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2F2B5" w14:textId="77777777" w:rsidR="0033608E" w:rsidRDefault="0033608E" w:rsidP="0033608E">
      <w:pPr>
        <w:pStyle w:val="a3"/>
        <w:rPr>
          <w:rFonts w:ascii="Times New Roman"/>
          <w:sz w:val="20"/>
        </w:rPr>
      </w:pPr>
      <w:r>
        <w:rPr>
          <w:noProof/>
          <w:lang w:val="ru-RU" w:eastAsia="ru-RU"/>
        </w:rPr>
        <w:drawing>
          <wp:anchor distT="0" distB="0" distL="0" distR="0" simplePos="0" relativeHeight="251844608" behindDoc="1" locked="0" layoutInCell="1" allowOverlap="1" wp14:anchorId="03F4833A" wp14:editId="565AF9F9">
            <wp:simplePos x="0" y="0"/>
            <wp:positionH relativeFrom="page">
              <wp:posOffset>221859</wp:posOffset>
            </wp:positionH>
            <wp:positionV relativeFrom="page">
              <wp:posOffset>179306</wp:posOffset>
            </wp:positionV>
            <wp:extent cx="7350933" cy="934239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7350933" cy="9342393"/>
                    </a:xfrm>
                    <a:prstGeom prst="rect">
                      <a:avLst/>
                    </a:prstGeom>
                  </pic:spPr>
                </pic:pic>
              </a:graphicData>
            </a:graphic>
          </wp:anchor>
        </w:drawing>
      </w:r>
    </w:p>
    <w:p w14:paraId="66B61186" w14:textId="77777777" w:rsidR="0033608E" w:rsidRDefault="0033608E" w:rsidP="0033608E">
      <w:pPr>
        <w:pStyle w:val="a3"/>
        <w:rPr>
          <w:rFonts w:ascii="Times New Roman"/>
          <w:sz w:val="20"/>
        </w:rPr>
      </w:pPr>
    </w:p>
    <w:p w14:paraId="71CB209C" w14:textId="77777777" w:rsidR="0033608E" w:rsidRDefault="0033608E" w:rsidP="0033608E">
      <w:pPr>
        <w:pStyle w:val="a3"/>
        <w:rPr>
          <w:rFonts w:ascii="Times New Roman"/>
          <w:sz w:val="20"/>
        </w:rPr>
      </w:pPr>
    </w:p>
    <w:p w14:paraId="18AF0632" w14:textId="77777777" w:rsidR="0033608E" w:rsidRDefault="0033608E" w:rsidP="0033608E">
      <w:pPr>
        <w:pStyle w:val="a3"/>
        <w:rPr>
          <w:rFonts w:ascii="Times New Roman"/>
          <w:sz w:val="20"/>
        </w:rPr>
      </w:pPr>
    </w:p>
    <w:p w14:paraId="0D8D7A05" w14:textId="77777777" w:rsidR="0033608E" w:rsidRDefault="0033608E" w:rsidP="0033608E">
      <w:pPr>
        <w:pStyle w:val="a3"/>
        <w:rPr>
          <w:rFonts w:ascii="Times New Roman"/>
          <w:sz w:val="20"/>
        </w:rPr>
      </w:pPr>
    </w:p>
    <w:p w14:paraId="078EBABB" w14:textId="77777777" w:rsidR="0033608E" w:rsidRDefault="0033608E" w:rsidP="0033608E">
      <w:pPr>
        <w:pStyle w:val="a3"/>
        <w:rPr>
          <w:rFonts w:ascii="Times New Roman"/>
          <w:sz w:val="20"/>
        </w:rPr>
      </w:pPr>
    </w:p>
    <w:p w14:paraId="099E5228" w14:textId="77777777" w:rsidR="0033608E" w:rsidRDefault="0033608E" w:rsidP="0033608E">
      <w:pPr>
        <w:pStyle w:val="a3"/>
        <w:rPr>
          <w:rFonts w:ascii="Times New Roman"/>
          <w:sz w:val="20"/>
        </w:rPr>
      </w:pPr>
    </w:p>
    <w:p w14:paraId="19C2812E" w14:textId="77777777" w:rsidR="0033608E" w:rsidRDefault="0033608E" w:rsidP="0033608E">
      <w:pPr>
        <w:pStyle w:val="a3"/>
        <w:rPr>
          <w:rFonts w:ascii="Times New Roman"/>
          <w:sz w:val="20"/>
        </w:rPr>
      </w:pPr>
    </w:p>
    <w:p w14:paraId="55E28179" w14:textId="77777777" w:rsidR="0033608E" w:rsidRDefault="0033608E" w:rsidP="0033608E">
      <w:pPr>
        <w:pStyle w:val="a3"/>
        <w:rPr>
          <w:rFonts w:ascii="Times New Roman"/>
          <w:sz w:val="20"/>
        </w:rPr>
      </w:pPr>
    </w:p>
    <w:p w14:paraId="6D8DEEE6" w14:textId="77777777" w:rsidR="0033608E" w:rsidRDefault="0033608E" w:rsidP="0033608E">
      <w:pPr>
        <w:pStyle w:val="a3"/>
        <w:rPr>
          <w:rFonts w:ascii="Times New Roman"/>
          <w:sz w:val="20"/>
        </w:rPr>
      </w:pPr>
    </w:p>
    <w:p w14:paraId="7912D5A0" w14:textId="77777777" w:rsidR="0033608E" w:rsidRDefault="0033608E" w:rsidP="0033608E">
      <w:pPr>
        <w:spacing w:before="213"/>
        <w:ind w:left="6199" w:right="102"/>
        <w:jc w:val="center"/>
        <w:rPr>
          <w:rFonts w:ascii="Arial"/>
          <w:b/>
          <w:sz w:val="23"/>
        </w:rPr>
      </w:pPr>
      <w:r>
        <w:rPr>
          <w:rFonts w:ascii="Arial"/>
          <w:b/>
          <w:color w:val="E12828"/>
          <w:w w:val="110"/>
          <w:sz w:val="23"/>
        </w:rPr>
        <w:t>Computrols</w:t>
      </w:r>
      <w:r>
        <w:rPr>
          <w:rFonts w:ascii="Arial"/>
          <w:b/>
          <w:color w:val="E12828"/>
          <w:spacing w:val="3"/>
          <w:w w:val="110"/>
          <w:sz w:val="23"/>
        </w:rPr>
        <w:t xml:space="preserve"> </w:t>
      </w:r>
      <w:r>
        <w:rPr>
          <w:rFonts w:ascii="Arial"/>
          <w:b/>
          <w:color w:val="E12828"/>
          <w:w w:val="110"/>
          <w:sz w:val="23"/>
        </w:rPr>
        <w:t>Building</w:t>
      </w:r>
      <w:r>
        <w:rPr>
          <w:rFonts w:ascii="Arial"/>
          <w:b/>
          <w:color w:val="E12828"/>
          <w:spacing w:val="-4"/>
          <w:w w:val="110"/>
          <w:sz w:val="23"/>
        </w:rPr>
        <w:t xml:space="preserve"> </w:t>
      </w:r>
      <w:r>
        <w:rPr>
          <w:rFonts w:ascii="Arial"/>
          <w:b/>
          <w:color w:val="E12828"/>
          <w:w w:val="110"/>
          <w:sz w:val="23"/>
        </w:rPr>
        <w:t>Automation</w:t>
      </w:r>
      <w:r>
        <w:rPr>
          <w:rFonts w:ascii="Arial"/>
          <w:b/>
          <w:color w:val="E12828"/>
          <w:spacing w:val="3"/>
          <w:w w:val="110"/>
          <w:sz w:val="23"/>
        </w:rPr>
        <w:t xml:space="preserve"> </w:t>
      </w:r>
      <w:r>
        <w:rPr>
          <w:rFonts w:ascii="Arial"/>
          <w:b/>
          <w:color w:val="E12828"/>
          <w:w w:val="110"/>
          <w:sz w:val="23"/>
        </w:rPr>
        <w:t>Software</w:t>
      </w:r>
    </w:p>
    <w:p w14:paraId="629A66DD" w14:textId="77777777" w:rsidR="0033608E" w:rsidRPr="00D77A59" w:rsidRDefault="0033608E" w:rsidP="0033608E">
      <w:pPr>
        <w:pStyle w:val="a5"/>
      </w:pPr>
      <w:r>
        <w:rPr>
          <w:lang w:val="ru-RU"/>
        </w:rPr>
        <w:t>Руководство</w:t>
      </w:r>
    </w:p>
    <w:p w14:paraId="58692358" w14:textId="77777777" w:rsidR="0033608E" w:rsidRDefault="0033608E" w:rsidP="0033608E">
      <w:pPr>
        <w:pStyle w:val="a3"/>
        <w:rPr>
          <w:rFonts w:ascii="Arial"/>
          <w:b/>
          <w:sz w:val="84"/>
        </w:rPr>
      </w:pPr>
    </w:p>
    <w:p w14:paraId="547DD8DC" w14:textId="77777777" w:rsidR="0033608E" w:rsidRDefault="0033608E" w:rsidP="0033608E">
      <w:pPr>
        <w:pStyle w:val="a3"/>
        <w:rPr>
          <w:rFonts w:ascii="Arial"/>
          <w:b/>
          <w:sz w:val="84"/>
        </w:rPr>
      </w:pPr>
    </w:p>
    <w:p w14:paraId="7AF54D5B" w14:textId="77777777" w:rsidR="0033608E" w:rsidRDefault="0033608E" w:rsidP="0033608E">
      <w:pPr>
        <w:pStyle w:val="a3"/>
        <w:rPr>
          <w:rFonts w:ascii="Arial"/>
          <w:b/>
          <w:sz w:val="84"/>
        </w:rPr>
      </w:pPr>
    </w:p>
    <w:p w14:paraId="2FA5894E" w14:textId="77777777" w:rsidR="0033608E" w:rsidRDefault="0033608E" w:rsidP="0033608E">
      <w:pPr>
        <w:pStyle w:val="a3"/>
        <w:rPr>
          <w:rFonts w:ascii="Arial"/>
          <w:b/>
          <w:sz w:val="84"/>
        </w:rPr>
      </w:pPr>
    </w:p>
    <w:p w14:paraId="7C9148E1" w14:textId="77777777" w:rsidR="0033608E" w:rsidRDefault="0033608E" w:rsidP="0033608E">
      <w:pPr>
        <w:pStyle w:val="a3"/>
        <w:rPr>
          <w:rFonts w:ascii="Arial"/>
          <w:b/>
          <w:sz w:val="84"/>
        </w:rPr>
      </w:pPr>
    </w:p>
    <w:p w14:paraId="6CA5CDE1" w14:textId="77777777" w:rsidR="0033608E" w:rsidRDefault="0033608E" w:rsidP="0033608E">
      <w:pPr>
        <w:pStyle w:val="a3"/>
        <w:rPr>
          <w:rFonts w:ascii="Arial"/>
          <w:b/>
          <w:sz w:val="84"/>
        </w:rPr>
      </w:pPr>
    </w:p>
    <w:p w14:paraId="2FD8318B" w14:textId="77777777" w:rsidR="0033608E" w:rsidRDefault="0033608E" w:rsidP="0033608E">
      <w:pPr>
        <w:pStyle w:val="a3"/>
        <w:rPr>
          <w:rFonts w:ascii="Arial"/>
          <w:b/>
          <w:sz w:val="84"/>
        </w:rPr>
      </w:pPr>
    </w:p>
    <w:p w14:paraId="13F15E44" w14:textId="77777777" w:rsidR="0033608E" w:rsidRDefault="0033608E" w:rsidP="0033608E">
      <w:pPr>
        <w:pStyle w:val="a3"/>
        <w:rPr>
          <w:rFonts w:ascii="Arial"/>
          <w:b/>
          <w:sz w:val="84"/>
        </w:rPr>
      </w:pPr>
    </w:p>
    <w:p w14:paraId="2DBA1618" w14:textId="77777777" w:rsidR="0033608E" w:rsidRDefault="0033608E" w:rsidP="0033608E">
      <w:pPr>
        <w:pStyle w:val="a3"/>
        <w:rPr>
          <w:rFonts w:ascii="Arial"/>
          <w:b/>
          <w:sz w:val="84"/>
        </w:rPr>
      </w:pPr>
    </w:p>
    <w:p w14:paraId="56EE63D2" w14:textId="77777777" w:rsidR="0033608E" w:rsidRDefault="0033608E" w:rsidP="0033608E">
      <w:pPr>
        <w:pStyle w:val="a3"/>
        <w:rPr>
          <w:rFonts w:ascii="Arial"/>
          <w:b/>
          <w:sz w:val="92"/>
        </w:rPr>
      </w:pPr>
    </w:p>
    <w:p w14:paraId="1278459C" w14:textId="77777777" w:rsidR="0033608E" w:rsidRDefault="0033608E" w:rsidP="0033608E">
      <w:pPr>
        <w:ind w:left="230"/>
        <w:rPr>
          <w:rFonts w:ascii="Arial"/>
          <w:sz w:val="23"/>
        </w:rPr>
      </w:pPr>
      <w:r>
        <w:rPr>
          <w:rFonts w:ascii="Arial"/>
          <w:color w:val="2A2A2A"/>
          <w:w w:val="105"/>
          <w:sz w:val="23"/>
        </w:rPr>
        <w:t>2520</w:t>
      </w:r>
      <w:r>
        <w:rPr>
          <w:rFonts w:ascii="Arial"/>
          <w:color w:val="2A2A2A"/>
          <w:spacing w:val="54"/>
          <w:w w:val="105"/>
          <w:sz w:val="23"/>
        </w:rPr>
        <w:t xml:space="preserve"> </w:t>
      </w:r>
      <w:r>
        <w:rPr>
          <w:rFonts w:ascii="Arial"/>
          <w:color w:val="2A2A2A"/>
          <w:w w:val="105"/>
          <w:sz w:val="23"/>
        </w:rPr>
        <w:t>Belle</w:t>
      </w:r>
      <w:r>
        <w:rPr>
          <w:rFonts w:ascii="Arial"/>
          <w:color w:val="2A2A2A"/>
          <w:spacing w:val="55"/>
          <w:w w:val="105"/>
          <w:sz w:val="23"/>
        </w:rPr>
        <w:t xml:space="preserve"> </w:t>
      </w:r>
      <w:r>
        <w:rPr>
          <w:rFonts w:ascii="Arial"/>
          <w:color w:val="2A2A2A"/>
          <w:w w:val="105"/>
          <w:sz w:val="23"/>
        </w:rPr>
        <w:t>Chasse</w:t>
      </w:r>
      <w:r>
        <w:rPr>
          <w:rFonts w:ascii="Arial"/>
          <w:color w:val="2A2A2A"/>
          <w:spacing w:val="56"/>
          <w:w w:val="105"/>
          <w:sz w:val="23"/>
        </w:rPr>
        <w:t xml:space="preserve"> </w:t>
      </w:r>
      <w:r>
        <w:rPr>
          <w:rFonts w:ascii="Arial"/>
          <w:color w:val="2A2A2A"/>
          <w:w w:val="105"/>
          <w:sz w:val="23"/>
        </w:rPr>
        <w:t>Highway</w:t>
      </w:r>
      <w:r>
        <w:rPr>
          <w:rFonts w:ascii="Arial"/>
          <w:color w:val="2A2A2A"/>
          <w:spacing w:val="47"/>
          <w:w w:val="105"/>
          <w:sz w:val="23"/>
        </w:rPr>
        <w:t xml:space="preserve"> </w:t>
      </w:r>
      <w:r>
        <w:rPr>
          <w:rFonts w:ascii="Arial"/>
          <w:color w:val="E12828"/>
          <w:w w:val="105"/>
          <w:sz w:val="31"/>
        </w:rPr>
        <w:t>I</w:t>
      </w:r>
      <w:r>
        <w:rPr>
          <w:rFonts w:ascii="Arial"/>
          <w:color w:val="E12828"/>
          <w:spacing w:val="7"/>
          <w:w w:val="105"/>
          <w:sz w:val="31"/>
        </w:rPr>
        <w:t xml:space="preserve"> </w:t>
      </w:r>
      <w:r>
        <w:rPr>
          <w:rFonts w:ascii="Arial"/>
          <w:color w:val="2A2A2A"/>
          <w:w w:val="105"/>
          <w:sz w:val="23"/>
        </w:rPr>
        <w:t>Gretna</w:t>
      </w:r>
      <w:r>
        <w:rPr>
          <w:rFonts w:ascii="Arial"/>
          <w:color w:val="2A2A2A"/>
          <w:spacing w:val="-30"/>
          <w:w w:val="105"/>
          <w:sz w:val="23"/>
        </w:rPr>
        <w:t xml:space="preserve"> </w:t>
      </w:r>
      <w:r>
        <w:rPr>
          <w:rFonts w:ascii="Arial"/>
          <w:color w:val="444444"/>
          <w:w w:val="105"/>
          <w:sz w:val="23"/>
        </w:rPr>
        <w:t>,</w:t>
      </w:r>
      <w:r>
        <w:rPr>
          <w:rFonts w:ascii="Arial"/>
          <w:color w:val="444444"/>
          <w:spacing w:val="44"/>
          <w:w w:val="105"/>
          <w:sz w:val="23"/>
        </w:rPr>
        <w:t xml:space="preserve"> </w:t>
      </w:r>
      <w:r>
        <w:rPr>
          <w:rFonts w:ascii="Arial"/>
          <w:color w:val="2A2A2A"/>
          <w:w w:val="105"/>
          <w:sz w:val="23"/>
        </w:rPr>
        <w:t>Louisiana</w:t>
      </w:r>
      <w:r>
        <w:rPr>
          <w:rFonts w:ascii="Arial"/>
          <w:color w:val="2A2A2A"/>
          <w:spacing w:val="59"/>
          <w:w w:val="105"/>
          <w:sz w:val="23"/>
        </w:rPr>
        <w:t xml:space="preserve"> </w:t>
      </w:r>
      <w:r>
        <w:rPr>
          <w:rFonts w:ascii="Arial"/>
          <w:color w:val="E12828"/>
          <w:w w:val="105"/>
          <w:sz w:val="31"/>
        </w:rPr>
        <w:t xml:space="preserve">I </w:t>
      </w:r>
      <w:r>
        <w:rPr>
          <w:rFonts w:ascii="Arial"/>
          <w:color w:val="2A2A2A"/>
          <w:w w:val="105"/>
          <w:sz w:val="23"/>
        </w:rPr>
        <w:t>Phone</w:t>
      </w:r>
      <w:r>
        <w:rPr>
          <w:rFonts w:ascii="Arial"/>
          <w:color w:val="545454"/>
          <w:w w:val="105"/>
          <w:sz w:val="23"/>
        </w:rPr>
        <w:t>:</w:t>
      </w:r>
      <w:r>
        <w:rPr>
          <w:rFonts w:ascii="Arial"/>
          <w:color w:val="545454"/>
          <w:spacing w:val="57"/>
          <w:w w:val="105"/>
          <w:sz w:val="23"/>
        </w:rPr>
        <w:t xml:space="preserve"> </w:t>
      </w:r>
      <w:r>
        <w:rPr>
          <w:rFonts w:ascii="Arial"/>
          <w:color w:val="2A2A2A"/>
          <w:w w:val="105"/>
          <w:sz w:val="23"/>
        </w:rPr>
        <w:t>504</w:t>
      </w:r>
      <w:r>
        <w:rPr>
          <w:rFonts w:ascii="Arial"/>
          <w:color w:val="444444"/>
          <w:w w:val="105"/>
          <w:sz w:val="23"/>
        </w:rPr>
        <w:t>.</w:t>
      </w:r>
      <w:r>
        <w:rPr>
          <w:rFonts w:ascii="Arial"/>
          <w:color w:val="2A2A2A"/>
          <w:w w:val="105"/>
          <w:sz w:val="23"/>
        </w:rPr>
        <w:t>529</w:t>
      </w:r>
      <w:r>
        <w:rPr>
          <w:rFonts w:ascii="Arial"/>
          <w:color w:val="545454"/>
          <w:w w:val="105"/>
          <w:sz w:val="23"/>
        </w:rPr>
        <w:t>.</w:t>
      </w:r>
      <w:r>
        <w:rPr>
          <w:rFonts w:ascii="Arial"/>
          <w:color w:val="2A2A2A"/>
          <w:w w:val="105"/>
          <w:sz w:val="23"/>
        </w:rPr>
        <w:t xml:space="preserve">1413 </w:t>
      </w:r>
      <w:r>
        <w:rPr>
          <w:rFonts w:ascii="Arial"/>
          <w:color w:val="2A2A2A"/>
          <w:spacing w:val="6"/>
          <w:w w:val="105"/>
          <w:sz w:val="23"/>
        </w:rPr>
        <w:t xml:space="preserve"> </w:t>
      </w:r>
      <w:r>
        <w:rPr>
          <w:rFonts w:ascii="Arial"/>
          <w:color w:val="C6332D"/>
          <w:w w:val="105"/>
          <w:sz w:val="31"/>
        </w:rPr>
        <w:t>I</w:t>
      </w:r>
      <w:r>
        <w:rPr>
          <w:rFonts w:ascii="Arial"/>
          <w:color w:val="C6332D"/>
          <w:spacing w:val="18"/>
          <w:w w:val="105"/>
          <w:sz w:val="31"/>
        </w:rPr>
        <w:t xml:space="preserve"> </w:t>
      </w:r>
      <w:r>
        <w:rPr>
          <w:rFonts w:ascii="Arial"/>
          <w:color w:val="2A2A2A"/>
          <w:w w:val="105"/>
          <w:sz w:val="23"/>
        </w:rPr>
        <w:t>www</w:t>
      </w:r>
      <w:r>
        <w:rPr>
          <w:rFonts w:ascii="Arial"/>
          <w:color w:val="444444"/>
          <w:w w:val="105"/>
          <w:sz w:val="23"/>
        </w:rPr>
        <w:t>.c</w:t>
      </w:r>
      <w:r>
        <w:rPr>
          <w:rFonts w:ascii="Arial"/>
          <w:color w:val="2A2A2A"/>
          <w:w w:val="105"/>
          <w:sz w:val="23"/>
        </w:rPr>
        <w:t>omputrols.com</w:t>
      </w:r>
    </w:p>
    <w:p w14:paraId="2B132EBD" w14:textId="77777777" w:rsidR="0033608E" w:rsidRDefault="0033608E" w:rsidP="0033608E">
      <w:pPr>
        <w:rPr>
          <w:rFonts w:ascii="Arial"/>
          <w:sz w:val="23"/>
        </w:rPr>
        <w:sectPr w:rsidR="0033608E" w:rsidSect="00010A9E">
          <w:pgSz w:w="12240" w:h="15840"/>
          <w:pgMar w:top="1500" w:right="360" w:bottom="280" w:left="420" w:header="720" w:footer="720" w:gutter="0"/>
          <w:cols w:space="720"/>
        </w:sectPr>
      </w:pPr>
    </w:p>
    <w:p w14:paraId="19F4E3ED" w14:textId="77777777" w:rsidR="0033608E" w:rsidRDefault="0033608E" w:rsidP="0033608E">
      <w:pPr>
        <w:pStyle w:val="a3"/>
        <w:rPr>
          <w:rFonts w:ascii="Arial"/>
          <w:sz w:val="20"/>
        </w:rPr>
      </w:pPr>
    </w:p>
    <w:p w14:paraId="62D8B7B6" w14:textId="77777777" w:rsidR="0033608E" w:rsidRDefault="0033608E" w:rsidP="0033608E">
      <w:pPr>
        <w:pStyle w:val="a3"/>
        <w:rPr>
          <w:rFonts w:ascii="Arial"/>
          <w:sz w:val="20"/>
        </w:rPr>
      </w:pPr>
    </w:p>
    <w:p w14:paraId="2F0CBF4C" w14:textId="77777777" w:rsidR="0033608E" w:rsidRDefault="0033608E" w:rsidP="0033608E">
      <w:pPr>
        <w:pStyle w:val="a3"/>
        <w:rPr>
          <w:rFonts w:ascii="Arial"/>
          <w:sz w:val="20"/>
        </w:rPr>
      </w:pPr>
    </w:p>
    <w:p w14:paraId="17139BF5" w14:textId="77777777" w:rsidR="0033608E" w:rsidRDefault="0033608E" w:rsidP="0033608E">
      <w:pPr>
        <w:pStyle w:val="a3"/>
        <w:rPr>
          <w:rFonts w:ascii="Arial"/>
          <w:sz w:val="20"/>
        </w:rPr>
      </w:pPr>
    </w:p>
    <w:p w14:paraId="6652B535" w14:textId="77777777" w:rsidR="0033608E" w:rsidRDefault="0033608E" w:rsidP="0033608E">
      <w:pPr>
        <w:pStyle w:val="a3"/>
        <w:rPr>
          <w:rFonts w:ascii="Arial"/>
          <w:sz w:val="20"/>
        </w:rPr>
      </w:pPr>
    </w:p>
    <w:p w14:paraId="0DFE9CBB" w14:textId="77777777" w:rsidR="0033608E" w:rsidRDefault="0033608E" w:rsidP="0033608E">
      <w:pPr>
        <w:pStyle w:val="a3"/>
        <w:rPr>
          <w:rFonts w:ascii="Arial"/>
          <w:sz w:val="20"/>
        </w:rPr>
      </w:pPr>
    </w:p>
    <w:p w14:paraId="7BCF69AD" w14:textId="77777777" w:rsidR="0033608E" w:rsidRDefault="0033608E" w:rsidP="0033608E">
      <w:pPr>
        <w:pStyle w:val="a3"/>
        <w:rPr>
          <w:rFonts w:ascii="Arial"/>
          <w:sz w:val="20"/>
        </w:rPr>
      </w:pPr>
    </w:p>
    <w:p w14:paraId="5F161771" w14:textId="77777777" w:rsidR="0033608E" w:rsidRDefault="0033608E" w:rsidP="0033608E">
      <w:pPr>
        <w:pStyle w:val="a3"/>
        <w:rPr>
          <w:rFonts w:ascii="Arial"/>
          <w:sz w:val="20"/>
        </w:rPr>
      </w:pPr>
    </w:p>
    <w:p w14:paraId="6D8E4528" w14:textId="77777777" w:rsidR="0033608E" w:rsidRDefault="0033608E" w:rsidP="0033608E">
      <w:pPr>
        <w:pStyle w:val="a3"/>
        <w:rPr>
          <w:rFonts w:ascii="Arial"/>
          <w:sz w:val="20"/>
        </w:rPr>
      </w:pPr>
    </w:p>
    <w:p w14:paraId="05FFFA15" w14:textId="77777777" w:rsidR="0033608E" w:rsidRDefault="0033608E" w:rsidP="0033608E">
      <w:pPr>
        <w:pStyle w:val="a3"/>
        <w:rPr>
          <w:rFonts w:ascii="Arial"/>
          <w:sz w:val="20"/>
        </w:rPr>
      </w:pPr>
    </w:p>
    <w:p w14:paraId="4829B67E" w14:textId="77777777" w:rsidR="0033608E" w:rsidRDefault="0033608E" w:rsidP="0033608E">
      <w:pPr>
        <w:pStyle w:val="a3"/>
        <w:rPr>
          <w:rFonts w:ascii="Arial"/>
          <w:sz w:val="20"/>
        </w:rPr>
      </w:pPr>
    </w:p>
    <w:p w14:paraId="034AE8D4" w14:textId="77777777" w:rsidR="0033608E" w:rsidRDefault="0033608E" w:rsidP="0033608E">
      <w:pPr>
        <w:pStyle w:val="a3"/>
        <w:rPr>
          <w:rFonts w:ascii="Arial"/>
          <w:sz w:val="20"/>
        </w:rPr>
      </w:pPr>
    </w:p>
    <w:p w14:paraId="6BD2B374" w14:textId="77777777" w:rsidR="0033608E" w:rsidRDefault="0033608E" w:rsidP="0033608E">
      <w:pPr>
        <w:pStyle w:val="a3"/>
        <w:rPr>
          <w:rFonts w:ascii="Arial"/>
          <w:sz w:val="20"/>
        </w:rPr>
      </w:pPr>
    </w:p>
    <w:p w14:paraId="0D3B49F4" w14:textId="77777777" w:rsidR="0033608E" w:rsidRDefault="0033608E" w:rsidP="0033608E">
      <w:pPr>
        <w:pStyle w:val="a3"/>
        <w:rPr>
          <w:rFonts w:ascii="Arial"/>
          <w:sz w:val="20"/>
        </w:rPr>
      </w:pPr>
    </w:p>
    <w:p w14:paraId="3690D3E8" w14:textId="77777777" w:rsidR="0033608E" w:rsidRDefault="0033608E" w:rsidP="0033608E">
      <w:pPr>
        <w:pStyle w:val="a3"/>
        <w:rPr>
          <w:rFonts w:ascii="Arial"/>
          <w:sz w:val="20"/>
        </w:rPr>
      </w:pPr>
    </w:p>
    <w:p w14:paraId="6D1E42F2" w14:textId="77777777" w:rsidR="0033608E" w:rsidRDefault="0033608E" w:rsidP="0033608E">
      <w:pPr>
        <w:pStyle w:val="a3"/>
        <w:rPr>
          <w:rFonts w:ascii="Arial"/>
          <w:sz w:val="20"/>
        </w:rPr>
      </w:pPr>
    </w:p>
    <w:p w14:paraId="3CFB2BAF" w14:textId="77777777" w:rsidR="0033608E" w:rsidRDefault="0033608E" w:rsidP="0033608E">
      <w:pPr>
        <w:pStyle w:val="a3"/>
        <w:rPr>
          <w:rFonts w:ascii="Arial"/>
          <w:sz w:val="20"/>
        </w:rPr>
      </w:pPr>
    </w:p>
    <w:p w14:paraId="0AC7B677" w14:textId="77777777" w:rsidR="0033608E" w:rsidRDefault="0033608E" w:rsidP="0033608E">
      <w:pPr>
        <w:pStyle w:val="a3"/>
        <w:rPr>
          <w:rFonts w:ascii="Arial"/>
          <w:sz w:val="20"/>
        </w:rPr>
      </w:pPr>
    </w:p>
    <w:p w14:paraId="2AAF9733" w14:textId="77777777" w:rsidR="0033608E" w:rsidRDefault="0033608E" w:rsidP="0033608E">
      <w:pPr>
        <w:pStyle w:val="a3"/>
        <w:rPr>
          <w:rFonts w:ascii="Arial"/>
          <w:sz w:val="20"/>
        </w:rPr>
      </w:pPr>
    </w:p>
    <w:p w14:paraId="2D483A33" w14:textId="77777777" w:rsidR="0033608E" w:rsidRDefault="0033608E" w:rsidP="0033608E">
      <w:pPr>
        <w:pStyle w:val="a3"/>
        <w:rPr>
          <w:rFonts w:ascii="Arial"/>
          <w:sz w:val="20"/>
        </w:rPr>
      </w:pPr>
    </w:p>
    <w:p w14:paraId="46ED729F" w14:textId="77777777" w:rsidR="0033608E" w:rsidRDefault="0033608E" w:rsidP="0033608E">
      <w:pPr>
        <w:pStyle w:val="a3"/>
        <w:rPr>
          <w:rFonts w:ascii="Arial"/>
          <w:sz w:val="20"/>
        </w:rPr>
      </w:pPr>
    </w:p>
    <w:p w14:paraId="1E530B2A" w14:textId="77777777" w:rsidR="0033608E" w:rsidRDefault="0033608E" w:rsidP="0033608E">
      <w:pPr>
        <w:pStyle w:val="a3"/>
        <w:rPr>
          <w:rFonts w:ascii="Arial"/>
          <w:sz w:val="20"/>
        </w:rPr>
      </w:pPr>
    </w:p>
    <w:p w14:paraId="72E01615" w14:textId="77777777" w:rsidR="0033608E" w:rsidRDefault="0033608E" w:rsidP="0033608E">
      <w:pPr>
        <w:pStyle w:val="a3"/>
        <w:rPr>
          <w:rFonts w:ascii="Arial"/>
          <w:sz w:val="23"/>
        </w:rPr>
      </w:pPr>
    </w:p>
    <w:p w14:paraId="19BC1CF1" w14:textId="77777777" w:rsidR="0033608E" w:rsidRDefault="0033608E" w:rsidP="0033608E">
      <w:pPr>
        <w:pStyle w:val="3"/>
        <w:spacing w:before="44"/>
        <w:ind w:left="5160"/>
        <w:rPr>
          <w:rFonts w:ascii="Calibri"/>
        </w:rPr>
      </w:pPr>
      <w:r>
        <w:rPr>
          <w:noProof/>
          <w:lang w:val="ru-RU" w:eastAsia="ru-RU"/>
        </w:rPr>
        <w:drawing>
          <wp:anchor distT="0" distB="0" distL="0" distR="0" simplePos="0" relativeHeight="251841536" behindDoc="0" locked="0" layoutInCell="1" allowOverlap="1" wp14:anchorId="7B349E3E" wp14:editId="2CA7BA18">
            <wp:simplePos x="0" y="0"/>
            <wp:positionH relativeFrom="page">
              <wp:posOffset>2070100</wp:posOffset>
            </wp:positionH>
            <wp:positionV relativeFrom="paragraph">
              <wp:posOffset>-66910</wp:posOffset>
            </wp:positionV>
            <wp:extent cx="1273670" cy="128904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1273670" cy="1289045"/>
                    </a:xfrm>
                    <a:prstGeom prst="rect">
                      <a:avLst/>
                    </a:prstGeom>
                  </pic:spPr>
                </pic:pic>
              </a:graphicData>
            </a:graphic>
          </wp:anchor>
        </w:drawing>
      </w:r>
      <w:r>
        <w:rPr>
          <w:rFonts w:ascii="Calibri"/>
          <w:color w:val="221F1F"/>
        </w:rPr>
        <w:t>CBAS</w:t>
      </w:r>
      <w:r>
        <w:rPr>
          <w:rFonts w:ascii="Calibri"/>
          <w:color w:val="221F1F"/>
          <w:spacing w:val="-3"/>
        </w:rPr>
        <w:t xml:space="preserve"> </w:t>
      </w:r>
      <w:r>
        <w:rPr>
          <w:rFonts w:ascii="Calibri"/>
          <w:color w:val="221F1F"/>
        </w:rPr>
        <w:t>User Manual</w:t>
      </w:r>
    </w:p>
    <w:p w14:paraId="60AF0006" w14:textId="77777777" w:rsidR="0033608E" w:rsidRDefault="0033608E" w:rsidP="0033608E">
      <w:pPr>
        <w:spacing w:before="1"/>
        <w:ind w:left="5160"/>
        <w:rPr>
          <w:i/>
          <w:sz w:val="24"/>
        </w:rPr>
      </w:pPr>
      <w:r>
        <w:rPr>
          <w:i/>
          <w:color w:val="221F1F"/>
          <w:sz w:val="24"/>
        </w:rPr>
        <w:t>Revised</w:t>
      </w:r>
      <w:r>
        <w:rPr>
          <w:i/>
          <w:color w:val="221F1F"/>
          <w:spacing w:val="-3"/>
          <w:sz w:val="24"/>
        </w:rPr>
        <w:t xml:space="preserve"> </w:t>
      </w:r>
      <w:r>
        <w:rPr>
          <w:i/>
          <w:color w:val="221F1F"/>
          <w:sz w:val="24"/>
        </w:rPr>
        <w:t>June 2020</w:t>
      </w:r>
    </w:p>
    <w:p w14:paraId="34A0C20B" w14:textId="77777777" w:rsidR="0033608E" w:rsidRDefault="0033608E" w:rsidP="0033608E">
      <w:pPr>
        <w:pStyle w:val="a3"/>
        <w:ind w:left="5160"/>
      </w:pPr>
      <w:r>
        <w:rPr>
          <w:color w:val="221F1F"/>
        </w:rPr>
        <w:t>©2020</w:t>
      </w:r>
      <w:r>
        <w:rPr>
          <w:color w:val="221F1F"/>
          <w:spacing w:val="-2"/>
        </w:rPr>
        <w:t xml:space="preserve"> </w:t>
      </w:r>
      <w:r>
        <w:rPr>
          <w:color w:val="221F1F"/>
        </w:rPr>
        <w:t>Computrols,</w:t>
      </w:r>
      <w:r>
        <w:rPr>
          <w:color w:val="221F1F"/>
          <w:spacing w:val="-2"/>
        </w:rPr>
        <w:t xml:space="preserve"> </w:t>
      </w:r>
      <w:r>
        <w:rPr>
          <w:color w:val="221F1F"/>
        </w:rPr>
        <w:t>Inc.</w:t>
      </w:r>
    </w:p>
    <w:p w14:paraId="1640EE00" w14:textId="77777777" w:rsidR="0033608E" w:rsidRDefault="0033608E" w:rsidP="0033608E">
      <w:pPr>
        <w:pStyle w:val="a3"/>
        <w:ind w:left="5160" w:right="2234"/>
      </w:pPr>
      <w:r>
        <w:rPr>
          <w:color w:val="221F1F"/>
        </w:rPr>
        <w:t xml:space="preserve">All rights reserved. </w:t>
      </w:r>
      <w:hyperlink r:id="rId7">
        <w:r>
          <w:rPr>
            <w:color w:val="221F1F"/>
          </w:rPr>
          <w:t>www.computrols.com</w:t>
        </w:r>
      </w:hyperlink>
      <w:r>
        <w:rPr>
          <w:color w:val="221F1F"/>
          <w:spacing w:val="-52"/>
        </w:rPr>
        <w:t xml:space="preserve"> </w:t>
      </w:r>
      <w:r>
        <w:rPr>
          <w:color w:val="221F1F"/>
        </w:rPr>
        <w:t>504.529.1413</w:t>
      </w:r>
    </w:p>
    <w:p w14:paraId="53F72CD9" w14:textId="77777777" w:rsidR="0033608E" w:rsidRDefault="0033608E" w:rsidP="0033608E">
      <w:pPr>
        <w:pStyle w:val="a3"/>
        <w:spacing w:line="293" w:lineRule="exact"/>
        <w:ind w:left="5160"/>
      </w:pPr>
      <w:r>
        <w:rPr>
          <w:color w:val="221F1F"/>
        </w:rPr>
        <w:t>2520</w:t>
      </w:r>
      <w:r>
        <w:rPr>
          <w:color w:val="221F1F"/>
          <w:spacing w:val="-3"/>
        </w:rPr>
        <w:t xml:space="preserve"> </w:t>
      </w:r>
      <w:r>
        <w:rPr>
          <w:color w:val="221F1F"/>
        </w:rPr>
        <w:t>Belle</w:t>
      </w:r>
      <w:r>
        <w:rPr>
          <w:color w:val="221F1F"/>
          <w:spacing w:val="-1"/>
        </w:rPr>
        <w:t xml:space="preserve"> </w:t>
      </w:r>
      <w:r>
        <w:rPr>
          <w:color w:val="221F1F"/>
        </w:rPr>
        <w:t>Chasse</w:t>
      </w:r>
      <w:r>
        <w:rPr>
          <w:color w:val="221F1F"/>
          <w:spacing w:val="-3"/>
        </w:rPr>
        <w:t xml:space="preserve"> </w:t>
      </w:r>
      <w:r>
        <w:rPr>
          <w:color w:val="221F1F"/>
        </w:rPr>
        <w:t>Highway</w:t>
      </w:r>
      <w:r>
        <w:rPr>
          <w:color w:val="221F1F"/>
          <w:spacing w:val="-2"/>
        </w:rPr>
        <w:t xml:space="preserve"> </w:t>
      </w:r>
      <w:r>
        <w:rPr>
          <w:color w:val="221F1F"/>
        </w:rPr>
        <w:t>Gretna,</w:t>
      </w:r>
      <w:r>
        <w:rPr>
          <w:color w:val="221F1F"/>
          <w:spacing w:val="-2"/>
        </w:rPr>
        <w:t xml:space="preserve"> </w:t>
      </w:r>
      <w:r>
        <w:rPr>
          <w:color w:val="221F1F"/>
        </w:rPr>
        <w:t>Louisiana</w:t>
      </w:r>
      <w:r>
        <w:rPr>
          <w:color w:val="221F1F"/>
          <w:spacing w:val="-4"/>
        </w:rPr>
        <w:t xml:space="preserve"> </w:t>
      </w:r>
      <w:r>
        <w:rPr>
          <w:color w:val="221F1F"/>
        </w:rPr>
        <w:t>70053</w:t>
      </w:r>
    </w:p>
    <w:p w14:paraId="4C80592C" w14:textId="77777777" w:rsidR="0033608E" w:rsidRDefault="0033608E" w:rsidP="0033608E">
      <w:pPr>
        <w:spacing w:line="293" w:lineRule="exact"/>
        <w:sectPr w:rsidR="0033608E" w:rsidSect="00010A9E">
          <w:footerReference w:type="default" r:id="rId8"/>
          <w:pgSz w:w="12240" w:h="15840"/>
          <w:pgMar w:top="1500" w:right="360" w:bottom="1000" w:left="420" w:header="0" w:footer="802" w:gutter="0"/>
          <w:cols w:space="720"/>
        </w:sectPr>
      </w:pPr>
    </w:p>
    <w:p w14:paraId="72E9CCBD" w14:textId="051F7463" w:rsidR="0033608E" w:rsidRDefault="0033608E" w:rsidP="0033608E">
      <w:pPr>
        <w:pStyle w:val="a3"/>
        <w:ind w:left="307"/>
        <w:rPr>
          <w:sz w:val="20"/>
        </w:rPr>
      </w:pPr>
      <w:r>
        <w:rPr>
          <w:noProof/>
          <w:sz w:val="20"/>
        </w:rPr>
        <w:lastRenderedPageBreak/>
        <mc:AlternateContent>
          <mc:Choice Requires="wpg">
            <w:drawing>
              <wp:inline distT="0" distB="0" distL="0" distR="0" wp14:anchorId="135FA502" wp14:editId="40407D9B">
                <wp:extent cx="3227705" cy="586105"/>
                <wp:effectExtent l="4445" t="7620" r="6350" b="6350"/>
                <wp:docPr id="1371186119" name="Группа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7705" cy="586105"/>
                          <a:chOff x="0" y="0"/>
                          <a:chExt cx="5083" cy="923"/>
                        </a:xfrm>
                      </wpg:grpSpPr>
                      <wps:wsp>
                        <wps:cNvPr id="2090542519" name="docshape5"/>
                        <wps:cNvSpPr>
                          <a:spLocks/>
                        </wps:cNvSpPr>
                        <wps:spPr bwMode="auto">
                          <a:xfrm>
                            <a:off x="0" y="0"/>
                            <a:ext cx="5083" cy="923"/>
                          </a:xfrm>
                          <a:custGeom>
                            <a:avLst/>
                            <a:gdLst>
                              <a:gd name="T0" fmla="*/ 5082 w 5083"/>
                              <a:gd name="T1" fmla="*/ 0 h 923"/>
                              <a:gd name="T2" fmla="*/ 0 w 5083"/>
                              <a:gd name="T3" fmla="*/ 0 h 923"/>
                              <a:gd name="T4" fmla="*/ 0 w 5083"/>
                              <a:gd name="T5" fmla="*/ 923 h 923"/>
                              <a:gd name="T6" fmla="*/ 4659 w 5083"/>
                              <a:gd name="T7" fmla="*/ 923 h 923"/>
                              <a:gd name="T8" fmla="*/ 4745 w 5083"/>
                              <a:gd name="T9" fmla="*/ 915 h 923"/>
                              <a:gd name="T10" fmla="*/ 4822 w 5083"/>
                              <a:gd name="T11" fmla="*/ 894 h 923"/>
                              <a:gd name="T12" fmla="*/ 4889 w 5083"/>
                              <a:gd name="T13" fmla="*/ 859 h 923"/>
                              <a:gd name="T14" fmla="*/ 4947 w 5083"/>
                              <a:gd name="T15" fmla="*/ 810 h 923"/>
                              <a:gd name="T16" fmla="*/ 4994 w 5083"/>
                              <a:gd name="T17" fmla="*/ 751 h 923"/>
                              <a:gd name="T18" fmla="*/ 5033 w 5083"/>
                              <a:gd name="T19" fmla="*/ 679 h 923"/>
                              <a:gd name="T20" fmla="*/ 5060 w 5083"/>
                              <a:gd name="T21" fmla="*/ 599 h 923"/>
                              <a:gd name="T22" fmla="*/ 5077 w 5083"/>
                              <a:gd name="T23" fmla="*/ 509 h 923"/>
                              <a:gd name="T24" fmla="*/ 5082 w 5083"/>
                              <a:gd name="T25" fmla="*/ 410 h 923"/>
                              <a:gd name="T26" fmla="*/ 5082 w 5083"/>
                              <a:gd name="T27" fmla="*/ 0 h 9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083" h="923">
                                <a:moveTo>
                                  <a:pt x="5082" y="0"/>
                                </a:moveTo>
                                <a:lnTo>
                                  <a:pt x="0" y="0"/>
                                </a:lnTo>
                                <a:lnTo>
                                  <a:pt x="0" y="923"/>
                                </a:lnTo>
                                <a:lnTo>
                                  <a:pt x="4659" y="923"/>
                                </a:lnTo>
                                <a:lnTo>
                                  <a:pt x="4745" y="915"/>
                                </a:lnTo>
                                <a:lnTo>
                                  <a:pt x="4822" y="894"/>
                                </a:lnTo>
                                <a:lnTo>
                                  <a:pt x="4889" y="859"/>
                                </a:lnTo>
                                <a:lnTo>
                                  <a:pt x="4947" y="810"/>
                                </a:lnTo>
                                <a:lnTo>
                                  <a:pt x="4994" y="751"/>
                                </a:lnTo>
                                <a:lnTo>
                                  <a:pt x="5033" y="679"/>
                                </a:lnTo>
                                <a:lnTo>
                                  <a:pt x="5060" y="599"/>
                                </a:lnTo>
                                <a:lnTo>
                                  <a:pt x="5077" y="509"/>
                                </a:lnTo>
                                <a:lnTo>
                                  <a:pt x="5082" y="410"/>
                                </a:lnTo>
                                <a:lnTo>
                                  <a:pt x="5082" y="0"/>
                                </a:lnTo>
                                <a:close/>
                              </a:path>
                            </a:pathLst>
                          </a:custGeom>
                          <a:solidFill>
                            <a:srgbClr val="113A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175303" name="docshape6"/>
                        <wps:cNvSpPr txBox="1">
                          <a:spLocks noChangeArrowheads="1"/>
                        </wps:cNvSpPr>
                        <wps:spPr bwMode="auto">
                          <a:xfrm>
                            <a:off x="0" y="0"/>
                            <a:ext cx="5083" cy="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FF667" w14:textId="77777777" w:rsidR="0033608E" w:rsidRDefault="0033608E" w:rsidP="0033608E">
                              <w:pPr>
                                <w:spacing w:before="112"/>
                                <w:ind w:left="463"/>
                                <w:rPr>
                                  <w:rFonts w:ascii="Trebuchet MS" w:hAnsi="Trebuchet MS"/>
                                  <w:b/>
                                  <w:sz w:val="56"/>
                                </w:rPr>
                              </w:pPr>
                              <w:r>
                                <w:rPr>
                                  <w:rFonts w:ascii="Trebuchet MS" w:hAnsi="Trebuchet MS"/>
                                  <w:b/>
                                  <w:color w:val="FFFFFF"/>
                                  <w:w w:val="105"/>
                                  <w:sz w:val="56"/>
                                  <w:lang w:val="ru-RU"/>
                                </w:rPr>
                                <w:t>Содержание</w:t>
                              </w:r>
                              <w:r>
                                <w:rPr>
                                  <w:rFonts w:ascii="Trebuchet MS" w:hAnsi="Trebuchet MS"/>
                                  <w:b/>
                                  <w:color w:val="FFFFFF"/>
                                  <w:spacing w:val="-35"/>
                                  <w:w w:val="105"/>
                                  <w:sz w:val="56"/>
                                </w:rPr>
                                <w:t xml:space="preserve"> </w:t>
                              </w:r>
                              <w:r>
                                <w:rPr>
                                  <w:rFonts w:ascii="Trebuchet MS" w:hAnsi="Trebuchet MS"/>
                                  <w:b/>
                                  <w:color w:val="FFFFFF"/>
                                  <w:w w:val="105"/>
                                  <w:sz w:val="56"/>
                                </w:rPr>
                                <w:t>»</w:t>
                              </w:r>
                            </w:p>
                          </w:txbxContent>
                        </wps:txbx>
                        <wps:bodyPr rot="0" vert="horz" wrap="square" lIns="0" tIns="0" rIns="0" bIns="0" anchor="t" anchorCtr="0" upright="1">
                          <a:noAutofit/>
                        </wps:bodyPr>
                      </wps:wsp>
                    </wpg:wgp>
                  </a:graphicData>
                </a:graphic>
              </wp:inline>
            </w:drawing>
          </mc:Choice>
          <mc:Fallback>
            <w:pict>
              <v:group w14:anchorId="135FA502" id="Группа 71" o:spid="_x0000_s1026" style="width:254.15pt;height:46.15pt;mso-position-horizontal-relative:char;mso-position-vertical-relative:line" coordsize="5083,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">
                <v:shape id="docshape5" o:spid="_x0000_s1027" style="position:absolute;width:5083;height:923;visibility:visible;mso-wrap-style:square;v-text-anchor:top" coordsize="5083,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" path="m5082,l,,,923r4659,l4745,915r77,-21l4889,859r58,-49l4994,751r39,-72l5060,599r17,-90l5082,410,5082,xe" fillcolor="#113a60" stroked="f">
                  <v:path arrowok="t" o:connecttype="custom" o:connectlocs="5082,0;0,0;0,923;4659,923;4745,915;4822,894;4889,859;4947,810;4994,751;5033,679;5060,599;5077,509;5082,410;5082,0" o:connectangles="0,0,0,0,0,0,0,0,0,0,0,0,0,0"/>
                </v:shape>
                <v:shapetype id="_x0000_t202" coordsize="21600,21600" o:spt="202" path="m,l,21600r21600,l21600,xe">
                  <v:stroke joinstyle="miter"/>
                  <v:path gradientshapeok="t" o:connecttype="rect"/>
                </v:shapetype>
                <v:shape id="docshape6" o:spid="_x0000_s1028" type="#_x0000_t202" style="position:absolute;width:5083;height: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" filled="f" stroked="f">
                  <v:textbox inset="0,0,0,0">
                    <w:txbxContent>
                      <w:p w14:paraId="774FF667" w14:textId="77777777" w:rsidR="0033608E" w:rsidRDefault="0033608E" w:rsidP="0033608E">
                        <w:pPr>
                          <w:spacing w:before="112"/>
                          <w:ind w:left="463"/>
                          <w:rPr>
                            <w:rFonts w:ascii="Trebuchet MS" w:hAnsi="Trebuchet MS"/>
                            <w:b/>
                            <w:sz w:val="56"/>
                          </w:rPr>
                        </w:pPr>
                        <w:r>
                          <w:rPr>
                            <w:rFonts w:ascii="Trebuchet MS" w:hAnsi="Trebuchet MS"/>
                            <w:b/>
                            <w:color w:val="FFFFFF"/>
                            <w:w w:val="105"/>
                            <w:sz w:val="56"/>
                            <w:lang w:val="ru-RU"/>
                          </w:rPr>
                          <w:t>Содержание</w:t>
                        </w:r>
                        <w:r>
                          <w:rPr>
                            <w:rFonts w:ascii="Trebuchet MS" w:hAnsi="Trebuchet MS"/>
                            <w:b/>
                            <w:color w:val="FFFFFF"/>
                            <w:spacing w:val="-35"/>
                            <w:w w:val="105"/>
                            <w:sz w:val="56"/>
                          </w:rPr>
                          <w:t xml:space="preserve"> </w:t>
                        </w:r>
                        <w:r>
                          <w:rPr>
                            <w:rFonts w:ascii="Trebuchet MS" w:hAnsi="Trebuchet MS"/>
                            <w:b/>
                            <w:color w:val="FFFFFF"/>
                            <w:w w:val="105"/>
                            <w:sz w:val="56"/>
                          </w:rPr>
                          <w:t>»</w:t>
                        </w:r>
                      </w:p>
                    </w:txbxContent>
                  </v:textbox>
                </v:shape>
                <w10:anchorlock/>
              </v:group>
            </w:pict>
          </mc:Fallback>
        </mc:AlternateContent>
      </w:r>
    </w:p>
    <w:p w14:paraId="0E60741C" w14:textId="77777777" w:rsidR="0033608E" w:rsidRDefault="0033608E" w:rsidP="0033608E">
      <w:pPr>
        <w:pStyle w:val="a3"/>
        <w:rPr>
          <w:sz w:val="20"/>
        </w:rPr>
      </w:pPr>
    </w:p>
    <w:p w14:paraId="25531CFB" w14:textId="77777777" w:rsidR="0033608E" w:rsidRDefault="0033608E" w:rsidP="0033608E">
      <w:pPr>
        <w:pStyle w:val="a3"/>
        <w:rPr>
          <w:sz w:val="20"/>
        </w:rPr>
      </w:pPr>
    </w:p>
    <w:p w14:paraId="008B959D" w14:textId="77777777" w:rsidR="0033608E" w:rsidRDefault="0033608E" w:rsidP="0033608E">
      <w:pPr>
        <w:rPr>
          <w:sz w:val="20"/>
        </w:rPr>
        <w:sectPr w:rsidR="0033608E" w:rsidSect="00010A9E">
          <w:footerReference w:type="default" r:id="rId9"/>
          <w:pgSz w:w="12240" w:h="15840"/>
          <w:pgMar w:top="600" w:right="360" w:bottom="738" w:left="420" w:header="0" w:footer="802" w:gutter="0"/>
          <w:cols w:space="720"/>
        </w:sectPr>
      </w:pPr>
    </w:p>
    <w:sdt>
      <w:sdtPr>
        <w:id w:val="-316500986"/>
        <w:docPartObj>
          <w:docPartGallery w:val="Table of Contents"/>
          <w:docPartUnique/>
        </w:docPartObj>
      </w:sdtPr>
      <w:sdtContent>
        <w:p w14:paraId="05F76601" w14:textId="77777777" w:rsidR="0033608E" w:rsidRPr="00617509" w:rsidRDefault="0033608E" w:rsidP="0033608E">
          <w:pPr>
            <w:pStyle w:val="11"/>
            <w:tabs>
              <w:tab w:val="right" w:leader="dot" w:pos="11088"/>
            </w:tabs>
            <w:spacing w:before="267"/>
            <w:rPr>
              <w:lang w:val="ru-RU"/>
            </w:rPr>
          </w:pPr>
          <w:hyperlink w:anchor="_bookmark0" w:history="1">
            <w:r>
              <w:rPr>
                <w:lang w:val="ru-RU"/>
              </w:rPr>
              <w:t>Глава</w:t>
            </w:r>
            <w:r w:rsidRPr="00617509">
              <w:rPr>
                <w:spacing w:val="-7"/>
                <w:lang w:val="ru-RU"/>
              </w:rPr>
              <w:t xml:space="preserve"> </w:t>
            </w:r>
            <w:r w:rsidRPr="00617509">
              <w:rPr>
                <w:lang w:val="ru-RU"/>
              </w:rPr>
              <w:t>1</w:t>
            </w:r>
            <w:r w:rsidRPr="00617509">
              <w:rPr>
                <w:spacing w:val="-6"/>
                <w:lang w:val="ru-RU"/>
              </w:rPr>
              <w:t xml:space="preserve"> </w:t>
            </w:r>
            <w:r w:rsidRPr="00617509">
              <w:rPr>
                <w:lang w:val="ru-RU"/>
              </w:rPr>
              <w:t>»</w:t>
            </w:r>
            <w:r w:rsidRPr="00617509">
              <w:rPr>
                <w:spacing w:val="-5"/>
                <w:lang w:val="ru-RU"/>
              </w:rPr>
              <w:t xml:space="preserve"> </w:t>
            </w:r>
            <w:r>
              <w:rPr>
                <w:lang w:val="ru-RU"/>
              </w:rPr>
              <w:t>Начало работы</w:t>
            </w:r>
            <w:r w:rsidRPr="00617509">
              <w:rPr>
                <w:lang w:val="ru-RU"/>
              </w:rPr>
              <w:tab/>
              <w:t>9</w:t>
            </w:r>
          </w:hyperlink>
        </w:p>
        <w:p w14:paraId="7F10F027" w14:textId="77777777" w:rsidR="0033608E" w:rsidRPr="00617509" w:rsidRDefault="0033608E" w:rsidP="0033608E">
          <w:pPr>
            <w:pStyle w:val="31"/>
            <w:tabs>
              <w:tab w:val="right" w:leader="dot" w:pos="11091"/>
            </w:tabs>
            <w:spacing w:before="358"/>
            <w:rPr>
              <w:lang w:val="ru-RU"/>
            </w:rPr>
          </w:pPr>
          <w:hyperlink w:anchor="_bookmark1" w:history="1">
            <w:r>
              <w:rPr>
                <w:lang w:val="ru-RU"/>
              </w:rPr>
              <w:t>Важная информация</w:t>
            </w:r>
            <w:r w:rsidRPr="00617509">
              <w:rPr>
                <w:lang w:val="ru-RU"/>
              </w:rPr>
              <w:tab/>
              <w:t>9</w:t>
            </w:r>
          </w:hyperlink>
        </w:p>
        <w:p w14:paraId="47DA11EB" w14:textId="77777777" w:rsidR="0033608E" w:rsidRPr="00617509" w:rsidRDefault="0033608E" w:rsidP="0033608E">
          <w:pPr>
            <w:pStyle w:val="31"/>
            <w:tabs>
              <w:tab w:val="right" w:leader="dot" w:pos="11090"/>
            </w:tabs>
            <w:spacing w:before="199"/>
            <w:rPr>
              <w:lang w:val="ru-RU"/>
            </w:rPr>
          </w:pPr>
          <w:hyperlink w:anchor="_bookmark3" w:history="1">
            <w:r>
              <w:rPr>
                <w:lang w:val="ru-RU"/>
              </w:rPr>
              <w:t>Новые функции</w:t>
            </w:r>
            <w:r w:rsidRPr="00617509">
              <w:rPr>
                <w:lang w:val="ru-RU"/>
              </w:rPr>
              <w:tab/>
              <w:t>13</w:t>
            </w:r>
          </w:hyperlink>
        </w:p>
        <w:p w14:paraId="13EE47CE" w14:textId="77777777" w:rsidR="0033608E" w:rsidRPr="00D77A59" w:rsidRDefault="0033608E" w:rsidP="0033608E">
          <w:pPr>
            <w:pStyle w:val="31"/>
            <w:tabs>
              <w:tab w:val="right" w:leader="dot" w:pos="11090"/>
            </w:tabs>
            <w:spacing w:before="200"/>
            <w:rPr>
              <w:lang w:val="ru-RU"/>
            </w:rPr>
          </w:pPr>
          <w:r>
            <w:rPr>
              <w:lang w:val="ru-RU"/>
            </w:rPr>
            <w:t>Архитектура</w:t>
          </w:r>
          <w:r w:rsidRPr="00D77A59">
            <w:rPr>
              <w:lang w:val="ru-RU"/>
            </w:rPr>
            <w:t xml:space="preserve"> </w:t>
          </w:r>
          <w:r>
            <w:rPr>
              <w:lang w:val="ru-RU"/>
            </w:rPr>
            <w:t>системы</w:t>
          </w:r>
          <w:r w:rsidRPr="00D77A59">
            <w:rPr>
              <w:lang w:val="ru-RU"/>
            </w:rPr>
            <w:t xml:space="preserve"> </w:t>
          </w:r>
          <w:hyperlink w:anchor="_bookmark4" w:history="1">
            <w:r>
              <w:t>CBAS</w:t>
            </w:r>
            <w:r w:rsidRPr="00D77A59">
              <w:rPr>
                <w:lang w:val="ru-RU"/>
              </w:rPr>
              <w:tab/>
              <w:t>15</w:t>
            </w:r>
          </w:hyperlink>
        </w:p>
        <w:p w14:paraId="37455EBC" w14:textId="77777777" w:rsidR="0033608E" w:rsidRPr="00D403B3" w:rsidRDefault="0033608E" w:rsidP="0033608E">
          <w:pPr>
            <w:pStyle w:val="11"/>
            <w:tabs>
              <w:tab w:val="right" w:leader="dot" w:pos="11091"/>
            </w:tabs>
            <w:spacing w:before="369"/>
            <w:rPr>
              <w:lang w:val="ru-RU"/>
            </w:rPr>
          </w:pPr>
          <w:hyperlink w:anchor="_bookmark5" w:history="1">
            <w:r>
              <w:rPr>
                <w:w w:val="105"/>
                <w:lang w:val="ru-RU"/>
              </w:rPr>
              <w:t>Глава</w:t>
            </w:r>
            <w:r w:rsidRPr="00D403B3">
              <w:rPr>
                <w:w w:val="105"/>
                <w:lang w:val="ru-RU"/>
              </w:rPr>
              <w:t xml:space="preserve"> 2</w:t>
            </w:r>
            <w:r w:rsidRPr="00D403B3">
              <w:rPr>
                <w:spacing w:val="-14"/>
                <w:w w:val="105"/>
                <w:lang w:val="ru-RU"/>
              </w:rPr>
              <w:t xml:space="preserve"> </w:t>
            </w:r>
            <w:r w:rsidRPr="00D403B3">
              <w:rPr>
                <w:w w:val="105"/>
                <w:lang w:val="ru-RU"/>
              </w:rPr>
              <w:t>»</w:t>
            </w:r>
            <w:r w:rsidRPr="00D403B3">
              <w:rPr>
                <w:spacing w:val="-13"/>
                <w:w w:val="105"/>
                <w:lang w:val="ru-RU"/>
              </w:rPr>
              <w:t xml:space="preserve"> </w:t>
            </w:r>
            <w:r>
              <w:rPr>
                <w:w w:val="105"/>
                <w:lang w:val="ru-RU"/>
              </w:rPr>
              <w:t>Знакомство с системой</w:t>
            </w:r>
            <w:r w:rsidRPr="00D403B3">
              <w:rPr>
                <w:spacing w:val="-13"/>
                <w:w w:val="105"/>
                <w:lang w:val="ru-RU"/>
              </w:rPr>
              <w:t xml:space="preserve"> </w:t>
            </w:r>
            <w:r>
              <w:rPr>
                <w:w w:val="105"/>
              </w:rPr>
              <w:t>CBAS</w:t>
            </w:r>
            <w:r w:rsidRPr="00D403B3">
              <w:rPr>
                <w:w w:val="105"/>
                <w:lang w:val="ru-RU"/>
              </w:rPr>
              <w:tab/>
              <w:t>16</w:t>
            </w:r>
          </w:hyperlink>
        </w:p>
        <w:p w14:paraId="7B503546" w14:textId="77777777" w:rsidR="0033608E" w:rsidRPr="00D77A59" w:rsidRDefault="0033608E" w:rsidP="0033608E">
          <w:pPr>
            <w:pStyle w:val="31"/>
            <w:tabs>
              <w:tab w:val="right" w:leader="dot" w:pos="11090"/>
            </w:tabs>
            <w:spacing w:before="356"/>
            <w:rPr>
              <w:lang w:val="ru-RU"/>
            </w:rPr>
          </w:pPr>
          <w:hyperlink w:anchor="_bookmark6" w:history="1">
            <w:r>
              <w:rPr>
                <w:lang w:val="ru-RU"/>
              </w:rPr>
              <w:t>Режимы</w:t>
            </w:r>
            <w:r w:rsidRPr="00D77A59">
              <w:rPr>
                <w:lang w:val="ru-RU"/>
              </w:rPr>
              <w:tab/>
              <w:t>16</w:t>
            </w:r>
          </w:hyperlink>
        </w:p>
        <w:p w14:paraId="4F18BC9C" w14:textId="77777777" w:rsidR="0033608E" w:rsidRPr="00D403B3" w:rsidRDefault="0033608E" w:rsidP="0033608E">
          <w:pPr>
            <w:pStyle w:val="31"/>
            <w:tabs>
              <w:tab w:val="right" w:leader="dot" w:pos="11090"/>
            </w:tabs>
            <w:spacing w:before="200"/>
            <w:rPr>
              <w:lang w:val="ru-RU"/>
            </w:rPr>
          </w:pPr>
          <w:hyperlink w:anchor="_bookmark7" w:history="1">
            <w:r>
              <w:rPr>
                <w:lang w:val="ru-RU"/>
              </w:rPr>
              <w:t>Открытие и закрытие базы данных</w:t>
            </w:r>
            <w:r w:rsidRPr="00D403B3">
              <w:rPr>
                <w:lang w:val="ru-RU"/>
              </w:rPr>
              <w:tab/>
              <w:t>20</w:t>
            </w:r>
          </w:hyperlink>
        </w:p>
        <w:p w14:paraId="03088205" w14:textId="77777777" w:rsidR="0033608E" w:rsidRPr="00D403B3" w:rsidRDefault="0033608E" w:rsidP="0033608E">
          <w:pPr>
            <w:pStyle w:val="31"/>
            <w:tabs>
              <w:tab w:val="right" w:leader="dot" w:pos="11090"/>
            </w:tabs>
            <w:rPr>
              <w:lang w:val="ru-RU"/>
            </w:rPr>
          </w:pPr>
          <w:hyperlink w:anchor="_bookmark8" w:history="1">
            <w:r>
              <w:rPr>
                <w:lang w:val="ru-RU"/>
              </w:rPr>
              <w:t>Создание новой базы данных</w:t>
            </w:r>
            <w:r w:rsidRPr="00D403B3">
              <w:rPr>
                <w:lang w:val="ru-RU"/>
              </w:rPr>
              <w:tab/>
              <w:t>23</w:t>
            </w:r>
          </w:hyperlink>
        </w:p>
        <w:p w14:paraId="7870A905" w14:textId="77777777" w:rsidR="0033608E" w:rsidRPr="00D403B3" w:rsidRDefault="0033608E" w:rsidP="0033608E">
          <w:pPr>
            <w:pStyle w:val="31"/>
            <w:tabs>
              <w:tab w:val="right" w:leader="dot" w:pos="11090"/>
            </w:tabs>
            <w:spacing w:before="200"/>
            <w:rPr>
              <w:lang w:val="ru-RU"/>
            </w:rPr>
          </w:pPr>
          <w:hyperlink w:anchor="_bookmark9" w:history="1">
            <w:r>
              <w:rPr>
                <w:lang w:val="ru-RU"/>
              </w:rPr>
              <w:t>Просмотр базы данных</w:t>
            </w:r>
            <w:r w:rsidRPr="00D403B3">
              <w:rPr>
                <w:lang w:val="ru-RU"/>
              </w:rPr>
              <w:tab/>
              <w:t>24</w:t>
            </w:r>
          </w:hyperlink>
        </w:p>
        <w:p w14:paraId="15110F4B" w14:textId="77777777" w:rsidR="0033608E" w:rsidRPr="00590E74" w:rsidRDefault="0033608E" w:rsidP="0033608E">
          <w:pPr>
            <w:pStyle w:val="31"/>
            <w:tabs>
              <w:tab w:val="right" w:leader="dot" w:pos="11090"/>
            </w:tabs>
            <w:spacing w:before="199"/>
            <w:rPr>
              <w:lang w:val="ru-RU"/>
            </w:rPr>
          </w:pPr>
          <w:hyperlink w:anchor="_bookmark10" w:history="1">
            <w:r>
              <w:rPr>
                <w:lang w:val="ru-RU"/>
              </w:rPr>
              <w:t>Текстовый вид (</w:t>
            </w:r>
            <w:r w:rsidRPr="00ED0611">
              <w:rPr>
                <w:lang w:val="ru-RU"/>
              </w:rPr>
              <w:t>Text View</w:t>
            </w:r>
            <w:r>
              <w:rPr>
                <w:lang w:val="ru-RU"/>
              </w:rPr>
              <w:t>)</w:t>
            </w:r>
            <w:r w:rsidRPr="00590E74">
              <w:rPr>
                <w:lang w:val="ru-RU"/>
              </w:rPr>
              <w:tab/>
              <w:t>24</w:t>
            </w:r>
          </w:hyperlink>
        </w:p>
        <w:p w14:paraId="4A847EFF" w14:textId="77777777" w:rsidR="0033608E" w:rsidRPr="0013717C" w:rsidRDefault="0033608E" w:rsidP="0033608E">
          <w:pPr>
            <w:pStyle w:val="31"/>
            <w:tabs>
              <w:tab w:val="right" w:leader="dot" w:pos="11090"/>
            </w:tabs>
            <w:spacing w:before="200"/>
            <w:rPr>
              <w:lang w:val="ru-RU"/>
            </w:rPr>
          </w:pPr>
          <w:hyperlink w:anchor="_bookmark11" w:history="1">
            <w:r>
              <w:rPr>
                <w:lang w:val="ru-RU"/>
              </w:rPr>
              <w:t xml:space="preserve">Периферийный вид </w:t>
            </w:r>
            <w:r w:rsidRPr="000B4190">
              <w:rPr>
                <w:lang w:val="ru-RU"/>
              </w:rPr>
              <w:t>(</w:t>
            </w:r>
            <w:r>
              <w:t>Hardware</w:t>
            </w:r>
            <w:r w:rsidRPr="000B4190">
              <w:rPr>
                <w:lang w:val="ru-RU"/>
              </w:rPr>
              <w:t xml:space="preserve"> </w:t>
            </w:r>
            <w:r>
              <w:t>View</w:t>
            </w:r>
            <w:r w:rsidRPr="000B4190">
              <w:rPr>
                <w:lang w:val="ru-RU"/>
              </w:rPr>
              <w:t>)</w:t>
            </w:r>
            <w:r w:rsidRPr="0013717C">
              <w:rPr>
                <w:lang w:val="ru-RU"/>
              </w:rPr>
              <w:tab/>
              <w:t>33</w:t>
            </w:r>
          </w:hyperlink>
        </w:p>
        <w:p w14:paraId="5808D2CE" w14:textId="77777777" w:rsidR="0033608E" w:rsidRPr="0087692D" w:rsidRDefault="0033608E" w:rsidP="0033608E">
          <w:pPr>
            <w:pStyle w:val="31"/>
            <w:tabs>
              <w:tab w:val="right" w:leader="dot" w:pos="11090"/>
            </w:tabs>
            <w:rPr>
              <w:lang w:val="ru-RU"/>
            </w:rPr>
          </w:pPr>
          <w:hyperlink w:anchor="_bookmark12" w:history="1">
            <w:r>
              <w:rPr>
                <w:lang w:val="ru-RU"/>
              </w:rPr>
              <w:t>Графический вид</w:t>
            </w:r>
            <w:r w:rsidRPr="002839A2">
              <w:rPr>
                <w:lang w:val="ru-RU"/>
              </w:rPr>
              <w:t xml:space="preserve"> </w:t>
            </w:r>
            <w:r>
              <w:rPr>
                <w:lang w:val="ru-RU"/>
              </w:rPr>
              <w:t>(</w:t>
            </w:r>
            <w:r w:rsidRPr="00ED0611">
              <w:rPr>
                <w:lang w:val="ru-RU"/>
              </w:rPr>
              <w:t>Graphics View</w:t>
            </w:r>
            <w:r>
              <w:rPr>
                <w:lang w:val="ru-RU"/>
              </w:rPr>
              <w:t>)</w:t>
            </w:r>
            <w:r w:rsidRPr="0087692D">
              <w:rPr>
                <w:lang w:val="ru-RU"/>
              </w:rPr>
              <w:tab/>
              <w:t>41</w:t>
            </w:r>
          </w:hyperlink>
        </w:p>
        <w:p w14:paraId="658BFE54" w14:textId="77777777" w:rsidR="0033608E" w:rsidRPr="0090069E" w:rsidRDefault="0033608E" w:rsidP="0033608E">
          <w:pPr>
            <w:pStyle w:val="11"/>
            <w:tabs>
              <w:tab w:val="right" w:leader="dot" w:pos="11087"/>
            </w:tabs>
            <w:rPr>
              <w:lang w:val="ru-RU"/>
            </w:rPr>
          </w:pPr>
          <w:hyperlink w:anchor="_bookmark13" w:history="1">
            <w:r>
              <w:rPr>
                <w:w w:val="105"/>
                <w:lang w:val="ru-RU"/>
              </w:rPr>
              <w:t xml:space="preserve">Глава </w:t>
            </w:r>
            <w:r w:rsidRPr="0090069E">
              <w:rPr>
                <w:w w:val="105"/>
                <w:lang w:val="ru-RU"/>
              </w:rPr>
              <w:t>3</w:t>
            </w:r>
            <w:r w:rsidRPr="0090069E">
              <w:rPr>
                <w:spacing w:val="-12"/>
                <w:w w:val="105"/>
                <w:lang w:val="ru-RU"/>
              </w:rPr>
              <w:t xml:space="preserve"> </w:t>
            </w:r>
            <w:r w:rsidRPr="0090069E">
              <w:rPr>
                <w:w w:val="105"/>
                <w:lang w:val="ru-RU"/>
              </w:rPr>
              <w:t>»</w:t>
            </w:r>
            <w:r w:rsidRPr="0090069E">
              <w:rPr>
                <w:spacing w:val="-12"/>
                <w:w w:val="105"/>
                <w:lang w:val="ru-RU"/>
              </w:rPr>
              <w:t xml:space="preserve"> </w:t>
            </w:r>
            <w:r>
              <w:rPr>
                <w:w w:val="105"/>
                <w:lang w:val="ru-RU"/>
              </w:rPr>
              <w:t>Программирование базы данных</w:t>
            </w:r>
            <w:r w:rsidRPr="0090069E">
              <w:rPr>
                <w:w w:val="105"/>
                <w:lang w:val="ru-RU"/>
              </w:rPr>
              <w:tab/>
              <w:t>44</w:t>
            </w:r>
          </w:hyperlink>
        </w:p>
        <w:p w14:paraId="46A8C005" w14:textId="77777777" w:rsidR="0033608E" w:rsidRPr="00E2332C" w:rsidRDefault="0033608E" w:rsidP="0033608E">
          <w:pPr>
            <w:pStyle w:val="31"/>
            <w:tabs>
              <w:tab w:val="right" w:leader="dot" w:pos="11090"/>
            </w:tabs>
            <w:spacing w:before="356"/>
            <w:rPr>
              <w:lang w:val="ru-RU"/>
            </w:rPr>
          </w:pPr>
          <w:hyperlink w:anchor="_bookmark14" w:history="1">
            <w:r>
              <w:rPr>
                <w:lang w:val="ru-RU"/>
              </w:rPr>
              <w:t>Каналы</w:t>
            </w:r>
            <w:r w:rsidRPr="00E2332C">
              <w:rPr>
                <w:lang w:val="ru-RU"/>
              </w:rPr>
              <w:tab/>
              <w:t>44</w:t>
            </w:r>
          </w:hyperlink>
        </w:p>
        <w:p w14:paraId="52DB620C" w14:textId="77777777" w:rsidR="0033608E" w:rsidRPr="00C23817" w:rsidRDefault="0033608E" w:rsidP="0033608E">
          <w:pPr>
            <w:pStyle w:val="31"/>
            <w:tabs>
              <w:tab w:val="right" w:leader="dot" w:pos="11090"/>
            </w:tabs>
            <w:rPr>
              <w:lang w:val="ru-RU"/>
            </w:rPr>
          </w:pPr>
          <w:hyperlink w:anchor="_bookmark15" w:history="1">
            <w:r w:rsidRPr="00C23817">
              <w:rPr>
                <w:lang w:val="ru-RU"/>
              </w:rPr>
              <w:t>Контроллеры</w:t>
            </w:r>
            <w:r w:rsidRPr="00C23817">
              <w:rPr>
                <w:lang w:val="ru-RU"/>
              </w:rPr>
              <w:tab/>
              <w:t>47</w:t>
            </w:r>
          </w:hyperlink>
        </w:p>
        <w:p w14:paraId="454D4538" w14:textId="77777777" w:rsidR="0033608E" w:rsidRPr="00C23817" w:rsidRDefault="0033608E" w:rsidP="0033608E">
          <w:pPr>
            <w:pStyle w:val="31"/>
            <w:tabs>
              <w:tab w:val="right" w:leader="dot" w:pos="11090"/>
            </w:tabs>
            <w:spacing w:before="198"/>
            <w:rPr>
              <w:lang w:val="ru-RU"/>
            </w:rPr>
          </w:pPr>
          <w:hyperlink w:anchor="_bookmark16" w:history="1">
            <w:r w:rsidRPr="00C23817">
              <w:rPr>
                <w:lang w:val="ru-RU"/>
              </w:rPr>
              <w:t>Шаблоны</w:t>
            </w:r>
            <w:r w:rsidRPr="00C23817">
              <w:rPr>
                <w:lang w:val="ru-RU"/>
              </w:rPr>
              <w:tab/>
              <w:t>49</w:t>
            </w:r>
          </w:hyperlink>
        </w:p>
        <w:p w14:paraId="40654D89" w14:textId="77777777" w:rsidR="0033608E" w:rsidRPr="00C23817" w:rsidRDefault="0033608E" w:rsidP="0033608E">
          <w:pPr>
            <w:pStyle w:val="31"/>
            <w:tabs>
              <w:tab w:val="right" w:leader="dot" w:pos="11090"/>
            </w:tabs>
            <w:spacing w:before="200"/>
            <w:rPr>
              <w:lang w:val="ru-RU"/>
            </w:rPr>
          </w:pPr>
          <w:hyperlink w:anchor="_bookmark17" w:history="1">
            <w:r>
              <w:rPr>
                <w:lang w:val="ru-RU"/>
              </w:rPr>
              <w:t>База данных точек</w:t>
            </w:r>
            <w:r w:rsidRPr="00C23817">
              <w:rPr>
                <w:lang w:val="ru-RU"/>
              </w:rPr>
              <w:tab/>
              <w:t>52</w:t>
            </w:r>
          </w:hyperlink>
        </w:p>
        <w:p w14:paraId="095C5298" w14:textId="77777777" w:rsidR="0033608E" w:rsidRPr="004C1D68" w:rsidRDefault="0033608E" w:rsidP="0033608E">
          <w:pPr>
            <w:pStyle w:val="11"/>
            <w:tabs>
              <w:tab w:val="right" w:leader="dot" w:pos="11089"/>
            </w:tabs>
            <w:spacing w:before="369"/>
            <w:rPr>
              <w:lang w:val="ru-RU"/>
            </w:rPr>
          </w:pPr>
          <w:hyperlink w:anchor="_bookmark18" w:history="1">
            <w:r>
              <w:rPr>
                <w:w w:val="105"/>
                <w:lang w:val="ru-RU"/>
              </w:rPr>
              <w:t>Глава</w:t>
            </w:r>
            <w:r w:rsidRPr="004C1D68">
              <w:rPr>
                <w:spacing w:val="-13"/>
                <w:w w:val="105"/>
                <w:lang w:val="ru-RU"/>
              </w:rPr>
              <w:t xml:space="preserve"> </w:t>
            </w:r>
            <w:r w:rsidRPr="004C1D68">
              <w:rPr>
                <w:w w:val="105"/>
                <w:lang w:val="ru-RU"/>
              </w:rPr>
              <w:t>4</w:t>
            </w:r>
            <w:r w:rsidRPr="004C1D68">
              <w:rPr>
                <w:spacing w:val="-13"/>
                <w:w w:val="105"/>
                <w:lang w:val="ru-RU"/>
              </w:rPr>
              <w:t xml:space="preserve"> </w:t>
            </w:r>
            <w:r w:rsidRPr="004C1D68">
              <w:rPr>
                <w:w w:val="105"/>
                <w:lang w:val="ru-RU"/>
              </w:rPr>
              <w:t>»</w:t>
            </w:r>
            <w:r w:rsidRPr="004C1D68">
              <w:rPr>
                <w:spacing w:val="-12"/>
                <w:w w:val="105"/>
                <w:lang w:val="ru-RU"/>
              </w:rPr>
              <w:t xml:space="preserve"> </w:t>
            </w:r>
            <w:r>
              <w:rPr>
                <w:w w:val="105"/>
                <w:lang w:val="ru-RU"/>
              </w:rPr>
              <w:t>Программирование точек</w:t>
            </w:r>
            <w:r w:rsidRPr="004C1D68">
              <w:rPr>
                <w:w w:val="105"/>
                <w:lang w:val="ru-RU"/>
              </w:rPr>
              <w:tab/>
              <w:t>57</w:t>
            </w:r>
          </w:hyperlink>
        </w:p>
        <w:p w14:paraId="35D9522F" w14:textId="77777777" w:rsidR="0033608E" w:rsidRPr="00D8275F" w:rsidRDefault="0033608E" w:rsidP="0033608E">
          <w:pPr>
            <w:pStyle w:val="31"/>
            <w:tabs>
              <w:tab w:val="right" w:leader="dot" w:pos="11090"/>
            </w:tabs>
            <w:spacing w:before="356"/>
            <w:rPr>
              <w:lang w:val="ru-RU"/>
            </w:rPr>
          </w:pPr>
          <w:r>
            <w:rPr>
              <w:lang w:val="ru-RU"/>
            </w:rPr>
            <w:t>Описание экрана программирования точек (</w:t>
          </w:r>
          <w:hyperlink w:anchor="_bookmark19" w:history="1">
            <w:r>
              <w:t>Point</w:t>
            </w:r>
            <w:r w:rsidRPr="00D8275F">
              <w:rPr>
                <w:spacing w:val="-1"/>
                <w:lang w:val="ru-RU"/>
              </w:rPr>
              <w:t xml:space="preserve"> </w:t>
            </w:r>
            <w:r>
              <w:t>Program</w:t>
            </w:r>
            <w:r w:rsidRPr="00D8275F">
              <w:rPr>
                <w:spacing w:val="-2"/>
                <w:lang w:val="ru-RU"/>
              </w:rPr>
              <w:t xml:space="preserve"> </w:t>
            </w:r>
            <w:r>
              <w:t>Screen</w:t>
            </w:r>
            <w:r>
              <w:rPr>
                <w:lang w:val="ru-RU"/>
              </w:rPr>
              <w:t>)</w:t>
            </w:r>
            <w:r w:rsidRPr="00D8275F">
              <w:rPr>
                <w:lang w:val="ru-RU"/>
              </w:rPr>
              <w:tab/>
              <w:t>57</w:t>
            </w:r>
          </w:hyperlink>
        </w:p>
        <w:p w14:paraId="6D329B0E" w14:textId="77777777" w:rsidR="0033608E" w:rsidRPr="00170815" w:rsidRDefault="0033608E" w:rsidP="0033608E">
          <w:pPr>
            <w:pStyle w:val="31"/>
            <w:tabs>
              <w:tab w:val="right" w:leader="dot" w:pos="11090"/>
            </w:tabs>
            <w:spacing w:before="200" w:after="240"/>
            <w:rPr>
              <w:lang w:val="ru-RU"/>
            </w:rPr>
          </w:pPr>
          <w:hyperlink w:anchor="_bookmark20" w:history="1">
            <w:r>
              <w:rPr>
                <w:lang w:val="ru-RU"/>
              </w:rPr>
              <w:t>Описание программных точек</w:t>
            </w:r>
            <w:r w:rsidRPr="00170815">
              <w:rPr>
                <w:lang w:val="ru-RU"/>
              </w:rPr>
              <w:tab/>
              <w:t>93</w:t>
            </w:r>
          </w:hyperlink>
        </w:p>
        <w:p w14:paraId="49735AF3" w14:textId="77777777" w:rsidR="0033608E" w:rsidRPr="00170815" w:rsidRDefault="0033608E" w:rsidP="0033608E">
          <w:pPr>
            <w:pStyle w:val="11"/>
            <w:tabs>
              <w:tab w:val="right" w:leader="dot" w:pos="11092"/>
            </w:tabs>
            <w:spacing w:before="89"/>
            <w:rPr>
              <w:lang w:val="ru-RU"/>
            </w:rPr>
          </w:pPr>
          <w:hyperlink w:anchor="_bookmark21" w:history="1">
            <w:r>
              <w:rPr>
                <w:w w:val="105"/>
                <w:lang w:val="ru-RU"/>
              </w:rPr>
              <w:t>Глава</w:t>
            </w:r>
            <w:r w:rsidRPr="00170815">
              <w:rPr>
                <w:spacing w:val="-14"/>
                <w:w w:val="105"/>
                <w:lang w:val="ru-RU"/>
              </w:rPr>
              <w:t xml:space="preserve"> </w:t>
            </w:r>
            <w:r w:rsidRPr="00170815">
              <w:rPr>
                <w:w w:val="105"/>
                <w:lang w:val="ru-RU"/>
              </w:rPr>
              <w:t>5</w:t>
            </w:r>
            <w:r w:rsidRPr="00170815">
              <w:rPr>
                <w:spacing w:val="-13"/>
                <w:w w:val="105"/>
                <w:lang w:val="ru-RU"/>
              </w:rPr>
              <w:t xml:space="preserve"> </w:t>
            </w:r>
            <w:r w:rsidRPr="00170815">
              <w:rPr>
                <w:w w:val="105"/>
                <w:lang w:val="ru-RU"/>
              </w:rPr>
              <w:t>»</w:t>
            </w:r>
            <w:r w:rsidRPr="00125ABA">
              <w:rPr>
                <w:lang w:val="ru-RU"/>
              </w:rPr>
              <w:t xml:space="preserve"> </w:t>
            </w:r>
            <w:r w:rsidRPr="00125ABA">
              <w:rPr>
                <w:spacing w:val="-12"/>
                <w:w w:val="105"/>
                <w:lang w:val="ru-RU"/>
              </w:rPr>
              <w:t>Режим графики (графический вид просмотра)</w:t>
            </w:r>
            <w:r w:rsidRPr="00170815">
              <w:rPr>
                <w:w w:val="105"/>
                <w:lang w:val="ru-RU"/>
              </w:rPr>
              <w:tab/>
              <w:t>96</w:t>
            </w:r>
          </w:hyperlink>
        </w:p>
        <w:p w14:paraId="697507A6" w14:textId="77777777" w:rsidR="0033608E" w:rsidRPr="004639D1" w:rsidRDefault="0033608E" w:rsidP="0033608E">
          <w:pPr>
            <w:pStyle w:val="31"/>
            <w:tabs>
              <w:tab w:val="right" w:leader="dot" w:pos="11090"/>
            </w:tabs>
            <w:spacing w:before="358"/>
            <w:rPr>
              <w:lang w:val="ru-RU"/>
            </w:rPr>
          </w:pPr>
          <w:hyperlink w:anchor="_bookmark22" w:history="1">
            <w:r w:rsidRPr="004639D1">
              <w:rPr>
                <w:lang w:val="ru-RU"/>
              </w:rPr>
              <w:t>Начало работы с графикой</w:t>
            </w:r>
            <w:r w:rsidRPr="004639D1">
              <w:rPr>
                <w:lang w:val="ru-RU"/>
              </w:rPr>
              <w:tab/>
              <w:t>96</w:t>
            </w:r>
          </w:hyperlink>
        </w:p>
        <w:p w14:paraId="49B3504F" w14:textId="77777777" w:rsidR="0033608E" w:rsidRPr="004639D1" w:rsidRDefault="0033608E" w:rsidP="0033608E">
          <w:pPr>
            <w:pStyle w:val="31"/>
            <w:tabs>
              <w:tab w:val="right" w:leader="dot" w:pos="11090"/>
            </w:tabs>
            <w:spacing w:before="198"/>
            <w:rPr>
              <w:lang w:val="ru-RU"/>
            </w:rPr>
          </w:pPr>
          <w:r>
            <w:rPr>
              <w:lang w:val="ru-RU"/>
            </w:rPr>
            <w:t>«</w:t>
          </w:r>
          <w:hyperlink w:anchor="_bookmark23" w:history="1">
            <w:r w:rsidRPr="004639D1">
              <w:rPr>
                <w:lang w:val="ru-RU"/>
              </w:rPr>
              <w:t>Горячие</w:t>
            </w:r>
            <w:r>
              <w:rPr>
                <w:lang w:val="ru-RU"/>
              </w:rPr>
              <w:t>»</w:t>
            </w:r>
            <w:r w:rsidRPr="004639D1">
              <w:rPr>
                <w:lang w:val="ru-RU"/>
              </w:rPr>
              <w:t xml:space="preserve"> клавиши </w:t>
            </w:r>
            <w:r>
              <w:rPr>
                <w:lang w:val="ru-RU"/>
              </w:rPr>
              <w:t>пользователя в графическом редакторе</w:t>
            </w:r>
            <w:r w:rsidRPr="004639D1">
              <w:rPr>
                <w:lang w:val="ru-RU"/>
              </w:rPr>
              <w:t xml:space="preserve"> </w:t>
            </w:r>
            <w:r w:rsidRPr="004639D1">
              <w:t>CBAS</w:t>
            </w:r>
            <w:r w:rsidRPr="004639D1">
              <w:rPr>
                <w:lang w:val="ru-RU"/>
              </w:rPr>
              <w:tab/>
              <w:t>99</w:t>
            </w:r>
          </w:hyperlink>
        </w:p>
        <w:p w14:paraId="7F1CBAD7" w14:textId="77777777" w:rsidR="0033608E" w:rsidRPr="001538D0" w:rsidRDefault="0033608E" w:rsidP="0033608E">
          <w:pPr>
            <w:pStyle w:val="31"/>
            <w:tabs>
              <w:tab w:val="right" w:leader="dot" w:pos="11091"/>
            </w:tabs>
            <w:rPr>
              <w:lang w:val="ru-RU"/>
            </w:rPr>
          </w:pPr>
          <w:r w:rsidRPr="002C2ADF">
            <w:rPr>
              <w:lang w:val="ru-RU"/>
            </w:rPr>
            <w:t>Меню в режиме просмотра графики (Graphics View)</w:t>
          </w:r>
          <w:hyperlink w:anchor="_bookmark24" w:history="1">
            <w:r w:rsidRPr="001538D0">
              <w:rPr>
                <w:lang w:val="ru-RU"/>
              </w:rPr>
              <w:tab/>
              <w:t>100</w:t>
            </w:r>
          </w:hyperlink>
        </w:p>
        <w:p w14:paraId="0C38C9A3" w14:textId="77777777" w:rsidR="0033608E" w:rsidRPr="00027B42" w:rsidRDefault="0033608E" w:rsidP="0033608E">
          <w:pPr>
            <w:pStyle w:val="31"/>
            <w:tabs>
              <w:tab w:val="right" w:leader="dot" w:pos="11091"/>
            </w:tabs>
            <w:rPr>
              <w:lang w:val="ru-RU"/>
            </w:rPr>
          </w:pPr>
          <w:r>
            <w:rPr>
              <w:lang w:val="ru-RU"/>
            </w:rPr>
            <w:t>Программирование графических обьектов</w:t>
          </w:r>
          <w:r w:rsidRPr="00027B42">
            <w:rPr>
              <w:lang w:val="ru-RU"/>
            </w:rPr>
            <w:t xml:space="preserve"> </w:t>
          </w:r>
          <w:r>
            <w:rPr>
              <w:lang w:val="ru-RU"/>
            </w:rPr>
            <w:t>(</w:t>
          </w:r>
          <w:hyperlink w:anchor="_bookmark25" w:history="1">
            <w:r>
              <w:t>Program</w:t>
            </w:r>
            <w:r w:rsidRPr="00027B42">
              <w:rPr>
                <w:spacing w:val="-5"/>
                <w:lang w:val="ru-RU"/>
              </w:rPr>
              <w:t xml:space="preserve"> </w:t>
            </w:r>
            <w:r>
              <w:t>Graphics</w:t>
            </w:r>
            <w:r>
              <w:rPr>
                <w:lang w:val="ru-RU"/>
              </w:rPr>
              <w:t>)</w:t>
            </w:r>
            <w:r w:rsidRPr="00027B42">
              <w:rPr>
                <w:lang w:val="ru-RU"/>
              </w:rPr>
              <w:tab/>
              <w:t>100</w:t>
            </w:r>
          </w:hyperlink>
        </w:p>
        <w:p w14:paraId="799C2BAF" w14:textId="77777777" w:rsidR="0033608E" w:rsidRPr="00DB16A9" w:rsidRDefault="0033608E" w:rsidP="0033608E">
          <w:pPr>
            <w:pStyle w:val="31"/>
            <w:tabs>
              <w:tab w:val="right" w:leader="dot" w:pos="11091"/>
            </w:tabs>
            <w:spacing w:before="200"/>
            <w:rPr>
              <w:lang w:val="ru-RU"/>
            </w:rPr>
          </w:pPr>
          <w:r>
            <w:rPr>
              <w:lang w:val="ru-RU"/>
            </w:rPr>
            <w:t xml:space="preserve">Работа в режиме программирования </w:t>
          </w:r>
          <w:hyperlink w:anchor="_bookmark26" w:history="1">
            <w:r>
              <w:rPr>
                <w:lang w:val="ru-RU"/>
              </w:rPr>
              <w:t>(</w:t>
            </w:r>
            <w:r>
              <w:t>Program</w:t>
            </w:r>
            <w:r w:rsidRPr="00DB16A9">
              <w:rPr>
                <w:spacing w:val="-2"/>
                <w:lang w:val="ru-RU"/>
              </w:rPr>
              <w:t xml:space="preserve"> </w:t>
            </w:r>
            <w:r>
              <w:t>Mode</w:t>
            </w:r>
            <w:r>
              <w:rPr>
                <w:lang w:val="ru-RU"/>
              </w:rPr>
              <w:t>)</w:t>
            </w:r>
            <w:r w:rsidRPr="00DB16A9">
              <w:rPr>
                <w:lang w:val="ru-RU"/>
              </w:rPr>
              <w:tab/>
              <w:t>108</w:t>
            </w:r>
          </w:hyperlink>
        </w:p>
        <w:p w14:paraId="7744BEA0" w14:textId="77777777" w:rsidR="0033608E" w:rsidRPr="00FD67B5" w:rsidRDefault="0033608E" w:rsidP="0033608E">
          <w:pPr>
            <w:pStyle w:val="31"/>
            <w:tabs>
              <w:tab w:val="right" w:leader="dot" w:pos="11091"/>
            </w:tabs>
            <w:spacing w:before="198"/>
            <w:rPr>
              <w:lang w:val="ru-RU"/>
            </w:rPr>
          </w:pPr>
          <w:r>
            <w:rPr>
              <w:lang w:val="ru-RU"/>
            </w:rPr>
            <w:t xml:space="preserve">Просмотр </w:t>
          </w:r>
          <w:hyperlink w:anchor="_bookmark27" w:history="1">
            <w:r>
              <w:rPr>
                <w:lang w:val="ru-RU"/>
              </w:rPr>
              <w:t>графических объектов</w:t>
            </w:r>
            <w:r w:rsidRPr="00FD67B5">
              <w:rPr>
                <w:lang w:val="ru-RU"/>
              </w:rPr>
              <w:tab/>
              <w:t>112</w:t>
            </w:r>
          </w:hyperlink>
        </w:p>
        <w:p w14:paraId="2351E940" w14:textId="77777777" w:rsidR="0033608E" w:rsidRPr="00FD67B5" w:rsidRDefault="0033608E" w:rsidP="0033608E">
          <w:pPr>
            <w:pStyle w:val="11"/>
            <w:tabs>
              <w:tab w:val="right" w:leader="dot" w:pos="11092"/>
            </w:tabs>
            <w:spacing w:before="369"/>
            <w:rPr>
              <w:lang w:val="ru-RU"/>
            </w:rPr>
          </w:pPr>
          <w:hyperlink w:anchor="_bookmark28" w:history="1">
            <w:r>
              <w:rPr>
                <w:w w:val="105"/>
                <w:lang w:val="ru-RU"/>
              </w:rPr>
              <w:t>Глава</w:t>
            </w:r>
            <w:r w:rsidRPr="00FD67B5">
              <w:rPr>
                <w:spacing w:val="-15"/>
                <w:w w:val="105"/>
                <w:lang w:val="ru-RU"/>
              </w:rPr>
              <w:t xml:space="preserve"> </w:t>
            </w:r>
            <w:r w:rsidRPr="00FD67B5">
              <w:rPr>
                <w:w w:val="105"/>
                <w:lang w:val="ru-RU"/>
              </w:rPr>
              <w:t>6</w:t>
            </w:r>
            <w:r w:rsidRPr="00FD67B5">
              <w:rPr>
                <w:spacing w:val="-14"/>
                <w:w w:val="105"/>
                <w:lang w:val="ru-RU"/>
              </w:rPr>
              <w:t xml:space="preserve"> </w:t>
            </w:r>
            <w:r w:rsidRPr="00FD67B5">
              <w:rPr>
                <w:w w:val="105"/>
                <w:lang w:val="ru-RU"/>
              </w:rPr>
              <w:t>»</w:t>
            </w:r>
            <w:r w:rsidRPr="00FD67B5">
              <w:rPr>
                <w:spacing w:val="-13"/>
                <w:w w:val="105"/>
                <w:lang w:val="ru-RU"/>
              </w:rPr>
              <w:t xml:space="preserve"> </w:t>
            </w:r>
            <w:r>
              <w:rPr>
                <w:spacing w:val="-13"/>
                <w:w w:val="105"/>
                <w:lang w:val="ru-RU"/>
              </w:rPr>
              <w:t>Система/Меню базы данных</w:t>
            </w:r>
            <w:r w:rsidRPr="00FD67B5">
              <w:rPr>
                <w:w w:val="105"/>
                <w:lang w:val="ru-RU"/>
              </w:rPr>
              <w:tab/>
              <w:t>113</w:t>
            </w:r>
          </w:hyperlink>
        </w:p>
        <w:p w14:paraId="186E1019" w14:textId="77777777" w:rsidR="0033608E" w:rsidRPr="008201F9" w:rsidRDefault="0033608E" w:rsidP="0033608E">
          <w:pPr>
            <w:pStyle w:val="31"/>
            <w:tabs>
              <w:tab w:val="right" w:leader="dot" w:pos="11091"/>
            </w:tabs>
            <w:spacing w:before="356"/>
            <w:rPr>
              <w:lang w:val="ru-RU"/>
            </w:rPr>
          </w:pPr>
          <w:hyperlink w:anchor="_bookmark29" w:history="1">
            <w:r w:rsidRPr="008201F9">
              <w:rPr>
                <w:lang w:val="ru-RU"/>
              </w:rPr>
              <w:t>Обзор системного меню</w:t>
            </w:r>
            <w:r w:rsidRPr="008201F9">
              <w:rPr>
                <w:lang w:val="ru-RU"/>
              </w:rPr>
              <w:tab/>
              <w:t>113</w:t>
            </w:r>
          </w:hyperlink>
        </w:p>
        <w:p w14:paraId="516C4C5F" w14:textId="77777777" w:rsidR="0033608E" w:rsidRPr="008201F9" w:rsidRDefault="0033608E" w:rsidP="0033608E">
          <w:pPr>
            <w:pStyle w:val="31"/>
            <w:tabs>
              <w:tab w:val="right" w:leader="dot" w:pos="11091"/>
            </w:tabs>
            <w:spacing w:before="200"/>
            <w:rPr>
              <w:lang w:val="ru-RU"/>
            </w:rPr>
          </w:pPr>
          <w:hyperlink w:anchor="_bookmark30" w:history="1">
            <w:r w:rsidRPr="008201F9">
              <w:rPr>
                <w:lang w:val="ru-RU"/>
              </w:rPr>
              <w:t>Функции системного меню</w:t>
            </w:r>
            <w:r w:rsidRPr="008201F9">
              <w:rPr>
                <w:lang w:val="ru-RU"/>
              </w:rPr>
              <w:tab/>
              <w:t>114</w:t>
            </w:r>
          </w:hyperlink>
        </w:p>
        <w:p w14:paraId="42BAC8AE" w14:textId="77777777" w:rsidR="0033608E" w:rsidRPr="00677165" w:rsidRDefault="0033608E" w:rsidP="0033608E">
          <w:pPr>
            <w:pStyle w:val="31"/>
            <w:tabs>
              <w:tab w:val="right" w:leader="dot" w:pos="11091"/>
            </w:tabs>
            <w:rPr>
              <w:lang w:val="ru-RU"/>
            </w:rPr>
          </w:pPr>
          <w:r>
            <w:rPr>
              <w:lang w:val="ru-RU"/>
            </w:rPr>
            <w:t xml:space="preserve">Одноранговая сеть </w:t>
          </w:r>
          <w:hyperlink w:anchor="_bookmark31" w:history="1">
            <w:r>
              <w:t>Peer</w:t>
            </w:r>
            <w:r w:rsidRPr="00677165">
              <w:rPr>
                <w:lang w:val="ru-RU"/>
              </w:rPr>
              <w:t>-</w:t>
            </w:r>
            <w:r>
              <w:t>to</w:t>
            </w:r>
            <w:r w:rsidRPr="00677165">
              <w:rPr>
                <w:lang w:val="ru-RU"/>
              </w:rPr>
              <w:t>-</w:t>
            </w:r>
            <w:r>
              <w:t>Peer</w:t>
            </w:r>
            <w:r w:rsidRPr="00677165">
              <w:rPr>
                <w:lang w:val="ru-RU"/>
              </w:rPr>
              <w:tab/>
              <w:t>127</w:t>
            </w:r>
          </w:hyperlink>
        </w:p>
        <w:p w14:paraId="12B191D5" w14:textId="77777777" w:rsidR="0033608E" w:rsidRPr="00677165" w:rsidRDefault="0033608E" w:rsidP="0033608E">
          <w:pPr>
            <w:pStyle w:val="31"/>
            <w:tabs>
              <w:tab w:val="right" w:leader="dot" w:pos="11090"/>
            </w:tabs>
            <w:spacing w:before="200"/>
            <w:rPr>
              <w:lang w:val="ru-RU"/>
            </w:rPr>
          </w:pPr>
          <w:r w:rsidRPr="00677165">
            <w:rPr>
              <w:lang w:val="ru-RU"/>
            </w:rPr>
            <w:t xml:space="preserve">Защита паролем от </w:t>
          </w:r>
          <w:r>
            <w:rPr>
              <w:lang w:val="ru-RU"/>
            </w:rPr>
            <w:t>действий оператора</w:t>
          </w:r>
          <w:r w:rsidRPr="00677165">
            <w:rPr>
              <w:lang w:val="ru-RU"/>
            </w:rPr>
            <w:t xml:space="preserve"> </w:t>
          </w:r>
          <w:hyperlink w:anchor="_bookmark32" w:history="1">
            <w:r w:rsidRPr="00677165">
              <w:rPr>
                <w:lang w:val="ru-RU"/>
              </w:rPr>
              <w:tab/>
              <w:t>130</w:t>
            </w:r>
          </w:hyperlink>
        </w:p>
        <w:p w14:paraId="41344AF5" w14:textId="77777777" w:rsidR="0033608E" w:rsidRPr="00E34199" w:rsidRDefault="0033608E" w:rsidP="0033608E">
          <w:pPr>
            <w:pStyle w:val="31"/>
            <w:tabs>
              <w:tab w:val="right" w:leader="dot" w:pos="11090"/>
            </w:tabs>
            <w:spacing w:before="199"/>
            <w:rPr>
              <w:lang w:val="ru-RU"/>
            </w:rPr>
          </w:pPr>
          <w:r w:rsidRPr="007C4979">
            <w:rPr>
              <w:lang w:val="ru-RU"/>
            </w:rPr>
            <w:t xml:space="preserve">База данных (в версии системы </w:t>
          </w:r>
          <w:r w:rsidRPr="007C4979">
            <w:t>CBAS</w:t>
          </w:r>
          <w:r w:rsidRPr="007C4979">
            <w:rPr>
              <w:lang w:val="ru-RU"/>
            </w:rPr>
            <w:t xml:space="preserve">15 находится в </w:t>
          </w:r>
          <w:r w:rsidRPr="007C4979">
            <w:t>Database</w:t>
          </w:r>
          <w:r w:rsidRPr="007C4979">
            <w:rPr>
              <w:lang w:val="ru-RU"/>
            </w:rPr>
            <w:t xml:space="preserve"> </w:t>
          </w:r>
          <w:r w:rsidRPr="007C4979">
            <w:t>Menu</w:t>
          </w:r>
          <w:r w:rsidRPr="007C4979">
            <w:rPr>
              <w:lang w:val="ru-RU"/>
            </w:rPr>
            <w:t>)</w:t>
          </w:r>
          <w:hyperlink w:anchor="_bookmark33" w:history="1">
            <w:r w:rsidRPr="00E34199">
              <w:rPr>
                <w:lang w:val="ru-RU"/>
              </w:rPr>
              <w:tab/>
              <w:t>141</w:t>
            </w:r>
          </w:hyperlink>
        </w:p>
        <w:p w14:paraId="0E2C63C9" w14:textId="77777777" w:rsidR="0033608E" w:rsidRPr="00447A5A" w:rsidRDefault="0033608E" w:rsidP="0033608E">
          <w:pPr>
            <w:pStyle w:val="31"/>
            <w:tabs>
              <w:tab w:val="right" w:leader="dot" w:pos="11091"/>
            </w:tabs>
            <w:spacing w:before="200"/>
            <w:rPr>
              <w:lang w:val="ru-RU"/>
            </w:rPr>
          </w:pPr>
          <w:hyperlink w:anchor="_bookmark34" w:history="1">
            <w:r>
              <w:rPr>
                <w:lang w:val="ru-RU"/>
              </w:rPr>
              <w:t>Уведомления по электронной почте о сигналах тревоги</w:t>
            </w:r>
            <w:r w:rsidRPr="00447A5A">
              <w:rPr>
                <w:lang w:val="ru-RU"/>
              </w:rPr>
              <w:tab/>
              <w:t>152</w:t>
            </w:r>
          </w:hyperlink>
        </w:p>
        <w:p w14:paraId="57FCD422" w14:textId="77777777" w:rsidR="0033608E" w:rsidRPr="00D77A59" w:rsidRDefault="0033608E" w:rsidP="0033608E">
          <w:pPr>
            <w:pStyle w:val="31"/>
            <w:tabs>
              <w:tab w:val="right" w:leader="dot" w:pos="11091"/>
            </w:tabs>
            <w:rPr>
              <w:lang w:val="ru-RU"/>
            </w:rPr>
          </w:pPr>
          <w:r>
            <w:rPr>
              <w:lang w:val="ru-RU"/>
            </w:rPr>
            <w:t>Настройка паролей</w:t>
          </w:r>
          <w:hyperlink w:anchor="_bookmark35" w:history="1">
            <w:r w:rsidRPr="00D77A59">
              <w:rPr>
                <w:lang w:val="ru-RU"/>
              </w:rPr>
              <w:tab/>
              <w:t>158</w:t>
            </w:r>
          </w:hyperlink>
        </w:p>
        <w:p w14:paraId="19630C72" w14:textId="77777777" w:rsidR="0033608E" w:rsidRPr="00A701F9" w:rsidRDefault="0033608E" w:rsidP="0033608E">
          <w:pPr>
            <w:pStyle w:val="31"/>
            <w:tabs>
              <w:tab w:val="right" w:leader="dot" w:pos="11091"/>
            </w:tabs>
            <w:spacing w:before="200"/>
            <w:rPr>
              <w:lang w:val="ru-RU"/>
            </w:rPr>
          </w:pPr>
          <w:r>
            <w:rPr>
              <w:lang w:val="ru-RU"/>
            </w:rPr>
            <w:t xml:space="preserve">Функция </w:t>
          </w:r>
          <w:hyperlink w:anchor="_bookmark36" w:history="1">
            <w:r>
              <w:t>Sunrise</w:t>
            </w:r>
            <w:r>
              <w:rPr>
                <w:spacing w:val="-2"/>
                <w:lang w:val="ru-RU"/>
              </w:rPr>
              <w:t>/</w:t>
            </w:r>
            <w:r>
              <w:t>Sunset</w:t>
            </w:r>
            <w:r w:rsidRPr="00A701F9">
              <w:rPr>
                <w:lang w:val="ru-RU"/>
              </w:rPr>
              <w:tab/>
              <w:t>161</w:t>
            </w:r>
          </w:hyperlink>
        </w:p>
        <w:p w14:paraId="07E14111" w14:textId="77777777" w:rsidR="0033608E" w:rsidRPr="0068648C" w:rsidRDefault="0033608E" w:rsidP="0033608E">
          <w:pPr>
            <w:pStyle w:val="31"/>
            <w:tabs>
              <w:tab w:val="right" w:leader="dot" w:pos="11091"/>
            </w:tabs>
            <w:spacing w:before="199"/>
            <w:rPr>
              <w:lang w:val="ru-RU"/>
            </w:rPr>
          </w:pPr>
          <w:hyperlink w:anchor="_bookmark37" w:history="1">
            <w:r w:rsidRPr="0068648C">
              <w:rPr>
                <w:lang w:val="ru-RU"/>
              </w:rPr>
              <w:t>Меню базы данных</w:t>
            </w:r>
            <w:r w:rsidRPr="0068648C">
              <w:rPr>
                <w:lang w:val="ru-RU"/>
              </w:rPr>
              <w:tab/>
              <w:t>163</w:t>
            </w:r>
          </w:hyperlink>
        </w:p>
        <w:p w14:paraId="6789DFDF" w14:textId="77777777" w:rsidR="0033608E" w:rsidRPr="0068648C" w:rsidRDefault="0033608E" w:rsidP="0033608E">
          <w:pPr>
            <w:pStyle w:val="11"/>
            <w:tabs>
              <w:tab w:val="right" w:leader="dot" w:pos="11089"/>
            </w:tabs>
            <w:rPr>
              <w:lang w:val="ru-RU"/>
            </w:rPr>
          </w:pPr>
          <w:hyperlink w:anchor="_bookmark38" w:history="1">
            <w:r>
              <w:rPr>
                <w:lang w:val="ru-RU"/>
              </w:rPr>
              <w:t>Глава</w:t>
            </w:r>
            <w:r w:rsidRPr="0068648C">
              <w:rPr>
                <w:spacing w:val="-8"/>
                <w:lang w:val="ru-RU"/>
              </w:rPr>
              <w:t xml:space="preserve"> </w:t>
            </w:r>
            <w:r w:rsidRPr="0068648C">
              <w:rPr>
                <w:lang w:val="ru-RU"/>
              </w:rPr>
              <w:t>7</w:t>
            </w:r>
            <w:r w:rsidRPr="0068648C">
              <w:rPr>
                <w:spacing w:val="-7"/>
                <w:lang w:val="ru-RU"/>
              </w:rPr>
              <w:t xml:space="preserve"> </w:t>
            </w:r>
            <w:r w:rsidRPr="0068648C">
              <w:rPr>
                <w:lang w:val="ru-RU"/>
              </w:rPr>
              <w:t>»</w:t>
            </w:r>
            <w:r w:rsidRPr="0068648C">
              <w:rPr>
                <w:spacing w:val="-6"/>
                <w:lang w:val="ru-RU"/>
              </w:rPr>
              <w:t xml:space="preserve"> </w:t>
            </w:r>
            <w:r w:rsidRPr="0068648C">
              <w:rPr>
                <w:lang w:val="ru-RU"/>
              </w:rPr>
              <w:t>Отчеты</w:t>
            </w:r>
            <w:r w:rsidRPr="0068648C">
              <w:rPr>
                <w:lang w:val="ru-RU"/>
              </w:rPr>
              <w:tab/>
              <w:t>167</w:t>
            </w:r>
          </w:hyperlink>
        </w:p>
        <w:p w14:paraId="2F5E5EC8" w14:textId="77777777" w:rsidR="0033608E" w:rsidRPr="000B66B1" w:rsidRDefault="0033608E" w:rsidP="0033608E">
          <w:pPr>
            <w:pStyle w:val="31"/>
            <w:tabs>
              <w:tab w:val="right" w:leader="dot" w:pos="11091"/>
            </w:tabs>
            <w:spacing w:before="358"/>
            <w:rPr>
              <w:lang w:val="ru-RU"/>
            </w:rPr>
          </w:pPr>
          <w:hyperlink w:anchor="_bookmark39" w:history="1">
            <w:r w:rsidRPr="000B66B1">
              <w:rPr>
                <w:lang w:val="ru-RU"/>
              </w:rPr>
              <w:t>Обзор отчетов</w:t>
            </w:r>
            <w:r w:rsidRPr="000B66B1">
              <w:rPr>
                <w:lang w:val="ru-RU"/>
              </w:rPr>
              <w:tab/>
              <w:t>167</w:t>
            </w:r>
          </w:hyperlink>
        </w:p>
        <w:p w14:paraId="5266E04B" w14:textId="77777777" w:rsidR="0033608E" w:rsidRPr="000B66B1" w:rsidRDefault="0033608E" w:rsidP="0033608E">
          <w:pPr>
            <w:pStyle w:val="31"/>
            <w:tabs>
              <w:tab w:val="right" w:leader="dot" w:pos="11091"/>
            </w:tabs>
            <w:spacing w:before="198"/>
            <w:rPr>
              <w:lang w:val="ru-RU"/>
            </w:rPr>
          </w:pPr>
          <w:hyperlink w:anchor="_bookmark40" w:history="1">
            <w:r>
              <w:rPr>
                <w:lang w:val="ru-RU"/>
              </w:rPr>
              <w:t>Описание отчетов</w:t>
            </w:r>
            <w:r w:rsidRPr="000B66B1">
              <w:rPr>
                <w:lang w:val="ru-RU"/>
              </w:rPr>
              <w:tab/>
              <w:t>169</w:t>
            </w:r>
          </w:hyperlink>
        </w:p>
        <w:p w14:paraId="4FB77B95" w14:textId="77777777" w:rsidR="0033608E" w:rsidRPr="000B66B1" w:rsidRDefault="0033608E" w:rsidP="0033608E">
          <w:pPr>
            <w:pStyle w:val="31"/>
            <w:tabs>
              <w:tab w:val="right" w:leader="dot" w:pos="11091"/>
            </w:tabs>
            <w:rPr>
              <w:lang w:val="ru-RU"/>
            </w:rPr>
          </w:pPr>
          <w:hyperlink w:anchor="_bookmark41" w:history="1">
            <w:r>
              <w:rPr>
                <w:lang w:val="ru-RU"/>
              </w:rPr>
              <w:t>Отчеты по счетчикам</w:t>
            </w:r>
            <w:r w:rsidRPr="000B66B1">
              <w:rPr>
                <w:lang w:val="ru-RU"/>
              </w:rPr>
              <w:tab/>
              <w:t>175</w:t>
            </w:r>
          </w:hyperlink>
        </w:p>
        <w:p w14:paraId="4D0CD0E7" w14:textId="77777777" w:rsidR="0033608E" w:rsidRPr="00C81DE6" w:rsidRDefault="0033608E" w:rsidP="0033608E">
          <w:pPr>
            <w:pStyle w:val="11"/>
            <w:tabs>
              <w:tab w:val="right" w:leader="dot" w:pos="11090"/>
            </w:tabs>
            <w:rPr>
              <w:lang w:val="ru-RU"/>
            </w:rPr>
          </w:pPr>
          <w:hyperlink w:anchor="_bookmark42" w:history="1">
            <w:r>
              <w:rPr>
                <w:w w:val="105"/>
                <w:lang w:val="ru-RU"/>
              </w:rPr>
              <w:t>Глава</w:t>
            </w:r>
            <w:r w:rsidRPr="00C81DE6">
              <w:rPr>
                <w:w w:val="105"/>
                <w:lang w:val="ru-RU"/>
              </w:rPr>
              <w:t xml:space="preserve"> 8</w:t>
            </w:r>
            <w:r w:rsidRPr="00C81DE6">
              <w:rPr>
                <w:spacing w:val="-13"/>
                <w:w w:val="105"/>
                <w:lang w:val="ru-RU"/>
              </w:rPr>
              <w:t xml:space="preserve"> </w:t>
            </w:r>
            <w:r w:rsidRPr="00C81DE6">
              <w:rPr>
                <w:w w:val="105"/>
                <w:lang w:val="ru-RU"/>
              </w:rPr>
              <w:t>»</w:t>
            </w:r>
            <w:r w:rsidRPr="00C81DE6">
              <w:rPr>
                <w:spacing w:val="-13"/>
                <w:w w:val="105"/>
                <w:lang w:val="ru-RU"/>
              </w:rPr>
              <w:t xml:space="preserve"> </w:t>
            </w:r>
            <w:r>
              <w:rPr>
                <w:w w:val="105"/>
                <w:lang w:val="ru-RU"/>
              </w:rPr>
              <w:t>Расширенное программирование</w:t>
            </w:r>
            <w:r w:rsidRPr="00C81DE6">
              <w:rPr>
                <w:w w:val="105"/>
                <w:lang w:val="ru-RU"/>
              </w:rPr>
              <w:tab/>
              <w:t>178</w:t>
            </w:r>
          </w:hyperlink>
        </w:p>
        <w:p w14:paraId="7FB71C95" w14:textId="77777777" w:rsidR="0033608E" w:rsidRPr="00367F97" w:rsidRDefault="0033608E" w:rsidP="0033608E">
          <w:pPr>
            <w:pStyle w:val="31"/>
            <w:tabs>
              <w:tab w:val="right" w:leader="dot" w:pos="11091"/>
            </w:tabs>
            <w:spacing w:before="356"/>
            <w:rPr>
              <w:lang w:val="ru-RU"/>
            </w:rPr>
          </w:pPr>
          <w:hyperlink w:anchor="_bookmark43" w:history="1">
            <w:r>
              <w:rPr>
                <w:lang w:val="ru-RU"/>
              </w:rPr>
              <w:t>Программирование логики</w:t>
            </w:r>
            <w:r w:rsidRPr="00367F97">
              <w:rPr>
                <w:lang w:val="ru-RU"/>
              </w:rPr>
              <w:tab/>
              <w:t>178</w:t>
            </w:r>
          </w:hyperlink>
        </w:p>
        <w:p w14:paraId="2ED08B32" w14:textId="77777777" w:rsidR="0033608E" w:rsidRPr="00367F97" w:rsidRDefault="0033608E" w:rsidP="0033608E">
          <w:pPr>
            <w:pStyle w:val="31"/>
            <w:tabs>
              <w:tab w:val="right" w:leader="dot" w:pos="11091"/>
            </w:tabs>
            <w:spacing w:after="240"/>
            <w:rPr>
              <w:lang w:val="ru-RU"/>
            </w:rPr>
          </w:pPr>
          <w:hyperlink w:anchor="_bookmark44" w:history="1">
            <w:r>
              <w:rPr>
                <w:lang w:val="ru-RU"/>
              </w:rPr>
              <w:t>Счетчики</w:t>
            </w:r>
            <w:r w:rsidRPr="00367F97">
              <w:rPr>
                <w:lang w:val="ru-RU"/>
              </w:rPr>
              <w:tab/>
              <w:t>196</w:t>
            </w:r>
          </w:hyperlink>
        </w:p>
        <w:p w14:paraId="1178DBCD" w14:textId="77777777" w:rsidR="0033608E" w:rsidRPr="00367F97" w:rsidRDefault="0033608E" w:rsidP="0033608E">
          <w:pPr>
            <w:pStyle w:val="31"/>
            <w:tabs>
              <w:tab w:val="right" w:leader="dot" w:pos="11091"/>
            </w:tabs>
            <w:spacing w:before="82"/>
            <w:rPr>
              <w:lang w:val="ru-RU"/>
            </w:rPr>
          </w:pPr>
          <w:r>
            <w:rPr>
              <w:lang w:val="ru-RU"/>
            </w:rPr>
            <w:lastRenderedPageBreak/>
            <w:t xml:space="preserve">Функция </w:t>
          </w:r>
          <w:r w:rsidRPr="006A294C">
            <w:rPr>
              <w:lang w:val="ru-RU"/>
            </w:rPr>
            <w:t>Display Stats</w:t>
          </w:r>
          <w:r>
            <w:rPr>
              <w:lang w:val="ru-RU"/>
            </w:rPr>
            <w:t xml:space="preserve"> (</w:t>
          </w:r>
          <w:hyperlink w:anchor="_bookmark45" w:history="1">
            <w:r>
              <w:rPr>
                <w:lang w:val="ru-RU"/>
              </w:rPr>
              <w:t>Отображение статистики)</w:t>
            </w:r>
            <w:r w:rsidRPr="00367F97">
              <w:rPr>
                <w:lang w:val="ru-RU"/>
              </w:rPr>
              <w:tab/>
              <w:t>201</w:t>
            </w:r>
          </w:hyperlink>
        </w:p>
        <w:p w14:paraId="64950AC2" w14:textId="77777777" w:rsidR="0033608E" w:rsidRPr="00367F97" w:rsidRDefault="0033608E" w:rsidP="0033608E">
          <w:pPr>
            <w:pStyle w:val="31"/>
            <w:tabs>
              <w:tab w:val="right" w:leader="dot" w:pos="11091"/>
            </w:tabs>
            <w:rPr>
              <w:lang w:val="ru-RU"/>
            </w:rPr>
          </w:pPr>
          <w:r w:rsidRPr="00804F67">
            <w:rPr>
              <w:lang w:val="ru-RU"/>
            </w:rPr>
            <w:t xml:space="preserve">Программирование каналов </w:t>
          </w:r>
          <w:r w:rsidRPr="00804F67">
            <w:t>Modbus</w:t>
          </w:r>
          <w:hyperlink w:anchor="_bookmark46" w:history="1">
            <w:r w:rsidRPr="00367F97">
              <w:rPr>
                <w:lang w:val="ru-RU"/>
              </w:rPr>
              <w:tab/>
              <w:t>205</w:t>
            </w:r>
          </w:hyperlink>
        </w:p>
        <w:p w14:paraId="44CA92A9" w14:textId="77777777" w:rsidR="0033608E" w:rsidRPr="00CA25D5" w:rsidRDefault="0033608E" w:rsidP="0033608E">
          <w:pPr>
            <w:pStyle w:val="31"/>
            <w:tabs>
              <w:tab w:val="right" w:leader="dot" w:pos="11091"/>
            </w:tabs>
            <w:spacing w:before="198"/>
            <w:rPr>
              <w:lang w:val="ru-RU"/>
            </w:rPr>
          </w:pPr>
          <w:hyperlink w:anchor="_bookmark47" w:history="1">
            <w:r>
              <w:rPr>
                <w:lang w:val="ru-RU"/>
              </w:rPr>
              <w:t>Атрибуты</w:t>
            </w:r>
            <w:r w:rsidRPr="00CA25D5">
              <w:rPr>
                <w:lang w:val="ru-RU"/>
              </w:rPr>
              <w:tab/>
              <w:t>219</w:t>
            </w:r>
          </w:hyperlink>
        </w:p>
        <w:p w14:paraId="2A694399" w14:textId="77777777" w:rsidR="0033608E" w:rsidRPr="00CA25D5" w:rsidRDefault="0033608E" w:rsidP="0033608E">
          <w:pPr>
            <w:pStyle w:val="31"/>
            <w:tabs>
              <w:tab w:val="right" w:leader="dot" w:pos="11090"/>
            </w:tabs>
            <w:spacing w:before="200"/>
            <w:rPr>
              <w:lang w:val="ru-RU"/>
            </w:rPr>
          </w:pPr>
          <w:hyperlink w:anchor="_bookmark48" w:history="1">
            <w:r w:rsidRPr="00CA25D5">
              <w:rPr>
                <w:lang w:val="ru-RU"/>
              </w:rPr>
              <w:t xml:space="preserve">Добавление функций </w:t>
            </w:r>
            <w:r w:rsidRPr="00CA25D5">
              <w:t>SNMP</w:t>
            </w:r>
            <w:r w:rsidRPr="00CA25D5">
              <w:rPr>
                <w:lang w:val="ru-RU"/>
              </w:rPr>
              <w:t xml:space="preserve"> в </w:t>
            </w:r>
            <w:r w:rsidRPr="00CA25D5">
              <w:t>CBAS</w:t>
            </w:r>
            <w:r w:rsidRPr="00CA25D5">
              <w:rPr>
                <w:lang w:val="ru-RU"/>
              </w:rPr>
              <w:tab/>
              <w:t>220</w:t>
            </w:r>
          </w:hyperlink>
        </w:p>
        <w:p w14:paraId="23531522" w14:textId="77777777" w:rsidR="0033608E" w:rsidRPr="00C807BE" w:rsidRDefault="0033608E" w:rsidP="0033608E">
          <w:pPr>
            <w:pStyle w:val="31"/>
            <w:tabs>
              <w:tab w:val="right" w:leader="dot" w:pos="11090"/>
            </w:tabs>
            <w:rPr>
              <w:lang w:val="ru-RU"/>
            </w:rPr>
          </w:pPr>
          <w:r>
            <w:rPr>
              <w:lang w:val="ru-RU"/>
            </w:rPr>
            <w:t xml:space="preserve">Сигналы тревоги </w:t>
          </w:r>
          <w:r w:rsidRPr="00250981">
            <w:rPr>
              <w:lang w:val="ru-RU"/>
            </w:rPr>
            <w:t>CBAS</w:t>
          </w:r>
          <w:r>
            <w:rPr>
              <w:lang w:val="ru-RU"/>
            </w:rPr>
            <w:t xml:space="preserve">, воспроизводимые через звуковую карту </w:t>
          </w:r>
          <w:hyperlink w:anchor="_bookmark49" w:history="1">
            <w:r w:rsidRPr="00C807BE">
              <w:rPr>
                <w:lang w:val="ru-RU"/>
              </w:rPr>
              <w:tab/>
              <w:t>222</w:t>
            </w:r>
          </w:hyperlink>
        </w:p>
        <w:p w14:paraId="455E76F1" w14:textId="77777777" w:rsidR="0033608E" w:rsidRPr="00D71080" w:rsidRDefault="0033608E" w:rsidP="0033608E">
          <w:pPr>
            <w:pStyle w:val="31"/>
            <w:tabs>
              <w:tab w:val="right" w:leader="dot" w:pos="11091"/>
            </w:tabs>
            <w:rPr>
              <w:lang w:val="ru-RU"/>
            </w:rPr>
          </w:pPr>
          <w:hyperlink w:anchor="_bookmark50" w:history="1">
            <w:r>
              <w:t>Windows</w:t>
            </w:r>
            <w:r w:rsidRPr="00D71080">
              <w:rPr>
                <w:lang w:val="ru-RU"/>
              </w:rPr>
              <w:tab/>
              <w:t>223</w:t>
            </w:r>
          </w:hyperlink>
        </w:p>
        <w:p w14:paraId="5405E13A" w14:textId="77777777" w:rsidR="0033608E" w:rsidRPr="00F13AFF" w:rsidRDefault="0033608E" w:rsidP="0033608E">
          <w:pPr>
            <w:pStyle w:val="31"/>
            <w:tabs>
              <w:tab w:val="right" w:leader="dot" w:pos="11091"/>
            </w:tabs>
            <w:spacing w:before="198"/>
            <w:rPr>
              <w:lang w:val="ru-RU"/>
            </w:rPr>
          </w:pPr>
          <w:hyperlink w:anchor="_bookmark51" w:history="1">
            <w:r>
              <w:rPr>
                <w:lang w:val="ru-RU"/>
              </w:rPr>
              <w:t>Сопроцессы</w:t>
            </w:r>
            <w:r w:rsidRPr="00F13AFF">
              <w:rPr>
                <w:spacing w:val="-2"/>
                <w:lang w:val="ru-RU"/>
              </w:rPr>
              <w:t xml:space="preserve"> </w:t>
            </w:r>
            <w:r>
              <w:t>DPU</w:t>
            </w:r>
            <w:r w:rsidRPr="00F13AFF">
              <w:rPr>
                <w:lang w:val="ru-RU"/>
              </w:rPr>
              <w:tab/>
              <w:t>227</w:t>
            </w:r>
          </w:hyperlink>
        </w:p>
        <w:p w14:paraId="009E5A92" w14:textId="77777777" w:rsidR="0033608E" w:rsidRPr="00F13AFF" w:rsidRDefault="0033608E" w:rsidP="0033608E">
          <w:pPr>
            <w:pStyle w:val="31"/>
            <w:tabs>
              <w:tab w:val="right" w:leader="dot" w:pos="11091"/>
            </w:tabs>
            <w:spacing w:before="200"/>
            <w:rPr>
              <w:lang w:val="ru-RU"/>
            </w:rPr>
          </w:pPr>
          <w:r>
            <w:rPr>
              <w:lang w:val="ru-RU"/>
            </w:rPr>
            <w:t xml:space="preserve">Функция </w:t>
          </w:r>
          <w:hyperlink w:anchor="_bookmark52" w:history="1">
            <w:r>
              <w:t>Group</w:t>
            </w:r>
            <w:r w:rsidRPr="00F13AFF">
              <w:rPr>
                <w:spacing w:val="-2"/>
                <w:lang w:val="ru-RU"/>
              </w:rPr>
              <w:t xml:space="preserve"> </w:t>
            </w:r>
            <w:r>
              <w:t>Commander</w:t>
            </w:r>
            <w:r>
              <w:rPr>
                <w:lang w:val="ru-RU"/>
              </w:rPr>
              <w:t xml:space="preserve"> (Групповая команда)</w:t>
            </w:r>
            <w:r w:rsidRPr="00F13AFF">
              <w:rPr>
                <w:lang w:val="ru-RU"/>
              </w:rPr>
              <w:tab/>
              <w:t>231</w:t>
            </w:r>
          </w:hyperlink>
        </w:p>
        <w:p w14:paraId="5605471D" w14:textId="77777777" w:rsidR="0033608E" w:rsidRPr="00042488" w:rsidRDefault="0033608E" w:rsidP="0033608E">
          <w:pPr>
            <w:pStyle w:val="31"/>
            <w:tabs>
              <w:tab w:val="right" w:leader="dot" w:pos="11091"/>
            </w:tabs>
          </w:pPr>
          <w:r>
            <w:rPr>
              <w:lang w:val="ru-RU"/>
            </w:rPr>
            <w:t>Средства</w:t>
          </w:r>
          <w:r w:rsidRPr="00042488">
            <w:t xml:space="preserve"> </w:t>
          </w:r>
          <w:hyperlink w:anchor="_bookmark53" w:history="1">
            <w:r>
              <w:t>Lead</w:t>
            </w:r>
            <w:r w:rsidRPr="00042488">
              <w:t>-</w:t>
            </w:r>
            <w:r>
              <w:t>Lag</w:t>
            </w:r>
            <w:r w:rsidRPr="00042488">
              <w:tab/>
              <w:t>233</w:t>
            </w:r>
          </w:hyperlink>
        </w:p>
        <w:p w14:paraId="23860698" w14:textId="77777777" w:rsidR="0033608E" w:rsidRPr="00042488" w:rsidRDefault="0033608E" w:rsidP="0033608E">
          <w:pPr>
            <w:pStyle w:val="31"/>
            <w:tabs>
              <w:tab w:val="right" w:leader="dot" w:pos="11091"/>
            </w:tabs>
          </w:pPr>
          <w:r>
            <w:rPr>
              <w:lang w:val="ru-RU"/>
            </w:rPr>
            <w:t>Функция</w:t>
          </w:r>
          <w:r w:rsidRPr="00042488">
            <w:t xml:space="preserve"> </w:t>
          </w:r>
          <w:hyperlink w:anchor="_bookmark54" w:history="1">
            <w:r>
              <w:t>Min</w:t>
            </w:r>
            <w:r w:rsidRPr="00042488">
              <w:t>-</w:t>
            </w:r>
            <w:r>
              <w:t>Max</w:t>
            </w:r>
            <w:r w:rsidRPr="00042488">
              <w:t>-</w:t>
            </w:r>
            <w:r>
              <w:t>Average</w:t>
            </w:r>
            <w:r w:rsidRPr="00042488">
              <w:tab/>
              <w:t>235</w:t>
            </w:r>
          </w:hyperlink>
        </w:p>
        <w:p w14:paraId="67B7B91A" w14:textId="77777777" w:rsidR="0033608E" w:rsidRPr="009A38B8" w:rsidRDefault="0033608E" w:rsidP="0033608E">
          <w:pPr>
            <w:pStyle w:val="31"/>
            <w:tabs>
              <w:tab w:val="right" w:leader="dot" w:pos="11090"/>
            </w:tabs>
            <w:spacing w:before="198"/>
          </w:pPr>
          <w:r>
            <w:rPr>
              <w:lang w:val="ru-RU"/>
            </w:rPr>
            <w:t>Службы</w:t>
          </w:r>
          <w:r w:rsidRPr="009A38B8">
            <w:t xml:space="preserve"> Web Weather </w:t>
          </w:r>
          <w:r>
            <w:rPr>
              <w:lang w:val="ru-RU"/>
            </w:rPr>
            <w:t>и</w:t>
          </w:r>
          <w:r w:rsidRPr="009A38B8">
            <w:t xml:space="preserve"> Future Weather Point</w:t>
          </w:r>
          <w:hyperlink w:anchor="_bookmark55" w:history="1">
            <w:r w:rsidRPr="009A38B8">
              <w:tab/>
              <w:t>236</w:t>
            </w:r>
          </w:hyperlink>
        </w:p>
        <w:p w14:paraId="0E450A04" w14:textId="77777777" w:rsidR="0033608E" w:rsidRPr="00D71080" w:rsidRDefault="0033608E" w:rsidP="0033608E">
          <w:pPr>
            <w:pStyle w:val="31"/>
            <w:tabs>
              <w:tab w:val="right" w:leader="dot" w:pos="11091"/>
            </w:tabs>
            <w:spacing w:before="200"/>
            <w:rPr>
              <w:lang w:val="ru-RU"/>
            </w:rPr>
          </w:pPr>
          <w:r>
            <w:rPr>
              <w:lang w:val="ru-RU"/>
            </w:rPr>
            <w:t>Обслуживание</w:t>
          </w:r>
          <w:r w:rsidRPr="00D71080">
            <w:rPr>
              <w:lang w:val="ru-RU"/>
            </w:rPr>
            <w:t xml:space="preserve"> </w:t>
          </w:r>
          <w:r>
            <w:rPr>
              <w:lang w:val="ru-RU"/>
            </w:rPr>
            <w:t xml:space="preserve">системы </w:t>
          </w:r>
          <w:hyperlink w:anchor="_bookmark56" w:history="1">
            <w:r>
              <w:t>CBAS</w:t>
            </w:r>
            <w:r w:rsidRPr="00D71080">
              <w:rPr>
                <w:lang w:val="ru-RU"/>
              </w:rPr>
              <w:tab/>
              <w:t>240</w:t>
            </w:r>
          </w:hyperlink>
        </w:p>
        <w:p w14:paraId="099E00B1" w14:textId="77777777" w:rsidR="0033608E" w:rsidRPr="005970A5" w:rsidRDefault="0033608E" w:rsidP="0033608E">
          <w:pPr>
            <w:pStyle w:val="31"/>
            <w:tabs>
              <w:tab w:val="right" w:leader="dot" w:pos="11090"/>
            </w:tabs>
            <w:rPr>
              <w:lang w:val="ru-RU"/>
            </w:rPr>
          </w:pPr>
          <w:r>
            <w:rPr>
              <w:lang w:val="ru-RU"/>
            </w:rPr>
            <w:t>Системные</w:t>
          </w:r>
          <w:r w:rsidRPr="005970A5">
            <w:rPr>
              <w:lang w:val="ru-RU"/>
            </w:rPr>
            <w:t xml:space="preserve"> </w:t>
          </w:r>
          <w:r>
            <w:rPr>
              <w:lang w:val="ru-RU"/>
            </w:rPr>
            <w:t>точки</w:t>
          </w:r>
          <w:r w:rsidRPr="005970A5">
            <w:rPr>
              <w:lang w:val="ru-RU"/>
            </w:rPr>
            <w:t xml:space="preserve"> </w:t>
          </w:r>
          <w:r>
            <w:rPr>
              <w:lang w:val="ru-RU"/>
            </w:rPr>
            <w:t>и</w:t>
          </w:r>
          <w:r w:rsidRPr="005970A5">
            <w:rPr>
              <w:lang w:val="ru-RU"/>
            </w:rPr>
            <w:t xml:space="preserve"> </w:t>
          </w:r>
          <w:r>
            <w:rPr>
              <w:lang w:val="ru-RU"/>
            </w:rPr>
            <w:t>способы</w:t>
          </w:r>
          <w:r w:rsidRPr="005970A5">
            <w:rPr>
              <w:lang w:val="ru-RU"/>
            </w:rPr>
            <w:t xml:space="preserve"> </w:t>
          </w:r>
          <w:r>
            <w:rPr>
              <w:lang w:val="ru-RU"/>
            </w:rPr>
            <w:t>добавления</w:t>
          </w:r>
          <w:r w:rsidRPr="005970A5">
            <w:rPr>
              <w:lang w:val="ru-RU"/>
            </w:rPr>
            <w:t xml:space="preserve"> </w:t>
          </w:r>
          <w:r>
            <w:rPr>
              <w:lang w:val="ru-RU"/>
            </w:rPr>
            <w:t>точек</w:t>
          </w:r>
          <w:r w:rsidRPr="005970A5">
            <w:rPr>
              <w:lang w:val="ru-RU"/>
            </w:rPr>
            <w:t xml:space="preserve"> </w:t>
          </w:r>
          <w:hyperlink w:anchor="_bookmark57" w:history="1">
            <w:r w:rsidRPr="005970A5">
              <w:rPr>
                <w:lang w:val="ru-RU"/>
              </w:rPr>
              <w:tab/>
              <w:t>243</w:t>
            </w:r>
          </w:hyperlink>
        </w:p>
        <w:p w14:paraId="0D8D337C" w14:textId="77777777" w:rsidR="0033608E" w:rsidRPr="000513CF" w:rsidRDefault="0033608E" w:rsidP="0033608E">
          <w:pPr>
            <w:pStyle w:val="21"/>
            <w:tabs>
              <w:tab w:val="right" w:leader="dot" w:pos="11088"/>
            </w:tabs>
            <w:rPr>
              <w:lang w:val="ru-RU"/>
            </w:rPr>
          </w:pPr>
          <w:hyperlink w:anchor="_bookmark58" w:history="1">
            <w:r>
              <w:rPr>
                <w:w w:val="105"/>
                <w:lang w:val="ru-RU"/>
              </w:rPr>
              <w:t>Глава</w:t>
            </w:r>
            <w:r w:rsidRPr="000513CF">
              <w:rPr>
                <w:spacing w:val="-14"/>
                <w:w w:val="105"/>
                <w:lang w:val="ru-RU"/>
              </w:rPr>
              <w:t xml:space="preserve"> </w:t>
            </w:r>
            <w:r w:rsidRPr="000513CF">
              <w:rPr>
                <w:w w:val="105"/>
                <w:lang w:val="ru-RU"/>
              </w:rPr>
              <w:t>9</w:t>
            </w:r>
            <w:r w:rsidRPr="000513CF">
              <w:rPr>
                <w:spacing w:val="-12"/>
                <w:w w:val="105"/>
                <w:lang w:val="ru-RU"/>
              </w:rPr>
              <w:t xml:space="preserve"> </w:t>
            </w:r>
            <w:r w:rsidRPr="000513CF">
              <w:rPr>
                <w:w w:val="105"/>
                <w:lang w:val="ru-RU"/>
              </w:rPr>
              <w:t>»</w:t>
            </w:r>
            <w:r w:rsidRPr="000513CF">
              <w:rPr>
                <w:spacing w:val="-13"/>
                <w:w w:val="105"/>
                <w:lang w:val="ru-RU"/>
              </w:rPr>
              <w:t xml:space="preserve"> </w:t>
            </w:r>
            <w:r>
              <w:rPr>
                <w:w w:val="105"/>
                <w:lang w:val="ru-RU"/>
              </w:rPr>
              <w:t>Сетевое программирование</w:t>
            </w:r>
            <w:r w:rsidRPr="000513CF">
              <w:rPr>
                <w:w w:val="105"/>
                <w:lang w:val="ru-RU"/>
              </w:rPr>
              <w:tab/>
              <w:t>245</w:t>
            </w:r>
          </w:hyperlink>
        </w:p>
        <w:p w14:paraId="7CFCE3D3" w14:textId="77777777" w:rsidR="0033608E" w:rsidRPr="000513CF" w:rsidRDefault="0033608E" w:rsidP="0033608E">
          <w:pPr>
            <w:pStyle w:val="31"/>
            <w:tabs>
              <w:tab w:val="right" w:leader="dot" w:pos="11091"/>
            </w:tabs>
            <w:spacing w:before="356"/>
            <w:rPr>
              <w:lang w:val="ru-RU"/>
            </w:rPr>
          </w:pPr>
          <w:hyperlink w:anchor="_bookmark59" w:history="1">
            <w:r>
              <w:rPr>
                <w:lang w:val="ru-RU"/>
              </w:rPr>
              <w:t>Оборудование</w:t>
            </w:r>
            <w:r w:rsidRPr="000513CF">
              <w:rPr>
                <w:lang w:val="ru-RU"/>
              </w:rPr>
              <w:tab/>
              <w:t>245</w:t>
            </w:r>
          </w:hyperlink>
        </w:p>
        <w:p w14:paraId="0CBD164F" w14:textId="77777777" w:rsidR="0033608E" w:rsidRPr="000513CF" w:rsidRDefault="0033608E" w:rsidP="0033608E">
          <w:pPr>
            <w:pStyle w:val="31"/>
            <w:tabs>
              <w:tab w:val="right" w:leader="dot" w:pos="11091"/>
            </w:tabs>
            <w:rPr>
              <w:lang w:val="ru-RU"/>
            </w:rPr>
          </w:pPr>
          <w:hyperlink w:anchor="_bookmark60" w:history="1">
            <w:r>
              <w:rPr>
                <w:lang w:val="ru-RU"/>
              </w:rPr>
              <w:t>Программное обеспечение</w:t>
            </w:r>
            <w:r w:rsidRPr="000513CF">
              <w:rPr>
                <w:lang w:val="ru-RU"/>
              </w:rPr>
              <w:tab/>
              <w:t>253</w:t>
            </w:r>
          </w:hyperlink>
        </w:p>
        <w:p w14:paraId="4D0D8387" w14:textId="77777777" w:rsidR="0033608E" w:rsidRPr="00D66321" w:rsidRDefault="0033608E" w:rsidP="0033608E">
          <w:pPr>
            <w:pStyle w:val="31"/>
            <w:tabs>
              <w:tab w:val="right" w:leader="dot" w:pos="11091"/>
            </w:tabs>
            <w:spacing w:before="200"/>
            <w:rPr>
              <w:lang w:val="ru-RU"/>
            </w:rPr>
          </w:pPr>
          <w:hyperlink w:anchor="_bookmark61" w:history="1">
            <w:r>
              <w:rPr>
                <w:lang w:val="ru-RU"/>
              </w:rPr>
              <w:t>Расширенные сетевые возможности</w:t>
            </w:r>
            <w:r w:rsidRPr="00D66321">
              <w:rPr>
                <w:lang w:val="ru-RU"/>
              </w:rPr>
              <w:tab/>
              <w:t>260</w:t>
            </w:r>
          </w:hyperlink>
        </w:p>
        <w:p w14:paraId="1A7BC00A" w14:textId="77777777" w:rsidR="0033608E" w:rsidRPr="00A06F17" w:rsidRDefault="0033608E" w:rsidP="0033608E">
          <w:pPr>
            <w:pStyle w:val="31"/>
            <w:tabs>
              <w:tab w:val="right" w:leader="dot" w:pos="11091"/>
            </w:tabs>
            <w:spacing w:before="199"/>
            <w:rPr>
              <w:lang w:val="ru-RU"/>
            </w:rPr>
          </w:pPr>
          <w:r>
            <w:rPr>
              <w:lang w:val="ru-RU"/>
            </w:rPr>
            <w:t xml:space="preserve">Интернет и </w:t>
          </w:r>
          <w:hyperlink w:anchor="_bookmark62" w:history="1">
            <w:r>
              <w:t>CBAS</w:t>
            </w:r>
            <w:r w:rsidRPr="00A06F17">
              <w:rPr>
                <w:lang w:val="ru-RU"/>
              </w:rPr>
              <w:tab/>
              <w:t>264</w:t>
            </w:r>
          </w:hyperlink>
        </w:p>
        <w:p w14:paraId="18830BFD" w14:textId="77777777" w:rsidR="0033608E" w:rsidRPr="00FF33ED" w:rsidRDefault="0033608E" w:rsidP="0033608E">
          <w:pPr>
            <w:pStyle w:val="31"/>
            <w:tabs>
              <w:tab w:val="right" w:leader="dot" w:pos="11091"/>
            </w:tabs>
            <w:spacing w:before="200"/>
            <w:rPr>
              <w:lang w:val="ru-RU"/>
            </w:rPr>
          </w:pPr>
          <w:hyperlink w:anchor="_bookmark63" w:history="1">
            <w:r>
              <w:rPr>
                <w:lang w:val="ru-RU"/>
              </w:rPr>
              <w:t>Примеры схем подключения</w:t>
            </w:r>
            <w:r w:rsidRPr="00FF33ED">
              <w:rPr>
                <w:lang w:val="ru-RU"/>
              </w:rPr>
              <w:tab/>
              <w:t>268</w:t>
            </w:r>
          </w:hyperlink>
        </w:p>
        <w:p w14:paraId="766F9FE8" w14:textId="77777777" w:rsidR="0033608E" w:rsidRPr="00316A45" w:rsidRDefault="0033608E" w:rsidP="0033608E">
          <w:pPr>
            <w:pStyle w:val="11"/>
            <w:tabs>
              <w:tab w:val="right" w:leader="dot" w:pos="11089"/>
            </w:tabs>
            <w:spacing w:before="369"/>
            <w:rPr>
              <w:lang w:val="ru-RU"/>
            </w:rPr>
          </w:pPr>
          <w:hyperlink w:anchor="_bookmark64" w:history="1">
            <w:r>
              <w:rPr>
                <w:lang w:val="ru-RU"/>
              </w:rPr>
              <w:t>Глава</w:t>
            </w:r>
            <w:r w:rsidRPr="00316A45">
              <w:rPr>
                <w:spacing w:val="-7"/>
                <w:lang w:val="ru-RU"/>
              </w:rPr>
              <w:t xml:space="preserve"> </w:t>
            </w:r>
            <w:r w:rsidRPr="00316A45">
              <w:rPr>
                <w:lang w:val="ru-RU"/>
              </w:rPr>
              <w:t>10</w:t>
            </w:r>
            <w:r w:rsidRPr="00316A45">
              <w:rPr>
                <w:spacing w:val="-6"/>
                <w:lang w:val="ru-RU"/>
              </w:rPr>
              <w:t xml:space="preserve"> </w:t>
            </w:r>
            <w:r w:rsidRPr="00316A45">
              <w:rPr>
                <w:lang w:val="ru-RU"/>
              </w:rPr>
              <w:t>»</w:t>
            </w:r>
            <w:r w:rsidRPr="00316A45">
              <w:rPr>
                <w:spacing w:val="-6"/>
                <w:lang w:val="ru-RU"/>
              </w:rPr>
              <w:t xml:space="preserve"> </w:t>
            </w:r>
            <w:r w:rsidRPr="009B2FA3">
              <w:rPr>
                <w:spacing w:val="-6"/>
                <w:lang w:val="ru-RU"/>
              </w:rPr>
              <w:t>Устранение неполадок</w:t>
            </w:r>
            <w:r w:rsidRPr="00316A45">
              <w:rPr>
                <w:lang w:val="ru-RU"/>
              </w:rPr>
              <w:tab/>
              <w:t>271</w:t>
            </w:r>
          </w:hyperlink>
        </w:p>
        <w:p w14:paraId="33566D8F" w14:textId="77777777" w:rsidR="0033608E" w:rsidRPr="00316A45" w:rsidRDefault="0033608E" w:rsidP="0033608E">
          <w:pPr>
            <w:pStyle w:val="31"/>
            <w:tabs>
              <w:tab w:val="right" w:leader="dot" w:pos="11091"/>
            </w:tabs>
            <w:spacing w:before="355"/>
            <w:rPr>
              <w:lang w:val="ru-RU"/>
            </w:rPr>
          </w:pPr>
          <w:hyperlink w:anchor="_bookmark65" w:history="1">
            <w:r w:rsidRPr="00316A45">
              <w:rPr>
                <w:lang w:val="ru-RU"/>
              </w:rPr>
              <w:t>Инструменты и программное обеспечение</w:t>
            </w:r>
            <w:r w:rsidRPr="00316A45">
              <w:rPr>
                <w:lang w:val="ru-RU"/>
              </w:rPr>
              <w:tab/>
              <w:t>271</w:t>
            </w:r>
          </w:hyperlink>
        </w:p>
        <w:p w14:paraId="15B5DE8B" w14:textId="77777777" w:rsidR="0033608E" w:rsidRPr="000F280D" w:rsidRDefault="0033608E" w:rsidP="0033608E">
          <w:pPr>
            <w:pStyle w:val="31"/>
            <w:tabs>
              <w:tab w:val="right" w:leader="dot" w:pos="11091"/>
            </w:tabs>
            <w:rPr>
              <w:lang w:val="ru-RU"/>
            </w:rPr>
          </w:pPr>
          <w:hyperlink w:anchor="_bookmark66" w:history="1">
            <w:r>
              <w:rPr>
                <w:lang w:val="ru-RU"/>
              </w:rPr>
              <w:t>Устранение неполадок св</w:t>
            </w:r>
            <w:r w:rsidRPr="000F280D">
              <w:rPr>
                <w:lang w:val="ru-RU"/>
              </w:rPr>
              <w:t>язи</w:t>
            </w:r>
            <w:r w:rsidRPr="000F280D">
              <w:rPr>
                <w:lang w:val="ru-RU"/>
              </w:rPr>
              <w:tab/>
              <w:t>280</w:t>
            </w:r>
          </w:hyperlink>
        </w:p>
        <w:p w14:paraId="7D273AEE" w14:textId="77777777" w:rsidR="0033608E" w:rsidRPr="000F280D" w:rsidRDefault="0033608E" w:rsidP="0033608E">
          <w:pPr>
            <w:pStyle w:val="31"/>
            <w:tabs>
              <w:tab w:val="right" w:leader="dot" w:pos="11090"/>
            </w:tabs>
            <w:rPr>
              <w:lang w:val="ru-RU"/>
            </w:rPr>
          </w:pPr>
          <w:hyperlink w:anchor="_bookmark67" w:history="1">
            <w:r>
              <w:rPr>
                <w:lang w:val="ru-RU"/>
              </w:rPr>
              <w:t>Установка драйверов электронного ключа</w:t>
            </w:r>
            <w:r w:rsidRPr="000F280D">
              <w:rPr>
                <w:lang w:val="ru-RU"/>
              </w:rPr>
              <w:tab/>
              <w:t>286</w:t>
            </w:r>
          </w:hyperlink>
        </w:p>
        <w:p w14:paraId="650CC4C1" w14:textId="77777777" w:rsidR="0033608E" w:rsidRPr="00B608CE" w:rsidRDefault="0033608E" w:rsidP="0033608E">
          <w:pPr>
            <w:pStyle w:val="31"/>
            <w:tabs>
              <w:tab w:val="right" w:leader="dot" w:pos="11091"/>
            </w:tabs>
            <w:spacing w:before="198" w:after="240"/>
            <w:rPr>
              <w:lang w:val="ru-RU"/>
            </w:rPr>
          </w:pPr>
          <w:r w:rsidRPr="00403859">
            <w:rPr>
              <w:lang w:val="ru-RU"/>
            </w:rPr>
            <w:t xml:space="preserve">Расшифровка проблем системы </w:t>
          </w:r>
          <w:r w:rsidRPr="00403859">
            <w:t>CBAS</w:t>
          </w:r>
          <w:hyperlink w:anchor="_bookmark68" w:history="1">
            <w:r w:rsidRPr="00B608CE">
              <w:rPr>
                <w:lang w:val="ru-RU"/>
              </w:rPr>
              <w:tab/>
              <w:t>287</w:t>
            </w:r>
          </w:hyperlink>
        </w:p>
        <w:p w14:paraId="35E5098A" w14:textId="77777777" w:rsidR="0033608E" w:rsidRDefault="0033608E" w:rsidP="0033608E">
          <w:pPr>
            <w:pStyle w:val="11"/>
            <w:tabs>
              <w:tab w:val="right" w:leader="dot" w:pos="11091"/>
            </w:tabs>
            <w:spacing w:before="89"/>
            <w:rPr>
              <w:lang w:val="ru-RU"/>
            </w:rPr>
          </w:pPr>
        </w:p>
        <w:p w14:paraId="2EABBC6A" w14:textId="77777777" w:rsidR="0033608E" w:rsidRPr="00B608CE" w:rsidRDefault="0033608E" w:rsidP="0033608E">
          <w:pPr>
            <w:pStyle w:val="11"/>
            <w:tabs>
              <w:tab w:val="right" w:leader="dot" w:pos="11091"/>
            </w:tabs>
            <w:spacing w:before="89"/>
            <w:rPr>
              <w:lang w:val="ru-RU"/>
            </w:rPr>
          </w:pPr>
          <w:hyperlink w:anchor="_bookmark69" w:history="1">
            <w:r>
              <w:rPr>
                <w:lang w:val="ru-RU"/>
              </w:rPr>
              <w:t>Глава</w:t>
            </w:r>
            <w:r w:rsidRPr="00B608CE">
              <w:rPr>
                <w:spacing w:val="-6"/>
                <w:lang w:val="ru-RU"/>
              </w:rPr>
              <w:t xml:space="preserve"> </w:t>
            </w:r>
            <w:r w:rsidRPr="00B608CE">
              <w:rPr>
                <w:lang w:val="ru-RU"/>
              </w:rPr>
              <w:t>11</w:t>
            </w:r>
            <w:r w:rsidRPr="00B608CE">
              <w:rPr>
                <w:spacing w:val="-5"/>
                <w:lang w:val="ru-RU"/>
              </w:rPr>
              <w:t xml:space="preserve"> </w:t>
            </w:r>
            <w:r w:rsidRPr="00B608CE">
              <w:rPr>
                <w:lang w:val="ru-RU"/>
              </w:rPr>
              <w:t>»</w:t>
            </w:r>
            <w:r w:rsidRPr="00B608CE">
              <w:rPr>
                <w:spacing w:val="-4"/>
                <w:lang w:val="ru-RU"/>
              </w:rPr>
              <w:t xml:space="preserve"> </w:t>
            </w:r>
            <w:r>
              <w:rPr>
                <w:spacing w:val="-4"/>
                <w:lang w:val="ru-RU"/>
              </w:rPr>
              <w:t xml:space="preserve">Программирование сетевого протокола </w:t>
            </w:r>
            <w:r>
              <w:t>BACnet</w:t>
            </w:r>
            <w:r w:rsidRPr="00B608CE">
              <w:rPr>
                <w:lang w:val="ru-RU"/>
              </w:rPr>
              <w:tab/>
              <w:t>291</w:t>
            </w:r>
          </w:hyperlink>
        </w:p>
        <w:p w14:paraId="0D67FAB7" w14:textId="77777777" w:rsidR="0033608E" w:rsidRPr="00DA404C" w:rsidRDefault="0033608E" w:rsidP="0033608E">
          <w:pPr>
            <w:pStyle w:val="31"/>
            <w:tabs>
              <w:tab w:val="right" w:leader="dot" w:pos="11090"/>
            </w:tabs>
            <w:spacing w:before="358"/>
            <w:rPr>
              <w:lang w:val="ru-RU"/>
            </w:rPr>
          </w:pPr>
          <w:r w:rsidRPr="005406C8">
            <w:rPr>
              <w:lang w:val="ru-RU"/>
            </w:rPr>
            <w:t xml:space="preserve">Программирование сторонних контроллеров </w:t>
          </w:r>
          <w:r w:rsidRPr="005406C8">
            <w:t>BACnet</w:t>
          </w:r>
          <w:r w:rsidRPr="005406C8">
            <w:rPr>
              <w:lang w:val="ru-RU"/>
            </w:rPr>
            <w:t xml:space="preserve"> в системе </w:t>
          </w:r>
          <w:r w:rsidRPr="005406C8">
            <w:t>CBAS</w:t>
          </w:r>
          <w:r w:rsidRPr="005406C8">
            <w:rPr>
              <w:lang w:val="ru-RU"/>
            </w:rPr>
            <w:t xml:space="preserve"> </w:t>
          </w:r>
          <w:hyperlink w:anchor="_bookmark70" w:history="1">
            <w:r w:rsidRPr="00DA404C">
              <w:rPr>
                <w:lang w:val="ru-RU"/>
              </w:rPr>
              <w:tab/>
              <w:t>291</w:t>
            </w:r>
          </w:hyperlink>
        </w:p>
        <w:p w14:paraId="6909E78A" w14:textId="77777777" w:rsidR="0033608E" w:rsidRPr="00FC5E70" w:rsidRDefault="0033608E" w:rsidP="0033608E">
          <w:pPr>
            <w:pStyle w:val="11"/>
            <w:tabs>
              <w:tab w:val="right" w:leader="dot" w:pos="11090"/>
            </w:tabs>
            <w:spacing w:before="366"/>
            <w:rPr>
              <w:lang w:val="ru-RU"/>
            </w:rPr>
          </w:pPr>
          <w:hyperlink w:anchor="_bookmark71" w:history="1">
            <w:r>
              <w:rPr>
                <w:w w:val="105"/>
                <w:lang w:val="ru-RU"/>
              </w:rPr>
              <w:t>Глава</w:t>
            </w:r>
            <w:r w:rsidRPr="00FC5E70">
              <w:rPr>
                <w:spacing w:val="-13"/>
                <w:w w:val="105"/>
                <w:lang w:val="ru-RU"/>
              </w:rPr>
              <w:t xml:space="preserve"> </w:t>
            </w:r>
            <w:r w:rsidRPr="00FC5E70">
              <w:rPr>
                <w:w w:val="105"/>
                <w:lang w:val="ru-RU"/>
              </w:rPr>
              <w:t>12</w:t>
            </w:r>
            <w:r w:rsidRPr="00FC5E70">
              <w:rPr>
                <w:spacing w:val="-13"/>
                <w:w w:val="105"/>
                <w:lang w:val="ru-RU"/>
              </w:rPr>
              <w:t xml:space="preserve"> </w:t>
            </w:r>
            <w:r w:rsidRPr="00FC5E70">
              <w:rPr>
                <w:w w:val="105"/>
                <w:lang w:val="ru-RU"/>
              </w:rPr>
              <w:t>»</w:t>
            </w:r>
            <w:r w:rsidRPr="00FC5E70">
              <w:rPr>
                <w:spacing w:val="-12"/>
                <w:w w:val="105"/>
                <w:lang w:val="ru-RU"/>
              </w:rPr>
              <w:t xml:space="preserve"> </w:t>
            </w:r>
            <w:r w:rsidRPr="00FC5E70">
              <w:rPr>
                <w:w w:val="105"/>
                <w:lang w:val="ru-RU"/>
              </w:rPr>
              <w:t>Руководство по программированию</w:t>
            </w:r>
            <w:r>
              <w:rPr>
                <w:w w:val="105"/>
                <w:lang w:val="ru-RU"/>
              </w:rPr>
              <w:t xml:space="preserve"> протокола</w:t>
            </w:r>
            <w:r w:rsidRPr="00FC5E70">
              <w:rPr>
                <w:w w:val="105"/>
                <w:lang w:val="ru-RU"/>
              </w:rPr>
              <w:t xml:space="preserve"> Modbus</w:t>
            </w:r>
            <w:r>
              <w:rPr>
                <w:w w:val="105"/>
                <w:lang w:val="ru-RU"/>
              </w:rPr>
              <w:t xml:space="preserve"> в системе </w:t>
            </w:r>
            <w:r w:rsidRPr="00FC5E70">
              <w:rPr>
                <w:w w:val="105"/>
              </w:rPr>
              <w:t>CBAS</w:t>
            </w:r>
            <w:r w:rsidRPr="00FC5E70">
              <w:rPr>
                <w:w w:val="105"/>
                <w:lang w:val="ru-RU"/>
              </w:rPr>
              <w:tab/>
              <w:t>306</w:t>
            </w:r>
          </w:hyperlink>
        </w:p>
        <w:p w14:paraId="3C0487A7" w14:textId="77777777" w:rsidR="0033608E" w:rsidRPr="00A70CEA" w:rsidRDefault="0033608E" w:rsidP="0033608E">
          <w:pPr>
            <w:pStyle w:val="31"/>
            <w:tabs>
              <w:tab w:val="right" w:leader="dot" w:pos="11091"/>
            </w:tabs>
            <w:spacing w:before="358"/>
            <w:rPr>
              <w:lang w:val="ru-RU"/>
            </w:rPr>
          </w:pPr>
          <w:r>
            <w:rPr>
              <w:lang w:val="ru-RU"/>
            </w:rPr>
            <w:t xml:space="preserve">Протокол </w:t>
          </w:r>
          <w:r w:rsidRPr="00D704B4">
            <w:rPr>
              <w:lang w:val="ru-RU"/>
            </w:rPr>
            <w:t xml:space="preserve">Modbus </w:t>
          </w:r>
          <w:hyperlink w:anchor="_bookmark72" w:history="1">
            <w:r>
              <w:t>CBAS</w:t>
            </w:r>
            <w:r w:rsidRPr="00A70CEA">
              <w:rPr>
                <w:lang w:val="ru-RU"/>
              </w:rPr>
              <w:tab/>
              <w:t>306</w:t>
            </w:r>
          </w:hyperlink>
        </w:p>
        <w:p w14:paraId="14D4E870" w14:textId="77777777" w:rsidR="0033608E" w:rsidRPr="00A70CEA" w:rsidRDefault="0033608E" w:rsidP="0033608E">
          <w:pPr>
            <w:pStyle w:val="31"/>
            <w:tabs>
              <w:tab w:val="right" w:leader="dot" w:pos="11091"/>
            </w:tabs>
            <w:spacing w:before="199"/>
            <w:rPr>
              <w:lang w:val="ru-RU"/>
            </w:rPr>
          </w:pPr>
          <w:r>
            <w:rPr>
              <w:lang w:val="ru-RU"/>
            </w:rPr>
            <w:t xml:space="preserve">Программирование протокола </w:t>
          </w:r>
          <w:hyperlink w:anchor="_bookmark73" w:history="1">
            <w:r>
              <w:t>Modbus</w:t>
            </w:r>
            <w:r w:rsidRPr="00A70CEA">
              <w:rPr>
                <w:spacing w:val="-1"/>
                <w:lang w:val="ru-RU"/>
              </w:rPr>
              <w:t xml:space="preserve"> </w:t>
            </w:r>
            <w:r>
              <w:rPr>
                <w:lang w:val="ru-RU"/>
              </w:rPr>
              <w:t>в</w:t>
            </w:r>
            <w:r w:rsidRPr="00A70CEA">
              <w:rPr>
                <w:spacing w:val="-1"/>
                <w:lang w:val="ru-RU"/>
              </w:rPr>
              <w:t xml:space="preserve"> </w:t>
            </w:r>
            <w:r>
              <w:rPr>
                <w:spacing w:val="-1"/>
                <w:lang w:val="ru-RU"/>
              </w:rPr>
              <w:t xml:space="preserve">системе </w:t>
            </w:r>
            <w:r>
              <w:t>CBAS</w:t>
            </w:r>
            <w:r w:rsidRPr="00A70CEA">
              <w:rPr>
                <w:lang w:val="ru-RU"/>
              </w:rPr>
              <w:tab/>
              <w:t>309</w:t>
            </w:r>
          </w:hyperlink>
        </w:p>
        <w:p w14:paraId="46E5D133" w14:textId="77777777" w:rsidR="0033608E" w:rsidRPr="00DF014C" w:rsidRDefault="0033608E" w:rsidP="0033608E">
          <w:pPr>
            <w:pStyle w:val="31"/>
            <w:tabs>
              <w:tab w:val="right" w:leader="dot" w:pos="11090"/>
            </w:tabs>
            <w:spacing w:before="200"/>
            <w:rPr>
              <w:lang w:val="ru-RU"/>
            </w:rPr>
          </w:pPr>
          <w:r>
            <w:rPr>
              <w:lang w:val="ru-RU"/>
            </w:rPr>
            <w:t xml:space="preserve">Контроллер </w:t>
          </w:r>
          <w:r w:rsidRPr="00F332BA">
            <w:rPr>
              <w:lang w:val="ru-RU"/>
            </w:rPr>
            <w:t xml:space="preserve">Generic </w:t>
          </w:r>
          <w:hyperlink w:anchor="_bookmark74" w:history="1">
            <w:r>
              <w:t>Modbus</w:t>
            </w:r>
            <w:r w:rsidRPr="00DF014C">
              <w:rPr>
                <w:lang w:val="ru-RU"/>
              </w:rPr>
              <w:tab/>
              <w:t>313</w:t>
            </w:r>
          </w:hyperlink>
        </w:p>
        <w:p w14:paraId="79977A6C" w14:textId="77777777" w:rsidR="0033608E" w:rsidRPr="00DF014C" w:rsidRDefault="0033608E" w:rsidP="0033608E">
          <w:pPr>
            <w:pStyle w:val="31"/>
            <w:tabs>
              <w:tab w:val="right" w:leader="dot" w:pos="11091"/>
            </w:tabs>
            <w:rPr>
              <w:lang w:val="ru-RU"/>
            </w:rPr>
          </w:pPr>
          <w:r>
            <w:rPr>
              <w:lang w:val="ru-RU"/>
            </w:rPr>
            <w:t xml:space="preserve">Протокол </w:t>
          </w:r>
          <w:hyperlink w:anchor="_bookmark75" w:history="1">
            <w:r>
              <w:t>Modbus</w:t>
            </w:r>
            <w:r w:rsidRPr="00DF014C">
              <w:rPr>
                <w:spacing w:val="-2"/>
                <w:lang w:val="ru-RU"/>
              </w:rPr>
              <w:t xml:space="preserve"> </w:t>
            </w:r>
            <w:r>
              <w:t>TCP</w:t>
            </w:r>
            <w:r w:rsidRPr="00DF014C">
              <w:rPr>
                <w:lang w:val="ru-RU"/>
              </w:rPr>
              <w:t>/</w:t>
            </w:r>
            <w:r>
              <w:t>IP</w:t>
            </w:r>
            <w:r w:rsidRPr="00DF014C">
              <w:rPr>
                <w:lang w:val="ru-RU"/>
              </w:rPr>
              <w:tab/>
              <w:t>318</w:t>
            </w:r>
          </w:hyperlink>
        </w:p>
        <w:p w14:paraId="43408CD3" w14:textId="77777777" w:rsidR="0033608E" w:rsidRPr="00DF014C" w:rsidRDefault="0033608E" w:rsidP="0033608E">
          <w:pPr>
            <w:pStyle w:val="11"/>
            <w:tabs>
              <w:tab w:val="right" w:leader="dot" w:pos="11089"/>
            </w:tabs>
            <w:rPr>
              <w:lang w:val="ru-RU"/>
            </w:rPr>
          </w:pPr>
          <w:hyperlink w:anchor="_bookmark76" w:history="1">
            <w:r>
              <w:rPr>
                <w:lang w:val="ru-RU"/>
              </w:rPr>
              <w:t>Глава</w:t>
            </w:r>
            <w:r w:rsidRPr="00DF014C">
              <w:rPr>
                <w:spacing w:val="-7"/>
                <w:lang w:val="ru-RU"/>
              </w:rPr>
              <w:t xml:space="preserve"> </w:t>
            </w:r>
            <w:r w:rsidRPr="00DF014C">
              <w:rPr>
                <w:lang w:val="ru-RU"/>
              </w:rPr>
              <w:t>13</w:t>
            </w:r>
            <w:r w:rsidRPr="00DF014C">
              <w:rPr>
                <w:spacing w:val="-8"/>
                <w:lang w:val="ru-RU"/>
              </w:rPr>
              <w:t xml:space="preserve"> </w:t>
            </w:r>
            <w:r w:rsidRPr="00DF014C">
              <w:rPr>
                <w:lang w:val="ru-RU"/>
              </w:rPr>
              <w:t>»</w:t>
            </w:r>
            <w:r w:rsidRPr="00DF014C">
              <w:rPr>
                <w:spacing w:val="-5"/>
                <w:lang w:val="ru-RU"/>
              </w:rPr>
              <w:t xml:space="preserve"> </w:t>
            </w:r>
            <w:r w:rsidRPr="003A6E64">
              <w:rPr>
                <w:lang w:val="ru-RU"/>
              </w:rPr>
              <w:t>Контроль доступа</w:t>
            </w:r>
            <w:r w:rsidRPr="00DF014C">
              <w:rPr>
                <w:lang w:val="ru-RU"/>
              </w:rPr>
              <w:tab/>
              <w:t>320</w:t>
            </w:r>
          </w:hyperlink>
        </w:p>
        <w:p w14:paraId="1E6763C7" w14:textId="77777777" w:rsidR="0033608E" w:rsidRPr="003A6E64" w:rsidRDefault="0033608E" w:rsidP="0033608E">
          <w:pPr>
            <w:pStyle w:val="31"/>
            <w:tabs>
              <w:tab w:val="right" w:leader="dot" w:pos="11091"/>
            </w:tabs>
            <w:spacing w:before="356"/>
            <w:rPr>
              <w:lang w:val="ru-RU"/>
            </w:rPr>
          </w:pPr>
          <w:hyperlink w:anchor="_bookmark77" w:history="1">
            <w:r>
              <w:rPr>
                <w:lang w:val="ru-RU"/>
              </w:rPr>
              <w:t>Требования</w:t>
            </w:r>
            <w:r w:rsidRPr="003A6E64">
              <w:rPr>
                <w:lang w:val="ru-RU"/>
              </w:rPr>
              <w:tab/>
              <w:t>320</w:t>
            </w:r>
          </w:hyperlink>
        </w:p>
        <w:p w14:paraId="7F6B9D0F" w14:textId="77777777" w:rsidR="0033608E" w:rsidRPr="003A6E64" w:rsidRDefault="0033608E" w:rsidP="0033608E">
          <w:pPr>
            <w:pStyle w:val="31"/>
            <w:tabs>
              <w:tab w:val="right" w:leader="dot" w:pos="11091"/>
            </w:tabs>
            <w:rPr>
              <w:lang w:val="ru-RU"/>
            </w:rPr>
          </w:pPr>
          <w:hyperlink w:anchor="_bookmark78" w:history="1">
            <w:r>
              <w:rPr>
                <w:lang w:val="ru-RU"/>
              </w:rPr>
              <w:t>Архитектура коммуникаций</w:t>
            </w:r>
            <w:r w:rsidRPr="003A6E64">
              <w:rPr>
                <w:lang w:val="ru-RU"/>
              </w:rPr>
              <w:tab/>
              <w:t>321</w:t>
            </w:r>
          </w:hyperlink>
        </w:p>
        <w:p w14:paraId="5E754B7F" w14:textId="77777777" w:rsidR="0033608E" w:rsidRPr="003A6E64" w:rsidRDefault="0033608E" w:rsidP="0033608E">
          <w:pPr>
            <w:pStyle w:val="31"/>
            <w:tabs>
              <w:tab w:val="right" w:leader="dot" w:pos="11090"/>
            </w:tabs>
            <w:spacing w:before="200"/>
            <w:rPr>
              <w:lang w:val="ru-RU"/>
            </w:rPr>
          </w:pPr>
          <w:hyperlink w:anchor="_bookmark79" w:history="1">
            <w:r>
              <w:rPr>
                <w:lang w:val="ru-RU"/>
              </w:rPr>
              <w:t>Добавление контроля доступа к существующей базе данных</w:t>
            </w:r>
            <w:r w:rsidRPr="003A6E64">
              <w:rPr>
                <w:lang w:val="ru-RU"/>
              </w:rPr>
              <w:tab/>
              <w:t>321</w:t>
            </w:r>
          </w:hyperlink>
        </w:p>
        <w:p w14:paraId="54DE3B80" w14:textId="77777777" w:rsidR="0033608E" w:rsidRPr="003A6E64" w:rsidRDefault="0033608E" w:rsidP="0033608E">
          <w:pPr>
            <w:pStyle w:val="31"/>
            <w:tabs>
              <w:tab w:val="right" w:leader="dot" w:pos="11090"/>
            </w:tabs>
            <w:spacing w:before="198"/>
            <w:rPr>
              <w:lang w:val="ru-RU"/>
            </w:rPr>
          </w:pPr>
          <w:hyperlink w:anchor="_bookmark80" w:history="1">
            <w:r>
              <w:rPr>
                <w:lang w:val="ru-RU"/>
              </w:rPr>
              <w:t>Создание новой базы данных контроля доступа</w:t>
            </w:r>
            <w:r w:rsidRPr="003A6E64">
              <w:rPr>
                <w:lang w:val="ru-RU"/>
              </w:rPr>
              <w:tab/>
              <w:t>322</w:t>
            </w:r>
          </w:hyperlink>
        </w:p>
        <w:p w14:paraId="6C9D7AB5" w14:textId="77777777" w:rsidR="0033608E" w:rsidRPr="003A6E64" w:rsidRDefault="0033608E" w:rsidP="0033608E">
          <w:pPr>
            <w:pStyle w:val="11"/>
            <w:tabs>
              <w:tab w:val="right" w:leader="dot" w:pos="11089"/>
            </w:tabs>
            <w:spacing w:before="369"/>
            <w:rPr>
              <w:lang w:val="ru-RU"/>
            </w:rPr>
          </w:pPr>
          <w:hyperlink w:anchor="_bookmark81" w:history="1">
            <w:r>
              <w:rPr>
                <w:lang w:val="ru-RU"/>
              </w:rPr>
              <w:t>Глава</w:t>
            </w:r>
            <w:r w:rsidRPr="003A6E64">
              <w:rPr>
                <w:spacing w:val="-4"/>
                <w:lang w:val="ru-RU"/>
              </w:rPr>
              <w:t xml:space="preserve"> </w:t>
            </w:r>
            <w:r w:rsidRPr="003A6E64">
              <w:rPr>
                <w:lang w:val="ru-RU"/>
              </w:rPr>
              <w:t>14</w:t>
            </w:r>
            <w:r w:rsidRPr="003A6E64">
              <w:rPr>
                <w:spacing w:val="-4"/>
                <w:lang w:val="ru-RU"/>
              </w:rPr>
              <w:t xml:space="preserve"> </w:t>
            </w:r>
            <w:r w:rsidRPr="003A6E64">
              <w:rPr>
                <w:lang w:val="ru-RU"/>
              </w:rPr>
              <w:t>»</w:t>
            </w:r>
            <w:r w:rsidRPr="003A6E64">
              <w:rPr>
                <w:spacing w:val="-3"/>
                <w:lang w:val="ru-RU"/>
              </w:rPr>
              <w:t xml:space="preserve"> </w:t>
            </w:r>
            <w:r w:rsidRPr="003A6E64">
              <w:rPr>
                <w:lang w:val="ru-RU"/>
              </w:rPr>
              <w:t xml:space="preserve">Система противопожарной </w:t>
            </w:r>
            <w:r>
              <w:rPr>
                <w:lang w:val="ru-RU"/>
              </w:rPr>
              <w:t>охраны</w:t>
            </w:r>
            <w:r w:rsidRPr="003A6E64">
              <w:rPr>
                <w:lang w:val="ru-RU"/>
              </w:rPr>
              <w:t xml:space="preserve"> </w:t>
            </w:r>
            <w:r w:rsidRPr="003A6E64">
              <w:t>CSimon</w:t>
            </w:r>
            <w:r w:rsidRPr="003A6E64">
              <w:rPr>
                <w:lang w:val="ru-RU"/>
              </w:rPr>
              <w:tab/>
              <w:t>359</w:t>
            </w:r>
          </w:hyperlink>
        </w:p>
        <w:p w14:paraId="70797074" w14:textId="77777777" w:rsidR="0033608E" w:rsidRPr="00864660" w:rsidRDefault="0033608E" w:rsidP="0033608E">
          <w:pPr>
            <w:pStyle w:val="31"/>
            <w:tabs>
              <w:tab w:val="right" w:leader="dot" w:pos="11091"/>
            </w:tabs>
            <w:spacing w:before="356"/>
            <w:rPr>
              <w:lang w:val="ru-RU"/>
            </w:rPr>
          </w:pPr>
          <w:hyperlink w:anchor="_bookmark82" w:history="1">
            <w:r>
              <w:rPr>
                <w:lang w:val="ru-RU"/>
              </w:rPr>
              <w:t>Предисловие</w:t>
            </w:r>
            <w:r w:rsidRPr="00864660">
              <w:rPr>
                <w:lang w:val="ru-RU"/>
              </w:rPr>
              <w:tab/>
              <w:t>359</w:t>
            </w:r>
          </w:hyperlink>
        </w:p>
        <w:p w14:paraId="7DDC1855" w14:textId="77777777" w:rsidR="0033608E" w:rsidRPr="00217962" w:rsidRDefault="0033608E" w:rsidP="0033608E">
          <w:pPr>
            <w:pStyle w:val="31"/>
            <w:tabs>
              <w:tab w:val="right" w:leader="dot" w:pos="11091"/>
            </w:tabs>
            <w:spacing w:before="200"/>
            <w:rPr>
              <w:lang w:val="ru-RU"/>
            </w:rPr>
          </w:pPr>
          <w:hyperlink w:anchor="_bookmark83" w:history="1">
            <w:r w:rsidRPr="00864660">
              <w:rPr>
                <w:lang w:val="ru-RU"/>
              </w:rPr>
              <w:t xml:space="preserve">Настройка базы данных с помощью </w:t>
            </w:r>
            <w:r w:rsidRPr="00864660">
              <w:t>CBAS</w:t>
            </w:r>
            <w:r w:rsidRPr="00217962">
              <w:rPr>
                <w:lang w:val="ru-RU"/>
              </w:rPr>
              <w:tab/>
              <w:t>371</w:t>
            </w:r>
          </w:hyperlink>
        </w:p>
        <w:p w14:paraId="7F9E815E" w14:textId="77777777" w:rsidR="0033608E" w:rsidRPr="00217962" w:rsidRDefault="0033608E" w:rsidP="0033608E">
          <w:pPr>
            <w:pStyle w:val="31"/>
            <w:tabs>
              <w:tab w:val="right" w:leader="dot" w:pos="11090"/>
            </w:tabs>
            <w:rPr>
              <w:lang w:val="ru-RU"/>
            </w:rPr>
          </w:pPr>
          <w:hyperlink w:anchor="_bookmark84" w:history="1">
            <w:r w:rsidRPr="00217962">
              <w:rPr>
                <w:lang w:val="ru-RU"/>
              </w:rPr>
              <w:t>Работа с пользовательским интерфейсом</w:t>
            </w:r>
            <w:r w:rsidRPr="00217962">
              <w:rPr>
                <w:lang w:val="ru-RU"/>
              </w:rPr>
              <w:tab/>
              <w:t>392</w:t>
            </w:r>
          </w:hyperlink>
        </w:p>
        <w:p w14:paraId="7ED5E32A" w14:textId="77777777" w:rsidR="0033608E" w:rsidRPr="00D71080" w:rsidRDefault="0033608E" w:rsidP="0033608E">
          <w:pPr>
            <w:pStyle w:val="31"/>
            <w:tabs>
              <w:tab w:val="right" w:leader="dot" w:pos="11090"/>
            </w:tabs>
            <w:spacing w:before="200"/>
            <w:rPr>
              <w:lang w:val="ru-RU"/>
            </w:rPr>
          </w:pPr>
          <w:r w:rsidRPr="00D71080">
            <w:rPr>
              <w:lang w:val="ru-RU"/>
            </w:rPr>
            <w:t xml:space="preserve">Описание клемм / инструкции по установке </w:t>
          </w:r>
          <w:hyperlink w:anchor="_bookmark85" w:history="1">
            <w:r w:rsidRPr="00D71080">
              <w:rPr>
                <w:lang w:val="ru-RU"/>
              </w:rPr>
              <w:tab/>
              <w:t>398</w:t>
            </w:r>
          </w:hyperlink>
        </w:p>
        <w:p w14:paraId="6E78B160" w14:textId="77777777" w:rsidR="0033608E" w:rsidRPr="00D16EE5" w:rsidRDefault="0033608E" w:rsidP="0033608E">
          <w:pPr>
            <w:pStyle w:val="11"/>
            <w:tabs>
              <w:tab w:val="right" w:leader="dot" w:pos="11090"/>
            </w:tabs>
            <w:spacing w:before="366"/>
            <w:rPr>
              <w:lang w:val="ru-RU"/>
            </w:rPr>
          </w:pPr>
          <w:hyperlink w:anchor="_bookmark86" w:history="1">
            <w:r>
              <w:rPr>
                <w:lang w:val="ru-RU"/>
              </w:rPr>
              <w:t>Глава</w:t>
            </w:r>
            <w:r w:rsidRPr="00D16EE5">
              <w:rPr>
                <w:spacing w:val="-6"/>
                <w:lang w:val="ru-RU"/>
              </w:rPr>
              <w:t xml:space="preserve"> </w:t>
            </w:r>
            <w:r w:rsidRPr="00D16EE5">
              <w:rPr>
                <w:lang w:val="ru-RU"/>
              </w:rPr>
              <w:t>15</w:t>
            </w:r>
            <w:r w:rsidRPr="00D16EE5">
              <w:rPr>
                <w:spacing w:val="-5"/>
                <w:lang w:val="ru-RU"/>
              </w:rPr>
              <w:t xml:space="preserve"> </w:t>
            </w:r>
            <w:r w:rsidRPr="00D16EE5">
              <w:rPr>
                <w:lang w:val="ru-RU"/>
              </w:rPr>
              <w:t>»</w:t>
            </w:r>
            <w:r w:rsidRPr="00D16EE5">
              <w:rPr>
                <w:spacing w:val="-4"/>
                <w:lang w:val="ru-RU"/>
              </w:rPr>
              <w:t xml:space="preserve"> </w:t>
            </w:r>
            <w:r>
              <w:rPr>
                <w:lang w:val="ru-RU"/>
              </w:rPr>
              <w:t>Система контроля задымлений</w:t>
            </w:r>
            <w:r w:rsidRPr="00D16EE5">
              <w:rPr>
                <w:lang w:val="ru-RU"/>
              </w:rPr>
              <w:tab/>
              <w:t>418</w:t>
            </w:r>
          </w:hyperlink>
        </w:p>
        <w:p w14:paraId="2739981A" w14:textId="77777777" w:rsidR="0033608E" w:rsidRPr="00D16EE5" w:rsidRDefault="0033608E" w:rsidP="0033608E">
          <w:pPr>
            <w:pStyle w:val="31"/>
            <w:tabs>
              <w:tab w:val="right" w:leader="dot" w:pos="11092"/>
            </w:tabs>
            <w:spacing w:before="359"/>
            <w:rPr>
              <w:lang w:val="ru-RU"/>
            </w:rPr>
          </w:pPr>
          <w:hyperlink w:anchor="_bookmark87" w:history="1">
            <w:r>
              <w:rPr>
                <w:lang w:val="ru-RU"/>
              </w:rPr>
              <w:t>Обзор</w:t>
            </w:r>
            <w:r w:rsidRPr="00D16EE5">
              <w:rPr>
                <w:lang w:val="ru-RU"/>
              </w:rPr>
              <w:tab/>
              <w:t>418</w:t>
            </w:r>
          </w:hyperlink>
        </w:p>
        <w:p w14:paraId="678CEA65" w14:textId="77777777" w:rsidR="0033608E" w:rsidRPr="00D16EE5" w:rsidRDefault="0033608E" w:rsidP="0033608E">
          <w:pPr>
            <w:pStyle w:val="31"/>
            <w:tabs>
              <w:tab w:val="right" w:leader="dot" w:pos="11091"/>
            </w:tabs>
            <w:spacing w:before="198"/>
            <w:rPr>
              <w:lang w:val="ru-RU"/>
            </w:rPr>
          </w:pPr>
          <w:hyperlink w:anchor="_bookmark88" w:history="1">
            <w:r w:rsidRPr="00D16EE5">
              <w:rPr>
                <w:lang w:val="ru-RU"/>
              </w:rPr>
              <w:t xml:space="preserve">Программирование контроля </w:t>
            </w:r>
            <w:r>
              <w:rPr>
                <w:lang w:val="ru-RU"/>
              </w:rPr>
              <w:t>задымления</w:t>
            </w:r>
            <w:r w:rsidRPr="00D16EE5">
              <w:rPr>
                <w:lang w:val="ru-RU"/>
              </w:rPr>
              <w:t xml:space="preserve"> в </w:t>
            </w:r>
            <w:r w:rsidRPr="00D16EE5">
              <w:t>CBAS</w:t>
            </w:r>
            <w:r w:rsidRPr="00D16EE5">
              <w:rPr>
                <w:lang w:val="ru-RU"/>
              </w:rPr>
              <w:tab/>
              <w:t>418</w:t>
            </w:r>
          </w:hyperlink>
        </w:p>
        <w:p w14:paraId="24091370" w14:textId="77777777" w:rsidR="0033608E" w:rsidRPr="007C0D55" w:rsidRDefault="0033608E" w:rsidP="0033608E">
          <w:pPr>
            <w:pStyle w:val="11"/>
            <w:tabs>
              <w:tab w:val="right" w:leader="dot" w:pos="11088"/>
            </w:tabs>
            <w:rPr>
              <w:lang w:val="ru-RU"/>
            </w:rPr>
          </w:pPr>
          <w:hyperlink w:anchor="_bookmark89" w:history="1">
            <w:r w:rsidRPr="007C0D55">
              <w:rPr>
                <w:w w:val="105"/>
                <w:lang w:val="ru-RU"/>
              </w:rPr>
              <w:t xml:space="preserve">Руководство по эксплуатации </w:t>
            </w:r>
            <w:r w:rsidRPr="007C0D55">
              <w:rPr>
                <w:w w:val="105"/>
              </w:rPr>
              <w:t>VAV</w:t>
            </w:r>
            <w:r w:rsidRPr="007C0D55">
              <w:rPr>
                <w:w w:val="105"/>
                <w:lang w:val="ru-RU"/>
              </w:rPr>
              <w:t>-</w:t>
            </w:r>
            <w:r w:rsidRPr="007C0D55">
              <w:rPr>
                <w:w w:val="105"/>
              </w:rPr>
              <w:t>B</w:t>
            </w:r>
            <w:r w:rsidRPr="007C0D55">
              <w:rPr>
                <w:w w:val="105"/>
                <w:lang w:val="ru-RU"/>
              </w:rPr>
              <w:tab/>
              <w:t>424</w:t>
            </w:r>
          </w:hyperlink>
        </w:p>
        <w:p w14:paraId="0B3B7500" w14:textId="77777777" w:rsidR="0033608E" w:rsidRPr="00F43801" w:rsidRDefault="0033608E" w:rsidP="0033608E">
          <w:pPr>
            <w:pStyle w:val="11"/>
            <w:tabs>
              <w:tab w:val="right" w:leader="dot" w:pos="11084"/>
            </w:tabs>
            <w:spacing w:before="366" w:after="240"/>
            <w:rPr>
              <w:lang w:val="ru-RU"/>
            </w:rPr>
          </w:pPr>
          <w:hyperlink w:anchor="_bookmark90" w:history="1">
            <w:r>
              <w:rPr>
                <w:lang w:val="ru-RU"/>
              </w:rPr>
              <w:t>Глава</w:t>
            </w:r>
            <w:r w:rsidRPr="00F43801">
              <w:rPr>
                <w:spacing w:val="-7"/>
                <w:lang w:val="ru-RU"/>
              </w:rPr>
              <w:t xml:space="preserve"> </w:t>
            </w:r>
            <w:r w:rsidRPr="00F43801">
              <w:rPr>
                <w:lang w:val="ru-RU"/>
              </w:rPr>
              <w:t>1</w:t>
            </w:r>
            <w:r w:rsidRPr="00F43801">
              <w:rPr>
                <w:spacing w:val="-6"/>
                <w:lang w:val="ru-RU"/>
              </w:rPr>
              <w:t xml:space="preserve"> </w:t>
            </w:r>
            <w:r w:rsidRPr="00F43801">
              <w:rPr>
                <w:lang w:val="ru-RU"/>
              </w:rPr>
              <w:t>»</w:t>
            </w:r>
            <w:r w:rsidRPr="00F43801">
              <w:rPr>
                <w:spacing w:val="-6"/>
                <w:lang w:val="ru-RU"/>
              </w:rPr>
              <w:t xml:space="preserve"> </w:t>
            </w:r>
            <w:r>
              <w:rPr>
                <w:spacing w:val="-6"/>
                <w:lang w:val="ru-RU"/>
              </w:rPr>
              <w:t xml:space="preserve">Краткий </w:t>
            </w:r>
            <w:r>
              <w:rPr>
                <w:lang w:val="ru-RU"/>
              </w:rPr>
              <w:t>обзор</w:t>
            </w:r>
            <w:r w:rsidRPr="00F43801">
              <w:rPr>
                <w:lang w:val="ru-RU"/>
              </w:rPr>
              <w:tab/>
              <w:t>426</w:t>
            </w:r>
          </w:hyperlink>
        </w:p>
        <w:p w14:paraId="03043527" w14:textId="77777777" w:rsidR="0033608E" w:rsidRPr="00F43801" w:rsidRDefault="0033608E" w:rsidP="0033608E">
          <w:pPr>
            <w:pStyle w:val="31"/>
            <w:tabs>
              <w:tab w:val="right" w:leader="dot" w:pos="11091"/>
            </w:tabs>
            <w:spacing w:before="82"/>
            <w:rPr>
              <w:lang w:val="ru-RU"/>
            </w:rPr>
          </w:pPr>
          <w:r w:rsidRPr="00116D41">
            <w:rPr>
              <w:lang w:val="ru-RU"/>
            </w:rPr>
            <w:lastRenderedPageBreak/>
            <w:t>Необходимые детали</w:t>
          </w:r>
          <w:hyperlink w:anchor="_bookmark91" w:history="1">
            <w:r w:rsidRPr="00F43801">
              <w:rPr>
                <w:lang w:val="ru-RU"/>
              </w:rPr>
              <w:tab/>
              <w:t>426</w:t>
            </w:r>
          </w:hyperlink>
        </w:p>
        <w:p w14:paraId="5377DCD4" w14:textId="77777777" w:rsidR="0033608E" w:rsidRPr="00D71080" w:rsidRDefault="0033608E" w:rsidP="0033608E">
          <w:pPr>
            <w:pStyle w:val="31"/>
            <w:tabs>
              <w:tab w:val="right" w:leader="dot" w:pos="11091"/>
            </w:tabs>
            <w:rPr>
              <w:lang w:val="ru-RU"/>
            </w:rPr>
          </w:pPr>
          <w:r>
            <w:rPr>
              <w:lang w:val="ru-RU"/>
            </w:rPr>
            <w:t>Необходимые</w:t>
          </w:r>
          <w:r w:rsidRPr="00D71080">
            <w:rPr>
              <w:lang w:val="ru-RU"/>
            </w:rPr>
            <w:t xml:space="preserve"> </w:t>
          </w:r>
          <w:r>
            <w:rPr>
              <w:lang w:val="ru-RU"/>
            </w:rPr>
            <w:t>знания</w:t>
          </w:r>
          <w:r w:rsidRPr="00D71080">
            <w:rPr>
              <w:lang w:val="ru-RU"/>
            </w:rPr>
            <w:t xml:space="preserve"> </w:t>
          </w:r>
          <w:hyperlink w:anchor="_bookmark92" w:history="1">
            <w:r w:rsidRPr="00D71080">
              <w:rPr>
                <w:lang w:val="ru-RU"/>
              </w:rPr>
              <w:tab/>
              <w:t>426</w:t>
            </w:r>
          </w:hyperlink>
        </w:p>
        <w:p w14:paraId="385F8BAF" w14:textId="77777777" w:rsidR="0033608E" w:rsidRPr="00165099" w:rsidRDefault="0033608E" w:rsidP="0033608E">
          <w:pPr>
            <w:pStyle w:val="31"/>
            <w:tabs>
              <w:tab w:val="right" w:leader="dot" w:pos="11091"/>
            </w:tabs>
            <w:spacing w:before="198"/>
            <w:rPr>
              <w:lang w:val="ru-RU"/>
            </w:rPr>
          </w:pPr>
          <w:hyperlink w:anchor="_bookmark93" w:history="1">
            <w:r>
              <w:rPr>
                <w:lang w:val="ru-RU"/>
              </w:rPr>
              <w:t>Основные шаги</w:t>
            </w:r>
            <w:r w:rsidRPr="00165099">
              <w:rPr>
                <w:lang w:val="ru-RU"/>
              </w:rPr>
              <w:tab/>
              <w:t>427</w:t>
            </w:r>
          </w:hyperlink>
        </w:p>
        <w:p w14:paraId="447E7AD0" w14:textId="77777777" w:rsidR="0033608E" w:rsidRPr="00165099" w:rsidRDefault="0033608E" w:rsidP="0033608E">
          <w:pPr>
            <w:pStyle w:val="11"/>
            <w:tabs>
              <w:tab w:val="right" w:leader="dot" w:pos="11085"/>
            </w:tabs>
            <w:rPr>
              <w:lang w:val="ru-RU"/>
            </w:rPr>
          </w:pPr>
          <w:hyperlink w:anchor="_bookmark94" w:history="1">
            <w:r>
              <w:rPr>
                <w:w w:val="105"/>
                <w:lang w:val="ru-RU"/>
              </w:rPr>
              <w:t>Глава</w:t>
            </w:r>
            <w:r w:rsidRPr="00165099">
              <w:rPr>
                <w:spacing w:val="-14"/>
                <w:w w:val="105"/>
                <w:lang w:val="ru-RU"/>
              </w:rPr>
              <w:t xml:space="preserve"> </w:t>
            </w:r>
            <w:r w:rsidRPr="00165099">
              <w:rPr>
                <w:w w:val="105"/>
                <w:lang w:val="ru-RU"/>
              </w:rPr>
              <w:t>2</w:t>
            </w:r>
            <w:r w:rsidRPr="00165099">
              <w:rPr>
                <w:spacing w:val="-14"/>
                <w:w w:val="105"/>
                <w:lang w:val="ru-RU"/>
              </w:rPr>
              <w:t xml:space="preserve"> </w:t>
            </w:r>
            <w:r w:rsidRPr="00165099">
              <w:rPr>
                <w:w w:val="105"/>
                <w:lang w:val="ru-RU"/>
              </w:rPr>
              <w:t>»</w:t>
            </w:r>
            <w:r w:rsidRPr="00165099">
              <w:rPr>
                <w:spacing w:val="-12"/>
                <w:w w:val="105"/>
                <w:lang w:val="ru-RU"/>
              </w:rPr>
              <w:t xml:space="preserve"> </w:t>
            </w:r>
            <w:r>
              <w:rPr>
                <w:w w:val="105"/>
                <w:lang w:val="ru-RU"/>
              </w:rPr>
              <w:t>Оборудование</w:t>
            </w:r>
            <w:r w:rsidRPr="00165099">
              <w:rPr>
                <w:w w:val="105"/>
                <w:lang w:val="ru-RU"/>
              </w:rPr>
              <w:tab/>
              <w:t>429</w:t>
            </w:r>
          </w:hyperlink>
        </w:p>
        <w:p w14:paraId="433A46EB" w14:textId="77777777" w:rsidR="0033608E" w:rsidRPr="0085224A" w:rsidRDefault="0033608E" w:rsidP="0033608E">
          <w:pPr>
            <w:pStyle w:val="31"/>
            <w:tabs>
              <w:tab w:val="right" w:leader="dot" w:pos="11091"/>
            </w:tabs>
            <w:spacing w:before="358"/>
            <w:rPr>
              <w:lang w:val="ru-RU"/>
            </w:rPr>
          </w:pPr>
          <w:r w:rsidRPr="0085224A">
            <w:rPr>
              <w:lang w:val="ru-RU"/>
            </w:rPr>
            <w:t xml:space="preserve">Подключение контроллера </w:t>
          </w:r>
          <w:r w:rsidRPr="0085224A">
            <w:t>VAV</w:t>
          </w:r>
          <w:r w:rsidRPr="0085224A">
            <w:rPr>
              <w:lang w:val="ru-RU"/>
            </w:rPr>
            <w:t>-</w:t>
          </w:r>
          <w:r w:rsidRPr="0085224A">
            <w:t>B</w:t>
          </w:r>
          <w:r w:rsidRPr="0085224A">
            <w:rPr>
              <w:lang w:val="ru-RU"/>
            </w:rPr>
            <w:t xml:space="preserve"> </w:t>
          </w:r>
          <w:hyperlink w:anchor="_bookmark95" w:history="1">
            <w:r w:rsidRPr="0085224A">
              <w:rPr>
                <w:lang w:val="ru-RU"/>
              </w:rPr>
              <w:tab/>
              <w:t>429</w:t>
            </w:r>
          </w:hyperlink>
        </w:p>
        <w:p w14:paraId="2DBF788B" w14:textId="77777777" w:rsidR="0033608E" w:rsidRPr="00F25855" w:rsidRDefault="0033608E" w:rsidP="0033608E">
          <w:pPr>
            <w:pStyle w:val="31"/>
            <w:tabs>
              <w:tab w:val="right" w:leader="dot" w:pos="11091"/>
            </w:tabs>
            <w:spacing w:before="199"/>
            <w:rPr>
              <w:lang w:val="ru-RU"/>
            </w:rPr>
          </w:pPr>
          <w:hyperlink w:anchor="_bookmark96" w:history="1">
            <w:r>
              <w:rPr>
                <w:lang w:val="ru-RU"/>
              </w:rPr>
              <w:t>Установка адреса</w:t>
            </w:r>
            <w:r w:rsidRPr="00F25855">
              <w:rPr>
                <w:lang w:val="ru-RU"/>
              </w:rPr>
              <w:tab/>
              <w:t>429</w:t>
            </w:r>
          </w:hyperlink>
        </w:p>
        <w:p w14:paraId="258037CD" w14:textId="77777777" w:rsidR="0033608E" w:rsidRPr="00F25855" w:rsidRDefault="0033608E" w:rsidP="0033608E">
          <w:pPr>
            <w:pStyle w:val="31"/>
            <w:tabs>
              <w:tab w:val="right" w:leader="dot" w:pos="11091"/>
            </w:tabs>
            <w:spacing w:before="200"/>
            <w:rPr>
              <w:lang w:val="ru-RU"/>
            </w:rPr>
          </w:pPr>
          <w:hyperlink w:anchor="_bookmark97" w:history="1">
            <w:r>
              <w:rPr>
                <w:lang w:val="ru-RU"/>
              </w:rPr>
              <w:t>Установка комиссионного кабеля</w:t>
            </w:r>
            <w:r w:rsidRPr="00F25855">
              <w:rPr>
                <w:lang w:val="ru-RU"/>
              </w:rPr>
              <w:tab/>
              <w:t>429</w:t>
            </w:r>
          </w:hyperlink>
        </w:p>
        <w:p w14:paraId="42E97C01" w14:textId="77777777" w:rsidR="0033608E" w:rsidRPr="00F25855" w:rsidRDefault="0033608E" w:rsidP="0033608E">
          <w:pPr>
            <w:pStyle w:val="11"/>
            <w:tabs>
              <w:tab w:val="right" w:leader="dot" w:pos="11088"/>
            </w:tabs>
            <w:rPr>
              <w:lang w:val="ru-RU"/>
            </w:rPr>
          </w:pPr>
          <w:hyperlink w:anchor="_bookmark98" w:history="1">
            <w:r>
              <w:rPr>
                <w:lang w:val="ru-RU"/>
              </w:rPr>
              <w:t>Глава</w:t>
            </w:r>
            <w:r w:rsidRPr="00F25855">
              <w:rPr>
                <w:spacing w:val="-8"/>
                <w:lang w:val="ru-RU"/>
              </w:rPr>
              <w:t xml:space="preserve"> </w:t>
            </w:r>
            <w:r w:rsidRPr="00F25855">
              <w:rPr>
                <w:lang w:val="ru-RU"/>
              </w:rPr>
              <w:t>3</w:t>
            </w:r>
            <w:r w:rsidRPr="00F25855">
              <w:rPr>
                <w:spacing w:val="-7"/>
                <w:lang w:val="ru-RU"/>
              </w:rPr>
              <w:t xml:space="preserve"> </w:t>
            </w:r>
            <w:r w:rsidRPr="00F25855">
              <w:rPr>
                <w:lang w:val="ru-RU"/>
              </w:rPr>
              <w:t>»</w:t>
            </w:r>
            <w:r w:rsidRPr="00F25855">
              <w:rPr>
                <w:spacing w:val="-6"/>
                <w:lang w:val="ru-RU"/>
              </w:rPr>
              <w:t xml:space="preserve"> </w:t>
            </w:r>
            <w:r w:rsidRPr="00F25855">
              <w:rPr>
                <w:lang w:val="ru-RU"/>
              </w:rPr>
              <w:t>Программное обеспечение</w:t>
            </w:r>
            <w:r w:rsidRPr="00F25855">
              <w:rPr>
                <w:lang w:val="ru-RU"/>
              </w:rPr>
              <w:tab/>
              <w:t>431</w:t>
            </w:r>
          </w:hyperlink>
        </w:p>
        <w:p w14:paraId="1247059D" w14:textId="77777777" w:rsidR="0033608E" w:rsidRPr="00F25855" w:rsidRDefault="0033608E" w:rsidP="0033608E">
          <w:pPr>
            <w:pStyle w:val="31"/>
            <w:tabs>
              <w:tab w:val="right" w:leader="dot" w:pos="11091"/>
            </w:tabs>
            <w:spacing w:before="356"/>
            <w:rPr>
              <w:lang w:val="ru-RU"/>
            </w:rPr>
          </w:pPr>
          <w:hyperlink w:anchor="_bookmark99" w:history="1">
            <w:r>
              <w:rPr>
                <w:lang w:val="ru-RU"/>
              </w:rPr>
              <w:t>Программная утилита</w:t>
            </w:r>
            <w:r w:rsidRPr="00F25855">
              <w:rPr>
                <w:lang w:val="ru-RU"/>
              </w:rPr>
              <w:tab/>
              <w:t>431</w:t>
            </w:r>
          </w:hyperlink>
        </w:p>
        <w:p w14:paraId="49AF03F1" w14:textId="77777777" w:rsidR="0033608E" w:rsidRPr="00F25855" w:rsidRDefault="0033608E" w:rsidP="0033608E">
          <w:pPr>
            <w:pStyle w:val="31"/>
            <w:tabs>
              <w:tab w:val="right" w:leader="dot" w:pos="11091"/>
            </w:tabs>
            <w:rPr>
              <w:lang w:val="ru-RU"/>
            </w:rPr>
          </w:pPr>
          <w:hyperlink w:anchor="_bookmark100" w:history="1">
            <w:r>
              <w:rPr>
                <w:lang w:val="ru-RU"/>
              </w:rPr>
              <w:t>Ввод в эксплуатацию</w:t>
            </w:r>
            <w:r w:rsidRPr="00F25855">
              <w:rPr>
                <w:spacing w:val="-1"/>
                <w:lang w:val="ru-RU"/>
              </w:rPr>
              <w:t xml:space="preserve"> </w:t>
            </w:r>
            <w:r>
              <w:rPr>
                <w:lang w:val="ru-RU"/>
              </w:rPr>
              <w:t>первой системы</w:t>
            </w:r>
            <w:r w:rsidRPr="00F25855">
              <w:rPr>
                <w:lang w:val="ru-RU"/>
              </w:rPr>
              <w:t xml:space="preserve"> </w:t>
            </w:r>
            <w:r>
              <w:t>VAV</w:t>
            </w:r>
            <w:r w:rsidRPr="00F25855">
              <w:rPr>
                <w:lang w:val="ru-RU"/>
              </w:rPr>
              <w:t>-</w:t>
            </w:r>
            <w:r>
              <w:t>B</w:t>
            </w:r>
            <w:r w:rsidRPr="00F25855">
              <w:rPr>
                <w:lang w:val="ru-RU"/>
              </w:rPr>
              <w:tab/>
              <w:t>432</w:t>
            </w:r>
          </w:hyperlink>
        </w:p>
        <w:p w14:paraId="5A371F53" w14:textId="77777777" w:rsidR="0033608E" w:rsidRPr="00F25855" w:rsidRDefault="0033608E" w:rsidP="0033608E">
          <w:pPr>
            <w:pStyle w:val="31"/>
            <w:tabs>
              <w:tab w:val="right" w:leader="dot" w:pos="11091"/>
            </w:tabs>
            <w:rPr>
              <w:lang w:val="ru-RU"/>
            </w:rPr>
          </w:pPr>
          <w:hyperlink w:anchor="_bookmark101" w:history="1">
            <w:r>
              <w:rPr>
                <w:lang w:val="ru-RU"/>
              </w:rPr>
              <w:t>Начальная настройка</w:t>
            </w:r>
            <w:r w:rsidRPr="00F25855">
              <w:rPr>
                <w:lang w:val="ru-RU"/>
              </w:rPr>
              <w:tab/>
              <w:t>433</w:t>
            </w:r>
          </w:hyperlink>
        </w:p>
        <w:p w14:paraId="0FB986C7" w14:textId="77777777" w:rsidR="0033608E" w:rsidRPr="00F25855" w:rsidRDefault="0033608E" w:rsidP="0033608E">
          <w:pPr>
            <w:pStyle w:val="31"/>
            <w:tabs>
              <w:tab w:val="right" w:leader="dot" w:pos="11091"/>
            </w:tabs>
            <w:spacing w:before="198"/>
            <w:rPr>
              <w:lang w:val="ru-RU"/>
            </w:rPr>
          </w:pPr>
          <w:hyperlink w:anchor="_bookmark102" w:history="1">
            <w:r w:rsidRPr="00F25855">
              <w:rPr>
                <w:lang w:val="ru-RU"/>
              </w:rPr>
              <w:t>Экран установщика</w:t>
            </w:r>
            <w:r w:rsidRPr="00F25855">
              <w:rPr>
                <w:lang w:val="ru-RU"/>
              </w:rPr>
              <w:tab/>
              <w:t>435</w:t>
            </w:r>
          </w:hyperlink>
        </w:p>
        <w:p w14:paraId="5B7428AE" w14:textId="77777777" w:rsidR="0033608E" w:rsidRPr="00F25855" w:rsidRDefault="0033608E" w:rsidP="0033608E">
          <w:pPr>
            <w:pStyle w:val="31"/>
            <w:tabs>
              <w:tab w:val="right" w:leader="dot" w:pos="11090"/>
            </w:tabs>
            <w:spacing w:before="200"/>
            <w:rPr>
              <w:lang w:val="ru-RU"/>
            </w:rPr>
          </w:pPr>
          <w:r>
            <w:rPr>
              <w:lang w:val="ru-RU"/>
            </w:rPr>
            <w:t>Тестирование</w:t>
          </w:r>
          <w:r w:rsidRPr="00F25855">
            <w:rPr>
              <w:lang w:val="ru-RU"/>
            </w:rPr>
            <w:t>, балансиров</w:t>
          </w:r>
          <w:r>
            <w:rPr>
              <w:lang w:val="ru-RU"/>
            </w:rPr>
            <w:t>ка и обнуление давления/Демпер</w:t>
          </w:r>
          <w:r w:rsidRPr="00F25855">
            <w:rPr>
              <w:lang w:val="ru-RU"/>
            </w:rPr>
            <w:t xml:space="preserve"> </w:t>
          </w:r>
          <w:hyperlink w:anchor="_bookmark103" w:history="1">
            <w:r w:rsidRPr="00F25855">
              <w:rPr>
                <w:lang w:val="ru-RU"/>
              </w:rPr>
              <w:tab/>
              <w:t>437</w:t>
            </w:r>
          </w:hyperlink>
        </w:p>
        <w:p w14:paraId="12497162" w14:textId="77777777" w:rsidR="0033608E" w:rsidRPr="005D17C4" w:rsidRDefault="0033608E" w:rsidP="0033608E">
          <w:pPr>
            <w:pStyle w:val="31"/>
            <w:tabs>
              <w:tab w:val="right" w:leader="dot" w:pos="11091"/>
            </w:tabs>
            <w:rPr>
              <w:lang w:val="ru-RU"/>
            </w:rPr>
          </w:pPr>
          <w:hyperlink w:anchor="_bookmark104" w:history="1">
            <w:r w:rsidRPr="005D17C4">
              <w:rPr>
                <w:lang w:val="ru-RU"/>
              </w:rPr>
              <w:t>Настройка контуров управления</w:t>
            </w:r>
            <w:r w:rsidRPr="005D17C4">
              <w:rPr>
                <w:lang w:val="ru-RU"/>
              </w:rPr>
              <w:tab/>
              <w:t>441</w:t>
            </w:r>
          </w:hyperlink>
        </w:p>
        <w:p w14:paraId="268F6BBC" w14:textId="77777777" w:rsidR="0033608E" w:rsidRPr="005D17C4" w:rsidRDefault="0033608E" w:rsidP="0033608E">
          <w:pPr>
            <w:pStyle w:val="31"/>
            <w:tabs>
              <w:tab w:val="right" w:leader="dot" w:pos="11091"/>
            </w:tabs>
            <w:rPr>
              <w:lang w:val="ru-RU"/>
            </w:rPr>
          </w:pPr>
          <w:hyperlink w:anchor="_bookmark105" w:history="1">
            <w:r w:rsidRPr="005D17C4">
              <w:rPr>
                <w:lang w:val="ru-RU"/>
              </w:rPr>
              <w:t>Время и график</w:t>
            </w:r>
            <w:r w:rsidRPr="005D17C4">
              <w:rPr>
                <w:lang w:val="ru-RU"/>
              </w:rPr>
              <w:tab/>
              <w:t>442</w:t>
            </w:r>
          </w:hyperlink>
        </w:p>
        <w:p w14:paraId="6724C870" w14:textId="77777777" w:rsidR="0033608E" w:rsidRPr="005D17C4" w:rsidRDefault="0033608E" w:rsidP="0033608E">
          <w:pPr>
            <w:pStyle w:val="31"/>
            <w:tabs>
              <w:tab w:val="right" w:leader="dot" w:pos="11091"/>
            </w:tabs>
            <w:spacing w:before="198"/>
            <w:rPr>
              <w:lang w:val="ru-RU"/>
            </w:rPr>
          </w:pPr>
          <w:hyperlink w:anchor="_bookmark106" w:history="1">
            <w:r w:rsidRPr="005D17C4">
              <w:rPr>
                <w:lang w:val="ru-RU"/>
              </w:rPr>
              <w:t>Данные контроллера в реальном времени</w:t>
            </w:r>
            <w:r w:rsidRPr="005D17C4">
              <w:rPr>
                <w:lang w:val="ru-RU"/>
              </w:rPr>
              <w:tab/>
              <w:t>442</w:t>
            </w:r>
          </w:hyperlink>
        </w:p>
        <w:p w14:paraId="092A52EC" w14:textId="77777777" w:rsidR="0033608E" w:rsidRPr="00ED303F" w:rsidRDefault="0033608E" w:rsidP="0033608E">
          <w:pPr>
            <w:pStyle w:val="31"/>
            <w:tabs>
              <w:tab w:val="right" w:leader="dot" w:pos="11090"/>
            </w:tabs>
            <w:spacing w:before="200"/>
            <w:rPr>
              <w:lang w:val="ru-RU"/>
            </w:rPr>
          </w:pPr>
          <w:r w:rsidRPr="000E3E98">
            <w:rPr>
              <w:lang w:val="ru-RU"/>
            </w:rPr>
            <w:t xml:space="preserve">Добавление дополнительных файлов </w:t>
          </w:r>
          <w:r w:rsidRPr="000E3E98">
            <w:t>VAV</w:t>
          </w:r>
          <w:r w:rsidRPr="000E3E98">
            <w:rPr>
              <w:lang w:val="ru-RU"/>
            </w:rPr>
            <w:t>-</w:t>
          </w:r>
          <w:r w:rsidRPr="000E3E98">
            <w:t>B</w:t>
          </w:r>
          <w:r w:rsidRPr="000E3E98">
            <w:rPr>
              <w:lang w:val="ru-RU"/>
            </w:rPr>
            <w:t xml:space="preserve"> в сохраненный файл конфигурации</w:t>
          </w:r>
          <w:hyperlink w:anchor="_bookmark107" w:history="1">
            <w:r w:rsidRPr="00ED303F">
              <w:rPr>
                <w:lang w:val="ru-RU"/>
              </w:rPr>
              <w:tab/>
              <w:t>444</w:t>
            </w:r>
          </w:hyperlink>
        </w:p>
        <w:p w14:paraId="37BBE03B" w14:textId="77777777" w:rsidR="0033608E" w:rsidRPr="0014119A" w:rsidRDefault="0033608E" w:rsidP="0033608E">
          <w:pPr>
            <w:pStyle w:val="31"/>
            <w:tabs>
              <w:tab w:val="right" w:leader="dot" w:pos="11091"/>
            </w:tabs>
            <w:rPr>
              <w:lang w:val="ru-RU"/>
            </w:rPr>
          </w:pPr>
          <w:hyperlink w:anchor="_bookmark108" w:history="1">
            <w:r>
              <w:rPr>
                <w:lang w:val="ru-RU"/>
              </w:rPr>
              <w:t>Все точки</w:t>
            </w:r>
            <w:r w:rsidRPr="0014119A">
              <w:rPr>
                <w:lang w:val="ru-RU"/>
              </w:rPr>
              <w:tab/>
              <w:t>445</w:t>
            </w:r>
          </w:hyperlink>
        </w:p>
        <w:p w14:paraId="3D960FA0" w14:textId="77777777" w:rsidR="0033608E" w:rsidRPr="0014119A" w:rsidRDefault="0033608E" w:rsidP="0033608E">
          <w:pPr>
            <w:pStyle w:val="11"/>
            <w:tabs>
              <w:tab w:val="right" w:leader="dot" w:pos="11084"/>
            </w:tabs>
            <w:rPr>
              <w:lang w:val="ru-RU"/>
            </w:rPr>
          </w:pPr>
          <w:hyperlink w:anchor="_bookmark109" w:history="1">
            <w:r>
              <w:rPr>
                <w:w w:val="105"/>
                <w:lang w:val="ru-RU"/>
              </w:rPr>
              <w:t>Глава</w:t>
            </w:r>
            <w:r w:rsidRPr="0014119A">
              <w:rPr>
                <w:spacing w:val="-14"/>
                <w:w w:val="105"/>
                <w:lang w:val="ru-RU"/>
              </w:rPr>
              <w:t xml:space="preserve"> </w:t>
            </w:r>
            <w:r w:rsidRPr="0014119A">
              <w:rPr>
                <w:w w:val="105"/>
                <w:lang w:val="ru-RU"/>
              </w:rPr>
              <w:t>4</w:t>
            </w:r>
            <w:r w:rsidRPr="0014119A">
              <w:rPr>
                <w:spacing w:val="-13"/>
                <w:w w:val="105"/>
                <w:lang w:val="ru-RU"/>
              </w:rPr>
              <w:t xml:space="preserve"> </w:t>
            </w:r>
            <w:r w:rsidRPr="0014119A">
              <w:rPr>
                <w:w w:val="105"/>
                <w:lang w:val="ru-RU"/>
              </w:rPr>
              <w:t>»</w:t>
            </w:r>
            <w:r w:rsidRPr="0014119A">
              <w:rPr>
                <w:spacing w:val="-12"/>
                <w:w w:val="105"/>
                <w:lang w:val="ru-RU"/>
              </w:rPr>
              <w:t xml:space="preserve"> </w:t>
            </w:r>
            <w:r w:rsidRPr="008111FC">
              <w:rPr>
                <w:w w:val="105"/>
                <w:lang w:val="ru-RU"/>
              </w:rPr>
              <w:t xml:space="preserve">Конфигурация </w:t>
            </w:r>
            <w:r w:rsidRPr="0014119A">
              <w:rPr>
                <w:w w:val="105"/>
              </w:rPr>
              <w:t>CBAS</w:t>
            </w:r>
            <w:r w:rsidRPr="0014119A">
              <w:rPr>
                <w:w w:val="105"/>
                <w:lang w:val="ru-RU"/>
              </w:rPr>
              <w:tab/>
              <w:t>446</w:t>
            </w:r>
          </w:hyperlink>
        </w:p>
        <w:p w14:paraId="40E23EF2" w14:textId="77777777" w:rsidR="0033608E" w:rsidRPr="008111FC" w:rsidRDefault="0033608E" w:rsidP="0033608E">
          <w:pPr>
            <w:pStyle w:val="31"/>
            <w:tabs>
              <w:tab w:val="right" w:leader="dot" w:pos="11091"/>
            </w:tabs>
            <w:spacing w:before="356"/>
            <w:rPr>
              <w:lang w:val="ru-RU"/>
            </w:rPr>
          </w:pPr>
          <w:hyperlink w:anchor="_bookmark110" w:history="1">
            <w:r w:rsidRPr="008111FC">
              <w:rPr>
                <w:lang w:val="ru-RU"/>
              </w:rPr>
              <w:t xml:space="preserve">Добавление </w:t>
            </w:r>
            <w:r w:rsidRPr="008111FC">
              <w:t>VAV</w:t>
            </w:r>
            <w:r w:rsidRPr="008111FC">
              <w:rPr>
                <w:lang w:val="ru-RU"/>
              </w:rPr>
              <w:t>-</w:t>
            </w:r>
            <w:r w:rsidRPr="008111FC">
              <w:t>B</w:t>
            </w:r>
            <w:r w:rsidRPr="008111FC">
              <w:rPr>
                <w:lang w:val="ru-RU"/>
              </w:rPr>
              <w:t xml:space="preserve"> в базу данных</w:t>
            </w:r>
            <w:r w:rsidRPr="008111FC">
              <w:rPr>
                <w:lang w:val="ru-RU"/>
              </w:rPr>
              <w:tab/>
              <w:t>446</w:t>
            </w:r>
          </w:hyperlink>
        </w:p>
        <w:p w14:paraId="4295B13E" w14:textId="77777777" w:rsidR="0033608E" w:rsidRPr="001D3FA9" w:rsidRDefault="0033608E" w:rsidP="0033608E">
          <w:pPr>
            <w:pStyle w:val="31"/>
            <w:tabs>
              <w:tab w:val="right" w:leader="dot" w:pos="11090"/>
            </w:tabs>
            <w:rPr>
              <w:lang w:val="ru-RU"/>
            </w:rPr>
          </w:pPr>
          <w:hyperlink w:anchor="_bookmark111" w:history="1">
            <w:r>
              <w:rPr>
                <w:lang w:val="ru-RU"/>
              </w:rPr>
              <w:t>Переход</w:t>
            </w:r>
            <w:r w:rsidRPr="001D3FA9">
              <w:rPr>
                <w:lang w:val="ru-RU"/>
              </w:rPr>
              <w:t xml:space="preserve"> в реальный режим и нач</w:t>
            </w:r>
            <w:r>
              <w:rPr>
                <w:lang w:val="ru-RU"/>
              </w:rPr>
              <w:t>ало</w:t>
            </w:r>
            <w:r w:rsidRPr="001D3FA9">
              <w:rPr>
                <w:lang w:val="ru-RU"/>
              </w:rPr>
              <w:t xml:space="preserve"> мониторинг</w:t>
            </w:r>
            <w:r>
              <w:rPr>
                <w:lang w:val="ru-RU"/>
              </w:rPr>
              <w:t>а</w:t>
            </w:r>
            <w:r w:rsidRPr="001D3FA9">
              <w:rPr>
                <w:lang w:val="ru-RU"/>
              </w:rPr>
              <w:t xml:space="preserve"> </w:t>
            </w:r>
            <w:r w:rsidRPr="001D3FA9">
              <w:t>VAV</w:t>
            </w:r>
            <w:r w:rsidRPr="001D3FA9">
              <w:rPr>
                <w:lang w:val="ru-RU"/>
              </w:rPr>
              <w:t>-</w:t>
            </w:r>
            <w:r w:rsidRPr="001D3FA9">
              <w:t>B</w:t>
            </w:r>
            <w:r w:rsidRPr="001D3FA9">
              <w:rPr>
                <w:lang w:val="ru-RU"/>
              </w:rPr>
              <w:tab/>
              <w:t>448</w:t>
            </w:r>
          </w:hyperlink>
        </w:p>
        <w:p w14:paraId="03BD5D83" w14:textId="77777777" w:rsidR="0033608E" w:rsidRPr="001D5B0F" w:rsidRDefault="0033608E" w:rsidP="0033608E">
          <w:pPr>
            <w:pStyle w:val="31"/>
            <w:tabs>
              <w:tab w:val="right" w:leader="dot" w:pos="11090"/>
            </w:tabs>
            <w:spacing w:before="198"/>
            <w:rPr>
              <w:lang w:val="ru-RU"/>
            </w:rPr>
          </w:pPr>
          <w:hyperlink w:anchor="_bookmark112" w:history="1">
            <w:r w:rsidRPr="001D5B0F">
              <w:rPr>
                <w:lang w:val="ru-RU"/>
              </w:rPr>
              <w:t>Перепрошивка приложени</w:t>
            </w:r>
            <w:r>
              <w:rPr>
                <w:lang w:val="ru-RU"/>
              </w:rPr>
              <w:t>й</w:t>
            </w:r>
            <w:r w:rsidRPr="001D5B0F">
              <w:rPr>
                <w:lang w:val="ru-RU"/>
              </w:rPr>
              <w:tab/>
              <w:t>449</w:t>
            </w:r>
          </w:hyperlink>
        </w:p>
        <w:p w14:paraId="12B910BB" w14:textId="77777777" w:rsidR="0033608E" w:rsidRPr="001D5B0F" w:rsidRDefault="0033608E" w:rsidP="0033608E">
          <w:pPr>
            <w:pStyle w:val="31"/>
            <w:tabs>
              <w:tab w:val="right" w:leader="dot" w:pos="11091"/>
            </w:tabs>
            <w:rPr>
              <w:lang w:val="ru-RU"/>
            </w:rPr>
          </w:pPr>
          <w:r>
            <w:rPr>
              <w:lang w:val="ru-RU"/>
            </w:rPr>
            <w:t xml:space="preserve">Утилита </w:t>
          </w:r>
          <w:hyperlink w:anchor="_bookmark113" w:history="1">
            <w:r>
              <w:t>VAV</w:t>
            </w:r>
            <w:r w:rsidRPr="001D5B0F">
              <w:rPr>
                <w:spacing w:val="-2"/>
                <w:lang w:val="ru-RU"/>
              </w:rPr>
              <w:t xml:space="preserve"> </w:t>
            </w:r>
            <w:r>
              <w:rPr>
                <w:spacing w:val="-2"/>
                <w:lang w:val="ru-RU"/>
              </w:rPr>
              <w:t xml:space="preserve">через </w:t>
            </w:r>
            <w:r>
              <w:t>CBAS</w:t>
            </w:r>
            <w:r w:rsidRPr="001D5B0F">
              <w:rPr>
                <w:lang w:val="ru-RU"/>
              </w:rPr>
              <w:tab/>
              <w:t>450</w:t>
            </w:r>
          </w:hyperlink>
        </w:p>
        <w:p w14:paraId="60C39ADE" w14:textId="77777777" w:rsidR="0033608E" w:rsidRPr="000D1A32" w:rsidRDefault="0033608E" w:rsidP="0033608E">
          <w:pPr>
            <w:pStyle w:val="11"/>
            <w:tabs>
              <w:tab w:val="right" w:leader="dot" w:pos="11089"/>
            </w:tabs>
            <w:spacing w:after="240"/>
            <w:rPr>
              <w:lang w:val="ru-RU"/>
            </w:rPr>
          </w:pPr>
          <w:hyperlink w:anchor="_bookmark114" w:history="1">
            <w:r>
              <w:rPr>
                <w:w w:val="105"/>
                <w:lang w:val="ru-RU"/>
              </w:rPr>
              <w:t>Приложение</w:t>
            </w:r>
            <w:r w:rsidRPr="000D1A32">
              <w:rPr>
                <w:spacing w:val="-13"/>
                <w:w w:val="105"/>
                <w:lang w:val="ru-RU"/>
              </w:rPr>
              <w:t xml:space="preserve"> </w:t>
            </w:r>
            <w:r>
              <w:rPr>
                <w:w w:val="105"/>
              </w:rPr>
              <w:t>A</w:t>
            </w:r>
            <w:r w:rsidRPr="000D1A32">
              <w:rPr>
                <w:spacing w:val="-12"/>
                <w:w w:val="105"/>
                <w:lang w:val="ru-RU"/>
              </w:rPr>
              <w:t xml:space="preserve"> </w:t>
            </w:r>
            <w:r w:rsidRPr="000D1A32">
              <w:rPr>
                <w:w w:val="105"/>
                <w:lang w:val="ru-RU"/>
              </w:rPr>
              <w:t>»</w:t>
            </w:r>
            <w:r w:rsidRPr="000D1A32">
              <w:rPr>
                <w:spacing w:val="-11"/>
                <w:w w:val="105"/>
                <w:lang w:val="ru-RU"/>
              </w:rPr>
              <w:t xml:space="preserve"> </w:t>
            </w:r>
            <w:r w:rsidRPr="000D1A32">
              <w:rPr>
                <w:w w:val="105"/>
                <w:lang w:val="ru-RU"/>
              </w:rPr>
              <w:t xml:space="preserve">Точки </w:t>
            </w:r>
            <w:r w:rsidRPr="000D1A32">
              <w:rPr>
                <w:w w:val="105"/>
              </w:rPr>
              <w:t>VAV</w:t>
            </w:r>
            <w:r w:rsidRPr="000D1A32">
              <w:rPr>
                <w:w w:val="105"/>
                <w:lang w:val="ru-RU"/>
              </w:rPr>
              <w:t>-</w:t>
            </w:r>
            <w:r w:rsidRPr="000D1A32">
              <w:rPr>
                <w:w w:val="105"/>
              </w:rPr>
              <w:t>B</w:t>
            </w:r>
            <w:r w:rsidRPr="000D1A32">
              <w:rPr>
                <w:w w:val="105"/>
                <w:lang w:val="ru-RU"/>
              </w:rPr>
              <w:t xml:space="preserve"> в </w:t>
            </w:r>
            <w:r w:rsidRPr="000D1A32">
              <w:rPr>
                <w:w w:val="105"/>
              </w:rPr>
              <w:t>CBAS</w:t>
            </w:r>
            <w:r w:rsidRPr="000D1A32">
              <w:rPr>
                <w:w w:val="105"/>
                <w:lang w:val="ru-RU"/>
              </w:rPr>
              <w:tab/>
              <w:t>451</w:t>
            </w:r>
          </w:hyperlink>
        </w:p>
        <w:p w14:paraId="4B1914AF" w14:textId="77777777" w:rsidR="0033608E" w:rsidRPr="000D1A32" w:rsidRDefault="0033608E" w:rsidP="0033608E">
          <w:pPr>
            <w:pStyle w:val="11"/>
            <w:tabs>
              <w:tab w:val="right" w:leader="dot" w:pos="11090"/>
            </w:tabs>
            <w:spacing w:before="89"/>
            <w:rPr>
              <w:lang w:val="ru-RU"/>
            </w:rPr>
          </w:pPr>
          <w:hyperlink w:anchor="_bookmark115" w:history="1">
            <w:r w:rsidRPr="000D1A32">
              <w:rPr>
                <w:lang w:val="ru-RU"/>
              </w:rPr>
              <w:t xml:space="preserve"> </w:t>
            </w:r>
            <w:r w:rsidRPr="000D1A32">
              <w:rPr>
                <w:w w:val="105"/>
                <w:lang w:val="ru-RU"/>
              </w:rPr>
              <w:t xml:space="preserve">Приложение </w:t>
            </w:r>
            <w:r>
              <w:rPr>
                <w:w w:val="105"/>
              </w:rPr>
              <w:t>B</w:t>
            </w:r>
            <w:r w:rsidRPr="000D1A32">
              <w:rPr>
                <w:spacing w:val="-17"/>
                <w:w w:val="105"/>
                <w:lang w:val="ru-RU"/>
              </w:rPr>
              <w:t xml:space="preserve"> </w:t>
            </w:r>
            <w:r w:rsidRPr="000D1A32">
              <w:rPr>
                <w:w w:val="105"/>
                <w:lang w:val="ru-RU"/>
              </w:rPr>
              <w:t>»</w:t>
            </w:r>
            <w:r w:rsidRPr="000D1A32">
              <w:rPr>
                <w:spacing w:val="-15"/>
                <w:w w:val="105"/>
                <w:lang w:val="ru-RU"/>
              </w:rPr>
              <w:t xml:space="preserve"> </w:t>
            </w:r>
            <w:r w:rsidRPr="000D1A32">
              <w:rPr>
                <w:w w:val="105"/>
                <w:lang w:val="ru-RU"/>
              </w:rPr>
              <w:t>Общ</w:t>
            </w:r>
            <w:r>
              <w:rPr>
                <w:w w:val="105"/>
                <w:lang w:val="ru-RU"/>
              </w:rPr>
              <w:t>ая</w:t>
            </w:r>
            <w:r w:rsidRPr="000D1A32">
              <w:rPr>
                <w:w w:val="105"/>
                <w:lang w:val="ru-RU"/>
              </w:rPr>
              <w:t xml:space="preserve"> последовательност</w:t>
            </w:r>
            <w:r>
              <w:rPr>
                <w:w w:val="105"/>
                <w:lang w:val="ru-RU"/>
              </w:rPr>
              <w:t>ь</w:t>
            </w:r>
            <w:r w:rsidRPr="000D1A32">
              <w:rPr>
                <w:w w:val="105"/>
                <w:lang w:val="ru-RU"/>
              </w:rPr>
              <w:t xml:space="preserve"> контрол</w:t>
            </w:r>
            <w:r>
              <w:rPr>
                <w:w w:val="105"/>
                <w:lang w:val="ru-RU"/>
              </w:rPr>
              <w:t>я</w:t>
            </w:r>
            <w:r w:rsidRPr="000D1A32">
              <w:rPr>
                <w:w w:val="105"/>
                <w:lang w:val="ru-RU"/>
              </w:rPr>
              <w:tab/>
              <w:t>454</w:t>
            </w:r>
          </w:hyperlink>
        </w:p>
        <w:p w14:paraId="1C3B55D8" w14:textId="77777777" w:rsidR="0033608E" w:rsidRPr="000D1A32" w:rsidRDefault="0033608E" w:rsidP="0033608E">
          <w:pPr>
            <w:pStyle w:val="11"/>
            <w:tabs>
              <w:tab w:val="right" w:leader="dot" w:pos="11090"/>
            </w:tabs>
            <w:spacing w:before="365"/>
            <w:rPr>
              <w:lang w:val="ru-RU"/>
            </w:rPr>
          </w:pPr>
          <w:hyperlink w:anchor="_bookmark116" w:history="1">
            <w:r w:rsidRPr="000D1A32">
              <w:rPr>
                <w:lang w:val="ru-RU"/>
              </w:rPr>
              <w:t xml:space="preserve"> </w:t>
            </w:r>
            <w:r w:rsidRPr="000D1A32">
              <w:rPr>
                <w:w w:val="105"/>
                <w:lang w:val="ru-RU"/>
              </w:rPr>
              <w:t xml:space="preserve">Приложение </w:t>
            </w:r>
            <w:r>
              <w:rPr>
                <w:w w:val="105"/>
              </w:rPr>
              <w:t>C</w:t>
            </w:r>
            <w:r w:rsidRPr="000D1A32">
              <w:rPr>
                <w:spacing w:val="-13"/>
                <w:w w:val="105"/>
                <w:lang w:val="ru-RU"/>
              </w:rPr>
              <w:t xml:space="preserve"> </w:t>
            </w:r>
            <w:r w:rsidRPr="000D1A32">
              <w:rPr>
                <w:w w:val="105"/>
                <w:lang w:val="ru-RU"/>
              </w:rPr>
              <w:t>»</w:t>
            </w:r>
            <w:r w:rsidRPr="000D1A32">
              <w:rPr>
                <w:spacing w:val="-12"/>
                <w:w w:val="105"/>
                <w:lang w:val="ru-RU"/>
              </w:rPr>
              <w:t xml:space="preserve"> </w:t>
            </w:r>
            <w:r w:rsidRPr="000D1A32">
              <w:rPr>
                <w:w w:val="105"/>
                <w:lang w:val="ru-RU"/>
              </w:rPr>
              <w:t xml:space="preserve">Точки </w:t>
            </w:r>
            <w:r w:rsidRPr="000D1A32">
              <w:rPr>
                <w:w w:val="105"/>
              </w:rPr>
              <w:t>BACnet</w:t>
            </w:r>
            <w:r w:rsidRPr="000D1A32">
              <w:rPr>
                <w:w w:val="105"/>
                <w:lang w:val="ru-RU"/>
              </w:rPr>
              <w:t xml:space="preserve"> в </w:t>
            </w:r>
            <w:r w:rsidRPr="000D1A32">
              <w:rPr>
                <w:w w:val="105"/>
              </w:rPr>
              <w:t>CBAS</w:t>
            </w:r>
            <w:r w:rsidRPr="000D1A32">
              <w:rPr>
                <w:w w:val="105"/>
                <w:lang w:val="ru-RU"/>
              </w:rPr>
              <w:tab/>
              <w:t>456</w:t>
            </w:r>
          </w:hyperlink>
        </w:p>
        <w:p w14:paraId="2B58F1E6" w14:textId="77777777" w:rsidR="0033608E" w:rsidRPr="000D1A32" w:rsidRDefault="0033608E" w:rsidP="0033608E">
          <w:pPr>
            <w:pStyle w:val="11"/>
            <w:tabs>
              <w:tab w:val="right" w:leader="dot" w:pos="11089"/>
            </w:tabs>
            <w:spacing w:before="363"/>
            <w:rPr>
              <w:lang w:val="ru-RU"/>
            </w:rPr>
          </w:pPr>
          <w:hyperlink w:anchor="_bookmark117" w:history="1">
            <w:r w:rsidRPr="000D1A32">
              <w:rPr>
                <w:lang w:val="ru-RU"/>
              </w:rPr>
              <w:t xml:space="preserve"> </w:t>
            </w:r>
            <w:r w:rsidRPr="000D1A32">
              <w:rPr>
                <w:w w:val="105"/>
                <w:lang w:val="ru-RU"/>
              </w:rPr>
              <w:t xml:space="preserve">Приложение </w:t>
            </w:r>
            <w:r>
              <w:rPr>
                <w:w w:val="105"/>
              </w:rPr>
              <w:t>D</w:t>
            </w:r>
            <w:r w:rsidRPr="000D1A32">
              <w:rPr>
                <w:spacing w:val="-12"/>
                <w:w w:val="105"/>
                <w:lang w:val="ru-RU"/>
              </w:rPr>
              <w:t xml:space="preserve"> </w:t>
            </w:r>
            <w:r w:rsidRPr="000D1A32">
              <w:rPr>
                <w:w w:val="105"/>
                <w:lang w:val="ru-RU"/>
              </w:rPr>
              <w:t>»</w:t>
            </w:r>
            <w:r w:rsidRPr="000D1A32">
              <w:rPr>
                <w:spacing w:val="-12"/>
                <w:w w:val="105"/>
                <w:lang w:val="ru-RU"/>
              </w:rPr>
              <w:t xml:space="preserve"> </w:t>
            </w:r>
            <w:r>
              <w:rPr>
                <w:spacing w:val="-12"/>
                <w:w w:val="105"/>
                <w:lang w:val="ru-RU"/>
              </w:rPr>
              <w:t>Точки</w:t>
            </w:r>
            <w:r w:rsidRPr="000D1A32">
              <w:rPr>
                <w:spacing w:val="-12"/>
                <w:w w:val="105"/>
                <w:lang w:val="ru-RU"/>
              </w:rPr>
              <w:t xml:space="preserve"> </w:t>
            </w:r>
            <w:r>
              <w:rPr>
                <w:w w:val="105"/>
              </w:rPr>
              <w:t>Siemens</w:t>
            </w:r>
            <w:r w:rsidRPr="000D1A32">
              <w:rPr>
                <w:spacing w:val="-13"/>
                <w:w w:val="105"/>
                <w:lang w:val="ru-RU"/>
              </w:rPr>
              <w:t xml:space="preserve"> </w:t>
            </w:r>
            <w:r>
              <w:rPr>
                <w:w w:val="105"/>
                <w:lang w:val="ru-RU"/>
              </w:rPr>
              <w:t>в</w:t>
            </w:r>
            <w:r w:rsidRPr="000D1A32">
              <w:rPr>
                <w:spacing w:val="-11"/>
                <w:w w:val="105"/>
                <w:lang w:val="ru-RU"/>
              </w:rPr>
              <w:t xml:space="preserve"> </w:t>
            </w:r>
            <w:r>
              <w:rPr>
                <w:w w:val="105"/>
              </w:rPr>
              <w:t>CBAS</w:t>
            </w:r>
            <w:r w:rsidRPr="000D1A32">
              <w:rPr>
                <w:w w:val="105"/>
                <w:lang w:val="ru-RU"/>
              </w:rPr>
              <w:tab/>
              <w:t>459</w:t>
            </w:r>
          </w:hyperlink>
        </w:p>
        <w:p w14:paraId="0E44C166" w14:textId="77777777" w:rsidR="0033608E" w:rsidRPr="000D1A32" w:rsidRDefault="0033608E" w:rsidP="0033608E">
          <w:pPr>
            <w:pStyle w:val="11"/>
            <w:tabs>
              <w:tab w:val="right" w:leader="dot" w:pos="11088"/>
            </w:tabs>
            <w:spacing w:before="365"/>
            <w:rPr>
              <w:lang w:val="ru-RU"/>
            </w:rPr>
          </w:pPr>
          <w:hyperlink w:anchor="_bookmark118" w:history="1">
            <w:r w:rsidRPr="000D1A32">
              <w:rPr>
                <w:lang w:val="ru-RU"/>
              </w:rPr>
              <w:t xml:space="preserve"> </w:t>
            </w:r>
            <w:r w:rsidRPr="000D1A32">
              <w:rPr>
                <w:w w:val="105"/>
                <w:lang w:val="ru-RU"/>
              </w:rPr>
              <w:t xml:space="preserve">Приложение </w:t>
            </w:r>
            <w:r>
              <w:rPr>
                <w:w w:val="105"/>
              </w:rPr>
              <w:t>E</w:t>
            </w:r>
            <w:r w:rsidRPr="000D1A32">
              <w:rPr>
                <w:spacing w:val="-15"/>
                <w:w w:val="105"/>
                <w:lang w:val="ru-RU"/>
              </w:rPr>
              <w:t xml:space="preserve"> </w:t>
            </w:r>
            <w:r w:rsidRPr="000D1A32">
              <w:rPr>
                <w:w w:val="105"/>
                <w:lang w:val="ru-RU"/>
              </w:rPr>
              <w:t>»</w:t>
            </w:r>
            <w:r w:rsidRPr="000D1A32">
              <w:rPr>
                <w:spacing w:val="-14"/>
                <w:w w:val="105"/>
                <w:lang w:val="ru-RU"/>
              </w:rPr>
              <w:t xml:space="preserve"> </w:t>
            </w:r>
            <w:r w:rsidRPr="000D1A32">
              <w:rPr>
                <w:w w:val="105"/>
                <w:lang w:val="ru-RU"/>
              </w:rPr>
              <w:t xml:space="preserve">Особенности </w:t>
            </w:r>
            <w:r>
              <w:rPr>
                <w:w w:val="105"/>
                <w:lang w:val="ru-RU"/>
              </w:rPr>
              <w:t xml:space="preserve">первого </w:t>
            </w:r>
            <w:r w:rsidRPr="000D1A32">
              <w:rPr>
                <w:w w:val="105"/>
                <w:lang w:val="ru-RU"/>
              </w:rPr>
              <w:t>нагрева воздуха</w:t>
            </w:r>
            <w:r w:rsidRPr="000D1A32">
              <w:rPr>
                <w:w w:val="105"/>
                <w:lang w:val="ru-RU"/>
              </w:rPr>
              <w:tab/>
              <w:t>461</w:t>
            </w:r>
          </w:hyperlink>
        </w:p>
      </w:sdtContent>
    </w:sdt>
    <w:p w14:paraId="7EBC2C69" w14:textId="77777777" w:rsidR="0033608E" w:rsidRPr="000D1A32" w:rsidRDefault="0033608E" w:rsidP="0033608E">
      <w:pPr>
        <w:rPr>
          <w:lang w:val="ru-RU"/>
        </w:rPr>
        <w:sectPr w:rsidR="0033608E" w:rsidRPr="000D1A32" w:rsidSect="00010A9E">
          <w:type w:val="continuous"/>
          <w:pgSz w:w="12240" w:h="15840"/>
          <w:pgMar w:top="520" w:right="360" w:bottom="738" w:left="420" w:header="0" w:footer="802" w:gutter="0"/>
          <w:cols w:space="720"/>
        </w:sectPr>
      </w:pPr>
    </w:p>
    <w:p w14:paraId="1400A77E" w14:textId="1DE6D331" w:rsidR="0033608E" w:rsidRDefault="0033608E" w:rsidP="0033608E">
      <w:pPr>
        <w:pStyle w:val="a3"/>
        <w:ind w:left="290"/>
        <w:rPr>
          <w:rFonts w:ascii="Trebuchet MS"/>
          <w:sz w:val="20"/>
        </w:rPr>
      </w:pPr>
      <w:r>
        <w:rPr>
          <w:rFonts w:ascii="Trebuchet MS"/>
          <w:noProof/>
          <w:sz w:val="20"/>
        </w:rPr>
        <w:lastRenderedPageBreak/>
        <mc:AlternateContent>
          <mc:Choice Requires="wpg">
            <w:drawing>
              <wp:inline distT="0" distB="0" distL="0" distR="0" wp14:anchorId="5749E942" wp14:editId="1FAF29E4">
                <wp:extent cx="5146675" cy="462280"/>
                <wp:effectExtent l="3175" t="0" r="3175" b="6350"/>
                <wp:docPr id="402929137" name="Группа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6675" cy="462280"/>
                          <a:chOff x="0" y="0"/>
                          <a:chExt cx="8105" cy="728"/>
                        </a:xfrm>
                      </wpg:grpSpPr>
                      <wps:wsp>
                        <wps:cNvPr id="821116665" name="docshape10"/>
                        <wps:cNvSpPr>
                          <a:spLocks/>
                        </wps:cNvSpPr>
                        <wps:spPr bwMode="auto">
                          <a:xfrm>
                            <a:off x="10" y="73"/>
                            <a:ext cx="8085" cy="644"/>
                          </a:xfrm>
                          <a:custGeom>
                            <a:avLst/>
                            <a:gdLst>
                              <a:gd name="T0" fmla="+- 0 8095 10"/>
                              <a:gd name="T1" fmla="*/ T0 w 8085"/>
                              <a:gd name="T2" fmla="+- 0 74 74"/>
                              <a:gd name="T3" fmla="*/ 74 h 644"/>
                              <a:gd name="T4" fmla="+- 0 10 10"/>
                              <a:gd name="T5" fmla="*/ T4 w 8085"/>
                              <a:gd name="T6" fmla="+- 0 74 74"/>
                              <a:gd name="T7" fmla="*/ 74 h 644"/>
                              <a:gd name="T8" fmla="+- 0 10 10"/>
                              <a:gd name="T9" fmla="*/ T8 w 8085"/>
                              <a:gd name="T10" fmla="+- 0 718 74"/>
                              <a:gd name="T11" fmla="*/ 718 h 644"/>
                              <a:gd name="T12" fmla="+- 0 7868 10"/>
                              <a:gd name="T13" fmla="*/ T12 w 8085"/>
                              <a:gd name="T14" fmla="+- 0 718 74"/>
                              <a:gd name="T15" fmla="*/ 718 h 644"/>
                              <a:gd name="T16" fmla="+- 0 7939 10"/>
                              <a:gd name="T17" fmla="*/ T16 w 8085"/>
                              <a:gd name="T18" fmla="+- 0 706 74"/>
                              <a:gd name="T19" fmla="*/ 706 h 644"/>
                              <a:gd name="T20" fmla="+- 0 8002 10"/>
                              <a:gd name="T21" fmla="*/ T20 w 8085"/>
                              <a:gd name="T22" fmla="+- 0 674 74"/>
                              <a:gd name="T23" fmla="*/ 674 h 644"/>
                              <a:gd name="T24" fmla="+- 0 8051 10"/>
                              <a:gd name="T25" fmla="*/ T24 w 8085"/>
                              <a:gd name="T26" fmla="+- 0 625 74"/>
                              <a:gd name="T27" fmla="*/ 625 h 644"/>
                              <a:gd name="T28" fmla="+- 0 8083 10"/>
                              <a:gd name="T29" fmla="*/ T28 w 8085"/>
                              <a:gd name="T30" fmla="+- 0 562 74"/>
                              <a:gd name="T31" fmla="*/ 562 h 644"/>
                              <a:gd name="T32" fmla="+- 0 8095 10"/>
                              <a:gd name="T33" fmla="*/ T32 w 8085"/>
                              <a:gd name="T34" fmla="+- 0 490 74"/>
                              <a:gd name="T35" fmla="*/ 490 h 644"/>
                              <a:gd name="T36" fmla="+- 0 8095 10"/>
                              <a:gd name="T37" fmla="*/ T36 w 8085"/>
                              <a:gd name="T38" fmla="+- 0 74 74"/>
                              <a:gd name="T39" fmla="*/ 74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85" h="644">
                                <a:moveTo>
                                  <a:pt x="8085" y="0"/>
                                </a:moveTo>
                                <a:lnTo>
                                  <a:pt x="0" y="0"/>
                                </a:lnTo>
                                <a:lnTo>
                                  <a:pt x="0" y="644"/>
                                </a:lnTo>
                                <a:lnTo>
                                  <a:pt x="7858" y="644"/>
                                </a:lnTo>
                                <a:lnTo>
                                  <a:pt x="7929" y="632"/>
                                </a:lnTo>
                                <a:lnTo>
                                  <a:pt x="7992" y="600"/>
                                </a:lnTo>
                                <a:lnTo>
                                  <a:pt x="8041" y="551"/>
                                </a:lnTo>
                                <a:lnTo>
                                  <a:pt x="8073" y="488"/>
                                </a:lnTo>
                                <a:lnTo>
                                  <a:pt x="8085" y="416"/>
                                </a:lnTo>
                                <a:lnTo>
                                  <a:pt x="808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296427" name="docshape11"/>
                        <wps:cNvSpPr>
                          <a:spLocks/>
                        </wps:cNvSpPr>
                        <wps:spPr bwMode="auto">
                          <a:xfrm>
                            <a:off x="10" y="73"/>
                            <a:ext cx="8085" cy="644"/>
                          </a:xfrm>
                          <a:custGeom>
                            <a:avLst/>
                            <a:gdLst>
                              <a:gd name="T0" fmla="+- 0 10 10"/>
                              <a:gd name="T1" fmla="*/ T0 w 8085"/>
                              <a:gd name="T2" fmla="+- 0 718 74"/>
                              <a:gd name="T3" fmla="*/ 718 h 644"/>
                              <a:gd name="T4" fmla="+- 0 7868 10"/>
                              <a:gd name="T5" fmla="*/ T4 w 8085"/>
                              <a:gd name="T6" fmla="+- 0 718 74"/>
                              <a:gd name="T7" fmla="*/ 718 h 644"/>
                              <a:gd name="T8" fmla="+- 0 7939 10"/>
                              <a:gd name="T9" fmla="*/ T8 w 8085"/>
                              <a:gd name="T10" fmla="+- 0 706 74"/>
                              <a:gd name="T11" fmla="*/ 706 h 644"/>
                              <a:gd name="T12" fmla="+- 0 8002 10"/>
                              <a:gd name="T13" fmla="*/ T12 w 8085"/>
                              <a:gd name="T14" fmla="+- 0 674 74"/>
                              <a:gd name="T15" fmla="*/ 674 h 644"/>
                              <a:gd name="T16" fmla="+- 0 8051 10"/>
                              <a:gd name="T17" fmla="*/ T16 w 8085"/>
                              <a:gd name="T18" fmla="+- 0 625 74"/>
                              <a:gd name="T19" fmla="*/ 625 h 644"/>
                              <a:gd name="T20" fmla="+- 0 8083 10"/>
                              <a:gd name="T21" fmla="*/ T20 w 8085"/>
                              <a:gd name="T22" fmla="+- 0 562 74"/>
                              <a:gd name="T23" fmla="*/ 562 h 644"/>
                              <a:gd name="T24" fmla="+- 0 8095 10"/>
                              <a:gd name="T25" fmla="*/ T24 w 8085"/>
                              <a:gd name="T26" fmla="+- 0 490 74"/>
                              <a:gd name="T27" fmla="*/ 490 h 644"/>
                              <a:gd name="T28" fmla="+- 0 8095 10"/>
                              <a:gd name="T29" fmla="*/ T28 w 8085"/>
                              <a:gd name="T30" fmla="+- 0 74 74"/>
                              <a:gd name="T31" fmla="*/ 74 h 644"/>
                              <a:gd name="T32" fmla="+- 0 10 10"/>
                              <a:gd name="T33" fmla="*/ T32 w 8085"/>
                              <a:gd name="T34" fmla="+- 0 74 74"/>
                              <a:gd name="T35" fmla="*/ 74 h 644"/>
                              <a:gd name="T36" fmla="+- 0 10 10"/>
                              <a:gd name="T37" fmla="*/ T36 w 8085"/>
                              <a:gd name="T38" fmla="+- 0 718 74"/>
                              <a:gd name="T39" fmla="*/ 718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85" h="644">
                                <a:moveTo>
                                  <a:pt x="0" y="644"/>
                                </a:moveTo>
                                <a:lnTo>
                                  <a:pt x="7858" y="644"/>
                                </a:lnTo>
                                <a:lnTo>
                                  <a:pt x="7929" y="632"/>
                                </a:lnTo>
                                <a:lnTo>
                                  <a:pt x="7992" y="600"/>
                                </a:lnTo>
                                <a:lnTo>
                                  <a:pt x="8041" y="551"/>
                                </a:lnTo>
                                <a:lnTo>
                                  <a:pt x="8073" y="488"/>
                                </a:lnTo>
                                <a:lnTo>
                                  <a:pt x="8085" y="416"/>
                                </a:lnTo>
                                <a:lnTo>
                                  <a:pt x="8085" y="0"/>
                                </a:lnTo>
                                <a:lnTo>
                                  <a:pt x="0" y="0"/>
                                </a:lnTo>
                                <a:lnTo>
                                  <a:pt x="0" y="644"/>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7028552" name="docshape12"/>
                        <wps:cNvSpPr txBox="1">
                          <a:spLocks noChangeArrowheads="1"/>
                        </wps:cNvSpPr>
                        <wps:spPr bwMode="auto">
                          <a:xfrm>
                            <a:off x="0" y="0"/>
                            <a:ext cx="8105" cy="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126C8" w14:textId="77777777" w:rsidR="0033608E" w:rsidRDefault="0033608E" w:rsidP="0033608E">
                              <w:pPr>
                                <w:spacing w:before="14"/>
                                <w:ind w:left="103"/>
                                <w:rPr>
                                  <w:rFonts w:ascii="Trebuchet MS" w:hAnsi="Trebuchet MS"/>
                                  <w:b/>
                                  <w:sz w:val="56"/>
                                </w:rPr>
                              </w:pPr>
                              <w:r w:rsidRPr="00780CB7">
                                <w:rPr>
                                  <w:rFonts w:ascii="Trebuchet MS" w:hAnsi="Trebuchet MS"/>
                                  <w:b/>
                                  <w:color w:val="FFFFFF"/>
                                  <w:sz w:val="56"/>
                                </w:rPr>
                                <w:t>Глава 1 » Начало работы</w:t>
                              </w:r>
                              <w:r>
                                <w:rPr>
                                  <w:rFonts w:ascii="Trebuchet MS" w:hAnsi="Trebuchet MS"/>
                                  <w:b/>
                                  <w:color w:val="FFFFFF"/>
                                  <w:spacing w:val="-37"/>
                                  <w:sz w:val="56"/>
                                </w:rPr>
                                <w:t xml:space="preserve"> </w:t>
                              </w:r>
                              <w:r>
                                <w:rPr>
                                  <w:rFonts w:ascii="Trebuchet MS" w:hAnsi="Trebuchet MS"/>
                                  <w:b/>
                                  <w:color w:val="FFFFFF"/>
                                  <w:sz w:val="56"/>
                                </w:rPr>
                                <w:t>Getting</w:t>
                              </w:r>
                              <w:r>
                                <w:rPr>
                                  <w:rFonts w:ascii="Trebuchet MS" w:hAnsi="Trebuchet MS"/>
                                  <w:b/>
                                  <w:color w:val="FFFFFF"/>
                                  <w:spacing w:val="-36"/>
                                  <w:sz w:val="56"/>
                                </w:rPr>
                                <w:t xml:space="preserve"> </w:t>
                              </w:r>
                              <w:r>
                                <w:rPr>
                                  <w:rFonts w:ascii="Trebuchet MS" w:hAnsi="Trebuchet MS"/>
                                  <w:b/>
                                  <w:color w:val="FFFFFF"/>
                                  <w:sz w:val="56"/>
                                </w:rPr>
                                <w:t>Started</w:t>
                              </w:r>
                            </w:p>
                          </w:txbxContent>
                        </wps:txbx>
                        <wps:bodyPr rot="0" vert="horz" wrap="square" lIns="0" tIns="0" rIns="0" bIns="0" anchor="t" anchorCtr="0" upright="1">
                          <a:noAutofit/>
                        </wps:bodyPr>
                      </wps:wsp>
                    </wpg:wgp>
                  </a:graphicData>
                </a:graphic>
              </wp:inline>
            </w:drawing>
          </mc:Choice>
          <mc:Fallback>
            <w:pict>
              <v:group w14:anchorId="5749E942" id="Группа 70" o:spid="_x0000_s1029" style="width:405.25pt;height:36.4pt;mso-position-horizontal-relative:char;mso-position-vertical-relative:line" coordsize="8105,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">
                <v:shape id="docshape10" o:spid="_x0000_s1030" style="position:absolute;left:10;top:73;width:8085;height:644;visibility:visible;mso-wrap-style:square;v-text-anchor:top" coordsize="808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" path="m8085,l,,,644r7858,l7929,632r63,-32l8041,551r32,-63l8085,416,8085,xe" fillcolor="#1f3863" stroked="f">
                  <v:path arrowok="t" o:connecttype="custom" o:connectlocs="8085,74;0,74;0,718;7858,718;7929,706;7992,674;8041,625;8073,562;8085,490;8085,74" o:connectangles="0,0,0,0,0,0,0,0,0,0"/>
                </v:shape>
                <v:shape id="docshape11" o:spid="_x0000_s1031" style="position:absolute;left:10;top:73;width:8085;height:644;visibility:visible;mso-wrap-style:square;v-text-anchor:top" coordsize="808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" path="m,644r7858,l7929,632r63,-32l8041,551r32,-63l8085,416,8085,,,,,644xe" filled="f" strokecolor="#2e528f" strokeweight="1pt">
                  <v:path arrowok="t" o:connecttype="custom" o:connectlocs="0,718;7858,718;7929,706;7992,674;8041,625;8073,562;8085,490;8085,74;0,74;0,718" o:connectangles="0,0,0,0,0,0,0,0,0,0"/>
                </v:shape>
                <v:shape id="docshape12" o:spid="_x0000_s1032" type="#_x0000_t202" style="position:absolute;width:8105;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" filled="f" stroked="f">
                  <v:textbox inset="0,0,0,0">
                    <w:txbxContent>
                      <w:p w14:paraId="6CA126C8" w14:textId="77777777" w:rsidR="0033608E" w:rsidRDefault="0033608E" w:rsidP="0033608E">
                        <w:pPr>
                          <w:spacing w:before="14"/>
                          <w:ind w:left="103"/>
                          <w:rPr>
                            <w:rFonts w:ascii="Trebuchet MS" w:hAnsi="Trebuchet MS"/>
                            <w:b/>
                            <w:sz w:val="56"/>
                          </w:rPr>
                        </w:pPr>
                        <w:r w:rsidRPr="00780CB7">
                          <w:rPr>
                            <w:rFonts w:ascii="Trebuchet MS" w:hAnsi="Trebuchet MS"/>
                            <w:b/>
                            <w:color w:val="FFFFFF"/>
                            <w:sz w:val="56"/>
                          </w:rPr>
                          <w:t>Глава 1 » Начало работы</w:t>
                        </w:r>
                        <w:r>
                          <w:rPr>
                            <w:rFonts w:ascii="Trebuchet MS" w:hAnsi="Trebuchet MS"/>
                            <w:b/>
                            <w:color w:val="FFFFFF"/>
                            <w:spacing w:val="-37"/>
                            <w:sz w:val="56"/>
                          </w:rPr>
                          <w:t xml:space="preserve"> </w:t>
                        </w:r>
                        <w:r>
                          <w:rPr>
                            <w:rFonts w:ascii="Trebuchet MS" w:hAnsi="Trebuchet MS"/>
                            <w:b/>
                            <w:color w:val="FFFFFF"/>
                            <w:sz w:val="56"/>
                          </w:rPr>
                          <w:t>Getting</w:t>
                        </w:r>
                        <w:r>
                          <w:rPr>
                            <w:rFonts w:ascii="Trebuchet MS" w:hAnsi="Trebuchet MS"/>
                            <w:b/>
                            <w:color w:val="FFFFFF"/>
                            <w:spacing w:val="-36"/>
                            <w:sz w:val="56"/>
                          </w:rPr>
                          <w:t xml:space="preserve"> </w:t>
                        </w:r>
                        <w:r>
                          <w:rPr>
                            <w:rFonts w:ascii="Trebuchet MS" w:hAnsi="Trebuchet MS"/>
                            <w:b/>
                            <w:color w:val="FFFFFF"/>
                            <w:sz w:val="56"/>
                          </w:rPr>
                          <w:t>Started</w:t>
                        </w:r>
                      </w:p>
                    </w:txbxContent>
                  </v:textbox>
                </v:shape>
                <w10:anchorlock/>
              </v:group>
            </w:pict>
          </mc:Fallback>
        </mc:AlternateContent>
      </w:r>
    </w:p>
    <w:p w14:paraId="78263D40" w14:textId="77777777" w:rsidR="0033608E" w:rsidRDefault="0033608E" w:rsidP="0033608E">
      <w:pPr>
        <w:pStyle w:val="a3"/>
        <w:spacing w:before="6"/>
        <w:rPr>
          <w:rFonts w:ascii="Trebuchet MS"/>
          <w:b/>
          <w:sz w:val="39"/>
        </w:rPr>
      </w:pPr>
    </w:p>
    <w:p w14:paraId="6E08AE18" w14:textId="77777777" w:rsidR="0033608E" w:rsidRPr="00B328E6" w:rsidRDefault="0033608E" w:rsidP="0033608E">
      <w:pPr>
        <w:pStyle w:val="a3"/>
        <w:spacing w:before="253" w:line="276" w:lineRule="auto"/>
        <w:ind w:left="307" w:right="500"/>
        <w:jc w:val="both"/>
        <w:rPr>
          <w:rFonts w:ascii="Arial" w:eastAsia="Arial" w:hAnsi="Arial" w:cs="Arial"/>
          <w:b/>
          <w:bCs/>
          <w:color w:val="221F1F"/>
          <w:sz w:val="32"/>
          <w:szCs w:val="32"/>
          <w:lang w:val="ru-RU"/>
        </w:rPr>
      </w:pPr>
      <w:bookmarkStart w:id="0" w:name="Read_Me_First"/>
      <w:bookmarkStart w:id="1" w:name="_bookmark1"/>
      <w:bookmarkEnd w:id="0"/>
      <w:bookmarkEnd w:id="1"/>
      <w:r w:rsidRPr="00B328E6">
        <w:rPr>
          <w:rFonts w:ascii="Arial" w:eastAsia="Arial" w:hAnsi="Arial" w:cs="Arial"/>
          <w:b/>
          <w:bCs/>
          <w:color w:val="221F1F"/>
          <w:sz w:val="32"/>
          <w:szCs w:val="32"/>
          <w:lang w:val="ru-RU"/>
        </w:rPr>
        <w:t xml:space="preserve">Важная информация </w:t>
      </w:r>
    </w:p>
    <w:p w14:paraId="5E0BB3A5" w14:textId="77777777" w:rsidR="0033608E" w:rsidRDefault="0033608E" w:rsidP="0033608E">
      <w:pPr>
        <w:pStyle w:val="a3"/>
        <w:spacing w:before="253" w:line="276" w:lineRule="auto"/>
        <w:ind w:left="307" w:right="500"/>
        <w:jc w:val="both"/>
        <w:rPr>
          <w:color w:val="221F1F"/>
          <w:lang w:val="ru-RU"/>
        </w:rPr>
      </w:pPr>
      <w:r w:rsidRPr="00B328E6">
        <w:rPr>
          <w:color w:val="221F1F"/>
          <w:lang w:val="ru-RU"/>
        </w:rPr>
        <w:t>Примите наши поздравления! Тепер</w:t>
      </w:r>
      <w:r>
        <w:rPr>
          <w:color w:val="221F1F"/>
          <w:lang w:val="ru-RU"/>
        </w:rPr>
        <w:t>ь вы являетесь обладателем самого</w:t>
      </w:r>
      <w:r w:rsidRPr="00B328E6">
        <w:rPr>
          <w:color w:val="221F1F"/>
          <w:lang w:val="ru-RU"/>
        </w:rPr>
        <w:t xml:space="preserve"> простого и</w:t>
      </w:r>
      <w:r>
        <w:rPr>
          <w:color w:val="221F1F"/>
          <w:lang w:val="ru-RU"/>
        </w:rPr>
        <w:t xml:space="preserve"> </w:t>
      </w:r>
      <w:r w:rsidRPr="00B328E6">
        <w:rPr>
          <w:color w:val="221F1F"/>
          <w:lang w:val="ru-RU"/>
        </w:rPr>
        <w:t>удобного в использовании программного обеспечения в сфере автоматизации зданий.</w:t>
      </w:r>
      <w:r>
        <w:rPr>
          <w:color w:val="221F1F"/>
          <w:lang w:val="ru-RU"/>
        </w:rPr>
        <w:t xml:space="preserve"> </w:t>
      </w:r>
      <w:r w:rsidRPr="00B13458">
        <w:rPr>
          <w:color w:val="221F1F"/>
          <w:lang w:val="ru-RU"/>
        </w:rPr>
        <w:t>Цель этой программы</w:t>
      </w:r>
      <w:r>
        <w:rPr>
          <w:color w:val="221F1F"/>
          <w:lang w:val="ru-RU"/>
        </w:rPr>
        <w:t xml:space="preserve"> </w:t>
      </w:r>
      <w:r w:rsidRPr="00B13458">
        <w:rPr>
          <w:color w:val="221F1F"/>
          <w:lang w:val="ru-RU"/>
        </w:rPr>
        <w:t xml:space="preserve">-простота </w:t>
      </w:r>
      <w:r>
        <w:rPr>
          <w:color w:val="221F1F"/>
          <w:lang w:val="ru-RU"/>
        </w:rPr>
        <w:t xml:space="preserve">понимания </w:t>
      </w:r>
      <w:r w:rsidRPr="00B13458">
        <w:rPr>
          <w:color w:val="221F1F"/>
          <w:lang w:val="ru-RU"/>
        </w:rPr>
        <w:t xml:space="preserve">для </w:t>
      </w:r>
      <w:r>
        <w:rPr>
          <w:color w:val="221F1F"/>
          <w:lang w:val="ru-RU"/>
        </w:rPr>
        <w:t xml:space="preserve">конечного </w:t>
      </w:r>
      <w:r w:rsidRPr="00B13458">
        <w:rPr>
          <w:color w:val="221F1F"/>
          <w:lang w:val="ru-RU"/>
        </w:rPr>
        <w:t xml:space="preserve">оператора. Все команды можно выполнять как с помощью мыши, так и с помощью клавиатуры. </w:t>
      </w:r>
      <w:r>
        <w:rPr>
          <w:color w:val="221F1F"/>
          <w:lang w:val="ru-RU"/>
        </w:rPr>
        <w:t>В рамках данного руководства применяются следующие аспекты, которые должны быть освоены</w:t>
      </w:r>
      <w:r w:rsidRPr="00B13458">
        <w:rPr>
          <w:color w:val="221F1F"/>
          <w:lang w:val="ru-RU"/>
        </w:rPr>
        <w:t>:</w:t>
      </w:r>
    </w:p>
    <w:p w14:paraId="01F7B48F" w14:textId="77777777" w:rsidR="0033608E" w:rsidRDefault="0033608E" w:rsidP="0033608E">
      <w:pPr>
        <w:pStyle w:val="a3"/>
        <w:spacing w:before="253" w:line="276" w:lineRule="auto"/>
        <w:ind w:left="307" w:right="500"/>
        <w:jc w:val="both"/>
        <w:rPr>
          <w:color w:val="221F1F"/>
          <w:lang w:val="ru-RU"/>
        </w:rPr>
      </w:pPr>
      <w:r w:rsidRPr="004759DE">
        <w:rPr>
          <w:b/>
          <w:color w:val="221F1F"/>
          <w:lang w:val="ru-RU"/>
        </w:rPr>
        <w:t>Использование мыши</w:t>
      </w:r>
      <w:r w:rsidRPr="00B13458">
        <w:rPr>
          <w:color w:val="221F1F"/>
          <w:lang w:val="ru-RU"/>
        </w:rPr>
        <w:t xml:space="preserve">: щелчок правой кнопкой мыши эквивалентен нажатию клавиши </w:t>
      </w:r>
      <w:r w:rsidRPr="00B13458">
        <w:rPr>
          <w:color w:val="221F1F"/>
        </w:rPr>
        <w:t>Escape</w:t>
      </w:r>
      <w:r w:rsidRPr="00B13458">
        <w:rPr>
          <w:color w:val="221F1F"/>
          <w:lang w:val="ru-RU"/>
        </w:rPr>
        <w:t xml:space="preserve"> (</w:t>
      </w:r>
      <w:r w:rsidRPr="00B13458">
        <w:rPr>
          <w:color w:val="221F1F"/>
        </w:rPr>
        <w:t>Esc</w:t>
      </w:r>
      <w:r w:rsidRPr="00B13458">
        <w:rPr>
          <w:color w:val="221F1F"/>
          <w:lang w:val="ru-RU"/>
        </w:rPr>
        <w:t xml:space="preserve">) на клавиатуре, а щелчок левой кнопкой мыши эквивалентен нажатию клавиши </w:t>
      </w:r>
      <w:r w:rsidRPr="00B13458">
        <w:rPr>
          <w:color w:val="221F1F"/>
        </w:rPr>
        <w:t>Enter</w:t>
      </w:r>
      <w:r w:rsidRPr="00B13458">
        <w:rPr>
          <w:color w:val="221F1F"/>
          <w:lang w:val="ru-RU"/>
        </w:rPr>
        <w:t xml:space="preserve">. Существует очень мало исключений из этого правила, и они будут рассмотрены в соответствующих разделах </w:t>
      </w:r>
      <w:r>
        <w:rPr>
          <w:color w:val="221F1F"/>
          <w:lang w:val="ru-RU"/>
        </w:rPr>
        <w:t xml:space="preserve">данного </w:t>
      </w:r>
      <w:r w:rsidRPr="00B13458">
        <w:rPr>
          <w:color w:val="221F1F"/>
          <w:lang w:val="ru-RU"/>
        </w:rPr>
        <w:t>руководства.</w:t>
      </w:r>
    </w:p>
    <w:p w14:paraId="16D68FD8" w14:textId="77777777" w:rsidR="0033608E" w:rsidRDefault="0033608E" w:rsidP="0033608E">
      <w:pPr>
        <w:pStyle w:val="a3"/>
        <w:spacing w:before="253" w:line="276" w:lineRule="auto"/>
        <w:ind w:left="307" w:right="500"/>
        <w:jc w:val="both"/>
        <w:rPr>
          <w:color w:val="221F1F"/>
          <w:lang w:val="ru-RU"/>
        </w:rPr>
      </w:pPr>
      <w:r w:rsidRPr="00BF3864">
        <w:rPr>
          <w:b/>
          <w:color w:val="221F1F"/>
          <w:lang w:val="ru-RU"/>
        </w:rPr>
        <w:t>Щелчок левой кнопкой мыши</w:t>
      </w:r>
      <w:r>
        <w:rPr>
          <w:color w:val="221F1F"/>
          <w:lang w:val="ru-RU"/>
        </w:rPr>
        <w:t>: также называется «Клик».</w:t>
      </w:r>
      <w:r w:rsidRPr="00B13458">
        <w:rPr>
          <w:color w:val="221F1F"/>
          <w:lang w:val="ru-RU"/>
        </w:rPr>
        <w:t xml:space="preserve"> При вводе информации или выборе поля щелкните левой кнопкой мыши или нажмите клавишу </w:t>
      </w:r>
      <w:r>
        <w:rPr>
          <w:color w:val="221F1F"/>
        </w:rPr>
        <w:t>Enter</w:t>
      </w:r>
      <w:r w:rsidRPr="00B13458">
        <w:rPr>
          <w:color w:val="221F1F"/>
          <w:lang w:val="ru-RU"/>
        </w:rPr>
        <w:t>.</w:t>
      </w:r>
      <w:r w:rsidRPr="007A3848">
        <w:rPr>
          <w:lang w:val="ru-RU"/>
        </w:rPr>
        <w:t xml:space="preserve"> </w:t>
      </w:r>
    </w:p>
    <w:p w14:paraId="4059064C" w14:textId="77777777" w:rsidR="0033608E" w:rsidRDefault="0033608E" w:rsidP="0033608E">
      <w:pPr>
        <w:pStyle w:val="a3"/>
        <w:spacing w:before="253" w:line="276" w:lineRule="auto"/>
        <w:ind w:left="307" w:right="500"/>
        <w:jc w:val="both"/>
        <w:rPr>
          <w:color w:val="221F1F"/>
          <w:lang w:val="ru-RU"/>
        </w:rPr>
      </w:pPr>
      <w:r>
        <w:rPr>
          <w:b/>
          <w:color w:val="221F1F"/>
          <w:lang w:val="ru-RU"/>
        </w:rPr>
        <w:t>Щелчок</w:t>
      </w:r>
      <w:r w:rsidRPr="00BF3864">
        <w:rPr>
          <w:b/>
          <w:color w:val="221F1F"/>
          <w:lang w:val="ru-RU"/>
        </w:rPr>
        <w:t xml:space="preserve"> правой кнопкой мыши</w:t>
      </w:r>
      <w:r>
        <w:rPr>
          <w:color w:val="221F1F"/>
          <w:lang w:val="ru-RU"/>
        </w:rPr>
        <w:t>: для того, ч</w:t>
      </w:r>
      <w:r w:rsidRPr="00B13458">
        <w:rPr>
          <w:color w:val="221F1F"/>
          <w:lang w:val="ru-RU"/>
        </w:rPr>
        <w:t xml:space="preserve">тобы вернуться к предыдущему экрану и сохранить все изменения, внесенные в текущий экран, щелкните правой кнопкой мыши или нажмите клавишу </w:t>
      </w:r>
      <w:r w:rsidRPr="00B13458">
        <w:rPr>
          <w:color w:val="221F1F"/>
        </w:rPr>
        <w:t>Esc</w:t>
      </w:r>
      <w:r w:rsidRPr="00B13458">
        <w:rPr>
          <w:color w:val="221F1F"/>
          <w:lang w:val="ru-RU"/>
        </w:rPr>
        <w:t>.</w:t>
      </w:r>
    </w:p>
    <w:p w14:paraId="32535E43" w14:textId="77777777" w:rsidR="0033608E" w:rsidRDefault="0033608E" w:rsidP="0033608E">
      <w:pPr>
        <w:pStyle w:val="a3"/>
        <w:spacing w:before="253" w:line="276" w:lineRule="auto"/>
        <w:ind w:left="307" w:right="500"/>
        <w:jc w:val="both"/>
        <w:rPr>
          <w:color w:val="221F1F"/>
          <w:lang w:val="ru-RU"/>
        </w:rPr>
      </w:pPr>
      <w:r>
        <w:rPr>
          <w:color w:val="221F1F"/>
          <w:lang w:val="ru-RU"/>
        </w:rPr>
        <w:t>Для того, ч</w:t>
      </w:r>
      <w:r w:rsidRPr="00B13458">
        <w:rPr>
          <w:color w:val="221F1F"/>
          <w:lang w:val="ru-RU"/>
        </w:rPr>
        <w:t>тобы имитировать логику, вы мож</w:t>
      </w:r>
      <w:r>
        <w:rPr>
          <w:color w:val="221F1F"/>
          <w:lang w:val="ru-RU"/>
        </w:rPr>
        <w:t>ете изменить заданные значения для осуществления нагрева или охлаждения.</w:t>
      </w:r>
      <w:r w:rsidRPr="00B13458">
        <w:rPr>
          <w:color w:val="221F1F"/>
          <w:lang w:val="ru-RU"/>
        </w:rPr>
        <w:t xml:space="preserve"> </w:t>
      </w:r>
      <w:r>
        <w:rPr>
          <w:color w:val="221F1F"/>
          <w:lang w:val="ru-RU"/>
        </w:rPr>
        <w:t>Однако на экране Программы аналоговых точек</w:t>
      </w:r>
      <w:r w:rsidRPr="00FA1B6C">
        <w:rPr>
          <w:color w:val="221F1F"/>
          <w:lang w:val="ru-RU"/>
        </w:rPr>
        <w:t xml:space="preserve"> ввода есть кнопка «Принудительный вывод», которая позво</w:t>
      </w:r>
      <w:r>
        <w:rPr>
          <w:color w:val="221F1F"/>
          <w:lang w:val="ru-RU"/>
        </w:rPr>
        <w:t>ляет изменять температуру и т.д</w:t>
      </w:r>
      <w:r w:rsidRPr="00FA1B6C">
        <w:rPr>
          <w:color w:val="221F1F"/>
          <w:lang w:val="ru-RU"/>
        </w:rPr>
        <w:t>. Кнопка находитс</w:t>
      </w:r>
      <w:r>
        <w:rPr>
          <w:color w:val="221F1F"/>
          <w:lang w:val="ru-RU"/>
        </w:rPr>
        <w:t>я в правом верхнем углу экрана Программы точки</w:t>
      </w:r>
      <w:r w:rsidRPr="00FA1B6C">
        <w:rPr>
          <w:color w:val="221F1F"/>
          <w:lang w:val="ru-RU"/>
        </w:rPr>
        <w:t>.</w:t>
      </w:r>
    </w:p>
    <w:p w14:paraId="43540336" w14:textId="77777777" w:rsidR="0033608E" w:rsidRPr="00B13458" w:rsidRDefault="0033608E" w:rsidP="0033608E">
      <w:pPr>
        <w:pStyle w:val="a3"/>
        <w:spacing w:before="253" w:line="276" w:lineRule="auto"/>
        <w:ind w:left="307" w:right="500"/>
        <w:jc w:val="both"/>
        <w:rPr>
          <w:lang w:val="ru-RU"/>
        </w:rPr>
        <w:sectPr w:rsidR="0033608E" w:rsidRPr="00B13458" w:rsidSect="00010A9E">
          <w:footerReference w:type="default" r:id="rId10"/>
          <w:pgSz w:w="12240" w:h="15840"/>
          <w:pgMar w:top="600" w:right="360" w:bottom="1000" w:left="420" w:header="0" w:footer="802" w:gutter="0"/>
          <w:cols w:space="720"/>
        </w:sectPr>
      </w:pPr>
    </w:p>
    <w:p w14:paraId="090C046A" w14:textId="77777777" w:rsidR="0033608E" w:rsidRPr="00221ED1" w:rsidRDefault="0033608E" w:rsidP="0033608E">
      <w:pPr>
        <w:pStyle w:val="a3"/>
        <w:spacing w:before="247" w:line="276" w:lineRule="auto"/>
        <w:ind w:left="307" w:right="498"/>
        <w:jc w:val="both"/>
        <w:rPr>
          <w:rFonts w:ascii="Arial" w:eastAsia="Arial" w:hAnsi="Arial" w:cs="Arial"/>
          <w:b/>
          <w:bCs/>
          <w:sz w:val="28"/>
          <w:szCs w:val="28"/>
          <w:lang w:val="ru-RU"/>
        </w:rPr>
      </w:pPr>
      <w:bookmarkStart w:id="2" w:name="CBAS_Software_Versions"/>
      <w:bookmarkStart w:id="3" w:name="_bookmark2"/>
      <w:bookmarkEnd w:id="2"/>
      <w:bookmarkEnd w:id="3"/>
      <w:r w:rsidRPr="00221ED1">
        <w:rPr>
          <w:rFonts w:ascii="Arial" w:eastAsia="Arial" w:hAnsi="Arial" w:cs="Arial"/>
          <w:b/>
          <w:bCs/>
          <w:sz w:val="28"/>
          <w:szCs w:val="28"/>
          <w:lang w:val="ru-RU"/>
        </w:rPr>
        <w:lastRenderedPageBreak/>
        <w:t xml:space="preserve">Версии программного обеспечения </w:t>
      </w:r>
      <w:r w:rsidRPr="00E10A94">
        <w:rPr>
          <w:rFonts w:ascii="Arial" w:eastAsia="Arial" w:hAnsi="Arial" w:cs="Arial"/>
          <w:b/>
          <w:bCs/>
          <w:sz w:val="28"/>
          <w:szCs w:val="28"/>
        </w:rPr>
        <w:t>CBAS</w:t>
      </w:r>
    </w:p>
    <w:p w14:paraId="2D120929" w14:textId="77777777" w:rsidR="0033608E" w:rsidRPr="00221ED1" w:rsidRDefault="0033608E" w:rsidP="0033608E">
      <w:pPr>
        <w:pStyle w:val="a3"/>
        <w:spacing w:before="247" w:line="276" w:lineRule="auto"/>
        <w:ind w:left="307" w:right="498"/>
        <w:jc w:val="both"/>
        <w:rPr>
          <w:color w:val="221F1F"/>
          <w:lang w:val="ru-RU"/>
        </w:rPr>
      </w:pPr>
      <w:r w:rsidRPr="00221ED1">
        <w:rPr>
          <w:color w:val="221F1F"/>
          <w:lang w:val="ru-RU"/>
        </w:rPr>
        <w:t>Эта редакция Руководства была соз</w:t>
      </w:r>
      <w:r>
        <w:rPr>
          <w:color w:val="221F1F"/>
          <w:lang w:val="ru-RU"/>
        </w:rPr>
        <w:t xml:space="preserve">дана во время выпуска версии </w:t>
      </w:r>
      <w:r w:rsidRPr="00221ED1">
        <w:rPr>
          <w:color w:val="221F1F"/>
        </w:rPr>
        <w:t>CBAS</w:t>
      </w:r>
      <w:r>
        <w:rPr>
          <w:color w:val="221F1F"/>
          <w:lang w:val="ru-RU"/>
        </w:rPr>
        <w:t>20</w:t>
      </w:r>
      <w:r w:rsidRPr="00221ED1">
        <w:rPr>
          <w:color w:val="221F1F"/>
          <w:lang w:val="ru-RU"/>
        </w:rPr>
        <w:t xml:space="preserve">, поэтому многие разделы показывают только </w:t>
      </w:r>
      <w:r>
        <w:rPr>
          <w:color w:val="221F1F"/>
          <w:lang w:val="ru-RU"/>
        </w:rPr>
        <w:t>ее работу</w:t>
      </w:r>
      <w:r w:rsidRPr="00221ED1">
        <w:rPr>
          <w:color w:val="221F1F"/>
          <w:lang w:val="ru-RU"/>
        </w:rPr>
        <w:t xml:space="preserve">. </w:t>
      </w:r>
      <w:r>
        <w:rPr>
          <w:color w:val="221F1F"/>
          <w:lang w:val="ru-RU"/>
        </w:rPr>
        <w:t>С</w:t>
      </w:r>
      <w:r w:rsidRPr="00221ED1">
        <w:rPr>
          <w:color w:val="221F1F"/>
          <w:lang w:val="ru-RU"/>
        </w:rPr>
        <w:t xml:space="preserve">ущественные различия между вышеуказанной версией и предыдущими будут обсуждаться, но основное внимание будет уделено </w:t>
      </w:r>
      <w:r>
        <w:rPr>
          <w:color w:val="221F1F"/>
        </w:rPr>
        <w:t>CBAS</w:t>
      </w:r>
      <w:r w:rsidRPr="00FA4BF6">
        <w:rPr>
          <w:color w:val="221F1F"/>
          <w:lang w:val="ru-RU"/>
        </w:rPr>
        <w:t>20</w:t>
      </w:r>
      <w:r w:rsidRPr="00221ED1">
        <w:rPr>
          <w:color w:val="221F1F"/>
          <w:lang w:val="ru-RU"/>
        </w:rPr>
        <w:t>.</w:t>
      </w:r>
    </w:p>
    <w:p w14:paraId="27F63BA5" w14:textId="77777777" w:rsidR="0033608E" w:rsidRPr="00130976" w:rsidRDefault="0033608E" w:rsidP="0033608E">
      <w:pPr>
        <w:pStyle w:val="a3"/>
        <w:spacing w:before="7"/>
        <w:rPr>
          <w:sz w:val="14"/>
          <w:lang w:val="ru-RU"/>
        </w:rPr>
      </w:pPr>
      <w:r w:rsidRPr="00A06C6E">
        <w:rPr>
          <w:color w:val="221F1F"/>
          <w:lang w:val="ru-RU"/>
        </w:rPr>
        <w:t xml:space="preserve">Чтобы определить свою версию, перейдите в Главное меню, Системное меню, а затем в версию </w:t>
      </w:r>
      <w:r w:rsidRPr="00221ED1">
        <w:rPr>
          <w:color w:val="221F1F"/>
        </w:rPr>
        <w:t>CBAS</w:t>
      </w:r>
      <w:r w:rsidRPr="00A06C6E">
        <w:rPr>
          <w:color w:val="221F1F"/>
          <w:lang w:val="ru-RU"/>
        </w:rPr>
        <w:t xml:space="preserve">. Номер редакции будет указан как “Версия продукта </w:t>
      </w:r>
      <w:r w:rsidRPr="00221ED1">
        <w:rPr>
          <w:color w:val="221F1F"/>
        </w:rPr>
        <w:t>X</w:t>
      </w:r>
      <w:r>
        <w:rPr>
          <w:color w:val="221F1F"/>
          <w:lang w:val="ru-RU"/>
        </w:rPr>
        <w:t>.</w:t>
      </w:r>
      <w:r w:rsidRPr="00221ED1">
        <w:rPr>
          <w:color w:val="221F1F"/>
        </w:rPr>
        <w:t>X</w:t>
      </w:r>
      <w:r>
        <w:rPr>
          <w:color w:val="221F1F"/>
          <w:lang w:val="ru-RU"/>
        </w:rPr>
        <w:t>.</w:t>
      </w:r>
      <w:r w:rsidRPr="00221ED1">
        <w:rPr>
          <w:color w:val="221F1F"/>
        </w:rPr>
        <w:t>X</w:t>
      </w:r>
      <w:r w:rsidRPr="00A06C6E">
        <w:rPr>
          <w:color w:val="221F1F"/>
          <w:lang w:val="ru-RU"/>
        </w:rPr>
        <w:t xml:space="preserve">”. </w:t>
      </w:r>
      <w:r w:rsidRPr="00130976">
        <w:rPr>
          <w:color w:val="221F1F"/>
          <w:lang w:val="ru-RU"/>
        </w:rPr>
        <w:t>Метка времени</w:t>
      </w:r>
      <w:r>
        <w:rPr>
          <w:color w:val="221F1F"/>
          <w:lang w:val="ru-RU"/>
        </w:rPr>
        <w:t xml:space="preserve"> </w:t>
      </w:r>
      <w:r w:rsidRPr="00130976">
        <w:rPr>
          <w:color w:val="221F1F"/>
          <w:lang w:val="ru-RU"/>
        </w:rPr>
        <w:t>-</w:t>
      </w:r>
      <w:r>
        <w:rPr>
          <w:color w:val="221F1F"/>
          <w:lang w:val="ru-RU"/>
        </w:rPr>
        <w:t xml:space="preserve"> </w:t>
      </w:r>
      <w:r w:rsidRPr="00130976">
        <w:rPr>
          <w:color w:val="221F1F"/>
          <w:lang w:val="ru-RU"/>
        </w:rPr>
        <w:t xml:space="preserve">это дата </w:t>
      </w:r>
      <w:r>
        <w:rPr>
          <w:color w:val="221F1F"/>
          <w:lang w:val="ru-RU"/>
        </w:rPr>
        <w:t>проведения</w:t>
      </w:r>
      <w:r w:rsidRPr="00130976">
        <w:rPr>
          <w:color w:val="221F1F"/>
          <w:lang w:val="ru-RU"/>
        </w:rPr>
        <w:t xml:space="preserve"> ревизии.</w:t>
      </w:r>
      <w:r>
        <w:rPr>
          <w:noProof/>
          <w:lang w:val="ru-RU" w:eastAsia="ru-RU"/>
        </w:rPr>
        <w:drawing>
          <wp:anchor distT="0" distB="0" distL="0" distR="0" simplePos="0" relativeHeight="251843584" behindDoc="0" locked="0" layoutInCell="1" allowOverlap="1" wp14:anchorId="399AF114" wp14:editId="081F5540">
            <wp:simplePos x="0" y="0"/>
            <wp:positionH relativeFrom="page">
              <wp:posOffset>461645</wp:posOffset>
            </wp:positionH>
            <wp:positionV relativeFrom="paragraph">
              <wp:posOffset>128487</wp:posOffset>
            </wp:positionV>
            <wp:extent cx="2179021" cy="447998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2179021" cy="4479988"/>
                    </a:xfrm>
                    <a:prstGeom prst="rect">
                      <a:avLst/>
                    </a:prstGeom>
                  </pic:spPr>
                </pic:pic>
              </a:graphicData>
            </a:graphic>
          </wp:anchor>
        </w:drawing>
      </w:r>
    </w:p>
    <w:p w14:paraId="2C5AE2F0" w14:textId="77777777" w:rsidR="0033608E" w:rsidRPr="00130976" w:rsidRDefault="0033608E" w:rsidP="0033608E">
      <w:pPr>
        <w:pStyle w:val="a3"/>
        <w:rPr>
          <w:sz w:val="23"/>
          <w:lang w:val="ru-RU"/>
        </w:rPr>
      </w:pPr>
    </w:p>
    <w:p w14:paraId="35C0DB4B" w14:textId="77777777" w:rsidR="0033608E" w:rsidRPr="005C7FDC" w:rsidRDefault="0033608E" w:rsidP="0033608E">
      <w:pPr>
        <w:spacing w:line="273" w:lineRule="auto"/>
        <w:rPr>
          <w:color w:val="221F1F"/>
          <w:sz w:val="24"/>
          <w:szCs w:val="24"/>
          <w:lang w:val="ru-RU"/>
        </w:rPr>
      </w:pPr>
      <w:r w:rsidRPr="005C7FDC">
        <w:rPr>
          <w:color w:val="221F1F"/>
          <w:sz w:val="24"/>
          <w:szCs w:val="24"/>
          <w:lang w:val="ru-RU"/>
        </w:rPr>
        <w:t xml:space="preserve">Двумя строчками </w:t>
      </w:r>
      <w:r>
        <w:rPr>
          <w:color w:val="221F1F"/>
          <w:sz w:val="24"/>
          <w:szCs w:val="24"/>
          <w:lang w:val="ru-RU"/>
        </w:rPr>
        <w:t xml:space="preserve">ниже, </w:t>
      </w:r>
      <w:r w:rsidRPr="005C7FDC">
        <w:rPr>
          <w:color w:val="221F1F"/>
          <w:sz w:val="24"/>
          <w:szCs w:val="24"/>
          <w:lang w:val="ru-RU"/>
        </w:rPr>
        <w:t xml:space="preserve">под </w:t>
      </w:r>
      <w:r>
        <w:rPr>
          <w:color w:val="221F1F"/>
          <w:sz w:val="24"/>
          <w:szCs w:val="24"/>
          <w:lang w:val="ru-RU"/>
        </w:rPr>
        <w:t>«Версией</w:t>
      </w:r>
      <w:r w:rsidRPr="005C7FDC">
        <w:rPr>
          <w:color w:val="221F1F"/>
          <w:sz w:val="24"/>
          <w:szCs w:val="24"/>
          <w:lang w:val="ru-RU"/>
        </w:rPr>
        <w:t xml:space="preserve"> продукта</w:t>
      </w:r>
      <w:r>
        <w:rPr>
          <w:color w:val="221F1F"/>
          <w:sz w:val="24"/>
          <w:szCs w:val="24"/>
          <w:lang w:val="ru-RU"/>
        </w:rPr>
        <w:t>»,</w:t>
      </w:r>
      <w:r w:rsidRPr="005C7FDC">
        <w:rPr>
          <w:color w:val="221F1F"/>
          <w:sz w:val="24"/>
          <w:szCs w:val="24"/>
          <w:lang w:val="ru-RU"/>
        </w:rPr>
        <w:t xml:space="preserve"> вы увидите либо профессиональную, либо коммерческую</w:t>
      </w:r>
      <w:r>
        <w:rPr>
          <w:color w:val="221F1F"/>
          <w:sz w:val="24"/>
          <w:szCs w:val="24"/>
          <w:lang w:val="ru-RU"/>
        </w:rPr>
        <w:t xml:space="preserve"> версию</w:t>
      </w:r>
      <w:r w:rsidRPr="005C7FDC">
        <w:rPr>
          <w:color w:val="221F1F"/>
          <w:sz w:val="24"/>
          <w:szCs w:val="24"/>
          <w:lang w:val="ru-RU"/>
        </w:rPr>
        <w:t xml:space="preserve">. Это </w:t>
      </w:r>
      <w:r>
        <w:rPr>
          <w:color w:val="221F1F"/>
          <w:sz w:val="24"/>
          <w:szCs w:val="24"/>
          <w:lang w:val="ru-RU"/>
        </w:rPr>
        <w:t>типы продукта. Вот их краткое описание</w:t>
      </w:r>
      <w:r w:rsidRPr="005C7FDC">
        <w:rPr>
          <w:color w:val="221F1F"/>
          <w:sz w:val="24"/>
          <w:szCs w:val="24"/>
          <w:lang w:val="ru-RU"/>
        </w:rPr>
        <w:t xml:space="preserve">: </w:t>
      </w:r>
    </w:p>
    <w:p w14:paraId="42A99860" w14:textId="77777777" w:rsidR="0033608E" w:rsidRPr="00384BC4" w:rsidRDefault="0033608E" w:rsidP="0033608E">
      <w:pPr>
        <w:spacing w:line="273" w:lineRule="auto"/>
        <w:rPr>
          <w:color w:val="221F1F"/>
          <w:sz w:val="24"/>
          <w:szCs w:val="24"/>
          <w:lang w:val="ru-RU"/>
        </w:rPr>
      </w:pPr>
      <w:r w:rsidRPr="00384BC4">
        <w:rPr>
          <w:color w:val="221F1F"/>
          <w:sz w:val="24"/>
          <w:szCs w:val="24"/>
          <w:lang w:val="ru-RU"/>
        </w:rPr>
        <w:t xml:space="preserve"> • </w:t>
      </w:r>
      <w:r>
        <w:rPr>
          <w:color w:val="221F1F"/>
          <w:sz w:val="24"/>
          <w:szCs w:val="24"/>
          <w:lang w:val="ru-RU"/>
        </w:rPr>
        <w:t>Профессиональный:</w:t>
      </w:r>
      <w:r w:rsidRPr="00384BC4">
        <w:rPr>
          <w:color w:val="221F1F"/>
          <w:sz w:val="24"/>
          <w:szCs w:val="24"/>
          <w:lang w:val="ru-RU"/>
        </w:rPr>
        <w:t xml:space="preserve"> основная полнофункциональная версия </w:t>
      </w:r>
      <w:r w:rsidRPr="00384BC4">
        <w:rPr>
          <w:color w:val="221F1F"/>
          <w:sz w:val="24"/>
          <w:szCs w:val="24"/>
        </w:rPr>
        <w:t>CBAS</w:t>
      </w:r>
      <w:r w:rsidRPr="00384BC4">
        <w:rPr>
          <w:color w:val="221F1F"/>
          <w:sz w:val="24"/>
          <w:szCs w:val="24"/>
          <w:lang w:val="ru-RU"/>
        </w:rPr>
        <w:t xml:space="preserve">, которая не имеет ограничений по количеству </w:t>
      </w:r>
      <w:r>
        <w:rPr>
          <w:color w:val="221F1F"/>
          <w:sz w:val="24"/>
          <w:szCs w:val="24"/>
          <w:lang w:val="ru-RU"/>
        </w:rPr>
        <w:t xml:space="preserve">точек и более чем достаточна для </w:t>
      </w:r>
      <w:r w:rsidRPr="00384BC4">
        <w:rPr>
          <w:color w:val="221F1F"/>
          <w:sz w:val="24"/>
          <w:szCs w:val="24"/>
          <w:lang w:val="ru-RU"/>
        </w:rPr>
        <w:t xml:space="preserve">зданий любого размера. </w:t>
      </w:r>
    </w:p>
    <w:p w14:paraId="7F476354" w14:textId="77777777" w:rsidR="0033608E" w:rsidRPr="005C7FDC" w:rsidRDefault="0033608E" w:rsidP="0033608E">
      <w:pPr>
        <w:spacing w:line="273" w:lineRule="auto"/>
        <w:rPr>
          <w:sz w:val="24"/>
          <w:lang w:val="ru-RU"/>
        </w:rPr>
        <w:sectPr w:rsidR="0033608E" w:rsidRPr="005C7FDC" w:rsidSect="00010A9E">
          <w:footerReference w:type="default" r:id="rId12"/>
          <w:pgSz w:w="12240" w:h="15840"/>
          <w:pgMar w:top="520" w:right="360" w:bottom="1000" w:left="420" w:header="0" w:footer="802" w:gutter="0"/>
          <w:cols w:space="720"/>
        </w:sectPr>
      </w:pPr>
      <w:r w:rsidRPr="00384BC4">
        <w:rPr>
          <w:color w:val="221F1F"/>
          <w:sz w:val="24"/>
          <w:szCs w:val="24"/>
          <w:lang w:val="ru-RU"/>
        </w:rPr>
        <w:t xml:space="preserve"> </w:t>
      </w:r>
      <w:r>
        <w:rPr>
          <w:color w:val="221F1F"/>
          <w:sz w:val="24"/>
          <w:szCs w:val="24"/>
          <w:lang w:val="ru-RU"/>
        </w:rPr>
        <w:t xml:space="preserve">• Коммерческий: </w:t>
      </w:r>
      <w:r w:rsidRPr="005C7FDC">
        <w:rPr>
          <w:color w:val="221F1F"/>
          <w:sz w:val="24"/>
          <w:szCs w:val="24"/>
          <w:lang w:val="ru-RU"/>
        </w:rPr>
        <w:t xml:space="preserve">класс был добавлен, чтобы сделать </w:t>
      </w:r>
      <w:r w:rsidRPr="00384BC4">
        <w:rPr>
          <w:color w:val="221F1F"/>
          <w:sz w:val="24"/>
          <w:szCs w:val="24"/>
        </w:rPr>
        <w:t>CBAS</w:t>
      </w:r>
      <w:r w:rsidRPr="005C7FDC">
        <w:rPr>
          <w:color w:val="221F1F"/>
          <w:sz w:val="24"/>
          <w:szCs w:val="24"/>
          <w:lang w:val="ru-RU"/>
        </w:rPr>
        <w:t xml:space="preserve"> более рентабельным для использования в небольших зданиях и имеет ограничение в 10 контроллеров или 250 аппаратных точек.</w:t>
      </w:r>
    </w:p>
    <w:p w14:paraId="70BA8027" w14:textId="77777777" w:rsidR="0033608E" w:rsidRPr="00D71080" w:rsidRDefault="0033608E" w:rsidP="0033608E">
      <w:pPr>
        <w:pStyle w:val="3"/>
        <w:rPr>
          <w:lang w:val="ru-RU"/>
        </w:rPr>
      </w:pPr>
      <w:bookmarkStart w:id="4" w:name="Installing_CBAS"/>
      <w:bookmarkEnd w:id="4"/>
      <w:r>
        <w:rPr>
          <w:color w:val="221F1F"/>
          <w:lang w:val="ru-RU"/>
        </w:rPr>
        <w:lastRenderedPageBreak/>
        <w:t>Установка</w:t>
      </w:r>
      <w:r w:rsidRPr="00D71080">
        <w:rPr>
          <w:color w:val="221F1F"/>
          <w:lang w:val="ru-RU"/>
        </w:rPr>
        <w:t xml:space="preserve"> </w:t>
      </w:r>
      <w:r>
        <w:rPr>
          <w:color w:val="221F1F"/>
        </w:rPr>
        <w:t>CBAS</w:t>
      </w:r>
    </w:p>
    <w:p w14:paraId="3DD35513" w14:textId="77777777" w:rsidR="0033608E" w:rsidRPr="00810F3D" w:rsidRDefault="0033608E" w:rsidP="0033608E">
      <w:pPr>
        <w:pStyle w:val="a3"/>
        <w:spacing w:before="247" w:line="276" w:lineRule="auto"/>
        <w:ind w:left="307" w:right="498"/>
        <w:jc w:val="both"/>
        <w:rPr>
          <w:color w:val="221F1F"/>
          <w:lang w:val="ru-RU"/>
        </w:rPr>
      </w:pPr>
      <w:r>
        <w:rPr>
          <w:color w:val="221F1F"/>
          <w:lang w:val="ru-RU"/>
        </w:rPr>
        <w:t>Свяжитесь</w:t>
      </w:r>
      <w:r w:rsidRPr="00374000">
        <w:rPr>
          <w:color w:val="221F1F"/>
          <w:lang w:val="ru-RU"/>
        </w:rPr>
        <w:t xml:space="preserve"> </w:t>
      </w:r>
      <w:r>
        <w:rPr>
          <w:color w:val="221F1F"/>
          <w:lang w:val="ru-RU"/>
        </w:rPr>
        <w:t>с</w:t>
      </w:r>
      <w:r w:rsidRPr="00374000">
        <w:rPr>
          <w:color w:val="221F1F"/>
          <w:lang w:val="ru-RU"/>
        </w:rPr>
        <w:t xml:space="preserve"> </w:t>
      </w:r>
      <w:r>
        <w:rPr>
          <w:color w:val="221F1F"/>
          <w:lang w:val="ru-RU"/>
        </w:rPr>
        <w:t>нами</w:t>
      </w:r>
      <w:r w:rsidRPr="00374000">
        <w:rPr>
          <w:color w:val="221F1F"/>
          <w:lang w:val="ru-RU"/>
        </w:rPr>
        <w:t xml:space="preserve"> </w:t>
      </w:r>
      <w:r>
        <w:rPr>
          <w:color w:val="221F1F"/>
          <w:lang w:val="ru-RU"/>
        </w:rPr>
        <w:t>по</w:t>
      </w:r>
      <w:r w:rsidRPr="00374000">
        <w:rPr>
          <w:color w:val="221F1F"/>
          <w:lang w:val="ru-RU"/>
        </w:rPr>
        <w:t xml:space="preserve"> </w:t>
      </w:r>
      <w:r>
        <w:rPr>
          <w:color w:val="221F1F"/>
          <w:lang w:val="ru-RU"/>
        </w:rPr>
        <w:t>электронной</w:t>
      </w:r>
      <w:r w:rsidRPr="00374000">
        <w:rPr>
          <w:color w:val="221F1F"/>
          <w:lang w:val="ru-RU"/>
        </w:rPr>
        <w:t xml:space="preserve"> </w:t>
      </w:r>
      <w:r>
        <w:rPr>
          <w:color w:val="221F1F"/>
          <w:lang w:val="ru-RU"/>
        </w:rPr>
        <w:t>почте</w:t>
      </w:r>
      <w:r w:rsidRPr="00374000">
        <w:rPr>
          <w:color w:val="221F1F"/>
          <w:lang w:val="ru-RU"/>
        </w:rPr>
        <w:t xml:space="preserve"> </w:t>
      </w:r>
      <w:hyperlink r:id="rId13" w:history="1">
        <w:r w:rsidRPr="00473F4D">
          <w:rPr>
            <w:rStyle w:val="a8"/>
          </w:rPr>
          <w:t>techsupport</w:t>
        </w:r>
        <w:r w:rsidRPr="00374000">
          <w:rPr>
            <w:rStyle w:val="a8"/>
            <w:lang w:val="ru-RU"/>
          </w:rPr>
          <w:t>@</w:t>
        </w:r>
        <w:r w:rsidRPr="00473F4D">
          <w:rPr>
            <w:rStyle w:val="a8"/>
          </w:rPr>
          <w:t>computrols</w:t>
        </w:r>
        <w:r w:rsidRPr="00374000">
          <w:rPr>
            <w:rStyle w:val="a8"/>
            <w:lang w:val="ru-RU"/>
          </w:rPr>
          <w:t>.</w:t>
        </w:r>
        <w:r w:rsidRPr="00473F4D">
          <w:rPr>
            <w:rStyle w:val="a8"/>
          </w:rPr>
          <w:t>com</w:t>
        </w:r>
        <w:r w:rsidRPr="00374000">
          <w:rPr>
            <w:rStyle w:val="a8"/>
            <w:lang w:val="ru-RU"/>
          </w:rPr>
          <w:t xml:space="preserve">, </w:t>
        </w:r>
      </w:hyperlink>
      <w:r w:rsidRPr="00374000">
        <w:rPr>
          <w:color w:val="221F1F"/>
          <w:lang w:val="ru-RU"/>
        </w:rPr>
        <w:t xml:space="preserve"> </w:t>
      </w:r>
      <w:r>
        <w:rPr>
          <w:color w:val="221F1F"/>
          <w:lang w:val="ru-RU"/>
        </w:rPr>
        <w:t>чтобы</w:t>
      </w:r>
      <w:r w:rsidRPr="00374000">
        <w:rPr>
          <w:color w:val="221F1F"/>
          <w:lang w:val="ru-RU"/>
        </w:rPr>
        <w:t xml:space="preserve"> </w:t>
      </w:r>
      <w:r>
        <w:rPr>
          <w:color w:val="221F1F"/>
          <w:lang w:val="ru-RU"/>
        </w:rPr>
        <w:t>получить</w:t>
      </w:r>
      <w:r w:rsidRPr="00374000">
        <w:rPr>
          <w:color w:val="221F1F"/>
          <w:lang w:val="ru-RU"/>
        </w:rPr>
        <w:t xml:space="preserve"> </w:t>
      </w:r>
      <w:r>
        <w:rPr>
          <w:color w:val="221F1F"/>
          <w:lang w:val="ru-RU"/>
        </w:rPr>
        <w:t>ссылку</w:t>
      </w:r>
      <w:r w:rsidRPr="00374000">
        <w:rPr>
          <w:color w:val="221F1F"/>
          <w:lang w:val="ru-RU"/>
        </w:rPr>
        <w:t xml:space="preserve"> </w:t>
      </w:r>
      <w:r>
        <w:rPr>
          <w:color w:val="221F1F"/>
          <w:lang w:val="ru-RU"/>
        </w:rPr>
        <w:t>для</w:t>
      </w:r>
      <w:r w:rsidRPr="00374000">
        <w:rPr>
          <w:color w:val="221F1F"/>
          <w:lang w:val="ru-RU"/>
        </w:rPr>
        <w:t xml:space="preserve"> </w:t>
      </w:r>
      <w:r>
        <w:rPr>
          <w:color w:val="221F1F"/>
          <w:lang w:val="ru-RU"/>
        </w:rPr>
        <w:t>загрузки</w:t>
      </w:r>
      <w:r w:rsidRPr="00374000">
        <w:rPr>
          <w:color w:val="221F1F"/>
          <w:lang w:val="ru-RU"/>
        </w:rPr>
        <w:t xml:space="preserve"> </w:t>
      </w:r>
      <w:r>
        <w:rPr>
          <w:color w:val="221F1F"/>
          <w:lang w:val="ru-RU"/>
        </w:rPr>
        <w:t>установщика</w:t>
      </w:r>
      <w:r w:rsidRPr="00374000">
        <w:rPr>
          <w:color w:val="221F1F"/>
          <w:lang w:val="ru-RU"/>
        </w:rPr>
        <w:t xml:space="preserve"> </w:t>
      </w:r>
      <w:r>
        <w:rPr>
          <w:color w:val="221F1F"/>
          <w:lang w:val="ru-RU"/>
        </w:rPr>
        <w:t>под</w:t>
      </w:r>
      <w:r w:rsidRPr="00374000">
        <w:rPr>
          <w:color w:val="221F1F"/>
          <w:lang w:val="ru-RU"/>
        </w:rPr>
        <w:t xml:space="preserve"> </w:t>
      </w:r>
      <w:r>
        <w:rPr>
          <w:color w:val="221F1F"/>
          <w:lang w:val="ru-RU"/>
        </w:rPr>
        <w:t>названием</w:t>
      </w:r>
      <w:r w:rsidRPr="00374000">
        <w:rPr>
          <w:color w:val="221F1F"/>
          <w:lang w:val="ru-RU"/>
        </w:rPr>
        <w:t xml:space="preserve"> </w:t>
      </w:r>
      <w:r>
        <w:rPr>
          <w:color w:val="221F1F"/>
        </w:rPr>
        <w:t>CBAS</w:t>
      </w:r>
      <w:r w:rsidRPr="00374000">
        <w:rPr>
          <w:color w:val="221F1F"/>
          <w:lang w:val="ru-RU"/>
        </w:rPr>
        <w:t xml:space="preserve"> 20 </w:t>
      </w:r>
      <w:r>
        <w:rPr>
          <w:color w:val="221F1F"/>
        </w:rPr>
        <w:t>setup</w:t>
      </w:r>
      <w:r w:rsidRPr="00374000">
        <w:rPr>
          <w:color w:val="221F1F"/>
          <w:lang w:val="ru-RU"/>
        </w:rPr>
        <w:t>.</w:t>
      </w:r>
      <w:r>
        <w:rPr>
          <w:color w:val="221F1F"/>
        </w:rPr>
        <w:t>exe</w:t>
      </w:r>
      <w:r w:rsidRPr="00374000">
        <w:rPr>
          <w:color w:val="221F1F"/>
          <w:lang w:val="ru-RU"/>
        </w:rPr>
        <w:t>.</w:t>
      </w:r>
      <w:r w:rsidRPr="00374000">
        <w:rPr>
          <w:color w:val="221F1F"/>
          <w:spacing w:val="1"/>
          <w:lang w:val="ru-RU"/>
        </w:rPr>
        <w:t xml:space="preserve"> </w:t>
      </w:r>
      <w:r>
        <w:rPr>
          <w:color w:val="221F1F"/>
          <w:spacing w:val="1"/>
          <w:lang w:val="ru-RU"/>
        </w:rPr>
        <w:t>Щелкните</w:t>
      </w:r>
      <w:r w:rsidRPr="00374000">
        <w:rPr>
          <w:color w:val="221F1F"/>
          <w:spacing w:val="1"/>
          <w:lang w:val="ru-RU"/>
        </w:rPr>
        <w:t xml:space="preserve"> </w:t>
      </w:r>
      <w:r>
        <w:rPr>
          <w:color w:val="221F1F"/>
          <w:spacing w:val="1"/>
          <w:lang w:val="ru-RU"/>
        </w:rPr>
        <w:t>правой</w:t>
      </w:r>
      <w:r w:rsidRPr="00374000">
        <w:rPr>
          <w:color w:val="221F1F"/>
          <w:spacing w:val="1"/>
          <w:lang w:val="ru-RU"/>
        </w:rPr>
        <w:t xml:space="preserve"> </w:t>
      </w:r>
      <w:r>
        <w:rPr>
          <w:color w:val="221F1F"/>
          <w:spacing w:val="1"/>
          <w:lang w:val="ru-RU"/>
        </w:rPr>
        <w:t>кнопкой</w:t>
      </w:r>
      <w:r w:rsidRPr="00374000">
        <w:rPr>
          <w:color w:val="221F1F"/>
          <w:spacing w:val="1"/>
          <w:lang w:val="ru-RU"/>
        </w:rPr>
        <w:t xml:space="preserve"> </w:t>
      </w:r>
      <w:r>
        <w:rPr>
          <w:color w:val="221F1F"/>
          <w:spacing w:val="1"/>
          <w:lang w:val="ru-RU"/>
        </w:rPr>
        <w:t>мыши</w:t>
      </w:r>
      <w:r w:rsidRPr="00374000">
        <w:rPr>
          <w:color w:val="221F1F"/>
          <w:spacing w:val="1"/>
          <w:lang w:val="ru-RU"/>
        </w:rPr>
        <w:t xml:space="preserve"> </w:t>
      </w:r>
      <w:r>
        <w:rPr>
          <w:color w:val="221F1F"/>
          <w:spacing w:val="1"/>
          <w:lang w:val="ru-RU"/>
        </w:rPr>
        <w:t>на</w:t>
      </w:r>
      <w:r w:rsidRPr="00374000">
        <w:rPr>
          <w:color w:val="221F1F"/>
          <w:spacing w:val="1"/>
          <w:lang w:val="ru-RU"/>
        </w:rPr>
        <w:t xml:space="preserve"> </w:t>
      </w:r>
      <w:r>
        <w:rPr>
          <w:color w:val="221F1F"/>
          <w:spacing w:val="1"/>
          <w:lang w:val="ru-RU"/>
        </w:rPr>
        <w:t>файл</w:t>
      </w:r>
      <w:r w:rsidRPr="00374000">
        <w:rPr>
          <w:color w:val="221F1F"/>
          <w:spacing w:val="1"/>
          <w:lang w:val="ru-RU"/>
        </w:rPr>
        <w:t xml:space="preserve"> </w:t>
      </w:r>
      <w:r>
        <w:rPr>
          <w:color w:val="221F1F"/>
          <w:spacing w:val="1"/>
          <w:lang w:val="ru-RU"/>
        </w:rPr>
        <w:t>и</w:t>
      </w:r>
      <w:r w:rsidRPr="00374000">
        <w:rPr>
          <w:color w:val="221F1F"/>
          <w:spacing w:val="1"/>
          <w:lang w:val="ru-RU"/>
        </w:rPr>
        <w:t xml:space="preserve"> </w:t>
      </w:r>
      <w:r>
        <w:rPr>
          <w:color w:val="221F1F"/>
          <w:spacing w:val="1"/>
          <w:lang w:val="ru-RU"/>
        </w:rPr>
        <w:t>выберите</w:t>
      </w:r>
      <w:r w:rsidRPr="00374000">
        <w:rPr>
          <w:color w:val="221F1F"/>
          <w:spacing w:val="1"/>
          <w:lang w:val="ru-RU"/>
        </w:rPr>
        <w:t xml:space="preserve"> «</w:t>
      </w:r>
      <w:r>
        <w:rPr>
          <w:color w:val="221F1F"/>
          <w:spacing w:val="1"/>
          <w:lang w:val="ru-RU"/>
        </w:rPr>
        <w:t>Запуск</w:t>
      </w:r>
      <w:r w:rsidRPr="00374000">
        <w:rPr>
          <w:color w:val="221F1F"/>
          <w:spacing w:val="1"/>
          <w:lang w:val="ru-RU"/>
        </w:rPr>
        <w:t xml:space="preserve"> </w:t>
      </w:r>
      <w:r>
        <w:rPr>
          <w:color w:val="221F1F"/>
          <w:spacing w:val="1"/>
          <w:lang w:val="ru-RU"/>
        </w:rPr>
        <w:t>от</w:t>
      </w:r>
      <w:r w:rsidRPr="00374000">
        <w:rPr>
          <w:color w:val="221F1F"/>
          <w:spacing w:val="1"/>
          <w:lang w:val="ru-RU"/>
        </w:rPr>
        <w:t xml:space="preserve"> </w:t>
      </w:r>
      <w:r>
        <w:rPr>
          <w:color w:val="221F1F"/>
          <w:spacing w:val="1"/>
          <w:lang w:val="ru-RU"/>
        </w:rPr>
        <w:t>имени</w:t>
      </w:r>
      <w:r w:rsidRPr="00374000">
        <w:rPr>
          <w:color w:val="221F1F"/>
          <w:spacing w:val="1"/>
          <w:lang w:val="ru-RU"/>
        </w:rPr>
        <w:t xml:space="preserve"> </w:t>
      </w:r>
      <w:r>
        <w:rPr>
          <w:color w:val="221F1F"/>
          <w:spacing w:val="1"/>
          <w:lang w:val="ru-RU"/>
        </w:rPr>
        <w:t>администратора</w:t>
      </w:r>
      <w:r w:rsidRPr="00374000">
        <w:rPr>
          <w:color w:val="221F1F"/>
          <w:spacing w:val="1"/>
          <w:lang w:val="ru-RU"/>
        </w:rPr>
        <w:t>»</w:t>
      </w:r>
      <w:r>
        <w:rPr>
          <w:color w:val="221F1F"/>
          <w:spacing w:val="1"/>
          <w:lang w:val="ru-RU"/>
        </w:rPr>
        <w:t xml:space="preserve">. </w:t>
      </w:r>
      <w:r w:rsidRPr="00810F3D">
        <w:rPr>
          <w:color w:val="221F1F"/>
          <w:spacing w:val="1"/>
          <w:lang w:val="ru-RU"/>
        </w:rPr>
        <w:t>Это необходимо,</w:t>
      </w:r>
      <w:r>
        <w:rPr>
          <w:color w:val="221F1F"/>
          <w:spacing w:val="1"/>
          <w:lang w:val="ru-RU"/>
        </w:rPr>
        <w:t xml:space="preserve"> чтобы войти в</w:t>
      </w:r>
      <w:r w:rsidRPr="00810F3D">
        <w:rPr>
          <w:color w:val="221F1F"/>
          <w:spacing w:val="1"/>
          <w:lang w:val="ru-RU"/>
        </w:rPr>
        <w:t xml:space="preserve"> </w:t>
      </w:r>
      <w:r>
        <w:rPr>
          <w:color w:val="221F1F"/>
          <w:spacing w:val="1"/>
          <w:lang w:val="ru-RU"/>
        </w:rPr>
        <w:t>Windows в качестве</w:t>
      </w:r>
      <w:r w:rsidRPr="00810F3D">
        <w:rPr>
          <w:color w:val="221F1F"/>
          <w:spacing w:val="1"/>
          <w:lang w:val="ru-RU"/>
        </w:rPr>
        <w:t xml:space="preserve"> администратор</w:t>
      </w:r>
      <w:r>
        <w:rPr>
          <w:color w:val="221F1F"/>
          <w:spacing w:val="1"/>
          <w:lang w:val="ru-RU"/>
        </w:rPr>
        <w:t>а</w:t>
      </w:r>
      <w:r w:rsidRPr="00810F3D">
        <w:rPr>
          <w:color w:val="221F1F"/>
          <w:spacing w:val="1"/>
          <w:lang w:val="ru-RU"/>
        </w:rPr>
        <w:t>.</w:t>
      </w:r>
      <w:r>
        <w:rPr>
          <w:color w:val="221F1F"/>
          <w:spacing w:val="1"/>
          <w:lang w:val="ru-RU"/>
        </w:rPr>
        <w:t xml:space="preserve"> В</w:t>
      </w:r>
      <w:r w:rsidRPr="00916751">
        <w:rPr>
          <w:color w:val="221F1F"/>
          <w:spacing w:val="1"/>
          <w:lang w:val="ru-RU"/>
        </w:rPr>
        <w:t xml:space="preserve"> </w:t>
      </w:r>
      <w:r>
        <w:rPr>
          <w:color w:val="221F1F"/>
          <w:spacing w:val="1"/>
          <w:lang w:val="ru-RU"/>
        </w:rPr>
        <w:t>противном</w:t>
      </w:r>
      <w:r w:rsidRPr="00916751">
        <w:rPr>
          <w:color w:val="221F1F"/>
          <w:spacing w:val="1"/>
          <w:lang w:val="ru-RU"/>
        </w:rPr>
        <w:t xml:space="preserve"> </w:t>
      </w:r>
      <w:r>
        <w:rPr>
          <w:color w:val="221F1F"/>
          <w:spacing w:val="1"/>
          <w:lang w:val="ru-RU"/>
        </w:rPr>
        <w:t>случае</w:t>
      </w:r>
      <w:r w:rsidRPr="00916751">
        <w:rPr>
          <w:color w:val="221F1F"/>
          <w:spacing w:val="1"/>
          <w:lang w:val="ru-RU"/>
        </w:rPr>
        <w:t xml:space="preserve"> </w:t>
      </w:r>
      <w:r>
        <w:rPr>
          <w:color w:val="221F1F"/>
        </w:rPr>
        <w:t>Windows</w:t>
      </w:r>
      <w:r w:rsidRPr="00916751">
        <w:rPr>
          <w:color w:val="221F1F"/>
          <w:lang w:val="ru-RU"/>
        </w:rPr>
        <w:t xml:space="preserve"> </w:t>
      </w:r>
      <w:r>
        <w:rPr>
          <w:color w:val="221F1F"/>
          <w:spacing w:val="1"/>
          <w:lang w:val="ru-RU"/>
        </w:rPr>
        <w:t>может</w:t>
      </w:r>
      <w:r w:rsidRPr="00916751">
        <w:rPr>
          <w:color w:val="221F1F"/>
          <w:spacing w:val="1"/>
          <w:lang w:val="ru-RU"/>
        </w:rPr>
        <w:t xml:space="preserve"> </w:t>
      </w:r>
      <w:r>
        <w:rPr>
          <w:color w:val="221F1F"/>
          <w:spacing w:val="1"/>
          <w:lang w:val="ru-RU"/>
        </w:rPr>
        <w:t>предотвратить</w:t>
      </w:r>
      <w:r w:rsidRPr="00916751">
        <w:rPr>
          <w:color w:val="221F1F"/>
          <w:spacing w:val="1"/>
          <w:lang w:val="ru-RU"/>
        </w:rPr>
        <w:t xml:space="preserve"> </w:t>
      </w:r>
      <w:r>
        <w:rPr>
          <w:color w:val="221F1F"/>
          <w:spacing w:val="1"/>
          <w:lang w:val="ru-RU"/>
        </w:rPr>
        <w:t>запуск</w:t>
      </w:r>
      <w:r w:rsidRPr="00916751">
        <w:rPr>
          <w:color w:val="221F1F"/>
          <w:lang w:val="ru-RU"/>
        </w:rPr>
        <w:t xml:space="preserve"> некоторых файлов</w:t>
      </w:r>
      <w:r>
        <w:rPr>
          <w:color w:val="221F1F"/>
          <w:lang w:val="ru-RU"/>
        </w:rPr>
        <w:t xml:space="preserve">, что помешает корректной работе </w:t>
      </w:r>
      <w:r>
        <w:rPr>
          <w:color w:val="221F1F"/>
        </w:rPr>
        <w:t>CBAS</w:t>
      </w:r>
      <w:r w:rsidRPr="00916751">
        <w:rPr>
          <w:color w:val="221F1F"/>
          <w:lang w:val="ru-RU"/>
        </w:rPr>
        <w:t xml:space="preserve">. </w:t>
      </w:r>
      <w:r>
        <w:rPr>
          <w:color w:val="221F1F"/>
          <w:lang w:val="ru-RU"/>
        </w:rPr>
        <w:t>После</w:t>
      </w:r>
      <w:r w:rsidRPr="00810F3D">
        <w:rPr>
          <w:color w:val="221F1F"/>
          <w:lang w:val="ru-RU"/>
        </w:rPr>
        <w:t xml:space="preserve"> начала </w:t>
      </w:r>
      <w:r>
        <w:rPr>
          <w:color w:val="221F1F"/>
          <w:lang w:val="ru-RU"/>
        </w:rPr>
        <w:t>установки</w:t>
      </w:r>
      <w:r w:rsidRPr="00810F3D">
        <w:rPr>
          <w:color w:val="221F1F"/>
          <w:lang w:val="ru-RU"/>
        </w:rPr>
        <w:t xml:space="preserve"> следуйте инструкциям на экран</w:t>
      </w:r>
      <w:r>
        <w:rPr>
          <w:color w:val="221F1F"/>
          <w:lang w:val="ru-RU"/>
        </w:rPr>
        <w:t>е</w:t>
      </w:r>
      <w:r w:rsidRPr="00810F3D">
        <w:rPr>
          <w:color w:val="221F1F"/>
          <w:lang w:val="ru-RU"/>
        </w:rPr>
        <w:t>.</w:t>
      </w:r>
    </w:p>
    <w:p w14:paraId="6F738BF2" w14:textId="77777777" w:rsidR="0033608E" w:rsidRDefault="0033608E" w:rsidP="0033608E">
      <w:pPr>
        <w:pStyle w:val="a3"/>
        <w:spacing w:before="247" w:line="276" w:lineRule="auto"/>
        <w:ind w:left="307" w:right="498"/>
        <w:jc w:val="both"/>
        <w:rPr>
          <w:color w:val="221F1F"/>
          <w:lang w:val="ru-RU"/>
        </w:rPr>
      </w:pPr>
      <w:r>
        <w:rPr>
          <w:color w:val="221F1F"/>
          <w:lang w:val="ru-RU"/>
        </w:rPr>
        <w:t>После завершения на рабочем столе будет размещен ярлык, на который необходимо щелкнут правой кнопкой мыши и выбрать</w:t>
      </w:r>
      <w:r w:rsidRPr="0060345A">
        <w:rPr>
          <w:color w:val="221F1F"/>
          <w:lang w:val="ru-RU"/>
        </w:rPr>
        <w:t xml:space="preserve"> команду </w:t>
      </w:r>
      <w:r>
        <w:rPr>
          <w:color w:val="221F1F"/>
          <w:lang w:val="ru-RU"/>
        </w:rPr>
        <w:t>«</w:t>
      </w:r>
      <w:r w:rsidRPr="0060345A">
        <w:rPr>
          <w:color w:val="221F1F"/>
          <w:lang w:val="ru-RU"/>
        </w:rPr>
        <w:t>Запуск от имени администратора</w:t>
      </w:r>
      <w:r>
        <w:rPr>
          <w:color w:val="221F1F"/>
          <w:lang w:val="ru-RU"/>
        </w:rPr>
        <w:t>»</w:t>
      </w:r>
      <w:r w:rsidRPr="0060345A">
        <w:rPr>
          <w:color w:val="221F1F"/>
          <w:lang w:val="ru-RU"/>
        </w:rPr>
        <w:t xml:space="preserve">. </w:t>
      </w:r>
      <w:r w:rsidRPr="00114483">
        <w:rPr>
          <w:color w:val="221F1F"/>
          <w:lang w:val="ru-RU"/>
        </w:rPr>
        <w:t>Это</w:t>
      </w:r>
      <w:r w:rsidRPr="00AA285C">
        <w:rPr>
          <w:color w:val="221F1F"/>
          <w:lang w:val="ru-RU"/>
        </w:rPr>
        <w:t xml:space="preserve"> </w:t>
      </w:r>
      <w:r w:rsidRPr="00114483">
        <w:rPr>
          <w:color w:val="221F1F"/>
          <w:lang w:val="ru-RU"/>
        </w:rPr>
        <w:t>помеша</w:t>
      </w:r>
      <w:r>
        <w:rPr>
          <w:color w:val="221F1F"/>
          <w:lang w:val="ru-RU"/>
        </w:rPr>
        <w:t>е</w:t>
      </w:r>
      <w:r w:rsidRPr="00114483">
        <w:rPr>
          <w:color w:val="221F1F"/>
          <w:lang w:val="ru-RU"/>
        </w:rPr>
        <w:t>т</w:t>
      </w:r>
      <w:r w:rsidRPr="00AA285C">
        <w:rPr>
          <w:color w:val="221F1F"/>
          <w:lang w:val="ru-RU"/>
        </w:rPr>
        <w:t xml:space="preserve"> </w:t>
      </w:r>
      <w:r w:rsidRPr="0060345A">
        <w:rPr>
          <w:color w:val="221F1F"/>
        </w:rPr>
        <w:t>Windows</w:t>
      </w:r>
      <w:r w:rsidRPr="00AA285C">
        <w:rPr>
          <w:color w:val="221F1F"/>
          <w:lang w:val="ru-RU"/>
        </w:rPr>
        <w:t xml:space="preserve"> при следующем открытии программы</w:t>
      </w:r>
      <w:r>
        <w:rPr>
          <w:color w:val="221F1F"/>
          <w:lang w:val="ru-RU"/>
        </w:rPr>
        <w:t xml:space="preserve"> задать</w:t>
      </w:r>
      <w:r w:rsidRPr="00AA285C">
        <w:rPr>
          <w:color w:val="221F1F"/>
          <w:lang w:val="ru-RU"/>
        </w:rPr>
        <w:t xml:space="preserve"> </w:t>
      </w:r>
      <w:r>
        <w:rPr>
          <w:color w:val="221F1F"/>
          <w:lang w:val="ru-RU"/>
        </w:rPr>
        <w:t>вопрос</w:t>
      </w:r>
      <w:r w:rsidRPr="00AA285C">
        <w:rPr>
          <w:color w:val="221F1F"/>
          <w:lang w:val="ru-RU"/>
        </w:rPr>
        <w:t xml:space="preserve"> «</w:t>
      </w:r>
      <w:r>
        <w:rPr>
          <w:color w:val="221F1F"/>
          <w:lang w:val="ru-RU"/>
        </w:rPr>
        <w:t>Вы</w:t>
      </w:r>
      <w:r w:rsidRPr="00AA285C">
        <w:rPr>
          <w:color w:val="221F1F"/>
          <w:lang w:val="ru-RU"/>
        </w:rPr>
        <w:t xml:space="preserve"> </w:t>
      </w:r>
      <w:r>
        <w:rPr>
          <w:color w:val="221F1F"/>
          <w:lang w:val="ru-RU"/>
        </w:rPr>
        <w:t>уверены</w:t>
      </w:r>
      <w:r w:rsidRPr="00AA285C">
        <w:rPr>
          <w:color w:val="221F1F"/>
          <w:lang w:val="ru-RU"/>
        </w:rPr>
        <w:t>?».</w:t>
      </w:r>
      <w:r>
        <w:rPr>
          <w:color w:val="221F1F"/>
          <w:lang w:val="ru-RU"/>
        </w:rPr>
        <w:t xml:space="preserve"> </w:t>
      </w:r>
      <w:r w:rsidRPr="00AA285C">
        <w:rPr>
          <w:color w:val="221F1F"/>
          <w:lang w:val="ru-RU"/>
        </w:rPr>
        <w:t xml:space="preserve"> </w:t>
      </w:r>
    </w:p>
    <w:p w14:paraId="3ECCBF25" w14:textId="77777777" w:rsidR="0033608E" w:rsidRPr="00BA711B" w:rsidRDefault="0033608E" w:rsidP="0033608E">
      <w:pPr>
        <w:pStyle w:val="a3"/>
        <w:spacing w:before="247" w:line="276" w:lineRule="auto"/>
        <w:ind w:left="307" w:right="498"/>
        <w:jc w:val="both"/>
        <w:rPr>
          <w:lang w:val="ru-RU"/>
        </w:rPr>
      </w:pPr>
      <w:r w:rsidRPr="00BA711B">
        <w:rPr>
          <w:color w:val="221F1F"/>
          <w:lang w:val="ru-RU"/>
        </w:rPr>
        <w:t xml:space="preserve">При первом открытии </w:t>
      </w:r>
      <w:r w:rsidRPr="00BA711B">
        <w:rPr>
          <w:color w:val="221F1F"/>
        </w:rPr>
        <w:t>CBAS</w:t>
      </w:r>
      <w:r>
        <w:rPr>
          <w:color w:val="221F1F"/>
          <w:lang w:val="ru-RU"/>
        </w:rPr>
        <w:t xml:space="preserve"> возникнут</w:t>
      </w:r>
      <w:r w:rsidRPr="00BA711B">
        <w:rPr>
          <w:color w:val="221F1F"/>
          <w:lang w:val="ru-RU"/>
        </w:rPr>
        <w:t xml:space="preserve"> 3 ошибки, </w:t>
      </w:r>
      <w:r>
        <w:rPr>
          <w:color w:val="221F1F"/>
          <w:lang w:val="ru-RU"/>
        </w:rPr>
        <w:t>которые не позволят загрузить базу</w:t>
      </w:r>
      <w:r w:rsidRPr="00BA711B">
        <w:rPr>
          <w:color w:val="221F1F"/>
          <w:lang w:val="ru-RU"/>
        </w:rPr>
        <w:t xml:space="preserve"> данных. Закройте эти ошибки, нажав кнопку ОК. Сначала вы должны установить базу данных, получив резервную копию </w:t>
      </w:r>
      <w:r>
        <w:rPr>
          <w:color w:val="221F1F"/>
          <w:lang w:val="ru-RU"/>
        </w:rPr>
        <w:t>в службе технической поддержки</w:t>
      </w:r>
      <w:r w:rsidRPr="00BA711B">
        <w:rPr>
          <w:color w:val="221F1F"/>
          <w:lang w:val="ru-RU"/>
        </w:rPr>
        <w:t xml:space="preserve"> либо сделав резервную копию </w:t>
      </w:r>
      <w:r>
        <w:rPr>
          <w:color w:val="221F1F"/>
          <w:lang w:val="ru-RU"/>
        </w:rPr>
        <w:t>действующего</w:t>
      </w:r>
      <w:r w:rsidRPr="00BA711B">
        <w:rPr>
          <w:color w:val="221F1F"/>
          <w:lang w:val="ru-RU"/>
        </w:rPr>
        <w:t xml:space="preserve"> </w:t>
      </w:r>
      <w:r w:rsidRPr="00BA711B">
        <w:rPr>
          <w:color w:val="221F1F"/>
        </w:rPr>
        <w:t>CBAS</w:t>
      </w:r>
      <w:r w:rsidRPr="00BA711B">
        <w:rPr>
          <w:color w:val="221F1F"/>
          <w:lang w:val="ru-RU"/>
        </w:rPr>
        <w:t xml:space="preserve"> ва</w:t>
      </w:r>
      <w:r>
        <w:rPr>
          <w:color w:val="221F1F"/>
          <w:lang w:val="ru-RU"/>
        </w:rPr>
        <w:t>шего здания, затем перейдите в М</w:t>
      </w:r>
      <w:r w:rsidRPr="00BA711B">
        <w:rPr>
          <w:color w:val="221F1F"/>
          <w:lang w:val="ru-RU"/>
        </w:rPr>
        <w:t xml:space="preserve">еню базы данных и выберите </w:t>
      </w:r>
      <w:r>
        <w:rPr>
          <w:color w:val="221F1F"/>
          <w:lang w:val="ru-RU"/>
        </w:rPr>
        <w:t>«</w:t>
      </w:r>
      <w:r w:rsidRPr="00BA711B">
        <w:rPr>
          <w:color w:val="221F1F"/>
          <w:lang w:val="ru-RU"/>
        </w:rPr>
        <w:t>Установить базу данных</w:t>
      </w:r>
      <w:r>
        <w:rPr>
          <w:color w:val="221F1F"/>
          <w:lang w:val="ru-RU"/>
        </w:rPr>
        <w:t>»</w:t>
      </w:r>
      <w:r w:rsidRPr="00BA711B">
        <w:rPr>
          <w:color w:val="221F1F"/>
          <w:lang w:val="ru-RU"/>
        </w:rPr>
        <w:t xml:space="preserve">. Наведите указатель мыши на резервную копию и нажмите кнопку </w:t>
      </w:r>
      <w:r>
        <w:rPr>
          <w:color w:val="221F1F"/>
          <w:lang w:val="ru-RU"/>
        </w:rPr>
        <w:t>«</w:t>
      </w:r>
      <w:r w:rsidRPr="00BA711B">
        <w:rPr>
          <w:color w:val="221F1F"/>
          <w:lang w:val="ru-RU"/>
        </w:rPr>
        <w:t>Установить</w:t>
      </w:r>
      <w:r>
        <w:rPr>
          <w:color w:val="221F1F"/>
          <w:lang w:val="ru-RU"/>
        </w:rPr>
        <w:t>»</w:t>
      </w:r>
      <w:r w:rsidRPr="00BA711B">
        <w:rPr>
          <w:color w:val="221F1F"/>
          <w:lang w:val="ru-RU"/>
        </w:rPr>
        <w:t xml:space="preserve">. Вы должны выбрать резервную копию, созданную в </w:t>
      </w:r>
      <w:r w:rsidRPr="00BA711B">
        <w:rPr>
          <w:color w:val="221F1F"/>
        </w:rPr>
        <w:t>CBAS</w:t>
      </w:r>
      <w:r w:rsidRPr="00BA711B">
        <w:rPr>
          <w:color w:val="221F1F"/>
          <w:lang w:val="ru-RU"/>
        </w:rPr>
        <w:t xml:space="preserve"> 15, или более позднюю версию. Установка и открытие баз</w:t>
      </w:r>
      <w:r>
        <w:rPr>
          <w:color w:val="221F1F"/>
          <w:lang w:val="ru-RU"/>
        </w:rPr>
        <w:t>ы данных подробно описаны в Г</w:t>
      </w:r>
      <w:r w:rsidRPr="00BA711B">
        <w:rPr>
          <w:color w:val="221F1F"/>
          <w:lang w:val="ru-RU"/>
        </w:rPr>
        <w:t>лаве 2 данного руководства.</w:t>
      </w:r>
    </w:p>
    <w:p w14:paraId="4FCDCE93" w14:textId="77777777" w:rsidR="0033608E" w:rsidRPr="00B773D5" w:rsidRDefault="0033608E" w:rsidP="0033608E">
      <w:pPr>
        <w:pStyle w:val="3"/>
        <w:spacing w:before="153"/>
        <w:rPr>
          <w:lang w:val="ru-RU"/>
        </w:rPr>
      </w:pPr>
      <w:r>
        <w:rPr>
          <w:color w:val="221F1F"/>
          <w:lang w:val="ru-RU"/>
        </w:rPr>
        <w:t>Лицензирование</w:t>
      </w:r>
    </w:p>
    <w:p w14:paraId="257AB8F7" w14:textId="77777777" w:rsidR="0033608E" w:rsidRPr="00B81B66" w:rsidRDefault="0033608E" w:rsidP="0033608E">
      <w:pPr>
        <w:pStyle w:val="a3"/>
        <w:spacing w:before="247" w:line="276" w:lineRule="auto"/>
        <w:ind w:left="307" w:right="498"/>
        <w:jc w:val="both"/>
        <w:rPr>
          <w:color w:val="221F1F"/>
          <w:lang w:val="ru-RU"/>
        </w:rPr>
      </w:pPr>
      <w:r>
        <w:rPr>
          <w:color w:val="221F1F"/>
          <w:lang w:val="ru-RU"/>
        </w:rPr>
        <w:t>Для</w:t>
      </w:r>
      <w:r w:rsidRPr="002A5DC4">
        <w:rPr>
          <w:color w:val="221F1F"/>
          <w:lang w:val="ru-RU"/>
        </w:rPr>
        <w:t xml:space="preserve"> </w:t>
      </w:r>
      <w:r>
        <w:rPr>
          <w:color w:val="221F1F"/>
          <w:lang w:val="ru-RU"/>
        </w:rPr>
        <w:t>перехода</w:t>
      </w:r>
      <w:r w:rsidRPr="002A5DC4">
        <w:rPr>
          <w:color w:val="221F1F"/>
          <w:lang w:val="ru-RU"/>
        </w:rPr>
        <w:t xml:space="preserve"> </w:t>
      </w:r>
      <w:r>
        <w:rPr>
          <w:color w:val="221F1F"/>
          <w:lang w:val="ru-RU"/>
        </w:rPr>
        <w:t>в</w:t>
      </w:r>
      <w:r w:rsidRPr="002A5DC4">
        <w:rPr>
          <w:color w:val="221F1F"/>
          <w:lang w:val="ru-RU"/>
        </w:rPr>
        <w:t xml:space="preserve"> </w:t>
      </w:r>
      <w:r>
        <w:rPr>
          <w:color w:val="221F1F"/>
          <w:lang w:val="ru-RU"/>
        </w:rPr>
        <w:t>режим</w:t>
      </w:r>
      <w:r w:rsidRPr="002A5DC4">
        <w:rPr>
          <w:color w:val="221F1F"/>
          <w:lang w:val="ru-RU"/>
        </w:rPr>
        <w:t xml:space="preserve"> </w:t>
      </w:r>
      <w:r w:rsidRPr="00B1074E">
        <w:rPr>
          <w:color w:val="221F1F"/>
          <w:lang w:val="ru-RU"/>
        </w:rPr>
        <w:t xml:space="preserve">Real Mode </w:t>
      </w:r>
      <w:r w:rsidRPr="002A5DC4">
        <w:rPr>
          <w:color w:val="221F1F"/>
          <w:lang w:val="ru-RU"/>
        </w:rPr>
        <w:t>(</w:t>
      </w:r>
      <w:r>
        <w:rPr>
          <w:color w:val="221F1F"/>
          <w:lang w:val="ru-RU"/>
        </w:rPr>
        <w:t>следующий</w:t>
      </w:r>
      <w:r w:rsidRPr="002A5DC4">
        <w:rPr>
          <w:color w:val="221F1F"/>
          <w:lang w:val="ru-RU"/>
        </w:rPr>
        <w:t xml:space="preserve"> </w:t>
      </w:r>
      <w:r>
        <w:rPr>
          <w:color w:val="221F1F"/>
          <w:lang w:val="ru-RU"/>
        </w:rPr>
        <w:t>раздел</w:t>
      </w:r>
      <w:r w:rsidRPr="002A5DC4">
        <w:rPr>
          <w:color w:val="221F1F"/>
          <w:lang w:val="ru-RU"/>
        </w:rPr>
        <w:t xml:space="preserve">) </w:t>
      </w:r>
      <w:r>
        <w:rPr>
          <w:color w:val="221F1F"/>
          <w:lang w:val="ru-RU"/>
        </w:rPr>
        <w:t>необходимо</w:t>
      </w:r>
      <w:r w:rsidRPr="002A5DC4">
        <w:rPr>
          <w:color w:val="221F1F"/>
          <w:lang w:val="ru-RU"/>
        </w:rPr>
        <w:t xml:space="preserve"> </w:t>
      </w:r>
      <w:r>
        <w:rPr>
          <w:color w:val="221F1F"/>
          <w:lang w:val="ru-RU"/>
        </w:rPr>
        <w:t>приобрести</w:t>
      </w:r>
      <w:r w:rsidRPr="002A5DC4">
        <w:rPr>
          <w:color w:val="221F1F"/>
          <w:lang w:val="ru-RU"/>
        </w:rPr>
        <w:t xml:space="preserve"> </w:t>
      </w:r>
      <w:r>
        <w:rPr>
          <w:color w:val="221F1F"/>
          <w:lang w:val="ru-RU"/>
        </w:rPr>
        <w:t>лицензию</w:t>
      </w:r>
      <w:r w:rsidRPr="002A5DC4">
        <w:rPr>
          <w:color w:val="221F1F"/>
          <w:lang w:val="ru-RU"/>
        </w:rPr>
        <w:t xml:space="preserve"> </w:t>
      </w:r>
      <w:r>
        <w:rPr>
          <w:color w:val="221F1F"/>
          <w:lang w:val="ru-RU"/>
        </w:rPr>
        <w:t>на</w:t>
      </w:r>
      <w:r w:rsidRPr="002A5DC4">
        <w:rPr>
          <w:color w:val="221F1F"/>
          <w:lang w:val="ru-RU"/>
        </w:rPr>
        <w:t xml:space="preserve"> </w:t>
      </w:r>
      <w:r>
        <w:rPr>
          <w:color w:val="221F1F"/>
          <w:lang w:val="ru-RU"/>
        </w:rPr>
        <w:t>использование</w:t>
      </w:r>
      <w:r w:rsidRPr="002A5DC4">
        <w:rPr>
          <w:color w:val="221F1F"/>
          <w:lang w:val="ru-RU"/>
        </w:rPr>
        <w:t xml:space="preserve"> </w:t>
      </w:r>
      <w:r>
        <w:rPr>
          <w:color w:val="221F1F"/>
          <w:lang w:val="ru-RU"/>
        </w:rPr>
        <w:t>программного</w:t>
      </w:r>
      <w:r w:rsidRPr="002A5DC4">
        <w:rPr>
          <w:color w:val="221F1F"/>
          <w:lang w:val="ru-RU"/>
        </w:rPr>
        <w:t xml:space="preserve"> </w:t>
      </w:r>
      <w:r>
        <w:rPr>
          <w:color w:val="221F1F"/>
          <w:lang w:val="ru-RU"/>
        </w:rPr>
        <w:t>обеспечения</w:t>
      </w:r>
      <w:r w:rsidRPr="002A5DC4">
        <w:rPr>
          <w:color w:val="221F1F"/>
          <w:lang w:val="ru-RU"/>
        </w:rPr>
        <w:t xml:space="preserve"> </w:t>
      </w:r>
      <w:r>
        <w:rPr>
          <w:color w:val="221F1F"/>
        </w:rPr>
        <w:t>CBAS</w:t>
      </w:r>
      <w:r w:rsidRPr="002A5DC4">
        <w:rPr>
          <w:color w:val="221F1F"/>
          <w:lang w:val="ru-RU"/>
        </w:rPr>
        <w:t xml:space="preserve">. </w:t>
      </w:r>
      <w:r>
        <w:rPr>
          <w:color w:val="221F1F"/>
          <w:lang w:val="ru-RU"/>
        </w:rPr>
        <w:t>Это даст возможность использовать дополнительные функции, такие как интерфейсы протоколов сторонних производителей и другие функции. Вам</w:t>
      </w:r>
      <w:r w:rsidRPr="00D71080">
        <w:rPr>
          <w:color w:val="221F1F"/>
          <w:lang w:val="ru-RU"/>
        </w:rPr>
        <w:t xml:space="preserve"> </w:t>
      </w:r>
      <w:r>
        <w:rPr>
          <w:color w:val="221F1F"/>
          <w:lang w:val="ru-RU"/>
        </w:rPr>
        <w:t>будет</w:t>
      </w:r>
      <w:r w:rsidRPr="00D71080">
        <w:rPr>
          <w:color w:val="221F1F"/>
          <w:lang w:val="ru-RU"/>
        </w:rPr>
        <w:t xml:space="preserve"> </w:t>
      </w:r>
      <w:r>
        <w:rPr>
          <w:color w:val="221F1F"/>
          <w:lang w:val="ru-RU"/>
        </w:rPr>
        <w:t>выдан</w:t>
      </w:r>
      <w:r w:rsidRPr="00D71080">
        <w:rPr>
          <w:color w:val="221F1F"/>
          <w:lang w:val="ru-RU"/>
        </w:rPr>
        <w:t xml:space="preserve"> </w:t>
      </w:r>
      <w:r>
        <w:rPr>
          <w:color w:val="221F1F"/>
          <w:lang w:val="ru-RU"/>
        </w:rPr>
        <w:t>ключ</w:t>
      </w:r>
      <w:r w:rsidRPr="00D71080">
        <w:rPr>
          <w:color w:val="221F1F"/>
          <w:lang w:val="ru-RU"/>
        </w:rPr>
        <w:t xml:space="preserve"> (</w:t>
      </w:r>
      <w:r w:rsidRPr="00D71080">
        <w:rPr>
          <w:color w:val="221F1F"/>
        </w:rPr>
        <w:t>Key</w:t>
      </w:r>
      <w:r w:rsidRPr="00D71080">
        <w:rPr>
          <w:color w:val="221F1F"/>
          <w:lang w:val="ru-RU"/>
        </w:rPr>
        <w:t>-</w:t>
      </w:r>
      <w:r w:rsidRPr="00D71080">
        <w:rPr>
          <w:color w:val="221F1F"/>
        </w:rPr>
        <w:t>Lok</w:t>
      </w:r>
      <w:r w:rsidRPr="00D71080">
        <w:rPr>
          <w:color w:val="221F1F"/>
          <w:lang w:val="ru-RU"/>
        </w:rPr>
        <w:t xml:space="preserve">), который представляет собой аппаратный ключ, подключаемый к разъему </w:t>
      </w:r>
      <w:r>
        <w:rPr>
          <w:color w:val="221F1F"/>
        </w:rPr>
        <w:t>USB</w:t>
      </w:r>
      <w:r w:rsidRPr="00D71080">
        <w:rPr>
          <w:color w:val="221F1F"/>
          <w:lang w:val="ru-RU"/>
        </w:rPr>
        <w:t xml:space="preserve">. </w:t>
      </w:r>
      <w:r>
        <w:rPr>
          <w:color w:val="221F1F"/>
          <w:lang w:val="ru-RU"/>
        </w:rPr>
        <w:t>Он</w:t>
      </w:r>
      <w:r w:rsidRPr="00B566BE">
        <w:rPr>
          <w:color w:val="221F1F"/>
          <w:lang w:val="ru-RU"/>
        </w:rPr>
        <w:t xml:space="preserve"> </w:t>
      </w:r>
      <w:r>
        <w:rPr>
          <w:color w:val="221F1F"/>
          <w:lang w:val="ru-RU"/>
        </w:rPr>
        <w:t>работает</w:t>
      </w:r>
      <w:r w:rsidRPr="00B566BE">
        <w:rPr>
          <w:color w:val="221F1F"/>
          <w:lang w:val="ru-RU"/>
        </w:rPr>
        <w:t xml:space="preserve"> </w:t>
      </w:r>
      <w:r>
        <w:rPr>
          <w:color w:val="221F1F"/>
          <w:lang w:val="ru-RU"/>
        </w:rPr>
        <w:t>в</w:t>
      </w:r>
      <w:r w:rsidRPr="00B566BE">
        <w:rPr>
          <w:color w:val="221F1F"/>
          <w:lang w:val="ru-RU"/>
        </w:rPr>
        <w:t xml:space="preserve"> </w:t>
      </w:r>
      <w:r>
        <w:rPr>
          <w:color w:val="221F1F"/>
          <w:lang w:val="ru-RU"/>
        </w:rPr>
        <w:t>сочетании</w:t>
      </w:r>
      <w:r w:rsidRPr="00B566BE">
        <w:rPr>
          <w:color w:val="221F1F"/>
          <w:lang w:val="ru-RU"/>
        </w:rPr>
        <w:t xml:space="preserve"> </w:t>
      </w:r>
      <w:r>
        <w:rPr>
          <w:color w:val="221F1F"/>
          <w:lang w:val="ru-RU"/>
        </w:rPr>
        <w:t>с</w:t>
      </w:r>
      <w:r w:rsidRPr="00B566BE">
        <w:rPr>
          <w:color w:val="221F1F"/>
          <w:lang w:val="ru-RU"/>
        </w:rPr>
        <w:t xml:space="preserve"> </w:t>
      </w:r>
      <w:r>
        <w:rPr>
          <w:color w:val="221F1F"/>
          <w:lang w:val="ru-RU"/>
        </w:rPr>
        <w:t>текстовым</w:t>
      </w:r>
      <w:r w:rsidRPr="00B566BE">
        <w:rPr>
          <w:color w:val="221F1F"/>
          <w:lang w:val="ru-RU"/>
        </w:rPr>
        <w:t xml:space="preserve"> </w:t>
      </w:r>
      <w:r>
        <w:rPr>
          <w:color w:val="221F1F"/>
          <w:lang w:val="ru-RU"/>
        </w:rPr>
        <w:t>файлом</w:t>
      </w:r>
      <w:r w:rsidRPr="00B566BE">
        <w:rPr>
          <w:color w:val="221F1F"/>
          <w:lang w:val="ru-RU"/>
        </w:rPr>
        <w:t xml:space="preserve"> </w:t>
      </w:r>
      <w:r>
        <w:rPr>
          <w:color w:val="221F1F"/>
          <w:lang w:val="ru-RU"/>
        </w:rPr>
        <w:t>лицензии</w:t>
      </w:r>
      <w:r w:rsidRPr="00B566BE">
        <w:rPr>
          <w:color w:val="221F1F"/>
          <w:lang w:val="ru-RU"/>
        </w:rPr>
        <w:t>.</w:t>
      </w:r>
      <w:r>
        <w:rPr>
          <w:color w:val="221F1F"/>
          <w:lang w:val="ru-RU"/>
        </w:rPr>
        <w:t xml:space="preserve"> Обоим</w:t>
      </w:r>
      <w:r w:rsidRPr="00ED5E87">
        <w:rPr>
          <w:color w:val="221F1F"/>
          <w:lang w:val="ru-RU"/>
        </w:rPr>
        <w:t xml:space="preserve"> </w:t>
      </w:r>
      <w:r>
        <w:rPr>
          <w:color w:val="221F1F"/>
          <w:lang w:val="ru-RU"/>
        </w:rPr>
        <w:t>присваивается</w:t>
      </w:r>
      <w:r w:rsidRPr="00ED5E87">
        <w:rPr>
          <w:color w:val="221F1F"/>
          <w:lang w:val="ru-RU"/>
        </w:rPr>
        <w:t xml:space="preserve"> </w:t>
      </w:r>
      <w:r>
        <w:rPr>
          <w:color w:val="221F1F"/>
          <w:lang w:val="ru-RU"/>
        </w:rPr>
        <w:t>идентификационный</w:t>
      </w:r>
      <w:r w:rsidRPr="00ED5E87">
        <w:rPr>
          <w:color w:val="221F1F"/>
          <w:lang w:val="ru-RU"/>
        </w:rPr>
        <w:t xml:space="preserve"> </w:t>
      </w:r>
      <w:r>
        <w:rPr>
          <w:color w:val="221F1F"/>
          <w:lang w:val="ru-RU"/>
        </w:rPr>
        <w:t>номер</w:t>
      </w:r>
      <w:r w:rsidRPr="00ED5E87">
        <w:rPr>
          <w:color w:val="221F1F"/>
          <w:lang w:val="ru-RU"/>
        </w:rPr>
        <w:t xml:space="preserve"> </w:t>
      </w:r>
      <w:r>
        <w:rPr>
          <w:color w:val="221F1F"/>
        </w:rPr>
        <w:t>ID</w:t>
      </w:r>
      <w:r w:rsidRPr="00ED5E87">
        <w:rPr>
          <w:color w:val="221F1F"/>
          <w:lang w:val="ru-RU"/>
        </w:rPr>
        <w:t xml:space="preserve"> </w:t>
      </w:r>
      <w:r>
        <w:rPr>
          <w:color w:val="221F1F"/>
          <w:lang w:val="ru-RU"/>
        </w:rPr>
        <w:t>и</w:t>
      </w:r>
      <w:r w:rsidRPr="00ED5E87">
        <w:rPr>
          <w:color w:val="221F1F"/>
          <w:lang w:val="ru-RU"/>
        </w:rPr>
        <w:t xml:space="preserve"> </w:t>
      </w:r>
      <w:r>
        <w:rPr>
          <w:color w:val="221F1F"/>
          <w:lang w:val="ru-RU"/>
        </w:rPr>
        <w:t>название</w:t>
      </w:r>
      <w:r w:rsidRPr="00ED5E87">
        <w:rPr>
          <w:color w:val="221F1F"/>
          <w:lang w:val="ru-RU"/>
        </w:rPr>
        <w:t xml:space="preserve"> </w:t>
      </w:r>
      <w:r>
        <w:rPr>
          <w:color w:val="221F1F"/>
          <w:lang w:val="ru-RU"/>
        </w:rPr>
        <w:t>сайта</w:t>
      </w:r>
      <w:r w:rsidRPr="00ED5E87">
        <w:rPr>
          <w:color w:val="221F1F"/>
          <w:lang w:val="ru-RU"/>
        </w:rPr>
        <w:t>.</w:t>
      </w:r>
      <w:r w:rsidRPr="00ED5E87">
        <w:rPr>
          <w:lang w:val="ru-RU"/>
        </w:rPr>
        <w:t xml:space="preserve"> </w:t>
      </w:r>
      <w:r w:rsidRPr="00ED5E87">
        <w:rPr>
          <w:color w:val="221F1F"/>
          <w:lang w:val="ru-RU"/>
        </w:rPr>
        <w:t xml:space="preserve">Для работы </w:t>
      </w:r>
      <w:r>
        <w:rPr>
          <w:color w:val="221F1F"/>
          <w:lang w:val="ru-RU"/>
        </w:rPr>
        <w:t xml:space="preserve">режима </w:t>
      </w:r>
      <w:r w:rsidRPr="00ED5E87">
        <w:rPr>
          <w:color w:val="221F1F"/>
        </w:rPr>
        <w:t>Real</w:t>
      </w:r>
      <w:r w:rsidRPr="00ED5E87">
        <w:rPr>
          <w:color w:val="221F1F"/>
          <w:lang w:val="ru-RU"/>
        </w:rPr>
        <w:t xml:space="preserve"> </w:t>
      </w:r>
      <w:r w:rsidRPr="00ED5E87">
        <w:rPr>
          <w:color w:val="221F1F"/>
        </w:rPr>
        <w:t>Mode</w:t>
      </w:r>
      <w:r w:rsidRPr="00ED5E87">
        <w:rPr>
          <w:color w:val="221F1F"/>
          <w:lang w:val="ru-RU"/>
        </w:rPr>
        <w:t xml:space="preserve"> они должны совпадать. </w:t>
      </w:r>
      <w:r>
        <w:rPr>
          <w:color w:val="221F1F"/>
          <w:lang w:val="ru-RU"/>
        </w:rPr>
        <w:t>Текстовый файл лицензии теперь хранится в базе данных. Идентификатор</w:t>
      </w:r>
      <w:r w:rsidRPr="00B254E4">
        <w:rPr>
          <w:color w:val="221F1F"/>
          <w:lang w:val="ru-RU"/>
        </w:rPr>
        <w:t xml:space="preserve"> </w:t>
      </w:r>
      <w:r>
        <w:rPr>
          <w:color w:val="221F1F"/>
          <w:lang w:val="ru-RU"/>
        </w:rPr>
        <w:t>сайта</w:t>
      </w:r>
      <w:r w:rsidRPr="00B254E4">
        <w:rPr>
          <w:color w:val="221F1F"/>
          <w:lang w:val="ru-RU"/>
        </w:rPr>
        <w:t xml:space="preserve"> </w:t>
      </w:r>
      <w:r>
        <w:rPr>
          <w:color w:val="221F1F"/>
          <w:lang w:val="ru-RU"/>
        </w:rPr>
        <w:t>в</w:t>
      </w:r>
      <w:r w:rsidRPr="00B254E4">
        <w:rPr>
          <w:color w:val="221F1F"/>
          <w:lang w:val="ru-RU"/>
        </w:rPr>
        <w:t xml:space="preserve"> </w:t>
      </w:r>
      <w:r>
        <w:rPr>
          <w:color w:val="221F1F"/>
          <w:lang w:val="ru-RU"/>
        </w:rPr>
        <w:t>обоих</w:t>
      </w:r>
      <w:r w:rsidRPr="00B254E4">
        <w:rPr>
          <w:color w:val="221F1F"/>
          <w:lang w:val="ru-RU"/>
        </w:rPr>
        <w:t xml:space="preserve"> </w:t>
      </w:r>
      <w:r>
        <w:rPr>
          <w:color w:val="221F1F"/>
          <w:lang w:val="ru-RU"/>
        </w:rPr>
        <w:t>случаях</w:t>
      </w:r>
      <w:r w:rsidRPr="00B254E4">
        <w:rPr>
          <w:color w:val="221F1F"/>
          <w:lang w:val="ru-RU"/>
        </w:rPr>
        <w:t xml:space="preserve"> </w:t>
      </w:r>
      <w:r>
        <w:rPr>
          <w:color w:val="221F1F"/>
          <w:lang w:val="ru-RU"/>
        </w:rPr>
        <w:t>должен</w:t>
      </w:r>
      <w:r w:rsidRPr="00B254E4">
        <w:rPr>
          <w:color w:val="221F1F"/>
          <w:lang w:val="ru-RU"/>
        </w:rPr>
        <w:t xml:space="preserve"> </w:t>
      </w:r>
      <w:r>
        <w:rPr>
          <w:color w:val="221F1F"/>
          <w:lang w:val="ru-RU"/>
        </w:rPr>
        <w:t>совпадать</w:t>
      </w:r>
      <w:r w:rsidRPr="00B254E4">
        <w:rPr>
          <w:color w:val="221F1F"/>
          <w:lang w:val="ru-RU"/>
        </w:rPr>
        <w:t xml:space="preserve">, </w:t>
      </w:r>
      <w:r>
        <w:rPr>
          <w:color w:val="221F1F"/>
          <w:lang w:val="ru-RU"/>
        </w:rPr>
        <w:t>а</w:t>
      </w:r>
      <w:r w:rsidRPr="00B254E4">
        <w:rPr>
          <w:color w:val="221F1F"/>
          <w:lang w:val="ru-RU"/>
        </w:rPr>
        <w:t xml:space="preserve"> </w:t>
      </w:r>
      <w:r>
        <w:rPr>
          <w:color w:val="221F1F"/>
          <w:lang w:val="ru-RU"/>
        </w:rPr>
        <w:t>версия</w:t>
      </w:r>
      <w:r w:rsidRPr="00B254E4">
        <w:rPr>
          <w:color w:val="221F1F"/>
          <w:lang w:val="ru-RU"/>
        </w:rPr>
        <w:t xml:space="preserve"> </w:t>
      </w:r>
      <w:r>
        <w:rPr>
          <w:color w:val="221F1F"/>
          <w:lang w:val="ru-RU"/>
        </w:rPr>
        <w:t>лицензии</w:t>
      </w:r>
      <w:r w:rsidRPr="00B254E4">
        <w:rPr>
          <w:color w:val="221F1F"/>
          <w:lang w:val="ru-RU"/>
        </w:rPr>
        <w:t xml:space="preserve"> </w:t>
      </w:r>
      <w:r>
        <w:rPr>
          <w:color w:val="221F1F"/>
          <w:lang w:val="ru-RU"/>
        </w:rPr>
        <w:t>должна</w:t>
      </w:r>
      <w:r w:rsidRPr="00B254E4">
        <w:rPr>
          <w:color w:val="221F1F"/>
          <w:lang w:val="ru-RU"/>
        </w:rPr>
        <w:t xml:space="preserve"> </w:t>
      </w:r>
      <w:r>
        <w:rPr>
          <w:color w:val="221F1F"/>
          <w:lang w:val="ru-RU"/>
        </w:rPr>
        <w:t>соответствовать</w:t>
      </w:r>
      <w:r w:rsidRPr="00B254E4">
        <w:rPr>
          <w:color w:val="221F1F"/>
          <w:lang w:val="ru-RU"/>
        </w:rPr>
        <w:t xml:space="preserve"> </w:t>
      </w:r>
      <w:r>
        <w:rPr>
          <w:color w:val="221F1F"/>
          <w:lang w:val="ru-RU"/>
        </w:rPr>
        <w:t>версии</w:t>
      </w:r>
      <w:r w:rsidRPr="00B254E4">
        <w:rPr>
          <w:color w:val="221F1F"/>
          <w:lang w:val="ru-RU"/>
        </w:rPr>
        <w:t xml:space="preserve"> </w:t>
      </w:r>
      <w:r>
        <w:rPr>
          <w:color w:val="221F1F"/>
        </w:rPr>
        <w:t>CBAS</w:t>
      </w:r>
      <w:r>
        <w:rPr>
          <w:color w:val="221F1F"/>
          <w:lang w:val="ru-RU"/>
        </w:rPr>
        <w:t>, которую вы используете, по крайней мере первые две цифры номера. Например</w:t>
      </w:r>
      <w:r w:rsidRPr="00B81B66">
        <w:rPr>
          <w:color w:val="221F1F"/>
          <w:lang w:val="ru-RU"/>
        </w:rPr>
        <w:t>, 17.1</w:t>
      </w:r>
      <w:r w:rsidRPr="00B81B66">
        <w:rPr>
          <w:color w:val="221F1F"/>
          <w:spacing w:val="-1"/>
          <w:lang w:val="ru-RU"/>
        </w:rPr>
        <w:t xml:space="preserve"> </w:t>
      </w:r>
      <w:r w:rsidRPr="00B81B66">
        <w:rPr>
          <w:color w:val="221F1F"/>
          <w:lang w:val="ru-RU"/>
        </w:rPr>
        <w:t>или</w:t>
      </w:r>
      <w:r w:rsidRPr="00B81B66">
        <w:rPr>
          <w:color w:val="221F1F"/>
          <w:spacing w:val="1"/>
          <w:lang w:val="ru-RU"/>
        </w:rPr>
        <w:t xml:space="preserve"> </w:t>
      </w:r>
      <w:r w:rsidRPr="00B81B66">
        <w:rPr>
          <w:color w:val="221F1F"/>
          <w:lang w:val="ru-RU"/>
        </w:rPr>
        <w:t>19.1.</w:t>
      </w:r>
    </w:p>
    <w:p w14:paraId="7016B438" w14:textId="77777777" w:rsidR="0033608E" w:rsidRPr="005F19BB" w:rsidRDefault="0033608E" w:rsidP="0033608E">
      <w:pPr>
        <w:pStyle w:val="a3"/>
        <w:spacing w:before="247" w:line="276" w:lineRule="auto"/>
        <w:ind w:left="307" w:right="498"/>
        <w:jc w:val="both"/>
        <w:rPr>
          <w:lang w:val="ru-RU"/>
        </w:rPr>
      </w:pPr>
      <w:r>
        <w:rPr>
          <w:noProof/>
          <w:lang w:val="ru-RU" w:eastAsia="ru-RU"/>
        </w:rPr>
        <w:drawing>
          <wp:anchor distT="0" distB="0" distL="0" distR="0" simplePos="0" relativeHeight="251755520" behindDoc="0" locked="0" layoutInCell="1" allowOverlap="1" wp14:anchorId="35162894" wp14:editId="2E1F95AD">
            <wp:simplePos x="0" y="0"/>
            <wp:positionH relativeFrom="page">
              <wp:posOffset>491168</wp:posOffset>
            </wp:positionH>
            <wp:positionV relativeFrom="paragraph">
              <wp:posOffset>622688</wp:posOffset>
            </wp:positionV>
            <wp:extent cx="2715895" cy="1912620"/>
            <wp:effectExtent l="0" t="0" r="8255"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2715895" cy="1912620"/>
                    </a:xfrm>
                    <a:prstGeom prst="rect">
                      <a:avLst/>
                    </a:prstGeom>
                  </pic:spPr>
                </pic:pic>
              </a:graphicData>
            </a:graphic>
            <wp14:sizeRelH relativeFrom="margin">
              <wp14:pctWidth>0</wp14:pctWidth>
            </wp14:sizeRelH>
            <wp14:sizeRelV relativeFrom="margin">
              <wp14:pctHeight>0</wp14:pctHeight>
            </wp14:sizeRelV>
          </wp:anchor>
        </w:drawing>
      </w:r>
      <w:r>
        <w:rPr>
          <w:color w:val="221F1F"/>
          <w:lang w:val="ru-RU"/>
        </w:rPr>
        <w:t>Для</w:t>
      </w:r>
      <w:r w:rsidRPr="005F19BB">
        <w:rPr>
          <w:color w:val="221F1F"/>
          <w:lang w:val="ru-RU"/>
        </w:rPr>
        <w:t xml:space="preserve"> </w:t>
      </w:r>
      <w:r>
        <w:rPr>
          <w:color w:val="221F1F"/>
          <w:lang w:val="ru-RU"/>
        </w:rPr>
        <w:t>того</w:t>
      </w:r>
      <w:r w:rsidRPr="005F19BB">
        <w:rPr>
          <w:color w:val="221F1F"/>
          <w:lang w:val="ru-RU"/>
        </w:rPr>
        <w:t xml:space="preserve">, </w:t>
      </w:r>
      <w:r>
        <w:rPr>
          <w:color w:val="221F1F"/>
          <w:lang w:val="ru-RU"/>
        </w:rPr>
        <w:t>чтобы</w:t>
      </w:r>
      <w:r w:rsidRPr="005F19BB">
        <w:rPr>
          <w:color w:val="221F1F"/>
          <w:lang w:val="ru-RU"/>
        </w:rPr>
        <w:t xml:space="preserve"> </w:t>
      </w:r>
      <w:r>
        <w:rPr>
          <w:color w:val="221F1F"/>
          <w:lang w:val="ru-RU"/>
        </w:rPr>
        <w:t>посмотреть</w:t>
      </w:r>
      <w:r w:rsidRPr="005F19BB">
        <w:rPr>
          <w:color w:val="221F1F"/>
          <w:lang w:val="ru-RU"/>
        </w:rPr>
        <w:t xml:space="preserve"> </w:t>
      </w:r>
      <w:r>
        <w:rPr>
          <w:color w:val="221F1F"/>
          <w:lang w:val="ru-RU"/>
        </w:rPr>
        <w:t>свою лицензию</w:t>
      </w:r>
      <w:r w:rsidRPr="005F19BB">
        <w:rPr>
          <w:color w:val="221F1F"/>
          <w:lang w:val="ru-RU"/>
        </w:rPr>
        <w:t xml:space="preserve"> </w:t>
      </w:r>
      <w:r>
        <w:rPr>
          <w:color w:val="221F1F"/>
        </w:rPr>
        <w:t>CBAS</w:t>
      </w:r>
      <w:r w:rsidRPr="005F19BB">
        <w:rPr>
          <w:color w:val="221F1F"/>
          <w:lang w:val="ru-RU"/>
        </w:rPr>
        <w:t>,</w:t>
      </w:r>
      <w:r>
        <w:rPr>
          <w:color w:val="221F1F"/>
          <w:lang w:val="ru-RU"/>
        </w:rPr>
        <w:t xml:space="preserve"> войдите в Меню Базы</w:t>
      </w:r>
      <w:r w:rsidRPr="005F19BB">
        <w:rPr>
          <w:color w:val="221F1F"/>
          <w:lang w:val="ru-RU"/>
        </w:rPr>
        <w:t xml:space="preserve"> </w:t>
      </w:r>
      <w:r>
        <w:rPr>
          <w:color w:val="221F1F"/>
          <w:lang w:val="ru-RU"/>
        </w:rPr>
        <w:t>данных</w:t>
      </w:r>
      <w:r w:rsidRPr="005F19BB">
        <w:rPr>
          <w:color w:val="221F1F"/>
          <w:lang w:val="ru-RU"/>
        </w:rPr>
        <w:t xml:space="preserve">, </w:t>
      </w:r>
      <w:r>
        <w:rPr>
          <w:color w:val="221F1F"/>
          <w:lang w:val="ru-RU"/>
        </w:rPr>
        <w:t>нажмите на «Лицензия»</w:t>
      </w:r>
      <w:r w:rsidRPr="005F19BB">
        <w:rPr>
          <w:color w:val="221F1F"/>
          <w:lang w:val="ru-RU"/>
        </w:rPr>
        <w:t>/</w:t>
      </w:r>
      <w:r w:rsidRPr="005F19BB">
        <w:rPr>
          <w:color w:val="221F1F"/>
          <w:spacing w:val="-2"/>
          <w:lang w:val="ru-RU"/>
        </w:rPr>
        <w:t xml:space="preserve"> </w:t>
      </w:r>
      <w:r w:rsidRPr="005F19BB">
        <w:rPr>
          <w:color w:val="221F1F"/>
          <w:lang w:val="ru-RU"/>
        </w:rPr>
        <w:t>&gt;</w:t>
      </w:r>
      <w:r>
        <w:rPr>
          <w:color w:val="221F1F"/>
          <w:lang w:val="ru-RU"/>
        </w:rPr>
        <w:t xml:space="preserve"> подробнее</w:t>
      </w:r>
      <w:r w:rsidRPr="005F19BB">
        <w:rPr>
          <w:color w:val="221F1F"/>
          <w:lang w:val="ru-RU"/>
        </w:rPr>
        <w:t>/</w:t>
      </w:r>
      <w:r>
        <w:rPr>
          <w:color w:val="221F1F"/>
        </w:rPr>
        <w:t>CBAS</w:t>
      </w:r>
      <w:r w:rsidRPr="005F19BB">
        <w:rPr>
          <w:color w:val="221F1F"/>
          <w:spacing w:val="-2"/>
          <w:lang w:val="ru-RU"/>
        </w:rPr>
        <w:t xml:space="preserve"> </w:t>
      </w:r>
      <w:r w:rsidRPr="005F19BB">
        <w:rPr>
          <w:color w:val="221F1F"/>
          <w:lang w:val="ru-RU"/>
        </w:rPr>
        <w:t>(см.</w:t>
      </w:r>
      <w:r>
        <w:rPr>
          <w:color w:val="221F1F"/>
          <w:spacing w:val="-4"/>
          <w:lang w:val="ru-RU"/>
        </w:rPr>
        <w:t xml:space="preserve"> ниже</w:t>
      </w:r>
      <w:r w:rsidRPr="005F19BB">
        <w:rPr>
          <w:color w:val="221F1F"/>
          <w:lang w:val="ru-RU"/>
        </w:rPr>
        <w:t>).</w:t>
      </w:r>
    </w:p>
    <w:p w14:paraId="320CB60A" w14:textId="77777777" w:rsidR="0033608E" w:rsidRPr="005F19BB" w:rsidRDefault="0033608E" w:rsidP="0033608E">
      <w:pPr>
        <w:pStyle w:val="a3"/>
        <w:spacing w:before="12"/>
        <w:rPr>
          <w:sz w:val="17"/>
          <w:lang w:val="ru-RU"/>
        </w:rPr>
      </w:pPr>
    </w:p>
    <w:p w14:paraId="2CB0747A" w14:textId="77777777" w:rsidR="0033608E" w:rsidRPr="005F19BB" w:rsidRDefault="0033608E" w:rsidP="0033608E">
      <w:pPr>
        <w:rPr>
          <w:sz w:val="17"/>
          <w:lang w:val="ru-RU"/>
        </w:rPr>
        <w:sectPr w:rsidR="0033608E" w:rsidRPr="005F19BB" w:rsidSect="00010A9E">
          <w:footerReference w:type="default" r:id="rId15"/>
          <w:pgSz w:w="12240" w:h="15840"/>
          <w:pgMar w:top="520" w:right="360" w:bottom="1000" w:left="420" w:header="0" w:footer="802" w:gutter="0"/>
          <w:cols w:space="720"/>
        </w:sectPr>
      </w:pPr>
    </w:p>
    <w:p w14:paraId="087133CE" w14:textId="77777777" w:rsidR="0033608E" w:rsidRPr="00F2432B" w:rsidRDefault="0033608E" w:rsidP="0033608E">
      <w:pPr>
        <w:pStyle w:val="a3"/>
        <w:spacing w:before="39" w:line="276" w:lineRule="auto"/>
        <w:ind w:left="307" w:right="500"/>
        <w:jc w:val="both"/>
        <w:rPr>
          <w:lang w:val="ru-RU"/>
        </w:rPr>
      </w:pPr>
      <w:r w:rsidRPr="00F2432B">
        <w:rPr>
          <w:color w:val="221F1F"/>
          <w:lang w:val="ru-RU"/>
        </w:rPr>
        <w:lastRenderedPageBreak/>
        <w:t xml:space="preserve">Если вы обновили лицензию или добавили новую дополнительную функцию, </w:t>
      </w:r>
      <w:r>
        <w:rPr>
          <w:color w:val="221F1F"/>
          <w:lang w:val="ru-RU"/>
        </w:rPr>
        <w:t>необходимо</w:t>
      </w:r>
      <w:r w:rsidRPr="00F2432B">
        <w:rPr>
          <w:color w:val="221F1F"/>
          <w:lang w:val="ru-RU"/>
        </w:rPr>
        <w:t xml:space="preserve"> удалить старую лицензию и перезапустить </w:t>
      </w:r>
      <w:r w:rsidRPr="00F2432B">
        <w:rPr>
          <w:color w:val="221F1F"/>
        </w:rPr>
        <w:t>CBAS</w:t>
      </w:r>
      <w:r w:rsidRPr="00F2432B">
        <w:rPr>
          <w:color w:val="221F1F"/>
          <w:lang w:val="ru-RU"/>
        </w:rPr>
        <w:t xml:space="preserve">, чтобы </w:t>
      </w:r>
      <w:r>
        <w:rPr>
          <w:color w:val="221F1F"/>
          <w:lang w:val="ru-RU"/>
        </w:rPr>
        <w:t>воспользоваться новой лицензией, помещенной</w:t>
      </w:r>
      <w:r w:rsidRPr="00F2432B">
        <w:rPr>
          <w:color w:val="221F1F"/>
          <w:lang w:val="ru-RU"/>
        </w:rPr>
        <w:t xml:space="preserve"> в корневую папку </w:t>
      </w:r>
      <w:r w:rsidRPr="00F2432B">
        <w:rPr>
          <w:color w:val="221F1F"/>
        </w:rPr>
        <w:t>CBAS</w:t>
      </w:r>
      <w:r w:rsidRPr="00F2432B">
        <w:rPr>
          <w:color w:val="221F1F"/>
          <w:lang w:val="ru-RU"/>
        </w:rPr>
        <w:t xml:space="preserve">. В </w:t>
      </w:r>
      <w:r w:rsidRPr="00F2432B">
        <w:rPr>
          <w:color w:val="221F1F"/>
        </w:rPr>
        <w:t>CBAS</w:t>
      </w:r>
      <w:r w:rsidRPr="00F2432B">
        <w:rPr>
          <w:color w:val="221F1F"/>
          <w:lang w:val="ru-RU"/>
        </w:rPr>
        <w:t xml:space="preserve"> выберите «База данных», «Обслуживание базы данных», а затем «Лицензия». Под текстовым разделом есть кнопка для удаления лицензии. Не пытайтесь изменить текст, так как это повредит лицензию. </w:t>
      </w:r>
    </w:p>
    <w:p w14:paraId="79DD243F" w14:textId="77777777" w:rsidR="0033608E" w:rsidRPr="00F2432B" w:rsidRDefault="0033608E" w:rsidP="0033608E">
      <w:pPr>
        <w:pStyle w:val="a3"/>
        <w:rPr>
          <w:lang w:val="ru-RU"/>
        </w:rPr>
      </w:pPr>
    </w:p>
    <w:p w14:paraId="33C490DB" w14:textId="77777777" w:rsidR="0033608E" w:rsidRDefault="0033608E" w:rsidP="0033608E">
      <w:pPr>
        <w:pStyle w:val="4"/>
        <w:spacing w:before="152"/>
        <w:rPr>
          <w:rFonts w:ascii="Calibri"/>
          <w:color w:val="221F1F"/>
          <w:lang w:val="ru-RU"/>
        </w:rPr>
      </w:pPr>
      <w:r w:rsidRPr="00A758C7">
        <w:rPr>
          <w:rFonts w:ascii="Calibri"/>
          <w:color w:val="221F1F"/>
          <w:lang w:val="ru-RU"/>
        </w:rPr>
        <w:t>Перезапустите</w:t>
      </w:r>
      <w:r w:rsidRPr="00A758C7">
        <w:rPr>
          <w:rFonts w:ascii="Calibri"/>
          <w:color w:val="221F1F"/>
          <w:lang w:val="ru-RU"/>
        </w:rPr>
        <w:t xml:space="preserve"> </w:t>
      </w:r>
      <w:r w:rsidRPr="00A758C7">
        <w:rPr>
          <w:rFonts w:ascii="Calibri"/>
          <w:color w:val="221F1F"/>
        </w:rPr>
        <w:t>CBAS</w:t>
      </w:r>
      <w:r w:rsidRPr="00A758C7">
        <w:rPr>
          <w:rFonts w:ascii="Calibri"/>
          <w:color w:val="221F1F"/>
          <w:lang w:val="ru-RU"/>
        </w:rPr>
        <w:t xml:space="preserve">, </w:t>
      </w:r>
      <w:r w:rsidRPr="00A758C7">
        <w:rPr>
          <w:rFonts w:ascii="Calibri"/>
          <w:color w:val="221F1F"/>
          <w:lang w:val="ru-RU"/>
        </w:rPr>
        <w:t>чтобы</w:t>
      </w:r>
      <w:r w:rsidRPr="00A758C7">
        <w:rPr>
          <w:rFonts w:ascii="Calibri"/>
          <w:color w:val="221F1F"/>
          <w:lang w:val="ru-RU"/>
        </w:rPr>
        <w:t xml:space="preserve"> </w:t>
      </w:r>
      <w:r>
        <w:rPr>
          <w:rFonts w:ascii="Calibri"/>
          <w:color w:val="221F1F"/>
          <w:lang w:val="ru-RU"/>
        </w:rPr>
        <w:t>загрузить</w:t>
      </w:r>
      <w:r w:rsidRPr="00A758C7">
        <w:rPr>
          <w:rFonts w:ascii="Calibri"/>
          <w:color w:val="221F1F"/>
          <w:lang w:val="ru-RU"/>
        </w:rPr>
        <w:t xml:space="preserve"> </w:t>
      </w:r>
      <w:r w:rsidRPr="00A758C7">
        <w:rPr>
          <w:rFonts w:ascii="Calibri"/>
          <w:color w:val="221F1F"/>
          <w:lang w:val="ru-RU"/>
        </w:rPr>
        <w:t>новый</w:t>
      </w:r>
      <w:r w:rsidRPr="00A758C7">
        <w:rPr>
          <w:rFonts w:ascii="Calibri"/>
          <w:color w:val="221F1F"/>
          <w:lang w:val="ru-RU"/>
        </w:rPr>
        <w:t xml:space="preserve"> </w:t>
      </w:r>
      <w:r w:rsidRPr="00A758C7">
        <w:rPr>
          <w:rFonts w:ascii="Calibri"/>
          <w:color w:val="221F1F"/>
          <w:lang w:val="ru-RU"/>
        </w:rPr>
        <w:t>файл</w:t>
      </w:r>
      <w:r w:rsidRPr="00A758C7">
        <w:rPr>
          <w:rFonts w:ascii="Calibri"/>
          <w:color w:val="221F1F"/>
          <w:lang w:val="ru-RU"/>
        </w:rPr>
        <w:t xml:space="preserve"> </w:t>
      </w:r>
      <w:r w:rsidRPr="00A758C7">
        <w:rPr>
          <w:rFonts w:ascii="Calibri"/>
          <w:color w:val="221F1F"/>
          <w:lang w:val="ru-RU"/>
        </w:rPr>
        <w:t>лицензии</w:t>
      </w:r>
      <w:r w:rsidRPr="00A758C7">
        <w:rPr>
          <w:rFonts w:ascii="Calibri"/>
          <w:color w:val="221F1F"/>
          <w:lang w:val="ru-RU"/>
        </w:rPr>
        <w:t>.</w:t>
      </w:r>
    </w:p>
    <w:p w14:paraId="16F5E0BA" w14:textId="77777777" w:rsidR="0033608E" w:rsidRPr="00A70850" w:rsidRDefault="0033608E" w:rsidP="0033608E">
      <w:pPr>
        <w:pStyle w:val="4"/>
        <w:spacing w:before="152"/>
        <w:rPr>
          <w:b w:val="0"/>
          <w:color w:val="221F1F"/>
          <w:lang w:val="ru-RU"/>
        </w:rPr>
      </w:pPr>
      <w:r w:rsidRPr="00A70850">
        <w:rPr>
          <w:b w:val="0"/>
          <w:color w:val="221F1F"/>
          <w:lang w:val="ru-RU"/>
        </w:rPr>
        <w:t xml:space="preserve">Если вы не можете войти в </w:t>
      </w:r>
      <w:r>
        <w:rPr>
          <w:b w:val="0"/>
          <w:color w:val="221F1F"/>
          <w:lang w:val="ru-RU"/>
        </w:rPr>
        <w:t xml:space="preserve">режим </w:t>
      </w:r>
      <w:r>
        <w:rPr>
          <w:b w:val="0"/>
          <w:color w:val="221F1F"/>
        </w:rPr>
        <w:t>Real</w:t>
      </w:r>
      <w:r w:rsidRPr="0092046B">
        <w:rPr>
          <w:b w:val="0"/>
          <w:color w:val="221F1F"/>
          <w:lang w:val="ru-RU"/>
        </w:rPr>
        <w:t xml:space="preserve"> </w:t>
      </w:r>
      <w:r>
        <w:rPr>
          <w:b w:val="0"/>
          <w:color w:val="221F1F"/>
        </w:rPr>
        <w:t>Mode</w:t>
      </w:r>
      <w:r w:rsidRPr="00A70850">
        <w:rPr>
          <w:b w:val="0"/>
          <w:color w:val="221F1F"/>
          <w:lang w:val="ru-RU"/>
        </w:rPr>
        <w:t xml:space="preserve">, </w:t>
      </w:r>
      <w:r>
        <w:rPr>
          <w:b w:val="0"/>
          <w:color w:val="221F1F"/>
          <w:lang w:val="ru-RU"/>
        </w:rPr>
        <w:t>то причины следующие</w:t>
      </w:r>
      <w:r w:rsidRPr="00A70850">
        <w:rPr>
          <w:b w:val="0"/>
          <w:color w:val="221F1F"/>
          <w:lang w:val="ru-RU"/>
        </w:rPr>
        <w:t>:</w:t>
      </w:r>
    </w:p>
    <w:p w14:paraId="71BAF7C4" w14:textId="77777777" w:rsidR="0033608E" w:rsidRPr="00A70850" w:rsidRDefault="0033608E" w:rsidP="0033608E">
      <w:pPr>
        <w:pStyle w:val="4"/>
        <w:spacing w:before="152"/>
        <w:rPr>
          <w:b w:val="0"/>
          <w:color w:val="221F1F"/>
          <w:lang w:val="ru-RU"/>
        </w:rPr>
      </w:pPr>
      <w:r>
        <w:rPr>
          <w:b w:val="0"/>
          <w:color w:val="221F1F"/>
          <w:lang w:val="ru-RU"/>
        </w:rPr>
        <w:t>• Электронный ключ не установлен</w:t>
      </w:r>
    </w:p>
    <w:p w14:paraId="2CBFFCE3" w14:textId="77777777" w:rsidR="0033608E" w:rsidRPr="00A70850" w:rsidRDefault="0033608E" w:rsidP="0033608E">
      <w:pPr>
        <w:pStyle w:val="4"/>
        <w:spacing w:before="152"/>
        <w:rPr>
          <w:b w:val="0"/>
          <w:color w:val="221F1F"/>
          <w:lang w:val="ru-RU"/>
        </w:rPr>
      </w:pPr>
      <w:r w:rsidRPr="00A70850">
        <w:rPr>
          <w:b w:val="0"/>
          <w:color w:val="221F1F"/>
          <w:lang w:val="ru-RU"/>
        </w:rPr>
        <w:t xml:space="preserve">• Лицензия не распаковывается и не помещается в папку </w:t>
      </w:r>
      <w:r w:rsidRPr="00A70850">
        <w:rPr>
          <w:b w:val="0"/>
          <w:color w:val="221F1F"/>
        </w:rPr>
        <w:t>CBAS</w:t>
      </w:r>
    </w:p>
    <w:p w14:paraId="5C554C7B" w14:textId="77777777" w:rsidR="0033608E" w:rsidRPr="00A70850" w:rsidRDefault="0033608E" w:rsidP="0033608E">
      <w:pPr>
        <w:pStyle w:val="4"/>
        <w:spacing w:before="152"/>
        <w:rPr>
          <w:b w:val="0"/>
          <w:color w:val="221F1F"/>
          <w:lang w:val="ru-RU"/>
        </w:rPr>
      </w:pPr>
      <w:r w:rsidRPr="00A70850">
        <w:rPr>
          <w:b w:val="0"/>
          <w:color w:val="221F1F"/>
          <w:lang w:val="ru-RU"/>
        </w:rPr>
        <w:t>• Лицензия и ключ не совпадают.</w:t>
      </w:r>
    </w:p>
    <w:p w14:paraId="4F63F77B" w14:textId="77777777" w:rsidR="0033608E" w:rsidRPr="009F208C" w:rsidRDefault="0033608E" w:rsidP="0033608E">
      <w:pPr>
        <w:pStyle w:val="4"/>
        <w:spacing w:before="152"/>
        <w:rPr>
          <w:rFonts w:asciiTheme="minorHAnsi" w:hAnsiTheme="minorHAnsi"/>
          <w:b w:val="0"/>
          <w:color w:val="221F1F"/>
          <w:lang w:val="ru-RU"/>
        </w:rPr>
      </w:pPr>
      <w:r w:rsidRPr="009F208C">
        <w:rPr>
          <w:rFonts w:asciiTheme="minorHAnsi" w:hAnsiTheme="minorHAnsi"/>
          <w:b w:val="0"/>
          <w:color w:val="221F1F"/>
          <w:lang w:val="ru-RU"/>
        </w:rPr>
        <w:t xml:space="preserve">Для того, чтобы узнать, установлен ли электронный ключ в </w:t>
      </w:r>
      <w:r w:rsidRPr="009F208C">
        <w:rPr>
          <w:rFonts w:asciiTheme="minorHAnsi" w:hAnsiTheme="minorHAnsi"/>
          <w:b w:val="0"/>
          <w:color w:val="221F1F"/>
        </w:rPr>
        <w:t>Windows</w:t>
      </w:r>
      <w:r w:rsidRPr="009F208C">
        <w:rPr>
          <w:rFonts w:asciiTheme="minorHAnsi" w:hAnsiTheme="minorHAnsi"/>
          <w:b w:val="0"/>
          <w:color w:val="221F1F"/>
          <w:lang w:val="ru-RU"/>
        </w:rPr>
        <w:t xml:space="preserve">, перейдите в поле поиска рядом с кнопкой "Пуск", затем введите «Диспетчер устройств» и выберите его из списка. В нижней части списка устройств вы должны увидеть </w:t>
      </w:r>
      <w:r w:rsidRPr="009F208C">
        <w:rPr>
          <w:rFonts w:asciiTheme="minorHAnsi" w:hAnsiTheme="minorHAnsi"/>
          <w:b w:val="0"/>
          <w:color w:val="221F1F"/>
        </w:rPr>
        <w:t>USB</w:t>
      </w:r>
      <w:r w:rsidRPr="009F208C">
        <w:rPr>
          <w:rFonts w:asciiTheme="minorHAnsi" w:hAnsiTheme="minorHAnsi"/>
          <w:b w:val="0"/>
          <w:color w:val="221F1F"/>
          <w:lang w:val="ru-RU"/>
        </w:rPr>
        <w:t xml:space="preserve">-ключ, затем подпункт </w:t>
      </w:r>
      <w:r w:rsidRPr="009F208C">
        <w:rPr>
          <w:rFonts w:asciiTheme="minorHAnsi" w:hAnsiTheme="minorHAnsi"/>
          <w:b w:val="0"/>
          <w:color w:val="221F1F"/>
        </w:rPr>
        <w:t>USB</w:t>
      </w:r>
      <w:r w:rsidRPr="009F208C">
        <w:rPr>
          <w:rFonts w:asciiTheme="minorHAnsi" w:hAnsiTheme="minorHAnsi"/>
          <w:b w:val="0"/>
          <w:color w:val="221F1F"/>
          <w:lang w:val="ru-RU"/>
        </w:rPr>
        <w:t>-ключ-Устройство защиты программного обеспечения. Если на нем есть желтый вопросительный знак или красный крестик, то требуются новые драйверы.</w:t>
      </w:r>
    </w:p>
    <w:p w14:paraId="4919F9A2" w14:textId="77777777" w:rsidR="0033608E" w:rsidRPr="009F208C" w:rsidRDefault="0033608E" w:rsidP="0033608E">
      <w:pPr>
        <w:pStyle w:val="4"/>
        <w:spacing w:before="152"/>
        <w:rPr>
          <w:rFonts w:asciiTheme="minorHAnsi" w:hAnsiTheme="minorHAnsi"/>
          <w:b w:val="0"/>
          <w:lang w:val="ru-RU"/>
        </w:rPr>
        <w:sectPr w:rsidR="0033608E" w:rsidRPr="009F208C" w:rsidSect="00010A9E">
          <w:footerReference w:type="default" r:id="rId16"/>
          <w:pgSz w:w="12240" w:h="15840"/>
          <w:pgMar w:top="560" w:right="360" w:bottom="1000" w:left="420" w:header="0" w:footer="802" w:gutter="0"/>
          <w:cols w:space="720"/>
        </w:sectPr>
      </w:pPr>
      <w:r w:rsidRPr="009F208C">
        <w:rPr>
          <w:rFonts w:asciiTheme="minorHAnsi" w:hAnsiTheme="minorHAnsi"/>
          <w:b w:val="0"/>
          <w:color w:val="221F1F"/>
          <w:lang w:val="ru-RU"/>
        </w:rPr>
        <w:t>Инструкции по приобретению и установке драйверов ключей смотрите в Главе 9, раздел 3: Установка драйверов ключей.</w:t>
      </w:r>
    </w:p>
    <w:p w14:paraId="048A8E6D" w14:textId="77777777" w:rsidR="0033608E" w:rsidRPr="000815DE" w:rsidRDefault="0033608E" w:rsidP="0033608E">
      <w:pPr>
        <w:pStyle w:val="3"/>
        <w:spacing w:before="255"/>
        <w:rPr>
          <w:rFonts w:asciiTheme="minorHAnsi" w:hAnsiTheme="minorHAnsi"/>
          <w:color w:val="221F1F"/>
          <w:sz w:val="32"/>
          <w:szCs w:val="32"/>
          <w:lang w:val="ru-RU"/>
        </w:rPr>
      </w:pPr>
      <w:bookmarkStart w:id="5" w:name="New_Features"/>
      <w:bookmarkStart w:id="6" w:name="_bookmark3"/>
      <w:bookmarkStart w:id="7" w:name="New_Features_in_CBAS_15"/>
      <w:bookmarkEnd w:id="5"/>
      <w:bookmarkEnd w:id="6"/>
      <w:bookmarkEnd w:id="7"/>
      <w:r w:rsidRPr="000815DE">
        <w:rPr>
          <w:rFonts w:asciiTheme="minorHAnsi" w:hAnsiTheme="minorHAnsi"/>
          <w:color w:val="221F1F"/>
          <w:sz w:val="32"/>
          <w:szCs w:val="32"/>
          <w:lang w:val="ru-RU"/>
        </w:rPr>
        <w:lastRenderedPageBreak/>
        <w:t xml:space="preserve">Новые функции </w:t>
      </w:r>
    </w:p>
    <w:p w14:paraId="5286A584" w14:textId="77777777" w:rsidR="0033608E" w:rsidRPr="000B5EDB" w:rsidRDefault="0033608E" w:rsidP="0033608E">
      <w:pPr>
        <w:pStyle w:val="3"/>
        <w:spacing w:before="255"/>
        <w:rPr>
          <w:lang w:val="ru-RU"/>
        </w:rPr>
      </w:pPr>
      <w:r w:rsidRPr="000815DE">
        <w:rPr>
          <w:rFonts w:asciiTheme="minorHAnsi" w:hAnsiTheme="minorHAnsi"/>
          <w:lang w:val="ru-RU"/>
        </w:rPr>
        <w:t>Новые функции в</w:t>
      </w:r>
      <w:r w:rsidRPr="000815DE">
        <w:rPr>
          <w:rFonts w:asciiTheme="minorHAnsi" w:hAnsiTheme="minorHAnsi"/>
          <w:spacing w:val="-3"/>
          <w:lang w:val="ru-RU"/>
        </w:rPr>
        <w:t xml:space="preserve"> </w:t>
      </w:r>
      <w:r w:rsidRPr="000815DE">
        <w:rPr>
          <w:rFonts w:asciiTheme="minorHAnsi" w:hAnsiTheme="minorHAnsi"/>
        </w:rPr>
        <w:t>CBAS</w:t>
      </w:r>
      <w:r w:rsidRPr="000B5EDB">
        <w:rPr>
          <w:lang w:val="ru-RU"/>
        </w:rPr>
        <w:t xml:space="preserve"> 15</w:t>
      </w:r>
    </w:p>
    <w:p w14:paraId="1288A275" w14:textId="77777777" w:rsidR="0033608E" w:rsidRPr="004B2E89" w:rsidRDefault="0033608E" w:rsidP="0033608E">
      <w:pPr>
        <w:pStyle w:val="a7"/>
        <w:numPr>
          <w:ilvl w:val="0"/>
          <w:numId w:val="14"/>
        </w:numPr>
        <w:tabs>
          <w:tab w:val="left" w:pos="1027"/>
          <w:tab w:val="left" w:pos="1028"/>
        </w:tabs>
        <w:spacing w:before="249"/>
        <w:ind w:left="1026" w:hanging="361"/>
        <w:rPr>
          <w:sz w:val="24"/>
          <w:lang w:val="ru-RU"/>
        </w:rPr>
      </w:pPr>
      <w:r>
        <w:rPr>
          <w:color w:val="221F1F"/>
          <w:sz w:val="24"/>
        </w:rPr>
        <w:t>CBAS</w:t>
      </w:r>
      <w:r w:rsidRPr="004B2E89">
        <w:rPr>
          <w:color w:val="221F1F"/>
          <w:sz w:val="24"/>
          <w:lang w:val="ru-RU"/>
        </w:rPr>
        <w:t xml:space="preserve"> 15 </w:t>
      </w:r>
      <w:r>
        <w:rPr>
          <w:color w:val="221F1F"/>
          <w:sz w:val="24"/>
          <w:lang w:val="ru-RU"/>
        </w:rPr>
        <w:t>запускается из папки</w:t>
      </w:r>
      <w:r w:rsidRPr="004B2E89">
        <w:rPr>
          <w:color w:val="221F1F"/>
          <w:spacing w:val="-2"/>
          <w:sz w:val="24"/>
          <w:lang w:val="ru-RU"/>
        </w:rPr>
        <w:t xml:space="preserve"> </w:t>
      </w:r>
      <w:r>
        <w:rPr>
          <w:color w:val="221F1F"/>
          <w:sz w:val="24"/>
        </w:rPr>
        <w:t>CBAS</w:t>
      </w:r>
      <w:r w:rsidRPr="004B2E89">
        <w:rPr>
          <w:color w:val="221F1F"/>
          <w:spacing w:val="1"/>
          <w:sz w:val="24"/>
          <w:lang w:val="ru-RU"/>
        </w:rPr>
        <w:t xml:space="preserve"> </w:t>
      </w:r>
      <w:r w:rsidRPr="004B2E89">
        <w:rPr>
          <w:color w:val="221F1F"/>
          <w:sz w:val="24"/>
          <w:lang w:val="ru-RU"/>
        </w:rPr>
        <w:t>15.</w:t>
      </w:r>
    </w:p>
    <w:p w14:paraId="1ECD0C64" w14:textId="77777777" w:rsidR="0033608E" w:rsidRPr="00B773D5" w:rsidRDefault="0033608E" w:rsidP="0033608E">
      <w:pPr>
        <w:pStyle w:val="a7"/>
        <w:numPr>
          <w:ilvl w:val="0"/>
          <w:numId w:val="14"/>
        </w:numPr>
        <w:tabs>
          <w:tab w:val="left" w:pos="1028"/>
        </w:tabs>
        <w:ind w:left="1026" w:right="496"/>
        <w:jc w:val="both"/>
        <w:rPr>
          <w:color w:val="221F1F"/>
          <w:sz w:val="24"/>
          <w:lang w:val="ru-RU"/>
        </w:rPr>
      </w:pPr>
      <w:r w:rsidRPr="007F2642">
        <w:rPr>
          <w:color w:val="221F1F"/>
          <w:sz w:val="24"/>
        </w:rPr>
        <w:t>CBAS</w:t>
      </w:r>
      <w:r w:rsidRPr="007F2642">
        <w:rPr>
          <w:color w:val="221F1F"/>
          <w:sz w:val="24"/>
          <w:lang w:val="ru-RU"/>
        </w:rPr>
        <w:t xml:space="preserve"> 15 больше не будет скомпилирован для </w:t>
      </w:r>
      <w:r w:rsidRPr="007F2642">
        <w:rPr>
          <w:color w:val="221F1F"/>
          <w:sz w:val="24"/>
        </w:rPr>
        <w:t>Windows</w:t>
      </w:r>
      <w:r w:rsidRPr="007F2642">
        <w:rPr>
          <w:color w:val="221F1F"/>
          <w:sz w:val="24"/>
          <w:lang w:val="ru-RU"/>
        </w:rPr>
        <w:t xml:space="preserve"> </w:t>
      </w:r>
      <w:r w:rsidRPr="007F2642">
        <w:rPr>
          <w:color w:val="221F1F"/>
          <w:sz w:val="24"/>
        </w:rPr>
        <w:t>XP</w:t>
      </w:r>
      <w:r w:rsidRPr="007F2642">
        <w:rPr>
          <w:color w:val="221F1F"/>
          <w:sz w:val="24"/>
          <w:lang w:val="ru-RU"/>
        </w:rPr>
        <w:t xml:space="preserve"> </w:t>
      </w:r>
      <w:r w:rsidRPr="007F2642">
        <w:rPr>
          <w:color w:val="221F1F"/>
          <w:sz w:val="24"/>
        </w:rPr>
        <w:t>or</w:t>
      </w:r>
      <w:r w:rsidRPr="007F2642">
        <w:rPr>
          <w:color w:val="221F1F"/>
          <w:sz w:val="24"/>
          <w:lang w:val="ru-RU"/>
        </w:rPr>
        <w:t xml:space="preserve"> </w:t>
      </w:r>
      <w:r w:rsidRPr="007F2642">
        <w:rPr>
          <w:color w:val="221F1F"/>
          <w:sz w:val="24"/>
        </w:rPr>
        <w:t>Vista</w:t>
      </w:r>
      <w:r w:rsidRPr="007F2642">
        <w:rPr>
          <w:color w:val="221F1F"/>
          <w:sz w:val="24"/>
          <w:lang w:val="ru-RU"/>
        </w:rPr>
        <w:t xml:space="preserve">. Причина в том, что теперь графика </w:t>
      </w:r>
      <w:r w:rsidRPr="007F2642">
        <w:rPr>
          <w:color w:val="221F1F"/>
          <w:sz w:val="24"/>
        </w:rPr>
        <w:t>CBAS</w:t>
      </w:r>
      <w:r w:rsidRPr="007F2642">
        <w:rPr>
          <w:color w:val="221F1F"/>
          <w:sz w:val="24"/>
          <w:lang w:val="ru-RU"/>
        </w:rPr>
        <w:t xml:space="preserve"> имеет возможность работы с сенсорными экранами. </w:t>
      </w:r>
      <w:r w:rsidRPr="007F2642">
        <w:rPr>
          <w:color w:val="221F1F"/>
          <w:spacing w:val="-6"/>
          <w:sz w:val="24"/>
          <w:lang w:val="ru-RU"/>
        </w:rPr>
        <w:t xml:space="preserve">Кроме того, функция сенсорного экрана поддерживается только, начиная с 64-разрядных версий </w:t>
      </w:r>
      <w:r w:rsidRPr="007F2642">
        <w:rPr>
          <w:color w:val="221F1F"/>
          <w:spacing w:val="-6"/>
          <w:sz w:val="24"/>
        </w:rPr>
        <w:t>Windows</w:t>
      </w:r>
      <w:r w:rsidRPr="007F2642">
        <w:rPr>
          <w:color w:val="221F1F"/>
          <w:spacing w:val="-6"/>
          <w:sz w:val="24"/>
          <w:lang w:val="ru-RU"/>
        </w:rPr>
        <w:t xml:space="preserve"> 7 и 8. </w:t>
      </w:r>
      <w:r w:rsidRPr="007F2642">
        <w:rPr>
          <w:color w:val="221F1F"/>
          <w:sz w:val="24"/>
          <w:lang w:val="ru-RU"/>
        </w:rPr>
        <w:t xml:space="preserve"> Если у Вас 32-разрядная система, то не волнуйтесь, </w:t>
      </w:r>
      <w:r w:rsidRPr="007F2642">
        <w:rPr>
          <w:color w:val="221F1F"/>
          <w:sz w:val="24"/>
        </w:rPr>
        <w:t>CBAS</w:t>
      </w:r>
      <w:r w:rsidRPr="007F2642">
        <w:rPr>
          <w:color w:val="221F1F"/>
          <w:sz w:val="24"/>
          <w:lang w:val="ru-RU"/>
        </w:rPr>
        <w:t xml:space="preserve"> 15 сможет корректно работать на вашем компьютере, но функции сенсорного экрана поддерживаться не будут.</w:t>
      </w:r>
    </w:p>
    <w:p w14:paraId="3B612069" w14:textId="77777777" w:rsidR="0033608E" w:rsidRDefault="0033608E" w:rsidP="0033608E">
      <w:pPr>
        <w:pStyle w:val="a7"/>
        <w:numPr>
          <w:ilvl w:val="0"/>
          <w:numId w:val="14"/>
        </w:numPr>
        <w:tabs>
          <w:tab w:val="left" w:pos="1028"/>
        </w:tabs>
        <w:ind w:left="1026" w:right="496"/>
        <w:jc w:val="both"/>
        <w:rPr>
          <w:color w:val="221F1F"/>
          <w:sz w:val="24"/>
          <w:lang w:val="ru-RU"/>
        </w:rPr>
      </w:pPr>
      <w:r w:rsidRPr="00BD6605">
        <w:rPr>
          <w:color w:val="221F1F"/>
          <w:sz w:val="24"/>
        </w:rPr>
        <w:t>SMTP</w:t>
      </w:r>
      <w:r w:rsidRPr="006B4D24">
        <w:rPr>
          <w:color w:val="221F1F"/>
          <w:sz w:val="24"/>
          <w:lang w:val="ru-RU"/>
        </w:rPr>
        <w:t xml:space="preserve"> </w:t>
      </w:r>
      <w:r w:rsidRPr="00BD6605">
        <w:rPr>
          <w:color w:val="221F1F"/>
          <w:sz w:val="24"/>
        </w:rPr>
        <w:t>Emailer</w:t>
      </w:r>
      <w:r w:rsidRPr="006B4D24">
        <w:rPr>
          <w:color w:val="221F1F"/>
          <w:sz w:val="24"/>
          <w:lang w:val="ru-RU"/>
        </w:rPr>
        <w:t xml:space="preserve"> и </w:t>
      </w:r>
      <w:r w:rsidRPr="00BD6605">
        <w:rPr>
          <w:color w:val="221F1F"/>
          <w:sz w:val="24"/>
        </w:rPr>
        <w:t>CBAS</w:t>
      </w:r>
      <w:r w:rsidRPr="006B4D24">
        <w:rPr>
          <w:color w:val="221F1F"/>
          <w:sz w:val="24"/>
          <w:lang w:val="ru-RU"/>
        </w:rPr>
        <w:t xml:space="preserve"> </w:t>
      </w:r>
      <w:r w:rsidRPr="00BD6605">
        <w:rPr>
          <w:color w:val="221F1F"/>
          <w:sz w:val="24"/>
        </w:rPr>
        <w:t>Logger</w:t>
      </w:r>
      <w:r w:rsidRPr="007F2642">
        <w:rPr>
          <w:color w:val="221F1F"/>
          <w:sz w:val="24"/>
          <w:lang w:val="ru-RU"/>
        </w:rPr>
        <w:t xml:space="preserve"> теперь работают как </w:t>
      </w:r>
      <w:r>
        <w:rPr>
          <w:color w:val="221F1F"/>
          <w:sz w:val="24"/>
          <w:lang w:val="ru-RU"/>
        </w:rPr>
        <w:t>отдельная служба. Они</w:t>
      </w:r>
      <w:r w:rsidRPr="007F2642">
        <w:rPr>
          <w:color w:val="221F1F"/>
          <w:sz w:val="24"/>
          <w:lang w:val="ru-RU"/>
        </w:rPr>
        <w:t xml:space="preserve"> описаны в последующих разделах, а новая служба поддержки </w:t>
      </w:r>
      <w:r w:rsidRPr="007F2642">
        <w:rPr>
          <w:color w:val="221F1F"/>
          <w:sz w:val="24"/>
        </w:rPr>
        <w:t>Computrols</w:t>
      </w:r>
      <w:r>
        <w:rPr>
          <w:color w:val="221F1F"/>
          <w:sz w:val="24"/>
          <w:lang w:val="ru-RU"/>
        </w:rPr>
        <w:t xml:space="preserve"> описана в главе 7, р</w:t>
      </w:r>
      <w:r w:rsidRPr="007F2642">
        <w:rPr>
          <w:color w:val="221F1F"/>
          <w:sz w:val="24"/>
          <w:lang w:val="ru-RU"/>
        </w:rPr>
        <w:t xml:space="preserve">аздел 13, </w:t>
      </w:r>
      <w:r w:rsidRPr="006B4D24">
        <w:rPr>
          <w:color w:val="221F1F"/>
          <w:sz w:val="24"/>
          <w:lang w:val="ru-RU"/>
        </w:rPr>
        <w:t>Web Weather Points</w:t>
      </w:r>
      <w:r>
        <w:rPr>
          <w:color w:val="221F1F"/>
          <w:sz w:val="24"/>
          <w:lang w:val="ru-RU"/>
        </w:rPr>
        <w:t xml:space="preserve"> (Точки Веб-погоды)</w:t>
      </w:r>
      <w:r w:rsidRPr="007F2642">
        <w:rPr>
          <w:color w:val="221F1F"/>
          <w:sz w:val="24"/>
          <w:lang w:val="ru-RU"/>
        </w:rPr>
        <w:t>.</w:t>
      </w:r>
    </w:p>
    <w:p w14:paraId="18252BF2" w14:textId="77777777" w:rsidR="0033608E" w:rsidRDefault="0033608E" w:rsidP="0033608E">
      <w:pPr>
        <w:pStyle w:val="a7"/>
        <w:numPr>
          <w:ilvl w:val="0"/>
          <w:numId w:val="14"/>
        </w:numPr>
        <w:tabs>
          <w:tab w:val="left" w:pos="1028"/>
        </w:tabs>
        <w:ind w:left="1026" w:right="496"/>
        <w:jc w:val="both"/>
        <w:rPr>
          <w:color w:val="221F1F"/>
          <w:sz w:val="24"/>
          <w:lang w:val="ru-RU"/>
        </w:rPr>
      </w:pPr>
      <w:r w:rsidRPr="007F2642">
        <w:rPr>
          <w:color w:val="221F1F"/>
          <w:sz w:val="24"/>
          <w:lang w:val="ru-RU"/>
        </w:rPr>
        <w:t xml:space="preserve">При обновлении базы данных необходимо изменить пароль пользователя </w:t>
      </w:r>
      <w:r w:rsidRPr="007F2642">
        <w:rPr>
          <w:color w:val="221F1F"/>
          <w:sz w:val="24"/>
        </w:rPr>
        <w:t>Computrols</w:t>
      </w:r>
      <w:r w:rsidRPr="007F2642">
        <w:rPr>
          <w:color w:val="221F1F"/>
          <w:sz w:val="24"/>
          <w:lang w:val="ru-RU"/>
        </w:rPr>
        <w:t>.</w:t>
      </w:r>
    </w:p>
    <w:p w14:paraId="6513A78C" w14:textId="77777777" w:rsidR="0033608E" w:rsidRDefault="0033608E" w:rsidP="0033608E">
      <w:pPr>
        <w:pStyle w:val="a7"/>
        <w:numPr>
          <w:ilvl w:val="0"/>
          <w:numId w:val="14"/>
        </w:numPr>
        <w:tabs>
          <w:tab w:val="left" w:pos="1028"/>
        </w:tabs>
        <w:ind w:left="1026" w:right="496"/>
        <w:jc w:val="both"/>
        <w:rPr>
          <w:color w:val="221F1F"/>
          <w:sz w:val="24"/>
          <w:lang w:val="ru-RU"/>
        </w:rPr>
      </w:pPr>
      <w:r w:rsidRPr="007F2642">
        <w:rPr>
          <w:color w:val="221F1F"/>
          <w:sz w:val="24"/>
        </w:rPr>
        <w:t>CBAS</w:t>
      </w:r>
      <w:r w:rsidRPr="007F2642">
        <w:rPr>
          <w:color w:val="221F1F"/>
          <w:sz w:val="24"/>
          <w:lang w:val="ru-RU"/>
        </w:rPr>
        <w:t xml:space="preserve"> 15 теперь использует </w:t>
      </w:r>
      <w:r w:rsidRPr="007F2642">
        <w:rPr>
          <w:color w:val="221F1F"/>
          <w:sz w:val="24"/>
        </w:rPr>
        <w:t>MySQL</w:t>
      </w:r>
      <w:r w:rsidRPr="007F2642">
        <w:rPr>
          <w:color w:val="221F1F"/>
          <w:sz w:val="24"/>
          <w:lang w:val="ru-RU"/>
        </w:rPr>
        <w:t xml:space="preserve"> в качестве базы данных для паролей, логических групп и графики вместо </w:t>
      </w:r>
      <w:r w:rsidRPr="007F2642">
        <w:rPr>
          <w:color w:val="221F1F"/>
          <w:sz w:val="24"/>
        </w:rPr>
        <w:t>Microsoft</w:t>
      </w:r>
      <w:r w:rsidRPr="007F2642">
        <w:rPr>
          <w:color w:val="221F1F"/>
          <w:sz w:val="24"/>
          <w:lang w:val="ru-RU"/>
        </w:rPr>
        <w:t xml:space="preserve"> </w:t>
      </w:r>
      <w:r w:rsidRPr="007F2642">
        <w:rPr>
          <w:color w:val="221F1F"/>
          <w:sz w:val="24"/>
        </w:rPr>
        <w:t>Access</w:t>
      </w:r>
      <w:r w:rsidRPr="007F2642">
        <w:rPr>
          <w:color w:val="221F1F"/>
          <w:sz w:val="24"/>
          <w:lang w:val="ru-RU"/>
        </w:rPr>
        <w:t>.</w:t>
      </w:r>
    </w:p>
    <w:p w14:paraId="3E0F8E63" w14:textId="77777777" w:rsidR="0033608E" w:rsidRDefault="0033608E" w:rsidP="0033608E">
      <w:pPr>
        <w:pStyle w:val="a7"/>
        <w:numPr>
          <w:ilvl w:val="0"/>
          <w:numId w:val="14"/>
        </w:numPr>
        <w:tabs>
          <w:tab w:val="left" w:pos="1028"/>
        </w:tabs>
        <w:ind w:right="496"/>
        <w:jc w:val="both"/>
        <w:rPr>
          <w:color w:val="221F1F"/>
          <w:sz w:val="24"/>
          <w:lang w:val="ru-RU"/>
        </w:rPr>
      </w:pPr>
      <w:r w:rsidRPr="007F2642">
        <w:rPr>
          <w:color w:val="221F1F"/>
          <w:sz w:val="24"/>
          <w:lang w:val="ru-RU"/>
        </w:rPr>
        <w:t>Меню изменилось. Самое примечательное, что меню базы данных теперь присутствует в режиме</w:t>
      </w:r>
      <w:r>
        <w:rPr>
          <w:color w:val="221F1F"/>
          <w:sz w:val="24"/>
          <w:lang w:val="ru-RU"/>
        </w:rPr>
        <w:t xml:space="preserve"> </w:t>
      </w:r>
      <w:r w:rsidRPr="00320B1F">
        <w:rPr>
          <w:color w:val="221F1F"/>
          <w:sz w:val="24"/>
          <w:lang w:val="ru-RU"/>
        </w:rPr>
        <w:t>Real Mode</w:t>
      </w:r>
      <w:r w:rsidRPr="007F2642">
        <w:rPr>
          <w:color w:val="221F1F"/>
          <w:sz w:val="24"/>
          <w:lang w:val="ru-RU"/>
        </w:rPr>
        <w:t xml:space="preserve">, и все, что связано с базой данных, например, Резервное копирование </w:t>
      </w:r>
      <w:r>
        <w:rPr>
          <w:color w:val="221F1F"/>
          <w:sz w:val="24"/>
          <w:lang w:val="ru-RU"/>
        </w:rPr>
        <w:t>(</w:t>
      </w:r>
      <w:r w:rsidRPr="003C3887">
        <w:rPr>
          <w:color w:val="221F1F"/>
          <w:sz w:val="24"/>
          <w:lang w:val="ru-RU"/>
        </w:rPr>
        <w:t>Backup</w:t>
      </w:r>
      <w:r>
        <w:rPr>
          <w:color w:val="221F1F"/>
          <w:sz w:val="24"/>
          <w:lang w:val="ru-RU"/>
        </w:rPr>
        <w:t xml:space="preserve">) </w:t>
      </w:r>
      <w:r w:rsidRPr="007F2642">
        <w:rPr>
          <w:color w:val="221F1F"/>
          <w:sz w:val="24"/>
          <w:lang w:val="ru-RU"/>
        </w:rPr>
        <w:t>или закрытие базы данных</w:t>
      </w:r>
      <w:r>
        <w:rPr>
          <w:color w:val="221F1F"/>
          <w:sz w:val="24"/>
          <w:lang w:val="ru-RU"/>
        </w:rPr>
        <w:t xml:space="preserve"> (</w:t>
      </w:r>
      <w:r w:rsidRPr="003C3887">
        <w:rPr>
          <w:color w:val="221F1F"/>
          <w:sz w:val="24"/>
          <w:lang w:val="ru-RU"/>
        </w:rPr>
        <w:t>Close Database</w:t>
      </w:r>
      <w:r>
        <w:rPr>
          <w:color w:val="221F1F"/>
          <w:sz w:val="24"/>
          <w:lang w:val="ru-RU"/>
        </w:rPr>
        <w:t>)</w:t>
      </w:r>
      <w:r w:rsidRPr="007F2642">
        <w:rPr>
          <w:color w:val="221F1F"/>
          <w:sz w:val="24"/>
          <w:lang w:val="ru-RU"/>
        </w:rPr>
        <w:t>, переместилось в это меню.</w:t>
      </w:r>
    </w:p>
    <w:p w14:paraId="75D62E59" w14:textId="77777777" w:rsidR="0033608E" w:rsidRDefault="0033608E" w:rsidP="0033608E">
      <w:pPr>
        <w:pStyle w:val="a7"/>
        <w:numPr>
          <w:ilvl w:val="0"/>
          <w:numId w:val="14"/>
        </w:numPr>
        <w:tabs>
          <w:tab w:val="left" w:pos="1028"/>
        </w:tabs>
        <w:ind w:left="1026" w:right="496"/>
        <w:jc w:val="both"/>
        <w:rPr>
          <w:color w:val="221F1F"/>
          <w:sz w:val="24"/>
          <w:lang w:val="ru-RU"/>
        </w:rPr>
      </w:pPr>
      <w:r w:rsidRPr="007F2642">
        <w:rPr>
          <w:color w:val="221F1F"/>
          <w:sz w:val="24"/>
          <w:lang w:val="ru-RU"/>
        </w:rPr>
        <w:t>Теперь вы можете сделать</w:t>
      </w:r>
      <w:r>
        <w:rPr>
          <w:color w:val="221F1F"/>
          <w:sz w:val="24"/>
          <w:lang w:val="ru-RU"/>
        </w:rPr>
        <w:t xml:space="preserve"> пароли более безопасными. См. подробные инструкции в Главе 5, р</w:t>
      </w:r>
      <w:r w:rsidRPr="007F2642">
        <w:rPr>
          <w:color w:val="221F1F"/>
          <w:sz w:val="24"/>
          <w:lang w:val="ru-RU"/>
        </w:rPr>
        <w:t>аздел 7</w:t>
      </w:r>
      <w:r>
        <w:rPr>
          <w:color w:val="221F1F"/>
          <w:sz w:val="24"/>
          <w:lang w:val="ru-RU"/>
        </w:rPr>
        <w:t>.</w:t>
      </w:r>
    </w:p>
    <w:p w14:paraId="34BD09FD" w14:textId="77777777" w:rsidR="0033608E" w:rsidRDefault="0033608E" w:rsidP="0033608E">
      <w:pPr>
        <w:pStyle w:val="a7"/>
        <w:numPr>
          <w:ilvl w:val="0"/>
          <w:numId w:val="14"/>
        </w:numPr>
        <w:tabs>
          <w:tab w:val="left" w:pos="1028"/>
        </w:tabs>
        <w:ind w:left="1026" w:right="496"/>
        <w:jc w:val="both"/>
        <w:rPr>
          <w:color w:val="221F1F"/>
          <w:sz w:val="24"/>
          <w:lang w:val="ru-RU"/>
        </w:rPr>
      </w:pPr>
      <w:r w:rsidRPr="008D71D2">
        <w:rPr>
          <w:color w:val="221F1F"/>
          <w:sz w:val="24"/>
          <w:lang w:val="ru-RU"/>
        </w:rPr>
        <w:t>- Настройка паролей CBAS Simulator. Раньше вы могли моделировать только 1 контроллер BASnet за раз. Режим симулятора теперь отлично работает для баз данных любого размера.</w:t>
      </w:r>
    </w:p>
    <w:p w14:paraId="5334F9EA" w14:textId="77777777" w:rsidR="0033608E" w:rsidRDefault="0033608E" w:rsidP="0033608E">
      <w:pPr>
        <w:pStyle w:val="a7"/>
        <w:numPr>
          <w:ilvl w:val="0"/>
          <w:numId w:val="14"/>
        </w:numPr>
        <w:tabs>
          <w:tab w:val="left" w:pos="1028"/>
        </w:tabs>
        <w:ind w:right="496"/>
        <w:jc w:val="both"/>
        <w:rPr>
          <w:color w:val="221F1F"/>
          <w:sz w:val="24"/>
          <w:lang w:val="ru-RU"/>
        </w:rPr>
      </w:pPr>
      <w:r w:rsidRPr="007E4CB5">
        <w:rPr>
          <w:color w:val="221F1F"/>
          <w:sz w:val="24"/>
          <w:lang w:val="ru-RU"/>
        </w:rPr>
        <w:t xml:space="preserve">Добавлена ​​кнопка </w:t>
      </w:r>
      <w:r w:rsidRPr="003C3887">
        <w:rPr>
          <w:color w:val="221F1F"/>
          <w:sz w:val="24"/>
          <w:lang w:val="ru-RU"/>
        </w:rPr>
        <w:t xml:space="preserve">Copy Email Alarm </w:t>
      </w:r>
      <w:r>
        <w:rPr>
          <w:color w:val="221F1F"/>
          <w:sz w:val="24"/>
          <w:lang w:val="ru-RU"/>
        </w:rPr>
        <w:t>(</w:t>
      </w:r>
      <w:r w:rsidRPr="007E4CB5">
        <w:rPr>
          <w:color w:val="221F1F"/>
          <w:sz w:val="24"/>
          <w:lang w:val="ru-RU"/>
        </w:rPr>
        <w:t>Копировать электронную почту</w:t>
      </w:r>
      <w:r>
        <w:rPr>
          <w:color w:val="221F1F"/>
          <w:sz w:val="24"/>
          <w:lang w:val="ru-RU"/>
        </w:rPr>
        <w:t>)</w:t>
      </w:r>
      <w:r w:rsidRPr="007E4CB5">
        <w:rPr>
          <w:color w:val="221F1F"/>
          <w:sz w:val="24"/>
          <w:lang w:val="ru-RU"/>
        </w:rPr>
        <w:t xml:space="preserve">, которая копирует настройки контактов в новые точки. Увеличено количество точек заголовка, разрешенное в CBAS, с 2 до 10. </w:t>
      </w:r>
    </w:p>
    <w:p w14:paraId="32645908" w14:textId="77777777" w:rsidR="0033608E" w:rsidRDefault="0033608E" w:rsidP="0033608E">
      <w:pPr>
        <w:pStyle w:val="a7"/>
        <w:numPr>
          <w:ilvl w:val="0"/>
          <w:numId w:val="14"/>
        </w:numPr>
        <w:tabs>
          <w:tab w:val="left" w:pos="1028"/>
        </w:tabs>
        <w:ind w:left="1026" w:right="496"/>
        <w:jc w:val="both"/>
        <w:rPr>
          <w:color w:val="221F1F"/>
          <w:sz w:val="24"/>
          <w:lang w:val="ru-RU"/>
        </w:rPr>
      </w:pPr>
      <w:r>
        <w:rPr>
          <w:color w:val="221F1F"/>
          <w:sz w:val="24"/>
          <w:lang w:val="ru-RU"/>
        </w:rPr>
        <w:t>Добавлен</w:t>
      </w:r>
      <w:r w:rsidRPr="006E77F5">
        <w:rPr>
          <w:color w:val="221F1F"/>
          <w:sz w:val="24"/>
          <w:lang w:val="ru-RU"/>
        </w:rPr>
        <w:t xml:space="preserve"> </w:t>
      </w:r>
      <w:r>
        <w:rPr>
          <w:color w:val="221F1F"/>
          <w:sz w:val="24"/>
          <w:lang w:val="ru-RU"/>
        </w:rPr>
        <w:t>графический</w:t>
      </w:r>
      <w:r w:rsidRPr="006E77F5">
        <w:rPr>
          <w:color w:val="221F1F"/>
          <w:sz w:val="24"/>
          <w:lang w:val="ru-RU"/>
        </w:rPr>
        <w:t xml:space="preserve"> </w:t>
      </w:r>
      <w:r>
        <w:rPr>
          <w:color w:val="221F1F"/>
          <w:sz w:val="24"/>
          <w:lang w:val="ru-RU"/>
        </w:rPr>
        <w:t>каталог</w:t>
      </w:r>
      <w:r w:rsidRPr="006E77F5">
        <w:rPr>
          <w:color w:val="221F1F"/>
          <w:sz w:val="24"/>
          <w:lang w:val="ru-RU"/>
        </w:rPr>
        <w:t xml:space="preserve"> </w:t>
      </w:r>
      <w:r>
        <w:rPr>
          <w:color w:val="221F1F"/>
          <w:sz w:val="24"/>
        </w:rPr>
        <w:t>GW</w:t>
      </w:r>
      <w:r w:rsidRPr="006E77F5">
        <w:rPr>
          <w:color w:val="221F1F"/>
          <w:sz w:val="24"/>
          <w:lang w:val="ru-RU"/>
        </w:rPr>
        <w:t xml:space="preserve"> </w:t>
      </w:r>
      <w:r>
        <w:rPr>
          <w:color w:val="221F1F"/>
          <w:sz w:val="24"/>
        </w:rPr>
        <w:t>Graphics</w:t>
      </w:r>
      <w:r w:rsidRPr="006E77F5">
        <w:rPr>
          <w:color w:val="221F1F"/>
          <w:sz w:val="24"/>
          <w:lang w:val="ru-RU"/>
        </w:rPr>
        <w:t xml:space="preserve"> </w:t>
      </w:r>
      <w:r>
        <w:rPr>
          <w:color w:val="221F1F"/>
          <w:sz w:val="24"/>
        </w:rPr>
        <w:t>Directory</w:t>
      </w:r>
      <w:r w:rsidRPr="006E77F5">
        <w:rPr>
          <w:color w:val="221F1F"/>
          <w:sz w:val="24"/>
          <w:lang w:val="ru-RU"/>
        </w:rPr>
        <w:t xml:space="preserve"> в </w:t>
      </w:r>
      <w:r>
        <w:rPr>
          <w:color w:val="221F1F"/>
          <w:sz w:val="24"/>
          <w:lang w:val="ru-RU"/>
        </w:rPr>
        <w:t xml:space="preserve">настройки рабочей станции </w:t>
      </w:r>
      <w:r w:rsidRPr="000D6377">
        <w:rPr>
          <w:color w:val="221F1F"/>
          <w:sz w:val="24"/>
        </w:rPr>
        <w:t>Configure</w:t>
      </w:r>
      <w:r w:rsidRPr="006E77F5">
        <w:rPr>
          <w:color w:val="221F1F"/>
          <w:sz w:val="24"/>
          <w:lang w:val="ru-RU"/>
        </w:rPr>
        <w:t xml:space="preserve"> </w:t>
      </w:r>
      <w:r w:rsidRPr="000D6377">
        <w:rPr>
          <w:color w:val="221F1F"/>
          <w:sz w:val="24"/>
        </w:rPr>
        <w:t>Workstation</w:t>
      </w:r>
      <w:r w:rsidRPr="006E77F5">
        <w:rPr>
          <w:color w:val="221F1F"/>
          <w:sz w:val="24"/>
          <w:lang w:val="ru-RU"/>
        </w:rPr>
        <w:t xml:space="preserve">. </w:t>
      </w:r>
      <w:r w:rsidRPr="007F2642">
        <w:rPr>
          <w:color w:val="221F1F"/>
          <w:sz w:val="24"/>
          <w:lang w:val="ru-RU"/>
        </w:rPr>
        <w:t xml:space="preserve">Теперь из </w:t>
      </w:r>
      <w:r w:rsidRPr="007F2642">
        <w:rPr>
          <w:color w:val="221F1F"/>
          <w:sz w:val="24"/>
        </w:rPr>
        <w:t>GW</w:t>
      </w:r>
      <w:r w:rsidRPr="007F2642">
        <w:rPr>
          <w:color w:val="221F1F"/>
          <w:sz w:val="24"/>
          <w:lang w:val="ru-RU"/>
        </w:rPr>
        <w:t xml:space="preserve"> вы можете установить </w:t>
      </w:r>
      <w:r>
        <w:rPr>
          <w:color w:val="221F1F"/>
          <w:sz w:val="24"/>
          <w:lang w:val="ru-RU"/>
        </w:rPr>
        <w:t>префикс ссылки на графическую иллюстрацию (</w:t>
      </w:r>
      <w:r w:rsidRPr="007E77D0">
        <w:rPr>
          <w:color w:val="221F1F"/>
          <w:sz w:val="24"/>
          <w:lang w:val="ru-RU"/>
        </w:rPr>
        <w:t>Graphics Relative Path Prefix</w:t>
      </w:r>
      <w:r>
        <w:rPr>
          <w:color w:val="221F1F"/>
          <w:sz w:val="24"/>
          <w:lang w:val="ru-RU"/>
        </w:rPr>
        <w:t>)</w:t>
      </w:r>
      <w:r w:rsidRPr="007F2642">
        <w:rPr>
          <w:color w:val="221F1F"/>
          <w:sz w:val="24"/>
          <w:lang w:val="ru-RU"/>
        </w:rPr>
        <w:t>.</w:t>
      </w:r>
    </w:p>
    <w:p w14:paraId="4EB84546" w14:textId="77777777" w:rsidR="0033608E" w:rsidRDefault="0033608E" w:rsidP="0033608E">
      <w:pPr>
        <w:pStyle w:val="a7"/>
        <w:numPr>
          <w:ilvl w:val="0"/>
          <w:numId w:val="14"/>
        </w:numPr>
        <w:tabs>
          <w:tab w:val="left" w:pos="1028"/>
        </w:tabs>
        <w:ind w:right="496"/>
        <w:jc w:val="both"/>
        <w:rPr>
          <w:color w:val="221F1F"/>
          <w:sz w:val="24"/>
          <w:lang w:val="ru-RU"/>
        </w:rPr>
      </w:pPr>
      <w:r w:rsidRPr="007F2642">
        <w:rPr>
          <w:color w:val="221F1F"/>
          <w:sz w:val="24"/>
          <w:lang w:val="ru-RU"/>
        </w:rPr>
        <w:t xml:space="preserve">Графические пути теперь являются относительными путями к базе данных. Это изменится в </w:t>
      </w:r>
      <w:r w:rsidRPr="007F2642">
        <w:rPr>
          <w:color w:val="221F1F"/>
          <w:sz w:val="24"/>
        </w:rPr>
        <w:t>CBAS</w:t>
      </w:r>
      <w:r w:rsidRPr="007F2642">
        <w:rPr>
          <w:color w:val="221F1F"/>
          <w:sz w:val="24"/>
          <w:lang w:val="ru-RU"/>
        </w:rPr>
        <w:t xml:space="preserve"> 17. Десятичные знаки для аналоговых точек были перемещены на кнопку </w:t>
      </w:r>
      <w:r w:rsidRPr="003C3887">
        <w:rPr>
          <w:color w:val="221F1F"/>
          <w:sz w:val="24"/>
          <w:lang w:val="ru-RU"/>
        </w:rPr>
        <w:t>More</w:t>
      </w:r>
      <w:r>
        <w:rPr>
          <w:color w:val="221F1F"/>
          <w:sz w:val="24"/>
          <w:lang w:val="ru-RU"/>
        </w:rPr>
        <w:t xml:space="preserve"> (</w:t>
      </w:r>
      <w:r w:rsidRPr="007F2642">
        <w:rPr>
          <w:color w:val="221F1F"/>
          <w:sz w:val="24"/>
          <w:lang w:val="ru-RU"/>
        </w:rPr>
        <w:t>Еще</w:t>
      </w:r>
      <w:r>
        <w:rPr>
          <w:color w:val="221F1F"/>
          <w:sz w:val="24"/>
          <w:lang w:val="ru-RU"/>
        </w:rPr>
        <w:t>)</w:t>
      </w:r>
      <w:r w:rsidRPr="007F2642">
        <w:rPr>
          <w:color w:val="221F1F"/>
          <w:sz w:val="24"/>
          <w:lang w:val="ru-RU"/>
        </w:rPr>
        <w:t>.</w:t>
      </w:r>
    </w:p>
    <w:p w14:paraId="0E465F35" w14:textId="77777777" w:rsidR="0033608E" w:rsidRDefault="0033608E" w:rsidP="0033608E">
      <w:pPr>
        <w:pStyle w:val="a7"/>
        <w:numPr>
          <w:ilvl w:val="0"/>
          <w:numId w:val="14"/>
        </w:numPr>
        <w:tabs>
          <w:tab w:val="left" w:pos="1028"/>
        </w:tabs>
        <w:ind w:right="496"/>
        <w:jc w:val="both"/>
        <w:rPr>
          <w:color w:val="221F1F"/>
          <w:sz w:val="24"/>
          <w:lang w:val="ru-RU"/>
        </w:rPr>
      </w:pPr>
      <w:r w:rsidRPr="007F2642">
        <w:rPr>
          <w:color w:val="221F1F"/>
          <w:sz w:val="24"/>
        </w:rPr>
        <w:t>CBAS</w:t>
      </w:r>
      <w:r w:rsidRPr="007F2642">
        <w:rPr>
          <w:color w:val="221F1F"/>
          <w:sz w:val="24"/>
          <w:lang w:val="ru-RU"/>
        </w:rPr>
        <w:t xml:space="preserve"> больше не имеет ограничений на размер истории. См.</w:t>
      </w:r>
      <w:r>
        <w:rPr>
          <w:color w:val="221F1F"/>
          <w:sz w:val="24"/>
          <w:lang w:val="ru-RU"/>
        </w:rPr>
        <w:t xml:space="preserve"> </w:t>
      </w:r>
      <w:r w:rsidRPr="007F2642">
        <w:rPr>
          <w:color w:val="221F1F"/>
          <w:sz w:val="24"/>
          <w:lang w:val="ru-RU"/>
        </w:rPr>
        <w:t>Историю обслуживания</w:t>
      </w:r>
      <w:r>
        <w:rPr>
          <w:color w:val="221F1F"/>
          <w:sz w:val="24"/>
          <w:lang w:val="ru-RU"/>
        </w:rPr>
        <w:t>.</w:t>
      </w:r>
      <w:r w:rsidRPr="007F2642">
        <w:rPr>
          <w:color w:val="221F1F"/>
          <w:sz w:val="24"/>
          <w:lang w:val="ru-RU"/>
        </w:rPr>
        <w:t xml:space="preserve"> Все программные точки в </w:t>
      </w:r>
      <w:r w:rsidRPr="007F2642">
        <w:rPr>
          <w:color w:val="221F1F"/>
          <w:sz w:val="24"/>
        </w:rPr>
        <w:t>DPU</w:t>
      </w:r>
      <w:r w:rsidRPr="007F2642">
        <w:rPr>
          <w:color w:val="221F1F"/>
          <w:sz w:val="24"/>
          <w:lang w:val="ru-RU"/>
        </w:rPr>
        <w:t xml:space="preserve"> отображаются в режиме редактора</w:t>
      </w:r>
      <w:r w:rsidRPr="00223532">
        <w:rPr>
          <w:lang w:val="ru-RU"/>
        </w:rPr>
        <w:t xml:space="preserve"> </w:t>
      </w:r>
      <w:r>
        <w:rPr>
          <w:lang w:val="ru-RU"/>
        </w:rPr>
        <w:t>(</w:t>
      </w:r>
      <w:r w:rsidRPr="00223532">
        <w:rPr>
          <w:color w:val="221F1F"/>
          <w:sz w:val="24"/>
          <w:lang w:val="ru-RU"/>
        </w:rPr>
        <w:t>Editor Mode</w:t>
      </w:r>
      <w:r>
        <w:rPr>
          <w:color w:val="221F1F"/>
          <w:sz w:val="24"/>
          <w:lang w:val="ru-RU"/>
        </w:rPr>
        <w:t>)</w:t>
      </w:r>
      <w:r w:rsidRPr="007F2642">
        <w:rPr>
          <w:color w:val="221F1F"/>
          <w:sz w:val="24"/>
          <w:lang w:val="ru-RU"/>
        </w:rPr>
        <w:t>.</w:t>
      </w:r>
    </w:p>
    <w:p w14:paraId="3CBF2063" w14:textId="77777777" w:rsidR="0033608E" w:rsidRPr="007F2642" w:rsidRDefault="0033608E" w:rsidP="0033608E">
      <w:pPr>
        <w:pStyle w:val="a7"/>
        <w:numPr>
          <w:ilvl w:val="0"/>
          <w:numId w:val="14"/>
        </w:numPr>
        <w:tabs>
          <w:tab w:val="left" w:pos="1028"/>
        </w:tabs>
        <w:ind w:right="496"/>
        <w:jc w:val="both"/>
        <w:rPr>
          <w:sz w:val="24"/>
          <w:lang w:val="ru-RU"/>
        </w:rPr>
      </w:pPr>
      <w:r w:rsidRPr="007F2642">
        <w:rPr>
          <w:color w:val="221F1F"/>
          <w:sz w:val="24"/>
          <w:lang w:val="ru-RU"/>
        </w:rPr>
        <w:t xml:space="preserve">Добавлены новые </w:t>
      </w:r>
      <w:r>
        <w:rPr>
          <w:color w:val="221F1F"/>
          <w:sz w:val="24"/>
          <w:lang w:val="ru-RU"/>
        </w:rPr>
        <w:t>возможности</w:t>
      </w:r>
      <w:r w:rsidRPr="007F2642">
        <w:rPr>
          <w:color w:val="221F1F"/>
          <w:sz w:val="24"/>
          <w:lang w:val="ru-RU"/>
        </w:rPr>
        <w:t xml:space="preserve"> </w:t>
      </w:r>
      <w:r>
        <w:rPr>
          <w:color w:val="221F1F"/>
          <w:sz w:val="24"/>
          <w:lang w:val="ru-RU"/>
        </w:rPr>
        <w:t xml:space="preserve">функции поиска </w:t>
      </w:r>
      <w:r w:rsidRPr="007F2642">
        <w:rPr>
          <w:color w:val="221F1F"/>
          <w:sz w:val="24"/>
          <w:lang w:val="ru-RU"/>
        </w:rPr>
        <w:t xml:space="preserve">в </w:t>
      </w:r>
      <w:r>
        <w:rPr>
          <w:color w:val="221F1F"/>
          <w:sz w:val="24"/>
          <w:lang w:val="ru-RU"/>
        </w:rPr>
        <w:t>режиме просмотр текста (</w:t>
      </w:r>
      <w:r w:rsidRPr="00223532">
        <w:rPr>
          <w:color w:val="221F1F"/>
          <w:sz w:val="24"/>
          <w:lang w:val="ru-RU"/>
        </w:rPr>
        <w:t>Text View</w:t>
      </w:r>
      <w:r>
        <w:rPr>
          <w:color w:val="221F1F"/>
          <w:sz w:val="24"/>
          <w:lang w:val="ru-RU"/>
        </w:rPr>
        <w:t>).</w:t>
      </w:r>
    </w:p>
    <w:p w14:paraId="0B4A4F48" w14:textId="77777777" w:rsidR="0033608E" w:rsidRPr="006E7BA0" w:rsidRDefault="0033608E" w:rsidP="0033608E">
      <w:pPr>
        <w:pStyle w:val="a7"/>
        <w:numPr>
          <w:ilvl w:val="0"/>
          <w:numId w:val="14"/>
        </w:numPr>
        <w:tabs>
          <w:tab w:val="left" w:pos="1028"/>
        </w:tabs>
        <w:ind w:left="1026" w:right="496"/>
        <w:jc w:val="both"/>
        <w:rPr>
          <w:sz w:val="24"/>
          <w:lang w:val="ru-RU"/>
        </w:rPr>
      </w:pPr>
      <w:r>
        <w:rPr>
          <w:color w:val="221F1F"/>
          <w:sz w:val="24"/>
          <w:lang w:val="ru-RU"/>
        </w:rPr>
        <w:t>Добавлена кнопка в раздел</w:t>
      </w:r>
      <w:r w:rsidRPr="00E75C6C">
        <w:rPr>
          <w:color w:val="221F1F"/>
          <w:sz w:val="24"/>
          <w:lang w:val="ru-RU"/>
        </w:rPr>
        <w:t xml:space="preserve"> </w:t>
      </w:r>
      <w:r w:rsidRPr="0038402D">
        <w:rPr>
          <w:color w:val="221F1F"/>
          <w:sz w:val="24"/>
          <w:lang w:val="ru-RU"/>
        </w:rPr>
        <w:t xml:space="preserve">Configure Workstation </w:t>
      </w:r>
      <w:r>
        <w:rPr>
          <w:color w:val="221F1F"/>
          <w:sz w:val="24"/>
          <w:lang w:val="ru-RU"/>
        </w:rPr>
        <w:t>(</w:t>
      </w:r>
      <w:r w:rsidRPr="00E75C6C">
        <w:rPr>
          <w:color w:val="221F1F"/>
          <w:sz w:val="24"/>
          <w:lang w:val="ru-RU"/>
        </w:rPr>
        <w:t>Настройка рабочей станции</w:t>
      </w:r>
      <w:r>
        <w:rPr>
          <w:color w:val="221F1F"/>
          <w:sz w:val="24"/>
          <w:lang w:val="ru-RU"/>
        </w:rPr>
        <w:t>)</w:t>
      </w:r>
      <w:r w:rsidRPr="00E75C6C">
        <w:rPr>
          <w:color w:val="221F1F"/>
          <w:sz w:val="24"/>
          <w:lang w:val="ru-RU"/>
        </w:rPr>
        <w:t xml:space="preserve"> для отключения функции автоматическо</w:t>
      </w:r>
      <w:r>
        <w:rPr>
          <w:color w:val="221F1F"/>
          <w:sz w:val="24"/>
          <w:lang w:val="ru-RU"/>
        </w:rPr>
        <w:t>го</w:t>
      </w:r>
      <w:r w:rsidRPr="00E75C6C">
        <w:rPr>
          <w:color w:val="221F1F"/>
          <w:sz w:val="24"/>
          <w:lang w:val="ru-RU"/>
        </w:rPr>
        <w:t xml:space="preserve"> перемещени</w:t>
      </w:r>
      <w:r>
        <w:rPr>
          <w:color w:val="221F1F"/>
          <w:sz w:val="24"/>
          <w:lang w:val="ru-RU"/>
        </w:rPr>
        <w:t>я</w:t>
      </w:r>
      <w:r w:rsidRPr="00E75C6C">
        <w:rPr>
          <w:color w:val="221F1F"/>
          <w:sz w:val="24"/>
          <w:lang w:val="ru-RU"/>
        </w:rPr>
        <w:t xml:space="preserve"> мыши </w:t>
      </w:r>
      <w:r>
        <w:rPr>
          <w:color w:val="221F1F"/>
          <w:sz w:val="24"/>
          <w:lang w:val="ru-RU"/>
        </w:rPr>
        <w:t xml:space="preserve">по </w:t>
      </w:r>
      <w:r w:rsidRPr="00E75C6C">
        <w:rPr>
          <w:color w:val="221F1F"/>
          <w:sz w:val="24"/>
          <w:lang w:val="ru-RU"/>
        </w:rPr>
        <w:t>двойно</w:t>
      </w:r>
      <w:r>
        <w:rPr>
          <w:color w:val="221F1F"/>
          <w:sz w:val="24"/>
          <w:lang w:val="ru-RU"/>
        </w:rPr>
        <w:t>му</w:t>
      </w:r>
      <w:r w:rsidRPr="00E75C6C">
        <w:rPr>
          <w:color w:val="221F1F"/>
          <w:sz w:val="24"/>
          <w:lang w:val="ru-RU"/>
        </w:rPr>
        <w:t xml:space="preserve"> щелчк</w:t>
      </w:r>
      <w:r>
        <w:rPr>
          <w:color w:val="221F1F"/>
          <w:sz w:val="24"/>
          <w:lang w:val="ru-RU"/>
        </w:rPr>
        <w:t xml:space="preserve">у </w:t>
      </w:r>
      <w:r w:rsidRPr="00E75C6C">
        <w:rPr>
          <w:color w:val="221F1F"/>
          <w:sz w:val="24"/>
          <w:lang w:val="ru-RU"/>
        </w:rPr>
        <w:t xml:space="preserve">в </w:t>
      </w:r>
      <w:r w:rsidRPr="00E75C6C">
        <w:rPr>
          <w:color w:val="221F1F"/>
          <w:sz w:val="24"/>
        </w:rPr>
        <w:t>CBAS</w:t>
      </w:r>
      <w:r w:rsidRPr="00E75C6C">
        <w:rPr>
          <w:color w:val="221F1F"/>
          <w:sz w:val="24"/>
          <w:lang w:val="ru-RU"/>
        </w:rPr>
        <w:t>.</w:t>
      </w:r>
    </w:p>
    <w:p w14:paraId="3CD0446A" w14:textId="77777777" w:rsidR="0033608E" w:rsidRPr="006E7BA0" w:rsidRDefault="0033608E" w:rsidP="0033608E">
      <w:pPr>
        <w:tabs>
          <w:tab w:val="left" w:pos="1028"/>
        </w:tabs>
        <w:spacing w:line="271" w:lineRule="auto"/>
        <w:ind w:right="496"/>
        <w:jc w:val="both"/>
        <w:rPr>
          <w:sz w:val="24"/>
          <w:lang w:val="ru-RU"/>
        </w:rPr>
        <w:sectPr w:rsidR="0033608E" w:rsidRPr="006E7BA0" w:rsidSect="00010A9E">
          <w:footerReference w:type="default" r:id="rId17"/>
          <w:pgSz w:w="12240" w:h="15840"/>
          <w:pgMar w:top="540" w:right="360" w:bottom="1000" w:left="420" w:header="0" w:footer="802" w:gutter="0"/>
          <w:cols w:space="720"/>
        </w:sectPr>
      </w:pPr>
    </w:p>
    <w:p w14:paraId="1CDD6662" w14:textId="77777777" w:rsidR="0033608E" w:rsidRPr="0027197B" w:rsidRDefault="0033608E" w:rsidP="0033608E">
      <w:pPr>
        <w:pStyle w:val="3"/>
      </w:pPr>
      <w:bookmarkStart w:id="8" w:name="New_Features_in_CBAS_17"/>
      <w:bookmarkEnd w:id="8"/>
      <w:r>
        <w:rPr>
          <w:color w:val="221F1F"/>
          <w:lang w:val="ru-RU"/>
        </w:rPr>
        <w:lastRenderedPageBreak/>
        <w:t>Новые</w:t>
      </w:r>
      <w:r w:rsidRPr="0027197B">
        <w:rPr>
          <w:color w:val="221F1F"/>
        </w:rPr>
        <w:t xml:space="preserve"> </w:t>
      </w:r>
      <w:r>
        <w:rPr>
          <w:color w:val="221F1F"/>
          <w:lang w:val="ru-RU"/>
        </w:rPr>
        <w:t>функции</w:t>
      </w:r>
      <w:r w:rsidRPr="0027197B">
        <w:rPr>
          <w:color w:val="221F1F"/>
        </w:rPr>
        <w:t xml:space="preserve"> </w:t>
      </w:r>
      <w:r>
        <w:rPr>
          <w:color w:val="221F1F"/>
          <w:lang w:val="ru-RU"/>
        </w:rPr>
        <w:t>в</w:t>
      </w:r>
      <w:r w:rsidRPr="0027197B">
        <w:rPr>
          <w:color w:val="221F1F"/>
          <w:spacing w:val="-2"/>
        </w:rPr>
        <w:t xml:space="preserve"> </w:t>
      </w:r>
      <w:r>
        <w:rPr>
          <w:color w:val="221F1F"/>
        </w:rPr>
        <w:t>CBAS</w:t>
      </w:r>
      <w:r w:rsidRPr="0027197B">
        <w:rPr>
          <w:color w:val="221F1F"/>
        </w:rPr>
        <w:t xml:space="preserve"> 17</w:t>
      </w:r>
    </w:p>
    <w:p w14:paraId="74AD8934" w14:textId="77777777" w:rsidR="0033608E" w:rsidRPr="00E551F7" w:rsidRDefault="0033608E" w:rsidP="0033608E">
      <w:pPr>
        <w:pStyle w:val="a7"/>
        <w:numPr>
          <w:ilvl w:val="0"/>
          <w:numId w:val="14"/>
        </w:numPr>
        <w:tabs>
          <w:tab w:val="left" w:pos="1027"/>
          <w:tab w:val="left" w:pos="1028"/>
        </w:tabs>
        <w:spacing w:before="249"/>
        <w:rPr>
          <w:sz w:val="24"/>
          <w:lang w:val="ru-RU"/>
        </w:rPr>
      </w:pPr>
      <w:r>
        <w:rPr>
          <w:color w:val="221F1F"/>
          <w:sz w:val="24"/>
        </w:rPr>
        <w:t>CBAS</w:t>
      </w:r>
      <w:r w:rsidRPr="00E551F7">
        <w:rPr>
          <w:color w:val="221F1F"/>
          <w:spacing w:val="-1"/>
          <w:sz w:val="24"/>
          <w:lang w:val="ru-RU"/>
        </w:rPr>
        <w:t xml:space="preserve"> </w:t>
      </w:r>
      <w:r w:rsidRPr="00E551F7">
        <w:rPr>
          <w:color w:val="221F1F"/>
          <w:sz w:val="24"/>
          <w:lang w:val="ru-RU"/>
        </w:rPr>
        <w:t>17 запускается из папки</w:t>
      </w:r>
      <w:r>
        <w:rPr>
          <w:color w:val="221F1F"/>
          <w:sz w:val="24"/>
          <w:lang w:val="ru-RU"/>
        </w:rPr>
        <w:t xml:space="preserve"> </w:t>
      </w:r>
      <w:r>
        <w:rPr>
          <w:color w:val="221F1F"/>
          <w:sz w:val="24"/>
        </w:rPr>
        <w:t>CBAS</w:t>
      </w:r>
      <w:r w:rsidRPr="00E551F7">
        <w:rPr>
          <w:color w:val="221F1F"/>
          <w:sz w:val="24"/>
          <w:lang w:val="ru-RU"/>
        </w:rPr>
        <w:t xml:space="preserve"> 17.</w:t>
      </w:r>
    </w:p>
    <w:p w14:paraId="4075744B" w14:textId="77777777" w:rsidR="0033608E" w:rsidRPr="00E551F7" w:rsidRDefault="0033608E" w:rsidP="0033608E">
      <w:pPr>
        <w:pStyle w:val="a7"/>
        <w:numPr>
          <w:ilvl w:val="0"/>
          <w:numId w:val="14"/>
        </w:numPr>
        <w:tabs>
          <w:tab w:val="left" w:pos="1027"/>
          <w:tab w:val="left" w:pos="1028"/>
        </w:tabs>
        <w:ind w:hanging="361"/>
        <w:rPr>
          <w:sz w:val="24"/>
          <w:lang w:val="ru-RU"/>
        </w:rPr>
      </w:pPr>
      <w:r>
        <w:rPr>
          <w:color w:val="221F1F"/>
          <w:sz w:val="24"/>
          <w:lang w:val="ru-RU"/>
        </w:rPr>
        <w:t>Базы</w:t>
      </w:r>
      <w:r w:rsidRPr="00E551F7">
        <w:rPr>
          <w:color w:val="221F1F"/>
          <w:sz w:val="24"/>
          <w:lang w:val="ru-RU"/>
        </w:rPr>
        <w:t xml:space="preserve"> </w:t>
      </w:r>
      <w:r>
        <w:rPr>
          <w:color w:val="221F1F"/>
          <w:sz w:val="24"/>
          <w:lang w:val="ru-RU"/>
        </w:rPr>
        <w:t>данных</w:t>
      </w:r>
      <w:r w:rsidRPr="00E551F7">
        <w:rPr>
          <w:color w:val="221F1F"/>
          <w:sz w:val="24"/>
          <w:lang w:val="ru-RU"/>
        </w:rPr>
        <w:t xml:space="preserve"> </w:t>
      </w:r>
      <w:r>
        <w:rPr>
          <w:color w:val="221F1F"/>
          <w:sz w:val="24"/>
          <w:lang w:val="ru-RU"/>
        </w:rPr>
        <w:t>можно</w:t>
      </w:r>
      <w:r w:rsidRPr="00E551F7">
        <w:rPr>
          <w:color w:val="221F1F"/>
          <w:sz w:val="24"/>
          <w:lang w:val="ru-RU"/>
        </w:rPr>
        <w:t xml:space="preserve"> </w:t>
      </w:r>
      <w:r>
        <w:rPr>
          <w:color w:val="221F1F"/>
          <w:sz w:val="24"/>
          <w:lang w:val="ru-RU"/>
        </w:rPr>
        <w:t>запускать</w:t>
      </w:r>
      <w:r w:rsidRPr="00E551F7">
        <w:rPr>
          <w:color w:val="221F1F"/>
          <w:sz w:val="24"/>
          <w:lang w:val="ru-RU"/>
        </w:rPr>
        <w:t xml:space="preserve"> </w:t>
      </w:r>
      <w:r>
        <w:rPr>
          <w:color w:val="221F1F"/>
          <w:sz w:val="24"/>
          <w:lang w:val="ru-RU"/>
        </w:rPr>
        <w:t>только</w:t>
      </w:r>
      <w:r w:rsidRPr="00E551F7">
        <w:rPr>
          <w:color w:val="221F1F"/>
          <w:sz w:val="24"/>
          <w:lang w:val="ru-RU"/>
        </w:rPr>
        <w:t xml:space="preserve"> </w:t>
      </w:r>
      <w:r>
        <w:rPr>
          <w:color w:val="221F1F"/>
          <w:sz w:val="24"/>
          <w:lang w:val="ru-RU"/>
        </w:rPr>
        <w:t>из</w:t>
      </w:r>
      <w:r w:rsidRPr="00E551F7">
        <w:rPr>
          <w:color w:val="221F1F"/>
          <w:sz w:val="24"/>
          <w:lang w:val="ru-RU"/>
        </w:rPr>
        <w:t xml:space="preserve"> </w:t>
      </w:r>
      <w:r>
        <w:rPr>
          <w:color w:val="221F1F"/>
          <w:sz w:val="24"/>
        </w:rPr>
        <w:t>C</w:t>
      </w:r>
      <w:r w:rsidRPr="00E551F7">
        <w:rPr>
          <w:color w:val="221F1F"/>
          <w:sz w:val="24"/>
          <w:lang w:val="ru-RU"/>
        </w:rPr>
        <w:t>:\</w:t>
      </w:r>
      <w:r>
        <w:rPr>
          <w:color w:val="221F1F"/>
          <w:sz w:val="24"/>
        </w:rPr>
        <w:t>CBAS</w:t>
      </w:r>
      <w:r w:rsidRPr="00E551F7">
        <w:rPr>
          <w:color w:val="221F1F"/>
          <w:sz w:val="24"/>
          <w:lang w:val="ru-RU"/>
        </w:rPr>
        <w:t xml:space="preserve"> 17\</w:t>
      </w:r>
      <w:r>
        <w:rPr>
          <w:color w:val="221F1F"/>
          <w:sz w:val="24"/>
        </w:rPr>
        <w:t>Sites</w:t>
      </w:r>
      <w:r w:rsidRPr="00E551F7">
        <w:rPr>
          <w:color w:val="221F1F"/>
          <w:spacing w:val="-1"/>
          <w:sz w:val="24"/>
          <w:lang w:val="ru-RU"/>
        </w:rPr>
        <w:t xml:space="preserve"> </w:t>
      </w:r>
      <w:r w:rsidRPr="00E551F7">
        <w:rPr>
          <w:color w:val="221F1F"/>
          <w:sz w:val="24"/>
          <w:lang w:val="ru-RU"/>
        </w:rPr>
        <w:t>или</w:t>
      </w:r>
      <w:r w:rsidRPr="00E551F7">
        <w:rPr>
          <w:color w:val="221F1F"/>
          <w:spacing w:val="-4"/>
          <w:sz w:val="24"/>
          <w:lang w:val="ru-RU"/>
        </w:rPr>
        <w:t xml:space="preserve"> </w:t>
      </w:r>
      <w:r>
        <w:rPr>
          <w:color w:val="221F1F"/>
          <w:sz w:val="24"/>
        </w:rPr>
        <w:t>C</w:t>
      </w:r>
      <w:r w:rsidRPr="00E551F7">
        <w:rPr>
          <w:color w:val="221F1F"/>
          <w:sz w:val="24"/>
          <w:lang w:val="ru-RU"/>
        </w:rPr>
        <w:t>:\</w:t>
      </w:r>
      <w:r>
        <w:rPr>
          <w:color w:val="221F1F"/>
          <w:sz w:val="24"/>
        </w:rPr>
        <w:t>CBAS</w:t>
      </w:r>
      <w:r w:rsidRPr="00E551F7">
        <w:rPr>
          <w:color w:val="221F1F"/>
          <w:sz w:val="24"/>
          <w:lang w:val="ru-RU"/>
        </w:rPr>
        <w:t>19\</w:t>
      </w:r>
      <w:r>
        <w:rPr>
          <w:color w:val="221F1F"/>
          <w:sz w:val="24"/>
        </w:rPr>
        <w:t>Sites</w:t>
      </w:r>
      <w:r w:rsidRPr="00E551F7">
        <w:rPr>
          <w:color w:val="221F1F"/>
          <w:spacing w:val="-3"/>
          <w:sz w:val="24"/>
          <w:lang w:val="ru-RU"/>
        </w:rPr>
        <w:t xml:space="preserve"> </w:t>
      </w:r>
      <w:r>
        <w:rPr>
          <w:color w:val="221F1F"/>
          <w:sz w:val="24"/>
        </w:rPr>
        <w:t>folder</w:t>
      </w:r>
      <w:r w:rsidRPr="00E551F7">
        <w:rPr>
          <w:color w:val="221F1F"/>
          <w:sz w:val="24"/>
          <w:lang w:val="ru-RU"/>
        </w:rPr>
        <w:t>.</w:t>
      </w:r>
    </w:p>
    <w:p w14:paraId="74FB4A5E" w14:textId="77777777" w:rsidR="0033608E" w:rsidRPr="0054656A" w:rsidRDefault="0033608E" w:rsidP="0033608E">
      <w:pPr>
        <w:pStyle w:val="a7"/>
        <w:numPr>
          <w:ilvl w:val="0"/>
          <w:numId w:val="14"/>
        </w:numPr>
        <w:tabs>
          <w:tab w:val="left" w:pos="1027"/>
          <w:tab w:val="left" w:pos="1028"/>
        </w:tabs>
        <w:rPr>
          <w:sz w:val="24"/>
          <w:lang w:val="ru-RU"/>
        </w:rPr>
      </w:pPr>
      <w:r>
        <w:rPr>
          <w:color w:val="221F1F"/>
          <w:sz w:val="24"/>
          <w:lang w:val="ru-RU"/>
        </w:rPr>
        <w:t>Можно установить усовершенствованные пароли, разрешенные в настройках паролей (</w:t>
      </w:r>
      <w:r w:rsidRPr="00092604">
        <w:rPr>
          <w:color w:val="221F1F"/>
          <w:sz w:val="24"/>
          <w:lang w:val="ru-RU"/>
        </w:rPr>
        <w:t>Setup Password</w:t>
      </w:r>
      <w:r>
        <w:rPr>
          <w:color w:val="221F1F"/>
          <w:sz w:val="24"/>
        </w:rPr>
        <w:t>s</w:t>
      </w:r>
      <w:r>
        <w:rPr>
          <w:color w:val="221F1F"/>
          <w:sz w:val="24"/>
          <w:lang w:val="ru-RU"/>
        </w:rPr>
        <w:t>) системного меню. Глава</w:t>
      </w:r>
      <w:r w:rsidRPr="0054656A">
        <w:rPr>
          <w:color w:val="221F1F"/>
          <w:spacing w:val="-3"/>
          <w:sz w:val="24"/>
          <w:lang w:val="ru-RU"/>
        </w:rPr>
        <w:t xml:space="preserve"> </w:t>
      </w:r>
      <w:r w:rsidRPr="0054656A">
        <w:rPr>
          <w:color w:val="221F1F"/>
          <w:sz w:val="24"/>
          <w:lang w:val="ru-RU"/>
        </w:rPr>
        <w:t xml:space="preserve">5, </w:t>
      </w:r>
      <w:r>
        <w:rPr>
          <w:color w:val="221F1F"/>
          <w:sz w:val="24"/>
          <w:lang w:val="ru-RU"/>
        </w:rPr>
        <w:t>раздел</w:t>
      </w:r>
      <w:r w:rsidRPr="0054656A">
        <w:rPr>
          <w:color w:val="221F1F"/>
          <w:spacing w:val="-2"/>
          <w:sz w:val="24"/>
          <w:lang w:val="ru-RU"/>
        </w:rPr>
        <w:t xml:space="preserve"> </w:t>
      </w:r>
      <w:r w:rsidRPr="0054656A">
        <w:rPr>
          <w:color w:val="221F1F"/>
          <w:sz w:val="24"/>
          <w:lang w:val="ru-RU"/>
        </w:rPr>
        <w:t>7.</w:t>
      </w:r>
    </w:p>
    <w:p w14:paraId="6760F248" w14:textId="77777777" w:rsidR="0033608E" w:rsidRPr="00476885" w:rsidRDefault="0033608E" w:rsidP="0033608E">
      <w:pPr>
        <w:pStyle w:val="a7"/>
        <w:numPr>
          <w:ilvl w:val="0"/>
          <w:numId w:val="14"/>
        </w:numPr>
        <w:tabs>
          <w:tab w:val="left" w:pos="1027"/>
          <w:tab w:val="left" w:pos="1028"/>
        </w:tabs>
        <w:rPr>
          <w:sz w:val="24"/>
          <w:lang w:val="ru-RU"/>
        </w:rPr>
      </w:pPr>
      <w:r>
        <w:rPr>
          <w:color w:val="221F1F"/>
          <w:sz w:val="24"/>
          <w:lang w:val="ru-RU"/>
        </w:rPr>
        <w:t>Тепловые карты (</w:t>
      </w:r>
      <w:r w:rsidRPr="000805F7">
        <w:rPr>
          <w:color w:val="221F1F"/>
          <w:sz w:val="24"/>
          <w:lang w:val="ru-RU"/>
        </w:rPr>
        <w:t>Heat Maps</w:t>
      </w:r>
      <w:r>
        <w:rPr>
          <w:color w:val="221F1F"/>
          <w:sz w:val="24"/>
          <w:lang w:val="ru-RU"/>
        </w:rPr>
        <w:t>) в графике</w:t>
      </w:r>
      <w:r w:rsidRPr="00476885">
        <w:rPr>
          <w:color w:val="221F1F"/>
          <w:sz w:val="24"/>
          <w:lang w:val="ru-RU"/>
        </w:rPr>
        <w:t xml:space="preserve"> </w:t>
      </w:r>
      <w:r>
        <w:rPr>
          <w:color w:val="221F1F"/>
          <w:sz w:val="24"/>
        </w:rPr>
        <w:t>CBAS</w:t>
      </w:r>
      <w:r w:rsidRPr="00476885">
        <w:rPr>
          <w:color w:val="221F1F"/>
          <w:sz w:val="24"/>
          <w:lang w:val="ru-RU"/>
        </w:rPr>
        <w:t>.</w:t>
      </w:r>
    </w:p>
    <w:p w14:paraId="0D3B90FF" w14:textId="77777777" w:rsidR="0033608E" w:rsidRPr="002A77AF" w:rsidRDefault="0033608E" w:rsidP="0033608E">
      <w:pPr>
        <w:pStyle w:val="a7"/>
        <w:numPr>
          <w:ilvl w:val="0"/>
          <w:numId w:val="14"/>
        </w:numPr>
        <w:tabs>
          <w:tab w:val="left" w:pos="1027"/>
          <w:tab w:val="left" w:pos="1028"/>
        </w:tabs>
        <w:spacing w:before="243"/>
        <w:ind w:hanging="361"/>
        <w:rPr>
          <w:sz w:val="24"/>
          <w:lang w:val="ru-RU"/>
        </w:rPr>
      </w:pPr>
      <w:r>
        <w:rPr>
          <w:color w:val="221F1F"/>
          <w:sz w:val="24"/>
          <w:lang w:val="ru-RU"/>
        </w:rPr>
        <w:t>Нет ограничений по размеру истории и более легкие настройки сохранения истории</w:t>
      </w:r>
      <w:r w:rsidRPr="002A77AF">
        <w:rPr>
          <w:color w:val="221F1F"/>
          <w:sz w:val="24"/>
          <w:lang w:val="ru-RU"/>
        </w:rPr>
        <w:t xml:space="preserve"> </w:t>
      </w:r>
      <w:r>
        <w:rPr>
          <w:color w:val="221F1F"/>
          <w:sz w:val="24"/>
          <w:lang w:val="ru-RU"/>
        </w:rPr>
        <w:t xml:space="preserve">по умолчанию. </w:t>
      </w:r>
    </w:p>
    <w:p w14:paraId="41363C23" w14:textId="77777777" w:rsidR="0033608E" w:rsidRPr="00665B7F" w:rsidRDefault="0033608E" w:rsidP="0033608E">
      <w:pPr>
        <w:pStyle w:val="a7"/>
        <w:numPr>
          <w:ilvl w:val="0"/>
          <w:numId w:val="14"/>
        </w:numPr>
        <w:tabs>
          <w:tab w:val="left" w:pos="1027"/>
          <w:tab w:val="left" w:pos="1028"/>
        </w:tabs>
        <w:spacing w:before="211" w:line="273" w:lineRule="auto"/>
        <w:ind w:right="500"/>
        <w:rPr>
          <w:sz w:val="24"/>
          <w:lang w:val="ru-RU"/>
        </w:rPr>
      </w:pPr>
      <w:r>
        <w:rPr>
          <w:color w:val="221F1F"/>
          <w:sz w:val="24"/>
          <w:lang w:val="ru-RU"/>
        </w:rPr>
        <w:t>В текстовом виде</w:t>
      </w:r>
      <w:r w:rsidRPr="0045106C">
        <w:rPr>
          <w:color w:val="221F1F"/>
          <w:sz w:val="24"/>
          <w:lang w:val="ru-RU"/>
        </w:rPr>
        <w:t xml:space="preserve"> </w:t>
      </w:r>
      <w:r>
        <w:rPr>
          <w:color w:val="221F1F"/>
          <w:sz w:val="24"/>
          <w:lang w:val="ru-RU"/>
        </w:rPr>
        <w:t>(</w:t>
      </w:r>
      <w:r w:rsidRPr="000805F7">
        <w:rPr>
          <w:color w:val="221F1F"/>
          <w:sz w:val="24"/>
          <w:lang w:val="ru-RU"/>
        </w:rPr>
        <w:t>Text View</w:t>
      </w:r>
      <w:r>
        <w:rPr>
          <w:color w:val="221F1F"/>
          <w:sz w:val="24"/>
          <w:lang w:val="ru-RU"/>
        </w:rPr>
        <w:t xml:space="preserve">) </w:t>
      </w:r>
      <w:r w:rsidRPr="0045106C">
        <w:rPr>
          <w:color w:val="221F1F"/>
          <w:sz w:val="24"/>
          <w:lang w:val="ru-RU"/>
        </w:rPr>
        <w:t>все точки теперь можно масштабировать, чтобы увеличить или уменьшить размер шрифта, позволяя отображать больше или меньше точек.</w:t>
      </w:r>
    </w:p>
    <w:p w14:paraId="58ADD8B7" w14:textId="77777777" w:rsidR="0033608E" w:rsidRPr="009F208C" w:rsidRDefault="0033608E" w:rsidP="0033608E">
      <w:pPr>
        <w:pStyle w:val="a7"/>
        <w:numPr>
          <w:ilvl w:val="0"/>
          <w:numId w:val="14"/>
        </w:numPr>
        <w:tabs>
          <w:tab w:val="left" w:pos="1027"/>
          <w:tab w:val="left" w:pos="1028"/>
        </w:tabs>
        <w:spacing w:before="211" w:line="273" w:lineRule="auto"/>
        <w:ind w:right="500"/>
        <w:rPr>
          <w:sz w:val="24"/>
          <w:lang w:val="ru-RU"/>
        </w:rPr>
      </w:pPr>
      <w:r>
        <w:rPr>
          <w:sz w:val="24"/>
          <w:lang w:val="ru-RU"/>
        </w:rPr>
        <w:t xml:space="preserve">Появился новый графический движок, который позволяет использовать больше графических форматов, включая фоновые </w:t>
      </w:r>
      <w:r w:rsidRPr="00665B7F">
        <w:rPr>
          <w:sz w:val="24"/>
        </w:rPr>
        <w:t>PNGs</w:t>
      </w:r>
      <w:r w:rsidRPr="00032C28">
        <w:rPr>
          <w:sz w:val="24"/>
          <w:lang w:val="ru-RU"/>
        </w:rPr>
        <w:t xml:space="preserve"> </w:t>
      </w:r>
      <w:r>
        <w:rPr>
          <w:sz w:val="24"/>
          <w:lang w:val="ru-RU"/>
        </w:rPr>
        <w:t>и анимированные</w:t>
      </w:r>
      <w:r w:rsidRPr="00032C28">
        <w:rPr>
          <w:sz w:val="24"/>
          <w:lang w:val="ru-RU"/>
        </w:rPr>
        <w:t xml:space="preserve"> </w:t>
      </w:r>
      <w:r w:rsidRPr="00665B7F">
        <w:rPr>
          <w:sz w:val="24"/>
        </w:rPr>
        <w:t>GIFs</w:t>
      </w:r>
      <w:r>
        <w:rPr>
          <w:sz w:val="24"/>
          <w:lang w:val="ru-RU"/>
        </w:rPr>
        <w:t>-файлы</w:t>
      </w:r>
      <w:r w:rsidRPr="00032C28">
        <w:rPr>
          <w:sz w:val="24"/>
          <w:lang w:val="ru-RU"/>
        </w:rPr>
        <w:t xml:space="preserve">. </w:t>
      </w:r>
      <w:r>
        <w:rPr>
          <w:sz w:val="24"/>
          <w:lang w:val="ru-RU"/>
        </w:rPr>
        <w:t>Кроме того, меню правильно отображается в системах с несколькими мониторами.</w:t>
      </w:r>
    </w:p>
    <w:p w14:paraId="205FC1B2" w14:textId="77777777" w:rsidR="0033608E" w:rsidRPr="00B773D5" w:rsidRDefault="0033608E" w:rsidP="0033608E">
      <w:pPr>
        <w:pStyle w:val="a7"/>
        <w:numPr>
          <w:ilvl w:val="0"/>
          <w:numId w:val="14"/>
        </w:numPr>
        <w:tabs>
          <w:tab w:val="left" w:pos="1027"/>
          <w:tab w:val="left" w:pos="1028"/>
        </w:tabs>
        <w:spacing w:before="207"/>
        <w:ind w:hanging="361"/>
        <w:rPr>
          <w:sz w:val="30"/>
          <w:lang w:val="ru-RU"/>
        </w:rPr>
      </w:pPr>
      <w:r w:rsidRPr="009F208C">
        <w:rPr>
          <w:color w:val="221F1F"/>
          <w:sz w:val="24"/>
          <w:lang w:val="ru-RU"/>
        </w:rPr>
        <w:t xml:space="preserve">Теперь можно настроить оповещения по электронной почте для пользователей, находящихся в смене. </w:t>
      </w:r>
    </w:p>
    <w:p w14:paraId="14967BA5" w14:textId="77777777" w:rsidR="0033608E" w:rsidRPr="00B773D5" w:rsidRDefault="0033608E" w:rsidP="0033608E">
      <w:pPr>
        <w:pStyle w:val="a3"/>
        <w:spacing w:before="10"/>
        <w:rPr>
          <w:sz w:val="33"/>
          <w:lang w:val="ru-RU"/>
        </w:rPr>
      </w:pPr>
    </w:p>
    <w:p w14:paraId="6C122256" w14:textId="77777777" w:rsidR="0033608E" w:rsidRPr="00B773D5" w:rsidRDefault="0033608E" w:rsidP="0033608E">
      <w:pPr>
        <w:pStyle w:val="3"/>
        <w:spacing w:before="0"/>
        <w:rPr>
          <w:color w:val="221F1F"/>
          <w:lang w:val="ru-RU"/>
        </w:rPr>
      </w:pPr>
      <w:bookmarkStart w:id="9" w:name="New_Features_in_CBAS_19"/>
      <w:bookmarkEnd w:id="9"/>
      <w:r>
        <w:rPr>
          <w:color w:val="221F1F"/>
          <w:lang w:val="ru-RU"/>
        </w:rPr>
        <w:t>Новые функции в</w:t>
      </w:r>
      <w:r w:rsidRPr="00B773D5">
        <w:rPr>
          <w:color w:val="221F1F"/>
          <w:spacing w:val="-3"/>
          <w:lang w:val="ru-RU"/>
        </w:rPr>
        <w:t xml:space="preserve"> </w:t>
      </w:r>
      <w:r>
        <w:rPr>
          <w:color w:val="221F1F"/>
        </w:rPr>
        <w:t>CBAS</w:t>
      </w:r>
      <w:r w:rsidRPr="00B773D5">
        <w:rPr>
          <w:color w:val="221F1F"/>
          <w:lang w:val="ru-RU"/>
        </w:rPr>
        <w:t xml:space="preserve"> 19</w:t>
      </w:r>
    </w:p>
    <w:p w14:paraId="0EBC1C54" w14:textId="77777777" w:rsidR="0033608E" w:rsidRPr="00B773D5" w:rsidRDefault="0033608E" w:rsidP="0033608E">
      <w:pPr>
        <w:pStyle w:val="3"/>
        <w:spacing w:before="0"/>
        <w:rPr>
          <w:color w:val="221F1F"/>
          <w:lang w:val="ru-RU"/>
        </w:rPr>
      </w:pPr>
    </w:p>
    <w:p w14:paraId="61978952" w14:textId="77777777" w:rsidR="0033608E" w:rsidRPr="00B773D5" w:rsidRDefault="0033608E" w:rsidP="0033608E">
      <w:pPr>
        <w:pStyle w:val="3"/>
        <w:spacing w:before="0"/>
        <w:rPr>
          <w:rFonts w:asciiTheme="minorHAnsi" w:hAnsiTheme="minorHAnsi"/>
          <w:b w:val="0"/>
          <w:color w:val="221F1F"/>
          <w:sz w:val="24"/>
          <w:szCs w:val="24"/>
          <w:lang w:val="ru-RU"/>
        </w:rPr>
      </w:pPr>
      <w:r w:rsidRPr="00B773D5">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в</w:t>
      </w:r>
      <w:r w:rsidRPr="00B773D5">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дополнение</w:t>
      </w:r>
      <w:r w:rsidRPr="00B773D5">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к</w:t>
      </w:r>
      <w:r w:rsidRPr="00B773D5">
        <w:rPr>
          <w:rFonts w:asciiTheme="minorHAnsi" w:hAnsiTheme="minorHAnsi"/>
          <w:b w:val="0"/>
          <w:color w:val="221F1F"/>
          <w:sz w:val="24"/>
          <w:szCs w:val="24"/>
          <w:lang w:val="ru-RU"/>
        </w:rPr>
        <w:t xml:space="preserve"> </w:t>
      </w:r>
      <w:r w:rsidRPr="00A82A8A">
        <w:rPr>
          <w:rFonts w:asciiTheme="minorHAnsi" w:hAnsiTheme="minorHAnsi"/>
          <w:b w:val="0"/>
          <w:color w:val="221F1F"/>
          <w:sz w:val="24"/>
          <w:szCs w:val="24"/>
        </w:rPr>
        <w:t>Web</w:t>
      </w:r>
      <w:r w:rsidRPr="00B773D5">
        <w:rPr>
          <w:rFonts w:asciiTheme="minorHAnsi" w:hAnsiTheme="minorHAnsi"/>
          <w:b w:val="0"/>
          <w:color w:val="221F1F"/>
          <w:sz w:val="24"/>
          <w:szCs w:val="24"/>
          <w:lang w:val="ru-RU"/>
        </w:rPr>
        <w:t xml:space="preserve"> </w:t>
      </w:r>
      <w:r w:rsidRPr="00A82A8A">
        <w:rPr>
          <w:rFonts w:asciiTheme="minorHAnsi" w:hAnsiTheme="minorHAnsi"/>
          <w:b w:val="0"/>
          <w:color w:val="221F1F"/>
          <w:sz w:val="24"/>
          <w:szCs w:val="24"/>
        </w:rPr>
        <w:t>Weather</w:t>
      </w:r>
      <w:r w:rsidRPr="00B773D5">
        <w:rPr>
          <w:rFonts w:asciiTheme="minorHAnsi" w:hAnsiTheme="minorHAnsi"/>
          <w:b w:val="0"/>
          <w:color w:val="221F1F"/>
          <w:sz w:val="24"/>
          <w:szCs w:val="24"/>
          <w:lang w:val="ru-RU"/>
        </w:rPr>
        <w:t xml:space="preserve"> </w:t>
      </w:r>
      <w:r w:rsidRPr="00A82A8A">
        <w:rPr>
          <w:rFonts w:asciiTheme="minorHAnsi" w:hAnsiTheme="minorHAnsi"/>
          <w:b w:val="0"/>
          <w:color w:val="221F1F"/>
          <w:sz w:val="24"/>
          <w:szCs w:val="24"/>
        </w:rPr>
        <w:t>Points</w:t>
      </w:r>
      <w:r w:rsidRPr="00B773D5">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точкам</w:t>
      </w:r>
      <w:r w:rsidRPr="00B773D5">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веб</w:t>
      </w:r>
      <w:r w:rsidRPr="00B773D5">
        <w:rPr>
          <w:rFonts w:asciiTheme="minorHAnsi" w:hAnsiTheme="minorHAnsi"/>
          <w:b w:val="0"/>
          <w:color w:val="221F1F"/>
          <w:sz w:val="24"/>
          <w:szCs w:val="24"/>
          <w:lang w:val="ru-RU"/>
        </w:rPr>
        <w:t>-</w:t>
      </w:r>
      <w:r w:rsidRPr="009F208C">
        <w:rPr>
          <w:rFonts w:asciiTheme="minorHAnsi" w:hAnsiTheme="minorHAnsi"/>
          <w:b w:val="0"/>
          <w:color w:val="221F1F"/>
          <w:sz w:val="24"/>
          <w:szCs w:val="24"/>
          <w:lang w:val="ru-RU"/>
        </w:rPr>
        <w:t>погоды</w:t>
      </w:r>
      <w:r w:rsidRPr="00B773D5">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rPr>
        <w:t>CBAS</w:t>
      </w:r>
      <w:r w:rsidRPr="00B773D5">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теперь</w:t>
      </w:r>
      <w:r w:rsidRPr="00B773D5">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имеет</w:t>
      </w:r>
      <w:r w:rsidRPr="00B773D5">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прогнозы</w:t>
      </w:r>
      <w:r w:rsidRPr="00B773D5">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будущих</w:t>
      </w:r>
      <w:r w:rsidRPr="00B773D5">
        <w:rPr>
          <w:rFonts w:asciiTheme="minorHAnsi" w:hAnsiTheme="minorHAnsi"/>
          <w:b w:val="0"/>
          <w:color w:val="221F1F"/>
          <w:sz w:val="24"/>
          <w:szCs w:val="24"/>
          <w:lang w:val="ru-RU"/>
        </w:rPr>
        <w:t xml:space="preserve"> </w:t>
      </w:r>
      <w:r w:rsidRPr="00A82A8A">
        <w:rPr>
          <w:rFonts w:asciiTheme="minorHAnsi" w:hAnsiTheme="minorHAnsi"/>
          <w:b w:val="0"/>
          <w:color w:val="221F1F"/>
          <w:sz w:val="24"/>
          <w:szCs w:val="24"/>
        </w:rPr>
        <w:t>Web</w:t>
      </w:r>
      <w:r w:rsidRPr="00B773D5">
        <w:rPr>
          <w:rFonts w:asciiTheme="minorHAnsi" w:hAnsiTheme="minorHAnsi"/>
          <w:b w:val="0"/>
          <w:color w:val="221F1F"/>
          <w:sz w:val="24"/>
          <w:szCs w:val="24"/>
          <w:lang w:val="ru-RU"/>
        </w:rPr>
        <w:t xml:space="preserve"> </w:t>
      </w:r>
      <w:r w:rsidRPr="00A82A8A">
        <w:rPr>
          <w:rFonts w:asciiTheme="minorHAnsi" w:hAnsiTheme="minorHAnsi"/>
          <w:b w:val="0"/>
          <w:color w:val="221F1F"/>
          <w:sz w:val="24"/>
          <w:szCs w:val="24"/>
        </w:rPr>
        <w:t>Weather</w:t>
      </w:r>
      <w:r w:rsidRPr="00B773D5">
        <w:rPr>
          <w:rFonts w:asciiTheme="minorHAnsi" w:hAnsiTheme="minorHAnsi"/>
          <w:b w:val="0"/>
          <w:color w:val="221F1F"/>
          <w:sz w:val="24"/>
          <w:szCs w:val="24"/>
          <w:lang w:val="ru-RU"/>
        </w:rPr>
        <w:t xml:space="preserve"> </w:t>
      </w:r>
      <w:r w:rsidRPr="00A82A8A">
        <w:rPr>
          <w:rFonts w:asciiTheme="minorHAnsi" w:hAnsiTheme="minorHAnsi"/>
          <w:b w:val="0"/>
          <w:color w:val="221F1F"/>
          <w:sz w:val="24"/>
          <w:szCs w:val="24"/>
        </w:rPr>
        <w:t>Points</w:t>
      </w:r>
      <w:r w:rsidRPr="00B773D5">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точек</w:t>
      </w:r>
      <w:r w:rsidRPr="00B773D5">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веб</w:t>
      </w:r>
      <w:r w:rsidRPr="00B773D5">
        <w:rPr>
          <w:rFonts w:asciiTheme="minorHAnsi" w:hAnsiTheme="minorHAnsi"/>
          <w:b w:val="0"/>
          <w:color w:val="221F1F"/>
          <w:sz w:val="24"/>
          <w:szCs w:val="24"/>
          <w:lang w:val="ru-RU"/>
        </w:rPr>
        <w:t>-</w:t>
      </w:r>
      <w:r>
        <w:rPr>
          <w:rFonts w:asciiTheme="minorHAnsi" w:hAnsiTheme="minorHAnsi"/>
          <w:b w:val="0"/>
          <w:color w:val="221F1F"/>
          <w:sz w:val="24"/>
          <w:szCs w:val="24"/>
          <w:lang w:val="ru-RU"/>
        </w:rPr>
        <w:t>погоды</w:t>
      </w:r>
      <w:r w:rsidRPr="00B773D5">
        <w:rPr>
          <w:rFonts w:asciiTheme="minorHAnsi" w:hAnsiTheme="minorHAnsi"/>
          <w:b w:val="0"/>
          <w:color w:val="221F1F"/>
          <w:sz w:val="24"/>
          <w:szCs w:val="24"/>
          <w:lang w:val="ru-RU"/>
        </w:rPr>
        <w:t>).</w:t>
      </w:r>
    </w:p>
    <w:p w14:paraId="0D7C0195" w14:textId="77777777" w:rsidR="0033608E" w:rsidRPr="00B773D5" w:rsidRDefault="0033608E" w:rsidP="0033608E">
      <w:pPr>
        <w:pStyle w:val="3"/>
        <w:spacing w:before="0"/>
        <w:rPr>
          <w:rFonts w:asciiTheme="minorHAnsi" w:hAnsiTheme="minorHAnsi"/>
          <w:b w:val="0"/>
          <w:color w:val="221F1F"/>
          <w:sz w:val="24"/>
          <w:szCs w:val="24"/>
          <w:lang w:val="ru-RU"/>
        </w:rPr>
      </w:pP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Появилась</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новая</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функция</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настройки</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rPr>
        <w:t>BACnet</w:t>
      </w:r>
      <w:r w:rsidRPr="008374A9">
        <w:rPr>
          <w:rFonts w:asciiTheme="minorHAnsi" w:hAnsiTheme="minorHAnsi"/>
          <w:b w:val="0"/>
          <w:color w:val="221F1F"/>
          <w:sz w:val="24"/>
          <w:szCs w:val="24"/>
          <w:lang w:val="ru-RU"/>
        </w:rPr>
        <w:t xml:space="preserve"> </w:t>
      </w:r>
      <w:r w:rsidRPr="00E66004">
        <w:rPr>
          <w:rFonts w:asciiTheme="minorHAnsi" w:hAnsiTheme="minorHAnsi"/>
          <w:b w:val="0"/>
          <w:color w:val="221F1F"/>
          <w:sz w:val="24"/>
          <w:szCs w:val="24"/>
        </w:rPr>
        <w:t>Setting</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которая</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позволяет</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копировать</w:t>
      </w:r>
      <w:r w:rsidRPr="008374A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настройки</w:t>
      </w:r>
      <w:r w:rsidRPr="008374A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такие</w:t>
      </w:r>
      <w:r w:rsidRPr="008374A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как</w:t>
      </w:r>
      <w:r w:rsidRPr="008374A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образец</w:t>
      </w:r>
      <w:r w:rsidRPr="008374A9">
        <w:rPr>
          <w:rFonts w:asciiTheme="minorHAnsi" w:hAnsiTheme="minorHAnsi"/>
          <w:b w:val="0"/>
          <w:color w:val="221F1F"/>
          <w:sz w:val="24"/>
          <w:szCs w:val="24"/>
          <w:lang w:val="ru-RU"/>
        </w:rPr>
        <w:t xml:space="preserve"> (</w:t>
      </w:r>
      <w:r w:rsidRPr="00E66004">
        <w:rPr>
          <w:rFonts w:asciiTheme="minorHAnsi" w:hAnsiTheme="minorHAnsi"/>
          <w:b w:val="0"/>
          <w:color w:val="221F1F"/>
          <w:sz w:val="24"/>
          <w:szCs w:val="24"/>
        </w:rPr>
        <w:t>Instance</w:t>
      </w:r>
      <w:r w:rsidRPr="008374A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и</w:t>
      </w:r>
      <w:r w:rsidRPr="009F208C">
        <w:rPr>
          <w:rFonts w:asciiTheme="minorHAnsi" w:hAnsiTheme="minorHAnsi"/>
          <w:b w:val="0"/>
          <w:color w:val="221F1F"/>
          <w:sz w:val="24"/>
          <w:szCs w:val="24"/>
          <w:lang w:val="ru-RU"/>
        </w:rPr>
        <w:t>зменение</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значения</w:t>
      </w:r>
      <w:r w:rsidRPr="008374A9">
        <w:rPr>
          <w:rFonts w:asciiTheme="minorHAnsi" w:hAnsiTheme="minorHAnsi"/>
          <w:b w:val="0"/>
          <w:color w:val="221F1F"/>
          <w:sz w:val="24"/>
          <w:szCs w:val="24"/>
          <w:lang w:val="ru-RU"/>
        </w:rPr>
        <w:t xml:space="preserve"> (</w:t>
      </w:r>
      <w:r w:rsidRPr="002113FC">
        <w:rPr>
          <w:rFonts w:asciiTheme="minorHAnsi" w:hAnsiTheme="minorHAnsi"/>
          <w:b w:val="0"/>
          <w:color w:val="221F1F"/>
          <w:sz w:val="24"/>
          <w:szCs w:val="24"/>
        </w:rPr>
        <w:t>Change</w:t>
      </w:r>
      <w:r w:rsidRPr="008374A9">
        <w:rPr>
          <w:rFonts w:asciiTheme="minorHAnsi" w:hAnsiTheme="minorHAnsi"/>
          <w:b w:val="0"/>
          <w:color w:val="221F1F"/>
          <w:sz w:val="24"/>
          <w:szCs w:val="24"/>
          <w:lang w:val="ru-RU"/>
        </w:rPr>
        <w:t xml:space="preserve"> </w:t>
      </w:r>
      <w:r w:rsidRPr="002113FC">
        <w:rPr>
          <w:rFonts w:asciiTheme="minorHAnsi" w:hAnsiTheme="minorHAnsi"/>
          <w:b w:val="0"/>
          <w:color w:val="221F1F"/>
          <w:sz w:val="24"/>
          <w:szCs w:val="24"/>
        </w:rPr>
        <w:t>of</w:t>
      </w:r>
      <w:r w:rsidRPr="008374A9">
        <w:rPr>
          <w:rFonts w:asciiTheme="minorHAnsi" w:hAnsiTheme="minorHAnsi"/>
          <w:b w:val="0"/>
          <w:color w:val="221F1F"/>
          <w:sz w:val="24"/>
          <w:szCs w:val="24"/>
          <w:lang w:val="ru-RU"/>
        </w:rPr>
        <w:t xml:space="preserve"> </w:t>
      </w:r>
      <w:r w:rsidRPr="002113FC">
        <w:rPr>
          <w:rFonts w:asciiTheme="minorHAnsi" w:hAnsiTheme="minorHAnsi"/>
          <w:b w:val="0"/>
          <w:color w:val="221F1F"/>
          <w:sz w:val="24"/>
          <w:szCs w:val="24"/>
        </w:rPr>
        <w:t>Value</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и</w:t>
      </w:r>
      <w:r w:rsidRPr="008374A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чтение</w:t>
      </w:r>
      <w:r w:rsidRPr="008374A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сразу</w:t>
      </w:r>
      <w:r w:rsidRPr="008374A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нескольких</w:t>
      </w:r>
      <w:r w:rsidRPr="008374A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контроллеров</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которые</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не</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были</w:t>
      </w:r>
      <w:r w:rsidRPr="008374A9">
        <w:rPr>
          <w:rFonts w:asciiTheme="minorHAnsi" w:hAnsiTheme="minorHAnsi"/>
          <w:b w:val="0"/>
          <w:color w:val="221F1F"/>
          <w:sz w:val="24"/>
          <w:szCs w:val="24"/>
          <w:lang w:val="ru-RU"/>
        </w:rPr>
        <w:t xml:space="preserve"> </w:t>
      </w:r>
      <w:r w:rsidRPr="009F208C">
        <w:rPr>
          <w:rFonts w:asciiTheme="minorHAnsi" w:hAnsiTheme="minorHAnsi"/>
          <w:b w:val="0"/>
          <w:color w:val="221F1F"/>
          <w:sz w:val="24"/>
          <w:szCs w:val="24"/>
          <w:lang w:val="ru-RU"/>
        </w:rPr>
        <w:t>исследованы</w:t>
      </w:r>
      <w:r w:rsidRPr="008374A9">
        <w:rPr>
          <w:rFonts w:asciiTheme="minorHAnsi" w:hAnsiTheme="minorHAnsi"/>
          <w:b w:val="0"/>
          <w:color w:val="221F1F"/>
          <w:sz w:val="24"/>
          <w:szCs w:val="24"/>
          <w:lang w:val="ru-RU"/>
        </w:rPr>
        <w:t xml:space="preserve">. </w:t>
      </w:r>
    </w:p>
    <w:p w14:paraId="69556F18" w14:textId="77777777" w:rsidR="0033608E" w:rsidRPr="009F208C" w:rsidRDefault="0033608E" w:rsidP="0033608E">
      <w:pPr>
        <w:pStyle w:val="3"/>
        <w:spacing w:before="0"/>
        <w:rPr>
          <w:rFonts w:asciiTheme="minorHAnsi" w:hAnsiTheme="minorHAnsi"/>
          <w:b w:val="0"/>
          <w:color w:val="221F1F"/>
          <w:sz w:val="24"/>
          <w:szCs w:val="24"/>
          <w:lang w:val="ru-RU"/>
        </w:rPr>
      </w:pPr>
      <w:r w:rsidRPr="009F208C">
        <w:rPr>
          <w:rFonts w:asciiTheme="minorHAnsi" w:hAnsiTheme="minorHAnsi"/>
          <w:b w:val="0"/>
          <w:color w:val="221F1F"/>
          <w:sz w:val="24"/>
          <w:szCs w:val="24"/>
          <w:lang w:val="ru-RU"/>
        </w:rPr>
        <w:t>• Теперь вы можете настроить оповещение по электронной почте и добавить ко</w:t>
      </w:r>
      <w:r>
        <w:rPr>
          <w:rFonts w:asciiTheme="minorHAnsi" w:hAnsiTheme="minorHAnsi"/>
          <w:b w:val="0"/>
          <w:color w:val="221F1F"/>
          <w:sz w:val="24"/>
          <w:szCs w:val="24"/>
          <w:lang w:val="ru-RU"/>
        </w:rPr>
        <w:t xml:space="preserve">нтакты непосредственно на экран настройки оповещения точек </w:t>
      </w:r>
      <w:r w:rsidRPr="009F208C">
        <w:rPr>
          <w:rFonts w:asciiTheme="minorHAnsi" w:hAnsiTheme="minorHAnsi"/>
          <w:b w:val="0"/>
          <w:color w:val="221F1F"/>
          <w:sz w:val="24"/>
          <w:szCs w:val="24"/>
          <w:lang w:val="ru-RU"/>
        </w:rPr>
        <w:t>(</w:t>
      </w:r>
      <w:r w:rsidRPr="00A25277">
        <w:rPr>
          <w:rFonts w:asciiTheme="minorHAnsi" w:hAnsiTheme="minorHAnsi"/>
          <w:b w:val="0"/>
          <w:color w:val="221F1F"/>
          <w:sz w:val="24"/>
          <w:szCs w:val="24"/>
          <w:lang w:val="ru-RU"/>
        </w:rPr>
        <w:t>Point’s Alarm Setup</w:t>
      </w:r>
      <w:r>
        <w:rPr>
          <w:rFonts w:asciiTheme="minorHAnsi" w:hAnsiTheme="minorHAnsi"/>
          <w:b w:val="0"/>
          <w:color w:val="221F1F"/>
          <w:sz w:val="24"/>
          <w:szCs w:val="24"/>
          <w:lang w:val="ru-RU"/>
        </w:rPr>
        <w:t>)</w:t>
      </w:r>
      <w:r w:rsidRPr="009F208C">
        <w:rPr>
          <w:rFonts w:asciiTheme="minorHAnsi" w:hAnsiTheme="minorHAnsi"/>
          <w:b w:val="0"/>
          <w:color w:val="221F1F"/>
          <w:sz w:val="24"/>
          <w:szCs w:val="24"/>
          <w:lang w:val="ru-RU"/>
        </w:rPr>
        <w:t>.</w:t>
      </w:r>
    </w:p>
    <w:p w14:paraId="0D93CDE1" w14:textId="77777777" w:rsidR="0033608E" w:rsidRPr="009F208C" w:rsidRDefault="0033608E" w:rsidP="0033608E">
      <w:pPr>
        <w:pStyle w:val="3"/>
        <w:spacing w:before="0"/>
        <w:rPr>
          <w:rFonts w:asciiTheme="minorHAnsi" w:hAnsiTheme="minorHAnsi"/>
          <w:b w:val="0"/>
          <w:color w:val="221F1F"/>
          <w:sz w:val="24"/>
          <w:szCs w:val="24"/>
          <w:lang w:val="ru-RU"/>
        </w:rPr>
      </w:pPr>
      <w:r w:rsidRPr="009F208C">
        <w:rPr>
          <w:rFonts w:asciiTheme="minorHAnsi" w:hAnsiTheme="minorHAnsi"/>
          <w:b w:val="0"/>
          <w:color w:val="221F1F"/>
          <w:sz w:val="24"/>
          <w:szCs w:val="24"/>
          <w:lang w:val="ru-RU"/>
        </w:rPr>
        <w:t xml:space="preserve">• Теперь в логике есть </w:t>
      </w:r>
      <w:r>
        <w:rPr>
          <w:rFonts w:asciiTheme="minorHAnsi" w:hAnsiTheme="minorHAnsi"/>
          <w:b w:val="0"/>
          <w:color w:val="221F1F"/>
          <w:sz w:val="24"/>
          <w:szCs w:val="24"/>
          <w:lang w:val="ru-RU"/>
        </w:rPr>
        <w:t>вычисления сухого</w:t>
      </w:r>
      <w:r w:rsidRPr="009F208C">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термометра</w:t>
      </w:r>
      <w:r w:rsidRPr="00F405D6">
        <w:rPr>
          <w:lang w:val="ru-RU"/>
        </w:rPr>
        <w:t xml:space="preserve"> </w:t>
      </w:r>
      <w:r>
        <w:rPr>
          <w:lang w:val="ru-RU"/>
        </w:rPr>
        <w:t>(</w:t>
      </w:r>
      <w:r w:rsidRPr="00F405D6">
        <w:rPr>
          <w:rFonts w:asciiTheme="minorHAnsi" w:hAnsiTheme="minorHAnsi"/>
          <w:b w:val="0"/>
          <w:color w:val="221F1F"/>
          <w:sz w:val="24"/>
          <w:szCs w:val="24"/>
          <w:lang w:val="ru-RU"/>
        </w:rPr>
        <w:t>Dry Bulb Calculation</w:t>
      </w:r>
      <w:r>
        <w:rPr>
          <w:rFonts w:asciiTheme="minorHAnsi" w:hAnsiTheme="minorHAnsi"/>
          <w:b w:val="0"/>
          <w:color w:val="221F1F"/>
          <w:sz w:val="24"/>
          <w:szCs w:val="24"/>
          <w:lang w:val="ru-RU"/>
        </w:rPr>
        <w:t>)</w:t>
      </w:r>
      <w:r w:rsidRPr="009F208C">
        <w:rPr>
          <w:rFonts w:asciiTheme="minorHAnsi" w:hAnsiTheme="minorHAnsi"/>
          <w:b w:val="0"/>
          <w:color w:val="221F1F"/>
          <w:sz w:val="24"/>
          <w:szCs w:val="24"/>
          <w:lang w:val="ru-RU"/>
        </w:rPr>
        <w:t>.</w:t>
      </w:r>
    </w:p>
    <w:p w14:paraId="7A4DE243" w14:textId="77777777" w:rsidR="0033608E" w:rsidRDefault="0033608E" w:rsidP="0033608E">
      <w:pPr>
        <w:pStyle w:val="3"/>
        <w:spacing w:before="0"/>
        <w:rPr>
          <w:rFonts w:asciiTheme="minorHAnsi" w:hAnsiTheme="minorHAnsi"/>
          <w:b w:val="0"/>
          <w:color w:val="221F1F"/>
          <w:sz w:val="24"/>
          <w:szCs w:val="24"/>
          <w:lang w:val="ru-RU"/>
        </w:rPr>
      </w:pPr>
      <w:r w:rsidRPr="009F208C">
        <w:rPr>
          <w:rFonts w:asciiTheme="minorHAnsi" w:hAnsiTheme="minorHAnsi"/>
          <w:b w:val="0"/>
          <w:color w:val="221F1F"/>
          <w:sz w:val="24"/>
          <w:szCs w:val="24"/>
          <w:lang w:val="ru-RU"/>
        </w:rPr>
        <w:t xml:space="preserve">• </w:t>
      </w:r>
      <w:r w:rsidRPr="000F5697">
        <w:rPr>
          <w:rFonts w:asciiTheme="minorHAnsi" w:hAnsiTheme="minorHAnsi"/>
          <w:b w:val="0"/>
          <w:color w:val="221F1F"/>
          <w:sz w:val="24"/>
          <w:szCs w:val="24"/>
          <w:lang w:val="ru-RU"/>
        </w:rPr>
        <w:t xml:space="preserve">в отчете о сигналах тревоги теперь есть выбор между старым отчетом и новым отчетом в виде сетки со всеми параметрами. </w:t>
      </w:r>
    </w:p>
    <w:p w14:paraId="18EE2704" w14:textId="77777777" w:rsidR="0033608E" w:rsidRPr="009F208C" w:rsidRDefault="0033608E" w:rsidP="0033608E">
      <w:pPr>
        <w:pStyle w:val="3"/>
        <w:spacing w:before="0"/>
        <w:rPr>
          <w:rFonts w:asciiTheme="minorHAnsi" w:hAnsiTheme="minorHAnsi"/>
          <w:b w:val="0"/>
          <w:color w:val="221F1F"/>
          <w:sz w:val="24"/>
          <w:szCs w:val="24"/>
          <w:lang w:val="ru-RU"/>
        </w:rPr>
      </w:pPr>
      <w:r>
        <w:rPr>
          <w:rFonts w:asciiTheme="minorHAnsi" w:hAnsiTheme="minorHAnsi"/>
          <w:b w:val="0"/>
          <w:color w:val="221F1F"/>
          <w:sz w:val="24"/>
          <w:szCs w:val="24"/>
          <w:lang w:val="ru-RU"/>
        </w:rPr>
        <w:t>• Добавлен отчет о</w:t>
      </w:r>
      <w:r w:rsidRPr="009F208C">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тревожной</w:t>
      </w:r>
      <w:r w:rsidRPr="009F208C">
        <w:rPr>
          <w:rFonts w:asciiTheme="minorHAnsi" w:hAnsiTheme="minorHAnsi"/>
          <w:b w:val="0"/>
          <w:color w:val="221F1F"/>
          <w:sz w:val="24"/>
          <w:szCs w:val="24"/>
          <w:lang w:val="ru-RU"/>
        </w:rPr>
        <w:t xml:space="preserve"> активности с подтверждениями, которые могут ежедневно автоматически отправляться по электронной почте.</w:t>
      </w:r>
    </w:p>
    <w:p w14:paraId="035B95E7" w14:textId="77777777" w:rsidR="0033608E" w:rsidRPr="009F208C" w:rsidRDefault="0033608E" w:rsidP="0033608E">
      <w:pPr>
        <w:pStyle w:val="3"/>
        <w:spacing w:before="0"/>
        <w:rPr>
          <w:rFonts w:asciiTheme="minorHAnsi" w:hAnsiTheme="minorHAnsi"/>
          <w:b w:val="0"/>
          <w:color w:val="221F1F"/>
          <w:sz w:val="24"/>
          <w:szCs w:val="24"/>
          <w:lang w:val="ru-RU"/>
        </w:rPr>
      </w:pPr>
      <w:r w:rsidRPr="009F208C">
        <w:rPr>
          <w:rFonts w:asciiTheme="minorHAnsi" w:hAnsiTheme="minorHAnsi"/>
          <w:b w:val="0"/>
          <w:color w:val="221F1F"/>
          <w:sz w:val="24"/>
          <w:szCs w:val="24"/>
          <w:lang w:val="ru-RU"/>
        </w:rPr>
        <w:t xml:space="preserve">• Протокол Шульца. </w:t>
      </w:r>
      <w:r w:rsidRPr="009F208C">
        <w:rPr>
          <w:rFonts w:asciiTheme="minorHAnsi" w:hAnsiTheme="minorHAnsi"/>
          <w:b w:val="0"/>
          <w:color w:val="221F1F"/>
          <w:sz w:val="24"/>
          <w:szCs w:val="24"/>
        </w:rPr>
        <w:t>CBAS</w:t>
      </w:r>
      <w:r w:rsidRPr="009F208C">
        <w:rPr>
          <w:rFonts w:asciiTheme="minorHAnsi" w:hAnsiTheme="minorHAnsi"/>
          <w:b w:val="0"/>
          <w:color w:val="221F1F"/>
          <w:sz w:val="24"/>
          <w:szCs w:val="24"/>
          <w:lang w:val="ru-RU"/>
        </w:rPr>
        <w:t xml:space="preserve"> можно запускать как службу.</w:t>
      </w:r>
    </w:p>
    <w:p w14:paraId="6B928366" w14:textId="77777777" w:rsidR="0033608E" w:rsidRPr="009F208C" w:rsidRDefault="0033608E" w:rsidP="0033608E">
      <w:pPr>
        <w:pStyle w:val="3"/>
        <w:spacing w:before="0"/>
        <w:rPr>
          <w:sz w:val="33"/>
          <w:lang w:val="ru-RU"/>
        </w:rPr>
      </w:pPr>
    </w:p>
    <w:p w14:paraId="6EC7E101" w14:textId="77777777" w:rsidR="0033608E" w:rsidRDefault="0033608E" w:rsidP="0033608E">
      <w:pPr>
        <w:pStyle w:val="3"/>
        <w:spacing w:before="0"/>
        <w:rPr>
          <w:color w:val="221F1F"/>
          <w:lang w:val="ru-RU"/>
        </w:rPr>
      </w:pPr>
      <w:bookmarkStart w:id="10" w:name="New_Features_in_CBAS_20"/>
      <w:bookmarkEnd w:id="10"/>
      <w:r>
        <w:rPr>
          <w:color w:val="221F1F"/>
          <w:lang w:val="ru-RU"/>
        </w:rPr>
        <w:t>Новые функции в</w:t>
      </w:r>
      <w:r w:rsidRPr="00DF6D89">
        <w:rPr>
          <w:color w:val="221F1F"/>
          <w:spacing w:val="-3"/>
          <w:lang w:val="ru-RU"/>
        </w:rPr>
        <w:t xml:space="preserve"> </w:t>
      </w:r>
      <w:r>
        <w:rPr>
          <w:color w:val="221F1F"/>
        </w:rPr>
        <w:t>CBAS</w:t>
      </w:r>
      <w:r w:rsidRPr="00DF6D89">
        <w:rPr>
          <w:color w:val="221F1F"/>
          <w:lang w:val="ru-RU"/>
        </w:rPr>
        <w:t xml:space="preserve"> 20</w:t>
      </w:r>
    </w:p>
    <w:p w14:paraId="050FD46F" w14:textId="77777777" w:rsidR="0033608E" w:rsidRPr="00DF6D89" w:rsidRDefault="0033608E" w:rsidP="0033608E">
      <w:pPr>
        <w:pStyle w:val="3"/>
        <w:spacing w:before="120"/>
        <w:ind w:left="306"/>
        <w:rPr>
          <w:rFonts w:asciiTheme="minorHAnsi" w:hAnsiTheme="minorHAnsi"/>
          <w:b w:val="0"/>
          <w:color w:val="221F1F"/>
          <w:sz w:val="24"/>
          <w:szCs w:val="24"/>
          <w:lang w:val="ru-RU"/>
        </w:rPr>
      </w:pPr>
      <w:r w:rsidRPr="00DF6D89">
        <w:rPr>
          <w:rFonts w:asciiTheme="minorHAnsi" w:hAnsiTheme="minorHAnsi"/>
          <w:b w:val="0"/>
          <w:color w:val="221F1F"/>
          <w:szCs w:val="22"/>
          <w:lang w:val="ru-RU"/>
        </w:rPr>
        <w:t xml:space="preserve">• </w:t>
      </w:r>
      <w:r w:rsidRPr="00DF6D89">
        <w:rPr>
          <w:rFonts w:asciiTheme="minorHAnsi" w:hAnsiTheme="minorHAnsi"/>
          <w:b w:val="0"/>
          <w:color w:val="221F1F"/>
          <w:sz w:val="24"/>
          <w:szCs w:val="24"/>
          <w:lang w:val="ru-RU"/>
        </w:rPr>
        <w:t xml:space="preserve">Теперь </w:t>
      </w:r>
      <w:r w:rsidRPr="00DF6D89">
        <w:rPr>
          <w:rFonts w:asciiTheme="minorHAnsi" w:hAnsiTheme="minorHAnsi"/>
          <w:b w:val="0"/>
          <w:color w:val="221F1F"/>
          <w:sz w:val="24"/>
          <w:szCs w:val="24"/>
        </w:rPr>
        <w:t>CBAS</w:t>
      </w:r>
      <w:r w:rsidRPr="00DF6D89">
        <w:rPr>
          <w:rFonts w:asciiTheme="minorHAnsi" w:hAnsiTheme="minorHAnsi"/>
          <w:b w:val="0"/>
          <w:color w:val="221F1F"/>
          <w:sz w:val="24"/>
          <w:szCs w:val="24"/>
          <w:lang w:val="ru-RU"/>
        </w:rPr>
        <w:t xml:space="preserve"> имеет темную цветовую тему, вы можете переключаться между традиционными цветами </w:t>
      </w:r>
      <w:r w:rsidRPr="00DF6D89">
        <w:rPr>
          <w:rFonts w:asciiTheme="minorHAnsi" w:hAnsiTheme="minorHAnsi"/>
          <w:b w:val="0"/>
          <w:color w:val="221F1F"/>
          <w:sz w:val="24"/>
          <w:szCs w:val="24"/>
        </w:rPr>
        <w:t>CBAS</w:t>
      </w:r>
      <w:r w:rsidRPr="00DF6D89">
        <w:rPr>
          <w:rFonts w:asciiTheme="minorHAnsi" w:hAnsiTheme="minorHAnsi"/>
          <w:b w:val="0"/>
          <w:color w:val="221F1F"/>
          <w:sz w:val="24"/>
          <w:szCs w:val="24"/>
          <w:lang w:val="ru-RU"/>
        </w:rPr>
        <w:t xml:space="preserve"> и темной темой.</w:t>
      </w:r>
    </w:p>
    <w:p w14:paraId="4B555D8C" w14:textId="77777777" w:rsidR="0033608E" w:rsidRPr="00DF6D89" w:rsidRDefault="0033608E" w:rsidP="0033608E">
      <w:pPr>
        <w:pStyle w:val="3"/>
        <w:spacing w:before="120"/>
        <w:ind w:left="306"/>
        <w:rPr>
          <w:rFonts w:asciiTheme="minorHAnsi" w:hAnsiTheme="minorHAnsi"/>
          <w:b w:val="0"/>
          <w:color w:val="221F1F"/>
          <w:sz w:val="24"/>
          <w:szCs w:val="24"/>
          <w:lang w:val="ru-RU"/>
        </w:rPr>
      </w:pPr>
      <w:r w:rsidRPr="00DF6D89">
        <w:rPr>
          <w:rFonts w:asciiTheme="minorHAnsi" w:hAnsiTheme="minorHAnsi"/>
          <w:b w:val="0"/>
          <w:color w:val="221F1F"/>
          <w:sz w:val="24"/>
          <w:szCs w:val="24"/>
          <w:lang w:val="ru-RU"/>
        </w:rPr>
        <w:t>• Два монитора.</w:t>
      </w:r>
    </w:p>
    <w:p w14:paraId="24F298AE" w14:textId="77777777" w:rsidR="0033608E" w:rsidRPr="00DF6D89" w:rsidRDefault="0033608E" w:rsidP="0033608E">
      <w:pPr>
        <w:pStyle w:val="3"/>
        <w:spacing w:before="120"/>
        <w:ind w:left="306"/>
        <w:rPr>
          <w:rFonts w:asciiTheme="minorHAnsi" w:hAnsiTheme="minorHAnsi"/>
          <w:b w:val="0"/>
          <w:color w:val="221F1F"/>
          <w:sz w:val="24"/>
          <w:szCs w:val="24"/>
          <w:lang w:val="ru-RU"/>
        </w:rPr>
      </w:pPr>
      <w:r w:rsidRPr="00DF6D89">
        <w:rPr>
          <w:rFonts w:asciiTheme="minorHAnsi" w:hAnsiTheme="minorHAnsi"/>
          <w:b w:val="0"/>
          <w:color w:val="221F1F"/>
          <w:sz w:val="24"/>
          <w:szCs w:val="24"/>
          <w:lang w:val="ru-RU"/>
        </w:rPr>
        <w:t>• Техническая поддержка по электронной почте.</w:t>
      </w:r>
    </w:p>
    <w:p w14:paraId="09D8165E" w14:textId="77777777" w:rsidR="0033608E" w:rsidRDefault="0033608E" w:rsidP="0033608E">
      <w:pPr>
        <w:pStyle w:val="3"/>
        <w:spacing w:before="0"/>
        <w:rPr>
          <w:rFonts w:asciiTheme="minorHAnsi" w:hAnsiTheme="minorHAnsi"/>
          <w:b w:val="0"/>
          <w:color w:val="221F1F"/>
          <w:sz w:val="24"/>
          <w:szCs w:val="24"/>
          <w:lang w:val="ru-RU"/>
        </w:rPr>
      </w:pPr>
    </w:p>
    <w:p w14:paraId="41DECEBE" w14:textId="77777777" w:rsidR="0033608E" w:rsidRDefault="0033608E" w:rsidP="0033608E">
      <w:pPr>
        <w:pStyle w:val="3"/>
        <w:spacing w:before="0"/>
        <w:rPr>
          <w:rFonts w:asciiTheme="minorHAnsi" w:hAnsiTheme="minorHAnsi"/>
          <w:b w:val="0"/>
          <w:color w:val="221F1F"/>
          <w:sz w:val="24"/>
          <w:szCs w:val="24"/>
          <w:lang w:val="ru-RU"/>
        </w:rPr>
      </w:pPr>
    </w:p>
    <w:p w14:paraId="1BAE2A83" w14:textId="77777777" w:rsidR="0033608E" w:rsidRDefault="0033608E" w:rsidP="0033608E">
      <w:pPr>
        <w:pStyle w:val="3"/>
        <w:spacing w:before="0"/>
        <w:rPr>
          <w:rFonts w:asciiTheme="minorHAnsi" w:hAnsiTheme="minorHAnsi"/>
          <w:b w:val="0"/>
          <w:color w:val="221F1F"/>
          <w:sz w:val="24"/>
          <w:szCs w:val="24"/>
          <w:lang w:val="ru-RU"/>
        </w:rPr>
      </w:pPr>
    </w:p>
    <w:p w14:paraId="03A1B51E" w14:textId="77777777" w:rsidR="0033608E" w:rsidRPr="00DF6D89" w:rsidRDefault="0033608E" w:rsidP="0033608E">
      <w:pPr>
        <w:pStyle w:val="3"/>
        <w:spacing w:before="0"/>
        <w:rPr>
          <w:rFonts w:asciiTheme="minorHAnsi" w:hAnsiTheme="minorHAnsi"/>
          <w:b w:val="0"/>
          <w:color w:val="221F1F"/>
          <w:sz w:val="24"/>
          <w:szCs w:val="24"/>
          <w:lang w:val="ru-RU"/>
        </w:rPr>
      </w:pPr>
      <w:r w:rsidRPr="00DF6D89">
        <w:rPr>
          <w:rFonts w:asciiTheme="minorHAnsi" w:hAnsiTheme="minorHAnsi"/>
          <w:b w:val="0"/>
          <w:color w:val="221F1F"/>
          <w:sz w:val="24"/>
          <w:szCs w:val="24"/>
          <w:lang w:val="ru-RU"/>
        </w:rPr>
        <w:t xml:space="preserve">• </w:t>
      </w:r>
      <w:r>
        <w:rPr>
          <w:rFonts w:asciiTheme="minorHAnsi" w:hAnsiTheme="minorHAnsi"/>
          <w:b w:val="0"/>
          <w:color w:val="221F1F"/>
          <w:sz w:val="24"/>
          <w:szCs w:val="24"/>
          <w:lang w:val="ru-RU"/>
        </w:rPr>
        <w:t>Обзор аппаратной части</w:t>
      </w:r>
      <w:r w:rsidRPr="003F4058">
        <w:rPr>
          <w:rFonts w:asciiTheme="minorHAnsi" w:hAnsiTheme="minorHAnsi"/>
          <w:b w:val="0"/>
          <w:color w:val="221F1F"/>
          <w:sz w:val="24"/>
          <w:szCs w:val="24"/>
          <w:lang w:val="ru-RU"/>
        </w:rPr>
        <w:t xml:space="preserve"> (периферийный вид)</w:t>
      </w:r>
      <w:r>
        <w:rPr>
          <w:rFonts w:asciiTheme="minorHAnsi" w:hAnsiTheme="minorHAnsi"/>
          <w:b w:val="0"/>
          <w:color w:val="221F1F"/>
          <w:sz w:val="24"/>
          <w:szCs w:val="24"/>
          <w:lang w:val="ru-RU"/>
        </w:rPr>
        <w:t xml:space="preserve"> теперь включает в себя </w:t>
      </w:r>
      <w:r w:rsidRPr="00412D4C">
        <w:rPr>
          <w:rFonts w:asciiTheme="minorHAnsi" w:hAnsiTheme="minorHAnsi"/>
          <w:b w:val="0"/>
          <w:color w:val="221F1F"/>
          <w:sz w:val="24"/>
          <w:szCs w:val="24"/>
          <w:lang w:val="ru-RU"/>
        </w:rPr>
        <w:t>Host</w:t>
      </w:r>
      <w:r>
        <w:rPr>
          <w:rFonts w:asciiTheme="minorHAnsi" w:hAnsiTheme="minorHAnsi"/>
          <w:b w:val="0"/>
          <w:color w:val="221F1F"/>
          <w:sz w:val="24"/>
          <w:szCs w:val="24"/>
          <w:lang w:val="ru-RU"/>
        </w:rPr>
        <w:t xml:space="preserve"> (Хост) </w:t>
      </w:r>
      <w:r w:rsidRPr="00DF6D89">
        <w:rPr>
          <w:rFonts w:asciiTheme="minorHAnsi" w:hAnsiTheme="minorHAnsi"/>
          <w:b w:val="0"/>
          <w:color w:val="221F1F"/>
          <w:sz w:val="24"/>
          <w:szCs w:val="24"/>
          <w:lang w:val="ru-RU"/>
        </w:rPr>
        <w:t>и вторичные каналы</w:t>
      </w:r>
      <w:r w:rsidRPr="00412D4C">
        <w:rPr>
          <w:lang w:val="ru-RU"/>
        </w:rPr>
        <w:t xml:space="preserve"> </w:t>
      </w:r>
      <w:r w:rsidRPr="003D2947">
        <w:rPr>
          <w:b w:val="0"/>
          <w:lang w:val="ru-RU"/>
        </w:rPr>
        <w:t>(</w:t>
      </w:r>
      <w:r w:rsidRPr="003D2947">
        <w:rPr>
          <w:rFonts w:asciiTheme="minorHAnsi" w:hAnsiTheme="minorHAnsi"/>
          <w:b w:val="0"/>
          <w:color w:val="221F1F"/>
          <w:sz w:val="24"/>
          <w:szCs w:val="24"/>
          <w:lang w:val="ru-RU"/>
        </w:rPr>
        <w:t>S</w:t>
      </w:r>
      <w:r w:rsidRPr="00412D4C">
        <w:rPr>
          <w:rFonts w:asciiTheme="minorHAnsi" w:hAnsiTheme="minorHAnsi"/>
          <w:b w:val="0"/>
          <w:color w:val="221F1F"/>
          <w:sz w:val="24"/>
          <w:szCs w:val="24"/>
          <w:lang w:val="ru-RU"/>
        </w:rPr>
        <w:t>econdary Channels</w:t>
      </w:r>
      <w:r>
        <w:rPr>
          <w:rFonts w:asciiTheme="minorHAnsi" w:hAnsiTheme="minorHAnsi"/>
          <w:b w:val="0"/>
          <w:color w:val="221F1F"/>
          <w:sz w:val="24"/>
          <w:szCs w:val="24"/>
          <w:lang w:val="ru-RU"/>
        </w:rPr>
        <w:t>)</w:t>
      </w:r>
      <w:r w:rsidRPr="00DF6D89">
        <w:rPr>
          <w:rFonts w:asciiTheme="minorHAnsi" w:hAnsiTheme="minorHAnsi"/>
          <w:b w:val="0"/>
          <w:color w:val="221F1F"/>
          <w:sz w:val="24"/>
          <w:szCs w:val="24"/>
          <w:lang w:val="ru-RU"/>
        </w:rPr>
        <w:t>.</w:t>
      </w:r>
    </w:p>
    <w:p w14:paraId="6DADE4FC" w14:textId="77777777" w:rsidR="0033608E" w:rsidRPr="00DF6D89" w:rsidRDefault="0033608E" w:rsidP="0033608E">
      <w:pPr>
        <w:pStyle w:val="3"/>
        <w:spacing w:before="0"/>
        <w:rPr>
          <w:rFonts w:asciiTheme="minorHAnsi" w:hAnsiTheme="minorHAnsi"/>
          <w:b w:val="0"/>
          <w:color w:val="221F1F"/>
          <w:sz w:val="24"/>
          <w:szCs w:val="24"/>
          <w:lang w:val="ru-RU"/>
        </w:rPr>
      </w:pPr>
      <w:r w:rsidRPr="00DF6D89">
        <w:rPr>
          <w:rFonts w:asciiTheme="minorHAnsi" w:hAnsiTheme="minorHAnsi"/>
          <w:b w:val="0"/>
          <w:color w:val="221F1F"/>
          <w:sz w:val="24"/>
          <w:szCs w:val="24"/>
          <w:lang w:val="ru-RU"/>
        </w:rPr>
        <w:t xml:space="preserve">• Лицензирование </w:t>
      </w:r>
      <w:r>
        <w:rPr>
          <w:rFonts w:asciiTheme="minorHAnsi" w:hAnsiTheme="minorHAnsi"/>
          <w:b w:val="0"/>
          <w:color w:val="221F1F"/>
          <w:sz w:val="24"/>
          <w:szCs w:val="24"/>
          <w:lang w:val="ru-RU"/>
        </w:rPr>
        <w:t>для к</w:t>
      </w:r>
      <w:r w:rsidRPr="00DF6D89">
        <w:rPr>
          <w:rFonts w:asciiTheme="minorHAnsi" w:hAnsiTheme="minorHAnsi"/>
          <w:b w:val="0"/>
          <w:color w:val="221F1F"/>
          <w:sz w:val="24"/>
          <w:szCs w:val="24"/>
          <w:lang w:val="ru-RU"/>
        </w:rPr>
        <w:t>аждого Канала.</w:t>
      </w:r>
    </w:p>
    <w:p w14:paraId="43369461" w14:textId="77777777" w:rsidR="0033608E" w:rsidRPr="00DF6D89" w:rsidRDefault="0033608E" w:rsidP="0033608E">
      <w:pPr>
        <w:pStyle w:val="3"/>
        <w:spacing w:before="0"/>
        <w:rPr>
          <w:sz w:val="34"/>
          <w:lang w:val="ru-RU"/>
        </w:rPr>
      </w:pPr>
    </w:p>
    <w:p w14:paraId="1FE71865" w14:textId="77777777" w:rsidR="0033608E" w:rsidRPr="00DF6D89" w:rsidRDefault="0033608E" w:rsidP="0033608E">
      <w:pPr>
        <w:pStyle w:val="2"/>
        <w:spacing w:before="0"/>
        <w:rPr>
          <w:lang w:val="ru-RU"/>
        </w:rPr>
      </w:pPr>
      <w:bookmarkStart w:id="11" w:name="CBAS_System_Architecture"/>
      <w:bookmarkStart w:id="12" w:name="_bookmark4"/>
      <w:bookmarkEnd w:id="11"/>
      <w:bookmarkEnd w:id="12"/>
      <w:r>
        <w:rPr>
          <w:color w:val="221F1F"/>
        </w:rPr>
        <w:t>CBAS</w:t>
      </w:r>
      <w:r w:rsidRPr="00DF6D89">
        <w:rPr>
          <w:color w:val="221F1F"/>
          <w:spacing w:val="-8"/>
          <w:lang w:val="ru-RU"/>
        </w:rPr>
        <w:t xml:space="preserve"> </w:t>
      </w:r>
      <w:r>
        <w:rPr>
          <w:color w:val="221F1F"/>
        </w:rPr>
        <w:t>System</w:t>
      </w:r>
      <w:r w:rsidRPr="00DF6D89">
        <w:rPr>
          <w:color w:val="221F1F"/>
          <w:spacing w:val="-7"/>
          <w:lang w:val="ru-RU"/>
        </w:rPr>
        <w:t xml:space="preserve"> </w:t>
      </w:r>
      <w:r>
        <w:rPr>
          <w:color w:val="221F1F"/>
        </w:rPr>
        <w:t>Architecture</w:t>
      </w:r>
    </w:p>
    <w:p w14:paraId="7F9F9548" w14:textId="77777777" w:rsidR="0033608E" w:rsidRPr="00DF6D89" w:rsidRDefault="0033608E" w:rsidP="0033608E">
      <w:pPr>
        <w:pStyle w:val="a3"/>
        <w:spacing w:before="10"/>
        <w:rPr>
          <w:rFonts w:ascii="Arial"/>
          <w:b/>
          <w:sz w:val="19"/>
          <w:lang w:val="ru-RU"/>
        </w:rPr>
      </w:pPr>
      <w:r>
        <w:rPr>
          <w:noProof/>
          <w:lang w:val="ru-RU" w:eastAsia="ru-RU"/>
        </w:rPr>
        <w:drawing>
          <wp:anchor distT="0" distB="0" distL="0" distR="0" simplePos="0" relativeHeight="251659264" behindDoc="0" locked="0" layoutInCell="1" allowOverlap="1" wp14:anchorId="0CBDD482" wp14:editId="698E3DB7">
            <wp:simplePos x="0" y="0"/>
            <wp:positionH relativeFrom="page">
              <wp:posOffset>461645</wp:posOffset>
            </wp:positionH>
            <wp:positionV relativeFrom="paragraph">
              <wp:posOffset>160500</wp:posOffset>
            </wp:positionV>
            <wp:extent cx="5407484" cy="7076598"/>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8" cstate="print"/>
                    <a:stretch>
                      <a:fillRect/>
                    </a:stretch>
                  </pic:blipFill>
                  <pic:spPr>
                    <a:xfrm>
                      <a:off x="0" y="0"/>
                      <a:ext cx="5407484" cy="7076598"/>
                    </a:xfrm>
                    <a:prstGeom prst="rect">
                      <a:avLst/>
                    </a:prstGeom>
                  </pic:spPr>
                </pic:pic>
              </a:graphicData>
            </a:graphic>
          </wp:anchor>
        </w:drawing>
      </w:r>
    </w:p>
    <w:p w14:paraId="282EED02" w14:textId="77777777" w:rsidR="0033608E" w:rsidRPr="007978CE" w:rsidRDefault="0033608E" w:rsidP="0033608E">
      <w:pPr>
        <w:rPr>
          <w:lang w:val="ru-RU"/>
        </w:rPr>
        <w:sectPr w:rsidR="0033608E" w:rsidRPr="007978CE" w:rsidSect="00010A9E">
          <w:footerReference w:type="default" r:id="rId19"/>
          <w:pgSz w:w="12240" w:h="15840"/>
          <w:pgMar w:top="520" w:right="360" w:bottom="1000" w:left="420" w:header="0" w:footer="802" w:gutter="0"/>
          <w:cols w:space="720"/>
        </w:sectPr>
      </w:pPr>
      <w:r w:rsidRPr="007978CE">
        <w:rPr>
          <w:color w:val="221F1F"/>
          <w:sz w:val="24"/>
          <w:szCs w:val="24"/>
          <w:lang w:val="ru-RU"/>
        </w:rPr>
        <w:t xml:space="preserve">Дополнительные сведения о топологиях сети можно найти далее в этом руководстве в разделе </w:t>
      </w:r>
      <w:r>
        <w:rPr>
          <w:color w:val="221F1F"/>
          <w:sz w:val="24"/>
          <w:szCs w:val="24"/>
          <w:lang w:val="ru-RU"/>
        </w:rPr>
        <w:t>«</w:t>
      </w:r>
      <w:r w:rsidRPr="007978CE">
        <w:rPr>
          <w:color w:val="221F1F"/>
          <w:sz w:val="24"/>
          <w:szCs w:val="24"/>
          <w:lang w:val="ru-RU"/>
        </w:rPr>
        <w:t>Примеры схем подключения</w:t>
      </w:r>
      <w:r>
        <w:rPr>
          <w:color w:val="221F1F"/>
          <w:sz w:val="24"/>
          <w:szCs w:val="24"/>
          <w:lang w:val="ru-RU"/>
        </w:rPr>
        <w:t>»</w:t>
      </w:r>
      <w:r w:rsidRPr="007978CE">
        <w:rPr>
          <w:color w:val="221F1F"/>
          <w:sz w:val="24"/>
          <w:szCs w:val="24"/>
          <w:lang w:val="ru-RU"/>
        </w:rPr>
        <w:t>.</w:t>
      </w:r>
    </w:p>
    <w:p w14:paraId="2B473753" w14:textId="249736A5" w:rsidR="0033608E" w:rsidRDefault="0033608E" w:rsidP="0033608E">
      <w:pPr>
        <w:pStyle w:val="a3"/>
        <w:ind w:left="297"/>
        <w:rPr>
          <w:sz w:val="20"/>
        </w:rPr>
      </w:pPr>
      <w:r>
        <w:rPr>
          <w:noProof/>
          <w:sz w:val="20"/>
        </w:rPr>
        <w:lastRenderedPageBreak/>
        <mc:AlternateContent>
          <mc:Choice Requires="wpg">
            <w:drawing>
              <wp:inline distT="0" distB="0" distL="0" distR="0" wp14:anchorId="49867745" wp14:editId="5B27E55E">
                <wp:extent cx="6804025" cy="438785"/>
                <wp:effectExtent l="7620" t="0" r="0" b="1270"/>
                <wp:docPr id="1568178257" name="Группа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4025" cy="438785"/>
                          <a:chOff x="0" y="0"/>
                          <a:chExt cx="9275" cy="691"/>
                        </a:xfrm>
                      </wpg:grpSpPr>
                      <wps:wsp>
                        <wps:cNvPr id="2079429289" name="docshape28"/>
                        <wps:cNvSpPr>
                          <a:spLocks/>
                        </wps:cNvSpPr>
                        <wps:spPr bwMode="auto">
                          <a:xfrm>
                            <a:off x="10" y="36"/>
                            <a:ext cx="9255" cy="644"/>
                          </a:xfrm>
                          <a:custGeom>
                            <a:avLst/>
                            <a:gdLst>
                              <a:gd name="T0" fmla="+- 0 9265 10"/>
                              <a:gd name="T1" fmla="*/ T0 w 9255"/>
                              <a:gd name="T2" fmla="+- 0 37 37"/>
                              <a:gd name="T3" fmla="*/ 37 h 644"/>
                              <a:gd name="T4" fmla="+- 0 10 10"/>
                              <a:gd name="T5" fmla="*/ T4 w 9255"/>
                              <a:gd name="T6" fmla="+- 0 37 37"/>
                              <a:gd name="T7" fmla="*/ 37 h 644"/>
                              <a:gd name="T8" fmla="+- 0 10 10"/>
                              <a:gd name="T9" fmla="*/ T8 w 9255"/>
                              <a:gd name="T10" fmla="+- 0 681 37"/>
                              <a:gd name="T11" fmla="*/ 681 h 644"/>
                              <a:gd name="T12" fmla="+- 0 9038 10"/>
                              <a:gd name="T13" fmla="*/ T12 w 9255"/>
                              <a:gd name="T14" fmla="+- 0 681 37"/>
                              <a:gd name="T15" fmla="*/ 681 h 644"/>
                              <a:gd name="T16" fmla="+- 0 9109 10"/>
                              <a:gd name="T17" fmla="*/ T16 w 9255"/>
                              <a:gd name="T18" fmla="+- 0 669 37"/>
                              <a:gd name="T19" fmla="*/ 669 h 644"/>
                              <a:gd name="T20" fmla="+- 0 9172 10"/>
                              <a:gd name="T21" fmla="*/ T20 w 9255"/>
                              <a:gd name="T22" fmla="+- 0 637 37"/>
                              <a:gd name="T23" fmla="*/ 637 h 644"/>
                              <a:gd name="T24" fmla="+- 0 9221 10"/>
                              <a:gd name="T25" fmla="*/ T24 w 9255"/>
                              <a:gd name="T26" fmla="+- 0 588 37"/>
                              <a:gd name="T27" fmla="*/ 588 h 644"/>
                              <a:gd name="T28" fmla="+- 0 9253 10"/>
                              <a:gd name="T29" fmla="*/ T28 w 9255"/>
                              <a:gd name="T30" fmla="+- 0 525 37"/>
                              <a:gd name="T31" fmla="*/ 525 h 644"/>
                              <a:gd name="T32" fmla="+- 0 9265 10"/>
                              <a:gd name="T33" fmla="*/ T32 w 9255"/>
                              <a:gd name="T34" fmla="+- 0 453 37"/>
                              <a:gd name="T35" fmla="*/ 453 h 644"/>
                              <a:gd name="T36" fmla="+- 0 9265 10"/>
                              <a:gd name="T37" fmla="*/ T36 w 9255"/>
                              <a:gd name="T38" fmla="+- 0 37 37"/>
                              <a:gd name="T39" fmla="*/ 37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55" h="644">
                                <a:moveTo>
                                  <a:pt x="9255" y="0"/>
                                </a:moveTo>
                                <a:lnTo>
                                  <a:pt x="0" y="0"/>
                                </a:lnTo>
                                <a:lnTo>
                                  <a:pt x="0" y="644"/>
                                </a:lnTo>
                                <a:lnTo>
                                  <a:pt x="9028" y="644"/>
                                </a:lnTo>
                                <a:lnTo>
                                  <a:pt x="9099" y="632"/>
                                </a:lnTo>
                                <a:lnTo>
                                  <a:pt x="9162" y="600"/>
                                </a:lnTo>
                                <a:lnTo>
                                  <a:pt x="9211" y="551"/>
                                </a:lnTo>
                                <a:lnTo>
                                  <a:pt x="9243" y="488"/>
                                </a:lnTo>
                                <a:lnTo>
                                  <a:pt x="9255" y="416"/>
                                </a:lnTo>
                                <a:lnTo>
                                  <a:pt x="925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934227" name="docshape29"/>
                        <wps:cNvSpPr>
                          <a:spLocks/>
                        </wps:cNvSpPr>
                        <wps:spPr bwMode="auto">
                          <a:xfrm>
                            <a:off x="10" y="36"/>
                            <a:ext cx="9255" cy="644"/>
                          </a:xfrm>
                          <a:custGeom>
                            <a:avLst/>
                            <a:gdLst>
                              <a:gd name="T0" fmla="+- 0 10 10"/>
                              <a:gd name="T1" fmla="*/ T0 w 9255"/>
                              <a:gd name="T2" fmla="+- 0 681 37"/>
                              <a:gd name="T3" fmla="*/ 681 h 644"/>
                              <a:gd name="T4" fmla="+- 0 9038 10"/>
                              <a:gd name="T5" fmla="*/ T4 w 9255"/>
                              <a:gd name="T6" fmla="+- 0 681 37"/>
                              <a:gd name="T7" fmla="*/ 681 h 644"/>
                              <a:gd name="T8" fmla="+- 0 9109 10"/>
                              <a:gd name="T9" fmla="*/ T8 w 9255"/>
                              <a:gd name="T10" fmla="+- 0 669 37"/>
                              <a:gd name="T11" fmla="*/ 669 h 644"/>
                              <a:gd name="T12" fmla="+- 0 9172 10"/>
                              <a:gd name="T13" fmla="*/ T12 w 9255"/>
                              <a:gd name="T14" fmla="+- 0 637 37"/>
                              <a:gd name="T15" fmla="*/ 637 h 644"/>
                              <a:gd name="T16" fmla="+- 0 9221 10"/>
                              <a:gd name="T17" fmla="*/ T16 w 9255"/>
                              <a:gd name="T18" fmla="+- 0 588 37"/>
                              <a:gd name="T19" fmla="*/ 588 h 644"/>
                              <a:gd name="T20" fmla="+- 0 9253 10"/>
                              <a:gd name="T21" fmla="*/ T20 w 9255"/>
                              <a:gd name="T22" fmla="+- 0 525 37"/>
                              <a:gd name="T23" fmla="*/ 525 h 644"/>
                              <a:gd name="T24" fmla="+- 0 9265 10"/>
                              <a:gd name="T25" fmla="*/ T24 w 9255"/>
                              <a:gd name="T26" fmla="+- 0 453 37"/>
                              <a:gd name="T27" fmla="*/ 453 h 644"/>
                              <a:gd name="T28" fmla="+- 0 9265 10"/>
                              <a:gd name="T29" fmla="*/ T28 w 9255"/>
                              <a:gd name="T30" fmla="+- 0 37 37"/>
                              <a:gd name="T31" fmla="*/ 37 h 644"/>
                              <a:gd name="T32" fmla="+- 0 10 10"/>
                              <a:gd name="T33" fmla="*/ T32 w 9255"/>
                              <a:gd name="T34" fmla="+- 0 37 37"/>
                              <a:gd name="T35" fmla="*/ 37 h 644"/>
                              <a:gd name="T36" fmla="+- 0 10 10"/>
                              <a:gd name="T37" fmla="*/ T36 w 9255"/>
                              <a:gd name="T38" fmla="+- 0 681 37"/>
                              <a:gd name="T39" fmla="*/ 681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255" h="644">
                                <a:moveTo>
                                  <a:pt x="0" y="644"/>
                                </a:moveTo>
                                <a:lnTo>
                                  <a:pt x="9028" y="644"/>
                                </a:lnTo>
                                <a:lnTo>
                                  <a:pt x="9099" y="632"/>
                                </a:lnTo>
                                <a:lnTo>
                                  <a:pt x="9162" y="600"/>
                                </a:lnTo>
                                <a:lnTo>
                                  <a:pt x="9211" y="551"/>
                                </a:lnTo>
                                <a:lnTo>
                                  <a:pt x="9243" y="488"/>
                                </a:lnTo>
                                <a:lnTo>
                                  <a:pt x="9255" y="416"/>
                                </a:lnTo>
                                <a:lnTo>
                                  <a:pt x="9255" y="0"/>
                                </a:lnTo>
                                <a:lnTo>
                                  <a:pt x="0" y="0"/>
                                </a:lnTo>
                                <a:lnTo>
                                  <a:pt x="0" y="644"/>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3284457" name="docshape30"/>
                        <wps:cNvSpPr txBox="1">
                          <a:spLocks noChangeArrowheads="1"/>
                        </wps:cNvSpPr>
                        <wps:spPr bwMode="auto">
                          <a:xfrm>
                            <a:off x="0" y="0"/>
                            <a:ext cx="9275" cy="6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0D4C4" w14:textId="77777777" w:rsidR="0033608E" w:rsidRDefault="0033608E" w:rsidP="0033608E">
                              <w:pPr>
                                <w:spacing w:before="14"/>
                                <w:ind w:left="96"/>
                                <w:rPr>
                                  <w:rFonts w:ascii="Trebuchet MS" w:hAnsi="Trebuchet MS"/>
                                  <w:b/>
                                  <w:sz w:val="56"/>
                                </w:rPr>
                              </w:pPr>
                              <w:r>
                                <w:rPr>
                                  <w:rFonts w:ascii="Trebuchet MS" w:hAnsi="Trebuchet MS"/>
                                  <w:b/>
                                  <w:color w:val="FFFFFF"/>
                                  <w:sz w:val="56"/>
                                  <w:lang w:val="ru-RU"/>
                                </w:rPr>
                                <w:t>Глава</w:t>
                              </w:r>
                              <w:r>
                                <w:rPr>
                                  <w:rFonts w:ascii="Trebuchet MS" w:hAnsi="Trebuchet MS"/>
                                  <w:b/>
                                  <w:color w:val="FFFFFF"/>
                                  <w:spacing w:val="-3"/>
                                  <w:sz w:val="56"/>
                                </w:rPr>
                                <w:t xml:space="preserve"> </w:t>
                              </w:r>
                              <w:r>
                                <w:rPr>
                                  <w:rFonts w:ascii="Trebuchet MS" w:hAnsi="Trebuchet MS"/>
                                  <w:b/>
                                  <w:color w:val="FFFFFF"/>
                                  <w:sz w:val="56"/>
                                </w:rPr>
                                <w:t>2</w:t>
                              </w:r>
                              <w:r>
                                <w:rPr>
                                  <w:rFonts w:ascii="Trebuchet MS" w:hAnsi="Trebuchet MS"/>
                                  <w:b/>
                                  <w:color w:val="FFFFFF"/>
                                  <w:spacing w:val="-5"/>
                                  <w:sz w:val="56"/>
                                </w:rPr>
                                <w:t xml:space="preserve"> </w:t>
                              </w:r>
                              <w:r>
                                <w:rPr>
                                  <w:rFonts w:ascii="Trebuchet MS" w:hAnsi="Trebuchet MS"/>
                                  <w:b/>
                                  <w:color w:val="FFFFFF"/>
                                  <w:sz w:val="56"/>
                                </w:rPr>
                                <w:t>»</w:t>
                              </w:r>
                              <w:r>
                                <w:rPr>
                                  <w:rFonts w:ascii="Trebuchet MS" w:hAnsi="Trebuchet MS"/>
                                  <w:b/>
                                  <w:color w:val="FFFFFF"/>
                                  <w:spacing w:val="-6"/>
                                  <w:sz w:val="56"/>
                                </w:rPr>
                                <w:t xml:space="preserve"> </w:t>
                              </w:r>
                              <w:r>
                                <w:rPr>
                                  <w:rFonts w:ascii="Trebuchet MS" w:hAnsi="Trebuchet MS"/>
                                  <w:b/>
                                  <w:color w:val="FFFFFF"/>
                                  <w:spacing w:val="-6"/>
                                  <w:sz w:val="56"/>
                                  <w:lang w:val="ru-RU"/>
                                </w:rPr>
                                <w:t>Знакомство с</w:t>
                              </w:r>
                              <w:r>
                                <w:rPr>
                                  <w:rFonts w:ascii="Trebuchet MS" w:hAnsi="Trebuchet MS"/>
                                  <w:b/>
                                  <w:color w:val="FFFFFF"/>
                                  <w:spacing w:val="-6"/>
                                  <w:sz w:val="56"/>
                                </w:rPr>
                                <w:t xml:space="preserve"> </w:t>
                              </w:r>
                              <w:r>
                                <w:rPr>
                                  <w:rFonts w:ascii="Trebuchet MS" w:hAnsi="Trebuchet MS"/>
                                  <w:b/>
                                  <w:color w:val="FFFFFF"/>
                                  <w:sz w:val="56"/>
                                </w:rPr>
                                <w:t>системой</w:t>
                              </w:r>
                              <w:r>
                                <w:rPr>
                                  <w:rFonts w:ascii="Trebuchet MS" w:hAnsi="Trebuchet MS"/>
                                  <w:b/>
                                  <w:color w:val="FFFFFF"/>
                                  <w:spacing w:val="-5"/>
                                  <w:sz w:val="56"/>
                                </w:rPr>
                                <w:t xml:space="preserve"> </w:t>
                              </w:r>
                              <w:r>
                                <w:rPr>
                                  <w:rFonts w:ascii="Trebuchet MS" w:hAnsi="Trebuchet MS"/>
                                  <w:b/>
                                  <w:color w:val="FFFFFF"/>
                                  <w:sz w:val="56"/>
                                </w:rPr>
                                <w:t>CBAS</w:t>
                              </w:r>
                            </w:p>
                          </w:txbxContent>
                        </wps:txbx>
                        <wps:bodyPr rot="0" vert="horz" wrap="square" lIns="0" tIns="0" rIns="0" bIns="0" anchor="t" anchorCtr="0" upright="1">
                          <a:noAutofit/>
                        </wps:bodyPr>
                      </wps:wsp>
                    </wpg:wgp>
                  </a:graphicData>
                </a:graphic>
              </wp:inline>
            </w:drawing>
          </mc:Choice>
          <mc:Fallback>
            <w:pict>
              <v:group w14:anchorId="49867745" id="Группа 69" o:spid="_x0000_s1033" style="width:535.75pt;height:34.55pt;mso-position-horizontal-relative:char;mso-position-vertical-relative:line" coordsize="9275,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">
                <v:shape id="docshape28" o:spid="_x0000_s1034" style="position:absolute;left:10;top:36;width:9255;height:644;visibility:visible;mso-wrap-style:square;v-text-anchor:top" coordsize="925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" path="m9255,l,,,644r9028,l9099,632r63,-32l9211,551r32,-63l9255,416,9255,xe" fillcolor="#1f3863" stroked="f">
                  <v:path arrowok="t" o:connecttype="custom" o:connectlocs="9255,37;0,37;0,681;9028,681;9099,669;9162,637;9211,588;9243,525;9255,453;9255,37" o:connectangles="0,0,0,0,0,0,0,0,0,0"/>
                </v:shape>
                <v:shape id="docshape29" o:spid="_x0000_s1035" style="position:absolute;left:10;top:36;width:9255;height:644;visibility:visible;mso-wrap-style:square;v-text-anchor:top" coordsize="925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" path="m,644r9028,l9099,632r63,-32l9211,551r32,-63l9255,416,9255,,,,,644xe" filled="f" strokecolor="#2e528f" strokeweight="1pt">
                  <v:path arrowok="t" o:connecttype="custom" o:connectlocs="0,681;9028,681;9099,669;9162,637;9211,588;9243,525;9255,453;9255,37;0,37;0,681" o:connectangles="0,0,0,0,0,0,0,0,0,0"/>
                </v:shape>
                <v:shape id="docshape30" o:spid="_x0000_s1036" type="#_x0000_t202" style="position:absolute;width:9275;height: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" filled="f" stroked="f">
                  <v:textbox inset="0,0,0,0">
                    <w:txbxContent>
                      <w:p w14:paraId="7870D4C4" w14:textId="77777777" w:rsidR="0033608E" w:rsidRDefault="0033608E" w:rsidP="0033608E">
                        <w:pPr>
                          <w:spacing w:before="14"/>
                          <w:ind w:left="96"/>
                          <w:rPr>
                            <w:rFonts w:ascii="Trebuchet MS" w:hAnsi="Trebuchet MS"/>
                            <w:b/>
                            <w:sz w:val="56"/>
                          </w:rPr>
                        </w:pPr>
                        <w:r>
                          <w:rPr>
                            <w:rFonts w:ascii="Trebuchet MS" w:hAnsi="Trebuchet MS"/>
                            <w:b/>
                            <w:color w:val="FFFFFF"/>
                            <w:sz w:val="56"/>
                            <w:lang w:val="ru-RU"/>
                          </w:rPr>
                          <w:t>Глава</w:t>
                        </w:r>
                        <w:r>
                          <w:rPr>
                            <w:rFonts w:ascii="Trebuchet MS" w:hAnsi="Trebuchet MS"/>
                            <w:b/>
                            <w:color w:val="FFFFFF"/>
                            <w:spacing w:val="-3"/>
                            <w:sz w:val="56"/>
                          </w:rPr>
                          <w:t xml:space="preserve"> </w:t>
                        </w:r>
                        <w:r>
                          <w:rPr>
                            <w:rFonts w:ascii="Trebuchet MS" w:hAnsi="Trebuchet MS"/>
                            <w:b/>
                            <w:color w:val="FFFFFF"/>
                            <w:sz w:val="56"/>
                          </w:rPr>
                          <w:t>2</w:t>
                        </w:r>
                        <w:r>
                          <w:rPr>
                            <w:rFonts w:ascii="Trebuchet MS" w:hAnsi="Trebuchet MS"/>
                            <w:b/>
                            <w:color w:val="FFFFFF"/>
                            <w:spacing w:val="-5"/>
                            <w:sz w:val="56"/>
                          </w:rPr>
                          <w:t xml:space="preserve"> </w:t>
                        </w:r>
                        <w:r>
                          <w:rPr>
                            <w:rFonts w:ascii="Trebuchet MS" w:hAnsi="Trebuchet MS"/>
                            <w:b/>
                            <w:color w:val="FFFFFF"/>
                            <w:sz w:val="56"/>
                          </w:rPr>
                          <w:t>»</w:t>
                        </w:r>
                        <w:r>
                          <w:rPr>
                            <w:rFonts w:ascii="Trebuchet MS" w:hAnsi="Trebuchet MS"/>
                            <w:b/>
                            <w:color w:val="FFFFFF"/>
                            <w:spacing w:val="-6"/>
                            <w:sz w:val="56"/>
                          </w:rPr>
                          <w:t xml:space="preserve"> </w:t>
                        </w:r>
                        <w:r>
                          <w:rPr>
                            <w:rFonts w:ascii="Trebuchet MS" w:hAnsi="Trebuchet MS"/>
                            <w:b/>
                            <w:color w:val="FFFFFF"/>
                            <w:spacing w:val="-6"/>
                            <w:sz w:val="56"/>
                            <w:lang w:val="ru-RU"/>
                          </w:rPr>
                          <w:t>Знакомство с</w:t>
                        </w:r>
                        <w:r>
                          <w:rPr>
                            <w:rFonts w:ascii="Trebuchet MS" w:hAnsi="Trebuchet MS"/>
                            <w:b/>
                            <w:color w:val="FFFFFF"/>
                            <w:spacing w:val="-6"/>
                            <w:sz w:val="56"/>
                          </w:rPr>
                          <w:t xml:space="preserve"> </w:t>
                        </w:r>
                        <w:r>
                          <w:rPr>
                            <w:rFonts w:ascii="Trebuchet MS" w:hAnsi="Trebuchet MS"/>
                            <w:b/>
                            <w:color w:val="FFFFFF"/>
                            <w:sz w:val="56"/>
                          </w:rPr>
                          <w:t>системой</w:t>
                        </w:r>
                        <w:r>
                          <w:rPr>
                            <w:rFonts w:ascii="Trebuchet MS" w:hAnsi="Trebuchet MS"/>
                            <w:b/>
                            <w:color w:val="FFFFFF"/>
                            <w:spacing w:val="-5"/>
                            <w:sz w:val="56"/>
                          </w:rPr>
                          <w:t xml:space="preserve"> </w:t>
                        </w:r>
                        <w:r>
                          <w:rPr>
                            <w:rFonts w:ascii="Trebuchet MS" w:hAnsi="Trebuchet MS"/>
                            <w:b/>
                            <w:color w:val="FFFFFF"/>
                            <w:sz w:val="56"/>
                          </w:rPr>
                          <w:t>CBAS</w:t>
                        </w:r>
                      </w:p>
                    </w:txbxContent>
                  </v:textbox>
                </v:shape>
                <w10:anchorlock/>
              </v:group>
            </w:pict>
          </mc:Fallback>
        </mc:AlternateContent>
      </w:r>
    </w:p>
    <w:p w14:paraId="66223D92" w14:textId="77777777" w:rsidR="0033608E" w:rsidRPr="00401F6A" w:rsidRDefault="0033608E" w:rsidP="0033608E">
      <w:pPr>
        <w:pStyle w:val="a3"/>
        <w:spacing w:before="253"/>
        <w:ind w:left="307" w:right="498"/>
        <w:jc w:val="both"/>
        <w:rPr>
          <w:rFonts w:ascii="Arial" w:eastAsia="Arial" w:hAnsi="Arial" w:cs="Arial"/>
          <w:b/>
          <w:bCs/>
          <w:color w:val="221F1F"/>
          <w:sz w:val="32"/>
          <w:szCs w:val="32"/>
          <w:lang w:val="ru-RU"/>
        </w:rPr>
      </w:pPr>
      <w:bookmarkStart w:id="13" w:name="Modes"/>
      <w:bookmarkStart w:id="14" w:name="_bookmark6"/>
      <w:bookmarkEnd w:id="13"/>
      <w:bookmarkEnd w:id="14"/>
      <w:r w:rsidRPr="00401F6A">
        <w:rPr>
          <w:rFonts w:ascii="Arial" w:eastAsia="Arial" w:hAnsi="Arial" w:cs="Arial"/>
          <w:b/>
          <w:bCs/>
          <w:color w:val="221F1F"/>
          <w:sz w:val="32"/>
          <w:szCs w:val="32"/>
          <w:lang w:val="ru-RU"/>
        </w:rPr>
        <w:t>Режимы</w:t>
      </w:r>
    </w:p>
    <w:p w14:paraId="4AA102C0" w14:textId="77777777" w:rsidR="0033608E" w:rsidRPr="007A36AA" w:rsidRDefault="0033608E" w:rsidP="0033608E">
      <w:pPr>
        <w:pStyle w:val="a3"/>
        <w:spacing w:before="253"/>
        <w:ind w:left="307" w:right="498"/>
        <w:jc w:val="both"/>
        <w:rPr>
          <w:lang w:val="ru-RU"/>
        </w:rPr>
      </w:pPr>
      <w:r w:rsidRPr="006633E4">
        <w:rPr>
          <w:color w:val="221F1F"/>
          <w:lang w:val="ru-RU"/>
        </w:rPr>
        <w:t xml:space="preserve">Существуют четыре режима работы системы </w:t>
      </w:r>
      <w:r w:rsidRPr="006633E4">
        <w:rPr>
          <w:color w:val="221F1F"/>
        </w:rPr>
        <w:t>CBAS</w:t>
      </w:r>
      <w:r w:rsidRPr="006633E4">
        <w:rPr>
          <w:color w:val="221F1F"/>
          <w:lang w:val="ru-RU"/>
        </w:rPr>
        <w:t xml:space="preserve">: </w:t>
      </w:r>
      <w:r w:rsidRPr="006633E4">
        <w:rPr>
          <w:color w:val="221F1F"/>
        </w:rPr>
        <w:t>Real</w:t>
      </w:r>
      <w:r w:rsidRPr="006633E4">
        <w:rPr>
          <w:color w:val="221F1F"/>
          <w:lang w:val="ru-RU"/>
        </w:rPr>
        <w:t xml:space="preserve"> (режим работы в реальном времени), </w:t>
      </w:r>
      <w:r w:rsidRPr="006633E4">
        <w:rPr>
          <w:color w:val="221F1F"/>
        </w:rPr>
        <w:t>Editor</w:t>
      </w:r>
      <w:r w:rsidRPr="006633E4">
        <w:rPr>
          <w:color w:val="221F1F"/>
          <w:lang w:val="ru-RU"/>
        </w:rPr>
        <w:t xml:space="preserve"> (режим редактирования</w:t>
      </w:r>
      <w:r>
        <w:rPr>
          <w:color w:val="221F1F"/>
          <w:lang w:val="ru-RU"/>
        </w:rPr>
        <w:t xml:space="preserve"> </w:t>
      </w:r>
      <w:r w:rsidRPr="006633E4">
        <w:rPr>
          <w:color w:val="221F1F"/>
          <w:lang w:val="ru-RU"/>
        </w:rPr>
        <w:t xml:space="preserve">базы данных), </w:t>
      </w:r>
      <w:r w:rsidRPr="006633E4">
        <w:rPr>
          <w:color w:val="221F1F"/>
        </w:rPr>
        <w:t>Simulator</w:t>
      </w:r>
      <w:r w:rsidRPr="006633E4">
        <w:rPr>
          <w:color w:val="221F1F"/>
          <w:lang w:val="ru-RU"/>
        </w:rPr>
        <w:t xml:space="preserve"> (режим симулятора) и</w:t>
      </w:r>
      <w:r>
        <w:rPr>
          <w:color w:val="221F1F"/>
          <w:lang w:val="ru-RU"/>
        </w:rPr>
        <w:t xml:space="preserve"> </w:t>
      </w:r>
      <w:r>
        <w:rPr>
          <w:color w:val="221F1F"/>
        </w:rPr>
        <w:t>Graphic</w:t>
      </w:r>
      <w:r w:rsidRPr="007A36AA">
        <w:rPr>
          <w:color w:val="221F1F"/>
          <w:spacing w:val="-6"/>
          <w:lang w:val="ru-RU"/>
        </w:rPr>
        <w:t xml:space="preserve"> </w:t>
      </w:r>
      <w:r>
        <w:rPr>
          <w:color w:val="221F1F"/>
        </w:rPr>
        <w:t>Workstation</w:t>
      </w:r>
      <w:r w:rsidRPr="007A36AA">
        <w:rPr>
          <w:color w:val="221F1F"/>
          <w:spacing w:val="-2"/>
          <w:lang w:val="ru-RU"/>
        </w:rPr>
        <w:t xml:space="preserve"> </w:t>
      </w:r>
      <w:r w:rsidRPr="007A36AA">
        <w:rPr>
          <w:color w:val="221F1F"/>
          <w:lang w:val="ru-RU"/>
        </w:rPr>
        <w:t>(</w:t>
      </w:r>
      <w:r>
        <w:rPr>
          <w:color w:val="221F1F"/>
        </w:rPr>
        <w:t>GW</w:t>
      </w:r>
      <w:r w:rsidRPr="007A36AA">
        <w:rPr>
          <w:color w:val="221F1F"/>
          <w:lang w:val="ru-RU"/>
        </w:rPr>
        <w:t>)</w:t>
      </w:r>
      <w:r w:rsidRPr="007A36AA">
        <w:rPr>
          <w:color w:val="221F1F"/>
          <w:spacing w:val="-5"/>
          <w:lang w:val="ru-RU"/>
        </w:rPr>
        <w:t xml:space="preserve"> </w:t>
      </w:r>
      <w:r w:rsidRPr="007A36AA">
        <w:rPr>
          <w:color w:val="221F1F"/>
          <w:lang w:val="ru-RU"/>
        </w:rPr>
        <w:t>(режим</w:t>
      </w:r>
      <w:r>
        <w:rPr>
          <w:color w:val="221F1F"/>
          <w:lang w:val="ru-RU"/>
        </w:rPr>
        <w:t xml:space="preserve"> удаленной графической станции).</w:t>
      </w:r>
      <w:r w:rsidRPr="007A36AA">
        <w:rPr>
          <w:color w:val="221F1F"/>
          <w:lang w:val="ru-RU"/>
        </w:rPr>
        <w:t xml:space="preserve"> </w:t>
      </w:r>
      <w:r>
        <w:rPr>
          <w:color w:val="221F1F"/>
          <w:lang w:val="ru-RU"/>
        </w:rPr>
        <w:t>Причем</w:t>
      </w:r>
      <w:r w:rsidRPr="007A36AA">
        <w:rPr>
          <w:color w:val="221F1F"/>
          <w:lang w:val="ru-RU"/>
        </w:rPr>
        <w:t xml:space="preserve"> </w:t>
      </w:r>
      <w:r>
        <w:rPr>
          <w:color w:val="221F1F"/>
          <w:lang w:val="ru-RU"/>
        </w:rPr>
        <w:t>каждый</w:t>
      </w:r>
      <w:r w:rsidRPr="007A36AA">
        <w:rPr>
          <w:color w:val="221F1F"/>
          <w:lang w:val="ru-RU"/>
        </w:rPr>
        <w:t xml:space="preserve"> </w:t>
      </w:r>
      <w:r>
        <w:rPr>
          <w:color w:val="221F1F"/>
          <w:lang w:val="ru-RU"/>
        </w:rPr>
        <w:t>представляет</w:t>
      </w:r>
      <w:r w:rsidRPr="007A36AA">
        <w:rPr>
          <w:color w:val="221F1F"/>
          <w:lang w:val="ru-RU"/>
        </w:rPr>
        <w:t xml:space="preserve"> </w:t>
      </w:r>
      <w:r>
        <w:rPr>
          <w:color w:val="221F1F"/>
          <w:lang w:val="ru-RU"/>
        </w:rPr>
        <w:t>различные</w:t>
      </w:r>
      <w:r w:rsidRPr="007A36AA">
        <w:rPr>
          <w:color w:val="221F1F"/>
          <w:lang w:val="ru-RU"/>
        </w:rPr>
        <w:t xml:space="preserve"> </w:t>
      </w:r>
      <w:r>
        <w:rPr>
          <w:color w:val="221F1F"/>
          <w:lang w:val="ru-RU"/>
        </w:rPr>
        <w:t>возможности</w:t>
      </w:r>
      <w:r w:rsidRPr="007A36AA">
        <w:rPr>
          <w:color w:val="221F1F"/>
          <w:lang w:val="ru-RU"/>
        </w:rPr>
        <w:t>.</w:t>
      </w:r>
    </w:p>
    <w:p w14:paraId="1DF34B21" w14:textId="77777777" w:rsidR="0033608E" w:rsidRPr="007A36AA" w:rsidRDefault="0033608E" w:rsidP="0033608E">
      <w:pPr>
        <w:pStyle w:val="a3"/>
        <w:rPr>
          <w:lang w:val="ru-RU"/>
        </w:rPr>
      </w:pPr>
    </w:p>
    <w:p w14:paraId="1996007D" w14:textId="77777777" w:rsidR="0033608E" w:rsidRPr="00AA307F" w:rsidRDefault="0033608E" w:rsidP="0033608E">
      <w:pPr>
        <w:pStyle w:val="3"/>
        <w:spacing w:before="153"/>
        <w:rPr>
          <w:lang w:val="ru-RU"/>
        </w:rPr>
      </w:pPr>
      <w:bookmarkStart w:id="15" w:name="Real_Mode"/>
      <w:bookmarkEnd w:id="15"/>
      <w:r>
        <w:rPr>
          <w:color w:val="221F1F"/>
          <w:lang w:val="ru-RU"/>
        </w:rPr>
        <w:t>Режим</w:t>
      </w:r>
      <w:r w:rsidRPr="00AA307F">
        <w:rPr>
          <w:color w:val="221F1F"/>
          <w:lang w:val="ru-RU"/>
        </w:rPr>
        <w:t xml:space="preserve"> </w:t>
      </w:r>
      <w:r>
        <w:rPr>
          <w:color w:val="221F1F"/>
        </w:rPr>
        <w:t>Real</w:t>
      </w:r>
      <w:r w:rsidRPr="00AA307F">
        <w:rPr>
          <w:color w:val="221F1F"/>
          <w:spacing w:val="-5"/>
          <w:lang w:val="ru-RU"/>
        </w:rPr>
        <w:t xml:space="preserve"> </w:t>
      </w:r>
      <w:r>
        <w:rPr>
          <w:color w:val="221F1F"/>
        </w:rPr>
        <w:t>Mode</w:t>
      </w:r>
    </w:p>
    <w:p w14:paraId="2A9D8A89" w14:textId="77777777" w:rsidR="0033608E" w:rsidRPr="00021583" w:rsidRDefault="0033608E" w:rsidP="0033608E">
      <w:pPr>
        <w:pStyle w:val="a3"/>
        <w:spacing w:before="245"/>
        <w:ind w:left="307" w:right="498"/>
        <w:jc w:val="both"/>
        <w:rPr>
          <w:color w:val="221F1F"/>
          <w:lang w:val="ru-RU"/>
        </w:rPr>
      </w:pPr>
      <w:r>
        <w:rPr>
          <w:color w:val="221F1F"/>
          <w:spacing w:val="-1"/>
          <w:lang w:val="ru-RU"/>
        </w:rPr>
        <w:t>Режим</w:t>
      </w:r>
      <w:r w:rsidRPr="004A5971">
        <w:rPr>
          <w:color w:val="221F1F"/>
          <w:spacing w:val="-1"/>
          <w:lang w:val="ru-RU"/>
        </w:rPr>
        <w:t xml:space="preserve"> </w:t>
      </w:r>
      <w:r>
        <w:rPr>
          <w:color w:val="221F1F"/>
          <w:spacing w:val="-1"/>
        </w:rPr>
        <w:t>Real</w:t>
      </w:r>
      <w:r w:rsidRPr="004A5971">
        <w:rPr>
          <w:color w:val="221F1F"/>
          <w:spacing w:val="-10"/>
          <w:lang w:val="ru-RU"/>
        </w:rPr>
        <w:t xml:space="preserve"> </w:t>
      </w:r>
      <w:r>
        <w:rPr>
          <w:color w:val="221F1F"/>
          <w:spacing w:val="-1"/>
        </w:rPr>
        <w:t>Mode</w:t>
      </w:r>
      <w:r w:rsidRPr="004A5971">
        <w:rPr>
          <w:color w:val="221F1F"/>
          <w:spacing w:val="-10"/>
          <w:lang w:val="ru-RU"/>
        </w:rPr>
        <w:t xml:space="preserve"> </w:t>
      </w:r>
      <w:r>
        <w:rPr>
          <w:color w:val="221F1F"/>
          <w:spacing w:val="-10"/>
          <w:lang w:val="ru-RU"/>
        </w:rPr>
        <w:t>единственный</w:t>
      </w:r>
      <w:r w:rsidRPr="004A5971">
        <w:rPr>
          <w:color w:val="221F1F"/>
          <w:spacing w:val="-10"/>
          <w:lang w:val="ru-RU"/>
        </w:rPr>
        <w:t xml:space="preserve">, </w:t>
      </w:r>
      <w:r>
        <w:rPr>
          <w:color w:val="221F1F"/>
          <w:spacing w:val="-10"/>
          <w:lang w:val="ru-RU"/>
        </w:rPr>
        <w:t>в</w:t>
      </w:r>
      <w:r w:rsidRPr="004A5971">
        <w:rPr>
          <w:color w:val="221F1F"/>
          <w:spacing w:val="-10"/>
          <w:lang w:val="ru-RU"/>
        </w:rPr>
        <w:t xml:space="preserve"> </w:t>
      </w:r>
      <w:r>
        <w:rPr>
          <w:color w:val="221F1F"/>
          <w:spacing w:val="-10"/>
          <w:lang w:val="ru-RU"/>
        </w:rPr>
        <w:t>котором</w:t>
      </w:r>
      <w:r w:rsidRPr="004A5971">
        <w:rPr>
          <w:color w:val="221F1F"/>
          <w:spacing w:val="-10"/>
          <w:lang w:val="ru-RU"/>
        </w:rPr>
        <w:t xml:space="preserve"> </w:t>
      </w:r>
      <w:r>
        <w:rPr>
          <w:color w:val="221F1F"/>
          <w:spacing w:val="-10"/>
          <w:lang w:val="ru-RU"/>
        </w:rPr>
        <w:t>включена</w:t>
      </w:r>
      <w:r w:rsidRPr="004A5971">
        <w:rPr>
          <w:color w:val="221F1F"/>
          <w:spacing w:val="-10"/>
          <w:lang w:val="ru-RU"/>
        </w:rPr>
        <w:t xml:space="preserve"> </w:t>
      </w:r>
      <w:r>
        <w:rPr>
          <w:color w:val="221F1F"/>
          <w:spacing w:val="-10"/>
          <w:lang w:val="ru-RU"/>
        </w:rPr>
        <w:t>связь</w:t>
      </w:r>
      <w:r w:rsidRPr="004A5971">
        <w:rPr>
          <w:color w:val="221F1F"/>
          <w:spacing w:val="-10"/>
          <w:lang w:val="ru-RU"/>
        </w:rPr>
        <w:t xml:space="preserve"> </w:t>
      </w:r>
      <w:r>
        <w:rPr>
          <w:color w:val="221F1F"/>
          <w:spacing w:val="-10"/>
          <w:lang w:val="ru-RU"/>
        </w:rPr>
        <w:t>между</w:t>
      </w:r>
      <w:r w:rsidRPr="004A5971">
        <w:rPr>
          <w:color w:val="221F1F"/>
          <w:spacing w:val="-10"/>
          <w:lang w:val="ru-RU"/>
        </w:rPr>
        <w:t xml:space="preserve"> </w:t>
      </w:r>
      <w:r>
        <w:rPr>
          <w:color w:val="221F1F"/>
          <w:spacing w:val="-10"/>
          <w:lang w:val="ru-RU"/>
        </w:rPr>
        <w:t>компьютером</w:t>
      </w:r>
      <w:r w:rsidRPr="004A5971">
        <w:rPr>
          <w:color w:val="221F1F"/>
          <w:spacing w:val="-10"/>
          <w:lang w:val="ru-RU"/>
        </w:rPr>
        <w:t xml:space="preserve"> </w:t>
      </w:r>
      <w:r>
        <w:rPr>
          <w:color w:val="221F1F"/>
          <w:spacing w:val="-10"/>
        </w:rPr>
        <w:t>CBAS</w:t>
      </w:r>
      <w:r w:rsidRPr="004A5971">
        <w:rPr>
          <w:color w:val="221F1F"/>
          <w:spacing w:val="-10"/>
          <w:lang w:val="ru-RU"/>
        </w:rPr>
        <w:t xml:space="preserve"> </w:t>
      </w:r>
      <w:r>
        <w:rPr>
          <w:color w:val="221F1F"/>
          <w:spacing w:val="-10"/>
          <w:lang w:val="ru-RU"/>
        </w:rPr>
        <w:t>с контроллерами</w:t>
      </w:r>
      <w:r w:rsidRPr="004A5971">
        <w:rPr>
          <w:color w:val="221F1F"/>
          <w:spacing w:val="-10"/>
          <w:lang w:val="ru-RU"/>
        </w:rPr>
        <w:t xml:space="preserve"> </w:t>
      </w:r>
      <w:r>
        <w:rPr>
          <w:color w:val="221F1F"/>
          <w:spacing w:val="-10"/>
          <w:lang w:val="ru-RU"/>
        </w:rPr>
        <w:t>и</w:t>
      </w:r>
      <w:r w:rsidRPr="004A5971">
        <w:rPr>
          <w:color w:val="221F1F"/>
          <w:spacing w:val="-10"/>
          <w:lang w:val="ru-RU"/>
        </w:rPr>
        <w:t xml:space="preserve"> </w:t>
      </w:r>
      <w:r>
        <w:rPr>
          <w:color w:val="221F1F"/>
          <w:spacing w:val="-10"/>
          <w:lang w:val="ru-RU"/>
        </w:rPr>
        <w:t>рабочими</w:t>
      </w:r>
      <w:r w:rsidRPr="004A5971">
        <w:rPr>
          <w:color w:val="221F1F"/>
          <w:spacing w:val="-10"/>
          <w:lang w:val="ru-RU"/>
        </w:rPr>
        <w:t xml:space="preserve"> </w:t>
      </w:r>
      <w:r>
        <w:rPr>
          <w:color w:val="221F1F"/>
          <w:spacing w:val="-10"/>
          <w:lang w:val="ru-RU"/>
        </w:rPr>
        <w:t>станциями</w:t>
      </w:r>
      <w:r w:rsidRPr="004A5971">
        <w:rPr>
          <w:color w:val="221F1F"/>
          <w:spacing w:val="-10"/>
          <w:lang w:val="ru-RU"/>
        </w:rPr>
        <w:t xml:space="preserve"> </w:t>
      </w:r>
      <w:r>
        <w:rPr>
          <w:color w:val="221F1F"/>
          <w:spacing w:val="-10"/>
          <w:lang w:val="ru-RU"/>
        </w:rPr>
        <w:t>в</w:t>
      </w:r>
      <w:r w:rsidRPr="004A5971">
        <w:rPr>
          <w:color w:val="221F1F"/>
          <w:spacing w:val="-10"/>
          <w:lang w:val="ru-RU"/>
        </w:rPr>
        <w:t xml:space="preserve"> </w:t>
      </w:r>
      <w:r>
        <w:rPr>
          <w:color w:val="221F1F"/>
          <w:spacing w:val="-10"/>
          <w:lang w:val="ru-RU"/>
        </w:rPr>
        <w:t>базе</w:t>
      </w:r>
      <w:r w:rsidRPr="004A5971">
        <w:rPr>
          <w:color w:val="221F1F"/>
          <w:spacing w:val="-10"/>
          <w:lang w:val="ru-RU"/>
        </w:rPr>
        <w:t xml:space="preserve"> </w:t>
      </w:r>
      <w:r>
        <w:rPr>
          <w:color w:val="221F1F"/>
          <w:spacing w:val="-10"/>
          <w:lang w:val="ru-RU"/>
        </w:rPr>
        <w:t>данных</w:t>
      </w:r>
      <w:r w:rsidRPr="004A5971">
        <w:rPr>
          <w:color w:val="221F1F"/>
          <w:spacing w:val="-10"/>
          <w:lang w:val="ru-RU"/>
        </w:rPr>
        <w:t xml:space="preserve">. </w:t>
      </w:r>
      <w:r>
        <w:rPr>
          <w:color w:val="221F1F"/>
          <w:spacing w:val="-10"/>
          <w:lang w:val="ru-RU"/>
        </w:rPr>
        <w:t>Следовательно, это единственный режим, в котором работают при включенном сканировании (</w:t>
      </w:r>
      <w:r w:rsidRPr="00714928">
        <w:rPr>
          <w:color w:val="221F1F"/>
          <w:spacing w:val="-10"/>
          <w:lang w:val="ru-RU"/>
        </w:rPr>
        <w:t>On Scan</w:t>
      </w:r>
      <w:r>
        <w:rPr>
          <w:color w:val="221F1F"/>
          <w:spacing w:val="-10"/>
          <w:lang w:val="ru-RU"/>
        </w:rPr>
        <w:t>) и выключенном сканировании (</w:t>
      </w:r>
      <w:r w:rsidRPr="00714928">
        <w:rPr>
          <w:color w:val="221F1F"/>
          <w:spacing w:val="-10"/>
          <w:lang w:val="ru-RU"/>
        </w:rPr>
        <w:t>Off Scan</w:t>
      </w:r>
      <w:r>
        <w:rPr>
          <w:color w:val="221F1F"/>
          <w:spacing w:val="-10"/>
          <w:lang w:val="ru-RU"/>
        </w:rPr>
        <w:t>). Точкам можно задать Включение, выключение и автоматическую работу (</w:t>
      </w:r>
      <w:r>
        <w:rPr>
          <w:color w:val="221F1F"/>
        </w:rPr>
        <w:t>On</w:t>
      </w:r>
      <w:r w:rsidRPr="00441835">
        <w:rPr>
          <w:color w:val="221F1F"/>
          <w:lang w:val="ru-RU"/>
        </w:rPr>
        <w:t xml:space="preserve">, </w:t>
      </w:r>
      <w:r>
        <w:rPr>
          <w:color w:val="221F1F"/>
        </w:rPr>
        <w:t>Off</w:t>
      </w:r>
      <w:r w:rsidRPr="00441835">
        <w:rPr>
          <w:color w:val="221F1F"/>
          <w:lang w:val="ru-RU"/>
        </w:rPr>
        <w:t xml:space="preserve">, </w:t>
      </w:r>
      <w:r>
        <w:rPr>
          <w:color w:val="221F1F"/>
        </w:rPr>
        <w:t>Auto</w:t>
      </w:r>
      <w:r>
        <w:rPr>
          <w:color w:val="221F1F"/>
          <w:lang w:val="ru-RU"/>
        </w:rPr>
        <w:t>)</w:t>
      </w:r>
      <w:r w:rsidRPr="00441835">
        <w:rPr>
          <w:color w:val="221F1F"/>
          <w:lang w:val="ru-RU"/>
        </w:rPr>
        <w:t xml:space="preserve">. </w:t>
      </w:r>
      <w:r>
        <w:rPr>
          <w:color w:val="221F1F"/>
          <w:lang w:val="ru-RU"/>
        </w:rPr>
        <w:t>Все</w:t>
      </w:r>
      <w:r w:rsidRPr="00C94791">
        <w:rPr>
          <w:color w:val="221F1F"/>
          <w:lang w:val="ru-RU"/>
        </w:rPr>
        <w:t xml:space="preserve"> </w:t>
      </w:r>
      <w:r>
        <w:rPr>
          <w:color w:val="221F1F"/>
          <w:lang w:val="ru-RU"/>
        </w:rPr>
        <w:t>программирование</w:t>
      </w:r>
      <w:r w:rsidRPr="00C94791">
        <w:rPr>
          <w:color w:val="221F1F"/>
          <w:lang w:val="ru-RU"/>
        </w:rPr>
        <w:t xml:space="preserve"> </w:t>
      </w:r>
      <w:r>
        <w:rPr>
          <w:color w:val="221F1F"/>
          <w:lang w:val="ru-RU"/>
        </w:rPr>
        <w:t>каналов</w:t>
      </w:r>
      <w:r w:rsidRPr="00C94791">
        <w:rPr>
          <w:color w:val="221F1F"/>
          <w:lang w:val="ru-RU"/>
        </w:rPr>
        <w:t xml:space="preserve">, </w:t>
      </w:r>
      <w:r>
        <w:rPr>
          <w:color w:val="221F1F"/>
          <w:lang w:val="ru-RU"/>
        </w:rPr>
        <w:t>контроллеров</w:t>
      </w:r>
      <w:r w:rsidRPr="00C94791">
        <w:rPr>
          <w:color w:val="221F1F"/>
          <w:lang w:val="ru-RU"/>
        </w:rPr>
        <w:t xml:space="preserve"> </w:t>
      </w:r>
      <w:r>
        <w:rPr>
          <w:color w:val="221F1F"/>
          <w:lang w:val="ru-RU"/>
        </w:rPr>
        <w:t>и</w:t>
      </w:r>
      <w:r w:rsidRPr="00C94791">
        <w:rPr>
          <w:color w:val="221F1F"/>
          <w:lang w:val="ru-RU"/>
        </w:rPr>
        <w:t xml:space="preserve"> </w:t>
      </w:r>
      <w:r>
        <w:rPr>
          <w:color w:val="221F1F"/>
          <w:lang w:val="ru-RU"/>
        </w:rPr>
        <w:t>точек</w:t>
      </w:r>
      <w:r w:rsidRPr="00C94791">
        <w:rPr>
          <w:color w:val="221F1F"/>
          <w:lang w:val="ru-RU"/>
        </w:rPr>
        <w:t xml:space="preserve"> </w:t>
      </w:r>
      <w:r>
        <w:rPr>
          <w:color w:val="221F1F"/>
          <w:lang w:val="ru-RU"/>
        </w:rPr>
        <w:t>может</w:t>
      </w:r>
      <w:r w:rsidRPr="00C94791">
        <w:rPr>
          <w:color w:val="221F1F"/>
          <w:lang w:val="ru-RU"/>
        </w:rPr>
        <w:t xml:space="preserve"> </w:t>
      </w:r>
      <w:r>
        <w:rPr>
          <w:color w:val="221F1F"/>
          <w:lang w:val="ru-RU"/>
        </w:rPr>
        <w:t>выполняться</w:t>
      </w:r>
      <w:r w:rsidRPr="00C94791">
        <w:rPr>
          <w:color w:val="221F1F"/>
          <w:lang w:val="ru-RU"/>
        </w:rPr>
        <w:t xml:space="preserve"> </w:t>
      </w:r>
      <w:r>
        <w:rPr>
          <w:color w:val="221F1F"/>
          <w:lang w:val="ru-RU"/>
        </w:rPr>
        <w:t>в</w:t>
      </w:r>
      <w:r w:rsidRPr="00C94791">
        <w:rPr>
          <w:color w:val="221F1F"/>
          <w:lang w:val="ru-RU"/>
        </w:rPr>
        <w:t xml:space="preserve"> </w:t>
      </w:r>
      <w:r>
        <w:rPr>
          <w:color w:val="221F1F"/>
          <w:lang w:val="ru-RU"/>
        </w:rPr>
        <w:t>режиме</w:t>
      </w:r>
      <w:r w:rsidRPr="00C94791">
        <w:rPr>
          <w:color w:val="221F1F"/>
          <w:lang w:val="ru-RU"/>
        </w:rPr>
        <w:t xml:space="preserve"> </w:t>
      </w:r>
      <w:r>
        <w:rPr>
          <w:color w:val="221F1F"/>
        </w:rPr>
        <w:t>Real</w:t>
      </w:r>
      <w:r w:rsidRPr="00C94791">
        <w:rPr>
          <w:color w:val="221F1F"/>
          <w:lang w:val="ru-RU"/>
        </w:rPr>
        <w:t xml:space="preserve"> </w:t>
      </w:r>
      <w:r>
        <w:rPr>
          <w:color w:val="221F1F"/>
        </w:rPr>
        <w:t>Mode</w:t>
      </w:r>
      <w:r w:rsidRPr="00C94791">
        <w:rPr>
          <w:color w:val="221F1F"/>
          <w:lang w:val="ru-RU"/>
        </w:rPr>
        <w:t xml:space="preserve">, включая логику, графики, </w:t>
      </w:r>
      <w:r>
        <w:rPr>
          <w:color w:val="221F1F"/>
          <w:lang w:val="ru-RU"/>
        </w:rPr>
        <w:t xml:space="preserve">идентификаторы процесса </w:t>
      </w:r>
      <w:r>
        <w:rPr>
          <w:color w:val="221F1F"/>
        </w:rPr>
        <w:t>PID</w:t>
      </w:r>
      <w:r>
        <w:rPr>
          <w:color w:val="221F1F"/>
          <w:lang w:val="ru-RU"/>
        </w:rPr>
        <w:t>, сигналы тревоги и т.д.</w:t>
      </w:r>
      <w:r w:rsidRPr="00C94791">
        <w:rPr>
          <w:color w:val="221F1F"/>
          <w:lang w:val="ru-RU"/>
        </w:rPr>
        <w:t xml:space="preserve"> </w:t>
      </w:r>
      <w:r w:rsidRPr="00021583">
        <w:rPr>
          <w:color w:val="221F1F"/>
          <w:lang w:val="ru-RU"/>
        </w:rPr>
        <w:t xml:space="preserve">Точки могут быть </w:t>
      </w:r>
      <w:r>
        <w:rPr>
          <w:color w:val="221F1F"/>
          <w:lang w:val="ru-RU"/>
        </w:rPr>
        <w:t>представлены в текстовом виде</w:t>
      </w:r>
      <w:r w:rsidRPr="00021583">
        <w:rPr>
          <w:color w:val="221F1F"/>
          <w:lang w:val="ru-RU"/>
        </w:rPr>
        <w:t>. В системном меню можно получить некоторую статистику и информацию о контроллере.</w:t>
      </w:r>
    </w:p>
    <w:p w14:paraId="78D87C6A" w14:textId="77777777" w:rsidR="0033608E" w:rsidRPr="00021583" w:rsidRDefault="0033608E" w:rsidP="0033608E">
      <w:pPr>
        <w:pStyle w:val="a3"/>
        <w:spacing w:before="245"/>
        <w:ind w:left="307" w:right="498"/>
        <w:jc w:val="both"/>
        <w:rPr>
          <w:color w:val="221F1F"/>
          <w:lang w:val="ru-RU"/>
        </w:rPr>
      </w:pPr>
      <w:r>
        <w:rPr>
          <w:color w:val="221F1F"/>
          <w:lang w:val="ru-RU"/>
        </w:rPr>
        <w:t>В периферийном виде (</w:t>
      </w:r>
      <w:r>
        <w:rPr>
          <w:color w:val="221F1F"/>
        </w:rPr>
        <w:t>Hardware</w:t>
      </w:r>
      <w:r w:rsidRPr="003732CD">
        <w:rPr>
          <w:color w:val="221F1F"/>
          <w:lang w:val="ru-RU"/>
        </w:rPr>
        <w:t xml:space="preserve"> </w:t>
      </w:r>
      <w:r>
        <w:rPr>
          <w:color w:val="221F1F"/>
        </w:rPr>
        <w:t>View</w:t>
      </w:r>
      <w:r>
        <w:rPr>
          <w:color w:val="221F1F"/>
          <w:lang w:val="ru-RU"/>
        </w:rPr>
        <w:t>)</w:t>
      </w:r>
      <w:r w:rsidRPr="003732CD">
        <w:rPr>
          <w:color w:val="221F1F"/>
          <w:lang w:val="ru-RU"/>
        </w:rPr>
        <w:t xml:space="preserve"> </w:t>
      </w:r>
      <w:r>
        <w:rPr>
          <w:color w:val="221F1F"/>
          <w:lang w:val="ru-RU"/>
        </w:rPr>
        <w:t xml:space="preserve">при просмотре контроллеров и точек с использованием классической цветовой темы </w:t>
      </w:r>
      <w:r>
        <w:rPr>
          <w:color w:val="221F1F"/>
        </w:rPr>
        <w:t>CBASS</w:t>
      </w:r>
      <w:r>
        <w:rPr>
          <w:color w:val="221F1F"/>
          <w:lang w:val="ru-RU"/>
        </w:rPr>
        <w:t xml:space="preserve"> столбцы с правой стороны будут синего цвета при наличии нормальной связи и желтого цвета при потере связи. Если использовать</w:t>
      </w:r>
      <w:r w:rsidRPr="00021583">
        <w:rPr>
          <w:color w:val="221F1F"/>
          <w:lang w:val="ru-RU"/>
        </w:rPr>
        <w:t xml:space="preserve"> новую тему темного цвета, точки будут </w:t>
      </w:r>
      <w:r>
        <w:rPr>
          <w:color w:val="221F1F"/>
          <w:lang w:val="ru-RU"/>
        </w:rPr>
        <w:t xml:space="preserve">показаны </w:t>
      </w:r>
      <w:r w:rsidRPr="00021583">
        <w:rPr>
          <w:color w:val="221F1F"/>
          <w:lang w:val="ru-RU"/>
        </w:rPr>
        <w:t>темно-серыми в нормально</w:t>
      </w:r>
      <w:r>
        <w:rPr>
          <w:color w:val="221F1F"/>
          <w:lang w:val="ru-RU"/>
        </w:rPr>
        <w:t>м состоянии и желтыми при потере связи с ними</w:t>
      </w:r>
      <w:r w:rsidRPr="00021583">
        <w:rPr>
          <w:color w:val="221F1F"/>
          <w:lang w:val="ru-RU"/>
        </w:rPr>
        <w:t>.</w:t>
      </w:r>
    </w:p>
    <w:p w14:paraId="2429D5C3" w14:textId="77777777" w:rsidR="0033608E" w:rsidRPr="00D66CD2" w:rsidRDefault="0033608E" w:rsidP="0033608E">
      <w:pPr>
        <w:pStyle w:val="a3"/>
        <w:spacing w:before="245"/>
        <w:ind w:left="307" w:right="498"/>
        <w:jc w:val="both"/>
        <w:rPr>
          <w:lang w:val="ru-RU"/>
        </w:rPr>
      </w:pPr>
      <w:r w:rsidRPr="00021583">
        <w:rPr>
          <w:color w:val="221F1F"/>
          <w:lang w:val="ru-RU"/>
        </w:rPr>
        <w:t xml:space="preserve">Меню базы данных не существовало в режиме </w:t>
      </w:r>
      <w:r>
        <w:rPr>
          <w:color w:val="221F1F"/>
        </w:rPr>
        <w:t>Real</w:t>
      </w:r>
      <w:r w:rsidRPr="00D66CD2">
        <w:rPr>
          <w:color w:val="221F1F"/>
          <w:lang w:val="ru-RU"/>
        </w:rPr>
        <w:t xml:space="preserve"> </w:t>
      </w:r>
      <w:r>
        <w:rPr>
          <w:color w:val="221F1F"/>
        </w:rPr>
        <w:t>Mode</w:t>
      </w:r>
      <w:r w:rsidRPr="00D66CD2">
        <w:rPr>
          <w:color w:val="221F1F"/>
          <w:lang w:val="ru-RU"/>
        </w:rPr>
        <w:t xml:space="preserve"> </w:t>
      </w:r>
      <w:r w:rsidRPr="00021583">
        <w:rPr>
          <w:color w:val="221F1F"/>
          <w:lang w:val="ru-RU"/>
        </w:rPr>
        <w:t xml:space="preserve">до </w:t>
      </w:r>
      <w:r w:rsidRPr="00311697">
        <w:rPr>
          <w:color w:val="221F1F"/>
        </w:rPr>
        <w:t>CBAS</w:t>
      </w:r>
      <w:r w:rsidRPr="00021583">
        <w:rPr>
          <w:color w:val="221F1F"/>
          <w:lang w:val="ru-RU"/>
        </w:rPr>
        <w:t xml:space="preserve"> 20. Добавление каналов, </w:t>
      </w:r>
      <w:r>
        <w:rPr>
          <w:color w:val="221F1F"/>
          <w:lang w:val="ru-RU"/>
        </w:rPr>
        <w:t>к</w:t>
      </w:r>
      <w:r w:rsidRPr="00021583">
        <w:rPr>
          <w:color w:val="221F1F"/>
          <w:lang w:val="ru-RU"/>
        </w:rPr>
        <w:t xml:space="preserve">онтроллеров, </w:t>
      </w:r>
      <w:r>
        <w:rPr>
          <w:color w:val="221F1F"/>
          <w:lang w:val="ru-RU"/>
        </w:rPr>
        <w:t>т</w:t>
      </w:r>
      <w:r w:rsidRPr="00021583">
        <w:rPr>
          <w:color w:val="221F1F"/>
          <w:lang w:val="ru-RU"/>
        </w:rPr>
        <w:t>очек и рабочих станций невозможно в режиме</w:t>
      </w:r>
      <w:r w:rsidRPr="00D66CD2">
        <w:rPr>
          <w:color w:val="221F1F"/>
          <w:lang w:val="ru-RU"/>
        </w:rPr>
        <w:t xml:space="preserve"> </w:t>
      </w:r>
      <w:r>
        <w:rPr>
          <w:color w:val="221F1F"/>
        </w:rPr>
        <w:t>Real</w:t>
      </w:r>
      <w:r w:rsidRPr="00D66CD2">
        <w:rPr>
          <w:color w:val="221F1F"/>
          <w:lang w:val="ru-RU"/>
        </w:rPr>
        <w:t xml:space="preserve"> </w:t>
      </w:r>
      <w:r>
        <w:rPr>
          <w:color w:val="221F1F"/>
        </w:rPr>
        <w:t>Mode</w:t>
      </w:r>
      <w:r w:rsidRPr="00021583">
        <w:rPr>
          <w:color w:val="221F1F"/>
          <w:lang w:val="ru-RU"/>
        </w:rPr>
        <w:t>. Однако дополнительная функция (</w:t>
      </w:r>
      <w:r w:rsidRPr="00311697">
        <w:rPr>
          <w:color w:val="221F1F"/>
        </w:rPr>
        <w:t>Live</w:t>
      </w:r>
      <w:r w:rsidRPr="00021583">
        <w:rPr>
          <w:color w:val="221F1F"/>
          <w:lang w:val="ru-RU"/>
        </w:rPr>
        <w:t xml:space="preserve"> </w:t>
      </w:r>
      <w:r w:rsidRPr="00311697">
        <w:rPr>
          <w:color w:val="221F1F"/>
        </w:rPr>
        <w:t>Edit</w:t>
      </w:r>
      <w:r w:rsidRPr="00021583">
        <w:rPr>
          <w:color w:val="221F1F"/>
          <w:lang w:val="ru-RU"/>
        </w:rPr>
        <w:t xml:space="preserve">) к вашей лицензии позволит </w:t>
      </w:r>
      <w:r>
        <w:rPr>
          <w:color w:val="221F1F"/>
          <w:lang w:val="ru-RU"/>
        </w:rPr>
        <w:t xml:space="preserve">добавлять точки в режиме </w:t>
      </w:r>
      <w:r>
        <w:rPr>
          <w:color w:val="221F1F"/>
        </w:rPr>
        <w:t>Real</w:t>
      </w:r>
      <w:r w:rsidRPr="00D66CD2">
        <w:rPr>
          <w:color w:val="221F1F"/>
          <w:lang w:val="ru-RU"/>
        </w:rPr>
        <w:t xml:space="preserve"> </w:t>
      </w:r>
      <w:r>
        <w:rPr>
          <w:color w:val="221F1F"/>
        </w:rPr>
        <w:t>Mode</w:t>
      </w:r>
      <w:r w:rsidRPr="00021583">
        <w:rPr>
          <w:color w:val="221F1F"/>
          <w:lang w:val="ru-RU"/>
        </w:rPr>
        <w:t xml:space="preserve">. </w:t>
      </w:r>
      <w:r>
        <w:rPr>
          <w:color w:val="221F1F"/>
          <w:lang w:val="ru-RU"/>
        </w:rPr>
        <w:t>С</w:t>
      </w:r>
      <w:r w:rsidRPr="00D66CD2">
        <w:rPr>
          <w:color w:val="221F1F"/>
          <w:lang w:val="ru-RU"/>
        </w:rPr>
        <w:t xml:space="preserve">еть </w:t>
      </w:r>
      <w:r w:rsidRPr="000F7C84">
        <w:rPr>
          <w:color w:val="221F1F"/>
          <w:lang w:val="ru-RU"/>
        </w:rPr>
        <w:t>Peer-to-Peer</w:t>
      </w:r>
      <w:r>
        <w:rPr>
          <w:color w:val="221F1F"/>
          <w:lang w:val="ru-RU"/>
        </w:rPr>
        <w:t xml:space="preserve"> </w:t>
      </w:r>
      <w:r w:rsidRPr="00D66CD2">
        <w:rPr>
          <w:color w:val="221F1F"/>
          <w:lang w:val="ru-RU"/>
        </w:rPr>
        <w:t>не может быть настроена в режиме</w:t>
      </w:r>
      <w:r w:rsidRPr="00AE190F">
        <w:rPr>
          <w:lang w:val="ru-RU"/>
        </w:rPr>
        <w:t xml:space="preserve"> </w:t>
      </w:r>
      <w:r w:rsidRPr="008E1A46">
        <w:rPr>
          <w:color w:val="221F1F"/>
          <w:lang w:val="ru-RU"/>
        </w:rPr>
        <w:t>Real Mode</w:t>
      </w:r>
      <w:r w:rsidRPr="00D66CD2">
        <w:rPr>
          <w:color w:val="221F1F"/>
          <w:lang w:val="ru-RU"/>
        </w:rPr>
        <w:t>.</w:t>
      </w:r>
    </w:p>
    <w:p w14:paraId="73FA5900" w14:textId="77777777" w:rsidR="0033608E" w:rsidRPr="00D66CD2" w:rsidRDefault="0033608E" w:rsidP="0033608E">
      <w:pPr>
        <w:pStyle w:val="a3"/>
        <w:rPr>
          <w:lang w:val="ru-RU"/>
        </w:rPr>
      </w:pPr>
    </w:p>
    <w:p w14:paraId="663559EC" w14:textId="77777777" w:rsidR="0033608E" w:rsidRPr="00401F6A" w:rsidRDefault="0033608E" w:rsidP="0033608E">
      <w:pPr>
        <w:pStyle w:val="3"/>
        <w:spacing w:before="152"/>
        <w:rPr>
          <w:lang w:val="ru-RU"/>
        </w:rPr>
      </w:pPr>
      <w:bookmarkStart w:id="16" w:name="Editor_Mode"/>
      <w:bookmarkEnd w:id="16"/>
      <w:r>
        <w:rPr>
          <w:color w:val="221F1F"/>
          <w:lang w:val="ru-RU"/>
        </w:rPr>
        <w:t>Режим</w:t>
      </w:r>
      <w:r w:rsidRPr="00401F6A">
        <w:rPr>
          <w:color w:val="221F1F"/>
          <w:lang w:val="ru-RU"/>
        </w:rPr>
        <w:t xml:space="preserve"> </w:t>
      </w:r>
      <w:r>
        <w:rPr>
          <w:color w:val="221F1F"/>
        </w:rPr>
        <w:t>Editor</w:t>
      </w:r>
      <w:r w:rsidRPr="00401F6A">
        <w:rPr>
          <w:color w:val="221F1F"/>
          <w:spacing w:val="-3"/>
          <w:lang w:val="ru-RU"/>
        </w:rPr>
        <w:t xml:space="preserve"> </w:t>
      </w:r>
      <w:r>
        <w:rPr>
          <w:color w:val="221F1F"/>
        </w:rPr>
        <w:t>Mode</w:t>
      </w:r>
    </w:p>
    <w:p w14:paraId="27C79591" w14:textId="77777777" w:rsidR="0033608E" w:rsidRPr="008477BF" w:rsidRDefault="0033608E" w:rsidP="0033608E">
      <w:pPr>
        <w:pStyle w:val="a3"/>
        <w:spacing w:before="248"/>
        <w:ind w:left="307" w:right="499"/>
        <w:jc w:val="both"/>
        <w:rPr>
          <w:lang w:val="ru-RU"/>
        </w:rPr>
      </w:pPr>
      <w:r>
        <w:rPr>
          <w:color w:val="221F1F"/>
          <w:lang w:val="ru-RU"/>
        </w:rPr>
        <w:t>Режим</w:t>
      </w:r>
      <w:r w:rsidRPr="0031662C">
        <w:rPr>
          <w:color w:val="221F1F"/>
          <w:lang w:val="ru-RU"/>
        </w:rPr>
        <w:t xml:space="preserve"> </w:t>
      </w:r>
      <w:r>
        <w:rPr>
          <w:color w:val="221F1F"/>
        </w:rPr>
        <w:t>Editor</w:t>
      </w:r>
      <w:r w:rsidRPr="0031662C">
        <w:rPr>
          <w:color w:val="221F1F"/>
          <w:spacing w:val="-6"/>
          <w:lang w:val="ru-RU"/>
        </w:rPr>
        <w:t xml:space="preserve"> </w:t>
      </w:r>
      <w:r>
        <w:rPr>
          <w:color w:val="221F1F"/>
        </w:rPr>
        <w:t>Mode</w:t>
      </w:r>
      <w:r w:rsidRPr="0031662C">
        <w:rPr>
          <w:color w:val="221F1F"/>
          <w:spacing w:val="-6"/>
          <w:lang w:val="ru-RU"/>
        </w:rPr>
        <w:t xml:space="preserve"> </w:t>
      </w:r>
      <w:r w:rsidRPr="0031662C">
        <w:rPr>
          <w:color w:val="221F1F"/>
          <w:lang w:val="ru-RU"/>
        </w:rPr>
        <w:t xml:space="preserve">используется для создания </w:t>
      </w:r>
      <w:r>
        <w:rPr>
          <w:color w:val="221F1F"/>
          <w:lang w:val="ru-RU"/>
        </w:rPr>
        <w:t xml:space="preserve">и редактирования </w:t>
      </w:r>
      <w:r w:rsidRPr="0031662C">
        <w:rPr>
          <w:color w:val="221F1F"/>
          <w:lang w:val="ru-RU"/>
        </w:rPr>
        <w:t>баз</w:t>
      </w:r>
      <w:r>
        <w:rPr>
          <w:color w:val="221F1F"/>
          <w:lang w:val="ru-RU"/>
        </w:rPr>
        <w:t>ы данных:</w:t>
      </w:r>
      <w:r w:rsidRPr="0031662C">
        <w:rPr>
          <w:color w:val="221F1F"/>
          <w:lang w:val="ru-RU"/>
        </w:rPr>
        <w:t xml:space="preserve"> добавления и удаления каналов, контроллеров и точек, а также д</w:t>
      </w:r>
      <w:r>
        <w:rPr>
          <w:color w:val="221F1F"/>
          <w:lang w:val="ru-RU"/>
        </w:rPr>
        <w:t>ля настройки сети Peer-to-Peer.</w:t>
      </w:r>
      <w:r w:rsidRPr="0031662C">
        <w:rPr>
          <w:color w:val="221F1F"/>
          <w:lang w:val="ru-RU"/>
        </w:rPr>
        <w:t xml:space="preserve"> Компьютер не обменивается данными с контроллерами в режиме </w:t>
      </w:r>
      <w:r w:rsidRPr="00700F0E">
        <w:rPr>
          <w:color w:val="221F1F"/>
          <w:lang w:val="ru-RU"/>
        </w:rPr>
        <w:t>Editor Mode</w:t>
      </w:r>
      <w:r w:rsidRPr="0031662C">
        <w:rPr>
          <w:color w:val="221F1F"/>
          <w:lang w:val="ru-RU"/>
        </w:rPr>
        <w:t>. Меню</w:t>
      </w:r>
      <w:r w:rsidRPr="008477BF">
        <w:rPr>
          <w:color w:val="221F1F"/>
          <w:lang w:val="ru-RU"/>
        </w:rPr>
        <w:t xml:space="preserve"> </w:t>
      </w:r>
      <w:r w:rsidRPr="0031662C">
        <w:rPr>
          <w:color w:val="221F1F"/>
          <w:lang w:val="ru-RU"/>
        </w:rPr>
        <w:t>базы</w:t>
      </w:r>
      <w:r w:rsidRPr="008477BF">
        <w:rPr>
          <w:color w:val="221F1F"/>
          <w:lang w:val="ru-RU"/>
        </w:rPr>
        <w:t xml:space="preserve"> </w:t>
      </w:r>
      <w:r w:rsidRPr="0031662C">
        <w:rPr>
          <w:color w:val="221F1F"/>
          <w:lang w:val="ru-RU"/>
        </w:rPr>
        <w:t>данных</w:t>
      </w:r>
      <w:r w:rsidRPr="008477BF">
        <w:rPr>
          <w:color w:val="221F1F"/>
          <w:lang w:val="ru-RU"/>
        </w:rPr>
        <w:t xml:space="preserve"> </w:t>
      </w:r>
      <w:r w:rsidRPr="0031662C">
        <w:rPr>
          <w:color w:val="221F1F"/>
          <w:lang w:val="ru-RU"/>
        </w:rPr>
        <w:t>существует</w:t>
      </w:r>
      <w:r w:rsidRPr="008477BF">
        <w:rPr>
          <w:color w:val="221F1F"/>
          <w:lang w:val="ru-RU"/>
        </w:rPr>
        <w:t xml:space="preserve"> </w:t>
      </w:r>
      <w:r w:rsidRPr="0031662C">
        <w:rPr>
          <w:color w:val="221F1F"/>
          <w:lang w:val="ru-RU"/>
        </w:rPr>
        <w:t>только</w:t>
      </w:r>
      <w:r w:rsidRPr="008477BF">
        <w:rPr>
          <w:color w:val="221F1F"/>
          <w:lang w:val="ru-RU"/>
        </w:rPr>
        <w:t xml:space="preserve"> </w:t>
      </w:r>
      <w:r w:rsidRPr="0031662C">
        <w:rPr>
          <w:color w:val="221F1F"/>
          <w:lang w:val="ru-RU"/>
        </w:rPr>
        <w:t>в</w:t>
      </w:r>
      <w:r w:rsidRPr="008477BF">
        <w:rPr>
          <w:color w:val="221F1F"/>
          <w:lang w:val="ru-RU"/>
        </w:rPr>
        <w:t xml:space="preserve"> </w:t>
      </w:r>
      <w:r w:rsidRPr="0031662C">
        <w:rPr>
          <w:color w:val="221F1F"/>
          <w:lang w:val="ru-RU"/>
        </w:rPr>
        <w:t>режиме</w:t>
      </w:r>
      <w:r w:rsidRPr="008477BF">
        <w:rPr>
          <w:color w:val="221F1F"/>
          <w:lang w:val="ru-RU"/>
        </w:rPr>
        <w:t xml:space="preserve"> </w:t>
      </w:r>
      <w:r w:rsidRPr="0071787E">
        <w:rPr>
          <w:color w:val="221F1F"/>
          <w:lang w:val="ru-RU"/>
        </w:rPr>
        <w:t>Editor Mode</w:t>
      </w:r>
      <w:r w:rsidRPr="008477BF">
        <w:rPr>
          <w:color w:val="221F1F"/>
          <w:lang w:val="ru-RU"/>
        </w:rPr>
        <w:t>.</w:t>
      </w:r>
      <w:r w:rsidRPr="008477BF">
        <w:rPr>
          <w:color w:val="221F1F"/>
          <w:spacing w:val="-6"/>
          <w:lang w:val="ru-RU"/>
        </w:rPr>
        <w:t xml:space="preserve"> </w:t>
      </w:r>
    </w:p>
    <w:p w14:paraId="2EC1A58E" w14:textId="77777777" w:rsidR="0033608E" w:rsidRPr="008477BF" w:rsidRDefault="0033608E" w:rsidP="0033608E">
      <w:pPr>
        <w:pStyle w:val="a3"/>
        <w:rPr>
          <w:lang w:val="ru-RU"/>
        </w:rPr>
      </w:pPr>
    </w:p>
    <w:p w14:paraId="55F9162C" w14:textId="77777777" w:rsidR="0033608E" w:rsidRPr="003B707C" w:rsidRDefault="0033608E" w:rsidP="0033608E">
      <w:pPr>
        <w:pStyle w:val="3"/>
        <w:spacing w:before="152"/>
        <w:rPr>
          <w:lang w:val="ru-RU"/>
        </w:rPr>
      </w:pPr>
      <w:bookmarkStart w:id="17" w:name="Simulator_Mode"/>
      <w:bookmarkEnd w:id="17"/>
      <w:r>
        <w:rPr>
          <w:color w:val="221F1F"/>
          <w:lang w:val="ru-RU"/>
        </w:rPr>
        <w:t>Режим</w:t>
      </w:r>
      <w:r w:rsidRPr="003B707C">
        <w:rPr>
          <w:color w:val="221F1F"/>
          <w:lang w:val="ru-RU"/>
        </w:rPr>
        <w:t xml:space="preserve"> </w:t>
      </w:r>
      <w:r>
        <w:rPr>
          <w:color w:val="221F1F"/>
        </w:rPr>
        <w:t>Simulator</w:t>
      </w:r>
      <w:r w:rsidRPr="003B707C">
        <w:rPr>
          <w:color w:val="221F1F"/>
          <w:spacing w:val="-4"/>
          <w:lang w:val="ru-RU"/>
        </w:rPr>
        <w:t xml:space="preserve"> </w:t>
      </w:r>
      <w:r>
        <w:rPr>
          <w:color w:val="221F1F"/>
        </w:rPr>
        <w:t>Mode</w:t>
      </w:r>
    </w:p>
    <w:p w14:paraId="4FD46ACD" w14:textId="77777777" w:rsidR="0033608E" w:rsidRPr="00D12334" w:rsidRDefault="0033608E" w:rsidP="0033608E">
      <w:pPr>
        <w:pStyle w:val="a3"/>
        <w:spacing w:before="247"/>
        <w:ind w:left="307" w:right="497"/>
        <w:jc w:val="both"/>
        <w:rPr>
          <w:color w:val="221F1F"/>
          <w:lang w:val="ru-RU"/>
        </w:rPr>
      </w:pPr>
      <w:r>
        <w:rPr>
          <w:color w:val="221F1F"/>
          <w:lang w:val="ru-RU"/>
        </w:rPr>
        <w:t>Режим</w:t>
      </w:r>
      <w:r w:rsidRPr="00D12334">
        <w:rPr>
          <w:color w:val="221F1F"/>
          <w:lang w:val="ru-RU"/>
        </w:rPr>
        <w:t xml:space="preserve"> Simulator Mode позволяет тестир</w:t>
      </w:r>
      <w:r>
        <w:rPr>
          <w:color w:val="221F1F"/>
          <w:lang w:val="ru-RU"/>
        </w:rPr>
        <w:t>овать логику и другие программы</w:t>
      </w:r>
      <w:r w:rsidRPr="00D12334">
        <w:rPr>
          <w:color w:val="221F1F"/>
          <w:lang w:val="ru-RU"/>
        </w:rPr>
        <w:t>, имитируя</w:t>
      </w:r>
      <w:r>
        <w:rPr>
          <w:color w:val="221F1F"/>
          <w:lang w:val="ru-RU"/>
        </w:rPr>
        <w:t xml:space="preserve"> режим </w:t>
      </w:r>
      <w:r>
        <w:rPr>
          <w:color w:val="221F1F"/>
        </w:rPr>
        <w:t>Real</w:t>
      </w:r>
      <w:r w:rsidRPr="00D12334">
        <w:rPr>
          <w:color w:val="221F1F"/>
          <w:lang w:val="ru-RU"/>
        </w:rPr>
        <w:t xml:space="preserve"> </w:t>
      </w:r>
      <w:r>
        <w:rPr>
          <w:color w:val="221F1F"/>
        </w:rPr>
        <w:t>Mode</w:t>
      </w:r>
      <w:r w:rsidRPr="00D12334">
        <w:rPr>
          <w:color w:val="221F1F"/>
          <w:lang w:val="ru-RU"/>
        </w:rPr>
        <w:t xml:space="preserve">. В </w:t>
      </w:r>
      <w:r w:rsidRPr="00D12334">
        <w:rPr>
          <w:color w:val="221F1F"/>
        </w:rPr>
        <w:t>CBAS</w:t>
      </w:r>
      <w:r w:rsidRPr="00D12334">
        <w:rPr>
          <w:color w:val="221F1F"/>
          <w:lang w:val="ru-RU"/>
        </w:rPr>
        <w:t xml:space="preserve"> 20 режим </w:t>
      </w:r>
      <w:r>
        <w:rPr>
          <w:color w:val="221F1F"/>
        </w:rPr>
        <w:t>Simulator</w:t>
      </w:r>
      <w:r w:rsidRPr="00227473">
        <w:rPr>
          <w:color w:val="221F1F"/>
          <w:spacing w:val="-4"/>
          <w:lang w:val="ru-RU"/>
        </w:rPr>
        <w:t xml:space="preserve"> </w:t>
      </w:r>
      <w:r>
        <w:rPr>
          <w:color w:val="221F1F"/>
        </w:rPr>
        <w:t>Mode</w:t>
      </w:r>
      <w:r w:rsidRPr="00227473">
        <w:rPr>
          <w:color w:val="221F1F"/>
          <w:lang w:val="ru-RU"/>
        </w:rPr>
        <w:t xml:space="preserve"> </w:t>
      </w:r>
      <w:r w:rsidRPr="00D12334">
        <w:rPr>
          <w:color w:val="221F1F"/>
          <w:lang w:val="ru-RU"/>
        </w:rPr>
        <w:t xml:space="preserve">был улучшен, чтобы иметь возможность имитировать все контроллеры в базе данных. До этого вы могли </w:t>
      </w:r>
      <w:r>
        <w:rPr>
          <w:color w:val="221F1F"/>
          <w:lang w:val="ru-RU"/>
        </w:rPr>
        <w:t>имитировать</w:t>
      </w:r>
      <w:r w:rsidRPr="00D12334">
        <w:rPr>
          <w:color w:val="221F1F"/>
          <w:lang w:val="ru-RU"/>
        </w:rPr>
        <w:t xml:space="preserve"> только 1 контроллер</w:t>
      </w:r>
      <w:r>
        <w:rPr>
          <w:color w:val="221F1F"/>
          <w:lang w:val="ru-RU"/>
        </w:rPr>
        <w:t xml:space="preserve"> за раз. </w:t>
      </w:r>
      <w:r w:rsidRPr="00D12334">
        <w:rPr>
          <w:color w:val="221F1F"/>
        </w:rPr>
        <w:t>CBAS</w:t>
      </w:r>
      <w:r w:rsidRPr="00D12334">
        <w:rPr>
          <w:color w:val="221F1F"/>
          <w:lang w:val="ru-RU"/>
        </w:rPr>
        <w:t xml:space="preserve"> 20</w:t>
      </w:r>
      <w:r>
        <w:rPr>
          <w:color w:val="221F1F"/>
          <w:lang w:val="ru-RU"/>
        </w:rPr>
        <w:t xml:space="preserve"> </w:t>
      </w:r>
      <w:r w:rsidRPr="00D12334">
        <w:rPr>
          <w:color w:val="221F1F"/>
          <w:lang w:val="ru-RU"/>
        </w:rPr>
        <w:t xml:space="preserve">позволяет </w:t>
      </w:r>
      <w:r>
        <w:rPr>
          <w:color w:val="221F1F"/>
          <w:lang w:val="ru-RU"/>
        </w:rPr>
        <w:t>имитировать</w:t>
      </w:r>
      <w:r w:rsidRPr="00D12334">
        <w:rPr>
          <w:color w:val="221F1F"/>
          <w:lang w:val="ru-RU"/>
        </w:rPr>
        <w:t xml:space="preserve"> </w:t>
      </w:r>
      <w:r>
        <w:rPr>
          <w:color w:val="221F1F"/>
          <w:lang w:val="ru-RU"/>
        </w:rPr>
        <w:t>несколько контроллеров из базы данных</w:t>
      </w:r>
      <w:r w:rsidRPr="00D12334">
        <w:rPr>
          <w:color w:val="221F1F"/>
          <w:lang w:val="ru-RU"/>
        </w:rPr>
        <w:t>.</w:t>
      </w:r>
    </w:p>
    <w:p w14:paraId="23122BFE" w14:textId="77777777" w:rsidR="0033608E" w:rsidRDefault="0033608E" w:rsidP="0033608E">
      <w:pPr>
        <w:pStyle w:val="a3"/>
        <w:spacing w:before="247"/>
        <w:ind w:left="307" w:right="497"/>
        <w:jc w:val="both"/>
        <w:rPr>
          <w:color w:val="221F1F"/>
          <w:lang w:val="ru-RU"/>
        </w:rPr>
      </w:pPr>
      <w:r>
        <w:rPr>
          <w:color w:val="221F1F"/>
          <w:lang w:val="ru-RU"/>
        </w:rPr>
        <w:t>Для имитации логики</w:t>
      </w:r>
      <w:r w:rsidRPr="00D12334">
        <w:rPr>
          <w:color w:val="221F1F"/>
          <w:lang w:val="ru-RU"/>
        </w:rPr>
        <w:t xml:space="preserve">, вы можете изменить заданные значения, чтобы </w:t>
      </w:r>
      <w:r>
        <w:rPr>
          <w:color w:val="221F1F"/>
          <w:lang w:val="ru-RU"/>
        </w:rPr>
        <w:t>сделать работу по нагреву или охлаждению</w:t>
      </w:r>
      <w:r w:rsidRPr="00D12334">
        <w:rPr>
          <w:color w:val="221F1F"/>
          <w:lang w:val="ru-RU"/>
        </w:rPr>
        <w:t xml:space="preserve">. Однако на экране </w:t>
      </w:r>
      <w:r>
        <w:rPr>
          <w:color w:val="221F1F"/>
          <w:lang w:val="ru-RU"/>
        </w:rPr>
        <w:t>П</w:t>
      </w:r>
      <w:r w:rsidRPr="00D12334">
        <w:rPr>
          <w:color w:val="221F1F"/>
          <w:lang w:val="ru-RU"/>
        </w:rPr>
        <w:t xml:space="preserve">рограммы </w:t>
      </w:r>
      <w:r>
        <w:rPr>
          <w:color w:val="221F1F"/>
          <w:lang w:val="ru-RU"/>
        </w:rPr>
        <w:t xml:space="preserve">ввода </w:t>
      </w:r>
      <w:r w:rsidRPr="00D12334">
        <w:rPr>
          <w:color w:val="221F1F"/>
          <w:lang w:val="ru-RU"/>
        </w:rPr>
        <w:t xml:space="preserve">аналоговых точек есть кнопка </w:t>
      </w:r>
      <w:r>
        <w:rPr>
          <w:color w:val="221F1F"/>
          <w:lang w:val="ru-RU"/>
        </w:rPr>
        <w:t>«Принудительный вывод»</w:t>
      </w:r>
      <w:r w:rsidRPr="0083631F">
        <w:rPr>
          <w:lang w:val="ru-RU"/>
        </w:rPr>
        <w:t xml:space="preserve"> </w:t>
      </w:r>
      <w:r>
        <w:rPr>
          <w:lang w:val="ru-RU"/>
        </w:rPr>
        <w:t>(</w:t>
      </w:r>
      <w:r w:rsidRPr="0083631F">
        <w:rPr>
          <w:color w:val="221F1F"/>
          <w:lang w:val="ru-RU"/>
        </w:rPr>
        <w:t>Force Output</w:t>
      </w:r>
      <w:r>
        <w:rPr>
          <w:color w:val="221F1F"/>
          <w:lang w:val="ru-RU"/>
        </w:rPr>
        <w:t>)</w:t>
      </w:r>
      <w:r w:rsidRPr="0083631F">
        <w:rPr>
          <w:color w:val="221F1F"/>
          <w:lang w:val="ru-RU"/>
        </w:rPr>
        <w:t>,</w:t>
      </w:r>
      <w:r w:rsidRPr="00D12334">
        <w:rPr>
          <w:color w:val="221F1F"/>
          <w:lang w:val="ru-RU"/>
        </w:rPr>
        <w:t xml:space="preserve"> которая позво</w:t>
      </w:r>
      <w:r>
        <w:rPr>
          <w:color w:val="221F1F"/>
          <w:lang w:val="ru-RU"/>
        </w:rPr>
        <w:t>ляет изменять температуру и т.д</w:t>
      </w:r>
      <w:r w:rsidRPr="00D12334">
        <w:rPr>
          <w:color w:val="221F1F"/>
          <w:lang w:val="ru-RU"/>
        </w:rPr>
        <w:t xml:space="preserve">. Кнопка находится в правом верхнем углу экрана </w:t>
      </w:r>
      <w:r>
        <w:rPr>
          <w:color w:val="221F1F"/>
          <w:lang w:val="ru-RU"/>
        </w:rPr>
        <w:t>программирования точек</w:t>
      </w:r>
      <w:r w:rsidRPr="00D16315">
        <w:rPr>
          <w:lang w:val="ru-RU"/>
        </w:rPr>
        <w:t xml:space="preserve"> </w:t>
      </w:r>
      <w:r>
        <w:rPr>
          <w:lang w:val="ru-RU"/>
        </w:rPr>
        <w:t>(</w:t>
      </w:r>
      <w:r>
        <w:rPr>
          <w:color w:val="221F1F"/>
          <w:lang w:val="ru-RU"/>
        </w:rPr>
        <w:t>Point Program)</w:t>
      </w:r>
      <w:r w:rsidRPr="00D12334">
        <w:rPr>
          <w:color w:val="221F1F"/>
          <w:lang w:val="ru-RU"/>
        </w:rPr>
        <w:t>.</w:t>
      </w:r>
    </w:p>
    <w:p w14:paraId="0B2E69DF" w14:textId="77777777" w:rsidR="0033608E" w:rsidRPr="00605817" w:rsidRDefault="0033608E" w:rsidP="0033608E">
      <w:pPr>
        <w:pStyle w:val="a3"/>
        <w:spacing w:before="247" w:line="276" w:lineRule="auto"/>
        <w:ind w:left="307" w:right="497"/>
        <w:jc w:val="both"/>
        <w:rPr>
          <w:lang w:val="ru-RU"/>
        </w:rPr>
        <w:sectPr w:rsidR="0033608E" w:rsidRPr="00605817" w:rsidSect="00010A9E">
          <w:footerReference w:type="default" r:id="rId20"/>
          <w:pgSz w:w="12240" w:h="15840"/>
          <w:pgMar w:top="600" w:right="360" w:bottom="1000" w:left="420" w:header="0" w:footer="802" w:gutter="0"/>
          <w:cols w:space="720"/>
        </w:sectPr>
      </w:pPr>
    </w:p>
    <w:p w14:paraId="0EA04524" w14:textId="77777777" w:rsidR="0033608E" w:rsidRPr="00401F6A" w:rsidRDefault="0033608E" w:rsidP="0033608E">
      <w:pPr>
        <w:pStyle w:val="3"/>
        <w:jc w:val="both"/>
        <w:rPr>
          <w:lang w:val="ru-RU"/>
        </w:rPr>
      </w:pPr>
      <w:bookmarkStart w:id="18" w:name="Graphic_Workstation_(GW)_Mode"/>
      <w:bookmarkEnd w:id="18"/>
      <w:r>
        <w:rPr>
          <w:color w:val="221F1F"/>
          <w:lang w:val="ru-RU"/>
        </w:rPr>
        <w:lastRenderedPageBreak/>
        <w:t>Режим</w:t>
      </w:r>
      <w:r w:rsidRPr="00401F6A">
        <w:rPr>
          <w:color w:val="221F1F"/>
          <w:lang w:val="ru-RU"/>
        </w:rPr>
        <w:t xml:space="preserve"> </w:t>
      </w:r>
      <w:r>
        <w:rPr>
          <w:color w:val="221F1F"/>
        </w:rPr>
        <w:t>Graphic</w:t>
      </w:r>
      <w:r w:rsidRPr="00401F6A">
        <w:rPr>
          <w:color w:val="221F1F"/>
          <w:spacing w:val="-3"/>
          <w:lang w:val="ru-RU"/>
        </w:rPr>
        <w:t xml:space="preserve"> </w:t>
      </w:r>
      <w:r>
        <w:rPr>
          <w:color w:val="221F1F"/>
        </w:rPr>
        <w:t>Workstation</w:t>
      </w:r>
      <w:r w:rsidRPr="00401F6A">
        <w:rPr>
          <w:color w:val="221F1F"/>
          <w:lang w:val="ru-RU"/>
        </w:rPr>
        <w:t xml:space="preserve"> (</w:t>
      </w:r>
      <w:r>
        <w:rPr>
          <w:color w:val="221F1F"/>
        </w:rPr>
        <w:t>GW</w:t>
      </w:r>
      <w:r w:rsidRPr="00401F6A">
        <w:rPr>
          <w:color w:val="221F1F"/>
          <w:lang w:val="ru-RU"/>
        </w:rPr>
        <w:t>)</w:t>
      </w:r>
    </w:p>
    <w:p w14:paraId="3589213D" w14:textId="77777777" w:rsidR="0033608E" w:rsidRDefault="0033608E" w:rsidP="0033608E">
      <w:pPr>
        <w:pStyle w:val="a3"/>
        <w:spacing w:before="247" w:line="276" w:lineRule="auto"/>
        <w:ind w:left="307" w:right="498"/>
        <w:jc w:val="both"/>
        <w:rPr>
          <w:color w:val="221F1F"/>
          <w:lang w:val="ru-RU"/>
        </w:rPr>
      </w:pPr>
      <w:r>
        <w:rPr>
          <w:color w:val="221F1F"/>
          <w:lang w:val="ru-RU"/>
        </w:rPr>
        <w:t>Режим</w:t>
      </w:r>
      <w:r w:rsidRPr="00E505F9">
        <w:rPr>
          <w:color w:val="221F1F"/>
          <w:lang w:val="ru-RU"/>
        </w:rPr>
        <w:t xml:space="preserve"> </w:t>
      </w:r>
      <w:r>
        <w:rPr>
          <w:color w:val="221F1F"/>
        </w:rPr>
        <w:t>GW</w:t>
      </w:r>
      <w:r w:rsidRPr="00E505F9">
        <w:rPr>
          <w:color w:val="221F1F"/>
          <w:lang w:val="ru-RU"/>
        </w:rPr>
        <w:t xml:space="preserve"> </w:t>
      </w:r>
      <w:r>
        <w:rPr>
          <w:color w:val="221F1F"/>
          <w:lang w:val="ru-RU"/>
        </w:rPr>
        <w:t xml:space="preserve">позволяет компьютеру рабочей станции с установленным на нем </w:t>
      </w:r>
      <w:r>
        <w:rPr>
          <w:color w:val="221F1F"/>
        </w:rPr>
        <w:t>CBAS</w:t>
      </w:r>
      <w:r w:rsidRPr="00E505F9">
        <w:rPr>
          <w:color w:val="221F1F"/>
          <w:lang w:val="ru-RU"/>
        </w:rPr>
        <w:t xml:space="preserve"> </w:t>
      </w:r>
      <w:r>
        <w:rPr>
          <w:color w:val="221F1F"/>
          <w:lang w:val="ru-RU"/>
        </w:rPr>
        <w:t xml:space="preserve">подключаться к своей базе данных и обмениваться ею. </w:t>
      </w:r>
      <w:r>
        <w:rPr>
          <w:color w:val="221F1F"/>
        </w:rPr>
        <w:t>GW</w:t>
      </w:r>
      <w:r w:rsidRPr="00E505F9">
        <w:rPr>
          <w:color w:val="221F1F"/>
          <w:lang w:val="ru-RU"/>
        </w:rPr>
        <w:t xml:space="preserve"> </w:t>
      </w:r>
      <w:r>
        <w:rPr>
          <w:color w:val="221F1F"/>
          <w:lang w:val="ru-RU"/>
        </w:rPr>
        <w:t xml:space="preserve">используется для мониторинга базы данных, но не для внесения серьезных изменений в программирование. Добавление и удаление каналов, контроллеров и точек, а также некоторых административных функций невозможно. </w:t>
      </w:r>
    </w:p>
    <w:p w14:paraId="68CCEC9C" w14:textId="77777777" w:rsidR="0033608E" w:rsidRDefault="0033608E" w:rsidP="0033608E">
      <w:pPr>
        <w:pStyle w:val="a3"/>
        <w:spacing w:before="247" w:line="276" w:lineRule="auto"/>
        <w:ind w:left="307" w:right="498"/>
        <w:jc w:val="both"/>
      </w:pPr>
      <w:r>
        <w:rPr>
          <w:color w:val="221F1F"/>
          <w:lang w:val="ru-RU"/>
        </w:rPr>
        <w:t>Ниже приведен перечень</w:t>
      </w:r>
      <w:r w:rsidRPr="0065035C">
        <w:rPr>
          <w:color w:val="221F1F"/>
          <w:lang w:val="ru-RU"/>
        </w:rPr>
        <w:t xml:space="preserve"> </w:t>
      </w:r>
      <w:r>
        <w:rPr>
          <w:color w:val="221F1F"/>
          <w:lang w:val="ru-RU"/>
        </w:rPr>
        <w:t>действий</w:t>
      </w:r>
      <w:r w:rsidRPr="0065035C">
        <w:rPr>
          <w:color w:val="221F1F"/>
          <w:lang w:val="ru-RU"/>
        </w:rPr>
        <w:t xml:space="preserve">, </w:t>
      </w:r>
      <w:r>
        <w:rPr>
          <w:color w:val="221F1F"/>
          <w:lang w:val="ru-RU"/>
        </w:rPr>
        <w:t>которые</w:t>
      </w:r>
      <w:r w:rsidRPr="0065035C">
        <w:rPr>
          <w:color w:val="221F1F"/>
          <w:lang w:val="ru-RU"/>
        </w:rPr>
        <w:t xml:space="preserve"> </w:t>
      </w:r>
      <w:r>
        <w:rPr>
          <w:color w:val="221F1F"/>
          <w:lang w:val="ru-RU"/>
        </w:rPr>
        <w:t>нельзя</w:t>
      </w:r>
      <w:r w:rsidRPr="0065035C">
        <w:rPr>
          <w:color w:val="221F1F"/>
          <w:lang w:val="ru-RU"/>
        </w:rPr>
        <w:t xml:space="preserve"> </w:t>
      </w:r>
      <w:r>
        <w:rPr>
          <w:color w:val="221F1F"/>
          <w:lang w:val="ru-RU"/>
        </w:rPr>
        <w:t>совершить</w:t>
      </w:r>
      <w:r w:rsidRPr="0065035C">
        <w:rPr>
          <w:color w:val="221F1F"/>
          <w:lang w:val="ru-RU"/>
        </w:rPr>
        <w:t xml:space="preserve"> </w:t>
      </w:r>
      <w:r>
        <w:rPr>
          <w:color w:val="221F1F"/>
          <w:lang w:val="ru-RU"/>
        </w:rPr>
        <w:t>с</w:t>
      </w:r>
      <w:r w:rsidRPr="0065035C">
        <w:rPr>
          <w:color w:val="221F1F"/>
          <w:lang w:val="ru-RU"/>
        </w:rPr>
        <w:t xml:space="preserve"> </w:t>
      </w:r>
      <w:r>
        <w:rPr>
          <w:color w:val="221F1F"/>
          <w:lang w:val="ru-RU"/>
        </w:rPr>
        <w:t>помощью</w:t>
      </w:r>
      <w:r w:rsidRPr="0065035C">
        <w:rPr>
          <w:color w:val="221F1F"/>
          <w:lang w:val="ru-RU"/>
        </w:rPr>
        <w:t xml:space="preserve"> </w:t>
      </w:r>
      <w:r>
        <w:rPr>
          <w:color w:val="221F1F"/>
        </w:rPr>
        <w:t xml:space="preserve">GW: </w:t>
      </w:r>
    </w:p>
    <w:p w14:paraId="189E1981" w14:textId="77777777" w:rsidR="0033608E" w:rsidRDefault="0033608E" w:rsidP="0033608E">
      <w:pPr>
        <w:pStyle w:val="a3"/>
        <w:spacing w:before="2"/>
        <w:rPr>
          <w:sz w:val="20"/>
        </w:rPr>
      </w:pPr>
    </w:p>
    <w:p w14:paraId="044534DF" w14:textId="77777777" w:rsidR="0033608E" w:rsidRPr="0065035C" w:rsidRDefault="0033608E" w:rsidP="0033608E">
      <w:pPr>
        <w:pStyle w:val="a7"/>
        <w:numPr>
          <w:ilvl w:val="0"/>
          <w:numId w:val="14"/>
        </w:numPr>
        <w:tabs>
          <w:tab w:val="left" w:pos="1019"/>
          <w:tab w:val="left" w:pos="1020"/>
        </w:tabs>
        <w:spacing w:before="0"/>
        <w:ind w:left="1020"/>
        <w:rPr>
          <w:sz w:val="24"/>
          <w:lang w:val="ru-RU"/>
        </w:rPr>
      </w:pPr>
      <w:r>
        <w:rPr>
          <w:color w:val="221F1F"/>
          <w:sz w:val="24"/>
          <w:lang w:val="ru-RU"/>
        </w:rPr>
        <w:t>Добавление и удаление каналов, контроллеров и точек.</w:t>
      </w:r>
    </w:p>
    <w:p w14:paraId="6E09FBAB" w14:textId="77777777" w:rsidR="0033608E" w:rsidRDefault="0033608E" w:rsidP="0033608E">
      <w:pPr>
        <w:pStyle w:val="a7"/>
        <w:numPr>
          <w:ilvl w:val="0"/>
          <w:numId w:val="14"/>
        </w:numPr>
        <w:tabs>
          <w:tab w:val="left" w:pos="1019"/>
          <w:tab w:val="left" w:pos="1020"/>
        </w:tabs>
        <w:ind w:left="1020"/>
        <w:rPr>
          <w:sz w:val="24"/>
        </w:rPr>
      </w:pPr>
      <w:r>
        <w:rPr>
          <w:color w:val="221F1F"/>
          <w:sz w:val="24"/>
        </w:rPr>
        <w:t>Редактирование графики</w:t>
      </w:r>
      <w:r>
        <w:rPr>
          <w:color w:val="221F1F"/>
          <w:sz w:val="24"/>
          <w:lang w:val="ru-RU"/>
        </w:rPr>
        <w:t>.</w:t>
      </w:r>
    </w:p>
    <w:p w14:paraId="1008B2DB" w14:textId="77777777" w:rsidR="0033608E" w:rsidRPr="005172C2" w:rsidRDefault="0033608E" w:rsidP="0033608E">
      <w:pPr>
        <w:pStyle w:val="a7"/>
        <w:numPr>
          <w:ilvl w:val="0"/>
          <w:numId w:val="14"/>
        </w:numPr>
        <w:tabs>
          <w:tab w:val="left" w:pos="1019"/>
          <w:tab w:val="left" w:pos="1020"/>
        </w:tabs>
        <w:ind w:left="1020"/>
        <w:rPr>
          <w:sz w:val="24"/>
          <w:lang w:val="ru-RU"/>
        </w:rPr>
      </w:pPr>
      <w:r w:rsidRPr="005172C2">
        <w:rPr>
          <w:color w:val="221F1F"/>
          <w:sz w:val="24"/>
          <w:lang w:val="ru-RU"/>
        </w:rPr>
        <w:t>Редактирование логических групп</w:t>
      </w:r>
      <w:r w:rsidRPr="005172C2">
        <w:rPr>
          <w:color w:val="221F1F"/>
          <w:spacing w:val="-3"/>
          <w:sz w:val="24"/>
          <w:lang w:val="ru-RU"/>
        </w:rPr>
        <w:t xml:space="preserve"> </w:t>
      </w:r>
      <w:r>
        <w:rPr>
          <w:color w:val="221F1F"/>
          <w:sz w:val="24"/>
          <w:lang w:val="ru-RU"/>
        </w:rPr>
        <w:t>–</w:t>
      </w:r>
      <w:r w:rsidRPr="005172C2">
        <w:rPr>
          <w:color w:val="221F1F"/>
          <w:sz w:val="24"/>
          <w:lang w:val="ru-RU"/>
        </w:rPr>
        <w:t xml:space="preserve"> отображается </w:t>
      </w:r>
      <w:r>
        <w:rPr>
          <w:color w:val="221F1F"/>
          <w:sz w:val="24"/>
          <w:lang w:val="ru-RU"/>
        </w:rPr>
        <w:t>только на</w:t>
      </w:r>
      <w:r w:rsidRPr="005172C2">
        <w:rPr>
          <w:color w:val="221F1F"/>
          <w:sz w:val="24"/>
          <w:lang w:val="ru-RU"/>
        </w:rPr>
        <w:t xml:space="preserve"> </w:t>
      </w:r>
      <w:r>
        <w:rPr>
          <w:color w:val="221F1F"/>
          <w:sz w:val="24"/>
        </w:rPr>
        <w:t>GW</w:t>
      </w:r>
      <w:r>
        <w:rPr>
          <w:color w:val="221F1F"/>
          <w:sz w:val="24"/>
          <w:lang w:val="ru-RU"/>
        </w:rPr>
        <w:t>.</w:t>
      </w:r>
    </w:p>
    <w:p w14:paraId="38C2260B" w14:textId="77777777" w:rsidR="0033608E" w:rsidRPr="005172C2" w:rsidRDefault="0033608E" w:rsidP="0033608E">
      <w:pPr>
        <w:pStyle w:val="a7"/>
        <w:numPr>
          <w:ilvl w:val="0"/>
          <w:numId w:val="14"/>
        </w:numPr>
        <w:tabs>
          <w:tab w:val="left" w:pos="1019"/>
          <w:tab w:val="left" w:pos="1020"/>
        </w:tabs>
        <w:ind w:right="4615"/>
        <w:rPr>
          <w:sz w:val="24"/>
          <w:lang w:val="ru-RU"/>
        </w:rPr>
      </w:pPr>
      <w:r>
        <w:rPr>
          <w:color w:val="221F1F"/>
          <w:sz w:val="24"/>
          <w:lang w:val="ru-RU"/>
        </w:rPr>
        <w:t>Никакие</w:t>
      </w:r>
      <w:r w:rsidRPr="005172C2">
        <w:rPr>
          <w:color w:val="221F1F"/>
          <w:sz w:val="24"/>
          <w:lang w:val="ru-RU"/>
        </w:rPr>
        <w:t xml:space="preserve"> </w:t>
      </w:r>
      <w:r>
        <w:rPr>
          <w:color w:val="221F1F"/>
          <w:sz w:val="24"/>
          <w:lang w:val="ru-RU"/>
        </w:rPr>
        <w:t>административные</w:t>
      </w:r>
      <w:r w:rsidRPr="005172C2">
        <w:rPr>
          <w:color w:val="221F1F"/>
          <w:sz w:val="24"/>
          <w:lang w:val="ru-RU"/>
        </w:rPr>
        <w:t xml:space="preserve"> </w:t>
      </w:r>
      <w:r>
        <w:rPr>
          <w:color w:val="221F1F"/>
          <w:sz w:val="24"/>
          <w:lang w:val="ru-RU"/>
        </w:rPr>
        <w:t>функции</w:t>
      </w:r>
      <w:r w:rsidRPr="005172C2">
        <w:rPr>
          <w:color w:val="221F1F"/>
          <w:sz w:val="24"/>
          <w:lang w:val="ru-RU"/>
        </w:rPr>
        <w:t xml:space="preserve"> </w:t>
      </w:r>
      <w:r>
        <w:rPr>
          <w:color w:val="221F1F"/>
          <w:sz w:val="24"/>
          <w:lang w:val="ru-RU"/>
        </w:rPr>
        <w:t>в</w:t>
      </w:r>
      <w:r w:rsidRPr="005172C2">
        <w:rPr>
          <w:color w:val="221F1F"/>
          <w:sz w:val="24"/>
          <w:lang w:val="ru-RU"/>
        </w:rPr>
        <w:t xml:space="preserve"> </w:t>
      </w:r>
      <w:r>
        <w:rPr>
          <w:color w:val="221F1F"/>
          <w:sz w:val="24"/>
          <w:lang w:val="ru-RU"/>
        </w:rPr>
        <w:t>Системном</w:t>
      </w:r>
      <w:r w:rsidRPr="005172C2">
        <w:rPr>
          <w:color w:val="221F1F"/>
          <w:sz w:val="24"/>
          <w:lang w:val="ru-RU"/>
        </w:rPr>
        <w:t xml:space="preserve"> </w:t>
      </w:r>
      <w:r>
        <w:rPr>
          <w:color w:val="221F1F"/>
          <w:sz w:val="24"/>
          <w:lang w:val="ru-RU"/>
        </w:rPr>
        <w:t>меню</w:t>
      </w:r>
      <w:r w:rsidRPr="005F6894">
        <w:rPr>
          <w:lang w:val="ru-RU"/>
        </w:rPr>
        <w:t xml:space="preserve"> </w:t>
      </w:r>
      <w:r>
        <w:rPr>
          <w:lang w:val="ru-RU"/>
        </w:rPr>
        <w:t>(</w:t>
      </w:r>
      <w:r w:rsidRPr="005F6894">
        <w:rPr>
          <w:color w:val="221F1F"/>
          <w:sz w:val="24"/>
          <w:lang w:val="ru-RU"/>
        </w:rPr>
        <w:t>System Menu</w:t>
      </w:r>
      <w:r>
        <w:rPr>
          <w:color w:val="221F1F"/>
          <w:sz w:val="24"/>
          <w:lang w:val="ru-RU"/>
        </w:rPr>
        <w:t>) не работают, кроме</w:t>
      </w:r>
      <w:r w:rsidRPr="005172C2">
        <w:rPr>
          <w:color w:val="221F1F"/>
          <w:sz w:val="24"/>
          <w:lang w:val="ru-RU"/>
        </w:rPr>
        <w:t>:</w:t>
      </w:r>
    </w:p>
    <w:p w14:paraId="0B3A4D77" w14:textId="77777777" w:rsidR="0033608E" w:rsidRDefault="0033608E" w:rsidP="0033608E">
      <w:pPr>
        <w:pStyle w:val="a7"/>
        <w:numPr>
          <w:ilvl w:val="0"/>
          <w:numId w:val="14"/>
        </w:numPr>
        <w:tabs>
          <w:tab w:val="left" w:pos="1019"/>
          <w:tab w:val="left" w:pos="1020"/>
        </w:tabs>
        <w:spacing w:before="25"/>
        <w:ind w:left="1020" w:hanging="361"/>
        <w:rPr>
          <w:sz w:val="24"/>
        </w:rPr>
      </w:pPr>
      <w:r>
        <w:rPr>
          <w:color w:val="221F1F"/>
          <w:sz w:val="24"/>
          <w:lang w:val="ru-RU"/>
        </w:rPr>
        <w:t>Доступно меню управления доступом.</w:t>
      </w:r>
    </w:p>
    <w:p w14:paraId="56BA7D0F" w14:textId="77777777" w:rsidR="0033608E" w:rsidRPr="005172C2" w:rsidRDefault="0033608E" w:rsidP="0033608E">
      <w:pPr>
        <w:pStyle w:val="a7"/>
        <w:numPr>
          <w:ilvl w:val="0"/>
          <w:numId w:val="14"/>
        </w:numPr>
        <w:tabs>
          <w:tab w:val="left" w:pos="1019"/>
          <w:tab w:val="left" w:pos="1020"/>
        </w:tabs>
        <w:ind w:left="1020" w:hanging="361"/>
        <w:rPr>
          <w:sz w:val="24"/>
          <w:lang w:val="ru-RU"/>
        </w:rPr>
      </w:pPr>
      <w:r w:rsidRPr="005172C2">
        <w:rPr>
          <w:color w:val="221F1F"/>
          <w:sz w:val="24"/>
          <w:lang w:val="ru-RU"/>
        </w:rPr>
        <w:t xml:space="preserve">Точки заголовка: работает только для </w:t>
      </w:r>
      <w:r>
        <w:rPr>
          <w:color w:val="221F1F"/>
          <w:sz w:val="24"/>
        </w:rPr>
        <w:t>GW</w:t>
      </w:r>
      <w:r>
        <w:rPr>
          <w:color w:val="221F1F"/>
          <w:sz w:val="24"/>
          <w:lang w:val="ru-RU"/>
        </w:rPr>
        <w:t xml:space="preserve">, не изменяет </w:t>
      </w:r>
      <w:r>
        <w:rPr>
          <w:color w:val="221F1F"/>
          <w:sz w:val="24"/>
        </w:rPr>
        <w:t>DPU</w:t>
      </w:r>
      <w:r>
        <w:rPr>
          <w:color w:val="221F1F"/>
          <w:sz w:val="24"/>
          <w:lang w:val="ru-RU"/>
        </w:rPr>
        <w:t>.</w:t>
      </w:r>
    </w:p>
    <w:p w14:paraId="4B5C9672" w14:textId="77777777" w:rsidR="0033608E" w:rsidRPr="00401F6A" w:rsidRDefault="0033608E" w:rsidP="0033608E">
      <w:pPr>
        <w:pStyle w:val="a7"/>
        <w:numPr>
          <w:ilvl w:val="0"/>
          <w:numId w:val="14"/>
        </w:numPr>
        <w:tabs>
          <w:tab w:val="left" w:pos="1019"/>
          <w:tab w:val="left" w:pos="1020"/>
        </w:tabs>
        <w:ind w:left="1020" w:hanging="361"/>
        <w:rPr>
          <w:sz w:val="34"/>
          <w:lang w:val="ru-RU"/>
        </w:rPr>
      </w:pPr>
      <w:r w:rsidRPr="005172C2">
        <w:rPr>
          <w:color w:val="221F1F"/>
          <w:sz w:val="24"/>
          <w:lang w:val="ru-RU"/>
        </w:rPr>
        <w:t xml:space="preserve">Инструкции по открытию базы данных в различных режимах см. в следующем разделе «Базы данных». </w:t>
      </w:r>
    </w:p>
    <w:p w14:paraId="3A045FC4" w14:textId="77777777" w:rsidR="0033608E" w:rsidRPr="00CC37CC" w:rsidRDefault="0033608E" w:rsidP="0033608E">
      <w:pPr>
        <w:pStyle w:val="a3"/>
        <w:spacing w:before="245" w:line="276" w:lineRule="auto"/>
        <w:ind w:left="307" w:right="499"/>
        <w:jc w:val="both"/>
        <w:rPr>
          <w:rFonts w:ascii="Arial" w:eastAsia="Arial" w:hAnsi="Arial" w:cs="Arial"/>
          <w:b/>
          <w:bCs/>
          <w:sz w:val="28"/>
          <w:szCs w:val="28"/>
          <w:lang w:val="ru-RU"/>
        </w:rPr>
      </w:pPr>
      <w:bookmarkStart w:id="19" w:name="CBAS_Workstations:_How_many,_how_to_prog"/>
      <w:bookmarkEnd w:id="19"/>
      <w:r w:rsidRPr="00CC37CC">
        <w:rPr>
          <w:rFonts w:ascii="Arial" w:eastAsia="Arial" w:hAnsi="Arial" w:cs="Arial"/>
          <w:b/>
          <w:bCs/>
          <w:sz w:val="28"/>
          <w:szCs w:val="28"/>
          <w:lang w:val="ru-RU"/>
        </w:rPr>
        <w:t xml:space="preserve">Рабочие станции </w:t>
      </w:r>
      <w:r w:rsidRPr="00295C1A">
        <w:rPr>
          <w:rFonts w:ascii="Arial" w:eastAsia="Arial" w:hAnsi="Arial" w:cs="Arial"/>
          <w:b/>
          <w:bCs/>
          <w:sz w:val="28"/>
          <w:szCs w:val="28"/>
        </w:rPr>
        <w:t>CBAS</w:t>
      </w:r>
      <w:r w:rsidRPr="00CC37CC">
        <w:rPr>
          <w:rFonts w:ascii="Arial" w:eastAsia="Arial" w:hAnsi="Arial" w:cs="Arial"/>
          <w:b/>
          <w:bCs/>
          <w:sz w:val="28"/>
          <w:szCs w:val="28"/>
          <w:lang w:val="ru-RU"/>
        </w:rPr>
        <w:t>: сколько, как программировать и подключать</w:t>
      </w:r>
    </w:p>
    <w:p w14:paraId="54DABF90" w14:textId="77777777" w:rsidR="0033608E" w:rsidRPr="002F3541" w:rsidRDefault="0033608E" w:rsidP="0033608E">
      <w:pPr>
        <w:pStyle w:val="a3"/>
        <w:spacing w:before="245" w:line="276" w:lineRule="auto"/>
        <w:ind w:left="307" w:right="499"/>
        <w:jc w:val="both"/>
        <w:rPr>
          <w:lang w:val="ru-RU"/>
        </w:rPr>
      </w:pPr>
      <w:r>
        <w:rPr>
          <w:color w:val="221F1F"/>
          <w:lang w:val="ru-RU"/>
        </w:rPr>
        <w:t>Термин</w:t>
      </w:r>
      <w:r w:rsidRPr="000952B7">
        <w:rPr>
          <w:color w:val="221F1F"/>
          <w:lang w:val="ru-RU"/>
        </w:rPr>
        <w:t xml:space="preserve"> для </w:t>
      </w:r>
      <w:r>
        <w:rPr>
          <w:color w:val="221F1F"/>
          <w:lang w:val="ru-RU"/>
        </w:rPr>
        <w:t>рабочей</w:t>
      </w:r>
      <w:r w:rsidRPr="000952B7">
        <w:rPr>
          <w:color w:val="221F1F"/>
          <w:lang w:val="ru-RU"/>
        </w:rPr>
        <w:t xml:space="preserve"> </w:t>
      </w:r>
      <w:r>
        <w:rPr>
          <w:color w:val="221F1F"/>
          <w:lang w:val="ru-RU"/>
        </w:rPr>
        <w:t>станции</w:t>
      </w:r>
      <w:r w:rsidRPr="000952B7">
        <w:rPr>
          <w:color w:val="221F1F"/>
          <w:lang w:val="ru-RU"/>
        </w:rPr>
        <w:t xml:space="preserve"> </w:t>
      </w:r>
      <w:r>
        <w:rPr>
          <w:color w:val="221F1F"/>
          <w:lang w:val="ru-RU"/>
        </w:rPr>
        <w:t>в</w:t>
      </w:r>
      <w:r w:rsidRPr="000952B7">
        <w:rPr>
          <w:color w:val="221F1F"/>
          <w:lang w:val="ru-RU"/>
        </w:rPr>
        <w:t xml:space="preserve"> </w:t>
      </w:r>
      <w:r>
        <w:rPr>
          <w:color w:val="221F1F"/>
        </w:rPr>
        <w:t>CBAS</w:t>
      </w:r>
      <w:r w:rsidRPr="000952B7">
        <w:rPr>
          <w:color w:val="221F1F"/>
          <w:lang w:val="ru-RU"/>
        </w:rPr>
        <w:t xml:space="preserve"> - </w:t>
      </w:r>
      <w:r>
        <w:rPr>
          <w:color w:val="221F1F"/>
        </w:rPr>
        <w:t>GW</w:t>
      </w:r>
      <w:r w:rsidRPr="000952B7">
        <w:rPr>
          <w:color w:val="221F1F"/>
          <w:lang w:val="ru-RU"/>
        </w:rPr>
        <w:t xml:space="preserve"> (Графическая рабочая станция). </w:t>
      </w:r>
      <w:r w:rsidRPr="00E90EEB">
        <w:rPr>
          <w:color w:val="221F1F"/>
          <w:lang w:val="ru-RU"/>
        </w:rPr>
        <w:t xml:space="preserve">На </w:t>
      </w:r>
      <w:r w:rsidRPr="00E90EEB">
        <w:rPr>
          <w:color w:val="221F1F"/>
        </w:rPr>
        <w:t>DPU</w:t>
      </w:r>
      <w:r w:rsidRPr="00E90EEB">
        <w:rPr>
          <w:color w:val="221F1F"/>
          <w:lang w:val="ru-RU"/>
        </w:rPr>
        <w:t xml:space="preserve"> или сервере автоматизации программное обеспечение </w:t>
      </w:r>
      <w:r w:rsidRPr="00E90EEB">
        <w:rPr>
          <w:color w:val="221F1F"/>
        </w:rPr>
        <w:t>CBAS</w:t>
      </w:r>
      <w:r w:rsidRPr="00E90EEB">
        <w:rPr>
          <w:color w:val="221F1F"/>
          <w:lang w:val="ru-RU"/>
        </w:rPr>
        <w:t xml:space="preserve"> запускает базу данных для здания в режиме</w:t>
      </w:r>
      <w:r>
        <w:rPr>
          <w:color w:val="221F1F"/>
          <w:lang w:val="ru-RU"/>
        </w:rPr>
        <w:t xml:space="preserve"> </w:t>
      </w:r>
      <w:r>
        <w:rPr>
          <w:color w:val="221F1F"/>
        </w:rPr>
        <w:t>Real</w:t>
      </w:r>
      <w:r w:rsidRPr="00E90EEB">
        <w:rPr>
          <w:color w:val="221F1F"/>
          <w:lang w:val="ru-RU"/>
        </w:rPr>
        <w:t xml:space="preserve"> </w:t>
      </w:r>
      <w:r>
        <w:rPr>
          <w:color w:val="221F1F"/>
        </w:rPr>
        <w:t>Mode</w:t>
      </w:r>
      <w:r w:rsidRPr="00E90EEB">
        <w:rPr>
          <w:color w:val="221F1F"/>
          <w:lang w:val="ru-RU"/>
        </w:rPr>
        <w:t xml:space="preserve"> и обменивается данными с контроллерами на объекте.</w:t>
      </w:r>
      <w:r>
        <w:rPr>
          <w:color w:val="221F1F"/>
          <w:lang w:val="ru-RU"/>
        </w:rPr>
        <w:t xml:space="preserve"> Рабочие</w:t>
      </w:r>
      <w:r w:rsidRPr="00391868">
        <w:rPr>
          <w:color w:val="221F1F"/>
          <w:lang w:val="ru-RU"/>
        </w:rPr>
        <w:t xml:space="preserve"> </w:t>
      </w:r>
      <w:r>
        <w:rPr>
          <w:color w:val="221F1F"/>
          <w:lang w:val="ru-RU"/>
        </w:rPr>
        <w:t>станции</w:t>
      </w:r>
      <w:r w:rsidRPr="00391868">
        <w:rPr>
          <w:color w:val="221F1F"/>
          <w:lang w:val="ru-RU"/>
        </w:rPr>
        <w:t xml:space="preserve"> </w:t>
      </w:r>
      <w:r>
        <w:rPr>
          <w:color w:val="221F1F"/>
          <w:lang w:val="ru-RU"/>
        </w:rPr>
        <w:t>подключаются</w:t>
      </w:r>
      <w:r w:rsidRPr="00391868">
        <w:rPr>
          <w:color w:val="221F1F"/>
          <w:lang w:val="ru-RU"/>
        </w:rPr>
        <w:t xml:space="preserve"> </w:t>
      </w:r>
      <w:r>
        <w:rPr>
          <w:color w:val="221F1F"/>
          <w:lang w:val="ru-RU"/>
        </w:rPr>
        <w:t>к</w:t>
      </w:r>
      <w:r w:rsidRPr="00391868">
        <w:rPr>
          <w:color w:val="221F1F"/>
          <w:lang w:val="ru-RU"/>
        </w:rPr>
        <w:t xml:space="preserve"> </w:t>
      </w:r>
      <w:r>
        <w:rPr>
          <w:color w:val="221F1F"/>
        </w:rPr>
        <w:t>DPU</w:t>
      </w:r>
      <w:r w:rsidRPr="00391868">
        <w:rPr>
          <w:color w:val="221F1F"/>
          <w:lang w:val="ru-RU"/>
        </w:rPr>
        <w:t xml:space="preserve"> </w:t>
      </w:r>
      <w:r>
        <w:rPr>
          <w:color w:val="221F1F"/>
          <w:lang w:val="ru-RU"/>
        </w:rPr>
        <w:t>и совместно используют базу данных.</w:t>
      </w:r>
      <w:r w:rsidRPr="00391868">
        <w:rPr>
          <w:color w:val="221F1F"/>
          <w:lang w:val="ru-RU"/>
        </w:rPr>
        <w:t xml:space="preserve"> </w:t>
      </w:r>
    </w:p>
    <w:p w14:paraId="66F3DD96" w14:textId="77777777" w:rsidR="0033608E" w:rsidRPr="00167498" w:rsidRDefault="0033608E" w:rsidP="0033608E">
      <w:pPr>
        <w:pStyle w:val="a3"/>
        <w:spacing w:before="201" w:line="276" w:lineRule="auto"/>
        <w:ind w:left="307" w:right="498"/>
        <w:jc w:val="both"/>
        <w:rPr>
          <w:lang w:val="ru-RU"/>
        </w:rPr>
      </w:pPr>
      <w:r>
        <w:rPr>
          <w:color w:val="221F1F"/>
          <w:lang w:val="ru-RU"/>
        </w:rPr>
        <w:t>Из</w:t>
      </w:r>
      <w:r w:rsidRPr="007C4257">
        <w:rPr>
          <w:color w:val="221F1F"/>
          <w:lang w:val="ru-RU"/>
        </w:rPr>
        <w:t xml:space="preserve"> </w:t>
      </w:r>
      <w:r>
        <w:rPr>
          <w:color w:val="221F1F"/>
        </w:rPr>
        <w:t>CBAS</w:t>
      </w:r>
      <w:r w:rsidRPr="007C4257">
        <w:rPr>
          <w:color w:val="221F1F"/>
          <w:lang w:val="ru-RU"/>
        </w:rPr>
        <w:t xml:space="preserve"> </w:t>
      </w:r>
      <w:r>
        <w:rPr>
          <w:color w:val="221F1F"/>
          <w:lang w:val="ru-RU"/>
        </w:rPr>
        <w:t>с</w:t>
      </w:r>
      <w:r w:rsidRPr="007C4257">
        <w:rPr>
          <w:color w:val="221F1F"/>
          <w:lang w:val="ru-RU"/>
        </w:rPr>
        <w:t xml:space="preserve"> </w:t>
      </w:r>
      <w:r>
        <w:rPr>
          <w:color w:val="221F1F"/>
        </w:rPr>
        <w:t>GW</w:t>
      </w:r>
      <w:r w:rsidRPr="007C4257">
        <w:rPr>
          <w:color w:val="221F1F"/>
          <w:lang w:val="ru-RU"/>
        </w:rPr>
        <w:t xml:space="preserve">, </w:t>
      </w:r>
      <w:r>
        <w:rPr>
          <w:color w:val="221F1F"/>
          <w:lang w:val="ru-RU"/>
        </w:rPr>
        <w:t>вы</w:t>
      </w:r>
      <w:r w:rsidRPr="007C4257">
        <w:rPr>
          <w:color w:val="221F1F"/>
          <w:lang w:val="ru-RU"/>
        </w:rPr>
        <w:t xml:space="preserve"> </w:t>
      </w:r>
      <w:r>
        <w:rPr>
          <w:color w:val="221F1F"/>
          <w:lang w:val="ru-RU"/>
        </w:rPr>
        <w:t>можете</w:t>
      </w:r>
      <w:r w:rsidRPr="007C4257">
        <w:rPr>
          <w:color w:val="221F1F"/>
          <w:lang w:val="ru-RU"/>
        </w:rPr>
        <w:t xml:space="preserve"> </w:t>
      </w:r>
      <w:r>
        <w:rPr>
          <w:color w:val="221F1F"/>
          <w:lang w:val="ru-RU"/>
        </w:rPr>
        <w:t>делать</w:t>
      </w:r>
      <w:r w:rsidRPr="007C4257">
        <w:rPr>
          <w:color w:val="221F1F"/>
          <w:lang w:val="ru-RU"/>
        </w:rPr>
        <w:t xml:space="preserve"> </w:t>
      </w:r>
      <w:r>
        <w:rPr>
          <w:color w:val="221F1F"/>
          <w:lang w:val="ru-RU"/>
        </w:rPr>
        <w:t>почти</w:t>
      </w:r>
      <w:r w:rsidRPr="007C4257">
        <w:rPr>
          <w:color w:val="221F1F"/>
          <w:lang w:val="ru-RU"/>
        </w:rPr>
        <w:t xml:space="preserve"> </w:t>
      </w:r>
      <w:r>
        <w:rPr>
          <w:color w:val="221F1F"/>
          <w:lang w:val="ru-RU"/>
        </w:rPr>
        <w:t>все</w:t>
      </w:r>
      <w:r w:rsidRPr="007C4257">
        <w:rPr>
          <w:color w:val="221F1F"/>
          <w:lang w:val="ru-RU"/>
        </w:rPr>
        <w:t xml:space="preserve">, </w:t>
      </w:r>
      <w:r>
        <w:rPr>
          <w:color w:val="221F1F"/>
          <w:lang w:val="ru-RU"/>
        </w:rPr>
        <w:t>что</w:t>
      </w:r>
      <w:r w:rsidRPr="007C4257">
        <w:rPr>
          <w:color w:val="221F1F"/>
          <w:lang w:val="ru-RU"/>
        </w:rPr>
        <w:t xml:space="preserve"> </w:t>
      </w:r>
      <w:r>
        <w:rPr>
          <w:color w:val="221F1F"/>
          <w:lang w:val="ru-RU"/>
        </w:rPr>
        <w:t>можно</w:t>
      </w:r>
      <w:r w:rsidRPr="007C4257">
        <w:rPr>
          <w:color w:val="221F1F"/>
          <w:lang w:val="ru-RU"/>
        </w:rPr>
        <w:t xml:space="preserve"> </w:t>
      </w:r>
      <w:r>
        <w:rPr>
          <w:color w:val="221F1F"/>
          <w:lang w:val="ru-RU"/>
        </w:rPr>
        <w:t>и на</w:t>
      </w:r>
      <w:r w:rsidRPr="007C4257">
        <w:rPr>
          <w:color w:val="221F1F"/>
          <w:lang w:val="ru-RU"/>
        </w:rPr>
        <w:t xml:space="preserve"> </w:t>
      </w:r>
      <w:r>
        <w:rPr>
          <w:color w:val="221F1F"/>
        </w:rPr>
        <w:t>DPU</w:t>
      </w:r>
      <w:r w:rsidRPr="007C4257">
        <w:rPr>
          <w:color w:val="221F1F"/>
          <w:lang w:val="ru-RU"/>
        </w:rPr>
        <w:t xml:space="preserve">: </w:t>
      </w:r>
      <w:r>
        <w:rPr>
          <w:color w:val="221F1F"/>
          <w:lang w:val="ru-RU"/>
        </w:rPr>
        <w:t>создавать командные</w:t>
      </w:r>
      <w:r w:rsidRPr="007C4257">
        <w:rPr>
          <w:color w:val="221F1F"/>
          <w:lang w:val="ru-RU"/>
        </w:rPr>
        <w:t xml:space="preserve"> </w:t>
      </w:r>
      <w:r>
        <w:rPr>
          <w:color w:val="221F1F"/>
          <w:lang w:val="ru-RU"/>
        </w:rPr>
        <w:t>точки</w:t>
      </w:r>
      <w:r w:rsidRPr="007C4257">
        <w:rPr>
          <w:color w:val="221F1F"/>
          <w:lang w:val="ru-RU"/>
        </w:rPr>
        <w:t xml:space="preserve">; </w:t>
      </w:r>
      <w:r>
        <w:rPr>
          <w:color w:val="221F1F"/>
          <w:lang w:val="ru-RU"/>
        </w:rPr>
        <w:t>изменять</w:t>
      </w:r>
      <w:r w:rsidRPr="007C4257">
        <w:rPr>
          <w:color w:val="221F1F"/>
          <w:lang w:val="ru-RU"/>
        </w:rPr>
        <w:t xml:space="preserve"> </w:t>
      </w:r>
      <w:r>
        <w:rPr>
          <w:color w:val="221F1F"/>
          <w:lang w:val="ru-RU"/>
        </w:rPr>
        <w:t>логику</w:t>
      </w:r>
      <w:r w:rsidRPr="007C4257">
        <w:rPr>
          <w:color w:val="221F1F"/>
          <w:lang w:val="ru-RU"/>
        </w:rPr>
        <w:t xml:space="preserve">, </w:t>
      </w:r>
      <w:r>
        <w:rPr>
          <w:color w:val="221F1F"/>
          <w:lang w:val="ru-RU"/>
        </w:rPr>
        <w:t>расписания,</w:t>
      </w:r>
      <w:r w:rsidRPr="007C4257">
        <w:rPr>
          <w:color w:val="221F1F"/>
          <w:lang w:val="ru-RU"/>
        </w:rPr>
        <w:t xml:space="preserve"> </w:t>
      </w:r>
      <w:r>
        <w:rPr>
          <w:color w:val="221F1F"/>
        </w:rPr>
        <w:t>PID</w:t>
      </w:r>
      <w:r w:rsidRPr="007C4257">
        <w:rPr>
          <w:color w:val="221F1F"/>
          <w:lang w:val="ru-RU"/>
        </w:rPr>
        <w:t xml:space="preserve"> </w:t>
      </w:r>
      <w:r>
        <w:rPr>
          <w:color w:val="221F1F"/>
          <w:lang w:val="ru-RU"/>
        </w:rPr>
        <w:t>и</w:t>
      </w:r>
      <w:r w:rsidRPr="007C4257">
        <w:rPr>
          <w:color w:val="221F1F"/>
          <w:lang w:val="ru-RU"/>
        </w:rPr>
        <w:t xml:space="preserve"> </w:t>
      </w:r>
      <w:r>
        <w:rPr>
          <w:color w:val="221F1F"/>
          <w:lang w:val="ru-RU"/>
        </w:rPr>
        <w:t>т</w:t>
      </w:r>
      <w:r w:rsidRPr="007C4257">
        <w:rPr>
          <w:color w:val="221F1F"/>
          <w:lang w:val="ru-RU"/>
        </w:rPr>
        <w:t>.</w:t>
      </w:r>
      <w:r>
        <w:rPr>
          <w:color w:val="221F1F"/>
          <w:lang w:val="ru-RU"/>
        </w:rPr>
        <w:t>д</w:t>
      </w:r>
      <w:r w:rsidRPr="007C4257">
        <w:rPr>
          <w:color w:val="221F1F"/>
          <w:lang w:val="ru-RU"/>
        </w:rPr>
        <w:t xml:space="preserve">; </w:t>
      </w:r>
      <w:r>
        <w:rPr>
          <w:color w:val="221F1F"/>
          <w:lang w:val="ru-RU"/>
        </w:rPr>
        <w:t xml:space="preserve">запускать отчеты; добавлять и удалять карты контроля доступа; добавлять пользователей и т.д. Среди действий, которые вы не можете делать из </w:t>
      </w:r>
      <w:r>
        <w:rPr>
          <w:color w:val="221F1F"/>
        </w:rPr>
        <w:t>GW</w:t>
      </w:r>
      <w:r>
        <w:rPr>
          <w:color w:val="221F1F"/>
          <w:lang w:val="ru-RU"/>
        </w:rPr>
        <w:t>, можно отметить – невозможность создавать резервные копии, добавлять и удалять контроллеры, точки и каналы.</w:t>
      </w:r>
    </w:p>
    <w:p w14:paraId="3488C15F" w14:textId="77777777" w:rsidR="0033608E" w:rsidRPr="004C3D9D" w:rsidRDefault="0033608E" w:rsidP="0033608E">
      <w:pPr>
        <w:pStyle w:val="a3"/>
        <w:spacing w:before="199" w:line="276" w:lineRule="auto"/>
        <w:ind w:left="307" w:right="497"/>
        <w:jc w:val="both"/>
        <w:rPr>
          <w:lang w:val="ru-RU"/>
        </w:rPr>
      </w:pPr>
      <w:r>
        <w:rPr>
          <w:color w:val="221F1F"/>
          <w:lang w:val="ru-RU"/>
        </w:rPr>
        <w:t>По</w:t>
      </w:r>
      <w:r w:rsidRPr="004A015A">
        <w:rPr>
          <w:color w:val="221F1F"/>
          <w:lang w:val="ru-RU"/>
        </w:rPr>
        <w:t xml:space="preserve"> </w:t>
      </w:r>
      <w:r>
        <w:rPr>
          <w:color w:val="221F1F"/>
          <w:lang w:val="ru-RU"/>
        </w:rPr>
        <w:t>умолчанию</w:t>
      </w:r>
      <w:r w:rsidRPr="004A015A">
        <w:rPr>
          <w:color w:val="221F1F"/>
          <w:lang w:val="ru-RU"/>
        </w:rPr>
        <w:t xml:space="preserve"> версия </w:t>
      </w:r>
      <w:r>
        <w:rPr>
          <w:color w:val="221F1F"/>
        </w:rPr>
        <w:t>CBAS</w:t>
      </w:r>
      <w:r w:rsidRPr="004A015A">
        <w:rPr>
          <w:color w:val="221F1F"/>
          <w:lang w:val="ru-RU"/>
        </w:rPr>
        <w:t xml:space="preserve"> </w:t>
      </w:r>
      <w:r>
        <w:rPr>
          <w:color w:val="221F1F"/>
        </w:rPr>
        <w:t>Professional</w:t>
      </w:r>
      <w:r w:rsidRPr="004A015A">
        <w:rPr>
          <w:color w:val="221F1F"/>
          <w:lang w:val="ru-RU"/>
        </w:rPr>
        <w:t xml:space="preserve"> </w:t>
      </w:r>
      <w:r>
        <w:rPr>
          <w:color w:val="221F1F"/>
          <w:lang w:val="ru-RU"/>
        </w:rPr>
        <w:t>позволяет</w:t>
      </w:r>
      <w:r w:rsidRPr="004A015A">
        <w:rPr>
          <w:color w:val="221F1F"/>
          <w:lang w:val="ru-RU"/>
        </w:rPr>
        <w:t xml:space="preserve"> </w:t>
      </w:r>
      <w:r>
        <w:rPr>
          <w:color w:val="221F1F"/>
          <w:lang w:val="ru-RU"/>
        </w:rPr>
        <w:t>подключать</w:t>
      </w:r>
      <w:r w:rsidRPr="004A015A">
        <w:rPr>
          <w:color w:val="221F1F"/>
          <w:lang w:val="ru-RU"/>
        </w:rPr>
        <w:t xml:space="preserve"> </w:t>
      </w:r>
      <w:r>
        <w:rPr>
          <w:color w:val="221F1F"/>
          <w:lang w:val="ru-RU"/>
        </w:rPr>
        <w:t>одновременно</w:t>
      </w:r>
      <w:r w:rsidRPr="004A015A">
        <w:rPr>
          <w:color w:val="221F1F"/>
          <w:lang w:val="ru-RU"/>
        </w:rPr>
        <w:t xml:space="preserve"> </w:t>
      </w:r>
      <w:r>
        <w:rPr>
          <w:color w:val="221F1F"/>
          <w:lang w:val="ru-RU"/>
        </w:rPr>
        <w:t>до</w:t>
      </w:r>
      <w:r w:rsidRPr="004A015A">
        <w:rPr>
          <w:color w:val="221F1F"/>
          <w:lang w:val="ru-RU"/>
        </w:rPr>
        <w:t xml:space="preserve"> 2 </w:t>
      </w:r>
      <w:r>
        <w:rPr>
          <w:color w:val="221F1F"/>
        </w:rPr>
        <w:t>GW</w:t>
      </w:r>
      <w:r>
        <w:rPr>
          <w:color w:val="221F1F"/>
          <w:lang w:val="ru-RU"/>
        </w:rPr>
        <w:t xml:space="preserve">. </w:t>
      </w:r>
      <w:r w:rsidRPr="00B56A58">
        <w:rPr>
          <w:color w:val="221F1F"/>
          <w:lang w:val="ru-RU"/>
        </w:rPr>
        <w:t>Вы можете запрограммировать</w:t>
      </w:r>
      <w:r>
        <w:rPr>
          <w:color w:val="221F1F"/>
          <w:lang w:val="ru-RU"/>
        </w:rPr>
        <w:t xml:space="preserve"> их столько, сколько захотите</w:t>
      </w:r>
      <w:r w:rsidRPr="00B56A58">
        <w:rPr>
          <w:color w:val="221F1F"/>
          <w:lang w:val="ru-RU"/>
        </w:rPr>
        <w:t xml:space="preserve"> в канале рабочей станции, но только 2 </w:t>
      </w:r>
      <w:r>
        <w:rPr>
          <w:color w:val="221F1F"/>
          <w:lang w:val="ru-RU"/>
        </w:rPr>
        <w:t>их них возможно подключить</w:t>
      </w:r>
      <w:r w:rsidRPr="00B56A58">
        <w:rPr>
          <w:color w:val="221F1F"/>
          <w:lang w:val="ru-RU"/>
        </w:rPr>
        <w:t>.</w:t>
      </w:r>
    </w:p>
    <w:p w14:paraId="7D6F3957" w14:textId="77777777" w:rsidR="0033608E" w:rsidRDefault="0033608E" w:rsidP="0033608E">
      <w:pPr>
        <w:pStyle w:val="a3"/>
        <w:spacing w:before="201" w:line="276" w:lineRule="auto"/>
        <w:ind w:left="307" w:right="496"/>
        <w:jc w:val="both"/>
        <w:rPr>
          <w:color w:val="221F1F"/>
          <w:lang w:val="ru-RU"/>
        </w:rPr>
      </w:pPr>
      <w:r w:rsidRPr="00455453">
        <w:rPr>
          <w:color w:val="221F1F"/>
          <w:lang w:val="ru-RU"/>
        </w:rPr>
        <w:t>Как правило, при первом программировании базы данных и вводе контроллеров в эксплуатацию техник, выполняющий установку, добавляет в базу данных 2</w:t>
      </w:r>
      <w:r>
        <w:rPr>
          <w:color w:val="221F1F"/>
          <w:lang w:val="ru-RU"/>
        </w:rPr>
        <w:t>-е</w:t>
      </w:r>
      <w:r w:rsidRPr="00455453">
        <w:rPr>
          <w:color w:val="221F1F"/>
          <w:lang w:val="ru-RU"/>
        </w:rPr>
        <w:t xml:space="preserve"> </w:t>
      </w:r>
      <w:r>
        <w:rPr>
          <w:color w:val="221F1F"/>
        </w:rPr>
        <w:t>GW</w:t>
      </w:r>
      <w:r w:rsidRPr="00455453">
        <w:rPr>
          <w:color w:val="221F1F"/>
          <w:lang w:val="ru-RU"/>
        </w:rPr>
        <w:t>.</w:t>
      </w:r>
      <w:r>
        <w:rPr>
          <w:color w:val="221F1F"/>
          <w:lang w:val="ru-RU"/>
        </w:rPr>
        <w:t xml:space="preserve"> </w:t>
      </w:r>
      <w:r w:rsidRPr="00A05C74">
        <w:rPr>
          <w:color w:val="221F1F"/>
          <w:lang w:val="ru-RU"/>
        </w:rPr>
        <w:t xml:space="preserve">Чтобы добавить </w:t>
      </w:r>
      <w:r w:rsidRPr="00A05C74">
        <w:rPr>
          <w:color w:val="221F1F"/>
        </w:rPr>
        <w:t>GW</w:t>
      </w:r>
      <w:r w:rsidRPr="00A05C74">
        <w:rPr>
          <w:color w:val="221F1F"/>
          <w:lang w:val="ru-RU"/>
        </w:rPr>
        <w:t xml:space="preserve"> в </w:t>
      </w:r>
      <w:r w:rsidRPr="00A05C74">
        <w:rPr>
          <w:color w:val="221F1F"/>
        </w:rPr>
        <w:t>DPU</w:t>
      </w:r>
      <w:r w:rsidRPr="00A05C74">
        <w:rPr>
          <w:color w:val="221F1F"/>
          <w:lang w:val="ru-RU"/>
        </w:rPr>
        <w:t xml:space="preserve">, перейдите в режим </w:t>
      </w:r>
      <w:r w:rsidRPr="00BF159F">
        <w:rPr>
          <w:color w:val="221F1F"/>
          <w:lang w:val="ru-RU"/>
        </w:rPr>
        <w:t>Editor Mode</w:t>
      </w:r>
      <w:r w:rsidRPr="00A05C74">
        <w:rPr>
          <w:color w:val="221F1F"/>
          <w:lang w:val="ru-RU"/>
        </w:rPr>
        <w:t xml:space="preserve">, затем в меню </w:t>
      </w:r>
      <w:r w:rsidRPr="00B81F78">
        <w:rPr>
          <w:color w:val="221F1F"/>
        </w:rPr>
        <w:t>Hardware</w:t>
      </w:r>
      <w:r w:rsidRPr="00783C6D">
        <w:rPr>
          <w:color w:val="221F1F"/>
          <w:lang w:val="ru-RU"/>
        </w:rPr>
        <w:t xml:space="preserve"> </w:t>
      </w:r>
      <w:r w:rsidRPr="00B81F78">
        <w:rPr>
          <w:color w:val="221F1F"/>
        </w:rPr>
        <w:t>View</w:t>
      </w:r>
      <w:r w:rsidRPr="00783C6D">
        <w:rPr>
          <w:color w:val="221F1F"/>
          <w:lang w:val="ru-RU"/>
        </w:rPr>
        <w:t xml:space="preserve">, </w:t>
      </w:r>
      <w:r w:rsidRPr="003C6632">
        <w:rPr>
          <w:color w:val="221F1F"/>
          <w:lang w:val="ru-RU"/>
        </w:rPr>
        <w:t>нажмите</w:t>
      </w:r>
      <w:r w:rsidRPr="00783C6D">
        <w:rPr>
          <w:color w:val="221F1F"/>
          <w:lang w:val="ru-RU"/>
        </w:rPr>
        <w:t xml:space="preserve"> </w:t>
      </w:r>
      <w:r w:rsidRPr="00B81F78">
        <w:rPr>
          <w:color w:val="221F1F"/>
        </w:rPr>
        <w:t>Workstation</w:t>
      </w:r>
      <w:r w:rsidRPr="00783C6D">
        <w:rPr>
          <w:color w:val="221F1F"/>
          <w:lang w:val="ru-RU"/>
        </w:rPr>
        <w:t xml:space="preserve"> </w:t>
      </w:r>
      <w:r w:rsidRPr="00B81F78">
        <w:rPr>
          <w:color w:val="221F1F"/>
        </w:rPr>
        <w:t>Channel</w:t>
      </w:r>
      <w:r w:rsidRPr="00783C6D">
        <w:rPr>
          <w:color w:val="221F1F"/>
          <w:lang w:val="ru-RU"/>
        </w:rPr>
        <w:t xml:space="preserve">, </w:t>
      </w:r>
      <w:r>
        <w:rPr>
          <w:color w:val="221F1F"/>
          <w:lang w:val="ru-RU"/>
        </w:rPr>
        <w:t>затем</w:t>
      </w:r>
      <w:r w:rsidRPr="00783C6D">
        <w:rPr>
          <w:color w:val="221F1F"/>
          <w:lang w:val="ru-RU"/>
        </w:rPr>
        <w:t xml:space="preserve"> </w:t>
      </w:r>
      <w:r w:rsidRPr="00B81F78">
        <w:rPr>
          <w:color w:val="221F1F"/>
        </w:rPr>
        <w:t>Controllers</w:t>
      </w:r>
      <w:r w:rsidRPr="00783C6D">
        <w:rPr>
          <w:color w:val="221F1F"/>
          <w:lang w:val="ru-RU"/>
        </w:rPr>
        <w:t xml:space="preserve">. </w:t>
      </w:r>
      <w:r>
        <w:rPr>
          <w:color w:val="221F1F"/>
          <w:lang w:val="ru-RU"/>
        </w:rPr>
        <w:t>В</w:t>
      </w:r>
      <w:r w:rsidRPr="00B81F78">
        <w:rPr>
          <w:color w:val="221F1F"/>
          <w:lang w:val="ru-RU"/>
        </w:rPr>
        <w:t xml:space="preserve"> </w:t>
      </w:r>
      <w:r>
        <w:rPr>
          <w:color w:val="221F1F"/>
          <w:lang w:val="ru-RU"/>
        </w:rPr>
        <w:t xml:space="preserve">новой базе данных вы увидите только </w:t>
      </w:r>
      <w:r>
        <w:rPr>
          <w:color w:val="221F1F"/>
        </w:rPr>
        <w:t>Local</w:t>
      </w:r>
      <w:r w:rsidRPr="00B81F78">
        <w:rPr>
          <w:color w:val="221F1F"/>
          <w:lang w:val="ru-RU"/>
        </w:rPr>
        <w:t xml:space="preserve"> </w:t>
      </w:r>
      <w:r>
        <w:rPr>
          <w:color w:val="221F1F"/>
        </w:rPr>
        <w:t>GW</w:t>
      </w:r>
      <w:r>
        <w:rPr>
          <w:color w:val="221F1F"/>
          <w:lang w:val="ru-RU"/>
        </w:rPr>
        <w:t xml:space="preserve"> (локальный), который на самом деле является графическим интерефейсом для </w:t>
      </w:r>
      <w:r>
        <w:rPr>
          <w:color w:val="221F1F"/>
        </w:rPr>
        <w:t>DPU</w:t>
      </w:r>
      <w:r>
        <w:rPr>
          <w:color w:val="221F1F"/>
          <w:lang w:val="ru-RU"/>
        </w:rPr>
        <w:t xml:space="preserve">, работающем в режиме </w:t>
      </w:r>
      <w:r>
        <w:rPr>
          <w:color w:val="221F1F"/>
        </w:rPr>
        <w:t>Real</w:t>
      </w:r>
      <w:r w:rsidRPr="00B81F78">
        <w:rPr>
          <w:color w:val="221F1F"/>
          <w:lang w:val="ru-RU"/>
        </w:rPr>
        <w:t xml:space="preserve"> </w:t>
      </w:r>
      <w:r>
        <w:rPr>
          <w:color w:val="221F1F"/>
        </w:rPr>
        <w:t>Mode</w:t>
      </w:r>
      <w:r>
        <w:rPr>
          <w:color w:val="221F1F"/>
          <w:lang w:val="ru-RU"/>
        </w:rPr>
        <w:t xml:space="preserve"> и показывающем, что имеет нормальную связь. Нажмите кнопку «</w:t>
      </w:r>
      <w:r w:rsidRPr="00B81F78">
        <w:rPr>
          <w:color w:val="221F1F"/>
          <w:lang w:val="ru-RU"/>
        </w:rPr>
        <w:t>Add a GW/Stringserver</w:t>
      </w:r>
      <w:r>
        <w:rPr>
          <w:color w:val="221F1F"/>
          <w:lang w:val="ru-RU"/>
        </w:rPr>
        <w:t>».</w:t>
      </w:r>
    </w:p>
    <w:p w14:paraId="2EF7CB06" w14:textId="77777777" w:rsidR="0033608E" w:rsidRPr="00B81F78" w:rsidRDefault="0033608E" w:rsidP="0033608E">
      <w:pPr>
        <w:pStyle w:val="a3"/>
        <w:spacing w:before="201" w:line="276" w:lineRule="auto"/>
        <w:ind w:left="307" w:right="496"/>
        <w:jc w:val="both"/>
        <w:rPr>
          <w:color w:val="221F1F"/>
          <w:lang w:val="ru-RU"/>
        </w:rPr>
        <w:sectPr w:rsidR="0033608E" w:rsidRPr="00B81F78" w:rsidSect="00010A9E">
          <w:footerReference w:type="default" r:id="rId21"/>
          <w:pgSz w:w="12240" w:h="15840"/>
          <w:pgMar w:top="520" w:right="360" w:bottom="1000" w:left="420" w:header="0" w:footer="802" w:gutter="0"/>
          <w:cols w:space="720"/>
        </w:sectPr>
      </w:pPr>
    </w:p>
    <w:p w14:paraId="733467F0" w14:textId="77777777" w:rsidR="0033608E" w:rsidRDefault="0033608E" w:rsidP="0033608E">
      <w:pPr>
        <w:pStyle w:val="a3"/>
        <w:ind w:left="307"/>
        <w:rPr>
          <w:sz w:val="20"/>
        </w:rPr>
      </w:pPr>
      <w:r>
        <w:rPr>
          <w:noProof/>
          <w:sz w:val="20"/>
          <w:lang w:val="ru-RU" w:eastAsia="ru-RU"/>
        </w:rPr>
        <w:lastRenderedPageBreak/>
        <w:drawing>
          <wp:inline distT="0" distB="0" distL="0" distR="0" wp14:anchorId="10E2820E" wp14:editId="5CA40E21">
            <wp:extent cx="4646384" cy="2345436"/>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2" cstate="print"/>
                    <a:stretch>
                      <a:fillRect/>
                    </a:stretch>
                  </pic:blipFill>
                  <pic:spPr>
                    <a:xfrm>
                      <a:off x="0" y="0"/>
                      <a:ext cx="4646384" cy="2345436"/>
                    </a:xfrm>
                    <a:prstGeom prst="rect">
                      <a:avLst/>
                    </a:prstGeom>
                  </pic:spPr>
                </pic:pic>
              </a:graphicData>
            </a:graphic>
          </wp:inline>
        </w:drawing>
      </w:r>
    </w:p>
    <w:p w14:paraId="3C845C52" w14:textId="77777777" w:rsidR="0033608E" w:rsidRDefault="0033608E" w:rsidP="0033608E">
      <w:pPr>
        <w:pStyle w:val="a3"/>
        <w:spacing w:before="6"/>
        <w:rPr>
          <w:sz w:val="15"/>
        </w:rPr>
      </w:pPr>
    </w:p>
    <w:p w14:paraId="3CD692A0" w14:textId="77777777" w:rsidR="0033608E" w:rsidRPr="00805350" w:rsidRDefault="0033608E" w:rsidP="0033608E">
      <w:pPr>
        <w:pStyle w:val="a3"/>
        <w:spacing w:before="52" w:line="276" w:lineRule="auto"/>
        <w:ind w:left="307" w:right="497"/>
        <w:jc w:val="both"/>
        <w:rPr>
          <w:lang w:val="ru-RU"/>
        </w:rPr>
      </w:pPr>
      <w:r>
        <w:rPr>
          <w:color w:val="221F1F"/>
          <w:lang w:val="ru-RU"/>
        </w:rPr>
        <w:t>Дайте</w:t>
      </w:r>
      <w:r w:rsidRPr="00BF5FAA">
        <w:rPr>
          <w:color w:val="221F1F"/>
          <w:lang w:val="ru-RU"/>
        </w:rPr>
        <w:t xml:space="preserve"> </w:t>
      </w:r>
      <w:r>
        <w:rPr>
          <w:color w:val="221F1F"/>
          <w:lang w:val="ru-RU"/>
        </w:rPr>
        <w:t>ему</w:t>
      </w:r>
      <w:r w:rsidRPr="00BF5FAA">
        <w:rPr>
          <w:color w:val="221F1F"/>
          <w:lang w:val="ru-RU"/>
        </w:rPr>
        <w:t xml:space="preserve"> </w:t>
      </w:r>
      <w:r>
        <w:rPr>
          <w:color w:val="221F1F"/>
          <w:lang w:val="ru-RU"/>
        </w:rPr>
        <w:t>имя</w:t>
      </w:r>
      <w:r w:rsidRPr="00BF5FAA">
        <w:rPr>
          <w:color w:val="221F1F"/>
          <w:lang w:val="ru-RU"/>
        </w:rPr>
        <w:t xml:space="preserve">, </w:t>
      </w:r>
      <w:r>
        <w:rPr>
          <w:color w:val="221F1F"/>
          <w:lang w:val="ru-RU"/>
        </w:rPr>
        <w:t>указывающее</w:t>
      </w:r>
      <w:r w:rsidRPr="00BF5FAA">
        <w:rPr>
          <w:color w:val="221F1F"/>
          <w:lang w:val="ru-RU"/>
        </w:rPr>
        <w:t xml:space="preserve">, </w:t>
      </w:r>
      <w:r>
        <w:rPr>
          <w:color w:val="221F1F"/>
          <w:lang w:val="ru-RU"/>
        </w:rPr>
        <w:t>где</w:t>
      </w:r>
      <w:r w:rsidRPr="00BF5FAA">
        <w:rPr>
          <w:color w:val="221F1F"/>
          <w:lang w:val="ru-RU"/>
        </w:rPr>
        <w:t xml:space="preserve"> </w:t>
      </w:r>
      <w:r>
        <w:rPr>
          <w:color w:val="221F1F"/>
          <w:lang w:val="ru-RU"/>
        </w:rPr>
        <w:t>он</w:t>
      </w:r>
      <w:r w:rsidRPr="00BF5FAA">
        <w:rPr>
          <w:color w:val="221F1F"/>
          <w:lang w:val="ru-RU"/>
        </w:rPr>
        <w:t xml:space="preserve"> </w:t>
      </w:r>
      <w:r>
        <w:rPr>
          <w:color w:val="221F1F"/>
          <w:lang w:val="ru-RU"/>
        </w:rPr>
        <w:t>находится</w:t>
      </w:r>
      <w:r w:rsidRPr="00BF5FAA">
        <w:rPr>
          <w:color w:val="221F1F"/>
          <w:lang w:val="ru-RU"/>
        </w:rPr>
        <w:t xml:space="preserve"> </w:t>
      </w:r>
      <w:r>
        <w:rPr>
          <w:color w:val="221F1F"/>
          <w:lang w:val="ru-RU"/>
        </w:rPr>
        <w:t>или</w:t>
      </w:r>
      <w:r w:rsidRPr="00BF5FAA">
        <w:rPr>
          <w:color w:val="221F1F"/>
          <w:lang w:val="ru-RU"/>
        </w:rPr>
        <w:t xml:space="preserve"> </w:t>
      </w:r>
      <w:r>
        <w:rPr>
          <w:color w:val="221F1F"/>
          <w:lang w:val="ru-RU"/>
        </w:rPr>
        <w:t>кто</w:t>
      </w:r>
      <w:r w:rsidRPr="00BF5FAA">
        <w:rPr>
          <w:color w:val="221F1F"/>
          <w:lang w:val="ru-RU"/>
        </w:rPr>
        <w:t xml:space="preserve"> </w:t>
      </w:r>
      <w:r>
        <w:rPr>
          <w:color w:val="221F1F"/>
          <w:lang w:val="ru-RU"/>
        </w:rPr>
        <w:t>его</w:t>
      </w:r>
      <w:r w:rsidRPr="00BF5FAA">
        <w:rPr>
          <w:color w:val="221F1F"/>
          <w:lang w:val="ru-RU"/>
        </w:rPr>
        <w:t xml:space="preserve"> </w:t>
      </w:r>
      <w:r>
        <w:rPr>
          <w:color w:val="221F1F"/>
          <w:lang w:val="ru-RU"/>
        </w:rPr>
        <w:t>использует</w:t>
      </w:r>
      <w:r w:rsidRPr="00BF5FAA">
        <w:rPr>
          <w:color w:val="221F1F"/>
          <w:lang w:val="ru-RU"/>
        </w:rPr>
        <w:t xml:space="preserve">, </w:t>
      </w:r>
      <w:r>
        <w:rPr>
          <w:color w:val="221F1F"/>
          <w:lang w:val="ru-RU"/>
        </w:rPr>
        <w:t>затем</w:t>
      </w:r>
      <w:r w:rsidRPr="00BF5FAA">
        <w:rPr>
          <w:color w:val="221F1F"/>
          <w:lang w:val="ru-RU"/>
        </w:rPr>
        <w:t xml:space="preserve"> </w:t>
      </w:r>
      <w:r>
        <w:rPr>
          <w:color w:val="221F1F"/>
          <w:lang w:val="ru-RU"/>
        </w:rPr>
        <w:t>выберите</w:t>
      </w:r>
      <w:r w:rsidRPr="00BF5FAA">
        <w:rPr>
          <w:color w:val="221F1F"/>
          <w:lang w:val="ru-RU"/>
        </w:rPr>
        <w:t xml:space="preserve"> </w:t>
      </w:r>
      <w:r>
        <w:rPr>
          <w:color w:val="221F1F"/>
        </w:rPr>
        <w:t>GW</w:t>
      </w:r>
      <w:r w:rsidRPr="00BF5FAA">
        <w:rPr>
          <w:color w:val="221F1F"/>
          <w:lang w:val="ru-RU"/>
        </w:rPr>
        <w:t xml:space="preserve"> </w:t>
      </w:r>
      <w:r>
        <w:rPr>
          <w:color w:val="221F1F"/>
          <w:lang w:val="ru-RU"/>
        </w:rPr>
        <w:t>для</w:t>
      </w:r>
      <w:r w:rsidRPr="00BF5FAA">
        <w:rPr>
          <w:color w:val="221F1F"/>
          <w:lang w:val="ru-RU"/>
        </w:rPr>
        <w:t xml:space="preserve"> </w:t>
      </w:r>
      <w:r>
        <w:rPr>
          <w:color w:val="221F1F"/>
          <w:lang w:val="ru-RU"/>
        </w:rPr>
        <w:t>конфигурации</w:t>
      </w:r>
      <w:r w:rsidRPr="00BF5FAA">
        <w:rPr>
          <w:color w:val="221F1F"/>
          <w:lang w:val="ru-RU"/>
        </w:rPr>
        <w:t xml:space="preserve"> </w:t>
      </w:r>
      <w:r>
        <w:rPr>
          <w:color w:val="221F1F"/>
          <w:lang w:val="ru-RU"/>
        </w:rPr>
        <w:t>и</w:t>
      </w:r>
      <w:r w:rsidRPr="00BF5FAA">
        <w:rPr>
          <w:color w:val="221F1F"/>
          <w:lang w:val="ru-RU"/>
        </w:rPr>
        <w:t xml:space="preserve"> </w:t>
      </w:r>
      <w:r>
        <w:rPr>
          <w:color w:val="221F1F"/>
          <w:lang w:val="ru-RU"/>
        </w:rPr>
        <w:t>нажмите</w:t>
      </w:r>
      <w:r w:rsidRPr="00BF5FAA">
        <w:rPr>
          <w:color w:val="221F1F"/>
          <w:lang w:val="ru-RU"/>
        </w:rPr>
        <w:t xml:space="preserve"> </w:t>
      </w:r>
      <w:r>
        <w:rPr>
          <w:color w:val="221F1F"/>
          <w:lang w:val="ru-RU"/>
        </w:rPr>
        <w:t>кнопку</w:t>
      </w:r>
      <w:r w:rsidRPr="00BF5FAA">
        <w:rPr>
          <w:color w:val="221F1F"/>
          <w:lang w:val="ru-RU"/>
        </w:rPr>
        <w:t xml:space="preserve"> </w:t>
      </w:r>
      <w:r>
        <w:rPr>
          <w:color w:val="221F1F"/>
        </w:rPr>
        <w:t>Add</w:t>
      </w:r>
      <w:r w:rsidRPr="00BF5FAA">
        <w:rPr>
          <w:color w:val="221F1F"/>
          <w:lang w:val="ru-RU"/>
        </w:rPr>
        <w:t xml:space="preserve"> </w:t>
      </w:r>
      <w:r>
        <w:rPr>
          <w:color w:val="221F1F"/>
        </w:rPr>
        <w:t>NOW</w:t>
      </w:r>
      <w:r w:rsidRPr="00BF5FAA">
        <w:rPr>
          <w:color w:val="221F1F"/>
          <w:lang w:val="ru-RU"/>
        </w:rPr>
        <w:t xml:space="preserve">! </w:t>
      </w:r>
      <w:r>
        <w:rPr>
          <w:color w:val="221F1F"/>
          <w:lang w:val="ru-RU"/>
        </w:rPr>
        <w:t>В</w:t>
      </w:r>
      <w:r w:rsidRPr="00BF5FAA">
        <w:rPr>
          <w:color w:val="221F1F"/>
          <w:lang w:val="ru-RU"/>
        </w:rPr>
        <w:t xml:space="preserve"> </w:t>
      </w:r>
      <w:r>
        <w:rPr>
          <w:color w:val="221F1F"/>
          <w:lang w:val="ru-RU"/>
        </w:rPr>
        <w:t>разделе</w:t>
      </w:r>
      <w:r w:rsidRPr="00BF5FAA">
        <w:rPr>
          <w:color w:val="221F1F"/>
          <w:lang w:val="ru-RU"/>
        </w:rPr>
        <w:t xml:space="preserve"> </w:t>
      </w:r>
      <w:r>
        <w:rPr>
          <w:color w:val="221F1F"/>
        </w:rPr>
        <w:t>Configuration</w:t>
      </w:r>
      <w:r>
        <w:rPr>
          <w:color w:val="221F1F"/>
          <w:lang w:val="ru-RU"/>
        </w:rPr>
        <w:t xml:space="preserve"> (конфигурация)</w:t>
      </w:r>
      <w:r w:rsidRPr="00BF5FAA">
        <w:rPr>
          <w:color w:val="221F1F"/>
          <w:lang w:val="ru-RU"/>
        </w:rPr>
        <w:t xml:space="preserve"> есть и другие варианты: вы можете добавить </w:t>
      </w:r>
      <w:r>
        <w:rPr>
          <w:color w:val="221F1F"/>
        </w:rPr>
        <w:t>Stringserver</w:t>
      </w:r>
      <w:r w:rsidRPr="00BF5FAA">
        <w:rPr>
          <w:color w:val="221F1F"/>
          <w:lang w:val="ru-RU"/>
        </w:rPr>
        <w:t xml:space="preserve"> (позволяет подключаться серверу</w:t>
      </w:r>
      <w:r w:rsidRPr="00BF5FAA">
        <w:rPr>
          <w:color w:val="221F1F"/>
          <w:spacing w:val="1"/>
          <w:lang w:val="ru-RU"/>
        </w:rPr>
        <w:t xml:space="preserve"> </w:t>
      </w:r>
      <w:r>
        <w:rPr>
          <w:color w:val="221F1F"/>
        </w:rPr>
        <w:t>CBASweb</w:t>
      </w:r>
      <w:r w:rsidRPr="00BF5FAA">
        <w:rPr>
          <w:color w:val="221F1F"/>
          <w:lang w:val="ru-RU"/>
        </w:rPr>
        <w:t xml:space="preserve">) и </w:t>
      </w:r>
      <w:r>
        <w:rPr>
          <w:color w:val="221F1F"/>
        </w:rPr>
        <w:t>VAV</w:t>
      </w:r>
      <w:r w:rsidRPr="00BF5FAA">
        <w:rPr>
          <w:color w:val="221F1F"/>
          <w:lang w:val="ru-RU"/>
        </w:rPr>
        <w:t>-</w:t>
      </w:r>
      <w:r>
        <w:rPr>
          <w:color w:val="221F1F"/>
        </w:rPr>
        <w:t>B</w:t>
      </w:r>
      <w:r w:rsidRPr="00BF5FAA">
        <w:rPr>
          <w:color w:val="221F1F"/>
          <w:lang w:val="ru-RU"/>
        </w:rPr>
        <w:t xml:space="preserve"> </w:t>
      </w:r>
      <w:r>
        <w:rPr>
          <w:color w:val="221F1F"/>
        </w:rPr>
        <w:t>Commission</w:t>
      </w:r>
      <w:r w:rsidRPr="00BF5FAA">
        <w:rPr>
          <w:color w:val="221F1F"/>
          <w:lang w:val="ru-RU"/>
        </w:rPr>
        <w:t xml:space="preserve"> (</w:t>
      </w:r>
      <w:r>
        <w:rPr>
          <w:color w:val="221F1F"/>
          <w:lang w:val="ru-RU"/>
        </w:rPr>
        <w:t xml:space="preserve">подключает и открывает служебную программу </w:t>
      </w:r>
      <w:r>
        <w:rPr>
          <w:color w:val="221F1F"/>
        </w:rPr>
        <w:t>VAV</w:t>
      </w:r>
      <w:r w:rsidRPr="00BF5FAA">
        <w:rPr>
          <w:color w:val="221F1F"/>
          <w:lang w:val="ru-RU"/>
        </w:rPr>
        <w:t>-</w:t>
      </w:r>
      <w:r>
        <w:rPr>
          <w:color w:val="221F1F"/>
        </w:rPr>
        <w:t>B</w:t>
      </w:r>
      <w:r w:rsidRPr="00BF5FAA">
        <w:rPr>
          <w:color w:val="221F1F"/>
          <w:lang w:val="ru-RU"/>
        </w:rPr>
        <w:t xml:space="preserve"> </w:t>
      </w:r>
      <w:r>
        <w:rPr>
          <w:color w:val="221F1F"/>
        </w:rPr>
        <w:t>Utility</w:t>
      </w:r>
      <w:r w:rsidRPr="00BF5FAA">
        <w:rPr>
          <w:color w:val="221F1F"/>
          <w:lang w:val="ru-RU"/>
        </w:rPr>
        <w:t xml:space="preserve"> </w:t>
      </w:r>
      <w:r>
        <w:rPr>
          <w:color w:val="221F1F"/>
        </w:rPr>
        <w:t>Program</w:t>
      </w:r>
      <w:r w:rsidRPr="00BF5FAA">
        <w:rPr>
          <w:color w:val="221F1F"/>
          <w:lang w:val="ru-RU"/>
        </w:rPr>
        <w:t xml:space="preserve">). </w:t>
      </w:r>
      <w:r>
        <w:rPr>
          <w:color w:val="221F1F"/>
          <w:lang w:val="ru-RU"/>
        </w:rPr>
        <w:t>После</w:t>
      </w:r>
      <w:r w:rsidRPr="00AF361C">
        <w:rPr>
          <w:color w:val="221F1F"/>
          <w:lang w:val="ru-RU"/>
        </w:rPr>
        <w:t xml:space="preserve"> </w:t>
      </w:r>
      <w:r>
        <w:rPr>
          <w:color w:val="221F1F"/>
          <w:lang w:val="ru-RU"/>
        </w:rPr>
        <w:t>того</w:t>
      </w:r>
      <w:r w:rsidRPr="00AF361C">
        <w:rPr>
          <w:color w:val="221F1F"/>
          <w:lang w:val="ru-RU"/>
        </w:rPr>
        <w:t xml:space="preserve">, </w:t>
      </w:r>
      <w:r>
        <w:rPr>
          <w:color w:val="221F1F"/>
          <w:lang w:val="ru-RU"/>
        </w:rPr>
        <w:t>как</w:t>
      </w:r>
      <w:r w:rsidRPr="00AF361C">
        <w:rPr>
          <w:color w:val="221F1F"/>
          <w:lang w:val="ru-RU"/>
        </w:rPr>
        <w:t xml:space="preserve"> </w:t>
      </w:r>
      <w:r>
        <w:rPr>
          <w:color w:val="221F1F"/>
          <w:lang w:val="ru-RU"/>
        </w:rPr>
        <w:t>вы</w:t>
      </w:r>
      <w:r w:rsidRPr="00AF361C">
        <w:rPr>
          <w:color w:val="221F1F"/>
          <w:lang w:val="ru-RU"/>
        </w:rPr>
        <w:t xml:space="preserve"> </w:t>
      </w:r>
      <w:r>
        <w:rPr>
          <w:color w:val="221F1F"/>
          <w:lang w:val="ru-RU"/>
        </w:rPr>
        <w:t>добавили</w:t>
      </w:r>
      <w:r w:rsidRPr="00AF361C">
        <w:rPr>
          <w:color w:val="221F1F"/>
          <w:lang w:val="ru-RU"/>
        </w:rPr>
        <w:t xml:space="preserve"> </w:t>
      </w:r>
      <w:r>
        <w:rPr>
          <w:color w:val="221F1F"/>
          <w:lang w:val="ru-RU"/>
        </w:rPr>
        <w:t>все</w:t>
      </w:r>
      <w:r w:rsidRPr="00AF361C">
        <w:rPr>
          <w:color w:val="221F1F"/>
          <w:lang w:val="ru-RU"/>
        </w:rPr>
        <w:t xml:space="preserve"> </w:t>
      </w:r>
      <w:r>
        <w:rPr>
          <w:color w:val="221F1F"/>
          <w:lang w:val="ru-RU"/>
        </w:rPr>
        <w:t>необходимые</w:t>
      </w:r>
      <w:r w:rsidRPr="00AF361C">
        <w:rPr>
          <w:color w:val="221F1F"/>
          <w:lang w:val="ru-RU"/>
        </w:rPr>
        <w:t xml:space="preserve"> </w:t>
      </w:r>
      <w:r>
        <w:rPr>
          <w:color w:val="221F1F"/>
        </w:rPr>
        <w:t>GW</w:t>
      </w:r>
      <w:r w:rsidRPr="00AF361C">
        <w:rPr>
          <w:color w:val="221F1F"/>
          <w:lang w:val="ru-RU"/>
        </w:rPr>
        <w:t xml:space="preserve">, </w:t>
      </w:r>
      <w:r>
        <w:rPr>
          <w:color w:val="221F1F"/>
          <w:lang w:val="ru-RU"/>
        </w:rPr>
        <w:t>выйдите из экрана канала рабочей станции</w:t>
      </w:r>
      <w:r w:rsidRPr="00AF361C">
        <w:rPr>
          <w:color w:val="221F1F"/>
          <w:lang w:val="ru-RU"/>
        </w:rPr>
        <w:t xml:space="preserve"> </w:t>
      </w:r>
      <w:r>
        <w:rPr>
          <w:color w:val="221F1F"/>
          <w:lang w:val="ru-RU"/>
        </w:rPr>
        <w:t>(</w:t>
      </w:r>
      <w:r>
        <w:rPr>
          <w:color w:val="221F1F"/>
        </w:rPr>
        <w:t>Workstation</w:t>
      </w:r>
      <w:r w:rsidRPr="00AF361C">
        <w:rPr>
          <w:color w:val="221F1F"/>
          <w:lang w:val="ru-RU"/>
        </w:rPr>
        <w:t xml:space="preserve"> </w:t>
      </w:r>
      <w:r>
        <w:rPr>
          <w:color w:val="221F1F"/>
        </w:rPr>
        <w:t>Channel</w:t>
      </w:r>
      <w:r w:rsidRPr="00AF361C">
        <w:rPr>
          <w:color w:val="221F1F"/>
          <w:lang w:val="ru-RU"/>
        </w:rPr>
        <w:t xml:space="preserve"> </w:t>
      </w:r>
      <w:r>
        <w:rPr>
          <w:color w:val="221F1F"/>
        </w:rPr>
        <w:t>screen</w:t>
      </w:r>
      <w:r>
        <w:rPr>
          <w:color w:val="221F1F"/>
          <w:lang w:val="ru-RU"/>
        </w:rPr>
        <w:t>), затем щелкните его еще раз и нажмите кнопку</w:t>
      </w:r>
      <w:r w:rsidRPr="00AF361C">
        <w:rPr>
          <w:color w:val="221F1F"/>
          <w:spacing w:val="1"/>
          <w:lang w:val="ru-RU"/>
        </w:rPr>
        <w:t xml:space="preserve"> </w:t>
      </w:r>
      <w:r>
        <w:rPr>
          <w:color w:val="221F1F"/>
        </w:rPr>
        <w:t>Program</w:t>
      </w:r>
      <w:r w:rsidRPr="00AF361C">
        <w:rPr>
          <w:color w:val="221F1F"/>
          <w:lang w:val="ru-RU"/>
        </w:rPr>
        <w:t xml:space="preserve">. </w:t>
      </w:r>
      <w:r w:rsidRPr="00195810">
        <w:rPr>
          <w:color w:val="221F1F"/>
          <w:lang w:val="ru-RU"/>
        </w:rPr>
        <w:t xml:space="preserve">На этом экране убедитесь, что указанный IP-адрес является IP-адресом сетевой карты DPU. </w:t>
      </w:r>
      <w:r>
        <w:rPr>
          <w:color w:val="221F1F"/>
          <w:lang w:val="ru-RU"/>
        </w:rPr>
        <w:t>Вы</w:t>
      </w:r>
      <w:r w:rsidRPr="00561CBF">
        <w:rPr>
          <w:color w:val="221F1F"/>
          <w:lang w:val="ru-RU"/>
        </w:rPr>
        <w:t xml:space="preserve"> </w:t>
      </w:r>
      <w:r>
        <w:rPr>
          <w:color w:val="221F1F"/>
          <w:lang w:val="ru-RU"/>
        </w:rPr>
        <w:t>можете</w:t>
      </w:r>
      <w:r w:rsidRPr="00561CBF">
        <w:rPr>
          <w:color w:val="221F1F"/>
          <w:lang w:val="ru-RU"/>
        </w:rPr>
        <w:t xml:space="preserve"> </w:t>
      </w:r>
      <w:r>
        <w:rPr>
          <w:color w:val="221F1F"/>
          <w:lang w:val="ru-RU"/>
        </w:rPr>
        <w:t>осуществить</w:t>
      </w:r>
      <w:r w:rsidRPr="00561CBF">
        <w:rPr>
          <w:color w:val="221F1F"/>
          <w:lang w:val="ru-RU"/>
        </w:rPr>
        <w:t xml:space="preserve"> </w:t>
      </w:r>
      <w:r>
        <w:rPr>
          <w:color w:val="221F1F"/>
          <w:lang w:val="ru-RU"/>
        </w:rPr>
        <w:t>это</w:t>
      </w:r>
      <w:r w:rsidRPr="00561CBF">
        <w:rPr>
          <w:color w:val="221F1F"/>
          <w:lang w:val="ru-RU"/>
        </w:rPr>
        <w:t xml:space="preserve">, </w:t>
      </w:r>
      <w:r>
        <w:rPr>
          <w:color w:val="221F1F"/>
          <w:lang w:val="ru-RU"/>
        </w:rPr>
        <w:t>открыв</w:t>
      </w:r>
      <w:r w:rsidRPr="00561CBF">
        <w:rPr>
          <w:color w:val="221F1F"/>
          <w:lang w:val="ru-RU"/>
        </w:rPr>
        <w:t xml:space="preserve"> </w:t>
      </w:r>
      <w:r>
        <w:rPr>
          <w:color w:val="221F1F"/>
          <w:lang w:val="ru-RU"/>
        </w:rPr>
        <w:t>команду</w:t>
      </w:r>
      <w:r w:rsidRPr="00561CBF">
        <w:rPr>
          <w:color w:val="221F1F"/>
          <w:lang w:val="ru-RU"/>
        </w:rPr>
        <w:t xml:space="preserve"> </w:t>
      </w:r>
      <w:r>
        <w:rPr>
          <w:color w:val="221F1F"/>
          <w:lang w:val="ru-RU"/>
        </w:rPr>
        <w:t>строку</w:t>
      </w:r>
      <w:r w:rsidRPr="00561CBF">
        <w:rPr>
          <w:color w:val="221F1F"/>
          <w:lang w:val="ru-RU"/>
        </w:rPr>
        <w:t xml:space="preserve"> </w:t>
      </w:r>
      <w:r>
        <w:rPr>
          <w:color w:val="221F1F"/>
          <w:lang w:val="ru-RU"/>
        </w:rPr>
        <w:t>(</w:t>
      </w:r>
      <w:r>
        <w:rPr>
          <w:color w:val="221F1F"/>
        </w:rPr>
        <w:t>Command</w:t>
      </w:r>
      <w:r w:rsidRPr="00561CBF">
        <w:rPr>
          <w:color w:val="221F1F"/>
          <w:lang w:val="ru-RU"/>
        </w:rPr>
        <w:t xml:space="preserve"> </w:t>
      </w:r>
      <w:r>
        <w:rPr>
          <w:color w:val="221F1F"/>
        </w:rPr>
        <w:t>Prompt</w:t>
      </w:r>
      <w:r>
        <w:rPr>
          <w:color w:val="221F1F"/>
          <w:lang w:val="ru-RU"/>
        </w:rPr>
        <w:t>), набрав</w:t>
      </w:r>
      <w:r w:rsidRPr="00561CBF">
        <w:rPr>
          <w:color w:val="221F1F"/>
          <w:lang w:val="ru-RU"/>
        </w:rPr>
        <w:t xml:space="preserve"> </w:t>
      </w:r>
      <w:r>
        <w:rPr>
          <w:color w:val="221F1F"/>
          <w:lang w:val="ru-RU"/>
        </w:rPr>
        <w:t>«</w:t>
      </w:r>
      <w:r>
        <w:rPr>
          <w:color w:val="221F1F"/>
        </w:rPr>
        <w:t>ipconfig</w:t>
      </w:r>
      <w:r w:rsidRPr="00561CBF">
        <w:rPr>
          <w:color w:val="221F1F"/>
          <w:lang w:val="ru-RU"/>
        </w:rPr>
        <w:t>/</w:t>
      </w:r>
      <w:r>
        <w:rPr>
          <w:color w:val="221F1F"/>
        </w:rPr>
        <w:t>all</w:t>
      </w:r>
      <w:r>
        <w:rPr>
          <w:color w:val="221F1F"/>
          <w:lang w:val="ru-RU"/>
        </w:rPr>
        <w:t>», а затем</w:t>
      </w:r>
      <w:r w:rsidRPr="00561CBF">
        <w:rPr>
          <w:color w:val="221F1F"/>
          <w:lang w:val="ru-RU"/>
        </w:rPr>
        <w:t xml:space="preserve"> </w:t>
      </w:r>
      <w:r>
        <w:rPr>
          <w:color w:val="221F1F"/>
        </w:rPr>
        <w:t>Enter</w:t>
      </w:r>
      <w:r w:rsidRPr="00561CBF">
        <w:rPr>
          <w:color w:val="221F1F"/>
          <w:lang w:val="ru-RU"/>
        </w:rPr>
        <w:t xml:space="preserve">. </w:t>
      </w:r>
      <w:r>
        <w:rPr>
          <w:color w:val="221F1F"/>
          <w:lang w:val="ru-RU"/>
        </w:rPr>
        <w:t>Если</w:t>
      </w:r>
      <w:r w:rsidRPr="0031582E">
        <w:rPr>
          <w:color w:val="221F1F"/>
          <w:lang w:val="ru-RU"/>
        </w:rPr>
        <w:t xml:space="preserve"> </w:t>
      </w:r>
      <w:r>
        <w:rPr>
          <w:color w:val="221F1F"/>
          <w:lang w:val="ru-RU"/>
        </w:rPr>
        <w:t>у</w:t>
      </w:r>
      <w:r w:rsidRPr="0031582E">
        <w:rPr>
          <w:color w:val="221F1F"/>
          <w:lang w:val="ru-RU"/>
        </w:rPr>
        <w:t xml:space="preserve"> </w:t>
      </w:r>
      <w:r>
        <w:rPr>
          <w:color w:val="221F1F"/>
          <w:lang w:val="ru-RU"/>
        </w:rPr>
        <w:t>вас</w:t>
      </w:r>
      <w:r w:rsidRPr="0031582E">
        <w:rPr>
          <w:color w:val="221F1F"/>
          <w:lang w:val="ru-RU"/>
        </w:rPr>
        <w:t xml:space="preserve"> </w:t>
      </w:r>
      <w:r>
        <w:rPr>
          <w:color w:val="221F1F"/>
          <w:lang w:val="ru-RU"/>
        </w:rPr>
        <w:t>несколько</w:t>
      </w:r>
      <w:r w:rsidRPr="0031582E">
        <w:rPr>
          <w:color w:val="221F1F"/>
          <w:lang w:val="ru-RU"/>
        </w:rPr>
        <w:t xml:space="preserve"> </w:t>
      </w:r>
      <w:r>
        <w:rPr>
          <w:color w:val="221F1F"/>
        </w:rPr>
        <w:t>IP</w:t>
      </w:r>
      <w:r w:rsidRPr="0031582E">
        <w:rPr>
          <w:color w:val="221F1F"/>
          <w:lang w:val="ru-RU"/>
        </w:rPr>
        <w:t>-</w:t>
      </w:r>
      <w:r>
        <w:rPr>
          <w:color w:val="221F1F"/>
          <w:lang w:val="ru-RU"/>
        </w:rPr>
        <w:t>адресов</w:t>
      </w:r>
      <w:r w:rsidRPr="0031582E">
        <w:rPr>
          <w:color w:val="221F1F"/>
          <w:lang w:val="ru-RU"/>
        </w:rPr>
        <w:t xml:space="preserve">, </w:t>
      </w:r>
      <w:r>
        <w:rPr>
          <w:color w:val="221F1F"/>
          <w:lang w:val="ru-RU"/>
        </w:rPr>
        <w:t>убедитесь</w:t>
      </w:r>
      <w:r w:rsidRPr="0031582E">
        <w:rPr>
          <w:color w:val="221F1F"/>
          <w:lang w:val="ru-RU"/>
        </w:rPr>
        <w:t xml:space="preserve">, что ввели тот, который находится в подсети, где находятся компьютеры с </w:t>
      </w:r>
      <w:r>
        <w:rPr>
          <w:color w:val="221F1F"/>
        </w:rPr>
        <w:t>GW</w:t>
      </w:r>
      <w:r>
        <w:rPr>
          <w:color w:val="221F1F"/>
          <w:lang w:val="ru-RU"/>
        </w:rPr>
        <w:t>. В</w:t>
      </w:r>
      <w:r w:rsidRPr="00805350">
        <w:rPr>
          <w:color w:val="221F1F"/>
          <w:lang w:val="ru-RU"/>
        </w:rPr>
        <w:t xml:space="preserve"> </w:t>
      </w:r>
      <w:r>
        <w:rPr>
          <w:color w:val="221F1F"/>
          <w:lang w:val="ru-RU"/>
        </w:rPr>
        <w:t>противно</w:t>
      </w:r>
      <w:r w:rsidRPr="00805350">
        <w:rPr>
          <w:color w:val="221F1F"/>
          <w:lang w:val="ru-RU"/>
        </w:rPr>
        <w:t xml:space="preserve"> </w:t>
      </w:r>
      <w:r>
        <w:rPr>
          <w:color w:val="221F1F"/>
          <w:lang w:val="ru-RU"/>
        </w:rPr>
        <w:t>случае</w:t>
      </w:r>
      <w:r w:rsidRPr="00805350">
        <w:rPr>
          <w:color w:val="221F1F"/>
          <w:lang w:val="ru-RU"/>
        </w:rPr>
        <w:t xml:space="preserve">, </w:t>
      </w:r>
      <w:r>
        <w:rPr>
          <w:color w:val="221F1F"/>
        </w:rPr>
        <w:t>CBAS</w:t>
      </w:r>
      <w:r w:rsidRPr="00805350">
        <w:rPr>
          <w:color w:val="221F1F"/>
          <w:spacing w:val="1"/>
          <w:lang w:val="ru-RU"/>
        </w:rPr>
        <w:t xml:space="preserve"> </w:t>
      </w:r>
      <w:r>
        <w:rPr>
          <w:color w:val="221F1F"/>
          <w:spacing w:val="1"/>
          <w:lang w:val="ru-RU"/>
        </w:rPr>
        <w:t>не знает, на какую сетевую карту отвечать, поэтому может выбрать неправильную. После</w:t>
      </w:r>
      <w:r w:rsidRPr="00401F6A">
        <w:rPr>
          <w:color w:val="221F1F"/>
          <w:spacing w:val="1"/>
          <w:lang w:val="ru-RU"/>
        </w:rPr>
        <w:t xml:space="preserve"> </w:t>
      </w:r>
      <w:r>
        <w:rPr>
          <w:color w:val="221F1F"/>
          <w:spacing w:val="1"/>
          <w:lang w:val="ru-RU"/>
        </w:rPr>
        <w:t>ввода</w:t>
      </w:r>
      <w:r w:rsidRPr="00401F6A">
        <w:rPr>
          <w:color w:val="221F1F"/>
          <w:spacing w:val="1"/>
          <w:lang w:val="ru-RU"/>
        </w:rPr>
        <w:t xml:space="preserve">, </w:t>
      </w:r>
      <w:r>
        <w:rPr>
          <w:color w:val="221F1F"/>
          <w:spacing w:val="1"/>
          <w:lang w:val="ru-RU"/>
        </w:rPr>
        <w:t>можно</w:t>
      </w:r>
      <w:r w:rsidRPr="00401F6A">
        <w:rPr>
          <w:color w:val="221F1F"/>
          <w:spacing w:val="1"/>
          <w:lang w:val="ru-RU"/>
        </w:rPr>
        <w:t xml:space="preserve"> </w:t>
      </w:r>
      <w:r>
        <w:rPr>
          <w:color w:val="221F1F"/>
          <w:spacing w:val="1"/>
          <w:lang w:val="ru-RU"/>
        </w:rPr>
        <w:t>вернуться</w:t>
      </w:r>
      <w:r w:rsidRPr="00401F6A">
        <w:rPr>
          <w:color w:val="221F1F"/>
          <w:spacing w:val="1"/>
          <w:lang w:val="ru-RU"/>
        </w:rPr>
        <w:t xml:space="preserve"> </w:t>
      </w:r>
      <w:r>
        <w:rPr>
          <w:color w:val="221F1F"/>
          <w:spacing w:val="1"/>
          <w:lang w:val="ru-RU"/>
        </w:rPr>
        <w:t>в</w:t>
      </w:r>
      <w:r w:rsidRPr="00401F6A">
        <w:rPr>
          <w:color w:val="221F1F"/>
          <w:spacing w:val="1"/>
          <w:lang w:val="ru-RU"/>
        </w:rPr>
        <w:t xml:space="preserve"> </w:t>
      </w:r>
      <w:r>
        <w:rPr>
          <w:color w:val="221F1F"/>
          <w:spacing w:val="1"/>
          <w:lang w:val="ru-RU"/>
        </w:rPr>
        <w:t>режим</w:t>
      </w:r>
      <w:r w:rsidRPr="00401F6A">
        <w:rPr>
          <w:color w:val="221F1F"/>
          <w:lang w:val="ru-RU"/>
        </w:rPr>
        <w:t xml:space="preserve"> </w:t>
      </w:r>
      <w:r>
        <w:rPr>
          <w:color w:val="221F1F"/>
        </w:rPr>
        <w:t>Real</w:t>
      </w:r>
      <w:r w:rsidRPr="00401F6A">
        <w:rPr>
          <w:color w:val="221F1F"/>
          <w:lang w:val="ru-RU"/>
        </w:rPr>
        <w:t xml:space="preserve"> </w:t>
      </w:r>
      <w:r>
        <w:rPr>
          <w:color w:val="221F1F"/>
        </w:rPr>
        <w:t>Mode</w:t>
      </w:r>
      <w:r w:rsidRPr="00401F6A">
        <w:rPr>
          <w:color w:val="221F1F"/>
          <w:lang w:val="ru-RU"/>
        </w:rPr>
        <w:t xml:space="preserve">. </w:t>
      </w:r>
      <w:r>
        <w:rPr>
          <w:color w:val="221F1F"/>
          <w:lang w:val="ru-RU"/>
        </w:rPr>
        <w:t>Так</w:t>
      </w:r>
      <w:r w:rsidRPr="00805350">
        <w:rPr>
          <w:color w:val="221F1F"/>
          <w:lang w:val="ru-RU"/>
        </w:rPr>
        <w:t xml:space="preserve"> </w:t>
      </w:r>
      <w:r>
        <w:rPr>
          <w:color w:val="221F1F"/>
          <w:lang w:val="ru-RU"/>
        </w:rPr>
        <w:t>же</w:t>
      </w:r>
      <w:r w:rsidRPr="00805350">
        <w:rPr>
          <w:color w:val="221F1F"/>
          <w:lang w:val="ru-RU"/>
        </w:rPr>
        <w:t xml:space="preserve"> </w:t>
      </w:r>
      <w:r>
        <w:rPr>
          <w:color w:val="221F1F"/>
          <w:lang w:val="ru-RU"/>
        </w:rPr>
        <w:t>возможно</w:t>
      </w:r>
      <w:r w:rsidRPr="00805350">
        <w:rPr>
          <w:color w:val="221F1F"/>
          <w:lang w:val="ru-RU"/>
        </w:rPr>
        <w:t xml:space="preserve"> </w:t>
      </w:r>
      <w:r>
        <w:rPr>
          <w:color w:val="221F1F"/>
          <w:lang w:val="ru-RU"/>
        </w:rPr>
        <w:t>изменить</w:t>
      </w:r>
      <w:r w:rsidRPr="00805350">
        <w:rPr>
          <w:color w:val="221F1F"/>
          <w:lang w:val="ru-RU"/>
        </w:rPr>
        <w:t xml:space="preserve"> </w:t>
      </w:r>
      <w:r>
        <w:rPr>
          <w:color w:val="221F1F"/>
        </w:rPr>
        <w:t>IP</w:t>
      </w:r>
      <w:r w:rsidRPr="00805350">
        <w:rPr>
          <w:color w:val="221F1F"/>
          <w:lang w:val="ru-RU"/>
        </w:rPr>
        <w:t>-</w:t>
      </w:r>
      <w:r>
        <w:rPr>
          <w:color w:val="221F1F"/>
          <w:lang w:val="ru-RU"/>
        </w:rPr>
        <w:t>адрес</w:t>
      </w:r>
      <w:r w:rsidRPr="00805350">
        <w:rPr>
          <w:color w:val="221F1F"/>
          <w:lang w:val="ru-RU"/>
        </w:rPr>
        <w:t xml:space="preserve"> </w:t>
      </w:r>
      <w:r>
        <w:rPr>
          <w:color w:val="221F1F"/>
          <w:lang w:val="ru-RU"/>
        </w:rPr>
        <w:t>в</w:t>
      </w:r>
      <w:r w:rsidRPr="00805350">
        <w:rPr>
          <w:color w:val="221F1F"/>
          <w:lang w:val="ru-RU"/>
        </w:rPr>
        <w:t xml:space="preserve"> </w:t>
      </w:r>
      <w:r>
        <w:rPr>
          <w:color w:val="221F1F"/>
          <w:lang w:val="ru-RU"/>
        </w:rPr>
        <w:t>режиме</w:t>
      </w:r>
      <w:r w:rsidRPr="00805350">
        <w:rPr>
          <w:color w:val="221F1F"/>
          <w:lang w:val="ru-RU"/>
        </w:rPr>
        <w:t xml:space="preserve"> </w:t>
      </w:r>
      <w:r>
        <w:rPr>
          <w:color w:val="221F1F"/>
        </w:rPr>
        <w:t>Real</w:t>
      </w:r>
      <w:r w:rsidRPr="00805350">
        <w:rPr>
          <w:color w:val="221F1F"/>
          <w:lang w:val="ru-RU"/>
        </w:rPr>
        <w:t xml:space="preserve"> </w:t>
      </w:r>
      <w:r>
        <w:rPr>
          <w:color w:val="221F1F"/>
        </w:rPr>
        <w:t>Mode</w:t>
      </w:r>
      <w:r>
        <w:rPr>
          <w:color w:val="221F1F"/>
          <w:lang w:val="ru-RU"/>
        </w:rPr>
        <w:t>, но после этого придется перезапустить</w:t>
      </w:r>
      <w:r w:rsidRPr="00805350">
        <w:rPr>
          <w:color w:val="221F1F"/>
          <w:lang w:val="ru-RU"/>
        </w:rPr>
        <w:t xml:space="preserve"> </w:t>
      </w:r>
      <w:r>
        <w:rPr>
          <w:color w:val="221F1F"/>
        </w:rPr>
        <w:t>CBAS</w:t>
      </w:r>
      <w:r w:rsidRPr="00805350">
        <w:rPr>
          <w:color w:val="221F1F"/>
          <w:lang w:val="ru-RU"/>
        </w:rPr>
        <w:t>.</w:t>
      </w:r>
    </w:p>
    <w:p w14:paraId="0EC3DFFE" w14:textId="77777777" w:rsidR="0033608E" w:rsidRPr="00136E30" w:rsidRDefault="0033608E" w:rsidP="0033608E">
      <w:pPr>
        <w:pStyle w:val="a3"/>
        <w:spacing w:before="202" w:line="276" w:lineRule="auto"/>
        <w:ind w:left="307" w:right="497"/>
        <w:jc w:val="both"/>
        <w:rPr>
          <w:lang w:val="ru-RU"/>
        </w:rPr>
      </w:pPr>
      <w:r>
        <w:rPr>
          <w:color w:val="221F1F"/>
          <w:lang w:val="ru-RU"/>
        </w:rPr>
        <w:t>Для</w:t>
      </w:r>
      <w:r w:rsidRPr="00800CEB">
        <w:rPr>
          <w:color w:val="221F1F"/>
          <w:lang w:val="ru-RU"/>
        </w:rPr>
        <w:t xml:space="preserve"> </w:t>
      </w:r>
      <w:r>
        <w:rPr>
          <w:color w:val="221F1F"/>
          <w:lang w:val="ru-RU"/>
        </w:rPr>
        <w:t>подключения</w:t>
      </w:r>
      <w:r w:rsidRPr="00800CEB">
        <w:rPr>
          <w:color w:val="221F1F"/>
          <w:lang w:val="ru-RU"/>
        </w:rPr>
        <w:t xml:space="preserve"> </w:t>
      </w:r>
      <w:r>
        <w:rPr>
          <w:color w:val="221F1F"/>
        </w:rPr>
        <w:t>GW</w:t>
      </w:r>
      <w:r w:rsidRPr="00800CEB">
        <w:rPr>
          <w:color w:val="221F1F"/>
          <w:lang w:val="ru-RU"/>
        </w:rPr>
        <w:t xml:space="preserve"> </w:t>
      </w:r>
      <w:r>
        <w:rPr>
          <w:color w:val="221F1F"/>
          <w:spacing w:val="-5"/>
          <w:lang w:val="ru-RU"/>
        </w:rPr>
        <w:t>на</w:t>
      </w:r>
      <w:r w:rsidRPr="00800CEB">
        <w:rPr>
          <w:color w:val="221F1F"/>
          <w:spacing w:val="-5"/>
          <w:lang w:val="ru-RU"/>
        </w:rPr>
        <w:t xml:space="preserve"> </w:t>
      </w:r>
      <w:r>
        <w:rPr>
          <w:color w:val="221F1F"/>
          <w:spacing w:val="-5"/>
          <w:lang w:val="ru-RU"/>
        </w:rPr>
        <w:t>другом</w:t>
      </w:r>
      <w:r w:rsidRPr="00800CEB">
        <w:rPr>
          <w:color w:val="221F1F"/>
          <w:spacing w:val="-5"/>
          <w:lang w:val="ru-RU"/>
        </w:rPr>
        <w:t xml:space="preserve"> </w:t>
      </w:r>
      <w:r>
        <w:rPr>
          <w:color w:val="221F1F"/>
          <w:spacing w:val="-5"/>
          <w:lang w:val="ru-RU"/>
        </w:rPr>
        <w:t>компьютере</w:t>
      </w:r>
      <w:r w:rsidRPr="00800CEB">
        <w:rPr>
          <w:color w:val="221F1F"/>
          <w:lang w:val="ru-RU"/>
        </w:rPr>
        <w:t xml:space="preserve"> </w:t>
      </w:r>
      <w:r w:rsidRPr="00524719">
        <w:rPr>
          <w:color w:val="221F1F"/>
          <w:lang w:val="ru-RU"/>
        </w:rPr>
        <w:t>необходимо</w:t>
      </w:r>
      <w:r w:rsidRPr="00800CEB">
        <w:rPr>
          <w:color w:val="221F1F"/>
          <w:lang w:val="ru-RU"/>
        </w:rPr>
        <w:t xml:space="preserve"> </w:t>
      </w:r>
      <w:r>
        <w:rPr>
          <w:color w:val="221F1F"/>
          <w:spacing w:val="-5"/>
          <w:lang w:val="ru-RU"/>
        </w:rPr>
        <w:t>установить</w:t>
      </w:r>
      <w:r w:rsidRPr="00714EF5">
        <w:rPr>
          <w:color w:val="221F1F"/>
          <w:lang w:val="ru-RU"/>
        </w:rPr>
        <w:t xml:space="preserve"> </w:t>
      </w:r>
      <w:r>
        <w:rPr>
          <w:color w:val="221F1F"/>
        </w:rPr>
        <w:t>CBAS</w:t>
      </w:r>
      <w:r w:rsidRPr="00800CEB">
        <w:rPr>
          <w:color w:val="221F1F"/>
          <w:spacing w:val="-5"/>
          <w:lang w:val="ru-RU"/>
        </w:rPr>
        <w:t xml:space="preserve">. </w:t>
      </w:r>
      <w:r>
        <w:rPr>
          <w:color w:val="221F1F"/>
          <w:spacing w:val="-5"/>
          <w:lang w:val="ru-RU"/>
        </w:rPr>
        <w:t>Версия</w:t>
      </w:r>
      <w:r w:rsidRPr="00376B97">
        <w:rPr>
          <w:color w:val="221F1F"/>
          <w:spacing w:val="-5"/>
          <w:lang w:val="ru-RU"/>
        </w:rPr>
        <w:t xml:space="preserve"> </w:t>
      </w:r>
      <w:r>
        <w:rPr>
          <w:color w:val="221F1F"/>
        </w:rPr>
        <w:t>CBAS</w:t>
      </w:r>
      <w:r w:rsidRPr="00376B97">
        <w:rPr>
          <w:color w:val="221F1F"/>
          <w:spacing w:val="-5"/>
          <w:lang w:val="ru-RU"/>
        </w:rPr>
        <w:t xml:space="preserve"> </w:t>
      </w:r>
      <w:r>
        <w:rPr>
          <w:color w:val="221F1F"/>
          <w:spacing w:val="-5"/>
          <w:lang w:val="ru-RU"/>
        </w:rPr>
        <w:t>должна</w:t>
      </w:r>
      <w:r w:rsidRPr="00376B97">
        <w:rPr>
          <w:color w:val="221F1F"/>
          <w:spacing w:val="-5"/>
          <w:lang w:val="ru-RU"/>
        </w:rPr>
        <w:t xml:space="preserve"> </w:t>
      </w:r>
      <w:r>
        <w:rPr>
          <w:color w:val="221F1F"/>
          <w:spacing w:val="-5"/>
          <w:lang w:val="ru-RU"/>
        </w:rPr>
        <w:t>быть</w:t>
      </w:r>
      <w:r w:rsidRPr="00376B97">
        <w:rPr>
          <w:color w:val="221F1F"/>
          <w:spacing w:val="-5"/>
          <w:lang w:val="ru-RU"/>
        </w:rPr>
        <w:t xml:space="preserve"> </w:t>
      </w:r>
      <w:r>
        <w:rPr>
          <w:color w:val="221F1F"/>
          <w:spacing w:val="-5"/>
          <w:lang w:val="ru-RU"/>
        </w:rPr>
        <w:t>очень</w:t>
      </w:r>
      <w:r w:rsidRPr="00376B97">
        <w:rPr>
          <w:color w:val="221F1F"/>
          <w:spacing w:val="-5"/>
          <w:lang w:val="ru-RU"/>
        </w:rPr>
        <w:t xml:space="preserve"> </w:t>
      </w:r>
      <w:r>
        <w:rPr>
          <w:color w:val="221F1F"/>
          <w:spacing w:val="-5"/>
          <w:lang w:val="ru-RU"/>
        </w:rPr>
        <w:t>близка</w:t>
      </w:r>
      <w:r w:rsidRPr="00376B97">
        <w:rPr>
          <w:color w:val="221F1F"/>
          <w:spacing w:val="-5"/>
          <w:lang w:val="ru-RU"/>
        </w:rPr>
        <w:t xml:space="preserve"> </w:t>
      </w:r>
      <w:r>
        <w:rPr>
          <w:color w:val="221F1F"/>
          <w:spacing w:val="-5"/>
          <w:lang w:val="ru-RU"/>
        </w:rPr>
        <w:t>к</w:t>
      </w:r>
      <w:r w:rsidRPr="00376B97">
        <w:rPr>
          <w:color w:val="221F1F"/>
          <w:spacing w:val="-5"/>
          <w:lang w:val="ru-RU"/>
        </w:rPr>
        <w:t xml:space="preserve"> </w:t>
      </w:r>
      <w:r>
        <w:rPr>
          <w:color w:val="221F1F"/>
          <w:spacing w:val="-5"/>
          <w:lang w:val="ru-RU"/>
        </w:rPr>
        <w:t>той</w:t>
      </w:r>
      <w:r w:rsidRPr="00376B97">
        <w:rPr>
          <w:color w:val="221F1F"/>
          <w:spacing w:val="-5"/>
          <w:lang w:val="ru-RU"/>
        </w:rPr>
        <w:t xml:space="preserve"> </w:t>
      </w:r>
      <w:r>
        <w:rPr>
          <w:color w:val="221F1F"/>
          <w:spacing w:val="-5"/>
          <w:lang w:val="ru-RU"/>
        </w:rPr>
        <w:t>же</w:t>
      </w:r>
      <w:r w:rsidRPr="00376B97">
        <w:rPr>
          <w:color w:val="221F1F"/>
          <w:spacing w:val="-5"/>
          <w:lang w:val="ru-RU"/>
        </w:rPr>
        <w:t xml:space="preserve"> </w:t>
      </w:r>
      <w:r>
        <w:rPr>
          <w:color w:val="221F1F"/>
          <w:spacing w:val="-5"/>
          <w:lang w:val="ru-RU"/>
        </w:rPr>
        <w:t>версии</w:t>
      </w:r>
      <w:r w:rsidRPr="00376B97">
        <w:rPr>
          <w:color w:val="221F1F"/>
          <w:spacing w:val="-5"/>
          <w:lang w:val="ru-RU"/>
        </w:rPr>
        <w:t xml:space="preserve">, </w:t>
      </w:r>
      <w:r>
        <w:rPr>
          <w:color w:val="221F1F"/>
          <w:spacing w:val="-5"/>
          <w:lang w:val="ru-RU"/>
        </w:rPr>
        <w:t>что</w:t>
      </w:r>
      <w:r w:rsidRPr="00376B97">
        <w:rPr>
          <w:color w:val="221F1F"/>
          <w:spacing w:val="-5"/>
          <w:lang w:val="ru-RU"/>
        </w:rPr>
        <w:t xml:space="preserve"> </w:t>
      </w:r>
      <w:r>
        <w:rPr>
          <w:color w:val="221F1F"/>
          <w:spacing w:val="-5"/>
          <w:lang w:val="ru-RU"/>
        </w:rPr>
        <w:t>и</w:t>
      </w:r>
      <w:r w:rsidRPr="00376B97">
        <w:rPr>
          <w:color w:val="221F1F"/>
          <w:spacing w:val="-5"/>
          <w:lang w:val="ru-RU"/>
        </w:rPr>
        <w:t xml:space="preserve"> </w:t>
      </w:r>
      <w:r>
        <w:rPr>
          <w:color w:val="221F1F"/>
        </w:rPr>
        <w:t>DPU</w:t>
      </w:r>
      <w:r w:rsidRPr="00376B97">
        <w:rPr>
          <w:color w:val="221F1F"/>
          <w:lang w:val="ru-RU"/>
        </w:rPr>
        <w:t>.</w:t>
      </w:r>
      <w:r>
        <w:rPr>
          <w:color w:val="221F1F"/>
          <w:lang w:val="ru-RU"/>
        </w:rPr>
        <w:t xml:space="preserve"> Чтобы</w:t>
      </w:r>
      <w:r w:rsidRPr="00376B97">
        <w:rPr>
          <w:color w:val="221F1F"/>
          <w:lang w:val="ru-RU"/>
        </w:rPr>
        <w:t xml:space="preserve"> </w:t>
      </w:r>
      <w:r>
        <w:rPr>
          <w:color w:val="221F1F"/>
          <w:lang w:val="ru-RU"/>
        </w:rPr>
        <w:t>узнать</w:t>
      </w:r>
      <w:r w:rsidRPr="00376B97">
        <w:rPr>
          <w:color w:val="221F1F"/>
          <w:lang w:val="ru-RU"/>
        </w:rPr>
        <w:t xml:space="preserve">, </w:t>
      </w:r>
      <w:r>
        <w:rPr>
          <w:color w:val="221F1F"/>
          <w:lang w:val="ru-RU"/>
        </w:rPr>
        <w:t>какая</w:t>
      </w:r>
      <w:r w:rsidRPr="00376B97">
        <w:rPr>
          <w:color w:val="221F1F"/>
          <w:lang w:val="ru-RU"/>
        </w:rPr>
        <w:t xml:space="preserve"> </w:t>
      </w:r>
      <w:r>
        <w:rPr>
          <w:color w:val="221F1F"/>
          <w:lang w:val="ru-RU"/>
        </w:rPr>
        <w:t>версия</w:t>
      </w:r>
      <w:r w:rsidRPr="00376B97">
        <w:rPr>
          <w:color w:val="221F1F"/>
          <w:lang w:val="ru-RU"/>
        </w:rPr>
        <w:t xml:space="preserve"> </w:t>
      </w:r>
      <w:r>
        <w:rPr>
          <w:color w:val="221F1F"/>
          <w:lang w:val="ru-RU"/>
        </w:rPr>
        <w:t>работает</w:t>
      </w:r>
      <w:r w:rsidRPr="00376B97">
        <w:rPr>
          <w:color w:val="221F1F"/>
          <w:lang w:val="ru-RU"/>
        </w:rPr>
        <w:t xml:space="preserve">, </w:t>
      </w:r>
      <w:r>
        <w:rPr>
          <w:color w:val="221F1F"/>
          <w:lang w:val="ru-RU"/>
        </w:rPr>
        <w:t>перейдите</w:t>
      </w:r>
      <w:r w:rsidRPr="00376B97">
        <w:rPr>
          <w:color w:val="221F1F"/>
          <w:lang w:val="ru-RU"/>
        </w:rPr>
        <w:t xml:space="preserve"> </w:t>
      </w:r>
      <w:r>
        <w:rPr>
          <w:color w:val="221F1F"/>
          <w:lang w:val="ru-RU"/>
        </w:rPr>
        <w:t>в</w:t>
      </w:r>
      <w:r w:rsidRPr="00376B97">
        <w:rPr>
          <w:color w:val="221F1F"/>
          <w:lang w:val="ru-RU"/>
        </w:rPr>
        <w:t xml:space="preserve"> </w:t>
      </w:r>
      <w:r>
        <w:rPr>
          <w:color w:val="221F1F"/>
          <w:lang w:val="ru-RU"/>
        </w:rPr>
        <w:t>раздел</w:t>
      </w:r>
      <w:r w:rsidRPr="00376B97">
        <w:rPr>
          <w:color w:val="221F1F"/>
          <w:lang w:val="ru-RU"/>
        </w:rPr>
        <w:t xml:space="preserve"> </w:t>
      </w:r>
      <w:r>
        <w:rPr>
          <w:color w:val="221F1F"/>
        </w:rPr>
        <w:t>System</w:t>
      </w:r>
      <w:r w:rsidRPr="00376B97">
        <w:rPr>
          <w:color w:val="221F1F"/>
          <w:lang w:val="ru-RU"/>
        </w:rPr>
        <w:t>, затем</w:t>
      </w:r>
      <w:r w:rsidRPr="00376B97">
        <w:rPr>
          <w:color w:val="221F1F"/>
          <w:spacing w:val="1"/>
          <w:lang w:val="ru-RU"/>
        </w:rPr>
        <w:t xml:space="preserve"> </w:t>
      </w:r>
      <w:r>
        <w:rPr>
          <w:color w:val="221F1F"/>
        </w:rPr>
        <w:t>CBAS</w:t>
      </w:r>
      <w:r w:rsidRPr="00376B97">
        <w:rPr>
          <w:color w:val="221F1F"/>
          <w:lang w:val="ru-RU"/>
        </w:rPr>
        <w:t xml:space="preserve"> </w:t>
      </w:r>
      <w:r>
        <w:rPr>
          <w:color w:val="221F1F"/>
        </w:rPr>
        <w:t>Version</w:t>
      </w:r>
      <w:r w:rsidRPr="00376B97">
        <w:rPr>
          <w:color w:val="221F1F"/>
          <w:lang w:val="ru-RU"/>
        </w:rPr>
        <w:t xml:space="preserve"> и</w:t>
      </w:r>
      <w:r>
        <w:rPr>
          <w:color w:val="221F1F"/>
          <w:lang w:val="ru-RU"/>
        </w:rPr>
        <w:t xml:space="preserve"> обратите внимание на</w:t>
      </w:r>
      <w:r w:rsidRPr="00376B97">
        <w:rPr>
          <w:color w:val="221F1F"/>
          <w:lang w:val="ru-RU"/>
        </w:rPr>
        <w:t xml:space="preserve"> </w:t>
      </w:r>
      <w:r>
        <w:rPr>
          <w:color w:val="221F1F"/>
        </w:rPr>
        <w:t>Product</w:t>
      </w:r>
      <w:r w:rsidRPr="00376B97">
        <w:rPr>
          <w:color w:val="221F1F"/>
          <w:lang w:val="ru-RU"/>
        </w:rPr>
        <w:t xml:space="preserve"> </w:t>
      </w:r>
      <w:r>
        <w:rPr>
          <w:color w:val="221F1F"/>
        </w:rPr>
        <w:t>Version</w:t>
      </w:r>
      <w:r w:rsidRPr="00376B97">
        <w:rPr>
          <w:color w:val="221F1F"/>
          <w:lang w:val="ru-RU"/>
        </w:rPr>
        <w:t xml:space="preserve">. </w:t>
      </w:r>
      <w:r>
        <w:rPr>
          <w:color w:val="221F1F"/>
          <w:lang w:val="ru-RU"/>
        </w:rPr>
        <w:t>Если</w:t>
      </w:r>
      <w:r w:rsidRPr="00136E30">
        <w:rPr>
          <w:color w:val="221F1F"/>
          <w:lang w:val="ru-RU"/>
        </w:rPr>
        <w:t xml:space="preserve"> </w:t>
      </w:r>
      <w:r>
        <w:rPr>
          <w:color w:val="221F1F"/>
          <w:lang w:val="ru-RU"/>
        </w:rPr>
        <w:t>версии</w:t>
      </w:r>
      <w:r w:rsidRPr="00136E30">
        <w:rPr>
          <w:color w:val="221F1F"/>
          <w:lang w:val="ru-RU"/>
        </w:rPr>
        <w:t xml:space="preserve"> </w:t>
      </w:r>
      <w:r>
        <w:rPr>
          <w:color w:val="221F1F"/>
          <w:lang w:val="ru-RU"/>
        </w:rPr>
        <w:t>отличаются</w:t>
      </w:r>
      <w:r w:rsidRPr="00136E30">
        <w:rPr>
          <w:color w:val="221F1F"/>
          <w:lang w:val="ru-RU"/>
        </w:rPr>
        <w:t xml:space="preserve">, </w:t>
      </w:r>
      <w:r>
        <w:rPr>
          <w:color w:val="221F1F"/>
          <w:lang w:val="ru-RU"/>
        </w:rPr>
        <w:t>то</w:t>
      </w:r>
      <w:r w:rsidRPr="00136E30">
        <w:rPr>
          <w:color w:val="221F1F"/>
          <w:lang w:val="ru-RU"/>
        </w:rPr>
        <w:t xml:space="preserve"> </w:t>
      </w:r>
      <w:r>
        <w:rPr>
          <w:color w:val="221F1F"/>
          <w:lang w:val="ru-RU"/>
        </w:rPr>
        <w:t>вам</w:t>
      </w:r>
      <w:r w:rsidRPr="00136E30">
        <w:rPr>
          <w:color w:val="221F1F"/>
          <w:lang w:val="ru-RU"/>
        </w:rPr>
        <w:t xml:space="preserve"> </w:t>
      </w:r>
      <w:r>
        <w:rPr>
          <w:color w:val="221F1F"/>
          <w:lang w:val="ru-RU"/>
        </w:rPr>
        <w:t>необходимо</w:t>
      </w:r>
      <w:r w:rsidRPr="00136E30">
        <w:rPr>
          <w:color w:val="221F1F"/>
          <w:lang w:val="ru-RU"/>
        </w:rPr>
        <w:t xml:space="preserve"> </w:t>
      </w:r>
      <w:r>
        <w:rPr>
          <w:color w:val="221F1F"/>
          <w:lang w:val="ru-RU"/>
        </w:rPr>
        <w:t xml:space="preserve">закрыть </w:t>
      </w:r>
      <w:r>
        <w:rPr>
          <w:color w:val="221F1F"/>
        </w:rPr>
        <w:t>CBAS</w:t>
      </w:r>
      <w:r w:rsidRPr="00136E30">
        <w:rPr>
          <w:color w:val="221F1F"/>
          <w:lang w:val="ru-RU"/>
        </w:rPr>
        <w:t xml:space="preserve"> </w:t>
      </w:r>
      <w:r>
        <w:rPr>
          <w:color w:val="221F1F"/>
          <w:lang w:val="ru-RU"/>
        </w:rPr>
        <w:t>и</w:t>
      </w:r>
      <w:r w:rsidRPr="00136E30">
        <w:rPr>
          <w:color w:val="221F1F"/>
          <w:lang w:val="ru-RU"/>
        </w:rPr>
        <w:t xml:space="preserve"> </w:t>
      </w:r>
      <w:r>
        <w:rPr>
          <w:color w:val="221F1F"/>
          <w:lang w:val="ru-RU"/>
        </w:rPr>
        <w:t>скопировать</w:t>
      </w:r>
      <w:r w:rsidRPr="00136E30">
        <w:rPr>
          <w:color w:val="221F1F"/>
          <w:spacing w:val="-2"/>
          <w:lang w:val="ru-RU"/>
        </w:rPr>
        <w:t xml:space="preserve"> </w:t>
      </w:r>
      <w:r>
        <w:rPr>
          <w:color w:val="221F1F"/>
        </w:rPr>
        <w:t>CBAS</w:t>
      </w:r>
      <w:r w:rsidRPr="00136E30">
        <w:rPr>
          <w:color w:val="221F1F"/>
          <w:lang w:val="ru-RU"/>
        </w:rPr>
        <w:t xml:space="preserve"> 20.</w:t>
      </w:r>
      <w:r>
        <w:rPr>
          <w:color w:val="221F1F"/>
        </w:rPr>
        <w:t>exe</w:t>
      </w:r>
      <w:r w:rsidRPr="00136E30">
        <w:rPr>
          <w:color w:val="221F1F"/>
          <w:spacing w:val="-1"/>
          <w:lang w:val="ru-RU"/>
        </w:rPr>
        <w:t xml:space="preserve"> </w:t>
      </w:r>
      <w:r w:rsidRPr="00136E30">
        <w:rPr>
          <w:color w:val="221F1F"/>
          <w:lang w:val="ru-RU"/>
        </w:rPr>
        <w:t>из</w:t>
      </w:r>
      <w:r w:rsidRPr="00136E30">
        <w:rPr>
          <w:color w:val="221F1F"/>
          <w:spacing w:val="1"/>
          <w:lang w:val="ru-RU"/>
        </w:rPr>
        <w:t xml:space="preserve"> </w:t>
      </w:r>
      <w:r>
        <w:rPr>
          <w:color w:val="221F1F"/>
          <w:spacing w:val="1"/>
          <w:lang w:val="ru-RU"/>
        </w:rPr>
        <w:t xml:space="preserve">папки </w:t>
      </w:r>
      <w:r>
        <w:rPr>
          <w:color w:val="221F1F"/>
        </w:rPr>
        <w:t>C</w:t>
      </w:r>
      <w:r w:rsidRPr="00136E30">
        <w:rPr>
          <w:color w:val="221F1F"/>
          <w:lang w:val="ru-RU"/>
        </w:rPr>
        <w:t>:\</w:t>
      </w:r>
      <w:r>
        <w:rPr>
          <w:color w:val="221F1F"/>
        </w:rPr>
        <w:t>CBAS</w:t>
      </w:r>
      <w:r w:rsidRPr="00136E30">
        <w:rPr>
          <w:color w:val="221F1F"/>
          <w:lang w:val="ru-RU"/>
        </w:rPr>
        <w:t>20</w:t>
      </w:r>
      <w:r w:rsidRPr="00136E30">
        <w:rPr>
          <w:color w:val="221F1F"/>
          <w:spacing w:val="-2"/>
          <w:lang w:val="ru-RU"/>
        </w:rPr>
        <w:t xml:space="preserve"> </w:t>
      </w:r>
      <w:r>
        <w:rPr>
          <w:color w:val="221F1F"/>
          <w:lang w:val="ru-RU"/>
        </w:rPr>
        <w:t>на</w:t>
      </w:r>
      <w:r w:rsidRPr="00136E30">
        <w:rPr>
          <w:color w:val="221F1F"/>
          <w:spacing w:val="1"/>
          <w:lang w:val="ru-RU"/>
        </w:rPr>
        <w:t xml:space="preserve"> </w:t>
      </w:r>
      <w:r>
        <w:rPr>
          <w:color w:val="221F1F"/>
        </w:rPr>
        <w:t>DPU</w:t>
      </w:r>
      <w:r w:rsidRPr="00136E30">
        <w:rPr>
          <w:color w:val="221F1F"/>
          <w:spacing w:val="-3"/>
          <w:lang w:val="ru-RU"/>
        </w:rPr>
        <w:t xml:space="preserve"> </w:t>
      </w:r>
      <w:r w:rsidRPr="00136E30">
        <w:rPr>
          <w:color w:val="221F1F"/>
          <w:lang w:val="ru-RU"/>
        </w:rPr>
        <w:t>и</w:t>
      </w:r>
      <w:r w:rsidRPr="00136E30">
        <w:rPr>
          <w:color w:val="221F1F"/>
          <w:spacing w:val="1"/>
          <w:lang w:val="ru-RU"/>
        </w:rPr>
        <w:t xml:space="preserve"> </w:t>
      </w:r>
      <w:r>
        <w:rPr>
          <w:color w:val="221F1F"/>
          <w:spacing w:val="1"/>
          <w:lang w:val="ru-RU"/>
        </w:rPr>
        <w:t xml:space="preserve">скопировать ее в тоже место на </w:t>
      </w:r>
      <w:r>
        <w:rPr>
          <w:color w:val="221F1F"/>
          <w:spacing w:val="1"/>
        </w:rPr>
        <w:t>GW</w:t>
      </w:r>
      <w:r>
        <w:rPr>
          <w:color w:val="221F1F"/>
          <w:spacing w:val="1"/>
          <w:lang w:val="ru-RU"/>
        </w:rPr>
        <w:t>.</w:t>
      </w:r>
    </w:p>
    <w:p w14:paraId="0B74BAEA" w14:textId="77777777" w:rsidR="0033608E" w:rsidRPr="008C2EDB" w:rsidRDefault="0033608E" w:rsidP="0033608E">
      <w:pPr>
        <w:pStyle w:val="a3"/>
        <w:spacing w:before="198" w:line="276" w:lineRule="auto"/>
        <w:ind w:left="307" w:right="497"/>
        <w:jc w:val="both"/>
        <w:rPr>
          <w:lang w:val="ru-RU"/>
        </w:rPr>
      </w:pPr>
      <w:r>
        <w:rPr>
          <w:color w:val="221F1F"/>
          <w:lang w:val="ru-RU"/>
        </w:rPr>
        <w:t>Когда</w:t>
      </w:r>
      <w:r w:rsidRPr="002970F5">
        <w:rPr>
          <w:color w:val="221F1F"/>
          <w:lang w:val="ru-RU"/>
        </w:rPr>
        <w:t xml:space="preserve"> </w:t>
      </w:r>
      <w:r>
        <w:rPr>
          <w:color w:val="221F1F"/>
          <w:lang w:val="ru-RU"/>
        </w:rPr>
        <w:t>вы</w:t>
      </w:r>
      <w:r w:rsidRPr="002970F5">
        <w:rPr>
          <w:color w:val="221F1F"/>
          <w:lang w:val="ru-RU"/>
        </w:rPr>
        <w:t xml:space="preserve"> </w:t>
      </w:r>
      <w:r>
        <w:rPr>
          <w:color w:val="221F1F"/>
          <w:lang w:val="ru-RU"/>
        </w:rPr>
        <w:t>открываете</w:t>
      </w:r>
      <w:r w:rsidRPr="002970F5">
        <w:rPr>
          <w:color w:val="221F1F"/>
          <w:lang w:val="ru-RU"/>
        </w:rPr>
        <w:t xml:space="preserve"> </w:t>
      </w:r>
      <w:r>
        <w:rPr>
          <w:color w:val="221F1F"/>
        </w:rPr>
        <w:t>CBAS</w:t>
      </w:r>
      <w:r w:rsidRPr="002970F5">
        <w:rPr>
          <w:color w:val="221F1F"/>
          <w:lang w:val="ru-RU"/>
        </w:rPr>
        <w:t xml:space="preserve"> на </w:t>
      </w:r>
      <w:r>
        <w:rPr>
          <w:color w:val="221F1F"/>
        </w:rPr>
        <w:t>GW</w:t>
      </w:r>
      <w:r w:rsidRPr="002970F5">
        <w:rPr>
          <w:color w:val="221F1F"/>
          <w:lang w:val="ru-RU"/>
        </w:rPr>
        <w:t xml:space="preserve">, </w:t>
      </w:r>
      <w:r>
        <w:rPr>
          <w:color w:val="221F1F"/>
          <w:lang w:val="ru-RU"/>
        </w:rPr>
        <w:t xml:space="preserve">он, вероятно, откроется в режиме </w:t>
      </w:r>
      <w:r>
        <w:rPr>
          <w:color w:val="221F1F"/>
        </w:rPr>
        <w:t>Editor</w:t>
      </w:r>
      <w:r w:rsidRPr="002970F5">
        <w:rPr>
          <w:color w:val="221F1F"/>
          <w:lang w:val="ru-RU"/>
        </w:rPr>
        <w:t xml:space="preserve"> </w:t>
      </w:r>
      <w:r>
        <w:rPr>
          <w:color w:val="221F1F"/>
        </w:rPr>
        <w:t>mode</w:t>
      </w:r>
      <w:r w:rsidRPr="002970F5">
        <w:rPr>
          <w:color w:val="221F1F"/>
          <w:lang w:val="ru-RU"/>
        </w:rPr>
        <w:t xml:space="preserve">. </w:t>
      </w:r>
      <w:r>
        <w:rPr>
          <w:color w:val="221F1F"/>
          <w:lang w:val="ru-RU"/>
        </w:rPr>
        <w:t>Если</w:t>
      </w:r>
      <w:r w:rsidRPr="000C52C7">
        <w:rPr>
          <w:color w:val="221F1F"/>
          <w:lang w:val="ru-RU"/>
        </w:rPr>
        <w:t xml:space="preserve"> </w:t>
      </w:r>
      <w:r>
        <w:rPr>
          <w:color w:val="221F1F"/>
          <w:lang w:val="ru-RU"/>
        </w:rPr>
        <w:t>откроется</w:t>
      </w:r>
      <w:r w:rsidRPr="000C52C7">
        <w:rPr>
          <w:color w:val="221F1F"/>
          <w:lang w:val="ru-RU"/>
        </w:rPr>
        <w:t xml:space="preserve"> </w:t>
      </w:r>
      <w:r>
        <w:rPr>
          <w:color w:val="221F1F"/>
          <w:lang w:val="ru-RU"/>
        </w:rPr>
        <w:t>база</w:t>
      </w:r>
      <w:r w:rsidRPr="000C52C7">
        <w:rPr>
          <w:color w:val="221F1F"/>
          <w:lang w:val="ru-RU"/>
        </w:rPr>
        <w:t xml:space="preserve"> </w:t>
      </w:r>
      <w:r>
        <w:rPr>
          <w:color w:val="221F1F"/>
          <w:lang w:val="ru-RU"/>
        </w:rPr>
        <w:t>данных</w:t>
      </w:r>
      <w:r w:rsidRPr="000C52C7">
        <w:rPr>
          <w:color w:val="221F1F"/>
          <w:lang w:val="ru-RU"/>
        </w:rPr>
        <w:t xml:space="preserve"> </w:t>
      </w:r>
      <w:r>
        <w:rPr>
          <w:color w:val="221F1F"/>
        </w:rPr>
        <w:t>Database</w:t>
      </w:r>
      <w:r w:rsidRPr="000C52C7">
        <w:rPr>
          <w:color w:val="221F1F"/>
          <w:lang w:val="ru-RU"/>
        </w:rPr>
        <w:t xml:space="preserve">, </w:t>
      </w:r>
      <w:r>
        <w:rPr>
          <w:color w:val="221F1F"/>
          <w:lang w:val="ru-RU"/>
        </w:rPr>
        <w:t>закройте</w:t>
      </w:r>
      <w:r w:rsidRPr="000C52C7">
        <w:rPr>
          <w:color w:val="221F1F"/>
          <w:lang w:val="ru-RU"/>
        </w:rPr>
        <w:t xml:space="preserve"> </w:t>
      </w:r>
      <w:r>
        <w:rPr>
          <w:color w:val="221F1F"/>
          <w:lang w:val="ru-RU"/>
        </w:rPr>
        <w:t>ее, нажав</w:t>
      </w:r>
      <w:r w:rsidRPr="000C52C7">
        <w:rPr>
          <w:color w:val="221F1F"/>
          <w:lang w:val="ru-RU"/>
        </w:rPr>
        <w:t xml:space="preserve"> </w:t>
      </w:r>
      <w:r>
        <w:rPr>
          <w:color w:val="221F1F"/>
        </w:rPr>
        <w:t>Close</w:t>
      </w:r>
      <w:r w:rsidRPr="000C52C7">
        <w:rPr>
          <w:color w:val="221F1F"/>
          <w:lang w:val="ru-RU"/>
        </w:rPr>
        <w:t xml:space="preserve"> </w:t>
      </w:r>
      <w:r>
        <w:rPr>
          <w:color w:val="221F1F"/>
        </w:rPr>
        <w:t>Database</w:t>
      </w:r>
      <w:r w:rsidRPr="000C52C7">
        <w:rPr>
          <w:color w:val="221F1F"/>
          <w:lang w:val="ru-RU"/>
        </w:rPr>
        <w:t xml:space="preserve">. </w:t>
      </w:r>
      <w:r>
        <w:rPr>
          <w:color w:val="221F1F"/>
          <w:lang w:val="ru-RU"/>
        </w:rPr>
        <w:t>После</w:t>
      </w:r>
      <w:r w:rsidRPr="005F15D3">
        <w:rPr>
          <w:color w:val="221F1F"/>
          <w:lang w:val="ru-RU"/>
        </w:rPr>
        <w:t xml:space="preserve"> </w:t>
      </w:r>
      <w:r>
        <w:rPr>
          <w:color w:val="221F1F"/>
          <w:lang w:val="ru-RU"/>
        </w:rPr>
        <w:t>закрытия</w:t>
      </w:r>
      <w:r w:rsidRPr="005F15D3">
        <w:rPr>
          <w:color w:val="221F1F"/>
          <w:lang w:val="ru-RU"/>
        </w:rPr>
        <w:t xml:space="preserve"> </w:t>
      </w:r>
      <w:r>
        <w:rPr>
          <w:color w:val="221F1F"/>
          <w:lang w:val="ru-RU"/>
        </w:rPr>
        <w:t>вы</w:t>
      </w:r>
      <w:r w:rsidRPr="005F15D3">
        <w:rPr>
          <w:color w:val="221F1F"/>
          <w:lang w:val="ru-RU"/>
        </w:rPr>
        <w:t xml:space="preserve"> </w:t>
      </w:r>
      <w:r>
        <w:rPr>
          <w:color w:val="221F1F"/>
          <w:lang w:val="ru-RU"/>
        </w:rPr>
        <w:t>увидите</w:t>
      </w:r>
      <w:r w:rsidRPr="005F15D3">
        <w:rPr>
          <w:color w:val="221F1F"/>
          <w:lang w:val="ru-RU"/>
        </w:rPr>
        <w:t xml:space="preserve"> </w:t>
      </w:r>
      <w:r>
        <w:rPr>
          <w:color w:val="221F1F"/>
          <w:lang w:val="ru-RU"/>
        </w:rPr>
        <w:t>только</w:t>
      </w:r>
      <w:r w:rsidRPr="005F15D3">
        <w:rPr>
          <w:color w:val="221F1F"/>
          <w:lang w:val="ru-RU"/>
        </w:rPr>
        <w:t xml:space="preserve"> </w:t>
      </w:r>
      <w:r w:rsidRPr="00487912">
        <w:rPr>
          <w:color w:val="221F1F"/>
          <w:lang w:val="ru-RU"/>
        </w:rPr>
        <w:t>System on the Main Menu</w:t>
      </w:r>
      <w:r>
        <w:rPr>
          <w:color w:val="221F1F"/>
          <w:lang w:val="ru-RU"/>
        </w:rPr>
        <w:t>.</w:t>
      </w:r>
      <w:r w:rsidRPr="005F15D3">
        <w:rPr>
          <w:color w:val="221F1F"/>
          <w:lang w:val="ru-RU"/>
        </w:rPr>
        <w:t xml:space="preserve"> </w:t>
      </w:r>
      <w:r>
        <w:rPr>
          <w:color w:val="221F1F"/>
          <w:lang w:val="ru-RU"/>
        </w:rPr>
        <w:t>Нажмите</w:t>
      </w:r>
      <w:r w:rsidRPr="008C2EDB">
        <w:rPr>
          <w:color w:val="221F1F"/>
          <w:spacing w:val="1"/>
          <w:lang w:val="ru-RU"/>
        </w:rPr>
        <w:t xml:space="preserve"> </w:t>
      </w:r>
      <w:r>
        <w:rPr>
          <w:color w:val="221F1F"/>
          <w:spacing w:val="1"/>
          <w:lang w:val="ru-RU"/>
        </w:rPr>
        <w:t>кнопку</w:t>
      </w:r>
      <w:r w:rsidRPr="008C2EDB">
        <w:rPr>
          <w:color w:val="221F1F"/>
          <w:spacing w:val="1"/>
          <w:lang w:val="ru-RU"/>
        </w:rPr>
        <w:t xml:space="preserve"> </w:t>
      </w:r>
      <w:r>
        <w:rPr>
          <w:color w:val="221F1F"/>
        </w:rPr>
        <w:t>Database</w:t>
      </w:r>
      <w:r w:rsidRPr="008C2EDB">
        <w:rPr>
          <w:color w:val="221F1F"/>
          <w:lang w:val="ru-RU"/>
        </w:rPr>
        <w:t>,</w:t>
      </w:r>
      <w:r w:rsidRPr="008C2EDB">
        <w:rPr>
          <w:color w:val="221F1F"/>
          <w:spacing w:val="-3"/>
          <w:lang w:val="ru-RU"/>
        </w:rPr>
        <w:t xml:space="preserve"> </w:t>
      </w:r>
      <w:r>
        <w:rPr>
          <w:color w:val="221F1F"/>
          <w:spacing w:val="-3"/>
          <w:lang w:val="ru-RU"/>
        </w:rPr>
        <w:t>затем</w:t>
      </w:r>
      <w:r w:rsidRPr="008C2EDB">
        <w:rPr>
          <w:color w:val="221F1F"/>
          <w:spacing w:val="-3"/>
          <w:lang w:val="ru-RU"/>
        </w:rPr>
        <w:t xml:space="preserve"> </w:t>
      </w:r>
      <w:r>
        <w:rPr>
          <w:color w:val="221F1F"/>
        </w:rPr>
        <w:t>Open</w:t>
      </w:r>
      <w:r w:rsidRPr="008C2EDB">
        <w:rPr>
          <w:color w:val="221F1F"/>
          <w:spacing w:val="-1"/>
          <w:lang w:val="ru-RU"/>
        </w:rPr>
        <w:t xml:space="preserve"> </w:t>
      </w:r>
      <w:r>
        <w:rPr>
          <w:color w:val="221F1F"/>
        </w:rPr>
        <w:t>Database</w:t>
      </w:r>
      <w:r w:rsidRPr="008C2EDB">
        <w:rPr>
          <w:color w:val="221F1F"/>
          <w:spacing w:val="-1"/>
          <w:lang w:val="ru-RU"/>
        </w:rPr>
        <w:t xml:space="preserve"> </w:t>
      </w:r>
      <w:r w:rsidRPr="008C2EDB">
        <w:rPr>
          <w:color w:val="221F1F"/>
          <w:lang w:val="ru-RU"/>
        </w:rPr>
        <w:t>и выберите</w:t>
      </w:r>
      <w:r w:rsidRPr="008C2EDB">
        <w:rPr>
          <w:color w:val="221F1F"/>
          <w:spacing w:val="1"/>
          <w:lang w:val="ru-RU"/>
        </w:rPr>
        <w:t xml:space="preserve"> </w:t>
      </w:r>
      <w:r>
        <w:rPr>
          <w:color w:val="221F1F"/>
        </w:rPr>
        <w:t>Remote</w:t>
      </w:r>
      <w:r w:rsidRPr="008C2EDB">
        <w:rPr>
          <w:color w:val="221F1F"/>
          <w:lang w:val="ru-RU"/>
        </w:rPr>
        <w:t xml:space="preserve"> </w:t>
      </w:r>
      <w:r>
        <w:rPr>
          <w:color w:val="221F1F"/>
        </w:rPr>
        <w:t>GW</w:t>
      </w:r>
      <w:r w:rsidRPr="008C2EDB">
        <w:rPr>
          <w:color w:val="221F1F"/>
          <w:lang w:val="ru-RU"/>
        </w:rPr>
        <w:t>.</w:t>
      </w:r>
    </w:p>
    <w:p w14:paraId="183359DC" w14:textId="77777777" w:rsidR="0033608E" w:rsidRPr="008C2EDB" w:rsidRDefault="0033608E" w:rsidP="0033608E">
      <w:pPr>
        <w:spacing w:line="276" w:lineRule="auto"/>
        <w:jc w:val="both"/>
        <w:rPr>
          <w:lang w:val="ru-RU"/>
        </w:rPr>
        <w:sectPr w:rsidR="0033608E" w:rsidRPr="008C2EDB" w:rsidSect="00010A9E">
          <w:footerReference w:type="default" r:id="rId23"/>
          <w:pgSz w:w="12240" w:h="15840"/>
          <w:pgMar w:top="600" w:right="360" w:bottom="1000" w:left="420" w:header="0" w:footer="802" w:gutter="0"/>
          <w:cols w:space="720"/>
        </w:sectPr>
      </w:pPr>
    </w:p>
    <w:p w14:paraId="050AFEE7" w14:textId="77777777" w:rsidR="0033608E" w:rsidRDefault="0033608E" w:rsidP="0033608E">
      <w:pPr>
        <w:pStyle w:val="a3"/>
        <w:ind w:left="307"/>
        <w:rPr>
          <w:sz w:val="20"/>
        </w:rPr>
      </w:pPr>
      <w:r>
        <w:rPr>
          <w:noProof/>
          <w:sz w:val="20"/>
          <w:lang w:val="ru-RU" w:eastAsia="ru-RU"/>
        </w:rPr>
        <w:lastRenderedPageBreak/>
        <w:drawing>
          <wp:inline distT="0" distB="0" distL="0" distR="0" wp14:anchorId="1CBEE6ED" wp14:editId="62ADCAE4">
            <wp:extent cx="5788463" cy="2573464"/>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4" cstate="print"/>
                    <a:stretch>
                      <a:fillRect/>
                    </a:stretch>
                  </pic:blipFill>
                  <pic:spPr>
                    <a:xfrm>
                      <a:off x="0" y="0"/>
                      <a:ext cx="5788463" cy="2573464"/>
                    </a:xfrm>
                    <a:prstGeom prst="rect">
                      <a:avLst/>
                    </a:prstGeom>
                  </pic:spPr>
                </pic:pic>
              </a:graphicData>
            </a:graphic>
          </wp:inline>
        </w:drawing>
      </w:r>
    </w:p>
    <w:p w14:paraId="11E19D51" w14:textId="77777777" w:rsidR="0033608E" w:rsidRDefault="0033608E" w:rsidP="0033608E">
      <w:pPr>
        <w:pStyle w:val="a3"/>
        <w:spacing w:before="8"/>
        <w:rPr>
          <w:sz w:val="13"/>
        </w:rPr>
      </w:pPr>
    </w:p>
    <w:p w14:paraId="175CE526" w14:textId="77777777" w:rsidR="0033608E" w:rsidRPr="005A2425" w:rsidRDefault="0033608E" w:rsidP="0033608E">
      <w:pPr>
        <w:pStyle w:val="a3"/>
        <w:spacing w:before="51" w:line="276" w:lineRule="auto"/>
        <w:ind w:left="307" w:right="500"/>
        <w:jc w:val="both"/>
        <w:rPr>
          <w:lang w:val="ru-RU"/>
        </w:rPr>
      </w:pPr>
      <w:r>
        <w:rPr>
          <w:color w:val="221F1F"/>
          <w:lang w:val="ru-RU"/>
        </w:rPr>
        <w:t>Введите</w:t>
      </w:r>
      <w:r w:rsidRPr="00711D84">
        <w:rPr>
          <w:color w:val="221F1F"/>
          <w:lang w:val="ru-RU"/>
        </w:rPr>
        <w:t xml:space="preserve"> </w:t>
      </w:r>
      <w:r>
        <w:rPr>
          <w:color w:val="221F1F"/>
        </w:rPr>
        <w:t>IP</w:t>
      </w:r>
      <w:r w:rsidRPr="00711D84">
        <w:rPr>
          <w:color w:val="221F1F"/>
          <w:lang w:val="ru-RU"/>
        </w:rPr>
        <w:t>-</w:t>
      </w:r>
      <w:r>
        <w:rPr>
          <w:color w:val="221F1F"/>
          <w:lang w:val="ru-RU"/>
        </w:rPr>
        <w:t>адрес</w:t>
      </w:r>
      <w:r w:rsidRPr="00711D84">
        <w:rPr>
          <w:color w:val="221F1F"/>
          <w:lang w:val="ru-RU"/>
        </w:rPr>
        <w:t xml:space="preserve"> </w:t>
      </w:r>
      <w:r>
        <w:rPr>
          <w:color w:val="221F1F"/>
        </w:rPr>
        <w:t>DPU</w:t>
      </w:r>
      <w:r w:rsidRPr="00711D84">
        <w:rPr>
          <w:color w:val="221F1F"/>
          <w:lang w:val="ru-RU"/>
        </w:rPr>
        <w:t xml:space="preserve">, </w:t>
      </w:r>
      <w:r>
        <w:rPr>
          <w:color w:val="221F1F"/>
          <w:lang w:val="ru-RU"/>
        </w:rPr>
        <w:t>затем</w:t>
      </w:r>
      <w:r w:rsidRPr="00711D84">
        <w:rPr>
          <w:color w:val="221F1F"/>
          <w:lang w:val="ru-RU"/>
        </w:rPr>
        <w:t xml:space="preserve"> </w:t>
      </w:r>
      <w:r>
        <w:rPr>
          <w:color w:val="221F1F"/>
          <w:lang w:val="ru-RU"/>
        </w:rPr>
        <w:t>установить</w:t>
      </w:r>
      <w:r w:rsidRPr="00711D84">
        <w:rPr>
          <w:color w:val="221F1F"/>
          <w:lang w:val="ru-RU"/>
        </w:rPr>
        <w:t xml:space="preserve"> </w:t>
      </w:r>
      <w:r>
        <w:rPr>
          <w:color w:val="221F1F"/>
          <w:lang w:val="ru-RU"/>
        </w:rPr>
        <w:t>флажок</w:t>
      </w:r>
      <w:r w:rsidRPr="00711D84">
        <w:rPr>
          <w:color w:val="221F1F"/>
          <w:lang w:val="ru-RU"/>
        </w:rPr>
        <w:t xml:space="preserve"> </w:t>
      </w:r>
      <w:r>
        <w:rPr>
          <w:color w:val="221F1F"/>
          <w:lang w:val="ru-RU"/>
        </w:rPr>
        <w:t xml:space="preserve">на </w:t>
      </w:r>
      <w:r w:rsidRPr="00711D84">
        <w:rPr>
          <w:color w:val="221F1F"/>
          <w:lang w:val="ru-RU"/>
        </w:rPr>
        <w:t>«</w:t>
      </w:r>
      <w:r>
        <w:rPr>
          <w:color w:val="221F1F"/>
        </w:rPr>
        <w:t>Load</w:t>
      </w:r>
      <w:r w:rsidRPr="00711D84">
        <w:rPr>
          <w:color w:val="221F1F"/>
          <w:lang w:val="ru-RU"/>
        </w:rPr>
        <w:t xml:space="preserve"> </w:t>
      </w:r>
      <w:r>
        <w:rPr>
          <w:color w:val="221F1F"/>
        </w:rPr>
        <w:t>GW</w:t>
      </w:r>
      <w:r w:rsidRPr="00711D84">
        <w:rPr>
          <w:color w:val="221F1F"/>
          <w:lang w:val="ru-RU"/>
        </w:rPr>
        <w:t xml:space="preserve"> </w:t>
      </w:r>
      <w:r>
        <w:rPr>
          <w:color w:val="221F1F"/>
        </w:rPr>
        <w:t>Names</w:t>
      </w:r>
      <w:r w:rsidRPr="00711D84">
        <w:rPr>
          <w:color w:val="221F1F"/>
          <w:lang w:val="ru-RU"/>
        </w:rPr>
        <w:t>»</w:t>
      </w:r>
      <w:r>
        <w:rPr>
          <w:color w:val="221F1F"/>
          <w:lang w:val="ru-RU"/>
        </w:rPr>
        <w:t xml:space="preserve">, чтобы загрузить имена </w:t>
      </w:r>
      <w:r>
        <w:rPr>
          <w:color w:val="221F1F"/>
        </w:rPr>
        <w:t>GW</w:t>
      </w:r>
      <w:r>
        <w:rPr>
          <w:color w:val="221F1F"/>
          <w:lang w:val="ru-RU"/>
        </w:rPr>
        <w:t>,</w:t>
      </w:r>
      <w:r w:rsidRPr="00711D84">
        <w:rPr>
          <w:color w:val="221F1F"/>
          <w:lang w:val="ru-RU"/>
        </w:rPr>
        <w:t xml:space="preserve"> и подождите. </w:t>
      </w:r>
      <w:r>
        <w:rPr>
          <w:color w:val="221F1F"/>
          <w:lang w:val="ru-RU"/>
        </w:rPr>
        <w:t>В</w:t>
      </w:r>
      <w:r w:rsidRPr="00120E46">
        <w:rPr>
          <w:color w:val="221F1F"/>
          <w:lang w:val="ru-RU"/>
        </w:rPr>
        <w:t xml:space="preserve"> </w:t>
      </w:r>
      <w:r>
        <w:rPr>
          <w:color w:val="221F1F"/>
          <w:lang w:val="ru-RU"/>
        </w:rPr>
        <w:t>случае</w:t>
      </w:r>
      <w:r w:rsidRPr="00120E46">
        <w:rPr>
          <w:color w:val="221F1F"/>
          <w:lang w:val="ru-RU"/>
        </w:rPr>
        <w:t xml:space="preserve"> </w:t>
      </w:r>
      <w:r>
        <w:rPr>
          <w:color w:val="221F1F"/>
          <w:lang w:val="ru-RU"/>
        </w:rPr>
        <w:t>успеха</w:t>
      </w:r>
      <w:r w:rsidRPr="00120E46">
        <w:rPr>
          <w:color w:val="221F1F"/>
          <w:lang w:val="ru-RU"/>
        </w:rPr>
        <w:t xml:space="preserve"> </w:t>
      </w:r>
      <w:r>
        <w:rPr>
          <w:color w:val="221F1F"/>
          <w:lang w:val="ru-RU"/>
        </w:rPr>
        <w:t>щелкните</w:t>
      </w:r>
      <w:r w:rsidRPr="00120E46">
        <w:rPr>
          <w:color w:val="221F1F"/>
          <w:lang w:val="ru-RU"/>
        </w:rPr>
        <w:t xml:space="preserve"> </w:t>
      </w:r>
      <w:r>
        <w:rPr>
          <w:color w:val="221F1F"/>
          <w:lang w:val="ru-RU"/>
        </w:rPr>
        <w:t>раскрывшийся</w:t>
      </w:r>
      <w:r w:rsidRPr="00120E46">
        <w:rPr>
          <w:color w:val="221F1F"/>
          <w:lang w:val="ru-RU"/>
        </w:rPr>
        <w:t xml:space="preserve"> </w:t>
      </w:r>
      <w:r>
        <w:rPr>
          <w:color w:val="221F1F"/>
          <w:lang w:val="ru-RU"/>
        </w:rPr>
        <w:t>список</w:t>
      </w:r>
      <w:r w:rsidRPr="00120E46">
        <w:rPr>
          <w:color w:val="221F1F"/>
          <w:lang w:val="ru-RU"/>
        </w:rPr>
        <w:t xml:space="preserve"> </w:t>
      </w:r>
      <w:r>
        <w:rPr>
          <w:color w:val="221F1F"/>
          <w:lang w:val="ru-RU"/>
        </w:rPr>
        <w:t>и</w:t>
      </w:r>
      <w:r w:rsidRPr="00120E46">
        <w:rPr>
          <w:color w:val="221F1F"/>
          <w:lang w:val="ru-RU"/>
        </w:rPr>
        <w:t xml:space="preserve"> </w:t>
      </w:r>
      <w:r>
        <w:rPr>
          <w:color w:val="221F1F"/>
          <w:lang w:val="ru-RU"/>
        </w:rPr>
        <w:t>выберете</w:t>
      </w:r>
      <w:r w:rsidRPr="00120E46">
        <w:rPr>
          <w:color w:val="221F1F"/>
          <w:lang w:val="ru-RU"/>
        </w:rPr>
        <w:t xml:space="preserve"> </w:t>
      </w:r>
      <w:r>
        <w:rPr>
          <w:color w:val="221F1F"/>
          <w:lang w:val="ru-RU"/>
        </w:rPr>
        <w:t>имя</w:t>
      </w:r>
      <w:r w:rsidRPr="00120E46">
        <w:rPr>
          <w:color w:val="221F1F"/>
          <w:lang w:val="ru-RU"/>
        </w:rPr>
        <w:t xml:space="preserve"> </w:t>
      </w:r>
      <w:r>
        <w:rPr>
          <w:color w:val="221F1F"/>
        </w:rPr>
        <w:t>GW</w:t>
      </w:r>
      <w:r>
        <w:rPr>
          <w:color w:val="221F1F"/>
          <w:lang w:val="ru-RU"/>
        </w:rPr>
        <w:t xml:space="preserve">, которое еще не подключено. В списке будет указано, какие из них не подключены. Если все они подключены, то вам нужно добавить </w:t>
      </w:r>
      <w:r>
        <w:rPr>
          <w:color w:val="221F1F"/>
        </w:rPr>
        <w:t>GW</w:t>
      </w:r>
      <w:r w:rsidRPr="00120E46">
        <w:rPr>
          <w:color w:val="221F1F"/>
          <w:lang w:val="ru-RU"/>
        </w:rPr>
        <w:t xml:space="preserve"> </w:t>
      </w:r>
      <w:r>
        <w:rPr>
          <w:color w:val="221F1F"/>
          <w:lang w:val="ru-RU"/>
        </w:rPr>
        <w:t>в</w:t>
      </w:r>
      <w:r w:rsidRPr="00120E46">
        <w:rPr>
          <w:color w:val="221F1F"/>
          <w:lang w:val="ru-RU"/>
        </w:rPr>
        <w:t xml:space="preserve"> </w:t>
      </w:r>
      <w:r>
        <w:rPr>
          <w:color w:val="221F1F"/>
        </w:rPr>
        <w:t>DPU</w:t>
      </w:r>
      <w:r w:rsidRPr="00120E46">
        <w:rPr>
          <w:color w:val="221F1F"/>
          <w:lang w:val="ru-RU"/>
        </w:rPr>
        <w:t xml:space="preserve">. </w:t>
      </w:r>
      <w:r>
        <w:rPr>
          <w:color w:val="221F1F"/>
          <w:lang w:val="ru-RU"/>
        </w:rPr>
        <w:t>После</w:t>
      </w:r>
      <w:r w:rsidRPr="005A2425">
        <w:rPr>
          <w:color w:val="221F1F"/>
          <w:lang w:val="ru-RU"/>
        </w:rPr>
        <w:t xml:space="preserve"> </w:t>
      </w:r>
      <w:r>
        <w:rPr>
          <w:color w:val="221F1F"/>
          <w:lang w:val="ru-RU"/>
        </w:rPr>
        <w:t>выбора</w:t>
      </w:r>
      <w:r w:rsidRPr="005A2425">
        <w:rPr>
          <w:color w:val="221F1F"/>
          <w:lang w:val="ru-RU"/>
        </w:rPr>
        <w:t xml:space="preserve"> </w:t>
      </w:r>
      <w:r>
        <w:rPr>
          <w:color w:val="221F1F"/>
        </w:rPr>
        <w:t>GW</w:t>
      </w:r>
      <w:r w:rsidRPr="005A2425">
        <w:rPr>
          <w:color w:val="221F1F"/>
          <w:lang w:val="ru-RU"/>
        </w:rPr>
        <w:t xml:space="preserve"> нажмите кнопку </w:t>
      </w:r>
      <w:r>
        <w:rPr>
          <w:color w:val="221F1F"/>
        </w:rPr>
        <w:t>Connect</w:t>
      </w:r>
      <w:r w:rsidRPr="005A2425">
        <w:rPr>
          <w:color w:val="221F1F"/>
          <w:spacing w:val="-2"/>
          <w:lang w:val="ru-RU"/>
        </w:rPr>
        <w:t xml:space="preserve"> </w:t>
      </w:r>
      <w:r>
        <w:rPr>
          <w:color w:val="221F1F"/>
          <w:spacing w:val="-2"/>
          <w:lang w:val="ru-RU"/>
        </w:rPr>
        <w:t xml:space="preserve">и подождите минуту для загрузки, затем вы сможете использовать </w:t>
      </w:r>
      <w:r>
        <w:rPr>
          <w:color w:val="221F1F"/>
        </w:rPr>
        <w:t>CBAS</w:t>
      </w:r>
      <w:r w:rsidRPr="005A2425">
        <w:rPr>
          <w:color w:val="221F1F"/>
          <w:lang w:val="ru-RU"/>
        </w:rPr>
        <w:t>.</w:t>
      </w:r>
    </w:p>
    <w:p w14:paraId="61CFA989" w14:textId="77777777" w:rsidR="0033608E" w:rsidRPr="0044055F" w:rsidRDefault="0033608E" w:rsidP="0033608E">
      <w:pPr>
        <w:pStyle w:val="a3"/>
        <w:spacing w:before="201"/>
        <w:ind w:left="307"/>
        <w:jc w:val="both"/>
        <w:rPr>
          <w:lang w:val="ru-RU"/>
        </w:rPr>
      </w:pPr>
      <w:r>
        <w:rPr>
          <w:color w:val="221F1F"/>
          <w:lang w:val="ru-RU"/>
        </w:rPr>
        <w:t>Есть</w:t>
      </w:r>
      <w:r w:rsidRPr="0044055F">
        <w:rPr>
          <w:color w:val="221F1F"/>
          <w:lang w:val="ru-RU"/>
        </w:rPr>
        <w:t xml:space="preserve"> </w:t>
      </w:r>
      <w:r>
        <w:rPr>
          <w:color w:val="221F1F"/>
          <w:lang w:val="ru-RU"/>
        </w:rPr>
        <w:t>несколько</w:t>
      </w:r>
      <w:r w:rsidRPr="0044055F">
        <w:rPr>
          <w:color w:val="221F1F"/>
          <w:lang w:val="ru-RU"/>
        </w:rPr>
        <w:t xml:space="preserve"> </w:t>
      </w:r>
      <w:r>
        <w:rPr>
          <w:color w:val="221F1F"/>
          <w:lang w:val="ru-RU"/>
        </w:rPr>
        <w:t>вещей</w:t>
      </w:r>
      <w:r w:rsidRPr="0044055F">
        <w:rPr>
          <w:color w:val="221F1F"/>
          <w:lang w:val="ru-RU"/>
        </w:rPr>
        <w:t xml:space="preserve">, </w:t>
      </w:r>
      <w:r>
        <w:rPr>
          <w:color w:val="221F1F"/>
          <w:lang w:val="ru-RU"/>
        </w:rPr>
        <w:t>которые</w:t>
      </w:r>
      <w:r w:rsidRPr="0044055F">
        <w:rPr>
          <w:color w:val="221F1F"/>
          <w:lang w:val="ru-RU"/>
        </w:rPr>
        <w:t xml:space="preserve"> </w:t>
      </w:r>
      <w:r>
        <w:rPr>
          <w:color w:val="221F1F"/>
          <w:lang w:val="ru-RU"/>
        </w:rPr>
        <w:t>могут</w:t>
      </w:r>
      <w:r w:rsidRPr="0044055F">
        <w:rPr>
          <w:color w:val="221F1F"/>
          <w:lang w:val="ru-RU"/>
        </w:rPr>
        <w:t xml:space="preserve"> </w:t>
      </w:r>
      <w:r>
        <w:rPr>
          <w:color w:val="221F1F"/>
          <w:lang w:val="ru-RU"/>
        </w:rPr>
        <w:t>помешать</w:t>
      </w:r>
      <w:r w:rsidRPr="0044055F">
        <w:rPr>
          <w:color w:val="221F1F"/>
          <w:lang w:val="ru-RU"/>
        </w:rPr>
        <w:t xml:space="preserve"> </w:t>
      </w:r>
      <w:r>
        <w:rPr>
          <w:color w:val="221F1F"/>
          <w:lang w:val="ru-RU"/>
        </w:rPr>
        <w:t>подключению</w:t>
      </w:r>
      <w:r w:rsidRPr="0044055F">
        <w:rPr>
          <w:color w:val="221F1F"/>
          <w:lang w:val="ru-RU"/>
        </w:rPr>
        <w:t>:</w:t>
      </w:r>
    </w:p>
    <w:p w14:paraId="76A7D897" w14:textId="77777777" w:rsidR="0033608E" w:rsidRPr="0044055F" w:rsidRDefault="0033608E" w:rsidP="0033608E">
      <w:pPr>
        <w:pStyle w:val="a3"/>
        <w:spacing w:before="2"/>
        <w:rPr>
          <w:sz w:val="20"/>
          <w:lang w:val="ru-RU"/>
        </w:rPr>
      </w:pPr>
    </w:p>
    <w:p w14:paraId="202D014F" w14:textId="77777777" w:rsidR="0033608E" w:rsidRPr="00E16101" w:rsidRDefault="0033608E" w:rsidP="0033608E">
      <w:pPr>
        <w:pStyle w:val="a7"/>
        <w:numPr>
          <w:ilvl w:val="0"/>
          <w:numId w:val="14"/>
        </w:numPr>
        <w:tabs>
          <w:tab w:val="left" w:pos="1027"/>
          <w:tab w:val="left" w:pos="1028"/>
        </w:tabs>
        <w:spacing w:before="0"/>
        <w:ind w:hanging="361"/>
        <w:rPr>
          <w:sz w:val="24"/>
          <w:lang w:val="ru-RU"/>
        </w:rPr>
      </w:pPr>
      <w:r>
        <w:rPr>
          <w:color w:val="221F1F"/>
          <w:sz w:val="24"/>
        </w:rPr>
        <w:t>DPU</w:t>
      </w:r>
      <w:r w:rsidRPr="00E16101">
        <w:rPr>
          <w:color w:val="221F1F"/>
          <w:sz w:val="24"/>
          <w:lang w:val="ru-RU"/>
        </w:rPr>
        <w:t xml:space="preserve"> </w:t>
      </w:r>
      <w:r>
        <w:rPr>
          <w:color w:val="221F1F"/>
          <w:sz w:val="24"/>
          <w:lang w:val="ru-RU"/>
        </w:rPr>
        <w:t xml:space="preserve">может не работать в режиме </w:t>
      </w:r>
      <w:r>
        <w:rPr>
          <w:color w:val="221F1F"/>
          <w:sz w:val="24"/>
        </w:rPr>
        <w:t>Real</w:t>
      </w:r>
      <w:r w:rsidRPr="00E16101">
        <w:rPr>
          <w:color w:val="221F1F"/>
          <w:spacing w:val="1"/>
          <w:sz w:val="24"/>
          <w:lang w:val="ru-RU"/>
        </w:rPr>
        <w:t xml:space="preserve"> </w:t>
      </w:r>
      <w:r>
        <w:rPr>
          <w:color w:val="221F1F"/>
          <w:sz w:val="24"/>
        </w:rPr>
        <w:t>Mode</w:t>
      </w:r>
      <w:r w:rsidRPr="00E16101">
        <w:rPr>
          <w:color w:val="221F1F"/>
          <w:sz w:val="24"/>
          <w:lang w:val="ru-RU"/>
        </w:rPr>
        <w:t>.</w:t>
      </w:r>
    </w:p>
    <w:p w14:paraId="7997EF44" w14:textId="77777777" w:rsidR="0033608E" w:rsidRPr="00EE105B" w:rsidRDefault="0033608E" w:rsidP="0033608E">
      <w:pPr>
        <w:pStyle w:val="a7"/>
        <w:numPr>
          <w:ilvl w:val="0"/>
          <w:numId w:val="14"/>
        </w:numPr>
        <w:tabs>
          <w:tab w:val="left" w:pos="1027"/>
          <w:tab w:val="left" w:pos="1028"/>
        </w:tabs>
        <w:spacing w:line="271" w:lineRule="auto"/>
        <w:ind w:right="500"/>
        <w:rPr>
          <w:sz w:val="24"/>
          <w:lang w:val="ru-RU"/>
        </w:rPr>
      </w:pPr>
      <w:r>
        <w:rPr>
          <w:color w:val="221F1F"/>
          <w:sz w:val="24"/>
          <w:lang w:val="ru-RU"/>
        </w:rPr>
        <w:t>Если</w:t>
      </w:r>
      <w:r w:rsidRPr="00EE105B">
        <w:rPr>
          <w:color w:val="221F1F"/>
          <w:sz w:val="24"/>
          <w:lang w:val="ru-RU"/>
        </w:rPr>
        <w:t xml:space="preserve"> </w:t>
      </w:r>
      <w:r>
        <w:rPr>
          <w:color w:val="221F1F"/>
          <w:sz w:val="24"/>
          <w:lang w:val="ru-RU"/>
        </w:rPr>
        <w:t>вы</w:t>
      </w:r>
      <w:r w:rsidRPr="00EE105B">
        <w:rPr>
          <w:color w:val="221F1F"/>
          <w:sz w:val="24"/>
          <w:lang w:val="ru-RU"/>
        </w:rPr>
        <w:t xml:space="preserve"> </w:t>
      </w:r>
      <w:r>
        <w:rPr>
          <w:color w:val="221F1F"/>
          <w:sz w:val="24"/>
          <w:lang w:val="ru-RU"/>
        </w:rPr>
        <w:t>получите</w:t>
      </w:r>
      <w:r w:rsidRPr="00EE105B">
        <w:rPr>
          <w:color w:val="221F1F"/>
          <w:sz w:val="24"/>
          <w:lang w:val="ru-RU"/>
        </w:rPr>
        <w:t xml:space="preserve"> </w:t>
      </w:r>
      <w:r>
        <w:rPr>
          <w:color w:val="221F1F"/>
          <w:sz w:val="24"/>
          <w:lang w:val="ru-RU"/>
        </w:rPr>
        <w:t>ошибку</w:t>
      </w:r>
      <w:r w:rsidRPr="00EE105B">
        <w:rPr>
          <w:color w:val="221F1F"/>
          <w:sz w:val="24"/>
          <w:lang w:val="ru-RU"/>
        </w:rPr>
        <w:t xml:space="preserve"> «</w:t>
      </w:r>
      <w:r>
        <w:rPr>
          <w:color w:val="221F1F"/>
          <w:sz w:val="24"/>
        </w:rPr>
        <w:t>TCP</w:t>
      </w:r>
      <w:r w:rsidRPr="00EE105B">
        <w:rPr>
          <w:color w:val="221F1F"/>
          <w:sz w:val="24"/>
          <w:lang w:val="ru-RU"/>
        </w:rPr>
        <w:t>\</w:t>
      </w:r>
      <w:r>
        <w:rPr>
          <w:color w:val="221F1F"/>
          <w:sz w:val="24"/>
        </w:rPr>
        <w:t>IP</w:t>
      </w:r>
      <w:r w:rsidRPr="00EE105B">
        <w:rPr>
          <w:color w:val="221F1F"/>
          <w:spacing w:val="15"/>
          <w:sz w:val="24"/>
          <w:lang w:val="ru-RU"/>
        </w:rPr>
        <w:t xml:space="preserve"> </w:t>
      </w:r>
      <w:r>
        <w:rPr>
          <w:color w:val="221F1F"/>
          <w:sz w:val="24"/>
        </w:rPr>
        <w:t>error</w:t>
      </w:r>
      <w:r w:rsidRPr="00EE105B">
        <w:rPr>
          <w:color w:val="221F1F"/>
          <w:sz w:val="24"/>
          <w:lang w:val="ru-RU"/>
        </w:rPr>
        <w:t xml:space="preserve">», </w:t>
      </w:r>
      <w:r>
        <w:rPr>
          <w:color w:val="221F1F"/>
          <w:sz w:val="24"/>
          <w:lang w:val="ru-RU"/>
        </w:rPr>
        <w:t>это</w:t>
      </w:r>
      <w:r w:rsidRPr="00EE105B">
        <w:rPr>
          <w:color w:val="221F1F"/>
          <w:sz w:val="24"/>
          <w:lang w:val="ru-RU"/>
        </w:rPr>
        <w:t xml:space="preserve"> </w:t>
      </w:r>
      <w:r>
        <w:rPr>
          <w:color w:val="221F1F"/>
          <w:sz w:val="24"/>
          <w:lang w:val="ru-RU"/>
        </w:rPr>
        <w:t>может</w:t>
      </w:r>
      <w:r w:rsidRPr="00EE105B">
        <w:rPr>
          <w:color w:val="221F1F"/>
          <w:sz w:val="24"/>
          <w:lang w:val="ru-RU"/>
        </w:rPr>
        <w:t xml:space="preserve"> </w:t>
      </w:r>
      <w:r>
        <w:rPr>
          <w:color w:val="221F1F"/>
          <w:sz w:val="24"/>
          <w:lang w:val="ru-RU"/>
        </w:rPr>
        <w:t>означать</w:t>
      </w:r>
      <w:r w:rsidRPr="00EE105B">
        <w:rPr>
          <w:color w:val="221F1F"/>
          <w:sz w:val="24"/>
          <w:lang w:val="ru-RU"/>
        </w:rPr>
        <w:t xml:space="preserve"> </w:t>
      </w:r>
      <w:r>
        <w:rPr>
          <w:color w:val="221F1F"/>
          <w:sz w:val="24"/>
          <w:lang w:val="ru-RU"/>
        </w:rPr>
        <w:t>неправильный</w:t>
      </w:r>
      <w:r w:rsidRPr="00EE105B">
        <w:rPr>
          <w:color w:val="221F1F"/>
          <w:sz w:val="24"/>
          <w:lang w:val="ru-RU"/>
        </w:rPr>
        <w:t xml:space="preserve"> </w:t>
      </w:r>
      <w:r>
        <w:rPr>
          <w:color w:val="221F1F"/>
          <w:sz w:val="24"/>
        </w:rPr>
        <w:t>IP</w:t>
      </w:r>
      <w:r w:rsidRPr="00EE105B">
        <w:rPr>
          <w:color w:val="221F1F"/>
          <w:sz w:val="24"/>
          <w:lang w:val="ru-RU"/>
        </w:rPr>
        <w:t>-</w:t>
      </w:r>
      <w:r>
        <w:rPr>
          <w:color w:val="221F1F"/>
          <w:sz w:val="24"/>
          <w:lang w:val="ru-RU"/>
        </w:rPr>
        <w:t>адрес</w:t>
      </w:r>
      <w:r w:rsidRPr="00EE105B">
        <w:rPr>
          <w:color w:val="221F1F"/>
          <w:spacing w:val="14"/>
          <w:sz w:val="24"/>
          <w:lang w:val="ru-RU"/>
        </w:rPr>
        <w:t xml:space="preserve"> или возникновение сетевой проблемы, препятствующей подключению.</w:t>
      </w:r>
    </w:p>
    <w:p w14:paraId="54C2ED0D" w14:textId="77777777" w:rsidR="0033608E" w:rsidRPr="000E1E98" w:rsidRDefault="0033608E" w:rsidP="0033608E">
      <w:pPr>
        <w:pStyle w:val="a7"/>
        <w:numPr>
          <w:ilvl w:val="0"/>
          <w:numId w:val="14"/>
        </w:numPr>
        <w:tabs>
          <w:tab w:val="left" w:pos="1027"/>
          <w:tab w:val="left" w:pos="1028"/>
        </w:tabs>
        <w:spacing w:before="210"/>
        <w:ind w:left="1026" w:right="499" w:hanging="357"/>
        <w:rPr>
          <w:color w:val="221F1F"/>
          <w:sz w:val="24"/>
          <w:lang w:val="ru-RU"/>
        </w:rPr>
      </w:pPr>
      <w:r w:rsidRPr="000E1E98">
        <w:rPr>
          <w:color w:val="221F1F"/>
          <w:sz w:val="24"/>
          <w:lang w:val="ru-RU"/>
        </w:rPr>
        <w:t>Препятствовать может</w:t>
      </w:r>
      <w:r w:rsidRPr="007114A0">
        <w:rPr>
          <w:lang w:val="ru-RU"/>
        </w:rPr>
        <w:t xml:space="preserve"> </w:t>
      </w:r>
      <w:r w:rsidRPr="007114A0">
        <w:rPr>
          <w:color w:val="221F1F"/>
          <w:sz w:val="24"/>
          <w:lang w:val="ru-RU"/>
        </w:rPr>
        <w:t>Windows Firewall</w:t>
      </w:r>
      <w:r w:rsidRPr="000E1E98">
        <w:rPr>
          <w:color w:val="221F1F"/>
          <w:sz w:val="24"/>
          <w:lang w:val="ru-RU"/>
        </w:rPr>
        <w:t xml:space="preserve"> </w:t>
      </w:r>
      <w:r>
        <w:rPr>
          <w:color w:val="221F1F"/>
          <w:sz w:val="24"/>
          <w:lang w:val="ru-RU"/>
        </w:rPr>
        <w:t>(</w:t>
      </w:r>
      <w:r w:rsidRPr="000E1E98">
        <w:rPr>
          <w:color w:val="221F1F"/>
          <w:sz w:val="24"/>
          <w:lang w:val="ru-RU"/>
        </w:rPr>
        <w:t>Брандмаузэр</w:t>
      </w:r>
      <w:r>
        <w:rPr>
          <w:color w:val="221F1F"/>
          <w:sz w:val="24"/>
          <w:lang w:val="ru-RU"/>
        </w:rPr>
        <w:t>)</w:t>
      </w:r>
      <w:r w:rsidRPr="000E1E98">
        <w:rPr>
          <w:color w:val="221F1F"/>
          <w:sz w:val="24"/>
          <w:lang w:val="ru-RU"/>
        </w:rPr>
        <w:t xml:space="preserve"> на</w:t>
      </w:r>
      <w:r w:rsidRPr="000E1E98">
        <w:rPr>
          <w:color w:val="221F1F"/>
          <w:spacing w:val="29"/>
          <w:sz w:val="24"/>
          <w:lang w:val="ru-RU"/>
        </w:rPr>
        <w:t xml:space="preserve"> </w:t>
      </w:r>
      <w:r w:rsidRPr="000E1E98">
        <w:rPr>
          <w:color w:val="221F1F"/>
          <w:sz w:val="24"/>
        </w:rPr>
        <w:t>DPU</w:t>
      </w:r>
      <w:r w:rsidRPr="000E1E98">
        <w:rPr>
          <w:color w:val="221F1F"/>
          <w:sz w:val="24"/>
          <w:lang w:val="ru-RU"/>
        </w:rPr>
        <w:t>.</w:t>
      </w:r>
      <w:r w:rsidRPr="000E1E98">
        <w:rPr>
          <w:color w:val="221F1F"/>
          <w:spacing w:val="30"/>
          <w:sz w:val="24"/>
          <w:lang w:val="ru-RU"/>
        </w:rPr>
        <w:t xml:space="preserve"> Выключите Брандмаузэр или сделайте исключение для входящего порта </w:t>
      </w:r>
      <w:r w:rsidRPr="000E1E98">
        <w:rPr>
          <w:color w:val="221F1F"/>
          <w:sz w:val="24"/>
        </w:rPr>
        <w:t>IP</w:t>
      </w:r>
      <w:r w:rsidRPr="000E1E98">
        <w:rPr>
          <w:color w:val="221F1F"/>
          <w:sz w:val="24"/>
          <w:lang w:val="ru-RU"/>
        </w:rPr>
        <w:t>-</w:t>
      </w:r>
      <w:r w:rsidRPr="000E1E98">
        <w:rPr>
          <w:color w:val="221F1F"/>
          <w:sz w:val="24"/>
        </w:rPr>
        <w:t>Port</w:t>
      </w:r>
      <w:r w:rsidRPr="000E1E98">
        <w:rPr>
          <w:color w:val="221F1F"/>
          <w:spacing w:val="-2"/>
          <w:sz w:val="24"/>
          <w:lang w:val="ru-RU"/>
        </w:rPr>
        <w:t xml:space="preserve"> </w:t>
      </w:r>
      <w:r w:rsidRPr="000E1E98">
        <w:rPr>
          <w:color w:val="221F1F"/>
          <w:sz w:val="24"/>
          <w:lang w:val="ru-RU"/>
        </w:rPr>
        <w:t>8750.</w:t>
      </w:r>
      <w:r w:rsidRPr="000E1E98">
        <w:rPr>
          <w:color w:val="221F1F"/>
          <w:spacing w:val="-1"/>
          <w:sz w:val="24"/>
          <w:lang w:val="ru-RU"/>
        </w:rPr>
        <w:t xml:space="preserve"> Если версия </w:t>
      </w:r>
      <w:r w:rsidRPr="000E1E98">
        <w:rPr>
          <w:color w:val="221F1F"/>
          <w:sz w:val="24"/>
        </w:rPr>
        <w:t>CBAS</w:t>
      </w:r>
      <w:r w:rsidRPr="000E1E98">
        <w:rPr>
          <w:color w:val="221F1F"/>
          <w:sz w:val="24"/>
          <w:lang w:val="ru-RU"/>
        </w:rPr>
        <w:t xml:space="preserve"> 15 или более поздняя, </w:t>
      </w:r>
      <w:r>
        <w:rPr>
          <w:color w:val="221F1F"/>
          <w:sz w:val="24"/>
          <w:lang w:val="ru-RU"/>
        </w:rPr>
        <w:t xml:space="preserve">то </w:t>
      </w:r>
      <w:r w:rsidRPr="000E1E98">
        <w:rPr>
          <w:color w:val="221F1F"/>
          <w:sz w:val="24"/>
          <w:lang w:val="ru-RU"/>
        </w:rPr>
        <w:t xml:space="preserve">вам необходимо открыть порт 3306 для </w:t>
      </w:r>
      <w:r w:rsidRPr="000E1E98">
        <w:rPr>
          <w:color w:val="221F1F"/>
          <w:sz w:val="24"/>
        </w:rPr>
        <w:t>MySQL</w:t>
      </w:r>
      <w:r w:rsidRPr="000E1E98">
        <w:rPr>
          <w:color w:val="221F1F"/>
          <w:sz w:val="24"/>
          <w:lang w:val="ru-RU"/>
        </w:rPr>
        <w:t>.</w:t>
      </w:r>
    </w:p>
    <w:p w14:paraId="550CF48C" w14:textId="77777777" w:rsidR="0033608E" w:rsidRPr="000E1E98" w:rsidRDefault="0033608E" w:rsidP="0033608E">
      <w:pPr>
        <w:pStyle w:val="a3"/>
        <w:rPr>
          <w:lang w:val="ru-RU"/>
        </w:rPr>
      </w:pPr>
    </w:p>
    <w:p w14:paraId="6D0E7D1E" w14:textId="77777777" w:rsidR="0033608E" w:rsidRPr="00C60C1B" w:rsidRDefault="0033608E" w:rsidP="0033608E">
      <w:pPr>
        <w:pStyle w:val="3"/>
        <w:spacing w:before="157"/>
        <w:jc w:val="both"/>
        <w:rPr>
          <w:lang w:val="ru-RU"/>
        </w:rPr>
      </w:pPr>
      <w:bookmarkStart w:id="20" w:name="TCP/IP_Connection_with_Controller"/>
      <w:bookmarkEnd w:id="20"/>
      <w:r>
        <w:rPr>
          <w:color w:val="221F1F"/>
          <w:lang w:val="ru-RU"/>
        </w:rPr>
        <w:t xml:space="preserve">Соединение </w:t>
      </w:r>
      <w:r>
        <w:rPr>
          <w:color w:val="221F1F"/>
        </w:rPr>
        <w:t>TCP</w:t>
      </w:r>
      <w:r w:rsidRPr="00C60C1B">
        <w:rPr>
          <w:color w:val="221F1F"/>
          <w:lang w:val="ru-RU"/>
        </w:rPr>
        <w:t>/</w:t>
      </w:r>
      <w:r>
        <w:rPr>
          <w:color w:val="221F1F"/>
        </w:rPr>
        <w:t>IP</w:t>
      </w:r>
      <w:r w:rsidRPr="00C60C1B">
        <w:rPr>
          <w:color w:val="221F1F"/>
          <w:spacing w:val="-7"/>
          <w:lang w:val="ru-RU"/>
        </w:rPr>
        <w:t xml:space="preserve"> </w:t>
      </w:r>
      <w:r>
        <w:rPr>
          <w:color w:val="221F1F"/>
          <w:spacing w:val="-7"/>
          <w:lang w:val="ru-RU"/>
        </w:rPr>
        <w:t>с котроллером</w:t>
      </w:r>
    </w:p>
    <w:p w14:paraId="5FE2D511" w14:textId="77777777" w:rsidR="0033608E" w:rsidRPr="00C27DC2" w:rsidRDefault="0033608E" w:rsidP="0033608E">
      <w:pPr>
        <w:pStyle w:val="a3"/>
        <w:spacing w:before="247" w:line="276" w:lineRule="auto"/>
        <w:ind w:left="307" w:right="497"/>
        <w:jc w:val="both"/>
        <w:rPr>
          <w:lang w:val="ru-RU"/>
        </w:rPr>
      </w:pPr>
      <w:r>
        <w:rPr>
          <w:color w:val="221F1F"/>
          <w:spacing w:val="-1"/>
          <w:lang w:val="ru-RU"/>
        </w:rPr>
        <w:t>Что происходит, когда на новом компьютере у вас не загружена своя база данных? Одним</w:t>
      </w:r>
      <w:r w:rsidRPr="009959B6">
        <w:rPr>
          <w:color w:val="221F1F"/>
          <w:spacing w:val="-1"/>
          <w:lang w:val="ru-RU"/>
        </w:rPr>
        <w:t xml:space="preserve"> </w:t>
      </w:r>
      <w:r>
        <w:rPr>
          <w:color w:val="221F1F"/>
          <w:spacing w:val="-1"/>
          <w:lang w:val="ru-RU"/>
        </w:rPr>
        <w:t>из</w:t>
      </w:r>
      <w:r w:rsidRPr="009959B6">
        <w:rPr>
          <w:color w:val="221F1F"/>
          <w:spacing w:val="-1"/>
          <w:lang w:val="ru-RU"/>
        </w:rPr>
        <w:t xml:space="preserve"> </w:t>
      </w:r>
      <w:r>
        <w:rPr>
          <w:color w:val="221F1F"/>
          <w:spacing w:val="-1"/>
          <w:lang w:val="ru-RU"/>
        </w:rPr>
        <w:t>вариантов</w:t>
      </w:r>
      <w:r w:rsidRPr="009959B6">
        <w:rPr>
          <w:color w:val="221F1F"/>
          <w:spacing w:val="-1"/>
          <w:lang w:val="ru-RU"/>
        </w:rPr>
        <w:t xml:space="preserve"> </w:t>
      </w:r>
      <w:r>
        <w:rPr>
          <w:color w:val="221F1F"/>
          <w:spacing w:val="-1"/>
          <w:lang w:val="ru-RU"/>
        </w:rPr>
        <w:t>является</w:t>
      </w:r>
      <w:r w:rsidRPr="009959B6">
        <w:rPr>
          <w:color w:val="221F1F"/>
          <w:spacing w:val="-1"/>
          <w:lang w:val="ru-RU"/>
        </w:rPr>
        <w:t xml:space="preserve"> </w:t>
      </w:r>
      <w:r>
        <w:rPr>
          <w:color w:val="221F1F"/>
          <w:spacing w:val="-1"/>
          <w:lang w:val="ru-RU"/>
        </w:rPr>
        <w:t xml:space="preserve">применение </w:t>
      </w:r>
      <w:r>
        <w:rPr>
          <w:color w:val="221F1F"/>
        </w:rPr>
        <w:t>Commission</w:t>
      </w:r>
      <w:r w:rsidRPr="009959B6">
        <w:rPr>
          <w:color w:val="221F1F"/>
          <w:lang w:val="ru-RU"/>
        </w:rPr>
        <w:t xml:space="preserve"> </w:t>
      </w:r>
      <w:r>
        <w:rPr>
          <w:color w:val="221F1F"/>
        </w:rPr>
        <w:t>Program</w:t>
      </w:r>
      <w:r w:rsidRPr="009959B6">
        <w:rPr>
          <w:color w:val="221F1F"/>
          <w:lang w:val="ru-RU"/>
        </w:rPr>
        <w:t xml:space="preserve">, </w:t>
      </w:r>
      <w:r>
        <w:rPr>
          <w:color w:val="221F1F"/>
          <w:lang w:val="ru-RU"/>
        </w:rPr>
        <w:t>которая</w:t>
      </w:r>
      <w:r w:rsidRPr="009959B6">
        <w:rPr>
          <w:color w:val="221F1F"/>
          <w:lang w:val="ru-RU"/>
        </w:rPr>
        <w:t xml:space="preserve"> </w:t>
      </w:r>
      <w:r>
        <w:rPr>
          <w:color w:val="221F1F"/>
          <w:lang w:val="ru-RU"/>
        </w:rPr>
        <w:t>описана</w:t>
      </w:r>
      <w:r w:rsidRPr="009959B6">
        <w:rPr>
          <w:color w:val="221F1F"/>
          <w:lang w:val="ru-RU"/>
        </w:rPr>
        <w:t xml:space="preserve"> </w:t>
      </w:r>
      <w:r>
        <w:rPr>
          <w:color w:val="221F1F"/>
          <w:lang w:val="ru-RU"/>
        </w:rPr>
        <w:t>в</w:t>
      </w:r>
      <w:r w:rsidRPr="009959B6">
        <w:rPr>
          <w:color w:val="221F1F"/>
          <w:lang w:val="ru-RU"/>
        </w:rPr>
        <w:t xml:space="preserve"> </w:t>
      </w:r>
      <w:r>
        <w:rPr>
          <w:color w:val="221F1F"/>
          <w:lang w:val="ru-RU"/>
        </w:rPr>
        <w:t>разделе</w:t>
      </w:r>
      <w:r w:rsidRPr="009959B6">
        <w:rPr>
          <w:color w:val="221F1F"/>
          <w:lang w:val="ru-RU"/>
        </w:rPr>
        <w:t xml:space="preserve"> </w:t>
      </w:r>
      <w:r w:rsidRPr="00DF6ED6">
        <w:rPr>
          <w:color w:val="221F1F"/>
          <w:lang w:val="ru-RU"/>
        </w:rPr>
        <w:t>Troubleshooting</w:t>
      </w:r>
      <w:r>
        <w:rPr>
          <w:color w:val="221F1F"/>
          <w:lang w:val="ru-RU"/>
        </w:rPr>
        <w:t xml:space="preserve"> (Устранение неполадок)</w:t>
      </w:r>
      <w:r w:rsidRPr="009959B6">
        <w:rPr>
          <w:color w:val="221F1F"/>
          <w:lang w:val="ru-RU"/>
        </w:rPr>
        <w:t xml:space="preserve"> </w:t>
      </w:r>
      <w:r>
        <w:rPr>
          <w:color w:val="221F1F"/>
          <w:lang w:val="ru-RU"/>
        </w:rPr>
        <w:t>в</w:t>
      </w:r>
      <w:r w:rsidRPr="009959B6">
        <w:rPr>
          <w:color w:val="221F1F"/>
          <w:lang w:val="ru-RU"/>
        </w:rPr>
        <w:t xml:space="preserve"> </w:t>
      </w:r>
      <w:r>
        <w:rPr>
          <w:color w:val="221F1F"/>
          <w:lang w:val="ru-RU"/>
        </w:rPr>
        <w:t>рамках</w:t>
      </w:r>
      <w:r w:rsidRPr="009959B6">
        <w:rPr>
          <w:color w:val="221F1F"/>
          <w:lang w:val="ru-RU"/>
        </w:rPr>
        <w:t xml:space="preserve"> </w:t>
      </w:r>
      <w:r>
        <w:rPr>
          <w:color w:val="221F1F"/>
        </w:rPr>
        <w:t>Commission</w:t>
      </w:r>
      <w:r w:rsidRPr="009959B6">
        <w:rPr>
          <w:color w:val="221F1F"/>
          <w:lang w:val="ru-RU"/>
        </w:rPr>
        <w:t xml:space="preserve"> </w:t>
      </w:r>
      <w:r>
        <w:rPr>
          <w:color w:val="221F1F"/>
        </w:rPr>
        <w:t>Program</w:t>
      </w:r>
      <w:r w:rsidRPr="009959B6">
        <w:rPr>
          <w:color w:val="221F1F"/>
          <w:lang w:val="ru-RU"/>
        </w:rPr>
        <w:t xml:space="preserve">. </w:t>
      </w:r>
      <w:r>
        <w:rPr>
          <w:color w:val="221F1F"/>
          <w:lang w:val="ru-RU"/>
        </w:rPr>
        <w:t xml:space="preserve">Другим вариантом в </w:t>
      </w:r>
      <w:r>
        <w:rPr>
          <w:color w:val="221F1F"/>
        </w:rPr>
        <w:t>CBAS</w:t>
      </w:r>
      <w:r w:rsidRPr="00C27DC2">
        <w:rPr>
          <w:color w:val="221F1F"/>
          <w:lang w:val="ru-RU"/>
        </w:rPr>
        <w:t xml:space="preserve"> </w:t>
      </w:r>
      <w:r>
        <w:rPr>
          <w:color w:val="221F1F"/>
          <w:lang w:val="ru-RU"/>
        </w:rPr>
        <w:t xml:space="preserve">является </w:t>
      </w:r>
      <w:r w:rsidRPr="00C27DC2">
        <w:rPr>
          <w:color w:val="221F1F"/>
          <w:lang w:val="ru-RU"/>
        </w:rPr>
        <w:t>“</w:t>
      </w:r>
      <w:r>
        <w:rPr>
          <w:color w:val="221F1F"/>
        </w:rPr>
        <w:t>TCP</w:t>
      </w:r>
      <w:r w:rsidRPr="00C27DC2">
        <w:rPr>
          <w:color w:val="221F1F"/>
          <w:lang w:val="ru-RU"/>
        </w:rPr>
        <w:t>/</w:t>
      </w:r>
      <w:r>
        <w:rPr>
          <w:color w:val="221F1F"/>
        </w:rPr>
        <w:t>IP</w:t>
      </w:r>
      <w:r w:rsidRPr="00C27DC2">
        <w:rPr>
          <w:color w:val="221F1F"/>
          <w:lang w:val="ru-RU"/>
        </w:rPr>
        <w:t xml:space="preserve"> </w:t>
      </w:r>
      <w:r>
        <w:rPr>
          <w:color w:val="221F1F"/>
        </w:rPr>
        <w:t>Connection</w:t>
      </w:r>
      <w:r w:rsidRPr="00C27DC2">
        <w:rPr>
          <w:color w:val="221F1F"/>
          <w:lang w:val="ru-RU"/>
        </w:rPr>
        <w:t xml:space="preserve"> </w:t>
      </w:r>
      <w:r>
        <w:rPr>
          <w:color w:val="221F1F"/>
        </w:rPr>
        <w:t>with</w:t>
      </w:r>
      <w:r w:rsidRPr="00C27DC2">
        <w:rPr>
          <w:color w:val="221F1F"/>
          <w:spacing w:val="1"/>
          <w:lang w:val="ru-RU"/>
        </w:rPr>
        <w:t xml:space="preserve"> </w:t>
      </w:r>
      <w:r>
        <w:rPr>
          <w:color w:val="221F1F"/>
        </w:rPr>
        <w:t>Controller</w:t>
      </w:r>
      <w:r w:rsidRPr="00C27DC2">
        <w:rPr>
          <w:color w:val="221F1F"/>
          <w:lang w:val="ru-RU"/>
        </w:rPr>
        <w:t>.”</w:t>
      </w:r>
      <w:r w:rsidRPr="00C27DC2">
        <w:rPr>
          <w:lang w:val="ru-RU"/>
        </w:rPr>
        <w:t xml:space="preserve"> </w:t>
      </w:r>
      <w:r>
        <w:rPr>
          <w:lang w:val="ru-RU"/>
        </w:rPr>
        <w:t>(</w:t>
      </w:r>
      <w:r w:rsidRPr="00C27DC2">
        <w:rPr>
          <w:color w:val="221F1F"/>
          <w:lang w:val="ru-RU"/>
        </w:rPr>
        <w:t xml:space="preserve">Соединение </w:t>
      </w:r>
      <w:r w:rsidRPr="00C27DC2">
        <w:rPr>
          <w:color w:val="221F1F"/>
        </w:rPr>
        <w:t>TCP</w:t>
      </w:r>
      <w:r w:rsidRPr="00C27DC2">
        <w:rPr>
          <w:color w:val="221F1F"/>
          <w:lang w:val="ru-RU"/>
        </w:rPr>
        <w:t>/</w:t>
      </w:r>
      <w:r w:rsidRPr="00C27DC2">
        <w:rPr>
          <w:color w:val="221F1F"/>
        </w:rPr>
        <w:t>IP</w:t>
      </w:r>
      <w:r w:rsidRPr="00C27DC2">
        <w:rPr>
          <w:color w:val="221F1F"/>
          <w:lang w:val="ru-RU"/>
        </w:rPr>
        <w:t xml:space="preserve"> с котроллером</w:t>
      </w:r>
      <w:r>
        <w:rPr>
          <w:color w:val="221F1F"/>
          <w:lang w:val="ru-RU"/>
        </w:rPr>
        <w:t>)</w:t>
      </w:r>
    </w:p>
    <w:p w14:paraId="1C14E00B" w14:textId="0A1D03E6" w:rsidR="0033608E" w:rsidRPr="00C27DC2" w:rsidRDefault="0033608E" w:rsidP="0033608E">
      <w:pPr>
        <w:pStyle w:val="a3"/>
        <w:spacing w:before="7"/>
        <w:rPr>
          <w:sz w:val="13"/>
          <w:lang w:val="ru-RU"/>
        </w:rPr>
      </w:pPr>
      <w:r>
        <w:rPr>
          <w:noProof/>
        </w:rPr>
        <mc:AlternateContent>
          <mc:Choice Requires="wps">
            <w:drawing>
              <wp:anchor distT="0" distB="0" distL="0" distR="0" simplePos="0" relativeHeight="251848704" behindDoc="1" locked="0" layoutInCell="1" allowOverlap="1" wp14:anchorId="469A7A4B" wp14:editId="4B8D6308">
                <wp:simplePos x="0" y="0"/>
                <wp:positionH relativeFrom="page">
                  <wp:posOffset>461645</wp:posOffset>
                </wp:positionH>
                <wp:positionV relativeFrom="paragraph">
                  <wp:posOffset>127000</wp:posOffset>
                </wp:positionV>
                <wp:extent cx="6285230" cy="509905"/>
                <wp:effectExtent l="13970" t="12065" r="6350" b="11430"/>
                <wp:wrapTopAndBottom/>
                <wp:docPr id="1953948011" name="Надпись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5230" cy="509905"/>
                        </a:xfrm>
                        <a:prstGeom prst="rect">
                          <a:avLst/>
                        </a:prstGeom>
                        <a:solidFill>
                          <a:srgbClr val="2E5496"/>
                        </a:solidFill>
                        <a:ln w="12700">
                          <a:solidFill>
                            <a:srgbClr val="000000"/>
                          </a:solidFill>
                          <a:miter lim="800000"/>
                          <a:headEnd/>
                          <a:tailEnd/>
                        </a:ln>
                      </wps:spPr>
                      <wps:txbx>
                        <w:txbxContent>
                          <w:p w14:paraId="4C08E64A" w14:textId="77777777" w:rsidR="0033608E" w:rsidRPr="00BD6B30" w:rsidRDefault="0033608E" w:rsidP="0033608E">
                            <w:pPr>
                              <w:spacing w:before="120"/>
                              <w:ind w:left="273"/>
                              <w:rPr>
                                <w:i/>
                                <w:color w:val="000000"/>
                                <w:sz w:val="26"/>
                                <w:lang w:val="ru-RU"/>
                              </w:rPr>
                            </w:pPr>
                            <w:r>
                              <w:rPr>
                                <w:b/>
                                <w:i/>
                                <w:color w:val="FFFFFF"/>
                                <w:w w:val="95"/>
                                <w:sz w:val="26"/>
                                <w:lang w:val="ru-RU"/>
                              </w:rPr>
                              <w:t>Примечание</w:t>
                            </w:r>
                            <w:r w:rsidRPr="00BD6B30">
                              <w:rPr>
                                <w:b/>
                                <w:i/>
                                <w:color w:val="FFFFFF"/>
                                <w:w w:val="95"/>
                                <w:sz w:val="26"/>
                                <w:lang w:val="ru-RU"/>
                              </w:rPr>
                              <w:t xml:space="preserve">: </w:t>
                            </w:r>
                            <w:r>
                              <w:rPr>
                                <w:b/>
                                <w:i/>
                                <w:color w:val="FFFFFF"/>
                                <w:w w:val="95"/>
                                <w:sz w:val="26"/>
                                <w:lang w:val="ru-RU"/>
                              </w:rPr>
                              <w:t>Рекомендуется хранить резервные копии всех баз данных в безопасном удаленном хранилище</w:t>
                            </w:r>
                            <w:r w:rsidRPr="00BD6B30">
                              <w:rPr>
                                <w:b/>
                                <w:i/>
                                <w:color w:val="FFFFFF"/>
                                <w:spacing w:val="21"/>
                                <w:w w:val="95"/>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A7A4B" id="Надпись 68" o:spid="_x0000_s1037" type="#_x0000_t202" style="position:absolute;margin-left:36.35pt;margin-top:10pt;width:494.9pt;height:40.15pt;z-index:-251467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" fillcolor="#2e5496" strokeweight="1pt">
                <v:textbox inset="0,0,0,0">
                  <w:txbxContent>
                    <w:p w14:paraId="4C08E64A" w14:textId="77777777" w:rsidR="0033608E" w:rsidRPr="00BD6B30" w:rsidRDefault="0033608E" w:rsidP="0033608E">
                      <w:pPr>
                        <w:spacing w:before="120"/>
                        <w:ind w:left="273"/>
                        <w:rPr>
                          <w:i/>
                          <w:color w:val="000000"/>
                          <w:sz w:val="26"/>
                          <w:lang w:val="ru-RU"/>
                        </w:rPr>
                      </w:pPr>
                      <w:r>
                        <w:rPr>
                          <w:b/>
                          <w:i/>
                          <w:color w:val="FFFFFF"/>
                          <w:w w:val="95"/>
                          <w:sz w:val="26"/>
                          <w:lang w:val="ru-RU"/>
                        </w:rPr>
                        <w:t>Примечание</w:t>
                      </w:r>
                      <w:r w:rsidRPr="00BD6B30">
                        <w:rPr>
                          <w:b/>
                          <w:i/>
                          <w:color w:val="FFFFFF"/>
                          <w:w w:val="95"/>
                          <w:sz w:val="26"/>
                          <w:lang w:val="ru-RU"/>
                        </w:rPr>
                        <w:t xml:space="preserve">: </w:t>
                      </w:r>
                      <w:r>
                        <w:rPr>
                          <w:b/>
                          <w:i/>
                          <w:color w:val="FFFFFF"/>
                          <w:w w:val="95"/>
                          <w:sz w:val="26"/>
                          <w:lang w:val="ru-RU"/>
                        </w:rPr>
                        <w:t>Рекомендуется хранить резервные копии всех баз данных в безопасном удаленном хранилище</w:t>
                      </w:r>
                      <w:r w:rsidRPr="00BD6B30">
                        <w:rPr>
                          <w:b/>
                          <w:i/>
                          <w:color w:val="FFFFFF"/>
                          <w:spacing w:val="21"/>
                          <w:w w:val="95"/>
                          <w:sz w:val="26"/>
                          <w:lang w:val="ru-RU"/>
                        </w:rPr>
                        <w:t>.</w:t>
                      </w:r>
                    </w:p>
                  </w:txbxContent>
                </v:textbox>
                <w10:wrap type="topAndBottom" anchorx="page"/>
              </v:shape>
            </w:pict>
          </mc:Fallback>
        </mc:AlternateContent>
      </w:r>
    </w:p>
    <w:p w14:paraId="67E3CAEE" w14:textId="77777777" w:rsidR="0033608E" w:rsidRPr="00C27DC2" w:rsidRDefault="0033608E" w:rsidP="0033608E">
      <w:pPr>
        <w:rPr>
          <w:sz w:val="13"/>
          <w:lang w:val="ru-RU"/>
        </w:rPr>
        <w:sectPr w:rsidR="0033608E" w:rsidRPr="00C27DC2" w:rsidSect="00010A9E">
          <w:footerReference w:type="default" r:id="rId25"/>
          <w:pgSz w:w="12240" w:h="15840"/>
          <w:pgMar w:top="600" w:right="360" w:bottom="1000" w:left="420" w:header="0" w:footer="802" w:gutter="0"/>
          <w:cols w:space="720"/>
        </w:sectPr>
      </w:pPr>
    </w:p>
    <w:p w14:paraId="28ECEA7F" w14:textId="77777777" w:rsidR="0033608E" w:rsidRPr="005C1D33" w:rsidRDefault="0033608E" w:rsidP="0033608E">
      <w:pPr>
        <w:pStyle w:val="2"/>
        <w:rPr>
          <w:lang w:val="ru-RU"/>
        </w:rPr>
      </w:pPr>
      <w:bookmarkStart w:id="21" w:name="Opening_and_Closing_Databases"/>
      <w:bookmarkStart w:id="22" w:name="_bookmark7"/>
      <w:bookmarkEnd w:id="21"/>
      <w:bookmarkEnd w:id="22"/>
      <w:r>
        <w:rPr>
          <w:lang w:val="ru-RU"/>
        </w:rPr>
        <w:lastRenderedPageBreak/>
        <w:t>Открытие и закрытие базы данных</w:t>
      </w:r>
    </w:p>
    <w:p w14:paraId="23ECE267" w14:textId="77777777" w:rsidR="0033608E" w:rsidRPr="005C1D33" w:rsidRDefault="0033608E" w:rsidP="0033608E">
      <w:pPr>
        <w:pStyle w:val="a3"/>
        <w:spacing w:before="253"/>
        <w:ind w:left="307"/>
        <w:rPr>
          <w:lang w:val="ru-RU"/>
        </w:rPr>
      </w:pPr>
      <w:r>
        <w:rPr>
          <w:color w:val="221F1F"/>
          <w:lang w:val="ru-RU"/>
        </w:rPr>
        <w:t>Структура</w:t>
      </w:r>
      <w:r w:rsidRPr="005C1D33">
        <w:rPr>
          <w:color w:val="221F1F"/>
          <w:lang w:val="ru-RU"/>
        </w:rPr>
        <w:t xml:space="preserve"> </w:t>
      </w:r>
      <w:r>
        <w:rPr>
          <w:color w:val="221F1F"/>
          <w:lang w:val="ru-RU"/>
        </w:rPr>
        <w:t>каталогов</w:t>
      </w:r>
      <w:r w:rsidRPr="005C1D33">
        <w:rPr>
          <w:color w:val="221F1F"/>
          <w:lang w:val="ru-RU"/>
        </w:rPr>
        <w:t xml:space="preserve"> </w:t>
      </w:r>
      <w:r>
        <w:rPr>
          <w:color w:val="221F1F"/>
          <w:lang w:val="ru-RU"/>
        </w:rPr>
        <w:t>для</w:t>
      </w:r>
      <w:r w:rsidRPr="005C1D33">
        <w:rPr>
          <w:color w:val="221F1F"/>
          <w:lang w:val="ru-RU"/>
        </w:rPr>
        <w:t xml:space="preserve"> </w:t>
      </w:r>
      <w:r>
        <w:rPr>
          <w:color w:val="221F1F"/>
          <w:lang w:val="ru-RU"/>
        </w:rPr>
        <w:t>базы</w:t>
      </w:r>
      <w:r w:rsidRPr="005C1D33">
        <w:rPr>
          <w:color w:val="221F1F"/>
          <w:lang w:val="ru-RU"/>
        </w:rPr>
        <w:t xml:space="preserve"> </w:t>
      </w:r>
      <w:r>
        <w:rPr>
          <w:color w:val="221F1F"/>
          <w:lang w:val="ru-RU"/>
        </w:rPr>
        <w:t>данных</w:t>
      </w:r>
      <w:r w:rsidRPr="005C1D33">
        <w:rPr>
          <w:color w:val="221F1F"/>
          <w:lang w:val="ru-RU"/>
        </w:rPr>
        <w:t xml:space="preserve"> </w:t>
      </w:r>
      <w:r>
        <w:rPr>
          <w:color w:val="221F1F"/>
          <w:lang w:val="ru-RU"/>
        </w:rPr>
        <w:t>изменилась</w:t>
      </w:r>
      <w:r w:rsidRPr="005C1D33">
        <w:rPr>
          <w:color w:val="221F1F"/>
          <w:lang w:val="ru-RU"/>
        </w:rPr>
        <w:t xml:space="preserve"> </w:t>
      </w:r>
      <w:r>
        <w:rPr>
          <w:color w:val="221F1F"/>
          <w:lang w:val="ru-RU"/>
        </w:rPr>
        <w:t>в</w:t>
      </w:r>
      <w:r w:rsidRPr="005C1D33">
        <w:rPr>
          <w:color w:val="221F1F"/>
          <w:spacing w:val="1"/>
          <w:lang w:val="ru-RU"/>
        </w:rPr>
        <w:t xml:space="preserve"> </w:t>
      </w:r>
      <w:r>
        <w:rPr>
          <w:color w:val="221F1F"/>
        </w:rPr>
        <w:t>CBAS</w:t>
      </w:r>
      <w:r w:rsidRPr="005C1D33">
        <w:rPr>
          <w:color w:val="221F1F"/>
          <w:spacing w:val="-4"/>
          <w:lang w:val="ru-RU"/>
        </w:rPr>
        <w:t xml:space="preserve"> </w:t>
      </w:r>
      <w:r w:rsidRPr="005C1D33">
        <w:rPr>
          <w:color w:val="221F1F"/>
          <w:lang w:val="ru-RU"/>
        </w:rPr>
        <w:t xml:space="preserve">19 </w:t>
      </w:r>
      <w:r>
        <w:rPr>
          <w:color w:val="221F1F"/>
          <w:lang w:val="ru-RU"/>
        </w:rPr>
        <w:t>и</w:t>
      </w:r>
      <w:r w:rsidRPr="005C1D33">
        <w:rPr>
          <w:color w:val="221F1F"/>
          <w:spacing w:val="-3"/>
          <w:lang w:val="ru-RU"/>
        </w:rPr>
        <w:t xml:space="preserve"> </w:t>
      </w:r>
      <w:r>
        <w:rPr>
          <w:color w:val="221F1F"/>
        </w:rPr>
        <w:t>CBAS</w:t>
      </w:r>
      <w:r w:rsidRPr="005C1D33">
        <w:rPr>
          <w:color w:val="221F1F"/>
          <w:lang w:val="ru-RU"/>
        </w:rPr>
        <w:t xml:space="preserve"> 20.</w:t>
      </w:r>
    </w:p>
    <w:p w14:paraId="51B66235" w14:textId="77777777" w:rsidR="0033608E" w:rsidRPr="005C1D33" w:rsidRDefault="0033608E" w:rsidP="0033608E">
      <w:pPr>
        <w:pStyle w:val="a3"/>
        <w:spacing w:before="10"/>
        <w:rPr>
          <w:sz w:val="19"/>
          <w:lang w:val="ru-RU"/>
        </w:rPr>
      </w:pPr>
    </w:p>
    <w:p w14:paraId="5CE26E75" w14:textId="77777777" w:rsidR="0033608E" w:rsidRPr="0065669E" w:rsidRDefault="0033608E" w:rsidP="0033608E">
      <w:pPr>
        <w:pStyle w:val="a3"/>
        <w:spacing w:before="1" w:line="276" w:lineRule="auto"/>
        <w:ind w:left="307" w:right="500"/>
        <w:jc w:val="both"/>
        <w:rPr>
          <w:lang w:val="ru-RU"/>
        </w:rPr>
      </w:pPr>
      <w:r>
        <w:rPr>
          <w:color w:val="221F1F"/>
          <w:spacing w:val="-1"/>
          <w:lang w:val="ru-RU"/>
        </w:rPr>
        <w:t>База</w:t>
      </w:r>
      <w:r w:rsidRPr="007C5246">
        <w:rPr>
          <w:color w:val="221F1F"/>
          <w:spacing w:val="-1"/>
        </w:rPr>
        <w:t xml:space="preserve"> </w:t>
      </w:r>
      <w:r>
        <w:rPr>
          <w:color w:val="221F1F"/>
          <w:spacing w:val="-1"/>
          <w:lang w:val="ru-RU"/>
        </w:rPr>
        <w:t>данных</w:t>
      </w:r>
      <w:r>
        <w:rPr>
          <w:color w:val="221F1F"/>
          <w:spacing w:val="-11"/>
        </w:rPr>
        <w:t xml:space="preserve"> </w:t>
      </w:r>
      <w:r>
        <w:rPr>
          <w:color w:val="221F1F"/>
          <w:spacing w:val="-11"/>
          <w:lang w:val="ru-RU"/>
        </w:rPr>
        <w:t>теперь</w:t>
      </w:r>
      <w:r w:rsidRPr="007C5246">
        <w:rPr>
          <w:color w:val="221F1F"/>
          <w:spacing w:val="-11"/>
        </w:rPr>
        <w:t xml:space="preserve"> </w:t>
      </w:r>
      <w:r>
        <w:rPr>
          <w:color w:val="221F1F"/>
          <w:spacing w:val="-11"/>
          <w:lang w:val="ru-RU"/>
        </w:rPr>
        <w:t>содержится</w:t>
      </w:r>
      <w:r w:rsidRPr="007C5246">
        <w:rPr>
          <w:color w:val="221F1F"/>
          <w:spacing w:val="-11"/>
        </w:rPr>
        <w:t xml:space="preserve"> </w:t>
      </w:r>
      <w:r>
        <w:rPr>
          <w:color w:val="221F1F"/>
          <w:spacing w:val="-1"/>
          <w:lang w:val="ru-RU"/>
        </w:rPr>
        <w:t>в</w:t>
      </w:r>
      <w:r>
        <w:rPr>
          <w:color w:val="221F1F"/>
          <w:spacing w:val="-9"/>
        </w:rPr>
        <w:t xml:space="preserve"> </w:t>
      </w:r>
      <w:r>
        <w:rPr>
          <w:color w:val="221F1F"/>
          <w:spacing w:val="-1"/>
        </w:rPr>
        <w:t>CBAS20\Sites\[Database</w:t>
      </w:r>
      <w:r>
        <w:rPr>
          <w:color w:val="221F1F"/>
          <w:spacing w:val="-12"/>
        </w:rPr>
        <w:t xml:space="preserve"> </w:t>
      </w:r>
      <w:r>
        <w:rPr>
          <w:color w:val="221F1F"/>
        </w:rPr>
        <w:t>Name]</w:t>
      </w:r>
      <w:r>
        <w:rPr>
          <w:color w:val="221F1F"/>
          <w:spacing w:val="-10"/>
        </w:rPr>
        <w:t xml:space="preserve"> </w:t>
      </w:r>
      <w:r>
        <w:rPr>
          <w:color w:val="221F1F"/>
          <w:lang w:val="ru-RU"/>
        </w:rPr>
        <w:t>или</w:t>
      </w:r>
      <w:r>
        <w:rPr>
          <w:color w:val="221F1F"/>
          <w:spacing w:val="-10"/>
        </w:rPr>
        <w:t xml:space="preserve"> </w:t>
      </w:r>
      <w:r>
        <w:rPr>
          <w:color w:val="221F1F"/>
        </w:rPr>
        <w:t>CBAS20\Sites\[Database</w:t>
      </w:r>
      <w:r>
        <w:rPr>
          <w:color w:val="221F1F"/>
          <w:spacing w:val="-10"/>
        </w:rPr>
        <w:t xml:space="preserve"> </w:t>
      </w:r>
      <w:r>
        <w:rPr>
          <w:color w:val="221F1F"/>
        </w:rPr>
        <w:t>Name].</w:t>
      </w:r>
      <w:r>
        <w:rPr>
          <w:color w:val="221F1F"/>
          <w:spacing w:val="-14"/>
        </w:rPr>
        <w:t xml:space="preserve"> </w:t>
      </w:r>
      <w:r w:rsidRPr="00A338E0">
        <w:rPr>
          <w:color w:val="221F1F"/>
          <w:lang w:val="ru-RU"/>
        </w:rPr>
        <w:t>П</w:t>
      </w:r>
      <w:r>
        <w:rPr>
          <w:color w:val="221F1F"/>
          <w:lang w:val="ru-RU"/>
        </w:rPr>
        <w:t>од</w:t>
      </w:r>
      <w:r w:rsidRPr="0065669E">
        <w:rPr>
          <w:color w:val="221F1F"/>
          <w:spacing w:val="-51"/>
          <w:lang w:val="ru-RU"/>
        </w:rPr>
        <w:t xml:space="preserve"> </w:t>
      </w:r>
      <w:r w:rsidRPr="0065669E">
        <w:rPr>
          <w:color w:val="221F1F"/>
          <w:lang w:val="ru-RU"/>
        </w:rPr>
        <w:t>[</w:t>
      </w:r>
      <w:r>
        <w:rPr>
          <w:color w:val="221F1F"/>
        </w:rPr>
        <w:t>Database</w:t>
      </w:r>
      <w:r w:rsidRPr="0065669E">
        <w:rPr>
          <w:color w:val="221F1F"/>
          <w:lang w:val="ru-RU"/>
        </w:rPr>
        <w:t xml:space="preserve"> </w:t>
      </w:r>
      <w:r>
        <w:rPr>
          <w:color w:val="221F1F"/>
        </w:rPr>
        <w:t>Name</w:t>
      </w:r>
      <w:r w:rsidRPr="0065669E">
        <w:rPr>
          <w:color w:val="221F1F"/>
          <w:lang w:val="ru-RU"/>
        </w:rPr>
        <w:t xml:space="preserve">] </w:t>
      </w:r>
      <w:r>
        <w:rPr>
          <w:color w:val="221F1F"/>
          <w:lang w:val="ru-RU"/>
        </w:rPr>
        <w:t>вы</w:t>
      </w:r>
      <w:r w:rsidRPr="0065669E">
        <w:rPr>
          <w:color w:val="221F1F"/>
          <w:lang w:val="ru-RU"/>
        </w:rPr>
        <w:t xml:space="preserve"> </w:t>
      </w:r>
      <w:r>
        <w:rPr>
          <w:color w:val="221F1F"/>
          <w:lang w:val="ru-RU"/>
        </w:rPr>
        <w:t>найдете</w:t>
      </w:r>
      <w:r w:rsidRPr="0065669E">
        <w:rPr>
          <w:color w:val="221F1F"/>
          <w:lang w:val="ru-RU"/>
        </w:rPr>
        <w:t xml:space="preserve"> </w:t>
      </w:r>
      <w:r>
        <w:rPr>
          <w:color w:val="221F1F"/>
          <w:lang w:val="ru-RU"/>
        </w:rPr>
        <w:t>отдельные</w:t>
      </w:r>
      <w:r w:rsidRPr="0065669E">
        <w:rPr>
          <w:color w:val="221F1F"/>
          <w:lang w:val="ru-RU"/>
        </w:rPr>
        <w:t xml:space="preserve"> </w:t>
      </w:r>
      <w:r>
        <w:rPr>
          <w:color w:val="221F1F"/>
          <w:lang w:val="ru-RU"/>
        </w:rPr>
        <w:t>папки</w:t>
      </w:r>
      <w:r w:rsidRPr="0065669E">
        <w:rPr>
          <w:color w:val="221F1F"/>
          <w:lang w:val="ru-RU"/>
        </w:rPr>
        <w:t xml:space="preserve"> </w:t>
      </w:r>
      <w:r>
        <w:rPr>
          <w:color w:val="221F1F"/>
          <w:lang w:val="ru-RU"/>
        </w:rPr>
        <w:t>базы</w:t>
      </w:r>
      <w:r w:rsidRPr="0065669E">
        <w:rPr>
          <w:color w:val="221F1F"/>
          <w:lang w:val="ru-RU"/>
        </w:rPr>
        <w:t xml:space="preserve"> </w:t>
      </w:r>
      <w:r>
        <w:rPr>
          <w:color w:val="221F1F"/>
          <w:lang w:val="ru-RU"/>
        </w:rPr>
        <w:t>данных</w:t>
      </w:r>
      <w:r w:rsidRPr="0065669E">
        <w:rPr>
          <w:color w:val="221F1F"/>
          <w:lang w:val="ru-RU"/>
        </w:rPr>
        <w:t xml:space="preserve">, </w:t>
      </w:r>
      <w:r>
        <w:rPr>
          <w:color w:val="221F1F"/>
          <w:lang w:val="ru-RU"/>
        </w:rPr>
        <w:t>историю</w:t>
      </w:r>
      <w:r w:rsidRPr="0065669E">
        <w:rPr>
          <w:color w:val="221F1F"/>
          <w:lang w:val="ru-RU"/>
        </w:rPr>
        <w:t xml:space="preserve">, </w:t>
      </w:r>
      <w:r>
        <w:rPr>
          <w:color w:val="221F1F"/>
          <w:lang w:val="ru-RU"/>
        </w:rPr>
        <w:t>графики</w:t>
      </w:r>
      <w:r w:rsidRPr="0065669E">
        <w:rPr>
          <w:color w:val="221F1F"/>
          <w:lang w:val="ru-RU"/>
        </w:rPr>
        <w:t xml:space="preserve">, </w:t>
      </w:r>
      <w:r>
        <w:rPr>
          <w:color w:val="221F1F"/>
          <w:lang w:val="ru-RU"/>
        </w:rPr>
        <w:t>резервные</w:t>
      </w:r>
      <w:r w:rsidRPr="0065669E">
        <w:rPr>
          <w:color w:val="221F1F"/>
          <w:lang w:val="ru-RU"/>
        </w:rPr>
        <w:t xml:space="preserve"> </w:t>
      </w:r>
      <w:r>
        <w:rPr>
          <w:color w:val="221F1F"/>
          <w:lang w:val="ru-RU"/>
        </w:rPr>
        <w:t>копии</w:t>
      </w:r>
      <w:r w:rsidRPr="0065669E">
        <w:rPr>
          <w:color w:val="221F1F"/>
          <w:lang w:val="ru-RU"/>
        </w:rPr>
        <w:t xml:space="preserve"> (</w:t>
      </w:r>
      <w:r>
        <w:rPr>
          <w:color w:val="221F1F"/>
        </w:rPr>
        <w:t>Backups</w:t>
      </w:r>
      <w:r w:rsidRPr="0065669E">
        <w:rPr>
          <w:color w:val="221F1F"/>
          <w:lang w:val="ru-RU"/>
        </w:rPr>
        <w:t xml:space="preserve">), </w:t>
      </w:r>
      <w:r>
        <w:rPr>
          <w:color w:val="221F1F"/>
          <w:lang w:val="ru-RU"/>
        </w:rPr>
        <w:t>системный</w:t>
      </w:r>
      <w:r w:rsidRPr="0065669E">
        <w:rPr>
          <w:color w:val="221F1F"/>
          <w:lang w:val="ru-RU"/>
        </w:rPr>
        <w:t xml:space="preserve"> </w:t>
      </w:r>
      <w:r>
        <w:rPr>
          <w:color w:val="221F1F"/>
          <w:lang w:val="ru-RU"/>
        </w:rPr>
        <w:t>журнал</w:t>
      </w:r>
      <w:r w:rsidRPr="0065669E">
        <w:rPr>
          <w:color w:val="221F1F"/>
          <w:lang w:val="ru-RU"/>
        </w:rPr>
        <w:t xml:space="preserve"> (</w:t>
      </w:r>
      <w:r>
        <w:rPr>
          <w:color w:val="221F1F"/>
        </w:rPr>
        <w:t>System</w:t>
      </w:r>
      <w:r w:rsidRPr="0065669E">
        <w:rPr>
          <w:color w:val="221F1F"/>
          <w:lang w:val="ru-RU"/>
        </w:rPr>
        <w:t xml:space="preserve"> </w:t>
      </w:r>
      <w:r>
        <w:rPr>
          <w:color w:val="221F1F"/>
        </w:rPr>
        <w:t>Log</w:t>
      </w:r>
      <w:r w:rsidRPr="0065669E">
        <w:rPr>
          <w:color w:val="221F1F"/>
          <w:lang w:val="ru-RU"/>
        </w:rPr>
        <w:t xml:space="preserve">) </w:t>
      </w:r>
      <w:r>
        <w:rPr>
          <w:color w:val="221F1F"/>
          <w:lang w:val="ru-RU"/>
        </w:rPr>
        <w:t>и прочее</w:t>
      </w:r>
      <w:r w:rsidRPr="0065669E">
        <w:rPr>
          <w:color w:val="221F1F"/>
          <w:lang w:val="ru-RU"/>
        </w:rPr>
        <w:t xml:space="preserve">. </w:t>
      </w:r>
      <w:r>
        <w:rPr>
          <w:color w:val="221F1F"/>
          <w:lang w:val="ru-RU"/>
        </w:rPr>
        <w:t>Например</w:t>
      </w:r>
      <w:r w:rsidRPr="0065669E">
        <w:rPr>
          <w:color w:val="221F1F"/>
          <w:lang w:val="ru-RU"/>
        </w:rPr>
        <w:t xml:space="preserve">, </w:t>
      </w:r>
      <w:r>
        <w:rPr>
          <w:color w:val="221F1F"/>
          <w:lang w:val="ru-RU"/>
        </w:rPr>
        <w:t>если</w:t>
      </w:r>
      <w:r w:rsidRPr="0065669E">
        <w:rPr>
          <w:color w:val="221F1F"/>
          <w:lang w:val="ru-RU"/>
        </w:rPr>
        <w:t xml:space="preserve"> </w:t>
      </w:r>
      <w:r>
        <w:rPr>
          <w:color w:val="221F1F"/>
          <w:lang w:val="ru-RU"/>
        </w:rPr>
        <w:t>Ваша</w:t>
      </w:r>
      <w:r w:rsidRPr="0065669E">
        <w:rPr>
          <w:color w:val="221F1F"/>
          <w:lang w:val="ru-RU"/>
        </w:rPr>
        <w:t xml:space="preserve"> </w:t>
      </w:r>
      <w:r>
        <w:rPr>
          <w:color w:val="221F1F"/>
          <w:lang w:val="ru-RU"/>
        </w:rPr>
        <w:t>база</w:t>
      </w:r>
      <w:r w:rsidRPr="0065669E">
        <w:rPr>
          <w:color w:val="221F1F"/>
          <w:lang w:val="ru-RU"/>
        </w:rPr>
        <w:t xml:space="preserve"> </w:t>
      </w:r>
      <w:r>
        <w:rPr>
          <w:color w:val="221F1F"/>
          <w:lang w:val="ru-RU"/>
        </w:rPr>
        <w:t>данных</w:t>
      </w:r>
      <w:r w:rsidRPr="0065669E">
        <w:rPr>
          <w:color w:val="221F1F"/>
          <w:lang w:val="ru-RU"/>
        </w:rPr>
        <w:t xml:space="preserve"> </w:t>
      </w:r>
      <w:r>
        <w:rPr>
          <w:color w:val="221F1F"/>
          <w:lang w:val="ru-RU"/>
        </w:rPr>
        <w:t>была</w:t>
      </w:r>
      <w:r w:rsidRPr="0065669E">
        <w:rPr>
          <w:color w:val="221F1F"/>
          <w:lang w:val="ru-RU"/>
        </w:rPr>
        <w:t xml:space="preserve"> </w:t>
      </w:r>
      <w:r>
        <w:rPr>
          <w:color w:val="221F1F"/>
          <w:lang w:val="ru-RU"/>
        </w:rPr>
        <w:t>названа</w:t>
      </w:r>
      <w:r w:rsidRPr="0065669E">
        <w:rPr>
          <w:color w:val="221F1F"/>
          <w:spacing w:val="1"/>
          <w:lang w:val="ru-RU"/>
        </w:rPr>
        <w:t xml:space="preserve"> </w:t>
      </w:r>
      <w:r w:rsidRPr="0065669E">
        <w:rPr>
          <w:color w:val="221F1F"/>
          <w:lang w:val="ru-RU"/>
        </w:rPr>
        <w:t>"</w:t>
      </w:r>
      <w:r>
        <w:rPr>
          <w:color w:val="221F1F"/>
        </w:rPr>
        <w:t>Computrols</w:t>
      </w:r>
      <w:r w:rsidRPr="0065669E">
        <w:rPr>
          <w:color w:val="221F1F"/>
          <w:lang w:val="ru-RU"/>
        </w:rPr>
        <w:t xml:space="preserve"> </w:t>
      </w:r>
      <w:r>
        <w:rPr>
          <w:color w:val="221F1F"/>
        </w:rPr>
        <w:t>Building</w:t>
      </w:r>
      <w:r w:rsidRPr="0065669E">
        <w:rPr>
          <w:color w:val="221F1F"/>
          <w:lang w:val="ru-RU"/>
        </w:rPr>
        <w:t>":</w:t>
      </w:r>
    </w:p>
    <w:p w14:paraId="75B46B39" w14:textId="77777777" w:rsidR="0033608E" w:rsidRPr="00CF1ECD" w:rsidRDefault="0033608E" w:rsidP="0033608E">
      <w:pPr>
        <w:spacing w:before="201"/>
        <w:ind w:left="307"/>
        <w:rPr>
          <w:sz w:val="24"/>
          <w:lang w:val="ru-RU"/>
        </w:rPr>
      </w:pPr>
      <w:r>
        <w:rPr>
          <w:b/>
          <w:color w:val="221F1F"/>
          <w:sz w:val="24"/>
        </w:rPr>
        <w:t>C</w:t>
      </w:r>
      <w:r w:rsidRPr="00CF1ECD">
        <w:rPr>
          <w:b/>
          <w:color w:val="221F1F"/>
          <w:sz w:val="24"/>
          <w:lang w:val="ru-RU"/>
        </w:rPr>
        <w:t>:\</w:t>
      </w:r>
      <w:r>
        <w:rPr>
          <w:b/>
          <w:color w:val="221F1F"/>
          <w:sz w:val="24"/>
        </w:rPr>
        <w:t>CBAS</w:t>
      </w:r>
      <w:r w:rsidRPr="00CF1ECD">
        <w:rPr>
          <w:b/>
          <w:color w:val="221F1F"/>
          <w:sz w:val="24"/>
          <w:lang w:val="ru-RU"/>
        </w:rPr>
        <w:t>20\</w:t>
      </w:r>
      <w:r>
        <w:rPr>
          <w:b/>
          <w:color w:val="221F1F"/>
          <w:sz w:val="24"/>
        </w:rPr>
        <w:t>Sites</w:t>
      </w:r>
      <w:r w:rsidRPr="00CF1ECD">
        <w:rPr>
          <w:b/>
          <w:color w:val="221F1F"/>
          <w:sz w:val="24"/>
          <w:lang w:val="ru-RU"/>
        </w:rPr>
        <w:t>\</w:t>
      </w:r>
      <w:r>
        <w:rPr>
          <w:b/>
          <w:color w:val="221F1F"/>
          <w:sz w:val="24"/>
        </w:rPr>
        <w:t>ComputrolsBuilding</w:t>
      </w:r>
      <w:r w:rsidRPr="00CF1ECD">
        <w:rPr>
          <w:b/>
          <w:color w:val="221F1F"/>
          <w:sz w:val="24"/>
          <w:lang w:val="ru-RU"/>
        </w:rPr>
        <w:t>\</w:t>
      </w:r>
      <w:r>
        <w:rPr>
          <w:b/>
          <w:color w:val="221F1F"/>
          <w:sz w:val="24"/>
        </w:rPr>
        <w:t>Database</w:t>
      </w:r>
      <w:r w:rsidRPr="00CF1ECD">
        <w:rPr>
          <w:b/>
          <w:color w:val="221F1F"/>
          <w:sz w:val="24"/>
          <w:lang w:val="ru-RU"/>
        </w:rPr>
        <w:t>\</w:t>
      </w:r>
      <w:r w:rsidRPr="00CF1ECD">
        <w:rPr>
          <w:b/>
          <w:color w:val="221F1F"/>
          <w:spacing w:val="-3"/>
          <w:sz w:val="24"/>
          <w:lang w:val="ru-RU"/>
        </w:rPr>
        <w:t xml:space="preserve"> </w:t>
      </w:r>
      <w:r w:rsidRPr="00CF1ECD">
        <w:rPr>
          <w:color w:val="221F1F"/>
          <w:sz w:val="24"/>
          <w:lang w:val="ru-RU"/>
        </w:rPr>
        <w:t>-</w:t>
      </w:r>
      <w:r w:rsidRPr="00CF1ECD">
        <w:rPr>
          <w:color w:val="221F1F"/>
          <w:spacing w:val="-3"/>
          <w:sz w:val="24"/>
          <w:lang w:val="ru-RU"/>
        </w:rPr>
        <w:t xml:space="preserve"> </w:t>
      </w:r>
      <w:r w:rsidRPr="00CF1ECD">
        <w:rPr>
          <w:color w:val="221F1F"/>
          <w:sz w:val="24"/>
          <w:lang w:val="ru-RU"/>
        </w:rPr>
        <w:t>содержит все файлы и папки базы данных.</w:t>
      </w:r>
    </w:p>
    <w:p w14:paraId="2582590D" w14:textId="77777777" w:rsidR="0033608E" w:rsidRPr="00CF1ECD" w:rsidRDefault="0033608E" w:rsidP="0033608E">
      <w:pPr>
        <w:pStyle w:val="a3"/>
        <w:rPr>
          <w:sz w:val="20"/>
          <w:lang w:val="ru-RU"/>
        </w:rPr>
      </w:pPr>
    </w:p>
    <w:p w14:paraId="149F1E91" w14:textId="77777777" w:rsidR="0033608E" w:rsidRDefault="0033608E" w:rsidP="0033608E">
      <w:pPr>
        <w:ind w:left="307"/>
        <w:rPr>
          <w:sz w:val="24"/>
        </w:rPr>
      </w:pPr>
      <w:r>
        <w:rPr>
          <w:b/>
          <w:color w:val="221F1F"/>
          <w:sz w:val="24"/>
        </w:rPr>
        <w:t>C:\CBAS20\Sites\ComputrolsBuilding\History\</w:t>
      </w:r>
      <w:r>
        <w:rPr>
          <w:b/>
          <w:color w:val="221F1F"/>
          <w:spacing w:val="-3"/>
          <w:sz w:val="24"/>
        </w:rPr>
        <w:t xml:space="preserve"> </w:t>
      </w:r>
      <w:r>
        <w:rPr>
          <w:color w:val="221F1F"/>
          <w:sz w:val="24"/>
        </w:rPr>
        <w:t>-</w:t>
      </w:r>
      <w:r>
        <w:rPr>
          <w:color w:val="221F1F"/>
          <w:spacing w:val="-7"/>
          <w:sz w:val="24"/>
        </w:rPr>
        <w:t xml:space="preserve"> </w:t>
      </w:r>
      <w:r w:rsidRPr="00CF1ECD">
        <w:rPr>
          <w:color w:val="221F1F"/>
          <w:sz w:val="24"/>
        </w:rPr>
        <w:t xml:space="preserve">содержит все файлы </w:t>
      </w:r>
      <w:r>
        <w:rPr>
          <w:color w:val="221F1F"/>
          <w:sz w:val="24"/>
          <w:lang w:val="ru-RU"/>
        </w:rPr>
        <w:t>архива</w:t>
      </w:r>
      <w:r w:rsidRPr="00370F4A">
        <w:rPr>
          <w:color w:val="221F1F"/>
          <w:sz w:val="24"/>
        </w:rPr>
        <w:t>/</w:t>
      </w:r>
      <w:r>
        <w:rPr>
          <w:color w:val="221F1F"/>
          <w:sz w:val="24"/>
          <w:lang w:val="ru-RU"/>
        </w:rPr>
        <w:t>истории</w:t>
      </w:r>
      <w:r>
        <w:rPr>
          <w:color w:val="221F1F"/>
          <w:sz w:val="24"/>
        </w:rPr>
        <w:t>.</w:t>
      </w:r>
    </w:p>
    <w:p w14:paraId="37646829" w14:textId="77777777" w:rsidR="0033608E" w:rsidRDefault="0033608E" w:rsidP="0033608E">
      <w:pPr>
        <w:pStyle w:val="a3"/>
        <w:spacing w:before="10"/>
        <w:rPr>
          <w:sz w:val="19"/>
        </w:rPr>
      </w:pPr>
    </w:p>
    <w:p w14:paraId="21FCAB50" w14:textId="77777777" w:rsidR="0033608E" w:rsidRPr="00401F6A" w:rsidRDefault="0033608E" w:rsidP="0033608E">
      <w:pPr>
        <w:spacing w:before="1" w:line="278" w:lineRule="auto"/>
        <w:ind w:left="307" w:right="501"/>
        <w:jc w:val="both"/>
        <w:rPr>
          <w:sz w:val="24"/>
          <w:lang w:val="ru-RU"/>
        </w:rPr>
      </w:pPr>
      <w:r>
        <w:rPr>
          <w:b/>
          <w:color w:val="221F1F"/>
          <w:sz w:val="24"/>
        </w:rPr>
        <w:t>C</w:t>
      </w:r>
      <w:r w:rsidRPr="00CF1ECD">
        <w:rPr>
          <w:b/>
          <w:color w:val="221F1F"/>
          <w:sz w:val="24"/>
          <w:lang w:val="ru-RU"/>
        </w:rPr>
        <w:t>:\</w:t>
      </w:r>
      <w:r>
        <w:rPr>
          <w:b/>
          <w:color w:val="221F1F"/>
          <w:sz w:val="24"/>
        </w:rPr>
        <w:t>CBAS</w:t>
      </w:r>
      <w:r w:rsidRPr="00CF1ECD">
        <w:rPr>
          <w:b/>
          <w:color w:val="221F1F"/>
          <w:sz w:val="24"/>
          <w:lang w:val="ru-RU"/>
        </w:rPr>
        <w:t>20\</w:t>
      </w:r>
      <w:r>
        <w:rPr>
          <w:b/>
          <w:color w:val="221F1F"/>
          <w:sz w:val="24"/>
        </w:rPr>
        <w:t>Sites</w:t>
      </w:r>
      <w:r w:rsidRPr="00CF1ECD">
        <w:rPr>
          <w:b/>
          <w:color w:val="221F1F"/>
          <w:sz w:val="24"/>
          <w:lang w:val="ru-RU"/>
        </w:rPr>
        <w:t>\</w:t>
      </w:r>
      <w:r>
        <w:rPr>
          <w:b/>
          <w:color w:val="221F1F"/>
          <w:sz w:val="24"/>
        </w:rPr>
        <w:t>ComputrolsBuilding</w:t>
      </w:r>
      <w:r w:rsidRPr="00CF1ECD">
        <w:rPr>
          <w:b/>
          <w:color w:val="221F1F"/>
          <w:sz w:val="24"/>
          <w:lang w:val="ru-RU"/>
        </w:rPr>
        <w:t>\</w:t>
      </w:r>
      <w:r>
        <w:rPr>
          <w:b/>
          <w:color w:val="221F1F"/>
          <w:sz w:val="24"/>
        </w:rPr>
        <w:t>Graphics</w:t>
      </w:r>
      <w:r w:rsidRPr="00CF1ECD">
        <w:rPr>
          <w:b/>
          <w:color w:val="221F1F"/>
          <w:sz w:val="24"/>
          <w:lang w:val="ru-RU"/>
        </w:rPr>
        <w:t xml:space="preserve">\ </w:t>
      </w:r>
      <w:r w:rsidRPr="00CF1ECD">
        <w:rPr>
          <w:color w:val="221F1F"/>
          <w:sz w:val="24"/>
          <w:lang w:val="ru-RU"/>
        </w:rPr>
        <w:t xml:space="preserve">- содержит все графические фоновые изображения и анимационные файлы. </w:t>
      </w:r>
      <w:r w:rsidRPr="00401F6A">
        <w:rPr>
          <w:color w:val="221F1F"/>
          <w:sz w:val="24"/>
          <w:lang w:val="ru-RU"/>
        </w:rPr>
        <w:t>Никакие подпапки не могут быть использованы.</w:t>
      </w:r>
    </w:p>
    <w:p w14:paraId="7544DB4D" w14:textId="77777777" w:rsidR="0033608E" w:rsidRPr="00844BAA" w:rsidRDefault="0033608E" w:rsidP="0033608E">
      <w:pPr>
        <w:spacing w:before="193" w:line="278" w:lineRule="auto"/>
        <w:ind w:left="307" w:right="497"/>
        <w:jc w:val="both"/>
        <w:rPr>
          <w:sz w:val="20"/>
          <w:lang w:val="ru-RU"/>
        </w:rPr>
      </w:pPr>
      <w:r>
        <w:rPr>
          <w:b/>
          <w:color w:val="221F1F"/>
          <w:sz w:val="24"/>
        </w:rPr>
        <w:t>C</w:t>
      </w:r>
      <w:r w:rsidRPr="00844BAA">
        <w:rPr>
          <w:b/>
          <w:color w:val="221F1F"/>
          <w:sz w:val="24"/>
          <w:lang w:val="ru-RU"/>
        </w:rPr>
        <w:t>:\</w:t>
      </w:r>
      <w:r>
        <w:rPr>
          <w:b/>
          <w:color w:val="221F1F"/>
          <w:sz w:val="24"/>
        </w:rPr>
        <w:t>CBAS</w:t>
      </w:r>
      <w:r w:rsidRPr="00844BAA">
        <w:rPr>
          <w:b/>
          <w:color w:val="221F1F"/>
          <w:sz w:val="24"/>
          <w:lang w:val="ru-RU"/>
        </w:rPr>
        <w:t>20\</w:t>
      </w:r>
      <w:r>
        <w:rPr>
          <w:b/>
          <w:color w:val="221F1F"/>
          <w:sz w:val="24"/>
        </w:rPr>
        <w:t>Sites</w:t>
      </w:r>
      <w:r w:rsidRPr="00844BAA">
        <w:rPr>
          <w:b/>
          <w:color w:val="221F1F"/>
          <w:sz w:val="24"/>
          <w:lang w:val="ru-RU"/>
        </w:rPr>
        <w:t>\</w:t>
      </w:r>
      <w:r>
        <w:rPr>
          <w:b/>
          <w:color w:val="221F1F"/>
          <w:sz w:val="24"/>
        </w:rPr>
        <w:t>ComputrolsBuilding</w:t>
      </w:r>
      <w:r w:rsidRPr="00844BAA">
        <w:rPr>
          <w:b/>
          <w:color w:val="221F1F"/>
          <w:sz w:val="24"/>
          <w:lang w:val="ru-RU"/>
        </w:rPr>
        <w:t>\</w:t>
      </w:r>
      <w:r>
        <w:rPr>
          <w:b/>
          <w:color w:val="221F1F"/>
          <w:sz w:val="24"/>
        </w:rPr>
        <w:t>Backups</w:t>
      </w:r>
      <w:r w:rsidRPr="00844BAA">
        <w:rPr>
          <w:b/>
          <w:color w:val="221F1F"/>
          <w:sz w:val="24"/>
          <w:lang w:val="ru-RU"/>
        </w:rPr>
        <w:t>\</w:t>
      </w:r>
      <w:r w:rsidRPr="00844BAA">
        <w:rPr>
          <w:b/>
          <w:color w:val="221F1F"/>
          <w:spacing w:val="1"/>
          <w:sz w:val="24"/>
          <w:lang w:val="ru-RU"/>
        </w:rPr>
        <w:t xml:space="preserve"> </w:t>
      </w:r>
      <w:r w:rsidRPr="00844BAA">
        <w:rPr>
          <w:color w:val="221F1F"/>
          <w:sz w:val="24"/>
          <w:lang w:val="ru-RU"/>
        </w:rPr>
        <w:t>-</w:t>
      </w:r>
      <w:r w:rsidRPr="00844BAA">
        <w:rPr>
          <w:color w:val="221F1F"/>
          <w:spacing w:val="1"/>
          <w:sz w:val="24"/>
          <w:lang w:val="ru-RU"/>
        </w:rPr>
        <w:t xml:space="preserve"> </w:t>
      </w:r>
      <w:r w:rsidRPr="00844BAA">
        <w:rPr>
          <w:color w:val="221F1F"/>
          <w:sz w:val="24"/>
          <w:lang w:val="ru-RU"/>
        </w:rPr>
        <w:t>содержит все резервные копии, созданные вручную или автоматически.</w:t>
      </w:r>
    </w:p>
    <w:p w14:paraId="6D9DFE7F" w14:textId="77777777" w:rsidR="0033608E" w:rsidRPr="00844BAA" w:rsidRDefault="0033608E" w:rsidP="0033608E">
      <w:pPr>
        <w:pStyle w:val="a3"/>
        <w:rPr>
          <w:sz w:val="20"/>
          <w:lang w:val="ru-RU"/>
        </w:rPr>
      </w:pPr>
    </w:p>
    <w:p w14:paraId="61395322" w14:textId="77777777" w:rsidR="0033608E" w:rsidRPr="00844BAA" w:rsidRDefault="0033608E" w:rsidP="0033608E">
      <w:pPr>
        <w:pStyle w:val="a3"/>
        <w:spacing w:before="1"/>
        <w:rPr>
          <w:sz w:val="18"/>
          <w:lang w:val="ru-RU"/>
        </w:rPr>
      </w:pPr>
      <w:r>
        <w:rPr>
          <w:noProof/>
          <w:lang w:val="ru-RU" w:eastAsia="ru-RU"/>
        </w:rPr>
        <w:drawing>
          <wp:anchor distT="0" distB="0" distL="0" distR="0" simplePos="0" relativeHeight="251660288" behindDoc="0" locked="0" layoutInCell="1" allowOverlap="1" wp14:anchorId="404D80E4" wp14:editId="78569287">
            <wp:simplePos x="0" y="0"/>
            <wp:positionH relativeFrom="page">
              <wp:posOffset>461646</wp:posOffset>
            </wp:positionH>
            <wp:positionV relativeFrom="paragraph">
              <wp:posOffset>155536</wp:posOffset>
            </wp:positionV>
            <wp:extent cx="6719451" cy="154552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6" cstate="print"/>
                    <a:stretch>
                      <a:fillRect/>
                    </a:stretch>
                  </pic:blipFill>
                  <pic:spPr>
                    <a:xfrm>
                      <a:off x="0" y="0"/>
                      <a:ext cx="6719451" cy="1545526"/>
                    </a:xfrm>
                    <a:prstGeom prst="rect">
                      <a:avLst/>
                    </a:prstGeom>
                  </pic:spPr>
                </pic:pic>
              </a:graphicData>
            </a:graphic>
          </wp:anchor>
        </w:drawing>
      </w:r>
    </w:p>
    <w:p w14:paraId="6F372913" w14:textId="77777777" w:rsidR="0033608E" w:rsidRPr="00844BAA" w:rsidRDefault="0033608E" w:rsidP="0033608E">
      <w:pPr>
        <w:pStyle w:val="a3"/>
        <w:spacing w:before="6"/>
        <w:rPr>
          <w:sz w:val="19"/>
          <w:lang w:val="ru-RU"/>
        </w:rPr>
      </w:pPr>
    </w:p>
    <w:p w14:paraId="322FA30F" w14:textId="77777777" w:rsidR="0033608E" w:rsidRPr="006D6461" w:rsidRDefault="0033608E" w:rsidP="0033608E">
      <w:pPr>
        <w:pStyle w:val="a3"/>
        <w:spacing w:before="1"/>
        <w:ind w:left="307" w:right="502"/>
        <w:jc w:val="both"/>
        <w:rPr>
          <w:color w:val="221F1F"/>
          <w:lang w:val="ru-RU"/>
        </w:rPr>
      </w:pPr>
      <w:r w:rsidRPr="006D6461">
        <w:rPr>
          <w:color w:val="221F1F"/>
          <w:lang w:val="ru-RU"/>
        </w:rPr>
        <w:t xml:space="preserve">Кроме того, изменилось Меню базы данных </w:t>
      </w:r>
      <w:r>
        <w:rPr>
          <w:color w:val="221F1F"/>
          <w:lang w:val="ru-RU"/>
        </w:rPr>
        <w:t>(</w:t>
      </w:r>
      <w:r>
        <w:rPr>
          <w:color w:val="221F1F"/>
        </w:rPr>
        <w:t>Database</w:t>
      </w:r>
      <w:r w:rsidRPr="00530B78">
        <w:rPr>
          <w:color w:val="221F1F"/>
          <w:lang w:val="ru-RU"/>
        </w:rPr>
        <w:t xml:space="preserve"> </w:t>
      </w:r>
      <w:r>
        <w:rPr>
          <w:color w:val="221F1F"/>
        </w:rPr>
        <w:t>Menu</w:t>
      </w:r>
      <w:r>
        <w:rPr>
          <w:color w:val="221F1F"/>
          <w:lang w:val="ru-RU"/>
        </w:rPr>
        <w:t>)</w:t>
      </w:r>
      <w:r w:rsidRPr="00530B78">
        <w:rPr>
          <w:color w:val="221F1F"/>
          <w:lang w:val="ru-RU"/>
        </w:rPr>
        <w:t xml:space="preserve"> </w:t>
      </w:r>
      <w:r w:rsidRPr="006D6461">
        <w:rPr>
          <w:color w:val="221F1F"/>
          <w:lang w:val="ru-RU"/>
        </w:rPr>
        <w:t xml:space="preserve">при открытии </w:t>
      </w:r>
      <w:r>
        <w:rPr>
          <w:color w:val="221F1F"/>
          <w:lang w:val="ru-RU"/>
        </w:rPr>
        <w:t>(</w:t>
      </w:r>
      <w:r w:rsidRPr="00530B78">
        <w:rPr>
          <w:color w:val="221F1F"/>
          <w:lang w:val="ru-RU"/>
        </w:rPr>
        <w:t>Opening</w:t>
      </w:r>
      <w:r>
        <w:rPr>
          <w:color w:val="221F1F"/>
          <w:lang w:val="ru-RU"/>
        </w:rPr>
        <w:t>)</w:t>
      </w:r>
      <w:r w:rsidRPr="00530B78">
        <w:rPr>
          <w:color w:val="221F1F"/>
          <w:lang w:val="ru-RU"/>
        </w:rPr>
        <w:t xml:space="preserve"> </w:t>
      </w:r>
      <w:r w:rsidRPr="006D6461">
        <w:rPr>
          <w:color w:val="221F1F"/>
          <w:lang w:val="ru-RU"/>
        </w:rPr>
        <w:t>и восстановлении баз</w:t>
      </w:r>
      <w:r>
        <w:rPr>
          <w:color w:val="221F1F"/>
          <w:lang w:val="ru-RU"/>
        </w:rPr>
        <w:t>ы</w:t>
      </w:r>
      <w:r w:rsidRPr="006D6461">
        <w:rPr>
          <w:color w:val="221F1F"/>
          <w:lang w:val="ru-RU"/>
        </w:rPr>
        <w:t xml:space="preserve"> данных</w:t>
      </w:r>
      <w:r>
        <w:rPr>
          <w:color w:val="221F1F"/>
          <w:lang w:val="ru-RU"/>
        </w:rPr>
        <w:t xml:space="preserve"> (</w:t>
      </w:r>
      <w:r>
        <w:rPr>
          <w:color w:val="221F1F"/>
        </w:rPr>
        <w:t>Restoring</w:t>
      </w:r>
      <w:r w:rsidRPr="005E4456">
        <w:rPr>
          <w:color w:val="221F1F"/>
          <w:lang w:val="ru-RU"/>
        </w:rPr>
        <w:t xml:space="preserve"> </w:t>
      </w:r>
      <w:r>
        <w:rPr>
          <w:color w:val="221F1F"/>
        </w:rPr>
        <w:t>Databases</w:t>
      </w:r>
      <w:r>
        <w:rPr>
          <w:color w:val="221F1F"/>
          <w:lang w:val="ru-RU"/>
        </w:rPr>
        <w:t>)</w:t>
      </w:r>
      <w:r w:rsidRPr="006D6461">
        <w:rPr>
          <w:color w:val="221F1F"/>
          <w:lang w:val="ru-RU"/>
        </w:rPr>
        <w:t xml:space="preserve">. Если у вас нет открытой базы данных, </w:t>
      </w:r>
      <w:r>
        <w:rPr>
          <w:color w:val="221F1F"/>
          <w:lang w:val="ru-RU"/>
        </w:rPr>
        <w:t xml:space="preserve">то в </w:t>
      </w:r>
      <w:r w:rsidRPr="006D6461">
        <w:rPr>
          <w:color w:val="221F1F"/>
          <w:lang w:val="ru-RU"/>
        </w:rPr>
        <w:t xml:space="preserve">меню базы данных </w:t>
      </w:r>
      <w:r>
        <w:rPr>
          <w:color w:val="221F1F"/>
          <w:lang w:val="ru-RU"/>
        </w:rPr>
        <w:t>отображаю</w:t>
      </w:r>
      <w:r w:rsidRPr="006D6461">
        <w:rPr>
          <w:color w:val="221F1F"/>
          <w:lang w:val="ru-RU"/>
        </w:rPr>
        <w:t>тся:</w:t>
      </w:r>
    </w:p>
    <w:p w14:paraId="688F3251" w14:textId="77777777" w:rsidR="0033608E" w:rsidRPr="001A6F91" w:rsidRDefault="0033608E" w:rsidP="0033608E">
      <w:pPr>
        <w:pStyle w:val="a7"/>
        <w:numPr>
          <w:ilvl w:val="0"/>
          <w:numId w:val="14"/>
        </w:numPr>
        <w:tabs>
          <w:tab w:val="left" w:pos="1027"/>
          <w:tab w:val="left" w:pos="1028"/>
        </w:tabs>
        <w:spacing w:before="1"/>
        <w:ind w:right="502" w:hanging="361"/>
        <w:jc w:val="both"/>
        <w:rPr>
          <w:sz w:val="24"/>
        </w:rPr>
      </w:pPr>
      <w:r w:rsidRPr="001A6F91">
        <w:rPr>
          <w:color w:val="221F1F"/>
          <w:sz w:val="24"/>
        </w:rPr>
        <w:t>Open</w:t>
      </w:r>
      <w:r w:rsidRPr="001A6F91">
        <w:rPr>
          <w:color w:val="221F1F"/>
          <w:spacing w:val="-2"/>
          <w:sz w:val="24"/>
          <w:lang w:val="ru-RU"/>
        </w:rPr>
        <w:t xml:space="preserve"> </w:t>
      </w:r>
      <w:r w:rsidRPr="001A6F91">
        <w:rPr>
          <w:color w:val="221F1F"/>
          <w:sz w:val="24"/>
        </w:rPr>
        <w:t>Database</w:t>
      </w:r>
      <w:r w:rsidRPr="001A6F91">
        <w:rPr>
          <w:color w:val="221F1F"/>
          <w:sz w:val="24"/>
          <w:lang w:val="ru-RU"/>
        </w:rPr>
        <w:t xml:space="preserve"> - </w:t>
      </w:r>
      <w:r w:rsidRPr="001A6F91">
        <w:rPr>
          <w:color w:val="221F1F"/>
          <w:lang w:val="ru-RU"/>
        </w:rPr>
        <w:t>Открытая база данных</w:t>
      </w:r>
    </w:p>
    <w:p w14:paraId="588A2C49" w14:textId="77777777" w:rsidR="0033608E" w:rsidRPr="0078548C" w:rsidRDefault="0033608E" w:rsidP="0033608E">
      <w:pPr>
        <w:pStyle w:val="a7"/>
        <w:numPr>
          <w:ilvl w:val="0"/>
          <w:numId w:val="14"/>
        </w:numPr>
        <w:tabs>
          <w:tab w:val="left" w:pos="1027"/>
          <w:tab w:val="left" w:pos="1028"/>
        </w:tabs>
        <w:spacing w:before="1"/>
        <w:ind w:right="502" w:hanging="361"/>
        <w:jc w:val="both"/>
        <w:rPr>
          <w:sz w:val="24"/>
          <w:lang w:val="ru-RU"/>
        </w:rPr>
      </w:pPr>
      <w:r w:rsidRPr="0078548C">
        <w:rPr>
          <w:color w:val="221F1F"/>
          <w:sz w:val="24"/>
        </w:rPr>
        <w:t>New</w:t>
      </w:r>
      <w:r w:rsidRPr="0078548C">
        <w:rPr>
          <w:color w:val="221F1F"/>
          <w:spacing w:val="-1"/>
          <w:sz w:val="24"/>
          <w:lang w:val="ru-RU"/>
        </w:rPr>
        <w:t xml:space="preserve"> </w:t>
      </w:r>
      <w:r w:rsidRPr="0078548C">
        <w:rPr>
          <w:color w:val="221F1F"/>
          <w:sz w:val="24"/>
        </w:rPr>
        <w:t>Database</w:t>
      </w:r>
      <w:r>
        <w:rPr>
          <w:color w:val="221F1F"/>
          <w:sz w:val="24"/>
          <w:lang w:val="ru-RU"/>
        </w:rPr>
        <w:t xml:space="preserve"> - </w:t>
      </w:r>
      <w:r w:rsidRPr="0078548C">
        <w:rPr>
          <w:color w:val="221F1F"/>
          <w:lang w:val="ru-RU"/>
        </w:rPr>
        <w:t>Новая база данных</w:t>
      </w:r>
    </w:p>
    <w:p w14:paraId="47D1C4B6" w14:textId="77777777" w:rsidR="0033608E" w:rsidRPr="0078548C" w:rsidRDefault="0033608E" w:rsidP="0033608E">
      <w:pPr>
        <w:pStyle w:val="a7"/>
        <w:numPr>
          <w:ilvl w:val="0"/>
          <w:numId w:val="14"/>
        </w:numPr>
        <w:tabs>
          <w:tab w:val="left" w:pos="1027"/>
          <w:tab w:val="left" w:pos="1028"/>
        </w:tabs>
        <w:spacing w:before="1"/>
        <w:ind w:right="502" w:hanging="361"/>
        <w:jc w:val="both"/>
        <w:rPr>
          <w:sz w:val="24"/>
          <w:lang w:val="ru-RU"/>
        </w:rPr>
      </w:pPr>
      <w:r w:rsidRPr="0078548C">
        <w:rPr>
          <w:color w:val="221F1F"/>
          <w:sz w:val="24"/>
        </w:rPr>
        <w:t>Restore</w:t>
      </w:r>
      <w:r w:rsidRPr="0078548C">
        <w:rPr>
          <w:color w:val="221F1F"/>
          <w:spacing w:val="-2"/>
          <w:sz w:val="24"/>
          <w:lang w:val="ru-RU"/>
        </w:rPr>
        <w:t xml:space="preserve"> </w:t>
      </w:r>
      <w:r w:rsidRPr="0078548C">
        <w:rPr>
          <w:color w:val="221F1F"/>
          <w:sz w:val="24"/>
        </w:rPr>
        <w:t>Database</w:t>
      </w:r>
      <w:r>
        <w:rPr>
          <w:color w:val="221F1F"/>
          <w:sz w:val="24"/>
          <w:lang w:val="ru-RU"/>
        </w:rPr>
        <w:t xml:space="preserve"> - </w:t>
      </w:r>
      <w:r w:rsidRPr="0078548C">
        <w:rPr>
          <w:color w:val="221F1F"/>
          <w:lang w:val="ru-RU"/>
        </w:rPr>
        <w:t>Восстановление базы данных</w:t>
      </w:r>
    </w:p>
    <w:p w14:paraId="55744BF0" w14:textId="77777777" w:rsidR="0033608E" w:rsidRPr="0078548C" w:rsidRDefault="0033608E" w:rsidP="0033608E">
      <w:pPr>
        <w:pStyle w:val="a7"/>
        <w:numPr>
          <w:ilvl w:val="0"/>
          <w:numId w:val="14"/>
        </w:numPr>
        <w:tabs>
          <w:tab w:val="left" w:pos="1027"/>
          <w:tab w:val="left" w:pos="1028"/>
        </w:tabs>
        <w:spacing w:before="1"/>
        <w:ind w:right="502" w:hanging="361"/>
        <w:jc w:val="both"/>
        <w:rPr>
          <w:sz w:val="24"/>
          <w:lang w:val="ru-RU"/>
        </w:rPr>
      </w:pPr>
      <w:r w:rsidRPr="0078548C">
        <w:rPr>
          <w:color w:val="221F1F"/>
          <w:sz w:val="24"/>
        </w:rPr>
        <w:t>Install</w:t>
      </w:r>
      <w:r w:rsidRPr="0078548C">
        <w:rPr>
          <w:color w:val="221F1F"/>
          <w:spacing w:val="-3"/>
          <w:sz w:val="24"/>
          <w:lang w:val="ru-RU"/>
        </w:rPr>
        <w:t xml:space="preserve"> </w:t>
      </w:r>
      <w:r w:rsidRPr="0078548C">
        <w:rPr>
          <w:color w:val="221F1F"/>
          <w:sz w:val="24"/>
        </w:rPr>
        <w:t>Database</w:t>
      </w:r>
      <w:r w:rsidRPr="0078548C">
        <w:rPr>
          <w:color w:val="221F1F"/>
          <w:sz w:val="24"/>
          <w:lang w:val="ru-RU"/>
        </w:rPr>
        <w:t xml:space="preserve"> -</w:t>
      </w:r>
      <w:r>
        <w:rPr>
          <w:color w:val="221F1F"/>
          <w:sz w:val="24"/>
          <w:lang w:val="ru-RU"/>
        </w:rPr>
        <w:t xml:space="preserve"> </w:t>
      </w:r>
      <w:r w:rsidRPr="0078548C">
        <w:rPr>
          <w:color w:val="221F1F"/>
          <w:lang w:val="ru-RU"/>
        </w:rPr>
        <w:t>Установка базы данных</w:t>
      </w:r>
    </w:p>
    <w:p w14:paraId="69921D83" w14:textId="77777777" w:rsidR="0033608E" w:rsidRPr="006A03EB" w:rsidRDefault="0033608E" w:rsidP="0033608E">
      <w:pPr>
        <w:pStyle w:val="a7"/>
        <w:numPr>
          <w:ilvl w:val="0"/>
          <w:numId w:val="14"/>
        </w:numPr>
        <w:tabs>
          <w:tab w:val="left" w:pos="1027"/>
          <w:tab w:val="left" w:pos="1028"/>
        </w:tabs>
        <w:spacing w:before="1"/>
        <w:ind w:right="502" w:hanging="361"/>
        <w:jc w:val="both"/>
        <w:rPr>
          <w:sz w:val="24"/>
          <w:lang w:val="ru-RU"/>
        </w:rPr>
      </w:pPr>
      <w:r w:rsidRPr="0078548C">
        <w:rPr>
          <w:color w:val="221F1F"/>
          <w:sz w:val="24"/>
        </w:rPr>
        <w:t>Remove</w:t>
      </w:r>
      <w:r w:rsidRPr="006A03EB">
        <w:rPr>
          <w:color w:val="221F1F"/>
          <w:spacing w:val="-2"/>
          <w:sz w:val="24"/>
          <w:lang w:val="ru-RU"/>
        </w:rPr>
        <w:t xml:space="preserve"> </w:t>
      </w:r>
      <w:r w:rsidRPr="0078548C">
        <w:rPr>
          <w:color w:val="221F1F"/>
          <w:sz w:val="24"/>
        </w:rPr>
        <w:t>Database</w:t>
      </w:r>
      <w:r w:rsidRPr="0078548C">
        <w:rPr>
          <w:color w:val="221F1F"/>
          <w:sz w:val="24"/>
          <w:lang w:val="ru-RU"/>
        </w:rPr>
        <w:t xml:space="preserve"> -</w:t>
      </w:r>
      <w:r>
        <w:rPr>
          <w:color w:val="221F1F"/>
          <w:sz w:val="24"/>
          <w:lang w:val="ru-RU"/>
        </w:rPr>
        <w:t xml:space="preserve"> </w:t>
      </w:r>
      <w:r w:rsidRPr="006A03EB">
        <w:rPr>
          <w:color w:val="221F1F"/>
          <w:lang w:val="ru-RU"/>
        </w:rPr>
        <w:t>Удалить базу данных</w:t>
      </w:r>
    </w:p>
    <w:p w14:paraId="258316F0" w14:textId="77777777" w:rsidR="0033608E" w:rsidRPr="006A03EB" w:rsidRDefault="0033608E" w:rsidP="0033608E">
      <w:pPr>
        <w:pStyle w:val="a3"/>
        <w:rPr>
          <w:sz w:val="30"/>
          <w:lang w:val="ru-RU"/>
        </w:rPr>
      </w:pPr>
    </w:p>
    <w:p w14:paraId="3113C1B1" w14:textId="77777777" w:rsidR="0033608E" w:rsidRPr="00EC0C8C" w:rsidRDefault="0033608E" w:rsidP="0033608E">
      <w:pPr>
        <w:pStyle w:val="a3"/>
        <w:spacing w:line="276" w:lineRule="auto"/>
        <w:ind w:left="307" w:right="499"/>
        <w:jc w:val="both"/>
        <w:rPr>
          <w:lang w:val="ru-RU"/>
        </w:rPr>
      </w:pPr>
      <w:r>
        <w:rPr>
          <w:color w:val="221F1F"/>
          <w:lang w:val="ru-RU"/>
        </w:rPr>
        <w:t>Когда</w:t>
      </w:r>
      <w:r w:rsidRPr="00DF5762">
        <w:rPr>
          <w:color w:val="221F1F"/>
          <w:lang w:val="ru-RU"/>
        </w:rPr>
        <w:t xml:space="preserve"> </w:t>
      </w:r>
      <w:r>
        <w:rPr>
          <w:color w:val="221F1F"/>
          <w:lang w:val="ru-RU"/>
        </w:rPr>
        <w:t>нажимаете</w:t>
      </w:r>
      <w:r w:rsidRPr="00DF5762">
        <w:rPr>
          <w:color w:val="221F1F"/>
          <w:spacing w:val="-9"/>
          <w:lang w:val="ru-RU"/>
        </w:rPr>
        <w:t xml:space="preserve"> </w:t>
      </w:r>
      <w:r w:rsidRPr="00DF5762">
        <w:rPr>
          <w:color w:val="221F1F"/>
          <w:lang w:val="ru-RU"/>
        </w:rPr>
        <w:t>‘</w:t>
      </w:r>
      <w:r>
        <w:rPr>
          <w:color w:val="221F1F"/>
        </w:rPr>
        <w:t>Open</w:t>
      </w:r>
      <w:r w:rsidRPr="00DF5762">
        <w:rPr>
          <w:color w:val="221F1F"/>
          <w:spacing w:val="-10"/>
          <w:lang w:val="ru-RU"/>
        </w:rPr>
        <w:t xml:space="preserve"> </w:t>
      </w:r>
      <w:r>
        <w:rPr>
          <w:color w:val="221F1F"/>
        </w:rPr>
        <w:t>Database</w:t>
      </w:r>
      <w:r w:rsidRPr="00DF5762">
        <w:rPr>
          <w:color w:val="221F1F"/>
          <w:lang w:val="ru-RU"/>
        </w:rPr>
        <w:t xml:space="preserve">’, </w:t>
      </w:r>
      <w:r>
        <w:rPr>
          <w:color w:val="221F1F"/>
          <w:lang w:val="ru-RU"/>
        </w:rPr>
        <w:t>то</w:t>
      </w:r>
      <w:r w:rsidRPr="00DF5762">
        <w:rPr>
          <w:color w:val="221F1F"/>
          <w:lang w:val="ru-RU"/>
        </w:rPr>
        <w:t xml:space="preserve"> </w:t>
      </w:r>
      <w:r>
        <w:rPr>
          <w:color w:val="221F1F"/>
          <w:lang w:val="ru-RU"/>
        </w:rPr>
        <w:t>вам</w:t>
      </w:r>
      <w:r w:rsidRPr="00DF5762">
        <w:rPr>
          <w:color w:val="221F1F"/>
          <w:lang w:val="ru-RU"/>
        </w:rPr>
        <w:t xml:space="preserve"> </w:t>
      </w:r>
      <w:r>
        <w:rPr>
          <w:color w:val="221F1F"/>
          <w:lang w:val="ru-RU"/>
        </w:rPr>
        <w:t>нужно</w:t>
      </w:r>
      <w:r w:rsidRPr="00DF5762">
        <w:rPr>
          <w:color w:val="221F1F"/>
          <w:lang w:val="ru-RU"/>
        </w:rPr>
        <w:t xml:space="preserve"> </w:t>
      </w:r>
      <w:r>
        <w:rPr>
          <w:color w:val="221F1F"/>
          <w:lang w:val="ru-RU"/>
        </w:rPr>
        <w:t>выбрать</w:t>
      </w:r>
      <w:r w:rsidRPr="00DF5762">
        <w:rPr>
          <w:color w:val="221F1F"/>
          <w:lang w:val="ru-RU"/>
        </w:rPr>
        <w:t xml:space="preserve"> </w:t>
      </w:r>
      <w:r w:rsidRPr="00DF5762">
        <w:rPr>
          <w:color w:val="221F1F"/>
          <w:spacing w:val="-12"/>
          <w:lang w:val="ru-RU"/>
        </w:rPr>
        <w:t xml:space="preserve">один из режимов </w:t>
      </w:r>
      <w:r>
        <w:rPr>
          <w:color w:val="221F1F"/>
        </w:rPr>
        <w:t>Real</w:t>
      </w:r>
      <w:r w:rsidRPr="00DF5762">
        <w:rPr>
          <w:color w:val="221F1F"/>
          <w:spacing w:val="-10"/>
          <w:lang w:val="ru-RU"/>
        </w:rPr>
        <w:t xml:space="preserve"> </w:t>
      </w:r>
      <w:r>
        <w:rPr>
          <w:color w:val="221F1F"/>
        </w:rPr>
        <w:t>Mode</w:t>
      </w:r>
      <w:r w:rsidRPr="00DF5762">
        <w:rPr>
          <w:color w:val="221F1F"/>
          <w:lang w:val="ru-RU"/>
        </w:rPr>
        <w:t>,</w:t>
      </w:r>
      <w:r w:rsidRPr="00DF5762">
        <w:rPr>
          <w:color w:val="221F1F"/>
          <w:spacing w:val="-11"/>
          <w:lang w:val="ru-RU"/>
        </w:rPr>
        <w:t xml:space="preserve"> </w:t>
      </w:r>
      <w:r>
        <w:rPr>
          <w:color w:val="221F1F"/>
        </w:rPr>
        <w:t>GW</w:t>
      </w:r>
      <w:r w:rsidRPr="00DF5762">
        <w:rPr>
          <w:color w:val="221F1F"/>
          <w:lang w:val="ru-RU"/>
        </w:rPr>
        <w:t>,</w:t>
      </w:r>
      <w:r w:rsidRPr="00DF5762">
        <w:rPr>
          <w:color w:val="221F1F"/>
          <w:spacing w:val="-12"/>
          <w:lang w:val="ru-RU"/>
        </w:rPr>
        <w:t xml:space="preserve"> </w:t>
      </w:r>
      <w:r>
        <w:rPr>
          <w:color w:val="221F1F"/>
        </w:rPr>
        <w:t>Editor</w:t>
      </w:r>
      <w:r w:rsidRPr="00DF5762">
        <w:rPr>
          <w:color w:val="221F1F"/>
          <w:spacing w:val="-12"/>
          <w:lang w:val="ru-RU"/>
        </w:rPr>
        <w:t xml:space="preserve"> </w:t>
      </w:r>
      <w:r>
        <w:rPr>
          <w:color w:val="221F1F"/>
        </w:rPr>
        <w:t>Mode</w:t>
      </w:r>
      <w:r w:rsidRPr="00DF5762">
        <w:rPr>
          <w:color w:val="221F1F"/>
          <w:spacing w:val="-11"/>
          <w:lang w:val="ru-RU"/>
        </w:rPr>
        <w:t xml:space="preserve"> </w:t>
      </w:r>
      <w:r w:rsidRPr="00DF5762">
        <w:rPr>
          <w:color w:val="221F1F"/>
          <w:lang w:val="ru-RU"/>
        </w:rPr>
        <w:t>и</w:t>
      </w:r>
      <w:r w:rsidRPr="00DF5762">
        <w:rPr>
          <w:color w:val="221F1F"/>
          <w:spacing w:val="-10"/>
          <w:lang w:val="ru-RU"/>
        </w:rPr>
        <w:t xml:space="preserve"> </w:t>
      </w:r>
      <w:r>
        <w:rPr>
          <w:color w:val="221F1F"/>
        </w:rPr>
        <w:t>Simulator</w:t>
      </w:r>
      <w:r w:rsidRPr="00DF5762">
        <w:rPr>
          <w:color w:val="221F1F"/>
          <w:spacing w:val="-12"/>
          <w:lang w:val="ru-RU"/>
        </w:rPr>
        <w:t xml:space="preserve"> </w:t>
      </w:r>
      <w:r>
        <w:rPr>
          <w:color w:val="221F1F"/>
        </w:rPr>
        <w:t>Mode</w:t>
      </w:r>
      <w:r w:rsidRPr="00DF5762">
        <w:rPr>
          <w:color w:val="221F1F"/>
          <w:lang w:val="ru-RU"/>
        </w:rPr>
        <w:t>,</w:t>
      </w:r>
      <w:r>
        <w:rPr>
          <w:color w:val="221F1F"/>
          <w:lang w:val="ru-RU"/>
        </w:rPr>
        <w:t xml:space="preserve"> затем будет предоставлен список нескольких баз данных на выбор, которые уже установлены на этом компьютере. Вы можете выбирать только из этого списка. Если</w:t>
      </w:r>
      <w:r w:rsidRPr="00EC0C8C">
        <w:rPr>
          <w:color w:val="221F1F"/>
          <w:lang w:val="ru-RU"/>
        </w:rPr>
        <w:t xml:space="preserve"> </w:t>
      </w:r>
      <w:r>
        <w:rPr>
          <w:color w:val="221F1F"/>
          <w:lang w:val="ru-RU"/>
        </w:rPr>
        <w:t>у</w:t>
      </w:r>
      <w:r w:rsidRPr="00EC0C8C">
        <w:rPr>
          <w:color w:val="221F1F"/>
          <w:lang w:val="ru-RU"/>
        </w:rPr>
        <w:t xml:space="preserve"> </w:t>
      </w:r>
      <w:r>
        <w:rPr>
          <w:color w:val="221F1F"/>
          <w:lang w:val="ru-RU"/>
        </w:rPr>
        <w:t>вас</w:t>
      </w:r>
      <w:r w:rsidRPr="00EC0C8C">
        <w:rPr>
          <w:color w:val="221F1F"/>
          <w:lang w:val="ru-RU"/>
        </w:rPr>
        <w:t xml:space="preserve"> </w:t>
      </w:r>
      <w:r>
        <w:rPr>
          <w:color w:val="221F1F"/>
          <w:lang w:val="ru-RU"/>
        </w:rPr>
        <w:t>установлена</w:t>
      </w:r>
      <w:r w:rsidRPr="00EC0C8C">
        <w:rPr>
          <w:color w:val="221F1F"/>
          <w:lang w:val="ru-RU"/>
        </w:rPr>
        <w:t xml:space="preserve"> </w:t>
      </w:r>
      <w:r>
        <w:rPr>
          <w:color w:val="221F1F"/>
          <w:lang w:val="ru-RU"/>
        </w:rPr>
        <w:t>только</w:t>
      </w:r>
      <w:r w:rsidRPr="00EC0C8C">
        <w:rPr>
          <w:color w:val="221F1F"/>
          <w:lang w:val="ru-RU"/>
        </w:rPr>
        <w:t xml:space="preserve"> 1 </w:t>
      </w:r>
      <w:r>
        <w:rPr>
          <w:color w:val="221F1F"/>
          <w:lang w:val="ru-RU"/>
        </w:rPr>
        <w:t>база</w:t>
      </w:r>
      <w:r w:rsidRPr="00EC0C8C">
        <w:rPr>
          <w:color w:val="221F1F"/>
          <w:lang w:val="ru-RU"/>
        </w:rPr>
        <w:t xml:space="preserve"> </w:t>
      </w:r>
      <w:r>
        <w:rPr>
          <w:color w:val="221F1F"/>
          <w:lang w:val="ru-RU"/>
        </w:rPr>
        <w:t>данных</w:t>
      </w:r>
      <w:r w:rsidRPr="00EC0C8C">
        <w:rPr>
          <w:color w:val="221F1F"/>
          <w:lang w:val="ru-RU"/>
        </w:rPr>
        <w:t xml:space="preserve">, </w:t>
      </w:r>
      <w:r>
        <w:rPr>
          <w:color w:val="221F1F"/>
          <w:lang w:val="ru-RU"/>
        </w:rPr>
        <w:t>то после нажатия на</w:t>
      </w:r>
      <w:r w:rsidRPr="00EC0C8C">
        <w:rPr>
          <w:color w:val="221F1F"/>
          <w:lang w:val="ru-RU"/>
        </w:rPr>
        <w:t xml:space="preserve"> ‘</w:t>
      </w:r>
      <w:r w:rsidRPr="00EC0C8C">
        <w:rPr>
          <w:color w:val="221F1F"/>
        </w:rPr>
        <w:t>Open</w:t>
      </w:r>
      <w:r w:rsidRPr="00EC0C8C">
        <w:rPr>
          <w:color w:val="221F1F"/>
          <w:lang w:val="ru-RU"/>
        </w:rPr>
        <w:t xml:space="preserve"> </w:t>
      </w:r>
      <w:r w:rsidRPr="00EC0C8C">
        <w:rPr>
          <w:color w:val="221F1F"/>
        </w:rPr>
        <w:t>Database</w:t>
      </w:r>
      <w:r w:rsidRPr="00EC0C8C">
        <w:rPr>
          <w:color w:val="221F1F"/>
          <w:lang w:val="ru-RU"/>
        </w:rPr>
        <w:t>’</w:t>
      </w:r>
      <w:r>
        <w:rPr>
          <w:color w:val="221F1F"/>
          <w:lang w:val="ru-RU"/>
        </w:rPr>
        <w:t xml:space="preserve"> сразу откроется существующая база данных в виду отсутствия других.</w:t>
      </w:r>
    </w:p>
    <w:p w14:paraId="5DFA683C" w14:textId="77777777" w:rsidR="0033608E" w:rsidRPr="00EC0C8C" w:rsidRDefault="0033608E" w:rsidP="0033608E">
      <w:pPr>
        <w:spacing w:line="276" w:lineRule="auto"/>
        <w:jc w:val="both"/>
        <w:rPr>
          <w:lang w:val="ru-RU"/>
        </w:rPr>
        <w:sectPr w:rsidR="0033608E" w:rsidRPr="00EC0C8C" w:rsidSect="00010A9E">
          <w:footerReference w:type="default" r:id="rId27"/>
          <w:pgSz w:w="12240" w:h="15840"/>
          <w:pgMar w:top="540" w:right="360" w:bottom="1000" w:left="420" w:header="0" w:footer="802" w:gutter="0"/>
          <w:cols w:space="720"/>
        </w:sectPr>
      </w:pPr>
    </w:p>
    <w:p w14:paraId="6A7DA3D4" w14:textId="77777777" w:rsidR="0033608E" w:rsidRPr="00EF5B32" w:rsidRDefault="0033608E" w:rsidP="0033608E">
      <w:pPr>
        <w:pStyle w:val="a3"/>
        <w:spacing w:before="39"/>
        <w:ind w:left="307" w:right="500"/>
        <w:jc w:val="both"/>
        <w:rPr>
          <w:lang w:val="ru-RU"/>
        </w:rPr>
      </w:pPr>
      <w:r w:rsidRPr="00401F6A">
        <w:rPr>
          <w:color w:val="221F1F"/>
          <w:lang w:val="ru-RU"/>
        </w:rPr>
        <w:lastRenderedPageBreak/>
        <w:t>'</w:t>
      </w:r>
      <w:r>
        <w:rPr>
          <w:color w:val="221F1F"/>
        </w:rPr>
        <w:t>New</w:t>
      </w:r>
      <w:r w:rsidRPr="00401F6A">
        <w:rPr>
          <w:color w:val="221F1F"/>
          <w:lang w:val="ru-RU"/>
        </w:rPr>
        <w:t xml:space="preserve"> </w:t>
      </w:r>
      <w:r>
        <w:rPr>
          <w:color w:val="221F1F"/>
        </w:rPr>
        <w:t>Database</w:t>
      </w:r>
      <w:r w:rsidRPr="00401F6A">
        <w:rPr>
          <w:color w:val="221F1F"/>
          <w:lang w:val="ru-RU"/>
        </w:rPr>
        <w:t xml:space="preserve">' </w:t>
      </w:r>
      <w:r>
        <w:rPr>
          <w:color w:val="221F1F"/>
          <w:lang w:val="ru-RU"/>
        </w:rPr>
        <w:t>позволяет</w:t>
      </w:r>
      <w:r w:rsidRPr="00401F6A">
        <w:rPr>
          <w:color w:val="221F1F"/>
          <w:lang w:val="ru-RU"/>
        </w:rPr>
        <w:t xml:space="preserve"> </w:t>
      </w:r>
      <w:r>
        <w:rPr>
          <w:color w:val="221F1F"/>
          <w:lang w:val="ru-RU"/>
        </w:rPr>
        <w:t>создать</w:t>
      </w:r>
      <w:r w:rsidRPr="00401F6A">
        <w:rPr>
          <w:color w:val="221F1F"/>
          <w:lang w:val="ru-RU"/>
        </w:rPr>
        <w:t xml:space="preserve"> </w:t>
      </w:r>
      <w:r>
        <w:rPr>
          <w:color w:val="221F1F"/>
          <w:lang w:val="ru-RU"/>
        </w:rPr>
        <w:t>новую</w:t>
      </w:r>
      <w:r w:rsidRPr="00401F6A">
        <w:rPr>
          <w:color w:val="221F1F"/>
          <w:lang w:val="ru-RU"/>
        </w:rPr>
        <w:t xml:space="preserve"> </w:t>
      </w:r>
      <w:r>
        <w:rPr>
          <w:color w:val="221F1F"/>
          <w:lang w:val="ru-RU"/>
        </w:rPr>
        <w:t>базу</w:t>
      </w:r>
      <w:r w:rsidRPr="00401F6A">
        <w:rPr>
          <w:color w:val="221F1F"/>
          <w:lang w:val="ru-RU"/>
        </w:rPr>
        <w:t xml:space="preserve"> </w:t>
      </w:r>
      <w:r>
        <w:rPr>
          <w:color w:val="221F1F"/>
          <w:lang w:val="ru-RU"/>
        </w:rPr>
        <w:t>данных</w:t>
      </w:r>
      <w:r w:rsidRPr="00401F6A">
        <w:rPr>
          <w:color w:val="221F1F"/>
          <w:lang w:val="ru-RU"/>
        </w:rPr>
        <w:t xml:space="preserve"> </w:t>
      </w:r>
      <w:r>
        <w:rPr>
          <w:color w:val="221F1F"/>
          <w:lang w:val="ru-RU"/>
        </w:rPr>
        <w:t>с</w:t>
      </w:r>
      <w:r w:rsidRPr="00401F6A">
        <w:rPr>
          <w:color w:val="221F1F"/>
          <w:lang w:val="ru-RU"/>
        </w:rPr>
        <w:t xml:space="preserve"> </w:t>
      </w:r>
      <w:r>
        <w:rPr>
          <w:color w:val="221F1F"/>
          <w:lang w:val="ru-RU"/>
        </w:rPr>
        <w:t>нуля</w:t>
      </w:r>
      <w:r w:rsidRPr="00401F6A">
        <w:rPr>
          <w:color w:val="221F1F"/>
          <w:lang w:val="ru-RU"/>
        </w:rPr>
        <w:t xml:space="preserve">. </w:t>
      </w:r>
      <w:r>
        <w:rPr>
          <w:color w:val="221F1F"/>
          <w:lang w:val="ru-RU"/>
        </w:rPr>
        <w:t>Все</w:t>
      </w:r>
      <w:r w:rsidRPr="00E76B5D">
        <w:rPr>
          <w:color w:val="221F1F"/>
          <w:lang w:val="ru-RU"/>
        </w:rPr>
        <w:t xml:space="preserve"> </w:t>
      </w:r>
      <w:r>
        <w:rPr>
          <w:color w:val="221F1F"/>
          <w:lang w:val="ru-RU"/>
        </w:rPr>
        <w:t>папки</w:t>
      </w:r>
      <w:r w:rsidRPr="00E76B5D">
        <w:rPr>
          <w:color w:val="221F1F"/>
          <w:lang w:val="ru-RU"/>
        </w:rPr>
        <w:t xml:space="preserve"> </w:t>
      </w:r>
      <w:r>
        <w:rPr>
          <w:color w:val="221F1F"/>
          <w:lang w:val="ru-RU"/>
        </w:rPr>
        <w:t>создаются</w:t>
      </w:r>
      <w:r w:rsidRPr="00E76B5D">
        <w:rPr>
          <w:color w:val="221F1F"/>
          <w:lang w:val="ru-RU"/>
        </w:rPr>
        <w:t xml:space="preserve"> </w:t>
      </w:r>
      <w:r>
        <w:rPr>
          <w:color w:val="221F1F"/>
          <w:lang w:val="ru-RU"/>
        </w:rPr>
        <w:t>для</w:t>
      </w:r>
      <w:r w:rsidRPr="00E76B5D">
        <w:rPr>
          <w:color w:val="221F1F"/>
          <w:lang w:val="ru-RU"/>
        </w:rPr>
        <w:t xml:space="preserve"> </w:t>
      </w:r>
      <w:r>
        <w:rPr>
          <w:color w:val="221F1F"/>
          <w:lang w:val="ru-RU"/>
        </w:rPr>
        <w:t>вас</w:t>
      </w:r>
      <w:r w:rsidRPr="00E76B5D">
        <w:rPr>
          <w:color w:val="221F1F"/>
          <w:lang w:val="ru-RU"/>
        </w:rPr>
        <w:t xml:space="preserve"> </w:t>
      </w:r>
      <w:r>
        <w:rPr>
          <w:color w:val="221F1F"/>
          <w:lang w:val="ru-RU"/>
        </w:rPr>
        <w:t>в</w:t>
      </w:r>
      <w:r w:rsidRPr="00E76B5D">
        <w:rPr>
          <w:color w:val="221F1F"/>
          <w:lang w:val="ru-RU"/>
        </w:rPr>
        <w:t xml:space="preserve"> </w:t>
      </w:r>
      <w:r>
        <w:rPr>
          <w:color w:val="221F1F"/>
          <w:lang w:val="ru-RU"/>
        </w:rPr>
        <w:t>разделе</w:t>
      </w:r>
      <w:r w:rsidRPr="00E76B5D">
        <w:rPr>
          <w:color w:val="221F1F"/>
          <w:lang w:val="ru-RU"/>
        </w:rPr>
        <w:t xml:space="preserve"> </w:t>
      </w:r>
      <w:r>
        <w:rPr>
          <w:color w:val="221F1F"/>
        </w:rPr>
        <w:t>Sites</w:t>
      </w:r>
      <w:r w:rsidRPr="00E76B5D">
        <w:rPr>
          <w:color w:val="221F1F"/>
          <w:spacing w:val="-52"/>
          <w:lang w:val="ru-RU"/>
        </w:rPr>
        <w:t xml:space="preserve"> </w:t>
      </w:r>
      <w:r>
        <w:rPr>
          <w:color w:val="221F1F"/>
        </w:rPr>
        <w:t>and</w:t>
      </w:r>
      <w:r w:rsidRPr="00E76B5D">
        <w:rPr>
          <w:color w:val="221F1F"/>
          <w:lang w:val="ru-RU"/>
        </w:rPr>
        <w:t xml:space="preserve"> </w:t>
      </w:r>
      <w:r>
        <w:rPr>
          <w:color w:val="221F1F"/>
          <w:lang w:val="ru-RU"/>
        </w:rPr>
        <w:t xml:space="preserve">и будут отображаться в разделе </w:t>
      </w:r>
      <w:r>
        <w:rPr>
          <w:color w:val="221F1F"/>
        </w:rPr>
        <w:t>Installed</w:t>
      </w:r>
      <w:r w:rsidRPr="00E76B5D">
        <w:rPr>
          <w:color w:val="221F1F"/>
          <w:spacing w:val="-1"/>
          <w:lang w:val="ru-RU"/>
        </w:rPr>
        <w:t xml:space="preserve"> </w:t>
      </w:r>
      <w:r>
        <w:rPr>
          <w:color w:val="221F1F"/>
        </w:rPr>
        <w:t>Databases</w:t>
      </w:r>
      <w:r w:rsidRPr="00EF5B32">
        <w:rPr>
          <w:lang w:val="ru-RU"/>
        </w:rPr>
        <w:t xml:space="preserve"> </w:t>
      </w:r>
      <w:r>
        <w:rPr>
          <w:lang w:val="ru-RU"/>
        </w:rPr>
        <w:t>(</w:t>
      </w:r>
      <w:r w:rsidRPr="00EF5B32">
        <w:rPr>
          <w:color w:val="221F1F"/>
          <w:lang w:val="ru-RU"/>
        </w:rPr>
        <w:t>установленных баз данных</w:t>
      </w:r>
      <w:r>
        <w:rPr>
          <w:color w:val="221F1F"/>
          <w:lang w:val="ru-RU"/>
        </w:rPr>
        <w:t>)</w:t>
      </w:r>
      <w:r w:rsidRPr="00EF5B32">
        <w:rPr>
          <w:color w:val="221F1F"/>
          <w:lang w:val="ru-RU"/>
        </w:rPr>
        <w:t>.</w:t>
      </w:r>
    </w:p>
    <w:p w14:paraId="7102FAA4" w14:textId="77777777" w:rsidR="0033608E" w:rsidRDefault="0033608E" w:rsidP="0033608E">
      <w:pPr>
        <w:pStyle w:val="a3"/>
        <w:spacing w:before="200"/>
        <w:ind w:left="307" w:right="499"/>
        <w:jc w:val="both"/>
        <w:rPr>
          <w:color w:val="221F1F"/>
          <w:lang w:val="ru-RU"/>
        </w:rPr>
      </w:pPr>
      <w:r>
        <w:rPr>
          <w:color w:val="221F1F"/>
          <w:lang w:val="ru-RU"/>
        </w:rPr>
        <w:t>Когда</w:t>
      </w:r>
      <w:r w:rsidRPr="00EE74D6">
        <w:rPr>
          <w:color w:val="221F1F"/>
          <w:lang w:val="ru-RU"/>
        </w:rPr>
        <w:t xml:space="preserve"> </w:t>
      </w:r>
      <w:r>
        <w:rPr>
          <w:color w:val="221F1F"/>
          <w:lang w:val="ru-RU"/>
        </w:rPr>
        <w:t>выберете</w:t>
      </w:r>
      <w:r w:rsidRPr="00EE74D6">
        <w:rPr>
          <w:color w:val="221F1F"/>
          <w:lang w:val="ru-RU"/>
        </w:rPr>
        <w:t xml:space="preserve"> '</w:t>
      </w:r>
      <w:r>
        <w:rPr>
          <w:color w:val="221F1F"/>
        </w:rPr>
        <w:t>Restore</w:t>
      </w:r>
      <w:r w:rsidRPr="00EE74D6">
        <w:rPr>
          <w:color w:val="221F1F"/>
          <w:lang w:val="ru-RU"/>
        </w:rPr>
        <w:t xml:space="preserve"> </w:t>
      </w:r>
      <w:r>
        <w:rPr>
          <w:color w:val="221F1F"/>
        </w:rPr>
        <w:t>Database</w:t>
      </w:r>
      <w:r w:rsidRPr="00EE74D6">
        <w:rPr>
          <w:color w:val="221F1F"/>
          <w:lang w:val="ru-RU"/>
        </w:rPr>
        <w:t>', то увидите немного др</w:t>
      </w:r>
      <w:r>
        <w:rPr>
          <w:color w:val="221F1F"/>
          <w:lang w:val="ru-RU"/>
        </w:rPr>
        <w:t>угой экран Параметров восстанов</w:t>
      </w:r>
      <w:r w:rsidRPr="00EE74D6">
        <w:rPr>
          <w:color w:val="221F1F"/>
          <w:lang w:val="ru-RU"/>
        </w:rPr>
        <w:t>л</w:t>
      </w:r>
      <w:r>
        <w:rPr>
          <w:color w:val="221F1F"/>
          <w:lang w:val="ru-RU"/>
        </w:rPr>
        <w:t>ения</w:t>
      </w:r>
      <w:r w:rsidRPr="008A5BFC">
        <w:rPr>
          <w:color w:val="221F1F"/>
          <w:lang w:val="ru-RU"/>
        </w:rPr>
        <w:t xml:space="preserve"> </w:t>
      </w:r>
      <w:r>
        <w:rPr>
          <w:color w:val="221F1F"/>
          <w:lang w:val="ru-RU"/>
        </w:rPr>
        <w:t>(</w:t>
      </w:r>
      <w:r>
        <w:rPr>
          <w:color w:val="221F1F"/>
        </w:rPr>
        <w:t>Restore</w:t>
      </w:r>
      <w:r w:rsidRPr="00EE74D6">
        <w:rPr>
          <w:color w:val="221F1F"/>
          <w:lang w:val="ru-RU"/>
        </w:rPr>
        <w:t xml:space="preserve"> </w:t>
      </w:r>
      <w:r>
        <w:rPr>
          <w:color w:val="221F1F"/>
        </w:rPr>
        <w:t>Options</w:t>
      </w:r>
      <w:r>
        <w:rPr>
          <w:color w:val="221F1F"/>
          <w:lang w:val="ru-RU"/>
        </w:rPr>
        <w:t>).</w:t>
      </w:r>
      <w:r w:rsidRPr="00EE74D6">
        <w:rPr>
          <w:color w:val="221F1F"/>
          <w:lang w:val="ru-RU"/>
        </w:rPr>
        <w:t xml:space="preserve"> </w:t>
      </w:r>
      <w:r>
        <w:rPr>
          <w:color w:val="221F1F"/>
          <w:lang w:val="ru-RU"/>
        </w:rPr>
        <w:t>Если у вас установлена только одна база данных, то система выбирает последнюю резервную копию. То же самое верно и для последней открытой вами базы данных. Если</w:t>
      </w:r>
      <w:r w:rsidRPr="00697479">
        <w:rPr>
          <w:color w:val="221F1F"/>
          <w:lang w:val="ru-RU"/>
        </w:rPr>
        <w:t xml:space="preserve"> </w:t>
      </w:r>
      <w:r>
        <w:rPr>
          <w:color w:val="221F1F"/>
          <w:lang w:val="ru-RU"/>
        </w:rPr>
        <w:t>вы</w:t>
      </w:r>
      <w:r w:rsidRPr="00697479">
        <w:rPr>
          <w:color w:val="221F1F"/>
          <w:lang w:val="ru-RU"/>
        </w:rPr>
        <w:t xml:space="preserve"> </w:t>
      </w:r>
      <w:r>
        <w:rPr>
          <w:color w:val="221F1F"/>
          <w:lang w:val="ru-RU"/>
        </w:rPr>
        <w:t>нажмете</w:t>
      </w:r>
      <w:r w:rsidRPr="00697479">
        <w:rPr>
          <w:color w:val="221F1F"/>
          <w:lang w:val="ru-RU"/>
        </w:rPr>
        <w:t xml:space="preserve"> </w:t>
      </w:r>
      <w:r>
        <w:rPr>
          <w:color w:val="221F1F"/>
          <w:lang w:val="ru-RU"/>
        </w:rPr>
        <w:t>кнопку</w:t>
      </w:r>
      <w:r w:rsidRPr="00697479">
        <w:rPr>
          <w:color w:val="221F1F"/>
          <w:spacing w:val="-5"/>
          <w:lang w:val="ru-RU"/>
        </w:rPr>
        <w:t xml:space="preserve"> </w:t>
      </w:r>
      <w:r>
        <w:rPr>
          <w:color w:val="221F1F"/>
        </w:rPr>
        <w:t>PICK</w:t>
      </w:r>
      <w:r w:rsidRPr="00697479">
        <w:rPr>
          <w:color w:val="221F1F"/>
          <w:spacing w:val="-3"/>
          <w:lang w:val="ru-RU"/>
        </w:rPr>
        <w:t xml:space="preserve"> </w:t>
      </w:r>
      <w:r>
        <w:rPr>
          <w:color w:val="221F1F"/>
          <w:spacing w:val="-3"/>
          <w:lang w:val="ru-RU"/>
        </w:rPr>
        <w:t>в правом верхнем углу, она приведет к списку установленных баз данных. Нажмите на один из них, и система найдет последнюю резервную</w:t>
      </w:r>
      <w:r w:rsidRPr="004F5BEB">
        <w:rPr>
          <w:color w:val="221F1F"/>
          <w:spacing w:val="-3"/>
          <w:lang w:val="ru-RU"/>
        </w:rPr>
        <w:t xml:space="preserve"> </w:t>
      </w:r>
      <w:r>
        <w:rPr>
          <w:color w:val="221F1F"/>
          <w:spacing w:val="-3"/>
          <w:lang w:val="ru-RU"/>
        </w:rPr>
        <w:t>копию</w:t>
      </w:r>
      <w:r w:rsidRPr="004F5BEB">
        <w:rPr>
          <w:color w:val="221F1F"/>
          <w:spacing w:val="-3"/>
          <w:lang w:val="ru-RU"/>
        </w:rPr>
        <w:t xml:space="preserve"> </w:t>
      </w:r>
      <w:r>
        <w:rPr>
          <w:color w:val="221F1F"/>
          <w:spacing w:val="-3"/>
          <w:lang w:val="ru-RU"/>
        </w:rPr>
        <w:t>и</w:t>
      </w:r>
      <w:r w:rsidRPr="004F5BEB">
        <w:rPr>
          <w:color w:val="221F1F"/>
          <w:spacing w:val="-3"/>
          <w:lang w:val="ru-RU"/>
        </w:rPr>
        <w:t xml:space="preserve"> </w:t>
      </w:r>
      <w:r>
        <w:rPr>
          <w:color w:val="221F1F"/>
          <w:spacing w:val="-3"/>
          <w:lang w:val="ru-RU"/>
        </w:rPr>
        <w:t>укажет</w:t>
      </w:r>
      <w:r w:rsidRPr="004F5BEB">
        <w:rPr>
          <w:color w:val="221F1F"/>
          <w:spacing w:val="-3"/>
          <w:lang w:val="ru-RU"/>
        </w:rPr>
        <w:t xml:space="preserve"> </w:t>
      </w:r>
      <w:r>
        <w:rPr>
          <w:color w:val="221F1F"/>
          <w:spacing w:val="-3"/>
          <w:lang w:val="ru-RU"/>
        </w:rPr>
        <w:t>путь</w:t>
      </w:r>
      <w:r w:rsidRPr="004F5BEB">
        <w:rPr>
          <w:color w:val="221F1F"/>
          <w:spacing w:val="-3"/>
          <w:lang w:val="ru-RU"/>
        </w:rPr>
        <w:t xml:space="preserve"> </w:t>
      </w:r>
      <w:r>
        <w:rPr>
          <w:color w:val="221F1F"/>
          <w:spacing w:val="-3"/>
          <w:lang w:val="ru-RU"/>
        </w:rPr>
        <w:t>в</w:t>
      </w:r>
      <w:r w:rsidRPr="004F5BEB">
        <w:rPr>
          <w:color w:val="221F1F"/>
          <w:spacing w:val="-3"/>
          <w:lang w:val="ru-RU"/>
        </w:rPr>
        <w:t xml:space="preserve"> </w:t>
      </w:r>
      <w:r>
        <w:rPr>
          <w:color w:val="221F1F"/>
          <w:spacing w:val="-3"/>
          <w:lang w:val="ru-RU"/>
        </w:rPr>
        <w:t>следующей</w:t>
      </w:r>
      <w:r w:rsidRPr="004F5BEB">
        <w:rPr>
          <w:color w:val="221F1F"/>
          <w:spacing w:val="-3"/>
          <w:lang w:val="ru-RU"/>
        </w:rPr>
        <w:t xml:space="preserve"> </w:t>
      </w:r>
      <w:r>
        <w:rPr>
          <w:color w:val="221F1F"/>
          <w:spacing w:val="-3"/>
          <w:lang w:val="ru-RU"/>
        </w:rPr>
        <w:t>строке</w:t>
      </w:r>
      <w:r w:rsidRPr="004F5BEB">
        <w:rPr>
          <w:color w:val="221F1F"/>
          <w:spacing w:val="-3"/>
          <w:lang w:val="ru-RU"/>
        </w:rPr>
        <w:t xml:space="preserve">. </w:t>
      </w:r>
      <w:r w:rsidRPr="00F05007">
        <w:rPr>
          <w:color w:val="221F1F"/>
          <w:lang w:val="ru-RU"/>
        </w:rPr>
        <w:t xml:space="preserve">Нажмите вторую кнопку </w:t>
      </w:r>
      <w:r>
        <w:rPr>
          <w:color w:val="221F1F"/>
        </w:rPr>
        <w:t>PICK</w:t>
      </w:r>
      <w:r>
        <w:rPr>
          <w:color w:val="221F1F"/>
          <w:lang w:val="ru-RU"/>
        </w:rPr>
        <w:t>,</w:t>
      </w:r>
      <w:r w:rsidRPr="00F05007">
        <w:rPr>
          <w:color w:val="221F1F"/>
          <w:lang w:val="ru-RU"/>
        </w:rPr>
        <w:t xml:space="preserve"> и сможете выбрать другую резервную копию из списка. </w:t>
      </w:r>
    </w:p>
    <w:p w14:paraId="1A5664BC" w14:textId="77777777" w:rsidR="0033608E" w:rsidRPr="00401F6A" w:rsidRDefault="0033608E" w:rsidP="0033608E">
      <w:pPr>
        <w:pStyle w:val="a3"/>
        <w:spacing w:before="200"/>
        <w:ind w:left="307" w:right="499"/>
        <w:jc w:val="both"/>
        <w:rPr>
          <w:lang w:val="ru-RU"/>
        </w:rPr>
      </w:pPr>
      <w:r w:rsidRPr="00B06135">
        <w:rPr>
          <w:color w:val="221F1F"/>
          <w:lang w:val="ru-RU"/>
        </w:rPr>
        <w:t>'</w:t>
      </w:r>
      <w:r>
        <w:rPr>
          <w:color w:val="221F1F"/>
        </w:rPr>
        <w:t>Install</w:t>
      </w:r>
      <w:r w:rsidRPr="00B06135">
        <w:rPr>
          <w:color w:val="221F1F"/>
          <w:lang w:val="ru-RU"/>
        </w:rPr>
        <w:t xml:space="preserve"> </w:t>
      </w:r>
      <w:r>
        <w:rPr>
          <w:color w:val="221F1F"/>
        </w:rPr>
        <w:t>Database</w:t>
      </w:r>
      <w:r w:rsidRPr="00B06135">
        <w:rPr>
          <w:color w:val="221F1F"/>
          <w:lang w:val="ru-RU"/>
        </w:rPr>
        <w:t xml:space="preserve">' </w:t>
      </w:r>
      <w:r>
        <w:rPr>
          <w:color w:val="221F1F"/>
          <w:lang w:val="ru-RU"/>
        </w:rPr>
        <w:t>используется</w:t>
      </w:r>
      <w:r w:rsidRPr="00B06135">
        <w:rPr>
          <w:color w:val="221F1F"/>
          <w:lang w:val="ru-RU"/>
        </w:rPr>
        <w:t xml:space="preserve"> </w:t>
      </w:r>
      <w:r>
        <w:rPr>
          <w:color w:val="221F1F"/>
          <w:lang w:val="ru-RU"/>
        </w:rPr>
        <w:t>для</w:t>
      </w:r>
      <w:r w:rsidRPr="00B06135">
        <w:rPr>
          <w:color w:val="221F1F"/>
          <w:lang w:val="ru-RU"/>
        </w:rPr>
        <w:t xml:space="preserve"> </w:t>
      </w:r>
      <w:r>
        <w:rPr>
          <w:color w:val="221F1F"/>
          <w:lang w:val="ru-RU"/>
        </w:rPr>
        <w:t>добавления</w:t>
      </w:r>
      <w:r w:rsidRPr="00B06135">
        <w:rPr>
          <w:color w:val="221F1F"/>
          <w:lang w:val="ru-RU"/>
        </w:rPr>
        <w:t xml:space="preserve"> </w:t>
      </w:r>
      <w:r>
        <w:rPr>
          <w:color w:val="221F1F"/>
          <w:lang w:val="ru-RU"/>
        </w:rPr>
        <w:t>или</w:t>
      </w:r>
      <w:r w:rsidRPr="00B06135">
        <w:rPr>
          <w:color w:val="221F1F"/>
          <w:lang w:val="ru-RU"/>
        </w:rPr>
        <w:t xml:space="preserve"> </w:t>
      </w:r>
      <w:r>
        <w:rPr>
          <w:color w:val="221F1F"/>
          <w:lang w:val="ru-RU"/>
        </w:rPr>
        <w:t>обновления</w:t>
      </w:r>
      <w:r w:rsidRPr="00B06135">
        <w:rPr>
          <w:color w:val="221F1F"/>
          <w:lang w:val="ru-RU"/>
        </w:rPr>
        <w:t xml:space="preserve"> </w:t>
      </w:r>
      <w:r>
        <w:rPr>
          <w:color w:val="221F1F"/>
          <w:lang w:val="ru-RU"/>
        </w:rPr>
        <w:t>базы</w:t>
      </w:r>
      <w:r w:rsidRPr="00B06135">
        <w:rPr>
          <w:color w:val="221F1F"/>
          <w:lang w:val="ru-RU"/>
        </w:rPr>
        <w:t xml:space="preserve"> </w:t>
      </w:r>
      <w:r>
        <w:rPr>
          <w:color w:val="221F1F"/>
          <w:lang w:val="ru-RU"/>
        </w:rPr>
        <w:t>данных</w:t>
      </w:r>
      <w:r w:rsidRPr="00B06135">
        <w:rPr>
          <w:color w:val="221F1F"/>
          <w:lang w:val="ru-RU"/>
        </w:rPr>
        <w:t>.</w:t>
      </w:r>
      <w:r>
        <w:rPr>
          <w:color w:val="221F1F"/>
          <w:lang w:val="ru-RU"/>
        </w:rPr>
        <w:t xml:space="preserve"> Для</w:t>
      </w:r>
      <w:r w:rsidRPr="00B06135">
        <w:rPr>
          <w:color w:val="221F1F"/>
          <w:lang w:val="ru-RU"/>
        </w:rPr>
        <w:t xml:space="preserve"> </w:t>
      </w:r>
      <w:r>
        <w:rPr>
          <w:color w:val="221F1F"/>
          <w:lang w:val="ru-RU"/>
        </w:rPr>
        <w:t>этого</w:t>
      </w:r>
      <w:r w:rsidRPr="00B06135">
        <w:rPr>
          <w:color w:val="221F1F"/>
          <w:lang w:val="ru-RU"/>
        </w:rPr>
        <w:t xml:space="preserve"> </w:t>
      </w:r>
      <w:r>
        <w:rPr>
          <w:color w:val="221F1F"/>
          <w:lang w:val="ru-RU"/>
        </w:rPr>
        <w:t>необходимо</w:t>
      </w:r>
      <w:r w:rsidRPr="00B06135">
        <w:rPr>
          <w:color w:val="221F1F"/>
          <w:lang w:val="ru-RU"/>
        </w:rPr>
        <w:t xml:space="preserve"> </w:t>
      </w:r>
      <w:r>
        <w:rPr>
          <w:color w:val="221F1F"/>
          <w:lang w:val="ru-RU"/>
        </w:rPr>
        <w:t>поместить</w:t>
      </w:r>
      <w:r w:rsidRPr="00B06135">
        <w:rPr>
          <w:color w:val="221F1F"/>
          <w:lang w:val="ru-RU"/>
        </w:rPr>
        <w:t xml:space="preserve"> </w:t>
      </w:r>
      <w:r>
        <w:rPr>
          <w:color w:val="221F1F"/>
          <w:lang w:val="ru-RU"/>
        </w:rPr>
        <w:t>резервную</w:t>
      </w:r>
      <w:r w:rsidRPr="00B06135">
        <w:rPr>
          <w:color w:val="221F1F"/>
          <w:lang w:val="ru-RU"/>
        </w:rPr>
        <w:t xml:space="preserve"> </w:t>
      </w:r>
      <w:r>
        <w:rPr>
          <w:color w:val="221F1F"/>
          <w:lang w:val="ru-RU"/>
        </w:rPr>
        <w:t>копию</w:t>
      </w:r>
      <w:r w:rsidRPr="00B06135">
        <w:rPr>
          <w:color w:val="221F1F"/>
          <w:lang w:val="ru-RU"/>
        </w:rPr>
        <w:t xml:space="preserve"> </w:t>
      </w:r>
      <w:r>
        <w:rPr>
          <w:color w:val="221F1F"/>
        </w:rPr>
        <w:t>CBAS</w:t>
      </w:r>
      <w:r w:rsidRPr="00B06135">
        <w:rPr>
          <w:color w:val="221F1F"/>
          <w:lang w:val="ru-RU"/>
        </w:rPr>
        <w:t xml:space="preserve"> 15, </w:t>
      </w:r>
      <w:r>
        <w:rPr>
          <w:color w:val="221F1F"/>
        </w:rPr>
        <w:t>CBAS</w:t>
      </w:r>
      <w:r w:rsidRPr="00B06135">
        <w:rPr>
          <w:color w:val="221F1F"/>
          <w:lang w:val="ru-RU"/>
        </w:rPr>
        <w:t xml:space="preserve"> 17, </w:t>
      </w:r>
      <w:r>
        <w:rPr>
          <w:color w:val="221F1F"/>
        </w:rPr>
        <w:t>CBAS</w:t>
      </w:r>
      <w:r w:rsidRPr="00B06135">
        <w:rPr>
          <w:color w:val="221F1F"/>
          <w:lang w:val="ru-RU"/>
        </w:rPr>
        <w:t xml:space="preserve"> 19 или </w:t>
      </w:r>
      <w:r>
        <w:rPr>
          <w:color w:val="221F1F"/>
        </w:rPr>
        <w:t>CBAS</w:t>
      </w:r>
      <w:r w:rsidRPr="00B06135">
        <w:rPr>
          <w:color w:val="221F1F"/>
          <w:lang w:val="ru-RU"/>
        </w:rPr>
        <w:t xml:space="preserve"> 20 </w:t>
      </w:r>
      <w:r>
        <w:rPr>
          <w:color w:val="221F1F"/>
          <w:lang w:val="ru-RU"/>
        </w:rPr>
        <w:t xml:space="preserve">в папку </w:t>
      </w:r>
      <w:r>
        <w:rPr>
          <w:color w:val="221F1F"/>
        </w:rPr>
        <w:t>CBAS</w:t>
      </w:r>
      <w:r w:rsidRPr="00B06135">
        <w:rPr>
          <w:color w:val="221F1F"/>
          <w:lang w:val="ru-RU"/>
        </w:rPr>
        <w:t>20\</w:t>
      </w:r>
      <w:r>
        <w:rPr>
          <w:color w:val="221F1F"/>
        </w:rPr>
        <w:t>Backups</w:t>
      </w:r>
      <w:r w:rsidRPr="00B06135">
        <w:rPr>
          <w:color w:val="221F1F"/>
          <w:lang w:val="ru-RU"/>
        </w:rPr>
        <w:t xml:space="preserve">. </w:t>
      </w:r>
      <w:r>
        <w:rPr>
          <w:color w:val="221F1F"/>
          <w:lang w:val="ru-RU"/>
        </w:rPr>
        <w:t>Фактически</w:t>
      </w:r>
      <w:r w:rsidRPr="00461C83">
        <w:rPr>
          <w:color w:val="221F1F"/>
          <w:lang w:val="ru-RU"/>
        </w:rPr>
        <w:t xml:space="preserve">, </w:t>
      </w:r>
      <w:r>
        <w:rPr>
          <w:color w:val="221F1F"/>
          <w:lang w:val="ru-RU"/>
        </w:rPr>
        <w:t>вы</w:t>
      </w:r>
      <w:r w:rsidRPr="00461C83">
        <w:rPr>
          <w:color w:val="221F1F"/>
          <w:lang w:val="ru-RU"/>
        </w:rPr>
        <w:t xml:space="preserve"> </w:t>
      </w:r>
      <w:r>
        <w:rPr>
          <w:color w:val="221F1F"/>
          <w:lang w:val="ru-RU"/>
        </w:rPr>
        <w:t>таким же образом</w:t>
      </w:r>
      <w:r w:rsidRPr="00461C83">
        <w:rPr>
          <w:color w:val="221F1F"/>
          <w:lang w:val="ru-RU"/>
        </w:rPr>
        <w:t xml:space="preserve"> </w:t>
      </w:r>
      <w:r>
        <w:rPr>
          <w:color w:val="221F1F"/>
          <w:lang w:val="ru-RU"/>
        </w:rPr>
        <w:t>можно</w:t>
      </w:r>
      <w:r w:rsidRPr="00461C83">
        <w:rPr>
          <w:color w:val="221F1F"/>
          <w:lang w:val="ru-RU"/>
        </w:rPr>
        <w:t xml:space="preserve"> </w:t>
      </w:r>
      <w:r>
        <w:rPr>
          <w:color w:val="221F1F"/>
          <w:lang w:val="ru-RU"/>
        </w:rPr>
        <w:t>перейти</w:t>
      </w:r>
      <w:r w:rsidRPr="00461C83">
        <w:rPr>
          <w:color w:val="221F1F"/>
          <w:lang w:val="ru-RU"/>
        </w:rPr>
        <w:t xml:space="preserve"> </w:t>
      </w:r>
      <w:r>
        <w:rPr>
          <w:color w:val="221F1F"/>
          <w:lang w:val="ru-RU"/>
        </w:rPr>
        <w:t>в</w:t>
      </w:r>
      <w:r w:rsidRPr="00461C83">
        <w:rPr>
          <w:color w:val="221F1F"/>
          <w:lang w:val="ru-RU"/>
        </w:rPr>
        <w:t xml:space="preserve"> </w:t>
      </w:r>
      <w:r>
        <w:rPr>
          <w:color w:val="221F1F"/>
          <w:lang w:val="ru-RU"/>
        </w:rPr>
        <w:t>папку</w:t>
      </w:r>
      <w:r w:rsidRPr="00461C83">
        <w:rPr>
          <w:color w:val="221F1F"/>
          <w:lang w:val="ru-RU"/>
        </w:rPr>
        <w:t xml:space="preserve"> </w:t>
      </w:r>
      <w:r>
        <w:rPr>
          <w:color w:val="221F1F"/>
        </w:rPr>
        <w:t>CBAS</w:t>
      </w:r>
      <w:r w:rsidRPr="00461C83">
        <w:rPr>
          <w:color w:val="221F1F"/>
          <w:lang w:val="ru-RU"/>
        </w:rPr>
        <w:t>20\</w:t>
      </w:r>
      <w:r>
        <w:rPr>
          <w:color w:val="221F1F"/>
        </w:rPr>
        <w:t>Backups</w:t>
      </w:r>
      <w:r w:rsidRPr="00461C83">
        <w:rPr>
          <w:color w:val="221F1F"/>
          <w:lang w:val="ru-RU"/>
        </w:rPr>
        <w:t xml:space="preserve">. </w:t>
      </w:r>
      <w:r>
        <w:rPr>
          <w:color w:val="221F1F"/>
          <w:lang w:val="ru-RU"/>
        </w:rPr>
        <w:t>Когда</w:t>
      </w:r>
      <w:r w:rsidRPr="002A2BA1">
        <w:rPr>
          <w:color w:val="221F1F"/>
          <w:lang w:val="ru-RU"/>
        </w:rPr>
        <w:t xml:space="preserve"> </w:t>
      </w:r>
      <w:r>
        <w:rPr>
          <w:color w:val="221F1F"/>
          <w:lang w:val="ru-RU"/>
        </w:rPr>
        <w:t>вы</w:t>
      </w:r>
      <w:r w:rsidRPr="002A2BA1">
        <w:rPr>
          <w:color w:val="221F1F"/>
          <w:lang w:val="ru-RU"/>
        </w:rPr>
        <w:t xml:space="preserve"> </w:t>
      </w:r>
      <w:r>
        <w:rPr>
          <w:color w:val="221F1F"/>
          <w:lang w:val="ru-RU"/>
        </w:rPr>
        <w:t>нажмете</w:t>
      </w:r>
      <w:r w:rsidRPr="002A2BA1">
        <w:rPr>
          <w:color w:val="221F1F"/>
          <w:lang w:val="ru-RU"/>
        </w:rPr>
        <w:t xml:space="preserve"> </w:t>
      </w:r>
      <w:r>
        <w:rPr>
          <w:color w:val="221F1F"/>
          <w:lang w:val="ru-RU"/>
        </w:rPr>
        <w:t>кнопку</w:t>
      </w:r>
      <w:r w:rsidRPr="002A2BA1">
        <w:rPr>
          <w:color w:val="221F1F"/>
          <w:lang w:val="ru-RU"/>
        </w:rPr>
        <w:t xml:space="preserve"> </w:t>
      </w:r>
      <w:r>
        <w:rPr>
          <w:color w:val="221F1F"/>
        </w:rPr>
        <w:t>Install</w:t>
      </w:r>
      <w:r w:rsidRPr="002A2BA1">
        <w:rPr>
          <w:color w:val="221F1F"/>
          <w:lang w:val="ru-RU"/>
        </w:rPr>
        <w:t xml:space="preserve"> </w:t>
      </w:r>
      <w:r>
        <w:rPr>
          <w:color w:val="221F1F"/>
        </w:rPr>
        <w:t>Database</w:t>
      </w:r>
      <w:r w:rsidRPr="002A2BA1">
        <w:rPr>
          <w:color w:val="221F1F"/>
          <w:lang w:val="ru-RU"/>
        </w:rPr>
        <w:t xml:space="preserve">, </w:t>
      </w:r>
      <w:r>
        <w:rPr>
          <w:color w:val="221F1F"/>
          <w:lang w:val="ru-RU"/>
        </w:rPr>
        <w:t>то</w:t>
      </w:r>
      <w:r w:rsidRPr="002A2BA1">
        <w:rPr>
          <w:color w:val="221F1F"/>
          <w:lang w:val="ru-RU"/>
        </w:rPr>
        <w:t xml:space="preserve"> </w:t>
      </w:r>
      <w:r>
        <w:rPr>
          <w:color w:val="221F1F"/>
          <w:lang w:val="ru-RU"/>
        </w:rPr>
        <w:t>увидите</w:t>
      </w:r>
      <w:r w:rsidRPr="002A2BA1">
        <w:rPr>
          <w:color w:val="221F1F"/>
          <w:lang w:val="ru-RU"/>
        </w:rPr>
        <w:t xml:space="preserve"> </w:t>
      </w:r>
      <w:r>
        <w:rPr>
          <w:color w:val="221F1F"/>
          <w:lang w:val="ru-RU"/>
        </w:rPr>
        <w:t>другую</w:t>
      </w:r>
      <w:r w:rsidRPr="002A2BA1">
        <w:rPr>
          <w:color w:val="221F1F"/>
          <w:lang w:val="ru-RU"/>
        </w:rPr>
        <w:t xml:space="preserve"> </w:t>
      </w:r>
      <w:r>
        <w:rPr>
          <w:color w:val="221F1F"/>
          <w:lang w:val="ru-RU"/>
        </w:rPr>
        <w:t>версию</w:t>
      </w:r>
      <w:r w:rsidRPr="002A2BA1">
        <w:rPr>
          <w:color w:val="221F1F"/>
          <w:lang w:val="ru-RU"/>
        </w:rPr>
        <w:t xml:space="preserve"> </w:t>
      </w:r>
      <w:r>
        <w:rPr>
          <w:color w:val="221F1F"/>
          <w:lang w:val="ru-RU"/>
        </w:rPr>
        <w:t>параметров</w:t>
      </w:r>
      <w:r w:rsidRPr="002A2BA1">
        <w:rPr>
          <w:color w:val="221F1F"/>
          <w:lang w:val="ru-RU"/>
        </w:rPr>
        <w:t xml:space="preserve"> </w:t>
      </w:r>
      <w:r>
        <w:rPr>
          <w:color w:val="221F1F"/>
          <w:lang w:val="ru-RU"/>
        </w:rPr>
        <w:t>восстановления</w:t>
      </w:r>
      <w:r w:rsidRPr="002A2BA1">
        <w:rPr>
          <w:color w:val="221F1F"/>
          <w:lang w:val="ru-RU"/>
        </w:rPr>
        <w:t xml:space="preserve"> </w:t>
      </w:r>
      <w:r>
        <w:rPr>
          <w:color w:val="221F1F"/>
          <w:lang w:val="ru-RU"/>
        </w:rPr>
        <w:t>(</w:t>
      </w:r>
      <w:r>
        <w:rPr>
          <w:color w:val="221F1F"/>
        </w:rPr>
        <w:t>Restore</w:t>
      </w:r>
      <w:r w:rsidRPr="002A2BA1">
        <w:rPr>
          <w:color w:val="221F1F"/>
          <w:spacing w:val="1"/>
          <w:lang w:val="ru-RU"/>
        </w:rPr>
        <w:t xml:space="preserve"> </w:t>
      </w:r>
      <w:r>
        <w:rPr>
          <w:color w:val="221F1F"/>
        </w:rPr>
        <w:t>Options</w:t>
      </w:r>
      <w:r>
        <w:rPr>
          <w:color w:val="221F1F"/>
          <w:lang w:val="ru-RU"/>
        </w:rPr>
        <w:t>)</w:t>
      </w:r>
      <w:r w:rsidRPr="002A2BA1">
        <w:rPr>
          <w:color w:val="221F1F"/>
          <w:lang w:val="ru-RU"/>
        </w:rPr>
        <w:t xml:space="preserve">. </w:t>
      </w:r>
      <w:r>
        <w:rPr>
          <w:color w:val="221F1F"/>
          <w:lang w:val="ru-RU"/>
        </w:rPr>
        <w:t>Нажмите</w:t>
      </w:r>
      <w:r w:rsidRPr="00B042DE">
        <w:rPr>
          <w:color w:val="221F1F"/>
          <w:lang w:val="ru-RU"/>
        </w:rPr>
        <w:t xml:space="preserve"> </w:t>
      </w:r>
      <w:r>
        <w:rPr>
          <w:color w:val="221F1F"/>
        </w:rPr>
        <w:t>PICK</w:t>
      </w:r>
      <w:r w:rsidRPr="00B042DE">
        <w:rPr>
          <w:color w:val="221F1F"/>
          <w:lang w:val="ru-RU"/>
        </w:rPr>
        <w:t xml:space="preserve">, </w:t>
      </w:r>
      <w:r>
        <w:rPr>
          <w:color w:val="221F1F"/>
          <w:lang w:val="ru-RU"/>
        </w:rPr>
        <w:t>перейдите</w:t>
      </w:r>
      <w:r w:rsidRPr="00B042DE">
        <w:rPr>
          <w:color w:val="221F1F"/>
          <w:lang w:val="ru-RU"/>
        </w:rPr>
        <w:t xml:space="preserve"> </w:t>
      </w:r>
      <w:r>
        <w:rPr>
          <w:color w:val="221F1F"/>
          <w:lang w:val="ru-RU"/>
        </w:rPr>
        <w:t>в</w:t>
      </w:r>
      <w:r w:rsidRPr="00B042DE">
        <w:rPr>
          <w:color w:val="221F1F"/>
          <w:lang w:val="ru-RU"/>
        </w:rPr>
        <w:t xml:space="preserve"> </w:t>
      </w:r>
      <w:r>
        <w:rPr>
          <w:color w:val="221F1F"/>
          <w:lang w:val="ru-RU"/>
        </w:rPr>
        <w:t>папку</w:t>
      </w:r>
      <w:r w:rsidRPr="00B042DE">
        <w:rPr>
          <w:color w:val="221F1F"/>
          <w:lang w:val="ru-RU"/>
        </w:rPr>
        <w:t xml:space="preserve"> </w:t>
      </w:r>
      <w:r>
        <w:rPr>
          <w:color w:val="221F1F"/>
        </w:rPr>
        <w:t>Backups</w:t>
      </w:r>
      <w:r w:rsidRPr="00B042DE">
        <w:rPr>
          <w:color w:val="221F1F"/>
          <w:lang w:val="ru-RU"/>
        </w:rPr>
        <w:t xml:space="preserve"> (</w:t>
      </w:r>
      <w:r>
        <w:rPr>
          <w:color w:val="221F1F"/>
          <w:lang w:val="ru-RU"/>
        </w:rPr>
        <w:t>резервные</w:t>
      </w:r>
      <w:r w:rsidRPr="00B042DE">
        <w:rPr>
          <w:color w:val="221F1F"/>
          <w:lang w:val="ru-RU"/>
        </w:rPr>
        <w:t xml:space="preserve"> </w:t>
      </w:r>
      <w:r>
        <w:rPr>
          <w:color w:val="221F1F"/>
          <w:lang w:val="ru-RU"/>
        </w:rPr>
        <w:t>копии</w:t>
      </w:r>
      <w:r w:rsidRPr="00B042DE">
        <w:rPr>
          <w:color w:val="221F1F"/>
          <w:lang w:val="ru-RU"/>
        </w:rPr>
        <w:t xml:space="preserve">) </w:t>
      </w:r>
      <w:r>
        <w:rPr>
          <w:color w:val="221F1F"/>
          <w:lang w:val="ru-RU"/>
        </w:rPr>
        <w:t>и выберите</w:t>
      </w:r>
      <w:r w:rsidRPr="00B042DE">
        <w:rPr>
          <w:color w:val="221F1F"/>
          <w:lang w:val="ru-RU"/>
        </w:rPr>
        <w:t xml:space="preserve"> </w:t>
      </w:r>
      <w:r>
        <w:rPr>
          <w:color w:val="221F1F"/>
        </w:rPr>
        <w:t>Backup</w:t>
      </w:r>
      <w:r w:rsidRPr="00B042DE">
        <w:rPr>
          <w:color w:val="221F1F"/>
          <w:lang w:val="ru-RU"/>
        </w:rPr>
        <w:t xml:space="preserve"> </w:t>
      </w:r>
      <w:r>
        <w:rPr>
          <w:color w:val="221F1F"/>
        </w:rPr>
        <w:t>file</w:t>
      </w:r>
      <w:r w:rsidRPr="00B042DE">
        <w:rPr>
          <w:color w:val="221F1F"/>
          <w:lang w:val="ru-RU"/>
        </w:rPr>
        <w:t xml:space="preserve">, затем нажмите </w:t>
      </w:r>
      <w:r>
        <w:rPr>
          <w:color w:val="221F1F"/>
        </w:rPr>
        <w:t>Restore</w:t>
      </w:r>
      <w:r w:rsidRPr="00B042DE">
        <w:rPr>
          <w:color w:val="221F1F"/>
          <w:lang w:val="ru-RU"/>
        </w:rPr>
        <w:t xml:space="preserve">. </w:t>
      </w:r>
      <w:r>
        <w:rPr>
          <w:color w:val="221F1F"/>
          <w:lang w:val="ru-RU"/>
        </w:rPr>
        <w:t>Система</w:t>
      </w:r>
      <w:r w:rsidRPr="00401F6A">
        <w:rPr>
          <w:color w:val="221F1F"/>
          <w:lang w:val="ru-RU"/>
        </w:rPr>
        <w:t xml:space="preserve"> </w:t>
      </w:r>
      <w:r>
        <w:rPr>
          <w:color w:val="221F1F"/>
        </w:rPr>
        <w:t>CBAS</w:t>
      </w:r>
      <w:r w:rsidRPr="00401F6A">
        <w:rPr>
          <w:color w:val="221F1F"/>
          <w:lang w:val="ru-RU"/>
        </w:rPr>
        <w:t xml:space="preserve"> </w:t>
      </w:r>
      <w:r>
        <w:rPr>
          <w:color w:val="221F1F"/>
          <w:lang w:val="ru-RU"/>
        </w:rPr>
        <w:t>создать</w:t>
      </w:r>
      <w:r w:rsidRPr="00401F6A">
        <w:rPr>
          <w:color w:val="221F1F"/>
          <w:lang w:val="ru-RU"/>
        </w:rPr>
        <w:t xml:space="preserve"> </w:t>
      </w:r>
      <w:r>
        <w:rPr>
          <w:color w:val="221F1F"/>
          <w:lang w:val="ru-RU"/>
        </w:rPr>
        <w:t>все</w:t>
      </w:r>
      <w:r w:rsidRPr="00401F6A">
        <w:rPr>
          <w:color w:val="221F1F"/>
          <w:lang w:val="ru-RU"/>
        </w:rPr>
        <w:t xml:space="preserve"> </w:t>
      </w:r>
      <w:r>
        <w:rPr>
          <w:color w:val="221F1F"/>
          <w:lang w:val="ru-RU"/>
        </w:rPr>
        <w:t>папки</w:t>
      </w:r>
      <w:r w:rsidRPr="00401F6A">
        <w:rPr>
          <w:color w:val="221F1F"/>
          <w:lang w:val="ru-RU"/>
        </w:rPr>
        <w:t xml:space="preserve"> </w:t>
      </w:r>
      <w:r>
        <w:rPr>
          <w:color w:val="221F1F"/>
          <w:lang w:val="ru-RU"/>
        </w:rPr>
        <w:t>за</w:t>
      </w:r>
      <w:r w:rsidRPr="00401F6A">
        <w:rPr>
          <w:color w:val="221F1F"/>
          <w:lang w:val="ru-RU"/>
        </w:rPr>
        <w:t xml:space="preserve"> </w:t>
      </w:r>
      <w:r>
        <w:rPr>
          <w:color w:val="221F1F"/>
          <w:lang w:val="ru-RU"/>
        </w:rPr>
        <w:t>вас</w:t>
      </w:r>
      <w:r w:rsidRPr="00401F6A">
        <w:rPr>
          <w:color w:val="221F1F"/>
          <w:lang w:val="ru-RU"/>
        </w:rPr>
        <w:t>.</w:t>
      </w:r>
    </w:p>
    <w:p w14:paraId="7F633D36" w14:textId="77777777" w:rsidR="0033608E" w:rsidRPr="00840FD1" w:rsidRDefault="0033608E" w:rsidP="0033608E">
      <w:pPr>
        <w:pStyle w:val="a3"/>
        <w:spacing w:before="202"/>
        <w:ind w:left="307" w:right="497"/>
        <w:jc w:val="both"/>
        <w:rPr>
          <w:lang w:val="ru-RU"/>
        </w:rPr>
      </w:pPr>
      <w:r>
        <w:rPr>
          <w:color w:val="221F1F"/>
          <w:lang w:val="ru-RU"/>
        </w:rPr>
        <w:t>Нажав</w:t>
      </w:r>
      <w:r w:rsidRPr="005F6A80">
        <w:rPr>
          <w:color w:val="221F1F"/>
          <w:lang w:val="ru-RU"/>
        </w:rPr>
        <w:t xml:space="preserve"> </w:t>
      </w:r>
      <w:r>
        <w:rPr>
          <w:color w:val="221F1F"/>
          <w:lang w:val="ru-RU"/>
        </w:rPr>
        <w:t>кнопку</w:t>
      </w:r>
      <w:r w:rsidRPr="005F6A80">
        <w:rPr>
          <w:color w:val="221F1F"/>
          <w:lang w:val="ru-RU"/>
        </w:rPr>
        <w:t xml:space="preserve"> '</w:t>
      </w:r>
      <w:r>
        <w:rPr>
          <w:color w:val="221F1F"/>
        </w:rPr>
        <w:t>Remove</w:t>
      </w:r>
      <w:r w:rsidRPr="005F6A80">
        <w:rPr>
          <w:color w:val="221F1F"/>
          <w:lang w:val="ru-RU"/>
        </w:rPr>
        <w:t xml:space="preserve"> </w:t>
      </w:r>
      <w:r>
        <w:rPr>
          <w:color w:val="221F1F"/>
        </w:rPr>
        <w:t>Database</w:t>
      </w:r>
      <w:r w:rsidRPr="005F6A80">
        <w:rPr>
          <w:color w:val="221F1F"/>
          <w:lang w:val="ru-RU"/>
        </w:rPr>
        <w:t xml:space="preserve">', вы попадете в список </w:t>
      </w:r>
      <w:r>
        <w:rPr>
          <w:color w:val="221F1F"/>
        </w:rPr>
        <w:t>Installed</w:t>
      </w:r>
      <w:r w:rsidRPr="005F6A80">
        <w:rPr>
          <w:color w:val="221F1F"/>
          <w:lang w:val="ru-RU"/>
        </w:rPr>
        <w:t xml:space="preserve"> </w:t>
      </w:r>
      <w:r>
        <w:rPr>
          <w:color w:val="221F1F"/>
        </w:rPr>
        <w:t>Database</w:t>
      </w:r>
      <w:r w:rsidRPr="005F6A80">
        <w:rPr>
          <w:color w:val="221F1F"/>
          <w:lang w:val="ru-RU"/>
        </w:rPr>
        <w:t xml:space="preserve">, </w:t>
      </w:r>
      <w:r>
        <w:rPr>
          <w:color w:val="221F1F"/>
          <w:lang w:val="ru-RU"/>
        </w:rPr>
        <w:t>где</w:t>
      </w:r>
      <w:r w:rsidRPr="005F6A80">
        <w:rPr>
          <w:color w:val="221F1F"/>
          <w:lang w:val="ru-RU"/>
        </w:rPr>
        <w:t xml:space="preserve"> </w:t>
      </w:r>
      <w:r>
        <w:rPr>
          <w:color w:val="221F1F"/>
          <w:lang w:val="ru-RU"/>
        </w:rPr>
        <w:t>сможете</w:t>
      </w:r>
      <w:r w:rsidRPr="005F6A80">
        <w:rPr>
          <w:color w:val="221F1F"/>
          <w:lang w:val="ru-RU"/>
        </w:rPr>
        <w:t xml:space="preserve"> </w:t>
      </w:r>
      <w:r>
        <w:rPr>
          <w:color w:val="221F1F"/>
          <w:lang w:val="ru-RU"/>
        </w:rPr>
        <w:t>выбрать</w:t>
      </w:r>
      <w:r w:rsidRPr="005F6A80">
        <w:rPr>
          <w:color w:val="221F1F"/>
          <w:lang w:val="ru-RU"/>
        </w:rPr>
        <w:t xml:space="preserve"> </w:t>
      </w:r>
      <w:r>
        <w:rPr>
          <w:color w:val="221F1F"/>
          <w:lang w:val="ru-RU"/>
        </w:rPr>
        <w:t>базу</w:t>
      </w:r>
      <w:r w:rsidRPr="005F6A80">
        <w:rPr>
          <w:color w:val="221F1F"/>
          <w:lang w:val="ru-RU"/>
        </w:rPr>
        <w:t xml:space="preserve"> </w:t>
      </w:r>
      <w:r>
        <w:rPr>
          <w:color w:val="221F1F"/>
          <w:lang w:val="ru-RU"/>
        </w:rPr>
        <w:t>данных</w:t>
      </w:r>
      <w:r w:rsidRPr="005F6A80">
        <w:rPr>
          <w:color w:val="221F1F"/>
          <w:lang w:val="ru-RU"/>
        </w:rPr>
        <w:t xml:space="preserve"> </w:t>
      </w:r>
      <w:r>
        <w:rPr>
          <w:color w:val="221F1F"/>
          <w:lang w:val="ru-RU"/>
        </w:rPr>
        <w:t>для</w:t>
      </w:r>
      <w:r w:rsidRPr="005F6A80">
        <w:rPr>
          <w:color w:val="221F1F"/>
          <w:lang w:val="ru-RU"/>
        </w:rPr>
        <w:t xml:space="preserve"> </w:t>
      </w:r>
      <w:r>
        <w:rPr>
          <w:color w:val="221F1F"/>
          <w:lang w:val="ru-RU"/>
        </w:rPr>
        <w:t>удаления</w:t>
      </w:r>
      <w:r w:rsidRPr="005F6A80">
        <w:rPr>
          <w:color w:val="221F1F"/>
          <w:lang w:val="ru-RU"/>
        </w:rPr>
        <w:t xml:space="preserve">. </w:t>
      </w:r>
      <w:r>
        <w:rPr>
          <w:color w:val="221F1F"/>
          <w:lang w:val="ru-RU"/>
        </w:rPr>
        <w:t>Возможно</w:t>
      </w:r>
      <w:r w:rsidRPr="005F6A80">
        <w:rPr>
          <w:color w:val="221F1F"/>
          <w:lang w:val="ru-RU"/>
        </w:rPr>
        <w:t xml:space="preserve">, </w:t>
      </w:r>
      <w:r>
        <w:rPr>
          <w:color w:val="221F1F"/>
          <w:lang w:val="ru-RU"/>
        </w:rPr>
        <w:t>вы</w:t>
      </w:r>
      <w:r w:rsidRPr="005F6A80">
        <w:rPr>
          <w:color w:val="221F1F"/>
          <w:lang w:val="ru-RU"/>
        </w:rPr>
        <w:t xml:space="preserve"> </w:t>
      </w:r>
      <w:r>
        <w:rPr>
          <w:color w:val="221F1F"/>
          <w:lang w:val="ru-RU"/>
        </w:rPr>
        <w:t>захотите</w:t>
      </w:r>
      <w:r w:rsidRPr="005F6A80">
        <w:rPr>
          <w:color w:val="221F1F"/>
          <w:lang w:val="ru-RU"/>
        </w:rPr>
        <w:t xml:space="preserve"> </w:t>
      </w:r>
      <w:r>
        <w:rPr>
          <w:color w:val="221F1F"/>
          <w:lang w:val="ru-RU"/>
        </w:rPr>
        <w:t>скопировать</w:t>
      </w:r>
      <w:r w:rsidRPr="005F6A80">
        <w:rPr>
          <w:color w:val="221F1F"/>
          <w:lang w:val="ru-RU"/>
        </w:rPr>
        <w:t xml:space="preserve"> </w:t>
      </w:r>
      <w:r>
        <w:rPr>
          <w:color w:val="221F1F"/>
          <w:lang w:val="ru-RU"/>
        </w:rPr>
        <w:t>папку</w:t>
      </w:r>
      <w:r w:rsidRPr="005F6A80">
        <w:rPr>
          <w:color w:val="221F1F"/>
          <w:lang w:val="ru-RU"/>
        </w:rPr>
        <w:t xml:space="preserve"> </w:t>
      </w:r>
      <w:r>
        <w:rPr>
          <w:color w:val="221F1F"/>
        </w:rPr>
        <w:t>Backup</w:t>
      </w:r>
      <w:r w:rsidRPr="005F6A80">
        <w:rPr>
          <w:color w:val="221F1F"/>
          <w:lang w:val="ru-RU"/>
        </w:rPr>
        <w:t xml:space="preserve"> </w:t>
      </w:r>
      <w:r>
        <w:rPr>
          <w:color w:val="221F1F"/>
        </w:rPr>
        <w:t>and</w:t>
      </w:r>
      <w:r w:rsidRPr="005F6A80">
        <w:rPr>
          <w:color w:val="221F1F"/>
          <w:lang w:val="ru-RU"/>
        </w:rPr>
        <w:t xml:space="preserve"> </w:t>
      </w:r>
      <w:r>
        <w:rPr>
          <w:color w:val="221F1F"/>
        </w:rPr>
        <w:t>Graphics</w:t>
      </w:r>
      <w:r>
        <w:rPr>
          <w:color w:val="221F1F"/>
          <w:lang w:val="ru-RU"/>
        </w:rPr>
        <w:t xml:space="preserve"> в другое место перед завершением процедуры удаления.</w:t>
      </w:r>
      <w:r w:rsidRPr="005F6A80">
        <w:rPr>
          <w:color w:val="221F1F"/>
          <w:lang w:val="ru-RU"/>
        </w:rPr>
        <w:t xml:space="preserve"> </w:t>
      </w:r>
      <w:r>
        <w:rPr>
          <w:color w:val="221F1F"/>
        </w:rPr>
        <w:t>CBAS</w:t>
      </w:r>
      <w:r w:rsidRPr="002F2E4E">
        <w:rPr>
          <w:color w:val="221F1F"/>
          <w:lang w:val="ru-RU"/>
        </w:rPr>
        <w:t xml:space="preserve"> </w:t>
      </w:r>
      <w:r>
        <w:rPr>
          <w:color w:val="221F1F"/>
          <w:lang w:val="ru-RU"/>
        </w:rPr>
        <w:t>не</w:t>
      </w:r>
      <w:r w:rsidRPr="002F2E4E">
        <w:rPr>
          <w:color w:val="221F1F"/>
          <w:lang w:val="ru-RU"/>
        </w:rPr>
        <w:t xml:space="preserve"> </w:t>
      </w:r>
      <w:r>
        <w:rPr>
          <w:color w:val="221F1F"/>
          <w:lang w:val="ru-RU"/>
        </w:rPr>
        <w:t>удаляет</w:t>
      </w:r>
      <w:r w:rsidRPr="002F2E4E">
        <w:rPr>
          <w:color w:val="221F1F"/>
          <w:lang w:val="ru-RU"/>
        </w:rPr>
        <w:t xml:space="preserve"> </w:t>
      </w:r>
      <w:r>
        <w:rPr>
          <w:color w:val="221F1F"/>
          <w:lang w:val="ru-RU"/>
        </w:rPr>
        <w:t>файлы</w:t>
      </w:r>
      <w:r w:rsidRPr="002F2E4E">
        <w:rPr>
          <w:color w:val="221F1F"/>
          <w:lang w:val="ru-RU"/>
        </w:rPr>
        <w:t xml:space="preserve"> </w:t>
      </w:r>
      <w:r>
        <w:rPr>
          <w:color w:val="221F1F"/>
          <w:lang w:val="ru-RU"/>
        </w:rPr>
        <w:t>и</w:t>
      </w:r>
      <w:r w:rsidRPr="002F2E4E">
        <w:rPr>
          <w:color w:val="221F1F"/>
          <w:lang w:val="ru-RU"/>
        </w:rPr>
        <w:t xml:space="preserve"> </w:t>
      </w:r>
      <w:r>
        <w:rPr>
          <w:color w:val="221F1F"/>
          <w:lang w:val="ru-RU"/>
        </w:rPr>
        <w:t>папки</w:t>
      </w:r>
      <w:r w:rsidRPr="002F2E4E">
        <w:rPr>
          <w:color w:val="221F1F"/>
          <w:lang w:val="ru-RU"/>
        </w:rPr>
        <w:t xml:space="preserve">, </w:t>
      </w:r>
      <w:r>
        <w:rPr>
          <w:color w:val="221F1F"/>
          <w:lang w:val="ru-RU"/>
        </w:rPr>
        <w:t>а</w:t>
      </w:r>
      <w:r w:rsidRPr="002F2E4E">
        <w:rPr>
          <w:color w:val="221F1F"/>
          <w:lang w:val="ru-RU"/>
        </w:rPr>
        <w:t xml:space="preserve"> </w:t>
      </w:r>
      <w:r>
        <w:rPr>
          <w:color w:val="221F1F"/>
          <w:lang w:val="ru-RU"/>
        </w:rPr>
        <w:t>просто</w:t>
      </w:r>
      <w:r w:rsidRPr="002F2E4E">
        <w:rPr>
          <w:color w:val="221F1F"/>
          <w:lang w:val="ru-RU"/>
        </w:rPr>
        <w:t xml:space="preserve"> </w:t>
      </w:r>
      <w:r>
        <w:rPr>
          <w:color w:val="221F1F"/>
          <w:lang w:val="ru-RU"/>
        </w:rPr>
        <w:t>переименовывает</w:t>
      </w:r>
      <w:r w:rsidRPr="002F2E4E">
        <w:rPr>
          <w:color w:val="221F1F"/>
          <w:lang w:val="ru-RU"/>
        </w:rPr>
        <w:t xml:space="preserve"> [</w:t>
      </w:r>
      <w:r>
        <w:rPr>
          <w:color w:val="221F1F"/>
        </w:rPr>
        <w:t>Database</w:t>
      </w:r>
      <w:r w:rsidRPr="002F2E4E">
        <w:rPr>
          <w:color w:val="221F1F"/>
          <w:lang w:val="ru-RU"/>
        </w:rPr>
        <w:t xml:space="preserve"> </w:t>
      </w:r>
      <w:r>
        <w:rPr>
          <w:color w:val="221F1F"/>
        </w:rPr>
        <w:t>Name</w:t>
      </w:r>
      <w:r w:rsidRPr="002F2E4E">
        <w:rPr>
          <w:color w:val="221F1F"/>
          <w:lang w:val="ru-RU"/>
        </w:rPr>
        <w:t xml:space="preserve">] </w:t>
      </w:r>
      <w:r>
        <w:rPr>
          <w:color w:val="221F1F"/>
          <w:lang w:val="ru-RU"/>
        </w:rPr>
        <w:t>в</w:t>
      </w:r>
      <w:r w:rsidRPr="002F2E4E">
        <w:rPr>
          <w:color w:val="221F1F"/>
          <w:spacing w:val="1"/>
          <w:lang w:val="ru-RU"/>
        </w:rPr>
        <w:t xml:space="preserve"> </w:t>
      </w:r>
      <w:r>
        <w:rPr>
          <w:color w:val="221F1F"/>
        </w:rPr>
        <w:t>removed</w:t>
      </w:r>
      <w:r w:rsidRPr="002F2E4E">
        <w:rPr>
          <w:color w:val="221F1F"/>
          <w:lang w:val="ru-RU"/>
        </w:rPr>
        <w:t>_</w:t>
      </w:r>
      <w:r>
        <w:rPr>
          <w:color w:val="221F1F"/>
        </w:rPr>
        <w:t>date</w:t>
      </w:r>
      <w:r w:rsidRPr="002F2E4E">
        <w:rPr>
          <w:color w:val="221F1F"/>
          <w:lang w:val="ru-RU"/>
        </w:rPr>
        <w:t>_</w:t>
      </w:r>
      <w:r>
        <w:rPr>
          <w:color w:val="221F1F"/>
        </w:rPr>
        <w:t>removed</w:t>
      </w:r>
      <w:r w:rsidRPr="002F2E4E">
        <w:rPr>
          <w:color w:val="221F1F"/>
          <w:lang w:val="ru-RU"/>
        </w:rPr>
        <w:t xml:space="preserve">. </w:t>
      </w:r>
      <w:r>
        <w:rPr>
          <w:color w:val="221F1F"/>
          <w:lang w:val="ru-RU"/>
        </w:rPr>
        <w:t>Если</w:t>
      </w:r>
      <w:r w:rsidRPr="0026676B">
        <w:rPr>
          <w:color w:val="221F1F"/>
          <w:lang w:val="ru-RU"/>
        </w:rPr>
        <w:t xml:space="preserve"> </w:t>
      </w:r>
      <w:r>
        <w:rPr>
          <w:color w:val="221F1F"/>
          <w:lang w:val="ru-RU"/>
        </w:rPr>
        <w:t>вы</w:t>
      </w:r>
      <w:r w:rsidRPr="0026676B">
        <w:rPr>
          <w:color w:val="221F1F"/>
          <w:lang w:val="ru-RU"/>
        </w:rPr>
        <w:t xml:space="preserve"> </w:t>
      </w:r>
      <w:r>
        <w:rPr>
          <w:color w:val="221F1F"/>
          <w:lang w:val="ru-RU"/>
        </w:rPr>
        <w:t>хотите</w:t>
      </w:r>
      <w:r w:rsidRPr="0026676B">
        <w:rPr>
          <w:color w:val="221F1F"/>
          <w:lang w:val="ru-RU"/>
        </w:rPr>
        <w:t xml:space="preserve"> </w:t>
      </w:r>
      <w:r>
        <w:rPr>
          <w:color w:val="221F1F"/>
          <w:lang w:val="ru-RU"/>
        </w:rPr>
        <w:t>навсегда</w:t>
      </w:r>
      <w:r w:rsidRPr="0026676B">
        <w:rPr>
          <w:color w:val="221F1F"/>
          <w:lang w:val="ru-RU"/>
        </w:rPr>
        <w:t xml:space="preserve"> </w:t>
      </w:r>
      <w:r>
        <w:rPr>
          <w:color w:val="221F1F"/>
          <w:lang w:val="ru-RU"/>
        </w:rPr>
        <w:t>удалить</w:t>
      </w:r>
      <w:r w:rsidRPr="0026676B">
        <w:rPr>
          <w:color w:val="221F1F"/>
          <w:lang w:val="ru-RU"/>
        </w:rPr>
        <w:t xml:space="preserve"> </w:t>
      </w:r>
      <w:r>
        <w:rPr>
          <w:color w:val="221F1F"/>
          <w:lang w:val="ru-RU"/>
        </w:rPr>
        <w:t>базу</w:t>
      </w:r>
      <w:r w:rsidRPr="0026676B">
        <w:rPr>
          <w:color w:val="221F1F"/>
          <w:lang w:val="ru-RU"/>
        </w:rPr>
        <w:t xml:space="preserve"> </w:t>
      </w:r>
      <w:r>
        <w:rPr>
          <w:color w:val="221F1F"/>
          <w:lang w:val="ru-RU"/>
        </w:rPr>
        <w:t>данных</w:t>
      </w:r>
      <w:r w:rsidRPr="0026676B">
        <w:rPr>
          <w:color w:val="221F1F"/>
          <w:lang w:val="ru-RU"/>
        </w:rPr>
        <w:t xml:space="preserve">, </w:t>
      </w:r>
      <w:r>
        <w:rPr>
          <w:color w:val="221F1F"/>
          <w:lang w:val="ru-RU"/>
        </w:rPr>
        <w:t>то</w:t>
      </w:r>
      <w:r w:rsidRPr="0026676B">
        <w:rPr>
          <w:color w:val="221F1F"/>
          <w:lang w:val="ru-RU"/>
        </w:rPr>
        <w:t xml:space="preserve"> </w:t>
      </w:r>
      <w:r>
        <w:rPr>
          <w:color w:val="221F1F"/>
          <w:lang w:val="ru-RU"/>
        </w:rPr>
        <w:t>придется</w:t>
      </w:r>
      <w:r w:rsidRPr="0026676B">
        <w:rPr>
          <w:color w:val="221F1F"/>
          <w:lang w:val="ru-RU"/>
        </w:rPr>
        <w:t xml:space="preserve"> </w:t>
      </w:r>
      <w:r>
        <w:rPr>
          <w:color w:val="221F1F"/>
          <w:lang w:val="ru-RU"/>
        </w:rPr>
        <w:t>использовать</w:t>
      </w:r>
      <w:r w:rsidRPr="0026676B">
        <w:rPr>
          <w:color w:val="221F1F"/>
          <w:lang w:val="ru-RU"/>
        </w:rPr>
        <w:t xml:space="preserve"> </w:t>
      </w:r>
      <w:r>
        <w:rPr>
          <w:color w:val="221F1F"/>
        </w:rPr>
        <w:t>File</w:t>
      </w:r>
      <w:r w:rsidRPr="0026676B">
        <w:rPr>
          <w:color w:val="221F1F"/>
          <w:lang w:val="ru-RU"/>
        </w:rPr>
        <w:t xml:space="preserve"> </w:t>
      </w:r>
      <w:r>
        <w:rPr>
          <w:color w:val="221F1F"/>
        </w:rPr>
        <w:t>Explorer</w:t>
      </w:r>
      <w:r w:rsidRPr="0026676B">
        <w:rPr>
          <w:color w:val="221F1F"/>
          <w:lang w:val="ru-RU"/>
        </w:rPr>
        <w:t xml:space="preserve"> </w:t>
      </w:r>
      <w:r>
        <w:rPr>
          <w:color w:val="221F1F"/>
          <w:lang w:val="ru-RU"/>
        </w:rPr>
        <w:t>и вручную удалить каталог в под сайты. Если</w:t>
      </w:r>
      <w:r w:rsidRPr="00C555AC">
        <w:rPr>
          <w:color w:val="221F1F"/>
          <w:lang w:val="ru-RU"/>
        </w:rPr>
        <w:t xml:space="preserve"> </w:t>
      </w:r>
      <w:r>
        <w:rPr>
          <w:color w:val="221F1F"/>
          <w:lang w:val="ru-RU"/>
        </w:rPr>
        <w:t>вы</w:t>
      </w:r>
      <w:r w:rsidRPr="00C555AC">
        <w:rPr>
          <w:color w:val="221F1F"/>
          <w:lang w:val="ru-RU"/>
        </w:rPr>
        <w:t xml:space="preserve"> </w:t>
      </w:r>
      <w:r>
        <w:rPr>
          <w:color w:val="221F1F"/>
          <w:lang w:val="ru-RU"/>
        </w:rPr>
        <w:t>хотите</w:t>
      </w:r>
      <w:r w:rsidRPr="00C555AC">
        <w:rPr>
          <w:color w:val="221F1F"/>
          <w:lang w:val="ru-RU"/>
        </w:rPr>
        <w:t xml:space="preserve"> </w:t>
      </w:r>
      <w:r>
        <w:rPr>
          <w:color w:val="221F1F"/>
          <w:lang w:val="ru-RU"/>
        </w:rPr>
        <w:t>отменить</w:t>
      </w:r>
      <w:r w:rsidRPr="00C555AC">
        <w:rPr>
          <w:color w:val="221F1F"/>
          <w:lang w:val="ru-RU"/>
        </w:rPr>
        <w:t xml:space="preserve"> </w:t>
      </w:r>
      <w:r>
        <w:rPr>
          <w:color w:val="221F1F"/>
          <w:lang w:val="ru-RU"/>
        </w:rPr>
        <w:t>удаление</w:t>
      </w:r>
      <w:r w:rsidRPr="00C555AC">
        <w:rPr>
          <w:color w:val="221F1F"/>
          <w:lang w:val="ru-RU"/>
        </w:rPr>
        <w:t xml:space="preserve"> </w:t>
      </w:r>
      <w:r>
        <w:rPr>
          <w:color w:val="221F1F"/>
          <w:lang w:val="ru-RU"/>
        </w:rPr>
        <w:t>базы</w:t>
      </w:r>
      <w:r w:rsidRPr="00C555AC">
        <w:rPr>
          <w:color w:val="221F1F"/>
          <w:lang w:val="ru-RU"/>
        </w:rPr>
        <w:t xml:space="preserve"> </w:t>
      </w:r>
      <w:r>
        <w:rPr>
          <w:color w:val="221F1F"/>
          <w:lang w:val="ru-RU"/>
        </w:rPr>
        <w:t>данных</w:t>
      </w:r>
      <w:r w:rsidRPr="00C555AC">
        <w:rPr>
          <w:color w:val="221F1F"/>
          <w:lang w:val="ru-RU"/>
        </w:rPr>
        <w:t xml:space="preserve"> (</w:t>
      </w:r>
      <w:r>
        <w:rPr>
          <w:color w:val="221F1F"/>
          <w:lang w:val="ru-RU"/>
        </w:rPr>
        <w:t>восстановление</w:t>
      </w:r>
      <w:r w:rsidRPr="00C555AC">
        <w:rPr>
          <w:color w:val="221F1F"/>
          <w:lang w:val="ru-RU"/>
        </w:rPr>
        <w:t xml:space="preserve">), </w:t>
      </w:r>
      <w:r>
        <w:rPr>
          <w:color w:val="221F1F"/>
          <w:lang w:val="ru-RU"/>
        </w:rPr>
        <w:t>то</w:t>
      </w:r>
      <w:r w:rsidRPr="00C555AC">
        <w:rPr>
          <w:color w:val="221F1F"/>
          <w:lang w:val="ru-RU"/>
        </w:rPr>
        <w:t xml:space="preserve"> </w:t>
      </w:r>
      <w:r>
        <w:rPr>
          <w:color w:val="221F1F"/>
          <w:lang w:val="ru-RU"/>
        </w:rPr>
        <w:t>используйте</w:t>
      </w:r>
      <w:r w:rsidRPr="00C555AC">
        <w:rPr>
          <w:color w:val="221F1F"/>
          <w:lang w:val="ru-RU"/>
        </w:rPr>
        <w:t xml:space="preserve"> </w:t>
      </w:r>
      <w:r>
        <w:rPr>
          <w:color w:val="221F1F"/>
        </w:rPr>
        <w:t>File</w:t>
      </w:r>
      <w:r w:rsidRPr="00C555AC">
        <w:rPr>
          <w:color w:val="221F1F"/>
          <w:spacing w:val="1"/>
          <w:lang w:val="ru-RU"/>
        </w:rPr>
        <w:t xml:space="preserve"> </w:t>
      </w:r>
      <w:r>
        <w:rPr>
          <w:color w:val="221F1F"/>
        </w:rPr>
        <w:t>Explorer</w:t>
      </w:r>
      <w:r w:rsidRPr="00C555AC">
        <w:rPr>
          <w:color w:val="221F1F"/>
          <w:lang w:val="ru-RU"/>
        </w:rPr>
        <w:t xml:space="preserve"> </w:t>
      </w:r>
      <w:r>
        <w:rPr>
          <w:color w:val="221F1F"/>
          <w:lang w:val="ru-RU"/>
        </w:rPr>
        <w:t>и</w:t>
      </w:r>
      <w:r w:rsidRPr="00C555AC">
        <w:rPr>
          <w:color w:val="221F1F"/>
          <w:lang w:val="ru-RU"/>
        </w:rPr>
        <w:t xml:space="preserve"> </w:t>
      </w:r>
      <w:r>
        <w:rPr>
          <w:color w:val="221F1F"/>
          <w:lang w:val="ru-RU"/>
        </w:rPr>
        <w:t>удалите</w:t>
      </w:r>
      <w:r w:rsidRPr="00C555AC">
        <w:rPr>
          <w:color w:val="221F1F"/>
          <w:lang w:val="ru-RU"/>
        </w:rPr>
        <w:t xml:space="preserve"> </w:t>
      </w:r>
      <w:r>
        <w:rPr>
          <w:color w:val="221F1F"/>
          <w:lang w:val="ru-RU"/>
        </w:rPr>
        <w:t>строку</w:t>
      </w:r>
      <w:r w:rsidRPr="00C555AC">
        <w:rPr>
          <w:color w:val="221F1F"/>
          <w:lang w:val="ru-RU"/>
        </w:rPr>
        <w:t xml:space="preserve"> 'removed' </w:t>
      </w:r>
      <w:r>
        <w:rPr>
          <w:color w:val="221F1F"/>
          <w:lang w:val="ru-RU"/>
        </w:rPr>
        <w:t xml:space="preserve">перед именем базы данных, и в следующий раз, когда запустите </w:t>
      </w:r>
      <w:r>
        <w:rPr>
          <w:color w:val="221F1F"/>
        </w:rPr>
        <w:t>CBAS</w:t>
      </w:r>
      <w:r>
        <w:rPr>
          <w:color w:val="221F1F"/>
          <w:lang w:val="ru-RU"/>
        </w:rPr>
        <w:t>, она будет там.</w:t>
      </w:r>
    </w:p>
    <w:p w14:paraId="1D30344F" w14:textId="77777777" w:rsidR="0033608E" w:rsidRPr="00840FD1" w:rsidRDefault="0033608E" w:rsidP="0033608E">
      <w:pPr>
        <w:pStyle w:val="a3"/>
        <w:spacing w:before="200"/>
        <w:ind w:left="307"/>
        <w:rPr>
          <w:lang w:val="ru-RU"/>
        </w:rPr>
      </w:pPr>
      <w:r>
        <w:rPr>
          <w:color w:val="221F1F"/>
          <w:lang w:val="ru-RU"/>
        </w:rPr>
        <w:t xml:space="preserve">Обновление базы данных в </w:t>
      </w:r>
      <w:r>
        <w:rPr>
          <w:color w:val="221F1F"/>
        </w:rPr>
        <w:t>CBAS</w:t>
      </w:r>
      <w:r w:rsidRPr="00840FD1">
        <w:rPr>
          <w:color w:val="221F1F"/>
          <w:lang w:val="ru-RU"/>
        </w:rPr>
        <w:t xml:space="preserve"> 14</w:t>
      </w:r>
      <w:r w:rsidRPr="00840FD1">
        <w:rPr>
          <w:color w:val="221F1F"/>
          <w:spacing w:val="-2"/>
          <w:lang w:val="ru-RU"/>
        </w:rPr>
        <w:t xml:space="preserve"> </w:t>
      </w:r>
      <w:r w:rsidRPr="00840FD1">
        <w:rPr>
          <w:color w:val="221F1F"/>
          <w:lang w:val="ru-RU"/>
        </w:rPr>
        <w:t>и более ранних версий:</w:t>
      </w:r>
    </w:p>
    <w:p w14:paraId="5D537F8F" w14:textId="77777777" w:rsidR="0033608E" w:rsidRPr="00840FD1" w:rsidRDefault="0033608E" w:rsidP="0033608E">
      <w:pPr>
        <w:pStyle w:val="a3"/>
        <w:rPr>
          <w:sz w:val="20"/>
          <w:lang w:val="ru-RU"/>
        </w:rPr>
      </w:pPr>
    </w:p>
    <w:p w14:paraId="67516804" w14:textId="77777777" w:rsidR="0033608E" w:rsidRPr="00AC352F" w:rsidRDefault="0033608E" w:rsidP="0033608E">
      <w:pPr>
        <w:pStyle w:val="a7"/>
        <w:numPr>
          <w:ilvl w:val="0"/>
          <w:numId w:val="14"/>
        </w:numPr>
        <w:tabs>
          <w:tab w:val="left" w:pos="1027"/>
          <w:tab w:val="left" w:pos="1028"/>
        </w:tabs>
        <w:spacing w:before="0"/>
        <w:ind w:right="499"/>
        <w:rPr>
          <w:sz w:val="24"/>
          <w:lang w:val="ru-RU"/>
        </w:rPr>
      </w:pPr>
      <w:r>
        <w:rPr>
          <w:color w:val="221F1F"/>
          <w:sz w:val="24"/>
          <w:lang w:val="ru-RU"/>
        </w:rPr>
        <w:t>Откройте базу данных в</w:t>
      </w:r>
      <w:r w:rsidRPr="009D625F">
        <w:rPr>
          <w:color w:val="221F1F"/>
          <w:spacing w:val="14"/>
          <w:sz w:val="24"/>
          <w:lang w:val="ru-RU"/>
        </w:rPr>
        <w:t xml:space="preserve"> </w:t>
      </w:r>
      <w:r>
        <w:rPr>
          <w:color w:val="221F1F"/>
          <w:sz w:val="24"/>
        </w:rPr>
        <w:t>CBAS</w:t>
      </w:r>
      <w:r w:rsidRPr="009D625F">
        <w:rPr>
          <w:color w:val="221F1F"/>
          <w:spacing w:val="15"/>
          <w:sz w:val="24"/>
          <w:lang w:val="ru-RU"/>
        </w:rPr>
        <w:t xml:space="preserve"> </w:t>
      </w:r>
      <w:r w:rsidRPr="009D625F">
        <w:rPr>
          <w:color w:val="221F1F"/>
          <w:sz w:val="24"/>
          <w:lang w:val="ru-RU"/>
        </w:rPr>
        <w:t>14</w:t>
      </w:r>
      <w:r w:rsidRPr="009D625F">
        <w:rPr>
          <w:color w:val="221F1F"/>
          <w:spacing w:val="12"/>
          <w:sz w:val="24"/>
          <w:lang w:val="ru-RU"/>
        </w:rPr>
        <w:t>, а затем</w:t>
      </w:r>
      <w:r w:rsidRPr="009D625F">
        <w:rPr>
          <w:color w:val="221F1F"/>
          <w:spacing w:val="14"/>
          <w:sz w:val="24"/>
          <w:lang w:val="ru-RU"/>
        </w:rPr>
        <w:t xml:space="preserve"> </w:t>
      </w:r>
      <w:r>
        <w:rPr>
          <w:color w:val="221F1F"/>
          <w:spacing w:val="14"/>
          <w:sz w:val="24"/>
          <w:lang w:val="ru-RU"/>
        </w:rPr>
        <w:t xml:space="preserve">закройте </w:t>
      </w:r>
      <w:r>
        <w:rPr>
          <w:color w:val="221F1F"/>
          <w:sz w:val="24"/>
        </w:rPr>
        <w:t>CBAS</w:t>
      </w:r>
      <w:r w:rsidRPr="009D625F">
        <w:rPr>
          <w:color w:val="221F1F"/>
          <w:spacing w:val="13"/>
          <w:sz w:val="24"/>
          <w:lang w:val="ru-RU"/>
        </w:rPr>
        <w:t xml:space="preserve"> </w:t>
      </w:r>
      <w:r w:rsidRPr="009D625F">
        <w:rPr>
          <w:color w:val="221F1F"/>
          <w:sz w:val="24"/>
          <w:lang w:val="ru-RU"/>
        </w:rPr>
        <w:t>14.</w:t>
      </w:r>
      <w:r>
        <w:rPr>
          <w:color w:val="221F1F"/>
          <w:spacing w:val="14"/>
          <w:sz w:val="24"/>
          <w:lang w:val="ru-RU"/>
        </w:rPr>
        <w:t xml:space="preserve"> Рекомендуется</w:t>
      </w:r>
      <w:r w:rsidRPr="00AC352F">
        <w:rPr>
          <w:color w:val="221F1F"/>
          <w:spacing w:val="14"/>
          <w:sz w:val="24"/>
          <w:lang w:val="ru-RU"/>
        </w:rPr>
        <w:t xml:space="preserve"> </w:t>
      </w:r>
      <w:r>
        <w:rPr>
          <w:color w:val="221F1F"/>
          <w:spacing w:val="14"/>
          <w:sz w:val="24"/>
          <w:lang w:val="ru-RU"/>
        </w:rPr>
        <w:t>сначала</w:t>
      </w:r>
      <w:r w:rsidRPr="00AC352F">
        <w:rPr>
          <w:color w:val="221F1F"/>
          <w:spacing w:val="14"/>
          <w:sz w:val="24"/>
          <w:lang w:val="ru-RU"/>
        </w:rPr>
        <w:t xml:space="preserve"> </w:t>
      </w:r>
      <w:r>
        <w:rPr>
          <w:color w:val="221F1F"/>
          <w:spacing w:val="14"/>
          <w:sz w:val="24"/>
          <w:lang w:val="ru-RU"/>
        </w:rPr>
        <w:t>запустить</w:t>
      </w:r>
      <w:r w:rsidRPr="00AC352F">
        <w:rPr>
          <w:color w:val="221F1F"/>
          <w:spacing w:val="13"/>
          <w:sz w:val="24"/>
          <w:lang w:val="ru-RU"/>
        </w:rPr>
        <w:t xml:space="preserve"> </w:t>
      </w:r>
      <w:r>
        <w:rPr>
          <w:color w:val="221F1F"/>
          <w:sz w:val="24"/>
        </w:rPr>
        <w:t>Debug</w:t>
      </w:r>
      <w:r>
        <w:rPr>
          <w:color w:val="221F1F"/>
          <w:sz w:val="24"/>
          <w:lang w:val="ru-RU"/>
        </w:rPr>
        <w:t xml:space="preserve"> (отладку)</w:t>
      </w:r>
      <w:r w:rsidRPr="00AC352F">
        <w:rPr>
          <w:color w:val="221F1F"/>
          <w:spacing w:val="12"/>
          <w:sz w:val="24"/>
          <w:lang w:val="ru-RU"/>
        </w:rPr>
        <w:t>, чтобы устранить любые повреждения, и запустить</w:t>
      </w:r>
      <w:r w:rsidRPr="00AC352F">
        <w:rPr>
          <w:color w:val="221F1F"/>
          <w:spacing w:val="-1"/>
          <w:sz w:val="24"/>
          <w:lang w:val="ru-RU"/>
        </w:rPr>
        <w:t xml:space="preserve"> </w:t>
      </w:r>
      <w:r>
        <w:rPr>
          <w:color w:val="221F1F"/>
          <w:sz w:val="24"/>
        </w:rPr>
        <w:t>Verify</w:t>
      </w:r>
      <w:r w:rsidRPr="00AC352F">
        <w:rPr>
          <w:color w:val="221F1F"/>
          <w:sz w:val="24"/>
          <w:lang w:val="ru-RU"/>
        </w:rPr>
        <w:t xml:space="preserve"> </w:t>
      </w:r>
      <w:r>
        <w:rPr>
          <w:color w:val="221F1F"/>
          <w:sz w:val="24"/>
        </w:rPr>
        <w:t>RDatabase</w:t>
      </w:r>
      <w:r>
        <w:rPr>
          <w:color w:val="221F1F"/>
          <w:sz w:val="24"/>
          <w:lang w:val="ru-RU"/>
        </w:rPr>
        <w:t xml:space="preserve"> (проверку)</w:t>
      </w:r>
      <w:r w:rsidRPr="00AC352F">
        <w:rPr>
          <w:color w:val="221F1F"/>
          <w:spacing w:val="-2"/>
          <w:sz w:val="24"/>
          <w:lang w:val="ru-RU"/>
        </w:rPr>
        <w:t xml:space="preserve"> </w:t>
      </w:r>
      <w:r w:rsidRPr="00AC352F">
        <w:rPr>
          <w:color w:val="221F1F"/>
          <w:sz w:val="24"/>
          <w:lang w:val="ru-RU"/>
        </w:rPr>
        <w:t>для выявления наличия повреждений в логических группах.</w:t>
      </w:r>
    </w:p>
    <w:p w14:paraId="39103DD7" w14:textId="77777777" w:rsidR="0033608E" w:rsidRPr="00375727" w:rsidRDefault="0033608E" w:rsidP="0033608E">
      <w:pPr>
        <w:pStyle w:val="a7"/>
        <w:numPr>
          <w:ilvl w:val="0"/>
          <w:numId w:val="14"/>
        </w:numPr>
        <w:tabs>
          <w:tab w:val="left" w:pos="1027"/>
          <w:tab w:val="left" w:pos="1028"/>
        </w:tabs>
        <w:spacing w:before="207"/>
        <w:ind w:hanging="361"/>
        <w:rPr>
          <w:sz w:val="24"/>
          <w:lang w:val="ru-RU"/>
        </w:rPr>
      </w:pPr>
      <w:r>
        <w:rPr>
          <w:color w:val="221F1F"/>
          <w:sz w:val="24"/>
          <w:lang w:val="ru-RU"/>
        </w:rPr>
        <w:t>Скопируйте</w:t>
      </w:r>
      <w:r w:rsidRPr="00375727">
        <w:rPr>
          <w:color w:val="221F1F"/>
          <w:sz w:val="24"/>
          <w:lang w:val="ru-RU"/>
        </w:rPr>
        <w:t xml:space="preserve"> </w:t>
      </w:r>
      <w:r>
        <w:rPr>
          <w:color w:val="221F1F"/>
          <w:sz w:val="24"/>
          <w:lang w:val="ru-RU"/>
        </w:rPr>
        <w:t>папку</w:t>
      </w:r>
      <w:r w:rsidRPr="00375727">
        <w:rPr>
          <w:color w:val="221F1F"/>
          <w:sz w:val="24"/>
          <w:lang w:val="ru-RU"/>
        </w:rPr>
        <w:t xml:space="preserve"> </w:t>
      </w:r>
      <w:r>
        <w:rPr>
          <w:color w:val="221F1F"/>
          <w:sz w:val="24"/>
          <w:lang w:val="ru-RU"/>
        </w:rPr>
        <w:t>базы</w:t>
      </w:r>
      <w:r w:rsidRPr="00375727">
        <w:rPr>
          <w:color w:val="221F1F"/>
          <w:sz w:val="24"/>
          <w:lang w:val="ru-RU"/>
        </w:rPr>
        <w:t xml:space="preserve"> </w:t>
      </w:r>
      <w:r>
        <w:rPr>
          <w:color w:val="221F1F"/>
          <w:sz w:val="24"/>
          <w:lang w:val="ru-RU"/>
        </w:rPr>
        <w:t>данных</w:t>
      </w:r>
      <w:r w:rsidRPr="00375727">
        <w:rPr>
          <w:color w:val="221F1F"/>
          <w:sz w:val="24"/>
          <w:lang w:val="ru-RU"/>
        </w:rPr>
        <w:t xml:space="preserve"> </w:t>
      </w:r>
      <w:r>
        <w:rPr>
          <w:color w:val="221F1F"/>
          <w:sz w:val="24"/>
          <w:lang w:val="ru-RU"/>
        </w:rPr>
        <w:t>из</w:t>
      </w:r>
      <w:r w:rsidRPr="00375727">
        <w:rPr>
          <w:color w:val="221F1F"/>
          <w:sz w:val="24"/>
          <w:lang w:val="ru-RU"/>
        </w:rPr>
        <w:t xml:space="preserve"> </w:t>
      </w:r>
      <w:r>
        <w:rPr>
          <w:color w:val="221F1F"/>
          <w:sz w:val="24"/>
        </w:rPr>
        <w:t>CBAS</w:t>
      </w:r>
      <w:r w:rsidRPr="00375727">
        <w:rPr>
          <w:color w:val="221F1F"/>
          <w:sz w:val="24"/>
          <w:lang w:val="ru-RU"/>
        </w:rPr>
        <w:t xml:space="preserve"> в </w:t>
      </w:r>
      <w:r>
        <w:rPr>
          <w:color w:val="221F1F"/>
          <w:sz w:val="24"/>
        </w:rPr>
        <w:t>CBAS</w:t>
      </w:r>
      <w:r w:rsidRPr="00375727">
        <w:rPr>
          <w:color w:val="221F1F"/>
          <w:spacing w:val="-1"/>
          <w:sz w:val="24"/>
          <w:lang w:val="ru-RU"/>
        </w:rPr>
        <w:t xml:space="preserve"> </w:t>
      </w:r>
      <w:r w:rsidRPr="00375727">
        <w:rPr>
          <w:color w:val="221F1F"/>
          <w:sz w:val="24"/>
          <w:lang w:val="ru-RU"/>
        </w:rPr>
        <w:t>20</w:t>
      </w:r>
      <w:r w:rsidRPr="00375727">
        <w:rPr>
          <w:color w:val="221F1F"/>
          <w:spacing w:val="-5"/>
          <w:sz w:val="24"/>
          <w:lang w:val="ru-RU"/>
        </w:rPr>
        <w:t xml:space="preserve"> </w:t>
      </w:r>
      <w:r w:rsidRPr="00375727">
        <w:rPr>
          <w:color w:val="221F1F"/>
          <w:sz w:val="24"/>
          <w:lang w:val="ru-RU"/>
        </w:rPr>
        <w:t xml:space="preserve">и откройте базу данных в </w:t>
      </w:r>
      <w:r>
        <w:rPr>
          <w:color w:val="221F1F"/>
          <w:sz w:val="24"/>
        </w:rPr>
        <w:t>CBAS</w:t>
      </w:r>
      <w:r w:rsidRPr="00375727">
        <w:rPr>
          <w:color w:val="221F1F"/>
          <w:spacing w:val="-1"/>
          <w:sz w:val="24"/>
          <w:lang w:val="ru-RU"/>
        </w:rPr>
        <w:t xml:space="preserve"> </w:t>
      </w:r>
      <w:r w:rsidRPr="00375727">
        <w:rPr>
          <w:color w:val="221F1F"/>
          <w:sz w:val="24"/>
          <w:lang w:val="ru-RU"/>
        </w:rPr>
        <w:t>20.</w:t>
      </w:r>
    </w:p>
    <w:p w14:paraId="3F213985" w14:textId="77777777" w:rsidR="0033608E" w:rsidRPr="00BC0FFC" w:rsidRDefault="0033608E" w:rsidP="0033608E">
      <w:pPr>
        <w:pStyle w:val="a7"/>
        <w:numPr>
          <w:ilvl w:val="0"/>
          <w:numId w:val="14"/>
        </w:numPr>
        <w:tabs>
          <w:tab w:val="left" w:pos="1027"/>
          <w:tab w:val="left" w:pos="1028"/>
        </w:tabs>
        <w:ind w:hanging="361"/>
        <w:rPr>
          <w:sz w:val="24"/>
          <w:lang w:val="ru-RU"/>
        </w:rPr>
      </w:pPr>
      <w:r>
        <w:rPr>
          <w:color w:val="221F1F"/>
          <w:sz w:val="24"/>
          <w:lang w:val="ru-RU"/>
        </w:rPr>
        <w:t xml:space="preserve">Сделайте резервную копию, она может быть использована для установки базы данных в </w:t>
      </w:r>
      <w:r>
        <w:rPr>
          <w:color w:val="221F1F"/>
          <w:sz w:val="24"/>
        </w:rPr>
        <w:t>CBAS</w:t>
      </w:r>
      <w:r w:rsidRPr="00BC0FFC">
        <w:rPr>
          <w:color w:val="221F1F"/>
          <w:sz w:val="24"/>
          <w:lang w:val="ru-RU"/>
        </w:rPr>
        <w:t xml:space="preserve"> 17,</w:t>
      </w:r>
      <w:r w:rsidRPr="00BC0FFC">
        <w:rPr>
          <w:color w:val="221F1F"/>
          <w:spacing w:val="-3"/>
          <w:sz w:val="24"/>
          <w:lang w:val="ru-RU"/>
        </w:rPr>
        <w:t xml:space="preserve"> </w:t>
      </w:r>
      <w:r w:rsidRPr="00BC0FFC">
        <w:rPr>
          <w:color w:val="221F1F"/>
          <w:sz w:val="24"/>
          <w:lang w:val="ru-RU"/>
        </w:rPr>
        <w:t>19 или</w:t>
      </w:r>
      <w:r w:rsidRPr="00BC0FFC">
        <w:rPr>
          <w:color w:val="221F1F"/>
          <w:spacing w:val="-3"/>
          <w:sz w:val="24"/>
          <w:lang w:val="ru-RU"/>
        </w:rPr>
        <w:t xml:space="preserve"> </w:t>
      </w:r>
      <w:r w:rsidRPr="00BC0FFC">
        <w:rPr>
          <w:color w:val="221F1F"/>
          <w:sz w:val="24"/>
          <w:lang w:val="ru-RU"/>
        </w:rPr>
        <w:t>20.</w:t>
      </w:r>
    </w:p>
    <w:p w14:paraId="78A88A0A" w14:textId="77777777" w:rsidR="0033608E" w:rsidRPr="00226057" w:rsidRDefault="0033608E" w:rsidP="0033608E">
      <w:pPr>
        <w:pStyle w:val="a3"/>
        <w:ind w:left="307"/>
        <w:rPr>
          <w:lang w:val="ru-RU"/>
        </w:rPr>
      </w:pPr>
      <w:r>
        <w:rPr>
          <w:color w:val="221F1F"/>
          <w:lang w:val="ru-RU"/>
        </w:rPr>
        <w:t xml:space="preserve">Для того, чтобы открыть базу данных в более устаревших версиях, чем </w:t>
      </w:r>
      <w:r>
        <w:rPr>
          <w:color w:val="221F1F"/>
        </w:rPr>
        <w:t>CBAS</w:t>
      </w:r>
      <w:r w:rsidRPr="00226057">
        <w:rPr>
          <w:color w:val="221F1F"/>
          <w:spacing w:val="-1"/>
          <w:lang w:val="ru-RU"/>
        </w:rPr>
        <w:t xml:space="preserve"> </w:t>
      </w:r>
      <w:r w:rsidRPr="00226057">
        <w:rPr>
          <w:color w:val="221F1F"/>
          <w:lang w:val="ru-RU"/>
        </w:rPr>
        <w:t>17</w:t>
      </w:r>
      <w:r w:rsidRPr="00226057">
        <w:rPr>
          <w:color w:val="0000FF"/>
          <w:lang w:val="ru-RU"/>
        </w:rPr>
        <w:t>:</w:t>
      </w:r>
    </w:p>
    <w:p w14:paraId="74C4A2F5" w14:textId="77777777" w:rsidR="0033608E" w:rsidRPr="00226057" w:rsidRDefault="0033608E" w:rsidP="0033608E">
      <w:pPr>
        <w:pStyle w:val="a3"/>
        <w:spacing w:before="1"/>
        <w:rPr>
          <w:sz w:val="20"/>
          <w:lang w:val="ru-RU"/>
        </w:rPr>
      </w:pPr>
    </w:p>
    <w:p w14:paraId="36AC7EA0" w14:textId="77777777" w:rsidR="0033608E" w:rsidRPr="00FE0EC5" w:rsidRDefault="0033608E" w:rsidP="0033608E">
      <w:pPr>
        <w:pStyle w:val="a3"/>
        <w:ind w:left="307" w:right="496"/>
        <w:jc w:val="both"/>
        <w:rPr>
          <w:lang w:val="ru-RU"/>
        </w:rPr>
      </w:pPr>
      <w:r>
        <w:rPr>
          <w:color w:val="221F1F"/>
          <w:lang w:val="ru-RU"/>
        </w:rPr>
        <w:t>Если</w:t>
      </w:r>
      <w:r w:rsidRPr="00A47546">
        <w:rPr>
          <w:color w:val="221F1F"/>
          <w:lang w:val="ru-RU"/>
        </w:rPr>
        <w:t xml:space="preserve"> </w:t>
      </w:r>
      <w:r>
        <w:rPr>
          <w:color w:val="221F1F"/>
        </w:rPr>
        <w:t>CBAS</w:t>
      </w:r>
      <w:r w:rsidRPr="00A47546">
        <w:rPr>
          <w:color w:val="221F1F"/>
          <w:lang w:val="ru-RU"/>
        </w:rPr>
        <w:t xml:space="preserve"> </w:t>
      </w:r>
      <w:r>
        <w:rPr>
          <w:color w:val="221F1F"/>
          <w:lang w:val="ru-RU"/>
        </w:rPr>
        <w:t>еще</w:t>
      </w:r>
      <w:r w:rsidRPr="00A47546">
        <w:rPr>
          <w:color w:val="221F1F"/>
          <w:lang w:val="ru-RU"/>
        </w:rPr>
        <w:t xml:space="preserve"> </w:t>
      </w:r>
      <w:r>
        <w:rPr>
          <w:color w:val="221F1F"/>
          <w:lang w:val="ru-RU"/>
        </w:rPr>
        <w:t>не</w:t>
      </w:r>
      <w:r w:rsidRPr="00A47546">
        <w:rPr>
          <w:color w:val="221F1F"/>
          <w:lang w:val="ru-RU"/>
        </w:rPr>
        <w:t xml:space="preserve"> </w:t>
      </w:r>
      <w:r>
        <w:rPr>
          <w:color w:val="221F1F"/>
          <w:lang w:val="ru-RU"/>
        </w:rPr>
        <w:t>открыт</w:t>
      </w:r>
      <w:r w:rsidRPr="00A47546">
        <w:rPr>
          <w:color w:val="221F1F"/>
          <w:lang w:val="ru-RU"/>
        </w:rPr>
        <w:t xml:space="preserve">, </w:t>
      </w:r>
      <w:r>
        <w:rPr>
          <w:color w:val="221F1F"/>
          <w:lang w:val="ru-RU"/>
        </w:rPr>
        <w:t>нажмите</w:t>
      </w:r>
      <w:r w:rsidRPr="00A47546">
        <w:rPr>
          <w:color w:val="221F1F"/>
          <w:lang w:val="ru-RU"/>
        </w:rPr>
        <w:t xml:space="preserve"> </w:t>
      </w:r>
      <w:r>
        <w:rPr>
          <w:color w:val="221F1F"/>
          <w:lang w:val="ru-RU"/>
        </w:rPr>
        <w:t>на</w:t>
      </w:r>
      <w:r w:rsidRPr="00A47546">
        <w:rPr>
          <w:color w:val="221F1F"/>
          <w:lang w:val="ru-RU"/>
        </w:rPr>
        <w:t xml:space="preserve"> </w:t>
      </w:r>
      <w:r>
        <w:rPr>
          <w:color w:val="221F1F"/>
          <w:lang w:val="ru-RU"/>
        </w:rPr>
        <w:t>значок</w:t>
      </w:r>
      <w:r w:rsidRPr="00A47546">
        <w:rPr>
          <w:color w:val="221F1F"/>
          <w:lang w:val="ru-RU"/>
        </w:rPr>
        <w:t xml:space="preserve"> </w:t>
      </w:r>
      <w:r>
        <w:rPr>
          <w:color w:val="221F1F"/>
        </w:rPr>
        <w:t>CBAS</w:t>
      </w:r>
      <w:r w:rsidRPr="00A47546">
        <w:rPr>
          <w:color w:val="221F1F"/>
          <w:lang w:val="ru-RU"/>
        </w:rPr>
        <w:t xml:space="preserve"> </w:t>
      </w:r>
      <w:r>
        <w:rPr>
          <w:color w:val="221F1F"/>
        </w:rPr>
        <w:t>Editor</w:t>
      </w:r>
      <w:r w:rsidRPr="00A47546">
        <w:rPr>
          <w:color w:val="221F1F"/>
          <w:lang w:val="ru-RU"/>
        </w:rPr>
        <w:t xml:space="preserve">, </w:t>
      </w:r>
      <w:r>
        <w:rPr>
          <w:color w:val="221F1F"/>
        </w:rPr>
        <w:t>CBAS</w:t>
      </w:r>
      <w:r w:rsidRPr="00A47546">
        <w:rPr>
          <w:color w:val="221F1F"/>
          <w:lang w:val="ru-RU"/>
        </w:rPr>
        <w:t xml:space="preserve"> </w:t>
      </w:r>
      <w:r>
        <w:rPr>
          <w:color w:val="221F1F"/>
        </w:rPr>
        <w:t>Real</w:t>
      </w:r>
      <w:r w:rsidRPr="00A47546">
        <w:rPr>
          <w:color w:val="221F1F"/>
          <w:lang w:val="ru-RU"/>
        </w:rPr>
        <w:t xml:space="preserve"> или </w:t>
      </w:r>
      <w:r>
        <w:rPr>
          <w:color w:val="221F1F"/>
        </w:rPr>
        <w:t>CBAS</w:t>
      </w:r>
      <w:r w:rsidRPr="00A47546">
        <w:rPr>
          <w:color w:val="221F1F"/>
          <w:lang w:val="ru-RU"/>
        </w:rPr>
        <w:t xml:space="preserve"> </w:t>
      </w:r>
      <w:r>
        <w:rPr>
          <w:color w:val="221F1F"/>
        </w:rPr>
        <w:t>Simulator</w:t>
      </w:r>
      <w:r>
        <w:rPr>
          <w:color w:val="221F1F"/>
          <w:lang w:val="ru-RU"/>
        </w:rPr>
        <w:t xml:space="preserve"> на рабочем столе</w:t>
      </w:r>
      <w:r w:rsidRPr="00A47546">
        <w:rPr>
          <w:color w:val="221F1F"/>
          <w:lang w:val="ru-RU"/>
        </w:rPr>
        <w:t xml:space="preserve"> </w:t>
      </w:r>
      <w:r>
        <w:rPr>
          <w:color w:val="221F1F"/>
        </w:rPr>
        <w:t>Windows</w:t>
      </w:r>
      <w:r w:rsidRPr="00A47546">
        <w:rPr>
          <w:color w:val="221F1F"/>
          <w:lang w:val="ru-RU"/>
        </w:rPr>
        <w:t xml:space="preserve">. </w:t>
      </w:r>
      <w:r>
        <w:rPr>
          <w:color w:val="221F1F"/>
          <w:lang w:val="ru-RU"/>
        </w:rPr>
        <w:t>Последняя открытая база данных откроется в выбранном режиме. Если</w:t>
      </w:r>
      <w:r w:rsidRPr="00F50070">
        <w:rPr>
          <w:color w:val="221F1F"/>
          <w:lang w:val="ru-RU"/>
        </w:rPr>
        <w:t xml:space="preserve"> </w:t>
      </w:r>
      <w:r>
        <w:rPr>
          <w:color w:val="221F1F"/>
          <w:lang w:val="ru-RU"/>
        </w:rPr>
        <w:t>у</w:t>
      </w:r>
      <w:r w:rsidRPr="00F50070">
        <w:rPr>
          <w:color w:val="221F1F"/>
          <w:lang w:val="ru-RU"/>
        </w:rPr>
        <w:t xml:space="preserve"> </w:t>
      </w:r>
      <w:r>
        <w:rPr>
          <w:color w:val="221F1F"/>
          <w:lang w:val="ru-RU"/>
        </w:rPr>
        <w:t>вас</w:t>
      </w:r>
      <w:r w:rsidRPr="00F50070">
        <w:rPr>
          <w:color w:val="221F1F"/>
          <w:lang w:val="ru-RU"/>
        </w:rPr>
        <w:t xml:space="preserve"> </w:t>
      </w:r>
      <w:r>
        <w:rPr>
          <w:color w:val="221F1F"/>
          <w:lang w:val="ru-RU"/>
        </w:rPr>
        <w:t>нет</w:t>
      </w:r>
      <w:r w:rsidRPr="00F50070">
        <w:rPr>
          <w:color w:val="221F1F"/>
          <w:lang w:val="ru-RU"/>
        </w:rPr>
        <w:t xml:space="preserve"> </w:t>
      </w:r>
      <w:r>
        <w:rPr>
          <w:color w:val="221F1F"/>
          <w:lang w:val="ru-RU"/>
        </w:rPr>
        <w:t>значка</w:t>
      </w:r>
      <w:r w:rsidRPr="00F50070">
        <w:rPr>
          <w:color w:val="221F1F"/>
          <w:lang w:val="ru-RU"/>
        </w:rPr>
        <w:t xml:space="preserve">, </w:t>
      </w:r>
      <w:r>
        <w:rPr>
          <w:color w:val="221F1F"/>
          <w:lang w:val="ru-RU"/>
        </w:rPr>
        <w:t>перейдите</w:t>
      </w:r>
      <w:r w:rsidRPr="00F50070">
        <w:rPr>
          <w:color w:val="221F1F"/>
          <w:lang w:val="ru-RU"/>
        </w:rPr>
        <w:t xml:space="preserve"> </w:t>
      </w:r>
      <w:r>
        <w:rPr>
          <w:color w:val="221F1F"/>
          <w:lang w:val="ru-RU"/>
        </w:rPr>
        <w:t>в</w:t>
      </w:r>
      <w:r w:rsidRPr="00F50070">
        <w:rPr>
          <w:color w:val="221F1F"/>
          <w:lang w:val="ru-RU"/>
        </w:rPr>
        <w:t xml:space="preserve"> </w:t>
      </w:r>
      <w:r>
        <w:rPr>
          <w:color w:val="221F1F"/>
          <w:lang w:val="ru-RU"/>
        </w:rPr>
        <w:t>меню</w:t>
      </w:r>
      <w:r w:rsidRPr="00F50070">
        <w:rPr>
          <w:color w:val="221F1F"/>
          <w:lang w:val="ru-RU"/>
        </w:rPr>
        <w:t xml:space="preserve"> </w:t>
      </w:r>
      <w:r>
        <w:rPr>
          <w:color w:val="221F1F"/>
          <w:lang w:val="ru-RU"/>
        </w:rPr>
        <w:t>Пуск</w:t>
      </w:r>
      <w:r w:rsidRPr="00F50070">
        <w:rPr>
          <w:color w:val="221F1F"/>
          <w:lang w:val="ru-RU"/>
        </w:rPr>
        <w:t xml:space="preserve">, </w:t>
      </w:r>
      <w:r>
        <w:rPr>
          <w:color w:val="221F1F"/>
          <w:lang w:val="ru-RU"/>
        </w:rPr>
        <w:t>Программы</w:t>
      </w:r>
      <w:r w:rsidRPr="00F50070">
        <w:rPr>
          <w:color w:val="221F1F"/>
          <w:lang w:val="ru-RU"/>
        </w:rPr>
        <w:t xml:space="preserve">, </w:t>
      </w:r>
      <w:r>
        <w:rPr>
          <w:color w:val="221F1F"/>
        </w:rPr>
        <w:t>CBAS</w:t>
      </w:r>
      <w:r w:rsidRPr="00F50070">
        <w:rPr>
          <w:color w:val="221F1F"/>
          <w:lang w:val="ru-RU"/>
        </w:rPr>
        <w:t xml:space="preserve"> </w:t>
      </w:r>
      <w:r>
        <w:rPr>
          <w:color w:val="221F1F"/>
          <w:lang w:val="ru-RU"/>
        </w:rPr>
        <w:t>и</w:t>
      </w:r>
      <w:r w:rsidRPr="00F50070">
        <w:rPr>
          <w:color w:val="221F1F"/>
          <w:lang w:val="ru-RU"/>
        </w:rPr>
        <w:t xml:space="preserve"> </w:t>
      </w:r>
      <w:r>
        <w:rPr>
          <w:color w:val="221F1F"/>
        </w:rPr>
        <w:t>CBAS</w:t>
      </w:r>
      <w:r w:rsidRPr="00F50070">
        <w:rPr>
          <w:color w:val="221F1F"/>
          <w:lang w:val="ru-RU"/>
        </w:rPr>
        <w:t>.</w:t>
      </w:r>
      <w:r w:rsidRPr="00F50070">
        <w:rPr>
          <w:color w:val="221F1F"/>
          <w:spacing w:val="-1"/>
          <w:lang w:val="ru-RU"/>
        </w:rPr>
        <w:t xml:space="preserve"> </w:t>
      </w:r>
      <w:r>
        <w:rPr>
          <w:color w:val="221F1F"/>
          <w:spacing w:val="-1"/>
          <w:lang w:val="ru-RU"/>
        </w:rPr>
        <w:t>База данных откроется в том режиме, в котором она была открыта в последний раз.</w:t>
      </w:r>
    </w:p>
    <w:p w14:paraId="12829014" w14:textId="77777777" w:rsidR="0033608E" w:rsidRPr="00FE0EC5" w:rsidRDefault="0033608E" w:rsidP="0033608E">
      <w:pPr>
        <w:pStyle w:val="a3"/>
        <w:spacing w:before="201"/>
        <w:ind w:left="307"/>
        <w:rPr>
          <w:lang w:val="ru-RU"/>
        </w:rPr>
      </w:pPr>
      <w:r w:rsidRPr="00FE0EC5">
        <w:rPr>
          <w:color w:val="221F1F"/>
          <w:lang w:val="ru-RU"/>
        </w:rPr>
        <w:t>Если</w:t>
      </w:r>
      <w:r w:rsidRPr="00FE0EC5">
        <w:rPr>
          <w:color w:val="221F1F"/>
          <w:spacing w:val="1"/>
          <w:lang w:val="ru-RU"/>
        </w:rPr>
        <w:t xml:space="preserve"> </w:t>
      </w:r>
      <w:r>
        <w:rPr>
          <w:color w:val="221F1F"/>
        </w:rPr>
        <w:t>CBAS</w:t>
      </w:r>
      <w:r w:rsidRPr="00FE0EC5">
        <w:rPr>
          <w:color w:val="221F1F"/>
          <w:lang w:val="ru-RU"/>
        </w:rPr>
        <w:t xml:space="preserve"> </w:t>
      </w:r>
      <w:r>
        <w:rPr>
          <w:color w:val="221F1F"/>
          <w:lang w:val="ru-RU"/>
        </w:rPr>
        <w:t>уже</w:t>
      </w:r>
      <w:r w:rsidRPr="00FE0EC5">
        <w:rPr>
          <w:color w:val="221F1F"/>
          <w:lang w:val="ru-RU"/>
        </w:rPr>
        <w:t xml:space="preserve"> </w:t>
      </w:r>
      <w:r>
        <w:rPr>
          <w:color w:val="221F1F"/>
          <w:lang w:val="ru-RU"/>
        </w:rPr>
        <w:t>открыт</w:t>
      </w:r>
      <w:r w:rsidRPr="00FE0EC5">
        <w:rPr>
          <w:color w:val="221F1F"/>
          <w:lang w:val="ru-RU"/>
        </w:rPr>
        <w:t xml:space="preserve">, </w:t>
      </w:r>
      <w:r>
        <w:rPr>
          <w:color w:val="221F1F"/>
          <w:lang w:val="ru-RU"/>
        </w:rPr>
        <w:t>нажимайте</w:t>
      </w:r>
      <w:r w:rsidRPr="00FE0EC5">
        <w:rPr>
          <w:color w:val="221F1F"/>
          <w:spacing w:val="-2"/>
          <w:lang w:val="ru-RU"/>
        </w:rPr>
        <w:t xml:space="preserve"> </w:t>
      </w:r>
      <w:r>
        <w:rPr>
          <w:color w:val="221F1F"/>
        </w:rPr>
        <w:t>ESC</w:t>
      </w:r>
      <w:r>
        <w:rPr>
          <w:color w:val="221F1F"/>
          <w:lang w:val="ru-RU"/>
        </w:rPr>
        <w:t xml:space="preserve"> пока</w:t>
      </w:r>
      <w:r w:rsidRPr="00FE0EC5">
        <w:rPr>
          <w:color w:val="221F1F"/>
          <w:lang w:val="ru-RU"/>
        </w:rPr>
        <w:t xml:space="preserve"> </w:t>
      </w:r>
      <w:r>
        <w:rPr>
          <w:color w:val="221F1F"/>
          <w:lang w:val="ru-RU"/>
        </w:rPr>
        <w:t>не попадете в</w:t>
      </w:r>
      <w:r w:rsidRPr="00FE0EC5">
        <w:rPr>
          <w:color w:val="221F1F"/>
          <w:spacing w:val="-2"/>
          <w:lang w:val="ru-RU"/>
        </w:rPr>
        <w:t xml:space="preserve"> </w:t>
      </w:r>
      <w:r>
        <w:rPr>
          <w:color w:val="221F1F"/>
          <w:lang w:val="ru-RU"/>
        </w:rPr>
        <w:t>Главное меню</w:t>
      </w:r>
      <w:r w:rsidRPr="00FE0EC5">
        <w:rPr>
          <w:color w:val="221F1F"/>
          <w:lang w:val="ru-RU"/>
        </w:rPr>
        <w:t>.</w:t>
      </w:r>
    </w:p>
    <w:p w14:paraId="35DDFB79" w14:textId="77777777" w:rsidR="0033608E" w:rsidRPr="00FE0EC5" w:rsidRDefault="0033608E" w:rsidP="0033608E">
      <w:pPr>
        <w:pStyle w:val="a3"/>
        <w:rPr>
          <w:sz w:val="20"/>
          <w:lang w:val="ru-RU"/>
        </w:rPr>
      </w:pPr>
    </w:p>
    <w:p w14:paraId="2005313E" w14:textId="77777777" w:rsidR="0033608E" w:rsidRPr="00583F4E" w:rsidRDefault="0033608E" w:rsidP="0033608E">
      <w:pPr>
        <w:pStyle w:val="a7"/>
        <w:numPr>
          <w:ilvl w:val="0"/>
          <w:numId w:val="14"/>
        </w:numPr>
        <w:tabs>
          <w:tab w:val="left" w:pos="1027"/>
          <w:tab w:val="left" w:pos="1028"/>
        </w:tabs>
        <w:spacing w:before="0"/>
        <w:ind w:hanging="361"/>
        <w:rPr>
          <w:sz w:val="24"/>
          <w:lang w:val="ru-RU"/>
        </w:rPr>
      </w:pPr>
      <w:r>
        <w:rPr>
          <w:color w:val="221F1F"/>
          <w:sz w:val="24"/>
          <w:lang w:val="ru-RU"/>
        </w:rPr>
        <w:t>Нажмите</w:t>
      </w:r>
      <w:r w:rsidRPr="00F90C45">
        <w:rPr>
          <w:color w:val="221F1F"/>
          <w:spacing w:val="-3"/>
          <w:sz w:val="24"/>
        </w:rPr>
        <w:t xml:space="preserve"> </w:t>
      </w:r>
      <w:r>
        <w:rPr>
          <w:color w:val="221F1F"/>
          <w:sz w:val="24"/>
        </w:rPr>
        <w:t>System, затем Close</w:t>
      </w:r>
      <w:r w:rsidRPr="00F90C45">
        <w:rPr>
          <w:color w:val="221F1F"/>
          <w:sz w:val="24"/>
        </w:rPr>
        <w:t xml:space="preserve"> </w:t>
      </w:r>
      <w:r>
        <w:rPr>
          <w:color w:val="221F1F"/>
          <w:sz w:val="24"/>
        </w:rPr>
        <w:t>Database</w:t>
      </w:r>
      <w:r w:rsidRPr="00F90C45">
        <w:rPr>
          <w:color w:val="221F1F"/>
          <w:sz w:val="24"/>
        </w:rPr>
        <w:t>.</w:t>
      </w:r>
      <w:r w:rsidRPr="00F90C45">
        <w:rPr>
          <w:color w:val="221F1F"/>
          <w:spacing w:val="-2"/>
          <w:sz w:val="24"/>
        </w:rPr>
        <w:t xml:space="preserve"> </w:t>
      </w:r>
      <w:r>
        <w:rPr>
          <w:color w:val="221F1F"/>
          <w:spacing w:val="-2"/>
          <w:sz w:val="24"/>
          <w:lang w:val="ru-RU"/>
        </w:rPr>
        <w:t>В</w:t>
      </w:r>
      <w:r w:rsidRPr="00583F4E">
        <w:rPr>
          <w:color w:val="221F1F"/>
          <w:spacing w:val="-2"/>
          <w:sz w:val="24"/>
          <w:lang w:val="ru-RU"/>
        </w:rPr>
        <w:t xml:space="preserve"> </w:t>
      </w:r>
      <w:r>
        <w:rPr>
          <w:color w:val="221F1F"/>
          <w:spacing w:val="-2"/>
          <w:sz w:val="24"/>
          <w:lang w:val="ru-RU"/>
        </w:rPr>
        <w:t xml:space="preserve">главном меню </w:t>
      </w:r>
      <w:r>
        <w:rPr>
          <w:color w:val="221F1F"/>
          <w:sz w:val="24"/>
          <w:lang w:val="ru-RU"/>
        </w:rPr>
        <w:t>вы</w:t>
      </w:r>
      <w:r w:rsidRPr="00583F4E">
        <w:rPr>
          <w:color w:val="221F1F"/>
          <w:sz w:val="24"/>
          <w:lang w:val="ru-RU"/>
        </w:rPr>
        <w:t xml:space="preserve"> </w:t>
      </w:r>
      <w:r>
        <w:rPr>
          <w:color w:val="221F1F"/>
          <w:sz w:val="24"/>
          <w:lang w:val="ru-RU"/>
        </w:rPr>
        <w:t>увидите</w:t>
      </w:r>
      <w:r w:rsidRPr="00583F4E">
        <w:rPr>
          <w:color w:val="221F1F"/>
          <w:sz w:val="24"/>
          <w:lang w:val="ru-RU"/>
        </w:rPr>
        <w:t xml:space="preserve"> </w:t>
      </w:r>
      <w:r>
        <w:rPr>
          <w:color w:val="221F1F"/>
          <w:sz w:val="24"/>
          <w:lang w:val="ru-RU"/>
        </w:rPr>
        <w:t>базу</w:t>
      </w:r>
      <w:r w:rsidRPr="00583F4E">
        <w:rPr>
          <w:color w:val="221F1F"/>
          <w:sz w:val="24"/>
          <w:lang w:val="ru-RU"/>
        </w:rPr>
        <w:t xml:space="preserve"> </w:t>
      </w:r>
      <w:r>
        <w:rPr>
          <w:color w:val="221F1F"/>
          <w:sz w:val="24"/>
          <w:lang w:val="ru-RU"/>
        </w:rPr>
        <w:t>данных</w:t>
      </w:r>
      <w:r w:rsidRPr="00583F4E">
        <w:rPr>
          <w:color w:val="221F1F"/>
          <w:sz w:val="24"/>
          <w:lang w:val="ru-RU"/>
        </w:rPr>
        <w:t xml:space="preserve"> </w:t>
      </w:r>
      <w:r>
        <w:rPr>
          <w:color w:val="221F1F"/>
          <w:sz w:val="24"/>
          <w:lang w:val="ru-RU"/>
        </w:rPr>
        <w:t xml:space="preserve">кнопки </w:t>
      </w:r>
      <w:r>
        <w:rPr>
          <w:color w:val="221F1F"/>
          <w:sz w:val="24"/>
        </w:rPr>
        <w:t>Database</w:t>
      </w:r>
      <w:r w:rsidRPr="00583F4E">
        <w:rPr>
          <w:color w:val="221F1F"/>
          <w:spacing w:val="-3"/>
          <w:sz w:val="24"/>
          <w:lang w:val="ru-RU"/>
        </w:rPr>
        <w:t xml:space="preserve"> </w:t>
      </w:r>
      <w:r>
        <w:rPr>
          <w:color w:val="221F1F"/>
          <w:spacing w:val="-3"/>
          <w:sz w:val="24"/>
          <w:lang w:val="ru-RU"/>
        </w:rPr>
        <w:t xml:space="preserve">и </w:t>
      </w:r>
      <w:r>
        <w:rPr>
          <w:color w:val="221F1F"/>
          <w:sz w:val="24"/>
        </w:rPr>
        <w:t>System</w:t>
      </w:r>
      <w:r w:rsidRPr="00583F4E">
        <w:rPr>
          <w:color w:val="221F1F"/>
          <w:sz w:val="24"/>
          <w:lang w:val="ru-RU"/>
        </w:rPr>
        <w:t>.</w:t>
      </w:r>
    </w:p>
    <w:p w14:paraId="023EDAAA" w14:textId="77777777" w:rsidR="0033608E" w:rsidRPr="00B173FD" w:rsidRDefault="0033608E" w:rsidP="0033608E">
      <w:pPr>
        <w:pStyle w:val="a7"/>
        <w:numPr>
          <w:ilvl w:val="0"/>
          <w:numId w:val="14"/>
        </w:numPr>
        <w:tabs>
          <w:tab w:val="left" w:pos="1027"/>
          <w:tab w:val="left" w:pos="1028"/>
        </w:tabs>
        <w:ind w:right="498"/>
        <w:rPr>
          <w:sz w:val="24"/>
          <w:lang w:val="ru-RU"/>
        </w:rPr>
        <w:sectPr w:rsidR="0033608E" w:rsidRPr="00B173FD" w:rsidSect="00010A9E">
          <w:footerReference w:type="default" r:id="rId28"/>
          <w:pgSz w:w="12240" w:h="15840"/>
          <w:pgMar w:top="560" w:right="360" w:bottom="1000" w:left="420" w:header="0" w:footer="802" w:gutter="0"/>
          <w:cols w:space="720"/>
        </w:sectPr>
      </w:pPr>
      <w:r w:rsidRPr="00FE655B">
        <w:rPr>
          <w:color w:val="221F1F"/>
          <w:spacing w:val="-1"/>
          <w:sz w:val="24"/>
          <w:lang w:val="ru-RU"/>
        </w:rPr>
        <w:t>Нажмите</w:t>
      </w:r>
      <w:r w:rsidRPr="00FE655B">
        <w:rPr>
          <w:color w:val="221F1F"/>
          <w:spacing w:val="-13"/>
          <w:sz w:val="24"/>
          <w:lang w:val="ru-RU"/>
        </w:rPr>
        <w:t xml:space="preserve"> </w:t>
      </w:r>
      <w:r w:rsidRPr="00FE655B">
        <w:rPr>
          <w:color w:val="221F1F"/>
          <w:spacing w:val="-1"/>
          <w:sz w:val="24"/>
        </w:rPr>
        <w:t>Database</w:t>
      </w:r>
      <w:r w:rsidRPr="00FE655B">
        <w:rPr>
          <w:color w:val="221F1F"/>
          <w:spacing w:val="-11"/>
          <w:sz w:val="24"/>
          <w:lang w:val="ru-RU"/>
        </w:rPr>
        <w:t xml:space="preserve"> </w:t>
      </w:r>
      <w:r w:rsidRPr="00FE655B">
        <w:rPr>
          <w:color w:val="221F1F"/>
          <w:spacing w:val="-1"/>
          <w:sz w:val="24"/>
          <w:lang w:val="ru-RU"/>
        </w:rPr>
        <w:t>и выберите</w:t>
      </w:r>
      <w:r w:rsidRPr="00FE655B">
        <w:rPr>
          <w:color w:val="221F1F"/>
          <w:spacing w:val="-11"/>
          <w:sz w:val="24"/>
          <w:lang w:val="ru-RU"/>
        </w:rPr>
        <w:t xml:space="preserve"> режим, который вы хотите открыть. Начиная </w:t>
      </w:r>
      <w:r w:rsidRPr="00FE655B">
        <w:rPr>
          <w:color w:val="221F1F"/>
          <w:spacing w:val="-1"/>
          <w:sz w:val="24"/>
          <w:lang w:val="ru-RU"/>
        </w:rPr>
        <w:t>с</w:t>
      </w:r>
      <w:r w:rsidRPr="00FE655B">
        <w:rPr>
          <w:color w:val="221F1F"/>
          <w:spacing w:val="-10"/>
          <w:sz w:val="24"/>
          <w:lang w:val="ru-RU"/>
        </w:rPr>
        <w:t xml:space="preserve"> </w:t>
      </w:r>
      <w:r w:rsidRPr="00FE655B">
        <w:rPr>
          <w:color w:val="221F1F"/>
          <w:sz w:val="24"/>
        </w:rPr>
        <w:t>CBAS</w:t>
      </w:r>
      <w:r w:rsidRPr="00FE655B">
        <w:rPr>
          <w:color w:val="221F1F"/>
          <w:spacing w:val="-14"/>
          <w:sz w:val="24"/>
          <w:lang w:val="ru-RU"/>
        </w:rPr>
        <w:t xml:space="preserve"> </w:t>
      </w:r>
      <w:r w:rsidRPr="00FE655B">
        <w:rPr>
          <w:color w:val="221F1F"/>
          <w:sz w:val="24"/>
          <w:lang w:val="ru-RU"/>
        </w:rPr>
        <w:t>15,</w:t>
      </w:r>
      <w:r w:rsidRPr="00FE655B">
        <w:rPr>
          <w:color w:val="221F1F"/>
          <w:spacing w:val="-11"/>
          <w:sz w:val="24"/>
          <w:lang w:val="ru-RU"/>
        </w:rPr>
        <w:t xml:space="preserve"> </w:t>
      </w:r>
      <w:r>
        <w:rPr>
          <w:color w:val="221F1F"/>
          <w:spacing w:val="-11"/>
          <w:sz w:val="24"/>
          <w:lang w:val="ru-RU"/>
        </w:rPr>
        <w:t xml:space="preserve">все функции базы данных из </w:t>
      </w:r>
      <w:r w:rsidRPr="00FE655B">
        <w:rPr>
          <w:color w:val="221F1F"/>
          <w:sz w:val="24"/>
        </w:rPr>
        <w:t>Database</w:t>
      </w:r>
      <w:r w:rsidRPr="00FE655B">
        <w:rPr>
          <w:color w:val="221F1F"/>
          <w:spacing w:val="-5"/>
          <w:sz w:val="24"/>
          <w:lang w:val="ru-RU"/>
        </w:rPr>
        <w:t xml:space="preserve"> </w:t>
      </w:r>
      <w:r w:rsidRPr="00FE655B">
        <w:rPr>
          <w:color w:val="221F1F"/>
          <w:sz w:val="24"/>
        </w:rPr>
        <w:t>Menu</w:t>
      </w:r>
      <w:r>
        <w:rPr>
          <w:color w:val="221F1F"/>
          <w:sz w:val="24"/>
          <w:lang w:val="ru-RU"/>
        </w:rPr>
        <w:t xml:space="preserve"> (Меню базы данных)</w:t>
      </w:r>
      <w:r>
        <w:rPr>
          <w:color w:val="221F1F"/>
          <w:spacing w:val="-11"/>
          <w:sz w:val="24"/>
          <w:lang w:val="ru-RU"/>
        </w:rPr>
        <w:t>, включая</w:t>
      </w:r>
      <w:r w:rsidRPr="00FE655B">
        <w:rPr>
          <w:color w:val="221F1F"/>
          <w:spacing w:val="-11"/>
          <w:sz w:val="24"/>
          <w:lang w:val="ru-RU"/>
        </w:rPr>
        <w:t xml:space="preserve"> </w:t>
      </w:r>
      <w:r w:rsidRPr="00FE655B">
        <w:rPr>
          <w:color w:val="221F1F"/>
          <w:sz w:val="24"/>
        </w:rPr>
        <w:t>Close</w:t>
      </w:r>
      <w:r w:rsidRPr="00FE655B">
        <w:rPr>
          <w:color w:val="221F1F"/>
          <w:spacing w:val="-11"/>
          <w:sz w:val="24"/>
          <w:lang w:val="ru-RU"/>
        </w:rPr>
        <w:t xml:space="preserve"> </w:t>
      </w:r>
      <w:r w:rsidRPr="00FE655B">
        <w:rPr>
          <w:color w:val="221F1F"/>
          <w:sz w:val="24"/>
        </w:rPr>
        <w:t>Database</w:t>
      </w:r>
      <w:r w:rsidRPr="00FE655B">
        <w:rPr>
          <w:color w:val="221F1F"/>
          <w:spacing w:val="-11"/>
          <w:sz w:val="24"/>
          <w:lang w:val="ru-RU"/>
        </w:rPr>
        <w:t xml:space="preserve"> </w:t>
      </w:r>
      <w:r>
        <w:rPr>
          <w:color w:val="221F1F"/>
          <w:spacing w:val="-11"/>
          <w:sz w:val="24"/>
          <w:lang w:val="ru-RU"/>
        </w:rPr>
        <w:t xml:space="preserve">(удалить базу данных), теперь доступны в </w:t>
      </w:r>
      <w:r w:rsidRPr="00FE655B">
        <w:rPr>
          <w:color w:val="221F1F"/>
          <w:spacing w:val="-11"/>
          <w:sz w:val="24"/>
          <w:lang w:val="ru-RU"/>
        </w:rPr>
        <w:t xml:space="preserve">режиме </w:t>
      </w:r>
      <w:r w:rsidRPr="00FE655B">
        <w:rPr>
          <w:color w:val="221F1F"/>
          <w:spacing w:val="-11"/>
          <w:sz w:val="24"/>
        </w:rPr>
        <w:t>Real</w:t>
      </w:r>
      <w:r w:rsidRPr="00FE655B">
        <w:rPr>
          <w:color w:val="221F1F"/>
          <w:spacing w:val="-11"/>
          <w:sz w:val="24"/>
          <w:lang w:val="ru-RU"/>
        </w:rPr>
        <w:t xml:space="preserve"> </w:t>
      </w:r>
      <w:r w:rsidRPr="00FE655B">
        <w:rPr>
          <w:color w:val="221F1F"/>
          <w:spacing w:val="-11"/>
          <w:sz w:val="24"/>
        </w:rPr>
        <w:t>Mode</w:t>
      </w:r>
      <w:r w:rsidRPr="00FE655B">
        <w:rPr>
          <w:color w:val="221F1F"/>
          <w:spacing w:val="-11"/>
          <w:sz w:val="24"/>
          <w:lang w:val="ru-RU"/>
        </w:rPr>
        <w:t xml:space="preserve">. </w:t>
      </w:r>
      <w:r w:rsidRPr="00FE655B">
        <w:rPr>
          <w:color w:val="221F1F"/>
          <w:spacing w:val="-51"/>
          <w:sz w:val="24"/>
          <w:lang w:val="ru-RU"/>
        </w:rPr>
        <w:t xml:space="preserve"> </w:t>
      </w:r>
    </w:p>
    <w:p w14:paraId="405755A5" w14:textId="77777777" w:rsidR="0033608E" w:rsidRPr="00583F4E" w:rsidRDefault="0033608E" w:rsidP="0033608E">
      <w:pPr>
        <w:pStyle w:val="a3"/>
        <w:spacing w:before="39"/>
        <w:ind w:left="307"/>
        <w:rPr>
          <w:lang w:val="ru-RU"/>
        </w:rPr>
      </w:pPr>
      <w:r>
        <w:rPr>
          <w:color w:val="221F1F"/>
          <w:lang w:val="ru-RU"/>
        </w:rPr>
        <w:lastRenderedPageBreak/>
        <w:t>После нажатия кнопки</w:t>
      </w:r>
      <w:r w:rsidRPr="00583F4E">
        <w:rPr>
          <w:color w:val="221F1F"/>
          <w:spacing w:val="-2"/>
          <w:lang w:val="ru-RU"/>
        </w:rPr>
        <w:t xml:space="preserve"> </w:t>
      </w:r>
      <w:r>
        <w:rPr>
          <w:color w:val="221F1F"/>
        </w:rPr>
        <w:t>Open</w:t>
      </w:r>
      <w:r w:rsidRPr="00583F4E">
        <w:rPr>
          <w:color w:val="221F1F"/>
          <w:spacing w:val="-3"/>
          <w:lang w:val="ru-RU"/>
        </w:rPr>
        <w:t xml:space="preserve"> </w:t>
      </w:r>
      <w:r>
        <w:rPr>
          <w:color w:val="221F1F"/>
        </w:rPr>
        <w:t>Database</w:t>
      </w:r>
      <w:r>
        <w:rPr>
          <w:color w:val="221F1F"/>
          <w:lang w:val="ru-RU"/>
        </w:rPr>
        <w:t xml:space="preserve"> появится следующее окно</w:t>
      </w:r>
      <w:r w:rsidRPr="00583F4E">
        <w:rPr>
          <w:color w:val="221F1F"/>
          <w:lang w:val="ru-RU"/>
        </w:rPr>
        <w:t>:</w:t>
      </w:r>
    </w:p>
    <w:p w14:paraId="717D6306" w14:textId="77777777" w:rsidR="0033608E" w:rsidRPr="00583F4E" w:rsidRDefault="0033608E" w:rsidP="0033608E">
      <w:pPr>
        <w:pStyle w:val="a3"/>
        <w:spacing w:before="3"/>
        <w:rPr>
          <w:sz w:val="22"/>
          <w:lang w:val="ru-RU"/>
        </w:rPr>
      </w:pPr>
      <w:r>
        <w:rPr>
          <w:noProof/>
          <w:lang w:val="ru-RU" w:eastAsia="ru-RU"/>
        </w:rPr>
        <w:drawing>
          <wp:anchor distT="0" distB="0" distL="0" distR="0" simplePos="0" relativeHeight="251661312" behindDoc="0" locked="0" layoutInCell="1" allowOverlap="1" wp14:anchorId="2C402DDF" wp14:editId="352C7BFC">
            <wp:simplePos x="0" y="0"/>
            <wp:positionH relativeFrom="page">
              <wp:posOffset>461645</wp:posOffset>
            </wp:positionH>
            <wp:positionV relativeFrom="paragraph">
              <wp:posOffset>187975</wp:posOffset>
            </wp:positionV>
            <wp:extent cx="3854324" cy="4296537"/>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9" cstate="print"/>
                    <a:stretch>
                      <a:fillRect/>
                    </a:stretch>
                  </pic:blipFill>
                  <pic:spPr>
                    <a:xfrm>
                      <a:off x="0" y="0"/>
                      <a:ext cx="3854324" cy="4296537"/>
                    </a:xfrm>
                    <a:prstGeom prst="rect">
                      <a:avLst/>
                    </a:prstGeom>
                  </pic:spPr>
                </pic:pic>
              </a:graphicData>
            </a:graphic>
          </wp:anchor>
        </w:drawing>
      </w:r>
    </w:p>
    <w:p w14:paraId="724CC3FB" w14:textId="77777777" w:rsidR="0033608E" w:rsidRPr="00583F4E" w:rsidRDefault="0033608E" w:rsidP="0033608E">
      <w:pPr>
        <w:pStyle w:val="a3"/>
        <w:spacing w:before="1"/>
        <w:rPr>
          <w:sz w:val="20"/>
          <w:lang w:val="ru-RU"/>
        </w:rPr>
      </w:pPr>
    </w:p>
    <w:p w14:paraId="0607561E" w14:textId="77777777" w:rsidR="0033608E" w:rsidRPr="00103C4F" w:rsidRDefault="0033608E" w:rsidP="0033608E">
      <w:pPr>
        <w:pStyle w:val="a7"/>
        <w:numPr>
          <w:ilvl w:val="0"/>
          <w:numId w:val="14"/>
        </w:numPr>
        <w:tabs>
          <w:tab w:val="left" w:pos="1028"/>
        </w:tabs>
        <w:spacing w:before="0" w:line="271" w:lineRule="auto"/>
        <w:ind w:right="500"/>
        <w:jc w:val="both"/>
        <w:rPr>
          <w:sz w:val="24"/>
          <w:lang w:val="ru-RU"/>
        </w:rPr>
      </w:pPr>
      <w:r>
        <w:rPr>
          <w:color w:val="221F1F"/>
          <w:sz w:val="24"/>
          <w:lang w:val="ru-RU"/>
        </w:rPr>
        <w:t>На</w:t>
      </w:r>
      <w:r w:rsidRPr="00103C4F">
        <w:rPr>
          <w:color w:val="221F1F"/>
          <w:sz w:val="24"/>
          <w:lang w:val="ru-RU"/>
        </w:rPr>
        <w:t xml:space="preserve"> </w:t>
      </w:r>
      <w:r>
        <w:rPr>
          <w:color w:val="221F1F"/>
          <w:sz w:val="24"/>
          <w:lang w:val="ru-RU"/>
        </w:rPr>
        <w:t>экране</w:t>
      </w:r>
      <w:r w:rsidRPr="00103C4F">
        <w:rPr>
          <w:color w:val="221F1F"/>
          <w:sz w:val="24"/>
          <w:lang w:val="ru-RU"/>
        </w:rPr>
        <w:t xml:space="preserve"> </w:t>
      </w:r>
      <w:r>
        <w:rPr>
          <w:color w:val="221F1F"/>
          <w:sz w:val="24"/>
          <w:lang w:val="ru-RU"/>
        </w:rPr>
        <w:t>подключения</w:t>
      </w:r>
      <w:r w:rsidRPr="00103C4F">
        <w:rPr>
          <w:color w:val="221F1F"/>
          <w:sz w:val="24"/>
          <w:lang w:val="ru-RU"/>
        </w:rPr>
        <w:t xml:space="preserve"> </w:t>
      </w:r>
      <w:r>
        <w:rPr>
          <w:color w:val="221F1F"/>
          <w:sz w:val="24"/>
          <w:lang w:val="ru-RU"/>
        </w:rPr>
        <w:t>выберите</w:t>
      </w:r>
      <w:r w:rsidRPr="00103C4F">
        <w:rPr>
          <w:color w:val="221F1F"/>
          <w:sz w:val="24"/>
          <w:lang w:val="ru-RU"/>
        </w:rPr>
        <w:t xml:space="preserve"> </w:t>
      </w:r>
      <w:r>
        <w:rPr>
          <w:color w:val="221F1F"/>
          <w:sz w:val="24"/>
          <w:lang w:val="ru-RU"/>
        </w:rPr>
        <w:t>способ</w:t>
      </w:r>
      <w:r w:rsidRPr="00103C4F">
        <w:rPr>
          <w:color w:val="221F1F"/>
          <w:sz w:val="24"/>
          <w:lang w:val="ru-RU"/>
        </w:rPr>
        <w:t xml:space="preserve"> </w:t>
      </w:r>
      <w:r>
        <w:rPr>
          <w:color w:val="221F1F"/>
          <w:sz w:val="24"/>
          <w:lang w:val="ru-RU"/>
        </w:rPr>
        <w:t>(режим) взаимодействия</w:t>
      </w:r>
      <w:r w:rsidRPr="00103C4F">
        <w:rPr>
          <w:color w:val="221F1F"/>
          <w:sz w:val="24"/>
          <w:lang w:val="ru-RU"/>
        </w:rPr>
        <w:t xml:space="preserve"> </w:t>
      </w:r>
      <w:r>
        <w:rPr>
          <w:color w:val="221F1F"/>
          <w:sz w:val="24"/>
          <w:lang w:val="ru-RU"/>
        </w:rPr>
        <w:t>с</w:t>
      </w:r>
      <w:r w:rsidRPr="00103C4F">
        <w:rPr>
          <w:color w:val="221F1F"/>
          <w:sz w:val="24"/>
          <w:lang w:val="ru-RU"/>
        </w:rPr>
        <w:t xml:space="preserve"> </w:t>
      </w:r>
      <w:r>
        <w:rPr>
          <w:color w:val="221F1F"/>
          <w:sz w:val="24"/>
          <w:lang w:val="ru-RU"/>
        </w:rPr>
        <w:t>базой</w:t>
      </w:r>
      <w:r w:rsidRPr="00103C4F">
        <w:rPr>
          <w:color w:val="221F1F"/>
          <w:sz w:val="24"/>
          <w:lang w:val="ru-RU"/>
        </w:rPr>
        <w:t xml:space="preserve"> </w:t>
      </w:r>
      <w:r>
        <w:rPr>
          <w:color w:val="221F1F"/>
          <w:sz w:val="24"/>
          <w:lang w:val="ru-RU"/>
        </w:rPr>
        <w:t>данных</w:t>
      </w:r>
      <w:r w:rsidRPr="00103C4F">
        <w:rPr>
          <w:color w:val="221F1F"/>
          <w:sz w:val="24"/>
          <w:lang w:val="ru-RU"/>
        </w:rPr>
        <w:t xml:space="preserve"> - </w:t>
      </w:r>
      <w:r>
        <w:rPr>
          <w:color w:val="221F1F"/>
          <w:sz w:val="24"/>
        </w:rPr>
        <w:t>Editor</w:t>
      </w:r>
      <w:r w:rsidRPr="00103C4F">
        <w:rPr>
          <w:color w:val="221F1F"/>
          <w:spacing w:val="1"/>
          <w:sz w:val="24"/>
          <w:lang w:val="ru-RU"/>
        </w:rPr>
        <w:t xml:space="preserve"> </w:t>
      </w:r>
      <w:r>
        <w:rPr>
          <w:color w:val="221F1F"/>
          <w:sz w:val="24"/>
        </w:rPr>
        <w:t>Mode</w:t>
      </w:r>
      <w:r w:rsidRPr="00103C4F">
        <w:rPr>
          <w:color w:val="221F1F"/>
          <w:sz w:val="24"/>
          <w:lang w:val="ru-RU"/>
        </w:rPr>
        <w:t xml:space="preserve">, </w:t>
      </w:r>
      <w:r>
        <w:rPr>
          <w:color w:val="221F1F"/>
          <w:sz w:val="24"/>
        </w:rPr>
        <w:t>Simulator</w:t>
      </w:r>
      <w:r w:rsidRPr="00103C4F">
        <w:rPr>
          <w:color w:val="221F1F"/>
          <w:spacing w:val="1"/>
          <w:sz w:val="24"/>
          <w:lang w:val="ru-RU"/>
        </w:rPr>
        <w:t xml:space="preserve"> </w:t>
      </w:r>
      <w:r>
        <w:rPr>
          <w:color w:val="221F1F"/>
          <w:sz w:val="24"/>
        </w:rPr>
        <w:t>Mode</w:t>
      </w:r>
      <w:r w:rsidRPr="00103C4F">
        <w:rPr>
          <w:color w:val="221F1F"/>
          <w:sz w:val="24"/>
          <w:lang w:val="ru-RU"/>
        </w:rPr>
        <w:t>,</w:t>
      </w:r>
      <w:r w:rsidRPr="00103C4F">
        <w:rPr>
          <w:color w:val="221F1F"/>
          <w:spacing w:val="-4"/>
          <w:sz w:val="24"/>
          <w:lang w:val="ru-RU"/>
        </w:rPr>
        <w:t xml:space="preserve"> </w:t>
      </w:r>
      <w:r>
        <w:rPr>
          <w:color w:val="221F1F"/>
          <w:sz w:val="24"/>
        </w:rPr>
        <w:t>Real</w:t>
      </w:r>
      <w:r w:rsidRPr="00103C4F">
        <w:rPr>
          <w:color w:val="221F1F"/>
          <w:spacing w:val="1"/>
          <w:sz w:val="24"/>
          <w:lang w:val="ru-RU"/>
        </w:rPr>
        <w:t xml:space="preserve"> </w:t>
      </w:r>
      <w:r>
        <w:rPr>
          <w:color w:val="221F1F"/>
          <w:sz w:val="24"/>
        </w:rPr>
        <w:t>Mode</w:t>
      </w:r>
      <w:r>
        <w:rPr>
          <w:color w:val="221F1F"/>
          <w:sz w:val="24"/>
          <w:lang w:val="ru-RU"/>
        </w:rPr>
        <w:t xml:space="preserve"> или</w:t>
      </w:r>
      <w:r w:rsidRPr="00103C4F">
        <w:rPr>
          <w:color w:val="221F1F"/>
          <w:spacing w:val="1"/>
          <w:sz w:val="24"/>
          <w:lang w:val="ru-RU"/>
        </w:rPr>
        <w:t xml:space="preserve"> </w:t>
      </w:r>
      <w:r>
        <w:rPr>
          <w:color w:val="221F1F"/>
          <w:sz w:val="24"/>
        </w:rPr>
        <w:t>Remote</w:t>
      </w:r>
      <w:r w:rsidRPr="00103C4F">
        <w:rPr>
          <w:color w:val="221F1F"/>
          <w:spacing w:val="-4"/>
          <w:sz w:val="24"/>
          <w:lang w:val="ru-RU"/>
        </w:rPr>
        <w:t xml:space="preserve"> </w:t>
      </w:r>
      <w:r>
        <w:rPr>
          <w:color w:val="221F1F"/>
          <w:sz w:val="24"/>
        </w:rPr>
        <w:t>GW</w:t>
      </w:r>
      <w:r w:rsidRPr="00103C4F">
        <w:rPr>
          <w:color w:val="221F1F"/>
          <w:sz w:val="24"/>
          <w:lang w:val="ru-RU"/>
        </w:rPr>
        <w:t>.</w:t>
      </w:r>
    </w:p>
    <w:p w14:paraId="627F7FF5" w14:textId="77777777" w:rsidR="0033608E" w:rsidRPr="00720338" w:rsidRDefault="0033608E" w:rsidP="0033608E">
      <w:pPr>
        <w:pStyle w:val="a7"/>
        <w:numPr>
          <w:ilvl w:val="0"/>
          <w:numId w:val="14"/>
        </w:numPr>
        <w:tabs>
          <w:tab w:val="left" w:pos="1028"/>
        </w:tabs>
        <w:spacing w:before="210" w:line="276" w:lineRule="auto"/>
        <w:ind w:right="499"/>
        <w:jc w:val="both"/>
        <w:rPr>
          <w:sz w:val="24"/>
          <w:lang w:val="ru-RU"/>
        </w:rPr>
      </w:pPr>
      <w:r w:rsidRPr="00502D01">
        <w:rPr>
          <w:color w:val="221F1F"/>
          <w:sz w:val="24"/>
          <w:lang w:val="ru-RU"/>
        </w:rPr>
        <w:t>В режимах</w:t>
      </w:r>
      <w:r w:rsidRPr="00502D01">
        <w:rPr>
          <w:color w:val="221F1F"/>
          <w:spacing w:val="-5"/>
          <w:sz w:val="24"/>
          <w:lang w:val="ru-RU"/>
        </w:rPr>
        <w:t xml:space="preserve"> </w:t>
      </w:r>
      <w:r>
        <w:rPr>
          <w:color w:val="221F1F"/>
          <w:sz w:val="24"/>
        </w:rPr>
        <w:t>Editor</w:t>
      </w:r>
      <w:r w:rsidRPr="00502D01">
        <w:rPr>
          <w:color w:val="221F1F"/>
          <w:sz w:val="24"/>
          <w:lang w:val="ru-RU"/>
        </w:rPr>
        <w:t>,</w:t>
      </w:r>
      <w:r w:rsidRPr="00502D01">
        <w:rPr>
          <w:color w:val="221F1F"/>
          <w:spacing w:val="-8"/>
          <w:sz w:val="24"/>
          <w:lang w:val="ru-RU"/>
        </w:rPr>
        <w:t xml:space="preserve"> </w:t>
      </w:r>
      <w:r>
        <w:rPr>
          <w:color w:val="221F1F"/>
          <w:sz w:val="24"/>
        </w:rPr>
        <w:t>Simulator</w:t>
      </w:r>
      <w:r w:rsidRPr="00502D01">
        <w:rPr>
          <w:color w:val="221F1F"/>
          <w:spacing w:val="-6"/>
          <w:sz w:val="24"/>
          <w:lang w:val="ru-RU"/>
        </w:rPr>
        <w:t xml:space="preserve"> </w:t>
      </w:r>
      <w:r w:rsidRPr="00502D01">
        <w:rPr>
          <w:color w:val="221F1F"/>
          <w:sz w:val="24"/>
          <w:lang w:val="ru-RU"/>
        </w:rPr>
        <w:t>или</w:t>
      </w:r>
      <w:r w:rsidRPr="00502D01">
        <w:rPr>
          <w:color w:val="221F1F"/>
          <w:spacing w:val="-7"/>
          <w:sz w:val="24"/>
          <w:lang w:val="ru-RU"/>
        </w:rPr>
        <w:t xml:space="preserve"> </w:t>
      </w:r>
      <w:r>
        <w:rPr>
          <w:color w:val="221F1F"/>
          <w:sz w:val="24"/>
        </w:rPr>
        <w:t>Real</w:t>
      </w:r>
      <w:r w:rsidRPr="00502D01">
        <w:rPr>
          <w:color w:val="221F1F"/>
          <w:spacing w:val="-7"/>
          <w:sz w:val="24"/>
          <w:lang w:val="ru-RU"/>
        </w:rPr>
        <w:t xml:space="preserve"> </w:t>
      </w:r>
      <w:r>
        <w:rPr>
          <w:color w:val="221F1F"/>
          <w:sz w:val="24"/>
        </w:rPr>
        <w:t>Modes</w:t>
      </w:r>
      <w:r w:rsidRPr="00502D01">
        <w:rPr>
          <w:color w:val="221F1F"/>
          <w:sz w:val="24"/>
          <w:lang w:val="ru-RU"/>
        </w:rPr>
        <w:t>,</w:t>
      </w:r>
      <w:r w:rsidRPr="00502D01">
        <w:rPr>
          <w:color w:val="221F1F"/>
          <w:spacing w:val="-8"/>
          <w:sz w:val="24"/>
          <w:lang w:val="ru-RU"/>
        </w:rPr>
        <w:t xml:space="preserve"> </w:t>
      </w:r>
      <w:r>
        <w:rPr>
          <w:color w:val="221F1F"/>
          <w:spacing w:val="-8"/>
          <w:sz w:val="24"/>
          <w:lang w:val="ru-RU"/>
        </w:rPr>
        <w:t>вы</w:t>
      </w:r>
      <w:r w:rsidRPr="00502D01">
        <w:rPr>
          <w:color w:val="221F1F"/>
          <w:spacing w:val="-8"/>
          <w:sz w:val="24"/>
          <w:lang w:val="ru-RU"/>
        </w:rPr>
        <w:t xml:space="preserve"> </w:t>
      </w:r>
      <w:r>
        <w:rPr>
          <w:color w:val="221F1F"/>
          <w:spacing w:val="-8"/>
          <w:sz w:val="24"/>
          <w:lang w:val="ru-RU"/>
        </w:rPr>
        <w:t>увидите</w:t>
      </w:r>
      <w:r w:rsidRPr="00502D01">
        <w:rPr>
          <w:color w:val="221F1F"/>
          <w:spacing w:val="-8"/>
          <w:sz w:val="24"/>
          <w:lang w:val="ru-RU"/>
        </w:rPr>
        <w:t xml:space="preserve"> </w:t>
      </w:r>
      <w:r>
        <w:rPr>
          <w:color w:val="221F1F"/>
          <w:spacing w:val="-8"/>
          <w:sz w:val="24"/>
          <w:lang w:val="ru-RU"/>
        </w:rPr>
        <w:t>диалоговое</w:t>
      </w:r>
      <w:r w:rsidRPr="00502D01">
        <w:rPr>
          <w:color w:val="221F1F"/>
          <w:spacing w:val="-8"/>
          <w:sz w:val="24"/>
          <w:lang w:val="ru-RU"/>
        </w:rPr>
        <w:t xml:space="preserve"> </w:t>
      </w:r>
      <w:r>
        <w:rPr>
          <w:color w:val="221F1F"/>
          <w:spacing w:val="-8"/>
          <w:sz w:val="24"/>
          <w:lang w:val="ru-RU"/>
        </w:rPr>
        <w:t>окно</w:t>
      </w:r>
      <w:r w:rsidRPr="00502D01">
        <w:rPr>
          <w:color w:val="221F1F"/>
          <w:spacing w:val="-8"/>
          <w:sz w:val="24"/>
          <w:lang w:val="ru-RU"/>
        </w:rPr>
        <w:t xml:space="preserve"> </w:t>
      </w:r>
      <w:r>
        <w:rPr>
          <w:color w:val="221F1F"/>
          <w:sz w:val="24"/>
        </w:rPr>
        <w:t>Browse</w:t>
      </w:r>
      <w:r w:rsidRPr="00502D01">
        <w:rPr>
          <w:color w:val="221F1F"/>
          <w:spacing w:val="-9"/>
          <w:sz w:val="24"/>
          <w:lang w:val="ru-RU"/>
        </w:rPr>
        <w:t xml:space="preserve"> </w:t>
      </w:r>
      <w:r>
        <w:rPr>
          <w:color w:val="221F1F"/>
          <w:sz w:val="24"/>
        </w:rPr>
        <w:t>for</w:t>
      </w:r>
      <w:r w:rsidRPr="00502D01">
        <w:rPr>
          <w:color w:val="221F1F"/>
          <w:spacing w:val="-7"/>
          <w:sz w:val="24"/>
          <w:lang w:val="ru-RU"/>
        </w:rPr>
        <w:t xml:space="preserve"> </w:t>
      </w:r>
      <w:r>
        <w:rPr>
          <w:color w:val="221F1F"/>
          <w:sz w:val="24"/>
        </w:rPr>
        <w:t>Folder</w:t>
      </w:r>
      <w:r>
        <w:rPr>
          <w:color w:val="221F1F"/>
          <w:sz w:val="24"/>
          <w:lang w:val="ru-RU"/>
        </w:rPr>
        <w:t xml:space="preserve"> (Обзор папок)</w:t>
      </w:r>
      <w:r w:rsidRPr="00502D01">
        <w:rPr>
          <w:color w:val="221F1F"/>
          <w:sz w:val="24"/>
          <w:lang w:val="ru-RU"/>
        </w:rPr>
        <w:t>.</w:t>
      </w:r>
      <w:r w:rsidRPr="00502D01">
        <w:rPr>
          <w:color w:val="221F1F"/>
          <w:spacing w:val="-6"/>
          <w:sz w:val="24"/>
          <w:lang w:val="ru-RU"/>
        </w:rPr>
        <w:t xml:space="preserve"> </w:t>
      </w:r>
      <w:r>
        <w:rPr>
          <w:color w:val="221F1F"/>
          <w:spacing w:val="-6"/>
          <w:sz w:val="24"/>
          <w:lang w:val="ru-RU"/>
        </w:rPr>
        <w:t>Выберите</w:t>
      </w:r>
      <w:r w:rsidRPr="00502D01">
        <w:rPr>
          <w:color w:val="221F1F"/>
          <w:spacing w:val="-6"/>
          <w:sz w:val="24"/>
          <w:lang w:val="ru-RU"/>
        </w:rPr>
        <w:t xml:space="preserve"> </w:t>
      </w:r>
      <w:r>
        <w:rPr>
          <w:color w:val="221F1F"/>
          <w:spacing w:val="-6"/>
          <w:sz w:val="24"/>
          <w:lang w:val="ru-RU"/>
        </w:rPr>
        <w:t>базу</w:t>
      </w:r>
      <w:r w:rsidRPr="00502D01">
        <w:rPr>
          <w:color w:val="221F1F"/>
          <w:spacing w:val="-6"/>
          <w:sz w:val="24"/>
          <w:lang w:val="ru-RU"/>
        </w:rPr>
        <w:t xml:space="preserve"> </w:t>
      </w:r>
      <w:r>
        <w:rPr>
          <w:color w:val="221F1F"/>
          <w:spacing w:val="-6"/>
          <w:sz w:val="24"/>
          <w:lang w:val="ru-RU"/>
        </w:rPr>
        <w:t>данных</w:t>
      </w:r>
      <w:r w:rsidRPr="00502D01">
        <w:rPr>
          <w:color w:val="221F1F"/>
          <w:spacing w:val="-6"/>
          <w:sz w:val="24"/>
          <w:lang w:val="ru-RU"/>
        </w:rPr>
        <w:t xml:space="preserve"> </w:t>
      </w:r>
      <w:r>
        <w:rPr>
          <w:color w:val="221F1F"/>
          <w:spacing w:val="-6"/>
          <w:sz w:val="24"/>
          <w:lang w:val="ru-RU"/>
        </w:rPr>
        <w:t>из</w:t>
      </w:r>
      <w:r w:rsidRPr="00502D01">
        <w:rPr>
          <w:color w:val="221F1F"/>
          <w:spacing w:val="-6"/>
          <w:sz w:val="24"/>
          <w:lang w:val="ru-RU"/>
        </w:rPr>
        <w:t xml:space="preserve"> </w:t>
      </w:r>
      <w:r>
        <w:rPr>
          <w:color w:val="221F1F"/>
          <w:spacing w:val="-6"/>
          <w:sz w:val="24"/>
          <w:lang w:val="ru-RU"/>
        </w:rPr>
        <w:t>древа</w:t>
      </w:r>
      <w:r w:rsidRPr="00502D01">
        <w:rPr>
          <w:color w:val="221F1F"/>
          <w:spacing w:val="-6"/>
          <w:sz w:val="24"/>
          <w:lang w:val="ru-RU"/>
        </w:rPr>
        <w:t xml:space="preserve"> </w:t>
      </w:r>
      <w:r>
        <w:rPr>
          <w:color w:val="221F1F"/>
          <w:spacing w:val="-6"/>
          <w:sz w:val="24"/>
          <w:lang w:val="ru-RU"/>
        </w:rPr>
        <w:t>в</w:t>
      </w:r>
      <w:r w:rsidRPr="00502D01">
        <w:rPr>
          <w:color w:val="221F1F"/>
          <w:spacing w:val="-6"/>
          <w:sz w:val="24"/>
          <w:lang w:val="ru-RU"/>
        </w:rPr>
        <w:t xml:space="preserve"> </w:t>
      </w:r>
      <w:r>
        <w:rPr>
          <w:color w:val="221F1F"/>
          <w:spacing w:val="-6"/>
          <w:sz w:val="24"/>
          <w:lang w:val="ru-RU"/>
        </w:rPr>
        <w:t xml:space="preserve">окне </w:t>
      </w:r>
      <w:r w:rsidRPr="00883ED2">
        <w:rPr>
          <w:color w:val="221F1F"/>
          <w:spacing w:val="-6"/>
          <w:sz w:val="24"/>
        </w:rPr>
        <w:t>Browse</w:t>
      </w:r>
      <w:r w:rsidRPr="00502D01">
        <w:rPr>
          <w:color w:val="221F1F"/>
          <w:spacing w:val="-6"/>
          <w:sz w:val="24"/>
          <w:lang w:val="ru-RU"/>
        </w:rPr>
        <w:t xml:space="preserve"> </w:t>
      </w:r>
      <w:r w:rsidRPr="00883ED2">
        <w:rPr>
          <w:color w:val="221F1F"/>
          <w:spacing w:val="-6"/>
          <w:sz w:val="24"/>
        </w:rPr>
        <w:t>for</w:t>
      </w:r>
      <w:r w:rsidRPr="00502D01">
        <w:rPr>
          <w:color w:val="221F1F"/>
          <w:spacing w:val="-6"/>
          <w:sz w:val="24"/>
          <w:lang w:val="ru-RU"/>
        </w:rPr>
        <w:t xml:space="preserve"> </w:t>
      </w:r>
      <w:r w:rsidRPr="00883ED2">
        <w:rPr>
          <w:color w:val="221F1F"/>
          <w:spacing w:val="-6"/>
          <w:sz w:val="24"/>
        </w:rPr>
        <w:t>Folder</w:t>
      </w:r>
      <w:r w:rsidRPr="00502D01">
        <w:rPr>
          <w:color w:val="221F1F"/>
          <w:spacing w:val="-6"/>
          <w:sz w:val="24"/>
          <w:lang w:val="ru-RU"/>
        </w:rPr>
        <w:t xml:space="preserve">. </w:t>
      </w:r>
      <w:r>
        <w:rPr>
          <w:color w:val="221F1F"/>
          <w:spacing w:val="-6"/>
          <w:sz w:val="24"/>
          <w:lang w:val="ru-RU"/>
        </w:rPr>
        <w:t>Папка</w:t>
      </w:r>
      <w:r w:rsidRPr="00C71D18">
        <w:rPr>
          <w:color w:val="221F1F"/>
          <w:spacing w:val="-6"/>
          <w:sz w:val="24"/>
          <w:lang w:val="ru-RU"/>
        </w:rPr>
        <w:t xml:space="preserve"> </w:t>
      </w:r>
      <w:r>
        <w:rPr>
          <w:color w:val="221F1F"/>
          <w:spacing w:val="-6"/>
          <w:sz w:val="24"/>
          <w:lang w:val="ru-RU"/>
        </w:rPr>
        <w:t>базы</w:t>
      </w:r>
      <w:r w:rsidRPr="00C71D18">
        <w:rPr>
          <w:color w:val="221F1F"/>
          <w:spacing w:val="-6"/>
          <w:sz w:val="24"/>
          <w:lang w:val="ru-RU"/>
        </w:rPr>
        <w:t xml:space="preserve"> </w:t>
      </w:r>
      <w:r>
        <w:rPr>
          <w:color w:val="221F1F"/>
          <w:spacing w:val="-6"/>
          <w:sz w:val="24"/>
          <w:lang w:val="ru-RU"/>
        </w:rPr>
        <w:t>данных</w:t>
      </w:r>
      <w:r w:rsidRPr="00C71D18">
        <w:rPr>
          <w:color w:val="221F1F"/>
          <w:spacing w:val="-6"/>
          <w:sz w:val="24"/>
          <w:lang w:val="ru-RU"/>
        </w:rPr>
        <w:t xml:space="preserve"> </w:t>
      </w:r>
      <w:r>
        <w:rPr>
          <w:color w:val="221F1F"/>
          <w:spacing w:val="-6"/>
          <w:sz w:val="24"/>
          <w:lang w:val="ru-RU"/>
        </w:rPr>
        <w:t>должна</w:t>
      </w:r>
      <w:r w:rsidRPr="00C71D18">
        <w:rPr>
          <w:color w:val="221F1F"/>
          <w:spacing w:val="-6"/>
          <w:sz w:val="24"/>
          <w:lang w:val="ru-RU"/>
        </w:rPr>
        <w:t xml:space="preserve"> </w:t>
      </w:r>
      <w:r>
        <w:rPr>
          <w:color w:val="221F1F"/>
          <w:spacing w:val="-6"/>
          <w:sz w:val="24"/>
          <w:lang w:val="ru-RU"/>
        </w:rPr>
        <w:t>находится</w:t>
      </w:r>
      <w:r w:rsidRPr="00C71D18">
        <w:rPr>
          <w:color w:val="221F1F"/>
          <w:spacing w:val="-6"/>
          <w:sz w:val="24"/>
          <w:lang w:val="ru-RU"/>
        </w:rPr>
        <w:t xml:space="preserve"> </w:t>
      </w:r>
      <w:r>
        <w:rPr>
          <w:color w:val="221F1F"/>
          <w:spacing w:val="-6"/>
          <w:sz w:val="24"/>
          <w:lang w:val="ru-RU"/>
        </w:rPr>
        <w:t>в</w:t>
      </w:r>
      <w:r w:rsidRPr="00C71D18">
        <w:rPr>
          <w:color w:val="221F1F"/>
          <w:spacing w:val="-6"/>
          <w:sz w:val="24"/>
          <w:lang w:val="ru-RU"/>
        </w:rPr>
        <w:t xml:space="preserve"> </w:t>
      </w:r>
      <w:r>
        <w:rPr>
          <w:color w:val="221F1F"/>
          <w:sz w:val="24"/>
        </w:rPr>
        <w:t>C</w:t>
      </w:r>
      <w:r w:rsidRPr="00C71D18">
        <w:rPr>
          <w:color w:val="221F1F"/>
          <w:sz w:val="24"/>
          <w:lang w:val="ru-RU"/>
        </w:rPr>
        <w:t>:\</w:t>
      </w:r>
      <w:r>
        <w:rPr>
          <w:color w:val="221F1F"/>
          <w:sz w:val="24"/>
        </w:rPr>
        <w:t>CBAS</w:t>
      </w:r>
      <w:r w:rsidRPr="00C71D18">
        <w:rPr>
          <w:color w:val="221F1F"/>
          <w:sz w:val="24"/>
          <w:lang w:val="ru-RU"/>
        </w:rPr>
        <w:t>20</w:t>
      </w:r>
      <w:r w:rsidRPr="00C71D18">
        <w:rPr>
          <w:color w:val="221F1F"/>
          <w:spacing w:val="-51"/>
          <w:sz w:val="24"/>
          <w:lang w:val="ru-RU"/>
        </w:rPr>
        <w:t xml:space="preserve"> </w:t>
      </w:r>
      <w:r>
        <w:rPr>
          <w:color w:val="221F1F"/>
          <w:spacing w:val="-1"/>
          <w:sz w:val="24"/>
        </w:rPr>
        <w:t>folder</w:t>
      </w:r>
      <w:r w:rsidRPr="00C71D18">
        <w:rPr>
          <w:color w:val="221F1F"/>
          <w:spacing w:val="-6"/>
          <w:sz w:val="24"/>
          <w:lang w:val="ru-RU"/>
        </w:rPr>
        <w:t xml:space="preserve"> </w:t>
      </w:r>
      <w:r w:rsidRPr="00C71D18">
        <w:rPr>
          <w:color w:val="221F1F"/>
          <w:spacing w:val="-1"/>
          <w:sz w:val="24"/>
          <w:lang w:val="ru-RU"/>
        </w:rPr>
        <w:t>(или</w:t>
      </w:r>
      <w:r w:rsidRPr="00C71D18">
        <w:rPr>
          <w:color w:val="221F1F"/>
          <w:spacing w:val="-14"/>
          <w:sz w:val="24"/>
          <w:lang w:val="ru-RU"/>
        </w:rPr>
        <w:t xml:space="preserve"> </w:t>
      </w:r>
      <w:r>
        <w:rPr>
          <w:color w:val="221F1F"/>
          <w:spacing w:val="-1"/>
          <w:sz w:val="24"/>
        </w:rPr>
        <w:t>C</w:t>
      </w:r>
      <w:r w:rsidRPr="00C71D18">
        <w:rPr>
          <w:color w:val="221F1F"/>
          <w:spacing w:val="-1"/>
          <w:sz w:val="24"/>
          <w:lang w:val="ru-RU"/>
        </w:rPr>
        <w:t>:\</w:t>
      </w:r>
      <w:r w:rsidRPr="00C71D18">
        <w:rPr>
          <w:color w:val="221F1F"/>
          <w:spacing w:val="-6"/>
          <w:sz w:val="24"/>
          <w:lang w:val="ru-RU"/>
        </w:rPr>
        <w:t xml:space="preserve"> </w:t>
      </w:r>
      <w:r>
        <w:rPr>
          <w:color w:val="221F1F"/>
          <w:spacing w:val="-1"/>
          <w:sz w:val="24"/>
        </w:rPr>
        <w:t>CBAS</w:t>
      </w:r>
      <w:r w:rsidRPr="00C71D18">
        <w:rPr>
          <w:color w:val="221F1F"/>
          <w:spacing w:val="-6"/>
          <w:sz w:val="24"/>
          <w:lang w:val="ru-RU"/>
        </w:rPr>
        <w:t xml:space="preserve"> </w:t>
      </w:r>
      <w:r w:rsidRPr="00C71D18">
        <w:rPr>
          <w:color w:val="221F1F"/>
          <w:spacing w:val="-1"/>
          <w:sz w:val="24"/>
          <w:lang w:val="ru-RU"/>
        </w:rPr>
        <w:t>2000</w:t>
      </w:r>
      <w:r>
        <w:rPr>
          <w:color w:val="221F1F"/>
          <w:spacing w:val="-1"/>
          <w:sz w:val="24"/>
        </w:rPr>
        <w:t>folder</w:t>
      </w:r>
      <w:r w:rsidRPr="00C71D18">
        <w:rPr>
          <w:color w:val="221F1F"/>
          <w:spacing w:val="-1"/>
          <w:sz w:val="24"/>
          <w:lang w:val="ru-RU"/>
        </w:rPr>
        <w:t>,</w:t>
      </w:r>
      <w:r w:rsidRPr="00C71D18">
        <w:rPr>
          <w:color w:val="221F1F"/>
          <w:spacing w:val="-9"/>
          <w:sz w:val="24"/>
          <w:lang w:val="ru-RU"/>
        </w:rPr>
        <w:t xml:space="preserve"> </w:t>
      </w:r>
      <w:r>
        <w:rPr>
          <w:color w:val="221F1F"/>
          <w:spacing w:val="-9"/>
          <w:sz w:val="24"/>
          <w:lang w:val="ru-RU"/>
        </w:rPr>
        <w:t>для</w:t>
      </w:r>
      <w:r w:rsidRPr="00C71D18">
        <w:rPr>
          <w:color w:val="221F1F"/>
          <w:spacing w:val="-9"/>
          <w:sz w:val="24"/>
          <w:lang w:val="ru-RU"/>
        </w:rPr>
        <w:t xml:space="preserve"> </w:t>
      </w:r>
      <w:r>
        <w:rPr>
          <w:color w:val="221F1F"/>
          <w:spacing w:val="-9"/>
          <w:sz w:val="24"/>
          <w:lang w:val="ru-RU"/>
        </w:rPr>
        <w:t>версий</w:t>
      </w:r>
      <w:r w:rsidRPr="00C71D18">
        <w:rPr>
          <w:color w:val="221F1F"/>
          <w:spacing w:val="-1"/>
          <w:sz w:val="24"/>
          <w:lang w:val="ru-RU"/>
        </w:rPr>
        <w:t xml:space="preserve"> до</w:t>
      </w:r>
      <w:r w:rsidRPr="00C71D18">
        <w:rPr>
          <w:color w:val="221F1F"/>
          <w:spacing w:val="-6"/>
          <w:sz w:val="24"/>
          <w:lang w:val="ru-RU"/>
        </w:rPr>
        <w:t xml:space="preserve"> </w:t>
      </w:r>
      <w:r w:rsidRPr="00C71D18">
        <w:rPr>
          <w:color w:val="221F1F"/>
          <w:sz w:val="24"/>
          <w:lang w:val="ru-RU"/>
        </w:rPr>
        <w:t>2.1.0).</w:t>
      </w:r>
      <w:r w:rsidRPr="00C71D18">
        <w:rPr>
          <w:color w:val="221F1F"/>
          <w:spacing w:val="-7"/>
          <w:sz w:val="24"/>
          <w:lang w:val="ru-RU"/>
        </w:rPr>
        <w:t xml:space="preserve"> </w:t>
      </w:r>
      <w:r>
        <w:rPr>
          <w:color w:val="221F1F"/>
          <w:spacing w:val="-7"/>
          <w:sz w:val="24"/>
          <w:lang w:val="ru-RU"/>
        </w:rPr>
        <w:t>Не выбирайте подпапку базы данных, так как они являются отдельными контроллерами и не могут быть открыты. Нажмите</w:t>
      </w:r>
      <w:r w:rsidRPr="00720338">
        <w:rPr>
          <w:color w:val="221F1F"/>
          <w:spacing w:val="-7"/>
          <w:sz w:val="24"/>
          <w:lang w:val="ru-RU"/>
        </w:rPr>
        <w:t xml:space="preserve"> </w:t>
      </w:r>
      <w:r>
        <w:rPr>
          <w:color w:val="221F1F"/>
          <w:sz w:val="24"/>
        </w:rPr>
        <w:t>OK</w:t>
      </w:r>
      <w:r w:rsidRPr="00720338">
        <w:rPr>
          <w:color w:val="221F1F"/>
          <w:sz w:val="24"/>
          <w:lang w:val="ru-RU"/>
        </w:rPr>
        <w:t xml:space="preserve">, </w:t>
      </w:r>
      <w:r>
        <w:rPr>
          <w:color w:val="221F1F"/>
          <w:sz w:val="24"/>
          <w:lang w:val="ru-RU"/>
        </w:rPr>
        <w:t>и</w:t>
      </w:r>
      <w:r w:rsidRPr="00720338">
        <w:rPr>
          <w:color w:val="221F1F"/>
          <w:sz w:val="24"/>
          <w:lang w:val="ru-RU"/>
        </w:rPr>
        <w:t xml:space="preserve"> </w:t>
      </w:r>
      <w:r>
        <w:rPr>
          <w:color w:val="221F1F"/>
          <w:sz w:val="24"/>
          <w:lang w:val="ru-RU"/>
        </w:rPr>
        <w:t>база</w:t>
      </w:r>
      <w:r w:rsidRPr="00720338">
        <w:rPr>
          <w:color w:val="221F1F"/>
          <w:sz w:val="24"/>
          <w:lang w:val="ru-RU"/>
        </w:rPr>
        <w:t xml:space="preserve"> </w:t>
      </w:r>
      <w:r>
        <w:rPr>
          <w:color w:val="221F1F"/>
          <w:sz w:val="24"/>
          <w:lang w:val="ru-RU"/>
        </w:rPr>
        <w:t>данных</w:t>
      </w:r>
      <w:r w:rsidRPr="00720338">
        <w:rPr>
          <w:color w:val="221F1F"/>
          <w:sz w:val="24"/>
          <w:lang w:val="ru-RU"/>
        </w:rPr>
        <w:t xml:space="preserve"> </w:t>
      </w:r>
      <w:r>
        <w:rPr>
          <w:color w:val="221F1F"/>
          <w:sz w:val="24"/>
          <w:lang w:val="ru-RU"/>
        </w:rPr>
        <w:t>откроется</w:t>
      </w:r>
      <w:r w:rsidRPr="00720338">
        <w:rPr>
          <w:color w:val="221F1F"/>
          <w:sz w:val="24"/>
          <w:lang w:val="ru-RU"/>
        </w:rPr>
        <w:t xml:space="preserve"> </w:t>
      </w:r>
      <w:r>
        <w:rPr>
          <w:color w:val="221F1F"/>
          <w:sz w:val="24"/>
          <w:lang w:val="ru-RU"/>
        </w:rPr>
        <w:t>в</w:t>
      </w:r>
      <w:r w:rsidRPr="00720338">
        <w:rPr>
          <w:color w:val="221F1F"/>
          <w:sz w:val="24"/>
          <w:lang w:val="ru-RU"/>
        </w:rPr>
        <w:t xml:space="preserve"> </w:t>
      </w:r>
      <w:r>
        <w:rPr>
          <w:color w:val="221F1F"/>
          <w:sz w:val="24"/>
          <w:lang w:val="ru-RU"/>
        </w:rPr>
        <w:t>выбранном</w:t>
      </w:r>
      <w:r w:rsidRPr="00720338">
        <w:rPr>
          <w:color w:val="221F1F"/>
          <w:sz w:val="24"/>
          <w:lang w:val="ru-RU"/>
        </w:rPr>
        <w:t xml:space="preserve"> </w:t>
      </w:r>
      <w:r>
        <w:rPr>
          <w:color w:val="221F1F"/>
          <w:sz w:val="24"/>
          <w:lang w:val="ru-RU"/>
        </w:rPr>
        <w:t>вам</w:t>
      </w:r>
      <w:r w:rsidRPr="00720338">
        <w:rPr>
          <w:color w:val="221F1F"/>
          <w:sz w:val="24"/>
          <w:lang w:val="ru-RU"/>
        </w:rPr>
        <w:t xml:space="preserve"> </w:t>
      </w:r>
      <w:r>
        <w:rPr>
          <w:color w:val="221F1F"/>
          <w:sz w:val="24"/>
          <w:lang w:val="ru-RU"/>
        </w:rPr>
        <w:t>режиме</w:t>
      </w:r>
      <w:r w:rsidRPr="00720338">
        <w:rPr>
          <w:color w:val="221F1F"/>
          <w:sz w:val="24"/>
          <w:lang w:val="ru-RU"/>
        </w:rPr>
        <w:t>.</w:t>
      </w:r>
    </w:p>
    <w:p w14:paraId="505CC9A5" w14:textId="77777777" w:rsidR="0033608E" w:rsidRPr="001765CB" w:rsidRDefault="0033608E" w:rsidP="0033608E">
      <w:pPr>
        <w:pStyle w:val="a7"/>
        <w:numPr>
          <w:ilvl w:val="0"/>
          <w:numId w:val="14"/>
        </w:numPr>
        <w:tabs>
          <w:tab w:val="left" w:pos="1028"/>
        </w:tabs>
        <w:spacing w:before="201" w:line="271" w:lineRule="auto"/>
        <w:ind w:right="501"/>
        <w:jc w:val="both"/>
        <w:rPr>
          <w:sz w:val="24"/>
          <w:lang w:val="ru-RU"/>
        </w:rPr>
      </w:pPr>
      <w:r>
        <w:rPr>
          <w:color w:val="221F1F"/>
          <w:sz w:val="24"/>
          <w:lang w:val="ru-RU"/>
        </w:rPr>
        <w:t xml:space="preserve">После выбора режима работы появится диалоговое окно </w:t>
      </w:r>
      <w:r w:rsidRPr="00F22836">
        <w:rPr>
          <w:color w:val="221F1F"/>
          <w:sz w:val="24"/>
          <w:lang w:val="ru-RU"/>
        </w:rPr>
        <w:t xml:space="preserve">Database List </w:t>
      </w:r>
      <w:r>
        <w:rPr>
          <w:color w:val="221F1F"/>
          <w:sz w:val="24"/>
          <w:lang w:val="ru-RU"/>
        </w:rPr>
        <w:t>(Список баз данных). Этот</w:t>
      </w:r>
      <w:r w:rsidRPr="001765CB">
        <w:rPr>
          <w:color w:val="221F1F"/>
          <w:sz w:val="24"/>
          <w:lang w:val="ru-RU"/>
        </w:rPr>
        <w:t xml:space="preserve"> </w:t>
      </w:r>
      <w:r>
        <w:rPr>
          <w:color w:val="221F1F"/>
          <w:sz w:val="24"/>
          <w:lang w:val="ru-RU"/>
        </w:rPr>
        <w:t>позволит</w:t>
      </w:r>
      <w:r w:rsidRPr="001765CB">
        <w:rPr>
          <w:color w:val="221F1F"/>
          <w:sz w:val="24"/>
          <w:lang w:val="ru-RU"/>
        </w:rPr>
        <w:t xml:space="preserve"> </w:t>
      </w:r>
      <w:r>
        <w:rPr>
          <w:color w:val="221F1F"/>
          <w:sz w:val="24"/>
          <w:lang w:val="ru-RU"/>
        </w:rPr>
        <w:t>вам</w:t>
      </w:r>
      <w:r w:rsidRPr="001765CB">
        <w:rPr>
          <w:color w:val="221F1F"/>
          <w:sz w:val="24"/>
          <w:lang w:val="ru-RU"/>
        </w:rPr>
        <w:t xml:space="preserve"> </w:t>
      </w:r>
      <w:r>
        <w:rPr>
          <w:color w:val="221F1F"/>
          <w:sz w:val="24"/>
          <w:lang w:val="ru-RU"/>
        </w:rPr>
        <w:t>выбрать</w:t>
      </w:r>
      <w:r w:rsidRPr="001765CB">
        <w:rPr>
          <w:color w:val="221F1F"/>
          <w:sz w:val="24"/>
          <w:lang w:val="ru-RU"/>
        </w:rPr>
        <w:t xml:space="preserve"> </w:t>
      </w:r>
      <w:r>
        <w:rPr>
          <w:color w:val="221F1F"/>
          <w:sz w:val="24"/>
          <w:lang w:val="ru-RU"/>
        </w:rPr>
        <w:t>из</w:t>
      </w:r>
      <w:r w:rsidRPr="001765CB">
        <w:rPr>
          <w:color w:val="221F1F"/>
          <w:sz w:val="24"/>
          <w:lang w:val="ru-RU"/>
        </w:rPr>
        <w:t xml:space="preserve"> </w:t>
      </w:r>
      <w:r>
        <w:rPr>
          <w:color w:val="221F1F"/>
          <w:sz w:val="24"/>
          <w:lang w:val="ru-RU"/>
        </w:rPr>
        <w:t>всех</w:t>
      </w:r>
      <w:r w:rsidRPr="001765CB">
        <w:rPr>
          <w:color w:val="221F1F"/>
          <w:sz w:val="24"/>
          <w:lang w:val="ru-RU"/>
        </w:rPr>
        <w:t xml:space="preserve"> </w:t>
      </w:r>
      <w:r>
        <w:rPr>
          <w:color w:val="221F1F"/>
          <w:sz w:val="24"/>
          <w:lang w:val="ru-RU"/>
        </w:rPr>
        <w:t>доступных</w:t>
      </w:r>
      <w:r w:rsidRPr="001765CB">
        <w:rPr>
          <w:color w:val="221F1F"/>
          <w:sz w:val="24"/>
          <w:lang w:val="ru-RU"/>
        </w:rPr>
        <w:t xml:space="preserve"> </w:t>
      </w:r>
      <w:r>
        <w:rPr>
          <w:color w:val="221F1F"/>
          <w:sz w:val="24"/>
          <w:lang w:val="ru-RU"/>
        </w:rPr>
        <w:t>баз</w:t>
      </w:r>
      <w:r w:rsidRPr="001765CB">
        <w:rPr>
          <w:color w:val="221F1F"/>
          <w:sz w:val="24"/>
          <w:lang w:val="ru-RU"/>
        </w:rPr>
        <w:t xml:space="preserve"> </w:t>
      </w:r>
      <w:r>
        <w:rPr>
          <w:color w:val="221F1F"/>
          <w:sz w:val="24"/>
          <w:lang w:val="ru-RU"/>
        </w:rPr>
        <w:t>данных</w:t>
      </w:r>
      <w:r w:rsidRPr="001765CB">
        <w:rPr>
          <w:color w:val="221F1F"/>
          <w:sz w:val="24"/>
          <w:lang w:val="ru-RU"/>
        </w:rPr>
        <w:t xml:space="preserve"> </w:t>
      </w:r>
      <w:r>
        <w:rPr>
          <w:color w:val="221F1F"/>
          <w:sz w:val="24"/>
          <w:lang w:val="ru-RU"/>
        </w:rPr>
        <w:t>на</w:t>
      </w:r>
      <w:r w:rsidRPr="001765CB">
        <w:rPr>
          <w:color w:val="221F1F"/>
          <w:sz w:val="24"/>
          <w:lang w:val="ru-RU"/>
        </w:rPr>
        <w:t xml:space="preserve"> </w:t>
      </w:r>
      <w:r>
        <w:rPr>
          <w:color w:val="221F1F"/>
          <w:sz w:val="24"/>
        </w:rPr>
        <w:t>DPU</w:t>
      </w:r>
      <w:r w:rsidRPr="001765CB">
        <w:rPr>
          <w:sz w:val="24"/>
          <w:lang w:val="ru-RU"/>
        </w:rPr>
        <w:t>.</w:t>
      </w:r>
    </w:p>
    <w:p w14:paraId="12B0B183" w14:textId="77777777" w:rsidR="0033608E" w:rsidRPr="001765CB" w:rsidRDefault="0033608E" w:rsidP="0033608E">
      <w:pPr>
        <w:spacing w:line="271" w:lineRule="auto"/>
        <w:jc w:val="both"/>
        <w:rPr>
          <w:sz w:val="24"/>
          <w:lang w:val="ru-RU"/>
        </w:rPr>
        <w:sectPr w:rsidR="0033608E" w:rsidRPr="001765CB" w:rsidSect="00010A9E">
          <w:footerReference w:type="default" r:id="rId30"/>
          <w:pgSz w:w="12240" w:h="15840"/>
          <w:pgMar w:top="560" w:right="360" w:bottom="1000" w:left="420" w:header="0" w:footer="802" w:gutter="0"/>
          <w:cols w:space="720"/>
        </w:sectPr>
      </w:pPr>
    </w:p>
    <w:p w14:paraId="1F9697A7" w14:textId="77777777" w:rsidR="0033608E" w:rsidRDefault="0033608E" w:rsidP="0033608E">
      <w:pPr>
        <w:pStyle w:val="a3"/>
        <w:ind w:left="307"/>
        <w:rPr>
          <w:sz w:val="20"/>
        </w:rPr>
      </w:pPr>
      <w:r>
        <w:rPr>
          <w:noProof/>
          <w:sz w:val="20"/>
          <w:lang w:val="ru-RU" w:eastAsia="ru-RU"/>
        </w:rPr>
        <w:lastRenderedPageBreak/>
        <w:drawing>
          <wp:inline distT="0" distB="0" distL="0" distR="0" wp14:anchorId="069D4054" wp14:editId="59B97875">
            <wp:extent cx="5399417" cy="2941796"/>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1" cstate="print"/>
                    <a:stretch>
                      <a:fillRect/>
                    </a:stretch>
                  </pic:blipFill>
                  <pic:spPr>
                    <a:xfrm>
                      <a:off x="0" y="0"/>
                      <a:ext cx="5399417" cy="2941796"/>
                    </a:xfrm>
                    <a:prstGeom prst="rect">
                      <a:avLst/>
                    </a:prstGeom>
                  </pic:spPr>
                </pic:pic>
              </a:graphicData>
            </a:graphic>
          </wp:inline>
        </w:drawing>
      </w:r>
    </w:p>
    <w:p w14:paraId="6F44A9D2" w14:textId="77777777" w:rsidR="0033608E" w:rsidRDefault="0033608E" w:rsidP="0033608E">
      <w:pPr>
        <w:pStyle w:val="a3"/>
        <w:spacing w:before="8"/>
        <w:rPr>
          <w:sz w:val="14"/>
        </w:rPr>
      </w:pPr>
    </w:p>
    <w:p w14:paraId="3833DA6C" w14:textId="77777777" w:rsidR="0033608E" w:rsidRPr="00E25807" w:rsidRDefault="0033608E" w:rsidP="0033608E">
      <w:pPr>
        <w:pStyle w:val="a3"/>
        <w:spacing w:before="52" w:line="276" w:lineRule="auto"/>
        <w:ind w:left="307" w:right="495"/>
        <w:rPr>
          <w:color w:val="221F1F"/>
          <w:lang w:val="ru-RU"/>
        </w:rPr>
      </w:pPr>
      <w:r>
        <w:rPr>
          <w:color w:val="221F1F"/>
          <w:lang w:val="ru-RU"/>
        </w:rPr>
        <w:t>Для</w:t>
      </w:r>
      <w:r w:rsidRPr="00AA4E2C">
        <w:rPr>
          <w:color w:val="221F1F"/>
          <w:lang w:val="ru-RU"/>
        </w:rPr>
        <w:t xml:space="preserve"> </w:t>
      </w:r>
      <w:r>
        <w:rPr>
          <w:color w:val="221F1F"/>
          <w:lang w:val="ru-RU"/>
        </w:rPr>
        <w:t>того</w:t>
      </w:r>
      <w:r w:rsidRPr="00AA4E2C">
        <w:rPr>
          <w:color w:val="221F1F"/>
          <w:lang w:val="ru-RU"/>
        </w:rPr>
        <w:t xml:space="preserve">, </w:t>
      </w:r>
      <w:r>
        <w:rPr>
          <w:color w:val="221F1F"/>
          <w:lang w:val="ru-RU"/>
        </w:rPr>
        <w:t>чтобы</w:t>
      </w:r>
      <w:r w:rsidRPr="00AA4E2C">
        <w:rPr>
          <w:color w:val="221F1F"/>
          <w:lang w:val="ru-RU"/>
        </w:rPr>
        <w:t xml:space="preserve"> </w:t>
      </w:r>
      <w:r>
        <w:rPr>
          <w:color w:val="221F1F"/>
          <w:lang w:val="ru-RU"/>
        </w:rPr>
        <w:t>изменить</w:t>
      </w:r>
      <w:r w:rsidRPr="00AA4E2C">
        <w:rPr>
          <w:color w:val="221F1F"/>
          <w:lang w:val="ru-RU"/>
        </w:rPr>
        <w:t xml:space="preserve"> </w:t>
      </w:r>
      <w:r>
        <w:rPr>
          <w:color w:val="221F1F"/>
          <w:lang w:val="ru-RU"/>
        </w:rPr>
        <w:t>режим</w:t>
      </w:r>
      <w:r w:rsidRPr="00AA4E2C">
        <w:rPr>
          <w:color w:val="221F1F"/>
          <w:lang w:val="ru-RU"/>
        </w:rPr>
        <w:t xml:space="preserve">, </w:t>
      </w:r>
      <w:r>
        <w:rPr>
          <w:color w:val="221F1F"/>
          <w:lang w:val="ru-RU"/>
        </w:rPr>
        <w:t>просто</w:t>
      </w:r>
      <w:r w:rsidRPr="00AA4E2C">
        <w:rPr>
          <w:color w:val="221F1F"/>
          <w:lang w:val="ru-RU"/>
        </w:rPr>
        <w:t xml:space="preserve"> </w:t>
      </w:r>
      <w:r>
        <w:rPr>
          <w:color w:val="221F1F"/>
          <w:lang w:val="ru-RU"/>
        </w:rPr>
        <w:t>закройте</w:t>
      </w:r>
      <w:r w:rsidRPr="00AA4E2C">
        <w:rPr>
          <w:color w:val="221F1F"/>
          <w:lang w:val="ru-RU"/>
        </w:rPr>
        <w:t xml:space="preserve"> </w:t>
      </w:r>
      <w:r>
        <w:rPr>
          <w:color w:val="221F1F"/>
          <w:lang w:val="ru-RU"/>
        </w:rPr>
        <w:t>базу</w:t>
      </w:r>
      <w:r w:rsidRPr="00AA4E2C">
        <w:rPr>
          <w:color w:val="221F1F"/>
          <w:lang w:val="ru-RU"/>
        </w:rPr>
        <w:t xml:space="preserve"> </w:t>
      </w:r>
      <w:r>
        <w:rPr>
          <w:color w:val="221F1F"/>
          <w:lang w:val="ru-RU"/>
        </w:rPr>
        <w:t>данных</w:t>
      </w:r>
      <w:r w:rsidRPr="00AA4E2C">
        <w:rPr>
          <w:color w:val="221F1F"/>
          <w:lang w:val="ru-RU"/>
        </w:rPr>
        <w:t xml:space="preserve"> </w:t>
      </w:r>
      <w:r>
        <w:rPr>
          <w:color w:val="221F1F"/>
          <w:lang w:val="ru-RU"/>
        </w:rPr>
        <w:t>из</w:t>
      </w:r>
      <w:r w:rsidRPr="00AA4E2C">
        <w:rPr>
          <w:color w:val="221F1F"/>
          <w:lang w:val="ru-RU"/>
        </w:rPr>
        <w:t xml:space="preserve"> </w:t>
      </w:r>
      <w:r>
        <w:rPr>
          <w:color w:val="221F1F"/>
          <w:lang w:val="ru-RU"/>
        </w:rPr>
        <w:t>системного</w:t>
      </w:r>
      <w:r w:rsidRPr="00AA4E2C">
        <w:rPr>
          <w:color w:val="221F1F"/>
          <w:lang w:val="ru-RU"/>
        </w:rPr>
        <w:t xml:space="preserve"> </w:t>
      </w:r>
      <w:r>
        <w:rPr>
          <w:color w:val="221F1F"/>
          <w:lang w:val="ru-RU"/>
        </w:rPr>
        <w:t>меню</w:t>
      </w:r>
      <w:r w:rsidRPr="00E7257F">
        <w:rPr>
          <w:color w:val="221F1F"/>
          <w:lang w:val="ru-RU"/>
        </w:rPr>
        <w:t xml:space="preserve"> (</w:t>
      </w:r>
      <w:r w:rsidRPr="00E7257F">
        <w:rPr>
          <w:color w:val="221F1F"/>
        </w:rPr>
        <w:t>System</w:t>
      </w:r>
      <w:r w:rsidRPr="00E7257F">
        <w:rPr>
          <w:color w:val="221F1F"/>
          <w:lang w:val="ru-RU"/>
        </w:rPr>
        <w:t xml:space="preserve"> </w:t>
      </w:r>
      <w:r w:rsidRPr="00E7257F">
        <w:rPr>
          <w:color w:val="221F1F"/>
        </w:rPr>
        <w:t>Menu</w:t>
      </w:r>
      <w:r w:rsidRPr="00E7257F">
        <w:rPr>
          <w:color w:val="221F1F"/>
          <w:lang w:val="ru-RU"/>
        </w:rPr>
        <w:t>)</w:t>
      </w:r>
      <w:r w:rsidRPr="00AA4E2C">
        <w:rPr>
          <w:color w:val="221F1F"/>
          <w:lang w:val="ru-RU"/>
        </w:rPr>
        <w:t xml:space="preserve"> </w:t>
      </w:r>
      <w:r>
        <w:rPr>
          <w:color w:val="221F1F"/>
          <w:lang w:val="ru-RU"/>
        </w:rPr>
        <w:t>и</w:t>
      </w:r>
      <w:r w:rsidRPr="00AA4E2C">
        <w:rPr>
          <w:color w:val="221F1F"/>
          <w:lang w:val="ru-RU"/>
        </w:rPr>
        <w:t xml:space="preserve"> </w:t>
      </w:r>
      <w:r>
        <w:rPr>
          <w:color w:val="221F1F"/>
          <w:lang w:val="ru-RU"/>
        </w:rPr>
        <w:t>следуйте</w:t>
      </w:r>
      <w:r w:rsidRPr="00AA4E2C">
        <w:rPr>
          <w:color w:val="221F1F"/>
          <w:lang w:val="ru-RU"/>
        </w:rPr>
        <w:t xml:space="preserve"> </w:t>
      </w:r>
      <w:r>
        <w:rPr>
          <w:color w:val="221F1F"/>
          <w:lang w:val="ru-RU"/>
        </w:rPr>
        <w:t>инструкциям</w:t>
      </w:r>
      <w:r w:rsidRPr="00AA4E2C">
        <w:rPr>
          <w:color w:val="221F1F"/>
          <w:lang w:val="ru-RU"/>
        </w:rPr>
        <w:t xml:space="preserve"> </w:t>
      </w:r>
      <w:r>
        <w:rPr>
          <w:color w:val="221F1F"/>
          <w:lang w:val="ru-RU"/>
        </w:rPr>
        <w:t>«Если</w:t>
      </w:r>
      <w:r w:rsidRPr="00AA4E2C">
        <w:rPr>
          <w:color w:val="221F1F"/>
          <w:lang w:val="ru-RU"/>
        </w:rPr>
        <w:t xml:space="preserve"> </w:t>
      </w:r>
      <w:r>
        <w:rPr>
          <w:color w:val="221F1F"/>
        </w:rPr>
        <w:t>CBAS</w:t>
      </w:r>
      <w:r>
        <w:rPr>
          <w:color w:val="221F1F"/>
          <w:lang w:val="ru-RU"/>
        </w:rPr>
        <w:t xml:space="preserve"> уже</w:t>
      </w:r>
      <w:r w:rsidRPr="00AA4E2C">
        <w:rPr>
          <w:color w:val="221F1F"/>
          <w:lang w:val="ru-RU"/>
        </w:rPr>
        <w:t xml:space="preserve"> </w:t>
      </w:r>
      <w:r>
        <w:rPr>
          <w:color w:val="221F1F"/>
          <w:lang w:val="ru-RU"/>
        </w:rPr>
        <w:t>открыт», указанным ранее. Или</w:t>
      </w:r>
      <w:r w:rsidRPr="00E25807">
        <w:rPr>
          <w:color w:val="221F1F"/>
          <w:lang w:val="ru-RU"/>
        </w:rPr>
        <w:t xml:space="preserve"> </w:t>
      </w:r>
      <w:r>
        <w:rPr>
          <w:color w:val="221F1F"/>
          <w:lang w:val="ru-RU"/>
        </w:rPr>
        <w:t>просто</w:t>
      </w:r>
      <w:r w:rsidRPr="00E25807">
        <w:rPr>
          <w:color w:val="221F1F"/>
          <w:lang w:val="ru-RU"/>
        </w:rPr>
        <w:t xml:space="preserve"> </w:t>
      </w:r>
      <w:r>
        <w:rPr>
          <w:color w:val="221F1F"/>
        </w:rPr>
        <w:t>CBAS</w:t>
      </w:r>
      <w:r w:rsidRPr="00E25807">
        <w:rPr>
          <w:color w:val="221F1F"/>
          <w:lang w:val="ru-RU"/>
        </w:rPr>
        <w:t xml:space="preserve"> </w:t>
      </w:r>
      <w:r>
        <w:rPr>
          <w:color w:val="221F1F"/>
          <w:lang w:val="ru-RU"/>
        </w:rPr>
        <w:t xml:space="preserve">и снова откройте его, используя ярлыки режимов </w:t>
      </w:r>
      <w:r>
        <w:rPr>
          <w:color w:val="221F1F"/>
        </w:rPr>
        <w:t>Editor</w:t>
      </w:r>
      <w:r w:rsidRPr="00E25807">
        <w:rPr>
          <w:color w:val="221F1F"/>
          <w:spacing w:val="-3"/>
          <w:lang w:val="ru-RU"/>
        </w:rPr>
        <w:t xml:space="preserve"> </w:t>
      </w:r>
      <w:r>
        <w:rPr>
          <w:color w:val="221F1F"/>
          <w:lang w:val="ru-RU"/>
        </w:rPr>
        <w:t>или</w:t>
      </w:r>
      <w:r w:rsidRPr="00E25807">
        <w:rPr>
          <w:color w:val="221F1F"/>
          <w:spacing w:val="1"/>
          <w:lang w:val="ru-RU"/>
        </w:rPr>
        <w:t xml:space="preserve"> </w:t>
      </w:r>
      <w:r>
        <w:rPr>
          <w:color w:val="221F1F"/>
        </w:rPr>
        <w:t>Real</w:t>
      </w:r>
      <w:r w:rsidRPr="00E25807">
        <w:rPr>
          <w:color w:val="221F1F"/>
          <w:lang w:val="ru-RU"/>
        </w:rPr>
        <w:t xml:space="preserve"> </w:t>
      </w:r>
      <w:r>
        <w:rPr>
          <w:color w:val="221F1F"/>
        </w:rPr>
        <w:t>Mode</w:t>
      </w:r>
      <w:r w:rsidRPr="00E25807">
        <w:rPr>
          <w:color w:val="221F1F"/>
          <w:lang w:val="ru-RU"/>
        </w:rPr>
        <w:t>.</w:t>
      </w:r>
    </w:p>
    <w:p w14:paraId="384F21E6" w14:textId="77777777" w:rsidR="0033608E" w:rsidRPr="006F1A99" w:rsidRDefault="0033608E" w:rsidP="0033608E">
      <w:pPr>
        <w:pStyle w:val="a3"/>
        <w:spacing w:before="200"/>
        <w:ind w:left="307"/>
        <w:rPr>
          <w:lang w:val="ru-RU"/>
        </w:rPr>
      </w:pPr>
      <w:r>
        <w:rPr>
          <w:color w:val="221F1F"/>
          <w:lang w:val="ru-RU"/>
        </w:rPr>
        <w:t>Инструкции</w:t>
      </w:r>
      <w:r w:rsidRPr="006F1A99">
        <w:rPr>
          <w:color w:val="221F1F"/>
          <w:spacing w:val="-3"/>
          <w:lang w:val="ru-RU"/>
        </w:rPr>
        <w:t xml:space="preserve"> </w:t>
      </w:r>
      <w:r w:rsidRPr="006F1A99">
        <w:rPr>
          <w:color w:val="221F1F"/>
          <w:lang w:val="ru-RU"/>
        </w:rPr>
        <w:t>по</w:t>
      </w:r>
      <w:r w:rsidRPr="006F1A99">
        <w:rPr>
          <w:color w:val="221F1F"/>
          <w:spacing w:val="-3"/>
          <w:lang w:val="ru-RU"/>
        </w:rPr>
        <w:t xml:space="preserve"> </w:t>
      </w:r>
      <w:r>
        <w:rPr>
          <w:color w:val="221F1F"/>
        </w:rPr>
        <w:t>Remote</w:t>
      </w:r>
      <w:r w:rsidRPr="006F1A99">
        <w:rPr>
          <w:color w:val="221F1F"/>
          <w:lang w:val="ru-RU"/>
        </w:rPr>
        <w:t xml:space="preserve"> </w:t>
      </w:r>
      <w:r>
        <w:rPr>
          <w:color w:val="221F1F"/>
        </w:rPr>
        <w:t>GW</w:t>
      </w:r>
      <w:r w:rsidRPr="006F1A99">
        <w:rPr>
          <w:color w:val="221F1F"/>
          <w:spacing w:val="-1"/>
          <w:lang w:val="ru-RU"/>
        </w:rPr>
        <w:t xml:space="preserve"> </w:t>
      </w:r>
      <w:r>
        <w:rPr>
          <w:color w:val="221F1F"/>
        </w:rPr>
        <w:t>Connections</w:t>
      </w:r>
      <w:r>
        <w:rPr>
          <w:color w:val="221F1F"/>
          <w:lang w:val="ru-RU"/>
        </w:rPr>
        <w:t xml:space="preserve"> (Удаленным подключениям </w:t>
      </w:r>
      <w:r>
        <w:rPr>
          <w:color w:val="221F1F"/>
        </w:rPr>
        <w:t>GW</w:t>
      </w:r>
      <w:r>
        <w:rPr>
          <w:color w:val="221F1F"/>
          <w:lang w:val="ru-RU"/>
        </w:rPr>
        <w:t>)</w:t>
      </w:r>
      <w:r w:rsidRPr="006F1A99">
        <w:rPr>
          <w:color w:val="221F1F"/>
          <w:lang w:val="ru-RU"/>
        </w:rPr>
        <w:t xml:space="preserve"> см</w:t>
      </w:r>
      <w:r>
        <w:rPr>
          <w:color w:val="221F1F"/>
          <w:lang w:val="ru-RU"/>
        </w:rPr>
        <w:t>.</w:t>
      </w:r>
      <w:r w:rsidRPr="006F1A99">
        <w:rPr>
          <w:color w:val="221F1F"/>
          <w:lang w:val="ru-RU"/>
        </w:rPr>
        <w:t xml:space="preserve"> в разделе</w:t>
      </w:r>
      <w:r w:rsidRPr="006F1A99">
        <w:rPr>
          <w:color w:val="221F1F"/>
          <w:spacing w:val="-6"/>
          <w:lang w:val="ru-RU"/>
        </w:rPr>
        <w:t xml:space="preserve"> </w:t>
      </w:r>
      <w:r>
        <w:rPr>
          <w:color w:val="221F1F"/>
          <w:lang w:val="ru-RU"/>
        </w:rPr>
        <w:t>Графическая рабочая станция</w:t>
      </w:r>
      <w:r w:rsidRPr="00155C3F">
        <w:rPr>
          <w:color w:val="221F1F"/>
          <w:lang w:val="ru-RU"/>
        </w:rPr>
        <w:t xml:space="preserve"> </w:t>
      </w:r>
      <w:r>
        <w:rPr>
          <w:color w:val="221F1F"/>
          <w:lang w:val="ru-RU"/>
        </w:rPr>
        <w:t>(</w:t>
      </w:r>
      <w:r>
        <w:rPr>
          <w:color w:val="221F1F"/>
        </w:rPr>
        <w:t>Graphic</w:t>
      </w:r>
      <w:r w:rsidRPr="006F1A99">
        <w:rPr>
          <w:color w:val="221F1F"/>
          <w:spacing w:val="-2"/>
          <w:lang w:val="ru-RU"/>
        </w:rPr>
        <w:t xml:space="preserve"> </w:t>
      </w:r>
      <w:r>
        <w:rPr>
          <w:color w:val="221F1F"/>
        </w:rPr>
        <w:t>Workstation</w:t>
      </w:r>
      <w:r w:rsidRPr="006F1A99">
        <w:rPr>
          <w:color w:val="221F1F"/>
          <w:lang w:val="ru-RU"/>
        </w:rPr>
        <w:t>).</w:t>
      </w:r>
    </w:p>
    <w:p w14:paraId="4ED44507" w14:textId="77777777" w:rsidR="0033608E" w:rsidRPr="006F1A99" w:rsidRDefault="0033608E" w:rsidP="0033608E">
      <w:pPr>
        <w:pStyle w:val="a3"/>
        <w:rPr>
          <w:lang w:val="ru-RU"/>
        </w:rPr>
      </w:pPr>
    </w:p>
    <w:p w14:paraId="4068FA87" w14:textId="77777777" w:rsidR="0033608E" w:rsidRPr="006F1A99" w:rsidRDefault="0033608E" w:rsidP="0033608E">
      <w:pPr>
        <w:pStyle w:val="a3"/>
        <w:rPr>
          <w:lang w:val="ru-RU"/>
        </w:rPr>
      </w:pPr>
    </w:p>
    <w:p w14:paraId="165FF6D8" w14:textId="77777777" w:rsidR="0033608E" w:rsidRPr="00FD02AB" w:rsidRDefault="0033608E" w:rsidP="0033608E">
      <w:pPr>
        <w:pStyle w:val="2"/>
        <w:spacing w:before="197"/>
        <w:rPr>
          <w:lang w:val="ru-RU"/>
        </w:rPr>
      </w:pPr>
      <w:bookmarkStart w:id="23" w:name="Creating_a_New_Database"/>
      <w:bookmarkStart w:id="24" w:name="_bookmark8"/>
      <w:bookmarkEnd w:id="23"/>
      <w:bookmarkEnd w:id="24"/>
      <w:r>
        <w:rPr>
          <w:color w:val="221F1F"/>
          <w:lang w:val="ru-RU"/>
        </w:rPr>
        <w:t>Создание новой базы данных</w:t>
      </w:r>
    </w:p>
    <w:p w14:paraId="7A8D8239" w14:textId="77777777" w:rsidR="0033608E" w:rsidRPr="00F94F62" w:rsidRDefault="0033608E" w:rsidP="0033608E">
      <w:pPr>
        <w:pStyle w:val="a3"/>
        <w:spacing w:before="253"/>
        <w:ind w:left="307"/>
        <w:rPr>
          <w:lang w:val="ru-RU"/>
        </w:rPr>
      </w:pPr>
      <w:r>
        <w:rPr>
          <w:color w:val="221F1F"/>
          <w:lang w:val="ru-RU"/>
        </w:rPr>
        <w:t>Для создания новой базы данных</w:t>
      </w:r>
      <w:r w:rsidRPr="00F94F62">
        <w:rPr>
          <w:color w:val="221F1F"/>
          <w:lang w:val="ru-RU"/>
        </w:rPr>
        <w:t>:</w:t>
      </w:r>
    </w:p>
    <w:p w14:paraId="21C9C908" w14:textId="77777777" w:rsidR="0033608E" w:rsidRPr="00F94F62" w:rsidRDefault="0033608E" w:rsidP="0033608E">
      <w:pPr>
        <w:pStyle w:val="a3"/>
        <w:spacing w:before="2"/>
        <w:rPr>
          <w:sz w:val="20"/>
          <w:lang w:val="ru-RU"/>
        </w:rPr>
      </w:pPr>
    </w:p>
    <w:p w14:paraId="5532095A" w14:textId="77777777" w:rsidR="0033608E" w:rsidRPr="00F94F62" w:rsidRDefault="0033608E" w:rsidP="0033608E">
      <w:pPr>
        <w:pStyle w:val="a7"/>
        <w:numPr>
          <w:ilvl w:val="0"/>
          <w:numId w:val="13"/>
        </w:numPr>
        <w:tabs>
          <w:tab w:val="left" w:pos="667"/>
          <w:tab w:val="left" w:pos="668"/>
        </w:tabs>
        <w:spacing w:before="0"/>
        <w:ind w:hanging="361"/>
        <w:rPr>
          <w:sz w:val="24"/>
          <w:lang w:val="ru-RU"/>
        </w:rPr>
      </w:pPr>
      <w:r>
        <w:rPr>
          <w:color w:val="221F1F"/>
          <w:spacing w:val="-1"/>
          <w:sz w:val="24"/>
          <w:lang w:val="ru-RU"/>
        </w:rPr>
        <w:t>Если</w:t>
      </w:r>
      <w:r w:rsidRPr="00F94F62">
        <w:rPr>
          <w:color w:val="221F1F"/>
          <w:spacing w:val="-1"/>
          <w:sz w:val="24"/>
          <w:lang w:val="ru-RU"/>
        </w:rPr>
        <w:t xml:space="preserve"> </w:t>
      </w:r>
      <w:r>
        <w:rPr>
          <w:color w:val="221F1F"/>
          <w:spacing w:val="-1"/>
          <w:sz w:val="24"/>
          <w:lang w:val="ru-RU"/>
        </w:rPr>
        <w:t>у</w:t>
      </w:r>
      <w:r w:rsidRPr="00F94F62">
        <w:rPr>
          <w:color w:val="221F1F"/>
          <w:spacing w:val="-1"/>
          <w:sz w:val="24"/>
          <w:lang w:val="ru-RU"/>
        </w:rPr>
        <w:t xml:space="preserve"> </w:t>
      </w:r>
      <w:r>
        <w:rPr>
          <w:color w:val="221F1F"/>
          <w:spacing w:val="-1"/>
          <w:sz w:val="24"/>
          <w:lang w:val="ru-RU"/>
        </w:rPr>
        <w:t>вас</w:t>
      </w:r>
      <w:r w:rsidRPr="00F94F62">
        <w:rPr>
          <w:color w:val="221F1F"/>
          <w:spacing w:val="-1"/>
          <w:sz w:val="24"/>
          <w:lang w:val="ru-RU"/>
        </w:rPr>
        <w:t xml:space="preserve"> </w:t>
      </w:r>
      <w:r>
        <w:rPr>
          <w:color w:val="221F1F"/>
          <w:spacing w:val="-1"/>
          <w:sz w:val="24"/>
          <w:lang w:val="ru-RU"/>
        </w:rPr>
        <w:t>уже</w:t>
      </w:r>
      <w:r w:rsidRPr="00F94F62">
        <w:rPr>
          <w:color w:val="221F1F"/>
          <w:spacing w:val="-1"/>
          <w:sz w:val="24"/>
          <w:lang w:val="ru-RU"/>
        </w:rPr>
        <w:t xml:space="preserve"> </w:t>
      </w:r>
      <w:r>
        <w:rPr>
          <w:color w:val="221F1F"/>
          <w:spacing w:val="-1"/>
          <w:sz w:val="24"/>
          <w:lang w:val="ru-RU"/>
        </w:rPr>
        <w:t>открыта</w:t>
      </w:r>
      <w:r w:rsidRPr="00F94F62">
        <w:rPr>
          <w:color w:val="221F1F"/>
          <w:spacing w:val="-1"/>
          <w:sz w:val="24"/>
          <w:lang w:val="ru-RU"/>
        </w:rPr>
        <w:t xml:space="preserve"> </w:t>
      </w:r>
      <w:r>
        <w:rPr>
          <w:color w:val="221F1F"/>
          <w:spacing w:val="-1"/>
          <w:sz w:val="24"/>
          <w:lang w:val="ru-RU"/>
        </w:rPr>
        <w:t>база</w:t>
      </w:r>
      <w:r w:rsidRPr="00F94F62">
        <w:rPr>
          <w:color w:val="221F1F"/>
          <w:spacing w:val="-1"/>
          <w:sz w:val="24"/>
          <w:lang w:val="ru-RU"/>
        </w:rPr>
        <w:t xml:space="preserve"> </w:t>
      </w:r>
      <w:r>
        <w:rPr>
          <w:color w:val="221F1F"/>
          <w:spacing w:val="-1"/>
          <w:sz w:val="24"/>
          <w:lang w:val="ru-RU"/>
        </w:rPr>
        <w:t>данных</w:t>
      </w:r>
      <w:r w:rsidRPr="00F94F62">
        <w:rPr>
          <w:color w:val="221F1F"/>
          <w:spacing w:val="-1"/>
          <w:sz w:val="24"/>
          <w:lang w:val="ru-RU"/>
        </w:rPr>
        <w:t xml:space="preserve">, </w:t>
      </w:r>
      <w:r>
        <w:rPr>
          <w:color w:val="221F1F"/>
          <w:spacing w:val="-1"/>
          <w:sz w:val="24"/>
          <w:lang w:val="ru-RU"/>
        </w:rPr>
        <w:t>нажмите</w:t>
      </w:r>
      <w:r w:rsidRPr="00F94F62">
        <w:rPr>
          <w:color w:val="221F1F"/>
          <w:spacing w:val="-1"/>
          <w:sz w:val="24"/>
          <w:lang w:val="ru-RU"/>
        </w:rPr>
        <w:t xml:space="preserve"> </w:t>
      </w:r>
      <w:r>
        <w:rPr>
          <w:color w:val="221F1F"/>
          <w:spacing w:val="-1"/>
          <w:sz w:val="24"/>
          <w:lang w:val="ru-RU"/>
        </w:rPr>
        <w:t>кнопку</w:t>
      </w:r>
      <w:r w:rsidRPr="00F94F62">
        <w:rPr>
          <w:color w:val="221F1F"/>
          <w:spacing w:val="-1"/>
          <w:sz w:val="24"/>
          <w:lang w:val="ru-RU"/>
        </w:rPr>
        <w:t xml:space="preserve"> </w:t>
      </w:r>
      <w:r>
        <w:rPr>
          <w:color w:val="221F1F"/>
          <w:sz w:val="24"/>
        </w:rPr>
        <w:t>Close</w:t>
      </w:r>
      <w:r w:rsidRPr="00F94F62">
        <w:rPr>
          <w:color w:val="221F1F"/>
          <w:sz w:val="24"/>
          <w:lang w:val="ru-RU"/>
        </w:rPr>
        <w:t xml:space="preserve"> </w:t>
      </w:r>
      <w:r>
        <w:rPr>
          <w:color w:val="221F1F"/>
          <w:sz w:val="24"/>
        </w:rPr>
        <w:t>Database</w:t>
      </w:r>
      <w:r w:rsidRPr="00F94F62">
        <w:rPr>
          <w:color w:val="221F1F"/>
          <w:spacing w:val="-1"/>
          <w:sz w:val="24"/>
          <w:lang w:val="ru-RU"/>
        </w:rPr>
        <w:t xml:space="preserve"> </w:t>
      </w:r>
      <w:r>
        <w:rPr>
          <w:color w:val="221F1F"/>
          <w:sz w:val="24"/>
          <w:lang w:val="ru-RU"/>
        </w:rPr>
        <w:t>в</w:t>
      </w:r>
      <w:r w:rsidRPr="00F94F62">
        <w:rPr>
          <w:color w:val="221F1F"/>
          <w:spacing w:val="-2"/>
          <w:sz w:val="24"/>
          <w:lang w:val="ru-RU"/>
        </w:rPr>
        <w:t xml:space="preserve"> </w:t>
      </w:r>
      <w:r>
        <w:rPr>
          <w:color w:val="221F1F"/>
          <w:sz w:val="24"/>
        </w:rPr>
        <w:t>System</w:t>
      </w:r>
      <w:r w:rsidRPr="00F94F62">
        <w:rPr>
          <w:color w:val="221F1F"/>
          <w:spacing w:val="-13"/>
          <w:sz w:val="24"/>
          <w:lang w:val="ru-RU"/>
        </w:rPr>
        <w:t xml:space="preserve"> </w:t>
      </w:r>
      <w:r>
        <w:rPr>
          <w:color w:val="221F1F"/>
          <w:sz w:val="24"/>
        </w:rPr>
        <w:t>Menu</w:t>
      </w:r>
      <w:r>
        <w:rPr>
          <w:color w:val="221F1F"/>
          <w:sz w:val="24"/>
          <w:lang w:val="ru-RU"/>
        </w:rPr>
        <w:t xml:space="preserve"> (Системном меню)</w:t>
      </w:r>
      <w:r w:rsidRPr="00F94F62">
        <w:rPr>
          <w:color w:val="221F1F"/>
          <w:sz w:val="24"/>
          <w:lang w:val="ru-RU"/>
        </w:rPr>
        <w:t>.</w:t>
      </w:r>
    </w:p>
    <w:p w14:paraId="7B9DAC8A" w14:textId="77777777" w:rsidR="0033608E" w:rsidRPr="00BF6ED4" w:rsidRDefault="0033608E" w:rsidP="0033608E">
      <w:pPr>
        <w:pStyle w:val="a7"/>
        <w:numPr>
          <w:ilvl w:val="0"/>
          <w:numId w:val="13"/>
        </w:numPr>
        <w:tabs>
          <w:tab w:val="left" w:pos="667"/>
          <w:tab w:val="left" w:pos="668"/>
        </w:tabs>
        <w:ind w:hanging="361"/>
        <w:rPr>
          <w:sz w:val="24"/>
          <w:lang w:val="ru-RU"/>
        </w:rPr>
      </w:pPr>
      <w:r>
        <w:rPr>
          <w:color w:val="221F1F"/>
          <w:sz w:val="24"/>
          <w:lang w:val="ru-RU"/>
        </w:rPr>
        <w:t>В</w:t>
      </w:r>
      <w:r w:rsidRPr="00BF6ED4">
        <w:rPr>
          <w:color w:val="221F1F"/>
          <w:spacing w:val="-2"/>
          <w:sz w:val="24"/>
          <w:lang w:val="ru-RU"/>
        </w:rPr>
        <w:t xml:space="preserve"> </w:t>
      </w:r>
      <w:r>
        <w:rPr>
          <w:color w:val="221F1F"/>
          <w:sz w:val="24"/>
        </w:rPr>
        <w:t>Database</w:t>
      </w:r>
      <w:r w:rsidRPr="00BF6ED4">
        <w:rPr>
          <w:color w:val="221F1F"/>
          <w:spacing w:val="-2"/>
          <w:sz w:val="24"/>
          <w:lang w:val="ru-RU"/>
        </w:rPr>
        <w:t xml:space="preserve"> </w:t>
      </w:r>
      <w:r>
        <w:rPr>
          <w:color w:val="221F1F"/>
          <w:sz w:val="24"/>
        </w:rPr>
        <w:t>menu</w:t>
      </w:r>
      <w:r>
        <w:rPr>
          <w:color w:val="221F1F"/>
          <w:sz w:val="24"/>
          <w:lang w:val="ru-RU"/>
        </w:rPr>
        <w:t xml:space="preserve"> (Меню базы данных)</w:t>
      </w:r>
      <w:r w:rsidRPr="00BF6ED4">
        <w:rPr>
          <w:color w:val="221F1F"/>
          <w:sz w:val="24"/>
          <w:lang w:val="ru-RU"/>
        </w:rPr>
        <w:t xml:space="preserve"> выберите</w:t>
      </w:r>
      <w:r w:rsidRPr="00BF6ED4">
        <w:rPr>
          <w:color w:val="221F1F"/>
          <w:spacing w:val="-3"/>
          <w:sz w:val="24"/>
          <w:lang w:val="ru-RU"/>
        </w:rPr>
        <w:t xml:space="preserve"> </w:t>
      </w:r>
      <w:r>
        <w:rPr>
          <w:color w:val="221F1F"/>
          <w:sz w:val="24"/>
        </w:rPr>
        <w:t>New</w:t>
      </w:r>
      <w:r w:rsidRPr="00BF6ED4">
        <w:rPr>
          <w:color w:val="221F1F"/>
          <w:spacing w:val="-4"/>
          <w:sz w:val="24"/>
          <w:lang w:val="ru-RU"/>
        </w:rPr>
        <w:t xml:space="preserve"> </w:t>
      </w:r>
      <w:r>
        <w:rPr>
          <w:color w:val="221F1F"/>
          <w:sz w:val="24"/>
        </w:rPr>
        <w:t>Database</w:t>
      </w:r>
      <w:r w:rsidRPr="00BF6ED4">
        <w:rPr>
          <w:color w:val="221F1F"/>
          <w:sz w:val="24"/>
          <w:lang w:val="ru-RU"/>
        </w:rPr>
        <w:t>.</w:t>
      </w:r>
    </w:p>
    <w:p w14:paraId="6AF12B15" w14:textId="77777777" w:rsidR="0033608E" w:rsidRPr="00BF6ED4" w:rsidRDefault="0033608E" w:rsidP="0033608E">
      <w:pPr>
        <w:pStyle w:val="a3"/>
        <w:spacing w:before="4"/>
        <w:rPr>
          <w:lang w:val="ru-RU"/>
        </w:rPr>
      </w:pPr>
      <w:r>
        <w:rPr>
          <w:noProof/>
          <w:lang w:val="ru-RU" w:eastAsia="ru-RU"/>
        </w:rPr>
        <w:drawing>
          <wp:anchor distT="0" distB="0" distL="0" distR="0" simplePos="0" relativeHeight="251662336" behindDoc="0" locked="0" layoutInCell="1" allowOverlap="1" wp14:anchorId="3B4F0535" wp14:editId="6187A0E3">
            <wp:simplePos x="0" y="0"/>
            <wp:positionH relativeFrom="page">
              <wp:posOffset>461645</wp:posOffset>
            </wp:positionH>
            <wp:positionV relativeFrom="paragraph">
              <wp:posOffset>204188</wp:posOffset>
            </wp:positionV>
            <wp:extent cx="5334940" cy="1630203"/>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2" cstate="print"/>
                    <a:stretch>
                      <a:fillRect/>
                    </a:stretch>
                  </pic:blipFill>
                  <pic:spPr>
                    <a:xfrm>
                      <a:off x="0" y="0"/>
                      <a:ext cx="5334940" cy="1630203"/>
                    </a:xfrm>
                    <a:prstGeom prst="rect">
                      <a:avLst/>
                    </a:prstGeom>
                  </pic:spPr>
                </pic:pic>
              </a:graphicData>
            </a:graphic>
          </wp:anchor>
        </w:drawing>
      </w:r>
    </w:p>
    <w:p w14:paraId="410EB5B2" w14:textId="77777777" w:rsidR="0033608E" w:rsidRPr="00BF6ED4" w:rsidRDefault="0033608E" w:rsidP="0033608E">
      <w:pPr>
        <w:pStyle w:val="a7"/>
        <w:numPr>
          <w:ilvl w:val="0"/>
          <w:numId w:val="13"/>
        </w:numPr>
        <w:tabs>
          <w:tab w:val="left" w:pos="667"/>
          <w:tab w:val="left" w:pos="668"/>
        </w:tabs>
        <w:ind w:hanging="361"/>
        <w:rPr>
          <w:sz w:val="24"/>
          <w:lang w:val="ru-RU"/>
        </w:rPr>
      </w:pPr>
      <w:r>
        <w:rPr>
          <w:color w:val="221F1F"/>
          <w:sz w:val="24"/>
          <w:lang w:val="ru-RU"/>
        </w:rPr>
        <w:t>Введите наглядное имя базы данных.</w:t>
      </w:r>
    </w:p>
    <w:p w14:paraId="6C5D4B3F" w14:textId="77777777" w:rsidR="0033608E" w:rsidRPr="00174D0A" w:rsidRDefault="0033608E" w:rsidP="0033608E">
      <w:pPr>
        <w:pStyle w:val="a7"/>
        <w:numPr>
          <w:ilvl w:val="0"/>
          <w:numId w:val="13"/>
        </w:numPr>
        <w:tabs>
          <w:tab w:val="left" w:pos="667"/>
          <w:tab w:val="left" w:pos="668"/>
        </w:tabs>
        <w:ind w:hanging="361"/>
        <w:rPr>
          <w:sz w:val="24"/>
          <w:lang w:val="ru-RU"/>
        </w:rPr>
      </w:pPr>
      <w:r>
        <w:rPr>
          <w:color w:val="221F1F"/>
          <w:sz w:val="24"/>
          <w:lang w:val="ru-RU"/>
        </w:rPr>
        <w:t>Вы</w:t>
      </w:r>
      <w:r w:rsidRPr="00174D0A">
        <w:rPr>
          <w:color w:val="221F1F"/>
          <w:sz w:val="24"/>
          <w:lang w:val="ru-RU"/>
        </w:rPr>
        <w:t xml:space="preserve"> </w:t>
      </w:r>
      <w:r>
        <w:rPr>
          <w:color w:val="221F1F"/>
          <w:sz w:val="24"/>
          <w:lang w:val="ru-RU"/>
        </w:rPr>
        <w:t>можете</w:t>
      </w:r>
      <w:r w:rsidRPr="00174D0A">
        <w:rPr>
          <w:color w:val="221F1F"/>
          <w:sz w:val="24"/>
          <w:lang w:val="ru-RU"/>
        </w:rPr>
        <w:t xml:space="preserve"> </w:t>
      </w:r>
      <w:r>
        <w:rPr>
          <w:color w:val="221F1F"/>
          <w:sz w:val="24"/>
          <w:lang w:val="ru-RU"/>
        </w:rPr>
        <w:t>выбрать</w:t>
      </w:r>
      <w:r w:rsidRPr="00174D0A">
        <w:rPr>
          <w:color w:val="221F1F"/>
          <w:sz w:val="24"/>
          <w:lang w:val="ru-RU"/>
        </w:rPr>
        <w:t xml:space="preserve"> </w:t>
      </w:r>
      <w:r>
        <w:rPr>
          <w:color w:val="221F1F"/>
          <w:sz w:val="24"/>
          <w:lang w:val="ru-RU"/>
        </w:rPr>
        <w:t>местоположение</w:t>
      </w:r>
      <w:r w:rsidRPr="00174D0A">
        <w:rPr>
          <w:color w:val="221F1F"/>
          <w:sz w:val="24"/>
          <w:lang w:val="ru-RU"/>
        </w:rPr>
        <w:t xml:space="preserve"> </w:t>
      </w:r>
      <w:r>
        <w:rPr>
          <w:color w:val="221F1F"/>
          <w:sz w:val="24"/>
          <w:lang w:val="ru-RU"/>
        </w:rPr>
        <w:t>для</w:t>
      </w:r>
      <w:r w:rsidRPr="00174D0A">
        <w:rPr>
          <w:color w:val="221F1F"/>
          <w:sz w:val="24"/>
          <w:lang w:val="ru-RU"/>
        </w:rPr>
        <w:t xml:space="preserve"> </w:t>
      </w:r>
      <w:r>
        <w:rPr>
          <w:color w:val="221F1F"/>
          <w:sz w:val="24"/>
          <w:lang w:val="ru-RU"/>
        </w:rPr>
        <w:t>базы</w:t>
      </w:r>
      <w:r w:rsidRPr="00174D0A">
        <w:rPr>
          <w:color w:val="221F1F"/>
          <w:sz w:val="24"/>
          <w:lang w:val="ru-RU"/>
        </w:rPr>
        <w:t xml:space="preserve"> </w:t>
      </w:r>
      <w:r>
        <w:rPr>
          <w:color w:val="221F1F"/>
          <w:sz w:val="24"/>
          <w:lang w:val="ru-RU"/>
        </w:rPr>
        <w:t>данных</w:t>
      </w:r>
      <w:r w:rsidRPr="00174D0A">
        <w:rPr>
          <w:color w:val="221F1F"/>
          <w:sz w:val="24"/>
          <w:lang w:val="ru-RU"/>
        </w:rPr>
        <w:t xml:space="preserve">, </w:t>
      </w:r>
      <w:r>
        <w:rPr>
          <w:color w:val="221F1F"/>
          <w:sz w:val="24"/>
          <w:lang w:val="ru-RU"/>
        </w:rPr>
        <w:t>так</w:t>
      </w:r>
      <w:r w:rsidRPr="00174D0A">
        <w:rPr>
          <w:color w:val="221F1F"/>
          <w:sz w:val="24"/>
          <w:lang w:val="ru-RU"/>
        </w:rPr>
        <w:t xml:space="preserve"> </w:t>
      </w:r>
      <w:r>
        <w:rPr>
          <w:color w:val="221F1F"/>
          <w:sz w:val="24"/>
          <w:lang w:val="ru-RU"/>
        </w:rPr>
        <w:t>как</w:t>
      </w:r>
      <w:r w:rsidRPr="00174D0A">
        <w:rPr>
          <w:color w:val="221F1F"/>
          <w:sz w:val="24"/>
          <w:lang w:val="ru-RU"/>
        </w:rPr>
        <w:t xml:space="preserve"> </w:t>
      </w:r>
      <w:r>
        <w:rPr>
          <w:color w:val="221F1F"/>
          <w:sz w:val="24"/>
        </w:rPr>
        <w:t>CBAS</w:t>
      </w:r>
      <w:r w:rsidRPr="00174D0A">
        <w:rPr>
          <w:color w:val="221F1F"/>
          <w:spacing w:val="-1"/>
          <w:sz w:val="24"/>
          <w:lang w:val="ru-RU"/>
        </w:rPr>
        <w:t xml:space="preserve"> </w:t>
      </w:r>
      <w:r w:rsidRPr="00174D0A">
        <w:rPr>
          <w:color w:val="221F1F"/>
          <w:sz w:val="24"/>
          <w:lang w:val="ru-RU"/>
        </w:rPr>
        <w:t>20</w:t>
      </w:r>
      <w:r w:rsidRPr="00174D0A">
        <w:rPr>
          <w:color w:val="221F1F"/>
          <w:spacing w:val="-1"/>
          <w:sz w:val="24"/>
          <w:lang w:val="ru-RU"/>
        </w:rPr>
        <w:t xml:space="preserve"> </w:t>
      </w:r>
      <w:r>
        <w:rPr>
          <w:color w:val="221F1F"/>
          <w:sz w:val="24"/>
          <w:lang w:val="ru-RU"/>
        </w:rPr>
        <w:t>поместит ее в</w:t>
      </w:r>
      <w:r w:rsidRPr="00174D0A">
        <w:rPr>
          <w:color w:val="221F1F"/>
          <w:spacing w:val="-3"/>
          <w:sz w:val="24"/>
          <w:lang w:val="ru-RU"/>
        </w:rPr>
        <w:t xml:space="preserve"> </w:t>
      </w:r>
      <w:r>
        <w:rPr>
          <w:color w:val="221F1F"/>
          <w:sz w:val="24"/>
        </w:rPr>
        <w:t>CBAS</w:t>
      </w:r>
      <w:r w:rsidRPr="00174D0A">
        <w:rPr>
          <w:color w:val="221F1F"/>
          <w:sz w:val="24"/>
          <w:lang w:val="ru-RU"/>
        </w:rPr>
        <w:t>20\</w:t>
      </w:r>
      <w:r>
        <w:rPr>
          <w:color w:val="221F1F"/>
          <w:sz w:val="24"/>
        </w:rPr>
        <w:t>Sites</w:t>
      </w:r>
      <w:r w:rsidRPr="00174D0A">
        <w:rPr>
          <w:color w:val="221F1F"/>
          <w:sz w:val="24"/>
          <w:lang w:val="ru-RU"/>
        </w:rPr>
        <w:t>.</w:t>
      </w:r>
    </w:p>
    <w:p w14:paraId="521CAB11" w14:textId="77777777" w:rsidR="0033608E" w:rsidRPr="00401F6A" w:rsidRDefault="0033608E" w:rsidP="0033608E">
      <w:pPr>
        <w:pStyle w:val="a7"/>
        <w:numPr>
          <w:ilvl w:val="0"/>
          <w:numId w:val="13"/>
        </w:numPr>
        <w:tabs>
          <w:tab w:val="left" w:pos="667"/>
          <w:tab w:val="left" w:pos="668"/>
        </w:tabs>
        <w:ind w:hanging="361"/>
        <w:rPr>
          <w:sz w:val="24"/>
          <w:lang w:val="ru-RU"/>
        </w:rPr>
        <w:sectPr w:rsidR="0033608E" w:rsidRPr="00401F6A" w:rsidSect="00010A9E">
          <w:footerReference w:type="default" r:id="rId33"/>
          <w:pgSz w:w="12240" w:h="15840"/>
          <w:pgMar w:top="600" w:right="360" w:bottom="1000" w:left="420" w:header="0" w:footer="802" w:gutter="0"/>
          <w:cols w:space="720"/>
        </w:sectPr>
      </w:pPr>
      <w:r w:rsidRPr="00174D0A">
        <w:rPr>
          <w:color w:val="221F1F"/>
          <w:sz w:val="24"/>
          <w:lang w:val="ru-RU"/>
        </w:rPr>
        <w:t xml:space="preserve">Нажмите </w:t>
      </w:r>
      <w:r w:rsidRPr="00174D0A">
        <w:rPr>
          <w:color w:val="221F1F"/>
          <w:sz w:val="24"/>
        </w:rPr>
        <w:t>Enter</w:t>
      </w:r>
      <w:r w:rsidRPr="00174D0A">
        <w:rPr>
          <w:color w:val="221F1F"/>
          <w:sz w:val="24"/>
          <w:lang w:val="ru-RU"/>
        </w:rPr>
        <w:t xml:space="preserve">, и будет создана папка для вашей новой базы данных. </w:t>
      </w:r>
    </w:p>
    <w:p w14:paraId="30DB9CB2" w14:textId="77777777" w:rsidR="0033608E" w:rsidRPr="00CA45EA" w:rsidRDefault="0033608E" w:rsidP="0033608E">
      <w:pPr>
        <w:pStyle w:val="a3"/>
        <w:spacing w:before="39" w:line="276" w:lineRule="auto"/>
        <w:ind w:left="307" w:right="500"/>
        <w:jc w:val="both"/>
        <w:rPr>
          <w:color w:val="221F1F"/>
          <w:lang w:val="ru-RU"/>
        </w:rPr>
      </w:pPr>
      <w:r>
        <w:rPr>
          <w:color w:val="221F1F"/>
          <w:lang w:val="ru-RU"/>
        </w:rPr>
        <w:lastRenderedPageBreak/>
        <w:t xml:space="preserve">Через некоторое время новая база данных откроется в </w:t>
      </w:r>
      <w:r>
        <w:rPr>
          <w:color w:val="221F1F"/>
        </w:rPr>
        <w:t>Editor</w:t>
      </w:r>
      <w:r w:rsidRPr="002353A1">
        <w:rPr>
          <w:color w:val="221F1F"/>
          <w:lang w:val="ru-RU"/>
        </w:rPr>
        <w:t xml:space="preserve"> </w:t>
      </w:r>
      <w:r>
        <w:rPr>
          <w:color w:val="221F1F"/>
        </w:rPr>
        <w:t>Mode</w:t>
      </w:r>
      <w:r w:rsidRPr="002353A1">
        <w:rPr>
          <w:color w:val="221F1F"/>
          <w:lang w:val="ru-RU"/>
        </w:rPr>
        <w:t>/</w:t>
      </w:r>
      <w:r>
        <w:rPr>
          <w:color w:val="221F1F"/>
        </w:rPr>
        <w:t>Hardware</w:t>
      </w:r>
      <w:r w:rsidRPr="002353A1">
        <w:rPr>
          <w:color w:val="221F1F"/>
          <w:lang w:val="ru-RU"/>
        </w:rPr>
        <w:t xml:space="preserve"> </w:t>
      </w:r>
      <w:r>
        <w:rPr>
          <w:color w:val="221F1F"/>
        </w:rPr>
        <w:t>View</w:t>
      </w:r>
      <w:r w:rsidRPr="002353A1">
        <w:rPr>
          <w:color w:val="221F1F"/>
          <w:lang w:val="ru-RU"/>
        </w:rPr>
        <w:t xml:space="preserve">. </w:t>
      </w:r>
      <w:r>
        <w:rPr>
          <w:color w:val="221F1F"/>
          <w:lang w:val="ru-RU"/>
        </w:rPr>
        <w:t>Единственные</w:t>
      </w:r>
      <w:r w:rsidRPr="005E287F">
        <w:rPr>
          <w:color w:val="221F1F"/>
          <w:lang w:val="ru-RU"/>
        </w:rPr>
        <w:t xml:space="preserve"> </w:t>
      </w:r>
      <w:r>
        <w:rPr>
          <w:color w:val="221F1F"/>
          <w:lang w:val="ru-RU"/>
        </w:rPr>
        <w:t>существующие</w:t>
      </w:r>
      <w:r w:rsidRPr="005E287F">
        <w:rPr>
          <w:color w:val="221F1F"/>
          <w:lang w:val="ru-RU"/>
        </w:rPr>
        <w:t xml:space="preserve"> </w:t>
      </w:r>
      <w:r>
        <w:rPr>
          <w:color w:val="221F1F"/>
          <w:lang w:val="ru-RU"/>
        </w:rPr>
        <w:t>каналы</w:t>
      </w:r>
      <w:r w:rsidRPr="005E287F">
        <w:rPr>
          <w:color w:val="221F1F"/>
          <w:lang w:val="ru-RU"/>
        </w:rPr>
        <w:t xml:space="preserve"> </w:t>
      </w:r>
      <w:r>
        <w:rPr>
          <w:color w:val="221F1F"/>
          <w:lang w:val="ru-RU"/>
        </w:rPr>
        <w:t>в</w:t>
      </w:r>
      <w:r w:rsidRPr="005E287F">
        <w:rPr>
          <w:color w:val="221F1F"/>
          <w:lang w:val="ru-RU"/>
        </w:rPr>
        <w:t xml:space="preserve"> </w:t>
      </w:r>
      <w:r>
        <w:rPr>
          <w:color w:val="221F1F"/>
          <w:lang w:val="ru-RU"/>
        </w:rPr>
        <w:t>новой</w:t>
      </w:r>
      <w:r w:rsidRPr="005E287F">
        <w:rPr>
          <w:color w:val="221F1F"/>
          <w:lang w:val="ru-RU"/>
        </w:rPr>
        <w:t xml:space="preserve"> </w:t>
      </w:r>
      <w:r>
        <w:rPr>
          <w:color w:val="221F1F"/>
          <w:lang w:val="ru-RU"/>
        </w:rPr>
        <w:t>базе</w:t>
      </w:r>
      <w:r w:rsidRPr="005E287F">
        <w:rPr>
          <w:color w:val="221F1F"/>
          <w:lang w:val="ru-RU"/>
        </w:rPr>
        <w:t xml:space="preserve"> </w:t>
      </w:r>
      <w:r>
        <w:rPr>
          <w:color w:val="221F1F"/>
          <w:lang w:val="ru-RU"/>
        </w:rPr>
        <w:t>данных</w:t>
      </w:r>
      <w:r w:rsidRPr="005E287F">
        <w:rPr>
          <w:color w:val="221F1F"/>
          <w:lang w:val="ru-RU"/>
        </w:rPr>
        <w:t xml:space="preserve"> </w:t>
      </w:r>
      <w:r>
        <w:rPr>
          <w:color w:val="221F1F"/>
          <w:lang w:val="ru-RU"/>
        </w:rPr>
        <w:t>будут</w:t>
      </w:r>
      <w:r w:rsidRPr="005E287F">
        <w:rPr>
          <w:color w:val="221F1F"/>
          <w:lang w:val="ru-RU"/>
        </w:rPr>
        <w:t xml:space="preserve"> </w:t>
      </w:r>
      <w:r>
        <w:rPr>
          <w:color w:val="221F1F"/>
          <w:lang w:val="ru-RU"/>
        </w:rPr>
        <w:t>соответствующим</w:t>
      </w:r>
      <w:r w:rsidRPr="005E287F">
        <w:rPr>
          <w:color w:val="221F1F"/>
          <w:lang w:val="ru-RU"/>
        </w:rPr>
        <w:t xml:space="preserve"> </w:t>
      </w:r>
      <w:r>
        <w:rPr>
          <w:color w:val="221F1F"/>
          <w:lang w:val="ru-RU"/>
        </w:rPr>
        <w:t>образом</w:t>
      </w:r>
      <w:r w:rsidRPr="005E287F">
        <w:rPr>
          <w:color w:val="221F1F"/>
          <w:lang w:val="ru-RU"/>
        </w:rPr>
        <w:t xml:space="preserve"> </w:t>
      </w:r>
      <w:r>
        <w:rPr>
          <w:color w:val="221F1F"/>
          <w:lang w:val="ru-RU"/>
        </w:rPr>
        <w:t>названы</w:t>
      </w:r>
      <w:r w:rsidRPr="005E287F">
        <w:rPr>
          <w:color w:val="221F1F"/>
          <w:lang w:val="ru-RU"/>
        </w:rPr>
        <w:t xml:space="preserve"> </w:t>
      </w:r>
      <w:r>
        <w:rPr>
          <w:color w:val="221F1F"/>
          <w:lang w:val="ru-RU"/>
        </w:rPr>
        <w:t>«</w:t>
      </w:r>
      <w:r w:rsidRPr="004139FF">
        <w:rPr>
          <w:color w:val="221F1F"/>
        </w:rPr>
        <w:t>TCP</w:t>
      </w:r>
      <w:r w:rsidRPr="005E287F">
        <w:rPr>
          <w:color w:val="221F1F"/>
          <w:lang w:val="ru-RU"/>
        </w:rPr>
        <w:t>/</w:t>
      </w:r>
      <w:r w:rsidRPr="004139FF">
        <w:rPr>
          <w:color w:val="221F1F"/>
        </w:rPr>
        <w:t>IP</w:t>
      </w:r>
      <w:r w:rsidRPr="005E287F">
        <w:rPr>
          <w:color w:val="221F1F"/>
          <w:lang w:val="ru-RU"/>
        </w:rPr>
        <w:t xml:space="preserve"> </w:t>
      </w:r>
      <w:r w:rsidRPr="004139FF">
        <w:rPr>
          <w:color w:val="221F1F"/>
        </w:rPr>
        <w:t>for</w:t>
      </w:r>
      <w:r w:rsidRPr="005E287F">
        <w:rPr>
          <w:color w:val="221F1F"/>
          <w:lang w:val="ru-RU"/>
        </w:rPr>
        <w:t xml:space="preserve"> </w:t>
      </w:r>
      <w:r w:rsidRPr="004139FF">
        <w:rPr>
          <w:color w:val="221F1F"/>
        </w:rPr>
        <w:t>Workstations</w:t>
      </w:r>
      <w:r w:rsidRPr="005E287F">
        <w:rPr>
          <w:color w:val="221F1F"/>
          <w:lang w:val="ru-RU"/>
        </w:rPr>
        <w:t xml:space="preserve"> </w:t>
      </w:r>
      <w:r w:rsidRPr="004139FF">
        <w:rPr>
          <w:color w:val="221F1F"/>
        </w:rPr>
        <w:t>Channel</w:t>
      </w:r>
      <w:r>
        <w:rPr>
          <w:color w:val="221F1F"/>
          <w:lang w:val="ru-RU"/>
        </w:rPr>
        <w:t>»</w:t>
      </w:r>
      <w:r w:rsidRPr="005E287F">
        <w:rPr>
          <w:color w:val="221F1F"/>
          <w:lang w:val="ru-RU"/>
        </w:rPr>
        <w:t xml:space="preserve"> </w:t>
      </w:r>
      <w:r>
        <w:rPr>
          <w:color w:val="221F1F"/>
          <w:lang w:val="ru-RU"/>
        </w:rPr>
        <w:t>и</w:t>
      </w:r>
      <w:r w:rsidRPr="005E287F">
        <w:rPr>
          <w:color w:val="221F1F"/>
          <w:lang w:val="ru-RU"/>
        </w:rPr>
        <w:t xml:space="preserve"> </w:t>
      </w:r>
      <w:r>
        <w:rPr>
          <w:color w:val="221F1F"/>
          <w:lang w:val="ru-RU"/>
        </w:rPr>
        <w:t>«</w:t>
      </w:r>
      <w:r w:rsidRPr="004139FF">
        <w:rPr>
          <w:color w:val="221F1F"/>
        </w:rPr>
        <w:t>TCP</w:t>
      </w:r>
      <w:r w:rsidRPr="005E287F">
        <w:rPr>
          <w:color w:val="221F1F"/>
          <w:lang w:val="ru-RU"/>
        </w:rPr>
        <w:t>/</w:t>
      </w:r>
      <w:r w:rsidRPr="004139FF">
        <w:rPr>
          <w:color w:val="221F1F"/>
        </w:rPr>
        <w:t>IP</w:t>
      </w:r>
      <w:r w:rsidRPr="005E287F">
        <w:rPr>
          <w:color w:val="221F1F"/>
          <w:lang w:val="ru-RU"/>
        </w:rPr>
        <w:t xml:space="preserve"> </w:t>
      </w:r>
      <w:r w:rsidRPr="004139FF">
        <w:rPr>
          <w:color w:val="221F1F"/>
        </w:rPr>
        <w:t>for</w:t>
      </w:r>
      <w:r w:rsidRPr="005E287F">
        <w:rPr>
          <w:color w:val="221F1F"/>
          <w:lang w:val="ru-RU"/>
        </w:rPr>
        <w:t xml:space="preserve"> </w:t>
      </w:r>
      <w:r w:rsidRPr="004139FF">
        <w:rPr>
          <w:color w:val="221F1F"/>
        </w:rPr>
        <w:t>Controllers</w:t>
      </w:r>
      <w:r w:rsidRPr="005E287F">
        <w:rPr>
          <w:color w:val="221F1F"/>
          <w:lang w:val="ru-RU"/>
        </w:rPr>
        <w:t xml:space="preserve"> </w:t>
      </w:r>
      <w:r w:rsidRPr="004139FF">
        <w:rPr>
          <w:color w:val="221F1F"/>
        </w:rPr>
        <w:t>Channel</w:t>
      </w:r>
      <w:r>
        <w:rPr>
          <w:color w:val="221F1F"/>
          <w:lang w:val="ru-RU"/>
        </w:rPr>
        <w:t>»</w:t>
      </w:r>
      <w:r w:rsidRPr="005E287F">
        <w:rPr>
          <w:color w:val="221F1F"/>
          <w:lang w:val="ru-RU"/>
        </w:rPr>
        <w:t>.</w:t>
      </w:r>
      <w:r>
        <w:rPr>
          <w:color w:val="221F1F"/>
          <w:lang w:val="ru-RU"/>
        </w:rPr>
        <w:t xml:space="preserve"> Теперь вы можете создавать каналы, контроллеры и точки в таком порядке. Инструкции</w:t>
      </w:r>
      <w:r w:rsidRPr="00CA45EA">
        <w:rPr>
          <w:color w:val="221F1F"/>
          <w:lang w:val="ru-RU"/>
        </w:rPr>
        <w:t xml:space="preserve"> </w:t>
      </w:r>
      <w:r>
        <w:rPr>
          <w:color w:val="221F1F"/>
          <w:lang w:val="ru-RU"/>
        </w:rPr>
        <w:t>по</w:t>
      </w:r>
      <w:r w:rsidRPr="00CA45EA">
        <w:rPr>
          <w:color w:val="221F1F"/>
          <w:lang w:val="ru-RU"/>
        </w:rPr>
        <w:t xml:space="preserve"> </w:t>
      </w:r>
      <w:r>
        <w:rPr>
          <w:color w:val="221F1F"/>
          <w:lang w:val="ru-RU"/>
        </w:rPr>
        <w:t>добавлению</w:t>
      </w:r>
      <w:r w:rsidRPr="00CA45EA">
        <w:rPr>
          <w:color w:val="221F1F"/>
          <w:lang w:val="ru-RU"/>
        </w:rPr>
        <w:t xml:space="preserve"> </w:t>
      </w:r>
      <w:r>
        <w:rPr>
          <w:color w:val="221F1F"/>
          <w:lang w:val="ru-RU"/>
        </w:rPr>
        <w:t>каналов</w:t>
      </w:r>
      <w:r w:rsidRPr="00CA45EA">
        <w:rPr>
          <w:lang w:val="ru-RU"/>
        </w:rPr>
        <w:t xml:space="preserve"> </w:t>
      </w:r>
      <w:r>
        <w:rPr>
          <w:lang w:val="ru-RU"/>
        </w:rPr>
        <w:t>(</w:t>
      </w:r>
      <w:r w:rsidRPr="003D73D5">
        <w:rPr>
          <w:color w:val="221F1F"/>
          <w:lang w:val="ru-RU"/>
        </w:rPr>
        <w:t>Adding Channels</w:t>
      </w:r>
      <w:r>
        <w:rPr>
          <w:color w:val="221F1F"/>
          <w:lang w:val="ru-RU"/>
        </w:rPr>
        <w:t>)</w:t>
      </w:r>
      <w:r w:rsidRPr="00CA45EA">
        <w:rPr>
          <w:color w:val="221F1F"/>
          <w:lang w:val="ru-RU"/>
        </w:rPr>
        <w:t xml:space="preserve"> </w:t>
      </w:r>
      <w:r>
        <w:rPr>
          <w:color w:val="221F1F"/>
          <w:lang w:val="ru-RU"/>
        </w:rPr>
        <w:t>см</w:t>
      </w:r>
      <w:r w:rsidRPr="00CA45EA">
        <w:rPr>
          <w:color w:val="221F1F"/>
          <w:lang w:val="ru-RU"/>
        </w:rPr>
        <w:t xml:space="preserve">. </w:t>
      </w:r>
      <w:r>
        <w:rPr>
          <w:color w:val="221F1F"/>
          <w:lang w:val="ru-RU"/>
        </w:rPr>
        <w:t>в</w:t>
      </w:r>
      <w:r w:rsidRPr="00CA45EA">
        <w:rPr>
          <w:color w:val="221F1F"/>
          <w:lang w:val="ru-RU"/>
        </w:rPr>
        <w:t xml:space="preserve"> </w:t>
      </w:r>
      <w:r>
        <w:rPr>
          <w:color w:val="221F1F"/>
          <w:lang w:val="ru-RU"/>
        </w:rPr>
        <w:t>разделе</w:t>
      </w:r>
      <w:r w:rsidRPr="00CA45EA">
        <w:rPr>
          <w:color w:val="221F1F"/>
          <w:lang w:val="ru-RU"/>
        </w:rPr>
        <w:t xml:space="preserve"> </w:t>
      </w:r>
      <w:r>
        <w:rPr>
          <w:color w:val="221F1F"/>
          <w:lang w:val="ru-RU"/>
        </w:rPr>
        <w:t>Каналы</w:t>
      </w:r>
      <w:r w:rsidRPr="00CA45EA">
        <w:rPr>
          <w:color w:val="221F1F"/>
          <w:lang w:val="ru-RU"/>
        </w:rPr>
        <w:t xml:space="preserve">. </w:t>
      </w:r>
    </w:p>
    <w:p w14:paraId="74171341" w14:textId="77777777" w:rsidR="0033608E" w:rsidRPr="00CA45EA" w:rsidRDefault="0033608E" w:rsidP="0033608E">
      <w:pPr>
        <w:pStyle w:val="a3"/>
        <w:spacing w:before="39" w:line="276" w:lineRule="auto"/>
        <w:ind w:left="307" w:right="500"/>
        <w:jc w:val="both"/>
        <w:rPr>
          <w:lang w:val="ru-RU"/>
        </w:rPr>
      </w:pPr>
      <w:r>
        <w:rPr>
          <w:color w:val="221F1F"/>
          <w:lang w:val="ru-RU"/>
        </w:rPr>
        <w:t xml:space="preserve">Дополнительные сведения об открытии базы данных из резервной копии см. в разделе </w:t>
      </w:r>
      <w:r w:rsidRPr="004139FF">
        <w:rPr>
          <w:color w:val="221F1F"/>
        </w:rPr>
        <w:t>Backups</w:t>
      </w:r>
      <w:r>
        <w:rPr>
          <w:color w:val="221F1F"/>
          <w:lang w:val="ru-RU"/>
        </w:rPr>
        <w:t xml:space="preserve"> (Резервные копии)</w:t>
      </w:r>
      <w:r w:rsidRPr="00CA45EA">
        <w:rPr>
          <w:color w:val="221F1F"/>
          <w:lang w:val="ru-RU"/>
        </w:rPr>
        <w:t>.</w:t>
      </w:r>
    </w:p>
    <w:p w14:paraId="344AA677" w14:textId="77777777" w:rsidR="0033608E" w:rsidRPr="00CA45EA" w:rsidRDefault="0033608E" w:rsidP="0033608E">
      <w:pPr>
        <w:pStyle w:val="a3"/>
        <w:rPr>
          <w:lang w:val="ru-RU"/>
        </w:rPr>
      </w:pPr>
    </w:p>
    <w:p w14:paraId="2EE0F4D4" w14:textId="77777777" w:rsidR="0033608E" w:rsidRPr="00401F6A" w:rsidRDefault="0033608E" w:rsidP="0033608E">
      <w:pPr>
        <w:pStyle w:val="2"/>
        <w:spacing w:before="196"/>
        <w:jc w:val="both"/>
        <w:rPr>
          <w:lang w:val="ru-RU"/>
        </w:rPr>
      </w:pPr>
      <w:bookmarkStart w:id="25" w:name="Viewing_the_Database"/>
      <w:bookmarkStart w:id="26" w:name="_bookmark9"/>
      <w:bookmarkEnd w:id="25"/>
      <w:bookmarkEnd w:id="26"/>
      <w:r>
        <w:rPr>
          <w:color w:val="221F1F"/>
          <w:lang w:val="ru-RU"/>
        </w:rPr>
        <w:t>Просмотр</w:t>
      </w:r>
      <w:r w:rsidRPr="00401F6A">
        <w:rPr>
          <w:color w:val="221F1F"/>
          <w:lang w:val="ru-RU"/>
        </w:rPr>
        <w:t xml:space="preserve"> </w:t>
      </w:r>
      <w:r>
        <w:rPr>
          <w:color w:val="221F1F"/>
          <w:lang w:val="ru-RU"/>
        </w:rPr>
        <w:t>базы</w:t>
      </w:r>
      <w:r w:rsidRPr="00401F6A">
        <w:rPr>
          <w:color w:val="221F1F"/>
          <w:lang w:val="ru-RU"/>
        </w:rPr>
        <w:t xml:space="preserve"> </w:t>
      </w:r>
      <w:r>
        <w:rPr>
          <w:color w:val="221F1F"/>
          <w:lang w:val="ru-RU"/>
        </w:rPr>
        <w:t>данных</w:t>
      </w:r>
    </w:p>
    <w:p w14:paraId="071D3B71" w14:textId="77777777" w:rsidR="0033608E" w:rsidRDefault="0033608E" w:rsidP="0033608E">
      <w:pPr>
        <w:pStyle w:val="a3"/>
        <w:spacing w:before="253" w:line="276" w:lineRule="auto"/>
        <w:ind w:left="307" w:right="497"/>
        <w:jc w:val="both"/>
        <w:rPr>
          <w:color w:val="221F1F"/>
          <w:lang w:val="ru-RU"/>
        </w:rPr>
      </w:pPr>
      <w:r>
        <w:rPr>
          <w:color w:val="221F1F"/>
        </w:rPr>
        <w:t>CBAS</w:t>
      </w:r>
      <w:r w:rsidRPr="00D218FD">
        <w:rPr>
          <w:color w:val="221F1F"/>
          <w:lang w:val="ru-RU"/>
        </w:rPr>
        <w:t xml:space="preserve"> </w:t>
      </w:r>
      <w:r>
        <w:rPr>
          <w:color w:val="221F1F"/>
          <w:lang w:val="ru-RU"/>
        </w:rPr>
        <w:t>представляет</w:t>
      </w:r>
      <w:r w:rsidRPr="00D218FD">
        <w:rPr>
          <w:color w:val="221F1F"/>
          <w:lang w:val="ru-RU"/>
        </w:rPr>
        <w:t xml:space="preserve"> </w:t>
      </w:r>
      <w:r>
        <w:rPr>
          <w:color w:val="221F1F"/>
          <w:lang w:val="ru-RU"/>
        </w:rPr>
        <w:t>три</w:t>
      </w:r>
      <w:r w:rsidRPr="00D218FD">
        <w:rPr>
          <w:color w:val="221F1F"/>
          <w:lang w:val="ru-RU"/>
        </w:rPr>
        <w:t xml:space="preserve"> </w:t>
      </w:r>
      <w:r>
        <w:rPr>
          <w:color w:val="221F1F"/>
          <w:lang w:val="ru-RU"/>
        </w:rPr>
        <w:t>способа</w:t>
      </w:r>
      <w:r w:rsidRPr="00D218FD">
        <w:rPr>
          <w:color w:val="221F1F"/>
          <w:lang w:val="ru-RU"/>
        </w:rPr>
        <w:t xml:space="preserve"> </w:t>
      </w:r>
      <w:r>
        <w:rPr>
          <w:color w:val="221F1F"/>
          <w:lang w:val="ru-RU"/>
        </w:rPr>
        <w:t>просмотра</w:t>
      </w:r>
      <w:r w:rsidRPr="00D218FD">
        <w:rPr>
          <w:color w:val="221F1F"/>
          <w:lang w:val="ru-RU"/>
        </w:rPr>
        <w:t xml:space="preserve"> </w:t>
      </w:r>
      <w:r>
        <w:rPr>
          <w:color w:val="221F1F"/>
          <w:lang w:val="ru-RU"/>
        </w:rPr>
        <w:t>данных</w:t>
      </w:r>
      <w:r w:rsidRPr="00D218FD">
        <w:rPr>
          <w:color w:val="221F1F"/>
          <w:lang w:val="ru-RU"/>
        </w:rPr>
        <w:t xml:space="preserve">: </w:t>
      </w:r>
      <w:r>
        <w:rPr>
          <w:color w:val="221F1F"/>
        </w:rPr>
        <w:t>Text</w:t>
      </w:r>
      <w:r w:rsidRPr="00D218FD">
        <w:rPr>
          <w:color w:val="221F1F"/>
          <w:lang w:val="ru-RU"/>
        </w:rPr>
        <w:t xml:space="preserve"> </w:t>
      </w:r>
      <w:r>
        <w:rPr>
          <w:color w:val="221F1F"/>
        </w:rPr>
        <w:t>View</w:t>
      </w:r>
      <w:r w:rsidRPr="00D218FD">
        <w:rPr>
          <w:color w:val="221F1F"/>
          <w:lang w:val="ru-RU"/>
        </w:rPr>
        <w:t xml:space="preserve">, </w:t>
      </w:r>
      <w:r>
        <w:rPr>
          <w:color w:val="221F1F"/>
        </w:rPr>
        <w:t>Hardware</w:t>
      </w:r>
      <w:r w:rsidRPr="00D218FD">
        <w:rPr>
          <w:color w:val="221F1F"/>
          <w:lang w:val="ru-RU"/>
        </w:rPr>
        <w:t xml:space="preserve"> </w:t>
      </w:r>
      <w:r>
        <w:rPr>
          <w:color w:val="221F1F"/>
        </w:rPr>
        <w:t>View</w:t>
      </w:r>
      <w:r w:rsidRPr="00D218FD">
        <w:rPr>
          <w:color w:val="221F1F"/>
          <w:lang w:val="ru-RU"/>
        </w:rPr>
        <w:t xml:space="preserve"> </w:t>
      </w:r>
      <w:r>
        <w:rPr>
          <w:color w:val="221F1F"/>
          <w:lang w:val="ru-RU"/>
        </w:rPr>
        <w:t>и</w:t>
      </w:r>
      <w:r w:rsidRPr="00D218FD">
        <w:rPr>
          <w:color w:val="221F1F"/>
          <w:lang w:val="ru-RU"/>
        </w:rPr>
        <w:t xml:space="preserve"> </w:t>
      </w:r>
      <w:r>
        <w:rPr>
          <w:color w:val="221F1F"/>
        </w:rPr>
        <w:t>Graphics</w:t>
      </w:r>
      <w:r w:rsidRPr="00D218FD">
        <w:rPr>
          <w:color w:val="221F1F"/>
          <w:lang w:val="ru-RU"/>
        </w:rPr>
        <w:t xml:space="preserve"> </w:t>
      </w:r>
      <w:r>
        <w:rPr>
          <w:color w:val="221F1F"/>
        </w:rPr>
        <w:t>View</w:t>
      </w:r>
      <w:r w:rsidRPr="00D218FD">
        <w:rPr>
          <w:color w:val="221F1F"/>
          <w:lang w:val="ru-RU"/>
        </w:rPr>
        <w:t xml:space="preserve">. </w:t>
      </w:r>
      <w:r w:rsidRPr="008E7770">
        <w:rPr>
          <w:color w:val="221F1F"/>
          <w:lang w:val="ru-RU"/>
        </w:rPr>
        <w:t>Каждый из них отличается по способу просмотра и обработки данных системы, но</w:t>
      </w:r>
      <w:r>
        <w:rPr>
          <w:color w:val="221F1F"/>
          <w:lang w:val="ru-RU"/>
        </w:rPr>
        <w:t xml:space="preserve"> </w:t>
      </w:r>
      <w:r w:rsidRPr="008E7770">
        <w:rPr>
          <w:color w:val="221F1F"/>
          <w:lang w:val="ru-RU"/>
        </w:rPr>
        <w:t>необходимые операции можно выполнять в любом из этих видов.</w:t>
      </w:r>
    </w:p>
    <w:p w14:paraId="077E0A0A" w14:textId="77777777" w:rsidR="0033608E" w:rsidRPr="00783178" w:rsidRDefault="0033608E" w:rsidP="0033608E">
      <w:pPr>
        <w:pStyle w:val="a3"/>
        <w:spacing w:before="253" w:line="276" w:lineRule="auto"/>
        <w:ind w:left="307" w:right="497"/>
        <w:jc w:val="both"/>
        <w:rPr>
          <w:sz w:val="19"/>
          <w:lang w:val="ru-RU"/>
        </w:rPr>
      </w:pPr>
      <w:r>
        <w:rPr>
          <w:noProof/>
          <w:lang w:val="ru-RU" w:eastAsia="ru-RU"/>
        </w:rPr>
        <w:drawing>
          <wp:anchor distT="0" distB="0" distL="0" distR="0" simplePos="0" relativeHeight="251754496" behindDoc="0" locked="0" layoutInCell="1" allowOverlap="1" wp14:anchorId="2B340E1E" wp14:editId="070E4CB9">
            <wp:simplePos x="0" y="0"/>
            <wp:positionH relativeFrom="page">
              <wp:posOffset>447997</wp:posOffset>
            </wp:positionH>
            <wp:positionV relativeFrom="paragraph">
              <wp:posOffset>629759</wp:posOffset>
            </wp:positionV>
            <wp:extent cx="6865860" cy="315753"/>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4" cstate="print"/>
                    <a:stretch>
                      <a:fillRect/>
                    </a:stretch>
                  </pic:blipFill>
                  <pic:spPr>
                    <a:xfrm>
                      <a:off x="0" y="0"/>
                      <a:ext cx="6865860" cy="315753"/>
                    </a:xfrm>
                    <a:prstGeom prst="rect">
                      <a:avLst/>
                    </a:prstGeom>
                  </pic:spPr>
                </pic:pic>
              </a:graphicData>
            </a:graphic>
          </wp:anchor>
        </w:drawing>
      </w:r>
      <w:r w:rsidRPr="00783178">
        <w:rPr>
          <w:color w:val="221F1F"/>
          <w:lang w:val="ru-RU"/>
        </w:rPr>
        <w:t>Находясь в главном</w:t>
      </w:r>
      <w:r>
        <w:rPr>
          <w:color w:val="221F1F"/>
          <w:lang w:val="ru-RU"/>
        </w:rPr>
        <w:t xml:space="preserve"> </w:t>
      </w:r>
      <w:r w:rsidRPr="00783178">
        <w:rPr>
          <w:color w:val="221F1F"/>
          <w:lang w:val="ru-RU"/>
        </w:rPr>
        <w:t>меню программы, щелкните левой кнопкой мыши на предпочитаемом режиме просмотра.</w:t>
      </w:r>
    </w:p>
    <w:p w14:paraId="0953C6A7" w14:textId="77777777" w:rsidR="0033608E" w:rsidRPr="00783178" w:rsidRDefault="0033608E" w:rsidP="0033608E">
      <w:pPr>
        <w:pStyle w:val="a3"/>
        <w:rPr>
          <w:lang w:val="ru-RU"/>
        </w:rPr>
      </w:pPr>
    </w:p>
    <w:p w14:paraId="6DF89DCD" w14:textId="77777777" w:rsidR="0033608E" w:rsidRPr="00783178" w:rsidRDefault="0033608E" w:rsidP="0033608E">
      <w:pPr>
        <w:pStyle w:val="a3"/>
        <w:rPr>
          <w:lang w:val="ru-RU"/>
        </w:rPr>
      </w:pPr>
    </w:p>
    <w:p w14:paraId="75CAB6F5" w14:textId="77777777" w:rsidR="0033608E" w:rsidRPr="0083110F" w:rsidRDefault="0033608E" w:rsidP="0033608E">
      <w:pPr>
        <w:pStyle w:val="2"/>
        <w:spacing w:before="206"/>
        <w:jc w:val="both"/>
        <w:rPr>
          <w:lang w:val="ru-RU"/>
        </w:rPr>
      </w:pPr>
      <w:bookmarkStart w:id="27" w:name="Text_View"/>
      <w:bookmarkStart w:id="28" w:name="_bookmark10"/>
      <w:bookmarkEnd w:id="27"/>
      <w:bookmarkEnd w:id="28"/>
      <w:r>
        <w:rPr>
          <w:color w:val="221F1F"/>
          <w:lang w:val="ru-RU"/>
        </w:rPr>
        <w:t>Текстовый вид (</w:t>
      </w:r>
      <w:r>
        <w:rPr>
          <w:color w:val="221F1F"/>
        </w:rPr>
        <w:t>Text</w:t>
      </w:r>
      <w:r w:rsidRPr="0083110F">
        <w:rPr>
          <w:color w:val="221F1F"/>
          <w:spacing w:val="-6"/>
          <w:lang w:val="ru-RU"/>
        </w:rPr>
        <w:t xml:space="preserve"> </w:t>
      </w:r>
      <w:r>
        <w:rPr>
          <w:color w:val="221F1F"/>
        </w:rPr>
        <w:t>View</w:t>
      </w:r>
      <w:r>
        <w:rPr>
          <w:color w:val="221F1F"/>
          <w:lang w:val="ru-RU"/>
        </w:rPr>
        <w:t>)</w:t>
      </w:r>
    </w:p>
    <w:p w14:paraId="7CD9CE02" w14:textId="77777777" w:rsidR="0033608E" w:rsidRPr="0083110F" w:rsidRDefault="0033608E" w:rsidP="0033608E">
      <w:pPr>
        <w:pStyle w:val="a3"/>
        <w:spacing w:before="254" w:line="276" w:lineRule="auto"/>
        <w:ind w:left="307" w:right="501"/>
        <w:jc w:val="both"/>
        <w:rPr>
          <w:lang w:val="ru-RU"/>
        </w:rPr>
      </w:pPr>
      <w:r w:rsidRPr="0083110F">
        <w:rPr>
          <w:color w:val="221F1F"/>
          <w:lang w:val="ru-RU"/>
        </w:rPr>
        <w:t>В этом режиме на экране отображается перечень точек,</w:t>
      </w:r>
      <w:r>
        <w:rPr>
          <w:color w:val="221F1F"/>
          <w:lang w:val="ru-RU"/>
        </w:rPr>
        <w:t xml:space="preserve"> </w:t>
      </w:r>
      <w:r w:rsidRPr="0083110F">
        <w:rPr>
          <w:color w:val="221F1F"/>
          <w:lang w:val="ru-RU"/>
        </w:rPr>
        <w:t>отсортированных и отфильтрованных в соответствии с вашей спецификацией. Ниже</w:t>
      </w:r>
      <w:r>
        <w:rPr>
          <w:color w:val="221F1F"/>
          <w:lang w:val="ru-RU"/>
        </w:rPr>
        <w:t xml:space="preserve"> </w:t>
      </w:r>
      <w:r w:rsidRPr="0083110F">
        <w:rPr>
          <w:color w:val="221F1F"/>
          <w:lang w:val="ru-RU"/>
        </w:rPr>
        <w:t xml:space="preserve">представлен образец текстового варианта просмотра всех точек по </w:t>
      </w:r>
      <w:r>
        <w:rPr>
          <w:color w:val="221F1F"/>
          <w:lang w:val="ru-RU"/>
        </w:rPr>
        <w:t>состоянию</w:t>
      </w:r>
      <w:r w:rsidRPr="0083110F">
        <w:rPr>
          <w:color w:val="221F1F"/>
          <w:lang w:val="ru-RU"/>
        </w:rPr>
        <w:t xml:space="preserve"> </w:t>
      </w:r>
      <w:r w:rsidRPr="0083110F">
        <w:rPr>
          <w:color w:val="221F1F"/>
        </w:rPr>
        <w:t>ON</w:t>
      </w:r>
      <w:r w:rsidRPr="0083110F">
        <w:rPr>
          <w:color w:val="221F1F"/>
          <w:lang w:val="ru-RU"/>
        </w:rPr>
        <w:t xml:space="preserve"> или </w:t>
      </w:r>
      <w:r w:rsidRPr="0083110F">
        <w:rPr>
          <w:color w:val="221F1F"/>
        </w:rPr>
        <w:t>OFF</w:t>
      </w:r>
      <w:r w:rsidRPr="0083110F">
        <w:rPr>
          <w:color w:val="221F1F"/>
          <w:lang w:val="ru-RU"/>
        </w:rPr>
        <w:t>.</w:t>
      </w:r>
    </w:p>
    <w:p w14:paraId="4AC1306A" w14:textId="77777777" w:rsidR="0033608E" w:rsidRPr="0083110F" w:rsidRDefault="0033608E" w:rsidP="0033608E">
      <w:pPr>
        <w:pStyle w:val="a3"/>
        <w:spacing w:before="10"/>
        <w:rPr>
          <w:sz w:val="17"/>
          <w:lang w:val="ru-RU"/>
        </w:rPr>
      </w:pPr>
      <w:r>
        <w:rPr>
          <w:noProof/>
          <w:lang w:val="ru-RU" w:eastAsia="ru-RU"/>
        </w:rPr>
        <w:drawing>
          <wp:anchor distT="0" distB="0" distL="0" distR="0" simplePos="0" relativeHeight="251663360" behindDoc="0" locked="0" layoutInCell="1" allowOverlap="1" wp14:anchorId="4AA2150C" wp14:editId="470E3DE8">
            <wp:simplePos x="0" y="0"/>
            <wp:positionH relativeFrom="page">
              <wp:posOffset>461645</wp:posOffset>
            </wp:positionH>
            <wp:positionV relativeFrom="paragraph">
              <wp:posOffset>153522</wp:posOffset>
            </wp:positionV>
            <wp:extent cx="6772396" cy="3393281"/>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5" cstate="print"/>
                    <a:stretch>
                      <a:fillRect/>
                    </a:stretch>
                  </pic:blipFill>
                  <pic:spPr>
                    <a:xfrm>
                      <a:off x="0" y="0"/>
                      <a:ext cx="6772396" cy="3393281"/>
                    </a:xfrm>
                    <a:prstGeom prst="rect">
                      <a:avLst/>
                    </a:prstGeom>
                  </pic:spPr>
                </pic:pic>
              </a:graphicData>
            </a:graphic>
          </wp:anchor>
        </w:drawing>
      </w:r>
    </w:p>
    <w:p w14:paraId="706B3EED" w14:textId="77777777" w:rsidR="0033608E" w:rsidRPr="0083110F" w:rsidRDefault="0033608E" w:rsidP="0033608E">
      <w:pPr>
        <w:rPr>
          <w:sz w:val="17"/>
          <w:lang w:val="ru-RU"/>
        </w:rPr>
        <w:sectPr w:rsidR="0033608E" w:rsidRPr="0083110F" w:rsidSect="00010A9E">
          <w:footerReference w:type="default" r:id="rId36"/>
          <w:pgSz w:w="12240" w:h="15840"/>
          <w:pgMar w:top="560" w:right="360" w:bottom="1000" w:left="420" w:header="0" w:footer="802" w:gutter="0"/>
          <w:cols w:space="720"/>
        </w:sectPr>
      </w:pPr>
    </w:p>
    <w:p w14:paraId="5D5A03EE" w14:textId="77777777" w:rsidR="0033608E" w:rsidRPr="001C6FB8" w:rsidRDefault="0033608E" w:rsidP="0033608E">
      <w:pPr>
        <w:pStyle w:val="a3"/>
        <w:spacing w:before="39" w:line="276" w:lineRule="auto"/>
        <w:ind w:left="307" w:right="499"/>
        <w:jc w:val="both"/>
        <w:rPr>
          <w:lang w:val="ru-RU"/>
        </w:rPr>
      </w:pPr>
      <w:r>
        <w:rPr>
          <w:color w:val="221F1F"/>
        </w:rPr>
        <w:lastRenderedPageBreak/>
        <w:t>Text</w:t>
      </w:r>
      <w:r w:rsidRPr="0053243B">
        <w:rPr>
          <w:color w:val="221F1F"/>
          <w:spacing w:val="-10"/>
          <w:lang w:val="ru-RU"/>
        </w:rPr>
        <w:t xml:space="preserve"> </w:t>
      </w:r>
      <w:r>
        <w:rPr>
          <w:color w:val="221F1F"/>
        </w:rPr>
        <w:t>View</w:t>
      </w:r>
      <w:r w:rsidRPr="0053243B">
        <w:rPr>
          <w:color w:val="221F1F"/>
          <w:spacing w:val="-7"/>
          <w:lang w:val="ru-RU"/>
        </w:rPr>
        <w:t xml:space="preserve"> </w:t>
      </w:r>
      <w:r>
        <w:rPr>
          <w:color w:val="221F1F"/>
          <w:spacing w:val="-7"/>
          <w:lang w:val="ru-RU"/>
        </w:rPr>
        <w:t>позволяет</w:t>
      </w:r>
      <w:r w:rsidRPr="0053243B">
        <w:rPr>
          <w:color w:val="221F1F"/>
          <w:spacing w:val="-7"/>
          <w:lang w:val="ru-RU"/>
        </w:rPr>
        <w:t xml:space="preserve"> сортировать, фильтровать и просматривать список точек, которые имеют</w:t>
      </w:r>
      <w:r>
        <w:rPr>
          <w:color w:val="221F1F"/>
          <w:spacing w:val="-7"/>
          <w:lang w:val="ru-RU"/>
        </w:rPr>
        <w:t xml:space="preserve"> </w:t>
      </w:r>
      <w:r w:rsidRPr="0053243B">
        <w:rPr>
          <w:color w:val="221F1F"/>
          <w:spacing w:val="-7"/>
          <w:lang w:val="ru-RU"/>
        </w:rPr>
        <w:t xml:space="preserve">общие атрибуты/признаки. </w:t>
      </w:r>
      <w:r>
        <w:rPr>
          <w:color w:val="221F1F"/>
          <w:spacing w:val="-7"/>
          <w:lang w:val="ru-RU"/>
        </w:rPr>
        <w:t xml:space="preserve">Щелкните левой кнопки мыши на кнопке </w:t>
      </w:r>
      <w:r w:rsidRPr="004D2AF2">
        <w:rPr>
          <w:color w:val="221F1F"/>
          <w:spacing w:val="-7"/>
          <w:lang w:val="ru-RU"/>
        </w:rPr>
        <w:t>Text View</w:t>
      </w:r>
      <w:r>
        <w:rPr>
          <w:color w:val="221F1F"/>
          <w:spacing w:val="-7"/>
          <w:lang w:val="ru-RU"/>
        </w:rPr>
        <w:t>:</w:t>
      </w:r>
      <w:r w:rsidRPr="004D2AF2">
        <w:rPr>
          <w:color w:val="221F1F"/>
          <w:spacing w:val="-7"/>
          <w:lang w:val="ru-RU"/>
        </w:rPr>
        <w:t xml:space="preserve"> </w:t>
      </w:r>
      <w:r>
        <w:rPr>
          <w:color w:val="221F1F"/>
          <w:spacing w:val="-7"/>
          <w:lang w:val="ru-RU"/>
        </w:rPr>
        <w:t xml:space="preserve">в раскрывшемся меню (слева) позволит вам выбрать просмотр всех точек в системе, создать или отредактировать логическую группу, а также просмотреть группу, созданную системой </w:t>
      </w:r>
      <w:r>
        <w:rPr>
          <w:color w:val="221F1F"/>
          <w:spacing w:val="-7"/>
        </w:rPr>
        <w:t>CBAS</w:t>
      </w:r>
      <w:r>
        <w:rPr>
          <w:color w:val="221F1F"/>
          <w:spacing w:val="-7"/>
          <w:lang w:val="ru-RU"/>
        </w:rPr>
        <w:t xml:space="preserve">. </w:t>
      </w:r>
    </w:p>
    <w:p w14:paraId="6155A8C9" w14:textId="77777777" w:rsidR="0033608E" w:rsidRPr="00F56B9C" w:rsidRDefault="0033608E" w:rsidP="0033608E">
      <w:pPr>
        <w:pStyle w:val="a3"/>
        <w:spacing w:before="199" w:line="278" w:lineRule="auto"/>
        <w:ind w:left="307" w:right="500"/>
        <w:jc w:val="both"/>
        <w:rPr>
          <w:lang w:val="ru-RU"/>
        </w:rPr>
      </w:pPr>
      <w:r w:rsidRPr="00F56B9C">
        <w:rPr>
          <w:color w:val="221F1F"/>
          <w:lang w:val="ru-RU"/>
        </w:rPr>
        <w:t>Двойная стрелка</w:t>
      </w:r>
      <w:r>
        <w:rPr>
          <w:color w:val="221F1F"/>
          <w:lang w:val="ru-RU"/>
        </w:rPr>
        <w:t xml:space="preserve"> </w:t>
      </w:r>
      <w:r w:rsidRPr="00F56B9C">
        <w:rPr>
          <w:color w:val="221F1F"/>
          <w:lang w:val="ru-RU"/>
        </w:rPr>
        <w:t>(&gt;&gt;) рядом с некоторыми пунктами меню указывают на наличие отдельного выпадающего</w:t>
      </w:r>
      <w:r>
        <w:rPr>
          <w:color w:val="221F1F"/>
          <w:lang w:val="ru-RU"/>
        </w:rPr>
        <w:t xml:space="preserve"> </w:t>
      </w:r>
      <w:r w:rsidRPr="00F56B9C">
        <w:rPr>
          <w:color w:val="221F1F"/>
          <w:lang w:val="ru-RU"/>
        </w:rPr>
        <w:t xml:space="preserve">подменю с вариантами выбора. </w:t>
      </w:r>
    </w:p>
    <w:p w14:paraId="2E39135E" w14:textId="77777777" w:rsidR="0033608E" w:rsidRPr="00F56B9C" w:rsidRDefault="0033608E" w:rsidP="0033608E">
      <w:pPr>
        <w:pStyle w:val="a3"/>
        <w:spacing w:before="6"/>
        <w:rPr>
          <w:lang w:val="ru-RU"/>
        </w:rPr>
      </w:pPr>
      <w:r>
        <w:rPr>
          <w:noProof/>
          <w:lang w:val="ru-RU" w:eastAsia="ru-RU"/>
        </w:rPr>
        <w:drawing>
          <wp:anchor distT="0" distB="0" distL="0" distR="0" simplePos="0" relativeHeight="251664384" behindDoc="0" locked="0" layoutInCell="1" allowOverlap="1" wp14:anchorId="0869D13D" wp14:editId="5E8CD079">
            <wp:simplePos x="0" y="0"/>
            <wp:positionH relativeFrom="page">
              <wp:posOffset>530758</wp:posOffset>
            </wp:positionH>
            <wp:positionV relativeFrom="paragraph">
              <wp:posOffset>205162</wp:posOffset>
            </wp:positionV>
            <wp:extent cx="2723214" cy="3246691"/>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7" cstate="print"/>
                    <a:stretch>
                      <a:fillRect/>
                    </a:stretch>
                  </pic:blipFill>
                  <pic:spPr>
                    <a:xfrm>
                      <a:off x="0" y="0"/>
                      <a:ext cx="2723214" cy="3246691"/>
                    </a:xfrm>
                    <a:prstGeom prst="rect">
                      <a:avLst/>
                    </a:prstGeom>
                  </pic:spPr>
                </pic:pic>
              </a:graphicData>
            </a:graphic>
          </wp:anchor>
        </w:drawing>
      </w:r>
    </w:p>
    <w:p w14:paraId="5EA8C9A6" w14:textId="77777777" w:rsidR="0033608E" w:rsidRPr="00F56B9C" w:rsidRDefault="0033608E" w:rsidP="0033608E">
      <w:pPr>
        <w:pStyle w:val="a3"/>
        <w:rPr>
          <w:lang w:val="ru-RU"/>
        </w:rPr>
      </w:pPr>
    </w:p>
    <w:p w14:paraId="0C4CD09B" w14:textId="77777777" w:rsidR="0033608E" w:rsidRPr="00F56B9C" w:rsidRDefault="0033608E" w:rsidP="0033608E">
      <w:pPr>
        <w:pStyle w:val="a3"/>
        <w:rPr>
          <w:lang w:val="ru-RU"/>
        </w:rPr>
      </w:pPr>
    </w:p>
    <w:p w14:paraId="79EB81FA" w14:textId="77777777" w:rsidR="0033608E" w:rsidRPr="00F56B9C" w:rsidRDefault="0033608E" w:rsidP="0033608E">
      <w:pPr>
        <w:pStyle w:val="a3"/>
        <w:spacing w:before="3"/>
        <w:rPr>
          <w:lang w:val="ru-RU"/>
        </w:rPr>
      </w:pPr>
    </w:p>
    <w:p w14:paraId="5AE65273" w14:textId="77777777" w:rsidR="0033608E" w:rsidRPr="00401F6A" w:rsidRDefault="0033608E" w:rsidP="0033608E">
      <w:pPr>
        <w:pStyle w:val="3"/>
        <w:spacing w:before="0"/>
        <w:jc w:val="both"/>
        <w:rPr>
          <w:lang w:val="ru-RU"/>
        </w:rPr>
      </w:pPr>
      <w:r>
        <w:rPr>
          <w:color w:val="221F1F"/>
        </w:rPr>
        <w:t>All</w:t>
      </w:r>
      <w:r w:rsidRPr="00401F6A">
        <w:rPr>
          <w:color w:val="221F1F"/>
          <w:spacing w:val="-2"/>
          <w:lang w:val="ru-RU"/>
        </w:rPr>
        <w:t xml:space="preserve"> </w:t>
      </w:r>
      <w:r>
        <w:rPr>
          <w:color w:val="221F1F"/>
        </w:rPr>
        <w:t>Points</w:t>
      </w:r>
    </w:p>
    <w:p w14:paraId="50F5DEB7" w14:textId="77777777" w:rsidR="0033608E" w:rsidRPr="00783C6D" w:rsidRDefault="0033608E" w:rsidP="0033608E">
      <w:pPr>
        <w:pStyle w:val="a3"/>
        <w:spacing w:before="245" w:line="276" w:lineRule="auto"/>
        <w:ind w:left="307" w:right="497"/>
        <w:jc w:val="both"/>
        <w:rPr>
          <w:lang w:val="ru-RU"/>
        </w:rPr>
      </w:pPr>
      <w:r>
        <w:rPr>
          <w:color w:val="221F1F"/>
          <w:lang w:val="ru-RU"/>
        </w:rPr>
        <w:t xml:space="preserve">Эта команда отображает все аналоговые, бинарные точки, точки контроля и точки счетчика, имеющиеся в вашей системе. </w:t>
      </w:r>
      <w:r w:rsidRPr="00B565CB">
        <w:rPr>
          <w:color w:val="221F1F"/>
          <w:lang w:val="ru-RU"/>
        </w:rPr>
        <w:t xml:space="preserve">Точки </w:t>
      </w:r>
      <w:r>
        <w:rPr>
          <w:color w:val="221F1F"/>
          <w:lang w:val="ru-RU"/>
        </w:rPr>
        <w:t xml:space="preserve">можно переставить </w:t>
      </w:r>
      <w:r w:rsidRPr="00B565CB">
        <w:rPr>
          <w:color w:val="221F1F"/>
          <w:lang w:val="ru-RU"/>
        </w:rPr>
        <w:t xml:space="preserve">по одной за раз с помощью кнопки </w:t>
      </w:r>
      <w:r>
        <w:rPr>
          <w:color w:val="221F1F"/>
          <w:lang w:val="ru-RU"/>
        </w:rPr>
        <w:t xml:space="preserve">«Размещение точек в режиме текстового просмотра» </w:t>
      </w:r>
      <w:r>
        <w:rPr>
          <w:color w:val="221F1F"/>
          <w:spacing w:val="-8"/>
          <w:lang w:val="ru-RU"/>
        </w:rPr>
        <w:t>(</w:t>
      </w:r>
      <w:r>
        <w:rPr>
          <w:color w:val="221F1F"/>
        </w:rPr>
        <w:t>Text</w:t>
      </w:r>
      <w:r w:rsidRPr="000C14BB">
        <w:rPr>
          <w:color w:val="221F1F"/>
          <w:spacing w:val="-7"/>
          <w:lang w:val="ru-RU"/>
        </w:rPr>
        <w:t xml:space="preserve"> </w:t>
      </w:r>
      <w:r>
        <w:rPr>
          <w:color w:val="221F1F"/>
        </w:rPr>
        <w:t>View</w:t>
      </w:r>
      <w:r w:rsidRPr="000C14BB">
        <w:rPr>
          <w:color w:val="221F1F"/>
          <w:spacing w:val="-4"/>
          <w:lang w:val="ru-RU"/>
        </w:rPr>
        <w:t xml:space="preserve"> </w:t>
      </w:r>
      <w:r>
        <w:rPr>
          <w:color w:val="221F1F"/>
        </w:rPr>
        <w:t>Point</w:t>
      </w:r>
      <w:r w:rsidRPr="000C14BB">
        <w:rPr>
          <w:color w:val="221F1F"/>
          <w:spacing w:val="-4"/>
          <w:lang w:val="ru-RU"/>
        </w:rPr>
        <w:t xml:space="preserve"> </w:t>
      </w:r>
      <w:r>
        <w:rPr>
          <w:color w:val="221F1F"/>
        </w:rPr>
        <w:t>Positioning</w:t>
      </w:r>
      <w:r>
        <w:rPr>
          <w:color w:val="221F1F"/>
          <w:lang w:val="ru-RU"/>
        </w:rPr>
        <w:t>)</w:t>
      </w:r>
      <w:r w:rsidRPr="000C14BB">
        <w:rPr>
          <w:color w:val="221F1F"/>
          <w:spacing w:val="-8"/>
          <w:lang w:val="ru-RU"/>
        </w:rPr>
        <w:t xml:space="preserve"> </w:t>
      </w:r>
      <w:r>
        <w:rPr>
          <w:color w:val="221F1F"/>
          <w:lang w:val="ru-RU"/>
        </w:rPr>
        <w:t>на экране программирования точек</w:t>
      </w:r>
      <w:r w:rsidRPr="00B565CB">
        <w:rPr>
          <w:color w:val="221F1F"/>
          <w:lang w:val="ru-RU"/>
        </w:rPr>
        <w:t xml:space="preserve"> или из </w:t>
      </w:r>
      <w:r>
        <w:rPr>
          <w:color w:val="221F1F"/>
          <w:lang w:val="ru-RU"/>
        </w:rPr>
        <w:t>П</w:t>
      </w:r>
      <w:r w:rsidRPr="00B565CB">
        <w:rPr>
          <w:color w:val="221F1F"/>
          <w:lang w:val="ru-RU"/>
        </w:rPr>
        <w:t xml:space="preserve">оложения точек </w:t>
      </w:r>
      <w:r>
        <w:rPr>
          <w:color w:val="221F1F"/>
          <w:lang w:val="ru-RU"/>
        </w:rPr>
        <w:t>(</w:t>
      </w:r>
      <w:r>
        <w:rPr>
          <w:color w:val="221F1F"/>
        </w:rPr>
        <w:t>Position</w:t>
      </w:r>
      <w:r w:rsidRPr="000C14BB">
        <w:rPr>
          <w:color w:val="221F1F"/>
          <w:spacing w:val="-5"/>
          <w:lang w:val="ru-RU"/>
        </w:rPr>
        <w:t xml:space="preserve"> </w:t>
      </w:r>
      <w:r>
        <w:rPr>
          <w:color w:val="221F1F"/>
        </w:rPr>
        <w:t>Points</w:t>
      </w:r>
      <w:r>
        <w:rPr>
          <w:color w:val="221F1F"/>
          <w:lang w:val="ru-RU"/>
        </w:rPr>
        <w:t>)</w:t>
      </w:r>
      <w:r w:rsidRPr="000C14BB">
        <w:rPr>
          <w:color w:val="221F1F"/>
          <w:spacing w:val="-8"/>
          <w:lang w:val="ru-RU"/>
        </w:rPr>
        <w:t xml:space="preserve"> </w:t>
      </w:r>
      <w:r w:rsidRPr="00B565CB">
        <w:rPr>
          <w:color w:val="221F1F"/>
          <w:lang w:val="ru-RU"/>
        </w:rPr>
        <w:t xml:space="preserve">в Системном меню. </w:t>
      </w:r>
      <w:r w:rsidRPr="00783C6D">
        <w:rPr>
          <w:color w:val="221F1F"/>
          <w:lang w:val="ru-RU"/>
        </w:rPr>
        <w:t>(</w:t>
      </w:r>
      <w:r>
        <w:rPr>
          <w:color w:val="221F1F"/>
          <w:lang w:val="ru-RU"/>
        </w:rPr>
        <w:t>Обсуждается</w:t>
      </w:r>
      <w:r w:rsidRPr="00783C6D">
        <w:rPr>
          <w:color w:val="221F1F"/>
          <w:lang w:val="ru-RU"/>
        </w:rPr>
        <w:t xml:space="preserve"> </w:t>
      </w:r>
      <w:r>
        <w:rPr>
          <w:color w:val="221F1F"/>
          <w:lang w:val="ru-RU"/>
        </w:rPr>
        <w:t>в</w:t>
      </w:r>
      <w:r w:rsidRPr="00783C6D">
        <w:rPr>
          <w:color w:val="221F1F"/>
          <w:lang w:val="ru-RU"/>
        </w:rPr>
        <w:t xml:space="preserve"> </w:t>
      </w:r>
      <w:r>
        <w:rPr>
          <w:color w:val="221F1F"/>
          <w:lang w:val="ru-RU"/>
        </w:rPr>
        <w:t>разделе</w:t>
      </w:r>
      <w:r w:rsidRPr="00783C6D">
        <w:rPr>
          <w:color w:val="221F1F"/>
          <w:lang w:val="ru-RU"/>
        </w:rPr>
        <w:t xml:space="preserve"> «</w:t>
      </w:r>
      <w:r>
        <w:rPr>
          <w:color w:val="221F1F"/>
          <w:lang w:val="ru-RU"/>
        </w:rPr>
        <w:t>Системное</w:t>
      </w:r>
      <w:r w:rsidRPr="00783C6D">
        <w:rPr>
          <w:color w:val="221F1F"/>
          <w:lang w:val="ru-RU"/>
        </w:rPr>
        <w:t xml:space="preserve"> </w:t>
      </w:r>
      <w:r w:rsidRPr="00B565CB">
        <w:rPr>
          <w:color w:val="221F1F"/>
          <w:lang w:val="ru-RU"/>
        </w:rPr>
        <w:t>меню</w:t>
      </w:r>
      <w:r w:rsidRPr="00783C6D">
        <w:rPr>
          <w:color w:val="221F1F"/>
          <w:lang w:val="ru-RU"/>
        </w:rPr>
        <w:t>»).</w:t>
      </w:r>
    </w:p>
    <w:p w14:paraId="036E03A0" w14:textId="77777777" w:rsidR="0033608E" w:rsidRPr="00783C6D" w:rsidRDefault="0033608E" w:rsidP="0033608E">
      <w:pPr>
        <w:pStyle w:val="a3"/>
        <w:rPr>
          <w:lang w:val="ru-RU"/>
        </w:rPr>
      </w:pPr>
    </w:p>
    <w:p w14:paraId="2E8DCF3E" w14:textId="77777777" w:rsidR="0033608E" w:rsidRPr="00783C6D" w:rsidRDefault="0033608E" w:rsidP="0033608E">
      <w:pPr>
        <w:pStyle w:val="3"/>
        <w:spacing w:before="153"/>
        <w:jc w:val="both"/>
        <w:rPr>
          <w:lang w:val="ru-RU"/>
        </w:rPr>
      </w:pPr>
      <w:bookmarkStart w:id="29" w:name="Communication_Status"/>
      <w:bookmarkEnd w:id="29"/>
      <w:r>
        <w:rPr>
          <w:color w:val="221F1F"/>
          <w:lang w:val="ru-RU"/>
        </w:rPr>
        <w:t>Состояние</w:t>
      </w:r>
      <w:r w:rsidRPr="00783C6D">
        <w:rPr>
          <w:color w:val="221F1F"/>
          <w:lang w:val="ru-RU"/>
        </w:rPr>
        <w:t xml:space="preserve"> </w:t>
      </w:r>
      <w:r>
        <w:rPr>
          <w:color w:val="221F1F"/>
          <w:lang w:val="ru-RU"/>
        </w:rPr>
        <w:t>связи</w:t>
      </w:r>
      <w:r w:rsidRPr="00783C6D">
        <w:rPr>
          <w:color w:val="221F1F"/>
          <w:lang w:val="ru-RU"/>
        </w:rPr>
        <w:t xml:space="preserve"> (</w:t>
      </w:r>
      <w:r>
        <w:rPr>
          <w:color w:val="221F1F"/>
        </w:rPr>
        <w:t>Communication</w:t>
      </w:r>
      <w:r w:rsidRPr="00783C6D">
        <w:rPr>
          <w:color w:val="221F1F"/>
          <w:spacing w:val="-5"/>
          <w:lang w:val="ru-RU"/>
        </w:rPr>
        <w:t xml:space="preserve"> </w:t>
      </w:r>
      <w:r>
        <w:rPr>
          <w:color w:val="221F1F"/>
        </w:rPr>
        <w:t>Status</w:t>
      </w:r>
      <w:r w:rsidRPr="00783C6D">
        <w:rPr>
          <w:color w:val="221F1F"/>
          <w:lang w:val="ru-RU"/>
        </w:rPr>
        <w:t>)</w:t>
      </w:r>
    </w:p>
    <w:p w14:paraId="11544742" w14:textId="77777777" w:rsidR="0033608E" w:rsidRPr="001A4201" w:rsidRDefault="0033608E" w:rsidP="0033608E">
      <w:pPr>
        <w:pStyle w:val="a3"/>
        <w:spacing w:before="247" w:line="276" w:lineRule="auto"/>
        <w:ind w:left="307" w:right="497"/>
        <w:jc w:val="both"/>
        <w:rPr>
          <w:lang w:val="ru-RU"/>
        </w:rPr>
      </w:pPr>
      <w:r>
        <w:rPr>
          <w:color w:val="221F1F"/>
          <w:lang w:val="ru-RU"/>
        </w:rPr>
        <w:t>При</w:t>
      </w:r>
      <w:r w:rsidRPr="004F5BEB">
        <w:rPr>
          <w:color w:val="221F1F"/>
          <w:lang w:val="ru-RU"/>
        </w:rPr>
        <w:t xml:space="preserve"> </w:t>
      </w:r>
      <w:r>
        <w:rPr>
          <w:color w:val="221F1F"/>
          <w:lang w:val="ru-RU"/>
        </w:rPr>
        <w:t>просмотре</w:t>
      </w:r>
      <w:r w:rsidRPr="004F5BEB">
        <w:rPr>
          <w:color w:val="221F1F"/>
          <w:lang w:val="ru-RU"/>
        </w:rPr>
        <w:t xml:space="preserve"> </w:t>
      </w:r>
      <w:r>
        <w:rPr>
          <w:color w:val="221F1F"/>
          <w:lang w:val="ru-RU"/>
        </w:rPr>
        <w:t>точек</w:t>
      </w:r>
      <w:r w:rsidRPr="004F5BEB">
        <w:rPr>
          <w:color w:val="221F1F"/>
          <w:lang w:val="ru-RU"/>
        </w:rPr>
        <w:t xml:space="preserve"> </w:t>
      </w:r>
      <w:r>
        <w:rPr>
          <w:color w:val="221F1F"/>
          <w:lang w:val="ru-RU"/>
        </w:rPr>
        <w:t>в</w:t>
      </w:r>
      <w:r w:rsidRPr="004F5BEB">
        <w:rPr>
          <w:color w:val="221F1F"/>
          <w:lang w:val="ru-RU"/>
        </w:rPr>
        <w:t xml:space="preserve"> </w:t>
      </w:r>
      <w:r>
        <w:rPr>
          <w:color w:val="221F1F"/>
        </w:rPr>
        <w:t>Text</w:t>
      </w:r>
      <w:r w:rsidRPr="004F5BEB">
        <w:rPr>
          <w:color w:val="221F1F"/>
          <w:spacing w:val="-4"/>
          <w:lang w:val="ru-RU"/>
        </w:rPr>
        <w:t xml:space="preserve"> </w:t>
      </w:r>
      <w:r>
        <w:rPr>
          <w:color w:val="221F1F"/>
        </w:rPr>
        <w:t>View</w:t>
      </w:r>
      <w:r w:rsidRPr="004F5BEB">
        <w:rPr>
          <w:color w:val="221F1F"/>
          <w:lang w:val="ru-RU"/>
        </w:rPr>
        <w:t xml:space="preserve"> (</w:t>
      </w:r>
      <w:r>
        <w:rPr>
          <w:color w:val="221F1F"/>
          <w:lang w:val="ru-RU"/>
        </w:rPr>
        <w:t>текстовом</w:t>
      </w:r>
      <w:r w:rsidRPr="004F5BEB">
        <w:rPr>
          <w:color w:val="221F1F"/>
          <w:lang w:val="ru-RU"/>
        </w:rPr>
        <w:t xml:space="preserve"> </w:t>
      </w:r>
      <w:r>
        <w:rPr>
          <w:color w:val="221F1F"/>
          <w:lang w:val="ru-RU"/>
        </w:rPr>
        <w:t>виде</w:t>
      </w:r>
      <w:r w:rsidRPr="004F5BEB">
        <w:rPr>
          <w:color w:val="221F1F"/>
          <w:lang w:val="ru-RU"/>
        </w:rPr>
        <w:t xml:space="preserve">) </w:t>
      </w:r>
      <w:r>
        <w:rPr>
          <w:color w:val="221F1F"/>
          <w:lang w:val="ru-RU"/>
        </w:rPr>
        <w:t>с</w:t>
      </w:r>
      <w:r w:rsidRPr="004F5BEB">
        <w:rPr>
          <w:color w:val="221F1F"/>
          <w:lang w:val="ru-RU"/>
        </w:rPr>
        <w:t xml:space="preserve"> </w:t>
      </w:r>
      <w:r>
        <w:rPr>
          <w:color w:val="221F1F"/>
          <w:lang w:val="ru-RU"/>
        </w:rPr>
        <w:t>использованием</w:t>
      </w:r>
      <w:r w:rsidRPr="004F5BEB">
        <w:rPr>
          <w:color w:val="221F1F"/>
          <w:spacing w:val="-4"/>
          <w:lang w:val="ru-RU"/>
        </w:rPr>
        <w:t xml:space="preserve"> </w:t>
      </w:r>
      <w:r>
        <w:rPr>
          <w:color w:val="221F1F"/>
          <w:spacing w:val="-4"/>
          <w:lang w:val="ru-RU"/>
        </w:rPr>
        <w:t>классической</w:t>
      </w:r>
      <w:r w:rsidRPr="004F5BEB">
        <w:rPr>
          <w:color w:val="221F1F"/>
          <w:spacing w:val="-4"/>
          <w:lang w:val="ru-RU"/>
        </w:rPr>
        <w:t xml:space="preserve"> </w:t>
      </w:r>
      <w:r>
        <w:rPr>
          <w:color w:val="221F1F"/>
          <w:spacing w:val="-4"/>
          <w:lang w:val="ru-RU"/>
        </w:rPr>
        <w:t>цветовой</w:t>
      </w:r>
      <w:r w:rsidRPr="004F5BEB">
        <w:rPr>
          <w:color w:val="221F1F"/>
          <w:spacing w:val="-4"/>
          <w:lang w:val="ru-RU"/>
        </w:rPr>
        <w:t xml:space="preserve"> </w:t>
      </w:r>
      <w:r>
        <w:rPr>
          <w:color w:val="221F1F"/>
          <w:spacing w:val="-4"/>
          <w:lang w:val="ru-RU"/>
        </w:rPr>
        <w:t>темы</w:t>
      </w:r>
      <w:r w:rsidRPr="004F5BEB">
        <w:rPr>
          <w:color w:val="221F1F"/>
          <w:spacing w:val="-4"/>
          <w:lang w:val="ru-RU"/>
        </w:rPr>
        <w:t xml:space="preserve"> </w:t>
      </w:r>
      <w:r>
        <w:rPr>
          <w:color w:val="221F1F"/>
          <w:spacing w:val="-4"/>
        </w:rPr>
        <w:t>CBAS</w:t>
      </w:r>
      <w:r w:rsidRPr="004F5BEB">
        <w:rPr>
          <w:color w:val="221F1F"/>
          <w:spacing w:val="-4"/>
          <w:lang w:val="ru-RU"/>
        </w:rPr>
        <w:t xml:space="preserve"> </w:t>
      </w:r>
      <w:r>
        <w:rPr>
          <w:color w:val="221F1F"/>
          <w:lang w:val="ru-RU"/>
        </w:rPr>
        <w:t>столбцы</w:t>
      </w:r>
      <w:r w:rsidRPr="004F5BEB">
        <w:rPr>
          <w:color w:val="221F1F"/>
          <w:lang w:val="ru-RU"/>
        </w:rPr>
        <w:t xml:space="preserve"> </w:t>
      </w:r>
      <w:r>
        <w:rPr>
          <w:color w:val="221F1F"/>
          <w:lang w:val="ru-RU"/>
        </w:rPr>
        <w:t>с</w:t>
      </w:r>
      <w:r w:rsidRPr="004F5BEB">
        <w:rPr>
          <w:color w:val="221F1F"/>
          <w:lang w:val="ru-RU"/>
        </w:rPr>
        <w:t xml:space="preserve"> </w:t>
      </w:r>
      <w:r>
        <w:rPr>
          <w:color w:val="221F1F"/>
          <w:lang w:val="ru-RU"/>
        </w:rPr>
        <w:t>правой</w:t>
      </w:r>
      <w:r w:rsidRPr="004F5BEB">
        <w:rPr>
          <w:color w:val="221F1F"/>
          <w:lang w:val="ru-RU"/>
        </w:rPr>
        <w:t xml:space="preserve"> </w:t>
      </w:r>
      <w:r>
        <w:rPr>
          <w:color w:val="221F1F"/>
          <w:lang w:val="ru-RU"/>
        </w:rPr>
        <w:t>стороны</w:t>
      </w:r>
      <w:r w:rsidRPr="004F5BEB">
        <w:rPr>
          <w:color w:val="221F1F"/>
          <w:lang w:val="ru-RU"/>
        </w:rPr>
        <w:t xml:space="preserve"> </w:t>
      </w:r>
      <w:r>
        <w:rPr>
          <w:color w:val="221F1F"/>
          <w:lang w:val="ru-RU"/>
        </w:rPr>
        <w:t>будут</w:t>
      </w:r>
      <w:r w:rsidRPr="004F5BEB">
        <w:rPr>
          <w:color w:val="221F1F"/>
          <w:lang w:val="ru-RU"/>
        </w:rPr>
        <w:t xml:space="preserve"> </w:t>
      </w:r>
      <w:r>
        <w:rPr>
          <w:color w:val="221F1F"/>
          <w:lang w:val="ru-RU"/>
        </w:rPr>
        <w:t>синего</w:t>
      </w:r>
      <w:r w:rsidRPr="004F5BEB">
        <w:rPr>
          <w:color w:val="221F1F"/>
          <w:lang w:val="ru-RU"/>
        </w:rPr>
        <w:t xml:space="preserve"> </w:t>
      </w:r>
      <w:r>
        <w:rPr>
          <w:color w:val="221F1F"/>
          <w:lang w:val="ru-RU"/>
        </w:rPr>
        <w:t>цвета</w:t>
      </w:r>
      <w:r w:rsidRPr="004F5BEB">
        <w:rPr>
          <w:color w:val="221F1F"/>
          <w:lang w:val="ru-RU"/>
        </w:rPr>
        <w:t xml:space="preserve"> </w:t>
      </w:r>
      <w:r>
        <w:rPr>
          <w:color w:val="221F1F"/>
          <w:lang w:val="ru-RU"/>
        </w:rPr>
        <w:t>при</w:t>
      </w:r>
      <w:r w:rsidRPr="004F5BEB">
        <w:rPr>
          <w:color w:val="221F1F"/>
          <w:lang w:val="ru-RU"/>
        </w:rPr>
        <w:t xml:space="preserve"> </w:t>
      </w:r>
      <w:r>
        <w:rPr>
          <w:color w:val="221F1F"/>
          <w:lang w:val="ru-RU"/>
        </w:rPr>
        <w:t>наличии</w:t>
      </w:r>
      <w:r w:rsidRPr="004F5BEB">
        <w:rPr>
          <w:color w:val="221F1F"/>
          <w:lang w:val="ru-RU"/>
        </w:rPr>
        <w:t xml:space="preserve"> </w:t>
      </w:r>
      <w:r>
        <w:rPr>
          <w:color w:val="221F1F"/>
          <w:lang w:val="ru-RU"/>
        </w:rPr>
        <w:t>нормальной</w:t>
      </w:r>
      <w:r w:rsidRPr="004F5BEB">
        <w:rPr>
          <w:color w:val="221F1F"/>
          <w:lang w:val="ru-RU"/>
        </w:rPr>
        <w:t xml:space="preserve"> </w:t>
      </w:r>
      <w:r>
        <w:rPr>
          <w:color w:val="221F1F"/>
          <w:lang w:val="ru-RU"/>
        </w:rPr>
        <w:t>связи</w:t>
      </w:r>
      <w:r w:rsidRPr="004F5BEB">
        <w:rPr>
          <w:color w:val="221F1F"/>
          <w:lang w:val="ru-RU"/>
        </w:rPr>
        <w:t xml:space="preserve"> </w:t>
      </w:r>
      <w:r>
        <w:rPr>
          <w:color w:val="221F1F"/>
          <w:lang w:val="ru-RU"/>
        </w:rPr>
        <w:t>или</w:t>
      </w:r>
      <w:r w:rsidRPr="004F5BEB">
        <w:rPr>
          <w:color w:val="221F1F"/>
          <w:lang w:val="ru-RU"/>
        </w:rPr>
        <w:t xml:space="preserve"> </w:t>
      </w:r>
      <w:r>
        <w:rPr>
          <w:color w:val="221F1F"/>
          <w:lang w:val="ru-RU"/>
        </w:rPr>
        <w:t>желтого</w:t>
      </w:r>
      <w:r w:rsidRPr="004F5BEB">
        <w:rPr>
          <w:color w:val="221F1F"/>
          <w:lang w:val="ru-RU"/>
        </w:rPr>
        <w:t xml:space="preserve"> </w:t>
      </w:r>
      <w:r>
        <w:rPr>
          <w:color w:val="221F1F"/>
          <w:lang w:val="ru-RU"/>
        </w:rPr>
        <w:t>цвета</w:t>
      </w:r>
      <w:r w:rsidRPr="004F5BEB">
        <w:rPr>
          <w:color w:val="221F1F"/>
          <w:lang w:val="ru-RU"/>
        </w:rPr>
        <w:t xml:space="preserve"> </w:t>
      </w:r>
      <w:r>
        <w:rPr>
          <w:color w:val="221F1F"/>
          <w:lang w:val="ru-RU"/>
        </w:rPr>
        <w:t>при</w:t>
      </w:r>
      <w:r w:rsidRPr="004F5BEB">
        <w:rPr>
          <w:color w:val="221F1F"/>
          <w:lang w:val="ru-RU"/>
        </w:rPr>
        <w:t xml:space="preserve"> </w:t>
      </w:r>
      <w:r>
        <w:rPr>
          <w:color w:val="221F1F"/>
          <w:lang w:val="ru-RU"/>
        </w:rPr>
        <w:t>потере</w:t>
      </w:r>
      <w:r w:rsidRPr="004F5BEB">
        <w:rPr>
          <w:color w:val="221F1F"/>
          <w:lang w:val="ru-RU"/>
        </w:rPr>
        <w:t xml:space="preserve"> </w:t>
      </w:r>
      <w:r>
        <w:rPr>
          <w:color w:val="221F1F"/>
          <w:lang w:val="ru-RU"/>
        </w:rPr>
        <w:t>связи</w:t>
      </w:r>
      <w:r w:rsidRPr="004F5BEB">
        <w:rPr>
          <w:color w:val="221F1F"/>
          <w:lang w:val="ru-RU"/>
        </w:rPr>
        <w:t>.</w:t>
      </w:r>
      <w:r>
        <w:rPr>
          <w:color w:val="221F1F"/>
          <w:lang w:val="ru-RU"/>
        </w:rPr>
        <w:t xml:space="preserve"> Используя</w:t>
      </w:r>
      <w:r w:rsidRPr="004F5BEB">
        <w:rPr>
          <w:color w:val="221F1F"/>
          <w:lang w:val="ru-RU"/>
        </w:rPr>
        <w:t xml:space="preserve"> </w:t>
      </w:r>
      <w:r>
        <w:rPr>
          <w:color w:val="221F1F"/>
          <w:lang w:val="ru-RU"/>
        </w:rPr>
        <w:t>новую</w:t>
      </w:r>
      <w:r w:rsidRPr="004F5BEB">
        <w:rPr>
          <w:color w:val="221F1F"/>
          <w:lang w:val="ru-RU"/>
        </w:rPr>
        <w:t xml:space="preserve"> </w:t>
      </w:r>
      <w:r>
        <w:rPr>
          <w:color w:val="221F1F"/>
          <w:lang w:val="ru-RU"/>
        </w:rPr>
        <w:t>тему</w:t>
      </w:r>
      <w:r w:rsidRPr="004F5BEB">
        <w:rPr>
          <w:color w:val="221F1F"/>
          <w:lang w:val="ru-RU"/>
        </w:rPr>
        <w:t xml:space="preserve"> </w:t>
      </w:r>
      <w:r>
        <w:rPr>
          <w:color w:val="221F1F"/>
          <w:lang w:val="ru-RU"/>
        </w:rPr>
        <w:t>темного</w:t>
      </w:r>
      <w:r w:rsidRPr="004F5BEB">
        <w:rPr>
          <w:color w:val="221F1F"/>
          <w:lang w:val="ru-RU"/>
        </w:rPr>
        <w:t xml:space="preserve"> </w:t>
      </w:r>
      <w:r>
        <w:rPr>
          <w:color w:val="221F1F"/>
          <w:lang w:val="ru-RU"/>
        </w:rPr>
        <w:t>цвета</w:t>
      </w:r>
      <w:r w:rsidRPr="004F5BEB">
        <w:rPr>
          <w:color w:val="221F1F"/>
          <w:lang w:val="ru-RU"/>
        </w:rPr>
        <w:t xml:space="preserve">, </w:t>
      </w:r>
      <w:r>
        <w:rPr>
          <w:color w:val="221F1F"/>
          <w:lang w:val="ru-RU"/>
        </w:rPr>
        <w:t>точки</w:t>
      </w:r>
      <w:r w:rsidRPr="004F5BEB">
        <w:rPr>
          <w:color w:val="221F1F"/>
          <w:lang w:val="ru-RU"/>
        </w:rPr>
        <w:t xml:space="preserve"> </w:t>
      </w:r>
      <w:r>
        <w:rPr>
          <w:color w:val="221F1F"/>
          <w:lang w:val="ru-RU"/>
        </w:rPr>
        <w:t>будут</w:t>
      </w:r>
      <w:r w:rsidRPr="004F5BEB">
        <w:rPr>
          <w:color w:val="221F1F"/>
          <w:lang w:val="ru-RU"/>
        </w:rPr>
        <w:t xml:space="preserve"> </w:t>
      </w:r>
      <w:r>
        <w:rPr>
          <w:color w:val="221F1F"/>
          <w:lang w:val="ru-RU"/>
        </w:rPr>
        <w:t>темно</w:t>
      </w:r>
      <w:r w:rsidRPr="004F5BEB">
        <w:rPr>
          <w:color w:val="221F1F"/>
          <w:lang w:val="ru-RU"/>
        </w:rPr>
        <w:t>-</w:t>
      </w:r>
      <w:r>
        <w:rPr>
          <w:color w:val="221F1F"/>
          <w:lang w:val="ru-RU"/>
        </w:rPr>
        <w:t>серыми</w:t>
      </w:r>
      <w:r w:rsidRPr="004F5BEB">
        <w:rPr>
          <w:color w:val="221F1F"/>
          <w:lang w:val="ru-RU"/>
        </w:rPr>
        <w:t xml:space="preserve"> </w:t>
      </w:r>
      <w:r>
        <w:rPr>
          <w:color w:val="221F1F"/>
          <w:lang w:val="ru-RU"/>
        </w:rPr>
        <w:t>в</w:t>
      </w:r>
      <w:r w:rsidRPr="004F5BEB">
        <w:rPr>
          <w:color w:val="221F1F"/>
          <w:lang w:val="ru-RU"/>
        </w:rPr>
        <w:t xml:space="preserve"> </w:t>
      </w:r>
      <w:r>
        <w:rPr>
          <w:color w:val="221F1F"/>
          <w:lang w:val="ru-RU"/>
        </w:rPr>
        <w:t>нормальном</w:t>
      </w:r>
      <w:r w:rsidRPr="004F5BEB">
        <w:rPr>
          <w:color w:val="221F1F"/>
          <w:lang w:val="ru-RU"/>
        </w:rPr>
        <w:t xml:space="preserve"> </w:t>
      </w:r>
      <w:r>
        <w:rPr>
          <w:color w:val="221F1F"/>
          <w:lang w:val="ru-RU"/>
        </w:rPr>
        <w:t>состоянии</w:t>
      </w:r>
      <w:r w:rsidRPr="004F5BEB">
        <w:rPr>
          <w:color w:val="221F1F"/>
          <w:lang w:val="ru-RU"/>
        </w:rPr>
        <w:t xml:space="preserve"> </w:t>
      </w:r>
      <w:r>
        <w:rPr>
          <w:color w:val="221F1F"/>
          <w:lang w:val="ru-RU"/>
        </w:rPr>
        <w:t>и</w:t>
      </w:r>
      <w:r w:rsidRPr="004F5BEB">
        <w:rPr>
          <w:color w:val="221F1F"/>
          <w:lang w:val="ru-RU"/>
        </w:rPr>
        <w:t xml:space="preserve"> </w:t>
      </w:r>
      <w:r>
        <w:rPr>
          <w:color w:val="221F1F"/>
          <w:lang w:val="ru-RU"/>
        </w:rPr>
        <w:t>желтыми</w:t>
      </w:r>
      <w:r w:rsidRPr="004F5BEB">
        <w:rPr>
          <w:color w:val="221F1F"/>
          <w:lang w:val="ru-RU"/>
        </w:rPr>
        <w:t xml:space="preserve"> </w:t>
      </w:r>
      <w:r>
        <w:rPr>
          <w:color w:val="221F1F"/>
          <w:lang w:val="ru-RU"/>
        </w:rPr>
        <w:t>при</w:t>
      </w:r>
      <w:r w:rsidRPr="004F5BEB">
        <w:rPr>
          <w:color w:val="221F1F"/>
          <w:lang w:val="ru-RU"/>
        </w:rPr>
        <w:t xml:space="preserve"> </w:t>
      </w:r>
      <w:r>
        <w:rPr>
          <w:color w:val="221F1F"/>
          <w:lang w:val="ru-RU"/>
        </w:rPr>
        <w:t>потере связи</w:t>
      </w:r>
      <w:r w:rsidRPr="004F5BEB">
        <w:rPr>
          <w:color w:val="221F1F"/>
          <w:lang w:val="ru-RU"/>
        </w:rPr>
        <w:t>.</w:t>
      </w:r>
      <w:r>
        <w:rPr>
          <w:color w:val="221F1F"/>
          <w:lang w:val="ru-RU"/>
        </w:rPr>
        <w:t xml:space="preserve"> Помните</w:t>
      </w:r>
      <w:r w:rsidRPr="004F5BEB">
        <w:rPr>
          <w:color w:val="221F1F"/>
          <w:lang w:val="ru-RU"/>
        </w:rPr>
        <w:t xml:space="preserve">, </w:t>
      </w:r>
      <w:r>
        <w:rPr>
          <w:color w:val="221F1F"/>
          <w:lang w:val="ru-RU"/>
        </w:rPr>
        <w:t>что</w:t>
      </w:r>
      <w:r w:rsidRPr="004F5BEB">
        <w:rPr>
          <w:color w:val="221F1F"/>
          <w:lang w:val="ru-RU"/>
        </w:rPr>
        <w:t xml:space="preserve"> </w:t>
      </w:r>
      <w:r>
        <w:rPr>
          <w:color w:val="221F1F"/>
          <w:lang w:val="ru-RU"/>
        </w:rPr>
        <w:t>связь</w:t>
      </w:r>
      <w:r w:rsidRPr="004F5BEB">
        <w:rPr>
          <w:color w:val="221F1F"/>
          <w:lang w:val="ru-RU"/>
        </w:rPr>
        <w:t xml:space="preserve"> </w:t>
      </w:r>
      <w:r>
        <w:rPr>
          <w:color w:val="221F1F"/>
          <w:lang w:val="ru-RU"/>
        </w:rPr>
        <w:t>с</w:t>
      </w:r>
      <w:r w:rsidRPr="004F5BEB">
        <w:rPr>
          <w:color w:val="221F1F"/>
          <w:lang w:val="ru-RU"/>
        </w:rPr>
        <w:t xml:space="preserve"> </w:t>
      </w:r>
      <w:r>
        <w:rPr>
          <w:color w:val="221F1F"/>
          <w:lang w:val="ru-RU"/>
        </w:rPr>
        <w:t>контроллерами</w:t>
      </w:r>
      <w:r w:rsidRPr="004F5BEB">
        <w:rPr>
          <w:color w:val="221F1F"/>
          <w:lang w:val="ru-RU"/>
        </w:rPr>
        <w:t xml:space="preserve"> </w:t>
      </w:r>
      <w:r>
        <w:rPr>
          <w:color w:val="221F1F"/>
          <w:lang w:val="ru-RU"/>
        </w:rPr>
        <w:t>происходит</w:t>
      </w:r>
      <w:r w:rsidRPr="004F5BEB">
        <w:rPr>
          <w:color w:val="221F1F"/>
          <w:lang w:val="ru-RU"/>
        </w:rPr>
        <w:t xml:space="preserve"> </w:t>
      </w:r>
      <w:r>
        <w:rPr>
          <w:color w:val="221F1F"/>
          <w:lang w:val="ru-RU"/>
        </w:rPr>
        <w:t>только</w:t>
      </w:r>
      <w:r w:rsidRPr="004F5BEB">
        <w:rPr>
          <w:color w:val="221F1F"/>
          <w:lang w:val="ru-RU"/>
        </w:rPr>
        <w:t xml:space="preserve"> </w:t>
      </w:r>
      <w:r>
        <w:rPr>
          <w:color w:val="221F1F"/>
          <w:lang w:val="ru-RU"/>
        </w:rPr>
        <w:t>в</w:t>
      </w:r>
      <w:r w:rsidRPr="004F5BEB">
        <w:rPr>
          <w:color w:val="221F1F"/>
          <w:lang w:val="ru-RU"/>
        </w:rPr>
        <w:t xml:space="preserve"> </w:t>
      </w:r>
      <w:r w:rsidRPr="004F5BEB">
        <w:rPr>
          <w:color w:val="221F1F"/>
          <w:spacing w:val="-8"/>
          <w:lang w:val="ru-RU"/>
        </w:rPr>
        <w:t xml:space="preserve"> </w:t>
      </w:r>
      <w:r>
        <w:rPr>
          <w:color w:val="221F1F"/>
        </w:rPr>
        <w:t>Real</w:t>
      </w:r>
      <w:r w:rsidRPr="004F5BEB">
        <w:rPr>
          <w:color w:val="221F1F"/>
          <w:lang w:val="ru-RU"/>
        </w:rPr>
        <w:t xml:space="preserve"> </w:t>
      </w:r>
      <w:r>
        <w:rPr>
          <w:color w:val="221F1F"/>
        </w:rPr>
        <w:t>Mode</w:t>
      </w:r>
      <w:r w:rsidRPr="004F5BEB">
        <w:rPr>
          <w:color w:val="221F1F"/>
          <w:lang w:val="ru-RU"/>
        </w:rPr>
        <w:t xml:space="preserve">. </w:t>
      </w:r>
      <w:r>
        <w:rPr>
          <w:color w:val="221F1F"/>
          <w:lang w:val="ru-RU"/>
        </w:rPr>
        <w:t>Кроме</w:t>
      </w:r>
      <w:r w:rsidRPr="001A4201">
        <w:rPr>
          <w:color w:val="221F1F"/>
          <w:lang w:val="ru-RU"/>
        </w:rPr>
        <w:t xml:space="preserve"> </w:t>
      </w:r>
      <w:r>
        <w:rPr>
          <w:color w:val="221F1F"/>
          <w:lang w:val="ru-RU"/>
        </w:rPr>
        <w:t>того</w:t>
      </w:r>
      <w:r w:rsidRPr="001A4201">
        <w:rPr>
          <w:color w:val="221F1F"/>
          <w:lang w:val="ru-RU"/>
        </w:rPr>
        <w:t xml:space="preserve">, </w:t>
      </w:r>
      <w:r>
        <w:rPr>
          <w:color w:val="221F1F"/>
          <w:lang w:val="ru-RU"/>
        </w:rPr>
        <w:t>те</w:t>
      </w:r>
      <w:r w:rsidRPr="001A4201">
        <w:rPr>
          <w:color w:val="221F1F"/>
          <w:lang w:val="ru-RU"/>
        </w:rPr>
        <w:t xml:space="preserve"> </w:t>
      </w:r>
      <w:r>
        <w:rPr>
          <w:color w:val="221F1F"/>
          <w:lang w:val="ru-RU"/>
        </w:rPr>
        <w:t>же</w:t>
      </w:r>
      <w:r w:rsidRPr="001A4201">
        <w:rPr>
          <w:color w:val="221F1F"/>
          <w:lang w:val="ru-RU"/>
        </w:rPr>
        <w:t xml:space="preserve"> </w:t>
      </w:r>
      <w:r>
        <w:rPr>
          <w:color w:val="221F1F"/>
          <w:lang w:val="ru-RU"/>
        </w:rPr>
        <w:t>цвета</w:t>
      </w:r>
      <w:r w:rsidRPr="001A4201">
        <w:rPr>
          <w:color w:val="221F1F"/>
          <w:lang w:val="ru-RU"/>
        </w:rPr>
        <w:t xml:space="preserve"> </w:t>
      </w:r>
      <w:r>
        <w:rPr>
          <w:color w:val="221F1F"/>
          <w:lang w:val="ru-RU"/>
        </w:rPr>
        <w:t>используются</w:t>
      </w:r>
      <w:r w:rsidRPr="001A4201">
        <w:rPr>
          <w:color w:val="221F1F"/>
          <w:lang w:val="ru-RU"/>
        </w:rPr>
        <w:t xml:space="preserve"> </w:t>
      </w:r>
      <w:r>
        <w:rPr>
          <w:color w:val="221F1F"/>
          <w:lang w:val="ru-RU"/>
        </w:rPr>
        <w:t>в</w:t>
      </w:r>
      <w:r w:rsidRPr="001A4201">
        <w:rPr>
          <w:color w:val="221F1F"/>
          <w:lang w:val="ru-RU"/>
        </w:rPr>
        <w:t xml:space="preserve"> </w:t>
      </w:r>
      <w:r>
        <w:rPr>
          <w:color w:val="221F1F"/>
        </w:rPr>
        <w:t>Hardware</w:t>
      </w:r>
      <w:r w:rsidRPr="001A4201">
        <w:rPr>
          <w:color w:val="221F1F"/>
          <w:lang w:val="ru-RU"/>
        </w:rPr>
        <w:t xml:space="preserve"> </w:t>
      </w:r>
      <w:r>
        <w:rPr>
          <w:color w:val="221F1F"/>
        </w:rPr>
        <w:t>View</w:t>
      </w:r>
      <w:r w:rsidRPr="001A4201">
        <w:rPr>
          <w:color w:val="221F1F"/>
          <w:lang w:val="ru-RU"/>
        </w:rPr>
        <w:t xml:space="preserve"> </w:t>
      </w:r>
      <w:r>
        <w:rPr>
          <w:color w:val="221F1F"/>
          <w:lang w:val="ru-RU"/>
        </w:rPr>
        <w:t>для контроллеров на канале и точек на контроллерах.</w:t>
      </w:r>
    </w:p>
    <w:p w14:paraId="693E5843" w14:textId="77777777" w:rsidR="0033608E" w:rsidRPr="001A4201" w:rsidRDefault="0033608E" w:rsidP="0033608E">
      <w:pPr>
        <w:spacing w:line="276" w:lineRule="auto"/>
        <w:jc w:val="both"/>
        <w:rPr>
          <w:lang w:val="ru-RU"/>
        </w:rPr>
        <w:sectPr w:rsidR="0033608E" w:rsidRPr="001A4201" w:rsidSect="00010A9E">
          <w:footerReference w:type="default" r:id="rId38"/>
          <w:pgSz w:w="12240" w:h="15840"/>
          <w:pgMar w:top="560" w:right="360" w:bottom="1000" w:left="420" w:header="0" w:footer="802" w:gutter="0"/>
          <w:cols w:space="720"/>
        </w:sectPr>
      </w:pPr>
    </w:p>
    <w:p w14:paraId="17CCDF67" w14:textId="77777777" w:rsidR="0033608E" w:rsidRPr="006F5095" w:rsidRDefault="0033608E" w:rsidP="0033608E">
      <w:pPr>
        <w:pStyle w:val="3"/>
        <w:jc w:val="both"/>
        <w:rPr>
          <w:lang w:val="ru-RU"/>
        </w:rPr>
      </w:pPr>
      <w:bookmarkStart w:id="30" w:name="Status_and_Priority"/>
      <w:bookmarkEnd w:id="30"/>
      <w:r>
        <w:rPr>
          <w:lang w:val="ru-RU"/>
        </w:rPr>
        <w:lastRenderedPageBreak/>
        <w:t>Состояние</w:t>
      </w:r>
      <w:r w:rsidRPr="006F5095">
        <w:rPr>
          <w:lang w:val="ru-RU"/>
        </w:rPr>
        <w:t xml:space="preserve"> </w:t>
      </w:r>
      <w:r>
        <w:rPr>
          <w:lang w:val="ru-RU"/>
        </w:rPr>
        <w:t>и</w:t>
      </w:r>
      <w:r w:rsidRPr="006F5095">
        <w:rPr>
          <w:lang w:val="ru-RU"/>
        </w:rPr>
        <w:t xml:space="preserve"> </w:t>
      </w:r>
      <w:r>
        <w:rPr>
          <w:lang w:val="ru-RU"/>
        </w:rPr>
        <w:t>Приоритет</w:t>
      </w:r>
      <w:r w:rsidRPr="006F5095">
        <w:rPr>
          <w:lang w:val="ru-RU"/>
        </w:rPr>
        <w:t xml:space="preserve"> (</w:t>
      </w:r>
      <w:r>
        <w:t>Status</w:t>
      </w:r>
      <w:r w:rsidRPr="006F5095">
        <w:rPr>
          <w:spacing w:val="-7"/>
          <w:lang w:val="ru-RU"/>
        </w:rPr>
        <w:t xml:space="preserve"> </w:t>
      </w:r>
      <w:r>
        <w:t>and</w:t>
      </w:r>
      <w:r w:rsidRPr="006F5095">
        <w:rPr>
          <w:spacing w:val="-3"/>
          <w:lang w:val="ru-RU"/>
        </w:rPr>
        <w:t xml:space="preserve"> </w:t>
      </w:r>
      <w:r>
        <w:t>Priority</w:t>
      </w:r>
      <w:r w:rsidRPr="006F5095">
        <w:rPr>
          <w:lang w:val="ru-RU"/>
        </w:rPr>
        <w:t>)</w:t>
      </w:r>
    </w:p>
    <w:p w14:paraId="29A33CD3" w14:textId="77777777" w:rsidR="0033608E" w:rsidRPr="00820138" w:rsidRDefault="0033608E" w:rsidP="0033608E">
      <w:pPr>
        <w:pStyle w:val="a3"/>
        <w:spacing w:before="247"/>
        <w:ind w:left="307"/>
        <w:jc w:val="both"/>
        <w:rPr>
          <w:lang w:val="ru-RU"/>
        </w:rPr>
      </w:pPr>
      <w:r>
        <w:rPr>
          <w:color w:val="221F1F"/>
          <w:lang w:val="ru-RU"/>
        </w:rPr>
        <w:t>Что является приоритетом (</w:t>
      </w:r>
      <w:r>
        <w:rPr>
          <w:color w:val="221F1F"/>
        </w:rPr>
        <w:t>Priority</w:t>
      </w:r>
      <w:r>
        <w:rPr>
          <w:color w:val="221F1F"/>
          <w:lang w:val="ru-RU"/>
        </w:rPr>
        <w:t>) в</w:t>
      </w:r>
      <w:r w:rsidRPr="00820138">
        <w:rPr>
          <w:color w:val="221F1F"/>
          <w:spacing w:val="1"/>
          <w:lang w:val="ru-RU"/>
        </w:rPr>
        <w:t xml:space="preserve"> </w:t>
      </w:r>
      <w:r>
        <w:rPr>
          <w:color w:val="221F1F"/>
        </w:rPr>
        <w:t>CBAS</w:t>
      </w:r>
      <w:r w:rsidRPr="00820138">
        <w:rPr>
          <w:color w:val="221F1F"/>
          <w:lang w:val="ru-RU"/>
        </w:rPr>
        <w:t>?</w:t>
      </w:r>
    </w:p>
    <w:p w14:paraId="76612C49" w14:textId="77777777" w:rsidR="0033608E" w:rsidRPr="00820138" w:rsidRDefault="0033608E" w:rsidP="0033608E">
      <w:pPr>
        <w:pStyle w:val="a3"/>
        <w:spacing w:before="11"/>
        <w:rPr>
          <w:sz w:val="19"/>
          <w:lang w:val="ru-RU"/>
        </w:rPr>
      </w:pPr>
    </w:p>
    <w:p w14:paraId="08ECF139" w14:textId="77777777" w:rsidR="0033608E" w:rsidRPr="00B351B0" w:rsidRDefault="0033608E" w:rsidP="0033608E">
      <w:pPr>
        <w:pStyle w:val="a3"/>
        <w:spacing w:line="278" w:lineRule="auto"/>
        <w:ind w:left="307" w:right="498"/>
        <w:jc w:val="both"/>
        <w:rPr>
          <w:lang w:val="ru-RU"/>
        </w:rPr>
      </w:pPr>
      <w:r>
        <w:rPr>
          <w:color w:val="221F1F"/>
          <w:lang w:val="ru-RU"/>
        </w:rPr>
        <w:t>Когда</w:t>
      </w:r>
      <w:r w:rsidRPr="00820138">
        <w:rPr>
          <w:color w:val="221F1F"/>
          <w:lang w:val="ru-RU"/>
        </w:rPr>
        <w:t xml:space="preserve"> </w:t>
      </w:r>
      <w:r>
        <w:rPr>
          <w:color w:val="221F1F"/>
          <w:lang w:val="ru-RU"/>
        </w:rPr>
        <w:t>вы</w:t>
      </w:r>
      <w:r w:rsidRPr="00820138">
        <w:rPr>
          <w:color w:val="221F1F"/>
          <w:lang w:val="ru-RU"/>
        </w:rPr>
        <w:t xml:space="preserve"> </w:t>
      </w:r>
      <w:r>
        <w:rPr>
          <w:color w:val="221F1F"/>
          <w:lang w:val="ru-RU"/>
        </w:rPr>
        <w:t>смотрите</w:t>
      </w:r>
      <w:r w:rsidRPr="00820138">
        <w:rPr>
          <w:color w:val="221F1F"/>
          <w:lang w:val="ru-RU"/>
        </w:rPr>
        <w:t xml:space="preserve"> </w:t>
      </w:r>
      <w:r>
        <w:rPr>
          <w:color w:val="221F1F"/>
          <w:lang w:val="ru-RU"/>
        </w:rPr>
        <w:t>на</w:t>
      </w:r>
      <w:r w:rsidRPr="00820138">
        <w:rPr>
          <w:color w:val="221F1F"/>
          <w:lang w:val="ru-RU"/>
        </w:rPr>
        <w:t xml:space="preserve"> </w:t>
      </w:r>
      <w:r>
        <w:rPr>
          <w:color w:val="221F1F"/>
          <w:lang w:val="ru-RU"/>
        </w:rPr>
        <w:t>список</w:t>
      </w:r>
      <w:r w:rsidRPr="00820138">
        <w:rPr>
          <w:color w:val="221F1F"/>
          <w:lang w:val="ru-RU"/>
        </w:rPr>
        <w:t xml:space="preserve"> </w:t>
      </w:r>
      <w:r>
        <w:rPr>
          <w:color w:val="221F1F"/>
          <w:lang w:val="ru-RU"/>
        </w:rPr>
        <w:t>точек</w:t>
      </w:r>
      <w:r w:rsidRPr="00820138">
        <w:rPr>
          <w:color w:val="221F1F"/>
          <w:lang w:val="ru-RU"/>
        </w:rPr>
        <w:t xml:space="preserve"> </w:t>
      </w:r>
      <w:r>
        <w:rPr>
          <w:color w:val="221F1F"/>
          <w:lang w:val="ru-RU"/>
        </w:rPr>
        <w:t>в</w:t>
      </w:r>
      <w:r w:rsidRPr="00820138">
        <w:rPr>
          <w:color w:val="221F1F"/>
          <w:lang w:val="ru-RU"/>
        </w:rPr>
        <w:t xml:space="preserve"> </w:t>
      </w:r>
      <w:r>
        <w:rPr>
          <w:color w:val="221F1F"/>
        </w:rPr>
        <w:t>Text</w:t>
      </w:r>
      <w:r w:rsidRPr="00820138">
        <w:rPr>
          <w:color w:val="221F1F"/>
          <w:spacing w:val="-4"/>
          <w:lang w:val="ru-RU"/>
        </w:rPr>
        <w:t xml:space="preserve"> </w:t>
      </w:r>
      <w:r>
        <w:rPr>
          <w:color w:val="221F1F"/>
        </w:rPr>
        <w:t>View</w:t>
      </w:r>
      <w:r w:rsidRPr="00820138">
        <w:rPr>
          <w:color w:val="221F1F"/>
          <w:spacing w:val="-4"/>
          <w:lang w:val="ru-RU"/>
        </w:rPr>
        <w:t xml:space="preserve"> </w:t>
      </w:r>
      <w:r>
        <w:rPr>
          <w:color w:val="221F1F"/>
          <w:lang w:val="ru-RU"/>
        </w:rPr>
        <w:t>или</w:t>
      </w:r>
      <w:r w:rsidRPr="00820138">
        <w:rPr>
          <w:color w:val="221F1F"/>
          <w:spacing w:val="-4"/>
          <w:lang w:val="ru-RU"/>
        </w:rPr>
        <w:t xml:space="preserve"> </w:t>
      </w:r>
      <w:r>
        <w:rPr>
          <w:color w:val="221F1F"/>
          <w:spacing w:val="-4"/>
          <w:lang w:val="ru-RU"/>
        </w:rPr>
        <w:t>в</w:t>
      </w:r>
      <w:r w:rsidRPr="00820138">
        <w:rPr>
          <w:color w:val="221F1F"/>
          <w:spacing w:val="-4"/>
          <w:lang w:val="ru-RU"/>
        </w:rPr>
        <w:t xml:space="preserve"> </w:t>
      </w:r>
      <w:r>
        <w:rPr>
          <w:color w:val="221F1F"/>
        </w:rPr>
        <w:t>Hardware</w:t>
      </w:r>
      <w:r w:rsidRPr="00820138">
        <w:rPr>
          <w:color w:val="221F1F"/>
          <w:spacing w:val="-5"/>
          <w:lang w:val="ru-RU"/>
        </w:rPr>
        <w:t xml:space="preserve"> </w:t>
      </w:r>
      <w:r>
        <w:rPr>
          <w:color w:val="221F1F"/>
        </w:rPr>
        <w:t>View</w:t>
      </w:r>
      <w:r w:rsidRPr="00820138">
        <w:rPr>
          <w:color w:val="221F1F"/>
          <w:lang w:val="ru-RU"/>
        </w:rPr>
        <w:t>,</w:t>
      </w:r>
      <w:r w:rsidRPr="00820138">
        <w:rPr>
          <w:color w:val="221F1F"/>
          <w:spacing w:val="-5"/>
          <w:lang w:val="ru-RU"/>
        </w:rPr>
        <w:t xml:space="preserve"> </w:t>
      </w:r>
      <w:r>
        <w:rPr>
          <w:color w:val="221F1F"/>
          <w:spacing w:val="-5"/>
          <w:lang w:val="ru-RU"/>
        </w:rPr>
        <w:t>то видите имя точки слева в графе</w:t>
      </w:r>
      <w:r w:rsidRPr="00820138">
        <w:rPr>
          <w:color w:val="221F1F"/>
          <w:spacing w:val="-3"/>
          <w:lang w:val="ru-RU"/>
        </w:rPr>
        <w:t xml:space="preserve"> </w:t>
      </w:r>
      <w:r>
        <w:rPr>
          <w:color w:val="221F1F"/>
        </w:rPr>
        <w:t>Point</w:t>
      </w:r>
      <w:r w:rsidRPr="00820138">
        <w:rPr>
          <w:color w:val="221F1F"/>
          <w:spacing w:val="-4"/>
          <w:lang w:val="ru-RU"/>
        </w:rPr>
        <w:t xml:space="preserve"> </w:t>
      </w:r>
      <w:r>
        <w:rPr>
          <w:color w:val="221F1F"/>
        </w:rPr>
        <w:t>Name</w:t>
      </w:r>
      <w:r>
        <w:rPr>
          <w:color w:val="221F1F"/>
          <w:lang w:val="ru-RU"/>
        </w:rPr>
        <w:t>.</w:t>
      </w:r>
      <w:r>
        <w:rPr>
          <w:color w:val="221F1F"/>
          <w:spacing w:val="-51"/>
          <w:lang w:val="ru-RU"/>
        </w:rPr>
        <w:t xml:space="preserve"> </w:t>
      </w:r>
      <w:r>
        <w:rPr>
          <w:color w:val="221F1F"/>
          <w:lang w:val="ru-RU"/>
        </w:rPr>
        <w:t>Справа</w:t>
      </w:r>
      <w:r w:rsidRPr="00B351B0">
        <w:rPr>
          <w:color w:val="221F1F"/>
          <w:lang w:val="ru-RU"/>
        </w:rPr>
        <w:t xml:space="preserve"> </w:t>
      </w:r>
      <w:r>
        <w:rPr>
          <w:color w:val="221F1F"/>
          <w:lang w:val="ru-RU"/>
        </w:rPr>
        <w:t>от</w:t>
      </w:r>
      <w:r w:rsidRPr="00B351B0">
        <w:rPr>
          <w:color w:val="221F1F"/>
          <w:lang w:val="ru-RU"/>
        </w:rPr>
        <w:t xml:space="preserve"> </w:t>
      </w:r>
      <w:r>
        <w:rPr>
          <w:color w:val="221F1F"/>
          <w:lang w:val="ru-RU"/>
        </w:rPr>
        <w:t>этого</w:t>
      </w:r>
      <w:r w:rsidRPr="00B351B0">
        <w:rPr>
          <w:color w:val="221F1F"/>
          <w:lang w:val="ru-RU"/>
        </w:rPr>
        <w:t xml:space="preserve"> </w:t>
      </w:r>
      <w:r>
        <w:rPr>
          <w:color w:val="221F1F"/>
          <w:lang w:val="ru-RU"/>
        </w:rPr>
        <w:t>находится</w:t>
      </w:r>
      <w:r w:rsidRPr="00B351B0">
        <w:rPr>
          <w:color w:val="221F1F"/>
          <w:lang w:val="ru-RU"/>
        </w:rPr>
        <w:t xml:space="preserve"> </w:t>
      </w:r>
      <w:r>
        <w:rPr>
          <w:color w:val="221F1F"/>
          <w:lang w:val="ru-RU"/>
        </w:rPr>
        <w:t>состояние точки (</w:t>
      </w:r>
      <w:r>
        <w:rPr>
          <w:color w:val="221F1F"/>
        </w:rPr>
        <w:t>Status</w:t>
      </w:r>
      <w:r>
        <w:rPr>
          <w:color w:val="221F1F"/>
          <w:lang w:val="ru-RU"/>
        </w:rPr>
        <w:t>)</w:t>
      </w:r>
      <w:r w:rsidRPr="00B351B0">
        <w:rPr>
          <w:color w:val="221F1F"/>
          <w:lang w:val="ru-RU"/>
        </w:rPr>
        <w:t>,</w:t>
      </w:r>
      <w:r w:rsidRPr="00B351B0">
        <w:rPr>
          <w:color w:val="221F1F"/>
          <w:spacing w:val="-1"/>
          <w:lang w:val="ru-RU"/>
        </w:rPr>
        <w:t xml:space="preserve"> </w:t>
      </w:r>
      <w:r w:rsidRPr="00B351B0">
        <w:rPr>
          <w:color w:val="221F1F"/>
          <w:lang w:val="ru-RU"/>
        </w:rPr>
        <w:t>а</w:t>
      </w:r>
      <w:r w:rsidRPr="00B351B0">
        <w:rPr>
          <w:color w:val="221F1F"/>
          <w:spacing w:val="-1"/>
          <w:lang w:val="ru-RU"/>
        </w:rPr>
        <w:t xml:space="preserve"> </w:t>
      </w:r>
      <w:r>
        <w:rPr>
          <w:color w:val="221F1F"/>
          <w:spacing w:val="-1"/>
          <w:lang w:val="ru-RU"/>
        </w:rPr>
        <w:t>правее</w:t>
      </w:r>
      <w:r w:rsidRPr="00B351B0">
        <w:rPr>
          <w:color w:val="221F1F"/>
          <w:spacing w:val="-1"/>
          <w:lang w:val="ru-RU"/>
        </w:rPr>
        <w:t xml:space="preserve"> </w:t>
      </w:r>
      <w:r>
        <w:rPr>
          <w:color w:val="221F1F"/>
          <w:spacing w:val="-1"/>
          <w:lang w:val="ru-RU"/>
        </w:rPr>
        <w:t>приоритет точки (</w:t>
      </w:r>
      <w:r>
        <w:rPr>
          <w:color w:val="221F1F"/>
        </w:rPr>
        <w:t>Priority</w:t>
      </w:r>
      <w:r>
        <w:rPr>
          <w:color w:val="221F1F"/>
          <w:lang w:val="ru-RU"/>
        </w:rPr>
        <w:t>)</w:t>
      </w:r>
      <w:r w:rsidRPr="00B351B0">
        <w:rPr>
          <w:color w:val="221F1F"/>
          <w:lang w:val="ru-RU"/>
        </w:rPr>
        <w:t>.</w:t>
      </w:r>
    </w:p>
    <w:p w14:paraId="04EEBF33" w14:textId="77777777" w:rsidR="0033608E" w:rsidRPr="00B351B0" w:rsidRDefault="0033608E" w:rsidP="0033608E">
      <w:pPr>
        <w:pStyle w:val="a3"/>
        <w:rPr>
          <w:sz w:val="14"/>
          <w:lang w:val="ru-RU"/>
        </w:rPr>
      </w:pPr>
      <w:r>
        <w:rPr>
          <w:noProof/>
          <w:lang w:val="ru-RU" w:eastAsia="ru-RU"/>
        </w:rPr>
        <w:drawing>
          <wp:anchor distT="0" distB="0" distL="0" distR="0" simplePos="0" relativeHeight="251665408" behindDoc="0" locked="0" layoutInCell="1" allowOverlap="1" wp14:anchorId="5B269E74" wp14:editId="7399A294">
            <wp:simplePos x="0" y="0"/>
            <wp:positionH relativeFrom="page">
              <wp:posOffset>461645</wp:posOffset>
            </wp:positionH>
            <wp:positionV relativeFrom="paragraph">
              <wp:posOffset>124115</wp:posOffset>
            </wp:positionV>
            <wp:extent cx="6685871" cy="1294352"/>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9" cstate="print"/>
                    <a:stretch>
                      <a:fillRect/>
                    </a:stretch>
                  </pic:blipFill>
                  <pic:spPr>
                    <a:xfrm>
                      <a:off x="0" y="0"/>
                      <a:ext cx="6685871" cy="1294352"/>
                    </a:xfrm>
                    <a:prstGeom prst="rect">
                      <a:avLst/>
                    </a:prstGeom>
                  </pic:spPr>
                </pic:pic>
              </a:graphicData>
            </a:graphic>
          </wp:anchor>
        </w:drawing>
      </w:r>
    </w:p>
    <w:p w14:paraId="5629B070" w14:textId="77777777" w:rsidR="0033608E" w:rsidRPr="00B351B0" w:rsidRDefault="0033608E" w:rsidP="0033608E">
      <w:pPr>
        <w:pStyle w:val="a3"/>
        <w:rPr>
          <w:lang w:val="ru-RU"/>
        </w:rPr>
      </w:pPr>
    </w:p>
    <w:p w14:paraId="18629946" w14:textId="77777777" w:rsidR="0033608E" w:rsidRPr="00B351B0" w:rsidRDefault="0033608E" w:rsidP="0033608E">
      <w:pPr>
        <w:pStyle w:val="a3"/>
        <w:rPr>
          <w:lang w:val="ru-RU"/>
        </w:rPr>
      </w:pPr>
    </w:p>
    <w:p w14:paraId="199ECB14" w14:textId="77777777" w:rsidR="0033608E" w:rsidRPr="00402B60" w:rsidRDefault="0033608E" w:rsidP="0033608E">
      <w:pPr>
        <w:pStyle w:val="a3"/>
        <w:spacing w:before="201" w:line="276" w:lineRule="auto"/>
        <w:ind w:left="307" w:right="497"/>
        <w:jc w:val="both"/>
        <w:rPr>
          <w:lang w:val="ru-RU"/>
        </w:rPr>
      </w:pPr>
      <w:r>
        <w:rPr>
          <w:color w:val="221F1F"/>
          <w:lang w:val="ru-RU"/>
        </w:rPr>
        <w:t>Состояние</w:t>
      </w:r>
      <w:r w:rsidRPr="004E44E1">
        <w:rPr>
          <w:color w:val="221F1F"/>
          <w:lang w:val="ru-RU"/>
        </w:rPr>
        <w:t xml:space="preserve"> (</w:t>
      </w:r>
      <w:r>
        <w:rPr>
          <w:color w:val="221F1F"/>
        </w:rPr>
        <w:t>Status</w:t>
      </w:r>
      <w:r>
        <w:rPr>
          <w:color w:val="221F1F"/>
          <w:lang w:val="ru-RU"/>
        </w:rPr>
        <w:t>) – это значение, которое датчик отправляет обратно на компьютер независимо от того была подана команда на выход или на любую другую точку. Приоритет</w:t>
      </w:r>
      <w:r w:rsidRPr="00402B60">
        <w:rPr>
          <w:color w:val="221F1F"/>
          <w:lang w:val="ru-RU"/>
        </w:rPr>
        <w:t xml:space="preserve"> </w:t>
      </w:r>
      <w:r>
        <w:rPr>
          <w:color w:val="221F1F"/>
          <w:lang w:val="ru-RU"/>
        </w:rPr>
        <w:t>применяется</w:t>
      </w:r>
      <w:r w:rsidRPr="00402B60">
        <w:rPr>
          <w:color w:val="221F1F"/>
          <w:lang w:val="ru-RU"/>
        </w:rPr>
        <w:t xml:space="preserve"> </w:t>
      </w:r>
      <w:r>
        <w:rPr>
          <w:color w:val="221F1F"/>
          <w:lang w:val="ru-RU"/>
        </w:rPr>
        <w:t>только</w:t>
      </w:r>
      <w:r w:rsidRPr="00402B60">
        <w:rPr>
          <w:color w:val="221F1F"/>
          <w:lang w:val="ru-RU"/>
        </w:rPr>
        <w:t xml:space="preserve"> </w:t>
      </w:r>
      <w:r>
        <w:rPr>
          <w:color w:val="221F1F"/>
          <w:lang w:val="ru-RU"/>
        </w:rPr>
        <w:t>к</w:t>
      </w:r>
      <w:r w:rsidRPr="00402B60">
        <w:rPr>
          <w:color w:val="221F1F"/>
          <w:lang w:val="ru-RU"/>
        </w:rPr>
        <w:t xml:space="preserve"> </w:t>
      </w:r>
      <w:r>
        <w:rPr>
          <w:color w:val="221F1F"/>
          <w:lang w:val="ru-RU"/>
        </w:rPr>
        <w:t>выходам</w:t>
      </w:r>
      <w:r w:rsidRPr="00402B60">
        <w:rPr>
          <w:color w:val="221F1F"/>
          <w:lang w:val="ru-RU"/>
        </w:rPr>
        <w:t xml:space="preserve">, </w:t>
      </w:r>
      <w:r>
        <w:rPr>
          <w:color w:val="221F1F"/>
          <w:lang w:val="ru-RU"/>
        </w:rPr>
        <w:t>поскольку</w:t>
      </w:r>
      <w:r w:rsidRPr="00402B60">
        <w:rPr>
          <w:color w:val="221F1F"/>
          <w:lang w:val="ru-RU"/>
        </w:rPr>
        <w:t xml:space="preserve"> </w:t>
      </w:r>
      <w:r>
        <w:rPr>
          <w:color w:val="221F1F"/>
          <w:lang w:val="ru-RU"/>
        </w:rPr>
        <w:t>входами</w:t>
      </w:r>
      <w:r w:rsidRPr="00402B60">
        <w:rPr>
          <w:color w:val="221F1F"/>
          <w:lang w:val="ru-RU"/>
        </w:rPr>
        <w:t xml:space="preserve"> </w:t>
      </w:r>
      <w:r>
        <w:rPr>
          <w:color w:val="221F1F"/>
          <w:lang w:val="ru-RU"/>
        </w:rPr>
        <w:t>нельзя</w:t>
      </w:r>
      <w:r w:rsidRPr="00402B60">
        <w:rPr>
          <w:color w:val="221F1F"/>
          <w:lang w:val="ru-RU"/>
        </w:rPr>
        <w:t xml:space="preserve"> </w:t>
      </w:r>
      <w:r>
        <w:rPr>
          <w:color w:val="221F1F"/>
          <w:lang w:val="ru-RU"/>
        </w:rPr>
        <w:t>командовать</w:t>
      </w:r>
      <w:r w:rsidRPr="00402B60">
        <w:rPr>
          <w:color w:val="221F1F"/>
          <w:lang w:val="ru-RU"/>
        </w:rPr>
        <w:t>.</w:t>
      </w:r>
    </w:p>
    <w:p w14:paraId="7BE17E07" w14:textId="77777777" w:rsidR="0033608E" w:rsidRPr="00402B60" w:rsidRDefault="0033608E" w:rsidP="0033608E">
      <w:pPr>
        <w:pStyle w:val="a3"/>
        <w:spacing w:before="200" w:line="276" w:lineRule="auto"/>
        <w:ind w:left="307" w:right="499"/>
        <w:jc w:val="both"/>
        <w:rPr>
          <w:lang w:val="ru-RU"/>
        </w:rPr>
      </w:pPr>
      <w:r>
        <w:rPr>
          <w:color w:val="221F1F"/>
          <w:lang w:val="ru-RU"/>
        </w:rPr>
        <w:t>На</w:t>
      </w:r>
      <w:r w:rsidRPr="00402B60">
        <w:rPr>
          <w:color w:val="221F1F"/>
          <w:lang w:val="ru-RU"/>
        </w:rPr>
        <w:t xml:space="preserve"> </w:t>
      </w:r>
      <w:r>
        <w:rPr>
          <w:color w:val="221F1F"/>
          <w:lang w:val="ru-RU"/>
        </w:rPr>
        <w:t>предыдущем</w:t>
      </w:r>
      <w:r w:rsidRPr="00402B60">
        <w:rPr>
          <w:color w:val="221F1F"/>
          <w:lang w:val="ru-RU"/>
        </w:rPr>
        <w:t xml:space="preserve"> </w:t>
      </w:r>
      <w:r>
        <w:rPr>
          <w:color w:val="221F1F"/>
          <w:lang w:val="ru-RU"/>
        </w:rPr>
        <w:t>рисунке</w:t>
      </w:r>
      <w:r w:rsidRPr="00402B60">
        <w:rPr>
          <w:color w:val="221F1F"/>
          <w:lang w:val="ru-RU"/>
        </w:rPr>
        <w:t xml:space="preserve"> </w:t>
      </w:r>
      <w:r>
        <w:rPr>
          <w:color w:val="221F1F"/>
          <w:lang w:val="ru-RU"/>
        </w:rPr>
        <w:t>режим</w:t>
      </w:r>
      <w:r w:rsidRPr="00402B60">
        <w:rPr>
          <w:color w:val="221F1F"/>
          <w:lang w:val="ru-RU"/>
        </w:rPr>
        <w:t xml:space="preserve"> </w:t>
      </w:r>
      <w:r>
        <w:rPr>
          <w:color w:val="221F1F"/>
        </w:rPr>
        <w:t>Tower</w:t>
      </w:r>
      <w:r w:rsidRPr="00402B60">
        <w:rPr>
          <w:color w:val="221F1F"/>
          <w:spacing w:val="-12"/>
          <w:lang w:val="ru-RU"/>
        </w:rPr>
        <w:t xml:space="preserve"> </w:t>
      </w:r>
      <w:r>
        <w:rPr>
          <w:color w:val="221F1F"/>
        </w:rPr>
        <w:t>Mode</w:t>
      </w:r>
      <w:r w:rsidRPr="00402B60">
        <w:rPr>
          <w:color w:val="221F1F"/>
          <w:spacing w:val="-13"/>
          <w:lang w:val="ru-RU"/>
        </w:rPr>
        <w:t xml:space="preserve"> </w:t>
      </w:r>
      <w:r>
        <w:rPr>
          <w:color w:val="221F1F"/>
          <w:spacing w:val="-13"/>
          <w:lang w:val="ru-RU"/>
        </w:rPr>
        <w:t>не</w:t>
      </w:r>
      <w:r w:rsidRPr="00402B60">
        <w:rPr>
          <w:color w:val="221F1F"/>
          <w:spacing w:val="-13"/>
          <w:lang w:val="ru-RU"/>
        </w:rPr>
        <w:t xml:space="preserve"> </w:t>
      </w:r>
      <w:r>
        <w:rPr>
          <w:color w:val="221F1F"/>
          <w:spacing w:val="-13"/>
          <w:lang w:val="ru-RU"/>
        </w:rPr>
        <w:t>имеет</w:t>
      </w:r>
      <w:r w:rsidRPr="00402B60">
        <w:rPr>
          <w:color w:val="221F1F"/>
          <w:spacing w:val="-13"/>
          <w:lang w:val="ru-RU"/>
        </w:rPr>
        <w:t xml:space="preserve"> </w:t>
      </w:r>
      <w:r>
        <w:rPr>
          <w:color w:val="221F1F"/>
          <w:spacing w:val="-13"/>
          <w:lang w:val="ru-RU"/>
        </w:rPr>
        <w:t>приоритета</w:t>
      </w:r>
      <w:r w:rsidRPr="00402B60">
        <w:rPr>
          <w:color w:val="221F1F"/>
          <w:spacing w:val="-13"/>
          <w:lang w:val="ru-RU"/>
        </w:rPr>
        <w:t xml:space="preserve">, </w:t>
      </w:r>
      <w:r>
        <w:rPr>
          <w:color w:val="221F1F"/>
          <w:spacing w:val="-13"/>
          <w:lang w:val="ru-RU"/>
        </w:rPr>
        <w:t>поэтому</w:t>
      </w:r>
      <w:r w:rsidRPr="00402B60">
        <w:rPr>
          <w:color w:val="221F1F"/>
          <w:spacing w:val="-13"/>
          <w:lang w:val="ru-RU"/>
        </w:rPr>
        <w:t xml:space="preserve"> </w:t>
      </w:r>
      <w:r>
        <w:rPr>
          <w:color w:val="221F1F"/>
          <w:spacing w:val="-13"/>
          <w:lang w:val="ru-RU"/>
        </w:rPr>
        <w:t>он</w:t>
      </w:r>
      <w:r w:rsidRPr="00402B60">
        <w:rPr>
          <w:color w:val="221F1F"/>
          <w:spacing w:val="-13"/>
          <w:lang w:val="ru-RU"/>
        </w:rPr>
        <w:t xml:space="preserve"> </w:t>
      </w:r>
      <w:r>
        <w:rPr>
          <w:color w:val="221F1F"/>
          <w:spacing w:val="-13"/>
          <w:lang w:val="ru-RU"/>
        </w:rPr>
        <w:t>либо</w:t>
      </w:r>
      <w:r w:rsidRPr="00402B60">
        <w:rPr>
          <w:color w:val="221F1F"/>
          <w:spacing w:val="-13"/>
          <w:lang w:val="ru-RU"/>
        </w:rPr>
        <w:t xml:space="preserve"> </w:t>
      </w:r>
      <w:r>
        <w:rPr>
          <w:color w:val="221F1F"/>
          <w:spacing w:val="-13"/>
          <w:lang w:val="ru-RU"/>
        </w:rPr>
        <w:t>является</w:t>
      </w:r>
      <w:r w:rsidRPr="00402B60">
        <w:rPr>
          <w:color w:val="221F1F"/>
          <w:spacing w:val="-13"/>
          <w:lang w:val="ru-RU"/>
        </w:rPr>
        <w:t xml:space="preserve"> </w:t>
      </w:r>
      <w:r>
        <w:rPr>
          <w:color w:val="221F1F"/>
          <w:spacing w:val="-13"/>
          <w:lang w:val="ru-RU"/>
        </w:rPr>
        <w:t>входным</w:t>
      </w:r>
      <w:r w:rsidRPr="00402B60">
        <w:rPr>
          <w:color w:val="221F1F"/>
          <w:spacing w:val="-13"/>
          <w:lang w:val="ru-RU"/>
        </w:rPr>
        <w:t xml:space="preserve">, </w:t>
      </w:r>
      <w:r>
        <w:rPr>
          <w:color w:val="221F1F"/>
          <w:spacing w:val="-13"/>
          <w:lang w:val="ru-RU"/>
        </w:rPr>
        <w:t>либо</w:t>
      </w:r>
      <w:r w:rsidRPr="00402B60">
        <w:rPr>
          <w:color w:val="221F1F"/>
          <w:spacing w:val="-13"/>
          <w:lang w:val="ru-RU"/>
        </w:rPr>
        <w:t xml:space="preserve"> </w:t>
      </w:r>
      <w:r>
        <w:rPr>
          <w:color w:val="221F1F"/>
          <w:spacing w:val="-13"/>
          <w:lang w:val="ru-RU"/>
        </w:rPr>
        <w:t>был</w:t>
      </w:r>
      <w:r w:rsidRPr="00402B60">
        <w:rPr>
          <w:color w:val="221F1F"/>
          <w:spacing w:val="-13"/>
          <w:lang w:val="ru-RU"/>
        </w:rPr>
        <w:t xml:space="preserve"> включен автоматически, и с тех пор им не командовал</w:t>
      </w:r>
      <w:r>
        <w:rPr>
          <w:color w:val="221F1F"/>
          <w:spacing w:val="-13"/>
          <w:lang w:val="ru-RU"/>
        </w:rPr>
        <w:t>и</w:t>
      </w:r>
      <w:r w:rsidRPr="00402B60">
        <w:rPr>
          <w:color w:val="221F1F"/>
          <w:spacing w:val="-13"/>
          <w:lang w:val="ru-RU"/>
        </w:rPr>
        <w:t xml:space="preserve">. </w:t>
      </w:r>
      <w:r>
        <w:rPr>
          <w:color w:val="221F1F"/>
          <w:spacing w:val="-13"/>
          <w:lang w:val="ru-RU"/>
        </w:rPr>
        <w:t>Когда</w:t>
      </w:r>
      <w:r w:rsidRPr="00A96D22">
        <w:rPr>
          <w:color w:val="221F1F"/>
          <w:spacing w:val="-13"/>
          <w:lang w:val="ru-RU"/>
        </w:rPr>
        <w:t xml:space="preserve"> </w:t>
      </w:r>
      <w:r>
        <w:rPr>
          <w:color w:val="221F1F"/>
          <w:spacing w:val="-13"/>
          <w:lang w:val="ru-RU"/>
        </w:rPr>
        <w:t>вы</w:t>
      </w:r>
      <w:r w:rsidRPr="00A96D22">
        <w:rPr>
          <w:color w:val="221F1F"/>
          <w:spacing w:val="-13"/>
          <w:lang w:val="ru-RU"/>
        </w:rPr>
        <w:t xml:space="preserve"> </w:t>
      </w:r>
      <w:r>
        <w:rPr>
          <w:color w:val="221F1F"/>
          <w:spacing w:val="-13"/>
          <w:lang w:val="ru-RU"/>
        </w:rPr>
        <w:t>щелкаете</w:t>
      </w:r>
      <w:r w:rsidRPr="00A96D22">
        <w:rPr>
          <w:color w:val="221F1F"/>
          <w:spacing w:val="-13"/>
          <w:lang w:val="ru-RU"/>
        </w:rPr>
        <w:t xml:space="preserve"> </w:t>
      </w:r>
      <w:r>
        <w:rPr>
          <w:color w:val="221F1F"/>
          <w:spacing w:val="-13"/>
          <w:lang w:val="ru-RU"/>
        </w:rPr>
        <w:t>точку</w:t>
      </w:r>
      <w:r w:rsidRPr="00A96D22">
        <w:rPr>
          <w:color w:val="221F1F"/>
          <w:spacing w:val="-13"/>
          <w:lang w:val="ru-RU"/>
        </w:rPr>
        <w:t xml:space="preserve"> </w:t>
      </w:r>
      <w:r>
        <w:rPr>
          <w:color w:val="221F1F"/>
          <w:spacing w:val="-13"/>
          <w:lang w:val="ru-RU"/>
        </w:rPr>
        <w:t>вывода</w:t>
      </w:r>
      <w:r w:rsidRPr="00A96D22">
        <w:rPr>
          <w:color w:val="221F1F"/>
          <w:spacing w:val="-13"/>
          <w:lang w:val="ru-RU"/>
        </w:rPr>
        <w:t xml:space="preserve"> </w:t>
      </w:r>
      <w:r>
        <w:rPr>
          <w:color w:val="221F1F"/>
          <w:spacing w:val="-13"/>
          <w:lang w:val="ru-RU"/>
        </w:rPr>
        <w:t>и</w:t>
      </w:r>
      <w:r w:rsidRPr="00A96D22">
        <w:rPr>
          <w:color w:val="221F1F"/>
          <w:spacing w:val="-13"/>
          <w:lang w:val="ru-RU"/>
        </w:rPr>
        <w:t xml:space="preserve"> </w:t>
      </w:r>
      <w:r>
        <w:rPr>
          <w:color w:val="221F1F"/>
          <w:spacing w:val="-13"/>
          <w:lang w:val="ru-RU"/>
        </w:rPr>
        <w:t>нажимаете</w:t>
      </w:r>
      <w:r w:rsidRPr="00A96D22">
        <w:rPr>
          <w:color w:val="221F1F"/>
          <w:spacing w:val="-13"/>
          <w:lang w:val="ru-RU"/>
        </w:rPr>
        <w:t xml:space="preserve"> </w:t>
      </w:r>
      <w:r>
        <w:rPr>
          <w:color w:val="221F1F"/>
          <w:spacing w:val="-13"/>
          <w:lang w:val="ru-RU"/>
        </w:rPr>
        <w:t>кнопку</w:t>
      </w:r>
      <w:r w:rsidRPr="00A96D22">
        <w:rPr>
          <w:color w:val="221F1F"/>
          <w:spacing w:val="-13"/>
          <w:lang w:val="ru-RU"/>
        </w:rPr>
        <w:t xml:space="preserve"> </w:t>
      </w:r>
      <w:r>
        <w:rPr>
          <w:color w:val="221F1F"/>
        </w:rPr>
        <w:t>AUTO</w:t>
      </w:r>
      <w:r w:rsidRPr="00A96D22">
        <w:rPr>
          <w:color w:val="221F1F"/>
          <w:lang w:val="ru-RU"/>
        </w:rPr>
        <w:t xml:space="preserve">, </w:t>
      </w:r>
      <w:r>
        <w:rPr>
          <w:color w:val="221F1F"/>
          <w:lang w:val="ru-RU"/>
        </w:rPr>
        <w:t>то ее приоритет исчезает до тех пор, пока ей снова не будет дана команда. Это</w:t>
      </w:r>
      <w:r w:rsidRPr="00402B60">
        <w:rPr>
          <w:color w:val="221F1F"/>
          <w:lang w:val="ru-RU"/>
        </w:rPr>
        <w:t xml:space="preserve"> </w:t>
      </w:r>
      <w:r>
        <w:rPr>
          <w:color w:val="221F1F"/>
          <w:lang w:val="ru-RU"/>
        </w:rPr>
        <w:t>может</w:t>
      </w:r>
      <w:r w:rsidRPr="00402B60">
        <w:rPr>
          <w:color w:val="221F1F"/>
          <w:lang w:val="ru-RU"/>
        </w:rPr>
        <w:t xml:space="preserve"> </w:t>
      </w:r>
      <w:r>
        <w:rPr>
          <w:color w:val="221F1F"/>
          <w:lang w:val="ru-RU"/>
        </w:rPr>
        <w:t>одной</w:t>
      </w:r>
      <w:r w:rsidRPr="00402B60">
        <w:rPr>
          <w:color w:val="221F1F"/>
          <w:lang w:val="ru-RU"/>
        </w:rPr>
        <w:t xml:space="preserve"> </w:t>
      </w:r>
      <w:r>
        <w:rPr>
          <w:color w:val="221F1F"/>
          <w:lang w:val="ru-RU"/>
        </w:rPr>
        <w:t>из</w:t>
      </w:r>
      <w:r w:rsidRPr="00402B60">
        <w:rPr>
          <w:color w:val="221F1F"/>
          <w:lang w:val="ru-RU"/>
        </w:rPr>
        <w:t xml:space="preserve"> </w:t>
      </w:r>
      <w:r>
        <w:rPr>
          <w:color w:val="221F1F"/>
          <w:lang w:val="ru-RU"/>
        </w:rPr>
        <w:t>ситуаций</w:t>
      </w:r>
      <w:r w:rsidRPr="00402B60">
        <w:rPr>
          <w:color w:val="221F1F"/>
          <w:lang w:val="ru-RU"/>
        </w:rPr>
        <w:t xml:space="preserve">, </w:t>
      </w:r>
      <w:r>
        <w:rPr>
          <w:color w:val="221F1F"/>
          <w:lang w:val="ru-RU"/>
        </w:rPr>
        <w:t>приведенных</w:t>
      </w:r>
      <w:r w:rsidRPr="00402B60">
        <w:rPr>
          <w:color w:val="221F1F"/>
          <w:lang w:val="ru-RU"/>
        </w:rPr>
        <w:t xml:space="preserve"> </w:t>
      </w:r>
      <w:r>
        <w:rPr>
          <w:color w:val="221F1F"/>
          <w:lang w:val="ru-RU"/>
        </w:rPr>
        <w:t>ниже</w:t>
      </w:r>
      <w:r w:rsidRPr="00402B60">
        <w:rPr>
          <w:color w:val="221F1F"/>
          <w:lang w:val="ru-RU"/>
        </w:rPr>
        <w:t>:</w:t>
      </w:r>
    </w:p>
    <w:p w14:paraId="14ACC27D" w14:textId="77777777" w:rsidR="0033608E" w:rsidRDefault="0033608E" w:rsidP="0033608E">
      <w:pPr>
        <w:pStyle w:val="a3"/>
        <w:spacing w:before="199" w:line="278" w:lineRule="auto"/>
        <w:ind w:left="307" w:right="500"/>
        <w:jc w:val="both"/>
        <w:rPr>
          <w:color w:val="221F1F"/>
          <w:lang w:val="ru-RU"/>
        </w:rPr>
      </w:pPr>
      <w:r>
        <w:rPr>
          <w:b/>
          <w:color w:val="221F1F"/>
        </w:rPr>
        <w:t>OPER</w:t>
      </w:r>
      <w:r w:rsidRPr="002B7EC4">
        <w:rPr>
          <w:b/>
          <w:color w:val="221F1F"/>
          <w:lang w:val="ru-RU"/>
        </w:rPr>
        <w:t xml:space="preserve"> – </w:t>
      </w:r>
      <w:r>
        <w:rPr>
          <w:color w:val="221F1F"/>
          <w:lang w:val="ru-RU"/>
        </w:rPr>
        <w:t>означает</w:t>
      </w:r>
      <w:r w:rsidRPr="002B7EC4">
        <w:rPr>
          <w:color w:val="221F1F"/>
          <w:lang w:val="ru-RU"/>
        </w:rPr>
        <w:t>, что оператор отдал команду (с компьютера</w:t>
      </w:r>
      <w:r>
        <w:rPr>
          <w:color w:val="221F1F"/>
          <w:lang w:val="ru-RU"/>
        </w:rPr>
        <w:t>)</w:t>
      </w:r>
      <w:r w:rsidRPr="002B7EC4">
        <w:rPr>
          <w:color w:val="221F1F"/>
          <w:lang w:val="ru-RU"/>
        </w:rPr>
        <w:t xml:space="preserve">. </w:t>
      </w:r>
      <w:r>
        <w:rPr>
          <w:color w:val="221F1F"/>
          <w:lang w:val="ru-RU"/>
        </w:rPr>
        <w:t xml:space="preserve">Этот приоритет означает, что он больше не автоматизирован, поскольку </w:t>
      </w:r>
      <w:r w:rsidRPr="00BA3194">
        <w:rPr>
          <w:color w:val="221F1F"/>
          <w:lang w:val="ru-RU"/>
        </w:rPr>
        <w:t>OPER</w:t>
      </w:r>
      <w:r>
        <w:rPr>
          <w:color w:val="221F1F"/>
          <w:lang w:val="ru-RU"/>
        </w:rPr>
        <w:t xml:space="preserve"> переопределяет большую часть логики и все графики</w:t>
      </w:r>
      <w:r w:rsidRPr="00374DE2">
        <w:rPr>
          <w:lang w:val="ru-RU"/>
        </w:rPr>
        <w:t xml:space="preserve"> </w:t>
      </w:r>
      <w:r>
        <w:rPr>
          <w:lang w:val="ru-RU"/>
        </w:rPr>
        <w:t>(</w:t>
      </w:r>
      <w:r>
        <w:rPr>
          <w:color w:val="221F1F"/>
          <w:lang w:val="ru-RU"/>
        </w:rPr>
        <w:t xml:space="preserve">Schedules). </w:t>
      </w:r>
    </w:p>
    <w:p w14:paraId="42ADF746" w14:textId="77777777" w:rsidR="0033608E" w:rsidRPr="00170FD3" w:rsidRDefault="0033608E" w:rsidP="0033608E">
      <w:pPr>
        <w:pStyle w:val="a3"/>
        <w:spacing w:before="196" w:line="276" w:lineRule="auto"/>
        <w:ind w:left="307" w:right="501"/>
        <w:jc w:val="both"/>
        <w:rPr>
          <w:lang w:val="ru-RU"/>
        </w:rPr>
      </w:pPr>
      <w:r>
        <w:rPr>
          <w:b/>
          <w:color w:val="221F1F"/>
        </w:rPr>
        <w:t>SCH</w:t>
      </w:r>
      <w:r w:rsidRPr="00DE326D">
        <w:rPr>
          <w:b/>
          <w:color w:val="221F1F"/>
          <w:lang w:val="ru-RU"/>
        </w:rPr>
        <w:t xml:space="preserve"> – </w:t>
      </w:r>
      <w:r>
        <w:rPr>
          <w:color w:val="221F1F"/>
          <w:lang w:val="ru-RU"/>
        </w:rPr>
        <w:t>означает</w:t>
      </w:r>
      <w:r w:rsidRPr="00DE326D">
        <w:rPr>
          <w:color w:val="221F1F"/>
          <w:lang w:val="ru-RU"/>
        </w:rPr>
        <w:t xml:space="preserve">, </w:t>
      </w:r>
      <w:r>
        <w:rPr>
          <w:color w:val="221F1F"/>
          <w:lang w:val="ru-RU"/>
        </w:rPr>
        <w:t>что</w:t>
      </w:r>
      <w:r w:rsidRPr="00DE326D">
        <w:rPr>
          <w:color w:val="221F1F"/>
          <w:lang w:val="ru-RU"/>
        </w:rPr>
        <w:t xml:space="preserve"> </w:t>
      </w:r>
      <w:r>
        <w:rPr>
          <w:color w:val="221F1F"/>
          <w:lang w:val="ru-RU"/>
        </w:rPr>
        <w:t>команды дают по</w:t>
      </w:r>
      <w:r w:rsidRPr="00DE326D">
        <w:rPr>
          <w:color w:val="221F1F"/>
          <w:lang w:val="ru-RU"/>
        </w:rPr>
        <w:t xml:space="preserve"> </w:t>
      </w:r>
      <w:r>
        <w:rPr>
          <w:color w:val="221F1F"/>
          <w:lang w:val="ru-RU"/>
        </w:rPr>
        <w:t>Графику (</w:t>
      </w:r>
      <w:r>
        <w:rPr>
          <w:color w:val="221F1F"/>
        </w:rPr>
        <w:t>Schedule</w:t>
      </w:r>
      <w:r>
        <w:rPr>
          <w:color w:val="221F1F"/>
          <w:lang w:val="ru-RU"/>
        </w:rPr>
        <w:t>) точки. Графики (</w:t>
      </w:r>
      <w:r>
        <w:rPr>
          <w:color w:val="221F1F"/>
        </w:rPr>
        <w:t>Schedules</w:t>
      </w:r>
      <w:r>
        <w:rPr>
          <w:color w:val="221F1F"/>
          <w:lang w:val="ru-RU"/>
        </w:rPr>
        <w:t>) управляют и оценивают их только один раз в минуту.</w:t>
      </w:r>
      <w:r w:rsidRPr="00D45E2D">
        <w:rPr>
          <w:color w:val="221F1F"/>
          <w:lang w:val="ru-RU"/>
        </w:rPr>
        <w:t xml:space="preserve"> </w:t>
      </w:r>
      <w:r>
        <w:rPr>
          <w:color w:val="221F1F"/>
          <w:lang w:val="ru-RU"/>
        </w:rPr>
        <w:t>То есть повторную команду можно дать получить только по достижению запланированного состояния.</w:t>
      </w:r>
    </w:p>
    <w:p w14:paraId="26F4054F" w14:textId="77777777" w:rsidR="0033608E" w:rsidRPr="008E776A" w:rsidRDefault="0033608E" w:rsidP="0033608E">
      <w:pPr>
        <w:pStyle w:val="a3"/>
        <w:spacing w:before="200" w:line="276" w:lineRule="auto"/>
        <w:ind w:left="307" w:right="499"/>
        <w:jc w:val="both"/>
        <w:rPr>
          <w:lang w:val="ru-RU"/>
        </w:rPr>
      </w:pPr>
      <w:r>
        <w:rPr>
          <w:b/>
          <w:color w:val="221F1F"/>
        </w:rPr>
        <w:t>LOG</w:t>
      </w:r>
      <w:r w:rsidRPr="00531888">
        <w:rPr>
          <w:b/>
          <w:color w:val="221F1F"/>
          <w:lang w:val="ru-RU"/>
        </w:rPr>
        <w:t>1</w:t>
      </w:r>
      <w:r w:rsidRPr="00531888">
        <w:rPr>
          <w:b/>
          <w:color w:val="221F1F"/>
          <w:spacing w:val="-3"/>
          <w:lang w:val="ru-RU"/>
        </w:rPr>
        <w:t xml:space="preserve"> – </w:t>
      </w:r>
      <w:r>
        <w:rPr>
          <w:color w:val="221F1F"/>
          <w:lang w:val="ru-RU"/>
        </w:rPr>
        <w:t xml:space="preserve">означает, что команда дана </w:t>
      </w:r>
      <w:r w:rsidRPr="00531888">
        <w:rPr>
          <w:color w:val="221F1F"/>
          <w:lang w:val="ru-RU"/>
        </w:rPr>
        <w:t>по Логическому уровню 1, находящемуся в той или иной точке.</w:t>
      </w:r>
      <w:r>
        <w:rPr>
          <w:color w:val="221F1F"/>
          <w:lang w:val="ru-RU"/>
        </w:rPr>
        <w:t xml:space="preserve"> </w:t>
      </w:r>
      <w:r w:rsidRPr="00531888">
        <w:rPr>
          <w:color w:val="221F1F"/>
          <w:spacing w:val="-3"/>
          <w:lang w:val="ru-RU"/>
        </w:rPr>
        <w:t xml:space="preserve"> </w:t>
      </w:r>
      <w:r>
        <w:rPr>
          <w:color w:val="221F1F"/>
          <w:spacing w:val="-3"/>
          <w:lang w:val="ru-RU"/>
        </w:rPr>
        <w:t>Если условия логики не соблюдены, точке не будет отдана команда, и автоматически настроенный приоритет останется пустым.</w:t>
      </w:r>
    </w:p>
    <w:p w14:paraId="7A7C691C" w14:textId="77777777" w:rsidR="0033608E" w:rsidRPr="00472446" w:rsidRDefault="0033608E" w:rsidP="0033608E">
      <w:pPr>
        <w:pStyle w:val="a3"/>
        <w:spacing w:before="200" w:line="276" w:lineRule="auto"/>
        <w:ind w:left="307" w:right="498"/>
        <w:jc w:val="both"/>
        <w:rPr>
          <w:lang w:val="ru-RU"/>
        </w:rPr>
      </w:pPr>
      <w:r>
        <w:rPr>
          <w:color w:val="221F1F"/>
          <w:lang w:val="ru-RU"/>
        </w:rPr>
        <w:t>Как</w:t>
      </w:r>
      <w:r w:rsidRPr="008E776A">
        <w:rPr>
          <w:color w:val="221F1F"/>
          <w:lang w:val="ru-RU"/>
        </w:rPr>
        <w:t xml:space="preserve"> </w:t>
      </w:r>
      <w:r>
        <w:rPr>
          <w:color w:val="221F1F"/>
          <w:lang w:val="ru-RU"/>
        </w:rPr>
        <w:t>вы можете видеть, некоторые приоритеты предопределяют другие</w:t>
      </w:r>
      <w:r w:rsidRPr="008E776A">
        <w:rPr>
          <w:color w:val="221F1F"/>
          <w:lang w:val="ru-RU"/>
        </w:rPr>
        <w:t>.</w:t>
      </w:r>
      <w:r w:rsidRPr="008E776A">
        <w:rPr>
          <w:color w:val="221F1F"/>
          <w:spacing w:val="-4"/>
          <w:lang w:val="ru-RU"/>
        </w:rPr>
        <w:t xml:space="preserve"> </w:t>
      </w:r>
      <w:r>
        <w:rPr>
          <w:color w:val="221F1F"/>
          <w:spacing w:val="-4"/>
          <w:lang w:val="ru-RU"/>
        </w:rPr>
        <w:t>Чтобы</w:t>
      </w:r>
      <w:r w:rsidRPr="00472446">
        <w:rPr>
          <w:color w:val="221F1F"/>
          <w:spacing w:val="-4"/>
          <w:lang w:val="ru-RU"/>
        </w:rPr>
        <w:t xml:space="preserve"> </w:t>
      </w:r>
      <w:r>
        <w:rPr>
          <w:color w:val="221F1F"/>
          <w:spacing w:val="-4"/>
          <w:lang w:val="ru-RU"/>
        </w:rPr>
        <w:t>увидеть, как приоритеты расположены по мере значимости</w:t>
      </w:r>
      <w:r w:rsidRPr="00895148">
        <w:rPr>
          <w:color w:val="221F1F"/>
          <w:spacing w:val="-4"/>
          <w:lang w:val="ru-RU"/>
        </w:rPr>
        <w:t xml:space="preserve"> </w:t>
      </w:r>
      <w:r w:rsidRPr="00472446">
        <w:rPr>
          <w:color w:val="221F1F"/>
          <w:spacing w:val="-4"/>
          <w:lang w:val="ru-RU"/>
        </w:rPr>
        <w:t xml:space="preserve">в </w:t>
      </w:r>
      <w:r>
        <w:rPr>
          <w:color w:val="221F1F"/>
          <w:spacing w:val="-4"/>
        </w:rPr>
        <w:t>CBAS</w:t>
      </w:r>
      <w:r>
        <w:rPr>
          <w:color w:val="221F1F"/>
          <w:spacing w:val="-4"/>
          <w:lang w:val="ru-RU"/>
        </w:rPr>
        <w:t>,</w:t>
      </w:r>
      <w:r w:rsidRPr="00472446">
        <w:rPr>
          <w:color w:val="221F1F"/>
          <w:spacing w:val="-4"/>
          <w:lang w:val="ru-RU"/>
        </w:rPr>
        <w:t xml:space="preserve"> </w:t>
      </w:r>
      <w:r>
        <w:rPr>
          <w:color w:val="221F1F"/>
          <w:spacing w:val="-4"/>
          <w:lang w:val="ru-RU"/>
        </w:rPr>
        <w:t>перейдите</w:t>
      </w:r>
      <w:r w:rsidRPr="00472446">
        <w:rPr>
          <w:color w:val="221F1F"/>
          <w:spacing w:val="-4"/>
          <w:lang w:val="ru-RU"/>
        </w:rPr>
        <w:t xml:space="preserve"> </w:t>
      </w:r>
      <w:r>
        <w:rPr>
          <w:color w:val="221F1F"/>
          <w:spacing w:val="-4"/>
          <w:lang w:val="ru-RU"/>
        </w:rPr>
        <w:t>в</w:t>
      </w:r>
      <w:r w:rsidRPr="00472446">
        <w:rPr>
          <w:color w:val="221F1F"/>
          <w:spacing w:val="-1"/>
          <w:lang w:val="ru-RU"/>
        </w:rPr>
        <w:t xml:space="preserve"> </w:t>
      </w:r>
      <w:r>
        <w:rPr>
          <w:color w:val="221F1F"/>
        </w:rPr>
        <w:t>Text</w:t>
      </w:r>
      <w:r w:rsidRPr="00472446">
        <w:rPr>
          <w:color w:val="221F1F"/>
          <w:spacing w:val="-1"/>
          <w:lang w:val="ru-RU"/>
        </w:rPr>
        <w:t xml:space="preserve"> </w:t>
      </w:r>
      <w:r>
        <w:rPr>
          <w:color w:val="221F1F"/>
        </w:rPr>
        <w:t>View</w:t>
      </w:r>
      <w:r w:rsidRPr="00472446">
        <w:rPr>
          <w:color w:val="221F1F"/>
          <w:lang w:val="ru-RU"/>
        </w:rPr>
        <w:t>,</w:t>
      </w:r>
      <w:r w:rsidRPr="00472446">
        <w:rPr>
          <w:color w:val="221F1F"/>
          <w:spacing w:val="-2"/>
          <w:lang w:val="ru-RU"/>
        </w:rPr>
        <w:t xml:space="preserve"> </w:t>
      </w:r>
      <w:r w:rsidRPr="00472446">
        <w:rPr>
          <w:color w:val="221F1F"/>
          <w:lang w:val="ru-RU"/>
        </w:rPr>
        <w:t>затем</w:t>
      </w:r>
      <w:r w:rsidRPr="00472446">
        <w:rPr>
          <w:color w:val="221F1F"/>
          <w:spacing w:val="2"/>
          <w:lang w:val="ru-RU"/>
        </w:rPr>
        <w:t xml:space="preserve"> </w:t>
      </w:r>
      <w:r>
        <w:rPr>
          <w:color w:val="221F1F"/>
        </w:rPr>
        <w:t>Priority</w:t>
      </w:r>
      <w:r w:rsidRPr="00472446">
        <w:rPr>
          <w:color w:val="221F1F"/>
          <w:lang w:val="ru-RU"/>
        </w:rPr>
        <w:t xml:space="preserve"> </w:t>
      </w:r>
      <w:r>
        <w:rPr>
          <w:color w:val="221F1F"/>
        </w:rPr>
        <w:t>Summary</w:t>
      </w:r>
      <w:r w:rsidRPr="00472446">
        <w:rPr>
          <w:color w:val="221F1F"/>
          <w:lang w:val="ru-RU"/>
        </w:rPr>
        <w:t>.</w:t>
      </w:r>
    </w:p>
    <w:p w14:paraId="11D946F8" w14:textId="77777777" w:rsidR="0033608E" w:rsidRPr="00472446" w:rsidRDefault="0033608E" w:rsidP="0033608E">
      <w:pPr>
        <w:spacing w:line="276" w:lineRule="auto"/>
        <w:jc w:val="both"/>
        <w:rPr>
          <w:lang w:val="ru-RU"/>
        </w:rPr>
        <w:sectPr w:rsidR="0033608E" w:rsidRPr="00472446" w:rsidSect="00010A9E">
          <w:footerReference w:type="default" r:id="rId40"/>
          <w:pgSz w:w="12240" w:h="15840"/>
          <w:pgMar w:top="520" w:right="360" w:bottom="1000" w:left="420" w:header="0" w:footer="802" w:gutter="0"/>
          <w:cols w:space="720"/>
        </w:sectPr>
      </w:pPr>
    </w:p>
    <w:p w14:paraId="57844BDE" w14:textId="77777777" w:rsidR="0033608E" w:rsidRDefault="0033608E" w:rsidP="0033608E">
      <w:pPr>
        <w:pStyle w:val="a3"/>
        <w:ind w:left="307"/>
        <w:rPr>
          <w:sz w:val="20"/>
        </w:rPr>
      </w:pPr>
      <w:r>
        <w:rPr>
          <w:noProof/>
          <w:sz w:val="20"/>
          <w:lang w:val="ru-RU" w:eastAsia="ru-RU"/>
        </w:rPr>
        <w:lastRenderedPageBreak/>
        <w:drawing>
          <wp:inline distT="0" distB="0" distL="0" distR="0" wp14:anchorId="67FEEAD2" wp14:editId="39835939">
            <wp:extent cx="6045742" cy="4669917"/>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41" cstate="print"/>
                    <a:stretch>
                      <a:fillRect/>
                    </a:stretch>
                  </pic:blipFill>
                  <pic:spPr>
                    <a:xfrm>
                      <a:off x="0" y="0"/>
                      <a:ext cx="6045742" cy="4669917"/>
                    </a:xfrm>
                    <a:prstGeom prst="rect">
                      <a:avLst/>
                    </a:prstGeom>
                  </pic:spPr>
                </pic:pic>
              </a:graphicData>
            </a:graphic>
          </wp:inline>
        </w:drawing>
      </w:r>
    </w:p>
    <w:p w14:paraId="095F7132" w14:textId="77777777" w:rsidR="0033608E" w:rsidRPr="00A04B93" w:rsidRDefault="0033608E" w:rsidP="0033608E">
      <w:pPr>
        <w:pStyle w:val="a3"/>
        <w:spacing w:before="52"/>
        <w:ind w:left="306" w:right="500"/>
        <w:jc w:val="both"/>
        <w:rPr>
          <w:lang w:val="ru-RU"/>
        </w:rPr>
      </w:pPr>
      <w:r>
        <w:rPr>
          <w:color w:val="221F1F"/>
          <w:lang w:val="ru-RU"/>
        </w:rPr>
        <w:t>Обратите</w:t>
      </w:r>
      <w:r w:rsidRPr="009958B2">
        <w:rPr>
          <w:color w:val="221F1F"/>
          <w:lang w:val="ru-RU"/>
        </w:rPr>
        <w:t xml:space="preserve"> </w:t>
      </w:r>
      <w:r>
        <w:rPr>
          <w:color w:val="221F1F"/>
          <w:lang w:val="ru-RU"/>
        </w:rPr>
        <w:t>внимание</w:t>
      </w:r>
      <w:r w:rsidRPr="009958B2">
        <w:rPr>
          <w:color w:val="221F1F"/>
          <w:lang w:val="ru-RU"/>
        </w:rPr>
        <w:t xml:space="preserve">, </w:t>
      </w:r>
      <w:r>
        <w:rPr>
          <w:color w:val="221F1F"/>
          <w:lang w:val="ru-RU"/>
        </w:rPr>
        <w:t>еженедельное</w:t>
      </w:r>
      <w:r w:rsidRPr="009958B2">
        <w:rPr>
          <w:color w:val="221F1F"/>
          <w:lang w:val="ru-RU"/>
        </w:rPr>
        <w:t xml:space="preserve"> </w:t>
      </w:r>
      <w:r>
        <w:rPr>
          <w:color w:val="221F1F"/>
          <w:lang w:val="ru-RU"/>
        </w:rPr>
        <w:t>расписание</w:t>
      </w:r>
      <w:r w:rsidRPr="009958B2">
        <w:rPr>
          <w:color w:val="221F1F"/>
          <w:lang w:val="ru-RU"/>
        </w:rPr>
        <w:t xml:space="preserve"> (</w:t>
      </w:r>
      <w:r>
        <w:rPr>
          <w:color w:val="221F1F"/>
        </w:rPr>
        <w:t>Weekly</w:t>
      </w:r>
      <w:r w:rsidRPr="009958B2">
        <w:rPr>
          <w:color w:val="221F1F"/>
          <w:lang w:val="ru-RU"/>
        </w:rPr>
        <w:t xml:space="preserve"> </w:t>
      </w:r>
      <w:r>
        <w:rPr>
          <w:color w:val="221F1F"/>
        </w:rPr>
        <w:t>Schedule</w:t>
      </w:r>
      <w:r w:rsidRPr="009958B2">
        <w:rPr>
          <w:color w:val="221F1F"/>
          <w:lang w:val="ru-RU"/>
        </w:rPr>
        <w:t xml:space="preserve">) </w:t>
      </w:r>
      <w:r>
        <w:rPr>
          <w:color w:val="221F1F"/>
          <w:lang w:val="ru-RU"/>
        </w:rPr>
        <w:t>имеет</w:t>
      </w:r>
      <w:r w:rsidRPr="009958B2">
        <w:rPr>
          <w:color w:val="221F1F"/>
          <w:lang w:val="ru-RU"/>
        </w:rPr>
        <w:t xml:space="preserve"> </w:t>
      </w:r>
      <w:r>
        <w:rPr>
          <w:color w:val="221F1F"/>
          <w:lang w:val="ru-RU"/>
        </w:rPr>
        <w:t>самый</w:t>
      </w:r>
      <w:r w:rsidRPr="009958B2">
        <w:rPr>
          <w:color w:val="221F1F"/>
          <w:lang w:val="ru-RU"/>
        </w:rPr>
        <w:t xml:space="preserve"> </w:t>
      </w:r>
      <w:r>
        <w:rPr>
          <w:color w:val="221F1F"/>
          <w:lang w:val="ru-RU"/>
        </w:rPr>
        <w:t>низкий</w:t>
      </w:r>
      <w:r w:rsidRPr="009958B2">
        <w:rPr>
          <w:color w:val="221F1F"/>
          <w:lang w:val="ru-RU"/>
        </w:rPr>
        <w:t xml:space="preserve"> </w:t>
      </w:r>
      <w:r>
        <w:rPr>
          <w:color w:val="221F1F"/>
          <w:lang w:val="ru-RU"/>
        </w:rPr>
        <w:t>приоритет</w:t>
      </w:r>
      <w:r w:rsidRPr="009958B2">
        <w:rPr>
          <w:color w:val="221F1F"/>
          <w:lang w:val="ru-RU"/>
        </w:rPr>
        <w:t xml:space="preserve">, </w:t>
      </w:r>
      <w:r>
        <w:rPr>
          <w:color w:val="221F1F"/>
          <w:lang w:val="ru-RU"/>
        </w:rPr>
        <w:t>и</w:t>
      </w:r>
      <w:r w:rsidRPr="009958B2">
        <w:rPr>
          <w:color w:val="221F1F"/>
          <w:lang w:val="ru-RU"/>
        </w:rPr>
        <w:t xml:space="preserve"> </w:t>
      </w:r>
      <w:r>
        <w:rPr>
          <w:color w:val="221F1F"/>
          <w:lang w:val="ru-RU"/>
        </w:rPr>
        <w:t>все</w:t>
      </w:r>
      <w:r w:rsidRPr="009958B2">
        <w:rPr>
          <w:color w:val="221F1F"/>
          <w:lang w:val="ru-RU"/>
        </w:rPr>
        <w:t xml:space="preserve"> </w:t>
      </w:r>
      <w:r>
        <w:rPr>
          <w:color w:val="221F1F"/>
          <w:lang w:val="ru-RU"/>
        </w:rPr>
        <w:t>остальное</w:t>
      </w:r>
      <w:r w:rsidRPr="009958B2">
        <w:rPr>
          <w:color w:val="221F1F"/>
          <w:lang w:val="ru-RU"/>
        </w:rPr>
        <w:t xml:space="preserve"> </w:t>
      </w:r>
      <w:r>
        <w:rPr>
          <w:color w:val="221F1F"/>
          <w:lang w:val="ru-RU"/>
        </w:rPr>
        <w:t>предопределяет</w:t>
      </w:r>
      <w:r w:rsidRPr="009958B2">
        <w:rPr>
          <w:color w:val="221F1F"/>
          <w:lang w:val="ru-RU"/>
        </w:rPr>
        <w:t xml:space="preserve"> </w:t>
      </w:r>
      <w:r>
        <w:rPr>
          <w:color w:val="221F1F"/>
          <w:lang w:val="ru-RU"/>
        </w:rPr>
        <w:t>его</w:t>
      </w:r>
      <w:r w:rsidRPr="009958B2">
        <w:rPr>
          <w:color w:val="221F1F"/>
          <w:lang w:val="ru-RU"/>
        </w:rPr>
        <w:t>.</w:t>
      </w:r>
      <w:r>
        <w:rPr>
          <w:color w:val="221F1F"/>
          <w:lang w:val="ru-RU"/>
        </w:rPr>
        <w:t xml:space="preserve"> </w:t>
      </w:r>
      <w:r w:rsidRPr="009958B2">
        <w:rPr>
          <w:color w:val="221F1F"/>
          <w:lang w:val="ru-RU"/>
        </w:rPr>
        <w:t xml:space="preserve"> </w:t>
      </w:r>
      <w:r>
        <w:rPr>
          <w:color w:val="221F1F"/>
          <w:lang w:val="ru-RU"/>
        </w:rPr>
        <w:t>Также</w:t>
      </w:r>
      <w:r w:rsidRPr="00FF55B6">
        <w:rPr>
          <w:color w:val="221F1F"/>
          <w:lang w:val="ru-RU"/>
        </w:rPr>
        <w:t xml:space="preserve"> </w:t>
      </w:r>
      <w:r>
        <w:rPr>
          <w:color w:val="221F1F"/>
          <w:lang w:val="ru-RU"/>
        </w:rPr>
        <w:t>обратите</w:t>
      </w:r>
      <w:r w:rsidRPr="00FF55B6">
        <w:rPr>
          <w:color w:val="221F1F"/>
          <w:lang w:val="ru-RU"/>
        </w:rPr>
        <w:t xml:space="preserve"> </w:t>
      </w:r>
      <w:r>
        <w:rPr>
          <w:color w:val="221F1F"/>
          <w:lang w:val="ru-RU"/>
        </w:rPr>
        <w:t>внимание</w:t>
      </w:r>
      <w:r w:rsidRPr="00FF55B6">
        <w:rPr>
          <w:color w:val="221F1F"/>
          <w:lang w:val="ru-RU"/>
        </w:rPr>
        <w:t xml:space="preserve">, </w:t>
      </w:r>
      <w:r>
        <w:rPr>
          <w:color w:val="221F1F"/>
          <w:lang w:val="ru-RU"/>
        </w:rPr>
        <w:t>что</w:t>
      </w:r>
      <w:r w:rsidRPr="00FF55B6">
        <w:rPr>
          <w:color w:val="221F1F"/>
          <w:lang w:val="ru-RU"/>
        </w:rPr>
        <w:t xml:space="preserve"> </w:t>
      </w:r>
      <w:r>
        <w:rPr>
          <w:color w:val="221F1F"/>
          <w:lang w:val="ru-RU"/>
        </w:rPr>
        <w:t>другие</w:t>
      </w:r>
      <w:r w:rsidRPr="00FF55B6">
        <w:rPr>
          <w:color w:val="221F1F"/>
          <w:lang w:val="ru-RU"/>
        </w:rPr>
        <w:t xml:space="preserve"> </w:t>
      </w:r>
      <w:r>
        <w:rPr>
          <w:color w:val="221F1F"/>
          <w:lang w:val="ru-RU"/>
        </w:rPr>
        <w:t>функции</w:t>
      </w:r>
      <w:r w:rsidRPr="00FF55B6">
        <w:rPr>
          <w:color w:val="221F1F"/>
          <w:lang w:val="ru-RU"/>
        </w:rPr>
        <w:t xml:space="preserve"> </w:t>
      </w:r>
      <w:r>
        <w:rPr>
          <w:color w:val="221F1F"/>
          <w:lang w:val="ru-RU"/>
        </w:rPr>
        <w:t>такого же типа</w:t>
      </w:r>
      <w:r w:rsidRPr="00FF55B6">
        <w:rPr>
          <w:color w:val="221F1F"/>
          <w:lang w:val="ru-RU"/>
        </w:rPr>
        <w:t xml:space="preserve"> </w:t>
      </w:r>
      <w:r>
        <w:rPr>
          <w:color w:val="221F1F"/>
          <w:lang w:val="ru-RU"/>
        </w:rPr>
        <w:t>могут переопределить его, например, оптимальный старт (</w:t>
      </w:r>
      <w:r>
        <w:rPr>
          <w:color w:val="221F1F"/>
        </w:rPr>
        <w:t>Optimal</w:t>
      </w:r>
      <w:r w:rsidRPr="00FF55B6">
        <w:rPr>
          <w:color w:val="221F1F"/>
          <w:lang w:val="ru-RU"/>
        </w:rPr>
        <w:t xml:space="preserve"> </w:t>
      </w:r>
      <w:r>
        <w:rPr>
          <w:color w:val="221F1F"/>
        </w:rPr>
        <w:t>Start</w:t>
      </w:r>
      <w:r>
        <w:rPr>
          <w:color w:val="221F1F"/>
          <w:lang w:val="ru-RU"/>
        </w:rPr>
        <w:t>)</w:t>
      </w:r>
      <w:r w:rsidRPr="00FF55B6">
        <w:rPr>
          <w:color w:val="221F1F"/>
          <w:lang w:val="ru-RU"/>
        </w:rPr>
        <w:t xml:space="preserve">, </w:t>
      </w:r>
      <w:r>
        <w:rPr>
          <w:color w:val="221F1F"/>
          <w:lang w:val="ru-RU"/>
        </w:rPr>
        <w:t>расписание выходных (</w:t>
      </w:r>
      <w:r>
        <w:rPr>
          <w:color w:val="221F1F"/>
        </w:rPr>
        <w:t>Holiday</w:t>
      </w:r>
      <w:r w:rsidRPr="00FF55B6">
        <w:rPr>
          <w:color w:val="221F1F"/>
          <w:lang w:val="ru-RU"/>
        </w:rPr>
        <w:t xml:space="preserve"> </w:t>
      </w:r>
      <w:r>
        <w:rPr>
          <w:color w:val="221F1F"/>
        </w:rPr>
        <w:t>Schedule</w:t>
      </w:r>
      <w:r>
        <w:rPr>
          <w:color w:val="221F1F"/>
          <w:lang w:val="ru-RU"/>
        </w:rPr>
        <w:t>) и</w:t>
      </w:r>
      <w:r w:rsidRPr="00FF55B6">
        <w:rPr>
          <w:color w:val="221F1F"/>
          <w:lang w:val="ru-RU"/>
        </w:rPr>
        <w:t xml:space="preserve"> сверхурочная работа </w:t>
      </w:r>
      <w:r>
        <w:rPr>
          <w:color w:val="221F1F"/>
          <w:lang w:val="ru-RU"/>
        </w:rPr>
        <w:t>(</w:t>
      </w:r>
      <w:r>
        <w:rPr>
          <w:color w:val="221F1F"/>
        </w:rPr>
        <w:t>Overtime</w:t>
      </w:r>
      <w:r>
        <w:rPr>
          <w:color w:val="221F1F"/>
          <w:lang w:val="ru-RU"/>
        </w:rPr>
        <w:t>)</w:t>
      </w:r>
      <w:r w:rsidRPr="00FF55B6">
        <w:rPr>
          <w:color w:val="221F1F"/>
          <w:lang w:val="ru-RU"/>
        </w:rPr>
        <w:t>.</w:t>
      </w:r>
      <w:r>
        <w:rPr>
          <w:color w:val="221F1F"/>
          <w:lang w:val="ru-RU"/>
        </w:rPr>
        <w:t xml:space="preserve"> Когда эти функции завершают работу, они переходят в авторежим, позволяя еженедельному расписанию </w:t>
      </w:r>
      <w:r w:rsidRPr="00A04B93">
        <w:rPr>
          <w:color w:val="221F1F"/>
          <w:lang w:val="ru-RU"/>
        </w:rPr>
        <w:t>(</w:t>
      </w:r>
      <w:r w:rsidRPr="000241A6">
        <w:rPr>
          <w:color w:val="221F1F"/>
        </w:rPr>
        <w:t>Weekly</w:t>
      </w:r>
      <w:r w:rsidRPr="00A04B93">
        <w:rPr>
          <w:color w:val="221F1F"/>
          <w:lang w:val="ru-RU"/>
        </w:rPr>
        <w:t xml:space="preserve"> </w:t>
      </w:r>
      <w:r w:rsidRPr="000241A6">
        <w:rPr>
          <w:color w:val="221F1F"/>
        </w:rPr>
        <w:t>Schedule</w:t>
      </w:r>
      <w:r w:rsidRPr="00A04B93">
        <w:rPr>
          <w:color w:val="221F1F"/>
          <w:lang w:val="ru-RU"/>
        </w:rPr>
        <w:t xml:space="preserve">) </w:t>
      </w:r>
      <w:r>
        <w:rPr>
          <w:color w:val="221F1F"/>
          <w:lang w:val="ru-RU"/>
        </w:rPr>
        <w:t>действовать</w:t>
      </w:r>
      <w:r w:rsidRPr="00A04B93">
        <w:rPr>
          <w:color w:val="221F1F"/>
          <w:lang w:val="ru-RU"/>
        </w:rPr>
        <w:t xml:space="preserve"> </w:t>
      </w:r>
      <w:r>
        <w:rPr>
          <w:color w:val="221F1F"/>
          <w:lang w:val="ru-RU"/>
        </w:rPr>
        <w:t>снова</w:t>
      </w:r>
      <w:r w:rsidRPr="00A04B93">
        <w:rPr>
          <w:color w:val="221F1F"/>
          <w:lang w:val="ru-RU"/>
        </w:rPr>
        <w:t xml:space="preserve">. </w:t>
      </w:r>
    </w:p>
    <w:p w14:paraId="2D865412" w14:textId="77777777" w:rsidR="0033608E" w:rsidRPr="00F0778A" w:rsidRDefault="0033608E" w:rsidP="0033608E">
      <w:pPr>
        <w:pStyle w:val="a3"/>
        <w:spacing w:before="199"/>
        <w:ind w:left="306" w:right="497"/>
        <w:jc w:val="both"/>
        <w:rPr>
          <w:lang w:val="ru-RU"/>
        </w:rPr>
      </w:pPr>
      <w:r w:rsidRPr="00B501C1">
        <w:rPr>
          <w:color w:val="221F1F"/>
          <w:lang w:val="ru-RU"/>
        </w:rPr>
        <w:t>7, 8</w:t>
      </w:r>
      <w:r w:rsidRPr="00B501C1">
        <w:rPr>
          <w:color w:val="221F1F"/>
          <w:spacing w:val="-1"/>
          <w:lang w:val="ru-RU"/>
        </w:rPr>
        <w:t xml:space="preserve"> </w:t>
      </w:r>
      <w:r>
        <w:rPr>
          <w:color w:val="221F1F"/>
          <w:lang w:val="ru-RU"/>
        </w:rPr>
        <w:t>и</w:t>
      </w:r>
      <w:r w:rsidRPr="00B501C1">
        <w:rPr>
          <w:color w:val="221F1F"/>
          <w:spacing w:val="-2"/>
          <w:lang w:val="ru-RU"/>
        </w:rPr>
        <w:t xml:space="preserve"> </w:t>
      </w:r>
      <w:r w:rsidRPr="00B501C1">
        <w:rPr>
          <w:color w:val="221F1F"/>
          <w:lang w:val="ru-RU"/>
        </w:rPr>
        <w:t>9</w:t>
      </w:r>
      <w:r w:rsidRPr="00B501C1">
        <w:rPr>
          <w:color w:val="221F1F"/>
          <w:spacing w:val="-1"/>
          <w:lang w:val="ru-RU"/>
        </w:rPr>
        <w:t xml:space="preserve"> </w:t>
      </w:r>
      <w:r>
        <w:rPr>
          <w:color w:val="221F1F"/>
          <w:spacing w:val="-1"/>
          <w:lang w:val="ru-RU"/>
        </w:rPr>
        <w:t>связаны</w:t>
      </w:r>
      <w:r w:rsidRPr="00B501C1">
        <w:rPr>
          <w:color w:val="221F1F"/>
          <w:spacing w:val="-1"/>
          <w:lang w:val="ru-RU"/>
        </w:rPr>
        <w:t xml:space="preserve"> </w:t>
      </w:r>
      <w:r>
        <w:rPr>
          <w:color w:val="221F1F"/>
          <w:spacing w:val="-1"/>
          <w:lang w:val="ru-RU"/>
        </w:rPr>
        <w:t>с</w:t>
      </w:r>
      <w:r w:rsidRPr="00B501C1">
        <w:rPr>
          <w:color w:val="221F1F"/>
          <w:spacing w:val="1"/>
          <w:lang w:val="ru-RU"/>
        </w:rPr>
        <w:t xml:space="preserve"> </w:t>
      </w:r>
      <w:r>
        <w:rPr>
          <w:color w:val="221F1F"/>
        </w:rPr>
        <w:t>PID</w:t>
      </w:r>
      <w:r w:rsidRPr="00B501C1">
        <w:rPr>
          <w:color w:val="221F1F"/>
          <w:lang w:val="ru-RU"/>
        </w:rPr>
        <w:t xml:space="preserve">, которые управляют </w:t>
      </w:r>
      <w:r w:rsidRPr="00B501C1">
        <w:rPr>
          <w:color w:val="221F1F"/>
          <w:spacing w:val="-3"/>
          <w:lang w:val="ru-RU"/>
        </w:rPr>
        <w:t>аналоговыми</w:t>
      </w:r>
      <w:r>
        <w:rPr>
          <w:color w:val="221F1F"/>
          <w:spacing w:val="-3"/>
          <w:lang w:val="ru-RU"/>
        </w:rPr>
        <w:t xml:space="preserve"> выходами, такими как клапаны холодной воды </w:t>
      </w:r>
      <w:r>
        <w:rPr>
          <w:color w:val="221F1F"/>
          <w:lang w:val="ru-RU"/>
        </w:rPr>
        <w:t>(</w:t>
      </w:r>
      <w:r>
        <w:rPr>
          <w:color w:val="221F1F"/>
        </w:rPr>
        <w:t>Chill</w:t>
      </w:r>
      <w:r w:rsidRPr="00B501C1">
        <w:rPr>
          <w:color w:val="221F1F"/>
          <w:spacing w:val="-2"/>
          <w:lang w:val="ru-RU"/>
        </w:rPr>
        <w:t xml:space="preserve"> </w:t>
      </w:r>
      <w:r>
        <w:rPr>
          <w:color w:val="221F1F"/>
        </w:rPr>
        <w:t>Water</w:t>
      </w:r>
      <w:r w:rsidRPr="00B501C1">
        <w:rPr>
          <w:color w:val="221F1F"/>
          <w:spacing w:val="-3"/>
          <w:lang w:val="ru-RU"/>
        </w:rPr>
        <w:t xml:space="preserve"> </w:t>
      </w:r>
      <w:r>
        <w:rPr>
          <w:color w:val="221F1F"/>
        </w:rPr>
        <w:t>Valves</w:t>
      </w:r>
      <w:r>
        <w:rPr>
          <w:color w:val="221F1F"/>
          <w:lang w:val="ru-RU"/>
        </w:rPr>
        <w:t>)</w:t>
      </w:r>
      <w:r w:rsidRPr="00B501C1">
        <w:rPr>
          <w:color w:val="221F1F"/>
          <w:spacing w:val="-2"/>
          <w:lang w:val="ru-RU"/>
        </w:rPr>
        <w:t xml:space="preserve"> </w:t>
      </w:r>
      <w:r>
        <w:rPr>
          <w:color w:val="221F1F"/>
          <w:spacing w:val="-3"/>
          <w:lang w:val="ru-RU"/>
        </w:rPr>
        <w:t>и заслонки</w:t>
      </w:r>
      <w:r w:rsidRPr="00B501C1">
        <w:rPr>
          <w:color w:val="221F1F"/>
          <w:lang w:val="ru-RU"/>
        </w:rPr>
        <w:t xml:space="preserve"> </w:t>
      </w:r>
      <w:r>
        <w:rPr>
          <w:color w:val="221F1F"/>
          <w:lang w:val="ru-RU"/>
        </w:rPr>
        <w:t>(</w:t>
      </w:r>
      <w:r>
        <w:rPr>
          <w:color w:val="221F1F"/>
        </w:rPr>
        <w:t>Dampers</w:t>
      </w:r>
      <w:r>
        <w:rPr>
          <w:color w:val="221F1F"/>
          <w:lang w:val="ru-RU"/>
        </w:rPr>
        <w:t>)</w:t>
      </w:r>
      <w:r>
        <w:rPr>
          <w:color w:val="221F1F"/>
          <w:spacing w:val="-3"/>
          <w:lang w:val="ru-RU"/>
        </w:rPr>
        <w:t xml:space="preserve">. </w:t>
      </w:r>
      <w:r w:rsidRPr="00AA2054">
        <w:rPr>
          <w:color w:val="221F1F"/>
          <w:lang w:val="ru-RU"/>
        </w:rPr>
        <w:t>8</w:t>
      </w:r>
      <w:r w:rsidRPr="00AA2054">
        <w:rPr>
          <w:color w:val="221F1F"/>
          <w:spacing w:val="-2"/>
          <w:lang w:val="ru-RU"/>
        </w:rPr>
        <w:t xml:space="preserve"> </w:t>
      </w:r>
      <w:r>
        <w:rPr>
          <w:color w:val="221F1F"/>
          <w:lang w:val="ru-RU"/>
        </w:rPr>
        <w:t>и</w:t>
      </w:r>
      <w:r w:rsidRPr="00AA2054">
        <w:rPr>
          <w:color w:val="221F1F"/>
          <w:spacing w:val="-1"/>
          <w:lang w:val="ru-RU"/>
        </w:rPr>
        <w:t xml:space="preserve"> </w:t>
      </w:r>
      <w:r w:rsidRPr="00AA2054">
        <w:rPr>
          <w:color w:val="221F1F"/>
          <w:lang w:val="ru-RU"/>
        </w:rPr>
        <w:t xml:space="preserve">9 </w:t>
      </w:r>
      <w:r>
        <w:rPr>
          <w:color w:val="221F1F"/>
          <w:lang w:val="ru-RU"/>
        </w:rPr>
        <w:t>связаны</w:t>
      </w:r>
      <w:r w:rsidRPr="00AA2054">
        <w:rPr>
          <w:color w:val="221F1F"/>
          <w:lang w:val="ru-RU"/>
        </w:rPr>
        <w:t xml:space="preserve"> </w:t>
      </w:r>
      <w:r>
        <w:rPr>
          <w:color w:val="221F1F"/>
          <w:lang w:val="ru-RU"/>
        </w:rPr>
        <w:t>с</w:t>
      </w:r>
      <w:r w:rsidRPr="00AA2054">
        <w:rPr>
          <w:color w:val="221F1F"/>
          <w:lang w:val="ru-RU"/>
        </w:rPr>
        <w:t xml:space="preserve"> </w:t>
      </w:r>
      <w:r>
        <w:rPr>
          <w:color w:val="221F1F"/>
          <w:lang w:val="ru-RU"/>
        </w:rPr>
        <w:t>автоматической</w:t>
      </w:r>
      <w:r w:rsidRPr="00AA2054">
        <w:rPr>
          <w:color w:val="221F1F"/>
          <w:lang w:val="ru-RU"/>
        </w:rPr>
        <w:t xml:space="preserve"> </w:t>
      </w:r>
      <w:r>
        <w:rPr>
          <w:color w:val="221F1F"/>
          <w:lang w:val="ru-RU"/>
        </w:rPr>
        <w:t>настройкой</w:t>
      </w:r>
      <w:r w:rsidRPr="00AA2054">
        <w:rPr>
          <w:color w:val="221F1F"/>
          <w:spacing w:val="-52"/>
          <w:lang w:val="ru-RU"/>
        </w:rPr>
        <w:t xml:space="preserve"> </w:t>
      </w:r>
      <w:r>
        <w:rPr>
          <w:color w:val="221F1F"/>
        </w:rPr>
        <w:t>PID</w:t>
      </w:r>
      <w:r w:rsidRPr="00AA2054">
        <w:rPr>
          <w:color w:val="221F1F"/>
          <w:lang w:val="ru-RU"/>
        </w:rPr>
        <w:t xml:space="preserve">, </w:t>
      </w:r>
      <w:r>
        <w:rPr>
          <w:color w:val="221F1F"/>
          <w:lang w:val="ru-RU"/>
        </w:rPr>
        <w:t xml:space="preserve">которая является функцией </w:t>
      </w:r>
      <w:r w:rsidRPr="00EB00C3">
        <w:rPr>
          <w:color w:val="221F1F"/>
          <w:lang w:val="ru-RU"/>
        </w:rPr>
        <w:t xml:space="preserve">на экране программирования </w:t>
      </w:r>
      <w:r>
        <w:rPr>
          <w:color w:val="221F1F"/>
        </w:rPr>
        <w:t>PID</w:t>
      </w:r>
      <w:r w:rsidRPr="00AA2054">
        <w:rPr>
          <w:color w:val="221F1F"/>
          <w:lang w:val="ru-RU"/>
        </w:rPr>
        <w:t xml:space="preserve"> </w:t>
      </w:r>
      <w:r>
        <w:rPr>
          <w:color w:val="221F1F"/>
          <w:lang w:val="ru-RU"/>
        </w:rPr>
        <w:t>(</w:t>
      </w:r>
      <w:r>
        <w:rPr>
          <w:color w:val="221F1F"/>
        </w:rPr>
        <w:t>Program</w:t>
      </w:r>
      <w:r w:rsidRPr="00AA2054">
        <w:rPr>
          <w:color w:val="221F1F"/>
          <w:lang w:val="ru-RU"/>
        </w:rPr>
        <w:t xml:space="preserve"> </w:t>
      </w:r>
      <w:r w:rsidRPr="00EB00C3">
        <w:rPr>
          <w:color w:val="221F1F"/>
        </w:rPr>
        <w:t>PID</w:t>
      </w:r>
      <w:r w:rsidRPr="00EB00C3">
        <w:rPr>
          <w:color w:val="221F1F"/>
          <w:lang w:val="ru-RU"/>
        </w:rPr>
        <w:t>)</w:t>
      </w:r>
      <w:r w:rsidRPr="00AA2054">
        <w:rPr>
          <w:color w:val="221F1F"/>
          <w:lang w:val="ru-RU"/>
        </w:rPr>
        <w:t xml:space="preserve">. </w:t>
      </w:r>
      <w:r>
        <w:rPr>
          <w:color w:val="221F1F"/>
          <w:lang w:val="ru-RU"/>
        </w:rPr>
        <w:t>Это</w:t>
      </w:r>
      <w:r w:rsidRPr="00F0778A">
        <w:rPr>
          <w:color w:val="221F1F"/>
          <w:lang w:val="ru-RU"/>
        </w:rPr>
        <w:t xml:space="preserve"> </w:t>
      </w:r>
      <w:r>
        <w:rPr>
          <w:color w:val="221F1F"/>
          <w:lang w:val="ru-RU"/>
        </w:rPr>
        <w:t>сделано</w:t>
      </w:r>
      <w:r w:rsidRPr="00F0778A">
        <w:rPr>
          <w:color w:val="221F1F"/>
          <w:lang w:val="ru-RU"/>
        </w:rPr>
        <w:t xml:space="preserve"> </w:t>
      </w:r>
      <w:r>
        <w:rPr>
          <w:color w:val="221F1F"/>
          <w:lang w:val="ru-RU"/>
        </w:rPr>
        <w:t>для</w:t>
      </w:r>
      <w:r w:rsidRPr="00F0778A">
        <w:rPr>
          <w:color w:val="221F1F"/>
          <w:lang w:val="ru-RU"/>
        </w:rPr>
        <w:t xml:space="preserve"> </w:t>
      </w:r>
      <w:r>
        <w:rPr>
          <w:color w:val="221F1F"/>
          <w:lang w:val="ru-RU"/>
        </w:rPr>
        <w:t>оптимизации</w:t>
      </w:r>
      <w:r w:rsidRPr="00F0778A">
        <w:rPr>
          <w:color w:val="221F1F"/>
          <w:lang w:val="ru-RU"/>
        </w:rPr>
        <w:t xml:space="preserve"> </w:t>
      </w:r>
      <w:r>
        <w:rPr>
          <w:color w:val="221F1F"/>
          <w:lang w:val="ru-RU"/>
        </w:rPr>
        <w:t>настроек</w:t>
      </w:r>
      <w:r w:rsidRPr="00F0778A">
        <w:rPr>
          <w:color w:val="221F1F"/>
          <w:lang w:val="ru-RU"/>
        </w:rPr>
        <w:t xml:space="preserve"> </w:t>
      </w:r>
      <w:r>
        <w:rPr>
          <w:color w:val="221F1F"/>
        </w:rPr>
        <w:t>PID</w:t>
      </w:r>
      <w:r w:rsidRPr="00F0778A">
        <w:rPr>
          <w:color w:val="221F1F"/>
          <w:lang w:val="ru-RU"/>
        </w:rPr>
        <w:t>.</w:t>
      </w:r>
    </w:p>
    <w:p w14:paraId="15540644" w14:textId="77777777" w:rsidR="0033608E" w:rsidRPr="00DC7C06" w:rsidRDefault="0033608E" w:rsidP="0033608E">
      <w:pPr>
        <w:pStyle w:val="a3"/>
        <w:spacing w:before="201"/>
        <w:ind w:left="306" w:right="498"/>
        <w:jc w:val="both"/>
        <w:rPr>
          <w:lang w:val="ru-RU"/>
        </w:rPr>
      </w:pPr>
      <w:r>
        <w:rPr>
          <w:color w:val="221F1F"/>
          <w:lang w:val="ru-RU"/>
        </w:rPr>
        <w:t>Логика 2 (</w:t>
      </w:r>
      <w:r>
        <w:rPr>
          <w:color w:val="221F1F"/>
        </w:rPr>
        <w:t>Logic</w:t>
      </w:r>
      <w:r w:rsidRPr="00F0778A">
        <w:rPr>
          <w:color w:val="221F1F"/>
          <w:lang w:val="ru-RU"/>
        </w:rPr>
        <w:t xml:space="preserve"> 2</w:t>
      </w:r>
      <w:r>
        <w:rPr>
          <w:color w:val="221F1F"/>
          <w:lang w:val="ru-RU"/>
        </w:rPr>
        <w:t>)</w:t>
      </w:r>
      <w:r w:rsidRPr="00F0778A">
        <w:rPr>
          <w:color w:val="221F1F"/>
          <w:lang w:val="ru-RU"/>
        </w:rPr>
        <w:t xml:space="preserve"> может отменять </w:t>
      </w:r>
      <w:r>
        <w:rPr>
          <w:color w:val="221F1F"/>
          <w:lang w:val="ru-RU"/>
        </w:rPr>
        <w:t>Логику 1 (</w:t>
      </w:r>
      <w:r>
        <w:rPr>
          <w:color w:val="221F1F"/>
        </w:rPr>
        <w:t>Logic</w:t>
      </w:r>
      <w:r w:rsidRPr="00F0778A">
        <w:rPr>
          <w:color w:val="221F1F"/>
          <w:lang w:val="ru-RU"/>
        </w:rPr>
        <w:t xml:space="preserve"> 1</w:t>
      </w:r>
      <w:r>
        <w:rPr>
          <w:color w:val="221F1F"/>
          <w:lang w:val="ru-RU"/>
        </w:rPr>
        <w:t>)</w:t>
      </w:r>
      <w:r w:rsidRPr="00F0778A">
        <w:rPr>
          <w:color w:val="221F1F"/>
          <w:lang w:val="ru-RU"/>
        </w:rPr>
        <w:t xml:space="preserve">. </w:t>
      </w:r>
      <w:r>
        <w:rPr>
          <w:color w:val="221F1F"/>
          <w:lang w:val="ru-RU"/>
        </w:rPr>
        <w:t>Причина в том, что вам нужно использовать одну логику для одной ситуации, а другую – для отмены (предопределения) этой логики в другой ситуации. Как</w:t>
      </w:r>
      <w:r w:rsidRPr="00F0778A">
        <w:rPr>
          <w:color w:val="221F1F"/>
          <w:lang w:val="ru-RU"/>
        </w:rPr>
        <w:t xml:space="preserve"> </w:t>
      </w:r>
      <w:r>
        <w:rPr>
          <w:color w:val="221F1F"/>
          <w:lang w:val="ru-RU"/>
        </w:rPr>
        <w:t>только</w:t>
      </w:r>
      <w:r w:rsidRPr="00F0778A">
        <w:rPr>
          <w:color w:val="221F1F"/>
          <w:lang w:val="ru-RU"/>
        </w:rPr>
        <w:t xml:space="preserve"> </w:t>
      </w:r>
      <w:r>
        <w:rPr>
          <w:color w:val="221F1F"/>
          <w:lang w:val="ru-RU"/>
        </w:rPr>
        <w:t>условия</w:t>
      </w:r>
      <w:r w:rsidRPr="00F0778A">
        <w:rPr>
          <w:color w:val="221F1F"/>
          <w:lang w:val="ru-RU"/>
        </w:rPr>
        <w:t xml:space="preserve"> </w:t>
      </w:r>
      <w:r>
        <w:rPr>
          <w:color w:val="221F1F"/>
          <w:lang w:val="ru-RU"/>
        </w:rPr>
        <w:t>больше не выполняются для второй ситуации, вы должны перевести логику в авторежим точки</w:t>
      </w:r>
      <w:r w:rsidRPr="00DA021E">
        <w:rPr>
          <w:color w:val="221F1F"/>
          <w:lang w:val="ru-RU"/>
        </w:rPr>
        <w:t xml:space="preserve"> </w:t>
      </w:r>
      <w:r>
        <w:rPr>
          <w:color w:val="221F1F"/>
          <w:lang w:val="ru-RU"/>
        </w:rPr>
        <w:t>(</w:t>
      </w:r>
      <w:r>
        <w:rPr>
          <w:color w:val="221F1F"/>
        </w:rPr>
        <w:t>AUTO</w:t>
      </w:r>
      <w:r>
        <w:rPr>
          <w:color w:val="221F1F"/>
          <w:lang w:val="ru-RU"/>
        </w:rPr>
        <w:t>), чтобы Логика 1 могла снова включится.</w:t>
      </w:r>
    </w:p>
    <w:p w14:paraId="53811C5E" w14:textId="77777777" w:rsidR="0033608E" w:rsidRPr="00BF4A85" w:rsidRDefault="0033608E" w:rsidP="0033608E">
      <w:pPr>
        <w:pStyle w:val="a3"/>
        <w:spacing w:before="199"/>
        <w:ind w:left="306" w:right="498"/>
        <w:jc w:val="both"/>
        <w:rPr>
          <w:lang w:val="ru-RU"/>
        </w:rPr>
      </w:pPr>
      <w:r>
        <w:rPr>
          <w:color w:val="221F1F"/>
          <w:lang w:val="ru-RU"/>
        </w:rPr>
        <w:t xml:space="preserve">Обратите внимание, что следующие три позиции имеют приоритет на уровне </w:t>
      </w:r>
      <w:r w:rsidRPr="00F3610B">
        <w:rPr>
          <w:color w:val="221F1F"/>
          <w:lang w:val="ru-RU"/>
        </w:rPr>
        <w:t>12.</w:t>
      </w:r>
      <w:r w:rsidRPr="00F3610B">
        <w:rPr>
          <w:color w:val="221F1F"/>
          <w:spacing w:val="-4"/>
          <w:lang w:val="ru-RU"/>
        </w:rPr>
        <w:t xml:space="preserve"> </w:t>
      </w:r>
      <w:r>
        <w:rPr>
          <w:color w:val="221F1F"/>
          <w:spacing w:val="-4"/>
          <w:lang w:val="ru-RU"/>
        </w:rPr>
        <w:t>Это</w:t>
      </w:r>
      <w:r w:rsidRPr="00F3610B">
        <w:rPr>
          <w:color w:val="221F1F"/>
          <w:spacing w:val="-4"/>
          <w:lang w:val="ru-RU"/>
        </w:rPr>
        <w:t xml:space="preserve"> </w:t>
      </w:r>
      <w:r>
        <w:rPr>
          <w:color w:val="221F1F"/>
          <w:spacing w:val="-4"/>
          <w:lang w:val="ru-RU"/>
        </w:rPr>
        <w:t>означает</w:t>
      </w:r>
      <w:r w:rsidRPr="00F3610B">
        <w:rPr>
          <w:color w:val="221F1F"/>
          <w:spacing w:val="-4"/>
          <w:lang w:val="ru-RU"/>
        </w:rPr>
        <w:t xml:space="preserve">, </w:t>
      </w:r>
      <w:r>
        <w:rPr>
          <w:color w:val="221F1F"/>
          <w:spacing w:val="-4"/>
          <w:lang w:val="ru-RU"/>
        </w:rPr>
        <w:t>что</w:t>
      </w:r>
      <w:r w:rsidRPr="00F3610B">
        <w:rPr>
          <w:color w:val="221F1F"/>
          <w:spacing w:val="-4"/>
          <w:lang w:val="ru-RU"/>
        </w:rPr>
        <w:t xml:space="preserve"> </w:t>
      </w:r>
      <w:r>
        <w:rPr>
          <w:color w:val="221F1F"/>
          <w:spacing w:val="-4"/>
          <w:lang w:val="ru-RU"/>
        </w:rPr>
        <w:t>они</w:t>
      </w:r>
      <w:r w:rsidRPr="00F3610B">
        <w:rPr>
          <w:color w:val="221F1F"/>
          <w:spacing w:val="-4"/>
          <w:lang w:val="ru-RU"/>
        </w:rPr>
        <w:t xml:space="preserve"> </w:t>
      </w:r>
      <w:r>
        <w:rPr>
          <w:color w:val="221F1F"/>
          <w:spacing w:val="-4"/>
          <w:lang w:val="ru-RU"/>
        </w:rPr>
        <w:t>могут</w:t>
      </w:r>
      <w:r w:rsidRPr="00F3610B">
        <w:rPr>
          <w:color w:val="221F1F"/>
          <w:spacing w:val="-4"/>
          <w:lang w:val="ru-RU"/>
        </w:rPr>
        <w:t xml:space="preserve"> </w:t>
      </w:r>
      <w:r>
        <w:rPr>
          <w:color w:val="221F1F"/>
          <w:spacing w:val="-4"/>
          <w:lang w:val="ru-RU"/>
        </w:rPr>
        <w:t>переопределять</w:t>
      </w:r>
      <w:r w:rsidRPr="00F3610B">
        <w:rPr>
          <w:color w:val="221F1F"/>
          <w:spacing w:val="-4"/>
          <w:lang w:val="ru-RU"/>
        </w:rPr>
        <w:t xml:space="preserve"> </w:t>
      </w:r>
      <w:r>
        <w:rPr>
          <w:color w:val="221F1F"/>
          <w:spacing w:val="-4"/>
          <w:lang w:val="ru-RU"/>
        </w:rPr>
        <w:t>друг</w:t>
      </w:r>
      <w:r w:rsidRPr="00F3610B">
        <w:rPr>
          <w:color w:val="221F1F"/>
          <w:spacing w:val="-4"/>
          <w:lang w:val="ru-RU"/>
        </w:rPr>
        <w:t xml:space="preserve"> </w:t>
      </w:r>
      <w:r>
        <w:rPr>
          <w:color w:val="221F1F"/>
          <w:spacing w:val="-4"/>
          <w:lang w:val="ru-RU"/>
        </w:rPr>
        <w:t>друга</w:t>
      </w:r>
      <w:r w:rsidRPr="00F3610B">
        <w:rPr>
          <w:color w:val="221F1F"/>
          <w:spacing w:val="-4"/>
          <w:lang w:val="ru-RU"/>
        </w:rPr>
        <w:t xml:space="preserve">, </w:t>
      </w:r>
      <w:r>
        <w:rPr>
          <w:color w:val="221F1F"/>
          <w:spacing w:val="-4"/>
          <w:lang w:val="ru-RU"/>
        </w:rPr>
        <w:t>так</w:t>
      </w:r>
      <w:r w:rsidRPr="00F3610B">
        <w:rPr>
          <w:color w:val="221F1F"/>
          <w:spacing w:val="-4"/>
          <w:lang w:val="ru-RU"/>
        </w:rPr>
        <w:t xml:space="preserve"> </w:t>
      </w:r>
      <w:r>
        <w:rPr>
          <w:color w:val="221F1F"/>
          <w:spacing w:val="-4"/>
          <w:lang w:val="ru-RU"/>
        </w:rPr>
        <w:t>как</w:t>
      </w:r>
      <w:r w:rsidRPr="00F3610B">
        <w:rPr>
          <w:color w:val="221F1F"/>
          <w:spacing w:val="-4"/>
          <w:lang w:val="ru-RU"/>
        </w:rPr>
        <w:t xml:space="preserve"> </w:t>
      </w:r>
      <w:r>
        <w:rPr>
          <w:color w:val="221F1F"/>
          <w:spacing w:val="-4"/>
          <w:lang w:val="ru-RU"/>
        </w:rPr>
        <w:t>они</w:t>
      </w:r>
      <w:r w:rsidRPr="00F3610B">
        <w:rPr>
          <w:color w:val="221F1F"/>
          <w:spacing w:val="-4"/>
          <w:lang w:val="ru-RU"/>
        </w:rPr>
        <w:t xml:space="preserve"> </w:t>
      </w:r>
      <w:r>
        <w:rPr>
          <w:color w:val="221F1F"/>
          <w:spacing w:val="-4"/>
          <w:lang w:val="ru-RU"/>
        </w:rPr>
        <w:t>равны</w:t>
      </w:r>
      <w:r w:rsidRPr="00F3610B">
        <w:rPr>
          <w:color w:val="221F1F"/>
          <w:spacing w:val="-4"/>
          <w:lang w:val="ru-RU"/>
        </w:rPr>
        <w:t xml:space="preserve"> </w:t>
      </w:r>
      <w:r>
        <w:rPr>
          <w:color w:val="221F1F"/>
          <w:spacing w:val="-4"/>
          <w:lang w:val="ru-RU"/>
        </w:rPr>
        <w:t>между</w:t>
      </w:r>
      <w:r w:rsidRPr="00F3610B">
        <w:rPr>
          <w:color w:val="221F1F"/>
          <w:spacing w:val="-4"/>
          <w:lang w:val="ru-RU"/>
        </w:rPr>
        <w:t xml:space="preserve"> </w:t>
      </w:r>
      <w:r>
        <w:rPr>
          <w:color w:val="221F1F"/>
          <w:spacing w:val="-4"/>
          <w:lang w:val="ru-RU"/>
        </w:rPr>
        <w:t>собой</w:t>
      </w:r>
      <w:r w:rsidRPr="00F3610B">
        <w:rPr>
          <w:color w:val="221F1F"/>
          <w:spacing w:val="-4"/>
          <w:lang w:val="ru-RU"/>
        </w:rPr>
        <w:t xml:space="preserve">, </w:t>
      </w:r>
      <w:r>
        <w:rPr>
          <w:color w:val="221F1F"/>
          <w:spacing w:val="-4"/>
          <w:lang w:val="ru-RU"/>
        </w:rPr>
        <w:t>при этом они</w:t>
      </w:r>
      <w:r w:rsidRPr="00F3610B">
        <w:rPr>
          <w:color w:val="221F1F"/>
          <w:spacing w:val="-4"/>
          <w:lang w:val="ru-RU"/>
        </w:rPr>
        <w:t xml:space="preserve"> </w:t>
      </w:r>
      <w:r>
        <w:rPr>
          <w:color w:val="221F1F"/>
          <w:spacing w:val="-4"/>
          <w:lang w:val="ru-RU"/>
        </w:rPr>
        <w:t>могут</w:t>
      </w:r>
      <w:r w:rsidRPr="00F3610B">
        <w:rPr>
          <w:color w:val="221F1F"/>
          <w:spacing w:val="-4"/>
          <w:lang w:val="ru-RU"/>
        </w:rPr>
        <w:t xml:space="preserve"> </w:t>
      </w:r>
      <w:r>
        <w:rPr>
          <w:color w:val="221F1F"/>
          <w:spacing w:val="-4"/>
          <w:lang w:val="ru-RU"/>
        </w:rPr>
        <w:t>отменять все остальное, что имеет более низкий приоритет. Все</w:t>
      </w:r>
      <w:r w:rsidRPr="00BF4A85">
        <w:rPr>
          <w:color w:val="221F1F"/>
          <w:spacing w:val="-4"/>
          <w:lang w:val="ru-RU"/>
        </w:rPr>
        <w:t xml:space="preserve"> </w:t>
      </w:r>
      <w:r>
        <w:rPr>
          <w:color w:val="221F1F"/>
          <w:spacing w:val="-4"/>
          <w:lang w:val="ru-RU"/>
        </w:rPr>
        <w:t>они</w:t>
      </w:r>
      <w:r w:rsidRPr="00BF4A85">
        <w:rPr>
          <w:color w:val="221F1F"/>
          <w:spacing w:val="-4"/>
          <w:lang w:val="ru-RU"/>
        </w:rPr>
        <w:t xml:space="preserve"> </w:t>
      </w:r>
      <w:r>
        <w:rPr>
          <w:color w:val="221F1F"/>
          <w:spacing w:val="-4"/>
          <w:lang w:val="ru-RU"/>
        </w:rPr>
        <w:t>представляют</w:t>
      </w:r>
      <w:r w:rsidRPr="00BF4A85">
        <w:rPr>
          <w:color w:val="221F1F"/>
          <w:spacing w:val="-4"/>
          <w:lang w:val="ru-RU"/>
        </w:rPr>
        <w:t xml:space="preserve"> </w:t>
      </w:r>
      <w:r>
        <w:rPr>
          <w:color w:val="221F1F"/>
          <w:spacing w:val="-4"/>
          <w:lang w:val="ru-RU"/>
        </w:rPr>
        <w:t>собой</w:t>
      </w:r>
      <w:r w:rsidRPr="00BF4A85">
        <w:rPr>
          <w:color w:val="221F1F"/>
          <w:spacing w:val="-4"/>
          <w:lang w:val="ru-RU"/>
        </w:rPr>
        <w:t xml:space="preserve"> </w:t>
      </w:r>
      <w:r>
        <w:rPr>
          <w:color w:val="221F1F"/>
          <w:spacing w:val="-4"/>
          <w:lang w:val="ru-RU"/>
        </w:rPr>
        <w:t>команды</w:t>
      </w:r>
      <w:r w:rsidRPr="00BF4A85">
        <w:rPr>
          <w:color w:val="221F1F"/>
          <w:spacing w:val="-4"/>
          <w:lang w:val="ru-RU"/>
        </w:rPr>
        <w:t xml:space="preserve"> </w:t>
      </w:r>
      <w:r>
        <w:rPr>
          <w:color w:val="221F1F"/>
          <w:spacing w:val="-4"/>
          <w:lang w:val="ru-RU"/>
        </w:rPr>
        <w:t>оператора</w:t>
      </w:r>
      <w:r w:rsidRPr="00BF4A85">
        <w:rPr>
          <w:color w:val="221F1F"/>
          <w:spacing w:val="-4"/>
          <w:lang w:val="ru-RU"/>
        </w:rPr>
        <w:t xml:space="preserve"> </w:t>
      </w:r>
      <w:r>
        <w:rPr>
          <w:color w:val="221F1F"/>
          <w:spacing w:val="-4"/>
          <w:lang w:val="ru-RU"/>
        </w:rPr>
        <w:t>из</w:t>
      </w:r>
      <w:r w:rsidRPr="00BF4A85">
        <w:rPr>
          <w:color w:val="221F1F"/>
          <w:spacing w:val="-4"/>
          <w:lang w:val="ru-RU"/>
        </w:rPr>
        <w:t xml:space="preserve"> </w:t>
      </w:r>
      <w:r>
        <w:rPr>
          <w:color w:val="221F1F"/>
          <w:spacing w:val="-4"/>
          <w:lang w:val="ru-RU"/>
        </w:rPr>
        <w:t>разных</w:t>
      </w:r>
      <w:r w:rsidRPr="00BF4A85">
        <w:rPr>
          <w:color w:val="221F1F"/>
          <w:spacing w:val="-4"/>
          <w:lang w:val="ru-RU"/>
        </w:rPr>
        <w:t xml:space="preserve"> </w:t>
      </w:r>
      <w:r>
        <w:rPr>
          <w:color w:val="221F1F"/>
          <w:spacing w:val="-4"/>
          <w:lang w:val="ru-RU"/>
        </w:rPr>
        <w:t>источников</w:t>
      </w:r>
      <w:r w:rsidRPr="00BF4A85">
        <w:rPr>
          <w:color w:val="221F1F"/>
          <w:spacing w:val="-4"/>
          <w:lang w:val="ru-RU"/>
        </w:rPr>
        <w:t xml:space="preserve">: </w:t>
      </w:r>
      <w:r>
        <w:rPr>
          <w:color w:val="221F1F"/>
        </w:rPr>
        <w:t>CBASweb</w:t>
      </w:r>
      <w:r w:rsidRPr="00BF4A85">
        <w:rPr>
          <w:color w:val="221F1F"/>
          <w:lang w:val="ru-RU"/>
        </w:rPr>
        <w:t xml:space="preserve">, </w:t>
      </w:r>
      <w:r>
        <w:rPr>
          <w:color w:val="221F1F"/>
        </w:rPr>
        <w:t>CBAS</w:t>
      </w:r>
      <w:r w:rsidRPr="00BF4A85">
        <w:rPr>
          <w:color w:val="221F1F"/>
          <w:lang w:val="ru-RU"/>
        </w:rPr>
        <w:t xml:space="preserve"> </w:t>
      </w:r>
      <w:r>
        <w:rPr>
          <w:color w:val="221F1F"/>
          <w:lang w:val="ru-RU"/>
        </w:rPr>
        <w:t>и</w:t>
      </w:r>
      <w:r w:rsidRPr="00BF4A85">
        <w:rPr>
          <w:color w:val="221F1F"/>
          <w:lang w:val="ru-RU"/>
        </w:rPr>
        <w:t xml:space="preserve"> </w:t>
      </w:r>
      <w:r>
        <w:rPr>
          <w:color w:val="221F1F"/>
        </w:rPr>
        <w:t>Handheld</w:t>
      </w:r>
      <w:r w:rsidRPr="00BF4A85">
        <w:rPr>
          <w:color w:val="221F1F"/>
          <w:spacing w:val="1"/>
          <w:lang w:val="ru-RU"/>
        </w:rPr>
        <w:t xml:space="preserve"> </w:t>
      </w:r>
      <w:r>
        <w:rPr>
          <w:color w:val="221F1F"/>
        </w:rPr>
        <w:t>Programmer</w:t>
      </w:r>
      <w:r>
        <w:rPr>
          <w:color w:val="221F1F"/>
          <w:lang w:val="ru-RU"/>
        </w:rPr>
        <w:t xml:space="preserve"> (портативный программатор), который подключается к контроллеру</w:t>
      </w:r>
      <w:r w:rsidRPr="00BF4A85">
        <w:rPr>
          <w:color w:val="221F1F"/>
          <w:spacing w:val="-3"/>
          <w:lang w:val="ru-RU"/>
        </w:rPr>
        <w:t xml:space="preserve"> </w:t>
      </w:r>
      <w:r>
        <w:rPr>
          <w:color w:val="221F1F"/>
        </w:rPr>
        <w:t>X</w:t>
      </w:r>
      <w:r w:rsidRPr="00BF4A85">
        <w:rPr>
          <w:color w:val="221F1F"/>
          <w:spacing w:val="-3"/>
          <w:lang w:val="ru-RU"/>
        </w:rPr>
        <w:t xml:space="preserve"> </w:t>
      </w:r>
      <w:r>
        <w:rPr>
          <w:color w:val="221F1F"/>
          <w:lang w:val="ru-RU"/>
        </w:rPr>
        <w:t>или</w:t>
      </w:r>
      <w:r w:rsidRPr="00BF4A85">
        <w:rPr>
          <w:color w:val="221F1F"/>
          <w:spacing w:val="-3"/>
          <w:lang w:val="ru-RU"/>
        </w:rPr>
        <w:t xml:space="preserve"> </w:t>
      </w:r>
      <w:r>
        <w:rPr>
          <w:color w:val="221F1F"/>
        </w:rPr>
        <w:t>LX</w:t>
      </w:r>
      <w:r w:rsidRPr="00BF4A85">
        <w:rPr>
          <w:color w:val="221F1F"/>
          <w:lang w:val="ru-RU"/>
        </w:rPr>
        <w:t>.</w:t>
      </w:r>
    </w:p>
    <w:p w14:paraId="1B2A2ECC" w14:textId="77777777" w:rsidR="0033608E" w:rsidRPr="00A04B93" w:rsidRDefault="0033608E" w:rsidP="0033608E">
      <w:pPr>
        <w:pStyle w:val="a3"/>
        <w:spacing w:before="201"/>
        <w:ind w:left="306" w:right="499"/>
        <w:jc w:val="both"/>
        <w:rPr>
          <w:lang w:val="ru-RU"/>
        </w:rPr>
      </w:pPr>
      <w:r>
        <w:rPr>
          <w:color w:val="221F1F"/>
          <w:lang w:val="ru-RU"/>
        </w:rPr>
        <w:t xml:space="preserve">Последнее, что необходимо знать, - это то, что единственными приоритетами, которые могут переопределить приоритеты оператора, являются </w:t>
      </w:r>
      <w:r>
        <w:rPr>
          <w:color w:val="221F1F"/>
        </w:rPr>
        <w:t>Logic</w:t>
      </w:r>
      <w:r w:rsidRPr="009B0840">
        <w:rPr>
          <w:color w:val="221F1F"/>
          <w:spacing w:val="-9"/>
          <w:lang w:val="ru-RU"/>
        </w:rPr>
        <w:t xml:space="preserve"> </w:t>
      </w:r>
      <w:r w:rsidRPr="009B0840">
        <w:rPr>
          <w:color w:val="221F1F"/>
          <w:lang w:val="ru-RU"/>
        </w:rPr>
        <w:t>3</w:t>
      </w:r>
      <w:r w:rsidRPr="009B0840">
        <w:rPr>
          <w:color w:val="221F1F"/>
          <w:spacing w:val="-7"/>
          <w:lang w:val="ru-RU"/>
        </w:rPr>
        <w:t xml:space="preserve"> </w:t>
      </w:r>
      <w:r>
        <w:rPr>
          <w:color w:val="221F1F"/>
          <w:lang w:val="ru-RU"/>
        </w:rPr>
        <w:t xml:space="preserve">и </w:t>
      </w:r>
      <w:r w:rsidRPr="009B0840">
        <w:rPr>
          <w:color w:val="221F1F"/>
          <w:spacing w:val="-52"/>
          <w:lang w:val="ru-RU"/>
        </w:rPr>
        <w:t xml:space="preserve"> </w:t>
      </w:r>
      <w:r>
        <w:rPr>
          <w:color w:val="221F1F"/>
        </w:rPr>
        <w:t>Logic</w:t>
      </w:r>
      <w:r w:rsidRPr="009B0840">
        <w:rPr>
          <w:color w:val="221F1F"/>
          <w:spacing w:val="-2"/>
          <w:lang w:val="ru-RU"/>
        </w:rPr>
        <w:t xml:space="preserve"> </w:t>
      </w:r>
      <w:r w:rsidRPr="009B0840">
        <w:rPr>
          <w:color w:val="221F1F"/>
          <w:lang w:val="ru-RU"/>
        </w:rPr>
        <w:t>4.</w:t>
      </w:r>
      <w:r w:rsidRPr="009B0840">
        <w:rPr>
          <w:color w:val="221F1F"/>
          <w:spacing w:val="-2"/>
          <w:lang w:val="ru-RU"/>
        </w:rPr>
        <w:t xml:space="preserve"> </w:t>
      </w:r>
    </w:p>
    <w:p w14:paraId="3C520A1F" w14:textId="77777777" w:rsidR="0033608E" w:rsidRPr="00A04B93" w:rsidRDefault="0033608E" w:rsidP="0033608E">
      <w:pPr>
        <w:jc w:val="both"/>
        <w:rPr>
          <w:lang w:val="ru-RU"/>
        </w:rPr>
        <w:sectPr w:rsidR="0033608E" w:rsidRPr="00A04B93" w:rsidSect="00010A9E">
          <w:footerReference w:type="default" r:id="rId42"/>
          <w:pgSz w:w="12240" w:h="15840"/>
          <w:pgMar w:top="600" w:right="360" w:bottom="1000" w:left="420" w:header="0" w:footer="802" w:gutter="0"/>
          <w:cols w:space="720"/>
        </w:sectPr>
      </w:pPr>
    </w:p>
    <w:p w14:paraId="325B2213" w14:textId="77777777" w:rsidR="0033608E" w:rsidRPr="001421D2" w:rsidRDefault="0033608E" w:rsidP="0033608E">
      <w:pPr>
        <w:pStyle w:val="a3"/>
        <w:spacing w:before="39"/>
        <w:ind w:left="307" w:right="496"/>
        <w:jc w:val="both"/>
        <w:rPr>
          <w:lang w:val="ru-RU"/>
        </w:rPr>
      </w:pPr>
      <w:r>
        <w:rPr>
          <w:color w:val="221F1F"/>
          <w:lang w:val="ru-RU"/>
        </w:rPr>
        <w:lastRenderedPageBreak/>
        <w:t>Еще</w:t>
      </w:r>
      <w:r w:rsidRPr="00677005">
        <w:rPr>
          <w:color w:val="221F1F"/>
          <w:lang w:val="ru-RU"/>
        </w:rPr>
        <w:t xml:space="preserve"> </w:t>
      </w:r>
      <w:r>
        <w:rPr>
          <w:color w:val="221F1F"/>
          <w:lang w:val="ru-RU"/>
        </w:rPr>
        <w:t>одна особенность сводки</w:t>
      </w:r>
      <w:r w:rsidRPr="00677005">
        <w:rPr>
          <w:color w:val="221F1F"/>
          <w:lang w:val="ru-RU"/>
        </w:rPr>
        <w:t xml:space="preserve"> </w:t>
      </w:r>
      <w:r>
        <w:rPr>
          <w:color w:val="221F1F"/>
          <w:lang w:val="ru-RU"/>
        </w:rPr>
        <w:t>приоритетов</w:t>
      </w:r>
      <w:r w:rsidRPr="00677005">
        <w:rPr>
          <w:color w:val="221F1F"/>
          <w:lang w:val="ru-RU"/>
        </w:rPr>
        <w:t xml:space="preserve"> (</w:t>
      </w:r>
      <w:r>
        <w:rPr>
          <w:color w:val="221F1F"/>
        </w:rPr>
        <w:t>Priority</w:t>
      </w:r>
      <w:r w:rsidRPr="00677005">
        <w:rPr>
          <w:color w:val="221F1F"/>
          <w:spacing w:val="-7"/>
          <w:lang w:val="ru-RU"/>
        </w:rPr>
        <w:t xml:space="preserve"> </w:t>
      </w:r>
      <w:r>
        <w:rPr>
          <w:color w:val="221F1F"/>
        </w:rPr>
        <w:t>Summary</w:t>
      </w:r>
      <w:r w:rsidRPr="00677005">
        <w:rPr>
          <w:color w:val="221F1F"/>
          <w:lang w:val="ru-RU"/>
        </w:rPr>
        <w:t xml:space="preserve">) </w:t>
      </w:r>
      <w:r>
        <w:rPr>
          <w:color w:val="221F1F"/>
          <w:lang w:val="ru-RU"/>
        </w:rPr>
        <w:t>закключается</w:t>
      </w:r>
      <w:r w:rsidRPr="00677005">
        <w:rPr>
          <w:color w:val="221F1F"/>
          <w:lang w:val="ru-RU"/>
        </w:rPr>
        <w:t xml:space="preserve"> </w:t>
      </w:r>
      <w:r>
        <w:rPr>
          <w:color w:val="221F1F"/>
          <w:lang w:val="ru-RU"/>
        </w:rPr>
        <w:t>в</w:t>
      </w:r>
      <w:r w:rsidRPr="00677005">
        <w:rPr>
          <w:color w:val="221F1F"/>
          <w:lang w:val="ru-RU"/>
        </w:rPr>
        <w:t xml:space="preserve"> </w:t>
      </w:r>
      <w:r>
        <w:rPr>
          <w:color w:val="221F1F"/>
          <w:lang w:val="ru-RU"/>
        </w:rPr>
        <w:t>том</w:t>
      </w:r>
      <w:r w:rsidRPr="00677005">
        <w:rPr>
          <w:color w:val="221F1F"/>
          <w:lang w:val="ru-RU"/>
        </w:rPr>
        <w:t xml:space="preserve">, </w:t>
      </w:r>
      <w:r>
        <w:rPr>
          <w:color w:val="221F1F"/>
          <w:lang w:val="ru-RU"/>
        </w:rPr>
        <w:t>что</w:t>
      </w:r>
      <w:r w:rsidRPr="00677005">
        <w:rPr>
          <w:color w:val="221F1F"/>
          <w:lang w:val="ru-RU"/>
        </w:rPr>
        <w:t xml:space="preserve"> </w:t>
      </w:r>
      <w:r>
        <w:rPr>
          <w:color w:val="221F1F"/>
          <w:lang w:val="ru-RU"/>
        </w:rPr>
        <w:t>вы</w:t>
      </w:r>
      <w:r w:rsidRPr="00677005">
        <w:rPr>
          <w:color w:val="221F1F"/>
          <w:lang w:val="ru-RU"/>
        </w:rPr>
        <w:t xml:space="preserve"> </w:t>
      </w:r>
      <w:r>
        <w:rPr>
          <w:color w:val="221F1F"/>
          <w:lang w:val="ru-RU"/>
        </w:rPr>
        <w:t>можете</w:t>
      </w:r>
      <w:r w:rsidRPr="00677005">
        <w:rPr>
          <w:color w:val="221F1F"/>
          <w:lang w:val="ru-RU"/>
        </w:rPr>
        <w:t xml:space="preserve"> </w:t>
      </w:r>
      <w:r>
        <w:rPr>
          <w:color w:val="221F1F"/>
          <w:lang w:val="ru-RU"/>
        </w:rPr>
        <w:t>щелкнуть</w:t>
      </w:r>
      <w:r w:rsidRPr="00677005">
        <w:rPr>
          <w:color w:val="221F1F"/>
          <w:lang w:val="ru-RU"/>
        </w:rPr>
        <w:t xml:space="preserve"> </w:t>
      </w:r>
      <w:r>
        <w:rPr>
          <w:color w:val="221F1F"/>
          <w:lang w:val="ru-RU"/>
        </w:rPr>
        <w:t>эти</w:t>
      </w:r>
      <w:r w:rsidRPr="00677005">
        <w:rPr>
          <w:color w:val="221F1F"/>
          <w:lang w:val="ru-RU"/>
        </w:rPr>
        <w:t xml:space="preserve"> </w:t>
      </w:r>
      <w:r>
        <w:rPr>
          <w:color w:val="221F1F"/>
          <w:lang w:val="ru-RU"/>
        </w:rPr>
        <w:t>приоритеты</w:t>
      </w:r>
      <w:r w:rsidRPr="00677005">
        <w:rPr>
          <w:color w:val="221F1F"/>
          <w:lang w:val="ru-RU"/>
        </w:rPr>
        <w:t xml:space="preserve"> </w:t>
      </w:r>
      <w:r>
        <w:rPr>
          <w:color w:val="221F1F"/>
          <w:lang w:val="ru-RU"/>
        </w:rPr>
        <w:t>в</w:t>
      </w:r>
      <w:r w:rsidRPr="00677005">
        <w:rPr>
          <w:color w:val="221F1F"/>
          <w:lang w:val="ru-RU"/>
        </w:rPr>
        <w:t xml:space="preserve"> </w:t>
      </w:r>
      <w:r>
        <w:rPr>
          <w:color w:val="221F1F"/>
          <w:lang w:val="ru-RU"/>
        </w:rPr>
        <w:t>списке</w:t>
      </w:r>
      <w:r w:rsidRPr="00677005">
        <w:rPr>
          <w:color w:val="221F1F"/>
          <w:lang w:val="ru-RU"/>
        </w:rPr>
        <w:t xml:space="preserve"> </w:t>
      </w:r>
      <w:r>
        <w:rPr>
          <w:color w:val="221F1F"/>
          <w:lang w:val="ru-RU"/>
        </w:rPr>
        <w:t>и</w:t>
      </w:r>
      <w:r w:rsidRPr="00677005">
        <w:rPr>
          <w:color w:val="221F1F"/>
          <w:lang w:val="ru-RU"/>
        </w:rPr>
        <w:t xml:space="preserve"> </w:t>
      </w:r>
      <w:r>
        <w:rPr>
          <w:color w:val="221F1F"/>
          <w:lang w:val="ru-RU"/>
        </w:rPr>
        <w:t>посмотреть</w:t>
      </w:r>
      <w:r w:rsidRPr="00677005">
        <w:rPr>
          <w:color w:val="221F1F"/>
          <w:lang w:val="ru-RU"/>
        </w:rPr>
        <w:t xml:space="preserve">, </w:t>
      </w:r>
      <w:r>
        <w:rPr>
          <w:color w:val="221F1F"/>
          <w:lang w:val="ru-RU"/>
        </w:rPr>
        <w:t>какие</w:t>
      </w:r>
      <w:r w:rsidRPr="00677005">
        <w:rPr>
          <w:color w:val="221F1F"/>
          <w:lang w:val="ru-RU"/>
        </w:rPr>
        <w:t xml:space="preserve"> </w:t>
      </w:r>
      <w:r>
        <w:rPr>
          <w:color w:val="221F1F"/>
          <w:lang w:val="ru-RU"/>
        </w:rPr>
        <w:t>точки</w:t>
      </w:r>
      <w:r w:rsidRPr="00677005">
        <w:rPr>
          <w:color w:val="221F1F"/>
          <w:lang w:val="ru-RU"/>
        </w:rPr>
        <w:t xml:space="preserve"> </w:t>
      </w:r>
      <w:r>
        <w:rPr>
          <w:color w:val="221F1F"/>
          <w:lang w:val="ru-RU"/>
        </w:rPr>
        <w:t>управляются</w:t>
      </w:r>
      <w:r w:rsidRPr="00677005">
        <w:rPr>
          <w:color w:val="221F1F"/>
          <w:lang w:val="ru-RU"/>
        </w:rPr>
        <w:t xml:space="preserve"> </w:t>
      </w:r>
      <w:r>
        <w:rPr>
          <w:color w:val="221F1F"/>
          <w:lang w:val="ru-RU"/>
        </w:rPr>
        <w:t>этим</w:t>
      </w:r>
      <w:r w:rsidRPr="00677005">
        <w:rPr>
          <w:color w:val="221F1F"/>
          <w:lang w:val="ru-RU"/>
        </w:rPr>
        <w:t xml:space="preserve"> </w:t>
      </w:r>
      <w:r>
        <w:rPr>
          <w:color w:val="221F1F"/>
          <w:lang w:val="ru-RU"/>
        </w:rPr>
        <w:t>приоритетом</w:t>
      </w:r>
      <w:r w:rsidRPr="00677005">
        <w:rPr>
          <w:color w:val="221F1F"/>
          <w:lang w:val="ru-RU"/>
        </w:rPr>
        <w:t>.</w:t>
      </w:r>
      <w:r w:rsidRPr="00677005">
        <w:rPr>
          <w:color w:val="221F1F"/>
          <w:spacing w:val="-8"/>
          <w:lang w:val="ru-RU"/>
        </w:rPr>
        <w:t xml:space="preserve"> </w:t>
      </w:r>
      <w:r>
        <w:rPr>
          <w:color w:val="221F1F"/>
          <w:spacing w:val="-8"/>
          <w:lang w:val="ru-RU"/>
        </w:rPr>
        <w:t>Если</w:t>
      </w:r>
      <w:r w:rsidRPr="00C41325">
        <w:rPr>
          <w:color w:val="221F1F"/>
          <w:spacing w:val="-8"/>
          <w:lang w:val="ru-RU"/>
        </w:rPr>
        <w:t xml:space="preserve"> </w:t>
      </w:r>
      <w:r>
        <w:rPr>
          <w:color w:val="221F1F"/>
          <w:spacing w:val="-8"/>
          <w:lang w:val="ru-RU"/>
        </w:rPr>
        <w:t>вы</w:t>
      </w:r>
      <w:r w:rsidRPr="00C41325">
        <w:rPr>
          <w:color w:val="221F1F"/>
          <w:spacing w:val="-8"/>
          <w:lang w:val="ru-RU"/>
        </w:rPr>
        <w:t xml:space="preserve"> </w:t>
      </w:r>
      <w:r>
        <w:rPr>
          <w:color w:val="221F1F"/>
          <w:spacing w:val="-8"/>
          <w:lang w:val="ru-RU"/>
        </w:rPr>
        <w:t>хотите</w:t>
      </w:r>
      <w:r w:rsidRPr="00C41325">
        <w:rPr>
          <w:color w:val="221F1F"/>
          <w:spacing w:val="-8"/>
          <w:lang w:val="ru-RU"/>
        </w:rPr>
        <w:t xml:space="preserve"> </w:t>
      </w:r>
      <w:r>
        <w:rPr>
          <w:color w:val="221F1F"/>
          <w:spacing w:val="-8"/>
          <w:lang w:val="ru-RU"/>
        </w:rPr>
        <w:t>увидеть</w:t>
      </w:r>
      <w:r w:rsidRPr="00C41325">
        <w:rPr>
          <w:color w:val="221F1F"/>
          <w:spacing w:val="-8"/>
          <w:lang w:val="ru-RU"/>
        </w:rPr>
        <w:t xml:space="preserve"> </w:t>
      </w:r>
      <w:r>
        <w:rPr>
          <w:color w:val="221F1F"/>
          <w:spacing w:val="-8"/>
          <w:lang w:val="ru-RU"/>
        </w:rPr>
        <w:t>каждую</w:t>
      </w:r>
      <w:r w:rsidRPr="00C41325">
        <w:rPr>
          <w:color w:val="221F1F"/>
          <w:spacing w:val="-8"/>
          <w:lang w:val="ru-RU"/>
        </w:rPr>
        <w:t xml:space="preserve"> </w:t>
      </w:r>
      <w:r>
        <w:rPr>
          <w:color w:val="221F1F"/>
          <w:spacing w:val="-8"/>
          <w:lang w:val="ru-RU"/>
        </w:rPr>
        <w:t>из</w:t>
      </w:r>
      <w:r w:rsidRPr="00C41325">
        <w:rPr>
          <w:color w:val="221F1F"/>
          <w:spacing w:val="-8"/>
          <w:lang w:val="ru-RU"/>
        </w:rPr>
        <w:t xml:space="preserve"> </w:t>
      </w:r>
      <w:r>
        <w:rPr>
          <w:color w:val="221F1F"/>
          <w:spacing w:val="-8"/>
          <w:lang w:val="ru-RU"/>
        </w:rPr>
        <w:t>этих</w:t>
      </w:r>
      <w:r w:rsidRPr="00C41325">
        <w:rPr>
          <w:color w:val="221F1F"/>
          <w:spacing w:val="-8"/>
          <w:lang w:val="ru-RU"/>
        </w:rPr>
        <w:t xml:space="preserve"> </w:t>
      </w:r>
      <w:r>
        <w:rPr>
          <w:color w:val="221F1F"/>
          <w:spacing w:val="-8"/>
          <w:lang w:val="ru-RU"/>
        </w:rPr>
        <w:t>точек</w:t>
      </w:r>
      <w:r w:rsidRPr="00C41325">
        <w:rPr>
          <w:color w:val="221F1F"/>
          <w:spacing w:val="-8"/>
          <w:lang w:val="ru-RU"/>
        </w:rPr>
        <w:t xml:space="preserve">, </w:t>
      </w:r>
      <w:r>
        <w:rPr>
          <w:color w:val="221F1F"/>
          <w:spacing w:val="-8"/>
          <w:lang w:val="ru-RU"/>
        </w:rPr>
        <w:t>то</w:t>
      </w:r>
      <w:r w:rsidRPr="00C41325">
        <w:rPr>
          <w:color w:val="221F1F"/>
          <w:spacing w:val="-8"/>
          <w:lang w:val="ru-RU"/>
        </w:rPr>
        <w:t xml:space="preserve"> </w:t>
      </w:r>
      <w:r w:rsidRPr="00677005">
        <w:rPr>
          <w:color w:val="221F1F"/>
          <w:spacing w:val="-8"/>
          <w:lang w:val="ru-RU"/>
        </w:rPr>
        <w:t>нажмите</w:t>
      </w:r>
      <w:r w:rsidRPr="00C41325">
        <w:rPr>
          <w:color w:val="221F1F"/>
          <w:spacing w:val="-8"/>
          <w:lang w:val="ru-RU"/>
        </w:rPr>
        <w:t xml:space="preserve"> </w:t>
      </w:r>
      <w:r>
        <w:rPr>
          <w:color w:val="221F1F"/>
        </w:rPr>
        <w:t>OPER</w:t>
      </w:r>
      <w:r w:rsidRPr="00C41325">
        <w:rPr>
          <w:color w:val="221F1F"/>
          <w:lang w:val="ru-RU"/>
        </w:rPr>
        <w:t>.</w:t>
      </w:r>
      <w:r>
        <w:rPr>
          <w:color w:val="221F1F"/>
          <w:lang w:val="ru-RU"/>
        </w:rPr>
        <w:t xml:space="preserve"> В основном это будут заданные точки, вы можете найти точки запуска клапана</w:t>
      </w:r>
      <w:r w:rsidRPr="001421D2">
        <w:rPr>
          <w:color w:val="221F1F"/>
          <w:lang w:val="ru-RU"/>
        </w:rPr>
        <w:t xml:space="preserve"> </w:t>
      </w:r>
      <w:r>
        <w:rPr>
          <w:color w:val="221F1F"/>
          <w:lang w:val="ru-RU"/>
        </w:rPr>
        <w:t>(</w:t>
      </w:r>
      <w:r w:rsidRPr="00C41325">
        <w:rPr>
          <w:color w:val="221F1F"/>
        </w:rPr>
        <w:t>Valve</w:t>
      </w:r>
      <w:r>
        <w:rPr>
          <w:color w:val="221F1F"/>
          <w:lang w:val="ru-RU"/>
        </w:rPr>
        <w:t>), заслонки (</w:t>
      </w:r>
      <w:r w:rsidRPr="00C41325">
        <w:rPr>
          <w:color w:val="221F1F"/>
        </w:rPr>
        <w:t>Damper</w:t>
      </w:r>
      <w:r>
        <w:rPr>
          <w:color w:val="221F1F"/>
          <w:lang w:val="ru-RU"/>
        </w:rPr>
        <w:t>) или вентилятора (</w:t>
      </w:r>
      <w:r w:rsidRPr="00C41325">
        <w:rPr>
          <w:color w:val="221F1F"/>
        </w:rPr>
        <w:t>AHU</w:t>
      </w:r>
      <w:r w:rsidRPr="001421D2">
        <w:rPr>
          <w:color w:val="221F1F"/>
          <w:lang w:val="ru-RU"/>
        </w:rPr>
        <w:t xml:space="preserve"> </w:t>
      </w:r>
      <w:r w:rsidRPr="00C41325">
        <w:rPr>
          <w:color w:val="221F1F"/>
        </w:rPr>
        <w:t>Fan</w:t>
      </w:r>
      <w:r>
        <w:rPr>
          <w:color w:val="221F1F"/>
          <w:lang w:val="ru-RU"/>
        </w:rPr>
        <w:t xml:space="preserve">), и, возможно, вам потребуется их автоматическая настройка, для этого нажмите </w:t>
      </w:r>
      <w:r w:rsidRPr="001421D2">
        <w:rPr>
          <w:color w:val="221F1F"/>
          <w:lang w:val="ru-RU"/>
        </w:rPr>
        <w:t>"</w:t>
      </w:r>
      <w:r w:rsidRPr="00C41325">
        <w:rPr>
          <w:color w:val="221F1F"/>
        </w:rPr>
        <w:t>Autoed</w:t>
      </w:r>
      <w:r w:rsidRPr="001421D2">
        <w:rPr>
          <w:color w:val="221F1F"/>
          <w:lang w:val="ru-RU"/>
        </w:rPr>
        <w:t>".</w:t>
      </w:r>
    </w:p>
    <w:p w14:paraId="6D37126F" w14:textId="77777777" w:rsidR="0033608E" w:rsidRDefault="0033608E" w:rsidP="0033608E">
      <w:pPr>
        <w:pStyle w:val="a3"/>
        <w:rPr>
          <w:lang w:val="ru-RU"/>
        </w:rPr>
      </w:pPr>
    </w:p>
    <w:p w14:paraId="74CB1CDD" w14:textId="77777777" w:rsidR="0033608E" w:rsidRPr="00422339" w:rsidRDefault="0033608E" w:rsidP="0033608E">
      <w:pPr>
        <w:pStyle w:val="3"/>
        <w:spacing w:before="154"/>
        <w:ind w:left="306"/>
        <w:jc w:val="both"/>
        <w:rPr>
          <w:lang w:val="ru-RU"/>
        </w:rPr>
      </w:pPr>
      <w:bookmarkStart w:id="31" w:name="Scale_Text_View_to_Fit_More_or_Less_Poin"/>
      <w:bookmarkEnd w:id="31"/>
      <w:r>
        <w:rPr>
          <w:lang w:val="ru-RU"/>
        </w:rPr>
        <w:t>Масштабирование</w:t>
      </w:r>
      <w:r w:rsidRPr="00422339">
        <w:rPr>
          <w:spacing w:val="-3"/>
          <w:lang w:val="ru-RU"/>
        </w:rPr>
        <w:t xml:space="preserve"> </w:t>
      </w:r>
      <w:r>
        <w:rPr>
          <w:spacing w:val="-3"/>
          <w:lang w:val="ru-RU"/>
        </w:rPr>
        <w:t xml:space="preserve">в </w:t>
      </w:r>
      <w:r>
        <w:t>Text</w:t>
      </w:r>
      <w:r w:rsidRPr="00422339">
        <w:rPr>
          <w:spacing w:val="-1"/>
          <w:lang w:val="ru-RU"/>
        </w:rPr>
        <w:t xml:space="preserve"> </w:t>
      </w:r>
      <w:r>
        <w:t>View</w:t>
      </w:r>
    </w:p>
    <w:p w14:paraId="2F1F43E5" w14:textId="77777777" w:rsidR="0033608E" w:rsidRPr="0077600B" w:rsidRDefault="0033608E" w:rsidP="0033608E">
      <w:pPr>
        <w:pStyle w:val="a3"/>
        <w:spacing w:before="245" w:line="276" w:lineRule="auto"/>
        <w:ind w:left="307" w:right="497"/>
        <w:jc w:val="both"/>
        <w:rPr>
          <w:lang w:val="ru-RU"/>
        </w:rPr>
      </w:pPr>
      <w:r>
        <w:rPr>
          <w:color w:val="221F1F"/>
          <w:lang w:val="ru-RU"/>
        </w:rPr>
        <w:t>Существует</w:t>
      </w:r>
      <w:r w:rsidRPr="00D72940">
        <w:rPr>
          <w:color w:val="221F1F"/>
          <w:lang w:val="ru-RU"/>
        </w:rPr>
        <w:t xml:space="preserve"> </w:t>
      </w:r>
      <w:r>
        <w:rPr>
          <w:color w:val="221F1F"/>
          <w:lang w:val="ru-RU"/>
        </w:rPr>
        <w:t>функция</w:t>
      </w:r>
      <w:r w:rsidRPr="00D72940">
        <w:rPr>
          <w:color w:val="221F1F"/>
          <w:lang w:val="ru-RU"/>
        </w:rPr>
        <w:t xml:space="preserve">, </w:t>
      </w:r>
      <w:r>
        <w:rPr>
          <w:color w:val="221F1F"/>
          <w:lang w:val="ru-RU"/>
        </w:rPr>
        <w:t>которая</w:t>
      </w:r>
      <w:r w:rsidRPr="00D72940">
        <w:rPr>
          <w:color w:val="221F1F"/>
          <w:lang w:val="ru-RU"/>
        </w:rPr>
        <w:t xml:space="preserve"> </w:t>
      </w:r>
      <w:r>
        <w:rPr>
          <w:color w:val="221F1F"/>
          <w:lang w:val="ru-RU"/>
        </w:rPr>
        <w:t>позволяет</w:t>
      </w:r>
      <w:r w:rsidRPr="00D72940">
        <w:rPr>
          <w:color w:val="221F1F"/>
          <w:lang w:val="ru-RU"/>
        </w:rPr>
        <w:t xml:space="preserve"> </w:t>
      </w:r>
      <w:r>
        <w:rPr>
          <w:color w:val="221F1F"/>
          <w:lang w:val="ru-RU"/>
        </w:rPr>
        <w:t>увеличивать</w:t>
      </w:r>
      <w:r w:rsidRPr="00D72940">
        <w:rPr>
          <w:color w:val="221F1F"/>
          <w:lang w:val="ru-RU"/>
        </w:rPr>
        <w:t xml:space="preserve"> </w:t>
      </w:r>
      <w:r>
        <w:rPr>
          <w:color w:val="221F1F"/>
          <w:lang w:val="ru-RU"/>
        </w:rPr>
        <w:t>или</w:t>
      </w:r>
      <w:r w:rsidRPr="00D72940">
        <w:rPr>
          <w:color w:val="221F1F"/>
          <w:lang w:val="ru-RU"/>
        </w:rPr>
        <w:t xml:space="preserve"> </w:t>
      </w:r>
      <w:r>
        <w:rPr>
          <w:color w:val="221F1F"/>
          <w:lang w:val="ru-RU"/>
        </w:rPr>
        <w:t>уменьшать</w:t>
      </w:r>
      <w:r w:rsidRPr="00D72940">
        <w:rPr>
          <w:color w:val="221F1F"/>
          <w:lang w:val="ru-RU"/>
        </w:rPr>
        <w:t xml:space="preserve"> </w:t>
      </w:r>
      <w:r>
        <w:rPr>
          <w:color w:val="221F1F"/>
          <w:lang w:val="ru-RU"/>
        </w:rPr>
        <w:t>размер</w:t>
      </w:r>
      <w:r w:rsidRPr="00D72940">
        <w:rPr>
          <w:color w:val="221F1F"/>
          <w:lang w:val="ru-RU"/>
        </w:rPr>
        <w:t xml:space="preserve"> </w:t>
      </w:r>
      <w:r>
        <w:rPr>
          <w:color w:val="221F1F"/>
          <w:lang w:val="ru-RU"/>
        </w:rPr>
        <w:t>точек для комфортного отображения на мониторе. Эту</w:t>
      </w:r>
      <w:r w:rsidRPr="00C66557">
        <w:rPr>
          <w:color w:val="221F1F"/>
          <w:lang w:val="ru-RU"/>
        </w:rPr>
        <w:t xml:space="preserve"> </w:t>
      </w:r>
      <w:r>
        <w:rPr>
          <w:color w:val="221F1F"/>
          <w:lang w:val="ru-RU"/>
        </w:rPr>
        <w:t>функцию</w:t>
      </w:r>
      <w:r w:rsidRPr="00C66557">
        <w:rPr>
          <w:color w:val="221F1F"/>
          <w:lang w:val="ru-RU"/>
        </w:rPr>
        <w:t xml:space="preserve"> </w:t>
      </w:r>
      <w:r>
        <w:rPr>
          <w:color w:val="221F1F"/>
          <w:lang w:val="ru-RU"/>
        </w:rPr>
        <w:t>добавили</w:t>
      </w:r>
      <w:r w:rsidRPr="00C66557">
        <w:rPr>
          <w:color w:val="221F1F"/>
          <w:lang w:val="ru-RU"/>
        </w:rPr>
        <w:t xml:space="preserve">, </w:t>
      </w:r>
      <w:r>
        <w:rPr>
          <w:color w:val="221F1F"/>
          <w:lang w:val="ru-RU"/>
        </w:rPr>
        <w:t>так как</w:t>
      </w:r>
      <w:r w:rsidRPr="00C66557">
        <w:rPr>
          <w:color w:val="221F1F"/>
          <w:lang w:val="ru-RU"/>
        </w:rPr>
        <w:t xml:space="preserve"> </w:t>
      </w:r>
      <w:r>
        <w:rPr>
          <w:color w:val="221F1F"/>
          <w:lang w:val="ru-RU"/>
        </w:rPr>
        <w:t>многие</w:t>
      </w:r>
      <w:r w:rsidRPr="00C66557">
        <w:rPr>
          <w:color w:val="221F1F"/>
          <w:lang w:val="ru-RU"/>
        </w:rPr>
        <w:t xml:space="preserve"> </w:t>
      </w:r>
      <w:r w:rsidRPr="00D72940">
        <w:rPr>
          <w:color w:val="221F1F"/>
          <w:lang w:val="ru-RU"/>
        </w:rPr>
        <w:t>руководители</w:t>
      </w:r>
      <w:r w:rsidRPr="00C66557">
        <w:rPr>
          <w:color w:val="221F1F"/>
          <w:lang w:val="ru-RU"/>
        </w:rPr>
        <w:t xml:space="preserve"> </w:t>
      </w:r>
      <w:r>
        <w:rPr>
          <w:color w:val="221F1F"/>
          <w:lang w:val="ru-RU"/>
        </w:rPr>
        <w:t>подключают</w:t>
      </w:r>
      <w:r w:rsidRPr="00C66557">
        <w:rPr>
          <w:color w:val="221F1F"/>
          <w:lang w:val="ru-RU"/>
        </w:rPr>
        <w:t xml:space="preserve"> </w:t>
      </w:r>
      <w:r>
        <w:rPr>
          <w:color w:val="221F1F"/>
        </w:rPr>
        <w:t>CBAS</w:t>
      </w:r>
      <w:r>
        <w:rPr>
          <w:color w:val="221F1F"/>
          <w:lang w:val="ru-RU"/>
        </w:rPr>
        <w:t xml:space="preserve"> к</w:t>
      </w:r>
      <w:r w:rsidRPr="00C66557">
        <w:rPr>
          <w:color w:val="221F1F"/>
          <w:lang w:val="ru-RU"/>
        </w:rPr>
        <w:t xml:space="preserve"> </w:t>
      </w:r>
      <w:r>
        <w:rPr>
          <w:color w:val="221F1F"/>
          <w:lang w:val="ru-RU"/>
        </w:rPr>
        <w:t>большим</w:t>
      </w:r>
      <w:r w:rsidRPr="00C66557">
        <w:rPr>
          <w:color w:val="221F1F"/>
          <w:lang w:val="ru-RU"/>
        </w:rPr>
        <w:t xml:space="preserve"> </w:t>
      </w:r>
      <w:r>
        <w:rPr>
          <w:color w:val="221F1F"/>
          <w:lang w:val="ru-RU"/>
        </w:rPr>
        <w:t>настенным</w:t>
      </w:r>
      <w:r w:rsidRPr="00C66557">
        <w:rPr>
          <w:color w:val="221F1F"/>
          <w:lang w:val="ru-RU"/>
        </w:rPr>
        <w:t xml:space="preserve"> </w:t>
      </w:r>
      <w:r>
        <w:rPr>
          <w:color w:val="221F1F"/>
          <w:lang w:val="ru-RU"/>
        </w:rPr>
        <w:t>мониторам.</w:t>
      </w:r>
      <w:r w:rsidRPr="00C66557">
        <w:rPr>
          <w:color w:val="221F1F"/>
          <w:lang w:val="ru-RU"/>
        </w:rPr>
        <w:t xml:space="preserve"> </w:t>
      </w:r>
      <w:r>
        <w:rPr>
          <w:color w:val="221F1F"/>
          <w:lang w:val="ru-RU"/>
        </w:rPr>
        <w:t>Иногда точки слишком малы для отображения, и это затрудняет чтение. А в других случаях может потребоваться уместить на экране большие точки или много точек.</w:t>
      </w:r>
    </w:p>
    <w:p w14:paraId="5D7C7A89" w14:textId="77777777" w:rsidR="0033608E" w:rsidRPr="001015AE" w:rsidRDefault="0033608E" w:rsidP="0033608E">
      <w:pPr>
        <w:pStyle w:val="a3"/>
        <w:spacing w:before="200" w:line="276" w:lineRule="auto"/>
        <w:ind w:left="307" w:right="502"/>
        <w:jc w:val="both"/>
        <w:rPr>
          <w:lang w:val="ru-RU"/>
        </w:rPr>
      </w:pPr>
      <w:r>
        <w:rPr>
          <w:color w:val="221F1F"/>
          <w:lang w:val="ru-RU"/>
        </w:rPr>
        <w:t xml:space="preserve">Эту функцию можно найти в системном меню </w:t>
      </w:r>
      <w:r w:rsidRPr="00B03102">
        <w:rPr>
          <w:color w:val="221F1F"/>
          <w:lang w:val="ru-RU"/>
        </w:rPr>
        <w:t>(</w:t>
      </w:r>
      <w:r>
        <w:rPr>
          <w:color w:val="221F1F"/>
        </w:rPr>
        <w:t>System</w:t>
      </w:r>
      <w:r w:rsidRPr="00B03102">
        <w:rPr>
          <w:color w:val="221F1F"/>
          <w:spacing w:val="-7"/>
          <w:lang w:val="ru-RU"/>
        </w:rPr>
        <w:t xml:space="preserve"> </w:t>
      </w:r>
      <w:r>
        <w:rPr>
          <w:color w:val="221F1F"/>
        </w:rPr>
        <w:t>Menu</w:t>
      </w:r>
      <w:r w:rsidRPr="00B03102">
        <w:rPr>
          <w:color w:val="221F1F"/>
          <w:lang w:val="ru-RU"/>
        </w:rPr>
        <w:t>) в ра</w:t>
      </w:r>
      <w:r>
        <w:rPr>
          <w:color w:val="221F1F"/>
          <w:lang w:val="ru-RU"/>
        </w:rPr>
        <w:t>зделе</w:t>
      </w:r>
      <w:r w:rsidRPr="00B03102">
        <w:rPr>
          <w:color w:val="221F1F"/>
          <w:lang w:val="ru-RU"/>
        </w:rPr>
        <w:t xml:space="preserve"> </w:t>
      </w:r>
      <w:r>
        <w:rPr>
          <w:color w:val="221F1F"/>
        </w:rPr>
        <w:t>Configure</w:t>
      </w:r>
      <w:r w:rsidRPr="00B03102">
        <w:rPr>
          <w:color w:val="221F1F"/>
          <w:spacing w:val="-7"/>
          <w:lang w:val="ru-RU"/>
        </w:rPr>
        <w:t xml:space="preserve"> </w:t>
      </w:r>
      <w:r>
        <w:rPr>
          <w:color w:val="221F1F"/>
        </w:rPr>
        <w:t>Workstation</w:t>
      </w:r>
      <w:r w:rsidRPr="00B03102">
        <w:rPr>
          <w:color w:val="221F1F"/>
          <w:lang w:val="ru-RU"/>
        </w:rPr>
        <w:t xml:space="preserve"> (</w:t>
      </w:r>
      <w:r>
        <w:rPr>
          <w:color w:val="221F1F"/>
          <w:lang w:val="ru-RU"/>
        </w:rPr>
        <w:t>Настройка рабочей станции</w:t>
      </w:r>
      <w:r w:rsidRPr="00B03102">
        <w:rPr>
          <w:color w:val="221F1F"/>
          <w:lang w:val="ru-RU"/>
        </w:rPr>
        <w:t>).</w:t>
      </w:r>
      <w:r w:rsidRPr="00B03102">
        <w:rPr>
          <w:color w:val="221F1F"/>
          <w:spacing w:val="-6"/>
          <w:lang w:val="ru-RU"/>
        </w:rPr>
        <w:t xml:space="preserve"> </w:t>
      </w:r>
      <w:r>
        <w:rPr>
          <w:color w:val="221F1F"/>
          <w:spacing w:val="-6"/>
          <w:lang w:val="ru-RU"/>
        </w:rPr>
        <w:t>В</w:t>
      </w:r>
      <w:r w:rsidRPr="00B03102">
        <w:rPr>
          <w:color w:val="221F1F"/>
          <w:spacing w:val="-6"/>
          <w:lang w:val="ru-RU"/>
        </w:rPr>
        <w:t xml:space="preserve"> </w:t>
      </w:r>
      <w:r>
        <w:rPr>
          <w:color w:val="221F1F"/>
          <w:spacing w:val="-6"/>
          <w:lang w:val="ru-RU"/>
        </w:rPr>
        <w:t>левой</w:t>
      </w:r>
      <w:r w:rsidRPr="00B03102">
        <w:rPr>
          <w:color w:val="221F1F"/>
          <w:spacing w:val="-6"/>
          <w:lang w:val="ru-RU"/>
        </w:rPr>
        <w:t xml:space="preserve"> </w:t>
      </w:r>
      <w:r>
        <w:rPr>
          <w:color w:val="221F1F"/>
          <w:spacing w:val="-6"/>
          <w:lang w:val="ru-RU"/>
        </w:rPr>
        <w:t>части</w:t>
      </w:r>
      <w:r w:rsidRPr="00B03102">
        <w:rPr>
          <w:color w:val="221F1F"/>
          <w:spacing w:val="-6"/>
          <w:lang w:val="ru-RU"/>
        </w:rPr>
        <w:t xml:space="preserve"> </w:t>
      </w:r>
      <w:r>
        <w:rPr>
          <w:color w:val="221F1F"/>
          <w:spacing w:val="-6"/>
          <w:lang w:val="ru-RU"/>
        </w:rPr>
        <w:t>экрана</w:t>
      </w:r>
      <w:r w:rsidRPr="00B03102">
        <w:rPr>
          <w:color w:val="221F1F"/>
          <w:spacing w:val="-6"/>
          <w:lang w:val="ru-RU"/>
        </w:rPr>
        <w:t xml:space="preserve"> </w:t>
      </w:r>
      <w:r>
        <w:rPr>
          <w:color w:val="221F1F"/>
          <w:spacing w:val="-6"/>
          <w:lang w:val="ru-RU"/>
        </w:rPr>
        <w:t>нажмите</w:t>
      </w:r>
      <w:r w:rsidRPr="00B03102">
        <w:rPr>
          <w:color w:val="221F1F"/>
          <w:spacing w:val="-6"/>
          <w:lang w:val="ru-RU"/>
        </w:rPr>
        <w:t xml:space="preserve"> </w:t>
      </w:r>
      <w:r>
        <w:rPr>
          <w:color w:val="221F1F"/>
        </w:rPr>
        <w:t>All</w:t>
      </w:r>
      <w:r w:rsidRPr="00B03102">
        <w:rPr>
          <w:color w:val="221F1F"/>
          <w:spacing w:val="-2"/>
          <w:lang w:val="ru-RU"/>
        </w:rPr>
        <w:t xml:space="preserve"> </w:t>
      </w:r>
      <w:r>
        <w:rPr>
          <w:color w:val="221F1F"/>
        </w:rPr>
        <w:t>Points</w:t>
      </w:r>
      <w:r w:rsidRPr="00B03102">
        <w:rPr>
          <w:color w:val="221F1F"/>
          <w:spacing w:val="-3"/>
          <w:lang w:val="ru-RU"/>
        </w:rPr>
        <w:t xml:space="preserve"> </w:t>
      </w:r>
      <w:r>
        <w:rPr>
          <w:color w:val="221F1F"/>
        </w:rPr>
        <w:t>Setup</w:t>
      </w:r>
      <w:r>
        <w:rPr>
          <w:color w:val="221F1F"/>
          <w:lang w:val="ru-RU"/>
        </w:rPr>
        <w:t xml:space="preserve"> (Настройка всех точек)</w:t>
      </w:r>
      <w:r w:rsidRPr="00B03102">
        <w:rPr>
          <w:color w:val="221F1F"/>
          <w:lang w:val="ru-RU"/>
        </w:rPr>
        <w:t>.</w:t>
      </w:r>
      <w:r w:rsidRPr="00B03102">
        <w:rPr>
          <w:color w:val="221F1F"/>
          <w:spacing w:val="1"/>
          <w:lang w:val="ru-RU"/>
        </w:rPr>
        <w:t xml:space="preserve"> </w:t>
      </w:r>
      <w:r>
        <w:rPr>
          <w:color w:val="221F1F"/>
          <w:spacing w:val="1"/>
          <w:lang w:val="ru-RU"/>
        </w:rPr>
        <w:t>Затем</w:t>
      </w:r>
      <w:r w:rsidRPr="001015AE">
        <w:rPr>
          <w:color w:val="221F1F"/>
          <w:spacing w:val="1"/>
          <w:lang w:val="ru-RU"/>
        </w:rPr>
        <w:t xml:space="preserve"> </w:t>
      </w:r>
      <w:r>
        <w:rPr>
          <w:color w:val="221F1F"/>
          <w:spacing w:val="1"/>
          <w:lang w:val="ru-RU"/>
        </w:rPr>
        <w:t>нажмите</w:t>
      </w:r>
      <w:r w:rsidRPr="001015AE">
        <w:rPr>
          <w:color w:val="221F1F"/>
          <w:spacing w:val="1"/>
          <w:lang w:val="ru-RU"/>
        </w:rPr>
        <w:t xml:space="preserve"> </w:t>
      </w:r>
      <w:r>
        <w:rPr>
          <w:color w:val="221F1F"/>
          <w:spacing w:val="1"/>
          <w:lang w:val="ru-RU"/>
        </w:rPr>
        <w:t>кнопку</w:t>
      </w:r>
      <w:r w:rsidRPr="001015AE">
        <w:rPr>
          <w:color w:val="221F1F"/>
          <w:spacing w:val="1"/>
          <w:lang w:val="ru-RU"/>
        </w:rPr>
        <w:t xml:space="preserve"> </w:t>
      </w:r>
      <w:r>
        <w:rPr>
          <w:color w:val="221F1F"/>
        </w:rPr>
        <w:t>Font</w:t>
      </w:r>
      <w:r w:rsidRPr="001015AE">
        <w:rPr>
          <w:color w:val="221F1F"/>
          <w:spacing w:val="-1"/>
          <w:lang w:val="ru-RU"/>
        </w:rPr>
        <w:t xml:space="preserve"> </w:t>
      </w:r>
      <w:r>
        <w:rPr>
          <w:color w:val="221F1F"/>
        </w:rPr>
        <w:t>Size</w:t>
      </w:r>
      <w:r w:rsidRPr="001015AE">
        <w:rPr>
          <w:color w:val="221F1F"/>
          <w:spacing w:val="-1"/>
          <w:lang w:val="ru-RU"/>
        </w:rPr>
        <w:t xml:space="preserve"> </w:t>
      </w:r>
      <w:r>
        <w:rPr>
          <w:color w:val="221F1F"/>
        </w:rPr>
        <w:t>Adjustment</w:t>
      </w:r>
      <w:r w:rsidRPr="001015AE">
        <w:rPr>
          <w:color w:val="221F1F"/>
          <w:lang w:val="ru-RU"/>
        </w:rPr>
        <w:t xml:space="preserve"> (</w:t>
      </w:r>
      <w:r>
        <w:rPr>
          <w:color w:val="221F1F"/>
          <w:lang w:val="ru-RU"/>
        </w:rPr>
        <w:t>Регулировка</w:t>
      </w:r>
      <w:r w:rsidRPr="001015AE">
        <w:rPr>
          <w:color w:val="221F1F"/>
          <w:lang w:val="ru-RU"/>
        </w:rPr>
        <w:t xml:space="preserve"> </w:t>
      </w:r>
      <w:r>
        <w:rPr>
          <w:color w:val="221F1F"/>
          <w:lang w:val="ru-RU"/>
        </w:rPr>
        <w:t>размера</w:t>
      </w:r>
      <w:r w:rsidRPr="001015AE">
        <w:rPr>
          <w:color w:val="221F1F"/>
          <w:lang w:val="ru-RU"/>
        </w:rPr>
        <w:t xml:space="preserve"> </w:t>
      </w:r>
      <w:r>
        <w:rPr>
          <w:color w:val="221F1F"/>
          <w:lang w:val="ru-RU"/>
        </w:rPr>
        <w:t>шрифта</w:t>
      </w:r>
      <w:r w:rsidRPr="001015AE">
        <w:rPr>
          <w:color w:val="221F1F"/>
          <w:lang w:val="ru-RU"/>
        </w:rPr>
        <w:t>).</w:t>
      </w:r>
    </w:p>
    <w:p w14:paraId="0B75CB84" w14:textId="77777777" w:rsidR="0033608E" w:rsidRPr="001015AE" w:rsidRDefault="0033608E" w:rsidP="0033608E">
      <w:pPr>
        <w:pStyle w:val="a3"/>
        <w:spacing w:before="5"/>
        <w:rPr>
          <w:sz w:val="16"/>
          <w:lang w:val="ru-RU"/>
        </w:rPr>
      </w:pPr>
      <w:r>
        <w:rPr>
          <w:noProof/>
          <w:lang w:val="ru-RU" w:eastAsia="ru-RU"/>
        </w:rPr>
        <w:drawing>
          <wp:anchor distT="0" distB="0" distL="0" distR="0" simplePos="0" relativeHeight="251666432" behindDoc="0" locked="0" layoutInCell="1" allowOverlap="1" wp14:anchorId="7F02BEDD" wp14:editId="2761185A">
            <wp:simplePos x="0" y="0"/>
            <wp:positionH relativeFrom="page">
              <wp:posOffset>480772</wp:posOffset>
            </wp:positionH>
            <wp:positionV relativeFrom="paragraph">
              <wp:posOffset>142442</wp:posOffset>
            </wp:positionV>
            <wp:extent cx="6826917" cy="4488561"/>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43" cstate="print"/>
                    <a:stretch>
                      <a:fillRect/>
                    </a:stretch>
                  </pic:blipFill>
                  <pic:spPr>
                    <a:xfrm>
                      <a:off x="0" y="0"/>
                      <a:ext cx="6826917" cy="4488561"/>
                    </a:xfrm>
                    <a:prstGeom prst="rect">
                      <a:avLst/>
                    </a:prstGeom>
                  </pic:spPr>
                </pic:pic>
              </a:graphicData>
            </a:graphic>
          </wp:anchor>
        </w:drawing>
      </w:r>
    </w:p>
    <w:p w14:paraId="410D3017" w14:textId="77777777" w:rsidR="0033608E" w:rsidRPr="00A04B93" w:rsidRDefault="0033608E" w:rsidP="0033608E">
      <w:pPr>
        <w:pStyle w:val="a3"/>
        <w:spacing w:before="1" w:line="276" w:lineRule="auto"/>
        <w:ind w:left="307" w:right="497"/>
        <w:jc w:val="both"/>
        <w:rPr>
          <w:lang w:val="ru-RU"/>
        </w:rPr>
      </w:pPr>
      <w:r>
        <w:rPr>
          <w:color w:val="221F1F"/>
          <w:lang w:val="ru-RU"/>
        </w:rPr>
        <w:t>Когда вы нажимаете на эту кнопку, то получаете раскрывающийся список вариантов масштабрирования. Если</w:t>
      </w:r>
      <w:r w:rsidRPr="00A04B93">
        <w:rPr>
          <w:color w:val="221F1F"/>
          <w:lang w:val="ru-RU"/>
        </w:rPr>
        <w:t xml:space="preserve"> </w:t>
      </w:r>
      <w:r>
        <w:rPr>
          <w:color w:val="221F1F"/>
          <w:lang w:val="ru-RU"/>
        </w:rPr>
        <w:t>выберете</w:t>
      </w:r>
      <w:r w:rsidRPr="00A04B93">
        <w:rPr>
          <w:color w:val="221F1F"/>
          <w:lang w:val="ru-RU"/>
        </w:rPr>
        <w:t xml:space="preserve"> </w:t>
      </w:r>
      <w:r>
        <w:rPr>
          <w:color w:val="221F1F"/>
          <w:lang w:val="ru-RU"/>
        </w:rPr>
        <w:t>один</w:t>
      </w:r>
      <w:r w:rsidRPr="00A04B93">
        <w:rPr>
          <w:color w:val="221F1F"/>
          <w:lang w:val="ru-RU"/>
        </w:rPr>
        <w:t xml:space="preserve"> </w:t>
      </w:r>
      <w:r>
        <w:rPr>
          <w:color w:val="221F1F"/>
          <w:lang w:val="ru-RU"/>
        </w:rPr>
        <w:t>из</w:t>
      </w:r>
      <w:r w:rsidRPr="00A04B93">
        <w:rPr>
          <w:color w:val="221F1F"/>
          <w:lang w:val="ru-RU"/>
        </w:rPr>
        <w:t xml:space="preserve"> </w:t>
      </w:r>
      <w:r>
        <w:rPr>
          <w:color w:val="221F1F"/>
          <w:lang w:val="ru-RU"/>
        </w:rPr>
        <w:t>вариантов</w:t>
      </w:r>
      <w:r w:rsidRPr="00A04B93">
        <w:rPr>
          <w:color w:val="221F1F"/>
          <w:lang w:val="ru-RU"/>
        </w:rPr>
        <w:t xml:space="preserve"> </w:t>
      </w:r>
      <w:r>
        <w:rPr>
          <w:color w:val="221F1F"/>
          <w:lang w:val="ru-RU"/>
        </w:rPr>
        <w:t>со</w:t>
      </w:r>
      <w:r w:rsidRPr="00A04B93">
        <w:rPr>
          <w:color w:val="221F1F"/>
          <w:lang w:val="ru-RU"/>
        </w:rPr>
        <w:t xml:space="preserve"> </w:t>
      </w:r>
      <w:r>
        <w:rPr>
          <w:color w:val="221F1F"/>
          <w:lang w:val="ru-RU"/>
        </w:rPr>
        <w:t>знаком</w:t>
      </w:r>
      <w:r w:rsidRPr="00A04B93">
        <w:rPr>
          <w:color w:val="221F1F"/>
          <w:lang w:val="ru-RU"/>
        </w:rPr>
        <w:t xml:space="preserve"> «+», </w:t>
      </w:r>
      <w:r>
        <w:rPr>
          <w:color w:val="221F1F"/>
          <w:lang w:val="ru-RU"/>
        </w:rPr>
        <w:t>точки</w:t>
      </w:r>
      <w:r w:rsidRPr="00A04B93">
        <w:rPr>
          <w:color w:val="221F1F"/>
          <w:lang w:val="ru-RU"/>
        </w:rPr>
        <w:t xml:space="preserve"> </w:t>
      </w:r>
      <w:r>
        <w:rPr>
          <w:color w:val="221F1F"/>
          <w:lang w:val="ru-RU"/>
        </w:rPr>
        <w:t>станут</w:t>
      </w:r>
      <w:r w:rsidRPr="00A04B93">
        <w:rPr>
          <w:color w:val="221F1F"/>
          <w:lang w:val="ru-RU"/>
        </w:rPr>
        <w:t xml:space="preserve"> </w:t>
      </w:r>
      <w:r>
        <w:rPr>
          <w:color w:val="221F1F"/>
          <w:lang w:val="ru-RU"/>
        </w:rPr>
        <w:t>большими</w:t>
      </w:r>
      <w:r w:rsidRPr="00A04B93">
        <w:rPr>
          <w:color w:val="221F1F"/>
          <w:lang w:val="ru-RU"/>
        </w:rPr>
        <w:t xml:space="preserve">, </w:t>
      </w:r>
      <w:r>
        <w:rPr>
          <w:color w:val="221F1F"/>
          <w:lang w:val="ru-RU"/>
        </w:rPr>
        <w:t>но</w:t>
      </w:r>
      <w:r w:rsidRPr="00A04B93">
        <w:rPr>
          <w:color w:val="221F1F"/>
          <w:lang w:val="ru-RU"/>
        </w:rPr>
        <w:t xml:space="preserve"> </w:t>
      </w:r>
      <w:r>
        <w:rPr>
          <w:color w:val="221F1F"/>
          <w:lang w:val="ru-RU"/>
        </w:rPr>
        <w:t>их</w:t>
      </w:r>
      <w:r w:rsidRPr="00A04B93">
        <w:rPr>
          <w:color w:val="221F1F"/>
          <w:lang w:val="ru-RU"/>
        </w:rPr>
        <w:t xml:space="preserve"> </w:t>
      </w:r>
      <w:r>
        <w:rPr>
          <w:color w:val="221F1F"/>
          <w:lang w:val="ru-RU"/>
        </w:rPr>
        <w:t>общее количество</w:t>
      </w:r>
      <w:r w:rsidRPr="00A04B93">
        <w:rPr>
          <w:color w:val="221F1F"/>
          <w:lang w:val="ru-RU"/>
        </w:rPr>
        <w:t xml:space="preserve"> </w:t>
      </w:r>
      <w:r>
        <w:rPr>
          <w:color w:val="221F1F"/>
          <w:lang w:val="ru-RU"/>
        </w:rPr>
        <w:t>на</w:t>
      </w:r>
      <w:r w:rsidRPr="00A04B93">
        <w:rPr>
          <w:color w:val="221F1F"/>
          <w:lang w:val="ru-RU"/>
        </w:rPr>
        <w:t xml:space="preserve"> </w:t>
      </w:r>
      <w:r>
        <w:rPr>
          <w:color w:val="221F1F"/>
          <w:lang w:val="ru-RU"/>
        </w:rPr>
        <w:t>экране</w:t>
      </w:r>
      <w:r w:rsidRPr="00A04B93">
        <w:rPr>
          <w:color w:val="221F1F"/>
          <w:lang w:val="ru-RU"/>
        </w:rPr>
        <w:t xml:space="preserve"> </w:t>
      </w:r>
      <w:r>
        <w:rPr>
          <w:color w:val="221F1F"/>
          <w:lang w:val="ru-RU"/>
        </w:rPr>
        <w:t>станет меньше. Соответственно, если</w:t>
      </w:r>
      <w:r w:rsidRPr="00A04B93">
        <w:rPr>
          <w:color w:val="221F1F"/>
          <w:lang w:val="ru-RU"/>
        </w:rPr>
        <w:t xml:space="preserve"> </w:t>
      </w:r>
      <w:r>
        <w:rPr>
          <w:color w:val="221F1F"/>
          <w:lang w:val="ru-RU"/>
        </w:rPr>
        <w:t>выберете</w:t>
      </w:r>
      <w:r w:rsidRPr="00A04B93">
        <w:rPr>
          <w:color w:val="221F1F"/>
          <w:lang w:val="ru-RU"/>
        </w:rPr>
        <w:t xml:space="preserve"> </w:t>
      </w:r>
      <w:r>
        <w:rPr>
          <w:color w:val="221F1F"/>
          <w:lang w:val="ru-RU"/>
        </w:rPr>
        <w:t>один</w:t>
      </w:r>
      <w:r w:rsidRPr="00A04B93">
        <w:rPr>
          <w:color w:val="221F1F"/>
          <w:lang w:val="ru-RU"/>
        </w:rPr>
        <w:t xml:space="preserve"> </w:t>
      </w:r>
      <w:r>
        <w:rPr>
          <w:color w:val="221F1F"/>
          <w:lang w:val="ru-RU"/>
        </w:rPr>
        <w:t>из</w:t>
      </w:r>
      <w:r w:rsidRPr="00A04B93">
        <w:rPr>
          <w:color w:val="221F1F"/>
          <w:lang w:val="ru-RU"/>
        </w:rPr>
        <w:t xml:space="preserve"> </w:t>
      </w:r>
      <w:r>
        <w:rPr>
          <w:color w:val="221F1F"/>
          <w:lang w:val="ru-RU"/>
        </w:rPr>
        <w:t>вариантов</w:t>
      </w:r>
      <w:r w:rsidRPr="00A04B93">
        <w:rPr>
          <w:color w:val="221F1F"/>
          <w:lang w:val="ru-RU"/>
        </w:rPr>
        <w:t xml:space="preserve"> </w:t>
      </w:r>
      <w:r>
        <w:rPr>
          <w:color w:val="221F1F"/>
          <w:lang w:val="ru-RU"/>
        </w:rPr>
        <w:t>со</w:t>
      </w:r>
      <w:r w:rsidRPr="00A04B93">
        <w:rPr>
          <w:color w:val="221F1F"/>
          <w:lang w:val="ru-RU"/>
        </w:rPr>
        <w:t xml:space="preserve"> </w:t>
      </w:r>
      <w:r>
        <w:rPr>
          <w:color w:val="221F1F"/>
          <w:lang w:val="ru-RU"/>
        </w:rPr>
        <w:t>знаком</w:t>
      </w:r>
      <w:r w:rsidRPr="00A04B93">
        <w:rPr>
          <w:color w:val="221F1F"/>
          <w:lang w:val="ru-RU"/>
        </w:rPr>
        <w:t xml:space="preserve"> «-», </w:t>
      </w:r>
      <w:r>
        <w:rPr>
          <w:color w:val="221F1F"/>
          <w:lang w:val="ru-RU"/>
        </w:rPr>
        <w:t>текст</w:t>
      </w:r>
      <w:r w:rsidRPr="00A04B93">
        <w:rPr>
          <w:color w:val="221F1F"/>
          <w:lang w:val="ru-RU"/>
        </w:rPr>
        <w:t xml:space="preserve"> </w:t>
      </w:r>
      <w:r>
        <w:rPr>
          <w:color w:val="221F1F"/>
          <w:lang w:val="ru-RU"/>
        </w:rPr>
        <w:t>станет</w:t>
      </w:r>
      <w:r w:rsidRPr="00A04B93">
        <w:rPr>
          <w:color w:val="221F1F"/>
          <w:lang w:val="ru-RU"/>
        </w:rPr>
        <w:t xml:space="preserve"> </w:t>
      </w:r>
      <w:r>
        <w:rPr>
          <w:color w:val="221F1F"/>
          <w:lang w:val="ru-RU"/>
        </w:rPr>
        <w:t>меньше</w:t>
      </w:r>
      <w:r w:rsidRPr="00A04B93">
        <w:rPr>
          <w:color w:val="221F1F"/>
          <w:lang w:val="ru-RU"/>
        </w:rPr>
        <w:t xml:space="preserve">, </w:t>
      </w:r>
      <w:r>
        <w:rPr>
          <w:color w:val="221F1F"/>
          <w:lang w:val="ru-RU"/>
        </w:rPr>
        <w:t>но</w:t>
      </w:r>
      <w:r w:rsidRPr="00A04B93">
        <w:rPr>
          <w:color w:val="221F1F"/>
          <w:lang w:val="ru-RU"/>
        </w:rPr>
        <w:t xml:space="preserve"> </w:t>
      </w:r>
      <w:r>
        <w:rPr>
          <w:color w:val="221F1F"/>
          <w:lang w:val="ru-RU"/>
        </w:rPr>
        <w:t>количество</w:t>
      </w:r>
      <w:r w:rsidRPr="00A04B93">
        <w:rPr>
          <w:color w:val="221F1F"/>
          <w:lang w:val="ru-RU"/>
        </w:rPr>
        <w:t xml:space="preserve"> </w:t>
      </w:r>
      <w:r>
        <w:rPr>
          <w:color w:val="221F1F"/>
          <w:lang w:val="ru-RU"/>
        </w:rPr>
        <w:t>точек</w:t>
      </w:r>
      <w:r w:rsidRPr="00A04B93">
        <w:rPr>
          <w:color w:val="221F1F"/>
          <w:lang w:val="ru-RU"/>
        </w:rPr>
        <w:t xml:space="preserve"> </w:t>
      </w:r>
      <w:r>
        <w:rPr>
          <w:color w:val="221F1F"/>
          <w:lang w:val="ru-RU"/>
        </w:rPr>
        <w:t>будет</w:t>
      </w:r>
      <w:r w:rsidRPr="00A04B93">
        <w:rPr>
          <w:color w:val="221F1F"/>
          <w:lang w:val="ru-RU"/>
        </w:rPr>
        <w:t xml:space="preserve"> </w:t>
      </w:r>
      <w:r>
        <w:rPr>
          <w:color w:val="221F1F"/>
          <w:lang w:val="ru-RU"/>
        </w:rPr>
        <w:t>больше. То есть, знак «+» увеличивает мельчайшие детали объекта, а знак «-» дает возможность расмотрерть объект целиком.</w:t>
      </w:r>
      <w:r w:rsidRPr="00A04B93">
        <w:rPr>
          <w:color w:val="221F1F"/>
          <w:lang w:val="ru-RU"/>
        </w:rPr>
        <w:t xml:space="preserve"> </w:t>
      </w:r>
    </w:p>
    <w:p w14:paraId="31FAB17B" w14:textId="77777777" w:rsidR="0033608E" w:rsidRPr="00A04B93" w:rsidRDefault="0033608E" w:rsidP="0033608E">
      <w:pPr>
        <w:spacing w:line="276" w:lineRule="auto"/>
        <w:jc w:val="both"/>
        <w:rPr>
          <w:lang w:val="ru-RU"/>
        </w:rPr>
        <w:sectPr w:rsidR="0033608E" w:rsidRPr="00A04B93" w:rsidSect="00010A9E">
          <w:footerReference w:type="default" r:id="rId44"/>
          <w:pgSz w:w="12240" w:h="15840"/>
          <w:pgMar w:top="560" w:right="360" w:bottom="1000" w:left="420" w:header="0" w:footer="802" w:gutter="0"/>
          <w:cols w:space="720"/>
        </w:sectPr>
      </w:pPr>
    </w:p>
    <w:p w14:paraId="79778E54" w14:textId="77777777" w:rsidR="0033608E" w:rsidRPr="00033AA5" w:rsidRDefault="0033608E" w:rsidP="0033608E">
      <w:pPr>
        <w:pStyle w:val="a3"/>
        <w:spacing w:before="39" w:line="276" w:lineRule="auto"/>
        <w:ind w:left="307" w:right="500"/>
        <w:jc w:val="both"/>
        <w:rPr>
          <w:lang w:val="ru-RU"/>
        </w:rPr>
      </w:pPr>
      <w:r w:rsidRPr="002C2187">
        <w:rPr>
          <w:color w:val="221F1F"/>
          <w:lang w:val="ru-RU"/>
        </w:rPr>
        <w:lastRenderedPageBreak/>
        <w:t xml:space="preserve">Как только вы сделаете выбор и выйдете из </w:t>
      </w:r>
      <w:r w:rsidRPr="002C2187">
        <w:rPr>
          <w:color w:val="221F1F"/>
        </w:rPr>
        <w:t>Configure</w:t>
      </w:r>
      <w:r w:rsidRPr="002C2187">
        <w:rPr>
          <w:color w:val="221F1F"/>
          <w:lang w:val="ru-RU"/>
        </w:rPr>
        <w:t xml:space="preserve"> </w:t>
      </w:r>
      <w:r w:rsidRPr="002C2187">
        <w:rPr>
          <w:color w:val="221F1F"/>
        </w:rPr>
        <w:t>Workstation</w:t>
      </w:r>
      <w:r w:rsidRPr="002C2187">
        <w:rPr>
          <w:color w:val="221F1F"/>
          <w:lang w:val="ru-RU"/>
        </w:rPr>
        <w:t xml:space="preserve">, появится всплывающее окно с предложением перезапустить </w:t>
      </w:r>
      <w:r w:rsidRPr="002C2187">
        <w:rPr>
          <w:color w:val="221F1F"/>
        </w:rPr>
        <w:t>CBAS</w:t>
      </w:r>
      <w:r w:rsidRPr="002C2187">
        <w:rPr>
          <w:color w:val="221F1F"/>
          <w:lang w:val="ru-RU"/>
        </w:rPr>
        <w:t xml:space="preserve">. </w:t>
      </w:r>
      <w:r w:rsidRPr="00925067">
        <w:rPr>
          <w:color w:val="221F1F"/>
          <w:lang w:val="ru-RU"/>
        </w:rPr>
        <w:t xml:space="preserve">Сделайте это, а затем проверьте </w:t>
      </w:r>
      <w:r w:rsidRPr="00033AA5">
        <w:rPr>
          <w:color w:val="221F1F"/>
          <w:lang w:val="ru-RU"/>
        </w:rPr>
        <w:t>All Points</w:t>
      </w:r>
      <w:r w:rsidRPr="00925067">
        <w:rPr>
          <w:color w:val="221F1F"/>
          <w:lang w:val="ru-RU"/>
        </w:rPr>
        <w:t>, чтобы увидеть, нравится ли вам это.</w:t>
      </w:r>
    </w:p>
    <w:p w14:paraId="7A9C13C3" w14:textId="77777777" w:rsidR="0033608E" w:rsidRPr="00033AA5" w:rsidRDefault="0033608E" w:rsidP="0033608E">
      <w:pPr>
        <w:pStyle w:val="a3"/>
        <w:rPr>
          <w:lang w:val="ru-RU"/>
        </w:rPr>
      </w:pPr>
    </w:p>
    <w:p w14:paraId="50AF2BBB" w14:textId="77777777" w:rsidR="0033608E" w:rsidRPr="001638F6" w:rsidRDefault="0033608E" w:rsidP="0033608E">
      <w:pPr>
        <w:pStyle w:val="3"/>
        <w:spacing w:before="153"/>
        <w:jc w:val="both"/>
        <w:rPr>
          <w:lang w:val="ru-RU"/>
        </w:rPr>
      </w:pPr>
      <w:bookmarkStart w:id="32" w:name="Logical_Groups"/>
      <w:bookmarkEnd w:id="32"/>
      <w:r>
        <w:rPr>
          <w:color w:val="221F1F"/>
        </w:rPr>
        <w:t>Logical</w:t>
      </w:r>
      <w:r w:rsidRPr="001638F6">
        <w:rPr>
          <w:color w:val="221F1F"/>
          <w:spacing w:val="-4"/>
          <w:lang w:val="ru-RU"/>
        </w:rPr>
        <w:t xml:space="preserve"> </w:t>
      </w:r>
      <w:r>
        <w:rPr>
          <w:color w:val="221F1F"/>
        </w:rPr>
        <w:t>Groups</w:t>
      </w:r>
      <w:r>
        <w:rPr>
          <w:color w:val="221F1F"/>
          <w:lang w:val="ru-RU"/>
        </w:rPr>
        <w:t xml:space="preserve"> (Логические группы)</w:t>
      </w:r>
    </w:p>
    <w:p w14:paraId="6B2D8391" w14:textId="77777777" w:rsidR="0033608E" w:rsidRPr="001638F6" w:rsidRDefault="0033608E" w:rsidP="0033608E">
      <w:pPr>
        <w:pStyle w:val="a3"/>
        <w:spacing w:before="245" w:line="276" w:lineRule="auto"/>
        <w:ind w:left="307" w:right="496"/>
        <w:jc w:val="both"/>
        <w:rPr>
          <w:lang w:val="ru-RU"/>
        </w:rPr>
      </w:pPr>
      <w:r>
        <w:rPr>
          <w:color w:val="221F1F"/>
          <w:lang w:val="ru-RU"/>
        </w:rPr>
        <w:t>Создайте новую группу на основе любых выбранных вами критериев, отредактируйте или удалите существующую группу или просмотрите точки в существующей группе. Чтобы</w:t>
      </w:r>
      <w:r w:rsidRPr="001638F6">
        <w:rPr>
          <w:color w:val="221F1F"/>
          <w:lang w:val="ru-RU"/>
        </w:rPr>
        <w:t xml:space="preserve"> </w:t>
      </w:r>
      <w:r>
        <w:rPr>
          <w:color w:val="221F1F"/>
          <w:lang w:val="ru-RU"/>
        </w:rPr>
        <w:t>просмотреть</w:t>
      </w:r>
      <w:r w:rsidRPr="001638F6">
        <w:rPr>
          <w:color w:val="221F1F"/>
          <w:lang w:val="ru-RU"/>
        </w:rPr>
        <w:t xml:space="preserve"> </w:t>
      </w:r>
      <w:r>
        <w:rPr>
          <w:color w:val="221F1F"/>
          <w:lang w:val="ru-RU"/>
        </w:rPr>
        <w:t>группу</w:t>
      </w:r>
      <w:r w:rsidRPr="001638F6">
        <w:rPr>
          <w:color w:val="221F1F"/>
          <w:lang w:val="ru-RU"/>
        </w:rPr>
        <w:t xml:space="preserve"> </w:t>
      </w:r>
      <w:r>
        <w:rPr>
          <w:color w:val="221F1F"/>
          <w:lang w:val="ru-RU"/>
        </w:rPr>
        <w:t>точек</w:t>
      </w:r>
      <w:r w:rsidRPr="001638F6">
        <w:rPr>
          <w:color w:val="221F1F"/>
          <w:lang w:val="ru-RU"/>
        </w:rPr>
        <w:t xml:space="preserve">, </w:t>
      </w:r>
      <w:r>
        <w:rPr>
          <w:color w:val="221F1F"/>
          <w:lang w:val="ru-RU"/>
        </w:rPr>
        <w:t>щелкните</w:t>
      </w:r>
      <w:r w:rsidRPr="001638F6">
        <w:rPr>
          <w:color w:val="221F1F"/>
          <w:lang w:val="ru-RU"/>
        </w:rPr>
        <w:t xml:space="preserve"> </w:t>
      </w:r>
      <w:r>
        <w:rPr>
          <w:color w:val="221F1F"/>
          <w:lang w:val="ru-RU"/>
        </w:rPr>
        <w:t>группу, которую вы хотите посмотреть. Чтобы</w:t>
      </w:r>
      <w:r w:rsidRPr="001638F6">
        <w:rPr>
          <w:color w:val="221F1F"/>
          <w:lang w:val="ru-RU"/>
        </w:rPr>
        <w:t xml:space="preserve"> </w:t>
      </w:r>
      <w:r>
        <w:rPr>
          <w:color w:val="221F1F"/>
          <w:lang w:val="ru-RU"/>
        </w:rPr>
        <w:t>изменить</w:t>
      </w:r>
      <w:r w:rsidRPr="001638F6">
        <w:rPr>
          <w:color w:val="221F1F"/>
          <w:lang w:val="ru-RU"/>
        </w:rPr>
        <w:t xml:space="preserve">, </w:t>
      </w:r>
      <w:r>
        <w:rPr>
          <w:color w:val="221F1F"/>
          <w:lang w:val="ru-RU"/>
        </w:rPr>
        <w:t>удалить</w:t>
      </w:r>
      <w:r w:rsidRPr="001638F6">
        <w:rPr>
          <w:color w:val="221F1F"/>
          <w:lang w:val="ru-RU"/>
        </w:rPr>
        <w:t xml:space="preserve"> </w:t>
      </w:r>
      <w:r>
        <w:rPr>
          <w:color w:val="221F1F"/>
          <w:lang w:val="ru-RU"/>
        </w:rPr>
        <w:t>или</w:t>
      </w:r>
      <w:r w:rsidRPr="001638F6">
        <w:rPr>
          <w:color w:val="221F1F"/>
          <w:lang w:val="ru-RU"/>
        </w:rPr>
        <w:t xml:space="preserve"> </w:t>
      </w:r>
      <w:r>
        <w:rPr>
          <w:color w:val="221F1F"/>
          <w:lang w:val="ru-RU"/>
        </w:rPr>
        <w:t>добавить</w:t>
      </w:r>
      <w:r w:rsidRPr="001638F6">
        <w:rPr>
          <w:color w:val="221F1F"/>
          <w:lang w:val="ru-RU"/>
        </w:rPr>
        <w:t xml:space="preserve"> </w:t>
      </w:r>
      <w:r>
        <w:rPr>
          <w:color w:val="221F1F"/>
          <w:lang w:val="ru-RU"/>
        </w:rPr>
        <w:t>новую</w:t>
      </w:r>
      <w:r w:rsidRPr="001638F6">
        <w:rPr>
          <w:color w:val="221F1F"/>
          <w:lang w:val="ru-RU"/>
        </w:rPr>
        <w:t xml:space="preserve"> </w:t>
      </w:r>
      <w:r>
        <w:rPr>
          <w:color w:val="221F1F"/>
          <w:lang w:val="ru-RU"/>
        </w:rPr>
        <w:t>группу</w:t>
      </w:r>
      <w:r w:rsidRPr="001638F6">
        <w:rPr>
          <w:color w:val="221F1F"/>
          <w:lang w:val="ru-RU"/>
        </w:rPr>
        <w:t xml:space="preserve">, </w:t>
      </w:r>
      <w:r>
        <w:rPr>
          <w:color w:val="221F1F"/>
          <w:lang w:val="ru-RU"/>
        </w:rPr>
        <w:t>нажмите</w:t>
      </w:r>
      <w:r w:rsidRPr="001638F6">
        <w:rPr>
          <w:color w:val="221F1F"/>
          <w:lang w:val="ru-RU"/>
        </w:rPr>
        <w:t xml:space="preserve"> </w:t>
      </w:r>
      <w:r>
        <w:rPr>
          <w:color w:val="221F1F"/>
          <w:lang w:val="ru-RU"/>
        </w:rPr>
        <w:t>кнопку</w:t>
      </w:r>
      <w:r w:rsidRPr="001638F6">
        <w:rPr>
          <w:color w:val="221F1F"/>
          <w:lang w:val="ru-RU"/>
        </w:rPr>
        <w:t xml:space="preserve"> </w:t>
      </w:r>
      <w:r>
        <w:rPr>
          <w:color w:val="221F1F"/>
        </w:rPr>
        <w:t>Edit</w:t>
      </w:r>
      <w:r w:rsidRPr="001638F6">
        <w:rPr>
          <w:color w:val="221F1F"/>
          <w:spacing w:val="-1"/>
          <w:lang w:val="ru-RU"/>
        </w:rPr>
        <w:t xml:space="preserve"> </w:t>
      </w:r>
      <w:r>
        <w:rPr>
          <w:color w:val="221F1F"/>
        </w:rPr>
        <w:t>Logical</w:t>
      </w:r>
      <w:r w:rsidRPr="001638F6">
        <w:rPr>
          <w:color w:val="221F1F"/>
          <w:spacing w:val="-2"/>
          <w:lang w:val="ru-RU"/>
        </w:rPr>
        <w:t xml:space="preserve"> </w:t>
      </w:r>
      <w:r>
        <w:rPr>
          <w:color w:val="221F1F"/>
        </w:rPr>
        <w:t>Groups</w:t>
      </w:r>
      <w:r w:rsidRPr="001638F6">
        <w:rPr>
          <w:color w:val="221F1F"/>
          <w:spacing w:val="-2"/>
          <w:lang w:val="ru-RU"/>
        </w:rPr>
        <w:t xml:space="preserve"> </w:t>
      </w:r>
      <w:r>
        <w:rPr>
          <w:color w:val="221F1F"/>
          <w:spacing w:val="-2"/>
          <w:lang w:val="ru-RU"/>
        </w:rPr>
        <w:t xml:space="preserve">(Изменить логические группы) в подменю </w:t>
      </w:r>
      <w:r>
        <w:rPr>
          <w:color w:val="221F1F"/>
        </w:rPr>
        <w:t>Logical</w:t>
      </w:r>
      <w:r w:rsidRPr="001638F6">
        <w:rPr>
          <w:color w:val="221F1F"/>
          <w:spacing w:val="-3"/>
          <w:lang w:val="ru-RU"/>
        </w:rPr>
        <w:t xml:space="preserve"> </w:t>
      </w:r>
      <w:r>
        <w:rPr>
          <w:color w:val="221F1F"/>
        </w:rPr>
        <w:t>Groups</w:t>
      </w:r>
      <w:r>
        <w:rPr>
          <w:color w:val="221F1F"/>
          <w:lang w:val="ru-RU"/>
        </w:rPr>
        <w:t xml:space="preserve"> (Логические группы)</w:t>
      </w:r>
      <w:r w:rsidRPr="001638F6">
        <w:rPr>
          <w:color w:val="221F1F"/>
          <w:lang w:val="ru-RU"/>
        </w:rPr>
        <w:t>:</w:t>
      </w:r>
    </w:p>
    <w:p w14:paraId="4C1D3B53" w14:textId="77777777" w:rsidR="0033608E" w:rsidRPr="001638F6" w:rsidRDefault="0033608E" w:rsidP="0033608E">
      <w:pPr>
        <w:pStyle w:val="a3"/>
        <w:spacing w:before="7"/>
        <w:rPr>
          <w:sz w:val="14"/>
          <w:lang w:val="ru-RU"/>
        </w:rPr>
      </w:pPr>
      <w:r>
        <w:rPr>
          <w:noProof/>
          <w:lang w:val="ru-RU" w:eastAsia="ru-RU"/>
        </w:rPr>
        <w:drawing>
          <wp:anchor distT="0" distB="0" distL="0" distR="0" simplePos="0" relativeHeight="251667456" behindDoc="0" locked="0" layoutInCell="1" allowOverlap="1" wp14:anchorId="52EFF61B" wp14:editId="5AC1599A">
            <wp:simplePos x="0" y="0"/>
            <wp:positionH relativeFrom="page">
              <wp:posOffset>461645</wp:posOffset>
            </wp:positionH>
            <wp:positionV relativeFrom="paragraph">
              <wp:posOffset>128599</wp:posOffset>
            </wp:positionV>
            <wp:extent cx="4009276" cy="3775614"/>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5" cstate="print"/>
                    <a:stretch>
                      <a:fillRect/>
                    </a:stretch>
                  </pic:blipFill>
                  <pic:spPr>
                    <a:xfrm>
                      <a:off x="0" y="0"/>
                      <a:ext cx="4009276" cy="3775614"/>
                    </a:xfrm>
                    <a:prstGeom prst="rect">
                      <a:avLst/>
                    </a:prstGeom>
                  </pic:spPr>
                </pic:pic>
              </a:graphicData>
            </a:graphic>
          </wp:anchor>
        </w:drawing>
      </w:r>
    </w:p>
    <w:p w14:paraId="1879BD7D" w14:textId="77777777" w:rsidR="0033608E" w:rsidRPr="001638F6" w:rsidRDefault="0033608E" w:rsidP="0033608E">
      <w:pPr>
        <w:pStyle w:val="a3"/>
        <w:spacing w:before="6"/>
        <w:rPr>
          <w:sz w:val="19"/>
          <w:lang w:val="ru-RU"/>
        </w:rPr>
      </w:pPr>
    </w:p>
    <w:p w14:paraId="11673230" w14:textId="77777777" w:rsidR="0033608E" w:rsidRPr="00042C92" w:rsidRDefault="0033608E" w:rsidP="0033608E">
      <w:pPr>
        <w:pStyle w:val="a3"/>
        <w:spacing w:line="276" w:lineRule="auto"/>
        <w:ind w:left="307" w:right="500"/>
        <w:jc w:val="both"/>
        <w:rPr>
          <w:lang w:val="ru-RU"/>
        </w:rPr>
      </w:pPr>
      <w:r>
        <w:rPr>
          <w:b/>
          <w:color w:val="221F1F"/>
        </w:rPr>
        <w:t>Insert</w:t>
      </w:r>
      <w:r>
        <w:rPr>
          <w:b/>
          <w:color w:val="221F1F"/>
          <w:lang w:val="ru-RU"/>
        </w:rPr>
        <w:t>:</w:t>
      </w:r>
      <w:r w:rsidRPr="005F07EE">
        <w:rPr>
          <w:lang w:val="ru-RU"/>
        </w:rPr>
        <w:t xml:space="preserve"> </w:t>
      </w:r>
      <w:r w:rsidRPr="005F07EE">
        <w:rPr>
          <w:color w:val="221F1F"/>
          <w:lang w:val="ru-RU"/>
        </w:rPr>
        <w:t>Создание новой логической группы. После щелчка левой кнопкой мыши на</w:t>
      </w:r>
      <w:r>
        <w:rPr>
          <w:color w:val="221F1F"/>
          <w:lang w:val="ru-RU"/>
        </w:rPr>
        <w:t xml:space="preserve"> </w:t>
      </w:r>
      <w:r w:rsidRPr="005F07EE">
        <w:rPr>
          <w:color w:val="221F1F"/>
          <w:lang w:val="ru-RU"/>
        </w:rPr>
        <w:t>команде Insert рядом с курсором появит</w:t>
      </w:r>
      <w:r>
        <w:rPr>
          <w:color w:val="221F1F"/>
          <w:lang w:val="ru-RU"/>
        </w:rPr>
        <w:t>ся красная линия и знак плюс «+»</w:t>
      </w:r>
      <w:r w:rsidRPr="005F07EE">
        <w:rPr>
          <w:color w:val="221F1F"/>
          <w:lang w:val="ru-RU"/>
        </w:rPr>
        <w:t>. Новая группа</w:t>
      </w:r>
      <w:r>
        <w:rPr>
          <w:color w:val="221F1F"/>
          <w:lang w:val="ru-RU"/>
        </w:rPr>
        <w:t xml:space="preserve"> </w:t>
      </w:r>
      <w:r w:rsidRPr="005F07EE">
        <w:rPr>
          <w:color w:val="221F1F"/>
          <w:lang w:val="ru-RU"/>
        </w:rPr>
        <w:t>будет вставлена в поле под красной линией. Новая группа должна быть</w:t>
      </w:r>
      <w:r>
        <w:rPr>
          <w:color w:val="221F1F"/>
          <w:lang w:val="ru-RU"/>
        </w:rPr>
        <w:t xml:space="preserve"> </w:t>
      </w:r>
      <w:r w:rsidRPr="005F07EE">
        <w:rPr>
          <w:color w:val="221F1F"/>
          <w:lang w:val="ru-RU"/>
        </w:rPr>
        <w:t>размещена над существующей группой.</w:t>
      </w:r>
    </w:p>
    <w:p w14:paraId="3EFD23BE" w14:textId="77777777" w:rsidR="0033608E" w:rsidRPr="00042C92" w:rsidRDefault="0033608E" w:rsidP="0033608E">
      <w:pPr>
        <w:pStyle w:val="a3"/>
        <w:spacing w:before="201"/>
        <w:ind w:left="307"/>
        <w:jc w:val="both"/>
        <w:rPr>
          <w:lang w:val="ru-RU"/>
        </w:rPr>
      </w:pPr>
      <w:r>
        <w:rPr>
          <w:b/>
          <w:color w:val="221F1F"/>
        </w:rPr>
        <w:t>Edit</w:t>
      </w:r>
      <w:r w:rsidRPr="00042C92">
        <w:rPr>
          <w:b/>
          <w:color w:val="221F1F"/>
          <w:lang w:val="ru-RU"/>
        </w:rPr>
        <w:t>:</w:t>
      </w:r>
      <w:r w:rsidRPr="00042C92">
        <w:rPr>
          <w:b/>
          <w:color w:val="221F1F"/>
          <w:spacing w:val="-2"/>
          <w:lang w:val="ru-RU"/>
        </w:rPr>
        <w:t xml:space="preserve"> </w:t>
      </w:r>
      <w:r w:rsidRPr="00042C92">
        <w:rPr>
          <w:color w:val="221F1F"/>
          <w:lang w:val="ru-RU"/>
        </w:rPr>
        <w:t>Изменение существующей группы.</w:t>
      </w:r>
    </w:p>
    <w:p w14:paraId="105114BB" w14:textId="77777777" w:rsidR="0033608E" w:rsidRPr="00042C92" w:rsidRDefault="0033608E" w:rsidP="0033608E">
      <w:pPr>
        <w:pStyle w:val="a3"/>
        <w:spacing w:before="1"/>
        <w:rPr>
          <w:sz w:val="20"/>
          <w:lang w:val="ru-RU"/>
        </w:rPr>
      </w:pPr>
    </w:p>
    <w:p w14:paraId="11950235" w14:textId="77777777" w:rsidR="0033608E" w:rsidRPr="00D91CD8" w:rsidRDefault="0033608E" w:rsidP="0033608E">
      <w:pPr>
        <w:pStyle w:val="a3"/>
        <w:ind w:left="307"/>
        <w:jc w:val="both"/>
        <w:rPr>
          <w:lang w:val="ru-RU"/>
        </w:rPr>
      </w:pPr>
      <w:r>
        <w:rPr>
          <w:b/>
          <w:color w:val="221F1F"/>
        </w:rPr>
        <w:t>Delete</w:t>
      </w:r>
      <w:r w:rsidRPr="009866BD">
        <w:rPr>
          <w:b/>
          <w:color w:val="221F1F"/>
          <w:lang w:val="ru-RU"/>
        </w:rPr>
        <w:t xml:space="preserve">: </w:t>
      </w:r>
      <w:r w:rsidRPr="00D91CD8">
        <w:rPr>
          <w:color w:val="221F1F"/>
          <w:lang w:val="ru-RU"/>
        </w:rPr>
        <w:t>Удаление группы из списка логических групп. Щелкните левой кнопкой</w:t>
      </w:r>
      <w:r>
        <w:rPr>
          <w:color w:val="221F1F"/>
          <w:lang w:val="ru-RU"/>
        </w:rPr>
        <w:t xml:space="preserve"> </w:t>
      </w:r>
      <w:r w:rsidRPr="00D91CD8">
        <w:rPr>
          <w:color w:val="221F1F"/>
          <w:lang w:val="ru-RU"/>
        </w:rPr>
        <w:t xml:space="preserve">мыши кнопку </w:t>
      </w:r>
      <w:r w:rsidRPr="00D91CD8">
        <w:rPr>
          <w:color w:val="221F1F"/>
        </w:rPr>
        <w:t>Delete</w:t>
      </w:r>
      <w:r w:rsidRPr="00D91CD8">
        <w:rPr>
          <w:color w:val="221F1F"/>
          <w:lang w:val="ru-RU"/>
        </w:rPr>
        <w:t>, а затем ту точку, которую необходимо удалить.</w:t>
      </w:r>
    </w:p>
    <w:p w14:paraId="1C826E8B" w14:textId="77777777" w:rsidR="0033608E" w:rsidRPr="00D91CD8" w:rsidRDefault="0033608E" w:rsidP="0033608E">
      <w:pPr>
        <w:pStyle w:val="a3"/>
        <w:spacing w:before="10"/>
        <w:rPr>
          <w:sz w:val="19"/>
          <w:lang w:val="ru-RU"/>
        </w:rPr>
      </w:pPr>
    </w:p>
    <w:p w14:paraId="52D78251" w14:textId="77777777" w:rsidR="0033608E" w:rsidRPr="001015AE" w:rsidRDefault="0033608E" w:rsidP="0033608E">
      <w:pPr>
        <w:pStyle w:val="a3"/>
        <w:spacing w:line="278" w:lineRule="auto"/>
        <w:ind w:left="307" w:right="499"/>
        <w:jc w:val="both"/>
        <w:rPr>
          <w:lang w:val="ru-RU"/>
        </w:rPr>
      </w:pPr>
      <w:r>
        <w:rPr>
          <w:b/>
          <w:color w:val="221F1F"/>
        </w:rPr>
        <w:t>Position</w:t>
      </w:r>
      <w:r w:rsidRPr="009866BD">
        <w:rPr>
          <w:b/>
          <w:color w:val="221F1F"/>
          <w:lang w:val="ru-RU"/>
        </w:rPr>
        <w:t>:</w:t>
      </w:r>
      <w:r w:rsidRPr="009866BD">
        <w:rPr>
          <w:b/>
          <w:color w:val="221F1F"/>
          <w:spacing w:val="-5"/>
          <w:lang w:val="ru-RU"/>
        </w:rPr>
        <w:t xml:space="preserve"> </w:t>
      </w:r>
      <w:r w:rsidRPr="009866BD">
        <w:rPr>
          <w:color w:val="221F1F"/>
          <w:lang w:val="ru-RU"/>
        </w:rPr>
        <w:t>Изменение порядка отображения групп. Щелкните левой кнопкой мыши</w:t>
      </w:r>
      <w:r>
        <w:rPr>
          <w:color w:val="221F1F"/>
          <w:lang w:val="ru-RU"/>
        </w:rPr>
        <w:t xml:space="preserve"> </w:t>
      </w:r>
      <w:r w:rsidRPr="009866BD">
        <w:rPr>
          <w:color w:val="221F1F"/>
          <w:lang w:val="ru-RU"/>
        </w:rPr>
        <w:t xml:space="preserve">кнопку </w:t>
      </w:r>
      <w:r w:rsidRPr="009866BD">
        <w:rPr>
          <w:color w:val="221F1F"/>
        </w:rPr>
        <w:t>Position</w:t>
      </w:r>
      <w:r w:rsidRPr="009866BD">
        <w:rPr>
          <w:color w:val="221F1F"/>
          <w:lang w:val="ru-RU"/>
        </w:rPr>
        <w:t>, а затем ту точку, которую необходимо удалить. Вместе с курсором</w:t>
      </w:r>
      <w:r>
        <w:rPr>
          <w:color w:val="221F1F"/>
          <w:lang w:val="ru-RU"/>
        </w:rPr>
        <w:t xml:space="preserve"> </w:t>
      </w:r>
      <w:r w:rsidRPr="009866BD">
        <w:rPr>
          <w:color w:val="221F1F"/>
          <w:lang w:val="ru-RU"/>
        </w:rPr>
        <w:t>появится красная панель. С помощью мыши разместите выбранную группу в поле под</w:t>
      </w:r>
      <w:r>
        <w:rPr>
          <w:color w:val="221F1F"/>
          <w:lang w:val="ru-RU"/>
        </w:rPr>
        <w:t xml:space="preserve"> </w:t>
      </w:r>
      <w:r w:rsidRPr="009866BD">
        <w:rPr>
          <w:color w:val="221F1F"/>
          <w:lang w:val="ru-RU"/>
        </w:rPr>
        <w:t>красной панелью.</w:t>
      </w:r>
    </w:p>
    <w:p w14:paraId="30AF43A1" w14:textId="77777777" w:rsidR="0033608E" w:rsidRPr="001015AE" w:rsidRDefault="0033608E" w:rsidP="0033608E">
      <w:pPr>
        <w:spacing w:line="278" w:lineRule="auto"/>
        <w:jc w:val="both"/>
        <w:rPr>
          <w:lang w:val="ru-RU"/>
        </w:rPr>
        <w:sectPr w:rsidR="0033608E" w:rsidRPr="001015AE" w:rsidSect="00010A9E">
          <w:footerReference w:type="default" r:id="rId46"/>
          <w:pgSz w:w="12240" w:h="15840"/>
          <w:pgMar w:top="560" w:right="360" w:bottom="1000" w:left="420" w:header="0" w:footer="802" w:gutter="0"/>
          <w:cols w:space="720"/>
        </w:sectPr>
      </w:pPr>
    </w:p>
    <w:p w14:paraId="4EC24809" w14:textId="77777777" w:rsidR="0033608E" w:rsidRPr="00C31A48" w:rsidRDefault="0033608E" w:rsidP="0033608E">
      <w:pPr>
        <w:pStyle w:val="a3"/>
        <w:spacing w:before="39"/>
        <w:ind w:left="307"/>
        <w:jc w:val="both"/>
        <w:rPr>
          <w:lang w:val="ru-RU"/>
        </w:rPr>
      </w:pPr>
      <w:r>
        <w:rPr>
          <w:color w:val="221F1F"/>
          <w:lang w:val="ru-RU"/>
        </w:rPr>
        <w:lastRenderedPageBreak/>
        <w:t>При вставке или редактировании группы на дисплее появляется следующий экран:</w:t>
      </w:r>
    </w:p>
    <w:p w14:paraId="0E52653A" w14:textId="77777777" w:rsidR="0033608E" w:rsidRPr="00C31A48" w:rsidRDefault="0033608E" w:rsidP="0033608E">
      <w:pPr>
        <w:pStyle w:val="a3"/>
        <w:spacing w:before="11"/>
        <w:rPr>
          <w:sz w:val="19"/>
          <w:lang w:val="ru-RU"/>
        </w:rPr>
      </w:pPr>
      <w:r>
        <w:rPr>
          <w:noProof/>
          <w:lang w:val="ru-RU" w:eastAsia="ru-RU"/>
        </w:rPr>
        <w:drawing>
          <wp:anchor distT="0" distB="0" distL="0" distR="0" simplePos="0" relativeHeight="251668480" behindDoc="0" locked="0" layoutInCell="1" allowOverlap="1" wp14:anchorId="46974315" wp14:editId="33F56A2D">
            <wp:simplePos x="0" y="0"/>
            <wp:positionH relativeFrom="page">
              <wp:posOffset>491646</wp:posOffset>
            </wp:positionH>
            <wp:positionV relativeFrom="paragraph">
              <wp:posOffset>170085</wp:posOffset>
            </wp:positionV>
            <wp:extent cx="6822798" cy="5138166"/>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47" cstate="print"/>
                    <a:stretch>
                      <a:fillRect/>
                    </a:stretch>
                  </pic:blipFill>
                  <pic:spPr>
                    <a:xfrm>
                      <a:off x="0" y="0"/>
                      <a:ext cx="6822798" cy="5138166"/>
                    </a:xfrm>
                    <a:prstGeom prst="rect">
                      <a:avLst/>
                    </a:prstGeom>
                  </pic:spPr>
                </pic:pic>
              </a:graphicData>
            </a:graphic>
          </wp:anchor>
        </w:drawing>
      </w:r>
    </w:p>
    <w:p w14:paraId="0A022163" w14:textId="77777777" w:rsidR="0033608E" w:rsidRPr="00C31A48" w:rsidRDefault="0033608E" w:rsidP="0033608E">
      <w:pPr>
        <w:pStyle w:val="a3"/>
        <w:spacing w:before="7"/>
        <w:rPr>
          <w:sz w:val="21"/>
          <w:lang w:val="ru-RU"/>
        </w:rPr>
      </w:pPr>
    </w:p>
    <w:p w14:paraId="0EC7991A" w14:textId="77777777" w:rsidR="0033608E" w:rsidRPr="003E510B" w:rsidRDefault="0033608E" w:rsidP="0033608E">
      <w:pPr>
        <w:pStyle w:val="a3"/>
        <w:spacing w:line="276" w:lineRule="auto"/>
        <w:ind w:left="307" w:right="502"/>
        <w:jc w:val="both"/>
        <w:rPr>
          <w:lang w:val="ru-RU"/>
        </w:rPr>
      </w:pPr>
      <w:r>
        <w:rPr>
          <w:b/>
          <w:color w:val="221F1F"/>
        </w:rPr>
        <w:t>Search</w:t>
      </w:r>
      <w:r w:rsidRPr="006B62BB">
        <w:rPr>
          <w:b/>
          <w:color w:val="221F1F"/>
          <w:lang w:val="ru-RU"/>
        </w:rPr>
        <w:t xml:space="preserve"> </w:t>
      </w:r>
      <w:r>
        <w:rPr>
          <w:b/>
          <w:color w:val="221F1F"/>
        </w:rPr>
        <w:t>Point</w:t>
      </w:r>
      <w:r w:rsidRPr="006B62BB">
        <w:rPr>
          <w:b/>
          <w:color w:val="221F1F"/>
          <w:lang w:val="ru-RU"/>
        </w:rPr>
        <w:t xml:space="preserve"> </w:t>
      </w:r>
      <w:r>
        <w:rPr>
          <w:b/>
          <w:color w:val="221F1F"/>
        </w:rPr>
        <w:t>Names</w:t>
      </w:r>
      <w:r w:rsidRPr="006B62BB">
        <w:rPr>
          <w:b/>
          <w:color w:val="221F1F"/>
          <w:lang w:val="ru-RU"/>
        </w:rPr>
        <w:t xml:space="preserve"> </w:t>
      </w:r>
      <w:r>
        <w:rPr>
          <w:b/>
          <w:color w:val="221F1F"/>
        </w:rPr>
        <w:t>For</w:t>
      </w:r>
      <w:r w:rsidRPr="006B62BB">
        <w:rPr>
          <w:b/>
          <w:color w:val="221F1F"/>
          <w:lang w:val="ru-RU"/>
        </w:rPr>
        <w:t xml:space="preserve">: </w:t>
      </w:r>
      <w:r w:rsidRPr="006B62BB">
        <w:rPr>
          <w:color w:val="221F1F"/>
          <w:lang w:val="ru-RU"/>
        </w:rPr>
        <w:t xml:space="preserve">Для поиска по списку </w:t>
      </w:r>
      <w:r>
        <w:rPr>
          <w:color w:val="221F1F"/>
        </w:rPr>
        <w:t>All</w:t>
      </w:r>
      <w:r w:rsidRPr="006B62BB">
        <w:rPr>
          <w:color w:val="221F1F"/>
          <w:lang w:val="ru-RU"/>
        </w:rPr>
        <w:t xml:space="preserve"> </w:t>
      </w:r>
      <w:r>
        <w:rPr>
          <w:color w:val="221F1F"/>
        </w:rPr>
        <w:t>Points</w:t>
      </w:r>
      <w:r w:rsidRPr="006B62BB">
        <w:rPr>
          <w:color w:val="221F1F"/>
          <w:lang w:val="ru-RU"/>
        </w:rPr>
        <w:t xml:space="preserve"> введите любую часть имени точки,</w:t>
      </w:r>
      <w:r>
        <w:rPr>
          <w:color w:val="221F1F"/>
          <w:lang w:val="ru-RU"/>
        </w:rPr>
        <w:t xml:space="preserve"> </w:t>
      </w:r>
      <w:r w:rsidRPr="006B62BB">
        <w:rPr>
          <w:color w:val="221F1F"/>
          <w:lang w:val="ru-RU"/>
        </w:rPr>
        <w:t>которую вы хотите добавить в логическую группу. Для поиска вниз по списку нажмите</w:t>
      </w:r>
      <w:r>
        <w:rPr>
          <w:color w:val="221F1F"/>
          <w:lang w:val="ru-RU"/>
        </w:rPr>
        <w:t xml:space="preserve"> </w:t>
      </w:r>
      <w:r w:rsidRPr="006B62BB">
        <w:rPr>
          <w:color w:val="221F1F"/>
          <w:lang w:val="ru-RU"/>
        </w:rPr>
        <w:t>(+) и</w:t>
      </w:r>
      <w:r>
        <w:rPr>
          <w:color w:val="221F1F"/>
          <w:lang w:val="ru-RU"/>
        </w:rPr>
        <w:t xml:space="preserve">ли щелкните левой кнопкой мыши </w:t>
      </w:r>
      <w:r>
        <w:rPr>
          <w:b/>
          <w:color w:val="221F1F"/>
        </w:rPr>
        <w:t>Next</w:t>
      </w:r>
      <w:r w:rsidRPr="0004231E">
        <w:rPr>
          <w:b/>
          <w:color w:val="221F1F"/>
          <w:lang w:val="ru-RU"/>
        </w:rPr>
        <w:t xml:space="preserve"> (+)</w:t>
      </w:r>
      <w:r>
        <w:rPr>
          <w:b/>
          <w:color w:val="221F1F"/>
          <w:lang w:val="ru-RU"/>
        </w:rPr>
        <w:t>.</w:t>
      </w:r>
      <w:r w:rsidRPr="0004231E">
        <w:rPr>
          <w:color w:val="221F1F"/>
          <w:lang w:val="ru-RU"/>
        </w:rPr>
        <w:t xml:space="preserve"> </w:t>
      </w:r>
      <w:r w:rsidRPr="006B62BB">
        <w:rPr>
          <w:color w:val="221F1F"/>
          <w:lang w:val="ru-RU"/>
        </w:rPr>
        <w:t>Для</w:t>
      </w:r>
      <w:r w:rsidRPr="003E510B">
        <w:rPr>
          <w:color w:val="221F1F"/>
          <w:lang w:val="ru-RU"/>
        </w:rPr>
        <w:t xml:space="preserve"> </w:t>
      </w:r>
      <w:r w:rsidRPr="006B62BB">
        <w:rPr>
          <w:color w:val="221F1F"/>
          <w:lang w:val="ru-RU"/>
        </w:rPr>
        <w:t>поиска</w:t>
      </w:r>
      <w:r w:rsidRPr="003E510B">
        <w:rPr>
          <w:color w:val="221F1F"/>
          <w:lang w:val="ru-RU"/>
        </w:rPr>
        <w:t xml:space="preserve"> </w:t>
      </w:r>
      <w:r w:rsidRPr="006B62BB">
        <w:rPr>
          <w:color w:val="221F1F"/>
          <w:lang w:val="ru-RU"/>
        </w:rPr>
        <w:t>вверх</w:t>
      </w:r>
      <w:r w:rsidRPr="003E510B">
        <w:rPr>
          <w:color w:val="221F1F"/>
          <w:lang w:val="ru-RU"/>
        </w:rPr>
        <w:t xml:space="preserve"> </w:t>
      </w:r>
      <w:r w:rsidRPr="006B62BB">
        <w:rPr>
          <w:color w:val="221F1F"/>
          <w:lang w:val="ru-RU"/>
        </w:rPr>
        <w:t>по</w:t>
      </w:r>
      <w:r w:rsidRPr="003E510B">
        <w:rPr>
          <w:color w:val="221F1F"/>
          <w:lang w:val="ru-RU"/>
        </w:rPr>
        <w:t xml:space="preserve"> </w:t>
      </w:r>
      <w:r w:rsidRPr="006B62BB">
        <w:rPr>
          <w:color w:val="221F1F"/>
          <w:lang w:val="ru-RU"/>
        </w:rPr>
        <w:t>списку</w:t>
      </w:r>
      <w:r w:rsidRPr="003E510B">
        <w:rPr>
          <w:color w:val="221F1F"/>
          <w:lang w:val="ru-RU"/>
        </w:rPr>
        <w:t xml:space="preserve"> </w:t>
      </w:r>
      <w:r w:rsidRPr="006B62BB">
        <w:rPr>
          <w:color w:val="221F1F"/>
          <w:lang w:val="ru-RU"/>
        </w:rPr>
        <w:t>нажмите</w:t>
      </w:r>
      <w:r w:rsidRPr="003E510B">
        <w:rPr>
          <w:color w:val="221F1F"/>
          <w:lang w:val="ru-RU"/>
        </w:rPr>
        <w:t xml:space="preserve"> (-) </w:t>
      </w:r>
      <w:r w:rsidRPr="006B62BB">
        <w:rPr>
          <w:color w:val="221F1F"/>
          <w:lang w:val="ru-RU"/>
        </w:rPr>
        <w:t>или</w:t>
      </w:r>
      <w:r w:rsidRPr="003E510B">
        <w:rPr>
          <w:color w:val="221F1F"/>
          <w:lang w:val="ru-RU"/>
        </w:rPr>
        <w:t xml:space="preserve"> </w:t>
      </w:r>
      <w:r w:rsidRPr="006B62BB">
        <w:rPr>
          <w:color w:val="221F1F"/>
          <w:lang w:val="ru-RU"/>
        </w:rPr>
        <w:t>щелкните</w:t>
      </w:r>
      <w:r w:rsidRPr="003E510B">
        <w:rPr>
          <w:color w:val="221F1F"/>
          <w:lang w:val="ru-RU"/>
        </w:rPr>
        <w:t xml:space="preserve"> </w:t>
      </w:r>
      <w:r w:rsidRPr="006B62BB">
        <w:rPr>
          <w:color w:val="221F1F"/>
          <w:lang w:val="ru-RU"/>
        </w:rPr>
        <w:t>левой</w:t>
      </w:r>
      <w:r w:rsidRPr="003E510B">
        <w:rPr>
          <w:color w:val="221F1F"/>
          <w:lang w:val="ru-RU"/>
        </w:rPr>
        <w:t xml:space="preserve"> </w:t>
      </w:r>
      <w:r w:rsidRPr="006B62BB">
        <w:rPr>
          <w:color w:val="221F1F"/>
          <w:lang w:val="ru-RU"/>
        </w:rPr>
        <w:t>кнопкой</w:t>
      </w:r>
      <w:r w:rsidRPr="003E510B">
        <w:rPr>
          <w:color w:val="221F1F"/>
          <w:lang w:val="ru-RU"/>
        </w:rPr>
        <w:t xml:space="preserve"> </w:t>
      </w:r>
      <w:r w:rsidRPr="006B62BB">
        <w:rPr>
          <w:color w:val="221F1F"/>
          <w:lang w:val="ru-RU"/>
        </w:rPr>
        <w:t>мыши</w:t>
      </w:r>
      <w:r>
        <w:rPr>
          <w:color w:val="221F1F"/>
        </w:rPr>
        <w:t>asily</w:t>
      </w:r>
      <w:r w:rsidRPr="003E510B">
        <w:rPr>
          <w:color w:val="221F1F"/>
          <w:lang w:val="ru-RU"/>
        </w:rPr>
        <w:t xml:space="preserve"> </w:t>
      </w:r>
      <w:r>
        <w:rPr>
          <w:b/>
          <w:color w:val="221F1F"/>
        </w:rPr>
        <w:t>Prev</w:t>
      </w:r>
      <w:r w:rsidRPr="003E510B">
        <w:rPr>
          <w:b/>
          <w:color w:val="221F1F"/>
          <w:spacing w:val="-1"/>
          <w:lang w:val="ru-RU"/>
        </w:rPr>
        <w:t xml:space="preserve"> </w:t>
      </w:r>
      <w:r w:rsidRPr="003E510B">
        <w:rPr>
          <w:b/>
          <w:color w:val="221F1F"/>
          <w:lang w:val="ru-RU"/>
        </w:rPr>
        <w:t>(-)</w:t>
      </w:r>
      <w:r w:rsidRPr="003E510B">
        <w:rPr>
          <w:color w:val="221F1F"/>
          <w:lang w:val="ru-RU"/>
        </w:rPr>
        <w:t>.</w:t>
      </w:r>
    </w:p>
    <w:p w14:paraId="1A492E86" w14:textId="77777777" w:rsidR="0033608E" w:rsidRPr="003E510B" w:rsidRDefault="0033608E" w:rsidP="0033608E">
      <w:pPr>
        <w:pStyle w:val="a3"/>
        <w:spacing w:before="10"/>
        <w:rPr>
          <w:sz w:val="19"/>
          <w:lang w:val="ru-RU"/>
        </w:rPr>
      </w:pPr>
    </w:p>
    <w:p w14:paraId="048A8760" w14:textId="77777777" w:rsidR="0033608E" w:rsidRPr="00AC70E6" w:rsidRDefault="0033608E" w:rsidP="0033608E">
      <w:pPr>
        <w:pStyle w:val="a3"/>
        <w:spacing w:line="278" w:lineRule="auto"/>
        <w:ind w:left="307" w:right="498"/>
        <w:jc w:val="both"/>
        <w:rPr>
          <w:lang w:val="ru-RU"/>
        </w:rPr>
      </w:pPr>
      <w:r>
        <w:rPr>
          <w:b/>
          <w:color w:val="221F1F"/>
        </w:rPr>
        <w:t>Logical</w:t>
      </w:r>
      <w:r w:rsidRPr="006B62BB">
        <w:rPr>
          <w:b/>
          <w:color w:val="221F1F"/>
          <w:spacing w:val="-3"/>
          <w:lang w:val="ru-RU"/>
        </w:rPr>
        <w:t xml:space="preserve"> </w:t>
      </w:r>
      <w:r>
        <w:rPr>
          <w:b/>
          <w:color w:val="221F1F"/>
        </w:rPr>
        <w:t>Group</w:t>
      </w:r>
      <w:r w:rsidRPr="006B62BB">
        <w:rPr>
          <w:b/>
          <w:color w:val="221F1F"/>
          <w:spacing w:val="-2"/>
          <w:lang w:val="ru-RU"/>
        </w:rPr>
        <w:t xml:space="preserve"> </w:t>
      </w:r>
      <w:r>
        <w:rPr>
          <w:b/>
          <w:color w:val="221F1F"/>
        </w:rPr>
        <w:t>Name</w:t>
      </w:r>
      <w:r w:rsidRPr="006B62BB">
        <w:rPr>
          <w:b/>
          <w:color w:val="221F1F"/>
          <w:lang w:val="ru-RU"/>
        </w:rPr>
        <w:t>:</w:t>
      </w:r>
      <w:r w:rsidRPr="006B62BB">
        <w:rPr>
          <w:b/>
          <w:color w:val="221F1F"/>
          <w:spacing w:val="-2"/>
          <w:lang w:val="ru-RU"/>
        </w:rPr>
        <w:t xml:space="preserve"> </w:t>
      </w:r>
      <w:r>
        <w:rPr>
          <w:color w:val="221F1F"/>
          <w:lang w:val="ru-RU"/>
        </w:rPr>
        <w:t xml:space="preserve">В правом верхнем углу экрана </w:t>
      </w:r>
      <w:r w:rsidRPr="00F54526">
        <w:rPr>
          <w:color w:val="221F1F"/>
          <w:lang w:val="ru-RU"/>
        </w:rPr>
        <w:t xml:space="preserve">Logical Group Editing </w:t>
      </w:r>
      <w:r>
        <w:rPr>
          <w:color w:val="221F1F"/>
          <w:lang w:val="ru-RU"/>
        </w:rPr>
        <w:t>(редактирования логической группы) вы можете вставить название группы. Рекомендуем выбирать название в соответствии с общим признаком, присущим всем точкам в данной группе.</w:t>
      </w:r>
    </w:p>
    <w:p w14:paraId="5178264C" w14:textId="77777777" w:rsidR="0033608E" w:rsidRPr="003E510B" w:rsidRDefault="0033608E" w:rsidP="0033608E">
      <w:pPr>
        <w:pStyle w:val="a3"/>
        <w:spacing w:before="194" w:line="276" w:lineRule="auto"/>
        <w:ind w:left="307" w:right="500"/>
        <w:jc w:val="both"/>
        <w:rPr>
          <w:lang w:val="ru-RU"/>
        </w:rPr>
      </w:pPr>
      <w:r>
        <w:rPr>
          <w:b/>
          <w:color w:val="221F1F"/>
        </w:rPr>
        <w:t>This</w:t>
      </w:r>
      <w:r w:rsidRPr="00356E04">
        <w:rPr>
          <w:b/>
          <w:color w:val="221F1F"/>
          <w:spacing w:val="-4"/>
          <w:lang w:val="ru-RU"/>
        </w:rPr>
        <w:t xml:space="preserve"> </w:t>
      </w:r>
      <w:r>
        <w:rPr>
          <w:b/>
          <w:color w:val="221F1F"/>
        </w:rPr>
        <w:t>Logical</w:t>
      </w:r>
      <w:r w:rsidRPr="00356E04">
        <w:rPr>
          <w:b/>
          <w:color w:val="221F1F"/>
          <w:spacing w:val="-2"/>
          <w:lang w:val="ru-RU"/>
        </w:rPr>
        <w:t xml:space="preserve"> </w:t>
      </w:r>
      <w:r>
        <w:rPr>
          <w:b/>
          <w:color w:val="221F1F"/>
        </w:rPr>
        <w:t>Group</w:t>
      </w:r>
      <w:r w:rsidRPr="00356E04">
        <w:rPr>
          <w:b/>
          <w:color w:val="221F1F"/>
          <w:spacing w:val="-2"/>
          <w:lang w:val="ru-RU"/>
        </w:rPr>
        <w:t xml:space="preserve"> </w:t>
      </w:r>
      <w:r>
        <w:rPr>
          <w:b/>
          <w:color w:val="221F1F"/>
        </w:rPr>
        <w:t>is</w:t>
      </w:r>
      <w:r w:rsidRPr="00356E04">
        <w:rPr>
          <w:b/>
          <w:color w:val="221F1F"/>
          <w:spacing w:val="-3"/>
          <w:lang w:val="ru-RU"/>
        </w:rPr>
        <w:t xml:space="preserve"> </w:t>
      </w:r>
      <w:r>
        <w:rPr>
          <w:b/>
          <w:color w:val="221F1F"/>
        </w:rPr>
        <w:t>a</w:t>
      </w:r>
      <w:r w:rsidRPr="00356E04">
        <w:rPr>
          <w:b/>
          <w:color w:val="221F1F"/>
          <w:spacing w:val="-1"/>
          <w:lang w:val="ru-RU"/>
        </w:rPr>
        <w:t xml:space="preserve"> </w:t>
      </w:r>
      <w:r>
        <w:rPr>
          <w:b/>
          <w:color w:val="221F1F"/>
        </w:rPr>
        <w:t>Group</w:t>
      </w:r>
      <w:r w:rsidRPr="00356E04">
        <w:rPr>
          <w:b/>
          <w:color w:val="221F1F"/>
          <w:spacing w:val="-2"/>
          <w:lang w:val="ru-RU"/>
        </w:rPr>
        <w:t xml:space="preserve"> </w:t>
      </w:r>
      <w:r>
        <w:rPr>
          <w:b/>
          <w:color w:val="221F1F"/>
        </w:rPr>
        <w:t>of</w:t>
      </w:r>
      <w:r w:rsidRPr="00356E04">
        <w:rPr>
          <w:b/>
          <w:color w:val="221F1F"/>
          <w:lang w:val="ru-RU"/>
        </w:rPr>
        <w:t>:</w:t>
      </w:r>
      <w:r w:rsidRPr="00356E04">
        <w:rPr>
          <w:b/>
          <w:color w:val="221F1F"/>
          <w:spacing w:val="-2"/>
          <w:lang w:val="ru-RU"/>
        </w:rPr>
        <w:t xml:space="preserve"> </w:t>
      </w:r>
      <w:r w:rsidRPr="003E510B">
        <w:rPr>
          <w:color w:val="221F1F"/>
          <w:lang w:val="ru-RU"/>
        </w:rPr>
        <w:t>Создание новой группы в качестве подгруппы логических групп (в</w:t>
      </w:r>
      <w:r>
        <w:rPr>
          <w:color w:val="221F1F"/>
          <w:lang w:val="ru-RU"/>
        </w:rPr>
        <w:t xml:space="preserve"> </w:t>
      </w:r>
      <w:r w:rsidRPr="003E510B">
        <w:rPr>
          <w:color w:val="221F1F"/>
          <w:lang w:val="ru-RU"/>
        </w:rPr>
        <w:t>главном меню) или других существующих групп. Независимо от того, какая группа была</w:t>
      </w:r>
      <w:r>
        <w:rPr>
          <w:color w:val="221F1F"/>
          <w:lang w:val="ru-RU"/>
        </w:rPr>
        <w:t xml:space="preserve"> </w:t>
      </w:r>
      <w:r w:rsidRPr="003E510B">
        <w:rPr>
          <w:color w:val="221F1F"/>
          <w:lang w:val="ru-RU"/>
        </w:rPr>
        <w:t>выбрана, на экране появляется выпадающее меню, в котором будет указана новая группа.</w:t>
      </w:r>
    </w:p>
    <w:p w14:paraId="096202D6" w14:textId="10D5F1F7" w:rsidR="0033608E" w:rsidRPr="003E510B" w:rsidRDefault="0033608E" w:rsidP="0033608E">
      <w:pPr>
        <w:pStyle w:val="a3"/>
        <w:spacing w:before="9"/>
        <w:rPr>
          <w:sz w:val="13"/>
          <w:lang w:val="ru-RU"/>
        </w:rPr>
      </w:pPr>
      <w:r>
        <w:rPr>
          <w:noProof/>
        </w:rPr>
        <mc:AlternateContent>
          <mc:Choice Requires="wps">
            <w:drawing>
              <wp:anchor distT="0" distB="0" distL="0" distR="0" simplePos="0" relativeHeight="251849728" behindDoc="1" locked="0" layoutInCell="1" allowOverlap="1" wp14:anchorId="2F525C20" wp14:editId="56F50537">
                <wp:simplePos x="0" y="0"/>
                <wp:positionH relativeFrom="page">
                  <wp:posOffset>461645</wp:posOffset>
                </wp:positionH>
                <wp:positionV relativeFrom="paragraph">
                  <wp:posOffset>128270</wp:posOffset>
                </wp:positionV>
                <wp:extent cx="6899910" cy="583565"/>
                <wp:effectExtent l="13970" t="12700" r="10795" b="13335"/>
                <wp:wrapTopAndBottom/>
                <wp:docPr id="1932894102" name="Надпись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9910" cy="583565"/>
                        </a:xfrm>
                        <a:prstGeom prst="rect">
                          <a:avLst/>
                        </a:prstGeom>
                        <a:solidFill>
                          <a:srgbClr val="2E5496"/>
                        </a:solidFill>
                        <a:ln w="12700">
                          <a:solidFill>
                            <a:srgbClr val="000000"/>
                          </a:solidFill>
                          <a:miter lim="800000"/>
                          <a:headEnd/>
                          <a:tailEnd/>
                        </a:ln>
                      </wps:spPr>
                      <wps:txbx>
                        <w:txbxContent>
                          <w:p w14:paraId="5D0F0A5B" w14:textId="77777777" w:rsidR="0033608E" w:rsidRPr="005D7F48" w:rsidRDefault="0033608E" w:rsidP="0033608E">
                            <w:pPr>
                              <w:spacing w:before="119"/>
                              <w:ind w:left="273"/>
                              <w:rPr>
                                <w:i/>
                                <w:color w:val="000000"/>
                                <w:sz w:val="26"/>
                                <w:lang w:val="ru-RU"/>
                              </w:rPr>
                            </w:pPr>
                            <w:r>
                              <w:rPr>
                                <w:b/>
                                <w:i/>
                                <w:color w:val="FFFFFF"/>
                                <w:spacing w:val="-5"/>
                                <w:sz w:val="26"/>
                                <w:lang w:val="ru-RU"/>
                              </w:rPr>
                              <w:t>Примечание</w:t>
                            </w:r>
                            <w:r w:rsidRPr="00D76253">
                              <w:rPr>
                                <w:b/>
                                <w:i/>
                                <w:color w:val="FFFFFF"/>
                                <w:spacing w:val="-5"/>
                                <w:sz w:val="26"/>
                                <w:lang w:val="ru-RU"/>
                              </w:rPr>
                              <w:t>:</w:t>
                            </w:r>
                            <w:r w:rsidRPr="00D76253">
                              <w:rPr>
                                <w:b/>
                                <w:i/>
                                <w:color w:val="FFFFFF"/>
                                <w:spacing w:val="32"/>
                                <w:sz w:val="26"/>
                                <w:lang w:val="ru-RU"/>
                              </w:rPr>
                              <w:t xml:space="preserve"> </w:t>
                            </w:r>
                            <w:r w:rsidRPr="00D76253">
                              <w:rPr>
                                <w:i/>
                                <w:color w:val="FFFFFF"/>
                                <w:spacing w:val="-4"/>
                                <w:sz w:val="26"/>
                                <w:lang w:val="ru-RU"/>
                              </w:rPr>
                              <w:t>Точки, составляющие первоначальную (исходную) группу больше не</w:t>
                            </w:r>
                            <w:r>
                              <w:rPr>
                                <w:i/>
                                <w:color w:val="FFFFFF"/>
                                <w:spacing w:val="-4"/>
                                <w:sz w:val="26"/>
                                <w:lang w:val="ru-RU"/>
                              </w:rPr>
                              <w:t xml:space="preserve"> </w:t>
                            </w:r>
                            <w:r w:rsidRPr="005D7F48">
                              <w:rPr>
                                <w:i/>
                                <w:color w:val="FFFFFF"/>
                                <w:spacing w:val="-4"/>
                                <w:sz w:val="26"/>
                                <w:lang w:val="ru-RU"/>
                              </w:rPr>
                              <w:t>отображаются.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25C20" id="Надпись 67" o:spid="_x0000_s1038" type="#_x0000_t202" style="position:absolute;margin-left:36.35pt;margin-top:10.1pt;width:543.3pt;height:45.95pt;z-index:-251466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" fillcolor="#2e5496" strokeweight="1pt">
                <v:textbox inset="0,0,0,0">
                  <w:txbxContent>
                    <w:p w14:paraId="5D0F0A5B" w14:textId="77777777" w:rsidR="0033608E" w:rsidRPr="005D7F48" w:rsidRDefault="0033608E" w:rsidP="0033608E">
                      <w:pPr>
                        <w:spacing w:before="119"/>
                        <w:ind w:left="273"/>
                        <w:rPr>
                          <w:i/>
                          <w:color w:val="000000"/>
                          <w:sz w:val="26"/>
                          <w:lang w:val="ru-RU"/>
                        </w:rPr>
                      </w:pPr>
                      <w:r>
                        <w:rPr>
                          <w:b/>
                          <w:i/>
                          <w:color w:val="FFFFFF"/>
                          <w:spacing w:val="-5"/>
                          <w:sz w:val="26"/>
                          <w:lang w:val="ru-RU"/>
                        </w:rPr>
                        <w:t>Примечание</w:t>
                      </w:r>
                      <w:r w:rsidRPr="00D76253">
                        <w:rPr>
                          <w:b/>
                          <w:i/>
                          <w:color w:val="FFFFFF"/>
                          <w:spacing w:val="-5"/>
                          <w:sz w:val="26"/>
                          <w:lang w:val="ru-RU"/>
                        </w:rPr>
                        <w:t>:</w:t>
                      </w:r>
                      <w:r w:rsidRPr="00D76253">
                        <w:rPr>
                          <w:b/>
                          <w:i/>
                          <w:color w:val="FFFFFF"/>
                          <w:spacing w:val="32"/>
                          <w:sz w:val="26"/>
                          <w:lang w:val="ru-RU"/>
                        </w:rPr>
                        <w:t xml:space="preserve"> </w:t>
                      </w:r>
                      <w:r w:rsidRPr="00D76253">
                        <w:rPr>
                          <w:i/>
                          <w:color w:val="FFFFFF"/>
                          <w:spacing w:val="-4"/>
                          <w:sz w:val="26"/>
                          <w:lang w:val="ru-RU"/>
                        </w:rPr>
                        <w:t>Точки, составляющие первоначальную (исходную) группу больше не</w:t>
                      </w:r>
                      <w:r>
                        <w:rPr>
                          <w:i/>
                          <w:color w:val="FFFFFF"/>
                          <w:spacing w:val="-4"/>
                          <w:sz w:val="26"/>
                          <w:lang w:val="ru-RU"/>
                        </w:rPr>
                        <w:t xml:space="preserve"> </w:t>
                      </w:r>
                      <w:r w:rsidRPr="005D7F48">
                        <w:rPr>
                          <w:i/>
                          <w:color w:val="FFFFFF"/>
                          <w:spacing w:val="-4"/>
                          <w:sz w:val="26"/>
                          <w:lang w:val="ru-RU"/>
                        </w:rPr>
                        <w:t>отображаются.</w:t>
                      </w:r>
                    </w:p>
                  </w:txbxContent>
                </v:textbox>
                <w10:wrap type="topAndBottom" anchorx="page"/>
              </v:shape>
            </w:pict>
          </mc:Fallback>
        </mc:AlternateContent>
      </w:r>
    </w:p>
    <w:p w14:paraId="10137B53" w14:textId="77777777" w:rsidR="0033608E" w:rsidRPr="003E510B" w:rsidRDefault="0033608E" w:rsidP="0033608E">
      <w:pPr>
        <w:rPr>
          <w:sz w:val="13"/>
          <w:lang w:val="ru-RU"/>
        </w:rPr>
        <w:sectPr w:rsidR="0033608E" w:rsidRPr="003E510B" w:rsidSect="00010A9E">
          <w:footerReference w:type="default" r:id="rId48"/>
          <w:pgSz w:w="12240" w:h="15840"/>
          <w:pgMar w:top="560" w:right="360" w:bottom="1000" w:left="420" w:header="0" w:footer="802" w:gutter="0"/>
          <w:cols w:space="720"/>
        </w:sectPr>
      </w:pPr>
    </w:p>
    <w:p w14:paraId="566EDFBD" w14:textId="77777777" w:rsidR="0033608E" w:rsidRPr="005D7F48" w:rsidRDefault="0033608E" w:rsidP="0033608E">
      <w:pPr>
        <w:pStyle w:val="a3"/>
        <w:spacing w:before="39"/>
        <w:ind w:left="307"/>
        <w:contextualSpacing/>
        <w:rPr>
          <w:lang w:val="ru-RU"/>
        </w:rPr>
      </w:pPr>
      <w:r w:rsidRPr="005D7F48">
        <w:rPr>
          <w:color w:val="221F1F"/>
          <w:lang w:val="ru-RU"/>
        </w:rPr>
        <w:lastRenderedPageBreak/>
        <w:t>Следующий пример поможет вам понять, о чем идет речь:</w:t>
      </w:r>
    </w:p>
    <w:p w14:paraId="768A4586" w14:textId="77777777" w:rsidR="0033608E" w:rsidRPr="005D7F48" w:rsidRDefault="0033608E" w:rsidP="0033608E">
      <w:pPr>
        <w:pStyle w:val="a3"/>
        <w:spacing w:before="1"/>
        <w:contextualSpacing/>
        <w:rPr>
          <w:sz w:val="20"/>
          <w:lang w:val="ru-RU"/>
        </w:rPr>
      </w:pPr>
    </w:p>
    <w:p w14:paraId="319A2D27" w14:textId="77777777" w:rsidR="0033608E" w:rsidRDefault="0033608E" w:rsidP="0033608E">
      <w:pPr>
        <w:pStyle w:val="4"/>
        <w:spacing w:before="1"/>
        <w:ind w:left="2366" w:right="2474"/>
        <w:contextualSpacing/>
        <w:jc w:val="center"/>
      </w:pPr>
      <w:bookmarkStart w:id="33" w:name="Logical_Groups_&gt;&gt;_FREE_COOLING_&gt;&gt;_New_Lo"/>
      <w:bookmarkEnd w:id="33"/>
      <w:r>
        <w:rPr>
          <w:color w:val="221F1F"/>
        </w:rPr>
        <w:t>Logical</w:t>
      </w:r>
      <w:r>
        <w:rPr>
          <w:color w:val="221F1F"/>
          <w:spacing w:val="-3"/>
        </w:rPr>
        <w:t xml:space="preserve"> </w:t>
      </w:r>
      <w:r>
        <w:rPr>
          <w:color w:val="221F1F"/>
        </w:rPr>
        <w:t>Groups</w:t>
      </w:r>
      <w:r>
        <w:rPr>
          <w:color w:val="221F1F"/>
          <w:spacing w:val="-2"/>
        </w:rPr>
        <w:t xml:space="preserve"> </w:t>
      </w:r>
      <w:r>
        <w:rPr>
          <w:color w:val="221F1F"/>
        </w:rPr>
        <w:t>&gt;&gt;</w:t>
      </w:r>
      <w:r>
        <w:rPr>
          <w:color w:val="221F1F"/>
          <w:spacing w:val="-4"/>
        </w:rPr>
        <w:t xml:space="preserve"> </w:t>
      </w:r>
      <w:r>
        <w:rPr>
          <w:color w:val="221F1F"/>
        </w:rPr>
        <w:t>FREE</w:t>
      </w:r>
      <w:r>
        <w:rPr>
          <w:color w:val="221F1F"/>
          <w:spacing w:val="-2"/>
        </w:rPr>
        <w:t xml:space="preserve"> </w:t>
      </w:r>
      <w:r>
        <w:rPr>
          <w:color w:val="221F1F"/>
        </w:rPr>
        <w:t>COOLING</w:t>
      </w:r>
      <w:r>
        <w:rPr>
          <w:color w:val="221F1F"/>
          <w:spacing w:val="-2"/>
        </w:rPr>
        <w:t xml:space="preserve"> </w:t>
      </w:r>
      <w:r>
        <w:rPr>
          <w:color w:val="221F1F"/>
        </w:rPr>
        <w:t>&gt;&gt;</w:t>
      </w:r>
      <w:r>
        <w:rPr>
          <w:color w:val="221F1F"/>
          <w:spacing w:val="-4"/>
        </w:rPr>
        <w:t xml:space="preserve"> </w:t>
      </w:r>
      <w:r>
        <w:rPr>
          <w:color w:val="221F1F"/>
        </w:rPr>
        <w:t>New</w:t>
      </w:r>
      <w:r>
        <w:rPr>
          <w:color w:val="221F1F"/>
          <w:spacing w:val="-2"/>
        </w:rPr>
        <w:t xml:space="preserve"> </w:t>
      </w:r>
      <w:r>
        <w:rPr>
          <w:color w:val="221F1F"/>
        </w:rPr>
        <w:t>Logical</w:t>
      </w:r>
      <w:r>
        <w:rPr>
          <w:color w:val="221F1F"/>
          <w:spacing w:val="-4"/>
        </w:rPr>
        <w:t xml:space="preserve"> </w:t>
      </w:r>
      <w:r>
        <w:rPr>
          <w:color w:val="221F1F"/>
        </w:rPr>
        <w:t>Group</w:t>
      </w:r>
    </w:p>
    <w:p w14:paraId="02C2F43C" w14:textId="77777777" w:rsidR="0033608E" w:rsidRDefault="0033608E" w:rsidP="0033608E">
      <w:pPr>
        <w:pStyle w:val="a3"/>
        <w:contextualSpacing/>
        <w:rPr>
          <w:rFonts w:ascii="Arial"/>
          <w:b/>
          <w:sz w:val="26"/>
        </w:rPr>
      </w:pPr>
    </w:p>
    <w:p w14:paraId="0C2044B8" w14:textId="77777777" w:rsidR="0033608E" w:rsidRDefault="0033608E" w:rsidP="0033608E">
      <w:pPr>
        <w:pStyle w:val="a3"/>
        <w:contextualSpacing/>
        <w:rPr>
          <w:rFonts w:ascii="Arial"/>
          <w:b/>
          <w:sz w:val="26"/>
        </w:rPr>
      </w:pPr>
    </w:p>
    <w:p w14:paraId="4CF8ECAF" w14:textId="77777777" w:rsidR="0033608E" w:rsidRPr="00E8347A" w:rsidRDefault="0033608E" w:rsidP="0033608E">
      <w:pPr>
        <w:pStyle w:val="a3"/>
        <w:spacing w:before="178"/>
        <w:ind w:left="307"/>
        <w:contextualSpacing/>
        <w:rPr>
          <w:lang w:val="ru-RU"/>
        </w:rPr>
      </w:pPr>
      <w:r w:rsidRPr="00E8347A">
        <w:rPr>
          <w:color w:val="221F1F"/>
          <w:lang w:val="ru-RU"/>
        </w:rPr>
        <w:t>Новая</w:t>
      </w:r>
      <w:r>
        <w:rPr>
          <w:color w:val="221F1F"/>
          <w:lang w:val="ru-RU"/>
        </w:rPr>
        <w:t xml:space="preserve"> </w:t>
      </w:r>
      <w:r w:rsidRPr="00E8347A">
        <w:rPr>
          <w:color w:val="221F1F"/>
          <w:lang w:val="ru-RU"/>
        </w:rPr>
        <w:t xml:space="preserve">логическая группа является подгруппой </w:t>
      </w:r>
      <w:r w:rsidRPr="00E8347A">
        <w:rPr>
          <w:color w:val="221F1F"/>
        </w:rPr>
        <w:t>FREE</w:t>
      </w:r>
      <w:r w:rsidRPr="00E8347A">
        <w:rPr>
          <w:color w:val="221F1F"/>
          <w:lang w:val="ru-RU"/>
        </w:rPr>
        <w:t xml:space="preserve"> </w:t>
      </w:r>
      <w:r w:rsidRPr="00E8347A">
        <w:rPr>
          <w:color w:val="221F1F"/>
        </w:rPr>
        <w:t>COOLING</w:t>
      </w:r>
      <w:r w:rsidRPr="00E8347A">
        <w:rPr>
          <w:color w:val="221F1F"/>
          <w:lang w:val="ru-RU"/>
        </w:rPr>
        <w:t>, которая в свою очередь</w:t>
      </w:r>
      <w:r>
        <w:rPr>
          <w:color w:val="221F1F"/>
          <w:lang w:val="ru-RU"/>
        </w:rPr>
        <w:t xml:space="preserve"> </w:t>
      </w:r>
      <w:r w:rsidRPr="00E8347A">
        <w:rPr>
          <w:color w:val="221F1F"/>
          <w:lang w:val="ru-RU"/>
        </w:rPr>
        <w:t>является подгруппой в главном меню логических групп.</w:t>
      </w:r>
    </w:p>
    <w:p w14:paraId="049CDBFF" w14:textId="63631586" w:rsidR="0033608E" w:rsidRPr="00E8347A" w:rsidRDefault="0033608E" w:rsidP="0033608E">
      <w:pPr>
        <w:pStyle w:val="a3"/>
        <w:spacing w:before="3"/>
        <w:contextualSpacing/>
        <w:rPr>
          <w:sz w:val="17"/>
          <w:lang w:val="ru-RU"/>
        </w:rPr>
      </w:pPr>
      <w:r>
        <w:rPr>
          <w:noProof/>
        </w:rPr>
        <mc:AlternateContent>
          <mc:Choice Requires="wps">
            <w:drawing>
              <wp:anchor distT="0" distB="0" distL="0" distR="0" simplePos="0" relativeHeight="251850752" behindDoc="1" locked="0" layoutInCell="1" allowOverlap="1" wp14:anchorId="05A4F90B" wp14:editId="6FEFF3A6">
                <wp:simplePos x="0" y="0"/>
                <wp:positionH relativeFrom="page">
                  <wp:posOffset>461645</wp:posOffset>
                </wp:positionH>
                <wp:positionV relativeFrom="paragraph">
                  <wp:posOffset>155575</wp:posOffset>
                </wp:positionV>
                <wp:extent cx="6812280" cy="633095"/>
                <wp:effectExtent l="13970" t="8890" r="12700" b="15240"/>
                <wp:wrapTopAndBottom/>
                <wp:docPr id="951860229"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2280" cy="633095"/>
                        </a:xfrm>
                        <a:prstGeom prst="rect">
                          <a:avLst/>
                        </a:prstGeom>
                        <a:solidFill>
                          <a:srgbClr val="2E5496"/>
                        </a:solidFill>
                        <a:ln w="12700">
                          <a:solidFill>
                            <a:srgbClr val="000000"/>
                          </a:solidFill>
                          <a:miter lim="800000"/>
                          <a:headEnd/>
                          <a:tailEnd/>
                        </a:ln>
                      </wps:spPr>
                      <wps:txbx>
                        <w:txbxContent>
                          <w:p w14:paraId="04448546" w14:textId="77777777" w:rsidR="0033608E" w:rsidRPr="00F3490D" w:rsidRDefault="0033608E" w:rsidP="0033608E">
                            <w:pPr>
                              <w:spacing w:before="120"/>
                              <w:ind w:left="273"/>
                              <w:rPr>
                                <w:i/>
                                <w:color w:val="FFFFFF"/>
                                <w:spacing w:val="-4"/>
                                <w:sz w:val="26"/>
                                <w:lang w:val="ru-RU"/>
                              </w:rPr>
                            </w:pPr>
                            <w:r>
                              <w:rPr>
                                <w:b/>
                                <w:i/>
                                <w:color w:val="FFFFFF"/>
                                <w:spacing w:val="-4"/>
                                <w:sz w:val="26"/>
                                <w:lang w:val="ru-RU"/>
                              </w:rPr>
                              <w:t>Примечание</w:t>
                            </w:r>
                            <w:r w:rsidRPr="00F3490D">
                              <w:rPr>
                                <w:b/>
                                <w:i/>
                                <w:color w:val="FFFFFF"/>
                                <w:spacing w:val="-4"/>
                                <w:sz w:val="26"/>
                                <w:lang w:val="ru-RU"/>
                              </w:rPr>
                              <w:t>:</w:t>
                            </w:r>
                            <w:r w:rsidRPr="00F3490D">
                              <w:rPr>
                                <w:b/>
                                <w:i/>
                                <w:color w:val="FFFFFF"/>
                                <w:spacing w:val="31"/>
                                <w:sz w:val="26"/>
                                <w:lang w:val="ru-RU"/>
                              </w:rPr>
                              <w:t xml:space="preserve"> </w:t>
                            </w:r>
                            <w:r w:rsidRPr="00F3490D">
                              <w:rPr>
                                <w:i/>
                                <w:color w:val="FFFFFF"/>
                                <w:spacing w:val="-4"/>
                                <w:sz w:val="26"/>
                                <w:lang w:val="ru-RU"/>
                              </w:rPr>
                              <w:t xml:space="preserve">Точки, составляющие группу </w:t>
                            </w:r>
                            <w:r w:rsidRPr="00F3490D">
                              <w:rPr>
                                <w:i/>
                                <w:color w:val="FFFFFF"/>
                                <w:spacing w:val="-4"/>
                                <w:sz w:val="26"/>
                              </w:rPr>
                              <w:t>FREE</w:t>
                            </w:r>
                            <w:r w:rsidRPr="00F3490D">
                              <w:rPr>
                                <w:i/>
                                <w:color w:val="FFFFFF"/>
                                <w:spacing w:val="-4"/>
                                <w:sz w:val="26"/>
                                <w:lang w:val="ru-RU"/>
                              </w:rPr>
                              <w:t xml:space="preserve"> </w:t>
                            </w:r>
                            <w:r w:rsidRPr="00F3490D">
                              <w:rPr>
                                <w:i/>
                                <w:color w:val="FFFFFF"/>
                                <w:spacing w:val="-4"/>
                                <w:sz w:val="26"/>
                              </w:rPr>
                              <w:t>COOLING</w:t>
                            </w:r>
                            <w:r w:rsidRPr="00F3490D">
                              <w:rPr>
                                <w:i/>
                                <w:color w:val="FFFFFF"/>
                                <w:spacing w:val="-4"/>
                                <w:sz w:val="26"/>
                                <w:lang w:val="ru-RU"/>
                              </w:rPr>
                              <w:t xml:space="preserve"> больше не отображаются в</w:t>
                            </w:r>
                          </w:p>
                          <w:p w14:paraId="53B9770A" w14:textId="77777777" w:rsidR="0033608E" w:rsidRDefault="0033608E" w:rsidP="0033608E">
                            <w:pPr>
                              <w:spacing w:before="120"/>
                              <w:ind w:left="273"/>
                              <w:rPr>
                                <w:i/>
                                <w:color w:val="000000"/>
                                <w:sz w:val="26"/>
                              </w:rPr>
                            </w:pPr>
                            <w:r w:rsidRPr="00F3490D">
                              <w:rPr>
                                <w:i/>
                                <w:color w:val="FFFFFF"/>
                                <w:spacing w:val="-4"/>
                                <w:sz w:val="26"/>
                              </w:rPr>
                              <w:t>качестве группы.</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4F90B" id="Надпись 66" o:spid="_x0000_s1039" type="#_x0000_t202" style="position:absolute;margin-left:36.35pt;margin-top:12.25pt;width:536.4pt;height:49.85pt;z-index:-251465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" fillcolor="#2e5496" strokeweight="1pt">
                <v:textbox inset="0,0,0,0">
                  <w:txbxContent>
                    <w:p w14:paraId="04448546" w14:textId="77777777" w:rsidR="0033608E" w:rsidRPr="00F3490D" w:rsidRDefault="0033608E" w:rsidP="0033608E">
                      <w:pPr>
                        <w:spacing w:before="120"/>
                        <w:ind w:left="273"/>
                        <w:rPr>
                          <w:i/>
                          <w:color w:val="FFFFFF"/>
                          <w:spacing w:val="-4"/>
                          <w:sz w:val="26"/>
                          <w:lang w:val="ru-RU"/>
                        </w:rPr>
                      </w:pPr>
                      <w:r>
                        <w:rPr>
                          <w:b/>
                          <w:i/>
                          <w:color w:val="FFFFFF"/>
                          <w:spacing w:val="-4"/>
                          <w:sz w:val="26"/>
                          <w:lang w:val="ru-RU"/>
                        </w:rPr>
                        <w:t>Примечание</w:t>
                      </w:r>
                      <w:r w:rsidRPr="00F3490D">
                        <w:rPr>
                          <w:b/>
                          <w:i/>
                          <w:color w:val="FFFFFF"/>
                          <w:spacing w:val="-4"/>
                          <w:sz w:val="26"/>
                          <w:lang w:val="ru-RU"/>
                        </w:rPr>
                        <w:t>:</w:t>
                      </w:r>
                      <w:r w:rsidRPr="00F3490D">
                        <w:rPr>
                          <w:b/>
                          <w:i/>
                          <w:color w:val="FFFFFF"/>
                          <w:spacing w:val="31"/>
                          <w:sz w:val="26"/>
                          <w:lang w:val="ru-RU"/>
                        </w:rPr>
                        <w:t xml:space="preserve"> </w:t>
                      </w:r>
                      <w:r w:rsidRPr="00F3490D">
                        <w:rPr>
                          <w:i/>
                          <w:color w:val="FFFFFF"/>
                          <w:spacing w:val="-4"/>
                          <w:sz w:val="26"/>
                          <w:lang w:val="ru-RU"/>
                        </w:rPr>
                        <w:t xml:space="preserve">Точки, составляющие группу </w:t>
                      </w:r>
                      <w:r w:rsidRPr="00F3490D">
                        <w:rPr>
                          <w:i/>
                          <w:color w:val="FFFFFF"/>
                          <w:spacing w:val="-4"/>
                          <w:sz w:val="26"/>
                        </w:rPr>
                        <w:t>FREE</w:t>
                      </w:r>
                      <w:r w:rsidRPr="00F3490D">
                        <w:rPr>
                          <w:i/>
                          <w:color w:val="FFFFFF"/>
                          <w:spacing w:val="-4"/>
                          <w:sz w:val="26"/>
                          <w:lang w:val="ru-RU"/>
                        </w:rPr>
                        <w:t xml:space="preserve"> </w:t>
                      </w:r>
                      <w:r w:rsidRPr="00F3490D">
                        <w:rPr>
                          <w:i/>
                          <w:color w:val="FFFFFF"/>
                          <w:spacing w:val="-4"/>
                          <w:sz w:val="26"/>
                        </w:rPr>
                        <w:t>COOLING</w:t>
                      </w:r>
                      <w:r w:rsidRPr="00F3490D">
                        <w:rPr>
                          <w:i/>
                          <w:color w:val="FFFFFF"/>
                          <w:spacing w:val="-4"/>
                          <w:sz w:val="26"/>
                          <w:lang w:val="ru-RU"/>
                        </w:rPr>
                        <w:t xml:space="preserve"> больше не отображаются в</w:t>
                      </w:r>
                    </w:p>
                    <w:p w14:paraId="53B9770A" w14:textId="77777777" w:rsidR="0033608E" w:rsidRDefault="0033608E" w:rsidP="0033608E">
                      <w:pPr>
                        <w:spacing w:before="120"/>
                        <w:ind w:left="273"/>
                        <w:rPr>
                          <w:i/>
                          <w:color w:val="000000"/>
                          <w:sz w:val="26"/>
                        </w:rPr>
                      </w:pPr>
                      <w:r w:rsidRPr="00F3490D">
                        <w:rPr>
                          <w:i/>
                          <w:color w:val="FFFFFF"/>
                          <w:spacing w:val="-4"/>
                          <w:sz w:val="26"/>
                        </w:rPr>
                        <w:t>качестве группы.</w:t>
                      </w:r>
                    </w:p>
                  </w:txbxContent>
                </v:textbox>
                <w10:wrap type="topAndBottom" anchorx="page"/>
              </v:shape>
            </w:pict>
          </mc:Fallback>
        </mc:AlternateContent>
      </w:r>
    </w:p>
    <w:p w14:paraId="10B07572" w14:textId="77777777" w:rsidR="0033608E" w:rsidRPr="00E8347A" w:rsidRDefault="0033608E" w:rsidP="0033608E">
      <w:pPr>
        <w:pStyle w:val="a3"/>
        <w:spacing w:before="11"/>
        <w:contextualSpacing/>
        <w:rPr>
          <w:sz w:val="22"/>
          <w:lang w:val="ru-RU"/>
        </w:rPr>
      </w:pPr>
    </w:p>
    <w:p w14:paraId="5C96458B" w14:textId="77777777" w:rsidR="0033608E" w:rsidRDefault="0033608E" w:rsidP="0033608E">
      <w:pPr>
        <w:pStyle w:val="a3"/>
        <w:spacing w:after="240"/>
        <w:ind w:left="306" w:right="493"/>
        <w:contextualSpacing/>
        <w:jc w:val="both"/>
        <w:rPr>
          <w:color w:val="221F1F"/>
          <w:lang w:val="ru-RU"/>
        </w:rPr>
      </w:pPr>
      <w:r>
        <w:rPr>
          <w:b/>
          <w:color w:val="221F1F"/>
        </w:rPr>
        <w:t>All</w:t>
      </w:r>
      <w:r w:rsidRPr="00C87FF7">
        <w:rPr>
          <w:b/>
          <w:color w:val="221F1F"/>
          <w:spacing w:val="4"/>
          <w:lang w:val="ru-RU"/>
        </w:rPr>
        <w:t xml:space="preserve"> </w:t>
      </w:r>
      <w:r>
        <w:rPr>
          <w:b/>
          <w:color w:val="221F1F"/>
        </w:rPr>
        <w:t>Points</w:t>
      </w:r>
      <w:r w:rsidRPr="00C87FF7">
        <w:rPr>
          <w:b/>
          <w:color w:val="221F1F"/>
          <w:lang w:val="ru-RU"/>
        </w:rPr>
        <w:t>:</w:t>
      </w:r>
      <w:r w:rsidRPr="00C87FF7">
        <w:rPr>
          <w:b/>
          <w:color w:val="221F1F"/>
          <w:spacing w:val="7"/>
          <w:lang w:val="ru-RU"/>
        </w:rPr>
        <w:t xml:space="preserve"> </w:t>
      </w:r>
      <w:r w:rsidRPr="00C87FF7">
        <w:rPr>
          <w:color w:val="221F1F"/>
          <w:lang w:val="ru-RU"/>
        </w:rPr>
        <w:t>В списке слева выберите с помощью щелчка левой кнопкой мыши те точки,</w:t>
      </w:r>
      <w:r>
        <w:rPr>
          <w:color w:val="221F1F"/>
          <w:lang w:val="ru-RU"/>
        </w:rPr>
        <w:t xml:space="preserve"> </w:t>
      </w:r>
      <w:r w:rsidRPr="00C87FF7">
        <w:rPr>
          <w:color w:val="221F1F"/>
          <w:lang w:val="ru-RU"/>
        </w:rPr>
        <w:t>которые вы хотите добавить в группу. Чтобы удалить их из группы, еще раз щелкните</w:t>
      </w:r>
      <w:r>
        <w:rPr>
          <w:color w:val="221F1F"/>
          <w:lang w:val="ru-RU"/>
        </w:rPr>
        <w:t xml:space="preserve"> </w:t>
      </w:r>
      <w:r w:rsidRPr="00C87FF7">
        <w:rPr>
          <w:color w:val="221F1F"/>
          <w:lang w:val="ru-RU"/>
        </w:rPr>
        <w:t>мышью на соответствующие точки. В данном примере были выбраны три группы</w:t>
      </w:r>
      <w:r>
        <w:rPr>
          <w:color w:val="221F1F"/>
          <w:lang w:val="ru-RU"/>
        </w:rPr>
        <w:t xml:space="preserve"> </w:t>
      </w:r>
      <w:r w:rsidRPr="00C87FF7">
        <w:rPr>
          <w:color w:val="221F1F"/>
          <w:lang w:val="ru-RU"/>
        </w:rPr>
        <w:t>(выделенные серым цветом).</w:t>
      </w:r>
    </w:p>
    <w:p w14:paraId="0BF6C901" w14:textId="77777777" w:rsidR="0033608E" w:rsidRDefault="0033608E" w:rsidP="0033608E">
      <w:pPr>
        <w:pStyle w:val="a3"/>
        <w:ind w:left="307" w:right="495"/>
        <w:contextualSpacing/>
        <w:jc w:val="both"/>
        <w:rPr>
          <w:color w:val="221F1F"/>
          <w:lang w:val="ru-RU"/>
        </w:rPr>
      </w:pPr>
      <w:r>
        <w:rPr>
          <w:b/>
          <w:color w:val="221F1F"/>
        </w:rPr>
        <w:t>Points</w:t>
      </w:r>
      <w:r w:rsidRPr="00530EF7">
        <w:rPr>
          <w:b/>
          <w:color w:val="221F1F"/>
          <w:lang w:val="ru-RU"/>
        </w:rPr>
        <w:t xml:space="preserve"> </w:t>
      </w:r>
      <w:r>
        <w:rPr>
          <w:b/>
          <w:color w:val="221F1F"/>
        </w:rPr>
        <w:t>in</w:t>
      </w:r>
      <w:r w:rsidRPr="00530EF7">
        <w:rPr>
          <w:b/>
          <w:color w:val="221F1F"/>
          <w:lang w:val="ru-RU"/>
        </w:rPr>
        <w:t xml:space="preserve"> </w:t>
      </w:r>
      <w:r>
        <w:rPr>
          <w:b/>
          <w:color w:val="221F1F"/>
        </w:rPr>
        <w:t>this</w:t>
      </w:r>
      <w:r w:rsidRPr="00530EF7">
        <w:rPr>
          <w:b/>
          <w:color w:val="221F1F"/>
          <w:lang w:val="ru-RU"/>
        </w:rPr>
        <w:t xml:space="preserve"> </w:t>
      </w:r>
      <w:r>
        <w:rPr>
          <w:b/>
          <w:color w:val="221F1F"/>
        </w:rPr>
        <w:t>Logical</w:t>
      </w:r>
      <w:r w:rsidRPr="00530EF7">
        <w:rPr>
          <w:b/>
          <w:color w:val="221F1F"/>
          <w:lang w:val="ru-RU"/>
        </w:rPr>
        <w:t xml:space="preserve"> </w:t>
      </w:r>
      <w:r>
        <w:rPr>
          <w:b/>
          <w:color w:val="221F1F"/>
        </w:rPr>
        <w:t>Group</w:t>
      </w:r>
      <w:r w:rsidRPr="00530EF7">
        <w:rPr>
          <w:b/>
          <w:color w:val="221F1F"/>
          <w:lang w:val="ru-RU"/>
        </w:rPr>
        <w:t xml:space="preserve">: </w:t>
      </w:r>
      <w:r w:rsidRPr="00530EF7">
        <w:rPr>
          <w:color w:val="221F1F"/>
          <w:lang w:val="ru-RU"/>
        </w:rPr>
        <w:t>Перечисление точек в редактируемой логической группе.</w:t>
      </w:r>
    </w:p>
    <w:p w14:paraId="1589E73C" w14:textId="77777777" w:rsidR="0033608E" w:rsidRDefault="0033608E" w:rsidP="0033608E">
      <w:pPr>
        <w:pStyle w:val="a3"/>
        <w:ind w:left="307" w:right="495"/>
        <w:contextualSpacing/>
        <w:jc w:val="both"/>
        <w:rPr>
          <w:color w:val="221F1F"/>
          <w:lang w:val="ru-RU"/>
        </w:rPr>
      </w:pPr>
      <w:r>
        <w:rPr>
          <w:b/>
          <w:color w:val="221F1F"/>
        </w:rPr>
        <w:t>Add</w:t>
      </w:r>
      <w:r w:rsidRPr="00001D31">
        <w:rPr>
          <w:b/>
          <w:color w:val="221F1F"/>
          <w:lang w:val="ru-RU"/>
        </w:rPr>
        <w:t xml:space="preserve"> </w:t>
      </w:r>
      <w:r>
        <w:rPr>
          <w:b/>
          <w:color w:val="221F1F"/>
        </w:rPr>
        <w:t>All</w:t>
      </w:r>
      <w:r w:rsidRPr="00001D31">
        <w:rPr>
          <w:b/>
          <w:color w:val="221F1F"/>
          <w:lang w:val="ru-RU"/>
        </w:rPr>
        <w:t xml:space="preserve">: </w:t>
      </w:r>
      <w:r w:rsidRPr="00001D31">
        <w:rPr>
          <w:color w:val="221F1F"/>
          <w:lang w:val="ru-RU"/>
        </w:rPr>
        <w:t>Позволяет добавить в логическую группу все точки, отображенные в левом</w:t>
      </w:r>
      <w:r>
        <w:rPr>
          <w:color w:val="221F1F"/>
          <w:lang w:val="ru-RU"/>
        </w:rPr>
        <w:t xml:space="preserve"> </w:t>
      </w:r>
      <w:r w:rsidRPr="00001D31">
        <w:rPr>
          <w:color w:val="221F1F"/>
          <w:lang w:val="ru-RU"/>
        </w:rPr>
        <w:t>окне.</w:t>
      </w:r>
    </w:p>
    <w:p w14:paraId="6678A14A" w14:textId="77777777" w:rsidR="0033608E" w:rsidRPr="00767DEE" w:rsidRDefault="0033608E" w:rsidP="0033608E">
      <w:pPr>
        <w:pStyle w:val="a3"/>
        <w:ind w:left="307" w:right="495"/>
        <w:contextualSpacing/>
        <w:jc w:val="both"/>
        <w:rPr>
          <w:color w:val="221F1F"/>
          <w:spacing w:val="-2"/>
          <w:lang w:val="ru-RU"/>
        </w:rPr>
      </w:pPr>
      <w:r>
        <w:rPr>
          <w:b/>
          <w:color w:val="221F1F"/>
        </w:rPr>
        <w:t>Sort</w:t>
      </w:r>
      <w:r w:rsidRPr="00A37F11">
        <w:rPr>
          <w:b/>
          <w:color w:val="221F1F"/>
          <w:lang w:val="ru-RU"/>
        </w:rPr>
        <w:t>:</w:t>
      </w:r>
      <w:r w:rsidRPr="00A37F11">
        <w:rPr>
          <w:b/>
          <w:color w:val="221F1F"/>
          <w:spacing w:val="-2"/>
          <w:lang w:val="ru-RU"/>
        </w:rPr>
        <w:t xml:space="preserve"> </w:t>
      </w:r>
      <w:r w:rsidRPr="00A37F11">
        <w:rPr>
          <w:color w:val="221F1F"/>
          <w:spacing w:val="-2"/>
          <w:lang w:val="ru-RU"/>
        </w:rPr>
        <w:t>Позволяет модифицировать</w:t>
      </w:r>
      <w:r>
        <w:rPr>
          <w:color w:val="221F1F"/>
          <w:spacing w:val="-2"/>
          <w:lang w:val="ru-RU"/>
        </w:rPr>
        <w:t xml:space="preserve"> (изменять)</w:t>
      </w:r>
      <w:r w:rsidRPr="00A37F11">
        <w:rPr>
          <w:color w:val="221F1F"/>
          <w:spacing w:val="-2"/>
          <w:lang w:val="ru-RU"/>
        </w:rPr>
        <w:t xml:space="preserve"> список. </w:t>
      </w:r>
      <w:r>
        <w:rPr>
          <w:color w:val="221F1F"/>
          <w:spacing w:val="-2"/>
          <w:lang w:val="ru-RU"/>
        </w:rPr>
        <w:t>См</w:t>
      </w:r>
      <w:r w:rsidRPr="00767DEE">
        <w:rPr>
          <w:color w:val="221F1F"/>
          <w:spacing w:val="-2"/>
          <w:lang w:val="ru-RU"/>
        </w:rPr>
        <w:t xml:space="preserve">. </w:t>
      </w:r>
      <w:r>
        <w:rPr>
          <w:color w:val="221F1F"/>
          <w:spacing w:val="-2"/>
          <w:lang w:val="ru-RU"/>
        </w:rPr>
        <w:t>Ниже «Расширенная</w:t>
      </w:r>
      <w:r w:rsidRPr="00767DEE">
        <w:rPr>
          <w:color w:val="221F1F"/>
          <w:spacing w:val="-2"/>
          <w:lang w:val="ru-RU"/>
        </w:rPr>
        <w:t xml:space="preserve"> </w:t>
      </w:r>
      <w:r>
        <w:rPr>
          <w:color w:val="221F1F"/>
          <w:spacing w:val="-2"/>
          <w:lang w:val="ru-RU"/>
        </w:rPr>
        <w:t>сортировка»</w:t>
      </w:r>
      <w:r w:rsidRPr="00767DEE">
        <w:rPr>
          <w:color w:val="221F1F"/>
          <w:spacing w:val="-2"/>
          <w:lang w:val="ru-RU"/>
        </w:rPr>
        <w:t>.</w:t>
      </w:r>
    </w:p>
    <w:p w14:paraId="3CD09270" w14:textId="77777777" w:rsidR="0033608E" w:rsidRPr="00973EF3" w:rsidRDefault="0033608E" w:rsidP="0033608E">
      <w:pPr>
        <w:pStyle w:val="a3"/>
        <w:ind w:left="307" w:right="495"/>
        <w:contextualSpacing/>
        <w:jc w:val="both"/>
        <w:rPr>
          <w:lang w:val="ru-RU"/>
        </w:rPr>
      </w:pPr>
      <w:r>
        <w:rPr>
          <w:b/>
          <w:color w:val="221F1F"/>
        </w:rPr>
        <w:t>Remove</w:t>
      </w:r>
      <w:r w:rsidRPr="00973EF3">
        <w:rPr>
          <w:b/>
          <w:color w:val="221F1F"/>
          <w:spacing w:val="-2"/>
          <w:lang w:val="ru-RU"/>
        </w:rPr>
        <w:t xml:space="preserve"> </w:t>
      </w:r>
      <w:r>
        <w:rPr>
          <w:b/>
          <w:color w:val="221F1F"/>
        </w:rPr>
        <w:t>All</w:t>
      </w:r>
      <w:r w:rsidRPr="00973EF3">
        <w:rPr>
          <w:b/>
          <w:color w:val="221F1F"/>
          <w:lang w:val="ru-RU"/>
        </w:rPr>
        <w:t>:</w:t>
      </w:r>
      <w:r w:rsidRPr="00973EF3">
        <w:rPr>
          <w:b/>
          <w:color w:val="221F1F"/>
          <w:spacing w:val="-1"/>
          <w:lang w:val="ru-RU"/>
        </w:rPr>
        <w:t xml:space="preserve"> </w:t>
      </w:r>
      <w:r w:rsidRPr="00973EF3">
        <w:rPr>
          <w:color w:val="221F1F"/>
          <w:lang w:val="ru-RU"/>
        </w:rPr>
        <w:t>Удаление всех точек из логической группы.</w:t>
      </w:r>
    </w:p>
    <w:p w14:paraId="288EA483" w14:textId="77777777" w:rsidR="0033608E" w:rsidRPr="00973EF3" w:rsidRDefault="0033608E" w:rsidP="0033608E">
      <w:pPr>
        <w:pStyle w:val="a3"/>
        <w:contextualSpacing/>
        <w:rPr>
          <w:lang w:val="ru-RU"/>
        </w:rPr>
      </w:pPr>
    </w:p>
    <w:p w14:paraId="0349F68F" w14:textId="77777777" w:rsidR="0033608E" w:rsidRPr="0059791C" w:rsidRDefault="0033608E" w:rsidP="0033608E">
      <w:pPr>
        <w:pStyle w:val="3"/>
        <w:spacing w:before="195"/>
        <w:contextualSpacing/>
        <w:rPr>
          <w:lang w:val="ru-RU"/>
        </w:rPr>
      </w:pPr>
      <w:bookmarkStart w:id="34" w:name="Pre-set_Point_Summaries"/>
      <w:bookmarkEnd w:id="34"/>
      <w:r>
        <w:rPr>
          <w:color w:val="221F1F"/>
          <w:lang w:val="ru-RU"/>
        </w:rPr>
        <w:t>Сводные данные по заданным точкам (</w:t>
      </w:r>
      <w:r>
        <w:rPr>
          <w:color w:val="221F1F"/>
        </w:rPr>
        <w:t>Pre</w:t>
      </w:r>
      <w:r w:rsidRPr="0059791C">
        <w:rPr>
          <w:color w:val="221F1F"/>
          <w:lang w:val="ru-RU"/>
        </w:rPr>
        <w:t>-</w:t>
      </w:r>
      <w:r>
        <w:rPr>
          <w:color w:val="221F1F"/>
        </w:rPr>
        <w:t>set</w:t>
      </w:r>
      <w:r w:rsidRPr="0059791C">
        <w:rPr>
          <w:color w:val="221F1F"/>
          <w:spacing w:val="-4"/>
          <w:lang w:val="ru-RU"/>
        </w:rPr>
        <w:t xml:space="preserve"> </w:t>
      </w:r>
      <w:r>
        <w:rPr>
          <w:color w:val="221F1F"/>
        </w:rPr>
        <w:t>Point</w:t>
      </w:r>
      <w:r w:rsidRPr="0059791C">
        <w:rPr>
          <w:color w:val="221F1F"/>
          <w:spacing w:val="-4"/>
          <w:lang w:val="ru-RU"/>
        </w:rPr>
        <w:t xml:space="preserve"> </w:t>
      </w:r>
      <w:r>
        <w:rPr>
          <w:color w:val="221F1F"/>
        </w:rPr>
        <w:t>Summaries</w:t>
      </w:r>
      <w:r>
        <w:rPr>
          <w:color w:val="221F1F"/>
          <w:lang w:val="ru-RU"/>
        </w:rPr>
        <w:t>)</w:t>
      </w:r>
    </w:p>
    <w:p w14:paraId="47846B92" w14:textId="77777777" w:rsidR="0033608E" w:rsidRPr="00DF354B" w:rsidRDefault="0033608E" w:rsidP="0033608E">
      <w:pPr>
        <w:spacing w:before="248"/>
        <w:ind w:left="307"/>
        <w:contextualSpacing/>
        <w:rPr>
          <w:sz w:val="24"/>
          <w:lang w:val="ru-RU"/>
        </w:rPr>
      </w:pPr>
      <w:r>
        <w:rPr>
          <w:b/>
          <w:color w:val="221F1F"/>
          <w:sz w:val="24"/>
        </w:rPr>
        <w:t>Alarm</w:t>
      </w:r>
      <w:r w:rsidRPr="00DF354B">
        <w:rPr>
          <w:b/>
          <w:color w:val="221F1F"/>
          <w:spacing w:val="-2"/>
          <w:sz w:val="24"/>
          <w:lang w:val="ru-RU"/>
        </w:rPr>
        <w:t xml:space="preserve"> </w:t>
      </w:r>
      <w:r>
        <w:rPr>
          <w:b/>
          <w:color w:val="221F1F"/>
          <w:sz w:val="24"/>
        </w:rPr>
        <w:t>Summary</w:t>
      </w:r>
      <w:r w:rsidRPr="00DF354B">
        <w:rPr>
          <w:b/>
          <w:color w:val="221F1F"/>
          <w:sz w:val="24"/>
          <w:lang w:val="ru-RU"/>
        </w:rPr>
        <w:t xml:space="preserve">: </w:t>
      </w:r>
      <w:r>
        <w:rPr>
          <w:color w:val="221F1F"/>
          <w:sz w:val="24"/>
          <w:lang w:val="ru-RU"/>
        </w:rPr>
        <w:t>перечисление всех точек, которые в данный момент находятся в состоянии тревоги.</w:t>
      </w:r>
    </w:p>
    <w:p w14:paraId="3E1F8C8B" w14:textId="77777777" w:rsidR="0033608E" w:rsidRPr="00DF354B" w:rsidRDefault="0033608E" w:rsidP="0033608E">
      <w:pPr>
        <w:pStyle w:val="a3"/>
        <w:spacing w:before="10"/>
        <w:contextualSpacing/>
        <w:rPr>
          <w:sz w:val="19"/>
          <w:lang w:val="ru-RU"/>
        </w:rPr>
      </w:pPr>
    </w:p>
    <w:p w14:paraId="5B5F8C6F" w14:textId="77777777" w:rsidR="0033608E" w:rsidRPr="00DF354B" w:rsidRDefault="0033608E" w:rsidP="0033608E">
      <w:pPr>
        <w:ind w:left="307"/>
        <w:contextualSpacing/>
        <w:rPr>
          <w:sz w:val="24"/>
          <w:lang w:val="ru-RU"/>
        </w:rPr>
      </w:pPr>
      <w:r>
        <w:rPr>
          <w:b/>
          <w:color w:val="221F1F"/>
          <w:sz w:val="24"/>
        </w:rPr>
        <w:t>Lost</w:t>
      </w:r>
      <w:r w:rsidRPr="00DF354B">
        <w:rPr>
          <w:b/>
          <w:color w:val="221F1F"/>
          <w:spacing w:val="-1"/>
          <w:sz w:val="24"/>
          <w:lang w:val="ru-RU"/>
        </w:rPr>
        <w:t xml:space="preserve"> </w:t>
      </w:r>
      <w:r>
        <w:rPr>
          <w:b/>
          <w:color w:val="221F1F"/>
          <w:sz w:val="24"/>
        </w:rPr>
        <w:t>Communications</w:t>
      </w:r>
      <w:r w:rsidRPr="00DF354B">
        <w:rPr>
          <w:b/>
          <w:color w:val="221F1F"/>
          <w:sz w:val="24"/>
          <w:lang w:val="ru-RU"/>
        </w:rPr>
        <w:t xml:space="preserve">: </w:t>
      </w:r>
      <w:r>
        <w:rPr>
          <w:color w:val="221F1F"/>
          <w:sz w:val="24"/>
          <w:lang w:val="ru-RU"/>
        </w:rPr>
        <w:t>перечисляет все точки в базе данных, которые в настоящее время имеют состояние потерянной связи.</w:t>
      </w:r>
    </w:p>
    <w:p w14:paraId="7B9B534A" w14:textId="77777777" w:rsidR="0033608E" w:rsidRPr="00DF354B" w:rsidRDefault="0033608E" w:rsidP="0033608E">
      <w:pPr>
        <w:pStyle w:val="a3"/>
        <w:contextualSpacing/>
        <w:rPr>
          <w:sz w:val="20"/>
          <w:lang w:val="ru-RU"/>
        </w:rPr>
      </w:pPr>
    </w:p>
    <w:p w14:paraId="10D73D57" w14:textId="77777777" w:rsidR="0033608E" w:rsidRPr="005176F1" w:rsidRDefault="0033608E" w:rsidP="0033608E">
      <w:pPr>
        <w:pStyle w:val="a3"/>
        <w:spacing w:before="1"/>
        <w:ind w:left="307" w:right="498"/>
        <w:contextualSpacing/>
        <w:jc w:val="both"/>
        <w:rPr>
          <w:lang w:val="ru-RU"/>
        </w:rPr>
      </w:pPr>
      <w:r>
        <w:rPr>
          <w:b/>
          <w:color w:val="221F1F"/>
        </w:rPr>
        <w:t>Unit</w:t>
      </w:r>
      <w:r w:rsidRPr="001F6626">
        <w:rPr>
          <w:b/>
          <w:color w:val="221F1F"/>
          <w:spacing w:val="-8"/>
          <w:lang w:val="ru-RU"/>
        </w:rPr>
        <w:t xml:space="preserve"> </w:t>
      </w:r>
      <w:r>
        <w:rPr>
          <w:b/>
          <w:color w:val="221F1F"/>
        </w:rPr>
        <w:t>Summary</w:t>
      </w:r>
      <w:r w:rsidRPr="001F6626">
        <w:rPr>
          <w:b/>
          <w:color w:val="221F1F"/>
          <w:lang w:val="ru-RU"/>
        </w:rPr>
        <w:t>:</w:t>
      </w:r>
      <w:r w:rsidRPr="001F6626">
        <w:rPr>
          <w:b/>
          <w:color w:val="221F1F"/>
          <w:spacing w:val="-5"/>
          <w:lang w:val="ru-RU"/>
        </w:rPr>
        <w:t xml:space="preserve"> </w:t>
      </w:r>
      <w:r w:rsidRPr="005176F1">
        <w:rPr>
          <w:color w:val="221F1F"/>
          <w:lang w:val="ru-RU"/>
        </w:rPr>
        <w:t>Перечисление всех точек, имеющих одни и те же единицы</w:t>
      </w:r>
      <w:r>
        <w:rPr>
          <w:color w:val="221F1F"/>
          <w:lang w:val="ru-RU"/>
        </w:rPr>
        <w:t xml:space="preserve"> </w:t>
      </w:r>
      <w:r w:rsidRPr="005176F1">
        <w:rPr>
          <w:color w:val="221F1F"/>
          <w:lang w:val="ru-RU"/>
        </w:rPr>
        <w:t xml:space="preserve">измерения. После нажатия на кнопку </w:t>
      </w:r>
      <w:r w:rsidRPr="005176F1">
        <w:rPr>
          <w:color w:val="221F1F"/>
        </w:rPr>
        <w:t>Units</w:t>
      </w:r>
      <w:r w:rsidRPr="005176F1">
        <w:rPr>
          <w:color w:val="221F1F"/>
          <w:lang w:val="ru-RU"/>
        </w:rPr>
        <w:t xml:space="preserve"> </w:t>
      </w:r>
      <w:r w:rsidRPr="005176F1">
        <w:rPr>
          <w:color w:val="221F1F"/>
        </w:rPr>
        <w:t>Summary</w:t>
      </w:r>
      <w:r w:rsidRPr="005176F1">
        <w:rPr>
          <w:color w:val="221F1F"/>
          <w:lang w:val="ru-RU"/>
        </w:rPr>
        <w:t xml:space="preserve"> вы можете выбрать тип точек</w:t>
      </w:r>
      <w:r>
        <w:rPr>
          <w:color w:val="221F1F"/>
          <w:lang w:val="ru-RU"/>
        </w:rPr>
        <w:t xml:space="preserve"> </w:t>
      </w:r>
      <w:r w:rsidRPr="005176F1">
        <w:rPr>
          <w:color w:val="221F1F"/>
          <w:lang w:val="ru-RU"/>
        </w:rPr>
        <w:t>(аналоговый или бинарный). Затем необходимо определить те единицы измерения,</w:t>
      </w:r>
      <w:r>
        <w:rPr>
          <w:color w:val="221F1F"/>
          <w:lang w:val="ru-RU"/>
        </w:rPr>
        <w:t xml:space="preserve"> </w:t>
      </w:r>
      <w:r w:rsidRPr="005176F1">
        <w:rPr>
          <w:color w:val="221F1F"/>
          <w:lang w:val="ru-RU"/>
        </w:rPr>
        <w:t>которые будут применяться в отношении необходимых точек.</w:t>
      </w:r>
    </w:p>
    <w:p w14:paraId="2C58E509" w14:textId="77777777" w:rsidR="0033608E" w:rsidRPr="001E46AB" w:rsidRDefault="0033608E" w:rsidP="0033608E">
      <w:pPr>
        <w:pStyle w:val="a3"/>
        <w:spacing w:after="120"/>
        <w:ind w:left="306" w:right="499"/>
        <w:contextualSpacing/>
        <w:jc w:val="both"/>
        <w:rPr>
          <w:lang w:val="ru-RU"/>
        </w:rPr>
      </w:pPr>
      <w:r>
        <w:rPr>
          <w:b/>
          <w:color w:val="221F1F"/>
        </w:rPr>
        <w:t>Binary</w:t>
      </w:r>
      <w:r w:rsidRPr="00D450F0">
        <w:rPr>
          <w:b/>
          <w:color w:val="221F1F"/>
          <w:spacing w:val="-9"/>
          <w:lang w:val="ru-RU"/>
        </w:rPr>
        <w:t xml:space="preserve"> </w:t>
      </w:r>
      <w:r>
        <w:rPr>
          <w:b/>
          <w:color w:val="221F1F"/>
        </w:rPr>
        <w:t>Status</w:t>
      </w:r>
      <w:r w:rsidRPr="00D450F0">
        <w:rPr>
          <w:b/>
          <w:color w:val="221F1F"/>
          <w:spacing w:val="-10"/>
          <w:lang w:val="ru-RU"/>
        </w:rPr>
        <w:t xml:space="preserve"> </w:t>
      </w:r>
      <w:r>
        <w:rPr>
          <w:b/>
          <w:color w:val="221F1F"/>
        </w:rPr>
        <w:t>Summary</w:t>
      </w:r>
      <w:r w:rsidRPr="00D450F0">
        <w:rPr>
          <w:b/>
          <w:color w:val="221F1F"/>
          <w:lang w:val="ru-RU"/>
        </w:rPr>
        <w:t>:</w:t>
      </w:r>
      <w:r w:rsidRPr="00D450F0">
        <w:rPr>
          <w:b/>
          <w:color w:val="221F1F"/>
          <w:spacing w:val="-7"/>
          <w:lang w:val="ru-RU"/>
        </w:rPr>
        <w:t xml:space="preserve"> </w:t>
      </w:r>
      <w:r w:rsidRPr="001E46AB">
        <w:rPr>
          <w:color w:val="221F1F"/>
          <w:lang w:val="ru-RU"/>
        </w:rPr>
        <w:t xml:space="preserve">Подменю этого пункта позволяет просматривать все точки с определенным двоичным </w:t>
      </w:r>
      <w:r>
        <w:rPr>
          <w:color w:val="221F1F"/>
          <w:lang w:val="ru-RU"/>
        </w:rPr>
        <w:t>состоянием</w:t>
      </w:r>
      <w:r w:rsidRPr="001E46AB">
        <w:rPr>
          <w:color w:val="221F1F"/>
          <w:lang w:val="ru-RU"/>
        </w:rPr>
        <w:t xml:space="preserve">, такие как </w:t>
      </w:r>
      <w:r w:rsidRPr="001E46AB">
        <w:rPr>
          <w:color w:val="221F1F"/>
        </w:rPr>
        <w:t>ON</w:t>
      </w:r>
      <w:r w:rsidRPr="001E46AB">
        <w:rPr>
          <w:color w:val="221F1F"/>
          <w:lang w:val="ru-RU"/>
        </w:rPr>
        <w:t xml:space="preserve">, </w:t>
      </w:r>
      <w:r w:rsidRPr="001E46AB">
        <w:rPr>
          <w:color w:val="221F1F"/>
        </w:rPr>
        <w:t>Start</w:t>
      </w:r>
      <w:r w:rsidRPr="001E46AB">
        <w:rPr>
          <w:color w:val="221F1F"/>
          <w:lang w:val="ru-RU"/>
        </w:rPr>
        <w:t xml:space="preserve">, </w:t>
      </w:r>
      <w:r w:rsidRPr="001E46AB">
        <w:rPr>
          <w:color w:val="221F1F"/>
        </w:rPr>
        <w:t>Open</w:t>
      </w:r>
      <w:r>
        <w:rPr>
          <w:color w:val="221F1F"/>
          <w:lang w:val="ru-RU"/>
        </w:rPr>
        <w:t xml:space="preserve"> и т.д</w:t>
      </w:r>
      <w:r w:rsidRPr="001E46AB">
        <w:rPr>
          <w:color w:val="221F1F"/>
          <w:lang w:val="ru-RU"/>
        </w:rPr>
        <w:t>.</w:t>
      </w:r>
    </w:p>
    <w:p w14:paraId="6957471C" w14:textId="77777777" w:rsidR="0033608E" w:rsidRPr="00491BDA" w:rsidRDefault="0033608E" w:rsidP="0033608E">
      <w:pPr>
        <w:pStyle w:val="a3"/>
        <w:spacing w:before="200"/>
        <w:ind w:left="307" w:right="495"/>
        <w:contextualSpacing/>
        <w:jc w:val="both"/>
        <w:rPr>
          <w:lang w:val="ru-RU"/>
        </w:rPr>
      </w:pPr>
      <w:r>
        <w:rPr>
          <w:b/>
          <w:color w:val="221F1F"/>
        </w:rPr>
        <w:t>Priority</w:t>
      </w:r>
      <w:r w:rsidRPr="00D450F0">
        <w:rPr>
          <w:b/>
          <w:color w:val="221F1F"/>
          <w:lang w:val="ru-RU"/>
        </w:rPr>
        <w:t xml:space="preserve"> </w:t>
      </w:r>
      <w:r>
        <w:rPr>
          <w:b/>
          <w:color w:val="221F1F"/>
        </w:rPr>
        <w:t>Summary</w:t>
      </w:r>
      <w:r w:rsidRPr="00D450F0">
        <w:rPr>
          <w:b/>
          <w:color w:val="221F1F"/>
          <w:lang w:val="ru-RU"/>
        </w:rPr>
        <w:t xml:space="preserve">: </w:t>
      </w:r>
      <w:r w:rsidRPr="00D450F0">
        <w:rPr>
          <w:color w:val="221F1F"/>
          <w:lang w:val="ru-RU"/>
        </w:rPr>
        <w:t>Перечисление всех возможных способов управления данной</w:t>
      </w:r>
      <w:r>
        <w:rPr>
          <w:color w:val="221F1F"/>
          <w:lang w:val="ru-RU"/>
        </w:rPr>
        <w:t xml:space="preserve"> </w:t>
      </w:r>
      <w:r w:rsidRPr="00D450F0">
        <w:rPr>
          <w:color w:val="221F1F"/>
          <w:lang w:val="ru-RU"/>
        </w:rPr>
        <w:t>точкой</w:t>
      </w:r>
      <w:r>
        <w:rPr>
          <w:color w:val="221F1F"/>
          <w:lang w:val="ru-RU"/>
        </w:rPr>
        <w:t xml:space="preserve"> </w:t>
      </w:r>
      <w:r w:rsidRPr="00A01D14">
        <w:rPr>
          <w:color w:val="221F1F"/>
          <w:lang w:val="ru-RU"/>
        </w:rPr>
        <w:t>(</w:t>
      </w:r>
      <w:r>
        <w:rPr>
          <w:color w:val="221F1F"/>
        </w:rPr>
        <w:t>Schedule</w:t>
      </w:r>
      <w:r w:rsidRPr="00A01D14">
        <w:rPr>
          <w:color w:val="221F1F"/>
          <w:lang w:val="ru-RU"/>
        </w:rPr>
        <w:t xml:space="preserve">, </w:t>
      </w:r>
      <w:r>
        <w:rPr>
          <w:color w:val="221F1F"/>
        </w:rPr>
        <w:t>Logic</w:t>
      </w:r>
      <w:r>
        <w:rPr>
          <w:color w:val="221F1F"/>
          <w:lang w:val="ru-RU"/>
        </w:rPr>
        <w:t xml:space="preserve"> и т</w:t>
      </w:r>
      <w:r w:rsidRPr="00A01D14">
        <w:rPr>
          <w:color w:val="221F1F"/>
          <w:lang w:val="ru-RU"/>
        </w:rPr>
        <w:t>.</w:t>
      </w:r>
      <w:r>
        <w:rPr>
          <w:color w:val="221F1F"/>
          <w:lang w:val="ru-RU"/>
        </w:rPr>
        <w:t>д</w:t>
      </w:r>
      <w:r w:rsidRPr="00A01D14">
        <w:rPr>
          <w:color w:val="221F1F"/>
          <w:lang w:val="ru-RU"/>
        </w:rPr>
        <w:t>)</w:t>
      </w:r>
      <w:r w:rsidRPr="00D450F0">
        <w:rPr>
          <w:color w:val="221F1F"/>
          <w:lang w:val="ru-RU"/>
        </w:rPr>
        <w:t>. Варианты управления перечислены с приоритетами: от самого низкого до</w:t>
      </w:r>
      <w:r>
        <w:rPr>
          <w:color w:val="221F1F"/>
          <w:lang w:val="ru-RU"/>
        </w:rPr>
        <w:t xml:space="preserve"> </w:t>
      </w:r>
      <w:r w:rsidRPr="00D450F0">
        <w:rPr>
          <w:color w:val="221F1F"/>
          <w:lang w:val="ru-RU"/>
        </w:rPr>
        <w:t>самого высокого, начиная с программы оптимизации. Если точка управляется</w:t>
      </w:r>
      <w:r>
        <w:rPr>
          <w:color w:val="221F1F"/>
          <w:lang w:val="ru-RU"/>
        </w:rPr>
        <w:t xml:space="preserve"> </w:t>
      </w:r>
      <w:r w:rsidRPr="00D450F0">
        <w:rPr>
          <w:color w:val="221F1F"/>
          <w:lang w:val="ru-RU"/>
        </w:rPr>
        <w:t>двумя или несколькими различными приоритетами, в качестве активной берется</w:t>
      </w:r>
      <w:r>
        <w:rPr>
          <w:color w:val="221F1F"/>
          <w:lang w:val="ru-RU"/>
        </w:rPr>
        <w:t xml:space="preserve"> </w:t>
      </w:r>
      <w:r w:rsidRPr="00D450F0">
        <w:rPr>
          <w:color w:val="221F1F"/>
          <w:lang w:val="ru-RU"/>
        </w:rPr>
        <w:t>команда с более высоким приоритетом или та, которая расположена ниже по</w:t>
      </w:r>
      <w:r>
        <w:rPr>
          <w:color w:val="221F1F"/>
          <w:lang w:val="ru-RU"/>
        </w:rPr>
        <w:t xml:space="preserve"> </w:t>
      </w:r>
      <w:r w:rsidRPr="00D450F0">
        <w:rPr>
          <w:color w:val="221F1F"/>
          <w:lang w:val="ru-RU"/>
        </w:rPr>
        <w:t>списку. Чтобы просмотреть список точек, которые в текущий момент управляются</w:t>
      </w:r>
      <w:r>
        <w:rPr>
          <w:color w:val="221F1F"/>
          <w:lang w:val="ru-RU"/>
        </w:rPr>
        <w:t xml:space="preserve"> </w:t>
      </w:r>
      <w:r w:rsidRPr="00D450F0">
        <w:rPr>
          <w:color w:val="221F1F"/>
          <w:lang w:val="ru-RU"/>
        </w:rPr>
        <w:t>с одним определенным приоритетом, щелкните левой кнопкой мыши на</w:t>
      </w:r>
      <w:r>
        <w:rPr>
          <w:color w:val="221F1F"/>
          <w:lang w:val="ru-RU"/>
        </w:rPr>
        <w:t xml:space="preserve"> </w:t>
      </w:r>
      <w:r w:rsidRPr="00D450F0">
        <w:rPr>
          <w:color w:val="221F1F"/>
          <w:lang w:val="ru-RU"/>
        </w:rPr>
        <w:t>соответствующем приоритете. Например, для просмотра всех точек, управляемых</w:t>
      </w:r>
      <w:r>
        <w:rPr>
          <w:color w:val="221F1F"/>
          <w:lang w:val="ru-RU"/>
        </w:rPr>
        <w:t xml:space="preserve"> </w:t>
      </w:r>
      <w:r w:rsidRPr="00D450F0">
        <w:rPr>
          <w:color w:val="221F1F"/>
          <w:lang w:val="ru-RU"/>
        </w:rPr>
        <w:t>оператором, необходимо щелкнуть левой кнопкой мыши на пункт</w:t>
      </w:r>
      <w:r>
        <w:rPr>
          <w:color w:val="221F1F"/>
          <w:lang w:val="ru-RU"/>
        </w:rPr>
        <w:t xml:space="preserve"> </w:t>
      </w:r>
      <w:r>
        <w:rPr>
          <w:color w:val="221F1F"/>
        </w:rPr>
        <w:t>Operator</w:t>
      </w:r>
      <w:r w:rsidRPr="00117596">
        <w:rPr>
          <w:color w:val="221F1F"/>
          <w:lang w:val="ru-RU"/>
        </w:rPr>
        <w:t xml:space="preserve"> </w:t>
      </w:r>
      <w:r>
        <w:rPr>
          <w:color w:val="221F1F"/>
        </w:rPr>
        <w:t>Command</w:t>
      </w:r>
      <w:r>
        <w:rPr>
          <w:color w:val="221F1F"/>
          <w:lang w:val="ru-RU"/>
        </w:rPr>
        <w:t xml:space="preserve">. </w:t>
      </w:r>
    </w:p>
    <w:p w14:paraId="544FE9E4" w14:textId="77777777" w:rsidR="0033608E" w:rsidRPr="009C6374" w:rsidRDefault="0033608E" w:rsidP="0033608E">
      <w:pPr>
        <w:pStyle w:val="a3"/>
        <w:spacing w:before="198"/>
        <w:ind w:left="307" w:right="498"/>
        <w:contextualSpacing/>
        <w:jc w:val="both"/>
        <w:rPr>
          <w:lang w:val="ru-RU"/>
        </w:rPr>
      </w:pPr>
      <w:r>
        <w:rPr>
          <w:b/>
          <w:color w:val="221F1F"/>
        </w:rPr>
        <w:t>Program</w:t>
      </w:r>
      <w:r w:rsidRPr="00061643">
        <w:rPr>
          <w:b/>
          <w:color w:val="221F1F"/>
          <w:lang w:val="ru-RU"/>
        </w:rPr>
        <w:t xml:space="preserve"> </w:t>
      </w:r>
      <w:r>
        <w:rPr>
          <w:b/>
          <w:color w:val="221F1F"/>
        </w:rPr>
        <w:t>Summary</w:t>
      </w:r>
      <w:r w:rsidRPr="00061643">
        <w:rPr>
          <w:b/>
          <w:color w:val="221F1F"/>
          <w:lang w:val="ru-RU"/>
        </w:rPr>
        <w:t xml:space="preserve">: </w:t>
      </w:r>
      <w:r w:rsidRPr="00701017">
        <w:rPr>
          <w:color w:val="221F1F"/>
          <w:lang w:val="ru-RU"/>
        </w:rPr>
        <w:t>Перечисление</w:t>
      </w:r>
      <w:r w:rsidRPr="00061643">
        <w:rPr>
          <w:color w:val="221F1F"/>
          <w:lang w:val="ru-RU"/>
        </w:rPr>
        <w:t xml:space="preserve"> </w:t>
      </w:r>
      <w:r w:rsidRPr="00701017">
        <w:rPr>
          <w:color w:val="221F1F"/>
          <w:lang w:val="ru-RU"/>
        </w:rPr>
        <w:t>всех</w:t>
      </w:r>
      <w:r w:rsidRPr="00061643">
        <w:rPr>
          <w:color w:val="221F1F"/>
          <w:lang w:val="ru-RU"/>
        </w:rPr>
        <w:t xml:space="preserve"> </w:t>
      </w:r>
      <w:r w:rsidRPr="00701017">
        <w:rPr>
          <w:color w:val="221F1F"/>
          <w:lang w:val="ru-RU"/>
        </w:rPr>
        <w:t>точек</w:t>
      </w:r>
      <w:r w:rsidRPr="00061643">
        <w:rPr>
          <w:color w:val="221F1F"/>
          <w:lang w:val="ru-RU"/>
        </w:rPr>
        <w:t xml:space="preserve">, </w:t>
      </w:r>
      <w:r w:rsidRPr="00701017">
        <w:rPr>
          <w:color w:val="221F1F"/>
          <w:lang w:val="ru-RU"/>
        </w:rPr>
        <w:t>которые</w:t>
      </w:r>
      <w:r w:rsidRPr="00061643">
        <w:rPr>
          <w:color w:val="221F1F"/>
          <w:lang w:val="ru-RU"/>
        </w:rPr>
        <w:t xml:space="preserve"> </w:t>
      </w:r>
      <w:r w:rsidRPr="00701017">
        <w:rPr>
          <w:color w:val="221F1F"/>
          <w:lang w:val="ru-RU"/>
        </w:rPr>
        <w:t>имеют</w:t>
      </w:r>
      <w:r w:rsidRPr="00061643">
        <w:rPr>
          <w:color w:val="221F1F"/>
          <w:lang w:val="ru-RU"/>
        </w:rPr>
        <w:t xml:space="preserve"> </w:t>
      </w:r>
      <w:r w:rsidRPr="00701017">
        <w:rPr>
          <w:color w:val="221F1F"/>
          <w:lang w:val="ru-RU"/>
        </w:rPr>
        <w:t>одинаковые</w:t>
      </w:r>
      <w:r w:rsidRPr="00061643">
        <w:rPr>
          <w:color w:val="221F1F"/>
          <w:lang w:val="ru-RU"/>
        </w:rPr>
        <w:t xml:space="preserve"> </w:t>
      </w:r>
      <w:r w:rsidRPr="00701017">
        <w:rPr>
          <w:color w:val="221F1F"/>
          <w:lang w:val="ru-RU"/>
        </w:rPr>
        <w:t>параметры</w:t>
      </w:r>
      <w:r w:rsidRPr="00061643">
        <w:rPr>
          <w:color w:val="221F1F"/>
          <w:lang w:val="ru-RU"/>
        </w:rPr>
        <w:t xml:space="preserve"> (</w:t>
      </w:r>
      <w:r w:rsidRPr="00701017">
        <w:rPr>
          <w:color w:val="221F1F"/>
        </w:rPr>
        <w:t>Program</w:t>
      </w:r>
      <w:r>
        <w:rPr>
          <w:color w:val="221F1F"/>
        </w:rPr>
        <w:t>ming</w:t>
      </w:r>
      <w:r w:rsidRPr="00061643">
        <w:rPr>
          <w:color w:val="221F1F"/>
          <w:lang w:val="ru-RU"/>
        </w:rPr>
        <w:t>)</w:t>
      </w:r>
      <w:r>
        <w:rPr>
          <w:color w:val="221F1F"/>
          <w:lang w:val="ru-RU"/>
        </w:rPr>
        <w:t xml:space="preserve"> на экране программирования точек</w:t>
      </w:r>
      <w:r w:rsidRPr="00061643">
        <w:rPr>
          <w:color w:val="221F1F"/>
          <w:lang w:val="ru-RU"/>
        </w:rPr>
        <w:t>.</w:t>
      </w:r>
      <w:r>
        <w:rPr>
          <w:color w:val="221F1F"/>
          <w:lang w:val="ru-RU"/>
        </w:rPr>
        <w:t xml:space="preserve"> Например</w:t>
      </w:r>
      <w:r w:rsidRPr="008B4C64">
        <w:rPr>
          <w:color w:val="221F1F"/>
          <w:lang w:val="ru-RU"/>
        </w:rPr>
        <w:t>,</w:t>
      </w:r>
      <w:r>
        <w:rPr>
          <w:color w:val="221F1F"/>
          <w:lang w:val="ru-RU"/>
        </w:rPr>
        <w:t xml:space="preserve"> все точки с сигналами тревоги можно посмотреть, нажав на пункт подменю </w:t>
      </w:r>
      <w:r w:rsidRPr="009C6374">
        <w:rPr>
          <w:color w:val="221F1F"/>
          <w:lang w:val="ru-RU"/>
        </w:rPr>
        <w:t>«</w:t>
      </w:r>
      <w:r>
        <w:rPr>
          <w:color w:val="221F1F"/>
          <w:lang w:val="ru-RU"/>
        </w:rPr>
        <w:t>сигнал</w:t>
      </w:r>
      <w:r w:rsidRPr="009C6374">
        <w:rPr>
          <w:color w:val="221F1F"/>
          <w:lang w:val="ru-RU"/>
        </w:rPr>
        <w:t xml:space="preserve"> </w:t>
      </w:r>
      <w:r>
        <w:rPr>
          <w:color w:val="221F1F"/>
          <w:lang w:val="ru-RU"/>
        </w:rPr>
        <w:t>тревоги</w:t>
      </w:r>
      <w:r w:rsidRPr="009C6374">
        <w:rPr>
          <w:color w:val="221F1F"/>
          <w:lang w:val="ru-RU"/>
        </w:rPr>
        <w:t>» (</w:t>
      </w:r>
      <w:r>
        <w:rPr>
          <w:color w:val="221F1F"/>
        </w:rPr>
        <w:t>Alarm</w:t>
      </w:r>
      <w:r>
        <w:rPr>
          <w:color w:val="221F1F"/>
          <w:lang w:val="ru-RU"/>
        </w:rPr>
        <w:t>)</w:t>
      </w:r>
      <w:r w:rsidRPr="009C6374">
        <w:rPr>
          <w:color w:val="221F1F"/>
          <w:lang w:val="ru-RU"/>
        </w:rPr>
        <w:t>.</w:t>
      </w:r>
    </w:p>
    <w:p w14:paraId="18CCBF2D" w14:textId="77777777" w:rsidR="0033608E" w:rsidRDefault="0033608E" w:rsidP="0033608E">
      <w:pPr>
        <w:pStyle w:val="a3"/>
        <w:spacing w:before="196"/>
        <w:ind w:left="307" w:right="500"/>
        <w:contextualSpacing/>
        <w:jc w:val="both"/>
        <w:rPr>
          <w:lang w:val="ru-RU"/>
        </w:rPr>
      </w:pPr>
      <w:r>
        <w:rPr>
          <w:b/>
          <w:color w:val="221F1F"/>
        </w:rPr>
        <w:t>Disabled</w:t>
      </w:r>
      <w:r w:rsidRPr="009C6374">
        <w:rPr>
          <w:b/>
          <w:color w:val="221F1F"/>
          <w:lang w:val="ru-RU"/>
        </w:rPr>
        <w:t xml:space="preserve"> </w:t>
      </w:r>
      <w:r>
        <w:rPr>
          <w:b/>
          <w:color w:val="221F1F"/>
        </w:rPr>
        <w:t>Summary</w:t>
      </w:r>
      <w:r w:rsidRPr="009C6374">
        <w:rPr>
          <w:b/>
          <w:color w:val="221F1F"/>
          <w:lang w:val="ru-RU"/>
        </w:rPr>
        <w:t xml:space="preserve">: </w:t>
      </w:r>
      <w:r w:rsidRPr="009C6374">
        <w:rPr>
          <w:lang w:val="ru-RU"/>
        </w:rPr>
        <w:t>Перечисление всех точек, которые имеют одинаковые</w:t>
      </w:r>
      <w:r>
        <w:rPr>
          <w:lang w:val="ru-RU"/>
        </w:rPr>
        <w:t xml:space="preserve"> параметры </w:t>
      </w:r>
      <w:r w:rsidRPr="009C6374">
        <w:rPr>
          <w:lang w:val="ru-RU"/>
        </w:rPr>
        <w:t>на экране программирования точек, когда данные</w:t>
      </w:r>
      <w:r>
        <w:rPr>
          <w:lang w:val="ru-RU"/>
        </w:rPr>
        <w:t xml:space="preserve"> </w:t>
      </w:r>
      <w:r w:rsidRPr="009C6374">
        <w:rPr>
          <w:lang w:val="ru-RU"/>
        </w:rPr>
        <w:t xml:space="preserve">программы </w:t>
      </w:r>
      <w:r>
        <w:rPr>
          <w:lang w:val="ru-RU"/>
        </w:rPr>
        <w:t>отключены</w:t>
      </w:r>
      <w:r w:rsidRPr="009C6374">
        <w:rPr>
          <w:lang w:val="ru-RU"/>
        </w:rPr>
        <w:t xml:space="preserve">. </w:t>
      </w:r>
    </w:p>
    <w:p w14:paraId="01CED1AE" w14:textId="77777777" w:rsidR="0033608E" w:rsidRPr="009C6374" w:rsidRDefault="0033608E" w:rsidP="0033608E">
      <w:pPr>
        <w:pStyle w:val="a3"/>
        <w:spacing w:before="196"/>
        <w:ind w:left="307" w:right="500"/>
        <w:contextualSpacing/>
        <w:jc w:val="both"/>
        <w:rPr>
          <w:lang w:val="ru-RU"/>
        </w:rPr>
        <w:sectPr w:rsidR="0033608E" w:rsidRPr="009C6374" w:rsidSect="00010A9E">
          <w:footerReference w:type="default" r:id="rId49"/>
          <w:pgSz w:w="12240" w:h="15840"/>
          <w:pgMar w:top="560" w:right="360" w:bottom="1000" w:left="420" w:header="0" w:footer="802" w:gutter="0"/>
          <w:cols w:space="720"/>
        </w:sectPr>
      </w:pPr>
    </w:p>
    <w:p w14:paraId="764EB9C1" w14:textId="77777777" w:rsidR="0033608E" w:rsidRPr="000B4190" w:rsidRDefault="0033608E" w:rsidP="0033608E">
      <w:pPr>
        <w:pStyle w:val="a3"/>
        <w:spacing w:before="39" w:line="276" w:lineRule="auto"/>
        <w:ind w:left="307" w:right="500"/>
        <w:jc w:val="both"/>
        <w:rPr>
          <w:lang w:val="ru-RU"/>
        </w:rPr>
      </w:pPr>
      <w:r>
        <w:rPr>
          <w:b/>
          <w:color w:val="221F1F"/>
        </w:rPr>
        <w:lastRenderedPageBreak/>
        <w:t>Attributes</w:t>
      </w:r>
      <w:r w:rsidRPr="00491BDA">
        <w:rPr>
          <w:b/>
          <w:color w:val="221F1F"/>
          <w:lang w:val="ru-RU"/>
        </w:rPr>
        <w:t>:</w:t>
      </w:r>
      <w:r w:rsidRPr="00491BDA">
        <w:rPr>
          <w:b/>
          <w:color w:val="221F1F"/>
          <w:spacing w:val="-3"/>
          <w:lang w:val="ru-RU"/>
        </w:rPr>
        <w:t xml:space="preserve"> </w:t>
      </w:r>
      <w:r>
        <w:rPr>
          <w:color w:val="221F1F"/>
          <w:lang w:val="ru-RU"/>
        </w:rPr>
        <w:t>Способ</w:t>
      </w:r>
      <w:r w:rsidRPr="00491BDA">
        <w:rPr>
          <w:color w:val="221F1F"/>
          <w:lang w:val="ru-RU"/>
        </w:rPr>
        <w:t xml:space="preserve"> </w:t>
      </w:r>
      <w:r>
        <w:rPr>
          <w:color w:val="221F1F"/>
          <w:lang w:val="ru-RU"/>
        </w:rPr>
        <w:t>командования</w:t>
      </w:r>
      <w:r w:rsidRPr="00491BDA">
        <w:rPr>
          <w:color w:val="221F1F"/>
          <w:lang w:val="ru-RU"/>
        </w:rPr>
        <w:t xml:space="preserve"> </w:t>
      </w:r>
      <w:r>
        <w:rPr>
          <w:color w:val="221F1F"/>
          <w:lang w:val="ru-RU"/>
        </w:rPr>
        <w:t>группами</w:t>
      </w:r>
      <w:r w:rsidRPr="00491BDA">
        <w:rPr>
          <w:color w:val="221F1F"/>
          <w:lang w:val="ru-RU"/>
        </w:rPr>
        <w:t xml:space="preserve"> </w:t>
      </w:r>
      <w:r>
        <w:rPr>
          <w:color w:val="221F1F"/>
          <w:lang w:val="ru-RU"/>
        </w:rPr>
        <w:t>точек</w:t>
      </w:r>
      <w:r w:rsidRPr="00491BDA">
        <w:rPr>
          <w:color w:val="221F1F"/>
          <w:lang w:val="ru-RU"/>
        </w:rPr>
        <w:t xml:space="preserve">, </w:t>
      </w:r>
      <w:r>
        <w:rPr>
          <w:color w:val="221F1F"/>
          <w:lang w:val="ru-RU"/>
        </w:rPr>
        <w:t>имеющих</w:t>
      </w:r>
      <w:r w:rsidRPr="00491BDA">
        <w:rPr>
          <w:color w:val="221F1F"/>
          <w:lang w:val="ru-RU"/>
        </w:rPr>
        <w:t xml:space="preserve"> </w:t>
      </w:r>
      <w:r>
        <w:rPr>
          <w:color w:val="221F1F"/>
          <w:lang w:val="ru-RU"/>
        </w:rPr>
        <w:t>одни</w:t>
      </w:r>
      <w:r w:rsidRPr="00491BDA">
        <w:rPr>
          <w:color w:val="221F1F"/>
          <w:lang w:val="ru-RU"/>
        </w:rPr>
        <w:t xml:space="preserve"> </w:t>
      </w:r>
      <w:r>
        <w:rPr>
          <w:color w:val="221F1F"/>
          <w:lang w:val="ru-RU"/>
        </w:rPr>
        <w:t>и</w:t>
      </w:r>
      <w:r w:rsidRPr="00491BDA">
        <w:rPr>
          <w:color w:val="221F1F"/>
          <w:lang w:val="ru-RU"/>
        </w:rPr>
        <w:t xml:space="preserve"> </w:t>
      </w:r>
      <w:r>
        <w:rPr>
          <w:color w:val="221F1F"/>
          <w:lang w:val="ru-RU"/>
        </w:rPr>
        <w:t>те</w:t>
      </w:r>
      <w:r w:rsidRPr="00491BDA">
        <w:rPr>
          <w:color w:val="221F1F"/>
          <w:lang w:val="ru-RU"/>
        </w:rPr>
        <w:t xml:space="preserve"> </w:t>
      </w:r>
      <w:r>
        <w:rPr>
          <w:color w:val="221F1F"/>
          <w:lang w:val="ru-RU"/>
        </w:rPr>
        <w:t>же</w:t>
      </w:r>
      <w:r w:rsidRPr="00491BDA">
        <w:rPr>
          <w:color w:val="221F1F"/>
          <w:lang w:val="ru-RU"/>
        </w:rPr>
        <w:t xml:space="preserve"> </w:t>
      </w:r>
      <w:r>
        <w:rPr>
          <w:color w:val="221F1F"/>
          <w:lang w:val="ru-RU"/>
        </w:rPr>
        <w:t>единицы</w:t>
      </w:r>
      <w:r w:rsidRPr="00491BDA">
        <w:rPr>
          <w:color w:val="221F1F"/>
          <w:lang w:val="ru-RU"/>
        </w:rPr>
        <w:t xml:space="preserve"> </w:t>
      </w:r>
      <w:r>
        <w:rPr>
          <w:color w:val="221F1F"/>
          <w:lang w:val="ru-RU"/>
        </w:rPr>
        <w:t>измерения. Рассмотрено</w:t>
      </w:r>
      <w:r w:rsidRPr="000B4190">
        <w:rPr>
          <w:color w:val="221F1F"/>
          <w:lang w:val="ru-RU"/>
        </w:rPr>
        <w:t xml:space="preserve"> </w:t>
      </w:r>
      <w:r>
        <w:rPr>
          <w:color w:val="221F1F"/>
          <w:lang w:val="ru-RU"/>
        </w:rPr>
        <w:t>в</w:t>
      </w:r>
      <w:r w:rsidRPr="000B4190">
        <w:rPr>
          <w:color w:val="221F1F"/>
          <w:lang w:val="ru-RU"/>
        </w:rPr>
        <w:t xml:space="preserve"> </w:t>
      </w:r>
      <w:r>
        <w:rPr>
          <w:color w:val="221F1F"/>
          <w:lang w:val="ru-RU"/>
        </w:rPr>
        <w:t>разделе</w:t>
      </w:r>
      <w:r w:rsidRPr="000B4190">
        <w:rPr>
          <w:color w:val="221F1F"/>
          <w:lang w:val="ru-RU"/>
        </w:rPr>
        <w:t xml:space="preserve"> «</w:t>
      </w:r>
      <w:r>
        <w:rPr>
          <w:color w:val="221F1F"/>
          <w:lang w:val="ru-RU"/>
        </w:rPr>
        <w:t>Расширенное</w:t>
      </w:r>
      <w:r w:rsidRPr="000B4190">
        <w:rPr>
          <w:color w:val="221F1F"/>
          <w:lang w:val="ru-RU"/>
        </w:rPr>
        <w:t xml:space="preserve"> </w:t>
      </w:r>
      <w:r>
        <w:rPr>
          <w:color w:val="221F1F"/>
          <w:lang w:val="ru-RU"/>
        </w:rPr>
        <w:t>программирование</w:t>
      </w:r>
      <w:r w:rsidRPr="000B4190">
        <w:rPr>
          <w:color w:val="221F1F"/>
          <w:lang w:val="ru-RU"/>
        </w:rPr>
        <w:t>» (</w:t>
      </w:r>
      <w:r>
        <w:rPr>
          <w:color w:val="221F1F"/>
        </w:rPr>
        <w:t>Advanced</w:t>
      </w:r>
      <w:r w:rsidRPr="000B4190">
        <w:rPr>
          <w:color w:val="221F1F"/>
          <w:spacing w:val="-3"/>
          <w:lang w:val="ru-RU"/>
        </w:rPr>
        <w:t xml:space="preserve"> </w:t>
      </w:r>
      <w:r>
        <w:rPr>
          <w:color w:val="221F1F"/>
        </w:rPr>
        <w:t>Programming</w:t>
      </w:r>
      <w:r w:rsidRPr="000B4190">
        <w:rPr>
          <w:color w:val="221F1F"/>
          <w:spacing w:val="-52"/>
          <w:lang w:val="ru-RU"/>
        </w:rPr>
        <w:t xml:space="preserve"> </w:t>
      </w:r>
      <w:r>
        <w:rPr>
          <w:color w:val="221F1F"/>
        </w:rPr>
        <w:t>section</w:t>
      </w:r>
      <w:r w:rsidRPr="000B4190">
        <w:rPr>
          <w:color w:val="221F1F"/>
          <w:lang w:val="ru-RU"/>
        </w:rPr>
        <w:t>).</w:t>
      </w:r>
    </w:p>
    <w:p w14:paraId="45390E23" w14:textId="77777777" w:rsidR="0033608E" w:rsidRPr="00E0223B" w:rsidRDefault="0033608E" w:rsidP="0033608E">
      <w:pPr>
        <w:pStyle w:val="a3"/>
        <w:spacing w:before="200" w:line="276" w:lineRule="auto"/>
        <w:ind w:left="307" w:right="499"/>
        <w:jc w:val="both"/>
        <w:rPr>
          <w:lang w:val="ru-RU"/>
        </w:rPr>
      </w:pPr>
      <w:r>
        <w:rPr>
          <w:b/>
          <w:color w:val="221F1F"/>
        </w:rPr>
        <w:t>Activity</w:t>
      </w:r>
      <w:r w:rsidRPr="000B4190">
        <w:rPr>
          <w:b/>
          <w:color w:val="221F1F"/>
          <w:lang w:val="ru-RU"/>
        </w:rPr>
        <w:t xml:space="preserve">: </w:t>
      </w:r>
      <w:r>
        <w:rPr>
          <w:color w:val="221F1F"/>
          <w:lang w:val="ru-RU"/>
        </w:rPr>
        <w:t>Разработан</w:t>
      </w:r>
      <w:r w:rsidRPr="000B4190">
        <w:rPr>
          <w:color w:val="221F1F"/>
          <w:lang w:val="ru-RU"/>
        </w:rPr>
        <w:t xml:space="preserve"> </w:t>
      </w:r>
      <w:r>
        <w:rPr>
          <w:color w:val="221F1F"/>
          <w:lang w:val="ru-RU"/>
        </w:rPr>
        <w:t>для</w:t>
      </w:r>
      <w:r w:rsidRPr="000B4190">
        <w:rPr>
          <w:color w:val="221F1F"/>
          <w:lang w:val="ru-RU"/>
        </w:rPr>
        <w:t xml:space="preserve"> </w:t>
      </w:r>
      <w:r>
        <w:rPr>
          <w:color w:val="221F1F"/>
          <w:lang w:val="ru-RU"/>
        </w:rPr>
        <w:t>отображения</w:t>
      </w:r>
      <w:r w:rsidRPr="000B4190">
        <w:rPr>
          <w:color w:val="221F1F"/>
          <w:lang w:val="ru-RU"/>
        </w:rPr>
        <w:t xml:space="preserve"> </w:t>
      </w:r>
      <w:r>
        <w:rPr>
          <w:color w:val="221F1F"/>
          <w:lang w:val="ru-RU"/>
        </w:rPr>
        <w:t>активности</w:t>
      </w:r>
      <w:r w:rsidRPr="000B4190">
        <w:rPr>
          <w:color w:val="221F1F"/>
          <w:lang w:val="ru-RU"/>
        </w:rPr>
        <w:t xml:space="preserve"> </w:t>
      </w:r>
      <w:r>
        <w:rPr>
          <w:color w:val="221F1F"/>
          <w:lang w:val="ru-RU"/>
        </w:rPr>
        <w:t>контроля</w:t>
      </w:r>
      <w:r w:rsidRPr="000B4190">
        <w:rPr>
          <w:color w:val="221F1F"/>
          <w:lang w:val="ru-RU"/>
        </w:rPr>
        <w:t xml:space="preserve"> </w:t>
      </w:r>
      <w:r>
        <w:rPr>
          <w:color w:val="221F1F"/>
          <w:lang w:val="ru-RU"/>
        </w:rPr>
        <w:t>доступа</w:t>
      </w:r>
      <w:r w:rsidRPr="000B4190">
        <w:rPr>
          <w:color w:val="221F1F"/>
          <w:lang w:val="ru-RU"/>
        </w:rPr>
        <w:t xml:space="preserve"> </w:t>
      </w:r>
      <w:r>
        <w:rPr>
          <w:color w:val="221F1F"/>
          <w:lang w:val="ru-RU"/>
        </w:rPr>
        <w:t>в</w:t>
      </w:r>
      <w:r w:rsidRPr="000B4190">
        <w:rPr>
          <w:color w:val="221F1F"/>
          <w:lang w:val="ru-RU"/>
        </w:rPr>
        <w:t xml:space="preserve"> </w:t>
      </w:r>
      <w:r>
        <w:rPr>
          <w:color w:val="221F1F"/>
          <w:lang w:val="ru-RU"/>
        </w:rPr>
        <w:t>реальном</w:t>
      </w:r>
      <w:r w:rsidRPr="000B4190">
        <w:rPr>
          <w:color w:val="221F1F"/>
          <w:lang w:val="ru-RU"/>
        </w:rPr>
        <w:t xml:space="preserve"> </w:t>
      </w:r>
      <w:r>
        <w:rPr>
          <w:color w:val="221F1F"/>
          <w:lang w:val="ru-RU"/>
        </w:rPr>
        <w:t>времени</w:t>
      </w:r>
      <w:r w:rsidRPr="000B4190">
        <w:rPr>
          <w:color w:val="221F1F"/>
          <w:lang w:val="ru-RU"/>
        </w:rPr>
        <w:t xml:space="preserve">, </w:t>
      </w:r>
      <w:r>
        <w:rPr>
          <w:color w:val="221F1F"/>
          <w:lang w:val="ru-RU"/>
        </w:rPr>
        <w:t>например</w:t>
      </w:r>
      <w:r w:rsidRPr="000B4190">
        <w:rPr>
          <w:color w:val="221F1F"/>
          <w:lang w:val="ru-RU"/>
        </w:rPr>
        <w:t xml:space="preserve">, </w:t>
      </w:r>
      <w:r>
        <w:rPr>
          <w:color w:val="221F1F"/>
          <w:lang w:val="ru-RU"/>
        </w:rPr>
        <w:t>используемых</w:t>
      </w:r>
      <w:r w:rsidRPr="000B4190">
        <w:rPr>
          <w:color w:val="221F1F"/>
          <w:lang w:val="ru-RU"/>
        </w:rPr>
        <w:t xml:space="preserve"> </w:t>
      </w:r>
      <w:r>
        <w:rPr>
          <w:color w:val="221F1F"/>
          <w:lang w:val="ru-RU"/>
        </w:rPr>
        <w:t>карт</w:t>
      </w:r>
      <w:r w:rsidRPr="000B4190">
        <w:rPr>
          <w:color w:val="221F1F"/>
          <w:lang w:val="ru-RU"/>
        </w:rPr>
        <w:t xml:space="preserve"> </w:t>
      </w:r>
      <w:r>
        <w:rPr>
          <w:color w:val="221F1F"/>
          <w:lang w:val="ru-RU"/>
        </w:rPr>
        <w:t>и</w:t>
      </w:r>
      <w:r w:rsidRPr="000B4190">
        <w:rPr>
          <w:color w:val="221F1F"/>
          <w:lang w:val="ru-RU"/>
        </w:rPr>
        <w:t xml:space="preserve"> </w:t>
      </w:r>
      <w:r>
        <w:rPr>
          <w:color w:val="221F1F"/>
          <w:lang w:val="ru-RU"/>
        </w:rPr>
        <w:t>дверных</w:t>
      </w:r>
      <w:r w:rsidRPr="000B4190">
        <w:rPr>
          <w:color w:val="221F1F"/>
          <w:lang w:val="ru-RU"/>
        </w:rPr>
        <w:t xml:space="preserve"> </w:t>
      </w:r>
      <w:r>
        <w:rPr>
          <w:color w:val="221F1F"/>
          <w:lang w:val="ru-RU"/>
        </w:rPr>
        <w:t>сигнализаций</w:t>
      </w:r>
      <w:r w:rsidRPr="000B4190">
        <w:rPr>
          <w:color w:val="221F1F"/>
          <w:lang w:val="ru-RU"/>
        </w:rPr>
        <w:t xml:space="preserve">. </w:t>
      </w:r>
      <w:r>
        <w:rPr>
          <w:color w:val="221F1F"/>
          <w:lang w:val="ru-RU"/>
        </w:rPr>
        <w:t>Также</w:t>
      </w:r>
      <w:r w:rsidRPr="00E0223B">
        <w:rPr>
          <w:color w:val="221F1F"/>
          <w:lang w:val="ru-RU"/>
        </w:rPr>
        <w:t xml:space="preserve"> </w:t>
      </w:r>
      <w:r>
        <w:rPr>
          <w:color w:val="221F1F"/>
          <w:lang w:val="ru-RU"/>
        </w:rPr>
        <w:t>монжо</w:t>
      </w:r>
      <w:r w:rsidRPr="00E0223B">
        <w:rPr>
          <w:color w:val="221F1F"/>
          <w:lang w:val="ru-RU"/>
        </w:rPr>
        <w:t xml:space="preserve"> </w:t>
      </w:r>
      <w:r>
        <w:rPr>
          <w:color w:val="221F1F"/>
          <w:lang w:val="ru-RU"/>
        </w:rPr>
        <w:t>настроить</w:t>
      </w:r>
      <w:r w:rsidRPr="00E0223B">
        <w:rPr>
          <w:color w:val="221F1F"/>
          <w:lang w:val="ru-RU"/>
        </w:rPr>
        <w:t xml:space="preserve"> </w:t>
      </w:r>
      <w:r>
        <w:rPr>
          <w:color w:val="221F1F"/>
          <w:lang w:val="ru-RU"/>
        </w:rPr>
        <w:t>отображение</w:t>
      </w:r>
      <w:r w:rsidRPr="00E0223B">
        <w:rPr>
          <w:color w:val="221F1F"/>
          <w:lang w:val="ru-RU"/>
        </w:rPr>
        <w:t xml:space="preserve"> </w:t>
      </w:r>
      <w:r>
        <w:rPr>
          <w:color w:val="221F1F"/>
          <w:lang w:val="ru-RU"/>
        </w:rPr>
        <w:t>других</w:t>
      </w:r>
      <w:r w:rsidRPr="00E0223B">
        <w:rPr>
          <w:color w:val="221F1F"/>
          <w:lang w:val="ru-RU"/>
        </w:rPr>
        <w:t xml:space="preserve"> </w:t>
      </w:r>
      <w:r>
        <w:rPr>
          <w:color w:val="221F1F"/>
          <w:lang w:val="ru-RU"/>
        </w:rPr>
        <w:t>типов</w:t>
      </w:r>
      <w:r w:rsidRPr="00E0223B">
        <w:rPr>
          <w:color w:val="221F1F"/>
          <w:lang w:val="ru-RU"/>
        </w:rPr>
        <w:t xml:space="preserve"> </w:t>
      </w:r>
      <w:r>
        <w:rPr>
          <w:color w:val="221F1F"/>
          <w:lang w:val="ru-RU"/>
        </w:rPr>
        <w:t>сингналов</w:t>
      </w:r>
      <w:r w:rsidRPr="00E0223B">
        <w:rPr>
          <w:color w:val="221F1F"/>
          <w:lang w:val="ru-RU"/>
        </w:rPr>
        <w:t xml:space="preserve"> </w:t>
      </w:r>
      <w:r>
        <w:rPr>
          <w:color w:val="221F1F"/>
          <w:lang w:val="ru-RU"/>
        </w:rPr>
        <w:t>тревоги</w:t>
      </w:r>
      <w:r w:rsidRPr="00E0223B">
        <w:rPr>
          <w:color w:val="221F1F"/>
          <w:lang w:val="ru-RU"/>
        </w:rPr>
        <w:t xml:space="preserve"> </w:t>
      </w:r>
      <w:r>
        <w:rPr>
          <w:color w:val="221F1F"/>
          <w:lang w:val="ru-RU"/>
        </w:rPr>
        <w:t>и</w:t>
      </w:r>
      <w:r w:rsidRPr="00E0223B">
        <w:rPr>
          <w:color w:val="221F1F"/>
          <w:lang w:val="ru-RU"/>
        </w:rPr>
        <w:t xml:space="preserve"> </w:t>
      </w:r>
      <w:r>
        <w:rPr>
          <w:color w:val="221F1F"/>
          <w:lang w:val="ru-RU"/>
        </w:rPr>
        <w:t>активности</w:t>
      </w:r>
      <w:r w:rsidRPr="00E0223B">
        <w:rPr>
          <w:color w:val="221F1F"/>
          <w:lang w:val="ru-RU"/>
        </w:rPr>
        <w:t xml:space="preserve">, </w:t>
      </w:r>
      <w:r>
        <w:rPr>
          <w:color w:val="221F1F"/>
          <w:lang w:val="ru-RU"/>
        </w:rPr>
        <w:t>перейдя</w:t>
      </w:r>
      <w:r w:rsidRPr="00E0223B">
        <w:rPr>
          <w:color w:val="221F1F"/>
          <w:lang w:val="ru-RU"/>
        </w:rPr>
        <w:t xml:space="preserve"> </w:t>
      </w:r>
      <w:r>
        <w:rPr>
          <w:color w:val="221F1F"/>
          <w:lang w:val="ru-RU"/>
        </w:rPr>
        <w:t>в</w:t>
      </w:r>
      <w:r w:rsidRPr="00E0223B">
        <w:rPr>
          <w:color w:val="221F1F"/>
          <w:lang w:val="ru-RU"/>
        </w:rPr>
        <w:t xml:space="preserve"> </w:t>
      </w:r>
      <w:r>
        <w:rPr>
          <w:color w:val="221F1F"/>
          <w:lang w:val="ru-RU"/>
        </w:rPr>
        <w:t>раздел</w:t>
      </w:r>
      <w:r w:rsidRPr="00E0223B">
        <w:rPr>
          <w:color w:val="221F1F"/>
          <w:lang w:val="ru-RU"/>
        </w:rPr>
        <w:t xml:space="preserve"> </w:t>
      </w:r>
      <w:r>
        <w:rPr>
          <w:color w:val="221F1F"/>
        </w:rPr>
        <w:t>System</w:t>
      </w:r>
      <w:r w:rsidRPr="00E0223B">
        <w:rPr>
          <w:color w:val="221F1F"/>
          <w:lang w:val="ru-RU"/>
        </w:rPr>
        <w:t>,</w:t>
      </w:r>
      <w:r w:rsidRPr="00E0223B">
        <w:rPr>
          <w:color w:val="221F1F"/>
          <w:spacing w:val="-12"/>
          <w:lang w:val="ru-RU"/>
        </w:rPr>
        <w:t xml:space="preserve"> </w:t>
      </w:r>
      <w:r>
        <w:rPr>
          <w:color w:val="221F1F"/>
          <w:spacing w:val="-12"/>
          <w:lang w:val="ru-RU"/>
        </w:rPr>
        <w:t xml:space="preserve">далее </w:t>
      </w:r>
      <w:r>
        <w:rPr>
          <w:color w:val="221F1F"/>
        </w:rPr>
        <w:t>Configure</w:t>
      </w:r>
      <w:r w:rsidRPr="00E0223B">
        <w:rPr>
          <w:color w:val="221F1F"/>
          <w:spacing w:val="-11"/>
          <w:lang w:val="ru-RU"/>
        </w:rPr>
        <w:t xml:space="preserve"> </w:t>
      </w:r>
      <w:r>
        <w:rPr>
          <w:color w:val="221F1F"/>
        </w:rPr>
        <w:t>Workstation</w:t>
      </w:r>
      <w:r w:rsidRPr="00E0223B">
        <w:rPr>
          <w:color w:val="221F1F"/>
          <w:lang w:val="ru-RU"/>
        </w:rPr>
        <w:t>,</w:t>
      </w:r>
      <w:r w:rsidRPr="00E0223B">
        <w:rPr>
          <w:color w:val="221F1F"/>
          <w:spacing w:val="-13"/>
          <w:lang w:val="ru-RU"/>
        </w:rPr>
        <w:t xml:space="preserve"> </w:t>
      </w:r>
      <w:r>
        <w:rPr>
          <w:color w:val="221F1F"/>
          <w:spacing w:val="-13"/>
          <w:lang w:val="ru-RU"/>
        </w:rPr>
        <w:t xml:space="preserve">затем </w:t>
      </w:r>
      <w:r>
        <w:rPr>
          <w:color w:val="221F1F"/>
        </w:rPr>
        <w:t>Activity</w:t>
      </w:r>
      <w:r w:rsidRPr="00E0223B">
        <w:rPr>
          <w:color w:val="221F1F"/>
          <w:spacing w:val="-11"/>
          <w:lang w:val="ru-RU"/>
        </w:rPr>
        <w:t xml:space="preserve"> </w:t>
      </w:r>
      <w:r>
        <w:rPr>
          <w:color w:val="221F1F"/>
        </w:rPr>
        <w:t>View</w:t>
      </w:r>
      <w:r w:rsidRPr="00E0223B">
        <w:rPr>
          <w:color w:val="221F1F"/>
          <w:spacing w:val="-52"/>
          <w:lang w:val="ru-RU"/>
        </w:rPr>
        <w:t xml:space="preserve"> </w:t>
      </w:r>
      <w:r>
        <w:rPr>
          <w:color w:val="221F1F"/>
        </w:rPr>
        <w:t>Setup</w:t>
      </w:r>
      <w:r w:rsidRPr="00E0223B">
        <w:rPr>
          <w:color w:val="221F1F"/>
          <w:lang w:val="ru-RU"/>
        </w:rPr>
        <w:t>.</w:t>
      </w:r>
    </w:p>
    <w:p w14:paraId="38E02A35" w14:textId="77777777" w:rsidR="0033608E" w:rsidRPr="009657DF" w:rsidRDefault="0033608E" w:rsidP="0033608E">
      <w:pPr>
        <w:pStyle w:val="a3"/>
        <w:spacing w:before="201" w:line="276" w:lineRule="auto"/>
        <w:ind w:left="307" w:right="498"/>
        <w:jc w:val="both"/>
        <w:rPr>
          <w:lang w:val="ru-RU"/>
        </w:rPr>
      </w:pPr>
      <w:r>
        <w:rPr>
          <w:b/>
          <w:color w:val="221F1F"/>
        </w:rPr>
        <w:t>Advanced</w:t>
      </w:r>
      <w:r w:rsidRPr="009657DF">
        <w:rPr>
          <w:b/>
          <w:color w:val="221F1F"/>
          <w:lang w:val="ru-RU"/>
        </w:rPr>
        <w:t xml:space="preserve"> </w:t>
      </w:r>
      <w:r>
        <w:rPr>
          <w:b/>
          <w:color w:val="221F1F"/>
        </w:rPr>
        <w:t>Sort</w:t>
      </w:r>
      <w:r w:rsidRPr="009657DF">
        <w:rPr>
          <w:b/>
          <w:color w:val="221F1F"/>
          <w:lang w:val="ru-RU"/>
        </w:rPr>
        <w:t xml:space="preserve">: </w:t>
      </w:r>
      <w:r w:rsidRPr="009657DF">
        <w:rPr>
          <w:color w:val="221F1F"/>
          <w:lang w:val="ru-RU"/>
        </w:rPr>
        <w:t xml:space="preserve">это окно появляеся при нажатии кнопки </w:t>
      </w:r>
      <w:r w:rsidRPr="009657DF">
        <w:rPr>
          <w:color w:val="221F1F"/>
        </w:rPr>
        <w:t>Sort</w:t>
      </w:r>
      <w:r>
        <w:rPr>
          <w:color w:val="221F1F"/>
          <w:lang w:val="ru-RU"/>
        </w:rPr>
        <w:t>, которая позволяет сузить поиск на основе определенных критериев сортировки.</w:t>
      </w:r>
    </w:p>
    <w:p w14:paraId="0AC016C3" w14:textId="77777777" w:rsidR="0033608E" w:rsidRPr="009657DF" w:rsidRDefault="0033608E" w:rsidP="0033608E">
      <w:pPr>
        <w:pStyle w:val="a3"/>
        <w:rPr>
          <w:lang w:val="ru-RU"/>
        </w:rPr>
      </w:pPr>
    </w:p>
    <w:p w14:paraId="0635F2B6" w14:textId="77777777" w:rsidR="0033608E" w:rsidRPr="009657DF" w:rsidRDefault="0033608E" w:rsidP="0033608E">
      <w:pPr>
        <w:pStyle w:val="a3"/>
        <w:rPr>
          <w:lang w:val="ru-RU"/>
        </w:rPr>
      </w:pPr>
    </w:p>
    <w:p w14:paraId="5EACE89D" w14:textId="77777777" w:rsidR="0033608E" w:rsidRPr="00F54ACC" w:rsidRDefault="0033608E" w:rsidP="0033608E">
      <w:pPr>
        <w:pStyle w:val="3"/>
        <w:spacing w:before="151"/>
        <w:jc w:val="both"/>
        <w:rPr>
          <w:lang w:val="ru-RU"/>
        </w:rPr>
      </w:pPr>
      <w:bookmarkStart w:id="35" w:name="Additional_Text_View_Tools"/>
      <w:bookmarkEnd w:id="35"/>
      <w:r>
        <w:rPr>
          <w:color w:val="221F1F"/>
          <w:lang w:val="ru-RU"/>
        </w:rPr>
        <w:t>Дополнительные инструменты</w:t>
      </w:r>
      <w:r w:rsidRPr="00F54ACC">
        <w:rPr>
          <w:color w:val="221F1F"/>
          <w:spacing w:val="-3"/>
          <w:lang w:val="ru-RU"/>
        </w:rPr>
        <w:t xml:space="preserve"> </w:t>
      </w:r>
      <w:r>
        <w:rPr>
          <w:color w:val="221F1F"/>
        </w:rPr>
        <w:t>Text</w:t>
      </w:r>
      <w:r w:rsidRPr="00F54ACC">
        <w:rPr>
          <w:color w:val="221F1F"/>
          <w:spacing w:val="-3"/>
          <w:lang w:val="ru-RU"/>
        </w:rPr>
        <w:t xml:space="preserve"> </w:t>
      </w:r>
      <w:r>
        <w:rPr>
          <w:color w:val="221F1F"/>
        </w:rPr>
        <w:t>View</w:t>
      </w:r>
    </w:p>
    <w:p w14:paraId="2A64A73A" w14:textId="77777777" w:rsidR="0033608E" w:rsidRPr="00F54ACC" w:rsidRDefault="0033608E" w:rsidP="0033608E">
      <w:pPr>
        <w:pStyle w:val="a3"/>
        <w:spacing w:before="247"/>
        <w:ind w:left="307"/>
        <w:rPr>
          <w:lang w:val="ru-RU"/>
        </w:rPr>
      </w:pPr>
      <w:r>
        <w:rPr>
          <w:color w:val="221F1F"/>
          <w:lang w:val="ru-RU"/>
        </w:rPr>
        <w:t>Существуют и другие инструменты для организации и группировки точек.</w:t>
      </w:r>
    </w:p>
    <w:p w14:paraId="72702DE4" w14:textId="77777777" w:rsidR="0033608E" w:rsidRPr="00F54ACC" w:rsidRDefault="0033608E" w:rsidP="0033608E">
      <w:pPr>
        <w:pStyle w:val="a3"/>
        <w:spacing w:before="1"/>
        <w:rPr>
          <w:sz w:val="20"/>
          <w:lang w:val="ru-RU"/>
        </w:rPr>
      </w:pPr>
    </w:p>
    <w:p w14:paraId="549D6B27" w14:textId="77777777" w:rsidR="0033608E" w:rsidRPr="000B4190" w:rsidRDefault="0033608E" w:rsidP="0033608E">
      <w:pPr>
        <w:pStyle w:val="a3"/>
        <w:spacing w:line="276" w:lineRule="auto"/>
        <w:ind w:left="307" w:right="497"/>
        <w:jc w:val="both"/>
        <w:rPr>
          <w:lang w:val="ru-RU"/>
        </w:rPr>
      </w:pPr>
      <w:r>
        <w:rPr>
          <w:b/>
          <w:color w:val="221F1F"/>
        </w:rPr>
        <w:t>F</w:t>
      </w:r>
      <w:r w:rsidRPr="00A133D5">
        <w:rPr>
          <w:b/>
          <w:color w:val="221F1F"/>
          <w:lang w:val="ru-RU"/>
        </w:rPr>
        <w:t xml:space="preserve">3: </w:t>
      </w:r>
      <w:r>
        <w:rPr>
          <w:color w:val="221F1F"/>
          <w:lang w:val="ru-RU"/>
        </w:rPr>
        <w:t>в</w:t>
      </w:r>
      <w:r w:rsidRPr="00A133D5">
        <w:rPr>
          <w:color w:val="221F1F"/>
          <w:lang w:val="ru-RU"/>
        </w:rPr>
        <w:t xml:space="preserve"> </w:t>
      </w:r>
      <w:r>
        <w:rPr>
          <w:color w:val="221F1F"/>
          <w:lang w:val="ru-RU"/>
        </w:rPr>
        <w:t>текстовом</w:t>
      </w:r>
      <w:r w:rsidRPr="00A133D5">
        <w:rPr>
          <w:color w:val="221F1F"/>
          <w:lang w:val="ru-RU"/>
        </w:rPr>
        <w:t xml:space="preserve"> </w:t>
      </w:r>
      <w:r>
        <w:rPr>
          <w:color w:val="221F1F"/>
          <w:lang w:val="ru-RU"/>
        </w:rPr>
        <w:t>виде</w:t>
      </w:r>
      <w:r w:rsidRPr="00A133D5">
        <w:rPr>
          <w:color w:val="221F1F"/>
          <w:lang w:val="ru-RU"/>
        </w:rPr>
        <w:t xml:space="preserve"> (</w:t>
      </w:r>
      <w:r>
        <w:rPr>
          <w:color w:val="221F1F"/>
        </w:rPr>
        <w:t>Text</w:t>
      </w:r>
      <w:r w:rsidRPr="00A133D5">
        <w:rPr>
          <w:color w:val="221F1F"/>
          <w:lang w:val="ru-RU"/>
        </w:rPr>
        <w:t xml:space="preserve"> </w:t>
      </w:r>
      <w:r>
        <w:rPr>
          <w:color w:val="221F1F"/>
        </w:rPr>
        <w:t>View</w:t>
      </w:r>
      <w:r w:rsidRPr="00A133D5">
        <w:rPr>
          <w:color w:val="221F1F"/>
          <w:lang w:val="ru-RU"/>
        </w:rPr>
        <w:t xml:space="preserve">) </w:t>
      </w:r>
      <w:r>
        <w:rPr>
          <w:color w:val="221F1F"/>
          <w:lang w:val="ru-RU"/>
        </w:rPr>
        <w:t>можно</w:t>
      </w:r>
      <w:r w:rsidRPr="00A133D5">
        <w:rPr>
          <w:color w:val="221F1F"/>
          <w:lang w:val="ru-RU"/>
        </w:rPr>
        <w:t xml:space="preserve"> </w:t>
      </w:r>
      <w:r>
        <w:rPr>
          <w:color w:val="221F1F"/>
          <w:lang w:val="ru-RU"/>
        </w:rPr>
        <w:t>выделить</w:t>
      </w:r>
      <w:r w:rsidRPr="00A133D5">
        <w:rPr>
          <w:color w:val="221F1F"/>
          <w:lang w:val="ru-RU"/>
        </w:rPr>
        <w:t xml:space="preserve"> </w:t>
      </w:r>
      <w:r>
        <w:rPr>
          <w:color w:val="221F1F"/>
          <w:lang w:val="ru-RU"/>
        </w:rPr>
        <w:t>точку</w:t>
      </w:r>
      <w:r w:rsidRPr="00A133D5">
        <w:rPr>
          <w:color w:val="221F1F"/>
          <w:lang w:val="ru-RU"/>
        </w:rPr>
        <w:t xml:space="preserve"> </w:t>
      </w:r>
      <w:r>
        <w:rPr>
          <w:color w:val="221F1F"/>
          <w:lang w:val="ru-RU"/>
        </w:rPr>
        <w:t>жирным</w:t>
      </w:r>
      <w:r w:rsidRPr="00A133D5">
        <w:rPr>
          <w:color w:val="221F1F"/>
          <w:lang w:val="ru-RU"/>
        </w:rPr>
        <w:t xml:space="preserve"> </w:t>
      </w:r>
      <w:r>
        <w:rPr>
          <w:color w:val="221F1F"/>
          <w:lang w:val="ru-RU"/>
        </w:rPr>
        <w:t xml:space="preserve">шрифтом, нажав функциональную клавишу </w:t>
      </w:r>
      <w:r>
        <w:rPr>
          <w:color w:val="221F1F"/>
        </w:rPr>
        <w:t>F</w:t>
      </w:r>
      <w:r w:rsidRPr="00A133D5">
        <w:rPr>
          <w:color w:val="221F1F"/>
          <w:lang w:val="ru-RU"/>
        </w:rPr>
        <w:t>3</w:t>
      </w:r>
      <w:r w:rsidRPr="00A133D5">
        <w:rPr>
          <w:color w:val="221F1F"/>
          <w:spacing w:val="-1"/>
          <w:lang w:val="ru-RU"/>
        </w:rPr>
        <w:t>.</w:t>
      </w:r>
      <w:r>
        <w:rPr>
          <w:color w:val="221F1F"/>
          <w:spacing w:val="-11"/>
          <w:lang w:val="ru-RU"/>
        </w:rPr>
        <w:t xml:space="preserve"> </w:t>
      </w:r>
      <w:r>
        <w:rPr>
          <w:color w:val="221F1F"/>
          <w:spacing w:val="-12"/>
          <w:lang w:val="ru-RU"/>
        </w:rPr>
        <w:t>Нажмите</w:t>
      </w:r>
      <w:r w:rsidRPr="003A411B">
        <w:rPr>
          <w:color w:val="221F1F"/>
          <w:spacing w:val="-13"/>
          <w:lang w:val="ru-RU"/>
        </w:rPr>
        <w:t xml:space="preserve"> </w:t>
      </w:r>
      <w:r>
        <w:rPr>
          <w:color w:val="221F1F"/>
        </w:rPr>
        <w:t>F</w:t>
      </w:r>
      <w:r w:rsidRPr="003A411B">
        <w:rPr>
          <w:color w:val="221F1F"/>
          <w:lang w:val="ru-RU"/>
        </w:rPr>
        <w:t>3</w:t>
      </w:r>
      <w:r w:rsidRPr="003A411B">
        <w:rPr>
          <w:color w:val="221F1F"/>
          <w:spacing w:val="-11"/>
          <w:lang w:val="ru-RU"/>
        </w:rPr>
        <w:t xml:space="preserve"> </w:t>
      </w:r>
      <w:r>
        <w:rPr>
          <w:color w:val="221F1F"/>
          <w:spacing w:val="-11"/>
          <w:lang w:val="ru-RU"/>
        </w:rPr>
        <w:t>еще</w:t>
      </w:r>
      <w:r w:rsidRPr="003A411B">
        <w:rPr>
          <w:color w:val="221F1F"/>
          <w:spacing w:val="-11"/>
          <w:lang w:val="ru-RU"/>
        </w:rPr>
        <w:t xml:space="preserve"> </w:t>
      </w:r>
      <w:r>
        <w:rPr>
          <w:color w:val="221F1F"/>
          <w:spacing w:val="-11"/>
          <w:lang w:val="ru-RU"/>
        </w:rPr>
        <w:t>раз</w:t>
      </w:r>
      <w:r w:rsidRPr="003A411B">
        <w:rPr>
          <w:color w:val="221F1F"/>
          <w:spacing w:val="-11"/>
          <w:lang w:val="ru-RU"/>
        </w:rPr>
        <w:t xml:space="preserve">, </w:t>
      </w:r>
      <w:r>
        <w:rPr>
          <w:color w:val="221F1F"/>
          <w:spacing w:val="-11"/>
          <w:lang w:val="ru-RU"/>
        </w:rPr>
        <w:t>чтобы отменить действие</w:t>
      </w:r>
      <w:r w:rsidRPr="003A411B">
        <w:rPr>
          <w:color w:val="221F1F"/>
          <w:spacing w:val="-11"/>
          <w:lang w:val="ru-RU"/>
        </w:rPr>
        <w:t xml:space="preserve">. </w:t>
      </w:r>
      <w:r>
        <w:rPr>
          <w:color w:val="221F1F"/>
          <w:spacing w:val="-11"/>
          <w:lang w:val="ru-RU"/>
        </w:rPr>
        <w:t>Кнопка помогает обьединить точки, а с помощью жирного шрифта выполняется выделение часто используемых точек. Эта</w:t>
      </w:r>
      <w:r w:rsidRPr="000B4190">
        <w:rPr>
          <w:color w:val="221F1F"/>
          <w:spacing w:val="-11"/>
          <w:lang w:val="ru-RU"/>
        </w:rPr>
        <w:t xml:space="preserve"> </w:t>
      </w:r>
      <w:r>
        <w:rPr>
          <w:color w:val="221F1F"/>
          <w:spacing w:val="-11"/>
          <w:lang w:val="ru-RU"/>
        </w:rPr>
        <w:t>функция</w:t>
      </w:r>
      <w:r w:rsidRPr="000B4190">
        <w:rPr>
          <w:color w:val="221F1F"/>
          <w:spacing w:val="-11"/>
          <w:lang w:val="ru-RU"/>
        </w:rPr>
        <w:t xml:space="preserve"> </w:t>
      </w:r>
      <w:r>
        <w:rPr>
          <w:color w:val="221F1F"/>
          <w:spacing w:val="-11"/>
          <w:lang w:val="ru-RU"/>
        </w:rPr>
        <w:t>хороша</w:t>
      </w:r>
      <w:r w:rsidRPr="000B4190">
        <w:rPr>
          <w:color w:val="221F1F"/>
          <w:spacing w:val="-11"/>
          <w:lang w:val="ru-RU"/>
        </w:rPr>
        <w:t xml:space="preserve"> </w:t>
      </w:r>
      <w:r>
        <w:rPr>
          <w:color w:val="221F1F"/>
          <w:spacing w:val="-11"/>
          <w:lang w:val="ru-RU"/>
        </w:rPr>
        <w:t>для</w:t>
      </w:r>
      <w:r w:rsidRPr="000B4190">
        <w:rPr>
          <w:color w:val="221F1F"/>
          <w:spacing w:val="-11"/>
          <w:lang w:val="ru-RU"/>
        </w:rPr>
        <w:t xml:space="preserve"> </w:t>
      </w:r>
      <w:r>
        <w:rPr>
          <w:color w:val="221F1F"/>
          <w:spacing w:val="-11"/>
          <w:lang w:val="ru-RU"/>
        </w:rPr>
        <w:t>создания</w:t>
      </w:r>
      <w:r w:rsidRPr="000B4190">
        <w:rPr>
          <w:color w:val="221F1F"/>
          <w:spacing w:val="-11"/>
          <w:lang w:val="ru-RU"/>
        </w:rPr>
        <w:t xml:space="preserve"> </w:t>
      </w:r>
      <w:r>
        <w:rPr>
          <w:color w:val="221F1F"/>
          <w:spacing w:val="-11"/>
          <w:lang w:val="ru-RU"/>
        </w:rPr>
        <w:t>групп</w:t>
      </w:r>
      <w:r w:rsidRPr="000B4190">
        <w:rPr>
          <w:color w:val="221F1F"/>
          <w:spacing w:val="-11"/>
          <w:lang w:val="ru-RU"/>
        </w:rPr>
        <w:t xml:space="preserve"> </w:t>
      </w:r>
      <w:r>
        <w:rPr>
          <w:color w:val="221F1F"/>
          <w:spacing w:val="-11"/>
          <w:lang w:val="ru-RU"/>
        </w:rPr>
        <w:t>связанных</w:t>
      </w:r>
      <w:r w:rsidRPr="000B4190">
        <w:rPr>
          <w:color w:val="221F1F"/>
          <w:spacing w:val="-11"/>
          <w:lang w:val="ru-RU"/>
        </w:rPr>
        <w:t xml:space="preserve"> </w:t>
      </w:r>
      <w:r>
        <w:rPr>
          <w:color w:val="221F1F"/>
          <w:spacing w:val="-11"/>
          <w:lang w:val="ru-RU"/>
        </w:rPr>
        <w:t>точек</w:t>
      </w:r>
      <w:r w:rsidRPr="000B4190">
        <w:rPr>
          <w:color w:val="221F1F"/>
          <w:spacing w:val="-11"/>
          <w:lang w:val="ru-RU"/>
        </w:rPr>
        <w:t xml:space="preserve">. </w:t>
      </w:r>
    </w:p>
    <w:p w14:paraId="3624A397" w14:textId="77777777" w:rsidR="0033608E" w:rsidRPr="007D1624" w:rsidRDefault="0033608E" w:rsidP="0033608E">
      <w:pPr>
        <w:pStyle w:val="a3"/>
        <w:spacing w:before="199" w:line="278" w:lineRule="auto"/>
        <w:ind w:left="307" w:right="501"/>
        <w:jc w:val="both"/>
        <w:rPr>
          <w:lang w:val="ru-RU"/>
        </w:rPr>
      </w:pPr>
      <w:r>
        <w:rPr>
          <w:b/>
          <w:color w:val="221F1F"/>
        </w:rPr>
        <w:t>F</w:t>
      </w:r>
      <w:r w:rsidRPr="007D1624">
        <w:rPr>
          <w:b/>
          <w:color w:val="221F1F"/>
          <w:lang w:val="ru-RU"/>
        </w:rPr>
        <w:t xml:space="preserve">4: </w:t>
      </w:r>
      <w:r>
        <w:rPr>
          <w:color w:val="221F1F"/>
          <w:lang w:val="ru-RU"/>
        </w:rPr>
        <w:t>можно</w:t>
      </w:r>
      <w:r w:rsidRPr="007D1624">
        <w:rPr>
          <w:color w:val="221F1F"/>
          <w:lang w:val="ru-RU"/>
        </w:rPr>
        <w:t xml:space="preserve"> </w:t>
      </w:r>
      <w:r>
        <w:rPr>
          <w:color w:val="221F1F"/>
          <w:lang w:val="ru-RU"/>
        </w:rPr>
        <w:t>выделить</w:t>
      </w:r>
      <w:r w:rsidRPr="007D1624">
        <w:rPr>
          <w:color w:val="221F1F"/>
          <w:lang w:val="ru-RU"/>
        </w:rPr>
        <w:t xml:space="preserve"> </w:t>
      </w:r>
      <w:r>
        <w:rPr>
          <w:color w:val="221F1F"/>
          <w:lang w:val="ru-RU"/>
        </w:rPr>
        <w:t>жирным</w:t>
      </w:r>
      <w:r w:rsidRPr="007D1624">
        <w:rPr>
          <w:color w:val="221F1F"/>
          <w:lang w:val="ru-RU"/>
        </w:rPr>
        <w:t xml:space="preserve"> </w:t>
      </w:r>
      <w:r>
        <w:rPr>
          <w:color w:val="221F1F"/>
          <w:lang w:val="ru-RU"/>
        </w:rPr>
        <w:t>шрифтом</w:t>
      </w:r>
      <w:r w:rsidRPr="007D1624">
        <w:rPr>
          <w:color w:val="221F1F"/>
          <w:lang w:val="ru-RU"/>
        </w:rPr>
        <w:t xml:space="preserve"> </w:t>
      </w:r>
      <w:r>
        <w:rPr>
          <w:color w:val="221F1F"/>
          <w:lang w:val="ru-RU"/>
        </w:rPr>
        <w:t>название</w:t>
      </w:r>
      <w:r w:rsidRPr="007D1624">
        <w:rPr>
          <w:color w:val="221F1F"/>
          <w:lang w:val="ru-RU"/>
        </w:rPr>
        <w:t xml:space="preserve"> </w:t>
      </w:r>
      <w:r>
        <w:rPr>
          <w:color w:val="221F1F"/>
          <w:lang w:val="ru-RU"/>
        </w:rPr>
        <w:t>определенной</w:t>
      </w:r>
      <w:r w:rsidRPr="007D1624">
        <w:rPr>
          <w:color w:val="221F1F"/>
          <w:lang w:val="ru-RU"/>
        </w:rPr>
        <w:t xml:space="preserve"> </w:t>
      </w:r>
      <w:r>
        <w:rPr>
          <w:color w:val="221F1F"/>
          <w:lang w:val="ru-RU"/>
        </w:rPr>
        <w:t>точки</w:t>
      </w:r>
      <w:r w:rsidRPr="007D1624">
        <w:rPr>
          <w:color w:val="221F1F"/>
          <w:lang w:val="ru-RU"/>
        </w:rPr>
        <w:t xml:space="preserve">, </w:t>
      </w:r>
      <w:r>
        <w:rPr>
          <w:color w:val="221F1F"/>
          <w:lang w:val="ru-RU"/>
        </w:rPr>
        <w:t>выделив</w:t>
      </w:r>
      <w:r w:rsidRPr="007D1624">
        <w:rPr>
          <w:color w:val="221F1F"/>
          <w:lang w:val="ru-RU"/>
        </w:rPr>
        <w:t xml:space="preserve"> </w:t>
      </w:r>
      <w:r>
        <w:rPr>
          <w:color w:val="221F1F"/>
          <w:lang w:val="ru-RU"/>
        </w:rPr>
        <w:t>ее</w:t>
      </w:r>
      <w:r w:rsidRPr="007D1624">
        <w:rPr>
          <w:color w:val="221F1F"/>
          <w:lang w:val="ru-RU"/>
        </w:rPr>
        <w:t xml:space="preserve"> </w:t>
      </w:r>
      <w:r>
        <w:rPr>
          <w:color w:val="221F1F"/>
          <w:lang w:val="ru-RU"/>
        </w:rPr>
        <w:t>и</w:t>
      </w:r>
      <w:r w:rsidRPr="007D1624">
        <w:rPr>
          <w:color w:val="221F1F"/>
          <w:lang w:val="ru-RU"/>
        </w:rPr>
        <w:t xml:space="preserve"> </w:t>
      </w:r>
      <w:r>
        <w:rPr>
          <w:color w:val="221F1F"/>
          <w:lang w:val="ru-RU"/>
        </w:rPr>
        <w:t>нажав</w:t>
      </w:r>
      <w:r w:rsidRPr="007D1624">
        <w:rPr>
          <w:color w:val="221F1F"/>
          <w:lang w:val="ru-RU"/>
        </w:rPr>
        <w:t xml:space="preserve"> </w:t>
      </w:r>
      <w:r>
        <w:rPr>
          <w:color w:val="221F1F"/>
          <w:lang w:val="ru-RU"/>
        </w:rPr>
        <w:t>клавишу</w:t>
      </w:r>
      <w:r w:rsidRPr="007D1624">
        <w:rPr>
          <w:color w:val="221F1F"/>
          <w:lang w:val="ru-RU"/>
        </w:rPr>
        <w:t xml:space="preserve"> </w:t>
      </w:r>
      <w:r>
        <w:rPr>
          <w:color w:val="221F1F"/>
        </w:rPr>
        <w:t>F</w:t>
      </w:r>
      <w:r w:rsidRPr="007D1624">
        <w:rPr>
          <w:color w:val="221F1F"/>
          <w:lang w:val="ru-RU"/>
        </w:rPr>
        <w:t xml:space="preserve">4. </w:t>
      </w:r>
      <w:r>
        <w:rPr>
          <w:color w:val="221F1F"/>
          <w:lang w:val="ru-RU"/>
        </w:rPr>
        <w:t xml:space="preserve">Нажмите </w:t>
      </w:r>
      <w:r w:rsidRPr="007D1624">
        <w:rPr>
          <w:color w:val="221F1F"/>
          <w:lang w:val="ru-RU"/>
        </w:rPr>
        <w:t xml:space="preserve">клавишу </w:t>
      </w:r>
      <w:r>
        <w:rPr>
          <w:color w:val="221F1F"/>
        </w:rPr>
        <w:t>F</w:t>
      </w:r>
      <w:r w:rsidRPr="007D1624">
        <w:rPr>
          <w:color w:val="221F1F"/>
          <w:lang w:val="ru-RU"/>
        </w:rPr>
        <w:t xml:space="preserve">4 </w:t>
      </w:r>
      <w:r>
        <w:rPr>
          <w:color w:val="221F1F"/>
          <w:lang w:val="ru-RU"/>
        </w:rPr>
        <w:t>еще раз, чтобы вернуться к обычному шрифту.</w:t>
      </w:r>
    </w:p>
    <w:p w14:paraId="36A4AB54" w14:textId="77777777" w:rsidR="0033608E" w:rsidRPr="00E8294B" w:rsidRDefault="0033608E" w:rsidP="0033608E">
      <w:pPr>
        <w:pStyle w:val="a3"/>
        <w:spacing w:before="194" w:line="276" w:lineRule="auto"/>
        <w:ind w:left="307" w:right="499"/>
        <w:jc w:val="both"/>
        <w:rPr>
          <w:lang w:val="ru-RU"/>
        </w:rPr>
      </w:pPr>
      <w:r>
        <w:rPr>
          <w:color w:val="221F1F"/>
          <w:lang w:val="ru-RU"/>
        </w:rPr>
        <w:t>Поиск</w:t>
      </w:r>
      <w:r w:rsidRPr="00FF6D76">
        <w:rPr>
          <w:color w:val="221F1F"/>
          <w:lang w:val="ru-RU"/>
        </w:rPr>
        <w:t xml:space="preserve">: </w:t>
      </w:r>
      <w:r>
        <w:rPr>
          <w:color w:val="221F1F"/>
          <w:lang w:val="ru-RU"/>
        </w:rPr>
        <w:t>для поиска нужных точек введите их название с клавиатуры, а затем для поиска вверх или вниз по спику нажмите «+» или «-» соответственно. Начиная</w:t>
      </w:r>
      <w:r w:rsidRPr="00E8294B">
        <w:rPr>
          <w:color w:val="221F1F"/>
          <w:lang w:val="ru-RU"/>
        </w:rPr>
        <w:t xml:space="preserve"> </w:t>
      </w:r>
      <w:r>
        <w:rPr>
          <w:color w:val="221F1F"/>
          <w:lang w:val="ru-RU"/>
        </w:rPr>
        <w:t>с</w:t>
      </w:r>
      <w:r w:rsidRPr="00E8294B">
        <w:rPr>
          <w:color w:val="221F1F"/>
          <w:lang w:val="ru-RU"/>
        </w:rPr>
        <w:t xml:space="preserve"> </w:t>
      </w:r>
      <w:r>
        <w:rPr>
          <w:color w:val="221F1F"/>
        </w:rPr>
        <w:t>CBAS</w:t>
      </w:r>
      <w:r w:rsidRPr="00E8294B">
        <w:rPr>
          <w:color w:val="221F1F"/>
          <w:spacing w:val="-3"/>
          <w:lang w:val="ru-RU"/>
        </w:rPr>
        <w:t xml:space="preserve"> </w:t>
      </w:r>
      <w:r w:rsidRPr="00E8294B">
        <w:rPr>
          <w:color w:val="221F1F"/>
          <w:lang w:val="ru-RU"/>
        </w:rPr>
        <w:t>15.2,</w:t>
      </w:r>
      <w:r w:rsidRPr="00E8294B">
        <w:rPr>
          <w:color w:val="221F1F"/>
          <w:spacing w:val="-4"/>
          <w:lang w:val="ru-RU"/>
        </w:rPr>
        <w:t xml:space="preserve"> </w:t>
      </w:r>
      <w:r>
        <w:rPr>
          <w:color w:val="221F1F"/>
          <w:spacing w:val="-4"/>
          <w:lang w:val="ru-RU"/>
        </w:rPr>
        <w:t>есть</w:t>
      </w:r>
      <w:r w:rsidRPr="00E8294B">
        <w:rPr>
          <w:color w:val="221F1F"/>
          <w:spacing w:val="-4"/>
          <w:lang w:val="ru-RU"/>
        </w:rPr>
        <w:t xml:space="preserve"> </w:t>
      </w:r>
      <w:r>
        <w:rPr>
          <w:color w:val="221F1F"/>
          <w:spacing w:val="-4"/>
          <w:lang w:val="ru-RU"/>
        </w:rPr>
        <w:t>кнопка</w:t>
      </w:r>
      <w:r w:rsidRPr="00E8294B">
        <w:rPr>
          <w:color w:val="221F1F"/>
          <w:spacing w:val="-4"/>
          <w:lang w:val="ru-RU"/>
        </w:rPr>
        <w:t xml:space="preserve"> </w:t>
      </w:r>
      <w:r>
        <w:rPr>
          <w:color w:val="221F1F"/>
        </w:rPr>
        <w:t>Filter</w:t>
      </w:r>
      <w:r w:rsidRPr="00E8294B">
        <w:rPr>
          <w:color w:val="221F1F"/>
          <w:spacing w:val="-3"/>
          <w:lang w:val="ru-RU"/>
        </w:rPr>
        <w:t xml:space="preserve"> (</w:t>
      </w:r>
      <w:r>
        <w:rPr>
          <w:color w:val="221F1F"/>
          <w:spacing w:val="-3"/>
          <w:lang w:val="ru-RU"/>
        </w:rPr>
        <w:t>Фильтр</w:t>
      </w:r>
      <w:r w:rsidRPr="00E8294B">
        <w:rPr>
          <w:color w:val="221F1F"/>
          <w:spacing w:val="-3"/>
          <w:lang w:val="ru-RU"/>
        </w:rPr>
        <w:t>)</w:t>
      </w:r>
      <w:r w:rsidRPr="00E8294B">
        <w:rPr>
          <w:color w:val="221F1F"/>
          <w:lang w:val="ru-RU"/>
        </w:rPr>
        <w:t>,</w:t>
      </w:r>
      <w:r w:rsidRPr="00E8294B">
        <w:rPr>
          <w:color w:val="221F1F"/>
          <w:spacing w:val="-3"/>
          <w:lang w:val="ru-RU"/>
        </w:rPr>
        <w:t xml:space="preserve"> </w:t>
      </w:r>
      <w:r>
        <w:rPr>
          <w:color w:val="221F1F"/>
          <w:spacing w:val="-3"/>
          <w:lang w:val="ru-RU"/>
        </w:rPr>
        <w:t>при нажатии на которую отображаются только точки с именами, содержащими то, что вы ввели в поиске.</w:t>
      </w:r>
    </w:p>
    <w:p w14:paraId="664D7654" w14:textId="77777777" w:rsidR="0033608E" w:rsidRPr="00E8294B" w:rsidRDefault="0033608E" w:rsidP="0033608E">
      <w:pPr>
        <w:pStyle w:val="a3"/>
        <w:rPr>
          <w:lang w:val="ru-RU"/>
        </w:rPr>
      </w:pPr>
    </w:p>
    <w:p w14:paraId="44C152ED" w14:textId="77777777" w:rsidR="0033608E" w:rsidRPr="00E8294B" w:rsidRDefault="0033608E" w:rsidP="0033608E">
      <w:pPr>
        <w:pStyle w:val="a3"/>
        <w:rPr>
          <w:lang w:val="ru-RU"/>
        </w:rPr>
      </w:pPr>
    </w:p>
    <w:p w14:paraId="479722D7" w14:textId="77777777" w:rsidR="0033608E" w:rsidRPr="00C2513C" w:rsidRDefault="0033608E" w:rsidP="0033608E">
      <w:pPr>
        <w:pStyle w:val="3"/>
        <w:spacing w:before="152"/>
      </w:pPr>
      <w:bookmarkStart w:id="36" w:name="Searching_the_List"/>
      <w:bookmarkEnd w:id="36"/>
      <w:r>
        <w:rPr>
          <w:lang w:val="ru-RU"/>
        </w:rPr>
        <w:t>Поиск</w:t>
      </w:r>
      <w:r w:rsidRPr="00C2513C">
        <w:t xml:space="preserve"> </w:t>
      </w:r>
      <w:r>
        <w:rPr>
          <w:lang w:val="ru-RU"/>
        </w:rPr>
        <w:t>по</w:t>
      </w:r>
      <w:r w:rsidRPr="00C2513C">
        <w:t xml:space="preserve"> </w:t>
      </w:r>
      <w:r>
        <w:rPr>
          <w:lang w:val="ru-RU"/>
        </w:rPr>
        <w:t>списку</w:t>
      </w:r>
      <w:r w:rsidRPr="00C2513C">
        <w:t xml:space="preserve"> (</w:t>
      </w:r>
      <w:r>
        <w:t>Searching</w:t>
      </w:r>
      <w:r>
        <w:rPr>
          <w:spacing w:val="-1"/>
        </w:rPr>
        <w:t xml:space="preserve"> </w:t>
      </w:r>
      <w:r>
        <w:t>the</w:t>
      </w:r>
      <w:r>
        <w:rPr>
          <w:spacing w:val="-5"/>
        </w:rPr>
        <w:t xml:space="preserve"> </w:t>
      </w:r>
      <w:r>
        <w:t>List</w:t>
      </w:r>
      <w:r w:rsidRPr="00C2513C">
        <w:t>)</w:t>
      </w:r>
    </w:p>
    <w:p w14:paraId="0C207CA8" w14:textId="77777777" w:rsidR="0033608E" w:rsidRPr="002B6C23" w:rsidRDefault="0033608E" w:rsidP="0033608E">
      <w:pPr>
        <w:pStyle w:val="a3"/>
        <w:spacing w:before="247"/>
        <w:ind w:left="307"/>
        <w:rPr>
          <w:lang w:val="ru-RU"/>
        </w:rPr>
      </w:pPr>
      <w:r>
        <w:rPr>
          <w:color w:val="221F1F"/>
          <w:lang w:val="ru-RU"/>
        </w:rPr>
        <w:t>В</w:t>
      </w:r>
      <w:r w:rsidRPr="002B6C23">
        <w:rPr>
          <w:color w:val="221F1F"/>
          <w:lang w:val="ru-RU"/>
        </w:rPr>
        <w:t xml:space="preserve"> </w:t>
      </w:r>
      <w:r>
        <w:rPr>
          <w:color w:val="221F1F"/>
          <w:lang w:val="ru-RU"/>
        </w:rPr>
        <w:t>левом</w:t>
      </w:r>
      <w:r w:rsidRPr="002B6C23">
        <w:rPr>
          <w:color w:val="221F1F"/>
          <w:lang w:val="ru-RU"/>
        </w:rPr>
        <w:t xml:space="preserve"> </w:t>
      </w:r>
      <w:r>
        <w:rPr>
          <w:color w:val="221F1F"/>
          <w:lang w:val="ru-RU"/>
        </w:rPr>
        <w:t>верхнем</w:t>
      </w:r>
      <w:r w:rsidRPr="002B6C23">
        <w:rPr>
          <w:color w:val="221F1F"/>
          <w:lang w:val="ru-RU"/>
        </w:rPr>
        <w:t xml:space="preserve"> </w:t>
      </w:r>
      <w:r>
        <w:rPr>
          <w:color w:val="221F1F"/>
          <w:lang w:val="ru-RU"/>
        </w:rPr>
        <w:t>углу</w:t>
      </w:r>
      <w:r w:rsidRPr="002B6C23">
        <w:rPr>
          <w:color w:val="221F1F"/>
          <w:spacing w:val="-2"/>
          <w:lang w:val="ru-RU"/>
        </w:rPr>
        <w:t xml:space="preserve"> </w:t>
      </w:r>
      <w:r>
        <w:rPr>
          <w:color w:val="221F1F"/>
        </w:rPr>
        <w:t>All</w:t>
      </w:r>
      <w:r w:rsidRPr="002B6C23">
        <w:rPr>
          <w:color w:val="221F1F"/>
          <w:spacing w:val="-3"/>
          <w:lang w:val="ru-RU"/>
        </w:rPr>
        <w:t xml:space="preserve"> </w:t>
      </w:r>
      <w:r>
        <w:rPr>
          <w:color w:val="221F1F"/>
        </w:rPr>
        <w:t>Points</w:t>
      </w:r>
      <w:r w:rsidRPr="002B6C23">
        <w:rPr>
          <w:color w:val="221F1F"/>
          <w:spacing w:val="-2"/>
          <w:lang w:val="ru-RU"/>
        </w:rPr>
        <w:t xml:space="preserve"> </w:t>
      </w:r>
      <w:r>
        <w:rPr>
          <w:color w:val="221F1F"/>
          <w:spacing w:val="-2"/>
          <w:lang w:val="ru-RU"/>
        </w:rPr>
        <w:t>находится поле поиска и несколько кнопок</w:t>
      </w:r>
      <w:r w:rsidRPr="002B6C23">
        <w:rPr>
          <w:color w:val="221F1F"/>
          <w:lang w:val="ru-RU"/>
        </w:rPr>
        <w:t>:</w:t>
      </w:r>
    </w:p>
    <w:p w14:paraId="555AF7BF" w14:textId="77777777" w:rsidR="0033608E" w:rsidRPr="002B6C23" w:rsidRDefault="0033608E" w:rsidP="0033608E">
      <w:pPr>
        <w:pStyle w:val="a3"/>
        <w:spacing w:before="2"/>
        <w:rPr>
          <w:sz w:val="18"/>
          <w:lang w:val="ru-RU"/>
        </w:rPr>
      </w:pPr>
      <w:r>
        <w:rPr>
          <w:noProof/>
          <w:lang w:val="ru-RU" w:eastAsia="ru-RU"/>
        </w:rPr>
        <w:drawing>
          <wp:anchor distT="0" distB="0" distL="0" distR="0" simplePos="0" relativeHeight="251669504" behindDoc="0" locked="0" layoutInCell="1" allowOverlap="1" wp14:anchorId="68F70940" wp14:editId="682AD256">
            <wp:simplePos x="0" y="0"/>
            <wp:positionH relativeFrom="page">
              <wp:posOffset>461645</wp:posOffset>
            </wp:positionH>
            <wp:positionV relativeFrom="paragraph">
              <wp:posOffset>156179</wp:posOffset>
            </wp:positionV>
            <wp:extent cx="3943184" cy="361569"/>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50" cstate="print"/>
                    <a:stretch>
                      <a:fillRect/>
                    </a:stretch>
                  </pic:blipFill>
                  <pic:spPr>
                    <a:xfrm>
                      <a:off x="0" y="0"/>
                      <a:ext cx="3943184" cy="361569"/>
                    </a:xfrm>
                    <a:prstGeom prst="rect">
                      <a:avLst/>
                    </a:prstGeom>
                  </pic:spPr>
                </pic:pic>
              </a:graphicData>
            </a:graphic>
          </wp:anchor>
        </w:drawing>
      </w:r>
    </w:p>
    <w:p w14:paraId="1DDF3580" w14:textId="77777777" w:rsidR="0033608E" w:rsidRPr="002B6C23" w:rsidRDefault="0033608E" w:rsidP="0033608E">
      <w:pPr>
        <w:pStyle w:val="a3"/>
        <w:spacing w:before="11"/>
        <w:rPr>
          <w:sz w:val="19"/>
          <w:lang w:val="ru-RU"/>
        </w:rPr>
      </w:pPr>
    </w:p>
    <w:p w14:paraId="1714448C" w14:textId="77777777" w:rsidR="0033608E" w:rsidRPr="002B6C23" w:rsidRDefault="0033608E" w:rsidP="0033608E">
      <w:pPr>
        <w:pStyle w:val="a3"/>
        <w:ind w:left="307"/>
        <w:rPr>
          <w:lang w:val="ru-RU"/>
        </w:rPr>
      </w:pPr>
      <w:r>
        <w:rPr>
          <w:color w:val="221F1F"/>
          <w:lang w:val="ru-RU"/>
        </w:rPr>
        <w:t>Просто</w:t>
      </w:r>
      <w:r w:rsidRPr="002B6C23">
        <w:rPr>
          <w:color w:val="221F1F"/>
          <w:lang w:val="ru-RU"/>
        </w:rPr>
        <w:t xml:space="preserve"> </w:t>
      </w:r>
      <w:r>
        <w:rPr>
          <w:color w:val="221F1F"/>
          <w:lang w:val="ru-RU"/>
        </w:rPr>
        <w:t>введите</w:t>
      </w:r>
      <w:r w:rsidRPr="002B6C23">
        <w:rPr>
          <w:color w:val="221F1F"/>
          <w:lang w:val="ru-RU"/>
        </w:rPr>
        <w:t xml:space="preserve"> </w:t>
      </w:r>
      <w:r>
        <w:rPr>
          <w:color w:val="221F1F"/>
          <w:lang w:val="ru-RU"/>
        </w:rPr>
        <w:t>часть</w:t>
      </w:r>
      <w:r w:rsidRPr="002B6C23">
        <w:rPr>
          <w:color w:val="221F1F"/>
          <w:lang w:val="ru-RU"/>
        </w:rPr>
        <w:t xml:space="preserve"> </w:t>
      </w:r>
      <w:r>
        <w:rPr>
          <w:color w:val="221F1F"/>
          <w:lang w:val="ru-RU"/>
        </w:rPr>
        <w:t>названия</w:t>
      </w:r>
      <w:r w:rsidRPr="002B6C23">
        <w:rPr>
          <w:color w:val="221F1F"/>
          <w:lang w:val="ru-RU"/>
        </w:rPr>
        <w:t xml:space="preserve"> </w:t>
      </w:r>
      <w:r>
        <w:rPr>
          <w:color w:val="221F1F"/>
          <w:lang w:val="ru-RU"/>
        </w:rPr>
        <w:t>точки</w:t>
      </w:r>
      <w:r w:rsidRPr="002B6C23">
        <w:rPr>
          <w:color w:val="221F1F"/>
          <w:lang w:val="ru-RU"/>
        </w:rPr>
        <w:t xml:space="preserve">, </w:t>
      </w:r>
      <w:r>
        <w:rPr>
          <w:color w:val="221F1F"/>
          <w:lang w:val="ru-RU"/>
        </w:rPr>
        <w:t>которую</w:t>
      </w:r>
      <w:r w:rsidRPr="002B6C23">
        <w:rPr>
          <w:color w:val="221F1F"/>
          <w:lang w:val="ru-RU"/>
        </w:rPr>
        <w:t xml:space="preserve"> </w:t>
      </w:r>
      <w:r>
        <w:rPr>
          <w:color w:val="221F1F"/>
          <w:lang w:val="ru-RU"/>
        </w:rPr>
        <w:t>вы</w:t>
      </w:r>
      <w:r w:rsidRPr="002B6C23">
        <w:rPr>
          <w:color w:val="221F1F"/>
          <w:lang w:val="ru-RU"/>
        </w:rPr>
        <w:t xml:space="preserve"> </w:t>
      </w:r>
      <w:r>
        <w:rPr>
          <w:color w:val="221F1F"/>
          <w:lang w:val="ru-RU"/>
        </w:rPr>
        <w:t>ищете</w:t>
      </w:r>
      <w:r w:rsidRPr="002B6C23">
        <w:rPr>
          <w:color w:val="221F1F"/>
          <w:lang w:val="ru-RU"/>
        </w:rPr>
        <w:t xml:space="preserve">, </w:t>
      </w:r>
      <w:r>
        <w:rPr>
          <w:color w:val="221F1F"/>
          <w:lang w:val="ru-RU"/>
        </w:rPr>
        <w:t>а</w:t>
      </w:r>
      <w:r w:rsidRPr="002B6C23">
        <w:rPr>
          <w:color w:val="221F1F"/>
          <w:lang w:val="ru-RU"/>
        </w:rPr>
        <w:t xml:space="preserve"> </w:t>
      </w:r>
      <w:r>
        <w:rPr>
          <w:color w:val="221F1F"/>
          <w:lang w:val="ru-RU"/>
        </w:rPr>
        <w:t>затем</w:t>
      </w:r>
      <w:r w:rsidRPr="002B6C23">
        <w:rPr>
          <w:color w:val="221F1F"/>
          <w:lang w:val="ru-RU"/>
        </w:rPr>
        <w:t xml:space="preserve"> </w:t>
      </w:r>
      <w:r>
        <w:rPr>
          <w:color w:val="221F1F"/>
          <w:lang w:val="ru-RU"/>
        </w:rPr>
        <w:t>нажмите</w:t>
      </w:r>
      <w:r w:rsidRPr="002B6C23">
        <w:rPr>
          <w:color w:val="221F1F"/>
          <w:lang w:val="ru-RU"/>
        </w:rPr>
        <w:t xml:space="preserve"> </w:t>
      </w:r>
      <w:r>
        <w:rPr>
          <w:color w:val="221F1F"/>
          <w:lang w:val="ru-RU"/>
        </w:rPr>
        <w:t>одну</w:t>
      </w:r>
      <w:r w:rsidRPr="002B6C23">
        <w:rPr>
          <w:color w:val="221F1F"/>
          <w:lang w:val="ru-RU"/>
        </w:rPr>
        <w:t xml:space="preserve"> </w:t>
      </w:r>
      <w:r>
        <w:rPr>
          <w:color w:val="221F1F"/>
          <w:lang w:val="ru-RU"/>
        </w:rPr>
        <w:t>из</w:t>
      </w:r>
      <w:r w:rsidRPr="002B6C23">
        <w:rPr>
          <w:color w:val="221F1F"/>
          <w:lang w:val="ru-RU"/>
        </w:rPr>
        <w:t xml:space="preserve"> </w:t>
      </w:r>
      <w:r>
        <w:rPr>
          <w:color w:val="221F1F"/>
          <w:lang w:val="ru-RU"/>
        </w:rPr>
        <w:t>кнопок</w:t>
      </w:r>
      <w:r w:rsidRPr="002B6C23">
        <w:rPr>
          <w:color w:val="221F1F"/>
          <w:lang w:val="ru-RU"/>
        </w:rPr>
        <w:t xml:space="preserve"> </w:t>
      </w:r>
      <w:r>
        <w:rPr>
          <w:color w:val="221F1F"/>
          <w:lang w:val="ru-RU"/>
        </w:rPr>
        <w:t>справа</w:t>
      </w:r>
      <w:r w:rsidRPr="002B6C23">
        <w:rPr>
          <w:color w:val="221F1F"/>
          <w:lang w:val="ru-RU"/>
        </w:rPr>
        <w:t>:</w:t>
      </w:r>
    </w:p>
    <w:p w14:paraId="7F96688D" w14:textId="77777777" w:rsidR="0033608E" w:rsidRPr="002B6C23" w:rsidRDefault="0033608E" w:rsidP="0033608E">
      <w:pPr>
        <w:pStyle w:val="a3"/>
        <w:spacing w:before="1"/>
        <w:rPr>
          <w:sz w:val="20"/>
          <w:lang w:val="ru-RU"/>
        </w:rPr>
      </w:pPr>
    </w:p>
    <w:p w14:paraId="4835E42E" w14:textId="77777777" w:rsidR="0033608E" w:rsidRPr="00351763" w:rsidRDefault="0033608E" w:rsidP="0033608E">
      <w:pPr>
        <w:pStyle w:val="a3"/>
        <w:ind w:left="307"/>
        <w:rPr>
          <w:color w:val="221F1F"/>
          <w:lang w:val="ru-RU"/>
        </w:rPr>
      </w:pPr>
      <w:r w:rsidRPr="000B4190">
        <w:rPr>
          <w:b/>
          <w:color w:val="221F1F"/>
          <w:lang w:val="ru-RU"/>
        </w:rPr>
        <w:t xml:space="preserve">+ </w:t>
      </w:r>
      <w:r w:rsidRPr="00351763">
        <w:rPr>
          <w:color w:val="221F1F"/>
          <w:lang w:val="ru-RU"/>
        </w:rPr>
        <w:t xml:space="preserve">ведет вас вниз по списку и находит первый пример. </w:t>
      </w:r>
    </w:p>
    <w:p w14:paraId="567F9565" w14:textId="77777777" w:rsidR="0033608E" w:rsidRPr="000B4190" w:rsidRDefault="0033608E" w:rsidP="0033608E">
      <w:pPr>
        <w:pStyle w:val="a3"/>
        <w:ind w:left="307"/>
        <w:rPr>
          <w:color w:val="221F1F"/>
          <w:lang w:val="ru-RU"/>
        </w:rPr>
      </w:pPr>
      <w:r w:rsidRPr="000B4190">
        <w:rPr>
          <w:b/>
          <w:color w:val="221F1F"/>
          <w:lang w:val="ru-RU"/>
        </w:rPr>
        <w:t xml:space="preserve">- </w:t>
      </w:r>
      <w:r w:rsidRPr="00351763">
        <w:rPr>
          <w:color w:val="221F1F"/>
          <w:lang w:val="ru-RU"/>
        </w:rPr>
        <w:t>ведет</w:t>
      </w:r>
      <w:r w:rsidRPr="000B4190">
        <w:rPr>
          <w:color w:val="221F1F"/>
          <w:lang w:val="ru-RU"/>
        </w:rPr>
        <w:t xml:space="preserve"> </w:t>
      </w:r>
      <w:r w:rsidRPr="00351763">
        <w:rPr>
          <w:color w:val="221F1F"/>
          <w:lang w:val="ru-RU"/>
        </w:rPr>
        <w:t>вас</w:t>
      </w:r>
      <w:r w:rsidRPr="000B4190">
        <w:rPr>
          <w:color w:val="221F1F"/>
          <w:lang w:val="ru-RU"/>
        </w:rPr>
        <w:t xml:space="preserve"> </w:t>
      </w:r>
      <w:r w:rsidRPr="00351763">
        <w:rPr>
          <w:color w:val="221F1F"/>
          <w:lang w:val="ru-RU"/>
        </w:rPr>
        <w:t>вверх</w:t>
      </w:r>
      <w:r w:rsidRPr="000B4190">
        <w:rPr>
          <w:color w:val="221F1F"/>
          <w:lang w:val="ru-RU"/>
        </w:rPr>
        <w:t xml:space="preserve"> </w:t>
      </w:r>
      <w:r w:rsidRPr="00351763">
        <w:rPr>
          <w:color w:val="221F1F"/>
          <w:lang w:val="ru-RU"/>
        </w:rPr>
        <w:t>по</w:t>
      </w:r>
      <w:r w:rsidRPr="000B4190">
        <w:rPr>
          <w:color w:val="221F1F"/>
          <w:lang w:val="ru-RU"/>
        </w:rPr>
        <w:t xml:space="preserve"> </w:t>
      </w:r>
      <w:r w:rsidRPr="00351763">
        <w:rPr>
          <w:color w:val="221F1F"/>
          <w:lang w:val="ru-RU"/>
        </w:rPr>
        <w:t>списку</w:t>
      </w:r>
      <w:r w:rsidRPr="000B4190">
        <w:rPr>
          <w:color w:val="221F1F"/>
          <w:lang w:val="ru-RU"/>
        </w:rPr>
        <w:t xml:space="preserve">. </w:t>
      </w:r>
    </w:p>
    <w:p w14:paraId="779337FA" w14:textId="77777777" w:rsidR="0033608E" w:rsidRPr="00C61F9D" w:rsidRDefault="0033608E" w:rsidP="0033608E">
      <w:pPr>
        <w:pStyle w:val="a3"/>
        <w:ind w:left="307"/>
        <w:rPr>
          <w:lang w:val="ru-RU"/>
        </w:rPr>
      </w:pPr>
      <w:r>
        <w:rPr>
          <w:b/>
          <w:color w:val="221F1F"/>
        </w:rPr>
        <w:t>Filt</w:t>
      </w:r>
      <w:r>
        <w:rPr>
          <w:b/>
          <w:color w:val="221F1F"/>
          <w:lang w:val="ru-RU"/>
        </w:rPr>
        <w:t>е</w:t>
      </w:r>
      <w:r>
        <w:rPr>
          <w:b/>
          <w:color w:val="221F1F"/>
        </w:rPr>
        <w:t>r</w:t>
      </w:r>
      <w:r w:rsidRPr="001A3742">
        <w:rPr>
          <w:b/>
          <w:color w:val="221F1F"/>
          <w:spacing w:val="-2"/>
          <w:lang w:val="ru-RU"/>
        </w:rPr>
        <w:t xml:space="preserve"> </w:t>
      </w:r>
      <w:r w:rsidRPr="00C61F9D">
        <w:rPr>
          <w:color w:val="221F1F"/>
          <w:spacing w:val="-2"/>
          <w:lang w:val="ru-RU"/>
        </w:rPr>
        <w:t xml:space="preserve">предоставляет все примеры строки в собственном </w:t>
      </w:r>
      <w:r>
        <w:rPr>
          <w:color w:val="221F1F"/>
          <w:spacing w:val="-2"/>
          <w:lang w:val="ru-RU"/>
        </w:rPr>
        <w:t>списке</w:t>
      </w:r>
      <w:r w:rsidRPr="00C61F9D">
        <w:rPr>
          <w:color w:val="221F1F"/>
          <w:spacing w:val="-2"/>
          <w:lang w:val="ru-RU"/>
        </w:rPr>
        <w:t xml:space="preserve">. </w:t>
      </w:r>
    </w:p>
    <w:p w14:paraId="65D76E6D" w14:textId="77777777" w:rsidR="0033608E" w:rsidRPr="00C61F9D" w:rsidRDefault="0033608E" w:rsidP="0033608E">
      <w:pPr>
        <w:pStyle w:val="a3"/>
        <w:rPr>
          <w:sz w:val="20"/>
          <w:lang w:val="ru-RU"/>
        </w:rPr>
      </w:pPr>
    </w:p>
    <w:p w14:paraId="14B42823" w14:textId="77777777" w:rsidR="0033608E" w:rsidRPr="0081743D" w:rsidRDefault="0033608E" w:rsidP="0033608E">
      <w:pPr>
        <w:pStyle w:val="a3"/>
        <w:ind w:left="307"/>
        <w:rPr>
          <w:lang w:val="ru-RU"/>
        </w:rPr>
      </w:pPr>
      <w:r w:rsidRPr="0081743D">
        <w:rPr>
          <w:b/>
          <w:color w:val="221F1F"/>
          <w:lang w:val="ru-RU"/>
        </w:rPr>
        <w:t xml:space="preserve">* </w:t>
      </w:r>
      <w:r w:rsidRPr="00C61F9D">
        <w:rPr>
          <w:color w:val="221F1F"/>
          <w:lang w:val="ru-RU"/>
        </w:rPr>
        <w:t>удаляет</w:t>
      </w:r>
      <w:r w:rsidRPr="0081743D">
        <w:rPr>
          <w:color w:val="221F1F"/>
          <w:lang w:val="ru-RU"/>
        </w:rPr>
        <w:t xml:space="preserve"> </w:t>
      </w:r>
      <w:r w:rsidRPr="00C61F9D">
        <w:rPr>
          <w:color w:val="221F1F"/>
          <w:lang w:val="ru-RU"/>
        </w:rPr>
        <w:t>то</w:t>
      </w:r>
      <w:r w:rsidRPr="0081743D">
        <w:rPr>
          <w:color w:val="221F1F"/>
          <w:lang w:val="ru-RU"/>
        </w:rPr>
        <w:t xml:space="preserve">, </w:t>
      </w:r>
      <w:r w:rsidRPr="00C61F9D">
        <w:rPr>
          <w:color w:val="221F1F"/>
          <w:lang w:val="ru-RU"/>
        </w:rPr>
        <w:t>что</w:t>
      </w:r>
      <w:r w:rsidRPr="0081743D">
        <w:rPr>
          <w:color w:val="221F1F"/>
          <w:lang w:val="ru-RU"/>
        </w:rPr>
        <w:t xml:space="preserve"> </w:t>
      </w:r>
      <w:r w:rsidRPr="00C61F9D">
        <w:rPr>
          <w:color w:val="221F1F"/>
          <w:lang w:val="ru-RU"/>
        </w:rPr>
        <w:t>вы</w:t>
      </w:r>
      <w:r w:rsidRPr="0081743D">
        <w:rPr>
          <w:color w:val="221F1F"/>
          <w:lang w:val="ru-RU"/>
        </w:rPr>
        <w:t xml:space="preserve"> </w:t>
      </w:r>
      <w:r w:rsidRPr="00C61F9D">
        <w:rPr>
          <w:color w:val="221F1F"/>
          <w:lang w:val="ru-RU"/>
        </w:rPr>
        <w:t>ввели</w:t>
      </w:r>
      <w:r w:rsidRPr="0081743D">
        <w:rPr>
          <w:color w:val="221F1F"/>
          <w:lang w:val="ru-RU"/>
        </w:rPr>
        <w:t xml:space="preserve"> </w:t>
      </w:r>
      <w:r w:rsidRPr="00C61F9D">
        <w:rPr>
          <w:color w:val="221F1F"/>
          <w:lang w:val="ru-RU"/>
        </w:rPr>
        <w:t>в</w:t>
      </w:r>
      <w:r w:rsidRPr="0081743D">
        <w:rPr>
          <w:color w:val="221F1F"/>
          <w:lang w:val="ru-RU"/>
        </w:rPr>
        <w:t xml:space="preserve"> </w:t>
      </w:r>
      <w:r w:rsidRPr="00C61F9D">
        <w:rPr>
          <w:color w:val="221F1F"/>
          <w:lang w:val="ru-RU"/>
        </w:rPr>
        <w:t>поле</w:t>
      </w:r>
      <w:r w:rsidRPr="0081743D">
        <w:rPr>
          <w:color w:val="221F1F"/>
          <w:lang w:val="ru-RU"/>
        </w:rPr>
        <w:t xml:space="preserve">. </w:t>
      </w:r>
      <w:r>
        <w:rPr>
          <w:color w:val="221F1F"/>
          <w:lang w:val="ru-RU"/>
        </w:rPr>
        <w:t>В другом случае вы можете вернуться</w:t>
      </w:r>
      <w:r w:rsidRPr="00C61F9D">
        <w:rPr>
          <w:color w:val="221F1F"/>
          <w:lang w:val="ru-RU"/>
        </w:rPr>
        <w:t xml:space="preserve"> назад. </w:t>
      </w:r>
    </w:p>
    <w:p w14:paraId="5E7486B4" w14:textId="77777777" w:rsidR="0033608E" w:rsidRPr="0081743D" w:rsidRDefault="0033608E" w:rsidP="0033608E">
      <w:pPr>
        <w:rPr>
          <w:lang w:val="ru-RU"/>
        </w:rPr>
        <w:sectPr w:rsidR="0033608E" w:rsidRPr="0081743D" w:rsidSect="00010A9E">
          <w:footerReference w:type="default" r:id="rId51"/>
          <w:pgSz w:w="12240" w:h="15840"/>
          <w:pgMar w:top="560" w:right="360" w:bottom="1000" w:left="420" w:header="0" w:footer="802" w:gutter="0"/>
          <w:cols w:space="720"/>
        </w:sectPr>
      </w:pPr>
    </w:p>
    <w:p w14:paraId="376085E0" w14:textId="77777777" w:rsidR="0033608E" w:rsidRPr="00D926B3" w:rsidRDefault="0033608E" w:rsidP="0033608E">
      <w:pPr>
        <w:pStyle w:val="2"/>
        <w:jc w:val="both"/>
        <w:rPr>
          <w:lang w:val="ru-RU"/>
        </w:rPr>
      </w:pPr>
      <w:bookmarkStart w:id="37" w:name="Hardware_View"/>
      <w:bookmarkStart w:id="38" w:name="_bookmark11"/>
      <w:bookmarkEnd w:id="37"/>
      <w:bookmarkEnd w:id="38"/>
      <w:r w:rsidRPr="00D926B3">
        <w:rPr>
          <w:color w:val="221F1F"/>
          <w:lang w:val="ru-RU"/>
        </w:rPr>
        <w:lastRenderedPageBreak/>
        <w:t>Периферийный вид (</w:t>
      </w:r>
      <w:r w:rsidRPr="008878CF">
        <w:rPr>
          <w:color w:val="221F1F"/>
        </w:rPr>
        <w:t>Hardware</w:t>
      </w:r>
      <w:r w:rsidRPr="00D926B3">
        <w:rPr>
          <w:color w:val="221F1F"/>
          <w:lang w:val="ru-RU"/>
        </w:rPr>
        <w:t xml:space="preserve"> </w:t>
      </w:r>
      <w:r w:rsidRPr="008878CF">
        <w:rPr>
          <w:color w:val="221F1F"/>
        </w:rPr>
        <w:t>View</w:t>
      </w:r>
      <w:r w:rsidRPr="00D926B3">
        <w:rPr>
          <w:color w:val="221F1F"/>
          <w:lang w:val="ru-RU"/>
        </w:rPr>
        <w:t>)</w:t>
      </w:r>
    </w:p>
    <w:p w14:paraId="0CFCBE17" w14:textId="77777777" w:rsidR="0033608E" w:rsidRPr="009C3F6C" w:rsidRDefault="0033608E" w:rsidP="0033608E">
      <w:pPr>
        <w:pStyle w:val="a3"/>
        <w:spacing w:before="253"/>
        <w:ind w:left="307" w:right="498"/>
        <w:jc w:val="both"/>
        <w:rPr>
          <w:lang w:val="ru-RU"/>
        </w:rPr>
      </w:pPr>
      <w:r w:rsidRPr="00D053AC">
        <w:rPr>
          <w:color w:val="221F1F"/>
          <w:lang w:val="ru-RU"/>
        </w:rPr>
        <w:t>В этом режиме для представления компонентов</w:t>
      </w:r>
      <w:r>
        <w:rPr>
          <w:color w:val="221F1F"/>
          <w:lang w:val="ru-RU"/>
        </w:rPr>
        <w:t xml:space="preserve"> </w:t>
      </w:r>
      <w:r w:rsidRPr="00D053AC">
        <w:rPr>
          <w:color w:val="221F1F"/>
          <w:lang w:val="ru-RU"/>
        </w:rPr>
        <w:t>автоматизации системы используется раскрываемая/развертываемая древовидная схема. В</w:t>
      </w:r>
      <w:r>
        <w:rPr>
          <w:color w:val="221F1F"/>
          <w:lang w:val="ru-RU"/>
        </w:rPr>
        <w:t xml:space="preserve"> </w:t>
      </w:r>
      <w:r w:rsidRPr="00D053AC">
        <w:rPr>
          <w:color w:val="221F1F"/>
          <w:lang w:val="ru-RU"/>
        </w:rPr>
        <w:t>отличие от текстового вида, сначала представляются данные о центральном процессоре,</w:t>
      </w:r>
      <w:r>
        <w:rPr>
          <w:color w:val="221F1F"/>
          <w:lang w:val="ru-RU"/>
        </w:rPr>
        <w:t xml:space="preserve"> </w:t>
      </w:r>
      <w:r w:rsidRPr="00D053AC">
        <w:rPr>
          <w:color w:val="221F1F"/>
          <w:lang w:val="ru-RU"/>
        </w:rPr>
        <w:t xml:space="preserve">затем последовательно - о каналах, контроллерах, точках и т.д. </w:t>
      </w:r>
      <w:r>
        <w:rPr>
          <w:color w:val="221F1F"/>
          <w:lang w:val="ru-RU"/>
        </w:rPr>
        <w:t>Для развертывания д</w:t>
      </w:r>
      <w:r w:rsidRPr="00D053AC">
        <w:rPr>
          <w:color w:val="221F1F"/>
          <w:lang w:val="ru-RU"/>
        </w:rPr>
        <w:t>рева необходимо щелкнуть левой кнопкой</w:t>
      </w:r>
      <w:r>
        <w:rPr>
          <w:color w:val="221F1F"/>
          <w:lang w:val="ru-RU"/>
        </w:rPr>
        <w:t xml:space="preserve"> мыши на названии канала </w:t>
      </w:r>
      <w:r>
        <w:rPr>
          <w:color w:val="221F1F"/>
        </w:rPr>
        <w:t>Channel</w:t>
      </w:r>
      <w:r w:rsidRPr="00080460">
        <w:rPr>
          <w:color w:val="221F1F"/>
          <w:lang w:val="ru-RU"/>
        </w:rPr>
        <w:t xml:space="preserve"> </w:t>
      </w:r>
      <w:r>
        <w:rPr>
          <w:color w:val="221F1F"/>
        </w:rPr>
        <w:t>Name</w:t>
      </w:r>
      <w:r>
        <w:rPr>
          <w:color w:val="221F1F"/>
          <w:lang w:val="ru-RU"/>
        </w:rPr>
        <w:t>.</w:t>
      </w:r>
      <w:r w:rsidRPr="00162061">
        <w:rPr>
          <w:color w:val="221F1F"/>
          <w:lang w:val="ru-RU"/>
        </w:rPr>
        <w:t xml:space="preserve"> </w:t>
      </w:r>
      <w:r w:rsidRPr="00D053AC">
        <w:rPr>
          <w:color w:val="221F1F"/>
          <w:lang w:val="ru-RU"/>
        </w:rPr>
        <w:t>Ниже дан пример</w:t>
      </w:r>
      <w:r>
        <w:rPr>
          <w:color w:val="221F1F"/>
          <w:lang w:val="ru-RU"/>
        </w:rPr>
        <w:t xml:space="preserve"> периферийного вида</w:t>
      </w:r>
      <w:r w:rsidRPr="009C3F6C">
        <w:rPr>
          <w:color w:val="221F1F"/>
          <w:lang w:val="ru-RU"/>
        </w:rPr>
        <w:t>:</w:t>
      </w:r>
    </w:p>
    <w:p w14:paraId="5715386B" w14:textId="77777777" w:rsidR="0033608E" w:rsidRPr="009C3F6C" w:rsidRDefault="0033608E" w:rsidP="0033608E">
      <w:pPr>
        <w:pStyle w:val="a3"/>
        <w:spacing w:before="5"/>
        <w:rPr>
          <w:sz w:val="14"/>
          <w:lang w:val="ru-RU"/>
        </w:rPr>
      </w:pPr>
      <w:r>
        <w:rPr>
          <w:noProof/>
          <w:lang w:val="ru-RU" w:eastAsia="ru-RU"/>
        </w:rPr>
        <w:drawing>
          <wp:anchor distT="0" distB="0" distL="0" distR="0" simplePos="0" relativeHeight="251670528" behindDoc="0" locked="0" layoutInCell="1" allowOverlap="1" wp14:anchorId="4DD41145" wp14:editId="5BA770B6">
            <wp:simplePos x="0" y="0"/>
            <wp:positionH relativeFrom="page">
              <wp:posOffset>462915</wp:posOffset>
            </wp:positionH>
            <wp:positionV relativeFrom="paragraph">
              <wp:posOffset>121920</wp:posOffset>
            </wp:positionV>
            <wp:extent cx="6848475" cy="3383915"/>
            <wp:effectExtent l="0" t="0" r="9525" b="6985"/>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2" cstate="print"/>
                    <a:stretch>
                      <a:fillRect/>
                    </a:stretch>
                  </pic:blipFill>
                  <pic:spPr>
                    <a:xfrm>
                      <a:off x="0" y="0"/>
                      <a:ext cx="6848475" cy="3383915"/>
                    </a:xfrm>
                    <a:prstGeom prst="rect">
                      <a:avLst/>
                    </a:prstGeom>
                  </pic:spPr>
                </pic:pic>
              </a:graphicData>
            </a:graphic>
            <wp14:sizeRelV relativeFrom="margin">
              <wp14:pctHeight>0</wp14:pctHeight>
            </wp14:sizeRelV>
          </wp:anchor>
        </w:drawing>
      </w:r>
    </w:p>
    <w:p w14:paraId="64224652" w14:textId="77777777" w:rsidR="0033608E" w:rsidRPr="008E781B" w:rsidRDefault="0033608E" w:rsidP="0033608E">
      <w:pPr>
        <w:pStyle w:val="a3"/>
        <w:ind w:left="307" w:right="499"/>
        <w:jc w:val="both"/>
        <w:rPr>
          <w:lang w:val="ru-RU"/>
        </w:rPr>
      </w:pPr>
      <w:r>
        <w:rPr>
          <w:color w:val="221F1F"/>
        </w:rPr>
        <w:t>Hardware</w:t>
      </w:r>
      <w:r w:rsidRPr="005610BF">
        <w:rPr>
          <w:color w:val="221F1F"/>
          <w:lang w:val="ru-RU"/>
        </w:rPr>
        <w:t xml:space="preserve"> </w:t>
      </w:r>
      <w:r>
        <w:rPr>
          <w:color w:val="221F1F"/>
        </w:rPr>
        <w:t>View</w:t>
      </w:r>
      <w:r w:rsidRPr="005610BF">
        <w:rPr>
          <w:color w:val="221F1F"/>
          <w:lang w:val="ru-RU"/>
        </w:rPr>
        <w:t xml:space="preserve"> </w:t>
      </w:r>
      <w:r>
        <w:rPr>
          <w:color w:val="221F1F"/>
          <w:lang w:val="ru-RU"/>
        </w:rPr>
        <w:t>дает возможность</w:t>
      </w:r>
      <w:r w:rsidRPr="005610BF">
        <w:rPr>
          <w:color w:val="221F1F"/>
          <w:lang w:val="ru-RU"/>
        </w:rPr>
        <w:t xml:space="preserve"> </w:t>
      </w:r>
      <w:r>
        <w:rPr>
          <w:color w:val="221F1F"/>
          <w:lang w:val="ru-RU"/>
        </w:rPr>
        <w:t>взглянуть</w:t>
      </w:r>
      <w:r w:rsidRPr="005610BF">
        <w:rPr>
          <w:color w:val="221F1F"/>
          <w:lang w:val="ru-RU"/>
        </w:rPr>
        <w:t xml:space="preserve"> </w:t>
      </w:r>
      <w:r>
        <w:rPr>
          <w:color w:val="221F1F"/>
          <w:lang w:val="ru-RU"/>
        </w:rPr>
        <w:t>на</w:t>
      </w:r>
      <w:r w:rsidRPr="005610BF">
        <w:rPr>
          <w:color w:val="221F1F"/>
          <w:lang w:val="ru-RU"/>
        </w:rPr>
        <w:t xml:space="preserve"> </w:t>
      </w:r>
      <w:r>
        <w:rPr>
          <w:color w:val="221F1F"/>
          <w:lang w:val="ru-RU"/>
        </w:rPr>
        <w:t>базу</w:t>
      </w:r>
      <w:r w:rsidRPr="005610BF">
        <w:rPr>
          <w:color w:val="221F1F"/>
          <w:lang w:val="ru-RU"/>
        </w:rPr>
        <w:t xml:space="preserve"> </w:t>
      </w:r>
      <w:r>
        <w:rPr>
          <w:color w:val="221F1F"/>
          <w:lang w:val="ru-RU"/>
        </w:rPr>
        <w:t>данных</w:t>
      </w:r>
      <w:r w:rsidRPr="005610BF">
        <w:rPr>
          <w:color w:val="221F1F"/>
          <w:lang w:val="ru-RU"/>
        </w:rPr>
        <w:t xml:space="preserve"> </w:t>
      </w:r>
      <w:r>
        <w:rPr>
          <w:color w:val="221F1F"/>
          <w:lang w:val="ru-RU"/>
        </w:rPr>
        <w:t>логически</w:t>
      </w:r>
      <w:r w:rsidRPr="005610BF">
        <w:rPr>
          <w:color w:val="221F1F"/>
          <w:lang w:val="ru-RU"/>
        </w:rPr>
        <w:t xml:space="preserve"> </w:t>
      </w:r>
      <w:r>
        <w:rPr>
          <w:color w:val="221F1F"/>
          <w:lang w:val="ru-RU"/>
        </w:rPr>
        <w:t>или</w:t>
      </w:r>
      <w:r w:rsidRPr="005610BF">
        <w:rPr>
          <w:color w:val="221F1F"/>
          <w:lang w:val="ru-RU"/>
        </w:rPr>
        <w:t xml:space="preserve"> </w:t>
      </w:r>
      <w:r>
        <w:rPr>
          <w:color w:val="221F1F"/>
          <w:lang w:val="ru-RU"/>
        </w:rPr>
        <w:t>топографически</w:t>
      </w:r>
      <w:r w:rsidRPr="005610BF">
        <w:rPr>
          <w:color w:val="221F1F"/>
          <w:lang w:val="ru-RU"/>
        </w:rPr>
        <w:t xml:space="preserve">. </w:t>
      </w:r>
      <w:r>
        <w:rPr>
          <w:color w:val="221F1F"/>
          <w:lang w:val="ru-RU"/>
        </w:rPr>
        <w:t>Во</w:t>
      </w:r>
      <w:r w:rsidRPr="0048607B">
        <w:rPr>
          <w:color w:val="221F1F"/>
          <w:lang w:val="ru-RU"/>
        </w:rPr>
        <w:t>-</w:t>
      </w:r>
      <w:r>
        <w:rPr>
          <w:color w:val="221F1F"/>
          <w:lang w:val="ru-RU"/>
        </w:rPr>
        <w:t>первых</w:t>
      </w:r>
      <w:r w:rsidRPr="0048607B">
        <w:rPr>
          <w:color w:val="221F1F"/>
          <w:lang w:val="ru-RU"/>
        </w:rPr>
        <w:t xml:space="preserve">, </w:t>
      </w:r>
      <w:r>
        <w:rPr>
          <w:color w:val="221F1F"/>
          <w:lang w:val="ru-RU"/>
        </w:rPr>
        <w:t>вы</w:t>
      </w:r>
      <w:r w:rsidRPr="0048607B">
        <w:rPr>
          <w:color w:val="221F1F"/>
          <w:lang w:val="ru-RU"/>
        </w:rPr>
        <w:t xml:space="preserve"> </w:t>
      </w:r>
      <w:r>
        <w:rPr>
          <w:color w:val="221F1F"/>
          <w:lang w:val="ru-RU"/>
        </w:rPr>
        <w:t>видите</w:t>
      </w:r>
      <w:r w:rsidRPr="0048607B">
        <w:rPr>
          <w:color w:val="221F1F"/>
          <w:lang w:val="ru-RU"/>
        </w:rPr>
        <w:t xml:space="preserve"> </w:t>
      </w:r>
      <w:r>
        <w:rPr>
          <w:color w:val="221F1F"/>
          <w:lang w:val="ru-RU"/>
        </w:rPr>
        <w:t>все каналы</w:t>
      </w:r>
      <w:r w:rsidRPr="0048607B">
        <w:rPr>
          <w:color w:val="221F1F"/>
          <w:lang w:val="ru-RU"/>
        </w:rPr>
        <w:t xml:space="preserve">, </w:t>
      </w:r>
      <w:r>
        <w:rPr>
          <w:color w:val="221F1F"/>
          <w:lang w:val="ru-RU"/>
        </w:rPr>
        <w:t>подключенные</w:t>
      </w:r>
      <w:r w:rsidRPr="0048607B">
        <w:rPr>
          <w:color w:val="221F1F"/>
          <w:lang w:val="ru-RU"/>
        </w:rPr>
        <w:t xml:space="preserve"> </w:t>
      </w:r>
      <w:r>
        <w:rPr>
          <w:color w:val="221F1F"/>
          <w:lang w:val="ru-RU"/>
        </w:rPr>
        <w:t>к</w:t>
      </w:r>
      <w:r w:rsidRPr="0048607B">
        <w:rPr>
          <w:color w:val="221F1F"/>
          <w:lang w:val="ru-RU"/>
        </w:rPr>
        <w:t xml:space="preserve"> </w:t>
      </w:r>
      <w:r>
        <w:rPr>
          <w:color w:val="221F1F"/>
          <w:lang w:val="ru-RU"/>
        </w:rPr>
        <w:t>компьютеру</w:t>
      </w:r>
      <w:r w:rsidRPr="0048607B">
        <w:rPr>
          <w:color w:val="221F1F"/>
          <w:lang w:val="ru-RU"/>
        </w:rPr>
        <w:t xml:space="preserve">. </w:t>
      </w:r>
      <w:r>
        <w:rPr>
          <w:color w:val="221F1F"/>
          <w:lang w:val="ru-RU"/>
        </w:rPr>
        <w:t>По мере углубления видите контроллеры, подключенные к каждому каналу. Заглянув</w:t>
      </w:r>
      <w:r w:rsidRPr="002C1F38">
        <w:rPr>
          <w:color w:val="221F1F"/>
          <w:lang w:val="ru-RU"/>
        </w:rPr>
        <w:t xml:space="preserve"> </w:t>
      </w:r>
      <w:r>
        <w:rPr>
          <w:color w:val="221F1F"/>
          <w:lang w:val="ru-RU"/>
        </w:rPr>
        <w:t>в</w:t>
      </w:r>
      <w:r w:rsidRPr="002C1F38">
        <w:rPr>
          <w:color w:val="221F1F"/>
          <w:lang w:val="ru-RU"/>
        </w:rPr>
        <w:t xml:space="preserve"> </w:t>
      </w:r>
      <w:r>
        <w:rPr>
          <w:color w:val="221F1F"/>
          <w:lang w:val="ru-RU"/>
        </w:rPr>
        <w:t>контроллеры</w:t>
      </w:r>
      <w:r w:rsidRPr="002C1F38">
        <w:rPr>
          <w:color w:val="221F1F"/>
          <w:lang w:val="ru-RU"/>
        </w:rPr>
        <w:t xml:space="preserve">, </w:t>
      </w:r>
      <w:r>
        <w:rPr>
          <w:color w:val="221F1F"/>
          <w:lang w:val="ru-RU"/>
        </w:rPr>
        <w:t>видите</w:t>
      </w:r>
      <w:r w:rsidRPr="002C1F38">
        <w:rPr>
          <w:color w:val="221F1F"/>
          <w:lang w:val="ru-RU"/>
        </w:rPr>
        <w:t xml:space="preserve"> </w:t>
      </w:r>
      <w:r>
        <w:rPr>
          <w:color w:val="221F1F"/>
          <w:lang w:val="ru-RU"/>
        </w:rPr>
        <w:t>точки</w:t>
      </w:r>
      <w:r w:rsidRPr="002C1F38">
        <w:rPr>
          <w:color w:val="221F1F"/>
          <w:lang w:val="ru-RU"/>
        </w:rPr>
        <w:t xml:space="preserve">. </w:t>
      </w:r>
      <w:r>
        <w:rPr>
          <w:color w:val="221F1F"/>
          <w:lang w:val="ru-RU"/>
        </w:rPr>
        <w:t>Любой</w:t>
      </w:r>
      <w:r w:rsidRPr="008E781B">
        <w:rPr>
          <w:color w:val="221F1F"/>
          <w:lang w:val="ru-RU"/>
        </w:rPr>
        <w:t xml:space="preserve"> </w:t>
      </w:r>
      <w:r>
        <w:rPr>
          <w:color w:val="221F1F"/>
          <w:lang w:val="ru-RU"/>
        </w:rPr>
        <w:t>канал</w:t>
      </w:r>
      <w:r w:rsidRPr="008E781B">
        <w:rPr>
          <w:color w:val="221F1F"/>
          <w:lang w:val="ru-RU"/>
        </w:rPr>
        <w:t xml:space="preserve">, </w:t>
      </w:r>
      <w:r>
        <w:rPr>
          <w:color w:val="221F1F"/>
          <w:lang w:val="ru-RU"/>
        </w:rPr>
        <w:t>контроллер</w:t>
      </w:r>
      <w:r w:rsidRPr="008E781B">
        <w:rPr>
          <w:color w:val="221F1F"/>
          <w:lang w:val="ru-RU"/>
        </w:rPr>
        <w:t xml:space="preserve"> </w:t>
      </w:r>
      <w:r>
        <w:rPr>
          <w:color w:val="221F1F"/>
          <w:lang w:val="ru-RU"/>
        </w:rPr>
        <w:t>или</w:t>
      </w:r>
      <w:r w:rsidRPr="008E781B">
        <w:rPr>
          <w:color w:val="221F1F"/>
          <w:lang w:val="ru-RU"/>
        </w:rPr>
        <w:t xml:space="preserve"> </w:t>
      </w:r>
      <w:r>
        <w:rPr>
          <w:color w:val="221F1F"/>
          <w:lang w:val="ru-RU"/>
        </w:rPr>
        <w:t>точка</w:t>
      </w:r>
      <w:r w:rsidRPr="008E781B">
        <w:rPr>
          <w:color w:val="221F1F"/>
          <w:lang w:val="ru-RU"/>
        </w:rPr>
        <w:t xml:space="preserve"> </w:t>
      </w:r>
      <w:r>
        <w:rPr>
          <w:color w:val="221F1F"/>
          <w:lang w:val="ru-RU"/>
        </w:rPr>
        <w:t>могут</w:t>
      </w:r>
      <w:r w:rsidRPr="008E781B">
        <w:rPr>
          <w:color w:val="221F1F"/>
          <w:lang w:val="ru-RU"/>
        </w:rPr>
        <w:t xml:space="preserve"> </w:t>
      </w:r>
      <w:r>
        <w:rPr>
          <w:color w:val="221F1F"/>
          <w:lang w:val="ru-RU"/>
        </w:rPr>
        <w:t>быть</w:t>
      </w:r>
      <w:r w:rsidRPr="008E781B">
        <w:rPr>
          <w:color w:val="221F1F"/>
          <w:lang w:val="ru-RU"/>
        </w:rPr>
        <w:t xml:space="preserve"> </w:t>
      </w:r>
      <w:r>
        <w:rPr>
          <w:color w:val="221F1F"/>
          <w:lang w:val="ru-RU"/>
        </w:rPr>
        <w:t>полностью</w:t>
      </w:r>
      <w:r w:rsidRPr="008E781B">
        <w:rPr>
          <w:color w:val="221F1F"/>
          <w:lang w:val="ru-RU"/>
        </w:rPr>
        <w:t xml:space="preserve"> </w:t>
      </w:r>
      <w:r>
        <w:rPr>
          <w:color w:val="221F1F"/>
          <w:lang w:val="ru-RU"/>
        </w:rPr>
        <w:t>сконфигурированы</w:t>
      </w:r>
      <w:r w:rsidRPr="008E781B">
        <w:rPr>
          <w:color w:val="221F1F"/>
          <w:lang w:val="ru-RU"/>
        </w:rPr>
        <w:t xml:space="preserve"> </w:t>
      </w:r>
      <w:r>
        <w:rPr>
          <w:color w:val="221F1F"/>
          <w:lang w:val="ru-RU"/>
        </w:rPr>
        <w:t>в</w:t>
      </w:r>
      <w:r w:rsidRPr="008E781B">
        <w:rPr>
          <w:color w:val="221F1F"/>
          <w:lang w:val="ru-RU"/>
        </w:rPr>
        <w:t xml:space="preserve"> </w:t>
      </w:r>
      <w:r>
        <w:rPr>
          <w:color w:val="221F1F"/>
        </w:rPr>
        <w:t>Hardware</w:t>
      </w:r>
      <w:r w:rsidRPr="008E781B">
        <w:rPr>
          <w:color w:val="221F1F"/>
          <w:spacing w:val="-1"/>
          <w:lang w:val="ru-RU"/>
        </w:rPr>
        <w:t xml:space="preserve"> </w:t>
      </w:r>
      <w:r>
        <w:rPr>
          <w:color w:val="221F1F"/>
        </w:rPr>
        <w:t>View</w:t>
      </w:r>
      <w:r w:rsidRPr="008E781B">
        <w:rPr>
          <w:color w:val="221F1F"/>
          <w:lang w:val="ru-RU"/>
        </w:rPr>
        <w:t>.</w:t>
      </w:r>
    </w:p>
    <w:p w14:paraId="11F0B5BF" w14:textId="77777777" w:rsidR="0033608E" w:rsidRPr="00105384" w:rsidRDefault="0033608E" w:rsidP="0033608E">
      <w:pPr>
        <w:pStyle w:val="a3"/>
        <w:spacing w:before="198"/>
        <w:ind w:left="307" w:right="497"/>
        <w:jc w:val="both"/>
        <w:rPr>
          <w:lang w:val="ru-RU"/>
        </w:rPr>
      </w:pPr>
      <w:r>
        <w:rPr>
          <w:color w:val="221F1F"/>
          <w:lang w:val="ru-RU"/>
        </w:rPr>
        <w:t>Под</w:t>
      </w:r>
      <w:r w:rsidRPr="008E781B">
        <w:rPr>
          <w:color w:val="221F1F"/>
          <w:lang w:val="ru-RU"/>
        </w:rPr>
        <w:t xml:space="preserve"> </w:t>
      </w:r>
      <w:r>
        <w:rPr>
          <w:color w:val="221F1F"/>
          <w:lang w:val="ru-RU"/>
        </w:rPr>
        <w:t>каналами</w:t>
      </w:r>
      <w:r w:rsidRPr="008E781B">
        <w:rPr>
          <w:color w:val="221F1F"/>
          <w:lang w:val="ru-RU"/>
        </w:rPr>
        <w:t xml:space="preserve"> (</w:t>
      </w:r>
      <w:r>
        <w:rPr>
          <w:color w:val="221F1F"/>
        </w:rPr>
        <w:t>Channels</w:t>
      </w:r>
      <w:r w:rsidRPr="008E781B">
        <w:rPr>
          <w:color w:val="221F1F"/>
          <w:lang w:val="ru-RU"/>
        </w:rPr>
        <w:t xml:space="preserve">), </w:t>
      </w:r>
      <w:r>
        <w:rPr>
          <w:color w:val="221F1F"/>
          <w:lang w:val="ru-RU"/>
        </w:rPr>
        <w:t>вы</w:t>
      </w:r>
      <w:r w:rsidRPr="008E781B">
        <w:rPr>
          <w:color w:val="221F1F"/>
          <w:lang w:val="ru-RU"/>
        </w:rPr>
        <w:t xml:space="preserve"> </w:t>
      </w:r>
      <w:r>
        <w:rPr>
          <w:color w:val="221F1F"/>
          <w:lang w:val="ru-RU"/>
        </w:rPr>
        <w:t>можете</w:t>
      </w:r>
      <w:r w:rsidRPr="008E781B">
        <w:rPr>
          <w:color w:val="221F1F"/>
          <w:lang w:val="ru-RU"/>
        </w:rPr>
        <w:t xml:space="preserve"> </w:t>
      </w:r>
      <w:r>
        <w:rPr>
          <w:color w:val="221F1F"/>
          <w:lang w:val="ru-RU"/>
        </w:rPr>
        <w:t>видеть</w:t>
      </w:r>
      <w:r w:rsidRPr="008E781B">
        <w:rPr>
          <w:color w:val="221F1F"/>
          <w:lang w:val="ru-RU"/>
        </w:rPr>
        <w:t xml:space="preserve"> </w:t>
      </w:r>
      <w:r>
        <w:rPr>
          <w:color w:val="221F1F"/>
          <w:lang w:val="ru-RU"/>
        </w:rPr>
        <w:t>список</w:t>
      </w:r>
      <w:r w:rsidRPr="008E781B">
        <w:rPr>
          <w:color w:val="221F1F"/>
          <w:lang w:val="ru-RU"/>
        </w:rPr>
        <w:t xml:space="preserve"> </w:t>
      </w:r>
      <w:r>
        <w:rPr>
          <w:color w:val="221F1F"/>
          <w:lang w:val="ru-RU"/>
        </w:rPr>
        <w:t>точек</w:t>
      </w:r>
      <w:r w:rsidRPr="008E781B">
        <w:rPr>
          <w:color w:val="221F1F"/>
          <w:lang w:val="ru-RU"/>
        </w:rPr>
        <w:t xml:space="preserve">, </w:t>
      </w:r>
      <w:r>
        <w:rPr>
          <w:color w:val="221F1F"/>
          <w:lang w:val="ru-RU"/>
        </w:rPr>
        <w:t>добавленных</w:t>
      </w:r>
      <w:r w:rsidRPr="008E781B">
        <w:rPr>
          <w:color w:val="221F1F"/>
          <w:lang w:val="ru-RU"/>
        </w:rPr>
        <w:t xml:space="preserve"> </w:t>
      </w:r>
      <w:r>
        <w:rPr>
          <w:color w:val="221F1F"/>
          <w:lang w:val="ru-RU"/>
        </w:rPr>
        <w:t>в</w:t>
      </w:r>
      <w:r w:rsidRPr="008E781B">
        <w:rPr>
          <w:color w:val="221F1F"/>
          <w:lang w:val="ru-RU"/>
        </w:rPr>
        <w:t xml:space="preserve"> “</w:t>
      </w:r>
      <w:r>
        <w:rPr>
          <w:color w:val="221F1F"/>
        </w:rPr>
        <w:t>DPU</w:t>
      </w:r>
      <w:r w:rsidRPr="008E781B">
        <w:rPr>
          <w:color w:val="221F1F"/>
          <w:lang w:val="ru-RU"/>
        </w:rPr>
        <w:t xml:space="preserve">”. </w:t>
      </w:r>
      <w:r>
        <w:rPr>
          <w:color w:val="221F1F"/>
          <w:lang w:val="ru-RU"/>
        </w:rPr>
        <w:t>Другими</w:t>
      </w:r>
      <w:r w:rsidRPr="00964B2C">
        <w:rPr>
          <w:color w:val="221F1F"/>
          <w:lang w:val="ru-RU"/>
        </w:rPr>
        <w:t xml:space="preserve"> </w:t>
      </w:r>
      <w:r>
        <w:rPr>
          <w:color w:val="221F1F"/>
          <w:lang w:val="ru-RU"/>
        </w:rPr>
        <w:t>словами</w:t>
      </w:r>
      <w:r w:rsidRPr="00964B2C">
        <w:rPr>
          <w:color w:val="221F1F"/>
          <w:lang w:val="ru-RU"/>
        </w:rPr>
        <w:t xml:space="preserve">, </w:t>
      </w:r>
      <w:r>
        <w:rPr>
          <w:color w:val="221F1F"/>
          <w:lang w:val="ru-RU"/>
        </w:rPr>
        <w:t>это</w:t>
      </w:r>
      <w:r w:rsidRPr="00964B2C">
        <w:rPr>
          <w:color w:val="221F1F"/>
          <w:lang w:val="ru-RU"/>
        </w:rPr>
        <w:t xml:space="preserve"> </w:t>
      </w:r>
      <w:r>
        <w:rPr>
          <w:color w:val="221F1F"/>
          <w:lang w:val="ru-RU"/>
        </w:rPr>
        <w:t>точки</w:t>
      </w:r>
      <w:r w:rsidRPr="00964B2C">
        <w:rPr>
          <w:color w:val="221F1F"/>
          <w:lang w:val="ru-RU"/>
        </w:rPr>
        <w:t xml:space="preserve">, </w:t>
      </w:r>
      <w:r>
        <w:rPr>
          <w:color w:val="221F1F"/>
          <w:lang w:val="ru-RU"/>
        </w:rPr>
        <w:t>которые</w:t>
      </w:r>
      <w:r w:rsidRPr="00964B2C">
        <w:rPr>
          <w:color w:val="221F1F"/>
          <w:lang w:val="ru-RU"/>
        </w:rPr>
        <w:t xml:space="preserve"> </w:t>
      </w:r>
      <w:r>
        <w:rPr>
          <w:color w:val="221F1F"/>
          <w:lang w:val="ru-RU"/>
        </w:rPr>
        <w:t>не</w:t>
      </w:r>
      <w:r w:rsidRPr="00964B2C">
        <w:rPr>
          <w:color w:val="221F1F"/>
          <w:lang w:val="ru-RU"/>
        </w:rPr>
        <w:t xml:space="preserve"> </w:t>
      </w:r>
      <w:r>
        <w:rPr>
          <w:color w:val="221F1F"/>
          <w:lang w:val="ru-RU"/>
        </w:rPr>
        <w:t>находятся</w:t>
      </w:r>
      <w:r w:rsidRPr="00964B2C">
        <w:rPr>
          <w:color w:val="221F1F"/>
          <w:lang w:val="ru-RU"/>
        </w:rPr>
        <w:t xml:space="preserve"> </w:t>
      </w:r>
      <w:r>
        <w:rPr>
          <w:color w:val="221F1F"/>
          <w:lang w:val="ru-RU"/>
        </w:rPr>
        <w:t>в</w:t>
      </w:r>
      <w:r w:rsidRPr="00964B2C">
        <w:rPr>
          <w:color w:val="221F1F"/>
          <w:lang w:val="ru-RU"/>
        </w:rPr>
        <w:t xml:space="preserve"> </w:t>
      </w:r>
      <w:r>
        <w:rPr>
          <w:color w:val="221F1F"/>
          <w:lang w:val="ru-RU"/>
        </w:rPr>
        <w:t>котроллере</w:t>
      </w:r>
      <w:r w:rsidRPr="00964B2C">
        <w:rPr>
          <w:color w:val="221F1F"/>
          <w:lang w:val="ru-RU"/>
        </w:rPr>
        <w:t xml:space="preserve"> (</w:t>
      </w:r>
      <w:r>
        <w:rPr>
          <w:color w:val="221F1F"/>
        </w:rPr>
        <w:t>Controller</w:t>
      </w:r>
      <w:r w:rsidRPr="00964B2C">
        <w:rPr>
          <w:color w:val="221F1F"/>
          <w:lang w:val="ru-RU"/>
        </w:rPr>
        <w:t xml:space="preserve">), </w:t>
      </w:r>
      <w:r>
        <w:rPr>
          <w:color w:val="221F1F"/>
          <w:lang w:val="ru-RU"/>
        </w:rPr>
        <w:t>но остаются в базе данных на сервере</w:t>
      </w:r>
      <w:r w:rsidRPr="008C3AFA">
        <w:rPr>
          <w:color w:val="221F1F"/>
          <w:lang w:val="ru-RU"/>
        </w:rPr>
        <w:t xml:space="preserve"> </w:t>
      </w:r>
      <w:r>
        <w:rPr>
          <w:color w:val="221F1F"/>
        </w:rPr>
        <w:t>CBAS</w:t>
      </w:r>
      <w:r w:rsidRPr="00964B2C">
        <w:rPr>
          <w:color w:val="221F1F"/>
          <w:lang w:val="ru-RU"/>
        </w:rPr>
        <w:t xml:space="preserve">. </w:t>
      </w:r>
      <w:r>
        <w:rPr>
          <w:color w:val="221F1F"/>
          <w:lang w:val="ru-RU"/>
        </w:rPr>
        <w:t>Некоторые</w:t>
      </w:r>
      <w:r w:rsidRPr="00964B2C">
        <w:rPr>
          <w:color w:val="221F1F"/>
          <w:lang w:val="ru-RU"/>
        </w:rPr>
        <w:t xml:space="preserve"> </w:t>
      </w:r>
      <w:r>
        <w:rPr>
          <w:color w:val="221F1F"/>
          <w:lang w:val="ru-RU"/>
        </w:rPr>
        <w:t>точки</w:t>
      </w:r>
      <w:r w:rsidRPr="00964B2C">
        <w:rPr>
          <w:color w:val="221F1F"/>
          <w:lang w:val="ru-RU"/>
        </w:rPr>
        <w:t xml:space="preserve"> </w:t>
      </w:r>
      <w:r>
        <w:rPr>
          <w:color w:val="221F1F"/>
          <w:lang w:val="ru-RU"/>
        </w:rPr>
        <w:t>не</w:t>
      </w:r>
      <w:r w:rsidRPr="00964B2C">
        <w:rPr>
          <w:color w:val="221F1F"/>
          <w:lang w:val="ru-RU"/>
        </w:rPr>
        <w:t xml:space="preserve"> </w:t>
      </w:r>
      <w:r>
        <w:rPr>
          <w:color w:val="221F1F"/>
          <w:lang w:val="ru-RU"/>
        </w:rPr>
        <w:t>могут быть добавлены к контроллерам, как системные точки</w:t>
      </w:r>
      <w:r w:rsidRPr="0014128C">
        <w:rPr>
          <w:color w:val="221F1F"/>
          <w:lang w:val="ru-RU"/>
        </w:rPr>
        <w:t xml:space="preserve"> </w:t>
      </w:r>
      <w:r>
        <w:rPr>
          <w:color w:val="221F1F"/>
          <w:lang w:val="ru-RU"/>
        </w:rPr>
        <w:t>(</w:t>
      </w:r>
      <w:r>
        <w:rPr>
          <w:color w:val="221F1F"/>
        </w:rPr>
        <w:t>System</w:t>
      </w:r>
      <w:r w:rsidRPr="00105384">
        <w:rPr>
          <w:color w:val="221F1F"/>
          <w:spacing w:val="-2"/>
          <w:lang w:val="ru-RU"/>
        </w:rPr>
        <w:t xml:space="preserve"> </w:t>
      </w:r>
      <w:r>
        <w:rPr>
          <w:color w:val="221F1F"/>
        </w:rPr>
        <w:t>Points</w:t>
      </w:r>
      <w:r>
        <w:rPr>
          <w:color w:val="221F1F"/>
          <w:lang w:val="ru-RU"/>
        </w:rPr>
        <w:t>), а другим просто лучше не находиться в контроллере.</w:t>
      </w:r>
    </w:p>
    <w:p w14:paraId="5A7920D3" w14:textId="77777777" w:rsidR="0033608E" w:rsidRPr="00BB1606" w:rsidRDefault="0033608E" w:rsidP="0033608E">
      <w:pPr>
        <w:pStyle w:val="3"/>
        <w:spacing w:before="240"/>
        <w:ind w:left="306"/>
        <w:jc w:val="both"/>
        <w:rPr>
          <w:lang w:val="ru-RU"/>
        </w:rPr>
      </w:pPr>
      <w:bookmarkStart w:id="39" w:name="Channel_View"/>
      <w:bookmarkEnd w:id="39"/>
      <w:r>
        <w:rPr>
          <w:lang w:val="ru-RU"/>
        </w:rPr>
        <w:t>Просмотр</w:t>
      </w:r>
      <w:r w:rsidRPr="00BB1606">
        <w:rPr>
          <w:lang w:val="ru-RU"/>
        </w:rPr>
        <w:t xml:space="preserve"> </w:t>
      </w:r>
      <w:r>
        <w:rPr>
          <w:lang w:val="ru-RU"/>
        </w:rPr>
        <w:t>каналов</w:t>
      </w:r>
      <w:r w:rsidRPr="00BB1606">
        <w:rPr>
          <w:lang w:val="ru-RU"/>
        </w:rPr>
        <w:t xml:space="preserve"> (</w:t>
      </w:r>
      <w:r>
        <w:t>Channel</w:t>
      </w:r>
      <w:r w:rsidRPr="00BB1606">
        <w:rPr>
          <w:spacing w:val="-2"/>
          <w:lang w:val="ru-RU"/>
        </w:rPr>
        <w:t xml:space="preserve"> </w:t>
      </w:r>
      <w:r>
        <w:t>View</w:t>
      </w:r>
      <w:r w:rsidRPr="00BB1606">
        <w:rPr>
          <w:lang w:val="ru-RU"/>
        </w:rPr>
        <w:t>)</w:t>
      </w:r>
    </w:p>
    <w:p w14:paraId="73ED2095" w14:textId="77777777" w:rsidR="0033608E" w:rsidRPr="000B4190" w:rsidRDefault="0033608E" w:rsidP="0033608E">
      <w:pPr>
        <w:pStyle w:val="a3"/>
        <w:spacing w:before="245"/>
        <w:ind w:left="307" w:right="501"/>
        <w:jc w:val="both"/>
        <w:rPr>
          <w:lang w:val="ru-RU"/>
        </w:rPr>
      </w:pPr>
      <w:r>
        <w:rPr>
          <w:color w:val="221F1F"/>
          <w:lang w:val="ru-RU"/>
        </w:rPr>
        <w:t>Когда</w:t>
      </w:r>
      <w:r w:rsidRPr="00BB1606">
        <w:rPr>
          <w:color w:val="221F1F"/>
          <w:lang w:val="ru-RU"/>
        </w:rPr>
        <w:t xml:space="preserve"> </w:t>
      </w:r>
      <w:r>
        <w:rPr>
          <w:color w:val="221F1F"/>
          <w:lang w:val="ru-RU"/>
        </w:rPr>
        <w:t>нажмете</w:t>
      </w:r>
      <w:r w:rsidRPr="00BB1606">
        <w:rPr>
          <w:color w:val="221F1F"/>
          <w:lang w:val="ru-RU"/>
        </w:rPr>
        <w:t xml:space="preserve"> </w:t>
      </w:r>
      <w:r>
        <w:rPr>
          <w:color w:val="221F1F"/>
          <w:lang w:val="ru-RU"/>
        </w:rPr>
        <w:t>на</w:t>
      </w:r>
      <w:r w:rsidRPr="00BB1606">
        <w:rPr>
          <w:color w:val="221F1F"/>
          <w:spacing w:val="-4"/>
          <w:lang w:val="ru-RU"/>
        </w:rPr>
        <w:t xml:space="preserve"> </w:t>
      </w:r>
      <w:r>
        <w:rPr>
          <w:color w:val="221F1F"/>
        </w:rPr>
        <w:t>Hardware</w:t>
      </w:r>
      <w:r w:rsidRPr="00BB1606">
        <w:rPr>
          <w:color w:val="221F1F"/>
          <w:spacing w:val="-6"/>
          <w:lang w:val="ru-RU"/>
        </w:rPr>
        <w:t xml:space="preserve"> </w:t>
      </w:r>
      <w:r>
        <w:rPr>
          <w:color w:val="221F1F"/>
        </w:rPr>
        <w:t>View</w:t>
      </w:r>
      <w:r w:rsidRPr="00BB1606">
        <w:rPr>
          <w:color w:val="221F1F"/>
          <w:lang w:val="ru-RU"/>
        </w:rPr>
        <w:t xml:space="preserve">, </w:t>
      </w:r>
      <w:r>
        <w:rPr>
          <w:color w:val="221F1F"/>
          <w:lang w:val="ru-RU"/>
        </w:rPr>
        <w:t>первое</w:t>
      </w:r>
      <w:r w:rsidRPr="00BB1606">
        <w:rPr>
          <w:color w:val="221F1F"/>
          <w:lang w:val="ru-RU"/>
        </w:rPr>
        <w:t xml:space="preserve">, </w:t>
      </w:r>
      <w:r>
        <w:rPr>
          <w:color w:val="221F1F"/>
          <w:lang w:val="ru-RU"/>
        </w:rPr>
        <w:t>что</w:t>
      </w:r>
      <w:r w:rsidRPr="00BB1606">
        <w:rPr>
          <w:color w:val="221F1F"/>
          <w:lang w:val="ru-RU"/>
        </w:rPr>
        <w:t xml:space="preserve"> </w:t>
      </w:r>
      <w:r>
        <w:rPr>
          <w:color w:val="221F1F"/>
          <w:lang w:val="ru-RU"/>
        </w:rPr>
        <w:t>увидите</w:t>
      </w:r>
      <w:r w:rsidRPr="00BB1606">
        <w:rPr>
          <w:color w:val="221F1F"/>
          <w:lang w:val="ru-RU"/>
        </w:rPr>
        <w:t xml:space="preserve">, - </w:t>
      </w:r>
      <w:r>
        <w:rPr>
          <w:color w:val="221F1F"/>
          <w:lang w:val="ru-RU"/>
        </w:rPr>
        <w:t>список</w:t>
      </w:r>
      <w:r w:rsidRPr="00BB1606">
        <w:rPr>
          <w:color w:val="221F1F"/>
          <w:lang w:val="ru-RU"/>
        </w:rPr>
        <w:t xml:space="preserve"> </w:t>
      </w:r>
      <w:r>
        <w:rPr>
          <w:color w:val="221F1F"/>
          <w:lang w:val="ru-RU"/>
        </w:rPr>
        <w:t>каналов</w:t>
      </w:r>
      <w:r w:rsidRPr="00BB1606">
        <w:rPr>
          <w:color w:val="221F1F"/>
          <w:lang w:val="ru-RU"/>
        </w:rPr>
        <w:t>.</w:t>
      </w:r>
      <w:r w:rsidRPr="00BB1606">
        <w:rPr>
          <w:color w:val="221F1F"/>
          <w:spacing w:val="-5"/>
          <w:lang w:val="ru-RU"/>
        </w:rPr>
        <w:t xml:space="preserve"> </w:t>
      </w:r>
      <w:r>
        <w:rPr>
          <w:color w:val="221F1F"/>
          <w:spacing w:val="-5"/>
          <w:lang w:val="ru-RU"/>
        </w:rPr>
        <w:t>В</w:t>
      </w:r>
      <w:r w:rsidRPr="00C17407">
        <w:rPr>
          <w:color w:val="221F1F"/>
          <w:spacing w:val="-5"/>
          <w:lang w:val="ru-RU"/>
        </w:rPr>
        <w:t xml:space="preserve"> </w:t>
      </w:r>
      <w:r>
        <w:rPr>
          <w:color w:val="221F1F"/>
          <w:spacing w:val="-5"/>
          <w:lang w:val="ru-RU"/>
        </w:rPr>
        <w:t>верхней</w:t>
      </w:r>
      <w:r w:rsidRPr="00C17407">
        <w:rPr>
          <w:color w:val="221F1F"/>
          <w:spacing w:val="-5"/>
          <w:lang w:val="ru-RU"/>
        </w:rPr>
        <w:t xml:space="preserve"> </w:t>
      </w:r>
      <w:r>
        <w:rPr>
          <w:color w:val="221F1F"/>
          <w:spacing w:val="-5"/>
          <w:lang w:val="ru-RU"/>
        </w:rPr>
        <w:t>части</w:t>
      </w:r>
      <w:r w:rsidRPr="00C17407">
        <w:rPr>
          <w:color w:val="221F1F"/>
          <w:spacing w:val="-5"/>
          <w:lang w:val="ru-RU"/>
        </w:rPr>
        <w:t xml:space="preserve"> </w:t>
      </w:r>
      <w:r>
        <w:rPr>
          <w:color w:val="221F1F"/>
          <w:spacing w:val="-5"/>
          <w:lang w:val="ru-RU"/>
        </w:rPr>
        <w:t>списка</w:t>
      </w:r>
      <w:r w:rsidRPr="00C17407">
        <w:rPr>
          <w:color w:val="221F1F"/>
          <w:spacing w:val="-5"/>
          <w:lang w:val="ru-RU"/>
        </w:rPr>
        <w:t xml:space="preserve"> </w:t>
      </w:r>
      <w:r>
        <w:rPr>
          <w:color w:val="221F1F"/>
          <w:spacing w:val="-5"/>
          <w:lang w:val="ru-RU"/>
        </w:rPr>
        <w:t>располагается список каналов из базы данных «</w:t>
      </w:r>
      <w:r>
        <w:rPr>
          <w:color w:val="221F1F"/>
        </w:rPr>
        <w:t>List</w:t>
      </w:r>
      <w:r w:rsidRPr="00C17407">
        <w:rPr>
          <w:color w:val="221F1F"/>
          <w:lang w:val="ru-RU"/>
        </w:rPr>
        <w:t xml:space="preserve"> </w:t>
      </w:r>
      <w:r>
        <w:rPr>
          <w:color w:val="221F1F"/>
        </w:rPr>
        <w:t>of</w:t>
      </w:r>
      <w:r w:rsidRPr="00C17407">
        <w:rPr>
          <w:color w:val="221F1F"/>
          <w:lang w:val="ru-RU"/>
        </w:rPr>
        <w:t xml:space="preserve"> </w:t>
      </w:r>
      <w:r>
        <w:rPr>
          <w:color w:val="221F1F"/>
        </w:rPr>
        <w:t>Channels</w:t>
      </w:r>
      <w:r w:rsidRPr="00C17407">
        <w:rPr>
          <w:color w:val="221F1F"/>
          <w:lang w:val="ru-RU"/>
        </w:rPr>
        <w:t xml:space="preserve"> </w:t>
      </w:r>
      <w:r>
        <w:rPr>
          <w:color w:val="221F1F"/>
        </w:rPr>
        <w:t>in</w:t>
      </w:r>
      <w:r w:rsidRPr="00C17407">
        <w:rPr>
          <w:color w:val="221F1F"/>
          <w:lang w:val="ru-RU"/>
        </w:rPr>
        <w:t xml:space="preserve"> (</w:t>
      </w:r>
      <w:r>
        <w:rPr>
          <w:color w:val="221F1F"/>
        </w:rPr>
        <w:t>Database</w:t>
      </w:r>
      <w:r w:rsidRPr="00C17407">
        <w:rPr>
          <w:color w:val="221F1F"/>
          <w:lang w:val="ru-RU"/>
        </w:rPr>
        <w:t xml:space="preserve"> </w:t>
      </w:r>
      <w:r>
        <w:rPr>
          <w:color w:val="221F1F"/>
        </w:rPr>
        <w:t>Name</w:t>
      </w:r>
      <w:r w:rsidRPr="00C17407">
        <w:rPr>
          <w:color w:val="221F1F"/>
          <w:lang w:val="ru-RU"/>
        </w:rPr>
        <w:t>)</w:t>
      </w:r>
      <w:r>
        <w:rPr>
          <w:color w:val="221F1F"/>
          <w:lang w:val="ru-RU"/>
        </w:rPr>
        <w:t>». В</w:t>
      </w:r>
      <w:r w:rsidRPr="00A8269C">
        <w:rPr>
          <w:color w:val="221F1F"/>
          <w:lang w:val="ru-RU"/>
        </w:rPr>
        <w:t xml:space="preserve"> </w:t>
      </w:r>
      <w:r>
        <w:rPr>
          <w:color w:val="221F1F"/>
          <w:lang w:val="ru-RU"/>
        </w:rPr>
        <w:t>каждой</w:t>
      </w:r>
      <w:r w:rsidRPr="00A8269C">
        <w:rPr>
          <w:color w:val="221F1F"/>
          <w:lang w:val="ru-RU"/>
        </w:rPr>
        <w:t xml:space="preserve"> </w:t>
      </w:r>
      <w:r>
        <w:rPr>
          <w:color w:val="221F1F"/>
          <w:lang w:val="ru-RU"/>
        </w:rPr>
        <w:t>строке</w:t>
      </w:r>
      <w:r w:rsidRPr="00A8269C">
        <w:rPr>
          <w:color w:val="221F1F"/>
          <w:lang w:val="ru-RU"/>
        </w:rPr>
        <w:t xml:space="preserve"> </w:t>
      </w:r>
      <w:r>
        <w:rPr>
          <w:color w:val="221F1F"/>
          <w:lang w:val="ru-RU"/>
        </w:rPr>
        <w:t>перечислены</w:t>
      </w:r>
      <w:r w:rsidRPr="00A8269C">
        <w:rPr>
          <w:color w:val="221F1F"/>
          <w:lang w:val="ru-RU"/>
        </w:rPr>
        <w:t xml:space="preserve"> </w:t>
      </w:r>
      <w:r>
        <w:rPr>
          <w:color w:val="221F1F"/>
          <w:lang w:val="ru-RU"/>
        </w:rPr>
        <w:t>название</w:t>
      </w:r>
      <w:r w:rsidRPr="00A8269C">
        <w:rPr>
          <w:color w:val="221F1F"/>
          <w:lang w:val="ru-RU"/>
        </w:rPr>
        <w:t xml:space="preserve"> </w:t>
      </w:r>
      <w:r>
        <w:rPr>
          <w:color w:val="221F1F"/>
          <w:lang w:val="ru-RU"/>
        </w:rPr>
        <w:t>канала</w:t>
      </w:r>
      <w:r w:rsidRPr="00A8269C">
        <w:rPr>
          <w:color w:val="221F1F"/>
          <w:lang w:val="ru-RU"/>
        </w:rPr>
        <w:t xml:space="preserve">, </w:t>
      </w:r>
      <w:r>
        <w:rPr>
          <w:color w:val="221F1F"/>
          <w:lang w:val="ru-RU"/>
        </w:rPr>
        <w:t>тип</w:t>
      </w:r>
      <w:r w:rsidRPr="00A8269C">
        <w:rPr>
          <w:color w:val="221F1F"/>
          <w:lang w:val="ru-RU"/>
        </w:rPr>
        <w:t xml:space="preserve"> </w:t>
      </w:r>
      <w:r>
        <w:rPr>
          <w:color w:val="221F1F"/>
          <w:lang w:val="ru-RU"/>
        </w:rPr>
        <w:t>канала и количество подключенных и отключенных контроллеров, а также отключенных от сканирования контроллеров. Также</w:t>
      </w:r>
      <w:r w:rsidRPr="000B4190">
        <w:rPr>
          <w:color w:val="221F1F"/>
          <w:lang w:val="ru-RU"/>
        </w:rPr>
        <w:t xml:space="preserve"> </w:t>
      </w:r>
      <w:r>
        <w:rPr>
          <w:color w:val="221F1F"/>
          <w:lang w:val="ru-RU"/>
        </w:rPr>
        <w:t>отображается</w:t>
      </w:r>
      <w:r w:rsidRPr="000B4190">
        <w:rPr>
          <w:color w:val="221F1F"/>
          <w:lang w:val="ru-RU"/>
        </w:rPr>
        <w:t xml:space="preserve"> </w:t>
      </w:r>
      <w:r>
        <w:rPr>
          <w:color w:val="221F1F"/>
          <w:lang w:val="ru-RU"/>
        </w:rPr>
        <w:t>некоторая</w:t>
      </w:r>
      <w:r w:rsidRPr="000B4190">
        <w:rPr>
          <w:color w:val="221F1F"/>
          <w:lang w:val="ru-RU"/>
        </w:rPr>
        <w:t xml:space="preserve"> </w:t>
      </w:r>
      <w:r>
        <w:rPr>
          <w:color w:val="221F1F"/>
          <w:lang w:val="ru-RU"/>
        </w:rPr>
        <w:t>статистика</w:t>
      </w:r>
      <w:r w:rsidRPr="000B4190">
        <w:rPr>
          <w:color w:val="221F1F"/>
          <w:lang w:val="ru-RU"/>
        </w:rPr>
        <w:t xml:space="preserve"> </w:t>
      </w:r>
      <w:r>
        <w:rPr>
          <w:color w:val="221F1F"/>
          <w:lang w:val="ru-RU"/>
        </w:rPr>
        <w:t>связи</w:t>
      </w:r>
      <w:r w:rsidRPr="000B4190">
        <w:rPr>
          <w:color w:val="221F1F"/>
          <w:lang w:val="ru-RU"/>
        </w:rPr>
        <w:t xml:space="preserve">. </w:t>
      </w:r>
      <w:r>
        <w:rPr>
          <w:color w:val="221F1F"/>
          <w:lang w:val="ru-RU"/>
        </w:rPr>
        <w:t>См</w:t>
      </w:r>
      <w:r w:rsidRPr="000B4190">
        <w:rPr>
          <w:color w:val="221F1F"/>
          <w:lang w:val="ru-RU"/>
        </w:rPr>
        <w:t xml:space="preserve">. </w:t>
      </w:r>
      <w:r>
        <w:rPr>
          <w:color w:val="221F1F"/>
          <w:lang w:val="ru-RU"/>
        </w:rPr>
        <w:t>Предыдущий</w:t>
      </w:r>
      <w:r w:rsidRPr="000B4190">
        <w:rPr>
          <w:color w:val="221F1F"/>
          <w:lang w:val="ru-RU"/>
        </w:rPr>
        <w:t xml:space="preserve"> </w:t>
      </w:r>
      <w:r>
        <w:rPr>
          <w:color w:val="221F1F"/>
          <w:lang w:val="ru-RU"/>
        </w:rPr>
        <w:t>рисунок</w:t>
      </w:r>
      <w:r w:rsidRPr="000B4190">
        <w:rPr>
          <w:color w:val="221F1F"/>
          <w:lang w:val="ru-RU"/>
        </w:rPr>
        <w:t xml:space="preserve">. </w:t>
      </w:r>
    </w:p>
    <w:p w14:paraId="6B07DD7A" w14:textId="77777777" w:rsidR="0033608E" w:rsidRPr="000B4190" w:rsidRDefault="0033608E" w:rsidP="0033608E">
      <w:pPr>
        <w:pStyle w:val="a3"/>
        <w:spacing w:before="200"/>
        <w:ind w:left="307" w:right="500"/>
        <w:jc w:val="both"/>
        <w:rPr>
          <w:lang w:val="ru-RU"/>
        </w:rPr>
      </w:pPr>
      <w:r w:rsidRPr="00B6235F">
        <w:rPr>
          <w:color w:val="221F1F"/>
          <w:lang w:val="ru-RU"/>
        </w:rPr>
        <w:t>Первым переч</w:t>
      </w:r>
      <w:r>
        <w:rPr>
          <w:color w:val="221F1F"/>
          <w:lang w:val="ru-RU"/>
        </w:rPr>
        <w:t xml:space="preserve">исленным каналом является </w:t>
      </w:r>
      <w:r w:rsidRPr="00B9606E">
        <w:rPr>
          <w:color w:val="221F1F"/>
          <w:lang w:val="ru-RU"/>
        </w:rPr>
        <w:t>“</w:t>
      </w:r>
      <w:r>
        <w:rPr>
          <w:color w:val="221F1F"/>
        </w:rPr>
        <w:t>TCP</w:t>
      </w:r>
      <w:r w:rsidRPr="00B9606E">
        <w:rPr>
          <w:color w:val="221F1F"/>
          <w:lang w:val="ru-RU"/>
        </w:rPr>
        <w:t>/</w:t>
      </w:r>
      <w:r>
        <w:rPr>
          <w:color w:val="221F1F"/>
        </w:rPr>
        <w:t>IP</w:t>
      </w:r>
      <w:r w:rsidRPr="00B9606E">
        <w:rPr>
          <w:color w:val="221F1F"/>
          <w:lang w:val="ru-RU"/>
        </w:rPr>
        <w:t xml:space="preserve"> </w:t>
      </w:r>
      <w:r>
        <w:rPr>
          <w:color w:val="221F1F"/>
        </w:rPr>
        <w:t>for</w:t>
      </w:r>
      <w:r w:rsidRPr="00B9606E">
        <w:rPr>
          <w:color w:val="221F1F"/>
          <w:lang w:val="ru-RU"/>
        </w:rPr>
        <w:t xml:space="preserve"> </w:t>
      </w:r>
      <w:r>
        <w:rPr>
          <w:color w:val="221F1F"/>
        </w:rPr>
        <w:t>Workstations</w:t>
      </w:r>
      <w:r>
        <w:rPr>
          <w:color w:val="221F1F"/>
          <w:lang w:val="ru-RU"/>
        </w:rPr>
        <w:t>”</w:t>
      </w:r>
      <w:r w:rsidRPr="00B6235F">
        <w:rPr>
          <w:color w:val="221F1F"/>
          <w:lang w:val="ru-RU"/>
        </w:rPr>
        <w:t>, который содержит список графических рабочих станций (</w:t>
      </w:r>
      <w:r w:rsidRPr="00B6235F">
        <w:rPr>
          <w:color w:val="221F1F"/>
        </w:rPr>
        <w:t>GW</w:t>
      </w:r>
      <w:r w:rsidRPr="00B6235F">
        <w:rPr>
          <w:color w:val="221F1F"/>
          <w:lang w:val="ru-RU"/>
        </w:rPr>
        <w:t xml:space="preserve">), </w:t>
      </w:r>
      <w:r>
        <w:rPr>
          <w:color w:val="221F1F"/>
          <w:lang w:val="ru-RU"/>
        </w:rPr>
        <w:t>совместно использующих</w:t>
      </w:r>
      <w:r w:rsidRPr="00B6235F">
        <w:rPr>
          <w:color w:val="221F1F"/>
          <w:lang w:val="ru-RU"/>
        </w:rPr>
        <w:t xml:space="preserve"> базу данных на </w:t>
      </w:r>
      <w:r w:rsidRPr="00B6235F">
        <w:rPr>
          <w:color w:val="221F1F"/>
        </w:rPr>
        <w:t>DPU</w:t>
      </w:r>
      <w:r w:rsidRPr="00B6235F">
        <w:rPr>
          <w:color w:val="221F1F"/>
          <w:lang w:val="ru-RU"/>
        </w:rPr>
        <w:t xml:space="preserve">. Этот канал фактически является тем же каналом, что и канал </w:t>
      </w:r>
      <w:r w:rsidRPr="00B6235F">
        <w:rPr>
          <w:color w:val="221F1F"/>
        </w:rPr>
        <w:t>TCP</w:t>
      </w:r>
      <w:r w:rsidRPr="00B6235F">
        <w:rPr>
          <w:color w:val="221F1F"/>
          <w:lang w:val="ru-RU"/>
        </w:rPr>
        <w:t>/</w:t>
      </w:r>
      <w:r w:rsidRPr="00B6235F">
        <w:rPr>
          <w:color w:val="221F1F"/>
        </w:rPr>
        <w:t>IP</w:t>
      </w:r>
      <w:r w:rsidRPr="00B6235F">
        <w:rPr>
          <w:color w:val="221F1F"/>
          <w:lang w:val="ru-RU"/>
        </w:rPr>
        <w:t>, содержащ</w:t>
      </w:r>
      <w:r>
        <w:rPr>
          <w:color w:val="221F1F"/>
          <w:lang w:val="ru-RU"/>
        </w:rPr>
        <w:t>им</w:t>
      </w:r>
      <w:r w:rsidRPr="00B6235F">
        <w:rPr>
          <w:color w:val="221F1F"/>
          <w:lang w:val="ru-RU"/>
        </w:rPr>
        <w:t xml:space="preserve"> контроллеры, но предоставляется </w:t>
      </w:r>
      <w:r>
        <w:rPr>
          <w:color w:val="221F1F"/>
          <w:lang w:val="ru-RU"/>
        </w:rPr>
        <w:t xml:space="preserve">таким образом </w:t>
      </w:r>
      <w:r w:rsidRPr="00B6235F">
        <w:rPr>
          <w:color w:val="221F1F"/>
          <w:lang w:val="ru-RU"/>
        </w:rPr>
        <w:t>для удобства отделения контроллеров от рабочих станций.</w:t>
      </w:r>
    </w:p>
    <w:p w14:paraId="27C87A26" w14:textId="77777777" w:rsidR="0033608E" w:rsidRPr="000B4190" w:rsidRDefault="0033608E" w:rsidP="0033608E">
      <w:pPr>
        <w:spacing w:line="276" w:lineRule="auto"/>
        <w:jc w:val="both"/>
        <w:rPr>
          <w:lang w:val="ru-RU"/>
        </w:rPr>
        <w:sectPr w:rsidR="0033608E" w:rsidRPr="000B4190" w:rsidSect="00010A9E">
          <w:footerReference w:type="default" r:id="rId53"/>
          <w:pgSz w:w="12240" w:h="15840"/>
          <w:pgMar w:top="540" w:right="360" w:bottom="1000" w:left="420" w:header="0" w:footer="802" w:gutter="0"/>
          <w:cols w:space="720"/>
        </w:sectPr>
      </w:pPr>
    </w:p>
    <w:p w14:paraId="5102BBC7" w14:textId="77777777" w:rsidR="0033608E" w:rsidRPr="00E9141F" w:rsidRDefault="0033608E" w:rsidP="0033608E">
      <w:pPr>
        <w:pStyle w:val="a3"/>
        <w:spacing w:before="39"/>
        <w:ind w:left="307" w:right="499"/>
        <w:jc w:val="both"/>
        <w:rPr>
          <w:lang w:val="ru-RU"/>
        </w:rPr>
      </w:pPr>
      <w:r>
        <w:rPr>
          <w:color w:val="221F1F"/>
          <w:lang w:val="ru-RU"/>
        </w:rPr>
        <w:lastRenderedPageBreak/>
        <w:t>Если</w:t>
      </w:r>
      <w:r w:rsidRPr="0074002C">
        <w:rPr>
          <w:color w:val="221F1F"/>
          <w:lang w:val="ru-RU"/>
        </w:rPr>
        <w:t xml:space="preserve"> </w:t>
      </w:r>
      <w:r>
        <w:rPr>
          <w:color w:val="221F1F"/>
          <w:lang w:val="ru-RU"/>
        </w:rPr>
        <w:t>вы</w:t>
      </w:r>
      <w:r w:rsidRPr="0074002C">
        <w:rPr>
          <w:color w:val="221F1F"/>
          <w:lang w:val="ru-RU"/>
        </w:rPr>
        <w:t xml:space="preserve"> </w:t>
      </w:r>
      <w:r>
        <w:rPr>
          <w:color w:val="221F1F"/>
          <w:lang w:val="ru-RU"/>
        </w:rPr>
        <w:t>нажмете</w:t>
      </w:r>
      <w:r w:rsidRPr="0074002C">
        <w:rPr>
          <w:color w:val="221F1F"/>
          <w:lang w:val="ru-RU"/>
        </w:rPr>
        <w:t xml:space="preserve"> </w:t>
      </w:r>
      <w:r>
        <w:rPr>
          <w:color w:val="221F1F"/>
          <w:lang w:val="ru-RU"/>
        </w:rPr>
        <w:t>на</w:t>
      </w:r>
      <w:r w:rsidRPr="0074002C">
        <w:rPr>
          <w:color w:val="221F1F"/>
          <w:lang w:val="ru-RU"/>
        </w:rPr>
        <w:t xml:space="preserve"> </w:t>
      </w:r>
      <w:r>
        <w:rPr>
          <w:color w:val="221F1F"/>
          <w:lang w:val="ru-RU"/>
        </w:rPr>
        <w:t>этот</w:t>
      </w:r>
      <w:r w:rsidRPr="0074002C">
        <w:rPr>
          <w:color w:val="221F1F"/>
          <w:lang w:val="ru-RU"/>
        </w:rPr>
        <w:t xml:space="preserve"> </w:t>
      </w:r>
      <w:r>
        <w:rPr>
          <w:color w:val="221F1F"/>
          <w:lang w:val="ru-RU"/>
        </w:rPr>
        <w:t>канал</w:t>
      </w:r>
      <w:r w:rsidRPr="0074002C">
        <w:rPr>
          <w:color w:val="221F1F"/>
          <w:lang w:val="ru-RU"/>
        </w:rPr>
        <w:t xml:space="preserve"> </w:t>
      </w:r>
      <w:r>
        <w:rPr>
          <w:color w:val="221F1F"/>
          <w:lang w:val="ru-RU"/>
        </w:rPr>
        <w:t>и</w:t>
      </w:r>
      <w:r w:rsidRPr="0074002C">
        <w:rPr>
          <w:color w:val="221F1F"/>
          <w:lang w:val="ru-RU"/>
        </w:rPr>
        <w:t xml:space="preserve"> </w:t>
      </w:r>
      <w:r>
        <w:rPr>
          <w:color w:val="221F1F"/>
          <w:lang w:val="ru-RU"/>
        </w:rPr>
        <w:t>щелкните</w:t>
      </w:r>
      <w:r w:rsidRPr="0074002C">
        <w:rPr>
          <w:color w:val="221F1F"/>
          <w:lang w:val="ru-RU"/>
        </w:rPr>
        <w:t xml:space="preserve"> </w:t>
      </w:r>
      <w:r>
        <w:rPr>
          <w:color w:val="221F1F"/>
          <w:lang w:val="ru-RU"/>
        </w:rPr>
        <w:t>на</w:t>
      </w:r>
      <w:r w:rsidRPr="0074002C">
        <w:rPr>
          <w:color w:val="221F1F"/>
          <w:lang w:val="ru-RU"/>
        </w:rPr>
        <w:t xml:space="preserve"> кнопку</w:t>
      </w:r>
      <w:r w:rsidRPr="0074002C">
        <w:rPr>
          <w:color w:val="221F1F"/>
          <w:spacing w:val="-4"/>
          <w:lang w:val="ru-RU"/>
        </w:rPr>
        <w:t xml:space="preserve"> </w:t>
      </w:r>
      <w:r>
        <w:rPr>
          <w:color w:val="221F1F"/>
        </w:rPr>
        <w:t>Program</w:t>
      </w:r>
      <w:r w:rsidRPr="0074002C">
        <w:rPr>
          <w:color w:val="221F1F"/>
          <w:lang w:val="ru-RU"/>
        </w:rPr>
        <w:t xml:space="preserve"> (</w:t>
      </w:r>
      <w:r>
        <w:rPr>
          <w:color w:val="221F1F"/>
          <w:lang w:val="ru-RU"/>
        </w:rPr>
        <w:t>Программа</w:t>
      </w:r>
      <w:r w:rsidRPr="0074002C">
        <w:rPr>
          <w:color w:val="221F1F"/>
          <w:lang w:val="ru-RU"/>
        </w:rPr>
        <w:t>),</w:t>
      </w:r>
      <w:r w:rsidRPr="0074002C">
        <w:rPr>
          <w:color w:val="221F1F"/>
          <w:spacing w:val="-3"/>
          <w:lang w:val="ru-RU"/>
        </w:rPr>
        <w:t xml:space="preserve"> </w:t>
      </w:r>
      <w:r>
        <w:rPr>
          <w:color w:val="221F1F"/>
          <w:spacing w:val="-3"/>
          <w:lang w:val="ru-RU"/>
        </w:rPr>
        <w:t>то увидите</w:t>
      </w:r>
      <w:r w:rsidRPr="0074002C">
        <w:rPr>
          <w:color w:val="221F1F"/>
          <w:spacing w:val="-2"/>
          <w:lang w:val="ru-RU"/>
        </w:rPr>
        <w:t xml:space="preserve"> </w:t>
      </w:r>
      <w:r>
        <w:rPr>
          <w:color w:val="221F1F"/>
        </w:rPr>
        <w:t>IP</w:t>
      </w:r>
      <w:r>
        <w:rPr>
          <w:color w:val="221F1F"/>
          <w:lang w:val="ru-RU"/>
        </w:rPr>
        <w:t>-адрес канала</w:t>
      </w:r>
      <w:r w:rsidRPr="0074002C">
        <w:rPr>
          <w:color w:val="221F1F"/>
          <w:lang w:val="ru-RU"/>
        </w:rPr>
        <w:t>.</w:t>
      </w:r>
      <w:r w:rsidRPr="0074002C">
        <w:rPr>
          <w:color w:val="221F1F"/>
          <w:spacing w:val="-6"/>
          <w:lang w:val="ru-RU"/>
        </w:rPr>
        <w:t xml:space="preserve"> </w:t>
      </w:r>
      <w:r>
        <w:rPr>
          <w:color w:val="221F1F"/>
          <w:spacing w:val="-6"/>
          <w:lang w:val="ru-RU"/>
        </w:rPr>
        <w:t>Это</w:t>
      </w:r>
      <w:r w:rsidRPr="0074002C">
        <w:rPr>
          <w:color w:val="221F1F"/>
          <w:spacing w:val="-6"/>
          <w:lang w:val="ru-RU"/>
        </w:rPr>
        <w:t xml:space="preserve"> </w:t>
      </w:r>
      <w:r>
        <w:rPr>
          <w:color w:val="221F1F"/>
          <w:spacing w:val="-6"/>
          <w:lang w:val="ru-RU"/>
        </w:rPr>
        <w:t>фактически</w:t>
      </w:r>
      <w:r w:rsidRPr="0074002C">
        <w:rPr>
          <w:color w:val="221F1F"/>
          <w:spacing w:val="-6"/>
          <w:lang w:val="ru-RU"/>
        </w:rPr>
        <w:t xml:space="preserve"> </w:t>
      </w:r>
      <w:r>
        <w:rPr>
          <w:color w:val="221F1F"/>
        </w:rPr>
        <w:t>IP</w:t>
      </w:r>
      <w:r w:rsidRPr="0074002C">
        <w:rPr>
          <w:color w:val="221F1F"/>
          <w:lang w:val="ru-RU"/>
        </w:rPr>
        <w:t>-</w:t>
      </w:r>
      <w:r>
        <w:rPr>
          <w:color w:val="221F1F"/>
          <w:lang w:val="ru-RU"/>
        </w:rPr>
        <w:t>адрес</w:t>
      </w:r>
      <w:r w:rsidRPr="0074002C">
        <w:rPr>
          <w:color w:val="221F1F"/>
          <w:spacing w:val="-52"/>
          <w:lang w:val="ru-RU"/>
        </w:rPr>
        <w:t xml:space="preserve"> </w:t>
      </w:r>
      <w:r>
        <w:rPr>
          <w:color w:val="221F1F"/>
          <w:spacing w:val="-6"/>
          <w:lang w:val="ru-RU"/>
        </w:rPr>
        <w:t>сетевой карты на компьютере и настраивается автоматически при создании базы данных. Если</w:t>
      </w:r>
      <w:r w:rsidRPr="007E1ED6">
        <w:rPr>
          <w:color w:val="221F1F"/>
          <w:spacing w:val="-6"/>
          <w:lang w:val="ru-RU"/>
        </w:rPr>
        <w:t xml:space="preserve"> </w:t>
      </w:r>
      <w:r w:rsidRPr="007E1ED6">
        <w:rPr>
          <w:color w:val="221F1F"/>
          <w:spacing w:val="-6"/>
        </w:rPr>
        <w:t>IP</w:t>
      </w:r>
      <w:r w:rsidRPr="007E1ED6">
        <w:rPr>
          <w:color w:val="221F1F"/>
          <w:spacing w:val="-6"/>
          <w:lang w:val="ru-RU"/>
        </w:rPr>
        <w:t xml:space="preserve">-адрес </w:t>
      </w:r>
      <w:r>
        <w:rPr>
          <w:color w:val="221F1F"/>
          <w:spacing w:val="-6"/>
          <w:lang w:val="ru-RU"/>
        </w:rPr>
        <w:t>необходимо изменить, то это можно сделать здесь. В</w:t>
      </w:r>
      <w:r w:rsidRPr="005E1D79">
        <w:rPr>
          <w:color w:val="221F1F"/>
          <w:spacing w:val="-6"/>
          <w:lang w:val="ru-RU"/>
        </w:rPr>
        <w:t xml:space="preserve"> </w:t>
      </w:r>
      <w:r>
        <w:rPr>
          <w:color w:val="221F1F"/>
          <w:spacing w:val="-6"/>
          <w:lang w:val="ru-RU"/>
        </w:rPr>
        <w:t>более</w:t>
      </w:r>
      <w:r w:rsidRPr="005E1D79">
        <w:rPr>
          <w:color w:val="221F1F"/>
          <w:spacing w:val="-6"/>
          <w:lang w:val="ru-RU"/>
        </w:rPr>
        <w:t xml:space="preserve"> </w:t>
      </w:r>
      <w:r>
        <w:rPr>
          <w:color w:val="221F1F"/>
          <w:spacing w:val="-6"/>
          <w:lang w:val="ru-RU"/>
        </w:rPr>
        <w:t>поздних</w:t>
      </w:r>
      <w:r w:rsidRPr="005E1D79">
        <w:rPr>
          <w:color w:val="221F1F"/>
          <w:spacing w:val="-6"/>
          <w:lang w:val="ru-RU"/>
        </w:rPr>
        <w:t xml:space="preserve"> </w:t>
      </w:r>
      <w:r>
        <w:rPr>
          <w:color w:val="221F1F"/>
          <w:spacing w:val="-6"/>
          <w:lang w:val="ru-RU"/>
        </w:rPr>
        <w:t>версиях</w:t>
      </w:r>
      <w:r w:rsidRPr="005E1D79">
        <w:rPr>
          <w:color w:val="221F1F"/>
          <w:spacing w:val="-6"/>
          <w:lang w:val="ru-RU"/>
        </w:rPr>
        <w:t xml:space="preserve"> </w:t>
      </w:r>
      <w:r>
        <w:rPr>
          <w:color w:val="221F1F"/>
          <w:spacing w:val="-6"/>
          <w:lang w:val="ru-RU"/>
        </w:rPr>
        <w:t>есть</w:t>
      </w:r>
      <w:r w:rsidRPr="005E1D79">
        <w:rPr>
          <w:color w:val="221F1F"/>
          <w:spacing w:val="-6"/>
          <w:lang w:val="ru-RU"/>
        </w:rPr>
        <w:t xml:space="preserve"> </w:t>
      </w:r>
      <w:r>
        <w:rPr>
          <w:color w:val="221F1F"/>
          <w:spacing w:val="-6"/>
          <w:lang w:val="ru-RU"/>
        </w:rPr>
        <w:t>места</w:t>
      </w:r>
      <w:r w:rsidRPr="005E1D79">
        <w:rPr>
          <w:color w:val="221F1F"/>
          <w:spacing w:val="-6"/>
          <w:lang w:val="ru-RU"/>
        </w:rPr>
        <w:t xml:space="preserve"> </w:t>
      </w:r>
      <w:r>
        <w:rPr>
          <w:color w:val="221F1F"/>
          <w:spacing w:val="-6"/>
          <w:lang w:val="ru-RU"/>
        </w:rPr>
        <w:t>для</w:t>
      </w:r>
      <w:r w:rsidRPr="005E1D79">
        <w:rPr>
          <w:color w:val="221F1F"/>
          <w:spacing w:val="-6"/>
          <w:lang w:val="ru-RU"/>
        </w:rPr>
        <w:t xml:space="preserve"> </w:t>
      </w:r>
      <w:r w:rsidRPr="005E1D79">
        <w:rPr>
          <w:color w:val="221F1F"/>
          <w:lang w:val="ru-RU"/>
        </w:rPr>
        <w:t xml:space="preserve">2 </w:t>
      </w:r>
      <w:r>
        <w:rPr>
          <w:color w:val="221F1F"/>
        </w:rPr>
        <w:t>IP</w:t>
      </w:r>
      <w:r w:rsidRPr="005E1D79">
        <w:rPr>
          <w:color w:val="221F1F"/>
          <w:lang w:val="ru-RU"/>
        </w:rPr>
        <w:t>-</w:t>
      </w:r>
      <w:r>
        <w:rPr>
          <w:color w:val="221F1F"/>
          <w:lang w:val="ru-RU"/>
        </w:rPr>
        <w:t>адресов</w:t>
      </w:r>
      <w:r w:rsidRPr="005E1D79">
        <w:rPr>
          <w:color w:val="221F1F"/>
          <w:lang w:val="ru-RU"/>
        </w:rPr>
        <w:t>.</w:t>
      </w:r>
      <w:r w:rsidRPr="005E1D79">
        <w:rPr>
          <w:color w:val="221F1F"/>
          <w:spacing w:val="-7"/>
          <w:lang w:val="ru-RU"/>
        </w:rPr>
        <w:t xml:space="preserve"> </w:t>
      </w:r>
      <w:r w:rsidRPr="00E9141F">
        <w:rPr>
          <w:color w:val="221F1F"/>
          <w:spacing w:val="-7"/>
          <w:lang w:val="ru-RU"/>
        </w:rPr>
        <w:t xml:space="preserve">Второй </w:t>
      </w:r>
      <w:r w:rsidRPr="00E9141F">
        <w:rPr>
          <w:color w:val="221F1F"/>
          <w:spacing w:val="-7"/>
        </w:rPr>
        <w:t>IP</w:t>
      </w:r>
      <w:r w:rsidRPr="00E9141F">
        <w:rPr>
          <w:color w:val="221F1F"/>
          <w:spacing w:val="-7"/>
          <w:lang w:val="ru-RU"/>
        </w:rPr>
        <w:t xml:space="preserve">-адрес будет использоваться для вторичного </w:t>
      </w:r>
      <w:r w:rsidRPr="00E9141F">
        <w:rPr>
          <w:color w:val="221F1F"/>
          <w:spacing w:val="-7"/>
        </w:rPr>
        <w:t>DPU</w:t>
      </w:r>
      <w:r w:rsidRPr="00E9141F">
        <w:rPr>
          <w:color w:val="221F1F"/>
          <w:spacing w:val="-7"/>
          <w:lang w:val="ru-RU"/>
        </w:rPr>
        <w:t xml:space="preserve">, что является функцией избыточности, которая будет рассмотрена в </w:t>
      </w:r>
      <w:r>
        <w:rPr>
          <w:color w:val="221F1F"/>
          <w:spacing w:val="-7"/>
          <w:lang w:val="ru-RU"/>
        </w:rPr>
        <w:t>«</w:t>
      </w:r>
      <w:r w:rsidRPr="00E9141F">
        <w:rPr>
          <w:color w:val="221F1F"/>
          <w:spacing w:val="-7"/>
          <w:lang w:val="ru-RU"/>
        </w:rPr>
        <w:t>Расширенном программировании</w:t>
      </w:r>
      <w:r>
        <w:rPr>
          <w:color w:val="221F1F"/>
          <w:spacing w:val="-7"/>
          <w:lang w:val="ru-RU"/>
        </w:rPr>
        <w:t>»</w:t>
      </w:r>
      <w:r w:rsidRPr="00E9141F">
        <w:rPr>
          <w:color w:val="221F1F"/>
          <w:spacing w:val="-7"/>
          <w:lang w:val="ru-RU"/>
        </w:rPr>
        <w:t>.</w:t>
      </w:r>
    </w:p>
    <w:p w14:paraId="70EA8F11" w14:textId="77777777" w:rsidR="0033608E" w:rsidRPr="000102A4" w:rsidRDefault="0033608E" w:rsidP="0033608E">
      <w:pPr>
        <w:pStyle w:val="a3"/>
        <w:spacing w:before="200"/>
        <w:ind w:left="307"/>
        <w:jc w:val="both"/>
        <w:rPr>
          <w:lang w:val="ru-RU"/>
        </w:rPr>
      </w:pPr>
      <w:r>
        <w:rPr>
          <w:color w:val="221F1F"/>
          <w:lang w:val="ru-RU"/>
        </w:rPr>
        <w:t>На</w:t>
      </w:r>
      <w:r w:rsidRPr="00AE39B4">
        <w:rPr>
          <w:color w:val="221F1F"/>
          <w:lang w:val="ru-RU"/>
        </w:rPr>
        <w:t xml:space="preserve"> </w:t>
      </w:r>
      <w:r>
        <w:rPr>
          <w:color w:val="221F1F"/>
          <w:lang w:val="ru-RU"/>
        </w:rPr>
        <w:t>канале</w:t>
      </w:r>
      <w:r w:rsidRPr="00AE39B4">
        <w:rPr>
          <w:color w:val="221F1F"/>
          <w:lang w:val="ru-RU"/>
        </w:rPr>
        <w:t xml:space="preserve"> </w:t>
      </w:r>
      <w:r>
        <w:rPr>
          <w:color w:val="221F1F"/>
          <w:lang w:val="ru-RU"/>
        </w:rPr>
        <w:t>рабочей</w:t>
      </w:r>
      <w:r w:rsidRPr="00AE39B4">
        <w:rPr>
          <w:color w:val="221F1F"/>
          <w:lang w:val="ru-RU"/>
        </w:rPr>
        <w:t xml:space="preserve"> </w:t>
      </w:r>
      <w:r>
        <w:rPr>
          <w:color w:val="221F1F"/>
          <w:lang w:val="ru-RU"/>
        </w:rPr>
        <w:t>станции</w:t>
      </w:r>
      <w:r w:rsidRPr="00AE39B4">
        <w:rPr>
          <w:color w:val="221F1F"/>
          <w:lang w:val="ru-RU"/>
        </w:rPr>
        <w:t xml:space="preserve"> </w:t>
      </w:r>
      <w:r>
        <w:rPr>
          <w:color w:val="221F1F"/>
          <w:lang w:val="ru-RU"/>
        </w:rPr>
        <w:t>(</w:t>
      </w:r>
      <w:r>
        <w:rPr>
          <w:color w:val="221F1F"/>
        </w:rPr>
        <w:t>Workstation</w:t>
      </w:r>
      <w:r w:rsidRPr="00AE39B4">
        <w:rPr>
          <w:color w:val="221F1F"/>
          <w:spacing w:val="-2"/>
          <w:lang w:val="ru-RU"/>
        </w:rPr>
        <w:t xml:space="preserve"> </w:t>
      </w:r>
      <w:r>
        <w:rPr>
          <w:color w:val="221F1F"/>
        </w:rPr>
        <w:t>Channel</w:t>
      </w:r>
      <w:r>
        <w:rPr>
          <w:color w:val="221F1F"/>
          <w:lang w:val="ru-RU"/>
        </w:rPr>
        <w:t>) есть</w:t>
      </w:r>
      <w:r w:rsidRPr="00AE39B4">
        <w:rPr>
          <w:color w:val="221F1F"/>
          <w:lang w:val="ru-RU"/>
        </w:rPr>
        <w:t xml:space="preserve"> </w:t>
      </w:r>
      <w:r>
        <w:rPr>
          <w:color w:val="221F1F"/>
          <w:lang w:val="ru-RU"/>
        </w:rPr>
        <w:t>и</w:t>
      </w:r>
      <w:r w:rsidRPr="00AE39B4">
        <w:rPr>
          <w:color w:val="221F1F"/>
          <w:lang w:val="ru-RU"/>
        </w:rPr>
        <w:t xml:space="preserve"> </w:t>
      </w:r>
      <w:r>
        <w:rPr>
          <w:color w:val="221F1F"/>
          <w:lang w:val="ru-RU"/>
        </w:rPr>
        <w:t>другие</w:t>
      </w:r>
      <w:r w:rsidRPr="00AE39B4">
        <w:rPr>
          <w:color w:val="221F1F"/>
          <w:lang w:val="ru-RU"/>
        </w:rPr>
        <w:t xml:space="preserve"> </w:t>
      </w:r>
      <w:r>
        <w:rPr>
          <w:color w:val="221F1F"/>
          <w:lang w:val="ru-RU"/>
        </w:rPr>
        <w:t>особенности</w:t>
      </w:r>
      <w:r w:rsidRPr="00AE39B4">
        <w:rPr>
          <w:color w:val="221F1F"/>
          <w:lang w:val="ru-RU"/>
        </w:rPr>
        <w:t xml:space="preserve">, </w:t>
      </w:r>
      <w:r>
        <w:rPr>
          <w:color w:val="221F1F"/>
          <w:lang w:val="ru-RU"/>
        </w:rPr>
        <w:t>такие</w:t>
      </w:r>
      <w:r w:rsidRPr="00AE39B4">
        <w:rPr>
          <w:color w:val="221F1F"/>
          <w:lang w:val="ru-RU"/>
        </w:rPr>
        <w:t xml:space="preserve"> </w:t>
      </w:r>
      <w:r>
        <w:rPr>
          <w:color w:val="221F1F"/>
          <w:lang w:val="ru-RU"/>
        </w:rPr>
        <w:t>как</w:t>
      </w:r>
      <w:r w:rsidRPr="00AE39B4">
        <w:rPr>
          <w:color w:val="221F1F"/>
          <w:lang w:val="ru-RU"/>
        </w:rPr>
        <w:t>:</w:t>
      </w:r>
      <w:r>
        <w:rPr>
          <w:color w:val="221F1F"/>
          <w:lang w:val="ru-RU"/>
        </w:rPr>
        <w:t xml:space="preserve"> </w:t>
      </w:r>
    </w:p>
    <w:p w14:paraId="717F6DD8" w14:textId="77777777" w:rsidR="0033608E" w:rsidRPr="00AE39B4" w:rsidRDefault="0033608E" w:rsidP="0033608E">
      <w:pPr>
        <w:pStyle w:val="a3"/>
        <w:rPr>
          <w:sz w:val="20"/>
          <w:lang w:val="ru-RU"/>
        </w:rPr>
      </w:pPr>
    </w:p>
    <w:p w14:paraId="40A5DC3F" w14:textId="77777777" w:rsidR="0033608E" w:rsidRPr="009F001B" w:rsidRDefault="0033608E" w:rsidP="0033608E">
      <w:pPr>
        <w:pStyle w:val="a3"/>
        <w:ind w:left="307" w:right="500"/>
        <w:jc w:val="both"/>
        <w:rPr>
          <w:lang w:val="ru-RU"/>
        </w:rPr>
      </w:pPr>
      <w:r>
        <w:rPr>
          <w:color w:val="221F1F"/>
          <w:lang w:val="ru-RU"/>
        </w:rPr>
        <w:t>Строковые</w:t>
      </w:r>
      <w:r w:rsidRPr="006601BF">
        <w:rPr>
          <w:color w:val="221F1F"/>
          <w:lang w:val="ru-RU"/>
        </w:rPr>
        <w:t xml:space="preserve"> </w:t>
      </w:r>
      <w:r>
        <w:rPr>
          <w:color w:val="221F1F"/>
          <w:lang w:val="ru-RU"/>
        </w:rPr>
        <w:t>серверы</w:t>
      </w:r>
      <w:r w:rsidRPr="006601BF">
        <w:rPr>
          <w:color w:val="221F1F"/>
          <w:lang w:val="ru-RU"/>
        </w:rPr>
        <w:t xml:space="preserve"> (</w:t>
      </w:r>
      <w:r>
        <w:rPr>
          <w:color w:val="221F1F"/>
        </w:rPr>
        <w:t>String</w:t>
      </w:r>
      <w:r w:rsidRPr="006601BF">
        <w:rPr>
          <w:color w:val="221F1F"/>
          <w:lang w:val="ru-RU"/>
        </w:rPr>
        <w:t xml:space="preserve"> </w:t>
      </w:r>
      <w:r>
        <w:rPr>
          <w:color w:val="221F1F"/>
        </w:rPr>
        <w:t>Servers</w:t>
      </w:r>
      <w:r w:rsidRPr="006601BF">
        <w:rPr>
          <w:color w:val="221F1F"/>
          <w:lang w:val="ru-RU"/>
        </w:rPr>
        <w:t xml:space="preserve">) позволяют подключаться </w:t>
      </w:r>
      <w:r>
        <w:rPr>
          <w:color w:val="221F1F"/>
          <w:lang w:val="ru-RU"/>
        </w:rPr>
        <w:t xml:space="preserve">к </w:t>
      </w:r>
      <w:r w:rsidRPr="006601BF">
        <w:rPr>
          <w:color w:val="221F1F"/>
          <w:lang w:val="ru-RU"/>
        </w:rPr>
        <w:t xml:space="preserve">CBASweb и совместно использовать базу данных CBAS. </w:t>
      </w:r>
      <w:r>
        <w:rPr>
          <w:color w:val="221F1F"/>
          <w:lang w:val="ru-RU"/>
        </w:rPr>
        <w:t>В</w:t>
      </w:r>
      <w:r w:rsidRPr="0073293B">
        <w:rPr>
          <w:color w:val="221F1F"/>
          <w:lang w:val="ru-RU"/>
        </w:rPr>
        <w:t xml:space="preserve"> </w:t>
      </w:r>
      <w:r>
        <w:rPr>
          <w:color w:val="221F1F"/>
          <w:lang w:val="ru-RU"/>
        </w:rPr>
        <w:t>режиме</w:t>
      </w:r>
      <w:r w:rsidRPr="0073293B">
        <w:rPr>
          <w:color w:val="221F1F"/>
          <w:lang w:val="ru-RU"/>
        </w:rPr>
        <w:t xml:space="preserve"> </w:t>
      </w:r>
      <w:r>
        <w:rPr>
          <w:color w:val="221F1F"/>
          <w:lang w:val="ru-RU"/>
        </w:rPr>
        <w:t>редактора</w:t>
      </w:r>
      <w:r w:rsidRPr="0073293B">
        <w:rPr>
          <w:color w:val="221F1F"/>
          <w:lang w:val="ru-RU"/>
        </w:rPr>
        <w:t xml:space="preserve"> (</w:t>
      </w:r>
      <w:r>
        <w:rPr>
          <w:color w:val="221F1F"/>
        </w:rPr>
        <w:t>Editor</w:t>
      </w:r>
      <w:r w:rsidRPr="0073293B">
        <w:rPr>
          <w:color w:val="221F1F"/>
          <w:lang w:val="ru-RU"/>
        </w:rPr>
        <w:t xml:space="preserve"> </w:t>
      </w:r>
      <w:r>
        <w:rPr>
          <w:color w:val="221F1F"/>
        </w:rPr>
        <w:t>Mode</w:t>
      </w:r>
      <w:r w:rsidRPr="0073293B">
        <w:rPr>
          <w:color w:val="221F1F"/>
          <w:lang w:val="ru-RU"/>
        </w:rPr>
        <w:t xml:space="preserve">) </w:t>
      </w:r>
      <w:r>
        <w:rPr>
          <w:color w:val="221F1F"/>
          <w:lang w:val="ru-RU"/>
        </w:rPr>
        <w:t>вы</w:t>
      </w:r>
      <w:r w:rsidRPr="0073293B">
        <w:rPr>
          <w:color w:val="221F1F"/>
          <w:lang w:val="ru-RU"/>
        </w:rPr>
        <w:t xml:space="preserve"> </w:t>
      </w:r>
      <w:r>
        <w:rPr>
          <w:color w:val="221F1F"/>
          <w:lang w:val="ru-RU"/>
        </w:rPr>
        <w:t>увидите</w:t>
      </w:r>
      <w:r w:rsidRPr="0073293B">
        <w:rPr>
          <w:color w:val="221F1F"/>
          <w:lang w:val="ru-RU"/>
        </w:rPr>
        <w:t xml:space="preserve"> 12 </w:t>
      </w:r>
      <w:r>
        <w:rPr>
          <w:color w:val="221F1F"/>
          <w:lang w:val="ru-RU"/>
        </w:rPr>
        <w:t>стороковых</w:t>
      </w:r>
      <w:r w:rsidRPr="0073293B">
        <w:rPr>
          <w:color w:val="221F1F"/>
          <w:lang w:val="ru-RU"/>
        </w:rPr>
        <w:t xml:space="preserve"> </w:t>
      </w:r>
      <w:r>
        <w:rPr>
          <w:color w:val="221F1F"/>
          <w:lang w:val="ru-RU"/>
        </w:rPr>
        <w:t>серверов</w:t>
      </w:r>
      <w:r w:rsidRPr="0073293B">
        <w:rPr>
          <w:color w:val="221F1F"/>
          <w:lang w:val="ru-RU"/>
        </w:rPr>
        <w:t xml:space="preserve">, </w:t>
      </w:r>
      <w:r>
        <w:rPr>
          <w:color w:val="221F1F"/>
          <w:lang w:val="ru-RU"/>
        </w:rPr>
        <w:t xml:space="preserve">каждый из них необходим, когда кто-то подключается к </w:t>
      </w:r>
      <w:r w:rsidRPr="0073293B">
        <w:rPr>
          <w:color w:val="221F1F"/>
          <w:spacing w:val="-52"/>
          <w:lang w:val="ru-RU"/>
        </w:rPr>
        <w:t xml:space="preserve"> </w:t>
      </w:r>
      <w:r w:rsidRPr="0073293B">
        <w:rPr>
          <w:color w:val="221F1F"/>
          <w:lang w:val="ru-RU"/>
        </w:rPr>
        <w:t>CBASweb</w:t>
      </w:r>
      <w:r>
        <w:rPr>
          <w:color w:val="221F1F"/>
          <w:lang w:val="ru-RU"/>
        </w:rPr>
        <w:t>.</w:t>
      </w:r>
      <w:r w:rsidRPr="0073293B">
        <w:rPr>
          <w:color w:val="221F1F"/>
          <w:lang w:val="ru-RU"/>
        </w:rPr>
        <w:t xml:space="preserve"> </w:t>
      </w:r>
      <w:r>
        <w:rPr>
          <w:color w:val="221F1F"/>
          <w:lang w:val="ru-RU"/>
        </w:rPr>
        <w:t>В режиме</w:t>
      </w:r>
      <w:r w:rsidRPr="009F001B">
        <w:rPr>
          <w:color w:val="221F1F"/>
          <w:spacing w:val="1"/>
          <w:lang w:val="ru-RU"/>
        </w:rPr>
        <w:t xml:space="preserve"> </w:t>
      </w:r>
      <w:r>
        <w:rPr>
          <w:color w:val="221F1F"/>
        </w:rPr>
        <w:t>Real</w:t>
      </w:r>
      <w:r w:rsidRPr="009F001B">
        <w:rPr>
          <w:color w:val="221F1F"/>
          <w:spacing w:val="1"/>
          <w:lang w:val="ru-RU"/>
        </w:rPr>
        <w:t xml:space="preserve"> </w:t>
      </w:r>
      <w:r>
        <w:rPr>
          <w:color w:val="221F1F"/>
        </w:rPr>
        <w:t>Mode</w:t>
      </w:r>
      <w:r>
        <w:rPr>
          <w:color w:val="221F1F"/>
          <w:lang w:val="ru-RU"/>
        </w:rPr>
        <w:t xml:space="preserve"> вы сможете увидеть только один строковый сервер</w:t>
      </w:r>
      <w:r w:rsidRPr="009F001B">
        <w:rPr>
          <w:color w:val="221F1F"/>
          <w:lang w:val="ru-RU"/>
        </w:rPr>
        <w:t>.</w:t>
      </w:r>
    </w:p>
    <w:p w14:paraId="35FF4291" w14:textId="77777777" w:rsidR="0033608E" w:rsidRPr="000B4190" w:rsidRDefault="0033608E" w:rsidP="0033608E">
      <w:pPr>
        <w:pStyle w:val="a3"/>
        <w:spacing w:before="199"/>
        <w:ind w:left="307" w:right="502"/>
        <w:jc w:val="both"/>
        <w:rPr>
          <w:lang w:val="ru-RU"/>
        </w:rPr>
      </w:pPr>
      <w:r>
        <w:rPr>
          <w:color w:val="221F1F"/>
        </w:rPr>
        <w:t>VAV</w:t>
      </w:r>
      <w:r w:rsidRPr="000B4190">
        <w:rPr>
          <w:color w:val="221F1F"/>
          <w:lang w:val="ru-RU"/>
        </w:rPr>
        <w:t>-</w:t>
      </w:r>
      <w:r>
        <w:rPr>
          <w:color w:val="221F1F"/>
        </w:rPr>
        <w:t>B</w:t>
      </w:r>
      <w:r w:rsidRPr="000B4190">
        <w:rPr>
          <w:color w:val="221F1F"/>
          <w:lang w:val="ru-RU"/>
        </w:rPr>
        <w:t xml:space="preserve"> </w:t>
      </w:r>
      <w:r>
        <w:rPr>
          <w:color w:val="221F1F"/>
        </w:rPr>
        <w:t>Commission</w:t>
      </w:r>
      <w:r w:rsidRPr="000B4190">
        <w:rPr>
          <w:color w:val="221F1F"/>
          <w:lang w:val="ru-RU"/>
        </w:rPr>
        <w:t xml:space="preserve"> </w:t>
      </w:r>
      <w:r>
        <w:rPr>
          <w:color w:val="221F1F"/>
          <w:lang w:val="ru-RU"/>
        </w:rPr>
        <w:t xml:space="preserve">(Комиссия </w:t>
      </w:r>
      <w:r>
        <w:rPr>
          <w:color w:val="221F1F"/>
        </w:rPr>
        <w:t>VAV</w:t>
      </w:r>
      <w:r w:rsidRPr="000566B1">
        <w:rPr>
          <w:color w:val="221F1F"/>
          <w:lang w:val="ru-RU"/>
        </w:rPr>
        <w:t>-</w:t>
      </w:r>
      <w:r>
        <w:rPr>
          <w:color w:val="221F1F"/>
        </w:rPr>
        <w:t>B</w:t>
      </w:r>
      <w:r>
        <w:rPr>
          <w:color w:val="221F1F"/>
          <w:lang w:val="ru-RU"/>
        </w:rPr>
        <w:t xml:space="preserve">) </w:t>
      </w:r>
      <w:r w:rsidRPr="000B4190">
        <w:rPr>
          <w:color w:val="221F1F"/>
          <w:lang w:val="ru-RU"/>
        </w:rPr>
        <w:t xml:space="preserve">- это связь между </w:t>
      </w:r>
      <w:r w:rsidRPr="000B4190">
        <w:rPr>
          <w:color w:val="221F1F"/>
        </w:rPr>
        <w:t>CBAS</w:t>
      </w:r>
      <w:r w:rsidRPr="000B4190">
        <w:rPr>
          <w:color w:val="221F1F"/>
          <w:lang w:val="ru-RU"/>
        </w:rPr>
        <w:t xml:space="preserve"> и </w:t>
      </w:r>
      <w:r>
        <w:rPr>
          <w:color w:val="221F1F"/>
          <w:lang w:val="ru-RU"/>
        </w:rPr>
        <w:t xml:space="preserve">служебной </w:t>
      </w:r>
      <w:r w:rsidRPr="000B4190">
        <w:rPr>
          <w:color w:val="221F1F"/>
          <w:lang w:val="ru-RU"/>
        </w:rPr>
        <w:t xml:space="preserve">программой </w:t>
      </w:r>
      <w:r w:rsidRPr="000B4190">
        <w:rPr>
          <w:color w:val="221F1F"/>
        </w:rPr>
        <w:t>VAV</w:t>
      </w:r>
      <w:r w:rsidRPr="000B4190">
        <w:rPr>
          <w:color w:val="221F1F"/>
          <w:lang w:val="ru-RU"/>
        </w:rPr>
        <w:t>-</w:t>
      </w:r>
      <w:r w:rsidRPr="000B4190">
        <w:rPr>
          <w:color w:val="221F1F"/>
        </w:rPr>
        <w:t>B</w:t>
      </w:r>
      <w:r w:rsidRPr="000B4190">
        <w:rPr>
          <w:color w:val="221F1F"/>
          <w:lang w:val="ru-RU"/>
        </w:rPr>
        <w:t xml:space="preserve"> </w:t>
      </w:r>
      <w:r w:rsidRPr="000B4190">
        <w:rPr>
          <w:color w:val="221F1F"/>
        </w:rPr>
        <w:t>Utility</w:t>
      </w:r>
      <w:r w:rsidRPr="000B4190">
        <w:rPr>
          <w:color w:val="221F1F"/>
          <w:lang w:val="ru-RU"/>
        </w:rPr>
        <w:t xml:space="preserve">, </w:t>
      </w:r>
      <w:r>
        <w:rPr>
          <w:color w:val="221F1F"/>
          <w:lang w:val="ru-RU"/>
        </w:rPr>
        <w:t>которая возникает в момент нажатия</w:t>
      </w:r>
      <w:r w:rsidRPr="000B4190">
        <w:rPr>
          <w:color w:val="221F1F"/>
          <w:lang w:val="ru-RU"/>
        </w:rPr>
        <w:t xml:space="preserve"> </w:t>
      </w:r>
      <w:r w:rsidRPr="000B4190">
        <w:rPr>
          <w:color w:val="221F1F"/>
        </w:rPr>
        <w:t>VAV</w:t>
      </w:r>
      <w:r w:rsidRPr="000B4190">
        <w:rPr>
          <w:color w:val="221F1F"/>
          <w:lang w:val="ru-RU"/>
        </w:rPr>
        <w:t>-</w:t>
      </w:r>
      <w:r w:rsidRPr="000B4190">
        <w:rPr>
          <w:color w:val="221F1F"/>
        </w:rPr>
        <w:t>B</w:t>
      </w:r>
      <w:r w:rsidRPr="000B4190">
        <w:rPr>
          <w:color w:val="221F1F"/>
          <w:lang w:val="ru-RU"/>
        </w:rPr>
        <w:t xml:space="preserve"> в </w:t>
      </w:r>
      <w:r>
        <w:rPr>
          <w:color w:val="221F1F"/>
          <w:lang w:val="ru-RU"/>
        </w:rPr>
        <w:t xml:space="preserve">окне </w:t>
      </w:r>
      <w:r>
        <w:rPr>
          <w:color w:val="221F1F"/>
        </w:rPr>
        <w:t>Hardware</w:t>
      </w:r>
      <w:r w:rsidRPr="000B4190">
        <w:rPr>
          <w:color w:val="221F1F"/>
          <w:spacing w:val="-1"/>
          <w:lang w:val="ru-RU"/>
        </w:rPr>
        <w:t xml:space="preserve"> </w:t>
      </w:r>
      <w:r>
        <w:rPr>
          <w:color w:val="221F1F"/>
        </w:rPr>
        <w:t>View</w:t>
      </w:r>
      <w:r w:rsidRPr="000B4190">
        <w:rPr>
          <w:color w:val="221F1F"/>
          <w:lang w:val="ru-RU"/>
        </w:rPr>
        <w:t>.</w:t>
      </w:r>
    </w:p>
    <w:p w14:paraId="1CA97AD0" w14:textId="77777777" w:rsidR="0033608E" w:rsidRDefault="0033608E" w:rsidP="0033608E">
      <w:pPr>
        <w:pStyle w:val="a3"/>
        <w:spacing w:before="196"/>
        <w:ind w:left="307"/>
        <w:jc w:val="both"/>
        <w:rPr>
          <w:color w:val="221F1F"/>
          <w:lang w:val="ru-RU"/>
        </w:rPr>
      </w:pPr>
      <w:r>
        <w:rPr>
          <w:color w:val="221F1F"/>
        </w:rPr>
        <w:t>Critical</w:t>
      </w:r>
      <w:r w:rsidRPr="0039346D">
        <w:rPr>
          <w:color w:val="221F1F"/>
          <w:spacing w:val="13"/>
          <w:lang w:val="ru-RU"/>
        </w:rPr>
        <w:t xml:space="preserve"> </w:t>
      </w:r>
      <w:r>
        <w:rPr>
          <w:color w:val="221F1F"/>
        </w:rPr>
        <w:t>Alarm</w:t>
      </w:r>
      <w:r w:rsidRPr="0039346D">
        <w:rPr>
          <w:color w:val="221F1F"/>
          <w:spacing w:val="12"/>
          <w:lang w:val="ru-RU"/>
        </w:rPr>
        <w:t xml:space="preserve"> </w:t>
      </w:r>
      <w:r>
        <w:rPr>
          <w:color w:val="221F1F"/>
        </w:rPr>
        <w:t>Terminal</w:t>
      </w:r>
      <w:r w:rsidRPr="0039346D">
        <w:rPr>
          <w:color w:val="221F1F"/>
          <w:spacing w:val="14"/>
          <w:lang w:val="ru-RU"/>
        </w:rPr>
        <w:t xml:space="preserve"> (</w:t>
      </w:r>
      <w:r>
        <w:rPr>
          <w:color w:val="221F1F"/>
          <w:spacing w:val="14"/>
          <w:lang w:val="ru-RU"/>
        </w:rPr>
        <w:t>Терминал</w:t>
      </w:r>
      <w:r w:rsidRPr="0039346D">
        <w:rPr>
          <w:color w:val="221F1F"/>
          <w:spacing w:val="14"/>
          <w:lang w:val="ru-RU"/>
        </w:rPr>
        <w:t xml:space="preserve"> </w:t>
      </w:r>
      <w:r>
        <w:rPr>
          <w:color w:val="221F1F"/>
          <w:spacing w:val="14"/>
          <w:lang w:val="ru-RU"/>
        </w:rPr>
        <w:t>критической</w:t>
      </w:r>
      <w:r w:rsidRPr="0039346D">
        <w:rPr>
          <w:color w:val="221F1F"/>
          <w:spacing w:val="14"/>
          <w:lang w:val="ru-RU"/>
        </w:rPr>
        <w:t xml:space="preserve"> </w:t>
      </w:r>
      <w:r>
        <w:rPr>
          <w:color w:val="221F1F"/>
          <w:spacing w:val="14"/>
          <w:lang w:val="ru-RU"/>
        </w:rPr>
        <w:t>сигнализации</w:t>
      </w:r>
      <w:r w:rsidRPr="0039346D">
        <w:rPr>
          <w:color w:val="221F1F"/>
          <w:spacing w:val="14"/>
          <w:lang w:val="ru-RU"/>
        </w:rPr>
        <w:t xml:space="preserve">) – </w:t>
      </w:r>
      <w:r>
        <w:rPr>
          <w:color w:val="221F1F"/>
          <w:spacing w:val="14"/>
          <w:lang w:val="ru-RU"/>
        </w:rPr>
        <w:t>это</w:t>
      </w:r>
      <w:r w:rsidRPr="0039346D">
        <w:rPr>
          <w:color w:val="221F1F"/>
          <w:spacing w:val="14"/>
          <w:lang w:val="ru-RU"/>
        </w:rPr>
        <w:t xml:space="preserve"> </w:t>
      </w:r>
      <w:r>
        <w:rPr>
          <w:color w:val="221F1F"/>
          <w:spacing w:val="14"/>
          <w:lang w:val="ru-RU"/>
        </w:rPr>
        <w:t>специальный</w:t>
      </w:r>
      <w:r w:rsidRPr="0039346D">
        <w:rPr>
          <w:color w:val="221F1F"/>
          <w:spacing w:val="14"/>
          <w:lang w:val="ru-RU"/>
        </w:rPr>
        <w:t xml:space="preserve"> </w:t>
      </w:r>
      <w:r>
        <w:rPr>
          <w:color w:val="221F1F"/>
          <w:spacing w:val="14"/>
          <w:lang w:val="ru-RU"/>
        </w:rPr>
        <w:t>тип</w:t>
      </w:r>
      <w:r w:rsidRPr="0039346D">
        <w:rPr>
          <w:color w:val="221F1F"/>
          <w:spacing w:val="15"/>
          <w:lang w:val="ru-RU"/>
        </w:rPr>
        <w:t xml:space="preserve"> </w:t>
      </w:r>
      <w:r>
        <w:rPr>
          <w:color w:val="221F1F"/>
        </w:rPr>
        <w:t>GW</w:t>
      </w:r>
      <w:r>
        <w:rPr>
          <w:color w:val="221F1F"/>
          <w:lang w:val="ru-RU"/>
        </w:rPr>
        <w:t>, который работает с функцией критической сигнализации</w:t>
      </w:r>
      <w:r w:rsidRPr="00350243">
        <w:rPr>
          <w:color w:val="221F1F"/>
          <w:lang w:val="ru-RU"/>
        </w:rPr>
        <w:t xml:space="preserve"> </w:t>
      </w:r>
      <w:r>
        <w:rPr>
          <w:color w:val="221F1F"/>
          <w:lang w:val="ru-RU"/>
        </w:rPr>
        <w:t>(</w:t>
      </w:r>
      <w:r>
        <w:rPr>
          <w:color w:val="221F1F"/>
        </w:rPr>
        <w:t>Critical</w:t>
      </w:r>
      <w:r w:rsidRPr="0039346D">
        <w:rPr>
          <w:color w:val="221F1F"/>
          <w:spacing w:val="14"/>
          <w:lang w:val="ru-RU"/>
        </w:rPr>
        <w:t xml:space="preserve"> </w:t>
      </w:r>
      <w:r>
        <w:rPr>
          <w:color w:val="221F1F"/>
        </w:rPr>
        <w:t>Alarm</w:t>
      </w:r>
      <w:r>
        <w:rPr>
          <w:color w:val="221F1F"/>
          <w:lang w:val="ru-RU"/>
        </w:rPr>
        <w:t>) для того, чтобы понять, зачем инженеры обращаются к сигналам тревоги.</w:t>
      </w:r>
    </w:p>
    <w:p w14:paraId="2CD931A4" w14:textId="77777777" w:rsidR="0033608E" w:rsidRDefault="0033608E" w:rsidP="0033608E">
      <w:pPr>
        <w:pStyle w:val="a3"/>
        <w:spacing w:before="196"/>
        <w:ind w:left="307"/>
        <w:jc w:val="both"/>
        <w:rPr>
          <w:color w:val="221F1F"/>
          <w:lang w:val="ru-RU"/>
        </w:rPr>
      </w:pPr>
      <w:r w:rsidRPr="003411F3">
        <w:rPr>
          <w:color w:val="221F1F"/>
        </w:rPr>
        <w:t>DDCC</w:t>
      </w:r>
      <w:r w:rsidRPr="003411F3">
        <w:rPr>
          <w:color w:val="221F1F"/>
          <w:lang w:val="ru-RU"/>
        </w:rPr>
        <w:t xml:space="preserve"> предоставляет </w:t>
      </w:r>
      <w:r>
        <w:rPr>
          <w:color w:val="221F1F"/>
          <w:lang w:val="ru-RU"/>
        </w:rPr>
        <w:t xml:space="preserve">системе </w:t>
      </w:r>
      <w:r w:rsidRPr="003411F3">
        <w:rPr>
          <w:color w:val="221F1F"/>
        </w:rPr>
        <w:t>CBAS</w:t>
      </w:r>
      <w:r w:rsidRPr="003411F3">
        <w:rPr>
          <w:color w:val="221F1F"/>
          <w:lang w:val="ru-RU"/>
        </w:rPr>
        <w:t xml:space="preserve"> подключение к программе, которая применяет изменения встроенного ПО к контроллерам </w:t>
      </w:r>
      <w:r w:rsidRPr="003411F3">
        <w:rPr>
          <w:color w:val="221F1F"/>
        </w:rPr>
        <w:t>X</w:t>
      </w:r>
      <w:r w:rsidRPr="003411F3">
        <w:rPr>
          <w:color w:val="221F1F"/>
          <w:lang w:val="ru-RU"/>
        </w:rPr>
        <w:t xml:space="preserve"> и </w:t>
      </w:r>
      <w:r w:rsidRPr="003411F3">
        <w:rPr>
          <w:color w:val="221F1F"/>
        </w:rPr>
        <w:t>LX</w:t>
      </w:r>
      <w:r w:rsidRPr="003411F3">
        <w:rPr>
          <w:color w:val="221F1F"/>
          <w:lang w:val="ru-RU"/>
        </w:rPr>
        <w:t xml:space="preserve">. </w:t>
      </w:r>
    </w:p>
    <w:p w14:paraId="23521D46" w14:textId="77777777" w:rsidR="0033608E" w:rsidRDefault="0033608E" w:rsidP="0033608E">
      <w:pPr>
        <w:pStyle w:val="a3"/>
        <w:spacing w:before="196"/>
        <w:ind w:left="307"/>
        <w:jc w:val="both"/>
        <w:rPr>
          <w:color w:val="221F1F"/>
          <w:lang w:val="ru-RU"/>
        </w:rPr>
      </w:pPr>
      <w:r>
        <w:rPr>
          <w:color w:val="221F1F"/>
        </w:rPr>
        <w:t>GW</w:t>
      </w:r>
      <w:r w:rsidRPr="00BD6A40">
        <w:rPr>
          <w:color w:val="221F1F"/>
          <w:lang w:val="ru-RU"/>
        </w:rPr>
        <w:t xml:space="preserve"> </w:t>
      </w:r>
      <w:r>
        <w:rPr>
          <w:color w:val="221F1F"/>
        </w:rPr>
        <w:t>Secure</w:t>
      </w:r>
      <w:r w:rsidRPr="00BD6A40">
        <w:rPr>
          <w:color w:val="221F1F"/>
          <w:spacing w:val="-2"/>
          <w:lang w:val="ru-RU"/>
        </w:rPr>
        <w:t xml:space="preserve"> </w:t>
      </w:r>
      <w:r>
        <w:rPr>
          <w:color w:val="221F1F"/>
          <w:lang w:val="ru-RU"/>
        </w:rPr>
        <w:t>и</w:t>
      </w:r>
      <w:r w:rsidRPr="00BD6A40">
        <w:rPr>
          <w:color w:val="221F1F"/>
          <w:spacing w:val="1"/>
          <w:lang w:val="ru-RU"/>
        </w:rPr>
        <w:t xml:space="preserve"> </w:t>
      </w:r>
      <w:r>
        <w:rPr>
          <w:color w:val="221F1F"/>
        </w:rPr>
        <w:t>Cloud</w:t>
      </w:r>
      <w:r w:rsidRPr="00BD6A40">
        <w:rPr>
          <w:color w:val="221F1F"/>
          <w:lang w:val="ru-RU"/>
        </w:rPr>
        <w:t xml:space="preserve"> </w:t>
      </w:r>
      <w:r>
        <w:rPr>
          <w:color w:val="221F1F"/>
        </w:rPr>
        <w:t>Interface</w:t>
      </w:r>
      <w:r w:rsidRPr="00BD6A40">
        <w:rPr>
          <w:color w:val="221F1F"/>
          <w:spacing w:val="1"/>
          <w:lang w:val="ru-RU"/>
        </w:rPr>
        <w:t xml:space="preserve"> </w:t>
      </w:r>
      <w:r>
        <w:rPr>
          <w:color w:val="221F1F"/>
          <w:spacing w:val="1"/>
          <w:lang w:val="ru-RU"/>
        </w:rPr>
        <w:t xml:space="preserve">– это </w:t>
      </w:r>
      <w:r>
        <w:rPr>
          <w:color w:val="221F1F"/>
          <w:lang w:val="ru-RU"/>
        </w:rPr>
        <w:t>функции</w:t>
      </w:r>
      <w:r w:rsidRPr="00BD6A40">
        <w:rPr>
          <w:color w:val="221F1F"/>
          <w:lang w:val="ru-RU"/>
        </w:rPr>
        <w:t xml:space="preserve">, </w:t>
      </w:r>
      <w:r>
        <w:rPr>
          <w:color w:val="221F1F"/>
          <w:lang w:val="ru-RU"/>
        </w:rPr>
        <w:t>которые</w:t>
      </w:r>
      <w:r w:rsidRPr="00BD6A40">
        <w:rPr>
          <w:color w:val="221F1F"/>
          <w:lang w:val="ru-RU"/>
        </w:rPr>
        <w:t xml:space="preserve"> </w:t>
      </w:r>
      <w:r>
        <w:rPr>
          <w:color w:val="221F1F"/>
          <w:lang w:val="ru-RU"/>
        </w:rPr>
        <w:t>будут</w:t>
      </w:r>
      <w:r w:rsidRPr="00BD6A40">
        <w:rPr>
          <w:color w:val="221F1F"/>
          <w:lang w:val="ru-RU"/>
        </w:rPr>
        <w:t xml:space="preserve"> </w:t>
      </w:r>
      <w:r>
        <w:rPr>
          <w:color w:val="221F1F"/>
          <w:lang w:val="ru-RU"/>
        </w:rPr>
        <w:t>включены</w:t>
      </w:r>
      <w:r w:rsidRPr="00BD6A40">
        <w:rPr>
          <w:color w:val="221F1F"/>
          <w:lang w:val="ru-RU"/>
        </w:rPr>
        <w:t xml:space="preserve"> </w:t>
      </w:r>
      <w:r>
        <w:rPr>
          <w:color w:val="221F1F"/>
          <w:lang w:val="ru-RU"/>
        </w:rPr>
        <w:t>в</w:t>
      </w:r>
      <w:r w:rsidRPr="00BD6A40">
        <w:rPr>
          <w:color w:val="221F1F"/>
          <w:lang w:val="ru-RU"/>
        </w:rPr>
        <w:t xml:space="preserve"> </w:t>
      </w:r>
      <w:r>
        <w:rPr>
          <w:color w:val="221F1F"/>
          <w:lang w:val="ru-RU"/>
        </w:rPr>
        <w:t>будущие</w:t>
      </w:r>
      <w:r w:rsidRPr="00BD6A40">
        <w:rPr>
          <w:color w:val="221F1F"/>
          <w:lang w:val="ru-RU"/>
        </w:rPr>
        <w:t xml:space="preserve"> </w:t>
      </w:r>
      <w:r>
        <w:rPr>
          <w:color w:val="221F1F"/>
          <w:lang w:val="ru-RU"/>
        </w:rPr>
        <w:t>версии.</w:t>
      </w:r>
    </w:p>
    <w:p w14:paraId="2039BEDA" w14:textId="77777777" w:rsidR="0033608E" w:rsidRPr="009C7E5F" w:rsidRDefault="0033608E" w:rsidP="0033608E">
      <w:pPr>
        <w:pStyle w:val="a3"/>
        <w:spacing w:before="1"/>
        <w:ind w:left="307" w:right="499"/>
        <w:jc w:val="both"/>
        <w:rPr>
          <w:lang w:val="ru-RU"/>
        </w:rPr>
      </w:pPr>
      <w:r>
        <w:rPr>
          <w:color w:val="221F1F"/>
          <w:lang w:val="ru-RU"/>
        </w:rPr>
        <w:t>Если</w:t>
      </w:r>
      <w:r w:rsidRPr="0099108B">
        <w:rPr>
          <w:color w:val="221F1F"/>
          <w:lang w:val="ru-RU"/>
        </w:rPr>
        <w:t xml:space="preserve"> </w:t>
      </w:r>
      <w:r>
        <w:rPr>
          <w:color w:val="221F1F"/>
          <w:lang w:val="ru-RU"/>
        </w:rPr>
        <w:t>вы</w:t>
      </w:r>
      <w:r w:rsidRPr="0099108B">
        <w:rPr>
          <w:color w:val="221F1F"/>
          <w:lang w:val="ru-RU"/>
        </w:rPr>
        <w:t xml:space="preserve"> </w:t>
      </w:r>
      <w:r>
        <w:rPr>
          <w:color w:val="221F1F"/>
          <w:lang w:val="ru-RU"/>
        </w:rPr>
        <w:t>нажмете</w:t>
      </w:r>
      <w:r w:rsidRPr="0099108B">
        <w:rPr>
          <w:color w:val="221F1F"/>
          <w:lang w:val="ru-RU"/>
        </w:rPr>
        <w:t xml:space="preserve"> </w:t>
      </w:r>
      <w:r>
        <w:rPr>
          <w:color w:val="221F1F"/>
          <w:lang w:val="ru-RU"/>
        </w:rPr>
        <w:t>на</w:t>
      </w:r>
      <w:r w:rsidRPr="0099108B">
        <w:rPr>
          <w:color w:val="221F1F"/>
          <w:lang w:val="ru-RU"/>
        </w:rPr>
        <w:t xml:space="preserve"> </w:t>
      </w:r>
      <w:r>
        <w:rPr>
          <w:color w:val="221F1F"/>
          <w:lang w:val="ru-RU"/>
        </w:rPr>
        <w:t>канал</w:t>
      </w:r>
      <w:r w:rsidRPr="0099108B">
        <w:rPr>
          <w:color w:val="221F1F"/>
          <w:lang w:val="ru-RU"/>
        </w:rPr>
        <w:t xml:space="preserve"> </w:t>
      </w:r>
      <w:r>
        <w:rPr>
          <w:color w:val="221F1F"/>
        </w:rPr>
        <w:t>TCP</w:t>
      </w:r>
      <w:r w:rsidRPr="0099108B">
        <w:rPr>
          <w:color w:val="221F1F"/>
          <w:lang w:val="ru-RU"/>
        </w:rPr>
        <w:t>/</w:t>
      </w:r>
      <w:r>
        <w:rPr>
          <w:color w:val="221F1F"/>
        </w:rPr>
        <w:t>IP</w:t>
      </w:r>
      <w:r w:rsidRPr="0099108B">
        <w:rPr>
          <w:color w:val="221F1F"/>
          <w:lang w:val="ru-RU"/>
        </w:rPr>
        <w:t xml:space="preserve"> </w:t>
      </w:r>
      <w:r>
        <w:rPr>
          <w:color w:val="221F1F"/>
        </w:rPr>
        <w:t>for</w:t>
      </w:r>
      <w:r w:rsidRPr="0099108B">
        <w:rPr>
          <w:color w:val="221F1F"/>
          <w:lang w:val="ru-RU"/>
        </w:rPr>
        <w:t xml:space="preserve"> </w:t>
      </w:r>
      <w:r>
        <w:rPr>
          <w:color w:val="221F1F"/>
        </w:rPr>
        <w:t>Workstations</w:t>
      </w:r>
      <w:r w:rsidRPr="0099108B">
        <w:rPr>
          <w:color w:val="221F1F"/>
          <w:lang w:val="ru-RU"/>
        </w:rPr>
        <w:t xml:space="preserve"> </w:t>
      </w:r>
      <w:r>
        <w:rPr>
          <w:color w:val="221F1F"/>
          <w:lang w:val="ru-RU"/>
        </w:rPr>
        <w:t>и</w:t>
      </w:r>
      <w:r w:rsidRPr="0099108B">
        <w:rPr>
          <w:color w:val="221F1F"/>
          <w:lang w:val="ru-RU"/>
        </w:rPr>
        <w:t xml:space="preserve"> </w:t>
      </w:r>
      <w:r>
        <w:rPr>
          <w:color w:val="221F1F"/>
          <w:lang w:val="ru-RU"/>
        </w:rPr>
        <w:t>выберите</w:t>
      </w:r>
      <w:r w:rsidRPr="0099108B">
        <w:rPr>
          <w:color w:val="221F1F"/>
          <w:lang w:val="ru-RU"/>
        </w:rPr>
        <w:t xml:space="preserve"> </w:t>
      </w:r>
      <w:r>
        <w:rPr>
          <w:color w:val="221F1F"/>
        </w:rPr>
        <w:t>Controllers</w:t>
      </w:r>
      <w:r w:rsidRPr="0099108B">
        <w:rPr>
          <w:color w:val="221F1F"/>
          <w:lang w:val="ru-RU"/>
        </w:rPr>
        <w:t xml:space="preserve">, </w:t>
      </w:r>
      <w:r>
        <w:rPr>
          <w:color w:val="221F1F"/>
          <w:lang w:val="ru-RU"/>
        </w:rPr>
        <w:t>то увидите список рабочих станций. Вы</w:t>
      </w:r>
      <w:r w:rsidRPr="00B7405C">
        <w:rPr>
          <w:color w:val="221F1F"/>
          <w:lang w:val="ru-RU"/>
        </w:rPr>
        <w:t xml:space="preserve"> </w:t>
      </w:r>
      <w:r>
        <w:rPr>
          <w:color w:val="221F1F"/>
          <w:lang w:val="ru-RU"/>
        </w:rPr>
        <w:t>заметите</w:t>
      </w:r>
      <w:r w:rsidRPr="00B7405C">
        <w:rPr>
          <w:color w:val="221F1F"/>
          <w:lang w:val="ru-RU"/>
        </w:rPr>
        <w:t xml:space="preserve">, </w:t>
      </w:r>
      <w:r>
        <w:rPr>
          <w:color w:val="221F1F"/>
          <w:lang w:val="ru-RU"/>
        </w:rPr>
        <w:t>что</w:t>
      </w:r>
      <w:r w:rsidRPr="00B7405C">
        <w:rPr>
          <w:color w:val="221F1F"/>
          <w:lang w:val="ru-RU"/>
        </w:rPr>
        <w:t xml:space="preserve"> </w:t>
      </w:r>
      <w:r>
        <w:rPr>
          <w:color w:val="221F1F"/>
        </w:rPr>
        <w:t>Local</w:t>
      </w:r>
      <w:r w:rsidRPr="00B7405C">
        <w:rPr>
          <w:color w:val="221F1F"/>
          <w:lang w:val="ru-RU"/>
        </w:rPr>
        <w:t xml:space="preserve"> </w:t>
      </w:r>
      <w:r>
        <w:rPr>
          <w:color w:val="221F1F"/>
        </w:rPr>
        <w:t>GW</w:t>
      </w:r>
      <w:r w:rsidRPr="00B7405C">
        <w:rPr>
          <w:color w:val="221F1F"/>
          <w:lang w:val="ru-RU"/>
        </w:rPr>
        <w:t xml:space="preserve"> </w:t>
      </w:r>
      <w:r>
        <w:rPr>
          <w:color w:val="221F1F"/>
          <w:lang w:val="ru-RU"/>
        </w:rPr>
        <w:t>всегда</w:t>
      </w:r>
      <w:r w:rsidRPr="00B7405C">
        <w:rPr>
          <w:color w:val="221F1F"/>
          <w:lang w:val="ru-RU"/>
        </w:rPr>
        <w:t xml:space="preserve"> </w:t>
      </w:r>
      <w:r>
        <w:rPr>
          <w:color w:val="221F1F"/>
          <w:lang w:val="ru-RU"/>
        </w:rPr>
        <w:t>находится</w:t>
      </w:r>
      <w:r w:rsidRPr="00B7405C">
        <w:rPr>
          <w:color w:val="221F1F"/>
          <w:lang w:val="ru-RU"/>
        </w:rPr>
        <w:t xml:space="preserve"> </w:t>
      </w:r>
      <w:r>
        <w:rPr>
          <w:color w:val="221F1F"/>
          <w:lang w:val="ru-RU"/>
        </w:rPr>
        <w:t>в</w:t>
      </w:r>
      <w:r w:rsidRPr="00B7405C">
        <w:rPr>
          <w:color w:val="221F1F"/>
          <w:lang w:val="ru-RU"/>
        </w:rPr>
        <w:t xml:space="preserve"> </w:t>
      </w:r>
      <w:r>
        <w:rPr>
          <w:color w:val="221F1F"/>
          <w:lang w:val="ru-RU"/>
        </w:rPr>
        <w:t>сети</w:t>
      </w:r>
      <w:r w:rsidRPr="00B7405C">
        <w:rPr>
          <w:color w:val="221F1F"/>
          <w:lang w:val="ru-RU"/>
        </w:rPr>
        <w:t xml:space="preserve">, </w:t>
      </w:r>
      <w:r>
        <w:rPr>
          <w:color w:val="221F1F"/>
          <w:lang w:val="ru-RU"/>
        </w:rPr>
        <w:t>потому</w:t>
      </w:r>
      <w:r w:rsidRPr="00B7405C">
        <w:rPr>
          <w:color w:val="221F1F"/>
          <w:lang w:val="ru-RU"/>
        </w:rPr>
        <w:t xml:space="preserve"> </w:t>
      </w:r>
      <w:r>
        <w:rPr>
          <w:color w:val="221F1F"/>
          <w:lang w:val="ru-RU"/>
        </w:rPr>
        <w:t>что</w:t>
      </w:r>
      <w:r w:rsidRPr="00B7405C">
        <w:rPr>
          <w:color w:val="221F1F"/>
          <w:lang w:val="ru-RU"/>
        </w:rPr>
        <w:t xml:space="preserve"> </w:t>
      </w:r>
      <w:r>
        <w:rPr>
          <w:color w:val="221F1F"/>
          <w:lang w:val="ru-RU"/>
        </w:rPr>
        <w:t>это</w:t>
      </w:r>
      <w:r w:rsidRPr="00B7405C">
        <w:rPr>
          <w:color w:val="221F1F"/>
          <w:lang w:val="ru-RU"/>
        </w:rPr>
        <w:t xml:space="preserve"> </w:t>
      </w:r>
      <w:r>
        <w:rPr>
          <w:color w:val="221F1F"/>
          <w:lang w:val="ru-RU"/>
        </w:rPr>
        <w:t>графический</w:t>
      </w:r>
      <w:r w:rsidRPr="00B7405C">
        <w:rPr>
          <w:color w:val="221F1F"/>
          <w:lang w:val="ru-RU"/>
        </w:rPr>
        <w:t xml:space="preserve"> </w:t>
      </w:r>
      <w:r>
        <w:rPr>
          <w:color w:val="221F1F"/>
          <w:lang w:val="ru-RU"/>
        </w:rPr>
        <w:t>интерфейс</w:t>
      </w:r>
      <w:r w:rsidRPr="00B7405C">
        <w:rPr>
          <w:color w:val="221F1F"/>
          <w:lang w:val="ru-RU"/>
        </w:rPr>
        <w:t xml:space="preserve"> </w:t>
      </w:r>
      <w:r>
        <w:rPr>
          <w:color w:val="221F1F"/>
        </w:rPr>
        <w:t>DPU</w:t>
      </w:r>
      <w:r w:rsidRPr="00B7405C">
        <w:rPr>
          <w:color w:val="221F1F"/>
          <w:lang w:val="ru-RU"/>
        </w:rPr>
        <w:t xml:space="preserve">, </w:t>
      </w:r>
      <w:r>
        <w:rPr>
          <w:color w:val="221F1F"/>
          <w:lang w:val="ru-RU"/>
        </w:rPr>
        <w:t>а не удаленная рабочая станция. Новую</w:t>
      </w:r>
      <w:r w:rsidRPr="00942421">
        <w:rPr>
          <w:color w:val="221F1F"/>
          <w:lang w:val="ru-RU"/>
        </w:rPr>
        <w:t xml:space="preserve"> </w:t>
      </w:r>
      <w:r>
        <w:rPr>
          <w:color w:val="221F1F"/>
          <w:lang w:val="ru-RU"/>
        </w:rPr>
        <w:t>рабочу</w:t>
      </w:r>
      <w:r w:rsidRPr="00942421">
        <w:rPr>
          <w:color w:val="221F1F"/>
          <w:lang w:val="ru-RU"/>
        </w:rPr>
        <w:t xml:space="preserve"> </w:t>
      </w:r>
      <w:r>
        <w:rPr>
          <w:color w:val="221F1F"/>
          <w:lang w:val="ru-RU"/>
        </w:rPr>
        <w:t>станцию</w:t>
      </w:r>
      <w:r w:rsidRPr="00942421">
        <w:rPr>
          <w:color w:val="221F1F"/>
          <w:lang w:val="ru-RU"/>
        </w:rPr>
        <w:t xml:space="preserve"> </w:t>
      </w:r>
      <w:r>
        <w:rPr>
          <w:color w:val="221F1F"/>
          <w:lang w:val="ru-RU"/>
        </w:rPr>
        <w:t>можно</w:t>
      </w:r>
      <w:r w:rsidRPr="00942421">
        <w:rPr>
          <w:color w:val="221F1F"/>
          <w:lang w:val="ru-RU"/>
        </w:rPr>
        <w:t xml:space="preserve"> </w:t>
      </w:r>
      <w:r>
        <w:rPr>
          <w:color w:val="221F1F"/>
          <w:lang w:val="ru-RU"/>
        </w:rPr>
        <w:t>добавить</w:t>
      </w:r>
      <w:r w:rsidRPr="00942421">
        <w:rPr>
          <w:color w:val="221F1F"/>
          <w:lang w:val="ru-RU"/>
        </w:rPr>
        <w:t xml:space="preserve"> </w:t>
      </w:r>
      <w:r>
        <w:rPr>
          <w:color w:val="221F1F"/>
          <w:lang w:val="ru-RU"/>
        </w:rPr>
        <w:t>здесь</w:t>
      </w:r>
      <w:r w:rsidRPr="00942421">
        <w:rPr>
          <w:color w:val="221F1F"/>
          <w:lang w:val="ru-RU"/>
        </w:rPr>
        <w:t xml:space="preserve"> </w:t>
      </w:r>
      <w:r>
        <w:rPr>
          <w:color w:val="221F1F"/>
          <w:lang w:val="ru-RU"/>
        </w:rPr>
        <w:t>же</w:t>
      </w:r>
      <w:r w:rsidRPr="00942421">
        <w:rPr>
          <w:color w:val="221F1F"/>
          <w:lang w:val="ru-RU"/>
        </w:rPr>
        <w:t xml:space="preserve">, </w:t>
      </w:r>
      <w:r>
        <w:rPr>
          <w:color w:val="221F1F"/>
          <w:lang w:val="ru-RU"/>
        </w:rPr>
        <w:t>нажав</w:t>
      </w:r>
      <w:r w:rsidRPr="00942421">
        <w:rPr>
          <w:color w:val="221F1F"/>
          <w:lang w:val="ru-RU"/>
        </w:rPr>
        <w:t xml:space="preserve"> </w:t>
      </w:r>
      <w:r>
        <w:rPr>
          <w:color w:val="221F1F"/>
          <w:lang w:val="ru-RU"/>
        </w:rPr>
        <w:t>на</w:t>
      </w:r>
      <w:r w:rsidRPr="00942421">
        <w:rPr>
          <w:color w:val="221F1F"/>
          <w:lang w:val="ru-RU"/>
        </w:rPr>
        <w:t xml:space="preserve"> </w:t>
      </w:r>
      <w:r>
        <w:rPr>
          <w:color w:val="221F1F"/>
          <w:lang w:val="ru-RU"/>
        </w:rPr>
        <w:t>последнюю</w:t>
      </w:r>
      <w:r w:rsidRPr="00942421">
        <w:rPr>
          <w:color w:val="221F1F"/>
          <w:lang w:val="ru-RU"/>
        </w:rPr>
        <w:t xml:space="preserve"> </w:t>
      </w:r>
      <w:r>
        <w:rPr>
          <w:color w:val="221F1F"/>
          <w:lang w:val="ru-RU"/>
        </w:rPr>
        <w:t>строку</w:t>
      </w:r>
      <w:r w:rsidRPr="00942421">
        <w:rPr>
          <w:color w:val="221F1F"/>
          <w:lang w:val="ru-RU"/>
        </w:rPr>
        <w:t xml:space="preserve">, </w:t>
      </w:r>
      <w:r>
        <w:rPr>
          <w:color w:val="221F1F"/>
          <w:lang w:val="ru-RU"/>
        </w:rPr>
        <w:t>затем</w:t>
      </w:r>
      <w:r w:rsidRPr="00942421">
        <w:rPr>
          <w:color w:val="221F1F"/>
          <w:lang w:val="ru-RU"/>
        </w:rPr>
        <w:t xml:space="preserve"> </w:t>
      </w:r>
      <w:r>
        <w:rPr>
          <w:color w:val="221F1F"/>
          <w:lang w:val="ru-RU"/>
        </w:rPr>
        <w:t xml:space="preserve">кликните на </w:t>
      </w:r>
      <w:r>
        <w:rPr>
          <w:color w:val="221F1F"/>
        </w:rPr>
        <w:t>Add</w:t>
      </w:r>
      <w:r w:rsidRPr="00942421">
        <w:rPr>
          <w:color w:val="221F1F"/>
          <w:lang w:val="ru-RU"/>
        </w:rPr>
        <w:t xml:space="preserve"> </w:t>
      </w:r>
      <w:r>
        <w:rPr>
          <w:color w:val="221F1F"/>
        </w:rPr>
        <w:t>a</w:t>
      </w:r>
      <w:r w:rsidRPr="00942421">
        <w:rPr>
          <w:color w:val="221F1F"/>
          <w:lang w:val="ru-RU"/>
        </w:rPr>
        <w:t xml:space="preserve"> </w:t>
      </w:r>
      <w:r>
        <w:rPr>
          <w:color w:val="221F1F"/>
        </w:rPr>
        <w:t>GW</w:t>
      </w:r>
      <w:r>
        <w:rPr>
          <w:color w:val="221F1F"/>
          <w:lang w:val="ru-RU"/>
        </w:rPr>
        <w:t>/</w:t>
      </w:r>
      <w:r>
        <w:rPr>
          <w:color w:val="221F1F"/>
        </w:rPr>
        <w:t>String</w:t>
      </w:r>
      <w:r w:rsidRPr="00942421">
        <w:rPr>
          <w:color w:val="221F1F"/>
          <w:lang w:val="ru-RU"/>
        </w:rPr>
        <w:t xml:space="preserve"> </w:t>
      </w:r>
      <w:r>
        <w:rPr>
          <w:color w:val="221F1F"/>
        </w:rPr>
        <w:t>Server</w:t>
      </w:r>
      <w:r w:rsidRPr="00942421">
        <w:rPr>
          <w:color w:val="221F1F"/>
          <w:lang w:val="ru-RU"/>
        </w:rPr>
        <w:t xml:space="preserve">. </w:t>
      </w:r>
      <w:r>
        <w:rPr>
          <w:color w:val="221F1F"/>
          <w:lang w:val="ru-RU"/>
        </w:rPr>
        <w:t>Щелкните</w:t>
      </w:r>
      <w:r w:rsidRPr="009C7E5F">
        <w:rPr>
          <w:color w:val="221F1F"/>
          <w:lang w:val="ru-RU"/>
        </w:rPr>
        <w:t xml:space="preserve"> </w:t>
      </w:r>
      <w:r>
        <w:rPr>
          <w:color w:val="221F1F"/>
          <w:lang w:val="ru-RU"/>
        </w:rPr>
        <w:t>правой</w:t>
      </w:r>
      <w:r w:rsidRPr="009C7E5F">
        <w:rPr>
          <w:color w:val="221F1F"/>
          <w:lang w:val="ru-RU"/>
        </w:rPr>
        <w:t xml:space="preserve"> </w:t>
      </w:r>
      <w:r>
        <w:rPr>
          <w:color w:val="221F1F"/>
          <w:lang w:val="ru-RU"/>
        </w:rPr>
        <w:t>кнопкой</w:t>
      </w:r>
      <w:r w:rsidRPr="009C7E5F">
        <w:rPr>
          <w:color w:val="221F1F"/>
          <w:lang w:val="ru-RU"/>
        </w:rPr>
        <w:t xml:space="preserve"> </w:t>
      </w:r>
      <w:r>
        <w:rPr>
          <w:color w:val="221F1F"/>
          <w:lang w:val="ru-RU"/>
        </w:rPr>
        <w:t>мыши</w:t>
      </w:r>
      <w:r w:rsidRPr="009C7E5F">
        <w:rPr>
          <w:color w:val="221F1F"/>
          <w:lang w:val="ru-RU"/>
        </w:rPr>
        <w:t xml:space="preserve"> </w:t>
      </w:r>
      <w:r>
        <w:rPr>
          <w:color w:val="221F1F"/>
          <w:lang w:val="ru-RU"/>
        </w:rPr>
        <w:t>и</w:t>
      </w:r>
      <w:r w:rsidRPr="009C7E5F">
        <w:rPr>
          <w:color w:val="221F1F"/>
          <w:lang w:val="ru-RU"/>
        </w:rPr>
        <w:t xml:space="preserve"> </w:t>
      </w:r>
      <w:r>
        <w:rPr>
          <w:color w:val="221F1F"/>
          <w:lang w:val="ru-RU"/>
        </w:rPr>
        <w:t>нажмите</w:t>
      </w:r>
      <w:r w:rsidRPr="009C7E5F">
        <w:rPr>
          <w:color w:val="221F1F"/>
          <w:lang w:val="ru-RU"/>
        </w:rPr>
        <w:t xml:space="preserve"> </w:t>
      </w:r>
      <w:r>
        <w:rPr>
          <w:color w:val="221F1F"/>
        </w:rPr>
        <w:t>ESC</w:t>
      </w:r>
      <w:r w:rsidRPr="009C7E5F">
        <w:rPr>
          <w:color w:val="221F1F"/>
          <w:lang w:val="ru-RU"/>
        </w:rPr>
        <w:t xml:space="preserve">, </w:t>
      </w:r>
      <w:r>
        <w:rPr>
          <w:color w:val="221F1F"/>
          <w:lang w:val="ru-RU"/>
        </w:rPr>
        <w:t>чтобы вернуться к просмотру канала.</w:t>
      </w:r>
    </w:p>
    <w:p w14:paraId="625B826A" w14:textId="77777777" w:rsidR="0033608E" w:rsidRPr="005B4CC8" w:rsidRDefault="0033608E" w:rsidP="0033608E">
      <w:pPr>
        <w:pStyle w:val="a3"/>
        <w:spacing w:before="200"/>
        <w:ind w:left="307" w:right="500"/>
        <w:jc w:val="both"/>
        <w:rPr>
          <w:lang w:val="ru-RU"/>
        </w:rPr>
      </w:pPr>
      <w:r>
        <w:rPr>
          <w:color w:val="221F1F"/>
        </w:rPr>
        <w:t>BASnet</w:t>
      </w:r>
      <w:r w:rsidRPr="00D6730D">
        <w:rPr>
          <w:color w:val="221F1F"/>
          <w:lang w:val="ru-RU"/>
        </w:rPr>
        <w:t xml:space="preserve"> </w:t>
      </w:r>
      <w:r>
        <w:rPr>
          <w:color w:val="221F1F"/>
        </w:rPr>
        <w:t>TCP</w:t>
      </w:r>
      <w:r w:rsidRPr="00D6730D">
        <w:rPr>
          <w:color w:val="221F1F"/>
          <w:lang w:val="ru-RU"/>
        </w:rPr>
        <w:t>/</w:t>
      </w:r>
      <w:r>
        <w:rPr>
          <w:color w:val="221F1F"/>
        </w:rPr>
        <w:t>IP</w:t>
      </w:r>
      <w:r w:rsidRPr="00D6730D">
        <w:rPr>
          <w:color w:val="221F1F"/>
          <w:lang w:val="ru-RU"/>
        </w:rPr>
        <w:t xml:space="preserve">, </w:t>
      </w:r>
      <w:r>
        <w:rPr>
          <w:color w:val="221F1F"/>
        </w:rPr>
        <w:t>BASnet</w:t>
      </w:r>
      <w:r w:rsidRPr="00D6730D">
        <w:rPr>
          <w:color w:val="221F1F"/>
          <w:lang w:val="ru-RU"/>
        </w:rPr>
        <w:t xml:space="preserve"> </w:t>
      </w:r>
      <w:r>
        <w:rPr>
          <w:color w:val="221F1F"/>
        </w:rPr>
        <w:t>RS</w:t>
      </w:r>
      <w:r w:rsidRPr="00D6730D">
        <w:rPr>
          <w:color w:val="221F1F"/>
          <w:lang w:val="ru-RU"/>
        </w:rPr>
        <w:t xml:space="preserve">-485 </w:t>
      </w:r>
      <w:r>
        <w:rPr>
          <w:color w:val="221F1F"/>
          <w:lang w:val="ru-RU"/>
        </w:rPr>
        <w:t>посредством</w:t>
      </w:r>
      <w:r w:rsidRPr="00D6730D">
        <w:rPr>
          <w:color w:val="221F1F"/>
          <w:lang w:val="ru-RU"/>
        </w:rPr>
        <w:t xml:space="preserve"> </w:t>
      </w:r>
      <w:r>
        <w:rPr>
          <w:color w:val="221F1F"/>
        </w:rPr>
        <w:t>TCP</w:t>
      </w:r>
      <w:r w:rsidRPr="00D6730D">
        <w:rPr>
          <w:color w:val="221F1F"/>
          <w:lang w:val="ru-RU"/>
        </w:rPr>
        <w:t>/</w:t>
      </w:r>
      <w:r>
        <w:rPr>
          <w:color w:val="221F1F"/>
        </w:rPr>
        <w:t>IP</w:t>
      </w:r>
      <w:r w:rsidRPr="00D6730D">
        <w:rPr>
          <w:color w:val="221F1F"/>
          <w:lang w:val="ru-RU"/>
        </w:rPr>
        <w:t xml:space="preserve">, </w:t>
      </w:r>
      <w:r>
        <w:rPr>
          <w:color w:val="221F1F"/>
        </w:rPr>
        <w:t>BASnet</w:t>
      </w:r>
      <w:r w:rsidRPr="00D6730D">
        <w:rPr>
          <w:color w:val="221F1F"/>
          <w:lang w:val="ru-RU"/>
        </w:rPr>
        <w:t xml:space="preserve"> </w:t>
      </w:r>
      <w:r>
        <w:rPr>
          <w:color w:val="221F1F"/>
          <w:lang w:val="ru-RU"/>
        </w:rPr>
        <w:t>и</w:t>
      </w:r>
      <w:r w:rsidRPr="00D6730D">
        <w:rPr>
          <w:color w:val="221F1F"/>
          <w:lang w:val="ru-RU"/>
        </w:rPr>
        <w:t xml:space="preserve"> </w:t>
      </w:r>
      <w:r>
        <w:rPr>
          <w:color w:val="221F1F"/>
        </w:rPr>
        <w:t>Opto</w:t>
      </w:r>
      <w:r w:rsidRPr="00D6730D">
        <w:rPr>
          <w:color w:val="221F1F"/>
          <w:lang w:val="ru-RU"/>
        </w:rPr>
        <w:t xml:space="preserve"> </w:t>
      </w:r>
      <w:r>
        <w:rPr>
          <w:color w:val="221F1F"/>
          <w:lang w:val="ru-RU"/>
        </w:rPr>
        <w:t>каналов</w:t>
      </w:r>
      <w:r w:rsidRPr="00D6730D">
        <w:rPr>
          <w:color w:val="221F1F"/>
          <w:lang w:val="ru-RU"/>
        </w:rPr>
        <w:t xml:space="preserve"> </w:t>
      </w:r>
      <w:r>
        <w:rPr>
          <w:color w:val="221F1F"/>
          <w:lang w:val="ru-RU"/>
        </w:rPr>
        <w:t>перечислены</w:t>
      </w:r>
      <w:r w:rsidRPr="00D6730D">
        <w:rPr>
          <w:color w:val="221F1F"/>
          <w:lang w:val="ru-RU"/>
        </w:rPr>
        <w:t xml:space="preserve"> </w:t>
      </w:r>
      <w:r>
        <w:rPr>
          <w:color w:val="221F1F"/>
          <w:lang w:val="ru-RU"/>
        </w:rPr>
        <w:t>в</w:t>
      </w:r>
      <w:r w:rsidRPr="00D6730D">
        <w:rPr>
          <w:color w:val="221F1F"/>
          <w:lang w:val="ru-RU"/>
        </w:rPr>
        <w:t xml:space="preserve"> </w:t>
      </w:r>
      <w:r>
        <w:rPr>
          <w:color w:val="221F1F"/>
          <w:lang w:val="ru-RU"/>
        </w:rPr>
        <w:t>окне</w:t>
      </w:r>
      <w:r w:rsidRPr="00D6730D">
        <w:rPr>
          <w:color w:val="221F1F"/>
          <w:lang w:val="ru-RU"/>
        </w:rPr>
        <w:t xml:space="preserve"> </w:t>
      </w:r>
      <w:r>
        <w:rPr>
          <w:color w:val="221F1F"/>
        </w:rPr>
        <w:t>Channel</w:t>
      </w:r>
      <w:r w:rsidRPr="00E870BF">
        <w:rPr>
          <w:color w:val="221F1F"/>
          <w:lang w:val="ru-RU"/>
        </w:rPr>
        <w:t xml:space="preserve"> </w:t>
      </w:r>
      <w:r>
        <w:rPr>
          <w:color w:val="221F1F"/>
        </w:rPr>
        <w:t>View</w:t>
      </w:r>
      <w:r w:rsidRPr="00E870BF">
        <w:rPr>
          <w:color w:val="221F1F"/>
          <w:lang w:val="ru-RU"/>
        </w:rPr>
        <w:t xml:space="preserve"> </w:t>
      </w:r>
      <w:r>
        <w:rPr>
          <w:color w:val="221F1F"/>
          <w:lang w:val="ru-RU"/>
        </w:rPr>
        <w:t>(Просмотр каналов)</w:t>
      </w:r>
      <w:r w:rsidRPr="00D6730D">
        <w:rPr>
          <w:color w:val="221F1F"/>
          <w:lang w:val="ru-RU"/>
        </w:rPr>
        <w:t xml:space="preserve"> </w:t>
      </w:r>
      <w:r>
        <w:rPr>
          <w:color w:val="221F1F"/>
          <w:lang w:val="ru-RU"/>
        </w:rPr>
        <w:t>и</w:t>
      </w:r>
      <w:r w:rsidRPr="00D6730D">
        <w:rPr>
          <w:color w:val="221F1F"/>
          <w:lang w:val="ru-RU"/>
        </w:rPr>
        <w:t xml:space="preserve"> </w:t>
      </w:r>
      <w:r>
        <w:rPr>
          <w:color w:val="221F1F"/>
          <w:lang w:val="ru-RU"/>
        </w:rPr>
        <w:t>могут</w:t>
      </w:r>
      <w:r w:rsidRPr="00D6730D">
        <w:rPr>
          <w:color w:val="221F1F"/>
          <w:lang w:val="ru-RU"/>
        </w:rPr>
        <w:t xml:space="preserve"> </w:t>
      </w:r>
      <w:r>
        <w:rPr>
          <w:color w:val="221F1F"/>
          <w:lang w:val="ru-RU"/>
        </w:rPr>
        <w:t>быть</w:t>
      </w:r>
      <w:r w:rsidRPr="00D6730D">
        <w:rPr>
          <w:color w:val="221F1F"/>
          <w:lang w:val="ru-RU"/>
        </w:rPr>
        <w:t xml:space="preserve"> </w:t>
      </w:r>
      <w:r>
        <w:rPr>
          <w:color w:val="221F1F"/>
          <w:lang w:val="ru-RU"/>
        </w:rPr>
        <w:t>добавлены нажатием</w:t>
      </w:r>
      <w:r w:rsidRPr="00D6730D">
        <w:rPr>
          <w:color w:val="221F1F"/>
          <w:lang w:val="ru-RU"/>
        </w:rPr>
        <w:t xml:space="preserve"> </w:t>
      </w:r>
      <w:r>
        <w:rPr>
          <w:color w:val="221F1F"/>
          <w:lang w:val="ru-RU"/>
        </w:rPr>
        <w:t>в</w:t>
      </w:r>
      <w:r w:rsidRPr="00D6730D">
        <w:rPr>
          <w:color w:val="221F1F"/>
          <w:lang w:val="ru-RU"/>
        </w:rPr>
        <w:t xml:space="preserve"> </w:t>
      </w:r>
      <w:r>
        <w:rPr>
          <w:color w:val="221F1F"/>
          <w:lang w:val="ru-RU"/>
        </w:rPr>
        <w:t>нижней строке</w:t>
      </w:r>
      <w:r w:rsidRPr="00D7266D">
        <w:rPr>
          <w:color w:val="221F1F"/>
          <w:lang w:val="ru-RU"/>
        </w:rPr>
        <w:t xml:space="preserve"> </w:t>
      </w:r>
      <w:r>
        <w:rPr>
          <w:color w:val="221F1F"/>
          <w:lang w:val="ru-RU"/>
        </w:rPr>
        <w:t xml:space="preserve">списка кнопки </w:t>
      </w:r>
      <w:r>
        <w:rPr>
          <w:color w:val="221F1F"/>
        </w:rPr>
        <w:t>Add</w:t>
      </w:r>
      <w:r w:rsidRPr="00E870BF">
        <w:rPr>
          <w:color w:val="221F1F"/>
          <w:lang w:val="ru-RU"/>
        </w:rPr>
        <w:t xml:space="preserve"> </w:t>
      </w:r>
      <w:r>
        <w:rPr>
          <w:color w:val="221F1F"/>
        </w:rPr>
        <w:t>a</w:t>
      </w:r>
      <w:r w:rsidRPr="00E870BF">
        <w:rPr>
          <w:color w:val="221F1F"/>
          <w:lang w:val="ru-RU"/>
        </w:rPr>
        <w:t xml:space="preserve"> </w:t>
      </w:r>
      <w:r>
        <w:rPr>
          <w:color w:val="221F1F"/>
        </w:rPr>
        <w:t>Channel</w:t>
      </w:r>
      <w:r w:rsidRPr="00E870BF">
        <w:rPr>
          <w:color w:val="221F1F"/>
          <w:lang w:val="ru-RU"/>
        </w:rPr>
        <w:t xml:space="preserve">. </w:t>
      </w:r>
      <w:r>
        <w:rPr>
          <w:color w:val="221F1F"/>
          <w:lang w:val="ru-RU"/>
        </w:rPr>
        <w:t>Чтобы</w:t>
      </w:r>
      <w:r w:rsidRPr="005B4CC8">
        <w:rPr>
          <w:color w:val="221F1F"/>
          <w:lang w:val="ru-RU"/>
        </w:rPr>
        <w:t xml:space="preserve"> </w:t>
      </w:r>
      <w:r>
        <w:rPr>
          <w:color w:val="221F1F"/>
          <w:lang w:val="ru-RU"/>
        </w:rPr>
        <w:t>узнать</w:t>
      </w:r>
      <w:r w:rsidRPr="005B4CC8">
        <w:rPr>
          <w:color w:val="221F1F"/>
          <w:lang w:val="ru-RU"/>
        </w:rPr>
        <w:t xml:space="preserve">, </w:t>
      </w:r>
      <w:r>
        <w:rPr>
          <w:color w:val="221F1F"/>
          <w:lang w:val="ru-RU"/>
        </w:rPr>
        <w:t>как</w:t>
      </w:r>
      <w:r w:rsidRPr="005B4CC8">
        <w:rPr>
          <w:color w:val="221F1F"/>
          <w:lang w:val="ru-RU"/>
        </w:rPr>
        <w:t xml:space="preserve"> </w:t>
      </w:r>
      <w:r>
        <w:rPr>
          <w:color w:val="221F1F"/>
          <w:lang w:val="ru-RU"/>
        </w:rPr>
        <w:t>создавать</w:t>
      </w:r>
      <w:r w:rsidRPr="005B4CC8">
        <w:rPr>
          <w:color w:val="221F1F"/>
          <w:lang w:val="ru-RU"/>
        </w:rPr>
        <w:t xml:space="preserve"> </w:t>
      </w:r>
      <w:r>
        <w:rPr>
          <w:color w:val="221F1F"/>
          <w:lang w:val="ru-RU"/>
        </w:rPr>
        <w:t>каналы</w:t>
      </w:r>
      <w:r w:rsidRPr="005B4CC8">
        <w:rPr>
          <w:color w:val="221F1F"/>
          <w:lang w:val="ru-RU"/>
        </w:rPr>
        <w:t xml:space="preserve">, </w:t>
      </w:r>
      <w:r>
        <w:rPr>
          <w:color w:val="221F1F"/>
          <w:lang w:val="ru-RU"/>
        </w:rPr>
        <w:t>см</w:t>
      </w:r>
      <w:r w:rsidRPr="005B4CC8">
        <w:rPr>
          <w:color w:val="221F1F"/>
          <w:lang w:val="ru-RU"/>
        </w:rPr>
        <w:t xml:space="preserve">. </w:t>
      </w:r>
      <w:r>
        <w:rPr>
          <w:color w:val="221F1F"/>
          <w:lang w:val="ru-RU"/>
        </w:rPr>
        <w:t>раздел</w:t>
      </w:r>
      <w:r w:rsidRPr="005B4CC8">
        <w:rPr>
          <w:color w:val="221F1F"/>
          <w:lang w:val="ru-RU"/>
        </w:rPr>
        <w:t xml:space="preserve"> «</w:t>
      </w:r>
      <w:r>
        <w:rPr>
          <w:color w:val="221F1F"/>
          <w:lang w:val="ru-RU"/>
        </w:rPr>
        <w:t>Каналы</w:t>
      </w:r>
      <w:r w:rsidRPr="005B4CC8">
        <w:rPr>
          <w:color w:val="221F1F"/>
          <w:lang w:val="ru-RU"/>
        </w:rPr>
        <w:t xml:space="preserve">» </w:t>
      </w:r>
      <w:r w:rsidRPr="005B4CC8">
        <w:rPr>
          <w:color w:val="221F1F"/>
          <w:spacing w:val="1"/>
          <w:lang w:val="ru-RU"/>
        </w:rPr>
        <w:t>(</w:t>
      </w:r>
      <w:r>
        <w:rPr>
          <w:color w:val="221F1F"/>
        </w:rPr>
        <w:t>Channels</w:t>
      </w:r>
      <w:r w:rsidRPr="005B4CC8">
        <w:rPr>
          <w:color w:val="221F1F"/>
          <w:lang w:val="ru-RU"/>
        </w:rPr>
        <w:t>).</w:t>
      </w:r>
    </w:p>
    <w:p w14:paraId="6BA718D0" w14:textId="77777777" w:rsidR="0033608E" w:rsidRPr="00741EDE" w:rsidRDefault="0033608E" w:rsidP="0033608E">
      <w:pPr>
        <w:pStyle w:val="a3"/>
        <w:spacing w:before="199"/>
        <w:ind w:left="307" w:right="499"/>
        <w:jc w:val="both"/>
        <w:rPr>
          <w:lang w:val="ru-RU"/>
        </w:rPr>
      </w:pPr>
      <w:r>
        <w:rPr>
          <w:color w:val="221F1F"/>
          <w:lang w:val="ru-RU"/>
        </w:rPr>
        <w:t>Нажмите</w:t>
      </w:r>
      <w:r w:rsidRPr="00257CD8">
        <w:rPr>
          <w:color w:val="221F1F"/>
          <w:lang w:val="ru-RU"/>
        </w:rPr>
        <w:t xml:space="preserve"> </w:t>
      </w:r>
      <w:r>
        <w:rPr>
          <w:color w:val="221F1F"/>
        </w:rPr>
        <w:t>Channel</w:t>
      </w:r>
      <w:r w:rsidRPr="00257CD8">
        <w:rPr>
          <w:color w:val="221F1F"/>
          <w:lang w:val="ru-RU"/>
        </w:rPr>
        <w:t xml:space="preserve">, затем </w:t>
      </w:r>
      <w:r>
        <w:rPr>
          <w:color w:val="221F1F"/>
        </w:rPr>
        <w:t>Controllers</w:t>
      </w:r>
      <w:r w:rsidRPr="00257CD8">
        <w:rPr>
          <w:color w:val="221F1F"/>
          <w:lang w:val="ru-RU"/>
        </w:rPr>
        <w:t xml:space="preserve">, </w:t>
      </w:r>
      <w:r>
        <w:rPr>
          <w:color w:val="221F1F"/>
          <w:lang w:val="ru-RU"/>
        </w:rPr>
        <w:t>чтобы</w:t>
      </w:r>
      <w:r w:rsidRPr="00257CD8">
        <w:rPr>
          <w:color w:val="221F1F"/>
          <w:lang w:val="ru-RU"/>
        </w:rPr>
        <w:t xml:space="preserve"> </w:t>
      </w:r>
      <w:r>
        <w:rPr>
          <w:color w:val="221F1F"/>
          <w:lang w:val="ru-RU"/>
        </w:rPr>
        <w:t>посмотреть</w:t>
      </w:r>
      <w:r w:rsidRPr="00257CD8">
        <w:rPr>
          <w:color w:val="221F1F"/>
          <w:lang w:val="ru-RU"/>
        </w:rPr>
        <w:t xml:space="preserve"> </w:t>
      </w:r>
      <w:r>
        <w:rPr>
          <w:color w:val="221F1F"/>
          <w:lang w:val="ru-RU"/>
        </w:rPr>
        <w:t>контроллеры</w:t>
      </w:r>
      <w:r w:rsidRPr="00257CD8">
        <w:rPr>
          <w:color w:val="221F1F"/>
          <w:lang w:val="ru-RU"/>
        </w:rPr>
        <w:t xml:space="preserve">, </w:t>
      </w:r>
      <w:r>
        <w:rPr>
          <w:color w:val="221F1F"/>
          <w:lang w:val="ru-RU"/>
        </w:rPr>
        <w:t>запрограммированные</w:t>
      </w:r>
      <w:r w:rsidRPr="00257CD8">
        <w:rPr>
          <w:color w:val="221F1F"/>
          <w:lang w:val="ru-RU"/>
        </w:rPr>
        <w:t xml:space="preserve"> </w:t>
      </w:r>
      <w:r>
        <w:rPr>
          <w:color w:val="221F1F"/>
          <w:lang w:val="ru-RU"/>
        </w:rPr>
        <w:t>на</w:t>
      </w:r>
      <w:r w:rsidRPr="00257CD8">
        <w:rPr>
          <w:color w:val="221F1F"/>
          <w:lang w:val="ru-RU"/>
        </w:rPr>
        <w:t xml:space="preserve"> </w:t>
      </w:r>
      <w:r>
        <w:rPr>
          <w:color w:val="221F1F"/>
          <w:lang w:val="ru-RU"/>
        </w:rPr>
        <w:t>канале</w:t>
      </w:r>
      <w:r w:rsidRPr="00257CD8">
        <w:rPr>
          <w:color w:val="221F1F"/>
          <w:lang w:val="ru-RU"/>
        </w:rPr>
        <w:t xml:space="preserve">. </w:t>
      </w:r>
      <w:r w:rsidRPr="00D66E77">
        <w:rPr>
          <w:color w:val="221F1F"/>
          <w:lang w:val="ru-RU"/>
        </w:rPr>
        <w:t xml:space="preserve">Щелкните </w:t>
      </w:r>
      <w:r>
        <w:rPr>
          <w:color w:val="221F1F"/>
        </w:rPr>
        <w:t>Channel</w:t>
      </w:r>
      <w:r>
        <w:rPr>
          <w:color w:val="221F1F"/>
          <w:lang w:val="ru-RU"/>
        </w:rPr>
        <w:t xml:space="preserve">, </w:t>
      </w:r>
      <w:r w:rsidRPr="00D66E77">
        <w:rPr>
          <w:color w:val="221F1F"/>
          <w:lang w:val="ru-RU"/>
        </w:rPr>
        <w:t xml:space="preserve">затем </w:t>
      </w:r>
      <w:r w:rsidRPr="00D72B9C">
        <w:rPr>
          <w:color w:val="221F1F"/>
          <w:lang w:val="ru-RU"/>
        </w:rPr>
        <w:t>Controllers</w:t>
      </w:r>
      <w:r>
        <w:rPr>
          <w:color w:val="221F1F"/>
          <w:lang w:val="ru-RU"/>
        </w:rPr>
        <w:t>, чтобы просмотреть к</w:t>
      </w:r>
      <w:r w:rsidRPr="00D66E77">
        <w:rPr>
          <w:color w:val="221F1F"/>
          <w:lang w:val="ru-RU"/>
        </w:rPr>
        <w:t xml:space="preserve">онтроллеры, запрограммированные на канале. Щелчок по </w:t>
      </w:r>
      <w:r w:rsidRPr="00D72B9C">
        <w:rPr>
          <w:color w:val="221F1F"/>
          <w:lang w:val="ru-RU"/>
        </w:rPr>
        <w:t xml:space="preserve">Channel </w:t>
      </w:r>
      <w:r w:rsidRPr="00D66E77">
        <w:rPr>
          <w:color w:val="221F1F"/>
          <w:lang w:val="ru-RU"/>
        </w:rPr>
        <w:t>также вызовет окно, в котором вы можете отключить сканирование всего канала</w:t>
      </w:r>
      <w:r w:rsidRPr="00D72B9C">
        <w:rPr>
          <w:lang w:val="ru-RU"/>
        </w:rPr>
        <w:t xml:space="preserve"> </w:t>
      </w:r>
      <w:r>
        <w:rPr>
          <w:lang w:val="ru-RU"/>
        </w:rPr>
        <w:t>(</w:t>
      </w:r>
      <w:r w:rsidRPr="00D72B9C">
        <w:rPr>
          <w:color w:val="221F1F"/>
          <w:lang w:val="ru-RU"/>
        </w:rPr>
        <w:t>Off Scan</w:t>
      </w:r>
      <w:r>
        <w:rPr>
          <w:color w:val="221F1F"/>
          <w:lang w:val="ru-RU"/>
        </w:rPr>
        <w:t>)</w:t>
      </w:r>
      <w:r w:rsidRPr="00D66E77">
        <w:rPr>
          <w:color w:val="221F1F"/>
          <w:lang w:val="ru-RU"/>
        </w:rPr>
        <w:t>, включить сканирование</w:t>
      </w:r>
      <w:r w:rsidRPr="00D72B9C">
        <w:rPr>
          <w:lang w:val="ru-RU"/>
        </w:rPr>
        <w:t xml:space="preserve"> </w:t>
      </w:r>
      <w:r>
        <w:rPr>
          <w:lang w:val="ru-RU"/>
        </w:rPr>
        <w:t>(</w:t>
      </w:r>
      <w:r w:rsidRPr="00D72B9C">
        <w:rPr>
          <w:color w:val="221F1F"/>
          <w:lang w:val="ru-RU"/>
        </w:rPr>
        <w:t>On Scan</w:t>
      </w:r>
      <w:r>
        <w:rPr>
          <w:color w:val="221F1F"/>
          <w:lang w:val="ru-RU"/>
        </w:rPr>
        <w:t>)</w:t>
      </w:r>
      <w:r w:rsidRPr="00D66E77">
        <w:rPr>
          <w:color w:val="221F1F"/>
          <w:lang w:val="ru-RU"/>
        </w:rPr>
        <w:t xml:space="preserve"> и запрограммировать канал</w:t>
      </w:r>
      <w:r w:rsidRPr="00D72B9C">
        <w:rPr>
          <w:lang w:val="ru-RU"/>
        </w:rPr>
        <w:t xml:space="preserve"> </w:t>
      </w:r>
      <w:r>
        <w:rPr>
          <w:lang w:val="ru-RU"/>
        </w:rPr>
        <w:t>(</w:t>
      </w:r>
      <w:r w:rsidRPr="00D72B9C">
        <w:rPr>
          <w:color w:val="221F1F"/>
          <w:lang w:val="ru-RU"/>
        </w:rPr>
        <w:t>Program the channel</w:t>
      </w:r>
      <w:r>
        <w:rPr>
          <w:color w:val="221F1F"/>
          <w:lang w:val="ru-RU"/>
        </w:rPr>
        <w:t>)</w:t>
      </w:r>
      <w:r w:rsidRPr="00D66E77">
        <w:rPr>
          <w:color w:val="221F1F"/>
          <w:lang w:val="ru-RU"/>
        </w:rPr>
        <w:t>. Отключение сканирования отключает связь со всеми контроллерами на канале. При сканировании включается связь с контроллерами на канале.</w:t>
      </w:r>
    </w:p>
    <w:p w14:paraId="046FCA85" w14:textId="77777777" w:rsidR="0033608E" w:rsidRPr="00741EDE" w:rsidRDefault="0033608E" w:rsidP="0033608E">
      <w:pPr>
        <w:pStyle w:val="a3"/>
        <w:spacing w:before="6"/>
        <w:rPr>
          <w:sz w:val="14"/>
          <w:lang w:val="ru-RU"/>
        </w:rPr>
      </w:pPr>
      <w:r>
        <w:rPr>
          <w:noProof/>
          <w:lang w:val="ru-RU" w:eastAsia="ru-RU"/>
        </w:rPr>
        <w:drawing>
          <wp:anchor distT="0" distB="0" distL="0" distR="0" simplePos="0" relativeHeight="251671552" behindDoc="0" locked="0" layoutInCell="1" allowOverlap="1" wp14:anchorId="419BDE7E" wp14:editId="13B36297">
            <wp:simplePos x="0" y="0"/>
            <wp:positionH relativeFrom="page">
              <wp:posOffset>461645</wp:posOffset>
            </wp:positionH>
            <wp:positionV relativeFrom="paragraph">
              <wp:posOffset>127956</wp:posOffset>
            </wp:positionV>
            <wp:extent cx="5296132" cy="1597056"/>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54" cstate="print"/>
                    <a:stretch>
                      <a:fillRect/>
                    </a:stretch>
                  </pic:blipFill>
                  <pic:spPr>
                    <a:xfrm>
                      <a:off x="0" y="0"/>
                      <a:ext cx="5296132" cy="1597056"/>
                    </a:xfrm>
                    <a:prstGeom prst="rect">
                      <a:avLst/>
                    </a:prstGeom>
                  </pic:spPr>
                </pic:pic>
              </a:graphicData>
            </a:graphic>
          </wp:anchor>
        </w:drawing>
      </w:r>
    </w:p>
    <w:p w14:paraId="4FB8F39B" w14:textId="77777777" w:rsidR="0033608E" w:rsidRPr="00741EDE" w:rsidRDefault="0033608E" w:rsidP="0033608E">
      <w:pPr>
        <w:rPr>
          <w:sz w:val="14"/>
          <w:lang w:val="ru-RU"/>
        </w:rPr>
        <w:sectPr w:rsidR="0033608E" w:rsidRPr="00741EDE" w:rsidSect="00010A9E">
          <w:footerReference w:type="default" r:id="rId55"/>
          <w:pgSz w:w="12240" w:h="15840"/>
          <w:pgMar w:top="560" w:right="360" w:bottom="1000" w:left="420" w:header="0" w:footer="802" w:gutter="0"/>
          <w:cols w:space="720"/>
        </w:sectPr>
      </w:pPr>
    </w:p>
    <w:p w14:paraId="0566705B" w14:textId="77777777" w:rsidR="0033608E" w:rsidRPr="00C76EF1" w:rsidRDefault="0033608E" w:rsidP="0033608E">
      <w:pPr>
        <w:pStyle w:val="a3"/>
        <w:spacing w:before="39" w:line="276" w:lineRule="auto"/>
        <w:ind w:left="307" w:right="501"/>
        <w:jc w:val="both"/>
        <w:rPr>
          <w:lang w:val="ru-RU"/>
        </w:rPr>
      </w:pPr>
      <w:r w:rsidRPr="00C76EF1">
        <w:rPr>
          <w:color w:val="221F1F"/>
          <w:lang w:val="ru-RU"/>
        </w:rPr>
        <w:lastRenderedPageBreak/>
        <w:t xml:space="preserve">Когда вы нажмете на кнопку </w:t>
      </w:r>
      <w:r>
        <w:rPr>
          <w:color w:val="221F1F"/>
        </w:rPr>
        <w:t>Program</w:t>
      </w:r>
      <w:r w:rsidRPr="00C76EF1">
        <w:rPr>
          <w:color w:val="221F1F"/>
          <w:lang w:val="ru-RU"/>
        </w:rPr>
        <w:t xml:space="preserve">, увидите </w:t>
      </w:r>
      <w:r>
        <w:rPr>
          <w:color w:val="221F1F"/>
        </w:rPr>
        <w:t>Channel</w:t>
      </w:r>
      <w:r w:rsidRPr="00C76EF1">
        <w:rPr>
          <w:color w:val="221F1F"/>
          <w:lang w:val="ru-RU"/>
        </w:rPr>
        <w:t xml:space="preserve"> </w:t>
      </w:r>
      <w:r>
        <w:rPr>
          <w:color w:val="221F1F"/>
        </w:rPr>
        <w:t>Program</w:t>
      </w:r>
      <w:r w:rsidRPr="00C76EF1">
        <w:rPr>
          <w:color w:val="221F1F"/>
          <w:lang w:val="ru-RU"/>
        </w:rPr>
        <w:t xml:space="preserve"> </w:t>
      </w:r>
      <w:r>
        <w:rPr>
          <w:color w:val="221F1F"/>
        </w:rPr>
        <w:t>Screen</w:t>
      </w:r>
      <w:r w:rsidRPr="00C76EF1">
        <w:rPr>
          <w:color w:val="221F1F"/>
          <w:lang w:val="ru-RU"/>
        </w:rPr>
        <w:t xml:space="preserve"> </w:t>
      </w:r>
      <w:r>
        <w:rPr>
          <w:color w:val="221F1F"/>
          <w:lang w:val="ru-RU"/>
        </w:rPr>
        <w:t>- экран программы канала</w:t>
      </w:r>
      <w:r w:rsidRPr="00C76EF1">
        <w:rPr>
          <w:color w:val="221F1F"/>
          <w:lang w:val="ru-RU"/>
        </w:rPr>
        <w:t>,</w:t>
      </w:r>
      <w:r>
        <w:rPr>
          <w:color w:val="221F1F"/>
          <w:lang w:val="ru-RU"/>
        </w:rPr>
        <w:t xml:space="preserve"> представленный ниже, который является примером </w:t>
      </w:r>
      <w:r>
        <w:rPr>
          <w:color w:val="221F1F"/>
        </w:rPr>
        <w:t>Channel</w:t>
      </w:r>
      <w:r w:rsidRPr="00C76EF1">
        <w:rPr>
          <w:color w:val="221F1F"/>
          <w:spacing w:val="-2"/>
          <w:lang w:val="ru-RU"/>
        </w:rPr>
        <w:t xml:space="preserve"> </w:t>
      </w:r>
      <w:r>
        <w:rPr>
          <w:color w:val="221F1F"/>
        </w:rPr>
        <w:t>Program</w:t>
      </w:r>
      <w:r w:rsidRPr="00C76EF1">
        <w:rPr>
          <w:color w:val="221F1F"/>
          <w:spacing w:val="-2"/>
          <w:lang w:val="ru-RU"/>
        </w:rPr>
        <w:t xml:space="preserve"> </w:t>
      </w:r>
      <w:r>
        <w:rPr>
          <w:color w:val="221F1F"/>
        </w:rPr>
        <w:t>screen</w:t>
      </w:r>
      <w:r w:rsidRPr="00C76EF1">
        <w:rPr>
          <w:color w:val="221F1F"/>
          <w:spacing w:val="-1"/>
          <w:lang w:val="ru-RU"/>
        </w:rPr>
        <w:t xml:space="preserve"> </w:t>
      </w:r>
      <w:r w:rsidRPr="00C76EF1">
        <w:rPr>
          <w:color w:val="221F1F"/>
          <w:lang w:val="ru-RU"/>
        </w:rPr>
        <w:t xml:space="preserve">для канала </w:t>
      </w:r>
      <w:r w:rsidRPr="00C76EF1">
        <w:rPr>
          <w:color w:val="221F1F"/>
        </w:rPr>
        <w:t>TCP</w:t>
      </w:r>
      <w:r w:rsidRPr="00C76EF1">
        <w:rPr>
          <w:color w:val="221F1F"/>
          <w:lang w:val="ru-RU"/>
        </w:rPr>
        <w:t>/</w:t>
      </w:r>
      <w:r w:rsidRPr="00C76EF1">
        <w:rPr>
          <w:color w:val="221F1F"/>
        </w:rPr>
        <w:t>IP</w:t>
      </w:r>
      <w:r w:rsidRPr="00C76EF1">
        <w:rPr>
          <w:color w:val="221F1F"/>
          <w:lang w:val="ru-RU"/>
        </w:rPr>
        <w:t xml:space="preserve"> </w:t>
      </w:r>
      <w:r w:rsidRPr="00C76EF1">
        <w:rPr>
          <w:color w:val="221F1F"/>
        </w:rPr>
        <w:t>BASnet</w:t>
      </w:r>
      <w:r w:rsidRPr="00C76EF1">
        <w:rPr>
          <w:color w:val="221F1F"/>
          <w:lang w:val="ru-RU"/>
        </w:rPr>
        <w:t>:</w:t>
      </w:r>
    </w:p>
    <w:p w14:paraId="45F10DE1" w14:textId="77777777" w:rsidR="0033608E" w:rsidRPr="00C76EF1" w:rsidRDefault="0033608E" w:rsidP="0033608E">
      <w:pPr>
        <w:pStyle w:val="a3"/>
        <w:spacing w:before="6"/>
        <w:rPr>
          <w:sz w:val="14"/>
          <w:lang w:val="ru-RU"/>
        </w:rPr>
      </w:pPr>
      <w:r>
        <w:rPr>
          <w:noProof/>
          <w:lang w:val="ru-RU" w:eastAsia="ru-RU"/>
        </w:rPr>
        <w:drawing>
          <wp:anchor distT="0" distB="0" distL="0" distR="0" simplePos="0" relativeHeight="251672576" behindDoc="0" locked="0" layoutInCell="1" allowOverlap="1" wp14:anchorId="63D9F406" wp14:editId="3B737AB9">
            <wp:simplePos x="0" y="0"/>
            <wp:positionH relativeFrom="page">
              <wp:posOffset>461645</wp:posOffset>
            </wp:positionH>
            <wp:positionV relativeFrom="paragraph">
              <wp:posOffset>127635</wp:posOffset>
            </wp:positionV>
            <wp:extent cx="6674695" cy="4226242"/>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56" cstate="print"/>
                    <a:stretch>
                      <a:fillRect/>
                    </a:stretch>
                  </pic:blipFill>
                  <pic:spPr>
                    <a:xfrm>
                      <a:off x="0" y="0"/>
                      <a:ext cx="6674695" cy="4226242"/>
                    </a:xfrm>
                    <a:prstGeom prst="rect">
                      <a:avLst/>
                    </a:prstGeom>
                  </pic:spPr>
                </pic:pic>
              </a:graphicData>
            </a:graphic>
          </wp:anchor>
        </w:drawing>
      </w:r>
    </w:p>
    <w:p w14:paraId="4BAE3AC4" w14:textId="77777777" w:rsidR="0033608E" w:rsidRPr="00C76EF1" w:rsidRDefault="0033608E" w:rsidP="0033608E">
      <w:pPr>
        <w:pStyle w:val="a3"/>
        <w:spacing w:before="12"/>
        <w:rPr>
          <w:sz w:val="18"/>
          <w:lang w:val="ru-RU"/>
        </w:rPr>
      </w:pPr>
    </w:p>
    <w:p w14:paraId="76115CB9" w14:textId="77777777" w:rsidR="0033608E" w:rsidRPr="008F3027" w:rsidRDefault="0033608E" w:rsidP="0033608E">
      <w:pPr>
        <w:pStyle w:val="a3"/>
        <w:spacing w:line="276" w:lineRule="auto"/>
        <w:ind w:left="307" w:right="497"/>
        <w:jc w:val="both"/>
        <w:rPr>
          <w:lang w:val="ru-RU"/>
        </w:rPr>
      </w:pPr>
      <w:r w:rsidRPr="003C1593">
        <w:rPr>
          <w:color w:val="221F1F"/>
          <w:lang w:val="ru-RU"/>
        </w:rPr>
        <w:t xml:space="preserve">Здесь вы можете просмотреть или изменить </w:t>
      </w:r>
      <w:r w:rsidRPr="003C1593">
        <w:rPr>
          <w:color w:val="221F1F"/>
        </w:rPr>
        <w:t>IP</w:t>
      </w:r>
      <w:r w:rsidRPr="003C1593">
        <w:rPr>
          <w:color w:val="221F1F"/>
          <w:lang w:val="ru-RU"/>
        </w:rPr>
        <w:t xml:space="preserve">-адрес и другие параметры канала. Рекомендуется, </w:t>
      </w:r>
      <w:r>
        <w:rPr>
          <w:color w:val="221F1F"/>
          <w:lang w:val="ru-RU"/>
        </w:rPr>
        <w:t>не изменят</w:t>
      </w:r>
      <w:r w:rsidRPr="003C1593">
        <w:rPr>
          <w:color w:val="221F1F"/>
          <w:lang w:val="ru-RU"/>
        </w:rPr>
        <w:t xml:space="preserve">ь параметры по умолчанию, если это не рекомендовано технической поддержкой </w:t>
      </w:r>
      <w:r w:rsidRPr="003C1593">
        <w:rPr>
          <w:color w:val="221F1F"/>
        </w:rPr>
        <w:t>Computrols</w:t>
      </w:r>
      <w:r w:rsidRPr="003C1593">
        <w:rPr>
          <w:color w:val="221F1F"/>
          <w:lang w:val="ru-RU"/>
        </w:rPr>
        <w:t>. Нажав кнопку</w:t>
      </w:r>
      <w:r w:rsidRPr="00556298">
        <w:rPr>
          <w:lang w:val="ru-RU"/>
        </w:rPr>
        <w:t xml:space="preserve"> </w:t>
      </w:r>
      <w:r w:rsidRPr="00556298">
        <w:rPr>
          <w:color w:val="221F1F"/>
          <w:lang w:val="ru-RU"/>
        </w:rPr>
        <w:t>Show BASnet Traffic</w:t>
      </w:r>
      <w:r w:rsidRPr="003C1593">
        <w:rPr>
          <w:color w:val="221F1F"/>
          <w:lang w:val="ru-RU"/>
        </w:rPr>
        <w:t>, вы можете просмотреть информацию о пакетах, передаваемых по каналу в режиме</w:t>
      </w:r>
      <w:r w:rsidRPr="008F3027">
        <w:rPr>
          <w:color w:val="221F1F"/>
          <w:lang w:val="ru-RU"/>
        </w:rPr>
        <w:t xml:space="preserve"> Real Mode</w:t>
      </w:r>
      <w:r w:rsidRPr="003C1593">
        <w:rPr>
          <w:color w:val="221F1F"/>
          <w:lang w:val="ru-RU"/>
        </w:rPr>
        <w:t xml:space="preserve">. </w:t>
      </w:r>
      <w:r w:rsidRPr="008F142B">
        <w:rPr>
          <w:color w:val="221F1F"/>
          <w:lang w:val="ru-RU"/>
        </w:rPr>
        <w:t>Нажав</w:t>
      </w:r>
      <w:r w:rsidRPr="008F3027">
        <w:rPr>
          <w:color w:val="221F1F"/>
          <w:lang w:val="ru-RU"/>
        </w:rPr>
        <w:t xml:space="preserve"> </w:t>
      </w:r>
      <w:r w:rsidRPr="008F142B">
        <w:rPr>
          <w:color w:val="221F1F"/>
          <w:lang w:val="ru-RU"/>
        </w:rPr>
        <w:t>на</w:t>
      </w:r>
      <w:r w:rsidRPr="008F3027">
        <w:rPr>
          <w:color w:val="221F1F"/>
          <w:lang w:val="ru-RU"/>
        </w:rPr>
        <w:t xml:space="preserve"> </w:t>
      </w:r>
      <w:r w:rsidRPr="008F142B">
        <w:rPr>
          <w:color w:val="221F1F"/>
          <w:lang w:val="ru-RU"/>
        </w:rPr>
        <w:t>название</w:t>
      </w:r>
      <w:r w:rsidRPr="008F3027">
        <w:rPr>
          <w:color w:val="221F1F"/>
          <w:lang w:val="ru-RU"/>
        </w:rPr>
        <w:t xml:space="preserve"> </w:t>
      </w:r>
      <w:r w:rsidRPr="008F142B">
        <w:rPr>
          <w:color w:val="221F1F"/>
          <w:lang w:val="ru-RU"/>
        </w:rPr>
        <w:t>канала</w:t>
      </w:r>
      <w:r w:rsidRPr="008F3027">
        <w:rPr>
          <w:color w:val="221F1F"/>
          <w:lang w:val="ru-RU"/>
        </w:rPr>
        <w:t xml:space="preserve">, </w:t>
      </w:r>
      <w:r w:rsidRPr="008F142B">
        <w:rPr>
          <w:color w:val="221F1F"/>
          <w:lang w:val="ru-RU"/>
        </w:rPr>
        <w:t>в</w:t>
      </w:r>
      <w:r w:rsidRPr="008F3027">
        <w:rPr>
          <w:color w:val="221F1F"/>
          <w:lang w:val="ru-RU"/>
        </w:rPr>
        <w:t xml:space="preserve"> </w:t>
      </w:r>
      <w:r w:rsidRPr="008F142B">
        <w:rPr>
          <w:color w:val="221F1F"/>
          <w:lang w:val="ru-RU"/>
        </w:rPr>
        <w:t>данном</w:t>
      </w:r>
      <w:r w:rsidRPr="008F3027">
        <w:rPr>
          <w:color w:val="221F1F"/>
          <w:lang w:val="ru-RU"/>
        </w:rPr>
        <w:t xml:space="preserve"> </w:t>
      </w:r>
      <w:r w:rsidRPr="008F142B">
        <w:rPr>
          <w:color w:val="221F1F"/>
          <w:lang w:val="ru-RU"/>
        </w:rPr>
        <w:t>случае</w:t>
      </w:r>
      <w:r w:rsidRPr="008F3027">
        <w:rPr>
          <w:color w:val="221F1F"/>
          <w:lang w:val="ru-RU"/>
        </w:rPr>
        <w:t xml:space="preserve"> </w:t>
      </w:r>
      <w:r w:rsidRPr="003C1593">
        <w:rPr>
          <w:color w:val="221F1F"/>
        </w:rPr>
        <w:t>IP</w:t>
      </w:r>
      <w:r w:rsidRPr="008F3027">
        <w:rPr>
          <w:color w:val="221F1F"/>
          <w:lang w:val="ru-RU"/>
        </w:rPr>
        <w:t xml:space="preserve"> </w:t>
      </w:r>
      <w:r w:rsidRPr="003C1593">
        <w:rPr>
          <w:color w:val="221F1F"/>
        </w:rPr>
        <w:t>Test</w:t>
      </w:r>
      <w:r w:rsidRPr="008F3027">
        <w:rPr>
          <w:color w:val="221F1F"/>
          <w:lang w:val="ru-RU"/>
        </w:rPr>
        <w:t xml:space="preserve"> </w:t>
      </w:r>
      <w:r w:rsidRPr="003C1593">
        <w:rPr>
          <w:color w:val="221F1F"/>
        </w:rPr>
        <w:t>Channel</w:t>
      </w:r>
      <w:r w:rsidRPr="008F3027">
        <w:rPr>
          <w:color w:val="221F1F"/>
          <w:lang w:val="ru-RU"/>
        </w:rPr>
        <w:t xml:space="preserve">, </w:t>
      </w:r>
      <w:r w:rsidRPr="008F142B">
        <w:rPr>
          <w:color w:val="221F1F"/>
          <w:lang w:val="ru-RU"/>
        </w:rPr>
        <w:t>вы</w:t>
      </w:r>
      <w:r w:rsidRPr="008F3027">
        <w:rPr>
          <w:color w:val="221F1F"/>
          <w:lang w:val="ru-RU"/>
        </w:rPr>
        <w:t xml:space="preserve"> </w:t>
      </w:r>
      <w:r w:rsidRPr="008F142B">
        <w:rPr>
          <w:color w:val="221F1F"/>
          <w:lang w:val="ru-RU"/>
        </w:rPr>
        <w:t>можете</w:t>
      </w:r>
      <w:r w:rsidRPr="008F3027">
        <w:rPr>
          <w:color w:val="221F1F"/>
          <w:lang w:val="ru-RU"/>
        </w:rPr>
        <w:t xml:space="preserve"> </w:t>
      </w:r>
      <w:r w:rsidRPr="008F142B">
        <w:rPr>
          <w:color w:val="221F1F"/>
          <w:lang w:val="ru-RU"/>
        </w:rPr>
        <w:t>изменить</w:t>
      </w:r>
      <w:r w:rsidRPr="008F3027">
        <w:rPr>
          <w:color w:val="221F1F"/>
          <w:lang w:val="ru-RU"/>
        </w:rPr>
        <w:t xml:space="preserve"> </w:t>
      </w:r>
      <w:r w:rsidRPr="008F142B">
        <w:rPr>
          <w:color w:val="221F1F"/>
          <w:lang w:val="ru-RU"/>
        </w:rPr>
        <w:t>название</w:t>
      </w:r>
      <w:r w:rsidRPr="008F3027">
        <w:rPr>
          <w:color w:val="221F1F"/>
          <w:lang w:val="ru-RU"/>
        </w:rPr>
        <w:t xml:space="preserve"> </w:t>
      </w:r>
      <w:r w:rsidRPr="008F142B">
        <w:rPr>
          <w:color w:val="221F1F"/>
          <w:lang w:val="ru-RU"/>
        </w:rPr>
        <w:t>канала</w:t>
      </w:r>
      <w:r w:rsidRPr="008F3027">
        <w:rPr>
          <w:color w:val="221F1F"/>
          <w:lang w:val="ru-RU"/>
        </w:rPr>
        <w:t>.</w:t>
      </w:r>
    </w:p>
    <w:p w14:paraId="131F1826" w14:textId="0F3BEB7C" w:rsidR="0033608E" w:rsidRPr="008F3027" w:rsidRDefault="0033608E" w:rsidP="0033608E">
      <w:pPr>
        <w:pStyle w:val="a3"/>
        <w:spacing w:before="8"/>
        <w:rPr>
          <w:sz w:val="13"/>
          <w:lang w:val="ru-RU"/>
        </w:rPr>
      </w:pPr>
      <w:r>
        <w:rPr>
          <w:noProof/>
        </w:rPr>
        <mc:AlternateContent>
          <mc:Choice Requires="wps">
            <w:drawing>
              <wp:anchor distT="0" distB="0" distL="0" distR="0" simplePos="0" relativeHeight="251851776" behindDoc="1" locked="0" layoutInCell="1" allowOverlap="1" wp14:anchorId="24F2BE11" wp14:editId="7C1365F9">
                <wp:simplePos x="0" y="0"/>
                <wp:positionH relativeFrom="page">
                  <wp:posOffset>461645</wp:posOffset>
                </wp:positionH>
                <wp:positionV relativeFrom="paragraph">
                  <wp:posOffset>127635</wp:posOffset>
                </wp:positionV>
                <wp:extent cx="6762115" cy="545465"/>
                <wp:effectExtent l="13970" t="14605" r="15240" b="11430"/>
                <wp:wrapTopAndBottom/>
                <wp:docPr id="829024800" name="Надпись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115" cy="545465"/>
                        </a:xfrm>
                        <a:prstGeom prst="rect">
                          <a:avLst/>
                        </a:prstGeom>
                        <a:solidFill>
                          <a:srgbClr val="2E5496"/>
                        </a:solidFill>
                        <a:ln w="12700">
                          <a:solidFill>
                            <a:srgbClr val="000000"/>
                          </a:solidFill>
                          <a:miter lim="800000"/>
                          <a:headEnd/>
                          <a:tailEnd/>
                        </a:ln>
                      </wps:spPr>
                      <wps:txbx>
                        <w:txbxContent>
                          <w:p w14:paraId="0599D9E3" w14:textId="77777777" w:rsidR="0033608E" w:rsidRPr="00790FC2" w:rsidRDefault="0033608E" w:rsidP="0033608E">
                            <w:pPr>
                              <w:spacing w:before="118"/>
                              <w:ind w:left="273"/>
                              <w:rPr>
                                <w:i/>
                                <w:color w:val="000000"/>
                                <w:sz w:val="26"/>
                                <w:lang w:val="ru-RU"/>
                              </w:rPr>
                            </w:pPr>
                            <w:r w:rsidRPr="00790FC2">
                              <w:rPr>
                                <w:b/>
                                <w:i/>
                                <w:color w:val="FFFFFF"/>
                                <w:spacing w:val="-5"/>
                                <w:sz w:val="26"/>
                                <w:lang w:val="ru-RU"/>
                              </w:rPr>
                              <w:t>Примечание:</w:t>
                            </w:r>
                            <w:r w:rsidRPr="00790FC2">
                              <w:rPr>
                                <w:b/>
                                <w:i/>
                                <w:color w:val="FFFFFF"/>
                                <w:spacing w:val="33"/>
                                <w:sz w:val="26"/>
                                <w:lang w:val="ru-RU"/>
                              </w:rPr>
                              <w:t xml:space="preserve"> Для просмотра пакетов данных вы должны находиться в режиме</w:t>
                            </w:r>
                            <w:r w:rsidRPr="00790FC2">
                              <w:rPr>
                                <w:i/>
                                <w:color w:val="FFFFFF"/>
                                <w:spacing w:val="-4"/>
                                <w:sz w:val="26"/>
                                <w:lang w:val="ru-RU"/>
                              </w:rPr>
                              <w:t xml:space="preserve"> </w:t>
                            </w:r>
                            <w:r>
                              <w:rPr>
                                <w:i/>
                                <w:color w:val="FFFFFF"/>
                                <w:spacing w:val="-4"/>
                                <w:sz w:val="26"/>
                              </w:rPr>
                              <w:t>Real</w:t>
                            </w:r>
                            <w:r w:rsidRPr="00790FC2">
                              <w:rPr>
                                <w:i/>
                                <w:color w:val="FFFFFF"/>
                                <w:spacing w:val="-11"/>
                                <w:sz w:val="26"/>
                                <w:lang w:val="ru-RU"/>
                              </w:rPr>
                              <w:t xml:space="preserve"> </w:t>
                            </w:r>
                            <w:r>
                              <w:rPr>
                                <w:i/>
                                <w:color w:val="FFFFFF"/>
                                <w:spacing w:val="-4"/>
                                <w:sz w:val="26"/>
                              </w:rPr>
                              <w:t>Mode</w:t>
                            </w:r>
                            <w:r w:rsidRPr="00790FC2">
                              <w:rPr>
                                <w:b/>
                                <w:i/>
                                <w:color w:val="FFFFFF"/>
                                <w:spacing w:val="33"/>
                                <w:sz w:val="26"/>
                                <w:lang w:val="ru-RU"/>
                              </w:rPr>
                              <w:t xml:space="preserve">, а канал - в режиме </w:t>
                            </w:r>
                            <w:r w:rsidRPr="00790FC2">
                              <w:rPr>
                                <w:i/>
                                <w:color w:val="FFFFFF"/>
                                <w:spacing w:val="-4"/>
                                <w:sz w:val="26"/>
                                <w:lang w:val="ru-RU"/>
                              </w:rPr>
                              <w:t>“</w:t>
                            </w:r>
                            <w:r>
                              <w:rPr>
                                <w:i/>
                                <w:color w:val="FFFFFF"/>
                                <w:spacing w:val="-4"/>
                                <w:sz w:val="26"/>
                              </w:rPr>
                              <w:t>On</w:t>
                            </w:r>
                            <w:r w:rsidRPr="00790FC2">
                              <w:rPr>
                                <w:i/>
                                <w:color w:val="FFFFFF"/>
                                <w:spacing w:val="-10"/>
                                <w:sz w:val="26"/>
                                <w:lang w:val="ru-RU"/>
                              </w:rPr>
                              <w:t xml:space="preserve"> </w:t>
                            </w:r>
                            <w:r>
                              <w:rPr>
                                <w:i/>
                                <w:color w:val="FFFFFF"/>
                                <w:spacing w:val="-4"/>
                                <w:sz w:val="26"/>
                              </w:rPr>
                              <w:t>Scan</w:t>
                            </w:r>
                            <w:r w:rsidRPr="00790FC2">
                              <w:rPr>
                                <w:i/>
                                <w:color w:val="FFFFFF"/>
                                <w:spacing w:val="-4"/>
                                <w:sz w:val="26"/>
                                <w:lang w:val="ru-RU"/>
                              </w:rPr>
                              <w:t>”.</w:t>
                            </w:r>
                          </w:p>
                          <w:p w14:paraId="7A4897BA" w14:textId="77777777" w:rsidR="0033608E" w:rsidRPr="00790FC2" w:rsidRDefault="0033608E" w:rsidP="0033608E">
                            <w:pPr>
                              <w:rPr>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2BE11" id="Надпись 65" o:spid="_x0000_s1040" type="#_x0000_t202" style="position:absolute;margin-left:36.35pt;margin-top:10.05pt;width:532.45pt;height:42.95pt;z-index:-251464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" fillcolor="#2e5496" strokeweight="1pt">
                <v:textbox inset="0,0,0,0">
                  <w:txbxContent>
                    <w:p w14:paraId="0599D9E3" w14:textId="77777777" w:rsidR="0033608E" w:rsidRPr="00790FC2" w:rsidRDefault="0033608E" w:rsidP="0033608E">
                      <w:pPr>
                        <w:spacing w:before="118"/>
                        <w:ind w:left="273"/>
                        <w:rPr>
                          <w:i/>
                          <w:color w:val="000000"/>
                          <w:sz w:val="26"/>
                          <w:lang w:val="ru-RU"/>
                        </w:rPr>
                      </w:pPr>
                      <w:r w:rsidRPr="00790FC2">
                        <w:rPr>
                          <w:b/>
                          <w:i/>
                          <w:color w:val="FFFFFF"/>
                          <w:spacing w:val="-5"/>
                          <w:sz w:val="26"/>
                          <w:lang w:val="ru-RU"/>
                        </w:rPr>
                        <w:t>Примечание:</w:t>
                      </w:r>
                      <w:r w:rsidRPr="00790FC2">
                        <w:rPr>
                          <w:b/>
                          <w:i/>
                          <w:color w:val="FFFFFF"/>
                          <w:spacing w:val="33"/>
                          <w:sz w:val="26"/>
                          <w:lang w:val="ru-RU"/>
                        </w:rPr>
                        <w:t xml:space="preserve"> Для просмотра пакетов данных вы должны находиться в режиме</w:t>
                      </w:r>
                      <w:r w:rsidRPr="00790FC2">
                        <w:rPr>
                          <w:i/>
                          <w:color w:val="FFFFFF"/>
                          <w:spacing w:val="-4"/>
                          <w:sz w:val="26"/>
                          <w:lang w:val="ru-RU"/>
                        </w:rPr>
                        <w:t xml:space="preserve"> </w:t>
                      </w:r>
                      <w:r>
                        <w:rPr>
                          <w:i/>
                          <w:color w:val="FFFFFF"/>
                          <w:spacing w:val="-4"/>
                          <w:sz w:val="26"/>
                        </w:rPr>
                        <w:t>Real</w:t>
                      </w:r>
                      <w:r w:rsidRPr="00790FC2">
                        <w:rPr>
                          <w:i/>
                          <w:color w:val="FFFFFF"/>
                          <w:spacing w:val="-11"/>
                          <w:sz w:val="26"/>
                          <w:lang w:val="ru-RU"/>
                        </w:rPr>
                        <w:t xml:space="preserve"> </w:t>
                      </w:r>
                      <w:r>
                        <w:rPr>
                          <w:i/>
                          <w:color w:val="FFFFFF"/>
                          <w:spacing w:val="-4"/>
                          <w:sz w:val="26"/>
                        </w:rPr>
                        <w:t>Mode</w:t>
                      </w:r>
                      <w:r w:rsidRPr="00790FC2">
                        <w:rPr>
                          <w:b/>
                          <w:i/>
                          <w:color w:val="FFFFFF"/>
                          <w:spacing w:val="33"/>
                          <w:sz w:val="26"/>
                          <w:lang w:val="ru-RU"/>
                        </w:rPr>
                        <w:t xml:space="preserve">, а канал - в режиме </w:t>
                      </w:r>
                      <w:r w:rsidRPr="00790FC2">
                        <w:rPr>
                          <w:i/>
                          <w:color w:val="FFFFFF"/>
                          <w:spacing w:val="-4"/>
                          <w:sz w:val="26"/>
                          <w:lang w:val="ru-RU"/>
                        </w:rPr>
                        <w:t>“</w:t>
                      </w:r>
                      <w:r>
                        <w:rPr>
                          <w:i/>
                          <w:color w:val="FFFFFF"/>
                          <w:spacing w:val="-4"/>
                          <w:sz w:val="26"/>
                        </w:rPr>
                        <w:t>On</w:t>
                      </w:r>
                      <w:r w:rsidRPr="00790FC2">
                        <w:rPr>
                          <w:i/>
                          <w:color w:val="FFFFFF"/>
                          <w:spacing w:val="-10"/>
                          <w:sz w:val="26"/>
                          <w:lang w:val="ru-RU"/>
                        </w:rPr>
                        <w:t xml:space="preserve"> </w:t>
                      </w:r>
                      <w:r>
                        <w:rPr>
                          <w:i/>
                          <w:color w:val="FFFFFF"/>
                          <w:spacing w:val="-4"/>
                          <w:sz w:val="26"/>
                        </w:rPr>
                        <w:t>Scan</w:t>
                      </w:r>
                      <w:r w:rsidRPr="00790FC2">
                        <w:rPr>
                          <w:i/>
                          <w:color w:val="FFFFFF"/>
                          <w:spacing w:val="-4"/>
                          <w:sz w:val="26"/>
                          <w:lang w:val="ru-RU"/>
                        </w:rPr>
                        <w:t>”.</w:t>
                      </w:r>
                    </w:p>
                    <w:p w14:paraId="7A4897BA" w14:textId="77777777" w:rsidR="0033608E" w:rsidRPr="00790FC2" w:rsidRDefault="0033608E" w:rsidP="0033608E">
                      <w:pPr>
                        <w:rPr>
                          <w:lang w:val="ru-RU"/>
                        </w:rPr>
                      </w:pPr>
                    </w:p>
                  </w:txbxContent>
                </v:textbox>
                <w10:wrap type="topAndBottom" anchorx="page"/>
              </v:shape>
            </w:pict>
          </mc:Fallback>
        </mc:AlternateContent>
      </w:r>
    </w:p>
    <w:p w14:paraId="2AEE35DC" w14:textId="77777777" w:rsidR="0033608E" w:rsidRPr="008F3027" w:rsidRDefault="0033608E" w:rsidP="0033608E">
      <w:pPr>
        <w:rPr>
          <w:sz w:val="13"/>
          <w:lang w:val="ru-RU"/>
        </w:rPr>
        <w:sectPr w:rsidR="0033608E" w:rsidRPr="008F3027" w:rsidSect="00010A9E">
          <w:footerReference w:type="default" r:id="rId57"/>
          <w:pgSz w:w="12240" w:h="15840"/>
          <w:pgMar w:top="560" w:right="360" w:bottom="1000" w:left="420" w:header="0" w:footer="802" w:gutter="0"/>
          <w:cols w:space="720"/>
        </w:sectPr>
      </w:pPr>
    </w:p>
    <w:p w14:paraId="0F94FA6A" w14:textId="77777777" w:rsidR="0033608E" w:rsidRPr="005B4CC8" w:rsidRDefault="0033608E" w:rsidP="0033608E">
      <w:pPr>
        <w:pStyle w:val="a3"/>
        <w:spacing w:before="37" w:line="276" w:lineRule="auto"/>
        <w:ind w:left="307" w:right="766"/>
        <w:rPr>
          <w:lang w:val="ru-RU"/>
        </w:rPr>
      </w:pPr>
      <w:r w:rsidRPr="00292925">
        <w:rPr>
          <w:color w:val="221F1F"/>
          <w:lang w:val="ru-RU"/>
        </w:rPr>
        <w:lastRenderedPageBreak/>
        <w:t xml:space="preserve">На экране </w:t>
      </w:r>
      <w:r>
        <w:rPr>
          <w:color w:val="221F1F"/>
          <w:lang w:val="ru-RU"/>
        </w:rPr>
        <w:t>п</w:t>
      </w:r>
      <w:r w:rsidRPr="00292925">
        <w:rPr>
          <w:color w:val="221F1F"/>
          <w:lang w:val="ru-RU"/>
        </w:rPr>
        <w:t>рограмм</w:t>
      </w:r>
      <w:r>
        <w:rPr>
          <w:color w:val="221F1F"/>
          <w:lang w:val="ru-RU"/>
        </w:rPr>
        <w:t>ы</w:t>
      </w:r>
      <w:r w:rsidRPr="00292925">
        <w:rPr>
          <w:color w:val="221F1F"/>
          <w:lang w:val="ru-RU"/>
        </w:rPr>
        <w:t xml:space="preserve"> канала</w:t>
      </w:r>
      <w:r w:rsidRPr="00DD7169">
        <w:rPr>
          <w:color w:val="221F1F"/>
          <w:lang w:val="ru-RU"/>
        </w:rPr>
        <w:t xml:space="preserve"> </w:t>
      </w:r>
      <w:r>
        <w:rPr>
          <w:color w:val="221F1F"/>
          <w:lang w:val="ru-RU"/>
        </w:rPr>
        <w:t>(</w:t>
      </w:r>
      <w:r>
        <w:rPr>
          <w:color w:val="221F1F"/>
        </w:rPr>
        <w:t>Channel</w:t>
      </w:r>
      <w:r w:rsidRPr="00DD7169">
        <w:rPr>
          <w:color w:val="221F1F"/>
          <w:lang w:val="ru-RU"/>
        </w:rPr>
        <w:t xml:space="preserve"> </w:t>
      </w:r>
      <w:r>
        <w:rPr>
          <w:color w:val="221F1F"/>
        </w:rPr>
        <w:t>Program</w:t>
      </w:r>
      <w:r w:rsidRPr="00DD7169">
        <w:rPr>
          <w:color w:val="221F1F"/>
          <w:lang w:val="ru-RU"/>
        </w:rPr>
        <w:t xml:space="preserve"> </w:t>
      </w:r>
      <w:r>
        <w:rPr>
          <w:color w:val="221F1F"/>
        </w:rPr>
        <w:t>screen</w:t>
      </w:r>
      <w:r>
        <w:rPr>
          <w:color w:val="221F1F"/>
          <w:lang w:val="ru-RU"/>
        </w:rPr>
        <w:t>) щелкните</w:t>
      </w:r>
      <w:r w:rsidRPr="00292925">
        <w:rPr>
          <w:color w:val="221F1F"/>
          <w:lang w:val="ru-RU"/>
        </w:rPr>
        <w:t xml:space="preserve"> </w:t>
      </w:r>
      <w:r w:rsidRPr="00292925">
        <w:rPr>
          <w:color w:val="221F1F"/>
        </w:rPr>
        <w:t>BASnet</w:t>
      </w:r>
      <w:r w:rsidRPr="00292925">
        <w:rPr>
          <w:color w:val="221F1F"/>
          <w:lang w:val="ru-RU"/>
        </w:rPr>
        <w:t xml:space="preserve"> </w:t>
      </w:r>
      <w:r w:rsidRPr="00292925">
        <w:rPr>
          <w:color w:val="221F1F"/>
        </w:rPr>
        <w:t>RS</w:t>
      </w:r>
      <w:r w:rsidRPr="00292925">
        <w:rPr>
          <w:color w:val="221F1F"/>
          <w:lang w:val="ru-RU"/>
        </w:rPr>
        <w:t>-485 по</w:t>
      </w:r>
      <w:r>
        <w:rPr>
          <w:color w:val="221F1F"/>
          <w:lang w:val="ru-RU"/>
        </w:rPr>
        <w:t xml:space="preserve"> каналу</w:t>
      </w:r>
      <w:r w:rsidRPr="00292925">
        <w:rPr>
          <w:color w:val="221F1F"/>
          <w:lang w:val="ru-RU"/>
        </w:rPr>
        <w:t xml:space="preserve"> </w:t>
      </w:r>
      <w:r w:rsidRPr="00292925">
        <w:rPr>
          <w:color w:val="221F1F"/>
        </w:rPr>
        <w:t>TCP</w:t>
      </w:r>
      <w:r w:rsidRPr="00292925">
        <w:rPr>
          <w:color w:val="221F1F"/>
          <w:lang w:val="ru-RU"/>
        </w:rPr>
        <w:t xml:space="preserve"> / </w:t>
      </w:r>
      <w:r w:rsidRPr="00292925">
        <w:rPr>
          <w:color w:val="221F1F"/>
        </w:rPr>
        <w:t>IP</w:t>
      </w:r>
      <w:r w:rsidRPr="00292925">
        <w:rPr>
          <w:color w:val="221F1F"/>
          <w:lang w:val="ru-RU"/>
        </w:rPr>
        <w:t xml:space="preserve">, затем нажмите кнопку </w:t>
      </w:r>
      <w:r>
        <w:rPr>
          <w:color w:val="221F1F"/>
        </w:rPr>
        <w:t>Program</w:t>
      </w:r>
      <w:r w:rsidRPr="00292925">
        <w:rPr>
          <w:color w:val="221F1F"/>
          <w:lang w:val="ru-RU"/>
        </w:rPr>
        <w:t xml:space="preserve">, чтобы открыть окно, показанное ниже. Этот тип канала использует связь </w:t>
      </w:r>
      <w:r w:rsidRPr="00292925">
        <w:rPr>
          <w:color w:val="221F1F"/>
        </w:rPr>
        <w:t>RS</w:t>
      </w:r>
      <w:r w:rsidRPr="00292925">
        <w:rPr>
          <w:color w:val="221F1F"/>
          <w:lang w:val="ru-RU"/>
        </w:rPr>
        <w:t xml:space="preserve">-485 на канале, размещенном контроллером, находящимся на канале </w:t>
      </w:r>
      <w:r w:rsidRPr="00292925">
        <w:rPr>
          <w:color w:val="221F1F"/>
        </w:rPr>
        <w:t>TCP</w:t>
      </w:r>
      <w:r w:rsidRPr="00292925">
        <w:rPr>
          <w:color w:val="221F1F"/>
          <w:lang w:val="ru-RU"/>
        </w:rPr>
        <w:t xml:space="preserve"> / </w:t>
      </w:r>
      <w:r w:rsidRPr="00292925">
        <w:rPr>
          <w:color w:val="221F1F"/>
        </w:rPr>
        <w:t>IP</w:t>
      </w:r>
      <w:r w:rsidRPr="00292925">
        <w:rPr>
          <w:color w:val="221F1F"/>
          <w:lang w:val="ru-RU"/>
        </w:rPr>
        <w:t xml:space="preserve">. Контроллер </w:t>
      </w:r>
      <w:r w:rsidRPr="00292925">
        <w:rPr>
          <w:color w:val="221F1F"/>
        </w:rPr>
        <w:t>TCP</w:t>
      </w:r>
      <w:r w:rsidRPr="00292925">
        <w:rPr>
          <w:color w:val="221F1F"/>
          <w:lang w:val="ru-RU"/>
        </w:rPr>
        <w:t xml:space="preserve"> / </w:t>
      </w:r>
      <w:r w:rsidRPr="00292925">
        <w:rPr>
          <w:color w:val="221F1F"/>
        </w:rPr>
        <w:t>IP</w:t>
      </w:r>
      <w:r w:rsidRPr="00292925">
        <w:rPr>
          <w:color w:val="221F1F"/>
          <w:lang w:val="ru-RU"/>
        </w:rPr>
        <w:t xml:space="preserve"> может поддерживать два из этих каналов, используя хост-канал и вторичный канал. </w:t>
      </w:r>
    </w:p>
    <w:p w14:paraId="61575E8A" w14:textId="77777777" w:rsidR="0033608E" w:rsidRPr="005B4CC8" w:rsidRDefault="0033608E" w:rsidP="0033608E">
      <w:pPr>
        <w:pStyle w:val="a3"/>
        <w:spacing w:before="6"/>
        <w:rPr>
          <w:sz w:val="14"/>
          <w:lang w:val="ru-RU"/>
        </w:rPr>
      </w:pPr>
      <w:r>
        <w:rPr>
          <w:noProof/>
          <w:lang w:val="ru-RU" w:eastAsia="ru-RU"/>
        </w:rPr>
        <w:drawing>
          <wp:anchor distT="0" distB="0" distL="0" distR="0" simplePos="0" relativeHeight="251673600" behindDoc="0" locked="0" layoutInCell="1" allowOverlap="1" wp14:anchorId="5837DE4D" wp14:editId="72581AAB">
            <wp:simplePos x="0" y="0"/>
            <wp:positionH relativeFrom="page">
              <wp:posOffset>461645</wp:posOffset>
            </wp:positionH>
            <wp:positionV relativeFrom="paragraph">
              <wp:posOffset>127599</wp:posOffset>
            </wp:positionV>
            <wp:extent cx="6754264" cy="4275963"/>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58" cstate="print"/>
                    <a:stretch>
                      <a:fillRect/>
                    </a:stretch>
                  </pic:blipFill>
                  <pic:spPr>
                    <a:xfrm>
                      <a:off x="0" y="0"/>
                      <a:ext cx="6754264" cy="4275963"/>
                    </a:xfrm>
                    <a:prstGeom prst="rect">
                      <a:avLst/>
                    </a:prstGeom>
                  </pic:spPr>
                </pic:pic>
              </a:graphicData>
            </a:graphic>
          </wp:anchor>
        </w:drawing>
      </w:r>
    </w:p>
    <w:p w14:paraId="6FD2D083" w14:textId="77777777" w:rsidR="0033608E" w:rsidRPr="005B4CC8" w:rsidRDefault="0033608E" w:rsidP="0033608E">
      <w:pPr>
        <w:pStyle w:val="a3"/>
        <w:spacing w:before="2"/>
        <w:rPr>
          <w:sz w:val="22"/>
          <w:lang w:val="ru-RU"/>
        </w:rPr>
      </w:pPr>
    </w:p>
    <w:p w14:paraId="05961F83" w14:textId="77777777" w:rsidR="0033608E" w:rsidRDefault="0033608E" w:rsidP="0033608E">
      <w:pPr>
        <w:pStyle w:val="a3"/>
        <w:spacing w:line="276" w:lineRule="auto"/>
        <w:ind w:left="307" w:right="501"/>
        <w:jc w:val="both"/>
        <w:rPr>
          <w:lang w:val="ru-RU"/>
        </w:rPr>
      </w:pPr>
      <w:r w:rsidRPr="007A25F6">
        <w:rPr>
          <w:color w:val="221F1F"/>
          <w:lang w:val="ru-RU"/>
        </w:rPr>
        <w:t xml:space="preserve">На канале </w:t>
      </w:r>
      <w:r>
        <w:rPr>
          <w:color w:val="221F1F"/>
          <w:lang w:val="ru-RU"/>
        </w:rPr>
        <w:t>такого</w:t>
      </w:r>
      <w:r w:rsidRPr="007A25F6">
        <w:rPr>
          <w:color w:val="221F1F"/>
          <w:lang w:val="ru-RU"/>
        </w:rPr>
        <w:t xml:space="preserve"> типа можно выполнять многие из тех же действий, что и на канале </w:t>
      </w:r>
      <w:r w:rsidRPr="007A25F6">
        <w:rPr>
          <w:color w:val="221F1F"/>
        </w:rPr>
        <w:t>TCP</w:t>
      </w:r>
      <w:r w:rsidRPr="007A25F6">
        <w:rPr>
          <w:color w:val="221F1F"/>
          <w:lang w:val="ru-RU"/>
        </w:rPr>
        <w:t>/</w:t>
      </w:r>
      <w:r w:rsidRPr="007A25F6">
        <w:rPr>
          <w:color w:val="221F1F"/>
        </w:rPr>
        <w:t>IP</w:t>
      </w:r>
      <w:r w:rsidRPr="007A25F6">
        <w:rPr>
          <w:color w:val="221F1F"/>
          <w:lang w:val="ru-RU"/>
        </w:rPr>
        <w:t xml:space="preserve">; однако </w:t>
      </w:r>
      <w:r>
        <w:rPr>
          <w:color w:val="221F1F"/>
          <w:lang w:val="ru-RU"/>
        </w:rPr>
        <w:t>есть уникал</w:t>
      </w:r>
      <w:r w:rsidRPr="007A25F6">
        <w:rPr>
          <w:color w:val="221F1F"/>
          <w:lang w:val="ru-RU"/>
        </w:rPr>
        <w:t>н</w:t>
      </w:r>
      <w:r>
        <w:rPr>
          <w:color w:val="221F1F"/>
          <w:lang w:val="ru-RU"/>
        </w:rPr>
        <w:t>ый</w:t>
      </w:r>
      <w:r w:rsidRPr="007A25F6">
        <w:rPr>
          <w:color w:val="221F1F"/>
          <w:lang w:val="ru-RU"/>
        </w:rPr>
        <w:t xml:space="preserve"> раздел </w:t>
      </w:r>
      <w:r>
        <w:rPr>
          <w:color w:val="221F1F"/>
        </w:rPr>
        <w:t>Remote</w:t>
      </w:r>
      <w:r w:rsidRPr="005423BB">
        <w:rPr>
          <w:color w:val="221F1F"/>
          <w:lang w:val="ru-RU"/>
        </w:rPr>
        <w:t xml:space="preserve"> </w:t>
      </w:r>
      <w:r>
        <w:rPr>
          <w:color w:val="221F1F"/>
        </w:rPr>
        <w:t>Interface</w:t>
      </w:r>
      <w:r w:rsidRPr="005423BB">
        <w:rPr>
          <w:color w:val="221F1F"/>
          <w:lang w:val="ru-RU"/>
        </w:rPr>
        <w:t xml:space="preserve"> </w:t>
      </w:r>
      <w:r>
        <w:rPr>
          <w:color w:val="221F1F"/>
        </w:rPr>
        <w:t>Configuration</w:t>
      </w:r>
      <w:r>
        <w:rPr>
          <w:color w:val="221F1F"/>
          <w:lang w:val="ru-RU"/>
        </w:rPr>
        <w:t xml:space="preserve"> (Конфигурация</w:t>
      </w:r>
      <w:r w:rsidRPr="007A25F6">
        <w:rPr>
          <w:color w:val="221F1F"/>
          <w:lang w:val="ru-RU"/>
        </w:rPr>
        <w:t xml:space="preserve"> удаленного интерфейса</w:t>
      </w:r>
      <w:r>
        <w:rPr>
          <w:color w:val="221F1F"/>
          <w:lang w:val="ru-RU"/>
        </w:rPr>
        <w:t>)</w:t>
      </w:r>
      <w:r w:rsidRPr="007A25F6">
        <w:rPr>
          <w:color w:val="221F1F"/>
          <w:lang w:val="ru-RU"/>
        </w:rPr>
        <w:t xml:space="preserve">. </w:t>
      </w:r>
      <w:r w:rsidRPr="00855710">
        <w:rPr>
          <w:color w:val="221F1F"/>
          <w:lang w:val="ru-RU"/>
        </w:rPr>
        <w:t>“</w:t>
      </w:r>
      <w:r>
        <w:rPr>
          <w:color w:val="221F1F"/>
        </w:rPr>
        <w:t>Address</w:t>
      </w:r>
      <w:r w:rsidRPr="00855710">
        <w:rPr>
          <w:color w:val="221F1F"/>
          <w:lang w:val="ru-RU"/>
        </w:rPr>
        <w:t xml:space="preserve"> </w:t>
      </w:r>
      <w:r>
        <w:rPr>
          <w:color w:val="221F1F"/>
        </w:rPr>
        <w:t>of</w:t>
      </w:r>
      <w:r w:rsidRPr="00855710">
        <w:rPr>
          <w:color w:val="221F1F"/>
          <w:lang w:val="ru-RU"/>
        </w:rPr>
        <w:t xml:space="preserve"> </w:t>
      </w:r>
      <w:r>
        <w:rPr>
          <w:color w:val="221F1F"/>
        </w:rPr>
        <w:t>Remote</w:t>
      </w:r>
      <w:r w:rsidRPr="00855710">
        <w:rPr>
          <w:color w:val="221F1F"/>
          <w:lang w:val="ru-RU"/>
        </w:rPr>
        <w:t xml:space="preserve"> </w:t>
      </w:r>
      <w:r>
        <w:rPr>
          <w:color w:val="221F1F"/>
        </w:rPr>
        <w:t>Interface</w:t>
      </w:r>
      <w:r w:rsidRPr="00855710">
        <w:rPr>
          <w:color w:val="221F1F"/>
          <w:lang w:val="ru-RU"/>
        </w:rPr>
        <w:t xml:space="preserve"> </w:t>
      </w:r>
      <w:r>
        <w:rPr>
          <w:color w:val="221F1F"/>
        </w:rPr>
        <w:t>Controller</w:t>
      </w:r>
      <w:r w:rsidRPr="00855710">
        <w:rPr>
          <w:color w:val="221F1F"/>
          <w:lang w:val="ru-RU"/>
        </w:rPr>
        <w:t xml:space="preserve">” </w:t>
      </w:r>
      <w:r>
        <w:rPr>
          <w:color w:val="221F1F"/>
          <w:lang w:val="ru-RU"/>
        </w:rPr>
        <w:t xml:space="preserve">- </w:t>
      </w:r>
      <w:r w:rsidRPr="007A25F6">
        <w:rPr>
          <w:color w:val="221F1F"/>
          <w:lang w:val="ru-RU"/>
        </w:rPr>
        <w:t>Адрес ко</w:t>
      </w:r>
      <w:r>
        <w:rPr>
          <w:color w:val="221F1F"/>
          <w:lang w:val="ru-RU"/>
        </w:rPr>
        <w:t>нтроллера удаленного интерфейса,</w:t>
      </w:r>
      <w:r w:rsidRPr="007A25F6">
        <w:rPr>
          <w:color w:val="221F1F"/>
          <w:lang w:val="ru-RU"/>
        </w:rPr>
        <w:t xml:space="preserve"> - это фактический </w:t>
      </w:r>
      <w:r w:rsidRPr="007A25F6">
        <w:rPr>
          <w:color w:val="221F1F"/>
        </w:rPr>
        <w:t>IP</w:t>
      </w:r>
      <w:r w:rsidRPr="007A25F6">
        <w:rPr>
          <w:color w:val="221F1F"/>
          <w:lang w:val="ru-RU"/>
        </w:rPr>
        <w:t xml:space="preserve">-адрес контроллера, на котором размещен канал. </w:t>
      </w:r>
      <w:r w:rsidRPr="00855710">
        <w:rPr>
          <w:color w:val="221F1F"/>
          <w:lang w:val="ru-RU"/>
        </w:rPr>
        <w:t>“</w:t>
      </w:r>
      <w:r>
        <w:rPr>
          <w:color w:val="221F1F"/>
        </w:rPr>
        <w:t>Port</w:t>
      </w:r>
      <w:r w:rsidRPr="00855710">
        <w:rPr>
          <w:color w:val="221F1F"/>
          <w:lang w:val="ru-RU"/>
        </w:rPr>
        <w:t xml:space="preserve"> </w:t>
      </w:r>
      <w:r>
        <w:rPr>
          <w:color w:val="221F1F"/>
        </w:rPr>
        <w:t>of</w:t>
      </w:r>
      <w:r w:rsidRPr="00855710">
        <w:rPr>
          <w:color w:val="221F1F"/>
          <w:lang w:val="ru-RU"/>
        </w:rPr>
        <w:t xml:space="preserve"> </w:t>
      </w:r>
      <w:r>
        <w:rPr>
          <w:color w:val="221F1F"/>
        </w:rPr>
        <w:t>Remote</w:t>
      </w:r>
      <w:r w:rsidRPr="00855710">
        <w:rPr>
          <w:color w:val="221F1F"/>
          <w:lang w:val="ru-RU"/>
        </w:rPr>
        <w:t xml:space="preserve"> </w:t>
      </w:r>
      <w:r>
        <w:rPr>
          <w:color w:val="221F1F"/>
        </w:rPr>
        <w:t>Interface</w:t>
      </w:r>
      <w:r w:rsidRPr="00855710">
        <w:rPr>
          <w:color w:val="221F1F"/>
          <w:lang w:val="ru-RU"/>
        </w:rPr>
        <w:t xml:space="preserve"> </w:t>
      </w:r>
      <w:r>
        <w:rPr>
          <w:color w:val="221F1F"/>
        </w:rPr>
        <w:t>Controller</w:t>
      </w:r>
      <w:r w:rsidRPr="00855710">
        <w:rPr>
          <w:color w:val="221F1F"/>
          <w:lang w:val="ru-RU"/>
        </w:rPr>
        <w:t xml:space="preserve">” </w:t>
      </w:r>
      <w:r>
        <w:rPr>
          <w:color w:val="221F1F"/>
          <w:lang w:val="ru-RU"/>
        </w:rPr>
        <w:t xml:space="preserve">- </w:t>
      </w:r>
      <w:r w:rsidRPr="007A25F6">
        <w:rPr>
          <w:color w:val="221F1F"/>
          <w:lang w:val="ru-RU"/>
        </w:rPr>
        <w:t>Порт контроллера удаленного интерфейса</w:t>
      </w:r>
      <w:r>
        <w:rPr>
          <w:color w:val="221F1F"/>
          <w:lang w:val="ru-RU"/>
        </w:rPr>
        <w:t>, -</w:t>
      </w:r>
      <w:r w:rsidRPr="007A25F6">
        <w:rPr>
          <w:color w:val="221F1F"/>
          <w:lang w:val="ru-RU"/>
        </w:rPr>
        <w:t xml:space="preserve"> может быть либо хостом </w:t>
      </w:r>
      <w:r w:rsidRPr="007A25F6">
        <w:rPr>
          <w:color w:val="221F1F"/>
        </w:rPr>
        <w:t>RS</w:t>
      </w:r>
      <w:r w:rsidRPr="007A25F6">
        <w:rPr>
          <w:color w:val="221F1F"/>
          <w:lang w:val="ru-RU"/>
        </w:rPr>
        <w:t xml:space="preserve">-485, либо вторичным </w:t>
      </w:r>
      <w:r w:rsidRPr="007A25F6">
        <w:rPr>
          <w:color w:val="221F1F"/>
        </w:rPr>
        <w:t>RS</w:t>
      </w:r>
      <w:r w:rsidRPr="007A25F6">
        <w:rPr>
          <w:color w:val="221F1F"/>
          <w:lang w:val="ru-RU"/>
        </w:rPr>
        <w:t>-485.</w:t>
      </w:r>
    </w:p>
    <w:p w14:paraId="6B43AA0C" w14:textId="77777777" w:rsidR="0033608E" w:rsidRPr="00855710" w:rsidRDefault="0033608E" w:rsidP="0033608E">
      <w:pPr>
        <w:pStyle w:val="a3"/>
        <w:spacing w:line="276" w:lineRule="auto"/>
        <w:ind w:left="307" w:right="501"/>
        <w:jc w:val="both"/>
        <w:rPr>
          <w:lang w:val="ru-RU"/>
        </w:rPr>
      </w:pPr>
    </w:p>
    <w:p w14:paraId="1DDF76D0" w14:textId="77777777" w:rsidR="0033608E" w:rsidRPr="00855710" w:rsidRDefault="0033608E" w:rsidP="0033608E">
      <w:pPr>
        <w:pStyle w:val="a3"/>
        <w:spacing w:line="276" w:lineRule="auto"/>
        <w:ind w:left="307" w:right="501"/>
        <w:jc w:val="both"/>
        <w:rPr>
          <w:color w:val="221F1F"/>
          <w:lang w:val="ru-RU"/>
        </w:rPr>
      </w:pPr>
      <w:r w:rsidRPr="00855710">
        <w:rPr>
          <w:color w:val="221F1F"/>
          <w:lang w:val="ru-RU"/>
        </w:rPr>
        <w:t>Чтобы узнать, как создавать каналы, перейдите по ссылке: Каналы</w:t>
      </w:r>
    </w:p>
    <w:p w14:paraId="20DDC522" w14:textId="77777777" w:rsidR="0033608E" w:rsidRPr="00855710" w:rsidRDefault="0033608E" w:rsidP="0033608E">
      <w:pPr>
        <w:jc w:val="both"/>
        <w:rPr>
          <w:lang w:val="ru-RU"/>
        </w:rPr>
        <w:sectPr w:rsidR="0033608E" w:rsidRPr="00855710" w:rsidSect="00010A9E">
          <w:footerReference w:type="default" r:id="rId59"/>
          <w:pgSz w:w="12240" w:h="15840"/>
          <w:pgMar w:top="1100" w:right="360" w:bottom="1000" w:left="420" w:header="0" w:footer="802" w:gutter="0"/>
          <w:cols w:space="720"/>
        </w:sectPr>
      </w:pPr>
    </w:p>
    <w:p w14:paraId="76E06C56" w14:textId="77777777" w:rsidR="0033608E" w:rsidRPr="005B4CC8" w:rsidRDefault="0033608E" w:rsidP="0033608E">
      <w:pPr>
        <w:pStyle w:val="3"/>
        <w:jc w:val="both"/>
        <w:rPr>
          <w:lang w:val="ru-RU"/>
        </w:rPr>
      </w:pPr>
      <w:bookmarkStart w:id="40" w:name="Controller_View"/>
      <w:bookmarkEnd w:id="40"/>
      <w:r>
        <w:rPr>
          <w:color w:val="221F1F"/>
          <w:lang w:val="ru-RU"/>
        </w:rPr>
        <w:lastRenderedPageBreak/>
        <w:t>Просмотр контроллеров (</w:t>
      </w:r>
      <w:r>
        <w:rPr>
          <w:color w:val="221F1F"/>
        </w:rPr>
        <w:t>Controller</w:t>
      </w:r>
      <w:r w:rsidRPr="001A54CA">
        <w:rPr>
          <w:color w:val="221F1F"/>
          <w:spacing w:val="-4"/>
          <w:lang w:val="ru-RU"/>
        </w:rPr>
        <w:t xml:space="preserve"> </w:t>
      </w:r>
      <w:r>
        <w:rPr>
          <w:color w:val="221F1F"/>
        </w:rPr>
        <w:t>View</w:t>
      </w:r>
      <w:r>
        <w:rPr>
          <w:color w:val="221F1F"/>
          <w:lang w:val="ru-RU"/>
        </w:rPr>
        <w:t>)</w:t>
      </w:r>
    </w:p>
    <w:p w14:paraId="1AA907EB" w14:textId="77777777" w:rsidR="0033608E" w:rsidRPr="009E1CC4" w:rsidRDefault="0033608E" w:rsidP="0033608E">
      <w:pPr>
        <w:pStyle w:val="a3"/>
        <w:spacing w:before="247" w:line="276" w:lineRule="auto"/>
        <w:ind w:left="307" w:right="496"/>
        <w:jc w:val="both"/>
        <w:rPr>
          <w:color w:val="221F1F"/>
          <w:lang w:val="ru-RU"/>
        </w:rPr>
      </w:pPr>
      <w:r>
        <w:rPr>
          <w:color w:val="221F1F"/>
          <w:lang w:val="ru-RU"/>
        </w:rPr>
        <w:t>Для просмотра контроллеров</w:t>
      </w:r>
      <w:r w:rsidRPr="001A54CA">
        <w:rPr>
          <w:color w:val="221F1F"/>
          <w:lang w:val="ru-RU"/>
        </w:rPr>
        <w:t xml:space="preserve"> на определенном канале, щелкните </w:t>
      </w:r>
      <w:r>
        <w:rPr>
          <w:color w:val="221F1F"/>
        </w:rPr>
        <w:t>Channel</w:t>
      </w:r>
      <w:r w:rsidRPr="001A54CA">
        <w:rPr>
          <w:color w:val="221F1F"/>
          <w:lang w:val="ru-RU"/>
        </w:rPr>
        <w:t xml:space="preserve">, а затем выберите </w:t>
      </w:r>
      <w:r>
        <w:rPr>
          <w:color w:val="221F1F"/>
        </w:rPr>
        <w:t>Controllers</w:t>
      </w:r>
      <w:r w:rsidRPr="001A54CA">
        <w:rPr>
          <w:color w:val="221F1F"/>
          <w:lang w:val="ru-RU"/>
        </w:rPr>
        <w:t xml:space="preserve">. Вы увидите список, в котором указаны адрес, тип контроллера, имя контроллера и состояние связи. </w:t>
      </w:r>
      <w:r>
        <w:rPr>
          <w:color w:val="221F1F"/>
          <w:lang w:val="ru-RU"/>
        </w:rPr>
        <w:t>П</w:t>
      </w:r>
      <w:r w:rsidRPr="001A54CA">
        <w:rPr>
          <w:color w:val="221F1F"/>
          <w:lang w:val="ru-RU"/>
        </w:rPr>
        <w:t xml:space="preserve">ри просмотре в классической цветовой теме </w:t>
      </w:r>
      <w:r>
        <w:rPr>
          <w:color w:val="221F1F"/>
          <w:lang w:val="ru-RU"/>
        </w:rPr>
        <w:t>состояние</w:t>
      </w:r>
      <w:r w:rsidRPr="001A54CA">
        <w:rPr>
          <w:color w:val="221F1F"/>
          <w:lang w:val="ru-RU"/>
        </w:rPr>
        <w:t xml:space="preserve"> связи будет </w:t>
      </w:r>
      <w:r>
        <w:rPr>
          <w:color w:val="221F1F"/>
          <w:lang w:val="ru-RU"/>
        </w:rPr>
        <w:t>показано различными цветами: ж</w:t>
      </w:r>
      <w:r w:rsidRPr="001A54CA">
        <w:rPr>
          <w:color w:val="221F1F"/>
          <w:lang w:val="ru-RU"/>
        </w:rPr>
        <w:t>елтый</w:t>
      </w:r>
      <w:r>
        <w:rPr>
          <w:color w:val="221F1F"/>
          <w:lang w:val="ru-RU"/>
        </w:rPr>
        <w:t xml:space="preserve"> –</w:t>
      </w:r>
      <w:r w:rsidRPr="00FF43A5">
        <w:rPr>
          <w:color w:val="221F1F"/>
          <w:lang w:val="ru-RU"/>
        </w:rPr>
        <w:t xml:space="preserve"> </w:t>
      </w:r>
      <w:r w:rsidRPr="001A54CA">
        <w:rPr>
          <w:color w:val="221F1F"/>
          <w:lang w:val="ru-RU"/>
        </w:rPr>
        <w:t>потерян</w:t>
      </w:r>
      <w:r>
        <w:rPr>
          <w:color w:val="221F1F"/>
          <w:lang w:val="ru-RU"/>
        </w:rPr>
        <w:t>а связь</w:t>
      </w:r>
      <w:r w:rsidRPr="001A54CA">
        <w:rPr>
          <w:color w:val="221F1F"/>
          <w:lang w:val="ru-RU"/>
        </w:rPr>
        <w:t xml:space="preserve">, </w:t>
      </w:r>
      <w:r>
        <w:rPr>
          <w:color w:val="221F1F"/>
          <w:lang w:val="ru-RU"/>
        </w:rPr>
        <w:t>синий – нормальная связь</w:t>
      </w:r>
      <w:r w:rsidRPr="001A54CA">
        <w:rPr>
          <w:color w:val="221F1F"/>
          <w:lang w:val="ru-RU"/>
        </w:rPr>
        <w:t xml:space="preserve">, </w:t>
      </w:r>
      <w:r>
        <w:rPr>
          <w:color w:val="221F1F"/>
          <w:lang w:val="ru-RU"/>
        </w:rPr>
        <w:t>серый - э</w:t>
      </w:r>
      <w:r w:rsidRPr="001A54CA">
        <w:rPr>
          <w:color w:val="221F1F"/>
          <w:lang w:val="ru-RU"/>
        </w:rPr>
        <w:t>кран в</w:t>
      </w:r>
      <w:r>
        <w:rPr>
          <w:color w:val="221F1F"/>
          <w:lang w:val="ru-RU"/>
        </w:rPr>
        <w:t>ыключен,</w:t>
      </w:r>
      <w:r w:rsidRPr="001A54CA">
        <w:rPr>
          <w:color w:val="221F1F"/>
          <w:lang w:val="ru-RU"/>
        </w:rPr>
        <w:t xml:space="preserve"> </w:t>
      </w:r>
      <w:r>
        <w:rPr>
          <w:color w:val="221F1F"/>
          <w:lang w:val="ru-RU"/>
        </w:rPr>
        <w:t>красный - сигнал тревоги</w:t>
      </w:r>
      <w:r w:rsidRPr="001A54CA">
        <w:rPr>
          <w:color w:val="221F1F"/>
          <w:lang w:val="ru-RU"/>
        </w:rPr>
        <w:t xml:space="preserve">. При просмотре </w:t>
      </w:r>
      <w:r>
        <w:rPr>
          <w:color w:val="221F1F"/>
          <w:lang w:val="ru-RU"/>
        </w:rPr>
        <w:t>в новой теме темного цвета состояние связи буде</w:t>
      </w:r>
      <w:r w:rsidRPr="001A54CA">
        <w:rPr>
          <w:color w:val="221F1F"/>
          <w:lang w:val="ru-RU"/>
        </w:rPr>
        <w:t>т</w:t>
      </w:r>
      <w:r>
        <w:rPr>
          <w:color w:val="221F1F"/>
          <w:lang w:val="ru-RU"/>
        </w:rPr>
        <w:t xml:space="preserve"> показано иначе:</w:t>
      </w:r>
      <w:r w:rsidRPr="001A54CA">
        <w:rPr>
          <w:color w:val="221F1F"/>
          <w:lang w:val="ru-RU"/>
        </w:rPr>
        <w:t xml:space="preserve"> </w:t>
      </w:r>
      <w:r w:rsidRPr="00F72772">
        <w:rPr>
          <w:color w:val="221F1F"/>
          <w:lang w:val="ru-RU"/>
        </w:rPr>
        <w:t>желтый – потеряна связь</w:t>
      </w:r>
      <w:r w:rsidRPr="001A54CA">
        <w:rPr>
          <w:color w:val="221F1F"/>
          <w:lang w:val="ru-RU"/>
        </w:rPr>
        <w:t xml:space="preserve">, </w:t>
      </w:r>
      <w:r>
        <w:rPr>
          <w:color w:val="221F1F"/>
          <w:lang w:val="ru-RU"/>
        </w:rPr>
        <w:t>т</w:t>
      </w:r>
      <w:r w:rsidRPr="001A54CA">
        <w:rPr>
          <w:color w:val="221F1F"/>
          <w:lang w:val="ru-RU"/>
        </w:rPr>
        <w:t>емно-серый</w:t>
      </w:r>
      <w:r>
        <w:rPr>
          <w:color w:val="221F1F"/>
          <w:lang w:val="ru-RU"/>
        </w:rPr>
        <w:t xml:space="preserve"> </w:t>
      </w:r>
      <w:r w:rsidRPr="00AB2A0B">
        <w:rPr>
          <w:color w:val="221F1F"/>
          <w:lang w:val="ru-RU"/>
        </w:rPr>
        <w:t>– нормальная связь,</w:t>
      </w:r>
      <w:r w:rsidRPr="003E0F80">
        <w:rPr>
          <w:lang w:val="ru-RU"/>
        </w:rPr>
        <w:t xml:space="preserve"> </w:t>
      </w:r>
      <w:r w:rsidRPr="003E0F80">
        <w:rPr>
          <w:color w:val="221F1F"/>
          <w:lang w:val="ru-RU"/>
        </w:rPr>
        <w:t xml:space="preserve">желтый – </w:t>
      </w:r>
      <w:r>
        <w:rPr>
          <w:color w:val="221F1F"/>
          <w:lang w:val="ru-RU"/>
        </w:rPr>
        <w:t>сканирование,</w:t>
      </w:r>
      <w:r w:rsidRPr="00AB2A0B">
        <w:rPr>
          <w:color w:val="221F1F"/>
          <w:lang w:val="ru-RU"/>
        </w:rPr>
        <w:t xml:space="preserve"> красный - сигнал тревоги</w:t>
      </w:r>
      <w:r w:rsidRPr="001A54CA">
        <w:rPr>
          <w:color w:val="221F1F"/>
          <w:lang w:val="ru-RU"/>
        </w:rPr>
        <w:t xml:space="preserve">. </w:t>
      </w:r>
      <w:r w:rsidRPr="009E1CC4">
        <w:rPr>
          <w:color w:val="221F1F"/>
          <w:lang w:val="ru-RU"/>
        </w:rPr>
        <w:t xml:space="preserve">Нажмите на </w:t>
      </w:r>
      <w:r>
        <w:rPr>
          <w:color w:val="221F1F"/>
        </w:rPr>
        <w:t>controller</w:t>
      </w:r>
      <w:r w:rsidRPr="009E1CC4">
        <w:rPr>
          <w:color w:val="221F1F"/>
          <w:lang w:val="ru-RU"/>
        </w:rPr>
        <w:t>, чтобы увидеть следующее окно:</w:t>
      </w:r>
    </w:p>
    <w:p w14:paraId="61A192C4" w14:textId="77777777" w:rsidR="0033608E" w:rsidRPr="009E1CC4" w:rsidRDefault="0033608E" w:rsidP="0033608E">
      <w:pPr>
        <w:pStyle w:val="a3"/>
        <w:spacing w:before="5"/>
        <w:rPr>
          <w:sz w:val="14"/>
          <w:lang w:val="ru-RU"/>
        </w:rPr>
      </w:pPr>
      <w:r>
        <w:rPr>
          <w:noProof/>
          <w:lang w:val="ru-RU" w:eastAsia="ru-RU"/>
        </w:rPr>
        <w:drawing>
          <wp:anchor distT="0" distB="0" distL="0" distR="0" simplePos="0" relativeHeight="251674624" behindDoc="0" locked="0" layoutInCell="1" allowOverlap="1" wp14:anchorId="39040523" wp14:editId="6A45E2A9">
            <wp:simplePos x="0" y="0"/>
            <wp:positionH relativeFrom="page">
              <wp:posOffset>461645</wp:posOffset>
            </wp:positionH>
            <wp:positionV relativeFrom="paragraph">
              <wp:posOffset>127417</wp:posOffset>
            </wp:positionV>
            <wp:extent cx="4547198" cy="2214848"/>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60" cstate="print"/>
                    <a:stretch>
                      <a:fillRect/>
                    </a:stretch>
                  </pic:blipFill>
                  <pic:spPr>
                    <a:xfrm>
                      <a:off x="0" y="0"/>
                      <a:ext cx="4547198" cy="2214848"/>
                    </a:xfrm>
                    <a:prstGeom prst="rect">
                      <a:avLst/>
                    </a:prstGeom>
                  </pic:spPr>
                </pic:pic>
              </a:graphicData>
            </a:graphic>
          </wp:anchor>
        </w:drawing>
      </w:r>
    </w:p>
    <w:p w14:paraId="0E886596" w14:textId="77777777" w:rsidR="0033608E" w:rsidRPr="006F5095" w:rsidRDefault="0033608E" w:rsidP="0033608E">
      <w:pPr>
        <w:pStyle w:val="a3"/>
        <w:spacing w:line="276" w:lineRule="auto"/>
        <w:ind w:left="307" w:right="500"/>
        <w:jc w:val="both"/>
        <w:rPr>
          <w:lang w:val="ru-RU"/>
        </w:rPr>
      </w:pPr>
      <w:r w:rsidRPr="001A0934">
        <w:rPr>
          <w:color w:val="221F1F"/>
          <w:lang w:val="ru-RU"/>
        </w:rPr>
        <w:t xml:space="preserve">Отсюда вы можете отключить сканирование контроллера и снова включить его. С помощью кнопки </w:t>
      </w:r>
      <w:r>
        <w:rPr>
          <w:color w:val="221F1F"/>
        </w:rPr>
        <w:t>Channels</w:t>
      </w:r>
      <w:r w:rsidRPr="003B14C8">
        <w:rPr>
          <w:color w:val="221F1F"/>
          <w:lang w:val="ru-RU"/>
        </w:rPr>
        <w:t xml:space="preserve"> </w:t>
      </w:r>
      <w:r>
        <w:rPr>
          <w:color w:val="221F1F"/>
          <w:lang w:val="ru-RU"/>
        </w:rPr>
        <w:t>вы можете п</w:t>
      </w:r>
      <w:r w:rsidRPr="001A0934">
        <w:rPr>
          <w:color w:val="221F1F"/>
          <w:lang w:val="ru-RU"/>
        </w:rPr>
        <w:t xml:space="preserve">осмотреть каналы на контроллере и добавить каналы </w:t>
      </w:r>
      <w:r w:rsidRPr="001A0934">
        <w:rPr>
          <w:color w:val="221F1F"/>
        </w:rPr>
        <w:t>RS</w:t>
      </w:r>
      <w:r w:rsidRPr="001A0934">
        <w:rPr>
          <w:color w:val="221F1F"/>
          <w:lang w:val="ru-RU"/>
        </w:rPr>
        <w:t xml:space="preserve">485. Если вы планируете добавить другие контроллеры с теми же точками, вы можете сохранить контроллер в качестве шаблона. </w:t>
      </w:r>
      <w:r w:rsidRPr="006F5095">
        <w:rPr>
          <w:color w:val="221F1F"/>
          <w:lang w:val="ru-RU"/>
        </w:rPr>
        <w:t xml:space="preserve">Шаблоны полностью описаны в главе 3, раздел 3, </w:t>
      </w:r>
      <w:r>
        <w:rPr>
          <w:color w:val="221F1F"/>
          <w:lang w:val="ru-RU"/>
        </w:rPr>
        <w:t>«</w:t>
      </w:r>
      <w:r w:rsidRPr="006F5095">
        <w:rPr>
          <w:color w:val="221F1F"/>
          <w:lang w:val="ru-RU"/>
        </w:rPr>
        <w:t>Шаблоны</w:t>
      </w:r>
      <w:r>
        <w:rPr>
          <w:color w:val="221F1F"/>
          <w:lang w:val="ru-RU"/>
        </w:rPr>
        <w:t>»</w:t>
      </w:r>
      <w:r w:rsidRPr="006F5095">
        <w:rPr>
          <w:color w:val="221F1F"/>
          <w:lang w:val="ru-RU"/>
        </w:rPr>
        <w:t>.</w:t>
      </w:r>
    </w:p>
    <w:p w14:paraId="21ADF30D" w14:textId="77777777" w:rsidR="0033608E" w:rsidRPr="006F5095" w:rsidRDefault="0033608E" w:rsidP="0033608E">
      <w:pPr>
        <w:pStyle w:val="a3"/>
        <w:spacing w:before="152" w:line="276" w:lineRule="auto"/>
        <w:ind w:left="307" w:right="500"/>
        <w:jc w:val="both"/>
        <w:rPr>
          <w:lang w:val="ru-RU"/>
        </w:rPr>
      </w:pPr>
      <w:r w:rsidRPr="005459A8">
        <w:rPr>
          <w:color w:val="221F1F"/>
          <w:lang w:val="ru-RU"/>
        </w:rPr>
        <w:t xml:space="preserve">Нажмите кнопку </w:t>
      </w:r>
      <w:r>
        <w:rPr>
          <w:color w:val="221F1F"/>
        </w:rPr>
        <w:t>Note</w:t>
      </w:r>
      <w:r w:rsidRPr="005459A8">
        <w:rPr>
          <w:color w:val="221F1F"/>
          <w:spacing w:val="-6"/>
          <w:lang w:val="ru-RU"/>
        </w:rPr>
        <w:t xml:space="preserve"> </w:t>
      </w:r>
      <w:r>
        <w:rPr>
          <w:color w:val="221F1F"/>
        </w:rPr>
        <w:t>Pad</w:t>
      </w:r>
      <w:r w:rsidRPr="005459A8">
        <w:rPr>
          <w:color w:val="221F1F"/>
          <w:spacing w:val="-5"/>
          <w:lang w:val="ru-RU"/>
        </w:rPr>
        <w:t xml:space="preserve"> </w:t>
      </w:r>
      <w:r>
        <w:rPr>
          <w:color w:val="221F1F"/>
          <w:spacing w:val="-5"/>
          <w:lang w:val="ru-RU"/>
        </w:rPr>
        <w:t>(</w:t>
      </w:r>
      <w:r w:rsidRPr="005459A8">
        <w:rPr>
          <w:color w:val="221F1F"/>
          <w:lang w:val="ru-RU"/>
        </w:rPr>
        <w:t>Блокнот</w:t>
      </w:r>
      <w:r>
        <w:rPr>
          <w:color w:val="221F1F"/>
          <w:lang w:val="ru-RU"/>
        </w:rPr>
        <w:t>)</w:t>
      </w:r>
      <w:r w:rsidRPr="005459A8">
        <w:rPr>
          <w:color w:val="221F1F"/>
          <w:lang w:val="ru-RU"/>
        </w:rPr>
        <w:t xml:space="preserve">, если вы хотите записать некоторую информацию об этом конкретном контроллере. </w:t>
      </w:r>
      <w:r w:rsidRPr="006F5095">
        <w:rPr>
          <w:color w:val="221F1F"/>
          <w:lang w:val="ru-RU"/>
        </w:rPr>
        <w:t xml:space="preserve">В режиме </w:t>
      </w:r>
      <w:r>
        <w:rPr>
          <w:color w:val="221F1F"/>
        </w:rPr>
        <w:t>Real</w:t>
      </w:r>
      <w:r w:rsidRPr="006F5095">
        <w:rPr>
          <w:color w:val="221F1F"/>
          <w:spacing w:val="-5"/>
          <w:lang w:val="ru-RU"/>
        </w:rPr>
        <w:t xml:space="preserve"> </w:t>
      </w:r>
      <w:r>
        <w:rPr>
          <w:color w:val="221F1F"/>
        </w:rPr>
        <w:t>Mode</w:t>
      </w:r>
      <w:r w:rsidRPr="006F5095">
        <w:rPr>
          <w:color w:val="221F1F"/>
          <w:lang w:val="ru-RU"/>
        </w:rPr>
        <w:t xml:space="preserve"> вы увидите еще несколько вариантов. Смотреть ниже: </w:t>
      </w:r>
    </w:p>
    <w:p w14:paraId="2951FF1C" w14:textId="77777777" w:rsidR="0033608E" w:rsidRPr="006F5095" w:rsidRDefault="0033608E" w:rsidP="0033608E">
      <w:pPr>
        <w:pStyle w:val="a3"/>
        <w:spacing w:before="6"/>
        <w:rPr>
          <w:sz w:val="14"/>
          <w:lang w:val="ru-RU"/>
        </w:rPr>
      </w:pPr>
      <w:r>
        <w:rPr>
          <w:noProof/>
          <w:lang w:val="ru-RU" w:eastAsia="ru-RU"/>
        </w:rPr>
        <w:drawing>
          <wp:anchor distT="0" distB="0" distL="0" distR="0" simplePos="0" relativeHeight="251675648" behindDoc="0" locked="0" layoutInCell="1" allowOverlap="1" wp14:anchorId="16154A29" wp14:editId="49CAB56D">
            <wp:simplePos x="0" y="0"/>
            <wp:positionH relativeFrom="page">
              <wp:posOffset>461645</wp:posOffset>
            </wp:positionH>
            <wp:positionV relativeFrom="paragraph">
              <wp:posOffset>127568</wp:posOffset>
            </wp:positionV>
            <wp:extent cx="4603437" cy="2193607"/>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61" cstate="print"/>
                    <a:stretch>
                      <a:fillRect/>
                    </a:stretch>
                  </pic:blipFill>
                  <pic:spPr>
                    <a:xfrm>
                      <a:off x="0" y="0"/>
                      <a:ext cx="4603437" cy="2193607"/>
                    </a:xfrm>
                    <a:prstGeom prst="rect">
                      <a:avLst/>
                    </a:prstGeom>
                  </pic:spPr>
                </pic:pic>
              </a:graphicData>
            </a:graphic>
          </wp:anchor>
        </w:drawing>
      </w:r>
    </w:p>
    <w:p w14:paraId="49B4904A" w14:textId="77777777" w:rsidR="0033608E" w:rsidRPr="00B96BAD" w:rsidRDefault="0033608E" w:rsidP="0033608E">
      <w:pPr>
        <w:pStyle w:val="a3"/>
        <w:spacing w:line="276" w:lineRule="auto"/>
        <w:ind w:left="307" w:right="358"/>
        <w:jc w:val="both"/>
        <w:rPr>
          <w:sz w:val="18"/>
          <w:lang w:val="ru-RU"/>
        </w:rPr>
      </w:pPr>
      <w:r w:rsidRPr="00D8156E">
        <w:rPr>
          <w:color w:val="221F1F"/>
          <w:lang w:val="ru-RU"/>
        </w:rPr>
        <w:t xml:space="preserve">При внесении изменений в базу данных контроллера </w:t>
      </w:r>
      <w:r>
        <w:rPr>
          <w:color w:val="221F1F"/>
          <w:lang w:val="ru-RU"/>
        </w:rPr>
        <w:t>новая база данных должна загрузи</w:t>
      </w:r>
      <w:r w:rsidRPr="00D8156E">
        <w:rPr>
          <w:color w:val="221F1F"/>
          <w:lang w:val="ru-RU"/>
        </w:rPr>
        <w:t xml:space="preserve">ться в нее автоматически. Если вы внесли изменения в базу данных контроллера и не уверены, </w:t>
      </w:r>
      <w:r>
        <w:rPr>
          <w:color w:val="221F1F"/>
          <w:lang w:val="ru-RU"/>
        </w:rPr>
        <w:t>что они загружены</w:t>
      </w:r>
      <w:r w:rsidRPr="00D8156E">
        <w:rPr>
          <w:color w:val="221F1F"/>
          <w:lang w:val="ru-RU"/>
        </w:rPr>
        <w:t xml:space="preserve"> на конт</w:t>
      </w:r>
      <w:r>
        <w:rPr>
          <w:color w:val="221F1F"/>
          <w:lang w:val="ru-RU"/>
        </w:rPr>
        <w:t>роллер, то можете нажать кнопку «</w:t>
      </w:r>
      <w:r>
        <w:rPr>
          <w:color w:val="221F1F"/>
        </w:rPr>
        <w:t>Force</w:t>
      </w:r>
      <w:r w:rsidRPr="000B5265">
        <w:rPr>
          <w:color w:val="221F1F"/>
          <w:lang w:val="ru-RU"/>
        </w:rPr>
        <w:t xml:space="preserve"> </w:t>
      </w:r>
      <w:r>
        <w:rPr>
          <w:color w:val="221F1F"/>
        </w:rPr>
        <w:t>Database</w:t>
      </w:r>
      <w:r w:rsidRPr="000B5265">
        <w:rPr>
          <w:color w:val="221F1F"/>
          <w:lang w:val="ru-RU"/>
        </w:rPr>
        <w:t xml:space="preserve"> </w:t>
      </w:r>
      <w:r>
        <w:rPr>
          <w:color w:val="221F1F"/>
        </w:rPr>
        <w:t>Download</w:t>
      </w:r>
      <w:r w:rsidRPr="000B5265">
        <w:rPr>
          <w:color w:val="221F1F"/>
          <w:lang w:val="ru-RU"/>
        </w:rPr>
        <w:t xml:space="preserve"> </w:t>
      </w:r>
      <w:r>
        <w:rPr>
          <w:color w:val="221F1F"/>
        </w:rPr>
        <w:t>to</w:t>
      </w:r>
      <w:r w:rsidRPr="000B5265">
        <w:rPr>
          <w:color w:val="221F1F"/>
          <w:lang w:val="ru-RU"/>
        </w:rPr>
        <w:t xml:space="preserve"> </w:t>
      </w:r>
      <w:r>
        <w:rPr>
          <w:color w:val="221F1F"/>
        </w:rPr>
        <w:t>Controller</w:t>
      </w:r>
      <w:r>
        <w:rPr>
          <w:color w:val="221F1F"/>
          <w:lang w:val="ru-RU"/>
        </w:rPr>
        <w:t>»</w:t>
      </w:r>
      <w:r w:rsidRPr="000B5265">
        <w:rPr>
          <w:color w:val="221F1F"/>
          <w:lang w:val="ru-RU"/>
        </w:rPr>
        <w:t xml:space="preserve"> </w:t>
      </w:r>
      <w:r>
        <w:rPr>
          <w:color w:val="221F1F"/>
          <w:lang w:val="ru-RU"/>
        </w:rPr>
        <w:t>(</w:t>
      </w:r>
      <w:r w:rsidRPr="00D8156E">
        <w:rPr>
          <w:color w:val="221F1F"/>
          <w:lang w:val="ru-RU"/>
        </w:rPr>
        <w:t xml:space="preserve">Принудительная </w:t>
      </w:r>
      <w:r w:rsidRPr="00D8156E">
        <w:rPr>
          <w:color w:val="221F1F"/>
          <w:lang w:val="ru-RU"/>
        </w:rPr>
        <w:lastRenderedPageBreak/>
        <w:t>загрузка баз</w:t>
      </w:r>
      <w:r>
        <w:rPr>
          <w:color w:val="221F1F"/>
          <w:lang w:val="ru-RU"/>
        </w:rPr>
        <w:t>ы данных на контроллер).</w:t>
      </w:r>
      <w:r w:rsidRPr="00D8156E">
        <w:rPr>
          <w:color w:val="221F1F"/>
          <w:lang w:val="ru-RU"/>
        </w:rPr>
        <w:t xml:space="preserve"> </w:t>
      </w:r>
      <w:r>
        <w:rPr>
          <w:color w:val="221F1F"/>
          <w:lang w:val="ru-RU"/>
        </w:rPr>
        <w:t>Кнопка «</w:t>
      </w:r>
      <w:r>
        <w:t>Erase</w:t>
      </w:r>
      <w:r w:rsidRPr="00E24175">
        <w:rPr>
          <w:lang w:val="ru-RU"/>
        </w:rPr>
        <w:t xml:space="preserve"> </w:t>
      </w:r>
      <w:r>
        <w:t>Database</w:t>
      </w:r>
      <w:r>
        <w:rPr>
          <w:color w:val="221F1F"/>
          <w:lang w:val="ru-RU"/>
        </w:rPr>
        <w:t>»</w:t>
      </w:r>
      <w:r w:rsidRPr="00E24175">
        <w:rPr>
          <w:color w:val="221F1F"/>
          <w:lang w:val="ru-RU"/>
        </w:rPr>
        <w:t xml:space="preserve"> </w:t>
      </w:r>
      <w:r>
        <w:rPr>
          <w:color w:val="221F1F"/>
          <w:lang w:val="ru-RU"/>
        </w:rPr>
        <w:t>(Удалить базу данных)</w:t>
      </w:r>
      <w:r w:rsidRPr="00D8156E">
        <w:rPr>
          <w:color w:val="221F1F"/>
          <w:lang w:val="ru-RU"/>
        </w:rPr>
        <w:t xml:space="preserve"> будет делать то </w:t>
      </w:r>
      <w:r>
        <w:rPr>
          <w:noProof/>
          <w:lang w:val="ru-RU" w:eastAsia="ru-RU"/>
        </w:rPr>
        <w:drawing>
          <wp:anchor distT="0" distB="0" distL="0" distR="0" simplePos="0" relativeHeight="251788288" behindDoc="0" locked="0" layoutInCell="1" allowOverlap="1" wp14:anchorId="009EE8B9" wp14:editId="6B52B7AD">
            <wp:simplePos x="0" y="0"/>
            <wp:positionH relativeFrom="page">
              <wp:posOffset>557530</wp:posOffset>
            </wp:positionH>
            <wp:positionV relativeFrom="paragraph">
              <wp:posOffset>441325</wp:posOffset>
            </wp:positionV>
            <wp:extent cx="4639945" cy="2410460"/>
            <wp:effectExtent l="0" t="0" r="8255" b="889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62" cstate="print"/>
                    <a:stretch>
                      <a:fillRect/>
                    </a:stretch>
                  </pic:blipFill>
                  <pic:spPr>
                    <a:xfrm>
                      <a:off x="0" y="0"/>
                      <a:ext cx="4639945" cy="2410460"/>
                    </a:xfrm>
                    <a:prstGeom prst="rect">
                      <a:avLst/>
                    </a:prstGeom>
                  </pic:spPr>
                </pic:pic>
              </a:graphicData>
            </a:graphic>
            <wp14:sizeRelV relativeFrom="margin">
              <wp14:pctHeight>0</wp14:pctHeight>
            </wp14:sizeRelV>
          </wp:anchor>
        </w:drawing>
      </w:r>
      <w:r w:rsidRPr="00D8156E">
        <w:rPr>
          <w:color w:val="221F1F"/>
          <w:lang w:val="ru-RU"/>
        </w:rPr>
        <w:t xml:space="preserve">же самое, потому что контроллер без базы данных всегда будет загружаться автоматически. Однако, когда вы </w:t>
      </w:r>
      <w:r>
        <w:rPr>
          <w:color w:val="221F1F"/>
          <w:lang w:val="ru-RU"/>
        </w:rPr>
        <w:t>нажмете</w:t>
      </w:r>
      <w:r w:rsidRPr="00D8156E">
        <w:rPr>
          <w:color w:val="221F1F"/>
          <w:lang w:val="ru-RU"/>
        </w:rPr>
        <w:t xml:space="preserve"> </w:t>
      </w:r>
      <w:r>
        <w:rPr>
          <w:color w:val="221F1F"/>
          <w:lang w:val="ru-RU"/>
        </w:rPr>
        <w:t>«</w:t>
      </w:r>
      <w:r w:rsidRPr="009400DA">
        <w:rPr>
          <w:color w:val="221F1F"/>
          <w:lang w:val="ru-RU"/>
        </w:rPr>
        <w:t>Erase Database</w:t>
      </w:r>
      <w:r>
        <w:rPr>
          <w:color w:val="221F1F"/>
          <w:lang w:val="ru-RU"/>
        </w:rPr>
        <w:t>» (Удалить базу данных)</w:t>
      </w:r>
      <w:r w:rsidRPr="009400DA">
        <w:rPr>
          <w:color w:val="221F1F"/>
          <w:lang w:val="ru-RU"/>
        </w:rPr>
        <w:t xml:space="preserve"> </w:t>
      </w:r>
      <w:r w:rsidRPr="00D8156E">
        <w:rPr>
          <w:color w:val="221F1F"/>
          <w:lang w:val="ru-RU"/>
        </w:rPr>
        <w:t>на контроллере, это даст вам три варианта выбора.</w:t>
      </w:r>
    </w:p>
    <w:p w14:paraId="2F104CC9" w14:textId="77777777" w:rsidR="0033608E" w:rsidRPr="00044583" w:rsidRDefault="0033608E" w:rsidP="0033608E">
      <w:pPr>
        <w:pStyle w:val="a3"/>
        <w:ind w:left="307"/>
        <w:rPr>
          <w:color w:val="221F1F"/>
          <w:spacing w:val="-4"/>
          <w:lang w:val="ru-RU"/>
        </w:rPr>
      </w:pPr>
      <w:r w:rsidRPr="00044583">
        <w:rPr>
          <w:color w:val="221F1F"/>
          <w:lang w:val="ru-RU"/>
        </w:rPr>
        <w:t xml:space="preserve">Нажмите кнопку </w:t>
      </w:r>
      <w:r>
        <w:rPr>
          <w:color w:val="221F1F"/>
          <w:lang w:val="ru-RU"/>
        </w:rPr>
        <w:t>«</w:t>
      </w:r>
      <w:r w:rsidRPr="00044583">
        <w:rPr>
          <w:color w:val="221F1F"/>
        </w:rPr>
        <w:t>Show</w:t>
      </w:r>
      <w:r w:rsidRPr="00044583">
        <w:rPr>
          <w:color w:val="221F1F"/>
          <w:lang w:val="ru-RU"/>
        </w:rPr>
        <w:t xml:space="preserve"> </w:t>
      </w:r>
      <w:r w:rsidRPr="00044583">
        <w:rPr>
          <w:color w:val="221F1F"/>
        </w:rPr>
        <w:t>Controller</w:t>
      </w:r>
      <w:r w:rsidRPr="00044583">
        <w:rPr>
          <w:color w:val="221F1F"/>
          <w:spacing w:val="-4"/>
          <w:lang w:val="ru-RU"/>
        </w:rPr>
        <w:t xml:space="preserve"> </w:t>
      </w:r>
      <w:r w:rsidRPr="00044583">
        <w:rPr>
          <w:color w:val="221F1F"/>
        </w:rPr>
        <w:t>Diagnostics</w:t>
      </w:r>
      <w:r>
        <w:rPr>
          <w:color w:val="221F1F"/>
          <w:lang w:val="ru-RU"/>
        </w:rPr>
        <w:t>»</w:t>
      </w:r>
      <w:r w:rsidRPr="00044583">
        <w:rPr>
          <w:color w:val="221F1F"/>
          <w:spacing w:val="-4"/>
          <w:lang w:val="ru-RU"/>
        </w:rPr>
        <w:t xml:space="preserve"> </w:t>
      </w:r>
      <w:r>
        <w:rPr>
          <w:color w:val="221F1F"/>
          <w:spacing w:val="-4"/>
          <w:lang w:val="ru-RU"/>
        </w:rPr>
        <w:t>(</w:t>
      </w:r>
      <w:r w:rsidRPr="00044583">
        <w:rPr>
          <w:color w:val="221F1F"/>
          <w:spacing w:val="-4"/>
          <w:lang w:val="ru-RU"/>
        </w:rPr>
        <w:t>П</w:t>
      </w:r>
      <w:r>
        <w:rPr>
          <w:color w:val="221F1F"/>
          <w:spacing w:val="-4"/>
          <w:lang w:val="ru-RU"/>
        </w:rPr>
        <w:t>оказать диагностику контроллера) для того</w:t>
      </w:r>
      <w:r w:rsidRPr="00044583">
        <w:rPr>
          <w:color w:val="221F1F"/>
          <w:spacing w:val="-4"/>
          <w:lang w:val="ru-RU"/>
        </w:rPr>
        <w:t>, чтобы увидеть экран с информацией о диагностике контроллера.</w:t>
      </w:r>
    </w:p>
    <w:p w14:paraId="1F5E960F" w14:textId="77777777" w:rsidR="0033608E" w:rsidRPr="00C0164C" w:rsidRDefault="0033608E" w:rsidP="0033608E">
      <w:pPr>
        <w:pStyle w:val="a3"/>
        <w:spacing w:line="276" w:lineRule="auto"/>
        <w:ind w:left="307" w:right="499"/>
        <w:jc w:val="both"/>
        <w:rPr>
          <w:color w:val="221F1F"/>
          <w:lang w:val="ru-RU"/>
        </w:rPr>
      </w:pPr>
      <w:r w:rsidRPr="00C0164C">
        <w:rPr>
          <w:color w:val="221F1F"/>
          <w:lang w:val="ru-RU"/>
        </w:rPr>
        <w:t xml:space="preserve">Диагностика контроллера может быть полезным инструментом для устранения неполадок </w:t>
      </w:r>
      <w:r>
        <w:rPr>
          <w:color w:val="221F1F"/>
          <w:lang w:val="ru-RU"/>
        </w:rPr>
        <w:t>следующих контроллеров</w:t>
      </w:r>
      <w:r w:rsidRPr="00C0164C">
        <w:rPr>
          <w:color w:val="221F1F"/>
          <w:lang w:val="ru-RU"/>
        </w:rPr>
        <w:t>: 8</w:t>
      </w:r>
      <w:r w:rsidRPr="00C0164C">
        <w:rPr>
          <w:color w:val="221F1F"/>
        </w:rPr>
        <w:t>X</w:t>
      </w:r>
      <w:r w:rsidRPr="00C0164C">
        <w:rPr>
          <w:color w:val="221F1F"/>
          <w:lang w:val="ru-RU"/>
        </w:rPr>
        <w:t>, 16</w:t>
      </w:r>
      <w:r w:rsidRPr="00C0164C">
        <w:rPr>
          <w:color w:val="221F1F"/>
        </w:rPr>
        <w:t>X</w:t>
      </w:r>
      <w:r w:rsidRPr="00C0164C">
        <w:rPr>
          <w:color w:val="221F1F"/>
          <w:lang w:val="ru-RU"/>
        </w:rPr>
        <w:t>, 32</w:t>
      </w:r>
      <w:r w:rsidRPr="00C0164C">
        <w:rPr>
          <w:color w:val="221F1F"/>
        </w:rPr>
        <w:t>X</w:t>
      </w:r>
      <w:r w:rsidRPr="00C0164C">
        <w:rPr>
          <w:color w:val="221F1F"/>
          <w:lang w:val="ru-RU"/>
        </w:rPr>
        <w:t>, 64</w:t>
      </w:r>
      <w:r w:rsidRPr="00C0164C">
        <w:rPr>
          <w:color w:val="221F1F"/>
        </w:rPr>
        <w:t>X</w:t>
      </w:r>
      <w:r w:rsidRPr="00C0164C">
        <w:rPr>
          <w:color w:val="221F1F"/>
          <w:lang w:val="ru-RU"/>
        </w:rPr>
        <w:t>, 8</w:t>
      </w:r>
      <w:r w:rsidRPr="00C0164C">
        <w:rPr>
          <w:color w:val="221F1F"/>
        </w:rPr>
        <w:t>LX</w:t>
      </w:r>
      <w:r w:rsidRPr="00C0164C">
        <w:rPr>
          <w:color w:val="221F1F"/>
          <w:lang w:val="ru-RU"/>
        </w:rPr>
        <w:t>, 16</w:t>
      </w:r>
      <w:r w:rsidRPr="00C0164C">
        <w:rPr>
          <w:color w:val="221F1F"/>
        </w:rPr>
        <w:t>LX</w:t>
      </w:r>
      <w:r w:rsidRPr="00C0164C">
        <w:rPr>
          <w:color w:val="221F1F"/>
          <w:lang w:val="ru-RU"/>
        </w:rPr>
        <w:t>, 32</w:t>
      </w:r>
      <w:r w:rsidRPr="00C0164C">
        <w:rPr>
          <w:color w:val="221F1F"/>
        </w:rPr>
        <w:t>LX</w:t>
      </w:r>
      <w:r w:rsidRPr="00C0164C">
        <w:rPr>
          <w:color w:val="221F1F"/>
          <w:lang w:val="ru-RU"/>
        </w:rPr>
        <w:t>, 64</w:t>
      </w:r>
      <w:r w:rsidRPr="00C0164C">
        <w:rPr>
          <w:color w:val="221F1F"/>
        </w:rPr>
        <w:t>LX</w:t>
      </w:r>
      <w:r w:rsidRPr="00C0164C">
        <w:rPr>
          <w:color w:val="221F1F"/>
          <w:lang w:val="ru-RU"/>
        </w:rPr>
        <w:t xml:space="preserve">, </w:t>
      </w:r>
      <w:r w:rsidRPr="00C0164C">
        <w:rPr>
          <w:color w:val="221F1F"/>
        </w:rPr>
        <w:t>VAV</w:t>
      </w:r>
      <w:r w:rsidRPr="00C0164C">
        <w:rPr>
          <w:color w:val="221F1F"/>
          <w:lang w:val="ru-RU"/>
        </w:rPr>
        <w:t>-</w:t>
      </w:r>
      <w:r w:rsidRPr="00C0164C">
        <w:rPr>
          <w:color w:val="221F1F"/>
        </w:rPr>
        <w:t>B</w:t>
      </w:r>
      <w:r w:rsidRPr="00C0164C">
        <w:rPr>
          <w:color w:val="221F1F"/>
          <w:lang w:val="ru-RU"/>
        </w:rPr>
        <w:t xml:space="preserve">, </w:t>
      </w:r>
      <w:r w:rsidRPr="00C0164C">
        <w:rPr>
          <w:color w:val="221F1F"/>
        </w:rPr>
        <w:t>UNI</w:t>
      </w:r>
      <w:r w:rsidRPr="00C0164C">
        <w:rPr>
          <w:color w:val="221F1F"/>
          <w:lang w:val="ru-RU"/>
        </w:rPr>
        <w:t>-</w:t>
      </w:r>
      <w:r w:rsidRPr="00C0164C">
        <w:rPr>
          <w:color w:val="221F1F"/>
        </w:rPr>
        <w:t>B</w:t>
      </w:r>
      <w:r w:rsidRPr="00C0164C">
        <w:rPr>
          <w:color w:val="221F1F"/>
          <w:lang w:val="ru-RU"/>
        </w:rPr>
        <w:t xml:space="preserve"> и </w:t>
      </w:r>
      <w:r w:rsidRPr="00C0164C">
        <w:rPr>
          <w:color w:val="221F1F"/>
        </w:rPr>
        <w:t>VAV</w:t>
      </w:r>
      <w:r w:rsidRPr="00C0164C">
        <w:rPr>
          <w:color w:val="221F1F"/>
          <w:lang w:val="ru-RU"/>
        </w:rPr>
        <w:t xml:space="preserve">. Эта функция будет объяснена далее в главе </w:t>
      </w:r>
      <w:r>
        <w:rPr>
          <w:color w:val="221F1F"/>
          <w:lang w:val="ru-RU"/>
        </w:rPr>
        <w:t>«</w:t>
      </w:r>
      <w:r w:rsidRPr="00C0164C">
        <w:rPr>
          <w:color w:val="221F1F"/>
          <w:lang w:val="ru-RU"/>
        </w:rPr>
        <w:t>Устранение неполадок</w:t>
      </w:r>
      <w:r>
        <w:rPr>
          <w:color w:val="221F1F"/>
          <w:lang w:val="ru-RU"/>
        </w:rPr>
        <w:t>»</w:t>
      </w:r>
      <w:r w:rsidRPr="00C0164C">
        <w:rPr>
          <w:color w:val="221F1F"/>
          <w:lang w:val="ru-RU"/>
        </w:rPr>
        <w:t>.</w:t>
      </w:r>
    </w:p>
    <w:p w14:paraId="0AAF8B87" w14:textId="77777777" w:rsidR="0033608E" w:rsidRPr="00957A4B" w:rsidRDefault="0033608E" w:rsidP="0033608E">
      <w:pPr>
        <w:pStyle w:val="a3"/>
        <w:spacing w:line="276" w:lineRule="auto"/>
        <w:ind w:left="307" w:right="499"/>
        <w:jc w:val="both"/>
        <w:rPr>
          <w:color w:val="221F1F"/>
          <w:lang w:val="ru-RU"/>
        </w:rPr>
      </w:pPr>
      <w:r>
        <w:rPr>
          <w:noProof/>
          <w:lang w:val="ru-RU" w:eastAsia="ru-RU"/>
        </w:rPr>
        <w:drawing>
          <wp:anchor distT="0" distB="0" distL="0" distR="0" simplePos="0" relativeHeight="251777024" behindDoc="0" locked="0" layoutInCell="1" allowOverlap="1" wp14:anchorId="5F5D6A13" wp14:editId="1DBB3472">
            <wp:simplePos x="0" y="0"/>
            <wp:positionH relativeFrom="page">
              <wp:posOffset>367665</wp:posOffset>
            </wp:positionH>
            <wp:positionV relativeFrom="paragraph">
              <wp:posOffset>223520</wp:posOffset>
            </wp:positionV>
            <wp:extent cx="5426075" cy="3597910"/>
            <wp:effectExtent l="0" t="0" r="3175" b="254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63" cstate="print"/>
                    <a:stretch>
                      <a:fillRect/>
                    </a:stretch>
                  </pic:blipFill>
                  <pic:spPr>
                    <a:xfrm>
                      <a:off x="0" y="0"/>
                      <a:ext cx="5426075" cy="3597910"/>
                    </a:xfrm>
                    <a:prstGeom prst="rect">
                      <a:avLst/>
                    </a:prstGeom>
                  </pic:spPr>
                </pic:pic>
              </a:graphicData>
            </a:graphic>
            <wp14:sizeRelV relativeFrom="margin">
              <wp14:pctHeight>0</wp14:pctHeight>
            </wp14:sizeRelV>
          </wp:anchor>
        </w:drawing>
      </w:r>
      <w:r w:rsidRPr="00957A4B">
        <w:rPr>
          <w:color w:val="221F1F"/>
          <w:lang w:val="ru-RU"/>
        </w:rPr>
        <w:t xml:space="preserve">Нажмите кнопку </w:t>
      </w:r>
      <w:r w:rsidRPr="00044583">
        <w:rPr>
          <w:color w:val="221F1F"/>
        </w:rPr>
        <w:t>Program</w:t>
      </w:r>
      <w:r w:rsidRPr="00957A4B">
        <w:rPr>
          <w:color w:val="221F1F"/>
          <w:lang w:val="ru-RU"/>
        </w:rPr>
        <w:t>, чтобы открыть следующее окно:</w:t>
      </w:r>
    </w:p>
    <w:p w14:paraId="0B8877DD" w14:textId="77777777" w:rsidR="0033608E" w:rsidRDefault="0033608E" w:rsidP="0033608E">
      <w:pPr>
        <w:pStyle w:val="a3"/>
        <w:spacing w:line="276" w:lineRule="auto"/>
        <w:ind w:left="307" w:right="499"/>
        <w:jc w:val="both"/>
        <w:rPr>
          <w:color w:val="221F1F"/>
          <w:lang w:val="ru-RU"/>
        </w:rPr>
      </w:pPr>
      <w:r w:rsidRPr="00C764CF">
        <w:rPr>
          <w:color w:val="221F1F"/>
          <w:lang w:val="ru-RU"/>
        </w:rPr>
        <w:t xml:space="preserve">На экране программы контроллера </w:t>
      </w:r>
      <w:r>
        <w:rPr>
          <w:color w:val="221F1F"/>
          <w:lang w:val="ru-RU"/>
        </w:rPr>
        <w:t>(</w:t>
      </w:r>
      <w:r>
        <w:rPr>
          <w:color w:val="221F1F"/>
        </w:rPr>
        <w:t>Controller</w:t>
      </w:r>
      <w:r w:rsidRPr="00C764CF">
        <w:rPr>
          <w:color w:val="221F1F"/>
          <w:lang w:val="ru-RU"/>
        </w:rPr>
        <w:t xml:space="preserve"> </w:t>
      </w:r>
      <w:r>
        <w:rPr>
          <w:color w:val="221F1F"/>
        </w:rPr>
        <w:t>Program</w:t>
      </w:r>
      <w:r w:rsidRPr="00C764CF">
        <w:rPr>
          <w:color w:val="221F1F"/>
          <w:lang w:val="ru-RU"/>
        </w:rPr>
        <w:t xml:space="preserve"> </w:t>
      </w:r>
      <w:r>
        <w:rPr>
          <w:color w:val="221F1F"/>
        </w:rPr>
        <w:t>Screen</w:t>
      </w:r>
      <w:r>
        <w:rPr>
          <w:color w:val="221F1F"/>
          <w:lang w:val="ru-RU"/>
        </w:rPr>
        <w:t>)</w:t>
      </w:r>
      <w:r w:rsidRPr="00C764CF">
        <w:rPr>
          <w:color w:val="221F1F"/>
          <w:lang w:val="ru-RU"/>
        </w:rPr>
        <w:t xml:space="preserve"> вы можете изменить имя контроллера, изменить адрес, просмотреть некоторую информацию о контроллере и настроить сигнал тревоги, который сработает, если связь с контроллером будет потеряна.</w:t>
      </w:r>
    </w:p>
    <w:p w14:paraId="0D6B0725" w14:textId="77777777" w:rsidR="0033608E" w:rsidRPr="006F5095" w:rsidRDefault="0033608E" w:rsidP="0033608E">
      <w:pPr>
        <w:pStyle w:val="a3"/>
        <w:spacing w:before="2"/>
        <w:rPr>
          <w:sz w:val="20"/>
          <w:lang w:val="ru-RU"/>
        </w:rPr>
      </w:pPr>
    </w:p>
    <w:p w14:paraId="5DFDD036" w14:textId="77777777" w:rsidR="0033608E" w:rsidRPr="00A71A78" w:rsidRDefault="0033608E" w:rsidP="0033608E">
      <w:pPr>
        <w:pStyle w:val="a3"/>
        <w:spacing w:before="7"/>
        <w:rPr>
          <w:sz w:val="14"/>
          <w:lang w:val="ru-RU"/>
        </w:rPr>
      </w:pPr>
      <w:bookmarkStart w:id="41" w:name="Points_View"/>
      <w:bookmarkEnd w:id="41"/>
    </w:p>
    <w:p w14:paraId="6D29832D" w14:textId="77777777" w:rsidR="0033608E" w:rsidRDefault="0033608E" w:rsidP="0033608E">
      <w:pPr>
        <w:pStyle w:val="a3"/>
        <w:spacing w:before="188" w:line="276" w:lineRule="auto"/>
        <w:ind w:left="307" w:right="500"/>
        <w:jc w:val="both"/>
        <w:rPr>
          <w:color w:val="221F1F"/>
          <w:lang w:val="ru-RU"/>
        </w:rPr>
      </w:pPr>
      <w:r w:rsidRPr="00C93C04">
        <w:rPr>
          <w:color w:val="221F1F"/>
          <w:lang w:val="ru-RU"/>
        </w:rPr>
        <w:t xml:space="preserve">Использование </w:t>
      </w:r>
      <w:r>
        <w:rPr>
          <w:color w:val="221F1F"/>
        </w:rPr>
        <w:t>Graphics</w:t>
      </w:r>
      <w:r w:rsidRPr="00C93C04">
        <w:rPr>
          <w:color w:val="221F1F"/>
          <w:lang w:val="ru-RU"/>
        </w:rPr>
        <w:t xml:space="preserve"> </w:t>
      </w:r>
      <w:r>
        <w:rPr>
          <w:color w:val="221F1F"/>
        </w:rPr>
        <w:t>View</w:t>
      </w:r>
      <w:r w:rsidRPr="00C93C04">
        <w:rPr>
          <w:color w:val="221F1F"/>
          <w:lang w:val="ru-RU"/>
        </w:rPr>
        <w:t xml:space="preserve"> предоставляет </w:t>
      </w:r>
      <w:r w:rsidRPr="001D44ED">
        <w:rPr>
          <w:color w:val="221F1F"/>
          <w:lang w:val="ru-RU"/>
        </w:rPr>
        <w:t>неограниченные</w:t>
      </w:r>
      <w:r>
        <w:rPr>
          <w:color w:val="221F1F"/>
          <w:lang w:val="ru-RU"/>
        </w:rPr>
        <w:t xml:space="preserve"> </w:t>
      </w:r>
      <w:r w:rsidRPr="001D44ED">
        <w:rPr>
          <w:color w:val="221F1F"/>
          <w:lang w:val="ru-RU"/>
        </w:rPr>
        <w:t>возможности в области навигации и отображения базы данных любого здания</w:t>
      </w:r>
      <w:r w:rsidRPr="00C93C04">
        <w:rPr>
          <w:color w:val="221F1F"/>
          <w:lang w:val="ru-RU"/>
        </w:rPr>
        <w:t xml:space="preserve">. С помощью встроенного графического редактора </w:t>
      </w:r>
      <w:r>
        <w:rPr>
          <w:color w:val="221F1F"/>
          <w:lang w:val="ru-RU"/>
        </w:rPr>
        <w:t>(</w:t>
      </w:r>
      <w:r>
        <w:rPr>
          <w:color w:val="221F1F"/>
        </w:rPr>
        <w:t>Graphics</w:t>
      </w:r>
      <w:r w:rsidRPr="00AD3BC6">
        <w:rPr>
          <w:color w:val="221F1F"/>
          <w:lang w:val="ru-RU"/>
        </w:rPr>
        <w:t xml:space="preserve"> </w:t>
      </w:r>
      <w:r>
        <w:rPr>
          <w:color w:val="221F1F"/>
        </w:rPr>
        <w:t>Editor</w:t>
      </w:r>
      <w:r>
        <w:rPr>
          <w:color w:val="221F1F"/>
          <w:lang w:val="ru-RU"/>
        </w:rPr>
        <w:t>)</w:t>
      </w:r>
      <w:r w:rsidRPr="00AD3BC6">
        <w:rPr>
          <w:color w:val="221F1F"/>
          <w:lang w:val="ru-RU"/>
        </w:rPr>
        <w:t xml:space="preserve"> </w:t>
      </w:r>
      <w:r w:rsidRPr="00C93C04">
        <w:rPr>
          <w:color w:val="221F1F"/>
          <w:lang w:val="ru-RU"/>
        </w:rPr>
        <w:t xml:space="preserve">любой пользователь может легко создать </w:t>
      </w:r>
      <w:r>
        <w:rPr>
          <w:color w:val="221F1F"/>
          <w:lang w:val="ru-RU"/>
        </w:rPr>
        <w:t>детальный</w:t>
      </w:r>
      <w:r w:rsidRPr="00C93C04">
        <w:rPr>
          <w:color w:val="221F1F"/>
          <w:lang w:val="ru-RU"/>
        </w:rPr>
        <w:t>, но простой в использовании графический интерфейс пользователя (</w:t>
      </w:r>
      <w:r w:rsidRPr="00C93C04">
        <w:rPr>
          <w:color w:val="221F1F"/>
        </w:rPr>
        <w:t>GUI</w:t>
      </w:r>
      <w:r w:rsidRPr="00C93C04">
        <w:rPr>
          <w:color w:val="221F1F"/>
          <w:lang w:val="ru-RU"/>
        </w:rPr>
        <w:t>). Графический редактор позволяет импортировать графические файлы (</w:t>
      </w:r>
      <w:r w:rsidRPr="00C93C04">
        <w:rPr>
          <w:color w:val="221F1F"/>
        </w:rPr>
        <w:t>BMP</w:t>
      </w:r>
      <w:r w:rsidRPr="00C93C04">
        <w:rPr>
          <w:color w:val="221F1F"/>
          <w:lang w:val="ru-RU"/>
        </w:rPr>
        <w:t xml:space="preserve"> или </w:t>
      </w:r>
      <w:r w:rsidRPr="00C93C04">
        <w:rPr>
          <w:color w:val="221F1F"/>
        </w:rPr>
        <w:t>JPG</w:t>
      </w:r>
      <w:r w:rsidRPr="00C93C04">
        <w:rPr>
          <w:color w:val="221F1F"/>
          <w:lang w:val="ru-RU"/>
        </w:rPr>
        <w:t xml:space="preserve">) для использования в качестве </w:t>
      </w:r>
      <w:r w:rsidRPr="00483557">
        <w:rPr>
          <w:color w:val="221F1F"/>
          <w:lang w:val="ru-RU"/>
        </w:rPr>
        <w:t>фоновых изображений</w:t>
      </w:r>
      <w:r w:rsidRPr="00C93C04">
        <w:rPr>
          <w:color w:val="221F1F"/>
          <w:lang w:val="ru-RU"/>
        </w:rPr>
        <w:t xml:space="preserve">. </w:t>
      </w:r>
      <w:r w:rsidRPr="00483557">
        <w:rPr>
          <w:color w:val="221F1F"/>
          <w:lang w:val="ru-RU"/>
        </w:rPr>
        <w:t>На этих фонах возможно</w:t>
      </w:r>
      <w:r>
        <w:rPr>
          <w:color w:val="221F1F"/>
          <w:lang w:val="ru-RU"/>
        </w:rPr>
        <w:t xml:space="preserve"> </w:t>
      </w:r>
      <w:r w:rsidRPr="00483557">
        <w:rPr>
          <w:color w:val="221F1F"/>
          <w:lang w:val="ru-RU"/>
        </w:rPr>
        <w:t>отображение любого колич</w:t>
      </w:r>
      <w:r>
        <w:rPr>
          <w:color w:val="221F1F"/>
          <w:lang w:val="ru-RU"/>
        </w:rPr>
        <w:t>ества различных атрибутов точек</w:t>
      </w:r>
      <w:r w:rsidRPr="00C93C04">
        <w:rPr>
          <w:color w:val="221F1F"/>
          <w:lang w:val="ru-RU"/>
        </w:rPr>
        <w:t xml:space="preserve">. </w:t>
      </w:r>
      <w:r w:rsidRPr="00483557">
        <w:rPr>
          <w:color w:val="221F1F"/>
          <w:lang w:val="ru-RU"/>
        </w:rPr>
        <w:t>Редактор снабжен</w:t>
      </w:r>
      <w:r>
        <w:rPr>
          <w:color w:val="221F1F"/>
          <w:lang w:val="ru-RU"/>
        </w:rPr>
        <w:t xml:space="preserve"> </w:t>
      </w:r>
      <w:r w:rsidRPr="00483557">
        <w:rPr>
          <w:color w:val="221F1F"/>
          <w:lang w:val="ru-RU"/>
        </w:rPr>
        <w:t>множеством функций, доступных в современных программах объектно-ориентированного</w:t>
      </w:r>
      <w:r>
        <w:rPr>
          <w:color w:val="221F1F"/>
          <w:lang w:val="ru-RU"/>
        </w:rPr>
        <w:t xml:space="preserve"> </w:t>
      </w:r>
      <w:r w:rsidRPr="00483557">
        <w:rPr>
          <w:color w:val="221F1F"/>
          <w:lang w:val="ru-RU"/>
        </w:rPr>
        <w:t>редактирования.</w:t>
      </w:r>
      <w:r w:rsidRPr="00C93C04">
        <w:rPr>
          <w:color w:val="221F1F"/>
          <w:lang w:val="ru-RU"/>
        </w:rPr>
        <w:t xml:space="preserve"> Пункты меню, такие как </w:t>
      </w:r>
      <w:r>
        <w:rPr>
          <w:color w:val="221F1F"/>
        </w:rPr>
        <w:t>global</w:t>
      </w:r>
      <w:r w:rsidRPr="00930DA9">
        <w:rPr>
          <w:color w:val="221F1F"/>
          <w:spacing w:val="-13"/>
          <w:lang w:val="ru-RU"/>
        </w:rPr>
        <w:t xml:space="preserve"> </w:t>
      </w:r>
      <w:r>
        <w:rPr>
          <w:color w:val="221F1F"/>
        </w:rPr>
        <w:t>edit</w:t>
      </w:r>
      <w:r w:rsidRPr="00930DA9">
        <w:rPr>
          <w:color w:val="221F1F"/>
          <w:spacing w:val="-15"/>
          <w:lang w:val="ru-RU"/>
        </w:rPr>
        <w:t xml:space="preserve"> </w:t>
      </w:r>
      <w:r>
        <w:rPr>
          <w:color w:val="221F1F"/>
        </w:rPr>
        <w:t>objects</w:t>
      </w:r>
      <w:r w:rsidRPr="00C93C04">
        <w:rPr>
          <w:color w:val="221F1F"/>
          <w:lang w:val="ru-RU"/>
        </w:rPr>
        <w:t xml:space="preserve"> </w:t>
      </w:r>
      <w:r>
        <w:rPr>
          <w:color w:val="221F1F"/>
          <w:lang w:val="ru-RU"/>
        </w:rPr>
        <w:t>(</w:t>
      </w:r>
      <w:r w:rsidRPr="00C93C04">
        <w:rPr>
          <w:color w:val="221F1F"/>
          <w:lang w:val="ru-RU"/>
        </w:rPr>
        <w:t>глобальные объекты редактирования</w:t>
      </w:r>
      <w:r>
        <w:rPr>
          <w:color w:val="221F1F"/>
          <w:lang w:val="ru-RU"/>
        </w:rPr>
        <w:t>)</w:t>
      </w:r>
      <w:r w:rsidRPr="00C93C04">
        <w:rPr>
          <w:color w:val="221F1F"/>
          <w:lang w:val="ru-RU"/>
        </w:rPr>
        <w:t xml:space="preserve">, </w:t>
      </w:r>
      <w:r>
        <w:rPr>
          <w:color w:val="221F1F"/>
        </w:rPr>
        <w:t>layering</w:t>
      </w:r>
      <w:r w:rsidRPr="00C93C04">
        <w:rPr>
          <w:color w:val="221F1F"/>
          <w:lang w:val="ru-RU"/>
        </w:rPr>
        <w:t xml:space="preserve"> </w:t>
      </w:r>
      <w:r>
        <w:rPr>
          <w:color w:val="221F1F"/>
          <w:lang w:val="ru-RU"/>
        </w:rPr>
        <w:t>(</w:t>
      </w:r>
      <w:r w:rsidRPr="00C93C04">
        <w:rPr>
          <w:color w:val="221F1F"/>
          <w:lang w:val="ru-RU"/>
        </w:rPr>
        <w:t>наслоение</w:t>
      </w:r>
      <w:r>
        <w:rPr>
          <w:color w:val="221F1F"/>
          <w:lang w:val="ru-RU"/>
        </w:rPr>
        <w:t>)</w:t>
      </w:r>
      <w:r w:rsidRPr="00C93C04">
        <w:rPr>
          <w:color w:val="221F1F"/>
          <w:lang w:val="ru-RU"/>
        </w:rPr>
        <w:t xml:space="preserve"> и </w:t>
      </w:r>
      <w:r>
        <w:rPr>
          <w:color w:val="221F1F"/>
        </w:rPr>
        <w:t>hot</w:t>
      </w:r>
      <w:r w:rsidRPr="00930DA9">
        <w:rPr>
          <w:color w:val="221F1F"/>
          <w:spacing w:val="-15"/>
          <w:lang w:val="ru-RU"/>
        </w:rPr>
        <w:t xml:space="preserve"> </w:t>
      </w:r>
      <w:r>
        <w:rPr>
          <w:color w:val="221F1F"/>
        </w:rPr>
        <w:t>keys</w:t>
      </w:r>
      <w:r w:rsidRPr="00C93C04">
        <w:rPr>
          <w:color w:val="221F1F"/>
          <w:lang w:val="ru-RU"/>
        </w:rPr>
        <w:t xml:space="preserve"> </w:t>
      </w:r>
      <w:r>
        <w:rPr>
          <w:color w:val="221F1F"/>
          <w:lang w:val="ru-RU"/>
        </w:rPr>
        <w:t>(</w:t>
      </w:r>
      <w:r w:rsidRPr="00C93C04">
        <w:rPr>
          <w:color w:val="221F1F"/>
          <w:lang w:val="ru-RU"/>
        </w:rPr>
        <w:t>горячие клавиши</w:t>
      </w:r>
      <w:r>
        <w:rPr>
          <w:color w:val="221F1F"/>
          <w:lang w:val="ru-RU"/>
        </w:rPr>
        <w:t>)</w:t>
      </w:r>
      <w:r w:rsidRPr="00C93C04">
        <w:rPr>
          <w:color w:val="221F1F"/>
          <w:lang w:val="ru-RU"/>
        </w:rPr>
        <w:t xml:space="preserve">, упрощают редактирование графики в </w:t>
      </w:r>
      <w:r w:rsidRPr="00C93C04">
        <w:rPr>
          <w:color w:val="221F1F"/>
        </w:rPr>
        <w:t>CBAS</w:t>
      </w:r>
      <w:r w:rsidRPr="00C93C04">
        <w:rPr>
          <w:color w:val="221F1F"/>
          <w:lang w:val="ru-RU"/>
        </w:rPr>
        <w:t xml:space="preserve"> с самого начала.</w:t>
      </w:r>
    </w:p>
    <w:p w14:paraId="6C9A5433" w14:textId="77777777" w:rsidR="0033608E" w:rsidRPr="00930DA9" w:rsidRDefault="0033608E" w:rsidP="0033608E">
      <w:pPr>
        <w:pStyle w:val="a3"/>
        <w:spacing w:before="188" w:line="276" w:lineRule="auto"/>
        <w:ind w:left="307" w:right="500"/>
        <w:jc w:val="both"/>
        <w:rPr>
          <w:color w:val="221F1F"/>
          <w:lang w:val="ru-RU"/>
        </w:rPr>
        <w:sectPr w:rsidR="0033608E" w:rsidRPr="00930DA9" w:rsidSect="00010A9E">
          <w:footerReference w:type="default" r:id="rId64"/>
          <w:pgSz w:w="12240" w:h="15840"/>
          <w:pgMar w:top="1080" w:right="360" w:bottom="1000" w:left="420" w:header="0" w:footer="802" w:gutter="0"/>
          <w:cols w:space="720"/>
        </w:sectPr>
      </w:pPr>
    </w:p>
    <w:p w14:paraId="779D164B" w14:textId="77777777" w:rsidR="0033608E" w:rsidRPr="005A6191" w:rsidRDefault="0033608E" w:rsidP="0033608E">
      <w:pPr>
        <w:pStyle w:val="a3"/>
        <w:ind w:left="307"/>
        <w:rPr>
          <w:sz w:val="20"/>
          <w:lang w:val="ru-RU"/>
        </w:rPr>
      </w:pPr>
    </w:p>
    <w:p w14:paraId="606D3F7E" w14:textId="77777777" w:rsidR="0033608E" w:rsidRPr="005A6191" w:rsidRDefault="0033608E" w:rsidP="0033608E">
      <w:pPr>
        <w:pStyle w:val="a3"/>
        <w:rPr>
          <w:sz w:val="20"/>
          <w:lang w:val="ru-RU"/>
        </w:rPr>
      </w:pPr>
    </w:p>
    <w:p w14:paraId="5A29B58A" w14:textId="77777777" w:rsidR="0033608E" w:rsidRPr="005A6191" w:rsidRDefault="0033608E" w:rsidP="0033608E">
      <w:pPr>
        <w:pStyle w:val="a3"/>
        <w:rPr>
          <w:sz w:val="20"/>
          <w:lang w:val="ru-RU"/>
        </w:rPr>
      </w:pPr>
    </w:p>
    <w:p w14:paraId="0D265723" w14:textId="77777777" w:rsidR="0033608E" w:rsidRDefault="0033608E" w:rsidP="0033608E">
      <w:pPr>
        <w:pStyle w:val="a3"/>
        <w:spacing w:before="39" w:line="276" w:lineRule="auto"/>
        <w:ind w:left="307" w:right="497"/>
        <w:jc w:val="both"/>
        <w:rPr>
          <w:color w:val="221F1F"/>
          <w:spacing w:val="-3"/>
          <w:lang w:val="ru-RU"/>
        </w:rPr>
      </w:pPr>
      <w:r>
        <w:rPr>
          <w:b/>
          <w:color w:val="221F1F"/>
        </w:rPr>
        <w:t>Main</w:t>
      </w:r>
      <w:r w:rsidRPr="000F062F">
        <w:rPr>
          <w:b/>
          <w:color w:val="221F1F"/>
          <w:lang w:val="ru-RU"/>
        </w:rPr>
        <w:t>:</w:t>
      </w:r>
      <w:r w:rsidRPr="000F062F">
        <w:rPr>
          <w:b/>
          <w:color w:val="221F1F"/>
          <w:spacing w:val="-3"/>
          <w:lang w:val="ru-RU"/>
        </w:rPr>
        <w:t xml:space="preserve"> </w:t>
      </w:r>
      <w:r w:rsidRPr="00937621">
        <w:rPr>
          <w:color w:val="221F1F"/>
          <w:spacing w:val="-3"/>
          <w:lang w:val="ru-RU"/>
        </w:rPr>
        <w:t>Перед тем как будет запрограммирована какая-либо графическая</w:t>
      </w:r>
      <w:r>
        <w:rPr>
          <w:color w:val="221F1F"/>
          <w:spacing w:val="-3"/>
          <w:lang w:val="ru-RU"/>
        </w:rPr>
        <w:t xml:space="preserve"> </w:t>
      </w:r>
      <w:r w:rsidRPr="00937621">
        <w:rPr>
          <w:color w:val="221F1F"/>
          <w:spacing w:val="-3"/>
          <w:lang w:val="ru-RU"/>
        </w:rPr>
        <w:t>иллюстрация, система по умолчанию отображает пустую иллюстрацию под</w:t>
      </w:r>
      <w:r>
        <w:rPr>
          <w:color w:val="221F1F"/>
          <w:spacing w:val="-3"/>
          <w:lang w:val="ru-RU"/>
        </w:rPr>
        <w:t xml:space="preserve"> </w:t>
      </w:r>
      <w:r w:rsidRPr="00937621">
        <w:rPr>
          <w:color w:val="221F1F"/>
          <w:spacing w:val="-3"/>
          <w:lang w:val="ru-RU"/>
        </w:rPr>
        <w:t>названием Main.</w:t>
      </w:r>
      <w:r>
        <w:rPr>
          <w:color w:val="221F1F"/>
          <w:spacing w:val="-3"/>
          <w:lang w:val="ru-RU"/>
        </w:rPr>
        <w:t xml:space="preserve"> Название</w:t>
      </w:r>
      <w:r w:rsidRPr="000F062F">
        <w:rPr>
          <w:color w:val="221F1F"/>
          <w:spacing w:val="-3"/>
          <w:lang w:val="ru-RU"/>
        </w:rPr>
        <w:t>, присвоенное первому созданному графическому изображению, затем заменит заголовок “</w:t>
      </w:r>
      <w:r w:rsidRPr="000F062F">
        <w:rPr>
          <w:color w:val="221F1F"/>
          <w:spacing w:val="-3"/>
        </w:rPr>
        <w:t>Main</w:t>
      </w:r>
      <w:r w:rsidRPr="000F062F">
        <w:rPr>
          <w:color w:val="221F1F"/>
          <w:spacing w:val="-3"/>
          <w:lang w:val="ru-RU"/>
        </w:rPr>
        <w:t xml:space="preserve">.” </w:t>
      </w:r>
      <w:r w:rsidRPr="00C6695B">
        <w:rPr>
          <w:color w:val="221F1F"/>
          <w:spacing w:val="-3"/>
          <w:lang w:val="ru-RU"/>
        </w:rPr>
        <w:t>В большинстве случаев, первую графическую иллюстрацию</w:t>
      </w:r>
      <w:r>
        <w:rPr>
          <w:color w:val="221F1F"/>
          <w:spacing w:val="-3"/>
          <w:lang w:val="ru-RU"/>
        </w:rPr>
        <w:t xml:space="preserve"> </w:t>
      </w:r>
      <w:r w:rsidRPr="00C6695B">
        <w:rPr>
          <w:color w:val="221F1F"/>
          <w:spacing w:val="-3"/>
          <w:lang w:val="ru-RU"/>
        </w:rPr>
        <w:t>используют в качестве начальной страниц</w:t>
      </w:r>
      <w:r>
        <w:rPr>
          <w:color w:val="221F1F"/>
          <w:spacing w:val="-3"/>
          <w:lang w:val="ru-RU"/>
        </w:rPr>
        <w:t xml:space="preserve">ы режима </w:t>
      </w:r>
      <w:r>
        <w:rPr>
          <w:color w:val="221F1F"/>
        </w:rPr>
        <w:t>Graphics</w:t>
      </w:r>
      <w:r w:rsidRPr="00DB1E5D">
        <w:rPr>
          <w:color w:val="221F1F"/>
          <w:lang w:val="ru-RU"/>
        </w:rPr>
        <w:t xml:space="preserve"> </w:t>
      </w:r>
      <w:r>
        <w:rPr>
          <w:color w:val="221F1F"/>
        </w:rPr>
        <w:t>View</w:t>
      </w:r>
      <w:r w:rsidRPr="000F062F">
        <w:rPr>
          <w:color w:val="221F1F"/>
          <w:spacing w:val="-3"/>
          <w:lang w:val="ru-RU"/>
        </w:rPr>
        <w:t xml:space="preserve">. </w:t>
      </w:r>
      <w:r w:rsidRPr="009E253C">
        <w:rPr>
          <w:color w:val="221F1F"/>
          <w:spacing w:val="-3"/>
          <w:lang w:val="ru-RU"/>
        </w:rPr>
        <w:t>Как</w:t>
      </w:r>
      <w:r>
        <w:rPr>
          <w:color w:val="221F1F"/>
          <w:spacing w:val="-3"/>
          <w:lang w:val="ru-RU"/>
        </w:rPr>
        <w:t xml:space="preserve"> </w:t>
      </w:r>
      <w:r w:rsidRPr="009E253C">
        <w:rPr>
          <w:color w:val="221F1F"/>
          <w:spacing w:val="-3"/>
          <w:lang w:val="ru-RU"/>
        </w:rPr>
        <w:t>вы узнаете позже, графические объекты можно переставлять, что позволяет</w:t>
      </w:r>
      <w:r>
        <w:rPr>
          <w:color w:val="221F1F"/>
          <w:spacing w:val="-3"/>
          <w:lang w:val="ru-RU"/>
        </w:rPr>
        <w:t xml:space="preserve"> </w:t>
      </w:r>
      <w:r w:rsidRPr="009E253C">
        <w:rPr>
          <w:color w:val="221F1F"/>
          <w:spacing w:val="-3"/>
          <w:lang w:val="ru-RU"/>
        </w:rPr>
        <w:t xml:space="preserve">назначить любой объект </w:t>
      </w:r>
      <w:r>
        <w:rPr>
          <w:color w:val="221F1F"/>
          <w:spacing w:val="-3"/>
          <w:lang w:val="ru-RU"/>
        </w:rPr>
        <w:t>основной/первой</w:t>
      </w:r>
      <w:r w:rsidRPr="009E253C">
        <w:rPr>
          <w:color w:val="221F1F"/>
          <w:spacing w:val="-3"/>
          <w:lang w:val="ru-RU"/>
        </w:rPr>
        <w:t xml:space="preserve"> (</w:t>
      </w:r>
      <w:r w:rsidRPr="009E253C">
        <w:rPr>
          <w:color w:val="221F1F"/>
          <w:spacing w:val="-3"/>
        </w:rPr>
        <w:t>Main</w:t>
      </w:r>
      <w:r w:rsidRPr="009E253C">
        <w:rPr>
          <w:color w:val="221F1F"/>
          <w:spacing w:val="-3"/>
          <w:lang w:val="ru-RU"/>
        </w:rPr>
        <w:t>) графической иллюстрацией.</w:t>
      </w:r>
    </w:p>
    <w:p w14:paraId="12E991B0" w14:textId="77777777" w:rsidR="0033608E" w:rsidRDefault="0033608E" w:rsidP="0033608E">
      <w:pPr>
        <w:pStyle w:val="a3"/>
        <w:spacing w:before="39" w:line="276" w:lineRule="auto"/>
        <w:ind w:left="307" w:right="497"/>
        <w:jc w:val="both"/>
        <w:rPr>
          <w:color w:val="221F1F"/>
          <w:lang w:val="ru-RU"/>
        </w:rPr>
      </w:pPr>
      <w:r>
        <w:rPr>
          <w:b/>
          <w:color w:val="221F1F"/>
        </w:rPr>
        <w:t>Select</w:t>
      </w:r>
      <w:r w:rsidRPr="004E6454">
        <w:rPr>
          <w:b/>
          <w:color w:val="221F1F"/>
          <w:lang w:val="ru-RU"/>
        </w:rPr>
        <w:t xml:space="preserve"> </w:t>
      </w:r>
      <w:r>
        <w:rPr>
          <w:b/>
          <w:color w:val="221F1F"/>
        </w:rPr>
        <w:t>Graphic</w:t>
      </w:r>
      <w:r w:rsidRPr="004E6454">
        <w:rPr>
          <w:b/>
          <w:color w:val="221F1F"/>
          <w:lang w:val="ru-RU"/>
        </w:rPr>
        <w:t xml:space="preserve">: </w:t>
      </w:r>
      <w:r w:rsidRPr="00B141FC">
        <w:rPr>
          <w:color w:val="221F1F"/>
          <w:lang w:val="ru-RU"/>
        </w:rPr>
        <w:t>Эта функция позволяет перейти к любой графической иллюстрации</w:t>
      </w:r>
      <w:r>
        <w:rPr>
          <w:color w:val="221F1F"/>
          <w:lang w:val="ru-RU"/>
        </w:rPr>
        <w:t xml:space="preserve"> </w:t>
      </w:r>
      <w:r w:rsidRPr="00B141FC">
        <w:rPr>
          <w:color w:val="221F1F"/>
          <w:lang w:val="ru-RU"/>
        </w:rPr>
        <w:t>в текущей базе данных, в отношении которых не применена опция скрытия</w:t>
      </w:r>
      <w:r>
        <w:rPr>
          <w:color w:val="221F1F"/>
          <w:lang w:val="ru-RU"/>
        </w:rPr>
        <w:t xml:space="preserve"> </w:t>
      </w:r>
      <w:r w:rsidRPr="00B141FC">
        <w:rPr>
          <w:color w:val="221F1F"/>
          <w:lang w:val="ru-RU"/>
        </w:rPr>
        <w:t>(</w:t>
      </w:r>
      <w:r w:rsidRPr="00B141FC">
        <w:rPr>
          <w:color w:val="221F1F"/>
        </w:rPr>
        <w:t>Hidden</w:t>
      </w:r>
      <w:r w:rsidRPr="00B141FC">
        <w:rPr>
          <w:color w:val="221F1F"/>
          <w:lang w:val="ru-RU"/>
        </w:rPr>
        <w:t>). Если в текущую базу данных еще не была добавлена какая-либо</w:t>
      </w:r>
      <w:r>
        <w:rPr>
          <w:color w:val="221F1F"/>
          <w:lang w:val="ru-RU"/>
        </w:rPr>
        <w:t xml:space="preserve"> </w:t>
      </w:r>
      <w:r w:rsidRPr="00B141FC">
        <w:rPr>
          <w:color w:val="221F1F"/>
          <w:lang w:val="ru-RU"/>
        </w:rPr>
        <w:t xml:space="preserve">графическая иллюстрация, подменю </w:t>
      </w:r>
      <w:r w:rsidRPr="00B141FC">
        <w:rPr>
          <w:color w:val="221F1F"/>
        </w:rPr>
        <w:t>Select</w:t>
      </w:r>
      <w:r w:rsidRPr="00B141FC">
        <w:rPr>
          <w:color w:val="221F1F"/>
          <w:lang w:val="ru-RU"/>
        </w:rPr>
        <w:t xml:space="preserve"> </w:t>
      </w:r>
      <w:r w:rsidRPr="00B141FC">
        <w:rPr>
          <w:color w:val="221F1F"/>
        </w:rPr>
        <w:t>Graphic</w:t>
      </w:r>
      <w:r w:rsidRPr="00B141FC">
        <w:rPr>
          <w:color w:val="221F1F"/>
          <w:lang w:val="ru-RU"/>
        </w:rPr>
        <w:t xml:space="preserve"> будет пустым. Добавленные</w:t>
      </w:r>
      <w:r>
        <w:rPr>
          <w:color w:val="221F1F"/>
          <w:lang w:val="ru-RU"/>
        </w:rPr>
        <w:t xml:space="preserve"> </w:t>
      </w:r>
      <w:r w:rsidRPr="00B141FC">
        <w:rPr>
          <w:color w:val="221F1F"/>
          <w:lang w:val="ru-RU"/>
        </w:rPr>
        <w:t xml:space="preserve">графические объекты отображаются в подменю </w:t>
      </w:r>
      <w:r w:rsidRPr="00B141FC">
        <w:rPr>
          <w:color w:val="221F1F"/>
        </w:rPr>
        <w:t>Select</w:t>
      </w:r>
      <w:r w:rsidRPr="00B141FC">
        <w:rPr>
          <w:color w:val="221F1F"/>
          <w:lang w:val="ru-RU"/>
        </w:rPr>
        <w:t xml:space="preserve"> </w:t>
      </w:r>
      <w:r w:rsidRPr="00B141FC">
        <w:rPr>
          <w:color w:val="221F1F"/>
        </w:rPr>
        <w:t>Graphic</w:t>
      </w:r>
      <w:r w:rsidRPr="00B141FC">
        <w:rPr>
          <w:color w:val="221F1F"/>
          <w:lang w:val="ru-RU"/>
        </w:rPr>
        <w:t xml:space="preserve"> в порядке их</w:t>
      </w:r>
      <w:r>
        <w:rPr>
          <w:color w:val="221F1F"/>
          <w:lang w:val="ru-RU"/>
        </w:rPr>
        <w:t xml:space="preserve"> </w:t>
      </w:r>
      <w:r w:rsidRPr="00B141FC">
        <w:rPr>
          <w:color w:val="221F1F"/>
          <w:lang w:val="ru-RU"/>
        </w:rPr>
        <w:t>создания</w:t>
      </w:r>
      <w:r>
        <w:rPr>
          <w:color w:val="221F1F"/>
          <w:lang w:val="ru-RU"/>
        </w:rPr>
        <w:t xml:space="preserve">, </w:t>
      </w:r>
      <w:r w:rsidRPr="00B141FC">
        <w:rPr>
          <w:color w:val="221F1F"/>
          <w:lang w:val="ru-RU"/>
        </w:rPr>
        <w:t xml:space="preserve">если они не были переставлены с помощью функции </w:t>
      </w:r>
      <w:r w:rsidRPr="00B141FC">
        <w:rPr>
          <w:color w:val="221F1F"/>
        </w:rPr>
        <w:t>Position</w:t>
      </w:r>
      <w:r w:rsidRPr="00B141FC">
        <w:rPr>
          <w:color w:val="221F1F"/>
          <w:lang w:val="ru-RU"/>
        </w:rPr>
        <w:t xml:space="preserve"> </w:t>
      </w:r>
      <w:r w:rsidRPr="00B141FC">
        <w:rPr>
          <w:color w:val="221F1F"/>
        </w:rPr>
        <w:t>Graphics</w:t>
      </w:r>
      <w:r w:rsidRPr="00B141FC">
        <w:rPr>
          <w:color w:val="221F1F"/>
          <w:lang w:val="ru-RU"/>
        </w:rPr>
        <w:t>,</w:t>
      </w:r>
      <w:r>
        <w:rPr>
          <w:color w:val="221F1F"/>
          <w:lang w:val="ru-RU"/>
        </w:rPr>
        <w:t xml:space="preserve"> </w:t>
      </w:r>
      <w:r w:rsidRPr="00B141FC">
        <w:rPr>
          <w:color w:val="221F1F"/>
          <w:lang w:val="ru-RU"/>
        </w:rPr>
        <w:t>описание которой п</w:t>
      </w:r>
      <w:r>
        <w:rPr>
          <w:color w:val="221F1F"/>
          <w:lang w:val="ru-RU"/>
        </w:rPr>
        <w:t>редставлено в главе 3, разделе 5</w:t>
      </w:r>
      <w:r w:rsidRPr="00B141FC">
        <w:rPr>
          <w:color w:val="221F1F"/>
          <w:lang w:val="ru-RU"/>
        </w:rPr>
        <w:t>.</w:t>
      </w:r>
      <w:r>
        <w:rPr>
          <w:color w:val="221F1F"/>
          <w:lang w:val="ru-RU"/>
        </w:rPr>
        <w:t xml:space="preserve"> </w:t>
      </w:r>
    </w:p>
    <w:p w14:paraId="2586DAB7" w14:textId="77777777" w:rsidR="0033608E" w:rsidRPr="00A71A78" w:rsidRDefault="0033608E" w:rsidP="0033608E">
      <w:pPr>
        <w:pStyle w:val="a3"/>
        <w:spacing w:before="199" w:line="276" w:lineRule="auto"/>
        <w:ind w:left="307" w:right="502"/>
        <w:jc w:val="both"/>
        <w:rPr>
          <w:lang w:val="ru-RU"/>
        </w:rPr>
      </w:pPr>
      <w:r w:rsidRPr="00B141FC">
        <w:rPr>
          <w:color w:val="221F1F"/>
          <w:lang w:val="ru-RU"/>
        </w:rPr>
        <w:t>Чтобы выбрать объект в списке, просто переместите курсор мыши для выделения</w:t>
      </w:r>
      <w:r>
        <w:rPr>
          <w:color w:val="221F1F"/>
          <w:lang w:val="ru-RU"/>
        </w:rPr>
        <w:t xml:space="preserve"> </w:t>
      </w:r>
      <w:r w:rsidRPr="00B141FC">
        <w:rPr>
          <w:color w:val="221F1F"/>
          <w:lang w:val="ru-RU"/>
        </w:rPr>
        <w:t>объекта и щелкните на нем левой кнопкой мыши. Выбранная графическая</w:t>
      </w:r>
      <w:r>
        <w:rPr>
          <w:color w:val="221F1F"/>
          <w:lang w:val="ru-RU"/>
        </w:rPr>
        <w:t xml:space="preserve"> </w:t>
      </w:r>
      <w:r w:rsidRPr="00B141FC">
        <w:rPr>
          <w:color w:val="221F1F"/>
          <w:lang w:val="ru-RU"/>
        </w:rPr>
        <w:t>иллюстрация будет отображаться в активной области просмотра.</w:t>
      </w:r>
    </w:p>
    <w:p w14:paraId="418166C9" w14:textId="77777777" w:rsidR="0033608E" w:rsidRPr="00A71A78" w:rsidRDefault="0033608E" w:rsidP="0033608E">
      <w:pPr>
        <w:pStyle w:val="a3"/>
        <w:rPr>
          <w:lang w:val="ru-RU"/>
        </w:rPr>
      </w:pPr>
    </w:p>
    <w:p w14:paraId="1C5111BA" w14:textId="77777777" w:rsidR="0033608E" w:rsidRPr="00CE15D4" w:rsidRDefault="0033608E" w:rsidP="0033608E">
      <w:pPr>
        <w:pStyle w:val="3"/>
        <w:spacing w:before="153"/>
        <w:jc w:val="both"/>
        <w:rPr>
          <w:lang w:val="ru-RU"/>
        </w:rPr>
      </w:pPr>
      <w:r w:rsidRPr="00031D08">
        <w:rPr>
          <w:color w:val="221F1F"/>
          <w:lang w:val="ru-RU"/>
        </w:rPr>
        <w:t>Графическая библиотека</w:t>
      </w:r>
      <w:r>
        <w:rPr>
          <w:color w:val="221F1F"/>
          <w:lang w:val="ru-RU"/>
        </w:rPr>
        <w:t xml:space="preserve"> (</w:t>
      </w:r>
      <w:r>
        <w:rPr>
          <w:color w:val="221F1F"/>
        </w:rPr>
        <w:t>Graphics</w:t>
      </w:r>
      <w:r w:rsidRPr="00031D08">
        <w:rPr>
          <w:color w:val="221F1F"/>
          <w:spacing w:val="-2"/>
          <w:lang w:val="ru-RU"/>
        </w:rPr>
        <w:t xml:space="preserve"> </w:t>
      </w:r>
      <w:r>
        <w:rPr>
          <w:color w:val="221F1F"/>
        </w:rPr>
        <w:t>Library</w:t>
      </w:r>
      <w:r>
        <w:rPr>
          <w:color w:val="221F1F"/>
          <w:lang w:val="ru-RU"/>
        </w:rPr>
        <w:t>)</w:t>
      </w:r>
    </w:p>
    <w:p w14:paraId="6D21C4D7" w14:textId="77777777" w:rsidR="0033608E" w:rsidRPr="00031D08" w:rsidRDefault="0033608E" w:rsidP="0033608E">
      <w:pPr>
        <w:pStyle w:val="a3"/>
        <w:spacing w:before="248" w:line="276" w:lineRule="auto"/>
        <w:ind w:left="307" w:right="498"/>
        <w:jc w:val="both"/>
        <w:rPr>
          <w:color w:val="221F1F"/>
          <w:lang w:val="ru-RU"/>
        </w:rPr>
      </w:pPr>
      <w:r w:rsidRPr="00031D08">
        <w:rPr>
          <w:color w:val="221F1F"/>
          <w:lang w:val="ru-RU"/>
        </w:rPr>
        <w:t xml:space="preserve">Каждая установка программного обеспечения </w:t>
      </w:r>
      <w:r w:rsidRPr="00031D08">
        <w:rPr>
          <w:color w:val="221F1F"/>
        </w:rPr>
        <w:t>CBAS</w:t>
      </w:r>
      <w:r w:rsidRPr="00031D08">
        <w:rPr>
          <w:color w:val="221F1F"/>
          <w:lang w:val="ru-RU"/>
        </w:rPr>
        <w:t xml:space="preserve"> поставляется с графической библиотекой, которая предоставляется для вашего удобства и доступна через проводник </w:t>
      </w:r>
      <w:r w:rsidRPr="00031D08">
        <w:rPr>
          <w:color w:val="221F1F"/>
        </w:rPr>
        <w:t>Windows</w:t>
      </w:r>
      <w:r w:rsidRPr="00031D08">
        <w:rPr>
          <w:color w:val="221F1F"/>
          <w:lang w:val="ru-RU"/>
        </w:rPr>
        <w:t>. 3-</w:t>
      </w:r>
      <w:r w:rsidRPr="00031D08">
        <w:rPr>
          <w:color w:val="221F1F"/>
        </w:rPr>
        <w:t>D</w:t>
      </w:r>
      <w:r w:rsidRPr="00031D08">
        <w:rPr>
          <w:color w:val="221F1F"/>
          <w:lang w:val="ru-RU"/>
        </w:rPr>
        <w:t xml:space="preserve"> </w:t>
      </w:r>
      <w:r w:rsidRPr="00031D08">
        <w:rPr>
          <w:color w:val="221F1F"/>
        </w:rPr>
        <w:t>VAV</w:t>
      </w:r>
      <w:r w:rsidRPr="00031D08">
        <w:rPr>
          <w:color w:val="221F1F"/>
          <w:lang w:val="ru-RU"/>
        </w:rPr>
        <w:t xml:space="preserve"> на предыдущем рисунке является примером того, что находится в графической библиотеке. </w:t>
      </w:r>
      <w:r w:rsidRPr="0020721D">
        <w:rPr>
          <w:color w:val="221F1F"/>
          <w:lang w:val="ru-RU"/>
        </w:rPr>
        <w:t xml:space="preserve">Изображения </w:t>
      </w:r>
      <w:r w:rsidRPr="00031D08">
        <w:rPr>
          <w:color w:val="221F1F"/>
          <w:lang w:val="ru-RU"/>
        </w:rPr>
        <w:t xml:space="preserve">сортируются </w:t>
      </w:r>
      <w:r>
        <w:rPr>
          <w:color w:val="221F1F"/>
          <w:lang w:val="ru-RU"/>
        </w:rPr>
        <w:t>в папки по типам</w:t>
      </w:r>
      <w:r w:rsidRPr="00031D08">
        <w:rPr>
          <w:color w:val="221F1F"/>
          <w:lang w:val="ru-RU"/>
        </w:rPr>
        <w:t xml:space="preserve">, таким как </w:t>
      </w:r>
      <w:r>
        <w:rPr>
          <w:color w:val="221F1F"/>
        </w:rPr>
        <w:t>Air</w:t>
      </w:r>
      <w:r w:rsidRPr="00523B0F">
        <w:rPr>
          <w:color w:val="221F1F"/>
          <w:lang w:val="ru-RU"/>
        </w:rPr>
        <w:t xml:space="preserve"> </w:t>
      </w:r>
      <w:r>
        <w:rPr>
          <w:color w:val="221F1F"/>
        </w:rPr>
        <w:t>Handling</w:t>
      </w:r>
      <w:r w:rsidRPr="00523B0F">
        <w:rPr>
          <w:color w:val="221F1F"/>
          <w:lang w:val="ru-RU"/>
        </w:rPr>
        <w:t xml:space="preserve"> </w:t>
      </w:r>
      <w:r>
        <w:rPr>
          <w:color w:val="221F1F"/>
        </w:rPr>
        <w:t>units</w:t>
      </w:r>
      <w:r w:rsidRPr="00031D08">
        <w:rPr>
          <w:color w:val="221F1F"/>
          <w:lang w:val="ru-RU"/>
        </w:rPr>
        <w:t xml:space="preserve"> </w:t>
      </w:r>
      <w:r>
        <w:rPr>
          <w:color w:val="221F1F"/>
          <w:lang w:val="ru-RU"/>
        </w:rPr>
        <w:t>(</w:t>
      </w:r>
      <w:r w:rsidRPr="00031D08">
        <w:rPr>
          <w:color w:val="221F1F"/>
          <w:lang w:val="ru-RU"/>
        </w:rPr>
        <w:t>Вентиляционные установки</w:t>
      </w:r>
      <w:r>
        <w:rPr>
          <w:color w:val="221F1F"/>
          <w:lang w:val="ru-RU"/>
        </w:rPr>
        <w:t>)</w:t>
      </w:r>
      <w:r w:rsidRPr="00523B0F">
        <w:rPr>
          <w:color w:val="221F1F"/>
          <w:lang w:val="ru-RU"/>
        </w:rPr>
        <w:t xml:space="preserve">, </w:t>
      </w:r>
      <w:r>
        <w:rPr>
          <w:color w:val="221F1F"/>
        </w:rPr>
        <w:t>VAVs</w:t>
      </w:r>
      <w:r w:rsidRPr="00523B0F">
        <w:rPr>
          <w:color w:val="221F1F"/>
          <w:lang w:val="ru-RU"/>
        </w:rPr>
        <w:t xml:space="preserve">, </w:t>
      </w:r>
      <w:r>
        <w:rPr>
          <w:color w:val="221F1F"/>
        </w:rPr>
        <w:t>Central</w:t>
      </w:r>
      <w:r w:rsidRPr="00523B0F">
        <w:rPr>
          <w:color w:val="221F1F"/>
          <w:lang w:val="ru-RU"/>
        </w:rPr>
        <w:t xml:space="preserve"> </w:t>
      </w:r>
      <w:r>
        <w:rPr>
          <w:color w:val="221F1F"/>
        </w:rPr>
        <w:t>Plant</w:t>
      </w:r>
      <w:r w:rsidRPr="00031D08">
        <w:rPr>
          <w:color w:val="221F1F"/>
          <w:lang w:val="ru-RU"/>
        </w:rPr>
        <w:t xml:space="preserve"> </w:t>
      </w:r>
      <w:r>
        <w:rPr>
          <w:color w:val="221F1F"/>
          <w:lang w:val="ru-RU"/>
        </w:rPr>
        <w:t>(</w:t>
      </w:r>
      <w:r w:rsidRPr="00031D08">
        <w:rPr>
          <w:color w:val="221F1F"/>
          <w:lang w:val="ru-RU"/>
        </w:rPr>
        <w:t>Центральный завод</w:t>
      </w:r>
      <w:r>
        <w:rPr>
          <w:color w:val="221F1F"/>
          <w:lang w:val="ru-RU"/>
        </w:rPr>
        <w:t>)</w:t>
      </w:r>
      <w:r w:rsidRPr="00031D08">
        <w:rPr>
          <w:color w:val="221F1F"/>
          <w:lang w:val="ru-RU"/>
        </w:rPr>
        <w:t xml:space="preserve">. Эти изображения могут использоваться в качестве фона для графических страниц в вашей базе данных и охватывают большинство типов оборудования, используемого сегодня. Их можно изменить с помощью любой графической программы. Пользовательскую графику также можно получить в </w:t>
      </w:r>
      <w:r w:rsidRPr="00031D08">
        <w:rPr>
          <w:color w:val="221F1F"/>
        </w:rPr>
        <w:t>Computrols</w:t>
      </w:r>
      <w:r w:rsidRPr="00031D08">
        <w:rPr>
          <w:color w:val="221F1F"/>
          <w:lang w:val="ru-RU"/>
        </w:rPr>
        <w:t xml:space="preserve"> за отдельную плату.</w:t>
      </w:r>
    </w:p>
    <w:p w14:paraId="438955C1" w14:textId="77777777" w:rsidR="0033608E" w:rsidRPr="00031D08" w:rsidRDefault="0033608E" w:rsidP="0033608E">
      <w:pPr>
        <w:pStyle w:val="a3"/>
        <w:spacing w:before="248" w:line="276" w:lineRule="auto"/>
        <w:ind w:left="307" w:right="498"/>
        <w:jc w:val="both"/>
        <w:rPr>
          <w:color w:val="221F1F"/>
          <w:lang w:val="ru-RU"/>
        </w:rPr>
      </w:pPr>
      <w:r w:rsidRPr="00031D08">
        <w:rPr>
          <w:color w:val="221F1F"/>
          <w:lang w:val="ru-RU"/>
        </w:rPr>
        <w:t xml:space="preserve">Чтобы получить доступ к графической библиотеке из проводника </w:t>
      </w:r>
      <w:r w:rsidRPr="00031D08">
        <w:rPr>
          <w:color w:val="221F1F"/>
        </w:rPr>
        <w:t>Windows</w:t>
      </w:r>
      <w:r w:rsidRPr="00031D08">
        <w:rPr>
          <w:color w:val="221F1F"/>
          <w:lang w:val="ru-RU"/>
        </w:rPr>
        <w:t xml:space="preserve">, перейдите в раздел </w:t>
      </w:r>
      <w:r w:rsidRPr="00031D08">
        <w:rPr>
          <w:color w:val="221F1F"/>
        </w:rPr>
        <w:t>C</w:t>
      </w:r>
      <w:r w:rsidRPr="00031D08">
        <w:rPr>
          <w:color w:val="221F1F"/>
          <w:lang w:val="ru-RU"/>
        </w:rPr>
        <w:t xml:space="preserve">:\ </w:t>
      </w:r>
      <w:r w:rsidRPr="00031D08">
        <w:rPr>
          <w:color w:val="221F1F"/>
        </w:rPr>
        <w:t>CBAS</w:t>
      </w:r>
      <w:r>
        <w:rPr>
          <w:color w:val="221F1F"/>
          <w:lang w:val="ru-RU"/>
        </w:rPr>
        <w:t>\</w:t>
      </w:r>
      <w:r w:rsidRPr="00031D08">
        <w:rPr>
          <w:color w:val="221F1F"/>
        </w:rPr>
        <w:t>Graphics</w:t>
      </w:r>
      <w:r w:rsidRPr="00031D08">
        <w:rPr>
          <w:color w:val="221F1F"/>
          <w:lang w:val="ru-RU"/>
        </w:rPr>
        <w:t xml:space="preserve"> </w:t>
      </w:r>
      <w:r w:rsidRPr="00031D08">
        <w:rPr>
          <w:color w:val="221F1F"/>
        </w:rPr>
        <w:t>Library</w:t>
      </w:r>
      <w:r w:rsidRPr="00031D08">
        <w:rPr>
          <w:color w:val="221F1F"/>
          <w:lang w:val="ru-RU"/>
        </w:rPr>
        <w:t xml:space="preserve">. При первом доступе к этой папке содержимое необходимо будет распаковать, нажав на кнопку </w:t>
      </w:r>
      <w:r w:rsidRPr="00031D08">
        <w:rPr>
          <w:color w:val="221F1F"/>
        </w:rPr>
        <w:t>GraphicsLibrarySetup</w:t>
      </w:r>
      <w:r w:rsidRPr="00031D08">
        <w:rPr>
          <w:color w:val="221F1F"/>
          <w:lang w:val="ru-RU"/>
        </w:rPr>
        <w:t>.</w:t>
      </w:r>
      <w:r w:rsidRPr="00031D08">
        <w:rPr>
          <w:color w:val="221F1F"/>
        </w:rPr>
        <w:t>exe</w:t>
      </w:r>
    </w:p>
    <w:p w14:paraId="06ABAB74" w14:textId="77777777" w:rsidR="0033608E" w:rsidRPr="00B729A4" w:rsidRDefault="0033608E" w:rsidP="0033608E">
      <w:pPr>
        <w:pStyle w:val="a3"/>
        <w:spacing w:before="248" w:line="276" w:lineRule="auto"/>
        <w:ind w:left="307" w:right="498"/>
        <w:jc w:val="both"/>
        <w:rPr>
          <w:lang w:val="ru-RU"/>
        </w:rPr>
      </w:pPr>
      <w:r w:rsidRPr="003B76CB">
        <w:rPr>
          <w:color w:val="221F1F"/>
          <w:lang w:val="ru-RU"/>
        </w:rPr>
        <w:t>В любое время, находясь в режиме</w:t>
      </w:r>
      <w:r w:rsidRPr="00741C08">
        <w:rPr>
          <w:color w:val="221F1F"/>
          <w:lang w:val="ru-RU"/>
        </w:rPr>
        <w:t xml:space="preserve"> </w:t>
      </w:r>
      <w:r>
        <w:rPr>
          <w:color w:val="221F1F"/>
        </w:rPr>
        <w:t>Graphics</w:t>
      </w:r>
      <w:r w:rsidRPr="00741C08">
        <w:rPr>
          <w:color w:val="221F1F"/>
          <w:lang w:val="ru-RU"/>
        </w:rPr>
        <w:t xml:space="preserve"> </w:t>
      </w:r>
      <w:r>
        <w:rPr>
          <w:color w:val="221F1F"/>
        </w:rPr>
        <w:t>View</w:t>
      </w:r>
      <w:r w:rsidRPr="003B76CB">
        <w:rPr>
          <w:color w:val="221F1F"/>
          <w:lang w:val="ru-RU"/>
        </w:rPr>
        <w:t xml:space="preserve">, вы можете войти в режим </w:t>
      </w:r>
      <w:r>
        <w:rPr>
          <w:color w:val="221F1F"/>
          <w:lang w:val="ru-RU"/>
        </w:rPr>
        <w:t>программирования</w:t>
      </w:r>
      <w:r w:rsidRPr="00C726B3">
        <w:rPr>
          <w:color w:val="221F1F"/>
          <w:lang w:val="ru-RU"/>
        </w:rPr>
        <w:t xml:space="preserve"> </w:t>
      </w:r>
      <w:r>
        <w:rPr>
          <w:color w:val="221F1F"/>
          <w:lang w:val="ru-RU"/>
        </w:rPr>
        <w:t>графических обьектов</w:t>
      </w:r>
      <w:r w:rsidRPr="003B76CB">
        <w:rPr>
          <w:color w:val="221F1F"/>
          <w:lang w:val="ru-RU"/>
        </w:rPr>
        <w:t xml:space="preserve"> </w:t>
      </w:r>
      <w:r>
        <w:rPr>
          <w:color w:val="221F1F"/>
          <w:lang w:val="ru-RU"/>
        </w:rPr>
        <w:t>(</w:t>
      </w:r>
      <w:r>
        <w:rPr>
          <w:color w:val="221F1F"/>
        </w:rPr>
        <w:t>Program</w:t>
      </w:r>
      <w:r w:rsidRPr="00C726B3">
        <w:rPr>
          <w:color w:val="221F1F"/>
          <w:lang w:val="ru-RU"/>
        </w:rPr>
        <w:t xml:space="preserve"> </w:t>
      </w:r>
      <w:r>
        <w:rPr>
          <w:color w:val="221F1F"/>
        </w:rPr>
        <w:t>Graphics</w:t>
      </w:r>
      <w:r w:rsidRPr="00C726B3">
        <w:rPr>
          <w:color w:val="221F1F"/>
          <w:lang w:val="ru-RU"/>
        </w:rPr>
        <w:t xml:space="preserve"> </w:t>
      </w:r>
      <w:r>
        <w:rPr>
          <w:color w:val="221F1F"/>
        </w:rPr>
        <w:t>Mode</w:t>
      </w:r>
      <w:r>
        <w:rPr>
          <w:color w:val="221F1F"/>
          <w:lang w:val="ru-RU"/>
        </w:rPr>
        <w:t>)</w:t>
      </w:r>
      <w:r w:rsidRPr="003B76CB">
        <w:rPr>
          <w:color w:val="221F1F"/>
          <w:lang w:val="ru-RU"/>
        </w:rPr>
        <w:t xml:space="preserve">, нажав </w:t>
      </w:r>
      <w:r w:rsidRPr="00031D08">
        <w:rPr>
          <w:color w:val="221F1F"/>
        </w:rPr>
        <w:t>CTRL</w:t>
      </w:r>
      <w:r w:rsidRPr="003B76CB">
        <w:rPr>
          <w:color w:val="221F1F"/>
          <w:lang w:val="ru-RU"/>
        </w:rPr>
        <w:t>+</w:t>
      </w:r>
      <w:r w:rsidRPr="00031D08">
        <w:rPr>
          <w:color w:val="221F1F"/>
        </w:rPr>
        <w:t>E</w:t>
      </w:r>
      <w:r>
        <w:rPr>
          <w:color w:val="221F1F"/>
          <w:lang w:val="ru-RU"/>
        </w:rPr>
        <w:t>. Программирование графики</w:t>
      </w:r>
      <w:r w:rsidRPr="003B76CB">
        <w:rPr>
          <w:color w:val="221F1F"/>
          <w:lang w:val="ru-RU"/>
        </w:rPr>
        <w:t xml:space="preserve"> ра</w:t>
      </w:r>
      <w:r>
        <w:rPr>
          <w:color w:val="221F1F"/>
          <w:lang w:val="ru-RU"/>
        </w:rPr>
        <w:t xml:space="preserve">ссматривается в главе 3, </w:t>
      </w:r>
      <w:r w:rsidRPr="003B76CB">
        <w:rPr>
          <w:color w:val="221F1F"/>
          <w:lang w:val="ru-RU"/>
        </w:rPr>
        <w:t xml:space="preserve">раздел 5, </w:t>
      </w:r>
      <w:r>
        <w:rPr>
          <w:color w:val="221F1F"/>
          <w:lang w:val="ru-RU"/>
        </w:rPr>
        <w:t>«Программирование графики»</w:t>
      </w:r>
      <w:r w:rsidRPr="003B76CB">
        <w:rPr>
          <w:color w:val="221F1F"/>
          <w:lang w:val="ru-RU"/>
        </w:rPr>
        <w:t>.</w:t>
      </w:r>
    </w:p>
    <w:p w14:paraId="02DD288F" w14:textId="77777777" w:rsidR="0033608E" w:rsidRPr="00B729A4" w:rsidRDefault="0033608E" w:rsidP="0033608E">
      <w:pPr>
        <w:pStyle w:val="a3"/>
        <w:rPr>
          <w:lang w:val="ru-RU"/>
        </w:rPr>
      </w:pPr>
    </w:p>
    <w:p w14:paraId="796997E3" w14:textId="77777777" w:rsidR="0033608E" w:rsidRPr="00A71A78" w:rsidRDefault="0033608E" w:rsidP="0033608E">
      <w:pPr>
        <w:pStyle w:val="3"/>
        <w:spacing w:before="148"/>
        <w:jc w:val="both"/>
        <w:rPr>
          <w:lang w:val="ru-RU"/>
        </w:rPr>
      </w:pPr>
      <w:r>
        <w:rPr>
          <w:color w:val="221F1F"/>
        </w:rPr>
        <w:t>Visio</w:t>
      </w:r>
      <w:r w:rsidRPr="00A71A78">
        <w:rPr>
          <w:color w:val="221F1F"/>
          <w:spacing w:val="-6"/>
          <w:lang w:val="ru-RU"/>
        </w:rPr>
        <w:t xml:space="preserve"> </w:t>
      </w:r>
      <w:r>
        <w:rPr>
          <w:color w:val="221F1F"/>
        </w:rPr>
        <w:t>BAS</w:t>
      </w:r>
      <w:r w:rsidRPr="00A71A78">
        <w:rPr>
          <w:color w:val="221F1F"/>
          <w:spacing w:val="-2"/>
          <w:lang w:val="ru-RU"/>
        </w:rPr>
        <w:t xml:space="preserve"> </w:t>
      </w:r>
      <w:r>
        <w:rPr>
          <w:color w:val="221F1F"/>
        </w:rPr>
        <w:t>Graphics</w:t>
      </w:r>
    </w:p>
    <w:p w14:paraId="62F4EA88" w14:textId="77777777" w:rsidR="0033608E" w:rsidRPr="00A71A78" w:rsidRDefault="0033608E" w:rsidP="0033608E">
      <w:pPr>
        <w:pStyle w:val="a3"/>
        <w:spacing w:before="247" w:line="276" w:lineRule="auto"/>
        <w:ind w:left="307" w:right="497"/>
        <w:jc w:val="both"/>
        <w:rPr>
          <w:lang w:val="ru-RU"/>
        </w:rPr>
      </w:pPr>
      <w:r w:rsidRPr="00FE4209">
        <w:rPr>
          <w:color w:val="221F1F"/>
          <w:spacing w:val="-1"/>
          <w:lang w:val="ru-RU"/>
        </w:rPr>
        <w:t xml:space="preserve">Ниже приведен пример </w:t>
      </w:r>
      <w:r w:rsidRPr="00FE4209">
        <w:rPr>
          <w:color w:val="221F1F"/>
          <w:spacing w:val="-1"/>
        </w:rPr>
        <w:t>RTU</w:t>
      </w:r>
      <w:r w:rsidRPr="00FE4209">
        <w:rPr>
          <w:color w:val="221F1F"/>
          <w:spacing w:val="-1"/>
          <w:lang w:val="ru-RU"/>
        </w:rPr>
        <w:t xml:space="preserve">, созданного в </w:t>
      </w:r>
      <w:r w:rsidRPr="00FE4209">
        <w:rPr>
          <w:color w:val="221F1F"/>
          <w:spacing w:val="-1"/>
        </w:rPr>
        <w:t>Microsoft</w:t>
      </w:r>
      <w:r w:rsidRPr="00FE4209">
        <w:rPr>
          <w:color w:val="221F1F"/>
          <w:spacing w:val="-1"/>
          <w:lang w:val="ru-RU"/>
        </w:rPr>
        <w:t xml:space="preserve"> </w:t>
      </w:r>
      <w:r w:rsidRPr="00FE4209">
        <w:rPr>
          <w:color w:val="221F1F"/>
          <w:spacing w:val="-1"/>
        </w:rPr>
        <w:t>Visio</w:t>
      </w:r>
      <w:r w:rsidRPr="00FE4209">
        <w:rPr>
          <w:color w:val="221F1F"/>
          <w:spacing w:val="-1"/>
          <w:lang w:val="ru-RU"/>
        </w:rPr>
        <w:t xml:space="preserve"> с использованием “фигур”, разработанных </w:t>
      </w:r>
      <w:r w:rsidRPr="00FE4209">
        <w:rPr>
          <w:color w:val="221F1F"/>
          <w:spacing w:val="-1"/>
        </w:rPr>
        <w:t>Computrols</w:t>
      </w:r>
      <w:r w:rsidRPr="00FE4209">
        <w:rPr>
          <w:color w:val="221F1F"/>
          <w:spacing w:val="-1"/>
          <w:lang w:val="ru-RU"/>
        </w:rPr>
        <w:t>. Дил</w:t>
      </w:r>
      <w:r>
        <w:rPr>
          <w:color w:val="221F1F"/>
          <w:spacing w:val="-1"/>
          <w:lang w:val="ru-RU"/>
        </w:rPr>
        <w:t>еры могут получить эти трафаретные</w:t>
      </w:r>
      <w:r w:rsidRPr="00FE4209">
        <w:rPr>
          <w:color w:val="221F1F"/>
          <w:spacing w:val="-1"/>
          <w:lang w:val="ru-RU"/>
        </w:rPr>
        <w:t xml:space="preserve"> формы и создать свои собственные трехмерные графические представления схем </w:t>
      </w:r>
      <w:r w:rsidRPr="00FE4209">
        <w:rPr>
          <w:color w:val="221F1F"/>
          <w:spacing w:val="-1"/>
        </w:rPr>
        <w:t>AHU</w:t>
      </w:r>
      <w:r w:rsidRPr="00FE4209">
        <w:rPr>
          <w:color w:val="221F1F"/>
          <w:spacing w:val="-1"/>
          <w:lang w:val="ru-RU"/>
        </w:rPr>
        <w:t xml:space="preserve"> и центральных трубопроводов завода.</w:t>
      </w:r>
    </w:p>
    <w:p w14:paraId="68D6591E" w14:textId="77777777" w:rsidR="0033608E" w:rsidRPr="00A71A78" w:rsidRDefault="0033608E" w:rsidP="0033608E">
      <w:pPr>
        <w:spacing w:line="276" w:lineRule="auto"/>
        <w:jc w:val="both"/>
        <w:rPr>
          <w:lang w:val="ru-RU"/>
        </w:rPr>
        <w:sectPr w:rsidR="0033608E" w:rsidRPr="00A71A78" w:rsidSect="00010A9E">
          <w:footerReference w:type="default" r:id="rId65"/>
          <w:pgSz w:w="12240" w:h="15840"/>
          <w:pgMar w:top="560" w:right="360" w:bottom="920" w:left="420" w:header="0" w:footer="723" w:gutter="0"/>
          <w:cols w:space="720"/>
        </w:sectPr>
      </w:pPr>
    </w:p>
    <w:p w14:paraId="0225BB74" w14:textId="070DB37E" w:rsidR="0033608E" w:rsidRDefault="0033608E" w:rsidP="0033608E">
      <w:pPr>
        <w:pStyle w:val="a3"/>
        <w:ind w:left="305"/>
        <w:rPr>
          <w:sz w:val="20"/>
        </w:rPr>
      </w:pPr>
      <w:r>
        <w:rPr>
          <w:noProof/>
          <w:sz w:val="20"/>
        </w:rPr>
        <w:lastRenderedPageBreak/>
        <mc:AlternateContent>
          <mc:Choice Requires="wpg">
            <w:drawing>
              <wp:inline distT="0" distB="0" distL="0" distR="0" wp14:anchorId="0F7245F4" wp14:editId="6B1E5E1F">
                <wp:extent cx="6807835" cy="875030"/>
                <wp:effectExtent l="3175" t="0" r="8890" b="3175"/>
                <wp:docPr id="144831997" name="Группа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7835" cy="875030"/>
                          <a:chOff x="0" y="0"/>
                          <a:chExt cx="10310" cy="717"/>
                        </a:xfrm>
                      </wpg:grpSpPr>
                      <wps:wsp>
                        <wps:cNvPr id="144641727" name="docshape92"/>
                        <wps:cNvSpPr>
                          <a:spLocks/>
                        </wps:cNvSpPr>
                        <wps:spPr bwMode="auto">
                          <a:xfrm>
                            <a:off x="10" y="62"/>
                            <a:ext cx="10290" cy="644"/>
                          </a:xfrm>
                          <a:custGeom>
                            <a:avLst/>
                            <a:gdLst>
                              <a:gd name="T0" fmla="+- 0 10300 10"/>
                              <a:gd name="T1" fmla="*/ T0 w 10290"/>
                              <a:gd name="T2" fmla="+- 0 63 63"/>
                              <a:gd name="T3" fmla="*/ 63 h 644"/>
                              <a:gd name="T4" fmla="+- 0 10 10"/>
                              <a:gd name="T5" fmla="*/ T4 w 10290"/>
                              <a:gd name="T6" fmla="+- 0 63 63"/>
                              <a:gd name="T7" fmla="*/ 63 h 644"/>
                              <a:gd name="T8" fmla="+- 0 10 10"/>
                              <a:gd name="T9" fmla="*/ T8 w 10290"/>
                              <a:gd name="T10" fmla="+- 0 707 63"/>
                              <a:gd name="T11" fmla="*/ 707 h 644"/>
                              <a:gd name="T12" fmla="+- 0 10073 10"/>
                              <a:gd name="T13" fmla="*/ T12 w 10290"/>
                              <a:gd name="T14" fmla="+- 0 707 63"/>
                              <a:gd name="T15" fmla="*/ 707 h 644"/>
                              <a:gd name="T16" fmla="+- 0 10144 10"/>
                              <a:gd name="T17" fmla="*/ T16 w 10290"/>
                              <a:gd name="T18" fmla="+- 0 695 63"/>
                              <a:gd name="T19" fmla="*/ 695 h 644"/>
                              <a:gd name="T20" fmla="+- 0 10207 10"/>
                              <a:gd name="T21" fmla="*/ T20 w 10290"/>
                              <a:gd name="T22" fmla="+- 0 663 63"/>
                              <a:gd name="T23" fmla="*/ 663 h 644"/>
                              <a:gd name="T24" fmla="+- 0 10256 10"/>
                              <a:gd name="T25" fmla="*/ T24 w 10290"/>
                              <a:gd name="T26" fmla="+- 0 614 63"/>
                              <a:gd name="T27" fmla="*/ 614 h 644"/>
                              <a:gd name="T28" fmla="+- 0 10288 10"/>
                              <a:gd name="T29" fmla="*/ T28 w 10290"/>
                              <a:gd name="T30" fmla="+- 0 551 63"/>
                              <a:gd name="T31" fmla="*/ 551 h 644"/>
                              <a:gd name="T32" fmla="+- 0 10300 10"/>
                              <a:gd name="T33" fmla="*/ T32 w 10290"/>
                              <a:gd name="T34" fmla="+- 0 479 63"/>
                              <a:gd name="T35" fmla="*/ 479 h 644"/>
                              <a:gd name="T36" fmla="+- 0 10300 10"/>
                              <a:gd name="T37" fmla="*/ T36 w 10290"/>
                              <a:gd name="T38" fmla="+- 0 63 63"/>
                              <a:gd name="T39" fmla="*/ 63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290" h="644">
                                <a:moveTo>
                                  <a:pt x="10290" y="0"/>
                                </a:moveTo>
                                <a:lnTo>
                                  <a:pt x="0" y="0"/>
                                </a:lnTo>
                                <a:lnTo>
                                  <a:pt x="0" y="644"/>
                                </a:lnTo>
                                <a:lnTo>
                                  <a:pt x="10063" y="644"/>
                                </a:lnTo>
                                <a:lnTo>
                                  <a:pt x="10134" y="632"/>
                                </a:lnTo>
                                <a:lnTo>
                                  <a:pt x="10197" y="600"/>
                                </a:lnTo>
                                <a:lnTo>
                                  <a:pt x="10246" y="551"/>
                                </a:lnTo>
                                <a:lnTo>
                                  <a:pt x="10278" y="488"/>
                                </a:lnTo>
                                <a:lnTo>
                                  <a:pt x="10290" y="416"/>
                                </a:lnTo>
                                <a:lnTo>
                                  <a:pt x="10290"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4015752" name="docshape93"/>
                        <wps:cNvSpPr>
                          <a:spLocks/>
                        </wps:cNvSpPr>
                        <wps:spPr bwMode="auto">
                          <a:xfrm>
                            <a:off x="10" y="62"/>
                            <a:ext cx="10290" cy="644"/>
                          </a:xfrm>
                          <a:custGeom>
                            <a:avLst/>
                            <a:gdLst>
                              <a:gd name="T0" fmla="+- 0 10 10"/>
                              <a:gd name="T1" fmla="*/ T0 w 10290"/>
                              <a:gd name="T2" fmla="+- 0 707 63"/>
                              <a:gd name="T3" fmla="*/ 707 h 644"/>
                              <a:gd name="T4" fmla="+- 0 10073 10"/>
                              <a:gd name="T5" fmla="*/ T4 w 10290"/>
                              <a:gd name="T6" fmla="+- 0 707 63"/>
                              <a:gd name="T7" fmla="*/ 707 h 644"/>
                              <a:gd name="T8" fmla="+- 0 10144 10"/>
                              <a:gd name="T9" fmla="*/ T8 w 10290"/>
                              <a:gd name="T10" fmla="+- 0 695 63"/>
                              <a:gd name="T11" fmla="*/ 695 h 644"/>
                              <a:gd name="T12" fmla="+- 0 10207 10"/>
                              <a:gd name="T13" fmla="*/ T12 w 10290"/>
                              <a:gd name="T14" fmla="+- 0 663 63"/>
                              <a:gd name="T15" fmla="*/ 663 h 644"/>
                              <a:gd name="T16" fmla="+- 0 10256 10"/>
                              <a:gd name="T17" fmla="*/ T16 w 10290"/>
                              <a:gd name="T18" fmla="+- 0 614 63"/>
                              <a:gd name="T19" fmla="*/ 614 h 644"/>
                              <a:gd name="T20" fmla="+- 0 10288 10"/>
                              <a:gd name="T21" fmla="*/ T20 w 10290"/>
                              <a:gd name="T22" fmla="+- 0 551 63"/>
                              <a:gd name="T23" fmla="*/ 551 h 644"/>
                              <a:gd name="T24" fmla="+- 0 10300 10"/>
                              <a:gd name="T25" fmla="*/ T24 w 10290"/>
                              <a:gd name="T26" fmla="+- 0 479 63"/>
                              <a:gd name="T27" fmla="*/ 479 h 644"/>
                              <a:gd name="T28" fmla="+- 0 10300 10"/>
                              <a:gd name="T29" fmla="*/ T28 w 10290"/>
                              <a:gd name="T30" fmla="+- 0 63 63"/>
                              <a:gd name="T31" fmla="*/ 63 h 644"/>
                              <a:gd name="T32" fmla="+- 0 10 10"/>
                              <a:gd name="T33" fmla="*/ T32 w 10290"/>
                              <a:gd name="T34" fmla="+- 0 63 63"/>
                              <a:gd name="T35" fmla="*/ 63 h 644"/>
                              <a:gd name="T36" fmla="+- 0 10 10"/>
                              <a:gd name="T37" fmla="*/ T36 w 10290"/>
                              <a:gd name="T38" fmla="+- 0 707 63"/>
                              <a:gd name="T39" fmla="*/ 707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290" h="644">
                                <a:moveTo>
                                  <a:pt x="0" y="644"/>
                                </a:moveTo>
                                <a:lnTo>
                                  <a:pt x="10063" y="644"/>
                                </a:lnTo>
                                <a:lnTo>
                                  <a:pt x="10134" y="632"/>
                                </a:lnTo>
                                <a:lnTo>
                                  <a:pt x="10197" y="600"/>
                                </a:lnTo>
                                <a:lnTo>
                                  <a:pt x="10246" y="551"/>
                                </a:lnTo>
                                <a:lnTo>
                                  <a:pt x="10278" y="488"/>
                                </a:lnTo>
                                <a:lnTo>
                                  <a:pt x="10290" y="416"/>
                                </a:lnTo>
                                <a:lnTo>
                                  <a:pt x="10290" y="0"/>
                                </a:lnTo>
                                <a:lnTo>
                                  <a:pt x="0" y="0"/>
                                </a:lnTo>
                                <a:lnTo>
                                  <a:pt x="0" y="644"/>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913690" name="docshape94"/>
                        <wps:cNvSpPr txBox="1">
                          <a:spLocks noChangeArrowheads="1"/>
                        </wps:cNvSpPr>
                        <wps:spPr bwMode="auto">
                          <a:xfrm>
                            <a:off x="0" y="0"/>
                            <a:ext cx="10310" cy="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3B380" w14:textId="77777777" w:rsidR="0033608E" w:rsidRDefault="0033608E" w:rsidP="0033608E">
                              <w:pPr>
                                <w:spacing w:before="14"/>
                                <w:ind w:left="88"/>
                                <w:rPr>
                                  <w:rFonts w:ascii="Trebuchet MS" w:hAnsi="Trebuchet MS"/>
                                  <w:b/>
                                  <w:sz w:val="56"/>
                                </w:rPr>
                              </w:pPr>
                              <w:r>
                                <w:rPr>
                                  <w:rFonts w:ascii="Trebuchet MS" w:hAnsi="Trebuchet MS"/>
                                  <w:b/>
                                  <w:color w:val="FFFFFF"/>
                                  <w:spacing w:val="-7"/>
                                  <w:w w:val="105"/>
                                  <w:sz w:val="56"/>
                                  <w:lang w:val="ru-RU"/>
                                </w:rPr>
                                <w:t>Глава</w:t>
                              </w:r>
                              <w:r>
                                <w:rPr>
                                  <w:rFonts w:ascii="Trebuchet MS" w:hAnsi="Trebuchet MS"/>
                                  <w:b/>
                                  <w:color w:val="FFFFFF"/>
                                  <w:spacing w:val="-40"/>
                                  <w:w w:val="105"/>
                                  <w:sz w:val="56"/>
                                </w:rPr>
                                <w:t xml:space="preserve"> </w:t>
                              </w:r>
                              <w:r>
                                <w:rPr>
                                  <w:rFonts w:ascii="Trebuchet MS" w:hAnsi="Trebuchet MS"/>
                                  <w:b/>
                                  <w:color w:val="FFFFFF"/>
                                  <w:spacing w:val="-7"/>
                                  <w:w w:val="105"/>
                                  <w:sz w:val="56"/>
                                </w:rPr>
                                <w:t>3</w:t>
                              </w:r>
                              <w:r>
                                <w:rPr>
                                  <w:rFonts w:ascii="Trebuchet MS" w:hAnsi="Trebuchet MS"/>
                                  <w:b/>
                                  <w:color w:val="FFFFFF"/>
                                  <w:spacing w:val="-41"/>
                                  <w:w w:val="105"/>
                                  <w:sz w:val="56"/>
                                </w:rPr>
                                <w:t xml:space="preserve"> </w:t>
                              </w:r>
                              <w:r>
                                <w:rPr>
                                  <w:rFonts w:ascii="Trebuchet MS" w:hAnsi="Trebuchet MS"/>
                                  <w:b/>
                                  <w:color w:val="FFFFFF"/>
                                  <w:spacing w:val="-7"/>
                                  <w:w w:val="105"/>
                                  <w:sz w:val="56"/>
                                </w:rPr>
                                <w:t>»</w:t>
                              </w:r>
                              <w:r>
                                <w:rPr>
                                  <w:rFonts w:ascii="Trebuchet MS" w:hAnsi="Trebuchet MS"/>
                                  <w:b/>
                                  <w:color w:val="FFFFFF"/>
                                  <w:spacing w:val="-43"/>
                                  <w:w w:val="105"/>
                                  <w:sz w:val="56"/>
                                </w:rPr>
                                <w:t xml:space="preserve"> </w:t>
                              </w:r>
                              <w:r w:rsidRPr="001A5F72">
                                <w:rPr>
                                  <w:rFonts w:ascii="Trebuchet MS" w:hAnsi="Trebuchet MS"/>
                                  <w:b/>
                                  <w:color w:val="FFFFFF"/>
                                  <w:spacing w:val="-7"/>
                                  <w:w w:val="105"/>
                                  <w:sz w:val="56"/>
                                </w:rPr>
                                <w:t>Программирование базы данных</w:t>
                              </w:r>
                            </w:p>
                          </w:txbxContent>
                        </wps:txbx>
                        <wps:bodyPr rot="0" vert="horz" wrap="square" lIns="0" tIns="0" rIns="0" bIns="0" anchor="t" anchorCtr="0" upright="1">
                          <a:noAutofit/>
                        </wps:bodyPr>
                      </wps:wsp>
                    </wpg:wgp>
                  </a:graphicData>
                </a:graphic>
              </wp:inline>
            </w:drawing>
          </mc:Choice>
          <mc:Fallback>
            <w:pict>
              <v:group w14:anchorId="0F7245F4" id="Группа 64" o:spid="_x0000_s1041" style="width:536.05pt;height:68.9pt;mso-position-horizontal-relative:char;mso-position-vertical-relative:line" coordsize="10310,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">
                <v:shape id="docshape92" o:spid="_x0000_s1042" style="position:absolute;left:10;top:62;width:10290;height:644;visibility:visible;mso-wrap-style:square;v-text-anchor:top" coordsize="1029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" path="m10290,l,,,644r10063,l10134,632r63,-32l10246,551r32,-63l10290,416r,-416xe" fillcolor="#1f3863" stroked="f">
                  <v:path arrowok="t" o:connecttype="custom" o:connectlocs="10290,63;0,63;0,707;10063,707;10134,695;10197,663;10246,614;10278,551;10290,479;10290,63" o:connectangles="0,0,0,0,0,0,0,0,0,0"/>
                </v:shape>
                <v:shape id="docshape93" o:spid="_x0000_s1043" style="position:absolute;left:10;top:62;width:10290;height:644;visibility:visible;mso-wrap-style:square;v-text-anchor:top" coordsize="1029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" path="m,644r10063,l10134,632r63,-32l10246,551r32,-63l10290,416r,-416l,,,644xe" filled="f" strokecolor="#2e528f" strokeweight="1pt">
                  <v:path arrowok="t" o:connecttype="custom" o:connectlocs="0,707;10063,707;10134,695;10197,663;10246,614;10278,551;10290,479;10290,63;0,63;0,707" o:connectangles="0,0,0,0,0,0,0,0,0,0"/>
                </v:shape>
                <v:shape id="docshape94" o:spid="_x0000_s1044" type="#_x0000_t202" style="position:absolute;width:10310;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" filled="f" stroked="f">
                  <v:textbox inset="0,0,0,0">
                    <w:txbxContent>
                      <w:p w14:paraId="4D43B380" w14:textId="77777777" w:rsidR="0033608E" w:rsidRDefault="0033608E" w:rsidP="0033608E">
                        <w:pPr>
                          <w:spacing w:before="14"/>
                          <w:ind w:left="88"/>
                          <w:rPr>
                            <w:rFonts w:ascii="Trebuchet MS" w:hAnsi="Trebuchet MS"/>
                            <w:b/>
                            <w:sz w:val="56"/>
                          </w:rPr>
                        </w:pPr>
                        <w:r>
                          <w:rPr>
                            <w:rFonts w:ascii="Trebuchet MS" w:hAnsi="Trebuchet MS"/>
                            <w:b/>
                            <w:color w:val="FFFFFF"/>
                            <w:spacing w:val="-7"/>
                            <w:w w:val="105"/>
                            <w:sz w:val="56"/>
                            <w:lang w:val="ru-RU"/>
                          </w:rPr>
                          <w:t>Глава</w:t>
                        </w:r>
                        <w:r>
                          <w:rPr>
                            <w:rFonts w:ascii="Trebuchet MS" w:hAnsi="Trebuchet MS"/>
                            <w:b/>
                            <w:color w:val="FFFFFF"/>
                            <w:spacing w:val="-40"/>
                            <w:w w:val="105"/>
                            <w:sz w:val="56"/>
                          </w:rPr>
                          <w:t xml:space="preserve"> </w:t>
                        </w:r>
                        <w:r>
                          <w:rPr>
                            <w:rFonts w:ascii="Trebuchet MS" w:hAnsi="Trebuchet MS"/>
                            <w:b/>
                            <w:color w:val="FFFFFF"/>
                            <w:spacing w:val="-7"/>
                            <w:w w:val="105"/>
                            <w:sz w:val="56"/>
                          </w:rPr>
                          <w:t>3</w:t>
                        </w:r>
                        <w:r>
                          <w:rPr>
                            <w:rFonts w:ascii="Trebuchet MS" w:hAnsi="Trebuchet MS"/>
                            <w:b/>
                            <w:color w:val="FFFFFF"/>
                            <w:spacing w:val="-41"/>
                            <w:w w:val="105"/>
                            <w:sz w:val="56"/>
                          </w:rPr>
                          <w:t xml:space="preserve"> </w:t>
                        </w:r>
                        <w:r>
                          <w:rPr>
                            <w:rFonts w:ascii="Trebuchet MS" w:hAnsi="Trebuchet MS"/>
                            <w:b/>
                            <w:color w:val="FFFFFF"/>
                            <w:spacing w:val="-7"/>
                            <w:w w:val="105"/>
                            <w:sz w:val="56"/>
                          </w:rPr>
                          <w:t>»</w:t>
                        </w:r>
                        <w:r>
                          <w:rPr>
                            <w:rFonts w:ascii="Trebuchet MS" w:hAnsi="Trebuchet MS"/>
                            <w:b/>
                            <w:color w:val="FFFFFF"/>
                            <w:spacing w:val="-43"/>
                            <w:w w:val="105"/>
                            <w:sz w:val="56"/>
                          </w:rPr>
                          <w:t xml:space="preserve"> </w:t>
                        </w:r>
                        <w:r w:rsidRPr="001A5F72">
                          <w:rPr>
                            <w:rFonts w:ascii="Trebuchet MS" w:hAnsi="Trebuchet MS"/>
                            <w:b/>
                            <w:color w:val="FFFFFF"/>
                            <w:spacing w:val="-7"/>
                            <w:w w:val="105"/>
                            <w:sz w:val="56"/>
                          </w:rPr>
                          <w:t>Программирование базы данных</w:t>
                        </w:r>
                      </w:p>
                    </w:txbxContent>
                  </v:textbox>
                </v:shape>
                <w10:anchorlock/>
              </v:group>
            </w:pict>
          </mc:Fallback>
        </mc:AlternateContent>
      </w:r>
    </w:p>
    <w:p w14:paraId="7C9505A9" w14:textId="77777777" w:rsidR="0033608E" w:rsidRPr="00DE0C48" w:rsidRDefault="0033608E" w:rsidP="0033608E">
      <w:pPr>
        <w:pStyle w:val="2"/>
        <w:spacing w:before="230"/>
        <w:rPr>
          <w:lang w:val="ru-RU"/>
        </w:rPr>
      </w:pPr>
      <w:bookmarkStart w:id="42" w:name="Channels"/>
      <w:bookmarkStart w:id="43" w:name="_bookmark13"/>
      <w:bookmarkStart w:id="44" w:name="_bookmark14"/>
      <w:bookmarkEnd w:id="42"/>
      <w:bookmarkEnd w:id="43"/>
      <w:bookmarkEnd w:id="44"/>
      <w:r>
        <w:rPr>
          <w:color w:val="221F1F"/>
          <w:lang w:val="ru-RU"/>
        </w:rPr>
        <w:t>Каналы</w:t>
      </w:r>
    </w:p>
    <w:p w14:paraId="7C073142" w14:textId="77777777" w:rsidR="0033608E" w:rsidRPr="00DE0C48" w:rsidRDefault="0033608E" w:rsidP="0033608E">
      <w:pPr>
        <w:pStyle w:val="a3"/>
        <w:spacing w:before="248" w:line="276" w:lineRule="auto"/>
        <w:ind w:left="307" w:right="357"/>
        <w:jc w:val="both"/>
        <w:rPr>
          <w:rFonts w:ascii="Arial" w:eastAsia="Arial" w:hAnsi="Arial" w:cs="Arial"/>
          <w:b/>
          <w:bCs/>
          <w:color w:val="221F1F"/>
          <w:sz w:val="28"/>
          <w:szCs w:val="28"/>
          <w:lang w:val="ru-RU"/>
        </w:rPr>
      </w:pPr>
      <w:bookmarkStart w:id="45" w:name="Adding_a_Channel"/>
      <w:bookmarkEnd w:id="45"/>
      <w:r w:rsidRPr="00DE0C48">
        <w:rPr>
          <w:rFonts w:ascii="Arial" w:eastAsia="Arial" w:hAnsi="Arial" w:cs="Arial"/>
          <w:b/>
          <w:bCs/>
          <w:color w:val="221F1F"/>
          <w:sz w:val="28"/>
          <w:szCs w:val="28"/>
          <w:lang w:val="ru-RU"/>
        </w:rPr>
        <w:t>Добавление канала</w:t>
      </w:r>
    </w:p>
    <w:p w14:paraId="3AF9B47A" w14:textId="77777777" w:rsidR="0033608E" w:rsidRPr="00DE0C48" w:rsidRDefault="0033608E" w:rsidP="0033608E">
      <w:pPr>
        <w:pStyle w:val="a3"/>
        <w:spacing w:before="248" w:line="276" w:lineRule="auto"/>
        <w:ind w:left="307" w:right="357"/>
        <w:jc w:val="both"/>
        <w:rPr>
          <w:lang w:val="ru-RU"/>
        </w:rPr>
      </w:pPr>
      <w:r>
        <w:rPr>
          <w:color w:val="221F1F"/>
          <w:lang w:val="ru-RU"/>
        </w:rPr>
        <w:t>Канал</w:t>
      </w:r>
      <w:r w:rsidRPr="00CA050D">
        <w:rPr>
          <w:color w:val="221F1F"/>
          <w:lang w:val="ru-RU"/>
        </w:rPr>
        <w:t xml:space="preserve"> </w:t>
      </w:r>
      <w:r>
        <w:rPr>
          <w:color w:val="221F1F"/>
          <w:lang w:val="ru-RU"/>
        </w:rPr>
        <w:t>представляет собой линию связи между</w:t>
      </w:r>
      <w:r w:rsidRPr="00CA050D">
        <w:rPr>
          <w:color w:val="221F1F"/>
          <w:lang w:val="ru-RU"/>
        </w:rPr>
        <w:t xml:space="preserve"> </w:t>
      </w:r>
      <w:r>
        <w:rPr>
          <w:color w:val="221F1F"/>
          <w:lang w:val="ru-RU"/>
        </w:rPr>
        <w:t>панелью управления и компьютером</w:t>
      </w:r>
      <w:r w:rsidRPr="00CA050D">
        <w:rPr>
          <w:color w:val="221F1F"/>
          <w:lang w:val="ru-RU"/>
        </w:rPr>
        <w:t>.</w:t>
      </w:r>
      <w:r w:rsidRPr="00CA050D">
        <w:rPr>
          <w:color w:val="221F1F"/>
          <w:spacing w:val="-6"/>
          <w:lang w:val="ru-RU"/>
        </w:rPr>
        <w:t xml:space="preserve"> </w:t>
      </w:r>
      <w:r>
        <w:rPr>
          <w:color w:val="221F1F"/>
          <w:spacing w:val="-6"/>
          <w:lang w:val="ru-RU"/>
        </w:rPr>
        <w:t>В</w:t>
      </w:r>
      <w:r w:rsidRPr="00467730">
        <w:rPr>
          <w:color w:val="221F1F"/>
          <w:spacing w:val="-6"/>
          <w:lang w:val="ru-RU"/>
        </w:rPr>
        <w:t xml:space="preserve"> </w:t>
      </w:r>
      <w:r>
        <w:rPr>
          <w:color w:val="221F1F"/>
          <w:spacing w:val="-6"/>
          <w:lang w:val="ru-RU"/>
        </w:rPr>
        <w:t>сфере</w:t>
      </w:r>
      <w:r w:rsidRPr="00467730">
        <w:rPr>
          <w:color w:val="221F1F"/>
          <w:spacing w:val="-6"/>
          <w:lang w:val="ru-RU"/>
        </w:rPr>
        <w:t xml:space="preserve"> </w:t>
      </w:r>
      <w:r>
        <w:rPr>
          <w:color w:val="221F1F"/>
          <w:spacing w:val="-6"/>
          <w:lang w:val="ru-RU"/>
        </w:rPr>
        <w:t>автоматизации</w:t>
      </w:r>
      <w:r w:rsidRPr="00467730">
        <w:rPr>
          <w:color w:val="221F1F"/>
          <w:spacing w:val="-6"/>
          <w:lang w:val="ru-RU"/>
        </w:rPr>
        <w:t xml:space="preserve"> </w:t>
      </w:r>
      <w:r>
        <w:rPr>
          <w:color w:val="221F1F"/>
          <w:spacing w:val="-6"/>
          <w:lang w:val="ru-RU"/>
        </w:rPr>
        <w:t>зданий</w:t>
      </w:r>
      <w:r w:rsidRPr="00467730">
        <w:rPr>
          <w:color w:val="221F1F"/>
          <w:spacing w:val="-6"/>
          <w:lang w:val="ru-RU"/>
        </w:rPr>
        <w:t xml:space="preserve"> </w:t>
      </w:r>
      <w:r>
        <w:rPr>
          <w:color w:val="221F1F"/>
          <w:spacing w:val="-6"/>
          <w:lang w:val="ru-RU"/>
        </w:rPr>
        <w:t>их</w:t>
      </w:r>
      <w:r w:rsidRPr="00467730">
        <w:rPr>
          <w:color w:val="221F1F"/>
          <w:spacing w:val="-6"/>
          <w:lang w:val="ru-RU"/>
        </w:rPr>
        <w:t xml:space="preserve"> </w:t>
      </w:r>
      <w:r>
        <w:rPr>
          <w:color w:val="221F1F"/>
          <w:spacing w:val="-6"/>
          <w:lang w:val="ru-RU"/>
        </w:rPr>
        <w:t>часто</w:t>
      </w:r>
      <w:r w:rsidRPr="00467730">
        <w:rPr>
          <w:color w:val="221F1F"/>
          <w:spacing w:val="-6"/>
          <w:lang w:val="ru-RU"/>
        </w:rPr>
        <w:t xml:space="preserve"> </w:t>
      </w:r>
      <w:r>
        <w:rPr>
          <w:color w:val="221F1F"/>
          <w:spacing w:val="-6"/>
          <w:lang w:val="ru-RU"/>
        </w:rPr>
        <w:t>называют «</w:t>
      </w:r>
      <w:r>
        <w:rPr>
          <w:color w:val="221F1F"/>
        </w:rPr>
        <w:t>trunks</w:t>
      </w:r>
      <w:r>
        <w:rPr>
          <w:color w:val="221F1F"/>
          <w:lang w:val="ru-RU"/>
        </w:rPr>
        <w:t>»</w:t>
      </w:r>
      <w:r w:rsidRPr="00467730">
        <w:rPr>
          <w:color w:val="221F1F"/>
          <w:lang w:val="ru-RU"/>
        </w:rPr>
        <w:t xml:space="preserve"> (</w:t>
      </w:r>
      <w:r>
        <w:rPr>
          <w:color w:val="221F1F"/>
          <w:lang w:val="ru-RU"/>
        </w:rPr>
        <w:t>магистраляим или транками</w:t>
      </w:r>
      <w:r w:rsidRPr="00467730">
        <w:rPr>
          <w:color w:val="221F1F"/>
          <w:lang w:val="ru-RU"/>
        </w:rPr>
        <w:t xml:space="preserve">). Кабель </w:t>
      </w:r>
      <w:r w:rsidRPr="00467730">
        <w:rPr>
          <w:color w:val="221F1F"/>
        </w:rPr>
        <w:t>Cat</w:t>
      </w:r>
      <w:r w:rsidRPr="00467730">
        <w:rPr>
          <w:color w:val="221F1F"/>
          <w:lang w:val="ru-RU"/>
        </w:rPr>
        <w:t xml:space="preserve">-5 подключается </w:t>
      </w:r>
      <w:r>
        <w:rPr>
          <w:color w:val="221F1F"/>
          <w:lang w:val="ru-RU"/>
        </w:rPr>
        <w:t>к</w:t>
      </w:r>
      <w:r w:rsidRPr="00467730">
        <w:rPr>
          <w:color w:val="221F1F"/>
          <w:lang w:val="ru-RU"/>
        </w:rPr>
        <w:t xml:space="preserve"> сетевой карт</w:t>
      </w:r>
      <w:r>
        <w:rPr>
          <w:color w:val="221F1F"/>
          <w:lang w:val="ru-RU"/>
        </w:rPr>
        <w:t>е</w:t>
      </w:r>
      <w:r w:rsidRPr="00467730">
        <w:rPr>
          <w:color w:val="221F1F"/>
          <w:lang w:val="ru-RU"/>
        </w:rPr>
        <w:t xml:space="preserve"> или витая пара подключается </w:t>
      </w:r>
      <w:r>
        <w:rPr>
          <w:color w:val="221F1F"/>
          <w:lang w:val="ru-RU"/>
        </w:rPr>
        <w:t>к</w:t>
      </w:r>
      <w:r w:rsidRPr="00467730">
        <w:rPr>
          <w:color w:val="221F1F"/>
          <w:lang w:val="ru-RU"/>
        </w:rPr>
        <w:t xml:space="preserve"> “Хост-контроллер</w:t>
      </w:r>
      <w:r>
        <w:rPr>
          <w:color w:val="221F1F"/>
          <w:lang w:val="ru-RU"/>
        </w:rPr>
        <w:t>у</w:t>
      </w:r>
      <w:r w:rsidRPr="00467730">
        <w:rPr>
          <w:color w:val="221F1F"/>
          <w:lang w:val="ru-RU"/>
        </w:rPr>
        <w:t xml:space="preserve">”. Как правило, для контроллеров </w:t>
      </w:r>
      <w:r w:rsidRPr="00467730">
        <w:rPr>
          <w:color w:val="221F1F"/>
        </w:rPr>
        <w:t>TCP</w:t>
      </w:r>
      <w:r w:rsidRPr="00467730">
        <w:rPr>
          <w:color w:val="221F1F"/>
          <w:lang w:val="ru-RU"/>
        </w:rPr>
        <w:t>/</w:t>
      </w:r>
      <w:r w:rsidRPr="00467730">
        <w:rPr>
          <w:color w:val="221F1F"/>
        </w:rPr>
        <w:t>IP</w:t>
      </w:r>
      <w:r>
        <w:rPr>
          <w:color w:val="221F1F"/>
          <w:lang w:val="ru-RU"/>
        </w:rPr>
        <w:t xml:space="preserve"> </w:t>
      </w:r>
      <w:r w:rsidRPr="00467730">
        <w:rPr>
          <w:color w:val="221F1F"/>
          <w:lang w:val="ru-RU"/>
        </w:rPr>
        <w:t xml:space="preserve">требуется только одна сетевая карта и канал </w:t>
      </w:r>
      <w:r w:rsidRPr="00467730">
        <w:rPr>
          <w:color w:val="221F1F"/>
        </w:rPr>
        <w:t>TCP</w:t>
      </w:r>
      <w:r w:rsidRPr="00467730">
        <w:rPr>
          <w:color w:val="221F1F"/>
          <w:lang w:val="ru-RU"/>
        </w:rPr>
        <w:t>/</w:t>
      </w:r>
      <w:r w:rsidRPr="00467730">
        <w:rPr>
          <w:color w:val="221F1F"/>
        </w:rPr>
        <w:t>IP</w:t>
      </w:r>
      <w:r w:rsidRPr="00467730">
        <w:rPr>
          <w:color w:val="221F1F"/>
          <w:lang w:val="ru-RU"/>
        </w:rPr>
        <w:t xml:space="preserve">, так как каждый канал может содержать до 252 контроллеров. Чтобы добавить более 252 </w:t>
      </w:r>
      <w:r w:rsidRPr="00467730">
        <w:rPr>
          <w:color w:val="221F1F"/>
        </w:rPr>
        <w:t>IP</w:t>
      </w:r>
      <w:r w:rsidRPr="00467730">
        <w:rPr>
          <w:color w:val="221F1F"/>
          <w:lang w:val="ru-RU"/>
        </w:rPr>
        <w:t xml:space="preserve">-контроллеров, добавьте второй канал. Для получения инструкций по настройке сети в </w:t>
      </w:r>
      <w:r w:rsidRPr="00467730">
        <w:rPr>
          <w:color w:val="221F1F"/>
        </w:rPr>
        <w:t>Windows</w:t>
      </w:r>
      <w:r w:rsidRPr="00467730">
        <w:rPr>
          <w:color w:val="221F1F"/>
          <w:lang w:val="ru-RU"/>
        </w:rPr>
        <w:t xml:space="preserve"> для поддержки 2 каналов </w:t>
      </w:r>
      <w:r w:rsidRPr="00467730">
        <w:rPr>
          <w:color w:val="221F1F"/>
        </w:rPr>
        <w:t>TCP</w:t>
      </w:r>
      <w:r w:rsidRPr="00467730">
        <w:rPr>
          <w:color w:val="221F1F"/>
          <w:lang w:val="ru-RU"/>
        </w:rPr>
        <w:t>/</w:t>
      </w:r>
      <w:r w:rsidRPr="00467730">
        <w:rPr>
          <w:color w:val="221F1F"/>
        </w:rPr>
        <w:t>IP</w:t>
      </w:r>
      <w:r w:rsidRPr="00467730">
        <w:rPr>
          <w:color w:val="221F1F"/>
          <w:lang w:val="ru-RU"/>
        </w:rPr>
        <w:t xml:space="preserve"> обратитесь в службу технической поддержки </w:t>
      </w:r>
      <w:r w:rsidRPr="00467730">
        <w:rPr>
          <w:color w:val="221F1F"/>
        </w:rPr>
        <w:t>Computrols</w:t>
      </w:r>
      <w:r w:rsidRPr="00467730">
        <w:rPr>
          <w:color w:val="221F1F"/>
          <w:lang w:val="ru-RU"/>
        </w:rPr>
        <w:t>.</w:t>
      </w:r>
      <w:r>
        <w:rPr>
          <w:color w:val="221F1F"/>
          <w:lang w:val="ru-RU"/>
        </w:rPr>
        <w:t xml:space="preserve"> </w:t>
      </w:r>
    </w:p>
    <w:p w14:paraId="188D7DC5" w14:textId="4A100DA3" w:rsidR="0033608E" w:rsidRPr="00DE0C48" w:rsidRDefault="0033608E" w:rsidP="0033608E">
      <w:pPr>
        <w:pStyle w:val="a3"/>
        <w:spacing w:before="7"/>
        <w:rPr>
          <w:sz w:val="13"/>
          <w:lang w:val="ru-RU"/>
        </w:rPr>
      </w:pPr>
      <w:r>
        <w:rPr>
          <w:noProof/>
        </w:rPr>
        <mc:AlternateContent>
          <mc:Choice Requires="wps">
            <w:drawing>
              <wp:anchor distT="0" distB="0" distL="0" distR="0" simplePos="0" relativeHeight="251852800" behindDoc="1" locked="0" layoutInCell="1" allowOverlap="1" wp14:anchorId="2DF268D3" wp14:editId="41ADF801">
                <wp:simplePos x="0" y="0"/>
                <wp:positionH relativeFrom="page">
                  <wp:posOffset>461645</wp:posOffset>
                </wp:positionH>
                <wp:positionV relativeFrom="paragraph">
                  <wp:posOffset>127000</wp:posOffset>
                </wp:positionV>
                <wp:extent cx="6779260" cy="528320"/>
                <wp:effectExtent l="13970" t="9525" r="7620" b="14605"/>
                <wp:wrapTopAndBottom/>
                <wp:docPr id="955546535"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9260" cy="528320"/>
                        </a:xfrm>
                        <a:prstGeom prst="rect">
                          <a:avLst/>
                        </a:prstGeom>
                        <a:solidFill>
                          <a:srgbClr val="2E5496"/>
                        </a:solidFill>
                        <a:ln w="12700">
                          <a:solidFill>
                            <a:srgbClr val="000000"/>
                          </a:solidFill>
                          <a:miter lim="800000"/>
                          <a:headEnd/>
                          <a:tailEnd/>
                        </a:ln>
                      </wps:spPr>
                      <wps:txbx>
                        <w:txbxContent>
                          <w:p w14:paraId="6BEA4F5E" w14:textId="77777777" w:rsidR="0033608E" w:rsidRPr="00440116" w:rsidRDefault="0033608E" w:rsidP="0033608E">
                            <w:pPr>
                              <w:spacing w:before="121"/>
                              <w:ind w:left="273"/>
                              <w:rPr>
                                <w:i/>
                                <w:color w:val="000000"/>
                                <w:sz w:val="26"/>
                                <w:lang w:val="ru-RU"/>
                              </w:rPr>
                            </w:pPr>
                            <w:r>
                              <w:rPr>
                                <w:b/>
                                <w:i/>
                                <w:color w:val="FFFFFF"/>
                                <w:spacing w:val="-5"/>
                                <w:sz w:val="26"/>
                                <w:lang w:val="ru-RU"/>
                              </w:rPr>
                              <w:t>Примечание</w:t>
                            </w:r>
                            <w:r w:rsidRPr="00440116">
                              <w:rPr>
                                <w:b/>
                                <w:i/>
                                <w:color w:val="FFFFFF"/>
                                <w:spacing w:val="-5"/>
                                <w:sz w:val="26"/>
                                <w:lang w:val="ru-RU"/>
                              </w:rPr>
                              <w:t>:</w:t>
                            </w:r>
                            <w:r w:rsidRPr="00440116">
                              <w:rPr>
                                <w:b/>
                                <w:i/>
                                <w:color w:val="FFFFFF"/>
                                <w:spacing w:val="34"/>
                                <w:sz w:val="26"/>
                                <w:lang w:val="ru-RU"/>
                              </w:rPr>
                              <w:t xml:space="preserve"> </w:t>
                            </w:r>
                            <w:r>
                              <w:rPr>
                                <w:b/>
                                <w:i/>
                                <w:color w:val="FFFFFF"/>
                                <w:spacing w:val="34"/>
                                <w:sz w:val="26"/>
                                <w:lang w:val="ru-RU"/>
                              </w:rPr>
                              <w:t>Добавление каналов и точек должно выполняться в режиме редактора-</w:t>
                            </w:r>
                            <w:r>
                              <w:rPr>
                                <w:i/>
                                <w:color w:val="FFFFFF"/>
                                <w:spacing w:val="-4"/>
                                <w:sz w:val="26"/>
                              </w:rPr>
                              <w:t>Editor</w:t>
                            </w:r>
                            <w:r w:rsidRPr="00440116">
                              <w:rPr>
                                <w:i/>
                                <w:color w:val="FFFFFF"/>
                                <w:spacing w:val="-8"/>
                                <w:sz w:val="26"/>
                                <w:lang w:val="ru-RU"/>
                              </w:rPr>
                              <w:t xml:space="preserve"> </w:t>
                            </w:r>
                            <w:r>
                              <w:rPr>
                                <w:i/>
                                <w:color w:val="FFFFFF"/>
                                <w:spacing w:val="-4"/>
                                <w:sz w:val="26"/>
                              </w:rPr>
                              <w:t>Mode</w:t>
                            </w:r>
                            <w:r w:rsidRPr="00440116">
                              <w:rPr>
                                <w:i/>
                                <w:color w:val="FFFFFF"/>
                                <w:spacing w:val="-4"/>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F268D3" id="Надпись 63" o:spid="_x0000_s1045" type="#_x0000_t202" style="position:absolute;margin-left:36.35pt;margin-top:10pt;width:533.8pt;height:41.6pt;z-index:-251463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" fillcolor="#2e5496" strokeweight="1pt">
                <v:textbox inset="0,0,0,0">
                  <w:txbxContent>
                    <w:p w14:paraId="6BEA4F5E" w14:textId="77777777" w:rsidR="0033608E" w:rsidRPr="00440116" w:rsidRDefault="0033608E" w:rsidP="0033608E">
                      <w:pPr>
                        <w:spacing w:before="121"/>
                        <w:ind w:left="273"/>
                        <w:rPr>
                          <w:i/>
                          <w:color w:val="000000"/>
                          <w:sz w:val="26"/>
                          <w:lang w:val="ru-RU"/>
                        </w:rPr>
                      </w:pPr>
                      <w:r>
                        <w:rPr>
                          <w:b/>
                          <w:i/>
                          <w:color w:val="FFFFFF"/>
                          <w:spacing w:val="-5"/>
                          <w:sz w:val="26"/>
                          <w:lang w:val="ru-RU"/>
                        </w:rPr>
                        <w:t>Примечание</w:t>
                      </w:r>
                      <w:r w:rsidRPr="00440116">
                        <w:rPr>
                          <w:b/>
                          <w:i/>
                          <w:color w:val="FFFFFF"/>
                          <w:spacing w:val="-5"/>
                          <w:sz w:val="26"/>
                          <w:lang w:val="ru-RU"/>
                        </w:rPr>
                        <w:t>:</w:t>
                      </w:r>
                      <w:r w:rsidRPr="00440116">
                        <w:rPr>
                          <w:b/>
                          <w:i/>
                          <w:color w:val="FFFFFF"/>
                          <w:spacing w:val="34"/>
                          <w:sz w:val="26"/>
                          <w:lang w:val="ru-RU"/>
                        </w:rPr>
                        <w:t xml:space="preserve"> </w:t>
                      </w:r>
                      <w:r>
                        <w:rPr>
                          <w:b/>
                          <w:i/>
                          <w:color w:val="FFFFFF"/>
                          <w:spacing w:val="34"/>
                          <w:sz w:val="26"/>
                          <w:lang w:val="ru-RU"/>
                        </w:rPr>
                        <w:t>Добавление каналов и точек должно выполняться в режиме редактора-</w:t>
                      </w:r>
                      <w:r>
                        <w:rPr>
                          <w:i/>
                          <w:color w:val="FFFFFF"/>
                          <w:spacing w:val="-4"/>
                          <w:sz w:val="26"/>
                        </w:rPr>
                        <w:t>Editor</w:t>
                      </w:r>
                      <w:r w:rsidRPr="00440116">
                        <w:rPr>
                          <w:i/>
                          <w:color w:val="FFFFFF"/>
                          <w:spacing w:val="-8"/>
                          <w:sz w:val="26"/>
                          <w:lang w:val="ru-RU"/>
                        </w:rPr>
                        <w:t xml:space="preserve"> </w:t>
                      </w:r>
                      <w:r>
                        <w:rPr>
                          <w:i/>
                          <w:color w:val="FFFFFF"/>
                          <w:spacing w:val="-4"/>
                          <w:sz w:val="26"/>
                        </w:rPr>
                        <w:t>Mode</w:t>
                      </w:r>
                      <w:r w:rsidRPr="00440116">
                        <w:rPr>
                          <w:i/>
                          <w:color w:val="FFFFFF"/>
                          <w:spacing w:val="-4"/>
                          <w:sz w:val="26"/>
                          <w:lang w:val="ru-RU"/>
                        </w:rPr>
                        <w:t>.</w:t>
                      </w:r>
                    </w:p>
                  </w:txbxContent>
                </v:textbox>
                <w10:wrap type="topAndBottom" anchorx="page"/>
              </v:shape>
            </w:pict>
          </mc:Fallback>
        </mc:AlternateContent>
      </w:r>
    </w:p>
    <w:p w14:paraId="071EB30E" w14:textId="77777777" w:rsidR="0033608E" w:rsidRPr="00DE0C48" w:rsidRDefault="0033608E" w:rsidP="0033608E">
      <w:pPr>
        <w:pStyle w:val="a3"/>
        <w:spacing w:before="9"/>
        <w:rPr>
          <w:sz w:val="21"/>
          <w:lang w:val="ru-RU"/>
        </w:rPr>
      </w:pPr>
    </w:p>
    <w:p w14:paraId="3FC7D450" w14:textId="77777777" w:rsidR="0033608E" w:rsidRDefault="0033608E" w:rsidP="0033608E">
      <w:pPr>
        <w:pStyle w:val="a3"/>
        <w:ind w:left="307"/>
        <w:rPr>
          <w:sz w:val="20"/>
        </w:rPr>
      </w:pPr>
      <w:r>
        <w:rPr>
          <w:noProof/>
          <w:sz w:val="20"/>
          <w:lang w:val="ru-RU" w:eastAsia="ru-RU"/>
        </w:rPr>
        <w:drawing>
          <wp:inline distT="0" distB="0" distL="0" distR="0" wp14:anchorId="31D7AF37" wp14:editId="3A69947E">
            <wp:extent cx="6230651" cy="3776853"/>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66" cstate="print"/>
                    <a:stretch>
                      <a:fillRect/>
                    </a:stretch>
                  </pic:blipFill>
                  <pic:spPr>
                    <a:xfrm>
                      <a:off x="0" y="0"/>
                      <a:ext cx="6230651" cy="3776853"/>
                    </a:xfrm>
                    <a:prstGeom prst="rect">
                      <a:avLst/>
                    </a:prstGeom>
                  </pic:spPr>
                </pic:pic>
              </a:graphicData>
            </a:graphic>
          </wp:inline>
        </w:drawing>
      </w:r>
    </w:p>
    <w:p w14:paraId="7028CBB0" w14:textId="77777777" w:rsidR="0033608E" w:rsidRPr="007F5607" w:rsidRDefault="0033608E" w:rsidP="0033608E">
      <w:pPr>
        <w:pStyle w:val="3"/>
        <w:spacing w:before="92"/>
        <w:jc w:val="both"/>
        <w:rPr>
          <w:lang w:val="ru-RU"/>
        </w:rPr>
      </w:pPr>
      <w:bookmarkStart w:id="46" w:name="3rd_Party_and_“on_Controller”_Channels"/>
      <w:bookmarkEnd w:id="46"/>
      <w:r w:rsidRPr="007F5607">
        <w:rPr>
          <w:color w:val="221F1F"/>
          <w:lang w:val="ru-RU"/>
        </w:rPr>
        <w:t>Сторонние каналы и каналы “</w:t>
      </w:r>
      <w:r w:rsidRPr="007F5607">
        <w:rPr>
          <w:color w:val="221F1F"/>
        </w:rPr>
        <w:t>on</w:t>
      </w:r>
      <w:r w:rsidRPr="007F5607">
        <w:rPr>
          <w:color w:val="221F1F"/>
          <w:lang w:val="ru-RU"/>
        </w:rPr>
        <w:t xml:space="preserve"> </w:t>
      </w:r>
      <w:r w:rsidRPr="007F5607">
        <w:rPr>
          <w:color w:val="221F1F"/>
        </w:rPr>
        <w:t>Controller</w:t>
      </w:r>
      <w:r w:rsidRPr="007F5607">
        <w:rPr>
          <w:color w:val="221F1F"/>
          <w:lang w:val="ru-RU"/>
        </w:rPr>
        <w:t xml:space="preserve">” </w:t>
      </w:r>
      <w:r>
        <w:rPr>
          <w:color w:val="221F1F"/>
          <w:lang w:val="ru-RU"/>
        </w:rPr>
        <w:t>(</w:t>
      </w:r>
      <w:r w:rsidRPr="007F5607">
        <w:rPr>
          <w:color w:val="221F1F"/>
          <w:lang w:val="ru-RU"/>
        </w:rPr>
        <w:t>«на контроллере»</w:t>
      </w:r>
      <w:r>
        <w:rPr>
          <w:color w:val="221F1F"/>
          <w:lang w:val="ru-RU"/>
        </w:rPr>
        <w:t>)</w:t>
      </w:r>
    </w:p>
    <w:p w14:paraId="681B1BD7" w14:textId="77777777" w:rsidR="0033608E" w:rsidRPr="00C13BD6" w:rsidRDefault="0033608E" w:rsidP="0033608E">
      <w:pPr>
        <w:pStyle w:val="a3"/>
        <w:spacing w:before="247" w:line="276" w:lineRule="auto"/>
        <w:ind w:left="307" w:right="359"/>
        <w:jc w:val="both"/>
        <w:rPr>
          <w:lang w:val="ru-RU"/>
        </w:rPr>
      </w:pPr>
      <w:r w:rsidRPr="00CC13C7">
        <w:rPr>
          <w:color w:val="221F1F"/>
          <w:lang w:val="ru-RU"/>
        </w:rPr>
        <w:t xml:space="preserve">Как вы можете видеть выше, в </w:t>
      </w:r>
      <w:r w:rsidRPr="00CC13C7">
        <w:rPr>
          <w:color w:val="221F1F"/>
        </w:rPr>
        <w:t>CBAS</w:t>
      </w:r>
      <w:r w:rsidRPr="00CC13C7">
        <w:rPr>
          <w:color w:val="221F1F"/>
          <w:lang w:val="ru-RU"/>
        </w:rPr>
        <w:t xml:space="preserve"> доступно множество различных типов каналов </w:t>
      </w:r>
      <w:r w:rsidRPr="00CC13C7">
        <w:rPr>
          <w:color w:val="221F1F"/>
        </w:rPr>
        <w:t>RS</w:t>
      </w:r>
      <w:r w:rsidRPr="00CC13C7">
        <w:rPr>
          <w:color w:val="221F1F"/>
          <w:lang w:val="ru-RU"/>
        </w:rPr>
        <w:t xml:space="preserve">485, которые в основном являются “интерфейсными” каналами, которые просто передают данные </w:t>
      </w:r>
      <w:r>
        <w:rPr>
          <w:color w:val="221F1F"/>
          <w:lang w:val="ru-RU"/>
        </w:rPr>
        <w:t>к</w:t>
      </w:r>
      <w:r w:rsidRPr="00CC13C7">
        <w:rPr>
          <w:color w:val="221F1F"/>
          <w:lang w:val="ru-RU"/>
        </w:rPr>
        <w:t xml:space="preserve"> </w:t>
      </w:r>
      <w:r w:rsidRPr="00CC13C7">
        <w:rPr>
          <w:color w:val="221F1F"/>
        </w:rPr>
        <w:t>DPU</w:t>
      </w:r>
      <w:r>
        <w:rPr>
          <w:color w:val="221F1F"/>
          <w:lang w:val="ru-RU"/>
        </w:rPr>
        <w:t xml:space="preserve"> и обратно</w:t>
      </w:r>
      <w:r w:rsidRPr="00CC13C7">
        <w:rPr>
          <w:color w:val="221F1F"/>
          <w:lang w:val="ru-RU"/>
        </w:rPr>
        <w:t xml:space="preserve">. </w:t>
      </w:r>
      <w:r w:rsidRPr="00375BA2">
        <w:rPr>
          <w:color w:val="221F1F"/>
          <w:lang w:val="ru-RU"/>
        </w:rPr>
        <w:t>Типы каналов с “</w:t>
      </w:r>
      <w:r w:rsidRPr="00CC13C7">
        <w:rPr>
          <w:color w:val="221F1F"/>
        </w:rPr>
        <w:t>on</w:t>
      </w:r>
      <w:r w:rsidRPr="00375BA2">
        <w:rPr>
          <w:color w:val="221F1F"/>
          <w:lang w:val="ru-RU"/>
        </w:rPr>
        <w:t xml:space="preserve"> </w:t>
      </w:r>
      <w:r w:rsidRPr="00CC13C7">
        <w:rPr>
          <w:color w:val="221F1F"/>
        </w:rPr>
        <w:t>Controller</w:t>
      </w:r>
      <w:r w:rsidRPr="00375BA2">
        <w:rPr>
          <w:color w:val="221F1F"/>
          <w:lang w:val="ru-RU"/>
        </w:rPr>
        <w:t>” содержат дочерние точки контроллер</w:t>
      </w:r>
      <w:r>
        <w:rPr>
          <w:color w:val="221F1F"/>
          <w:lang w:val="ru-RU"/>
        </w:rPr>
        <w:t>ов</w:t>
      </w:r>
      <w:r w:rsidRPr="00375BA2">
        <w:rPr>
          <w:color w:val="221F1F"/>
          <w:lang w:val="ru-RU"/>
        </w:rPr>
        <w:t xml:space="preserve"> в базе данных </w:t>
      </w:r>
      <w:r>
        <w:rPr>
          <w:color w:val="221F1F"/>
          <w:lang w:val="ru-RU"/>
        </w:rPr>
        <w:t>хост-</w:t>
      </w:r>
      <w:r w:rsidRPr="00375BA2">
        <w:rPr>
          <w:color w:val="221F1F"/>
          <w:lang w:val="ru-RU"/>
        </w:rPr>
        <w:t xml:space="preserve">контроллера, </w:t>
      </w:r>
      <w:r w:rsidRPr="00375BA2">
        <w:rPr>
          <w:color w:val="221F1F"/>
          <w:lang w:val="ru-RU"/>
        </w:rPr>
        <w:lastRenderedPageBreak/>
        <w:t xml:space="preserve">и сам </w:t>
      </w:r>
      <w:r>
        <w:rPr>
          <w:color w:val="221F1F"/>
          <w:lang w:val="ru-RU"/>
        </w:rPr>
        <w:t>х</w:t>
      </w:r>
      <w:r w:rsidRPr="00375BA2">
        <w:rPr>
          <w:color w:val="221F1F"/>
          <w:lang w:val="ru-RU"/>
        </w:rPr>
        <w:t xml:space="preserve">ост действует как </w:t>
      </w:r>
      <w:r w:rsidRPr="00CC13C7">
        <w:rPr>
          <w:color w:val="221F1F"/>
        </w:rPr>
        <w:t>DPU</w:t>
      </w:r>
      <w:r w:rsidRPr="00375BA2">
        <w:rPr>
          <w:color w:val="221F1F"/>
          <w:lang w:val="ru-RU"/>
        </w:rPr>
        <w:t>.</w:t>
      </w:r>
      <w:r>
        <w:rPr>
          <w:color w:val="221F1F"/>
          <w:lang w:val="ru-RU"/>
        </w:rPr>
        <w:t xml:space="preserve"> </w:t>
      </w:r>
    </w:p>
    <w:p w14:paraId="7307FF83" w14:textId="30BB5EE8" w:rsidR="0033608E" w:rsidRPr="00C13BD6" w:rsidRDefault="0033608E" w:rsidP="0033608E">
      <w:pPr>
        <w:pStyle w:val="a3"/>
        <w:spacing w:before="8"/>
        <w:rPr>
          <w:sz w:val="13"/>
          <w:lang w:val="ru-RU"/>
        </w:rPr>
      </w:pPr>
      <w:r>
        <w:rPr>
          <w:noProof/>
        </w:rPr>
        <mc:AlternateContent>
          <mc:Choice Requires="wps">
            <w:drawing>
              <wp:anchor distT="0" distB="0" distL="0" distR="0" simplePos="0" relativeHeight="251853824" behindDoc="1" locked="0" layoutInCell="1" allowOverlap="1" wp14:anchorId="47AC2F8F" wp14:editId="3587AB17">
                <wp:simplePos x="0" y="0"/>
                <wp:positionH relativeFrom="page">
                  <wp:posOffset>461645</wp:posOffset>
                </wp:positionH>
                <wp:positionV relativeFrom="paragraph">
                  <wp:posOffset>127635</wp:posOffset>
                </wp:positionV>
                <wp:extent cx="6933565" cy="537845"/>
                <wp:effectExtent l="13970" t="6350" r="15240" b="8255"/>
                <wp:wrapTopAndBottom/>
                <wp:docPr id="1886128916"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3565" cy="537845"/>
                        </a:xfrm>
                        <a:prstGeom prst="rect">
                          <a:avLst/>
                        </a:prstGeom>
                        <a:solidFill>
                          <a:srgbClr val="2E5496"/>
                        </a:solidFill>
                        <a:ln w="12700">
                          <a:solidFill>
                            <a:srgbClr val="000000"/>
                          </a:solidFill>
                          <a:miter lim="800000"/>
                          <a:headEnd/>
                          <a:tailEnd/>
                        </a:ln>
                      </wps:spPr>
                      <wps:txbx>
                        <w:txbxContent>
                          <w:p w14:paraId="1D8F60C3" w14:textId="77777777" w:rsidR="0033608E" w:rsidRPr="00E53631" w:rsidRDefault="0033608E" w:rsidP="0033608E">
                            <w:pPr>
                              <w:spacing w:before="120"/>
                              <w:ind w:left="273"/>
                              <w:jc w:val="both"/>
                              <w:rPr>
                                <w:i/>
                                <w:color w:val="000000"/>
                                <w:sz w:val="26"/>
                                <w:lang w:val="ru-RU"/>
                              </w:rPr>
                            </w:pPr>
                            <w:r>
                              <w:rPr>
                                <w:b/>
                                <w:i/>
                                <w:color w:val="FFFFFF"/>
                                <w:spacing w:val="-5"/>
                                <w:sz w:val="26"/>
                                <w:lang w:val="ru-RU"/>
                              </w:rPr>
                              <w:t>Примечание</w:t>
                            </w:r>
                            <w:r w:rsidRPr="00E53631">
                              <w:rPr>
                                <w:b/>
                                <w:i/>
                                <w:color w:val="FFFFFF"/>
                                <w:spacing w:val="-5"/>
                                <w:sz w:val="26"/>
                                <w:lang w:val="ru-RU"/>
                              </w:rPr>
                              <w:t>:</w:t>
                            </w:r>
                            <w:r w:rsidRPr="00E53631">
                              <w:rPr>
                                <w:b/>
                                <w:i/>
                                <w:color w:val="FFFFFF"/>
                                <w:spacing w:val="32"/>
                                <w:sz w:val="26"/>
                                <w:lang w:val="ru-RU"/>
                              </w:rPr>
                              <w:t xml:space="preserve"> При внесении изменений в базе данных всегда</w:t>
                            </w:r>
                            <w:r>
                              <w:rPr>
                                <w:b/>
                                <w:i/>
                                <w:color w:val="FFFFFF"/>
                                <w:spacing w:val="32"/>
                                <w:sz w:val="26"/>
                                <w:lang w:val="ru-RU"/>
                              </w:rPr>
                              <w:t xml:space="preserve"> сначала</w:t>
                            </w:r>
                            <w:r w:rsidRPr="00E53631">
                              <w:rPr>
                                <w:b/>
                                <w:i/>
                                <w:color w:val="FFFFFF"/>
                                <w:spacing w:val="32"/>
                                <w:sz w:val="26"/>
                                <w:lang w:val="ru-RU"/>
                              </w:rPr>
                              <w:t xml:space="preserve"> делайте резервную копию.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AC2F8F" id="Надпись 62" o:spid="_x0000_s1046" type="#_x0000_t202" style="position:absolute;margin-left:36.35pt;margin-top:10.05pt;width:545.95pt;height:42.35pt;z-index:-251462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" fillcolor="#2e5496" strokeweight="1pt">
                <v:textbox inset="0,0,0,0">
                  <w:txbxContent>
                    <w:p w14:paraId="1D8F60C3" w14:textId="77777777" w:rsidR="0033608E" w:rsidRPr="00E53631" w:rsidRDefault="0033608E" w:rsidP="0033608E">
                      <w:pPr>
                        <w:spacing w:before="120"/>
                        <w:ind w:left="273"/>
                        <w:jc w:val="both"/>
                        <w:rPr>
                          <w:i/>
                          <w:color w:val="000000"/>
                          <w:sz w:val="26"/>
                          <w:lang w:val="ru-RU"/>
                        </w:rPr>
                      </w:pPr>
                      <w:r>
                        <w:rPr>
                          <w:b/>
                          <w:i/>
                          <w:color w:val="FFFFFF"/>
                          <w:spacing w:val="-5"/>
                          <w:sz w:val="26"/>
                          <w:lang w:val="ru-RU"/>
                        </w:rPr>
                        <w:t>Примечание</w:t>
                      </w:r>
                      <w:r w:rsidRPr="00E53631">
                        <w:rPr>
                          <w:b/>
                          <w:i/>
                          <w:color w:val="FFFFFF"/>
                          <w:spacing w:val="-5"/>
                          <w:sz w:val="26"/>
                          <w:lang w:val="ru-RU"/>
                        </w:rPr>
                        <w:t>:</w:t>
                      </w:r>
                      <w:r w:rsidRPr="00E53631">
                        <w:rPr>
                          <w:b/>
                          <w:i/>
                          <w:color w:val="FFFFFF"/>
                          <w:spacing w:val="32"/>
                          <w:sz w:val="26"/>
                          <w:lang w:val="ru-RU"/>
                        </w:rPr>
                        <w:t xml:space="preserve"> При внесении изменений в базе данных всегда</w:t>
                      </w:r>
                      <w:r>
                        <w:rPr>
                          <w:b/>
                          <w:i/>
                          <w:color w:val="FFFFFF"/>
                          <w:spacing w:val="32"/>
                          <w:sz w:val="26"/>
                          <w:lang w:val="ru-RU"/>
                        </w:rPr>
                        <w:t xml:space="preserve"> сначала</w:t>
                      </w:r>
                      <w:r w:rsidRPr="00E53631">
                        <w:rPr>
                          <w:b/>
                          <w:i/>
                          <w:color w:val="FFFFFF"/>
                          <w:spacing w:val="32"/>
                          <w:sz w:val="26"/>
                          <w:lang w:val="ru-RU"/>
                        </w:rPr>
                        <w:t xml:space="preserve"> делайте резервную копию.</w:t>
                      </w:r>
                    </w:p>
                  </w:txbxContent>
                </v:textbox>
                <w10:wrap type="topAndBottom" anchorx="page"/>
              </v:shape>
            </w:pict>
          </mc:Fallback>
        </mc:AlternateContent>
      </w:r>
    </w:p>
    <w:p w14:paraId="14E240D3" w14:textId="77777777" w:rsidR="0033608E" w:rsidRPr="00C13BD6" w:rsidRDefault="0033608E" w:rsidP="0033608E">
      <w:pPr>
        <w:pStyle w:val="a3"/>
        <w:rPr>
          <w:lang w:val="ru-RU"/>
        </w:rPr>
      </w:pPr>
    </w:p>
    <w:p w14:paraId="46DD986C" w14:textId="77777777" w:rsidR="0033608E" w:rsidRPr="00C13BD6" w:rsidRDefault="0033608E" w:rsidP="0033608E">
      <w:pPr>
        <w:pStyle w:val="a3"/>
        <w:spacing w:before="4"/>
        <w:rPr>
          <w:sz w:val="20"/>
          <w:lang w:val="ru-RU"/>
        </w:rPr>
      </w:pPr>
    </w:p>
    <w:p w14:paraId="3E2D42CC" w14:textId="77777777" w:rsidR="0033608E" w:rsidRDefault="0033608E" w:rsidP="0033608E">
      <w:pPr>
        <w:pStyle w:val="3"/>
        <w:spacing w:before="0"/>
        <w:jc w:val="both"/>
      </w:pPr>
      <w:bookmarkStart w:id="47" w:name="Removing_a_Channel"/>
      <w:bookmarkEnd w:id="47"/>
      <w:r>
        <w:rPr>
          <w:color w:val="221F1F"/>
        </w:rPr>
        <w:t>Удаление канала</w:t>
      </w:r>
    </w:p>
    <w:p w14:paraId="69686499" w14:textId="73397792" w:rsidR="0033608E" w:rsidRDefault="0033608E" w:rsidP="0033608E">
      <w:pPr>
        <w:pStyle w:val="a3"/>
        <w:spacing w:before="6"/>
        <w:rPr>
          <w:rFonts w:ascii="Arial"/>
          <w:b/>
          <w:sz w:val="18"/>
        </w:rPr>
      </w:pPr>
      <w:r>
        <w:rPr>
          <w:noProof/>
        </w:rPr>
        <mc:AlternateContent>
          <mc:Choice Requires="wps">
            <w:drawing>
              <wp:anchor distT="0" distB="0" distL="0" distR="0" simplePos="0" relativeHeight="251854848" behindDoc="1" locked="0" layoutInCell="1" allowOverlap="1" wp14:anchorId="33A950AD" wp14:editId="3AD75DE2">
                <wp:simplePos x="0" y="0"/>
                <wp:positionH relativeFrom="page">
                  <wp:posOffset>461645</wp:posOffset>
                </wp:positionH>
                <wp:positionV relativeFrom="paragraph">
                  <wp:posOffset>156845</wp:posOffset>
                </wp:positionV>
                <wp:extent cx="6837680" cy="523875"/>
                <wp:effectExtent l="13970" t="10795" r="6350" b="8255"/>
                <wp:wrapTopAndBottom/>
                <wp:docPr id="643665578"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7680" cy="523875"/>
                        </a:xfrm>
                        <a:prstGeom prst="rect">
                          <a:avLst/>
                        </a:prstGeom>
                        <a:solidFill>
                          <a:srgbClr val="2E5496"/>
                        </a:solidFill>
                        <a:ln w="12700">
                          <a:solidFill>
                            <a:srgbClr val="000000"/>
                          </a:solidFill>
                          <a:miter lim="800000"/>
                          <a:headEnd/>
                          <a:tailEnd/>
                        </a:ln>
                      </wps:spPr>
                      <wps:txbx>
                        <w:txbxContent>
                          <w:p w14:paraId="65CA832F" w14:textId="77777777" w:rsidR="0033608E" w:rsidRPr="00BF4800" w:rsidRDefault="0033608E" w:rsidP="0033608E">
                            <w:pPr>
                              <w:spacing w:before="119"/>
                              <w:ind w:left="273"/>
                              <w:rPr>
                                <w:i/>
                                <w:color w:val="000000"/>
                                <w:sz w:val="26"/>
                                <w:lang w:val="ru-RU"/>
                              </w:rPr>
                            </w:pPr>
                            <w:r>
                              <w:rPr>
                                <w:b/>
                                <w:i/>
                                <w:color w:val="FFFFFF"/>
                                <w:spacing w:val="-5"/>
                                <w:sz w:val="26"/>
                                <w:lang w:val="ru-RU"/>
                              </w:rPr>
                              <w:t>Причемание</w:t>
                            </w:r>
                            <w:r w:rsidRPr="00BF4800">
                              <w:rPr>
                                <w:b/>
                                <w:i/>
                                <w:color w:val="FFFFFF"/>
                                <w:spacing w:val="-5"/>
                                <w:sz w:val="26"/>
                                <w:lang w:val="ru-RU"/>
                              </w:rPr>
                              <w:t>:</w:t>
                            </w:r>
                            <w:r w:rsidRPr="00BF4800">
                              <w:rPr>
                                <w:b/>
                                <w:i/>
                                <w:color w:val="FFFFFF"/>
                                <w:spacing w:val="33"/>
                                <w:sz w:val="26"/>
                                <w:lang w:val="ru-RU"/>
                              </w:rPr>
                              <w:t xml:space="preserve"> Чтобы удалить канал, вы долж</w:t>
                            </w:r>
                            <w:r>
                              <w:rPr>
                                <w:b/>
                                <w:i/>
                                <w:color w:val="FFFFFF"/>
                                <w:spacing w:val="33"/>
                                <w:sz w:val="26"/>
                                <w:lang w:val="ru-RU"/>
                              </w:rPr>
                              <w:t>ны находиться в режиме редактора -</w:t>
                            </w:r>
                            <w:r w:rsidRPr="00BF4800">
                              <w:rPr>
                                <w:i/>
                                <w:color w:val="FFFFFF"/>
                                <w:spacing w:val="-10"/>
                                <w:sz w:val="26"/>
                                <w:lang w:val="ru-RU"/>
                              </w:rPr>
                              <w:t xml:space="preserve"> </w:t>
                            </w:r>
                            <w:r>
                              <w:rPr>
                                <w:i/>
                                <w:color w:val="FFFFFF"/>
                                <w:spacing w:val="-4"/>
                                <w:sz w:val="26"/>
                              </w:rPr>
                              <w:t>Editor</w:t>
                            </w:r>
                            <w:r w:rsidRPr="00BF4800">
                              <w:rPr>
                                <w:i/>
                                <w:color w:val="FFFFFF"/>
                                <w:spacing w:val="-9"/>
                                <w:sz w:val="26"/>
                                <w:lang w:val="ru-RU"/>
                              </w:rPr>
                              <w:t xml:space="preserve"> </w:t>
                            </w:r>
                            <w:r>
                              <w:rPr>
                                <w:i/>
                                <w:color w:val="FFFFFF"/>
                                <w:spacing w:val="-4"/>
                                <w:sz w:val="26"/>
                              </w:rPr>
                              <w:t>Mode</w:t>
                            </w:r>
                            <w:r w:rsidRPr="00BF4800">
                              <w:rPr>
                                <w:i/>
                                <w:color w:val="FFFFFF"/>
                                <w:spacing w:val="-4"/>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950AD" id="Надпись 61" o:spid="_x0000_s1047" type="#_x0000_t202" style="position:absolute;margin-left:36.35pt;margin-top:12.35pt;width:538.4pt;height:41.25pt;z-index:-251461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" fillcolor="#2e5496" strokeweight="1pt">
                <v:textbox inset="0,0,0,0">
                  <w:txbxContent>
                    <w:p w14:paraId="65CA832F" w14:textId="77777777" w:rsidR="0033608E" w:rsidRPr="00BF4800" w:rsidRDefault="0033608E" w:rsidP="0033608E">
                      <w:pPr>
                        <w:spacing w:before="119"/>
                        <w:ind w:left="273"/>
                        <w:rPr>
                          <w:i/>
                          <w:color w:val="000000"/>
                          <w:sz w:val="26"/>
                          <w:lang w:val="ru-RU"/>
                        </w:rPr>
                      </w:pPr>
                      <w:r>
                        <w:rPr>
                          <w:b/>
                          <w:i/>
                          <w:color w:val="FFFFFF"/>
                          <w:spacing w:val="-5"/>
                          <w:sz w:val="26"/>
                          <w:lang w:val="ru-RU"/>
                        </w:rPr>
                        <w:t>Причемание</w:t>
                      </w:r>
                      <w:r w:rsidRPr="00BF4800">
                        <w:rPr>
                          <w:b/>
                          <w:i/>
                          <w:color w:val="FFFFFF"/>
                          <w:spacing w:val="-5"/>
                          <w:sz w:val="26"/>
                          <w:lang w:val="ru-RU"/>
                        </w:rPr>
                        <w:t>:</w:t>
                      </w:r>
                      <w:r w:rsidRPr="00BF4800">
                        <w:rPr>
                          <w:b/>
                          <w:i/>
                          <w:color w:val="FFFFFF"/>
                          <w:spacing w:val="33"/>
                          <w:sz w:val="26"/>
                          <w:lang w:val="ru-RU"/>
                        </w:rPr>
                        <w:t xml:space="preserve"> Чтобы удалить канал, вы долж</w:t>
                      </w:r>
                      <w:r>
                        <w:rPr>
                          <w:b/>
                          <w:i/>
                          <w:color w:val="FFFFFF"/>
                          <w:spacing w:val="33"/>
                          <w:sz w:val="26"/>
                          <w:lang w:val="ru-RU"/>
                        </w:rPr>
                        <w:t>ны находиться в режиме редактора -</w:t>
                      </w:r>
                      <w:r w:rsidRPr="00BF4800">
                        <w:rPr>
                          <w:i/>
                          <w:color w:val="FFFFFF"/>
                          <w:spacing w:val="-10"/>
                          <w:sz w:val="26"/>
                          <w:lang w:val="ru-RU"/>
                        </w:rPr>
                        <w:t xml:space="preserve"> </w:t>
                      </w:r>
                      <w:r>
                        <w:rPr>
                          <w:i/>
                          <w:color w:val="FFFFFF"/>
                          <w:spacing w:val="-4"/>
                          <w:sz w:val="26"/>
                        </w:rPr>
                        <w:t>Editor</w:t>
                      </w:r>
                      <w:r w:rsidRPr="00BF4800">
                        <w:rPr>
                          <w:i/>
                          <w:color w:val="FFFFFF"/>
                          <w:spacing w:val="-9"/>
                          <w:sz w:val="26"/>
                          <w:lang w:val="ru-RU"/>
                        </w:rPr>
                        <w:t xml:space="preserve"> </w:t>
                      </w:r>
                      <w:r>
                        <w:rPr>
                          <w:i/>
                          <w:color w:val="FFFFFF"/>
                          <w:spacing w:val="-4"/>
                          <w:sz w:val="26"/>
                        </w:rPr>
                        <w:t>Mode</w:t>
                      </w:r>
                      <w:r w:rsidRPr="00BF4800">
                        <w:rPr>
                          <w:i/>
                          <w:color w:val="FFFFFF"/>
                          <w:spacing w:val="-4"/>
                          <w:sz w:val="26"/>
                          <w:lang w:val="ru-RU"/>
                        </w:rPr>
                        <w:t>.</w:t>
                      </w:r>
                    </w:p>
                  </w:txbxContent>
                </v:textbox>
                <w10:wrap type="topAndBottom" anchorx="page"/>
              </v:shape>
            </w:pict>
          </mc:Fallback>
        </mc:AlternateContent>
      </w:r>
    </w:p>
    <w:p w14:paraId="64E82F46" w14:textId="77777777" w:rsidR="0033608E" w:rsidRPr="00C13BD6" w:rsidRDefault="0033608E" w:rsidP="0033608E">
      <w:pPr>
        <w:pStyle w:val="a7"/>
        <w:numPr>
          <w:ilvl w:val="0"/>
          <w:numId w:val="13"/>
        </w:numPr>
        <w:tabs>
          <w:tab w:val="left" w:pos="667"/>
          <w:tab w:val="left" w:pos="668"/>
        </w:tabs>
        <w:spacing w:before="264"/>
        <w:ind w:hanging="361"/>
        <w:rPr>
          <w:sz w:val="24"/>
          <w:lang w:val="ru-RU"/>
        </w:rPr>
      </w:pPr>
      <w:r>
        <w:rPr>
          <w:color w:val="221F1F"/>
          <w:sz w:val="24"/>
          <w:lang w:val="ru-RU"/>
        </w:rPr>
        <w:t>В</w:t>
      </w:r>
      <w:r w:rsidRPr="00C13BD6">
        <w:rPr>
          <w:color w:val="221F1F"/>
          <w:sz w:val="24"/>
          <w:lang w:val="ru-RU"/>
        </w:rPr>
        <w:t xml:space="preserve"> </w:t>
      </w:r>
      <w:r>
        <w:rPr>
          <w:color w:val="221F1F"/>
          <w:sz w:val="24"/>
          <w:lang w:val="ru-RU"/>
        </w:rPr>
        <w:t>главном</w:t>
      </w:r>
      <w:r w:rsidRPr="00C13BD6">
        <w:rPr>
          <w:color w:val="221F1F"/>
          <w:sz w:val="24"/>
          <w:lang w:val="ru-RU"/>
        </w:rPr>
        <w:t xml:space="preserve"> </w:t>
      </w:r>
      <w:r>
        <w:rPr>
          <w:color w:val="221F1F"/>
          <w:sz w:val="24"/>
          <w:lang w:val="ru-RU"/>
        </w:rPr>
        <w:t>меню</w:t>
      </w:r>
      <w:r w:rsidRPr="00C13BD6">
        <w:rPr>
          <w:color w:val="221F1F"/>
          <w:spacing w:val="-1"/>
          <w:sz w:val="24"/>
          <w:lang w:val="ru-RU"/>
        </w:rPr>
        <w:t xml:space="preserve"> </w:t>
      </w:r>
      <w:r w:rsidRPr="00C13BD6">
        <w:rPr>
          <w:color w:val="221F1F"/>
          <w:sz w:val="24"/>
          <w:lang w:val="ru-RU"/>
        </w:rPr>
        <w:t>(</w:t>
      </w:r>
      <w:r>
        <w:rPr>
          <w:color w:val="221F1F"/>
          <w:sz w:val="24"/>
        </w:rPr>
        <w:t>Main</w:t>
      </w:r>
      <w:r w:rsidRPr="00C13BD6">
        <w:rPr>
          <w:color w:val="221F1F"/>
          <w:spacing w:val="1"/>
          <w:sz w:val="24"/>
          <w:lang w:val="ru-RU"/>
        </w:rPr>
        <w:t xml:space="preserve"> </w:t>
      </w:r>
      <w:r>
        <w:rPr>
          <w:color w:val="221F1F"/>
          <w:sz w:val="24"/>
        </w:rPr>
        <w:t>menu</w:t>
      </w:r>
      <w:r w:rsidRPr="00C13BD6">
        <w:rPr>
          <w:color w:val="221F1F"/>
          <w:sz w:val="24"/>
          <w:lang w:val="ru-RU"/>
        </w:rPr>
        <w:t>),</w:t>
      </w:r>
      <w:r w:rsidRPr="00C13BD6">
        <w:rPr>
          <w:color w:val="221F1F"/>
          <w:spacing w:val="-4"/>
          <w:sz w:val="24"/>
          <w:lang w:val="ru-RU"/>
        </w:rPr>
        <w:t xml:space="preserve"> </w:t>
      </w:r>
      <w:r>
        <w:rPr>
          <w:color w:val="221F1F"/>
          <w:spacing w:val="-4"/>
          <w:sz w:val="24"/>
          <w:lang w:val="ru-RU"/>
        </w:rPr>
        <w:t>выберите</w:t>
      </w:r>
      <w:r w:rsidRPr="00C13BD6">
        <w:rPr>
          <w:color w:val="221F1F"/>
          <w:spacing w:val="-2"/>
          <w:sz w:val="24"/>
          <w:lang w:val="ru-RU"/>
        </w:rPr>
        <w:t xml:space="preserve"> </w:t>
      </w:r>
      <w:r>
        <w:rPr>
          <w:color w:val="221F1F"/>
          <w:sz w:val="24"/>
        </w:rPr>
        <w:t>Database</w:t>
      </w:r>
      <w:r w:rsidRPr="00C13BD6">
        <w:rPr>
          <w:color w:val="221F1F"/>
          <w:sz w:val="24"/>
          <w:lang w:val="ru-RU"/>
        </w:rPr>
        <w:t xml:space="preserve"> (</w:t>
      </w:r>
      <w:r>
        <w:rPr>
          <w:color w:val="221F1F"/>
          <w:sz w:val="24"/>
          <w:lang w:val="ru-RU"/>
        </w:rPr>
        <w:t>База</w:t>
      </w:r>
      <w:r w:rsidRPr="00C13BD6">
        <w:rPr>
          <w:color w:val="221F1F"/>
          <w:sz w:val="24"/>
          <w:lang w:val="ru-RU"/>
        </w:rPr>
        <w:t xml:space="preserve"> </w:t>
      </w:r>
      <w:r>
        <w:rPr>
          <w:color w:val="221F1F"/>
          <w:sz w:val="24"/>
          <w:lang w:val="ru-RU"/>
        </w:rPr>
        <w:t>данных</w:t>
      </w:r>
      <w:r w:rsidRPr="00C13BD6">
        <w:rPr>
          <w:color w:val="221F1F"/>
          <w:sz w:val="24"/>
          <w:lang w:val="ru-RU"/>
        </w:rPr>
        <w:t>)</w:t>
      </w:r>
      <w:r w:rsidRPr="00C13BD6">
        <w:rPr>
          <w:color w:val="221F1F"/>
          <w:spacing w:val="-3"/>
          <w:sz w:val="24"/>
          <w:lang w:val="ru-RU"/>
        </w:rPr>
        <w:t xml:space="preserve"> </w:t>
      </w:r>
      <w:r>
        <w:rPr>
          <w:color w:val="221F1F"/>
          <w:spacing w:val="-3"/>
          <w:sz w:val="24"/>
          <w:lang w:val="ru-RU"/>
        </w:rPr>
        <w:t>и</w:t>
      </w:r>
      <w:r w:rsidRPr="00C13BD6">
        <w:rPr>
          <w:color w:val="221F1F"/>
          <w:spacing w:val="-3"/>
          <w:sz w:val="24"/>
          <w:lang w:val="ru-RU"/>
        </w:rPr>
        <w:t xml:space="preserve"> </w:t>
      </w:r>
      <w:r>
        <w:rPr>
          <w:color w:val="221F1F"/>
          <w:spacing w:val="-3"/>
          <w:sz w:val="24"/>
          <w:lang w:val="ru-RU"/>
        </w:rPr>
        <w:t>нажмите</w:t>
      </w:r>
      <w:r w:rsidRPr="00C13BD6">
        <w:rPr>
          <w:color w:val="221F1F"/>
          <w:spacing w:val="-3"/>
          <w:sz w:val="24"/>
          <w:lang w:val="ru-RU"/>
        </w:rPr>
        <w:t xml:space="preserve"> </w:t>
      </w:r>
      <w:r>
        <w:rPr>
          <w:color w:val="221F1F"/>
          <w:sz w:val="24"/>
          <w:lang w:val="ru-RU"/>
        </w:rPr>
        <w:t>кнопку</w:t>
      </w:r>
      <w:r w:rsidRPr="00C13BD6">
        <w:rPr>
          <w:color w:val="221F1F"/>
          <w:spacing w:val="-3"/>
          <w:sz w:val="24"/>
          <w:lang w:val="ru-RU"/>
        </w:rPr>
        <w:t xml:space="preserve"> «</w:t>
      </w:r>
      <w:r>
        <w:rPr>
          <w:color w:val="221F1F"/>
          <w:sz w:val="24"/>
        </w:rPr>
        <w:t>Remove</w:t>
      </w:r>
      <w:r w:rsidRPr="00C13BD6">
        <w:rPr>
          <w:color w:val="221F1F"/>
          <w:spacing w:val="-1"/>
          <w:sz w:val="24"/>
          <w:lang w:val="ru-RU"/>
        </w:rPr>
        <w:t xml:space="preserve"> </w:t>
      </w:r>
      <w:r>
        <w:rPr>
          <w:color w:val="221F1F"/>
          <w:sz w:val="24"/>
        </w:rPr>
        <w:t>a</w:t>
      </w:r>
      <w:r w:rsidRPr="00C13BD6">
        <w:rPr>
          <w:color w:val="221F1F"/>
          <w:sz w:val="24"/>
          <w:lang w:val="ru-RU"/>
        </w:rPr>
        <w:t xml:space="preserve"> </w:t>
      </w:r>
      <w:r>
        <w:rPr>
          <w:color w:val="221F1F"/>
          <w:sz w:val="24"/>
        </w:rPr>
        <w:t>Channel</w:t>
      </w:r>
      <w:r w:rsidRPr="00C13BD6">
        <w:rPr>
          <w:color w:val="221F1F"/>
          <w:sz w:val="24"/>
          <w:lang w:val="ru-RU"/>
        </w:rPr>
        <w:t xml:space="preserve">», </w:t>
      </w:r>
      <w:r>
        <w:rPr>
          <w:color w:val="221F1F"/>
          <w:sz w:val="24"/>
          <w:lang w:val="ru-RU"/>
        </w:rPr>
        <w:t>тем</w:t>
      </w:r>
      <w:r w:rsidRPr="00C13BD6">
        <w:rPr>
          <w:color w:val="221F1F"/>
          <w:sz w:val="24"/>
          <w:lang w:val="ru-RU"/>
        </w:rPr>
        <w:t xml:space="preserve"> </w:t>
      </w:r>
      <w:r>
        <w:rPr>
          <w:color w:val="221F1F"/>
          <w:sz w:val="24"/>
          <w:lang w:val="ru-RU"/>
        </w:rPr>
        <w:t>самым сможете удалить канал</w:t>
      </w:r>
      <w:r w:rsidRPr="00C13BD6">
        <w:rPr>
          <w:color w:val="221F1F"/>
          <w:sz w:val="24"/>
          <w:lang w:val="ru-RU"/>
        </w:rPr>
        <w:t>.</w:t>
      </w:r>
    </w:p>
    <w:p w14:paraId="3A6A8DA3" w14:textId="77777777" w:rsidR="0033608E" w:rsidRDefault="0033608E" w:rsidP="0033608E">
      <w:pPr>
        <w:pStyle w:val="a3"/>
        <w:spacing w:before="242"/>
        <w:ind w:left="1027"/>
      </w:pPr>
      <w:r>
        <w:rPr>
          <w:rFonts w:ascii="Courier New" w:hAnsi="Courier New"/>
          <w:color w:val="221F1F"/>
        </w:rPr>
        <w:t>o</w:t>
      </w:r>
      <w:r>
        <w:rPr>
          <w:rFonts w:ascii="Courier New" w:hAnsi="Courier New"/>
          <w:color w:val="221F1F"/>
          <w:spacing w:val="64"/>
        </w:rPr>
        <w:t xml:space="preserve"> </w:t>
      </w:r>
      <w:r>
        <w:rPr>
          <w:color w:val="221F1F"/>
          <w:lang w:val="ru-RU"/>
        </w:rPr>
        <w:t>Или</w:t>
      </w:r>
      <w:r>
        <w:rPr>
          <w:color w:val="221F1F"/>
        </w:rPr>
        <w:t>,</w:t>
      </w:r>
      <w:r w:rsidRPr="00B0306E">
        <w:rPr>
          <w:color w:val="221F1F"/>
        </w:rPr>
        <w:t xml:space="preserve"> </w:t>
      </w:r>
      <w:r>
        <w:rPr>
          <w:color w:val="221F1F"/>
          <w:lang w:val="ru-RU"/>
        </w:rPr>
        <w:t>если</w:t>
      </w:r>
      <w:r w:rsidRPr="00B0306E">
        <w:rPr>
          <w:color w:val="221F1F"/>
        </w:rPr>
        <w:t xml:space="preserve"> </w:t>
      </w:r>
      <w:r>
        <w:rPr>
          <w:color w:val="221F1F"/>
          <w:lang w:val="ru-RU"/>
        </w:rPr>
        <w:t>вы</w:t>
      </w:r>
      <w:r w:rsidRPr="00B0306E">
        <w:rPr>
          <w:color w:val="221F1F"/>
        </w:rPr>
        <w:t xml:space="preserve"> </w:t>
      </w:r>
      <w:r>
        <w:rPr>
          <w:color w:val="221F1F"/>
          <w:lang w:val="ru-RU"/>
        </w:rPr>
        <w:t>удаляете</w:t>
      </w:r>
      <w:r w:rsidRPr="00B0306E">
        <w:rPr>
          <w:color w:val="221F1F"/>
        </w:rPr>
        <w:t xml:space="preserve"> </w:t>
      </w:r>
      <w:r>
        <w:rPr>
          <w:color w:val="221F1F"/>
          <w:lang w:val="ru-RU"/>
        </w:rPr>
        <w:t>канал</w:t>
      </w:r>
      <w:r>
        <w:rPr>
          <w:color w:val="221F1F"/>
          <w:spacing w:val="-1"/>
        </w:rPr>
        <w:t xml:space="preserve"> </w:t>
      </w:r>
      <w:r>
        <w:rPr>
          <w:color w:val="221F1F"/>
          <w:spacing w:val="-1"/>
          <w:lang w:val="ru-RU"/>
        </w:rPr>
        <w:t>через</w:t>
      </w:r>
      <w:r w:rsidRPr="00B0306E">
        <w:rPr>
          <w:color w:val="221F1F"/>
          <w:spacing w:val="-1"/>
        </w:rPr>
        <w:t xml:space="preserve"> </w:t>
      </w:r>
      <w:r>
        <w:rPr>
          <w:color w:val="221F1F"/>
        </w:rPr>
        <w:t>“On</w:t>
      </w:r>
      <w:r>
        <w:rPr>
          <w:color w:val="221F1F"/>
          <w:spacing w:val="-3"/>
        </w:rPr>
        <w:t xml:space="preserve"> </w:t>
      </w:r>
      <w:r>
        <w:rPr>
          <w:color w:val="221F1F"/>
        </w:rPr>
        <w:t>Controller”</w:t>
      </w:r>
      <w:r w:rsidRPr="00B0306E">
        <w:rPr>
          <w:color w:val="221F1F"/>
        </w:rPr>
        <w:t xml:space="preserve"> (</w:t>
      </w:r>
      <w:r>
        <w:rPr>
          <w:color w:val="221F1F"/>
          <w:lang w:val="ru-RU"/>
        </w:rPr>
        <w:t>На контроллере</w:t>
      </w:r>
      <w:r w:rsidRPr="00B0306E">
        <w:rPr>
          <w:color w:val="221F1F"/>
        </w:rPr>
        <w:t xml:space="preserve">), </w:t>
      </w:r>
      <w:r>
        <w:rPr>
          <w:color w:val="221F1F"/>
          <w:lang w:val="ru-RU"/>
        </w:rPr>
        <w:t>выберите</w:t>
      </w:r>
      <w:r>
        <w:rPr>
          <w:color w:val="221F1F"/>
          <w:spacing w:val="-1"/>
        </w:rPr>
        <w:t xml:space="preserve"> </w:t>
      </w:r>
      <w:r w:rsidRPr="00B0306E">
        <w:rPr>
          <w:color w:val="221F1F"/>
        </w:rPr>
        <w:t>«</w:t>
      </w:r>
      <w:r>
        <w:rPr>
          <w:color w:val="221F1F"/>
        </w:rPr>
        <w:t>Remove</w:t>
      </w:r>
      <w:r>
        <w:rPr>
          <w:color w:val="221F1F"/>
          <w:spacing w:val="-2"/>
        </w:rPr>
        <w:t xml:space="preserve"> </w:t>
      </w:r>
      <w:r>
        <w:rPr>
          <w:color w:val="221F1F"/>
        </w:rPr>
        <w:t>a</w:t>
      </w:r>
      <w:r>
        <w:rPr>
          <w:color w:val="221F1F"/>
          <w:spacing w:val="-1"/>
        </w:rPr>
        <w:t xml:space="preserve"> </w:t>
      </w:r>
      <w:r>
        <w:rPr>
          <w:color w:val="221F1F"/>
        </w:rPr>
        <w:t>Channel</w:t>
      </w:r>
      <w:r>
        <w:rPr>
          <w:color w:val="221F1F"/>
          <w:spacing w:val="-4"/>
        </w:rPr>
        <w:t xml:space="preserve"> </w:t>
      </w:r>
      <w:r>
        <w:rPr>
          <w:color w:val="221F1F"/>
        </w:rPr>
        <w:t>On A</w:t>
      </w:r>
      <w:r>
        <w:rPr>
          <w:color w:val="221F1F"/>
          <w:spacing w:val="-4"/>
        </w:rPr>
        <w:t xml:space="preserve"> </w:t>
      </w:r>
      <w:r>
        <w:rPr>
          <w:color w:val="221F1F"/>
        </w:rPr>
        <w:t>Controller</w:t>
      </w:r>
      <w:r w:rsidRPr="00B0306E">
        <w:rPr>
          <w:color w:val="221F1F"/>
        </w:rPr>
        <w:t>»</w:t>
      </w:r>
      <w:r>
        <w:rPr>
          <w:color w:val="221F1F"/>
        </w:rPr>
        <w:t>.</w:t>
      </w:r>
    </w:p>
    <w:p w14:paraId="24C86DB3" w14:textId="77777777" w:rsidR="0033608E" w:rsidRPr="00B0306E" w:rsidRDefault="0033608E" w:rsidP="0033608E">
      <w:pPr>
        <w:pStyle w:val="a7"/>
        <w:numPr>
          <w:ilvl w:val="0"/>
          <w:numId w:val="13"/>
        </w:numPr>
        <w:tabs>
          <w:tab w:val="left" w:pos="667"/>
          <w:tab w:val="left" w:pos="668"/>
        </w:tabs>
        <w:spacing w:before="242" w:line="268" w:lineRule="auto"/>
        <w:ind w:left="1387"/>
        <w:rPr>
          <w:lang w:val="ru-RU"/>
        </w:rPr>
      </w:pPr>
      <w:r w:rsidRPr="00B0306E">
        <w:rPr>
          <w:color w:val="221F1F"/>
          <w:sz w:val="24"/>
          <w:lang w:val="ru-RU"/>
        </w:rPr>
        <w:t>В появившемся списке выберите канал, который хотите удалить.</w:t>
      </w:r>
    </w:p>
    <w:p w14:paraId="38252A72" w14:textId="77777777" w:rsidR="0033608E" w:rsidRPr="00F41BAB" w:rsidRDefault="0033608E" w:rsidP="0033608E">
      <w:pPr>
        <w:tabs>
          <w:tab w:val="left" w:pos="667"/>
          <w:tab w:val="left" w:pos="668"/>
        </w:tabs>
        <w:jc w:val="both"/>
        <w:rPr>
          <w:lang w:val="ru-RU"/>
        </w:rPr>
      </w:pPr>
      <w:r w:rsidRPr="008F6A39">
        <w:rPr>
          <w:rFonts w:ascii="Courier New"/>
          <w:color w:val="221F1F"/>
        </w:rPr>
        <w:t>o</w:t>
      </w:r>
      <w:r w:rsidRPr="00F41BAB">
        <w:rPr>
          <w:rFonts w:ascii="Courier New"/>
          <w:color w:val="221F1F"/>
          <w:spacing w:val="63"/>
          <w:lang w:val="ru-RU"/>
        </w:rPr>
        <w:t xml:space="preserve"> </w:t>
      </w:r>
      <w:r>
        <w:rPr>
          <w:rFonts w:ascii="Courier New"/>
          <w:color w:val="221F1F"/>
          <w:spacing w:val="63"/>
          <w:lang w:val="ru-RU"/>
        </w:rPr>
        <w:t>При</w:t>
      </w:r>
      <w:r w:rsidRPr="00F41BAB">
        <w:rPr>
          <w:rFonts w:ascii="Courier New"/>
          <w:color w:val="221F1F"/>
          <w:spacing w:val="63"/>
          <w:lang w:val="ru-RU"/>
        </w:rPr>
        <w:t xml:space="preserve"> </w:t>
      </w:r>
      <w:r>
        <w:rPr>
          <w:rFonts w:ascii="Courier New"/>
          <w:color w:val="221F1F"/>
          <w:spacing w:val="63"/>
          <w:lang w:val="ru-RU"/>
        </w:rPr>
        <w:t>удалении</w:t>
      </w:r>
      <w:r w:rsidRPr="00F41BAB">
        <w:rPr>
          <w:rFonts w:ascii="Courier New"/>
          <w:color w:val="221F1F"/>
          <w:spacing w:val="63"/>
          <w:lang w:val="ru-RU"/>
        </w:rPr>
        <w:t xml:space="preserve"> </w:t>
      </w:r>
      <w:r>
        <w:rPr>
          <w:rFonts w:ascii="Courier New"/>
          <w:color w:val="221F1F"/>
          <w:spacing w:val="63"/>
          <w:lang w:val="ru-RU"/>
        </w:rPr>
        <w:t>канала</w:t>
      </w:r>
      <w:r w:rsidRPr="00F41BAB">
        <w:rPr>
          <w:rFonts w:ascii="Courier New"/>
          <w:color w:val="221F1F"/>
          <w:spacing w:val="63"/>
          <w:lang w:val="ru-RU"/>
        </w:rPr>
        <w:t xml:space="preserve"> </w:t>
      </w:r>
      <w:r>
        <w:rPr>
          <w:color w:val="221F1F"/>
          <w:lang w:val="ru-RU"/>
        </w:rPr>
        <w:t>через</w:t>
      </w:r>
      <w:r w:rsidRPr="00F41BAB">
        <w:rPr>
          <w:color w:val="221F1F"/>
          <w:lang w:val="ru-RU"/>
        </w:rPr>
        <w:t xml:space="preserve"> «</w:t>
      </w:r>
      <w:r w:rsidRPr="008F6A39">
        <w:rPr>
          <w:color w:val="221F1F"/>
        </w:rPr>
        <w:t>On</w:t>
      </w:r>
      <w:r w:rsidRPr="00F41BAB">
        <w:rPr>
          <w:color w:val="221F1F"/>
          <w:spacing w:val="-8"/>
          <w:lang w:val="ru-RU"/>
        </w:rPr>
        <w:t xml:space="preserve"> </w:t>
      </w:r>
      <w:r w:rsidRPr="008F6A39">
        <w:rPr>
          <w:color w:val="221F1F"/>
        </w:rPr>
        <w:t>Controller</w:t>
      </w:r>
      <w:r w:rsidRPr="00F41BAB">
        <w:rPr>
          <w:color w:val="221F1F"/>
          <w:lang w:val="ru-RU"/>
        </w:rPr>
        <w:t xml:space="preserve">» сначала необходимо выбрать канал </w:t>
      </w:r>
      <w:r w:rsidRPr="008F6A39">
        <w:rPr>
          <w:color w:val="221F1F"/>
        </w:rPr>
        <w:t>TCP</w:t>
      </w:r>
      <w:r w:rsidRPr="00F41BAB">
        <w:rPr>
          <w:color w:val="221F1F"/>
          <w:lang w:val="ru-RU"/>
        </w:rPr>
        <w:t>/</w:t>
      </w:r>
      <w:r w:rsidRPr="008F6A39">
        <w:rPr>
          <w:color w:val="221F1F"/>
        </w:rPr>
        <w:t>IP</w:t>
      </w:r>
      <w:r w:rsidRPr="00F41BAB">
        <w:rPr>
          <w:color w:val="221F1F"/>
          <w:spacing w:val="-8"/>
          <w:lang w:val="ru-RU"/>
        </w:rPr>
        <w:t xml:space="preserve"> </w:t>
      </w:r>
      <w:r>
        <w:rPr>
          <w:color w:val="221F1F"/>
          <w:lang w:val="ru-RU"/>
        </w:rPr>
        <w:t>для контроллеров, а затем контроллер, на котором размещен канал.</w:t>
      </w:r>
    </w:p>
    <w:p w14:paraId="04DA16A8" w14:textId="77777777" w:rsidR="0033608E" w:rsidRPr="00F41BAB" w:rsidRDefault="0033608E" w:rsidP="0033608E">
      <w:pPr>
        <w:spacing w:line="268" w:lineRule="auto"/>
        <w:rPr>
          <w:lang w:val="ru-RU"/>
        </w:rPr>
        <w:sectPr w:rsidR="0033608E" w:rsidRPr="00F41BAB" w:rsidSect="00010A9E">
          <w:footerReference w:type="default" r:id="rId67"/>
          <w:pgSz w:w="12240" w:h="15840"/>
          <w:pgMar w:top="600" w:right="360" w:bottom="1000" w:left="420" w:header="0" w:footer="802" w:gutter="0"/>
          <w:cols w:space="720"/>
        </w:sectPr>
      </w:pPr>
    </w:p>
    <w:p w14:paraId="3DA3EA32" w14:textId="77777777" w:rsidR="0033608E" w:rsidRPr="000A70D0" w:rsidRDefault="0033608E" w:rsidP="0033608E">
      <w:pPr>
        <w:pStyle w:val="a7"/>
        <w:numPr>
          <w:ilvl w:val="0"/>
          <w:numId w:val="13"/>
        </w:numPr>
        <w:tabs>
          <w:tab w:val="left" w:pos="667"/>
          <w:tab w:val="left" w:pos="668"/>
        </w:tabs>
        <w:ind w:left="306" w:right="363" w:firstLine="0"/>
        <w:rPr>
          <w:sz w:val="24"/>
          <w:lang w:val="ru-RU"/>
        </w:rPr>
      </w:pPr>
      <w:r w:rsidRPr="00691F42">
        <w:rPr>
          <w:color w:val="221F1F"/>
          <w:sz w:val="24"/>
          <w:lang w:val="ru-RU"/>
        </w:rPr>
        <w:lastRenderedPageBreak/>
        <w:t>Хост-контроллеры могут содержать 2 канала, поэтому выберите тот, который хотите удалить.</w:t>
      </w:r>
    </w:p>
    <w:p w14:paraId="545C5EB9" w14:textId="77777777" w:rsidR="0033608E" w:rsidRPr="00CE1110" w:rsidRDefault="0033608E" w:rsidP="0033608E">
      <w:pPr>
        <w:pStyle w:val="a7"/>
        <w:numPr>
          <w:ilvl w:val="0"/>
          <w:numId w:val="13"/>
        </w:numPr>
        <w:tabs>
          <w:tab w:val="left" w:pos="667"/>
          <w:tab w:val="left" w:pos="668"/>
        </w:tabs>
        <w:ind w:left="306" w:right="363" w:firstLine="0"/>
        <w:rPr>
          <w:sz w:val="24"/>
          <w:lang w:val="ru-RU"/>
        </w:rPr>
      </w:pPr>
      <w:r w:rsidRPr="002E64E5">
        <w:rPr>
          <w:color w:val="221F1F"/>
          <w:sz w:val="24"/>
          <w:lang w:val="ru-RU"/>
        </w:rPr>
        <w:t xml:space="preserve">Вас дважды спросят, уверены </w:t>
      </w:r>
      <w:r>
        <w:rPr>
          <w:color w:val="221F1F"/>
          <w:sz w:val="24"/>
          <w:lang w:val="ru-RU"/>
        </w:rPr>
        <w:t xml:space="preserve">ли </w:t>
      </w:r>
      <w:r w:rsidRPr="002E64E5">
        <w:rPr>
          <w:color w:val="221F1F"/>
          <w:sz w:val="24"/>
          <w:lang w:val="ru-RU"/>
        </w:rPr>
        <w:t>вы, что хотите удалить канал</w:t>
      </w:r>
      <w:r>
        <w:rPr>
          <w:color w:val="221F1F"/>
          <w:sz w:val="24"/>
          <w:lang w:val="ru-RU"/>
        </w:rPr>
        <w:t>, или нет. Если</w:t>
      </w:r>
      <w:r w:rsidRPr="002E64E5">
        <w:rPr>
          <w:color w:val="221F1F"/>
          <w:sz w:val="24"/>
          <w:lang w:val="ru-RU"/>
        </w:rPr>
        <w:t xml:space="preserve"> уверены, ответьте </w:t>
      </w:r>
      <w:r>
        <w:rPr>
          <w:color w:val="221F1F"/>
          <w:sz w:val="24"/>
        </w:rPr>
        <w:t>Yes</w:t>
      </w:r>
      <w:r w:rsidRPr="002E64E5">
        <w:rPr>
          <w:color w:val="221F1F"/>
          <w:sz w:val="24"/>
          <w:lang w:val="ru-RU"/>
        </w:rPr>
        <w:t xml:space="preserve"> </w:t>
      </w:r>
      <w:r>
        <w:rPr>
          <w:color w:val="221F1F"/>
          <w:sz w:val="24"/>
          <w:lang w:val="ru-RU"/>
        </w:rPr>
        <w:t>(</w:t>
      </w:r>
      <w:r w:rsidRPr="002E64E5">
        <w:rPr>
          <w:color w:val="221F1F"/>
          <w:sz w:val="24"/>
          <w:lang w:val="ru-RU"/>
        </w:rPr>
        <w:t>"Да"</w:t>
      </w:r>
      <w:r>
        <w:rPr>
          <w:color w:val="221F1F"/>
          <w:sz w:val="24"/>
          <w:lang w:val="ru-RU"/>
        </w:rPr>
        <w:t>)</w:t>
      </w:r>
      <w:r w:rsidRPr="002E64E5">
        <w:rPr>
          <w:color w:val="221F1F"/>
          <w:sz w:val="24"/>
          <w:lang w:val="ru-RU"/>
        </w:rPr>
        <w:t xml:space="preserve">. </w:t>
      </w:r>
      <w:r>
        <w:rPr>
          <w:color w:val="221F1F"/>
          <w:sz w:val="24"/>
          <w:lang w:val="ru-RU"/>
        </w:rPr>
        <w:t>Тогда вы больше не увидите</w:t>
      </w:r>
      <w:r w:rsidRPr="00172905">
        <w:rPr>
          <w:color w:val="221F1F"/>
          <w:sz w:val="24"/>
          <w:lang w:val="ru-RU"/>
        </w:rPr>
        <w:t xml:space="preserve"> канал в </w:t>
      </w:r>
      <w:r>
        <w:rPr>
          <w:color w:val="221F1F"/>
          <w:sz w:val="24"/>
          <w:lang w:val="ru-RU"/>
        </w:rPr>
        <w:t>режиме</w:t>
      </w:r>
      <w:r w:rsidRPr="00CE1110">
        <w:rPr>
          <w:color w:val="221F1F"/>
          <w:spacing w:val="-1"/>
          <w:sz w:val="24"/>
          <w:lang w:val="ru-RU"/>
        </w:rPr>
        <w:t xml:space="preserve"> </w:t>
      </w:r>
      <w:r>
        <w:rPr>
          <w:color w:val="221F1F"/>
          <w:sz w:val="24"/>
        </w:rPr>
        <w:t>Hardware</w:t>
      </w:r>
      <w:r w:rsidRPr="00CE1110">
        <w:rPr>
          <w:color w:val="221F1F"/>
          <w:spacing w:val="1"/>
          <w:sz w:val="24"/>
          <w:lang w:val="ru-RU"/>
        </w:rPr>
        <w:t xml:space="preserve"> </w:t>
      </w:r>
      <w:r>
        <w:rPr>
          <w:color w:val="221F1F"/>
          <w:sz w:val="24"/>
        </w:rPr>
        <w:t>view</w:t>
      </w:r>
      <w:r w:rsidRPr="00CE1110">
        <w:rPr>
          <w:color w:val="221F1F"/>
          <w:sz w:val="24"/>
          <w:lang w:val="ru-RU"/>
        </w:rPr>
        <w:t>.</w:t>
      </w:r>
    </w:p>
    <w:p w14:paraId="76AAC1E2" w14:textId="095D63C8" w:rsidR="0033608E" w:rsidRPr="00CE1110" w:rsidRDefault="0033608E" w:rsidP="0033608E">
      <w:pPr>
        <w:pStyle w:val="a3"/>
        <w:spacing w:before="11"/>
        <w:rPr>
          <w:sz w:val="13"/>
          <w:lang w:val="ru-RU"/>
        </w:rPr>
      </w:pPr>
      <w:r>
        <w:rPr>
          <w:noProof/>
        </w:rPr>
        <mc:AlternateContent>
          <mc:Choice Requires="wps">
            <w:drawing>
              <wp:anchor distT="0" distB="0" distL="0" distR="0" simplePos="0" relativeHeight="251855872" behindDoc="1" locked="0" layoutInCell="1" allowOverlap="1" wp14:anchorId="0188BA85" wp14:editId="08F064F3">
                <wp:simplePos x="0" y="0"/>
                <wp:positionH relativeFrom="page">
                  <wp:posOffset>516890</wp:posOffset>
                </wp:positionH>
                <wp:positionV relativeFrom="paragraph">
                  <wp:posOffset>130175</wp:posOffset>
                </wp:positionV>
                <wp:extent cx="6803390" cy="473075"/>
                <wp:effectExtent l="12065" t="12065" r="13970" b="10160"/>
                <wp:wrapTopAndBottom/>
                <wp:docPr id="1472271726"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3390" cy="473075"/>
                        </a:xfrm>
                        <a:prstGeom prst="rect">
                          <a:avLst/>
                        </a:prstGeom>
                        <a:solidFill>
                          <a:srgbClr val="2E5496"/>
                        </a:solidFill>
                        <a:ln w="12700">
                          <a:solidFill>
                            <a:srgbClr val="000000"/>
                          </a:solidFill>
                          <a:miter lim="800000"/>
                          <a:headEnd/>
                          <a:tailEnd/>
                        </a:ln>
                      </wps:spPr>
                      <wps:txbx>
                        <w:txbxContent>
                          <w:p w14:paraId="15E1B92B" w14:textId="77777777" w:rsidR="0033608E" w:rsidRPr="0079680C" w:rsidRDefault="0033608E" w:rsidP="0033608E">
                            <w:pPr>
                              <w:spacing w:before="120"/>
                              <w:ind w:left="272"/>
                              <w:rPr>
                                <w:i/>
                                <w:color w:val="000000"/>
                                <w:sz w:val="26"/>
                                <w:lang w:val="ru-RU"/>
                              </w:rPr>
                            </w:pPr>
                            <w:r>
                              <w:rPr>
                                <w:b/>
                                <w:i/>
                                <w:color w:val="FFFFFF"/>
                                <w:spacing w:val="-5"/>
                                <w:sz w:val="26"/>
                                <w:lang w:val="ru-RU"/>
                              </w:rPr>
                              <w:t>Примечание</w:t>
                            </w:r>
                            <w:r w:rsidRPr="0079680C">
                              <w:rPr>
                                <w:b/>
                                <w:i/>
                                <w:color w:val="FFFFFF"/>
                                <w:spacing w:val="-5"/>
                                <w:sz w:val="26"/>
                                <w:lang w:val="ru-RU"/>
                              </w:rPr>
                              <w:t>:</w:t>
                            </w:r>
                            <w:r w:rsidRPr="0079680C">
                              <w:rPr>
                                <w:b/>
                                <w:i/>
                                <w:color w:val="FFFFFF"/>
                                <w:spacing w:val="33"/>
                                <w:sz w:val="26"/>
                                <w:lang w:val="ru-RU"/>
                              </w:rPr>
                              <w:t xml:space="preserve"> </w:t>
                            </w:r>
                            <w:r w:rsidRPr="0079680C">
                              <w:rPr>
                                <w:i/>
                                <w:color w:val="FFFFFF"/>
                                <w:spacing w:val="-4"/>
                                <w:sz w:val="26"/>
                                <w:lang w:val="ru-RU"/>
                              </w:rPr>
                              <w:t>Единственный способ вернуть удаленный канал</w:t>
                            </w:r>
                            <w:r>
                              <w:rPr>
                                <w:i/>
                                <w:color w:val="FFFFFF"/>
                                <w:spacing w:val="-4"/>
                                <w:sz w:val="26"/>
                                <w:lang w:val="ru-RU"/>
                              </w:rPr>
                              <w:t xml:space="preserve"> </w:t>
                            </w:r>
                            <w:r w:rsidRPr="0079680C">
                              <w:rPr>
                                <w:i/>
                                <w:color w:val="FFFFFF"/>
                                <w:spacing w:val="-4"/>
                                <w:sz w:val="26"/>
                                <w:lang w:val="ru-RU"/>
                              </w:rPr>
                              <w:t>-</w:t>
                            </w:r>
                            <w:r>
                              <w:rPr>
                                <w:i/>
                                <w:color w:val="FFFFFF"/>
                                <w:spacing w:val="-4"/>
                                <w:sz w:val="26"/>
                                <w:lang w:val="ru-RU"/>
                              </w:rPr>
                              <w:t xml:space="preserve"> </w:t>
                            </w:r>
                            <w:r w:rsidRPr="0079680C">
                              <w:rPr>
                                <w:i/>
                                <w:color w:val="FFFFFF"/>
                                <w:spacing w:val="-4"/>
                                <w:sz w:val="26"/>
                                <w:lang w:val="ru-RU"/>
                              </w:rPr>
                              <w:t>восстановить резервную копию базы данных.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8BA85" id="Надпись 60" o:spid="_x0000_s1048" type="#_x0000_t202" style="position:absolute;margin-left:40.7pt;margin-top:10.25pt;width:535.7pt;height:37.25pt;z-index:-251460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" fillcolor="#2e5496" strokeweight="1pt">
                <v:textbox inset="0,0,0,0">
                  <w:txbxContent>
                    <w:p w14:paraId="15E1B92B" w14:textId="77777777" w:rsidR="0033608E" w:rsidRPr="0079680C" w:rsidRDefault="0033608E" w:rsidP="0033608E">
                      <w:pPr>
                        <w:spacing w:before="120"/>
                        <w:ind w:left="272"/>
                        <w:rPr>
                          <w:i/>
                          <w:color w:val="000000"/>
                          <w:sz w:val="26"/>
                          <w:lang w:val="ru-RU"/>
                        </w:rPr>
                      </w:pPr>
                      <w:r>
                        <w:rPr>
                          <w:b/>
                          <w:i/>
                          <w:color w:val="FFFFFF"/>
                          <w:spacing w:val="-5"/>
                          <w:sz w:val="26"/>
                          <w:lang w:val="ru-RU"/>
                        </w:rPr>
                        <w:t>Примечание</w:t>
                      </w:r>
                      <w:r w:rsidRPr="0079680C">
                        <w:rPr>
                          <w:b/>
                          <w:i/>
                          <w:color w:val="FFFFFF"/>
                          <w:spacing w:val="-5"/>
                          <w:sz w:val="26"/>
                          <w:lang w:val="ru-RU"/>
                        </w:rPr>
                        <w:t>:</w:t>
                      </w:r>
                      <w:r w:rsidRPr="0079680C">
                        <w:rPr>
                          <w:b/>
                          <w:i/>
                          <w:color w:val="FFFFFF"/>
                          <w:spacing w:val="33"/>
                          <w:sz w:val="26"/>
                          <w:lang w:val="ru-RU"/>
                        </w:rPr>
                        <w:t xml:space="preserve"> </w:t>
                      </w:r>
                      <w:r w:rsidRPr="0079680C">
                        <w:rPr>
                          <w:i/>
                          <w:color w:val="FFFFFF"/>
                          <w:spacing w:val="-4"/>
                          <w:sz w:val="26"/>
                          <w:lang w:val="ru-RU"/>
                        </w:rPr>
                        <w:t>Единственный способ вернуть удаленный канал</w:t>
                      </w:r>
                      <w:r>
                        <w:rPr>
                          <w:i/>
                          <w:color w:val="FFFFFF"/>
                          <w:spacing w:val="-4"/>
                          <w:sz w:val="26"/>
                          <w:lang w:val="ru-RU"/>
                        </w:rPr>
                        <w:t xml:space="preserve"> </w:t>
                      </w:r>
                      <w:r w:rsidRPr="0079680C">
                        <w:rPr>
                          <w:i/>
                          <w:color w:val="FFFFFF"/>
                          <w:spacing w:val="-4"/>
                          <w:sz w:val="26"/>
                          <w:lang w:val="ru-RU"/>
                        </w:rPr>
                        <w:t>-</w:t>
                      </w:r>
                      <w:r>
                        <w:rPr>
                          <w:i/>
                          <w:color w:val="FFFFFF"/>
                          <w:spacing w:val="-4"/>
                          <w:sz w:val="26"/>
                          <w:lang w:val="ru-RU"/>
                        </w:rPr>
                        <w:t xml:space="preserve"> </w:t>
                      </w:r>
                      <w:r w:rsidRPr="0079680C">
                        <w:rPr>
                          <w:i/>
                          <w:color w:val="FFFFFF"/>
                          <w:spacing w:val="-4"/>
                          <w:sz w:val="26"/>
                          <w:lang w:val="ru-RU"/>
                        </w:rPr>
                        <w:t>восстановить резервную копию базы данных.</w:t>
                      </w:r>
                    </w:p>
                  </w:txbxContent>
                </v:textbox>
                <w10:wrap type="topAndBottom" anchorx="page"/>
              </v:shape>
            </w:pict>
          </mc:Fallback>
        </mc:AlternateContent>
      </w:r>
    </w:p>
    <w:p w14:paraId="0FDD03C6" w14:textId="77777777" w:rsidR="0033608E" w:rsidRPr="00CE1110" w:rsidRDefault="0033608E" w:rsidP="0033608E">
      <w:pPr>
        <w:pStyle w:val="a3"/>
        <w:rPr>
          <w:lang w:val="ru-RU"/>
        </w:rPr>
      </w:pPr>
    </w:p>
    <w:p w14:paraId="2CE68265" w14:textId="77777777" w:rsidR="0033608E" w:rsidRPr="000A70D0" w:rsidRDefault="0033608E" w:rsidP="0033608E">
      <w:pPr>
        <w:pStyle w:val="2"/>
        <w:spacing w:before="0"/>
        <w:rPr>
          <w:lang w:val="ru-RU"/>
        </w:rPr>
      </w:pPr>
      <w:bookmarkStart w:id="48" w:name="_bookmark15"/>
      <w:bookmarkEnd w:id="48"/>
      <w:r>
        <w:rPr>
          <w:lang w:val="ru-RU"/>
        </w:rPr>
        <w:t>Контроллеры</w:t>
      </w:r>
    </w:p>
    <w:p w14:paraId="222530C3" w14:textId="77777777" w:rsidR="0033608E" w:rsidRPr="000A70D0" w:rsidRDefault="0033608E" w:rsidP="0033608E">
      <w:pPr>
        <w:pStyle w:val="a3"/>
        <w:spacing w:before="1"/>
        <w:rPr>
          <w:rFonts w:ascii="Arial"/>
          <w:b/>
          <w:sz w:val="30"/>
          <w:lang w:val="ru-RU"/>
        </w:rPr>
      </w:pPr>
    </w:p>
    <w:p w14:paraId="07CC7B0A" w14:textId="77777777" w:rsidR="0033608E" w:rsidRPr="000A70D0" w:rsidRDefault="0033608E" w:rsidP="0033608E">
      <w:pPr>
        <w:pStyle w:val="3"/>
        <w:spacing w:before="0"/>
        <w:rPr>
          <w:lang w:val="ru-RU"/>
        </w:rPr>
      </w:pPr>
      <w:bookmarkStart w:id="49" w:name="Adding_a_Controller"/>
      <w:bookmarkEnd w:id="49"/>
      <w:r>
        <w:rPr>
          <w:color w:val="221F1F"/>
          <w:lang w:val="ru-RU"/>
        </w:rPr>
        <w:t>Добавление</w:t>
      </w:r>
      <w:r w:rsidRPr="000A70D0">
        <w:rPr>
          <w:color w:val="221F1F"/>
          <w:lang w:val="ru-RU"/>
        </w:rPr>
        <w:t xml:space="preserve"> </w:t>
      </w:r>
      <w:r>
        <w:rPr>
          <w:color w:val="221F1F"/>
          <w:lang w:val="ru-RU"/>
        </w:rPr>
        <w:t>контроллера</w:t>
      </w:r>
    </w:p>
    <w:p w14:paraId="4A98EC13" w14:textId="0582B2F9" w:rsidR="0033608E" w:rsidRPr="000A70D0" w:rsidRDefault="0033608E" w:rsidP="0033608E">
      <w:pPr>
        <w:pStyle w:val="a3"/>
        <w:spacing w:before="7"/>
        <w:rPr>
          <w:rFonts w:ascii="Arial"/>
          <w:b/>
          <w:sz w:val="18"/>
          <w:lang w:val="ru-RU"/>
        </w:rPr>
      </w:pPr>
      <w:r>
        <w:rPr>
          <w:noProof/>
        </w:rPr>
        <mc:AlternateContent>
          <mc:Choice Requires="wps">
            <w:drawing>
              <wp:anchor distT="0" distB="0" distL="0" distR="0" simplePos="0" relativeHeight="251856896" behindDoc="1" locked="0" layoutInCell="1" allowOverlap="1" wp14:anchorId="7568203C" wp14:editId="23CCDE8E">
                <wp:simplePos x="0" y="0"/>
                <wp:positionH relativeFrom="page">
                  <wp:posOffset>461645</wp:posOffset>
                </wp:positionH>
                <wp:positionV relativeFrom="paragraph">
                  <wp:posOffset>158115</wp:posOffset>
                </wp:positionV>
                <wp:extent cx="6568440" cy="496570"/>
                <wp:effectExtent l="13970" t="10795" r="8890" b="6985"/>
                <wp:wrapTopAndBottom/>
                <wp:docPr id="326645035"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8440" cy="496570"/>
                        </a:xfrm>
                        <a:prstGeom prst="rect">
                          <a:avLst/>
                        </a:prstGeom>
                        <a:solidFill>
                          <a:srgbClr val="2E5496"/>
                        </a:solidFill>
                        <a:ln w="12700">
                          <a:solidFill>
                            <a:srgbClr val="000000"/>
                          </a:solidFill>
                          <a:miter lim="800000"/>
                          <a:headEnd/>
                          <a:tailEnd/>
                        </a:ln>
                      </wps:spPr>
                      <wps:txbx>
                        <w:txbxContent>
                          <w:p w14:paraId="23945FC8" w14:textId="77777777" w:rsidR="0033608E" w:rsidRPr="00791BCE" w:rsidRDefault="0033608E" w:rsidP="0033608E">
                            <w:pPr>
                              <w:spacing w:before="121"/>
                              <w:ind w:left="273"/>
                              <w:rPr>
                                <w:i/>
                                <w:color w:val="000000"/>
                                <w:sz w:val="26"/>
                                <w:lang w:val="ru-RU"/>
                              </w:rPr>
                            </w:pPr>
                            <w:r>
                              <w:rPr>
                                <w:b/>
                                <w:i/>
                                <w:color w:val="FFFFFF"/>
                                <w:spacing w:val="-5"/>
                                <w:sz w:val="26"/>
                                <w:lang w:val="ru-RU"/>
                              </w:rPr>
                              <w:t>Примечание</w:t>
                            </w:r>
                            <w:r w:rsidRPr="00791BCE">
                              <w:rPr>
                                <w:b/>
                                <w:i/>
                                <w:color w:val="FFFFFF"/>
                                <w:spacing w:val="-5"/>
                                <w:sz w:val="26"/>
                                <w:lang w:val="ru-RU"/>
                              </w:rPr>
                              <w:t>:</w:t>
                            </w:r>
                            <w:r w:rsidRPr="00791BCE">
                              <w:rPr>
                                <w:b/>
                                <w:i/>
                                <w:color w:val="FFFFFF"/>
                                <w:spacing w:val="33"/>
                                <w:sz w:val="26"/>
                                <w:lang w:val="ru-RU"/>
                              </w:rPr>
                              <w:t xml:space="preserve"> Добавление каналов, контроллеров и точек должно выполняться в режиме редактора</w:t>
                            </w:r>
                            <w:r w:rsidRPr="00791BCE">
                              <w:rPr>
                                <w:i/>
                                <w:color w:val="FFFFFF"/>
                                <w:spacing w:val="-9"/>
                                <w:sz w:val="26"/>
                                <w:lang w:val="ru-RU"/>
                              </w:rPr>
                              <w:t xml:space="preserve"> </w:t>
                            </w:r>
                            <w:r>
                              <w:rPr>
                                <w:i/>
                                <w:color w:val="FFFFFF"/>
                                <w:spacing w:val="-9"/>
                                <w:sz w:val="26"/>
                                <w:lang w:val="ru-RU"/>
                              </w:rPr>
                              <w:t>(</w:t>
                            </w:r>
                            <w:r>
                              <w:rPr>
                                <w:i/>
                                <w:color w:val="FFFFFF"/>
                                <w:spacing w:val="-4"/>
                                <w:sz w:val="26"/>
                              </w:rPr>
                              <w:t>Editor</w:t>
                            </w:r>
                            <w:r w:rsidRPr="00791BCE">
                              <w:rPr>
                                <w:i/>
                                <w:color w:val="FFFFFF"/>
                                <w:spacing w:val="-10"/>
                                <w:sz w:val="26"/>
                                <w:lang w:val="ru-RU"/>
                              </w:rPr>
                              <w:t xml:space="preserve"> </w:t>
                            </w:r>
                            <w:r>
                              <w:rPr>
                                <w:i/>
                                <w:color w:val="FFFFFF"/>
                                <w:spacing w:val="-4"/>
                                <w:sz w:val="26"/>
                              </w:rPr>
                              <w:t>Mode</w:t>
                            </w:r>
                            <w:r>
                              <w:rPr>
                                <w:i/>
                                <w:color w:val="FFFFFF"/>
                                <w:spacing w:val="-4"/>
                                <w:sz w:val="26"/>
                                <w:lang w:val="ru-RU"/>
                              </w:rPr>
                              <w:t>)</w:t>
                            </w:r>
                            <w:r w:rsidRPr="00791BCE">
                              <w:rPr>
                                <w:i/>
                                <w:color w:val="FFFFFF"/>
                                <w:spacing w:val="-4"/>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8203C" id="Надпись 59" o:spid="_x0000_s1049" type="#_x0000_t202" style="position:absolute;margin-left:36.35pt;margin-top:12.45pt;width:517.2pt;height:39.1pt;z-index:-251459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" fillcolor="#2e5496" strokeweight="1pt">
                <v:textbox inset="0,0,0,0">
                  <w:txbxContent>
                    <w:p w14:paraId="23945FC8" w14:textId="77777777" w:rsidR="0033608E" w:rsidRPr="00791BCE" w:rsidRDefault="0033608E" w:rsidP="0033608E">
                      <w:pPr>
                        <w:spacing w:before="121"/>
                        <w:ind w:left="273"/>
                        <w:rPr>
                          <w:i/>
                          <w:color w:val="000000"/>
                          <w:sz w:val="26"/>
                          <w:lang w:val="ru-RU"/>
                        </w:rPr>
                      </w:pPr>
                      <w:r>
                        <w:rPr>
                          <w:b/>
                          <w:i/>
                          <w:color w:val="FFFFFF"/>
                          <w:spacing w:val="-5"/>
                          <w:sz w:val="26"/>
                          <w:lang w:val="ru-RU"/>
                        </w:rPr>
                        <w:t>Примечание</w:t>
                      </w:r>
                      <w:r w:rsidRPr="00791BCE">
                        <w:rPr>
                          <w:b/>
                          <w:i/>
                          <w:color w:val="FFFFFF"/>
                          <w:spacing w:val="-5"/>
                          <w:sz w:val="26"/>
                          <w:lang w:val="ru-RU"/>
                        </w:rPr>
                        <w:t>:</w:t>
                      </w:r>
                      <w:r w:rsidRPr="00791BCE">
                        <w:rPr>
                          <w:b/>
                          <w:i/>
                          <w:color w:val="FFFFFF"/>
                          <w:spacing w:val="33"/>
                          <w:sz w:val="26"/>
                          <w:lang w:val="ru-RU"/>
                        </w:rPr>
                        <w:t xml:space="preserve"> Добавление каналов, контроллеров и точек должно выполняться в режиме редактора</w:t>
                      </w:r>
                      <w:r w:rsidRPr="00791BCE">
                        <w:rPr>
                          <w:i/>
                          <w:color w:val="FFFFFF"/>
                          <w:spacing w:val="-9"/>
                          <w:sz w:val="26"/>
                          <w:lang w:val="ru-RU"/>
                        </w:rPr>
                        <w:t xml:space="preserve"> </w:t>
                      </w:r>
                      <w:r>
                        <w:rPr>
                          <w:i/>
                          <w:color w:val="FFFFFF"/>
                          <w:spacing w:val="-9"/>
                          <w:sz w:val="26"/>
                          <w:lang w:val="ru-RU"/>
                        </w:rPr>
                        <w:t>(</w:t>
                      </w:r>
                      <w:r>
                        <w:rPr>
                          <w:i/>
                          <w:color w:val="FFFFFF"/>
                          <w:spacing w:val="-4"/>
                          <w:sz w:val="26"/>
                        </w:rPr>
                        <w:t>Editor</w:t>
                      </w:r>
                      <w:r w:rsidRPr="00791BCE">
                        <w:rPr>
                          <w:i/>
                          <w:color w:val="FFFFFF"/>
                          <w:spacing w:val="-10"/>
                          <w:sz w:val="26"/>
                          <w:lang w:val="ru-RU"/>
                        </w:rPr>
                        <w:t xml:space="preserve"> </w:t>
                      </w:r>
                      <w:r>
                        <w:rPr>
                          <w:i/>
                          <w:color w:val="FFFFFF"/>
                          <w:spacing w:val="-4"/>
                          <w:sz w:val="26"/>
                        </w:rPr>
                        <w:t>Mode</w:t>
                      </w:r>
                      <w:r>
                        <w:rPr>
                          <w:i/>
                          <w:color w:val="FFFFFF"/>
                          <w:spacing w:val="-4"/>
                          <w:sz w:val="26"/>
                          <w:lang w:val="ru-RU"/>
                        </w:rPr>
                        <w:t>)</w:t>
                      </w:r>
                      <w:r w:rsidRPr="00791BCE">
                        <w:rPr>
                          <w:i/>
                          <w:color w:val="FFFFFF"/>
                          <w:spacing w:val="-4"/>
                          <w:sz w:val="26"/>
                          <w:lang w:val="ru-RU"/>
                        </w:rPr>
                        <w:t>.</w:t>
                      </w:r>
                    </w:p>
                  </w:txbxContent>
                </v:textbox>
                <w10:wrap type="topAndBottom" anchorx="page"/>
              </v:shape>
            </w:pict>
          </mc:Fallback>
        </mc:AlternateContent>
      </w:r>
    </w:p>
    <w:p w14:paraId="67A56CA4" w14:textId="77777777" w:rsidR="0033608E" w:rsidRPr="000A70D0" w:rsidRDefault="0033608E" w:rsidP="0033608E">
      <w:pPr>
        <w:pStyle w:val="a3"/>
        <w:spacing w:before="8"/>
        <w:rPr>
          <w:rFonts w:ascii="Arial"/>
          <w:b/>
          <w:lang w:val="ru-RU"/>
        </w:rPr>
      </w:pPr>
    </w:p>
    <w:p w14:paraId="5045C451" w14:textId="77777777" w:rsidR="0033608E" w:rsidRPr="007A2E7C" w:rsidRDefault="0033608E" w:rsidP="0033608E">
      <w:pPr>
        <w:pStyle w:val="a3"/>
        <w:spacing w:before="1"/>
        <w:ind w:left="307"/>
        <w:rPr>
          <w:lang w:val="ru-RU"/>
        </w:rPr>
      </w:pPr>
      <w:r>
        <w:rPr>
          <w:color w:val="221F1F"/>
          <w:lang w:val="ru-RU"/>
        </w:rPr>
        <w:t>Чтобы добавить контроллер в режиме</w:t>
      </w:r>
      <w:r w:rsidRPr="007A2E7C">
        <w:rPr>
          <w:color w:val="221F1F"/>
          <w:spacing w:val="-3"/>
          <w:lang w:val="ru-RU"/>
        </w:rPr>
        <w:t xml:space="preserve"> </w:t>
      </w:r>
      <w:r>
        <w:rPr>
          <w:color w:val="221F1F"/>
        </w:rPr>
        <w:t>Hardware</w:t>
      </w:r>
      <w:r w:rsidRPr="007A2E7C">
        <w:rPr>
          <w:color w:val="221F1F"/>
          <w:spacing w:val="-3"/>
          <w:lang w:val="ru-RU"/>
        </w:rPr>
        <w:t xml:space="preserve"> </w:t>
      </w:r>
      <w:r>
        <w:rPr>
          <w:color w:val="221F1F"/>
        </w:rPr>
        <w:t>View</w:t>
      </w:r>
      <w:r w:rsidRPr="007A2E7C">
        <w:rPr>
          <w:color w:val="221F1F"/>
          <w:lang w:val="ru-RU"/>
        </w:rPr>
        <w:t>:</w:t>
      </w:r>
    </w:p>
    <w:p w14:paraId="1F89311E" w14:textId="77777777" w:rsidR="0033608E" w:rsidRPr="007A2E7C" w:rsidRDefault="0033608E" w:rsidP="0033608E">
      <w:pPr>
        <w:pStyle w:val="a3"/>
        <w:spacing w:before="1"/>
        <w:rPr>
          <w:sz w:val="20"/>
          <w:lang w:val="ru-RU"/>
        </w:rPr>
      </w:pPr>
    </w:p>
    <w:p w14:paraId="6D2E0FA2" w14:textId="77777777" w:rsidR="0033608E" w:rsidRPr="00F90ADA" w:rsidRDefault="0033608E" w:rsidP="0033608E">
      <w:pPr>
        <w:pStyle w:val="a7"/>
        <w:numPr>
          <w:ilvl w:val="1"/>
          <w:numId w:val="13"/>
        </w:numPr>
        <w:tabs>
          <w:tab w:val="left" w:pos="1027"/>
          <w:tab w:val="left" w:pos="1028"/>
        </w:tabs>
        <w:spacing w:before="1"/>
        <w:ind w:hanging="361"/>
        <w:rPr>
          <w:sz w:val="24"/>
          <w:lang w:val="ru-RU"/>
        </w:rPr>
        <w:sectPr w:rsidR="0033608E" w:rsidRPr="00F90ADA" w:rsidSect="00010A9E">
          <w:footerReference w:type="default" r:id="rId68"/>
          <w:pgSz w:w="12240" w:h="15840"/>
          <w:pgMar w:top="600" w:right="360" w:bottom="1000" w:left="420" w:header="0" w:footer="802" w:gutter="0"/>
          <w:cols w:space="720"/>
        </w:sectPr>
      </w:pPr>
      <w:r>
        <w:rPr>
          <w:color w:val="221F1F"/>
          <w:sz w:val="24"/>
          <w:lang w:val="ru-RU"/>
        </w:rPr>
        <w:t>На</w:t>
      </w:r>
      <w:r w:rsidRPr="007A2E7C">
        <w:rPr>
          <w:color w:val="221F1F"/>
          <w:sz w:val="24"/>
          <w:lang w:val="ru-RU"/>
        </w:rPr>
        <w:t xml:space="preserve"> </w:t>
      </w:r>
      <w:r>
        <w:rPr>
          <w:color w:val="221F1F"/>
          <w:sz w:val="24"/>
          <w:lang w:val="ru-RU"/>
        </w:rPr>
        <w:t>экране</w:t>
      </w:r>
      <w:r w:rsidRPr="007A2E7C">
        <w:rPr>
          <w:color w:val="221F1F"/>
          <w:sz w:val="24"/>
          <w:lang w:val="ru-RU"/>
        </w:rPr>
        <w:t xml:space="preserve"> просмотра каналов (</w:t>
      </w:r>
      <w:r>
        <w:rPr>
          <w:color w:val="221F1F"/>
          <w:sz w:val="24"/>
        </w:rPr>
        <w:t>Channel</w:t>
      </w:r>
      <w:r w:rsidRPr="007A2E7C">
        <w:rPr>
          <w:color w:val="221F1F"/>
          <w:spacing w:val="-11"/>
          <w:sz w:val="24"/>
          <w:lang w:val="ru-RU"/>
        </w:rPr>
        <w:t xml:space="preserve"> </w:t>
      </w:r>
      <w:r>
        <w:rPr>
          <w:color w:val="221F1F"/>
          <w:sz w:val="24"/>
        </w:rPr>
        <w:t>View</w:t>
      </w:r>
      <w:r w:rsidRPr="007A2E7C">
        <w:rPr>
          <w:color w:val="221F1F"/>
          <w:sz w:val="24"/>
          <w:lang w:val="ru-RU"/>
        </w:rPr>
        <w:t>)</w:t>
      </w:r>
      <w:r>
        <w:rPr>
          <w:color w:val="221F1F"/>
          <w:sz w:val="24"/>
          <w:lang w:val="ru-RU"/>
        </w:rPr>
        <w:t xml:space="preserve"> выберите канал</w:t>
      </w:r>
      <w:r w:rsidRPr="007A2E7C">
        <w:rPr>
          <w:color w:val="221F1F"/>
          <w:sz w:val="24"/>
          <w:lang w:val="ru-RU"/>
        </w:rPr>
        <w:t xml:space="preserve">, </w:t>
      </w:r>
      <w:r>
        <w:rPr>
          <w:color w:val="221F1F"/>
          <w:sz w:val="24"/>
          <w:lang w:val="ru-RU"/>
        </w:rPr>
        <w:t>в</w:t>
      </w:r>
      <w:r w:rsidRPr="007A2E7C">
        <w:rPr>
          <w:color w:val="221F1F"/>
          <w:sz w:val="24"/>
          <w:lang w:val="ru-RU"/>
        </w:rPr>
        <w:t xml:space="preserve"> </w:t>
      </w:r>
      <w:r>
        <w:rPr>
          <w:color w:val="221F1F"/>
          <w:sz w:val="24"/>
          <w:lang w:val="ru-RU"/>
        </w:rPr>
        <w:t>который</w:t>
      </w:r>
      <w:r w:rsidRPr="007A2E7C">
        <w:rPr>
          <w:color w:val="221F1F"/>
          <w:sz w:val="24"/>
          <w:lang w:val="ru-RU"/>
        </w:rPr>
        <w:t xml:space="preserve"> </w:t>
      </w:r>
      <w:r>
        <w:rPr>
          <w:color w:val="221F1F"/>
          <w:sz w:val="24"/>
          <w:lang w:val="ru-RU"/>
        </w:rPr>
        <w:t>вы</w:t>
      </w:r>
      <w:r w:rsidRPr="007A2E7C">
        <w:rPr>
          <w:color w:val="221F1F"/>
          <w:sz w:val="24"/>
          <w:lang w:val="ru-RU"/>
        </w:rPr>
        <w:t xml:space="preserve"> </w:t>
      </w:r>
      <w:r>
        <w:rPr>
          <w:color w:val="221F1F"/>
          <w:sz w:val="24"/>
          <w:lang w:val="ru-RU"/>
        </w:rPr>
        <w:t>хотите</w:t>
      </w:r>
      <w:r w:rsidRPr="007A2E7C">
        <w:rPr>
          <w:color w:val="221F1F"/>
          <w:sz w:val="24"/>
          <w:lang w:val="ru-RU"/>
        </w:rPr>
        <w:t xml:space="preserve"> </w:t>
      </w:r>
      <w:r>
        <w:rPr>
          <w:color w:val="221F1F"/>
          <w:sz w:val="24"/>
          <w:lang w:val="ru-RU"/>
        </w:rPr>
        <w:t>добавить</w:t>
      </w:r>
      <w:r w:rsidRPr="007A2E7C">
        <w:rPr>
          <w:color w:val="221F1F"/>
          <w:sz w:val="24"/>
          <w:lang w:val="ru-RU"/>
        </w:rPr>
        <w:t xml:space="preserve"> </w:t>
      </w:r>
    </w:p>
    <w:p w14:paraId="1B1A9B7C" w14:textId="77777777" w:rsidR="0033608E" w:rsidRPr="002F0218" w:rsidRDefault="0033608E" w:rsidP="0033608E">
      <w:pPr>
        <w:pStyle w:val="a7"/>
        <w:numPr>
          <w:ilvl w:val="1"/>
          <w:numId w:val="13"/>
        </w:numPr>
        <w:tabs>
          <w:tab w:val="left" w:pos="1028"/>
        </w:tabs>
        <w:spacing w:before="81"/>
        <w:ind w:right="359"/>
        <w:jc w:val="both"/>
        <w:rPr>
          <w:sz w:val="24"/>
        </w:rPr>
      </w:pPr>
      <w:r w:rsidRPr="002F0218">
        <w:rPr>
          <w:color w:val="221F1F"/>
          <w:sz w:val="24"/>
          <w:lang w:val="ru-RU"/>
        </w:rPr>
        <w:lastRenderedPageBreak/>
        <w:t>Выберите новую базу данных или одну из списка предварительно</w:t>
      </w:r>
      <w:r>
        <w:rPr>
          <w:color w:val="221F1F"/>
          <w:sz w:val="24"/>
          <w:lang w:val="ru-RU"/>
        </w:rPr>
        <w:t xml:space="preserve"> </w:t>
      </w:r>
      <w:r w:rsidRPr="002F0218">
        <w:rPr>
          <w:color w:val="221F1F"/>
          <w:sz w:val="24"/>
          <w:lang w:val="ru-RU"/>
        </w:rPr>
        <w:t>запрограммированых шаблонов.</w:t>
      </w:r>
      <w:r w:rsidRPr="006159EA">
        <w:rPr>
          <w:color w:val="221F1F"/>
          <w:sz w:val="24"/>
          <w:lang w:val="ru-RU"/>
        </w:rPr>
        <w:t xml:space="preserve"> </w:t>
      </w:r>
      <w:r>
        <w:rPr>
          <w:color w:val="221F1F"/>
          <w:sz w:val="24"/>
          <w:lang w:val="ru-RU"/>
        </w:rPr>
        <w:t>Если</w:t>
      </w:r>
      <w:r w:rsidRPr="007D6B18">
        <w:rPr>
          <w:color w:val="221F1F"/>
          <w:sz w:val="24"/>
          <w:lang w:val="ru-RU"/>
        </w:rPr>
        <w:t xml:space="preserve"> </w:t>
      </w:r>
      <w:r>
        <w:rPr>
          <w:color w:val="221F1F"/>
          <w:sz w:val="24"/>
          <w:lang w:val="ru-RU"/>
        </w:rPr>
        <w:t>вы выбрали новую базу данных и добавили контроллер, то система готова для добавления точек. Если</w:t>
      </w:r>
      <w:r w:rsidRPr="00FA3AA7">
        <w:rPr>
          <w:color w:val="221F1F"/>
          <w:sz w:val="24"/>
        </w:rPr>
        <w:t xml:space="preserve"> </w:t>
      </w:r>
      <w:r>
        <w:rPr>
          <w:color w:val="221F1F"/>
          <w:sz w:val="24"/>
          <w:lang w:val="ru-RU"/>
        </w:rPr>
        <w:t>выбрали</w:t>
      </w:r>
      <w:r w:rsidRPr="00FA3AA7">
        <w:rPr>
          <w:color w:val="221F1F"/>
          <w:sz w:val="24"/>
        </w:rPr>
        <w:t xml:space="preserve"> </w:t>
      </w:r>
      <w:r>
        <w:rPr>
          <w:color w:val="221F1F"/>
          <w:sz w:val="24"/>
          <w:lang w:val="ru-RU"/>
        </w:rPr>
        <w:t>предварительно</w:t>
      </w:r>
      <w:r w:rsidRPr="00FA3AA7">
        <w:rPr>
          <w:color w:val="221F1F"/>
          <w:sz w:val="24"/>
        </w:rPr>
        <w:t xml:space="preserve"> </w:t>
      </w:r>
      <w:r>
        <w:rPr>
          <w:color w:val="221F1F"/>
          <w:sz w:val="24"/>
          <w:lang w:val="ru-RU"/>
        </w:rPr>
        <w:t>запрограммированные</w:t>
      </w:r>
      <w:r w:rsidRPr="00FA3AA7">
        <w:rPr>
          <w:color w:val="221F1F"/>
          <w:sz w:val="24"/>
        </w:rPr>
        <w:t xml:space="preserve"> </w:t>
      </w:r>
      <w:r>
        <w:rPr>
          <w:color w:val="221F1F"/>
          <w:sz w:val="24"/>
          <w:lang w:val="ru-RU"/>
        </w:rPr>
        <w:t>шаблоны</w:t>
      </w:r>
      <w:r w:rsidRPr="00FA3AA7">
        <w:rPr>
          <w:color w:val="221F1F"/>
          <w:sz w:val="24"/>
        </w:rPr>
        <w:t xml:space="preserve">, </w:t>
      </w:r>
      <w:r>
        <w:rPr>
          <w:color w:val="221F1F"/>
          <w:sz w:val="24"/>
          <w:lang w:val="ru-RU"/>
        </w:rPr>
        <w:t>то</w:t>
      </w:r>
      <w:r w:rsidRPr="00FA3AA7">
        <w:rPr>
          <w:color w:val="221F1F"/>
          <w:sz w:val="24"/>
        </w:rPr>
        <w:t xml:space="preserve"> </w:t>
      </w:r>
      <w:r>
        <w:rPr>
          <w:color w:val="221F1F"/>
          <w:sz w:val="24"/>
          <w:lang w:val="ru-RU"/>
        </w:rPr>
        <w:t>продолжайте</w:t>
      </w:r>
      <w:r w:rsidRPr="00FA3AA7">
        <w:rPr>
          <w:color w:val="221F1F"/>
          <w:sz w:val="24"/>
        </w:rPr>
        <w:t xml:space="preserve"> </w:t>
      </w:r>
      <w:r>
        <w:rPr>
          <w:color w:val="221F1F"/>
          <w:sz w:val="24"/>
          <w:lang w:val="ru-RU"/>
        </w:rPr>
        <w:t>выборку</w:t>
      </w:r>
      <w:r w:rsidRPr="00FA3AA7">
        <w:rPr>
          <w:color w:val="221F1F"/>
          <w:sz w:val="24"/>
        </w:rPr>
        <w:t xml:space="preserve"> </w:t>
      </w:r>
      <w:r>
        <w:rPr>
          <w:color w:val="221F1F"/>
          <w:sz w:val="24"/>
          <w:lang w:val="ru-RU"/>
        </w:rPr>
        <w:t>дальше</w:t>
      </w:r>
      <w:r w:rsidRPr="00FA3AA7">
        <w:rPr>
          <w:color w:val="221F1F"/>
          <w:sz w:val="24"/>
        </w:rPr>
        <w:t xml:space="preserve">. </w:t>
      </w:r>
    </w:p>
    <w:p w14:paraId="66CBB198" w14:textId="77777777" w:rsidR="0033608E" w:rsidRPr="00E036D5" w:rsidRDefault="0033608E" w:rsidP="0033608E">
      <w:pPr>
        <w:pStyle w:val="a7"/>
        <w:numPr>
          <w:ilvl w:val="1"/>
          <w:numId w:val="13"/>
        </w:numPr>
        <w:tabs>
          <w:tab w:val="left" w:pos="1027"/>
          <w:tab w:val="left" w:pos="1028"/>
        </w:tabs>
        <w:spacing w:before="209"/>
        <w:ind w:hanging="361"/>
        <w:rPr>
          <w:sz w:val="30"/>
          <w:lang w:val="ru-RU"/>
        </w:rPr>
      </w:pPr>
      <w:r w:rsidRPr="00FA3AA7">
        <w:rPr>
          <w:color w:val="221F1F"/>
          <w:sz w:val="24"/>
          <w:lang w:val="ru-RU"/>
        </w:rPr>
        <w:t>Выбирете</w:t>
      </w:r>
      <w:r w:rsidRPr="00E036D5">
        <w:rPr>
          <w:color w:val="221F1F"/>
          <w:sz w:val="24"/>
          <w:lang w:val="ru-RU"/>
        </w:rPr>
        <w:t xml:space="preserve"> </w:t>
      </w:r>
      <w:r w:rsidRPr="00FA3AA7">
        <w:rPr>
          <w:color w:val="221F1F"/>
          <w:sz w:val="24"/>
          <w:lang w:val="ru-RU"/>
        </w:rPr>
        <w:t>необходимый</w:t>
      </w:r>
      <w:r w:rsidRPr="00E036D5">
        <w:rPr>
          <w:color w:val="221F1F"/>
          <w:sz w:val="24"/>
          <w:lang w:val="ru-RU"/>
        </w:rPr>
        <w:t xml:space="preserve"> </w:t>
      </w:r>
      <w:r w:rsidRPr="00FA3AA7">
        <w:rPr>
          <w:color w:val="221F1F"/>
          <w:sz w:val="24"/>
          <w:lang w:val="ru-RU"/>
        </w:rPr>
        <w:t>шаблон</w:t>
      </w:r>
      <w:r w:rsidRPr="00E036D5">
        <w:rPr>
          <w:color w:val="221F1F"/>
          <w:sz w:val="24"/>
          <w:lang w:val="ru-RU"/>
        </w:rPr>
        <w:t xml:space="preserve">. </w:t>
      </w:r>
      <w:r w:rsidRPr="00FA3AA7">
        <w:rPr>
          <w:color w:val="221F1F"/>
          <w:sz w:val="24"/>
          <w:lang w:val="ru-RU"/>
        </w:rPr>
        <w:t>См</w:t>
      </w:r>
      <w:r w:rsidRPr="00E036D5">
        <w:rPr>
          <w:color w:val="221F1F"/>
          <w:sz w:val="24"/>
          <w:lang w:val="ru-RU"/>
        </w:rPr>
        <w:t xml:space="preserve">. </w:t>
      </w:r>
      <w:r w:rsidRPr="00FA3AA7">
        <w:rPr>
          <w:color w:val="221F1F"/>
          <w:sz w:val="24"/>
          <w:lang w:val="ru-RU"/>
        </w:rPr>
        <w:t>раздел</w:t>
      </w:r>
      <w:r w:rsidRPr="00E036D5">
        <w:rPr>
          <w:color w:val="221F1F"/>
          <w:sz w:val="24"/>
          <w:lang w:val="ru-RU"/>
        </w:rPr>
        <w:t xml:space="preserve"> «</w:t>
      </w:r>
      <w:r w:rsidRPr="00FA3AA7">
        <w:rPr>
          <w:color w:val="221F1F"/>
          <w:sz w:val="24"/>
          <w:lang w:val="ru-RU"/>
        </w:rPr>
        <w:t>Шаблоны</w:t>
      </w:r>
      <w:r w:rsidRPr="00E036D5">
        <w:rPr>
          <w:color w:val="221F1F"/>
          <w:sz w:val="24"/>
          <w:lang w:val="ru-RU"/>
        </w:rPr>
        <w:t xml:space="preserve">» </w:t>
      </w:r>
      <w:r w:rsidRPr="00FA3AA7">
        <w:rPr>
          <w:color w:val="221F1F"/>
          <w:sz w:val="24"/>
          <w:lang w:val="ru-RU"/>
        </w:rPr>
        <w:t>ниже</w:t>
      </w:r>
      <w:r w:rsidRPr="00E036D5">
        <w:rPr>
          <w:color w:val="221F1F"/>
          <w:sz w:val="24"/>
          <w:lang w:val="ru-RU"/>
        </w:rPr>
        <w:t>.</w:t>
      </w:r>
    </w:p>
    <w:p w14:paraId="2F691459" w14:textId="77777777" w:rsidR="0033608E" w:rsidRPr="00E036D5" w:rsidRDefault="0033608E" w:rsidP="0033608E">
      <w:pPr>
        <w:pStyle w:val="a3"/>
        <w:rPr>
          <w:sz w:val="34"/>
          <w:lang w:val="ru-RU"/>
        </w:rPr>
      </w:pPr>
    </w:p>
    <w:p w14:paraId="6D3E6508" w14:textId="77777777" w:rsidR="0033608E" w:rsidRDefault="0033608E" w:rsidP="0033608E">
      <w:pPr>
        <w:pStyle w:val="a3"/>
        <w:spacing w:before="5"/>
        <w:rPr>
          <w:rFonts w:ascii="Arial"/>
          <w:b/>
          <w:sz w:val="18"/>
        </w:rPr>
      </w:pPr>
      <w:bookmarkStart w:id="50" w:name="Removing_Controllers"/>
      <w:bookmarkEnd w:id="50"/>
      <w:r w:rsidRPr="00D53AFF">
        <w:rPr>
          <w:rFonts w:ascii="Arial" w:eastAsia="Arial" w:hAnsi="Arial" w:cs="Arial"/>
          <w:b/>
          <w:bCs/>
          <w:noProof/>
          <w:color w:val="221F1F"/>
          <w:sz w:val="28"/>
          <w:szCs w:val="28"/>
          <w:lang w:val="ru-RU" w:eastAsia="ru-RU"/>
        </w:rPr>
        <mc:AlternateContent>
          <mc:Choice Requires="wps">
            <w:drawing>
              <wp:anchor distT="0" distB="0" distL="0" distR="0" simplePos="0" relativeHeight="251758592" behindDoc="1" locked="0" layoutInCell="1" allowOverlap="1" wp14:anchorId="7F72727F" wp14:editId="649F7256">
                <wp:simplePos x="0" y="0"/>
                <wp:positionH relativeFrom="page">
                  <wp:posOffset>367665</wp:posOffset>
                </wp:positionH>
                <wp:positionV relativeFrom="paragraph">
                  <wp:posOffset>274955</wp:posOffset>
                </wp:positionV>
                <wp:extent cx="6353175" cy="486410"/>
                <wp:effectExtent l="0" t="0" r="28575" b="27940"/>
                <wp:wrapTopAndBottom/>
                <wp:docPr id="452" name="Надпись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486410"/>
                        </a:xfrm>
                        <a:prstGeom prst="rect">
                          <a:avLst/>
                        </a:prstGeom>
                        <a:solidFill>
                          <a:srgbClr val="2E5496"/>
                        </a:solidFill>
                        <a:ln w="12700">
                          <a:solidFill>
                            <a:srgbClr val="000000"/>
                          </a:solidFill>
                          <a:miter lim="800000"/>
                          <a:headEnd/>
                          <a:tailEnd/>
                        </a:ln>
                      </wps:spPr>
                      <wps:txbx>
                        <w:txbxContent>
                          <w:p w14:paraId="1068E063" w14:textId="77777777" w:rsidR="0033608E" w:rsidRPr="008A6958" w:rsidRDefault="0033608E" w:rsidP="0033608E">
                            <w:pPr>
                              <w:spacing w:before="119"/>
                              <w:ind w:left="273"/>
                              <w:rPr>
                                <w:i/>
                                <w:color w:val="000000"/>
                                <w:sz w:val="26"/>
                                <w:lang w:val="ru-RU"/>
                              </w:rPr>
                            </w:pPr>
                            <w:r>
                              <w:rPr>
                                <w:b/>
                                <w:i/>
                                <w:color w:val="FFFFFF"/>
                                <w:spacing w:val="-5"/>
                                <w:sz w:val="26"/>
                                <w:lang w:val="ru-RU"/>
                              </w:rPr>
                              <w:t>Примечание</w:t>
                            </w:r>
                            <w:r w:rsidRPr="008A6958">
                              <w:rPr>
                                <w:b/>
                                <w:i/>
                                <w:color w:val="FFFFFF"/>
                                <w:spacing w:val="-5"/>
                                <w:sz w:val="26"/>
                                <w:lang w:val="ru-RU"/>
                              </w:rPr>
                              <w:t>:</w:t>
                            </w:r>
                            <w:r w:rsidRPr="008A6958">
                              <w:rPr>
                                <w:b/>
                                <w:i/>
                                <w:color w:val="FFFFFF"/>
                                <w:spacing w:val="32"/>
                                <w:sz w:val="26"/>
                                <w:lang w:val="ru-RU"/>
                              </w:rPr>
                              <w:t xml:space="preserve"> </w:t>
                            </w:r>
                            <w:r w:rsidRPr="008A6958">
                              <w:rPr>
                                <w:i/>
                                <w:color w:val="FFFFFF"/>
                                <w:spacing w:val="-5"/>
                                <w:sz w:val="26"/>
                                <w:lang w:val="ru-RU"/>
                              </w:rPr>
                              <w:t>Для того, чтобы удалить контроллер, вы должны нах</w:t>
                            </w:r>
                            <w:r>
                              <w:rPr>
                                <w:i/>
                                <w:color w:val="FFFFFF"/>
                                <w:spacing w:val="-5"/>
                                <w:sz w:val="26"/>
                                <w:lang w:val="ru-RU"/>
                              </w:rPr>
                              <w:t>одиться в режиме редактирования</w:t>
                            </w:r>
                            <w:r w:rsidRPr="008A6958">
                              <w:rPr>
                                <w:i/>
                                <w:color w:val="FFFFFF"/>
                                <w:spacing w:val="-5"/>
                                <w:sz w:val="26"/>
                                <w:lang w:val="ru-RU"/>
                              </w:rPr>
                              <w:t xml:space="preserve"> </w:t>
                            </w:r>
                            <w:r>
                              <w:rPr>
                                <w:i/>
                                <w:color w:val="FFFFFF"/>
                                <w:spacing w:val="-5"/>
                                <w:sz w:val="26"/>
                                <w:lang w:val="ru-RU"/>
                              </w:rPr>
                              <w:t xml:space="preserve">- </w:t>
                            </w:r>
                            <w:r>
                              <w:rPr>
                                <w:i/>
                                <w:color w:val="FFFFFF"/>
                                <w:spacing w:val="-4"/>
                                <w:sz w:val="26"/>
                              </w:rPr>
                              <w:t>Editor</w:t>
                            </w:r>
                            <w:r w:rsidRPr="008A6958">
                              <w:rPr>
                                <w:i/>
                                <w:color w:val="FFFFFF"/>
                                <w:spacing w:val="-11"/>
                                <w:sz w:val="26"/>
                                <w:lang w:val="ru-RU"/>
                              </w:rPr>
                              <w:t xml:space="preserve"> </w:t>
                            </w:r>
                            <w:r>
                              <w:rPr>
                                <w:i/>
                                <w:color w:val="FFFFFF"/>
                                <w:spacing w:val="-4"/>
                                <w:sz w:val="26"/>
                              </w:rPr>
                              <w:t>Mode</w:t>
                            </w:r>
                            <w:r w:rsidRPr="008A6958">
                              <w:rPr>
                                <w:i/>
                                <w:color w:val="FFFFFF"/>
                                <w:spacing w:val="-4"/>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72727F" id="Надпись 452" o:spid="_x0000_s1050" type="#_x0000_t202" style="position:absolute;margin-left:28.95pt;margin-top:21.65pt;width:500.25pt;height:38.3pt;z-index:-25155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" fillcolor="#2e5496" strokeweight="1pt">
                <v:textbox inset="0,0,0,0">
                  <w:txbxContent>
                    <w:p w14:paraId="1068E063" w14:textId="77777777" w:rsidR="0033608E" w:rsidRPr="008A6958" w:rsidRDefault="0033608E" w:rsidP="0033608E">
                      <w:pPr>
                        <w:spacing w:before="119"/>
                        <w:ind w:left="273"/>
                        <w:rPr>
                          <w:i/>
                          <w:color w:val="000000"/>
                          <w:sz w:val="26"/>
                          <w:lang w:val="ru-RU"/>
                        </w:rPr>
                      </w:pPr>
                      <w:r>
                        <w:rPr>
                          <w:b/>
                          <w:i/>
                          <w:color w:val="FFFFFF"/>
                          <w:spacing w:val="-5"/>
                          <w:sz w:val="26"/>
                          <w:lang w:val="ru-RU"/>
                        </w:rPr>
                        <w:t>Примечание</w:t>
                      </w:r>
                      <w:r w:rsidRPr="008A6958">
                        <w:rPr>
                          <w:b/>
                          <w:i/>
                          <w:color w:val="FFFFFF"/>
                          <w:spacing w:val="-5"/>
                          <w:sz w:val="26"/>
                          <w:lang w:val="ru-RU"/>
                        </w:rPr>
                        <w:t>:</w:t>
                      </w:r>
                      <w:r w:rsidRPr="008A6958">
                        <w:rPr>
                          <w:b/>
                          <w:i/>
                          <w:color w:val="FFFFFF"/>
                          <w:spacing w:val="32"/>
                          <w:sz w:val="26"/>
                          <w:lang w:val="ru-RU"/>
                        </w:rPr>
                        <w:t xml:space="preserve"> </w:t>
                      </w:r>
                      <w:r w:rsidRPr="008A6958">
                        <w:rPr>
                          <w:i/>
                          <w:color w:val="FFFFFF"/>
                          <w:spacing w:val="-5"/>
                          <w:sz w:val="26"/>
                          <w:lang w:val="ru-RU"/>
                        </w:rPr>
                        <w:t>Для того, чтобы удалить контроллер, вы должны нах</w:t>
                      </w:r>
                      <w:r>
                        <w:rPr>
                          <w:i/>
                          <w:color w:val="FFFFFF"/>
                          <w:spacing w:val="-5"/>
                          <w:sz w:val="26"/>
                          <w:lang w:val="ru-RU"/>
                        </w:rPr>
                        <w:t>одиться в режиме редактирования</w:t>
                      </w:r>
                      <w:r w:rsidRPr="008A6958">
                        <w:rPr>
                          <w:i/>
                          <w:color w:val="FFFFFF"/>
                          <w:spacing w:val="-5"/>
                          <w:sz w:val="26"/>
                          <w:lang w:val="ru-RU"/>
                        </w:rPr>
                        <w:t xml:space="preserve"> </w:t>
                      </w:r>
                      <w:r>
                        <w:rPr>
                          <w:i/>
                          <w:color w:val="FFFFFF"/>
                          <w:spacing w:val="-5"/>
                          <w:sz w:val="26"/>
                          <w:lang w:val="ru-RU"/>
                        </w:rPr>
                        <w:t xml:space="preserve">- </w:t>
                      </w:r>
                      <w:r>
                        <w:rPr>
                          <w:i/>
                          <w:color w:val="FFFFFF"/>
                          <w:spacing w:val="-4"/>
                          <w:sz w:val="26"/>
                        </w:rPr>
                        <w:t>Editor</w:t>
                      </w:r>
                      <w:r w:rsidRPr="008A6958">
                        <w:rPr>
                          <w:i/>
                          <w:color w:val="FFFFFF"/>
                          <w:spacing w:val="-11"/>
                          <w:sz w:val="26"/>
                          <w:lang w:val="ru-RU"/>
                        </w:rPr>
                        <w:t xml:space="preserve"> </w:t>
                      </w:r>
                      <w:r>
                        <w:rPr>
                          <w:i/>
                          <w:color w:val="FFFFFF"/>
                          <w:spacing w:val="-4"/>
                          <w:sz w:val="26"/>
                        </w:rPr>
                        <w:t>Mode</w:t>
                      </w:r>
                      <w:r w:rsidRPr="008A6958">
                        <w:rPr>
                          <w:i/>
                          <w:color w:val="FFFFFF"/>
                          <w:spacing w:val="-4"/>
                          <w:sz w:val="26"/>
                          <w:lang w:val="ru-RU"/>
                        </w:rPr>
                        <w:t>.</w:t>
                      </w:r>
                    </w:p>
                  </w:txbxContent>
                </v:textbox>
                <w10:wrap type="topAndBottom" anchorx="page"/>
              </v:shape>
            </w:pict>
          </mc:Fallback>
        </mc:AlternateContent>
      </w:r>
      <w:r w:rsidRPr="00D53AFF">
        <w:rPr>
          <w:rFonts w:ascii="Arial" w:eastAsia="Arial" w:hAnsi="Arial" w:cs="Arial"/>
          <w:b/>
          <w:bCs/>
          <w:color w:val="221F1F"/>
          <w:sz w:val="28"/>
          <w:szCs w:val="28"/>
        </w:rPr>
        <w:t>Удаление контроллеров</w:t>
      </w:r>
    </w:p>
    <w:p w14:paraId="0DB6E7C9" w14:textId="77777777" w:rsidR="0033608E" w:rsidRPr="00106141" w:rsidRDefault="0033608E" w:rsidP="0033608E">
      <w:pPr>
        <w:pStyle w:val="a7"/>
        <w:numPr>
          <w:ilvl w:val="0"/>
          <w:numId w:val="13"/>
        </w:numPr>
        <w:tabs>
          <w:tab w:val="left" w:pos="667"/>
          <w:tab w:val="left" w:pos="668"/>
        </w:tabs>
        <w:spacing w:before="0"/>
        <w:rPr>
          <w:sz w:val="24"/>
          <w:lang w:val="ru-RU"/>
        </w:rPr>
      </w:pPr>
      <w:r w:rsidRPr="008A6958">
        <w:rPr>
          <w:color w:val="221F1F"/>
          <w:spacing w:val="-1"/>
          <w:sz w:val="24"/>
          <w:lang w:val="ru-RU"/>
        </w:rPr>
        <w:t xml:space="preserve">В главном меню нажмите </w:t>
      </w:r>
      <w:r>
        <w:rPr>
          <w:color w:val="221F1F"/>
          <w:sz w:val="24"/>
        </w:rPr>
        <w:t>Database</w:t>
      </w:r>
      <w:r w:rsidRPr="008A6958">
        <w:rPr>
          <w:color w:val="221F1F"/>
          <w:spacing w:val="2"/>
          <w:sz w:val="24"/>
          <w:lang w:val="ru-RU"/>
        </w:rPr>
        <w:t xml:space="preserve"> </w:t>
      </w:r>
      <w:r>
        <w:rPr>
          <w:color w:val="221F1F"/>
          <w:spacing w:val="-1"/>
          <w:sz w:val="24"/>
          <w:lang w:val="ru-RU"/>
        </w:rPr>
        <w:t>(</w:t>
      </w:r>
      <w:r w:rsidRPr="008A6958">
        <w:rPr>
          <w:color w:val="221F1F"/>
          <w:spacing w:val="-1"/>
          <w:sz w:val="24"/>
          <w:lang w:val="ru-RU"/>
        </w:rPr>
        <w:t>База данных</w:t>
      </w:r>
      <w:r>
        <w:rPr>
          <w:color w:val="221F1F"/>
          <w:spacing w:val="-1"/>
          <w:sz w:val="24"/>
          <w:lang w:val="ru-RU"/>
        </w:rPr>
        <w:t>)</w:t>
      </w:r>
      <w:r w:rsidRPr="008A6958">
        <w:rPr>
          <w:color w:val="221F1F"/>
          <w:spacing w:val="-1"/>
          <w:sz w:val="24"/>
          <w:lang w:val="ru-RU"/>
        </w:rPr>
        <w:t xml:space="preserve"> и нажмите </w:t>
      </w:r>
      <w:r>
        <w:rPr>
          <w:color w:val="221F1F"/>
          <w:sz w:val="24"/>
        </w:rPr>
        <w:t>Remove</w:t>
      </w:r>
      <w:r w:rsidRPr="00106141">
        <w:rPr>
          <w:color w:val="221F1F"/>
          <w:spacing w:val="1"/>
          <w:sz w:val="24"/>
          <w:lang w:val="ru-RU"/>
        </w:rPr>
        <w:t xml:space="preserve"> </w:t>
      </w:r>
      <w:r>
        <w:rPr>
          <w:color w:val="221F1F"/>
          <w:sz w:val="24"/>
        </w:rPr>
        <w:t>a</w:t>
      </w:r>
      <w:r w:rsidRPr="00106141">
        <w:rPr>
          <w:color w:val="221F1F"/>
          <w:spacing w:val="-14"/>
          <w:sz w:val="24"/>
          <w:lang w:val="ru-RU"/>
        </w:rPr>
        <w:t xml:space="preserve"> </w:t>
      </w:r>
      <w:r>
        <w:rPr>
          <w:color w:val="221F1F"/>
          <w:sz w:val="24"/>
        </w:rPr>
        <w:t>Controller</w:t>
      </w:r>
      <w:r w:rsidRPr="00106141">
        <w:rPr>
          <w:color w:val="221F1F"/>
          <w:spacing w:val="-1"/>
          <w:sz w:val="24"/>
          <w:lang w:val="ru-RU"/>
        </w:rPr>
        <w:t xml:space="preserve"> </w:t>
      </w:r>
      <w:r>
        <w:rPr>
          <w:color w:val="221F1F"/>
          <w:spacing w:val="-1"/>
          <w:sz w:val="24"/>
          <w:lang w:val="ru-RU"/>
        </w:rPr>
        <w:t>(</w:t>
      </w:r>
      <w:r w:rsidRPr="008A6958">
        <w:rPr>
          <w:color w:val="221F1F"/>
          <w:spacing w:val="-1"/>
          <w:sz w:val="24"/>
          <w:lang w:val="ru-RU"/>
        </w:rPr>
        <w:t>Удалить</w:t>
      </w:r>
      <w:r w:rsidRPr="00106141">
        <w:rPr>
          <w:color w:val="221F1F"/>
          <w:spacing w:val="-1"/>
          <w:sz w:val="24"/>
          <w:lang w:val="ru-RU"/>
        </w:rPr>
        <w:t xml:space="preserve"> </w:t>
      </w:r>
      <w:r w:rsidRPr="008A6958">
        <w:rPr>
          <w:color w:val="221F1F"/>
          <w:spacing w:val="-1"/>
          <w:sz w:val="24"/>
          <w:lang w:val="ru-RU"/>
        </w:rPr>
        <w:t>контроллер</w:t>
      </w:r>
      <w:r>
        <w:rPr>
          <w:color w:val="221F1F"/>
          <w:spacing w:val="-1"/>
          <w:sz w:val="24"/>
          <w:lang w:val="ru-RU"/>
        </w:rPr>
        <w:t>)</w:t>
      </w:r>
      <w:r w:rsidRPr="00106141">
        <w:rPr>
          <w:color w:val="221F1F"/>
          <w:sz w:val="24"/>
          <w:lang w:val="ru-RU"/>
        </w:rPr>
        <w:t>.</w:t>
      </w:r>
    </w:p>
    <w:p w14:paraId="3CE6B182" w14:textId="77777777" w:rsidR="0033608E" w:rsidRDefault="0033608E" w:rsidP="0033608E">
      <w:pPr>
        <w:pStyle w:val="a7"/>
        <w:numPr>
          <w:ilvl w:val="0"/>
          <w:numId w:val="13"/>
        </w:numPr>
        <w:tabs>
          <w:tab w:val="left" w:pos="668"/>
        </w:tabs>
        <w:ind w:right="359"/>
        <w:jc w:val="both"/>
        <w:rPr>
          <w:sz w:val="24"/>
        </w:rPr>
      </w:pPr>
      <w:r w:rsidRPr="00106141">
        <w:rPr>
          <w:color w:val="221F1F"/>
          <w:sz w:val="24"/>
          <w:lang w:val="ru-RU"/>
        </w:rPr>
        <w:t xml:space="preserve">В появившемся списке выберите канал, содержащий контроллер, который вы хотите удалить. Из списка, который появляется, выберите контроллер, который вы хотите удалить. Вас дважды спросят, уверены ли вы, что хотите удалить канал. </w:t>
      </w:r>
      <w:r>
        <w:rPr>
          <w:color w:val="221F1F"/>
          <w:sz w:val="24"/>
        </w:rPr>
        <w:t>Если вы уверены, ответьте «Да»</w:t>
      </w:r>
      <w:r w:rsidRPr="00106141">
        <w:rPr>
          <w:color w:val="221F1F"/>
          <w:sz w:val="24"/>
        </w:rPr>
        <w:t xml:space="preserve"> </w:t>
      </w:r>
      <w:r>
        <w:rPr>
          <w:color w:val="221F1F"/>
          <w:sz w:val="24"/>
          <w:lang w:val="ru-RU"/>
        </w:rPr>
        <w:t>(</w:t>
      </w:r>
      <w:r>
        <w:rPr>
          <w:color w:val="221F1F"/>
          <w:sz w:val="24"/>
        </w:rPr>
        <w:t>Yes</w:t>
      </w:r>
      <w:r>
        <w:rPr>
          <w:color w:val="221F1F"/>
          <w:sz w:val="24"/>
          <w:lang w:val="ru-RU"/>
        </w:rPr>
        <w:t>)</w:t>
      </w:r>
      <w:r>
        <w:rPr>
          <w:color w:val="221F1F"/>
          <w:sz w:val="24"/>
        </w:rPr>
        <w:t>.</w:t>
      </w:r>
    </w:p>
    <w:p w14:paraId="7934977F" w14:textId="77777777" w:rsidR="0033608E" w:rsidRPr="00DD15D1" w:rsidRDefault="0033608E" w:rsidP="0033608E">
      <w:pPr>
        <w:pStyle w:val="a3"/>
        <w:spacing w:before="207"/>
        <w:ind w:left="307"/>
        <w:jc w:val="both"/>
        <w:rPr>
          <w:lang w:val="ru-RU"/>
        </w:rPr>
      </w:pPr>
      <w:r w:rsidRPr="00DD15D1">
        <w:rPr>
          <w:color w:val="221F1F"/>
          <w:lang w:val="ru-RU"/>
        </w:rPr>
        <w:t xml:space="preserve">Вы больше не увидите контроллер или связанные с ним точки в </w:t>
      </w:r>
      <w:r>
        <w:rPr>
          <w:color w:val="221F1F"/>
          <w:lang w:val="ru-RU"/>
        </w:rPr>
        <w:t>режиме</w:t>
      </w:r>
      <w:r w:rsidRPr="00DD15D1">
        <w:rPr>
          <w:color w:val="221F1F"/>
          <w:lang w:val="ru-RU"/>
        </w:rPr>
        <w:t xml:space="preserve"> </w:t>
      </w:r>
      <w:r>
        <w:rPr>
          <w:color w:val="221F1F"/>
        </w:rPr>
        <w:t>Hardware</w:t>
      </w:r>
      <w:r w:rsidRPr="00DD15D1">
        <w:rPr>
          <w:color w:val="221F1F"/>
          <w:lang w:val="ru-RU"/>
        </w:rPr>
        <w:t xml:space="preserve"> </w:t>
      </w:r>
      <w:r>
        <w:rPr>
          <w:color w:val="221F1F"/>
        </w:rPr>
        <w:t>view</w:t>
      </w:r>
      <w:r>
        <w:rPr>
          <w:color w:val="221F1F"/>
          <w:lang w:val="ru-RU"/>
        </w:rPr>
        <w:t xml:space="preserve"> (Периферийный вид)</w:t>
      </w:r>
      <w:r w:rsidRPr="00DD15D1">
        <w:rPr>
          <w:color w:val="221F1F"/>
          <w:lang w:val="ru-RU"/>
        </w:rPr>
        <w:t>.</w:t>
      </w:r>
    </w:p>
    <w:p w14:paraId="71A4EA14" w14:textId="77777777" w:rsidR="0033608E" w:rsidRPr="007A496C" w:rsidRDefault="0033608E" w:rsidP="0033608E">
      <w:pPr>
        <w:pStyle w:val="a3"/>
        <w:spacing w:before="201"/>
        <w:ind w:left="307" w:right="359"/>
        <w:jc w:val="both"/>
        <w:rPr>
          <w:rFonts w:ascii="Arial" w:eastAsia="Arial" w:hAnsi="Arial" w:cs="Arial"/>
          <w:b/>
          <w:bCs/>
          <w:color w:val="221F1F"/>
          <w:sz w:val="32"/>
          <w:szCs w:val="32"/>
          <w:lang w:val="ru-RU"/>
        </w:rPr>
      </w:pPr>
      <w:bookmarkStart w:id="51" w:name="Templates"/>
      <w:bookmarkStart w:id="52" w:name="_bookmark16"/>
      <w:bookmarkEnd w:id="51"/>
      <w:bookmarkEnd w:id="52"/>
      <w:r w:rsidRPr="007A496C">
        <w:rPr>
          <w:rFonts w:ascii="Arial" w:eastAsia="Arial" w:hAnsi="Arial" w:cs="Arial"/>
          <w:b/>
          <w:bCs/>
          <w:color w:val="221F1F"/>
          <w:sz w:val="32"/>
          <w:szCs w:val="32"/>
          <w:lang w:val="ru-RU"/>
        </w:rPr>
        <w:t>Шаблоны</w:t>
      </w:r>
    </w:p>
    <w:p w14:paraId="5EB506B6" w14:textId="77777777" w:rsidR="0033608E" w:rsidRDefault="0033608E" w:rsidP="0033608E">
      <w:pPr>
        <w:pStyle w:val="a3"/>
        <w:spacing w:before="201"/>
        <w:ind w:left="307" w:right="359"/>
        <w:jc w:val="both"/>
        <w:rPr>
          <w:color w:val="221F1F"/>
          <w:lang w:val="ru-RU"/>
        </w:rPr>
      </w:pPr>
      <w:r w:rsidRPr="007A496C">
        <w:rPr>
          <w:color w:val="221F1F"/>
          <w:lang w:val="ru-RU"/>
        </w:rPr>
        <w:t>Шаблон</w:t>
      </w:r>
      <w:r w:rsidRPr="003D2591">
        <w:rPr>
          <w:color w:val="221F1F"/>
          <w:lang w:val="ru-RU"/>
        </w:rPr>
        <w:t xml:space="preserve"> </w:t>
      </w:r>
      <w:r w:rsidRPr="007A496C">
        <w:rPr>
          <w:color w:val="221F1F"/>
          <w:lang w:val="ru-RU"/>
        </w:rPr>
        <w:t>является</w:t>
      </w:r>
      <w:r w:rsidRPr="003D2591">
        <w:rPr>
          <w:color w:val="221F1F"/>
          <w:lang w:val="ru-RU"/>
        </w:rPr>
        <w:t xml:space="preserve"> </w:t>
      </w:r>
      <w:r w:rsidRPr="007A496C">
        <w:rPr>
          <w:color w:val="221F1F"/>
          <w:lang w:val="ru-RU"/>
        </w:rPr>
        <w:t>копией</w:t>
      </w:r>
      <w:r w:rsidRPr="003D2591">
        <w:rPr>
          <w:color w:val="221F1F"/>
          <w:lang w:val="ru-RU"/>
        </w:rPr>
        <w:t xml:space="preserve"> </w:t>
      </w:r>
      <w:r w:rsidRPr="007A496C">
        <w:rPr>
          <w:color w:val="221F1F"/>
          <w:lang w:val="ru-RU"/>
        </w:rPr>
        <w:t>любого</w:t>
      </w:r>
      <w:r w:rsidRPr="003D2591">
        <w:rPr>
          <w:color w:val="221F1F"/>
          <w:lang w:val="ru-RU"/>
        </w:rPr>
        <w:t xml:space="preserve"> </w:t>
      </w:r>
      <w:r w:rsidRPr="007A496C">
        <w:rPr>
          <w:color w:val="221F1F"/>
          <w:lang w:val="ru-RU"/>
        </w:rPr>
        <w:t>контроллера</w:t>
      </w:r>
      <w:r w:rsidRPr="003D2591">
        <w:rPr>
          <w:color w:val="221F1F"/>
          <w:lang w:val="ru-RU"/>
        </w:rPr>
        <w:t xml:space="preserve"> </w:t>
      </w:r>
      <w:r w:rsidRPr="007A496C">
        <w:rPr>
          <w:color w:val="221F1F"/>
        </w:rPr>
        <w:t>Computrols</w:t>
      </w:r>
      <w:r w:rsidRPr="003D2591">
        <w:rPr>
          <w:color w:val="221F1F"/>
          <w:lang w:val="ru-RU"/>
        </w:rPr>
        <w:t xml:space="preserve"> </w:t>
      </w:r>
      <w:r w:rsidRPr="007A496C">
        <w:rPr>
          <w:color w:val="221F1F"/>
        </w:rPr>
        <w:t>BASnet</w:t>
      </w:r>
      <w:r w:rsidRPr="003D2591">
        <w:rPr>
          <w:color w:val="221F1F"/>
          <w:lang w:val="ru-RU"/>
        </w:rPr>
        <w:t xml:space="preserve"> </w:t>
      </w:r>
      <w:r w:rsidRPr="007A496C">
        <w:rPr>
          <w:color w:val="221F1F"/>
          <w:lang w:val="ru-RU"/>
        </w:rPr>
        <w:t>и</w:t>
      </w:r>
      <w:r w:rsidRPr="003D2591">
        <w:rPr>
          <w:color w:val="221F1F"/>
          <w:lang w:val="ru-RU"/>
        </w:rPr>
        <w:t xml:space="preserve"> </w:t>
      </w:r>
      <w:r w:rsidRPr="007A496C">
        <w:rPr>
          <w:color w:val="221F1F"/>
          <w:lang w:val="ru-RU"/>
        </w:rPr>
        <w:t>всех</w:t>
      </w:r>
      <w:r w:rsidRPr="003D2591">
        <w:rPr>
          <w:color w:val="221F1F"/>
          <w:lang w:val="ru-RU"/>
        </w:rPr>
        <w:t xml:space="preserve"> </w:t>
      </w:r>
      <w:r w:rsidRPr="007A496C">
        <w:rPr>
          <w:color w:val="221F1F"/>
          <w:lang w:val="ru-RU"/>
        </w:rPr>
        <w:t>его</w:t>
      </w:r>
      <w:r w:rsidRPr="003D2591">
        <w:rPr>
          <w:color w:val="221F1F"/>
          <w:lang w:val="ru-RU"/>
        </w:rPr>
        <w:t xml:space="preserve"> </w:t>
      </w:r>
      <w:r w:rsidRPr="007A496C">
        <w:rPr>
          <w:color w:val="221F1F"/>
          <w:lang w:val="ru-RU"/>
        </w:rPr>
        <w:t>точек</w:t>
      </w:r>
      <w:r w:rsidRPr="003D2591">
        <w:rPr>
          <w:color w:val="221F1F"/>
          <w:lang w:val="ru-RU"/>
        </w:rPr>
        <w:t xml:space="preserve">, </w:t>
      </w:r>
      <w:r w:rsidRPr="007A496C">
        <w:rPr>
          <w:color w:val="221F1F"/>
          <w:lang w:val="ru-RU"/>
        </w:rPr>
        <w:t>логики</w:t>
      </w:r>
      <w:r w:rsidRPr="003D2591">
        <w:rPr>
          <w:color w:val="221F1F"/>
          <w:lang w:val="ru-RU"/>
        </w:rPr>
        <w:t xml:space="preserve">, </w:t>
      </w:r>
      <w:r w:rsidRPr="007A496C">
        <w:rPr>
          <w:color w:val="221F1F"/>
          <w:lang w:val="ru-RU"/>
        </w:rPr>
        <w:t>расписаний</w:t>
      </w:r>
      <w:r w:rsidRPr="003D2591">
        <w:rPr>
          <w:color w:val="221F1F"/>
          <w:lang w:val="ru-RU"/>
        </w:rPr>
        <w:t xml:space="preserve"> </w:t>
      </w:r>
      <w:r w:rsidRPr="007A496C">
        <w:rPr>
          <w:color w:val="221F1F"/>
          <w:lang w:val="ru-RU"/>
        </w:rPr>
        <w:t>и</w:t>
      </w:r>
      <w:r w:rsidRPr="003D2591">
        <w:rPr>
          <w:color w:val="221F1F"/>
          <w:lang w:val="ru-RU"/>
        </w:rPr>
        <w:t xml:space="preserve"> </w:t>
      </w:r>
      <w:r w:rsidRPr="007A496C">
        <w:rPr>
          <w:color w:val="221F1F"/>
          <w:lang w:val="ru-RU"/>
        </w:rPr>
        <w:t>т</w:t>
      </w:r>
      <w:r w:rsidRPr="003D2591">
        <w:rPr>
          <w:color w:val="221F1F"/>
          <w:lang w:val="ru-RU"/>
        </w:rPr>
        <w:t xml:space="preserve">.д. Он используется для экономии времени при программировании нескольких контроллеров, </w:t>
      </w:r>
      <w:r>
        <w:rPr>
          <w:color w:val="221F1F"/>
          <w:lang w:val="ru-RU"/>
        </w:rPr>
        <w:t>применяемых</w:t>
      </w:r>
      <w:r w:rsidRPr="003D2591">
        <w:rPr>
          <w:color w:val="221F1F"/>
          <w:lang w:val="ru-RU"/>
        </w:rPr>
        <w:t xml:space="preserve"> для одной и той же функции. </w:t>
      </w:r>
      <w:r w:rsidRPr="00D620DF">
        <w:rPr>
          <w:color w:val="221F1F"/>
          <w:lang w:val="ru-RU"/>
        </w:rPr>
        <w:t>Например, если 20</w:t>
      </w:r>
      <w:r>
        <w:rPr>
          <w:color w:val="221F1F"/>
          <w:lang w:val="ru-RU"/>
        </w:rPr>
        <w:t xml:space="preserve"> </w:t>
      </w:r>
      <w:r w:rsidRPr="00D620DF">
        <w:rPr>
          <w:color w:val="221F1F"/>
          <w:lang w:val="ru-RU"/>
        </w:rPr>
        <w:t>аппаратов регулирования воздуха управляются 20 контроллерами DDC с одними и теми</w:t>
      </w:r>
      <w:r>
        <w:rPr>
          <w:color w:val="221F1F"/>
          <w:lang w:val="ru-RU"/>
        </w:rPr>
        <w:t xml:space="preserve"> </w:t>
      </w:r>
      <w:r w:rsidRPr="00D620DF">
        <w:rPr>
          <w:color w:val="221F1F"/>
          <w:lang w:val="ru-RU"/>
        </w:rPr>
        <w:t>же точками, вы можете создать шаблон для первого программируемого контроллера DDC,</w:t>
      </w:r>
      <w:r>
        <w:rPr>
          <w:color w:val="221F1F"/>
          <w:lang w:val="ru-RU"/>
        </w:rPr>
        <w:t xml:space="preserve"> </w:t>
      </w:r>
      <w:r w:rsidRPr="00D620DF">
        <w:rPr>
          <w:color w:val="221F1F"/>
          <w:lang w:val="ru-RU"/>
        </w:rPr>
        <w:t>а затем выбрать данный шаблон для остальных 19 контроллеров.</w:t>
      </w:r>
    </w:p>
    <w:p w14:paraId="61CF6149" w14:textId="77777777" w:rsidR="0033608E" w:rsidRPr="00387A7D" w:rsidRDefault="0033608E" w:rsidP="0033608E">
      <w:pPr>
        <w:pStyle w:val="a3"/>
        <w:spacing w:before="201"/>
        <w:ind w:left="307" w:right="359"/>
        <w:jc w:val="both"/>
        <w:rPr>
          <w:color w:val="221F1F"/>
          <w:lang w:val="ru-RU"/>
        </w:rPr>
      </w:pPr>
      <w:r w:rsidRPr="000C20A7">
        <w:rPr>
          <w:color w:val="221F1F"/>
        </w:rPr>
        <w:t>CBAS</w:t>
      </w:r>
      <w:r w:rsidRPr="000C20A7">
        <w:rPr>
          <w:color w:val="221F1F"/>
          <w:lang w:val="ru-RU"/>
        </w:rPr>
        <w:t xml:space="preserve"> 20 уже имеет множество шаблонов для контроллера </w:t>
      </w:r>
      <w:r w:rsidRPr="000C20A7">
        <w:rPr>
          <w:color w:val="221F1F"/>
        </w:rPr>
        <w:t>UNI</w:t>
      </w:r>
      <w:r w:rsidRPr="000C20A7">
        <w:rPr>
          <w:color w:val="221F1F"/>
          <w:lang w:val="ru-RU"/>
        </w:rPr>
        <w:t>-</w:t>
      </w:r>
      <w:r w:rsidRPr="000C20A7">
        <w:rPr>
          <w:color w:val="221F1F"/>
        </w:rPr>
        <w:t>B</w:t>
      </w:r>
      <w:r w:rsidRPr="000C20A7">
        <w:rPr>
          <w:color w:val="221F1F"/>
          <w:lang w:val="ru-RU"/>
        </w:rPr>
        <w:t xml:space="preserve">, который использует протокол </w:t>
      </w:r>
      <w:r w:rsidRPr="000C20A7">
        <w:rPr>
          <w:color w:val="221F1F"/>
        </w:rPr>
        <w:t>BASnet</w:t>
      </w:r>
      <w:r w:rsidRPr="000C20A7">
        <w:rPr>
          <w:color w:val="221F1F"/>
          <w:lang w:val="ru-RU"/>
        </w:rPr>
        <w:t xml:space="preserve">. </w:t>
      </w:r>
      <w:r w:rsidRPr="00387A7D">
        <w:rPr>
          <w:color w:val="221F1F"/>
          <w:lang w:val="ru-RU"/>
        </w:rPr>
        <w:t xml:space="preserve">Они расположены в папке CBAS20\Templates\UNIB и называются в зависимости от различных приложений VAV, и каждый тип также имеет 3 разновидности в зависимости от типа датчика температуры и </w:t>
      </w:r>
      <w:r>
        <w:rPr>
          <w:color w:val="221F1F"/>
          <w:lang w:val="ru-RU"/>
        </w:rPr>
        <w:t>заданного значения</w:t>
      </w:r>
      <w:r w:rsidRPr="00387A7D">
        <w:rPr>
          <w:color w:val="221F1F"/>
          <w:lang w:val="ru-RU"/>
        </w:rPr>
        <w:t xml:space="preserve">. Пример: FTB 0-10 HW </w:t>
      </w:r>
      <w:r w:rsidRPr="00846824">
        <w:rPr>
          <w:color w:val="221F1F"/>
          <w:lang w:val="ru-RU"/>
        </w:rPr>
        <w:t xml:space="preserve">VALVE </w:t>
      </w:r>
      <w:r w:rsidRPr="00387A7D">
        <w:rPr>
          <w:color w:val="221F1F"/>
          <w:lang w:val="ru-RU"/>
        </w:rPr>
        <w:t>S3SP означает клеммную коробку вентилятора с клапаном HW 0-10 В и заданным значением MN-S3и температурой.</w:t>
      </w:r>
    </w:p>
    <w:p w14:paraId="6BD4204F" w14:textId="77777777" w:rsidR="0033608E" w:rsidRPr="00387A7D" w:rsidRDefault="0033608E" w:rsidP="0033608E">
      <w:pPr>
        <w:pStyle w:val="a3"/>
        <w:spacing w:before="201"/>
        <w:ind w:left="307" w:right="359"/>
        <w:jc w:val="both"/>
        <w:rPr>
          <w:color w:val="221F1F"/>
          <w:lang w:val="ru-RU"/>
        </w:rPr>
      </w:pPr>
      <w:r w:rsidRPr="00387A7D">
        <w:rPr>
          <w:color w:val="221F1F"/>
          <w:lang w:val="ru-RU"/>
        </w:rPr>
        <w:t xml:space="preserve">Вы также можете получить шаблоны для больших IP-контроллеров и многих различных типов AHU, открыв базу данных шаблонов. </w:t>
      </w:r>
      <w:r>
        <w:rPr>
          <w:color w:val="221F1F"/>
          <w:lang w:val="ru-RU"/>
        </w:rPr>
        <w:t>Обратитесь в службу</w:t>
      </w:r>
      <w:r w:rsidRPr="00387A7D">
        <w:rPr>
          <w:color w:val="221F1F"/>
          <w:lang w:val="ru-RU"/>
        </w:rPr>
        <w:t xml:space="preserve"> технической поддержкой Computrols по адресу Techsupport@computrols.com и сообщите им, какую версию CBAS вы используете и что вам нужна резервн</w:t>
      </w:r>
      <w:r>
        <w:rPr>
          <w:color w:val="221F1F"/>
          <w:lang w:val="ru-RU"/>
        </w:rPr>
        <w:t>ая копия базы данных шаблонов. Для</w:t>
      </w:r>
      <w:r w:rsidRPr="00387A7D">
        <w:rPr>
          <w:color w:val="221F1F"/>
          <w:lang w:val="ru-RU"/>
        </w:rPr>
        <w:t xml:space="preserve"> CBAS 20 вы </w:t>
      </w:r>
      <w:r>
        <w:rPr>
          <w:color w:val="221F1F"/>
          <w:lang w:val="ru-RU"/>
        </w:rPr>
        <w:t>сможете взять резервную копию и установить</w:t>
      </w:r>
      <w:r w:rsidRPr="00387A7D">
        <w:rPr>
          <w:color w:val="221F1F"/>
          <w:lang w:val="ru-RU"/>
        </w:rPr>
        <w:t xml:space="preserve"> базу данных, описанную ранее. Создание шаблона рассматривается далее в этом разделе.</w:t>
      </w:r>
    </w:p>
    <w:p w14:paraId="43E85B07" w14:textId="77777777" w:rsidR="0033608E" w:rsidRPr="00D36911" w:rsidRDefault="0033608E" w:rsidP="0033608E">
      <w:pPr>
        <w:pStyle w:val="a3"/>
        <w:spacing w:before="201"/>
        <w:ind w:left="306" w:right="357"/>
        <w:jc w:val="both"/>
        <w:rPr>
          <w:lang w:val="ru-RU"/>
        </w:rPr>
      </w:pPr>
      <w:r w:rsidRPr="00387A7D">
        <w:rPr>
          <w:color w:val="221F1F"/>
          <w:lang w:val="ru-RU"/>
        </w:rPr>
        <w:t xml:space="preserve">Контроллеры OPTO, BACnet и Modbus не могут быть сохранены в качестве шаблонов, но могут быть </w:t>
      </w:r>
      <w:r>
        <w:rPr>
          <w:color w:val="221F1F"/>
          <w:lang w:val="ru-RU"/>
        </w:rPr>
        <w:t>скопированы</w:t>
      </w:r>
      <w:r w:rsidRPr="00387A7D">
        <w:rPr>
          <w:color w:val="221F1F"/>
          <w:lang w:val="ru-RU"/>
        </w:rPr>
        <w:t xml:space="preserve">. Для этого перейдите в меню </w:t>
      </w:r>
      <w:r>
        <w:rPr>
          <w:color w:val="221F1F"/>
        </w:rPr>
        <w:t>Database</w:t>
      </w:r>
      <w:r w:rsidRPr="00D36911">
        <w:rPr>
          <w:color w:val="221F1F"/>
          <w:lang w:val="ru-RU"/>
        </w:rPr>
        <w:t xml:space="preserve"> </w:t>
      </w:r>
      <w:r>
        <w:rPr>
          <w:color w:val="221F1F"/>
          <w:lang w:val="ru-RU"/>
        </w:rPr>
        <w:t>(</w:t>
      </w:r>
      <w:r w:rsidRPr="00387A7D">
        <w:rPr>
          <w:color w:val="221F1F"/>
          <w:lang w:val="ru-RU"/>
        </w:rPr>
        <w:t>База данных</w:t>
      </w:r>
      <w:r>
        <w:rPr>
          <w:color w:val="221F1F"/>
          <w:lang w:val="ru-RU"/>
        </w:rPr>
        <w:t>)</w:t>
      </w:r>
      <w:r w:rsidRPr="00387A7D">
        <w:rPr>
          <w:color w:val="221F1F"/>
          <w:lang w:val="ru-RU"/>
        </w:rPr>
        <w:t xml:space="preserve"> и нажмите кнопку </w:t>
      </w:r>
      <w:r>
        <w:rPr>
          <w:color w:val="221F1F"/>
        </w:rPr>
        <w:t>Copy</w:t>
      </w:r>
      <w:r w:rsidRPr="00D36911">
        <w:rPr>
          <w:color w:val="221F1F"/>
          <w:lang w:val="ru-RU"/>
        </w:rPr>
        <w:t xml:space="preserve"> </w:t>
      </w:r>
      <w:r>
        <w:rPr>
          <w:color w:val="221F1F"/>
        </w:rPr>
        <w:t>a</w:t>
      </w:r>
      <w:r w:rsidRPr="00D36911">
        <w:rPr>
          <w:color w:val="221F1F"/>
          <w:spacing w:val="1"/>
          <w:lang w:val="ru-RU"/>
        </w:rPr>
        <w:t xml:space="preserve"> </w:t>
      </w:r>
      <w:r>
        <w:rPr>
          <w:color w:val="221F1F"/>
        </w:rPr>
        <w:t>Controller</w:t>
      </w:r>
      <w:r w:rsidRPr="00387A7D">
        <w:rPr>
          <w:color w:val="221F1F"/>
          <w:lang w:val="ru-RU"/>
        </w:rPr>
        <w:t xml:space="preserve"> </w:t>
      </w:r>
      <w:r>
        <w:rPr>
          <w:color w:val="221F1F"/>
          <w:lang w:val="ru-RU"/>
        </w:rPr>
        <w:t>(</w:t>
      </w:r>
      <w:r w:rsidRPr="00387A7D">
        <w:rPr>
          <w:color w:val="221F1F"/>
          <w:lang w:val="ru-RU"/>
        </w:rPr>
        <w:t>Скопировать контроллер</w:t>
      </w:r>
      <w:r>
        <w:rPr>
          <w:color w:val="221F1F"/>
          <w:lang w:val="ru-RU"/>
        </w:rPr>
        <w:t>)</w:t>
      </w:r>
      <w:r w:rsidRPr="00387A7D">
        <w:rPr>
          <w:color w:val="221F1F"/>
          <w:lang w:val="ru-RU"/>
        </w:rPr>
        <w:t xml:space="preserve">. </w:t>
      </w:r>
      <w:r>
        <w:rPr>
          <w:color w:val="221F1F"/>
          <w:lang w:val="ru-RU"/>
        </w:rPr>
        <w:t>Далее следуйте инструкциям. Кроме того, вы можете выполнить э</w:t>
      </w:r>
      <w:r w:rsidRPr="00387A7D">
        <w:rPr>
          <w:color w:val="221F1F"/>
          <w:lang w:val="ru-RU"/>
        </w:rPr>
        <w:t>кспорт и</w:t>
      </w:r>
      <w:r>
        <w:rPr>
          <w:color w:val="221F1F"/>
          <w:lang w:val="ru-RU"/>
        </w:rPr>
        <w:t>ли</w:t>
      </w:r>
      <w:r w:rsidRPr="00387A7D">
        <w:rPr>
          <w:color w:val="221F1F"/>
          <w:lang w:val="ru-RU"/>
        </w:rPr>
        <w:t xml:space="preserve"> импорт. Для этого щелкните, например, </w:t>
      </w:r>
      <w:r>
        <w:rPr>
          <w:color w:val="221F1F"/>
        </w:rPr>
        <w:t>OPTO</w:t>
      </w:r>
      <w:r w:rsidRPr="00D36911">
        <w:rPr>
          <w:color w:val="221F1F"/>
          <w:lang w:val="ru-RU"/>
        </w:rPr>
        <w:t xml:space="preserve"> </w:t>
      </w:r>
      <w:r>
        <w:rPr>
          <w:color w:val="221F1F"/>
        </w:rPr>
        <w:t>controller</w:t>
      </w:r>
      <w:r w:rsidRPr="00387A7D">
        <w:rPr>
          <w:color w:val="221F1F"/>
          <w:lang w:val="ru-RU"/>
        </w:rPr>
        <w:t xml:space="preserve">, а затем выберите </w:t>
      </w:r>
      <w:r>
        <w:rPr>
          <w:color w:val="221F1F"/>
        </w:rPr>
        <w:t>Export</w:t>
      </w:r>
      <w:r w:rsidRPr="00D36911">
        <w:rPr>
          <w:color w:val="221F1F"/>
          <w:lang w:val="ru-RU"/>
        </w:rPr>
        <w:t xml:space="preserve"> </w:t>
      </w:r>
      <w:r>
        <w:rPr>
          <w:color w:val="221F1F"/>
        </w:rPr>
        <w:t>Database</w:t>
      </w:r>
      <w:r w:rsidRPr="00387A7D">
        <w:rPr>
          <w:color w:val="221F1F"/>
          <w:lang w:val="ru-RU"/>
        </w:rPr>
        <w:t xml:space="preserve"> </w:t>
      </w:r>
      <w:r>
        <w:rPr>
          <w:color w:val="221F1F"/>
          <w:lang w:val="ru-RU"/>
        </w:rPr>
        <w:t>(</w:t>
      </w:r>
      <w:r w:rsidRPr="00387A7D">
        <w:rPr>
          <w:color w:val="221F1F"/>
          <w:lang w:val="ru-RU"/>
        </w:rPr>
        <w:t>Экспорт базы данных</w:t>
      </w:r>
      <w:r>
        <w:rPr>
          <w:color w:val="221F1F"/>
          <w:lang w:val="ru-RU"/>
        </w:rPr>
        <w:t>)</w:t>
      </w:r>
      <w:r w:rsidRPr="00387A7D">
        <w:rPr>
          <w:color w:val="221F1F"/>
          <w:lang w:val="ru-RU"/>
        </w:rPr>
        <w:t>.</w:t>
      </w:r>
      <w:r>
        <w:rPr>
          <w:color w:val="221F1F"/>
          <w:lang w:val="ru-RU"/>
        </w:rPr>
        <w:t xml:space="preserve"> После</w:t>
      </w:r>
      <w:r w:rsidRPr="00387A7D">
        <w:rPr>
          <w:color w:val="221F1F"/>
          <w:lang w:val="ru-RU"/>
        </w:rPr>
        <w:t xml:space="preserve">, когда вы добавите новый контроллер того же типа, </w:t>
      </w:r>
      <w:r>
        <w:rPr>
          <w:color w:val="221F1F"/>
          <w:lang w:val="ru-RU"/>
        </w:rPr>
        <w:t>система</w:t>
      </w:r>
      <w:r w:rsidRPr="00387A7D">
        <w:rPr>
          <w:color w:val="221F1F"/>
          <w:lang w:val="ru-RU"/>
        </w:rPr>
        <w:t xml:space="preserve"> спросит, хотите ли вы импортировать точки. </w:t>
      </w:r>
      <w:r>
        <w:rPr>
          <w:color w:val="221F1F"/>
          <w:lang w:val="ru-RU"/>
        </w:rPr>
        <w:t>В</w:t>
      </w:r>
      <w:r w:rsidRPr="00387A7D">
        <w:rPr>
          <w:color w:val="221F1F"/>
          <w:lang w:val="ru-RU"/>
        </w:rPr>
        <w:t>ыб</w:t>
      </w:r>
      <w:r>
        <w:rPr>
          <w:color w:val="221F1F"/>
          <w:lang w:val="ru-RU"/>
        </w:rPr>
        <w:t>ери</w:t>
      </w:r>
      <w:r w:rsidRPr="00387A7D">
        <w:rPr>
          <w:color w:val="221F1F"/>
          <w:lang w:val="ru-RU"/>
        </w:rPr>
        <w:t>те</w:t>
      </w:r>
      <w:r w:rsidRPr="00D36911">
        <w:rPr>
          <w:color w:val="221F1F"/>
          <w:lang w:val="ru-RU"/>
        </w:rPr>
        <w:t xml:space="preserve"> </w:t>
      </w:r>
      <w:r w:rsidRPr="00387A7D">
        <w:rPr>
          <w:color w:val="221F1F"/>
          <w:lang w:val="ru-RU"/>
        </w:rPr>
        <w:t>файл</w:t>
      </w:r>
      <w:r w:rsidRPr="00D36911">
        <w:rPr>
          <w:color w:val="221F1F"/>
          <w:lang w:val="ru-RU"/>
        </w:rPr>
        <w:t xml:space="preserve"> </w:t>
      </w:r>
      <w:r w:rsidRPr="00387A7D">
        <w:rPr>
          <w:color w:val="221F1F"/>
          <w:lang w:val="ru-RU"/>
        </w:rPr>
        <w:t>экспорта</w:t>
      </w:r>
      <w:r w:rsidRPr="00D36911">
        <w:rPr>
          <w:color w:val="221F1F"/>
          <w:lang w:val="ru-RU"/>
        </w:rPr>
        <w:t xml:space="preserve">, </w:t>
      </w:r>
      <w:r w:rsidRPr="00387A7D">
        <w:rPr>
          <w:color w:val="221F1F"/>
          <w:lang w:val="ru-RU"/>
        </w:rPr>
        <w:t>и</w:t>
      </w:r>
      <w:r w:rsidRPr="00D36911">
        <w:rPr>
          <w:color w:val="221F1F"/>
          <w:lang w:val="ru-RU"/>
        </w:rPr>
        <w:t xml:space="preserve"> </w:t>
      </w:r>
      <w:r w:rsidRPr="00387A7D">
        <w:rPr>
          <w:color w:val="221F1F"/>
          <w:lang w:val="ru-RU"/>
        </w:rPr>
        <w:t>вам</w:t>
      </w:r>
      <w:r w:rsidRPr="00D36911">
        <w:rPr>
          <w:color w:val="221F1F"/>
          <w:lang w:val="ru-RU"/>
        </w:rPr>
        <w:t xml:space="preserve"> </w:t>
      </w:r>
      <w:r w:rsidRPr="00387A7D">
        <w:rPr>
          <w:color w:val="221F1F"/>
          <w:lang w:val="ru-RU"/>
        </w:rPr>
        <w:t>будет</w:t>
      </w:r>
      <w:r w:rsidRPr="00D36911">
        <w:rPr>
          <w:color w:val="221F1F"/>
          <w:lang w:val="ru-RU"/>
        </w:rPr>
        <w:t xml:space="preserve"> </w:t>
      </w:r>
      <w:r w:rsidRPr="00387A7D">
        <w:rPr>
          <w:color w:val="221F1F"/>
          <w:lang w:val="ru-RU"/>
        </w:rPr>
        <w:t>предоставлена</w:t>
      </w:r>
      <w:r w:rsidRPr="00D36911">
        <w:rPr>
          <w:color w:val="221F1F"/>
          <w:lang w:val="ru-RU"/>
        </w:rPr>
        <w:t xml:space="preserve"> </w:t>
      </w:r>
      <w:r w:rsidRPr="00387A7D">
        <w:rPr>
          <w:color w:val="221F1F"/>
          <w:lang w:val="ru-RU"/>
        </w:rPr>
        <w:t>возможность</w:t>
      </w:r>
      <w:r w:rsidRPr="00D36911">
        <w:rPr>
          <w:color w:val="221F1F"/>
          <w:lang w:val="ru-RU"/>
        </w:rPr>
        <w:t xml:space="preserve"> </w:t>
      </w:r>
      <w:r w:rsidRPr="00387A7D">
        <w:rPr>
          <w:color w:val="221F1F"/>
          <w:lang w:val="ru-RU"/>
        </w:rPr>
        <w:t>изменить</w:t>
      </w:r>
      <w:r w:rsidRPr="00D36911">
        <w:rPr>
          <w:color w:val="221F1F"/>
          <w:lang w:val="ru-RU"/>
        </w:rPr>
        <w:t xml:space="preserve"> </w:t>
      </w:r>
      <w:r>
        <w:rPr>
          <w:color w:val="221F1F"/>
          <w:lang w:val="ru-RU"/>
        </w:rPr>
        <w:t>названия</w:t>
      </w:r>
      <w:r w:rsidRPr="00D36911">
        <w:rPr>
          <w:color w:val="221F1F"/>
          <w:lang w:val="ru-RU"/>
        </w:rPr>
        <w:t xml:space="preserve"> </w:t>
      </w:r>
      <w:r w:rsidRPr="00387A7D">
        <w:rPr>
          <w:color w:val="221F1F"/>
          <w:lang w:val="ru-RU"/>
        </w:rPr>
        <w:t>точек</w:t>
      </w:r>
      <w:r w:rsidRPr="00D36911">
        <w:rPr>
          <w:color w:val="221F1F"/>
          <w:lang w:val="ru-RU"/>
        </w:rPr>
        <w:t xml:space="preserve">, </w:t>
      </w:r>
      <w:r w:rsidRPr="00387A7D">
        <w:rPr>
          <w:color w:val="221F1F"/>
          <w:lang w:val="ru-RU"/>
        </w:rPr>
        <w:t>как</w:t>
      </w:r>
      <w:r w:rsidRPr="00D36911">
        <w:rPr>
          <w:color w:val="221F1F"/>
          <w:lang w:val="ru-RU"/>
        </w:rPr>
        <w:t xml:space="preserve"> </w:t>
      </w:r>
      <w:r w:rsidRPr="00387A7D">
        <w:rPr>
          <w:color w:val="221F1F"/>
          <w:lang w:val="ru-RU"/>
        </w:rPr>
        <w:t>описано</w:t>
      </w:r>
      <w:r w:rsidRPr="00D36911">
        <w:rPr>
          <w:color w:val="221F1F"/>
          <w:lang w:val="ru-RU"/>
        </w:rPr>
        <w:t xml:space="preserve"> </w:t>
      </w:r>
      <w:r w:rsidRPr="00387A7D">
        <w:rPr>
          <w:color w:val="221F1F"/>
          <w:lang w:val="ru-RU"/>
        </w:rPr>
        <w:t>далее</w:t>
      </w:r>
      <w:r w:rsidRPr="00D36911">
        <w:rPr>
          <w:color w:val="221F1F"/>
          <w:lang w:val="ru-RU"/>
        </w:rPr>
        <w:t xml:space="preserve"> </w:t>
      </w:r>
      <w:r w:rsidRPr="00387A7D">
        <w:rPr>
          <w:color w:val="221F1F"/>
          <w:lang w:val="ru-RU"/>
        </w:rPr>
        <w:t>в</w:t>
      </w:r>
      <w:r w:rsidRPr="00D36911">
        <w:rPr>
          <w:color w:val="221F1F"/>
          <w:lang w:val="ru-RU"/>
        </w:rPr>
        <w:t xml:space="preserve"> </w:t>
      </w:r>
      <w:r w:rsidRPr="00387A7D">
        <w:rPr>
          <w:color w:val="221F1F"/>
          <w:lang w:val="ru-RU"/>
        </w:rPr>
        <w:t>этом</w:t>
      </w:r>
      <w:r w:rsidRPr="00D36911">
        <w:rPr>
          <w:color w:val="221F1F"/>
          <w:lang w:val="ru-RU"/>
        </w:rPr>
        <w:t xml:space="preserve"> </w:t>
      </w:r>
      <w:r w:rsidRPr="00387A7D">
        <w:rPr>
          <w:color w:val="221F1F"/>
          <w:lang w:val="ru-RU"/>
        </w:rPr>
        <w:t>разделе</w:t>
      </w:r>
      <w:r w:rsidRPr="00D36911">
        <w:rPr>
          <w:color w:val="221F1F"/>
          <w:lang w:val="ru-RU"/>
        </w:rPr>
        <w:t>.</w:t>
      </w:r>
    </w:p>
    <w:p w14:paraId="43F8FDC6" w14:textId="77777777" w:rsidR="0033608E" w:rsidRPr="00D36911" w:rsidRDefault="0033608E" w:rsidP="0033608E">
      <w:pPr>
        <w:spacing w:line="276" w:lineRule="auto"/>
        <w:jc w:val="both"/>
        <w:rPr>
          <w:lang w:val="ru-RU"/>
        </w:rPr>
        <w:sectPr w:rsidR="0033608E" w:rsidRPr="00D36911" w:rsidSect="00010A9E">
          <w:footerReference w:type="default" r:id="rId69"/>
          <w:pgSz w:w="12240" w:h="15840"/>
          <w:pgMar w:top="520" w:right="360" w:bottom="1000" w:left="420" w:header="0" w:footer="802" w:gutter="0"/>
          <w:cols w:space="720"/>
        </w:sectPr>
      </w:pPr>
    </w:p>
    <w:p w14:paraId="422C73CA" w14:textId="77777777" w:rsidR="0033608E" w:rsidRPr="006C67B7" w:rsidRDefault="0033608E" w:rsidP="0033608E">
      <w:pPr>
        <w:pStyle w:val="a3"/>
        <w:spacing w:before="247"/>
        <w:ind w:left="307"/>
        <w:jc w:val="both"/>
        <w:rPr>
          <w:rFonts w:ascii="Arial" w:eastAsia="Arial" w:hAnsi="Arial" w:cs="Arial"/>
          <w:b/>
          <w:bCs/>
          <w:color w:val="221F1F"/>
          <w:sz w:val="28"/>
          <w:szCs w:val="28"/>
          <w:lang w:val="ru-RU"/>
        </w:rPr>
      </w:pPr>
      <w:bookmarkStart w:id="53" w:name="Selecting_a_Template"/>
      <w:bookmarkEnd w:id="53"/>
      <w:r w:rsidRPr="006C67B7">
        <w:rPr>
          <w:rFonts w:ascii="Arial" w:eastAsia="Arial" w:hAnsi="Arial" w:cs="Arial"/>
          <w:b/>
          <w:bCs/>
          <w:color w:val="221F1F"/>
          <w:sz w:val="28"/>
          <w:szCs w:val="28"/>
          <w:lang w:val="ru-RU"/>
        </w:rPr>
        <w:lastRenderedPageBreak/>
        <w:t xml:space="preserve">Выбор шаблона </w:t>
      </w:r>
    </w:p>
    <w:p w14:paraId="3E62E493" w14:textId="77777777" w:rsidR="0033608E" w:rsidRPr="006C67B7" w:rsidRDefault="0033608E" w:rsidP="0033608E">
      <w:pPr>
        <w:pStyle w:val="a3"/>
        <w:spacing w:before="247"/>
        <w:ind w:left="307"/>
        <w:jc w:val="both"/>
        <w:rPr>
          <w:lang w:val="ru-RU"/>
        </w:rPr>
      </w:pPr>
      <w:r>
        <w:rPr>
          <w:color w:val="221F1F"/>
          <w:lang w:val="ru-RU"/>
        </w:rPr>
        <w:t>Для того, чтобы выбрать шаблон</w:t>
      </w:r>
      <w:r w:rsidRPr="00AA4BEB">
        <w:rPr>
          <w:color w:val="221F1F"/>
          <w:lang w:val="ru-RU"/>
        </w:rPr>
        <w:t>:</w:t>
      </w:r>
    </w:p>
    <w:p w14:paraId="72E7AD39" w14:textId="77777777" w:rsidR="0033608E" w:rsidRPr="00AA4BEB" w:rsidRDefault="0033608E" w:rsidP="0033608E">
      <w:pPr>
        <w:pStyle w:val="a7"/>
        <w:numPr>
          <w:ilvl w:val="1"/>
          <w:numId w:val="13"/>
        </w:numPr>
        <w:tabs>
          <w:tab w:val="left" w:pos="1027"/>
          <w:tab w:val="left" w:pos="1028"/>
        </w:tabs>
        <w:spacing w:line="273" w:lineRule="auto"/>
        <w:ind w:right="361"/>
        <w:rPr>
          <w:sz w:val="24"/>
        </w:rPr>
      </w:pPr>
      <w:r w:rsidRPr="00AA4BEB">
        <w:rPr>
          <w:color w:val="221F1F"/>
          <w:sz w:val="24"/>
        </w:rPr>
        <w:t>Во-первых, добавьте контроллер.</w:t>
      </w:r>
    </w:p>
    <w:p w14:paraId="3CED4B09" w14:textId="77777777" w:rsidR="0033608E" w:rsidRPr="00E036D5" w:rsidRDefault="0033608E" w:rsidP="0033608E">
      <w:pPr>
        <w:pStyle w:val="a7"/>
        <w:numPr>
          <w:ilvl w:val="1"/>
          <w:numId w:val="13"/>
        </w:numPr>
        <w:tabs>
          <w:tab w:val="left" w:pos="1027"/>
          <w:tab w:val="left" w:pos="1028"/>
        </w:tabs>
        <w:spacing w:before="11" w:line="273" w:lineRule="auto"/>
        <w:ind w:right="361"/>
        <w:jc w:val="both"/>
        <w:rPr>
          <w:sz w:val="14"/>
          <w:lang w:val="ru-RU"/>
        </w:rPr>
      </w:pPr>
      <w:r>
        <w:rPr>
          <w:noProof/>
          <w:lang w:val="ru-RU" w:eastAsia="ru-RU"/>
        </w:rPr>
        <w:drawing>
          <wp:anchor distT="0" distB="0" distL="0" distR="0" simplePos="0" relativeHeight="251756544" behindDoc="0" locked="0" layoutInCell="1" allowOverlap="1" wp14:anchorId="53F2455A" wp14:editId="105B6E0E">
            <wp:simplePos x="0" y="0"/>
            <wp:positionH relativeFrom="page">
              <wp:posOffset>746653</wp:posOffset>
            </wp:positionH>
            <wp:positionV relativeFrom="paragraph">
              <wp:posOffset>890830</wp:posOffset>
            </wp:positionV>
            <wp:extent cx="3404313" cy="2657855"/>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70" cstate="print"/>
                    <a:stretch>
                      <a:fillRect/>
                    </a:stretch>
                  </pic:blipFill>
                  <pic:spPr>
                    <a:xfrm>
                      <a:off x="0" y="0"/>
                      <a:ext cx="3404313" cy="2657855"/>
                    </a:xfrm>
                    <a:prstGeom prst="rect">
                      <a:avLst/>
                    </a:prstGeom>
                  </pic:spPr>
                </pic:pic>
              </a:graphicData>
            </a:graphic>
          </wp:anchor>
        </w:drawing>
      </w:r>
      <w:r w:rsidRPr="00296E4E">
        <w:rPr>
          <w:color w:val="221F1F"/>
          <w:sz w:val="24"/>
        </w:rPr>
        <w:t xml:space="preserve">• </w:t>
      </w:r>
      <w:r w:rsidRPr="00296E4E">
        <w:rPr>
          <w:color w:val="221F1F"/>
          <w:sz w:val="24"/>
          <w:lang w:val="ru-RU"/>
        </w:rPr>
        <w:t>На</w:t>
      </w:r>
      <w:r w:rsidRPr="00296E4E">
        <w:rPr>
          <w:color w:val="221F1F"/>
          <w:sz w:val="24"/>
        </w:rPr>
        <w:t xml:space="preserve"> </w:t>
      </w:r>
      <w:r w:rsidRPr="00296E4E">
        <w:rPr>
          <w:color w:val="221F1F"/>
          <w:sz w:val="24"/>
          <w:lang w:val="ru-RU"/>
        </w:rPr>
        <w:t>следующем</w:t>
      </w:r>
      <w:r w:rsidRPr="00296E4E">
        <w:rPr>
          <w:color w:val="221F1F"/>
          <w:sz w:val="24"/>
        </w:rPr>
        <w:t xml:space="preserve"> </w:t>
      </w:r>
      <w:r w:rsidRPr="00296E4E">
        <w:rPr>
          <w:color w:val="221F1F"/>
          <w:sz w:val="24"/>
          <w:lang w:val="ru-RU"/>
        </w:rPr>
        <w:t>шаге</w:t>
      </w:r>
      <w:r w:rsidRPr="00296E4E">
        <w:rPr>
          <w:color w:val="221F1F"/>
          <w:sz w:val="24"/>
        </w:rPr>
        <w:t xml:space="preserve"> </w:t>
      </w:r>
      <w:r w:rsidRPr="00296E4E">
        <w:rPr>
          <w:color w:val="221F1F"/>
          <w:sz w:val="24"/>
          <w:lang w:val="ru-RU"/>
        </w:rPr>
        <w:t>нажмите</w:t>
      </w:r>
      <w:r w:rsidRPr="00296E4E">
        <w:rPr>
          <w:color w:val="221F1F"/>
          <w:sz w:val="24"/>
        </w:rPr>
        <w:t xml:space="preserve"> </w:t>
      </w:r>
      <w:r w:rsidRPr="00296E4E">
        <w:rPr>
          <w:color w:val="221F1F"/>
          <w:sz w:val="24"/>
          <w:lang w:val="ru-RU"/>
        </w:rPr>
        <w:t>кнопку</w:t>
      </w:r>
      <w:r w:rsidRPr="00296E4E">
        <w:rPr>
          <w:color w:val="221F1F"/>
          <w:sz w:val="24"/>
        </w:rPr>
        <w:t xml:space="preserve"> USE</w:t>
      </w:r>
      <w:r w:rsidRPr="00296E4E">
        <w:rPr>
          <w:color w:val="221F1F"/>
          <w:spacing w:val="19"/>
          <w:sz w:val="24"/>
        </w:rPr>
        <w:t xml:space="preserve"> </w:t>
      </w:r>
      <w:r w:rsidRPr="00296E4E">
        <w:rPr>
          <w:color w:val="221F1F"/>
          <w:sz w:val="24"/>
        </w:rPr>
        <w:t>A</w:t>
      </w:r>
      <w:r w:rsidRPr="00296E4E">
        <w:rPr>
          <w:color w:val="221F1F"/>
          <w:spacing w:val="18"/>
          <w:sz w:val="24"/>
        </w:rPr>
        <w:t xml:space="preserve"> </w:t>
      </w:r>
      <w:r w:rsidRPr="00296E4E">
        <w:rPr>
          <w:color w:val="221F1F"/>
          <w:sz w:val="24"/>
        </w:rPr>
        <w:t>TEMPLATE</w:t>
      </w:r>
      <w:r w:rsidRPr="00296E4E">
        <w:rPr>
          <w:color w:val="221F1F"/>
          <w:spacing w:val="20"/>
          <w:sz w:val="24"/>
        </w:rPr>
        <w:t xml:space="preserve"> </w:t>
      </w:r>
      <w:r w:rsidRPr="00296E4E">
        <w:rPr>
          <w:color w:val="221F1F"/>
          <w:sz w:val="24"/>
        </w:rPr>
        <w:t>TO</w:t>
      </w:r>
      <w:r w:rsidRPr="00296E4E">
        <w:rPr>
          <w:color w:val="221F1F"/>
          <w:spacing w:val="16"/>
          <w:sz w:val="24"/>
        </w:rPr>
        <w:t xml:space="preserve"> </w:t>
      </w:r>
      <w:r w:rsidRPr="00296E4E">
        <w:rPr>
          <w:color w:val="221F1F"/>
          <w:sz w:val="24"/>
        </w:rPr>
        <w:t>CREATE</w:t>
      </w:r>
      <w:r w:rsidRPr="00296E4E">
        <w:rPr>
          <w:color w:val="221F1F"/>
          <w:spacing w:val="18"/>
          <w:sz w:val="24"/>
        </w:rPr>
        <w:t xml:space="preserve"> </w:t>
      </w:r>
      <w:r w:rsidRPr="00296E4E">
        <w:rPr>
          <w:color w:val="221F1F"/>
          <w:sz w:val="24"/>
        </w:rPr>
        <w:t>THE</w:t>
      </w:r>
      <w:r w:rsidRPr="00296E4E">
        <w:rPr>
          <w:color w:val="221F1F"/>
          <w:spacing w:val="18"/>
          <w:sz w:val="24"/>
        </w:rPr>
        <w:t xml:space="preserve"> </w:t>
      </w:r>
      <w:r w:rsidRPr="00296E4E">
        <w:rPr>
          <w:color w:val="221F1F"/>
          <w:sz w:val="24"/>
        </w:rPr>
        <w:t>NEW</w:t>
      </w:r>
      <w:r w:rsidRPr="00296E4E">
        <w:rPr>
          <w:color w:val="221F1F"/>
          <w:spacing w:val="20"/>
          <w:sz w:val="24"/>
        </w:rPr>
        <w:t xml:space="preserve"> </w:t>
      </w:r>
      <w:r w:rsidRPr="00296E4E">
        <w:rPr>
          <w:color w:val="221F1F"/>
          <w:sz w:val="24"/>
        </w:rPr>
        <w:t>CONTROLLERS</w:t>
      </w:r>
      <w:r w:rsidRPr="00296E4E">
        <w:rPr>
          <w:color w:val="221F1F"/>
          <w:spacing w:val="19"/>
          <w:sz w:val="24"/>
        </w:rPr>
        <w:t xml:space="preserve"> </w:t>
      </w:r>
      <w:r w:rsidRPr="00296E4E">
        <w:rPr>
          <w:color w:val="221F1F"/>
          <w:sz w:val="24"/>
        </w:rPr>
        <w:t>DATABASE (</w:t>
      </w:r>
      <w:r w:rsidRPr="00296E4E">
        <w:rPr>
          <w:color w:val="221F1F"/>
          <w:sz w:val="24"/>
          <w:lang w:val="ru-RU"/>
        </w:rPr>
        <w:t>ИСПОЛЬЗОВАТЬ</w:t>
      </w:r>
      <w:r w:rsidRPr="00296E4E">
        <w:rPr>
          <w:color w:val="221F1F"/>
          <w:sz w:val="24"/>
        </w:rPr>
        <w:t xml:space="preserve"> </w:t>
      </w:r>
      <w:r w:rsidRPr="00296E4E">
        <w:rPr>
          <w:color w:val="221F1F"/>
          <w:sz w:val="24"/>
          <w:lang w:val="ru-RU"/>
        </w:rPr>
        <w:t>ШАБЛОН</w:t>
      </w:r>
      <w:r w:rsidRPr="00296E4E">
        <w:rPr>
          <w:color w:val="221F1F"/>
          <w:sz w:val="24"/>
        </w:rPr>
        <w:t xml:space="preserve"> </w:t>
      </w:r>
      <w:r w:rsidRPr="00296E4E">
        <w:rPr>
          <w:color w:val="221F1F"/>
          <w:sz w:val="24"/>
          <w:lang w:val="ru-RU"/>
        </w:rPr>
        <w:t>ДЛЯ</w:t>
      </w:r>
      <w:r w:rsidRPr="00296E4E">
        <w:rPr>
          <w:color w:val="221F1F"/>
          <w:sz w:val="24"/>
        </w:rPr>
        <w:t xml:space="preserve"> </w:t>
      </w:r>
      <w:r w:rsidRPr="00296E4E">
        <w:rPr>
          <w:color w:val="221F1F"/>
          <w:sz w:val="24"/>
          <w:lang w:val="ru-RU"/>
        </w:rPr>
        <w:t>СОЗДАНИЯ</w:t>
      </w:r>
      <w:r w:rsidRPr="00296E4E">
        <w:rPr>
          <w:color w:val="221F1F"/>
          <w:sz w:val="24"/>
        </w:rPr>
        <w:t xml:space="preserve"> </w:t>
      </w:r>
      <w:r w:rsidRPr="00296E4E">
        <w:rPr>
          <w:color w:val="221F1F"/>
          <w:sz w:val="24"/>
          <w:lang w:val="ru-RU"/>
        </w:rPr>
        <w:t>НОВОЙ</w:t>
      </w:r>
      <w:r w:rsidRPr="00296E4E">
        <w:rPr>
          <w:color w:val="221F1F"/>
          <w:sz w:val="24"/>
        </w:rPr>
        <w:t xml:space="preserve"> </w:t>
      </w:r>
      <w:r w:rsidRPr="00296E4E">
        <w:rPr>
          <w:color w:val="221F1F"/>
          <w:sz w:val="24"/>
          <w:lang w:val="ru-RU"/>
        </w:rPr>
        <w:t>БАЗЫ</w:t>
      </w:r>
      <w:r w:rsidRPr="00296E4E">
        <w:rPr>
          <w:color w:val="221F1F"/>
          <w:sz w:val="24"/>
        </w:rPr>
        <w:t xml:space="preserve"> </w:t>
      </w:r>
      <w:r w:rsidRPr="00296E4E">
        <w:rPr>
          <w:color w:val="221F1F"/>
          <w:sz w:val="24"/>
          <w:lang w:val="ru-RU"/>
        </w:rPr>
        <w:t>ДАННЫХ</w:t>
      </w:r>
      <w:r w:rsidRPr="00296E4E">
        <w:rPr>
          <w:color w:val="221F1F"/>
          <w:sz w:val="24"/>
        </w:rPr>
        <w:t xml:space="preserve"> </w:t>
      </w:r>
      <w:r w:rsidRPr="00296E4E">
        <w:rPr>
          <w:color w:val="221F1F"/>
          <w:sz w:val="24"/>
          <w:lang w:val="ru-RU"/>
        </w:rPr>
        <w:t>КОНТРОЛЛЕРОВ</w:t>
      </w:r>
      <w:r w:rsidRPr="00296E4E">
        <w:rPr>
          <w:color w:val="221F1F"/>
          <w:sz w:val="24"/>
        </w:rPr>
        <w:t xml:space="preserve">). </w:t>
      </w:r>
      <w:r w:rsidRPr="00296E4E">
        <w:rPr>
          <w:color w:val="221F1F"/>
          <w:sz w:val="24"/>
          <w:lang w:val="ru-RU"/>
        </w:rPr>
        <w:t xml:space="preserve">Откроется окно, показанное ниже. </w:t>
      </w:r>
      <w:r>
        <w:rPr>
          <w:color w:val="221F1F"/>
          <w:sz w:val="24"/>
          <w:lang w:val="ru-RU"/>
        </w:rPr>
        <w:t>Здесь б</w:t>
      </w:r>
      <w:r w:rsidRPr="00296E4E">
        <w:rPr>
          <w:color w:val="221F1F"/>
          <w:sz w:val="24"/>
          <w:lang w:val="ru-RU"/>
        </w:rPr>
        <w:t>удут перечислены все шаблоны для того типа контроллера, который вы добавляете.</w:t>
      </w:r>
      <w:r w:rsidRPr="00296E4E">
        <w:rPr>
          <w:color w:val="221F1F"/>
          <w:spacing w:val="19"/>
          <w:sz w:val="24"/>
          <w:lang w:val="ru-RU"/>
        </w:rPr>
        <w:t xml:space="preserve"> </w:t>
      </w:r>
    </w:p>
    <w:p w14:paraId="76645E53" w14:textId="77777777" w:rsidR="0033608E" w:rsidRPr="00E036D5" w:rsidRDefault="0033608E" w:rsidP="0033608E">
      <w:pPr>
        <w:pStyle w:val="a3"/>
        <w:spacing w:before="7"/>
        <w:rPr>
          <w:sz w:val="18"/>
          <w:lang w:val="ru-RU"/>
        </w:rPr>
      </w:pPr>
    </w:p>
    <w:p w14:paraId="03838FFD" w14:textId="77777777" w:rsidR="0033608E" w:rsidRPr="00E036D5" w:rsidRDefault="0033608E" w:rsidP="0033608E">
      <w:pPr>
        <w:pStyle w:val="a3"/>
        <w:spacing w:line="276" w:lineRule="auto"/>
        <w:ind w:left="307" w:right="361"/>
        <w:jc w:val="both"/>
        <w:rPr>
          <w:color w:val="221F1F"/>
          <w:lang w:val="ru-RU"/>
        </w:rPr>
      </w:pPr>
      <w:r w:rsidRPr="00E036D5">
        <w:rPr>
          <w:color w:val="221F1F"/>
        </w:rPr>
        <w:t>CBAS</w:t>
      </w:r>
      <w:r w:rsidRPr="008D0338">
        <w:rPr>
          <w:color w:val="221F1F"/>
          <w:lang w:val="ru-RU"/>
        </w:rPr>
        <w:t xml:space="preserve"> </w:t>
      </w:r>
      <w:r w:rsidRPr="00E036D5">
        <w:rPr>
          <w:color w:val="221F1F"/>
          <w:lang w:val="ru-RU"/>
        </w:rPr>
        <w:t>автоматически</w:t>
      </w:r>
      <w:r w:rsidRPr="008D0338">
        <w:rPr>
          <w:color w:val="221F1F"/>
          <w:lang w:val="ru-RU"/>
        </w:rPr>
        <w:t xml:space="preserve"> </w:t>
      </w:r>
      <w:r w:rsidRPr="00E036D5">
        <w:rPr>
          <w:color w:val="221F1F"/>
          <w:lang w:val="ru-RU"/>
        </w:rPr>
        <w:t>находит</w:t>
      </w:r>
      <w:r w:rsidRPr="008D0338">
        <w:rPr>
          <w:color w:val="221F1F"/>
          <w:lang w:val="ru-RU"/>
        </w:rPr>
        <w:t xml:space="preserve"> </w:t>
      </w:r>
      <w:r w:rsidRPr="00E036D5">
        <w:rPr>
          <w:color w:val="221F1F"/>
          <w:lang w:val="ru-RU"/>
        </w:rPr>
        <w:t>шаблоны</w:t>
      </w:r>
      <w:r w:rsidRPr="008D0338">
        <w:rPr>
          <w:color w:val="221F1F"/>
          <w:lang w:val="ru-RU"/>
        </w:rPr>
        <w:t xml:space="preserve"> </w:t>
      </w:r>
      <w:r>
        <w:rPr>
          <w:color w:val="221F1F"/>
          <w:lang w:val="ru-RU"/>
        </w:rPr>
        <w:t>в</w:t>
      </w:r>
      <w:r w:rsidRPr="008D0338">
        <w:rPr>
          <w:color w:val="221F1F"/>
          <w:lang w:val="ru-RU"/>
        </w:rPr>
        <w:t xml:space="preserve"> </w:t>
      </w:r>
      <w:r>
        <w:rPr>
          <w:color w:val="221F1F"/>
          <w:lang w:val="ru-RU"/>
        </w:rPr>
        <w:t>папке</w:t>
      </w:r>
      <w:r w:rsidRPr="008D0338">
        <w:rPr>
          <w:color w:val="221F1F"/>
          <w:lang w:val="ru-RU"/>
        </w:rPr>
        <w:t xml:space="preserve"> </w:t>
      </w:r>
      <w:r>
        <w:rPr>
          <w:color w:val="221F1F"/>
        </w:rPr>
        <w:t>C</w:t>
      </w:r>
      <w:r w:rsidRPr="008D0338">
        <w:rPr>
          <w:color w:val="221F1F"/>
          <w:lang w:val="ru-RU"/>
        </w:rPr>
        <w:t>:\</w:t>
      </w:r>
      <w:r>
        <w:rPr>
          <w:color w:val="221F1F"/>
        </w:rPr>
        <w:t>CBAS</w:t>
      </w:r>
      <w:r w:rsidRPr="008D0338">
        <w:rPr>
          <w:color w:val="221F1F"/>
          <w:lang w:val="ru-RU"/>
        </w:rPr>
        <w:t>\</w:t>
      </w:r>
      <w:r>
        <w:rPr>
          <w:color w:val="221F1F"/>
        </w:rPr>
        <w:t>Templates</w:t>
      </w:r>
      <w:r w:rsidRPr="008D0338">
        <w:rPr>
          <w:color w:val="221F1F"/>
          <w:lang w:val="ru-RU"/>
        </w:rPr>
        <w:t>\[</w:t>
      </w:r>
      <w:r>
        <w:rPr>
          <w:color w:val="221F1F"/>
        </w:rPr>
        <w:t>controller</w:t>
      </w:r>
      <w:r w:rsidRPr="008D0338">
        <w:rPr>
          <w:color w:val="221F1F"/>
          <w:lang w:val="ru-RU"/>
        </w:rPr>
        <w:t xml:space="preserve"> </w:t>
      </w:r>
      <w:r>
        <w:rPr>
          <w:color w:val="221F1F"/>
        </w:rPr>
        <w:t>type</w:t>
      </w:r>
      <w:r w:rsidRPr="008D0338">
        <w:rPr>
          <w:color w:val="221F1F"/>
          <w:lang w:val="ru-RU"/>
        </w:rPr>
        <w:t xml:space="preserve">]. </w:t>
      </w:r>
      <w:r w:rsidRPr="00E036D5">
        <w:rPr>
          <w:color w:val="221F1F"/>
          <w:lang w:val="ru-RU"/>
        </w:rPr>
        <w:t xml:space="preserve">Однако вы можете нажать кнопку </w:t>
      </w:r>
      <w:r>
        <w:rPr>
          <w:color w:val="221F1F"/>
        </w:rPr>
        <w:t>Browse</w:t>
      </w:r>
      <w:r w:rsidRPr="00D655BE">
        <w:rPr>
          <w:color w:val="221F1F"/>
          <w:spacing w:val="-8"/>
          <w:lang w:val="ru-RU"/>
        </w:rPr>
        <w:t xml:space="preserve"> </w:t>
      </w:r>
      <w:r>
        <w:rPr>
          <w:color w:val="221F1F"/>
          <w:spacing w:val="-8"/>
          <w:lang w:val="ru-RU"/>
        </w:rPr>
        <w:t>(</w:t>
      </w:r>
      <w:r w:rsidRPr="00E036D5">
        <w:rPr>
          <w:color w:val="221F1F"/>
          <w:lang w:val="ru-RU"/>
        </w:rPr>
        <w:t>Обзор</w:t>
      </w:r>
      <w:r>
        <w:rPr>
          <w:color w:val="221F1F"/>
          <w:lang w:val="ru-RU"/>
        </w:rPr>
        <w:t>)</w:t>
      </w:r>
      <w:r w:rsidRPr="00E036D5">
        <w:rPr>
          <w:color w:val="221F1F"/>
          <w:lang w:val="ru-RU"/>
        </w:rPr>
        <w:t xml:space="preserve"> и перейти в папку </w:t>
      </w:r>
      <w:r>
        <w:rPr>
          <w:color w:val="221F1F"/>
        </w:rPr>
        <w:t>Template</w:t>
      </w:r>
      <w:r w:rsidRPr="00D655BE">
        <w:rPr>
          <w:color w:val="221F1F"/>
          <w:spacing w:val="-10"/>
          <w:lang w:val="ru-RU"/>
        </w:rPr>
        <w:t xml:space="preserve"> </w:t>
      </w:r>
      <w:r>
        <w:rPr>
          <w:color w:val="221F1F"/>
        </w:rPr>
        <w:t>Database</w:t>
      </w:r>
      <w:r w:rsidRPr="00D655BE">
        <w:rPr>
          <w:color w:val="221F1F"/>
          <w:spacing w:val="-8"/>
          <w:lang w:val="ru-RU"/>
        </w:rPr>
        <w:t xml:space="preserve"> </w:t>
      </w:r>
      <w:r>
        <w:rPr>
          <w:color w:val="221F1F"/>
          <w:lang w:val="ru-RU"/>
        </w:rPr>
        <w:t>(Шаблоны</w:t>
      </w:r>
      <w:r w:rsidRPr="00E036D5">
        <w:rPr>
          <w:color w:val="221F1F"/>
          <w:lang w:val="ru-RU"/>
        </w:rPr>
        <w:t xml:space="preserve"> базы данных</w:t>
      </w:r>
      <w:r>
        <w:rPr>
          <w:color w:val="221F1F"/>
          <w:lang w:val="ru-RU"/>
        </w:rPr>
        <w:t xml:space="preserve">), а </w:t>
      </w:r>
      <w:r w:rsidRPr="00E036D5">
        <w:rPr>
          <w:color w:val="221F1F"/>
        </w:rPr>
        <w:t>CBAS</w:t>
      </w:r>
      <w:r w:rsidRPr="00E036D5">
        <w:rPr>
          <w:color w:val="221F1F"/>
          <w:lang w:val="ru-RU"/>
        </w:rPr>
        <w:t xml:space="preserve"> найдет все шаблоны</w:t>
      </w:r>
      <w:r>
        <w:rPr>
          <w:color w:val="221F1F"/>
          <w:lang w:val="ru-RU"/>
        </w:rPr>
        <w:t>,</w:t>
      </w:r>
      <w:r w:rsidRPr="00E036D5">
        <w:rPr>
          <w:color w:val="221F1F"/>
          <w:lang w:val="ru-RU"/>
        </w:rPr>
        <w:t xml:space="preserve"> подходящие</w:t>
      </w:r>
      <w:r>
        <w:rPr>
          <w:color w:val="221F1F"/>
          <w:lang w:val="ru-RU"/>
        </w:rPr>
        <w:t xml:space="preserve"> по параметрам</w:t>
      </w:r>
      <w:r w:rsidRPr="00E036D5">
        <w:rPr>
          <w:color w:val="221F1F"/>
          <w:lang w:val="ru-RU"/>
        </w:rPr>
        <w:t>. (шаблон должен быть</w:t>
      </w:r>
      <w:r>
        <w:rPr>
          <w:color w:val="221F1F"/>
          <w:lang w:val="ru-RU"/>
        </w:rPr>
        <w:t xml:space="preserve"> создан</w:t>
      </w:r>
      <w:r w:rsidRPr="00E036D5">
        <w:rPr>
          <w:color w:val="221F1F"/>
          <w:lang w:val="ru-RU"/>
        </w:rPr>
        <w:t xml:space="preserve"> в той же версии </w:t>
      </w:r>
      <w:r w:rsidRPr="00E036D5">
        <w:rPr>
          <w:color w:val="221F1F"/>
        </w:rPr>
        <w:t>CBAS</w:t>
      </w:r>
      <w:r w:rsidRPr="00E036D5">
        <w:rPr>
          <w:color w:val="221F1F"/>
          <w:lang w:val="ru-RU"/>
        </w:rPr>
        <w:t>)</w:t>
      </w:r>
      <w:r>
        <w:rPr>
          <w:color w:val="221F1F"/>
          <w:lang w:val="ru-RU"/>
        </w:rPr>
        <w:t>.</w:t>
      </w:r>
    </w:p>
    <w:p w14:paraId="69379DDF" w14:textId="77777777" w:rsidR="0033608E" w:rsidRPr="00B16460" w:rsidRDefault="0033608E" w:rsidP="0033608E">
      <w:pPr>
        <w:pStyle w:val="a3"/>
        <w:spacing w:line="276" w:lineRule="auto"/>
        <w:ind w:left="307" w:right="361"/>
        <w:jc w:val="both"/>
        <w:rPr>
          <w:lang w:val="ru-RU"/>
        </w:rPr>
      </w:pPr>
      <w:r w:rsidRPr="00B16460">
        <w:rPr>
          <w:color w:val="221F1F"/>
          <w:lang w:val="ru-RU"/>
        </w:rPr>
        <w:t>• Выберите шаблон из списка. Откроется окно:</w:t>
      </w:r>
    </w:p>
    <w:p w14:paraId="15B0605C" w14:textId="77777777" w:rsidR="0033608E" w:rsidRPr="00B16460" w:rsidRDefault="0033608E" w:rsidP="0033608E">
      <w:pPr>
        <w:pStyle w:val="a3"/>
        <w:rPr>
          <w:sz w:val="18"/>
          <w:lang w:val="ru-RU"/>
        </w:rPr>
      </w:pPr>
      <w:r>
        <w:rPr>
          <w:noProof/>
          <w:lang w:val="ru-RU" w:eastAsia="ru-RU"/>
        </w:rPr>
        <w:drawing>
          <wp:anchor distT="0" distB="0" distL="0" distR="0" simplePos="0" relativeHeight="251676672" behindDoc="0" locked="0" layoutInCell="1" allowOverlap="1" wp14:anchorId="1E99D931" wp14:editId="0F2DF8EE">
            <wp:simplePos x="0" y="0"/>
            <wp:positionH relativeFrom="page">
              <wp:posOffset>461645</wp:posOffset>
            </wp:positionH>
            <wp:positionV relativeFrom="paragraph">
              <wp:posOffset>154962</wp:posOffset>
            </wp:positionV>
            <wp:extent cx="3421097" cy="2478309"/>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71" cstate="print"/>
                    <a:stretch>
                      <a:fillRect/>
                    </a:stretch>
                  </pic:blipFill>
                  <pic:spPr>
                    <a:xfrm>
                      <a:off x="0" y="0"/>
                      <a:ext cx="3421097" cy="2478309"/>
                    </a:xfrm>
                    <a:prstGeom prst="rect">
                      <a:avLst/>
                    </a:prstGeom>
                  </pic:spPr>
                </pic:pic>
              </a:graphicData>
            </a:graphic>
          </wp:anchor>
        </w:drawing>
      </w:r>
    </w:p>
    <w:p w14:paraId="2A6D75ED" w14:textId="77777777" w:rsidR="0033608E" w:rsidRPr="00B16460" w:rsidRDefault="0033608E" w:rsidP="0033608E">
      <w:pPr>
        <w:pStyle w:val="a3"/>
        <w:spacing w:before="3"/>
        <w:rPr>
          <w:sz w:val="22"/>
          <w:lang w:val="ru-RU"/>
        </w:rPr>
      </w:pPr>
    </w:p>
    <w:p w14:paraId="4451CA08" w14:textId="77777777" w:rsidR="0033608E" w:rsidRPr="00407438" w:rsidRDefault="0033608E" w:rsidP="0033608E">
      <w:pPr>
        <w:pStyle w:val="a3"/>
        <w:spacing w:line="276" w:lineRule="auto"/>
        <w:ind w:left="307" w:right="360"/>
        <w:jc w:val="both"/>
        <w:rPr>
          <w:lang w:val="ru-RU"/>
        </w:rPr>
      </w:pPr>
      <w:r w:rsidRPr="00595AD2">
        <w:rPr>
          <w:color w:val="221F1F"/>
          <w:lang w:val="ru-RU"/>
        </w:rPr>
        <w:t>Все, что вы</w:t>
      </w:r>
      <w:r>
        <w:rPr>
          <w:color w:val="221F1F"/>
          <w:lang w:val="ru-RU"/>
        </w:rPr>
        <w:t xml:space="preserve"> </w:t>
      </w:r>
      <w:r w:rsidRPr="00595AD2">
        <w:rPr>
          <w:color w:val="221F1F"/>
          <w:lang w:val="ru-RU"/>
        </w:rPr>
        <w:t xml:space="preserve">введете в поле поиска будет изменено на то, что вы введете в ячейке </w:t>
      </w:r>
      <w:r w:rsidRPr="00595AD2">
        <w:rPr>
          <w:color w:val="221F1F"/>
        </w:rPr>
        <w:t>Replace</w:t>
      </w:r>
      <w:r w:rsidRPr="00595AD2">
        <w:rPr>
          <w:color w:val="221F1F"/>
          <w:lang w:val="ru-RU"/>
        </w:rPr>
        <w:t xml:space="preserve"> </w:t>
      </w:r>
      <w:r w:rsidRPr="00595AD2">
        <w:rPr>
          <w:color w:val="221F1F"/>
        </w:rPr>
        <w:t>With</w:t>
      </w:r>
      <w:r>
        <w:rPr>
          <w:color w:val="221F1F"/>
          <w:lang w:val="ru-RU"/>
        </w:rPr>
        <w:t xml:space="preserve"> (Заменить на). </w:t>
      </w:r>
    </w:p>
    <w:p w14:paraId="10C072F2" w14:textId="77777777" w:rsidR="0033608E" w:rsidRPr="00407438" w:rsidRDefault="0033608E" w:rsidP="0033608E">
      <w:pPr>
        <w:spacing w:line="276" w:lineRule="auto"/>
        <w:jc w:val="both"/>
        <w:rPr>
          <w:lang w:val="ru-RU"/>
        </w:rPr>
        <w:sectPr w:rsidR="0033608E" w:rsidRPr="00407438" w:rsidSect="00010A9E">
          <w:footerReference w:type="default" r:id="rId72"/>
          <w:pgSz w:w="12240" w:h="15840"/>
          <w:pgMar w:top="520" w:right="360" w:bottom="1000" w:left="420" w:header="0" w:footer="802" w:gutter="0"/>
          <w:cols w:space="720"/>
        </w:sectPr>
      </w:pPr>
    </w:p>
    <w:p w14:paraId="42065FD1" w14:textId="77777777" w:rsidR="0033608E" w:rsidRPr="005F018B" w:rsidRDefault="0033608E" w:rsidP="0033608E">
      <w:pPr>
        <w:pStyle w:val="a7"/>
        <w:numPr>
          <w:ilvl w:val="1"/>
          <w:numId w:val="13"/>
        </w:numPr>
        <w:tabs>
          <w:tab w:val="left" w:pos="1027"/>
          <w:tab w:val="left" w:pos="1028"/>
        </w:tabs>
        <w:spacing w:before="81"/>
        <w:ind w:hanging="361"/>
        <w:rPr>
          <w:sz w:val="24"/>
          <w:lang w:val="ru-RU"/>
        </w:rPr>
      </w:pPr>
      <w:r>
        <w:rPr>
          <w:color w:val="221F1F"/>
          <w:sz w:val="24"/>
          <w:lang w:val="ru-RU"/>
        </w:rPr>
        <w:lastRenderedPageBreak/>
        <w:t>Нажмите кнопку</w:t>
      </w:r>
      <w:r w:rsidRPr="005F018B">
        <w:rPr>
          <w:color w:val="221F1F"/>
          <w:spacing w:val="-3"/>
          <w:sz w:val="24"/>
          <w:lang w:val="ru-RU"/>
        </w:rPr>
        <w:t xml:space="preserve"> </w:t>
      </w:r>
      <w:r w:rsidRPr="005F018B">
        <w:rPr>
          <w:color w:val="221F1F"/>
          <w:sz w:val="24"/>
          <w:lang w:val="ru-RU"/>
        </w:rPr>
        <w:t>“</w:t>
      </w:r>
      <w:r>
        <w:rPr>
          <w:color w:val="221F1F"/>
          <w:sz w:val="24"/>
        </w:rPr>
        <w:t>Show</w:t>
      </w:r>
      <w:r w:rsidRPr="005F018B">
        <w:rPr>
          <w:color w:val="221F1F"/>
          <w:spacing w:val="-1"/>
          <w:sz w:val="24"/>
          <w:lang w:val="ru-RU"/>
        </w:rPr>
        <w:t xml:space="preserve"> </w:t>
      </w:r>
      <w:r>
        <w:rPr>
          <w:color w:val="221F1F"/>
          <w:sz w:val="24"/>
        </w:rPr>
        <w:t>Advanced</w:t>
      </w:r>
      <w:r w:rsidRPr="005F018B">
        <w:rPr>
          <w:color w:val="221F1F"/>
          <w:spacing w:val="-1"/>
          <w:sz w:val="24"/>
          <w:lang w:val="ru-RU"/>
        </w:rPr>
        <w:t xml:space="preserve"> </w:t>
      </w:r>
      <w:r>
        <w:rPr>
          <w:color w:val="221F1F"/>
          <w:sz w:val="24"/>
        </w:rPr>
        <w:t>Options</w:t>
      </w:r>
      <w:r w:rsidRPr="005F018B">
        <w:rPr>
          <w:color w:val="221F1F"/>
          <w:sz w:val="24"/>
          <w:lang w:val="ru-RU"/>
        </w:rPr>
        <w:t>”</w:t>
      </w:r>
      <w:r>
        <w:rPr>
          <w:color w:val="221F1F"/>
          <w:sz w:val="24"/>
          <w:lang w:val="ru-RU"/>
        </w:rPr>
        <w:t>(Показать дополнительные параметры)</w:t>
      </w:r>
      <w:r w:rsidRPr="005F018B">
        <w:rPr>
          <w:color w:val="221F1F"/>
          <w:sz w:val="24"/>
          <w:lang w:val="ru-RU"/>
        </w:rPr>
        <w:t>.</w:t>
      </w:r>
    </w:p>
    <w:p w14:paraId="0996ADB8" w14:textId="77777777" w:rsidR="0033608E" w:rsidRPr="002F5285" w:rsidRDefault="0033608E" w:rsidP="0033608E">
      <w:pPr>
        <w:pStyle w:val="a7"/>
        <w:numPr>
          <w:ilvl w:val="1"/>
          <w:numId w:val="13"/>
        </w:numPr>
        <w:tabs>
          <w:tab w:val="left" w:pos="1027"/>
          <w:tab w:val="left" w:pos="1028"/>
        </w:tabs>
        <w:spacing w:before="204" w:line="273" w:lineRule="auto"/>
        <w:ind w:right="361"/>
        <w:jc w:val="both"/>
        <w:rPr>
          <w:sz w:val="24"/>
          <w:lang w:val="ru-RU"/>
        </w:rPr>
      </w:pPr>
      <w:r w:rsidRPr="002F5285">
        <w:rPr>
          <w:color w:val="221F1F"/>
          <w:sz w:val="24"/>
          <w:lang w:val="ru-RU"/>
        </w:rPr>
        <w:t>Нажмите кнопку</w:t>
      </w:r>
      <w:r w:rsidRPr="002F5285">
        <w:rPr>
          <w:color w:val="221F1F"/>
          <w:spacing w:val="-3"/>
          <w:sz w:val="24"/>
          <w:lang w:val="ru-RU"/>
        </w:rPr>
        <w:t xml:space="preserve"> </w:t>
      </w:r>
      <w:r w:rsidRPr="002F5285">
        <w:rPr>
          <w:color w:val="221F1F"/>
          <w:sz w:val="24"/>
          <w:lang w:val="ru-RU"/>
        </w:rPr>
        <w:t>“</w:t>
      </w:r>
      <w:r w:rsidRPr="002F5285">
        <w:rPr>
          <w:color w:val="221F1F"/>
          <w:sz w:val="24"/>
        </w:rPr>
        <w:t>Replace</w:t>
      </w:r>
      <w:r w:rsidRPr="002F5285">
        <w:rPr>
          <w:color w:val="221F1F"/>
          <w:sz w:val="24"/>
          <w:lang w:val="ru-RU"/>
        </w:rPr>
        <w:t>”</w:t>
      </w:r>
      <w:r w:rsidRPr="002F5285">
        <w:rPr>
          <w:color w:val="221F1F"/>
          <w:spacing w:val="-1"/>
          <w:sz w:val="24"/>
          <w:lang w:val="ru-RU"/>
        </w:rPr>
        <w:t xml:space="preserve"> для замены выбранной точки (выделена синим цветом) или щелкните кнопку «Replace All» для змены всех точек, в которых содержится комбинация символов, которую вы ввели в поле поиска. </w:t>
      </w:r>
      <w:r w:rsidRPr="002F5285">
        <w:rPr>
          <w:color w:val="221F1F"/>
          <w:sz w:val="24"/>
          <w:lang w:val="ru-RU"/>
        </w:rPr>
        <w:t xml:space="preserve">Символы, введеные в поле </w:t>
      </w:r>
      <w:r w:rsidRPr="002F5285">
        <w:rPr>
          <w:color w:val="221F1F"/>
          <w:sz w:val="24"/>
        </w:rPr>
        <w:t>Prefix</w:t>
      </w:r>
      <w:r w:rsidRPr="002F5285">
        <w:rPr>
          <w:color w:val="221F1F"/>
          <w:sz w:val="24"/>
          <w:lang w:val="ru-RU"/>
        </w:rPr>
        <w:t>, будут первыми буквами названия, а</w:t>
      </w:r>
      <w:r>
        <w:rPr>
          <w:color w:val="221F1F"/>
          <w:sz w:val="24"/>
          <w:lang w:val="ru-RU"/>
        </w:rPr>
        <w:t xml:space="preserve"> </w:t>
      </w:r>
      <w:r w:rsidRPr="002F5285">
        <w:rPr>
          <w:color w:val="221F1F"/>
          <w:sz w:val="24"/>
          <w:lang w:val="ru-RU"/>
        </w:rPr>
        <w:t xml:space="preserve">все, что вводится в поле </w:t>
      </w:r>
      <w:r w:rsidRPr="002F5285">
        <w:rPr>
          <w:color w:val="221F1F"/>
          <w:sz w:val="24"/>
        </w:rPr>
        <w:t>Suffix</w:t>
      </w:r>
      <w:r w:rsidRPr="002F5285">
        <w:rPr>
          <w:color w:val="221F1F"/>
          <w:sz w:val="24"/>
          <w:lang w:val="ru-RU"/>
        </w:rPr>
        <w:t xml:space="preserve">, будет отображаться после названия. </w:t>
      </w:r>
      <w:r>
        <w:rPr>
          <w:color w:val="221F1F"/>
          <w:sz w:val="24"/>
          <w:lang w:val="ru-RU"/>
        </w:rPr>
        <w:t>Нажмите</w:t>
      </w:r>
      <w:r w:rsidRPr="002F5285">
        <w:rPr>
          <w:color w:val="221F1F"/>
          <w:spacing w:val="-2"/>
          <w:sz w:val="24"/>
          <w:lang w:val="ru-RU"/>
        </w:rPr>
        <w:t xml:space="preserve"> </w:t>
      </w:r>
      <w:r w:rsidRPr="002F5285">
        <w:rPr>
          <w:color w:val="221F1F"/>
          <w:sz w:val="24"/>
          <w:lang w:val="ru-RU"/>
        </w:rPr>
        <w:t>“</w:t>
      </w:r>
      <w:r w:rsidRPr="002F5285">
        <w:rPr>
          <w:color w:val="221F1F"/>
          <w:sz w:val="24"/>
        </w:rPr>
        <w:t>Finish</w:t>
      </w:r>
      <w:r w:rsidRPr="002F5285">
        <w:rPr>
          <w:color w:val="221F1F"/>
          <w:sz w:val="24"/>
          <w:lang w:val="ru-RU"/>
        </w:rPr>
        <w:t>.”</w:t>
      </w:r>
    </w:p>
    <w:p w14:paraId="749328AF" w14:textId="77777777" w:rsidR="0033608E" w:rsidRPr="00B16460" w:rsidRDefault="0033608E" w:rsidP="0033608E">
      <w:pPr>
        <w:spacing w:before="243"/>
        <w:ind w:left="307"/>
        <w:rPr>
          <w:sz w:val="20"/>
          <w:lang w:val="ru-RU"/>
        </w:rPr>
      </w:pPr>
      <w:r>
        <w:rPr>
          <w:b/>
          <w:color w:val="221F1F"/>
          <w:sz w:val="24"/>
        </w:rPr>
        <w:t>Add</w:t>
      </w:r>
      <w:r w:rsidRPr="00B16460">
        <w:rPr>
          <w:b/>
          <w:color w:val="221F1F"/>
          <w:spacing w:val="-2"/>
          <w:sz w:val="24"/>
          <w:lang w:val="ru-RU"/>
        </w:rPr>
        <w:t xml:space="preserve"> </w:t>
      </w:r>
      <w:r>
        <w:rPr>
          <w:b/>
          <w:color w:val="221F1F"/>
          <w:sz w:val="24"/>
        </w:rPr>
        <w:t>to</w:t>
      </w:r>
      <w:r w:rsidRPr="00B16460">
        <w:rPr>
          <w:b/>
          <w:color w:val="221F1F"/>
          <w:spacing w:val="-1"/>
          <w:sz w:val="24"/>
          <w:lang w:val="ru-RU"/>
        </w:rPr>
        <w:t xml:space="preserve"> </w:t>
      </w:r>
      <w:r>
        <w:rPr>
          <w:b/>
          <w:color w:val="221F1F"/>
          <w:sz w:val="24"/>
        </w:rPr>
        <w:t>Name</w:t>
      </w:r>
      <w:r w:rsidRPr="00B16460">
        <w:rPr>
          <w:b/>
          <w:color w:val="221F1F"/>
          <w:sz w:val="24"/>
          <w:lang w:val="ru-RU"/>
        </w:rPr>
        <w:t xml:space="preserve">: </w:t>
      </w:r>
      <w:r w:rsidRPr="00B16460">
        <w:rPr>
          <w:color w:val="221F1F"/>
          <w:sz w:val="24"/>
          <w:lang w:val="ru-RU"/>
        </w:rPr>
        <w:t>добавляет префикс и суффикс выбранной точки (выделена</w:t>
      </w:r>
      <w:r>
        <w:rPr>
          <w:color w:val="221F1F"/>
          <w:sz w:val="24"/>
          <w:lang w:val="ru-RU"/>
        </w:rPr>
        <w:t xml:space="preserve"> </w:t>
      </w:r>
      <w:r w:rsidRPr="00B16460">
        <w:rPr>
          <w:color w:val="221F1F"/>
          <w:sz w:val="24"/>
          <w:lang w:val="ru-RU"/>
        </w:rPr>
        <w:t>синим цветом).</w:t>
      </w:r>
    </w:p>
    <w:p w14:paraId="4C8CAE4B" w14:textId="77777777" w:rsidR="0033608E" w:rsidRPr="00B16460" w:rsidRDefault="0033608E" w:rsidP="0033608E">
      <w:pPr>
        <w:pStyle w:val="a3"/>
        <w:ind w:left="307"/>
        <w:jc w:val="both"/>
        <w:rPr>
          <w:lang w:val="ru-RU"/>
        </w:rPr>
      </w:pPr>
      <w:r>
        <w:rPr>
          <w:b/>
          <w:color w:val="221F1F"/>
        </w:rPr>
        <w:t>Add</w:t>
      </w:r>
      <w:r w:rsidRPr="00B16460">
        <w:rPr>
          <w:b/>
          <w:color w:val="221F1F"/>
          <w:spacing w:val="-2"/>
          <w:lang w:val="ru-RU"/>
        </w:rPr>
        <w:t xml:space="preserve"> </w:t>
      </w:r>
      <w:r>
        <w:rPr>
          <w:b/>
          <w:color w:val="221F1F"/>
        </w:rPr>
        <w:t>to</w:t>
      </w:r>
      <w:r w:rsidRPr="00B16460">
        <w:rPr>
          <w:b/>
          <w:color w:val="221F1F"/>
          <w:spacing w:val="-2"/>
          <w:lang w:val="ru-RU"/>
        </w:rPr>
        <w:t xml:space="preserve"> </w:t>
      </w:r>
      <w:r>
        <w:rPr>
          <w:b/>
          <w:color w:val="221F1F"/>
        </w:rPr>
        <w:t>All</w:t>
      </w:r>
      <w:r w:rsidRPr="00B16460">
        <w:rPr>
          <w:b/>
          <w:color w:val="221F1F"/>
          <w:lang w:val="ru-RU"/>
        </w:rPr>
        <w:t>:</w:t>
      </w:r>
      <w:r w:rsidRPr="00B16460">
        <w:rPr>
          <w:b/>
          <w:color w:val="221F1F"/>
          <w:spacing w:val="-1"/>
          <w:lang w:val="ru-RU"/>
        </w:rPr>
        <w:t xml:space="preserve"> </w:t>
      </w:r>
      <w:r w:rsidRPr="00B16460">
        <w:rPr>
          <w:color w:val="221F1F"/>
          <w:spacing w:val="-1"/>
          <w:lang w:val="ru-RU"/>
        </w:rPr>
        <w:t>добавляет префикс и суффикс всем точкам в списке.</w:t>
      </w:r>
    </w:p>
    <w:p w14:paraId="4C0762AA" w14:textId="77777777" w:rsidR="0033608E" w:rsidRPr="00B16460" w:rsidRDefault="0033608E" w:rsidP="0033608E">
      <w:pPr>
        <w:pStyle w:val="a3"/>
        <w:rPr>
          <w:sz w:val="20"/>
          <w:lang w:val="ru-RU"/>
        </w:rPr>
      </w:pPr>
    </w:p>
    <w:p w14:paraId="5260F16B" w14:textId="77777777" w:rsidR="0033608E" w:rsidRPr="00A90220" w:rsidRDefault="0033608E" w:rsidP="0033608E">
      <w:pPr>
        <w:pStyle w:val="a3"/>
        <w:spacing w:before="1" w:line="276" w:lineRule="auto"/>
        <w:ind w:left="307" w:right="361"/>
        <w:jc w:val="both"/>
        <w:rPr>
          <w:lang w:val="ru-RU"/>
        </w:rPr>
      </w:pPr>
      <w:r>
        <w:rPr>
          <w:b/>
          <w:color w:val="221F1F"/>
        </w:rPr>
        <w:t>Manually</w:t>
      </w:r>
      <w:r w:rsidRPr="00A90220">
        <w:rPr>
          <w:b/>
          <w:color w:val="221F1F"/>
          <w:lang w:val="ru-RU"/>
        </w:rPr>
        <w:t xml:space="preserve"> </w:t>
      </w:r>
      <w:r>
        <w:rPr>
          <w:b/>
          <w:color w:val="221F1F"/>
        </w:rPr>
        <w:t>Replace</w:t>
      </w:r>
      <w:r w:rsidRPr="00A90220">
        <w:rPr>
          <w:b/>
          <w:color w:val="221F1F"/>
          <w:lang w:val="ru-RU"/>
        </w:rPr>
        <w:t xml:space="preserve"> </w:t>
      </w:r>
      <w:r>
        <w:rPr>
          <w:b/>
          <w:color w:val="221F1F"/>
        </w:rPr>
        <w:t>Name</w:t>
      </w:r>
      <w:r w:rsidRPr="00A90220">
        <w:rPr>
          <w:b/>
          <w:color w:val="221F1F"/>
          <w:lang w:val="ru-RU"/>
        </w:rPr>
        <w:t xml:space="preserve">: </w:t>
      </w:r>
      <w:r w:rsidRPr="00A90220">
        <w:rPr>
          <w:color w:val="221F1F"/>
          <w:lang w:val="ru-RU"/>
        </w:rPr>
        <w:t>Заполните ячейку слева от этой кнопки. При щелчке левой кнопкой</w:t>
      </w:r>
      <w:r>
        <w:rPr>
          <w:color w:val="221F1F"/>
          <w:lang w:val="ru-RU"/>
        </w:rPr>
        <w:t xml:space="preserve"> </w:t>
      </w:r>
      <w:r w:rsidRPr="00A90220">
        <w:rPr>
          <w:color w:val="221F1F"/>
          <w:lang w:val="ru-RU"/>
        </w:rPr>
        <w:t>мыши на данной кнопке название выделенной точки изменится на то, что было введено в</w:t>
      </w:r>
      <w:r>
        <w:rPr>
          <w:color w:val="221F1F"/>
          <w:lang w:val="ru-RU"/>
        </w:rPr>
        <w:t xml:space="preserve"> </w:t>
      </w:r>
      <w:r w:rsidRPr="00A90220">
        <w:rPr>
          <w:color w:val="221F1F"/>
          <w:lang w:val="ru-RU"/>
        </w:rPr>
        <w:t>поле.</w:t>
      </w:r>
    </w:p>
    <w:p w14:paraId="6C1A71A8" w14:textId="77777777" w:rsidR="0033608E" w:rsidRPr="00C339D4" w:rsidRDefault="0033608E" w:rsidP="0033608E">
      <w:pPr>
        <w:pStyle w:val="a3"/>
        <w:rPr>
          <w:lang w:val="ru-RU"/>
        </w:rPr>
      </w:pPr>
    </w:p>
    <w:p w14:paraId="4D87276D" w14:textId="77777777" w:rsidR="0033608E" w:rsidRPr="00A245E1" w:rsidRDefault="0033608E" w:rsidP="0033608E">
      <w:pPr>
        <w:pStyle w:val="a3"/>
        <w:spacing w:before="245" w:line="278" w:lineRule="auto"/>
        <w:ind w:left="307" w:right="361"/>
        <w:jc w:val="both"/>
        <w:rPr>
          <w:rFonts w:ascii="Arial" w:eastAsia="Arial" w:hAnsi="Arial" w:cs="Arial"/>
          <w:b/>
          <w:bCs/>
          <w:color w:val="221F1F"/>
          <w:sz w:val="28"/>
          <w:szCs w:val="28"/>
          <w:lang w:val="ru-RU"/>
        </w:rPr>
      </w:pPr>
      <w:bookmarkStart w:id="54" w:name="Creating_a_BASnet_Template"/>
      <w:bookmarkEnd w:id="54"/>
      <w:r w:rsidRPr="00A245E1">
        <w:rPr>
          <w:rFonts w:ascii="Arial" w:eastAsia="Arial" w:hAnsi="Arial" w:cs="Arial"/>
          <w:b/>
          <w:bCs/>
          <w:color w:val="221F1F"/>
          <w:sz w:val="28"/>
          <w:szCs w:val="28"/>
          <w:lang w:val="ru-RU"/>
        </w:rPr>
        <w:t xml:space="preserve">Создание шаблона </w:t>
      </w:r>
      <w:r w:rsidRPr="007C410F">
        <w:rPr>
          <w:rFonts w:ascii="Arial" w:eastAsia="Arial" w:hAnsi="Arial" w:cs="Arial"/>
          <w:b/>
          <w:bCs/>
          <w:color w:val="221F1F"/>
          <w:sz w:val="28"/>
          <w:szCs w:val="28"/>
        </w:rPr>
        <w:t>BASnet</w:t>
      </w:r>
      <w:r w:rsidRPr="00A245E1">
        <w:rPr>
          <w:rFonts w:ascii="Arial" w:eastAsia="Arial" w:hAnsi="Arial" w:cs="Arial"/>
          <w:b/>
          <w:bCs/>
          <w:color w:val="221F1F"/>
          <w:sz w:val="28"/>
          <w:szCs w:val="28"/>
          <w:lang w:val="ru-RU"/>
        </w:rPr>
        <w:t xml:space="preserve"> </w:t>
      </w:r>
    </w:p>
    <w:p w14:paraId="550061EE" w14:textId="77777777" w:rsidR="0033608E" w:rsidRPr="00360A42" w:rsidRDefault="0033608E" w:rsidP="0033608E">
      <w:pPr>
        <w:pStyle w:val="a3"/>
        <w:spacing w:before="245" w:line="278" w:lineRule="auto"/>
        <w:ind w:left="307" w:right="361"/>
        <w:jc w:val="both"/>
        <w:rPr>
          <w:lang w:val="ru-RU"/>
        </w:rPr>
      </w:pPr>
      <w:r>
        <w:rPr>
          <w:noProof/>
          <w:lang w:val="ru-RU" w:eastAsia="ru-RU"/>
        </w:rPr>
        <w:drawing>
          <wp:anchor distT="0" distB="0" distL="0" distR="0" simplePos="0" relativeHeight="251677696" behindDoc="0" locked="0" layoutInCell="1" allowOverlap="1" wp14:anchorId="71B38AEA" wp14:editId="0FE525A7">
            <wp:simplePos x="0" y="0"/>
            <wp:positionH relativeFrom="page">
              <wp:posOffset>462915</wp:posOffset>
            </wp:positionH>
            <wp:positionV relativeFrom="paragraph">
              <wp:posOffset>1050332</wp:posOffset>
            </wp:positionV>
            <wp:extent cx="6532245" cy="2951480"/>
            <wp:effectExtent l="0" t="0" r="1905" b="127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73" cstate="print"/>
                    <a:stretch>
                      <a:fillRect/>
                    </a:stretch>
                  </pic:blipFill>
                  <pic:spPr>
                    <a:xfrm>
                      <a:off x="0" y="0"/>
                      <a:ext cx="6532245" cy="2951480"/>
                    </a:xfrm>
                    <a:prstGeom prst="rect">
                      <a:avLst/>
                    </a:prstGeom>
                  </pic:spPr>
                </pic:pic>
              </a:graphicData>
            </a:graphic>
            <wp14:sizeRelV relativeFrom="margin">
              <wp14:pctHeight>0</wp14:pctHeight>
            </wp14:sizeRelV>
          </wp:anchor>
        </w:drawing>
      </w:r>
      <w:r w:rsidRPr="004D619F">
        <w:rPr>
          <w:color w:val="221F1F"/>
          <w:lang w:val="ru-RU"/>
        </w:rPr>
        <w:t xml:space="preserve">В режиме просмотра оборудования щелкните </w:t>
      </w:r>
      <w:r>
        <w:rPr>
          <w:color w:val="221F1F"/>
          <w:lang w:val="ru-RU"/>
        </w:rPr>
        <w:t>(</w:t>
      </w:r>
      <w:r>
        <w:rPr>
          <w:color w:val="221F1F"/>
        </w:rPr>
        <w:t>Hardware</w:t>
      </w:r>
      <w:r w:rsidRPr="00360A42">
        <w:rPr>
          <w:color w:val="221F1F"/>
          <w:lang w:val="ru-RU"/>
        </w:rPr>
        <w:t xml:space="preserve"> </w:t>
      </w:r>
      <w:r>
        <w:rPr>
          <w:color w:val="221F1F"/>
        </w:rPr>
        <w:t>view</w:t>
      </w:r>
      <w:r>
        <w:rPr>
          <w:color w:val="221F1F"/>
          <w:lang w:val="ru-RU"/>
        </w:rPr>
        <w:t>)</w:t>
      </w:r>
      <w:r w:rsidRPr="004D619F">
        <w:rPr>
          <w:color w:val="221F1F"/>
          <w:lang w:val="ru-RU"/>
        </w:rPr>
        <w:t xml:space="preserve"> левой кнопкой на канале, в котором</w:t>
      </w:r>
      <w:r>
        <w:rPr>
          <w:color w:val="221F1F"/>
          <w:lang w:val="ru-RU"/>
        </w:rPr>
        <w:t xml:space="preserve"> </w:t>
      </w:r>
      <w:r w:rsidRPr="004D619F">
        <w:rPr>
          <w:color w:val="221F1F"/>
          <w:lang w:val="ru-RU"/>
        </w:rPr>
        <w:t xml:space="preserve">включен необходимый контроллер, а затем найдите </w:t>
      </w:r>
      <w:r>
        <w:rPr>
          <w:color w:val="221F1F"/>
          <w:lang w:val="ru-RU"/>
        </w:rPr>
        <w:t xml:space="preserve">тот </w:t>
      </w:r>
      <w:r w:rsidRPr="004D619F">
        <w:rPr>
          <w:color w:val="221F1F"/>
          <w:lang w:val="ru-RU"/>
        </w:rPr>
        <w:t>контроллер, который вы будете</w:t>
      </w:r>
      <w:r>
        <w:rPr>
          <w:color w:val="221F1F"/>
          <w:lang w:val="ru-RU"/>
        </w:rPr>
        <w:t xml:space="preserve"> </w:t>
      </w:r>
      <w:r w:rsidRPr="004D619F">
        <w:rPr>
          <w:color w:val="221F1F"/>
          <w:lang w:val="ru-RU"/>
        </w:rPr>
        <w:t>использовать в качестве шаблона. При щелчке левой кнопкой мыши на контроллере появляется сл</w:t>
      </w:r>
      <w:r>
        <w:rPr>
          <w:color w:val="221F1F"/>
          <w:lang w:val="ru-RU"/>
        </w:rPr>
        <w:t>едующий экран</w:t>
      </w:r>
      <w:r w:rsidRPr="00360A42">
        <w:rPr>
          <w:color w:val="221F1F"/>
          <w:lang w:val="ru-RU"/>
        </w:rPr>
        <w:t xml:space="preserve"> </w:t>
      </w:r>
      <w:r w:rsidRPr="004D619F">
        <w:rPr>
          <w:color w:val="221F1F"/>
          <w:lang w:val="ru-RU"/>
        </w:rPr>
        <w:t>на дисплее</w:t>
      </w:r>
      <w:r w:rsidRPr="00360A42">
        <w:rPr>
          <w:color w:val="221F1F"/>
          <w:lang w:val="ru-RU"/>
        </w:rPr>
        <w:t>:</w:t>
      </w:r>
    </w:p>
    <w:p w14:paraId="0AB9BF6E" w14:textId="77777777" w:rsidR="0033608E" w:rsidRPr="00360A42" w:rsidRDefault="0033608E" w:rsidP="0033608E">
      <w:pPr>
        <w:pStyle w:val="a3"/>
        <w:rPr>
          <w:sz w:val="14"/>
          <w:lang w:val="ru-RU"/>
        </w:rPr>
      </w:pPr>
    </w:p>
    <w:p w14:paraId="12F19BE1" w14:textId="77777777" w:rsidR="0033608E" w:rsidRPr="00325528" w:rsidRDefault="0033608E" w:rsidP="0033608E">
      <w:pPr>
        <w:pStyle w:val="4"/>
        <w:spacing w:before="181"/>
        <w:jc w:val="both"/>
        <w:rPr>
          <w:lang w:val="ru-RU"/>
        </w:rPr>
      </w:pPr>
      <w:bookmarkStart w:id="55" w:name="Save_Controller_Database_as_a_Template"/>
      <w:bookmarkEnd w:id="55"/>
      <w:r>
        <w:rPr>
          <w:color w:val="221F1F"/>
        </w:rPr>
        <w:t>Save</w:t>
      </w:r>
      <w:r w:rsidRPr="00325528">
        <w:rPr>
          <w:color w:val="221F1F"/>
          <w:spacing w:val="-4"/>
          <w:lang w:val="ru-RU"/>
        </w:rPr>
        <w:t xml:space="preserve"> </w:t>
      </w:r>
      <w:r>
        <w:rPr>
          <w:color w:val="221F1F"/>
        </w:rPr>
        <w:t>Controller</w:t>
      </w:r>
      <w:r w:rsidRPr="00325528">
        <w:rPr>
          <w:color w:val="221F1F"/>
          <w:spacing w:val="-2"/>
          <w:lang w:val="ru-RU"/>
        </w:rPr>
        <w:t xml:space="preserve"> </w:t>
      </w:r>
      <w:r>
        <w:rPr>
          <w:color w:val="221F1F"/>
        </w:rPr>
        <w:t>Database</w:t>
      </w:r>
      <w:r w:rsidRPr="00325528">
        <w:rPr>
          <w:color w:val="221F1F"/>
          <w:spacing w:val="-4"/>
          <w:lang w:val="ru-RU"/>
        </w:rPr>
        <w:t xml:space="preserve"> </w:t>
      </w:r>
      <w:r>
        <w:rPr>
          <w:color w:val="221F1F"/>
        </w:rPr>
        <w:t>as</w:t>
      </w:r>
      <w:r w:rsidRPr="00325528">
        <w:rPr>
          <w:color w:val="221F1F"/>
          <w:spacing w:val="-3"/>
          <w:lang w:val="ru-RU"/>
        </w:rPr>
        <w:t xml:space="preserve"> </w:t>
      </w:r>
      <w:r>
        <w:rPr>
          <w:color w:val="221F1F"/>
        </w:rPr>
        <w:t>a</w:t>
      </w:r>
      <w:r w:rsidRPr="00325528">
        <w:rPr>
          <w:color w:val="221F1F"/>
          <w:spacing w:val="-3"/>
          <w:lang w:val="ru-RU"/>
        </w:rPr>
        <w:t xml:space="preserve"> </w:t>
      </w:r>
      <w:r>
        <w:rPr>
          <w:color w:val="221F1F"/>
        </w:rPr>
        <w:t>Template</w:t>
      </w:r>
      <w:r w:rsidRPr="00325528">
        <w:rPr>
          <w:color w:val="221F1F"/>
          <w:lang w:val="ru-RU"/>
        </w:rPr>
        <w:t xml:space="preserve"> </w:t>
      </w:r>
      <w:r>
        <w:rPr>
          <w:color w:val="221F1F"/>
          <w:lang w:val="ru-RU"/>
        </w:rPr>
        <w:t>(Сохранение базы данных контроллера, в качестве шаблона)</w:t>
      </w:r>
    </w:p>
    <w:p w14:paraId="59F5D410" w14:textId="77777777" w:rsidR="0033608E" w:rsidRPr="00325528" w:rsidRDefault="0033608E" w:rsidP="0033608E">
      <w:pPr>
        <w:pStyle w:val="a3"/>
        <w:spacing w:before="11"/>
        <w:rPr>
          <w:rFonts w:ascii="Arial"/>
          <w:b/>
          <w:sz w:val="20"/>
          <w:lang w:val="ru-RU"/>
        </w:rPr>
      </w:pPr>
    </w:p>
    <w:p w14:paraId="46D55509" w14:textId="77777777" w:rsidR="0033608E" w:rsidRDefault="0033608E" w:rsidP="0033608E">
      <w:pPr>
        <w:spacing w:line="276" w:lineRule="auto"/>
        <w:jc w:val="both"/>
        <w:rPr>
          <w:color w:val="221F1F"/>
          <w:sz w:val="24"/>
          <w:szCs w:val="24"/>
          <w:lang w:val="ru-RU"/>
        </w:rPr>
      </w:pPr>
      <w:r w:rsidRPr="00E86DCA">
        <w:rPr>
          <w:color w:val="221F1F"/>
          <w:sz w:val="24"/>
          <w:szCs w:val="24"/>
          <w:lang w:val="ru-RU"/>
        </w:rPr>
        <w:t>Щелкните здесь, чтобы сохранить все</w:t>
      </w:r>
      <w:r>
        <w:rPr>
          <w:color w:val="221F1F"/>
          <w:sz w:val="24"/>
          <w:szCs w:val="24"/>
          <w:lang w:val="ru-RU"/>
        </w:rPr>
        <w:t xml:space="preserve"> </w:t>
      </w:r>
      <w:r w:rsidRPr="00E86DCA">
        <w:rPr>
          <w:color w:val="221F1F"/>
          <w:sz w:val="24"/>
          <w:szCs w:val="24"/>
          <w:lang w:val="ru-RU"/>
        </w:rPr>
        <w:t>программирование и параметры данного контроллера в качестве шаблона. Это удобно,</w:t>
      </w:r>
      <w:r>
        <w:rPr>
          <w:color w:val="221F1F"/>
          <w:sz w:val="24"/>
          <w:szCs w:val="24"/>
          <w:lang w:val="ru-RU"/>
        </w:rPr>
        <w:t xml:space="preserve"> </w:t>
      </w:r>
      <w:r w:rsidRPr="00E86DCA">
        <w:rPr>
          <w:color w:val="221F1F"/>
          <w:sz w:val="24"/>
          <w:szCs w:val="24"/>
          <w:lang w:val="ru-RU"/>
        </w:rPr>
        <w:t>если на вашем предприятии имеются одинаковые потребности автоматизации для разных</w:t>
      </w:r>
      <w:r>
        <w:rPr>
          <w:color w:val="221F1F"/>
          <w:sz w:val="24"/>
          <w:szCs w:val="24"/>
          <w:lang w:val="ru-RU"/>
        </w:rPr>
        <w:t xml:space="preserve"> </w:t>
      </w:r>
      <w:r w:rsidRPr="00E86DCA">
        <w:rPr>
          <w:color w:val="221F1F"/>
          <w:sz w:val="24"/>
          <w:szCs w:val="24"/>
          <w:lang w:val="ru-RU"/>
        </w:rPr>
        <w:t xml:space="preserve">этажей или зон. После того как вы щелкните здесь левой кнопкой мыши, система </w:t>
      </w:r>
      <w:r w:rsidRPr="00E86DCA">
        <w:rPr>
          <w:color w:val="221F1F"/>
          <w:sz w:val="24"/>
          <w:szCs w:val="24"/>
        </w:rPr>
        <w:t>CBAS</w:t>
      </w:r>
      <w:r>
        <w:rPr>
          <w:color w:val="221F1F"/>
          <w:sz w:val="24"/>
          <w:szCs w:val="24"/>
          <w:lang w:val="ru-RU"/>
        </w:rPr>
        <w:t xml:space="preserve"> </w:t>
      </w:r>
      <w:r w:rsidRPr="00E86DCA">
        <w:rPr>
          <w:color w:val="221F1F"/>
          <w:sz w:val="24"/>
          <w:szCs w:val="24"/>
          <w:lang w:val="ru-RU"/>
        </w:rPr>
        <w:t>предупредит о необходимости создания примечаний, относящихся к данному шаблону, а</w:t>
      </w:r>
      <w:r>
        <w:rPr>
          <w:color w:val="221F1F"/>
          <w:sz w:val="24"/>
          <w:szCs w:val="24"/>
          <w:lang w:val="ru-RU"/>
        </w:rPr>
        <w:t xml:space="preserve"> </w:t>
      </w:r>
      <w:r w:rsidRPr="00E86DCA">
        <w:rPr>
          <w:color w:val="221F1F"/>
          <w:sz w:val="24"/>
          <w:szCs w:val="24"/>
          <w:lang w:val="ru-RU"/>
        </w:rPr>
        <w:t>также попросит ввести название шаблона. Ваша работа упрощается, если вы добавляете в</w:t>
      </w:r>
      <w:r>
        <w:rPr>
          <w:color w:val="221F1F"/>
          <w:sz w:val="24"/>
          <w:szCs w:val="24"/>
          <w:lang w:val="ru-RU"/>
        </w:rPr>
        <w:t xml:space="preserve"> </w:t>
      </w:r>
      <w:r w:rsidRPr="00E86DCA">
        <w:rPr>
          <w:color w:val="221F1F"/>
          <w:sz w:val="24"/>
          <w:szCs w:val="24"/>
          <w:lang w:val="ru-RU"/>
        </w:rPr>
        <w:t>систему контроллер, который будет присоединен и запрограммирован так же, как и тот</w:t>
      </w:r>
      <w:r>
        <w:rPr>
          <w:color w:val="221F1F"/>
          <w:sz w:val="24"/>
          <w:szCs w:val="24"/>
          <w:lang w:val="ru-RU"/>
        </w:rPr>
        <w:t xml:space="preserve"> </w:t>
      </w:r>
      <w:r w:rsidRPr="00E86DCA">
        <w:rPr>
          <w:color w:val="221F1F"/>
          <w:sz w:val="24"/>
          <w:szCs w:val="24"/>
          <w:lang w:val="ru-RU"/>
        </w:rPr>
        <w:t>контроллер, который вы сохранили как шаблон.</w:t>
      </w:r>
    </w:p>
    <w:p w14:paraId="012C1157" w14:textId="77777777" w:rsidR="0033608E" w:rsidRPr="00E86DCA" w:rsidRDefault="0033608E" w:rsidP="0033608E">
      <w:pPr>
        <w:spacing w:line="276" w:lineRule="auto"/>
        <w:jc w:val="both"/>
        <w:rPr>
          <w:lang w:val="ru-RU"/>
        </w:rPr>
        <w:sectPr w:rsidR="0033608E" w:rsidRPr="00E86DCA" w:rsidSect="00010A9E">
          <w:footerReference w:type="default" r:id="rId74"/>
          <w:pgSz w:w="12240" w:h="15840"/>
          <w:pgMar w:top="520" w:right="360" w:bottom="1000" w:left="420" w:header="0" w:footer="802" w:gutter="0"/>
          <w:cols w:space="720"/>
        </w:sectPr>
      </w:pPr>
    </w:p>
    <w:p w14:paraId="12A1ECA2" w14:textId="77777777" w:rsidR="0033608E" w:rsidRPr="00A245E1" w:rsidRDefault="0033608E" w:rsidP="0033608E">
      <w:pPr>
        <w:pStyle w:val="2"/>
        <w:rPr>
          <w:lang w:val="ru-RU"/>
        </w:rPr>
      </w:pPr>
      <w:bookmarkStart w:id="56" w:name="The_Point_Database"/>
      <w:bookmarkStart w:id="57" w:name="_bookmark17"/>
      <w:bookmarkEnd w:id="56"/>
      <w:bookmarkEnd w:id="57"/>
      <w:r>
        <w:rPr>
          <w:color w:val="221F1F"/>
          <w:lang w:val="ru-RU"/>
        </w:rPr>
        <w:lastRenderedPageBreak/>
        <w:t>База</w:t>
      </w:r>
      <w:r w:rsidRPr="00A245E1">
        <w:rPr>
          <w:color w:val="221F1F"/>
          <w:lang w:val="ru-RU"/>
        </w:rPr>
        <w:t xml:space="preserve"> </w:t>
      </w:r>
      <w:r>
        <w:rPr>
          <w:color w:val="221F1F"/>
          <w:lang w:val="ru-RU"/>
        </w:rPr>
        <w:t>данных</w:t>
      </w:r>
      <w:r w:rsidRPr="00A245E1">
        <w:rPr>
          <w:color w:val="221F1F"/>
          <w:lang w:val="ru-RU"/>
        </w:rPr>
        <w:t xml:space="preserve"> </w:t>
      </w:r>
      <w:r>
        <w:rPr>
          <w:color w:val="221F1F"/>
          <w:lang w:val="ru-RU"/>
        </w:rPr>
        <w:t>точек</w:t>
      </w:r>
    </w:p>
    <w:p w14:paraId="68FFB4E7" w14:textId="77777777" w:rsidR="0033608E" w:rsidRPr="00A245E1" w:rsidRDefault="0033608E" w:rsidP="0033608E">
      <w:pPr>
        <w:pStyle w:val="a3"/>
        <w:spacing w:before="1"/>
        <w:rPr>
          <w:rFonts w:ascii="Arial"/>
          <w:b/>
          <w:sz w:val="30"/>
          <w:lang w:val="ru-RU"/>
        </w:rPr>
      </w:pPr>
    </w:p>
    <w:p w14:paraId="34CBF426" w14:textId="77777777" w:rsidR="0033608E" w:rsidRPr="001C360C" w:rsidRDefault="0033608E" w:rsidP="0033608E">
      <w:pPr>
        <w:pStyle w:val="3"/>
        <w:spacing w:before="0"/>
        <w:rPr>
          <w:lang w:val="ru-RU"/>
        </w:rPr>
      </w:pPr>
      <w:bookmarkStart w:id="58" w:name="CBAS"/>
      <w:bookmarkEnd w:id="58"/>
      <w:r>
        <w:rPr>
          <w:color w:val="221F1F"/>
          <w:lang w:val="ru-RU"/>
        </w:rPr>
        <w:t xml:space="preserve">Система </w:t>
      </w:r>
      <w:r>
        <w:rPr>
          <w:color w:val="221F1F"/>
        </w:rPr>
        <w:t>CBAS</w:t>
      </w:r>
    </w:p>
    <w:p w14:paraId="0F621918" w14:textId="77777777" w:rsidR="0033608E" w:rsidRPr="001C360C" w:rsidRDefault="0033608E" w:rsidP="0033608E">
      <w:pPr>
        <w:pStyle w:val="a3"/>
        <w:spacing w:before="248"/>
        <w:ind w:left="307" w:right="361"/>
        <w:jc w:val="both"/>
        <w:rPr>
          <w:lang w:val="ru-RU"/>
        </w:rPr>
      </w:pPr>
      <w:r w:rsidRPr="001C360C">
        <w:rPr>
          <w:color w:val="221F1F"/>
          <w:lang w:val="ru-RU"/>
        </w:rPr>
        <w:t>При первой установке CBAS в систему не программируются никакие данные для конкретного объекта. Каждая база данных уникальна. Независимо от того, устанавливаете ли вы е</w:t>
      </w:r>
      <w:r>
        <w:rPr>
          <w:color w:val="221F1F"/>
          <w:lang w:val="ru-RU"/>
        </w:rPr>
        <w:t>е</w:t>
      </w:r>
      <w:r w:rsidRPr="001C360C">
        <w:rPr>
          <w:color w:val="221F1F"/>
          <w:lang w:val="ru-RU"/>
        </w:rPr>
        <w:t xml:space="preserve"> самостоятельно, или если CBAS устанавливает Computrols или один из наших лицензированных дилеров, полезно продолжить чтение, чтобы озн</w:t>
      </w:r>
      <w:r>
        <w:rPr>
          <w:color w:val="221F1F"/>
          <w:lang w:val="ru-RU"/>
        </w:rPr>
        <w:t>акомиться с настройкой системы.</w:t>
      </w:r>
    </w:p>
    <w:p w14:paraId="4169658A" w14:textId="77777777" w:rsidR="0033608E" w:rsidRPr="001C360C" w:rsidRDefault="0033608E" w:rsidP="0033608E">
      <w:pPr>
        <w:pStyle w:val="a3"/>
        <w:rPr>
          <w:lang w:val="ru-RU"/>
        </w:rPr>
      </w:pPr>
    </w:p>
    <w:p w14:paraId="03694557" w14:textId="77777777" w:rsidR="0033608E" w:rsidRPr="00DF18E6" w:rsidRDefault="0033608E" w:rsidP="0033608E">
      <w:pPr>
        <w:pStyle w:val="3"/>
        <w:spacing w:before="186"/>
        <w:rPr>
          <w:lang w:val="ru-RU"/>
        </w:rPr>
      </w:pPr>
      <w:bookmarkStart w:id="59" w:name="Engineering"/>
      <w:bookmarkEnd w:id="59"/>
      <w:r w:rsidRPr="00DF18E6">
        <w:rPr>
          <w:color w:val="221F1F"/>
          <w:lang w:val="ru-RU"/>
        </w:rPr>
        <w:t>Инженерия</w:t>
      </w:r>
    </w:p>
    <w:p w14:paraId="7895C4C9" w14:textId="77777777" w:rsidR="0033608E" w:rsidRPr="00A245E1" w:rsidRDefault="0033608E" w:rsidP="0033608E">
      <w:pPr>
        <w:pStyle w:val="a3"/>
        <w:spacing w:before="247"/>
        <w:ind w:left="307" w:right="358"/>
        <w:jc w:val="both"/>
        <w:rPr>
          <w:color w:val="221F1F"/>
          <w:lang w:val="ru-RU"/>
        </w:rPr>
      </w:pPr>
      <w:r w:rsidRPr="00DF18E6">
        <w:rPr>
          <w:color w:val="221F1F"/>
          <w:lang w:val="ru-RU"/>
        </w:rPr>
        <w:t>Разработка проекта - это первый шаг.</w:t>
      </w:r>
      <w:r>
        <w:rPr>
          <w:color w:val="221F1F"/>
          <w:lang w:val="ru-RU"/>
        </w:rPr>
        <w:t xml:space="preserve"> </w:t>
      </w:r>
      <w:r w:rsidRPr="00D57BC1">
        <w:rPr>
          <w:color w:val="221F1F"/>
          <w:lang w:val="ru-RU"/>
        </w:rPr>
        <w:t>Перед началом программирования необходима конкретная информация об объекте. Чертежи, включая расположение всего механического оборудования, спецификации,</w:t>
      </w:r>
      <w:r>
        <w:rPr>
          <w:color w:val="221F1F"/>
          <w:lang w:val="ru-RU"/>
        </w:rPr>
        <w:t xml:space="preserve"> </w:t>
      </w:r>
      <w:r w:rsidRPr="00D57BC1">
        <w:rPr>
          <w:color w:val="221F1F"/>
          <w:lang w:val="ru-RU"/>
        </w:rPr>
        <w:t>готовые чертежи из любой существующей системы и любые конкретные инструкции, должны быть доступны руководителю проекта. При модернизации существующей системы автоматизации наиболее необходимую информацию можно получить из отчетов и распечаток для существующего оборудования управления. Для новых установок,</w:t>
      </w:r>
      <w:r>
        <w:rPr>
          <w:color w:val="221F1F"/>
          <w:lang w:val="ru-RU"/>
        </w:rPr>
        <w:t xml:space="preserve"> </w:t>
      </w:r>
      <w:r w:rsidRPr="00D57BC1">
        <w:rPr>
          <w:color w:val="221F1F"/>
          <w:lang w:val="ru-RU"/>
        </w:rPr>
        <w:t>инженер-проектировщик Computrols или ваш собственный менеджер проекта должны предоставить все спецификации. Как</w:t>
      </w:r>
      <w:r w:rsidRPr="00A245E1">
        <w:rPr>
          <w:color w:val="221F1F"/>
          <w:lang w:val="ru-RU"/>
        </w:rPr>
        <w:t xml:space="preserve"> </w:t>
      </w:r>
      <w:r w:rsidRPr="00D57BC1">
        <w:rPr>
          <w:color w:val="221F1F"/>
          <w:lang w:val="ru-RU"/>
        </w:rPr>
        <w:t>только</w:t>
      </w:r>
      <w:r w:rsidRPr="00A245E1">
        <w:rPr>
          <w:color w:val="221F1F"/>
          <w:lang w:val="ru-RU"/>
        </w:rPr>
        <w:t xml:space="preserve"> </w:t>
      </w:r>
      <w:r w:rsidRPr="00D57BC1">
        <w:rPr>
          <w:color w:val="221F1F"/>
          <w:lang w:val="ru-RU"/>
        </w:rPr>
        <w:t>вы</w:t>
      </w:r>
      <w:r w:rsidRPr="00A245E1">
        <w:rPr>
          <w:color w:val="221F1F"/>
          <w:lang w:val="ru-RU"/>
        </w:rPr>
        <w:t xml:space="preserve"> </w:t>
      </w:r>
      <w:r w:rsidRPr="00D57BC1">
        <w:rPr>
          <w:color w:val="221F1F"/>
          <w:lang w:val="ru-RU"/>
        </w:rPr>
        <w:t>распланируете</w:t>
      </w:r>
      <w:r w:rsidRPr="00A245E1">
        <w:rPr>
          <w:color w:val="221F1F"/>
          <w:lang w:val="ru-RU"/>
        </w:rPr>
        <w:t xml:space="preserve"> </w:t>
      </w:r>
      <w:r w:rsidRPr="00D57BC1">
        <w:rPr>
          <w:color w:val="221F1F"/>
          <w:lang w:val="ru-RU"/>
        </w:rPr>
        <w:t>проект</w:t>
      </w:r>
      <w:r w:rsidRPr="00A245E1">
        <w:rPr>
          <w:color w:val="221F1F"/>
          <w:lang w:val="ru-RU"/>
        </w:rPr>
        <w:t xml:space="preserve">, </w:t>
      </w:r>
      <w:r w:rsidRPr="00D57BC1">
        <w:rPr>
          <w:color w:val="221F1F"/>
          <w:lang w:val="ru-RU"/>
        </w:rPr>
        <w:t>вы</w:t>
      </w:r>
      <w:r w:rsidRPr="00A245E1">
        <w:rPr>
          <w:color w:val="221F1F"/>
          <w:lang w:val="ru-RU"/>
        </w:rPr>
        <w:t xml:space="preserve"> </w:t>
      </w:r>
      <w:r w:rsidRPr="00D57BC1">
        <w:rPr>
          <w:color w:val="221F1F"/>
          <w:lang w:val="ru-RU"/>
        </w:rPr>
        <w:t>можете</w:t>
      </w:r>
      <w:r w:rsidRPr="00A245E1">
        <w:rPr>
          <w:color w:val="221F1F"/>
          <w:lang w:val="ru-RU"/>
        </w:rPr>
        <w:t xml:space="preserve"> </w:t>
      </w:r>
      <w:r w:rsidRPr="00D57BC1">
        <w:rPr>
          <w:color w:val="221F1F"/>
          <w:lang w:val="ru-RU"/>
        </w:rPr>
        <w:t>начать</w:t>
      </w:r>
      <w:r w:rsidRPr="00A245E1">
        <w:rPr>
          <w:color w:val="221F1F"/>
          <w:lang w:val="ru-RU"/>
        </w:rPr>
        <w:t xml:space="preserve"> </w:t>
      </w:r>
      <w:r w:rsidRPr="00D57BC1">
        <w:rPr>
          <w:color w:val="221F1F"/>
          <w:lang w:val="ru-RU"/>
        </w:rPr>
        <w:t>вводить</w:t>
      </w:r>
      <w:r w:rsidRPr="00A245E1">
        <w:rPr>
          <w:color w:val="221F1F"/>
          <w:lang w:val="ru-RU"/>
        </w:rPr>
        <w:t xml:space="preserve"> </w:t>
      </w:r>
      <w:r w:rsidRPr="00D57BC1">
        <w:rPr>
          <w:color w:val="221F1F"/>
          <w:lang w:val="ru-RU"/>
        </w:rPr>
        <w:t>данные</w:t>
      </w:r>
      <w:r w:rsidRPr="00A245E1">
        <w:rPr>
          <w:color w:val="221F1F"/>
          <w:lang w:val="ru-RU"/>
        </w:rPr>
        <w:t xml:space="preserve"> </w:t>
      </w:r>
      <w:r w:rsidRPr="00D57BC1">
        <w:rPr>
          <w:color w:val="221F1F"/>
          <w:lang w:val="ru-RU"/>
        </w:rPr>
        <w:t>в</w:t>
      </w:r>
      <w:r w:rsidRPr="00A245E1">
        <w:rPr>
          <w:color w:val="221F1F"/>
          <w:lang w:val="ru-RU"/>
        </w:rPr>
        <w:t xml:space="preserve"> </w:t>
      </w:r>
      <w:r w:rsidRPr="00D57BC1">
        <w:rPr>
          <w:color w:val="221F1F"/>
        </w:rPr>
        <w:t>CBAS</w:t>
      </w:r>
      <w:r w:rsidRPr="00A245E1">
        <w:rPr>
          <w:color w:val="221F1F"/>
          <w:lang w:val="ru-RU"/>
        </w:rPr>
        <w:t>.</w:t>
      </w:r>
    </w:p>
    <w:p w14:paraId="24AB5D57" w14:textId="77777777" w:rsidR="0033608E" w:rsidRPr="00A245E1" w:rsidRDefault="0033608E" w:rsidP="0033608E">
      <w:pPr>
        <w:pStyle w:val="a3"/>
        <w:rPr>
          <w:lang w:val="ru-RU"/>
        </w:rPr>
      </w:pPr>
    </w:p>
    <w:p w14:paraId="5D289211" w14:textId="77777777" w:rsidR="0033608E" w:rsidRPr="00E73789" w:rsidRDefault="0033608E" w:rsidP="0033608E">
      <w:pPr>
        <w:pStyle w:val="3"/>
        <w:spacing w:before="147"/>
        <w:rPr>
          <w:lang w:val="ru-RU"/>
        </w:rPr>
      </w:pPr>
      <w:bookmarkStart w:id="60" w:name="Points"/>
      <w:bookmarkEnd w:id="60"/>
      <w:r>
        <w:rPr>
          <w:color w:val="221F1F"/>
          <w:lang w:val="ru-RU"/>
        </w:rPr>
        <w:t>Точки</w:t>
      </w:r>
    </w:p>
    <w:p w14:paraId="7878909B" w14:textId="77777777" w:rsidR="0033608E" w:rsidRPr="00E70937" w:rsidRDefault="0033608E" w:rsidP="0033608E">
      <w:pPr>
        <w:pStyle w:val="a3"/>
        <w:spacing w:before="247"/>
        <w:ind w:left="307" w:right="360"/>
        <w:jc w:val="both"/>
        <w:rPr>
          <w:lang w:val="ru-RU"/>
        </w:rPr>
      </w:pPr>
      <w:r w:rsidRPr="00651C1A">
        <w:rPr>
          <w:color w:val="221F1F"/>
          <w:lang w:val="ru-RU"/>
        </w:rPr>
        <w:t>Точка - это привод, датчик температуры, управляющая последовательность или любое</w:t>
      </w:r>
      <w:r>
        <w:rPr>
          <w:color w:val="221F1F"/>
          <w:lang w:val="ru-RU"/>
        </w:rPr>
        <w:t xml:space="preserve"> </w:t>
      </w:r>
      <w:r w:rsidRPr="00651C1A">
        <w:rPr>
          <w:color w:val="221F1F"/>
          <w:lang w:val="ru-RU"/>
        </w:rPr>
        <w:t>другое значение или статус, который может контролироваться или управляться. Все</w:t>
      </w:r>
      <w:r>
        <w:rPr>
          <w:color w:val="221F1F"/>
          <w:lang w:val="ru-RU"/>
        </w:rPr>
        <w:t xml:space="preserve"> </w:t>
      </w:r>
      <w:r w:rsidRPr="00651C1A">
        <w:rPr>
          <w:color w:val="221F1F"/>
          <w:lang w:val="ru-RU"/>
        </w:rPr>
        <w:t>периферийные устройства, а также любая логика или вычисления, связанные с этими</w:t>
      </w:r>
      <w:r>
        <w:rPr>
          <w:color w:val="221F1F"/>
          <w:lang w:val="ru-RU"/>
        </w:rPr>
        <w:t xml:space="preserve"> </w:t>
      </w:r>
      <w:r w:rsidRPr="00651C1A">
        <w:rPr>
          <w:color w:val="221F1F"/>
          <w:lang w:val="ru-RU"/>
        </w:rPr>
        <w:t>устройствами, являются точками. С целью оптимизации работы рекомендуется называть</w:t>
      </w:r>
      <w:r>
        <w:rPr>
          <w:color w:val="221F1F"/>
          <w:lang w:val="ru-RU"/>
        </w:rPr>
        <w:t xml:space="preserve"> </w:t>
      </w:r>
      <w:r w:rsidRPr="00651C1A">
        <w:rPr>
          <w:color w:val="221F1F"/>
          <w:lang w:val="ru-RU"/>
        </w:rPr>
        <w:t>точки в соответствии с их функциями и/или расположением</w:t>
      </w:r>
      <w:r>
        <w:rPr>
          <w:color w:val="221F1F"/>
          <w:lang w:val="ru-RU"/>
        </w:rPr>
        <w:t xml:space="preserve">. </w:t>
      </w:r>
      <w:r w:rsidRPr="005A5420">
        <w:rPr>
          <w:color w:val="221F1F"/>
          <w:lang w:val="ru-RU"/>
        </w:rPr>
        <w:t xml:space="preserve">Например, если у вас есть датчик температуры, </w:t>
      </w:r>
      <w:r w:rsidRPr="009A0EEE">
        <w:rPr>
          <w:color w:val="221F1F"/>
          <w:lang w:val="ru-RU"/>
        </w:rPr>
        <w:t>который считывает значения температуры наружного воздуха</w:t>
      </w:r>
      <w:r w:rsidRPr="005A5420">
        <w:rPr>
          <w:color w:val="221F1F"/>
          <w:lang w:val="ru-RU"/>
        </w:rPr>
        <w:t xml:space="preserve">, </w:t>
      </w:r>
      <w:r>
        <w:rPr>
          <w:color w:val="221F1F"/>
          <w:lang w:val="ru-RU"/>
        </w:rPr>
        <w:t>то</w:t>
      </w:r>
      <w:r w:rsidRPr="005A5420">
        <w:rPr>
          <w:color w:val="221F1F"/>
          <w:lang w:val="ru-RU"/>
        </w:rPr>
        <w:t xml:space="preserve"> назовите точку “</w:t>
      </w:r>
      <w:r w:rsidRPr="00B238CB">
        <w:rPr>
          <w:color w:val="221F1F"/>
          <w:lang w:val="ru-RU"/>
        </w:rPr>
        <w:t>AHU-2 Space Temp</w:t>
      </w:r>
      <w:r>
        <w:rPr>
          <w:color w:val="221F1F"/>
          <w:lang w:val="ru-RU"/>
        </w:rPr>
        <w:t>".</w:t>
      </w:r>
      <w:r w:rsidRPr="005A5420">
        <w:rPr>
          <w:color w:val="221F1F"/>
          <w:lang w:val="ru-RU"/>
        </w:rPr>
        <w:t xml:space="preserve"> </w:t>
      </w:r>
      <w:r w:rsidRPr="009A0EEE">
        <w:rPr>
          <w:color w:val="221F1F"/>
          <w:lang w:val="ru-RU"/>
        </w:rPr>
        <w:t>Существует два типа точек: аппаратный и программный.</w:t>
      </w:r>
    </w:p>
    <w:p w14:paraId="445082DE" w14:textId="77777777" w:rsidR="0033608E" w:rsidRPr="00E70937" w:rsidRDefault="0033608E" w:rsidP="0033608E">
      <w:pPr>
        <w:pStyle w:val="a3"/>
        <w:rPr>
          <w:lang w:val="ru-RU"/>
        </w:rPr>
      </w:pPr>
    </w:p>
    <w:p w14:paraId="5FB96287" w14:textId="77777777" w:rsidR="0033608E" w:rsidRPr="00E70937" w:rsidRDefault="0033608E" w:rsidP="0033608E">
      <w:pPr>
        <w:pStyle w:val="3"/>
        <w:spacing w:before="153"/>
        <w:rPr>
          <w:lang w:val="ru-RU"/>
        </w:rPr>
      </w:pPr>
      <w:bookmarkStart w:id="61" w:name="Hardware_Points"/>
      <w:bookmarkEnd w:id="61"/>
      <w:r w:rsidRPr="00E70937">
        <w:rPr>
          <w:color w:val="221F1F"/>
          <w:lang w:val="ru-RU"/>
        </w:rPr>
        <w:t>Аппаратные точки</w:t>
      </w:r>
    </w:p>
    <w:p w14:paraId="6605B3C0" w14:textId="77777777" w:rsidR="0033608E" w:rsidRDefault="0033608E" w:rsidP="0033608E">
      <w:pPr>
        <w:pStyle w:val="a3"/>
        <w:spacing w:before="245"/>
        <w:ind w:left="307" w:right="361"/>
        <w:jc w:val="both"/>
        <w:rPr>
          <w:color w:val="221F1F"/>
          <w:lang w:val="ru-RU"/>
        </w:rPr>
      </w:pPr>
      <w:r w:rsidRPr="000D224C">
        <w:rPr>
          <w:color w:val="221F1F"/>
          <w:lang w:val="ru-RU"/>
        </w:rPr>
        <w:t>Аппаратные точки могут быть подсоединены проводом или беспроводным датчиком к</w:t>
      </w:r>
      <w:r>
        <w:rPr>
          <w:color w:val="221F1F"/>
          <w:lang w:val="ru-RU"/>
        </w:rPr>
        <w:t xml:space="preserve"> </w:t>
      </w:r>
      <w:r w:rsidRPr="000D224C">
        <w:rPr>
          <w:color w:val="221F1F"/>
          <w:lang w:val="ru-RU"/>
        </w:rPr>
        <w:t>клеммной колодке контроллера. К этим точкам относятся различные периферийные</w:t>
      </w:r>
      <w:r>
        <w:rPr>
          <w:color w:val="221F1F"/>
          <w:lang w:val="ru-RU"/>
        </w:rPr>
        <w:t xml:space="preserve"> </w:t>
      </w:r>
      <w:r w:rsidRPr="000D224C">
        <w:rPr>
          <w:color w:val="221F1F"/>
          <w:lang w:val="ru-RU"/>
        </w:rPr>
        <w:t>устройства, такие как реле, приводы и датчики. Они предназначены для передачи данных</w:t>
      </w:r>
      <w:r>
        <w:rPr>
          <w:color w:val="221F1F"/>
          <w:lang w:val="ru-RU"/>
        </w:rPr>
        <w:t xml:space="preserve"> </w:t>
      </w:r>
      <w:r w:rsidRPr="000D224C">
        <w:rPr>
          <w:color w:val="221F1F"/>
          <w:lang w:val="ru-RU"/>
        </w:rPr>
        <w:t xml:space="preserve">в контроллер или физического выполнения команды системы </w:t>
      </w:r>
      <w:r w:rsidRPr="000D224C">
        <w:rPr>
          <w:color w:val="221F1F"/>
        </w:rPr>
        <w:t>CBAS</w:t>
      </w:r>
      <w:r w:rsidRPr="000D224C">
        <w:rPr>
          <w:color w:val="221F1F"/>
          <w:lang w:val="ru-RU"/>
        </w:rPr>
        <w:t>.</w:t>
      </w:r>
      <w:r>
        <w:rPr>
          <w:color w:val="221F1F"/>
          <w:lang w:val="ru-RU"/>
        </w:rPr>
        <w:t xml:space="preserve"> </w:t>
      </w:r>
    </w:p>
    <w:p w14:paraId="03CDBD5F" w14:textId="77777777" w:rsidR="0033608E" w:rsidRPr="00A245E1" w:rsidRDefault="0033608E" w:rsidP="0033608E">
      <w:pPr>
        <w:pStyle w:val="a3"/>
        <w:spacing w:before="245"/>
        <w:ind w:left="307" w:right="361"/>
        <w:jc w:val="both"/>
        <w:rPr>
          <w:color w:val="221F1F"/>
          <w:lang w:val="ru-RU"/>
        </w:rPr>
      </w:pPr>
      <w:r w:rsidRPr="000D224C">
        <w:rPr>
          <w:color w:val="221F1F"/>
          <w:lang w:val="ru-RU"/>
        </w:rPr>
        <w:t>Существуют четыре основных типа аппаратных точек. Это - аналоговые входы,</w:t>
      </w:r>
      <w:r>
        <w:rPr>
          <w:color w:val="221F1F"/>
          <w:lang w:val="ru-RU"/>
        </w:rPr>
        <w:t xml:space="preserve"> </w:t>
      </w:r>
      <w:r w:rsidRPr="000D224C">
        <w:rPr>
          <w:color w:val="221F1F"/>
          <w:lang w:val="ru-RU"/>
        </w:rPr>
        <w:t>аналоговые выходы, бинарные входы и бинарные выходы. Бинарные точки могут иметь</w:t>
      </w:r>
      <w:r>
        <w:rPr>
          <w:color w:val="221F1F"/>
          <w:lang w:val="ru-RU"/>
        </w:rPr>
        <w:t xml:space="preserve"> </w:t>
      </w:r>
      <w:r w:rsidRPr="000D224C">
        <w:rPr>
          <w:color w:val="221F1F"/>
          <w:lang w:val="ru-RU"/>
        </w:rPr>
        <w:t xml:space="preserve">только два положения - </w:t>
      </w:r>
      <w:r w:rsidRPr="000D224C">
        <w:rPr>
          <w:color w:val="221F1F"/>
        </w:rPr>
        <w:t>ON</w:t>
      </w:r>
      <w:r w:rsidRPr="000D224C">
        <w:rPr>
          <w:color w:val="221F1F"/>
          <w:lang w:val="ru-RU"/>
        </w:rPr>
        <w:t>/</w:t>
      </w:r>
      <w:r w:rsidRPr="000D224C">
        <w:rPr>
          <w:color w:val="221F1F"/>
        </w:rPr>
        <w:t>OFF</w:t>
      </w:r>
      <w:r w:rsidRPr="000D224C">
        <w:rPr>
          <w:color w:val="221F1F"/>
          <w:lang w:val="ru-RU"/>
        </w:rPr>
        <w:t xml:space="preserve">, </w:t>
      </w:r>
      <w:r w:rsidRPr="000D224C">
        <w:rPr>
          <w:color w:val="221F1F"/>
        </w:rPr>
        <w:t>OPEN</w:t>
      </w:r>
      <w:r w:rsidRPr="000D224C">
        <w:rPr>
          <w:color w:val="221F1F"/>
          <w:lang w:val="ru-RU"/>
        </w:rPr>
        <w:t>/</w:t>
      </w:r>
      <w:r w:rsidRPr="000D224C">
        <w:rPr>
          <w:color w:val="221F1F"/>
        </w:rPr>
        <w:t>CLOSE</w:t>
      </w:r>
      <w:r w:rsidRPr="000D224C">
        <w:rPr>
          <w:color w:val="221F1F"/>
          <w:lang w:val="ru-RU"/>
        </w:rPr>
        <w:t xml:space="preserve"> или </w:t>
      </w:r>
      <w:r w:rsidRPr="000D224C">
        <w:rPr>
          <w:color w:val="221F1F"/>
        </w:rPr>
        <w:t>START</w:t>
      </w:r>
      <w:r w:rsidRPr="000D224C">
        <w:rPr>
          <w:color w:val="221F1F"/>
          <w:lang w:val="ru-RU"/>
        </w:rPr>
        <w:t>/</w:t>
      </w:r>
      <w:r w:rsidRPr="000D224C">
        <w:rPr>
          <w:color w:val="221F1F"/>
        </w:rPr>
        <w:t>STOP</w:t>
      </w:r>
      <w:r w:rsidRPr="000D224C">
        <w:rPr>
          <w:color w:val="221F1F"/>
          <w:lang w:val="ru-RU"/>
        </w:rPr>
        <w:t>. В свою очередь,</w:t>
      </w:r>
      <w:r>
        <w:rPr>
          <w:color w:val="221F1F"/>
          <w:lang w:val="ru-RU"/>
        </w:rPr>
        <w:t xml:space="preserve"> </w:t>
      </w:r>
      <w:r w:rsidRPr="000D224C">
        <w:rPr>
          <w:color w:val="221F1F"/>
          <w:lang w:val="ru-RU"/>
        </w:rPr>
        <w:t>аналоговые точки представляют диапазон измерений, например, процент открытия</w:t>
      </w:r>
      <w:r>
        <w:rPr>
          <w:color w:val="221F1F"/>
          <w:lang w:val="ru-RU"/>
        </w:rPr>
        <w:t xml:space="preserve"> </w:t>
      </w:r>
      <w:r w:rsidRPr="000D224C">
        <w:rPr>
          <w:color w:val="221F1F"/>
          <w:lang w:val="ru-RU"/>
        </w:rPr>
        <w:t>заслонки (0%-100%)</w:t>
      </w:r>
      <w:r>
        <w:rPr>
          <w:color w:val="221F1F"/>
          <w:lang w:val="ru-RU"/>
        </w:rPr>
        <w:t xml:space="preserve">, температура от </w:t>
      </w:r>
      <w:r w:rsidRPr="00352E05">
        <w:rPr>
          <w:color w:val="221F1F"/>
          <w:lang w:val="ru-RU"/>
        </w:rPr>
        <w:t>0°</w:t>
      </w:r>
      <w:r>
        <w:rPr>
          <w:color w:val="221F1F"/>
        </w:rPr>
        <w:t>F</w:t>
      </w:r>
      <w:r w:rsidRPr="00352E05">
        <w:rPr>
          <w:color w:val="221F1F"/>
          <w:spacing w:val="-3"/>
          <w:lang w:val="ru-RU"/>
        </w:rPr>
        <w:t xml:space="preserve"> </w:t>
      </w:r>
      <w:r>
        <w:rPr>
          <w:color w:val="221F1F"/>
          <w:lang w:val="ru-RU"/>
        </w:rPr>
        <w:t>до</w:t>
      </w:r>
      <w:r w:rsidRPr="00352E05">
        <w:rPr>
          <w:color w:val="221F1F"/>
          <w:spacing w:val="-3"/>
          <w:lang w:val="ru-RU"/>
        </w:rPr>
        <w:t xml:space="preserve"> </w:t>
      </w:r>
      <w:r w:rsidRPr="00352E05">
        <w:rPr>
          <w:color w:val="221F1F"/>
          <w:lang w:val="ru-RU"/>
        </w:rPr>
        <w:t>110°</w:t>
      </w:r>
      <w:r>
        <w:rPr>
          <w:color w:val="221F1F"/>
        </w:rPr>
        <w:t>F</w:t>
      </w:r>
      <w:r>
        <w:rPr>
          <w:color w:val="221F1F"/>
          <w:lang w:val="ru-RU"/>
        </w:rPr>
        <w:t xml:space="preserve">, давление от </w:t>
      </w:r>
      <w:r w:rsidRPr="00352E05">
        <w:rPr>
          <w:color w:val="221F1F"/>
          <w:lang w:val="ru-RU"/>
        </w:rPr>
        <w:t>1</w:t>
      </w:r>
      <w:r>
        <w:rPr>
          <w:color w:val="221F1F"/>
          <w:lang w:val="ru-RU"/>
        </w:rPr>
        <w:t xml:space="preserve"> </w:t>
      </w:r>
      <w:r w:rsidRPr="00352E05">
        <w:rPr>
          <w:color w:val="221F1F"/>
          <w:lang w:val="ru-RU"/>
        </w:rPr>
        <w:t>бар</w:t>
      </w:r>
      <w:r w:rsidRPr="00352E05">
        <w:rPr>
          <w:color w:val="221F1F"/>
          <w:spacing w:val="-8"/>
          <w:lang w:val="ru-RU"/>
        </w:rPr>
        <w:t xml:space="preserve"> </w:t>
      </w:r>
      <w:r w:rsidRPr="00352E05">
        <w:rPr>
          <w:color w:val="221F1F"/>
          <w:lang w:val="ru-RU"/>
        </w:rPr>
        <w:t xml:space="preserve">до </w:t>
      </w:r>
      <w:r w:rsidRPr="00352E05">
        <w:rPr>
          <w:color w:val="221F1F"/>
          <w:spacing w:val="-52"/>
          <w:lang w:val="ru-RU"/>
        </w:rPr>
        <w:t xml:space="preserve"> </w:t>
      </w:r>
      <w:r w:rsidRPr="00352E05">
        <w:rPr>
          <w:color w:val="221F1F"/>
          <w:lang w:val="ru-RU"/>
        </w:rPr>
        <w:t>5</w:t>
      </w:r>
      <w:r>
        <w:rPr>
          <w:color w:val="221F1F"/>
          <w:lang w:val="ru-RU"/>
        </w:rPr>
        <w:t xml:space="preserve"> </w:t>
      </w:r>
      <w:r w:rsidRPr="00352E05">
        <w:rPr>
          <w:color w:val="221F1F"/>
          <w:lang w:val="ru-RU"/>
        </w:rPr>
        <w:t>бар</w:t>
      </w:r>
      <w:r w:rsidRPr="000D224C">
        <w:rPr>
          <w:color w:val="221F1F"/>
          <w:lang w:val="ru-RU"/>
        </w:rPr>
        <w:t>.</w:t>
      </w:r>
      <w:r>
        <w:rPr>
          <w:color w:val="221F1F"/>
          <w:lang w:val="ru-RU"/>
        </w:rPr>
        <w:t xml:space="preserve"> </w:t>
      </w:r>
    </w:p>
    <w:p w14:paraId="06E69937" w14:textId="77777777" w:rsidR="0033608E" w:rsidRPr="00A245E1" w:rsidRDefault="0033608E" w:rsidP="0033608E">
      <w:pPr>
        <w:pStyle w:val="a3"/>
        <w:spacing w:before="245"/>
        <w:ind w:left="307" w:right="361"/>
        <w:jc w:val="both"/>
        <w:rPr>
          <w:color w:val="221F1F"/>
          <w:lang w:val="ru-RU"/>
        </w:rPr>
        <w:sectPr w:rsidR="0033608E" w:rsidRPr="00A245E1" w:rsidSect="00010A9E">
          <w:footerReference w:type="default" r:id="rId75"/>
          <w:pgSz w:w="12240" w:h="15840"/>
          <w:pgMar w:top="540" w:right="360" w:bottom="1000" w:left="420" w:header="0" w:footer="802" w:gutter="0"/>
          <w:cols w:space="720"/>
        </w:sectPr>
      </w:pPr>
    </w:p>
    <w:p w14:paraId="57909331" w14:textId="77777777" w:rsidR="0033608E" w:rsidRDefault="0033608E" w:rsidP="0033608E">
      <w:pPr>
        <w:pStyle w:val="a3"/>
        <w:spacing w:before="39"/>
        <w:ind w:left="307" w:right="361"/>
        <w:jc w:val="both"/>
        <w:rPr>
          <w:color w:val="221F1F"/>
          <w:lang w:val="ru-RU"/>
        </w:rPr>
      </w:pPr>
    </w:p>
    <w:p w14:paraId="606BB230" w14:textId="77777777" w:rsidR="0033608E" w:rsidRPr="005129ED" w:rsidRDefault="0033608E" w:rsidP="0033608E">
      <w:pPr>
        <w:pStyle w:val="a3"/>
        <w:spacing w:before="39"/>
        <w:ind w:left="307" w:right="361"/>
        <w:jc w:val="both"/>
        <w:rPr>
          <w:color w:val="221F1F"/>
          <w:lang w:val="ru-RU"/>
        </w:rPr>
      </w:pPr>
      <w:r w:rsidRPr="000D224C">
        <w:rPr>
          <w:color w:val="221F1F"/>
          <w:lang w:val="ru-RU"/>
        </w:rPr>
        <w:t>Любая точка (аналоговая или бинарная) должна быть входом или выходом. Точки</w:t>
      </w:r>
      <w:r w:rsidRPr="00BA54D1">
        <w:rPr>
          <w:color w:val="221F1F"/>
          <w:lang w:val="ru-RU"/>
        </w:rPr>
        <w:t>, которые отслеживают состояние периферийного устройства, представляют собой входы.</w:t>
      </w:r>
      <w:r>
        <w:rPr>
          <w:color w:val="221F1F"/>
          <w:lang w:val="ru-RU"/>
        </w:rPr>
        <w:t xml:space="preserve"> </w:t>
      </w:r>
      <w:r w:rsidRPr="005129ED">
        <w:rPr>
          <w:color w:val="221F1F"/>
          <w:lang w:val="ru-RU"/>
        </w:rPr>
        <w:t>Периферийные устройства отправляют сведения о своем состоянии или значения на вход</w:t>
      </w:r>
      <w:r>
        <w:rPr>
          <w:color w:val="221F1F"/>
          <w:lang w:val="ru-RU"/>
        </w:rPr>
        <w:t xml:space="preserve"> </w:t>
      </w:r>
      <w:r w:rsidRPr="005129ED">
        <w:rPr>
          <w:color w:val="221F1F"/>
          <w:lang w:val="ru-RU"/>
        </w:rPr>
        <w:t>контроллера.</w:t>
      </w:r>
    </w:p>
    <w:p w14:paraId="1E9FD127" w14:textId="77777777" w:rsidR="0033608E" w:rsidRPr="00A245E1" w:rsidRDefault="0033608E" w:rsidP="0033608E">
      <w:pPr>
        <w:pStyle w:val="a3"/>
        <w:spacing w:before="39"/>
        <w:ind w:left="307" w:right="361"/>
        <w:jc w:val="both"/>
        <w:rPr>
          <w:lang w:val="ru-RU"/>
        </w:rPr>
      </w:pPr>
      <w:r w:rsidRPr="005129ED">
        <w:rPr>
          <w:color w:val="221F1F"/>
          <w:lang w:val="ru-RU"/>
        </w:rPr>
        <w:t>Точки, которые управляют (контролируют) состоянием/статусом периферийного</w:t>
      </w:r>
      <w:r>
        <w:rPr>
          <w:color w:val="221F1F"/>
          <w:lang w:val="ru-RU"/>
        </w:rPr>
        <w:t xml:space="preserve"> </w:t>
      </w:r>
      <w:r w:rsidRPr="005129ED">
        <w:rPr>
          <w:color w:val="221F1F"/>
          <w:lang w:val="ru-RU"/>
        </w:rPr>
        <w:t>устройства, представляют собой выходы. Пользователь может непосредственно</w:t>
      </w:r>
      <w:r>
        <w:rPr>
          <w:color w:val="221F1F"/>
          <w:lang w:val="ru-RU"/>
        </w:rPr>
        <w:t xml:space="preserve"> </w:t>
      </w:r>
      <w:r w:rsidRPr="005129ED">
        <w:rPr>
          <w:color w:val="221F1F"/>
          <w:lang w:val="ru-RU"/>
        </w:rPr>
        <w:t>контролировать выходы или использовать функцию автоматического управления,</w:t>
      </w:r>
      <w:r>
        <w:rPr>
          <w:color w:val="221F1F"/>
          <w:lang w:val="ru-RU"/>
        </w:rPr>
        <w:t xml:space="preserve"> </w:t>
      </w:r>
      <w:r w:rsidRPr="005129ED">
        <w:rPr>
          <w:color w:val="221F1F"/>
          <w:lang w:val="ru-RU"/>
        </w:rPr>
        <w:t xml:space="preserve">основанную на программных выходах, запрограммированных в системе </w:t>
      </w:r>
      <w:r w:rsidRPr="005129ED">
        <w:rPr>
          <w:color w:val="221F1F"/>
        </w:rPr>
        <w:t>CBAS</w:t>
      </w:r>
      <w:r w:rsidRPr="005129ED">
        <w:rPr>
          <w:color w:val="221F1F"/>
          <w:lang w:val="ru-RU"/>
        </w:rPr>
        <w:t>.</w:t>
      </w:r>
    </w:p>
    <w:p w14:paraId="7427865A" w14:textId="77777777" w:rsidR="0033608E" w:rsidRPr="00A245E1" w:rsidRDefault="0033608E" w:rsidP="0033608E">
      <w:pPr>
        <w:pStyle w:val="a3"/>
        <w:rPr>
          <w:lang w:val="ru-RU"/>
        </w:rPr>
      </w:pPr>
    </w:p>
    <w:p w14:paraId="2B5A2BF3" w14:textId="77777777" w:rsidR="0033608E" w:rsidRDefault="0033608E" w:rsidP="0033608E">
      <w:pPr>
        <w:pStyle w:val="a3"/>
        <w:spacing w:before="10"/>
        <w:rPr>
          <w:rFonts w:ascii="Arial"/>
          <w:b/>
          <w:sz w:val="20"/>
        </w:rPr>
      </w:pPr>
      <w:bookmarkStart w:id="62" w:name="Example_Points:"/>
      <w:bookmarkEnd w:id="62"/>
      <w:r w:rsidRPr="00241EC1">
        <w:rPr>
          <w:rFonts w:ascii="Arial" w:eastAsia="Arial" w:hAnsi="Arial" w:cs="Arial"/>
          <w:b/>
          <w:bCs/>
          <w:color w:val="221F1F"/>
        </w:rPr>
        <w:t>Примеры точек:</w:t>
      </w:r>
    </w:p>
    <w:tbl>
      <w:tblPr>
        <w:tblStyle w:val="TableNormal"/>
        <w:tblW w:w="0" w:type="auto"/>
        <w:tblInd w:w="310" w:type="dxa"/>
        <w:tblBorders>
          <w:top w:val="single" w:sz="8" w:space="0" w:color="221F1F"/>
          <w:left w:val="single" w:sz="8" w:space="0" w:color="221F1F"/>
          <w:bottom w:val="single" w:sz="8" w:space="0" w:color="221F1F"/>
          <w:right w:val="single" w:sz="8" w:space="0" w:color="221F1F"/>
          <w:insideH w:val="single" w:sz="8" w:space="0" w:color="221F1F"/>
          <w:insideV w:val="single" w:sz="8" w:space="0" w:color="221F1F"/>
        </w:tblBorders>
        <w:tblLayout w:type="fixed"/>
        <w:tblLook w:val="01E0" w:firstRow="1" w:lastRow="1" w:firstColumn="1" w:lastColumn="1" w:noHBand="0" w:noVBand="0"/>
      </w:tblPr>
      <w:tblGrid>
        <w:gridCol w:w="3314"/>
        <w:gridCol w:w="4608"/>
        <w:gridCol w:w="3118"/>
      </w:tblGrid>
      <w:tr w:rsidR="0033608E" w14:paraId="0C0BF5EB" w14:textId="77777777" w:rsidTr="00FF680E">
        <w:trPr>
          <w:trHeight w:val="244"/>
        </w:trPr>
        <w:tc>
          <w:tcPr>
            <w:tcW w:w="3314" w:type="dxa"/>
            <w:shd w:val="clear" w:color="auto" w:fill="40AC48"/>
          </w:tcPr>
          <w:p w14:paraId="3D54C97E" w14:textId="77777777" w:rsidR="0033608E" w:rsidRPr="00241EC1" w:rsidRDefault="0033608E" w:rsidP="00FF680E">
            <w:pPr>
              <w:pStyle w:val="TableParagraph"/>
              <w:spacing w:before="62"/>
              <w:ind w:left="174"/>
              <w:rPr>
                <w:b/>
                <w:sz w:val="24"/>
                <w:lang w:val="ru-RU"/>
              </w:rPr>
            </w:pPr>
            <w:r w:rsidRPr="007166C9">
              <w:rPr>
                <w:b/>
                <w:color w:val="221F1F"/>
                <w:sz w:val="24"/>
              </w:rPr>
              <w:t>Тип точки</w:t>
            </w:r>
          </w:p>
        </w:tc>
        <w:tc>
          <w:tcPr>
            <w:tcW w:w="4608" w:type="dxa"/>
            <w:shd w:val="clear" w:color="auto" w:fill="40AC48"/>
          </w:tcPr>
          <w:p w14:paraId="78C2B3CC" w14:textId="77777777" w:rsidR="0033608E" w:rsidRPr="00241EC1" w:rsidRDefault="0033608E" w:rsidP="00FF680E">
            <w:pPr>
              <w:pStyle w:val="TableParagraph"/>
              <w:spacing w:before="62"/>
              <w:ind w:left="175"/>
              <w:rPr>
                <w:b/>
                <w:sz w:val="24"/>
                <w:lang w:val="ru-RU"/>
              </w:rPr>
            </w:pPr>
            <w:r w:rsidRPr="007166C9">
              <w:rPr>
                <w:b/>
                <w:color w:val="221F1F"/>
                <w:sz w:val="24"/>
              </w:rPr>
              <w:t>Вход</w:t>
            </w:r>
          </w:p>
        </w:tc>
        <w:tc>
          <w:tcPr>
            <w:tcW w:w="3118" w:type="dxa"/>
            <w:shd w:val="clear" w:color="auto" w:fill="40AC48"/>
          </w:tcPr>
          <w:p w14:paraId="60788ED2" w14:textId="77777777" w:rsidR="0033608E" w:rsidRDefault="0033608E" w:rsidP="00FF680E">
            <w:pPr>
              <w:pStyle w:val="TableParagraph"/>
              <w:spacing w:before="62"/>
              <w:ind w:left="176"/>
              <w:rPr>
                <w:b/>
                <w:sz w:val="24"/>
              </w:rPr>
            </w:pPr>
            <w:r w:rsidRPr="007166C9">
              <w:rPr>
                <w:b/>
                <w:color w:val="221F1F"/>
                <w:sz w:val="24"/>
              </w:rPr>
              <w:t>Выход</w:t>
            </w:r>
          </w:p>
        </w:tc>
      </w:tr>
      <w:tr w:rsidR="0033608E" w14:paraId="30ACE489" w14:textId="77777777" w:rsidTr="00FF680E">
        <w:trPr>
          <w:trHeight w:val="352"/>
        </w:trPr>
        <w:tc>
          <w:tcPr>
            <w:tcW w:w="3314" w:type="dxa"/>
            <w:shd w:val="clear" w:color="auto" w:fill="FFF100"/>
          </w:tcPr>
          <w:p w14:paraId="41E5F3DD" w14:textId="77777777" w:rsidR="0033608E" w:rsidRDefault="0033608E" w:rsidP="00FF680E">
            <w:pPr>
              <w:pStyle w:val="TableParagraph"/>
              <w:spacing w:before="60"/>
              <w:ind w:left="174"/>
              <w:rPr>
                <w:sz w:val="24"/>
              </w:rPr>
            </w:pPr>
            <w:r w:rsidRPr="00C230B6">
              <w:rPr>
                <w:color w:val="221F1F"/>
                <w:sz w:val="24"/>
              </w:rPr>
              <w:t>Аналоговый</w:t>
            </w:r>
          </w:p>
        </w:tc>
        <w:tc>
          <w:tcPr>
            <w:tcW w:w="4608" w:type="dxa"/>
          </w:tcPr>
          <w:p w14:paraId="2DC947AB" w14:textId="77777777" w:rsidR="0033608E" w:rsidRPr="00C230B6" w:rsidRDefault="0033608E" w:rsidP="00FF680E">
            <w:pPr>
              <w:pStyle w:val="TableParagraph"/>
              <w:spacing w:before="60"/>
              <w:ind w:left="175"/>
              <w:rPr>
                <w:sz w:val="24"/>
                <w:lang w:val="ru-RU"/>
              </w:rPr>
            </w:pPr>
            <w:r>
              <w:rPr>
                <w:color w:val="221F1F"/>
                <w:sz w:val="24"/>
                <w:lang w:val="ru-RU"/>
              </w:rPr>
              <w:t>Датчик давления</w:t>
            </w:r>
          </w:p>
        </w:tc>
        <w:tc>
          <w:tcPr>
            <w:tcW w:w="3118" w:type="dxa"/>
          </w:tcPr>
          <w:p w14:paraId="1DCF318E" w14:textId="77777777" w:rsidR="0033608E" w:rsidRDefault="0033608E" w:rsidP="00FF680E">
            <w:pPr>
              <w:pStyle w:val="TableParagraph"/>
              <w:spacing w:before="60"/>
              <w:ind w:left="176"/>
              <w:rPr>
                <w:sz w:val="24"/>
              </w:rPr>
            </w:pPr>
            <w:r w:rsidRPr="003B0EEB">
              <w:rPr>
                <w:color w:val="221F1F"/>
                <w:sz w:val="24"/>
              </w:rPr>
              <w:t>Привод заслонки</w:t>
            </w:r>
          </w:p>
        </w:tc>
      </w:tr>
      <w:tr w:rsidR="0033608E" w14:paraId="42A4A3D9" w14:textId="77777777" w:rsidTr="00FF680E">
        <w:trPr>
          <w:trHeight w:val="318"/>
        </w:trPr>
        <w:tc>
          <w:tcPr>
            <w:tcW w:w="3314" w:type="dxa"/>
            <w:shd w:val="clear" w:color="auto" w:fill="FFF100"/>
          </w:tcPr>
          <w:p w14:paraId="73C82E56" w14:textId="77777777" w:rsidR="0033608E" w:rsidRDefault="0033608E" w:rsidP="00FF680E">
            <w:pPr>
              <w:pStyle w:val="TableParagraph"/>
              <w:spacing w:before="62"/>
              <w:ind w:left="174"/>
              <w:rPr>
                <w:sz w:val="24"/>
              </w:rPr>
            </w:pPr>
            <w:r w:rsidRPr="00C230B6">
              <w:rPr>
                <w:color w:val="221F1F"/>
                <w:sz w:val="24"/>
              </w:rPr>
              <w:t>Бинарный</w:t>
            </w:r>
          </w:p>
        </w:tc>
        <w:tc>
          <w:tcPr>
            <w:tcW w:w="4608" w:type="dxa"/>
          </w:tcPr>
          <w:p w14:paraId="61A69FE3" w14:textId="77777777" w:rsidR="0033608E" w:rsidRPr="00D47557" w:rsidRDefault="0033608E" w:rsidP="00FF680E">
            <w:pPr>
              <w:pStyle w:val="TableParagraph"/>
              <w:spacing w:before="62"/>
              <w:ind w:left="175"/>
              <w:rPr>
                <w:sz w:val="24"/>
                <w:lang w:val="ru-RU"/>
              </w:rPr>
            </w:pPr>
            <w:r>
              <w:rPr>
                <w:color w:val="221F1F"/>
                <w:sz w:val="24"/>
                <w:lang w:val="ru-RU"/>
              </w:rPr>
              <w:t>Статус</w:t>
            </w:r>
            <w:r w:rsidRPr="00D47557">
              <w:rPr>
                <w:color w:val="221F1F"/>
                <w:sz w:val="24"/>
                <w:lang w:val="ru-RU"/>
              </w:rPr>
              <w:t xml:space="preserve"> вентилятора </w:t>
            </w:r>
            <w:r w:rsidRPr="00D47557">
              <w:rPr>
                <w:color w:val="221F1F"/>
                <w:sz w:val="24"/>
              </w:rPr>
              <w:t>AHU</w:t>
            </w:r>
            <w:r w:rsidRPr="00D47557">
              <w:rPr>
                <w:color w:val="221F1F"/>
                <w:sz w:val="24"/>
                <w:lang w:val="ru-RU"/>
              </w:rPr>
              <w:t xml:space="preserve"> </w:t>
            </w:r>
            <w:r>
              <w:rPr>
                <w:color w:val="221F1F"/>
                <w:sz w:val="24"/>
                <w:lang w:val="ru-RU"/>
              </w:rPr>
              <w:t>(</w:t>
            </w:r>
            <w:r>
              <w:rPr>
                <w:color w:val="221F1F"/>
                <w:sz w:val="24"/>
              </w:rPr>
              <w:t>ON</w:t>
            </w:r>
            <w:r w:rsidRPr="00D47557">
              <w:rPr>
                <w:color w:val="221F1F"/>
                <w:sz w:val="24"/>
                <w:lang w:val="ru-RU"/>
              </w:rPr>
              <w:t>/</w:t>
            </w:r>
            <w:r>
              <w:rPr>
                <w:color w:val="221F1F"/>
                <w:sz w:val="24"/>
              </w:rPr>
              <w:t>OFF</w:t>
            </w:r>
            <w:r>
              <w:rPr>
                <w:color w:val="221F1F"/>
                <w:sz w:val="24"/>
                <w:lang w:val="ru-RU"/>
              </w:rPr>
              <w:t>)</w:t>
            </w:r>
          </w:p>
        </w:tc>
        <w:tc>
          <w:tcPr>
            <w:tcW w:w="3118" w:type="dxa"/>
          </w:tcPr>
          <w:p w14:paraId="5050B10A" w14:textId="77777777" w:rsidR="0033608E" w:rsidRPr="00D47557" w:rsidRDefault="0033608E" w:rsidP="00FF680E">
            <w:pPr>
              <w:pStyle w:val="TableParagraph"/>
              <w:spacing w:before="62"/>
              <w:ind w:left="168"/>
              <w:rPr>
                <w:sz w:val="24"/>
                <w:lang w:val="ru-RU"/>
              </w:rPr>
            </w:pPr>
            <w:r>
              <w:rPr>
                <w:color w:val="221F1F"/>
                <w:sz w:val="24"/>
                <w:lang w:val="ru-RU"/>
              </w:rPr>
              <w:t>Реле</w:t>
            </w:r>
          </w:p>
        </w:tc>
      </w:tr>
    </w:tbl>
    <w:p w14:paraId="412EA628" w14:textId="77777777" w:rsidR="0033608E" w:rsidRPr="0098760F" w:rsidRDefault="0033608E" w:rsidP="0033608E">
      <w:pPr>
        <w:pStyle w:val="a3"/>
        <w:spacing w:before="228"/>
        <w:ind w:left="307"/>
        <w:jc w:val="both"/>
        <w:rPr>
          <w:sz w:val="20"/>
          <w:lang w:val="ru-RU"/>
        </w:rPr>
      </w:pPr>
      <w:r w:rsidRPr="00F07E8C">
        <w:rPr>
          <w:color w:val="221F1F"/>
          <w:lang w:val="ru-RU"/>
        </w:rPr>
        <w:t>Помимо</w:t>
      </w:r>
      <w:r w:rsidRPr="008E4CB9">
        <w:rPr>
          <w:color w:val="221F1F"/>
          <w:lang w:val="ru-RU"/>
        </w:rPr>
        <w:t xml:space="preserve"> </w:t>
      </w:r>
      <w:r w:rsidRPr="00F07E8C">
        <w:rPr>
          <w:color w:val="221F1F"/>
          <w:lang w:val="ru-RU"/>
        </w:rPr>
        <w:t>четырех</w:t>
      </w:r>
      <w:r w:rsidRPr="008E4CB9">
        <w:rPr>
          <w:color w:val="221F1F"/>
          <w:lang w:val="ru-RU"/>
        </w:rPr>
        <w:t xml:space="preserve"> </w:t>
      </w:r>
      <w:r w:rsidRPr="00F07E8C">
        <w:rPr>
          <w:color w:val="221F1F"/>
          <w:lang w:val="ru-RU"/>
        </w:rPr>
        <w:t>основных</w:t>
      </w:r>
      <w:r w:rsidRPr="008E4CB9">
        <w:rPr>
          <w:color w:val="221F1F"/>
          <w:lang w:val="ru-RU"/>
        </w:rPr>
        <w:t xml:space="preserve"> </w:t>
      </w:r>
      <w:r w:rsidRPr="00F07E8C">
        <w:rPr>
          <w:color w:val="221F1F"/>
          <w:lang w:val="ru-RU"/>
        </w:rPr>
        <w:t>типов</w:t>
      </w:r>
      <w:r w:rsidRPr="008E4CB9">
        <w:rPr>
          <w:color w:val="221F1F"/>
          <w:lang w:val="ru-RU"/>
        </w:rPr>
        <w:t xml:space="preserve"> </w:t>
      </w:r>
      <w:r w:rsidRPr="00F07E8C">
        <w:rPr>
          <w:color w:val="221F1F"/>
          <w:lang w:val="ru-RU"/>
        </w:rPr>
        <w:t>точек</w:t>
      </w:r>
      <w:r w:rsidRPr="008E4CB9">
        <w:rPr>
          <w:color w:val="221F1F"/>
          <w:lang w:val="ru-RU"/>
        </w:rPr>
        <w:t xml:space="preserve">, </w:t>
      </w:r>
      <w:r w:rsidRPr="00F07E8C">
        <w:rPr>
          <w:color w:val="221F1F"/>
          <w:lang w:val="ru-RU"/>
        </w:rPr>
        <w:t>существуют</w:t>
      </w:r>
      <w:r w:rsidRPr="008E4CB9">
        <w:rPr>
          <w:color w:val="221F1F"/>
          <w:lang w:val="ru-RU"/>
        </w:rPr>
        <w:t xml:space="preserve"> </w:t>
      </w:r>
      <w:r w:rsidRPr="00F07E8C">
        <w:rPr>
          <w:color w:val="221F1F"/>
          <w:lang w:val="ru-RU"/>
        </w:rPr>
        <w:t>также</w:t>
      </w:r>
      <w:r w:rsidRPr="008E4CB9">
        <w:rPr>
          <w:color w:val="221F1F"/>
          <w:lang w:val="ru-RU"/>
        </w:rPr>
        <w:t xml:space="preserve"> </w:t>
      </w:r>
      <w:r w:rsidRPr="00F07E8C">
        <w:rPr>
          <w:color w:val="221F1F"/>
          <w:lang w:val="ru-RU"/>
        </w:rPr>
        <w:t>точки</w:t>
      </w:r>
      <w:r w:rsidRPr="008E4CB9">
        <w:rPr>
          <w:color w:val="221F1F"/>
          <w:lang w:val="ru-RU"/>
        </w:rPr>
        <w:t xml:space="preserve"> </w:t>
      </w:r>
      <w:r w:rsidRPr="00F07E8C">
        <w:rPr>
          <w:color w:val="221F1F"/>
        </w:rPr>
        <w:t>IN</w:t>
      </w:r>
      <w:r w:rsidRPr="008E4CB9">
        <w:rPr>
          <w:color w:val="221F1F"/>
          <w:lang w:val="ru-RU"/>
        </w:rPr>
        <w:t>/</w:t>
      </w:r>
      <w:r w:rsidRPr="00F07E8C">
        <w:rPr>
          <w:color w:val="221F1F"/>
        </w:rPr>
        <w:t>OUT</w:t>
      </w:r>
      <w:r w:rsidRPr="008E4CB9">
        <w:rPr>
          <w:color w:val="221F1F"/>
          <w:lang w:val="ru-RU"/>
        </w:rPr>
        <w:t>, контролируемые точки и точки счетчика.</w:t>
      </w:r>
    </w:p>
    <w:p w14:paraId="35A91CB5" w14:textId="77777777" w:rsidR="0033608E" w:rsidRPr="002809FC" w:rsidRDefault="0033608E" w:rsidP="0033608E">
      <w:pPr>
        <w:pStyle w:val="a3"/>
        <w:ind w:left="307" w:right="357"/>
        <w:jc w:val="both"/>
        <w:rPr>
          <w:lang w:val="ru-RU"/>
        </w:rPr>
      </w:pPr>
      <w:r>
        <w:rPr>
          <w:b/>
          <w:color w:val="221F1F"/>
          <w:lang w:val="ru-RU"/>
        </w:rPr>
        <w:t>Связанные</w:t>
      </w:r>
      <w:r w:rsidRPr="009A5B26">
        <w:rPr>
          <w:b/>
          <w:color w:val="221F1F"/>
          <w:lang w:val="ru-RU"/>
        </w:rPr>
        <w:t xml:space="preserve"> </w:t>
      </w:r>
      <w:r>
        <w:rPr>
          <w:b/>
          <w:color w:val="221F1F"/>
          <w:lang w:val="ru-RU"/>
        </w:rPr>
        <w:t>точки</w:t>
      </w:r>
      <w:r w:rsidRPr="002809FC">
        <w:rPr>
          <w:lang w:val="ru-RU"/>
        </w:rPr>
        <w:t xml:space="preserve"> </w:t>
      </w:r>
      <w:r>
        <w:rPr>
          <w:lang w:val="ru-RU"/>
        </w:rPr>
        <w:t>(</w:t>
      </w:r>
      <w:r w:rsidRPr="002809FC">
        <w:rPr>
          <w:b/>
          <w:color w:val="221F1F"/>
          <w:lang w:val="ru-RU"/>
        </w:rPr>
        <w:t>Точки IN/OUT</w:t>
      </w:r>
      <w:r>
        <w:rPr>
          <w:b/>
          <w:color w:val="221F1F"/>
          <w:lang w:val="ru-RU"/>
        </w:rPr>
        <w:t>)</w:t>
      </w:r>
      <w:r w:rsidRPr="009A5B26">
        <w:rPr>
          <w:b/>
          <w:color w:val="221F1F"/>
          <w:lang w:val="ru-RU"/>
        </w:rPr>
        <w:t xml:space="preserve">: </w:t>
      </w:r>
      <w:r w:rsidRPr="009A5B26">
        <w:rPr>
          <w:color w:val="221F1F"/>
          <w:lang w:val="ru-RU"/>
        </w:rPr>
        <w:t>Для того чтобы удостовериться, что периферийное устройство</w:t>
      </w:r>
      <w:r>
        <w:rPr>
          <w:color w:val="221F1F"/>
          <w:lang w:val="ru-RU"/>
        </w:rPr>
        <w:t xml:space="preserve"> </w:t>
      </w:r>
      <w:r w:rsidRPr="009A5B26">
        <w:rPr>
          <w:color w:val="221F1F"/>
          <w:lang w:val="ru-RU"/>
        </w:rPr>
        <w:t>отправило ответ на выход, можно использовать отдельную точку. Соединение этих двух</w:t>
      </w:r>
      <w:r>
        <w:rPr>
          <w:color w:val="221F1F"/>
          <w:lang w:val="ru-RU"/>
        </w:rPr>
        <w:t xml:space="preserve"> </w:t>
      </w:r>
      <w:r w:rsidRPr="009A5B26">
        <w:rPr>
          <w:color w:val="221F1F"/>
          <w:lang w:val="ru-RU"/>
        </w:rPr>
        <w:t xml:space="preserve">точек (гиперссылка) приводит к образованию одной точки - точки </w:t>
      </w:r>
      <w:r w:rsidRPr="009A5B26">
        <w:rPr>
          <w:color w:val="221F1F"/>
        </w:rPr>
        <w:t>IN</w:t>
      </w:r>
      <w:r w:rsidRPr="009A5B26">
        <w:rPr>
          <w:color w:val="221F1F"/>
          <w:lang w:val="ru-RU"/>
        </w:rPr>
        <w:t>/</w:t>
      </w:r>
      <w:r w:rsidRPr="009A5B26">
        <w:rPr>
          <w:color w:val="221F1F"/>
        </w:rPr>
        <w:t>OUT</w:t>
      </w:r>
      <w:r w:rsidRPr="009A5B26">
        <w:rPr>
          <w:color w:val="221F1F"/>
          <w:lang w:val="ru-RU"/>
        </w:rPr>
        <w:t>. Например, в</w:t>
      </w:r>
      <w:r>
        <w:rPr>
          <w:color w:val="221F1F"/>
          <w:lang w:val="ru-RU"/>
        </w:rPr>
        <w:t xml:space="preserve"> </w:t>
      </w:r>
      <w:r w:rsidRPr="009A5B26">
        <w:rPr>
          <w:color w:val="221F1F"/>
          <w:lang w:val="ru-RU"/>
        </w:rPr>
        <w:t>системе используется реле, которое включает устройство регулирования воздуха при</w:t>
      </w:r>
      <w:r>
        <w:rPr>
          <w:color w:val="221F1F"/>
          <w:lang w:val="ru-RU"/>
        </w:rPr>
        <w:t xml:space="preserve"> </w:t>
      </w:r>
      <w:r w:rsidRPr="009A5B26">
        <w:rPr>
          <w:color w:val="221F1F"/>
          <w:lang w:val="ru-RU"/>
        </w:rPr>
        <w:t>наличии бинарного выхода. Датчик давления в трубопроводе, отображающий увеличение</w:t>
      </w:r>
      <w:r>
        <w:rPr>
          <w:color w:val="221F1F"/>
          <w:lang w:val="ru-RU"/>
        </w:rPr>
        <w:t xml:space="preserve"> </w:t>
      </w:r>
      <w:r w:rsidRPr="009A5B26">
        <w:rPr>
          <w:color w:val="221F1F"/>
          <w:lang w:val="ru-RU"/>
        </w:rPr>
        <w:t>или уменьшение перепада давлений, используется для проверки того, что включаемое</w:t>
      </w:r>
      <w:r>
        <w:rPr>
          <w:color w:val="221F1F"/>
          <w:lang w:val="ru-RU"/>
        </w:rPr>
        <w:t xml:space="preserve"> </w:t>
      </w:r>
      <w:r w:rsidRPr="009A5B26">
        <w:rPr>
          <w:color w:val="221F1F"/>
          <w:lang w:val="ru-RU"/>
        </w:rPr>
        <w:t xml:space="preserve">устройство является </w:t>
      </w:r>
      <w:r>
        <w:rPr>
          <w:color w:val="221F1F"/>
          <w:lang w:val="ru-RU"/>
        </w:rPr>
        <w:t>аналоговым</w:t>
      </w:r>
      <w:r w:rsidRPr="009A5B26">
        <w:rPr>
          <w:color w:val="221F1F"/>
          <w:lang w:val="ru-RU"/>
        </w:rPr>
        <w:t xml:space="preserve"> входом. Если выход реле и вход перепада давлений</w:t>
      </w:r>
      <w:r>
        <w:rPr>
          <w:color w:val="221F1F"/>
          <w:lang w:val="ru-RU"/>
        </w:rPr>
        <w:t xml:space="preserve"> </w:t>
      </w:r>
      <w:r w:rsidRPr="009A5B26">
        <w:rPr>
          <w:color w:val="221F1F"/>
          <w:lang w:val="ru-RU"/>
        </w:rPr>
        <w:t xml:space="preserve">будут соединены, оператор сможет дать команду на включение </w:t>
      </w:r>
      <w:r>
        <w:rPr>
          <w:color w:val="221F1F"/>
        </w:rPr>
        <w:t>AXY</w:t>
      </w:r>
      <w:r w:rsidRPr="009A5B26">
        <w:rPr>
          <w:color w:val="221F1F"/>
          <w:lang w:val="ru-RU"/>
        </w:rPr>
        <w:t xml:space="preserve"> и с помощью одной точки отслеживать изменение статуса с </w:t>
      </w:r>
      <w:r w:rsidRPr="009A5B26">
        <w:rPr>
          <w:color w:val="221F1F"/>
        </w:rPr>
        <w:t>OFF</w:t>
      </w:r>
      <w:r w:rsidRPr="009A5B26">
        <w:rPr>
          <w:color w:val="221F1F"/>
          <w:lang w:val="ru-RU"/>
        </w:rPr>
        <w:t xml:space="preserve"> на </w:t>
      </w:r>
      <w:r w:rsidRPr="009A5B26">
        <w:rPr>
          <w:color w:val="221F1F"/>
        </w:rPr>
        <w:t>ON</w:t>
      </w:r>
      <w:r w:rsidRPr="009A5B26">
        <w:rPr>
          <w:color w:val="221F1F"/>
          <w:lang w:val="ru-RU"/>
        </w:rPr>
        <w:t>.</w:t>
      </w:r>
      <w:r>
        <w:rPr>
          <w:color w:val="221F1F"/>
          <w:lang w:val="ru-RU"/>
        </w:rPr>
        <w:t xml:space="preserve"> Если установить сигнализацию на точках, можно будет узнать, запустился АХУ или нет.</w:t>
      </w:r>
    </w:p>
    <w:p w14:paraId="33BF0CDE" w14:textId="77777777" w:rsidR="0033608E" w:rsidRPr="00B12D37" w:rsidRDefault="0033608E" w:rsidP="0033608E">
      <w:pPr>
        <w:pStyle w:val="a3"/>
        <w:spacing w:before="200"/>
        <w:ind w:left="307" w:right="358"/>
        <w:jc w:val="both"/>
        <w:rPr>
          <w:lang w:val="ru-RU"/>
        </w:rPr>
      </w:pPr>
      <w:r w:rsidRPr="00AF02B3">
        <w:rPr>
          <w:b/>
          <w:color w:val="221F1F"/>
          <w:lang w:val="ru-RU"/>
        </w:rPr>
        <w:t xml:space="preserve">Точки контроля: </w:t>
      </w:r>
      <w:r w:rsidRPr="00AF02B3">
        <w:rPr>
          <w:color w:val="221F1F"/>
          <w:lang w:val="ru-RU"/>
        </w:rPr>
        <w:t>Отслеживают целостность провода. Отображают одно из трех</w:t>
      </w:r>
      <w:r>
        <w:rPr>
          <w:color w:val="221F1F"/>
          <w:lang w:val="ru-RU"/>
        </w:rPr>
        <w:t xml:space="preserve"> </w:t>
      </w:r>
      <w:r w:rsidRPr="00AF02B3">
        <w:rPr>
          <w:color w:val="221F1F"/>
          <w:lang w:val="ru-RU"/>
        </w:rPr>
        <w:t xml:space="preserve">возможных состояний: </w:t>
      </w:r>
      <w:r w:rsidRPr="00AF02B3">
        <w:rPr>
          <w:color w:val="221F1F"/>
        </w:rPr>
        <w:t>Open</w:t>
      </w:r>
      <w:r w:rsidRPr="00AF02B3">
        <w:rPr>
          <w:color w:val="221F1F"/>
          <w:lang w:val="ru-RU"/>
        </w:rPr>
        <w:t xml:space="preserve"> (открыто), </w:t>
      </w:r>
      <w:r w:rsidRPr="00AF02B3">
        <w:rPr>
          <w:color w:val="221F1F"/>
        </w:rPr>
        <w:t>Closed</w:t>
      </w:r>
      <w:r w:rsidRPr="00AF02B3">
        <w:rPr>
          <w:color w:val="221F1F"/>
          <w:lang w:val="ru-RU"/>
        </w:rPr>
        <w:t xml:space="preserve"> (закрыто) или </w:t>
      </w:r>
      <w:r w:rsidRPr="00AF02B3">
        <w:rPr>
          <w:color w:val="221F1F"/>
        </w:rPr>
        <w:t>Trouble</w:t>
      </w:r>
      <w:r w:rsidRPr="00AF02B3">
        <w:rPr>
          <w:color w:val="221F1F"/>
          <w:lang w:val="ru-RU"/>
        </w:rPr>
        <w:t xml:space="preserve"> (неисправно). Под</w:t>
      </w:r>
      <w:r>
        <w:rPr>
          <w:color w:val="221F1F"/>
          <w:lang w:val="ru-RU"/>
        </w:rPr>
        <w:t xml:space="preserve"> </w:t>
      </w:r>
      <w:r w:rsidRPr="00AF02B3">
        <w:rPr>
          <w:color w:val="221F1F"/>
        </w:rPr>
        <w:t>Trouble</w:t>
      </w:r>
      <w:r w:rsidRPr="00AF02B3">
        <w:rPr>
          <w:color w:val="221F1F"/>
          <w:lang w:val="ru-RU"/>
        </w:rPr>
        <w:t xml:space="preserve"> в системе </w:t>
      </w:r>
      <w:r w:rsidRPr="00AF02B3">
        <w:rPr>
          <w:color w:val="221F1F"/>
        </w:rPr>
        <w:t>CBAS</w:t>
      </w:r>
      <w:r w:rsidRPr="00AF02B3">
        <w:rPr>
          <w:color w:val="221F1F"/>
          <w:lang w:val="ru-RU"/>
        </w:rPr>
        <w:t xml:space="preserve"> подразумевается разорванное соединение между контроллером и</w:t>
      </w:r>
      <w:r>
        <w:rPr>
          <w:color w:val="221F1F"/>
          <w:lang w:val="ru-RU"/>
        </w:rPr>
        <w:t xml:space="preserve"> </w:t>
      </w:r>
      <w:r w:rsidRPr="00AF02B3">
        <w:rPr>
          <w:color w:val="221F1F"/>
          <w:lang w:val="ru-RU"/>
        </w:rPr>
        <w:t>точкой. Например, положение двери может измеряться бинарной точкой, тем самым</w:t>
      </w:r>
      <w:r>
        <w:rPr>
          <w:color w:val="221F1F"/>
          <w:lang w:val="ru-RU"/>
        </w:rPr>
        <w:t xml:space="preserve"> </w:t>
      </w:r>
      <w:r w:rsidRPr="00AF02B3">
        <w:rPr>
          <w:color w:val="221F1F"/>
          <w:lang w:val="ru-RU"/>
        </w:rPr>
        <w:t>информируя пользователя об открытом или закрытом состоянии двери. Контролируемая</w:t>
      </w:r>
      <w:r>
        <w:rPr>
          <w:color w:val="221F1F"/>
          <w:lang w:val="ru-RU"/>
        </w:rPr>
        <w:t xml:space="preserve"> </w:t>
      </w:r>
      <w:r w:rsidRPr="00AF02B3">
        <w:rPr>
          <w:color w:val="221F1F"/>
          <w:lang w:val="ru-RU"/>
        </w:rPr>
        <w:t>точка будет выполнять ту же функцию, но при этом также показывать, когда было</w:t>
      </w:r>
      <w:r>
        <w:rPr>
          <w:color w:val="221F1F"/>
          <w:lang w:val="ru-RU"/>
        </w:rPr>
        <w:t xml:space="preserve"> </w:t>
      </w:r>
      <w:r w:rsidRPr="00AF02B3">
        <w:rPr>
          <w:color w:val="221F1F"/>
          <w:lang w:val="ru-RU"/>
        </w:rPr>
        <w:t>выполнено какое-либо действие в отношении провода, соединяющего контроллер и</w:t>
      </w:r>
      <w:r>
        <w:rPr>
          <w:color w:val="221F1F"/>
          <w:lang w:val="ru-RU"/>
        </w:rPr>
        <w:t xml:space="preserve"> </w:t>
      </w:r>
      <w:r w:rsidRPr="00AF02B3">
        <w:rPr>
          <w:color w:val="221F1F"/>
          <w:lang w:val="ru-RU"/>
        </w:rPr>
        <w:t>монитор двери.</w:t>
      </w:r>
      <w:r>
        <w:rPr>
          <w:color w:val="221F1F"/>
          <w:lang w:val="ru-RU"/>
        </w:rPr>
        <w:t xml:space="preserve"> </w:t>
      </w:r>
    </w:p>
    <w:p w14:paraId="435D7491" w14:textId="77777777" w:rsidR="0033608E" w:rsidRPr="00AF02B3" w:rsidRDefault="0033608E" w:rsidP="0033608E">
      <w:pPr>
        <w:pStyle w:val="a3"/>
        <w:spacing w:before="200"/>
        <w:ind w:left="307" w:right="360"/>
        <w:jc w:val="both"/>
        <w:rPr>
          <w:lang w:val="ru-RU"/>
        </w:rPr>
      </w:pPr>
      <w:r w:rsidRPr="0098760F">
        <w:rPr>
          <w:b/>
          <w:color w:val="221F1F"/>
          <w:lang w:val="ru-RU"/>
        </w:rPr>
        <w:t xml:space="preserve">Точки счетчика: </w:t>
      </w:r>
      <w:r w:rsidRPr="0098760F">
        <w:rPr>
          <w:color w:val="221F1F"/>
          <w:lang w:val="ru-RU"/>
        </w:rPr>
        <w:t>Подсчитывают, сколько раз бинарная точка изменила свой статус.</w:t>
      </w:r>
      <w:r>
        <w:rPr>
          <w:color w:val="221F1F"/>
          <w:lang w:val="ru-RU"/>
        </w:rPr>
        <w:t xml:space="preserve"> </w:t>
      </w:r>
      <w:r w:rsidRPr="0098760F">
        <w:rPr>
          <w:color w:val="221F1F"/>
          <w:lang w:val="ru-RU"/>
        </w:rPr>
        <w:t>Чаще всего такие точки используются в счетчиках потребления энергии (в киловаттах).</w:t>
      </w:r>
      <w:r>
        <w:rPr>
          <w:color w:val="221F1F"/>
          <w:lang w:val="ru-RU"/>
        </w:rPr>
        <w:t xml:space="preserve"> </w:t>
      </w:r>
      <w:r w:rsidRPr="0098760F">
        <w:rPr>
          <w:color w:val="221F1F"/>
          <w:lang w:val="ru-RU"/>
        </w:rPr>
        <w:t xml:space="preserve">Это число постоянно увеличивается и должно быть сброшено до достижения </w:t>
      </w:r>
      <w:r w:rsidRPr="00AF02B3">
        <w:rPr>
          <w:color w:val="221F1F"/>
          <w:lang w:val="ru-RU"/>
        </w:rPr>
        <w:t>4,000,000.00.</w:t>
      </w:r>
    </w:p>
    <w:p w14:paraId="734DC94C" w14:textId="77777777" w:rsidR="0033608E" w:rsidRPr="00AF02B3" w:rsidRDefault="0033608E" w:rsidP="0033608E">
      <w:pPr>
        <w:pStyle w:val="a3"/>
        <w:rPr>
          <w:lang w:val="ru-RU"/>
        </w:rPr>
      </w:pPr>
    </w:p>
    <w:p w14:paraId="0A3054A9" w14:textId="77777777" w:rsidR="0033608E" w:rsidRPr="00550AF0" w:rsidRDefault="0033608E" w:rsidP="0033608E">
      <w:pPr>
        <w:pStyle w:val="3"/>
        <w:spacing w:before="152"/>
        <w:jc w:val="both"/>
        <w:rPr>
          <w:lang w:val="ru-RU"/>
        </w:rPr>
      </w:pPr>
      <w:bookmarkStart w:id="63" w:name="Software_Points"/>
      <w:bookmarkEnd w:id="63"/>
      <w:r w:rsidRPr="00550AF0">
        <w:rPr>
          <w:color w:val="221F1F"/>
          <w:lang w:val="ru-RU"/>
        </w:rPr>
        <w:t>Программные точки</w:t>
      </w:r>
    </w:p>
    <w:p w14:paraId="7B2C882B" w14:textId="77777777" w:rsidR="0033608E" w:rsidRPr="00550AF0" w:rsidRDefault="0033608E" w:rsidP="0033608E">
      <w:pPr>
        <w:pStyle w:val="a3"/>
        <w:spacing w:before="247"/>
        <w:ind w:left="307" w:right="359"/>
        <w:jc w:val="both"/>
        <w:rPr>
          <w:lang w:val="ru-RU"/>
        </w:rPr>
      </w:pPr>
      <w:r w:rsidRPr="00550AF0">
        <w:rPr>
          <w:color w:val="221F1F"/>
          <w:lang w:val="ru-RU"/>
        </w:rPr>
        <w:t>К программным точкам относятся вычисления/расчеты, точки контроля и логические</w:t>
      </w:r>
      <w:r>
        <w:rPr>
          <w:color w:val="221F1F"/>
          <w:lang w:val="ru-RU"/>
        </w:rPr>
        <w:t xml:space="preserve"> </w:t>
      </w:r>
      <w:r w:rsidRPr="00550AF0">
        <w:rPr>
          <w:color w:val="221F1F"/>
          <w:lang w:val="ru-RU"/>
        </w:rPr>
        <w:t>утверждения. Эти точки интеллектуального типа не имеют физического соединения с</w:t>
      </w:r>
      <w:r>
        <w:rPr>
          <w:color w:val="221F1F"/>
          <w:lang w:val="ru-RU"/>
        </w:rPr>
        <w:t xml:space="preserve"> </w:t>
      </w:r>
      <w:r w:rsidRPr="00550AF0">
        <w:rPr>
          <w:color w:val="221F1F"/>
          <w:lang w:val="ru-RU"/>
        </w:rPr>
        <w:t>контроллером. Они используются для получения данных с аппаратных точек или</w:t>
      </w:r>
      <w:r>
        <w:rPr>
          <w:color w:val="221F1F"/>
          <w:lang w:val="ru-RU"/>
        </w:rPr>
        <w:t xml:space="preserve"> </w:t>
      </w:r>
      <w:r w:rsidRPr="00550AF0">
        <w:rPr>
          <w:color w:val="221F1F"/>
          <w:lang w:val="ru-RU"/>
        </w:rPr>
        <w:t>отправки на них определенных команд. Статус программной точки не может напрямую</w:t>
      </w:r>
      <w:r>
        <w:rPr>
          <w:color w:val="221F1F"/>
          <w:lang w:val="ru-RU"/>
        </w:rPr>
        <w:t xml:space="preserve"> </w:t>
      </w:r>
      <w:r w:rsidRPr="00550AF0">
        <w:rPr>
          <w:color w:val="221F1F"/>
          <w:lang w:val="ru-RU"/>
        </w:rPr>
        <w:t>изменять состояние какого-либо физического объекта, если только при этом не</w:t>
      </w:r>
      <w:r>
        <w:rPr>
          <w:color w:val="221F1F"/>
          <w:lang w:val="ru-RU"/>
        </w:rPr>
        <w:t xml:space="preserve"> </w:t>
      </w:r>
      <w:r w:rsidRPr="00550AF0">
        <w:rPr>
          <w:color w:val="221F1F"/>
          <w:lang w:val="ru-RU"/>
        </w:rPr>
        <w:t>выполняется команда логического утверждения. Примером сбора информации является</w:t>
      </w:r>
      <w:r>
        <w:rPr>
          <w:color w:val="221F1F"/>
          <w:lang w:val="ru-RU"/>
        </w:rPr>
        <w:t xml:space="preserve"> </w:t>
      </w:r>
      <w:r w:rsidRPr="00550AF0">
        <w:rPr>
          <w:color w:val="221F1F"/>
          <w:lang w:val="ru-RU"/>
        </w:rPr>
        <w:t>вычисление средней температуры всех аппаратов регулирования воздуха в здании.</w:t>
      </w:r>
      <w:r>
        <w:rPr>
          <w:color w:val="221F1F"/>
          <w:lang w:val="ru-RU"/>
        </w:rPr>
        <w:t xml:space="preserve"> </w:t>
      </w:r>
      <w:r w:rsidRPr="00550AF0">
        <w:rPr>
          <w:color w:val="221F1F"/>
          <w:lang w:val="ru-RU"/>
        </w:rPr>
        <w:t>Пример отправки команды в данном случае: "если температура наружного воздуха</w:t>
      </w:r>
      <w:r>
        <w:rPr>
          <w:color w:val="221F1F"/>
          <w:lang w:val="ru-RU"/>
        </w:rPr>
        <w:t xml:space="preserve"> </w:t>
      </w:r>
      <w:r w:rsidRPr="00550AF0">
        <w:rPr>
          <w:color w:val="221F1F"/>
          <w:lang w:val="ru-RU"/>
        </w:rPr>
        <w:t xml:space="preserve">меньше 50 ° , необходимо включить нагревательные элементы </w:t>
      </w:r>
      <w:r w:rsidRPr="00550AF0">
        <w:rPr>
          <w:color w:val="221F1F"/>
        </w:rPr>
        <w:t>VAV</w:t>
      </w:r>
      <w:r w:rsidRPr="00550AF0">
        <w:rPr>
          <w:color w:val="221F1F"/>
          <w:lang w:val="ru-RU"/>
        </w:rPr>
        <w:t>".</w:t>
      </w:r>
      <w:r>
        <w:rPr>
          <w:color w:val="221F1F"/>
          <w:lang w:val="ru-RU"/>
        </w:rPr>
        <w:t xml:space="preserve"> Полное описание программных точек смотрите в главе 4, разделе 2 </w:t>
      </w:r>
      <w:r>
        <w:rPr>
          <w:color w:val="221F1F"/>
          <w:lang w:val="ru-RU"/>
        </w:rPr>
        <w:lastRenderedPageBreak/>
        <w:t>«Программирование точек».</w:t>
      </w:r>
    </w:p>
    <w:p w14:paraId="7670E356" w14:textId="77777777" w:rsidR="0033608E" w:rsidRPr="00550AF0" w:rsidRDefault="0033608E" w:rsidP="0033608E">
      <w:pPr>
        <w:spacing w:line="276" w:lineRule="auto"/>
        <w:jc w:val="both"/>
        <w:rPr>
          <w:lang w:val="ru-RU"/>
        </w:rPr>
        <w:sectPr w:rsidR="0033608E" w:rsidRPr="00550AF0" w:rsidSect="00010A9E">
          <w:footerReference w:type="default" r:id="rId76"/>
          <w:pgSz w:w="12240" w:h="15840"/>
          <w:pgMar w:top="560" w:right="360" w:bottom="1000" w:left="420" w:header="0" w:footer="802" w:gutter="0"/>
          <w:cols w:space="720"/>
        </w:sectPr>
      </w:pPr>
    </w:p>
    <w:p w14:paraId="63CE550C" w14:textId="77777777" w:rsidR="0033608E" w:rsidRPr="00550AF0" w:rsidRDefault="0033608E" w:rsidP="0033608E">
      <w:pPr>
        <w:pStyle w:val="3"/>
        <w:jc w:val="both"/>
        <w:rPr>
          <w:lang w:val="ru-RU"/>
        </w:rPr>
      </w:pPr>
      <w:bookmarkStart w:id="64" w:name="Adding_Points"/>
      <w:bookmarkEnd w:id="64"/>
      <w:r w:rsidRPr="00446087">
        <w:rPr>
          <w:color w:val="221F1F"/>
          <w:lang w:val="ru-RU"/>
        </w:rPr>
        <w:lastRenderedPageBreak/>
        <w:t>Добавление точек</w:t>
      </w:r>
    </w:p>
    <w:p w14:paraId="7DA1A278" w14:textId="77777777" w:rsidR="0033608E" w:rsidRDefault="0033608E" w:rsidP="0033608E">
      <w:pPr>
        <w:pStyle w:val="a3"/>
        <w:spacing w:before="247"/>
        <w:ind w:left="307" w:right="360"/>
        <w:jc w:val="both"/>
        <w:rPr>
          <w:color w:val="221F1F"/>
          <w:lang w:val="ru-RU"/>
        </w:rPr>
      </w:pPr>
      <w:r w:rsidRPr="00446087">
        <w:rPr>
          <w:color w:val="221F1F"/>
          <w:lang w:val="ru-RU"/>
        </w:rPr>
        <w:t>В зависимости от типа контроллера на каждой панели может быть определенное</w:t>
      </w:r>
      <w:r>
        <w:rPr>
          <w:color w:val="221F1F"/>
          <w:lang w:val="ru-RU"/>
        </w:rPr>
        <w:t xml:space="preserve"> </w:t>
      </w:r>
      <w:r w:rsidRPr="00446087">
        <w:rPr>
          <w:color w:val="221F1F"/>
          <w:lang w:val="ru-RU"/>
        </w:rPr>
        <w:t>количество аппаратных точек. Вся база данных может насчитывать до 60</w:t>
      </w:r>
      <w:r>
        <w:rPr>
          <w:color w:val="221F1F"/>
          <w:lang w:val="ru-RU"/>
        </w:rPr>
        <w:t> </w:t>
      </w:r>
      <w:r w:rsidRPr="00446087">
        <w:rPr>
          <w:color w:val="221F1F"/>
          <w:lang w:val="ru-RU"/>
        </w:rPr>
        <w:t>000</w:t>
      </w:r>
      <w:r>
        <w:rPr>
          <w:color w:val="221F1F"/>
          <w:lang w:val="ru-RU"/>
        </w:rPr>
        <w:t xml:space="preserve"> </w:t>
      </w:r>
      <w:r w:rsidRPr="00446087">
        <w:rPr>
          <w:color w:val="221F1F"/>
          <w:lang w:val="ru-RU"/>
        </w:rPr>
        <w:t>программных точек. После добавления панели в систему существует два способа добавить</w:t>
      </w:r>
      <w:r>
        <w:rPr>
          <w:color w:val="221F1F"/>
          <w:lang w:val="ru-RU"/>
        </w:rPr>
        <w:t xml:space="preserve"> </w:t>
      </w:r>
      <w:r w:rsidRPr="00446087">
        <w:rPr>
          <w:color w:val="221F1F"/>
          <w:lang w:val="ru-RU"/>
        </w:rPr>
        <w:t>точку — из главного меню или в режиме просмотра оборудования (</w:t>
      </w:r>
      <w:r>
        <w:rPr>
          <w:color w:val="221F1F"/>
          <w:lang w:val="ru-RU"/>
        </w:rPr>
        <w:t>Hardware View</w:t>
      </w:r>
      <w:r w:rsidRPr="00446087">
        <w:rPr>
          <w:color w:val="221F1F"/>
          <w:lang w:val="ru-RU"/>
        </w:rPr>
        <w:t>).</w:t>
      </w:r>
      <w:r>
        <w:rPr>
          <w:color w:val="221F1F"/>
          <w:lang w:val="ru-RU"/>
        </w:rPr>
        <w:t xml:space="preserve"> Предпочтительным методом является добавить точку в режиме </w:t>
      </w:r>
      <w:r>
        <w:rPr>
          <w:color w:val="221F1F"/>
        </w:rPr>
        <w:t>Hardware</w:t>
      </w:r>
      <w:r w:rsidRPr="00B9225E">
        <w:rPr>
          <w:color w:val="221F1F"/>
          <w:lang w:val="ru-RU"/>
        </w:rPr>
        <w:t xml:space="preserve"> </w:t>
      </w:r>
      <w:r>
        <w:rPr>
          <w:color w:val="221F1F"/>
        </w:rPr>
        <w:t>View</w:t>
      </w:r>
      <w:r>
        <w:rPr>
          <w:color w:val="221F1F"/>
          <w:lang w:val="ru-RU"/>
        </w:rPr>
        <w:t>, а меню базы данных использовать только для добавления специальных системных точек</w:t>
      </w:r>
      <w:r w:rsidRPr="0083382A">
        <w:rPr>
          <w:color w:val="221F1F"/>
          <w:lang w:val="ru-RU"/>
        </w:rPr>
        <w:t xml:space="preserve"> </w:t>
      </w:r>
      <w:r>
        <w:rPr>
          <w:color w:val="221F1F"/>
          <w:lang w:val="ru-RU"/>
        </w:rPr>
        <w:t>(</w:t>
      </w:r>
      <w:r>
        <w:rPr>
          <w:color w:val="221F1F"/>
        </w:rPr>
        <w:t>System</w:t>
      </w:r>
      <w:r w:rsidRPr="0083382A">
        <w:rPr>
          <w:color w:val="221F1F"/>
          <w:spacing w:val="1"/>
          <w:lang w:val="ru-RU"/>
        </w:rPr>
        <w:t xml:space="preserve"> </w:t>
      </w:r>
      <w:r>
        <w:rPr>
          <w:color w:val="221F1F"/>
        </w:rPr>
        <w:t>Points</w:t>
      </w:r>
      <w:r>
        <w:rPr>
          <w:color w:val="221F1F"/>
          <w:lang w:val="ru-RU"/>
        </w:rPr>
        <w:t xml:space="preserve">). </w:t>
      </w:r>
    </w:p>
    <w:p w14:paraId="3CE2D220" w14:textId="77777777" w:rsidR="0033608E" w:rsidRPr="00C569D7" w:rsidRDefault="0033608E" w:rsidP="0033608E">
      <w:pPr>
        <w:pStyle w:val="a3"/>
        <w:spacing w:before="247"/>
        <w:ind w:left="307" w:right="360"/>
        <w:jc w:val="both"/>
        <w:rPr>
          <w:lang w:val="ru-RU"/>
        </w:rPr>
      </w:pPr>
      <w:r w:rsidRPr="00446087">
        <w:rPr>
          <w:color w:val="221F1F"/>
          <w:lang w:val="ru-RU"/>
        </w:rPr>
        <w:t>Система выдаст запрос на ввод всей информации, необходимой для добавления точек.</w:t>
      </w:r>
      <w:r>
        <w:rPr>
          <w:color w:val="221F1F"/>
          <w:lang w:val="ru-RU"/>
        </w:rPr>
        <w:t xml:space="preserve"> </w:t>
      </w:r>
      <w:r w:rsidRPr="0029578A">
        <w:rPr>
          <w:color w:val="221F1F"/>
          <w:lang w:val="ru-RU"/>
        </w:rPr>
        <w:t>Обратите внимание</w:t>
      </w:r>
      <w:r>
        <w:rPr>
          <w:color w:val="221F1F"/>
          <w:lang w:val="ru-RU"/>
        </w:rPr>
        <w:t>,</w:t>
      </w:r>
      <w:r w:rsidRPr="00604318">
        <w:rPr>
          <w:color w:val="221F1F"/>
          <w:lang w:val="ru-RU"/>
        </w:rPr>
        <w:t xml:space="preserve"> </w:t>
      </w:r>
      <w:r>
        <w:rPr>
          <w:color w:val="221F1F"/>
          <w:lang w:val="ru-RU"/>
        </w:rPr>
        <w:t>система</w:t>
      </w:r>
      <w:r w:rsidRPr="00604318">
        <w:rPr>
          <w:color w:val="221F1F"/>
          <w:lang w:val="ru-RU"/>
        </w:rPr>
        <w:t xml:space="preserve"> CBAS представит только те варианты, которые будут соответствовать</w:t>
      </w:r>
      <w:r>
        <w:rPr>
          <w:color w:val="221F1F"/>
          <w:lang w:val="ru-RU"/>
        </w:rPr>
        <w:t xml:space="preserve"> </w:t>
      </w:r>
      <w:r w:rsidRPr="00604318">
        <w:rPr>
          <w:color w:val="221F1F"/>
          <w:lang w:val="ru-RU"/>
        </w:rPr>
        <w:t>предыдущим решениям. По этой причине, для некоторых типов точек часть операций</w:t>
      </w:r>
      <w:r>
        <w:rPr>
          <w:color w:val="221F1F"/>
          <w:lang w:val="ru-RU"/>
        </w:rPr>
        <w:t xml:space="preserve"> выполняться не будет.</w:t>
      </w:r>
      <w:r w:rsidRPr="0029578A">
        <w:rPr>
          <w:color w:val="221F1F"/>
          <w:lang w:val="ru-RU"/>
        </w:rPr>
        <w:t xml:space="preserve"> </w:t>
      </w:r>
      <w:r w:rsidRPr="00271764">
        <w:rPr>
          <w:color w:val="221F1F"/>
          <w:lang w:val="ru-RU"/>
        </w:rPr>
        <w:t>Процедура добавления точек с помощью главного меню выглядит следующим образом:</w:t>
      </w:r>
    </w:p>
    <w:p w14:paraId="64A3EB44" w14:textId="0DFC41F7" w:rsidR="0033608E" w:rsidRPr="00271764" w:rsidRDefault="0033608E" w:rsidP="0033608E">
      <w:pPr>
        <w:pStyle w:val="a3"/>
        <w:spacing w:before="9"/>
        <w:rPr>
          <w:lang w:val="ru-RU"/>
        </w:rPr>
      </w:pPr>
      <w:r>
        <w:rPr>
          <w:noProof/>
        </w:rPr>
        <mc:AlternateContent>
          <mc:Choice Requires="wps">
            <w:drawing>
              <wp:anchor distT="0" distB="0" distL="0" distR="0" simplePos="0" relativeHeight="251857920" behindDoc="1" locked="0" layoutInCell="1" allowOverlap="1" wp14:anchorId="36A9862D" wp14:editId="64BEFCFC">
                <wp:simplePos x="0" y="0"/>
                <wp:positionH relativeFrom="page">
                  <wp:posOffset>469900</wp:posOffset>
                </wp:positionH>
                <wp:positionV relativeFrom="paragraph">
                  <wp:posOffset>245110</wp:posOffset>
                </wp:positionV>
                <wp:extent cx="6909435" cy="506730"/>
                <wp:effectExtent l="12700" t="6350" r="12065" b="10795"/>
                <wp:wrapTopAndBottom/>
                <wp:docPr id="494709747"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9435" cy="506730"/>
                        </a:xfrm>
                        <a:prstGeom prst="rect">
                          <a:avLst/>
                        </a:prstGeom>
                        <a:solidFill>
                          <a:srgbClr val="2E5496"/>
                        </a:solidFill>
                        <a:ln w="12700">
                          <a:solidFill>
                            <a:srgbClr val="000000"/>
                          </a:solidFill>
                          <a:miter lim="800000"/>
                          <a:headEnd/>
                          <a:tailEnd/>
                        </a:ln>
                      </wps:spPr>
                      <wps:txbx>
                        <w:txbxContent>
                          <w:p w14:paraId="2CB5BAC1" w14:textId="77777777" w:rsidR="0033608E" w:rsidRPr="00C569D7" w:rsidRDefault="0033608E" w:rsidP="0033608E">
                            <w:pPr>
                              <w:spacing w:before="121"/>
                              <w:ind w:left="274"/>
                              <w:rPr>
                                <w:i/>
                                <w:color w:val="000000"/>
                                <w:sz w:val="26"/>
                                <w:lang w:val="ru-RU"/>
                              </w:rPr>
                            </w:pPr>
                            <w:r>
                              <w:rPr>
                                <w:b/>
                                <w:i/>
                                <w:color w:val="FFFFFF"/>
                                <w:spacing w:val="-5"/>
                                <w:sz w:val="26"/>
                                <w:lang w:val="ru-RU"/>
                              </w:rPr>
                              <w:t>Примечание</w:t>
                            </w:r>
                            <w:r w:rsidRPr="00C569D7">
                              <w:rPr>
                                <w:b/>
                                <w:i/>
                                <w:color w:val="FFFFFF"/>
                                <w:spacing w:val="-5"/>
                                <w:sz w:val="26"/>
                                <w:lang w:val="ru-RU"/>
                              </w:rPr>
                              <w:t>:</w:t>
                            </w:r>
                            <w:r w:rsidRPr="00C569D7">
                              <w:rPr>
                                <w:b/>
                                <w:i/>
                                <w:color w:val="FFFFFF"/>
                                <w:spacing w:val="32"/>
                                <w:sz w:val="26"/>
                                <w:lang w:val="ru-RU"/>
                              </w:rPr>
                              <w:t xml:space="preserve"> </w:t>
                            </w:r>
                            <w:r w:rsidRPr="00C25A85">
                              <w:rPr>
                                <w:i/>
                                <w:color w:val="FFFFFF"/>
                                <w:spacing w:val="32"/>
                                <w:sz w:val="26"/>
                                <w:lang w:val="ru-RU"/>
                              </w:rPr>
                              <w:t>Для добавления точек необходимо войти в режим редактора</w:t>
                            </w:r>
                            <w:r>
                              <w:rPr>
                                <w:b/>
                                <w:i/>
                                <w:color w:val="FFFFFF"/>
                                <w:spacing w:val="32"/>
                                <w:sz w:val="26"/>
                                <w:lang w:val="ru-RU"/>
                              </w:rPr>
                              <w:t xml:space="preserve"> </w:t>
                            </w:r>
                            <w:r>
                              <w:rPr>
                                <w:i/>
                                <w:color w:val="FFFFFF"/>
                                <w:spacing w:val="-4"/>
                                <w:sz w:val="26"/>
                              </w:rPr>
                              <w:t>Editor</w:t>
                            </w:r>
                            <w:r w:rsidRPr="00C569D7">
                              <w:rPr>
                                <w:i/>
                                <w:color w:val="FFFFFF"/>
                                <w:spacing w:val="-11"/>
                                <w:sz w:val="26"/>
                                <w:lang w:val="ru-RU"/>
                              </w:rPr>
                              <w:t xml:space="preserve"> </w:t>
                            </w:r>
                            <w:r>
                              <w:rPr>
                                <w:i/>
                                <w:color w:val="FFFFFF"/>
                                <w:spacing w:val="-4"/>
                                <w:sz w:val="26"/>
                              </w:rPr>
                              <w:t>Mode</w:t>
                            </w:r>
                            <w:r w:rsidRPr="00C569D7">
                              <w:rPr>
                                <w:i/>
                                <w:color w:val="FFFFFF"/>
                                <w:spacing w:val="-4"/>
                                <w:sz w:val="26"/>
                                <w:lang w:val="ru-RU"/>
                              </w:rPr>
                              <w:t>.</w:t>
                            </w:r>
                            <w:r w:rsidRPr="00C569D7">
                              <w:rPr>
                                <w:i/>
                                <w:color w:val="FFFFFF"/>
                                <w:spacing w:val="-11"/>
                                <w:sz w:val="26"/>
                                <w:lang w:val="ru-RU"/>
                              </w:rPr>
                              <w:t xml:space="preserve"> </w:t>
                            </w:r>
                            <w:r>
                              <w:rPr>
                                <w:i/>
                                <w:color w:val="FFFFFF"/>
                                <w:spacing w:val="-11"/>
                                <w:sz w:val="26"/>
                                <w:lang w:val="ru-RU"/>
                              </w:rPr>
                              <w:t>Лучший</w:t>
                            </w:r>
                            <w:r w:rsidRPr="00C569D7">
                              <w:rPr>
                                <w:i/>
                                <w:color w:val="FFFFFF"/>
                                <w:spacing w:val="-11"/>
                                <w:sz w:val="26"/>
                                <w:lang w:val="ru-RU"/>
                              </w:rPr>
                              <w:t xml:space="preserve"> </w:t>
                            </w:r>
                            <w:r>
                              <w:rPr>
                                <w:i/>
                                <w:color w:val="FFFFFF"/>
                                <w:spacing w:val="-11"/>
                                <w:sz w:val="26"/>
                                <w:lang w:val="ru-RU"/>
                              </w:rPr>
                              <w:t>способ</w:t>
                            </w:r>
                            <w:r w:rsidRPr="00C569D7">
                              <w:rPr>
                                <w:i/>
                                <w:color w:val="FFFFFF"/>
                                <w:spacing w:val="-11"/>
                                <w:sz w:val="26"/>
                                <w:lang w:val="ru-RU"/>
                              </w:rPr>
                              <w:t xml:space="preserve"> </w:t>
                            </w:r>
                            <w:r>
                              <w:rPr>
                                <w:i/>
                                <w:color w:val="FFFFFF"/>
                                <w:spacing w:val="-11"/>
                                <w:sz w:val="26"/>
                                <w:lang w:val="ru-RU"/>
                              </w:rPr>
                              <w:t>добавить</w:t>
                            </w:r>
                            <w:r w:rsidRPr="00C569D7">
                              <w:rPr>
                                <w:i/>
                                <w:color w:val="FFFFFF"/>
                                <w:spacing w:val="-11"/>
                                <w:sz w:val="26"/>
                                <w:lang w:val="ru-RU"/>
                              </w:rPr>
                              <w:t xml:space="preserve"> </w:t>
                            </w:r>
                            <w:r>
                              <w:rPr>
                                <w:i/>
                                <w:color w:val="FFFFFF"/>
                                <w:spacing w:val="-11"/>
                                <w:sz w:val="26"/>
                                <w:lang w:val="ru-RU"/>
                              </w:rPr>
                              <w:t>точки</w:t>
                            </w:r>
                            <w:r w:rsidRPr="00C569D7">
                              <w:rPr>
                                <w:i/>
                                <w:color w:val="FFFFFF"/>
                                <w:spacing w:val="-11"/>
                                <w:sz w:val="26"/>
                                <w:lang w:val="ru-RU"/>
                              </w:rPr>
                              <w:t xml:space="preserve"> – </w:t>
                            </w:r>
                            <w:r>
                              <w:rPr>
                                <w:i/>
                                <w:color w:val="FFFFFF"/>
                                <w:spacing w:val="-11"/>
                                <w:sz w:val="26"/>
                                <w:lang w:val="ru-RU"/>
                              </w:rPr>
                              <w:t>перейти</w:t>
                            </w:r>
                            <w:r w:rsidRPr="00C569D7">
                              <w:rPr>
                                <w:i/>
                                <w:color w:val="FFFFFF"/>
                                <w:spacing w:val="-11"/>
                                <w:sz w:val="26"/>
                                <w:lang w:val="ru-RU"/>
                              </w:rPr>
                              <w:t xml:space="preserve"> </w:t>
                            </w:r>
                            <w:r>
                              <w:rPr>
                                <w:i/>
                                <w:color w:val="FFFFFF"/>
                                <w:spacing w:val="-11"/>
                                <w:sz w:val="26"/>
                                <w:lang w:val="ru-RU"/>
                              </w:rPr>
                              <w:t>в</w:t>
                            </w:r>
                            <w:r w:rsidRPr="00C569D7">
                              <w:rPr>
                                <w:i/>
                                <w:color w:val="FFFFFF"/>
                                <w:spacing w:val="-11"/>
                                <w:sz w:val="26"/>
                                <w:lang w:val="ru-RU"/>
                              </w:rPr>
                              <w:t xml:space="preserve"> </w:t>
                            </w:r>
                            <w:r>
                              <w:rPr>
                                <w:i/>
                                <w:color w:val="FFFFFF"/>
                                <w:spacing w:val="-11"/>
                                <w:sz w:val="26"/>
                                <w:lang w:val="ru-RU"/>
                              </w:rPr>
                              <w:t>режим</w:t>
                            </w:r>
                            <w:r w:rsidRPr="00C569D7">
                              <w:rPr>
                                <w:i/>
                                <w:color w:val="FFFFFF"/>
                                <w:spacing w:val="-11"/>
                                <w:sz w:val="26"/>
                                <w:lang w:val="ru-RU"/>
                              </w:rPr>
                              <w:t xml:space="preserve"> </w:t>
                            </w:r>
                            <w:r>
                              <w:rPr>
                                <w:i/>
                                <w:color w:val="FFFFFF"/>
                                <w:spacing w:val="-4"/>
                                <w:sz w:val="26"/>
                              </w:rPr>
                              <w:t>Hardware</w:t>
                            </w:r>
                            <w:r w:rsidRPr="00C569D7">
                              <w:rPr>
                                <w:i/>
                                <w:color w:val="FFFFFF"/>
                                <w:spacing w:val="-10"/>
                                <w:sz w:val="26"/>
                                <w:lang w:val="ru-RU"/>
                              </w:rPr>
                              <w:t xml:space="preserve"> </w:t>
                            </w:r>
                            <w:r>
                              <w:rPr>
                                <w:i/>
                                <w:color w:val="FFFFFF"/>
                                <w:spacing w:val="-4"/>
                                <w:sz w:val="26"/>
                              </w:rPr>
                              <w:t>View</w:t>
                            </w:r>
                            <w:r w:rsidRPr="00C569D7">
                              <w:rPr>
                                <w:i/>
                                <w:color w:val="FFFFFF"/>
                                <w:spacing w:val="-4"/>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9862D" id="Надпись 58" o:spid="_x0000_s1051" type="#_x0000_t202" style="position:absolute;margin-left:37pt;margin-top:19.3pt;width:544.05pt;height:39.9pt;z-index:-251458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" fillcolor="#2e5496" strokeweight="1pt">
                <v:textbox inset="0,0,0,0">
                  <w:txbxContent>
                    <w:p w14:paraId="2CB5BAC1" w14:textId="77777777" w:rsidR="0033608E" w:rsidRPr="00C569D7" w:rsidRDefault="0033608E" w:rsidP="0033608E">
                      <w:pPr>
                        <w:spacing w:before="121"/>
                        <w:ind w:left="274"/>
                        <w:rPr>
                          <w:i/>
                          <w:color w:val="000000"/>
                          <w:sz w:val="26"/>
                          <w:lang w:val="ru-RU"/>
                        </w:rPr>
                      </w:pPr>
                      <w:r>
                        <w:rPr>
                          <w:b/>
                          <w:i/>
                          <w:color w:val="FFFFFF"/>
                          <w:spacing w:val="-5"/>
                          <w:sz w:val="26"/>
                          <w:lang w:val="ru-RU"/>
                        </w:rPr>
                        <w:t>Примечание</w:t>
                      </w:r>
                      <w:r w:rsidRPr="00C569D7">
                        <w:rPr>
                          <w:b/>
                          <w:i/>
                          <w:color w:val="FFFFFF"/>
                          <w:spacing w:val="-5"/>
                          <w:sz w:val="26"/>
                          <w:lang w:val="ru-RU"/>
                        </w:rPr>
                        <w:t>:</w:t>
                      </w:r>
                      <w:r w:rsidRPr="00C569D7">
                        <w:rPr>
                          <w:b/>
                          <w:i/>
                          <w:color w:val="FFFFFF"/>
                          <w:spacing w:val="32"/>
                          <w:sz w:val="26"/>
                          <w:lang w:val="ru-RU"/>
                        </w:rPr>
                        <w:t xml:space="preserve"> </w:t>
                      </w:r>
                      <w:r w:rsidRPr="00C25A85">
                        <w:rPr>
                          <w:i/>
                          <w:color w:val="FFFFFF"/>
                          <w:spacing w:val="32"/>
                          <w:sz w:val="26"/>
                          <w:lang w:val="ru-RU"/>
                        </w:rPr>
                        <w:t>Для добавления точек необходимо войти в режим редактора</w:t>
                      </w:r>
                      <w:r>
                        <w:rPr>
                          <w:b/>
                          <w:i/>
                          <w:color w:val="FFFFFF"/>
                          <w:spacing w:val="32"/>
                          <w:sz w:val="26"/>
                          <w:lang w:val="ru-RU"/>
                        </w:rPr>
                        <w:t xml:space="preserve"> </w:t>
                      </w:r>
                      <w:r>
                        <w:rPr>
                          <w:i/>
                          <w:color w:val="FFFFFF"/>
                          <w:spacing w:val="-4"/>
                          <w:sz w:val="26"/>
                        </w:rPr>
                        <w:t>Editor</w:t>
                      </w:r>
                      <w:r w:rsidRPr="00C569D7">
                        <w:rPr>
                          <w:i/>
                          <w:color w:val="FFFFFF"/>
                          <w:spacing w:val="-11"/>
                          <w:sz w:val="26"/>
                          <w:lang w:val="ru-RU"/>
                        </w:rPr>
                        <w:t xml:space="preserve"> </w:t>
                      </w:r>
                      <w:r>
                        <w:rPr>
                          <w:i/>
                          <w:color w:val="FFFFFF"/>
                          <w:spacing w:val="-4"/>
                          <w:sz w:val="26"/>
                        </w:rPr>
                        <w:t>Mode</w:t>
                      </w:r>
                      <w:r w:rsidRPr="00C569D7">
                        <w:rPr>
                          <w:i/>
                          <w:color w:val="FFFFFF"/>
                          <w:spacing w:val="-4"/>
                          <w:sz w:val="26"/>
                          <w:lang w:val="ru-RU"/>
                        </w:rPr>
                        <w:t>.</w:t>
                      </w:r>
                      <w:r w:rsidRPr="00C569D7">
                        <w:rPr>
                          <w:i/>
                          <w:color w:val="FFFFFF"/>
                          <w:spacing w:val="-11"/>
                          <w:sz w:val="26"/>
                          <w:lang w:val="ru-RU"/>
                        </w:rPr>
                        <w:t xml:space="preserve"> </w:t>
                      </w:r>
                      <w:r>
                        <w:rPr>
                          <w:i/>
                          <w:color w:val="FFFFFF"/>
                          <w:spacing w:val="-11"/>
                          <w:sz w:val="26"/>
                          <w:lang w:val="ru-RU"/>
                        </w:rPr>
                        <w:t>Лучший</w:t>
                      </w:r>
                      <w:r w:rsidRPr="00C569D7">
                        <w:rPr>
                          <w:i/>
                          <w:color w:val="FFFFFF"/>
                          <w:spacing w:val="-11"/>
                          <w:sz w:val="26"/>
                          <w:lang w:val="ru-RU"/>
                        </w:rPr>
                        <w:t xml:space="preserve"> </w:t>
                      </w:r>
                      <w:r>
                        <w:rPr>
                          <w:i/>
                          <w:color w:val="FFFFFF"/>
                          <w:spacing w:val="-11"/>
                          <w:sz w:val="26"/>
                          <w:lang w:val="ru-RU"/>
                        </w:rPr>
                        <w:t>способ</w:t>
                      </w:r>
                      <w:r w:rsidRPr="00C569D7">
                        <w:rPr>
                          <w:i/>
                          <w:color w:val="FFFFFF"/>
                          <w:spacing w:val="-11"/>
                          <w:sz w:val="26"/>
                          <w:lang w:val="ru-RU"/>
                        </w:rPr>
                        <w:t xml:space="preserve"> </w:t>
                      </w:r>
                      <w:r>
                        <w:rPr>
                          <w:i/>
                          <w:color w:val="FFFFFF"/>
                          <w:spacing w:val="-11"/>
                          <w:sz w:val="26"/>
                          <w:lang w:val="ru-RU"/>
                        </w:rPr>
                        <w:t>добавить</w:t>
                      </w:r>
                      <w:r w:rsidRPr="00C569D7">
                        <w:rPr>
                          <w:i/>
                          <w:color w:val="FFFFFF"/>
                          <w:spacing w:val="-11"/>
                          <w:sz w:val="26"/>
                          <w:lang w:val="ru-RU"/>
                        </w:rPr>
                        <w:t xml:space="preserve"> </w:t>
                      </w:r>
                      <w:r>
                        <w:rPr>
                          <w:i/>
                          <w:color w:val="FFFFFF"/>
                          <w:spacing w:val="-11"/>
                          <w:sz w:val="26"/>
                          <w:lang w:val="ru-RU"/>
                        </w:rPr>
                        <w:t>точки</w:t>
                      </w:r>
                      <w:r w:rsidRPr="00C569D7">
                        <w:rPr>
                          <w:i/>
                          <w:color w:val="FFFFFF"/>
                          <w:spacing w:val="-11"/>
                          <w:sz w:val="26"/>
                          <w:lang w:val="ru-RU"/>
                        </w:rPr>
                        <w:t xml:space="preserve"> – </w:t>
                      </w:r>
                      <w:r>
                        <w:rPr>
                          <w:i/>
                          <w:color w:val="FFFFFF"/>
                          <w:spacing w:val="-11"/>
                          <w:sz w:val="26"/>
                          <w:lang w:val="ru-RU"/>
                        </w:rPr>
                        <w:t>перейти</w:t>
                      </w:r>
                      <w:r w:rsidRPr="00C569D7">
                        <w:rPr>
                          <w:i/>
                          <w:color w:val="FFFFFF"/>
                          <w:spacing w:val="-11"/>
                          <w:sz w:val="26"/>
                          <w:lang w:val="ru-RU"/>
                        </w:rPr>
                        <w:t xml:space="preserve"> </w:t>
                      </w:r>
                      <w:r>
                        <w:rPr>
                          <w:i/>
                          <w:color w:val="FFFFFF"/>
                          <w:spacing w:val="-11"/>
                          <w:sz w:val="26"/>
                          <w:lang w:val="ru-RU"/>
                        </w:rPr>
                        <w:t>в</w:t>
                      </w:r>
                      <w:r w:rsidRPr="00C569D7">
                        <w:rPr>
                          <w:i/>
                          <w:color w:val="FFFFFF"/>
                          <w:spacing w:val="-11"/>
                          <w:sz w:val="26"/>
                          <w:lang w:val="ru-RU"/>
                        </w:rPr>
                        <w:t xml:space="preserve"> </w:t>
                      </w:r>
                      <w:r>
                        <w:rPr>
                          <w:i/>
                          <w:color w:val="FFFFFF"/>
                          <w:spacing w:val="-11"/>
                          <w:sz w:val="26"/>
                          <w:lang w:val="ru-RU"/>
                        </w:rPr>
                        <w:t>режим</w:t>
                      </w:r>
                      <w:r w:rsidRPr="00C569D7">
                        <w:rPr>
                          <w:i/>
                          <w:color w:val="FFFFFF"/>
                          <w:spacing w:val="-11"/>
                          <w:sz w:val="26"/>
                          <w:lang w:val="ru-RU"/>
                        </w:rPr>
                        <w:t xml:space="preserve"> </w:t>
                      </w:r>
                      <w:r>
                        <w:rPr>
                          <w:i/>
                          <w:color w:val="FFFFFF"/>
                          <w:spacing w:val="-4"/>
                          <w:sz w:val="26"/>
                        </w:rPr>
                        <w:t>Hardware</w:t>
                      </w:r>
                      <w:r w:rsidRPr="00C569D7">
                        <w:rPr>
                          <w:i/>
                          <w:color w:val="FFFFFF"/>
                          <w:spacing w:val="-10"/>
                          <w:sz w:val="26"/>
                          <w:lang w:val="ru-RU"/>
                        </w:rPr>
                        <w:t xml:space="preserve"> </w:t>
                      </w:r>
                      <w:r>
                        <w:rPr>
                          <w:i/>
                          <w:color w:val="FFFFFF"/>
                          <w:spacing w:val="-4"/>
                          <w:sz w:val="26"/>
                        </w:rPr>
                        <w:t>View</w:t>
                      </w:r>
                      <w:r w:rsidRPr="00C569D7">
                        <w:rPr>
                          <w:i/>
                          <w:color w:val="FFFFFF"/>
                          <w:spacing w:val="-4"/>
                          <w:sz w:val="26"/>
                          <w:lang w:val="ru-RU"/>
                        </w:rPr>
                        <w:t>.</w:t>
                      </w:r>
                    </w:p>
                  </w:txbxContent>
                </v:textbox>
                <w10:wrap type="topAndBottom" anchorx="page"/>
              </v:shape>
            </w:pict>
          </mc:Fallback>
        </mc:AlternateContent>
      </w:r>
    </w:p>
    <w:p w14:paraId="7F858124" w14:textId="77777777" w:rsidR="0033608E" w:rsidRPr="008230A2" w:rsidRDefault="0033608E" w:rsidP="0033608E">
      <w:pPr>
        <w:pStyle w:val="a3"/>
        <w:spacing w:before="1"/>
        <w:ind w:left="307"/>
        <w:jc w:val="both"/>
        <w:rPr>
          <w:lang w:val="ru-RU"/>
        </w:rPr>
      </w:pPr>
      <w:r>
        <w:rPr>
          <w:color w:val="221F1F"/>
          <w:lang w:val="ru-RU"/>
        </w:rPr>
        <w:t xml:space="preserve">Для добавления точек в меню </w:t>
      </w:r>
      <w:r>
        <w:rPr>
          <w:color w:val="221F1F"/>
        </w:rPr>
        <w:t>Database</w:t>
      </w:r>
      <w:r>
        <w:rPr>
          <w:color w:val="221F1F"/>
          <w:lang w:val="ru-RU"/>
        </w:rPr>
        <w:t xml:space="preserve"> выполните:</w:t>
      </w:r>
    </w:p>
    <w:p w14:paraId="3FB8426E" w14:textId="77777777" w:rsidR="0033608E" w:rsidRPr="00C64865" w:rsidRDefault="0033608E" w:rsidP="0033608E">
      <w:pPr>
        <w:pStyle w:val="a3"/>
        <w:spacing w:before="1"/>
        <w:rPr>
          <w:sz w:val="20"/>
          <w:lang w:val="ru-RU"/>
        </w:rPr>
      </w:pPr>
    </w:p>
    <w:p w14:paraId="1AD955A6" w14:textId="77777777" w:rsidR="0033608E" w:rsidRPr="00B12D37" w:rsidRDefault="0033608E" w:rsidP="0033608E">
      <w:pPr>
        <w:pStyle w:val="a7"/>
        <w:numPr>
          <w:ilvl w:val="0"/>
          <w:numId w:val="13"/>
        </w:numPr>
        <w:tabs>
          <w:tab w:val="left" w:pos="667"/>
          <w:tab w:val="left" w:pos="668"/>
        </w:tabs>
        <w:spacing w:before="1"/>
        <w:rPr>
          <w:sz w:val="24"/>
          <w:lang w:val="ru-RU"/>
        </w:rPr>
      </w:pPr>
      <w:r w:rsidRPr="00C64865">
        <w:rPr>
          <w:color w:val="221F1F"/>
          <w:sz w:val="24"/>
          <w:lang w:val="ru-RU"/>
        </w:rPr>
        <w:t xml:space="preserve">Щелкните канал, содержащий контроллер, к которому вы хотите добавить точки. </w:t>
      </w:r>
    </w:p>
    <w:p w14:paraId="1EB7730F" w14:textId="77777777" w:rsidR="0033608E" w:rsidRPr="00B12D37" w:rsidRDefault="0033608E" w:rsidP="0033608E">
      <w:pPr>
        <w:pStyle w:val="a7"/>
        <w:numPr>
          <w:ilvl w:val="0"/>
          <w:numId w:val="13"/>
        </w:numPr>
        <w:tabs>
          <w:tab w:val="left" w:pos="667"/>
          <w:tab w:val="left" w:pos="668"/>
        </w:tabs>
        <w:rPr>
          <w:sz w:val="24"/>
          <w:lang w:val="ru-RU"/>
        </w:rPr>
      </w:pPr>
      <w:r w:rsidRPr="00B12D37">
        <w:rPr>
          <w:color w:val="221F1F"/>
          <w:sz w:val="24"/>
          <w:lang w:val="ru-RU"/>
        </w:rPr>
        <w:t xml:space="preserve">Нажмите кнопку </w:t>
      </w:r>
      <w:r>
        <w:rPr>
          <w:color w:val="221F1F"/>
          <w:sz w:val="24"/>
        </w:rPr>
        <w:t>Controllers</w:t>
      </w:r>
      <w:r w:rsidRPr="00B12D37">
        <w:rPr>
          <w:color w:val="221F1F"/>
          <w:sz w:val="24"/>
          <w:lang w:val="ru-RU"/>
        </w:rPr>
        <w:t xml:space="preserve"> и найдите контроллер в списке.</w:t>
      </w:r>
    </w:p>
    <w:p w14:paraId="7EC5D14D" w14:textId="77777777" w:rsidR="0033608E" w:rsidRPr="00C64865" w:rsidRDefault="0033608E" w:rsidP="0033608E">
      <w:pPr>
        <w:pStyle w:val="a7"/>
        <w:numPr>
          <w:ilvl w:val="0"/>
          <w:numId w:val="13"/>
        </w:numPr>
        <w:tabs>
          <w:tab w:val="left" w:pos="667"/>
          <w:tab w:val="left" w:pos="668"/>
        </w:tabs>
        <w:spacing w:before="243"/>
        <w:rPr>
          <w:sz w:val="24"/>
          <w:lang w:val="ru-RU"/>
        </w:rPr>
      </w:pPr>
      <w:r>
        <w:rPr>
          <w:color w:val="221F1F"/>
          <w:sz w:val="24"/>
          <w:lang w:val="ru-RU"/>
        </w:rPr>
        <w:t>Выбрав</w:t>
      </w:r>
      <w:r w:rsidRPr="00C64865">
        <w:rPr>
          <w:color w:val="221F1F"/>
          <w:sz w:val="24"/>
          <w:lang w:val="ru-RU"/>
        </w:rPr>
        <w:t xml:space="preserve"> контроллер, нажмите кнопку </w:t>
      </w:r>
      <w:r>
        <w:rPr>
          <w:color w:val="221F1F"/>
          <w:sz w:val="24"/>
        </w:rPr>
        <w:t>Points</w:t>
      </w:r>
      <w:r w:rsidRPr="00C64865">
        <w:rPr>
          <w:color w:val="221F1F"/>
          <w:sz w:val="24"/>
          <w:lang w:val="ru-RU"/>
        </w:rPr>
        <w:t xml:space="preserve"> </w:t>
      </w:r>
      <w:r>
        <w:rPr>
          <w:color w:val="221F1F"/>
          <w:sz w:val="24"/>
          <w:lang w:val="ru-RU"/>
        </w:rPr>
        <w:t>(</w:t>
      </w:r>
      <w:r w:rsidRPr="00C64865">
        <w:rPr>
          <w:color w:val="221F1F"/>
          <w:sz w:val="24"/>
          <w:lang w:val="ru-RU"/>
        </w:rPr>
        <w:t>Точки</w:t>
      </w:r>
      <w:r>
        <w:rPr>
          <w:color w:val="221F1F"/>
          <w:sz w:val="24"/>
          <w:lang w:val="ru-RU"/>
        </w:rPr>
        <w:t>)</w:t>
      </w:r>
      <w:r w:rsidRPr="00C64865">
        <w:rPr>
          <w:color w:val="221F1F"/>
          <w:sz w:val="24"/>
          <w:lang w:val="ru-RU"/>
        </w:rPr>
        <w:t>.</w:t>
      </w:r>
    </w:p>
    <w:p w14:paraId="05FB626C" w14:textId="77777777" w:rsidR="0033608E" w:rsidRDefault="0033608E" w:rsidP="0033608E">
      <w:pPr>
        <w:pStyle w:val="a7"/>
        <w:numPr>
          <w:ilvl w:val="0"/>
          <w:numId w:val="13"/>
        </w:numPr>
        <w:tabs>
          <w:tab w:val="left" w:pos="668"/>
        </w:tabs>
        <w:ind w:right="358"/>
        <w:jc w:val="both"/>
        <w:rPr>
          <w:sz w:val="24"/>
        </w:rPr>
      </w:pPr>
      <w:r w:rsidRPr="00D12872">
        <w:rPr>
          <w:color w:val="221F1F"/>
          <w:sz w:val="24"/>
          <w:lang w:val="ru-RU"/>
        </w:rPr>
        <w:t xml:space="preserve">На контроллерах </w:t>
      </w:r>
      <w:r w:rsidRPr="00D12872">
        <w:rPr>
          <w:color w:val="221F1F"/>
          <w:sz w:val="24"/>
        </w:rPr>
        <w:t>X</w:t>
      </w:r>
      <w:r w:rsidRPr="00D12872">
        <w:rPr>
          <w:color w:val="221F1F"/>
          <w:sz w:val="24"/>
          <w:lang w:val="ru-RU"/>
        </w:rPr>
        <w:t xml:space="preserve"> (8</w:t>
      </w:r>
      <w:r w:rsidRPr="00D12872">
        <w:rPr>
          <w:color w:val="221F1F"/>
          <w:sz w:val="24"/>
        </w:rPr>
        <w:t>X</w:t>
      </w:r>
      <w:r w:rsidRPr="00D12872">
        <w:rPr>
          <w:color w:val="221F1F"/>
          <w:sz w:val="24"/>
          <w:lang w:val="ru-RU"/>
        </w:rPr>
        <w:t>, 16</w:t>
      </w:r>
      <w:r w:rsidRPr="00D12872">
        <w:rPr>
          <w:color w:val="221F1F"/>
          <w:sz w:val="24"/>
        </w:rPr>
        <w:t>X</w:t>
      </w:r>
      <w:r w:rsidRPr="00D12872">
        <w:rPr>
          <w:color w:val="221F1F"/>
          <w:sz w:val="24"/>
          <w:lang w:val="ru-RU"/>
        </w:rPr>
        <w:t>, 32</w:t>
      </w:r>
      <w:r w:rsidRPr="00D12872">
        <w:rPr>
          <w:color w:val="221F1F"/>
          <w:sz w:val="24"/>
        </w:rPr>
        <w:t>X</w:t>
      </w:r>
      <w:r w:rsidRPr="00D12872">
        <w:rPr>
          <w:color w:val="221F1F"/>
          <w:sz w:val="24"/>
          <w:lang w:val="ru-RU"/>
        </w:rPr>
        <w:t>, 64</w:t>
      </w:r>
      <w:r w:rsidRPr="00D12872">
        <w:rPr>
          <w:color w:val="221F1F"/>
          <w:sz w:val="24"/>
        </w:rPr>
        <w:t>X</w:t>
      </w:r>
      <w:r w:rsidRPr="00D12872">
        <w:rPr>
          <w:color w:val="221F1F"/>
          <w:sz w:val="24"/>
          <w:lang w:val="ru-RU"/>
        </w:rPr>
        <w:t xml:space="preserve">) </w:t>
      </w:r>
      <w:r>
        <w:rPr>
          <w:color w:val="221F1F"/>
          <w:sz w:val="24"/>
          <w:lang w:val="ru-RU"/>
        </w:rPr>
        <w:t xml:space="preserve">каждое </w:t>
      </w:r>
      <w:r w:rsidRPr="00D12872">
        <w:rPr>
          <w:color w:val="221F1F"/>
          <w:sz w:val="24"/>
          <w:lang w:val="ru-RU"/>
        </w:rPr>
        <w:t xml:space="preserve">положение точки может быть любым из четырех типов. На контроллерах </w:t>
      </w:r>
      <w:r w:rsidRPr="00D12872">
        <w:rPr>
          <w:color w:val="221F1F"/>
          <w:sz w:val="24"/>
        </w:rPr>
        <w:t>VAV</w:t>
      </w:r>
      <w:r w:rsidRPr="00D12872">
        <w:rPr>
          <w:color w:val="221F1F"/>
          <w:sz w:val="24"/>
          <w:lang w:val="ru-RU"/>
        </w:rPr>
        <w:t xml:space="preserve"> </w:t>
      </w:r>
      <w:r>
        <w:rPr>
          <w:color w:val="221F1F"/>
          <w:sz w:val="24"/>
          <w:lang w:val="ru-RU"/>
        </w:rPr>
        <w:t>некоторые</w:t>
      </w:r>
      <w:r w:rsidRPr="00D12872">
        <w:rPr>
          <w:color w:val="221F1F"/>
          <w:sz w:val="24"/>
          <w:lang w:val="ru-RU"/>
        </w:rPr>
        <w:t xml:space="preserve"> позиции выделяются для определенных</w:t>
      </w:r>
      <w:r>
        <w:rPr>
          <w:color w:val="221F1F"/>
          <w:sz w:val="24"/>
          <w:lang w:val="ru-RU"/>
        </w:rPr>
        <w:t xml:space="preserve"> типов точек, таких как а</w:t>
      </w:r>
      <w:r w:rsidRPr="00D12872">
        <w:rPr>
          <w:color w:val="221F1F"/>
          <w:sz w:val="24"/>
          <w:lang w:val="ru-RU"/>
        </w:rPr>
        <w:t xml:space="preserve">налоговые, </w:t>
      </w:r>
      <w:r>
        <w:rPr>
          <w:color w:val="221F1F"/>
          <w:sz w:val="24"/>
          <w:lang w:val="ru-RU"/>
        </w:rPr>
        <w:t xml:space="preserve">бинарные, </w:t>
      </w:r>
      <w:r>
        <w:rPr>
          <w:color w:val="221F1F"/>
          <w:spacing w:val="-13"/>
          <w:sz w:val="24"/>
          <w:lang w:val="ru-RU"/>
        </w:rPr>
        <w:t>точки</w:t>
      </w:r>
      <w:r w:rsidRPr="00453209">
        <w:rPr>
          <w:color w:val="221F1F"/>
          <w:spacing w:val="-13"/>
          <w:sz w:val="24"/>
          <w:lang w:val="ru-RU"/>
        </w:rPr>
        <w:t xml:space="preserve"> </w:t>
      </w:r>
      <w:r>
        <w:rPr>
          <w:color w:val="221F1F"/>
          <w:sz w:val="24"/>
        </w:rPr>
        <w:t>In</w:t>
      </w:r>
      <w:r w:rsidRPr="00453209">
        <w:rPr>
          <w:color w:val="221F1F"/>
          <w:sz w:val="24"/>
          <w:lang w:val="ru-RU"/>
        </w:rPr>
        <w:t>/</w:t>
      </w:r>
      <w:r>
        <w:rPr>
          <w:color w:val="221F1F"/>
          <w:sz w:val="24"/>
        </w:rPr>
        <w:t>Out</w:t>
      </w:r>
      <w:r w:rsidRPr="00D12872">
        <w:rPr>
          <w:color w:val="221F1F"/>
          <w:sz w:val="24"/>
          <w:lang w:val="ru-RU"/>
        </w:rPr>
        <w:t xml:space="preserve">. </w:t>
      </w:r>
      <w:r w:rsidRPr="00D12872">
        <w:rPr>
          <w:color w:val="221F1F"/>
          <w:sz w:val="24"/>
        </w:rPr>
        <w:t xml:space="preserve">Программные точки добавляются ниже аппаратных точек. </w:t>
      </w:r>
    </w:p>
    <w:p w14:paraId="17FB8EFF" w14:textId="77777777" w:rsidR="0033608E" w:rsidRPr="003670BA" w:rsidRDefault="0033608E" w:rsidP="0033608E">
      <w:pPr>
        <w:pStyle w:val="a7"/>
        <w:numPr>
          <w:ilvl w:val="0"/>
          <w:numId w:val="13"/>
        </w:numPr>
        <w:tabs>
          <w:tab w:val="left" w:pos="667"/>
          <w:tab w:val="left" w:pos="668"/>
        </w:tabs>
        <w:spacing w:before="209"/>
        <w:ind w:hanging="361"/>
        <w:rPr>
          <w:sz w:val="24"/>
          <w:lang w:val="ru-RU"/>
        </w:rPr>
      </w:pPr>
      <w:r>
        <w:rPr>
          <w:color w:val="221F1F"/>
          <w:sz w:val="24"/>
          <w:lang w:val="ru-RU"/>
        </w:rPr>
        <w:t>В</w:t>
      </w:r>
      <w:r w:rsidRPr="003670BA">
        <w:rPr>
          <w:color w:val="221F1F"/>
          <w:sz w:val="24"/>
          <w:lang w:val="ru-RU"/>
        </w:rPr>
        <w:t xml:space="preserve"> </w:t>
      </w:r>
      <w:r>
        <w:rPr>
          <w:color w:val="221F1F"/>
          <w:sz w:val="24"/>
          <w:lang w:val="ru-RU"/>
        </w:rPr>
        <w:t>списке</w:t>
      </w:r>
      <w:r w:rsidRPr="003670BA">
        <w:rPr>
          <w:color w:val="221F1F"/>
          <w:sz w:val="24"/>
          <w:lang w:val="ru-RU"/>
        </w:rPr>
        <w:t xml:space="preserve"> </w:t>
      </w:r>
      <w:r>
        <w:rPr>
          <w:color w:val="221F1F"/>
          <w:sz w:val="24"/>
          <w:lang w:val="ru-RU"/>
        </w:rPr>
        <w:t>точек</w:t>
      </w:r>
      <w:r w:rsidRPr="003670BA">
        <w:rPr>
          <w:color w:val="221F1F"/>
          <w:sz w:val="24"/>
          <w:lang w:val="ru-RU"/>
        </w:rPr>
        <w:t xml:space="preserve"> </w:t>
      </w:r>
      <w:r>
        <w:rPr>
          <w:color w:val="221F1F"/>
          <w:sz w:val="24"/>
          <w:lang w:val="ru-RU"/>
        </w:rPr>
        <w:t>нажмите</w:t>
      </w:r>
      <w:r w:rsidRPr="003670BA">
        <w:rPr>
          <w:color w:val="221F1F"/>
          <w:sz w:val="24"/>
          <w:lang w:val="ru-RU"/>
        </w:rPr>
        <w:t xml:space="preserve"> </w:t>
      </w:r>
      <w:r>
        <w:rPr>
          <w:color w:val="221F1F"/>
          <w:sz w:val="24"/>
          <w:lang w:val="ru-RU"/>
        </w:rPr>
        <w:t>кнопку</w:t>
      </w:r>
      <w:r w:rsidRPr="003670BA">
        <w:rPr>
          <w:color w:val="221F1F"/>
          <w:sz w:val="24"/>
          <w:lang w:val="ru-RU"/>
        </w:rPr>
        <w:t xml:space="preserve"> “</w:t>
      </w:r>
      <w:r>
        <w:rPr>
          <w:color w:val="221F1F"/>
          <w:sz w:val="24"/>
        </w:rPr>
        <w:t>Add</w:t>
      </w:r>
      <w:r w:rsidRPr="003670BA">
        <w:rPr>
          <w:color w:val="221F1F"/>
          <w:spacing w:val="2"/>
          <w:sz w:val="24"/>
          <w:lang w:val="ru-RU"/>
        </w:rPr>
        <w:t xml:space="preserve"> </w:t>
      </w:r>
      <w:r>
        <w:rPr>
          <w:color w:val="221F1F"/>
          <w:sz w:val="24"/>
        </w:rPr>
        <w:t>a</w:t>
      </w:r>
      <w:r w:rsidRPr="003670BA">
        <w:rPr>
          <w:color w:val="221F1F"/>
          <w:spacing w:val="-1"/>
          <w:sz w:val="24"/>
          <w:lang w:val="ru-RU"/>
        </w:rPr>
        <w:t xml:space="preserve"> </w:t>
      </w:r>
      <w:r>
        <w:rPr>
          <w:color w:val="221F1F"/>
          <w:sz w:val="24"/>
        </w:rPr>
        <w:t>Point</w:t>
      </w:r>
      <w:r w:rsidRPr="003670BA">
        <w:rPr>
          <w:color w:val="221F1F"/>
          <w:sz w:val="24"/>
          <w:lang w:val="ru-RU"/>
        </w:rPr>
        <w:t>”</w:t>
      </w:r>
      <w:r w:rsidRPr="003670BA">
        <w:rPr>
          <w:color w:val="221F1F"/>
          <w:spacing w:val="1"/>
          <w:sz w:val="24"/>
          <w:lang w:val="ru-RU"/>
        </w:rPr>
        <w:t xml:space="preserve"> (</w:t>
      </w:r>
      <w:r>
        <w:rPr>
          <w:color w:val="221F1F"/>
          <w:spacing w:val="1"/>
          <w:sz w:val="24"/>
          <w:lang w:val="ru-RU"/>
        </w:rPr>
        <w:t>Добавить</w:t>
      </w:r>
      <w:r w:rsidRPr="003670BA">
        <w:rPr>
          <w:color w:val="221F1F"/>
          <w:spacing w:val="1"/>
          <w:sz w:val="24"/>
          <w:lang w:val="ru-RU"/>
        </w:rPr>
        <w:t xml:space="preserve"> </w:t>
      </w:r>
      <w:r>
        <w:rPr>
          <w:color w:val="221F1F"/>
          <w:spacing w:val="1"/>
          <w:sz w:val="24"/>
          <w:lang w:val="ru-RU"/>
        </w:rPr>
        <w:t>точку</w:t>
      </w:r>
      <w:r w:rsidRPr="003670BA">
        <w:rPr>
          <w:color w:val="221F1F"/>
          <w:spacing w:val="1"/>
          <w:sz w:val="24"/>
          <w:lang w:val="ru-RU"/>
        </w:rPr>
        <w:t>)</w:t>
      </w:r>
      <w:r>
        <w:rPr>
          <w:color w:val="221F1F"/>
          <w:spacing w:val="1"/>
          <w:sz w:val="24"/>
          <w:lang w:val="ru-RU"/>
        </w:rPr>
        <w:t xml:space="preserve"> в том месте, куда вы хотите добавить точку. </w:t>
      </w:r>
    </w:p>
    <w:p w14:paraId="28A9843C" w14:textId="77777777" w:rsidR="0033608E" w:rsidRPr="00972582" w:rsidRDefault="0033608E" w:rsidP="0033608E">
      <w:pPr>
        <w:pStyle w:val="a7"/>
        <w:numPr>
          <w:ilvl w:val="0"/>
          <w:numId w:val="13"/>
        </w:numPr>
        <w:tabs>
          <w:tab w:val="left" w:pos="667"/>
          <w:tab w:val="left" w:pos="668"/>
        </w:tabs>
        <w:rPr>
          <w:sz w:val="24"/>
          <w:lang w:val="ru-RU"/>
        </w:rPr>
      </w:pPr>
      <w:r w:rsidRPr="003670BA">
        <w:rPr>
          <w:color w:val="221F1F"/>
          <w:sz w:val="24"/>
          <w:lang w:val="ru-RU"/>
        </w:rPr>
        <w:t>Дайте точке уникальное название</w:t>
      </w:r>
      <w:r>
        <w:rPr>
          <w:color w:val="221F1F"/>
          <w:sz w:val="24"/>
          <w:lang w:val="ru-RU"/>
        </w:rPr>
        <w:t>,</w:t>
      </w:r>
      <w:r w:rsidRPr="00972582">
        <w:rPr>
          <w:lang w:val="ru-RU"/>
        </w:rPr>
        <w:t xml:space="preserve"> </w:t>
      </w:r>
      <w:r>
        <w:rPr>
          <w:lang w:val="ru-RU"/>
        </w:rPr>
        <w:t xml:space="preserve">которое </w:t>
      </w:r>
      <w:r>
        <w:rPr>
          <w:color w:val="221F1F"/>
          <w:sz w:val="24"/>
          <w:lang w:val="ru-RU"/>
        </w:rPr>
        <w:t>должно</w:t>
      </w:r>
      <w:r w:rsidRPr="00972582">
        <w:rPr>
          <w:color w:val="221F1F"/>
          <w:sz w:val="24"/>
          <w:lang w:val="ru-RU"/>
        </w:rPr>
        <w:t xml:space="preserve"> </w:t>
      </w:r>
      <w:r>
        <w:rPr>
          <w:color w:val="221F1F"/>
          <w:sz w:val="24"/>
          <w:lang w:val="ru-RU"/>
        </w:rPr>
        <w:t>согласовываться с функциями точ</w:t>
      </w:r>
      <w:r w:rsidRPr="00972582">
        <w:rPr>
          <w:color w:val="221F1F"/>
          <w:sz w:val="24"/>
          <w:lang w:val="ru-RU"/>
        </w:rPr>
        <w:t>к</w:t>
      </w:r>
      <w:r>
        <w:rPr>
          <w:color w:val="221F1F"/>
          <w:sz w:val="24"/>
          <w:lang w:val="ru-RU"/>
        </w:rPr>
        <w:t>и</w:t>
      </w:r>
      <w:r w:rsidRPr="003670BA">
        <w:rPr>
          <w:color w:val="221F1F"/>
          <w:sz w:val="24"/>
          <w:lang w:val="ru-RU"/>
        </w:rPr>
        <w:t xml:space="preserve">. </w:t>
      </w:r>
    </w:p>
    <w:p w14:paraId="0A42C319" w14:textId="77777777" w:rsidR="0033608E" w:rsidRPr="00830E13" w:rsidRDefault="0033608E" w:rsidP="0033608E">
      <w:pPr>
        <w:pStyle w:val="a7"/>
        <w:numPr>
          <w:ilvl w:val="0"/>
          <w:numId w:val="13"/>
        </w:numPr>
        <w:tabs>
          <w:tab w:val="left" w:pos="667"/>
          <w:tab w:val="left" w:pos="668"/>
        </w:tabs>
        <w:ind w:hanging="361"/>
        <w:rPr>
          <w:sz w:val="24"/>
          <w:lang w:val="ru-RU"/>
        </w:rPr>
      </w:pPr>
      <w:r>
        <w:rPr>
          <w:color w:val="221F1F"/>
          <w:sz w:val="24"/>
          <w:lang w:val="ru-RU"/>
        </w:rPr>
        <w:t xml:space="preserve">Выберите тип конфигурации для точки. </w:t>
      </w:r>
    </w:p>
    <w:p w14:paraId="3E434CA1" w14:textId="77777777" w:rsidR="0033608E" w:rsidRPr="00830E13" w:rsidRDefault="0033608E" w:rsidP="0033608E">
      <w:pPr>
        <w:pStyle w:val="a7"/>
        <w:numPr>
          <w:ilvl w:val="0"/>
          <w:numId w:val="13"/>
        </w:numPr>
        <w:tabs>
          <w:tab w:val="left" w:pos="668"/>
        </w:tabs>
        <w:ind w:right="359"/>
        <w:jc w:val="both"/>
        <w:rPr>
          <w:sz w:val="24"/>
          <w:lang w:val="ru-RU"/>
        </w:rPr>
      </w:pPr>
      <w:r>
        <w:rPr>
          <w:noProof/>
          <w:lang w:val="ru-RU" w:eastAsia="ru-RU"/>
        </w:rPr>
        <w:drawing>
          <wp:anchor distT="0" distB="0" distL="0" distR="0" simplePos="0" relativeHeight="251759616" behindDoc="0" locked="0" layoutInCell="1" allowOverlap="1" wp14:anchorId="64E227D8" wp14:editId="531F81CE">
            <wp:simplePos x="0" y="0"/>
            <wp:positionH relativeFrom="page">
              <wp:posOffset>546100</wp:posOffset>
            </wp:positionH>
            <wp:positionV relativeFrom="paragraph">
              <wp:posOffset>540880</wp:posOffset>
            </wp:positionV>
            <wp:extent cx="6668770" cy="1933575"/>
            <wp:effectExtent l="0" t="0" r="0" b="9525"/>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77" cstate="print"/>
                    <a:stretch>
                      <a:fillRect/>
                    </a:stretch>
                  </pic:blipFill>
                  <pic:spPr>
                    <a:xfrm>
                      <a:off x="0" y="0"/>
                      <a:ext cx="6668770" cy="1933575"/>
                    </a:xfrm>
                    <a:prstGeom prst="rect">
                      <a:avLst/>
                    </a:prstGeom>
                  </pic:spPr>
                </pic:pic>
              </a:graphicData>
            </a:graphic>
            <wp14:sizeRelV relativeFrom="margin">
              <wp14:pctHeight>0</wp14:pctHeight>
            </wp14:sizeRelV>
          </wp:anchor>
        </w:drawing>
      </w:r>
      <w:r>
        <w:rPr>
          <w:color w:val="221F1F"/>
          <w:spacing w:val="-1"/>
          <w:sz w:val="24"/>
          <w:lang w:val="ru-RU"/>
        </w:rPr>
        <w:t>Для</w:t>
      </w:r>
      <w:r w:rsidRPr="003670BA">
        <w:rPr>
          <w:color w:val="221F1F"/>
          <w:spacing w:val="-1"/>
          <w:sz w:val="24"/>
          <w:lang w:val="ru-RU"/>
        </w:rPr>
        <w:t xml:space="preserve"> </w:t>
      </w:r>
      <w:r>
        <w:rPr>
          <w:color w:val="221F1F"/>
          <w:spacing w:val="-1"/>
          <w:sz w:val="24"/>
          <w:lang w:val="ru-RU"/>
        </w:rPr>
        <w:t>того</w:t>
      </w:r>
      <w:r w:rsidRPr="003670BA">
        <w:rPr>
          <w:color w:val="221F1F"/>
          <w:spacing w:val="-1"/>
          <w:sz w:val="24"/>
          <w:lang w:val="ru-RU"/>
        </w:rPr>
        <w:t xml:space="preserve">, </w:t>
      </w:r>
      <w:r>
        <w:rPr>
          <w:color w:val="221F1F"/>
          <w:spacing w:val="-1"/>
          <w:sz w:val="24"/>
          <w:lang w:val="ru-RU"/>
        </w:rPr>
        <w:t>чтобы</w:t>
      </w:r>
      <w:r w:rsidRPr="003670BA">
        <w:rPr>
          <w:color w:val="221F1F"/>
          <w:spacing w:val="-1"/>
          <w:sz w:val="24"/>
          <w:lang w:val="ru-RU"/>
        </w:rPr>
        <w:t xml:space="preserve"> </w:t>
      </w:r>
      <w:r>
        <w:rPr>
          <w:color w:val="221F1F"/>
          <w:spacing w:val="-1"/>
          <w:sz w:val="24"/>
          <w:lang w:val="ru-RU"/>
        </w:rPr>
        <w:t>добавить</w:t>
      </w:r>
      <w:r w:rsidRPr="003670BA">
        <w:rPr>
          <w:color w:val="221F1F"/>
          <w:spacing w:val="-1"/>
          <w:sz w:val="24"/>
          <w:lang w:val="ru-RU"/>
        </w:rPr>
        <w:t xml:space="preserve"> </w:t>
      </w:r>
      <w:r>
        <w:rPr>
          <w:color w:val="221F1F"/>
          <w:spacing w:val="-1"/>
          <w:sz w:val="24"/>
          <w:lang w:val="ru-RU"/>
        </w:rPr>
        <w:t>программную</w:t>
      </w:r>
      <w:r w:rsidRPr="003670BA">
        <w:rPr>
          <w:color w:val="221F1F"/>
          <w:spacing w:val="-1"/>
          <w:sz w:val="24"/>
          <w:lang w:val="ru-RU"/>
        </w:rPr>
        <w:t xml:space="preserve"> </w:t>
      </w:r>
      <w:r>
        <w:rPr>
          <w:color w:val="221F1F"/>
          <w:spacing w:val="-1"/>
          <w:sz w:val="24"/>
          <w:lang w:val="ru-RU"/>
        </w:rPr>
        <w:t>точку</w:t>
      </w:r>
      <w:r w:rsidRPr="003670BA">
        <w:rPr>
          <w:color w:val="221F1F"/>
          <w:spacing w:val="-1"/>
          <w:sz w:val="24"/>
          <w:lang w:val="ru-RU"/>
        </w:rPr>
        <w:t xml:space="preserve">, </w:t>
      </w:r>
      <w:r>
        <w:rPr>
          <w:color w:val="221F1F"/>
          <w:spacing w:val="-1"/>
          <w:sz w:val="24"/>
          <w:lang w:val="ru-RU"/>
        </w:rPr>
        <w:t>нажмите</w:t>
      </w:r>
      <w:r w:rsidRPr="003670BA">
        <w:rPr>
          <w:color w:val="221F1F"/>
          <w:spacing w:val="-1"/>
          <w:sz w:val="24"/>
          <w:lang w:val="ru-RU"/>
        </w:rPr>
        <w:t xml:space="preserve"> </w:t>
      </w:r>
      <w:r>
        <w:rPr>
          <w:color w:val="221F1F"/>
          <w:spacing w:val="-1"/>
          <w:sz w:val="24"/>
          <w:lang w:val="ru-RU"/>
        </w:rPr>
        <w:t>кнопку</w:t>
      </w:r>
      <w:r w:rsidRPr="003670BA">
        <w:rPr>
          <w:color w:val="221F1F"/>
          <w:spacing w:val="-1"/>
          <w:sz w:val="24"/>
          <w:lang w:val="ru-RU"/>
        </w:rPr>
        <w:t xml:space="preserve"> “</w:t>
      </w:r>
      <w:r>
        <w:rPr>
          <w:color w:val="221F1F"/>
          <w:spacing w:val="-1"/>
          <w:sz w:val="24"/>
        </w:rPr>
        <w:t>Add</w:t>
      </w:r>
      <w:r w:rsidRPr="003670BA">
        <w:rPr>
          <w:color w:val="221F1F"/>
          <w:spacing w:val="-1"/>
          <w:sz w:val="24"/>
          <w:lang w:val="ru-RU"/>
        </w:rPr>
        <w:t xml:space="preserve"> </w:t>
      </w:r>
      <w:r>
        <w:rPr>
          <w:color w:val="221F1F"/>
          <w:spacing w:val="-1"/>
          <w:sz w:val="24"/>
        </w:rPr>
        <w:t>a</w:t>
      </w:r>
      <w:r w:rsidRPr="003670BA">
        <w:rPr>
          <w:color w:val="221F1F"/>
          <w:spacing w:val="-1"/>
          <w:sz w:val="24"/>
          <w:lang w:val="ru-RU"/>
        </w:rPr>
        <w:t xml:space="preserve"> </w:t>
      </w:r>
      <w:r>
        <w:rPr>
          <w:color w:val="221F1F"/>
          <w:spacing w:val="-1"/>
          <w:sz w:val="24"/>
        </w:rPr>
        <w:t>Software</w:t>
      </w:r>
      <w:r w:rsidRPr="003670BA">
        <w:rPr>
          <w:color w:val="221F1F"/>
          <w:spacing w:val="-1"/>
          <w:sz w:val="24"/>
          <w:lang w:val="ru-RU"/>
        </w:rPr>
        <w:t xml:space="preserve"> </w:t>
      </w:r>
      <w:r>
        <w:rPr>
          <w:color w:val="221F1F"/>
          <w:sz w:val="24"/>
        </w:rPr>
        <w:t>Point</w:t>
      </w:r>
      <w:r w:rsidRPr="003670BA">
        <w:rPr>
          <w:color w:val="221F1F"/>
          <w:sz w:val="24"/>
          <w:lang w:val="ru-RU"/>
        </w:rPr>
        <w:t xml:space="preserve">” </w:t>
      </w:r>
      <w:r>
        <w:rPr>
          <w:color w:val="221F1F"/>
          <w:sz w:val="24"/>
          <w:lang w:val="ru-RU"/>
        </w:rPr>
        <w:t>в</w:t>
      </w:r>
      <w:r w:rsidRPr="003670BA">
        <w:rPr>
          <w:color w:val="221F1F"/>
          <w:sz w:val="24"/>
          <w:lang w:val="ru-RU"/>
        </w:rPr>
        <w:t xml:space="preserve"> </w:t>
      </w:r>
      <w:r>
        <w:rPr>
          <w:color w:val="221F1F"/>
          <w:sz w:val="24"/>
          <w:lang w:val="ru-RU"/>
        </w:rPr>
        <w:t>нижней</w:t>
      </w:r>
      <w:r w:rsidRPr="003670BA">
        <w:rPr>
          <w:color w:val="221F1F"/>
          <w:sz w:val="24"/>
          <w:lang w:val="ru-RU"/>
        </w:rPr>
        <w:t xml:space="preserve"> </w:t>
      </w:r>
      <w:r>
        <w:rPr>
          <w:color w:val="221F1F"/>
          <w:sz w:val="24"/>
          <w:lang w:val="ru-RU"/>
        </w:rPr>
        <w:t>строке</w:t>
      </w:r>
      <w:r w:rsidRPr="003670BA">
        <w:rPr>
          <w:color w:val="221F1F"/>
          <w:sz w:val="24"/>
          <w:lang w:val="ru-RU"/>
        </w:rPr>
        <w:t xml:space="preserve"> </w:t>
      </w:r>
      <w:r>
        <w:rPr>
          <w:color w:val="221F1F"/>
          <w:sz w:val="24"/>
          <w:lang w:val="ru-RU"/>
        </w:rPr>
        <w:t>списка</w:t>
      </w:r>
      <w:r w:rsidRPr="003670BA">
        <w:rPr>
          <w:color w:val="221F1F"/>
          <w:sz w:val="24"/>
          <w:lang w:val="ru-RU"/>
        </w:rPr>
        <w:t xml:space="preserve">. </w:t>
      </w:r>
      <w:r>
        <w:rPr>
          <w:color w:val="221F1F"/>
          <w:sz w:val="24"/>
          <w:lang w:val="ru-RU"/>
        </w:rPr>
        <w:t>Появится</w:t>
      </w:r>
      <w:r w:rsidRPr="00830E13">
        <w:rPr>
          <w:color w:val="221F1F"/>
          <w:sz w:val="24"/>
          <w:lang w:val="ru-RU"/>
        </w:rPr>
        <w:t xml:space="preserve"> </w:t>
      </w:r>
      <w:r>
        <w:rPr>
          <w:color w:val="221F1F"/>
          <w:sz w:val="24"/>
          <w:lang w:val="ru-RU"/>
        </w:rPr>
        <w:t>следующее</w:t>
      </w:r>
      <w:r w:rsidRPr="00830E13">
        <w:rPr>
          <w:color w:val="221F1F"/>
          <w:sz w:val="24"/>
          <w:lang w:val="ru-RU"/>
        </w:rPr>
        <w:t xml:space="preserve"> </w:t>
      </w:r>
      <w:r>
        <w:rPr>
          <w:color w:val="221F1F"/>
          <w:sz w:val="24"/>
          <w:lang w:val="ru-RU"/>
        </w:rPr>
        <w:t>окно</w:t>
      </w:r>
      <w:r w:rsidRPr="00830E13">
        <w:rPr>
          <w:color w:val="221F1F"/>
          <w:sz w:val="24"/>
          <w:lang w:val="ru-RU"/>
        </w:rPr>
        <w:t>:</w:t>
      </w:r>
    </w:p>
    <w:p w14:paraId="36DF9F52" w14:textId="77777777" w:rsidR="0033608E" w:rsidRPr="00830E13" w:rsidRDefault="0033608E" w:rsidP="0033608E">
      <w:pPr>
        <w:pStyle w:val="a3"/>
        <w:spacing w:before="9"/>
        <w:rPr>
          <w:sz w:val="14"/>
          <w:lang w:val="ru-RU"/>
        </w:rPr>
      </w:pPr>
    </w:p>
    <w:p w14:paraId="3BEFD6AB" w14:textId="77777777" w:rsidR="0033608E" w:rsidRPr="00830E13" w:rsidRDefault="0033608E" w:rsidP="0033608E">
      <w:pPr>
        <w:rPr>
          <w:sz w:val="14"/>
          <w:lang w:val="ru-RU"/>
        </w:rPr>
        <w:sectPr w:rsidR="0033608E" w:rsidRPr="00830E13" w:rsidSect="00010A9E">
          <w:footerReference w:type="default" r:id="rId78"/>
          <w:pgSz w:w="12240" w:h="15840"/>
          <w:pgMar w:top="520" w:right="360" w:bottom="1000" w:left="420" w:header="0" w:footer="802" w:gutter="0"/>
          <w:cols w:space="720"/>
        </w:sectPr>
      </w:pPr>
    </w:p>
    <w:p w14:paraId="7B0B3BB4" w14:textId="77777777" w:rsidR="0033608E" w:rsidRPr="00540513" w:rsidRDefault="0033608E" w:rsidP="0033608E">
      <w:pPr>
        <w:pStyle w:val="a7"/>
        <w:numPr>
          <w:ilvl w:val="0"/>
          <w:numId w:val="13"/>
        </w:numPr>
        <w:tabs>
          <w:tab w:val="left" w:pos="667"/>
          <w:tab w:val="left" w:pos="668"/>
        </w:tabs>
        <w:spacing w:before="81"/>
        <w:ind w:hanging="361"/>
        <w:rPr>
          <w:sz w:val="24"/>
          <w:lang w:val="ru-RU"/>
        </w:rPr>
      </w:pPr>
      <w:r>
        <w:rPr>
          <w:color w:val="221F1F"/>
          <w:spacing w:val="-1"/>
          <w:sz w:val="24"/>
          <w:lang w:val="ru-RU"/>
        </w:rPr>
        <w:lastRenderedPageBreak/>
        <w:t xml:space="preserve">Введите описательное и уникальное название точки, которое может содержать до 32 символов. </w:t>
      </w:r>
    </w:p>
    <w:p w14:paraId="78FE6392" w14:textId="77777777" w:rsidR="0033608E" w:rsidRPr="00B12D37" w:rsidRDefault="0033608E" w:rsidP="0033608E">
      <w:pPr>
        <w:pStyle w:val="a7"/>
        <w:numPr>
          <w:ilvl w:val="0"/>
          <w:numId w:val="13"/>
        </w:numPr>
        <w:tabs>
          <w:tab w:val="left" w:pos="667"/>
          <w:tab w:val="left" w:pos="668"/>
        </w:tabs>
        <w:ind w:hanging="361"/>
        <w:rPr>
          <w:sz w:val="24"/>
          <w:lang w:val="ru-RU"/>
        </w:rPr>
      </w:pPr>
      <w:r w:rsidRPr="009909BD">
        <w:rPr>
          <w:color w:val="221F1F"/>
          <w:sz w:val="24"/>
          <w:lang w:val="ru-RU"/>
        </w:rPr>
        <w:t>Нажмите</w:t>
      </w:r>
      <w:r w:rsidRPr="00B12D37">
        <w:rPr>
          <w:color w:val="221F1F"/>
          <w:sz w:val="24"/>
          <w:lang w:val="ru-RU"/>
        </w:rPr>
        <w:t xml:space="preserve"> </w:t>
      </w:r>
      <w:r w:rsidRPr="009909BD">
        <w:rPr>
          <w:color w:val="221F1F"/>
          <w:sz w:val="24"/>
        </w:rPr>
        <w:t>Enter</w:t>
      </w:r>
      <w:r w:rsidRPr="00B12D37">
        <w:rPr>
          <w:color w:val="221F1F"/>
          <w:spacing w:val="-4"/>
          <w:sz w:val="24"/>
          <w:lang w:val="ru-RU"/>
        </w:rPr>
        <w:t xml:space="preserve"> </w:t>
      </w:r>
      <w:r w:rsidRPr="009909BD">
        <w:rPr>
          <w:color w:val="221F1F"/>
          <w:spacing w:val="-4"/>
          <w:sz w:val="24"/>
          <w:lang w:val="ru-RU"/>
        </w:rPr>
        <w:t xml:space="preserve">и выберите конфигурацию из раскрывающегося списка. </w:t>
      </w:r>
    </w:p>
    <w:p w14:paraId="523EC98E" w14:textId="77777777" w:rsidR="0033608E" w:rsidRPr="009909BD" w:rsidRDefault="0033608E" w:rsidP="0033608E">
      <w:pPr>
        <w:pStyle w:val="a7"/>
        <w:numPr>
          <w:ilvl w:val="0"/>
          <w:numId w:val="13"/>
        </w:numPr>
        <w:tabs>
          <w:tab w:val="left" w:pos="667"/>
          <w:tab w:val="left" w:pos="668"/>
        </w:tabs>
        <w:ind w:hanging="361"/>
        <w:rPr>
          <w:sz w:val="24"/>
          <w:lang w:val="ru-RU"/>
        </w:rPr>
      </w:pPr>
      <w:r>
        <w:rPr>
          <w:color w:val="221F1F"/>
          <w:spacing w:val="-4"/>
          <w:sz w:val="24"/>
          <w:lang w:val="ru-RU"/>
        </w:rPr>
        <w:t>Нажмите</w:t>
      </w:r>
      <w:r w:rsidRPr="009909BD">
        <w:rPr>
          <w:color w:val="221F1F"/>
          <w:spacing w:val="-4"/>
          <w:sz w:val="24"/>
          <w:lang w:val="ru-RU"/>
        </w:rPr>
        <w:t xml:space="preserve"> </w:t>
      </w:r>
      <w:r w:rsidRPr="009909BD">
        <w:rPr>
          <w:color w:val="221F1F"/>
          <w:spacing w:val="-1"/>
          <w:sz w:val="24"/>
        </w:rPr>
        <w:t>Enter</w:t>
      </w:r>
      <w:r w:rsidRPr="009909BD">
        <w:rPr>
          <w:color w:val="221F1F"/>
          <w:spacing w:val="-2"/>
          <w:sz w:val="24"/>
          <w:lang w:val="ru-RU"/>
        </w:rPr>
        <w:t xml:space="preserve">, затем </w:t>
      </w:r>
      <w:r>
        <w:rPr>
          <w:color w:val="221F1F"/>
          <w:spacing w:val="-2"/>
          <w:sz w:val="24"/>
          <w:lang w:val="ru-RU"/>
        </w:rPr>
        <w:t>еще</w:t>
      </w:r>
      <w:r w:rsidRPr="009909BD">
        <w:rPr>
          <w:color w:val="221F1F"/>
          <w:spacing w:val="-2"/>
          <w:sz w:val="24"/>
          <w:lang w:val="ru-RU"/>
        </w:rPr>
        <w:t xml:space="preserve"> </w:t>
      </w:r>
      <w:r>
        <w:rPr>
          <w:color w:val="221F1F"/>
          <w:spacing w:val="-2"/>
          <w:sz w:val="24"/>
          <w:lang w:val="ru-RU"/>
        </w:rPr>
        <w:t>раз</w:t>
      </w:r>
      <w:r w:rsidRPr="009909BD">
        <w:rPr>
          <w:color w:val="221F1F"/>
          <w:spacing w:val="-2"/>
          <w:sz w:val="24"/>
          <w:lang w:val="ru-RU"/>
        </w:rPr>
        <w:t xml:space="preserve">, </w:t>
      </w:r>
      <w:r>
        <w:rPr>
          <w:color w:val="221F1F"/>
          <w:spacing w:val="-2"/>
          <w:sz w:val="24"/>
          <w:lang w:val="ru-RU"/>
        </w:rPr>
        <w:t>после</w:t>
      </w:r>
      <w:r w:rsidRPr="009909BD">
        <w:rPr>
          <w:color w:val="221F1F"/>
          <w:spacing w:val="-2"/>
          <w:sz w:val="24"/>
          <w:lang w:val="ru-RU"/>
        </w:rPr>
        <w:t xml:space="preserve"> </w:t>
      </w:r>
      <w:r>
        <w:rPr>
          <w:color w:val="221F1F"/>
          <w:spacing w:val="-2"/>
          <w:sz w:val="24"/>
          <w:lang w:val="ru-RU"/>
        </w:rPr>
        <w:t>щелкните</w:t>
      </w:r>
      <w:r w:rsidRPr="009909BD">
        <w:rPr>
          <w:color w:val="221F1F"/>
          <w:spacing w:val="-2"/>
          <w:sz w:val="24"/>
          <w:lang w:val="ru-RU"/>
        </w:rPr>
        <w:t xml:space="preserve"> </w:t>
      </w:r>
      <w:r>
        <w:rPr>
          <w:color w:val="221F1F"/>
          <w:spacing w:val="-2"/>
          <w:sz w:val="24"/>
          <w:lang w:val="ru-RU"/>
        </w:rPr>
        <w:t>на</w:t>
      </w:r>
      <w:r w:rsidRPr="009909BD">
        <w:rPr>
          <w:color w:val="221F1F"/>
          <w:spacing w:val="-2"/>
          <w:sz w:val="24"/>
          <w:lang w:val="ru-RU"/>
        </w:rPr>
        <w:t xml:space="preserve"> </w:t>
      </w:r>
      <w:r>
        <w:rPr>
          <w:color w:val="221F1F"/>
          <w:spacing w:val="-2"/>
          <w:sz w:val="24"/>
          <w:lang w:val="ru-RU"/>
        </w:rPr>
        <w:t>кнопку</w:t>
      </w:r>
      <w:r w:rsidRPr="009909BD">
        <w:rPr>
          <w:color w:val="221F1F"/>
          <w:spacing w:val="-2"/>
          <w:sz w:val="24"/>
          <w:lang w:val="ru-RU"/>
        </w:rPr>
        <w:t xml:space="preserve"> </w:t>
      </w:r>
      <w:r>
        <w:rPr>
          <w:color w:val="221F1F"/>
          <w:spacing w:val="-2"/>
          <w:sz w:val="24"/>
          <w:lang w:val="ru-RU"/>
        </w:rPr>
        <w:t>«</w:t>
      </w:r>
      <w:r w:rsidRPr="009909BD">
        <w:rPr>
          <w:color w:val="221F1F"/>
          <w:sz w:val="24"/>
        </w:rPr>
        <w:t>Add</w:t>
      </w:r>
      <w:r w:rsidRPr="009909BD">
        <w:rPr>
          <w:color w:val="221F1F"/>
          <w:spacing w:val="1"/>
          <w:sz w:val="24"/>
          <w:lang w:val="ru-RU"/>
        </w:rPr>
        <w:t xml:space="preserve"> </w:t>
      </w:r>
      <w:r w:rsidRPr="009909BD">
        <w:rPr>
          <w:color w:val="221F1F"/>
          <w:sz w:val="24"/>
        </w:rPr>
        <w:t>Point</w:t>
      </w:r>
      <w:r w:rsidRPr="009909BD">
        <w:rPr>
          <w:color w:val="221F1F"/>
          <w:spacing w:val="-1"/>
          <w:sz w:val="24"/>
          <w:lang w:val="ru-RU"/>
        </w:rPr>
        <w:t xml:space="preserve"> </w:t>
      </w:r>
      <w:r w:rsidRPr="009909BD">
        <w:rPr>
          <w:color w:val="221F1F"/>
          <w:sz w:val="24"/>
        </w:rPr>
        <w:t>NOW</w:t>
      </w:r>
      <w:r>
        <w:rPr>
          <w:color w:val="221F1F"/>
          <w:sz w:val="24"/>
          <w:lang w:val="ru-RU"/>
        </w:rPr>
        <w:t>»</w:t>
      </w:r>
      <w:r w:rsidRPr="009909BD">
        <w:rPr>
          <w:color w:val="221F1F"/>
          <w:spacing w:val="-22"/>
          <w:sz w:val="24"/>
          <w:lang w:val="ru-RU"/>
        </w:rPr>
        <w:t xml:space="preserve"> </w:t>
      </w:r>
      <w:r w:rsidRPr="009909BD">
        <w:rPr>
          <w:color w:val="221F1F"/>
          <w:sz w:val="24"/>
          <w:lang w:val="ru-RU"/>
        </w:rPr>
        <w:t>(</w:t>
      </w:r>
      <w:r>
        <w:rPr>
          <w:color w:val="221F1F"/>
          <w:sz w:val="24"/>
          <w:lang w:val="ru-RU"/>
        </w:rPr>
        <w:t>Добавить точку прямо сейчас</w:t>
      </w:r>
      <w:r w:rsidRPr="009909BD">
        <w:rPr>
          <w:color w:val="221F1F"/>
          <w:sz w:val="24"/>
          <w:lang w:val="ru-RU"/>
        </w:rPr>
        <w:t>).</w:t>
      </w:r>
    </w:p>
    <w:p w14:paraId="4DC72D9E" w14:textId="77777777" w:rsidR="0033608E" w:rsidRDefault="0033608E" w:rsidP="0033608E">
      <w:pPr>
        <w:pStyle w:val="a3"/>
        <w:spacing w:before="200"/>
        <w:ind w:left="307" w:right="359"/>
        <w:jc w:val="both"/>
        <w:rPr>
          <w:color w:val="221F1F"/>
          <w:lang w:val="ru-RU"/>
        </w:rPr>
      </w:pPr>
      <w:r w:rsidRPr="002D6B0B">
        <w:rPr>
          <w:color w:val="221F1F"/>
          <w:lang w:val="ru-RU"/>
        </w:rPr>
        <w:t>Для завершения процесса необходимо перейти на экран программирования точек. Если вы</w:t>
      </w:r>
      <w:r>
        <w:rPr>
          <w:color w:val="221F1F"/>
          <w:lang w:val="ru-RU"/>
        </w:rPr>
        <w:t xml:space="preserve"> </w:t>
      </w:r>
      <w:r w:rsidRPr="002D6B0B">
        <w:rPr>
          <w:color w:val="221F1F"/>
          <w:lang w:val="ru-RU"/>
        </w:rPr>
        <w:t xml:space="preserve">нажмете клавишу </w:t>
      </w:r>
      <w:r w:rsidRPr="002D6B0B">
        <w:rPr>
          <w:color w:val="221F1F"/>
        </w:rPr>
        <w:t>Esc</w:t>
      </w:r>
      <w:r w:rsidRPr="002D6B0B">
        <w:rPr>
          <w:color w:val="221F1F"/>
          <w:lang w:val="ru-RU"/>
        </w:rPr>
        <w:t xml:space="preserve"> или щелкните правой кнопкой мыши в любой момент до перехода</w:t>
      </w:r>
      <w:r>
        <w:rPr>
          <w:color w:val="221F1F"/>
          <w:lang w:val="ru-RU"/>
        </w:rPr>
        <w:t xml:space="preserve"> </w:t>
      </w:r>
      <w:r w:rsidRPr="002D6B0B">
        <w:rPr>
          <w:color w:val="221F1F"/>
          <w:lang w:val="ru-RU"/>
        </w:rPr>
        <w:t>на экран программирования, точка не будет добавлена в систему.</w:t>
      </w:r>
    </w:p>
    <w:p w14:paraId="6D2DE8DA" w14:textId="77777777" w:rsidR="0033608E" w:rsidRPr="00366290" w:rsidRDefault="0033608E" w:rsidP="0033608E">
      <w:pPr>
        <w:pStyle w:val="a3"/>
        <w:spacing w:before="200"/>
        <w:ind w:left="307" w:right="359"/>
        <w:jc w:val="both"/>
        <w:rPr>
          <w:lang w:val="ru-RU"/>
        </w:rPr>
      </w:pPr>
      <w:r>
        <w:rPr>
          <w:color w:val="221F1F"/>
          <w:lang w:val="ru-RU"/>
        </w:rPr>
        <w:t>Как</w:t>
      </w:r>
      <w:r w:rsidRPr="00FE7538">
        <w:rPr>
          <w:color w:val="221F1F"/>
          <w:lang w:val="ru-RU"/>
        </w:rPr>
        <w:t xml:space="preserve"> </w:t>
      </w:r>
      <w:r>
        <w:rPr>
          <w:color w:val="221F1F"/>
          <w:lang w:val="ru-RU"/>
        </w:rPr>
        <w:t>только</w:t>
      </w:r>
      <w:r w:rsidRPr="00FE7538">
        <w:rPr>
          <w:color w:val="221F1F"/>
          <w:lang w:val="ru-RU"/>
        </w:rPr>
        <w:t xml:space="preserve"> </w:t>
      </w:r>
      <w:r>
        <w:rPr>
          <w:color w:val="221F1F"/>
          <w:lang w:val="ru-RU"/>
        </w:rPr>
        <w:t>точка</w:t>
      </w:r>
      <w:r w:rsidRPr="00FE7538">
        <w:rPr>
          <w:color w:val="221F1F"/>
          <w:lang w:val="ru-RU"/>
        </w:rPr>
        <w:t xml:space="preserve"> </w:t>
      </w:r>
      <w:r>
        <w:rPr>
          <w:color w:val="221F1F"/>
          <w:lang w:val="ru-RU"/>
        </w:rPr>
        <w:t>будет</w:t>
      </w:r>
      <w:r w:rsidRPr="00FE7538">
        <w:rPr>
          <w:color w:val="221F1F"/>
          <w:lang w:val="ru-RU"/>
        </w:rPr>
        <w:t xml:space="preserve"> </w:t>
      </w:r>
      <w:r>
        <w:rPr>
          <w:color w:val="221F1F"/>
          <w:lang w:val="ru-RU"/>
        </w:rPr>
        <w:t>добавлена</w:t>
      </w:r>
      <w:r w:rsidRPr="00FE7538">
        <w:rPr>
          <w:color w:val="221F1F"/>
          <w:lang w:val="ru-RU"/>
        </w:rPr>
        <w:t>,</w:t>
      </w:r>
      <w:r w:rsidRPr="00FE7538">
        <w:rPr>
          <w:lang w:val="ru-RU"/>
        </w:rPr>
        <w:t xml:space="preserve"> </w:t>
      </w:r>
      <w:r w:rsidRPr="00FE7538">
        <w:rPr>
          <w:color w:val="221F1F"/>
          <w:lang w:val="ru-RU"/>
        </w:rPr>
        <w:t>вы можете ее запрограммировать по своему усмотрению.</w:t>
      </w:r>
      <w:r>
        <w:rPr>
          <w:color w:val="221F1F"/>
          <w:lang w:val="ru-RU"/>
        </w:rPr>
        <w:t xml:space="preserve"> </w:t>
      </w:r>
      <w:r w:rsidRPr="00FE7538">
        <w:rPr>
          <w:color w:val="221F1F"/>
          <w:lang w:val="ru-RU"/>
        </w:rPr>
        <w:t>Если вы в данный момент не планируете программирование данной точки,</w:t>
      </w:r>
      <w:r>
        <w:rPr>
          <w:color w:val="221F1F"/>
          <w:lang w:val="ru-RU"/>
        </w:rPr>
        <w:t xml:space="preserve"> </w:t>
      </w:r>
      <w:r w:rsidRPr="00FE7538">
        <w:rPr>
          <w:color w:val="221F1F"/>
          <w:lang w:val="ru-RU"/>
        </w:rPr>
        <w:t xml:space="preserve">щелкните правой кнопкой мыши для возврата в главное меню. </w:t>
      </w:r>
      <w:r>
        <w:rPr>
          <w:color w:val="221F1F"/>
          <w:lang w:val="ru-RU"/>
        </w:rPr>
        <w:t>Для получения дополнительной информации о программировании точки после ее добавления перейдите к главе 4 «Программирование точек».</w:t>
      </w:r>
    </w:p>
    <w:p w14:paraId="154AE6F6" w14:textId="77777777" w:rsidR="0033608E" w:rsidRPr="00366290" w:rsidRDefault="0033608E" w:rsidP="0033608E">
      <w:pPr>
        <w:pStyle w:val="a3"/>
        <w:rPr>
          <w:lang w:val="ru-RU"/>
        </w:rPr>
      </w:pPr>
    </w:p>
    <w:p w14:paraId="758B3744" w14:textId="41EE4481" w:rsidR="0033608E" w:rsidRDefault="0033608E" w:rsidP="0033608E">
      <w:pPr>
        <w:pStyle w:val="a3"/>
        <w:spacing w:before="7"/>
        <w:rPr>
          <w:rFonts w:ascii="Arial"/>
          <w:b/>
          <w:sz w:val="23"/>
        </w:rPr>
      </w:pPr>
      <w:bookmarkStart w:id="65" w:name="Removing_Points"/>
      <w:bookmarkEnd w:id="65"/>
      <w:r>
        <w:rPr>
          <w:noProof/>
        </w:rPr>
        <mc:AlternateContent>
          <mc:Choice Requires="wps">
            <w:drawing>
              <wp:anchor distT="0" distB="0" distL="0" distR="0" simplePos="0" relativeHeight="251858944" behindDoc="1" locked="0" layoutInCell="1" allowOverlap="1" wp14:anchorId="208D2C6A" wp14:editId="1B23A7EF">
                <wp:simplePos x="0" y="0"/>
                <wp:positionH relativeFrom="page">
                  <wp:posOffset>485140</wp:posOffset>
                </wp:positionH>
                <wp:positionV relativeFrom="paragraph">
                  <wp:posOffset>300990</wp:posOffset>
                </wp:positionV>
                <wp:extent cx="6842125" cy="913765"/>
                <wp:effectExtent l="8890" t="8890" r="6985" b="10795"/>
                <wp:wrapTopAndBottom/>
                <wp:docPr id="554145874"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2125" cy="913765"/>
                        </a:xfrm>
                        <a:prstGeom prst="rect">
                          <a:avLst/>
                        </a:prstGeom>
                        <a:solidFill>
                          <a:srgbClr val="2E5496"/>
                        </a:solidFill>
                        <a:ln w="12700">
                          <a:solidFill>
                            <a:srgbClr val="000000"/>
                          </a:solidFill>
                          <a:miter lim="800000"/>
                          <a:headEnd/>
                          <a:tailEnd/>
                        </a:ln>
                      </wps:spPr>
                      <wps:txbx>
                        <w:txbxContent>
                          <w:p w14:paraId="34DCBD00" w14:textId="77777777" w:rsidR="0033608E" w:rsidRPr="00511534" w:rsidRDefault="0033608E" w:rsidP="0033608E">
                            <w:pPr>
                              <w:spacing w:before="119"/>
                              <w:ind w:left="273" w:right="377"/>
                              <w:jc w:val="both"/>
                              <w:rPr>
                                <w:i/>
                                <w:color w:val="000000"/>
                                <w:sz w:val="26"/>
                                <w:lang w:val="ru-RU"/>
                              </w:rPr>
                            </w:pPr>
                            <w:r>
                              <w:rPr>
                                <w:b/>
                                <w:i/>
                                <w:color w:val="FFFFFF"/>
                                <w:w w:val="95"/>
                                <w:sz w:val="26"/>
                                <w:lang w:val="ru-RU"/>
                              </w:rPr>
                              <w:t>Примечание</w:t>
                            </w:r>
                            <w:r w:rsidRPr="00383B75">
                              <w:rPr>
                                <w:b/>
                                <w:i/>
                                <w:color w:val="FFFFFF"/>
                                <w:w w:val="95"/>
                                <w:sz w:val="26"/>
                                <w:lang w:val="ru-RU"/>
                              </w:rPr>
                              <w:t>:</w:t>
                            </w:r>
                            <w:r w:rsidRPr="00383B75">
                              <w:rPr>
                                <w:b/>
                                <w:i/>
                                <w:color w:val="FFFFFF"/>
                                <w:spacing w:val="1"/>
                                <w:w w:val="95"/>
                                <w:sz w:val="26"/>
                                <w:lang w:val="ru-RU"/>
                              </w:rPr>
                              <w:t xml:space="preserve"> </w:t>
                            </w:r>
                            <w:r w:rsidRPr="00383B75">
                              <w:rPr>
                                <w:i/>
                                <w:color w:val="FFFFFF"/>
                                <w:spacing w:val="1"/>
                                <w:w w:val="95"/>
                                <w:sz w:val="26"/>
                                <w:lang w:val="ru-RU"/>
                              </w:rPr>
                              <w:t>Если вы решили, что точка больше не должна оставаться в рамках системы, удалите ее и</w:t>
                            </w:r>
                            <w:r>
                              <w:rPr>
                                <w:i/>
                                <w:color w:val="FFFFFF"/>
                                <w:spacing w:val="1"/>
                                <w:w w:val="95"/>
                                <w:sz w:val="26"/>
                                <w:lang w:val="ru-RU"/>
                              </w:rPr>
                              <w:t xml:space="preserve"> </w:t>
                            </w:r>
                            <w:r w:rsidRPr="00383B75">
                              <w:rPr>
                                <w:i/>
                                <w:color w:val="FFFFFF"/>
                                <w:spacing w:val="1"/>
                                <w:w w:val="95"/>
                                <w:sz w:val="26"/>
                                <w:lang w:val="ru-RU"/>
                              </w:rPr>
                              <w:t xml:space="preserve">все соответствующие свойства и программирование. </w:t>
                            </w:r>
                            <w:r>
                              <w:rPr>
                                <w:i/>
                                <w:color w:val="FFFFFF"/>
                                <w:spacing w:val="1"/>
                                <w:w w:val="95"/>
                                <w:sz w:val="26"/>
                                <w:lang w:val="ru-RU"/>
                              </w:rPr>
                              <w:t xml:space="preserve">Кроме того, любая логика и </w:t>
                            </w:r>
                            <w:r>
                              <w:rPr>
                                <w:i/>
                                <w:color w:val="FFFFFF"/>
                                <w:spacing w:val="1"/>
                                <w:w w:val="95"/>
                                <w:sz w:val="26"/>
                              </w:rPr>
                              <w:t>PID</w:t>
                            </w:r>
                            <w:r>
                              <w:rPr>
                                <w:i/>
                                <w:color w:val="FFFFFF"/>
                                <w:spacing w:val="1"/>
                                <w:w w:val="95"/>
                                <w:sz w:val="26"/>
                                <w:lang w:val="ru-RU"/>
                              </w:rPr>
                              <w:t>, которые имеют отношение к рассматриваемой точке, должны быть удалены. Для удаления точки, вы должны находиться в режиме редактора (</w:t>
                            </w:r>
                            <w:r w:rsidRPr="00383B75">
                              <w:rPr>
                                <w:i/>
                                <w:color w:val="FFFFFF"/>
                                <w:sz w:val="26"/>
                              </w:rPr>
                              <w:t>Editor</w:t>
                            </w:r>
                            <w:r w:rsidRPr="00511534">
                              <w:rPr>
                                <w:i/>
                                <w:color w:val="FFFFFF"/>
                                <w:spacing w:val="-11"/>
                                <w:sz w:val="26"/>
                                <w:lang w:val="ru-RU"/>
                              </w:rPr>
                              <w:t xml:space="preserve"> </w:t>
                            </w:r>
                            <w:r w:rsidRPr="00383B75">
                              <w:rPr>
                                <w:i/>
                                <w:color w:val="FFFFFF"/>
                                <w:sz w:val="26"/>
                              </w:rPr>
                              <w:t>Mode</w:t>
                            </w:r>
                            <w:r>
                              <w:rPr>
                                <w:i/>
                                <w:color w:val="FFFFFF"/>
                                <w:sz w:val="26"/>
                                <w:lang w:val="ru-RU"/>
                              </w:rPr>
                              <w:t>)</w:t>
                            </w:r>
                            <w:r w:rsidRPr="00511534">
                              <w:rPr>
                                <w:i/>
                                <w:color w:val="FFFFFF"/>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D2C6A" id="Надпись 57" o:spid="_x0000_s1052" type="#_x0000_t202" style="position:absolute;margin-left:38.2pt;margin-top:23.7pt;width:538.75pt;height:71.95pt;z-index:-251457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" fillcolor="#2e5496" strokeweight="1pt">
                <v:textbox inset="0,0,0,0">
                  <w:txbxContent>
                    <w:p w14:paraId="34DCBD00" w14:textId="77777777" w:rsidR="0033608E" w:rsidRPr="00511534" w:rsidRDefault="0033608E" w:rsidP="0033608E">
                      <w:pPr>
                        <w:spacing w:before="119"/>
                        <w:ind w:left="273" w:right="377"/>
                        <w:jc w:val="both"/>
                        <w:rPr>
                          <w:i/>
                          <w:color w:val="000000"/>
                          <w:sz w:val="26"/>
                          <w:lang w:val="ru-RU"/>
                        </w:rPr>
                      </w:pPr>
                      <w:r>
                        <w:rPr>
                          <w:b/>
                          <w:i/>
                          <w:color w:val="FFFFFF"/>
                          <w:w w:val="95"/>
                          <w:sz w:val="26"/>
                          <w:lang w:val="ru-RU"/>
                        </w:rPr>
                        <w:t>Примечание</w:t>
                      </w:r>
                      <w:r w:rsidRPr="00383B75">
                        <w:rPr>
                          <w:b/>
                          <w:i/>
                          <w:color w:val="FFFFFF"/>
                          <w:w w:val="95"/>
                          <w:sz w:val="26"/>
                          <w:lang w:val="ru-RU"/>
                        </w:rPr>
                        <w:t>:</w:t>
                      </w:r>
                      <w:r w:rsidRPr="00383B75">
                        <w:rPr>
                          <w:b/>
                          <w:i/>
                          <w:color w:val="FFFFFF"/>
                          <w:spacing w:val="1"/>
                          <w:w w:val="95"/>
                          <w:sz w:val="26"/>
                          <w:lang w:val="ru-RU"/>
                        </w:rPr>
                        <w:t xml:space="preserve"> </w:t>
                      </w:r>
                      <w:r w:rsidRPr="00383B75">
                        <w:rPr>
                          <w:i/>
                          <w:color w:val="FFFFFF"/>
                          <w:spacing w:val="1"/>
                          <w:w w:val="95"/>
                          <w:sz w:val="26"/>
                          <w:lang w:val="ru-RU"/>
                        </w:rPr>
                        <w:t>Если вы решили, что точка больше не должна оставаться в рамках системы, удалите ее и</w:t>
                      </w:r>
                      <w:r>
                        <w:rPr>
                          <w:i/>
                          <w:color w:val="FFFFFF"/>
                          <w:spacing w:val="1"/>
                          <w:w w:val="95"/>
                          <w:sz w:val="26"/>
                          <w:lang w:val="ru-RU"/>
                        </w:rPr>
                        <w:t xml:space="preserve"> </w:t>
                      </w:r>
                      <w:r w:rsidRPr="00383B75">
                        <w:rPr>
                          <w:i/>
                          <w:color w:val="FFFFFF"/>
                          <w:spacing w:val="1"/>
                          <w:w w:val="95"/>
                          <w:sz w:val="26"/>
                          <w:lang w:val="ru-RU"/>
                        </w:rPr>
                        <w:t xml:space="preserve">все соответствующие свойства и программирование. </w:t>
                      </w:r>
                      <w:r>
                        <w:rPr>
                          <w:i/>
                          <w:color w:val="FFFFFF"/>
                          <w:spacing w:val="1"/>
                          <w:w w:val="95"/>
                          <w:sz w:val="26"/>
                          <w:lang w:val="ru-RU"/>
                        </w:rPr>
                        <w:t xml:space="preserve">Кроме того, любая логика и </w:t>
                      </w:r>
                      <w:r>
                        <w:rPr>
                          <w:i/>
                          <w:color w:val="FFFFFF"/>
                          <w:spacing w:val="1"/>
                          <w:w w:val="95"/>
                          <w:sz w:val="26"/>
                        </w:rPr>
                        <w:t>PID</w:t>
                      </w:r>
                      <w:r>
                        <w:rPr>
                          <w:i/>
                          <w:color w:val="FFFFFF"/>
                          <w:spacing w:val="1"/>
                          <w:w w:val="95"/>
                          <w:sz w:val="26"/>
                          <w:lang w:val="ru-RU"/>
                        </w:rPr>
                        <w:t>, которые имеют отношение к рассматриваемой точке, должны быть удалены. Для удаления точки, вы должны находиться в режиме редактора (</w:t>
                      </w:r>
                      <w:r w:rsidRPr="00383B75">
                        <w:rPr>
                          <w:i/>
                          <w:color w:val="FFFFFF"/>
                          <w:sz w:val="26"/>
                        </w:rPr>
                        <w:t>Editor</w:t>
                      </w:r>
                      <w:r w:rsidRPr="00511534">
                        <w:rPr>
                          <w:i/>
                          <w:color w:val="FFFFFF"/>
                          <w:spacing w:val="-11"/>
                          <w:sz w:val="26"/>
                          <w:lang w:val="ru-RU"/>
                        </w:rPr>
                        <w:t xml:space="preserve"> </w:t>
                      </w:r>
                      <w:r w:rsidRPr="00383B75">
                        <w:rPr>
                          <w:i/>
                          <w:color w:val="FFFFFF"/>
                          <w:sz w:val="26"/>
                        </w:rPr>
                        <w:t>Mode</w:t>
                      </w:r>
                      <w:r>
                        <w:rPr>
                          <w:i/>
                          <w:color w:val="FFFFFF"/>
                          <w:sz w:val="26"/>
                          <w:lang w:val="ru-RU"/>
                        </w:rPr>
                        <w:t>)</w:t>
                      </w:r>
                      <w:r w:rsidRPr="00511534">
                        <w:rPr>
                          <w:i/>
                          <w:color w:val="FFFFFF"/>
                          <w:sz w:val="26"/>
                          <w:lang w:val="ru-RU"/>
                        </w:rPr>
                        <w:t>.</w:t>
                      </w:r>
                    </w:p>
                  </w:txbxContent>
                </v:textbox>
                <w10:wrap type="topAndBottom" anchorx="page"/>
              </v:shape>
            </w:pict>
          </mc:Fallback>
        </mc:AlternateContent>
      </w:r>
      <w:r w:rsidRPr="00D11DEA">
        <w:rPr>
          <w:rFonts w:ascii="Arial" w:eastAsia="Arial" w:hAnsi="Arial" w:cs="Arial"/>
          <w:b/>
          <w:bCs/>
          <w:color w:val="221F1F"/>
          <w:sz w:val="28"/>
          <w:szCs w:val="28"/>
        </w:rPr>
        <w:t>Удаление точек:</w:t>
      </w:r>
    </w:p>
    <w:p w14:paraId="78D42BFA" w14:textId="77777777" w:rsidR="0033608E" w:rsidRPr="00B12D37" w:rsidRDefault="0033608E" w:rsidP="0033608E">
      <w:pPr>
        <w:pStyle w:val="a7"/>
        <w:numPr>
          <w:ilvl w:val="0"/>
          <w:numId w:val="13"/>
        </w:numPr>
        <w:tabs>
          <w:tab w:val="left" w:pos="667"/>
          <w:tab w:val="left" w:pos="668"/>
        </w:tabs>
        <w:spacing w:before="0"/>
        <w:ind w:hanging="361"/>
        <w:rPr>
          <w:sz w:val="24"/>
          <w:lang w:val="ru-RU"/>
        </w:rPr>
      </w:pPr>
      <w:r>
        <w:rPr>
          <w:color w:val="221F1F"/>
          <w:sz w:val="24"/>
          <w:lang w:val="ru-RU"/>
        </w:rPr>
        <w:t>В</w:t>
      </w:r>
      <w:r w:rsidRPr="00B12D37">
        <w:rPr>
          <w:color w:val="221F1F"/>
          <w:sz w:val="24"/>
          <w:lang w:val="ru-RU"/>
        </w:rPr>
        <w:t xml:space="preserve"> </w:t>
      </w:r>
      <w:r>
        <w:rPr>
          <w:color w:val="221F1F"/>
          <w:sz w:val="24"/>
          <w:lang w:val="ru-RU"/>
        </w:rPr>
        <w:t>главно</w:t>
      </w:r>
      <w:r w:rsidRPr="00B12D37">
        <w:rPr>
          <w:color w:val="221F1F"/>
          <w:sz w:val="24"/>
          <w:lang w:val="ru-RU"/>
        </w:rPr>
        <w:t xml:space="preserve"> </w:t>
      </w:r>
      <w:r>
        <w:rPr>
          <w:color w:val="221F1F"/>
          <w:sz w:val="24"/>
          <w:lang w:val="ru-RU"/>
        </w:rPr>
        <w:t>меню</w:t>
      </w:r>
      <w:r w:rsidRPr="00B12D37">
        <w:rPr>
          <w:color w:val="221F1F"/>
          <w:sz w:val="24"/>
          <w:lang w:val="ru-RU"/>
        </w:rPr>
        <w:t xml:space="preserve"> </w:t>
      </w:r>
      <w:r>
        <w:rPr>
          <w:color w:val="221F1F"/>
          <w:sz w:val="24"/>
          <w:lang w:val="ru-RU"/>
        </w:rPr>
        <w:t>выберите</w:t>
      </w:r>
      <w:r w:rsidRPr="00B12D37">
        <w:rPr>
          <w:color w:val="221F1F"/>
          <w:sz w:val="24"/>
          <w:lang w:val="ru-RU"/>
        </w:rPr>
        <w:t xml:space="preserve"> </w:t>
      </w:r>
      <w:r>
        <w:rPr>
          <w:color w:val="221F1F"/>
          <w:sz w:val="24"/>
          <w:lang w:val="ru-RU"/>
        </w:rPr>
        <w:t>пункт</w:t>
      </w:r>
      <w:r w:rsidRPr="00B12D37">
        <w:rPr>
          <w:color w:val="221F1F"/>
          <w:sz w:val="24"/>
          <w:lang w:val="ru-RU"/>
        </w:rPr>
        <w:t xml:space="preserve"> </w:t>
      </w:r>
      <w:r>
        <w:rPr>
          <w:color w:val="221F1F"/>
          <w:sz w:val="24"/>
        </w:rPr>
        <w:t>Database</w:t>
      </w:r>
      <w:r w:rsidRPr="00B12D37">
        <w:rPr>
          <w:color w:val="221F1F"/>
          <w:spacing w:val="-2"/>
          <w:sz w:val="24"/>
          <w:lang w:val="ru-RU"/>
        </w:rPr>
        <w:t xml:space="preserve"> </w:t>
      </w:r>
      <w:r>
        <w:rPr>
          <w:color w:val="221F1F"/>
          <w:sz w:val="24"/>
          <w:lang w:val="ru-RU"/>
        </w:rPr>
        <w:t>и</w:t>
      </w:r>
      <w:r w:rsidRPr="00B12D37">
        <w:rPr>
          <w:color w:val="221F1F"/>
          <w:sz w:val="24"/>
          <w:lang w:val="ru-RU"/>
        </w:rPr>
        <w:t xml:space="preserve"> </w:t>
      </w:r>
      <w:r>
        <w:rPr>
          <w:color w:val="221F1F"/>
          <w:sz w:val="24"/>
          <w:lang w:val="ru-RU"/>
        </w:rPr>
        <w:t>нажмите</w:t>
      </w:r>
      <w:r w:rsidRPr="00B12D37">
        <w:rPr>
          <w:color w:val="221F1F"/>
          <w:sz w:val="24"/>
          <w:lang w:val="ru-RU"/>
        </w:rPr>
        <w:t xml:space="preserve"> </w:t>
      </w:r>
      <w:r>
        <w:rPr>
          <w:color w:val="221F1F"/>
          <w:sz w:val="24"/>
          <w:lang w:val="ru-RU"/>
        </w:rPr>
        <w:t>кнопку</w:t>
      </w:r>
      <w:r w:rsidRPr="00B12D37">
        <w:rPr>
          <w:color w:val="221F1F"/>
          <w:sz w:val="24"/>
          <w:lang w:val="ru-RU"/>
        </w:rPr>
        <w:t xml:space="preserve"> </w:t>
      </w:r>
      <w:r>
        <w:rPr>
          <w:color w:val="221F1F"/>
          <w:sz w:val="24"/>
        </w:rPr>
        <w:t>Remove</w:t>
      </w:r>
      <w:r w:rsidRPr="00B12D37">
        <w:rPr>
          <w:color w:val="221F1F"/>
          <w:sz w:val="24"/>
          <w:lang w:val="ru-RU"/>
        </w:rPr>
        <w:t xml:space="preserve"> </w:t>
      </w:r>
      <w:r>
        <w:rPr>
          <w:color w:val="221F1F"/>
          <w:sz w:val="24"/>
        </w:rPr>
        <w:t>a</w:t>
      </w:r>
      <w:r w:rsidRPr="00B12D37">
        <w:rPr>
          <w:color w:val="221F1F"/>
          <w:spacing w:val="-4"/>
          <w:sz w:val="24"/>
          <w:lang w:val="ru-RU"/>
        </w:rPr>
        <w:t xml:space="preserve"> </w:t>
      </w:r>
      <w:r>
        <w:rPr>
          <w:color w:val="221F1F"/>
          <w:sz w:val="24"/>
        </w:rPr>
        <w:t>Point</w:t>
      </w:r>
      <w:r w:rsidRPr="00B12D37">
        <w:rPr>
          <w:color w:val="221F1F"/>
          <w:sz w:val="24"/>
          <w:lang w:val="ru-RU"/>
        </w:rPr>
        <w:t>.</w:t>
      </w:r>
    </w:p>
    <w:p w14:paraId="7EA814D2" w14:textId="77777777" w:rsidR="0033608E" w:rsidRPr="00F06BC9" w:rsidRDefault="0033608E" w:rsidP="0033608E">
      <w:pPr>
        <w:pStyle w:val="a7"/>
        <w:numPr>
          <w:ilvl w:val="0"/>
          <w:numId w:val="13"/>
        </w:numPr>
        <w:tabs>
          <w:tab w:val="left" w:pos="668"/>
        </w:tabs>
        <w:ind w:right="360"/>
        <w:jc w:val="both"/>
        <w:rPr>
          <w:sz w:val="24"/>
          <w:lang w:val="ru-RU"/>
        </w:rPr>
      </w:pPr>
      <w:r>
        <w:rPr>
          <w:color w:val="221F1F"/>
          <w:sz w:val="24"/>
          <w:lang w:val="ru-RU"/>
        </w:rPr>
        <w:t>В</w:t>
      </w:r>
      <w:r w:rsidRPr="00F06BC9">
        <w:rPr>
          <w:color w:val="221F1F"/>
          <w:sz w:val="24"/>
          <w:lang w:val="ru-RU"/>
        </w:rPr>
        <w:t xml:space="preserve"> </w:t>
      </w:r>
      <w:r>
        <w:rPr>
          <w:color w:val="221F1F"/>
          <w:sz w:val="24"/>
          <w:lang w:val="ru-RU"/>
        </w:rPr>
        <w:t>появившемся</w:t>
      </w:r>
      <w:r w:rsidRPr="00F06BC9">
        <w:rPr>
          <w:color w:val="221F1F"/>
          <w:sz w:val="24"/>
          <w:lang w:val="ru-RU"/>
        </w:rPr>
        <w:t xml:space="preserve"> </w:t>
      </w:r>
      <w:r>
        <w:rPr>
          <w:color w:val="221F1F"/>
          <w:sz w:val="24"/>
          <w:lang w:val="ru-RU"/>
        </w:rPr>
        <w:t>окне</w:t>
      </w:r>
      <w:r w:rsidRPr="00F06BC9">
        <w:rPr>
          <w:color w:val="221F1F"/>
          <w:sz w:val="24"/>
          <w:lang w:val="ru-RU"/>
        </w:rPr>
        <w:t xml:space="preserve"> </w:t>
      </w:r>
      <w:r>
        <w:rPr>
          <w:color w:val="221F1F"/>
          <w:sz w:val="24"/>
          <w:lang w:val="ru-RU"/>
        </w:rPr>
        <w:t>выберите</w:t>
      </w:r>
      <w:r w:rsidRPr="00F06BC9">
        <w:rPr>
          <w:color w:val="221F1F"/>
          <w:sz w:val="24"/>
          <w:lang w:val="ru-RU"/>
        </w:rPr>
        <w:t xml:space="preserve"> </w:t>
      </w:r>
      <w:r>
        <w:rPr>
          <w:color w:val="221F1F"/>
          <w:sz w:val="24"/>
          <w:lang w:val="ru-RU"/>
        </w:rPr>
        <w:t>канал, содержащий контроллер с</w:t>
      </w:r>
      <w:r w:rsidRPr="00F06BC9">
        <w:rPr>
          <w:color w:val="221F1F"/>
          <w:sz w:val="24"/>
          <w:lang w:val="ru-RU"/>
        </w:rPr>
        <w:t xml:space="preserve"> </w:t>
      </w:r>
      <w:r>
        <w:rPr>
          <w:color w:val="221F1F"/>
          <w:sz w:val="24"/>
          <w:lang w:val="ru-RU"/>
        </w:rPr>
        <w:t>точкой</w:t>
      </w:r>
      <w:r w:rsidRPr="00F06BC9">
        <w:rPr>
          <w:color w:val="221F1F"/>
          <w:sz w:val="24"/>
          <w:lang w:val="ru-RU"/>
        </w:rPr>
        <w:t xml:space="preserve">, </w:t>
      </w:r>
      <w:r>
        <w:rPr>
          <w:color w:val="221F1F"/>
          <w:sz w:val="24"/>
          <w:lang w:val="ru-RU"/>
        </w:rPr>
        <w:t>которую</w:t>
      </w:r>
      <w:r w:rsidRPr="00F06BC9">
        <w:rPr>
          <w:color w:val="221F1F"/>
          <w:sz w:val="24"/>
          <w:lang w:val="ru-RU"/>
        </w:rPr>
        <w:t xml:space="preserve"> </w:t>
      </w:r>
      <w:r>
        <w:rPr>
          <w:color w:val="221F1F"/>
          <w:sz w:val="24"/>
          <w:lang w:val="ru-RU"/>
        </w:rPr>
        <w:t>вы</w:t>
      </w:r>
      <w:r w:rsidRPr="00F06BC9">
        <w:rPr>
          <w:color w:val="221F1F"/>
          <w:sz w:val="24"/>
          <w:lang w:val="ru-RU"/>
        </w:rPr>
        <w:t xml:space="preserve"> </w:t>
      </w:r>
      <w:r>
        <w:rPr>
          <w:color w:val="221F1F"/>
          <w:sz w:val="24"/>
          <w:lang w:val="ru-RU"/>
        </w:rPr>
        <w:t>хотите</w:t>
      </w:r>
      <w:r w:rsidRPr="00F06BC9">
        <w:rPr>
          <w:color w:val="221F1F"/>
          <w:sz w:val="24"/>
          <w:lang w:val="ru-RU"/>
        </w:rPr>
        <w:t xml:space="preserve"> </w:t>
      </w:r>
      <w:r>
        <w:rPr>
          <w:color w:val="221F1F"/>
          <w:sz w:val="24"/>
          <w:lang w:val="ru-RU"/>
        </w:rPr>
        <w:t>удалить</w:t>
      </w:r>
      <w:r w:rsidRPr="00F06BC9">
        <w:rPr>
          <w:color w:val="221F1F"/>
          <w:sz w:val="24"/>
          <w:lang w:val="ru-RU"/>
        </w:rPr>
        <w:t>.</w:t>
      </w:r>
      <w:r>
        <w:rPr>
          <w:color w:val="221F1F"/>
          <w:sz w:val="24"/>
          <w:lang w:val="ru-RU"/>
        </w:rPr>
        <w:t xml:space="preserve"> </w:t>
      </w:r>
    </w:p>
    <w:p w14:paraId="1133B800" w14:textId="77777777" w:rsidR="0033608E" w:rsidRDefault="0033608E" w:rsidP="0033608E">
      <w:pPr>
        <w:pStyle w:val="a7"/>
        <w:numPr>
          <w:ilvl w:val="0"/>
          <w:numId w:val="13"/>
        </w:numPr>
        <w:tabs>
          <w:tab w:val="left" w:pos="668"/>
        </w:tabs>
        <w:spacing w:before="211"/>
        <w:ind w:right="359"/>
        <w:jc w:val="both"/>
        <w:rPr>
          <w:sz w:val="24"/>
        </w:rPr>
      </w:pPr>
      <w:r>
        <w:rPr>
          <w:color w:val="221F1F"/>
          <w:sz w:val="24"/>
          <w:lang w:val="ru-RU"/>
        </w:rPr>
        <w:t>В</w:t>
      </w:r>
      <w:r w:rsidRPr="00F06BC9">
        <w:rPr>
          <w:color w:val="221F1F"/>
          <w:sz w:val="24"/>
          <w:lang w:val="ru-RU"/>
        </w:rPr>
        <w:t xml:space="preserve"> </w:t>
      </w:r>
      <w:r>
        <w:rPr>
          <w:color w:val="221F1F"/>
          <w:sz w:val="24"/>
          <w:lang w:val="ru-RU"/>
        </w:rPr>
        <w:t>следующем</w:t>
      </w:r>
      <w:r w:rsidRPr="00F06BC9">
        <w:rPr>
          <w:color w:val="221F1F"/>
          <w:sz w:val="24"/>
          <w:lang w:val="ru-RU"/>
        </w:rPr>
        <w:t xml:space="preserve"> </w:t>
      </w:r>
      <w:r>
        <w:rPr>
          <w:color w:val="221F1F"/>
          <w:sz w:val="24"/>
          <w:lang w:val="ru-RU"/>
        </w:rPr>
        <w:t>появившемся</w:t>
      </w:r>
      <w:r w:rsidRPr="00F06BC9">
        <w:rPr>
          <w:color w:val="221F1F"/>
          <w:sz w:val="24"/>
          <w:lang w:val="ru-RU"/>
        </w:rPr>
        <w:t xml:space="preserve"> </w:t>
      </w:r>
      <w:r>
        <w:rPr>
          <w:color w:val="221F1F"/>
          <w:sz w:val="24"/>
          <w:lang w:val="ru-RU"/>
        </w:rPr>
        <w:t>списке</w:t>
      </w:r>
      <w:r w:rsidRPr="00F06BC9">
        <w:rPr>
          <w:color w:val="221F1F"/>
          <w:sz w:val="24"/>
          <w:lang w:val="ru-RU"/>
        </w:rPr>
        <w:t xml:space="preserve"> </w:t>
      </w:r>
      <w:r>
        <w:rPr>
          <w:color w:val="221F1F"/>
          <w:sz w:val="24"/>
          <w:lang w:val="ru-RU"/>
        </w:rPr>
        <w:t>выберите</w:t>
      </w:r>
      <w:r w:rsidRPr="00F06BC9">
        <w:rPr>
          <w:color w:val="221F1F"/>
          <w:sz w:val="24"/>
          <w:lang w:val="ru-RU"/>
        </w:rPr>
        <w:t xml:space="preserve"> </w:t>
      </w:r>
      <w:r>
        <w:rPr>
          <w:color w:val="221F1F"/>
          <w:sz w:val="24"/>
          <w:lang w:val="ru-RU"/>
        </w:rPr>
        <w:t>контроллер</w:t>
      </w:r>
      <w:r w:rsidRPr="00F06BC9">
        <w:rPr>
          <w:color w:val="221F1F"/>
          <w:sz w:val="24"/>
          <w:lang w:val="ru-RU"/>
        </w:rPr>
        <w:t xml:space="preserve">, </w:t>
      </w:r>
      <w:r>
        <w:rPr>
          <w:color w:val="221F1F"/>
          <w:sz w:val="24"/>
          <w:lang w:val="ru-RU"/>
        </w:rPr>
        <w:t>содержащий точку, которую необходимо удалить. Щелкните</w:t>
      </w:r>
      <w:r w:rsidRPr="007B00CB">
        <w:rPr>
          <w:color w:val="221F1F"/>
          <w:sz w:val="24"/>
          <w:lang w:val="ru-RU"/>
        </w:rPr>
        <w:t xml:space="preserve"> </w:t>
      </w:r>
      <w:r>
        <w:rPr>
          <w:color w:val="221F1F"/>
          <w:sz w:val="24"/>
          <w:lang w:val="ru-RU"/>
        </w:rPr>
        <w:t>левой</w:t>
      </w:r>
      <w:r w:rsidRPr="007B00CB">
        <w:rPr>
          <w:color w:val="221F1F"/>
          <w:sz w:val="24"/>
          <w:lang w:val="ru-RU"/>
        </w:rPr>
        <w:t xml:space="preserve"> </w:t>
      </w:r>
      <w:r>
        <w:rPr>
          <w:color w:val="221F1F"/>
          <w:sz w:val="24"/>
          <w:lang w:val="ru-RU"/>
        </w:rPr>
        <w:t>кнопкой</w:t>
      </w:r>
      <w:r w:rsidRPr="007B00CB">
        <w:rPr>
          <w:color w:val="221F1F"/>
          <w:sz w:val="24"/>
          <w:lang w:val="ru-RU"/>
        </w:rPr>
        <w:t xml:space="preserve"> </w:t>
      </w:r>
      <w:r>
        <w:rPr>
          <w:color w:val="221F1F"/>
          <w:sz w:val="24"/>
          <w:lang w:val="ru-RU"/>
        </w:rPr>
        <w:t>мыши</w:t>
      </w:r>
      <w:r w:rsidRPr="007B00CB">
        <w:rPr>
          <w:color w:val="221F1F"/>
          <w:sz w:val="24"/>
          <w:lang w:val="ru-RU"/>
        </w:rPr>
        <w:t xml:space="preserve"> </w:t>
      </w:r>
      <w:r>
        <w:rPr>
          <w:color w:val="221F1F"/>
          <w:sz w:val="24"/>
          <w:lang w:val="ru-RU"/>
        </w:rPr>
        <w:t>на</w:t>
      </w:r>
      <w:r w:rsidRPr="007B00CB">
        <w:rPr>
          <w:color w:val="221F1F"/>
          <w:sz w:val="24"/>
          <w:lang w:val="ru-RU"/>
        </w:rPr>
        <w:t xml:space="preserve"> </w:t>
      </w:r>
      <w:r>
        <w:rPr>
          <w:color w:val="221F1F"/>
          <w:sz w:val="24"/>
          <w:lang w:val="ru-RU"/>
        </w:rPr>
        <w:t>точках</w:t>
      </w:r>
      <w:r w:rsidRPr="007B00CB">
        <w:rPr>
          <w:color w:val="221F1F"/>
          <w:sz w:val="24"/>
          <w:lang w:val="ru-RU"/>
        </w:rPr>
        <w:t xml:space="preserve">, </w:t>
      </w:r>
      <w:r>
        <w:rPr>
          <w:color w:val="221F1F"/>
          <w:sz w:val="24"/>
          <w:lang w:val="ru-RU"/>
        </w:rPr>
        <w:t>вас</w:t>
      </w:r>
      <w:r w:rsidRPr="007B00CB">
        <w:rPr>
          <w:color w:val="221F1F"/>
          <w:sz w:val="24"/>
          <w:lang w:val="ru-RU"/>
        </w:rPr>
        <w:t xml:space="preserve"> </w:t>
      </w:r>
      <w:r>
        <w:rPr>
          <w:color w:val="221F1F"/>
          <w:sz w:val="24"/>
          <w:lang w:val="ru-RU"/>
        </w:rPr>
        <w:t>дважды</w:t>
      </w:r>
      <w:r w:rsidRPr="007B00CB">
        <w:rPr>
          <w:color w:val="221F1F"/>
          <w:sz w:val="24"/>
          <w:lang w:val="ru-RU"/>
        </w:rPr>
        <w:t xml:space="preserve"> </w:t>
      </w:r>
      <w:r>
        <w:rPr>
          <w:color w:val="221F1F"/>
          <w:sz w:val="24"/>
          <w:lang w:val="ru-RU"/>
        </w:rPr>
        <w:t>спросят</w:t>
      </w:r>
      <w:r w:rsidRPr="007B00CB">
        <w:rPr>
          <w:color w:val="221F1F"/>
          <w:sz w:val="24"/>
          <w:lang w:val="ru-RU"/>
        </w:rPr>
        <w:t xml:space="preserve">, </w:t>
      </w:r>
      <w:r>
        <w:rPr>
          <w:color w:val="221F1F"/>
          <w:sz w:val="24"/>
          <w:lang w:val="ru-RU"/>
        </w:rPr>
        <w:t>уверены</w:t>
      </w:r>
      <w:r w:rsidRPr="007B00CB">
        <w:rPr>
          <w:color w:val="221F1F"/>
          <w:sz w:val="24"/>
          <w:lang w:val="ru-RU"/>
        </w:rPr>
        <w:t xml:space="preserve"> </w:t>
      </w:r>
      <w:r>
        <w:rPr>
          <w:color w:val="221F1F"/>
          <w:sz w:val="24"/>
          <w:lang w:val="ru-RU"/>
        </w:rPr>
        <w:t>ли вы, что хотите удалить точку. Если</w:t>
      </w:r>
      <w:r w:rsidRPr="007B00CB">
        <w:rPr>
          <w:color w:val="221F1F"/>
          <w:sz w:val="24"/>
        </w:rPr>
        <w:t xml:space="preserve"> </w:t>
      </w:r>
      <w:r>
        <w:rPr>
          <w:color w:val="221F1F"/>
          <w:sz w:val="24"/>
          <w:lang w:val="ru-RU"/>
        </w:rPr>
        <w:t>уверены</w:t>
      </w:r>
      <w:r w:rsidRPr="007B00CB">
        <w:rPr>
          <w:color w:val="221F1F"/>
          <w:sz w:val="24"/>
        </w:rPr>
        <w:t xml:space="preserve">, </w:t>
      </w:r>
      <w:r>
        <w:rPr>
          <w:color w:val="221F1F"/>
          <w:sz w:val="24"/>
          <w:lang w:val="ru-RU"/>
        </w:rPr>
        <w:t>нажмите</w:t>
      </w:r>
      <w:r w:rsidRPr="007B00CB">
        <w:rPr>
          <w:color w:val="221F1F"/>
          <w:sz w:val="24"/>
        </w:rPr>
        <w:t xml:space="preserve"> </w:t>
      </w:r>
      <w:r>
        <w:rPr>
          <w:color w:val="221F1F"/>
          <w:sz w:val="24"/>
        </w:rPr>
        <w:t>Yes.</w:t>
      </w:r>
    </w:p>
    <w:p w14:paraId="08268749" w14:textId="77777777" w:rsidR="0033608E" w:rsidRPr="00DE3041" w:rsidRDefault="0033608E" w:rsidP="0033608E">
      <w:pPr>
        <w:pStyle w:val="a3"/>
        <w:spacing w:before="207"/>
        <w:ind w:left="307"/>
        <w:jc w:val="both"/>
        <w:rPr>
          <w:lang w:val="ru-RU"/>
        </w:rPr>
      </w:pPr>
      <w:r>
        <w:rPr>
          <w:color w:val="221F1F"/>
          <w:lang w:val="ru-RU"/>
        </w:rPr>
        <w:t>Вы</w:t>
      </w:r>
      <w:r w:rsidRPr="00DE3041">
        <w:rPr>
          <w:color w:val="221F1F"/>
          <w:lang w:val="ru-RU"/>
        </w:rPr>
        <w:t xml:space="preserve"> </w:t>
      </w:r>
      <w:r>
        <w:rPr>
          <w:color w:val="221F1F"/>
          <w:lang w:val="ru-RU"/>
        </w:rPr>
        <w:t>больше</w:t>
      </w:r>
      <w:r w:rsidRPr="00DE3041">
        <w:rPr>
          <w:color w:val="221F1F"/>
          <w:lang w:val="ru-RU"/>
        </w:rPr>
        <w:t xml:space="preserve"> </w:t>
      </w:r>
      <w:r>
        <w:rPr>
          <w:color w:val="221F1F"/>
          <w:lang w:val="ru-RU"/>
        </w:rPr>
        <w:t>не</w:t>
      </w:r>
      <w:r w:rsidRPr="00DE3041">
        <w:rPr>
          <w:color w:val="221F1F"/>
          <w:lang w:val="ru-RU"/>
        </w:rPr>
        <w:t xml:space="preserve"> </w:t>
      </w:r>
      <w:r>
        <w:rPr>
          <w:color w:val="221F1F"/>
          <w:lang w:val="ru-RU"/>
        </w:rPr>
        <w:t>увидите</w:t>
      </w:r>
      <w:r w:rsidRPr="00DE3041">
        <w:rPr>
          <w:color w:val="221F1F"/>
          <w:lang w:val="ru-RU"/>
        </w:rPr>
        <w:t xml:space="preserve"> </w:t>
      </w:r>
      <w:r>
        <w:rPr>
          <w:color w:val="221F1F"/>
          <w:lang w:val="ru-RU"/>
        </w:rPr>
        <w:t>точку</w:t>
      </w:r>
      <w:r w:rsidRPr="00DE3041">
        <w:rPr>
          <w:color w:val="221F1F"/>
          <w:lang w:val="ru-RU"/>
        </w:rPr>
        <w:t xml:space="preserve"> </w:t>
      </w:r>
      <w:r>
        <w:rPr>
          <w:color w:val="221F1F"/>
          <w:lang w:val="ru-RU"/>
        </w:rPr>
        <w:t>в</w:t>
      </w:r>
      <w:r w:rsidRPr="00DE3041">
        <w:rPr>
          <w:color w:val="221F1F"/>
          <w:lang w:val="ru-RU"/>
        </w:rPr>
        <w:t xml:space="preserve"> </w:t>
      </w:r>
      <w:r>
        <w:rPr>
          <w:color w:val="221F1F"/>
          <w:lang w:val="ru-RU"/>
        </w:rPr>
        <w:t>режимах</w:t>
      </w:r>
      <w:r w:rsidRPr="00DE3041">
        <w:rPr>
          <w:color w:val="221F1F"/>
          <w:lang w:val="ru-RU"/>
        </w:rPr>
        <w:t xml:space="preserve"> </w:t>
      </w:r>
      <w:r>
        <w:rPr>
          <w:color w:val="221F1F"/>
        </w:rPr>
        <w:t>Hardware</w:t>
      </w:r>
      <w:r w:rsidRPr="00DE3041">
        <w:rPr>
          <w:color w:val="221F1F"/>
          <w:spacing w:val="-2"/>
          <w:lang w:val="ru-RU"/>
        </w:rPr>
        <w:t xml:space="preserve"> </w:t>
      </w:r>
      <w:r>
        <w:rPr>
          <w:color w:val="221F1F"/>
        </w:rPr>
        <w:t>View</w:t>
      </w:r>
      <w:r w:rsidRPr="00DE3041">
        <w:rPr>
          <w:color w:val="221F1F"/>
          <w:spacing w:val="1"/>
          <w:lang w:val="ru-RU"/>
        </w:rPr>
        <w:t xml:space="preserve"> </w:t>
      </w:r>
      <w:r>
        <w:rPr>
          <w:color w:val="221F1F"/>
          <w:lang w:val="ru-RU"/>
        </w:rPr>
        <w:t>или</w:t>
      </w:r>
      <w:r w:rsidRPr="00DE3041">
        <w:rPr>
          <w:color w:val="221F1F"/>
          <w:lang w:val="ru-RU"/>
        </w:rPr>
        <w:t xml:space="preserve"> </w:t>
      </w:r>
      <w:r>
        <w:rPr>
          <w:color w:val="221F1F"/>
        </w:rPr>
        <w:t>Text</w:t>
      </w:r>
      <w:r w:rsidRPr="00DE3041">
        <w:rPr>
          <w:color w:val="221F1F"/>
          <w:spacing w:val="-2"/>
          <w:lang w:val="ru-RU"/>
        </w:rPr>
        <w:t xml:space="preserve"> </w:t>
      </w:r>
      <w:r>
        <w:rPr>
          <w:color w:val="221F1F"/>
        </w:rPr>
        <w:t>View</w:t>
      </w:r>
      <w:r w:rsidRPr="00DE3041">
        <w:rPr>
          <w:color w:val="221F1F"/>
          <w:lang w:val="ru-RU"/>
        </w:rPr>
        <w:t>.</w:t>
      </w:r>
    </w:p>
    <w:p w14:paraId="4920A03C" w14:textId="77777777" w:rsidR="0033608E" w:rsidRPr="00DE3041" w:rsidRDefault="0033608E" w:rsidP="0033608E">
      <w:pPr>
        <w:pStyle w:val="a3"/>
        <w:rPr>
          <w:lang w:val="ru-RU"/>
        </w:rPr>
      </w:pPr>
    </w:p>
    <w:p w14:paraId="03AFF7CA" w14:textId="77777777" w:rsidR="0033608E" w:rsidRPr="00BB5C96" w:rsidRDefault="0033608E" w:rsidP="0033608E">
      <w:pPr>
        <w:pStyle w:val="3"/>
        <w:spacing w:before="196"/>
        <w:jc w:val="both"/>
        <w:rPr>
          <w:lang w:val="ru-RU"/>
        </w:rPr>
      </w:pPr>
      <w:bookmarkStart w:id="66" w:name="Point_Subsystems"/>
      <w:bookmarkEnd w:id="66"/>
      <w:r w:rsidRPr="00BB5C96">
        <w:rPr>
          <w:color w:val="221F1F"/>
          <w:lang w:val="ru-RU"/>
        </w:rPr>
        <w:t>Точечные подсистемы</w:t>
      </w:r>
      <w:r>
        <w:rPr>
          <w:color w:val="221F1F"/>
          <w:lang w:val="ru-RU"/>
        </w:rPr>
        <w:t xml:space="preserve"> </w:t>
      </w:r>
      <w:r>
        <w:rPr>
          <w:color w:val="221F1F"/>
        </w:rPr>
        <w:t>Point</w:t>
      </w:r>
      <w:r w:rsidRPr="00BB5C96">
        <w:rPr>
          <w:color w:val="221F1F"/>
          <w:spacing w:val="-7"/>
          <w:lang w:val="ru-RU"/>
        </w:rPr>
        <w:t xml:space="preserve"> </w:t>
      </w:r>
      <w:r>
        <w:rPr>
          <w:color w:val="221F1F"/>
        </w:rPr>
        <w:t>Subsystems</w:t>
      </w:r>
    </w:p>
    <w:p w14:paraId="10C1B9A2" w14:textId="77777777" w:rsidR="0033608E" w:rsidRPr="006C19E1" w:rsidRDefault="0033608E" w:rsidP="0033608E">
      <w:pPr>
        <w:pStyle w:val="a3"/>
        <w:spacing w:before="247"/>
        <w:ind w:left="307" w:right="360"/>
        <w:jc w:val="both"/>
        <w:rPr>
          <w:lang w:val="ru-RU"/>
        </w:rPr>
      </w:pPr>
      <w:r>
        <w:rPr>
          <w:color w:val="221F1F"/>
          <w:lang w:val="ru-RU"/>
        </w:rPr>
        <w:t>Точки</w:t>
      </w:r>
      <w:r w:rsidRPr="00376315">
        <w:rPr>
          <w:color w:val="221F1F"/>
          <w:lang w:val="ru-RU"/>
        </w:rPr>
        <w:t xml:space="preserve"> </w:t>
      </w:r>
      <w:r>
        <w:rPr>
          <w:color w:val="221F1F"/>
          <w:lang w:val="ru-RU"/>
        </w:rPr>
        <w:t>разбиты</w:t>
      </w:r>
      <w:r w:rsidRPr="00376315">
        <w:rPr>
          <w:color w:val="221F1F"/>
          <w:lang w:val="ru-RU"/>
        </w:rPr>
        <w:t xml:space="preserve"> </w:t>
      </w:r>
      <w:r>
        <w:rPr>
          <w:color w:val="221F1F"/>
          <w:lang w:val="ru-RU"/>
        </w:rPr>
        <w:t>на</w:t>
      </w:r>
      <w:r w:rsidRPr="00376315">
        <w:rPr>
          <w:color w:val="221F1F"/>
          <w:lang w:val="ru-RU"/>
        </w:rPr>
        <w:t xml:space="preserve"> </w:t>
      </w:r>
      <w:r>
        <w:rPr>
          <w:color w:val="221F1F"/>
          <w:lang w:val="ru-RU"/>
        </w:rPr>
        <w:t>подсистемы</w:t>
      </w:r>
      <w:r w:rsidRPr="00376315">
        <w:rPr>
          <w:color w:val="221F1F"/>
          <w:lang w:val="ru-RU"/>
        </w:rPr>
        <w:t xml:space="preserve">, </w:t>
      </w:r>
      <w:r>
        <w:rPr>
          <w:color w:val="221F1F"/>
          <w:lang w:val="ru-RU"/>
        </w:rPr>
        <w:t>которые</w:t>
      </w:r>
      <w:r w:rsidRPr="00376315">
        <w:rPr>
          <w:color w:val="221F1F"/>
          <w:lang w:val="ru-RU"/>
        </w:rPr>
        <w:t xml:space="preserve"> </w:t>
      </w:r>
      <w:r>
        <w:rPr>
          <w:color w:val="221F1F"/>
          <w:lang w:val="ru-RU"/>
        </w:rPr>
        <w:t>работают</w:t>
      </w:r>
      <w:r w:rsidRPr="00376315">
        <w:rPr>
          <w:color w:val="221F1F"/>
          <w:lang w:val="ru-RU"/>
        </w:rPr>
        <w:t xml:space="preserve"> </w:t>
      </w:r>
      <w:r>
        <w:rPr>
          <w:color w:val="221F1F"/>
          <w:lang w:val="ru-RU"/>
        </w:rPr>
        <w:t>вместе</w:t>
      </w:r>
      <w:r w:rsidRPr="00376315">
        <w:rPr>
          <w:color w:val="221F1F"/>
          <w:lang w:val="ru-RU"/>
        </w:rPr>
        <w:t xml:space="preserve">, </w:t>
      </w:r>
      <w:r>
        <w:rPr>
          <w:color w:val="221F1F"/>
          <w:lang w:val="ru-RU"/>
        </w:rPr>
        <w:t>чтобы</w:t>
      </w:r>
      <w:r w:rsidRPr="00376315">
        <w:rPr>
          <w:color w:val="221F1F"/>
          <w:lang w:val="ru-RU"/>
        </w:rPr>
        <w:t xml:space="preserve"> </w:t>
      </w:r>
      <w:r>
        <w:rPr>
          <w:color w:val="221F1F"/>
          <w:lang w:val="ru-RU"/>
        </w:rPr>
        <w:t>обеспечить</w:t>
      </w:r>
      <w:r w:rsidRPr="00376315">
        <w:rPr>
          <w:color w:val="221F1F"/>
          <w:lang w:val="ru-RU"/>
        </w:rPr>
        <w:t xml:space="preserve"> </w:t>
      </w:r>
      <w:r>
        <w:rPr>
          <w:color w:val="221F1F"/>
          <w:lang w:val="ru-RU"/>
        </w:rPr>
        <w:t>полное</w:t>
      </w:r>
      <w:r w:rsidRPr="00376315">
        <w:rPr>
          <w:color w:val="221F1F"/>
          <w:lang w:val="ru-RU"/>
        </w:rPr>
        <w:t xml:space="preserve"> </w:t>
      </w:r>
      <w:r>
        <w:rPr>
          <w:color w:val="221F1F"/>
          <w:lang w:val="ru-RU"/>
        </w:rPr>
        <w:t>решение задач автоматизации. Их название определяет, как ведет себя точка и какова ее функция. Эти</w:t>
      </w:r>
      <w:r w:rsidRPr="006C19E1">
        <w:rPr>
          <w:color w:val="221F1F"/>
          <w:lang w:val="ru-RU"/>
        </w:rPr>
        <w:t xml:space="preserve"> </w:t>
      </w:r>
      <w:r>
        <w:rPr>
          <w:color w:val="221F1F"/>
          <w:lang w:val="ru-RU"/>
        </w:rPr>
        <w:t>три</w:t>
      </w:r>
      <w:r w:rsidRPr="006C19E1">
        <w:rPr>
          <w:color w:val="221F1F"/>
          <w:lang w:val="ru-RU"/>
        </w:rPr>
        <w:t xml:space="preserve"> </w:t>
      </w:r>
      <w:r>
        <w:rPr>
          <w:color w:val="221F1F"/>
          <w:lang w:val="ru-RU"/>
        </w:rPr>
        <w:t>подсистемы</w:t>
      </w:r>
      <w:r w:rsidRPr="006C19E1">
        <w:rPr>
          <w:color w:val="221F1F"/>
          <w:lang w:val="ru-RU"/>
        </w:rPr>
        <w:t xml:space="preserve"> </w:t>
      </w:r>
      <w:r>
        <w:rPr>
          <w:color w:val="221F1F"/>
          <w:lang w:val="ru-RU"/>
        </w:rPr>
        <w:t>перечислены</w:t>
      </w:r>
      <w:r w:rsidRPr="006C19E1">
        <w:rPr>
          <w:color w:val="221F1F"/>
          <w:lang w:val="ru-RU"/>
        </w:rPr>
        <w:t xml:space="preserve"> </w:t>
      </w:r>
      <w:r>
        <w:rPr>
          <w:color w:val="221F1F"/>
          <w:lang w:val="ru-RU"/>
        </w:rPr>
        <w:t>и</w:t>
      </w:r>
      <w:r w:rsidRPr="006C19E1">
        <w:rPr>
          <w:color w:val="221F1F"/>
          <w:lang w:val="ru-RU"/>
        </w:rPr>
        <w:t xml:space="preserve"> </w:t>
      </w:r>
      <w:r>
        <w:rPr>
          <w:color w:val="221F1F"/>
          <w:lang w:val="ru-RU"/>
        </w:rPr>
        <w:t>определены</w:t>
      </w:r>
      <w:r w:rsidRPr="006C19E1">
        <w:rPr>
          <w:color w:val="221F1F"/>
          <w:lang w:val="ru-RU"/>
        </w:rPr>
        <w:t xml:space="preserve"> </w:t>
      </w:r>
      <w:r>
        <w:rPr>
          <w:color w:val="221F1F"/>
          <w:lang w:val="ru-RU"/>
        </w:rPr>
        <w:t>ниже</w:t>
      </w:r>
      <w:r w:rsidRPr="006C19E1">
        <w:rPr>
          <w:color w:val="221F1F"/>
          <w:lang w:val="ru-RU"/>
        </w:rPr>
        <w:t xml:space="preserve">. </w:t>
      </w:r>
    </w:p>
    <w:p w14:paraId="72FB26A2" w14:textId="77777777" w:rsidR="0033608E" w:rsidRPr="00155019" w:rsidRDefault="0033608E" w:rsidP="0033608E">
      <w:pPr>
        <w:pStyle w:val="a3"/>
        <w:spacing w:before="199"/>
        <w:ind w:left="307" w:right="362"/>
        <w:jc w:val="both"/>
        <w:rPr>
          <w:lang w:val="ru-RU"/>
        </w:rPr>
      </w:pPr>
      <w:r w:rsidRPr="005D57FF">
        <w:rPr>
          <w:b/>
          <w:color w:val="221F1F"/>
          <w:lang w:val="ru-RU"/>
        </w:rPr>
        <w:t>Automation:</w:t>
      </w:r>
      <w:r w:rsidRPr="00837A7D">
        <w:rPr>
          <w:b/>
          <w:color w:val="221F1F"/>
          <w:lang w:val="ru-RU"/>
        </w:rPr>
        <w:t xml:space="preserve"> </w:t>
      </w:r>
      <w:r>
        <w:rPr>
          <w:color w:val="221F1F"/>
          <w:lang w:val="ru-RU"/>
        </w:rPr>
        <w:t xml:space="preserve">Эти точки осуществляют управление энергией. Автоматизированные точки являются наиболее гибкими и обладают большинством доступных функций управления. Они не так специфичны для приложений, как другие подсистемы. Поэтому требуют большего программирования для выполения того, что требуется вашему зданию. </w:t>
      </w:r>
    </w:p>
    <w:p w14:paraId="28060A31" w14:textId="77777777" w:rsidR="0033608E" w:rsidRPr="00C5503C" w:rsidRDefault="0033608E" w:rsidP="0033608E">
      <w:pPr>
        <w:pStyle w:val="a3"/>
        <w:spacing w:before="201"/>
        <w:ind w:left="307" w:right="360"/>
        <w:jc w:val="both"/>
        <w:rPr>
          <w:lang w:val="ru-RU"/>
        </w:rPr>
      </w:pPr>
      <w:r>
        <w:rPr>
          <w:b/>
          <w:color w:val="221F1F"/>
        </w:rPr>
        <w:t>Fire</w:t>
      </w:r>
      <w:r w:rsidRPr="00134559">
        <w:rPr>
          <w:b/>
          <w:color w:val="221F1F"/>
          <w:lang w:val="ru-RU"/>
        </w:rPr>
        <w:t xml:space="preserve">: </w:t>
      </w:r>
      <w:r w:rsidRPr="00B45121">
        <w:rPr>
          <w:color w:val="221F1F"/>
          <w:lang w:val="ru-RU"/>
        </w:rPr>
        <w:t>Эти точки используются для обнаружения и предотвращения пожаров. Поскольку приложение является более стандартным, чем автоматизация, программирование менее настраиваемо. Эта функция требует дополнения к лицензии CBAS и является отдельной покупкой.</w:t>
      </w:r>
      <w:r>
        <w:rPr>
          <w:color w:val="221F1F"/>
          <w:lang w:val="ru-RU"/>
        </w:rPr>
        <w:t xml:space="preserve"> </w:t>
      </w:r>
    </w:p>
    <w:p w14:paraId="0AC1BEAA" w14:textId="77777777" w:rsidR="0033608E" w:rsidRPr="00C5503C" w:rsidRDefault="0033608E" w:rsidP="0033608E">
      <w:pPr>
        <w:jc w:val="both"/>
        <w:rPr>
          <w:lang w:val="ru-RU"/>
        </w:rPr>
        <w:sectPr w:rsidR="0033608E" w:rsidRPr="00C5503C" w:rsidSect="00010A9E">
          <w:footerReference w:type="default" r:id="rId79"/>
          <w:pgSz w:w="12240" w:h="15840"/>
          <w:pgMar w:top="520" w:right="360" w:bottom="1000" w:left="420" w:header="0" w:footer="802" w:gutter="0"/>
          <w:cols w:space="720"/>
        </w:sectPr>
      </w:pPr>
    </w:p>
    <w:p w14:paraId="45BC3076" w14:textId="77777777" w:rsidR="0033608E" w:rsidRPr="006C19E1" w:rsidRDefault="0033608E" w:rsidP="0033608E">
      <w:pPr>
        <w:pStyle w:val="a3"/>
        <w:spacing w:before="39"/>
        <w:ind w:left="307" w:right="358"/>
        <w:jc w:val="both"/>
        <w:rPr>
          <w:lang w:val="ru-RU"/>
        </w:rPr>
      </w:pPr>
      <w:r>
        <w:rPr>
          <w:b/>
          <w:color w:val="221F1F"/>
        </w:rPr>
        <w:lastRenderedPageBreak/>
        <w:t>Access</w:t>
      </w:r>
      <w:r w:rsidRPr="00786D10">
        <w:rPr>
          <w:b/>
          <w:color w:val="221F1F"/>
          <w:spacing w:val="-6"/>
          <w:lang w:val="ru-RU"/>
        </w:rPr>
        <w:t xml:space="preserve"> </w:t>
      </w:r>
      <w:r>
        <w:rPr>
          <w:b/>
          <w:color w:val="221F1F"/>
        </w:rPr>
        <w:t>Control</w:t>
      </w:r>
      <w:r w:rsidRPr="00786D10">
        <w:rPr>
          <w:b/>
          <w:color w:val="221F1F"/>
          <w:lang w:val="ru-RU"/>
        </w:rPr>
        <w:t>:</w:t>
      </w:r>
      <w:r w:rsidRPr="00786D10">
        <w:rPr>
          <w:b/>
          <w:color w:val="221F1F"/>
          <w:spacing w:val="-8"/>
          <w:lang w:val="ru-RU"/>
        </w:rPr>
        <w:t xml:space="preserve"> </w:t>
      </w:r>
      <w:r w:rsidRPr="00786D10">
        <w:rPr>
          <w:color w:val="221F1F"/>
          <w:spacing w:val="-8"/>
          <w:lang w:val="ru-RU"/>
        </w:rPr>
        <w:t xml:space="preserve">Эта подсистема ранее использовала отдельную базу данных для обеспечения контролируемого доступа в охраняемые зоны объекта. </w:t>
      </w:r>
      <w:r w:rsidRPr="006C19E1">
        <w:rPr>
          <w:color w:val="221F1F"/>
          <w:spacing w:val="-8"/>
          <w:lang w:val="ru-RU"/>
        </w:rPr>
        <w:t xml:space="preserve">Эта функция требует дополнения к лицензии </w:t>
      </w:r>
      <w:r w:rsidRPr="00786D10">
        <w:rPr>
          <w:color w:val="221F1F"/>
          <w:spacing w:val="-8"/>
        </w:rPr>
        <w:t>CBAS</w:t>
      </w:r>
      <w:r w:rsidRPr="006C19E1">
        <w:rPr>
          <w:color w:val="221F1F"/>
          <w:spacing w:val="-8"/>
          <w:lang w:val="ru-RU"/>
        </w:rPr>
        <w:t xml:space="preserve"> и является отдельной покупкой.</w:t>
      </w:r>
    </w:p>
    <w:p w14:paraId="5F9BFB41" w14:textId="77777777" w:rsidR="0033608E" w:rsidRPr="00544B8E" w:rsidRDefault="0033608E" w:rsidP="0033608E">
      <w:pPr>
        <w:pStyle w:val="a3"/>
        <w:spacing w:before="200"/>
        <w:ind w:left="307"/>
        <w:rPr>
          <w:lang w:val="ru-RU"/>
        </w:rPr>
      </w:pPr>
      <w:r w:rsidRPr="00640EA0">
        <w:rPr>
          <w:color w:val="221F1F"/>
          <w:lang w:val="ru-RU"/>
        </w:rPr>
        <w:t>Использование подсистем позволяет создать более организованную систему автоматизации.</w:t>
      </w:r>
    </w:p>
    <w:p w14:paraId="7E02C506" w14:textId="77777777" w:rsidR="0033608E" w:rsidRPr="00544B8E" w:rsidRDefault="0033608E" w:rsidP="0033608E">
      <w:pPr>
        <w:rPr>
          <w:lang w:val="ru-RU"/>
        </w:rPr>
        <w:sectPr w:rsidR="0033608E" w:rsidRPr="00544B8E" w:rsidSect="00010A9E">
          <w:footerReference w:type="default" r:id="rId80"/>
          <w:pgSz w:w="12240" w:h="15840"/>
          <w:pgMar w:top="560" w:right="360" w:bottom="1000" w:left="420" w:header="0" w:footer="802" w:gutter="0"/>
          <w:cols w:space="720"/>
        </w:sectPr>
      </w:pPr>
    </w:p>
    <w:p w14:paraId="4B4D8445" w14:textId="3E89C782" w:rsidR="0033608E" w:rsidRDefault="0033608E" w:rsidP="0033608E">
      <w:pPr>
        <w:pStyle w:val="a3"/>
        <w:ind w:left="290"/>
        <w:rPr>
          <w:sz w:val="20"/>
        </w:rPr>
      </w:pPr>
      <w:r>
        <w:rPr>
          <w:noProof/>
          <w:sz w:val="20"/>
        </w:rPr>
        <w:lastRenderedPageBreak/>
        <mc:AlternateContent>
          <mc:Choice Requires="wpg">
            <w:drawing>
              <wp:inline distT="0" distB="0" distL="0" distR="0" wp14:anchorId="62ED9D98" wp14:editId="4E556ED5">
                <wp:extent cx="6546850" cy="462280"/>
                <wp:effectExtent l="3175" t="0" r="3175" b="6350"/>
                <wp:docPr id="1516473527" name="Группа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6850" cy="462280"/>
                          <a:chOff x="0" y="0"/>
                          <a:chExt cx="10310" cy="728"/>
                        </a:xfrm>
                      </wpg:grpSpPr>
                      <wps:wsp>
                        <wps:cNvPr id="2054098744" name="docshape130"/>
                        <wps:cNvSpPr>
                          <a:spLocks/>
                        </wps:cNvSpPr>
                        <wps:spPr bwMode="auto">
                          <a:xfrm>
                            <a:off x="10" y="73"/>
                            <a:ext cx="10290" cy="644"/>
                          </a:xfrm>
                          <a:custGeom>
                            <a:avLst/>
                            <a:gdLst>
                              <a:gd name="T0" fmla="+- 0 10300 10"/>
                              <a:gd name="T1" fmla="*/ T0 w 10290"/>
                              <a:gd name="T2" fmla="+- 0 74 74"/>
                              <a:gd name="T3" fmla="*/ 74 h 644"/>
                              <a:gd name="T4" fmla="+- 0 10 10"/>
                              <a:gd name="T5" fmla="*/ T4 w 10290"/>
                              <a:gd name="T6" fmla="+- 0 74 74"/>
                              <a:gd name="T7" fmla="*/ 74 h 644"/>
                              <a:gd name="T8" fmla="+- 0 10 10"/>
                              <a:gd name="T9" fmla="*/ T8 w 10290"/>
                              <a:gd name="T10" fmla="+- 0 718 74"/>
                              <a:gd name="T11" fmla="*/ 718 h 644"/>
                              <a:gd name="T12" fmla="+- 0 10073 10"/>
                              <a:gd name="T13" fmla="*/ T12 w 10290"/>
                              <a:gd name="T14" fmla="+- 0 718 74"/>
                              <a:gd name="T15" fmla="*/ 718 h 644"/>
                              <a:gd name="T16" fmla="+- 0 10144 10"/>
                              <a:gd name="T17" fmla="*/ T16 w 10290"/>
                              <a:gd name="T18" fmla="+- 0 706 74"/>
                              <a:gd name="T19" fmla="*/ 706 h 644"/>
                              <a:gd name="T20" fmla="+- 0 10207 10"/>
                              <a:gd name="T21" fmla="*/ T20 w 10290"/>
                              <a:gd name="T22" fmla="+- 0 674 74"/>
                              <a:gd name="T23" fmla="*/ 674 h 644"/>
                              <a:gd name="T24" fmla="+- 0 10256 10"/>
                              <a:gd name="T25" fmla="*/ T24 w 10290"/>
                              <a:gd name="T26" fmla="+- 0 625 74"/>
                              <a:gd name="T27" fmla="*/ 625 h 644"/>
                              <a:gd name="T28" fmla="+- 0 10288 10"/>
                              <a:gd name="T29" fmla="*/ T28 w 10290"/>
                              <a:gd name="T30" fmla="+- 0 562 74"/>
                              <a:gd name="T31" fmla="*/ 562 h 644"/>
                              <a:gd name="T32" fmla="+- 0 10300 10"/>
                              <a:gd name="T33" fmla="*/ T32 w 10290"/>
                              <a:gd name="T34" fmla="+- 0 490 74"/>
                              <a:gd name="T35" fmla="*/ 490 h 644"/>
                              <a:gd name="T36" fmla="+- 0 10300 10"/>
                              <a:gd name="T37" fmla="*/ T36 w 10290"/>
                              <a:gd name="T38" fmla="+- 0 74 74"/>
                              <a:gd name="T39" fmla="*/ 74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290" h="644">
                                <a:moveTo>
                                  <a:pt x="10290" y="0"/>
                                </a:moveTo>
                                <a:lnTo>
                                  <a:pt x="0" y="0"/>
                                </a:lnTo>
                                <a:lnTo>
                                  <a:pt x="0" y="644"/>
                                </a:lnTo>
                                <a:lnTo>
                                  <a:pt x="10063" y="644"/>
                                </a:lnTo>
                                <a:lnTo>
                                  <a:pt x="10134" y="632"/>
                                </a:lnTo>
                                <a:lnTo>
                                  <a:pt x="10197" y="600"/>
                                </a:lnTo>
                                <a:lnTo>
                                  <a:pt x="10246" y="551"/>
                                </a:lnTo>
                                <a:lnTo>
                                  <a:pt x="10278" y="488"/>
                                </a:lnTo>
                                <a:lnTo>
                                  <a:pt x="10290" y="416"/>
                                </a:lnTo>
                                <a:lnTo>
                                  <a:pt x="10290"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954188" name="docshape131"/>
                        <wps:cNvSpPr>
                          <a:spLocks/>
                        </wps:cNvSpPr>
                        <wps:spPr bwMode="auto">
                          <a:xfrm>
                            <a:off x="10" y="73"/>
                            <a:ext cx="10290" cy="644"/>
                          </a:xfrm>
                          <a:custGeom>
                            <a:avLst/>
                            <a:gdLst>
                              <a:gd name="T0" fmla="+- 0 10 10"/>
                              <a:gd name="T1" fmla="*/ T0 w 10290"/>
                              <a:gd name="T2" fmla="+- 0 718 74"/>
                              <a:gd name="T3" fmla="*/ 718 h 644"/>
                              <a:gd name="T4" fmla="+- 0 10073 10"/>
                              <a:gd name="T5" fmla="*/ T4 w 10290"/>
                              <a:gd name="T6" fmla="+- 0 718 74"/>
                              <a:gd name="T7" fmla="*/ 718 h 644"/>
                              <a:gd name="T8" fmla="+- 0 10144 10"/>
                              <a:gd name="T9" fmla="*/ T8 w 10290"/>
                              <a:gd name="T10" fmla="+- 0 706 74"/>
                              <a:gd name="T11" fmla="*/ 706 h 644"/>
                              <a:gd name="T12" fmla="+- 0 10207 10"/>
                              <a:gd name="T13" fmla="*/ T12 w 10290"/>
                              <a:gd name="T14" fmla="+- 0 674 74"/>
                              <a:gd name="T15" fmla="*/ 674 h 644"/>
                              <a:gd name="T16" fmla="+- 0 10256 10"/>
                              <a:gd name="T17" fmla="*/ T16 w 10290"/>
                              <a:gd name="T18" fmla="+- 0 625 74"/>
                              <a:gd name="T19" fmla="*/ 625 h 644"/>
                              <a:gd name="T20" fmla="+- 0 10288 10"/>
                              <a:gd name="T21" fmla="*/ T20 w 10290"/>
                              <a:gd name="T22" fmla="+- 0 562 74"/>
                              <a:gd name="T23" fmla="*/ 562 h 644"/>
                              <a:gd name="T24" fmla="+- 0 10300 10"/>
                              <a:gd name="T25" fmla="*/ T24 w 10290"/>
                              <a:gd name="T26" fmla="+- 0 490 74"/>
                              <a:gd name="T27" fmla="*/ 490 h 644"/>
                              <a:gd name="T28" fmla="+- 0 10300 10"/>
                              <a:gd name="T29" fmla="*/ T28 w 10290"/>
                              <a:gd name="T30" fmla="+- 0 74 74"/>
                              <a:gd name="T31" fmla="*/ 74 h 644"/>
                              <a:gd name="T32" fmla="+- 0 10 10"/>
                              <a:gd name="T33" fmla="*/ T32 w 10290"/>
                              <a:gd name="T34" fmla="+- 0 74 74"/>
                              <a:gd name="T35" fmla="*/ 74 h 644"/>
                              <a:gd name="T36" fmla="+- 0 10 10"/>
                              <a:gd name="T37" fmla="*/ T36 w 10290"/>
                              <a:gd name="T38" fmla="+- 0 718 74"/>
                              <a:gd name="T39" fmla="*/ 718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290" h="644">
                                <a:moveTo>
                                  <a:pt x="0" y="644"/>
                                </a:moveTo>
                                <a:lnTo>
                                  <a:pt x="10063" y="644"/>
                                </a:lnTo>
                                <a:lnTo>
                                  <a:pt x="10134" y="632"/>
                                </a:lnTo>
                                <a:lnTo>
                                  <a:pt x="10197" y="600"/>
                                </a:lnTo>
                                <a:lnTo>
                                  <a:pt x="10246" y="551"/>
                                </a:lnTo>
                                <a:lnTo>
                                  <a:pt x="10278" y="488"/>
                                </a:lnTo>
                                <a:lnTo>
                                  <a:pt x="10290" y="416"/>
                                </a:lnTo>
                                <a:lnTo>
                                  <a:pt x="10290" y="0"/>
                                </a:lnTo>
                                <a:lnTo>
                                  <a:pt x="0" y="0"/>
                                </a:lnTo>
                                <a:lnTo>
                                  <a:pt x="0" y="644"/>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262830" name="docshape132"/>
                        <wps:cNvSpPr txBox="1">
                          <a:spLocks noChangeArrowheads="1"/>
                        </wps:cNvSpPr>
                        <wps:spPr bwMode="auto">
                          <a:xfrm>
                            <a:off x="0" y="0"/>
                            <a:ext cx="10310" cy="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AD1B0" w14:textId="77777777" w:rsidR="0033608E" w:rsidRPr="00B0369F" w:rsidRDefault="0033608E" w:rsidP="0033608E">
                              <w:pPr>
                                <w:spacing w:before="14"/>
                                <w:ind w:left="103"/>
                                <w:rPr>
                                  <w:rFonts w:ascii="Trebuchet MS" w:hAnsi="Trebuchet MS"/>
                                  <w:b/>
                                  <w:sz w:val="56"/>
                                  <w:lang w:val="ru-RU"/>
                                </w:rPr>
                              </w:pPr>
                              <w:r>
                                <w:rPr>
                                  <w:rFonts w:ascii="Trebuchet MS" w:hAnsi="Trebuchet MS"/>
                                  <w:b/>
                                  <w:color w:val="FFFFFF"/>
                                  <w:spacing w:val="-8"/>
                                  <w:w w:val="105"/>
                                  <w:sz w:val="56"/>
                                  <w:lang w:val="ru-RU"/>
                                </w:rPr>
                                <w:t>Глава</w:t>
                              </w:r>
                              <w:r>
                                <w:rPr>
                                  <w:rFonts w:ascii="Trebuchet MS" w:hAnsi="Trebuchet MS"/>
                                  <w:b/>
                                  <w:color w:val="FFFFFF"/>
                                  <w:spacing w:val="-41"/>
                                  <w:w w:val="105"/>
                                  <w:sz w:val="56"/>
                                </w:rPr>
                                <w:t xml:space="preserve"> </w:t>
                              </w:r>
                              <w:r>
                                <w:rPr>
                                  <w:rFonts w:ascii="Trebuchet MS" w:hAnsi="Trebuchet MS"/>
                                  <w:b/>
                                  <w:color w:val="FFFFFF"/>
                                  <w:spacing w:val="-8"/>
                                  <w:w w:val="105"/>
                                  <w:sz w:val="56"/>
                                </w:rPr>
                                <w:t>4</w:t>
                              </w:r>
                              <w:r>
                                <w:rPr>
                                  <w:rFonts w:ascii="Trebuchet MS" w:hAnsi="Trebuchet MS"/>
                                  <w:b/>
                                  <w:color w:val="FFFFFF"/>
                                  <w:spacing w:val="-43"/>
                                  <w:w w:val="105"/>
                                  <w:sz w:val="56"/>
                                </w:rPr>
                                <w:t xml:space="preserve"> </w:t>
                              </w:r>
                              <w:r>
                                <w:rPr>
                                  <w:rFonts w:ascii="Trebuchet MS" w:hAnsi="Trebuchet MS"/>
                                  <w:b/>
                                  <w:color w:val="FFFFFF"/>
                                  <w:spacing w:val="-8"/>
                                  <w:w w:val="105"/>
                                  <w:sz w:val="56"/>
                                </w:rPr>
                                <w:t>»</w:t>
                              </w:r>
                              <w:r>
                                <w:rPr>
                                  <w:rFonts w:ascii="Trebuchet MS" w:hAnsi="Trebuchet MS"/>
                                  <w:b/>
                                  <w:color w:val="FFFFFF"/>
                                  <w:spacing w:val="-44"/>
                                  <w:w w:val="105"/>
                                  <w:sz w:val="56"/>
                                </w:rPr>
                                <w:t xml:space="preserve"> </w:t>
                              </w:r>
                              <w:r>
                                <w:rPr>
                                  <w:rFonts w:ascii="Trebuchet MS" w:hAnsi="Trebuchet MS"/>
                                  <w:b/>
                                  <w:color w:val="FFFFFF"/>
                                  <w:spacing w:val="-7"/>
                                  <w:w w:val="105"/>
                                  <w:sz w:val="56"/>
                                  <w:lang w:val="ru-RU"/>
                                </w:rPr>
                                <w:t>Программирование точек</w:t>
                              </w:r>
                            </w:p>
                          </w:txbxContent>
                        </wps:txbx>
                        <wps:bodyPr rot="0" vert="horz" wrap="square" lIns="0" tIns="0" rIns="0" bIns="0" anchor="t" anchorCtr="0" upright="1">
                          <a:noAutofit/>
                        </wps:bodyPr>
                      </wps:wsp>
                    </wpg:wgp>
                  </a:graphicData>
                </a:graphic>
              </wp:inline>
            </w:drawing>
          </mc:Choice>
          <mc:Fallback>
            <w:pict>
              <v:group w14:anchorId="62ED9D98" id="Группа 56" o:spid="_x0000_s1053" style="width:515.5pt;height:36.4pt;mso-position-horizontal-relative:char;mso-position-vertical-relative:line" coordsize="10310,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">
                <v:shape id="docshape130" o:spid="_x0000_s1054" style="position:absolute;left:10;top:73;width:10290;height:644;visibility:visible;mso-wrap-style:square;v-text-anchor:top" coordsize="1029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" path="m10290,l,,,644r10063,l10134,632r63,-32l10246,551r32,-63l10290,416r,-416xe" fillcolor="#1f3863" stroked="f">
                  <v:path arrowok="t" o:connecttype="custom" o:connectlocs="10290,74;0,74;0,718;10063,718;10134,706;10197,674;10246,625;10278,562;10290,490;10290,74" o:connectangles="0,0,0,0,0,0,0,0,0,0"/>
                </v:shape>
                <v:shape id="docshape131" o:spid="_x0000_s1055" style="position:absolute;left:10;top:73;width:10290;height:644;visibility:visible;mso-wrap-style:square;v-text-anchor:top" coordsize="1029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" path="m,644r10063,l10134,632r63,-32l10246,551r32,-63l10290,416r,-416l,,,644xe" filled="f" strokecolor="#2e528f" strokeweight="1pt">
                  <v:path arrowok="t" o:connecttype="custom" o:connectlocs="0,718;10063,718;10134,706;10197,674;10246,625;10278,562;10290,490;10290,74;0,74;0,718" o:connectangles="0,0,0,0,0,0,0,0,0,0"/>
                </v:shape>
                <v:shape id="docshape132" o:spid="_x0000_s1056" type="#_x0000_t202" style="position:absolute;width:10310;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" filled="f" stroked="f">
                  <v:textbox inset="0,0,0,0">
                    <w:txbxContent>
                      <w:p w14:paraId="4EEAD1B0" w14:textId="77777777" w:rsidR="0033608E" w:rsidRPr="00B0369F" w:rsidRDefault="0033608E" w:rsidP="0033608E">
                        <w:pPr>
                          <w:spacing w:before="14"/>
                          <w:ind w:left="103"/>
                          <w:rPr>
                            <w:rFonts w:ascii="Trebuchet MS" w:hAnsi="Trebuchet MS"/>
                            <w:b/>
                            <w:sz w:val="56"/>
                            <w:lang w:val="ru-RU"/>
                          </w:rPr>
                        </w:pPr>
                        <w:r>
                          <w:rPr>
                            <w:rFonts w:ascii="Trebuchet MS" w:hAnsi="Trebuchet MS"/>
                            <w:b/>
                            <w:color w:val="FFFFFF"/>
                            <w:spacing w:val="-8"/>
                            <w:w w:val="105"/>
                            <w:sz w:val="56"/>
                            <w:lang w:val="ru-RU"/>
                          </w:rPr>
                          <w:t>Глава</w:t>
                        </w:r>
                        <w:r>
                          <w:rPr>
                            <w:rFonts w:ascii="Trebuchet MS" w:hAnsi="Trebuchet MS"/>
                            <w:b/>
                            <w:color w:val="FFFFFF"/>
                            <w:spacing w:val="-41"/>
                            <w:w w:val="105"/>
                            <w:sz w:val="56"/>
                          </w:rPr>
                          <w:t xml:space="preserve"> </w:t>
                        </w:r>
                        <w:r>
                          <w:rPr>
                            <w:rFonts w:ascii="Trebuchet MS" w:hAnsi="Trebuchet MS"/>
                            <w:b/>
                            <w:color w:val="FFFFFF"/>
                            <w:spacing w:val="-8"/>
                            <w:w w:val="105"/>
                            <w:sz w:val="56"/>
                          </w:rPr>
                          <w:t>4</w:t>
                        </w:r>
                        <w:r>
                          <w:rPr>
                            <w:rFonts w:ascii="Trebuchet MS" w:hAnsi="Trebuchet MS"/>
                            <w:b/>
                            <w:color w:val="FFFFFF"/>
                            <w:spacing w:val="-43"/>
                            <w:w w:val="105"/>
                            <w:sz w:val="56"/>
                          </w:rPr>
                          <w:t xml:space="preserve"> </w:t>
                        </w:r>
                        <w:r>
                          <w:rPr>
                            <w:rFonts w:ascii="Trebuchet MS" w:hAnsi="Trebuchet MS"/>
                            <w:b/>
                            <w:color w:val="FFFFFF"/>
                            <w:spacing w:val="-8"/>
                            <w:w w:val="105"/>
                            <w:sz w:val="56"/>
                          </w:rPr>
                          <w:t>»</w:t>
                        </w:r>
                        <w:r>
                          <w:rPr>
                            <w:rFonts w:ascii="Trebuchet MS" w:hAnsi="Trebuchet MS"/>
                            <w:b/>
                            <w:color w:val="FFFFFF"/>
                            <w:spacing w:val="-44"/>
                            <w:w w:val="105"/>
                            <w:sz w:val="56"/>
                          </w:rPr>
                          <w:t xml:space="preserve"> </w:t>
                        </w:r>
                        <w:r>
                          <w:rPr>
                            <w:rFonts w:ascii="Trebuchet MS" w:hAnsi="Trebuchet MS"/>
                            <w:b/>
                            <w:color w:val="FFFFFF"/>
                            <w:spacing w:val="-7"/>
                            <w:w w:val="105"/>
                            <w:sz w:val="56"/>
                            <w:lang w:val="ru-RU"/>
                          </w:rPr>
                          <w:t>Программирование точек</w:t>
                        </w:r>
                      </w:p>
                    </w:txbxContent>
                  </v:textbox>
                </v:shape>
                <w10:anchorlock/>
              </v:group>
            </w:pict>
          </mc:Fallback>
        </mc:AlternateContent>
      </w:r>
    </w:p>
    <w:p w14:paraId="77D8261A" w14:textId="77777777" w:rsidR="0033608E" w:rsidRDefault="0033608E" w:rsidP="0033608E">
      <w:pPr>
        <w:pStyle w:val="a3"/>
        <w:rPr>
          <w:sz w:val="20"/>
        </w:rPr>
      </w:pPr>
    </w:p>
    <w:p w14:paraId="3A3AA7E2" w14:textId="77777777" w:rsidR="0033608E" w:rsidRPr="006C19E1" w:rsidRDefault="0033608E" w:rsidP="0033608E">
      <w:pPr>
        <w:pStyle w:val="2"/>
        <w:spacing w:before="215"/>
        <w:jc w:val="both"/>
        <w:rPr>
          <w:lang w:val="ru-RU"/>
        </w:rPr>
      </w:pPr>
      <w:bookmarkStart w:id="67" w:name="Point_Program_Screen_Description"/>
      <w:bookmarkStart w:id="68" w:name="_bookmark19"/>
      <w:bookmarkEnd w:id="67"/>
      <w:bookmarkEnd w:id="68"/>
      <w:r>
        <w:rPr>
          <w:color w:val="221F1F"/>
          <w:lang w:val="ru-RU"/>
        </w:rPr>
        <w:t>Описание</w:t>
      </w:r>
      <w:r w:rsidRPr="006C19E1">
        <w:rPr>
          <w:color w:val="221F1F"/>
          <w:spacing w:val="-6"/>
          <w:lang w:val="ru-RU"/>
        </w:rPr>
        <w:t xml:space="preserve"> экран</w:t>
      </w:r>
      <w:r>
        <w:rPr>
          <w:color w:val="221F1F"/>
          <w:spacing w:val="-6"/>
          <w:lang w:val="ru-RU"/>
        </w:rPr>
        <w:t>а программирования точек</w:t>
      </w:r>
      <w:r w:rsidRPr="006C19E1">
        <w:rPr>
          <w:color w:val="221F1F"/>
          <w:spacing w:val="-6"/>
          <w:lang w:val="ru-RU"/>
        </w:rPr>
        <w:t xml:space="preserve"> (Point </w:t>
      </w:r>
      <w:r>
        <w:rPr>
          <w:color w:val="221F1F"/>
        </w:rPr>
        <w:t>Program</w:t>
      </w:r>
      <w:r w:rsidRPr="006C19E1">
        <w:rPr>
          <w:color w:val="221F1F"/>
          <w:lang w:val="ru-RU"/>
        </w:rPr>
        <w:t>)</w:t>
      </w:r>
    </w:p>
    <w:p w14:paraId="77476D6D" w14:textId="77777777" w:rsidR="0033608E" w:rsidRDefault="0033608E" w:rsidP="0033608E">
      <w:pPr>
        <w:pStyle w:val="a3"/>
        <w:spacing w:before="253" w:line="276" w:lineRule="auto"/>
        <w:ind w:left="307" w:right="356"/>
        <w:jc w:val="both"/>
        <w:rPr>
          <w:color w:val="221F1F"/>
          <w:lang w:val="ru-RU"/>
        </w:rPr>
      </w:pPr>
      <w:r>
        <w:rPr>
          <w:color w:val="221F1F"/>
          <w:lang w:val="ru-RU"/>
        </w:rPr>
        <w:t>Экран</w:t>
      </w:r>
      <w:r w:rsidRPr="0090227F">
        <w:rPr>
          <w:color w:val="221F1F"/>
          <w:lang w:val="ru-RU"/>
        </w:rPr>
        <w:t xml:space="preserve"> </w:t>
      </w:r>
      <w:r>
        <w:rPr>
          <w:color w:val="221F1F"/>
          <w:lang w:val="ru-RU"/>
        </w:rPr>
        <w:t>программирования</w:t>
      </w:r>
      <w:r w:rsidRPr="0090227F">
        <w:rPr>
          <w:color w:val="221F1F"/>
          <w:lang w:val="ru-RU"/>
        </w:rPr>
        <w:t xml:space="preserve"> </w:t>
      </w:r>
      <w:r>
        <w:rPr>
          <w:color w:val="221F1F"/>
          <w:lang w:val="ru-RU"/>
        </w:rPr>
        <w:t>точек</w:t>
      </w:r>
      <w:r w:rsidRPr="0090227F">
        <w:rPr>
          <w:color w:val="221F1F"/>
          <w:lang w:val="ru-RU"/>
        </w:rPr>
        <w:t xml:space="preserve"> (</w:t>
      </w:r>
      <w:r>
        <w:rPr>
          <w:color w:val="221F1F"/>
        </w:rPr>
        <w:t>Point</w:t>
      </w:r>
      <w:r w:rsidRPr="0090227F">
        <w:rPr>
          <w:color w:val="221F1F"/>
          <w:lang w:val="ru-RU"/>
        </w:rPr>
        <w:t xml:space="preserve"> </w:t>
      </w:r>
      <w:r>
        <w:rPr>
          <w:color w:val="221F1F"/>
        </w:rPr>
        <w:t>Program</w:t>
      </w:r>
      <w:r w:rsidRPr="0090227F">
        <w:rPr>
          <w:color w:val="221F1F"/>
          <w:lang w:val="ru-RU"/>
        </w:rPr>
        <w:t>)</w:t>
      </w:r>
      <w:r>
        <w:rPr>
          <w:color w:val="221F1F"/>
          <w:lang w:val="ru-RU"/>
        </w:rPr>
        <w:t>, показанный ниже, позволяет пользователю запрограммировать выбранную точку и посмотреть ее свойства. Отображаемые</w:t>
      </w:r>
      <w:r w:rsidRPr="0090227F">
        <w:rPr>
          <w:color w:val="221F1F"/>
          <w:lang w:val="ru-RU"/>
        </w:rPr>
        <w:t xml:space="preserve"> </w:t>
      </w:r>
      <w:r>
        <w:rPr>
          <w:color w:val="221F1F"/>
          <w:lang w:val="ru-RU"/>
        </w:rPr>
        <w:t>параметры</w:t>
      </w:r>
      <w:r w:rsidRPr="0090227F">
        <w:rPr>
          <w:color w:val="221F1F"/>
          <w:lang w:val="ru-RU"/>
        </w:rPr>
        <w:t xml:space="preserve"> </w:t>
      </w:r>
      <w:r>
        <w:rPr>
          <w:color w:val="221F1F"/>
          <w:lang w:val="ru-RU"/>
        </w:rPr>
        <w:t>зависят</w:t>
      </w:r>
      <w:r w:rsidRPr="0090227F">
        <w:rPr>
          <w:color w:val="221F1F"/>
          <w:lang w:val="ru-RU"/>
        </w:rPr>
        <w:t xml:space="preserve"> </w:t>
      </w:r>
      <w:r>
        <w:rPr>
          <w:color w:val="221F1F"/>
          <w:lang w:val="ru-RU"/>
        </w:rPr>
        <w:t>от</w:t>
      </w:r>
      <w:r w:rsidRPr="0090227F">
        <w:rPr>
          <w:color w:val="221F1F"/>
          <w:lang w:val="ru-RU"/>
        </w:rPr>
        <w:t xml:space="preserve"> </w:t>
      </w:r>
      <w:r>
        <w:rPr>
          <w:color w:val="221F1F"/>
          <w:lang w:val="ru-RU"/>
        </w:rPr>
        <w:t>свойств</w:t>
      </w:r>
      <w:r w:rsidRPr="0090227F">
        <w:rPr>
          <w:color w:val="221F1F"/>
          <w:lang w:val="ru-RU"/>
        </w:rPr>
        <w:t xml:space="preserve"> </w:t>
      </w:r>
      <w:r>
        <w:rPr>
          <w:color w:val="221F1F"/>
          <w:lang w:val="ru-RU"/>
        </w:rPr>
        <w:t>выбранной</w:t>
      </w:r>
      <w:r w:rsidRPr="0090227F">
        <w:rPr>
          <w:color w:val="221F1F"/>
          <w:lang w:val="ru-RU"/>
        </w:rPr>
        <w:t xml:space="preserve"> </w:t>
      </w:r>
      <w:r>
        <w:rPr>
          <w:color w:val="221F1F"/>
          <w:lang w:val="ru-RU"/>
        </w:rPr>
        <w:t>точки</w:t>
      </w:r>
      <w:r w:rsidRPr="0090227F">
        <w:rPr>
          <w:color w:val="221F1F"/>
          <w:lang w:val="ru-RU"/>
        </w:rPr>
        <w:t>.</w:t>
      </w:r>
      <w:r>
        <w:rPr>
          <w:color w:val="221F1F"/>
          <w:lang w:val="ru-RU"/>
        </w:rPr>
        <w:t xml:space="preserve"> Это упрощает работу пользователя, ограничивая выбор только теми функциями, которые относятся к данному конкретному типу точек.</w:t>
      </w:r>
    </w:p>
    <w:p w14:paraId="0A3DF71F" w14:textId="77777777" w:rsidR="0033608E" w:rsidRPr="005A6A6C" w:rsidRDefault="0033608E" w:rsidP="0033608E">
      <w:pPr>
        <w:pStyle w:val="a3"/>
        <w:spacing w:before="253" w:line="276" w:lineRule="auto"/>
        <w:ind w:left="307" w:right="356"/>
        <w:jc w:val="both"/>
        <w:rPr>
          <w:lang w:val="ru-RU"/>
        </w:rPr>
      </w:pPr>
      <w:r w:rsidRPr="005A6A6C">
        <w:rPr>
          <w:color w:val="221F1F"/>
          <w:lang w:val="ru-RU"/>
        </w:rPr>
        <w:t>Представленный здесь экран программирования точки (</w:t>
      </w:r>
      <w:r w:rsidRPr="005A6A6C">
        <w:rPr>
          <w:color w:val="221F1F"/>
        </w:rPr>
        <w:t>Point</w:t>
      </w:r>
      <w:r w:rsidRPr="005A6A6C">
        <w:rPr>
          <w:color w:val="221F1F"/>
          <w:lang w:val="ru-RU"/>
        </w:rPr>
        <w:t xml:space="preserve"> </w:t>
      </w:r>
      <w:r w:rsidRPr="005A6A6C">
        <w:rPr>
          <w:color w:val="221F1F"/>
        </w:rPr>
        <w:t>Program</w:t>
      </w:r>
      <w:r w:rsidRPr="005A6A6C">
        <w:rPr>
          <w:color w:val="221F1F"/>
          <w:lang w:val="ru-RU"/>
        </w:rPr>
        <w:t>) разделен на</w:t>
      </w:r>
      <w:r>
        <w:rPr>
          <w:color w:val="221F1F"/>
          <w:lang w:val="ru-RU"/>
        </w:rPr>
        <w:t xml:space="preserve"> четыре раздела</w:t>
      </w:r>
      <w:r w:rsidRPr="005A6A6C">
        <w:rPr>
          <w:color w:val="221F1F"/>
          <w:lang w:val="ru-RU"/>
        </w:rPr>
        <w:t>:</w:t>
      </w:r>
    </w:p>
    <w:p w14:paraId="063E11F1" w14:textId="77777777" w:rsidR="0033608E" w:rsidRPr="005A6A6C" w:rsidRDefault="0033608E" w:rsidP="0033608E">
      <w:pPr>
        <w:pStyle w:val="a3"/>
        <w:spacing w:before="2"/>
        <w:rPr>
          <w:sz w:val="18"/>
          <w:lang w:val="ru-RU"/>
        </w:rPr>
      </w:pPr>
      <w:r>
        <w:rPr>
          <w:noProof/>
          <w:lang w:val="ru-RU" w:eastAsia="ru-RU"/>
        </w:rPr>
        <w:drawing>
          <wp:anchor distT="0" distB="0" distL="0" distR="0" simplePos="0" relativeHeight="251678720" behindDoc="0" locked="0" layoutInCell="1" allowOverlap="1" wp14:anchorId="7AC38ABB" wp14:editId="3AAE3267">
            <wp:simplePos x="0" y="0"/>
            <wp:positionH relativeFrom="page">
              <wp:posOffset>461645</wp:posOffset>
            </wp:positionH>
            <wp:positionV relativeFrom="paragraph">
              <wp:posOffset>156127</wp:posOffset>
            </wp:positionV>
            <wp:extent cx="6596939" cy="4632579"/>
            <wp:effectExtent l="0" t="0" r="0" b="0"/>
            <wp:wrapTopAndBottom/>
            <wp:docPr id="8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1.jpeg"/>
                    <pic:cNvPicPr/>
                  </pic:nvPicPr>
                  <pic:blipFill>
                    <a:blip r:embed="rId81" cstate="print"/>
                    <a:stretch>
                      <a:fillRect/>
                    </a:stretch>
                  </pic:blipFill>
                  <pic:spPr>
                    <a:xfrm>
                      <a:off x="0" y="0"/>
                      <a:ext cx="6596939" cy="4632579"/>
                    </a:xfrm>
                    <a:prstGeom prst="rect">
                      <a:avLst/>
                    </a:prstGeom>
                  </pic:spPr>
                </pic:pic>
              </a:graphicData>
            </a:graphic>
          </wp:anchor>
        </w:drawing>
      </w:r>
    </w:p>
    <w:p w14:paraId="16430E70" w14:textId="77777777" w:rsidR="0033608E" w:rsidRPr="005A6A6C" w:rsidRDefault="0033608E" w:rsidP="0033608E">
      <w:pPr>
        <w:pStyle w:val="a3"/>
        <w:spacing w:before="12"/>
        <w:rPr>
          <w:sz w:val="21"/>
          <w:lang w:val="ru-RU"/>
        </w:rPr>
      </w:pPr>
    </w:p>
    <w:p w14:paraId="258DA7E5" w14:textId="77777777" w:rsidR="0033608E" w:rsidRPr="00F73A1A" w:rsidRDefault="0033608E" w:rsidP="0033608E">
      <w:pPr>
        <w:pStyle w:val="3"/>
        <w:spacing w:before="0"/>
        <w:rPr>
          <w:lang w:val="ru-RU"/>
        </w:rPr>
      </w:pPr>
      <w:bookmarkStart w:id="69" w:name="Name_and_Status"/>
      <w:bookmarkEnd w:id="69"/>
      <w:r>
        <w:rPr>
          <w:lang w:val="ru-RU"/>
        </w:rPr>
        <w:t>Название</w:t>
      </w:r>
      <w:r w:rsidRPr="00F73A1A">
        <w:rPr>
          <w:lang w:val="ru-RU"/>
        </w:rPr>
        <w:t xml:space="preserve"> </w:t>
      </w:r>
      <w:r>
        <w:rPr>
          <w:lang w:val="ru-RU"/>
        </w:rPr>
        <w:t>и</w:t>
      </w:r>
      <w:r w:rsidRPr="00F73A1A">
        <w:rPr>
          <w:lang w:val="ru-RU"/>
        </w:rPr>
        <w:t xml:space="preserve"> </w:t>
      </w:r>
      <w:r>
        <w:rPr>
          <w:lang w:val="ru-RU"/>
        </w:rPr>
        <w:t>статус</w:t>
      </w:r>
    </w:p>
    <w:p w14:paraId="466EC16D" w14:textId="77777777" w:rsidR="0033608E" w:rsidRPr="00F73A1A" w:rsidRDefault="0033608E" w:rsidP="0033608E">
      <w:pPr>
        <w:pStyle w:val="a3"/>
        <w:spacing w:before="247"/>
        <w:ind w:left="307"/>
        <w:rPr>
          <w:lang w:val="ru-RU"/>
        </w:rPr>
      </w:pPr>
      <w:r>
        <w:rPr>
          <w:b/>
          <w:color w:val="221F1F"/>
          <w:lang w:val="ru-RU"/>
        </w:rPr>
        <w:t>Название</w:t>
      </w:r>
      <w:r w:rsidRPr="009B3408">
        <w:rPr>
          <w:b/>
          <w:color w:val="221F1F"/>
          <w:lang w:val="ru-RU"/>
        </w:rPr>
        <w:t xml:space="preserve"> (</w:t>
      </w:r>
      <w:r>
        <w:rPr>
          <w:b/>
          <w:color w:val="221F1F"/>
        </w:rPr>
        <w:t>Name</w:t>
      </w:r>
      <w:r w:rsidRPr="009B3408">
        <w:rPr>
          <w:b/>
          <w:color w:val="221F1F"/>
          <w:lang w:val="ru-RU"/>
        </w:rPr>
        <w:t>):</w:t>
      </w:r>
      <w:r w:rsidRPr="009B3408">
        <w:rPr>
          <w:b/>
          <w:color w:val="221F1F"/>
          <w:spacing w:val="-1"/>
          <w:lang w:val="ru-RU"/>
        </w:rPr>
        <w:t xml:space="preserve"> </w:t>
      </w:r>
      <w:r w:rsidRPr="009B3408">
        <w:rPr>
          <w:color w:val="221F1F"/>
          <w:spacing w:val="-1"/>
          <w:lang w:val="ru-RU"/>
        </w:rPr>
        <w:t xml:space="preserve">Чтобы изменить </w:t>
      </w:r>
      <w:r>
        <w:rPr>
          <w:color w:val="221F1F"/>
          <w:spacing w:val="-1"/>
          <w:lang w:val="ru-RU"/>
        </w:rPr>
        <w:t>название</w:t>
      </w:r>
      <w:r w:rsidRPr="009B3408">
        <w:rPr>
          <w:color w:val="221F1F"/>
          <w:spacing w:val="-1"/>
          <w:lang w:val="ru-RU"/>
        </w:rPr>
        <w:t xml:space="preserve"> (АВТОМАТИЧЕСКИЕ ТОЧКИ ДЛЯ </w:t>
      </w:r>
      <w:r w:rsidRPr="00CD398D">
        <w:rPr>
          <w:color w:val="221F1F"/>
          <w:spacing w:val="-1"/>
        </w:rPr>
        <w:t>AHU</w:t>
      </w:r>
      <w:r w:rsidRPr="009B3408">
        <w:rPr>
          <w:color w:val="221F1F"/>
          <w:spacing w:val="-1"/>
          <w:lang w:val="ru-RU"/>
        </w:rPr>
        <w:t xml:space="preserve"> С 10 ПО 28), щелкните его и введите новое </w:t>
      </w:r>
      <w:r>
        <w:rPr>
          <w:color w:val="221F1F"/>
          <w:spacing w:val="-1"/>
          <w:lang w:val="ru-RU"/>
        </w:rPr>
        <w:t>название</w:t>
      </w:r>
      <w:r w:rsidRPr="009B3408">
        <w:rPr>
          <w:color w:val="221F1F"/>
          <w:spacing w:val="-1"/>
          <w:lang w:val="ru-RU"/>
        </w:rPr>
        <w:t>.</w:t>
      </w:r>
    </w:p>
    <w:p w14:paraId="21FF4625" w14:textId="77777777" w:rsidR="0033608E" w:rsidRPr="00F73A1A" w:rsidRDefault="0033608E" w:rsidP="0033608E">
      <w:pPr>
        <w:pStyle w:val="a3"/>
        <w:rPr>
          <w:sz w:val="20"/>
          <w:lang w:val="ru-RU"/>
        </w:rPr>
      </w:pPr>
    </w:p>
    <w:p w14:paraId="5932C139" w14:textId="77777777" w:rsidR="0033608E" w:rsidRPr="00212979" w:rsidRDefault="0033608E" w:rsidP="0033608E">
      <w:pPr>
        <w:pStyle w:val="a3"/>
        <w:spacing w:before="1"/>
        <w:ind w:left="307"/>
        <w:rPr>
          <w:lang w:val="ru-RU"/>
        </w:rPr>
      </w:pPr>
      <w:r>
        <w:rPr>
          <w:b/>
          <w:color w:val="221F1F"/>
          <w:lang w:val="ru-RU"/>
        </w:rPr>
        <w:t>Статус</w:t>
      </w:r>
      <w:r w:rsidRPr="00212979">
        <w:rPr>
          <w:b/>
          <w:color w:val="221F1F"/>
          <w:lang w:val="ru-RU"/>
        </w:rPr>
        <w:t xml:space="preserve"> (</w:t>
      </w:r>
      <w:r>
        <w:rPr>
          <w:b/>
          <w:color w:val="221F1F"/>
        </w:rPr>
        <w:t>Status</w:t>
      </w:r>
      <w:r w:rsidRPr="00212979">
        <w:rPr>
          <w:b/>
          <w:color w:val="221F1F"/>
          <w:lang w:val="ru-RU"/>
        </w:rPr>
        <w:t>):</w:t>
      </w:r>
      <w:r w:rsidRPr="00212979">
        <w:rPr>
          <w:b/>
          <w:color w:val="221F1F"/>
          <w:spacing w:val="-3"/>
          <w:lang w:val="ru-RU"/>
        </w:rPr>
        <w:t xml:space="preserve"> </w:t>
      </w:r>
      <w:r w:rsidRPr="00212979">
        <w:rPr>
          <w:color w:val="221F1F"/>
          <w:lang w:val="ru-RU"/>
        </w:rPr>
        <w:t>Отображает текущее состояние точки (</w:t>
      </w:r>
      <w:r>
        <w:rPr>
          <w:color w:val="221F1F"/>
        </w:rPr>
        <w:t>OFF</w:t>
      </w:r>
      <w:r w:rsidRPr="00212979">
        <w:rPr>
          <w:color w:val="221F1F"/>
          <w:lang w:val="ru-RU"/>
        </w:rPr>
        <w:t>).</w:t>
      </w:r>
    </w:p>
    <w:p w14:paraId="0B2B8200" w14:textId="77777777" w:rsidR="0033608E" w:rsidRPr="00212979" w:rsidRDefault="0033608E" w:rsidP="0033608E">
      <w:pPr>
        <w:rPr>
          <w:lang w:val="ru-RU"/>
        </w:rPr>
        <w:sectPr w:rsidR="0033608E" w:rsidRPr="00212979" w:rsidSect="00010A9E">
          <w:footerReference w:type="default" r:id="rId82"/>
          <w:pgSz w:w="12240" w:h="15840"/>
          <w:pgMar w:top="600" w:right="360" w:bottom="1000" w:left="420" w:header="0" w:footer="802" w:gutter="0"/>
          <w:cols w:space="720"/>
        </w:sectPr>
      </w:pPr>
    </w:p>
    <w:p w14:paraId="1F26E8C2" w14:textId="77777777" w:rsidR="0033608E" w:rsidRPr="00212979" w:rsidRDefault="0033608E" w:rsidP="0033608E">
      <w:pPr>
        <w:pStyle w:val="3"/>
        <w:jc w:val="both"/>
        <w:rPr>
          <w:lang w:val="ru-RU"/>
        </w:rPr>
      </w:pPr>
      <w:bookmarkStart w:id="70" w:name="History_and_Display_Options"/>
      <w:bookmarkEnd w:id="70"/>
      <w:r>
        <w:rPr>
          <w:color w:val="221F1F"/>
          <w:lang w:val="ru-RU"/>
        </w:rPr>
        <w:lastRenderedPageBreak/>
        <w:t>История/архив и параметры отображения (Дополнительные опции)</w:t>
      </w:r>
    </w:p>
    <w:p w14:paraId="32BC1B24" w14:textId="77777777" w:rsidR="0033608E" w:rsidRPr="00F73A1A" w:rsidRDefault="0033608E" w:rsidP="0033608E">
      <w:pPr>
        <w:pStyle w:val="a3"/>
        <w:spacing w:before="247" w:line="276" w:lineRule="auto"/>
        <w:ind w:left="307" w:right="358"/>
        <w:jc w:val="both"/>
        <w:rPr>
          <w:lang w:val="ru-RU"/>
        </w:rPr>
      </w:pPr>
      <w:r>
        <w:rPr>
          <w:b/>
          <w:color w:val="221F1F"/>
        </w:rPr>
        <w:t>History</w:t>
      </w:r>
      <w:r w:rsidRPr="00F554ED">
        <w:rPr>
          <w:b/>
          <w:color w:val="221F1F"/>
          <w:lang w:val="ru-RU"/>
        </w:rPr>
        <w:t xml:space="preserve">: </w:t>
      </w:r>
      <w:r w:rsidRPr="00F554ED">
        <w:rPr>
          <w:color w:val="221F1F"/>
          <w:lang w:val="ru-RU"/>
        </w:rPr>
        <w:t xml:space="preserve">Система </w:t>
      </w:r>
      <w:r w:rsidRPr="00F554ED">
        <w:rPr>
          <w:color w:val="221F1F"/>
        </w:rPr>
        <w:t>CBAS</w:t>
      </w:r>
      <w:r w:rsidRPr="00F554ED">
        <w:rPr>
          <w:color w:val="221F1F"/>
          <w:lang w:val="ru-RU"/>
        </w:rPr>
        <w:t xml:space="preserve"> регистрирует изменения статуса точки за период времени в соответствии с</w:t>
      </w:r>
      <w:r>
        <w:rPr>
          <w:color w:val="221F1F"/>
          <w:lang w:val="ru-RU"/>
        </w:rPr>
        <w:t xml:space="preserve"> </w:t>
      </w:r>
      <w:r w:rsidRPr="00F554ED">
        <w:rPr>
          <w:color w:val="221F1F"/>
          <w:lang w:val="ru-RU"/>
        </w:rPr>
        <w:t xml:space="preserve">установленными пользователем параметрами. Функция </w:t>
      </w:r>
      <w:r w:rsidRPr="00F554ED">
        <w:rPr>
          <w:color w:val="221F1F"/>
        </w:rPr>
        <w:t>History</w:t>
      </w:r>
      <w:r w:rsidRPr="00F554ED">
        <w:rPr>
          <w:color w:val="221F1F"/>
          <w:lang w:val="ru-RU"/>
        </w:rPr>
        <w:t xml:space="preserve"> позволяет задать</w:t>
      </w:r>
      <w:r>
        <w:rPr>
          <w:color w:val="221F1F"/>
          <w:lang w:val="ru-RU"/>
        </w:rPr>
        <w:t xml:space="preserve"> </w:t>
      </w:r>
      <w:r w:rsidRPr="00F554ED">
        <w:rPr>
          <w:color w:val="221F1F"/>
          <w:lang w:val="ru-RU"/>
        </w:rPr>
        <w:t>критерии для записи событий и просмотра событий в отношении выбранной точки.</w:t>
      </w:r>
      <w:r>
        <w:rPr>
          <w:color w:val="221F1F"/>
          <w:lang w:val="ru-RU"/>
        </w:rPr>
        <w:t xml:space="preserve"> Если</w:t>
      </w:r>
      <w:r w:rsidRPr="00814FE6">
        <w:rPr>
          <w:color w:val="221F1F"/>
          <w:lang w:val="ru-RU"/>
        </w:rPr>
        <w:t xml:space="preserve"> </w:t>
      </w:r>
      <w:r>
        <w:rPr>
          <w:color w:val="221F1F"/>
          <w:lang w:val="ru-RU"/>
        </w:rPr>
        <w:t>появляется</w:t>
      </w:r>
      <w:r w:rsidRPr="00814FE6">
        <w:rPr>
          <w:color w:val="221F1F"/>
          <w:lang w:val="ru-RU"/>
        </w:rPr>
        <w:t xml:space="preserve"> </w:t>
      </w:r>
      <w:r>
        <w:rPr>
          <w:color w:val="221F1F"/>
          <w:lang w:val="ru-RU"/>
        </w:rPr>
        <w:t>кнопка</w:t>
      </w:r>
      <w:r w:rsidRPr="00814FE6">
        <w:rPr>
          <w:color w:val="221F1F"/>
          <w:spacing w:val="-10"/>
          <w:lang w:val="ru-RU"/>
        </w:rPr>
        <w:t xml:space="preserve"> </w:t>
      </w:r>
      <w:r w:rsidRPr="00814FE6">
        <w:rPr>
          <w:color w:val="221F1F"/>
          <w:lang w:val="ru-RU"/>
        </w:rPr>
        <w:t>“</w:t>
      </w:r>
      <w:r>
        <w:rPr>
          <w:color w:val="221F1F"/>
        </w:rPr>
        <w:t>Start</w:t>
      </w:r>
      <w:r w:rsidRPr="00814FE6">
        <w:rPr>
          <w:color w:val="221F1F"/>
          <w:lang w:val="ru-RU"/>
        </w:rPr>
        <w:t xml:space="preserve"> </w:t>
      </w:r>
      <w:r>
        <w:rPr>
          <w:color w:val="221F1F"/>
        </w:rPr>
        <w:t>Saving</w:t>
      </w:r>
      <w:r w:rsidRPr="00814FE6">
        <w:rPr>
          <w:color w:val="221F1F"/>
          <w:lang w:val="ru-RU"/>
        </w:rPr>
        <w:t xml:space="preserve"> </w:t>
      </w:r>
      <w:r>
        <w:rPr>
          <w:color w:val="221F1F"/>
        </w:rPr>
        <w:t>History</w:t>
      </w:r>
      <w:r w:rsidRPr="00814FE6">
        <w:rPr>
          <w:color w:val="221F1F"/>
          <w:lang w:val="ru-RU"/>
        </w:rPr>
        <w:t>” (</w:t>
      </w:r>
      <w:r>
        <w:rPr>
          <w:color w:val="221F1F"/>
          <w:lang w:val="ru-RU"/>
        </w:rPr>
        <w:t>Начать</w:t>
      </w:r>
      <w:r w:rsidRPr="00814FE6">
        <w:rPr>
          <w:color w:val="221F1F"/>
          <w:lang w:val="ru-RU"/>
        </w:rPr>
        <w:t xml:space="preserve"> </w:t>
      </w:r>
      <w:r>
        <w:rPr>
          <w:color w:val="221F1F"/>
          <w:lang w:val="ru-RU"/>
        </w:rPr>
        <w:t>сохранение</w:t>
      </w:r>
      <w:r w:rsidRPr="00814FE6">
        <w:rPr>
          <w:color w:val="221F1F"/>
          <w:lang w:val="ru-RU"/>
        </w:rPr>
        <w:t xml:space="preserve"> </w:t>
      </w:r>
      <w:r>
        <w:rPr>
          <w:color w:val="221F1F"/>
          <w:lang w:val="ru-RU"/>
        </w:rPr>
        <w:t>архивов</w:t>
      </w:r>
      <w:r w:rsidRPr="00814FE6">
        <w:rPr>
          <w:color w:val="221F1F"/>
          <w:lang w:val="ru-RU"/>
        </w:rPr>
        <w:t xml:space="preserve">), </w:t>
      </w:r>
      <w:r>
        <w:rPr>
          <w:color w:val="221F1F"/>
          <w:lang w:val="ru-RU"/>
        </w:rPr>
        <w:t>то необходимо включить сохранение истории для всей базы данных. Сделайте</w:t>
      </w:r>
      <w:r w:rsidRPr="003B2089">
        <w:rPr>
          <w:color w:val="221F1F"/>
          <w:lang w:val="ru-RU"/>
        </w:rPr>
        <w:t xml:space="preserve"> </w:t>
      </w:r>
      <w:r>
        <w:rPr>
          <w:color w:val="221F1F"/>
          <w:lang w:val="ru-RU"/>
        </w:rPr>
        <w:t>это</w:t>
      </w:r>
      <w:r w:rsidRPr="003B2089">
        <w:rPr>
          <w:color w:val="221F1F"/>
          <w:lang w:val="ru-RU"/>
        </w:rPr>
        <w:t xml:space="preserve"> </w:t>
      </w:r>
      <w:r>
        <w:rPr>
          <w:color w:val="221F1F"/>
          <w:lang w:val="ru-RU"/>
        </w:rPr>
        <w:t>в</w:t>
      </w:r>
      <w:r w:rsidRPr="003B2089">
        <w:rPr>
          <w:color w:val="221F1F"/>
          <w:lang w:val="ru-RU"/>
        </w:rPr>
        <w:t xml:space="preserve"> </w:t>
      </w:r>
      <w:r>
        <w:rPr>
          <w:color w:val="221F1F"/>
          <w:lang w:val="ru-RU"/>
        </w:rPr>
        <w:t>разделе</w:t>
      </w:r>
      <w:r w:rsidRPr="003B2089">
        <w:rPr>
          <w:color w:val="221F1F"/>
          <w:lang w:val="ru-RU"/>
        </w:rPr>
        <w:t xml:space="preserve"> </w:t>
      </w:r>
      <w:r>
        <w:rPr>
          <w:color w:val="221F1F"/>
        </w:rPr>
        <w:t>History</w:t>
      </w:r>
      <w:r w:rsidRPr="003B2089">
        <w:rPr>
          <w:color w:val="221F1F"/>
          <w:spacing w:val="-3"/>
          <w:lang w:val="ru-RU"/>
        </w:rPr>
        <w:t xml:space="preserve"> </w:t>
      </w:r>
      <w:r>
        <w:rPr>
          <w:color w:val="221F1F"/>
        </w:rPr>
        <w:t>Maintenance</w:t>
      </w:r>
      <w:r w:rsidRPr="003B2089">
        <w:rPr>
          <w:color w:val="221F1F"/>
          <w:spacing w:val="1"/>
          <w:lang w:val="ru-RU"/>
        </w:rPr>
        <w:t xml:space="preserve"> </w:t>
      </w:r>
      <w:r>
        <w:rPr>
          <w:color w:val="221F1F"/>
          <w:lang w:val="ru-RU"/>
        </w:rPr>
        <w:t>(История/архив обслуживания)</w:t>
      </w:r>
      <w:r w:rsidRPr="003B2089">
        <w:rPr>
          <w:color w:val="221F1F"/>
          <w:lang w:val="ru-RU"/>
        </w:rPr>
        <w:t xml:space="preserve"> </w:t>
      </w:r>
      <w:r>
        <w:rPr>
          <w:color w:val="221F1F"/>
          <w:lang w:val="ru-RU"/>
        </w:rPr>
        <w:t>в</w:t>
      </w:r>
      <w:r w:rsidRPr="003B2089">
        <w:rPr>
          <w:color w:val="221F1F"/>
          <w:lang w:val="ru-RU"/>
        </w:rPr>
        <w:t xml:space="preserve"> </w:t>
      </w:r>
      <w:r>
        <w:rPr>
          <w:color w:val="221F1F"/>
          <w:lang w:val="ru-RU"/>
        </w:rPr>
        <w:t>системном</w:t>
      </w:r>
      <w:r w:rsidRPr="003B2089">
        <w:rPr>
          <w:color w:val="221F1F"/>
          <w:lang w:val="ru-RU"/>
        </w:rPr>
        <w:t xml:space="preserve"> </w:t>
      </w:r>
      <w:r>
        <w:rPr>
          <w:color w:val="221F1F"/>
          <w:lang w:val="ru-RU"/>
        </w:rPr>
        <w:t>меню</w:t>
      </w:r>
      <w:r w:rsidRPr="003B2089">
        <w:rPr>
          <w:color w:val="221F1F"/>
          <w:lang w:val="ru-RU"/>
        </w:rPr>
        <w:t xml:space="preserve"> </w:t>
      </w:r>
      <w:r w:rsidRPr="00F73A1A">
        <w:rPr>
          <w:color w:val="221F1F"/>
          <w:lang w:val="ru-RU"/>
        </w:rPr>
        <w:t>(</w:t>
      </w:r>
      <w:r>
        <w:rPr>
          <w:color w:val="221F1F"/>
        </w:rPr>
        <w:t>System</w:t>
      </w:r>
      <w:r w:rsidRPr="00F73A1A">
        <w:rPr>
          <w:color w:val="221F1F"/>
          <w:spacing w:val="-2"/>
          <w:lang w:val="ru-RU"/>
        </w:rPr>
        <w:t xml:space="preserve"> </w:t>
      </w:r>
      <w:r>
        <w:rPr>
          <w:color w:val="221F1F"/>
        </w:rPr>
        <w:t>Menu</w:t>
      </w:r>
      <w:r w:rsidRPr="00F73A1A">
        <w:rPr>
          <w:color w:val="221F1F"/>
          <w:lang w:val="ru-RU"/>
        </w:rPr>
        <w:t>).</w:t>
      </w:r>
    </w:p>
    <w:p w14:paraId="756A048C" w14:textId="77777777" w:rsidR="0033608E" w:rsidRDefault="0033608E" w:rsidP="0033608E">
      <w:pPr>
        <w:pStyle w:val="a3"/>
        <w:spacing w:before="198" w:line="278" w:lineRule="auto"/>
        <w:ind w:left="307" w:right="362"/>
        <w:jc w:val="both"/>
        <w:rPr>
          <w:color w:val="221F1F"/>
          <w:lang w:val="ru-RU"/>
        </w:rPr>
      </w:pPr>
      <w:r>
        <w:rPr>
          <w:b/>
          <w:color w:val="221F1F"/>
        </w:rPr>
        <w:t>Show</w:t>
      </w:r>
      <w:r w:rsidRPr="00F2667F">
        <w:rPr>
          <w:b/>
          <w:color w:val="221F1F"/>
          <w:lang w:val="ru-RU"/>
        </w:rPr>
        <w:t xml:space="preserve"> </w:t>
      </w:r>
      <w:r>
        <w:rPr>
          <w:b/>
          <w:color w:val="221F1F"/>
        </w:rPr>
        <w:t>Point</w:t>
      </w:r>
      <w:r w:rsidRPr="00F2667F">
        <w:rPr>
          <w:b/>
          <w:color w:val="221F1F"/>
          <w:lang w:val="ru-RU"/>
        </w:rPr>
        <w:t xml:space="preserve"> </w:t>
      </w:r>
      <w:r>
        <w:rPr>
          <w:b/>
          <w:color w:val="221F1F"/>
        </w:rPr>
        <w:t>Relations</w:t>
      </w:r>
      <w:r w:rsidRPr="00F2667F">
        <w:rPr>
          <w:b/>
          <w:color w:val="221F1F"/>
          <w:lang w:val="ru-RU"/>
        </w:rPr>
        <w:t xml:space="preserve">: </w:t>
      </w:r>
      <w:r w:rsidRPr="000C6540">
        <w:rPr>
          <w:color w:val="221F1F"/>
          <w:lang w:val="ru-RU"/>
        </w:rPr>
        <w:t>Перечисление</w:t>
      </w:r>
      <w:r w:rsidRPr="00F2667F">
        <w:rPr>
          <w:color w:val="221F1F"/>
          <w:lang w:val="ru-RU"/>
        </w:rPr>
        <w:t xml:space="preserve"> </w:t>
      </w:r>
      <w:r w:rsidRPr="000C6540">
        <w:rPr>
          <w:color w:val="221F1F"/>
          <w:lang w:val="ru-RU"/>
        </w:rPr>
        <w:t>всех</w:t>
      </w:r>
      <w:r w:rsidRPr="00F2667F">
        <w:rPr>
          <w:color w:val="221F1F"/>
          <w:lang w:val="ru-RU"/>
        </w:rPr>
        <w:t xml:space="preserve"> </w:t>
      </w:r>
      <w:r w:rsidRPr="000C6540">
        <w:rPr>
          <w:color w:val="221F1F"/>
          <w:lang w:val="ru-RU"/>
        </w:rPr>
        <w:t>точек</w:t>
      </w:r>
      <w:r w:rsidRPr="00F2667F">
        <w:rPr>
          <w:color w:val="221F1F"/>
          <w:lang w:val="ru-RU"/>
        </w:rPr>
        <w:t xml:space="preserve">, </w:t>
      </w:r>
      <w:r w:rsidRPr="000C6540">
        <w:rPr>
          <w:color w:val="221F1F"/>
          <w:lang w:val="ru-RU"/>
        </w:rPr>
        <w:t>которые</w:t>
      </w:r>
      <w:r w:rsidRPr="00F2667F">
        <w:rPr>
          <w:color w:val="221F1F"/>
          <w:lang w:val="ru-RU"/>
        </w:rPr>
        <w:t xml:space="preserve"> </w:t>
      </w:r>
      <w:r w:rsidRPr="000C6540">
        <w:rPr>
          <w:color w:val="221F1F"/>
          <w:lang w:val="ru-RU"/>
        </w:rPr>
        <w:t>непосредст</w:t>
      </w:r>
      <w:r>
        <w:rPr>
          <w:color w:val="221F1F"/>
          <w:lang w:val="ru-RU"/>
        </w:rPr>
        <w:t>венно</w:t>
      </w:r>
      <w:r w:rsidRPr="00F2667F">
        <w:rPr>
          <w:color w:val="221F1F"/>
          <w:lang w:val="ru-RU"/>
        </w:rPr>
        <w:t xml:space="preserve"> </w:t>
      </w:r>
      <w:r>
        <w:rPr>
          <w:color w:val="221F1F"/>
          <w:lang w:val="ru-RU"/>
        </w:rPr>
        <w:t>влияют</w:t>
      </w:r>
      <w:r w:rsidRPr="00F2667F">
        <w:rPr>
          <w:color w:val="221F1F"/>
          <w:lang w:val="ru-RU"/>
        </w:rPr>
        <w:t xml:space="preserve"> </w:t>
      </w:r>
      <w:r>
        <w:rPr>
          <w:color w:val="221F1F"/>
          <w:lang w:val="ru-RU"/>
        </w:rPr>
        <w:t>на</w:t>
      </w:r>
      <w:r w:rsidRPr="00F2667F">
        <w:rPr>
          <w:color w:val="221F1F"/>
          <w:lang w:val="ru-RU"/>
        </w:rPr>
        <w:t xml:space="preserve"> </w:t>
      </w:r>
      <w:r>
        <w:rPr>
          <w:color w:val="221F1F"/>
          <w:lang w:val="ru-RU"/>
        </w:rPr>
        <w:t>выбранную</w:t>
      </w:r>
      <w:r w:rsidRPr="00F2667F">
        <w:rPr>
          <w:color w:val="221F1F"/>
          <w:lang w:val="ru-RU"/>
        </w:rPr>
        <w:t xml:space="preserve"> </w:t>
      </w:r>
      <w:r>
        <w:rPr>
          <w:color w:val="221F1F"/>
          <w:lang w:val="ru-RU"/>
        </w:rPr>
        <w:t>точку</w:t>
      </w:r>
      <w:r w:rsidRPr="00F2667F">
        <w:rPr>
          <w:color w:val="221F1F"/>
          <w:lang w:val="ru-RU"/>
        </w:rPr>
        <w:t xml:space="preserve"> (</w:t>
      </w:r>
      <w:r>
        <w:rPr>
          <w:color w:val="221F1F"/>
          <w:lang w:val="ru-RU"/>
        </w:rPr>
        <w:t>Логика</w:t>
      </w:r>
      <w:r w:rsidRPr="00F2667F">
        <w:rPr>
          <w:color w:val="221F1F"/>
          <w:lang w:val="ru-RU"/>
        </w:rPr>
        <w:t xml:space="preserve">, </w:t>
      </w:r>
      <w:r>
        <w:rPr>
          <w:color w:val="221F1F"/>
        </w:rPr>
        <w:t>PID</w:t>
      </w:r>
      <w:r w:rsidRPr="00F2667F">
        <w:rPr>
          <w:color w:val="221F1F"/>
          <w:lang w:val="ru-RU"/>
        </w:rPr>
        <w:t>).</w:t>
      </w:r>
      <w:r>
        <w:rPr>
          <w:color w:val="221F1F"/>
          <w:lang w:val="ru-RU"/>
        </w:rPr>
        <w:t xml:space="preserve"> Вы можете нажать на некоторые взаимосвязи и посмотреть, как они настроены.</w:t>
      </w:r>
    </w:p>
    <w:p w14:paraId="7F3D7235" w14:textId="77777777" w:rsidR="0033608E" w:rsidRDefault="0033608E" w:rsidP="0033608E">
      <w:pPr>
        <w:pStyle w:val="a3"/>
        <w:spacing w:before="198" w:line="278" w:lineRule="auto"/>
        <w:ind w:left="307" w:right="362"/>
        <w:jc w:val="both"/>
        <w:rPr>
          <w:color w:val="221F1F"/>
          <w:spacing w:val="-3"/>
          <w:lang w:val="ru-RU"/>
        </w:rPr>
      </w:pPr>
      <w:r>
        <w:rPr>
          <w:b/>
          <w:color w:val="221F1F"/>
        </w:rPr>
        <w:t>Create</w:t>
      </w:r>
      <w:r w:rsidRPr="00093302">
        <w:rPr>
          <w:b/>
          <w:color w:val="221F1F"/>
          <w:spacing w:val="-2"/>
          <w:lang w:val="ru-RU"/>
        </w:rPr>
        <w:t xml:space="preserve"> </w:t>
      </w:r>
      <w:r>
        <w:rPr>
          <w:b/>
          <w:color w:val="221F1F"/>
        </w:rPr>
        <w:t>Note</w:t>
      </w:r>
      <w:r w:rsidRPr="00093302">
        <w:rPr>
          <w:b/>
          <w:color w:val="221F1F"/>
          <w:spacing w:val="-2"/>
          <w:lang w:val="ru-RU"/>
        </w:rPr>
        <w:t xml:space="preserve"> </w:t>
      </w:r>
      <w:r>
        <w:rPr>
          <w:b/>
          <w:color w:val="221F1F"/>
        </w:rPr>
        <w:t>Pad</w:t>
      </w:r>
      <w:r w:rsidRPr="00093302">
        <w:rPr>
          <w:color w:val="221F1F"/>
          <w:lang w:val="ru-RU"/>
        </w:rPr>
        <w:t>:</w:t>
      </w:r>
      <w:r w:rsidRPr="00093302">
        <w:rPr>
          <w:color w:val="221F1F"/>
          <w:spacing w:val="-3"/>
          <w:lang w:val="ru-RU"/>
        </w:rPr>
        <w:t xml:space="preserve"> Журнал для каждой отдельной точки, куда можно вносить любую информацию о данной</w:t>
      </w:r>
      <w:r>
        <w:rPr>
          <w:color w:val="221F1F"/>
          <w:spacing w:val="-3"/>
          <w:lang w:val="ru-RU"/>
        </w:rPr>
        <w:t xml:space="preserve"> </w:t>
      </w:r>
      <w:r w:rsidRPr="00836D1A">
        <w:rPr>
          <w:color w:val="221F1F"/>
          <w:spacing w:val="-3"/>
          <w:lang w:val="ru-RU"/>
        </w:rPr>
        <w:t xml:space="preserve">точке. </w:t>
      </w:r>
    </w:p>
    <w:p w14:paraId="73534520" w14:textId="77777777" w:rsidR="0033608E" w:rsidRPr="00DC6FC1" w:rsidRDefault="0033608E" w:rsidP="0033608E">
      <w:pPr>
        <w:pStyle w:val="a3"/>
        <w:spacing w:before="197"/>
        <w:ind w:left="307"/>
        <w:jc w:val="both"/>
        <w:rPr>
          <w:sz w:val="19"/>
          <w:lang w:val="ru-RU"/>
        </w:rPr>
      </w:pPr>
    </w:p>
    <w:p w14:paraId="5C8FCFCA" w14:textId="77777777" w:rsidR="0033608E" w:rsidRPr="009B0DF0" w:rsidRDefault="0033608E" w:rsidP="0033608E">
      <w:pPr>
        <w:pStyle w:val="a3"/>
        <w:spacing w:line="276" w:lineRule="auto"/>
        <w:ind w:left="307" w:right="361"/>
        <w:jc w:val="both"/>
        <w:rPr>
          <w:color w:val="221F1F"/>
          <w:lang w:val="ru-RU"/>
        </w:rPr>
      </w:pPr>
      <w:r w:rsidRPr="00DC6FC1">
        <w:rPr>
          <w:b/>
          <w:color w:val="221F1F"/>
        </w:rPr>
        <w:t>Text</w:t>
      </w:r>
      <w:r w:rsidRPr="009B0DF0">
        <w:rPr>
          <w:b/>
          <w:color w:val="221F1F"/>
          <w:spacing w:val="-3"/>
          <w:lang w:val="ru-RU"/>
        </w:rPr>
        <w:t xml:space="preserve"> </w:t>
      </w:r>
      <w:r w:rsidRPr="00DC6FC1">
        <w:rPr>
          <w:b/>
          <w:color w:val="221F1F"/>
        </w:rPr>
        <w:t>View</w:t>
      </w:r>
      <w:r w:rsidRPr="009B0DF0">
        <w:rPr>
          <w:b/>
          <w:color w:val="221F1F"/>
          <w:spacing w:val="-5"/>
          <w:lang w:val="ru-RU"/>
        </w:rPr>
        <w:t xml:space="preserve"> </w:t>
      </w:r>
      <w:r w:rsidRPr="00DC6FC1">
        <w:rPr>
          <w:b/>
          <w:color w:val="221F1F"/>
        </w:rPr>
        <w:t>Point</w:t>
      </w:r>
      <w:r w:rsidRPr="009B0DF0">
        <w:rPr>
          <w:b/>
          <w:color w:val="221F1F"/>
          <w:spacing w:val="-3"/>
          <w:lang w:val="ru-RU"/>
        </w:rPr>
        <w:t xml:space="preserve"> </w:t>
      </w:r>
      <w:r w:rsidRPr="00DC6FC1">
        <w:rPr>
          <w:b/>
          <w:color w:val="221F1F"/>
        </w:rPr>
        <w:t>Positioning</w:t>
      </w:r>
      <w:r w:rsidRPr="009B0DF0">
        <w:rPr>
          <w:color w:val="221F1F"/>
          <w:lang w:val="ru-RU"/>
        </w:rPr>
        <w:t>:</w:t>
      </w:r>
      <w:r w:rsidRPr="009B0DF0">
        <w:rPr>
          <w:color w:val="221F1F"/>
          <w:spacing w:val="-1"/>
          <w:lang w:val="ru-RU"/>
        </w:rPr>
        <w:t xml:space="preserve"> </w:t>
      </w:r>
      <w:r w:rsidRPr="009B0DF0">
        <w:rPr>
          <w:color w:val="221F1F"/>
          <w:lang w:val="ru-RU"/>
        </w:rPr>
        <w:t>Перечисление всех точек и возможность изменения порядка, в котором они</w:t>
      </w:r>
    </w:p>
    <w:p w14:paraId="14235945" w14:textId="77777777" w:rsidR="0033608E" w:rsidRPr="00D234C3" w:rsidRDefault="0033608E" w:rsidP="0033608E">
      <w:pPr>
        <w:pStyle w:val="a3"/>
        <w:spacing w:line="276" w:lineRule="auto"/>
        <w:ind w:left="307" w:right="361"/>
        <w:jc w:val="both"/>
        <w:rPr>
          <w:b/>
          <w:color w:val="221F1F"/>
          <w:lang w:val="ru-RU"/>
        </w:rPr>
      </w:pPr>
      <w:r w:rsidRPr="009B0DF0">
        <w:rPr>
          <w:color w:val="221F1F"/>
          <w:lang w:val="ru-RU"/>
        </w:rPr>
        <w:t xml:space="preserve">отображаются в </w:t>
      </w:r>
      <w:r>
        <w:rPr>
          <w:color w:val="221F1F"/>
          <w:lang w:val="ru-RU"/>
        </w:rPr>
        <w:t xml:space="preserve">режиме </w:t>
      </w:r>
      <w:r w:rsidRPr="00925DD3">
        <w:rPr>
          <w:color w:val="221F1F"/>
          <w:lang w:val="ru-RU"/>
        </w:rPr>
        <w:t>Text View/All Points</w:t>
      </w:r>
      <w:r w:rsidRPr="009B0DF0">
        <w:rPr>
          <w:color w:val="221F1F"/>
          <w:lang w:val="ru-RU"/>
        </w:rPr>
        <w:t xml:space="preserve">. </w:t>
      </w:r>
      <w:r>
        <w:rPr>
          <w:color w:val="221F1F"/>
          <w:lang w:val="ru-RU"/>
        </w:rPr>
        <w:t>При выборе этой функции щ</w:t>
      </w:r>
      <w:r w:rsidRPr="009B0DF0">
        <w:rPr>
          <w:color w:val="221F1F"/>
          <w:lang w:val="ru-RU"/>
        </w:rPr>
        <w:t xml:space="preserve">елкните левой кнопкой мыши </w:t>
      </w:r>
      <w:r>
        <w:rPr>
          <w:color w:val="221F1F"/>
          <w:lang w:val="ru-RU"/>
        </w:rPr>
        <w:t>по позиции в появившемся списке</w:t>
      </w:r>
      <w:r w:rsidRPr="009B0DF0">
        <w:rPr>
          <w:color w:val="221F1F"/>
          <w:lang w:val="ru-RU"/>
        </w:rPr>
        <w:t>,</w:t>
      </w:r>
      <w:r>
        <w:rPr>
          <w:color w:val="221F1F"/>
          <w:lang w:val="ru-RU"/>
        </w:rPr>
        <w:t xml:space="preserve"> и она перемещается туда.</w:t>
      </w:r>
    </w:p>
    <w:p w14:paraId="2B245A39" w14:textId="77777777" w:rsidR="0033608E" w:rsidRPr="00080A89" w:rsidRDefault="0033608E" w:rsidP="0033608E">
      <w:pPr>
        <w:pStyle w:val="a3"/>
        <w:spacing w:line="276" w:lineRule="auto"/>
        <w:ind w:left="307" w:right="361"/>
        <w:jc w:val="both"/>
        <w:rPr>
          <w:lang w:val="ru-RU"/>
        </w:rPr>
      </w:pPr>
      <w:r>
        <w:rPr>
          <w:b/>
          <w:color w:val="221F1F"/>
        </w:rPr>
        <w:t>Text</w:t>
      </w:r>
      <w:r w:rsidRPr="00D234C3">
        <w:rPr>
          <w:b/>
          <w:color w:val="221F1F"/>
          <w:spacing w:val="-3"/>
          <w:lang w:val="ru-RU"/>
        </w:rPr>
        <w:t xml:space="preserve"> </w:t>
      </w:r>
      <w:r>
        <w:rPr>
          <w:b/>
          <w:color w:val="221F1F"/>
        </w:rPr>
        <w:t>View</w:t>
      </w:r>
      <w:r w:rsidRPr="00D234C3">
        <w:rPr>
          <w:b/>
          <w:color w:val="221F1F"/>
          <w:spacing w:val="-3"/>
          <w:lang w:val="ru-RU"/>
        </w:rPr>
        <w:t xml:space="preserve"> </w:t>
      </w:r>
      <w:r>
        <w:rPr>
          <w:b/>
          <w:color w:val="221F1F"/>
        </w:rPr>
        <w:t>Display</w:t>
      </w:r>
      <w:r w:rsidRPr="00D234C3">
        <w:rPr>
          <w:b/>
          <w:color w:val="221F1F"/>
          <w:spacing w:val="-4"/>
          <w:lang w:val="ru-RU"/>
        </w:rPr>
        <w:t xml:space="preserve"> </w:t>
      </w:r>
      <w:r>
        <w:rPr>
          <w:b/>
          <w:color w:val="221F1F"/>
        </w:rPr>
        <w:t>Options</w:t>
      </w:r>
      <w:r w:rsidRPr="00D234C3">
        <w:rPr>
          <w:b/>
          <w:color w:val="221F1F"/>
          <w:lang w:val="ru-RU"/>
        </w:rPr>
        <w:t>:</w:t>
      </w:r>
      <w:r w:rsidRPr="00D234C3">
        <w:rPr>
          <w:b/>
          <w:color w:val="221F1F"/>
          <w:spacing w:val="-5"/>
          <w:lang w:val="ru-RU"/>
        </w:rPr>
        <w:t xml:space="preserve"> </w:t>
      </w:r>
      <w:r w:rsidRPr="00D234C3">
        <w:rPr>
          <w:color w:val="221F1F"/>
          <w:spacing w:val="-5"/>
          <w:lang w:val="ru-RU"/>
        </w:rPr>
        <w:t>Помощь в настройке формата текстового просмотра. Вы можете вставить над точкой</w:t>
      </w:r>
      <w:r>
        <w:rPr>
          <w:color w:val="221F1F"/>
          <w:spacing w:val="-5"/>
          <w:lang w:val="ru-RU"/>
        </w:rPr>
        <w:t xml:space="preserve"> </w:t>
      </w:r>
      <w:r w:rsidRPr="00D234C3">
        <w:rPr>
          <w:color w:val="221F1F"/>
          <w:spacing w:val="-5"/>
          <w:lang w:val="ru-RU"/>
        </w:rPr>
        <w:t>панель или выделить эту точку жирным шрифтом. Для выполнения этих операций можно</w:t>
      </w:r>
      <w:r>
        <w:rPr>
          <w:color w:val="221F1F"/>
          <w:spacing w:val="-5"/>
          <w:lang w:val="ru-RU"/>
        </w:rPr>
        <w:t xml:space="preserve"> </w:t>
      </w:r>
      <w:r w:rsidRPr="00D234C3">
        <w:rPr>
          <w:color w:val="221F1F"/>
          <w:spacing w:val="-5"/>
          <w:lang w:val="ru-RU"/>
        </w:rPr>
        <w:t xml:space="preserve">использовать клавиши </w:t>
      </w:r>
      <w:r w:rsidRPr="00D234C3">
        <w:rPr>
          <w:color w:val="221F1F"/>
          <w:spacing w:val="-5"/>
        </w:rPr>
        <w:t>F</w:t>
      </w:r>
      <w:r w:rsidRPr="00D234C3">
        <w:rPr>
          <w:color w:val="221F1F"/>
          <w:spacing w:val="-5"/>
          <w:lang w:val="ru-RU"/>
        </w:rPr>
        <w:t xml:space="preserve">3 или </w:t>
      </w:r>
      <w:r w:rsidRPr="00D234C3">
        <w:rPr>
          <w:color w:val="221F1F"/>
          <w:spacing w:val="-5"/>
        </w:rPr>
        <w:t>F</w:t>
      </w:r>
      <w:r w:rsidRPr="00D234C3">
        <w:rPr>
          <w:color w:val="221F1F"/>
          <w:spacing w:val="-5"/>
          <w:lang w:val="ru-RU"/>
        </w:rPr>
        <w:t>4 соответственно. Панели помогают объединить точки, а с</w:t>
      </w:r>
      <w:r>
        <w:rPr>
          <w:color w:val="221F1F"/>
          <w:spacing w:val="-5"/>
          <w:lang w:val="ru-RU"/>
        </w:rPr>
        <w:t xml:space="preserve"> </w:t>
      </w:r>
      <w:r w:rsidRPr="00D234C3">
        <w:rPr>
          <w:color w:val="221F1F"/>
          <w:spacing w:val="-5"/>
          <w:lang w:val="ru-RU"/>
        </w:rPr>
        <w:t>помощью жирного шрифта выполняется выделение часто используемых точек.</w:t>
      </w:r>
    </w:p>
    <w:p w14:paraId="2CA6125A" w14:textId="77777777" w:rsidR="0033608E" w:rsidRDefault="0033608E" w:rsidP="0033608E">
      <w:pPr>
        <w:pStyle w:val="a3"/>
        <w:spacing w:before="199" w:line="278" w:lineRule="auto"/>
        <w:ind w:left="307" w:right="358"/>
        <w:jc w:val="both"/>
        <w:rPr>
          <w:color w:val="221F1F"/>
          <w:lang w:val="ru-RU"/>
        </w:rPr>
      </w:pPr>
      <w:r>
        <w:rPr>
          <w:b/>
          <w:color w:val="221F1F"/>
        </w:rPr>
        <w:t>Link</w:t>
      </w:r>
      <w:r w:rsidRPr="00080A89">
        <w:rPr>
          <w:b/>
          <w:color w:val="221F1F"/>
          <w:lang w:val="ru-RU"/>
        </w:rPr>
        <w:t xml:space="preserve"> </w:t>
      </w:r>
      <w:r>
        <w:rPr>
          <w:b/>
          <w:color w:val="221F1F"/>
        </w:rPr>
        <w:t>to</w:t>
      </w:r>
      <w:r w:rsidRPr="00080A89">
        <w:rPr>
          <w:b/>
          <w:color w:val="221F1F"/>
          <w:lang w:val="ru-RU"/>
        </w:rPr>
        <w:t xml:space="preserve"> </w:t>
      </w:r>
      <w:r>
        <w:rPr>
          <w:b/>
          <w:color w:val="221F1F"/>
        </w:rPr>
        <w:t>Binary</w:t>
      </w:r>
      <w:r w:rsidRPr="00080A89">
        <w:rPr>
          <w:b/>
          <w:color w:val="221F1F"/>
          <w:lang w:val="ru-RU"/>
        </w:rPr>
        <w:t xml:space="preserve"> </w:t>
      </w:r>
      <w:r>
        <w:rPr>
          <w:b/>
          <w:color w:val="221F1F"/>
        </w:rPr>
        <w:t>Input</w:t>
      </w:r>
      <w:r w:rsidRPr="00080A89">
        <w:rPr>
          <w:b/>
          <w:color w:val="221F1F"/>
          <w:lang w:val="ru-RU"/>
        </w:rPr>
        <w:t xml:space="preserve">: </w:t>
      </w:r>
      <w:r w:rsidRPr="00080A89">
        <w:rPr>
          <w:color w:val="221F1F"/>
          <w:lang w:val="ru-RU"/>
        </w:rPr>
        <w:t>Отображение бинарного входа и бинарного выхода в качестве одной точки.</w:t>
      </w:r>
      <w:r>
        <w:rPr>
          <w:color w:val="221F1F"/>
          <w:lang w:val="ru-RU"/>
        </w:rPr>
        <w:t xml:space="preserve"> В основном используется для настройки сигналов тревоги, когда состояние на входе не соответствует состоянию на выходе. </w:t>
      </w:r>
    </w:p>
    <w:p w14:paraId="7A1AD1C5" w14:textId="77777777" w:rsidR="0033608E" w:rsidRPr="00A223CA" w:rsidRDefault="0033608E" w:rsidP="0033608E">
      <w:pPr>
        <w:pStyle w:val="a3"/>
        <w:spacing w:before="199" w:line="278" w:lineRule="auto"/>
        <w:ind w:left="307" w:right="358"/>
        <w:jc w:val="both"/>
        <w:rPr>
          <w:lang w:val="ru-RU"/>
        </w:rPr>
      </w:pPr>
      <w:r>
        <w:rPr>
          <w:b/>
          <w:color w:val="221F1F"/>
        </w:rPr>
        <w:t>Create</w:t>
      </w:r>
      <w:r w:rsidRPr="00993325">
        <w:rPr>
          <w:b/>
          <w:color w:val="221F1F"/>
          <w:spacing w:val="-2"/>
          <w:lang w:val="ru-RU"/>
        </w:rPr>
        <w:t xml:space="preserve"> </w:t>
      </w:r>
      <w:r>
        <w:rPr>
          <w:b/>
          <w:color w:val="221F1F"/>
        </w:rPr>
        <w:t>Runtime</w:t>
      </w:r>
      <w:r w:rsidRPr="00993325">
        <w:rPr>
          <w:b/>
          <w:color w:val="221F1F"/>
          <w:spacing w:val="-1"/>
          <w:lang w:val="ru-RU"/>
        </w:rPr>
        <w:t xml:space="preserve"> </w:t>
      </w:r>
      <w:r>
        <w:rPr>
          <w:b/>
          <w:color w:val="221F1F"/>
        </w:rPr>
        <w:t>Point</w:t>
      </w:r>
      <w:r w:rsidRPr="00993325">
        <w:rPr>
          <w:b/>
          <w:color w:val="221F1F"/>
          <w:lang w:val="ru-RU"/>
        </w:rPr>
        <w:t xml:space="preserve">: </w:t>
      </w:r>
      <w:r w:rsidRPr="00BF74F8">
        <w:rPr>
          <w:color w:val="221F1F"/>
          <w:lang w:val="ru-RU"/>
        </w:rPr>
        <w:t>Создание</w:t>
      </w:r>
      <w:r w:rsidRPr="00993325">
        <w:rPr>
          <w:color w:val="221F1F"/>
          <w:lang w:val="ru-RU"/>
        </w:rPr>
        <w:t xml:space="preserve"> </w:t>
      </w:r>
      <w:r w:rsidRPr="00BF74F8">
        <w:rPr>
          <w:color w:val="221F1F"/>
          <w:lang w:val="ru-RU"/>
        </w:rPr>
        <w:t>точки</w:t>
      </w:r>
      <w:r w:rsidRPr="00993325">
        <w:rPr>
          <w:color w:val="221F1F"/>
          <w:lang w:val="ru-RU"/>
        </w:rPr>
        <w:t xml:space="preserve">, </w:t>
      </w:r>
      <w:r w:rsidRPr="00BF74F8">
        <w:rPr>
          <w:color w:val="221F1F"/>
          <w:lang w:val="ru-RU"/>
        </w:rPr>
        <w:t>в</w:t>
      </w:r>
      <w:r w:rsidRPr="00993325">
        <w:rPr>
          <w:color w:val="221F1F"/>
          <w:lang w:val="ru-RU"/>
        </w:rPr>
        <w:t xml:space="preserve"> </w:t>
      </w:r>
      <w:r w:rsidRPr="00BF74F8">
        <w:rPr>
          <w:color w:val="221F1F"/>
          <w:lang w:val="ru-RU"/>
        </w:rPr>
        <w:t>которой</w:t>
      </w:r>
      <w:r w:rsidRPr="00993325">
        <w:rPr>
          <w:color w:val="221F1F"/>
          <w:lang w:val="ru-RU"/>
        </w:rPr>
        <w:t xml:space="preserve"> </w:t>
      </w:r>
      <w:r w:rsidRPr="00BF74F8">
        <w:rPr>
          <w:color w:val="221F1F"/>
          <w:lang w:val="ru-RU"/>
        </w:rPr>
        <w:t>будет</w:t>
      </w:r>
      <w:r w:rsidRPr="00993325">
        <w:rPr>
          <w:color w:val="221F1F"/>
          <w:lang w:val="ru-RU"/>
        </w:rPr>
        <w:t xml:space="preserve"> </w:t>
      </w:r>
      <w:r w:rsidRPr="00BF74F8">
        <w:rPr>
          <w:color w:val="221F1F"/>
          <w:lang w:val="ru-RU"/>
        </w:rPr>
        <w:t>отслеживаться</w:t>
      </w:r>
      <w:r w:rsidRPr="00993325">
        <w:rPr>
          <w:color w:val="221F1F"/>
          <w:lang w:val="ru-RU"/>
        </w:rPr>
        <w:t xml:space="preserve">, </w:t>
      </w:r>
      <w:r w:rsidRPr="00BF74F8">
        <w:rPr>
          <w:color w:val="221F1F"/>
          <w:lang w:val="ru-RU"/>
        </w:rPr>
        <w:t>как</w:t>
      </w:r>
      <w:r w:rsidRPr="00993325">
        <w:rPr>
          <w:color w:val="221F1F"/>
          <w:lang w:val="ru-RU"/>
        </w:rPr>
        <w:t xml:space="preserve"> </w:t>
      </w:r>
      <w:r w:rsidRPr="00BF74F8">
        <w:rPr>
          <w:color w:val="221F1F"/>
          <w:lang w:val="ru-RU"/>
        </w:rPr>
        <w:t>долго</w:t>
      </w:r>
      <w:r w:rsidRPr="00993325">
        <w:rPr>
          <w:color w:val="221F1F"/>
          <w:lang w:val="ru-RU"/>
        </w:rPr>
        <w:t xml:space="preserve"> </w:t>
      </w:r>
      <w:r w:rsidRPr="00BF74F8">
        <w:rPr>
          <w:color w:val="221F1F"/>
          <w:lang w:val="ru-RU"/>
        </w:rPr>
        <w:t>бинарная</w:t>
      </w:r>
      <w:r w:rsidRPr="00993325">
        <w:rPr>
          <w:color w:val="221F1F"/>
          <w:lang w:val="ru-RU"/>
        </w:rPr>
        <w:t xml:space="preserve"> </w:t>
      </w:r>
      <w:r w:rsidRPr="00BF74F8">
        <w:rPr>
          <w:color w:val="221F1F"/>
          <w:lang w:val="ru-RU"/>
        </w:rPr>
        <w:t>точка</w:t>
      </w:r>
      <w:r w:rsidRPr="00993325">
        <w:rPr>
          <w:color w:val="221F1F"/>
          <w:lang w:val="ru-RU"/>
        </w:rPr>
        <w:t xml:space="preserve"> </w:t>
      </w:r>
      <w:r w:rsidRPr="00BF74F8">
        <w:rPr>
          <w:color w:val="221F1F"/>
          <w:lang w:val="ru-RU"/>
        </w:rPr>
        <w:t>была</w:t>
      </w:r>
      <w:r w:rsidRPr="00993325">
        <w:rPr>
          <w:color w:val="221F1F"/>
          <w:lang w:val="ru-RU"/>
        </w:rPr>
        <w:t xml:space="preserve"> </w:t>
      </w:r>
      <w:r w:rsidRPr="00BF74F8">
        <w:rPr>
          <w:color w:val="221F1F"/>
          <w:lang w:val="ru-RU"/>
        </w:rPr>
        <w:t>в</w:t>
      </w:r>
      <w:r w:rsidRPr="00993325">
        <w:rPr>
          <w:color w:val="221F1F"/>
          <w:lang w:val="ru-RU"/>
        </w:rPr>
        <w:t xml:space="preserve"> указанном состоянии (статусе).</w:t>
      </w:r>
    </w:p>
    <w:p w14:paraId="71EE72EA" w14:textId="77777777" w:rsidR="0033608E" w:rsidRPr="00A223CA" w:rsidRDefault="0033608E" w:rsidP="0033608E">
      <w:pPr>
        <w:jc w:val="both"/>
        <w:rPr>
          <w:sz w:val="24"/>
          <w:lang w:val="ru-RU"/>
        </w:rPr>
        <w:sectPr w:rsidR="0033608E" w:rsidRPr="00A223CA" w:rsidSect="00010A9E">
          <w:footerReference w:type="default" r:id="rId83"/>
          <w:pgSz w:w="12240" w:h="15840"/>
          <w:pgMar w:top="520" w:right="360" w:bottom="1000" w:left="420" w:header="0" w:footer="802" w:gutter="0"/>
          <w:cols w:space="720"/>
        </w:sectPr>
      </w:pPr>
    </w:p>
    <w:p w14:paraId="63BB810D" w14:textId="77777777" w:rsidR="0033608E" w:rsidRPr="00D81200" w:rsidRDefault="0033608E" w:rsidP="0033608E">
      <w:pPr>
        <w:pStyle w:val="3"/>
        <w:rPr>
          <w:lang w:val="ru-RU"/>
        </w:rPr>
      </w:pPr>
      <w:bookmarkStart w:id="71" w:name="Programming"/>
      <w:bookmarkEnd w:id="71"/>
      <w:r>
        <w:rPr>
          <w:color w:val="221F1F"/>
          <w:lang w:val="ru-RU"/>
        </w:rPr>
        <w:lastRenderedPageBreak/>
        <w:t>Программирование</w:t>
      </w:r>
    </w:p>
    <w:p w14:paraId="2B52CE47" w14:textId="77777777" w:rsidR="0033608E" w:rsidRPr="008D3E99" w:rsidRDefault="0033608E" w:rsidP="0033608E">
      <w:pPr>
        <w:pStyle w:val="a3"/>
        <w:spacing w:before="247" w:line="276" w:lineRule="auto"/>
        <w:ind w:left="307"/>
        <w:jc w:val="both"/>
        <w:rPr>
          <w:lang w:val="ru-RU"/>
        </w:rPr>
      </w:pPr>
      <w:r>
        <w:rPr>
          <w:color w:val="221F1F"/>
          <w:lang w:val="ru-RU"/>
        </w:rPr>
        <w:t>Все программирование в</w:t>
      </w:r>
      <w:r w:rsidRPr="00D81200">
        <w:rPr>
          <w:color w:val="221F1F"/>
          <w:lang w:val="ru-RU"/>
        </w:rPr>
        <w:t xml:space="preserve"> </w:t>
      </w:r>
      <w:r>
        <w:rPr>
          <w:color w:val="221F1F"/>
          <w:lang w:val="ru-RU"/>
        </w:rPr>
        <w:t>отношении</w:t>
      </w:r>
      <w:r w:rsidRPr="00D81200">
        <w:rPr>
          <w:color w:val="221F1F"/>
          <w:lang w:val="ru-RU"/>
        </w:rPr>
        <w:t xml:space="preserve"> </w:t>
      </w:r>
      <w:r>
        <w:rPr>
          <w:color w:val="221F1F"/>
          <w:lang w:val="ru-RU"/>
        </w:rPr>
        <w:t>отдельной</w:t>
      </w:r>
      <w:r w:rsidRPr="00D81200">
        <w:rPr>
          <w:color w:val="221F1F"/>
          <w:lang w:val="ru-RU"/>
        </w:rPr>
        <w:t xml:space="preserve"> </w:t>
      </w:r>
      <w:r>
        <w:rPr>
          <w:color w:val="221F1F"/>
          <w:lang w:val="ru-RU"/>
        </w:rPr>
        <w:t>точки</w:t>
      </w:r>
      <w:r w:rsidRPr="00D81200">
        <w:rPr>
          <w:color w:val="221F1F"/>
          <w:lang w:val="ru-RU"/>
        </w:rPr>
        <w:t xml:space="preserve"> </w:t>
      </w:r>
      <w:r>
        <w:rPr>
          <w:color w:val="221F1F"/>
          <w:lang w:val="ru-RU"/>
        </w:rPr>
        <w:t>выполняется</w:t>
      </w:r>
      <w:r w:rsidRPr="00D81200">
        <w:rPr>
          <w:color w:val="221F1F"/>
          <w:lang w:val="ru-RU"/>
        </w:rPr>
        <w:t xml:space="preserve"> </w:t>
      </w:r>
      <w:r>
        <w:rPr>
          <w:color w:val="221F1F"/>
          <w:lang w:val="ru-RU"/>
        </w:rPr>
        <w:t>в</w:t>
      </w:r>
      <w:r w:rsidRPr="00D81200">
        <w:rPr>
          <w:color w:val="221F1F"/>
          <w:lang w:val="ru-RU"/>
        </w:rPr>
        <w:t xml:space="preserve"> </w:t>
      </w:r>
      <w:r>
        <w:rPr>
          <w:color w:val="221F1F"/>
          <w:lang w:val="ru-RU"/>
        </w:rPr>
        <w:t>этом</w:t>
      </w:r>
      <w:r w:rsidRPr="00D81200">
        <w:rPr>
          <w:color w:val="221F1F"/>
          <w:lang w:val="ru-RU"/>
        </w:rPr>
        <w:t xml:space="preserve"> </w:t>
      </w:r>
      <w:r>
        <w:rPr>
          <w:color w:val="221F1F"/>
          <w:lang w:val="ru-RU"/>
        </w:rPr>
        <w:t>разделе</w:t>
      </w:r>
      <w:r w:rsidRPr="00D81200">
        <w:rPr>
          <w:color w:val="221F1F"/>
          <w:lang w:val="ru-RU"/>
        </w:rPr>
        <w:t xml:space="preserve"> </w:t>
      </w:r>
      <w:r>
        <w:rPr>
          <w:color w:val="221F1F"/>
          <w:lang w:val="ru-RU"/>
        </w:rPr>
        <w:t>экрана</w:t>
      </w:r>
      <w:r w:rsidRPr="00D81200">
        <w:rPr>
          <w:color w:val="221F1F"/>
          <w:lang w:val="ru-RU"/>
        </w:rPr>
        <w:t xml:space="preserve"> </w:t>
      </w:r>
      <w:r>
        <w:rPr>
          <w:color w:val="221F1F"/>
          <w:lang w:val="ru-RU"/>
        </w:rPr>
        <w:t>программирования</w:t>
      </w:r>
      <w:r w:rsidRPr="00D81200">
        <w:rPr>
          <w:color w:val="221F1F"/>
          <w:lang w:val="ru-RU"/>
        </w:rPr>
        <w:t xml:space="preserve"> </w:t>
      </w:r>
      <w:r>
        <w:rPr>
          <w:color w:val="221F1F"/>
          <w:lang w:val="ru-RU"/>
        </w:rPr>
        <w:t>точки</w:t>
      </w:r>
      <w:r w:rsidRPr="00D81200">
        <w:rPr>
          <w:color w:val="221F1F"/>
          <w:lang w:val="ru-RU"/>
        </w:rPr>
        <w:t xml:space="preserve"> (</w:t>
      </w:r>
      <w:r w:rsidRPr="00D81200">
        <w:rPr>
          <w:color w:val="221F1F"/>
        </w:rPr>
        <w:t>Point</w:t>
      </w:r>
      <w:r w:rsidRPr="00D81200">
        <w:rPr>
          <w:color w:val="221F1F"/>
          <w:lang w:val="ru-RU"/>
        </w:rPr>
        <w:t xml:space="preserve"> </w:t>
      </w:r>
      <w:r w:rsidRPr="00D81200">
        <w:rPr>
          <w:color w:val="221F1F"/>
        </w:rPr>
        <w:t>Programming</w:t>
      </w:r>
      <w:r w:rsidRPr="00D81200">
        <w:rPr>
          <w:color w:val="221F1F"/>
          <w:lang w:val="ru-RU"/>
        </w:rPr>
        <w:t xml:space="preserve"> </w:t>
      </w:r>
      <w:r w:rsidRPr="00D81200">
        <w:rPr>
          <w:color w:val="221F1F"/>
        </w:rPr>
        <w:t>Screen</w:t>
      </w:r>
      <w:r w:rsidRPr="00D81200">
        <w:rPr>
          <w:color w:val="221F1F"/>
          <w:lang w:val="ru-RU"/>
        </w:rPr>
        <w:t>)</w:t>
      </w:r>
      <w:r>
        <w:rPr>
          <w:color w:val="221F1F"/>
          <w:lang w:val="ru-RU"/>
        </w:rPr>
        <w:t>. Далее</w:t>
      </w:r>
      <w:r w:rsidRPr="008D3E99">
        <w:rPr>
          <w:color w:val="221F1F"/>
          <w:lang w:val="ru-RU"/>
        </w:rPr>
        <w:t xml:space="preserve"> </w:t>
      </w:r>
      <w:r>
        <w:rPr>
          <w:color w:val="221F1F"/>
          <w:lang w:val="ru-RU"/>
        </w:rPr>
        <w:t>по</w:t>
      </w:r>
      <w:r w:rsidRPr="008D3E99">
        <w:rPr>
          <w:color w:val="221F1F"/>
          <w:lang w:val="ru-RU"/>
        </w:rPr>
        <w:t xml:space="preserve"> </w:t>
      </w:r>
      <w:r>
        <w:rPr>
          <w:color w:val="221F1F"/>
          <w:lang w:val="ru-RU"/>
        </w:rPr>
        <w:t>тексту</w:t>
      </w:r>
      <w:r w:rsidRPr="008D3E99">
        <w:rPr>
          <w:color w:val="221F1F"/>
          <w:lang w:val="ru-RU"/>
        </w:rPr>
        <w:t xml:space="preserve"> </w:t>
      </w:r>
      <w:r>
        <w:rPr>
          <w:color w:val="221F1F"/>
          <w:lang w:val="ru-RU"/>
        </w:rPr>
        <w:t>представлена</w:t>
      </w:r>
      <w:r w:rsidRPr="008D3E99">
        <w:rPr>
          <w:color w:val="221F1F"/>
          <w:lang w:val="ru-RU"/>
        </w:rPr>
        <w:t xml:space="preserve"> </w:t>
      </w:r>
      <w:r>
        <w:rPr>
          <w:color w:val="221F1F"/>
          <w:lang w:val="ru-RU"/>
        </w:rPr>
        <w:t>и</w:t>
      </w:r>
      <w:r w:rsidRPr="008D3E99">
        <w:rPr>
          <w:color w:val="221F1F"/>
          <w:lang w:val="ru-RU"/>
        </w:rPr>
        <w:t xml:space="preserve"> </w:t>
      </w:r>
      <w:r>
        <w:rPr>
          <w:color w:val="221F1F"/>
          <w:lang w:val="ru-RU"/>
        </w:rPr>
        <w:t>описана</w:t>
      </w:r>
      <w:r w:rsidRPr="008D3E99">
        <w:rPr>
          <w:color w:val="221F1F"/>
          <w:lang w:val="ru-RU"/>
        </w:rPr>
        <w:t xml:space="preserve"> </w:t>
      </w:r>
      <w:r>
        <w:rPr>
          <w:color w:val="221F1F"/>
          <w:lang w:val="ru-RU"/>
        </w:rPr>
        <w:t>каждая</w:t>
      </w:r>
      <w:r w:rsidRPr="008D3E99">
        <w:rPr>
          <w:color w:val="221F1F"/>
          <w:lang w:val="ru-RU"/>
        </w:rPr>
        <w:t xml:space="preserve"> </w:t>
      </w:r>
      <w:r>
        <w:rPr>
          <w:color w:val="221F1F"/>
          <w:lang w:val="ru-RU"/>
        </w:rPr>
        <w:t>кнопка</w:t>
      </w:r>
      <w:r w:rsidRPr="008D3E99">
        <w:rPr>
          <w:color w:val="221F1F"/>
          <w:lang w:val="ru-RU"/>
        </w:rPr>
        <w:t xml:space="preserve"> </w:t>
      </w:r>
      <w:r>
        <w:rPr>
          <w:color w:val="221F1F"/>
          <w:lang w:val="ru-RU"/>
        </w:rPr>
        <w:t>раздела</w:t>
      </w:r>
      <w:r w:rsidRPr="008D3E99">
        <w:rPr>
          <w:color w:val="221F1F"/>
          <w:lang w:val="ru-RU"/>
        </w:rPr>
        <w:t xml:space="preserve">. </w:t>
      </w:r>
      <w:r>
        <w:rPr>
          <w:color w:val="221F1F"/>
          <w:lang w:val="ru-RU"/>
        </w:rPr>
        <w:t xml:space="preserve">Не все эти кнопки отображаются для всех типов точек: </w:t>
      </w:r>
    </w:p>
    <w:p w14:paraId="22C04B9E" w14:textId="77777777" w:rsidR="0033608E" w:rsidRPr="008D3E99" w:rsidRDefault="0033608E" w:rsidP="0033608E">
      <w:pPr>
        <w:pStyle w:val="a3"/>
        <w:rPr>
          <w:sz w:val="20"/>
          <w:lang w:val="ru-RU"/>
        </w:rPr>
      </w:pPr>
    </w:p>
    <w:p w14:paraId="4621AD5C" w14:textId="16F8AB5A" w:rsidR="0033608E" w:rsidRPr="008D3E99" w:rsidRDefault="0033608E" w:rsidP="0033608E">
      <w:pPr>
        <w:pStyle w:val="a3"/>
        <w:spacing w:before="11"/>
        <w:rPr>
          <w:sz w:val="21"/>
          <w:lang w:val="ru-RU"/>
        </w:rPr>
      </w:pPr>
      <w:r>
        <w:rPr>
          <w:noProof/>
        </w:rPr>
        <mc:AlternateContent>
          <mc:Choice Requires="wps">
            <w:drawing>
              <wp:anchor distT="0" distB="0" distL="0" distR="0" simplePos="0" relativeHeight="251859968" behindDoc="1" locked="0" layoutInCell="1" allowOverlap="1" wp14:anchorId="50C3CE2C" wp14:editId="485599C3">
                <wp:simplePos x="0" y="0"/>
                <wp:positionH relativeFrom="page">
                  <wp:posOffset>465455</wp:posOffset>
                </wp:positionH>
                <wp:positionV relativeFrom="paragraph">
                  <wp:posOffset>191770</wp:posOffset>
                </wp:positionV>
                <wp:extent cx="6844665" cy="692150"/>
                <wp:effectExtent l="8255" t="8890" r="14605" b="13335"/>
                <wp:wrapTopAndBottom/>
                <wp:docPr id="433962998"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692150"/>
                        </a:xfrm>
                        <a:prstGeom prst="rect">
                          <a:avLst/>
                        </a:prstGeom>
                        <a:solidFill>
                          <a:srgbClr val="2E5496"/>
                        </a:solidFill>
                        <a:ln w="12700">
                          <a:solidFill>
                            <a:srgbClr val="000000"/>
                          </a:solidFill>
                          <a:miter lim="800000"/>
                          <a:headEnd/>
                          <a:tailEnd/>
                        </a:ln>
                      </wps:spPr>
                      <wps:txbx>
                        <w:txbxContent>
                          <w:p w14:paraId="0D4089D2" w14:textId="77777777" w:rsidR="0033608E" w:rsidRPr="001143EC" w:rsidRDefault="0033608E" w:rsidP="0033608E">
                            <w:pPr>
                              <w:spacing w:before="119"/>
                              <w:ind w:left="274" w:right="430"/>
                              <w:jc w:val="both"/>
                              <w:rPr>
                                <w:i/>
                                <w:color w:val="000000"/>
                                <w:sz w:val="24"/>
                                <w:szCs w:val="24"/>
                                <w:lang w:val="ru-RU"/>
                              </w:rPr>
                            </w:pPr>
                            <w:r>
                              <w:rPr>
                                <w:b/>
                                <w:i/>
                                <w:color w:val="FFFFFF"/>
                                <w:spacing w:val="-5"/>
                                <w:sz w:val="26"/>
                                <w:lang w:val="ru-RU"/>
                              </w:rPr>
                              <w:t>Примечание</w:t>
                            </w:r>
                            <w:r w:rsidRPr="00665327">
                              <w:rPr>
                                <w:b/>
                                <w:i/>
                                <w:color w:val="FFFFFF"/>
                                <w:spacing w:val="-5"/>
                                <w:sz w:val="26"/>
                                <w:lang w:val="ru-RU"/>
                              </w:rPr>
                              <w:t>:</w:t>
                            </w:r>
                            <w:r w:rsidRPr="00665327">
                              <w:rPr>
                                <w:b/>
                                <w:i/>
                                <w:color w:val="FFFFFF"/>
                                <w:spacing w:val="32"/>
                                <w:sz w:val="26"/>
                                <w:lang w:val="ru-RU"/>
                              </w:rPr>
                              <w:t xml:space="preserve"> </w:t>
                            </w:r>
                            <w:r w:rsidRPr="00BB1B55">
                              <w:rPr>
                                <w:i/>
                                <w:color w:val="FFFFFF"/>
                                <w:spacing w:val="32"/>
                                <w:sz w:val="24"/>
                                <w:szCs w:val="24"/>
                                <w:lang w:val="ru-RU"/>
                              </w:rPr>
                              <w:t xml:space="preserve">Кнопка слева появляется до того, как выполняется программирование. Кнопка справа появляется после того, как вы </w:t>
                            </w:r>
                            <w:r w:rsidRPr="001143EC">
                              <w:rPr>
                                <w:i/>
                                <w:color w:val="FFFFFF"/>
                                <w:spacing w:val="32"/>
                                <w:sz w:val="24"/>
                                <w:szCs w:val="24"/>
                                <w:lang w:val="ru-RU"/>
                              </w:rPr>
                              <w:t>запрограммируете точку.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3CE2C" id="Надпись 55" o:spid="_x0000_s1057" type="#_x0000_t202" style="position:absolute;margin-left:36.65pt;margin-top:15.1pt;width:538.95pt;height:54.5pt;z-index:-25145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" fillcolor="#2e5496" strokeweight="1pt">
                <v:textbox inset="0,0,0,0">
                  <w:txbxContent>
                    <w:p w14:paraId="0D4089D2" w14:textId="77777777" w:rsidR="0033608E" w:rsidRPr="001143EC" w:rsidRDefault="0033608E" w:rsidP="0033608E">
                      <w:pPr>
                        <w:spacing w:before="119"/>
                        <w:ind w:left="274" w:right="430"/>
                        <w:jc w:val="both"/>
                        <w:rPr>
                          <w:i/>
                          <w:color w:val="000000"/>
                          <w:sz w:val="24"/>
                          <w:szCs w:val="24"/>
                          <w:lang w:val="ru-RU"/>
                        </w:rPr>
                      </w:pPr>
                      <w:r>
                        <w:rPr>
                          <w:b/>
                          <w:i/>
                          <w:color w:val="FFFFFF"/>
                          <w:spacing w:val="-5"/>
                          <w:sz w:val="26"/>
                          <w:lang w:val="ru-RU"/>
                        </w:rPr>
                        <w:t>Примечание</w:t>
                      </w:r>
                      <w:r w:rsidRPr="00665327">
                        <w:rPr>
                          <w:b/>
                          <w:i/>
                          <w:color w:val="FFFFFF"/>
                          <w:spacing w:val="-5"/>
                          <w:sz w:val="26"/>
                          <w:lang w:val="ru-RU"/>
                        </w:rPr>
                        <w:t>:</w:t>
                      </w:r>
                      <w:r w:rsidRPr="00665327">
                        <w:rPr>
                          <w:b/>
                          <w:i/>
                          <w:color w:val="FFFFFF"/>
                          <w:spacing w:val="32"/>
                          <w:sz w:val="26"/>
                          <w:lang w:val="ru-RU"/>
                        </w:rPr>
                        <w:t xml:space="preserve"> </w:t>
                      </w:r>
                      <w:r w:rsidRPr="00BB1B55">
                        <w:rPr>
                          <w:i/>
                          <w:color w:val="FFFFFF"/>
                          <w:spacing w:val="32"/>
                          <w:sz w:val="24"/>
                          <w:szCs w:val="24"/>
                          <w:lang w:val="ru-RU"/>
                        </w:rPr>
                        <w:t xml:space="preserve">Кнопка слева появляется до того, как выполняется программирование. Кнопка справа появляется после того, как вы </w:t>
                      </w:r>
                      <w:r w:rsidRPr="001143EC">
                        <w:rPr>
                          <w:i/>
                          <w:color w:val="FFFFFF"/>
                          <w:spacing w:val="32"/>
                          <w:sz w:val="24"/>
                          <w:szCs w:val="24"/>
                          <w:lang w:val="ru-RU"/>
                        </w:rPr>
                        <w:t>запрограммируете точку.</w:t>
                      </w:r>
                    </w:p>
                  </w:txbxContent>
                </v:textbox>
                <w10:wrap type="topAndBottom" anchorx="page"/>
              </v:shape>
            </w:pict>
          </mc:Fallback>
        </mc:AlternateContent>
      </w:r>
    </w:p>
    <w:p w14:paraId="15048EC5" w14:textId="77777777" w:rsidR="0033608E" w:rsidRPr="008D3E99" w:rsidRDefault="0033608E" w:rsidP="0033608E">
      <w:pPr>
        <w:pStyle w:val="a3"/>
        <w:rPr>
          <w:sz w:val="20"/>
          <w:lang w:val="ru-RU"/>
        </w:rPr>
      </w:pPr>
    </w:p>
    <w:p w14:paraId="6AE5E811" w14:textId="77777777" w:rsidR="0033608E" w:rsidRPr="008D3E99" w:rsidRDefault="0033608E" w:rsidP="0033608E">
      <w:pPr>
        <w:pStyle w:val="a3"/>
        <w:spacing w:before="4"/>
        <w:rPr>
          <w:sz w:val="25"/>
          <w:lang w:val="ru-RU"/>
        </w:rPr>
      </w:pPr>
      <w:r>
        <w:rPr>
          <w:noProof/>
          <w:lang w:val="ru-RU" w:eastAsia="ru-RU"/>
        </w:rPr>
        <w:drawing>
          <wp:anchor distT="0" distB="0" distL="0" distR="0" simplePos="0" relativeHeight="251679744" behindDoc="0" locked="0" layoutInCell="1" allowOverlap="1" wp14:anchorId="47D066AB" wp14:editId="20FF9261">
            <wp:simplePos x="0" y="0"/>
            <wp:positionH relativeFrom="page">
              <wp:posOffset>461645</wp:posOffset>
            </wp:positionH>
            <wp:positionV relativeFrom="paragraph">
              <wp:posOffset>211949</wp:posOffset>
            </wp:positionV>
            <wp:extent cx="2279080" cy="1464468"/>
            <wp:effectExtent l="0" t="0" r="0" b="0"/>
            <wp:wrapTopAndBottom/>
            <wp:docPr id="8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3.jpeg"/>
                    <pic:cNvPicPr/>
                  </pic:nvPicPr>
                  <pic:blipFill>
                    <a:blip r:embed="rId84" cstate="print"/>
                    <a:stretch>
                      <a:fillRect/>
                    </a:stretch>
                  </pic:blipFill>
                  <pic:spPr>
                    <a:xfrm>
                      <a:off x="0" y="0"/>
                      <a:ext cx="2279080" cy="1464468"/>
                    </a:xfrm>
                    <a:prstGeom prst="rect">
                      <a:avLst/>
                    </a:prstGeom>
                  </pic:spPr>
                </pic:pic>
              </a:graphicData>
            </a:graphic>
          </wp:anchor>
        </w:drawing>
      </w:r>
    </w:p>
    <w:p w14:paraId="1104BF7A" w14:textId="77777777" w:rsidR="0033608E" w:rsidRPr="008D3E99" w:rsidRDefault="0033608E" w:rsidP="0033608E">
      <w:pPr>
        <w:pStyle w:val="a3"/>
        <w:spacing w:before="2"/>
        <w:rPr>
          <w:sz w:val="20"/>
          <w:lang w:val="ru-RU"/>
        </w:rPr>
      </w:pPr>
    </w:p>
    <w:p w14:paraId="7E3262FD" w14:textId="77777777" w:rsidR="0033608E" w:rsidRPr="00F34C8C" w:rsidRDefault="0033608E" w:rsidP="0033608E">
      <w:pPr>
        <w:pStyle w:val="a3"/>
        <w:spacing w:line="278" w:lineRule="auto"/>
        <w:ind w:left="307"/>
        <w:jc w:val="both"/>
        <w:rPr>
          <w:color w:val="221F1F"/>
          <w:spacing w:val="-3"/>
          <w:lang w:val="ru-RU"/>
        </w:rPr>
      </w:pPr>
      <w:r>
        <w:rPr>
          <w:b/>
          <w:color w:val="221F1F"/>
        </w:rPr>
        <w:t>Program</w:t>
      </w:r>
      <w:r w:rsidRPr="001143EC">
        <w:rPr>
          <w:b/>
          <w:color w:val="221F1F"/>
          <w:spacing w:val="-2"/>
          <w:lang w:val="ru-RU"/>
        </w:rPr>
        <w:t xml:space="preserve"> </w:t>
      </w:r>
      <w:r>
        <w:rPr>
          <w:b/>
          <w:color w:val="221F1F"/>
        </w:rPr>
        <w:t>Alarm</w:t>
      </w:r>
      <w:r w:rsidRPr="001143EC">
        <w:rPr>
          <w:b/>
          <w:color w:val="221F1F"/>
          <w:lang w:val="ru-RU"/>
        </w:rPr>
        <w:t>:</w:t>
      </w:r>
      <w:r w:rsidRPr="001143EC">
        <w:rPr>
          <w:b/>
          <w:color w:val="221F1F"/>
          <w:spacing w:val="-3"/>
          <w:lang w:val="ru-RU"/>
        </w:rPr>
        <w:t xml:space="preserve"> </w:t>
      </w:r>
      <w:r w:rsidRPr="00F34C8C">
        <w:rPr>
          <w:color w:val="221F1F"/>
          <w:spacing w:val="-3"/>
          <w:lang w:val="ru-RU"/>
        </w:rPr>
        <w:t>Запрограммируйте звуковой и визуальный сигнал тревоги, который бы указывал на то,</w:t>
      </w:r>
    </w:p>
    <w:p w14:paraId="6E0C8289" w14:textId="77777777" w:rsidR="0033608E" w:rsidRPr="00F34C8C" w:rsidRDefault="0033608E" w:rsidP="0033608E">
      <w:pPr>
        <w:pStyle w:val="a3"/>
        <w:spacing w:line="278" w:lineRule="auto"/>
        <w:ind w:left="307"/>
        <w:jc w:val="both"/>
        <w:rPr>
          <w:sz w:val="14"/>
          <w:lang w:val="ru-RU"/>
        </w:rPr>
      </w:pPr>
      <w:r>
        <w:rPr>
          <w:noProof/>
          <w:lang w:val="ru-RU" w:eastAsia="ru-RU"/>
        </w:rPr>
        <w:drawing>
          <wp:anchor distT="0" distB="0" distL="0" distR="0" simplePos="0" relativeHeight="251760640" behindDoc="0" locked="0" layoutInCell="1" allowOverlap="1" wp14:anchorId="079F4811" wp14:editId="049C69D4">
            <wp:simplePos x="0" y="0"/>
            <wp:positionH relativeFrom="page">
              <wp:posOffset>485396</wp:posOffset>
            </wp:positionH>
            <wp:positionV relativeFrom="paragraph">
              <wp:posOffset>254453</wp:posOffset>
            </wp:positionV>
            <wp:extent cx="2279081" cy="1464468"/>
            <wp:effectExtent l="0" t="0" r="0" b="0"/>
            <wp:wrapTopAndBottom/>
            <wp:docPr id="8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4.jpeg"/>
                    <pic:cNvPicPr/>
                  </pic:nvPicPr>
                  <pic:blipFill>
                    <a:blip r:embed="rId85" cstate="print"/>
                    <a:stretch>
                      <a:fillRect/>
                    </a:stretch>
                  </pic:blipFill>
                  <pic:spPr>
                    <a:xfrm>
                      <a:off x="0" y="0"/>
                      <a:ext cx="2279081" cy="1464468"/>
                    </a:xfrm>
                    <a:prstGeom prst="rect">
                      <a:avLst/>
                    </a:prstGeom>
                  </pic:spPr>
                </pic:pic>
              </a:graphicData>
            </a:graphic>
          </wp:anchor>
        </w:drawing>
      </w:r>
      <w:r w:rsidRPr="00F34C8C">
        <w:rPr>
          <w:color w:val="221F1F"/>
          <w:spacing w:val="-3"/>
          <w:lang w:val="ru-RU"/>
        </w:rPr>
        <w:t>что точка функционирует не так, как предполагалось.</w:t>
      </w:r>
    </w:p>
    <w:p w14:paraId="70F8C112" w14:textId="77777777" w:rsidR="0033608E" w:rsidRPr="00F34C8C" w:rsidRDefault="0033608E" w:rsidP="0033608E">
      <w:pPr>
        <w:pStyle w:val="a3"/>
        <w:spacing w:before="4"/>
        <w:rPr>
          <w:sz w:val="20"/>
          <w:lang w:val="ru-RU"/>
        </w:rPr>
      </w:pPr>
    </w:p>
    <w:p w14:paraId="1213C0C2" w14:textId="77777777" w:rsidR="0033608E" w:rsidRPr="00CF468E" w:rsidRDefault="0033608E" w:rsidP="0033608E">
      <w:pPr>
        <w:pStyle w:val="a3"/>
        <w:ind w:left="307"/>
        <w:rPr>
          <w:lang w:val="ru-RU"/>
        </w:rPr>
      </w:pPr>
      <w:r>
        <w:rPr>
          <w:b/>
          <w:color w:val="221F1F"/>
        </w:rPr>
        <w:t>Program</w:t>
      </w:r>
      <w:r w:rsidRPr="00CF468E">
        <w:rPr>
          <w:b/>
          <w:color w:val="221F1F"/>
          <w:spacing w:val="-2"/>
          <w:lang w:val="ru-RU"/>
        </w:rPr>
        <w:t xml:space="preserve"> </w:t>
      </w:r>
      <w:r>
        <w:rPr>
          <w:b/>
          <w:color w:val="221F1F"/>
        </w:rPr>
        <w:t>Schedule</w:t>
      </w:r>
      <w:r w:rsidRPr="00CF468E">
        <w:rPr>
          <w:b/>
          <w:color w:val="221F1F"/>
          <w:lang w:val="ru-RU"/>
        </w:rPr>
        <w:t>:</w:t>
      </w:r>
      <w:r w:rsidRPr="00CF468E">
        <w:rPr>
          <w:b/>
          <w:color w:val="221F1F"/>
          <w:spacing w:val="-3"/>
          <w:lang w:val="ru-RU"/>
        </w:rPr>
        <w:t xml:space="preserve"> </w:t>
      </w:r>
      <w:r w:rsidRPr="00CF468E">
        <w:rPr>
          <w:color w:val="221F1F"/>
          <w:spacing w:val="-3"/>
          <w:lang w:val="ru-RU"/>
        </w:rPr>
        <w:t xml:space="preserve">Запрограммируйте недельный временной график автоматического </w:t>
      </w:r>
      <w:r>
        <w:rPr>
          <w:color w:val="221F1F"/>
          <w:spacing w:val="-3"/>
          <w:lang w:val="ru-RU"/>
        </w:rPr>
        <w:t>контроля/изменения</w:t>
      </w:r>
      <w:r w:rsidRPr="00CF468E">
        <w:rPr>
          <w:color w:val="221F1F"/>
          <w:spacing w:val="-3"/>
          <w:lang w:val="ru-RU"/>
        </w:rPr>
        <w:t xml:space="preserve"> статуса</w:t>
      </w:r>
      <w:r>
        <w:rPr>
          <w:color w:val="221F1F"/>
          <w:spacing w:val="-3"/>
          <w:lang w:val="ru-RU"/>
        </w:rPr>
        <w:t xml:space="preserve"> </w:t>
      </w:r>
      <w:r w:rsidRPr="00CF468E">
        <w:rPr>
          <w:color w:val="221F1F"/>
          <w:spacing w:val="-3"/>
          <w:lang w:val="ru-RU"/>
        </w:rPr>
        <w:t>бинарной точки.</w:t>
      </w:r>
    </w:p>
    <w:p w14:paraId="1AD697A3" w14:textId="77777777" w:rsidR="0033608E" w:rsidRPr="00CF468E" w:rsidRDefault="0033608E" w:rsidP="0033608E">
      <w:pPr>
        <w:pStyle w:val="a3"/>
        <w:spacing w:before="11"/>
        <w:rPr>
          <w:sz w:val="17"/>
          <w:lang w:val="ru-RU"/>
        </w:rPr>
      </w:pPr>
      <w:r>
        <w:rPr>
          <w:noProof/>
          <w:lang w:val="ru-RU" w:eastAsia="ru-RU"/>
        </w:rPr>
        <w:drawing>
          <wp:anchor distT="0" distB="0" distL="0" distR="0" simplePos="0" relativeHeight="251680768" behindDoc="0" locked="0" layoutInCell="1" allowOverlap="1" wp14:anchorId="7F949F96" wp14:editId="03BB38D4">
            <wp:simplePos x="0" y="0"/>
            <wp:positionH relativeFrom="page">
              <wp:posOffset>461645</wp:posOffset>
            </wp:positionH>
            <wp:positionV relativeFrom="paragraph">
              <wp:posOffset>154622</wp:posOffset>
            </wp:positionV>
            <wp:extent cx="2279081" cy="1464468"/>
            <wp:effectExtent l="0" t="0" r="0" b="0"/>
            <wp:wrapTopAndBottom/>
            <wp:docPr id="9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5.jpeg"/>
                    <pic:cNvPicPr/>
                  </pic:nvPicPr>
                  <pic:blipFill>
                    <a:blip r:embed="rId86" cstate="print"/>
                    <a:stretch>
                      <a:fillRect/>
                    </a:stretch>
                  </pic:blipFill>
                  <pic:spPr>
                    <a:xfrm>
                      <a:off x="0" y="0"/>
                      <a:ext cx="2279081" cy="1464468"/>
                    </a:xfrm>
                    <a:prstGeom prst="rect">
                      <a:avLst/>
                    </a:prstGeom>
                  </pic:spPr>
                </pic:pic>
              </a:graphicData>
            </a:graphic>
          </wp:anchor>
        </w:drawing>
      </w:r>
    </w:p>
    <w:p w14:paraId="358414CB" w14:textId="77777777" w:rsidR="0033608E" w:rsidRPr="00CF468E" w:rsidRDefault="0033608E" w:rsidP="0033608E">
      <w:pPr>
        <w:pStyle w:val="a3"/>
        <w:spacing w:before="2"/>
        <w:rPr>
          <w:sz w:val="20"/>
          <w:lang w:val="ru-RU"/>
        </w:rPr>
      </w:pPr>
    </w:p>
    <w:p w14:paraId="271E7BA6" w14:textId="77777777" w:rsidR="0033608E" w:rsidRPr="0039398F" w:rsidRDefault="0033608E" w:rsidP="0033608E">
      <w:pPr>
        <w:spacing w:line="278" w:lineRule="auto"/>
        <w:ind w:left="307"/>
        <w:rPr>
          <w:sz w:val="24"/>
          <w:lang w:val="ru-RU"/>
        </w:rPr>
        <w:sectPr w:rsidR="0033608E" w:rsidRPr="0039398F" w:rsidSect="00010A9E">
          <w:footerReference w:type="default" r:id="rId87"/>
          <w:pgSz w:w="12240" w:h="15840"/>
          <w:pgMar w:top="520" w:right="360" w:bottom="1000" w:left="420" w:header="0" w:footer="802" w:gutter="0"/>
          <w:cols w:space="720"/>
        </w:sectPr>
      </w:pPr>
      <w:r>
        <w:rPr>
          <w:b/>
          <w:color w:val="221F1F"/>
          <w:sz w:val="24"/>
        </w:rPr>
        <w:t>Program</w:t>
      </w:r>
      <w:r w:rsidRPr="0039398F">
        <w:rPr>
          <w:b/>
          <w:color w:val="221F1F"/>
          <w:spacing w:val="27"/>
          <w:sz w:val="24"/>
          <w:lang w:val="ru-RU"/>
        </w:rPr>
        <w:t xml:space="preserve"> </w:t>
      </w:r>
      <w:r>
        <w:rPr>
          <w:b/>
          <w:color w:val="221F1F"/>
          <w:sz w:val="24"/>
        </w:rPr>
        <w:t>Overtime</w:t>
      </w:r>
      <w:r w:rsidRPr="0039398F">
        <w:rPr>
          <w:b/>
          <w:color w:val="221F1F"/>
          <w:spacing w:val="28"/>
          <w:sz w:val="24"/>
          <w:lang w:val="ru-RU"/>
        </w:rPr>
        <w:t xml:space="preserve"> </w:t>
      </w:r>
      <w:r>
        <w:rPr>
          <w:b/>
          <w:color w:val="221F1F"/>
          <w:sz w:val="24"/>
        </w:rPr>
        <w:t>Schedule</w:t>
      </w:r>
      <w:r w:rsidRPr="0039398F">
        <w:rPr>
          <w:b/>
          <w:color w:val="221F1F"/>
          <w:sz w:val="24"/>
          <w:lang w:val="ru-RU"/>
        </w:rPr>
        <w:t>:</w:t>
      </w:r>
      <w:r w:rsidRPr="0039398F">
        <w:rPr>
          <w:b/>
          <w:color w:val="221F1F"/>
          <w:spacing w:val="28"/>
          <w:sz w:val="24"/>
          <w:lang w:val="ru-RU"/>
        </w:rPr>
        <w:t xml:space="preserve"> </w:t>
      </w:r>
      <w:r w:rsidRPr="0039398F">
        <w:rPr>
          <w:sz w:val="24"/>
          <w:lang w:val="ru-RU"/>
        </w:rPr>
        <w:t>Расширьте или отрегулируйте недельные графики путем программирования графиков</w:t>
      </w:r>
      <w:r>
        <w:rPr>
          <w:sz w:val="24"/>
          <w:lang w:val="ru-RU"/>
        </w:rPr>
        <w:t xml:space="preserve"> </w:t>
      </w:r>
      <w:r w:rsidRPr="0039398F">
        <w:rPr>
          <w:sz w:val="24"/>
          <w:lang w:val="ru-RU"/>
        </w:rPr>
        <w:t>сверхурочной работы (для определенных дат).</w:t>
      </w:r>
    </w:p>
    <w:p w14:paraId="577A6938" w14:textId="77777777" w:rsidR="0033608E" w:rsidRDefault="0033608E" w:rsidP="0033608E">
      <w:pPr>
        <w:pStyle w:val="a3"/>
        <w:ind w:left="307"/>
        <w:rPr>
          <w:sz w:val="20"/>
        </w:rPr>
      </w:pPr>
      <w:r>
        <w:rPr>
          <w:noProof/>
          <w:sz w:val="20"/>
          <w:lang w:val="ru-RU" w:eastAsia="ru-RU"/>
        </w:rPr>
        <w:lastRenderedPageBreak/>
        <w:drawing>
          <wp:inline distT="0" distB="0" distL="0" distR="0" wp14:anchorId="407FCFE4" wp14:editId="0257447C">
            <wp:extent cx="2279066" cy="1464468"/>
            <wp:effectExtent l="0" t="0" r="0" b="0"/>
            <wp:docPr id="9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6.jpeg"/>
                    <pic:cNvPicPr/>
                  </pic:nvPicPr>
                  <pic:blipFill>
                    <a:blip r:embed="rId88" cstate="print"/>
                    <a:stretch>
                      <a:fillRect/>
                    </a:stretch>
                  </pic:blipFill>
                  <pic:spPr>
                    <a:xfrm>
                      <a:off x="0" y="0"/>
                      <a:ext cx="2279066" cy="1464468"/>
                    </a:xfrm>
                    <a:prstGeom prst="rect">
                      <a:avLst/>
                    </a:prstGeom>
                  </pic:spPr>
                </pic:pic>
              </a:graphicData>
            </a:graphic>
          </wp:inline>
        </w:drawing>
      </w:r>
    </w:p>
    <w:p w14:paraId="0E2361FD" w14:textId="77777777" w:rsidR="0033608E" w:rsidRDefault="0033608E" w:rsidP="0033608E">
      <w:pPr>
        <w:pStyle w:val="a3"/>
        <w:spacing w:before="4"/>
        <w:rPr>
          <w:sz w:val="12"/>
        </w:rPr>
      </w:pPr>
    </w:p>
    <w:p w14:paraId="7E72D5D0" w14:textId="77777777" w:rsidR="0033608E" w:rsidRPr="008D3E99" w:rsidRDefault="0033608E" w:rsidP="0033608E">
      <w:pPr>
        <w:spacing w:before="52" w:line="276" w:lineRule="auto"/>
        <w:ind w:left="307" w:right="361"/>
        <w:jc w:val="both"/>
        <w:rPr>
          <w:sz w:val="24"/>
          <w:lang w:val="ru-RU"/>
        </w:rPr>
      </w:pPr>
      <w:r>
        <w:rPr>
          <w:noProof/>
          <w:lang w:val="ru-RU" w:eastAsia="ru-RU"/>
        </w:rPr>
        <w:drawing>
          <wp:anchor distT="0" distB="0" distL="0" distR="0" simplePos="0" relativeHeight="251761664" behindDoc="0" locked="0" layoutInCell="1" allowOverlap="1" wp14:anchorId="68EAF6AD" wp14:editId="19063C72">
            <wp:simplePos x="0" y="0"/>
            <wp:positionH relativeFrom="page">
              <wp:posOffset>439164</wp:posOffset>
            </wp:positionH>
            <wp:positionV relativeFrom="paragraph">
              <wp:posOffset>469941</wp:posOffset>
            </wp:positionV>
            <wp:extent cx="2279650" cy="1297940"/>
            <wp:effectExtent l="0" t="0" r="6350" b="0"/>
            <wp:wrapTopAndBottom/>
            <wp:docPr id="9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7.jpeg"/>
                    <pic:cNvPicPr/>
                  </pic:nvPicPr>
                  <pic:blipFill>
                    <a:blip r:embed="rId89" cstate="print"/>
                    <a:stretch>
                      <a:fillRect/>
                    </a:stretch>
                  </pic:blipFill>
                  <pic:spPr>
                    <a:xfrm>
                      <a:off x="0" y="0"/>
                      <a:ext cx="2279650" cy="1297940"/>
                    </a:xfrm>
                    <a:prstGeom prst="rect">
                      <a:avLst/>
                    </a:prstGeom>
                  </pic:spPr>
                </pic:pic>
              </a:graphicData>
            </a:graphic>
            <wp14:sizeRelV relativeFrom="margin">
              <wp14:pctHeight>0</wp14:pctHeight>
            </wp14:sizeRelV>
          </wp:anchor>
        </w:drawing>
      </w:r>
      <w:r>
        <w:rPr>
          <w:b/>
          <w:color w:val="221F1F"/>
          <w:sz w:val="24"/>
        </w:rPr>
        <w:t>Program</w:t>
      </w:r>
      <w:r w:rsidRPr="008D3E99">
        <w:rPr>
          <w:b/>
          <w:color w:val="221F1F"/>
          <w:sz w:val="24"/>
          <w:lang w:val="ru-RU"/>
        </w:rPr>
        <w:t xml:space="preserve"> </w:t>
      </w:r>
      <w:r>
        <w:rPr>
          <w:b/>
          <w:color w:val="221F1F"/>
          <w:sz w:val="24"/>
        </w:rPr>
        <w:t>Optimal</w:t>
      </w:r>
      <w:r w:rsidRPr="008D3E99">
        <w:rPr>
          <w:b/>
          <w:color w:val="221F1F"/>
          <w:sz w:val="24"/>
          <w:lang w:val="ru-RU"/>
        </w:rPr>
        <w:t xml:space="preserve"> </w:t>
      </w:r>
      <w:r>
        <w:rPr>
          <w:b/>
          <w:color w:val="221F1F"/>
          <w:sz w:val="24"/>
        </w:rPr>
        <w:t>Start</w:t>
      </w:r>
      <w:r w:rsidRPr="008D3E99">
        <w:rPr>
          <w:b/>
          <w:color w:val="221F1F"/>
          <w:sz w:val="24"/>
          <w:lang w:val="ru-RU"/>
        </w:rPr>
        <w:t>/</w:t>
      </w:r>
      <w:r>
        <w:rPr>
          <w:b/>
          <w:color w:val="221F1F"/>
          <w:sz w:val="24"/>
        </w:rPr>
        <w:t>Stop</w:t>
      </w:r>
      <w:r w:rsidRPr="008D3E99">
        <w:rPr>
          <w:b/>
          <w:color w:val="221F1F"/>
          <w:sz w:val="24"/>
          <w:lang w:val="ru-RU"/>
        </w:rPr>
        <w:t xml:space="preserve">: </w:t>
      </w:r>
      <w:r w:rsidRPr="008D3E99">
        <w:rPr>
          <w:color w:val="221F1F"/>
          <w:sz w:val="24"/>
          <w:lang w:val="ru-RU"/>
        </w:rPr>
        <w:t>Программирование системы, при котором оборудование будет работать меньше времени,</w:t>
      </w:r>
      <w:r>
        <w:rPr>
          <w:color w:val="221F1F"/>
          <w:sz w:val="24"/>
          <w:lang w:val="ru-RU"/>
        </w:rPr>
        <w:t xml:space="preserve"> </w:t>
      </w:r>
      <w:r w:rsidRPr="008D3E99">
        <w:rPr>
          <w:color w:val="221F1F"/>
          <w:sz w:val="24"/>
          <w:lang w:val="ru-RU"/>
        </w:rPr>
        <w:t>сохраняя при этом требуемые рабочие показатели.</w:t>
      </w:r>
    </w:p>
    <w:p w14:paraId="16818187" w14:textId="77777777" w:rsidR="0033608E" w:rsidRPr="008D3E99" w:rsidRDefault="0033608E" w:rsidP="0033608E">
      <w:pPr>
        <w:pStyle w:val="a3"/>
        <w:spacing w:before="6"/>
        <w:rPr>
          <w:sz w:val="20"/>
          <w:lang w:val="ru-RU"/>
        </w:rPr>
      </w:pPr>
    </w:p>
    <w:p w14:paraId="0152E05A" w14:textId="77777777" w:rsidR="0033608E" w:rsidRPr="002B3596" w:rsidRDefault="0033608E" w:rsidP="0033608E">
      <w:pPr>
        <w:ind w:left="307"/>
        <w:jc w:val="both"/>
        <w:rPr>
          <w:sz w:val="24"/>
          <w:lang w:val="ru-RU"/>
        </w:rPr>
      </w:pPr>
      <w:r>
        <w:rPr>
          <w:b/>
          <w:color w:val="221F1F"/>
          <w:sz w:val="24"/>
        </w:rPr>
        <w:t>Program</w:t>
      </w:r>
      <w:r>
        <w:rPr>
          <w:b/>
          <w:color w:val="221F1F"/>
          <w:spacing w:val="-3"/>
          <w:sz w:val="24"/>
        </w:rPr>
        <w:t xml:space="preserve"> </w:t>
      </w:r>
      <w:r>
        <w:rPr>
          <w:b/>
          <w:color w:val="221F1F"/>
          <w:sz w:val="24"/>
        </w:rPr>
        <w:t>Logic</w:t>
      </w:r>
      <w:r>
        <w:rPr>
          <w:b/>
          <w:color w:val="221F1F"/>
          <w:spacing w:val="-1"/>
          <w:sz w:val="24"/>
        </w:rPr>
        <w:t xml:space="preserve"> </w:t>
      </w:r>
      <w:r>
        <w:rPr>
          <w:b/>
          <w:color w:val="221F1F"/>
          <w:sz w:val="24"/>
        </w:rPr>
        <w:t>Sequence:</w:t>
      </w:r>
      <w:r>
        <w:rPr>
          <w:b/>
          <w:color w:val="221F1F"/>
          <w:spacing w:val="-1"/>
          <w:sz w:val="24"/>
        </w:rPr>
        <w:t xml:space="preserve"> </w:t>
      </w:r>
      <w:r>
        <w:rPr>
          <w:color w:val="221F1F"/>
          <w:sz w:val="24"/>
        </w:rPr>
        <w:t>Use</w:t>
      </w:r>
      <w:r>
        <w:rPr>
          <w:color w:val="221F1F"/>
          <w:spacing w:val="-3"/>
          <w:sz w:val="24"/>
        </w:rPr>
        <w:t xml:space="preserve"> </w:t>
      </w:r>
      <w:r>
        <w:rPr>
          <w:color w:val="221F1F"/>
          <w:sz w:val="24"/>
        </w:rPr>
        <w:t>English-language,</w:t>
      </w:r>
      <w:r>
        <w:rPr>
          <w:color w:val="221F1F"/>
          <w:spacing w:val="-4"/>
          <w:sz w:val="24"/>
        </w:rPr>
        <w:t xml:space="preserve"> </w:t>
      </w:r>
      <w:r>
        <w:rPr>
          <w:color w:val="221F1F"/>
          <w:sz w:val="24"/>
        </w:rPr>
        <w:t>If</w:t>
      </w:r>
      <w:r>
        <w:rPr>
          <w:color w:val="221F1F"/>
          <w:spacing w:val="-3"/>
          <w:sz w:val="24"/>
        </w:rPr>
        <w:t xml:space="preserve"> </w:t>
      </w:r>
      <w:r>
        <w:rPr>
          <w:color w:val="221F1F"/>
          <w:sz w:val="24"/>
        </w:rPr>
        <w:t>/</w:t>
      </w:r>
      <w:r>
        <w:rPr>
          <w:color w:val="221F1F"/>
          <w:spacing w:val="-3"/>
          <w:sz w:val="24"/>
        </w:rPr>
        <w:t xml:space="preserve"> </w:t>
      </w:r>
      <w:r>
        <w:rPr>
          <w:color w:val="221F1F"/>
          <w:sz w:val="24"/>
        </w:rPr>
        <w:t>Then</w:t>
      </w:r>
      <w:r>
        <w:rPr>
          <w:color w:val="221F1F"/>
          <w:spacing w:val="-3"/>
          <w:sz w:val="24"/>
        </w:rPr>
        <w:t xml:space="preserve"> </w:t>
      </w:r>
      <w:r>
        <w:rPr>
          <w:color w:val="221F1F"/>
          <w:sz w:val="24"/>
        </w:rPr>
        <w:t>statements</w:t>
      </w:r>
      <w:r>
        <w:rPr>
          <w:color w:val="221F1F"/>
          <w:spacing w:val="-7"/>
          <w:sz w:val="24"/>
        </w:rPr>
        <w:t xml:space="preserve"> </w:t>
      </w:r>
      <w:r>
        <w:rPr>
          <w:color w:val="221F1F"/>
          <w:sz w:val="24"/>
        </w:rPr>
        <w:t>to</w:t>
      </w:r>
      <w:r>
        <w:rPr>
          <w:color w:val="221F1F"/>
          <w:spacing w:val="-1"/>
          <w:sz w:val="24"/>
        </w:rPr>
        <w:t xml:space="preserve"> </w:t>
      </w:r>
      <w:r>
        <w:rPr>
          <w:color w:val="221F1F"/>
          <w:sz w:val="24"/>
        </w:rPr>
        <w:t>customize</w:t>
      </w:r>
      <w:r>
        <w:rPr>
          <w:color w:val="221F1F"/>
          <w:spacing w:val="-3"/>
          <w:sz w:val="24"/>
        </w:rPr>
        <w:t xml:space="preserve"> </w:t>
      </w:r>
      <w:r>
        <w:rPr>
          <w:color w:val="221F1F"/>
          <w:sz w:val="24"/>
        </w:rPr>
        <w:t>the</w:t>
      </w:r>
      <w:r>
        <w:rPr>
          <w:color w:val="221F1F"/>
          <w:spacing w:val="-3"/>
          <w:sz w:val="24"/>
        </w:rPr>
        <w:t xml:space="preserve"> </w:t>
      </w:r>
      <w:r>
        <w:rPr>
          <w:color w:val="221F1F"/>
          <w:sz w:val="24"/>
        </w:rPr>
        <w:t>sequence</w:t>
      </w:r>
      <w:r>
        <w:rPr>
          <w:color w:val="221F1F"/>
          <w:spacing w:val="-3"/>
          <w:sz w:val="24"/>
        </w:rPr>
        <w:t xml:space="preserve"> </w:t>
      </w:r>
      <w:r>
        <w:rPr>
          <w:color w:val="221F1F"/>
          <w:sz w:val="24"/>
        </w:rPr>
        <w:t>of</w:t>
      </w:r>
      <w:r>
        <w:rPr>
          <w:color w:val="221F1F"/>
          <w:spacing w:val="-5"/>
          <w:sz w:val="24"/>
        </w:rPr>
        <w:t xml:space="preserve"> </w:t>
      </w:r>
      <w:r>
        <w:rPr>
          <w:color w:val="221F1F"/>
          <w:sz w:val="24"/>
        </w:rPr>
        <w:t>operations.</w:t>
      </w:r>
      <w:r w:rsidRPr="0018692D">
        <w:t xml:space="preserve"> </w:t>
      </w:r>
      <w:r w:rsidRPr="002B3596">
        <w:rPr>
          <w:color w:val="221F1F"/>
          <w:sz w:val="24"/>
          <w:lang w:val="ru-RU"/>
        </w:rPr>
        <w:t xml:space="preserve">Для настройки функции точки </w:t>
      </w:r>
      <w:r>
        <w:rPr>
          <w:color w:val="221F1F"/>
          <w:sz w:val="24"/>
          <w:lang w:val="ru-RU"/>
        </w:rPr>
        <w:t xml:space="preserve">и последовательности операций </w:t>
      </w:r>
      <w:r w:rsidRPr="002B3596">
        <w:rPr>
          <w:color w:val="221F1F"/>
          <w:sz w:val="24"/>
          <w:lang w:val="ru-RU"/>
        </w:rPr>
        <w:t>используйте логические команды/выражения "если - то" (</w:t>
      </w:r>
      <w:r w:rsidRPr="0018692D">
        <w:rPr>
          <w:color w:val="221F1F"/>
          <w:sz w:val="24"/>
        </w:rPr>
        <w:t>If</w:t>
      </w:r>
      <w:r>
        <w:rPr>
          <w:color w:val="221F1F"/>
          <w:sz w:val="24"/>
          <w:lang w:val="ru-RU"/>
        </w:rPr>
        <w:t xml:space="preserve"> </w:t>
      </w:r>
      <w:r w:rsidRPr="002B3596">
        <w:rPr>
          <w:color w:val="221F1F"/>
          <w:sz w:val="24"/>
          <w:lang w:val="ru-RU"/>
        </w:rPr>
        <w:t xml:space="preserve">/ </w:t>
      </w:r>
      <w:r w:rsidRPr="0018692D">
        <w:rPr>
          <w:color w:val="221F1F"/>
          <w:sz w:val="24"/>
        </w:rPr>
        <w:t>Then</w:t>
      </w:r>
      <w:r w:rsidRPr="002B3596">
        <w:rPr>
          <w:color w:val="221F1F"/>
          <w:sz w:val="24"/>
          <w:lang w:val="ru-RU"/>
        </w:rPr>
        <w:t>) на английском языке.</w:t>
      </w:r>
      <w:r w:rsidRPr="00FB4206">
        <w:rPr>
          <w:lang w:val="ru-RU"/>
        </w:rPr>
        <w:t xml:space="preserve"> </w:t>
      </w:r>
    </w:p>
    <w:p w14:paraId="63759B09" w14:textId="77777777" w:rsidR="0033608E" w:rsidRPr="006C0F99" w:rsidRDefault="0033608E" w:rsidP="0033608E">
      <w:pPr>
        <w:pStyle w:val="a3"/>
        <w:spacing w:before="194" w:line="278" w:lineRule="auto"/>
        <w:ind w:left="307" w:right="362"/>
        <w:jc w:val="both"/>
        <w:rPr>
          <w:lang w:val="ru-RU"/>
        </w:rPr>
      </w:pPr>
      <w:r w:rsidRPr="006A3AF6">
        <w:rPr>
          <w:color w:val="221F1F"/>
          <w:lang w:val="ru-RU"/>
        </w:rPr>
        <w:t xml:space="preserve">Точки могут быть сконфигурированы как </w:t>
      </w:r>
      <w:r>
        <w:rPr>
          <w:color w:val="221F1F"/>
          <w:lang w:val="ru-RU"/>
        </w:rPr>
        <w:t>бинарные выходы, бинарные входы, аналоговые выходы или а</w:t>
      </w:r>
      <w:r w:rsidRPr="006A3AF6">
        <w:rPr>
          <w:color w:val="221F1F"/>
          <w:lang w:val="ru-RU"/>
        </w:rPr>
        <w:t>налоговые входы. Точка в примере</w:t>
      </w:r>
      <w:r>
        <w:rPr>
          <w:color w:val="221F1F"/>
          <w:lang w:val="ru-RU"/>
        </w:rPr>
        <w:t xml:space="preserve"> </w:t>
      </w:r>
      <w:r w:rsidRPr="006A3AF6">
        <w:rPr>
          <w:color w:val="221F1F"/>
          <w:lang w:val="ru-RU"/>
        </w:rPr>
        <w:t>-</w:t>
      </w:r>
      <w:r>
        <w:rPr>
          <w:color w:val="221F1F"/>
          <w:lang w:val="ru-RU"/>
        </w:rPr>
        <w:t xml:space="preserve"> </w:t>
      </w:r>
      <w:r w:rsidRPr="006A3AF6">
        <w:rPr>
          <w:color w:val="221F1F"/>
          <w:lang w:val="ru-RU"/>
        </w:rPr>
        <w:t xml:space="preserve">это </w:t>
      </w:r>
      <w:r>
        <w:rPr>
          <w:color w:val="221F1F"/>
          <w:lang w:val="ru-RU"/>
        </w:rPr>
        <w:t>бинарный вых</w:t>
      </w:r>
      <w:r w:rsidRPr="006A3AF6">
        <w:rPr>
          <w:color w:val="221F1F"/>
          <w:lang w:val="ru-RU"/>
        </w:rPr>
        <w:t>од программного обеспечения. Перечисленные ниже кнопки доступны только для определенных типов точек.</w:t>
      </w:r>
    </w:p>
    <w:p w14:paraId="31C986E8" w14:textId="77777777" w:rsidR="0033608E" w:rsidRPr="00711DB8" w:rsidRDefault="0033608E" w:rsidP="0033608E">
      <w:pPr>
        <w:pStyle w:val="a3"/>
        <w:spacing w:before="194" w:line="276" w:lineRule="auto"/>
        <w:ind w:left="307" w:right="360"/>
        <w:jc w:val="both"/>
        <w:rPr>
          <w:lang w:val="ru-RU"/>
        </w:rPr>
      </w:pPr>
      <w:r>
        <w:rPr>
          <w:b/>
          <w:color w:val="221F1F"/>
        </w:rPr>
        <w:t>Software</w:t>
      </w:r>
      <w:r w:rsidRPr="006C0F99">
        <w:rPr>
          <w:b/>
          <w:color w:val="221F1F"/>
          <w:lang w:val="ru-RU"/>
        </w:rPr>
        <w:t>/</w:t>
      </w:r>
      <w:r>
        <w:rPr>
          <w:b/>
          <w:color w:val="221F1F"/>
        </w:rPr>
        <w:t>Hardware</w:t>
      </w:r>
      <w:r w:rsidRPr="006C0F99">
        <w:rPr>
          <w:b/>
          <w:color w:val="221F1F"/>
          <w:lang w:val="ru-RU"/>
        </w:rPr>
        <w:t>:</w:t>
      </w:r>
      <w:r w:rsidRPr="002B125B">
        <w:rPr>
          <w:lang w:val="ru-RU"/>
        </w:rPr>
        <w:t xml:space="preserve"> </w:t>
      </w:r>
      <w:r w:rsidRPr="000516AA">
        <w:rPr>
          <w:lang w:val="ru-RU"/>
        </w:rPr>
        <w:t>Указывает тип точки: программный или аппаратный</w:t>
      </w:r>
      <w:r w:rsidRPr="002B125B">
        <w:rPr>
          <w:color w:val="221F1F"/>
          <w:lang w:val="ru-RU"/>
        </w:rPr>
        <w:t xml:space="preserve">. Аппаратные точки физически </w:t>
      </w:r>
      <w:r w:rsidRPr="000516AA">
        <w:rPr>
          <w:color w:val="221F1F"/>
          <w:lang w:val="ru-RU"/>
        </w:rPr>
        <w:t>присоединены</w:t>
      </w:r>
      <w:r>
        <w:rPr>
          <w:color w:val="221F1F"/>
          <w:lang w:val="ru-RU"/>
        </w:rPr>
        <w:t xml:space="preserve"> </w:t>
      </w:r>
      <w:r w:rsidRPr="002B125B">
        <w:rPr>
          <w:color w:val="221F1F"/>
          <w:lang w:val="ru-RU"/>
        </w:rPr>
        <w:t xml:space="preserve">к контроллеру. Программные точки включают </w:t>
      </w:r>
      <w:r>
        <w:rPr>
          <w:color w:val="221F1F"/>
          <w:lang w:val="ru-RU"/>
        </w:rPr>
        <w:t xml:space="preserve">в себя </w:t>
      </w:r>
      <w:r w:rsidRPr="002B125B">
        <w:rPr>
          <w:color w:val="221F1F"/>
          <w:lang w:val="ru-RU"/>
        </w:rPr>
        <w:t xml:space="preserve">информацию, которая влияет на функционирование аппаратных точек. </w:t>
      </w:r>
      <w:r w:rsidRPr="000516AA">
        <w:rPr>
          <w:color w:val="221F1F"/>
          <w:spacing w:val="-4"/>
          <w:lang w:val="ru-RU"/>
        </w:rPr>
        <w:t>При щелчке на</w:t>
      </w:r>
      <w:r>
        <w:rPr>
          <w:color w:val="221F1F"/>
          <w:spacing w:val="-4"/>
          <w:lang w:val="ru-RU"/>
        </w:rPr>
        <w:t xml:space="preserve"> </w:t>
      </w:r>
      <w:r w:rsidRPr="000516AA">
        <w:rPr>
          <w:color w:val="221F1F"/>
          <w:spacing w:val="-4"/>
          <w:lang w:val="ru-RU"/>
        </w:rPr>
        <w:t>этой кнопке появится информация о том, где расположена данная точка и как она</w:t>
      </w:r>
      <w:r>
        <w:rPr>
          <w:color w:val="221F1F"/>
          <w:spacing w:val="-4"/>
          <w:lang w:val="ru-RU"/>
        </w:rPr>
        <w:t xml:space="preserve"> </w:t>
      </w:r>
      <w:r w:rsidRPr="000516AA">
        <w:rPr>
          <w:color w:val="221F1F"/>
          <w:spacing w:val="-4"/>
          <w:lang w:val="ru-RU"/>
        </w:rPr>
        <w:t>сконфигурирована.</w:t>
      </w:r>
    </w:p>
    <w:p w14:paraId="1B494109" w14:textId="77777777" w:rsidR="0033608E" w:rsidRPr="007F2E16" w:rsidRDefault="0033608E" w:rsidP="0033608E">
      <w:pPr>
        <w:pStyle w:val="a3"/>
        <w:spacing w:before="201" w:line="276" w:lineRule="auto"/>
        <w:ind w:left="307" w:right="360"/>
        <w:jc w:val="both"/>
        <w:rPr>
          <w:lang w:val="ru-RU"/>
        </w:rPr>
      </w:pPr>
      <w:r>
        <w:rPr>
          <w:b/>
          <w:color w:val="221F1F"/>
        </w:rPr>
        <w:t>Relay</w:t>
      </w:r>
      <w:r w:rsidRPr="00711DB8">
        <w:rPr>
          <w:b/>
          <w:color w:val="221F1F"/>
          <w:lang w:val="ru-RU"/>
        </w:rPr>
        <w:t xml:space="preserve"> </w:t>
      </w:r>
      <w:r>
        <w:rPr>
          <w:b/>
          <w:color w:val="221F1F"/>
        </w:rPr>
        <w:t>On</w:t>
      </w:r>
      <w:r w:rsidRPr="00711DB8">
        <w:rPr>
          <w:b/>
          <w:color w:val="221F1F"/>
          <w:lang w:val="ru-RU"/>
        </w:rPr>
        <w:t>/</w:t>
      </w:r>
      <w:r>
        <w:rPr>
          <w:b/>
          <w:color w:val="221F1F"/>
        </w:rPr>
        <w:t>Relay</w:t>
      </w:r>
      <w:r w:rsidRPr="00711DB8">
        <w:rPr>
          <w:b/>
          <w:color w:val="221F1F"/>
          <w:lang w:val="ru-RU"/>
        </w:rPr>
        <w:t xml:space="preserve"> </w:t>
      </w:r>
      <w:r>
        <w:rPr>
          <w:b/>
          <w:color w:val="221F1F"/>
        </w:rPr>
        <w:t>Off</w:t>
      </w:r>
      <w:r w:rsidRPr="00711DB8">
        <w:rPr>
          <w:b/>
          <w:color w:val="221F1F"/>
          <w:lang w:val="ru-RU"/>
        </w:rPr>
        <w:t xml:space="preserve">: </w:t>
      </w:r>
      <w:r w:rsidRPr="00711DB8">
        <w:rPr>
          <w:color w:val="221F1F"/>
          <w:lang w:val="ru-RU"/>
        </w:rPr>
        <w:t>Позволяет просматривать</w:t>
      </w:r>
      <w:r>
        <w:rPr>
          <w:color w:val="221F1F"/>
          <w:lang w:val="ru-RU"/>
        </w:rPr>
        <w:t>, а также</w:t>
      </w:r>
      <w:r w:rsidRPr="00711DB8">
        <w:rPr>
          <w:color w:val="221F1F"/>
          <w:lang w:val="ru-RU"/>
        </w:rPr>
        <w:t xml:space="preserve"> изменять единицы измерения для</w:t>
      </w:r>
      <w:r>
        <w:rPr>
          <w:color w:val="221F1F"/>
          <w:lang w:val="ru-RU"/>
        </w:rPr>
        <w:t xml:space="preserve"> данной</w:t>
      </w:r>
      <w:r w:rsidRPr="00711DB8">
        <w:rPr>
          <w:color w:val="221F1F"/>
          <w:lang w:val="ru-RU"/>
        </w:rPr>
        <w:t xml:space="preserve"> точки. Нажмите кнопку с существующей единицей измерения. Появится окно со списком параметров измерения, из которых можно выбрать</w:t>
      </w:r>
      <w:r>
        <w:rPr>
          <w:color w:val="221F1F"/>
          <w:lang w:val="ru-RU"/>
        </w:rPr>
        <w:t xml:space="preserve"> подходящий</w:t>
      </w:r>
      <w:r w:rsidRPr="00711DB8">
        <w:rPr>
          <w:color w:val="221F1F"/>
          <w:lang w:val="ru-RU"/>
        </w:rPr>
        <w:t>.</w:t>
      </w:r>
      <w:r w:rsidRPr="00B63EDF">
        <w:rPr>
          <w:lang w:val="ru-RU"/>
        </w:rPr>
        <w:t xml:space="preserve"> </w:t>
      </w:r>
      <w:r w:rsidRPr="00B63EDF">
        <w:rPr>
          <w:color w:val="221F1F"/>
          <w:lang w:val="ru-RU"/>
        </w:rPr>
        <w:t>Разным типам точек соответствуют различные по внешнему виду кнопки.</w:t>
      </w:r>
      <w:r w:rsidRPr="00711DB8">
        <w:rPr>
          <w:color w:val="221F1F"/>
          <w:lang w:val="ru-RU"/>
        </w:rPr>
        <w:t xml:space="preserve"> Эти</w:t>
      </w:r>
      <w:r w:rsidRPr="007F2E16">
        <w:rPr>
          <w:color w:val="221F1F"/>
          <w:lang w:val="ru-RU"/>
        </w:rPr>
        <w:t xml:space="preserve"> </w:t>
      </w:r>
      <w:r w:rsidRPr="00711DB8">
        <w:rPr>
          <w:color w:val="221F1F"/>
          <w:lang w:val="ru-RU"/>
        </w:rPr>
        <w:t>кнопки</w:t>
      </w:r>
      <w:r w:rsidRPr="007F2E16">
        <w:rPr>
          <w:color w:val="221F1F"/>
          <w:lang w:val="ru-RU"/>
        </w:rPr>
        <w:t xml:space="preserve"> </w:t>
      </w:r>
      <w:r w:rsidRPr="00711DB8">
        <w:rPr>
          <w:color w:val="221F1F"/>
          <w:lang w:val="ru-RU"/>
        </w:rPr>
        <w:t>находятся</w:t>
      </w:r>
      <w:r w:rsidRPr="007F2E16">
        <w:rPr>
          <w:color w:val="221F1F"/>
          <w:lang w:val="ru-RU"/>
        </w:rPr>
        <w:t xml:space="preserve"> </w:t>
      </w:r>
      <w:r w:rsidRPr="00711DB8">
        <w:rPr>
          <w:color w:val="221F1F"/>
          <w:lang w:val="ru-RU"/>
        </w:rPr>
        <w:t>только</w:t>
      </w:r>
      <w:r w:rsidRPr="007F2E16">
        <w:rPr>
          <w:color w:val="221F1F"/>
          <w:lang w:val="ru-RU"/>
        </w:rPr>
        <w:t xml:space="preserve"> </w:t>
      </w:r>
      <w:r w:rsidRPr="00711DB8">
        <w:rPr>
          <w:color w:val="221F1F"/>
          <w:lang w:val="ru-RU"/>
        </w:rPr>
        <w:t>на</w:t>
      </w:r>
      <w:r w:rsidRPr="007F2E16">
        <w:rPr>
          <w:color w:val="221F1F"/>
          <w:lang w:val="ru-RU"/>
        </w:rPr>
        <w:t xml:space="preserve"> </w:t>
      </w:r>
      <w:r>
        <w:rPr>
          <w:color w:val="221F1F"/>
          <w:lang w:val="ru-RU"/>
        </w:rPr>
        <w:t>бинарных</w:t>
      </w:r>
      <w:r w:rsidRPr="007F2E16">
        <w:rPr>
          <w:color w:val="221F1F"/>
          <w:lang w:val="ru-RU"/>
        </w:rPr>
        <w:t xml:space="preserve"> </w:t>
      </w:r>
      <w:r w:rsidRPr="00711DB8">
        <w:rPr>
          <w:color w:val="221F1F"/>
          <w:lang w:val="ru-RU"/>
        </w:rPr>
        <w:t>выходах</w:t>
      </w:r>
      <w:r w:rsidRPr="007F2E16">
        <w:rPr>
          <w:color w:val="221F1F"/>
          <w:lang w:val="ru-RU"/>
        </w:rPr>
        <w:t>.</w:t>
      </w:r>
    </w:p>
    <w:p w14:paraId="6450A612" w14:textId="77777777" w:rsidR="0033608E" w:rsidRPr="002B2E1C" w:rsidRDefault="0033608E" w:rsidP="0033608E">
      <w:pPr>
        <w:pStyle w:val="a3"/>
        <w:spacing w:before="199" w:line="276" w:lineRule="auto"/>
        <w:ind w:left="307" w:right="359"/>
        <w:jc w:val="both"/>
        <w:rPr>
          <w:color w:val="221F1F"/>
          <w:lang w:val="ru-RU"/>
        </w:rPr>
      </w:pPr>
      <w:r>
        <w:rPr>
          <w:b/>
          <w:color w:val="221F1F"/>
        </w:rPr>
        <w:t>Switch</w:t>
      </w:r>
      <w:r w:rsidRPr="007F2E16">
        <w:rPr>
          <w:b/>
          <w:color w:val="221F1F"/>
          <w:lang w:val="ru-RU"/>
        </w:rPr>
        <w:t xml:space="preserve"> </w:t>
      </w:r>
      <w:r>
        <w:rPr>
          <w:b/>
          <w:color w:val="221F1F"/>
        </w:rPr>
        <w:t>Contacts</w:t>
      </w:r>
      <w:r w:rsidRPr="007F2E16">
        <w:rPr>
          <w:b/>
          <w:color w:val="221F1F"/>
          <w:lang w:val="ru-RU"/>
        </w:rPr>
        <w:t xml:space="preserve">: </w:t>
      </w:r>
      <w:r w:rsidRPr="0077067A">
        <w:rPr>
          <w:color w:val="221F1F"/>
          <w:lang w:val="ru-RU"/>
        </w:rPr>
        <w:t>В случае с бинарными точками вы можете изменить в обратную сторону</w:t>
      </w:r>
      <w:r>
        <w:rPr>
          <w:color w:val="221F1F"/>
          <w:lang w:val="ru-RU"/>
        </w:rPr>
        <w:t xml:space="preserve"> </w:t>
      </w:r>
      <w:r w:rsidRPr="0077067A">
        <w:rPr>
          <w:color w:val="221F1F"/>
          <w:lang w:val="ru-RU"/>
        </w:rPr>
        <w:t>отношение между положением сухого контакта (реле) и статусом управляемой вами</w:t>
      </w:r>
      <w:r>
        <w:rPr>
          <w:color w:val="221F1F"/>
          <w:lang w:val="ru-RU"/>
        </w:rPr>
        <w:t xml:space="preserve"> </w:t>
      </w:r>
      <w:r w:rsidRPr="0077067A">
        <w:rPr>
          <w:color w:val="221F1F"/>
          <w:lang w:val="ru-RU"/>
        </w:rPr>
        <w:t>точки. Например, в системе используется реле, активация которого приводит к</w:t>
      </w:r>
      <w:r>
        <w:rPr>
          <w:color w:val="221F1F"/>
          <w:lang w:val="ru-RU"/>
        </w:rPr>
        <w:t xml:space="preserve"> </w:t>
      </w:r>
      <w:r w:rsidRPr="0077067A">
        <w:rPr>
          <w:color w:val="221F1F"/>
          <w:lang w:val="ru-RU"/>
        </w:rPr>
        <w:t>включению устройства регулирования воздуха. Если, напротив, реле встроено таким</w:t>
      </w:r>
      <w:r>
        <w:rPr>
          <w:color w:val="221F1F"/>
          <w:lang w:val="ru-RU"/>
        </w:rPr>
        <w:t xml:space="preserve"> </w:t>
      </w:r>
      <w:r w:rsidRPr="0077067A">
        <w:rPr>
          <w:color w:val="221F1F"/>
          <w:lang w:val="ru-RU"/>
        </w:rPr>
        <w:t xml:space="preserve">образом, что при его активации аппарат </w:t>
      </w:r>
      <w:r w:rsidRPr="0077067A">
        <w:rPr>
          <w:color w:val="221F1F"/>
        </w:rPr>
        <w:t>AHU</w:t>
      </w:r>
      <w:r w:rsidRPr="0077067A">
        <w:rPr>
          <w:color w:val="221F1F"/>
          <w:lang w:val="ru-RU"/>
        </w:rPr>
        <w:t xml:space="preserve"> выключается, вы можете щелкнуть данную</w:t>
      </w:r>
      <w:r>
        <w:rPr>
          <w:color w:val="221F1F"/>
          <w:lang w:val="ru-RU"/>
        </w:rPr>
        <w:t xml:space="preserve"> </w:t>
      </w:r>
      <w:r w:rsidRPr="0077067A">
        <w:rPr>
          <w:color w:val="221F1F"/>
          <w:lang w:val="ru-RU"/>
        </w:rPr>
        <w:t xml:space="preserve">кнопку, чтобы дать системе </w:t>
      </w:r>
      <w:r w:rsidRPr="0077067A">
        <w:rPr>
          <w:color w:val="221F1F"/>
        </w:rPr>
        <w:t>CBAS</w:t>
      </w:r>
      <w:r w:rsidRPr="0077067A">
        <w:rPr>
          <w:color w:val="221F1F"/>
          <w:lang w:val="ru-RU"/>
        </w:rPr>
        <w:t xml:space="preserve"> команду поменять это отношение в обратную сторону.</w:t>
      </w:r>
      <w:r>
        <w:rPr>
          <w:color w:val="221F1F"/>
          <w:lang w:val="ru-RU"/>
        </w:rPr>
        <w:t xml:space="preserve"> Встречается</w:t>
      </w:r>
      <w:r w:rsidRPr="002B2E1C">
        <w:rPr>
          <w:color w:val="221F1F"/>
          <w:lang w:val="ru-RU"/>
        </w:rPr>
        <w:t xml:space="preserve"> только в </w:t>
      </w:r>
      <w:r>
        <w:rPr>
          <w:color w:val="221F1F"/>
          <w:lang w:val="ru-RU"/>
        </w:rPr>
        <w:t>бинарных</w:t>
      </w:r>
      <w:r w:rsidRPr="002B2E1C">
        <w:rPr>
          <w:color w:val="221F1F"/>
          <w:lang w:val="ru-RU"/>
        </w:rPr>
        <w:t xml:space="preserve"> выходных точках.</w:t>
      </w:r>
    </w:p>
    <w:p w14:paraId="04FFFC66" w14:textId="77777777" w:rsidR="0033608E" w:rsidRDefault="0033608E" w:rsidP="0033608E">
      <w:pPr>
        <w:pStyle w:val="a3"/>
        <w:spacing w:before="199" w:line="276" w:lineRule="auto"/>
        <w:ind w:left="307" w:right="359"/>
        <w:jc w:val="both"/>
        <w:rPr>
          <w:lang w:val="ru-RU"/>
        </w:rPr>
      </w:pPr>
      <w:r>
        <w:rPr>
          <w:b/>
          <w:color w:val="221F1F"/>
        </w:rPr>
        <w:t>Copy</w:t>
      </w:r>
      <w:r w:rsidRPr="00C527D6">
        <w:rPr>
          <w:b/>
          <w:color w:val="221F1F"/>
          <w:lang w:val="ru-RU"/>
        </w:rPr>
        <w:t xml:space="preserve"> </w:t>
      </w:r>
      <w:r>
        <w:rPr>
          <w:b/>
          <w:color w:val="221F1F"/>
        </w:rPr>
        <w:t>To</w:t>
      </w:r>
      <w:r w:rsidRPr="00C527D6">
        <w:rPr>
          <w:b/>
          <w:color w:val="221F1F"/>
          <w:lang w:val="ru-RU"/>
        </w:rPr>
        <w:t xml:space="preserve">: </w:t>
      </w:r>
      <w:r w:rsidRPr="005256B1">
        <w:rPr>
          <w:lang w:val="ru-RU"/>
        </w:rPr>
        <w:t>Копирование всего программирования и параметров из</w:t>
      </w:r>
      <w:r>
        <w:rPr>
          <w:lang w:val="ru-RU"/>
        </w:rPr>
        <w:t xml:space="preserve"> </w:t>
      </w:r>
      <w:r w:rsidRPr="005256B1">
        <w:rPr>
          <w:lang w:val="ru-RU"/>
        </w:rPr>
        <w:t>данной точки в другую точку</w:t>
      </w:r>
      <w:r w:rsidRPr="006164B7">
        <w:rPr>
          <w:lang w:val="ru-RU"/>
        </w:rPr>
        <w:t xml:space="preserve"> </w:t>
      </w:r>
      <w:r w:rsidRPr="00CF67C3">
        <w:rPr>
          <w:lang w:val="ru-RU"/>
        </w:rPr>
        <w:t>того же типа</w:t>
      </w:r>
      <w:r w:rsidRPr="005256B1">
        <w:rPr>
          <w:lang w:val="ru-RU"/>
        </w:rPr>
        <w:t>.</w:t>
      </w:r>
      <w:r>
        <w:rPr>
          <w:lang w:val="ru-RU"/>
        </w:rPr>
        <w:t xml:space="preserve"> </w:t>
      </w:r>
      <w:r w:rsidRPr="00CF67C3">
        <w:rPr>
          <w:lang w:val="ru-RU"/>
        </w:rPr>
        <w:t>Нажмите кнопку, и вы увидите список похожих точек в базе данных.</w:t>
      </w:r>
    </w:p>
    <w:p w14:paraId="6B829232" w14:textId="77777777" w:rsidR="0033608E" w:rsidRPr="005256B1" w:rsidRDefault="0033608E" w:rsidP="0033608E">
      <w:pPr>
        <w:pStyle w:val="a3"/>
        <w:spacing w:before="199" w:line="276" w:lineRule="auto"/>
        <w:ind w:left="307" w:right="359"/>
        <w:jc w:val="both"/>
        <w:rPr>
          <w:lang w:val="ru-RU"/>
        </w:rPr>
        <w:sectPr w:rsidR="0033608E" w:rsidRPr="005256B1" w:rsidSect="00010A9E">
          <w:footerReference w:type="default" r:id="rId90"/>
          <w:pgSz w:w="12240" w:h="15840"/>
          <w:pgMar w:top="600" w:right="360" w:bottom="1000" w:left="420" w:header="0" w:footer="802" w:gutter="0"/>
          <w:cols w:space="720"/>
        </w:sectPr>
      </w:pPr>
    </w:p>
    <w:p w14:paraId="0B2F6A66" w14:textId="77777777" w:rsidR="0033608E" w:rsidRPr="002B2E1C" w:rsidRDefault="0033608E" w:rsidP="0033608E">
      <w:pPr>
        <w:pStyle w:val="a3"/>
        <w:spacing w:before="39"/>
        <w:ind w:left="307" w:right="358"/>
        <w:jc w:val="both"/>
        <w:rPr>
          <w:lang w:val="ru-RU"/>
        </w:rPr>
      </w:pPr>
      <w:r>
        <w:rPr>
          <w:noProof/>
          <w:lang w:val="ru-RU" w:eastAsia="ru-RU"/>
        </w:rPr>
        <w:lastRenderedPageBreak/>
        <w:drawing>
          <wp:anchor distT="0" distB="0" distL="0" distR="0" simplePos="0" relativeHeight="251762688" behindDoc="0" locked="0" layoutInCell="1" allowOverlap="1" wp14:anchorId="1F49939E" wp14:editId="64B0E2B2">
            <wp:simplePos x="0" y="0"/>
            <wp:positionH relativeFrom="page">
              <wp:posOffset>449769</wp:posOffset>
            </wp:positionH>
            <wp:positionV relativeFrom="paragraph">
              <wp:posOffset>639313</wp:posOffset>
            </wp:positionV>
            <wp:extent cx="5734273" cy="1143000"/>
            <wp:effectExtent l="0" t="0" r="0" b="0"/>
            <wp:wrapTopAndBottom/>
            <wp:docPr id="9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8.png"/>
                    <pic:cNvPicPr/>
                  </pic:nvPicPr>
                  <pic:blipFill>
                    <a:blip r:embed="rId91" cstate="print"/>
                    <a:stretch>
                      <a:fillRect/>
                    </a:stretch>
                  </pic:blipFill>
                  <pic:spPr>
                    <a:xfrm>
                      <a:off x="0" y="0"/>
                      <a:ext cx="5734273" cy="1143000"/>
                    </a:xfrm>
                    <a:prstGeom prst="rect">
                      <a:avLst/>
                    </a:prstGeom>
                  </pic:spPr>
                </pic:pic>
              </a:graphicData>
            </a:graphic>
          </wp:anchor>
        </w:drawing>
      </w:r>
      <w:r>
        <w:rPr>
          <w:b/>
          <w:color w:val="221F1F"/>
        </w:rPr>
        <w:t>Immediate</w:t>
      </w:r>
      <w:r w:rsidRPr="00903D82">
        <w:rPr>
          <w:b/>
          <w:color w:val="221F1F"/>
          <w:lang w:val="ru-RU"/>
        </w:rPr>
        <w:t xml:space="preserve"> </w:t>
      </w:r>
      <w:r>
        <w:rPr>
          <w:b/>
          <w:color w:val="221F1F"/>
        </w:rPr>
        <w:t>ON</w:t>
      </w:r>
      <w:r w:rsidRPr="00903D82">
        <w:rPr>
          <w:b/>
          <w:color w:val="221F1F"/>
          <w:lang w:val="ru-RU"/>
        </w:rPr>
        <w:t>/</w:t>
      </w:r>
      <w:r>
        <w:rPr>
          <w:b/>
          <w:color w:val="221F1F"/>
        </w:rPr>
        <w:t>OFF</w:t>
      </w:r>
      <w:r w:rsidRPr="00903D82">
        <w:rPr>
          <w:b/>
          <w:color w:val="221F1F"/>
          <w:lang w:val="ru-RU"/>
        </w:rPr>
        <w:t xml:space="preserve">: </w:t>
      </w:r>
      <w:r w:rsidRPr="000979E3">
        <w:rPr>
          <w:color w:val="221F1F"/>
          <w:lang w:val="ru-RU"/>
        </w:rPr>
        <w:t>Позволяет отсрочивать запуск или</w:t>
      </w:r>
      <w:r>
        <w:rPr>
          <w:color w:val="221F1F"/>
          <w:lang w:val="ru-RU"/>
        </w:rPr>
        <w:t xml:space="preserve"> </w:t>
      </w:r>
      <w:r w:rsidRPr="000979E3">
        <w:rPr>
          <w:color w:val="221F1F"/>
          <w:lang w:val="ru-RU"/>
        </w:rPr>
        <w:t>выключение оборудования с целью распределения потребления энергии.</w:t>
      </w:r>
      <w:r>
        <w:rPr>
          <w:color w:val="221F1F"/>
          <w:lang w:val="ru-RU"/>
        </w:rPr>
        <w:t xml:space="preserve"> </w:t>
      </w:r>
      <w:r w:rsidRPr="00F518C1">
        <w:rPr>
          <w:color w:val="221F1F"/>
          <w:lang w:val="ru-RU"/>
        </w:rPr>
        <w:t xml:space="preserve">Применяется только к </w:t>
      </w:r>
      <w:r>
        <w:rPr>
          <w:color w:val="221F1F"/>
          <w:lang w:val="ru-RU"/>
        </w:rPr>
        <w:t>бинарным</w:t>
      </w:r>
      <w:r w:rsidRPr="00F518C1">
        <w:rPr>
          <w:color w:val="221F1F"/>
          <w:lang w:val="ru-RU"/>
        </w:rPr>
        <w:t xml:space="preserve"> выходным точкам на контроллере. </w:t>
      </w:r>
      <w:r w:rsidRPr="002B2E1C">
        <w:rPr>
          <w:color w:val="221F1F"/>
          <w:lang w:val="ru-RU"/>
        </w:rPr>
        <w:t xml:space="preserve">Не в масштабах всей системы. </w:t>
      </w:r>
    </w:p>
    <w:p w14:paraId="351183A0" w14:textId="77777777" w:rsidR="0033608E" w:rsidRPr="002B2E1C" w:rsidRDefault="0033608E" w:rsidP="0033608E">
      <w:pPr>
        <w:pStyle w:val="a3"/>
        <w:spacing w:before="6"/>
        <w:rPr>
          <w:sz w:val="14"/>
          <w:lang w:val="ru-RU"/>
        </w:rPr>
      </w:pPr>
    </w:p>
    <w:p w14:paraId="7BF37048" w14:textId="77777777" w:rsidR="0033608E" w:rsidRDefault="0033608E" w:rsidP="0033608E">
      <w:pPr>
        <w:pStyle w:val="a3"/>
        <w:ind w:left="307" w:right="361"/>
        <w:jc w:val="both"/>
        <w:rPr>
          <w:lang w:val="ru-RU"/>
        </w:rPr>
      </w:pPr>
      <w:r>
        <w:rPr>
          <w:b/>
          <w:color w:val="221F1F"/>
        </w:rPr>
        <w:t>More</w:t>
      </w:r>
      <w:r w:rsidRPr="003F33AB">
        <w:rPr>
          <w:b/>
          <w:color w:val="221F1F"/>
          <w:lang w:val="ru-RU"/>
        </w:rPr>
        <w:t>:</w:t>
      </w:r>
      <w:r w:rsidRPr="003F33AB">
        <w:rPr>
          <w:b/>
          <w:color w:val="221F1F"/>
          <w:spacing w:val="-3"/>
          <w:lang w:val="ru-RU"/>
        </w:rPr>
        <w:t xml:space="preserve"> </w:t>
      </w:r>
      <w:r w:rsidRPr="00D92DA6">
        <w:rPr>
          <w:color w:val="221F1F"/>
          <w:lang w:val="ru-RU"/>
        </w:rPr>
        <w:t>Предоставляет дополнительные опции, основанные на свойствах данной</w:t>
      </w:r>
      <w:r>
        <w:rPr>
          <w:color w:val="221F1F"/>
          <w:lang w:val="ru-RU"/>
        </w:rPr>
        <w:t xml:space="preserve"> </w:t>
      </w:r>
      <w:r w:rsidRPr="00D92DA6">
        <w:rPr>
          <w:color w:val="221F1F"/>
          <w:lang w:val="ru-RU"/>
        </w:rPr>
        <w:t>точки (это позволяет вам настраивать/изменять свойства точки).</w:t>
      </w:r>
      <w:r>
        <w:rPr>
          <w:color w:val="221F1F"/>
          <w:lang w:val="ru-RU"/>
        </w:rPr>
        <w:t xml:space="preserve"> Применяется </w:t>
      </w:r>
      <w:r w:rsidRPr="00D92DA6">
        <w:rPr>
          <w:color w:val="221F1F"/>
          <w:lang w:val="ru-RU"/>
        </w:rPr>
        <w:t xml:space="preserve">только на аналоговых входных точках. Отсюда вы можете </w:t>
      </w:r>
      <w:r>
        <w:rPr>
          <w:color w:val="221F1F"/>
          <w:lang w:val="ru-RU"/>
        </w:rPr>
        <w:t>отколибровать</w:t>
      </w:r>
      <w:r w:rsidRPr="00D92DA6">
        <w:rPr>
          <w:color w:val="221F1F"/>
          <w:lang w:val="ru-RU"/>
        </w:rPr>
        <w:t xml:space="preserve"> </w:t>
      </w:r>
      <w:r>
        <w:rPr>
          <w:color w:val="221F1F"/>
          <w:lang w:val="ru-RU"/>
        </w:rPr>
        <w:t>датчик</w:t>
      </w:r>
      <w:r w:rsidRPr="00D92DA6">
        <w:rPr>
          <w:color w:val="221F1F"/>
          <w:lang w:val="ru-RU"/>
        </w:rPr>
        <w:t xml:space="preserve">, если считаете, что он неточен. Начиная с </w:t>
      </w:r>
      <w:r w:rsidRPr="00D92DA6">
        <w:rPr>
          <w:color w:val="221F1F"/>
        </w:rPr>
        <w:t>CBAS</w:t>
      </w:r>
      <w:r>
        <w:rPr>
          <w:color w:val="221F1F"/>
          <w:lang w:val="ru-RU"/>
        </w:rPr>
        <w:t xml:space="preserve"> 15, в системе существует графа</w:t>
      </w:r>
      <w:r w:rsidRPr="00D92DA6">
        <w:rPr>
          <w:color w:val="221F1F"/>
          <w:lang w:val="ru-RU"/>
        </w:rPr>
        <w:t xml:space="preserve"> для вставки количества десятичных знаков в значени</w:t>
      </w:r>
      <w:r>
        <w:rPr>
          <w:color w:val="221F1F"/>
          <w:lang w:val="ru-RU"/>
        </w:rPr>
        <w:t>ях</w:t>
      </w:r>
      <w:r w:rsidRPr="00D92DA6">
        <w:rPr>
          <w:color w:val="221F1F"/>
          <w:lang w:val="ru-RU"/>
        </w:rPr>
        <w:t xml:space="preserve"> входных данных.</w:t>
      </w:r>
      <w:r w:rsidRPr="00D92DA6">
        <w:rPr>
          <w:lang w:val="ru-RU"/>
        </w:rPr>
        <w:t xml:space="preserve"> </w:t>
      </w:r>
    </w:p>
    <w:p w14:paraId="45276E38" w14:textId="77777777" w:rsidR="0033608E" w:rsidRPr="001219C8" w:rsidRDefault="0033608E" w:rsidP="0033608E">
      <w:pPr>
        <w:pStyle w:val="a3"/>
        <w:spacing w:before="200"/>
        <w:ind w:left="307" w:right="360"/>
        <w:jc w:val="both"/>
        <w:rPr>
          <w:lang w:val="ru-RU"/>
        </w:rPr>
      </w:pPr>
      <w:r>
        <w:rPr>
          <w:noProof/>
          <w:lang w:val="ru-RU" w:eastAsia="ru-RU"/>
        </w:rPr>
        <w:drawing>
          <wp:anchor distT="0" distB="0" distL="0" distR="0" simplePos="0" relativeHeight="251763712" behindDoc="0" locked="0" layoutInCell="1" allowOverlap="1" wp14:anchorId="70F5BFBF" wp14:editId="1EC9F09C">
            <wp:simplePos x="0" y="0"/>
            <wp:positionH relativeFrom="page">
              <wp:posOffset>449769</wp:posOffset>
            </wp:positionH>
            <wp:positionV relativeFrom="paragraph">
              <wp:posOffset>554858</wp:posOffset>
            </wp:positionV>
            <wp:extent cx="5827917" cy="836104"/>
            <wp:effectExtent l="0" t="0" r="0" b="0"/>
            <wp:wrapTopAndBottom/>
            <wp:docPr id="9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9.png"/>
                    <pic:cNvPicPr/>
                  </pic:nvPicPr>
                  <pic:blipFill>
                    <a:blip r:embed="rId92" cstate="print"/>
                    <a:stretch>
                      <a:fillRect/>
                    </a:stretch>
                  </pic:blipFill>
                  <pic:spPr>
                    <a:xfrm>
                      <a:off x="0" y="0"/>
                      <a:ext cx="5827917" cy="836104"/>
                    </a:xfrm>
                    <a:prstGeom prst="rect">
                      <a:avLst/>
                    </a:prstGeom>
                  </pic:spPr>
                </pic:pic>
              </a:graphicData>
            </a:graphic>
          </wp:anchor>
        </w:drawing>
      </w:r>
      <w:r>
        <w:rPr>
          <w:b/>
          <w:color w:val="221F1F"/>
        </w:rPr>
        <w:t>DEG</w:t>
      </w:r>
      <w:r w:rsidRPr="001219C8">
        <w:rPr>
          <w:b/>
          <w:color w:val="221F1F"/>
          <w:lang w:val="ru-RU"/>
        </w:rPr>
        <w:t xml:space="preserve"> </w:t>
      </w:r>
      <w:r>
        <w:rPr>
          <w:b/>
          <w:color w:val="221F1F"/>
        </w:rPr>
        <w:t>F</w:t>
      </w:r>
      <w:r w:rsidRPr="001219C8">
        <w:rPr>
          <w:b/>
          <w:color w:val="221F1F"/>
          <w:lang w:val="ru-RU"/>
        </w:rPr>
        <w:t xml:space="preserve">: </w:t>
      </w:r>
      <w:r w:rsidRPr="00FC2D0F">
        <w:rPr>
          <w:color w:val="221F1F"/>
          <w:lang w:val="ru-RU"/>
        </w:rPr>
        <w:t>Позволяет изменять единицы измерения</w:t>
      </w:r>
      <w:r>
        <w:rPr>
          <w:color w:val="221F1F"/>
          <w:lang w:val="ru-RU"/>
        </w:rPr>
        <w:t>, а также изменять верхние</w:t>
      </w:r>
      <w:r w:rsidRPr="00FC2D0F">
        <w:rPr>
          <w:color w:val="221F1F"/>
          <w:lang w:val="ru-RU"/>
        </w:rPr>
        <w:t xml:space="preserve"> и </w:t>
      </w:r>
      <w:r>
        <w:rPr>
          <w:color w:val="221F1F"/>
          <w:lang w:val="ru-RU"/>
        </w:rPr>
        <w:t xml:space="preserve">нижние </w:t>
      </w:r>
      <w:r w:rsidRPr="00FC2D0F">
        <w:rPr>
          <w:color w:val="221F1F"/>
          <w:lang w:val="ru-RU"/>
        </w:rPr>
        <w:t xml:space="preserve">параметры точки. </w:t>
      </w:r>
      <w:r>
        <w:rPr>
          <w:color w:val="221F1F"/>
          <w:lang w:val="ru-RU"/>
        </w:rPr>
        <w:t>Встречается у</w:t>
      </w:r>
      <w:r w:rsidRPr="001219C8">
        <w:rPr>
          <w:color w:val="221F1F"/>
          <w:lang w:val="ru-RU"/>
        </w:rPr>
        <w:t xml:space="preserve"> аналоговых точек.</w:t>
      </w:r>
    </w:p>
    <w:p w14:paraId="14BC421F" w14:textId="77777777" w:rsidR="0033608E" w:rsidRPr="001219C8" w:rsidRDefault="0033608E" w:rsidP="0033608E">
      <w:pPr>
        <w:pStyle w:val="a3"/>
        <w:spacing w:before="5"/>
        <w:rPr>
          <w:sz w:val="14"/>
          <w:lang w:val="ru-RU"/>
        </w:rPr>
      </w:pPr>
    </w:p>
    <w:p w14:paraId="154168B2" w14:textId="77777777" w:rsidR="0033608E" w:rsidRPr="00810356" w:rsidRDefault="0033608E" w:rsidP="0033608E">
      <w:pPr>
        <w:ind w:left="307"/>
        <w:jc w:val="both"/>
        <w:rPr>
          <w:sz w:val="24"/>
          <w:lang w:val="ru-RU"/>
        </w:rPr>
      </w:pPr>
      <w:r>
        <w:rPr>
          <w:b/>
          <w:color w:val="221F1F"/>
          <w:sz w:val="24"/>
        </w:rPr>
        <w:t>Change</w:t>
      </w:r>
      <w:r w:rsidRPr="00810356">
        <w:rPr>
          <w:b/>
          <w:color w:val="221F1F"/>
          <w:spacing w:val="-2"/>
          <w:sz w:val="24"/>
          <w:lang w:val="ru-RU"/>
        </w:rPr>
        <w:t xml:space="preserve"> </w:t>
      </w:r>
      <w:r>
        <w:rPr>
          <w:b/>
          <w:color w:val="221F1F"/>
          <w:sz w:val="24"/>
        </w:rPr>
        <w:t>Setpoint</w:t>
      </w:r>
      <w:r w:rsidRPr="00810356">
        <w:rPr>
          <w:b/>
          <w:color w:val="221F1F"/>
          <w:spacing w:val="-1"/>
          <w:sz w:val="24"/>
          <w:lang w:val="ru-RU"/>
        </w:rPr>
        <w:t xml:space="preserve"> </w:t>
      </w:r>
      <w:r>
        <w:rPr>
          <w:b/>
          <w:color w:val="221F1F"/>
          <w:sz w:val="24"/>
        </w:rPr>
        <w:t>to</w:t>
      </w:r>
      <w:r w:rsidRPr="00810356">
        <w:rPr>
          <w:b/>
          <w:color w:val="221F1F"/>
          <w:spacing w:val="-1"/>
          <w:sz w:val="24"/>
          <w:lang w:val="ru-RU"/>
        </w:rPr>
        <w:t xml:space="preserve"> </w:t>
      </w:r>
      <w:r>
        <w:rPr>
          <w:b/>
          <w:color w:val="221F1F"/>
          <w:sz w:val="24"/>
        </w:rPr>
        <w:t>Reset</w:t>
      </w:r>
      <w:r w:rsidRPr="00810356">
        <w:rPr>
          <w:b/>
          <w:color w:val="221F1F"/>
          <w:spacing w:val="-1"/>
          <w:sz w:val="24"/>
          <w:lang w:val="ru-RU"/>
        </w:rPr>
        <w:t xml:space="preserve"> </w:t>
      </w:r>
      <w:r>
        <w:rPr>
          <w:b/>
          <w:color w:val="221F1F"/>
          <w:sz w:val="24"/>
        </w:rPr>
        <w:t>Schedule</w:t>
      </w:r>
      <w:r w:rsidRPr="00810356">
        <w:rPr>
          <w:b/>
          <w:color w:val="221F1F"/>
          <w:sz w:val="24"/>
          <w:lang w:val="ru-RU"/>
        </w:rPr>
        <w:t>:</w:t>
      </w:r>
      <w:r w:rsidRPr="00810356">
        <w:rPr>
          <w:b/>
          <w:color w:val="221F1F"/>
          <w:spacing w:val="-2"/>
          <w:sz w:val="24"/>
          <w:lang w:val="ru-RU"/>
        </w:rPr>
        <w:t xml:space="preserve"> </w:t>
      </w:r>
      <w:r w:rsidRPr="008A236C">
        <w:rPr>
          <w:color w:val="221F1F"/>
          <w:sz w:val="24"/>
          <w:lang w:val="ru-RU"/>
        </w:rPr>
        <w:t>Позволяет</w:t>
      </w:r>
      <w:r w:rsidRPr="00810356">
        <w:rPr>
          <w:color w:val="221F1F"/>
          <w:sz w:val="24"/>
          <w:lang w:val="ru-RU"/>
        </w:rPr>
        <w:t xml:space="preserve"> </w:t>
      </w:r>
      <w:r w:rsidRPr="008A236C">
        <w:rPr>
          <w:color w:val="221F1F"/>
          <w:sz w:val="24"/>
          <w:lang w:val="ru-RU"/>
        </w:rPr>
        <w:t>изменить</w:t>
      </w:r>
      <w:r w:rsidRPr="00810356">
        <w:rPr>
          <w:color w:val="221F1F"/>
          <w:sz w:val="24"/>
          <w:lang w:val="ru-RU"/>
        </w:rPr>
        <w:t xml:space="preserve"> </w:t>
      </w:r>
      <w:r>
        <w:rPr>
          <w:color w:val="221F1F"/>
          <w:sz w:val="24"/>
          <w:lang w:val="ru-RU"/>
        </w:rPr>
        <w:t>заданные</w:t>
      </w:r>
      <w:r w:rsidRPr="00810356">
        <w:rPr>
          <w:color w:val="221F1F"/>
          <w:sz w:val="24"/>
          <w:lang w:val="ru-RU"/>
        </w:rPr>
        <w:t xml:space="preserve"> </w:t>
      </w:r>
      <w:r>
        <w:rPr>
          <w:color w:val="221F1F"/>
          <w:sz w:val="24"/>
          <w:lang w:val="ru-RU"/>
        </w:rPr>
        <w:t>значения</w:t>
      </w:r>
      <w:r w:rsidRPr="00810356">
        <w:rPr>
          <w:color w:val="221F1F"/>
          <w:sz w:val="24"/>
          <w:lang w:val="ru-RU"/>
        </w:rPr>
        <w:t xml:space="preserve"> </w:t>
      </w:r>
      <w:r>
        <w:rPr>
          <w:color w:val="221F1F"/>
          <w:sz w:val="24"/>
          <w:lang w:val="ru-RU"/>
        </w:rPr>
        <w:t>в</w:t>
      </w:r>
      <w:r w:rsidRPr="00810356">
        <w:rPr>
          <w:color w:val="221F1F"/>
          <w:sz w:val="24"/>
          <w:lang w:val="ru-RU"/>
        </w:rPr>
        <w:t xml:space="preserve"> </w:t>
      </w:r>
      <w:r>
        <w:rPr>
          <w:color w:val="221F1F"/>
          <w:sz w:val="24"/>
          <w:lang w:val="ru-RU"/>
        </w:rPr>
        <w:t xml:space="preserve">график </w:t>
      </w:r>
      <w:r w:rsidRPr="008A236C">
        <w:rPr>
          <w:color w:val="221F1F"/>
          <w:sz w:val="24"/>
          <w:lang w:val="ru-RU"/>
        </w:rPr>
        <w:t>сброса</w:t>
      </w:r>
      <w:r w:rsidRPr="00810356">
        <w:rPr>
          <w:color w:val="221F1F"/>
          <w:sz w:val="24"/>
          <w:lang w:val="ru-RU"/>
        </w:rPr>
        <w:t>.</w:t>
      </w:r>
    </w:p>
    <w:p w14:paraId="095A2871" w14:textId="77777777" w:rsidR="0033608E" w:rsidRPr="00810356" w:rsidRDefault="0033608E" w:rsidP="0033608E">
      <w:pPr>
        <w:pStyle w:val="a3"/>
        <w:rPr>
          <w:lang w:val="ru-RU"/>
        </w:rPr>
      </w:pPr>
    </w:p>
    <w:p w14:paraId="62CE3E3B" w14:textId="77777777" w:rsidR="0033608E" w:rsidRPr="006F4F14" w:rsidRDefault="0033608E" w:rsidP="0033608E">
      <w:pPr>
        <w:pStyle w:val="3"/>
        <w:spacing w:before="198"/>
        <w:jc w:val="both"/>
        <w:rPr>
          <w:lang w:val="ru-RU"/>
        </w:rPr>
      </w:pPr>
      <w:bookmarkStart w:id="72" w:name="Recording_Histories"/>
      <w:bookmarkEnd w:id="72"/>
      <w:r>
        <w:rPr>
          <w:color w:val="221F1F"/>
          <w:lang w:val="ru-RU"/>
        </w:rPr>
        <w:t>Архив (Запись архивов)</w:t>
      </w:r>
    </w:p>
    <w:p w14:paraId="1D364CB4" w14:textId="77777777" w:rsidR="0033608E" w:rsidRDefault="0033608E" w:rsidP="0033608E">
      <w:pPr>
        <w:pStyle w:val="a3"/>
        <w:spacing w:before="245"/>
        <w:ind w:left="307" w:right="359"/>
        <w:jc w:val="both"/>
        <w:rPr>
          <w:color w:val="221F1F"/>
          <w:lang w:val="ru-RU"/>
        </w:rPr>
      </w:pPr>
      <w:r w:rsidRPr="00CC19B2">
        <w:rPr>
          <w:color w:val="221F1F"/>
          <w:lang w:val="ru-RU"/>
        </w:rPr>
        <w:t>Запись и просмотр архивов позволяет пользователю выяснить</w:t>
      </w:r>
      <w:r>
        <w:rPr>
          <w:color w:val="221F1F"/>
          <w:lang w:val="ru-RU"/>
        </w:rPr>
        <w:t xml:space="preserve"> </w:t>
      </w:r>
      <w:r w:rsidRPr="00CC19B2">
        <w:rPr>
          <w:color w:val="221F1F"/>
          <w:lang w:val="ru-RU"/>
        </w:rPr>
        <w:t>изменение статуса точки за определенный период времени. Зная то, что произошло в</w:t>
      </w:r>
      <w:r>
        <w:rPr>
          <w:color w:val="221F1F"/>
          <w:lang w:val="ru-RU"/>
        </w:rPr>
        <w:t xml:space="preserve"> </w:t>
      </w:r>
      <w:r w:rsidRPr="00CC19B2">
        <w:rPr>
          <w:color w:val="221F1F"/>
          <w:lang w:val="ru-RU"/>
        </w:rPr>
        <w:t>прошлом, можно лучше подготовиться к тому</w:t>
      </w:r>
      <w:r>
        <w:rPr>
          <w:color w:val="221F1F"/>
          <w:lang w:val="ru-RU"/>
        </w:rPr>
        <w:t>, что может произойти в будущем, и установить критерии нормального функционирования для системы.</w:t>
      </w:r>
      <w:r w:rsidRPr="00CC19B2">
        <w:rPr>
          <w:color w:val="221F1F"/>
          <w:lang w:val="ru-RU"/>
        </w:rPr>
        <w:t xml:space="preserve"> К тому</w:t>
      </w:r>
      <w:r>
        <w:rPr>
          <w:color w:val="221F1F"/>
          <w:lang w:val="ru-RU"/>
        </w:rPr>
        <w:t xml:space="preserve"> </w:t>
      </w:r>
      <w:r w:rsidRPr="00CC19B2">
        <w:rPr>
          <w:color w:val="221F1F"/>
          <w:lang w:val="ru-RU"/>
        </w:rPr>
        <w:t>же, для оптимизации процесса устранения неисправностей требуется хорошее понимание</w:t>
      </w:r>
      <w:r>
        <w:rPr>
          <w:color w:val="221F1F"/>
          <w:lang w:val="ru-RU"/>
        </w:rPr>
        <w:t xml:space="preserve"> </w:t>
      </w:r>
      <w:r w:rsidRPr="00CC19B2">
        <w:rPr>
          <w:color w:val="221F1F"/>
          <w:lang w:val="ru-RU"/>
        </w:rPr>
        <w:t xml:space="preserve">того, как отреагировали точки на прошедшие изменения окружающей среды. </w:t>
      </w:r>
    </w:p>
    <w:p w14:paraId="4729651D" w14:textId="77777777" w:rsidR="0033608E" w:rsidRPr="003F33AB" w:rsidRDefault="0033608E" w:rsidP="0033608E">
      <w:pPr>
        <w:pStyle w:val="a3"/>
        <w:spacing w:before="245"/>
        <w:ind w:left="307" w:right="359"/>
        <w:jc w:val="both"/>
        <w:rPr>
          <w:lang w:val="ru-RU"/>
        </w:rPr>
      </w:pPr>
      <w:r>
        <w:rPr>
          <w:color w:val="221F1F"/>
          <w:lang w:val="ru-RU"/>
        </w:rPr>
        <w:t>Для того, чтобы начать запись истории (Создать архив)</w:t>
      </w:r>
      <w:r w:rsidRPr="003F33AB">
        <w:rPr>
          <w:color w:val="221F1F"/>
          <w:lang w:val="ru-RU"/>
        </w:rPr>
        <w:t>:</w:t>
      </w:r>
    </w:p>
    <w:p w14:paraId="1A18ED91" w14:textId="77777777" w:rsidR="0033608E" w:rsidRPr="003F33AB" w:rsidRDefault="0033608E" w:rsidP="0033608E">
      <w:pPr>
        <w:pStyle w:val="a3"/>
        <w:spacing w:before="2"/>
        <w:rPr>
          <w:sz w:val="20"/>
          <w:lang w:val="ru-RU"/>
        </w:rPr>
      </w:pPr>
    </w:p>
    <w:p w14:paraId="495E99F5" w14:textId="77777777" w:rsidR="0033608E" w:rsidRPr="007B5569" w:rsidRDefault="0033608E" w:rsidP="0033608E">
      <w:pPr>
        <w:pStyle w:val="a7"/>
        <w:numPr>
          <w:ilvl w:val="0"/>
          <w:numId w:val="13"/>
        </w:numPr>
        <w:tabs>
          <w:tab w:val="left" w:pos="667"/>
          <w:tab w:val="left" w:pos="668"/>
        </w:tabs>
        <w:spacing w:before="0"/>
        <w:ind w:right="360"/>
        <w:rPr>
          <w:sz w:val="24"/>
          <w:lang w:val="ru-RU"/>
        </w:rPr>
      </w:pPr>
      <w:r>
        <w:rPr>
          <w:color w:val="221F1F"/>
          <w:sz w:val="24"/>
          <w:lang w:val="ru-RU"/>
        </w:rPr>
        <w:t>Находясь на экране программирования точек,</w:t>
      </w:r>
      <w:r w:rsidRPr="00866608">
        <w:rPr>
          <w:color w:val="221F1F"/>
          <w:sz w:val="24"/>
          <w:lang w:val="ru-RU"/>
        </w:rPr>
        <w:t xml:space="preserve"> </w:t>
      </w:r>
      <w:r w:rsidRPr="007B5569">
        <w:rPr>
          <w:color w:val="221F1F"/>
          <w:sz w:val="24"/>
          <w:lang w:val="ru-RU"/>
        </w:rPr>
        <w:t xml:space="preserve">нажмите кнопку </w:t>
      </w:r>
      <w:r>
        <w:rPr>
          <w:color w:val="221F1F"/>
          <w:sz w:val="24"/>
        </w:rPr>
        <w:t>History</w:t>
      </w:r>
      <w:r w:rsidRPr="007B5569">
        <w:rPr>
          <w:color w:val="221F1F"/>
          <w:sz w:val="24"/>
          <w:lang w:val="ru-RU"/>
        </w:rPr>
        <w:t xml:space="preserve">, чтобы просмотреть </w:t>
      </w:r>
      <w:r>
        <w:rPr>
          <w:color w:val="221F1F"/>
          <w:sz w:val="24"/>
          <w:lang w:val="ru-RU"/>
        </w:rPr>
        <w:t>архивы</w:t>
      </w:r>
      <w:r w:rsidRPr="007B5569">
        <w:rPr>
          <w:color w:val="221F1F"/>
          <w:sz w:val="24"/>
          <w:lang w:val="ru-RU"/>
        </w:rPr>
        <w:t xml:space="preserve"> или </w:t>
      </w:r>
      <w:r>
        <w:rPr>
          <w:color w:val="221F1F"/>
          <w:sz w:val="24"/>
          <w:lang w:val="ru-RU"/>
        </w:rPr>
        <w:t xml:space="preserve">установить </w:t>
      </w:r>
      <w:r w:rsidRPr="007B5569">
        <w:rPr>
          <w:color w:val="221F1F"/>
          <w:sz w:val="24"/>
          <w:lang w:val="ru-RU"/>
        </w:rPr>
        <w:t>параметры для сохранения</w:t>
      </w:r>
      <w:r>
        <w:rPr>
          <w:color w:val="221F1F"/>
          <w:sz w:val="24"/>
          <w:lang w:val="ru-RU"/>
        </w:rPr>
        <w:t xml:space="preserve"> статистических данных (архивов)</w:t>
      </w:r>
      <w:r w:rsidRPr="007B5569">
        <w:rPr>
          <w:color w:val="221F1F"/>
          <w:sz w:val="24"/>
          <w:lang w:val="ru-RU"/>
        </w:rPr>
        <w:t>.</w:t>
      </w:r>
    </w:p>
    <w:p w14:paraId="4D453461" w14:textId="77777777" w:rsidR="0033608E" w:rsidRPr="007B5569" w:rsidRDefault="0033608E" w:rsidP="0033608E">
      <w:pPr>
        <w:pStyle w:val="a3"/>
        <w:spacing w:before="10"/>
        <w:rPr>
          <w:sz w:val="14"/>
          <w:lang w:val="ru-RU"/>
        </w:rPr>
      </w:pPr>
      <w:r>
        <w:rPr>
          <w:noProof/>
          <w:lang w:val="ru-RU" w:eastAsia="ru-RU"/>
        </w:rPr>
        <w:drawing>
          <wp:anchor distT="0" distB="0" distL="0" distR="0" simplePos="0" relativeHeight="251681792" behindDoc="0" locked="0" layoutInCell="1" allowOverlap="1" wp14:anchorId="44204BA4" wp14:editId="2602AA8C">
            <wp:simplePos x="0" y="0"/>
            <wp:positionH relativeFrom="page">
              <wp:posOffset>461645</wp:posOffset>
            </wp:positionH>
            <wp:positionV relativeFrom="paragraph">
              <wp:posOffset>130236</wp:posOffset>
            </wp:positionV>
            <wp:extent cx="2274031" cy="1464468"/>
            <wp:effectExtent l="0" t="0" r="0" b="0"/>
            <wp:wrapTopAndBottom/>
            <wp:docPr id="10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0.jpeg"/>
                    <pic:cNvPicPr/>
                  </pic:nvPicPr>
                  <pic:blipFill>
                    <a:blip r:embed="rId93" cstate="print"/>
                    <a:stretch>
                      <a:fillRect/>
                    </a:stretch>
                  </pic:blipFill>
                  <pic:spPr>
                    <a:xfrm>
                      <a:off x="0" y="0"/>
                      <a:ext cx="2274031" cy="1464468"/>
                    </a:xfrm>
                    <a:prstGeom prst="rect">
                      <a:avLst/>
                    </a:prstGeom>
                  </pic:spPr>
                </pic:pic>
              </a:graphicData>
            </a:graphic>
          </wp:anchor>
        </w:drawing>
      </w:r>
    </w:p>
    <w:p w14:paraId="72F7480C" w14:textId="77777777" w:rsidR="0033608E" w:rsidRPr="007B5569" w:rsidRDefault="0033608E" w:rsidP="0033608E">
      <w:pPr>
        <w:rPr>
          <w:sz w:val="14"/>
          <w:lang w:val="ru-RU"/>
        </w:rPr>
        <w:sectPr w:rsidR="0033608E" w:rsidRPr="007B5569" w:rsidSect="00010A9E">
          <w:footerReference w:type="default" r:id="rId94"/>
          <w:pgSz w:w="12240" w:h="15840"/>
          <w:pgMar w:top="560" w:right="360" w:bottom="1000" w:left="420" w:header="0" w:footer="802" w:gutter="0"/>
          <w:cols w:space="720"/>
        </w:sectPr>
      </w:pPr>
    </w:p>
    <w:p w14:paraId="1393FA42" w14:textId="77777777" w:rsidR="0033608E" w:rsidRPr="00640C80" w:rsidRDefault="0033608E" w:rsidP="0033608E">
      <w:pPr>
        <w:pStyle w:val="a7"/>
        <w:numPr>
          <w:ilvl w:val="0"/>
          <w:numId w:val="13"/>
        </w:numPr>
        <w:tabs>
          <w:tab w:val="left" w:pos="668"/>
        </w:tabs>
        <w:spacing w:before="81"/>
        <w:ind w:left="663" w:right="360" w:hanging="357"/>
        <w:jc w:val="both"/>
        <w:rPr>
          <w:sz w:val="24"/>
          <w:lang w:val="ru-RU"/>
        </w:rPr>
      </w:pPr>
      <w:r w:rsidRPr="00F864F4">
        <w:rPr>
          <w:lang w:val="ru-RU"/>
        </w:rPr>
        <w:lastRenderedPageBreak/>
        <w:t>Для записи новых данных по определенной точки необходимо активировать архив.</w:t>
      </w:r>
      <w:r>
        <w:rPr>
          <w:lang w:val="ru-RU"/>
        </w:rPr>
        <w:t xml:space="preserve"> </w:t>
      </w:r>
      <w:r w:rsidRPr="002428AD">
        <w:rPr>
          <w:sz w:val="24"/>
          <w:lang w:val="ru-RU"/>
        </w:rPr>
        <w:t xml:space="preserve">Это можно сделать, нажав кнопку </w:t>
      </w:r>
      <w:r>
        <w:rPr>
          <w:color w:val="221F1F"/>
          <w:sz w:val="24"/>
        </w:rPr>
        <w:t>Disabled</w:t>
      </w:r>
      <w:r w:rsidRPr="00280373">
        <w:rPr>
          <w:color w:val="221F1F"/>
          <w:sz w:val="24"/>
          <w:lang w:val="ru-RU"/>
        </w:rPr>
        <w:t xml:space="preserve"> </w:t>
      </w:r>
      <w:r>
        <w:rPr>
          <w:sz w:val="24"/>
          <w:lang w:val="ru-RU"/>
        </w:rPr>
        <w:t>(</w:t>
      </w:r>
      <w:r w:rsidRPr="002428AD">
        <w:rPr>
          <w:sz w:val="24"/>
          <w:lang w:val="ru-RU"/>
        </w:rPr>
        <w:t>Отключено</w:t>
      </w:r>
      <w:r>
        <w:rPr>
          <w:sz w:val="24"/>
          <w:lang w:val="ru-RU"/>
        </w:rPr>
        <w:t xml:space="preserve">) под кнопкой </w:t>
      </w:r>
      <w:r>
        <w:rPr>
          <w:color w:val="221F1F"/>
          <w:spacing w:val="-1"/>
          <w:sz w:val="24"/>
        </w:rPr>
        <w:t>History</w:t>
      </w:r>
      <w:r w:rsidRPr="002428AD">
        <w:rPr>
          <w:sz w:val="24"/>
          <w:lang w:val="ru-RU"/>
        </w:rPr>
        <w:t xml:space="preserve"> </w:t>
      </w:r>
      <w:r>
        <w:rPr>
          <w:sz w:val="24"/>
          <w:lang w:val="ru-RU"/>
        </w:rPr>
        <w:t>(</w:t>
      </w:r>
      <w:r w:rsidRPr="002428AD">
        <w:rPr>
          <w:sz w:val="24"/>
          <w:lang w:val="ru-RU"/>
        </w:rPr>
        <w:t xml:space="preserve">на экране </w:t>
      </w:r>
      <w:r>
        <w:rPr>
          <w:sz w:val="24"/>
          <w:lang w:val="ru-RU"/>
        </w:rPr>
        <w:t>программирования точки)</w:t>
      </w:r>
      <w:r w:rsidRPr="002428AD">
        <w:rPr>
          <w:sz w:val="24"/>
          <w:lang w:val="ru-RU"/>
        </w:rPr>
        <w:t xml:space="preserve"> или нажав </w:t>
      </w:r>
      <w:r>
        <w:rPr>
          <w:sz w:val="24"/>
          <w:lang w:val="ru-RU"/>
        </w:rPr>
        <w:t xml:space="preserve">саму </w:t>
      </w:r>
      <w:r w:rsidRPr="002428AD">
        <w:rPr>
          <w:sz w:val="24"/>
          <w:lang w:val="ru-RU"/>
        </w:rPr>
        <w:t xml:space="preserve">кнопку </w:t>
      </w:r>
      <w:r w:rsidRPr="00280373">
        <w:rPr>
          <w:sz w:val="24"/>
          <w:lang w:val="ru-RU"/>
        </w:rPr>
        <w:t>History</w:t>
      </w:r>
      <w:r w:rsidRPr="002428AD">
        <w:rPr>
          <w:sz w:val="24"/>
          <w:lang w:val="ru-RU"/>
        </w:rPr>
        <w:t xml:space="preserve">, а затем установив </w:t>
      </w:r>
      <w:r>
        <w:rPr>
          <w:sz w:val="24"/>
          <w:lang w:val="ru-RU"/>
        </w:rPr>
        <w:t xml:space="preserve">галочку на графе </w:t>
      </w:r>
      <w:r>
        <w:rPr>
          <w:color w:val="221F1F"/>
          <w:sz w:val="24"/>
        </w:rPr>
        <w:t>History</w:t>
      </w:r>
      <w:r w:rsidRPr="002B2E1C">
        <w:rPr>
          <w:color w:val="221F1F"/>
          <w:spacing w:val="1"/>
          <w:sz w:val="24"/>
          <w:lang w:val="ru-RU"/>
        </w:rPr>
        <w:t xml:space="preserve"> </w:t>
      </w:r>
      <w:r>
        <w:rPr>
          <w:color w:val="221F1F"/>
          <w:spacing w:val="-1"/>
          <w:sz w:val="24"/>
        </w:rPr>
        <w:t>Enabled</w:t>
      </w:r>
      <w:r w:rsidRPr="002B2E1C">
        <w:rPr>
          <w:color w:val="221F1F"/>
          <w:spacing w:val="-1"/>
          <w:sz w:val="24"/>
          <w:lang w:val="ru-RU"/>
        </w:rPr>
        <w:t xml:space="preserve"> </w:t>
      </w:r>
      <w:r>
        <w:rPr>
          <w:sz w:val="24"/>
          <w:lang w:val="ru-RU"/>
        </w:rPr>
        <w:t>(Архив включен)</w:t>
      </w:r>
      <w:r w:rsidRPr="002428AD">
        <w:rPr>
          <w:sz w:val="24"/>
          <w:lang w:val="ru-RU"/>
        </w:rPr>
        <w:t xml:space="preserve"> на экране </w:t>
      </w:r>
      <w:r>
        <w:rPr>
          <w:color w:val="221F1F"/>
          <w:spacing w:val="-1"/>
          <w:sz w:val="24"/>
        </w:rPr>
        <w:t>Point</w:t>
      </w:r>
      <w:r w:rsidRPr="002B2E1C">
        <w:rPr>
          <w:color w:val="221F1F"/>
          <w:spacing w:val="-3"/>
          <w:sz w:val="24"/>
          <w:lang w:val="ru-RU"/>
        </w:rPr>
        <w:t xml:space="preserve"> </w:t>
      </w:r>
      <w:r>
        <w:rPr>
          <w:color w:val="221F1F"/>
          <w:spacing w:val="-1"/>
          <w:sz w:val="24"/>
        </w:rPr>
        <w:t>History</w:t>
      </w:r>
      <w:r w:rsidRPr="002B2E1C">
        <w:rPr>
          <w:color w:val="221F1F"/>
          <w:sz w:val="24"/>
          <w:lang w:val="ru-RU"/>
        </w:rPr>
        <w:t xml:space="preserve"> </w:t>
      </w:r>
      <w:r>
        <w:rPr>
          <w:sz w:val="24"/>
          <w:lang w:val="ru-RU"/>
        </w:rPr>
        <w:t>(Архив</w:t>
      </w:r>
      <w:r w:rsidRPr="002428AD">
        <w:rPr>
          <w:sz w:val="24"/>
          <w:lang w:val="ru-RU"/>
        </w:rPr>
        <w:t xml:space="preserve"> точек</w:t>
      </w:r>
      <w:r>
        <w:rPr>
          <w:sz w:val="24"/>
          <w:lang w:val="ru-RU"/>
        </w:rPr>
        <w:t>)</w:t>
      </w:r>
      <w:r w:rsidRPr="002428AD">
        <w:rPr>
          <w:sz w:val="24"/>
          <w:lang w:val="ru-RU"/>
        </w:rPr>
        <w:t xml:space="preserve">. </w:t>
      </w:r>
      <w:r w:rsidRPr="00640C80">
        <w:rPr>
          <w:sz w:val="24"/>
          <w:lang w:val="ru-RU"/>
        </w:rPr>
        <w:t xml:space="preserve">Чтобы отключить историю, снимите флажок </w:t>
      </w:r>
      <w:r>
        <w:rPr>
          <w:sz w:val="24"/>
          <w:lang w:val="ru-RU"/>
        </w:rPr>
        <w:t xml:space="preserve">с графы </w:t>
      </w:r>
      <w:r w:rsidRPr="00C306A7">
        <w:rPr>
          <w:sz w:val="24"/>
          <w:lang w:val="ru-RU"/>
        </w:rPr>
        <w:t xml:space="preserve">History Enabled </w:t>
      </w:r>
      <w:r>
        <w:rPr>
          <w:sz w:val="24"/>
          <w:lang w:val="ru-RU"/>
        </w:rPr>
        <w:t>(Архив включен)</w:t>
      </w:r>
      <w:r w:rsidRPr="00640C80">
        <w:rPr>
          <w:sz w:val="24"/>
          <w:lang w:val="ru-RU"/>
        </w:rPr>
        <w:t>.</w:t>
      </w:r>
    </w:p>
    <w:p w14:paraId="2EF4803B" w14:textId="77777777" w:rsidR="0033608E" w:rsidRPr="000B068B" w:rsidRDefault="0033608E" w:rsidP="0033608E">
      <w:pPr>
        <w:pStyle w:val="a7"/>
        <w:numPr>
          <w:ilvl w:val="0"/>
          <w:numId w:val="13"/>
        </w:numPr>
        <w:tabs>
          <w:tab w:val="left" w:pos="668"/>
        </w:tabs>
        <w:spacing w:before="209"/>
        <w:ind w:left="663" w:right="361" w:hanging="357"/>
        <w:jc w:val="both"/>
        <w:rPr>
          <w:sz w:val="24"/>
          <w:lang w:val="ru-RU"/>
        </w:rPr>
      </w:pPr>
      <w:r>
        <w:rPr>
          <w:noProof/>
          <w:lang w:val="ru-RU" w:eastAsia="ru-RU"/>
        </w:rPr>
        <w:drawing>
          <wp:anchor distT="0" distB="0" distL="0" distR="0" simplePos="0" relativeHeight="251801600" behindDoc="0" locked="0" layoutInCell="1" allowOverlap="1" wp14:anchorId="4F5579C7" wp14:editId="1D2D949F">
            <wp:simplePos x="0" y="0"/>
            <wp:positionH relativeFrom="page">
              <wp:posOffset>652780</wp:posOffset>
            </wp:positionH>
            <wp:positionV relativeFrom="paragraph">
              <wp:posOffset>721995</wp:posOffset>
            </wp:positionV>
            <wp:extent cx="4932045" cy="3229610"/>
            <wp:effectExtent l="0" t="0" r="1905" b="8890"/>
            <wp:wrapTopAndBottom/>
            <wp:docPr id="10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1.png"/>
                    <pic:cNvPicPr/>
                  </pic:nvPicPr>
                  <pic:blipFill>
                    <a:blip r:embed="rId95" cstate="print"/>
                    <a:stretch>
                      <a:fillRect/>
                    </a:stretch>
                  </pic:blipFill>
                  <pic:spPr>
                    <a:xfrm>
                      <a:off x="0" y="0"/>
                      <a:ext cx="4932045" cy="3229610"/>
                    </a:xfrm>
                    <a:prstGeom prst="rect">
                      <a:avLst/>
                    </a:prstGeom>
                  </pic:spPr>
                </pic:pic>
              </a:graphicData>
            </a:graphic>
            <wp14:sizeRelV relativeFrom="margin">
              <wp14:pctHeight>0</wp14:pctHeight>
            </wp14:sizeRelV>
          </wp:anchor>
        </w:drawing>
      </w:r>
      <w:r>
        <w:rPr>
          <w:lang w:val="ru-RU"/>
        </w:rPr>
        <w:t xml:space="preserve">Для того, </w:t>
      </w:r>
      <w:r>
        <w:rPr>
          <w:color w:val="221F1F"/>
          <w:sz w:val="24"/>
          <w:lang w:val="ru-RU"/>
        </w:rPr>
        <w:t>ч</w:t>
      </w:r>
      <w:r w:rsidRPr="000B068B">
        <w:rPr>
          <w:color w:val="221F1F"/>
          <w:sz w:val="24"/>
          <w:lang w:val="ru-RU"/>
        </w:rPr>
        <w:t xml:space="preserve">тобы изменить параметры сохранения истории, нажмите кнопку </w:t>
      </w:r>
      <w:r>
        <w:rPr>
          <w:color w:val="221F1F"/>
          <w:sz w:val="24"/>
        </w:rPr>
        <w:t>History</w:t>
      </w:r>
      <w:r w:rsidRPr="000B068B">
        <w:rPr>
          <w:color w:val="221F1F"/>
          <w:sz w:val="24"/>
          <w:lang w:val="ru-RU"/>
        </w:rPr>
        <w:t>, а затем нажмите кнопку</w:t>
      </w:r>
      <w:r w:rsidRPr="004B68A5">
        <w:rPr>
          <w:lang w:val="ru-RU"/>
        </w:rPr>
        <w:t xml:space="preserve"> </w:t>
      </w:r>
      <w:r>
        <w:rPr>
          <w:lang w:val="ru-RU"/>
        </w:rPr>
        <w:t>«</w:t>
      </w:r>
      <w:r w:rsidRPr="004B68A5">
        <w:rPr>
          <w:color w:val="221F1F"/>
          <w:sz w:val="24"/>
          <w:lang w:val="ru-RU"/>
        </w:rPr>
        <w:t>Modify History Saving Settings for this Point</w:t>
      </w:r>
      <w:r>
        <w:rPr>
          <w:color w:val="221F1F"/>
          <w:sz w:val="24"/>
          <w:lang w:val="ru-RU"/>
        </w:rPr>
        <w:t>» (</w:t>
      </w:r>
      <w:r w:rsidRPr="000B068B">
        <w:rPr>
          <w:color w:val="221F1F"/>
          <w:sz w:val="24"/>
          <w:lang w:val="ru-RU"/>
        </w:rPr>
        <w:t>Изменить параметры со</w:t>
      </w:r>
      <w:r>
        <w:rPr>
          <w:color w:val="221F1F"/>
          <w:sz w:val="24"/>
          <w:lang w:val="ru-RU"/>
        </w:rPr>
        <w:t>хранения истории для этой точки)</w:t>
      </w:r>
      <w:r w:rsidRPr="000B068B">
        <w:rPr>
          <w:color w:val="221F1F"/>
          <w:sz w:val="24"/>
          <w:lang w:val="ru-RU"/>
        </w:rPr>
        <w:t>.</w:t>
      </w:r>
    </w:p>
    <w:p w14:paraId="74E8317F" w14:textId="77777777" w:rsidR="0033608E" w:rsidRPr="000B068B" w:rsidRDefault="0033608E" w:rsidP="0033608E">
      <w:pPr>
        <w:pStyle w:val="a3"/>
        <w:spacing w:before="9"/>
        <w:rPr>
          <w:sz w:val="14"/>
          <w:lang w:val="ru-RU"/>
        </w:rPr>
      </w:pPr>
    </w:p>
    <w:p w14:paraId="0ABFBBB8" w14:textId="77777777" w:rsidR="0033608E" w:rsidRPr="007D0D1C" w:rsidRDefault="0033608E" w:rsidP="0033608E">
      <w:pPr>
        <w:pStyle w:val="a3"/>
        <w:ind w:left="306" w:right="357"/>
        <w:jc w:val="both"/>
        <w:rPr>
          <w:color w:val="221F1F"/>
          <w:lang w:val="ru-RU"/>
        </w:rPr>
      </w:pPr>
      <w:r w:rsidRPr="00D97F26">
        <w:rPr>
          <w:color w:val="221F1F"/>
          <w:lang w:val="ru-RU"/>
        </w:rPr>
        <w:t xml:space="preserve">Для </w:t>
      </w:r>
      <w:r>
        <w:rPr>
          <w:color w:val="221F1F"/>
          <w:lang w:val="ru-RU"/>
        </w:rPr>
        <w:t>бинарных</w:t>
      </w:r>
      <w:r w:rsidRPr="00D97F26">
        <w:rPr>
          <w:color w:val="221F1F"/>
          <w:lang w:val="ru-RU"/>
        </w:rPr>
        <w:t xml:space="preserve"> точек все изменения состояния сохраняются. Для аналоговых точек </w:t>
      </w:r>
      <w:r>
        <w:rPr>
          <w:color w:val="221F1F"/>
          <w:lang w:val="ru-RU"/>
        </w:rPr>
        <w:t>архив составляется</w:t>
      </w:r>
      <w:r w:rsidRPr="00D97F26">
        <w:rPr>
          <w:color w:val="221F1F"/>
          <w:lang w:val="ru-RU"/>
        </w:rPr>
        <w:t xml:space="preserve"> на основе параметров, заданных пользователем. На экране </w:t>
      </w:r>
      <w:r>
        <w:rPr>
          <w:color w:val="221F1F"/>
          <w:lang w:val="ru-RU"/>
        </w:rPr>
        <w:t>н</w:t>
      </w:r>
      <w:r w:rsidRPr="00D97F26">
        <w:rPr>
          <w:color w:val="221F1F"/>
          <w:lang w:val="ru-RU"/>
        </w:rPr>
        <w:t xml:space="preserve">астроек истории </w:t>
      </w:r>
      <w:r>
        <w:rPr>
          <w:color w:val="221F1F"/>
          <w:lang w:val="ru-RU"/>
        </w:rPr>
        <w:t>(</w:t>
      </w:r>
      <w:r>
        <w:rPr>
          <w:color w:val="221F1F"/>
        </w:rPr>
        <w:t>History</w:t>
      </w:r>
      <w:r w:rsidRPr="00195FA6">
        <w:rPr>
          <w:color w:val="221F1F"/>
          <w:lang w:val="ru-RU"/>
        </w:rPr>
        <w:t xml:space="preserve"> </w:t>
      </w:r>
      <w:r>
        <w:rPr>
          <w:color w:val="221F1F"/>
        </w:rPr>
        <w:t>Settings</w:t>
      </w:r>
      <w:r>
        <w:rPr>
          <w:color w:val="221F1F"/>
          <w:lang w:val="ru-RU"/>
        </w:rPr>
        <w:t>)</w:t>
      </w:r>
      <w:r w:rsidRPr="00195FA6">
        <w:rPr>
          <w:color w:val="221F1F"/>
          <w:lang w:val="ru-RU"/>
        </w:rPr>
        <w:t xml:space="preserve"> </w:t>
      </w:r>
      <w:r w:rsidRPr="00D97F26">
        <w:rPr>
          <w:color w:val="221F1F"/>
          <w:lang w:val="ru-RU"/>
        </w:rPr>
        <w:t xml:space="preserve">вы можете определить, как часто записываются данные. </w:t>
      </w:r>
      <w:r w:rsidRPr="007D0D1C">
        <w:rPr>
          <w:color w:val="221F1F"/>
          <w:lang w:val="ru-RU"/>
        </w:rPr>
        <w:t xml:space="preserve">Для </w:t>
      </w:r>
      <w:r>
        <w:rPr>
          <w:color w:val="221F1F"/>
          <w:lang w:val="ru-RU"/>
        </w:rPr>
        <w:t>сохранения данных в архив</w:t>
      </w:r>
      <w:r w:rsidRPr="007D0D1C">
        <w:rPr>
          <w:color w:val="221F1F"/>
          <w:lang w:val="ru-RU"/>
        </w:rPr>
        <w:t xml:space="preserve"> должны быть соблюдены оба приведенных ниже условия.</w:t>
      </w:r>
    </w:p>
    <w:p w14:paraId="78912894" w14:textId="77777777" w:rsidR="0033608E" w:rsidRDefault="0033608E" w:rsidP="0033608E">
      <w:pPr>
        <w:pStyle w:val="a3"/>
        <w:spacing w:before="201"/>
        <w:ind w:left="306" w:right="357"/>
        <w:jc w:val="both"/>
        <w:rPr>
          <w:lang w:val="ru-RU"/>
        </w:rPr>
      </w:pPr>
      <w:r w:rsidRPr="00F548C2">
        <w:rPr>
          <w:b/>
          <w:color w:val="221F1F"/>
        </w:rPr>
        <w:t>Minimum</w:t>
      </w:r>
      <w:r w:rsidRPr="00F548C2">
        <w:rPr>
          <w:b/>
          <w:color w:val="221F1F"/>
          <w:lang w:val="ru-RU"/>
        </w:rPr>
        <w:t xml:space="preserve"> </w:t>
      </w:r>
      <w:r w:rsidRPr="00F548C2">
        <w:rPr>
          <w:b/>
          <w:color w:val="221F1F"/>
        </w:rPr>
        <w:t>Report</w:t>
      </w:r>
      <w:r w:rsidRPr="00F548C2">
        <w:rPr>
          <w:b/>
          <w:color w:val="221F1F"/>
          <w:lang w:val="ru-RU"/>
        </w:rPr>
        <w:t xml:space="preserve"> </w:t>
      </w:r>
      <w:r w:rsidRPr="00F548C2">
        <w:rPr>
          <w:b/>
          <w:color w:val="221F1F"/>
        </w:rPr>
        <w:t>Time</w:t>
      </w:r>
      <w:r w:rsidRPr="001835AD">
        <w:rPr>
          <w:color w:val="221F1F"/>
          <w:lang w:val="ru-RU"/>
        </w:rPr>
        <w:t xml:space="preserve">: </w:t>
      </w:r>
      <w:r>
        <w:rPr>
          <w:color w:val="221F1F"/>
          <w:lang w:val="ru-RU"/>
        </w:rPr>
        <w:t>э</w:t>
      </w:r>
      <w:r w:rsidRPr="004659B3">
        <w:rPr>
          <w:color w:val="221F1F"/>
          <w:lang w:val="ru-RU"/>
        </w:rPr>
        <w:t>тот параметр указывает минимальное время, которое должно пройти до</w:t>
      </w:r>
      <w:r>
        <w:rPr>
          <w:color w:val="221F1F"/>
          <w:lang w:val="ru-RU"/>
        </w:rPr>
        <w:t xml:space="preserve"> </w:t>
      </w:r>
      <w:r w:rsidRPr="004659B3">
        <w:rPr>
          <w:color w:val="221F1F"/>
          <w:lang w:val="ru-RU"/>
        </w:rPr>
        <w:t>следующе</w:t>
      </w:r>
      <w:r>
        <w:rPr>
          <w:color w:val="221F1F"/>
          <w:lang w:val="ru-RU"/>
        </w:rPr>
        <w:t xml:space="preserve">й записи блока архива. </w:t>
      </w:r>
      <w:r w:rsidRPr="002B581E">
        <w:rPr>
          <w:color w:val="221F1F"/>
          <w:lang w:val="ru-RU"/>
        </w:rPr>
        <w:t xml:space="preserve">Щелкните </w:t>
      </w:r>
      <w:r>
        <w:rPr>
          <w:color w:val="221F1F"/>
          <w:lang w:val="ru-RU"/>
        </w:rPr>
        <w:t>«</w:t>
      </w:r>
      <w:r w:rsidRPr="002B581E">
        <w:rPr>
          <w:color w:val="221F1F"/>
          <w:lang w:val="ru-RU"/>
        </w:rPr>
        <w:t>00:15:00</w:t>
      </w:r>
      <w:r>
        <w:rPr>
          <w:color w:val="221F1F"/>
          <w:lang w:val="ru-RU"/>
        </w:rPr>
        <w:t>»</w:t>
      </w:r>
      <w:r w:rsidRPr="002B581E">
        <w:rPr>
          <w:color w:val="221F1F"/>
          <w:lang w:val="ru-RU"/>
        </w:rPr>
        <w:t xml:space="preserve">, а затем используйте стрелки для </w:t>
      </w:r>
      <w:r w:rsidRPr="004659B3">
        <w:rPr>
          <w:color w:val="221F1F"/>
          <w:lang w:val="ru-RU"/>
        </w:rPr>
        <w:t>внесения необходимых изменений</w:t>
      </w:r>
      <w:r w:rsidRPr="002B581E">
        <w:rPr>
          <w:color w:val="221F1F"/>
          <w:lang w:val="ru-RU"/>
        </w:rPr>
        <w:t xml:space="preserve">. В приведенном выше примере </w:t>
      </w:r>
      <w:r w:rsidRPr="004659B3">
        <w:rPr>
          <w:color w:val="221F1F"/>
          <w:lang w:val="ru-RU"/>
        </w:rPr>
        <w:t>до выполнения записи</w:t>
      </w:r>
      <w:r>
        <w:rPr>
          <w:color w:val="221F1F"/>
          <w:lang w:val="ru-RU"/>
        </w:rPr>
        <w:t xml:space="preserve"> </w:t>
      </w:r>
      <w:r w:rsidRPr="002B581E">
        <w:rPr>
          <w:color w:val="221F1F"/>
          <w:lang w:val="ru-RU"/>
        </w:rPr>
        <w:t>температур</w:t>
      </w:r>
      <w:r>
        <w:rPr>
          <w:color w:val="221F1F"/>
          <w:lang w:val="ru-RU"/>
        </w:rPr>
        <w:t>ы</w:t>
      </w:r>
      <w:r w:rsidRPr="002B581E">
        <w:rPr>
          <w:color w:val="221F1F"/>
          <w:lang w:val="ru-RU"/>
        </w:rPr>
        <w:t xml:space="preserve"> должно пройти 15 минут. Это значение </w:t>
      </w:r>
      <w:r>
        <w:rPr>
          <w:color w:val="221F1F"/>
          <w:lang w:val="ru-RU"/>
        </w:rPr>
        <w:t xml:space="preserve">времени </w:t>
      </w:r>
      <w:r w:rsidRPr="002B581E">
        <w:rPr>
          <w:color w:val="221F1F"/>
          <w:lang w:val="ru-RU"/>
        </w:rPr>
        <w:t xml:space="preserve">по умолчанию, но его можно уменьшить для получения </w:t>
      </w:r>
      <w:r>
        <w:rPr>
          <w:color w:val="221F1F"/>
          <w:lang w:val="ru-RU"/>
        </w:rPr>
        <w:t>более детализированного графика</w:t>
      </w:r>
      <w:r w:rsidRPr="002B581E">
        <w:rPr>
          <w:color w:val="221F1F"/>
          <w:lang w:val="ru-RU"/>
        </w:rPr>
        <w:t xml:space="preserve"> по некоторым пунктам</w:t>
      </w:r>
      <w:r>
        <w:rPr>
          <w:color w:val="221F1F"/>
          <w:lang w:val="ru-RU"/>
        </w:rPr>
        <w:t xml:space="preserve"> в архиве</w:t>
      </w:r>
      <w:r w:rsidRPr="002B581E">
        <w:rPr>
          <w:color w:val="221F1F"/>
          <w:lang w:val="ru-RU"/>
        </w:rPr>
        <w:t>.</w:t>
      </w:r>
      <w:r w:rsidRPr="003F09F7">
        <w:rPr>
          <w:lang w:val="ru-RU"/>
        </w:rPr>
        <w:t xml:space="preserve"> </w:t>
      </w:r>
    </w:p>
    <w:p w14:paraId="73CEB272" w14:textId="77777777" w:rsidR="0033608E" w:rsidRPr="00E042B7" w:rsidRDefault="0033608E" w:rsidP="0033608E">
      <w:pPr>
        <w:pStyle w:val="a3"/>
        <w:spacing w:before="201"/>
        <w:ind w:left="306" w:right="358"/>
        <w:jc w:val="both"/>
        <w:rPr>
          <w:lang w:val="ru-RU"/>
        </w:rPr>
      </w:pPr>
      <w:r w:rsidRPr="00F548C2">
        <w:rPr>
          <w:b/>
          <w:color w:val="221F1F"/>
        </w:rPr>
        <w:t>Minimum</w:t>
      </w:r>
      <w:r w:rsidRPr="00884FAF">
        <w:rPr>
          <w:b/>
          <w:color w:val="221F1F"/>
          <w:spacing w:val="6"/>
          <w:lang w:val="ru-RU"/>
        </w:rPr>
        <w:t xml:space="preserve"> </w:t>
      </w:r>
      <w:r w:rsidRPr="00F548C2">
        <w:rPr>
          <w:b/>
          <w:color w:val="221F1F"/>
        </w:rPr>
        <w:t>Analog</w:t>
      </w:r>
      <w:r w:rsidRPr="00884FAF">
        <w:rPr>
          <w:b/>
          <w:color w:val="221F1F"/>
          <w:spacing w:val="3"/>
          <w:lang w:val="ru-RU"/>
        </w:rPr>
        <w:t xml:space="preserve"> </w:t>
      </w:r>
      <w:r w:rsidRPr="00F548C2">
        <w:rPr>
          <w:b/>
          <w:color w:val="221F1F"/>
        </w:rPr>
        <w:t>Counts</w:t>
      </w:r>
      <w:r w:rsidRPr="00884FAF">
        <w:rPr>
          <w:color w:val="221F1F"/>
          <w:lang w:val="ru-RU"/>
        </w:rPr>
        <w:t>:</w:t>
      </w:r>
      <w:r w:rsidRPr="00884FAF">
        <w:rPr>
          <w:color w:val="221F1F"/>
          <w:spacing w:val="6"/>
          <w:lang w:val="ru-RU"/>
        </w:rPr>
        <w:t xml:space="preserve"> </w:t>
      </w:r>
      <w:r w:rsidRPr="00267745">
        <w:rPr>
          <w:color w:val="221F1F"/>
          <w:lang w:val="ru-RU"/>
        </w:rPr>
        <w:t>Этот параметр указывает минимальное изменение</w:t>
      </w:r>
      <w:r>
        <w:rPr>
          <w:color w:val="221F1F"/>
          <w:lang w:val="ru-RU"/>
        </w:rPr>
        <w:t xml:space="preserve"> </w:t>
      </w:r>
      <w:r w:rsidRPr="00267745">
        <w:rPr>
          <w:color w:val="221F1F"/>
          <w:lang w:val="ru-RU"/>
        </w:rPr>
        <w:t>статуса, которое должно произойти до появления новой записи в архиве. Щелкните</w:t>
      </w:r>
      <w:r>
        <w:rPr>
          <w:color w:val="221F1F"/>
          <w:lang w:val="ru-RU"/>
        </w:rPr>
        <w:t xml:space="preserve"> </w:t>
      </w:r>
      <w:r w:rsidRPr="00267745">
        <w:rPr>
          <w:color w:val="221F1F"/>
          <w:lang w:val="ru-RU"/>
        </w:rPr>
        <w:t>3.0</w:t>
      </w:r>
      <w:r w:rsidRPr="00267745">
        <w:rPr>
          <w:color w:val="221F1F"/>
          <w:spacing w:val="-8"/>
          <w:lang w:val="ru-RU"/>
        </w:rPr>
        <w:t xml:space="preserve"> </w:t>
      </w:r>
      <w:r>
        <w:rPr>
          <w:color w:val="221F1F"/>
        </w:rPr>
        <w:t>DEG</w:t>
      </w:r>
      <w:r w:rsidRPr="00267745">
        <w:rPr>
          <w:color w:val="221F1F"/>
          <w:spacing w:val="-8"/>
          <w:lang w:val="ru-RU"/>
        </w:rPr>
        <w:t xml:space="preserve"> </w:t>
      </w:r>
      <w:r>
        <w:rPr>
          <w:color w:val="221F1F"/>
        </w:rPr>
        <w:t>F</w:t>
      </w:r>
      <w:r w:rsidRPr="00E042B7">
        <w:rPr>
          <w:color w:val="221F1F"/>
          <w:lang w:val="ru-RU"/>
        </w:rPr>
        <w:t xml:space="preserve">, затем введите </w:t>
      </w:r>
      <w:r>
        <w:rPr>
          <w:color w:val="221F1F"/>
          <w:lang w:val="ru-RU"/>
        </w:rPr>
        <w:t>необходимое</w:t>
      </w:r>
      <w:r w:rsidRPr="00E042B7">
        <w:rPr>
          <w:color w:val="221F1F"/>
          <w:lang w:val="ru-RU"/>
        </w:rPr>
        <w:t xml:space="preserve"> минимальное изменение. В примере на предыдущей странице температура должна измениться</w:t>
      </w:r>
      <w:r>
        <w:rPr>
          <w:color w:val="221F1F"/>
          <w:lang w:val="ru-RU"/>
        </w:rPr>
        <w:t xml:space="preserve"> на 3°</w:t>
      </w:r>
      <w:r w:rsidRPr="00E042B7">
        <w:rPr>
          <w:color w:val="221F1F"/>
        </w:rPr>
        <w:t>F</w:t>
      </w:r>
      <w:r w:rsidRPr="00E042B7">
        <w:rPr>
          <w:color w:val="221F1F"/>
          <w:lang w:val="ru-RU"/>
        </w:rPr>
        <w:t xml:space="preserve">, прежде чем будет </w:t>
      </w:r>
      <w:r>
        <w:rPr>
          <w:color w:val="221F1F"/>
          <w:lang w:val="ru-RU"/>
        </w:rPr>
        <w:t xml:space="preserve">выполнена </w:t>
      </w:r>
      <w:r w:rsidRPr="00E042B7">
        <w:rPr>
          <w:color w:val="221F1F"/>
          <w:lang w:val="ru-RU"/>
        </w:rPr>
        <w:t>запис</w:t>
      </w:r>
      <w:r>
        <w:rPr>
          <w:color w:val="221F1F"/>
          <w:lang w:val="ru-RU"/>
        </w:rPr>
        <w:t>ь</w:t>
      </w:r>
      <w:r w:rsidRPr="00E042B7">
        <w:rPr>
          <w:color w:val="221F1F"/>
          <w:lang w:val="ru-RU"/>
        </w:rPr>
        <w:t>.</w:t>
      </w:r>
    </w:p>
    <w:p w14:paraId="5BA0A2D8" w14:textId="77777777" w:rsidR="0033608E" w:rsidRPr="00D11580" w:rsidRDefault="0033608E" w:rsidP="0033608E">
      <w:pPr>
        <w:pStyle w:val="a3"/>
        <w:spacing w:before="199"/>
        <w:ind w:left="306" w:right="359"/>
        <w:jc w:val="both"/>
        <w:rPr>
          <w:lang w:val="ru-RU"/>
        </w:rPr>
      </w:pPr>
      <w:r w:rsidRPr="00801369">
        <w:rPr>
          <w:color w:val="221F1F"/>
          <w:lang w:val="ru-RU"/>
        </w:rPr>
        <w:t xml:space="preserve">В приведенном выше примере </w:t>
      </w:r>
      <w:r>
        <w:rPr>
          <w:color w:val="221F1F"/>
          <w:lang w:val="ru-RU"/>
        </w:rPr>
        <w:t xml:space="preserve">до выполнения записи </w:t>
      </w:r>
      <w:r w:rsidRPr="00801369">
        <w:rPr>
          <w:color w:val="221F1F"/>
          <w:lang w:val="ru-RU"/>
        </w:rPr>
        <w:t>темпе</w:t>
      </w:r>
      <w:r>
        <w:rPr>
          <w:color w:val="221F1F"/>
          <w:lang w:val="ru-RU"/>
        </w:rPr>
        <w:t>ратура должна измениться на 3 °</w:t>
      </w:r>
      <w:r w:rsidRPr="00801369">
        <w:rPr>
          <w:color w:val="221F1F"/>
        </w:rPr>
        <w:t>F</w:t>
      </w:r>
      <w:r w:rsidRPr="00801369">
        <w:rPr>
          <w:color w:val="221F1F"/>
          <w:lang w:val="ru-RU"/>
        </w:rPr>
        <w:t xml:space="preserve"> в </w:t>
      </w:r>
      <w:r>
        <w:rPr>
          <w:color w:val="221F1F"/>
          <w:lang w:val="ru-RU"/>
        </w:rPr>
        <w:t>течение 15, 30, 45 и т.д. минут</w:t>
      </w:r>
      <w:r w:rsidRPr="00801369">
        <w:rPr>
          <w:color w:val="221F1F"/>
          <w:lang w:val="ru-RU"/>
        </w:rPr>
        <w:t>. Чтобы получить наиболее реалистичный график, уменьши</w:t>
      </w:r>
      <w:r>
        <w:rPr>
          <w:color w:val="221F1F"/>
          <w:lang w:val="ru-RU"/>
        </w:rPr>
        <w:t xml:space="preserve">те эти настройки до 1 минуты и </w:t>
      </w:r>
      <w:r w:rsidRPr="00801369">
        <w:rPr>
          <w:color w:val="221F1F"/>
          <w:lang w:val="ru-RU"/>
        </w:rPr>
        <w:t xml:space="preserve">1 градуса. Делайте это только по тем пунктам, по которым вам необходимо вести точную историю. В противном случае </w:t>
      </w:r>
      <w:r>
        <w:rPr>
          <w:color w:val="221F1F"/>
          <w:lang w:val="ru-RU"/>
        </w:rPr>
        <w:t>архив</w:t>
      </w:r>
      <w:r w:rsidRPr="00801369">
        <w:rPr>
          <w:color w:val="221F1F"/>
          <w:lang w:val="ru-RU"/>
        </w:rPr>
        <w:t xml:space="preserve"> будет переполнен ненужными данными, что может привести к проблемам. </w:t>
      </w:r>
      <w:r w:rsidRPr="000D3C21">
        <w:rPr>
          <w:color w:val="221F1F"/>
          <w:lang w:val="ru-RU"/>
        </w:rPr>
        <w:t xml:space="preserve">Кроме того, </w:t>
      </w:r>
      <w:r>
        <w:rPr>
          <w:color w:val="221F1F"/>
          <w:lang w:val="ru-RU"/>
        </w:rPr>
        <w:t>архив</w:t>
      </w:r>
      <w:r w:rsidRPr="000D3C21">
        <w:rPr>
          <w:color w:val="221F1F"/>
          <w:lang w:val="ru-RU"/>
        </w:rPr>
        <w:t xml:space="preserve"> должен регулярно очищаться от старых данных. </w:t>
      </w:r>
      <w:r w:rsidRPr="00695AEA">
        <w:rPr>
          <w:color w:val="221F1F"/>
          <w:lang w:val="ru-RU"/>
        </w:rPr>
        <w:t xml:space="preserve">Это можно </w:t>
      </w:r>
      <w:r w:rsidRPr="00725FA0">
        <w:rPr>
          <w:lang w:val="ru-RU"/>
        </w:rPr>
        <w:t xml:space="preserve">сделать в системном меню с помощью функции </w:t>
      </w:r>
      <w:r>
        <w:rPr>
          <w:color w:val="221F1F"/>
        </w:rPr>
        <w:t>History</w:t>
      </w:r>
      <w:r w:rsidRPr="004A16A0">
        <w:rPr>
          <w:color w:val="221F1F"/>
          <w:lang w:val="ru-RU"/>
        </w:rPr>
        <w:t xml:space="preserve"> </w:t>
      </w:r>
      <w:r>
        <w:rPr>
          <w:color w:val="221F1F"/>
        </w:rPr>
        <w:t>Maintenance</w:t>
      </w:r>
      <w:r w:rsidRPr="004A16A0">
        <w:rPr>
          <w:color w:val="221F1F"/>
          <w:lang w:val="ru-RU"/>
        </w:rPr>
        <w:t xml:space="preserve"> </w:t>
      </w:r>
      <w:r>
        <w:rPr>
          <w:color w:val="221F1F"/>
          <w:lang w:val="ru-RU"/>
        </w:rPr>
        <w:t>(</w:t>
      </w:r>
      <w:r>
        <w:rPr>
          <w:lang w:val="ru-RU"/>
        </w:rPr>
        <w:t>Обслуживание архива)</w:t>
      </w:r>
      <w:r w:rsidRPr="00725FA0">
        <w:rPr>
          <w:lang w:val="ru-RU"/>
        </w:rPr>
        <w:t xml:space="preserve">. Пункты системного </w:t>
      </w:r>
      <w:r w:rsidRPr="00725FA0">
        <w:rPr>
          <w:lang w:val="ru-RU"/>
        </w:rPr>
        <w:lastRenderedPageBreak/>
        <w:t xml:space="preserve">меню подробно рассматриваются в главе 5. Начиная с </w:t>
      </w:r>
      <w:r>
        <w:rPr>
          <w:lang w:val="ru-RU"/>
        </w:rPr>
        <w:t xml:space="preserve">версии системы </w:t>
      </w:r>
      <w:r w:rsidRPr="00725FA0">
        <w:t>CBAS</w:t>
      </w:r>
      <w:r>
        <w:rPr>
          <w:lang w:val="ru-RU"/>
        </w:rPr>
        <w:t xml:space="preserve"> 15.2, очистка архива выполняется автоматически, но</w:t>
      </w:r>
      <w:r w:rsidRPr="00725FA0">
        <w:rPr>
          <w:lang w:val="ru-RU"/>
        </w:rPr>
        <w:t xml:space="preserve"> при необходимости </w:t>
      </w:r>
      <w:r>
        <w:rPr>
          <w:lang w:val="ru-RU"/>
        </w:rPr>
        <w:t xml:space="preserve">можно получить </w:t>
      </w:r>
      <w:r w:rsidRPr="00725FA0">
        <w:rPr>
          <w:lang w:val="ru-RU"/>
        </w:rPr>
        <w:t xml:space="preserve">доступ ко всем </w:t>
      </w:r>
      <w:r>
        <w:rPr>
          <w:lang w:val="ru-RU"/>
        </w:rPr>
        <w:t>файлам отправленным на удаление</w:t>
      </w:r>
      <w:r w:rsidRPr="00725FA0">
        <w:rPr>
          <w:lang w:val="ru-RU"/>
        </w:rPr>
        <w:t xml:space="preserve">. </w:t>
      </w:r>
      <w:r w:rsidRPr="00D11580">
        <w:rPr>
          <w:lang w:val="ru-RU"/>
        </w:rPr>
        <w:t xml:space="preserve">Таким образом, ручная очистка больше не нужна. </w:t>
      </w:r>
    </w:p>
    <w:p w14:paraId="3C9413CF" w14:textId="2FA5F22C" w:rsidR="0033608E" w:rsidRPr="00D11580" w:rsidRDefault="0033608E" w:rsidP="0033608E">
      <w:pPr>
        <w:pStyle w:val="a3"/>
        <w:spacing w:before="8"/>
        <w:rPr>
          <w:sz w:val="13"/>
          <w:lang w:val="ru-RU"/>
        </w:rPr>
      </w:pPr>
      <w:r>
        <w:rPr>
          <w:noProof/>
        </w:rPr>
        <mc:AlternateContent>
          <mc:Choice Requires="wps">
            <w:drawing>
              <wp:anchor distT="0" distB="0" distL="0" distR="0" simplePos="0" relativeHeight="251860992" behindDoc="1" locked="0" layoutInCell="1" allowOverlap="1" wp14:anchorId="02C954CA" wp14:editId="3D70E8F6">
                <wp:simplePos x="0" y="0"/>
                <wp:positionH relativeFrom="page">
                  <wp:posOffset>461645</wp:posOffset>
                </wp:positionH>
                <wp:positionV relativeFrom="paragraph">
                  <wp:posOffset>127635</wp:posOffset>
                </wp:positionV>
                <wp:extent cx="6762115" cy="487680"/>
                <wp:effectExtent l="13970" t="7620" r="15240" b="9525"/>
                <wp:wrapTopAndBottom/>
                <wp:docPr id="848665898"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115" cy="487680"/>
                        </a:xfrm>
                        <a:prstGeom prst="rect">
                          <a:avLst/>
                        </a:prstGeom>
                        <a:solidFill>
                          <a:srgbClr val="2E5496"/>
                        </a:solidFill>
                        <a:ln w="12700">
                          <a:solidFill>
                            <a:srgbClr val="000000"/>
                          </a:solidFill>
                          <a:miter lim="800000"/>
                          <a:headEnd/>
                          <a:tailEnd/>
                        </a:ln>
                      </wps:spPr>
                      <wps:txbx>
                        <w:txbxContent>
                          <w:p w14:paraId="4DAD3243" w14:textId="77777777" w:rsidR="0033608E" w:rsidRPr="009B3F0B" w:rsidRDefault="0033608E" w:rsidP="0033608E">
                            <w:pPr>
                              <w:spacing w:before="120"/>
                              <w:ind w:left="273"/>
                              <w:jc w:val="both"/>
                              <w:rPr>
                                <w:i/>
                                <w:color w:val="000000"/>
                                <w:sz w:val="26"/>
                                <w:lang w:val="ru-RU"/>
                              </w:rPr>
                            </w:pPr>
                            <w:r>
                              <w:rPr>
                                <w:b/>
                                <w:i/>
                                <w:color w:val="FFFFFF"/>
                                <w:spacing w:val="-5"/>
                                <w:sz w:val="26"/>
                                <w:lang w:val="ru-RU"/>
                              </w:rPr>
                              <w:t>Примечание</w:t>
                            </w:r>
                            <w:r w:rsidRPr="009B3F0B">
                              <w:rPr>
                                <w:b/>
                                <w:color w:val="FFFFFF"/>
                                <w:spacing w:val="-5"/>
                                <w:sz w:val="26"/>
                                <w:lang w:val="ru-RU"/>
                              </w:rPr>
                              <w:t>:</w:t>
                            </w:r>
                            <w:r w:rsidRPr="009B3F0B">
                              <w:rPr>
                                <w:b/>
                                <w:color w:val="FFFFFF"/>
                                <w:spacing w:val="33"/>
                                <w:sz w:val="26"/>
                                <w:lang w:val="ru-RU"/>
                              </w:rPr>
                              <w:t xml:space="preserve"> Когда </w:t>
                            </w:r>
                            <w:r>
                              <w:rPr>
                                <w:b/>
                                <w:color w:val="FFFFFF"/>
                                <w:spacing w:val="33"/>
                                <w:sz w:val="26"/>
                                <w:lang w:val="ru-RU"/>
                              </w:rPr>
                              <w:t xml:space="preserve">архив </w:t>
                            </w:r>
                            <w:r w:rsidRPr="009B3F0B">
                              <w:rPr>
                                <w:b/>
                                <w:color w:val="FFFFFF"/>
                                <w:spacing w:val="33"/>
                                <w:sz w:val="26"/>
                                <w:lang w:val="ru-RU"/>
                              </w:rPr>
                              <w:t xml:space="preserve">включен, значения по умолчанию составляют 15 минут и 3 градуса по Фаренгейту (или 30 аналоговых </w:t>
                            </w:r>
                            <w:r>
                              <w:rPr>
                                <w:b/>
                                <w:color w:val="FFFFFF"/>
                                <w:spacing w:val="33"/>
                                <w:sz w:val="26"/>
                                <w:lang w:val="ru-RU"/>
                              </w:rPr>
                              <w:t>счетчиков</w:t>
                            </w:r>
                            <w:r w:rsidRPr="009B3F0B">
                              <w:rPr>
                                <w:b/>
                                <w:color w:val="FFFFFF"/>
                                <w:spacing w:val="33"/>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C954CA" id="Надпись 54" o:spid="_x0000_s1058" type="#_x0000_t202" style="position:absolute;margin-left:36.35pt;margin-top:10.05pt;width:532.45pt;height:38.4pt;z-index:-251455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" fillcolor="#2e5496" strokeweight="1pt">
                <v:textbox inset="0,0,0,0">
                  <w:txbxContent>
                    <w:p w14:paraId="4DAD3243" w14:textId="77777777" w:rsidR="0033608E" w:rsidRPr="009B3F0B" w:rsidRDefault="0033608E" w:rsidP="0033608E">
                      <w:pPr>
                        <w:spacing w:before="120"/>
                        <w:ind w:left="273"/>
                        <w:jc w:val="both"/>
                        <w:rPr>
                          <w:i/>
                          <w:color w:val="000000"/>
                          <w:sz w:val="26"/>
                          <w:lang w:val="ru-RU"/>
                        </w:rPr>
                      </w:pPr>
                      <w:r>
                        <w:rPr>
                          <w:b/>
                          <w:i/>
                          <w:color w:val="FFFFFF"/>
                          <w:spacing w:val="-5"/>
                          <w:sz w:val="26"/>
                          <w:lang w:val="ru-RU"/>
                        </w:rPr>
                        <w:t>Примечание</w:t>
                      </w:r>
                      <w:r w:rsidRPr="009B3F0B">
                        <w:rPr>
                          <w:b/>
                          <w:color w:val="FFFFFF"/>
                          <w:spacing w:val="-5"/>
                          <w:sz w:val="26"/>
                          <w:lang w:val="ru-RU"/>
                        </w:rPr>
                        <w:t>:</w:t>
                      </w:r>
                      <w:r w:rsidRPr="009B3F0B">
                        <w:rPr>
                          <w:b/>
                          <w:color w:val="FFFFFF"/>
                          <w:spacing w:val="33"/>
                          <w:sz w:val="26"/>
                          <w:lang w:val="ru-RU"/>
                        </w:rPr>
                        <w:t xml:space="preserve"> Когда </w:t>
                      </w:r>
                      <w:r>
                        <w:rPr>
                          <w:b/>
                          <w:color w:val="FFFFFF"/>
                          <w:spacing w:val="33"/>
                          <w:sz w:val="26"/>
                          <w:lang w:val="ru-RU"/>
                        </w:rPr>
                        <w:t xml:space="preserve">архив </w:t>
                      </w:r>
                      <w:r w:rsidRPr="009B3F0B">
                        <w:rPr>
                          <w:b/>
                          <w:color w:val="FFFFFF"/>
                          <w:spacing w:val="33"/>
                          <w:sz w:val="26"/>
                          <w:lang w:val="ru-RU"/>
                        </w:rPr>
                        <w:t xml:space="preserve">включен, значения по умолчанию составляют 15 минут и 3 градуса по Фаренгейту (или 30 аналоговых </w:t>
                      </w:r>
                      <w:r>
                        <w:rPr>
                          <w:b/>
                          <w:color w:val="FFFFFF"/>
                          <w:spacing w:val="33"/>
                          <w:sz w:val="26"/>
                          <w:lang w:val="ru-RU"/>
                        </w:rPr>
                        <w:t>счетчиков</w:t>
                      </w:r>
                      <w:r w:rsidRPr="009B3F0B">
                        <w:rPr>
                          <w:b/>
                          <w:color w:val="FFFFFF"/>
                          <w:spacing w:val="33"/>
                          <w:sz w:val="26"/>
                          <w:lang w:val="ru-RU"/>
                        </w:rPr>
                        <w:t>).</w:t>
                      </w:r>
                    </w:p>
                  </w:txbxContent>
                </v:textbox>
                <w10:wrap type="topAndBottom" anchorx="page"/>
              </v:shape>
            </w:pict>
          </mc:Fallback>
        </mc:AlternateContent>
      </w:r>
    </w:p>
    <w:p w14:paraId="17C8AFCA" w14:textId="77777777" w:rsidR="0033608E" w:rsidRPr="00D11580" w:rsidRDefault="0033608E" w:rsidP="0033608E">
      <w:pPr>
        <w:pStyle w:val="a3"/>
        <w:rPr>
          <w:lang w:val="ru-RU"/>
        </w:rPr>
      </w:pPr>
    </w:p>
    <w:p w14:paraId="090C85B8" w14:textId="77777777" w:rsidR="0033608E" w:rsidRPr="00D11580" w:rsidRDefault="0033608E" w:rsidP="0033608E">
      <w:pPr>
        <w:pStyle w:val="a3"/>
        <w:spacing w:before="11"/>
        <w:rPr>
          <w:sz w:val="17"/>
          <w:lang w:val="ru-RU"/>
        </w:rPr>
      </w:pPr>
    </w:p>
    <w:p w14:paraId="40729333" w14:textId="77777777" w:rsidR="0033608E" w:rsidRPr="004D584C" w:rsidRDefault="0033608E" w:rsidP="0033608E">
      <w:pPr>
        <w:pStyle w:val="3"/>
        <w:spacing w:before="0"/>
        <w:jc w:val="both"/>
        <w:rPr>
          <w:lang w:val="ru-RU"/>
        </w:rPr>
      </w:pPr>
      <w:bookmarkStart w:id="73" w:name="Graphing_Histories"/>
      <w:bookmarkEnd w:id="73"/>
      <w:r>
        <w:rPr>
          <w:color w:val="221F1F"/>
          <w:lang w:val="ru-RU"/>
        </w:rPr>
        <w:t>Хронологический график</w:t>
      </w:r>
    </w:p>
    <w:p w14:paraId="0685DD94" w14:textId="77777777" w:rsidR="0033608E" w:rsidRPr="004D584C" w:rsidRDefault="0033608E" w:rsidP="0033608E">
      <w:pPr>
        <w:pStyle w:val="a3"/>
        <w:spacing w:before="245"/>
        <w:ind w:left="307"/>
        <w:jc w:val="both"/>
        <w:rPr>
          <w:lang w:val="ru-RU"/>
        </w:rPr>
      </w:pPr>
      <w:r>
        <w:rPr>
          <w:color w:val="221F1F"/>
          <w:lang w:val="ru-RU"/>
        </w:rPr>
        <w:t>Для того, чтобы построить хронологический график точек</w:t>
      </w:r>
      <w:r w:rsidRPr="004D584C">
        <w:rPr>
          <w:color w:val="221F1F"/>
          <w:lang w:val="ru-RU"/>
        </w:rPr>
        <w:t>:</w:t>
      </w:r>
    </w:p>
    <w:p w14:paraId="58922645" w14:textId="77777777" w:rsidR="0033608E" w:rsidRPr="004D584C" w:rsidRDefault="0033608E" w:rsidP="0033608E">
      <w:pPr>
        <w:pStyle w:val="a3"/>
        <w:spacing w:before="2"/>
        <w:rPr>
          <w:sz w:val="20"/>
          <w:lang w:val="ru-RU"/>
        </w:rPr>
      </w:pPr>
    </w:p>
    <w:p w14:paraId="79D3050C" w14:textId="77777777" w:rsidR="0033608E" w:rsidRPr="00F03331" w:rsidRDefault="0033608E" w:rsidP="0033608E">
      <w:pPr>
        <w:pStyle w:val="a7"/>
        <w:numPr>
          <w:ilvl w:val="0"/>
          <w:numId w:val="13"/>
        </w:numPr>
        <w:tabs>
          <w:tab w:val="left" w:pos="668"/>
        </w:tabs>
        <w:spacing w:before="0" w:line="273" w:lineRule="auto"/>
        <w:ind w:right="359"/>
        <w:jc w:val="both"/>
        <w:rPr>
          <w:sz w:val="24"/>
          <w:lang w:val="ru-RU"/>
        </w:rPr>
      </w:pPr>
      <w:r>
        <w:rPr>
          <w:noProof/>
          <w:lang w:val="ru-RU" w:eastAsia="ru-RU"/>
        </w:rPr>
        <w:drawing>
          <wp:anchor distT="0" distB="0" distL="0" distR="0" simplePos="0" relativeHeight="251796480" behindDoc="0" locked="0" layoutInCell="1" allowOverlap="1" wp14:anchorId="78AB5C9E" wp14:editId="610D16D4">
            <wp:simplePos x="0" y="0"/>
            <wp:positionH relativeFrom="page">
              <wp:posOffset>557654</wp:posOffset>
            </wp:positionH>
            <wp:positionV relativeFrom="paragraph">
              <wp:posOffset>451105</wp:posOffset>
            </wp:positionV>
            <wp:extent cx="5523230" cy="3894455"/>
            <wp:effectExtent l="0" t="0" r="1270" b="0"/>
            <wp:wrapTopAndBottom/>
            <wp:docPr id="10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2.jpeg"/>
                    <pic:cNvPicPr/>
                  </pic:nvPicPr>
                  <pic:blipFill>
                    <a:blip r:embed="rId96" cstate="print"/>
                    <a:stretch>
                      <a:fillRect/>
                    </a:stretch>
                  </pic:blipFill>
                  <pic:spPr>
                    <a:xfrm>
                      <a:off x="0" y="0"/>
                      <a:ext cx="5523230" cy="3894455"/>
                    </a:xfrm>
                    <a:prstGeom prst="rect">
                      <a:avLst/>
                    </a:prstGeom>
                  </pic:spPr>
                </pic:pic>
              </a:graphicData>
            </a:graphic>
            <wp14:sizeRelV relativeFrom="margin">
              <wp14:pctHeight>0</wp14:pctHeight>
            </wp14:sizeRelV>
          </wp:anchor>
        </w:drawing>
      </w:r>
      <w:r>
        <w:rPr>
          <w:color w:val="221F1F"/>
          <w:sz w:val="24"/>
          <w:lang w:val="ru-RU"/>
        </w:rPr>
        <w:t>Нажмите на экран</w:t>
      </w:r>
      <w:r w:rsidRPr="004D584C">
        <w:rPr>
          <w:color w:val="221F1F"/>
          <w:sz w:val="24"/>
          <w:lang w:val="ru-RU"/>
        </w:rPr>
        <w:t xml:space="preserve"> </w:t>
      </w:r>
      <w:r>
        <w:rPr>
          <w:color w:val="221F1F"/>
          <w:spacing w:val="-1"/>
          <w:sz w:val="24"/>
        </w:rPr>
        <w:t>Point</w:t>
      </w:r>
      <w:r w:rsidRPr="00F03331">
        <w:rPr>
          <w:color w:val="221F1F"/>
          <w:spacing w:val="-1"/>
          <w:sz w:val="24"/>
          <w:lang w:val="ru-RU"/>
        </w:rPr>
        <w:t xml:space="preserve"> </w:t>
      </w:r>
      <w:r>
        <w:rPr>
          <w:color w:val="221F1F"/>
          <w:spacing w:val="-1"/>
          <w:sz w:val="24"/>
        </w:rPr>
        <w:t>History</w:t>
      </w:r>
      <w:r w:rsidRPr="00F03331">
        <w:rPr>
          <w:color w:val="221F1F"/>
          <w:spacing w:val="-1"/>
          <w:sz w:val="24"/>
          <w:lang w:val="ru-RU"/>
        </w:rPr>
        <w:t xml:space="preserve"> </w:t>
      </w:r>
      <w:r>
        <w:rPr>
          <w:color w:val="221F1F"/>
          <w:spacing w:val="-1"/>
          <w:sz w:val="24"/>
          <w:lang w:val="ru-RU"/>
        </w:rPr>
        <w:t>(</w:t>
      </w:r>
      <w:r>
        <w:rPr>
          <w:color w:val="221F1F"/>
          <w:sz w:val="24"/>
          <w:lang w:val="ru-RU"/>
        </w:rPr>
        <w:t>Архив</w:t>
      </w:r>
      <w:r w:rsidRPr="004D584C">
        <w:rPr>
          <w:color w:val="221F1F"/>
          <w:sz w:val="24"/>
          <w:lang w:val="ru-RU"/>
        </w:rPr>
        <w:t xml:space="preserve"> точек</w:t>
      </w:r>
      <w:r>
        <w:rPr>
          <w:color w:val="221F1F"/>
          <w:sz w:val="24"/>
          <w:lang w:val="ru-RU"/>
        </w:rPr>
        <w:t>)</w:t>
      </w:r>
      <w:r w:rsidRPr="004D584C">
        <w:rPr>
          <w:color w:val="221F1F"/>
          <w:sz w:val="24"/>
          <w:lang w:val="ru-RU"/>
        </w:rPr>
        <w:t xml:space="preserve">, чтобы </w:t>
      </w:r>
      <w:r>
        <w:rPr>
          <w:color w:val="221F1F"/>
          <w:sz w:val="24"/>
          <w:lang w:val="ru-RU"/>
        </w:rPr>
        <w:t>показать</w:t>
      </w:r>
      <w:r w:rsidRPr="004D584C">
        <w:rPr>
          <w:color w:val="221F1F"/>
          <w:sz w:val="24"/>
          <w:lang w:val="ru-RU"/>
        </w:rPr>
        <w:t xml:space="preserve"> графическое </w:t>
      </w:r>
      <w:r>
        <w:rPr>
          <w:color w:val="221F1F"/>
          <w:sz w:val="24"/>
          <w:lang w:val="ru-RU"/>
        </w:rPr>
        <w:t>отображение архива точек</w:t>
      </w:r>
      <w:r w:rsidRPr="004D584C">
        <w:rPr>
          <w:color w:val="221F1F"/>
          <w:sz w:val="24"/>
          <w:lang w:val="ru-RU"/>
        </w:rPr>
        <w:t xml:space="preserve">. </w:t>
      </w:r>
      <w:r w:rsidRPr="00F03331">
        <w:rPr>
          <w:color w:val="221F1F"/>
          <w:sz w:val="24"/>
          <w:lang w:val="ru-RU"/>
        </w:rPr>
        <w:t>Появится окно</w:t>
      </w:r>
      <w:r>
        <w:rPr>
          <w:color w:val="221F1F"/>
          <w:sz w:val="24"/>
          <w:lang w:val="ru-RU"/>
        </w:rPr>
        <w:t>, представленное</w:t>
      </w:r>
      <w:r w:rsidRPr="00F03331">
        <w:rPr>
          <w:color w:val="221F1F"/>
          <w:sz w:val="24"/>
          <w:lang w:val="ru-RU"/>
        </w:rPr>
        <w:t xml:space="preserve"> ниже:</w:t>
      </w:r>
    </w:p>
    <w:p w14:paraId="2F75915A" w14:textId="77777777" w:rsidR="0033608E" w:rsidRPr="00F03331" w:rsidRDefault="0033608E" w:rsidP="0033608E">
      <w:pPr>
        <w:pStyle w:val="a3"/>
        <w:spacing w:before="11"/>
        <w:rPr>
          <w:sz w:val="14"/>
          <w:lang w:val="ru-RU"/>
        </w:rPr>
      </w:pPr>
    </w:p>
    <w:p w14:paraId="4C55E410" w14:textId="77777777" w:rsidR="0033608E" w:rsidRPr="00821108" w:rsidRDefault="0033608E" w:rsidP="0033608E">
      <w:pPr>
        <w:pStyle w:val="a7"/>
        <w:numPr>
          <w:ilvl w:val="0"/>
          <w:numId w:val="13"/>
        </w:numPr>
        <w:spacing w:before="1" w:line="276" w:lineRule="auto"/>
        <w:ind w:right="358"/>
        <w:jc w:val="both"/>
        <w:rPr>
          <w:sz w:val="18"/>
          <w:lang w:val="ru-RU"/>
        </w:rPr>
      </w:pPr>
      <w:r w:rsidRPr="00821108">
        <w:rPr>
          <w:color w:val="221F1F"/>
          <w:sz w:val="24"/>
          <w:lang w:val="ru-RU"/>
        </w:rPr>
        <w:t>Для проведения сравнения можно выбрать до 4 точек одновременно, что позволяет проследить, как точки вляют друг на друга. Например, вы можете увидеть, когда вентилятор запустился, выбрав точку запуска/остановки (Start/ Stop), и посмотреть, как в результате изменяются температура приточного воздуха и пространства, выбрав эти точки для отображения на одном и том же графике. Нажмите кнопку “</w:t>
      </w:r>
      <w:r w:rsidRPr="00821108">
        <w:rPr>
          <w:color w:val="221F1F"/>
          <w:sz w:val="24"/>
        </w:rPr>
        <w:t>Select</w:t>
      </w:r>
      <w:r w:rsidRPr="00821108">
        <w:rPr>
          <w:color w:val="221F1F"/>
          <w:sz w:val="24"/>
          <w:lang w:val="ru-RU"/>
        </w:rPr>
        <w:t xml:space="preserve"> </w:t>
      </w:r>
      <w:r w:rsidRPr="00821108">
        <w:rPr>
          <w:color w:val="221F1F"/>
          <w:sz w:val="24"/>
        </w:rPr>
        <w:t>Points</w:t>
      </w:r>
      <w:r w:rsidRPr="00821108">
        <w:rPr>
          <w:color w:val="221F1F"/>
          <w:sz w:val="24"/>
          <w:lang w:val="ru-RU"/>
        </w:rPr>
        <w:t xml:space="preserve"> </w:t>
      </w:r>
      <w:r w:rsidRPr="00821108">
        <w:rPr>
          <w:color w:val="221F1F"/>
          <w:sz w:val="24"/>
        </w:rPr>
        <w:t>for</w:t>
      </w:r>
      <w:r w:rsidRPr="00821108">
        <w:rPr>
          <w:color w:val="221F1F"/>
          <w:spacing w:val="1"/>
          <w:sz w:val="24"/>
          <w:lang w:val="ru-RU"/>
        </w:rPr>
        <w:t xml:space="preserve"> </w:t>
      </w:r>
      <w:r w:rsidRPr="00821108">
        <w:rPr>
          <w:color w:val="221F1F"/>
          <w:sz w:val="24"/>
        </w:rPr>
        <w:t>Graph</w:t>
      </w:r>
      <w:r w:rsidRPr="00821108">
        <w:rPr>
          <w:color w:val="221F1F"/>
          <w:sz w:val="24"/>
          <w:lang w:val="ru-RU"/>
        </w:rPr>
        <w:t>” (Выбрать точки для графика),</w:t>
      </w:r>
      <w:r w:rsidRPr="00821108">
        <w:rPr>
          <w:color w:val="221F1F"/>
          <w:spacing w:val="-3"/>
          <w:sz w:val="24"/>
          <w:lang w:val="ru-RU"/>
        </w:rPr>
        <w:t xml:space="preserve"> выберите точки из списка и щелкните правой кнопкой мыши. </w:t>
      </w:r>
    </w:p>
    <w:p w14:paraId="161B26C3" w14:textId="77777777" w:rsidR="0033608E" w:rsidRPr="00821108" w:rsidRDefault="0033608E" w:rsidP="0033608E">
      <w:pPr>
        <w:pStyle w:val="a7"/>
        <w:numPr>
          <w:ilvl w:val="0"/>
          <w:numId w:val="13"/>
        </w:numPr>
        <w:spacing w:before="1" w:line="276" w:lineRule="auto"/>
        <w:ind w:right="358"/>
        <w:jc w:val="both"/>
        <w:rPr>
          <w:sz w:val="18"/>
          <w:lang w:val="ru-RU"/>
        </w:rPr>
      </w:pPr>
      <w:r w:rsidRPr="00821108">
        <w:rPr>
          <w:color w:val="221F1F"/>
          <w:sz w:val="24"/>
          <w:lang w:val="ru-RU"/>
        </w:rPr>
        <w:t>Выберите период/интервал времени для построения графика, установив галочку в одном из полей слева. Выше приведен пример с опцией ввода начальной даты и конечной даты проверки</w:t>
      </w:r>
      <w:r w:rsidRPr="00821108">
        <w:rPr>
          <w:lang w:val="ru-RU"/>
        </w:rPr>
        <w:t xml:space="preserve"> (</w:t>
      </w:r>
      <w:r w:rsidRPr="00821108">
        <w:rPr>
          <w:color w:val="221F1F"/>
          <w:sz w:val="24"/>
          <w:lang w:val="ru-RU"/>
        </w:rPr>
        <w:t xml:space="preserve">Enter a Starting and Ending Date). Нажмите на Starting or Ending Date, после чего появится календарь. </w:t>
      </w:r>
    </w:p>
    <w:p w14:paraId="2AAABE5D" w14:textId="77777777" w:rsidR="0033608E" w:rsidRPr="001F3264" w:rsidRDefault="0033608E" w:rsidP="0033608E">
      <w:pPr>
        <w:pStyle w:val="a3"/>
        <w:spacing w:before="3"/>
        <w:rPr>
          <w:sz w:val="20"/>
          <w:lang w:val="ru-RU"/>
        </w:rPr>
      </w:pPr>
    </w:p>
    <w:p w14:paraId="7355C01C" w14:textId="77777777" w:rsidR="0033608E" w:rsidRPr="00881DB2" w:rsidRDefault="0033608E" w:rsidP="0033608E">
      <w:pPr>
        <w:pStyle w:val="a7"/>
        <w:numPr>
          <w:ilvl w:val="0"/>
          <w:numId w:val="13"/>
        </w:numPr>
        <w:tabs>
          <w:tab w:val="left" w:pos="667"/>
          <w:tab w:val="left" w:pos="668"/>
        </w:tabs>
        <w:spacing w:before="1"/>
        <w:ind w:right="361"/>
        <w:jc w:val="both"/>
        <w:rPr>
          <w:sz w:val="24"/>
          <w:lang w:val="ru-RU"/>
        </w:rPr>
      </w:pPr>
      <w:r>
        <w:rPr>
          <w:noProof/>
          <w:lang w:val="ru-RU" w:eastAsia="ru-RU"/>
        </w:rPr>
        <w:lastRenderedPageBreak/>
        <w:drawing>
          <wp:anchor distT="0" distB="0" distL="0" distR="0" simplePos="0" relativeHeight="251768832" behindDoc="0" locked="0" layoutInCell="1" allowOverlap="1" wp14:anchorId="4E319F8D" wp14:editId="60C2CA93">
            <wp:simplePos x="0" y="0"/>
            <wp:positionH relativeFrom="page">
              <wp:posOffset>842010</wp:posOffset>
            </wp:positionH>
            <wp:positionV relativeFrom="paragraph">
              <wp:posOffset>132228</wp:posOffset>
            </wp:positionV>
            <wp:extent cx="1716148" cy="1483042"/>
            <wp:effectExtent l="0" t="0" r="0" b="0"/>
            <wp:wrapTopAndBottom/>
            <wp:docPr id="10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3.png"/>
                    <pic:cNvPicPr/>
                  </pic:nvPicPr>
                  <pic:blipFill>
                    <a:blip r:embed="rId97" cstate="print"/>
                    <a:stretch>
                      <a:fillRect/>
                    </a:stretch>
                  </pic:blipFill>
                  <pic:spPr>
                    <a:xfrm>
                      <a:off x="0" y="0"/>
                      <a:ext cx="1716148" cy="1483042"/>
                    </a:xfrm>
                    <a:prstGeom prst="rect">
                      <a:avLst/>
                    </a:prstGeom>
                  </pic:spPr>
                </pic:pic>
              </a:graphicData>
            </a:graphic>
          </wp:anchor>
        </w:drawing>
      </w:r>
      <w:r w:rsidRPr="00881DB2">
        <w:rPr>
          <w:color w:val="221F1F"/>
          <w:spacing w:val="-1"/>
          <w:sz w:val="24"/>
          <w:lang w:val="ru-RU"/>
        </w:rPr>
        <w:t xml:space="preserve">Для того, чтобы </w:t>
      </w:r>
      <w:r w:rsidRPr="00881DB2">
        <w:rPr>
          <w:color w:val="221F1F"/>
          <w:spacing w:val="3"/>
          <w:sz w:val="24"/>
          <w:lang w:val="ru-RU"/>
        </w:rPr>
        <w:t>поменять месяцы, щелкните стрелку "вправо"/"влево" или щелкните на нужном месяце в соответствующем списке.</w:t>
      </w:r>
      <w:r>
        <w:rPr>
          <w:color w:val="221F1F"/>
          <w:spacing w:val="3"/>
          <w:sz w:val="24"/>
          <w:lang w:val="ru-RU"/>
        </w:rPr>
        <w:t xml:space="preserve"> </w:t>
      </w:r>
      <w:r w:rsidRPr="00881DB2">
        <w:rPr>
          <w:color w:val="221F1F"/>
          <w:spacing w:val="3"/>
          <w:sz w:val="24"/>
          <w:lang w:val="ru-RU"/>
        </w:rPr>
        <w:t xml:space="preserve">Для изменения года щелкните левой кнопкой мыши на значении года и установите новый год с помощью стрелок. </w:t>
      </w:r>
      <w:r>
        <w:rPr>
          <w:color w:val="221F1F"/>
          <w:spacing w:val="3"/>
          <w:sz w:val="24"/>
          <w:lang w:val="ru-RU"/>
        </w:rPr>
        <w:t xml:space="preserve">Кроме того, </w:t>
      </w:r>
      <w:r w:rsidRPr="00881DB2">
        <w:rPr>
          <w:color w:val="221F1F"/>
          <w:spacing w:val="3"/>
          <w:sz w:val="24"/>
          <w:lang w:val="ru-RU"/>
        </w:rPr>
        <w:t>вы можете использовать стрелки «влево</w:t>
      </w:r>
      <w:r>
        <w:rPr>
          <w:color w:val="221F1F"/>
          <w:spacing w:val="3"/>
          <w:sz w:val="24"/>
          <w:lang w:val="ru-RU"/>
        </w:rPr>
        <w:t>/</w:t>
      </w:r>
      <w:r w:rsidRPr="00881DB2">
        <w:rPr>
          <w:color w:val="221F1F"/>
          <w:spacing w:val="3"/>
          <w:sz w:val="24"/>
          <w:lang w:val="ru-RU"/>
        </w:rPr>
        <w:t xml:space="preserve">вправо», </w:t>
      </w:r>
      <w:r>
        <w:rPr>
          <w:color w:val="221F1F"/>
          <w:spacing w:val="3"/>
          <w:sz w:val="24"/>
          <w:lang w:val="ru-RU"/>
        </w:rPr>
        <w:t>чтобы изменить</w:t>
      </w:r>
      <w:r w:rsidRPr="00881DB2">
        <w:rPr>
          <w:color w:val="221F1F"/>
          <w:spacing w:val="3"/>
          <w:sz w:val="24"/>
          <w:lang w:val="ru-RU"/>
        </w:rPr>
        <w:t xml:space="preserve"> сразу месяц и год.</w:t>
      </w:r>
      <w:r w:rsidRPr="00881DB2">
        <w:rPr>
          <w:lang w:val="ru-RU"/>
        </w:rPr>
        <w:t xml:space="preserve"> </w:t>
      </w:r>
    </w:p>
    <w:p w14:paraId="3BB7F991" w14:textId="77777777" w:rsidR="0033608E" w:rsidRPr="00D6368A" w:rsidRDefault="0033608E" w:rsidP="0033608E">
      <w:pPr>
        <w:pStyle w:val="a7"/>
        <w:numPr>
          <w:ilvl w:val="0"/>
          <w:numId w:val="13"/>
        </w:numPr>
        <w:tabs>
          <w:tab w:val="left" w:pos="667"/>
          <w:tab w:val="left" w:pos="668"/>
        </w:tabs>
        <w:spacing w:before="207"/>
        <w:ind w:left="663" w:right="361" w:hanging="357"/>
        <w:jc w:val="both"/>
        <w:rPr>
          <w:sz w:val="24"/>
          <w:lang w:val="ru-RU"/>
        </w:rPr>
      </w:pPr>
      <w:r w:rsidRPr="00881DB2">
        <w:rPr>
          <w:color w:val="221F1F"/>
          <w:spacing w:val="3"/>
          <w:sz w:val="24"/>
          <w:lang w:val="ru-RU"/>
        </w:rPr>
        <w:t>Текущая дата будет обведена красным цветом.</w:t>
      </w:r>
      <w:r>
        <w:rPr>
          <w:color w:val="221F1F"/>
          <w:sz w:val="24"/>
          <w:lang w:val="ru-RU"/>
        </w:rPr>
        <w:t xml:space="preserve"> </w:t>
      </w:r>
      <w:r w:rsidRPr="00881DB2">
        <w:rPr>
          <w:color w:val="221F1F"/>
          <w:spacing w:val="3"/>
          <w:sz w:val="24"/>
          <w:lang w:val="ru-RU"/>
        </w:rPr>
        <w:t>Для смены дня необходимо щелкнуть левой кнопкой мыши на текущем значении дня. Чтобы установить текущую дату,</w:t>
      </w:r>
      <w:r>
        <w:rPr>
          <w:color w:val="221F1F"/>
          <w:spacing w:val="3"/>
          <w:sz w:val="24"/>
          <w:lang w:val="ru-RU"/>
        </w:rPr>
        <w:t xml:space="preserve"> </w:t>
      </w:r>
      <w:r w:rsidRPr="00881DB2">
        <w:rPr>
          <w:color w:val="221F1F"/>
          <w:spacing w:val="3"/>
          <w:sz w:val="24"/>
          <w:lang w:val="ru-RU"/>
        </w:rPr>
        <w:t>необходимо щелкнуть правой кнопкой мыши в любой точке календаря.</w:t>
      </w:r>
    </w:p>
    <w:p w14:paraId="1BEE1236" w14:textId="77777777" w:rsidR="0033608E" w:rsidRPr="00D11580" w:rsidRDefault="0033608E" w:rsidP="0033608E">
      <w:pPr>
        <w:pStyle w:val="a7"/>
        <w:numPr>
          <w:ilvl w:val="0"/>
          <w:numId w:val="13"/>
        </w:numPr>
        <w:tabs>
          <w:tab w:val="left" w:pos="667"/>
          <w:tab w:val="left" w:pos="668"/>
        </w:tabs>
        <w:spacing w:before="210"/>
        <w:ind w:left="663" w:right="362" w:hanging="357"/>
        <w:jc w:val="both"/>
        <w:rPr>
          <w:sz w:val="24"/>
          <w:lang w:val="ru-RU"/>
        </w:rPr>
      </w:pPr>
      <w:r>
        <w:rPr>
          <w:color w:val="221F1F"/>
          <w:sz w:val="24"/>
          <w:lang w:val="ru-RU"/>
        </w:rPr>
        <w:t>Нажмите</w:t>
      </w:r>
      <w:r w:rsidRPr="002A1AB0">
        <w:rPr>
          <w:color w:val="221F1F"/>
          <w:sz w:val="24"/>
          <w:lang w:val="ru-RU"/>
        </w:rPr>
        <w:t xml:space="preserve"> </w:t>
      </w:r>
      <w:r>
        <w:rPr>
          <w:color w:val="221F1F"/>
          <w:sz w:val="24"/>
          <w:lang w:val="ru-RU"/>
        </w:rPr>
        <w:t>левой кнопкой мыши кнопку «</w:t>
      </w:r>
      <w:r>
        <w:rPr>
          <w:color w:val="221F1F"/>
          <w:sz w:val="24"/>
        </w:rPr>
        <w:t>Start</w:t>
      </w:r>
      <w:r w:rsidRPr="002A1AB0">
        <w:rPr>
          <w:color w:val="221F1F"/>
          <w:spacing w:val="-5"/>
          <w:sz w:val="24"/>
          <w:lang w:val="ru-RU"/>
        </w:rPr>
        <w:t xml:space="preserve"> </w:t>
      </w:r>
      <w:r>
        <w:rPr>
          <w:color w:val="221F1F"/>
          <w:sz w:val="24"/>
        </w:rPr>
        <w:t>or</w:t>
      </w:r>
      <w:r w:rsidRPr="002A1AB0">
        <w:rPr>
          <w:color w:val="221F1F"/>
          <w:spacing w:val="-3"/>
          <w:sz w:val="24"/>
          <w:lang w:val="ru-RU"/>
        </w:rPr>
        <w:t xml:space="preserve"> </w:t>
      </w:r>
      <w:r>
        <w:rPr>
          <w:color w:val="221F1F"/>
          <w:sz w:val="24"/>
        </w:rPr>
        <w:t>End</w:t>
      </w:r>
      <w:r w:rsidRPr="002A1AB0">
        <w:rPr>
          <w:color w:val="221F1F"/>
          <w:spacing w:val="-5"/>
          <w:sz w:val="24"/>
          <w:lang w:val="ru-RU"/>
        </w:rPr>
        <w:t xml:space="preserve"> </w:t>
      </w:r>
      <w:r>
        <w:rPr>
          <w:color w:val="221F1F"/>
          <w:sz w:val="24"/>
        </w:rPr>
        <w:t>Time</w:t>
      </w:r>
      <w:r>
        <w:rPr>
          <w:color w:val="221F1F"/>
          <w:sz w:val="24"/>
          <w:lang w:val="ru-RU"/>
        </w:rPr>
        <w:t>» (Время начала и окончания) для корректировки.</w:t>
      </w:r>
      <w:r w:rsidRPr="002A1AB0">
        <w:rPr>
          <w:color w:val="221F1F"/>
          <w:spacing w:val="-10"/>
          <w:sz w:val="24"/>
          <w:lang w:val="ru-RU"/>
        </w:rPr>
        <w:t xml:space="preserve"> </w:t>
      </w:r>
      <w:r>
        <w:rPr>
          <w:color w:val="221F1F"/>
          <w:spacing w:val="-10"/>
          <w:sz w:val="24"/>
          <w:lang w:val="ru-RU"/>
        </w:rPr>
        <w:t>Щелкните левой кнопкой мыши на стрелках «</w:t>
      </w:r>
      <w:r w:rsidRPr="00D6496B">
        <w:rPr>
          <w:color w:val="221F1F"/>
          <w:spacing w:val="-10"/>
          <w:sz w:val="24"/>
          <w:lang w:val="ru-RU"/>
        </w:rPr>
        <w:t>вверх и вниз</w:t>
      </w:r>
      <w:r>
        <w:rPr>
          <w:color w:val="221F1F"/>
          <w:spacing w:val="-10"/>
          <w:sz w:val="24"/>
          <w:lang w:val="ru-RU"/>
        </w:rPr>
        <w:t xml:space="preserve">» для установки точного времени. </w:t>
      </w:r>
    </w:p>
    <w:p w14:paraId="173D4FA0" w14:textId="77777777" w:rsidR="0033608E" w:rsidRPr="00A8146C" w:rsidRDefault="0033608E" w:rsidP="0033608E">
      <w:pPr>
        <w:pStyle w:val="a7"/>
        <w:numPr>
          <w:ilvl w:val="0"/>
          <w:numId w:val="13"/>
        </w:numPr>
        <w:tabs>
          <w:tab w:val="left" w:pos="667"/>
          <w:tab w:val="left" w:pos="668"/>
        </w:tabs>
        <w:spacing w:before="207"/>
        <w:ind w:left="663" w:right="360" w:hanging="357"/>
        <w:jc w:val="both"/>
        <w:rPr>
          <w:sz w:val="24"/>
          <w:lang w:val="ru-RU"/>
        </w:rPr>
      </w:pPr>
      <w:r>
        <w:rPr>
          <w:noProof/>
          <w:lang w:val="ru-RU" w:eastAsia="ru-RU"/>
        </w:rPr>
        <w:drawing>
          <wp:anchor distT="0" distB="0" distL="0" distR="0" simplePos="0" relativeHeight="251757568" behindDoc="0" locked="0" layoutInCell="1" allowOverlap="1" wp14:anchorId="2BE247E3" wp14:editId="22ECAB2E">
            <wp:simplePos x="0" y="0"/>
            <wp:positionH relativeFrom="page">
              <wp:posOffset>591696</wp:posOffset>
            </wp:positionH>
            <wp:positionV relativeFrom="paragraph">
              <wp:posOffset>784085</wp:posOffset>
            </wp:positionV>
            <wp:extent cx="5024722" cy="3496341"/>
            <wp:effectExtent l="0" t="0" r="0" b="0"/>
            <wp:wrapTopAndBottom/>
            <wp:docPr id="10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jpeg"/>
                    <pic:cNvPicPr/>
                  </pic:nvPicPr>
                  <pic:blipFill>
                    <a:blip r:embed="rId98" cstate="print"/>
                    <a:stretch>
                      <a:fillRect/>
                    </a:stretch>
                  </pic:blipFill>
                  <pic:spPr>
                    <a:xfrm>
                      <a:off x="0" y="0"/>
                      <a:ext cx="5024722" cy="3496341"/>
                    </a:xfrm>
                    <a:prstGeom prst="rect">
                      <a:avLst/>
                    </a:prstGeom>
                  </pic:spPr>
                </pic:pic>
              </a:graphicData>
            </a:graphic>
          </wp:anchor>
        </w:drawing>
      </w:r>
      <w:r w:rsidRPr="00A8146C">
        <w:rPr>
          <w:color w:val="221F1F"/>
          <w:sz w:val="24"/>
          <w:lang w:val="ru-RU"/>
        </w:rPr>
        <w:t xml:space="preserve">Нажмите кнопку </w:t>
      </w:r>
      <w:r w:rsidRPr="00A8146C">
        <w:rPr>
          <w:color w:val="221F1F"/>
          <w:spacing w:val="-1"/>
          <w:sz w:val="24"/>
        </w:rPr>
        <w:t>Display</w:t>
      </w:r>
      <w:r w:rsidRPr="00A8146C">
        <w:rPr>
          <w:color w:val="221F1F"/>
          <w:spacing w:val="-12"/>
          <w:sz w:val="24"/>
          <w:lang w:val="ru-RU"/>
        </w:rPr>
        <w:t xml:space="preserve"> </w:t>
      </w:r>
      <w:r w:rsidRPr="00A8146C">
        <w:rPr>
          <w:color w:val="221F1F"/>
          <w:spacing w:val="-1"/>
          <w:sz w:val="24"/>
        </w:rPr>
        <w:t>Graph</w:t>
      </w:r>
      <w:r w:rsidRPr="00A8146C">
        <w:rPr>
          <w:color w:val="221F1F"/>
          <w:spacing w:val="-15"/>
          <w:sz w:val="24"/>
          <w:lang w:val="ru-RU"/>
        </w:rPr>
        <w:t xml:space="preserve"> (</w:t>
      </w:r>
      <w:r w:rsidRPr="00A8146C">
        <w:rPr>
          <w:color w:val="221F1F"/>
          <w:sz w:val="24"/>
          <w:lang w:val="ru-RU"/>
        </w:rPr>
        <w:t>Отобразить график),</w:t>
      </w:r>
      <w:r w:rsidRPr="00A8146C">
        <w:rPr>
          <w:color w:val="221F1F"/>
          <w:spacing w:val="-1"/>
          <w:sz w:val="24"/>
          <w:lang w:val="ru-RU"/>
        </w:rPr>
        <w:t xml:space="preserve"> </w:t>
      </w:r>
      <w:r w:rsidRPr="00A8146C">
        <w:rPr>
          <w:color w:val="221F1F"/>
          <w:sz w:val="24"/>
          <w:lang w:val="ru-RU"/>
        </w:rPr>
        <w:t>чтобы открыть хронологический график (</w:t>
      </w:r>
      <w:r w:rsidRPr="00A8146C">
        <w:rPr>
          <w:color w:val="221F1F"/>
          <w:sz w:val="24"/>
        </w:rPr>
        <w:t>History</w:t>
      </w:r>
      <w:r w:rsidRPr="00A8146C">
        <w:rPr>
          <w:color w:val="221F1F"/>
          <w:spacing w:val="-14"/>
          <w:sz w:val="24"/>
          <w:lang w:val="ru-RU"/>
        </w:rPr>
        <w:t xml:space="preserve"> </w:t>
      </w:r>
      <w:r w:rsidRPr="00A8146C">
        <w:rPr>
          <w:color w:val="221F1F"/>
          <w:sz w:val="24"/>
        </w:rPr>
        <w:t>Graph</w:t>
      </w:r>
      <w:r w:rsidRPr="00A8146C">
        <w:rPr>
          <w:color w:val="221F1F"/>
          <w:sz w:val="24"/>
          <w:lang w:val="ru-RU"/>
        </w:rPr>
        <w:t>).</w:t>
      </w:r>
      <w:r w:rsidRPr="00A8146C">
        <w:rPr>
          <w:color w:val="221F1F"/>
          <w:spacing w:val="-17"/>
          <w:sz w:val="24"/>
          <w:lang w:val="ru-RU"/>
        </w:rPr>
        <w:t xml:space="preserve"> </w:t>
      </w:r>
      <w:r w:rsidRPr="00A8146C">
        <w:rPr>
          <w:color w:val="221F1F"/>
          <w:sz w:val="24"/>
          <w:lang w:val="ru-RU"/>
        </w:rPr>
        <w:t xml:space="preserve">На полученном </w:t>
      </w:r>
      <w:r>
        <w:rPr>
          <w:color w:val="221F1F"/>
          <w:sz w:val="24"/>
          <w:lang w:val="ru-RU"/>
        </w:rPr>
        <w:t xml:space="preserve">хронологическом </w:t>
      </w:r>
      <w:r w:rsidRPr="00A8146C">
        <w:rPr>
          <w:color w:val="221F1F"/>
          <w:sz w:val="24"/>
          <w:lang w:val="ru-RU"/>
        </w:rPr>
        <w:t xml:space="preserve">графике отображается </w:t>
      </w:r>
      <w:r>
        <w:rPr>
          <w:color w:val="221F1F"/>
          <w:sz w:val="24"/>
          <w:lang w:val="ru-RU"/>
        </w:rPr>
        <w:t xml:space="preserve">архив </w:t>
      </w:r>
      <w:r w:rsidRPr="00A8146C">
        <w:rPr>
          <w:color w:val="221F1F"/>
          <w:sz w:val="24"/>
          <w:lang w:val="ru-RU"/>
        </w:rPr>
        <w:t>точек в соответствии с предварительно выбранным интервалом</w:t>
      </w:r>
      <w:r>
        <w:rPr>
          <w:color w:val="221F1F"/>
          <w:sz w:val="24"/>
          <w:lang w:val="ru-RU"/>
        </w:rPr>
        <w:t xml:space="preserve"> </w:t>
      </w:r>
      <w:r w:rsidRPr="00A8146C">
        <w:rPr>
          <w:color w:val="221F1F"/>
          <w:sz w:val="24"/>
          <w:lang w:val="ru-RU"/>
        </w:rPr>
        <w:t xml:space="preserve">времени, </w:t>
      </w:r>
      <w:r>
        <w:rPr>
          <w:color w:val="221F1F"/>
          <w:sz w:val="24"/>
          <w:lang w:val="ru-RU"/>
        </w:rPr>
        <w:t>описанном на шаге 2</w:t>
      </w:r>
      <w:r w:rsidRPr="00A8146C">
        <w:rPr>
          <w:color w:val="221F1F"/>
          <w:sz w:val="24"/>
          <w:lang w:val="ru-RU"/>
        </w:rPr>
        <w:t>.</w:t>
      </w:r>
    </w:p>
    <w:p w14:paraId="262474D5" w14:textId="77777777" w:rsidR="0033608E" w:rsidRDefault="0033608E" w:rsidP="0033608E">
      <w:pPr>
        <w:pStyle w:val="a3"/>
        <w:spacing w:line="276" w:lineRule="auto"/>
        <w:ind w:left="307" w:right="361"/>
        <w:jc w:val="both"/>
        <w:rPr>
          <w:lang w:val="ru-RU"/>
        </w:rPr>
      </w:pPr>
      <w:r w:rsidRPr="00C7158C">
        <w:rPr>
          <w:lang w:val="ru-RU"/>
        </w:rPr>
        <w:t>Точки</w:t>
      </w:r>
      <w:r>
        <w:rPr>
          <w:lang w:val="ru-RU"/>
        </w:rPr>
        <w:t xml:space="preserve"> </w:t>
      </w:r>
      <w:r w:rsidRPr="00C7158C">
        <w:rPr>
          <w:lang w:val="ru-RU"/>
        </w:rPr>
        <w:t>отображаются в верхней части экрана и помечаются цветом, соответствующим единицам</w:t>
      </w:r>
      <w:r>
        <w:rPr>
          <w:lang w:val="ru-RU"/>
        </w:rPr>
        <w:t xml:space="preserve"> </w:t>
      </w:r>
      <w:r w:rsidRPr="00C7158C">
        <w:rPr>
          <w:lang w:val="ru-RU"/>
        </w:rPr>
        <w:t xml:space="preserve">измерения, которые отображаются в левой части графика (по оси </w:t>
      </w:r>
      <w:r>
        <w:t>Y</w:t>
      </w:r>
      <w:r w:rsidRPr="00C7158C">
        <w:rPr>
          <w:lang w:val="ru-RU"/>
        </w:rPr>
        <w:t>). В нижней части</w:t>
      </w:r>
      <w:r>
        <w:rPr>
          <w:lang w:val="ru-RU"/>
        </w:rPr>
        <w:t xml:space="preserve"> </w:t>
      </w:r>
      <w:r w:rsidRPr="00C7158C">
        <w:rPr>
          <w:lang w:val="ru-RU"/>
        </w:rPr>
        <w:t>графика (по оси Х) представлены даты. Каждая точка представлена отдельной цветной</w:t>
      </w:r>
      <w:r>
        <w:rPr>
          <w:lang w:val="ru-RU"/>
        </w:rPr>
        <w:t xml:space="preserve"> </w:t>
      </w:r>
      <w:r w:rsidRPr="00C7158C">
        <w:rPr>
          <w:lang w:val="ru-RU"/>
        </w:rPr>
        <w:t>линией, отображающей изменение значения точки в течение определенного времени. При</w:t>
      </w:r>
      <w:r>
        <w:rPr>
          <w:lang w:val="ru-RU"/>
        </w:rPr>
        <w:t xml:space="preserve"> </w:t>
      </w:r>
      <w:r w:rsidRPr="00C7158C">
        <w:rPr>
          <w:lang w:val="ru-RU"/>
        </w:rPr>
        <w:t xml:space="preserve">перемещении курсора можно заметить линии, пересекающие оси </w:t>
      </w:r>
      <w:r>
        <w:t>X</w:t>
      </w:r>
      <w:r w:rsidRPr="00C7158C">
        <w:rPr>
          <w:lang w:val="ru-RU"/>
        </w:rPr>
        <w:t xml:space="preserve"> и </w:t>
      </w:r>
      <w:r>
        <w:t>Y</w:t>
      </w:r>
      <w:r w:rsidRPr="00C7158C">
        <w:rPr>
          <w:lang w:val="ru-RU"/>
        </w:rPr>
        <w:t xml:space="preserve"> (там, где</w:t>
      </w:r>
      <w:r>
        <w:rPr>
          <w:lang w:val="ru-RU"/>
        </w:rPr>
        <w:t xml:space="preserve"> </w:t>
      </w:r>
      <w:r w:rsidRPr="00C7158C">
        <w:rPr>
          <w:lang w:val="ru-RU"/>
        </w:rPr>
        <w:t>отображаются дата и соответствующее значение).</w:t>
      </w:r>
    </w:p>
    <w:p w14:paraId="5FA2E2B3" w14:textId="77777777" w:rsidR="0033608E" w:rsidRPr="00C7158C" w:rsidRDefault="0033608E" w:rsidP="0033608E">
      <w:pPr>
        <w:pStyle w:val="a3"/>
        <w:spacing w:line="276" w:lineRule="auto"/>
        <w:ind w:left="307" w:right="361"/>
        <w:jc w:val="both"/>
        <w:rPr>
          <w:lang w:val="ru-RU"/>
        </w:rPr>
        <w:sectPr w:rsidR="0033608E" w:rsidRPr="00C7158C" w:rsidSect="00010A9E">
          <w:footerReference w:type="default" r:id="rId99"/>
          <w:pgSz w:w="12240" w:h="15840"/>
          <w:pgMar w:top="560" w:right="360" w:bottom="1000" w:left="420" w:header="0" w:footer="802" w:gutter="0"/>
          <w:cols w:space="720"/>
        </w:sectPr>
      </w:pPr>
    </w:p>
    <w:p w14:paraId="06DFC645" w14:textId="77777777" w:rsidR="0033608E" w:rsidRDefault="0033608E" w:rsidP="0033608E">
      <w:pPr>
        <w:pStyle w:val="a3"/>
        <w:spacing w:before="39" w:line="276" w:lineRule="auto"/>
        <w:ind w:left="307" w:right="362"/>
        <w:jc w:val="both"/>
        <w:rPr>
          <w:color w:val="221F1F"/>
          <w:lang w:val="ru-RU"/>
        </w:rPr>
      </w:pPr>
      <w:r>
        <w:rPr>
          <w:b/>
          <w:color w:val="221F1F"/>
        </w:rPr>
        <w:lastRenderedPageBreak/>
        <w:t>Zoom</w:t>
      </w:r>
      <w:r w:rsidRPr="00A52BDA">
        <w:rPr>
          <w:b/>
          <w:color w:val="221F1F"/>
          <w:lang w:val="ru-RU"/>
        </w:rPr>
        <w:t xml:space="preserve"> </w:t>
      </w:r>
      <w:r>
        <w:rPr>
          <w:b/>
          <w:color w:val="221F1F"/>
        </w:rPr>
        <w:t>In</w:t>
      </w:r>
      <w:r w:rsidRPr="00A52BDA">
        <w:rPr>
          <w:b/>
          <w:color w:val="221F1F"/>
          <w:lang w:val="ru-RU"/>
        </w:rPr>
        <w:t xml:space="preserve">: </w:t>
      </w:r>
      <w:r w:rsidRPr="00224DE0">
        <w:rPr>
          <w:color w:val="221F1F"/>
          <w:lang w:val="ru-RU"/>
        </w:rPr>
        <w:t>Позволяет внимательно рассмотреть определенный участок графика. Щелкните левой кнопкой мыши</w:t>
      </w:r>
      <w:r>
        <w:rPr>
          <w:color w:val="221F1F"/>
          <w:lang w:val="ru-RU"/>
        </w:rPr>
        <w:t xml:space="preserve"> </w:t>
      </w:r>
      <w:r w:rsidRPr="00224DE0">
        <w:rPr>
          <w:color w:val="221F1F"/>
          <w:lang w:val="ru-RU"/>
        </w:rPr>
        <w:t>на точке графика, которая будет служить начальной точкой, а затем также выберите</w:t>
      </w:r>
      <w:r>
        <w:rPr>
          <w:color w:val="221F1F"/>
          <w:lang w:val="ru-RU"/>
        </w:rPr>
        <w:t xml:space="preserve"> </w:t>
      </w:r>
      <w:r w:rsidRPr="00224DE0">
        <w:rPr>
          <w:color w:val="221F1F"/>
          <w:lang w:val="ru-RU"/>
        </w:rPr>
        <w:t>конечную точку.</w:t>
      </w:r>
      <w:r>
        <w:rPr>
          <w:color w:val="221F1F"/>
          <w:lang w:val="ru-RU"/>
        </w:rPr>
        <w:t xml:space="preserve"> </w:t>
      </w:r>
      <w:r w:rsidRPr="00224DE0">
        <w:rPr>
          <w:color w:val="221F1F"/>
          <w:lang w:val="ru-RU"/>
        </w:rPr>
        <w:t>При увеличении масштаба будет показано пространство между этими</w:t>
      </w:r>
      <w:r>
        <w:rPr>
          <w:color w:val="221F1F"/>
          <w:lang w:val="ru-RU"/>
        </w:rPr>
        <w:t xml:space="preserve"> </w:t>
      </w:r>
      <w:r w:rsidRPr="00224DE0">
        <w:rPr>
          <w:color w:val="221F1F"/>
          <w:lang w:val="ru-RU"/>
        </w:rPr>
        <w:t>двумя точками.</w:t>
      </w:r>
    </w:p>
    <w:p w14:paraId="51C6055B" w14:textId="77777777" w:rsidR="0033608E" w:rsidRPr="001555C3" w:rsidRDefault="0033608E" w:rsidP="0033608E">
      <w:pPr>
        <w:pStyle w:val="a3"/>
        <w:spacing w:before="39" w:line="276" w:lineRule="auto"/>
        <w:ind w:left="307" w:right="362"/>
        <w:jc w:val="both"/>
        <w:rPr>
          <w:lang w:val="ru-RU"/>
        </w:rPr>
      </w:pPr>
      <w:r>
        <w:rPr>
          <w:b/>
          <w:color w:val="221F1F"/>
        </w:rPr>
        <w:t>Zoom</w:t>
      </w:r>
      <w:r w:rsidRPr="001555C3">
        <w:rPr>
          <w:b/>
          <w:color w:val="221F1F"/>
          <w:spacing w:val="-1"/>
          <w:lang w:val="ru-RU"/>
        </w:rPr>
        <w:t xml:space="preserve"> </w:t>
      </w:r>
      <w:r>
        <w:rPr>
          <w:b/>
          <w:color w:val="221F1F"/>
        </w:rPr>
        <w:t>Out</w:t>
      </w:r>
      <w:r w:rsidRPr="001555C3">
        <w:rPr>
          <w:b/>
          <w:color w:val="221F1F"/>
          <w:lang w:val="ru-RU"/>
        </w:rPr>
        <w:t>:</w:t>
      </w:r>
      <w:r w:rsidRPr="001555C3">
        <w:rPr>
          <w:b/>
          <w:color w:val="221F1F"/>
          <w:spacing w:val="-2"/>
          <w:lang w:val="ru-RU"/>
        </w:rPr>
        <w:t xml:space="preserve"> </w:t>
      </w:r>
      <w:r w:rsidRPr="001555C3">
        <w:rPr>
          <w:color w:val="221F1F"/>
          <w:lang w:val="ru-RU"/>
        </w:rPr>
        <w:t>Возврат к графику, в котором вы увеличили масштаб просмотра.</w:t>
      </w:r>
    </w:p>
    <w:p w14:paraId="34C8480E" w14:textId="77777777" w:rsidR="0033608E" w:rsidRPr="001555C3" w:rsidRDefault="0033608E" w:rsidP="0033608E">
      <w:pPr>
        <w:pStyle w:val="a3"/>
        <w:rPr>
          <w:sz w:val="20"/>
          <w:lang w:val="ru-RU"/>
        </w:rPr>
      </w:pPr>
    </w:p>
    <w:p w14:paraId="02810C51" w14:textId="77777777" w:rsidR="0033608E" w:rsidRPr="00222B73" w:rsidRDefault="0033608E" w:rsidP="0033608E">
      <w:pPr>
        <w:pStyle w:val="a3"/>
        <w:ind w:left="307"/>
        <w:rPr>
          <w:lang w:val="ru-RU"/>
        </w:rPr>
      </w:pPr>
      <w:r>
        <w:rPr>
          <w:b/>
          <w:color w:val="221F1F"/>
        </w:rPr>
        <w:t>Print</w:t>
      </w:r>
      <w:r w:rsidRPr="00CA15D7">
        <w:rPr>
          <w:b/>
          <w:color w:val="221F1F"/>
          <w:lang w:val="ru-RU"/>
        </w:rPr>
        <w:t xml:space="preserve">: </w:t>
      </w:r>
      <w:r>
        <w:rPr>
          <w:lang w:val="ru-RU"/>
        </w:rPr>
        <w:t xml:space="preserve">Печать отображаемого графика посредством </w:t>
      </w:r>
      <w:r w:rsidRPr="00222B73">
        <w:rPr>
          <w:lang w:val="ru-RU"/>
        </w:rPr>
        <w:t>принтер</w:t>
      </w:r>
      <w:r>
        <w:rPr>
          <w:lang w:val="ru-RU"/>
        </w:rPr>
        <w:t>а</w:t>
      </w:r>
      <w:r w:rsidRPr="00222B73">
        <w:rPr>
          <w:lang w:val="ru-RU"/>
        </w:rPr>
        <w:t>.</w:t>
      </w:r>
    </w:p>
    <w:p w14:paraId="2BC240FD" w14:textId="77777777" w:rsidR="0033608E" w:rsidRPr="00222B73" w:rsidRDefault="0033608E" w:rsidP="0033608E">
      <w:pPr>
        <w:pStyle w:val="a3"/>
        <w:rPr>
          <w:lang w:val="ru-RU"/>
        </w:rPr>
      </w:pPr>
    </w:p>
    <w:p w14:paraId="56440147" w14:textId="77777777" w:rsidR="0033608E" w:rsidRPr="00222B73" w:rsidRDefault="0033608E" w:rsidP="0033608E">
      <w:pPr>
        <w:pStyle w:val="a3"/>
        <w:rPr>
          <w:lang w:val="ru-RU"/>
        </w:rPr>
      </w:pPr>
    </w:p>
    <w:p w14:paraId="09F1E9B2" w14:textId="77777777" w:rsidR="0033608E" w:rsidRPr="007E3879" w:rsidRDefault="0033608E" w:rsidP="0033608E">
      <w:pPr>
        <w:pStyle w:val="3"/>
        <w:spacing w:before="196"/>
        <w:rPr>
          <w:lang w:val="ru-RU"/>
        </w:rPr>
      </w:pPr>
      <w:bookmarkStart w:id="74" w:name="Point_Relations"/>
      <w:bookmarkEnd w:id="74"/>
      <w:r>
        <w:rPr>
          <w:color w:val="221F1F"/>
          <w:lang w:val="ru-RU"/>
        </w:rPr>
        <w:t>Взаимосвязь точек</w:t>
      </w:r>
      <w:r w:rsidRPr="007E3879">
        <w:rPr>
          <w:lang w:val="ru-RU"/>
        </w:rPr>
        <w:t xml:space="preserve"> </w:t>
      </w:r>
    </w:p>
    <w:p w14:paraId="209F1088" w14:textId="77777777" w:rsidR="0033608E" w:rsidRPr="007E3879" w:rsidRDefault="0033608E" w:rsidP="0033608E">
      <w:pPr>
        <w:pStyle w:val="a3"/>
        <w:spacing w:before="248" w:line="276" w:lineRule="auto"/>
        <w:ind w:left="307" w:right="361"/>
        <w:jc w:val="both"/>
        <w:rPr>
          <w:color w:val="221F1F"/>
          <w:lang w:val="ru-RU"/>
        </w:rPr>
      </w:pPr>
      <w:r w:rsidRPr="007E3879">
        <w:rPr>
          <w:color w:val="221F1F"/>
          <w:lang w:val="ru-RU"/>
        </w:rPr>
        <w:t xml:space="preserve">Допустим, у вас есть точка, которой </w:t>
      </w:r>
      <w:r>
        <w:rPr>
          <w:color w:val="221F1F"/>
          <w:lang w:val="ru-RU"/>
        </w:rPr>
        <w:t xml:space="preserve">должна </w:t>
      </w:r>
      <w:r w:rsidRPr="00BF1FDB">
        <w:rPr>
          <w:color w:val="221F1F"/>
          <w:lang w:val="ru-RU"/>
        </w:rPr>
        <w:t>управлят</w:t>
      </w:r>
      <w:r>
        <w:rPr>
          <w:color w:val="221F1F"/>
          <w:lang w:val="ru-RU"/>
        </w:rPr>
        <w:t>ь</w:t>
      </w:r>
      <w:r w:rsidRPr="007E3879">
        <w:rPr>
          <w:color w:val="221F1F"/>
          <w:lang w:val="ru-RU"/>
        </w:rPr>
        <w:t xml:space="preserve"> </w:t>
      </w:r>
      <w:r>
        <w:rPr>
          <w:color w:val="221F1F"/>
          <w:lang w:val="ru-RU"/>
        </w:rPr>
        <w:t xml:space="preserve">логика </w:t>
      </w:r>
      <w:r w:rsidRPr="007E3879">
        <w:rPr>
          <w:color w:val="221F1F"/>
        </w:rPr>
        <w:t>LOG</w:t>
      </w:r>
      <w:r>
        <w:rPr>
          <w:color w:val="221F1F"/>
          <w:lang w:val="ru-RU"/>
        </w:rPr>
        <w:t>1, но в этой точке</w:t>
      </w:r>
      <w:r w:rsidRPr="007E3879">
        <w:rPr>
          <w:color w:val="221F1F"/>
          <w:lang w:val="ru-RU"/>
        </w:rPr>
        <w:t xml:space="preserve"> нет запрограммированной логики. </w:t>
      </w:r>
      <w:r w:rsidRPr="00BF1FDB">
        <w:rPr>
          <w:color w:val="221F1F"/>
          <w:lang w:val="ru-RU"/>
        </w:rPr>
        <w:t xml:space="preserve">Перейдите к </w:t>
      </w:r>
      <w:r w:rsidRPr="00BF1FDB">
        <w:rPr>
          <w:color w:val="221F1F"/>
        </w:rPr>
        <w:t>Point</w:t>
      </w:r>
      <w:r w:rsidRPr="00BF1FDB">
        <w:rPr>
          <w:color w:val="221F1F"/>
          <w:lang w:val="ru-RU"/>
        </w:rPr>
        <w:t xml:space="preserve"> </w:t>
      </w:r>
      <w:r w:rsidRPr="00BF1FDB">
        <w:rPr>
          <w:color w:val="221F1F"/>
        </w:rPr>
        <w:t>Relations</w:t>
      </w:r>
      <w:r>
        <w:rPr>
          <w:color w:val="221F1F"/>
          <w:lang w:val="ru-RU"/>
        </w:rPr>
        <w:t xml:space="preserve"> (Взаимосвязь точек)</w:t>
      </w:r>
      <w:r w:rsidRPr="00BF1FDB">
        <w:rPr>
          <w:color w:val="221F1F"/>
          <w:lang w:val="ru-RU"/>
        </w:rPr>
        <w:t xml:space="preserve">, и вы найдете то, что </w:t>
      </w:r>
      <w:r w:rsidRPr="00B547F3">
        <w:rPr>
          <w:color w:val="221F1F"/>
          <w:lang w:val="ru-RU"/>
        </w:rPr>
        <w:t xml:space="preserve">управляет </w:t>
      </w:r>
      <w:r w:rsidRPr="007E3879">
        <w:rPr>
          <w:color w:val="221F1F"/>
          <w:lang w:val="ru-RU"/>
        </w:rPr>
        <w:t>точкой.</w:t>
      </w:r>
    </w:p>
    <w:p w14:paraId="1149F418" w14:textId="77777777" w:rsidR="0033608E" w:rsidRPr="00BF1FDB" w:rsidRDefault="0033608E" w:rsidP="0033608E">
      <w:pPr>
        <w:pStyle w:val="a3"/>
        <w:spacing w:before="248" w:line="276" w:lineRule="auto"/>
        <w:ind w:left="307" w:right="361"/>
        <w:jc w:val="both"/>
        <w:rPr>
          <w:color w:val="221F1F"/>
          <w:lang w:val="ru-RU"/>
        </w:rPr>
      </w:pPr>
      <w:r w:rsidRPr="00BF1FDB">
        <w:rPr>
          <w:color w:val="221F1F"/>
          <w:lang w:val="ru-RU"/>
        </w:rPr>
        <w:t xml:space="preserve">В окне </w:t>
      </w:r>
      <w:r>
        <w:rPr>
          <w:color w:val="221F1F"/>
        </w:rPr>
        <w:t>Point</w:t>
      </w:r>
      <w:r w:rsidRPr="0085507E">
        <w:rPr>
          <w:color w:val="221F1F"/>
          <w:lang w:val="ru-RU"/>
        </w:rPr>
        <w:t xml:space="preserve"> </w:t>
      </w:r>
      <w:r>
        <w:rPr>
          <w:color w:val="221F1F"/>
        </w:rPr>
        <w:t>Relations</w:t>
      </w:r>
      <w:r w:rsidRPr="0085507E">
        <w:rPr>
          <w:color w:val="221F1F"/>
          <w:lang w:val="ru-RU"/>
        </w:rPr>
        <w:t xml:space="preserve"> </w:t>
      </w:r>
      <w:r>
        <w:rPr>
          <w:color w:val="221F1F"/>
          <w:lang w:val="ru-RU"/>
        </w:rPr>
        <w:t>(</w:t>
      </w:r>
      <w:r w:rsidRPr="00BF1FDB">
        <w:rPr>
          <w:color w:val="221F1F"/>
          <w:lang w:val="ru-RU"/>
        </w:rPr>
        <w:t>Отношения точек</w:t>
      </w:r>
      <w:r>
        <w:rPr>
          <w:color w:val="221F1F"/>
          <w:lang w:val="ru-RU"/>
        </w:rPr>
        <w:t>)</w:t>
      </w:r>
      <w:r w:rsidRPr="00BF1FDB">
        <w:rPr>
          <w:color w:val="221F1F"/>
          <w:lang w:val="ru-RU"/>
        </w:rPr>
        <w:t xml:space="preserve"> показано, какие еще точки связаны с этой точкой посредством логических выражений, </w:t>
      </w:r>
      <w:r w:rsidRPr="00BF1FDB">
        <w:rPr>
          <w:color w:val="221F1F"/>
        </w:rPr>
        <w:t>PID</w:t>
      </w:r>
      <w:r>
        <w:rPr>
          <w:color w:val="221F1F"/>
          <w:lang w:val="ru-RU"/>
        </w:rPr>
        <w:t>, сигналов тревоги и т.д</w:t>
      </w:r>
      <w:r w:rsidRPr="00BF1FDB">
        <w:rPr>
          <w:color w:val="221F1F"/>
          <w:lang w:val="ru-RU"/>
        </w:rPr>
        <w:t xml:space="preserve">. </w:t>
      </w:r>
      <w:r>
        <w:rPr>
          <w:color w:val="221F1F"/>
          <w:lang w:val="ru-RU"/>
        </w:rPr>
        <w:t>Нет необходимости в настройке/конфигурации</w:t>
      </w:r>
      <w:r w:rsidRPr="00BF1FDB">
        <w:rPr>
          <w:color w:val="221F1F"/>
          <w:lang w:val="ru-RU"/>
        </w:rPr>
        <w:t xml:space="preserve">. </w:t>
      </w:r>
      <w:r w:rsidRPr="007E3879">
        <w:rPr>
          <w:color w:val="221F1F"/>
          <w:lang w:val="ru-RU"/>
        </w:rPr>
        <w:t xml:space="preserve">Однако, если вы нажмете на строку, </w:t>
      </w:r>
      <w:r w:rsidRPr="007E3879">
        <w:rPr>
          <w:color w:val="221F1F"/>
        </w:rPr>
        <w:t>CBAS</w:t>
      </w:r>
      <w:r w:rsidRPr="007E3879">
        <w:rPr>
          <w:color w:val="221F1F"/>
          <w:lang w:val="ru-RU"/>
        </w:rPr>
        <w:t xml:space="preserve"> покажет вам</w:t>
      </w:r>
      <w:r w:rsidRPr="00AF5B05">
        <w:rPr>
          <w:color w:val="221F1F"/>
          <w:lang w:val="ru-RU"/>
        </w:rPr>
        <w:t xml:space="preserve"> </w:t>
      </w:r>
      <w:r w:rsidRPr="00BF1FDB">
        <w:rPr>
          <w:color w:val="221F1F"/>
          <w:lang w:val="ru-RU"/>
        </w:rPr>
        <w:t>логическ</w:t>
      </w:r>
      <w:r>
        <w:rPr>
          <w:color w:val="221F1F"/>
          <w:lang w:val="ru-RU"/>
        </w:rPr>
        <w:t>ое выражение</w:t>
      </w:r>
      <w:r w:rsidRPr="007E3879">
        <w:rPr>
          <w:color w:val="221F1F"/>
          <w:lang w:val="ru-RU"/>
        </w:rPr>
        <w:t xml:space="preserve">, </w:t>
      </w:r>
      <w:r>
        <w:rPr>
          <w:color w:val="221F1F"/>
          <w:lang w:val="ru-RU"/>
        </w:rPr>
        <w:t>расписание и т.д</w:t>
      </w:r>
      <w:r w:rsidRPr="00BF1FDB">
        <w:rPr>
          <w:color w:val="221F1F"/>
          <w:lang w:val="ru-RU"/>
        </w:rPr>
        <w:t>.,</w:t>
      </w:r>
      <w:r>
        <w:rPr>
          <w:color w:val="221F1F"/>
          <w:lang w:val="ru-RU"/>
        </w:rPr>
        <w:t xml:space="preserve"> к</w:t>
      </w:r>
      <w:r w:rsidRPr="007E3879">
        <w:rPr>
          <w:color w:val="221F1F"/>
          <w:lang w:val="ru-RU"/>
        </w:rPr>
        <w:t xml:space="preserve">оторые ссылаются на </w:t>
      </w:r>
      <w:r>
        <w:rPr>
          <w:color w:val="221F1F"/>
          <w:lang w:val="ru-RU"/>
        </w:rPr>
        <w:t>название</w:t>
      </w:r>
      <w:r w:rsidRPr="007E3879">
        <w:rPr>
          <w:color w:val="221F1F"/>
          <w:lang w:val="ru-RU"/>
        </w:rPr>
        <w:t xml:space="preserve"> точки.</w:t>
      </w:r>
      <w:r w:rsidRPr="003E24A9">
        <w:rPr>
          <w:color w:val="221F1F"/>
          <w:lang w:val="ru-RU"/>
        </w:rPr>
        <w:t xml:space="preserve"> </w:t>
      </w:r>
    </w:p>
    <w:p w14:paraId="5D260985" w14:textId="77777777" w:rsidR="0033608E" w:rsidRPr="007E3879" w:rsidRDefault="0033608E" w:rsidP="0033608E">
      <w:pPr>
        <w:pStyle w:val="a3"/>
        <w:spacing w:before="248" w:line="276" w:lineRule="auto"/>
        <w:ind w:left="307" w:right="361"/>
        <w:jc w:val="both"/>
        <w:rPr>
          <w:color w:val="221F1F"/>
          <w:lang w:val="ru-RU"/>
        </w:rPr>
      </w:pPr>
      <w:r w:rsidRPr="007E3879">
        <w:rPr>
          <w:color w:val="221F1F"/>
          <w:lang w:val="ru-RU"/>
        </w:rPr>
        <w:t xml:space="preserve">Вот пример экрана </w:t>
      </w:r>
      <w:r>
        <w:rPr>
          <w:color w:val="221F1F"/>
        </w:rPr>
        <w:t>Point</w:t>
      </w:r>
      <w:r w:rsidRPr="00AF5B05">
        <w:rPr>
          <w:color w:val="221F1F"/>
          <w:spacing w:val="-2"/>
          <w:lang w:val="ru-RU"/>
        </w:rPr>
        <w:t xml:space="preserve"> </w:t>
      </w:r>
      <w:r>
        <w:rPr>
          <w:color w:val="221F1F"/>
        </w:rPr>
        <w:t>Relations</w:t>
      </w:r>
      <w:r w:rsidRPr="00AF5B05">
        <w:rPr>
          <w:color w:val="221F1F"/>
          <w:spacing w:val="-2"/>
          <w:lang w:val="ru-RU"/>
        </w:rPr>
        <w:t xml:space="preserve"> </w:t>
      </w:r>
      <w:r>
        <w:rPr>
          <w:color w:val="221F1F"/>
          <w:spacing w:val="-2"/>
          <w:lang w:val="ru-RU"/>
        </w:rPr>
        <w:t>(Взаимосвязи точек)</w:t>
      </w:r>
      <w:r w:rsidRPr="007E3879">
        <w:rPr>
          <w:color w:val="221F1F"/>
          <w:lang w:val="ru-RU"/>
        </w:rPr>
        <w:t>:</w:t>
      </w:r>
    </w:p>
    <w:p w14:paraId="17481420" w14:textId="77777777" w:rsidR="0033608E" w:rsidRPr="00AF5B05" w:rsidRDefault="0033608E" w:rsidP="0033608E">
      <w:pPr>
        <w:pStyle w:val="a3"/>
        <w:spacing w:before="2"/>
        <w:rPr>
          <w:sz w:val="18"/>
          <w:lang w:val="ru-RU"/>
        </w:rPr>
      </w:pPr>
      <w:r>
        <w:rPr>
          <w:noProof/>
          <w:lang w:val="ru-RU" w:eastAsia="ru-RU"/>
        </w:rPr>
        <w:drawing>
          <wp:anchor distT="0" distB="0" distL="0" distR="0" simplePos="0" relativeHeight="251682816" behindDoc="0" locked="0" layoutInCell="1" allowOverlap="1" wp14:anchorId="6C6FC3C6" wp14:editId="16B66863">
            <wp:simplePos x="0" y="0"/>
            <wp:positionH relativeFrom="page">
              <wp:posOffset>461645</wp:posOffset>
            </wp:positionH>
            <wp:positionV relativeFrom="paragraph">
              <wp:posOffset>156036</wp:posOffset>
            </wp:positionV>
            <wp:extent cx="4883836" cy="4320540"/>
            <wp:effectExtent l="0" t="0" r="0" b="0"/>
            <wp:wrapTopAndBottom/>
            <wp:docPr id="11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5.png"/>
                    <pic:cNvPicPr/>
                  </pic:nvPicPr>
                  <pic:blipFill>
                    <a:blip r:embed="rId100" cstate="print"/>
                    <a:stretch>
                      <a:fillRect/>
                    </a:stretch>
                  </pic:blipFill>
                  <pic:spPr>
                    <a:xfrm>
                      <a:off x="0" y="0"/>
                      <a:ext cx="4883836" cy="4320540"/>
                    </a:xfrm>
                    <a:prstGeom prst="rect">
                      <a:avLst/>
                    </a:prstGeom>
                  </pic:spPr>
                </pic:pic>
              </a:graphicData>
            </a:graphic>
          </wp:anchor>
        </w:drawing>
      </w:r>
    </w:p>
    <w:p w14:paraId="4338DD2D" w14:textId="77777777" w:rsidR="0033608E" w:rsidRPr="00AF5B05" w:rsidRDefault="0033608E" w:rsidP="0033608E">
      <w:pPr>
        <w:rPr>
          <w:sz w:val="18"/>
          <w:lang w:val="ru-RU"/>
        </w:rPr>
        <w:sectPr w:rsidR="0033608E" w:rsidRPr="00AF5B05" w:rsidSect="00010A9E">
          <w:footerReference w:type="default" r:id="rId101"/>
          <w:pgSz w:w="12240" w:h="15840"/>
          <w:pgMar w:top="560" w:right="360" w:bottom="1000" w:left="420" w:header="0" w:footer="802" w:gutter="0"/>
          <w:cols w:space="720"/>
        </w:sectPr>
      </w:pPr>
    </w:p>
    <w:p w14:paraId="7789E11C" w14:textId="77777777" w:rsidR="0033608E" w:rsidRPr="003033FE" w:rsidRDefault="0033608E" w:rsidP="0033608E">
      <w:pPr>
        <w:pStyle w:val="a3"/>
        <w:spacing w:before="39" w:line="276" w:lineRule="auto"/>
        <w:ind w:left="307" w:right="360"/>
        <w:jc w:val="both"/>
        <w:rPr>
          <w:color w:val="221F1F"/>
          <w:lang w:val="ru-RU"/>
        </w:rPr>
      </w:pPr>
      <w:r>
        <w:rPr>
          <w:color w:val="221F1F"/>
          <w:lang w:val="ru-RU"/>
        </w:rPr>
        <w:lastRenderedPageBreak/>
        <w:t>Еще</w:t>
      </w:r>
      <w:r w:rsidRPr="00786979">
        <w:rPr>
          <w:color w:val="221F1F"/>
          <w:lang w:val="ru-RU"/>
        </w:rPr>
        <w:t xml:space="preserve"> </w:t>
      </w:r>
      <w:r>
        <w:rPr>
          <w:color w:val="221F1F"/>
          <w:lang w:val="ru-RU"/>
        </w:rPr>
        <w:t>одной</w:t>
      </w:r>
      <w:r w:rsidRPr="00786979">
        <w:rPr>
          <w:color w:val="221F1F"/>
          <w:lang w:val="ru-RU"/>
        </w:rPr>
        <w:t xml:space="preserve"> </w:t>
      </w:r>
      <w:r>
        <w:rPr>
          <w:color w:val="221F1F"/>
          <w:lang w:val="ru-RU"/>
        </w:rPr>
        <w:t>особенностью</w:t>
      </w:r>
      <w:r w:rsidRPr="00786979">
        <w:rPr>
          <w:color w:val="221F1F"/>
          <w:lang w:val="ru-RU"/>
        </w:rPr>
        <w:t xml:space="preserve"> </w:t>
      </w:r>
      <w:r>
        <w:rPr>
          <w:color w:val="221F1F"/>
        </w:rPr>
        <w:t>Point</w:t>
      </w:r>
      <w:r w:rsidRPr="00786979">
        <w:rPr>
          <w:color w:val="221F1F"/>
          <w:lang w:val="ru-RU"/>
        </w:rPr>
        <w:t xml:space="preserve"> </w:t>
      </w:r>
      <w:r>
        <w:rPr>
          <w:color w:val="221F1F"/>
        </w:rPr>
        <w:t>Relations</w:t>
      </w:r>
      <w:r w:rsidRPr="00786979">
        <w:rPr>
          <w:color w:val="221F1F"/>
          <w:lang w:val="ru-RU"/>
        </w:rPr>
        <w:t xml:space="preserve"> </w:t>
      </w:r>
      <w:r>
        <w:rPr>
          <w:color w:val="221F1F"/>
          <w:lang w:val="ru-RU"/>
        </w:rPr>
        <w:t>является</w:t>
      </w:r>
      <w:r w:rsidRPr="00786979">
        <w:rPr>
          <w:color w:val="221F1F"/>
          <w:lang w:val="ru-RU"/>
        </w:rPr>
        <w:t xml:space="preserve"> </w:t>
      </w:r>
      <w:r>
        <w:rPr>
          <w:color w:val="221F1F"/>
          <w:lang w:val="ru-RU"/>
        </w:rPr>
        <w:t>символ *</w:t>
      </w:r>
      <w:r w:rsidRPr="00786979">
        <w:rPr>
          <w:color w:val="221F1F"/>
          <w:lang w:val="ru-RU"/>
        </w:rPr>
        <w:t xml:space="preserve">, </w:t>
      </w:r>
      <w:r>
        <w:rPr>
          <w:color w:val="221F1F"/>
          <w:lang w:val="ru-RU"/>
        </w:rPr>
        <w:t xml:space="preserve">который обозначает элементы, находящиеся в </w:t>
      </w:r>
      <w:r>
        <w:rPr>
          <w:color w:val="221F1F"/>
        </w:rPr>
        <w:t>Child</w:t>
      </w:r>
      <w:r w:rsidRPr="00786979">
        <w:rPr>
          <w:color w:val="221F1F"/>
          <w:lang w:val="ru-RU"/>
        </w:rPr>
        <w:t xml:space="preserve"> </w:t>
      </w:r>
      <w:r>
        <w:rPr>
          <w:color w:val="221F1F"/>
        </w:rPr>
        <w:t>Panel</w:t>
      </w:r>
      <w:r>
        <w:rPr>
          <w:color w:val="221F1F"/>
          <w:lang w:val="ru-RU"/>
        </w:rPr>
        <w:t xml:space="preserve"> (Дочерняя панель).</w:t>
      </w:r>
      <w:r w:rsidRPr="00786979">
        <w:rPr>
          <w:color w:val="221F1F"/>
          <w:lang w:val="ru-RU"/>
        </w:rPr>
        <w:t xml:space="preserve"> </w:t>
      </w:r>
      <w:r w:rsidRPr="003033FE">
        <w:rPr>
          <w:color w:val="221F1F"/>
          <w:lang w:val="ru-RU"/>
        </w:rPr>
        <w:t>Прежде</w:t>
      </w:r>
      <w:r w:rsidRPr="00B91640">
        <w:rPr>
          <w:color w:val="221F1F"/>
          <w:lang w:val="ru-RU"/>
        </w:rPr>
        <w:t xml:space="preserve"> </w:t>
      </w:r>
      <w:r w:rsidRPr="003033FE">
        <w:rPr>
          <w:color w:val="221F1F"/>
          <w:lang w:val="ru-RU"/>
        </w:rPr>
        <w:t>всего</w:t>
      </w:r>
      <w:r w:rsidRPr="00B91640">
        <w:rPr>
          <w:color w:val="221F1F"/>
          <w:lang w:val="ru-RU"/>
        </w:rPr>
        <w:t xml:space="preserve">, </w:t>
      </w:r>
      <w:r w:rsidRPr="003033FE">
        <w:rPr>
          <w:color w:val="221F1F"/>
          <w:lang w:val="ru-RU"/>
        </w:rPr>
        <w:t>любой</w:t>
      </w:r>
      <w:r w:rsidRPr="00B91640">
        <w:rPr>
          <w:color w:val="221F1F"/>
          <w:lang w:val="ru-RU"/>
        </w:rPr>
        <w:t xml:space="preserve"> </w:t>
      </w:r>
      <w:r w:rsidRPr="003033FE">
        <w:rPr>
          <w:color w:val="221F1F"/>
          <w:lang w:val="ru-RU"/>
        </w:rPr>
        <w:t>контроллер</w:t>
      </w:r>
      <w:r w:rsidRPr="00B91640">
        <w:rPr>
          <w:color w:val="221F1F"/>
          <w:lang w:val="ru-RU"/>
        </w:rPr>
        <w:t xml:space="preserve">, </w:t>
      </w:r>
      <w:r w:rsidRPr="003033FE">
        <w:rPr>
          <w:color w:val="221F1F"/>
          <w:lang w:val="ru-RU"/>
        </w:rPr>
        <w:t>запрограммированный</w:t>
      </w:r>
      <w:r w:rsidRPr="00B91640">
        <w:rPr>
          <w:color w:val="221F1F"/>
          <w:lang w:val="ru-RU"/>
        </w:rPr>
        <w:t xml:space="preserve"> </w:t>
      </w:r>
      <w:r w:rsidRPr="003033FE">
        <w:rPr>
          <w:color w:val="221F1F"/>
          <w:lang w:val="ru-RU"/>
        </w:rPr>
        <w:t>в</w:t>
      </w:r>
      <w:r w:rsidRPr="00B91640">
        <w:rPr>
          <w:color w:val="221F1F"/>
          <w:lang w:val="ru-RU"/>
        </w:rPr>
        <w:t xml:space="preserve"> </w:t>
      </w:r>
      <w:r>
        <w:rPr>
          <w:color w:val="221F1F"/>
          <w:lang w:val="ru-RU"/>
        </w:rPr>
        <w:t>системе</w:t>
      </w:r>
      <w:r w:rsidRPr="00B91640">
        <w:rPr>
          <w:color w:val="221F1F"/>
          <w:lang w:val="ru-RU"/>
        </w:rPr>
        <w:t xml:space="preserve"> </w:t>
      </w:r>
      <w:r w:rsidRPr="00DA7F8F">
        <w:rPr>
          <w:color w:val="221F1F"/>
        </w:rPr>
        <w:t>CBAS</w:t>
      </w:r>
      <w:r w:rsidRPr="00B91640">
        <w:rPr>
          <w:color w:val="221F1F"/>
          <w:lang w:val="ru-RU"/>
        </w:rPr>
        <w:t xml:space="preserve">, </w:t>
      </w:r>
      <w:r>
        <w:rPr>
          <w:color w:val="221F1F"/>
          <w:lang w:val="ru-RU"/>
        </w:rPr>
        <w:t>является</w:t>
      </w:r>
      <w:r w:rsidRPr="00B91640">
        <w:rPr>
          <w:color w:val="221F1F"/>
          <w:lang w:val="ru-RU"/>
        </w:rPr>
        <w:t xml:space="preserve"> </w:t>
      </w:r>
      <w:r>
        <w:rPr>
          <w:color w:val="221F1F"/>
          <w:lang w:val="ru-RU"/>
        </w:rPr>
        <w:t>частью</w:t>
      </w:r>
      <w:r w:rsidRPr="00B91640">
        <w:rPr>
          <w:color w:val="221F1F"/>
          <w:lang w:val="ru-RU"/>
        </w:rPr>
        <w:t xml:space="preserve"> </w:t>
      </w:r>
      <w:r>
        <w:rPr>
          <w:color w:val="221F1F"/>
          <w:lang w:val="ru-RU"/>
        </w:rPr>
        <w:t>дочерней</w:t>
      </w:r>
      <w:r w:rsidRPr="00B91640">
        <w:rPr>
          <w:color w:val="221F1F"/>
          <w:lang w:val="ru-RU"/>
        </w:rPr>
        <w:t xml:space="preserve"> </w:t>
      </w:r>
      <w:r>
        <w:rPr>
          <w:color w:val="221F1F"/>
          <w:lang w:val="ru-RU"/>
        </w:rPr>
        <w:t>панели</w:t>
      </w:r>
      <w:r w:rsidRPr="00B91640">
        <w:rPr>
          <w:color w:val="221F1F"/>
          <w:lang w:val="ru-RU"/>
        </w:rPr>
        <w:t xml:space="preserve"> </w:t>
      </w:r>
      <w:r w:rsidRPr="00B91640">
        <w:rPr>
          <w:lang w:val="ru-RU"/>
        </w:rPr>
        <w:t>(</w:t>
      </w:r>
      <w:r w:rsidRPr="00DA7F8F">
        <w:rPr>
          <w:color w:val="221F1F"/>
        </w:rPr>
        <w:t>Child</w:t>
      </w:r>
      <w:r w:rsidRPr="00B91640">
        <w:rPr>
          <w:color w:val="221F1F"/>
          <w:lang w:val="ru-RU"/>
        </w:rPr>
        <w:t xml:space="preserve"> </w:t>
      </w:r>
      <w:r w:rsidRPr="00DA7F8F">
        <w:rPr>
          <w:color w:val="221F1F"/>
        </w:rPr>
        <w:t>Panel</w:t>
      </w:r>
      <w:r w:rsidRPr="00B91640">
        <w:rPr>
          <w:color w:val="221F1F"/>
          <w:lang w:val="ru-RU"/>
        </w:rPr>
        <w:t xml:space="preserve">). </w:t>
      </w:r>
      <w:r>
        <w:rPr>
          <w:color w:val="221F1F"/>
        </w:rPr>
        <w:t>there</w:t>
      </w:r>
      <w:r w:rsidRPr="00B91640">
        <w:rPr>
          <w:color w:val="221F1F"/>
          <w:spacing w:val="-52"/>
          <w:lang w:val="ru-RU"/>
        </w:rPr>
        <w:t xml:space="preserve"> </w:t>
      </w:r>
      <w:r>
        <w:rPr>
          <w:color w:val="221F1F"/>
        </w:rPr>
        <w:t>is</w:t>
      </w:r>
      <w:r w:rsidRPr="00B91640">
        <w:rPr>
          <w:color w:val="221F1F"/>
          <w:spacing w:val="-11"/>
          <w:lang w:val="ru-RU"/>
        </w:rPr>
        <w:t xml:space="preserve"> </w:t>
      </w:r>
      <w:r>
        <w:rPr>
          <w:color w:val="221F1F"/>
        </w:rPr>
        <w:t>a</w:t>
      </w:r>
      <w:r w:rsidRPr="00B91640">
        <w:rPr>
          <w:color w:val="221F1F"/>
          <w:spacing w:val="-10"/>
          <w:lang w:val="ru-RU"/>
        </w:rPr>
        <w:t xml:space="preserve"> </w:t>
      </w:r>
      <w:r>
        <w:rPr>
          <w:color w:val="221F1F"/>
        </w:rPr>
        <w:t>Child</w:t>
      </w:r>
      <w:r w:rsidRPr="00B91640">
        <w:rPr>
          <w:color w:val="221F1F"/>
          <w:spacing w:val="-12"/>
          <w:lang w:val="ru-RU"/>
        </w:rPr>
        <w:t xml:space="preserve"> </w:t>
      </w:r>
      <w:r>
        <w:rPr>
          <w:color w:val="221F1F"/>
        </w:rPr>
        <w:t>Database</w:t>
      </w:r>
      <w:r w:rsidRPr="00B91640">
        <w:rPr>
          <w:color w:val="221F1F"/>
          <w:spacing w:val="-13"/>
          <w:lang w:val="ru-RU"/>
        </w:rPr>
        <w:t xml:space="preserve"> </w:t>
      </w:r>
      <w:r>
        <w:rPr>
          <w:color w:val="221F1F"/>
        </w:rPr>
        <w:t>that</w:t>
      </w:r>
      <w:r w:rsidRPr="00B91640">
        <w:rPr>
          <w:color w:val="221F1F"/>
          <w:spacing w:val="-9"/>
          <w:lang w:val="ru-RU"/>
        </w:rPr>
        <w:t xml:space="preserve"> </w:t>
      </w:r>
      <w:r>
        <w:rPr>
          <w:color w:val="221F1F"/>
        </w:rPr>
        <w:t>is</w:t>
      </w:r>
      <w:r w:rsidRPr="00B91640">
        <w:rPr>
          <w:color w:val="221F1F"/>
          <w:spacing w:val="-13"/>
          <w:lang w:val="ru-RU"/>
        </w:rPr>
        <w:t xml:space="preserve"> </w:t>
      </w:r>
      <w:r>
        <w:rPr>
          <w:color w:val="221F1F"/>
        </w:rPr>
        <w:t>downloaded</w:t>
      </w:r>
      <w:r w:rsidRPr="00B91640">
        <w:rPr>
          <w:color w:val="221F1F"/>
          <w:spacing w:val="-12"/>
          <w:lang w:val="ru-RU"/>
        </w:rPr>
        <w:t xml:space="preserve"> </w:t>
      </w:r>
      <w:r>
        <w:rPr>
          <w:color w:val="221F1F"/>
        </w:rPr>
        <w:t>to</w:t>
      </w:r>
      <w:r w:rsidRPr="00B91640">
        <w:rPr>
          <w:color w:val="221F1F"/>
          <w:spacing w:val="-12"/>
          <w:lang w:val="ru-RU"/>
        </w:rPr>
        <w:t xml:space="preserve"> </w:t>
      </w:r>
      <w:r>
        <w:rPr>
          <w:color w:val="221F1F"/>
        </w:rPr>
        <w:t>the</w:t>
      </w:r>
      <w:r w:rsidRPr="00B91640">
        <w:rPr>
          <w:color w:val="221F1F"/>
          <w:spacing w:val="-10"/>
          <w:lang w:val="ru-RU"/>
        </w:rPr>
        <w:t xml:space="preserve"> </w:t>
      </w:r>
      <w:r>
        <w:rPr>
          <w:color w:val="221F1F"/>
        </w:rPr>
        <w:t>controller</w:t>
      </w:r>
      <w:r w:rsidRPr="00B91640">
        <w:rPr>
          <w:color w:val="221F1F"/>
          <w:spacing w:val="-11"/>
          <w:lang w:val="ru-RU"/>
        </w:rPr>
        <w:t xml:space="preserve"> </w:t>
      </w:r>
      <w:r>
        <w:rPr>
          <w:color w:val="221F1F"/>
        </w:rPr>
        <w:t>whenever</w:t>
      </w:r>
      <w:r w:rsidRPr="00B91640">
        <w:rPr>
          <w:color w:val="221F1F"/>
          <w:spacing w:val="-10"/>
          <w:lang w:val="ru-RU"/>
        </w:rPr>
        <w:t xml:space="preserve"> </w:t>
      </w:r>
      <w:r>
        <w:rPr>
          <w:color w:val="221F1F"/>
        </w:rPr>
        <w:t>changes</w:t>
      </w:r>
      <w:r w:rsidRPr="00B91640">
        <w:rPr>
          <w:color w:val="221F1F"/>
          <w:spacing w:val="-13"/>
          <w:lang w:val="ru-RU"/>
        </w:rPr>
        <w:t xml:space="preserve"> </w:t>
      </w:r>
      <w:r>
        <w:rPr>
          <w:color w:val="221F1F"/>
        </w:rPr>
        <w:t>are</w:t>
      </w:r>
      <w:r w:rsidRPr="00B91640">
        <w:rPr>
          <w:color w:val="221F1F"/>
          <w:spacing w:val="-11"/>
          <w:lang w:val="ru-RU"/>
        </w:rPr>
        <w:t xml:space="preserve"> </w:t>
      </w:r>
      <w:r>
        <w:rPr>
          <w:color w:val="221F1F"/>
        </w:rPr>
        <w:t>made</w:t>
      </w:r>
      <w:r w:rsidRPr="00B91640">
        <w:rPr>
          <w:color w:val="221F1F"/>
          <w:lang w:val="ru-RU"/>
        </w:rPr>
        <w:t xml:space="preserve">. </w:t>
      </w:r>
      <w:r w:rsidRPr="003033FE">
        <w:rPr>
          <w:color w:val="221F1F"/>
          <w:lang w:val="ru-RU"/>
        </w:rPr>
        <w:t xml:space="preserve">В дополнение к </w:t>
      </w:r>
      <w:r>
        <w:rPr>
          <w:color w:val="221F1F"/>
        </w:rPr>
        <w:t>Parent</w:t>
      </w:r>
      <w:r w:rsidRPr="00DA7F8F">
        <w:rPr>
          <w:color w:val="221F1F"/>
          <w:lang w:val="ru-RU"/>
        </w:rPr>
        <w:t xml:space="preserve"> </w:t>
      </w:r>
      <w:r>
        <w:rPr>
          <w:color w:val="221F1F"/>
        </w:rPr>
        <w:t>Database</w:t>
      </w:r>
      <w:r w:rsidRPr="00DA7F8F">
        <w:rPr>
          <w:color w:val="221F1F"/>
          <w:lang w:val="ru-RU"/>
        </w:rPr>
        <w:t xml:space="preserve"> </w:t>
      </w:r>
      <w:r>
        <w:rPr>
          <w:color w:val="221F1F"/>
          <w:lang w:val="ru-RU"/>
        </w:rPr>
        <w:t>(Родительская база</w:t>
      </w:r>
      <w:r w:rsidRPr="003033FE">
        <w:rPr>
          <w:color w:val="221F1F"/>
          <w:lang w:val="ru-RU"/>
        </w:rPr>
        <w:t xml:space="preserve"> данных</w:t>
      </w:r>
      <w:r>
        <w:rPr>
          <w:color w:val="221F1F"/>
          <w:lang w:val="ru-RU"/>
        </w:rPr>
        <w:t>)</w:t>
      </w:r>
      <w:r w:rsidRPr="003033FE">
        <w:rPr>
          <w:color w:val="221F1F"/>
          <w:lang w:val="ru-RU"/>
        </w:rPr>
        <w:t xml:space="preserve">, которую вы видите в </w:t>
      </w:r>
      <w:r>
        <w:rPr>
          <w:color w:val="221F1F"/>
        </w:rPr>
        <w:t>CBAS</w:t>
      </w:r>
      <w:r w:rsidRPr="003033FE">
        <w:rPr>
          <w:color w:val="221F1F"/>
          <w:lang w:val="ru-RU"/>
        </w:rPr>
        <w:t xml:space="preserve">, существует </w:t>
      </w:r>
      <w:r w:rsidRPr="00B91640">
        <w:rPr>
          <w:color w:val="221F1F"/>
          <w:lang w:val="ru-RU"/>
        </w:rPr>
        <w:t xml:space="preserve">Child Database </w:t>
      </w:r>
      <w:r>
        <w:rPr>
          <w:color w:val="221F1F"/>
          <w:lang w:val="ru-RU"/>
        </w:rPr>
        <w:t>(</w:t>
      </w:r>
      <w:r w:rsidRPr="003033FE">
        <w:rPr>
          <w:color w:val="221F1F"/>
          <w:lang w:val="ru-RU"/>
        </w:rPr>
        <w:t>Дочерняя база данных</w:t>
      </w:r>
      <w:r>
        <w:rPr>
          <w:color w:val="221F1F"/>
          <w:lang w:val="ru-RU"/>
        </w:rPr>
        <w:t>)</w:t>
      </w:r>
      <w:r w:rsidRPr="003033FE">
        <w:rPr>
          <w:color w:val="221F1F"/>
          <w:lang w:val="ru-RU"/>
        </w:rPr>
        <w:t xml:space="preserve">, которая загружается на контроллер при каждом внесении изменений. </w:t>
      </w:r>
      <w:r w:rsidRPr="00B91640">
        <w:rPr>
          <w:color w:val="221F1F"/>
          <w:lang w:val="ru-RU"/>
        </w:rPr>
        <w:t xml:space="preserve">Child Database </w:t>
      </w:r>
      <w:r>
        <w:rPr>
          <w:color w:val="221F1F"/>
          <w:lang w:val="ru-RU"/>
        </w:rPr>
        <w:t>(</w:t>
      </w:r>
      <w:r w:rsidRPr="003033FE">
        <w:rPr>
          <w:color w:val="221F1F"/>
          <w:lang w:val="ru-RU"/>
        </w:rPr>
        <w:t>До</w:t>
      </w:r>
      <w:r>
        <w:rPr>
          <w:color w:val="221F1F"/>
          <w:lang w:val="ru-RU"/>
        </w:rPr>
        <w:t xml:space="preserve">черняя база данных) </w:t>
      </w:r>
      <w:r w:rsidRPr="003033FE">
        <w:rPr>
          <w:color w:val="221F1F"/>
          <w:lang w:val="ru-RU"/>
        </w:rPr>
        <w:t xml:space="preserve">хранится отдельно, чтобы облегчить загрузку по </w:t>
      </w:r>
      <w:r>
        <w:rPr>
          <w:color w:val="221F1F"/>
          <w:lang w:val="ru-RU"/>
        </w:rPr>
        <w:t>нужному</w:t>
      </w:r>
      <w:r w:rsidRPr="003033FE">
        <w:rPr>
          <w:color w:val="221F1F"/>
          <w:lang w:val="ru-RU"/>
        </w:rPr>
        <w:t xml:space="preserve"> адресу.</w:t>
      </w:r>
    </w:p>
    <w:p w14:paraId="7F8DE03C" w14:textId="77777777" w:rsidR="0033608E" w:rsidRPr="0070036E" w:rsidRDefault="0033608E" w:rsidP="0033608E">
      <w:pPr>
        <w:pStyle w:val="a3"/>
        <w:spacing w:before="39" w:line="276" w:lineRule="auto"/>
        <w:ind w:left="307" w:right="360"/>
        <w:jc w:val="both"/>
        <w:rPr>
          <w:lang w:val="ru-RU"/>
        </w:rPr>
      </w:pPr>
      <w:r w:rsidRPr="003033FE">
        <w:rPr>
          <w:color w:val="221F1F"/>
          <w:lang w:val="ru-RU"/>
        </w:rPr>
        <w:t xml:space="preserve">Обычно логика программируется в точке, которая находится на контроллере </w:t>
      </w:r>
      <w:r w:rsidRPr="00B91640">
        <w:rPr>
          <w:color w:val="221F1F"/>
          <w:lang w:val="ru-RU"/>
        </w:rPr>
        <w:t xml:space="preserve">Child Panel </w:t>
      </w:r>
      <w:r w:rsidRPr="003033FE">
        <w:rPr>
          <w:color w:val="221F1F"/>
          <w:lang w:val="ru-RU"/>
        </w:rPr>
        <w:t>(дочерней панели). Но иногда логика может быть запрограммирована на точке, которая находится на го</w:t>
      </w:r>
      <w:r>
        <w:rPr>
          <w:color w:val="221F1F"/>
          <w:lang w:val="ru-RU"/>
        </w:rPr>
        <w:t xml:space="preserve">ловной станции (сервере). </w:t>
      </w:r>
      <w:r w:rsidRPr="003033FE">
        <w:rPr>
          <w:color w:val="221F1F"/>
          <w:lang w:val="ru-RU"/>
        </w:rPr>
        <w:t xml:space="preserve">Если </w:t>
      </w:r>
      <w:r>
        <w:rPr>
          <w:color w:val="221F1F"/>
          <w:lang w:val="ru-RU"/>
        </w:rPr>
        <w:t>символ</w:t>
      </w:r>
      <w:r w:rsidRPr="003033FE">
        <w:rPr>
          <w:color w:val="221F1F"/>
          <w:lang w:val="ru-RU"/>
        </w:rPr>
        <w:t xml:space="preserve"> </w:t>
      </w:r>
      <w:r>
        <w:rPr>
          <w:color w:val="221F1F"/>
          <w:lang w:val="ru-RU"/>
        </w:rPr>
        <w:t>«</w:t>
      </w:r>
      <w:r w:rsidRPr="003033FE">
        <w:rPr>
          <w:color w:val="221F1F"/>
          <w:lang w:val="ru-RU"/>
        </w:rPr>
        <w:t>*</w:t>
      </w:r>
      <w:r>
        <w:rPr>
          <w:color w:val="221F1F"/>
          <w:lang w:val="ru-RU"/>
        </w:rPr>
        <w:t>» отсутсвует</w:t>
      </w:r>
      <w:r w:rsidRPr="003033FE">
        <w:rPr>
          <w:color w:val="221F1F"/>
          <w:lang w:val="ru-RU"/>
        </w:rPr>
        <w:t>,</w:t>
      </w:r>
      <w:r>
        <w:rPr>
          <w:color w:val="221F1F"/>
          <w:lang w:val="ru-RU"/>
        </w:rPr>
        <w:t xml:space="preserve"> то</w:t>
      </w:r>
      <w:r w:rsidRPr="003033FE">
        <w:rPr>
          <w:color w:val="221F1F"/>
          <w:lang w:val="ru-RU"/>
        </w:rPr>
        <w:t xml:space="preserve"> т</w:t>
      </w:r>
      <w:r>
        <w:rPr>
          <w:color w:val="221F1F"/>
          <w:lang w:val="ru-RU"/>
        </w:rPr>
        <w:t>очка находится на головной станции или л</w:t>
      </w:r>
      <w:r w:rsidRPr="003033FE">
        <w:rPr>
          <w:color w:val="221F1F"/>
          <w:lang w:val="ru-RU"/>
        </w:rPr>
        <w:t xml:space="preserve">огика еще не </w:t>
      </w:r>
      <w:r>
        <w:rPr>
          <w:color w:val="221F1F"/>
          <w:lang w:val="ru-RU"/>
        </w:rPr>
        <w:t xml:space="preserve">была </w:t>
      </w:r>
      <w:r w:rsidRPr="003033FE">
        <w:rPr>
          <w:color w:val="221F1F"/>
          <w:lang w:val="ru-RU"/>
        </w:rPr>
        <w:t xml:space="preserve">загружена на дочерний контроллер (может потребоваться масштабирование базы данных). Если логика </w:t>
      </w:r>
      <w:r>
        <w:rPr>
          <w:color w:val="221F1F"/>
          <w:lang w:val="ru-RU"/>
        </w:rPr>
        <w:t>охватывает</w:t>
      </w:r>
      <w:r w:rsidRPr="003033FE">
        <w:rPr>
          <w:color w:val="221F1F"/>
          <w:lang w:val="ru-RU"/>
        </w:rPr>
        <w:t xml:space="preserve"> точки на </w:t>
      </w:r>
      <w:r>
        <w:rPr>
          <w:color w:val="221F1F"/>
          <w:lang w:val="ru-RU"/>
        </w:rPr>
        <w:t>нескольких контроллерах</w:t>
      </w:r>
      <w:r w:rsidRPr="003033FE">
        <w:rPr>
          <w:color w:val="221F1F"/>
          <w:lang w:val="ru-RU"/>
        </w:rPr>
        <w:t xml:space="preserve">, </w:t>
      </w:r>
      <w:r>
        <w:rPr>
          <w:color w:val="221F1F"/>
          <w:lang w:val="ru-RU"/>
        </w:rPr>
        <w:t xml:space="preserve">то </w:t>
      </w:r>
      <w:r w:rsidRPr="003033FE">
        <w:rPr>
          <w:color w:val="221F1F"/>
          <w:lang w:val="ru-RU"/>
        </w:rPr>
        <w:t>логика ос</w:t>
      </w:r>
      <w:r>
        <w:rPr>
          <w:color w:val="221F1F"/>
          <w:lang w:val="ru-RU"/>
        </w:rPr>
        <w:t>танется на головной станции</w:t>
      </w:r>
      <w:r w:rsidRPr="003033FE">
        <w:rPr>
          <w:color w:val="221F1F"/>
          <w:lang w:val="ru-RU"/>
        </w:rPr>
        <w:t>.</w:t>
      </w:r>
    </w:p>
    <w:p w14:paraId="00E061C0" w14:textId="77777777" w:rsidR="0033608E" w:rsidRPr="0070036E" w:rsidRDefault="0033608E" w:rsidP="0033608E">
      <w:pPr>
        <w:pStyle w:val="a3"/>
        <w:rPr>
          <w:lang w:val="ru-RU"/>
        </w:rPr>
      </w:pPr>
    </w:p>
    <w:p w14:paraId="3B12B148" w14:textId="77777777" w:rsidR="0033608E" w:rsidRPr="0070036E" w:rsidRDefault="0033608E" w:rsidP="0033608E">
      <w:pPr>
        <w:pStyle w:val="a3"/>
        <w:rPr>
          <w:lang w:val="ru-RU"/>
        </w:rPr>
      </w:pPr>
    </w:p>
    <w:p w14:paraId="5727E947" w14:textId="77777777" w:rsidR="0033608E" w:rsidRPr="00EB3DE8" w:rsidRDefault="0033608E" w:rsidP="0033608E">
      <w:pPr>
        <w:pStyle w:val="3"/>
        <w:spacing w:before="151"/>
        <w:jc w:val="both"/>
        <w:rPr>
          <w:lang w:val="ru-RU"/>
        </w:rPr>
      </w:pPr>
      <w:bookmarkStart w:id="75" w:name="Display_Options"/>
      <w:bookmarkEnd w:id="75"/>
      <w:r>
        <w:rPr>
          <w:color w:val="221F1F"/>
        </w:rPr>
        <w:t>Display</w:t>
      </w:r>
      <w:r w:rsidRPr="00635CDB">
        <w:rPr>
          <w:color w:val="221F1F"/>
          <w:spacing w:val="-5"/>
          <w:lang w:val="ru-RU"/>
        </w:rPr>
        <w:t xml:space="preserve"> </w:t>
      </w:r>
      <w:r>
        <w:rPr>
          <w:color w:val="221F1F"/>
        </w:rPr>
        <w:t>Options</w:t>
      </w:r>
      <w:r>
        <w:rPr>
          <w:color w:val="221F1F"/>
          <w:lang w:val="ru-RU"/>
        </w:rPr>
        <w:t xml:space="preserve"> (Настройка дисплея)</w:t>
      </w:r>
    </w:p>
    <w:p w14:paraId="312D3118" w14:textId="77777777" w:rsidR="0033608E" w:rsidRPr="00827394" w:rsidRDefault="0033608E" w:rsidP="0033608E">
      <w:pPr>
        <w:pStyle w:val="a3"/>
        <w:spacing w:before="247" w:line="276" w:lineRule="auto"/>
        <w:ind w:left="307" w:right="361"/>
        <w:jc w:val="both"/>
        <w:rPr>
          <w:lang w:val="ru-RU"/>
        </w:rPr>
      </w:pPr>
      <w:r>
        <w:rPr>
          <w:color w:val="221F1F"/>
          <w:lang w:val="ru-RU"/>
        </w:rPr>
        <w:t>В этой функции есть некоторые другие инструменты для организации и группировки точек в текстовом представлении (</w:t>
      </w:r>
      <w:r>
        <w:rPr>
          <w:color w:val="221F1F"/>
        </w:rPr>
        <w:t>Text</w:t>
      </w:r>
      <w:r w:rsidRPr="00635CDB">
        <w:rPr>
          <w:color w:val="221F1F"/>
          <w:lang w:val="ru-RU"/>
        </w:rPr>
        <w:t xml:space="preserve"> </w:t>
      </w:r>
      <w:r>
        <w:rPr>
          <w:color w:val="221F1F"/>
        </w:rPr>
        <w:t>View</w:t>
      </w:r>
      <w:r>
        <w:rPr>
          <w:color w:val="221F1F"/>
          <w:lang w:val="ru-RU"/>
        </w:rPr>
        <w:t>)</w:t>
      </w:r>
      <w:r w:rsidRPr="00635CDB">
        <w:rPr>
          <w:color w:val="221F1F"/>
          <w:lang w:val="ru-RU"/>
        </w:rPr>
        <w:t xml:space="preserve">. </w:t>
      </w:r>
      <w:r>
        <w:rPr>
          <w:color w:val="221F1F"/>
          <w:lang w:val="ru-RU"/>
        </w:rPr>
        <w:t>При</w:t>
      </w:r>
      <w:r w:rsidRPr="00827394">
        <w:rPr>
          <w:color w:val="221F1F"/>
          <w:lang w:val="ru-RU"/>
        </w:rPr>
        <w:t xml:space="preserve"> </w:t>
      </w:r>
      <w:r>
        <w:rPr>
          <w:color w:val="221F1F"/>
          <w:lang w:val="ru-RU"/>
        </w:rPr>
        <w:t>нажатии</w:t>
      </w:r>
      <w:r w:rsidRPr="00827394">
        <w:rPr>
          <w:color w:val="221F1F"/>
          <w:lang w:val="ru-RU"/>
        </w:rPr>
        <w:t xml:space="preserve"> </w:t>
      </w:r>
      <w:r>
        <w:rPr>
          <w:color w:val="221F1F"/>
          <w:lang w:val="ru-RU"/>
        </w:rPr>
        <w:t>на</w:t>
      </w:r>
      <w:r w:rsidRPr="00827394">
        <w:rPr>
          <w:color w:val="221F1F"/>
          <w:lang w:val="ru-RU"/>
        </w:rPr>
        <w:t xml:space="preserve"> </w:t>
      </w:r>
      <w:r>
        <w:rPr>
          <w:color w:val="221F1F"/>
          <w:lang w:val="ru-RU"/>
        </w:rPr>
        <w:t>кнопку</w:t>
      </w:r>
      <w:r w:rsidRPr="00827394">
        <w:rPr>
          <w:color w:val="221F1F"/>
          <w:lang w:val="ru-RU"/>
        </w:rPr>
        <w:t xml:space="preserve"> </w:t>
      </w:r>
      <w:r>
        <w:rPr>
          <w:color w:val="221F1F"/>
        </w:rPr>
        <w:t>Display</w:t>
      </w:r>
      <w:r w:rsidRPr="00827394">
        <w:rPr>
          <w:color w:val="221F1F"/>
          <w:lang w:val="ru-RU"/>
        </w:rPr>
        <w:t xml:space="preserve"> </w:t>
      </w:r>
      <w:r>
        <w:rPr>
          <w:color w:val="221F1F"/>
        </w:rPr>
        <w:t>Options</w:t>
      </w:r>
      <w:r w:rsidRPr="00827394">
        <w:rPr>
          <w:color w:val="221F1F"/>
          <w:lang w:val="ru-RU"/>
        </w:rPr>
        <w:t xml:space="preserve"> появится следующее окно:</w:t>
      </w:r>
    </w:p>
    <w:p w14:paraId="2DC13991" w14:textId="77777777" w:rsidR="0033608E" w:rsidRPr="00827394" w:rsidRDefault="0033608E" w:rsidP="0033608E">
      <w:pPr>
        <w:pStyle w:val="a3"/>
        <w:spacing w:before="6"/>
        <w:rPr>
          <w:sz w:val="14"/>
          <w:lang w:val="ru-RU"/>
        </w:rPr>
      </w:pPr>
      <w:r>
        <w:rPr>
          <w:noProof/>
          <w:lang w:val="ru-RU" w:eastAsia="ru-RU"/>
        </w:rPr>
        <w:drawing>
          <wp:anchor distT="0" distB="0" distL="0" distR="0" simplePos="0" relativeHeight="251683840" behindDoc="0" locked="0" layoutInCell="1" allowOverlap="1" wp14:anchorId="6ECF4F57" wp14:editId="2223B159">
            <wp:simplePos x="0" y="0"/>
            <wp:positionH relativeFrom="page">
              <wp:posOffset>461645</wp:posOffset>
            </wp:positionH>
            <wp:positionV relativeFrom="paragraph">
              <wp:posOffset>127808</wp:posOffset>
            </wp:positionV>
            <wp:extent cx="3437120" cy="986123"/>
            <wp:effectExtent l="0" t="0" r="0" b="0"/>
            <wp:wrapTopAndBottom/>
            <wp:docPr id="11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png"/>
                    <pic:cNvPicPr/>
                  </pic:nvPicPr>
                  <pic:blipFill>
                    <a:blip r:embed="rId102" cstate="print"/>
                    <a:stretch>
                      <a:fillRect/>
                    </a:stretch>
                  </pic:blipFill>
                  <pic:spPr>
                    <a:xfrm>
                      <a:off x="0" y="0"/>
                      <a:ext cx="3437120" cy="986123"/>
                    </a:xfrm>
                    <a:prstGeom prst="rect">
                      <a:avLst/>
                    </a:prstGeom>
                  </pic:spPr>
                </pic:pic>
              </a:graphicData>
            </a:graphic>
          </wp:anchor>
        </w:drawing>
      </w:r>
    </w:p>
    <w:p w14:paraId="68CA2CF7" w14:textId="77777777" w:rsidR="0033608E" w:rsidRPr="00827394" w:rsidRDefault="0033608E" w:rsidP="0033608E">
      <w:pPr>
        <w:pStyle w:val="a3"/>
        <w:spacing w:before="8"/>
        <w:rPr>
          <w:sz w:val="20"/>
          <w:lang w:val="ru-RU"/>
        </w:rPr>
      </w:pPr>
    </w:p>
    <w:p w14:paraId="2F2BEFE6" w14:textId="77777777" w:rsidR="0033608E" w:rsidRPr="00FF4695" w:rsidRDefault="0033608E" w:rsidP="0033608E">
      <w:pPr>
        <w:pStyle w:val="a7"/>
        <w:numPr>
          <w:ilvl w:val="1"/>
          <w:numId w:val="13"/>
        </w:numPr>
        <w:tabs>
          <w:tab w:val="left" w:pos="1019"/>
          <w:tab w:val="left" w:pos="1020"/>
        </w:tabs>
        <w:spacing w:before="0"/>
        <w:ind w:left="1020"/>
        <w:rPr>
          <w:sz w:val="24"/>
          <w:lang w:val="ru-RU"/>
        </w:rPr>
      </w:pPr>
      <w:r>
        <w:rPr>
          <w:color w:val="221F1F"/>
          <w:sz w:val="24"/>
          <w:lang w:val="ru-RU"/>
        </w:rPr>
        <w:t>Нажмите один раз на верхнюю кнопку, чтобы добавить темную панель над точкой. Щелкните еще раз, чтобы удалить ее.</w:t>
      </w:r>
    </w:p>
    <w:p w14:paraId="439F212C" w14:textId="77777777" w:rsidR="0033608E" w:rsidRPr="00902CDB" w:rsidRDefault="0033608E" w:rsidP="0033608E">
      <w:pPr>
        <w:pStyle w:val="a7"/>
        <w:numPr>
          <w:ilvl w:val="1"/>
          <w:numId w:val="13"/>
        </w:numPr>
        <w:tabs>
          <w:tab w:val="left" w:pos="1019"/>
          <w:tab w:val="left" w:pos="1020"/>
        </w:tabs>
        <w:spacing w:line="273" w:lineRule="auto"/>
        <w:ind w:left="1020" w:right="359"/>
        <w:rPr>
          <w:sz w:val="24"/>
          <w:lang w:val="ru-RU"/>
        </w:rPr>
      </w:pPr>
      <w:r>
        <w:rPr>
          <w:color w:val="221F1F"/>
          <w:sz w:val="24"/>
          <w:lang w:val="ru-RU"/>
        </w:rPr>
        <w:t>Нажмите</w:t>
      </w:r>
      <w:r w:rsidRPr="00FF4695">
        <w:rPr>
          <w:color w:val="221F1F"/>
          <w:sz w:val="24"/>
          <w:lang w:val="ru-RU"/>
        </w:rPr>
        <w:t xml:space="preserve"> </w:t>
      </w:r>
      <w:r>
        <w:rPr>
          <w:color w:val="221F1F"/>
          <w:sz w:val="24"/>
          <w:lang w:val="ru-RU"/>
        </w:rPr>
        <w:t>один</w:t>
      </w:r>
      <w:r w:rsidRPr="00FF4695">
        <w:rPr>
          <w:color w:val="221F1F"/>
          <w:sz w:val="24"/>
          <w:lang w:val="ru-RU"/>
        </w:rPr>
        <w:t xml:space="preserve"> </w:t>
      </w:r>
      <w:r>
        <w:rPr>
          <w:color w:val="221F1F"/>
          <w:sz w:val="24"/>
          <w:lang w:val="ru-RU"/>
        </w:rPr>
        <w:t>раз</w:t>
      </w:r>
      <w:r w:rsidRPr="00FF4695">
        <w:rPr>
          <w:color w:val="221F1F"/>
          <w:sz w:val="24"/>
          <w:lang w:val="ru-RU"/>
        </w:rPr>
        <w:t xml:space="preserve"> </w:t>
      </w:r>
      <w:r>
        <w:rPr>
          <w:color w:val="221F1F"/>
          <w:sz w:val="24"/>
          <w:lang w:val="ru-RU"/>
        </w:rPr>
        <w:t>на</w:t>
      </w:r>
      <w:r w:rsidRPr="00FF4695">
        <w:rPr>
          <w:color w:val="221F1F"/>
          <w:sz w:val="24"/>
          <w:lang w:val="ru-RU"/>
        </w:rPr>
        <w:t xml:space="preserve"> </w:t>
      </w:r>
      <w:r>
        <w:rPr>
          <w:color w:val="221F1F"/>
          <w:sz w:val="24"/>
          <w:lang w:val="ru-RU"/>
        </w:rPr>
        <w:t>нижнюю</w:t>
      </w:r>
      <w:r w:rsidRPr="00FF4695">
        <w:rPr>
          <w:color w:val="221F1F"/>
          <w:sz w:val="24"/>
          <w:lang w:val="ru-RU"/>
        </w:rPr>
        <w:t xml:space="preserve"> </w:t>
      </w:r>
      <w:r>
        <w:rPr>
          <w:color w:val="221F1F"/>
          <w:sz w:val="24"/>
          <w:lang w:val="ru-RU"/>
        </w:rPr>
        <w:t>кнопку</w:t>
      </w:r>
      <w:r w:rsidRPr="00FF4695">
        <w:rPr>
          <w:color w:val="221F1F"/>
          <w:sz w:val="24"/>
          <w:lang w:val="ru-RU"/>
        </w:rPr>
        <w:t xml:space="preserve">, </w:t>
      </w:r>
      <w:r>
        <w:rPr>
          <w:color w:val="221F1F"/>
          <w:sz w:val="24"/>
          <w:lang w:val="ru-RU"/>
        </w:rPr>
        <w:t>чтобы</w:t>
      </w:r>
      <w:r w:rsidRPr="00FF4695">
        <w:rPr>
          <w:color w:val="221F1F"/>
          <w:sz w:val="24"/>
          <w:lang w:val="ru-RU"/>
        </w:rPr>
        <w:t xml:space="preserve"> </w:t>
      </w:r>
      <w:r>
        <w:rPr>
          <w:color w:val="221F1F"/>
          <w:sz w:val="24"/>
          <w:lang w:val="ru-RU"/>
        </w:rPr>
        <w:t>выделить эту точку жирным шрифтом.</w:t>
      </w:r>
      <w:r w:rsidRPr="00FF4695">
        <w:rPr>
          <w:color w:val="221F1F"/>
          <w:sz w:val="24"/>
          <w:lang w:val="ru-RU"/>
        </w:rPr>
        <w:t xml:space="preserve"> </w:t>
      </w:r>
      <w:r>
        <w:rPr>
          <w:color w:val="221F1F"/>
          <w:sz w:val="24"/>
          <w:lang w:val="ru-RU"/>
        </w:rPr>
        <w:t>Щелкните еще раз, чтобы вернуть обычный шрифт</w:t>
      </w:r>
      <w:r w:rsidRPr="00902CDB">
        <w:rPr>
          <w:color w:val="221F1F"/>
          <w:sz w:val="24"/>
          <w:lang w:val="ru-RU"/>
        </w:rPr>
        <w:t>.</w:t>
      </w:r>
    </w:p>
    <w:p w14:paraId="4AC86DED" w14:textId="77777777" w:rsidR="0033608E" w:rsidRPr="00D11580" w:rsidRDefault="0033608E" w:rsidP="0033608E">
      <w:pPr>
        <w:pStyle w:val="a3"/>
        <w:spacing w:before="203"/>
        <w:ind w:left="307"/>
        <w:jc w:val="both"/>
        <w:rPr>
          <w:lang w:val="ru-RU"/>
        </w:rPr>
      </w:pPr>
      <w:r>
        <w:rPr>
          <w:color w:val="221F1F"/>
          <w:lang w:val="ru-RU"/>
        </w:rPr>
        <w:t>Эти</w:t>
      </w:r>
      <w:r w:rsidRPr="00D11580">
        <w:rPr>
          <w:color w:val="221F1F"/>
          <w:lang w:val="ru-RU"/>
        </w:rPr>
        <w:t xml:space="preserve"> </w:t>
      </w:r>
      <w:r>
        <w:rPr>
          <w:color w:val="221F1F"/>
          <w:lang w:val="ru-RU"/>
        </w:rPr>
        <w:t>параметры</w:t>
      </w:r>
      <w:r w:rsidRPr="00D11580">
        <w:rPr>
          <w:color w:val="221F1F"/>
          <w:lang w:val="ru-RU"/>
        </w:rPr>
        <w:t xml:space="preserve"> </w:t>
      </w:r>
      <w:r>
        <w:rPr>
          <w:color w:val="221F1F"/>
          <w:lang w:val="ru-RU"/>
        </w:rPr>
        <w:t>также</w:t>
      </w:r>
      <w:r w:rsidRPr="00D11580">
        <w:rPr>
          <w:color w:val="221F1F"/>
          <w:lang w:val="ru-RU"/>
        </w:rPr>
        <w:t xml:space="preserve"> </w:t>
      </w:r>
      <w:r>
        <w:rPr>
          <w:color w:val="221F1F"/>
          <w:lang w:val="ru-RU"/>
        </w:rPr>
        <w:t>можно</w:t>
      </w:r>
      <w:r w:rsidRPr="00D11580">
        <w:rPr>
          <w:color w:val="221F1F"/>
          <w:lang w:val="ru-RU"/>
        </w:rPr>
        <w:t xml:space="preserve"> </w:t>
      </w:r>
      <w:r>
        <w:rPr>
          <w:color w:val="221F1F"/>
          <w:lang w:val="ru-RU"/>
        </w:rPr>
        <w:t>изменить</w:t>
      </w:r>
      <w:r w:rsidRPr="00D11580">
        <w:rPr>
          <w:color w:val="221F1F"/>
          <w:lang w:val="ru-RU"/>
        </w:rPr>
        <w:t xml:space="preserve"> </w:t>
      </w:r>
      <w:r>
        <w:rPr>
          <w:color w:val="221F1F"/>
          <w:lang w:val="ru-RU"/>
        </w:rPr>
        <w:t>в</w:t>
      </w:r>
      <w:r w:rsidRPr="00D11580">
        <w:rPr>
          <w:color w:val="221F1F"/>
          <w:lang w:val="ru-RU"/>
        </w:rPr>
        <w:t xml:space="preserve"> </w:t>
      </w:r>
      <w:r>
        <w:rPr>
          <w:color w:val="221F1F"/>
          <w:lang w:val="ru-RU"/>
        </w:rPr>
        <w:t>текстовом</w:t>
      </w:r>
      <w:r w:rsidRPr="00D11580">
        <w:rPr>
          <w:color w:val="221F1F"/>
          <w:lang w:val="ru-RU"/>
        </w:rPr>
        <w:t xml:space="preserve"> </w:t>
      </w:r>
      <w:r>
        <w:rPr>
          <w:color w:val="221F1F"/>
          <w:lang w:val="ru-RU"/>
        </w:rPr>
        <w:t>представлении</w:t>
      </w:r>
      <w:r w:rsidRPr="00D11580">
        <w:rPr>
          <w:color w:val="221F1F"/>
          <w:lang w:val="ru-RU"/>
        </w:rPr>
        <w:t xml:space="preserve"> (</w:t>
      </w:r>
      <w:r w:rsidRPr="00B75A5A">
        <w:rPr>
          <w:color w:val="221F1F"/>
        </w:rPr>
        <w:t>Text</w:t>
      </w:r>
      <w:r w:rsidRPr="00D11580">
        <w:rPr>
          <w:color w:val="221F1F"/>
          <w:lang w:val="ru-RU"/>
        </w:rPr>
        <w:t xml:space="preserve"> </w:t>
      </w:r>
      <w:r w:rsidRPr="00B75A5A">
        <w:rPr>
          <w:color w:val="221F1F"/>
        </w:rPr>
        <w:t>View</w:t>
      </w:r>
      <w:r w:rsidRPr="00D11580">
        <w:rPr>
          <w:color w:val="221F1F"/>
          <w:lang w:val="ru-RU"/>
        </w:rPr>
        <w:t xml:space="preserve">) </w:t>
      </w:r>
      <w:r>
        <w:rPr>
          <w:color w:val="221F1F"/>
          <w:lang w:val="ru-RU"/>
        </w:rPr>
        <w:t>с</w:t>
      </w:r>
      <w:r w:rsidRPr="00D11580">
        <w:rPr>
          <w:color w:val="221F1F"/>
          <w:lang w:val="ru-RU"/>
        </w:rPr>
        <w:t xml:space="preserve"> </w:t>
      </w:r>
      <w:r>
        <w:rPr>
          <w:color w:val="221F1F"/>
          <w:lang w:val="ru-RU"/>
        </w:rPr>
        <w:t>помощью</w:t>
      </w:r>
      <w:r w:rsidRPr="00D11580">
        <w:rPr>
          <w:color w:val="221F1F"/>
          <w:lang w:val="ru-RU"/>
        </w:rPr>
        <w:t xml:space="preserve"> </w:t>
      </w:r>
      <w:r>
        <w:rPr>
          <w:color w:val="221F1F"/>
          <w:lang w:val="ru-RU"/>
        </w:rPr>
        <w:t>следующих</w:t>
      </w:r>
      <w:r w:rsidRPr="00D11580">
        <w:rPr>
          <w:color w:val="221F1F"/>
          <w:lang w:val="ru-RU"/>
        </w:rPr>
        <w:t xml:space="preserve"> </w:t>
      </w:r>
      <w:r>
        <w:rPr>
          <w:color w:val="221F1F"/>
          <w:lang w:val="ru-RU"/>
        </w:rPr>
        <w:t>функциональных</w:t>
      </w:r>
      <w:r w:rsidRPr="00D11580">
        <w:rPr>
          <w:color w:val="221F1F"/>
          <w:lang w:val="ru-RU"/>
        </w:rPr>
        <w:t xml:space="preserve"> </w:t>
      </w:r>
      <w:r>
        <w:rPr>
          <w:color w:val="221F1F"/>
          <w:lang w:val="ru-RU"/>
        </w:rPr>
        <w:t>клавиш</w:t>
      </w:r>
      <w:r w:rsidRPr="00D11580">
        <w:rPr>
          <w:color w:val="221F1F"/>
          <w:lang w:val="ru-RU"/>
        </w:rPr>
        <w:t xml:space="preserve">: </w:t>
      </w:r>
    </w:p>
    <w:p w14:paraId="062DE7E1" w14:textId="77777777" w:rsidR="0033608E" w:rsidRPr="00D11580" w:rsidRDefault="0033608E" w:rsidP="0033608E">
      <w:pPr>
        <w:pStyle w:val="a3"/>
        <w:rPr>
          <w:sz w:val="20"/>
          <w:lang w:val="ru-RU"/>
        </w:rPr>
      </w:pPr>
    </w:p>
    <w:p w14:paraId="2A2560DB" w14:textId="77777777" w:rsidR="0033608E" w:rsidRPr="00D11580" w:rsidRDefault="0033608E" w:rsidP="0033608E">
      <w:pPr>
        <w:pStyle w:val="a3"/>
        <w:spacing w:before="1" w:line="276" w:lineRule="auto"/>
        <w:ind w:left="307" w:right="357"/>
        <w:jc w:val="both"/>
        <w:rPr>
          <w:lang w:val="ru-RU"/>
        </w:rPr>
      </w:pPr>
      <w:r>
        <w:rPr>
          <w:b/>
          <w:color w:val="221F1F"/>
        </w:rPr>
        <w:t>F</w:t>
      </w:r>
      <w:r w:rsidRPr="00302BD6">
        <w:rPr>
          <w:b/>
          <w:color w:val="221F1F"/>
          <w:lang w:val="ru-RU"/>
        </w:rPr>
        <w:t>3:</w:t>
      </w:r>
      <w:r w:rsidRPr="00302BD6">
        <w:rPr>
          <w:color w:val="221F1F"/>
          <w:spacing w:val="-8"/>
          <w:lang w:val="ru-RU"/>
        </w:rPr>
        <w:t xml:space="preserve"> </w:t>
      </w:r>
      <w:r>
        <w:rPr>
          <w:color w:val="221F1F"/>
          <w:lang w:val="ru-RU"/>
        </w:rPr>
        <w:t>в</w:t>
      </w:r>
      <w:r w:rsidRPr="00A33F7A">
        <w:rPr>
          <w:color w:val="221F1F"/>
          <w:lang w:val="ru-RU"/>
        </w:rPr>
        <w:t xml:space="preserve"> </w:t>
      </w:r>
      <w:r w:rsidRPr="007E7778">
        <w:rPr>
          <w:color w:val="221F1F"/>
          <w:lang w:val="ru-RU"/>
        </w:rPr>
        <w:t>текстовом</w:t>
      </w:r>
      <w:r w:rsidRPr="00A33F7A">
        <w:rPr>
          <w:color w:val="221F1F"/>
          <w:lang w:val="ru-RU"/>
        </w:rPr>
        <w:t xml:space="preserve"> </w:t>
      </w:r>
      <w:r w:rsidRPr="007E7778">
        <w:rPr>
          <w:color w:val="221F1F"/>
          <w:lang w:val="ru-RU"/>
        </w:rPr>
        <w:t>представлении</w:t>
      </w:r>
      <w:r w:rsidRPr="00A33F7A">
        <w:rPr>
          <w:color w:val="221F1F"/>
          <w:lang w:val="ru-RU"/>
        </w:rPr>
        <w:t xml:space="preserve"> (</w:t>
      </w:r>
      <w:r w:rsidRPr="00A33F7A">
        <w:rPr>
          <w:color w:val="221F1F"/>
        </w:rPr>
        <w:t>Text</w:t>
      </w:r>
      <w:r w:rsidRPr="00A33F7A">
        <w:rPr>
          <w:color w:val="221F1F"/>
          <w:lang w:val="ru-RU"/>
        </w:rPr>
        <w:t xml:space="preserve"> </w:t>
      </w:r>
      <w:r w:rsidRPr="00A33F7A">
        <w:rPr>
          <w:color w:val="221F1F"/>
        </w:rPr>
        <w:t>View</w:t>
      </w:r>
      <w:r w:rsidRPr="00A33F7A">
        <w:rPr>
          <w:color w:val="221F1F"/>
          <w:lang w:val="ru-RU"/>
        </w:rPr>
        <w:t xml:space="preserve">) </w:t>
      </w:r>
      <w:r w:rsidRPr="007E7778">
        <w:rPr>
          <w:color w:val="221F1F"/>
          <w:lang w:val="ru-RU"/>
        </w:rPr>
        <w:t>можно</w:t>
      </w:r>
      <w:r w:rsidRPr="00A33F7A">
        <w:rPr>
          <w:color w:val="221F1F"/>
          <w:lang w:val="ru-RU"/>
        </w:rPr>
        <w:t xml:space="preserve"> </w:t>
      </w:r>
      <w:r w:rsidRPr="007E7778">
        <w:rPr>
          <w:color w:val="221F1F"/>
          <w:lang w:val="ru-RU"/>
        </w:rPr>
        <w:t>добавить</w:t>
      </w:r>
      <w:r w:rsidRPr="00A33F7A">
        <w:rPr>
          <w:color w:val="221F1F"/>
          <w:lang w:val="ru-RU"/>
        </w:rPr>
        <w:t xml:space="preserve"> </w:t>
      </w:r>
      <w:r w:rsidRPr="007E7778">
        <w:rPr>
          <w:color w:val="221F1F"/>
          <w:lang w:val="ru-RU"/>
        </w:rPr>
        <w:t>жирные</w:t>
      </w:r>
      <w:r w:rsidRPr="00A33F7A">
        <w:rPr>
          <w:color w:val="221F1F"/>
          <w:lang w:val="ru-RU"/>
        </w:rPr>
        <w:t xml:space="preserve"> </w:t>
      </w:r>
      <w:r w:rsidRPr="007E7778">
        <w:rPr>
          <w:color w:val="221F1F"/>
          <w:lang w:val="ru-RU"/>
        </w:rPr>
        <w:t>линии</w:t>
      </w:r>
      <w:r w:rsidRPr="00A33F7A">
        <w:rPr>
          <w:color w:val="221F1F"/>
          <w:lang w:val="ru-RU"/>
        </w:rPr>
        <w:t xml:space="preserve"> </w:t>
      </w:r>
      <w:r w:rsidRPr="007E7778">
        <w:rPr>
          <w:color w:val="221F1F"/>
          <w:lang w:val="ru-RU"/>
        </w:rPr>
        <w:t>между</w:t>
      </w:r>
      <w:r w:rsidRPr="00A33F7A">
        <w:rPr>
          <w:color w:val="221F1F"/>
          <w:lang w:val="ru-RU"/>
        </w:rPr>
        <w:t xml:space="preserve"> </w:t>
      </w:r>
      <w:r>
        <w:rPr>
          <w:color w:val="221F1F"/>
          <w:lang w:val="ru-RU"/>
        </w:rPr>
        <w:t xml:space="preserve">названиями </w:t>
      </w:r>
      <w:r w:rsidRPr="007E7778">
        <w:rPr>
          <w:color w:val="221F1F"/>
          <w:lang w:val="ru-RU"/>
        </w:rPr>
        <w:t>точ</w:t>
      </w:r>
      <w:r>
        <w:rPr>
          <w:color w:val="221F1F"/>
          <w:lang w:val="ru-RU"/>
        </w:rPr>
        <w:t>е</w:t>
      </w:r>
      <w:r w:rsidRPr="007E7778">
        <w:rPr>
          <w:color w:val="221F1F"/>
          <w:lang w:val="ru-RU"/>
        </w:rPr>
        <w:t>к</w:t>
      </w:r>
      <w:r w:rsidRPr="00A33F7A">
        <w:rPr>
          <w:color w:val="221F1F"/>
          <w:lang w:val="ru-RU"/>
        </w:rPr>
        <w:t xml:space="preserve">, </w:t>
      </w:r>
      <w:r w:rsidRPr="007E7778">
        <w:rPr>
          <w:color w:val="221F1F"/>
          <w:lang w:val="ru-RU"/>
        </w:rPr>
        <w:t>выделив</w:t>
      </w:r>
      <w:r w:rsidRPr="00A33F7A">
        <w:rPr>
          <w:color w:val="221F1F"/>
          <w:lang w:val="ru-RU"/>
        </w:rPr>
        <w:t xml:space="preserve"> </w:t>
      </w:r>
      <w:r w:rsidRPr="007E7778">
        <w:rPr>
          <w:color w:val="221F1F"/>
          <w:lang w:val="ru-RU"/>
        </w:rPr>
        <w:t>точку</w:t>
      </w:r>
      <w:r w:rsidRPr="00A33F7A">
        <w:rPr>
          <w:color w:val="221F1F"/>
          <w:lang w:val="ru-RU"/>
        </w:rPr>
        <w:t xml:space="preserve"> </w:t>
      </w:r>
      <w:r w:rsidRPr="007E7778">
        <w:rPr>
          <w:color w:val="221F1F"/>
          <w:lang w:val="ru-RU"/>
        </w:rPr>
        <w:t>и</w:t>
      </w:r>
      <w:r w:rsidRPr="00A33F7A">
        <w:rPr>
          <w:color w:val="221F1F"/>
          <w:lang w:val="ru-RU"/>
        </w:rPr>
        <w:t xml:space="preserve"> </w:t>
      </w:r>
      <w:r w:rsidRPr="007E7778">
        <w:rPr>
          <w:color w:val="221F1F"/>
          <w:lang w:val="ru-RU"/>
        </w:rPr>
        <w:t>нажав</w:t>
      </w:r>
      <w:r w:rsidRPr="00A33F7A">
        <w:rPr>
          <w:color w:val="221F1F"/>
          <w:lang w:val="ru-RU"/>
        </w:rPr>
        <w:t xml:space="preserve"> </w:t>
      </w:r>
      <w:r w:rsidRPr="007E7778">
        <w:rPr>
          <w:color w:val="221F1F"/>
          <w:lang w:val="ru-RU"/>
        </w:rPr>
        <w:t>функциональную</w:t>
      </w:r>
      <w:r w:rsidRPr="00A33F7A">
        <w:rPr>
          <w:color w:val="221F1F"/>
          <w:lang w:val="ru-RU"/>
        </w:rPr>
        <w:t xml:space="preserve"> </w:t>
      </w:r>
      <w:r w:rsidRPr="007E7778">
        <w:rPr>
          <w:color w:val="221F1F"/>
          <w:lang w:val="ru-RU"/>
        </w:rPr>
        <w:t>клавишу</w:t>
      </w:r>
      <w:r w:rsidRPr="00A33F7A">
        <w:rPr>
          <w:color w:val="221F1F"/>
          <w:lang w:val="ru-RU"/>
        </w:rPr>
        <w:t xml:space="preserve"> </w:t>
      </w:r>
      <w:r w:rsidRPr="007E7778">
        <w:rPr>
          <w:color w:val="221F1F"/>
        </w:rPr>
        <w:t>F</w:t>
      </w:r>
      <w:r w:rsidRPr="00A33F7A">
        <w:rPr>
          <w:color w:val="221F1F"/>
          <w:lang w:val="ru-RU"/>
        </w:rPr>
        <w:t xml:space="preserve">3. </w:t>
      </w:r>
      <w:r w:rsidRPr="007E7778">
        <w:rPr>
          <w:color w:val="221F1F"/>
          <w:lang w:val="ru-RU"/>
        </w:rPr>
        <w:t xml:space="preserve">Это добавит жирную линию над точкой. Нажмите </w:t>
      </w:r>
      <w:r w:rsidRPr="007E7778">
        <w:rPr>
          <w:color w:val="221F1F"/>
        </w:rPr>
        <w:t>F</w:t>
      </w:r>
      <w:r w:rsidRPr="007E7778">
        <w:rPr>
          <w:color w:val="221F1F"/>
          <w:lang w:val="ru-RU"/>
        </w:rPr>
        <w:t xml:space="preserve">3 еще раз, чтобы удалить линию. </w:t>
      </w:r>
      <w:r w:rsidRPr="00D11580">
        <w:rPr>
          <w:color w:val="221F1F"/>
          <w:lang w:val="ru-RU"/>
        </w:rPr>
        <w:t>Эта функция хороша для создания групп связанных точек.</w:t>
      </w:r>
    </w:p>
    <w:p w14:paraId="77017B49" w14:textId="77777777" w:rsidR="0033608E" w:rsidRPr="00A33F7A" w:rsidRDefault="0033608E" w:rsidP="0033608E">
      <w:pPr>
        <w:pStyle w:val="a3"/>
        <w:spacing w:before="198" w:line="278" w:lineRule="auto"/>
        <w:ind w:left="307" w:right="362"/>
        <w:jc w:val="both"/>
        <w:rPr>
          <w:lang w:val="ru-RU"/>
        </w:rPr>
      </w:pPr>
      <w:r>
        <w:rPr>
          <w:b/>
          <w:color w:val="221F1F"/>
        </w:rPr>
        <w:t>F</w:t>
      </w:r>
      <w:r w:rsidRPr="00302BD6">
        <w:rPr>
          <w:b/>
          <w:color w:val="221F1F"/>
          <w:lang w:val="ru-RU"/>
        </w:rPr>
        <w:t xml:space="preserve">4: </w:t>
      </w:r>
      <w:r w:rsidRPr="000724B5">
        <w:rPr>
          <w:color w:val="221F1F"/>
          <w:lang w:val="ru-RU"/>
        </w:rPr>
        <w:t xml:space="preserve">вы можете выделить жирным шрифтом название определенной точки, выделив ее и нажав клавишу </w:t>
      </w:r>
      <w:r w:rsidRPr="000724B5">
        <w:rPr>
          <w:color w:val="221F1F"/>
        </w:rPr>
        <w:t>F</w:t>
      </w:r>
      <w:r w:rsidRPr="000724B5">
        <w:rPr>
          <w:color w:val="221F1F"/>
          <w:lang w:val="ru-RU"/>
        </w:rPr>
        <w:t xml:space="preserve">4. </w:t>
      </w:r>
      <w:r w:rsidRPr="00A33F7A">
        <w:rPr>
          <w:color w:val="221F1F"/>
          <w:lang w:val="ru-RU"/>
        </w:rPr>
        <w:t xml:space="preserve">Нажмите </w:t>
      </w:r>
      <w:r w:rsidRPr="000724B5">
        <w:rPr>
          <w:color w:val="221F1F"/>
        </w:rPr>
        <w:t>F</w:t>
      </w:r>
      <w:r w:rsidRPr="00A33F7A">
        <w:rPr>
          <w:color w:val="221F1F"/>
          <w:lang w:val="ru-RU"/>
        </w:rPr>
        <w:t>4 еще раз, чтобы вернуться к обычному шрифту.</w:t>
      </w:r>
    </w:p>
    <w:p w14:paraId="0EE39589" w14:textId="77777777" w:rsidR="0033608E" w:rsidRPr="00A33F7A" w:rsidRDefault="0033608E" w:rsidP="0033608E">
      <w:pPr>
        <w:spacing w:line="278" w:lineRule="auto"/>
        <w:jc w:val="both"/>
        <w:rPr>
          <w:lang w:val="ru-RU"/>
        </w:rPr>
        <w:sectPr w:rsidR="0033608E" w:rsidRPr="00A33F7A" w:rsidSect="00010A9E">
          <w:footerReference w:type="default" r:id="rId103"/>
          <w:pgSz w:w="12240" w:h="15840"/>
          <w:pgMar w:top="560" w:right="360" w:bottom="1000" w:left="420" w:header="0" w:footer="802" w:gutter="0"/>
          <w:cols w:space="720"/>
        </w:sectPr>
      </w:pPr>
    </w:p>
    <w:p w14:paraId="4BEC5F8B" w14:textId="77777777" w:rsidR="0033608E" w:rsidRPr="00DC34CD" w:rsidRDefault="0033608E" w:rsidP="0033608E">
      <w:pPr>
        <w:pStyle w:val="3"/>
        <w:jc w:val="both"/>
        <w:rPr>
          <w:lang w:val="ru-RU"/>
        </w:rPr>
      </w:pPr>
      <w:bookmarkStart w:id="76" w:name="Text_View_Point_Positioning"/>
      <w:bookmarkEnd w:id="76"/>
      <w:r w:rsidRPr="00DC34CD">
        <w:rPr>
          <w:color w:val="221F1F"/>
          <w:lang w:val="ru-RU"/>
        </w:rPr>
        <w:lastRenderedPageBreak/>
        <w:t>Позицион</w:t>
      </w:r>
      <w:r>
        <w:rPr>
          <w:color w:val="221F1F"/>
          <w:lang w:val="ru-RU"/>
        </w:rPr>
        <w:t>ирование точки в текстовом виде (</w:t>
      </w:r>
      <w:r>
        <w:rPr>
          <w:color w:val="221F1F"/>
        </w:rPr>
        <w:t>Text</w:t>
      </w:r>
      <w:r w:rsidRPr="00DC34CD">
        <w:rPr>
          <w:color w:val="221F1F"/>
          <w:spacing w:val="-6"/>
          <w:lang w:val="ru-RU"/>
        </w:rPr>
        <w:t xml:space="preserve"> </w:t>
      </w:r>
      <w:r>
        <w:rPr>
          <w:color w:val="221F1F"/>
        </w:rPr>
        <w:t>View</w:t>
      </w:r>
      <w:r>
        <w:rPr>
          <w:color w:val="221F1F"/>
          <w:lang w:val="ru-RU"/>
        </w:rPr>
        <w:t>)</w:t>
      </w:r>
    </w:p>
    <w:p w14:paraId="461A28DE" w14:textId="77777777" w:rsidR="0033608E" w:rsidRPr="00DC34CD" w:rsidRDefault="0033608E" w:rsidP="0033608E">
      <w:pPr>
        <w:pStyle w:val="a3"/>
        <w:spacing w:before="247" w:line="276" w:lineRule="auto"/>
        <w:ind w:left="307" w:right="361"/>
        <w:jc w:val="both"/>
        <w:rPr>
          <w:lang w:val="ru-RU"/>
        </w:rPr>
      </w:pPr>
      <w:r w:rsidRPr="00DC34CD">
        <w:rPr>
          <w:color w:val="221F1F"/>
          <w:lang w:val="ru-RU"/>
        </w:rPr>
        <w:t>Этот пункт меню позволяет пользователю изменять положение точки в текстовом представлении</w:t>
      </w:r>
      <w:r w:rsidRPr="00DC34CD">
        <w:rPr>
          <w:lang w:val="ru-RU"/>
        </w:rPr>
        <w:t xml:space="preserve"> </w:t>
      </w:r>
      <w:r>
        <w:rPr>
          <w:lang w:val="ru-RU"/>
        </w:rPr>
        <w:t>(</w:t>
      </w:r>
      <w:r w:rsidRPr="00DC34CD">
        <w:rPr>
          <w:color w:val="221F1F"/>
          <w:lang w:val="ru-RU"/>
        </w:rPr>
        <w:t>Text View</w:t>
      </w:r>
      <w:r>
        <w:rPr>
          <w:color w:val="221F1F"/>
          <w:lang w:val="ru-RU"/>
        </w:rPr>
        <w:t>)</w:t>
      </w:r>
      <w:r w:rsidRPr="00DC34CD">
        <w:rPr>
          <w:color w:val="221F1F"/>
          <w:lang w:val="ru-RU"/>
        </w:rPr>
        <w:t>, поэтому точки, которые необходимо просматривать чаще, могут быть размещены в верхней части списка, а связанные точки могут быть сгруппированы вместе. При нажатии этой кнопки появится следующее окно:</w:t>
      </w:r>
    </w:p>
    <w:p w14:paraId="749EB086" w14:textId="77777777" w:rsidR="0033608E" w:rsidRPr="00DC34CD" w:rsidRDefault="0033608E" w:rsidP="0033608E">
      <w:pPr>
        <w:pStyle w:val="a3"/>
        <w:spacing w:before="5"/>
        <w:rPr>
          <w:sz w:val="14"/>
          <w:lang w:val="ru-RU"/>
        </w:rPr>
      </w:pPr>
      <w:r>
        <w:rPr>
          <w:noProof/>
          <w:lang w:val="ru-RU" w:eastAsia="ru-RU"/>
        </w:rPr>
        <w:drawing>
          <wp:anchor distT="0" distB="0" distL="0" distR="0" simplePos="0" relativeHeight="251684864" behindDoc="0" locked="0" layoutInCell="1" allowOverlap="1" wp14:anchorId="4E5756CF" wp14:editId="07AA14E0">
            <wp:simplePos x="0" y="0"/>
            <wp:positionH relativeFrom="page">
              <wp:posOffset>461645</wp:posOffset>
            </wp:positionH>
            <wp:positionV relativeFrom="paragraph">
              <wp:posOffset>127193</wp:posOffset>
            </wp:positionV>
            <wp:extent cx="4074752" cy="4046220"/>
            <wp:effectExtent l="0" t="0" r="0" b="0"/>
            <wp:wrapTopAndBottom/>
            <wp:docPr id="11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png"/>
                    <pic:cNvPicPr/>
                  </pic:nvPicPr>
                  <pic:blipFill>
                    <a:blip r:embed="rId104" cstate="print"/>
                    <a:stretch>
                      <a:fillRect/>
                    </a:stretch>
                  </pic:blipFill>
                  <pic:spPr>
                    <a:xfrm>
                      <a:off x="0" y="0"/>
                      <a:ext cx="4074752" cy="4046220"/>
                    </a:xfrm>
                    <a:prstGeom prst="rect">
                      <a:avLst/>
                    </a:prstGeom>
                  </pic:spPr>
                </pic:pic>
              </a:graphicData>
            </a:graphic>
          </wp:anchor>
        </w:drawing>
      </w:r>
    </w:p>
    <w:p w14:paraId="06E709C2" w14:textId="77777777" w:rsidR="0033608E" w:rsidRDefault="0033608E" w:rsidP="0033608E">
      <w:pPr>
        <w:pStyle w:val="a3"/>
        <w:spacing w:before="215" w:line="276" w:lineRule="auto"/>
        <w:ind w:left="307" w:right="358"/>
        <w:jc w:val="both"/>
        <w:rPr>
          <w:color w:val="221F1F"/>
          <w:lang w:val="ru-RU"/>
        </w:rPr>
      </w:pPr>
      <w:r w:rsidRPr="00FF284B">
        <w:rPr>
          <w:color w:val="221F1F"/>
          <w:lang w:val="ru-RU"/>
        </w:rPr>
        <w:t xml:space="preserve">Точка, которую вы </w:t>
      </w:r>
      <w:r>
        <w:rPr>
          <w:color w:val="221F1F"/>
          <w:lang w:val="ru-RU"/>
        </w:rPr>
        <w:t>собираетесь перемещать</w:t>
      </w:r>
      <w:r w:rsidRPr="00FF284B">
        <w:rPr>
          <w:color w:val="221F1F"/>
          <w:lang w:val="ru-RU"/>
        </w:rPr>
        <w:t xml:space="preserve">, будет </w:t>
      </w:r>
      <w:r>
        <w:rPr>
          <w:color w:val="221F1F"/>
          <w:lang w:val="ru-RU"/>
        </w:rPr>
        <w:t>выделяться</w:t>
      </w:r>
      <w:r w:rsidRPr="00FF284B">
        <w:rPr>
          <w:color w:val="221F1F"/>
          <w:lang w:val="ru-RU"/>
        </w:rPr>
        <w:t xml:space="preserve"> зелены</w:t>
      </w:r>
      <w:r>
        <w:rPr>
          <w:color w:val="221F1F"/>
          <w:lang w:val="ru-RU"/>
        </w:rPr>
        <w:t>м</w:t>
      </w:r>
      <w:r w:rsidRPr="00FF284B">
        <w:rPr>
          <w:color w:val="221F1F"/>
          <w:lang w:val="ru-RU"/>
        </w:rPr>
        <w:t xml:space="preserve"> фон</w:t>
      </w:r>
      <w:r>
        <w:rPr>
          <w:color w:val="221F1F"/>
          <w:lang w:val="ru-RU"/>
        </w:rPr>
        <w:t>ом</w:t>
      </w:r>
      <w:r w:rsidRPr="00FF284B">
        <w:rPr>
          <w:color w:val="221F1F"/>
          <w:lang w:val="ru-RU"/>
        </w:rPr>
        <w:t xml:space="preserve">. Поместите указатель мыши </w:t>
      </w:r>
      <w:r>
        <w:rPr>
          <w:color w:val="221F1F"/>
          <w:lang w:val="ru-RU"/>
        </w:rPr>
        <w:t>в то место</w:t>
      </w:r>
      <w:r w:rsidRPr="00FF284B">
        <w:rPr>
          <w:color w:val="221F1F"/>
          <w:lang w:val="ru-RU"/>
        </w:rPr>
        <w:t>, куда вы хотите переместить точку, и поя</w:t>
      </w:r>
      <w:r>
        <w:rPr>
          <w:color w:val="221F1F"/>
          <w:lang w:val="ru-RU"/>
        </w:rPr>
        <w:t>вится красная линия. Нажмите левой кнопкой мыши</w:t>
      </w:r>
      <w:r w:rsidRPr="00FF284B">
        <w:rPr>
          <w:color w:val="221F1F"/>
          <w:lang w:val="ru-RU"/>
        </w:rPr>
        <w:t xml:space="preserve"> и точка будет перемещена</w:t>
      </w:r>
      <w:r w:rsidRPr="006D3B0C">
        <w:rPr>
          <w:color w:val="221F1F"/>
          <w:lang w:val="ru-RU"/>
        </w:rPr>
        <w:t xml:space="preserve"> </w:t>
      </w:r>
      <w:r>
        <w:rPr>
          <w:color w:val="221F1F"/>
          <w:lang w:val="ru-RU"/>
        </w:rPr>
        <w:t>в то место</w:t>
      </w:r>
      <w:r w:rsidRPr="00FF284B">
        <w:rPr>
          <w:color w:val="221F1F"/>
          <w:lang w:val="ru-RU"/>
        </w:rPr>
        <w:t xml:space="preserve">. Если вам </w:t>
      </w:r>
      <w:r>
        <w:rPr>
          <w:color w:val="221F1F"/>
          <w:lang w:val="ru-RU"/>
        </w:rPr>
        <w:t>сложно</w:t>
      </w:r>
      <w:r w:rsidRPr="00FF284B">
        <w:rPr>
          <w:color w:val="221F1F"/>
          <w:lang w:val="ru-RU"/>
        </w:rPr>
        <w:t xml:space="preserve"> найти местоположение</w:t>
      </w:r>
      <w:r>
        <w:rPr>
          <w:color w:val="221F1F"/>
          <w:lang w:val="ru-RU"/>
        </w:rPr>
        <w:t xml:space="preserve"> точки</w:t>
      </w:r>
      <w:r w:rsidRPr="00FF284B">
        <w:rPr>
          <w:color w:val="221F1F"/>
          <w:lang w:val="ru-RU"/>
        </w:rPr>
        <w:t>, вы м</w:t>
      </w:r>
      <w:r>
        <w:rPr>
          <w:color w:val="221F1F"/>
          <w:lang w:val="ru-RU"/>
        </w:rPr>
        <w:t>ожете выполнить поиск, введя название или часть названия</w:t>
      </w:r>
      <w:r w:rsidRPr="00FF284B">
        <w:rPr>
          <w:color w:val="221F1F"/>
          <w:lang w:val="ru-RU"/>
        </w:rPr>
        <w:t xml:space="preserve"> и нажав знаки </w:t>
      </w:r>
      <w:r>
        <w:rPr>
          <w:color w:val="221F1F"/>
          <w:lang w:val="ru-RU"/>
        </w:rPr>
        <w:t>«</w:t>
      </w:r>
      <w:r w:rsidRPr="00FF284B">
        <w:rPr>
          <w:color w:val="221F1F"/>
          <w:lang w:val="ru-RU"/>
        </w:rPr>
        <w:t>+</w:t>
      </w:r>
      <w:r>
        <w:rPr>
          <w:color w:val="221F1F"/>
          <w:lang w:val="ru-RU"/>
        </w:rPr>
        <w:t>»</w:t>
      </w:r>
      <w:r w:rsidRPr="00FF284B">
        <w:rPr>
          <w:color w:val="221F1F"/>
          <w:lang w:val="ru-RU"/>
        </w:rPr>
        <w:t xml:space="preserve"> или </w:t>
      </w:r>
      <w:r>
        <w:rPr>
          <w:color w:val="221F1F"/>
          <w:lang w:val="ru-RU"/>
        </w:rPr>
        <w:t>«</w:t>
      </w:r>
      <w:r w:rsidRPr="00FF284B">
        <w:rPr>
          <w:color w:val="221F1F"/>
          <w:lang w:val="ru-RU"/>
        </w:rPr>
        <w:t>–</w:t>
      </w:r>
      <w:r>
        <w:rPr>
          <w:color w:val="221F1F"/>
          <w:lang w:val="ru-RU"/>
        </w:rPr>
        <w:t>»</w:t>
      </w:r>
      <w:r w:rsidRPr="00FF284B">
        <w:rPr>
          <w:color w:val="221F1F"/>
          <w:lang w:val="ru-RU"/>
        </w:rPr>
        <w:t xml:space="preserve"> </w:t>
      </w:r>
      <w:r>
        <w:rPr>
          <w:color w:val="221F1F"/>
          <w:lang w:val="ru-RU"/>
        </w:rPr>
        <w:t xml:space="preserve">на </w:t>
      </w:r>
      <w:r w:rsidRPr="00FF284B">
        <w:rPr>
          <w:color w:val="221F1F"/>
          <w:lang w:val="ru-RU"/>
        </w:rPr>
        <w:t xml:space="preserve">клавиатуре с 10 клавишами. Несколько точек можно расположить одновременно, перейдя в пункт </w:t>
      </w:r>
      <w:r>
        <w:rPr>
          <w:color w:val="221F1F"/>
        </w:rPr>
        <w:t>Position</w:t>
      </w:r>
      <w:r w:rsidRPr="004A5A24">
        <w:rPr>
          <w:color w:val="221F1F"/>
          <w:spacing w:val="-2"/>
          <w:lang w:val="ru-RU"/>
        </w:rPr>
        <w:t xml:space="preserve"> </w:t>
      </w:r>
      <w:r>
        <w:rPr>
          <w:color w:val="221F1F"/>
        </w:rPr>
        <w:t>Points</w:t>
      </w:r>
      <w:r w:rsidRPr="00FF284B">
        <w:rPr>
          <w:color w:val="221F1F"/>
          <w:lang w:val="ru-RU"/>
        </w:rPr>
        <w:t xml:space="preserve"> </w:t>
      </w:r>
      <w:r>
        <w:rPr>
          <w:color w:val="221F1F"/>
          <w:lang w:val="ru-RU"/>
        </w:rPr>
        <w:t>(</w:t>
      </w:r>
      <w:r w:rsidRPr="00FF284B">
        <w:rPr>
          <w:color w:val="221F1F"/>
          <w:lang w:val="ru-RU"/>
        </w:rPr>
        <w:t>Положение точек</w:t>
      </w:r>
      <w:r>
        <w:rPr>
          <w:color w:val="221F1F"/>
          <w:lang w:val="ru-RU"/>
        </w:rPr>
        <w:t>)</w:t>
      </w:r>
      <w:r w:rsidRPr="00FF284B">
        <w:rPr>
          <w:color w:val="221F1F"/>
          <w:lang w:val="ru-RU"/>
        </w:rPr>
        <w:t xml:space="preserve"> в системном меню.</w:t>
      </w:r>
    </w:p>
    <w:p w14:paraId="686DFB5D" w14:textId="77777777" w:rsidR="0033608E" w:rsidRPr="004A5A24" w:rsidRDefault="0033608E" w:rsidP="0033608E">
      <w:pPr>
        <w:pStyle w:val="a3"/>
        <w:spacing w:before="215" w:line="276" w:lineRule="auto"/>
        <w:ind w:left="307" w:right="358"/>
        <w:jc w:val="both"/>
        <w:rPr>
          <w:color w:val="221F1F"/>
          <w:lang w:val="ru-RU"/>
        </w:rPr>
        <w:sectPr w:rsidR="0033608E" w:rsidRPr="004A5A24" w:rsidSect="00010A9E">
          <w:footerReference w:type="default" r:id="rId105"/>
          <w:pgSz w:w="12240" w:h="15840"/>
          <w:pgMar w:top="520" w:right="360" w:bottom="1000" w:left="420" w:header="0" w:footer="802" w:gutter="0"/>
          <w:cols w:space="720"/>
        </w:sectPr>
      </w:pPr>
    </w:p>
    <w:p w14:paraId="5E511F36" w14:textId="77777777" w:rsidR="0033608E" w:rsidRPr="00D11580" w:rsidRDefault="0033608E" w:rsidP="0033608E">
      <w:pPr>
        <w:pStyle w:val="3"/>
        <w:jc w:val="both"/>
        <w:rPr>
          <w:lang w:val="ru-RU"/>
        </w:rPr>
      </w:pPr>
      <w:bookmarkStart w:id="77" w:name="Note_Pad"/>
      <w:bookmarkEnd w:id="77"/>
      <w:r>
        <w:rPr>
          <w:color w:val="221F1F"/>
          <w:lang w:val="ru-RU"/>
        </w:rPr>
        <w:lastRenderedPageBreak/>
        <w:t>Блокнот</w:t>
      </w:r>
      <w:r w:rsidRPr="00D11580">
        <w:rPr>
          <w:lang w:val="ru-RU"/>
        </w:rPr>
        <w:t xml:space="preserve"> </w:t>
      </w:r>
      <w:r>
        <w:rPr>
          <w:lang w:val="ru-RU"/>
        </w:rPr>
        <w:t>(</w:t>
      </w:r>
      <w:r w:rsidRPr="00D11580">
        <w:rPr>
          <w:color w:val="221F1F"/>
          <w:lang w:val="ru-RU"/>
        </w:rPr>
        <w:t>Note Pad</w:t>
      </w:r>
      <w:r>
        <w:rPr>
          <w:color w:val="221F1F"/>
          <w:lang w:val="ru-RU"/>
        </w:rPr>
        <w:t>)</w:t>
      </w:r>
    </w:p>
    <w:p w14:paraId="69274131" w14:textId="77777777" w:rsidR="0033608E" w:rsidRPr="00DB26EC" w:rsidRDefault="0033608E" w:rsidP="0033608E">
      <w:pPr>
        <w:pStyle w:val="a3"/>
        <w:spacing w:before="247" w:line="276" w:lineRule="auto"/>
        <w:ind w:left="307" w:right="359"/>
        <w:jc w:val="both"/>
        <w:rPr>
          <w:lang w:val="ru-RU"/>
        </w:rPr>
      </w:pPr>
      <w:r w:rsidRPr="00DB26EC">
        <w:rPr>
          <w:color w:val="221F1F"/>
          <w:lang w:val="ru-RU"/>
        </w:rPr>
        <w:t xml:space="preserve">Блокнот используется в качестве места для хранения информации о точке. Это может быть информация о программировании этой точки или о оборудовании, которым фактическом эта точка управляет. </w:t>
      </w:r>
      <w:r>
        <w:rPr>
          <w:color w:val="221F1F"/>
          <w:lang w:val="ru-RU"/>
        </w:rPr>
        <w:t>При выборе точки, установите</w:t>
      </w:r>
      <w:r w:rsidRPr="00DB26EC">
        <w:rPr>
          <w:color w:val="221F1F"/>
          <w:lang w:val="ru-RU"/>
        </w:rPr>
        <w:t xml:space="preserve"> фл</w:t>
      </w:r>
      <w:r>
        <w:rPr>
          <w:color w:val="221F1F"/>
          <w:lang w:val="ru-RU"/>
        </w:rPr>
        <w:t>ажок в правом нижнем углу, тогда Блокн</w:t>
      </w:r>
      <w:r w:rsidRPr="00DB26EC">
        <w:rPr>
          <w:color w:val="221F1F"/>
          <w:lang w:val="ru-RU"/>
        </w:rPr>
        <w:t xml:space="preserve">от </w:t>
      </w:r>
      <w:r>
        <w:rPr>
          <w:color w:val="221F1F"/>
          <w:lang w:val="ru-RU"/>
        </w:rPr>
        <w:t>будет отображается первым</w:t>
      </w:r>
      <w:r w:rsidRPr="00DB26EC">
        <w:rPr>
          <w:color w:val="221F1F"/>
          <w:lang w:val="ru-RU"/>
        </w:rPr>
        <w:t xml:space="preserve">. Эта функция используется для напоминания пользователям об изменениях в программировании или проблемах с оборудованием. Поскольку блокнот является текстовым редактором, предусмотрены </w:t>
      </w:r>
      <w:r w:rsidRPr="00AD256C">
        <w:rPr>
          <w:color w:val="221F1F"/>
          <w:lang w:val="ru-RU"/>
        </w:rPr>
        <w:t>несколько командных кнопок</w:t>
      </w:r>
      <w:r>
        <w:rPr>
          <w:color w:val="221F1F"/>
          <w:lang w:val="ru-RU"/>
        </w:rPr>
        <w:t xml:space="preserve"> для </w:t>
      </w:r>
      <w:r w:rsidRPr="00DB26EC">
        <w:rPr>
          <w:color w:val="221F1F"/>
          <w:lang w:val="ru-RU"/>
        </w:rPr>
        <w:t>редактирования текста, а также кнопка печати и кнопка, которая копирует текст в блокнот другой точки. Просто нажмите на эту кнопку и выберите точку или точки, в которые вы хотите скопировать</w:t>
      </w:r>
      <w:r>
        <w:rPr>
          <w:color w:val="221F1F"/>
          <w:lang w:val="ru-RU"/>
        </w:rPr>
        <w:t xml:space="preserve"> блокнот</w:t>
      </w:r>
      <w:r w:rsidRPr="00DB26EC">
        <w:rPr>
          <w:color w:val="221F1F"/>
          <w:lang w:val="ru-RU"/>
        </w:rPr>
        <w:t>.</w:t>
      </w:r>
    </w:p>
    <w:p w14:paraId="21FCE831" w14:textId="77777777" w:rsidR="0033608E" w:rsidRPr="00DB26EC" w:rsidRDefault="0033608E" w:rsidP="0033608E">
      <w:pPr>
        <w:pStyle w:val="a3"/>
        <w:spacing w:before="5"/>
        <w:rPr>
          <w:sz w:val="14"/>
          <w:lang w:val="ru-RU"/>
        </w:rPr>
      </w:pPr>
      <w:r>
        <w:rPr>
          <w:noProof/>
          <w:lang w:val="ru-RU" w:eastAsia="ru-RU"/>
        </w:rPr>
        <w:drawing>
          <wp:anchor distT="0" distB="0" distL="0" distR="0" simplePos="0" relativeHeight="251685888" behindDoc="0" locked="0" layoutInCell="1" allowOverlap="1" wp14:anchorId="22EF8867" wp14:editId="5A50A5A4">
            <wp:simplePos x="0" y="0"/>
            <wp:positionH relativeFrom="page">
              <wp:posOffset>461645</wp:posOffset>
            </wp:positionH>
            <wp:positionV relativeFrom="paragraph">
              <wp:posOffset>126935</wp:posOffset>
            </wp:positionV>
            <wp:extent cx="5427880" cy="3765041"/>
            <wp:effectExtent l="0" t="0" r="0" b="0"/>
            <wp:wrapTopAndBottom/>
            <wp:docPr id="11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png"/>
                    <pic:cNvPicPr/>
                  </pic:nvPicPr>
                  <pic:blipFill>
                    <a:blip r:embed="rId106" cstate="print"/>
                    <a:stretch>
                      <a:fillRect/>
                    </a:stretch>
                  </pic:blipFill>
                  <pic:spPr>
                    <a:xfrm>
                      <a:off x="0" y="0"/>
                      <a:ext cx="5427880" cy="3765041"/>
                    </a:xfrm>
                    <a:prstGeom prst="rect">
                      <a:avLst/>
                    </a:prstGeom>
                  </pic:spPr>
                </pic:pic>
              </a:graphicData>
            </a:graphic>
          </wp:anchor>
        </w:drawing>
      </w:r>
    </w:p>
    <w:p w14:paraId="7E646F25" w14:textId="77777777" w:rsidR="0033608E" w:rsidRPr="00DB26EC" w:rsidRDefault="0033608E" w:rsidP="0033608E">
      <w:pPr>
        <w:rPr>
          <w:sz w:val="14"/>
          <w:lang w:val="ru-RU"/>
        </w:rPr>
        <w:sectPr w:rsidR="0033608E" w:rsidRPr="00DB26EC" w:rsidSect="00010A9E">
          <w:footerReference w:type="default" r:id="rId107"/>
          <w:pgSz w:w="12240" w:h="15840"/>
          <w:pgMar w:top="520" w:right="360" w:bottom="1000" w:left="420" w:header="0" w:footer="802" w:gutter="0"/>
          <w:cols w:space="720"/>
        </w:sectPr>
      </w:pPr>
    </w:p>
    <w:p w14:paraId="6E08EC5A" w14:textId="77777777" w:rsidR="0033608E" w:rsidRPr="00990E9D" w:rsidRDefault="0033608E" w:rsidP="0033608E">
      <w:pPr>
        <w:pStyle w:val="3"/>
        <w:rPr>
          <w:lang w:val="ru-RU"/>
        </w:rPr>
      </w:pPr>
      <w:r>
        <w:rPr>
          <w:color w:val="221F1F"/>
          <w:lang w:val="ru-RU"/>
        </w:rPr>
        <w:lastRenderedPageBreak/>
        <w:t>Связанные точки</w:t>
      </w:r>
    </w:p>
    <w:p w14:paraId="67603A18" w14:textId="77777777" w:rsidR="0033608E" w:rsidRPr="00546859" w:rsidRDefault="0033608E" w:rsidP="0033608E">
      <w:pPr>
        <w:pStyle w:val="a3"/>
        <w:spacing w:before="247" w:line="276" w:lineRule="auto"/>
        <w:ind w:left="307" w:right="358"/>
        <w:jc w:val="both"/>
        <w:rPr>
          <w:color w:val="221F1F"/>
          <w:lang w:val="ru-RU"/>
        </w:rPr>
      </w:pPr>
      <w:r w:rsidRPr="00AA5C96">
        <w:rPr>
          <w:color w:val="221F1F"/>
          <w:lang w:val="ru-RU"/>
        </w:rPr>
        <w:t xml:space="preserve">Только </w:t>
      </w:r>
      <w:r>
        <w:rPr>
          <w:color w:val="221F1F"/>
          <w:lang w:val="ru-RU"/>
        </w:rPr>
        <w:t>бинарные</w:t>
      </w:r>
      <w:r w:rsidRPr="00AA5C96">
        <w:rPr>
          <w:color w:val="221F1F"/>
          <w:lang w:val="ru-RU"/>
        </w:rPr>
        <w:t xml:space="preserve"> то</w:t>
      </w:r>
      <w:r>
        <w:rPr>
          <w:color w:val="221F1F"/>
          <w:lang w:val="ru-RU"/>
        </w:rPr>
        <w:t>чки ввода и вывода могут быть “с</w:t>
      </w:r>
      <w:r w:rsidRPr="00AA5C96">
        <w:rPr>
          <w:color w:val="221F1F"/>
          <w:lang w:val="ru-RU"/>
        </w:rPr>
        <w:t xml:space="preserve">вязаны” </w:t>
      </w:r>
      <w:r>
        <w:rPr>
          <w:color w:val="221F1F"/>
          <w:lang w:val="ru-RU"/>
        </w:rPr>
        <w:t>между собой</w:t>
      </w:r>
      <w:r w:rsidRPr="00AA5C96">
        <w:rPr>
          <w:color w:val="221F1F"/>
          <w:lang w:val="ru-RU"/>
        </w:rPr>
        <w:t xml:space="preserve">, главным образом для </w:t>
      </w:r>
      <w:r>
        <w:rPr>
          <w:color w:val="221F1F"/>
          <w:lang w:val="ru-RU"/>
        </w:rPr>
        <w:t>осуществления</w:t>
      </w:r>
      <w:r w:rsidRPr="00AA5C96">
        <w:rPr>
          <w:color w:val="221F1F"/>
          <w:lang w:val="ru-RU"/>
        </w:rPr>
        <w:t xml:space="preserve"> сигнализации. </w:t>
      </w:r>
      <w:r w:rsidRPr="00546859">
        <w:rPr>
          <w:color w:val="221F1F"/>
          <w:lang w:val="ru-RU"/>
        </w:rPr>
        <w:t>Например, на точке была установлена сигнализ</w:t>
      </w:r>
      <w:r>
        <w:rPr>
          <w:color w:val="221F1F"/>
          <w:lang w:val="ru-RU"/>
        </w:rPr>
        <w:t>ация со следующей конфигурацией.</w:t>
      </w:r>
    </w:p>
    <w:p w14:paraId="71A19F3B" w14:textId="77777777" w:rsidR="0033608E" w:rsidRPr="00546859" w:rsidRDefault="0033608E" w:rsidP="0033608E">
      <w:pPr>
        <w:pStyle w:val="a3"/>
        <w:spacing w:before="6"/>
        <w:jc w:val="both"/>
        <w:rPr>
          <w:sz w:val="14"/>
          <w:lang w:val="ru-RU"/>
        </w:rPr>
      </w:pPr>
      <w:r>
        <w:rPr>
          <w:noProof/>
          <w:lang w:val="ru-RU" w:eastAsia="ru-RU"/>
        </w:rPr>
        <w:drawing>
          <wp:anchor distT="0" distB="0" distL="0" distR="0" simplePos="0" relativeHeight="251686912" behindDoc="0" locked="0" layoutInCell="1" allowOverlap="1" wp14:anchorId="62EF76B1" wp14:editId="17A956A5">
            <wp:simplePos x="0" y="0"/>
            <wp:positionH relativeFrom="page">
              <wp:posOffset>461646</wp:posOffset>
            </wp:positionH>
            <wp:positionV relativeFrom="paragraph">
              <wp:posOffset>127634</wp:posOffset>
            </wp:positionV>
            <wp:extent cx="5527668" cy="4081367"/>
            <wp:effectExtent l="0" t="0" r="0" b="0"/>
            <wp:wrapTopAndBottom/>
            <wp:docPr id="11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jpeg"/>
                    <pic:cNvPicPr/>
                  </pic:nvPicPr>
                  <pic:blipFill>
                    <a:blip r:embed="rId108" cstate="print"/>
                    <a:stretch>
                      <a:fillRect/>
                    </a:stretch>
                  </pic:blipFill>
                  <pic:spPr>
                    <a:xfrm>
                      <a:off x="0" y="0"/>
                      <a:ext cx="5527668" cy="4081367"/>
                    </a:xfrm>
                    <a:prstGeom prst="rect">
                      <a:avLst/>
                    </a:prstGeom>
                  </pic:spPr>
                </pic:pic>
              </a:graphicData>
            </a:graphic>
          </wp:anchor>
        </w:drawing>
      </w:r>
    </w:p>
    <w:p w14:paraId="60668594" w14:textId="77777777" w:rsidR="0033608E" w:rsidRPr="00546859" w:rsidRDefault="0033608E" w:rsidP="0033608E">
      <w:pPr>
        <w:pStyle w:val="a3"/>
        <w:spacing w:before="1"/>
        <w:rPr>
          <w:lang w:val="ru-RU"/>
        </w:rPr>
      </w:pPr>
    </w:p>
    <w:p w14:paraId="581F7560" w14:textId="77777777" w:rsidR="0033608E" w:rsidRPr="002A3DBF" w:rsidRDefault="0033608E" w:rsidP="0033608E">
      <w:pPr>
        <w:pStyle w:val="a3"/>
        <w:spacing w:line="278" w:lineRule="auto"/>
        <w:ind w:left="307"/>
        <w:jc w:val="both"/>
      </w:pPr>
      <w:r>
        <w:rPr>
          <w:color w:val="221F1F"/>
        </w:rPr>
        <w:t>Input</w:t>
      </w:r>
      <w:r w:rsidRPr="008004DE">
        <w:rPr>
          <w:color w:val="221F1F"/>
          <w:spacing w:val="-4"/>
          <w:lang w:val="ru-RU"/>
        </w:rPr>
        <w:t xml:space="preserve"> </w:t>
      </w:r>
      <w:r>
        <w:rPr>
          <w:color w:val="221F1F"/>
        </w:rPr>
        <w:t>Fails</w:t>
      </w:r>
      <w:r w:rsidRPr="00AA5C96">
        <w:rPr>
          <w:color w:val="221F1F"/>
          <w:lang w:val="ru-RU"/>
        </w:rPr>
        <w:t xml:space="preserve"> </w:t>
      </w:r>
      <w:r>
        <w:rPr>
          <w:color w:val="221F1F"/>
          <w:lang w:val="ru-RU"/>
        </w:rPr>
        <w:t>(</w:t>
      </w:r>
      <w:r w:rsidRPr="00AA5C96">
        <w:rPr>
          <w:color w:val="221F1F"/>
          <w:lang w:val="ru-RU"/>
        </w:rPr>
        <w:t>Вход не работает</w:t>
      </w:r>
      <w:r>
        <w:rPr>
          <w:color w:val="221F1F"/>
          <w:lang w:val="ru-RU"/>
        </w:rPr>
        <w:t>) означает то, что при наличии разницы между статусом и заданной командой</w:t>
      </w:r>
      <w:r w:rsidRPr="00AA5C96">
        <w:rPr>
          <w:color w:val="221F1F"/>
          <w:lang w:val="ru-RU"/>
        </w:rPr>
        <w:t xml:space="preserve"> в течение 2 минут</w:t>
      </w:r>
      <w:r>
        <w:rPr>
          <w:color w:val="221F1F"/>
          <w:lang w:val="ru-RU"/>
        </w:rPr>
        <w:t xml:space="preserve"> (определенный период времени)</w:t>
      </w:r>
      <w:r w:rsidRPr="00AA5C96">
        <w:rPr>
          <w:color w:val="221F1F"/>
          <w:lang w:val="ru-RU"/>
        </w:rPr>
        <w:t>,</w:t>
      </w:r>
      <w:r>
        <w:rPr>
          <w:color w:val="221F1F"/>
          <w:lang w:val="ru-RU"/>
        </w:rPr>
        <w:t xml:space="preserve"> прозвучит сигнал тревоги.</w:t>
      </w:r>
      <w:r w:rsidRPr="00AA5C96">
        <w:rPr>
          <w:color w:val="221F1F"/>
          <w:lang w:val="ru-RU"/>
        </w:rPr>
        <w:t xml:space="preserve"> </w:t>
      </w:r>
      <w:r w:rsidRPr="008004DE">
        <w:rPr>
          <w:color w:val="221F1F"/>
          <w:lang w:val="ru-RU"/>
        </w:rPr>
        <w:t>Входные</w:t>
      </w:r>
      <w:r w:rsidRPr="002A3DBF">
        <w:rPr>
          <w:color w:val="221F1F"/>
        </w:rPr>
        <w:t xml:space="preserve"> </w:t>
      </w:r>
      <w:r w:rsidRPr="008004DE">
        <w:rPr>
          <w:color w:val="221F1F"/>
          <w:lang w:val="ru-RU"/>
        </w:rPr>
        <w:t>данные</w:t>
      </w:r>
      <w:r w:rsidRPr="002A3DBF">
        <w:rPr>
          <w:color w:val="221F1F"/>
        </w:rPr>
        <w:t xml:space="preserve"> </w:t>
      </w:r>
      <w:r w:rsidRPr="008004DE">
        <w:rPr>
          <w:color w:val="221F1F"/>
          <w:lang w:val="ru-RU"/>
        </w:rPr>
        <w:t>основаны</w:t>
      </w:r>
      <w:r w:rsidRPr="002A3DBF">
        <w:rPr>
          <w:color w:val="221F1F"/>
        </w:rPr>
        <w:t xml:space="preserve"> </w:t>
      </w:r>
      <w:r w:rsidRPr="008004DE">
        <w:rPr>
          <w:color w:val="221F1F"/>
          <w:lang w:val="ru-RU"/>
        </w:rPr>
        <w:t>на</w:t>
      </w:r>
      <w:r w:rsidRPr="002A3DBF">
        <w:rPr>
          <w:color w:val="221F1F"/>
        </w:rPr>
        <w:t xml:space="preserve"> </w:t>
      </w:r>
      <w:r w:rsidRPr="008004DE">
        <w:rPr>
          <w:color w:val="221F1F"/>
          <w:lang w:val="ru-RU"/>
        </w:rPr>
        <w:t>логике</w:t>
      </w:r>
      <w:r w:rsidRPr="002A3DBF">
        <w:rPr>
          <w:color w:val="221F1F"/>
        </w:rPr>
        <w:t xml:space="preserve">, </w:t>
      </w:r>
      <w:r w:rsidRPr="008004DE">
        <w:rPr>
          <w:color w:val="221F1F"/>
          <w:lang w:val="ru-RU"/>
        </w:rPr>
        <w:t>которая</w:t>
      </w:r>
      <w:r w:rsidRPr="002A3DBF">
        <w:rPr>
          <w:color w:val="221F1F"/>
        </w:rPr>
        <w:t xml:space="preserve"> </w:t>
      </w:r>
      <w:r w:rsidRPr="008004DE">
        <w:rPr>
          <w:color w:val="221F1F"/>
          <w:lang w:val="ru-RU"/>
        </w:rPr>
        <w:t>гласит</w:t>
      </w:r>
      <w:r w:rsidRPr="002A3DBF">
        <w:rPr>
          <w:color w:val="221F1F"/>
        </w:rPr>
        <w:t>:</w:t>
      </w:r>
    </w:p>
    <w:p w14:paraId="49E6D252" w14:textId="77777777" w:rsidR="0033608E" w:rsidRPr="002A3DBF" w:rsidRDefault="0033608E" w:rsidP="0033608E">
      <w:pPr>
        <w:pStyle w:val="a3"/>
      </w:pPr>
    </w:p>
    <w:p w14:paraId="371F6397" w14:textId="77777777" w:rsidR="0033608E" w:rsidRDefault="0033608E" w:rsidP="0033608E">
      <w:pPr>
        <w:pStyle w:val="4"/>
        <w:spacing w:before="1" w:line="441" w:lineRule="auto"/>
        <w:ind w:right="6716"/>
        <w:rPr>
          <w:rFonts w:ascii="Calibri"/>
        </w:rPr>
      </w:pPr>
      <w:r>
        <w:rPr>
          <w:rFonts w:ascii="Calibri"/>
          <w:color w:val="221F1F"/>
        </w:rPr>
        <w:t>If</w:t>
      </w:r>
      <w:r>
        <w:rPr>
          <w:rFonts w:ascii="Calibri"/>
          <w:color w:val="221F1F"/>
          <w:spacing w:val="3"/>
        </w:rPr>
        <w:t xml:space="preserve"> </w:t>
      </w:r>
      <w:r>
        <w:rPr>
          <w:rFonts w:ascii="Calibri"/>
          <w:color w:val="221F1F"/>
        </w:rPr>
        <w:t>CH</w:t>
      </w:r>
      <w:r>
        <w:rPr>
          <w:rFonts w:ascii="Calibri"/>
          <w:color w:val="221F1F"/>
          <w:spacing w:val="-1"/>
        </w:rPr>
        <w:t xml:space="preserve"> </w:t>
      </w:r>
      <w:r>
        <w:rPr>
          <w:rFonts w:ascii="Calibri"/>
          <w:color w:val="221F1F"/>
        </w:rPr>
        <w:t>1C1 SF</w:t>
      </w:r>
      <w:r>
        <w:rPr>
          <w:rFonts w:ascii="Calibri"/>
          <w:color w:val="221F1F"/>
          <w:spacing w:val="2"/>
        </w:rPr>
        <w:t xml:space="preserve"> </w:t>
      </w:r>
      <w:r>
        <w:rPr>
          <w:rFonts w:ascii="Calibri"/>
          <w:color w:val="221F1F"/>
        </w:rPr>
        <w:t>AMPS</w:t>
      </w:r>
      <w:r>
        <w:rPr>
          <w:rFonts w:ascii="Calibri"/>
          <w:color w:val="221F1F"/>
          <w:spacing w:val="1"/>
        </w:rPr>
        <w:t xml:space="preserve"> </w:t>
      </w:r>
      <w:r>
        <w:rPr>
          <w:rFonts w:ascii="Calibri"/>
          <w:color w:val="221F1F"/>
        </w:rPr>
        <w:t>is</w:t>
      </w:r>
      <w:r>
        <w:rPr>
          <w:rFonts w:ascii="Calibri"/>
          <w:color w:val="221F1F"/>
          <w:spacing w:val="-1"/>
        </w:rPr>
        <w:t xml:space="preserve"> </w:t>
      </w:r>
      <w:r>
        <w:rPr>
          <w:rFonts w:ascii="Calibri"/>
          <w:color w:val="221F1F"/>
        </w:rPr>
        <w:t>greater</w:t>
      </w:r>
      <w:r>
        <w:rPr>
          <w:rFonts w:ascii="Calibri"/>
          <w:color w:val="221F1F"/>
          <w:spacing w:val="3"/>
        </w:rPr>
        <w:t xml:space="preserve"> </w:t>
      </w:r>
      <w:r>
        <w:rPr>
          <w:rFonts w:ascii="Calibri"/>
          <w:color w:val="221F1F"/>
        </w:rPr>
        <w:t>than 10.0AMPS</w:t>
      </w:r>
      <w:r>
        <w:rPr>
          <w:rFonts w:ascii="Calibri"/>
          <w:color w:val="221F1F"/>
          <w:spacing w:val="-51"/>
        </w:rPr>
        <w:t xml:space="preserve"> </w:t>
      </w:r>
      <w:r>
        <w:rPr>
          <w:rFonts w:ascii="Calibri"/>
          <w:color w:val="221F1F"/>
        </w:rPr>
        <w:t>then CH</w:t>
      </w:r>
      <w:r>
        <w:rPr>
          <w:rFonts w:ascii="Calibri"/>
          <w:color w:val="221F1F"/>
          <w:spacing w:val="-2"/>
        </w:rPr>
        <w:t xml:space="preserve"> </w:t>
      </w:r>
      <w:r>
        <w:rPr>
          <w:rFonts w:ascii="Calibri"/>
          <w:color w:val="221F1F"/>
        </w:rPr>
        <w:t>1C1</w:t>
      </w:r>
      <w:r>
        <w:rPr>
          <w:rFonts w:ascii="Calibri"/>
          <w:color w:val="221F1F"/>
          <w:spacing w:val="1"/>
        </w:rPr>
        <w:t xml:space="preserve"> </w:t>
      </w:r>
      <w:r>
        <w:rPr>
          <w:rFonts w:ascii="Calibri"/>
          <w:color w:val="221F1F"/>
        </w:rPr>
        <w:t>SF</w:t>
      </w:r>
      <w:r>
        <w:rPr>
          <w:rFonts w:ascii="Calibri"/>
          <w:color w:val="221F1F"/>
          <w:spacing w:val="-2"/>
        </w:rPr>
        <w:t xml:space="preserve"> </w:t>
      </w:r>
      <w:r>
        <w:rPr>
          <w:rFonts w:ascii="Calibri"/>
          <w:color w:val="221F1F"/>
        </w:rPr>
        <w:t>S/S is</w:t>
      </w:r>
      <w:r>
        <w:rPr>
          <w:rFonts w:ascii="Calibri"/>
          <w:color w:val="221F1F"/>
          <w:spacing w:val="-4"/>
        </w:rPr>
        <w:t xml:space="preserve"> </w:t>
      </w:r>
      <w:r>
        <w:rPr>
          <w:rFonts w:ascii="Calibri"/>
          <w:color w:val="221F1F"/>
        </w:rPr>
        <w:t>ON</w:t>
      </w:r>
    </w:p>
    <w:p w14:paraId="4A3C5C7D" w14:textId="77777777" w:rsidR="0033608E" w:rsidRDefault="0033608E" w:rsidP="0033608E">
      <w:pPr>
        <w:pStyle w:val="4"/>
        <w:spacing w:line="290" w:lineRule="exact"/>
        <w:rPr>
          <w:rFonts w:ascii="Calibri"/>
        </w:rPr>
      </w:pPr>
      <w:r>
        <w:rPr>
          <w:rFonts w:ascii="Calibri"/>
          <w:color w:val="221F1F"/>
        </w:rPr>
        <w:t>else</w:t>
      </w:r>
      <w:r>
        <w:rPr>
          <w:rFonts w:ascii="Calibri"/>
          <w:color w:val="221F1F"/>
          <w:spacing w:val="-1"/>
        </w:rPr>
        <w:t xml:space="preserve"> </w:t>
      </w:r>
      <w:r>
        <w:rPr>
          <w:rFonts w:ascii="Calibri"/>
          <w:color w:val="221F1F"/>
        </w:rPr>
        <w:t>CH 1C1</w:t>
      </w:r>
      <w:r>
        <w:rPr>
          <w:rFonts w:ascii="Calibri"/>
          <w:color w:val="221F1F"/>
          <w:spacing w:val="-2"/>
        </w:rPr>
        <w:t xml:space="preserve"> </w:t>
      </w:r>
      <w:r>
        <w:rPr>
          <w:rFonts w:ascii="Calibri"/>
          <w:color w:val="221F1F"/>
        </w:rPr>
        <w:t>SF</w:t>
      </w:r>
      <w:r>
        <w:rPr>
          <w:rFonts w:ascii="Calibri"/>
          <w:color w:val="221F1F"/>
          <w:spacing w:val="1"/>
        </w:rPr>
        <w:t xml:space="preserve"> </w:t>
      </w:r>
      <w:r>
        <w:rPr>
          <w:rFonts w:ascii="Calibri"/>
          <w:color w:val="221F1F"/>
        </w:rPr>
        <w:t>S/S is</w:t>
      </w:r>
      <w:r>
        <w:rPr>
          <w:rFonts w:ascii="Calibri"/>
          <w:color w:val="221F1F"/>
          <w:spacing w:val="-11"/>
        </w:rPr>
        <w:t xml:space="preserve"> </w:t>
      </w:r>
      <w:r>
        <w:rPr>
          <w:rFonts w:ascii="Calibri"/>
          <w:color w:val="221F1F"/>
        </w:rPr>
        <w:t>OFF</w:t>
      </w:r>
    </w:p>
    <w:p w14:paraId="08B50FF0" w14:textId="77777777" w:rsidR="0033608E" w:rsidRDefault="0033608E" w:rsidP="0033608E">
      <w:pPr>
        <w:spacing w:line="290" w:lineRule="exact"/>
        <w:sectPr w:rsidR="0033608E" w:rsidSect="00010A9E">
          <w:footerReference w:type="default" r:id="rId109"/>
          <w:pgSz w:w="12240" w:h="15840"/>
          <w:pgMar w:top="520" w:right="360" w:bottom="1000" w:left="420" w:header="0" w:footer="802" w:gutter="0"/>
          <w:cols w:space="720"/>
        </w:sectPr>
      </w:pPr>
    </w:p>
    <w:p w14:paraId="25312C93" w14:textId="77777777" w:rsidR="0033608E" w:rsidRDefault="0033608E" w:rsidP="0033608E">
      <w:pPr>
        <w:pStyle w:val="a3"/>
        <w:ind w:left="307"/>
        <w:rPr>
          <w:sz w:val="20"/>
        </w:rPr>
      </w:pPr>
      <w:r>
        <w:rPr>
          <w:noProof/>
          <w:sz w:val="20"/>
          <w:lang w:val="ru-RU" w:eastAsia="ru-RU"/>
        </w:rPr>
        <w:lastRenderedPageBreak/>
        <w:drawing>
          <wp:inline distT="0" distB="0" distL="0" distR="0" wp14:anchorId="566DB276" wp14:editId="49642D63">
            <wp:extent cx="4453246" cy="4416958"/>
            <wp:effectExtent l="0" t="0" r="5080" b="3175"/>
            <wp:docPr id="12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png"/>
                    <pic:cNvPicPr/>
                  </pic:nvPicPr>
                  <pic:blipFill>
                    <a:blip r:embed="rId110" cstate="print"/>
                    <a:stretch>
                      <a:fillRect/>
                    </a:stretch>
                  </pic:blipFill>
                  <pic:spPr>
                    <a:xfrm>
                      <a:off x="0" y="0"/>
                      <a:ext cx="4493469" cy="4456853"/>
                    </a:xfrm>
                    <a:prstGeom prst="rect">
                      <a:avLst/>
                    </a:prstGeom>
                  </pic:spPr>
                </pic:pic>
              </a:graphicData>
            </a:graphic>
          </wp:inline>
        </w:drawing>
      </w:r>
    </w:p>
    <w:p w14:paraId="6A87DAB1" w14:textId="77777777" w:rsidR="0033608E" w:rsidRDefault="0033608E" w:rsidP="0033608E">
      <w:pPr>
        <w:pStyle w:val="a3"/>
        <w:spacing w:before="2"/>
        <w:rPr>
          <w:b/>
          <w:sz w:val="13"/>
        </w:rPr>
      </w:pPr>
    </w:p>
    <w:p w14:paraId="78DDA997" w14:textId="77777777" w:rsidR="0033608E" w:rsidRPr="004E53E2" w:rsidRDefault="0033608E" w:rsidP="0033608E">
      <w:pPr>
        <w:pStyle w:val="a3"/>
        <w:spacing w:before="51"/>
        <w:ind w:left="307" w:right="362"/>
        <w:jc w:val="both"/>
        <w:rPr>
          <w:lang w:val="ru-RU"/>
        </w:rPr>
      </w:pPr>
      <w:r w:rsidRPr="002A3DBF">
        <w:rPr>
          <w:color w:val="221F1F"/>
          <w:lang w:val="ru-RU"/>
        </w:rPr>
        <w:t xml:space="preserve">Например, предположим, вы задали команду запуска устройства регулирования воздуха (AHU), а для отображения включения устройства реле давления требуется 2 минуты. Если по истечении 2 минут с момента выдачи команды реле (датчик) не укажет, что устройство включено, система </w:t>
      </w:r>
      <w:r w:rsidRPr="002A3DBF">
        <w:rPr>
          <w:color w:val="221F1F"/>
        </w:rPr>
        <w:t>CBAS</w:t>
      </w:r>
      <w:r w:rsidRPr="002A3DBF">
        <w:rPr>
          <w:color w:val="221F1F"/>
          <w:lang w:val="ru-RU"/>
        </w:rPr>
        <w:t xml:space="preserve"> выдаст сигнал тревоги, обозначающий, что аппарат </w:t>
      </w:r>
      <w:r w:rsidRPr="002A3DBF">
        <w:rPr>
          <w:color w:val="221F1F"/>
        </w:rPr>
        <w:t>AHU</w:t>
      </w:r>
      <w:r w:rsidRPr="002A3DBF">
        <w:rPr>
          <w:color w:val="221F1F"/>
          <w:lang w:val="ru-RU"/>
        </w:rPr>
        <w:t xml:space="preserve"> </w:t>
      </w:r>
      <w:r>
        <w:rPr>
          <w:color w:val="221F1F"/>
          <w:lang w:val="ru-RU"/>
        </w:rPr>
        <w:t>не работает нормальным образом.</w:t>
      </w:r>
    </w:p>
    <w:p w14:paraId="6ABFF845" w14:textId="77777777" w:rsidR="0033608E" w:rsidRPr="00961E83" w:rsidRDefault="0033608E" w:rsidP="0033608E">
      <w:pPr>
        <w:pStyle w:val="a3"/>
        <w:spacing w:before="194"/>
        <w:ind w:left="307" w:right="358"/>
        <w:jc w:val="both"/>
        <w:rPr>
          <w:lang w:val="ru-RU"/>
        </w:rPr>
      </w:pPr>
      <w:r w:rsidRPr="004E53E2">
        <w:rPr>
          <w:color w:val="221F1F"/>
          <w:lang w:val="ru-RU"/>
        </w:rPr>
        <w:t xml:space="preserve">Когда вы нажимаете кнопку </w:t>
      </w:r>
      <w:r w:rsidRPr="004E53E2">
        <w:rPr>
          <w:color w:val="221F1F"/>
        </w:rPr>
        <w:t>Show</w:t>
      </w:r>
      <w:r w:rsidRPr="004E53E2">
        <w:rPr>
          <w:color w:val="221F1F"/>
          <w:lang w:val="ru-RU"/>
        </w:rPr>
        <w:t xml:space="preserve"> </w:t>
      </w:r>
      <w:r w:rsidRPr="004E53E2">
        <w:rPr>
          <w:color w:val="221F1F"/>
        </w:rPr>
        <w:t>Point</w:t>
      </w:r>
      <w:r w:rsidRPr="004E53E2">
        <w:rPr>
          <w:color w:val="221F1F"/>
          <w:lang w:val="ru-RU"/>
        </w:rPr>
        <w:t xml:space="preserve"> </w:t>
      </w:r>
      <w:r w:rsidRPr="004E53E2">
        <w:rPr>
          <w:color w:val="221F1F"/>
        </w:rPr>
        <w:t>Relations</w:t>
      </w:r>
      <w:r w:rsidRPr="004E53E2">
        <w:rPr>
          <w:color w:val="221F1F"/>
          <w:lang w:val="ru-RU"/>
        </w:rPr>
        <w:t xml:space="preserve"> </w:t>
      </w:r>
      <w:r>
        <w:rPr>
          <w:color w:val="221F1F"/>
          <w:lang w:val="ru-RU"/>
        </w:rPr>
        <w:t>(</w:t>
      </w:r>
      <w:r w:rsidRPr="004E53E2">
        <w:rPr>
          <w:color w:val="221F1F"/>
          <w:lang w:val="ru-RU"/>
        </w:rPr>
        <w:t xml:space="preserve">Показать </w:t>
      </w:r>
      <w:r>
        <w:rPr>
          <w:color w:val="221F1F"/>
          <w:lang w:val="ru-RU"/>
        </w:rPr>
        <w:t>взаимосвязь</w:t>
      </w:r>
      <w:r w:rsidRPr="004E53E2">
        <w:rPr>
          <w:color w:val="221F1F"/>
          <w:lang w:val="ru-RU"/>
        </w:rPr>
        <w:t xml:space="preserve"> точек</w:t>
      </w:r>
      <w:r>
        <w:rPr>
          <w:color w:val="221F1F"/>
          <w:lang w:val="ru-RU"/>
        </w:rPr>
        <w:t>) на</w:t>
      </w:r>
      <w:r w:rsidRPr="004E53E2">
        <w:rPr>
          <w:color w:val="221F1F"/>
          <w:lang w:val="ru-RU"/>
        </w:rPr>
        <w:t xml:space="preserve"> </w:t>
      </w:r>
      <w:r>
        <w:rPr>
          <w:color w:val="221F1F"/>
          <w:lang w:val="ru-RU"/>
        </w:rPr>
        <w:t>экране связанных</w:t>
      </w:r>
      <w:r w:rsidRPr="004E53E2">
        <w:rPr>
          <w:color w:val="221F1F"/>
          <w:lang w:val="ru-RU"/>
        </w:rPr>
        <w:t xml:space="preserve"> </w:t>
      </w:r>
      <w:r>
        <w:rPr>
          <w:color w:val="221F1F"/>
          <w:lang w:val="ru-RU"/>
        </w:rPr>
        <w:t>бинарных</w:t>
      </w:r>
      <w:r w:rsidRPr="004E53E2">
        <w:rPr>
          <w:color w:val="221F1F"/>
          <w:lang w:val="ru-RU"/>
        </w:rPr>
        <w:t xml:space="preserve"> </w:t>
      </w:r>
      <w:r>
        <w:rPr>
          <w:color w:val="221F1F"/>
          <w:lang w:val="ru-RU"/>
        </w:rPr>
        <w:t>точек (</w:t>
      </w:r>
      <w:r w:rsidRPr="004F2842">
        <w:rPr>
          <w:color w:val="221F1F"/>
          <w:lang w:val="ru-RU"/>
        </w:rPr>
        <w:t>Linked Binary</w:t>
      </w:r>
      <w:r>
        <w:rPr>
          <w:color w:val="221F1F"/>
          <w:lang w:val="ru-RU"/>
        </w:rPr>
        <w:t>)</w:t>
      </w:r>
      <w:r w:rsidRPr="004E53E2">
        <w:rPr>
          <w:color w:val="221F1F"/>
          <w:lang w:val="ru-RU"/>
        </w:rPr>
        <w:t xml:space="preserve">, сначала отображаются </w:t>
      </w:r>
      <w:r>
        <w:rPr>
          <w:color w:val="221F1F"/>
          <w:lang w:val="ru-RU"/>
        </w:rPr>
        <w:t>всаимосвязь</w:t>
      </w:r>
      <w:r w:rsidRPr="004E53E2">
        <w:rPr>
          <w:color w:val="221F1F"/>
          <w:lang w:val="ru-RU"/>
        </w:rPr>
        <w:t xml:space="preserve"> для выходной точки, а затем отношения для входной точки.</w:t>
      </w:r>
      <w:r>
        <w:rPr>
          <w:color w:val="221F1F"/>
          <w:lang w:val="ru-RU"/>
        </w:rPr>
        <w:t xml:space="preserve"> </w:t>
      </w:r>
    </w:p>
    <w:p w14:paraId="61A456FD" w14:textId="77777777" w:rsidR="0033608E" w:rsidRPr="00961E83" w:rsidRDefault="0033608E" w:rsidP="0033608E">
      <w:pPr>
        <w:pStyle w:val="a3"/>
        <w:rPr>
          <w:lang w:val="ru-RU"/>
        </w:rPr>
      </w:pPr>
    </w:p>
    <w:p w14:paraId="78AA25A3" w14:textId="77777777" w:rsidR="0033608E" w:rsidRPr="00961E83" w:rsidRDefault="0033608E" w:rsidP="0033608E">
      <w:pPr>
        <w:pStyle w:val="3"/>
        <w:spacing w:before="148"/>
        <w:jc w:val="both"/>
        <w:rPr>
          <w:lang w:val="ru-RU"/>
        </w:rPr>
      </w:pPr>
      <w:bookmarkStart w:id="78" w:name="Linking_Points"/>
      <w:bookmarkEnd w:id="78"/>
      <w:r>
        <w:rPr>
          <w:lang w:val="ru-RU"/>
        </w:rPr>
        <w:t>Связующие точки</w:t>
      </w:r>
    </w:p>
    <w:p w14:paraId="3272D67A" w14:textId="77777777" w:rsidR="0033608E" w:rsidRPr="00A25329" w:rsidRDefault="0033608E" w:rsidP="0033608E">
      <w:pPr>
        <w:pStyle w:val="a3"/>
        <w:spacing w:before="247"/>
        <w:ind w:left="307" w:right="358"/>
        <w:jc w:val="both"/>
        <w:rPr>
          <w:lang w:val="ru-RU"/>
        </w:rPr>
      </w:pPr>
      <w:r w:rsidRPr="009D5B54">
        <w:rPr>
          <w:color w:val="221F1F"/>
          <w:lang w:val="ru-RU"/>
        </w:rPr>
        <w:t xml:space="preserve">Как и все остальное в </w:t>
      </w:r>
      <w:r>
        <w:rPr>
          <w:color w:val="221F1F"/>
          <w:lang w:val="ru-RU"/>
        </w:rPr>
        <w:t xml:space="preserve">системе </w:t>
      </w:r>
      <w:r w:rsidRPr="009D5B54">
        <w:rPr>
          <w:color w:val="221F1F"/>
        </w:rPr>
        <w:t>CBAS</w:t>
      </w:r>
      <w:r w:rsidRPr="009D5B54">
        <w:rPr>
          <w:color w:val="221F1F"/>
          <w:lang w:val="ru-RU"/>
        </w:rPr>
        <w:t xml:space="preserve">, </w:t>
      </w:r>
      <w:r>
        <w:rPr>
          <w:color w:val="221F1F"/>
          <w:lang w:val="ru-RU"/>
        </w:rPr>
        <w:t>связывать</w:t>
      </w:r>
      <w:r w:rsidRPr="009D5B54">
        <w:rPr>
          <w:color w:val="221F1F"/>
          <w:lang w:val="ru-RU"/>
        </w:rPr>
        <w:t xml:space="preserve"> и </w:t>
      </w:r>
      <w:r>
        <w:rPr>
          <w:color w:val="221F1F"/>
          <w:lang w:val="ru-RU"/>
        </w:rPr>
        <w:t xml:space="preserve">разъединять </w:t>
      </w:r>
      <w:r w:rsidRPr="009D5B54">
        <w:rPr>
          <w:color w:val="221F1F"/>
          <w:lang w:val="ru-RU"/>
        </w:rPr>
        <w:t>точк</w:t>
      </w:r>
      <w:r>
        <w:rPr>
          <w:color w:val="221F1F"/>
          <w:lang w:val="ru-RU"/>
        </w:rPr>
        <w:t>и</w:t>
      </w:r>
      <w:r w:rsidRPr="009D5B54">
        <w:rPr>
          <w:color w:val="221F1F"/>
          <w:lang w:val="ru-RU"/>
        </w:rPr>
        <w:t xml:space="preserve"> легко. На экране </w:t>
      </w:r>
      <w:r>
        <w:rPr>
          <w:color w:val="221F1F"/>
        </w:rPr>
        <w:t>Point</w:t>
      </w:r>
      <w:r w:rsidRPr="0054414F">
        <w:rPr>
          <w:color w:val="221F1F"/>
          <w:lang w:val="ru-RU"/>
        </w:rPr>
        <w:t xml:space="preserve"> </w:t>
      </w:r>
      <w:r>
        <w:rPr>
          <w:color w:val="221F1F"/>
        </w:rPr>
        <w:t>Program</w:t>
      </w:r>
      <w:r w:rsidRPr="009D5B54">
        <w:rPr>
          <w:color w:val="221F1F"/>
          <w:lang w:val="ru-RU"/>
        </w:rPr>
        <w:t xml:space="preserve">, </w:t>
      </w:r>
      <w:r>
        <w:rPr>
          <w:color w:val="221F1F"/>
          <w:lang w:val="ru-RU"/>
        </w:rPr>
        <w:t xml:space="preserve">описаном выше, есть кнопка </w:t>
      </w:r>
      <w:r>
        <w:rPr>
          <w:color w:val="221F1F"/>
        </w:rPr>
        <w:t>Link</w:t>
      </w:r>
      <w:r w:rsidRPr="00885AF8">
        <w:rPr>
          <w:color w:val="221F1F"/>
          <w:lang w:val="ru-RU"/>
        </w:rPr>
        <w:t xml:space="preserve"> </w:t>
      </w:r>
      <w:r>
        <w:rPr>
          <w:color w:val="221F1F"/>
        </w:rPr>
        <w:t>to</w:t>
      </w:r>
      <w:r w:rsidRPr="00885AF8">
        <w:rPr>
          <w:color w:val="221F1F"/>
          <w:lang w:val="ru-RU"/>
        </w:rPr>
        <w:t xml:space="preserve"> </w:t>
      </w:r>
      <w:r>
        <w:rPr>
          <w:color w:val="221F1F"/>
        </w:rPr>
        <w:t>Binary</w:t>
      </w:r>
      <w:r w:rsidRPr="00885AF8">
        <w:rPr>
          <w:color w:val="221F1F"/>
          <w:lang w:val="ru-RU"/>
        </w:rPr>
        <w:t xml:space="preserve"> </w:t>
      </w:r>
      <w:r>
        <w:rPr>
          <w:color w:val="221F1F"/>
        </w:rPr>
        <w:t>Input</w:t>
      </w:r>
      <w:r>
        <w:rPr>
          <w:color w:val="221F1F"/>
          <w:lang w:val="ru-RU"/>
        </w:rPr>
        <w:t>, которая позволяет связать точки с бинарным входом</w:t>
      </w:r>
      <w:r w:rsidRPr="009D5B54">
        <w:rPr>
          <w:color w:val="221F1F"/>
          <w:lang w:val="ru-RU"/>
        </w:rPr>
        <w:t xml:space="preserve">. </w:t>
      </w:r>
      <w:r>
        <w:rPr>
          <w:color w:val="221F1F"/>
          <w:lang w:val="ru-RU"/>
        </w:rPr>
        <w:t xml:space="preserve">Для связывания точек </w:t>
      </w:r>
      <w:r w:rsidRPr="009D5B54">
        <w:rPr>
          <w:color w:val="221F1F"/>
          <w:lang w:val="ru-RU"/>
        </w:rPr>
        <w:t xml:space="preserve">на </w:t>
      </w:r>
      <w:r>
        <w:rPr>
          <w:color w:val="221F1F"/>
          <w:lang w:val="ru-RU"/>
        </w:rPr>
        <w:t>бинарном</w:t>
      </w:r>
      <w:r w:rsidRPr="009D5B54">
        <w:rPr>
          <w:color w:val="221F1F"/>
          <w:lang w:val="ru-RU"/>
        </w:rPr>
        <w:t xml:space="preserve"> выходе </w:t>
      </w:r>
      <w:r>
        <w:rPr>
          <w:color w:val="221F1F"/>
          <w:lang w:val="ru-RU"/>
        </w:rPr>
        <w:t>(</w:t>
      </w:r>
      <w:r w:rsidRPr="00A74CF6">
        <w:rPr>
          <w:color w:val="221F1F"/>
          <w:lang w:val="ru-RU"/>
        </w:rPr>
        <w:t>Binary Output</w:t>
      </w:r>
      <w:r>
        <w:rPr>
          <w:color w:val="221F1F"/>
          <w:lang w:val="ru-RU"/>
        </w:rPr>
        <w:t xml:space="preserve">) </w:t>
      </w:r>
      <w:r w:rsidRPr="009D5B54">
        <w:rPr>
          <w:color w:val="221F1F"/>
          <w:lang w:val="ru-RU"/>
        </w:rPr>
        <w:t xml:space="preserve">на экран </w:t>
      </w:r>
      <w:r>
        <w:rPr>
          <w:color w:val="221F1F"/>
        </w:rPr>
        <w:t>Point</w:t>
      </w:r>
      <w:r w:rsidRPr="00885AF8">
        <w:rPr>
          <w:color w:val="221F1F"/>
          <w:lang w:val="ru-RU"/>
        </w:rPr>
        <w:t xml:space="preserve"> </w:t>
      </w:r>
      <w:r>
        <w:rPr>
          <w:color w:val="221F1F"/>
        </w:rPr>
        <w:t>Program</w:t>
      </w:r>
      <w:r w:rsidRPr="00885AF8">
        <w:rPr>
          <w:color w:val="221F1F"/>
          <w:spacing w:val="1"/>
          <w:lang w:val="ru-RU"/>
        </w:rPr>
        <w:t xml:space="preserve"> </w:t>
      </w:r>
      <w:r>
        <w:rPr>
          <w:color w:val="221F1F"/>
          <w:lang w:val="ru-RU"/>
        </w:rPr>
        <w:t xml:space="preserve">нажмите кнопку </w:t>
      </w:r>
      <w:r>
        <w:rPr>
          <w:color w:val="221F1F"/>
        </w:rPr>
        <w:t>Link</w:t>
      </w:r>
      <w:r w:rsidRPr="00885AF8">
        <w:rPr>
          <w:color w:val="221F1F"/>
          <w:lang w:val="ru-RU"/>
        </w:rPr>
        <w:t xml:space="preserve"> </w:t>
      </w:r>
      <w:r>
        <w:rPr>
          <w:color w:val="221F1F"/>
        </w:rPr>
        <w:t>to</w:t>
      </w:r>
      <w:r w:rsidRPr="00885AF8">
        <w:rPr>
          <w:color w:val="221F1F"/>
          <w:lang w:val="ru-RU"/>
        </w:rPr>
        <w:t xml:space="preserve"> </w:t>
      </w:r>
      <w:r>
        <w:rPr>
          <w:color w:val="221F1F"/>
        </w:rPr>
        <w:t>Binary</w:t>
      </w:r>
      <w:r w:rsidRPr="00885AF8">
        <w:rPr>
          <w:color w:val="221F1F"/>
          <w:lang w:val="ru-RU"/>
        </w:rPr>
        <w:t xml:space="preserve"> </w:t>
      </w:r>
      <w:r w:rsidRPr="00F56D0B">
        <w:rPr>
          <w:color w:val="221F1F"/>
        </w:rPr>
        <w:t>Output</w:t>
      </w:r>
      <w:r>
        <w:rPr>
          <w:color w:val="221F1F"/>
          <w:lang w:val="ru-RU"/>
        </w:rPr>
        <w:t>.</w:t>
      </w:r>
      <w:r w:rsidRPr="009D5B54">
        <w:rPr>
          <w:color w:val="221F1F"/>
          <w:lang w:val="ru-RU"/>
        </w:rPr>
        <w:t xml:space="preserve"> Выберите </w:t>
      </w:r>
      <w:r>
        <w:rPr>
          <w:color w:val="221F1F"/>
          <w:lang w:val="ru-RU"/>
        </w:rPr>
        <w:t>соответствующую</w:t>
      </w:r>
      <w:r w:rsidRPr="009D5B54">
        <w:rPr>
          <w:color w:val="221F1F"/>
          <w:lang w:val="ru-RU"/>
        </w:rPr>
        <w:t xml:space="preserve"> точку из списка, который был интуитивно сужен </w:t>
      </w:r>
      <w:r>
        <w:rPr>
          <w:color w:val="221F1F"/>
          <w:lang w:val="ru-RU"/>
        </w:rPr>
        <w:t xml:space="preserve">системой </w:t>
      </w:r>
      <w:r w:rsidRPr="009D5B54">
        <w:rPr>
          <w:color w:val="221F1F"/>
        </w:rPr>
        <w:t>CBAS</w:t>
      </w:r>
      <w:r w:rsidRPr="009D5B54">
        <w:rPr>
          <w:color w:val="221F1F"/>
          <w:lang w:val="ru-RU"/>
        </w:rPr>
        <w:t xml:space="preserve">. </w:t>
      </w:r>
      <w:r>
        <w:rPr>
          <w:color w:val="221F1F"/>
          <w:lang w:val="ru-RU"/>
        </w:rPr>
        <w:t>После</w:t>
      </w:r>
      <w:r w:rsidRPr="009D5B54">
        <w:rPr>
          <w:color w:val="221F1F"/>
          <w:lang w:val="ru-RU"/>
        </w:rPr>
        <w:t xml:space="preserve"> точки будут связаны, и в текстовом </w:t>
      </w:r>
      <w:r>
        <w:rPr>
          <w:color w:val="221F1F"/>
          <w:lang w:val="ru-RU"/>
        </w:rPr>
        <w:t>виде</w:t>
      </w:r>
      <w:r w:rsidRPr="009D5B54">
        <w:rPr>
          <w:color w:val="221F1F"/>
          <w:lang w:val="ru-RU"/>
        </w:rPr>
        <w:t xml:space="preserve"> </w:t>
      </w:r>
      <w:r>
        <w:rPr>
          <w:color w:val="221F1F"/>
          <w:lang w:val="ru-RU"/>
        </w:rPr>
        <w:t>(</w:t>
      </w:r>
      <w:r>
        <w:rPr>
          <w:color w:val="221F1F"/>
        </w:rPr>
        <w:t>Text</w:t>
      </w:r>
      <w:r w:rsidRPr="004F6328">
        <w:rPr>
          <w:color w:val="221F1F"/>
          <w:lang w:val="ru-RU"/>
        </w:rPr>
        <w:t xml:space="preserve"> </w:t>
      </w:r>
      <w:r>
        <w:rPr>
          <w:color w:val="221F1F"/>
        </w:rPr>
        <w:t>View</w:t>
      </w:r>
      <w:r>
        <w:rPr>
          <w:color w:val="221F1F"/>
          <w:lang w:val="ru-RU"/>
        </w:rPr>
        <w:t>)</w:t>
      </w:r>
      <w:r w:rsidRPr="009D5B54">
        <w:rPr>
          <w:color w:val="221F1F"/>
          <w:lang w:val="ru-RU"/>
        </w:rPr>
        <w:t xml:space="preserve"> будет отображаться только </w:t>
      </w:r>
      <w:r>
        <w:rPr>
          <w:color w:val="221F1F"/>
          <w:lang w:val="ru-RU"/>
        </w:rPr>
        <w:t>состояние</w:t>
      </w:r>
      <w:r w:rsidRPr="004F6328">
        <w:rPr>
          <w:color w:val="221F1F"/>
          <w:lang w:val="ru-RU"/>
        </w:rPr>
        <w:t xml:space="preserve"> </w:t>
      </w:r>
      <w:r w:rsidRPr="009D5B54">
        <w:rPr>
          <w:color w:val="221F1F"/>
          <w:lang w:val="ru-RU"/>
        </w:rPr>
        <w:t>точк</w:t>
      </w:r>
      <w:r>
        <w:rPr>
          <w:color w:val="221F1F"/>
          <w:lang w:val="ru-RU"/>
        </w:rPr>
        <w:t>и</w:t>
      </w:r>
      <w:r w:rsidRPr="009D5B54">
        <w:rPr>
          <w:color w:val="221F1F"/>
          <w:lang w:val="ru-RU"/>
        </w:rPr>
        <w:t>. В аппаратно</w:t>
      </w:r>
      <w:r>
        <w:rPr>
          <w:color w:val="221F1F"/>
          <w:lang w:val="ru-RU"/>
        </w:rPr>
        <w:t>м</w:t>
      </w:r>
      <w:r w:rsidRPr="009D5B54">
        <w:rPr>
          <w:color w:val="221F1F"/>
          <w:lang w:val="ru-RU"/>
        </w:rPr>
        <w:t xml:space="preserve"> представлении </w:t>
      </w:r>
      <w:r>
        <w:rPr>
          <w:color w:val="221F1F"/>
          <w:lang w:val="ru-RU"/>
        </w:rPr>
        <w:t>(</w:t>
      </w:r>
      <w:r>
        <w:rPr>
          <w:color w:val="221F1F"/>
        </w:rPr>
        <w:t>Hardware</w:t>
      </w:r>
      <w:r w:rsidRPr="004F6328">
        <w:rPr>
          <w:color w:val="221F1F"/>
          <w:lang w:val="ru-RU"/>
        </w:rPr>
        <w:t xml:space="preserve"> </w:t>
      </w:r>
      <w:r>
        <w:rPr>
          <w:color w:val="221F1F"/>
        </w:rPr>
        <w:t>View</w:t>
      </w:r>
      <w:r>
        <w:rPr>
          <w:color w:val="221F1F"/>
          <w:lang w:val="ru-RU"/>
        </w:rPr>
        <w:t>)</w:t>
      </w:r>
      <w:r w:rsidRPr="009D5B54">
        <w:rPr>
          <w:color w:val="221F1F"/>
          <w:lang w:val="ru-RU"/>
        </w:rPr>
        <w:t xml:space="preserve"> вы увидите обе точки, но при нажатии на одну</w:t>
      </w:r>
      <w:r>
        <w:rPr>
          <w:color w:val="221F1F"/>
          <w:lang w:val="ru-RU"/>
        </w:rPr>
        <w:t xml:space="preserve"> из них</w:t>
      </w:r>
      <w:r w:rsidRPr="009D5B54">
        <w:rPr>
          <w:color w:val="221F1F"/>
          <w:lang w:val="ru-RU"/>
        </w:rPr>
        <w:t xml:space="preserve"> </w:t>
      </w:r>
      <w:r>
        <w:rPr>
          <w:color w:val="221F1F"/>
          <w:lang w:val="ru-RU"/>
        </w:rPr>
        <w:t>вы увидите обе связанные точки уже на экране</w:t>
      </w:r>
      <w:r w:rsidRPr="009D5B54">
        <w:rPr>
          <w:color w:val="221F1F"/>
          <w:lang w:val="ru-RU"/>
        </w:rPr>
        <w:t xml:space="preserve"> </w:t>
      </w:r>
      <w:r>
        <w:rPr>
          <w:color w:val="221F1F"/>
        </w:rPr>
        <w:t>Linked</w:t>
      </w:r>
      <w:r w:rsidRPr="004F6328">
        <w:rPr>
          <w:color w:val="221F1F"/>
          <w:lang w:val="ru-RU"/>
        </w:rPr>
        <w:t xml:space="preserve"> </w:t>
      </w:r>
      <w:r>
        <w:rPr>
          <w:color w:val="221F1F"/>
        </w:rPr>
        <w:t>Point</w:t>
      </w:r>
      <w:r w:rsidRPr="004F6328">
        <w:rPr>
          <w:color w:val="221F1F"/>
          <w:lang w:val="ru-RU"/>
        </w:rPr>
        <w:t xml:space="preserve"> </w:t>
      </w:r>
      <w:r>
        <w:rPr>
          <w:color w:val="221F1F"/>
        </w:rPr>
        <w:t>Program</w:t>
      </w:r>
      <w:r w:rsidRPr="00961E83">
        <w:rPr>
          <w:color w:val="221F1F"/>
          <w:lang w:val="ru-RU"/>
        </w:rPr>
        <w:t>.</w:t>
      </w:r>
      <w:r>
        <w:rPr>
          <w:color w:val="221F1F"/>
          <w:lang w:val="ru-RU"/>
        </w:rPr>
        <w:t xml:space="preserve"> Кнопка </w:t>
      </w:r>
      <w:r>
        <w:rPr>
          <w:color w:val="221F1F"/>
        </w:rPr>
        <w:t>Link</w:t>
      </w:r>
      <w:r w:rsidRPr="009D5B54">
        <w:rPr>
          <w:color w:val="221F1F"/>
          <w:lang w:val="ru-RU"/>
        </w:rPr>
        <w:t xml:space="preserve"> </w:t>
      </w:r>
      <w:r>
        <w:rPr>
          <w:color w:val="221F1F"/>
          <w:lang w:val="ru-RU"/>
        </w:rPr>
        <w:t>(Связать)</w:t>
      </w:r>
      <w:r w:rsidRPr="009D5B54">
        <w:rPr>
          <w:color w:val="221F1F"/>
          <w:lang w:val="ru-RU"/>
        </w:rPr>
        <w:t xml:space="preserve"> теперь изменилась на </w:t>
      </w:r>
      <w:r>
        <w:rPr>
          <w:color w:val="221F1F"/>
        </w:rPr>
        <w:t>Separate</w:t>
      </w:r>
      <w:r w:rsidRPr="009D5B54">
        <w:rPr>
          <w:color w:val="221F1F"/>
          <w:lang w:val="ru-RU"/>
        </w:rPr>
        <w:t xml:space="preserve"> </w:t>
      </w:r>
      <w:r>
        <w:rPr>
          <w:color w:val="221F1F"/>
          <w:lang w:val="ru-RU"/>
        </w:rPr>
        <w:t>(Разделить)</w:t>
      </w:r>
      <w:r w:rsidRPr="009D5B54">
        <w:rPr>
          <w:color w:val="221F1F"/>
          <w:lang w:val="ru-RU"/>
        </w:rPr>
        <w:t>. Нажмите</w:t>
      </w:r>
      <w:r w:rsidRPr="00961E83">
        <w:rPr>
          <w:color w:val="221F1F"/>
          <w:lang w:val="ru-RU"/>
        </w:rPr>
        <w:t xml:space="preserve"> </w:t>
      </w:r>
      <w:r w:rsidRPr="009D5B54">
        <w:rPr>
          <w:color w:val="221F1F"/>
          <w:lang w:val="ru-RU"/>
        </w:rPr>
        <w:t>кнопку</w:t>
      </w:r>
      <w:r w:rsidRPr="00961E83">
        <w:rPr>
          <w:color w:val="221F1F"/>
          <w:lang w:val="ru-RU"/>
        </w:rPr>
        <w:t xml:space="preserve"> </w:t>
      </w:r>
      <w:r>
        <w:rPr>
          <w:color w:val="221F1F"/>
        </w:rPr>
        <w:t>Separate</w:t>
      </w:r>
      <w:r w:rsidRPr="00961E83">
        <w:rPr>
          <w:color w:val="221F1F"/>
          <w:lang w:val="ru-RU"/>
        </w:rPr>
        <w:t xml:space="preserve">, </w:t>
      </w:r>
      <w:r w:rsidRPr="009D5B54">
        <w:rPr>
          <w:color w:val="221F1F"/>
          <w:lang w:val="ru-RU"/>
        </w:rPr>
        <w:t>чтобы</w:t>
      </w:r>
      <w:r w:rsidRPr="00961E83">
        <w:rPr>
          <w:color w:val="221F1F"/>
          <w:lang w:val="ru-RU"/>
        </w:rPr>
        <w:t xml:space="preserve"> </w:t>
      </w:r>
      <w:r w:rsidRPr="009D5B54">
        <w:rPr>
          <w:color w:val="221F1F"/>
          <w:lang w:val="ru-RU"/>
        </w:rPr>
        <w:t>разорвать</w:t>
      </w:r>
      <w:r w:rsidRPr="00961E83">
        <w:rPr>
          <w:color w:val="221F1F"/>
          <w:lang w:val="ru-RU"/>
        </w:rPr>
        <w:t xml:space="preserve"> </w:t>
      </w:r>
      <w:r w:rsidRPr="009D5B54">
        <w:rPr>
          <w:color w:val="221F1F"/>
          <w:lang w:val="ru-RU"/>
        </w:rPr>
        <w:t>связь</w:t>
      </w:r>
      <w:r w:rsidRPr="00961E83">
        <w:rPr>
          <w:color w:val="221F1F"/>
          <w:lang w:val="ru-RU"/>
        </w:rPr>
        <w:t xml:space="preserve"> </w:t>
      </w:r>
      <w:r w:rsidRPr="009D5B54">
        <w:rPr>
          <w:color w:val="221F1F"/>
          <w:lang w:val="ru-RU"/>
        </w:rPr>
        <w:t>между</w:t>
      </w:r>
      <w:r w:rsidRPr="00961E83">
        <w:rPr>
          <w:color w:val="221F1F"/>
          <w:lang w:val="ru-RU"/>
        </w:rPr>
        <w:t xml:space="preserve"> </w:t>
      </w:r>
      <w:r w:rsidRPr="009D5B54">
        <w:rPr>
          <w:color w:val="221F1F"/>
          <w:lang w:val="ru-RU"/>
        </w:rPr>
        <w:t>точками</w:t>
      </w:r>
      <w:r w:rsidRPr="00961E83">
        <w:rPr>
          <w:color w:val="221F1F"/>
          <w:lang w:val="ru-RU"/>
        </w:rPr>
        <w:t>.</w:t>
      </w:r>
    </w:p>
    <w:p w14:paraId="7A9ACE53" w14:textId="5A974C11" w:rsidR="0033608E" w:rsidRPr="00A25329" w:rsidRDefault="0033608E" w:rsidP="0033608E">
      <w:pPr>
        <w:pStyle w:val="a3"/>
        <w:spacing w:before="3"/>
        <w:rPr>
          <w:sz w:val="21"/>
          <w:lang w:val="ru-RU"/>
        </w:rPr>
      </w:pPr>
      <w:r>
        <w:rPr>
          <w:noProof/>
        </w:rPr>
        <mc:AlternateContent>
          <mc:Choice Requires="wps">
            <w:drawing>
              <wp:anchor distT="0" distB="0" distL="0" distR="0" simplePos="0" relativeHeight="251862016" behindDoc="1" locked="0" layoutInCell="1" allowOverlap="1" wp14:anchorId="00C684F4" wp14:editId="6672BBB0">
                <wp:simplePos x="0" y="0"/>
                <wp:positionH relativeFrom="page">
                  <wp:posOffset>461645</wp:posOffset>
                </wp:positionH>
                <wp:positionV relativeFrom="paragraph">
                  <wp:posOffset>186055</wp:posOffset>
                </wp:positionV>
                <wp:extent cx="6844665" cy="516890"/>
                <wp:effectExtent l="13970" t="14605" r="8890" b="11430"/>
                <wp:wrapTopAndBottom/>
                <wp:docPr id="1611542080"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516890"/>
                        </a:xfrm>
                        <a:prstGeom prst="rect">
                          <a:avLst/>
                        </a:prstGeom>
                        <a:solidFill>
                          <a:srgbClr val="2E5496"/>
                        </a:solidFill>
                        <a:ln w="12700">
                          <a:solidFill>
                            <a:srgbClr val="000000"/>
                          </a:solidFill>
                          <a:miter lim="800000"/>
                          <a:headEnd/>
                          <a:tailEnd/>
                        </a:ln>
                      </wps:spPr>
                      <wps:txbx>
                        <w:txbxContent>
                          <w:p w14:paraId="00485637" w14:textId="77777777" w:rsidR="0033608E" w:rsidRPr="00301C1D" w:rsidRDefault="0033608E" w:rsidP="0033608E">
                            <w:pPr>
                              <w:spacing w:before="118" w:line="242" w:lineRule="auto"/>
                              <w:ind w:left="273" w:right="430"/>
                              <w:jc w:val="both"/>
                              <w:rPr>
                                <w:i/>
                                <w:color w:val="000000"/>
                                <w:sz w:val="26"/>
                                <w:lang w:val="ru-RU"/>
                              </w:rPr>
                            </w:pPr>
                            <w:r>
                              <w:rPr>
                                <w:b/>
                                <w:i/>
                                <w:color w:val="FFFFFF"/>
                                <w:spacing w:val="-5"/>
                                <w:sz w:val="26"/>
                                <w:lang w:val="ru-RU"/>
                              </w:rPr>
                              <w:t>Примечание</w:t>
                            </w:r>
                            <w:r w:rsidRPr="00442689">
                              <w:rPr>
                                <w:b/>
                                <w:i/>
                                <w:color w:val="FFFFFF"/>
                                <w:spacing w:val="-5"/>
                                <w:sz w:val="26"/>
                                <w:lang w:val="ru-RU"/>
                              </w:rPr>
                              <w:t>:</w:t>
                            </w:r>
                            <w:r w:rsidRPr="00442689">
                              <w:rPr>
                                <w:b/>
                                <w:i/>
                                <w:color w:val="FFFFFF"/>
                                <w:spacing w:val="32"/>
                                <w:sz w:val="26"/>
                                <w:lang w:val="ru-RU"/>
                              </w:rPr>
                              <w:t xml:space="preserve"> </w:t>
                            </w:r>
                            <w:r w:rsidRPr="00301C1D">
                              <w:rPr>
                                <w:i/>
                                <w:color w:val="FFFFFF"/>
                                <w:sz w:val="26"/>
                                <w:lang w:val="ru-RU"/>
                              </w:rPr>
                              <w:t>При написании логики, включающей связанные точки, вы можете разделить точки, чтобы различать ввод и вывод.</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684F4" id="Надпись 53" o:spid="_x0000_s1059" type="#_x0000_t202" style="position:absolute;margin-left:36.35pt;margin-top:14.65pt;width:538.95pt;height:40.7pt;z-index:-251454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" fillcolor="#2e5496" strokeweight="1pt">
                <v:textbox inset="0,0,0,0">
                  <w:txbxContent>
                    <w:p w14:paraId="00485637" w14:textId="77777777" w:rsidR="0033608E" w:rsidRPr="00301C1D" w:rsidRDefault="0033608E" w:rsidP="0033608E">
                      <w:pPr>
                        <w:spacing w:before="118" w:line="242" w:lineRule="auto"/>
                        <w:ind w:left="273" w:right="430"/>
                        <w:jc w:val="both"/>
                        <w:rPr>
                          <w:i/>
                          <w:color w:val="000000"/>
                          <w:sz w:val="26"/>
                          <w:lang w:val="ru-RU"/>
                        </w:rPr>
                      </w:pPr>
                      <w:r>
                        <w:rPr>
                          <w:b/>
                          <w:i/>
                          <w:color w:val="FFFFFF"/>
                          <w:spacing w:val="-5"/>
                          <w:sz w:val="26"/>
                          <w:lang w:val="ru-RU"/>
                        </w:rPr>
                        <w:t>Примечание</w:t>
                      </w:r>
                      <w:r w:rsidRPr="00442689">
                        <w:rPr>
                          <w:b/>
                          <w:i/>
                          <w:color w:val="FFFFFF"/>
                          <w:spacing w:val="-5"/>
                          <w:sz w:val="26"/>
                          <w:lang w:val="ru-RU"/>
                        </w:rPr>
                        <w:t>:</w:t>
                      </w:r>
                      <w:r w:rsidRPr="00442689">
                        <w:rPr>
                          <w:b/>
                          <w:i/>
                          <w:color w:val="FFFFFF"/>
                          <w:spacing w:val="32"/>
                          <w:sz w:val="26"/>
                          <w:lang w:val="ru-RU"/>
                        </w:rPr>
                        <w:t xml:space="preserve"> </w:t>
                      </w:r>
                      <w:r w:rsidRPr="00301C1D">
                        <w:rPr>
                          <w:i/>
                          <w:color w:val="FFFFFF"/>
                          <w:sz w:val="26"/>
                          <w:lang w:val="ru-RU"/>
                        </w:rPr>
                        <w:t>При написании логики, включающей связанные точки, вы можете разделить точки, чтобы различать ввод и вывод.</w:t>
                      </w:r>
                    </w:p>
                  </w:txbxContent>
                </v:textbox>
                <w10:wrap type="topAndBottom" anchorx="page"/>
              </v:shape>
            </w:pict>
          </mc:Fallback>
        </mc:AlternateContent>
      </w:r>
    </w:p>
    <w:p w14:paraId="1FEA3559" w14:textId="77777777" w:rsidR="0033608E" w:rsidRPr="00A25329" w:rsidRDefault="0033608E" w:rsidP="0033608E">
      <w:pPr>
        <w:rPr>
          <w:sz w:val="21"/>
          <w:lang w:val="ru-RU"/>
        </w:rPr>
        <w:sectPr w:rsidR="0033608E" w:rsidRPr="00A25329" w:rsidSect="00010A9E">
          <w:footerReference w:type="default" r:id="rId111"/>
          <w:pgSz w:w="12240" w:h="15840"/>
          <w:pgMar w:top="600" w:right="360" w:bottom="1000" w:left="420" w:header="0" w:footer="802" w:gutter="0"/>
          <w:cols w:space="720"/>
        </w:sectPr>
      </w:pPr>
    </w:p>
    <w:p w14:paraId="770D6016" w14:textId="5DB5E7AE" w:rsidR="0033608E" w:rsidRDefault="0033608E" w:rsidP="0033608E">
      <w:pPr>
        <w:pStyle w:val="a3"/>
        <w:ind w:left="297"/>
        <w:rPr>
          <w:sz w:val="20"/>
        </w:rPr>
      </w:pPr>
      <w:r>
        <w:rPr>
          <w:noProof/>
          <w:sz w:val="20"/>
        </w:rPr>
        <w:lastRenderedPageBreak/>
        <mc:AlternateContent>
          <mc:Choice Requires="wps">
            <w:drawing>
              <wp:inline distT="0" distB="0" distL="0" distR="0" wp14:anchorId="5AE747A1" wp14:editId="0FF24E63">
                <wp:extent cx="6844665" cy="903605"/>
                <wp:effectExtent l="9525" t="9525" r="13335" b="10795"/>
                <wp:docPr id="1314750027"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903605"/>
                        </a:xfrm>
                        <a:prstGeom prst="rect">
                          <a:avLst/>
                        </a:prstGeom>
                        <a:solidFill>
                          <a:srgbClr val="2E5496"/>
                        </a:solidFill>
                        <a:ln w="12700">
                          <a:solidFill>
                            <a:srgbClr val="000000"/>
                          </a:solidFill>
                          <a:miter lim="800000"/>
                          <a:headEnd/>
                          <a:tailEnd/>
                        </a:ln>
                      </wps:spPr>
                      <wps:txbx>
                        <w:txbxContent>
                          <w:p w14:paraId="58A9A317" w14:textId="77777777" w:rsidR="0033608E" w:rsidRPr="00CF0A87" w:rsidRDefault="0033608E" w:rsidP="0033608E">
                            <w:pPr>
                              <w:spacing w:before="119"/>
                              <w:ind w:left="272" w:right="431"/>
                              <w:jc w:val="both"/>
                              <w:rPr>
                                <w:i/>
                                <w:color w:val="000000"/>
                                <w:sz w:val="26"/>
                                <w:lang w:val="ru-RU"/>
                              </w:rPr>
                            </w:pPr>
                            <w:r>
                              <w:rPr>
                                <w:b/>
                                <w:i/>
                                <w:color w:val="FFFFFF"/>
                                <w:spacing w:val="-3"/>
                                <w:sz w:val="26"/>
                                <w:lang w:val="ru-RU"/>
                              </w:rPr>
                              <w:t>Примечание</w:t>
                            </w:r>
                            <w:r w:rsidRPr="00AD04BD">
                              <w:rPr>
                                <w:b/>
                                <w:i/>
                                <w:color w:val="FFFFFF"/>
                                <w:spacing w:val="-3"/>
                                <w:sz w:val="26"/>
                                <w:lang w:val="ru-RU"/>
                              </w:rPr>
                              <w:t>:</w:t>
                            </w:r>
                            <w:r w:rsidRPr="00AD04BD">
                              <w:rPr>
                                <w:lang w:val="ru-RU"/>
                              </w:rPr>
                              <w:t xml:space="preserve"> </w:t>
                            </w:r>
                            <w:r w:rsidRPr="00CF0A87">
                              <w:rPr>
                                <w:i/>
                                <w:color w:val="FFFFFF"/>
                                <w:sz w:val="26"/>
                                <w:lang w:val="ru-RU"/>
                              </w:rPr>
                              <w:t xml:space="preserve">В разделе </w:t>
                            </w:r>
                            <w:r w:rsidRPr="00AD04BD">
                              <w:rPr>
                                <w:i/>
                                <w:color w:val="FFFFFF"/>
                                <w:sz w:val="26"/>
                                <w:lang w:val="ru-RU"/>
                              </w:rPr>
                              <w:t>Configure Workstation (</w:t>
                            </w:r>
                            <w:r w:rsidRPr="00CF0A87">
                              <w:rPr>
                                <w:i/>
                                <w:color w:val="FFFFFF"/>
                                <w:sz w:val="26"/>
                                <w:lang w:val="ru-RU"/>
                              </w:rPr>
                              <w:t>Настройка рабочей станции</w:t>
                            </w:r>
                            <w:r w:rsidRPr="00AD04BD">
                              <w:rPr>
                                <w:i/>
                                <w:color w:val="FFFFFF"/>
                                <w:sz w:val="26"/>
                                <w:lang w:val="ru-RU"/>
                              </w:rPr>
                              <w:t>)</w:t>
                            </w:r>
                            <w:r w:rsidRPr="00CF0A87">
                              <w:rPr>
                                <w:i/>
                                <w:color w:val="FFFFFF"/>
                                <w:sz w:val="26"/>
                                <w:lang w:val="ru-RU"/>
                              </w:rPr>
                              <w:t xml:space="preserve"> системно</w:t>
                            </w:r>
                            <w:r>
                              <w:rPr>
                                <w:i/>
                                <w:color w:val="FFFFFF"/>
                                <w:sz w:val="26"/>
                                <w:lang w:val="ru-RU"/>
                              </w:rPr>
                              <w:t>го</w:t>
                            </w:r>
                            <w:r w:rsidRPr="00CF0A87">
                              <w:rPr>
                                <w:i/>
                                <w:color w:val="FFFFFF"/>
                                <w:sz w:val="26"/>
                                <w:lang w:val="ru-RU"/>
                              </w:rPr>
                              <w:t xml:space="preserve"> меню можно выбрать отображение в </w:t>
                            </w:r>
                            <w:r>
                              <w:rPr>
                                <w:i/>
                                <w:color w:val="FFFFFF"/>
                                <w:sz w:val="26"/>
                                <w:lang w:val="ru-RU"/>
                              </w:rPr>
                              <w:t>текстовом виде (</w:t>
                            </w:r>
                            <w:r w:rsidRPr="00CF0A87">
                              <w:rPr>
                                <w:i/>
                                <w:color w:val="FFFFFF"/>
                                <w:sz w:val="26"/>
                              </w:rPr>
                              <w:t>Text</w:t>
                            </w:r>
                            <w:r>
                              <w:rPr>
                                <w:i/>
                                <w:color w:val="FFFFFF"/>
                                <w:sz w:val="26"/>
                                <w:lang w:val="ru-RU"/>
                              </w:rPr>
                              <w:t xml:space="preserve"> </w:t>
                            </w:r>
                            <w:r w:rsidRPr="00CF0A87">
                              <w:rPr>
                                <w:i/>
                                <w:color w:val="FFFFFF"/>
                                <w:sz w:val="26"/>
                              </w:rPr>
                              <w:t>View</w:t>
                            </w:r>
                            <w:r>
                              <w:rPr>
                                <w:i/>
                                <w:color w:val="FFFFFF"/>
                                <w:sz w:val="26"/>
                                <w:lang w:val="ru-RU"/>
                              </w:rPr>
                              <w:t>)</w:t>
                            </w:r>
                            <w:r w:rsidRPr="00CF0A87">
                              <w:rPr>
                                <w:i/>
                                <w:color w:val="FFFFFF"/>
                                <w:sz w:val="26"/>
                                <w:lang w:val="ru-RU"/>
                              </w:rPr>
                              <w:t xml:space="preserve"> как входных, так и выходных точек связанной пары. Однако, когда нажмете на одну из</w:t>
                            </w:r>
                            <w:r>
                              <w:rPr>
                                <w:i/>
                                <w:color w:val="FFFFFF"/>
                                <w:sz w:val="26"/>
                                <w:lang w:val="ru-RU"/>
                              </w:rPr>
                              <w:t xml:space="preserve"> них</w:t>
                            </w:r>
                            <w:r w:rsidRPr="00CF0A87">
                              <w:rPr>
                                <w:i/>
                                <w:color w:val="FFFFFF"/>
                                <w:sz w:val="26"/>
                                <w:lang w:val="ru-RU"/>
                              </w:rPr>
                              <w:t xml:space="preserve">, увидите </w:t>
                            </w:r>
                            <w:r>
                              <w:rPr>
                                <w:i/>
                                <w:color w:val="FFFFFF"/>
                                <w:sz w:val="26"/>
                                <w:lang w:val="ru-RU"/>
                              </w:rPr>
                              <w:t xml:space="preserve">обе </w:t>
                            </w:r>
                            <w:r w:rsidRPr="00CF0A87">
                              <w:rPr>
                                <w:i/>
                                <w:color w:val="FFFFFF"/>
                                <w:sz w:val="26"/>
                                <w:lang w:val="ru-RU"/>
                              </w:rPr>
                              <w:t>точки на экране программы</w:t>
                            </w:r>
                            <w:r w:rsidRPr="00AD04BD">
                              <w:rPr>
                                <w:i/>
                                <w:color w:val="FFFFFF"/>
                                <w:sz w:val="26"/>
                                <w:lang w:val="ru-RU"/>
                              </w:rPr>
                              <w:t xml:space="preserve"> </w:t>
                            </w:r>
                            <w:r>
                              <w:rPr>
                                <w:i/>
                                <w:color w:val="FFFFFF"/>
                                <w:sz w:val="26"/>
                                <w:lang w:val="ru-RU"/>
                              </w:rPr>
                              <w:t>(</w:t>
                            </w:r>
                            <w:r>
                              <w:rPr>
                                <w:i/>
                                <w:color w:val="FFFFFF"/>
                                <w:sz w:val="26"/>
                              </w:rPr>
                              <w:t>Program</w:t>
                            </w:r>
                            <w:r w:rsidRPr="00AD04BD">
                              <w:rPr>
                                <w:i/>
                                <w:color w:val="FFFFFF"/>
                                <w:spacing w:val="-13"/>
                                <w:sz w:val="26"/>
                                <w:lang w:val="ru-RU"/>
                              </w:rPr>
                              <w:t xml:space="preserve"> </w:t>
                            </w:r>
                            <w:r>
                              <w:rPr>
                                <w:i/>
                                <w:color w:val="FFFFFF"/>
                                <w:sz w:val="26"/>
                              </w:rPr>
                              <w:t>screen</w:t>
                            </w:r>
                            <w:r>
                              <w:rPr>
                                <w:i/>
                                <w:color w:val="FFFFFF"/>
                                <w:sz w:val="26"/>
                                <w:lang w:val="ru-RU"/>
                              </w:rPr>
                              <w:t>)</w:t>
                            </w:r>
                            <w:r w:rsidRPr="00CF0A87">
                              <w:rPr>
                                <w:i/>
                                <w:color w:val="FFFFFF"/>
                                <w:sz w:val="26"/>
                                <w:lang w:val="ru-RU"/>
                              </w:rPr>
                              <w:t>.</w:t>
                            </w:r>
                          </w:p>
                        </w:txbxContent>
                      </wps:txbx>
                      <wps:bodyPr rot="0" vert="horz" wrap="square" lIns="0" tIns="0" rIns="0" bIns="0" anchor="t" anchorCtr="0" upright="1">
                        <a:noAutofit/>
                      </wps:bodyPr>
                    </wps:wsp>
                  </a:graphicData>
                </a:graphic>
              </wp:inline>
            </w:drawing>
          </mc:Choice>
          <mc:Fallback>
            <w:pict>
              <v:shape w14:anchorId="5AE747A1" id="Надпись 52" o:spid="_x0000_s1060" type="#_x0000_t202" style="width:538.95pt;height:7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" fillcolor="#2e5496" strokeweight="1pt">
                <v:textbox inset="0,0,0,0">
                  <w:txbxContent>
                    <w:p w14:paraId="58A9A317" w14:textId="77777777" w:rsidR="0033608E" w:rsidRPr="00CF0A87" w:rsidRDefault="0033608E" w:rsidP="0033608E">
                      <w:pPr>
                        <w:spacing w:before="119"/>
                        <w:ind w:left="272" w:right="431"/>
                        <w:jc w:val="both"/>
                        <w:rPr>
                          <w:i/>
                          <w:color w:val="000000"/>
                          <w:sz w:val="26"/>
                          <w:lang w:val="ru-RU"/>
                        </w:rPr>
                      </w:pPr>
                      <w:r>
                        <w:rPr>
                          <w:b/>
                          <w:i/>
                          <w:color w:val="FFFFFF"/>
                          <w:spacing w:val="-3"/>
                          <w:sz w:val="26"/>
                          <w:lang w:val="ru-RU"/>
                        </w:rPr>
                        <w:t>Примечание</w:t>
                      </w:r>
                      <w:r w:rsidRPr="00AD04BD">
                        <w:rPr>
                          <w:b/>
                          <w:i/>
                          <w:color w:val="FFFFFF"/>
                          <w:spacing w:val="-3"/>
                          <w:sz w:val="26"/>
                          <w:lang w:val="ru-RU"/>
                        </w:rPr>
                        <w:t>:</w:t>
                      </w:r>
                      <w:r w:rsidRPr="00AD04BD">
                        <w:rPr>
                          <w:lang w:val="ru-RU"/>
                        </w:rPr>
                        <w:t xml:space="preserve"> </w:t>
                      </w:r>
                      <w:r w:rsidRPr="00CF0A87">
                        <w:rPr>
                          <w:i/>
                          <w:color w:val="FFFFFF"/>
                          <w:sz w:val="26"/>
                          <w:lang w:val="ru-RU"/>
                        </w:rPr>
                        <w:t xml:space="preserve">В разделе </w:t>
                      </w:r>
                      <w:r w:rsidRPr="00AD04BD">
                        <w:rPr>
                          <w:i/>
                          <w:color w:val="FFFFFF"/>
                          <w:sz w:val="26"/>
                          <w:lang w:val="ru-RU"/>
                        </w:rPr>
                        <w:t>Configure Workstation (</w:t>
                      </w:r>
                      <w:r w:rsidRPr="00CF0A87">
                        <w:rPr>
                          <w:i/>
                          <w:color w:val="FFFFFF"/>
                          <w:sz w:val="26"/>
                          <w:lang w:val="ru-RU"/>
                        </w:rPr>
                        <w:t>Настройка рабочей станции</w:t>
                      </w:r>
                      <w:r w:rsidRPr="00AD04BD">
                        <w:rPr>
                          <w:i/>
                          <w:color w:val="FFFFFF"/>
                          <w:sz w:val="26"/>
                          <w:lang w:val="ru-RU"/>
                        </w:rPr>
                        <w:t>)</w:t>
                      </w:r>
                      <w:r w:rsidRPr="00CF0A87">
                        <w:rPr>
                          <w:i/>
                          <w:color w:val="FFFFFF"/>
                          <w:sz w:val="26"/>
                          <w:lang w:val="ru-RU"/>
                        </w:rPr>
                        <w:t xml:space="preserve"> системно</w:t>
                      </w:r>
                      <w:r>
                        <w:rPr>
                          <w:i/>
                          <w:color w:val="FFFFFF"/>
                          <w:sz w:val="26"/>
                          <w:lang w:val="ru-RU"/>
                        </w:rPr>
                        <w:t>го</w:t>
                      </w:r>
                      <w:r w:rsidRPr="00CF0A87">
                        <w:rPr>
                          <w:i/>
                          <w:color w:val="FFFFFF"/>
                          <w:sz w:val="26"/>
                          <w:lang w:val="ru-RU"/>
                        </w:rPr>
                        <w:t xml:space="preserve"> меню можно выбрать отображение в </w:t>
                      </w:r>
                      <w:r>
                        <w:rPr>
                          <w:i/>
                          <w:color w:val="FFFFFF"/>
                          <w:sz w:val="26"/>
                          <w:lang w:val="ru-RU"/>
                        </w:rPr>
                        <w:t>текстовом виде (</w:t>
                      </w:r>
                      <w:r w:rsidRPr="00CF0A87">
                        <w:rPr>
                          <w:i/>
                          <w:color w:val="FFFFFF"/>
                          <w:sz w:val="26"/>
                        </w:rPr>
                        <w:t>Text</w:t>
                      </w:r>
                      <w:r>
                        <w:rPr>
                          <w:i/>
                          <w:color w:val="FFFFFF"/>
                          <w:sz w:val="26"/>
                          <w:lang w:val="ru-RU"/>
                        </w:rPr>
                        <w:t xml:space="preserve"> </w:t>
                      </w:r>
                      <w:r w:rsidRPr="00CF0A87">
                        <w:rPr>
                          <w:i/>
                          <w:color w:val="FFFFFF"/>
                          <w:sz w:val="26"/>
                        </w:rPr>
                        <w:t>View</w:t>
                      </w:r>
                      <w:r>
                        <w:rPr>
                          <w:i/>
                          <w:color w:val="FFFFFF"/>
                          <w:sz w:val="26"/>
                          <w:lang w:val="ru-RU"/>
                        </w:rPr>
                        <w:t>)</w:t>
                      </w:r>
                      <w:r w:rsidRPr="00CF0A87">
                        <w:rPr>
                          <w:i/>
                          <w:color w:val="FFFFFF"/>
                          <w:sz w:val="26"/>
                          <w:lang w:val="ru-RU"/>
                        </w:rPr>
                        <w:t xml:space="preserve"> как входных, так и выходных точек связанной пары. Однако, когда нажмете на одну из</w:t>
                      </w:r>
                      <w:r>
                        <w:rPr>
                          <w:i/>
                          <w:color w:val="FFFFFF"/>
                          <w:sz w:val="26"/>
                          <w:lang w:val="ru-RU"/>
                        </w:rPr>
                        <w:t xml:space="preserve"> них</w:t>
                      </w:r>
                      <w:r w:rsidRPr="00CF0A87">
                        <w:rPr>
                          <w:i/>
                          <w:color w:val="FFFFFF"/>
                          <w:sz w:val="26"/>
                          <w:lang w:val="ru-RU"/>
                        </w:rPr>
                        <w:t xml:space="preserve">, увидите </w:t>
                      </w:r>
                      <w:r>
                        <w:rPr>
                          <w:i/>
                          <w:color w:val="FFFFFF"/>
                          <w:sz w:val="26"/>
                          <w:lang w:val="ru-RU"/>
                        </w:rPr>
                        <w:t xml:space="preserve">обе </w:t>
                      </w:r>
                      <w:r w:rsidRPr="00CF0A87">
                        <w:rPr>
                          <w:i/>
                          <w:color w:val="FFFFFF"/>
                          <w:sz w:val="26"/>
                          <w:lang w:val="ru-RU"/>
                        </w:rPr>
                        <w:t>точки на экране программы</w:t>
                      </w:r>
                      <w:r w:rsidRPr="00AD04BD">
                        <w:rPr>
                          <w:i/>
                          <w:color w:val="FFFFFF"/>
                          <w:sz w:val="26"/>
                          <w:lang w:val="ru-RU"/>
                        </w:rPr>
                        <w:t xml:space="preserve"> </w:t>
                      </w:r>
                      <w:r>
                        <w:rPr>
                          <w:i/>
                          <w:color w:val="FFFFFF"/>
                          <w:sz w:val="26"/>
                          <w:lang w:val="ru-RU"/>
                        </w:rPr>
                        <w:t>(</w:t>
                      </w:r>
                      <w:r>
                        <w:rPr>
                          <w:i/>
                          <w:color w:val="FFFFFF"/>
                          <w:sz w:val="26"/>
                        </w:rPr>
                        <w:t>Program</w:t>
                      </w:r>
                      <w:r w:rsidRPr="00AD04BD">
                        <w:rPr>
                          <w:i/>
                          <w:color w:val="FFFFFF"/>
                          <w:spacing w:val="-13"/>
                          <w:sz w:val="26"/>
                          <w:lang w:val="ru-RU"/>
                        </w:rPr>
                        <w:t xml:space="preserve"> </w:t>
                      </w:r>
                      <w:r>
                        <w:rPr>
                          <w:i/>
                          <w:color w:val="FFFFFF"/>
                          <w:sz w:val="26"/>
                        </w:rPr>
                        <w:t>screen</w:t>
                      </w:r>
                      <w:r>
                        <w:rPr>
                          <w:i/>
                          <w:color w:val="FFFFFF"/>
                          <w:sz w:val="26"/>
                          <w:lang w:val="ru-RU"/>
                        </w:rPr>
                        <w:t>)</w:t>
                      </w:r>
                      <w:r w:rsidRPr="00CF0A87">
                        <w:rPr>
                          <w:i/>
                          <w:color w:val="FFFFFF"/>
                          <w:sz w:val="26"/>
                          <w:lang w:val="ru-RU"/>
                        </w:rPr>
                        <w:t>.</w:t>
                      </w:r>
                    </w:p>
                  </w:txbxContent>
                </v:textbox>
                <w10:anchorlock/>
              </v:shape>
            </w:pict>
          </mc:Fallback>
        </mc:AlternateContent>
      </w:r>
    </w:p>
    <w:p w14:paraId="572C1424" w14:textId="77777777" w:rsidR="0033608E" w:rsidRDefault="0033608E" w:rsidP="0033608E">
      <w:pPr>
        <w:pStyle w:val="a3"/>
        <w:spacing w:before="7"/>
        <w:rPr>
          <w:sz w:val="16"/>
        </w:rPr>
      </w:pPr>
    </w:p>
    <w:p w14:paraId="510D9580" w14:textId="77777777" w:rsidR="0033608E" w:rsidRPr="0071262A" w:rsidRDefault="0033608E" w:rsidP="0033608E">
      <w:pPr>
        <w:pStyle w:val="3"/>
        <w:spacing w:before="92"/>
        <w:rPr>
          <w:lang w:val="ru-RU"/>
        </w:rPr>
      </w:pPr>
      <w:bookmarkStart w:id="79" w:name="Alarms"/>
      <w:bookmarkEnd w:id="79"/>
      <w:r>
        <w:rPr>
          <w:color w:val="221F1F"/>
          <w:lang w:val="ru-RU"/>
        </w:rPr>
        <w:t>Сигналы тревоги (</w:t>
      </w:r>
      <w:r>
        <w:rPr>
          <w:color w:val="221F1F"/>
        </w:rPr>
        <w:t>Alarms</w:t>
      </w:r>
      <w:r>
        <w:rPr>
          <w:color w:val="221F1F"/>
          <w:lang w:val="ru-RU"/>
        </w:rPr>
        <w:t>)</w:t>
      </w:r>
    </w:p>
    <w:p w14:paraId="112D22F9" w14:textId="77777777" w:rsidR="0033608E" w:rsidRPr="005F0BD2" w:rsidRDefault="0033608E" w:rsidP="0033608E">
      <w:pPr>
        <w:pStyle w:val="a3"/>
        <w:spacing w:before="245"/>
        <w:ind w:left="307" w:right="362"/>
        <w:jc w:val="both"/>
        <w:rPr>
          <w:color w:val="221F1F"/>
          <w:lang w:val="ru-RU"/>
        </w:rPr>
      </w:pPr>
      <w:r>
        <w:rPr>
          <w:color w:val="221F1F"/>
          <w:lang w:val="ru-RU"/>
        </w:rPr>
        <w:t>Вы запрограммировать</w:t>
      </w:r>
      <w:r w:rsidRPr="005F0BD2">
        <w:rPr>
          <w:color w:val="221F1F"/>
          <w:lang w:val="ru-RU"/>
        </w:rPr>
        <w:t xml:space="preserve"> сигналы тревоги таким образом, чтобы система предупреждала, когда значение определенной точки </w:t>
      </w:r>
      <w:r w:rsidRPr="001C34A8">
        <w:rPr>
          <w:color w:val="221F1F"/>
          <w:lang w:val="ru-RU"/>
        </w:rPr>
        <w:t>превысило заданный диапазон</w:t>
      </w:r>
      <w:r w:rsidRPr="005F0BD2">
        <w:rPr>
          <w:color w:val="221F1F"/>
          <w:lang w:val="ru-RU"/>
        </w:rPr>
        <w:t xml:space="preserve">. Если сработает сигнал тревоги, </w:t>
      </w:r>
      <w:r>
        <w:rPr>
          <w:color w:val="221F1F"/>
          <w:lang w:val="ru-RU"/>
        </w:rPr>
        <w:t>статус</w:t>
      </w:r>
      <w:r w:rsidRPr="005F0BD2">
        <w:rPr>
          <w:color w:val="221F1F"/>
          <w:lang w:val="ru-RU"/>
        </w:rPr>
        <w:t xml:space="preserve"> точки станет красным. </w:t>
      </w:r>
      <w:r w:rsidRPr="005F0BD2">
        <w:rPr>
          <w:color w:val="221F1F"/>
        </w:rPr>
        <w:t>CBAS</w:t>
      </w:r>
      <w:r w:rsidRPr="005F0BD2">
        <w:rPr>
          <w:color w:val="221F1F"/>
          <w:lang w:val="ru-RU"/>
        </w:rPr>
        <w:t xml:space="preserve"> также может предоставить</w:t>
      </w:r>
      <w:r>
        <w:rPr>
          <w:color w:val="221F1F"/>
          <w:lang w:val="ru-RU"/>
        </w:rPr>
        <w:t xml:space="preserve"> </w:t>
      </w:r>
      <w:r w:rsidRPr="005F0BD2">
        <w:rPr>
          <w:color w:val="221F1F"/>
          <w:lang w:val="ru-RU"/>
        </w:rPr>
        <w:t>звуков</w:t>
      </w:r>
      <w:r>
        <w:rPr>
          <w:color w:val="221F1F"/>
          <w:lang w:val="ru-RU"/>
        </w:rPr>
        <w:t>ую</w:t>
      </w:r>
      <w:r w:rsidRPr="005F0BD2">
        <w:rPr>
          <w:color w:val="221F1F"/>
          <w:lang w:val="ru-RU"/>
        </w:rPr>
        <w:t xml:space="preserve"> и визуальн</w:t>
      </w:r>
      <w:r>
        <w:rPr>
          <w:color w:val="221F1F"/>
          <w:lang w:val="ru-RU"/>
        </w:rPr>
        <w:t>ую</w:t>
      </w:r>
      <w:r w:rsidRPr="005F0BD2">
        <w:rPr>
          <w:color w:val="221F1F"/>
          <w:lang w:val="ru-RU"/>
        </w:rPr>
        <w:t xml:space="preserve"> индикаци</w:t>
      </w:r>
      <w:r>
        <w:rPr>
          <w:color w:val="221F1F"/>
          <w:lang w:val="ru-RU"/>
        </w:rPr>
        <w:t>ю</w:t>
      </w:r>
      <w:r w:rsidRPr="005F0BD2">
        <w:rPr>
          <w:color w:val="221F1F"/>
          <w:lang w:val="ru-RU"/>
        </w:rPr>
        <w:t xml:space="preserve"> (</w:t>
      </w:r>
      <w:r>
        <w:rPr>
          <w:color w:val="221F1F"/>
          <w:lang w:val="ru-RU"/>
        </w:rPr>
        <w:t>панель</w:t>
      </w:r>
      <w:r w:rsidRPr="005F0BD2">
        <w:rPr>
          <w:color w:val="221F1F"/>
          <w:lang w:val="ru-RU"/>
        </w:rPr>
        <w:t xml:space="preserve"> в верхней части экрана </w:t>
      </w:r>
      <w:r w:rsidRPr="00D65DC1">
        <w:rPr>
          <w:color w:val="221F1F"/>
          <w:lang w:val="ru-RU"/>
        </w:rPr>
        <w:t>становится красной</w:t>
      </w:r>
      <w:r w:rsidRPr="005F0BD2">
        <w:rPr>
          <w:color w:val="221F1F"/>
          <w:lang w:val="ru-RU"/>
        </w:rPr>
        <w:t xml:space="preserve">, </w:t>
      </w:r>
      <w:r w:rsidRPr="001C34A8">
        <w:rPr>
          <w:color w:val="221F1F"/>
          <w:lang w:val="ru-RU"/>
        </w:rPr>
        <w:t>при этом выдается определенный</w:t>
      </w:r>
      <w:r>
        <w:rPr>
          <w:color w:val="221F1F"/>
          <w:lang w:val="ru-RU"/>
        </w:rPr>
        <w:t xml:space="preserve"> </w:t>
      </w:r>
      <w:r w:rsidRPr="001C34A8">
        <w:rPr>
          <w:color w:val="221F1F"/>
          <w:lang w:val="ru-RU"/>
        </w:rPr>
        <w:t>звуковой сигнал</w:t>
      </w:r>
      <w:r w:rsidRPr="005F0BD2">
        <w:rPr>
          <w:color w:val="221F1F"/>
          <w:lang w:val="ru-RU"/>
        </w:rPr>
        <w:t xml:space="preserve">и). </w:t>
      </w:r>
      <w:r>
        <w:rPr>
          <w:color w:val="221F1F"/>
          <w:lang w:val="ru-RU"/>
        </w:rPr>
        <w:t>Для подтверждения</w:t>
      </w:r>
      <w:r w:rsidRPr="005F0BD2">
        <w:rPr>
          <w:color w:val="221F1F"/>
          <w:lang w:val="ru-RU"/>
        </w:rPr>
        <w:t xml:space="preserve"> сигнал</w:t>
      </w:r>
      <w:r>
        <w:rPr>
          <w:color w:val="221F1F"/>
          <w:lang w:val="ru-RU"/>
        </w:rPr>
        <w:t>а тревоги (и остановки звукового</w:t>
      </w:r>
      <w:r w:rsidRPr="005F0BD2">
        <w:rPr>
          <w:color w:val="221F1F"/>
          <w:lang w:val="ru-RU"/>
        </w:rPr>
        <w:t xml:space="preserve"> сигнал</w:t>
      </w:r>
      <w:r>
        <w:rPr>
          <w:color w:val="221F1F"/>
          <w:lang w:val="ru-RU"/>
        </w:rPr>
        <w:t>а</w:t>
      </w:r>
      <w:r w:rsidRPr="005F0BD2">
        <w:rPr>
          <w:color w:val="221F1F"/>
          <w:lang w:val="ru-RU"/>
        </w:rPr>
        <w:t xml:space="preserve">), нажмите клавишу </w:t>
      </w:r>
      <w:r w:rsidRPr="005F0BD2">
        <w:rPr>
          <w:color w:val="221F1F"/>
        </w:rPr>
        <w:t>F</w:t>
      </w:r>
      <w:r w:rsidRPr="005F0BD2">
        <w:rPr>
          <w:color w:val="221F1F"/>
          <w:lang w:val="ru-RU"/>
        </w:rPr>
        <w:t xml:space="preserve">1 или щелкните </w:t>
      </w:r>
      <w:r>
        <w:rPr>
          <w:color w:val="221F1F"/>
          <w:lang w:val="ru-RU"/>
        </w:rPr>
        <w:t xml:space="preserve">на </w:t>
      </w:r>
      <w:r w:rsidRPr="005F0BD2">
        <w:rPr>
          <w:color w:val="221F1F"/>
          <w:lang w:val="ru-RU"/>
        </w:rPr>
        <w:t xml:space="preserve">панель </w:t>
      </w:r>
      <w:r>
        <w:rPr>
          <w:color w:val="221F1F"/>
          <w:lang w:val="ru-RU"/>
        </w:rPr>
        <w:t>сигнализации</w:t>
      </w:r>
      <w:r w:rsidRPr="005F0BD2">
        <w:rPr>
          <w:color w:val="221F1F"/>
          <w:lang w:val="ru-RU"/>
        </w:rPr>
        <w:t xml:space="preserve"> </w:t>
      </w:r>
      <w:r>
        <w:rPr>
          <w:color w:val="221F1F"/>
          <w:lang w:val="ru-RU"/>
        </w:rPr>
        <w:t>(</w:t>
      </w:r>
      <w:r>
        <w:rPr>
          <w:color w:val="221F1F"/>
        </w:rPr>
        <w:t>Alarm</w:t>
      </w:r>
      <w:r w:rsidRPr="00981E72">
        <w:rPr>
          <w:color w:val="221F1F"/>
          <w:lang w:val="ru-RU"/>
        </w:rPr>
        <w:t xml:space="preserve"> </w:t>
      </w:r>
      <w:r>
        <w:rPr>
          <w:color w:val="221F1F"/>
        </w:rPr>
        <w:t>Bar</w:t>
      </w:r>
      <w:r>
        <w:rPr>
          <w:color w:val="221F1F"/>
          <w:lang w:val="ru-RU"/>
        </w:rPr>
        <w:t>)</w:t>
      </w:r>
      <w:r w:rsidRPr="00981E72">
        <w:rPr>
          <w:color w:val="221F1F"/>
          <w:lang w:val="ru-RU"/>
        </w:rPr>
        <w:t xml:space="preserve"> </w:t>
      </w:r>
      <w:r w:rsidRPr="005F0BD2">
        <w:rPr>
          <w:color w:val="221F1F"/>
          <w:lang w:val="ru-RU"/>
        </w:rPr>
        <w:t xml:space="preserve">в верхней части экрана. </w:t>
      </w:r>
      <w:r>
        <w:rPr>
          <w:color w:val="221F1F"/>
          <w:lang w:val="ru-RU"/>
        </w:rPr>
        <w:t xml:space="preserve">Функция </w:t>
      </w:r>
      <w:r>
        <w:rPr>
          <w:color w:val="221F1F"/>
        </w:rPr>
        <w:t>Checking</w:t>
      </w:r>
      <w:r w:rsidRPr="00933787">
        <w:rPr>
          <w:color w:val="221F1F"/>
          <w:spacing w:val="1"/>
          <w:lang w:val="ru-RU"/>
        </w:rPr>
        <w:t xml:space="preserve"> </w:t>
      </w:r>
      <w:r>
        <w:rPr>
          <w:color w:val="221F1F"/>
        </w:rPr>
        <w:t>Silence</w:t>
      </w:r>
      <w:r w:rsidRPr="00933787">
        <w:rPr>
          <w:color w:val="221F1F"/>
          <w:spacing w:val="1"/>
          <w:lang w:val="ru-RU"/>
        </w:rPr>
        <w:t xml:space="preserve"> </w:t>
      </w:r>
      <w:r>
        <w:rPr>
          <w:color w:val="221F1F"/>
        </w:rPr>
        <w:t>Alarms</w:t>
      </w:r>
      <w:r w:rsidRPr="005F0BD2">
        <w:rPr>
          <w:color w:val="221F1F"/>
          <w:lang w:val="ru-RU"/>
        </w:rPr>
        <w:t xml:space="preserve"> </w:t>
      </w:r>
      <w:r>
        <w:rPr>
          <w:color w:val="221F1F"/>
          <w:lang w:val="ru-RU"/>
        </w:rPr>
        <w:t xml:space="preserve">(Контроль отключения </w:t>
      </w:r>
      <w:r w:rsidRPr="005F0BD2">
        <w:rPr>
          <w:color w:val="221F1F"/>
          <w:lang w:val="ru-RU"/>
        </w:rPr>
        <w:t>сигналов тревоги</w:t>
      </w:r>
      <w:r>
        <w:rPr>
          <w:color w:val="221F1F"/>
          <w:lang w:val="ru-RU"/>
        </w:rPr>
        <w:t>)</w:t>
      </w:r>
      <w:r w:rsidRPr="005F0BD2">
        <w:rPr>
          <w:color w:val="221F1F"/>
          <w:lang w:val="ru-RU"/>
        </w:rPr>
        <w:t xml:space="preserve"> в разделе </w:t>
      </w:r>
      <w:r>
        <w:rPr>
          <w:color w:val="221F1F"/>
        </w:rPr>
        <w:t>Configure</w:t>
      </w:r>
      <w:r w:rsidRPr="00933787">
        <w:rPr>
          <w:color w:val="221F1F"/>
          <w:spacing w:val="1"/>
          <w:lang w:val="ru-RU"/>
        </w:rPr>
        <w:t xml:space="preserve"> </w:t>
      </w:r>
      <w:r>
        <w:rPr>
          <w:color w:val="221F1F"/>
        </w:rPr>
        <w:t>Workstation</w:t>
      </w:r>
      <w:r w:rsidRPr="00933787">
        <w:rPr>
          <w:color w:val="221F1F"/>
          <w:spacing w:val="1"/>
          <w:lang w:val="ru-RU"/>
        </w:rPr>
        <w:t xml:space="preserve"> </w:t>
      </w:r>
      <w:r>
        <w:rPr>
          <w:color w:val="221F1F"/>
          <w:spacing w:val="1"/>
          <w:lang w:val="ru-RU"/>
        </w:rPr>
        <w:t>(</w:t>
      </w:r>
      <w:r w:rsidRPr="005F0BD2">
        <w:rPr>
          <w:color w:val="221F1F"/>
          <w:lang w:val="ru-RU"/>
        </w:rPr>
        <w:t>Настройка рабочей станции</w:t>
      </w:r>
      <w:r>
        <w:rPr>
          <w:color w:val="221F1F"/>
          <w:lang w:val="ru-RU"/>
        </w:rPr>
        <w:t>)</w:t>
      </w:r>
      <w:r w:rsidRPr="005F0BD2">
        <w:rPr>
          <w:color w:val="221F1F"/>
          <w:lang w:val="ru-RU"/>
        </w:rPr>
        <w:t xml:space="preserve"> системно</w:t>
      </w:r>
      <w:r>
        <w:rPr>
          <w:color w:val="221F1F"/>
          <w:lang w:val="ru-RU"/>
        </w:rPr>
        <w:t>го</w:t>
      </w:r>
      <w:r w:rsidRPr="005F0BD2">
        <w:rPr>
          <w:color w:val="221F1F"/>
          <w:lang w:val="ru-RU"/>
        </w:rPr>
        <w:t xml:space="preserve"> меню может отключить все сигналы тревоги. Инструкции по настройке воспроизведения </w:t>
      </w:r>
      <w:r>
        <w:rPr>
          <w:color w:val="221F1F"/>
          <w:lang w:val="ru-RU"/>
        </w:rPr>
        <w:t>звукового сигнала</w:t>
      </w:r>
      <w:r w:rsidRPr="005F0BD2">
        <w:rPr>
          <w:color w:val="221F1F"/>
          <w:lang w:val="ru-RU"/>
        </w:rPr>
        <w:t xml:space="preserve"> </w:t>
      </w:r>
      <w:r>
        <w:rPr>
          <w:color w:val="221F1F"/>
          <w:lang w:val="ru-RU"/>
        </w:rPr>
        <w:t>через звуковую карту смотрите</w:t>
      </w:r>
      <w:r w:rsidRPr="005F0BD2">
        <w:rPr>
          <w:color w:val="221F1F"/>
          <w:lang w:val="ru-RU"/>
        </w:rPr>
        <w:t xml:space="preserve"> в разделе </w:t>
      </w:r>
      <w:r>
        <w:rPr>
          <w:color w:val="221F1F"/>
          <w:lang w:val="ru-RU"/>
        </w:rPr>
        <w:t>«</w:t>
      </w:r>
      <w:r w:rsidRPr="00A5520A">
        <w:rPr>
          <w:color w:val="221F1F"/>
          <w:lang w:val="ru-RU"/>
        </w:rPr>
        <w:t>Сигналы тревоги CBAS, воспроизводимые через звуковую карту»</w:t>
      </w:r>
      <w:r w:rsidRPr="005F0BD2">
        <w:rPr>
          <w:color w:val="221F1F"/>
          <w:lang w:val="ru-RU"/>
        </w:rPr>
        <w:t>.</w:t>
      </w:r>
    </w:p>
    <w:p w14:paraId="0BA36B46" w14:textId="77777777" w:rsidR="0033608E" w:rsidRPr="00F066F0" w:rsidRDefault="0033608E" w:rsidP="0033608E">
      <w:pPr>
        <w:pStyle w:val="a3"/>
        <w:spacing w:before="245"/>
        <w:ind w:left="307" w:right="362"/>
        <w:jc w:val="both"/>
        <w:rPr>
          <w:lang w:val="ru-RU"/>
        </w:rPr>
      </w:pPr>
      <w:r w:rsidRPr="005F0BD2">
        <w:rPr>
          <w:color w:val="221F1F"/>
          <w:lang w:val="ru-RU"/>
        </w:rPr>
        <w:t xml:space="preserve">Существует также новая </w:t>
      </w:r>
      <w:r>
        <w:rPr>
          <w:color w:val="221F1F"/>
          <w:lang w:val="ru-RU"/>
        </w:rPr>
        <w:t>функция, которая позволяет выделять</w:t>
      </w:r>
      <w:r w:rsidRPr="005F0BD2">
        <w:rPr>
          <w:color w:val="221F1F"/>
          <w:lang w:val="ru-RU"/>
        </w:rPr>
        <w:t xml:space="preserve"> </w:t>
      </w:r>
      <w:r>
        <w:rPr>
          <w:color w:val="221F1F"/>
          <w:lang w:val="ru-RU"/>
        </w:rPr>
        <w:t xml:space="preserve">сигнализирующие о тревоге </w:t>
      </w:r>
      <w:r w:rsidRPr="005F0BD2">
        <w:rPr>
          <w:color w:val="221F1F"/>
          <w:lang w:val="ru-RU"/>
        </w:rPr>
        <w:t>точк</w:t>
      </w:r>
      <w:r>
        <w:rPr>
          <w:color w:val="221F1F"/>
          <w:lang w:val="ru-RU"/>
        </w:rPr>
        <w:t>и</w:t>
      </w:r>
      <w:r w:rsidRPr="005F0BD2">
        <w:rPr>
          <w:color w:val="221F1F"/>
          <w:lang w:val="ru-RU"/>
        </w:rPr>
        <w:t xml:space="preserve"> цвет</w:t>
      </w:r>
      <w:r>
        <w:rPr>
          <w:color w:val="221F1F"/>
          <w:lang w:val="ru-RU"/>
        </w:rPr>
        <w:t>ом</w:t>
      </w:r>
      <w:r w:rsidRPr="005F0BD2">
        <w:rPr>
          <w:color w:val="221F1F"/>
          <w:lang w:val="ru-RU"/>
        </w:rPr>
        <w:t>, отличны</w:t>
      </w:r>
      <w:r>
        <w:rPr>
          <w:color w:val="221F1F"/>
          <w:lang w:val="ru-RU"/>
        </w:rPr>
        <w:t>м от красного</w:t>
      </w:r>
      <w:r w:rsidRPr="005F0BD2">
        <w:rPr>
          <w:color w:val="221F1F"/>
          <w:lang w:val="ru-RU"/>
        </w:rPr>
        <w:t xml:space="preserve">. </w:t>
      </w:r>
      <w:r w:rsidRPr="00981E72">
        <w:rPr>
          <w:color w:val="221F1F"/>
          <w:lang w:val="ru-RU"/>
        </w:rPr>
        <w:t>См</w:t>
      </w:r>
      <w:r>
        <w:rPr>
          <w:color w:val="221F1F"/>
          <w:lang w:val="ru-RU"/>
        </w:rPr>
        <w:t>отрите</w:t>
      </w:r>
      <w:r w:rsidRPr="00F066F0">
        <w:rPr>
          <w:color w:val="221F1F"/>
          <w:lang w:val="ru-RU"/>
        </w:rPr>
        <w:t xml:space="preserve"> </w:t>
      </w:r>
      <w:r>
        <w:rPr>
          <w:color w:val="221F1F"/>
          <w:lang w:val="ru-RU"/>
        </w:rPr>
        <w:t>р</w:t>
      </w:r>
      <w:r w:rsidRPr="00981E72">
        <w:rPr>
          <w:color w:val="221F1F"/>
          <w:lang w:val="ru-RU"/>
        </w:rPr>
        <w:t>аздел</w:t>
      </w:r>
      <w:r w:rsidRPr="00F066F0">
        <w:rPr>
          <w:color w:val="221F1F"/>
          <w:lang w:val="ru-RU"/>
        </w:rPr>
        <w:t xml:space="preserve"> «</w:t>
      </w:r>
      <w:r>
        <w:rPr>
          <w:color w:val="221F1F"/>
          <w:lang w:val="ru-RU"/>
        </w:rPr>
        <w:t>Цвет</w:t>
      </w:r>
      <w:r w:rsidRPr="00F066F0">
        <w:rPr>
          <w:color w:val="221F1F"/>
          <w:lang w:val="ru-RU"/>
        </w:rPr>
        <w:t xml:space="preserve"> </w:t>
      </w:r>
      <w:r w:rsidRPr="00981E72">
        <w:rPr>
          <w:color w:val="221F1F"/>
          <w:lang w:val="ru-RU"/>
        </w:rPr>
        <w:t>состояния</w:t>
      </w:r>
      <w:r w:rsidRPr="00F066F0">
        <w:rPr>
          <w:color w:val="221F1F"/>
          <w:lang w:val="ru-RU"/>
        </w:rPr>
        <w:t xml:space="preserve"> </w:t>
      </w:r>
      <w:r w:rsidRPr="00981E72">
        <w:rPr>
          <w:color w:val="221F1F"/>
          <w:lang w:val="ru-RU"/>
        </w:rPr>
        <w:t>точки</w:t>
      </w:r>
      <w:r w:rsidRPr="00F066F0">
        <w:rPr>
          <w:color w:val="221F1F"/>
          <w:lang w:val="ru-RU"/>
        </w:rPr>
        <w:t xml:space="preserve">» </w:t>
      </w:r>
      <w:r w:rsidRPr="00981E72">
        <w:rPr>
          <w:color w:val="221F1F"/>
          <w:lang w:val="ru-RU"/>
        </w:rPr>
        <w:t>в</w:t>
      </w:r>
      <w:r w:rsidRPr="00F066F0">
        <w:rPr>
          <w:color w:val="221F1F"/>
          <w:lang w:val="ru-RU"/>
        </w:rPr>
        <w:t xml:space="preserve"> </w:t>
      </w:r>
      <w:r w:rsidRPr="00981E72">
        <w:rPr>
          <w:color w:val="221F1F"/>
          <w:lang w:val="ru-RU"/>
        </w:rPr>
        <w:t>конце</w:t>
      </w:r>
      <w:r w:rsidRPr="00F066F0">
        <w:rPr>
          <w:color w:val="221F1F"/>
          <w:lang w:val="ru-RU"/>
        </w:rPr>
        <w:t xml:space="preserve"> </w:t>
      </w:r>
      <w:r w:rsidRPr="00981E72">
        <w:rPr>
          <w:color w:val="221F1F"/>
          <w:lang w:val="ru-RU"/>
        </w:rPr>
        <w:t>этого</w:t>
      </w:r>
      <w:r w:rsidRPr="00F066F0">
        <w:rPr>
          <w:color w:val="221F1F"/>
          <w:lang w:val="ru-RU"/>
        </w:rPr>
        <w:t xml:space="preserve"> </w:t>
      </w:r>
      <w:r w:rsidRPr="00981E72">
        <w:rPr>
          <w:color w:val="221F1F"/>
          <w:lang w:val="ru-RU"/>
        </w:rPr>
        <w:t>раздела</w:t>
      </w:r>
      <w:r w:rsidRPr="00F066F0">
        <w:rPr>
          <w:color w:val="221F1F"/>
          <w:lang w:val="ru-RU"/>
        </w:rPr>
        <w:t>.</w:t>
      </w:r>
      <w:r w:rsidRPr="00F066F0">
        <w:rPr>
          <w:color w:val="221F1F"/>
          <w:spacing w:val="1"/>
          <w:lang w:val="ru-RU"/>
        </w:rPr>
        <w:t xml:space="preserve"> </w:t>
      </w:r>
    </w:p>
    <w:p w14:paraId="1757147B" w14:textId="77777777" w:rsidR="0033608E" w:rsidRPr="00F066F0" w:rsidRDefault="0033608E" w:rsidP="0033608E">
      <w:pPr>
        <w:pStyle w:val="a3"/>
        <w:spacing w:before="248"/>
        <w:ind w:left="307" w:right="359"/>
        <w:jc w:val="both"/>
        <w:rPr>
          <w:rFonts w:ascii="Arial" w:eastAsia="Arial" w:hAnsi="Arial" w:cs="Arial"/>
          <w:b/>
          <w:bCs/>
          <w:color w:val="221F1F"/>
          <w:sz w:val="28"/>
          <w:szCs w:val="28"/>
          <w:lang w:val="ru-RU"/>
        </w:rPr>
      </w:pPr>
      <w:bookmarkStart w:id="80" w:name="Programming_an_Alarm"/>
      <w:bookmarkEnd w:id="80"/>
      <w:r w:rsidRPr="00F066F0">
        <w:rPr>
          <w:rFonts w:ascii="Arial" w:eastAsia="Arial" w:hAnsi="Arial" w:cs="Arial"/>
          <w:b/>
          <w:bCs/>
          <w:color w:val="221F1F"/>
          <w:sz w:val="28"/>
          <w:szCs w:val="28"/>
          <w:lang w:val="ru-RU"/>
        </w:rPr>
        <w:t>Программирование сигнала тревоги</w:t>
      </w:r>
    </w:p>
    <w:p w14:paraId="02B96111" w14:textId="77777777" w:rsidR="0033608E" w:rsidRPr="00EA288A" w:rsidRDefault="0033608E" w:rsidP="0033608E">
      <w:pPr>
        <w:pStyle w:val="a3"/>
        <w:spacing w:before="248"/>
        <w:ind w:left="307" w:right="359"/>
        <w:jc w:val="both"/>
        <w:rPr>
          <w:lang w:val="ru-RU"/>
        </w:rPr>
      </w:pPr>
      <w:r>
        <w:rPr>
          <w:noProof/>
          <w:lang w:val="ru-RU" w:eastAsia="ru-RU"/>
        </w:rPr>
        <w:drawing>
          <wp:anchor distT="0" distB="0" distL="0" distR="0" simplePos="0" relativeHeight="251687936" behindDoc="0" locked="0" layoutInCell="1" allowOverlap="1" wp14:anchorId="232E049C" wp14:editId="37739FC0">
            <wp:simplePos x="0" y="0"/>
            <wp:positionH relativeFrom="page">
              <wp:posOffset>462915</wp:posOffset>
            </wp:positionH>
            <wp:positionV relativeFrom="paragraph">
              <wp:posOffset>1122045</wp:posOffset>
            </wp:positionV>
            <wp:extent cx="3478530" cy="3431540"/>
            <wp:effectExtent l="0" t="0" r="7620" b="0"/>
            <wp:wrapTopAndBottom/>
            <wp:docPr id="12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1.png"/>
                    <pic:cNvPicPr/>
                  </pic:nvPicPr>
                  <pic:blipFill>
                    <a:blip r:embed="rId112" cstate="print"/>
                    <a:stretch>
                      <a:fillRect/>
                    </a:stretch>
                  </pic:blipFill>
                  <pic:spPr>
                    <a:xfrm>
                      <a:off x="0" y="0"/>
                      <a:ext cx="3478530" cy="3431540"/>
                    </a:xfrm>
                    <a:prstGeom prst="rect">
                      <a:avLst/>
                    </a:prstGeom>
                  </pic:spPr>
                </pic:pic>
              </a:graphicData>
            </a:graphic>
            <wp14:sizeRelV relativeFrom="margin">
              <wp14:pctHeight>0</wp14:pctHeight>
            </wp14:sizeRelV>
          </wp:anchor>
        </w:drawing>
      </w:r>
      <w:r w:rsidRPr="005D3FED">
        <w:rPr>
          <w:color w:val="221F1F"/>
          <w:lang w:val="ru-RU"/>
        </w:rPr>
        <w:t>Для программирования сигнала щелкните левой кнопкой мыши на точке, в</w:t>
      </w:r>
      <w:r>
        <w:rPr>
          <w:color w:val="221F1F"/>
          <w:lang w:val="ru-RU"/>
        </w:rPr>
        <w:t xml:space="preserve"> </w:t>
      </w:r>
      <w:r w:rsidRPr="005D3FED">
        <w:rPr>
          <w:color w:val="221F1F"/>
          <w:lang w:val="ru-RU"/>
        </w:rPr>
        <w:t>отношении которой собираетесь запрограммировать сигнал тревоги.</w:t>
      </w:r>
      <w:r w:rsidRPr="005D3FED">
        <w:rPr>
          <w:lang w:val="ru-RU"/>
        </w:rPr>
        <w:t xml:space="preserve"> </w:t>
      </w:r>
      <w:r w:rsidRPr="005D3FED">
        <w:rPr>
          <w:color w:val="221F1F"/>
          <w:lang w:val="ru-RU"/>
        </w:rPr>
        <w:t xml:space="preserve">Если это аналоговая точка, откроется экран </w:t>
      </w:r>
      <w:r>
        <w:rPr>
          <w:color w:val="221F1F"/>
        </w:rPr>
        <w:t>Point</w:t>
      </w:r>
      <w:r w:rsidRPr="005D3FED">
        <w:rPr>
          <w:color w:val="221F1F"/>
          <w:lang w:val="ru-RU"/>
        </w:rPr>
        <w:t xml:space="preserve"> </w:t>
      </w:r>
      <w:r>
        <w:rPr>
          <w:color w:val="221F1F"/>
        </w:rPr>
        <w:t>Program</w:t>
      </w:r>
      <w:r w:rsidRPr="005D3FED">
        <w:rPr>
          <w:color w:val="221F1F"/>
          <w:lang w:val="ru-RU"/>
        </w:rPr>
        <w:t xml:space="preserve"> </w:t>
      </w:r>
      <w:r>
        <w:rPr>
          <w:color w:val="221F1F"/>
          <w:lang w:val="ru-RU"/>
        </w:rPr>
        <w:t>(П</w:t>
      </w:r>
      <w:r w:rsidRPr="005D3FED">
        <w:rPr>
          <w:color w:val="221F1F"/>
          <w:lang w:val="ru-RU"/>
        </w:rPr>
        <w:t>рограмм</w:t>
      </w:r>
      <w:r>
        <w:rPr>
          <w:color w:val="221F1F"/>
          <w:lang w:val="ru-RU"/>
        </w:rPr>
        <w:t>ирование точек)</w:t>
      </w:r>
      <w:r w:rsidRPr="005D3FED">
        <w:rPr>
          <w:color w:val="221F1F"/>
          <w:lang w:val="ru-RU"/>
        </w:rPr>
        <w:t xml:space="preserve">. Если это </w:t>
      </w:r>
      <w:r>
        <w:rPr>
          <w:color w:val="221F1F"/>
          <w:lang w:val="ru-RU"/>
        </w:rPr>
        <w:t>бинарная</w:t>
      </w:r>
      <w:r w:rsidRPr="005D3FED">
        <w:rPr>
          <w:color w:val="221F1F"/>
          <w:lang w:val="ru-RU"/>
        </w:rPr>
        <w:t xml:space="preserve"> точка, </w:t>
      </w:r>
      <w:r>
        <w:rPr>
          <w:color w:val="221F1F"/>
          <w:lang w:val="ru-RU"/>
        </w:rPr>
        <w:t>нужно</w:t>
      </w:r>
      <w:r w:rsidRPr="005D3FED">
        <w:rPr>
          <w:color w:val="221F1F"/>
          <w:lang w:val="ru-RU"/>
        </w:rPr>
        <w:t xml:space="preserve"> сначала нажать кнопку </w:t>
      </w:r>
      <w:r>
        <w:rPr>
          <w:color w:val="221F1F"/>
        </w:rPr>
        <w:t>Program</w:t>
      </w:r>
      <w:r w:rsidRPr="005D3FED">
        <w:rPr>
          <w:color w:val="221F1F"/>
          <w:lang w:val="ru-RU"/>
        </w:rPr>
        <w:t xml:space="preserve">, чтобы открыть экран </w:t>
      </w:r>
      <w:r w:rsidRPr="005235EC">
        <w:rPr>
          <w:color w:val="221F1F"/>
          <w:lang w:val="ru-RU"/>
        </w:rPr>
        <w:t>Point Program</w:t>
      </w:r>
      <w:r w:rsidRPr="005D3FED">
        <w:rPr>
          <w:color w:val="221F1F"/>
          <w:lang w:val="ru-RU"/>
        </w:rPr>
        <w:t xml:space="preserve">. Нажмите кнопку </w:t>
      </w:r>
      <w:r>
        <w:rPr>
          <w:color w:val="221F1F"/>
        </w:rPr>
        <w:t>Program</w:t>
      </w:r>
      <w:r w:rsidRPr="005235EC">
        <w:rPr>
          <w:color w:val="221F1F"/>
          <w:spacing w:val="1"/>
          <w:lang w:val="ru-RU"/>
        </w:rPr>
        <w:t xml:space="preserve"> </w:t>
      </w:r>
      <w:r>
        <w:rPr>
          <w:color w:val="221F1F"/>
        </w:rPr>
        <w:t>Alarm</w:t>
      </w:r>
      <w:r w:rsidRPr="005D3FED">
        <w:rPr>
          <w:color w:val="221F1F"/>
          <w:lang w:val="ru-RU"/>
        </w:rPr>
        <w:t>, чтобы открыть экран п</w:t>
      </w:r>
      <w:r>
        <w:rPr>
          <w:color w:val="221F1F"/>
          <w:lang w:val="ru-RU"/>
        </w:rPr>
        <w:t xml:space="preserve">рограммирования сигнала тревоги </w:t>
      </w:r>
      <w:r w:rsidRPr="00EA288A">
        <w:rPr>
          <w:color w:val="221F1F"/>
          <w:lang w:val="ru-RU"/>
        </w:rPr>
        <w:t>(</w:t>
      </w:r>
      <w:r>
        <w:rPr>
          <w:color w:val="221F1F"/>
        </w:rPr>
        <w:t>Alarm</w:t>
      </w:r>
      <w:r w:rsidRPr="00EA288A">
        <w:rPr>
          <w:color w:val="221F1F"/>
          <w:lang w:val="ru-RU"/>
        </w:rPr>
        <w:t>-</w:t>
      </w:r>
      <w:r>
        <w:rPr>
          <w:color w:val="221F1F"/>
        </w:rPr>
        <w:t>Programming</w:t>
      </w:r>
      <w:r w:rsidRPr="00EA288A">
        <w:rPr>
          <w:color w:val="221F1F"/>
          <w:lang w:val="ru-RU"/>
        </w:rPr>
        <w:t xml:space="preserve">) </w:t>
      </w:r>
      <w:r w:rsidRPr="005D3FED">
        <w:rPr>
          <w:color w:val="221F1F"/>
          <w:lang w:val="ru-RU"/>
        </w:rPr>
        <w:t>для</w:t>
      </w:r>
      <w:r w:rsidRPr="00EA288A">
        <w:rPr>
          <w:color w:val="221F1F"/>
          <w:lang w:val="ru-RU"/>
        </w:rPr>
        <w:t xml:space="preserve"> </w:t>
      </w:r>
      <w:r w:rsidRPr="005D3FED">
        <w:rPr>
          <w:color w:val="221F1F"/>
          <w:lang w:val="ru-RU"/>
        </w:rPr>
        <w:t>выбранной</w:t>
      </w:r>
      <w:r w:rsidRPr="00EA288A">
        <w:rPr>
          <w:color w:val="221F1F"/>
          <w:lang w:val="ru-RU"/>
        </w:rPr>
        <w:t xml:space="preserve"> </w:t>
      </w:r>
      <w:r w:rsidRPr="005D3FED">
        <w:rPr>
          <w:color w:val="221F1F"/>
          <w:lang w:val="ru-RU"/>
        </w:rPr>
        <w:t>точки</w:t>
      </w:r>
      <w:r w:rsidRPr="00EA288A">
        <w:rPr>
          <w:color w:val="221F1F"/>
          <w:lang w:val="ru-RU"/>
        </w:rPr>
        <w:t>.</w:t>
      </w:r>
    </w:p>
    <w:p w14:paraId="1CCD8D5D" w14:textId="77777777" w:rsidR="0033608E" w:rsidRPr="00EA288A" w:rsidRDefault="0033608E" w:rsidP="0033608E">
      <w:pPr>
        <w:pStyle w:val="a3"/>
        <w:spacing w:before="5"/>
        <w:rPr>
          <w:sz w:val="14"/>
          <w:lang w:val="ru-RU"/>
        </w:rPr>
      </w:pPr>
    </w:p>
    <w:p w14:paraId="14B4E781" w14:textId="77777777" w:rsidR="0033608E" w:rsidRPr="00EA288A" w:rsidRDefault="0033608E" w:rsidP="0033608E">
      <w:pPr>
        <w:rPr>
          <w:sz w:val="14"/>
          <w:lang w:val="ru-RU"/>
        </w:rPr>
        <w:sectPr w:rsidR="0033608E" w:rsidRPr="00EA288A" w:rsidSect="00010A9E">
          <w:footerReference w:type="default" r:id="rId113"/>
          <w:pgSz w:w="12240" w:h="15840"/>
          <w:pgMar w:top="600" w:right="360" w:bottom="1000" w:left="420" w:header="0" w:footer="802" w:gutter="0"/>
          <w:cols w:space="720"/>
        </w:sectPr>
      </w:pPr>
    </w:p>
    <w:p w14:paraId="7B220B9D" w14:textId="77777777" w:rsidR="0033608E" w:rsidRPr="00BE5636" w:rsidRDefault="0033608E" w:rsidP="0033608E">
      <w:pPr>
        <w:pStyle w:val="a3"/>
        <w:jc w:val="both"/>
        <w:rPr>
          <w:lang w:val="ru-RU"/>
        </w:rPr>
      </w:pPr>
      <w:r>
        <w:rPr>
          <w:b/>
          <w:color w:val="221F1F"/>
        </w:rPr>
        <w:lastRenderedPageBreak/>
        <w:t>Alarm</w:t>
      </w:r>
      <w:r w:rsidRPr="002371DD">
        <w:rPr>
          <w:b/>
          <w:color w:val="221F1F"/>
          <w:spacing w:val="-2"/>
          <w:lang w:val="ru-RU"/>
        </w:rPr>
        <w:t xml:space="preserve"> </w:t>
      </w:r>
      <w:r>
        <w:rPr>
          <w:b/>
          <w:color w:val="221F1F"/>
        </w:rPr>
        <w:t>Reaction</w:t>
      </w:r>
      <w:r w:rsidRPr="002371DD">
        <w:rPr>
          <w:b/>
          <w:color w:val="221F1F"/>
          <w:lang w:val="ru-RU"/>
        </w:rPr>
        <w:t xml:space="preserve">: </w:t>
      </w:r>
      <w:r w:rsidRPr="009277C1">
        <w:rPr>
          <w:lang w:val="ru-RU"/>
        </w:rPr>
        <w:t>В этом разделе присутствует выпадающее меню (Automation Alarm) и</w:t>
      </w:r>
      <w:r>
        <w:rPr>
          <w:lang w:val="ru-RU"/>
        </w:rPr>
        <w:t xml:space="preserve"> </w:t>
      </w:r>
      <w:r w:rsidRPr="009277C1">
        <w:rPr>
          <w:lang w:val="ru-RU"/>
        </w:rPr>
        <w:t>соответствующие флаговые кнопки.</w:t>
      </w:r>
    </w:p>
    <w:p w14:paraId="64247860" w14:textId="77777777" w:rsidR="0033608E" w:rsidRPr="00BE5636" w:rsidRDefault="0033608E" w:rsidP="0033608E">
      <w:pPr>
        <w:pStyle w:val="a3"/>
        <w:jc w:val="both"/>
        <w:rPr>
          <w:lang w:val="ru-RU"/>
        </w:rPr>
      </w:pPr>
      <w:r w:rsidRPr="009277C1">
        <w:rPr>
          <w:lang w:val="ru-RU"/>
        </w:rPr>
        <w:t>Выпадающее меню предоставляет опции для установки приоритета сигнала</w:t>
      </w:r>
      <w:r>
        <w:rPr>
          <w:lang w:val="ru-RU"/>
        </w:rPr>
        <w:t xml:space="preserve"> </w:t>
      </w:r>
      <w:r w:rsidRPr="009277C1">
        <w:rPr>
          <w:lang w:val="ru-RU"/>
        </w:rPr>
        <w:t>тревоги. Приоритеты перечислены в порядке возрастания - от самого низкого</w:t>
      </w:r>
      <w:r>
        <w:rPr>
          <w:lang w:val="ru-RU"/>
        </w:rPr>
        <w:t xml:space="preserve"> </w:t>
      </w:r>
      <w:r w:rsidRPr="009277C1">
        <w:rPr>
          <w:lang w:val="ru-RU"/>
        </w:rPr>
        <w:t>(Automation) до самого высокого (Fire). При одновременном срабатывании двух или</w:t>
      </w:r>
      <w:r>
        <w:rPr>
          <w:lang w:val="ru-RU"/>
        </w:rPr>
        <w:t xml:space="preserve"> </w:t>
      </w:r>
      <w:r w:rsidRPr="009277C1">
        <w:rPr>
          <w:lang w:val="ru-RU"/>
        </w:rPr>
        <w:t>нескольких сигналов тревоги на экране появляется панель сигналов тревоги,</w:t>
      </w:r>
      <w:r>
        <w:rPr>
          <w:lang w:val="ru-RU"/>
        </w:rPr>
        <w:t xml:space="preserve"> </w:t>
      </w:r>
      <w:r w:rsidRPr="009277C1">
        <w:rPr>
          <w:lang w:val="ru-RU"/>
        </w:rPr>
        <w:t>которая первым делом подтверждает сигналы с самым высоким приоритетом.</w:t>
      </w:r>
      <w:r>
        <w:rPr>
          <w:lang w:val="ru-RU"/>
        </w:rPr>
        <w:t xml:space="preserve"> </w:t>
      </w:r>
      <w:r w:rsidRPr="009277C1">
        <w:rPr>
          <w:lang w:val="ru-RU"/>
        </w:rPr>
        <w:t>Для</w:t>
      </w:r>
      <w:r>
        <w:rPr>
          <w:lang w:val="ru-RU"/>
        </w:rPr>
        <w:t xml:space="preserve"> </w:t>
      </w:r>
      <w:r w:rsidRPr="009277C1">
        <w:rPr>
          <w:lang w:val="ru-RU"/>
        </w:rPr>
        <w:t>установки приоритетов сигналов тревоги в выпадающем списке щелкните на</w:t>
      </w:r>
      <w:r>
        <w:rPr>
          <w:lang w:val="ru-RU"/>
        </w:rPr>
        <w:t xml:space="preserve"> </w:t>
      </w:r>
      <w:r w:rsidRPr="009277C1">
        <w:rPr>
          <w:lang w:val="ru-RU"/>
        </w:rPr>
        <w:t>кнопке</w:t>
      </w:r>
      <w:r>
        <w:rPr>
          <w:lang w:val="ru-RU"/>
        </w:rPr>
        <w:t xml:space="preserve"> </w:t>
      </w:r>
      <w:r w:rsidRPr="009277C1">
        <w:rPr>
          <w:lang w:val="ru-RU"/>
        </w:rPr>
        <w:t>Automation Alarm</w:t>
      </w:r>
      <w:r>
        <w:rPr>
          <w:lang w:val="ru-RU"/>
        </w:rPr>
        <w:t>.</w:t>
      </w:r>
    </w:p>
    <w:p w14:paraId="662ADBE8" w14:textId="77777777" w:rsidR="0033608E" w:rsidRDefault="0033608E" w:rsidP="0033608E">
      <w:pPr>
        <w:pStyle w:val="a3"/>
        <w:jc w:val="both"/>
        <w:rPr>
          <w:lang w:val="ru-RU"/>
        </w:rPr>
      </w:pPr>
      <w:r w:rsidRPr="00BE5636">
        <w:rPr>
          <w:lang w:val="ru-RU"/>
        </w:rPr>
        <w:t xml:space="preserve">Установите </w:t>
      </w:r>
      <w:r>
        <w:rPr>
          <w:lang w:val="ru-RU"/>
        </w:rPr>
        <w:t>галочку на первой</w:t>
      </w:r>
      <w:r w:rsidRPr="006943F2">
        <w:rPr>
          <w:lang w:val="ru-RU"/>
        </w:rPr>
        <w:t xml:space="preserve"> флаговой кнопке</w:t>
      </w:r>
      <w:r>
        <w:rPr>
          <w:lang w:val="ru-RU"/>
        </w:rPr>
        <w:t>, щелкнув на нее левой кнопкой мыши</w:t>
      </w:r>
      <w:r w:rsidRPr="00BE5636">
        <w:rPr>
          <w:lang w:val="ru-RU"/>
        </w:rPr>
        <w:t>,</w:t>
      </w:r>
      <w:r w:rsidRPr="006943F2">
        <w:rPr>
          <w:lang w:val="ru-RU"/>
        </w:rPr>
        <w:t xml:space="preserve"> </w:t>
      </w:r>
      <w:r>
        <w:rPr>
          <w:lang w:val="ru-RU"/>
        </w:rPr>
        <w:t xml:space="preserve">тогда </w:t>
      </w:r>
      <w:r w:rsidRPr="006943F2">
        <w:rPr>
          <w:lang w:val="ru-RU"/>
        </w:rPr>
        <w:t>пользователь будет оповещен при любом срабатывании сигнала тревоги.</w:t>
      </w:r>
      <w:r w:rsidRPr="00BE5636">
        <w:rPr>
          <w:lang w:val="ru-RU"/>
        </w:rPr>
        <w:t xml:space="preserve"> </w:t>
      </w:r>
      <w:r>
        <w:rPr>
          <w:lang w:val="ru-RU"/>
        </w:rPr>
        <w:t xml:space="preserve">Имейте ввиду, что </w:t>
      </w:r>
      <w:r w:rsidRPr="00BE5636">
        <w:rPr>
          <w:lang w:val="ru-RU"/>
        </w:rPr>
        <w:t>может</w:t>
      </w:r>
      <w:r>
        <w:rPr>
          <w:lang w:val="ru-RU"/>
        </w:rPr>
        <w:t xml:space="preserve"> потребоваться войти в систему для подтверждения факта оповещения</w:t>
      </w:r>
      <w:r w:rsidRPr="00BE5636">
        <w:rPr>
          <w:lang w:val="ru-RU"/>
        </w:rPr>
        <w:t>.</w:t>
      </w:r>
      <w:r w:rsidRPr="002A3E12">
        <w:rPr>
          <w:lang w:val="ru-RU"/>
        </w:rPr>
        <w:t xml:space="preserve"> Активация</w:t>
      </w:r>
      <w:r>
        <w:rPr>
          <w:lang w:val="ru-RU"/>
        </w:rPr>
        <w:t xml:space="preserve"> </w:t>
      </w:r>
      <w:r w:rsidRPr="002A3E12">
        <w:rPr>
          <w:lang w:val="ru-RU"/>
        </w:rPr>
        <w:t>второй кнопки означает, что пользователь будет оповещен, когда</w:t>
      </w:r>
      <w:r>
        <w:rPr>
          <w:lang w:val="ru-RU"/>
        </w:rPr>
        <w:t xml:space="preserve"> </w:t>
      </w:r>
      <w:r w:rsidRPr="002A3E12">
        <w:rPr>
          <w:lang w:val="ru-RU"/>
        </w:rPr>
        <w:t xml:space="preserve">точка вернется к нормальному </w:t>
      </w:r>
      <w:r>
        <w:rPr>
          <w:lang w:val="ru-RU"/>
        </w:rPr>
        <w:t>состоянию</w:t>
      </w:r>
      <w:r w:rsidRPr="002A3E12">
        <w:rPr>
          <w:lang w:val="ru-RU"/>
        </w:rPr>
        <w:t xml:space="preserve"> после срабатывания сигнала тревоги.</w:t>
      </w:r>
      <w:r w:rsidRPr="00BE5636">
        <w:rPr>
          <w:lang w:val="ru-RU"/>
        </w:rPr>
        <w:t xml:space="preserve"> </w:t>
      </w:r>
      <w:r w:rsidRPr="002A3E12">
        <w:rPr>
          <w:lang w:val="ru-RU"/>
        </w:rPr>
        <w:t>Третья кнопка активируется в случае, если вы хотите распечатать копию</w:t>
      </w:r>
      <w:r>
        <w:rPr>
          <w:lang w:val="ru-RU"/>
        </w:rPr>
        <w:t xml:space="preserve"> </w:t>
      </w:r>
      <w:r w:rsidRPr="002A3E12">
        <w:rPr>
          <w:lang w:val="ru-RU"/>
        </w:rPr>
        <w:t>сигнала тревоги. Четвертая кнопка отвечает за выполнение печати в момент,</w:t>
      </w:r>
      <w:r>
        <w:rPr>
          <w:lang w:val="ru-RU"/>
        </w:rPr>
        <w:t xml:space="preserve"> </w:t>
      </w:r>
      <w:r w:rsidRPr="002A3E12">
        <w:rPr>
          <w:lang w:val="ru-RU"/>
        </w:rPr>
        <w:t>когда точка возвращается к нормальному значению. Одновременно можно</w:t>
      </w:r>
      <w:r>
        <w:rPr>
          <w:lang w:val="ru-RU"/>
        </w:rPr>
        <w:t xml:space="preserve"> </w:t>
      </w:r>
      <w:r w:rsidRPr="002A3E12">
        <w:rPr>
          <w:lang w:val="ru-RU"/>
        </w:rPr>
        <w:t>отметить сразу несколько опций/кнопок.</w:t>
      </w:r>
      <w:r>
        <w:rPr>
          <w:lang w:val="ru-RU"/>
        </w:rPr>
        <w:t xml:space="preserve"> </w:t>
      </w:r>
    </w:p>
    <w:p w14:paraId="154335BD" w14:textId="77777777" w:rsidR="0033608E" w:rsidRPr="0075626C" w:rsidRDefault="0033608E" w:rsidP="0033608E">
      <w:pPr>
        <w:pStyle w:val="a3"/>
        <w:jc w:val="both"/>
        <w:rPr>
          <w:lang w:val="ru-RU"/>
        </w:rPr>
      </w:pPr>
      <w:r w:rsidRPr="00BE5636">
        <w:rPr>
          <w:lang w:val="ru-RU"/>
        </w:rPr>
        <w:t xml:space="preserve">Недавно в </w:t>
      </w:r>
      <w:r>
        <w:rPr>
          <w:lang w:val="ru-RU"/>
        </w:rPr>
        <w:t xml:space="preserve">версию системы </w:t>
      </w:r>
      <w:r>
        <w:t>CBAS</w:t>
      </w:r>
      <w:r w:rsidRPr="00BE5636">
        <w:rPr>
          <w:lang w:val="ru-RU"/>
        </w:rPr>
        <w:t>19 были добавлены 2 фла</w:t>
      </w:r>
      <w:r>
        <w:rPr>
          <w:lang w:val="ru-RU"/>
        </w:rPr>
        <w:t>говые кнопки</w:t>
      </w:r>
      <w:r w:rsidRPr="00BE5636">
        <w:rPr>
          <w:lang w:val="ru-RU"/>
        </w:rPr>
        <w:t xml:space="preserve">, которые позволяют настроить отправку </w:t>
      </w:r>
      <w:r>
        <w:rPr>
          <w:lang w:val="ru-RU"/>
        </w:rPr>
        <w:t xml:space="preserve">сообщения о наличии </w:t>
      </w:r>
      <w:r w:rsidRPr="00BE5636">
        <w:rPr>
          <w:lang w:val="ru-RU"/>
        </w:rPr>
        <w:t xml:space="preserve">сигнала тревоги по электронной почте. Когда вы установите </w:t>
      </w:r>
      <w:r>
        <w:rPr>
          <w:lang w:val="ru-RU"/>
        </w:rPr>
        <w:t>галочку на этой кнопке,</w:t>
      </w:r>
      <w:r w:rsidRPr="00BE5636">
        <w:rPr>
          <w:lang w:val="ru-RU"/>
        </w:rPr>
        <w:t xml:space="preserve"> </w:t>
      </w:r>
      <w:r>
        <w:rPr>
          <w:lang w:val="ru-RU"/>
        </w:rPr>
        <w:t xml:space="preserve">система автоматически перейдет к </w:t>
      </w:r>
      <w:r w:rsidRPr="00BE5636">
        <w:rPr>
          <w:lang w:val="ru-RU"/>
        </w:rPr>
        <w:t>контактам электронной почт</w:t>
      </w:r>
      <w:r>
        <w:rPr>
          <w:lang w:val="ru-RU"/>
        </w:rPr>
        <w:t>ы, где будет необходимо выбрать адресата для письма</w:t>
      </w:r>
      <w:r w:rsidRPr="00BE5636">
        <w:rPr>
          <w:lang w:val="ru-RU"/>
        </w:rPr>
        <w:t>.</w:t>
      </w:r>
      <w:r>
        <w:rPr>
          <w:lang w:val="ru-RU"/>
        </w:rPr>
        <w:t xml:space="preserve"> Контакты добавляются через функцию </w:t>
      </w:r>
      <w:r>
        <w:t>Email</w:t>
      </w:r>
      <w:r w:rsidRPr="00BE5636">
        <w:rPr>
          <w:lang w:val="ru-RU"/>
        </w:rPr>
        <w:t xml:space="preserve"> </w:t>
      </w:r>
      <w:r>
        <w:t>Alarms</w:t>
      </w:r>
      <w:r w:rsidRPr="00BE5636">
        <w:rPr>
          <w:lang w:val="ru-RU"/>
        </w:rPr>
        <w:t>\</w:t>
      </w:r>
      <w:r>
        <w:t>Contacts</w:t>
      </w:r>
      <w:r w:rsidRPr="00BE5636">
        <w:rPr>
          <w:lang w:val="ru-RU"/>
        </w:rPr>
        <w:t xml:space="preserve"> в Системном меню. </w:t>
      </w:r>
      <w:r w:rsidRPr="0075626C">
        <w:rPr>
          <w:lang w:val="ru-RU"/>
        </w:rPr>
        <w:t>Это более подробно рассматривается в разделе 6 главы 5.</w:t>
      </w:r>
    </w:p>
    <w:p w14:paraId="4E71610F" w14:textId="77777777" w:rsidR="0033608E" w:rsidRDefault="0033608E" w:rsidP="0033608E">
      <w:pPr>
        <w:pStyle w:val="a3"/>
        <w:spacing w:before="120"/>
        <w:jc w:val="both"/>
        <w:rPr>
          <w:color w:val="221F1F"/>
          <w:lang w:val="ru-RU"/>
        </w:rPr>
      </w:pPr>
      <w:r>
        <w:rPr>
          <w:b/>
          <w:color w:val="221F1F"/>
        </w:rPr>
        <w:t>Analog</w:t>
      </w:r>
      <w:r w:rsidRPr="00EB3751">
        <w:rPr>
          <w:b/>
          <w:color w:val="221F1F"/>
          <w:lang w:val="ru-RU"/>
        </w:rPr>
        <w:t xml:space="preserve"> </w:t>
      </w:r>
      <w:r>
        <w:rPr>
          <w:b/>
          <w:color w:val="221F1F"/>
        </w:rPr>
        <w:t>Alarm</w:t>
      </w:r>
      <w:r w:rsidRPr="00EB3751">
        <w:rPr>
          <w:b/>
          <w:color w:val="221F1F"/>
          <w:lang w:val="ru-RU"/>
        </w:rPr>
        <w:t xml:space="preserve"> </w:t>
      </w:r>
      <w:r>
        <w:rPr>
          <w:b/>
          <w:color w:val="221F1F"/>
        </w:rPr>
        <w:t>Limits</w:t>
      </w:r>
      <w:r w:rsidRPr="00EB3751">
        <w:rPr>
          <w:b/>
          <w:color w:val="221F1F"/>
          <w:lang w:val="ru-RU"/>
        </w:rPr>
        <w:t xml:space="preserve">: </w:t>
      </w:r>
      <w:r w:rsidRPr="00EB3751">
        <w:rPr>
          <w:color w:val="221F1F"/>
          <w:lang w:val="ru-RU"/>
        </w:rPr>
        <w:t>В представленных полях необходимо установить нижний предел (</w:t>
      </w:r>
      <w:r w:rsidRPr="00EB3751">
        <w:rPr>
          <w:color w:val="221F1F"/>
        </w:rPr>
        <w:t>Low</w:t>
      </w:r>
      <w:r w:rsidRPr="00EB3751">
        <w:rPr>
          <w:color w:val="221F1F"/>
          <w:lang w:val="ru-RU"/>
        </w:rPr>
        <w:t xml:space="preserve"> </w:t>
      </w:r>
      <w:r w:rsidRPr="00EB3751">
        <w:rPr>
          <w:color w:val="221F1F"/>
        </w:rPr>
        <w:t>Limit</w:t>
      </w:r>
      <w:r w:rsidRPr="00EB3751">
        <w:rPr>
          <w:color w:val="221F1F"/>
          <w:lang w:val="ru-RU"/>
        </w:rPr>
        <w:t>),</w:t>
      </w:r>
      <w:r>
        <w:rPr>
          <w:color w:val="221F1F"/>
          <w:lang w:val="ru-RU"/>
        </w:rPr>
        <w:t xml:space="preserve"> </w:t>
      </w:r>
      <w:r w:rsidRPr="00EB3751">
        <w:rPr>
          <w:color w:val="221F1F"/>
          <w:lang w:val="ru-RU"/>
        </w:rPr>
        <w:t>верхний предел (</w:t>
      </w:r>
      <w:r w:rsidRPr="00EB3751">
        <w:rPr>
          <w:color w:val="221F1F"/>
        </w:rPr>
        <w:t>High</w:t>
      </w:r>
      <w:r w:rsidRPr="00EB3751">
        <w:rPr>
          <w:color w:val="221F1F"/>
          <w:lang w:val="ru-RU"/>
        </w:rPr>
        <w:t xml:space="preserve"> </w:t>
      </w:r>
      <w:r w:rsidRPr="00EB3751">
        <w:rPr>
          <w:color w:val="221F1F"/>
        </w:rPr>
        <w:t>Limit</w:t>
      </w:r>
      <w:r w:rsidRPr="00EB3751">
        <w:rPr>
          <w:color w:val="221F1F"/>
          <w:lang w:val="ru-RU"/>
        </w:rPr>
        <w:t>) и мертвую зону (</w:t>
      </w:r>
      <w:r w:rsidRPr="00EB3751">
        <w:rPr>
          <w:color w:val="221F1F"/>
        </w:rPr>
        <w:t>Dead</w:t>
      </w:r>
      <w:r w:rsidRPr="00EB3751">
        <w:rPr>
          <w:color w:val="221F1F"/>
          <w:lang w:val="ru-RU"/>
        </w:rPr>
        <w:t xml:space="preserve"> </w:t>
      </w:r>
      <w:r w:rsidRPr="00EB3751">
        <w:rPr>
          <w:color w:val="221F1F"/>
        </w:rPr>
        <w:t>Band</w:t>
      </w:r>
      <w:r w:rsidRPr="00EB3751">
        <w:rPr>
          <w:color w:val="221F1F"/>
          <w:lang w:val="ru-RU"/>
        </w:rPr>
        <w:t>). Нижний и верхний</w:t>
      </w:r>
      <w:r>
        <w:rPr>
          <w:color w:val="221F1F"/>
          <w:lang w:val="ru-RU"/>
        </w:rPr>
        <w:t xml:space="preserve"> </w:t>
      </w:r>
      <w:r w:rsidRPr="00EB3751">
        <w:rPr>
          <w:color w:val="221F1F"/>
          <w:lang w:val="ru-RU"/>
        </w:rPr>
        <w:t>пределы представляют собой заданные точки, при достижении которых происходит</w:t>
      </w:r>
      <w:r>
        <w:rPr>
          <w:color w:val="221F1F"/>
          <w:lang w:val="ru-RU"/>
        </w:rPr>
        <w:t xml:space="preserve"> </w:t>
      </w:r>
      <w:r w:rsidRPr="00EB3751">
        <w:rPr>
          <w:color w:val="221F1F"/>
          <w:lang w:val="ru-RU"/>
        </w:rPr>
        <w:t>срабаты</w:t>
      </w:r>
      <w:r>
        <w:rPr>
          <w:color w:val="221F1F"/>
          <w:lang w:val="ru-RU"/>
        </w:rPr>
        <w:t>вание сигнала тревоги. Например,</w:t>
      </w:r>
      <w:r w:rsidRPr="00EB3751">
        <w:rPr>
          <w:color w:val="221F1F"/>
          <w:lang w:val="ru-RU"/>
        </w:rPr>
        <w:t xml:space="preserve"> </w:t>
      </w:r>
      <w:r>
        <w:rPr>
          <w:color w:val="221F1F"/>
          <w:lang w:val="ru-RU"/>
        </w:rPr>
        <w:t>е</w:t>
      </w:r>
      <w:r w:rsidRPr="00EB3751">
        <w:rPr>
          <w:color w:val="221F1F"/>
          <w:lang w:val="ru-RU"/>
        </w:rPr>
        <w:t>сли вы хотите, чтобы температура в</w:t>
      </w:r>
      <w:r>
        <w:rPr>
          <w:color w:val="221F1F"/>
          <w:lang w:val="ru-RU"/>
        </w:rPr>
        <w:t xml:space="preserve"> помещении</w:t>
      </w:r>
      <w:r w:rsidRPr="00EB3751">
        <w:rPr>
          <w:color w:val="221F1F"/>
          <w:lang w:val="ru-RU"/>
        </w:rPr>
        <w:t xml:space="preserve"> поддерживалась в диапазоне от 65 до 77 градусов, установите</w:t>
      </w:r>
      <w:r>
        <w:rPr>
          <w:color w:val="221F1F"/>
          <w:lang w:val="ru-RU"/>
        </w:rPr>
        <w:t xml:space="preserve"> </w:t>
      </w:r>
      <w:r w:rsidRPr="00EB3751">
        <w:rPr>
          <w:color w:val="221F1F"/>
          <w:lang w:val="ru-RU"/>
        </w:rPr>
        <w:t>нижний предел 64 и верхний предел 78. Когда температура достигнет один из</w:t>
      </w:r>
      <w:r>
        <w:rPr>
          <w:color w:val="221F1F"/>
          <w:lang w:val="ru-RU"/>
        </w:rPr>
        <w:t xml:space="preserve"> </w:t>
      </w:r>
      <w:r w:rsidRPr="00EB3751">
        <w:rPr>
          <w:color w:val="221F1F"/>
          <w:lang w:val="ru-RU"/>
        </w:rPr>
        <w:t xml:space="preserve">пределов, в системе </w:t>
      </w:r>
      <w:r w:rsidRPr="00EB3751">
        <w:rPr>
          <w:color w:val="221F1F"/>
        </w:rPr>
        <w:t>CBAS</w:t>
      </w:r>
      <w:r w:rsidRPr="00EB3751">
        <w:rPr>
          <w:color w:val="221F1F"/>
          <w:lang w:val="ru-RU"/>
        </w:rPr>
        <w:t xml:space="preserve"> сработает сигнал тревоги.</w:t>
      </w:r>
    </w:p>
    <w:p w14:paraId="6EA56EA3" w14:textId="77777777" w:rsidR="0033608E" w:rsidRDefault="0033608E" w:rsidP="0033608E">
      <w:pPr>
        <w:pStyle w:val="a3"/>
        <w:spacing w:before="120"/>
        <w:jc w:val="both"/>
        <w:rPr>
          <w:color w:val="221F1F"/>
          <w:lang w:val="ru-RU"/>
        </w:rPr>
      </w:pPr>
      <w:r>
        <w:rPr>
          <w:b/>
          <w:color w:val="221F1F"/>
        </w:rPr>
        <w:t>Dead</w:t>
      </w:r>
      <w:r w:rsidRPr="00733687">
        <w:rPr>
          <w:b/>
          <w:color w:val="221F1F"/>
          <w:spacing w:val="-8"/>
          <w:lang w:val="ru-RU"/>
        </w:rPr>
        <w:t xml:space="preserve"> </w:t>
      </w:r>
      <w:r>
        <w:rPr>
          <w:b/>
          <w:color w:val="221F1F"/>
        </w:rPr>
        <w:t>band</w:t>
      </w:r>
      <w:r w:rsidRPr="00733687">
        <w:rPr>
          <w:b/>
          <w:color w:val="221F1F"/>
          <w:lang w:val="ru-RU"/>
        </w:rPr>
        <w:t xml:space="preserve"> (</w:t>
      </w:r>
      <w:r>
        <w:rPr>
          <w:b/>
          <w:color w:val="221F1F"/>
          <w:lang w:val="ru-RU"/>
        </w:rPr>
        <w:t>Мертвая</w:t>
      </w:r>
      <w:r w:rsidRPr="00733687">
        <w:rPr>
          <w:b/>
          <w:color w:val="221F1F"/>
          <w:lang w:val="ru-RU"/>
        </w:rPr>
        <w:t xml:space="preserve"> </w:t>
      </w:r>
      <w:r>
        <w:rPr>
          <w:b/>
          <w:color w:val="221F1F"/>
          <w:lang w:val="ru-RU"/>
        </w:rPr>
        <w:t>зона</w:t>
      </w:r>
      <w:r w:rsidRPr="00733687">
        <w:rPr>
          <w:b/>
          <w:color w:val="221F1F"/>
          <w:lang w:val="ru-RU"/>
        </w:rPr>
        <w:t>):</w:t>
      </w:r>
      <w:r w:rsidRPr="00733687">
        <w:rPr>
          <w:b/>
          <w:color w:val="221F1F"/>
          <w:spacing w:val="-9"/>
          <w:lang w:val="ru-RU"/>
        </w:rPr>
        <w:t xml:space="preserve"> </w:t>
      </w:r>
      <w:r w:rsidRPr="00733687">
        <w:rPr>
          <w:color w:val="221F1F"/>
          <w:lang w:val="ru-RU"/>
        </w:rPr>
        <w:t>Буферная зона, предотвращающая последовательные срабатывания</w:t>
      </w:r>
      <w:r>
        <w:rPr>
          <w:color w:val="221F1F"/>
          <w:lang w:val="ru-RU"/>
        </w:rPr>
        <w:t xml:space="preserve"> </w:t>
      </w:r>
      <w:r w:rsidRPr="00733687">
        <w:rPr>
          <w:color w:val="221F1F"/>
          <w:lang w:val="ru-RU"/>
        </w:rPr>
        <w:t>сигнала тревоги в отношении определенной точки. В нашем примере без</w:t>
      </w:r>
      <w:r>
        <w:rPr>
          <w:color w:val="221F1F"/>
          <w:lang w:val="ru-RU"/>
        </w:rPr>
        <w:t xml:space="preserve"> </w:t>
      </w:r>
      <w:r w:rsidRPr="00733687">
        <w:rPr>
          <w:color w:val="221F1F"/>
          <w:lang w:val="ru-RU"/>
        </w:rPr>
        <w:t>применения мертвой зоны сигнал тревоги будет постоянно срабатывать, если температура приточного воздуха будет колебаться между 77.5 и 78</w:t>
      </w:r>
      <w:r>
        <w:rPr>
          <w:color w:val="221F1F"/>
          <w:lang w:val="ru-RU"/>
        </w:rPr>
        <w:t xml:space="preserve"> </w:t>
      </w:r>
      <w:r w:rsidRPr="00733687">
        <w:rPr>
          <w:color w:val="221F1F"/>
          <w:lang w:val="ru-RU"/>
        </w:rPr>
        <w:t>градусами. Если установить для мертвой зоны значение 1, то инициированный</w:t>
      </w:r>
      <w:r>
        <w:rPr>
          <w:color w:val="221F1F"/>
          <w:lang w:val="ru-RU"/>
        </w:rPr>
        <w:t xml:space="preserve"> </w:t>
      </w:r>
      <w:r w:rsidRPr="00733687">
        <w:rPr>
          <w:color w:val="221F1F"/>
          <w:lang w:val="ru-RU"/>
        </w:rPr>
        <w:t>сигнал тревоги будет оставаться включенным до тех пор, пока значение не станет</w:t>
      </w:r>
      <w:r>
        <w:rPr>
          <w:color w:val="221F1F"/>
          <w:lang w:val="ru-RU"/>
        </w:rPr>
        <w:t xml:space="preserve"> </w:t>
      </w:r>
      <w:r w:rsidRPr="00733687">
        <w:rPr>
          <w:color w:val="221F1F"/>
          <w:lang w:val="ru-RU"/>
        </w:rPr>
        <w:t>равным 65 (нижний предел плюс мертвая зона или 64+1) или 77 (верхний предел</w:t>
      </w:r>
      <w:r>
        <w:rPr>
          <w:color w:val="221F1F"/>
          <w:lang w:val="ru-RU"/>
        </w:rPr>
        <w:t xml:space="preserve"> </w:t>
      </w:r>
      <w:r w:rsidRPr="00733687">
        <w:rPr>
          <w:color w:val="221F1F"/>
          <w:lang w:val="ru-RU"/>
        </w:rPr>
        <w:t>минус мертвая зона или 78-1).</w:t>
      </w:r>
      <w:r>
        <w:rPr>
          <w:color w:val="221F1F"/>
          <w:lang w:val="ru-RU"/>
        </w:rPr>
        <w:t xml:space="preserve"> </w:t>
      </w:r>
    </w:p>
    <w:p w14:paraId="5B925C86" w14:textId="77777777" w:rsidR="0033608E" w:rsidRPr="001568E2" w:rsidRDefault="0033608E" w:rsidP="0033608E">
      <w:pPr>
        <w:pStyle w:val="a3"/>
        <w:spacing w:before="120"/>
        <w:jc w:val="both"/>
        <w:rPr>
          <w:lang w:val="ru-RU"/>
        </w:rPr>
      </w:pPr>
      <w:r>
        <w:rPr>
          <w:b/>
          <w:color w:val="221F1F"/>
        </w:rPr>
        <w:t>Binary</w:t>
      </w:r>
      <w:r w:rsidRPr="001568E2">
        <w:rPr>
          <w:b/>
          <w:color w:val="221F1F"/>
          <w:spacing w:val="-2"/>
          <w:lang w:val="ru-RU"/>
        </w:rPr>
        <w:t xml:space="preserve"> </w:t>
      </w:r>
      <w:r>
        <w:rPr>
          <w:b/>
          <w:color w:val="221F1F"/>
        </w:rPr>
        <w:t>Status</w:t>
      </w:r>
      <w:r w:rsidRPr="001568E2">
        <w:rPr>
          <w:b/>
          <w:color w:val="221F1F"/>
          <w:spacing w:val="-3"/>
          <w:lang w:val="ru-RU"/>
        </w:rPr>
        <w:t xml:space="preserve"> </w:t>
      </w:r>
      <w:r>
        <w:rPr>
          <w:b/>
          <w:color w:val="221F1F"/>
        </w:rPr>
        <w:t>Information</w:t>
      </w:r>
      <w:r>
        <w:rPr>
          <w:b/>
          <w:color w:val="221F1F"/>
          <w:lang w:val="ru-RU"/>
        </w:rPr>
        <w:t xml:space="preserve"> (Информация о статусе бинарной точки)</w:t>
      </w:r>
      <w:r w:rsidRPr="001568E2">
        <w:rPr>
          <w:b/>
          <w:color w:val="221F1F"/>
          <w:lang w:val="ru-RU"/>
        </w:rPr>
        <w:t>:</w:t>
      </w:r>
      <w:r w:rsidRPr="001568E2">
        <w:rPr>
          <w:b/>
          <w:color w:val="221F1F"/>
          <w:spacing w:val="-1"/>
          <w:lang w:val="ru-RU"/>
        </w:rPr>
        <w:t xml:space="preserve"> </w:t>
      </w:r>
      <w:r>
        <w:rPr>
          <w:color w:val="221F1F"/>
          <w:spacing w:val="-1"/>
          <w:lang w:val="ru-RU"/>
        </w:rPr>
        <w:t>н</w:t>
      </w:r>
      <w:r w:rsidRPr="001568E2">
        <w:rPr>
          <w:color w:val="221F1F"/>
          <w:spacing w:val="-1"/>
          <w:lang w:val="ru-RU"/>
        </w:rPr>
        <w:t xml:space="preserve">екоторые </w:t>
      </w:r>
      <w:r>
        <w:rPr>
          <w:color w:val="221F1F"/>
          <w:spacing w:val="-1"/>
          <w:lang w:val="ru-RU"/>
        </w:rPr>
        <w:t>бинарные</w:t>
      </w:r>
      <w:r w:rsidRPr="001568E2">
        <w:rPr>
          <w:color w:val="221F1F"/>
          <w:spacing w:val="-1"/>
          <w:lang w:val="ru-RU"/>
        </w:rPr>
        <w:t xml:space="preserve"> выходные точки связаны с</w:t>
      </w:r>
      <w:r>
        <w:rPr>
          <w:color w:val="221F1F"/>
          <w:spacing w:val="-1"/>
          <w:lang w:val="ru-RU"/>
        </w:rPr>
        <w:t>о</w:t>
      </w:r>
      <w:r w:rsidRPr="001568E2">
        <w:rPr>
          <w:color w:val="221F1F"/>
          <w:spacing w:val="-1"/>
          <w:lang w:val="ru-RU"/>
        </w:rPr>
        <w:t xml:space="preserve"> </w:t>
      </w:r>
      <w:r>
        <w:rPr>
          <w:color w:val="221F1F"/>
          <w:spacing w:val="-1"/>
          <w:lang w:val="ru-RU"/>
        </w:rPr>
        <w:t>входными</w:t>
      </w:r>
      <w:r w:rsidRPr="001568E2">
        <w:rPr>
          <w:color w:val="221F1F"/>
          <w:spacing w:val="-1"/>
          <w:lang w:val="ru-RU"/>
        </w:rPr>
        <w:t>, а некоторые являются независимыми.</w:t>
      </w:r>
    </w:p>
    <w:p w14:paraId="18F45D85" w14:textId="77777777" w:rsidR="0033608E" w:rsidRPr="001568E2" w:rsidRDefault="0033608E" w:rsidP="0033608E">
      <w:pPr>
        <w:pStyle w:val="a3"/>
        <w:rPr>
          <w:lang w:val="ru-RU"/>
        </w:rPr>
      </w:pPr>
    </w:p>
    <w:p w14:paraId="71B46CD0" w14:textId="77777777" w:rsidR="0033608E" w:rsidRDefault="0033608E" w:rsidP="0033608E">
      <w:pPr>
        <w:pStyle w:val="3"/>
        <w:spacing w:before="0"/>
        <w:ind w:left="0"/>
        <w:jc w:val="both"/>
        <w:rPr>
          <w:color w:val="221F1F"/>
          <w:lang w:val="ru-RU"/>
        </w:rPr>
      </w:pPr>
      <w:bookmarkStart w:id="81" w:name="Independent_Points"/>
      <w:bookmarkEnd w:id="81"/>
      <w:r>
        <w:rPr>
          <w:color w:val="221F1F"/>
          <w:lang w:val="ru-RU"/>
        </w:rPr>
        <w:t>Независимые точки</w:t>
      </w:r>
    </w:p>
    <w:p w14:paraId="31BF5BED" w14:textId="77777777" w:rsidR="0033608E" w:rsidRPr="0075626C" w:rsidRDefault="0033608E" w:rsidP="0033608E">
      <w:pPr>
        <w:pStyle w:val="3"/>
        <w:spacing w:before="0"/>
        <w:ind w:left="0"/>
        <w:jc w:val="both"/>
        <w:rPr>
          <w:lang w:val="ru-RU"/>
        </w:rPr>
      </w:pPr>
    </w:p>
    <w:p w14:paraId="15367063" w14:textId="77777777" w:rsidR="0033608E" w:rsidRPr="00AC4F31" w:rsidRDefault="0033608E" w:rsidP="0033608E">
      <w:pPr>
        <w:pStyle w:val="a3"/>
        <w:jc w:val="both"/>
        <w:rPr>
          <w:lang w:val="ru-RU"/>
        </w:rPr>
      </w:pPr>
      <w:r w:rsidRPr="00AC4F31">
        <w:rPr>
          <w:color w:val="221F1F"/>
          <w:lang w:val="ru-RU"/>
        </w:rPr>
        <w:t>Вот пример независим</w:t>
      </w:r>
      <w:r>
        <w:rPr>
          <w:color w:val="221F1F"/>
          <w:lang w:val="ru-RU"/>
        </w:rPr>
        <w:t>ых</w:t>
      </w:r>
      <w:r w:rsidRPr="00AC4F31">
        <w:rPr>
          <w:color w:val="221F1F"/>
          <w:lang w:val="ru-RU"/>
        </w:rPr>
        <w:t xml:space="preserve"> </w:t>
      </w:r>
      <w:r>
        <w:rPr>
          <w:color w:val="221F1F"/>
          <w:lang w:val="ru-RU"/>
        </w:rPr>
        <w:t>бинарных</w:t>
      </w:r>
      <w:r w:rsidRPr="00AC4F31">
        <w:rPr>
          <w:color w:val="221F1F"/>
          <w:lang w:val="ru-RU"/>
        </w:rPr>
        <w:t xml:space="preserve"> </w:t>
      </w:r>
      <w:r>
        <w:rPr>
          <w:color w:val="221F1F"/>
          <w:lang w:val="ru-RU"/>
        </w:rPr>
        <w:t>точек</w:t>
      </w:r>
      <w:r w:rsidRPr="00AC4F31">
        <w:rPr>
          <w:color w:val="221F1F"/>
          <w:lang w:val="ru-RU"/>
        </w:rPr>
        <w:t xml:space="preserve">. </w:t>
      </w:r>
      <w:r w:rsidRPr="00161026">
        <w:rPr>
          <w:color w:val="221F1F"/>
          <w:lang w:val="ru-RU"/>
        </w:rPr>
        <w:t>Срабатывание</w:t>
      </w:r>
      <w:r>
        <w:rPr>
          <w:color w:val="221F1F"/>
          <w:lang w:val="ru-RU"/>
        </w:rPr>
        <w:t xml:space="preserve"> </w:t>
      </w:r>
      <w:r w:rsidRPr="00161026">
        <w:rPr>
          <w:color w:val="221F1F"/>
          <w:lang w:val="ru-RU"/>
        </w:rPr>
        <w:t>сигнала тревоги происходит в момент, когда статус точки не находится в</w:t>
      </w:r>
      <w:r>
        <w:rPr>
          <w:color w:val="221F1F"/>
          <w:lang w:val="ru-RU"/>
        </w:rPr>
        <w:t xml:space="preserve"> </w:t>
      </w:r>
      <w:r w:rsidRPr="00161026">
        <w:rPr>
          <w:color w:val="221F1F"/>
          <w:lang w:val="ru-RU"/>
        </w:rPr>
        <w:t xml:space="preserve">требуемом положении в течении заданного </w:t>
      </w:r>
      <w:r>
        <w:rPr>
          <w:color w:val="221F1F"/>
          <w:lang w:val="ru-RU"/>
        </w:rPr>
        <w:t>вами периодом</w:t>
      </w:r>
      <w:r w:rsidRPr="00161026">
        <w:rPr>
          <w:color w:val="221F1F"/>
          <w:lang w:val="ru-RU"/>
        </w:rPr>
        <w:t xml:space="preserve"> времени. </w:t>
      </w:r>
      <w:r>
        <w:rPr>
          <w:color w:val="221F1F"/>
          <w:lang w:val="ru-RU"/>
        </w:rPr>
        <w:t xml:space="preserve">Соответственно, вы можете </w:t>
      </w:r>
      <w:r w:rsidRPr="00AC4F31">
        <w:rPr>
          <w:color w:val="221F1F"/>
          <w:lang w:val="ru-RU"/>
        </w:rPr>
        <w:t xml:space="preserve">выбрать, как долго точка должна находиться в </w:t>
      </w:r>
      <w:r>
        <w:rPr>
          <w:color w:val="221F1F"/>
          <w:lang w:val="ru-RU"/>
        </w:rPr>
        <w:t>определенном</w:t>
      </w:r>
      <w:r w:rsidRPr="00AC4F31">
        <w:rPr>
          <w:color w:val="221F1F"/>
          <w:lang w:val="ru-RU"/>
        </w:rPr>
        <w:t xml:space="preserve"> состоянии</w:t>
      </w:r>
      <w:r>
        <w:rPr>
          <w:color w:val="221F1F"/>
          <w:lang w:val="ru-RU"/>
        </w:rPr>
        <w:t xml:space="preserve"> (</w:t>
      </w:r>
      <w:r>
        <w:rPr>
          <w:color w:val="221F1F"/>
        </w:rPr>
        <w:t>On</w:t>
      </w:r>
      <w:r w:rsidRPr="00B53318">
        <w:rPr>
          <w:color w:val="221F1F"/>
          <w:lang w:val="ru-RU"/>
        </w:rPr>
        <w:t>/</w:t>
      </w:r>
      <w:r>
        <w:rPr>
          <w:color w:val="221F1F"/>
        </w:rPr>
        <w:t>Off</w:t>
      </w:r>
      <w:r w:rsidRPr="00B53318">
        <w:rPr>
          <w:color w:val="221F1F"/>
          <w:lang w:val="ru-RU"/>
        </w:rPr>
        <w:t xml:space="preserve">, </w:t>
      </w:r>
      <w:r>
        <w:rPr>
          <w:color w:val="221F1F"/>
        </w:rPr>
        <w:t>Open</w:t>
      </w:r>
      <w:r w:rsidRPr="00B53318">
        <w:rPr>
          <w:color w:val="221F1F"/>
          <w:lang w:val="ru-RU"/>
        </w:rPr>
        <w:t>/</w:t>
      </w:r>
      <w:r>
        <w:rPr>
          <w:color w:val="221F1F"/>
        </w:rPr>
        <w:t>Closed</w:t>
      </w:r>
      <w:r>
        <w:rPr>
          <w:color w:val="221F1F"/>
          <w:lang w:val="ru-RU"/>
        </w:rPr>
        <w:t>)</w:t>
      </w:r>
      <w:r w:rsidRPr="00AC4F31">
        <w:rPr>
          <w:color w:val="221F1F"/>
          <w:lang w:val="ru-RU"/>
        </w:rPr>
        <w:t>, прежде чем произойдет сигнал тревоги</w:t>
      </w:r>
      <w:r w:rsidRPr="00B53318">
        <w:rPr>
          <w:color w:val="221F1F"/>
          <w:lang w:val="ru-RU"/>
        </w:rPr>
        <w:t xml:space="preserve">. </w:t>
      </w:r>
      <w:r w:rsidRPr="00161026">
        <w:rPr>
          <w:color w:val="221F1F"/>
          <w:lang w:val="ru-RU"/>
        </w:rPr>
        <w:t xml:space="preserve">Например, дверь </w:t>
      </w:r>
      <w:r>
        <w:rPr>
          <w:color w:val="221F1F"/>
          <w:lang w:val="ru-RU"/>
        </w:rPr>
        <w:t>должна быть</w:t>
      </w:r>
      <w:r w:rsidRPr="00161026">
        <w:rPr>
          <w:color w:val="221F1F"/>
          <w:lang w:val="ru-RU"/>
        </w:rPr>
        <w:t xml:space="preserve"> открыта только в момент, когда кто-нибудь проходит</w:t>
      </w:r>
      <w:r>
        <w:rPr>
          <w:color w:val="221F1F"/>
          <w:lang w:val="ru-RU"/>
        </w:rPr>
        <w:t xml:space="preserve"> </w:t>
      </w:r>
      <w:r w:rsidRPr="00161026">
        <w:rPr>
          <w:color w:val="221F1F"/>
          <w:lang w:val="ru-RU"/>
        </w:rPr>
        <w:t xml:space="preserve">через нее, </w:t>
      </w:r>
      <w:r>
        <w:rPr>
          <w:color w:val="221F1F"/>
          <w:lang w:val="ru-RU"/>
        </w:rPr>
        <w:t>т.е. сигнал сработает</w:t>
      </w:r>
      <w:r w:rsidRPr="00161026">
        <w:rPr>
          <w:color w:val="221F1F"/>
          <w:lang w:val="ru-RU"/>
        </w:rPr>
        <w:t xml:space="preserve"> в случае, если</w:t>
      </w:r>
      <w:r>
        <w:rPr>
          <w:color w:val="221F1F"/>
          <w:lang w:val="ru-RU"/>
        </w:rPr>
        <w:t xml:space="preserve"> </w:t>
      </w:r>
      <w:r w:rsidRPr="00161026">
        <w:rPr>
          <w:color w:val="221F1F"/>
          <w:lang w:val="ru-RU"/>
        </w:rPr>
        <w:t xml:space="preserve">дверь </w:t>
      </w:r>
      <w:r>
        <w:rPr>
          <w:color w:val="221F1F"/>
          <w:lang w:val="ru-RU"/>
        </w:rPr>
        <w:t>останется</w:t>
      </w:r>
      <w:r w:rsidRPr="00161026">
        <w:rPr>
          <w:color w:val="221F1F"/>
          <w:lang w:val="ru-RU"/>
        </w:rPr>
        <w:t xml:space="preserve"> открытой большее количество времени, чем то, которое требуется для прохождения через нее.</w:t>
      </w:r>
    </w:p>
    <w:p w14:paraId="64823EE9" w14:textId="77777777" w:rsidR="0033608E" w:rsidRPr="00AC4F31" w:rsidRDefault="0033608E" w:rsidP="0033608E">
      <w:pPr>
        <w:pStyle w:val="a3"/>
        <w:spacing w:before="7"/>
        <w:rPr>
          <w:sz w:val="14"/>
          <w:lang w:val="ru-RU"/>
        </w:rPr>
      </w:pPr>
      <w:r>
        <w:rPr>
          <w:noProof/>
          <w:lang w:val="ru-RU" w:eastAsia="ru-RU"/>
        </w:rPr>
        <w:drawing>
          <wp:anchor distT="0" distB="0" distL="0" distR="0" simplePos="0" relativeHeight="251688960" behindDoc="0" locked="0" layoutInCell="1" allowOverlap="1" wp14:anchorId="69C462BD" wp14:editId="2E0CCC45">
            <wp:simplePos x="0" y="0"/>
            <wp:positionH relativeFrom="page">
              <wp:posOffset>461646</wp:posOffset>
            </wp:positionH>
            <wp:positionV relativeFrom="paragraph">
              <wp:posOffset>128205</wp:posOffset>
            </wp:positionV>
            <wp:extent cx="5080189" cy="976312"/>
            <wp:effectExtent l="0" t="0" r="0" b="0"/>
            <wp:wrapTopAndBottom/>
            <wp:docPr id="125"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2.png"/>
                    <pic:cNvPicPr/>
                  </pic:nvPicPr>
                  <pic:blipFill>
                    <a:blip r:embed="rId114" cstate="print"/>
                    <a:stretch>
                      <a:fillRect/>
                    </a:stretch>
                  </pic:blipFill>
                  <pic:spPr>
                    <a:xfrm>
                      <a:off x="0" y="0"/>
                      <a:ext cx="5080189" cy="976312"/>
                    </a:xfrm>
                    <a:prstGeom prst="rect">
                      <a:avLst/>
                    </a:prstGeom>
                  </pic:spPr>
                </pic:pic>
              </a:graphicData>
            </a:graphic>
          </wp:anchor>
        </w:drawing>
      </w:r>
    </w:p>
    <w:p w14:paraId="73B44C47" w14:textId="77777777" w:rsidR="0033608E" w:rsidRPr="00AC4F31" w:rsidRDefault="0033608E" w:rsidP="0033608E">
      <w:pPr>
        <w:rPr>
          <w:sz w:val="14"/>
          <w:lang w:val="ru-RU"/>
        </w:rPr>
        <w:sectPr w:rsidR="0033608E" w:rsidRPr="00AC4F31" w:rsidSect="00010A9E">
          <w:footerReference w:type="default" r:id="rId115"/>
          <w:pgSz w:w="12240" w:h="15840"/>
          <w:pgMar w:top="560" w:right="360" w:bottom="1000" w:left="420" w:header="0" w:footer="802" w:gutter="0"/>
          <w:cols w:space="720"/>
        </w:sectPr>
      </w:pPr>
    </w:p>
    <w:p w14:paraId="66DF459D" w14:textId="77777777" w:rsidR="0033608E" w:rsidRPr="006F47CF" w:rsidRDefault="0033608E" w:rsidP="0033608E">
      <w:pPr>
        <w:pStyle w:val="3"/>
        <w:jc w:val="both"/>
        <w:rPr>
          <w:lang w:val="ru-RU"/>
        </w:rPr>
      </w:pPr>
      <w:bookmarkStart w:id="82" w:name="Linked_Points"/>
      <w:bookmarkEnd w:id="82"/>
      <w:r>
        <w:rPr>
          <w:color w:val="221F1F"/>
          <w:lang w:val="ru-RU"/>
        </w:rPr>
        <w:lastRenderedPageBreak/>
        <w:t>Связанные точки</w:t>
      </w:r>
    </w:p>
    <w:p w14:paraId="1E7E81C3" w14:textId="77777777" w:rsidR="0033608E" w:rsidRPr="00641075" w:rsidRDefault="0033608E" w:rsidP="0033608E">
      <w:pPr>
        <w:pStyle w:val="a3"/>
        <w:spacing w:before="247"/>
        <w:ind w:left="307"/>
        <w:jc w:val="both"/>
        <w:rPr>
          <w:lang w:val="ru-RU"/>
        </w:rPr>
      </w:pPr>
      <w:r>
        <w:rPr>
          <w:noProof/>
          <w:lang w:val="ru-RU" w:eastAsia="ru-RU"/>
        </w:rPr>
        <w:drawing>
          <wp:anchor distT="0" distB="0" distL="0" distR="0" simplePos="0" relativeHeight="251767808" behindDoc="0" locked="0" layoutInCell="1" allowOverlap="1" wp14:anchorId="3C054437" wp14:editId="3116C0F5">
            <wp:simplePos x="0" y="0"/>
            <wp:positionH relativeFrom="page">
              <wp:posOffset>464741</wp:posOffset>
            </wp:positionH>
            <wp:positionV relativeFrom="paragraph">
              <wp:posOffset>355336</wp:posOffset>
            </wp:positionV>
            <wp:extent cx="5223077" cy="1003934"/>
            <wp:effectExtent l="0" t="0" r="0" b="0"/>
            <wp:wrapTopAndBottom/>
            <wp:docPr id="12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3.png"/>
                    <pic:cNvPicPr/>
                  </pic:nvPicPr>
                  <pic:blipFill>
                    <a:blip r:embed="rId116" cstate="print"/>
                    <a:stretch>
                      <a:fillRect/>
                    </a:stretch>
                  </pic:blipFill>
                  <pic:spPr>
                    <a:xfrm>
                      <a:off x="0" y="0"/>
                      <a:ext cx="5223077" cy="1003934"/>
                    </a:xfrm>
                    <a:prstGeom prst="rect">
                      <a:avLst/>
                    </a:prstGeom>
                  </pic:spPr>
                </pic:pic>
              </a:graphicData>
            </a:graphic>
          </wp:anchor>
        </w:drawing>
      </w:r>
      <w:r w:rsidRPr="000B31DE">
        <w:rPr>
          <w:color w:val="221F1F"/>
          <w:lang w:val="ru-RU"/>
        </w:rPr>
        <w:t>Вот</w:t>
      </w:r>
      <w:r w:rsidRPr="00641075">
        <w:rPr>
          <w:color w:val="221F1F"/>
          <w:lang w:val="ru-RU"/>
        </w:rPr>
        <w:t xml:space="preserve"> </w:t>
      </w:r>
      <w:r w:rsidRPr="000B31DE">
        <w:rPr>
          <w:color w:val="221F1F"/>
          <w:lang w:val="ru-RU"/>
        </w:rPr>
        <w:t>пример</w:t>
      </w:r>
      <w:r w:rsidRPr="00641075">
        <w:rPr>
          <w:color w:val="221F1F"/>
          <w:lang w:val="ru-RU"/>
        </w:rPr>
        <w:t xml:space="preserve"> </w:t>
      </w:r>
      <w:r w:rsidRPr="000B31DE">
        <w:rPr>
          <w:color w:val="221F1F"/>
          <w:lang w:val="ru-RU"/>
        </w:rPr>
        <w:t>связанной</w:t>
      </w:r>
      <w:r w:rsidRPr="00641075">
        <w:rPr>
          <w:color w:val="221F1F"/>
          <w:lang w:val="ru-RU"/>
        </w:rPr>
        <w:t xml:space="preserve"> </w:t>
      </w:r>
      <w:r w:rsidRPr="000B31DE">
        <w:rPr>
          <w:color w:val="221F1F"/>
          <w:lang w:val="ru-RU"/>
        </w:rPr>
        <w:t>точки</w:t>
      </w:r>
      <w:r w:rsidRPr="00641075">
        <w:rPr>
          <w:color w:val="221F1F"/>
          <w:lang w:val="ru-RU"/>
        </w:rPr>
        <w:t>:</w:t>
      </w:r>
    </w:p>
    <w:p w14:paraId="7644D4A0" w14:textId="77777777" w:rsidR="0033608E" w:rsidRPr="0055329F" w:rsidRDefault="0033608E" w:rsidP="0033608E">
      <w:pPr>
        <w:pStyle w:val="a3"/>
        <w:ind w:left="307" w:right="359"/>
        <w:jc w:val="both"/>
        <w:rPr>
          <w:lang w:val="ru-RU"/>
        </w:rPr>
      </w:pPr>
      <w:r>
        <w:rPr>
          <w:b/>
          <w:color w:val="221F1F"/>
        </w:rPr>
        <w:t>Input</w:t>
      </w:r>
      <w:r w:rsidRPr="00C50E2A">
        <w:rPr>
          <w:b/>
          <w:color w:val="221F1F"/>
          <w:lang w:val="ru-RU"/>
        </w:rPr>
        <w:t xml:space="preserve"> </w:t>
      </w:r>
      <w:r>
        <w:rPr>
          <w:b/>
          <w:color w:val="221F1F"/>
        </w:rPr>
        <w:t>Fails</w:t>
      </w:r>
      <w:r w:rsidRPr="00C50E2A">
        <w:rPr>
          <w:b/>
          <w:color w:val="221F1F"/>
          <w:lang w:val="ru-RU"/>
        </w:rPr>
        <w:t xml:space="preserve"> </w:t>
      </w:r>
      <w:r w:rsidRPr="00C50E2A">
        <w:rPr>
          <w:lang w:val="ru-RU"/>
        </w:rPr>
        <w:t>(</w:t>
      </w:r>
      <w:r w:rsidRPr="00E301BA">
        <w:rPr>
          <w:lang w:val="ru-RU"/>
        </w:rPr>
        <w:t>Вход</w:t>
      </w:r>
      <w:r w:rsidRPr="00C50E2A">
        <w:rPr>
          <w:lang w:val="ru-RU"/>
        </w:rPr>
        <w:t xml:space="preserve"> </w:t>
      </w:r>
      <w:r w:rsidRPr="00E301BA">
        <w:rPr>
          <w:lang w:val="ru-RU"/>
        </w:rPr>
        <w:t>не</w:t>
      </w:r>
      <w:r w:rsidRPr="00C50E2A">
        <w:rPr>
          <w:lang w:val="ru-RU"/>
        </w:rPr>
        <w:t xml:space="preserve"> </w:t>
      </w:r>
      <w:r w:rsidRPr="00E301BA">
        <w:rPr>
          <w:lang w:val="ru-RU"/>
        </w:rPr>
        <w:t>работает</w:t>
      </w:r>
      <w:r w:rsidRPr="00C50E2A">
        <w:rPr>
          <w:lang w:val="ru-RU"/>
        </w:rPr>
        <w:t>)</w:t>
      </w:r>
      <w:r w:rsidRPr="00C50E2A">
        <w:rPr>
          <w:b/>
          <w:color w:val="221F1F"/>
          <w:lang w:val="ru-RU"/>
        </w:rPr>
        <w:t xml:space="preserve">: </w:t>
      </w:r>
      <w:r w:rsidRPr="00E301BA">
        <w:rPr>
          <w:lang w:val="ru-RU"/>
        </w:rPr>
        <w:t>означает</w:t>
      </w:r>
      <w:r w:rsidRPr="00C50E2A">
        <w:rPr>
          <w:lang w:val="ru-RU"/>
        </w:rPr>
        <w:t xml:space="preserve"> </w:t>
      </w:r>
      <w:r w:rsidRPr="00E301BA">
        <w:rPr>
          <w:lang w:val="ru-RU"/>
        </w:rPr>
        <w:t>то</w:t>
      </w:r>
      <w:r w:rsidRPr="00C50E2A">
        <w:rPr>
          <w:lang w:val="ru-RU"/>
        </w:rPr>
        <w:t xml:space="preserve">, </w:t>
      </w:r>
      <w:r w:rsidRPr="00E301BA">
        <w:rPr>
          <w:lang w:val="ru-RU"/>
        </w:rPr>
        <w:t>что</w:t>
      </w:r>
      <w:r w:rsidRPr="00C50E2A">
        <w:rPr>
          <w:lang w:val="ru-RU"/>
        </w:rPr>
        <w:t xml:space="preserve"> </w:t>
      </w:r>
      <w:r w:rsidRPr="00E301BA">
        <w:rPr>
          <w:lang w:val="ru-RU"/>
        </w:rPr>
        <w:t>при</w:t>
      </w:r>
      <w:r w:rsidRPr="00C50E2A">
        <w:rPr>
          <w:lang w:val="ru-RU"/>
        </w:rPr>
        <w:t xml:space="preserve"> </w:t>
      </w:r>
      <w:r w:rsidRPr="00E301BA">
        <w:rPr>
          <w:lang w:val="ru-RU"/>
        </w:rPr>
        <w:t>наличии</w:t>
      </w:r>
      <w:r w:rsidRPr="00C50E2A">
        <w:rPr>
          <w:lang w:val="ru-RU"/>
        </w:rPr>
        <w:t xml:space="preserve"> </w:t>
      </w:r>
      <w:r w:rsidRPr="00E301BA">
        <w:rPr>
          <w:lang w:val="ru-RU"/>
        </w:rPr>
        <w:t>разницы</w:t>
      </w:r>
      <w:r w:rsidRPr="00C50E2A">
        <w:rPr>
          <w:lang w:val="ru-RU"/>
        </w:rPr>
        <w:t xml:space="preserve"> </w:t>
      </w:r>
      <w:r w:rsidRPr="00E301BA">
        <w:rPr>
          <w:lang w:val="ru-RU"/>
        </w:rPr>
        <w:t>между</w:t>
      </w:r>
      <w:r w:rsidRPr="00C50E2A">
        <w:rPr>
          <w:lang w:val="ru-RU"/>
        </w:rPr>
        <w:t xml:space="preserve"> </w:t>
      </w:r>
      <w:r w:rsidRPr="00E301BA">
        <w:rPr>
          <w:lang w:val="ru-RU"/>
        </w:rPr>
        <w:t>статусом</w:t>
      </w:r>
      <w:r w:rsidRPr="00C50E2A">
        <w:rPr>
          <w:lang w:val="ru-RU"/>
        </w:rPr>
        <w:t xml:space="preserve"> </w:t>
      </w:r>
      <w:r w:rsidRPr="00E301BA">
        <w:rPr>
          <w:lang w:val="ru-RU"/>
        </w:rPr>
        <w:t>и</w:t>
      </w:r>
      <w:r w:rsidRPr="00C50E2A">
        <w:rPr>
          <w:lang w:val="ru-RU"/>
        </w:rPr>
        <w:t xml:space="preserve"> </w:t>
      </w:r>
      <w:r w:rsidRPr="00E301BA">
        <w:rPr>
          <w:lang w:val="ru-RU"/>
        </w:rPr>
        <w:t>заданной</w:t>
      </w:r>
      <w:r w:rsidRPr="00C50E2A">
        <w:rPr>
          <w:lang w:val="ru-RU"/>
        </w:rPr>
        <w:t xml:space="preserve"> </w:t>
      </w:r>
      <w:r w:rsidRPr="00E301BA">
        <w:rPr>
          <w:lang w:val="ru-RU"/>
        </w:rPr>
        <w:t>командой</w:t>
      </w:r>
      <w:r w:rsidRPr="00C50E2A">
        <w:rPr>
          <w:lang w:val="ru-RU"/>
        </w:rPr>
        <w:t xml:space="preserve"> </w:t>
      </w:r>
      <w:r w:rsidRPr="00E301BA">
        <w:rPr>
          <w:lang w:val="ru-RU"/>
        </w:rPr>
        <w:t>в</w:t>
      </w:r>
      <w:r w:rsidRPr="00C50E2A">
        <w:rPr>
          <w:lang w:val="ru-RU"/>
        </w:rPr>
        <w:t xml:space="preserve"> </w:t>
      </w:r>
      <w:r w:rsidRPr="00E301BA">
        <w:rPr>
          <w:lang w:val="ru-RU"/>
        </w:rPr>
        <w:t>течение</w:t>
      </w:r>
      <w:r w:rsidRPr="00C50E2A">
        <w:rPr>
          <w:lang w:val="ru-RU"/>
        </w:rPr>
        <w:t xml:space="preserve"> 2 </w:t>
      </w:r>
      <w:r w:rsidRPr="00E301BA">
        <w:rPr>
          <w:lang w:val="ru-RU"/>
        </w:rPr>
        <w:t>минут</w:t>
      </w:r>
      <w:r w:rsidRPr="00C50E2A">
        <w:rPr>
          <w:lang w:val="ru-RU"/>
        </w:rPr>
        <w:t xml:space="preserve"> (</w:t>
      </w:r>
      <w:r w:rsidRPr="00E301BA">
        <w:rPr>
          <w:lang w:val="ru-RU"/>
        </w:rPr>
        <w:t>определенный</w:t>
      </w:r>
      <w:r w:rsidRPr="00C50E2A">
        <w:rPr>
          <w:lang w:val="ru-RU"/>
        </w:rPr>
        <w:t xml:space="preserve"> </w:t>
      </w:r>
      <w:r w:rsidRPr="00E301BA">
        <w:rPr>
          <w:lang w:val="ru-RU"/>
        </w:rPr>
        <w:t>период</w:t>
      </w:r>
      <w:r w:rsidRPr="00C50E2A">
        <w:rPr>
          <w:lang w:val="ru-RU"/>
        </w:rPr>
        <w:t xml:space="preserve"> </w:t>
      </w:r>
      <w:r w:rsidRPr="00E301BA">
        <w:rPr>
          <w:lang w:val="ru-RU"/>
        </w:rPr>
        <w:t>времени</w:t>
      </w:r>
      <w:r w:rsidRPr="00C50E2A">
        <w:rPr>
          <w:lang w:val="ru-RU"/>
        </w:rPr>
        <w:t xml:space="preserve">), </w:t>
      </w:r>
      <w:r w:rsidRPr="00E301BA">
        <w:rPr>
          <w:lang w:val="ru-RU"/>
        </w:rPr>
        <w:t>прозвучит</w:t>
      </w:r>
      <w:r w:rsidRPr="00C50E2A">
        <w:rPr>
          <w:lang w:val="ru-RU"/>
        </w:rPr>
        <w:t xml:space="preserve"> </w:t>
      </w:r>
      <w:r w:rsidRPr="00E301BA">
        <w:rPr>
          <w:lang w:val="ru-RU"/>
        </w:rPr>
        <w:t>сигнал</w:t>
      </w:r>
      <w:r w:rsidRPr="00C50E2A">
        <w:rPr>
          <w:lang w:val="ru-RU"/>
        </w:rPr>
        <w:t xml:space="preserve"> </w:t>
      </w:r>
      <w:r w:rsidRPr="00E301BA">
        <w:rPr>
          <w:lang w:val="ru-RU"/>
        </w:rPr>
        <w:t>тревоги</w:t>
      </w:r>
      <w:r w:rsidRPr="00C50E2A">
        <w:rPr>
          <w:lang w:val="ru-RU"/>
        </w:rPr>
        <w:t xml:space="preserve">. </w:t>
      </w:r>
      <w:r w:rsidRPr="0050386D">
        <w:rPr>
          <w:color w:val="221F1F"/>
          <w:lang w:val="ru-RU"/>
        </w:rPr>
        <w:t>Например, предположим, вы задали команду запуска устройства регулирования воздуха (AHU), а для отображения включения устройства реле давления требуется 2 минуты. Если по истечении 2 минут с момента выдачи команды реле (датчик) не укажет, что устройство включено, система CBAS выдаст сигнал тревоги, обозначающий, что аппарат AHU не работает нормальным образом.</w:t>
      </w:r>
    </w:p>
    <w:p w14:paraId="499E0692" w14:textId="77777777" w:rsidR="0033608E" w:rsidRPr="0055329F" w:rsidRDefault="0033608E" w:rsidP="0033608E">
      <w:pPr>
        <w:pStyle w:val="a3"/>
        <w:spacing w:before="7"/>
        <w:rPr>
          <w:sz w:val="14"/>
          <w:lang w:val="ru-RU"/>
        </w:rPr>
      </w:pPr>
      <w:r>
        <w:rPr>
          <w:noProof/>
          <w:lang w:val="ru-RU" w:eastAsia="ru-RU"/>
        </w:rPr>
        <w:drawing>
          <wp:anchor distT="0" distB="0" distL="0" distR="0" simplePos="0" relativeHeight="251769856" behindDoc="0" locked="0" layoutInCell="1" allowOverlap="1" wp14:anchorId="50F53BB6" wp14:editId="6B00A49C">
            <wp:simplePos x="0" y="0"/>
            <wp:positionH relativeFrom="page">
              <wp:posOffset>461645</wp:posOffset>
            </wp:positionH>
            <wp:positionV relativeFrom="paragraph">
              <wp:posOffset>128591</wp:posOffset>
            </wp:positionV>
            <wp:extent cx="5292826" cy="1238726"/>
            <wp:effectExtent l="0" t="0" r="0" b="0"/>
            <wp:wrapTopAndBottom/>
            <wp:docPr id="12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4.png"/>
                    <pic:cNvPicPr/>
                  </pic:nvPicPr>
                  <pic:blipFill>
                    <a:blip r:embed="rId117" cstate="print"/>
                    <a:stretch>
                      <a:fillRect/>
                    </a:stretch>
                  </pic:blipFill>
                  <pic:spPr>
                    <a:xfrm>
                      <a:off x="0" y="0"/>
                      <a:ext cx="5292826" cy="1238726"/>
                    </a:xfrm>
                    <a:prstGeom prst="rect">
                      <a:avLst/>
                    </a:prstGeom>
                  </pic:spPr>
                </pic:pic>
              </a:graphicData>
            </a:graphic>
          </wp:anchor>
        </w:drawing>
      </w:r>
    </w:p>
    <w:p w14:paraId="4E6EE009" w14:textId="77777777" w:rsidR="0033608E" w:rsidRDefault="0033608E" w:rsidP="0033608E">
      <w:pPr>
        <w:pStyle w:val="a3"/>
        <w:ind w:left="307" w:right="359"/>
        <w:jc w:val="both"/>
        <w:rPr>
          <w:color w:val="221F1F"/>
          <w:lang w:val="ru-RU"/>
        </w:rPr>
      </w:pPr>
      <w:r>
        <w:rPr>
          <w:b/>
          <w:color w:val="221F1F"/>
        </w:rPr>
        <w:t>Alarm</w:t>
      </w:r>
      <w:r w:rsidRPr="00AE0FB5">
        <w:rPr>
          <w:b/>
          <w:color w:val="221F1F"/>
          <w:lang w:val="ru-RU"/>
        </w:rPr>
        <w:t xml:space="preserve"> </w:t>
      </w:r>
      <w:r>
        <w:rPr>
          <w:b/>
          <w:color w:val="221F1F"/>
        </w:rPr>
        <w:t>Lock</w:t>
      </w:r>
      <w:r w:rsidRPr="00AE0FB5">
        <w:rPr>
          <w:b/>
          <w:color w:val="221F1F"/>
          <w:lang w:val="ru-RU"/>
        </w:rPr>
        <w:t xml:space="preserve"> </w:t>
      </w:r>
      <w:r>
        <w:rPr>
          <w:b/>
          <w:color w:val="221F1F"/>
        </w:rPr>
        <w:t>Out</w:t>
      </w:r>
      <w:r w:rsidRPr="00AE0FB5">
        <w:rPr>
          <w:b/>
          <w:color w:val="221F1F"/>
          <w:lang w:val="ru-RU"/>
        </w:rPr>
        <w:t xml:space="preserve">: </w:t>
      </w:r>
      <w:r w:rsidRPr="00377771">
        <w:rPr>
          <w:color w:val="221F1F"/>
          <w:lang w:val="ru-RU"/>
        </w:rPr>
        <w:t>Позволяет в определенных условиях отключить сигнал тревоги.</w:t>
      </w:r>
      <w:r w:rsidRPr="00A43E87">
        <w:rPr>
          <w:color w:val="221F1F"/>
          <w:lang w:val="ru-RU"/>
        </w:rPr>
        <w:t xml:space="preserve"> </w:t>
      </w:r>
      <w:r w:rsidRPr="00377771">
        <w:rPr>
          <w:color w:val="221F1F"/>
          <w:lang w:val="ru-RU"/>
        </w:rPr>
        <w:t>При изменении этих</w:t>
      </w:r>
      <w:r>
        <w:rPr>
          <w:color w:val="221F1F"/>
          <w:lang w:val="ru-RU"/>
        </w:rPr>
        <w:t xml:space="preserve"> </w:t>
      </w:r>
      <w:r w:rsidRPr="00377771">
        <w:rPr>
          <w:color w:val="221F1F"/>
          <w:lang w:val="ru-RU"/>
        </w:rPr>
        <w:t>условий активируется сигнал тревоги (по истечении заданного промежутка</w:t>
      </w:r>
      <w:r>
        <w:rPr>
          <w:color w:val="221F1F"/>
          <w:lang w:val="ru-RU"/>
        </w:rPr>
        <w:t xml:space="preserve"> времени). Например, п</w:t>
      </w:r>
      <w:r w:rsidRPr="00377771">
        <w:rPr>
          <w:color w:val="221F1F"/>
          <w:lang w:val="ru-RU"/>
        </w:rPr>
        <w:t>редположим, что сигнал тревоги должен сработать в тот</w:t>
      </w:r>
      <w:r w:rsidRPr="00377771">
        <w:rPr>
          <w:lang w:val="ru-RU"/>
        </w:rPr>
        <w:t xml:space="preserve"> </w:t>
      </w:r>
      <w:r w:rsidRPr="00377771">
        <w:rPr>
          <w:color w:val="221F1F"/>
          <w:lang w:val="ru-RU"/>
        </w:rPr>
        <w:t>момент, когда давление в трубопроводе упадет ниже</w:t>
      </w:r>
      <w:r w:rsidRPr="00A43E87">
        <w:rPr>
          <w:color w:val="221F1F"/>
          <w:lang w:val="ru-RU"/>
        </w:rPr>
        <w:t xml:space="preserve"> 3-дюймового </w:t>
      </w:r>
      <w:r>
        <w:rPr>
          <w:color w:val="221F1F"/>
          <w:lang w:val="ru-RU"/>
        </w:rPr>
        <w:t>водяного столба</w:t>
      </w:r>
      <w:r w:rsidRPr="00A43E87">
        <w:rPr>
          <w:color w:val="221F1F"/>
          <w:lang w:val="ru-RU"/>
        </w:rPr>
        <w:t>.</w:t>
      </w:r>
      <w:r w:rsidRPr="00377771">
        <w:rPr>
          <w:lang w:val="ru-RU"/>
        </w:rPr>
        <w:t xml:space="preserve"> </w:t>
      </w:r>
      <w:r w:rsidRPr="00377771">
        <w:rPr>
          <w:color w:val="221F1F"/>
          <w:lang w:val="ru-RU"/>
        </w:rPr>
        <w:t>Однако</w:t>
      </w:r>
      <w:r>
        <w:rPr>
          <w:color w:val="221F1F"/>
          <w:lang w:val="ru-RU"/>
        </w:rPr>
        <w:t xml:space="preserve"> </w:t>
      </w:r>
      <w:r w:rsidRPr="00377771">
        <w:rPr>
          <w:color w:val="221F1F"/>
          <w:lang w:val="ru-RU"/>
        </w:rPr>
        <w:t>если аппарат AHU для данного трубопровода не активирован, давление может</w:t>
      </w:r>
      <w:r>
        <w:rPr>
          <w:color w:val="221F1F"/>
          <w:lang w:val="ru-RU"/>
        </w:rPr>
        <w:t xml:space="preserve"> </w:t>
      </w:r>
      <w:r w:rsidRPr="00377771">
        <w:rPr>
          <w:color w:val="221F1F"/>
          <w:lang w:val="ru-RU"/>
        </w:rPr>
        <w:t>упасть фактически ниже 3", поэтому вы можете отключить тревогу, когда аппарат</w:t>
      </w:r>
      <w:r>
        <w:rPr>
          <w:color w:val="221F1F"/>
          <w:lang w:val="ru-RU"/>
        </w:rPr>
        <w:t xml:space="preserve"> </w:t>
      </w:r>
      <w:r w:rsidRPr="00377771">
        <w:rPr>
          <w:color w:val="221F1F"/>
          <w:lang w:val="ru-RU"/>
        </w:rPr>
        <w:t>AHU запрограммирован на остановку/выключение. Когда аппарат регулирования</w:t>
      </w:r>
      <w:r>
        <w:rPr>
          <w:color w:val="221F1F"/>
          <w:lang w:val="ru-RU"/>
        </w:rPr>
        <w:t xml:space="preserve"> </w:t>
      </w:r>
      <w:r w:rsidRPr="00377771">
        <w:rPr>
          <w:color w:val="221F1F"/>
          <w:lang w:val="ru-RU"/>
        </w:rPr>
        <w:t>воздуха снова включен, на достижение и поддержание необходимого диапазона</w:t>
      </w:r>
      <w:r>
        <w:rPr>
          <w:color w:val="221F1F"/>
          <w:lang w:val="ru-RU"/>
        </w:rPr>
        <w:t xml:space="preserve"> </w:t>
      </w:r>
      <w:r w:rsidRPr="00377771">
        <w:rPr>
          <w:color w:val="221F1F"/>
          <w:lang w:val="ru-RU"/>
        </w:rPr>
        <w:t>давлений может уйти 20 минут. В этом случае необходимо указать системе CBAS</w:t>
      </w:r>
      <w:r>
        <w:rPr>
          <w:color w:val="221F1F"/>
          <w:lang w:val="ru-RU"/>
        </w:rPr>
        <w:t xml:space="preserve"> </w:t>
      </w:r>
      <w:r w:rsidRPr="00377771">
        <w:rPr>
          <w:color w:val="221F1F"/>
          <w:lang w:val="ru-RU"/>
        </w:rPr>
        <w:t>ждать 20 минут после включения AHU перед тем, как активировать сигнал тревоги.</w:t>
      </w:r>
      <w:r>
        <w:rPr>
          <w:color w:val="221F1F"/>
          <w:lang w:val="ru-RU"/>
        </w:rPr>
        <w:t xml:space="preserve"> </w:t>
      </w:r>
    </w:p>
    <w:p w14:paraId="0E95A0AD" w14:textId="77777777" w:rsidR="0033608E" w:rsidRPr="0075626C" w:rsidRDefault="0033608E" w:rsidP="0033608E">
      <w:pPr>
        <w:pStyle w:val="a3"/>
        <w:ind w:left="307" w:right="359"/>
        <w:jc w:val="both"/>
        <w:rPr>
          <w:b/>
          <w:color w:val="221F1F"/>
          <w:lang w:val="ru-RU"/>
        </w:rPr>
      </w:pPr>
    </w:p>
    <w:p w14:paraId="1D41B370" w14:textId="77777777" w:rsidR="0033608E" w:rsidRPr="0075626C" w:rsidRDefault="0033608E" w:rsidP="0033608E">
      <w:pPr>
        <w:pStyle w:val="a3"/>
        <w:ind w:left="307" w:right="359"/>
        <w:jc w:val="both"/>
        <w:rPr>
          <w:lang w:val="ru-RU"/>
        </w:rPr>
      </w:pPr>
      <w:r>
        <w:rPr>
          <w:b/>
          <w:color w:val="221F1F"/>
        </w:rPr>
        <w:t>Delete</w:t>
      </w:r>
      <w:r w:rsidRPr="00C67D69">
        <w:rPr>
          <w:b/>
          <w:color w:val="221F1F"/>
          <w:spacing w:val="-1"/>
          <w:lang w:val="ru-RU"/>
        </w:rPr>
        <w:t xml:space="preserve"> </w:t>
      </w:r>
      <w:r>
        <w:rPr>
          <w:b/>
          <w:color w:val="221F1F"/>
        </w:rPr>
        <w:t>Lockout</w:t>
      </w:r>
      <w:r w:rsidRPr="00C67D69">
        <w:rPr>
          <w:b/>
          <w:color w:val="221F1F"/>
          <w:lang w:val="ru-RU"/>
        </w:rPr>
        <w:t>:</w:t>
      </w:r>
      <w:r w:rsidRPr="00C67D69">
        <w:rPr>
          <w:b/>
          <w:color w:val="221F1F"/>
          <w:spacing w:val="-1"/>
          <w:lang w:val="ru-RU"/>
        </w:rPr>
        <w:t xml:space="preserve"> </w:t>
      </w:r>
      <w:r w:rsidRPr="00AE0FB5">
        <w:rPr>
          <w:lang w:val="ru-RU"/>
        </w:rPr>
        <w:t xml:space="preserve">Используется для </w:t>
      </w:r>
      <w:r>
        <w:rPr>
          <w:lang w:val="ru-RU"/>
        </w:rPr>
        <w:t>выключения</w:t>
      </w:r>
      <w:r w:rsidRPr="00AE0FB5">
        <w:rPr>
          <w:lang w:val="ru-RU"/>
        </w:rPr>
        <w:t xml:space="preserve"> блокировки сигнал</w:t>
      </w:r>
      <w:r>
        <w:rPr>
          <w:lang w:val="ru-RU"/>
        </w:rPr>
        <w:t>а тревоги. Для</w:t>
      </w:r>
      <w:r w:rsidRPr="0075626C">
        <w:rPr>
          <w:lang w:val="ru-RU"/>
        </w:rPr>
        <w:t xml:space="preserve"> </w:t>
      </w:r>
      <w:r>
        <w:rPr>
          <w:lang w:val="ru-RU"/>
        </w:rPr>
        <w:t>этого</w:t>
      </w:r>
      <w:r w:rsidRPr="0075626C">
        <w:rPr>
          <w:lang w:val="ru-RU"/>
        </w:rPr>
        <w:t xml:space="preserve"> </w:t>
      </w:r>
      <w:r>
        <w:rPr>
          <w:lang w:val="ru-RU"/>
        </w:rPr>
        <w:t>щелкните</w:t>
      </w:r>
      <w:r w:rsidRPr="0075626C">
        <w:rPr>
          <w:lang w:val="ru-RU"/>
        </w:rPr>
        <w:t xml:space="preserve"> </w:t>
      </w:r>
      <w:r>
        <w:rPr>
          <w:lang w:val="ru-RU"/>
        </w:rPr>
        <w:t>левой</w:t>
      </w:r>
      <w:r w:rsidRPr="0075626C">
        <w:rPr>
          <w:lang w:val="ru-RU"/>
        </w:rPr>
        <w:t xml:space="preserve"> </w:t>
      </w:r>
      <w:r>
        <w:rPr>
          <w:lang w:val="ru-RU"/>
        </w:rPr>
        <w:t>кнопкой</w:t>
      </w:r>
      <w:r w:rsidRPr="0075626C">
        <w:rPr>
          <w:lang w:val="ru-RU"/>
        </w:rPr>
        <w:t xml:space="preserve"> </w:t>
      </w:r>
      <w:r>
        <w:rPr>
          <w:lang w:val="ru-RU"/>
        </w:rPr>
        <w:t>мыши</w:t>
      </w:r>
      <w:r w:rsidRPr="0075626C">
        <w:rPr>
          <w:lang w:val="ru-RU"/>
        </w:rPr>
        <w:t>.</w:t>
      </w:r>
    </w:p>
    <w:p w14:paraId="7C8D9811" w14:textId="77777777" w:rsidR="0033608E" w:rsidRPr="0075626C" w:rsidRDefault="0033608E" w:rsidP="0033608E">
      <w:pPr>
        <w:pStyle w:val="a3"/>
        <w:rPr>
          <w:lang w:val="ru-RU"/>
        </w:rPr>
      </w:pPr>
    </w:p>
    <w:p w14:paraId="5F0FAFD9" w14:textId="77777777" w:rsidR="0033608E" w:rsidRPr="0060567F" w:rsidRDefault="0033608E" w:rsidP="0033608E">
      <w:pPr>
        <w:pStyle w:val="3"/>
        <w:spacing w:before="196"/>
        <w:jc w:val="both"/>
        <w:rPr>
          <w:lang w:val="ru-RU"/>
        </w:rPr>
      </w:pPr>
      <w:bookmarkStart w:id="83" w:name="Point_Status_Coloring_-_New_Feature"/>
      <w:bookmarkEnd w:id="83"/>
      <w:r w:rsidRPr="00DF4202">
        <w:rPr>
          <w:color w:val="221F1F"/>
          <w:lang w:val="ru-RU"/>
        </w:rPr>
        <w:t>Point Status Coloring</w:t>
      </w:r>
      <w:r>
        <w:rPr>
          <w:color w:val="221F1F"/>
          <w:lang w:val="ru-RU"/>
        </w:rPr>
        <w:t xml:space="preserve"> (Цвет состояния точки)</w:t>
      </w:r>
      <w:r w:rsidRPr="0060567F">
        <w:rPr>
          <w:color w:val="221F1F"/>
          <w:lang w:val="ru-RU"/>
        </w:rPr>
        <w:t xml:space="preserve"> –</w:t>
      </w:r>
      <w:r w:rsidRPr="0060567F">
        <w:rPr>
          <w:color w:val="221F1F"/>
          <w:spacing w:val="-2"/>
          <w:lang w:val="ru-RU"/>
        </w:rPr>
        <w:t xml:space="preserve"> </w:t>
      </w:r>
      <w:r>
        <w:rPr>
          <w:color w:val="221F1F"/>
          <w:spacing w:val="-2"/>
          <w:lang w:val="ru-RU"/>
        </w:rPr>
        <w:t>Новая функция</w:t>
      </w:r>
    </w:p>
    <w:p w14:paraId="77D9F26B" w14:textId="77777777" w:rsidR="0033608E" w:rsidRPr="004A2B97" w:rsidRDefault="0033608E" w:rsidP="0033608E">
      <w:pPr>
        <w:pStyle w:val="a3"/>
        <w:spacing w:before="247"/>
        <w:ind w:left="306" w:right="357"/>
        <w:jc w:val="both"/>
        <w:rPr>
          <w:color w:val="221F1F"/>
          <w:lang w:val="ru-RU"/>
        </w:rPr>
      </w:pPr>
      <w:r w:rsidRPr="00DF4202">
        <w:rPr>
          <w:color w:val="221F1F"/>
          <w:lang w:val="ru-RU"/>
        </w:rPr>
        <w:t>Point Status Coloring</w:t>
      </w:r>
      <w:r>
        <w:rPr>
          <w:color w:val="221F1F"/>
          <w:lang w:val="ru-RU"/>
        </w:rPr>
        <w:t xml:space="preserve"> </w:t>
      </w:r>
      <w:r w:rsidRPr="004A2B97">
        <w:rPr>
          <w:color w:val="221F1F"/>
          <w:lang w:val="ru-RU"/>
        </w:rPr>
        <w:t>-</w:t>
      </w:r>
      <w:r>
        <w:rPr>
          <w:color w:val="221F1F"/>
          <w:lang w:val="ru-RU"/>
        </w:rPr>
        <w:t xml:space="preserve"> </w:t>
      </w:r>
      <w:r w:rsidRPr="004A2B97">
        <w:rPr>
          <w:color w:val="221F1F"/>
          <w:lang w:val="ru-RU"/>
        </w:rPr>
        <w:t>это новая функция, которая позволяет изменят</w:t>
      </w:r>
      <w:r>
        <w:rPr>
          <w:color w:val="221F1F"/>
          <w:lang w:val="ru-RU"/>
        </w:rPr>
        <w:t>ь цвет статуса/приоритета точки без включения сигнала тревоги</w:t>
      </w:r>
      <w:r w:rsidRPr="004A2B97">
        <w:rPr>
          <w:color w:val="221F1F"/>
          <w:lang w:val="ru-RU"/>
        </w:rPr>
        <w:t>. Цвет точки изменится как в текстовом</w:t>
      </w:r>
      <w:r>
        <w:rPr>
          <w:color w:val="221F1F"/>
          <w:lang w:val="ru-RU"/>
        </w:rPr>
        <w:t xml:space="preserve"> виде</w:t>
      </w:r>
      <w:r w:rsidRPr="00F82C23">
        <w:rPr>
          <w:color w:val="221F1F"/>
          <w:lang w:val="ru-RU"/>
        </w:rPr>
        <w:t xml:space="preserve"> </w:t>
      </w:r>
      <w:r>
        <w:rPr>
          <w:color w:val="221F1F"/>
          <w:lang w:val="ru-RU"/>
        </w:rPr>
        <w:t>(</w:t>
      </w:r>
      <w:r>
        <w:rPr>
          <w:color w:val="221F1F"/>
        </w:rPr>
        <w:t>Text</w:t>
      </w:r>
      <w:r w:rsidRPr="00F82C23">
        <w:rPr>
          <w:color w:val="221F1F"/>
          <w:spacing w:val="-4"/>
          <w:lang w:val="ru-RU"/>
        </w:rPr>
        <w:t xml:space="preserve"> </w:t>
      </w:r>
      <w:r>
        <w:rPr>
          <w:color w:val="221F1F"/>
        </w:rPr>
        <w:t>View</w:t>
      </w:r>
      <w:r>
        <w:rPr>
          <w:color w:val="221F1F"/>
          <w:lang w:val="ru-RU"/>
        </w:rPr>
        <w:t>)</w:t>
      </w:r>
      <w:r w:rsidRPr="004A2B97">
        <w:rPr>
          <w:color w:val="221F1F"/>
          <w:lang w:val="ru-RU"/>
        </w:rPr>
        <w:t>, так и в графическом представлении</w:t>
      </w:r>
      <w:r w:rsidRPr="00F82C23">
        <w:rPr>
          <w:color w:val="221F1F"/>
          <w:lang w:val="ru-RU"/>
        </w:rPr>
        <w:t xml:space="preserve"> </w:t>
      </w:r>
      <w:r>
        <w:rPr>
          <w:color w:val="221F1F"/>
          <w:lang w:val="ru-RU"/>
        </w:rPr>
        <w:t>(</w:t>
      </w:r>
      <w:r>
        <w:rPr>
          <w:color w:val="221F1F"/>
        </w:rPr>
        <w:t>Graphics</w:t>
      </w:r>
      <w:r w:rsidRPr="00F82C23">
        <w:rPr>
          <w:color w:val="221F1F"/>
          <w:spacing w:val="-3"/>
          <w:lang w:val="ru-RU"/>
        </w:rPr>
        <w:t xml:space="preserve"> </w:t>
      </w:r>
      <w:r>
        <w:rPr>
          <w:color w:val="221F1F"/>
        </w:rPr>
        <w:t>View</w:t>
      </w:r>
      <w:r>
        <w:rPr>
          <w:color w:val="221F1F"/>
          <w:lang w:val="ru-RU"/>
        </w:rPr>
        <w:t>)</w:t>
      </w:r>
      <w:r w:rsidRPr="004A2B97">
        <w:rPr>
          <w:color w:val="221F1F"/>
          <w:lang w:val="ru-RU"/>
        </w:rPr>
        <w:t xml:space="preserve">. </w:t>
      </w:r>
      <w:r>
        <w:rPr>
          <w:color w:val="221F1F"/>
          <w:lang w:val="ru-RU"/>
        </w:rPr>
        <w:t>Функция</w:t>
      </w:r>
      <w:r w:rsidRPr="004A2B97">
        <w:rPr>
          <w:color w:val="221F1F"/>
          <w:lang w:val="ru-RU"/>
        </w:rPr>
        <w:t xml:space="preserve"> </w:t>
      </w:r>
      <w:r>
        <w:rPr>
          <w:color w:val="221F1F"/>
          <w:lang w:val="ru-RU"/>
        </w:rPr>
        <w:t>лимитирована</w:t>
      </w:r>
      <w:r w:rsidRPr="004A2B97">
        <w:rPr>
          <w:color w:val="221F1F"/>
          <w:lang w:val="ru-RU"/>
        </w:rPr>
        <w:t xml:space="preserve"> программными точками </w:t>
      </w:r>
      <w:r>
        <w:rPr>
          <w:color w:val="221F1F"/>
          <w:lang w:val="ru-RU"/>
        </w:rPr>
        <w:t>бинарного</w:t>
      </w:r>
      <w:r w:rsidRPr="004A2B97">
        <w:rPr>
          <w:color w:val="221F1F"/>
          <w:lang w:val="ru-RU"/>
        </w:rPr>
        <w:t xml:space="preserve"> </w:t>
      </w:r>
      <w:r>
        <w:rPr>
          <w:color w:val="221F1F"/>
          <w:lang w:val="ru-RU"/>
        </w:rPr>
        <w:t>выхода</w:t>
      </w:r>
      <w:r w:rsidRPr="004A2B97">
        <w:rPr>
          <w:color w:val="221F1F"/>
          <w:lang w:val="ru-RU"/>
        </w:rPr>
        <w:t xml:space="preserve"> (</w:t>
      </w:r>
      <w:r w:rsidRPr="004A2B97">
        <w:rPr>
          <w:color w:val="221F1F"/>
        </w:rPr>
        <w:t>BO</w:t>
      </w:r>
      <w:r w:rsidRPr="004A2B97">
        <w:rPr>
          <w:color w:val="221F1F"/>
          <w:lang w:val="ru-RU"/>
        </w:rPr>
        <w:t xml:space="preserve">) или </w:t>
      </w:r>
      <w:r>
        <w:rPr>
          <w:color w:val="221F1F"/>
          <w:lang w:val="ru-RU"/>
        </w:rPr>
        <w:t>бинарного</w:t>
      </w:r>
      <w:r w:rsidRPr="004A2B97">
        <w:rPr>
          <w:color w:val="221F1F"/>
          <w:lang w:val="ru-RU"/>
        </w:rPr>
        <w:t xml:space="preserve"> </w:t>
      </w:r>
      <w:r>
        <w:rPr>
          <w:color w:val="221F1F"/>
          <w:lang w:val="ru-RU"/>
        </w:rPr>
        <w:t>входа</w:t>
      </w:r>
      <w:r w:rsidRPr="004A2B97">
        <w:rPr>
          <w:color w:val="221F1F"/>
          <w:lang w:val="ru-RU"/>
        </w:rPr>
        <w:t xml:space="preserve"> (</w:t>
      </w:r>
      <w:r w:rsidRPr="004A2B97">
        <w:rPr>
          <w:color w:val="221F1F"/>
        </w:rPr>
        <w:t>BI</w:t>
      </w:r>
      <w:r w:rsidRPr="004A2B97">
        <w:rPr>
          <w:color w:val="221F1F"/>
          <w:lang w:val="ru-RU"/>
        </w:rPr>
        <w:t xml:space="preserve">) только в </w:t>
      </w:r>
      <w:r w:rsidRPr="004A2B97">
        <w:rPr>
          <w:color w:val="221F1F"/>
        </w:rPr>
        <w:t>DPU</w:t>
      </w:r>
      <w:r w:rsidRPr="004A2B97">
        <w:rPr>
          <w:color w:val="221F1F"/>
          <w:lang w:val="ru-RU"/>
        </w:rPr>
        <w:t xml:space="preserve">, </w:t>
      </w:r>
      <w:r>
        <w:rPr>
          <w:color w:val="221F1F"/>
          <w:lang w:val="ru-RU"/>
        </w:rPr>
        <w:t>это</w:t>
      </w:r>
      <w:r w:rsidRPr="004A2B97">
        <w:rPr>
          <w:color w:val="221F1F"/>
          <w:lang w:val="ru-RU"/>
        </w:rPr>
        <w:t xml:space="preserve"> означает, что он</w:t>
      </w:r>
      <w:r>
        <w:rPr>
          <w:color w:val="221F1F"/>
          <w:lang w:val="ru-RU"/>
        </w:rPr>
        <w:t>а недоступ</w:t>
      </w:r>
      <w:r w:rsidRPr="004A2B97">
        <w:rPr>
          <w:color w:val="221F1F"/>
          <w:lang w:val="ru-RU"/>
        </w:rPr>
        <w:t>н</w:t>
      </w:r>
      <w:r>
        <w:rPr>
          <w:color w:val="221F1F"/>
          <w:lang w:val="ru-RU"/>
        </w:rPr>
        <w:t>а</w:t>
      </w:r>
      <w:r w:rsidRPr="004A2B97">
        <w:rPr>
          <w:color w:val="221F1F"/>
          <w:lang w:val="ru-RU"/>
        </w:rPr>
        <w:t xml:space="preserve"> в точках, запрограммированных на контроллерах. Однако вы можете настроить логическую инструкцию, которая делает точку </w:t>
      </w:r>
      <w:r>
        <w:rPr>
          <w:color w:val="221F1F"/>
        </w:rPr>
        <w:t>DPU</w:t>
      </w:r>
      <w:r w:rsidRPr="00065782">
        <w:rPr>
          <w:color w:val="221F1F"/>
          <w:lang w:val="ru-RU"/>
        </w:rPr>
        <w:t xml:space="preserve"> </w:t>
      </w:r>
      <w:r>
        <w:rPr>
          <w:color w:val="221F1F"/>
        </w:rPr>
        <w:t>BO</w:t>
      </w:r>
      <w:r w:rsidRPr="00065782">
        <w:rPr>
          <w:color w:val="221F1F"/>
          <w:lang w:val="ru-RU"/>
        </w:rPr>
        <w:t xml:space="preserve"> </w:t>
      </w:r>
      <w:r w:rsidRPr="004A2B97">
        <w:rPr>
          <w:color w:val="221F1F"/>
          <w:lang w:val="ru-RU"/>
        </w:rPr>
        <w:t xml:space="preserve">или </w:t>
      </w:r>
      <w:r w:rsidRPr="004A2B97">
        <w:rPr>
          <w:color w:val="221F1F"/>
        </w:rPr>
        <w:t>BI</w:t>
      </w:r>
      <w:r w:rsidRPr="004A2B97">
        <w:rPr>
          <w:color w:val="221F1F"/>
          <w:lang w:val="ru-RU"/>
        </w:rPr>
        <w:t xml:space="preserve"> зеркальным отображением состояния </w:t>
      </w:r>
      <w:r w:rsidRPr="004A2B97">
        <w:rPr>
          <w:color w:val="221F1F"/>
        </w:rPr>
        <w:t>BO</w:t>
      </w:r>
      <w:r w:rsidRPr="004A2B97">
        <w:rPr>
          <w:color w:val="221F1F"/>
          <w:lang w:val="ru-RU"/>
        </w:rPr>
        <w:t xml:space="preserve"> или </w:t>
      </w:r>
      <w:r w:rsidRPr="004A2B97">
        <w:rPr>
          <w:color w:val="221F1F"/>
        </w:rPr>
        <w:t>BI</w:t>
      </w:r>
      <w:r w:rsidRPr="004A2B97">
        <w:rPr>
          <w:color w:val="221F1F"/>
          <w:lang w:val="ru-RU"/>
        </w:rPr>
        <w:t xml:space="preserve"> на контроллере.</w:t>
      </w:r>
    </w:p>
    <w:p w14:paraId="7F35E3DC" w14:textId="77777777" w:rsidR="0033608E" w:rsidRPr="0075626C" w:rsidRDefault="0033608E" w:rsidP="0033608E">
      <w:pPr>
        <w:pStyle w:val="a3"/>
        <w:spacing w:before="247"/>
        <w:ind w:left="306" w:right="357"/>
        <w:jc w:val="both"/>
        <w:rPr>
          <w:lang w:val="ru-RU"/>
        </w:rPr>
      </w:pPr>
      <w:r w:rsidRPr="004A2B97">
        <w:rPr>
          <w:color w:val="221F1F"/>
          <w:lang w:val="ru-RU"/>
        </w:rPr>
        <w:t xml:space="preserve">При использовании </w:t>
      </w:r>
      <w:r>
        <w:rPr>
          <w:color w:val="221F1F"/>
          <w:lang w:val="ru-RU"/>
        </w:rPr>
        <w:t xml:space="preserve">функции </w:t>
      </w:r>
      <w:r>
        <w:rPr>
          <w:color w:val="221F1F"/>
        </w:rPr>
        <w:t>Point</w:t>
      </w:r>
      <w:r w:rsidRPr="00DC378E">
        <w:rPr>
          <w:color w:val="221F1F"/>
          <w:lang w:val="ru-RU"/>
        </w:rPr>
        <w:t xml:space="preserve"> </w:t>
      </w:r>
      <w:r>
        <w:rPr>
          <w:color w:val="221F1F"/>
        </w:rPr>
        <w:t>Status</w:t>
      </w:r>
      <w:r w:rsidRPr="00DC378E">
        <w:rPr>
          <w:color w:val="221F1F"/>
          <w:lang w:val="ru-RU"/>
        </w:rPr>
        <w:t xml:space="preserve"> </w:t>
      </w:r>
      <w:r>
        <w:rPr>
          <w:color w:val="221F1F"/>
        </w:rPr>
        <w:t>Coloring</w:t>
      </w:r>
      <w:r w:rsidRPr="004A2B97">
        <w:rPr>
          <w:color w:val="221F1F"/>
          <w:lang w:val="ru-RU"/>
        </w:rPr>
        <w:t xml:space="preserve"> вы не можете подтвердить</w:t>
      </w:r>
      <w:r>
        <w:rPr>
          <w:color w:val="221F1F"/>
          <w:lang w:val="ru-RU"/>
        </w:rPr>
        <w:t xml:space="preserve"> факт оповещения о сигнализации</w:t>
      </w:r>
      <w:r w:rsidRPr="004A2B97">
        <w:rPr>
          <w:color w:val="221F1F"/>
          <w:lang w:val="ru-RU"/>
        </w:rPr>
        <w:t xml:space="preserve"> или распечатать</w:t>
      </w:r>
      <w:r>
        <w:rPr>
          <w:color w:val="221F1F"/>
          <w:lang w:val="ru-RU"/>
        </w:rPr>
        <w:t xml:space="preserve"> копию сигнал тревоги. Все, что сделает система, -</w:t>
      </w:r>
      <w:r w:rsidRPr="004A2B97">
        <w:rPr>
          <w:color w:val="221F1F"/>
          <w:lang w:val="ru-RU"/>
        </w:rPr>
        <w:t xml:space="preserve"> </w:t>
      </w:r>
      <w:r>
        <w:rPr>
          <w:color w:val="221F1F"/>
          <w:lang w:val="ru-RU"/>
        </w:rPr>
        <w:t>по</w:t>
      </w:r>
      <w:r w:rsidRPr="004A2B97">
        <w:rPr>
          <w:color w:val="221F1F"/>
          <w:lang w:val="ru-RU"/>
        </w:rPr>
        <w:t xml:space="preserve">меняет цвет, и ничего больше. </w:t>
      </w:r>
      <w:r w:rsidRPr="00F82C23">
        <w:rPr>
          <w:color w:val="221F1F"/>
          <w:lang w:val="ru-RU"/>
        </w:rPr>
        <w:t xml:space="preserve">Таким образом, вы не </w:t>
      </w:r>
      <w:r>
        <w:rPr>
          <w:color w:val="221F1F"/>
          <w:lang w:val="ru-RU"/>
        </w:rPr>
        <w:t>с</w:t>
      </w:r>
      <w:r w:rsidRPr="00F82C23">
        <w:rPr>
          <w:color w:val="221F1F"/>
          <w:lang w:val="ru-RU"/>
        </w:rPr>
        <w:t xml:space="preserve">можете отправить </w:t>
      </w:r>
      <w:r>
        <w:rPr>
          <w:color w:val="221F1F"/>
          <w:lang w:val="ru-RU"/>
        </w:rPr>
        <w:t xml:space="preserve">сообщение о наличии </w:t>
      </w:r>
      <w:r w:rsidRPr="00F82C23">
        <w:rPr>
          <w:color w:val="221F1F"/>
          <w:lang w:val="ru-RU"/>
        </w:rPr>
        <w:t>сигнал</w:t>
      </w:r>
      <w:r>
        <w:rPr>
          <w:color w:val="221F1F"/>
          <w:lang w:val="ru-RU"/>
        </w:rPr>
        <w:t>а</w:t>
      </w:r>
      <w:r w:rsidRPr="00F82C23">
        <w:rPr>
          <w:color w:val="221F1F"/>
          <w:lang w:val="ru-RU"/>
        </w:rPr>
        <w:t xml:space="preserve"> тревоги по электронной почте.</w:t>
      </w:r>
      <w:r>
        <w:rPr>
          <w:color w:val="221F1F"/>
          <w:lang w:val="ru-RU"/>
        </w:rPr>
        <w:t xml:space="preserve"> </w:t>
      </w:r>
    </w:p>
    <w:p w14:paraId="51736BD4" w14:textId="77777777" w:rsidR="0033608E" w:rsidRPr="0075626C" w:rsidRDefault="0033608E" w:rsidP="0033608E">
      <w:pPr>
        <w:spacing w:line="278" w:lineRule="auto"/>
        <w:jc w:val="both"/>
        <w:rPr>
          <w:lang w:val="ru-RU"/>
        </w:rPr>
        <w:sectPr w:rsidR="0033608E" w:rsidRPr="0075626C" w:rsidSect="00010A9E">
          <w:footerReference w:type="default" r:id="rId118"/>
          <w:pgSz w:w="12240" w:h="15840"/>
          <w:pgMar w:top="520" w:right="360" w:bottom="1000" w:left="420" w:header="0" w:footer="802" w:gutter="0"/>
          <w:cols w:space="720"/>
        </w:sectPr>
      </w:pPr>
    </w:p>
    <w:p w14:paraId="53FC7610" w14:textId="77777777" w:rsidR="0033608E" w:rsidRPr="007F5C1D" w:rsidRDefault="0033608E" w:rsidP="0033608E">
      <w:pPr>
        <w:pStyle w:val="a3"/>
        <w:spacing w:before="39" w:line="276" w:lineRule="auto"/>
        <w:ind w:left="307" w:right="358"/>
        <w:jc w:val="both"/>
        <w:rPr>
          <w:lang w:val="ru-RU"/>
        </w:rPr>
      </w:pPr>
      <w:r>
        <w:rPr>
          <w:color w:val="221F1F"/>
          <w:lang w:val="ru-RU"/>
        </w:rPr>
        <w:lastRenderedPageBreak/>
        <w:t>Эта</w:t>
      </w:r>
      <w:r w:rsidRPr="007F5C1D">
        <w:rPr>
          <w:color w:val="221F1F"/>
          <w:lang w:val="ru-RU"/>
        </w:rPr>
        <w:t xml:space="preserve"> </w:t>
      </w:r>
      <w:r>
        <w:rPr>
          <w:color w:val="221F1F"/>
          <w:lang w:val="ru-RU"/>
        </w:rPr>
        <w:t>функция</w:t>
      </w:r>
      <w:r w:rsidRPr="007F5C1D">
        <w:rPr>
          <w:color w:val="221F1F"/>
          <w:lang w:val="ru-RU"/>
        </w:rPr>
        <w:t xml:space="preserve"> </w:t>
      </w:r>
      <w:r>
        <w:rPr>
          <w:color w:val="221F1F"/>
          <w:lang w:val="ru-RU"/>
        </w:rPr>
        <w:t>работает</w:t>
      </w:r>
      <w:r w:rsidRPr="007F5C1D">
        <w:rPr>
          <w:color w:val="221F1F"/>
          <w:lang w:val="ru-RU"/>
        </w:rPr>
        <w:t xml:space="preserve"> </w:t>
      </w:r>
      <w:r>
        <w:rPr>
          <w:color w:val="221F1F"/>
          <w:lang w:val="ru-RU"/>
        </w:rPr>
        <w:t>совместно</w:t>
      </w:r>
      <w:r w:rsidRPr="007F5C1D">
        <w:rPr>
          <w:color w:val="221F1F"/>
          <w:lang w:val="ru-RU"/>
        </w:rPr>
        <w:t xml:space="preserve"> </w:t>
      </w:r>
      <w:r>
        <w:rPr>
          <w:color w:val="221F1F"/>
          <w:lang w:val="ru-RU"/>
        </w:rPr>
        <w:t>с</w:t>
      </w:r>
      <w:r w:rsidRPr="007F5C1D">
        <w:rPr>
          <w:color w:val="221F1F"/>
          <w:lang w:val="ru-RU"/>
        </w:rPr>
        <w:t xml:space="preserve"> </w:t>
      </w:r>
      <w:r>
        <w:rPr>
          <w:color w:val="221F1F"/>
          <w:lang w:val="ru-RU"/>
        </w:rPr>
        <w:t>функцией</w:t>
      </w:r>
      <w:r w:rsidRPr="007F5C1D">
        <w:rPr>
          <w:color w:val="221F1F"/>
          <w:lang w:val="ru-RU"/>
        </w:rPr>
        <w:t xml:space="preserve"> </w:t>
      </w:r>
      <w:r>
        <w:rPr>
          <w:color w:val="221F1F"/>
        </w:rPr>
        <w:t>Group</w:t>
      </w:r>
      <w:r w:rsidRPr="007F5C1D">
        <w:rPr>
          <w:color w:val="221F1F"/>
          <w:spacing w:val="-10"/>
          <w:lang w:val="ru-RU"/>
        </w:rPr>
        <w:t xml:space="preserve"> </w:t>
      </w:r>
      <w:r>
        <w:rPr>
          <w:color w:val="221F1F"/>
        </w:rPr>
        <w:t>Commander</w:t>
      </w:r>
      <w:r w:rsidRPr="007F5C1D">
        <w:rPr>
          <w:color w:val="221F1F"/>
          <w:lang w:val="ru-RU"/>
        </w:rPr>
        <w:t xml:space="preserve"> (</w:t>
      </w:r>
      <w:r>
        <w:rPr>
          <w:color w:val="221F1F"/>
          <w:lang w:val="ru-RU"/>
        </w:rPr>
        <w:t>Групповая</w:t>
      </w:r>
      <w:r w:rsidRPr="007F5C1D">
        <w:rPr>
          <w:color w:val="221F1F"/>
          <w:lang w:val="ru-RU"/>
        </w:rPr>
        <w:t xml:space="preserve"> </w:t>
      </w:r>
      <w:r>
        <w:rPr>
          <w:color w:val="221F1F"/>
          <w:lang w:val="ru-RU"/>
        </w:rPr>
        <w:t>команда</w:t>
      </w:r>
      <w:r w:rsidRPr="007F5C1D">
        <w:rPr>
          <w:color w:val="221F1F"/>
          <w:lang w:val="ru-RU"/>
        </w:rPr>
        <w:t>),</w:t>
      </w:r>
      <w:r w:rsidRPr="007F5C1D">
        <w:rPr>
          <w:color w:val="221F1F"/>
          <w:spacing w:val="-10"/>
          <w:lang w:val="ru-RU"/>
        </w:rPr>
        <w:t xml:space="preserve"> </w:t>
      </w:r>
      <w:r>
        <w:rPr>
          <w:color w:val="221F1F"/>
          <w:spacing w:val="-10"/>
          <w:lang w:val="ru-RU"/>
        </w:rPr>
        <w:t xml:space="preserve">так что вы можете легко увидеть, какие точки в группе находятся в активном состоянии. </w:t>
      </w:r>
    </w:p>
    <w:p w14:paraId="174A19AF" w14:textId="77777777" w:rsidR="0033608E" w:rsidRPr="00FA0569" w:rsidRDefault="0033608E" w:rsidP="0033608E">
      <w:pPr>
        <w:pStyle w:val="a3"/>
        <w:spacing w:before="200"/>
        <w:ind w:left="307"/>
        <w:jc w:val="both"/>
        <w:rPr>
          <w:lang w:val="ru-RU"/>
        </w:rPr>
      </w:pPr>
      <w:r w:rsidRPr="00FA0569">
        <w:rPr>
          <w:color w:val="221F1F"/>
          <w:lang w:val="ru-RU"/>
        </w:rPr>
        <w:t xml:space="preserve">Во-первых, вот как вы создаете </w:t>
      </w:r>
      <w:r>
        <w:rPr>
          <w:color w:val="221F1F"/>
          <w:lang w:val="ru-RU"/>
        </w:rPr>
        <w:t xml:space="preserve">точки </w:t>
      </w:r>
      <w:r w:rsidRPr="00FA0569">
        <w:rPr>
          <w:color w:val="221F1F"/>
        </w:rPr>
        <w:t>BO</w:t>
      </w:r>
      <w:r w:rsidRPr="00FA0569">
        <w:rPr>
          <w:color w:val="221F1F"/>
          <w:lang w:val="ru-RU"/>
        </w:rPr>
        <w:t xml:space="preserve"> или </w:t>
      </w:r>
      <w:r w:rsidRPr="00FA0569">
        <w:rPr>
          <w:color w:val="221F1F"/>
        </w:rPr>
        <w:t>BI</w:t>
      </w:r>
      <w:r w:rsidRPr="00FA0569">
        <w:rPr>
          <w:color w:val="221F1F"/>
          <w:lang w:val="ru-RU"/>
        </w:rPr>
        <w:t xml:space="preserve"> на </w:t>
      </w:r>
      <w:r w:rsidRPr="00FA0569">
        <w:rPr>
          <w:color w:val="221F1F"/>
        </w:rPr>
        <w:t>DPU</w:t>
      </w:r>
      <w:r>
        <w:rPr>
          <w:color w:val="221F1F"/>
          <w:lang w:val="ru-RU"/>
        </w:rPr>
        <w:t>:</w:t>
      </w:r>
    </w:p>
    <w:p w14:paraId="10C80833" w14:textId="77777777" w:rsidR="0033608E" w:rsidRPr="00FA0569" w:rsidRDefault="0033608E" w:rsidP="0033608E">
      <w:pPr>
        <w:pStyle w:val="a3"/>
        <w:spacing w:before="2"/>
        <w:rPr>
          <w:sz w:val="20"/>
          <w:lang w:val="ru-RU"/>
        </w:rPr>
      </w:pPr>
    </w:p>
    <w:p w14:paraId="64EF33CA" w14:textId="77777777" w:rsidR="0033608E" w:rsidRDefault="0033608E" w:rsidP="0033608E">
      <w:pPr>
        <w:pStyle w:val="a7"/>
        <w:numPr>
          <w:ilvl w:val="1"/>
          <w:numId w:val="13"/>
        </w:numPr>
        <w:tabs>
          <w:tab w:val="left" w:pos="1027"/>
          <w:tab w:val="left" w:pos="1028"/>
        </w:tabs>
        <w:spacing w:before="0" w:line="273" w:lineRule="auto"/>
        <w:ind w:right="361"/>
        <w:rPr>
          <w:sz w:val="24"/>
        </w:rPr>
      </w:pPr>
      <w:r>
        <w:rPr>
          <w:color w:val="221F1F"/>
          <w:sz w:val="24"/>
          <w:lang w:val="ru-RU"/>
        </w:rPr>
        <w:t>В</w:t>
      </w:r>
      <w:r w:rsidRPr="001F2273">
        <w:rPr>
          <w:color w:val="221F1F"/>
          <w:sz w:val="24"/>
          <w:lang w:val="ru-RU"/>
        </w:rPr>
        <w:t xml:space="preserve"> </w:t>
      </w:r>
      <w:r>
        <w:rPr>
          <w:color w:val="221F1F"/>
          <w:sz w:val="24"/>
          <w:lang w:val="ru-RU"/>
        </w:rPr>
        <w:t>режиме</w:t>
      </w:r>
      <w:r w:rsidRPr="001F2273">
        <w:rPr>
          <w:color w:val="221F1F"/>
          <w:sz w:val="24"/>
          <w:lang w:val="ru-RU"/>
        </w:rPr>
        <w:t xml:space="preserve"> </w:t>
      </w:r>
      <w:r>
        <w:rPr>
          <w:color w:val="221F1F"/>
          <w:sz w:val="24"/>
          <w:lang w:val="ru-RU"/>
        </w:rPr>
        <w:t>редактора</w:t>
      </w:r>
      <w:r w:rsidRPr="001F2273">
        <w:rPr>
          <w:color w:val="221F1F"/>
          <w:spacing w:val="7"/>
          <w:sz w:val="24"/>
          <w:lang w:val="ru-RU"/>
        </w:rPr>
        <w:t xml:space="preserve"> (</w:t>
      </w:r>
      <w:r>
        <w:rPr>
          <w:color w:val="221F1F"/>
          <w:sz w:val="24"/>
        </w:rPr>
        <w:t>Editor</w:t>
      </w:r>
      <w:r w:rsidRPr="001F2273">
        <w:rPr>
          <w:color w:val="221F1F"/>
          <w:spacing w:val="5"/>
          <w:sz w:val="24"/>
          <w:lang w:val="ru-RU"/>
        </w:rPr>
        <w:t xml:space="preserve"> </w:t>
      </w:r>
      <w:r>
        <w:rPr>
          <w:color w:val="221F1F"/>
          <w:sz w:val="24"/>
        </w:rPr>
        <w:t>Mode</w:t>
      </w:r>
      <w:r w:rsidRPr="001F2273">
        <w:rPr>
          <w:color w:val="221F1F"/>
          <w:sz w:val="24"/>
          <w:lang w:val="ru-RU"/>
        </w:rPr>
        <w:t>),</w:t>
      </w:r>
      <w:r w:rsidRPr="001F2273">
        <w:rPr>
          <w:color w:val="221F1F"/>
          <w:spacing w:val="7"/>
          <w:sz w:val="24"/>
          <w:lang w:val="ru-RU"/>
        </w:rPr>
        <w:t xml:space="preserve"> </w:t>
      </w:r>
      <w:r>
        <w:rPr>
          <w:color w:val="221F1F"/>
          <w:spacing w:val="7"/>
          <w:sz w:val="24"/>
          <w:lang w:val="ru-RU"/>
        </w:rPr>
        <w:t>выберите</w:t>
      </w:r>
      <w:r w:rsidRPr="001F2273">
        <w:rPr>
          <w:color w:val="221F1F"/>
          <w:spacing w:val="6"/>
          <w:sz w:val="24"/>
          <w:lang w:val="ru-RU"/>
        </w:rPr>
        <w:t xml:space="preserve"> </w:t>
      </w:r>
      <w:r>
        <w:rPr>
          <w:color w:val="221F1F"/>
          <w:sz w:val="24"/>
        </w:rPr>
        <w:t>Database</w:t>
      </w:r>
      <w:r w:rsidRPr="001F2273">
        <w:rPr>
          <w:color w:val="221F1F"/>
          <w:spacing w:val="6"/>
          <w:sz w:val="24"/>
          <w:lang w:val="ru-RU"/>
        </w:rPr>
        <w:t xml:space="preserve"> </w:t>
      </w:r>
      <w:r w:rsidRPr="001F2273">
        <w:rPr>
          <w:color w:val="221F1F"/>
          <w:sz w:val="24"/>
          <w:lang w:val="ru-RU"/>
        </w:rPr>
        <w:t>в главном меню, а затем</w:t>
      </w:r>
      <w:r w:rsidRPr="001F2273">
        <w:rPr>
          <w:color w:val="221F1F"/>
          <w:spacing w:val="5"/>
          <w:sz w:val="24"/>
          <w:lang w:val="ru-RU"/>
        </w:rPr>
        <w:t xml:space="preserve"> </w:t>
      </w:r>
      <w:r>
        <w:rPr>
          <w:color w:val="221F1F"/>
          <w:sz w:val="24"/>
        </w:rPr>
        <w:t>Add</w:t>
      </w:r>
      <w:r w:rsidRPr="001F2273">
        <w:rPr>
          <w:color w:val="221F1F"/>
          <w:spacing w:val="8"/>
          <w:sz w:val="24"/>
          <w:lang w:val="ru-RU"/>
        </w:rPr>
        <w:t xml:space="preserve"> </w:t>
      </w:r>
      <w:r>
        <w:rPr>
          <w:color w:val="221F1F"/>
          <w:sz w:val="24"/>
        </w:rPr>
        <w:t>A</w:t>
      </w:r>
      <w:r w:rsidRPr="001F2273">
        <w:rPr>
          <w:color w:val="221F1F"/>
          <w:spacing w:val="5"/>
          <w:sz w:val="24"/>
          <w:lang w:val="ru-RU"/>
        </w:rPr>
        <w:t xml:space="preserve"> </w:t>
      </w:r>
      <w:r>
        <w:rPr>
          <w:color w:val="221F1F"/>
          <w:sz w:val="24"/>
        </w:rPr>
        <w:t>Point</w:t>
      </w:r>
      <w:r w:rsidRPr="001F2273">
        <w:rPr>
          <w:color w:val="221F1F"/>
          <w:sz w:val="24"/>
          <w:lang w:val="ru-RU"/>
        </w:rPr>
        <w:t>.</w:t>
      </w:r>
      <w:r w:rsidRPr="001F2273">
        <w:rPr>
          <w:color w:val="221F1F"/>
          <w:spacing w:val="6"/>
          <w:sz w:val="24"/>
          <w:lang w:val="ru-RU"/>
        </w:rPr>
        <w:t xml:space="preserve"> </w:t>
      </w:r>
      <w:r>
        <w:rPr>
          <w:color w:val="221F1F"/>
          <w:spacing w:val="6"/>
          <w:sz w:val="24"/>
          <w:lang w:val="ru-RU"/>
        </w:rPr>
        <w:t xml:space="preserve">Дайте название точке, а затем нажмите кнопку </w:t>
      </w:r>
      <w:r>
        <w:rPr>
          <w:color w:val="221F1F"/>
          <w:sz w:val="24"/>
        </w:rPr>
        <w:t>Next.</w:t>
      </w:r>
    </w:p>
    <w:p w14:paraId="47A2AD1D" w14:textId="77777777" w:rsidR="0033608E" w:rsidRDefault="0033608E" w:rsidP="0033608E">
      <w:pPr>
        <w:pStyle w:val="a7"/>
        <w:numPr>
          <w:ilvl w:val="1"/>
          <w:numId w:val="13"/>
        </w:numPr>
        <w:tabs>
          <w:tab w:val="left" w:pos="1027"/>
          <w:tab w:val="left" w:pos="1028"/>
        </w:tabs>
        <w:spacing w:before="205"/>
        <w:ind w:hanging="361"/>
        <w:rPr>
          <w:sz w:val="24"/>
        </w:rPr>
      </w:pPr>
      <w:r>
        <w:rPr>
          <w:color w:val="221F1F"/>
          <w:sz w:val="24"/>
          <w:lang w:val="ru-RU"/>
        </w:rPr>
        <w:t>Щелкните</w:t>
      </w:r>
      <w:r>
        <w:rPr>
          <w:color w:val="221F1F"/>
          <w:spacing w:val="-1"/>
          <w:sz w:val="24"/>
        </w:rPr>
        <w:t xml:space="preserve"> </w:t>
      </w:r>
      <w:r>
        <w:rPr>
          <w:color w:val="221F1F"/>
          <w:sz w:val="24"/>
        </w:rPr>
        <w:t>Binary, затем</w:t>
      </w:r>
      <w:r>
        <w:rPr>
          <w:color w:val="221F1F"/>
          <w:spacing w:val="-2"/>
          <w:sz w:val="24"/>
        </w:rPr>
        <w:t xml:space="preserve"> </w:t>
      </w:r>
      <w:r>
        <w:rPr>
          <w:color w:val="221F1F"/>
          <w:sz w:val="24"/>
        </w:rPr>
        <w:t>Next.</w:t>
      </w:r>
      <w:r>
        <w:rPr>
          <w:color w:val="221F1F"/>
          <w:spacing w:val="-1"/>
          <w:sz w:val="24"/>
        </w:rPr>
        <w:t xml:space="preserve"> </w:t>
      </w:r>
      <w:r>
        <w:rPr>
          <w:color w:val="221F1F"/>
          <w:spacing w:val="-1"/>
          <w:sz w:val="24"/>
          <w:lang w:val="ru-RU"/>
        </w:rPr>
        <w:t>Выберите</w:t>
      </w:r>
      <w:r w:rsidRPr="00A650C8">
        <w:rPr>
          <w:color w:val="221F1F"/>
          <w:spacing w:val="-1"/>
          <w:sz w:val="24"/>
        </w:rPr>
        <w:t xml:space="preserve"> </w:t>
      </w:r>
      <w:r>
        <w:rPr>
          <w:color w:val="221F1F"/>
          <w:sz w:val="24"/>
        </w:rPr>
        <w:t>Software,</w:t>
      </w:r>
      <w:r>
        <w:rPr>
          <w:color w:val="221F1F"/>
          <w:spacing w:val="-4"/>
          <w:sz w:val="24"/>
        </w:rPr>
        <w:t xml:space="preserve"> </w:t>
      </w:r>
      <w:r>
        <w:rPr>
          <w:color w:val="221F1F"/>
          <w:sz w:val="24"/>
        </w:rPr>
        <w:t>после</w:t>
      </w:r>
      <w:r>
        <w:rPr>
          <w:color w:val="221F1F"/>
          <w:spacing w:val="-2"/>
          <w:sz w:val="24"/>
        </w:rPr>
        <w:t xml:space="preserve"> </w:t>
      </w:r>
      <w:r>
        <w:rPr>
          <w:color w:val="221F1F"/>
          <w:sz w:val="24"/>
        </w:rPr>
        <w:t>Next.</w:t>
      </w:r>
    </w:p>
    <w:p w14:paraId="46D81E7B" w14:textId="77777777" w:rsidR="0033608E" w:rsidRDefault="0033608E" w:rsidP="0033608E">
      <w:pPr>
        <w:pStyle w:val="a7"/>
        <w:numPr>
          <w:ilvl w:val="1"/>
          <w:numId w:val="13"/>
        </w:numPr>
        <w:tabs>
          <w:tab w:val="left" w:pos="1027"/>
          <w:tab w:val="left" w:pos="1028"/>
        </w:tabs>
        <w:ind w:hanging="361"/>
        <w:rPr>
          <w:sz w:val="24"/>
        </w:rPr>
      </w:pPr>
      <w:r>
        <w:rPr>
          <w:color w:val="221F1F"/>
          <w:sz w:val="24"/>
        </w:rPr>
        <w:t>Нажмите</w:t>
      </w:r>
      <w:r>
        <w:rPr>
          <w:color w:val="221F1F"/>
          <w:spacing w:val="-2"/>
          <w:sz w:val="24"/>
        </w:rPr>
        <w:t xml:space="preserve"> </w:t>
      </w:r>
      <w:r>
        <w:rPr>
          <w:color w:val="221F1F"/>
          <w:sz w:val="24"/>
        </w:rPr>
        <w:t>Binary</w:t>
      </w:r>
      <w:r>
        <w:rPr>
          <w:color w:val="221F1F"/>
          <w:spacing w:val="-2"/>
          <w:sz w:val="24"/>
        </w:rPr>
        <w:t xml:space="preserve"> </w:t>
      </w:r>
      <w:r>
        <w:rPr>
          <w:color w:val="221F1F"/>
          <w:sz w:val="24"/>
        </w:rPr>
        <w:t>Output или</w:t>
      </w:r>
      <w:r>
        <w:rPr>
          <w:color w:val="221F1F"/>
          <w:spacing w:val="-4"/>
          <w:sz w:val="24"/>
        </w:rPr>
        <w:t xml:space="preserve"> </w:t>
      </w:r>
      <w:r>
        <w:rPr>
          <w:color w:val="221F1F"/>
          <w:sz w:val="24"/>
        </w:rPr>
        <w:t>Binary</w:t>
      </w:r>
      <w:r>
        <w:rPr>
          <w:color w:val="221F1F"/>
          <w:spacing w:val="-2"/>
          <w:sz w:val="24"/>
        </w:rPr>
        <w:t xml:space="preserve"> </w:t>
      </w:r>
      <w:r>
        <w:rPr>
          <w:color w:val="221F1F"/>
          <w:sz w:val="24"/>
        </w:rPr>
        <w:t>Input,</w:t>
      </w:r>
      <w:r>
        <w:rPr>
          <w:color w:val="221F1F"/>
          <w:spacing w:val="-2"/>
          <w:sz w:val="24"/>
        </w:rPr>
        <w:t xml:space="preserve"> </w:t>
      </w:r>
      <w:r>
        <w:rPr>
          <w:color w:val="221F1F"/>
          <w:sz w:val="24"/>
        </w:rPr>
        <w:t>затем</w:t>
      </w:r>
      <w:r>
        <w:rPr>
          <w:color w:val="221F1F"/>
          <w:spacing w:val="-1"/>
          <w:sz w:val="24"/>
        </w:rPr>
        <w:t xml:space="preserve"> </w:t>
      </w:r>
      <w:r>
        <w:rPr>
          <w:color w:val="221F1F"/>
          <w:sz w:val="24"/>
        </w:rPr>
        <w:t>Next.</w:t>
      </w:r>
    </w:p>
    <w:p w14:paraId="6C163291" w14:textId="77777777" w:rsidR="0033608E" w:rsidRPr="005B15C0" w:rsidRDefault="0033608E" w:rsidP="0033608E">
      <w:pPr>
        <w:pStyle w:val="a7"/>
        <w:numPr>
          <w:ilvl w:val="1"/>
          <w:numId w:val="13"/>
        </w:numPr>
        <w:tabs>
          <w:tab w:val="left" w:pos="1027"/>
          <w:tab w:val="left" w:pos="1028"/>
        </w:tabs>
        <w:spacing w:before="243" w:line="273" w:lineRule="auto"/>
        <w:ind w:right="359"/>
        <w:jc w:val="both"/>
        <w:rPr>
          <w:sz w:val="24"/>
        </w:rPr>
      </w:pPr>
      <w:r>
        <w:rPr>
          <w:color w:val="221F1F"/>
          <w:sz w:val="24"/>
          <w:lang w:val="ru-RU"/>
        </w:rPr>
        <w:t>На</w:t>
      </w:r>
      <w:r w:rsidRPr="005B15C0">
        <w:rPr>
          <w:color w:val="221F1F"/>
          <w:sz w:val="24"/>
          <w:lang w:val="ru-RU"/>
        </w:rPr>
        <w:t xml:space="preserve"> </w:t>
      </w:r>
      <w:r>
        <w:rPr>
          <w:color w:val="221F1F"/>
          <w:sz w:val="24"/>
          <w:lang w:val="ru-RU"/>
        </w:rPr>
        <w:t>последнем</w:t>
      </w:r>
      <w:r w:rsidRPr="005B15C0">
        <w:rPr>
          <w:color w:val="221F1F"/>
          <w:sz w:val="24"/>
          <w:lang w:val="ru-RU"/>
        </w:rPr>
        <w:t xml:space="preserve"> </w:t>
      </w:r>
      <w:r>
        <w:rPr>
          <w:color w:val="221F1F"/>
          <w:sz w:val="24"/>
          <w:lang w:val="ru-RU"/>
        </w:rPr>
        <w:t>экране</w:t>
      </w:r>
      <w:r w:rsidRPr="005B15C0">
        <w:rPr>
          <w:color w:val="221F1F"/>
          <w:sz w:val="24"/>
          <w:lang w:val="ru-RU"/>
        </w:rPr>
        <w:t xml:space="preserve"> в</w:t>
      </w:r>
      <w:r>
        <w:rPr>
          <w:color w:val="221F1F"/>
          <w:sz w:val="24"/>
          <w:lang w:val="ru-RU"/>
        </w:rPr>
        <w:t>ам требуется выб</w:t>
      </w:r>
      <w:r w:rsidRPr="005B15C0">
        <w:rPr>
          <w:color w:val="221F1F"/>
          <w:sz w:val="24"/>
          <w:lang w:val="ru-RU"/>
        </w:rPr>
        <w:t>рат</w:t>
      </w:r>
      <w:r>
        <w:rPr>
          <w:color w:val="221F1F"/>
          <w:sz w:val="24"/>
          <w:lang w:val="ru-RU"/>
        </w:rPr>
        <w:t>ь</w:t>
      </w:r>
      <w:r w:rsidRPr="005B15C0">
        <w:rPr>
          <w:color w:val="221F1F"/>
          <w:sz w:val="24"/>
          <w:lang w:val="ru-RU"/>
        </w:rPr>
        <w:t xml:space="preserve"> </w:t>
      </w:r>
      <w:r>
        <w:rPr>
          <w:color w:val="221F1F"/>
          <w:sz w:val="24"/>
          <w:lang w:val="ru-RU"/>
        </w:rPr>
        <w:t>название необходимой для работы</w:t>
      </w:r>
      <w:r w:rsidRPr="005B15C0">
        <w:rPr>
          <w:color w:val="221F1F"/>
          <w:sz w:val="24"/>
          <w:lang w:val="ru-RU"/>
        </w:rPr>
        <w:t xml:space="preserve"> базы данных, </w:t>
      </w:r>
      <w:r>
        <w:rPr>
          <w:color w:val="221F1F"/>
          <w:sz w:val="24"/>
          <w:lang w:val="ru-RU"/>
        </w:rPr>
        <w:t xml:space="preserve">которое появится </w:t>
      </w:r>
      <w:r w:rsidRPr="005B15C0">
        <w:rPr>
          <w:color w:val="221F1F"/>
          <w:sz w:val="24"/>
          <w:lang w:val="ru-RU"/>
        </w:rPr>
        <w:t>в верхней строке</w:t>
      </w:r>
      <w:r>
        <w:rPr>
          <w:color w:val="221F1F"/>
          <w:sz w:val="24"/>
          <w:lang w:val="ru-RU"/>
        </w:rPr>
        <w:t>/на панели</w:t>
      </w:r>
      <w:r w:rsidRPr="005B15C0">
        <w:rPr>
          <w:color w:val="221F1F"/>
          <w:sz w:val="24"/>
          <w:lang w:val="ru-RU"/>
        </w:rPr>
        <w:t xml:space="preserve">. </w:t>
      </w:r>
      <w:r>
        <w:rPr>
          <w:color w:val="221F1F"/>
          <w:sz w:val="24"/>
          <w:lang w:val="ru-RU"/>
        </w:rPr>
        <w:t xml:space="preserve">После </w:t>
      </w:r>
      <w:r>
        <w:rPr>
          <w:color w:val="221F1F"/>
          <w:sz w:val="24"/>
        </w:rPr>
        <w:t>н</w:t>
      </w:r>
      <w:r w:rsidRPr="005B15C0">
        <w:rPr>
          <w:color w:val="221F1F"/>
          <w:sz w:val="24"/>
        </w:rPr>
        <w:t xml:space="preserve">ажмите кнопку </w:t>
      </w:r>
      <w:r>
        <w:rPr>
          <w:color w:val="221F1F"/>
          <w:sz w:val="24"/>
        </w:rPr>
        <w:t>Finish</w:t>
      </w:r>
      <w:r w:rsidRPr="005B15C0">
        <w:rPr>
          <w:color w:val="221F1F"/>
          <w:sz w:val="24"/>
        </w:rPr>
        <w:t>.</w:t>
      </w:r>
    </w:p>
    <w:p w14:paraId="2A9ED55F" w14:textId="77777777" w:rsidR="0033608E" w:rsidRDefault="0033608E" w:rsidP="0033608E">
      <w:pPr>
        <w:pStyle w:val="a3"/>
      </w:pPr>
    </w:p>
    <w:p w14:paraId="2A6C582F" w14:textId="77777777" w:rsidR="0033608E" w:rsidRPr="005B15C0" w:rsidRDefault="0033608E" w:rsidP="0033608E">
      <w:pPr>
        <w:pStyle w:val="a3"/>
      </w:pPr>
    </w:p>
    <w:p w14:paraId="197FBF2B" w14:textId="77777777" w:rsidR="0033608E" w:rsidRPr="00CF4E70" w:rsidRDefault="0033608E" w:rsidP="0033608E">
      <w:pPr>
        <w:pStyle w:val="a3"/>
        <w:spacing w:before="155" w:line="276" w:lineRule="auto"/>
        <w:ind w:left="307" w:right="357"/>
        <w:jc w:val="both"/>
        <w:rPr>
          <w:lang w:val="ru-RU"/>
        </w:rPr>
      </w:pPr>
      <w:r>
        <w:rPr>
          <w:color w:val="221F1F"/>
          <w:lang w:val="ru-RU"/>
        </w:rPr>
        <w:t>Ваша новая точка будет располагаться на последней строке в текстовом представлении</w:t>
      </w:r>
      <w:r w:rsidRPr="00CF4E70">
        <w:rPr>
          <w:color w:val="221F1F"/>
          <w:lang w:val="ru-RU"/>
        </w:rPr>
        <w:t xml:space="preserve"> </w:t>
      </w:r>
      <w:r>
        <w:rPr>
          <w:color w:val="221F1F"/>
          <w:lang w:val="ru-RU"/>
        </w:rPr>
        <w:t>(</w:t>
      </w:r>
      <w:r>
        <w:rPr>
          <w:color w:val="221F1F"/>
        </w:rPr>
        <w:t>Text</w:t>
      </w:r>
      <w:r w:rsidRPr="00CF4E70">
        <w:rPr>
          <w:color w:val="221F1F"/>
          <w:lang w:val="ru-RU"/>
        </w:rPr>
        <w:t xml:space="preserve"> </w:t>
      </w:r>
      <w:r>
        <w:rPr>
          <w:color w:val="221F1F"/>
        </w:rPr>
        <w:t>View</w:t>
      </w:r>
      <w:r>
        <w:rPr>
          <w:color w:val="221F1F"/>
          <w:lang w:val="ru-RU"/>
        </w:rPr>
        <w:t>)</w:t>
      </w:r>
      <w:r w:rsidRPr="00CF4E70">
        <w:rPr>
          <w:color w:val="221F1F"/>
          <w:lang w:val="ru-RU"/>
        </w:rPr>
        <w:t xml:space="preserve">. </w:t>
      </w:r>
      <w:r>
        <w:rPr>
          <w:color w:val="221F1F"/>
          <w:lang w:val="ru-RU"/>
        </w:rPr>
        <w:t>Для</w:t>
      </w:r>
      <w:r w:rsidRPr="00CF4E70">
        <w:rPr>
          <w:color w:val="221F1F"/>
          <w:lang w:val="ru-RU"/>
        </w:rPr>
        <w:t xml:space="preserve"> </w:t>
      </w:r>
      <w:r>
        <w:rPr>
          <w:color w:val="221F1F"/>
          <w:lang w:val="ru-RU"/>
        </w:rPr>
        <w:t>того</w:t>
      </w:r>
      <w:r w:rsidRPr="00CF4E70">
        <w:rPr>
          <w:color w:val="221F1F"/>
          <w:lang w:val="ru-RU"/>
        </w:rPr>
        <w:t xml:space="preserve">, </w:t>
      </w:r>
      <w:r>
        <w:rPr>
          <w:color w:val="221F1F"/>
          <w:lang w:val="ru-RU"/>
        </w:rPr>
        <w:t>чтобы</w:t>
      </w:r>
      <w:r w:rsidRPr="00CF4E70">
        <w:rPr>
          <w:color w:val="221F1F"/>
          <w:lang w:val="ru-RU"/>
        </w:rPr>
        <w:t xml:space="preserve"> </w:t>
      </w:r>
      <w:r>
        <w:rPr>
          <w:color w:val="221F1F"/>
          <w:lang w:val="ru-RU"/>
        </w:rPr>
        <w:t>увидеть</w:t>
      </w:r>
      <w:r w:rsidRPr="00CF4E70">
        <w:rPr>
          <w:color w:val="221F1F"/>
          <w:lang w:val="ru-RU"/>
        </w:rPr>
        <w:t xml:space="preserve"> </w:t>
      </w:r>
      <w:r>
        <w:rPr>
          <w:color w:val="221F1F"/>
          <w:lang w:val="ru-RU"/>
        </w:rPr>
        <w:t>эту</w:t>
      </w:r>
      <w:r w:rsidRPr="00CF4E70">
        <w:rPr>
          <w:color w:val="221F1F"/>
          <w:lang w:val="ru-RU"/>
        </w:rPr>
        <w:t xml:space="preserve"> </w:t>
      </w:r>
      <w:r>
        <w:rPr>
          <w:color w:val="221F1F"/>
          <w:lang w:val="ru-RU"/>
        </w:rPr>
        <w:t>точку</w:t>
      </w:r>
      <w:r w:rsidRPr="00CF4E70">
        <w:rPr>
          <w:color w:val="221F1F"/>
          <w:lang w:val="ru-RU"/>
        </w:rPr>
        <w:t xml:space="preserve"> </w:t>
      </w:r>
      <w:r>
        <w:rPr>
          <w:color w:val="221F1F"/>
          <w:lang w:val="ru-RU"/>
        </w:rPr>
        <w:t>в</w:t>
      </w:r>
      <w:r w:rsidRPr="00CF4E70">
        <w:rPr>
          <w:color w:val="221F1F"/>
          <w:lang w:val="ru-RU"/>
        </w:rPr>
        <w:t xml:space="preserve"> </w:t>
      </w:r>
      <w:r>
        <w:rPr>
          <w:color w:val="221F1F"/>
          <w:lang w:val="ru-RU"/>
        </w:rPr>
        <w:t>текстовом</w:t>
      </w:r>
      <w:r w:rsidRPr="00CF4E70">
        <w:rPr>
          <w:color w:val="221F1F"/>
          <w:lang w:val="ru-RU"/>
        </w:rPr>
        <w:t xml:space="preserve"> </w:t>
      </w:r>
      <w:r>
        <w:rPr>
          <w:color w:val="221F1F"/>
          <w:lang w:val="ru-RU"/>
        </w:rPr>
        <w:t>представлении</w:t>
      </w:r>
      <w:r w:rsidRPr="00CF4E70">
        <w:rPr>
          <w:color w:val="221F1F"/>
          <w:lang w:val="ru-RU"/>
        </w:rPr>
        <w:t xml:space="preserve"> (</w:t>
      </w:r>
      <w:r>
        <w:rPr>
          <w:color w:val="221F1F"/>
        </w:rPr>
        <w:t>Text</w:t>
      </w:r>
      <w:r w:rsidRPr="00CF4E70">
        <w:rPr>
          <w:color w:val="221F1F"/>
          <w:lang w:val="ru-RU"/>
        </w:rPr>
        <w:t xml:space="preserve"> </w:t>
      </w:r>
      <w:r>
        <w:rPr>
          <w:color w:val="221F1F"/>
        </w:rPr>
        <w:t>View</w:t>
      </w:r>
      <w:r w:rsidRPr="00CF4E70">
        <w:rPr>
          <w:color w:val="221F1F"/>
          <w:lang w:val="ru-RU"/>
        </w:rPr>
        <w:t>),</w:t>
      </w:r>
      <w:r>
        <w:rPr>
          <w:color w:val="221F1F"/>
          <w:lang w:val="ru-RU"/>
        </w:rPr>
        <w:t xml:space="preserve"> щелкните</w:t>
      </w:r>
      <w:r w:rsidRPr="00CF4E70">
        <w:rPr>
          <w:color w:val="221F1F"/>
          <w:lang w:val="ru-RU"/>
        </w:rPr>
        <w:t xml:space="preserve"> </w:t>
      </w:r>
      <w:r>
        <w:rPr>
          <w:color w:val="221F1F"/>
        </w:rPr>
        <w:t>All</w:t>
      </w:r>
      <w:r w:rsidRPr="00CF4E70">
        <w:rPr>
          <w:color w:val="221F1F"/>
          <w:lang w:val="ru-RU"/>
        </w:rPr>
        <w:t xml:space="preserve"> </w:t>
      </w:r>
      <w:r>
        <w:rPr>
          <w:color w:val="221F1F"/>
        </w:rPr>
        <w:t>Points</w:t>
      </w:r>
      <w:r w:rsidRPr="00CF4E70">
        <w:rPr>
          <w:color w:val="221F1F"/>
          <w:lang w:val="ru-RU"/>
        </w:rPr>
        <w:t xml:space="preserve">, </w:t>
      </w:r>
      <w:r>
        <w:rPr>
          <w:color w:val="221F1F"/>
          <w:lang w:val="ru-RU"/>
        </w:rPr>
        <w:t>затем нажмите комбинацию клавиш «</w:t>
      </w:r>
      <w:r>
        <w:rPr>
          <w:color w:val="221F1F"/>
        </w:rPr>
        <w:t>CTRL</w:t>
      </w:r>
      <w:r w:rsidRPr="00CF4E70">
        <w:rPr>
          <w:color w:val="221F1F"/>
          <w:lang w:val="ru-RU"/>
        </w:rPr>
        <w:t>+</w:t>
      </w:r>
      <w:r>
        <w:rPr>
          <w:color w:val="221F1F"/>
        </w:rPr>
        <w:t>End</w:t>
      </w:r>
      <w:r>
        <w:rPr>
          <w:color w:val="221F1F"/>
          <w:lang w:val="ru-RU"/>
        </w:rPr>
        <w:t>», в результате это приведет вас к нижней части списка. Вы можете расположить эту точку в любом месте текстового представления (</w:t>
      </w:r>
      <w:r>
        <w:rPr>
          <w:color w:val="221F1F"/>
        </w:rPr>
        <w:t>Text</w:t>
      </w:r>
      <w:r w:rsidRPr="00CF4E70">
        <w:rPr>
          <w:color w:val="221F1F"/>
          <w:spacing w:val="-3"/>
          <w:lang w:val="ru-RU"/>
        </w:rPr>
        <w:t xml:space="preserve"> </w:t>
      </w:r>
      <w:r>
        <w:rPr>
          <w:color w:val="221F1F"/>
        </w:rPr>
        <w:t>View</w:t>
      </w:r>
      <w:r>
        <w:rPr>
          <w:color w:val="221F1F"/>
          <w:lang w:val="ru-RU"/>
        </w:rPr>
        <w:t>)</w:t>
      </w:r>
      <w:r w:rsidRPr="00CF4E70">
        <w:rPr>
          <w:color w:val="221F1F"/>
          <w:spacing w:val="-2"/>
          <w:lang w:val="ru-RU"/>
        </w:rPr>
        <w:t xml:space="preserve"> </w:t>
      </w:r>
      <w:r>
        <w:rPr>
          <w:color w:val="221F1F"/>
          <w:lang w:val="ru-RU"/>
        </w:rPr>
        <w:t>или поместить ее в логическую группу (</w:t>
      </w:r>
      <w:r>
        <w:rPr>
          <w:color w:val="221F1F"/>
        </w:rPr>
        <w:t>Logical</w:t>
      </w:r>
      <w:r w:rsidRPr="00CF4E70">
        <w:rPr>
          <w:color w:val="221F1F"/>
          <w:spacing w:val="-2"/>
          <w:lang w:val="ru-RU"/>
        </w:rPr>
        <w:t xml:space="preserve"> </w:t>
      </w:r>
      <w:r>
        <w:rPr>
          <w:color w:val="221F1F"/>
        </w:rPr>
        <w:t>Group</w:t>
      </w:r>
      <w:r>
        <w:rPr>
          <w:color w:val="221F1F"/>
          <w:lang w:val="ru-RU"/>
        </w:rPr>
        <w:t>)</w:t>
      </w:r>
      <w:r w:rsidRPr="00CF4E70">
        <w:rPr>
          <w:color w:val="221F1F"/>
          <w:lang w:val="ru-RU"/>
        </w:rPr>
        <w:t>.</w:t>
      </w:r>
    </w:p>
    <w:p w14:paraId="54D5A205" w14:textId="77777777" w:rsidR="0033608E" w:rsidRPr="003F4FF0" w:rsidRDefault="0033608E" w:rsidP="0033608E">
      <w:pPr>
        <w:pStyle w:val="a7"/>
        <w:numPr>
          <w:ilvl w:val="1"/>
          <w:numId w:val="13"/>
        </w:numPr>
        <w:tabs>
          <w:tab w:val="left" w:pos="1027"/>
          <w:tab w:val="left" w:pos="1028"/>
        </w:tabs>
        <w:spacing w:before="203"/>
        <w:ind w:hanging="361"/>
        <w:rPr>
          <w:sz w:val="24"/>
          <w:lang w:val="ru-RU"/>
        </w:rPr>
      </w:pPr>
      <w:r>
        <w:rPr>
          <w:color w:val="221F1F"/>
          <w:sz w:val="24"/>
          <w:lang w:val="ru-RU"/>
        </w:rPr>
        <w:t>Щелкните левой кнопкой мыши на точку и перейдите в</w:t>
      </w:r>
      <w:r w:rsidRPr="003F4FF0">
        <w:rPr>
          <w:color w:val="221F1F"/>
          <w:spacing w:val="-3"/>
          <w:sz w:val="24"/>
          <w:lang w:val="ru-RU"/>
        </w:rPr>
        <w:t xml:space="preserve"> </w:t>
      </w:r>
      <w:r>
        <w:rPr>
          <w:color w:val="221F1F"/>
          <w:sz w:val="24"/>
        </w:rPr>
        <w:t>Program</w:t>
      </w:r>
      <w:r w:rsidRPr="003F4FF0">
        <w:rPr>
          <w:color w:val="221F1F"/>
          <w:sz w:val="24"/>
          <w:lang w:val="ru-RU"/>
        </w:rPr>
        <w:t xml:space="preserve"> </w:t>
      </w:r>
      <w:r>
        <w:rPr>
          <w:color w:val="221F1F"/>
          <w:sz w:val="24"/>
        </w:rPr>
        <w:t>screen</w:t>
      </w:r>
      <w:r>
        <w:rPr>
          <w:color w:val="221F1F"/>
          <w:sz w:val="24"/>
          <w:lang w:val="ru-RU"/>
        </w:rPr>
        <w:t xml:space="preserve"> (Экран программы)</w:t>
      </w:r>
      <w:r w:rsidRPr="003F4FF0">
        <w:rPr>
          <w:color w:val="221F1F"/>
          <w:sz w:val="24"/>
          <w:lang w:val="ru-RU"/>
        </w:rPr>
        <w:t>.</w:t>
      </w:r>
    </w:p>
    <w:p w14:paraId="22B58C02" w14:textId="77777777" w:rsidR="0033608E" w:rsidRDefault="0033608E" w:rsidP="0033608E">
      <w:pPr>
        <w:pStyle w:val="a7"/>
        <w:numPr>
          <w:ilvl w:val="1"/>
          <w:numId w:val="13"/>
        </w:numPr>
        <w:tabs>
          <w:tab w:val="left" w:pos="1027"/>
          <w:tab w:val="left" w:pos="1028"/>
        </w:tabs>
        <w:ind w:hanging="361"/>
        <w:rPr>
          <w:sz w:val="24"/>
        </w:rPr>
      </w:pPr>
      <w:r>
        <w:rPr>
          <w:color w:val="221F1F"/>
          <w:sz w:val="24"/>
          <w:lang w:val="ru-RU"/>
        </w:rPr>
        <w:t>Нажмите</w:t>
      </w:r>
      <w:r w:rsidRPr="002E1DE7">
        <w:rPr>
          <w:color w:val="221F1F"/>
          <w:sz w:val="24"/>
          <w:lang w:val="ru-RU"/>
        </w:rPr>
        <w:t xml:space="preserve"> </w:t>
      </w:r>
      <w:r>
        <w:rPr>
          <w:color w:val="221F1F"/>
          <w:sz w:val="24"/>
          <w:lang w:val="ru-RU"/>
        </w:rPr>
        <w:t>кнопку</w:t>
      </w:r>
      <w:r w:rsidRPr="002E1DE7">
        <w:rPr>
          <w:color w:val="221F1F"/>
          <w:sz w:val="24"/>
          <w:lang w:val="ru-RU"/>
        </w:rPr>
        <w:t xml:space="preserve"> </w:t>
      </w:r>
      <w:r>
        <w:rPr>
          <w:color w:val="221F1F"/>
          <w:sz w:val="24"/>
        </w:rPr>
        <w:t>Program</w:t>
      </w:r>
      <w:r w:rsidRPr="002E1DE7">
        <w:rPr>
          <w:color w:val="221F1F"/>
          <w:sz w:val="24"/>
          <w:lang w:val="ru-RU"/>
        </w:rPr>
        <w:t xml:space="preserve"> </w:t>
      </w:r>
      <w:r>
        <w:rPr>
          <w:color w:val="221F1F"/>
          <w:sz w:val="24"/>
        </w:rPr>
        <w:t>Alarm</w:t>
      </w:r>
      <w:r w:rsidRPr="002E1DE7">
        <w:rPr>
          <w:color w:val="221F1F"/>
          <w:sz w:val="24"/>
          <w:lang w:val="ru-RU"/>
        </w:rPr>
        <w:t xml:space="preserve"> (</w:t>
      </w:r>
      <w:r>
        <w:rPr>
          <w:color w:val="221F1F"/>
          <w:sz w:val="24"/>
          <w:lang w:val="ru-RU"/>
        </w:rPr>
        <w:t>Программирование</w:t>
      </w:r>
      <w:r w:rsidRPr="002E1DE7">
        <w:rPr>
          <w:color w:val="221F1F"/>
          <w:sz w:val="24"/>
          <w:lang w:val="ru-RU"/>
        </w:rPr>
        <w:t xml:space="preserve"> </w:t>
      </w:r>
      <w:r>
        <w:rPr>
          <w:color w:val="221F1F"/>
          <w:sz w:val="24"/>
          <w:lang w:val="ru-RU"/>
        </w:rPr>
        <w:t>сигнала</w:t>
      </w:r>
      <w:r w:rsidRPr="002E1DE7">
        <w:rPr>
          <w:color w:val="221F1F"/>
          <w:sz w:val="24"/>
          <w:lang w:val="ru-RU"/>
        </w:rPr>
        <w:t xml:space="preserve"> </w:t>
      </w:r>
      <w:r>
        <w:rPr>
          <w:color w:val="221F1F"/>
          <w:sz w:val="24"/>
          <w:lang w:val="ru-RU"/>
        </w:rPr>
        <w:t>тревоги</w:t>
      </w:r>
      <w:r w:rsidRPr="002E1DE7">
        <w:rPr>
          <w:color w:val="221F1F"/>
          <w:sz w:val="24"/>
          <w:lang w:val="ru-RU"/>
        </w:rPr>
        <w:t>)</w:t>
      </w:r>
      <w:r>
        <w:rPr>
          <w:color w:val="221F1F"/>
          <w:sz w:val="24"/>
          <w:lang w:val="ru-RU"/>
        </w:rPr>
        <w:t>, а затем установите флажок в графе</w:t>
      </w:r>
      <w:r w:rsidRPr="00A93554">
        <w:rPr>
          <w:color w:val="221F1F"/>
          <w:spacing w:val="-4"/>
          <w:sz w:val="24"/>
          <w:lang w:val="ru-RU"/>
        </w:rPr>
        <w:t xml:space="preserve"> </w:t>
      </w:r>
      <w:r>
        <w:rPr>
          <w:color w:val="221F1F"/>
          <w:sz w:val="24"/>
        </w:rPr>
        <w:t>Change</w:t>
      </w:r>
      <w:r w:rsidRPr="002E1DE7">
        <w:rPr>
          <w:color w:val="221F1F"/>
          <w:spacing w:val="-2"/>
          <w:sz w:val="24"/>
          <w:lang w:val="ru-RU"/>
        </w:rPr>
        <w:t xml:space="preserve"> </w:t>
      </w:r>
      <w:r>
        <w:rPr>
          <w:color w:val="221F1F"/>
          <w:sz w:val="24"/>
        </w:rPr>
        <w:t>Point</w:t>
      </w:r>
      <w:r w:rsidRPr="002E1DE7">
        <w:rPr>
          <w:color w:val="221F1F"/>
          <w:spacing w:val="-3"/>
          <w:sz w:val="24"/>
          <w:lang w:val="ru-RU"/>
        </w:rPr>
        <w:t xml:space="preserve"> </w:t>
      </w:r>
      <w:r>
        <w:rPr>
          <w:color w:val="221F1F"/>
          <w:sz w:val="24"/>
        </w:rPr>
        <w:t>Color</w:t>
      </w:r>
      <w:r w:rsidRPr="002E1DE7">
        <w:rPr>
          <w:color w:val="221F1F"/>
          <w:sz w:val="24"/>
          <w:lang w:val="ru-RU"/>
        </w:rPr>
        <w:t xml:space="preserve"> </w:t>
      </w:r>
      <w:r>
        <w:rPr>
          <w:color w:val="221F1F"/>
          <w:sz w:val="24"/>
        </w:rPr>
        <w:t>ONLY</w:t>
      </w:r>
      <w:r>
        <w:rPr>
          <w:color w:val="221F1F"/>
          <w:sz w:val="24"/>
          <w:lang w:val="ru-RU"/>
        </w:rPr>
        <w:t xml:space="preserve"> (Изменить только цвет точки)</w:t>
      </w:r>
      <w:r w:rsidRPr="002E1DE7">
        <w:rPr>
          <w:color w:val="221F1F"/>
          <w:sz w:val="24"/>
          <w:lang w:val="ru-RU"/>
        </w:rPr>
        <w:t>.</w:t>
      </w:r>
      <w:r w:rsidRPr="002E1DE7">
        <w:rPr>
          <w:color w:val="221F1F"/>
          <w:spacing w:val="-2"/>
          <w:sz w:val="24"/>
          <w:lang w:val="ru-RU"/>
        </w:rPr>
        <w:t xml:space="preserve"> </w:t>
      </w:r>
      <w:r>
        <w:rPr>
          <w:color w:val="221F1F"/>
          <w:sz w:val="24"/>
          <w:lang w:val="ru-RU"/>
        </w:rPr>
        <w:t>Смотрите скриншот, представленный ниже.</w:t>
      </w:r>
    </w:p>
    <w:p w14:paraId="29C8FBAD" w14:textId="77777777" w:rsidR="0033608E" w:rsidRDefault="0033608E" w:rsidP="0033608E">
      <w:pPr>
        <w:pStyle w:val="a7"/>
        <w:numPr>
          <w:ilvl w:val="1"/>
          <w:numId w:val="13"/>
        </w:numPr>
        <w:tabs>
          <w:tab w:val="left" w:pos="1027"/>
          <w:tab w:val="left" w:pos="1028"/>
        </w:tabs>
        <w:spacing w:line="273" w:lineRule="auto"/>
        <w:ind w:right="361"/>
        <w:rPr>
          <w:sz w:val="24"/>
        </w:rPr>
      </w:pPr>
      <w:r>
        <w:rPr>
          <w:color w:val="221F1F"/>
          <w:sz w:val="24"/>
          <w:lang w:val="ru-RU"/>
        </w:rPr>
        <w:t>Справа</w:t>
      </w:r>
      <w:r w:rsidRPr="00C22344">
        <w:rPr>
          <w:color w:val="221F1F"/>
          <w:sz w:val="24"/>
          <w:lang w:val="ru-RU"/>
        </w:rPr>
        <w:t xml:space="preserve"> </w:t>
      </w:r>
      <w:r>
        <w:rPr>
          <w:color w:val="221F1F"/>
          <w:sz w:val="24"/>
          <w:lang w:val="ru-RU"/>
        </w:rPr>
        <w:t>сбоку</w:t>
      </w:r>
      <w:r w:rsidRPr="00C22344">
        <w:rPr>
          <w:color w:val="221F1F"/>
          <w:sz w:val="24"/>
          <w:lang w:val="ru-RU"/>
        </w:rPr>
        <w:t xml:space="preserve"> </w:t>
      </w:r>
      <w:r>
        <w:rPr>
          <w:color w:val="221F1F"/>
          <w:sz w:val="24"/>
          <w:lang w:val="ru-RU"/>
        </w:rPr>
        <w:t>щелкните</w:t>
      </w:r>
      <w:r w:rsidRPr="00C22344">
        <w:rPr>
          <w:color w:val="221F1F"/>
          <w:sz w:val="24"/>
          <w:lang w:val="ru-RU"/>
        </w:rPr>
        <w:t xml:space="preserve"> </w:t>
      </w:r>
      <w:r>
        <w:rPr>
          <w:color w:val="221F1F"/>
          <w:sz w:val="24"/>
        </w:rPr>
        <w:t>Alarm</w:t>
      </w:r>
      <w:r w:rsidRPr="00C22344">
        <w:rPr>
          <w:color w:val="221F1F"/>
          <w:spacing w:val="-5"/>
          <w:sz w:val="24"/>
          <w:lang w:val="ru-RU"/>
        </w:rPr>
        <w:t xml:space="preserve"> </w:t>
      </w:r>
      <w:r>
        <w:rPr>
          <w:color w:val="221F1F"/>
          <w:sz w:val="24"/>
        </w:rPr>
        <w:t>Color</w:t>
      </w:r>
      <w:r w:rsidRPr="00C22344">
        <w:rPr>
          <w:color w:val="221F1F"/>
          <w:sz w:val="24"/>
          <w:lang w:val="ru-RU"/>
        </w:rPr>
        <w:t xml:space="preserve"> (</w:t>
      </w:r>
      <w:r>
        <w:rPr>
          <w:color w:val="221F1F"/>
          <w:sz w:val="24"/>
          <w:lang w:val="ru-RU"/>
        </w:rPr>
        <w:t>Цвет</w:t>
      </w:r>
      <w:r w:rsidRPr="00C22344">
        <w:rPr>
          <w:color w:val="221F1F"/>
          <w:sz w:val="24"/>
          <w:lang w:val="ru-RU"/>
        </w:rPr>
        <w:t xml:space="preserve"> </w:t>
      </w:r>
      <w:r>
        <w:rPr>
          <w:color w:val="221F1F"/>
          <w:sz w:val="24"/>
          <w:lang w:val="ru-RU"/>
        </w:rPr>
        <w:t>сигнала</w:t>
      </w:r>
      <w:r w:rsidRPr="00C22344">
        <w:rPr>
          <w:color w:val="221F1F"/>
          <w:sz w:val="24"/>
          <w:lang w:val="ru-RU"/>
        </w:rPr>
        <w:t xml:space="preserve"> </w:t>
      </w:r>
      <w:r>
        <w:rPr>
          <w:color w:val="221F1F"/>
          <w:sz w:val="24"/>
          <w:lang w:val="ru-RU"/>
        </w:rPr>
        <w:t>тревоги</w:t>
      </w:r>
      <w:r w:rsidRPr="00C22344">
        <w:rPr>
          <w:color w:val="221F1F"/>
          <w:sz w:val="24"/>
          <w:lang w:val="ru-RU"/>
        </w:rPr>
        <w:t>)</w:t>
      </w:r>
      <w:r>
        <w:rPr>
          <w:color w:val="221F1F"/>
          <w:spacing w:val="-1"/>
          <w:sz w:val="24"/>
          <w:lang w:val="ru-RU"/>
        </w:rPr>
        <w:t xml:space="preserve">, а затем выберите </w:t>
      </w:r>
      <w:r w:rsidRPr="00C22344">
        <w:rPr>
          <w:color w:val="221F1F"/>
          <w:sz w:val="24"/>
          <w:lang w:val="ru-RU"/>
        </w:rPr>
        <w:t xml:space="preserve">нужный цвет. </w:t>
      </w:r>
      <w:r w:rsidRPr="00917DF6">
        <w:rPr>
          <w:color w:val="221F1F"/>
          <w:sz w:val="24"/>
          <w:lang w:val="ru-RU"/>
        </w:rPr>
        <w:t>Возможные варианты: к</w:t>
      </w:r>
      <w:r>
        <w:rPr>
          <w:color w:val="221F1F"/>
          <w:sz w:val="24"/>
          <w:lang w:val="ru-RU"/>
        </w:rPr>
        <w:t>расный, желтый, зеленый и синий</w:t>
      </w:r>
      <w:r>
        <w:rPr>
          <w:color w:val="221F1F"/>
          <w:sz w:val="24"/>
        </w:rPr>
        <w:t>.</w:t>
      </w:r>
    </w:p>
    <w:p w14:paraId="1E6BD23F" w14:textId="77777777" w:rsidR="0033608E" w:rsidRPr="00F00F92" w:rsidRDefault="0033608E" w:rsidP="0033608E">
      <w:pPr>
        <w:pStyle w:val="a7"/>
        <w:numPr>
          <w:ilvl w:val="1"/>
          <w:numId w:val="13"/>
        </w:numPr>
        <w:tabs>
          <w:tab w:val="left" w:pos="1027"/>
          <w:tab w:val="left" w:pos="1028"/>
        </w:tabs>
        <w:spacing w:before="205"/>
        <w:ind w:hanging="361"/>
        <w:rPr>
          <w:sz w:val="24"/>
          <w:lang w:val="ru-RU"/>
        </w:rPr>
      </w:pPr>
      <w:r>
        <w:rPr>
          <w:color w:val="221F1F"/>
          <w:sz w:val="24"/>
          <w:lang w:val="ru-RU"/>
        </w:rPr>
        <w:t>Выйдите</w:t>
      </w:r>
      <w:r w:rsidRPr="00F00F92">
        <w:rPr>
          <w:color w:val="221F1F"/>
          <w:sz w:val="24"/>
          <w:lang w:val="ru-RU"/>
        </w:rPr>
        <w:t xml:space="preserve"> </w:t>
      </w:r>
      <w:r>
        <w:rPr>
          <w:color w:val="221F1F"/>
          <w:sz w:val="24"/>
          <w:lang w:val="ru-RU"/>
        </w:rPr>
        <w:t>из</w:t>
      </w:r>
      <w:r w:rsidRPr="00F00F92">
        <w:rPr>
          <w:color w:val="221F1F"/>
          <w:sz w:val="24"/>
          <w:lang w:val="ru-RU"/>
        </w:rPr>
        <w:t xml:space="preserve"> </w:t>
      </w:r>
      <w:r>
        <w:rPr>
          <w:color w:val="221F1F"/>
          <w:sz w:val="24"/>
          <w:lang w:val="ru-RU"/>
        </w:rPr>
        <w:t>экрана</w:t>
      </w:r>
      <w:r w:rsidRPr="00F00F92">
        <w:rPr>
          <w:color w:val="221F1F"/>
          <w:sz w:val="24"/>
          <w:lang w:val="ru-RU"/>
        </w:rPr>
        <w:t xml:space="preserve"> </w:t>
      </w:r>
      <w:r>
        <w:rPr>
          <w:color w:val="221F1F"/>
          <w:sz w:val="24"/>
          <w:lang w:val="ru-RU"/>
        </w:rPr>
        <w:t>программирования</w:t>
      </w:r>
      <w:r w:rsidRPr="00F00F92">
        <w:rPr>
          <w:color w:val="221F1F"/>
          <w:sz w:val="24"/>
          <w:lang w:val="ru-RU"/>
        </w:rPr>
        <w:t xml:space="preserve"> </w:t>
      </w:r>
      <w:r>
        <w:rPr>
          <w:color w:val="221F1F"/>
          <w:sz w:val="24"/>
          <w:lang w:val="ru-RU"/>
        </w:rPr>
        <w:t>сигнала</w:t>
      </w:r>
      <w:r w:rsidRPr="00F00F92">
        <w:rPr>
          <w:color w:val="221F1F"/>
          <w:sz w:val="24"/>
          <w:lang w:val="ru-RU"/>
        </w:rPr>
        <w:t xml:space="preserve"> </w:t>
      </w:r>
      <w:r>
        <w:rPr>
          <w:color w:val="221F1F"/>
          <w:sz w:val="24"/>
          <w:lang w:val="ru-RU"/>
        </w:rPr>
        <w:t>тревоги</w:t>
      </w:r>
      <w:r w:rsidRPr="00F00F92">
        <w:rPr>
          <w:color w:val="221F1F"/>
          <w:sz w:val="24"/>
          <w:lang w:val="ru-RU"/>
        </w:rPr>
        <w:t xml:space="preserve"> (</w:t>
      </w:r>
      <w:r>
        <w:rPr>
          <w:color w:val="221F1F"/>
          <w:sz w:val="24"/>
        </w:rPr>
        <w:t>Alarm</w:t>
      </w:r>
      <w:r w:rsidRPr="00F00F92">
        <w:rPr>
          <w:color w:val="221F1F"/>
          <w:spacing w:val="-4"/>
          <w:sz w:val="24"/>
          <w:lang w:val="ru-RU"/>
        </w:rPr>
        <w:t xml:space="preserve"> </w:t>
      </w:r>
      <w:r>
        <w:rPr>
          <w:color w:val="221F1F"/>
          <w:sz w:val="24"/>
        </w:rPr>
        <w:t>Programm</w:t>
      </w:r>
      <w:r w:rsidRPr="00F00F92">
        <w:rPr>
          <w:color w:val="221F1F"/>
          <w:sz w:val="24"/>
          <w:lang w:val="ru-RU"/>
        </w:rPr>
        <w:t>)</w:t>
      </w:r>
      <w:r w:rsidRPr="00F00F92">
        <w:rPr>
          <w:color w:val="221F1F"/>
          <w:spacing w:val="-2"/>
          <w:sz w:val="24"/>
          <w:lang w:val="ru-RU"/>
        </w:rPr>
        <w:t xml:space="preserve"> </w:t>
      </w:r>
      <w:r>
        <w:rPr>
          <w:color w:val="221F1F"/>
          <w:sz w:val="24"/>
          <w:lang w:val="ru-RU"/>
        </w:rPr>
        <w:t>и</w:t>
      </w:r>
      <w:r w:rsidRPr="00F00F92">
        <w:rPr>
          <w:color w:val="221F1F"/>
          <w:sz w:val="24"/>
          <w:lang w:val="ru-RU"/>
        </w:rPr>
        <w:t xml:space="preserve"> </w:t>
      </w:r>
      <w:r>
        <w:rPr>
          <w:color w:val="221F1F"/>
          <w:sz w:val="24"/>
          <w:lang w:val="ru-RU"/>
        </w:rPr>
        <w:t>нажмите</w:t>
      </w:r>
      <w:r w:rsidRPr="00F00F92">
        <w:rPr>
          <w:color w:val="221F1F"/>
          <w:sz w:val="24"/>
          <w:lang w:val="ru-RU"/>
        </w:rPr>
        <w:t xml:space="preserve"> </w:t>
      </w:r>
      <w:r>
        <w:rPr>
          <w:color w:val="221F1F"/>
          <w:sz w:val="24"/>
          <w:lang w:val="ru-RU"/>
        </w:rPr>
        <w:t xml:space="preserve">кнопку </w:t>
      </w:r>
      <w:r>
        <w:rPr>
          <w:color w:val="221F1F"/>
          <w:sz w:val="24"/>
        </w:rPr>
        <w:t>Program</w:t>
      </w:r>
      <w:r w:rsidRPr="00F00F92">
        <w:rPr>
          <w:color w:val="221F1F"/>
          <w:spacing w:val="-1"/>
          <w:sz w:val="24"/>
          <w:lang w:val="ru-RU"/>
        </w:rPr>
        <w:t xml:space="preserve"> </w:t>
      </w:r>
      <w:r>
        <w:rPr>
          <w:color w:val="221F1F"/>
          <w:sz w:val="24"/>
        </w:rPr>
        <w:t>Logic</w:t>
      </w:r>
      <w:r>
        <w:rPr>
          <w:color w:val="221F1F"/>
          <w:sz w:val="24"/>
          <w:lang w:val="ru-RU"/>
        </w:rPr>
        <w:t xml:space="preserve"> (Программирование логики)</w:t>
      </w:r>
      <w:r w:rsidRPr="00F00F92">
        <w:rPr>
          <w:color w:val="221F1F"/>
          <w:sz w:val="24"/>
          <w:lang w:val="ru-RU"/>
        </w:rPr>
        <w:t>.</w:t>
      </w:r>
    </w:p>
    <w:p w14:paraId="296D8FC8" w14:textId="77777777" w:rsidR="0033608E" w:rsidRPr="00F00F92" w:rsidRDefault="0033608E" w:rsidP="0033608E">
      <w:pPr>
        <w:pStyle w:val="a3"/>
        <w:spacing w:before="10"/>
        <w:rPr>
          <w:sz w:val="33"/>
          <w:lang w:val="ru-RU"/>
        </w:rPr>
      </w:pPr>
    </w:p>
    <w:p w14:paraId="6B31BDC6" w14:textId="77777777" w:rsidR="0033608E" w:rsidRDefault="0033608E" w:rsidP="0033608E">
      <w:pPr>
        <w:pStyle w:val="a3"/>
        <w:spacing w:line="278" w:lineRule="auto"/>
        <w:ind w:left="307" w:right="362"/>
        <w:jc w:val="both"/>
      </w:pPr>
      <w:r>
        <w:rPr>
          <w:color w:val="221F1F"/>
          <w:lang w:val="ru-RU"/>
        </w:rPr>
        <w:t>Если</w:t>
      </w:r>
      <w:r w:rsidRPr="004B3400">
        <w:rPr>
          <w:color w:val="221F1F"/>
          <w:lang w:val="ru-RU"/>
        </w:rPr>
        <w:t xml:space="preserve"> </w:t>
      </w:r>
      <w:r>
        <w:rPr>
          <w:color w:val="221F1F"/>
          <w:lang w:val="ru-RU"/>
        </w:rPr>
        <w:t>эта</w:t>
      </w:r>
      <w:r w:rsidRPr="004B3400">
        <w:rPr>
          <w:color w:val="221F1F"/>
          <w:lang w:val="ru-RU"/>
        </w:rPr>
        <w:t xml:space="preserve"> </w:t>
      </w:r>
      <w:r>
        <w:rPr>
          <w:color w:val="221F1F"/>
          <w:lang w:val="ru-RU"/>
        </w:rPr>
        <w:t>точка</w:t>
      </w:r>
      <w:r w:rsidRPr="004B3400">
        <w:rPr>
          <w:color w:val="221F1F"/>
          <w:lang w:val="ru-RU"/>
        </w:rPr>
        <w:t xml:space="preserve"> </w:t>
      </w:r>
      <w:r>
        <w:rPr>
          <w:color w:val="221F1F"/>
          <w:lang w:val="ru-RU"/>
        </w:rPr>
        <w:t>бинарного</w:t>
      </w:r>
      <w:r w:rsidRPr="004B3400">
        <w:rPr>
          <w:color w:val="221F1F"/>
          <w:lang w:val="ru-RU"/>
        </w:rPr>
        <w:t xml:space="preserve"> </w:t>
      </w:r>
      <w:r>
        <w:rPr>
          <w:color w:val="221F1F"/>
          <w:lang w:val="ru-RU"/>
        </w:rPr>
        <w:t>выхода</w:t>
      </w:r>
      <w:r w:rsidRPr="004B3400">
        <w:rPr>
          <w:color w:val="221F1F"/>
          <w:lang w:val="ru-RU"/>
        </w:rPr>
        <w:t xml:space="preserve"> (</w:t>
      </w:r>
      <w:r>
        <w:rPr>
          <w:color w:val="221F1F"/>
        </w:rPr>
        <w:t>BO</w:t>
      </w:r>
      <w:r w:rsidRPr="004B3400">
        <w:rPr>
          <w:color w:val="221F1F"/>
          <w:lang w:val="ru-RU"/>
        </w:rPr>
        <w:t xml:space="preserve">), </w:t>
      </w:r>
      <w:r>
        <w:rPr>
          <w:color w:val="221F1F"/>
          <w:lang w:val="ru-RU"/>
        </w:rPr>
        <w:t>то запрограммируйте логическое утверждение, которое придаст этой точке тот же статус, который имеется у зеркальной с ней точкой. Что</w:t>
      </w:r>
      <w:r w:rsidRPr="0075626C">
        <w:rPr>
          <w:color w:val="221F1F"/>
        </w:rPr>
        <w:t>-</w:t>
      </w:r>
      <w:r>
        <w:rPr>
          <w:color w:val="221F1F"/>
          <w:lang w:val="ru-RU"/>
        </w:rPr>
        <w:t>то</w:t>
      </w:r>
      <w:r w:rsidRPr="0075626C">
        <w:rPr>
          <w:color w:val="221F1F"/>
        </w:rPr>
        <w:t xml:space="preserve"> </w:t>
      </w:r>
      <w:r>
        <w:rPr>
          <w:color w:val="221F1F"/>
          <w:lang w:val="ru-RU"/>
        </w:rPr>
        <w:t>вроде</w:t>
      </w:r>
      <w:r w:rsidRPr="0075626C">
        <w:rPr>
          <w:color w:val="221F1F"/>
        </w:rPr>
        <w:t xml:space="preserve"> </w:t>
      </w:r>
      <w:r>
        <w:rPr>
          <w:color w:val="221F1F"/>
          <w:lang w:val="ru-RU"/>
        </w:rPr>
        <w:t>этого</w:t>
      </w:r>
      <w:r w:rsidRPr="0075626C">
        <w:rPr>
          <w:color w:val="221F1F"/>
        </w:rPr>
        <w:t>:</w:t>
      </w:r>
    </w:p>
    <w:p w14:paraId="6E4A5820" w14:textId="77777777" w:rsidR="0033608E" w:rsidRDefault="0033608E" w:rsidP="0033608E">
      <w:pPr>
        <w:pStyle w:val="4"/>
        <w:spacing w:before="194"/>
        <w:ind w:left="306" w:right="7808"/>
        <w:jc w:val="both"/>
        <w:rPr>
          <w:rFonts w:ascii="Calibri"/>
        </w:rPr>
      </w:pPr>
      <w:r>
        <w:rPr>
          <w:rFonts w:ascii="Calibri"/>
          <w:color w:val="221F1F"/>
        </w:rPr>
        <w:t>If</w:t>
      </w:r>
      <w:r>
        <w:rPr>
          <w:rFonts w:ascii="Calibri"/>
          <w:color w:val="221F1F"/>
          <w:spacing w:val="55"/>
        </w:rPr>
        <w:t xml:space="preserve"> </w:t>
      </w:r>
      <w:r>
        <w:rPr>
          <w:rFonts w:ascii="Calibri"/>
          <w:color w:val="221F1F"/>
        </w:rPr>
        <w:t>FL2 RM 116 Lights is START</w:t>
      </w:r>
      <w:r>
        <w:rPr>
          <w:rFonts w:ascii="Calibri"/>
          <w:color w:val="221F1F"/>
          <w:spacing w:val="1"/>
        </w:rPr>
        <w:t xml:space="preserve"> </w:t>
      </w:r>
      <w:r>
        <w:rPr>
          <w:rFonts w:ascii="Calibri"/>
          <w:color w:val="221F1F"/>
        </w:rPr>
        <w:t>then ON FL2 RM 116 Lights Color</w:t>
      </w:r>
      <w:r>
        <w:rPr>
          <w:rFonts w:ascii="Calibri"/>
          <w:color w:val="221F1F"/>
          <w:spacing w:val="1"/>
        </w:rPr>
        <w:t xml:space="preserve"> </w:t>
      </w:r>
      <w:r>
        <w:rPr>
          <w:rFonts w:ascii="Calibri"/>
          <w:color w:val="221F1F"/>
        </w:rPr>
        <w:t>else</w:t>
      </w:r>
      <w:r>
        <w:rPr>
          <w:rFonts w:ascii="Calibri"/>
          <w:color w:val="221F1F"/>
          <w:spacing w:val="25"/>
        </w:rPr>
        <w:t xml:space="preserve"> </w:t>
      </w:r>
      <w:r>
        <w:rPr>
          <w:rFonts w:ascii="Calibri"/>
          <w:color w:val="221F1F"/>
        </w:rPr>
        <w:t>OFF</w:t>
      </w:r>
      <w:r>
        <w:rPr>
          <w:rFonts w:ascii="Calibri"/>
          <w:color w:val="221F1F"/>
          <w:spacing w:val="-1"/>
        </w:rPr>
        <w:t xml:space="preserve"> </w:t>
      </w:r>
      <w:r>
        <w:rPr>
          <w:rFonts w:ascii="Calibri"/>
          <w:color w:val="221F1F"/>
        </w:rPr>
        <w:t>FL2 RM</w:t>
      </w:r>
      <w:r>
        <w:rPr>
          <w:rFonts w:ascii="Calibri"/>
          <w:color w:val="221F1F"/>
          <w:spacing w:val="-2"/>
        </w:rPr>
        <w:t xml:space="preserve"> </w:t>
      </w:r>
      <w:r>
        <w:rPr>
          <w:rFonts w:ascii="Calibri"/>
          <w:color w:val="221F1F"/>
        </w:rPr>
        <w:t>116</w:t>
      </w:r>
      <w:r>
        <w:rPr>
          <w:rFonts w:ascii="Calibri"/>
          <w:color w:val="221F1F"/>
          <w:spacing w:val="-1"/>
        </w:rPr>
        <w:t xml:space="preserve"> </w:t>
      </w:r>
      <w:r>
        <w:rPr>
          <w:rFonts w:ascii="Calibri"/>
          <w:color w:val="221F1F"/>
        </w:rPr>
        <w:t>Lights Color</w:t>
      </w:r>
    </w:p>
    <w:p w14:paraId="3523C5ED" w14:textId="77777777" w:rsidR="0033608E" w:rsidRPr="00F5615E" w:rsidRDefault="0033608E" w:rsidP="0033608E">
      <w:pPr>
        <w:pStyle w:val="a3"/>
        <w:spacing w:before="240" w:line="286" w:lineRule="exact"/>
        <w:ind w:left="306"/>
        <w:jc w:val="both"/>
        <w:rPr>
          <w:lang w:val="ru-RU"/>
        </w:rPr>
      </w:pPr>
      <w:r w:rsidRPr="000620C0">
        <w:rPr>
          <w:color w:val="221F1F"/>
          <w:lang w:val="ru-RU"/>
        </w:rPr>
        <w:t>Убедитесь в том, что точка автоматически отображается в реальном режиме</w:t>
      </w:r>
      <w:r>
        <w:rPr>
          <w:color w:val="221F1F"/>
          <w:lang w:val="ru-RU"/>
        </w:rPr>
        <w:t xml:space="preserve"> (</w:t>
      </w:r>
      <w:r>
        <w:rPr>
          <w:color w:val="221F1F"/>
        </w:rPr>
        <w:t>Real</w:t>
      </w:r>
      <w:r w:rsidRPr="00F5615E">
        <w:rPr>
          <w:color w:val="221F1F"/>
          <w:spacing w:val="-4"/>
          <w:lang w:val="ru-RU"/>
        </w:rPr>
        <w:t xml:space="preserve"> </w:t>
      </w:r>
      <w:r>
        <w:rPr>
          <w:color w:val="221F1F"/>
        </w:rPr>
        <w:t>Mode</w:t>
      </w:r>
      <w:r>
        <w:rPr>
          <w:color w:val="221F1F"/>
          <w:lang w:val="ru-RU"/>
        </w:rPr>
        <w:t>)</w:t>
      </w:r>
      <w:r w:rsidRPr="00F5615E">
        <w:rPr>
          <w:color w:val="221F1F"/>
          <w:lang w:val="ru-RU"/>
        </w:rPr>
        <w:t>.</w:t>
      </w:r>
    </w:p>
    <w:p w14:paraId="386CEA24" w14:textId="77777777" w:rsidR="0033608E" w:rsidRPr="00F5615E" w:rsidRDefault="0033608E" w:rsidP="0033608E">
      <w:pPr>
        <w:spacing w:line="286" w:lineRule="exact"/>
        <w:jc w:val="both"/>
        <w:rPr>
          <w:lang w:val="ru-RU"/>
        </w:rPr>
        <w:sectPr w:rsidR="0033608E" w:rsidRPr="00F5615E" w:rsidSect="00010A9E">
          <w:footerReference w:type="default" r:id="rId119"/>
          <w:pgSz w:w="12240" w:h="15840"/>
          <w:pgMar w:top="560" w:right="360" w:bottom="1000" w:left="420" w:header="0" w:footer="802" w:gutter="0"/>
          <w:cols w:space="720"/>
        </w:sectPr>
      </w:pPr>
    </w:p>
    <w:p w14:paraId="455F4723" w14:textId="77777777" w:rsidR="0033608E" w:rsidRDefault="0033608E" w:rsidP="0033608E">
      <w:pPr>
        <w:pStyle w:val="a3"/>
        <w:ind w:left="307"/>
        <w:rPr>
          <w:sz w:val="20"/>
        </w:rPr>
      </w:pPr>
      <w:r>
        <w:rPr>
          <w:noProof/>
          <w:sz w:val="20"/>
          <w:lang w:val="ru-RU" w:eastAsia="ru-RU"/>
        </w:rPr>
        <w:lastRenderedPageBreak/>
        <w:drawing>
          <wp:inline distT="0" distB="0" distL="0" distR="0" wp14:anchorId="12B7D94E" wp14:editId="321836B7">
            <wp:extent cx="4599352" cy="4840605"/>
            <wp:effectExtent l="0" t="0" r="0" b="0"/>
            <wp:docPr id="131"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5.png"/>
                    <pic:cNvPicPr/>
                  </pic:nvPicPr>
                  <pic:blipFill>
                    <a:blip r:embed="rId120" cstate="print"/>
                    <a:stretch>
                      <a:fillRect/>
                    </a:stretch>
                  </pic:blipFill>
                  <pic:spPr>
                    <a:xfrm>
                      <a:off x="0" y="0"/>
                      <a:ext cx="4599352" cy="4840605"/>
                    </a:xfrm>
                    <a:prstGeom prst="rect">
                      <a:avLst/>
                    </a:prstGeom>
                  </pic:spPr>
                </pic:pic>
              </a:graphicData>
            </a:graphic>
          </wp:inline>
        </w:drawing>
      </w:r>
    </w:p>
    <w:p w14:paraId="7338DE4E" w14:textId="77777777" w:rsidR="0033608E" w:rsidRDefault="0033608E" w:rsidP="0033608E">
      <w:pPr>
        <w:pStyle w:val="a3"/>
        <w:spacing w:before="3"/>
        <w:rPr>
          <w:sz w:val="18"/>
        </w:rPr>
      </w:pPr>
    </w:p>
    <w:p w14:paraId="67B5594F" w14:textId="77777777" w:rsidR="0033608E" w:rsidRDefault="0033608E" w:rsidP="0033608E">
      <w:pPr>
        <w:pStyle w:val="a3"/>
        <w:spacing w:before="52"/>
        <w:ind w:left="307"/>
      </w:pPr>
      <w:r>
        <w:rPr>
          <w:color w:val="221F1F"/>
          <w:lang w:val="ru-RU"/>
        </w:rPr>
        <w:t>Вы</w:t>
      </w:r>
      <w:r w:rsidRPr="00BE5E0E">
        <w:rPr>
          <w:color w:val="221F1F"/>
          <w:lang w:val="ru-RU"/>
        </w:rPr>
        <w:t xml:space="preserve"> </w:t>
      </w:r>
      <w:r>
        <w:rPr>
          <w:color w:val="221F1F"/>
          <w:lang w:val="ru-RU"/>
        </w:rPr>
        <w:t>также можете запрограммировать ввод, но логическое утверждение будет выглядеть иначе. Шаги</w:t>
      </w:r>
      <w:r w:rsidRPr="00BE5E0E">
        <w:rPr>
          <w:color w:val="221F1F"/>
        </w:rPr>
        <w:t xml:space="preserve"> </w:t>
      </w:r>
      <w:r>
        <w:rPr>
          <w:color w:val="221F1F"/>
          <w:lang w:val="ru-RU"/>
        </w:rPr>
        <w:t>следующие</w:t>
      </w:r>
      <w:r w:rsidRPr="00BE5E0E">
        <w:rPr>
          <w:color w:val="221F1F"/>
        </w:rPr>
        <w:t xml:space="preserve">: </w:t>
      </w:r>
    </w:p>
    <w:p w14:paraId="33301905" w14:textId="77777777" w:rsidR="0033608E" w:rsidRPr="00BE5E0E" w:rsidRDefault="0033608E" w:rsidP="0033608E">
      <w:pPr>
        <w:pStyle w:val="a3"/>
        <w:spacing w:before="2"/>
        <w:rPr>
          <w:sz w:val="20"/>
          <w:lang w:val="ru-RU"/>
        </w:rPr>
      </w:pPr>
    </w:p>
    <w:p w14:paraId="573CAF2E" w14:textId="77777777" w:rsidR="0033608E" w:rsidRPr="00E062B4" w:rsidRDefault="0033608E" w:rsidP="0033608E">
      <w:pPr>
        <w:pStyle w:val="a7"/>
        <w:numPr>
          <w:ilvl w:val="1"/>
          <w:numId w:val="13"/>
        </w:numPr>
        <w:tabs>
          <w:tab w:val="left" w:pos="1027"/>
          <w:tab w:val="left" w:pos="1028"/>
        </w:tabs>
        <w:spacing w:before="0"/>
        <w:rPr>
          <w:sz w:val="24"/>
          <w:lang w:val="ru-RU"/>
        </w:rPr>
      </w:pPr>
      <w:r w:rsidRPr="006B6CA6">
        <w:rPr>
          <w:color w:val="221F1F"/>
          <w:sz w:val="24"/>
          <w:lang w:val="ru-RU"/>
        </w:rPr>
        <w:t xml:space="preserve">Если аппаратная точка включена </w:t>
      </w:r>
      <w:r>
        <w:rPr>
          <w:color w:val="221F1F"/>
          <w:sz w:val="24"/>
          <w:lang w:val="ru-RU"/>
        </w:rPr>
        <w:t>(</w:t>
      </w:r>
      <w:r>
        <w:rPr>
          <w:color w:val="221F1F"/>
          <w:sz w:val="24"/>
        </w:rPr>
        <w:t>ON</w:t>
      </w:r>
      <w:r>
        <w:rPr>
          <w:color w:val="221F1F"/>
          <w:sz w:val="24"/>
          <w:lang w:val="ru-RU"/>
        </w:rPr>
        <w:t>)</w:t>
      </w:r>
      <w:r w:rsidRPr="006B6CA6">
        <w:rPr>
          <w:color w:val="221F1F"/>
          <w:sz w:val="24"/>
          <w:lang w:val="ru-RU"/>
        </w:rPr>
        <w:t xml:space="preserve">, установите значение программной точки в положение </w:t>
      </w:r>
      <w:r>
        <w:rPr>
          <w:color w:val="221F1F"/>
          <w:sz w:val="24"/>
        </w:rPr>
        <w:t>ON</w:t>
      </w:r>
    </w:p>
    <w:p w14:paraId="4E1953CC" w14:textId="77777777" w:rsidR="0033608E" w:rsidRPr="009C04B9" w:rsidRDefault="0033608E" w:rsidP="0033608E">
      <w:pPr>
        <w:pStyle w:val="a7"/>
        <w:numPr>
          <w:ilvl w:val="1"/>
          <w:numId w:val="13"/>
        </w:numPr>
        <w:tabs>
          <w:tab w:val="left" w:pos="1027"/>
          <w:tab w:val="left" w:pos="1028"/>
        </w:tabs>
        <w:ind w:hanging="361"/>
        <w:rPr>
          <w:sz w:val="24"/>
          <w:lang w:val="ru-RU"/>
        </w:rPr>
      </w:pPr>
      <w:r>
        <w:rPr>
          <w:color w:val="221F1F"/>
          <w:sz w:val="24"/>
          <w:lang w:val="ru-RU"/>
        </w:rPr>
        <w:t>Кроме того, установите значение программной точки (</w:t>
      </w:r>
      <w:r>
        <w:rPr>
          <w:color w:val="221F1F"/>
          <w:sz w:val="24"/>
        </w:rPr>
        <w:t>Software</w:t>
      </w:r>
      <w:r w:rsidRPr="009C04B9">
        <w:rPr>
          <w:color w:val="221F1F"/>
          <w:spacing w:val="-1"/>
          <w:sz w:val="24"/>
          <w:lang w:val="ru-RU"/>
        </w:rPr>
        <w:t xml:space="preserve"> </w:t>
      </w:r>
      <w:r>
        <w:rPr>
          <w:color w:val="221F1F"/>
          <w:sz w:val="24"/>
        </w:rPr>
        <w:t>Point</w:t>
      </w:r>
      <w:r>
        <w:rPr>
          <w:color w:val="221F1F"/>
          <w:sz w:val="24"/>
          <w:lang w:val="ru-RU"/>
        </w:rPr>
        <w:t>)</w:t>
      </w:r>
      <w:r w:rsidRPr="009C04B9">
        <w:rPr>
          <w:color w:val="221F1F"/>
          <w:spacing w:val="-3"/>
          <w:sz w:val="24"/>
          <w:lang w:val="ru-RU"/>
        </w:rPr>
        <w:t xml:space="preserve"> </w:t>
      </w:r>
      <w:r>
        <w:rPr>
          <w:color w:val="221F1F"/>
          <w:sz w:val="24"/>
          <w:lang w:val="ru-RU"/>
        </w:rPr>
        <w:t xml:space="preserve">в положение </w:t>
      </w:r>
      <w:r>
        <w:rPr>
          <w:color w:val="221F1F"/>
          <w:sz w:val="24"/>
        </w:rPr>
        <w:t>OFF</w:t>
      </w:r>
      <w:r w:rsidRPr="009C04B9">
        <w:rPr>
          <w:color w:val="221F1F"/>
          <w:sz w:val="24"/>
          <w:lang w:val="ru-RU"/>
        </w:rPr>
        <w:t>.</w:t>
      </w:r>
      <w:r w:rsidRPr="009C04B9">
        <w:rPr>
          <w:color w:val="221F1F"/>
          <w:spacing w:val="-2"/>
          <w:sz w:val="24"/>
          <w:lang w:val="ru-RU"/>
        </w:rPr>
        <w:t xml:space="preserve"> </w:t>
      </w:r>
      <w:r>
        <w:rPr>
          <w:color w:val="221F1F"/>
          <w:spacing w:val="-2"/>
          <w:sz w:val="24"/>
          <w:lang w:val="ru-RU"/>
        </w:rPr>
        <w:t>Логическое утверждение будет выглядеть следующим образом:</w:t>
      </w:r>
    </w:p>
    <w:p w14:paraId="3CB09C04" w14:textId="77777777" w:rsidR="0033608E" w:rsidRDefault="0033608E" w:rsidP="0033608E">
      <w:pPr>
        <w:pStyle w:val="3"/>
        <w:tabs>
          <w:tab w:val="left" w:pos="2279"/>
        </w:tabs>
        <w:spacing w:before="242"/>
        <w:ind w:left="1559" w:right="5891"/>
        <w:rPr>
          <w:rFonts w:ascii="Calibri"/>
        </w:rPr>
      </w:pPr>
      <w:r>
        <w:rPr>
          <w:rFonts w:ascii="Calibri"/>
          <w:color w:val="221F1F"/>
        </w:rPr>
        <w:t>If</w:t>
      </w:r>
      <w:r>
        <w:rPr>
          <w:rFonts w:ascii="Calibri"/>
          <w:color w:val="221F1F"/>
        </w:rPr>
        <w:tab/>
        <w:t>32X</w:t>
      </w:r>
      <w:r>
        <w:rPr>
          <w:rFonts w:ascii="Calibri"/>
          <w:color w:val="221F1F"/>
          <w:spacing w:val="1"/>
        </w:rPr>
        <w:t xml:space="preserve"> </w:t>
      </w:r>
      <w:r>
        <w:rPr>
          <w:rFonts w:ascii="Calibri"/>
          <w:color w:val="221F1F"/>
        </w:rPr>
        <w:t>85</w:t>
      </w:r>
      <w:r>
        <w:rPr>
          <w:rFonts w:ascii="Calibri"/>
          <w:color w:val="221F1F"/>
          <w:spacing w:val="5"/>
        </w:rPr>
        <w:t xml:space="preserve"> </w:t>
      </w:r>
      <w:r>
        <w:rPr>
          <w:rFonts w:ascii="Calibri"/>
          <w:color w:val="221F1F"/>
        </w:rPr>
        <w:t>Fan</w:t>
      </w:r>
      <w:r>
        <w:rPr>
          <w:rFonts w:ascii="Calibri"/>
          <w:color w:val="221F1F"/>
          <w:spacing w:val="3"/>
        </w:rPr>
        <w:t xml:space="preserve"> </w:t>
      </w:r>
      <w:r>
        <w:rPr>
          <w:rFonts w:ascii="Calibri"/>
          <w:color w:val="221F1F"/>
        </w:rPr>
        <w:t>Status</w:t>
      </w:r>
      <w:r>
        <w:rPr>
          <w:rFonts w:ascii="Calibri"/>
          <w:color w:val="221F1F"/>
          <w:spacing w:val="4"/>
        </w:rPr>
        <w:t xml:space="preserve"> </w:t>
      </w:r>
      <w:r>
        <w:rPr>
          <w:rFonts w:ascii="Calibri"/>
          <w:color w:val="221F1F"/>
        </w:rPr>
        <w:t>is</w:t>
      </w:r>
      <w:r>
        <w:rPr>
          <w:rFonts w:ascii="Calibri"/>
          <w:color w:val="221F1F"/>
          <w:spacing w:val="2"/>
        </w:rPr>
        <w:t xml:space="preserve"> </w:t>
      </w:r>
      <w:r>
        <w:rPr>
          <w:rFonts w:ascii="Calibri"/>
          <w:color w:val="221F1F"/>
        </w:rPr>
        <w:t>ON</w:t>
      </w:r>
      <w:r>
        <w:rPr>
          <w:rFonts w:ascii="Calibri"/>
          <w:color w:val="221F1F"/>
          <w:spacing w:val="1"/>
        </w:rPr>
        <w:t xml:space="preserve"> </w:t>
      </w:r>
      <w:r>
        <w:rPr>
          <w:rFonts w:ascii="Calibri"/>
          <w:color w:val="221F1F"/>
        </w:rPr>
        <w:t>then</w:t>
      </w:r>
      <w:r>
        <w:rPr>
          <w:rFonts w:ascii="Calibri"/>
          <w:color w:val="221F1F"/>
          <w:spacing w:val="1"/>
        </w:rPr>
        <w:t xml:space="preserve"> </w:t>
      </w:r>
      <w:r>
        <w:rPr>
          <w:rFonts w:ascii="Calibri"/>
          <w:color w:val="221F1F"/>
        </w:rPr>
        <w:t>Point Color Test Input is ON</w:t>
      </w:r>
      <w:r>
        <w:rPr>
          <w:rFonts w:ascii="Calibri"/>
          <w:color w:val="221F1F"/>
          <w:spacing w:val="1"/>
        </w:rPr>
        <w:t xml:space="preserve"> </w:t>
      </w:r>
      <w:r>
        <w:rPr>
          <w:rFonts w:ascii="Calibri"/>
          <w:color w:val="221F1F"/>
        </w:rPr>
        <w:t>else</w:t>
      </w:r>
      <w:r>
        <w:rPr>
          <w:rFonts w:ascii="Calibri"/>
          <w:color w:val="221F1F"/>
        </w:rPr>
        <w:tab/>
        <w:t>Point</w:t>
      </w:r>
      <w:r>
        <w:rPr>
          <w:rFonts w:ascii="Calibri"/>
          <w:color w:val="221F1F"/>
          <w:spacing w:val="-2"/>
        </w:rPr>
        <w:t xml:space="preserve"> </w:t>
      </w:r>
      <w:r>
        <w:rPr>
          <w:rFonts w:ascii="Calibri"/>
          <w:color w:val="221F1F"/>
        </w:rPr>
        <w:t>Color</w:t>
      </w:r>
      <w:r>
        <w:rPr>
          <w:rFonts w:ascii="Calibri"/>
          <w:color w:val="221F1F"/>
          <w:spacing w:val="-2"/>
        </w:rPr>
        <w:t xml:space="preserve"> </w:t>
      </w:r>
      <w:r>
        <w:rPr>
          <w:rFonts w:ascii="Calibri"/>
          <w:color w:val="221F1F"/>
        </w:rPr>
        <w:t>Test</w:t>
      </w:r>
      <w:r>
        <w:rPr>
          <w:rFonts w:ascii="Calibri"/>
          <w:color w:val="221F1F"/>
          <w:spacing w:val="-1"/>
        </w:rPr>
        <w:t xml:space="preserve"> </w:t>
      </w:r>
      <w:r>
        <w:rPr>
          <w:rFonts w:ascii="Calibri"/>
          <w:color w:val="221F1F"/>
        </w:rPr>
        <w:t>Input</w:t>
      </w:r>
      <w:r>
        <w:rPr>
          <w:rFonts w:ascii="Calibri"/>
          <w:color w:val="221F1F"/>
          <w:spacing w:val="-2"/>
        </w:rPr>
        <w:t xml:space="preserve"> </w:t>
      </w:r>
      <w:r>
        <w:rPr>
          <w:rFonts w:ascii="Calibri"/>
          <w:color w:val="221F1F"/>
        </w:rPr>
        <w:t>is</w:t>
      </w:r>
      <w:r>
        <w:rPr>
          <w:rFonts w:ascii="Calibri"/>
          <w:color w:val="221F1F"/>
          <w:spacing w:val="-3"/>
        </w:rPr>
        <w:t xml:space="preserve"> </w:t>
      </w:r>
      <w:r>
        <w:rPr>
          <w:rFonts w:ascii="Calibri"/>
          <w:color w:val="221F1F"/>
        </w:rPr>
        <w:t>OFF</w:t>
      </w:r>
    </w:p>
    <w:p w14:paraId="5E5E164D" w14:textId="77777777" w:rsidR="0033608E" w:rsidRPr="00774776" w:rsidRDefault="0033608E" w:rsidP="0033608E">
      <w:pPr>
        <w:pStyle w:val="a3"/>
        <w:spacing w:before="5"/>
        <w:ind w:left="307"/>
        <w:rPr>
          <w:lang w:val="ru-RU"/>
        </w:rPr>
      </w:pPr>
      <w:r w:rsidRPr="00774776">
        <w:rPr>
          <w:color w:val="221F1F"/>
          <w:lang w:val="ru-RU"/>
        </w:rPr>
        <w:t xml:space="preserve">Вы можете протестировать свое программирование в режиме симулятора </w:t>
      </w:r>
      <w:r>
        <w:rPr>
          <w:color w:val="221F1F"/>
          <w:lang w:val="ru-RU"/>
        </w:rPr>
        <w:t>(</w:t>
      </w:r>
      <w:r>
        <w:rPr>
          <w:color w:val="221F1F"/>
        </w:rPr>
        <w:t>Simulator</w:t>
      </w:r>
      <w:r w:rsidRPr="00774776">
        <w:rPr>
          <w:color w:val="221F1F"/>
          <w:spacing w:val="-4"/>
          <w:lang w:val="ru-RU"/>
        </w:rPr>
        <w:t xml:space="preserve"> </w:t>
      </w:r>
      <w:r>
        <w:rPr>
          <w:color w:val="221F1F"/>
        </w:rPr>
        <w:t>Mode</w:t>
      </w:r>
      <w:r>
        <w:rPr>
          <w:color w:val="221F1F"/>
          <w:lang w:val="ru-RU"/>
        </w:rPr>
        <w:t>)</w:t>
      </w:r>
      <w:r w:rsidRPr="00774776">
        <w:rPr>
          <w:color w:val="221F1F"/>
          <w:spacing w:val="-1"/>
          <w:lang w:val="ru-RU"/>
        </w:rPr>
        <w:t xml:space="preserve"> </w:t>
      </w:r>
      <w:r w:rsidRPr="00774776">
        <w:rPr>
          <w:color w:val="221F1F"/>
          <w:lang w:val="ru-RU"/>
        </w:rPr>
        <w:t xml:space="preserve">или в реальном режиме </w:t>
      </w:r>
      <w:r>
        <w:rPr>
          <w:color w:val="221F1F"/>
          <w:lang w:val="ru-RU"/>
        </w:rPr>
        <w:t>(</w:t>
      </w:r>
      <w:r>
        <w:rPr>
          <w:color w:val="221F1F"/>
        </w:rPr>
        <w:t>Real</w:t>
      </w:r>
      <w:r w:rsidRPr="00774776">
        <w:rPr>
          <w:color w:val="221F1F"/>
          <w:spacing w:val="-1"/>
          <w:lang w:val="ru-RU"/>
        </w:rPr>
        <w:t xml:space="preserve"> </w:t>
      </w:r>
      <w:r>
        <w:rPr>
          <w:color w:val="221F1F"/>
        </w:rPr>
        <w:t>Mode</w:t>
      </w:r>
      <w:r>
        <w:rPr>
          <w:color w:val="221F1F"/>
          <w:lang w:val="ru-RU"/>
        </w:rPr>
        <w:t>).</w:t>
      </w:r>
    </w:p>
    <w:p w14:paraId="5A8A6170" w14:textId="77777777" w:rsidR="0033608E" w:rsidRPr="00774776" w:rsidRDefault="0033608E" w:rsidP="0033608E">
      <w:pPr>
        <w:pStyle w:val="a3"/>
        <w:rPr>
          <w:sz w:val="20"/>
          <w:lang w:val="ru-RU"/>
        </w:rPr>
      </w:pPr>
    </w:p>
    <w:p w14:paraId="09C8DAE2" w14:textId="77777777" w:rsidR="0033608E" w:rsidRPr="00EE46EF" w:rsidRDefault="0033608E" w:rsidP="0033608E">
      <w:pPr>
        <w:pStyle w:val="a3"/>
        <w:spacing w:line="276" w:lineRule="auto"/>
        <w:ind w:left="307" w:right="358"/>
        <w:jc w:val="both"/>
        <w:rPr>
          <w:lang w:val="ru-RU"/>
        </w:rPr>
        <w:sectPr w:rsidR="0033608E" w:rsidRPr="00EE46EF" w:rsidSect="00010A9E">
          <w:footerReference w:type="default" r:id="rId121"/>
          <w:pgSz w:w="12240" w:h="15840"/>
          <w:pgMar w:top="600" w:right="360" w:bottom="1000" w:left="420" w:header="0" w:footer="802" w:gutter="0"/>
          <w:cols w:space="720"/>
        </w:sectPr>
      </w:pPr>
      <w:r>
        <w:rPr>
          <w:color w:val="221F1F"/>
        </w:rPr>
        <w:t>Show</w:t>
      </w:r>
      <w:r w:rsidRPr="001659A2">
        <w:rPr>
          <w:color w:val="221F1F"/>
          <w:lang w:val="ru-RU"/>
        </w:rPr>
        <w:t xml:space="preserve"> </w:t>
      </w:r>
      <w:r>
        <w:rPr>
          <w:color w:val="221F1F"/>
        </w:rPr>
        <w:t>Downloads</w:t>
      </w:r>
      <w:r w:rsidRPr="001659A2">
        <w:rPr>
          <w:color w:val="221F1F"/>
          <w:lang w:val="ru-RU"/>
        </w:rPr>
        <w:t xml:space="preserve"> </w:t>
      </w:r>
      <w:r>
        <w:rPr>
          <w:color w:val="221F1F"/>
        </w:rPr>
        <w:t>in</w:t>
      </w:r>
      <w:r w:rsidRPr="001659A2">
        <w:rPr>
          <w:color w:val="221F1F"/>
          <w:lang w:val="ru-RU"/>
        </w:rPr>
        <w:t xml:space="preserve"> </w:t>
      </w:r>
      <w:r>
        <w:rPr>
          <w:color w:val="221F1F"/>
        </w:rPr>
        <w:t>Alarm</w:t>
      </w:r>
      <w:r w:rsidRPr="001659A2">
        <w:rPr>
          <w:color w:val="221F1F"/>
          <w:lang w:val="ru-RU"/>
        </w:rPr>
        <w:t xml:space="preserve"> </w:t>
      </w:r>
      <w:r>
        <w:rPr>
          <w:color w:val="221F1F"/>
        </w:rPr>
        <w:t>Bar</w:t>
      </w:r>
      <w:r w:rsidRPr="001659A2">
        <w:rPr>
          <w:color w:val="221F1F"/>
          <w:lang w:val="ru-RU"/>
        </w:rPr>
        <w:t xml:space="preserve"> (</w:t>
      </w:r>
      <w:r>
        <w:rPr>
          <w:color w:val="221F1F"/>
          <w:lang w:val="ru-RU"/>
        </w:rPr>
        <w:t>Показ</w:t>
      </w:r>
      <w:r w:rsidRPr="001659A2">
        <w:rPr>
          <w:color w:val="221F1F"/>
          <w:lang w:val="ru-RU"/>
        </w:rPr>
        <w:t xml:space="preserve"> </w:t>
      </w:r>
      <w:r>
        <w:rPr>
          <w:color w:val="221F1F"/>
          <w:lang w:val="ru-RU"/>
        </w:rPr>
        <w:t>загрузек</w:t>
      </w:r>
      <w:r w:rsidRPr="001659A2">
        <w:rPr>
          <w:color w:val="221F1F"/>
          <w:lang w:val="ru-RU"/>
        </w:rPr>
        <w:t xml:space="preserve"> </w:t>
      </w:r>
      <w:r>
        <w:rPr>
          <w:color w:val="221F1F"/>
          <w:lang w:val="ru-RU"/>
        </w:rPr>
        <w:t>в</w:t>
      </w:r>
      <w:r w:rsidRPr="001659A2">
        <w:rPr>
          <w:color w:val="221F1F"/>
          <w:lang w:val="ru-RU"/>
        </w:rPr>
        <w:t xml:space="preserve"> </w:t>
      </w:r>
      <w:r>
        <w:rPr>
          <w:color w:val="221F1F"/>
          <w:lang w:val="ru-RU"/>
        </w:rPr>
        <w:t>панели</w:t>
      </w:r>
      <w:r w:rsidRPr="001659A2">
        <w:rPr>
          <w:color w:val="221F1F"/>
          <w:lang w:val="ru-RU"/>
        </w:rPr>
        <w:t xml:space="preserve"> </w:t>
      </w:r>
      <w:r>
        <w:rPr>
          <w:color w:val="221F1F"/>
          <w:lang w:val="ru-RU"/>
        </w:rPr>
        <w:t>сигналов</w:t>
      </w:r>
      <w:r w:rsidRPr="001659A2">
        <w:rPr>
          <w:color w:val="221F1F"/>
          <w:lang w:val="ru-RU"/>
        </w:rPr>
        <w:t xml:space="preserve"> </w:t>
      </w:r>
      <w:r>
        <w:rPr>
          <w:color w:val="221F1F"/>
          <w:lang w:val="ru-RU"/>
        </w:rPr>
        <w:t>тревоги</w:t>
      </w:r>
      <w:r w:rsidRPr="001659A2">
        <w:rPr>
          <w:color w:val="221F1F"/>
          <w:lang w:val="ru-RU"/>
        </w:rPr>
        <w:t xml:space="preserve">): </w:t>
      </w:r>
      <w:r w:rsidRPr="005C4FED">
        <w:rPr>
          <w:lang w:val="ru-RU"/>
        </w:rPr>
        <w:t xml:space="preserve">теперь на экране </w:t>
      </w:r>
      <w:r>
        <w:rPr>
          <w:lang w:val="ru-RU"/>
        </w:rPr>
        <w:t>сигналов тревоги</w:t>
      </w:r>
      <w:r w:rsidRPr="005C4FED">
        <w:rPr>
          <w:lang w:val="ru-RU"/>
        </w:rPr>
        <w:t xml:space="preserve"> </w:t>
      </w:r>
      <w:r>
        <w:rPr>
          <w:lang w:val="ru-RU"/>
        </w:rPr>
        <w:t>(</w:t>
      </w:r>
      <w:r w:rsidRPr="00675790">
        <w:rPr>
          <w:lang w:val="ru-RU"/>
        </w:rPr>
        <w:t>Alarm screen</w:t>
      </w:r>
      <w:r>
        <w:rPr>
          <w:lang w:val="ru-RU"/>
        </w:rPr>
        <w:t>)</w:t>
      </w:r>
      <w:r w:rsidRPr="00675790">
        <w:rPr>
          <w:lang w:val="ru-RU"/>
        </w:rPr>
        <w:t xml:space="preserve"> </w:t>
      </w:r>
      <w:r w:rsidRPr="005C4FED">
        <w:rPr>
          <w:lang w:val="ru-RU"/>
        </w:rPr>
        <w:t>дл</w:t>
      </w:r>
      <w:r>
        <w:rPr>
          <w:lang w:val="ru-RU"/>
        </w:rPr>
        <w:t>я контроллеров установлена флаговая кнопка</w:t>
      </w:r>
      <w:r w:rsidRPr="005C4FED">
        <w:rPr>
          <w:lang w:val="ru-RU"/>
        </w:rPr>
        <w:t xml:space="preserve">, </w:t>
      </w:r>
      <w:r>
        <w:rPr>
          <w:lang w:val="ru-RU"/>
        </w:rPr>
        <w:t>если на нее установить галочку, это отобразит в случае возникновения сигнал тревоги на панели</w:t>
      </w:r>
      <w:r w:rsidRPr="005C4FED">
        <w:rPr>
          <w:lang w:val="ru-RU"/>
        </w:rPr>
        <w:t xml:space="preserve"> </w:t>
      </w:r>
      <w:r w:rsidRPr="0072135D">
        <w:rPr>
          <w:lang w:val="ru-RU"/>
        </w:rPr>
        <w:t xml:space="preserve">Alarm Banner </w:t>
      </w:r>
      <w:r w:rsidRPr="005C4FED">
        <w:rPr>
          <w:lang w:val="ru-RU"/>
        </w:rPr>
        <w:t>при загрузке контроллера</w:t>
      </w:r>
      <w:r>
        <w:rPr>
          <w:lang w:val="ru-RU"/>
        </w:rPr>
        <w:t xml:space="preserve"> в случае</w:t>
      </w:r>
      <w:r w:rsidRPr="00F220C3">
        <w:rPr>
          <w:lang w:val="ru-RU"/>
        </w:rPr>
        <w:t xml:space="preserve"> </w:t>
      </w:r>
      <w:r w:rsidRPr="005C4FED">
        <w:rPr>
          <w:lang w:val="ru-RU"/>
        </w:rPr>
        <w:t>тревоги.</w:t>
      </w:r>
      <w:r>
        <w:rPr>
          <w:lang w:val="ru-RU"/>
        </w:rPr>
        <w:t xml:space="preserve"> </w:t>
      </w:r>
      <w:r w:rsidRPr="00EE46EF">
        <w:rPr>
          <w:lang w:val="ru-RU"/>
        </w:rPr>
        <w:t xml:space="preserve">Это может пригодиться, если вы не уверены, попадают ли ваши изменения в контроллер при редактировании базы данных. Щелкните контроллер в </w:t>
      </w:r>
      <w:r>
        <w:rPr>
          <w:lang w:val="ru-RU"/>
        </w:rPr>
        <w:t xml:space="preserve">аппаратном </w:t>
      </w:r>
      <w:r w:rsidRPr="00EE46EF">
        <w:rPr>
          <w:lang w:val="ru-RU"/>
        </w:rPr>
        <w:t xml:space="preserve">представлении </w:t>
      </w:r>
      <w:r>
        <w:rPr>
          <w:lang w:val="ru-RU"/>
        </w:rPr>
        <w:t>(</w:t>
      </w:r>
      <w:r>
        <w:rPr>
          <w:color w:val="221F1F"/>
        </w:rPr>
        <w:t>Hardware</w:t>
      </w:r>
      <w:r w:rsidRPr="00F220C3">
        <w:rPr>
          <w:color w:val="221F1F"/>
          <w:spacing w:val="-1"/>
          <w:lang w:val="ru-RU"/>
        </w:rPr>
        <w:t xml:space="preserve"> </w:t>
      </w:r>
      <w:r>
        <w:rPr>
          <w:color w:val="221F1F"/>
        </w:rPr>
        <w:t>View</w:t>
      </w:r>
      <w:r>
        <w:rPr>
          <w:color w:val="221F1F"/>
          <w:lang w:val="ru-RU"/>
        </w:rPr>
        <w:t>)</w:t>
      </w:r>
      <w:r w:rsidRPr="00EE46EF">
        <w:rPr>
          <w:lang w:val="ru-RU"/>
        </w:rPr>
        <w:t xml:space="preserve">, а затем перейдите в раздел </w:t>
      </w:r>
      <w:r>
        <w:rPr>
          <w:color w:val="221F1F"/>
        </w:rPr>
        <w:t>Program</w:t>
      </w:r>
      <w:r w:rsidRPr="00EE46EF">
        <w:rPr>
          <w:lang w:val="ru-RU"/>
        </w:rPr>
        <w:t>, чтобы настроить сигнализацию на контроллере.</w:t>
      </w:r>
    </w:p>
    <w:p w14:paraId="7981D7BB" w14:textId="77777777" w:rsidR="0033608E" w:rsidRPr="003965C2" w:rsidRDefault="0033608E" w:rsidP="0033608E">
      <w:pPr>
        <w:pStyle w:val="3"/>
        <w:rPr>
          <w:lang w:val="ru-RU"/>
        </w:rPr>
      </w:pPr>
      <w:r>
        <w:rPr>
          <w:color w:val="221F1F"/>
          <w:lang w:val="ru-RU"/>
        </w:rPr>
        <w:lastRenderedPageBreak/>
        <w:t>Графики (</w:t>
      </w:r>
      <w:r>
        <w:rPr>
          <w:color w:val="221F1F"/>
        </w:rPr>
        <w:t>Schedules</w:t>
      </w:r>
      <w:r>
        <w:rPr>
          <w:color w:val="221F1F"/>
          <w:lang w:val="ru-RU"/>
        </w:rPr>
        <w:t>)</w:t>
      </w:r>
    </w:p>
    <w:p w14:paraId="053E13A7" w14:textId="77777777" w:rsidR="0033608E" w:rsidRPr="0075626C" w:rsidRDefault="0033608E" w:rsidP="0033608E">
      <w:pPr>
        <w:pStyle w:val="a3"/>
        <w:spacing w:before="247"/>
        <w:ind w:left="306" w:right="363"/>
        <w:jc w:val="both"/>
        <w:rPr>
          <w:lang w:val="ru-RU"/>
        </w:rPr>
      </w:pPr>
      <w:r>
        <w:rPr>
          <w:noProof/>
          <w:lang w:val="ru-RU" w:eastAsia="ru-RU"/>
        </w:rPr>
        <w:drawing>
          <wp:anchor distT="0" distB="0" distL="0" distR="0" simplePos="0" relativeHeight="251765760" behindDoc="0" locked="0" layoutInCell="1" allowOverlap="1" wp14:anchorId="65F7D8DA" wp14:editId="7047233F">
            <wp:simplePos x="0" y="0"/>
            <wp:positionH relativeFrom="page">
              <wp:posOffset>427355</wp:posOffset>
            </wp:positionH>
            <wp:positionV relativeFrom="paragraph">
              <wp:posOffset>909955</wp:posOffset>
            </wp:positionV>
            <wp:extent cx="6073775" cy="3716655"/>
            <wp:effectExtent l="0" t="0" r="3175" b="0"/>
            <wp:wrapTopAndBottom/>
            <wp:docPr id="13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6.png"/>
                    <pic:cNvPicPr/>
                  </pic:nvPicPr>
                  <pic:blipFill>
                    <a:blip r:embed="rId122" cstate="print"/>
                    <a:stretch>
                      <a:fillRect/>
                    </a:stretch>
                  </pic:blipFill>
                  <pic:spPr>
                    <a:xfrm>
                      <a:off x="0" y="0"/>
                      <a:ext cx="6073775" cy="3716655"/>
                    </a:xfrm>
                    <a:prstGeom prst="rect">
                      <a:avLst/>
                    </a:prstGeom>
                  </pic:spPr>
                </pic:pic>
              </a:graphicData>
            </a:graphic>
            <wp14:sizeRelV relativeFrom="margin">
              <wp14:pctHeight>0</wp14:pctHeight>
            </wp14:sizeRelV>
          </wp:anchor>
        </w:drawing>
      </w:r>
      <w:r w:rsidRPr="00B27DEE">
        <w:rPr>
          <w:color w:val="221F1F"/>
          <w:lang w:val="ru-RU"/>
        </w:rPr>
        <w:t>Графики позволяют пользователю легко настраивать ежедневный временной</w:t>
      </w:r>
      <w:r>
        <w:rPr>
          <w:color w:val="221F1F"/>
          <w:lang w:val="ru-RU"/>
        </w:rPr>
        <w:t xml:space="preserve"> </w:t>
      </w:r>
      <w:r w:rsidRPr="00B27DEE">
        <w:rPr>
          <w:color w:val="221F1F"/>
          <w:lang w:val="ru-RU"/>
        </w:rPr>
        <w:t xml:space="preserve">график управления статусом бинарной точки. </w:t>
      </w:r>
      <w:r w:rsidRPr="00A27B42">
        <w:rPr>
          <w:color w:val="221F1F"/>
          <w:lang w:val="ru-RU"/>
        </w:rPr>
        <w:t>Чтобы применить график, щелкните</w:t>
      </w:r>
      <w:r>
        <w:rPr>
          <w:color w:val="221F1F"/>
          <w:lang w:val="ru-RU"/>
        </w:rPr>
        <w:t xml:space="preserve"> </w:t>
      </w:r>
      <w:r w:rsidRPr="00A27B42">
        <w:rPr>
          <w:color w:val="221F1F"/>
          <w:lang w:val="ru-RU"/>
        </w:rPr>
        <w:t>на необходимой точке, а затем выберите команду</w:t>
      </w:r>
      <w:r>
        <w:rPr>
          <w:color w:val="221F1F"/>
          <w:lang w:val="ru-RU"/>
        </w:rPr>
        <w:t xml:space="preserve"> </w:t>
      </w:r>
      <w:r>
        <w:rPr>
          <w:color w:val="221F1F"/>
        </w:rPr>
        <w:t>Program</w:t>
      </w:r>
      <w:r w:rsidRPr="003965C2">
        <w:rPr>
          <w:color w:val="221F1F"/>
          <w:lang w:val="ru-RU"/>
        </w:rPr>
        <w:t xml:space="preserve">. </w:t>
      </w:r>
      <w:r w:rsidRPr="000E3F8E">
        <w:rPr>
          <w:color w:val="221F1F"/>
          <w:lang w:val="ru-RU"/>
        </w:rPr>
        <w:t>Таким образом вы</w:t>
      </w:r>
      <w:r>
        <w:rPr>
          <w:color w:val="221F1F"/>
          <w:lang w:val="ru-RU"/>
        </w:rPr>
        <w:t xml:space="preserve"> </w:t>
      </w:r>
      <w:r w:rsidRPr="000E3F8E">
        <w:rPr>
          <w:color w:val="221F1F"/>
          <w:lang w:val="ru-RU"/>
        </w:rPr>
        <w:t>перейдете на экран программирования точек, в котором вам необходимо выбрать</w:t>
      </w:r>
      <w:r>
        <w:rPr>
          <w:color w:val="221F1F"/>
          <w:lang w:val="ru-RU"/>
        </w:rPr>
        <w:t xml:space="preserve"> </w:t>
      </w:r>
      <w:r w:rsidRPr="000E3F8E">
        <w:rPr>
          <w:color w:val="221F1F"/>
          <w:lang w:val="ru-RU"/>
        </w:rPr>
        <w:t xml:space="preserve">кнопку Schedule. </w:t>
      </w:r>
      <w:r w:rsidRPr="00007529">
        <w:rPr>
          <w:color w:val="221F1F"/>
          <w:lang w:val="ru-RU"/>
        </w:rPr>
        <w:t>Теперь</w:t>
      </w:r>
      <w:r w:rsidRPr="0075626C">
        <w:rPr>
          <w:color w:val="221F1F"/>
          <w:lang w:val="ru-RU"/>
        </w:rPr>
        <w:t xml:space="preserve"> </w:t>
      </w:r>
      <w:r w:rsidRPr="00007529">
        <w:rPr>
          <w:color w:val="221F1F"/>
          <w:lang w:val="ru-RU"/>
        </w:rPr>
        <w:t>все</w:t>
      </w:r>
      <w:r w:rsidRPr="0075626C">
        <w:rPr>
          <w:color w:val="221F1F"/>
          <w:lang w:val="ru-RU"/>
        </w:rPr>
        <w:t xml:space="preserve"> </w:t>
      </w:r>
      <w:r w:rsidRPr="00007529">
        <w:rPr>
          <w:color w:val="221F1F"/>
          <w:lang w:val="ru-RU"/>
        </w:rPr>
        <w:t>готово</w:t>
      </w:r>
      <w:r w:rsidRPr="0075626C">
        <w:rPr>
          <w:color w:val="221F1F"/>
          <w:lang w:val="ru-RU"/>
        </w:rPr>
        <w:t xml:space="preserve"> </w:t>
      </w:r>
      <w:r w:rsidRPr="00007529">
        <w:rPr>
          <w:color w:val="221F1F"/>
          <w:lang w:val="ru-RU"/>
        </w:rPr>
        <w:t>к</w:t>
      </w:r>
      <w:r w:rsidRPr="0075626C">
        <w:rPr>
          <w:color w:val="221F1F"/>
          <w:lang w:val="ru-RU"/>
        </w:rPr>
        <w:t xml:space="preserve"> </w:t>
      </w:r>
      <w:r w:rsidRPr="00007529">
        <w:rPr>
          <w:color w:val="221F1F"/>
          <w:lang w:val="ru-RU"/>
        </w:rPr>
        <w:t>определению</w:t>
      </w:r>
      <w:r w:rsidRPr="0075626C">
        <w:rPr>
          <w:color w:val="221F1F"/>
          <w:lang w:val="ru-RU"/>
        </w:rPr>
        <w:t xml:space="preserve"> </w:t>
      </w:r>
      <w:r w:rsidRPr="00007529">
        <w:rPr>
          <w:color w:val="221F1F"/>
          <w:lang w:val="ru-RU"/>
        </w:rPr>
        <w:t>графика</w:t>
      </w:r>
      <w:r w:rsidRPr="0075626C">
        <w:rPr>
          <w:color w:val="221F1F"/>
          <w:lang w:val="ru-RU"/>
        </w:rPr>
        <w:t xml:space="preserve"> </w:t>
      </w:r>
      <w:r w:rsidRPr="00007529">
        <w:rPr>
          <w:color w:val="221F1F"/>
          <w:lang w:val="ru-RU"/>
        </w:rPr>
        <w:t>для</w:t>
      </w:r>
      <w:r w:rsidRPr="0075626C">
        <w:rPr>
          <w:color w:val="221F1F"/>
          <w:lang w:val="ru-RU"/>
        </w:rPr>
        <w:t xml:space="preserve"> </w:t>
      </w:r>
      <w:r w:rsidRPr="00007529">
        <w:rPr>
          <w:color w:val="221F1F"/>
          <w:lang w:val="ru-RU"/>
        </w:rPr>
        <w:t>данной</w:t>
      </w:r>
      <w:r w:rsidRPr="0075626C">
        <w:rPr>
          <w:color w:val="221F1F"/>
          <w:lang w:val="ru-RU"/>
        </w:rPr>
        <w:t xml:space="preserve"> </w:t>
      </w:r>
      <w:r w:rsidRPr="00007529">
        <w:rPr>
          <w:color w:val="221F1F"/>
          <w:lang w:val="ru-RU"/>
        </w:rPr>
        <w:t>точки</w:t>
      </w:r>
      <w:r w:rsidRPr="0075626C">
        <w:rPr>
          <w:color w:val="221F1F"/>
          <w:lang w:val="ru-RU"/>
        </w:rPr>
        <w:t>.</w:t>
      </w:r>
    </w:p>
    <w:p w14:paraId="3984A4BE" w14:textId="77777777" w:rsidR="0033608E" w:rsidRPr="0075626C" w:rsidRDefault="0033608E" w:rsidP="0033608E">
      <w:pPr>
        <w:pStyle w:val="a3"/>
        <w:spacing w:before="5"/>
        <w:rPr>
          <w:sz w:val="14"/>
          <w:lang w:val="ru-RU"/>
        </w:rPr>
      </w:pPr>
    </w:p>
    <w:p w14:paraId="30B0D3E8" w14:textId="77777777" w:rsidR="0033608E" w:rsidRPr="00240BB1" w:rsidRDefault="0033608E" w:rsidP="0033608E">
      <w:pPr>
        <w:pStyle w:val="a3"/>
        <w:ind w:left="306" w:right="357"/>
        <w:jc w:val="both"/>
        <w:rPr>
          <w:lang w:val="ru-RU"/>
        </w:rPr>
      </w:pPr>
      <w:r>
        <w:rPr>
          <w:b/>
          <w:color w:val="221F1F"/>
        </w:rPr>
        <w:t>Edit</w:t>
      </w:r>
      <w:r w:rsidRPr="009F5341">
        <w:rPr>
          <w:b/>
          <w:color w:val="221F1F"/>
          <w:lang w:val="ru-RU"/>
        </w:rPr>
        <w:t xml:space="preserve">: </w:t>
      </w:r>
      <w:r w:rsidRPr="00240BB1">
        <w:rPr>
          <w:color w:val="221F1F"/>
          <w:lang w:val="ru-RU"/>
        </w:rPr>
        <w:t>На каждый день можно запланировать 24 различные команды.</w:t>
      </w:r>
      <w:r>
        <w:rPr>
          <w:color w:val="221F1F"/>
          <w:lang w:val="ru-RU"/>
        </w:rPr>
        <w:t xml:space="preserve"> </w:t>
      </w:r>
      <w:r w:rsidRPr="00240BB1">
        <w:rPr>
          <w:color w:val="221F1F"/>
          <w:lang w:val="ru-RU"/>
        </w:rPr>
        <w:t>Каждая ко</w:t>
      </w:r>
      <w:r>
        <w:rPr>
          <w:color w:val="221F1F"/>
          <w:lang w:val="ru-RU"/>
        </w:rPr>
        <w:t>манда называется циклом (Cycle),</w:t>
      </w:r>
      <w:r w:rsidRPr="00B32442">
        <w:rPr>
          <w:lang w:val="ru-RU"/>
        </w:rPr>
        <w:t xml:space="preserve"> </w:t>
      </w:r>
      <w:r w:rsidRPr="00B32442">
        <w:rPr>
          <w:color w:val="221F1F"/>
          <w:lang w:val="ru-RU"/>
        </w:rPr>
        <w:t xml:space="preserve">и </w:t>
      </w:r>
      <w:r>
        <w:rPr>
          <w:color w:val="221F1F"/>
          <w:lang w:val="ru-RU"/>
        </w:rPr>
        <w:t xml:space="preserve">в </w:t>
      </w:r>
      <w:r w:rsidRPr="00B32442">
        <w:rPr>
          <w:color w:val="221F1F"/>
          <w:lang w:val="ru-RU"/>
        </w:rPr>
        <w:t>большинств</w:t>
      </w:r>
      <w:r>
        <w:rPr>
          <w:color w:val="221F1F"/>
          <w:lang w:val="ru-RU"/>
        </w:rPr>
        <w:t>е</w:t>
      </w:r>
      <w:r w:rsidRPr="00B32442">
        <w:rPr>
          <w:color w:val="221F1F"/>
          <w:lang w:val="ru-RU"/>
        </w:rPr>
        <w:t xml:space="preserve"> </w:t>
      </w:r>
      <w:r>
        <w:rPr>
          <w:color w:val="221F1F"/>
          <w:lang w:val="ru-RU"/>
        </w:rPr>
        <w:t>графиков</w:t>
      </w:r>
      <w:r w:rsidRPr="00B32442">
        <w:rPr>
          <w:color w:val="221F1F"/>
          <w:lang w:val="ru-RU"/>
        </w:rPr>
        <w:t xml:space="preserve"> будет </w:t>
      </w:r>
      <w:r>
        <w:rPr>
          <w:color w:val="221F1F"/>
          <w:lang w:val="ru-RU"/>
        </w:rPr>
        <w:t xml:space="preserve">отражено </w:t>
      </w:r>
      <w:r w:rsidRPr="00B32442">
        <w:rPr>
          <w:color w:val="221F1F"/>
          <w:lang w:val="ru-RU"/>
        </w:rPr>
        <w:t xml:space="preserve">только 2 цикла, </w:t>
      </w:r>
      <w:r>
        <w:rPr>
          <w:color w:val="221F1F"/>
        </w:rPr>
        <w:t>On</w:t>
      </w:r>
      <w:r w:rsidRPr="00B32442">
        <w:rPr>
          <w:color w:val="221F1F"/>
          <w:lang w:val="ru-RU"/>
        </w:rPr>
        <w:t xml:space="preserve"> </w:t>
      </w:r>
      <w:r>
        <w:rPr>
          <w:color w:val="221F1F"/>
          <w:lang w:val="ru-RU"/>
        </w:rPr>
        <w:t>и</w:t>
      </w:r>
      <w:r w:rsidRPr="00B32442">
        <w:rPr>
          <w:color w:val="221F1F"/>
          <w:lang w:val="ru-RU"/>
        </w:rPr>
        <w:t xml:space="preserve"> </w:t>
      </w:r>
      <w:r>
        <w:rPr>
          <w:color w:val="221F1F"/>
        </w:rPr>
        <w:t>Off</w:t>
      </w:r>
      <w:r w:rsidRPr="00B32442">
        <w:rPr>
          <w:color w:val="221F1F"/>
          <w:lang w:val="ru-RU"/>
        </w:rPr>
        <w:t xml:space="preserve"> </w:t>
      </w:r>
      <w:r>
        <w:rPr>
          <w:color w:val="221F1F"/>
          <w:lang w:val="ru-RU"/>
        </w:rPr>
        <w:t>(</w:t>
      </w:r>
      <w:r w:rsidRPr="00B32442">
        <w:rPr>
          <w:color w:val="221F1F"/>
          <w:lang w:val="ru-RU"/>
        </w:rPr>
        <w:t>Вкл.</w:t>
      </w:r>
      <w:r>
        <w:rPr>
          <w:color w:val="221F1F"/>
          <w:lang w:val="ru-RU"/>
        </w:rPr>
        <w:t xml:space="preserve"> </w:t>
      </w:r>
      <w:r w:rsidRPr="00B32442">
        <w:rPr>
          <w:color w:val="221F1F"/>
          <w:lang w:val="ru-RU"/>
        </w:rPr>
        <w:t>и Выкл</w:t>
      </w:r>
      <w:r>
        <w:rPr>
          <w:color w:val="221F1F"/>
          <w:lang w:val="ru-RU"/>
        </w:rPr>
        <w:t>).</w:t>
      </w:r>
      <w:r w:rsidRPr="00240BB1">
        <w:rPr>
          <w:color w:val="221F1F"/>
          <w:lang w:val="ru-RU"/>
        </w:rPr>
        <w:t xml:space="preserve"> Начните с цикла 1 для</w:t>
      </w:r>
      <w:r>
        <w:rPr>
          <w:color w:val="221F1F"/>
          <w:lang w:val="ru-RU"/>
        </w:rPr>
        <w:t xml:space="preserve"> </w:t>
      </w:r>
      <w:r w:rsidRPr="00240BB1">
        <w:rPr>
          <w:color w:val="221F1F"/>
          <w:lang w:val="ru-RU"/>
        </w:rPr>
        <w:t>соответствующей даты</w:t>
      </w:r>
      <w:r>
        <w:rPr>
          <w:color w:val="221F1F"/>
          <w:lang w:val="ru-RU"/>
        </w:rPr>
        <w:t>, которую вы хотите контролировать</w:t>
      </w:r>
      <w:r w:rsidRPr="00240BB1">
        <w:rPr>
          <w:color w:val="221F1F"/>
          <w:lang w:val="ru-RU"/>
        </w:rPr>
        <w:t>. Для этого щелкните левой кнопкой мыши на кнопке Edit, а</w:t>
      </w:r>
      <w:r>
        <w:rPr>
          <w:color w:val="221F1F"/>
          <w:lang w:val="ru-RU"/>
        </w:rPr>
        <w:t xml:space="preserve"> </w:t>
      </w:r>
      <w:r w:rsidRPr="00240BB1">
        <w:rPr>
          <w:color w:val="221F1F"/>
          <w:lang w:val="ru-RU"/>
        </w:rPr>
        <w:t>зате</w:t>
      </w:r>
      <w:r>
        <w:rPr>
          <w:color w:val="221F1F"/>
          <w:lang w:val="ru-RU"/>
        </w:rPr>
        <w:t>м</w:t>
      </w:r>
      <w:r w:rsidRPr="00240BB1">
        <w:rPr>
          <w:color w:val="221F1F"/>
          <w:lang w:val="ru-RU"/>
        </w:rPr>
        <w:t xml:space="preserve"> выберите ячейку, которая соответствует необходимой дате и циклу. В</w:t>
      </w:r>
      <w:r>
        <w:rPr>
          <w:color w:val="221F1F"/>
          <w:lang w:val="ru-RU"/>
        </w:rPr>
        <w:t xml:space="preserve"> </w:t>
      </w:r>
      <w:r w:rsidRPr="00240BB1">
        <w:rPr>
          <w:color w:val="221F1F"/>
          <w:lang w:val="ru-RU"/>
        </w:rPr>
        <w:t xml:space="preserve">приведенном </w:t>
      </w:r>
      <w:r>
        <w:rPr>
          <w:color w:val="221F1F"/>
          <w:lang w:val="ru-RU"/>
        </w:rPr>
        <w:t>выше</w:t>
      </w:r>
      <w:r w:rsidRPr="00240BB1">
        <w:rPr>
          <w:color w:val="221F1F"/>
          <w:lang w:val="ru-RU"/>
        </w:rPr>
        <w:t xml:space="preserve"> примере первая ячейка в левом верхнем углу (Scheduled ON)</w:t>
      </w:r>
      <w:r>
        <w:rPr>
          <w:color w:val="221F1F"/>
          <w:lang w:val="ru-RU"/>
        </w:rPr>
        <w:t xml:space="preserve"> </w:t>
      </w:r>
      <w:r w:rsidRPr="00240BB1">
        <w:rPr>
          <w:color w:val="221F1F"/>
          <w:lang w:val="ru-RU"/>
        </w:rPr>
        <w:t>обозначает воскресенье (Sunday) и цикл 1 (Cycle 1). Как только вы выберете ячейку,</w:t>
      </w:r>
      <w:r>
        <w:rPr>
          <w:color w:val="221F1F"/>
          <w:lang w:val="ru-RU"/>
        </w:rPr>
        <w:t xml:space="preserve"> </w:t>
      </w:r>
      <w:r w:rsidRPr="00240BB1">
        <w:rPr>
          <w:color w:val="221F1F"/>
          <w:lang w:val="ru-RU"/>
        </w:rPr>
        <w:t>на экране появятся варианты управления данной точкой. Для составления графика</w:t>
      </w:r>
      <w:r>
        <w:rPr>
          <w:color w:val="221F1F"/>
          <w:lang w:val="ru-RU"/>
        </w:rPr>
        <w:t xml:space="preserve"> </w:t>
      </w:r>
      <w:r w:rsidRPr="00240BB1">
        <w:rPr>
          <w:color w:val="221F1F"/>
          <w:lang w:val="ru-RU"/>
        </w:rPr>
        <w:t>повторите эту операцию для остальных циклов (в каждом соответствующем дне).</w:t>
      </w:r>
    </w:p>
    <w:p w14:paraId="0ABE3EAE" w14:textId="77777777" w:rsidR="0033608E" w:rsidRPr="001E57B5" w:rsidRDefault="0033608E" w:rsidP="0033608E">
      <w:pPr>
        <w:pStyle w:val="a3"/>
        <w:spacing w:before="199"/>
        <w:ind w:left="306" w:right="357"/>
        <w:jc w:val="both"/>
        <w:rPr>
          <w:lang w:val="ru-RU"/>
        </w:rPr>
      </w:pPr>
      <w:r>
        <w:rPr>
          <w:b/>
          <w:color w:val="221F1F"/>
        </w:rPr>
        <w:t>Copy</w:t>
      </w:r>
      <w:r w:rsidRPr="00E27191">
        <w:rPr>
          <w:b/>
          <w:color w:val="221F1F"/>
          <w:spacing w:val="-10"/>
          <w:lang w:val="ru-RU"/>
        </w:rPr>
        <w:t xml:space="preserve"> </w:t>
      </w:r>
      <w:r>
        <w:rPr>
          <w:b/>
          <w:color w:val="221F1F"/>
        </w:rPr>
        <w:t>a</w:t>
      </w:r>
      <w:r w:rsidRPr="00E27191">
        <w:rPr>
          <w:b/>
          <w:color w:val="221F1F"/>
          <w:spacing w:val="-9"/>
          <w:lang w:val="ru-RU"/>
        </w:rPr>
        <w:t xml:space="preserve"> </w:t>
      </w:r>
      <w:r>
        <w:rPr>
          <w:b/>
          <w:color w:val="221F1F"/>
        </w:rPr>
        <w:t>Day</w:t>
      </w:r>
      <w:r w:rsidRPr="00E27191">
        <w:rPr>
          <w:b/>
          <w:color w:val="221F1F"/>
          <w:lang w:val="ru-RU"/>
        </w:rPr>
        <w:t>:</w:t>
      </w:r>
      <w:r w:rsidRPr="00E27191">
        <w:rPr>
          <w:b/>
          <w:color w:val="221F1F"/>
          <w:spacing w:val="-7"/>
          <w:lang w:val="ru-RU"/>
        </w:rPr>
        <w:t xml:space="preserve"> </w:t>
      </w:r>
      <w:r w:rsidRPr="001E57B5">
        <w:rPr>
          <w:color w:val="221F1F"/>
          <w:lang w:val="ru-RU"/>
        </w:rPr>
        <w:t>Если у вас предполагаются идентичные графики для</w:t>
      </w:r>
      <w:r>
        <w:rPr>
          <w:color w:val="221F1F"/>
          <w:lang w:val="ru-RU"/>
        </w:rPr>
        <w:t xml:space="preserve"> </w:t>
      </w:r>
      <w:r w:rsidRPr="001E57B5">
        <w:rPr>
          <w:color w:val="221F1F"/>
          <w:lang w:val="ru-RU"/>
        </w:rPr>
        <w:t>нескольких дней, можно скопировать график одного дня в любой из остальных</w:t>
      </w:r>
      <w:r>
        <w:rPr>
          <w:color w:val="221F1F"/>
          <w:lang w:val="ru-RU"/>
        </w:rPr>
        <w:t xml:space="preserve"> </w:t>
      </w:r>
      <w:r w:rsidRPr="001E57B5">
        <w:rPr>
          <w:color w:val="221F1F"/>
          <w:lang w:val="ru-RU"/>
        </w:rPr>
        <w:t>дней. Выберите команду Copy a Day, а затем выполните инструкции,</w:t>
      </w:r>
      <w:r>
        <w:rPr>
          <w:color w:val="221F1F"/>
          <w:lang w:val="ru-RU"/>
        </w:rPr>
        <w:t xml:space="preserve"> </w:t>
      </w:r>
      <w:r w:rsidRPr="001E57B5">
        <w:rPr>
          <w:color w:val="221F1F"/>
          <w:lang w:val="ru-RU"/>
        </w:rPr>
        <w:t>представленные в верхней части экрана графиков работы.</w:t>
      </w:r>
    </w:p>
    <w:p w14:paraId="3F77530E" w14:textId="77777777" w:rsidR="0033608E" w:rsidRPr="0002791C" w:rsidRDefault="0033608E" w:rsidP="0033608E">
      <w:pPr>
        <w:pStyle w:val="a3"/>
        <w:spacing w:before="193"/>
        <w:ind w:left="306" w:right="357"/>
        <w:jc w:val="both"/>
        <w:rPr>
          <w:lang w:val="ru-RU"/>
        </w:rPr>
      </w:pPr>
      <w:r>
        <w:rPr>
          <w:b/>
          <w:color w:val="221F1F"/>
        </w:rPr>
        <w:t>Delete</w:t>
      </w:r>
      <w:r w:rsidRPr="0002791C">
        <w:rPr>
          <w:b/>
          <w:color w:val="221F1F"/>
          <w:lang w:val="ru-RU"/>
        </w:rPr>
        <w:t xml:space="preserve"> </w:t>
      </w:r>
      <w:r>
        <w:rPr>
          <w:b/>
          <w:color w:val="221F1F"/>
        </w:rPr>
        <w:t>A</w:t>
      </w:r>
      <w:r w:rsidRPr="0002791C">
        <w:rPr>
          <w:b/>
          <w:color w:val="221F1F"/>
          <w:lang w:val="ru-RU"/>
        </w:rPr>
        <w:t xml:space="preserve"> </w:t>
      </w:r>
      <w:r>
        <w:rPr>
          <w:b/>
          <w:color w:val="221F1F"/>
        </w:rPr>
        <w:t>Day</w:t>
      </w:r>
      <w:r w:rsidRPr="0002791C">
        <w:rPr>
          <w:b/>
          <w:color w:val="221F1F"/>
          <w:lang w:val="ru-RU"/>
        </w:rPr>
        <w:t xml:space="preserve">: </w:t>
      </w:r>
      <w:r w:rsidRPr="0002791C">
        <w:rPr>
          <w:color w:val="221F1F"/>
          <w:lang w:val="ru-RU"/>
        </w:rPr>
        <w:t>Эта команда позволяет удалить все циклы для определенного</w:t>
      </w:r>
      <w:r>
        <w:rPr>
          <w:color w:val="221F1F"/>
          <w:lang w:val="ru-RU"/>
        </w:rPr>
        <w:t xml:space="preserve"> </w:t>
      </w:r>
      <w:r w:rsidRPr="0002791C">
        <w:rPr>
          <w:color w:val="221F1F"/>
          <w:lang w:val="ru-RU"/>
        </w:rPr>
        <w:t>дня. Щелкните кнопку, а затем выделите день, который необходимо удалить, после</w:t>
      </w:r>
      <w:r>
        <w:rPr>
          <w:color w:val="221F1F"/>
          <w:lang w:val="ru-RU"/>
        </w:rPr>
        <w:t xml:space="preserve"> </w:t>
      </w:r>
      <w:r w:rsidRPr="0002791C">
        <w:rPr>
          <w:color w:val="221F1F"/>
          <w:lang w:val="ru-RU"/>
        </w:rPr>
        <w:t>чего щелкните левой кнопкой мыши.</w:t>
      </w:r>
    </w:p>
    <w:p w14:paraId="5FBA229D" w14:textId="77777777" w:rsidR="0033608E" w:rsidRPr="003E6BA7" w:rsidRDefault="0033608E" w:rsidP="0033608E">
      <w:pPr>
        <w:pStyle w:val="a3"/>
        <w:spacing w:before="194"/>
        <w:ind w:left="306" w:right="357"/>
        <w:jc w:val="both"/>
        <w:rPr>
          <w:lang w:val="ru-RU"/>
        </w:rPr>
      </w:pPr>
      <w:r w:rsidRPr="003E6BA7">
        <w:rPr>
          <w:b/>
          <w:color w:val="221F1F"/>
          <w:lang w:val="ru-RU"/>
        </w:rPr>
        <w:t xml:space="preserve">24 </w:t>
      </w:r>
      <w:r>
        <w:rPr>
          <w:b/>
          <w:color w:val="221F1F"/>
        </w:rPr>
        <w:t>Hours</w:t>
      </w:r>
      <w:r w:rsidRPr="003E6BA7">
        <w:rPr>
          <w:b/>
          <w:color w:val="221F1F"/>
          <w:lang w:val="ru-RU"/>
        </w:rPr>
        <w:t xml:space="preserve">: </w:t>
      </w:r>
      <w:r w:rsidRPr="003E6BA7">
        <w:rPr>
          <w:lang w:val="ru-RU"/>
        </w:rPr>
        <w:t>Эта функция полезна при работе с оборудованием, которое должно</w:t>
      </w:r>
      <w:r>
        <w:rPr>
          <w:lang w:val="ru-RU"/>
        </w:rPr>
        <w:t xml:space="preserve"> работать непрерывно,</w:t>
      </w:r>
      <w:r w:rsidRPr="0002791C">
        <w:rPr>
          <w:color w:val="221F1F"/>
          <w:lang w:val="ru-RU"/>
        </w:rPr>
        <w:t xml:space="preserve"> или если вы хотите установ</w:t>
      </w:r>
      <w:r>
        <w:rPr>
          <w:color w:val="221F1F"/>
          <w:lang w:val="ru-RU"/>
        </w:rPr>
        <w:t>ить график сверхурочной работы для точки</w:t>
      </w:r>
      <w:r w:rsidRPr="0002791C">
        <w:rPr>
          <w:color w:val="221F1F"/>
          <w:lang w:val="ru-RU"/>
        </w:rPr>
        <w:t>, которая всегда выключена. Сверхурочная работа не</w:t>
      </w:r>
      <w:r>
        <w:rPr>
          <w:color w:val="221F1F"/>
          <w:lang w:val="ru-RU"/>
        </w:rPr>
        <w:t xml:space="preserve"> будет работать, если для одной и той же точки нет графика</w:t>
      </w:r>
      <w:r w:rsidRPr="0002791C">
        <w:rPr>
          <w:color w:val="221F1F"/>
          <w:lang w:val="ru-RU"/>
        </w:rPr>
        <w:t xml:space="preserve">, поэтому сначала </w:t>
      </w:r>
      <w:r w:rsidRPr="003E6BA7">
        <w:rPr>
          <w:color w:val="221F1F"/>
          <w:lang w:val="ru-RU"/>
        </w:rPr>
        <w:t xml:space="preserve">укажите для </w:t>
      </w:r>
      <w:r>
        <w:rPr>
          <w:color w:val="221F1F"/>
          <w:lang w:val="ru-RU"/>
        </w:rPr>
        <w:t xml:space="preserve">этой </w:t>
      </w:r>
      <w:r w:rsidRPr="003E6BA7">
        <w:rPr>
          <w:color w:val="221F1F"/>
          <w:lang w:val="ru-RU"/>
        </w:rPr>
        <w:t xml:space="preserve">точки 24-часовой </w:t>
      </w:r>
      <w:r>
        <w:rPr>
          <w:color w:val="221F1F"/>
          <w:lang w:val="ru-RU"/>
        </w:rPr>
        <w:t xml:space="preserve">формат времени и </w:t>
      </w:r>
      <w:r w:rsidRPr="003E6BA7">
        <w:rPr>
          <w:color w:val="221F1F"/>
          <w:lang w:val="ru-RU"/>
        </w:rPr>
        <w:t xml:space="preserve">перерыв. Для этого нажмите кнопку 24 </w:t>
      </w:r>
      <w:r w:rsidRPr="003E6BA7">
        <w:rPr>
          <w:color w:val="221F1F"/>
        </w:rPr>
        <w:t>Hours</w:t>
      </w:r>
      <w:r w:rsidRPr="003E6BA7">
        <w:rPr>
          <w:color w:val="221F1F"/>
          <w:lang w:val="ru-RU"/>
        </w:rPr>
        <w:t xml:space="preserve"> (24 часа</w:t>
      </w:r>
      <w:r>
        <w:rPr>
          <w:color w:val="221F1F"/>
          <w:lang w:val="ru-RU"/>
        </w:rPr>
        <w:t>)</w:t>
      </w:r>
      <w:r w:rsidRPr="003E6BA7">
        <w:rPr>
          <w:color w:val="221F1F"/>
          <w:lang w:val="ru-RU"/>
        </w:rPr>
        <w:t xml:space="preserve"> и выберите </w:t>
      </w:r>
      <w:r>
        <w:rPr>
          <w:color w:val="221F1F"/>
        </w:rPr>
        <w:t>Off</w:t>
      </w:r>
      <w:r>
        <w:rPr>
          <w:color w:val="221F1F"/>
          <w:lang w:val="ru-RU"/>
        </w:rPr>
        <w:t xml:space="preserve"> (</w:t>
      </w:r>
      <w:r w:rsidRPr="003E6BA7">
        <w:rPr>
          <w:color w:val="221F1F"/>
          <w:lang w:val="ru-RU"/>
        </w:rPr>
        <w:t>Выкл</w:t>
      </w:r>
      <w:r>
        <w:rPr>
          <w:color w:val="221F1F"/>
          <w:lang w:val="ru-RU"/>
        </w:rPr>
        <w:t>).</w:t>
      </w:r>
    </w:p>
    <w:p w14:paraId="02CEDBC6" w14:textId="77777777" w:rsidR="0033608E" w:rsidRPr="003C5C07" w:rsidRDefault="0033608E" w:rsidP="0033608E">
      <w:pPr>
        <w:pStyle w:val="a3"/>
        <w:spacing w:before="202"/>
        <w:ind w:left="306"/>
        <w:jc w:val="both"/>
        <w:rPr>
          <w:lang w:val="ru-RU"/>
        </w:rPr>
      </w:pPr>
      <w:r>
        <w:rPr>
          <w:b/>
          <w:color w:val="221F1F"/>
        </w:rPr>
        <w:t>Delete</w:t>
      </w:r>
      <w:r w:rsidRPr="003C5C07">
        <w:rPr>
          <w:b/>
          <w:color w:val="221F1F"/>
          <w:spacing w:val="-2"/>
          <w:lang w:val="ru-RU"/>
        </w:rPr>
        <w:t xml:space="preserve"> </w:t>
      </w:r>
      <w:r>
        <w:rPr>
          <w:b/>
          <w:color w:val="221F1F"/>
        </w:rPr>
        <w:t>All</w:t>
      </w:r>
      <w:r w:rsidRPr="003C5C07">
        <w:rPr>
          <w:b/>
          <w:color w:val="221F1F"/>
          <w:lang w:val="ru-RU"/>
        </w:rPr>
        <w:t>:</w:t>
      </w:r>
      <w:r w:rsidRPr="003C5C07">
        <w:rPr>
          <w:b/>
          <w:color w:val="221F1F"/>
          <w:spacing w:val="1"/>
          <w:lang w:val="ru-RU"/>
        </w:rPr>
        <w:t xml:space="preserve"> </w:t>
      </w:r>
      <w:r w:rsidRPr="003C5C07">
        <w:rPr>
          <w:color w:val="221F1F"/>
          <w:lang w:val="ru-RU"/>
        </w:rPr>
        <w:t>Эта команда удаляет недельный график в отношении выбранной</w:t>
      </w:r>
      <w:r>
        <w:rPr>
          <w:color w:val="221F1F"/>
          <w:lang w:val="ru-RU"/>
        </w:rPr>
        <w:t xml:space="preserve"> </w:t>
      </w:r>
      <w:r w:rsidRPr="003C5C07">
        <w:rPr>
          <w:color w:val="221F1F"/>
          <w:lang w:val="ru-RU"/>
        </w:rPr>
        <w:t>точки.</w:t>
      </w:r>
    </w:p>
    <w:p w14:paraId="54D1DC46" w14:textId="77777777" w:rsidR="0033608E" w:rsidRPr="003C5C07" w:rsidRDefault="0033608E" w:rsidP="0033608E">
      <w:pPr>
        <w:jc w:val="both"/>
        <w:rPr>
          <w:lang w:val="ru-RU"/>
        </w:rPr>
        <w:sectPr w:rsidR="0033608E" w:rsidRPr="003C5C07" w:rsidSect="00010A9E">
          <w:footerReference w:type="default" r:id="rId123"/>
          <w:pgSz w:w="12240" w:h="15840"/>
          <w:pgMar w:top="520" w:right="360" w:bottom="1000" w:left="420" w:header="0" w:footer="802" w:gutter="0"/>
          <w:cols w:space="720"/>
        </w:sectPr>
      </w:pPr>
    </w:p>
    <w:p w14:paraId="11FC3CC1" w14:textId="77777777" w:rsidR="0033608E" w:rsidRPr="003C5C07" w:rsidRDefault="0033608E" w:rsidP="0033608E">
      <w:pPr>
        <w:pStyle w:val="a3"/>
        <w:spacing w:before="39"/>
        <w:ind w:left="306" w:right="357"/>
        <w:jc w:val="both"/>
        <w:rPr>
          <w:lang w:val="ru-RU"/>
        </w:rPr>
      </w:pPr>
      <w:r>
        <w:rPr>
          <w:b/>
          <w:color w:val="221F1F"/>
        </w:rPr>
        <w:lastRenderedPageBreak/>
        <w:t>Copy</w:t>
      </w:r>
      <w:r w:rsidRPr="000A3195">
        <w:rPr>
          <w:b/>
          <w:color w:val="221F1F"/>
          <w:lang w:val="ru-RU"/>
        </w:rPr>
        <w:t xml:space="preserve"> </w:t>
      </w:r>
      <w:r>
        <w:rPr>
          <w:b/>
          <w:color w:val="221F1F"/>
        </w:rPr>
        <w:t>Schedule</w:t>
      </w:r>
      <w:r w:rsidRPr="000A3195">
        <w:rPr>
          <w:b/>
          <w:color w:val="221F1F"/>
          <w:lang w:val="ru-RU"/>
        </w:rPr>
        <w:t xml:space="preserve"> </w:t>
      </w:r>
      <w:r>
        <w:rPr>
          <w:b/>
          <w:color w:val="221F1F"/>
        </w:rPr>
        <w:t>To</w:t>
      </w:r>
      <w:r w:rsidRPr="000A3195">
        <w:rPr>
          <w:b/>
          <w:color w:val="221F1F"/>
          <w:lang w:val="ru-RU"/>
        </w:rPr>
        <w:t xml:space="preserve"> </w:t>
      </w:r>
      <w:r>
        <w:rPr>
          <w:b/>
          <w:color w:val="221F1F"/>
        </w:rPr>
        <w:t>Another</w:t>
      </w:r>
      <w:r w:rsidRPr="000A3195">
        <w:rPr>
          <w:b/>
          <w:color w:val="221F1F"/>
          <w:lang w:val="ru-RU"/>
        </w:rPr>
        <w:t xml:space="preserve"> </w:t>
      </w:r>
      <w:r>
        <w:rPr>
          <w:b/>
          <w:color w:val="221F1F"/>
        </w:rPr>
        <w:t>Point</w:t>
      </w:r>
      <w:r w:rsidRPr="000A3195">
        <w:rPr>
          <w:b/>
          <w:color w:val="221F1F"/>
          <w:lang w:val="ru-RU"/>
        </w:rPr>
        <w:t xml:space="preserve">: </w:t>
      </w:r>
      <w:r w:rsidRPr="003C5C07">
        <w:rPr>
          <w:color w:val="221F1F"/>
          <w:lang w:val="ru-RU"/>
        </w:rPr>
        <w:t>При наличии схожих устройств,</w:t>
      </w:r>
      <w:r>
        <w:rPr>
          <w:color w:val="221F1F"/>
          <w:lang w:val="ru-RU"/>
        </w:rPr>
        <w:t xml:space="preserve"> </w:t>
      </w:r>
      <w:r w:rsidRPr="003C5C07">
        <w:rPr>
          <w:color w:val="221F1F"/>
          <w:lang w:val="ru-RU"/>
        </w:rPr>
        <w:t>которые должны работать по одинаковому графику, вы можете скопировать</w:t>
      </w:r>
      <w:r>
        <w:rPr>
          <w:color w:val="221F1F"/>
          <w:lang w:val="ru-RU"/>
        </w:rPr>
        <w:t xml:space="preserve"> </w:t>
      </w:r>
      <w:r w:rsidRPr="003C5C07">
        <w:rPr>
          <w:color w:val="221F1F"/>
          <w:lang w:val="ru-RU"/>
        </w:rPr>
        <w:t xml:space="preserve">полный график из одной точки в другую. Нажмите команду </w:t>
      </w:r>
      <w:r w:rsidRPr="003C5C07">
        <w:rPr>
          <w:color w:val="221F1F"/>
        </w:rPr>
        <w:t>Copy</w:t>
      </w:r>
      <w:r w:rsidRPr="003C5C07">
        <w:rPr>
          <w:color w:val="221F1F"/>
          <w:lang w:val="ru-RU"/>
        </w:rPr>
        <w:t xml:space="preserve"> </w:t>
      </w:r>
      <w:r w:rsidRPr="003C5C07">
        <w:rPr>
          <w:color w:val="221F1F"/>
        </w:rPr>
        <w:t>Schedule</w:t>
      </w:r>
      <w:r w:rsidRPr="003C5C07">
        <w:rPr>
          <w:color w:val="221F1F"/>
          <w:lang w:val="ru-RU"/>
        </w:rPr>
        <w:t xml:space="preserve"> </w:t>
      </w:r>
      <w:r w:rsidRPr="003C5C07">
        <w:rPr>
          <w:color w:val="221F1F"/>
        </w:rPr>
        <w:t>To</w:t>
      </w:r>
      <w:r>
        <w:rPr>
          <w:color w:val="221F1F"/>
          <w:lang w:val="ru-RU"/>
        </w:rPr>
        <w:t xml:space="preserve"> </w:t>
      </w:r>
      <w:r w:rsidRPr="003C5C07">
        <w:rPr>
          <w:color w:val="221F1F"/>
        </w:rPr>
        <w:t>Another</w:t>
      </w:r>
      <w:r w:rsidRPr="003C5C07">
        <w:rPr>
          <w:color w:val="221F1F"/>
          <w:lang w:val="ru-RU"/>
        </w:rPr>
        <w:t xml:space="preserve"> </w:t>
      </w:r>
      <w:r w:rsidRPr="003C5C07">
        <w:rPr>
          <w:color w:val="221F1F"/>
        </w:rPr>
        <w:t>Point</w:t>
      </w:r>
      <w:r w:rsidRPr="003C5C07">
        <w:rPr>
          <w:color w:val="221F1F"/>
          <w:lang w:val="ru-RU"/>
        </w:rPr>
        <w:t>, а затем выберите точки, в отношении которых необходимо</w:t>
      </w:r>
      <w:r>
        <w:rPr>
          <w:color w:val="221F1F"/>
          <w:lang w:val="ru-RU"/>
        </w:rPr>
        <w:t xml:space="preserve"> </w:t>
      </w:r>
      <w:r w:rsidRPr="003C5C07">
        <w:rPr>
          <w:color w:val="221F1F"/>
          <w:lang w:val="ru-RU"/>
        </w:rPr>
        <w:t>применить тот же самый график работы.</w:t>
      </w:r>
    </w:p>
    <w:p w14:paraId="14B381FF" w14:textId="77777777" w:rsidR="0033608E" w:rsidRPr="000A3195" w:rsidRDefault="0033608E" w:rsidP="0033608E">
      <w:pPr>
        <w:pStyle w:val="a3"/>
        <w:spacing w:before="199"/>
        <w:ind w:left="306" w:right="357"/>
        <w:jc w:val="both"/>
        <w:rPr>
          <w:lang w:val="ru-RU"/>
        </w:rPr>
      </w:pPr>
      <w:r>
        <w:rPr>
          <w:b/>
          <w:color w:val="221F1F"/>
        </w:rPr>
        <w:t>Edit</w:t>
      </w:r>
      <w:r w:rsidRPr="00EA7B13">
        <w:rPr>
          <w:b/>
          <w:color w:val="221F1F"/>
          <w:spacing w:val="-10"/>
          <w:lang w:val="ru-RU"/>
        </w:rPr>
        <w:t xml:space="preserve"> </w:t>
      </w:r>
      <w:r>
        <w:rPr>
          <w:b/>
          <w:color w:val="221F1F"/>
        </w:rPr>
        <w:t>Holidays</w:t>
      </w:r>
      <w:r w:rsidRPr="00EA7B13">
        <w:rPr>
          <w:b/>
          <w:color w:val="221F1F"/>
          <w:lang w:val="ru-RU"/>
        </w:rPr>
        <w:t>:</w:t>
      </w:r>
      <w:r w:rsidRPr="00EA7B13">
        <w:rPr>
          <w:b/>
          <w:color w:val="221F1F"/>
          <w:spacing w:val="-10"/>
          <w:lang w:val="ru-RU"/>
        </w:rPr>
        <w:t xml:space="preserve"> </w:t>
      </w:r>
      <w:r w:rsidRPr="000A3195">
        <w:rPr>
          <w:color w:val="221F1F"/>
          <w:lang w:val="ru-RU"/>
        </w:rPr>
        <w:t>При наличии запланированных праздничных дней, работа в</w:t>
      </w:r>
      <w:r>
        <w:rPr>
          <w:color w:val="221F1F"/>
          <w:lang w:val="ru-RU"/>
        </w:rPr>
        <w:t xml:space="preserve"> </w:t>
      </w:r>
      <w:r w:rsidRPr="000A3195">
        <w:rPr>
          <w:color w:val="221F1F"/>
          <w:lang w:val="ru-RU"/>
        </w:rPr>
        <w:t xml:space="preserve">которые отличается от обычного недельного графика, выберите команду </w:t>
      </w:r>
      <w:r w:rsidRPr="000A3195">
        <w:rPr>
          <w:color w:val="221F1F"/>
        </w:rPr>
        <w:t>Edit</w:t>
      </w:r>
      <w:r>
        <w:rPr>
          <w:color w:val="221F1F"/>
          <w:lang w:val="ru-RU"/>
        </w:rPr>
        <w:t xml:space="preserve"> </w:t>
      </w:r>
      <w:r w:rsidRPr="000A3195">
        <w:rPr>
          <w:color w:val="221F1F"/>
        </w:rPr>
        <w:t>Holidays</w:t>
      </w:r>
      <w:r w:rsidRPr="000A3195">
        <w:rPr>
          <w:color w:val="221F1F"/>
          <w:lang w:val="ru-RU"/>
        </w:rPr>
        <w:t>, которая позволяет создавать, редактировать или удалять праздничные</w:t>
      </w:r>
      <w:r>
        <w:rPr>
          <w:color w:val="221F1F"/>
          <w:lang w:val="ru-RU"/>
        </w:rPr>
        <w:t xml:space="preserve"> дни. Этот список праздников </w:t>
      </w:r>
      <w:r w:rsidRPr="00F013BE">
        <w:rPr>
          <w:color w:val="221F1F"/>
          <w:lang w:val="ru-RU"/>
        </w:rPr>
        <w:t xml:space="preserve">влияет на каждую точку в системе, у которой есть </w:t>
      </w:r>
      <w:r>
        <w:rPr>
          <w:color w:val="221F1F"/>
          <w:lang w:val="ru-RU"/>
        </w:rPr>
        <w:t xml:space="preserve">график. </w:t>
      </w:r>
      <w:r w:rsidRPr="000A3195">
        <w:rPr>
          <w:color w:val="221F1F"/>
          <w:lang w:val="ru-RU"/>
        </w:rPr>
        <w:t>Здесь вы можете назвать и выставить дату определенным праздникам.</w:t>
      </w:r>
      <w:r>
        <w:rPr>
          <w:color w:val="221F1F"/>
          <w:lang w:val="ru-RU"/>
        </w:rPr>
        <w:t xml:space="preserve"> </w:t>
      </w:r>
      <w:r w:rsidRPr="000A3195">
        <w:rPr>
          <w:color w:val="221F1F"/>
          <w:lang w:val="ru-RU"/>
        </w:rPr>
        <w:t>Например, Рождество (</w:t>
      </w:r>
      <w:r w:rsidRPr="000A3195">
        <w:rPr>
          <w:color w:val="221F1F"/>
        </w:rPr>
        <w:t>Christmas</w:t>
      </w:r>
      <w:r w:rsidRPr="000A3195">
        <w:rPr>
          <w:color w:val="221F1F"/>
          <w:lang w:val="ru-RU"/>
        </w:rPr>
        <w:t xml:space="preserve"> 12-25-01). Праздники отображаются в столбце</w:t>
      </w:r>
      <w:r>
        <w:rPr>
          <w:color w:val="221F1F"/>
          <w:lang w:val="ru-RU"/>
        </w:rPr>
        <w:t xml:space="preserve"> </w:t>
      </w:r>
      <w:r w:rsidRPr="000A3195">
        <w:rPr>
          <w:color w:val="221F1F"/>
          <w:lang w:val="ru-RU"/>
        </w:rPr>
        <w:t>после субботы (</w:t>
      </w:r>
      <w:r w:rsidRPr="000A3195">
        <w:rPr>
          <w:color w:val="221F1F"/>
        </w:rPr>
        <w:t>Saturday</w:t>
      </w:r>
      <w:r w:rsidRPr="000A3195">
        <w:rPr>
          <w:color w:val="221F1F"/>
          <w:lang w:val="ru-RU"/>
        </w:rPr>
        <w:t xml:space="preserve">) под названием </w:t>
      </w:r>
      <w:r w:rsidRPr="000A3195">
        <w:rPr>
          <w:color w:val="221F1F"/>
        </w:rPr>
        <w:t>Holiday</w:t>
      </w:r>
      <w:r w:rsidRPr="000A3195">
        <w:rPr>
          <w:color w:val="221F1F"/>
          <w:lang w:val="ru-RU"/>
        </w:rPr>
        <w:t>. Примечание: Если для различных</w:t>
      </w:r>
      <w:r>
        <w:rPr>
          <w:color w:val="221F1F"/>
          <w:lang w:val="ru-RU"/>
        </w:rPr>
        <w:t xml:space="preserve"> </w:t>
      </w:r>
      <w:r w:rsidRPr="000A3195">
        <w:rPr>
          <w:color w:val="221F1F"/>
          <w:lang w:val="ru-RU"/>
        </w:rPr>
        <w:t>праздников предполагаются разные графики работы, необходимо использовать</w:t>
      </w:r>
      <w:r>
        <w:rPr>
          <w:color w:val="221F1F"/>
          <w:lang w:val="ru-RU"/>
        </w:rPr>
        <w:t xml:space="preserve"> </w:t>
      </w:r>
      <w:r w:rsidRPr="000A3195">
        <w:rPr>
          <w:color w:val="221F1F"/>
          <w:lang w:val="ru-RU"/>
        </w:rPr>
        <w:t>графики сверхурочной работы.</w:t>
      </w:r>
    </w:p>
    <w:p w14:paraId="458ECADC" w14:textId="77777777" w:rsidR="0033608E" w:rsidRPr="00E22ADF" w:rsidRDefault="0033608E" w:rsidP="0033608E">
      <w:pPr>
        <w:pStyle w:val="a3"/>
        <w:spacing w:before="200"/>
        <w:ind w:left="306" w:right="357"/>
        <w:jc w:val="both"/>
        <w:rPr>
          <w:lang w:val="ru-RU"/>
        </w:rPr>
      </w:pPr>
      <w:r>
        <w:rPr>
          <w:b/>
          <w:color w:val="221F1F"/>
        </w:rPr>
        <w:t>Undo</w:t>
      </w:r>
      <w:r w:rsidRPr="00B5010A">
        <w:rPr>
          <w:b/>
          <w:color w:val="221F1F"/>
          <w:spacing w:val="-8"/>
          <w:lang w:val="ru-RU"/>
        </w:rPr>
        <w:t xml:space="preserve"> </w:t>
      </w:r>
      <w:r>
        <w:rPr>
          <w:b/>
          <w:color w:val="221F1F"/>
        </w:rPr>
        <w:t>All</w:t>
      </w:r>
      <w:r w:rsidRPr="00B5010A">
        <w:rPr>
          <w:b/>
          <w:color w:val="221F1F"/>
          <w:spacing w:val="-5"/>
          <w:lang w:val="ru-RU"/>
        </w:rPr>
        <w:t xml:space="preserve"> </w:t>
      </w:r>
      <w:r>
        <w:rPr>
          <w:b/>
          <w:color w:val="221F1F"/>
        </w:rPr>
        <w:t>Changes</w:t>
      </w:r>
      <w:r w:rsidRPr="00B5010A">
        <w:rPr>
          <w:b/>
          <w:color w:val="221F1F"/>
          <w:lang w:val="ru-RU"/>
        </w:rPr>
        <w:t>:</w:t>
      </w:r>
      <w:r w:rsidRPr="00B5010A">
        <w:rPr>
          <w:b/>
          <w:color w:val="221F1F"/>
          <w:spacing w:val="-5"/>
          <w:lang w:val="ru-RU"/>
        </w:rPr>
        <w:t xml:space="preserve"> </w:t>
      </w:r>
      <w:r w:rsidRPr="00E22ADF">
        <w:rPr>
          <w:lang w:val="ru-RU"/>
        </w:rPr>
        <w:t>в процессе редактирования графика вы допустили</w:t>
      </w:r>
      <w:r>
        <w:rPr>
          <w:lang w:val="ru-RU"/>
        </w:rPr>
        <w:t xml:space="preserve"> </w:t>
      </w:r>
      <w:r w:rsidRPr="00E22ADF">
        <w:rPr>
          <w:lang w:val="ru-RU"/>
        </w:rPr>
        <w:t>ошибку, нажмите эту кнопку, чтобы вернуться к тому графику, который</w:t>
      </w:r>
      <w:r>
        <w:rPr>
          <w:lang w:val="ru-RU"/>
        </w:rPr>
        <w:t xml:space="preserve"> </w:t>
      </w:r>
      <w:r w:rsidRPr="00E22ADF">
        <w:rPr>
          <w:lang w:val="ru-RU"/>
        </w:rPr>
        <w:t>существовал до того, как вы перешли в режим редактирования.</w:t>
      </w:r>
    </w:p>
    <w:p w14:paraId="12092EBE" w14:textId="77777777" w:rsidR="0033608E" w:rsidRDefault="0033608E" w:rsidP="0033608E">
      <w:pPr>
        <w:pStyle w:val="a3"/>
        <w:spacing w:before="194"/>
        <w:ind w:left="306" w:right="363"/>
        <w:jc w:val="both"/>
        <w:rPr>
          <w:lang w:val="ru-RU"/>
        </w:rPr>
      </w:pPr>
      <w:r>
        <w:rPr>
          <w:b/>
          <w:color w:val="221F1F"/>
        </w:rPr>
        <w:t>Use</w:t>
      </w:r>
      <w:r w:rsidRPr="006D5392">
        <w:rPr>
          <w:b/>
          <w:color w:val="221F1F"/>
          <w:lang w:val="ru-RU"/>
        </w:rPr>
        <w:t xml:space="preserve"> </w:t>
      </w:r>
      <w:r>
        <w:rPr>
          <w:b/>
          <w:color w:val="221F1F"/>
        </w:rPr>
        <w:t>Graphical</w:t>
      </w:r>
      <w:r w:rsidRPr="006D5392">
        <w:rPr>
          <w:b/>
          <w:color w:val="221F1F"/>
          <w:lang w:val="ru-RU"/>
        </w:rPr>
        <w:t xml:space="preserve"> </w:t>
      </w:r>
      <w:r>
        <w:rPr>
          <w:b/>
          <w:color w:val="221F1F"/>
        </w:rPr>
        <w:t>Editor</w:t>
      </w:r>
      <w:r w:rsidRPr="006D5392">
        <w:rPr>
          <w:b/>
          <w:color w:val="221F1F"/>
          <w:lang w:val="ru-RU"/>
        </w:rPr>
        <w:t>:</w:t>
      </w:r>
      <w:r w:rsidRPr="006D5392">
        <w:rPr>
          <w:color w:val="221F1F"/>
          <w:lang w:val="ru-RU"/>
        </w:rPr>
        <w:t xml:space="preserve"> </w:t>
      </w:r>
      <w:r>
        <w:rPr>
          <w:lang w:val="ru-RU"/>
        </w:rPr>
        <w:t>Наряду с использованием функции</w:t>
      </w:r>
      <w:r w:rsidRPr="005147D7">
        <w:rPr>
          <w:lang w:val="ru-RU"/>
        </w:rPr>
        <w:t xml:space="preserve"> </w:t>
      </w:r>
      <w:r>
        <w:t>Schedule</w:t>
      </w:r>
      <w:r w:rsidRPr="005147D7">
        <w:rPr>
          <w:lang w:val="ru-RU"/>
        </w:rPr>
        <w:t>, возможна</w:t>
      </w:r>
      <w:r>
        <w:rPr>
          <w:lang w:val="ru-RU"/>
        </w:rPr>
        <w:t xml:space="preserve"> </w:t>
      </w:r>
      <w:r w:rsidRPr="005147D7">
        <w:rPr>
          <w:lang w:val="ru-RU"/>
        </w:rPr>
        <w:t>и графическая установка графиков</w:t>
      </w:r>
      <w:r>
        <w:rPr>
          <w:lang w:val="ru-RU"/>
        </w:rPr>
        <w:t xml:space="preserve"> с помощью функции </w:t>
      </w:r>
      <w:r>
        <w:rPr>
          <w:color w:val="221F1F"/>
        </w:rPr>
        <w:t>Graphical</w:t>
      </w:r>
      <w:r w:rsidRPr="00D66F45">
        <w:rPr>
          <w:color w:val="221F1F"/>
          <w:lang w:val="ru-RU"/>
        </w:rPr>
        <w:t xml:space="preserve"> </w:t>
      </w:r>
      <w:r>
        <w:rPr>
          <w:color w:val="221F1F"/>
        </w:rPr>
        <w:t>Editor</w:t>
      </w:r>
      <w:r>
        <w:rPr>
          <w:color w:val="221F1F"/>
          <w:lang w:val="ru-RU"/>
        </w:rPr>
        <w:t xml:space="preserve"> (Графический редактор)</w:t>
      </w:r>
      <w:r w:rsidRPr="005147D7">
        <w:rPr>
          <w:lang w:val="ru-RU"/>
        </w:rPr>
        <w:t>. Пример такого графика представлен на</w:t>
      </w:r>
      <w:r>
        <w:rPr>
          <w:lang w:val="ru-RU"/>
        </w:rPr>
        <w:t xml:space="preserve"> следующем рисунке.</w:t>
      </w:r>
      <w:r w:rsidRPr="005147D7">
        <w:rPr>
          <w:lang w:val="ru-RU"/>
        </w:rPr>
        <w:t xml:space="preserve"> </w:t>
      </w:r>
      <w:r w:rsidRPr="00BC6561">
        <w:rPr>
          <w:color w:val="221F1F"/>
          <w:lang w:val="ru-RU"/>
        </w:rPr>
        <w:t>Обратите внимание, что при наведении курсора на график появляется небольшое временное окно</w:t>
      </w:r>
      <w:r>
        <w:rPr>
          <w:color w:val="221F1F"/>
          <w:lang w:val="ru-RU"/>
        </w:rPr>
        <w:t xml:space="preserve"> </w:t>
      </w:r>
      <w:r w:rsidRPr="00A95975">
        <w:rPr>
          <w:color w:val="221F1F"/>
          <w:lang w:val="ru-RU"/>
        </w:rPr>
        <w:t>|Tue @ 09:00 |</w:t>
      </w:r>
      <w:r>
        <w:rPr>
          <w:color w:val="221F1F"/>
          <w:lang w:val="ru-RU"/>
        </w:rPr>
        <w:t>,</w:t>
      </w:r>
      <w:r w:rsidRPr="00BC6561">
        <w:rPr>
          <w:color w:val="221F1F"/>
          <w:lang w:val="ru-RU"/>
        </w:rPr>
        <w:t xml:space="preserve"> </w:t>
      </w:r>
      <w:r>
        <w:rPr>
          <w:color w:val="221F1F"/>
          <w:lang w:val="ru-RU"/>
        </w:rPr>
        <w:t xml:space="preserve">где </w:t>
      </w:r>
      <w:r w:rsidRPr="00BC6561">
        <w:rPr>
          <w:color w:val="221F1F"/>
          <w:lang w:val="ru-RU"/>
        </w:rPr>
        <w:t>указывает</w:t>
      </w:r>
      <w:r>
        <w:rPr>
          <w:color w:val="221F1F"/>
          <w:lang w:val="ru-RU"/>
        </w:rPr>
        <w:t>ся</w:t>
      </w:r>
      <w:r w:rsidRPr="00BC6561">
        <w:rPr>
          <w:color w:val="221F1F"/>
          <w:lang w:val="ru-RU"/>
        </w:rPr>
        <w:t xml:space="preserve"> день и время, соответствующие </w:t>
      </w:r>
      <w:r w:rsidRPr="005147D7">
        <w:rPr>
          <w:lang w:val="ru-RU"/>
        </w:rPr>
        <w:t>текущему положению курсора.</w:t>
      </w:r>
      <w:r>
        <w:rPr>
          <w:lang w:val="ru-RU"/>
        </w:rPr>
        <w:t xml:space="preserve"> </w:t>
      </w:r>
    </w:p>
    <w:p w14:paraId="0552FA2E" w14:textId="77777777" w:rsidR="0033608E" w:rsidRPr="00BC6561" w:rsidRDefault="0033608E" w:rsidP="0033608E">
      <w:pPr>
        <w:pStyle w:val="a3"/>
        <w:spacing w:before="194"/>
        <w:ind w:left="306" w:right="363"/>
        <w:jc w:val="both"/>
        <w:rPr>
          <w:lang w:val="ru-RU"/>
        </w:rPr>
      </w:pPr>
      <w:r>
        <w:rPr>
          <w:noProof/>
          <w:lang w:val="ru-RU" w:eastAsia="ru-RU"/>
        </w:rPr>
        <w:drawing>
          <wp:anchor distT="0" distB="0" distL="0" distR="0" simplePos="0" relativeHeight="251689984" behindDoc="0" locked="0" layoutInCell="1" allowOverlap="1" wp14:anchorId="742011FB" wp14:editId="0D5ED22F">
            <wp:simplePos x="0" y="0"/>
            <wp:positionH relativeFrom="page">
              <wp:posOffset>427289</wp:posOffset>
            </wp:positionH>
            <wp:positionV relativeFrom="paragraph">
              <wp:posOffset>1618425</wp:posOffset>
            </wp:positionV>
            <wp:extent cx="6117590" cy="3573780"/>
            <wp:effectExtent l="0" t="0" r="0" b="7620"/>
            <wp:wrapTopAndBottom/>
            <wp:docPr id="13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7.png"/>
                    <pic:cNvPicPr/>
                  </pic:nvPicPr>
                  <pic:blipFill>
                    <a:blip r:embed="rId124" cstate="print"/>
                    <a:stretch>
                      <a:fillRect/>
                    </a:stretch>
                  </pic:blipFill>
                  <pic:spPr>
                    <a:xfrm>
                      <a:off x="0" y="0"/>
                      <a:ext cx="6117590" cy="3573780"/>
                    </a:xfrm>
                    <a:prstGeom prst="rect">
                      <a:avLst/>
                    </a:prstGeom>
                  </pic:spPr>
                </pic:pic>
              </a:graphicData>
            </a:graphic>
            <wp14:sizeRelV relativeFrom="margin">
              <wp14:pctHeight>0</wp14:pctHeight>
            </wp14:sizeRelV>
          </wp:anchor>
        </w:drawing>
      </w:r>
      <w:r w:rsidRPr="005147D7">
        <w:rPr>
          <w:lang w:val="ru-RU"/>
        </w:rPr>
        <w:t>Первым делом необходимо установить определенный интервал времени. С</w:t>
      </w:r>
      <w:r>
        <w:rPr>
          <w:lang w:val="ru-RU"/>
        </w:rPr>
        <w:t xml:space="preserve"> </w:t>
      </w:r>
      <w:r w:rsidRPr="005147D7">
        <w:rPr>
          <w:lang w:val="ru-RU"/>
        </w:rPr>
        <w:t xml:space="preserve">помощью временного окна </w:t>
      </w:r>
      <w:r w:rsidRPr="00BC6561">
        <w:rPr>
          <w:color w:val="221F1F"/>
          <w:lang w:val="ru-RU"/>
        </w:rPr>
        <w:t>наведите курсор на день и время</w:t>
      </w:r>
      <w:r w:rsidRPr="005147D7">
        <w:rPr>
          <w:lang w:val="ru-RU"/>
        </w:rPr>
        <w:t>, с которого</w:t>
      </w:r>
      <w:r>
        <w:rPr>
          <w:lang w:val="ru-RU"/>
        </w:rPr>
        <w:t xml:space="preserve"> </w:t>
      </w:r>
      <w:r w:rsidRPr="005147D7">
        <w:rPr>
          <w:lang w:val="ru-RU"/>
        </w:rPr>
        <w:t>должен начаться этот интервал, затем щелкните левой кнопкой мыши и, удерживая</w:t>
      </w:r>
      <w:r>
        <w:rPr>
          <w:lang w:val="ru-RU"/>
        </w:rPr>
        <w:t xml:space="preserve"> </w:t>
      </w:r>
      <w:r w:rsidRPr="005147D7">
        <w:rPr>
          <w:lang w:val="ru-RU"/>
        </w:rPr>
        <w:t>ее нажатой, перетащите курсор в конечную точку интервала времени, после чего</w:t>
      </w:r>
      <w:r>
        <w:rPr>
          <w:lang w:val="ru-RU"/>
        </w:rPr>
        <w:t xml:space="preserve"> </w:t>
      </w:r>
      <w:r w:rsidRPr="005147D7">
        <w:rPr>
          <w:lang w:val="ru-RU"/>
        </w:rPr>
        <w:t xml:space="preserve">отожмите кнопку. Существуют </w:t>
      </w:r>
      <w:r>
        <w:rPr>
          <w:lang w:val="ru-RU"/>
        </w:rPr>
        <w:t>две</w:t>
      </w:r>
      <w:r w:rsidRPr="005147D7">
        <w:rPr>
          <w:lang w:val="ru-RU"/>
        </w:rPr>
        <w:t xml:space="preserve"> опции для выбранного интервала времени. Они</w:t>
      </w:r>
      <w:r>
        <w:rPr>
          <w:lang w:val="ru-RU"/>
        </w:rPr>
        <w:t xml:space="preserve"> </w:t>
      </w:r>
      <w:r w:rsidRPr="005147D7">
        <w:rPr>
          <w:lang w:val="ru-RU"/>
        </w:rPr>
        <w:t>зависят от того, какие двоичные единицы измерения были выбраны ранее на экране</w:t>
      </w:r>
      <w:r>
        <w:rPr>
          <w:lang w:val="ru-RU"/>
        </w:rPr>
        <w:t xml:space="preserve"> </w:t>
      </w:r>
      <w:r w:rsidRPr="005147D7">
        <w:rPr>
          <w:lang w:val="ru-RU"/>
        </w:rPr>
        <w:t>программирования данной точки. Например, если для точки выбраны единицы</w:t>
      </w:r>
      <w:r>
        <w:rPr>
          <w:lang w:val="ru-RU"/>
        </w:rPr>
        <w:t xml:space="preserve"> </w:t>
      </w:r>
      <w:r w:rsidRPr="005147D7">
        <w:rPr>
          <w:lang w:val="ru-RU"/>
        </w:rPr>
        <w:t xml:space="preserve">измерения </w:t>
      </w:r>
      <w:r>
        <w:t>ON</w:t>
      </w:r>
      <w:r w:rsidRPr="005147D7">
        <w:rPr>
          <w:lang w:val="ru-RU"/>
        </w:rPr>
        <w:t>/</w:t>
      </w:r>
      <w:r>
        <w:t>OFF</w:t>
      </w:r>
      <w:r w:rsidRPr="005147D7">
        <w:rPr>
          <w:lang w:val="ru-RU"/>
        </w:rPr>
        <w:t xml:space="preserve">, то в качестве опций вы получите </w:t>
      </w:r>
      <w:r>
        <w:t>Off</w:t>
      </w:r>
      <w:r w:rsidRPr="005147D7">
        <w:rPr>
          <w:lang w:val="ru-RU"/>
        </w:rPr>
        <w:t xml:space="preserve"> и </w:t>
      </w:r>
      <w:r>
        <w:t>On</w:t>
      </w:r>
      <w:r w:rsidRPr="005147D7">
        <w:rPr>
          <w:lang w:val="ru-RU"/>
        </w:rPr>
        <w:t xml:space="preserve">. </w:t>
      </w:r>
      <w:r w:rsidRPr="00BC6561">
        <w:rPr>
          <w:color w:val="221F1F"/>
          <w:lang w:val="ru-RU"/>
        </w:rPr>
        <w:t>Если для точки существует оптимальная настройка запуска</w:t>
      </w:r>
      <w:r w:rsidRPr="006D5392">
        <w:rPr>
          <w:color w:val="221F1F"/>
          <w:lang w:val="ru-RU"/>
        </w:rPr>
        <w:t xml:space="preserve"> </w:t>
      </w:r>
      <w:r>
        <w:rPr>
          <w:color w:val="221F1F"/>
          <w:lang w:val="ru-RU"/>
        </w:rPr>
        <w:t>(</w:t>
      </w:r>
      <w:r>
        <w:rPr>
          <w:color w:val="221F1F"/>
        </w:rPr>
        <w:t>Optimal</w:t>
      </w:r>
      <w:r w:rsidRPr="006D5392">
        <w:rPr>
          <w:color w:val="221F1F"/>
          <w:lang w:val="ru-RU"/>
        </w:rPr>
        <w:t xml:space="preserve"> </w:t>
      </w:r>
      <w:r>
        <w:rPr>
          <w:color w:val="221F1F"/>
        </w:rPr>
        <w:t>Start</w:t>
      </w:r>
      <w:r w:rsidRPr="006D5392">
        <w:rPr>
          <w:color w:val="221F1F"/>
          <w:lang w:val="ru-RU"/>
        </w:rPr>
        <w:t xml:space="preserve"> </w:t>
      </w:r>
      <w:r>
        <w:rPr>
          <w:color w:val="221F1F"/>
        </w:rPr>
        <w:t>setup</w:t>
      </w:r>
      <w:r>
        <w:rPr>
          <w:color w:val="221F1F"/>
          <w:lang w:val="ru-RU"/>
        </w:rPr>
        <w:t>)</w:t>
      </w:r>
      <w:r w:rsidRPr="00BC6561">
        <w:rPr>
          <w:color w:val="221F1F"/>
          <w:lang w:val="ru-RU"/>
        </w:rPr>
        <w:t xml:space="preserve">, также будет кнопка </w:t>
      </w:r>
      <w:r w:rsidRPr="00BC6561">
        <w:rPr>
          <w:color w:val="221F1F"/>
        </w:rPr>
        <w:t>Opt</w:t>
      </w:r>
      <w:r w:rsidRPr="00BC6561">
        <w:rPr>
          <w:color w:val="221F1F"/>
          <w:lang w:val="ru-RU"/>
        </w:rPr>
        <w:t xml:space="preserve"> </w:t>
      </w:r>
      <w:r w:rsidRPr="00BC6561">
        <w:rPr>
          <w:color w:val="221F1F"/>
        </w:rPr>
        <w:t>Start</w:t>
      </w:r>
      <w:r w:rsidRPr="00BC6561">
        <w:rPr>
          <w:color w:val="221F1F"/>
          <w:lang w:val="ru-RU"/>
        </w:rPr>
        <w:t>.</w:t>
      </w:r>
    </w:p>
    <w:p w14:paraId="5B54714E" w14:textId="77777777" w:rsidR="0033608E" w:rsidRPr="00BC6561" w:rsidRDefault="0033608E" w:rsidP="0033608E">
      <w:pPr>
        <w:pStyle w:val="a3"/>
        <w:spacing w:before="6"/>
        <w:rPr>
          <w:sz w:val="14"/>
          <w:lang w:val="ru-RU"/>
        </w:rPr>
      </w:pPr>
    </w:p>
    <w:p w14:paraId="518B98D3" w14:textId="77777777" w:rsidR="0033608E" w:rsidRPr="00BC6561" w:rsidRDefault="0033608E" w:rsidP="0033608E">
      <w:pPr>
        <w:rPr>
          <w:sz w:val="14"/>
          <w:lang w:val="ru-RU"/>
        </w:rPr>
        <w:sectPr w:rsidR="0033608E" w:rsidRPr="00BC6561" w:rsidSect="00010A9E">
          <w:footerReference w:type="default" r:id="rId125"/>
          <w:pgSz w:w="12240" w:h="15840"/>
          <w:pgMar w:top="560" w:right="360" w:bottom="1000" w:left="420" w:header="0" w:footer="802" w:gutter="0"/>
          <w:cols w:space="720"/>
        </w:sectPr>
      </w:pPr>
    </w:p>
    <w:p w14:paraId="7372A82C" w14:textId="77777777" w:rsidR="0033608E" w:rsidRPr="007E0074" w:rsidRDefault="0033608E" w:rsidP="0033608E">
      <w:pPr>
        <w:pStyle w:val="a3"/>
        <w:spacing w:before="39"/>
        <w:ind w:left="307"/>
        <w:rPr>
          <w:lang w:val="ru-RU"/>
        </w:rPr>
      </w:pPr>
      <w:r>
        <w:rPr>
          <w:b/>
          <w:color w:val="221F1F"/>
        </w:rPr>
        <w:lastRenderedPageBreak/>
        <w:t>STOP</w:t>
      </w:r>
      <w:r w:rsidRPr="007E0074">
        <w:rPr>
          <w:b/>
          <w:color w:val="221F1F"/>
          <w:lang w:val="ru-RU"/>
        </w:rPr>
        <w:t>:</w:t>
      </w:r>
      <w:r w:rsidRPr="007E0074">
        <w:rPr>
          <w:b/>
          <w:color w:val="221F1F"/>
          <w:spacing w:val="-1"/>
          <w:lang w:val="ru-RU"/>
        </w:rPr>
        <w:t xml:space="preserve"> </w:t>
      </w:r>
      <w:r w:rsidRPr="007E0074">
        <w:rPr>
          <w:color w:val="221F1F"/>
          <w:lang w:val="ru-RU"/>
        </w:rPr>
        <w:t>Устанавливает для точки значение OFF в течение выбранного</w:t>
      </w:r>
      <w:r>
        <w:rPr>
          <w:color w:val="221F1F"/>
          <w:lang w:val="ru-RU"/>
        </w:rPr>
        <w:t xml:space="preserve"> </w:t>
      </w:r>
      <w:r w:rsidRPr="007E0074">
        <w:rPr>
          <w:color w:val="221F1F"/>
          <w:lang w:val="ru-RU"/>
        </w:rPr>
        <w:t>интервала времени.</w:t>
      </w:r>
    </w:p>
    <w:p w14:paraId="10AA91CE" w14:textId="77777777" w:rsidR="0033608E" w:rsidRPr="007E0074" w:rsidRDefault="0033608E" w:rsidP="0033608E">
      <w:pPr>
        <w:pStyle w:val="a3"/>
        <w:rPr>
          <w:sz w:val="20"/>
          <w:lang w:val="ru-RU"/>
        </w:rPr>
      </w:pPr>
    </w:p>
    <w:p w14:paraId="7AA83C03" w14:textId="77777777" w:rsidR="0033608E" w:rsidRPr="000C249B" w:rsidRDefault="0033608E" w:rsidP="0033608E">
      <w:pPr>
        <w:pStyle w:val="a3"/>
        <w:spacing w:before="1" w:line="276" w:lineRule="auto"/>
        <w:ind w:left="307" w:right="361"/>
        <w:jc w:val="both"/>
        <w:rPr>
          <w:lang w:val="ru-RU"/>
        </w:rPr>
      </w:pPr>
      <w:r>
        <w:rPr>
          <w:b/>
          <w:color w:val="221F1F"/>
        </w:rPr>
        <w:t>START</w:t>
      </w:r>
      <w:r w:rsidRPr="000C249B">
        <w:rPr>
          <w:b/>
          <w:color w:val="221F1F"/>
          <w:lang w:val="ru-RU"/>
        </w:rPr>
        <w:t xml:space="preserve">: </w:t>
      </w:r>
      <w:r w:rsidRPr="000C249B">
        <w:rPr>
          <w:color w:val="221F1F"/>
          <w:lang w:val="ru-RU"/>
        </w:rPr>
        <w:t>Устанавливает для точки значение ON в течение выбранного интервала</w:t>
      </w:r>
      <w:r>
        <w:rPr>
          <w:color w:val="221F1F"/>
          <w:lang w:val="ru-RU"/>
        </w:rPr>
        <w:t xml:space="preserve"> </w:t>
      </w:r>
      <w:r w:rsidRPr="000C249B">
        <w:rPr>
          <w:color w:val="221F1F"/>
          <w:lang w:val="ru-RU"/>
        </w:rPr>
        <w:t>времени. В приведенном выше примере аппарат AHU должен работать с 6:00 до 18:00 по</w:t>
      </w:r>
      <w:r>
        <w:rPr>
          <w:color w:val="221F1F"/>
          <w:lang w:val="ru-RU"/>
        </w:rPr>
        <w:t xml:space="preserve"> </w:t>
      </w:r>
      <w:r w:rsidRPr="000C249B">
        <w:rPr>
          <w:color w:val="221F1F"/>
          <w:lang w:val="ru-RU"/>
        </w:rPr>
        <w:t>рабочим дням (с понедельника по пятницу).</w:t>
      </w:r>
    </w:p>
    <w:p w14:paraId="2313376D" w14:textId="77777777" w:rsidR="0033608E" w:rsidRDefault="0033608E" w:rsidP="0033608E">
      <w:pPr>
        <w:pStyle w:val="a3"/>
        <w:spacing w:before="199" w:line="276" w:lineRule="auto"/>
        <w:ind w:left="307" w:right="360"/>
        <w:jc w:val="both"/>
        <w:rPr>
          <w:color w:val="221F1F"/>
          <w:lang w:val="ru-RU"/>
        </w:rPr>
      </w:pPr>
      <w:r>
        <w:rPr>
          <w:b/>
          <w:color w:val="221F1F"/>
        </w:rPr>
        <w:t>Optimal</w:t>
      </w:r>
      <w:r w:rsidRPr="00C8729E">
        <w:rPr>
          <w:b/>
          <w:color w:val="221F1F"/>
          <w:spacing w:val="-10"/>
          <w:lang w:val="ru-RU"/>
        </w:rPr>
        <w:t xml:space="preserve"> </w:t>
      </w:r>
      <w:r>
        <w:rPr>
          <w:b/>
          <w:color w:val="221F1F"/>
        </w:rPr>
        <w:t>Start</w:t>
      </w:r>
      <w:r w:rsidRPr="00C8729E">
        <w:rPr>
          <w:b/>
          <w:color w:val="221F1F"/>
          <w:lang w:val="ru-RU"/>
        </w:rPr>
        <w:t>/</w:t>
      </w:r>
      <w:r w:rsidRPr="00C34021">
        <w:rPr>
          <w:b/>
          <w:color w:val="221F1F"/>
        </w:rPr>
        <w:t>Stop</w:t>
      </w:r>
      <w:r w:rsidRPr="00C8729E">
        <w:rPr>
          <w:b/>
          <w:color w:val="221F1F"/>
          <w:lang w:val="ru-RU"/>
        </w:rPr>
        <w:t>:</w:t>
      </w:r>
      <w:r w:rsidRPr="00C8729E">
        <w:rPr>
          <w:b/>
          <w:color w:val="221F1F"/>
          <w:spacing w:val="-10"/>
          <w:lang w:val="ru-RU"/>
        </w:rPr>
        <w:t xml:space="preserve"> </w:t>
      </w:r>
      <w:r w:rsidRPr="00E43D7D">
        <w:rPr>
          <w:color w:val="221F1F"/>
          <w:lang w:val="ru-RU"/>
        </w:rPr>
        <w:t>Задача</w:t>
      </w:r>
      <w:r>
        <w:rPr>
          <w:color w:val="221F1F"/>
          <w:lang w:val="ru-RU"/>
        </w:rPr>
        <w:t xml:space="preserve"> </w:t>
      </w:r>
      <w:r w:rsidRPr="00E43D7D">
        <w:rPr>
          <w:color w:val="221F1F"/>
          <w:lang w:val="ru-RU"/>
        </w:rPr>
        <w:t xml:space="preserve">функции оптимального </w:t>
      </w:r>
      <w:r>
        <w:rPr>
          <w:color w:val="221F1F"/>
          <w:lang w:val="ru-RU"/>
        </w:rPr>
        <w:t>запуска/остановки</w:t>
      </w:r>
      <w:r w:rsidRPr="00E43D7D">
        <w:rPr>
          <w:color w:val="221F1F"/>
          <w:lang w:val="ru-RU"/>
        </w:rPr>
        <w:t xml:space="preserve"> </w:t>
      </w:r>
      <w:r>
        <w:rPr>
          <w:color w:val="221F1F"/>
          <w:lang w:val="ru-RU"/>
        </w:rPr>
        <w:t>–</w:t>
      </w:r>
      <w:r w:rsidRPr="00E43D7D">
        <w:rPr>
          <w:color w:val="221F1F"/>
          <w:lang w:val="ru-RU"/>
        </w:rPr>
        <w:t xml:space="preserve"> включить</w:t>
      </w:r>
      <w:r>
        <w:rPr>
          <w:color w:val="221F1F"/>
          <w:lang w:val="ru-RU"/>
        </w:rPr>
        <w:t xml:space="preserve"> </w:t>
      </w:r>
      <w:r w:rsidRPr="00E43D7D">
        <w:rPr>
          <w:color w:val="221F1F"/>
          <w:lang w:val="ru-RU"/>
        </w:rPr>
        <w:t>устройство как можно позже (в целях экономии энергии), обеспечив при этом</w:t>
      </w:r>
      <w:r>
        <w:rPr>
          <w:color w:val="221F1F"/>
          <w:lang w:val="ru-RU"/>
        </w:rPr>
        <w:t xml:space="preserve"> </w:t>
      </w:r>
      <w:r w:rsidRPr="00E43D7D">
        <w:rPr>
          <w:color w:val="221F1F"/>
          <w:lang w:val="ru-RU"/>
        </w:rPr>
        <w:t>достижение предварительно установленной точки в нужное время. Эта функция</w:t>
      </w:r>
      <w:r>
        <w:rPr>
          <w:color w:val="221F1F"/>
          <w:lang w:val="ru-RU"/>
        </w:rPr>
        <w:t xml:space="preserve"> </w:t>
      </w:r>
      <w:r w:rsidRPr="00E43D7D">
        <w:rPr>
          <w:color w:val="221F1F"/>
          <w:lang w:val="ru-RU"/>
        </w:rPr>
        <w:t>может быть использована только после установки определенного графика работы.</w:t>
      </w:r>
      <w:r>
        <w:rPr>
          <w:color w:val="221F1F"/>
          <w:lang w:val="ru-RU"/>
        </w:rPr>
        <w:t xml:space="preserve"> </w:t>
      </w:r>
      <w:r w:rsidRPr="00E43D7D">
        <w:rPr>
          <w:color w:val="221F1F"/>
          <w:lang w:val="ru-RU"/>
        </w:rPr>
        <w:t>Выделите</w:t>
      </w:r>
      <w:r>
        <w:rPr>
          <w:color w:val="221F1F"/>
          <w:lang w:val="ru-RU"/>
        </w:rPr>
        <w:t xml:space="preserve"> </w:t>
      </w:r>
      <w:r w:rsidRPr="00E43D7D">
        <w:rPr>
          <w:color w:val="221F1F"/>
          <w:lang w:val="ru-RU"/>
        </w:rPr>
        <w:t>мышью диапазон времени, в котором система CBAS должна вычислить момент</w:t>
      </w:r>
      <w:r>
        <w:rPr>
          <w:color w:val="221F1F"/>
          <w:lang w:val="ru-RU"/>
        </w:rPr>
        <w:t xml:space="preserve"> </w:t>
      </w:r>
      <w:r w:rsidRPr="00E43D7D">
        <w:rPr>
          <w:color w:val="221F1F"/>
          <w:lang w:val="ru-RU"/>
        </w:rPr>
        <w:t>оптимального запуска/остановки. Начало диапазона указывает на момент</w:t>
      </w:r>
      <w:r>
        <w:rPr>
          <w:color w:val="221F1F"/>
          <w:lang w:val="ru-RU"/>
        </w:rPr>
        <w:t xml:space="preserve"> </w:t>
      </w:r>
      <w:r w:rsidRPr="00E43D7D">
        <w:rPr>
          <w:color w:val="221F1F"/>
          <w:lang w:val="ru-RU"/>
        </w:rPr>
        <w:t>включения функции оптимального запуска/остановки. Конец диапазона указывает</w:t>
      </w:r>
      <w:r>
        <w:rPr>
          <w:color w:val="221F1F"/>
          <w:lang w:val="ru-RU"/>
        </w:rPr>
        <w:t xml:space="preserve"> </w:t>
      </w:r>
      <w:r w:rsidRPr="00E43D7D">
        <w:rPr>
          <w:color w:val="221F1F"/>
          <w:lang w:val="ru-RU"/>
        </w:rPr>
        <w:t>на то время, к которому должна быть достигнута заданная точка.</w:t>
      </w:r>
      <w:r>
        <w:rPr>
          <w:color w:val="221F1F"/>
          <w:lang w:val="ru-RU"/>
        </w:rPr>
        <w:t xml:space="preserve"> </w:t>
      </w:r>
      <w:r w:rsidRPr="000F7040">
        <w:rPr>
          <w:color w:val="221F1F"/>
          <w:lang w:val="ru-RU"/>
        </w:rPr>
        <w:t xml:space="preserve">Пример: </w:t>
      </w:r>
      <w:r w:rsidRPr="00E43D7D">
        <w:rPr>
          <w:color w:val="221F1F"/>
          <w:lang w:val="ru-RU"/>
        </w:rPr>
        <w:t>Если</w:t>
      </w:r>
      <w:r>
        <w:rPr>
          <w:color w:val="221F1F"/>
          <w:lang w:val="ru-RU"/>
        </w:rPr>
        <w:t xml:space="preserve"> </w:t>
      </w:r>
      <w:r w:rsidRPr="00E43D7D">
        <w:rPr>
          <w:color w:val="221F1F"/>
          <w:lang w:val="ru-RU"/>
        </w:rPr>
        <w:t>температура помещения имеет заданную точку в 72 ° и вам необходимо достичь эту</w:t>
      </w:r>
      <w:r>
        <w:rPr>
          <w:color w:val="221F1F"/>
          <w:lang w:val="ru-RU"/>
        </w:rPr>
        <w:t xml:space="preserve"> точку к 8</w:t>
      </w:r>
      <w:r w:rsidRPr="00E43D7D">
        <w:rPr>
          <w:color w:val="221F1F"/>
          <w:lang w:val="ru-RU"/>
        </w:rPr>
        <w:t>:00, определите в качеств</w:t>
      </w:r>
      <w:r>
        <w:rPr>
          <w:color w:val="221F1F"/>
          <w:lang w:val="ru-RU"/>
        </w:rPr>
        <w:t>е конца временного диапазона - 8</w:t>
      </w:r>
      <w:r w:rsidRPr="00E43D7D">
        <w:rPr>
          <w:color w:val="221F1F"/>
          <w:lang w:val="ru-RU"/>
        </w:rPr>
        <w:t>:00. Чем</w:t>
      </w:r>
      <w:r>
        <w:rPr>
          <w:color w:val="221F1F"/>
          <w:lang w:val="ru-RU"/>
        </w:rPr>
        <w:t xml:space="preserve"> </w:t>
      </w:r>
      <w:r w:rsidRPr="00E43D7D">
        <w:rPr>
          <w:color w:val="221F1F"/>
          <w:lang w:val="ru-RU"/>
        </w:rPr>
        <w:t>больше времени вы предоставляете системе CBAS для определения оптимального</w:t>
      </w:r>
      <w:r>
        <w:rPr>
          <w:color w:val="221F1F"/>
          <w:lang w:val="ru-RU"/>
        </w:rPr>
        <w:t xml:space="preserve"> </w:t>
      </w:r>
      <w:r w:rsidRPr="00E43D7D">
        <w:rPr>
          <w:color w:val="221F1F"/>
          <w:lang w:val="ru-RU"/>
        </w:rPr>
        <w:t>момента запуска, тем более точным будет результат этого анализа. Тем не менее,</w:t>
      </w:r>
      <w:r>
        <w:rPr>
          <w:color w:val="221F1F"/>
          <w:lang w:val="ru-RU"/>
        </w:rPr>
        <w:t xml:space="preserve"> </w:t>
      </w:r>
      <w:r w:rsidRPr="00E43D7D">
        <w:rPr>
          <w:color w:val="221F1F"/>
          <w:lang w:val="ru-RU"/>
        </w:rPr>
        <w:t>если вам известно, что на охлаждение здания до заданной точки уйдет не более</w:t>
      </w:r>
      <w:r>
        <w:rPr>
          <w:color w:val="221F1F"/>
          <w:lang w:val="ru-RU"/>
        </w:rPr>
        <w:t xml:space="preserve"> </w:t>
      </w:r>
      <w:r w:rsidRPr="00E43D7D">
        <w:rPr>
          <w:color w:val="221F1F"/>
          <w:lang w:val="ru-RU"/>
        </w:rPr>
        <w:t>трех часов, запускайте данную функцию менее чем за три часа до достижения</w:t>
      </w:r>
      <w:r>
        <w:rPr>
          <w:color w:val="221F1F"/>
          <w:lang w:val="ru-RU"/>
        </w:rPr>
        <w:t xml:space="preserve"> </w:t>
      </w:r>
      <w:r w:rsidRPr="00E43D7D">
        <w:rPr>
          <w:color w:val="221F1F"/>
          <w:lang w:val="ru-RU"/>
        </w:rPr>
        <w:t>заданной точки.</w:t>
      </w:r>
    </w:p>
    <w:p w14:paraId="33421FA6" w14:textId="77777777" w:rsidR="0033608E" w:rsidRPr="00C8729E" w:rsidRDefault="0033608E" w:rsidP="0033608E">
      <w:pPr>
        <w:pStyle w:val="a3"/>
        <w:spacing w:before="199" w:line="276" w:lineRule="auto"/>
        <w:ind w:left="307" w:right="360"/>
        <w:jc w:val="both"/>
        <w:rPr>
          <w:lang w:val="ru-RU"/>
        </w:rPr>
      </w:pPr>
      <w:r>
        <w:rPr>
          <w:b/>
          <w:color w:val="221F1F"/>
        </w:rPr>
        <w:t>Snap</w:t>
      </w:r>
      <w:r w:rsidRPr="001C32DC">
        <w:rPr>
          <w:b/>
          <w:color w:val="221F1F"/>
          <w:spacing w:val="-2"/>
          <w:lang w:val="ru-RU"/>
        </w:rPr>
        <w:t xml:space="preserve"> </w:t>
      </w:r>
      <w:r>
        <w:rPr>
          <w:b/>
          <w:color w:val="221F1F"/>
        </w:rPr>
        <w:t>Minutes</w:t>
      </w:r>
      <w:r w:rsidRPr="001C32DC">
        <w:rPr>
          <w:b/>
          <w:color w:val="221F1F"/>
          <w:lang w:val="ru-RU"/>
        </w:rPr>
        <w:t>:</w:t>
      </w:r>
      <w:r w:rsidRPr="001C32DC">
        <w:rPr>
          <w:b/>
          <w:color w:val="221F1F"/>
          <w:spacing w:val="-1"/>
          <w:lang w:val="ru-RU"/>
        </w:rPr>
        <w:t xml:space="preserve"> </w:t>
      </w:r>
      <w:r w:rsidRPr="001C32DC">
        <w:rPr>
          <w:color w:val="221F1F"/>
          <w:lang w:val="ru-RU"/>
        </w:rPr>
        <w:t>Выбор интервалов времени для установки графиков. Пример: Значение</w:t>
      </w:r>
      <w:r>
        <w:rPr>
          <w:color w:val="221F1F"/>
          <w:lang w:val="ru-RU"/>
        </w:rPr>
        <w:t xml:space="preserve"> </w:t>
      </w:r>
      <w:r w:rsidRPr="001C32DC">
        <w:rPr>
          <w:color w:val="221F1F"/>
        </w:rPr>
        <w:t>Snap</w:t>
      </w:r>
      <w:r w:rsidRPr="001C32DC">
        <w:rPr>
          <w:color w:val="221F1F"/>
          <w:lang w:val="ru-RU"/>
        </w:rPr>
        <w:t xml:space="preserve"> </w:t>
      </w:r>
      <w:r w:rsidRPr="001C32DC">
        <w:rPr>
          <w:color w:val="221F1F"/>
        </w:rPr>
        <w:t>Minutes</w:t>
      </w:r>
      <w:r w:rsidRPr="001C32DC">
        <w:rPr>
          <w:color w:val="221F1F"/>
          <w:lang w:val="ru-RU"/>
        </w:rPr>
        <w:t>, равное 30, указывает на то, что вы можете создавать графики с</w:t>
      </w:r>
      <w:r>
        <w:rPr>
          <w:color w:val="221F1F"/>
          <w:lang w:val="ru-RU"/>
        </w:rPr>
        <w:t xml:space="preserve"> </w:t>
      </w:r>
      <w:r w:rsidRPr="001C32DC">
        <w:rPr>
          <w:color w:val="221F1F"/>
          <w:lang w:val="ru-RU"/>
        </w:rPr>
        <w:t>получасовыми интервалами времени.</w:t>
      </w:r>
    </w:p>
    <w:p w14:paraId="0AC4EEFC" w14:textId="77777777" w:rsidR="0033608E" w:rsidRPr="001C32DC" w:rsidRDefault="0033608E" w:rsidP="0033608E">
      <w:pPr>
        <w:pStyle w:val="a3"/>
        <w:spacing w:before="196"/>
        <w:ind w:left="307"/>
        <w:rPr>
          <w:lang w:val="ru-RU"/>
        </w:rPr>
      </w:pPr>
      <w:r>
        <w:rPr>
          <w:b/>
          <w:color w:val="221F1F"/>
        </w:rPr>
        <w:t>Clear</w:t>
      </w:r>
      <w:r w:rsidRPr="001C32DC">
        <w:rPr>
          <w:b/>
          <w:color w:val="221F1F"/>
          <w:spacing w:val="1"/>
          <w:lang w:val="ru-RU"/>
        </w:rPr>
        <w:t xml:space="preserve"> </w:t>
      </w:r>
      <w:r>
        <w:rPr>
          <w:b/>
          <w:color w:val="221F1F"/>
        </w:rPr>
        <w:t>All</w:t>
      </w:r>
      <w:r w:rsidRPr="001C32DC">
        <w:rPr>
          <w:b/>
          <w:color w:val="221F1F"/>
          <w:lang w:val="ru-RU"/>
        </w:rPr>
        <w:t>:</w:t>
      </w:r>
      <w:r w:rsidRPr="001C32DC">
        <w:rPr>
          <w:b/>
          <w:color w:val="221F1F"/>
          <w:spacing w:val="-2"/>
          <w:lang w:val="ru-RU"/>
        </w:rPr>
        <w:t xml:space="preserve"> </w:t>
      </w:r>
      <w:r w:rsidRPr="001C32DC">
        <w:rPr>
          <w:color w:val="221F1F"/>
          <w:lang w:val="ru-RU"/>
        </w:rPr>
        <w:t>Удаление всех существующих графиков для данной точки.</w:t>
      </w:r>
    </w:p>
    <w:p w14:paraId="4010FE8E" w14:textId="77777777" w:rsidR="0033608E" w:rsidRPr="001C32DC" w:rsidRDefault="0033608E" w:rsidP="0033608E">
      <w:pPr>
        <w:pStyle w:val="a3"/>
        <w:spacing w:before="10"/>
        <w:rPr>
          <w:sz w:val="19"/>
          <w:lang w:val="ru-RU"/>
        </w:rPr>
      </w:pPr>
    </w:p>
    <w:p w14:paraId="67027296" w14:textId="77777777" w:rsidR="0033608E" w:rsidRPr="001C32DC" w:rsidRDefault="0033608E" w:rsidP="0033608E">
      <w:pPr>
        <w:spacing w:before="1"/>
        <w:ind w:left="307"/>
        <w:rPr>
          <w:sz w:val="24"/>
          <w:lang w:val="ru-RU"/>
        </w:rPr>
      </w:pPr>
      <w:r>
        <w:rPr>
          <w:b/>
          <w:color w:val="221F1F"/>
          <w:sz w:val="24"/>
        </w:rPr>
        <w:t>Clear</w:t>
      </w:r>
      <w:r w:rsidRPr="001C32DC">
        <w:rPr>
          <w:b/>
          <w:color w:val="221F1F"/>
          <w:spacing w:val="1"/>
          <w:sz w:val="24"/>
          <w:lang w:val="ru-RU"/>
        </w:rPr>
        <w:t xml:space="preserve"> </w:t>
      </w:r>
      <w:r>
        <w:rPr>
          <w:b/>
          <w:color w:val="221F1F"/>
          <w:sz w:val="24"/>
        </w:rPr>
        <w:t>Holiday</w:t>
      </w:r>
      <w:r w:rsidRPr="001C32DC">
        <w:rPr>
          <w:b/>
          <w:color w:val="221F1F"/>
          <w:sz w:val="24"/>
          <w:lang w:val="ru-RU"/>
        </w:rPr>
        <w:t>:</w:t>
      </w:r>
      <w:r w:rsidRPr="001C32DC">
        <w:rPr>
          <w:b/>
          <w:color w:val="221F1F"/>
          <w:spacing w:val="-2"/>
          <w:sz w:val="24"/>
          <w:lang w:val="ru-RU"/>
        </w:rPr>
        <w:t xml:space="preserve"> </w:t>
      </w:r>
      <w:r w:rsidRPr="001C32DC">
        <w:rPr>
          <w:color w:val="221F1F"/>
          <w:sz w:val="24"/>
          <w:lang w:val="ru-RU"/>
        </w:rPr>
        <w:t>Удаление графика для праздничных дней (в отношении данной</w:t>
      </w:r>
      <w:r>
        <w:rPr>
          <w:color w:val="221F1F"/>
          <w:sz w:val="24"/>
          <w:lang w:val="ru-RU"/>
        </w:rPr>
        <w:t xml:space="preserve"> </w:t>
      </w:r>
      <w:r w:rsidRPr="001C32DC">
        <w:rPr>
          <w:color w:val="221F1F"/>
          <w:sz w:val="24"/>
          <w:lang w:val="ru-RU"/>
        </w:rPr>
        <w:t>точки).</w:t>
      </w:r>
    </w:p>
    <w:p w14:paraId="63F2DF00" w14:textId="77777777" w:rsidR="0033608E" w:rsidRPr="001C32DC" w:rsidRDefault="0033608E" w:rsidP="0033608E">
      <w:pPr>
        <w:pStyle w:val="a3"/>
        <w:rPr>
          <w:sz w:val="20"/>
          <w:lang w:val="ru-RU"/>
        </w:rPr>
      </w:pPr>
    </w:p>
    <w:p w14:paraId="7761DC29" w14:textId="77777777" w:rsidR="0033608E" w:rsidRPr="00555965" w:rsidRDefault="0033608E" w:rsidP="0033608E">
      <w:pPr>
        <w:pStyle w:val="a3"/>
        <w:spacing w:line="276" w:lineRule="auto"/>
        <w:ind w:left="307" w:right="361"/>
        <w:jc w:val="both"/>
        <w:rPr>
          <w:lang w:val="ru-RU"/>
        </w:rPr>
      </w:pPr>
      <w:r>
        <w:rPr>
          <w:b/>
          <w:color w:val="221F1F"/>
        </w:rPr>
        <w:t>Copy</w:t>
      </w:r>
      <w:r w:rsidRPr="00555965">
        <w:rPr>
          <w:b/>
          <w:color w:val="221F1F"/>
          <w:lang w:val="ru-RU"/>
        </w:rPr>
        <w:t xml:space="preserve"> </w:t>
      </w:r>
      <w:r>
        <w:rPr>
          <w:b/>
          <w:color w:val="221F1F"/>
        </w:rPr>
        <w:t>To</w:t>
      </w:r>
      <w:r w:rsidRPr="00555965">
        <w:rPr>
          <w:b/>
          <w:color w:val="221F1F"/>
          <w:lang w:val="ru-RU"/>
        </w:rPr>
        <w:t xml:space="preserve">: </w:t>
      </w:r>
      <w:r w:rsidRPr="001C32DC">
        <w:rPr>
          <w:color w:val="221F1F"/>
          <w:lang w:val="ru-RU"/>
        </w:rPr>
        <w:t xml:space="preserve">Копирование данного графика </w:t>
      </w:r>
      <w:r w:rsidRPr="00555965">
        <w:rPr>
          <w:color w:val="221F1F"/>
          <w:lang w:val="ru-RU"/>
        </w:rPr>
        <w:t>в другую точку</w:t>
      </w:r>
      <w:r w:rsidRPr="001C32DC">
        <w:rPr>
          <w:color w:val="221F1F"/>
          <w:lang w:val="ru-RU"/>
        </w:rPr>
        <w:t>. Щелкните эту</w:t>
      </w:r>
      <w:r>
        <w:rPr>
          <w:color w:val="221F1F"/>
          <w:lang w:val="ru-RU"/>
        </w:rPr>
        <w:t xml:space="preserve"> </w:t>
      </w:r>
      <w:r w:rsidRPr="001C32DC">
        <w:rPr>
          <w:color w:val="221F1F"/>
          <w:lang w:val="ru-RU"/>
        </w:rPr>
        <w:t>кнопку, а затем выберите точку, в отношении которой вы хотите применить данный</w:t>
      </w:r>
      <w:r>
        <w:rPr>
          <w:color w:val="221F1F"/>
          <w:lang w:val="ru-RU"/>
        </w:rPr>
        <w:t xml:space="preserve"> </w:t>
      </w:r>
      <w:r w:rsidRPr="00555965">
        <w:rPr>
          <w:color w:val="221F1F"/>
          <w:lang w:val="ru-RU"/>
        </w:rPr>
        <w:t>график работы.</w:t>
      </w:r>
      <w:r w:rsidRPr="00555965">
        <w:rPr>
          <w:lang w:val="ru-RU"/>
        </w:rPr>
        <w:t xml:space="preserve"> </w:t>
      </w:r>
    </w:p>
    <w:p w14:paraId="004816F2" w14:textId="77777777" w:rsidR="0033608E" w:rsidRPr="00555965" w:rsidRDefault="0033608E" w:rsidP="0033608E">
      <w:pPr>
        <w:spacing w:before="200"/>
        <w:ind w:left="307"/>
        <w:rPr>
          <w:sz w:val="24"/>
          <w:lang w:val="ru-RU"/>
        </w:rPr>
      </w:pPr>
      <w:r w:rsidRPr="00555965">
        <w:rPr>
          <w:b/>
          <w:color w:val="221F1F"/>
          <w:sz w:val="24"/>
          <w:lang w:val="ru-RU"/>
        </w:rPr>
        <w:t xml:space="preserve">24 </w:t>
      </w:r>
      <w:r>
        <w:rPr>
          <w:b/>
          <w:color w:val="221F1F"/>
          <w:sz w:val="24"/>
        </w:rPr>
        <w:t>Hour</w:t>
      </w:r>
      <w:r w:rsidRPr="00555965">
        <w:rPr>
          <w:b/>
          <w:color w:val="221F1F"/>
          <w:sz w:val="24"/>
          <w:lang w:val="ru-RU"/>
        </w:rPr>
        <w:t>:</w:t>
      </w:r>
      <w:r w:rsidRPr="00555965">
        <w:rPr>
          <w:b/>
          <w:color w:val="221F1F"/>
          <w:spacing w:val="-1"/>
          <w:sz w:val="24"/>
          <w:lang w:val="ru-RU"/>
        </w:rPr>
        <w:t xml:space="preserve"> </w:t>
      </w:r>
      <w:r w:rsidRPr="00555965">
        <w:rPr>
          <w:color w:val="221F1F"/>
          <w:sz w:val="24"/>
          <w:lang w:val="ru-RU"/>
        </w:rPr>
        <w:t xml:space="preserve">Устанавливает для точки постоянное значение </w:t>
      </w:r>
      <w:r w:rsidRPr="00555965">
        <w:rPr>
          <w:color w:val="221F1F"/>
          <w:sz w:val="24"/>
        </w:rPr>
        <w:t>ON</w:t>
      </w:r>
      <w:r w:rsidRPr="00555965">
        <w:rPr>
          <w:color w:val="221F1F"/>
          <w:sz w:val="24"/>
          <w:lang w:val="ru-RU"/>
        </w:rPr>
        <w:t>.</w:t>
      </w:r>
    </w:p>
    <w:p w14:paraId="68A4F3BD" w14:textId="77777777" w:rsidR="0033608E" w:rsidRPr="00555965" w:rsidRDefault="0033608E" w:rsidP="0033608E">
      <w:pPr>
        <w:pStyle w:val="a3"/>
        <w:rPr>
          <w:sz w:val="20"/>
          <w:lang w:val="ru-RU"/>
        </w:rPr>
      </w:pPr>
    </w:p>
    <w:p w14:paraId="1B2791D9" w14:textId="77777777" w:rsidR="0033608E" w:rsidRPr="00555965" w:rsidRDefault="0033608E" w:rsidP="0033608E">
      <w:pPr>
        <w:pStyle w:val="a3"/>
        <w:ind w:left="307"/>
        <w:rPr>
          <w:lang w:val="ru-RU"/>
        </w:rPr>
        <w:sectPr w:rsidR="0033608E" w:rsidRPr="00555965" w:rsidSect="00010A9E">
          <w:footerReference w:type="default" r:id="rId126"/>
          <w:pgSz w:w="12240" w:h="15840"/>
          <w:pgMar w:top="560" w:right="360" w:bottom="1000" w:left="420" w:header="0" w:footer="802" w:gutter="0"/>
          <w:cols w:space="720"/>
        </w:sectPr>
      </w:pPr>
      <w:r>
        <w:rPr>
          <w:b/>
          <w:color w:val="221F1F"/>
        </w:rPr>
        <w:t>Undo</w:t>
      </w:r>
      <w:r w:rsidRPr="003913FD">
        <w:rPr>
          <w:b/>
          <w:color w:val="221F1F"/>
          <w:lang w:val="ru-RU"/>
        </w:rPr>
        <w:t>:</w:t>
      </w:r>
      <w:r w:rsidRPr="003913FD">
        <w:rPr>
          <w:b/>
          <w:color w:val="221F1F"/>
          <w:spacing w:val="-4"/>
          <w:lang w:val="ru-RU"/>
        </w:rPr>
        <w:t xml:space="preserve"> </w:t>
      </w:r>
      <w:r w:rsidRPr="00555965">
        <w:rPr>
          <w:lang w:val="ru-RU"/>
        </w:rPr>
        <w:t>Удаление всех изменений, сделанных с момента открытия</w:t>
      </w:r>
      <w:r>
        <w:rPr>
          <w:lang w:val="ru-RU"/>
        </w:rPr>
        <w:t xml:space="preserve"> </w:t>
      </w:r>
      <w:r w:rsidRPr="00555965">
        <w:rPr>
          <w:lang w:val="ru-RU"/>
        </w:rPr>
        <w:t>графического экрана графиков.</w:t>
      </w:r>
    </w:p>
    <w:p w14:paraId="5813012E" w14:textId="77777777" w:rsidR="0033608E" w:rsidRPr="00BD5C1C" w:rsidRDefault="0033608E" w:rsidP="0033608E">
      <w:pPr>
        <w:pStyle w:val="3"/>
        <w:ind w:left="306"/>
        <w:jc w:val="both"/>
        <w:rPr>
          <w:lang w:val="ru-RU"/>
        </w:rPr>
      </w:pPr>
      <w:bookmarkStart w:id="84" w:name="Overtime_Schedules"/>
      <w:bookmarkEnd w:id="84"/>
      <w:r w:rsidRPr="003913FD">
        <w:rPr>
          <w:color w:val="221F1F"/>
          <w:lang w:val="ru-RU"/>
        </w:rPr>
        <w:lastRenderedPageBreak/>
        <w:t>Графики</w:t>
      </w:r>
      <w:r w:rsidRPr="00BD5C1C">
        <w:rPr>
          <w:color w:val="221F1F"/>
          <w:lang w:val="ru-RU"/>
        </w:rPr>
        <w:t xml:space="preserve"> </w:t>
      </w:r>
      <w:r w:rsidRPr="003913FD">
        <w:rPr>
          <w:color w:val="221F1F"/>
          <w:lang w:val="ru-RU"/>
        </w:rPr>
        <w:t>сверхурочной</w:t>
      </w:r>
      <w:r w:rsidRPr="00BD5C1C">
        <w:rPr>
          <w:color w:val="221F1F"/>
          <w:lang w:val="ru-RU"/>
        </w:rPr>
        <w:t xml:space="preserve"> </w:t>
      </w:r>
      <w:r w:rsidRPr="003913FD">
        <w:rPr>
          <w:color w:val="221F1F"/>
          <w:lang w:val="ru-RU"/>
        </w:rPr>
        <w:t>работы</w:t>
      </w:r>
    </w:p>
    <w:p w14:paraId="6C212942" w14:textId="77777777" w:rsidR="0033608E" w:rsidRPr="00784614" w:rsidRDefault="0033608E" w:rsidP="0033608E">
      <w:pPr>
        <w:pStyle w:val="a3"/>
        <w:spacing w:before="247"/>
        <w:ind w:left="306" w:right="357"/>
        <w:jc w:val="both"/>
        <w:rPr>
          <w:lang w:val="ru-RU"/>
        </w:rPr>
      </w:pPr>
      <w:r>
        <w:rPr>
          <w:noProof/>
          <w:lang w:val="ru-RU" w:eastAsia="ru-RU"/>
        </w:rPr>
        <w:drawing>
          <wp:anchor distT="0" distB="0" distL="0" distR="0" simplePos="0" relativeHeight="251691008" behindDoc="0" locked="0" layoutInCell="1" allowOverlap="1" wp14:anchorId="09B1FC44" wp14:editId="0C27701C">
            <wp:simplePos x="0" y="0"/>
            <wp:positionH relativeFrom="page">
              <wp:posOffset>462915</wp:posOffset>
            </wp:positionH>
            <wp:positionV relativeFrom="paragraph">
              <wp:posOffset>1111885</wp:posOffset>
            </wp:positionV>
            <wp:extent cx="5996940" cy="3895090"/>
            <wp:effectExtent l="0" t="0" r="3810" b="0"/>
            <wp:wrapTopAndBottom/>
            <wp:docPr id="13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8.png"/>
                    <pic:cNvPicPr/>
                  </pic:nvPicPr>
                  <pic:blipFill>
                    <a:blip r:embed="rId127" cstate="print"/>
                    <a:stretch>
                      <a:fillRect/>
                    </a:stretch>
                  </pic:blipFill>
                  <pic:spPr>
                    <a:xfrm>
                      <a:off x="0" y="0"/>
                      <a:ext cx="5996940" cy="3895090"/>
                    </a:xfrm>
                    <a:prstGeom prst="rect">
                      <a:avLst/>
                    </a:prstGeom>
                  </pic:spPr>
                </pic:pic>
              </a:graphicData>
            </a:graphic>
            <wp14:sizeRelV relativeFrom="margin">
              <wp14:pctHeight>0</wp14:pctHeight>
            </wp14:sizeRelV>
          </wp:anchor>
        </w:drawing>
      </w:r>
      <w:r w:rsidRPr="00784614">
        <w:rPr>
          <w:color w:val="221F1F"/>
          <w:lang w:val="ru-RU"/>
        </w:rPr>
        <w:t>Графики сверхурочной работы определяются в отношении событий, которые изменяют</w:t>
      </w:r>
      <w:r>
        <w:rPr>
          <w:color w:val="221F1F"/>
          <w:lang w:val="ru-RU"/>
        </w:rPr>
        <w:t xml:space="preserve"> </w:t>
      </w:r>
      <w:r w:rsidRPr="00784614">
        <w:rPr>
          <w:color w:val="221F1F"/>
          <w:lang w:val="ru-RU"/>
        </w:rPr>
        <w:t>или увеличивают существующий график работы. Например, владелец здания требует,</w:t>
      </w:r>
      <w:r>
        <w:rPr>
          <w:color w:val="221F1F"/>
          <w:lang w:val="ru-RU"/>
        </w:rPr>
        <w:t xml:space="preserve"> </w:t>
      </w:r>
      <w:r w:rsidRPr="00784614">
        <w:rPr>
          <w:color w:val="221F1F"/>
          <w:lang w:val="ru-RU"/>
        </w:rPr>
        <w:t>чтобы освещение и кондиционирование воздуха для сотрудников предприятия подавалось в рамках</w:t>
      </w:r>
      <w:r>
        <w:rPr>
          <w:color w:val="221F1F"/>
          <w:lang w:val="ru-RU"/>
        </w:rPr>
        <w:t xml:space="preserve"> </w:t>
      </w:r>
      <w:r w:rsidRPr="00784614">
        <w:rPr>
          <w:color w:val="221F1F"/>
          <w:lang w:val="ru-RU"/>
        </w:rPr>
        <w:t>раб</w:t>
      </w:r>
      <w:r>
        <w:rPr>
          <w:color w:val="221F1F"/>
          <w:lang w:val="ru-RU"/>
        </w:rPr>
        <w:t>оты в субботу в течение недели 05/06/17</w:t>
      </w:r>
      <w:r w:rsidRPr="00784614">
        <w:rPr>
          <w:color w:val="221F1F"/>
          <w:lang w:val="ru-RU"/>
        </w:rPr>
        <w:t>, в то время как исходный календарный график</w:t>
      </w:r>
      <w:r>
        <w:rPr>
          <w:color w:val="221F1F"/>
          <w:lang w:val="ru-RU"/>
        </w:rPr>
        <w:t xml:space="preserve"> </w:t>
      </w:r>
      <w:r w:rsidRPr="00784614">
        <w:rPr>
          <w:color w:val="221F1F"/>
          <w:lang w:val="ru-RU"/>
        </w:rPr>
        <w:t>предусматривал подачу электричества и освещения с 8:00 до 18:00 только в рабочие дни</w:t>
      </w:r>
      <w:r>
        <w:rPr>
          <w:color w:val="221F1F"/>
          <w:lang w:val="ru-RU"/>
        </w:rPr>
        <w:t xml:space="preserve"> </w:t>
      </w:r>
      <w:r w:rsidRPr="00784614">
        <w:rPr>
          <w:color w:val="221F1F"/>
          <w:lang w:val="ru-RU"/>
        </w:rPr>
        <w:t>(с понедельника по пятницу).</w:t>
      </w:r>
    </w:p>
    <w:p w14:paraId="4F38CA3A" w14:textId="77777777" w:rsidR="0033608E" w:rsidRDefault="0033608E" w:rsidP="0033608E">
      <w:pPr>
        <w:pStyle w:val="a3"/>
        <w:spacing w:before="199"/>
        <w:ind w:left="306" w:right="357"/>
        <w:jc w:val="both"/>
        <w:rPr>
          <w:color w:val="221F1F"/>
          <w:lang w:val="ru-RU"/>
        </w:rPr>
      </w:pPr>
      <w:r>
        <w:rPr>
          <w:color w:val="221F1F"/>
          <w:lang w:val="ru-RU"/>
        </w:rPr>
        <w:t>Для того, ч</w:t>
      </w:r>
      <w:r w:rsidRPr="005F09B6">
        <w:rPr>
          <w:color w:val="221F1F"/>
          <w:lang w:val="ru-RU"/>
        </w:rPr>
        <w:t>тобы составить график сверхурочной работы, щелкните левой кнопкой мыши на точке, а</w:t>
      </w:r>
      <w:r>
        <w:rPr>
          <w:color w:val="221F1F"/>
          <w:lang w:val="ru-RU"/>
        </w:rPr>
        <w:t xml:space="preserve"> </w:t>
      </w:r>
      <w:r w:rsidRPr="005F09B6">
        <w:rPr>
          <w:color w:val="221F1F"/>
          <w:lang w:val="ru-RU"/>
        </w:rPr>
        <w:t>затем выберите команду программирования для вызова экрана программирования точки.</w:t>
      </w:r>
      <w:r>
        <w:rPr>
          <w:color w:val="221F1F"/>
          <w:lang w:val="ru-RU"/>
        </w:rPr>
        <w:t xml:space="preserve"> </w:t>
      </w:r>
      <w:r w:rsidRPr="005F09B6">
        <w:rPr>
          <w:color w:val="221F1F"/>
          <w:lang w:val="ru-RU"/>
        </w:rPr>
        <w:t xml:space="preserve">Нажмите </w:t>
      </w:r>
      <w:r w:rsidRPr="005F09B6">
        <w:rPr>
          <w:color w:val="221F1F"/>
        </w:rPr>
        <w:t>Program</w:t>
      </w:r>
      <w:r w:rsidRPr="005F09B6">
        <w:rPr>
          <w:color w:val="221F1F"/>
          <w:lang w:val="ru-RU"/>
        </w:rPr>
        <w:t xml:space="preserve"> </w:t>
      </w:r>
      <w:r w:rsidRPr="005F09B6">
        <w:rPr>
          <w:color w:val="221F1F"/>
        </w:rPr>
        <w:t>Overtime</w:t>
      </w:r>
      <w:r w:rsidRPr="005F09B6">
        <w:rPr>
          <w:color w:val="221F1F"/>
          <w:lang w:val="ru-RU"/>
        </w:rPr>
        <w:t xml:space="preserve"> </w:t>
      </w:r>
      <w:r w:rsidRPr="005F09B6">
        <w:rPr>
          <w:color w:val="221F1F"/>
        </w:rPr>
        <w:t>Schedule</w:t>
      </w:r>
      <w:r w:rsidRPr="005F09B6">
        <w:rPr>
          <w:color w:val="221F1F"/>
          <w:lang w:val="ru-RU"/>
        </w:rPr>
        <w:t>, чтобы открыть окно графического отображения</w:t>
      </w:r>
      <w:r>
        <w:rPr>
          <w:color w:val="221F1F"/>
          <w:lang w:val="ru-RU"/>
        </w:rPr>
        <w:t xml:space="preserve"> </w:t>
      </w:r>
      <w:r w:rsidRPr="005F09B6">
        <w:rPr>
          <w:color w:val="221F1F"/>
          <w:lang w:val="ru-RU"/>
        </w:rPr>
        <w:t>графиков. Этот экран отличается от графического редактора, обрабатывающего</w:t>
      </w:r>
      <w:r>
        <w:rPr>
          <w:color w:val="221F1F"/>
          <w:lang w:val="ru-RU"/>
        </w:rPr>
        <w:t xml:space="preserve"> </w:t>
      </w:r>
      <w:r w:rsidRPr="005F09B6">
        <w:rPr>
          <w:color w:val="221F1F"/>
          <w:lang w:val="ru-RU"/>
        </w:rPr>
        <w:t>стандартные графики, тем, что в нем можно выбрать не день недели, а определенную</w:t>
      </w:r>
      <w:r>
        <w:rPr>
          <w:color w:val="221F1F"/>
          <w:lang w:val="ru-RU"/>
        </w:rPr>
        <w:t xml:space="preserve"> </w:t>
      </w:r>
      <w:r w:rsidRPr="005F09B6">
        <w:rPr>
          <w:color w:val="221F1F"/>
          <w:lang w:val="ru-RU"/>
        </w:rPr>
        <w:t>дату. Предварительно определенный недельный график будет отображен в окне графиков.</w:t>
      </w:r>
      <w:r>
        <w:rPr>
          <w:color w:val="221F1F"/>
          <w:lang w:val="ru-RU"/>
        </w:rPr>
        <w:t xml:space="preserve"> </w:t>
      </w:r>
      <w:r w:rsidRPr="005F09B6">
        <w:rPr>
          <w:color w:val="221F1F"/>
          <w:lang w:val="ru-RU"/>
        </w:rPr>
        <w:t>Здесь вы можете добавить в существующий график дополнительные графики</w:t>
      </w:r>
      <w:r>
        <w:rPr>
          <w:color w:val="221F1F"/>
          <w:lang w:val="ru-RU"/>
        </w:rPr>
        <w:t xml:space="preserve"> </w:t>
      </w:r>
      <w:r w:rsidRPr="005F09B6">
        <w:rPr>
          <w:color w:val="221F1F"/>
          <w:lang w:val="ru-RU"/>
        </w:rPr>
        <w:t xml:space="preserve">сверхурочной работы. </w:t>
      </w:r>
    </w:p>
    <w:p w14:paraId="50B2F9A5" w14:textId="77777777" w:rsidR="0033608E" w:rsidRPr="00E025DA" w:rsidRDefault="0033608E" w:rsidP="0033608E">
      <w:pPr>
        <w:pStyle w:val="a3"/>
        <w:spacing w:before="199"/>
        <w:ind w:left="306" w:right="357"/>
        <w:jc w:val="both"/>
        <w:rPr>
          <w:lang w:val="ru-RU"/>
        </w:rPr>
      </w:pPr>
      <w:r>
        <w:rPr>
          <w:lang w:val="ru-RU"/>
        </w:rPr>
        <w:t xml:space="preserve">Для того, </w:t>
      </w:r>
      <w:r>
        <w:rPr>
          <w:color w:val="221F1F"/>
          <w:lang w:val="ru-RU"/>
        </w:rPr>
        <w:t>чтобы изменить существующий график и добавить</w:t>
      </w:r>
      <w:r w:rsidRPr="00E025DA">
        <w:rPr>
          <w:color w:val="221F1F"/>
          <w:lang w:val="ru-RU"/>
        </w:rPr>
        <w:t xml:space="preserve"> сверхурочную работу, сначала найд</w:t>
      </w:r>
      <w:r>
        <w:rPr>
          <w:color w:val="221F1F"/>
          <w:lang w:val="ru-RU"/>
        </w:rPr>
        <w:t>ите неделю, которую вы хотите</w:t>
      </w:r>
      <w:r w:rsidRPr="00E025DA">
        <w:rPr>
          <w:color w:val="221F1F"/>
          <w:lang w:val="ru-RU"/>
        </w:rPr>
        <w:t xml:space="preserve"> изменить. Щелкните </w:t>
      </w:r>
      <w:r>
        <w:rPr>
          <w:color w:val="221F1F"/>
        </w:rPr>
        <w:t>Prev</w:t>
      </w:r>
      <w:r w:rsidRPr="00E025DA">
        <w:rPr>
          <w:color w:val="221F1F"/>
          <w:spacing w:val="-11"/>
          <w:lang w:val="ru-RU"/>
        </w:rPr>
        <w:t xml:space="preserve"> </w:t>
      </w:r>
      <w:r>
        <w:rPr>
          <w:color w:val="221F1F"/>
        </w:rPr>
        <w:t>Week</w:t>
      </w:r>
      <w:r w:rsidRPr="00E025DA">
        <w:rPr>
          <w:color w:val="221F1F"/>
          <w:lang w:val="ru-RU"/>
        </w:rPr>
        <w:t xml:space="preserve">, чтобы найти неделю, которая </w:t>
      </w:r>
      <w:r>
        <w:rPr>
          <w:color w:val="221F1F"/>
          <w:lang w:val="ru-RU"/>
        </w:rPr>
        <w:t xml:space="preserve">идет </w:t>
      </w:r>
      <w:r w:rsidRPr="00E025DA">
        <w:rPr>
          <w:color w:val="221F1F"/>
          <w:lang w:val="ru-RU"/>
        </w:rPr>
        <w:t xml:space="preserve">перед датами, указанными в левой части графика. Нажмите кнопку </w:t>
      </w:r>
      <w:r>
        <w:rPr>
          <w:color w:val="221F1F"/>
        </w:rPr>
        <w:t>Next</w:t>
      </w:r>
      <w:r w:rsidRPr="00E025DA">
        <w:rPr>
          <w:color w:val="221F1F"/>
          <w:lang w:val="ru-RU"/>
        </w:rPr>
        <w:t xml:space="preserve"> </w:t>
      </w:r>
      <w:r>
        <w:rPr>
          <w:color w:val="221F1F"/>
        </w:rPr>
        <w:t>Week</w:t>
      </w:r>
      <w:r w:rsidRPr="00E025DA">
        <w:rPr>
          <w:color w:val="221F1F"/>
          <w:lang w:val="ru-RU"/>
        </w:rPr>
        <w:t>, чтобы найти неделю, следующую за указанными датами.</w:t>
      </w:r>
    </w:p>
    <w:p w14:paraId="7D202254" w14:textId="77777777" w:rsidR="0033608E" w:rsidRPr="003C7BFA" w:rsidRDefault="0033608E" w:rsidP="0033608E">
      <w:pPr>
        <w:pStyle w:val="a3"/>
        <w:spacing w:before="201"/>
        <w:ind w:left="306" w:right="357"/>
        <w:jc w:val="both"/>
        <w:rPr>
          <w:lang w:val="ru-RU"/>
        </w:rPr>
      </w:pPr>
      <w:r>
        <w:rPr>
          <w:b/>
          <w:color w:val="221F1F"/>
        </w:rPr>
        <w:t>Prev</w:t>
      </w:r>
      <w:r w:rsidRPr="00BB0485">
        <w:rPr>
          <w:b/>
          <w:color w:val="221F1F"/>
          <w:lang w:val="ru-RU"/>
        </w:rPr>
        <w:t xml:space="preserve"> </w:t>
      </w:r>
      <w:r>
        <w:rPr>
          <w:b/>
          <w:color w:val="221F1F"/>
        </w:rPr>
        <w:t>OT</w:t>
      </w:r>
      <w:r w:rsidRPr="00BB0485">
        <w:rPr>
          <w:b/>
          <w:color w:val="221F1F"/>
          <w:lang w:val="ru-RU"/>
        </w:rPr>
        <w:t xml:space="preserve"> </w:t>
      </w:r>
      <w:r>
        <w:rPr>
          <w:b/>
          <w:color w:val="221F1F"/>
        </w:rPr>
        <w:t>and</w:t>
      </w:r>
      <w:r w:rsidRPr="00BB0485">
        <w:rPr>
          <w:b/>
          <w:color w:val="221F1F"/>
          <w:lang w:val="ru-RU"/>
        </w:rPr>
        <w:t xml:space="preserve"> </w:t>
      </w:r>
      <w:r>
        <w:rPr>
          <w:b/>
          <w:color w:val="221F1F"/>
        </w:rPr>
        <w:t>Next</w:t>
      </w:r>
      <w:r w:rsidRPr="00BB0485">
        <w:rPr>
          <w:b/>
          <w:color w:val="221F1F"/>
          <w:lang w:val="ru-RU"/>
        </w:rPr>
        <w:t xml:space="preserve"> </w:t>
      </w:r>
      <w:r>
        <w:rPr>
          <w:b/>
          <w:color w:val="221F1F"/>
        </w:rPr>
        <w:t>OT</w:t>
      </w:r>
      <w:r w:rsidRPr="00BB0485">
        <w:rPr>
          <w:b/>
          <w:color w:val="221F1F"/>
          <w:lang w:val="ru-RU"/>
        </w:rPr>
        <w:t xml:space="preserve">: </w:t>
      </w:r>
      <w:r w:rsidRPr="00BB0485">
        <w:rPr>
          <w:color w:val="221F1F"/>
          <w:lang w:val="ru-RU"/>
        </w:rPr>
        <w:t xml:space="preserve">позволяет пролистывать существующие графики сверхурочной работы. </w:t>
      </w:r>
      <w:r w:rsidRPr="003C7BFA">
        <w:rPr>
          <w:color w:val="221F1F"/>
          <w:lang w:val="ru-RU"/>
        </w:rPr>
        <w:t>После</w:t>
      </w:r>
      <w:r w:rsidRPr="002F3F68">
        <w:rPr>
          <w:color w:val="221F1F"/>
          <w:lang w:val="ru-RU"/>
        </w:rPr>
        <w:t xml:space="preserve"> </w:t>
      </w:r>
      <w:r w:rsidRPr="003C7BFA">
        <w:rPr>
          <w:color w:val="221F1F"/>
          <w:lang w:val="ru-RU"/>
        </w:rPr>
        <w:t>нахождения</w:t>
      </w:r>
      <w:r w:rsidRPr="002F3F68">
        <w:rPr>
          <w:color w:val="221F1F"/>
          <w:lang w:val="ru-RU"/>
        </w:rPr>
        <w:t xml:space="preserve"> </w:t>
      </w:r>
      <w:r>
        <w:rPr>
          <w:color w:val="221F1F"/>
          <w:lang w:val="ru-RU"/>
        </w:rPr>
        <w:t xml:space="preserve">необходимой </w:t>
      </w:r>
      <w:r w:rsidRPr="003C7BFA">
        <w:rPr>
          <w:color w:val="221F1F"/>
          <w:lang w:val="ru-RU"/>
        </w:rPr>
        <w:t xml:space="preserve">даты </w:t>
      </w:r>
      <w:r w:rsidRPr="002F3F68">
        <w:rPr>
          <w:color w:val="221F1F"/>
          <w:lang w:val="ru-RU"/>
        </w:rPr>
        <w:t>щелкните и переместите курсор для выделения интервала времени,</w:t>
      </w:r>
      <w:r>
        <w:rPr>
          <w:color w:val="221F1F"/>
          <w:lang w:val="ru-RU"/>
        </w:rPr>
        <w:t xml:space="preserve"> </w:t>
      </w:r>
      <w:r w:rsidRPr="002F3F68">
        <w:rPr>
          <w:color w:val="221F1F"/>
          <w:lang w:val="ru-RU"/>
        </w:rPr>
        <w:t>который будет модифицирован.</w:t>
      </w:r>
      <w:r>
        <w:rPr>
          <w:color w:val="221F1F"/>
          <w:lang w:val="ru-RU"/>
        </w:rPr>
        <w:t xml:space="preserve"> </w:t>
      </w:r>
      <w:r w:rsidRPr="003C7BFA">
        <w:rPr>
          <w:color w:val="221F1F"/>
          <w:lang w:val="ru-RU"/>
        </w:rPr>
        <w:t xml:space="preserve">Затем выберите один из трех вариантов: </w:t>
      </w:r>
      <w:r w:rsidRPr="003C7BFA">
        <w:rPr>
          <w:color w:val="221F1F"/>
        </w:rPr>
        <w:t>OT</w:t>
      </w:r>
      <w:r w:rsidRPr="003C7BFA">
        <w:rPr>
          <w:color w:val="221F1F"/>
          <w:lang w:val="ru-RU"/>
        </w:rPr>
        <w:t xml:space="preserve"> </w:t>
      </w:r>
      <w:r w:rsidRPr="003C7BFA">
        <w:rPr>
          <w:color w:val="221F1F"/>
        </w:rPr>
        <w:t>OFF</w:t>
      </w:r>
      <w:r w:rsidRPr="003C7BFA">
        <w:rPr>
          <w:color w:val="221F1F"/>
          <w:lang w:val="ru-RU"/>
        </w:rPr>
        <w:t xml:space="preserve">, </w:t>
      </w:r>
      <w:r w:rsidRPr="003C7BFA">
        <w:rPr>
          <w:color w:val="221F1F"/>
        </w:rPr>
        <w:t>OT</w:t>
      </w:r>
      <w:r w:rsidRPr="003C7BFA">
        <w:rPr>
          <w:color w:val="221F1F"/>
          <w:lang w:val="ru-RU"/>
        </w:rPr>
        <w:t xml:space="preserve"> </w:t>
      </w:r>
      <w:r w:rsidRPr="003C7BFA">
        <w:rPr>
          <w:color w:val="221F1F"/>
        </w:rPr>
        <w:t>Opt</w:t>
      </w:r>
      <w:r w:rsidRPr="003C7BFA">
        <w:rPr>
          <w:color w:val="221F1F"/>
          <w:lang w:val="ru-RU"/>
        </w:rPr>
        <w:t xml:space="preserve"> </w:t>
      </w:r>
      <w:r w:rsidRPr="003C7BFA">
        <w:rPr>
          <w:color w:val="221F1F"/>
        </w:rPr>
        <w:t>ON</w:t>
      </w:r>
      <w:r w:rsidRPr="003C7BFA">
        <w:rPr>
          <w:color w:val="221F1F"/>
          <w:lang w:val="ru-RU"/>
        </w:rPr>
        <w:t xml:space="preserve"> и </w:t>
      </w:r>
      <w:r w:rsidRPr="003C7BFA">
        <w:rPr>
          <w:color w:val="221F1F"/>
        </w:rPr>
        <w:t>OT</w:t>
      </w:r>
      <w:r w:rsidRPr="003C7BFA">
        <w:rPr>
          <w:color w:val="221F1F"/>
          <w:lang w:val="ru-RU"/>
        </w:rPr>
        <w:t xml:space="preserve"> </w:t>
      </w:r>
      <w:r w:rsidRPr="003C7BFA">
        <w:rPr>
          <w:color w:val="221F1F"/>
        </w:rPr>
        <w:t>ON</w:t>
      </w:r>
      <w:r w:rsidRPr="003C7BFA">
        <w:rPr>
          <w:color w:val="221F1F"/>
          <w:lang w:val="ru-RU"/>
        </w:rPr>
        <w:t xml:space="preserve">. Все кнопки, </w:t>
      </w:r>
      <w:r w:rsidRPr="002F3F68">
        <w:rPr>
          <w:color w:val="221F1F"/>
          <w:lang w:val="ru-RU"/>
        </w:rPr>
        <w:t>кроме представленных далее</w:t>
      </w:r>
      <w:r w:rsidRPr="003C7BFA">
        <w:rPr>
          <w:color w:val="221F1F"/>
          <w:lang w:val="ru-RU"/>
        </w:rPr>
        <w:t xml:space="preserve">, работают так же, как и в </w:t>
      </w:r>
      <w:r w:rsidRPr="002F3F68">
        <w:rPr>
          <w:color w:val="221F1F"/>
          <w:lang w:val="ru-RU"/>
        </w:rPr>
        <w:t>окне графиков</w:t>
      </w:r>
      <w:r w:rsidRPr="003C7BFA">
        <w:rPr>
          <w:color w:val="221F1F"/>
          <w:lang w:val="ru-RU"/>
        </w:rPr>
        <w:t xml:space="preserve">, </w:t>
      </w:r>
      <w:r w:rsidRPr="002F3F68">
        <w:rPr>
          <w:color w:val="221F1F"/>
          <w:lang w:val="ru-RU"/>
        </w:rPr>
        <w:t>(при этом нельзя забывать, что они</w:t>
      </w:r>
      <w:r>
        <w:rPr>
          <w:color w:val="221F1F"/>
          <w:lang w:val="ru-RU"/>
        </w:rPr>
        <w:t xml:space="preserve"> </w:t>
      </w:r>
      <w:r w:rsidRPr="002F3F68">
        <w:rPr>
          <w:color w:val="221F1F"/>
          <w:lang w:val="ru-RU"/>
        </w:rPr>
        <w:t>относятся только к определенному графику сверхурочной работы).</w:t>
      </w:r>
    </w:p>
    <w:p w14:paraId="54D1E63A" w14:textId="77777777" w:rsidR="0033608E" w:rsidRDefault="0033608E" w:rsidP="0033608E">
      <w:pPr>
        <w:pStyle w:val="a3"/>
        <w:spacing w:before="201"/>
        <w:ind w:left="306"/>
        <w:jc w:val="both"/>
        <w:rPr>
          <w:lang w:val="ru-RU"/>
        </w:rPr>
      </w:pPr>
      <w:r>
        <w:rPr>
          <w:b/>
          <w:color w:val="221F1F"/>
        </w:rPr>
        <w:t>Clear</w:t>
      </w:r>
      <w:r w:rsidRPr="00BB0485">
        <w:rPr>
          <w:b/>
          <w:color w:val="221F1F"/>
          <w:lang w:val="ru-RU"/>
        </w:rPr>
        <w:t xml:space="preserve"> </w:t>
      </w:r>
      <w:r>
        <w:rPr>
          <w:b/>
          <w:color w:val="221F1F"/>
        </w:rPr>
        <w:t>All</w:t>
      </w:r>
      <w:r w:rsidRPr="00BB0485">
        <w:rPr>
          <w:b/>
          <w:color w:val="221F1F"/>
          <w:lang w:val="ru-RU"/>
        </w:rPr>
        <w:t>:</w:t>
      </w:r>
      <w:r w:rsidRPr="00BB0485">
        <w:rPr>
          <w:b/>
          <w:color w:val="221F1F"/>
          <w:spacing w:val="-2"/>
          <w:lang w:val="ru-RU"/>
        </w:rPr>
        <w:t xml:space="preserve"> </w:t>
      </w:r>
      <w:r w:rsidRPr="00BB0485">
        <w:rPr>
          <w:lang w:val="ru-RU"/>
        </w:rPr>
        <w:t>Удаление всех графиков сверхурочной работы для выделенной точки.</w:t>
      </w:r>
    </w:p>
    <w:p w14:paraId="137A26B3" w14:textId="77777777" w:rsidR="0033608E" w:rsidRPr="00BB0485" w:rsidRDefault="0033608E" w:rsidP="0033608E">
      <w:pPr>
        <w:pStyle w:val="a3"/>
        <w:spacing w:before="201"/>
        <w:ind w:left="306"/>
        <w:jc w:val="both"/>
        <w:rPr>
          <w:lang w:val="ru-RU"/>
        </w:rPr>
        <w:sectPr w:rsidR="0033608E" w:rsidRPr="00BB0485" w:rsidSect="00010A9E">
          <w:footerReference w:type="default" r:id="rId128"/>
          <w:pgSz w:w="12240" w:h="15840"/>
          <w:pgMar w:top="520" w:right="360" w:bottom="1000" w:left="420" w:header="0" w:footer="802" w:gutter="0"/>
          <w:cols w:space="720"/>
        </w:sectPr>
      </w:pPr>
    </w:p>
    <w:p w14:paraId="502B5C85" w14:textId="77777777" w:rsidR="0033608E" w:rsidRPr="00364938" w:rsidRDefault="0033608E" w:rsidP="0033608E">
      <w:pPr>
        <w:pStyle w:val="a3"/>
        <w:spacing w:before="39"/>
        <w:ind w:left="307"/>
        <w:rPr>
          <w:lang w:val="ru-RU"/>
        </w:rPr>
      </w:pPr>
      <w:r>
        <w:rPr>
          <w:b/>
          <w:color w:val="221F1F"/>
        </w:rPr>
        <w:lastRenderedPageBreak/>
        <w:t>Clear</w:t>
      </w:r>
      <w:r w:rsidRPr="00364938">
        <w:rPr>
          <w:b/>
          <w:color w:val="221F1F"/>
          <w:spacing w:val="-1"/>
          <w:lang w:val="ru-RU"/>
        </w:rPr>
        <w:t xml:space="preserve"> </w:t>
      </w:r>
      <w:r>
        <w:rPr>
          <w:b/>
          <w:color w:val="221F1F"/>
        </w:rPr>
        <w:t>OT</w:t>
      </w:r>
      <w:r w:rsidRPr="00364938">
        <w:rPr>
          <w:b/>
          <w:color w:val="221F1F"/>
          <w:lang w:val="ru-RU"/>
        </w:rPr>
        <w:t>:</w:t>
      </w:r>
      <w:r w:rsidRPr="00364938">
        <w:rPr>
          <w:b/>
          <w:color w:val="221F1F"/>
          <w:spacing w:val="-1"/>
          <w:lang w:val="ru-RU"/>
        </w:rPr>
        <w:t xml:space="preserve"> </w:t>
      </w:r>
      <w:r w:rsidRPr="00364938">
        <w:rPr>
          <w:color w:val="221F1F"/>
          <w:lang w:val="ru-RU"/>
        </w:rPr>
        <w:t>Удаление выделенного интервала времени, в котором еще не были</w:t>
      </w:r>
      <w:r>
        <w:rPr>
          <w:color w:val="221F1F"/>
          <w:lang w:val="ru-RU"/>
        </w:rPr>
        <w:t xml:space="preserve"> </w:t>
      </w:r>
      <w:r w:rsidRPr="00364938">
        <w:rPr>
          <w:color w:val="221F1F"/>
          <w:lang w:val="ru-RU"/>
        </w:rPr>
        <w:t>обозначены запуск, остановка или оптимальный запуск.</w:t>
      </w:r>
    </w:p>
    <w:p w14:paraId="2A893CB3" w14:textId="77777777" w:rsidR="0033608E" w:rsidRPr="00364938" w:rsidRDefault="0033608E" w:rsidP="0033608E">
      <w:pPr>
        <w:pStyle w:val="a3"/>
        <w:rPr>
          <w:sz w:val="20"/>
          <w:lang w:val="ru-RU"/>
        </w:rPr>
      </w:pPr>
    </w:p>
    <w:p w14:paraId="6DEA6575" w14:textId="77777777" w:rsidR="0033608E" w:rsidRPr="00947409" w:rsidRDefault="0033608E" w:rsidP="0033608E">
      <w:pPr>
        <w:pStyle w:val="a3"/>
        <w:spacing w:before="1"/>
        <w:ind w:left="307"/>
        <w:rPr>
          <w:lang w:val="ru-RU"/>
        </w:rPr>
      </w:pPr>
      <w:r>
        <w:rPr>
          <w:b/>
          <w:color w:val="221F1F"/>
        </w:rPr>
        <w:t>Text</w:t>
      </w:r>
      <w:r w:rsidRPr="00947409">
        <w:rPr>
          <w:b/>
          <w:color w:val="221F1F"/>
          <w:spacing w:val="-2"/>
          <w:lang w:val="ru-RU"/>
        </w:rPr>
        <w:t xml:space="preserve"> </w:t>
      </w:r>
      <w:r>
        <w:rPr>
          <w:b/>
          <w:color w:val="221F1F"/>
        </w:rPr>
        <w:t>View</w:t>
      </w:r>
      <w:r w:rsidRPr="00947409">
        <w:rPr>
          <w:b/>
          <w:color w:val="221F1F"/>
          <w:lang w:val="ru-RU"/>
        </w:rPr>
        <w:t>:</w:t>
      </w:r>
      <w:r w:rsidRPr="00947409">
        <w:rPr>
          <w:b/>
          <w:color w:val="221F1F"/>
          <w:spacing w:val="-1"/>
          <w:lang w:val="ru-RU"/>
        </w:rPr>
        <w:t xml:space="preserve"> </w:t>
      </w:r>
      <w:r w:rsidRPr="00947409">
        <w:rPr>
          <w:lang w:val="ru-RU"/>
        </w:rPr>
        <w:t>Перечисление всех существующих графиков сверхурочной работы для</w:t>
      </w:r>
      <w:r>
        <w:rPr>
          <w:lang w:val="ru-RU"/>
        </w:rPr>
        <w:t xml:space="preserve"> </w:t>
      </w:r>
      <w:r w:rsidRPr="00947409">
        <w:rPr>
          <w:lang w:val="ru-RU"/>
        </w:rPr>
        <w:t>выделенной точки.</w:t>
      </w:r>
    </w:p>
    <w:p w14:paraId="54432FD1" w14:textId="77777777" w:rsidR="0033608E" w:rsidRPr="00947409" w:rsidRDefault="0033608E" w:rsidP="0033608E">
      <w:pPr>
        <w:pStyle w:val="a3"/>
        <w:rPr>
          <w:lang w:val="ru-RU"/>
        </w:rPr>
      </w:pPr>
    </w:p>
    <w:p w14:paraId="308E3793" w14:textId="77777777" w:rsidR="0033608E" w:rsidRPr="00947409" w:rsidRDefault="0033608E" w:rsidP="0033608E">
      <w:pPr>
        <w:pStyle w:val="a3"/>
        <w:rPr>
          <w:lang w:val="ru-RU"/>
        </w:rPr>
      </w:pPr>
    </w:p>
    <w:p w14:paraId="5AF6C34A" w14:textId="77777777" w:rsidR="0033608E" w:rsidRPr="00160FDA" w:rsidRDefault="0033608E" w:rsidP="0033608E">
      <w:pPr>
        <w:pStyle w:val="3"/>
        <w:spacing w:before="195"/>
        <w:rPr>
          <w:lang w:val="ru-RU"/>
        </w:rPr>
      </w:pPr>
      <w:bookmarkStart w:id="85" w:name="Optimal_Start"/>
      <w:bookmarkEnd w:id="85"/>
      <w:r>
        <w:rPr>
          <w:color w:val="221F1F"/>
          <w:lang w:val="ru-RU"/>
        </w:rPr>
        <w:t>Оптимальный запуск (</w:t>
      </w:r>
      <w:r>
        <w:rPr>
          <w:color w:val="221F1F"/>
        </w:rPr>
        <w:t>Optimal</w:t>
      </w:r>
      <w:r w:rsidRPr="00160FDA">
        <w:rPr>
          <w:color w:val="221F1F"/>
          <w:spacing w:val="-2"/>
          <w:lang w:val="ru-RU"/>
        </w:rPr>
        <w:t xml:space="preserve"> </w:t>
      </w:r>
      <w:r>
        <w:rPr>
          <w:color w:val="221F1F"/>
        </w:rPr>
        <w:t>Start</w:t>
      </w:r>
      <w:r>
        <w:rPr>
          <w:color w:val="221F1F"/>
          <w:lang w:val="ru-RU"/>
        </w:rPr>
        <w:t>)</w:t>
      </w:r>
    </w:p>
    <w:p w14:paraId="47AED343" w14:textId="77777777" w:rsidR="0033608E" w:rsidRPr="00160FDA" w:rsidRDefault="0033608E" w:rsidP="0033608E">
      <w:pPr>
        <w:pStyle w:val="a3"/>
        <w:spacing w:before="248" w:line="276" w:lineRule="auto"/>
        <w:ind w:left="307" w:right="360"/>
        <w:jc w:val="both"/>
        <w:rPr>
          <w:color w:val="221F1F"/>
          <w:lang w:val="ru-RU"/>
        </w:rPr>
      </w:pPr>
      <w:r w:rsidRPr="00763B29">
        <w:rPr>
          <w:color w:val="221F1F"/>
          <w:lang w:val="ru-RU"/>
        </w:rPr>
        <w:t>Задача</w:t>
      </w:r>
      <w:r>
        <w:rPr>
          <w:color w:val="221F1F"/>
          <w:lang w:val="ru-RU"/>
        </w:rPr>
        <w:t xml:space="preserve"> </w:t>
      </w:r>
      <w:r w:rsidRPr="00763B29">
        <w:rPr>
          <w:color w:val="221F1F"/>
          <w:lang w:val="ru-RU"/>
        </w:rPr>
        <w:t xml:space="preserve">функции оптимального запуска/остановки (Optimal Start/Stop) </w:t>
      </w:r>
      <w:r>
        <w:rPr>
          <w:color w:val="221F1F"/>
          <w:lang w:val="ru-RU"/>
        </w:rPr>
        <w:t>–</w:t>
      </w:r>
      <w:r w:rsidRPr="00763B29">
        <w:rPr>
          <w:color w:val="221F1F"/>
          <w:lang w:val="ru-RU"/>
        </w:rPr>
        <w:t xml:space="preserve"> включить</w:t>
      </w:r>
      <w:r>
        <w:rPr>
          <w:color w:val="221F1F"/>
          <w:lang w:val="ru-RU"/>
        </w:rPr>
        <w:t xml:space="preserve"> </w:t>
      </w:r>
      <w:r w:rsidRPr="00763B29">
        <w:rPr>
          <w:color w:val="221F1F"/>
          <w:lang w:val="ru-RU"/>
        </w:rPr>
        <w:t>устройство как можно позже (в целях экономии энергии), обеспечив при этом</w:t>
      </w:r>
      <w:r>
        <w:rPr>
          <w:color w:val="221F1F"/>
          <w:lang w:val="ru-RU"/>
        </w:rPr>
        <w:t xml:space="preserve"> </w:t>
      </w:r>
      <w:r w:rsidRPr="00763B29">
        <w:rPr>
          <w:color w:val="221F1F"/>
          <w:lang w:val="ru-RU"/>
        </w:rPr>
        <w:t>достижение предварительно уст</w:t>
      </w:r>
      <w:r>
        <w:rPr>
          <w:color w:val="221F1F"/>
          <w:lang w:val="ru-RU"/>
        </w:rPr>
        <w:t xml:space="preserve">ановленной точки в нужное время, а также </w:t>
      </w:r>
      <w:r w:rsidRPr="00160FDA">
        <w:rPr>
          <w:color w:val="221F1F"/>
          <w:lang w:val="ru-RU"/>
        </w:rPr>
        <w:t>используется для прогнозирования потребностей в ото</w:t>
      </w:r>
      <w:r>
        <w:rPr>
          <w:color w:val="221F1F"/>
          <w:lang w:val="ru-RU"/>
        </w:rPr>
        <w:t>плении или охлаждении помещения</w:t>
      </w:r>
      <w:r w:rsidRPr="00160FDA">
        <w:rPr>
          <w:color w:val="221F1F"/>
          <w:lang w:val="ru-RU"/>
        </w:rPr>
        <w:t xml:space="preserve">. Функция оптимального запуска в </w:t>
      </w:r>
      <w:r>
        <w:rPr>
          <w:color w:val="221F1F"/>
          <w:lang w:val="ru-RU"/>
        </w:rPr>
        <w:t xml:space="preserve">системе </w:t>
      </w:r>
      <w:r w:rsidRPr="00160FDA">
        <w:rPr>
          <w:color w:val="221F1F"/>
        </w:rPr>
        <w:t>CBAS</w:t>
      </w:r>
      <w:r w:rsidRPr="00160FDA">
        <w:rPr>
          <w:color w:val="221F1F"/>
          <w:lang w:val="ru-RU"/>
        </w:rPr>
        <w:t xml:space="preserve"> делает это </w:t>
      </w:r>
      <w:r>
        <w:rPr>
          <w:color w:val="221F1F"/>
          <w:lang w:val="ru-RU"/>
        </w:rPr>
        <w:t>путем вычисления разницы между ф</w:t>
      </w:r>
      <w:r w:rsidRPr="00160FDA">
        <w:rPr>
          <w:color w:val="221F1F"/>
          <w:lang w:val="ru-RU"/>
        </w:rPr>
        <w:t xml:space="preserve">актической температурой </w:t>
      </w:r>
      <w:r>
        <w:rPr>
          <w:color w:val="221F1F"/>
          <w:lang w:val="ru-RU"/>
        </w:rPr>
        <w:t>(</w:t>
      </w:r>
      <w:r>
        <w:rPr>
          <w:color w:val="221F1F"/>
        </w:rPr>
        <w:t>Actual</w:t>
      </w:r>
      <w:r w:rsidRPr="00355B09">
        <w:rPr>
          <w:color w:val="221F1F"/>
          <w:lang w:val="ru-RU"/>
        </w:rPr>
        <w:t xml:space="preserve"> </w:t>
      </w:r>
      <w:r>
        <w:rPr>
          <w:color w:val="221F1F"/>
        </w:rPr>
        <w:t>Temperature</w:t>
      </w:r>
      <w:r>
        <w:rPr>
          <w:color w:val="221F1F"/>
          <w:lang w:val="ru-RU"/>
        </w:rPr>
        <w:t>)</w:t>
      </w:r>
      <w:r w:rsidRPr="00355B09">
        <w:rPr>
          <w:color w:val="221F1F"/>
          <w:lang w:val="ru-RU"/>
        </w:rPr>
        <w:t xml:space="preserve"> </w:t>
      </w:r>
      <w:r w:rsidRPr="00160FDA">
        <w:rPr>
          <w:color w:val="221F1F"/>
          <w:lang w:val="ru-RU"/>
        </w:rPr>
        <w:t xml:space="preserve">и заданным значением </w:t>
      </w:r>
      <w:r>
        <w:rPr>
          <w:color w:val="221F1F"/>
          <w:lang w:val="ru-RU"/>
        </w:rPr>
        <w:t>требуемой</w:t>
      </w:r>
      <w:r w:rsidRPr="00160FDA">
        <w:rPr>
          <w:color w:val="221F1F"/>
          <w:lang w:val="ru-RU"/>
        </w:rPr>
        <w:t xml:space="preserve"> температуры</w:t>
      </w:r>
      <w:r w:rsidRPr="00540355">
        <w:rPr>
          <w:color w:val="221F1F"/>
          <w:lang w:val="ru-RU"/>
        </w:rPr>
        <w:t xml:space="preserve"> </w:t>
      </w:r>
      <w:r>
        <w:rPr>
          <w:color w:val="221F1F"/>
          <w:lang w:val="ru-RU"/>
        </w:rPr>
        <w:t>(</w:t>
      </w:r>
      <w:r>
        <w:rPr>
          <w:color w:val="221F1F"/>
        </w:rPr>
        <w:t>Occupied</w:t>
      </w:r>
      <w:r w:rsidRPr="00540355">
        <w:rPr>
          <w:color w:val="221F1F"/>
          <w:lang w:val="ru-RU"/>
        </w:rPr>
        <w:t xml:space="preserve"> </w:t>
      </w:r>
      <w:r>
        <w:rPr>
          <w:color w:val="221F1F"/>
        </w:rPr>
        <w:t>Temperature</w:t>
      </w:r>
      <w:r w:rsidRPr="00540355">
        <w:rPr>
          <w:color w:val="221F1F"/>
          <w:lang w:val="ru-RU"/>
        </w:rPr>
        <w:t xml:space="preserve"> </w:t>
      </w:r>
      <w:r>
        <w:rPr>
          <w:color w:val="221F1F"/>
        </w:rPr>
        <w:t>Setpoint</w:t>
      </w:r>
      <w:r>
        <w:rPr>
          <w:color w:val="221F1F"/>
          <w:lang w:val="ru-RU"/>
        </w:rPr>
        <w:t>)</w:t>
      </w:r>
      <w:r w:rsidRPr="00160FDA">
        <w:rPr>
          <w:color w:val="221F1F"/>
          <w:lang w:val="ru-RU"/>
        </w:rPr>
        <w:t>. В зависимости от угла наклона нагрева или охлаждения, определенного пользователем, устройство запускается достаточно рано, чтобы довести температуру в помещении до желаемого уровня. Поступая таким образом, вы можете избежать большой нагрузки на оборудов</w:t>
      </w:r>
      <w:r>
        <w:rPr>
          <w:color w:val="221F1F"/>
          <w:lang w:val="ru-RU"/>
        </w:rPr>
        <w:t xml:space="preserve">ание, которая возникает при желании быстрого достижения желаемых температурных показателей. </w:t>
      </w:r>
      <w:r w:rsidRPr="00160FDA">
        <w:rPr>
          <w:color w:val="221F1F"/>
          <w:lang w:val="ru-RU"/>
        </w:rPr>
        <w:t xml:space="preserve">В экстремальных условиях </w:t>
      </w:r>
      <w:r>
        <w:rPr>
          <w:color w:val="221F1F"/>
          <w:lang w:val="ru-RU"/>
        </w:rPr>
        <w:t xml:space="preserve">это </w:t>
      </w:r>
      <w:r w:rsidRPr="00160FDA">
        <w:rPr>
          <w:color w:val="221F1F"/>
          <w:lang w:val="ru-RU"/>
        </w:rPr>
        <w:t xml:space="preserve">может </w:t>
      </w:r>
      <w:r>
        <w:rPr>
          <w:color w:val="221F1F"/>
          <w:lang w:val="ru-RU"/>
        </w:rPr>
        <w:t xml:space="preserve">привести к работе </w:t>
      </w:r>
      <w:r w:rsidRPr="00160FDA">
        <w:rPr>
          <w:color w:val="221F1F"/>
          <w:lang w:val="ru-RU"/>
        </w:rPr>
        <w:t>полную мощность в течение нескольких часов</w:t>
      </w:r>
      <w:r>
        <w:rPr>
          <w:color w:val="221F1F"/>
          <w:lang w:val="ru-RU"/>
        </w:rPr>
        <w:t>, что приблизить выход из строя оборудования.</w:t>
      </w:r>
      <w:r w:rsidRPr="00160FDA">
        <w:rPr>
          <w:color w:val="221F1F"/>
          <w:lang w:val="ru-RU"/>
        </w:rPr>
        <w:t xml:space="preserve"> </w:t>
      </w:r>
    </w:p>
    <w:p w14:paraId="18EB81F7" w14:textId="77777777" w:rsidR="0033608E" w:rsidRPr="00BD5C1C" w:rsidRDefault="0033608E" w:rsidP="0033608E">
      <w:pPr>
        <w:pStyle w:val="a3"/>
        <w:spacing w:before="248" w:line="276" w:lineRule="auto"/>
        <w:ind w:left="307" w:right="360"/>
        <w:jc w:val="both"/>
        <w:rPr>
          <w:lang w:val="ru-RU"/>
        </w:rPr>
      </w:pPr>
      <w:r>
        <w:rPr>
          <w:color w:val="221F1F"/>
          <w:lang w:val="ru-RU"/>
        </w:rPr>
        <w:t>Функцию оптимального</w:t>
      </w:r>
      <w:r w:rsidRPr="00160FDA">
        <w:rPr>
          <w:color w:val="221F1F"/>
          <w:lang w:val="ru-RU"/>
        </w:rPr>
        <w:t xml:space="preserve"> запуск</w:t>
      </w:r>
      <w:r>
        <w:rPr>
          <w:color w:val="221F1F"/>
          <w:lang w:val="ru-RU"/>
        </w:rPr>
        <w:t>а</w:t>
      </w:r>
      <w:r w:rsidRPr="00160FDA">
        <w:rPr>
          <w:color w:val="221F1F"/>
          <w:lang w:val="ru-RU"/>
        </w:rPr>
        <w:t xml:space="preserve"> можно найти</w:t>
      </w:r>
      <w:r>
        <w:rPr>
          <w:color w:val="221F1F"/>
          <w:lang w:val="ru-RU"/>
        </w:rPr>
        <w:t>, нажав на кнопку</w:t>
      </w:r>
      <w:r w:rsidRPr="00160FDA">
        <w:rPr>
          <w:color w:val="221F1F"/>
          <w:lang w:val="ru-RU"/>
        </w:rPr>
        <w:t xml:space="preserve"> </w:t>
      </w:r>
      <w:r>
        <w:rPr>
          <w:color w:val="221F1F"/>
        </w:rPr>
        <w:t>Optimal</w:t>
      </w:r>
      <w:r w:rsidRPr="00D81E15">
        <w:rPr>
          <w:color w:val="221F1F"/>
          <w:spacing w:val="-6"/>
          <w:lang w:val="ru-RU"/>
        </w:rPr>
        <w:t xml:space="preserve"> </w:t>
      </w:r>
      <w:r>
        <w:rPr>
          <w:color w:val="221F1F"/>
        </w:rPr>
        <w:t>Start</w:t>
      </w:r>
      <w:r w:rsidRPr="00D81E15">
        <w:rPr>
          <w:color w:val="221F1F"/>
          <w:spacing w:val="-4"/>
          <w:lang w:val="ru-RU"/>
        </w:rPr>
        <w:t xml:space="preserve"> </w:t>
      </w:r>
      <w:r w:rsidRPr="00160FDA">
        <w:rPr>
          <w:color w:val="221F1F"/>
          <w:lang w:val="ru-RU"/>
        </w:rPr>
        <w:t>на экране программ</w:t>
      </w:r>
      <w:r>
        <w:rPr>
          <w:color w:val="221F1F"/>
          <w:lang w:val="ru-RU"/>
        </w:rPr>
        <w:t>ирования</w:t>
      </w:r>
      <w:r w:rsidRPr="00160FDA">
        <w:rPr>
          <w:color w:val="221F1F"/>
          <w:lang w:val="ru-RU"/>
        </w:rPr>
        <w:t xml:space="preserve"> любого </w:t>
      </w:r>
      <w:r>
        <w:rPr>
          <w:color w:val="221F1F"/>
          <w:lang w:val="ru-RU"/>
        </w:rPr>
        <w:t>бинарного</w:t>
      </w:r>
      <w:r w:rsidRPr="00160FDA">
        <w:rPr>
          <w:color w:val="221F1F"/>
          <w:lang w:val="ru-RU"/>
        </w:rPr>
        <w:t xml:space="preserve"> вывода</w:t>
      </w:r>
      <w:r w:rsidRPr="00540355">
        <w:rPr>
          <w:color w:val="221F1F"/>
          <w:lang w:val="ru-RU"/>
        </w:rPr>
        <w:t xml:space="preserve"> </w:t>
      </w:r>
      <w:r>
        <w:rPr>
          <w:color w:val="221F1F"/>
          <w:lang w:val="ru-RU"/>
        </w:rPr>
        <w:t>(</w:t>
      </w:r>
      <w:r>
        <w:rPr>
          <w:color w:val="221F1F"/>
        </w:rPr>
        <w:t>Binary</w:t>
      </w:r>
      <w:r w:rsidRPr="00540355">
        <w:rPr>
          <w:color w:val="221F1F"/>
          <w:spacing w:val="-52"/>
          <w:lang w:val="ru-RU"/>
        </w:rPr>
        <w:t xml:space="preserve"> </w:t>
      </w:r>
      <w:r>
        <w:rPr>
          <w:color w:val="221F1F"/>
        </w:rPr>
        <w:t>Output</w:t>
      </w:r>
      <w:r>
        <w:rPr>
          <w:color w:val="221F1F"/>
          <w:lang w:val="ru-RU"/>
        </w:rPr>
        <w:t>)</w:t>
      </w:r>
      <w:r w:rsidRPr="00160FDA">
        <w:rPr>
          <w:color w:val="221F1F"/>
          <w:lang w:val="ru-RU"/>
        </w:rPr>
        <w:t xml:space="preserve">. </w:t>
      </w:r>
      <w:r w:rsidRPr="00D81E15">
        <w:rPr>
          <w:color w:val="221F1F"/>
          <w:lang w:val="ru-RU"/>
        </w:rPr>
        <w:t xml:space="preserve">Перейдите туда, найдете экран, </w:t>
      </w:r>
      <w:r>
        <w:rPr>
          <w:color w:val="221F1F"/>
          <w:lang w:val="ru-RU"/>
        </w:rPr>
        <w:t xml:space="preserve">представленный </w:t>
      </w:r>
      <w:r w:rsidRPr="00D81E15">
        <w:rPr>
          <w:color w:val="221F1F"/>
          <w:lang w:val="ru-RU"/>
        </w:rPr>
        <w:t>ниже:</w:t>
      </w:r>
    </w:p>
    <w:p w14:paraId="1DE5A54B" w14:textId="77777777" w:rsidR="0033608E" w:rsidRPr="00540355" w:rsidRDefault="0033608E" w:rsidP="0033608E">
      <w:pPr>
        <w:pStyle w:val="a3"/>
        <w:spacing w:before="5"/>
        <w:rPr>
          <w:sz w:val="14"/>
          <w:lang w:val="ru-RU"/>
        </w:rPr>
      </w:pPr>
      <w:r>
        <w:rPr>
          <w:noProof/>
          <w:lang w:val="ru-RU" w:eastAsia="ru-RU"/>
        </w:rPr>
        <w:drawing>
          <wp:anchor distT="0" distB="0" distL="0" distR="0" simplePos="0" relativeHeight="251692032" behindDoc="0" locked="0" layoutInCell="1" allowOverlap="1" wp14:anchorId="60048683" wp14:editId="28A92D1A">
            <wp:simplePos x="0" y="0"/>
            <wp:positionH relativeFrom="page">
              <wp:posOffset>461645</wp:posOffset>
            </wp:positionH>
            <wp:positionV relativeFrom="paragraph">
              <wp:posOffset>127244</wp:posOffset>
            </wp:positionV>
            <wp:extent cx="5493498" cy="3859053"/>
            <wp:effectExtent l="0" t="0" r="0" b="0"/>
            <wp:wrapTopAndBottom/>
            <wp:docPr id="13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9.png"/>
                    <pic:cNvPicPr/>
                  </pic:nvPicPr>
                  <pic:blipFill>
                    <a:blip r:embed="rId129" cstate="print"/>
                    <a:stretch>
                      <a:fillRect/>
                    </a:stretch>
                  </pic:blipFill>
                  <pic:spPr>
                    <a:xfrm>
                      <a:off x="0" y="0"/>
                      <a:ext cx="5493498" cy="3859053"/>
                    </a:xfrm>
                    <a:prstGeom prst="rect">
                      <a:avLst/>
                    </a:prstGeom>
                  </pic:spPr>
                </pic:pic>
              </a:graphicData>
            </a:graphic>
          </wp:anchor>
        </w:drawing>
      </w:r>
    </w:p>
    <w:p w14:paraId="0E02E971" w14:textId="77777777" w:rsidR="0033608E" w:rsidRPr="00540355" w:rsidRDefault="0033608E" w:rsidP="0033608E">
      <w:pPr>
        <w:rPr>
          <w:sz w:val="14"/>
          <w:lang w:val="ru-RU"/>
        </w:rPr>
        <w:sectPr w:rsidR="0033608E" w:rsidRPr="00540355" w:rsidSect="00010A9E">
          <w:footerReference w:type="default" r:id="rId130"/>
          <w:pgSz w:w="12240" w:h="15840"/>
          <w:pgMar w:top="560" w:right="360" w:bottom="1000" w:left="420" w:header="0" w:footer="802" w:gutter="0"/>
          <w:cols w:space="720"/>
        </w:sectPr>
      </w:pPr>
    </w:p>
    <w:p w14:paraId="20C25A8F" w14:textId="77777777" w:rsidR="0033608E" w:rsidRPr="00BD5C1C" w:rsidRDefault="0033608E" w:rsidP="0033608E">
      <w:pPr>
        <w:pStyle w:val="3"/>
        <w:jc w:val="both"/>
        <w:rPr>
          <w:lang w:val="ru-RU"/>
        </w:rPr>
      </w:pPr>
      <w:bookmarkStart w:id="86" w:name="New_Features_in_3.1.6"/>
      <w:bookmarkEnd w:id="86"/>
      <w:r>
        <w:rPr>
          <w:color w:val="221F1F"/>
          <w:lang w:val="ru-RU"/>
        </w:rPr>
        <w:lastRenderedPageBreak/>
        <w:t>Новые</w:t>
      </w:r>
      <w:r w:rsidRPr="00BD5C1C">
        <w:rPr>
          <w:color w:val="221F1F"/>
          <w:lang w:val="ru-RU"/>
        </w:rPr>
        <w:t xml:space="preserve"> </w:t>
      </w:r>
      <w:r>
        <w:rPr>
          <w:color w:val="221F1F"/>
          <w:lang w:val="ru-RU"/>
        </w:rPr>
        <w:t>функции</w:t>
      </w:r>
      <w:r w:rsidRPr="00BD5C1C">
        <w:rPr>
          <w:color w:val="221F1F"/>
          <w:lang w:val="ru-RU"/>
        </w:rPr>
        <w:t xml:space="preserve"> </w:t>
      </w:r>
      <w:r>
        <w:rPr>
          <w:color w:val="221F1F"/>
          <w:lang w:val="ru-RU"/>
        </w:rPr>
        <w:t>в</w:t>
      </w:r>
      <w:r w:rsidRPr="00BD5C1C">
        <w:rPr>
          <w:color w:val="221F1F"/>
          <w:lang w:val="ru-RU"/>
        </w:rPr>
        <w:t xml:space="preserve"> </w:t>
      </w:r>
      <w:r>
        <w:rPr>
          <w:color w:val="221F1F"/>
          <w:lang w:val="ru-RU"/>
        </w:rPr>
        <w:t>версии</w:t>
      </w:r>
      <w:r w:rsidRPr="00BD5C1C">
        <w:rPr>
          <w:color w:val="221F1F"/>
          <w:lang w:val="ru-RU"/>
        </w:rPr>
        <w:t xml:space="preserve"> 3.1.6</w:t>
      </w:r>
    </w:p>
    <w:p w14:paraId="5B18F6DD" w14:textId="77777777" w:rsidR="0033608E" w:rsidRPr="00855ED9" w:rsidRDefault="0033608E" w:rsidP="0033608E">
      <w:pPr>
        <w:pStyle w:val="a3"/>
        <w:spacing w:before="247"/>
        <w:ind w:left="306" w:right="357"/>
        <w:jc w:val="both"/>
        <w:rPr>
          <w:lang w:val="ru-RU"/>
        </w:rPr>
      </w:pPr>
      <w:r w:rsidRPr="00855ED9">
        <w:rPr>
          <w:color w:val="221F1F"/>
          <w:lang w:val="ru-RU"/>
        </w:rPr>
        <w:t xml:space="preserve">Оптимальный запуск </w:t>
      </w:r>
      <w:r>
        <w:rPr>
          <w:color w:val="221F1F"/>
          <w:lang w:val="ru-RU"/>
        </w:rPr>
        <w:t>(</w:t>
      </w:r>
      <w:r>
        <w:rPr>
          <w:color w:val="221F1F"/>
        </w:rPr>
        <w:t>Optimal</w:t>
      </w:r>
      <w:r w:rsidRPr="00855ED9">
        <w:rPr>
          <w:color w:val="221F1F"/>
          <w:lang w:val="ru-RU"/>
        </w:rPr>
        <w:t xml:space="preserve"> </w:t>
      </w:r>
      <w:r>
        <w:rPr>
          <w:color w:val="221F1F"/>
        </w:rPr>
        <w:t>Start</w:t>
      </w:r>
      <w:r>
        <w:rPr>
          <w:color w:val="221F1F"/>
          <w:lang w:val="ru-RU"/>
        </w:rPr>
        <w:t>)</w:t>
      </w:r>
      <w:r w:rsidRPr="00855ED9">
        <w:rPr>
          <w:color w:val="221F1F"/>
          <w:lang w:val="ru-RU"/>
        </w:rPr>
        <w:t xml:space="preserve"> программируется на </w:t>
      </w:r>
      <w:r>
        <w:rPr>
          <w:color w:val="221F1F"/>
          <w:lang w:val="ru-RU"/>
        </w:rPr>
        <w:t>бинарном</w:t>
      </w:r>
      <w:r w:rsidRPr="00855ED9">
        <w:rPr>
          <w:color w:val="221F1F"/>
          <w:lang w:val="ru-RU"/>
        </w:rPr>
        <w:t xml:space="preserve"> выходе, который запускает и останавливает приточно-вытяжную установку</w:t>
      </w:r>
      <w:r w:rsidRPr="00855ED9">
        <w:rPr>
          <w:lang w:val="ru-RU"/>
        </w:rPr>
        <w:t xml:space="preserve"> </w:t>
      </w:r>
      <w:r>
        <w:rPr>
          <w:lang w:val="ru-RU"/>
        </w:rPr>
        <w:t>(</w:t>
      </w:r>
      <w:r w:rsidRPr="00855ED9">
        <w:rPr>
          <w:color w:val="221F1F"/>
          <w:lang w:val="ru-RU"/>
        </w:rPr>
        <w:t>Air Handling Unit</w:t>
      </w:r>
      <w:r>
        <w:rPr>
          <w:color w:val="221F1F"/>
          <w:lang w:val="ru-RU"/>
        </w:rPr>
        <w:t>)</w:t>
      </w:r>
      <w:r w:rsidRPr="00855ED9">
        <w:rPr>
          <w:color w:val="221F1F"/>
          <w:lang w:val="ru-RU"/>
        </w:rPr>
        <w:t>. Для начала долж</w:t>
      </w:r>
      <w:r>
        <w:rPr>
          <w:color w:val="221F1F"/>
          <w:lang w:val="ru-RU"/>
        </w:rPr>
        <w:t>ен</w:t>
      </w:r>
      <w:r w:rsidRPr="00855ED9">
        <w:rPr>
          <w:color w:val="221F1F"/>
          <w:lang w:val="ru-RU"/>
        </w:rPr>
        <w:t xml:space="preserve"> быть запрограммирован</w:t>
      </w:r>
      <w:r>
        <w:rPr>
          <w:color w:val="221F1F"/>
          <w:lang w:val="ru-RU"/>
        </w:rPr>
        <w:t xml:space="preserve"> </w:t>
      </w:r>
      <w:r w:rsidRPr="00855ED9">
        <w:rPr>
          <w:color w:val="221F1F"/>
          <w:lang w:val="ru-RU"/>
        </w:rPr>
        <w:t>еженедельн</w:t>
      </w:r>
      <w:r>
        <w:rPr>
          <w:color w:val="221F1F"/>
          <w:lang w:val="ru-RU"/>
        </w:rPr>
        <w:t>ый</w:t>
      </w:r>
      <w:r w:rsidRPr="00855ED9">
        <w:rPr>
          <w:color w:val="221F1F"/>
          <w:lang w:val="ru-RU"/>
        </w:rPr>
        <w:t xml:space="preserve"> </w:t>
      </w:r>
      <w:r>
        <w:rPr>
          <w:color w:val="221F1F"/>
          <w:lang w:val="ru-RU"/>
        </w:rPr>
        <w:t>график</w:t>
      </w:r>
      <w:r w:rsidRPr="00855ED9">
        <w:rPr>
          <w:color w:val="221F1F"/>
          <w:lang w:val="ru-RU"/>
        </w:rPr>
        <w:t>.</w:t>
      </w:r>
    </w:p>
    <w:p w14:paraId="67C37119" w14:textId="77777777" w:rsidR="0033608E" w:rsidRPr="00855ED9" w:rsidRDefault="0033608E" w:rsidP="0033608E">
      <w:pPr>
        <w:pStyle w:val="a3"/>
        <w:spacing w:before="6"/>
        <w:rPr>
          <w:sz w:val="14"/>
          <w:lang w:val="ru-RU"/>
        </w:rPr>
      </w:pPr>
      <w:r>
        <w:rPr>
          <w:noProof/>
          <w:lang w:val="ru-RU" w:eastAsia="ru-RU"/>
        </w:rPr>
        <w:drawing>
          <wp:anchor distT="0" distB="0" distL="0" distR="0" simplePos="0" relativeHeight="251693056" behindDoc="0" locked="0" layoutInCell="1" allowOverlap="1" wp14:anchorId="7D340C4B" wp14:editId="50C88EE2">
            <wp:simplePos x="0" y="0"/>
            <wp:positionH relativeFrom="page">
              <wp:posOffset>498475</wp:posOffset>
            </wp:positionH>
            <wp:positionV relativeFrom="paragraph">
              <wp:posOffset>123825</wp:posOffset>
            </wp:positionV>
            <wp:extent cx="5446395" cy="3609975"/>
            <wp:effectExtent l="0" t="0" r="1905" b="9525"/>
            <wp:wrapTopAndBottom/>
            <wp:docPr id="14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0.png"/>
                    <pic:cNvPicPr/>
                  </pic:nvPicPr>
                  <pic:blipFill>
                    <a:blip r:embed="rId131" cstate="print"/>
                    <a:stretch>
                      <a:fillRect/>
                    </a:stretch>
                  </pic:blipFill>
                  <pic:spPr>
                    <a:xfrm>
                      <a:off x="0" y="0"/>
                      <a:ext cx="5446395" cy="3609975"/>
                    </a:xfrm>
                    <a:prstGeom prst="rect">
                      <a:avLst/>
                    </a:prstGeom>
                  </pic:spPr>
                </pic:pic>
              </a:graphicData>
            </a:graphic>
            <wp14:sizeRelV relativeFrom="margin">
              <wp14:pctHeight>0</wp14:pctHeight>
            </wp14:sizeRelV>
          </wp:anchor>
        </w:drawing>
      </w:r>
    </w:p>
    <w:p w14:paraId="4FD6ACBD" w14:textId="77777777" w:rsidR="0033608E" w:rsidRPr="00F05279" w:rsidRDefault="0033608E" w:rsidP="0033608E">
      <w:pPr>
        <w:pStyle w:val="a3"/>
        <w:spacing w:before="207"/>
        <w:ind w:left="306" w:right="357"/>
        <w:jc w:val="both"/>
        <w:rPr>
          <w:lang w:val="ru-RU"/>
        </w:rPr>
      </w:pPr>
      <w:r w:rsidRPr="00FC591E">
        <w:rPr>
          <w:color w:val="221F1F"/>
          <w:lang w:val="ru-RU"/>
        </w:rPr>
        <w:t xml:space="preserve">При просмотре </w:t>
      </w:r>
      <w:r>
        <w:rPr>
          <w:color w:val="221F1F"/>
          <w:lang w:val="ru-RU"/>
        </w:rPr>
        <w:t xml:space="preserve">уже активированной функции </w:t>
      </w:r>
      <w:r>
        <w:rPr>
          <w:color w:val="221F1F"/>
        </w:rPr>
        <w:t>Optimal</w:t>
      </w:r>
      <w:r w:rsidRPr="009D23C2">
        <w:rPr>
          <w:color w:val="221F1F"/>
          <w:lang w:val="ru-RU"/>
        </w:rPr>
        <w:t xml:space="preserve"> </w:t>
      </w:r>
      <w:r>
        <w:rPr>
          <w:color w:val="221F1F"/>
        </w:rPr>
        <w:t>Start</w:t>
      </w:r>
      <w:r>
        <w:rPr>
          <w:color w:val="221F1F"/>
          <w:lang w:val="ru-RU"/>
        </w:rPr>
        <w:t>, увидите галочку, установленную</w:t>
      </w:r>
      <w:r w:rsidRPr="00FC591E">
        <w:rPr>
          <w:color w:val="221F1F"/>
          <w:lang w:val="ru-RU"/>
        </w:rPr>
        <w:t xml:space="preserve"> </w:t>
      </w:r>
      <w:r>
        <w:rPr>
          <w:color w:val="221F1F"/>
          <w:lang w:val="ru-RU"/>
        </w:rPr>
        <w:t xml:space="preserve">в графе </w:t>
      </w:r>
      <w:r>
        <w:rPr>
          <w:color w:val="221F1F"/>
        </w:rPr>
        <w:t>Setpoint</w:t>
      </w:r>
      <w:r w:rsidRPr="009D23C2">
        <w:rPr>
          <w:color w:val="221F1F"/>
          <w:lang w:val="ru-RU"/>
        </w:rPr>
        <w:t xml:space="preserve"> </w:t>
      </w:r>
      <w:r>
        <w:rPr>
          <w:color w:val="221F1F"/>
        </w:rPr>
        <w:t>is</w:t>
      </w:r>
      <w:r w:rsidRPr="009D23C2">
        <w:rPr>
          <w:color w:val="221F1F"/>
          <w:lang w:val="ru-RU"/>
        </w:rPr>
        <w:t xml:space="preserve"> </w:t>
      </w:r>
      <w:r>
        <w:rPr>
          <w:color w:val="221F1F"/>
        </w:rPr>
        <w:t>a</w:t>
      </w:r>
      <w:r w:rsidRPr="009D23C2">
        <w:rPr>
          <w:color w:val="221F1F"/>
          <w:lang w:val="ru-RU"/>
        </w:rPr>
        <w:t xml:space="preserve"> </w:t>
      </w:r>
      <w:r>
        <w:rPr>
          <w:color w:val="221F1F"/>
        </w:rPr>
        <w:t>CBAS</w:t>
      </w:r>
      <w:r w:rsidRPr="009D23C2">
        <w:rPr>
          <w:color w:val="221F1F"/>
          <w:lang w:val="ru-RU"/>
        </w:rPr>
        <w:t xml:space="preserve"> </w:t>
      </w:r>
      <w:r>
        <w:rPr>
          <w:color w:val="221F1F"/>
        </w:rPr>
        <w:t>Point</w:t>
      </w:r>
      <w:r w:rsidRPr="00FC591E">
        <w:rPr>
          <w:color w:val="221F1F"/>
          <w:lang w:val="ru-RU"/>
        </w:rPr>
        <w:t xml:space="preserve"> </w:t>
      </w:r>
      <w:r>
        <w:rPr>
          <w:color w:val="221F1F"/>
          <w:lang w:val="ru-RU"/>
        </w:rPr>
        <w:t>(</w:t>
      </w:r>
      <w:r w:rsidRPr="00FC591E">
        <w:rPr>
          <w:color w:val="221F1F"/>
          <w:lang w:val="ru-RU"/>
        </w:rPr>
        <w:t>Заданное значение</w:t>
      </w:r>
      <w:r>
        <w:rPr>
          <w:color w:val="221F1F"/>
          <w:lang w:val="ru-RU"/>
        </w:rPr>
        <w:t xml:space="preserve"> в</w:t>
      </w:r>
      <w:r w:rsidRPr="00FC591E">
        <w:rPr>
          <w:color w:val="221F1F"/>
          <w:lang w:val="ru-RU"/>
        </w:rPr>
        <w:t xml:space="preserve"> точк</w:t>
      </w:r>
      <w:r>
        <w:rPr>
          <w:color w:val="221F1F"/>
          <w:lang w:val="ru-RU"/>
        </w:rPr>
        <w:t>е</w:t>
      </w:r>
      <w:r w:rsidRPr="00FC591E">
        <w:rPr>
          <w:color w:val="221F1F"/>
          <w:lang w:val="ru-RU"/>
        </w:rPr>
        <w:t xml:space="preserve"> </w:t>
      </w:r>
      <w:r w:rsidRPr="00FC591E">
        <w:rPr>
          <w:color w:val="221F1F"/>
        </w:rPr>
        <w:t>CBAS</w:t>
      </w:r>
      <w:r>
        <w:rPr>
          <w:color w:val="221F1F"/>
          <w:lang w:val="ru-RU"/>
        </w:rPr>
        <w:t>)</w:t>
      </w:r>
      <w:r w:rsidRPr="00FC591E">
        <w:rPr>
          <w:color w:val="221F1F"/>
          <w:lang w:val="ru-RU"/>
        </w:rPr>
        <w:t xml:space="preserve"> и перечислены заданные значения. Вы можете </w:t>
      </w:r>
      <w:r>
        <w:rPr>
          <w:color w:val="221F1F"/>
          <w:lang w:val="ru-RU"/>
        </w:rPr>
        <w:t xml:space="preserve">ввести требуемые значения </w:t>
      </w:r>
      <w:r w:rsidRPr="00FC591E">
        <w:rPr>
          <w:color w:val="221F1F"/>
          <w:lang w:val="ru-RU"/>
        </w:rPr>
        <w:t>нагрев</w:t>
      </w:r>
      <w:r>
        <w:rPr>
          <w:color w:val="221F1F"/>
          <w:lang w:val="ru-RU"/>
        </w:rPr>
        <w:t>а и охлаждения прямо на экране о</w:t>
      </w:r>
      <w:r w:rsidRPr="00FC591E">
        <w:rPr>
          <w:color w:val="221F1F"/>
          <w:lang w:val="ru-RU"/>
        </w:rPr>
        <w:t xml:space="preserve">птимального запуска. Просто установите </w:t>
      </w:r>
      <w:r>
        <w:rPr>
          <w:color w:val="221F1F"/>
          <w:lang w:val="ru-RU"/>
        </w:rPr>
        <w:t>галочку</w:t>
      </w:r>
      <w:r w:rsidRPr="00FC591E">
        <w:rPr>
          <w:color w:val="221F1F"/>
          <w:lang w:val="ru-RU"/>
        </w:rPr>
        <w:t xml:space="preserve"> </w:t>
      </w:r>
      <w:r>
        <w:rPr>
          <w:color w:val="221F1F"/>
          <w:lang w:val="ru-RU"/>
        </w:rPr>
        <w:t xml:space="preserve">в графе </w:t>
      </w:r>
      <w:r>
        <w:rPr>
          <w:color w:val="221F1F"/>
        </w:rPr>
        <w:t>Setpoint</w:t>
      </w:r>
      <w:r w:rsidRPr="00F05279">
        <w:rPr>
          <w:color w:val="221F1F"/>
          <w:lang w:val="ru-RU"/>
        </w:rPr>
        <w:t xml:space="preserve"> </w:t>
      </w:r>
      <w:r>
        <w:rPr>
          <w:color w:val="221F1F"/>
        </w:rPr>
        <w:t>is</w:t>
      </w:r>
      <w:r w:rsidRPr="00F05279">
        <w:rPr>
          <w:color w:val="221F1F"/>
          <w:lang w:val="ru-RU"/>
        </w:rPr>
        <w:t xml:space="preserve"> </w:t>
      </w:r>
      <w:r>
        <w:rPr>
          <w:color w:val="221F1F"/>
        </w:rPr>
        <w:t>internal</w:t>
      </w:r>
      <w:r w:rsidRPr="00F05279">
        <w:rPr>
          <w:color w:val="221F1F"/>
          <w:lang w:val="ru-RU"/>
        </w:rPr>
        <w:t xml:space="preserve"> </w:t>
      </w:r>
      <w:r>
        <w:rPr>
          <w:color w:val="221F1F"/>
        </w:rPr>
        <w:t>number</w:t>
      </w:r>
      <w:r w:rsidRPr="00FC591E">
        <w:rPr>
          <w:color w:val="221F1F"/>
          <w:lang w:val="ru-RU"/>
        </w:rPr>
        <w:t xml:space="preserve"> и введите </w:t>
      </w:r>
      <w:r>
        <w:rPr>
          <w:color w:val="221F1F"/>
          <w:lang w:val="ru-RU"/>
        </w:rPr>
        <w:t>требуемые значения.</w:t>
      </w:r>
      <w:r w:rsidRPr="00FC591E">
        <w:rPr>
          <w:color w:val="221F1F"/>
          <w:lang w:val="ru-RU"/>
        </w:rPr>
        <w:t xml:space="preserve"> Это делает настройку оптимальных запусков </w:t>
      </w:r>
      <w:r>
        <w:rPr>
          <w:color w:val="221F1F"/>
          <w:lang w:val="ru-RU"/>
        </w:rPr>
        <w:t xml:space="preserve">сразу </w:t>
      </w:r>
      <w:r w:rsidRPr="00FC591E">
        <w:rPr>
          <w:color w:val="221F1F"/>
          <w:lang w:val="ru-RU"/>
        </w:rPr>
        <w:t xml:space="preserve">на нескольких контроллерах проще, чем </w:t>
      </w:r>
      <w:r>
        <w:rPr>
          <w:color w:val="221F1F"/>
          <w:lang w:val="ru-RU"/>
        </w:rPr>
        <w:t xml:space="preserve">было </w:t>
      </w:r>
      <w:r w:rsidRPr="00FC591E">
        <w:rPr>
          <w:color w:val="221F1F"/>
          <w:lang w:val="ru-RU"/>
        </w:rPr>
        <w:t>раньше.</w:t>
      </w:r>
      <w:r>
        <w:rPr>
          <w:color w:val="221F1F"/>
          <w:lang w:val="ru-RU"/>
        </w:rPr>
        <w:t xml:space="preserve"> </w:t>
      </w:r>
    </w:p>
    <w:p w14:paraId="79ADB4A2" w14:textId="77777777" w:rsidR="0033608E" w:rsidRPr="00F05279" w:rsidRDefault="0033608E" w:rsidP="0033608E">
      <w:pPr>
        <w:pStyle w:val="a3"/>
        <w:rPr>
          <w:lang w:val="ru-RU"/>
        </w:rPr>
      </w:pPr>
    </w:p>
    <w:p w14:paraId="17F7B339" w14:textId="77777777" w:rsidR="0033608E" w:rsidRPr="00047DE7" w:rsidRDefault="0033608E" w:rsidP="0033608E">
      <w:pPr>
        <w:pStyle w:val="3"/>
        <w:spacing w:before="154"/>
        <w:jc w:val="both"/>
        <w:rPr>
          <w:lang w:val="ru-RU"/>
        </w:rPr>
      </w:pPr>
      <w:bookmarkStart w:id="87" w:name="Adaptive_Optimal_Start"/>
      <w:bookmarkEnd w:id="87"/>
      <w:r w:rsidRPr="00047DE7">
        <w:rPr>
          <w:color w:val="221F1F"/>
          <w:lang w:val="ru-RU"/>
        </w:rPr>
        <w:t>Адапт</w:t>
      </w:r>
      <w:r>
        <w:rPr>
          <w:color w:val="221F1F"/>
          <w:lang w:val="ru-RU"/>
        </w:rPr>
        <w:t>ация</w:t>
      </w:r>
      <w:r w:rsidRPr="00047DE7">
        <w:rPr>
          <w:color w:val="221F1F"/>
          <w:lang w:val="ru-RU"/>
        </w:rPr>
        <w:t xml:space="preserve"> </w:t>
      </w:r>
      <w:r>
        <w:rPr>
          <w:color w:val="221F1F"/>
          <w:lang w:val="ru-RU"/>
        </w:rPr>
        <w:t>о</w:t>
      </w:r>
      <w:r w:rsidRPr="00047DE7">
        <w:rPr>
          <w:color w:val="221F1F"/>
          <w:lang w:val="ru-RU"/>
        </w:rPr>
        <w:t>птимальн</w:t>
      </w:r>
      <w:r>
        <w:rPr>
          <w:color w:val="221F1F"/>
          <w:lang w:val="ru-RU"/>
        </w:rPr>
        <w:t>ого</w:t>
      </w:r>
      <w:r w:rsidRPr="00047DE7">
        <w:rPr>
          <w:color w:val="221F1F"/>
          <w:lang w:val="ru-RU"/>
        </w:rPr>
        <w:t xml:space="preserve"> </w:t>
      </w:r>
      <w:r>
        <w:rPr>
          <w:color w:val="221F1F"/>
          <w:lang w:val="ru-RU"/>
        </w:rPr>
        <w:t>запуска</w:t>
      </w:r>
      <w:r w:rsidRPr="00047DE7">
        <w:rPr>
          <w:color w:val="221F1F"/>
          <w:lang w:val="ru-RU"/>
        </w:rPr>
        <w:t xml:space="preserve"> </w:t>
      </w:r>
      <w:r>
        <w:rPr>
          <w:color w:val="221F1F"/>
          <w:lang w:val="ru-RU"/>
        </w:rPr>
        <w:t>(</w:t>
      </w:r>
      <w:r>
        <w:rPr>
          <w:color w:val="221F1F"/>
        </w:rPr>
        <w:t>Adaptive</w:t>
      </w:r>
      <w:r w:rsidRPr="00047DE7">
        <w:rPr>
          <w:color w:val="221F1F"/>
          <w:spacing w:val="-3"/>
          <w:lang w:val="ru-RU"/>
        </w:rPr>
        <w:t xml:space="preserve"> </w:t>
      </w:r>
      <w:r>
        <w:rPr>
          <w:color w:val="221F1F"/>
        </w:rPr>
        <w:t>Optimal</w:t>
      </w:r>
      <w:r w:rsidRPr="00047DE7">
        <w:rPr>
          <w:color w:val="221F1F"/>
          <w:spacing w:val="-1"/>
          <w:lang w:val="ru-RU"/>
        </w:rPr>
        <w:t xml:space="preserve"> </w:t>
      </w:r>
      <w:r>
        <w:rPr>
          <w:color w:val="221F1F"/>
        </w:rPr>
        <w:t>Start</w:t>
      </w:r>
      <w:r>
        <w:rPr>
          <w:lang w:val="ru-RU"/>
        </w:rPr>
        <w:t>)</w:t>
      </w:r>
    </w:p>
    <w:p w14:paraId="14A35BAA" w14:textId="77777777" w:rsidR="0033608E" w:rsidRPr="00854D57" w:rsidRDefault="0033608E" w:rsidP="0033608E">
      <w:pPr>
        <w:pStyle w:val="a3"/>
        <w:spacing w:before="247"/>
        <w:ind w:left="306" w:right="363"/>
        <w:jc w:val="both"/>
        <w:rPr>
          <w:lang w:val="ru-RU"/>
        </w:rPr>
      </w:pPr>
      <w:r w:rsidRPr="00BD5C1C">
        <w:rPr>
          <w:color w:val="221F1F"/>
          <w:lang w:val="ru-RU"/>
        </w:rPr>
        <w:t xml:space="preserve">Если вы установите </w:t>
      </w:r>
      <w:r>
        <w:rPr>
          <w:color w:val="221F1F"/>
          <w:lang w:val="ru-RU"/>
        </w:rPr>
        <w:t>галочку в графе</w:t>
      </w:r>
      <w:r w:rsidRPr="00BD5C1C">
        <w:rPr>
          <w:color w:val="221F1F"/>
          <w:lang w:val="ru-RU"/>
        </w:rPr>
        <w:t xml:space="preserve"> </w:t>
      </w:r>
      <w:r w:rsidRPr="00DB2DB0">
        <w:rPr>
          <w:color w:val="221F1F"/>
          <w:highlight w:val="lightGray"/>
        </w:rPr>
        <w:t>Allow</w:t>
      </w:r>
      <w:r w:rsidRPr="00DB2DB0">
        <w:rPr>
          <w:color w:val="221F1F"/>
          <w:spacing w:val="-8"/>
          <w:highlight w:val="lightGray"/>
          <w:lang w:val="ru-RU"/>
        </w:rPr>
        <w:t xml:space="preserve"> </w:t>
      </w:r>
      <w:r w:rsidRPr="00DB2DB0">
        <w:rPr>
          <w:color w:val="221F1F"/>
          <w:highlight w:val="lightGray"/>
        </w:rPr>
        <w:t>OPTIMAL</w:t>
      </w:r>
      <w:r w:rsidRPr="00DB2DB0">
        <w:rPr>
          <w:color w:val="221F1F"/>
          <w:spacing w:val="-5"/>
          <w:highlight w:val="lightGray"/>
          <w:lang w:val="ru-RU"/>
        </w:rPr>
        <w:t xml:space="preserve"> </w:t>
      </w:r>
      <w:r w:rsidRPr="00DB2DB0">
        <w:rPr>
          <w:color w:val="221F1F"/>
          <w:highlight w:val="lightGray"/>
        </w:rPr>
        <w:t>START</w:t>
      </w:r>
      <w:r w:rsidRPr="00DB2DB0">
        <w:rPr>
          <w:color w:val="221F1F"/>
          <w:spacing w:val="-6"/>
          <w:highlight w:val="lightGray"/>
          <w:lang w:val="ru-RU"/>
        </w:rPr>
        <w:t xml:space="preserve"> </w:t>
      </w:r>
      <w:r w:rsidRPr="00DB2DB0">
        <w:rPr>
          <w:color w:val="221F1F"/>
          <w:highlight w:val="lightGray"/>
        </w:rPr>
        <w:t>to</w:t>
      </w:r>
      <w:r w:rsidRPr="00DB2DB0">
        <w:rPr>
          <w:color w:val="221F1F"/>
          <w:spacing w:val="-8"/>
          <w:highlight w:val="lightGray"/>
          <w:lang w:val="ru-RU"/>
        </w:rPr>
        <w:t xml:space="preserve"> </w:t>
      </w:r>
      <w:r w:rsidRPr="00DB2DB0">
        <w:rPr>
          <w:color w:val="221F1F"/>
          <w:highlight w:val="lightGray"/>
        </w:rPr>
        <w:t>ADAPTIVELY</w:t>
      </w:r>
      <w:r w:rsidRPr="00DB2DB0">
        <w:rPr>
          <w:color w:val="221F1F"/>
          <w:spacing w:val="-6"/>
          <w:highlight w:val="lightGray"/>
          <w:lang w:val="ru-RU"/>
        </w:rPr>
        <w:t xml:space="preserve"> </w:t>
      </w:r>
      <w:r w:rsidRPr="00DB2DB0">
        <w:rPr>
          <w:color w:val="221F1F"/>
          <w:highlight w:val="lightGray"/>
        </w:rPr>
        <w:t>adjust</w:t>
      </w:r>
      <w:r w:rsidRPr="00DB2DB0">
        <w:rPr>
          <w:color w:val="221F1F"/>
          <w:spacing w:val="-7"/>
          <w:highlight w:val="lightGray"/>
          <w:lang w:val="ru-RU"/>
        </w:rPr>
        <w:t xml:space="preserve"> </w:t>
      </w:r>
      <w:r w:rsidRPr="00DB2DB0">
        <w:rPr>
          <w:color w:val="221F1F"/>
          <w:highlight w:val="lightGray"/>
        </w:rPr>
        <w:t>the</w:t>
      </w:r>
      <w:r w:rsidRPr="00DB2DB0">
        <w:rPr>
          <w:color w:val="221F1F"/>
          <w:spacing w:val="-6"/>
          <w:highlight w:val="lightGray"/>
          <w:lang w:val="ru-RU"/>
        </w:rPr>
        <w:t xml:space="preserve"> </w:t>
      </w:r>
      <w:r w:rsidRPr="00DB2DB0">
        <w:rPr>
          <w:color w:val="221F1F"/>
          <w:highlight w:val="lightGray"/>
        </w:rPr>
        <w:t>Cooling</w:t>
      </w:r>
      <w:r w:rsidRPr="00DB2DB0">
        <w:rPr>
          <w:color w:val="221F1F"/>
          <w:spacing w:val="-7"/>
          <w:highlight w:val="lightGray"/>
          <w:lang w:val="ru-RU"/>
        </w:rPr>
        <w:t xml:space="preserve"> </w:t>
      </w:r>
      <w:r w:rsidRPr="00DB2DB0">
        <w:rPr>
          <w:color w:val="221F1F"/>
          <w:highlight w:val="lightGray"/>
        </w:rPr>
        <w:t>and</w:t>
      </w:r>
      <w:r w:rsidRPr="00DB2DB0">
        <w:rPr>
          <w:color w:val="221F1F"/>
          <w:spacing w:val="-8"/>
          <w:highlight w:val="lightGray"/>
          <w:lang w:val="ru-RU"/>
        </w:rPr>
        <w:t xml:space="preserve"> </w:t>
      </w:r>
      <w:r w:rsidRPr="00DB2DB0">
        <w:rPr>
          <w:color w:val="221F1F"/>
          <w:highlight w:val="lightGray"/>
        </w:rPr>
        <w:t>Heating</w:t>
      </w:r>
      <w:r w:rsidRPr="00DB2DB0">
        <w:rPr>
          <w:color w:val="221F1F"/>
          <w:spacing w:val="-6"/>
          <w:highlight w:val="lightGray"/>
          <w:lang w:val="ru-RU"/>
        </w:rPr>
        <w:t xml:space="preserve"> </w:t>
      </w:r>
      <w:r w:rsidRPr="00DB2DB0">
        <w:rPr>
          <w:color w:val="221F1F"/>
          <w:highlight w:val="lightGray"/>
        </w:rPr>
        <w:t>Slope</w:t>
      </w:r>
      <w:r w:rsidRPr="00BD5C1C">
        <w:rPr>
          <w:color w:val="221F1F"/>
          <w:lang w:val="ru-RU"/>
        </w:rPr>
        <w:t xml:space="preserve"> </w:t>
      </w:r>
      <w:r>
        <w:rPr>
          <w:color w:val="221F1F"/>
          <w:lang w:val="ru-RU"/>
        </w:rPr>
        <w:t>(Разрешить отимальный запуск</w:t>
      </w:r>
      <w:r w:rsidRPr="00BD5C1C">
        <w:rPr>
          <w:color w:val="221F1F"/>
          <w:lang w:val="ru-RU"/>
        </w:rPr>
        <w:t xml:space="preserve"> </w:t>
      </w:r>
      <w:r>
        <w:rPr>
          <w:color w:val="221F1F"/>
          <w:lang w:val="ru-RU"/>
        </w:rPr>
        <w:t xml:space="preserve">для адаптации </w:t>
      </w:r>
      <w:r w:rsidRPr="00BD5C1C">
        <w:rPr>
          <w:color w:val="221F1F"/>
          <w:lang w:val="ru-RU"/>
        </w:rPr>
        <w:t xml:space="preserve">регулировки </w:t>
      </w:r>
      <w:r>
        <w:rPr>
          <w:color w:val="221F1F"/>
          <w:lang w:val="ru-RU"/>
        </w:rPr>
        <w:t>уклона на охлаждение</w:t>
      </w:r>
      <w:r w:rsidRPr="00BD5C1C">
        <w:rPr>
          <w:color w:val="221F1F"/>
          <w:lang w:val="ru-RU"/>
        </w:rPr>
        <w:t xml:space="preserve"> и</w:t>
      </w:r>
      <w:r>
        <w:rPr>
          <w:color w:val="221F1F"/>
          <w:lang w:val="ru-RU"/>
        </w:rPr>
        <w:t>ли нагрев)</w:t>
      </w:r>
      <w:r w:rsidRPr="00BD5C1C">
        <w:rPr>
          <w:color w:val="221F1F"/>
          <w:lang w:val="ru-RU"/>
        </w:rPr>
        <w:t xml:space="preserve">, </w:t>
      </w:r>
      <w:r>
        <w:rPr>
          <w:color w:val="221F1F"/>
          <w:lang w:val="ru-RU"/>
        </w:rPr>
        <w:t xml:space="preserve">то система </w:t>
      </w:r>
      <w:r w:rsidRPr="00BD5C1C">
        <w:rPr>
          <w:color w:val="221F1F"/>
        </w:rPr>
        <w:t>CBAS</w:t>
      </w:r>
      <w:r w:rsidRPr="00BD5C1C">
        <w:rPr>
          <w:color w:val="221F1F"/>
          <w:lang w:val="ru-RU"/>
        </w:rPr>
        <w:t xml:space="preserve"> сохранит несколько параметров о последних 16 оптимальных запусках нагрева и</w:t>
      </w:r>
      <w:r>
        <w:rPr>
          <w:color w:val="221F1F"/>
          <w:lang w:val="ru-RU"/>
        </w:rPr>
        <w:t>ли</w:t>
      </w:r>
      <w:r w:rsidRPr="00BD5C1C">
        <w:rPr>
          <w:color w:val="221F1F"/>
          <w:lang w:val="ru-RU"/>
        </w:rPr>
        <w:t xml:space="preserve"> охлаждения. </w:t>
      </w:r>
      <w:r w:rsidRPr="00854D57">
        <w:rPr>
          <w:color w:val="221F1F"/>
          <w:lang w:val="ru-RU"/>
        </w:rPr>
        <w:t>Сохраненные параметры:</w:t>
      </w:r>
    </w:p>
    <w:p w14:paraId="5A0046F2" w14:textId="77777777" w:rsidR="0033608E" w:rsidRDefault="0033608E" w:rsidP="0033608E">
      <w:pPr>
        <w:pStyle w:val="a7"/>
        <w:numPr>
          <w:ilvl w:val="0"/>
          <w:numId w:val="13"/>
        </w:numPr>
        <w:tabs>
          <w:tab w:val="left" w:pos="667"/>
          <w:tab w:val="left" w:pos="668"/>
        </w:tabs>
        <w:spacing w:before="201"/>
        <w:ind w:hanging="361"/>
        <w:rPr>
          <w:sz w:val="24"/>
        </w:rPr>
      </w:pPr>
      <w:r>
        <w:rPr>
          <w:color w:val="221F1F"/>
          <w:sz w:val="24"/>
          <w:lang w:val="ru-RU"/>
        </w:rPr>
        <w:t>Уклон</w:t>
      </w:r>
    </w:p>
    <w:p w14:paraId="57AEA8F9" w14:textId="77777777" w:rsidR="0033608E" w:rsidRPr="001339C6" w:rsidRDefault="0033608E" w:rsidP="0033608E">
      <w:pPr>
        <w:pStyle w:val="a7"/>
        <w:numPr>
          <w:ilvl w:val="0"/>
          <w:numId w:val="13"/>
        </w:numPr>
        <w:tabs>
          <w:tab w:val="left" w:pos="667"/>
          <w:tab w:val="left" w:pos="668"/>
        </w:tabs>
        <w:ind w:hanging="361"/>
        <w:rPr>
          <w:sz w:val="24"/>
          <w:lang w:val="ru-RU"/>
        </w:rPr>
      </w:pPr>
      <w:r>
        <w:rPr>
          <w:color w:val="221F1F"/>
          <w:sz w:val="24"/>
          <w:lang w:val="ru-RU"/>
        </w:rPr>
        <w:t>Разница</w:t>
      </w:r>
      <w:r w:rsidRPr="001339C6">
        <w:rPr>
          <w:color w:val="221F1F"/>
          <w:sz w:val="24"/>
          <w:lang w:val="ru-RU"/>
        </w:rPr>
        <w:t xml:space="preserve"> </w:t>
      </w:r>
      <w:r>
        <w:rPr>
          <w:color w:val="221F1F"/>
          <w:sz w:val="24"/>
          <w:lang w:val="ru-RU"/>
        </w:rPr>
        <w:t>температур</w:t>
      </w:r>
      <w:r w:rsidRPr="001339C6">
        <w:rPr>
          <w:color w:val="221F1F"/>
          <w:sz w:val="24"/>
          <w:lang w:val="ru-RU"/>
        </w:rPr>
        <w:t xml:space="preserve"> </w:t>
      </w:r>
      <w:r>
        <w:rPr>
          <w:color w:val="221F1F"/>
          <w:sz w:val="24"/>
          <w:lang w:val="ru-RU"/>
        </w:rPr>
        <w:t>в</w:t>
      </w:r>
      <w:r w:rsidRPr="001339C6">
        <w:rPr>
          <w:color w:val="221F1F"/>
          <w:sz w:val="24"/>
          <w:lang w:val="ru-RU"/>
        </w:rPr>
        <w:t xml:space="preserve"> </w:t>
      </w:r>
      <w:r>
        <w:rPr>
          <w:color w:val="221F1F"/>
          <w:sz w:val="24"/>
          <w:lang w:val="ru-RU"/>
        </w:rPr>
        <w:t>момент</w:t>
      </w:r>
      <w:r w:rsidRPr="001339C6">
        <w:rPr>
          <w:color w:val="221F1F"/>
          <w:sz w:val="24"/>
          <w:lang w:val="ru-RU"/>
        </w:rPr>
        <w:t xml:space="preserve"> </w:t>
      </w:r>
      <w:r>
        <w:rPr>
          <w:color w:val="221F1F"/>
          <w:sz w:val="24"/>
          <w:lang w:val="ru-RU"/>
        </w:rPr>
        <w:t>начала</w:t>
      </w:r>
      <w:r w:rsidRPr="001339C6">
        <w:rPr>
          <w:color w:val="221F1F"/>
          <w:sz w:val="24"/>
          <w:lang w:val="ru-RU"/>
        </w:rPr>
        <w:t xml:space="preserve"> </w:t>
      </w:r>
      <w:r>
        <w:rPr>
          <w:color w:val="221F1F"/>
          <w:sz w:val="24"/>
          <w:lang w:val="ru-RU"/>
        </w:rPr>
        <w:t>оптимального</w:t>
      </w:r>
      <w:r w:rsidRPr="001339C6">
        <w:rPr>
          <w:color w:val="221F1F"/>
          <w:sz w:val="24"/>
          <w:lang w:val="ru-RU"/>
        </w:rPr>
        <w:t xml:space="preserve"> </w:t>
      </w:r>
      <w:r>
        <w:rPr>
          <w:color w:val="221F1F"/>
          <w:sz w:val="24"/>
          <w:lang w:val="ru-RU"/>
        </w:rPr>
        <w:t>запуска</w:t>
      </w:r>
      <w:r w:rsidRPr="001339C6">
        <w:rPr>
          <w:color w:val="221F1F"/>
          <w:sz w:val="24"/>
          <w:lang w:val="ru-RU"/>
        </w:rPr>
        <w:t xml:space="preserve">. </w:t>
      </w:r>
    </w:p>
    <w:p w14:paraId="62954A59" w14:textId="77777777" w:rsidR="0033608E" w:rsidRPr="0023123D" w:rsidRDefault="0033608E" w:rsidP="0033608E">
      <w:pPr>
        <w:pStyle w:val="a7"/>
        <w:numPr>
          <w:ilvl w:val="0"/>
          <w:numId w:val="13"/>
        </w:numPr>
        <w:tabs>
          <w:tab w:val="left" w:pos="667"/>
          <w:tab w:val="left" w:pos="668"/>
        </w:tabs>
        <w:spacing w:before="243"/>
        <w:ind w:right="357"/>
        <w:rPr>
          <w:sz w:val="24"/>
          <w:lang w:val="ru-RU"/>
        </w:rPr>
      </w:pPr>
      <w:r>
        <w:rPr>
          <w:color w:val="221F1F"/>
          <w:sz w:val="24"/>
          <w:lang w:val="ru-RU"/>
        </w:rPr>
        <w:t>Время</w:t>
      </w:r>
      <w:r w:rsidRPr="0023123D">
        <w:rPr>
          <w:color w:val="221F1F"/>
          <w:sz w:val="24"/>
          <w:lang w:val="ru-RU"/>
        </w:rPr>
        <w:t xml:space="preserve"> </w:t>
      </w:r>
      <w:r>
        <w:rPr>
          <w:color w:val="221F1F"/>
          <w:sz w:val="24"/>
          <w:lang w:val="ru-RU"/>
        </w:rPr>
        <w:t>до</w:t>
      </w:r>
      <w:r w:rsidRPr="0023123D">
        <w:rPr>
          <w:color w:val="221F1F"/>
          <w:sz w:val="24"/>
          <w:lang w:val="ru-RU"/>
        </w:rPr>
        <w:t xml:space="preserve"> </w:t>
      </w:r>
      <w:r>
        <w:rPr>
          <w:color w:val="221F1F"/>
          <w:sz w:val="24"/>
          <w:lang w:val="ru-RU"/>
        </w:rPr>
        <w:t>начала</w:t>
      </w:r>
      <w:r w:rsidRPr="0023123D">
        <w:rPr>
          <w:color w:val="221F1F"/>
          <w:sz w:val="24"/>
          <w:lang w:val="ru-RU"/>
        </w:rPr>
        <w:t xml:space="preserve"> </w:t>
      </w:r>
      <w:r>
        <w:rPr>
          <w:color w:val="221F1F"/>
          <w:sz w:val="24"/>
          <w:lang w:val="ru-RU"/>
        </w:rPr>
        <w:t>графика</w:t>
      </w:r>
      <w:r w:rsidRPr="0023123D">
        <w:rPr>
          <w:color w:val="221F1F"/>
          <w:sz w:val="24"/>
          <w:lang w:val="ru-RU"/>
        </w:rPr>
        <w:t xml:space="preserve"> </w:t>
      </w:r>
      <w:r>
        <w:rPr>
          <w:color w:val="221F1F"/>
          <w:sz w:val="24"/>
          <w:lang w:val="ru-RU"/>
        </w:rPr>
        <w:t>оптимального</w:t>
      </w:r>
      <w:r w:rsidRPr="0023123D">
        <w:rPr>
          <w:color w:val="221F1F"/>
          <w:sz w:val="24"/>
          <w:lang w:val="ru-RU"/>
        </w:rPr>
        <w:t xml:space="preserve"> </w:t>
      </w:r>
      <w:r>
        <w:rPr>
          <w:color w:val="221F1F"/>
          <w:sz w:val="24"/>
          <w:lang w:val="ru-RU"/>
        </w:rPr>
        <w:t>старта</w:t>
      </w:r>
      <w:r w:rsidRPr="0023123D">
        <w:rPr>
          <w:color w:val="221F1F"/>
          <w:sz w:val="24"/>
          <w:lang w:val="ru-RU"/>
        </w:rPr>
        <w:t xml:space="preserve"> (</w:t>
      </w:r>
      <w:r>
        <w:rPr>
          <w:color w:val="221F1F"/>
          <w:sz w:val="24"/>
          <w:lang w:val="ru-RU"/>
        </w:rPr>
        <w:t>На самом деле это время не хранится в памяти, но может быть вычислено, как вычитание установленной даты запуска и фактическим календарным днем</w:t>
      </w:r>
      <w:r w:rsidRPr="0023123D">
        <w:rPr>
          <w:color w:val="221F1F"/>
          <w:sz w:val="24"/>
          <w:lang w:val="ru-RU"/>
        </w:rPr>
        <w:t>)</w:t>
      </w:r>
    </w:p>
    <w:p w14:paraId="145215C5" w14:textId="77777777" w:rsidR="0033608E" w:rsidRPr="001339C6" w:rsidRDefault="0033608E" w:rsidP="0033608E">
      <w:pPr>
        <w:pStyle w:val="a7"/>
        <w:numPr>
          <w:ilvl w:val="0"/>
          <w:numId w:val="13"/>
        </w:numPr>
        <w:tabs>
          <w:tab w:val="left" w:pos="667"/>
          <w:tab w:val="left" w:pos="668"/>
        </w:tabs>
        <w:spacing w:before="205"/>
        <w:ind w:hanging="361"/>
        <w:rPr>
          <w:sz w:val="24"/>
          <w:lang w:val="ru-RU"/>
        </w:rPr>
        <w:sectPr w:rsidR="0033608E" w:rsidRPr="001339C6" w:rsidSect="00010A9E">
          <w:footerReference w:type="default" r:id="rId132"/>
          <w:pgSz w:w="12240" w:h="15840"/>
          <w:pgMar w:top="520" w:right="360" w:bottom="1000" w:left="420" w:header="0" w:footer="802" w:gutter="0"/>
          <w:cols w:space="720"/>
        </w:sectPr>
      </w:pPr>
      <w:r w:rsidRPr="00DC5719">
        <w:rPr>
          <w:color w:val="221F1F"/>
          <w:spacing w:val="-1"/>
          <w:sz w:val="24"/>
          <w:lang w:val="ru-RU"/>
        </w:rPr>
        <w:t xml:space="preserve">Достиг ли оптимальный стар своей цели? Если нет, то какова будер разница температур в запланированное время? </w:t>
      </w:r>
    </w:p>
    <w:p w14:paraId="2C19ED73" w14:textId="77777777" w:rsidR="0033608E" w:rsidRDefault="0033608E" w:rsidP="0033608E">
      <w:pPr>
        <w:pStyle w:val="a7"/>
        <w:numPr>
          <w:ilvl w:val="0"/>
          <w:numId w:val="13"/>
        </w:numPr>
        <w:tabs>
          <w:tab w:val="left" w:pos="667"/>
          <w:tab w:val="left" w:pos="668"/>
        </w:tabs>
        <w:spacing w:before="81"/>
        <w:ind w:hanging="361"/>
        <w:rPr>
          <w:sz w:val="24"/>
        </w:rPr>
      </w:pPr>
      <w:r>
        <w:rPr>
          <w:color w:val="221F1F"/>
          <w:sz w:val="24"/>
          <w:lang w:val="ru-RU"/>
        </w:rPr>
        <w:lastRenderedPageBreak/>
        <w:t>Запланированный день оптимального старта</w:t>
      </w:r>
    </w:p>
    <w:p w14:paraId="79B7282B" w14:textId="77777777" w:rsidR="0033608E" w:rsidRPr="008E75C6" w:rsidRDefault="0033608E" w:rsidP="0033608E">
      <w:pPr>
        <w:pStyle w:val="a7"/>
        <w:numPr>
          <w:ilvl w:val="0"/>
          <w:numId w:val="13"/>
        </w:numPr>
        <w:tabs>
          <w:tab w:val="left" w:pos="667"/>
          <w:tab w:val="left" w:pos="668"/>
        </w:tabs>
        <w:ind w:left="663" w:right="357" w:hanging="357"/>
        <w:rPr>
          <w:lang w:val="ru-RU"/>
        </w:rPr>
      </w:pPr>
      <w:r>
        <w:rPr>
          <w:color w:val="221F1F"/>
          <w:sz w:val="24"/>
          <w:lang w:val="ru-RU"/>
        </w:rPr>
        <w:t>Был</w:t>
      </w:r>
      <w:r w:rsidRPr="008E75C6">
        <w:rPr>
          <w:color w:val="221F1F"/>
          <w:sz w:val="24"/>
          <w:lang w:val="ru-RU"/>
        </w:rPr>
        <w:t xml:space="preserve"> </w:t>
      </w:r>
      <w:r>
        <w:rPr>
          <w:color w:val="221F1F"/>
          <w:sz w:val="24"/>
          <w:lang w:val="ru-RU"/>
        </w:rPr>
        <w:t>ли</w:t>
      </w:r>
      <w:r w:rsidRPr="008E75C6">
        <w:rPr>
          <w:color w:val="221F1F"/>
          <w:sz w:val="24"/>
          <w:lang w:val="ru-RU"/>
        </w:rPr>
        <w:t xml:space="preserve"> </w:t>
      </w:r>
      <w:r>
        <w:rPr>
          <w:color w:val="221F1F"/>
          <w:sz w:val="24"/>
          <w:lang w:val="ru-RU"/>
        </w:rPr>
        <w:t>выключен</w:t>
      </w:r>
      <w:r w:rsidRPr="008E75C6">
        <w:rPr>
          <w:color w:val="221F1F"/>
          <w:sz w:val="24"/>
          <w:lang w:val="ru-RU"/>
        </w:rPr>
        <w:t xml:space="preserve"> </w:t>
      </w:r>
      <w:r>
        <w:rPr>
          <w:color w:val="221F1F"/>
          <w:sz w:val="24"/>
          <w:lang w:val="ru-RU"/>
        </w:rPr>
        <w:t>модуль</w:t>
      </w:r>
      <w:r w:rsidRPr="008E75C6">
        <w:rPr>
          <w:color w:val="221F1F"/>
          <w:sz w:val="24"/>
          <w:lang w:val="ru-RU"/>
        </w:rPr>
        <w:t>/</w:t>
      </w:r>
      <w:r>
        <w:rPr>
          <w:color w:val="221F1F"/>
          <w:sz w:val="24"/>
          <w:lang w:val="ru-RU"/>
        </w:rPr>
        <w:t>аппарат</w:t>
      </w:r>
      <w:r w:rsidRPr="008E75C6">
        <w:rPr>
          <w:color w:val="221F1F"/>
          <w:sz w:val="24"/>
          <w:lang w:val="ru-RU"/>
        </w:rPr>
        <w:t xml:space="preserve"> </w:t>
      </w:r>
      <w:r>
        <w:rPr>
          <w:color w:val="221F1F"/>
          <w:sz w:val="24"/>
          <w:lang w:val="ru-RU"/>
        </w:rPr>
        <w:t>более</w:t>
      </w:r>
      <w:r w:rsidRPr="008E75C6">
        <w:rPr>
          <w:color w:val="221F1F"/>
          <w:sz w:val="24"/>
          <w:lang w:val="ru-RU"/>
        </w:rPr>
        <w:t xml:space="preserve"> </w:t>
      </w:r>
      <w:r>
        <w:rPr>
          <w:color w:val="221F1F"/>
          <w:sz w:val="24"/>
          <w:lang w:val="ru-RU"/>
        </w:rPr>
        <w:t>чем</w:t>
      </w:r>
      <w:r w:rsidRPr="008E75C6">
        <w:rPr>
          <w:color w:val="221F1F"/>
          <w:sz w:val="24"/>
          <w:lang w:val="ru-RU"/>
        </w:rPr>
        <w:t xml:space="preserve"> </w:t>
      </w:r>
      <w:r>
        <w:rPr>
          <w:color w:val="221F1F"/>
          <w:sz w:val="24"/>
          <w:lang w:val="ru-RU"/>
        </w:rPr>
        <w:t>на</w:t>
      </w:r>
      <w:r w:rsidRPr="008E75C6">
        <w:rPr>
          <w:color w:val="221F1F"/>
          <w:sz w:val="24"/>
          <w:lang w:val="ru-RU"/>
        </w:rPr>
        <w:t xml:space="preserve"> 36 </w:t>
      </w:r>
      <w:r>
        <w:rPr>
          <w:color w:val="221F1F"/>
          <w:sz w:val="24"/>
          <w:lang w:val="ru-RU"/>
        </w:rPr>
        <w:t>часов</w:t>
      </w:r>
      <w:r w:rsidRPr="008E75C6">
        <w:rPr>
          <w:color w:val="221F1F"/>
          <w:sz w:val="24"/>
          <w:lang w:val="ru-RU"/>
        </w:rPr>
        <w:t xml:space="preserve">, </w:t>
      </w:r>
      <w:r>
        <w:rPr>
          <w:color w:val="221F1F"/>
          <w:sz w:val="24"/>
          <w:lang w:val="ru-RU"/>
        </w:rPr>
        <w:t>когда</w:t>
      </w:r>
      <w:r w:rsidRPr="008E75C6">
        <w:rPr>
          <w:color w:val="221F1F"/>
          <w:sz w:val="24"/>
          <w:lang w:val="ru-RU"/>
        </w:rPr>
        <w:t xml:space="preserve"> </w:t>
      </w:r>
      <w:r>
        <w:rPr>
          <w:color w:val="221F1F"/>
          <w:sz w:val="24"/>
          <w:lang w:val="ru-RU"/>
        </w:rPr>
        <w:t>впервые</w:t>
      </w:r>
      <w:r w:rsidRPr="008E75C6">
        <w:rPr>
          <w:color w:val="221F1F"/>
          <w:sz w:val="24"/>
          <w:lang w:val="ru-RU"/>
        </w:rPr>
        <w:t xml:space="preserve"> </w:t>
      </w:r>
      <w:r>
        <w:rPr>
          <w:color w:val="221F1F"/>
          <w:sz w:val="24"/>
          <w:lang w:val="ru-RU"/>
        </w:rPr>
        <w:t>оценивалась работа оптимального</w:t>
      </w:r>
      <w:r w:rsidRPr="008E75C6">
        <w:rPr>
          <w:color w:val="221F1F"/>
          <w:sz w:val="24"/>
          <w:lang w:val="ru-RU"/>
        </w:rPr>
        <w:t xml:space="preserve"> </w:t>
      </w:r>
      <w:r>
        <w:rPr>
          <w:color w:val="221F1F"/>
          <w:sz w:val="24"/>
          <w:lang w:val="ru-RU"/>
        </w:rPr>
        <w:t>старта</w:t>
      </w:r>
      <w:r w:rsidRPr="008E75C6">
        <w:rPr>
          <w:color w:val="221F1F"/>
          <w:sz w:val="24"/>
          <w:lang w:val="ru-RU"/>
        </w:rPr>
        <w:t>? (</w:t>
      </w:r>
      <w:r>
        <w:rPr>
          <w:color w:val="221F1F"/>
          <w:sz w:val="24"/>
          <w:lang w:val="ru-RU"/>
        </w:rPr>
        <w:t>Было это</w:t>
      </w:r>
      <w:r w:rsidRPr="008E75C6">
        <w:rPr>
          <w:color w:val="221F1F"/>
          <w:sz w:val="24"/>
          <w:lang w:val="ru-RU"/>
        </w:rPr>
        <w:t xml:space="preserve"> </w:t>
      </w:r>
      <w:r>
        <w:rPr>
          <w:color w:val="221F1F"/>
          <w:sz w:val="24"/>
          <w:lang w:val="ru-RU"/>
        </w:rPr>
        <w:t>в</w:t>
      </w:r>
      <w:r w:rsidRPr="008E75C6">
        <w:rPr>
          <w:color w:val="221F1F"/>
          <w:sz w:val="24"/>
          <w:lang w:val="ru-RU"/>
        </w:rPr>
        <w:t xml:space="preserve"> </w:t>
      </w:r>
      <w:r>
        <w:rPr>
          <w:color w:val="221F1F"/>
          <w:sz w:val="24"/>
          <w:lang w:val="ru-RU"/>
        </w:rPr>
        <w:t>праздничный</w:t>
      </w:r>
      <w:r w:rsidRPr="008E75C6">
        <w:rPr>
          <w:color w:val="221F1F"/>
          <w:sz w:val="24"/>
          <w:lang w:val="ru-RU"/>
        </w:rPr>
        <w:t xml:space="preserve"> </w:t>
      </w:r>
      <w:r>
        <w:rPr>
          <w:color w:val="221F1F"/>
          <w:sz w:val="24"/>
          <w:lang w:val="ru-RU"/>
        </w:rPr>
        <w:t>день</w:t>
      </w:r>
      <w:r w:rsidRPr="008E75C6">
        <w:rPr>
          <w:color w:val="221F1F"/>
          <w:sz w:val="24"/>
          <w:lang w:val="ru-RU"/>
        </w:rPr>
        <w:t xml:space="preserve"> </w:t>
      </w:r>
      <w:r>
        <w:rPr>
          <w:color w:val="221F1F"/>
          <w:sz w:val="24"/>
          <w:lang w:val="ru-RU"/>
        </w:rPr>
        <w:t>или</w:t>
      </w:r>
      <w:r w:rsidRPr="008E75C6">
        <w:rPr>
          <w:color w:val="221F1F"/>
          <w:sz w:val="24"/>
          <w:lang w:val="ru-RU"/>
        </w:rPr>
        <w:t xml:space="preserve"> </w:t>
      </w:r>
      <w:r>
        <w:rPr>
          <w:color w:val="221F1F"/>
          <w:sz w:val="24"/>
          <w:lang w:val="ru-RU"/>
        </w:rPr>
        <w:t>в</w:t>
      </w:r>
      <w:r w:rsidRPr="008E75C6">
        <w:rPr>
          <w:color w:val="221F1F"/>
          <w:sz w:val="24"/>
          <w:lang w:val="ru-RU"/>
        </w:rPr>
        <w:t xml:space="preserve"> </w:t>
      </w:r>
      <w:r>
        <w:rPr>
          <w:color w:val="221F1F"/>
          <w:sz w:val="24"/>
          <w:lang w:val="ru-RU"/>
        </w:rPr>
        <w:t>понедельник</w:t>
      </w:r>
      <w:r w:rsidRPr="008E75C6">
        <w:rPr>
          <w:color w:val="221F1F"/>
          <w:sz w:val="24"/>
          <w:lang w:val="ru-RU"/>
        </w:rPr>
        <w:t>)</w:t>
      </w:r>
      <w:r w:rsidRPr="008E75C6">
        <w:rPr>
          <w:lang w:val="ru-RU"/>
        </w:rPr>
        <w:t xml:space="preserve"> </w:t>
      </w:r>
    </w:p>
    <w:p w14:paraId="028D0032" w14:textId="77777777" w:rsidR="0033608E" w:rsidRPr="008E75C6" w:rsidRDefault="0033608E" w:rsidP="0033608E">
      <w:pPr>
        <w:pStyle w:val="a3"/>
        <w:rPr>
          <w:lang w:val="ru-RU"/>
        </w:rPr>
      </w:pPr>
    </w:p>
    <w:p w14:paraId="764D3A54" w14:textId="77777777" w:rsidR="0033608E" w:rsidRPr="00EC4B17" w:rsidRDefault="0033608E" w:rsidP="0033608E">
      <w:pPr>
        <w:pStyle w:val="a3"/>
        <w:spacing w:before="154"/>
        <w:ind w:left="306" w:right="363"/>
        <w:jc w:val="both"/>
        <w:rPr>
          <w:lang w:val="ru-RU"/>
        </w:rPr>
      </w:pPr>
      <w:r>
        <w:rPr>
          <w:color w:val="221F1F"/>
          <w:lang w:val="ru-RU"/>
        </w:rPr>
        <w:t>Вы</w:t>
      </w:r>
      <w:r w:rsidRPr="001339C6">
        <w:rPr>
          <w:color w:val="221F1F"/>
          <w:lang w:val="ru-RU"/>
        </w:rPr>
        <w:t xml:space="preserve"> </w:t>
      </w:r>
      <w:r>
        <w:rPr>
          <w:color w:val="221F1F"/>
          <w:lang w:val="ru-RU"/>
        </w:rPr>
        <w:t>можете</w:t>
      </w:r>
      <w:r w:rsidRPr="001339C6">
        <w:rPr>
          <w:color w:val="221F1F"/>
          <w:lang w:val="ru-RU"/>
        </w:rPr>
        <w:t xml:space="preserve"> </w:t>
      </w:r>
      <w:r>
        <w:rPr>
          <w:color w:val="221F1F"/>
          <w:lang w:val="ru-RU"/>
        </w:rPr>
        <w:t>нажать</w:t>
      </w:r>
      <w:r w:rsidRPr="001339C6">
        <w:rPr>
          <w:color w:val="221F1F"/>
          <w:lang w:val="ru-RU"/>
        </w:rPr>
        <w:t xml:space="preserve"> </w:t>
      </w:r>
      <w:r>
        <w:rPr>
          <w:color w:val="221F1F"/>
          <w:lang w:val="ru-RU"/>
        </w:rPr>
        <w:t>кнопку</w:t>
      </w:r>
      <w:r w:rsidRPr="001339C6">
        <w:rPr>
          <w:color w:val="221F1F"/>
          <w:lang w:val="ru-RU"/>
        </w:rPr>
        <w:t xml:space="preserve"> “</w:t>
      </w:r>
      <w:r>
        <w:rPr>
          <w:color w:val="221F1F"/>
        </w:rPr>
        <w:t>Show</w:t>
      </w:r>
      <w:r w:rsidRPr="001339C6">
        <w:rPr>
          <w:color w:val="221F1F"/>
          <w:lang w:val="ru-RU"/>
        </w:rPr>
        <w:t xml:space="preserve"> </w:t>
      </w:r>
      <w:r>
        <w:rPr>
          <w:color w:val="221F1F"/>
        </w:rPr>
        <w:t>Adaptive</w:t>
      </w:r>
      <w:r w:rsidRPr="001339C6">
        <w:rPr>
          <w:color w:val="221F1F"/>
          <w:lang w:val="ru-RU"/>
        </w:rPr>
        <w:t xml:space="preserve"> </w:t>
      </w:r>
      <w:r>
        <w:rPr>
          <w:color w:val="221F1F"/>
        </w:rPr>
        <w:t>History</w:t>
      </w:r>
      <w:r w:rsidRPr="001339C6">
        <w:rPr>
          <w:color w:val="221F1F"/>
          <w:lang w:val="ru-RU"/>
        </w:rPr>
        <w:t>” (</w:t>
      </w:r>
      <w:r>
        <w:rPr>
          <w:color w:val="221F1F"/>
          <w:lang w:val="ru-RU"/>
        </w:rPr>
        <w:t>Показать</w:t>
      </w:r>
      <w:r w:rsidRPr="001339C6">
        <w:rPr>
          <w:color w:val="221F1F"/>
          <w:lang w:val="ru-RU"/>
        </w:rPr>
        <w:t xml:space="preserve"> </w:t>
      </w:r>
      <w:r>
        <w:rPr>
          <w:color w:val="221F1F"/>
          <w:lang w:val="ru-RU"/>
        </w:rPr>
        <w:t>адаптивную</w:t>
      </w:r>
      <w:r w:rsidRPr="001339C6">
        <w:rPr>
          <w:color w:val="221F1F"/>
          <w:lang w:val="ru-RU"/>
        </w:rPr>
        <w:t xml:space="preserve"> </w:t>
      </w:r>
      <w:r>
        <w:rPr>
          <w:color w:val="221F1F"/>
          <w:lang w:val="ru-RU"/>
        </w:rPr>
        <w:t>историю</w:t>
      </w:r>
      <w:r w:rsidRPr="001339C6">
        <w:rPr>
          <w:color w:val="221F1F"/>
          <w:lang w:val="ru-RU"/>
        </w:rPr>
        <w:t xml:space="preserve">), </w:t>
      </w:r>
      <w:r>
        <w:rPr>
          <w:color w:val="221F1F"/>
          <w:lang w:val="ru-RU"/>
        </w:rPr>
        <w:t>чтбоы</w:t>
      </w:r>
      <w:r w:rsidRPr="001339C6">
        <w:rPr>
          <w:color w:val="221F1F"/>
          <w:lang w:val="ru-RU"/>
        </w:rPr>
        <w:t xml:space="preserve"> </w:t>
      </w:r>
      <w:r>
        <w:rPr>
          <w:color w:val="221F1F"/>
          <w:lang w:val="ru-RU"/>
        </w:rPr>
        <w:t>посмотреть</w:t>
      </w:r>
      <w:r w:rsidRPr="001339C6">
        <w:rPr>
          <w:color w:val="221F1F"/>
          <w:lang w:val="ru-RU"/>
        </w:rPr>
        <w:t xml:space="preserve"> </w:t>
      </w:r>
      <w:r>
        <w:rPr>
          <w:color w:val="221F1F"/>
          <w:lang w:val="ru-RU"/>
        </w:rPr>
        <w:t>данные</w:t>
      </w:r>
      <w:r w:rsidRPr="001339C6">
        <w:rPr>
          <w:color w:val="221F1F"/>
          <w:lang w:val="ru-RU"/>
        </w:rPr>
        <w:t xml:space="preserve"> </w:t>
      </w:r>
      <w:r>
        <w:rPr>
          <w:color w:val="221F1F"/>
          <w:lang w:val="ru-RU"/>
        </w:rPr>
        <w:t>по</w:t>
      </w:r>
      <w:r w:rsidRPr="001339C6">
        <w:rPr>
          <w:color w:val="221F1F"/>
          <w:lang w:val="ru-RU"/>
        </w:rPr>
        <w:t xml:space="preserve"> </w:t>
      </w:r>
      <w:r>
        <w:rPr>
          <w:color w:val="221F1F"/>
          <w:lang w:val="ru-RU"/>
        </w:rPr>
        <w:t>вышеуказанным</w:t>
      </w:r>
      <w:r w:rsidRPr="001339C6">
        <w:rPr>
          <w:color w:val="221F1F"/>
          <w:lang w:val="ru-RU"/>
        </w:rPr>
        <w:t xml:space="preserve"> </w:t>
      </w:r>
      <w:r>
        <w:rPr>
          <w:color w:val="221F1F"/>
          <w:lang w:val="ru-RU"/>
        </w:rPr>
        <w:t>параметрам</w:t>
      </w:r>
      <w:r w:rsidRPr="001339C6">
        <w:rPr>
          <w:color w:val="221F1F"/>
          <w:lang w:val="ru-RU"/>
        </w:rPr>
        <w:t xml:space="preserve">. </w:t>
      </w:r>
      <w:r>
        <w:rPr>
          <w:color w:val="221F1F"/>
          <w:lang w:val="ru-RU"/>
        </w:rPr>
        <w:t>После</w:t>
      </w:r>
      <w:r w:rsidRPr="00EC4B17">
        <w:rPr>
          <w:color w:val="221F1F"/>
          <w:lang w:val="ru-RU"/>
        </w:rPr>
        <w:t xml:space="preserve"> </w:t>
      </w:r>
      <w:r>
        <w:rPr>
          <w:color w:val="221F1F"/>
          <w:lang w:val="ru-RU"/>
        </w:rPr>
        <w:t>того</w:t>
      </w:r>
      <w:r w:rsidRPr="00EC4B17">
        <w:rPr>
          <w:color w:val="221F1F"/>
          <w:lang w:val="ru-RU"/>
        </w:rPr>
        <w:t xml:space="preserve">, </w:t>
      </w:r>
      <w:r>
        <w:rPr>
          <w:color w:val="221F1F"/>
          <w:lang w:val="ru-RU"/>
        </w:rPr>
        <w:t>как</w:t>
      </w:r>
      <w:r w:rsidRPr="00EC4B17">
        <w:rPr>
          <w:color w:val="221F1F"/>
          <w:lang w:val="ru-RU"/>
        </w:rPr>
        <w:t xml:space="preserve"> </w:t>
      </w:r>
      <w:r>
        <w:rPr>
          <w:color w:val="221F1F"/>
          <w:lang w:val="ru-RU"/>
        </w:rPr>
        <w:t>вы</w:t>
      </w:r>
      <w:r w:rsidRPr="00EC4B17">
        <w:rPr>
          <w:color w:val="221F1F"/>
          <w:lang w:val="ru-RU"/>
        </w:rPr>
        <w:t xml:space="preserve"> </w:t>
      </w:r>
      <w:r>
        <w:rPr>
          <w:color w:val="221F1F"/>
          <w:lang w:val="ru-RU"/>
        </w:rPr>
        <w:t>включили</w:t>
      </w:r>
      <w:r w:rsidRPr="00EC4B17">
        <w:rPr>
          <w:color w:val="221F1F"/>
          <w:lang w:val="ru-RU"/>
        </w:rPr>
        <w:t xml:space="preserve"> </w:t>
      </w:r>
      <w:r>
        <w:rPr>
          <w:color w:val="221F1F"/>
          <w:lang w:val="ru-RU"/>
        </w:rPr>
        <w:t>кнопку</w:t>
      </w:r>
      <w:r w:rsidRPr="00EC4B17">
        <w:rPr>
          <w:color w:val="221F1F"/>
          <w:lang w:val="ru-RU"/>
        </w:rPr>
        <w:t xml:space="preserve"> </w:t>
      </w:r>
      <w:r>
        <w:rPr>
          <w:color w:val="221F1F"/>
        </w:rPr>
        <w:t>Adaptive</w:t>
      </w:r>
      <w:r w:rsidRPr="00EC4B17">
        <w:rPr>
          <w:color w:val="221F1F"/>
          <w:lang w:val="ru-RU"/>
        </w:rPr>
        <w:t xml:space="preserve"> </w:t>
      </w:r>
      <w:r>
        <w:rPr>
          <w:color w:val="221F1F"/>
        </w:rPr>
        <w:t>Optimal</w:t>
      </w:r>
      <w:r w:rsidRPr="00EC4B17">
        <w:rPr>
          <w:color w:val="221F1F"/>
          <w:lang w:val="ru-RU"/>
        </w:rPr>
        <w:t xml:space="preserve"> </w:t>
      </w:r>
      <w:r>
        <w:rPr>
          <w:color w:val="221F1F"/>
        </w:rPr>
        <w:t>Start</w:t>
      </w:r>
      <w:r w:rsidRPr="00EC4B17">
        <w:rPr>
          <w:color w:val="221F1F"/>
          <w:lang w:val="ru-RU"/>
        </w:rPr>
        <w:t xml:space="preserve"> (</w:t>
      </w:r>
      <w:r>
        <w:rPr>
          <w:color w:val="221F1F"/>
          <w:lang w:val="ru-RU"/>
        </w:rPr>
        <w:t>Адаптация</w:t>
      </w:r>
      <w:r w:rsidRPr="00EC4B17">
        <w:rPr>
          <w:color w:val="221F1F"/>
          <w:lang w:val="ru-RU"/>
        </w:rPr>
        <w:t xml:space="preserve"> </w:t>
      </w:r>
      <w:r>
        <w:rPr>
          <w:color w:val="221F1F"/>
          <w:lang w:val="ru-RU"/>
        </w:rPr>
        <w:t>оптимального</w:t>
      </w:r>
      <w:r w:rsidRPr="00EC4B17">
        <w:rPr>
          <w:color w:val="221F1F"/>
          <w:lang w:val="ru-RU"/>
        </w:rPr>
        <w:t xml:space="preserve"> </w:t>
      </w:r>
      <w:r>
        <w:rPr>
          <w:color w:val="221F1F"/>
          <w:lang w:val="ru-RU"/>
        </w:rPr>
        <w:t>старта</w:t>
      </w:r>
      <w:r w:rsidRPr="00EC4B17">
        <w:rPr>
          <w:color w:val="221F1F"/>
          <w:lang w:val="ru-RU"/>
        </w:rPr>
        <w:t xml:space="preserve">), </w:t>
      </w:r>
      <w:r>
        <w:rPr>
          <w:color w:val="221F1F"/>
          <w:lang w:val="ru-RU"/>
        </w:rPr>
        <w:t>система</w:t>
      </w:r>
      <w:r w:rsidRPr="00EC4B17">
        <w:rPr>
          <w:color w:val="221F1F"/>
          <w:lang w:val="ru-RU"/>
        </w:rPr>
        <w:t xml:space="preserve"> </w:t>
      </w:r>
      <w:r>
        <w:rPr>
          <w:color w:val="221F1F"/>
        </w:rPr>
        <w:t>CBAS</w:t>
      </w:r>
      <w:r w:rsidRPr="00EC4B17">
        <w:rPr>
          <w:color w:val="221F1F"/>
          <w:lang w:val="ru-RU"/>
        </w:rPr>
        <w:t xml:space="preserve"> </w:t>
      </w:r>
      <w:r>
        <w:rPr>
          <w:color w:val="221F1F"/>
          <w:lang w:val="ru-RU"/>
        </w:rPr>
        <w:t>определит</w:t>
      </w:r>
      <w:r w:rsidRPr="00EC4B17">
        <w:rPr>
          <w:color w:val="221F1F"/>
          <w:lang w:val="ru-RU"/>
        </w:rPr>
        <w:t xml:space="preserve"> «</w:t>
      </w:r>
      <w:r>
        <w:rPr>
          <w:color w:val="221F1F"/>
          <w:lang w:val="ru-RU"/>
        </w:rPr>
        <w:t>уклон</w:t>
      </w:r>
      <w:r w:rsidRPr="00EC4B17">
        <w:rPr>
          <w:color w:val="221F1F"/>
          <w:lang w:val="ru-RU"/>
        </w:rPr>
        <w:t xml:space="preserve">» </w:t>
      </w:r>
      <w:r>
        <w:rPr>
          <w:color w:val="221F1F"/>
          <w:lang w:val="ru-RU"/>
        </w:rPr>
        <w:t>и</w:t>
      </w:r>
      <w:r w:rsidRPr="00EC4B17">
        <w:rPr>
          <w:color w:val="221F1F"/>
          <w:lang w:val="ru-RU"/>
        </w:rPr>
        <w:t xml:space="preserve"> </w:t>
      </w:r>
      <w:r>
        <w:rPr>
          <w:color w:val="221F1F"/>
          <w:lang w:val="ru-RU"/>
        </w:rPr>
        <w:t>количество</w:t>
      </w:r>
      <w:r w:rsidRPr="00EC4B17">
        <w:rPr>
          <w:color w:val="221F1F"/>
          <w:lang w:val="ru-RU"/>
        </w:rPr>
        <w:t xml:space="preserve"> </w:t>
      </w:r>
      <w:r>
        <w:rPr>
          <w:color w:val="221F1F"/>
          <w:lang w:val="ru-RU"/>
        </w:rPr>
        <w:t>времени</w:t>
      </w:r>
      <w:r w:rsidRPr="00EC4B17">
        <w:rPr>
          <w:color w:val="221F1F"/>
          <w:lang w:val="ru-RU"/>
        </w:rPr>
        <w:t xml:space="preserve">, </w:t>
      </w:r>
      <w:r>
        <w:rPr>
          <w:color w:val="221F1F"/>
          <w:lang w:val="ru-RU"/>
        </w:rPr>
        <w:t>необходимое</w:t>
      </w:r>
      <w:r w:rsidRPr="00EC4B17">
        <w:rPr>
          <w:color w:val="221F1F"/>
          <w:lang w:val="ru-RU"/>
        </w:rPr>
        <w:t xml:space="preserve"> </w:t>
      </w:r>
      <w:r>
        <w:rPr>
          <w:color w:val="221F1F"/>
          <w:lang w:val="ru-RU"/>
        </w:rPr>
        <w:t>для</w:t>
      </w:r>
      <w:r w:rsidRPr="00EC4B17">
        <w:rPr>
          <w:color w:val="221F1F"/>
          <w:lang w:val="ru-RU"/>
        </w:rPr>
        <w:t xml:space="preserve"> </w:t>
      </w:r>
      <w:r>
        <w:rPr>
          <w:color w:val="221F1F"/>
          <w:lang w:val="ru-RU"/>
        </w:rPr>
        <w:t>изменения</w:t>
      </w:r>
      <w:r w:rsidRPr="00EC4B17">
        <w:rPr>
          <w:color w:val="221F1F"/>
          <w:lang w:val="ru-RU"/>
        </w:rPr>
        <w:t xml:space="preserve"> </w:t>
      </w:r>
      <w:r>
        <w:rPr>
          <w:color w:val="221F1F"/>
          <w:lang w:val="ru-RU"/>
        </w:rPr>
        <w:t>температуры</w:t>
      </w:r>
      <w:r w:rsidRPr="00EC4B17">
        <w:rPr>
          <w:color w:val="221F1F"/>
          <w:lang w:val="ru-RU"/>
        </w:rPr>
        <w:t xml:space="preserve"> </w:t>
      </w:r>
      <w:r>
        <w:rPr>
          <w:color w:val="221F1F"/>
          <w:lang w:val="ru-RU"/>
        </w:rPr>
        <w:t>на</w:t>
      </w:r>
      <w:r w:rsidRPr="00EC4B17">
        <w:rPr>
          <w:color w:val="221F1F"/>
          <w:lang w:val="ru-RU"/>
        </w:rPr>
        <w:t xml:space="preserve"> 1 </w:t>
      </w:r>
      <w:r>
        <w:rPr>
          <w:color w:val="221F1F"/>
          <w:lang w:val="ru-RU"/>
        </w:rPr>
        <w:t>градус</w:t>
      </w:r>
      <w:r w:rsidRPr="00EC4B17">
        <w:rPr>
          <w:color w:val="221F1F"/>
          <w:lang w:val="ru-RU"/>
        </w:rPr>
        <w:t xml:space="preserve">, </w:t>
      </w:r>
      <w:r>
        <w:rPr>
          <w:color w:val="221F1F"/>
          <w:lang w:val="ru-RU"/>
        </w:rPr>
        <w:t>а</w:t>
      </w:r>
      <w:r w:rsidRPr="00EC4B17">
        <w:rPr>
          <w:color w:val="221F1F"/>
          <w:lang w:val="ru-RU"/>
        </w:rPr>
        <w:t xml:space="preserve"> </w:t>
      </w:r>
      <w:r>
        <w:rPr>
          <w:color w:val="221F1F"/>
          <w:lang w:val="ru-RU"/>
        </w:rPr>
        <w:t>также</w:t>
      </w:r>
      <w:r w:rsidRPr="00EC4B17">
        <w:rPr>
          <w:color w:val="221F1F"/>
          <w:lang w:val="ru-RU"/>
        </w:rPr>
        <w:t xml:space="preserve"> </w:t>
      </w:r>
      <w:r>
        <w:rPr>
          <w:color w:val="221F1F"/>
          <w:lang w:val="ru-RU"/>
        </w:rPr>
        <w:t>будет</w:t>
      </w:r>
      <w:r w:rsidRPr="00EC4B17">
        <w:rPr>
          <w:color w:val="221F1F"/>
          <w:lang w:val="ru-RU"/>
        </w:rPr>
        <w:t xml:space="preserve"> </w:t>
      </w:r>
      <w:r>
        <w:rPr>
          <w:color w:val="221F1F"/>
          <w:lang w:val="ru-RU"/>
        </w:rPr>
        <w:t>ежедневно</w:t>
      </w:r>
      <w:r w:rsidRPr="00EC4B17">
        <w:rPr>
          <w:color w:val="221F1F"/>
          <w:lang w:val="ru-RU"/>
        </w:rPr>
        <w:t xml:space="preserve"> </w:t>
      </w:r>
      <w:r>
        <w:rPr>
          <w:color w:val="221F1F"/>
          <w:lang w:val="ru-RU"/>
        </w:rPr>
        <w:t>корректировать</w:t>
      </w:r>
      <w:r w:rsidRPr="00EC4B17">
        <w:rPr>
          <w:color w:val="221F1F"/>
          <w:lang w:val="ru-RU"/>
        </w:rPr>
        <w:t xml:space="preserve"> </w:t>
      </w:r>
      <w:r>
        <w:rPr>
          <w:color w:val="221F1F"/>
          <w:lang w:val="ru-RU"/>
        </w:rPr>
        <w:t>ее</w:t>
      </w:r>
      <w:r w:rsidRPr="00EC4B17">
        <w:rPr>
          <w:color w:val="221F1F"/>
          <w:lang w:val="ru-RU"/>
        </w:rPr>
        <w:t>.</w:t>
      </w:r>
    </w:p>
    <w:p w14:paraId="0BC3A341" w14:textId="77777777" w:rsidR="0033608E" w:rsidRPr="000F57A8" w:rsidRDefault="0033608E" w:rsidP="0033608E">
      <w:pPr>
        <w:pStyle w:val="a3"/>
        <w:spacing w:before="202"/>
        <w:ind w:left="306" w:right="363"/>
        <w:jc w:val="both"/>
        <w:rPr>
          <w:lang w:val="ru-RU"/>
        </w:rPr>
      </w:pPr>
      <w:r>
        <w:rPr>
          <w:color w:val="221F1F"/>
          <w:lang w:val="ru-RU"/>
        </w:rPr>
        <w:t xml:space="preserve">Параметры охлаждения и нагрева должны быть определены без использования функции </w:t>
      </w:r>
      <w:r>
        <w:rPr>
          <w:color w:val="221F1F"/>
        </w:rPr>
        <w:t>Adaptive</w:t>
      </w:r>
      <w:r w:rsidRPr="00095E8B">
        <w:rPr>
          <w:color w:val="221F1F"/>
          <w:spacing w:val="1"/>
          <w:lang w:val="ru-RU"/>
        </w:rPr>
        <w:t xml:space="preserve"> </w:t>
      </w:r>
      <w:r>
        <w:rPr>
          <w:color w:val="221F1F"/>
        </w:rPr>
        <w:t>Optimal</w:t>
      </w:r>
      <w:r w:rsidRPr="00095E8B">
        <w:rPr>
          <w:color w:val="221F1F"/>
          <w:spacing w:val="1"/>
          <w:lang w:val="ru-RU"/>
        </w:rPr>
        <w:t xml:space="preserve"> </w:t>
      </w:r>
      <w:r>
        <w:rPr>
          <w:color w:val="221F1F"/>
        </w:rPr>
        <w:t>Start</w:t>
      </w:r>
      <w:r w:rsidRPr="00095E8B">
        <w:rPr>
          <w:color w:val="221F1F"/>
          <w:lang w:val="ru-RU"/>
        </w:rPr>
        <w:t>.</w:t>
      </w:r>
      <w:r w:rsidRPr="00095E8B">
        <w:rPr>
          <w:color w:val="221F1F"/>
          <w:spacing w:val="1"/>
          <w:lang w:val="ru-RU"/>
        </w:rPr>
        <w:t xml:space="preserve"> </w:t>
      </w:r>
      <w:r>
        <w:rPr>
          <w:color w:val="221F1F"/>
          <w:spacing w:val="1"/>
          <w:lang w:val="ru-RU"/>
        </w:rPr>
        <w:t>Параметр</w:t>
      </w:r>
      <w:r w:rsidRPr="00095E8B">
        <w:rPr>
          <w:color w:val="221F1F"/>
          <w:spacing w:val="1"/>
          <w:lang w:val="ru-RU"/>
        </w:rPr>
        <w:t xml:space="preserve"> </w:t>
      </w:r>
      <w:r>
        <w:rPr>
          <w:color w:val="221F1F"/>
          <w:spacing w:val="1"/>
          <w:lang w:val="ru-RU"/>
        </w:rPr>
        <w:t>уклона</w:t>
      </w:r>
      <w:r w:rsidRPr="00095E8B">
        <w:rPr>
          <w:color w:val="221F1F"/>
          <w:spacing w:val="1"/>
          <w:lang w:val="ru-RU"/>
        </w:rPr>
        <w:t xml:space="preserve"> – </w:t>
      </w:r>
      <w:r>
        <w:rPr>
          <w:color w:val="221F1F"/>
          <w:spacing w:val="1"/>
          <w:lang w:val="ru-RU"/>
        </w:rPr>
        <w:t>это</w:t>
      </w:r>
      <w:r w:rsidRPr="00095E8B">
        <w:rPr>
          <w:color w:val="221F1F"/>
          <w:spacing w:val="1"/>
          <w:lang w:val="ru-RU"/>
        </w:rPr>
        <w:t xml:space="preserve"> </w:t>
      </w:r>
      <w:r>
        <w:rPr>
          <w:color w:val="221F1F"/>
          <w:spacing w:val="1"/>
          <w:lang w:val="ru-RU"/>
        </w:rPr>
        <w:t>количество</w:t>
      </w:r>
      <w:r w:rsidRPr="00095E8B">
        <w:rPr>
          <w:color w:val="221F1F"/>
          <w:spacing w:val="1"/>
          <w:lang w:val="ru-RU"/>
        </w:rPr>
        <w:t xml:space="preserve"> </w:t>
      </w:r>
      <w:r>
        <w:rPr>
          <w:color w:val="221F1F"/>
          <w:spacing w:val="1"/>
          <w:lang w:val="ru-RU"/>
        </w:rPr>
        <w:t>минут</w:t>
      </w:r>
      <w:r w:rsidRPr="00095E8B">
        <w:rPr>
          <w:color w:val="221F1F"/>
          <w:spacing w:val="1"/>
          <w:lang w:val="ru-RU"/>
        </w:rPr>
        <w:t xml:space="preserve">, </w:t>
      </w:r>
      <w:r>
        <w:rPr>
          <w:color w:val="221F1F"/>
          <w:spacing w:val="1"/>
          <w:lang w:val="ru-RU"/>
        </w:rPr>
        <w:t>которое</w:t>
      </w:r>
      <w:r w:rsidRPr="00095E8B">
        <w:rPr>
          <w:color w:val="221F1F"/>
          <w:spacing w:val="1"/>
          <w:lang w:val="ru-RU"/>
        </w:rPr>
        <w:t xml:space="preserve"> </w:t>
      </w:r>
      <w:r>
        <w:rPr>
          <w:color w:val="221F1F"/>
          <w:spacing w:val="1"/>
          <w:lang w:val="ru-RU"/>
        </w:rPr>
        <w:t>требуется</w:t>
      </w:r>
      <w:r w:rsidRPr="00095E8B">
        <w:rPr>
          <w:color w:val="221F1F"/>
          <w:spacing w:val="1"/>
          <w:lang w:val="ru-RU"/>
        </w:rPr>
        <w:t xml:space="preserve"> </w:t>
      </w:r>
      <w:r>
        <w:rPr>
          <w:color w:val="221F1F"/>
        </w:rPr>
        <w:t>AHU</w:t>
      </w:r>
      <w:r>
        <w:rPr>
          <w:color w:val="221F1F"/>
          <w:lang w:val="ru-RU"/>
        </w:rPr>
        <w:t xml:space="preserve"> для изменения температуры на 1 градус</w:t>
      </w:r>
      <w:r w:rsidRPr="00095E8B">
        <w:rPr>
          <w:color w:val="221F1F"/>
          <w:lang w:val="ru-RU"/>
        </w:rPr>
        <w:t xml:space="preserve">. </w:t>
      </w:r>
      <w:r>
        <w:rPr>
          <w:color w:val="221F1F"/>
          <w:lang w:val="ru-RU"/>
        </w:rPr>
        <w:t>Просматривая</w:t>
      </w:r>
      <w:r w:rsidRPr="00095E8B">
        <w:rPr>
          <w:color w:val="221F1F"/>
          <w:lang w:val="ru-RU"/>
        </w:rPr>
        <w:t xml:space="preserve"> </w:t>
      </w:r>
      <w:r>
        <w:rPr>
          <w:color w:val="221F1F"/>
          <w:lang w:val="ru-RU"/>
        </w:rPr>
        <w:t>истории</w:t>
      </w:r>
      <w:r w:rsidRPr="00095E8B">
        <w:rPr>
          <w:color w:val="221F1F"/>
          <w:lang w:val="ru-RU"/>
        </w:rPr>
        <w:t>/</w:t>
      </w:r>
      <w:r>
        <w:rPr>
          <w:color w:val="221F1F"/>
          <w:lang w:val="ru-RU"/>
        </w:rPr>
        <w:t>архивы вы должны быть в состоянии определить эту информацию</w:t>
      </w:r>
      <w:r w:rsidRPr="000F57A8">
        <w:rPr>
          <w:color w:val="221F1F"/>
          <w:lang w:val="ru-RU"/>
        </w:rPr>
        <w:t>.</w:t>
      </w:r>
    </w:p>
    <w:p w14:paraId="6B5AAD08" w14:textId="77777777" w:rsidR="0033608E" w:rsidRPr="001339C6" w:rsidRDefault="0033608E" w:rsidP="0033608E">
      <w:pPr>
        <w:pStyle w:val="a7"/>
        <w:numPr>
          <w:ilvl w:val="1"/>
          <w:numId w:val="13"/>
        </w:numPr>
        <w:tabs>
          <w:tab w:val="left" w:pos="1019"/>
          <w:tab w:val="left" w:pos="1020"/>
        </w:tabs>
        <w:spacing w:before="200"/>
        <w:ind w:left="1020" w:hanging="361"/>
        <w:rPr>
          <w:sz w:val="24"/>
          <w:lang w:val="ru-RU"/>
        </w:rPr>
      </w:pPr>
      <w:r>
        <w:rPr>
          <w:color w:val="221F1F"/>
          <w:sz w:val="24"/>
          <w:lang w:val="ru-RU"/>
        </w:rPr>
        <w:t>Сделайте</w:t>
      </w:r>
      <w:r w:rsidRPr="005E4B84">
        <w:rPr>
          <w:color w:val="221F1F"/>
          <w:sz w:val="24"/>
          <w:lang w:val="ru-RU"/>
        </w:rPr>
        <w:t xml:space="preserve"> </w:t>
      </w:r>
      <w:r>
        <w:rPr>
          <w:color w:val="221F1F"/>
          <w:sz w:val="24"/>
          <w:lang w:val="ru-RU"/>
        </w:rPr>
        <w:t>график</w:t>
      </w:r>
      <w:r w:rsidRPr="005E4B84">
        <w:rPr>
          <w:color w:val="221F1F"/>
          <w:sz w:val="24"/>
          <w:lang w:val="ru-RU"/>
        </w:rPr>
        <w:t xml:space="preserve"> </w:t>
      </w:r>
      <w:r>
        <w:rPr>
          <w:color w:val="221F1F"/>
          <w:sz w:val="24"/>
          <w:lang w:val="ru-RU"/>
        </w:rPr>
        <w:t>истории</w:t>
      </w:r>
      <w:r w:rsidRPr="005E4B84">
        <w:rPr>
          <w:color w:val="221F1F"/>
          <w:sz w:val="24"/>
          <w:lang w:val="ru-RU"/>
        </w:rPr>
        <w:t xml:space="preserve"> (</w:t>
      </w:r>
      <w:r>
        <w:rPr>
          <w:color w:val="221F1F"/>
          <w:sz w:val="24"/>
        </w:rPr>
        <w:t>History</w:t>
      </w:r>
      <w:r w:rsidRPr="005E4B84">
        <w:rPr>
          <w:color w:val="221F1F"/>
          <w:spacing w:val="-2"/>
          <w:sz w:val="24"/>
          <w:lang w:val="ru-RU"/>
        </w:rPr>
        <w:t xml:space="preserve"> </w:t>
      </w:r>
      <w:r>
        <w:rPr>
          <w:color w:val="221F1F"/>
          <w:sz w:val="24"/>
        </w:rPr>
        <w:t>Graph</w:t>
      </w:r>
      <w:r w:rsidRPr="005E4B84">
        <w:rPr>
          <w:color w:val="221F1F"/>
          <w:sz w:val="24"/>
          <w:lang w:val="ru-RU"/>
        </w:rPr>
        <w:t>)</w:t>
      </w:r>
      <w:r w:rsidRPr="005E4B84">
        <w:rPr>
          <w:color w:val="221F1F"/>
          <w:spacing w:val="-3"/>
          <w:sz w:val="24"/>
          <w:lang w:val="ru-RU"/>
        </w:rPr>
        <w:t xml:space="preserve"> </w:t>
      </w:r>
      <w:r>
        <w:rPr>
          <w:color w:val="221F1F"/>
          <w:spacing w:val="-3"/>
          <w:sz w:val="24"/>
          <w:lang w:val="ru-RU"/>
        </w:rPr>
        <w:t>на</w:t>
      </w:r>
      <w:r w:rsidRPr="005E4B84">
        <w:rPr>
          <w:color w:val="221F1F"/>
          <w:spacing w:val="-3"/>
          <w:sz w:val="24"/>
          <w:lang w:val="ru-RU"/>
        </w:rPr>
        <w:t xml:space="preserve"> </w:t>
      </w:r>
      <w:r>
        <w:rPr>
          <w:color w:val="221F1F"/>
          <w:spacing w:val="-3"/>
          <w:sz w:val="24"/>
          <w:lang w:val="ru-RU"/>
        </w:rPr>
        <w:t>бинарном</w:t>
      </w:r>
      <w:r w:rsidRPr="005E4B84">
        <w:rPr>
          <w:color w:val="221F1F"/>
          <w:spacing w:val="-3"/>
          <w:sz w:val="24"/>
          <w:lang w:val="ru-RU"/>
        </w:rPr>
        <w:t xml:space="preserve"> </w:t>
      </w:r>
      <w:r>
        <w:rPr>
          <w:color w:val="221F1F"/>
          <w:spacing w:val="-3"/>
          <w:sz w:val="24"/>
          <w:lang w:val="ru-RU"/>
        </w:rPr>
        <w:t>выходе</w:t>
      </w:r>
      <w:r w:rsidRPr="005E4B84">
        <w:rPr>
          <w:color w:val="221F1F"/>
          <w:spacing w:val="-3"/>
          <w:sz w:val="24"/>
          <w:lang w:val="ru-RU"/>
        </w:rPr>
        <w:t xml:space="preserve"> </w:t>
      </w:r>
      <w:r>
        <w:rPr>
          <w:color w:val="221F1F"/>
          <w:sz w:val="24"/>
        </w:rPr>
        <w:t>AHU</w:t>
      </w:r>
      <w:r w:rsidRPr="005E4B84">
        <w:rPr>
          <w:color w:val="221F1F"/>
          <w:spacing w:val="-2"/>
          <w:sz w:val="24"/>
          <w:lang w:val="ru-RU"/>
        </w:rPr>
        <w:t xml:space="preserve"> </w:t>
      </w:r>
      <w:r>
        <w:rPr>
          <w:color w:val="221F1F"/>
          <w:spacing w:val="-2"/>
          <w:sz w:val="24"/>
          <w:lang w:val="ru-RU"/>
        </w:rPr>
        <w:t xml:space="preserve">и выберите точку температуры помещения, которая также будет отображаться на графике. </w:t>
      </w:r>
    </w:p>
    <w:p w14:paraId="10AD037F" w14:textId="77777777" w:rsidR="0033608E" w:rsidRPr="00EB699B" w:rsidRDefault="0033608E" w:rsidP="0033608E">
      <w:pPr>
        <w:pStyle w:val="a7"/>
        <w:numPr>
          <w:ilvl w:val="1"/>
          <w:numId w:val="13"/>
        </w:numPr>
        <w:tabs>
          <w:tab w:val="left" w:pos="1020"/>
        </w:tabs>
        <w:ind w:left="1015" w:right="363" w:hanging="357"/>
        <w:jc w:val="both"/>
        <w:rPr>
          <w:sz w:val="24"/>
          <w:lang w:val="ru-RU"/>
        </w:rPr>
      </w:pPr>
      <w:r>
        <w:rPr>
          <w:color w:val="221F1F"/>
          <w:sz w:val="24"/>
          <w:lang w:val="ru-RU"/>
        </w:rPr>
        <w:t>Посмотрите на точное время включения устройства в течении дня. В режиме охлаждения вы увидите, когда включатся/загорается бинарная точка, и в какое время на графике начнет снижение кривая температуры помещения.</w:t>
      </w:r>
    </w:p>
    <w:p w14:paraId="586BCEB7" w14:textId="77777777" w:rsidR="0033608E" w:rsidRPr="00E165C0" w:rsidRDefault="0033608E" w:rsidP="0033608E">
      <w:pPr>
        <w:pStyle w:val="a7"/>
        <w:numPr>
          <w:ilvl w:val="1"/>
          <w:numId w:val="13"/>
        </w:numPr>
        <w:tabs>
          <w:tab w:val="left" w:pos="1020"/>
        </w:tabs>
        <w:spacing w:before="207"/>
        <w:ind w:left="1015" w:right="363" w:hanging="357"/>
        <w:jc w:val="both"/>
        <w:rPr>
          <w:sz w:val="24"/>
          <w:lang w:val="ru-RU"/>
        </w:rPr>
      </w:pPr>
      <w:r>
        <w:rPr>
          <w:color w:val="221F1F"/>
          <w:sz w:val="24"/>
          <w:lang w:val="ru-RU"/>
        </w:rPr>
        <w:t>Увеличив масштаб нужной части графика, вы сможете точно определить, сколько времени требуется системе, чтобы снизить температуру на 1 градус. Возможно, вы захотите посмотреть, сколько времени потребуется системе, чтобы изменить температуру на 3-4 градуса, и посчитать среднее время для требуемых изменений.</w:t>
      </w:r>
    </w:p>
    <w:p w14:paraId="3AE6296F" w14:textId="77777777" w:rsidR="0033608E" w:rsidRDefault="0033608E" w:rsidP="0033608E">
      <w:pPr>
        <w:pStyle w:val="a7"/>
        <w:numPr>
          <w:ilvl w:val="1"/>
          <w:numId w:val="13"/>
        </w:numPr>
        <w:tabs>
          <w:tab w:val="left" w:pos="1020"/>
        </w:tabs>
        <w:spacing w:before="207"/>
        <w:ind w:left="1019" w:right="362"/>
        <w:jc w:val="both"/>
        <w:rPr>
          <w:sz w:val="24"/>
        </w:rPr>
      </w:pPr>
      <w:r>
        <w:rPr>
          <w:color w:val="221F1F"/>
          <w:sz w:val="24"/>
          <w:lang w:val="ru-RU"/>
        </w:rPr>
        <w:t xml:space="preserve">То же действия вы можете провести в дни, когда требуется обеспечить нагрев помещений. </w:t>
      </w:r>
      <w:r>
        <w:rPr>
          <w:b/>
          <w:color w:val="221F1F"/>
          <w:sz w:val="24"/>
          <w:lang w:val="ru-RU"/>
        </w:rPr>
        <w:t>Примечание</w:t>
      </w:r>
      <w:r>
        <w:rPr>
          <w:b/>
          <w:color w:val="221F1F"/>
          <w:sz w:val="24"/>
        </w:rPr>
        <w:t xml:space="preserve">: </w:t>
      </w:r>
      <w:r>
        <w:rPr>
          <w:color w:val="221F1F"/>
          <w:sz w:val="24"/>
          <w:lang w:val="ru-RU"/>
        </w:rPr>
        <w:t>уклоны</w:t>
      </w:r>
      <w:r>
        <w:rPr>
          <w:color w:val="221F1F"/>
          <w:sz w:val="24"/>
        </w:rPr>
        <w:t xml:space="preserve"> температуры в нужную стороны </w:t>
      </w:r>
      <w:r>
        <w:rPr>
          <w:color w:val="221F1F"/>
          <w:sz w:val="24"/>
          <w:lang w:val="ru-RU"/>
        </w:rPr>
        <w:t>придется</w:t>
      </w:r>
      <w:r w:rsidRPr="00E165C0">
        <w:rPr>
          <w:color w:val="221F1F"/>
          <w:sz w:val="24"/>
        </w:rPr>
        <w:t xml:space="preserve"> </w:t>
      </w:r>
      <w:r>
        <w:rPr>
          <w:color w:val="221F1F"/>
          <w:sz w:val="24"/>
          <w:lang w:val="ru-RU"/>
        </w:rPr>
        <w:t>скорректировать</w:t>
      </w:r>
      <w:r w:rsidRPr="00E165C0">
        <w:rPr>
          <w:color w:val="221F1F"/>
          <w:sz w:val="24"/>
        </w:rPr>
        <w:t xml:space="preserve">. </w:t>
      </w:r>
    </w:p>
    <w:p w14:paraId="2AD050D5" w14:textId="77777777" w:rsidR="0033608E" w:rsidRPr="00E165C0" w:rsidRDefault="0033608E" w:rsidP="0033608E">
      <w:pPr>
        <w:pStyle w:val="a7"/>
        <w:numPr>
          <w:ilvl w:val="1"/>
          <w:numId w:val="13"/>
        </w:numPr>
        <w:tabs>
          <w:tab w:val="left" w:pos="1019"/>
          <w:tab w:val="left" w:pos="1020"/>
        </w:tabs>
        <w:spacing w:before="207"/>
        <w:ind w:left="1020" w:hanging="361"/>
        <w:rPr>
          <w:sz w:val="24"/>
          <w:lang w:val="ru-RU"/>
        </w:rPr>
      </w:pPr>
      <w:r>
        <w:rPr>
          <w:color w:val="221F1F"/>
          <w:sz w:val="24"/>
          <w:lang w:val="ru-RU"/>
        </w:rPr>
        <w:t>Введите</w:t>
      </w:r>
      <w:r w:rsidRPr="00E165C0">
        <w:rPr>
          <w:color w:val="221F1F"/>
          <w:sz w:val="24"/>
          <w:lang w:val="ru-RU"/>
        </w:rPr>
        <w:t xml:space="preserve"> </w:t>
      </w:r>
      <w:r>
        <w:rPr>
          <w:color w:val="221F1F"/>
          <w:sz w:val="24"/>
          <w:lang w:val="ru-RU"/>
        </w:rPr>
        <w:t>название</w:t>
      </w:r>
      <w:r w:rsidRPr="00E165C0">
        <w:rPr>
          <w:color w:val="221F1F"/>
          <w:sz w:val="24"/>
          <w:lang w:val="ru-RU"/>
        </w:rPr>
        <w:t xml:space="preserve"> </w:t>
      </w:r>
      <w:r>
        <w:rPr>
          <w:color w:val="221F1F"/>
          <w:sz w:val="24"/>
          <w:lang w:val="ru-RU"/>
        </w:rPr>
        <w:t>уклона</w:t>
      </w:r>
      <w:r w:rsidRPr="00E165C0">
        <w:rPr>
          <w:color w:val="221F1F"/>
          <w:sz w:val="24"/>
          <w:lang w:val="ru-RU"/>
        </w:rPr>
        <w:t xml:space="preserve"> (</w:t>
      </w:r>
      <w:r>
        <w:rPr>
          <w:color w:val="221F1F"/>
          <w:sz w:val="24"/>
          <w:lang w:val="ru-RU"/>
        </w:rPr>
        <w:t>охлаждение</w:t>
      </w:r>
      <w:r w:rsidRPr="00E165C0">
        <w:rPr>
          <w:color w:val="221F1F"/>
          <w:sz w:val="24"/>
          <w:lang w:val="ru-RU"/>
        </w:rPr>
        <w:t xml:space="preserve"> </w:t>
      </w:r>
      <w:r>
        <w:rPr>
          <w:color w:val="221F1F"/>
          <w:sz w:val="24"/>
          <w:lang w:val="ru-RU"/>
        </w:rPr>
        <w:t>или</w:t>
      </w:r>
      <w:r w:rsidRPr="00E165C0">
        <w:rPr>
          <w:color w:val="221F1F"/>
          <w:sz w:val="24"/>
          <w:lang w:val="ru-RU"/>
        </w:rPr>
        <w:t xml:space="preserve"> </w:t>
      </w:r>
      <w:r>
        <w:rPr>
          <w:color w:val="221F1F"/>
          <w:sz w:val="24"/>
          <w:lang w:val="ru-RU"/>
        </w:rPr>
        <w:t>нагрев</w:t>
      </w:r>
      <w:r w:rsidRPr="00E165C0">
        <w:rPr>
          <w:color w:val="221F1F"/>
          <w:sz w:val="24"/>
          <w:lang w:val="ru-RU"/>
        </w:rPr>
        <w:t xml:space="preserve">) </w:t>
      </w:r>
      <w:r>
        <w:rPr>
          <w:color w:val="221F1F"/>
          <w:sz w:val="24"/>
          <w:lang w:val="ru-RU"/>
        </w:rPr>
        <w:t>в</w:t>
      </w:r>
      <w:r w:rsidRPr="00E165C0">
        <w:rPr>
          <w:color w:val="221F1F"/>
          <w:sz w:val="24"/>
          <w:lang w:val="ru-RU"/>
        </w:rPr>
        <w:t xml:space="preserve"> </w:t>
      </w:r>
      <w:r>
        <w:rPr>
          <w:color w:val="221F1F"/>
          <w:sz w:val="24"/>
          <w:lang w:val="ru-RU"/>
        </w:rPr>
        <w:t>соответствующие</w:t>
      </w:r>
      <w:r w:rsidRPr="00E165C0">
        <w:rPr>
          <w:color w:val="221F1F"/>
          <w:sz w:val="24"/>
          <w:lang w:val="ru-RU"/>
        </w:rPr>
        <w:t xml:space="preserve"> </w:t>
      </w:r>
      <w:r>
        <w:rPr>
          <w:color w:val="221F1F"/>
          <w:sz w:val="24"/>
          <w:lang w:val="ru-RU"/>
        </w:rPr>
        <w:t>места</w:t>
      </w:r>
      <w:r w:rsidRPr="00E165C0">
        <w:rPr>
          <w:color w:val="221F1F"/>
          <w:sz w:val="24"/>
          <w:lang w:val="ru-RU"/>
        </w:rPr>
        <w:t xml:space="preserve"> </w:t>
      </w:r>
      <w:r>
        <w:rPr>
          <w:color w:val="221F1F"/>
          <w:sz w:val="24"/>
          <w:lang w:val="ru-RU"/>
        </w:rPr>
        <w:t>на</w:t>
      </w:r>
      <w:r w:rsidRPr="00E165C0">
        <w:rPr>
          <w:color w:val="221F1F"/>
          <w:sz w:val="24"/>
          <w:lang w:val="ru-RU"/>
        </w:rPr>
        <w:t xml:space="preserve"> </w:t>
      </w:r>
      <w:r>
        <w:rPr>
          <w:color w:val="221F1F"/>
          <w:sz w:val="24"/>
          <w:lang w:val="ru-RU"/>
        </w:rPr>
        <w:t>экране</w:t>
      </w:r>
      <w:r w:rsidRPr="00E165C0">
        <w:rPr>
          <w:color w:val="221F1F"/>
          <w:sz w:val="24"/>
          <w:lang w:val="ru-RU"/>
        </w:rPr>
        <w:t xml:space="preserve"> </w:t>
      </w:r>
      <w:r>
        <w:rPr>
          <w:color w:val="221F1F"/>
          <w:sz w:val="24"/>
          <w:lang w:val="ru-RU"/>
        </w:rPr>
        <w:t>настройки оптимального запуска (</w:t>
      </w:r>
      <w:r>
        <w:rPr>
          <w:color w:val="221F1F"/>
          <w:sz w:val="24"/>
        </w:rPr>
        <w:t>Optimal</w:t>
      </w:r>
      <w:r w:rsidRPr="00E165C0">
        <w:rPr>
          <w:color w:val="221F1F"/>
          <w:spacing w:val="-1"/>
          <w:sz w:val="24"/>
          <w:lang w:val="ru-RU"/>
        </w:rPr>
        <w:t xml:space="preserve"> </w:t>
      </w:r>
      <w:r>
        <w:rPr>
          <w:color w:val="221F1F"/>
          <w:sz w:val="24"/>
        </w:rPr>
        <w:t>Start</w:t>
      </w:r>
      <w:r w:rsidRPr="00E165C0">
        <w:rPr>
          <w:color w:val="221F1F"/>
          <w:sz w:val="24"/>
          <w:lang w:val="ru-RU"/>
        </w:rPr>
        <w:t xml:space="preserve"> </w:t>
      </w:r>
      <w:r>
        <w:rPr>
          <w:color w:val="221F1F"/>
          <w:sz w:val="24"/>
        </w:rPr>
        <w:t>setup</w:t>
      </w:r>
      <w:r>
        <w:rPr>
          <w:color w:val="221F1F"/>
          <w:sz w:val="24"/>
          <w:lang w:val="ru-RU"/>
        </w:rPr>
        <w:t>)</w:t>
      </w:r>
      <w:r w:rsidRPr="00E165C0">
        <w:rPr>
          <w:color w:val="221F1F"/>
          <w:sz w:val="24"/>
          <w:lang w:val="ru-RU"/>
        </w:rPr>
        <w:t>.</w:t>
      </w:r>
    </w:p>
    <w:p w14:paraId="14B9B620" w14:textId="77777777" w:rsidR="0033608E" w:rsidRPr="00E165C0" w:rsidRDefault="0033608E" w:rsidP="0033608E">
      <w:pPr>
        <w:pStyle w:val="a3"/>
        <w:spacing w:before="11"/>
        <w:rPr>
          <w:sz w:val="33"/>
          <w:lang w:val="ru-RU"/>
        </w:rPr>
      </w:pPr>
    </w:p>
    <w:p w14:paraId="338CACB0" w14:textId="77777777" w:rsidR="0033608E" w:rsidRPr="00C56742" w:rsidRDefault="0033608E" w:rsidP="0033608E">
      <w:pPr>
        <w:pStyle w:val="a3"/>
        <w:ind w:left="306" w:right="357"/>
        <w:jc w:val="both"/>
        <w:rPr>
          <w:color w:val="221F1F"/>
          <w:lang w:val="ru-RU"/>
        </w:rPr>
      </w:pPr>
      <w:r w:rsidRPr="00C56742">
        <w:rPr>
          <w:color w:val="221F1F"/>
          <w:lang w:val="ru-RU"/>
        </w:rPr>
        <w:t xml:space="preserve">После того, как вы сохранили </w:t>
      </w:r>
      <w:r>
        <w:rPr>
          <w:color w:val="221F1F"/>
          <w:lang w:val="ru-RU"/>
        </w:rPr>
        <w:t>изменения для оптимального запуска, выйдите</w:t>
      </w:r>
      <w:r w:rsidRPr="00C56742">
        <w:rPr>
          <w:color w:val="221F1F"/>
          <w:lang w:val="ru-RU"/>
        </w:rPr>
        <w:t xml:space="preserve"> из экрана настройки, </w:t>
      </w:r>
      <w:r>
        <w:rPr>
          <w:color w:val="221F1F"/>
          <w:lang w:val="ru-RU"/>
        </w:rPr>
        <w:t>далее вам нужно определить, в какое время</w:t>
      </w:r>
      <w:r w:rsidRPr="00C56742">
        <w:rPr>
          <w:color w:val="221F1F"/>
          <w:lang w:val="ru-RU"/>
        </w:rPr>
        <w:t xml:space="preserve"> </w:t>
      </w:r>
      <w:r>
        <w:rPr>
          <w:color w:val="221F1F"/>
          <w:lang w:val="ru-RU"/>
        </w:rPr>
        <w:t xml:space="preserve">должна быть активирована функция оптимального запуска (требуется </w:t>
      </w:r>
      <w:r w:rsidRPr="00C56742">
        <w:rPr>
          <w:color w:val="221F1F"/>
          <w:lang w:val="ru-RU"/>
        </w:rPr>
        <w:t>добавить е</w:t>
      </w:r>
      <w:r>
        <w:rPr>
          <w:color w:val="221F1F"/>
          <w:lang w:val="ru-RU"/>
        </w:rPr>
        <w:t>е</w:t>
      </w:r>
      <w:r w:rsidRPr="00C56742">
        <w:rPr>
          <w:color w:val="221F1F"/>
          <w:lang w:val="ru-RU"/>
        </w:rPr>
        <w:t xml:space="preserve"> в </w:t>
      </w:r>
      <w:r>
        <w:rPr>
          <w:color w:val="221F1F"/>
          <w:lang w:val="ru-RU"/>
        </w:rPr>
        <w:t>график работы)</w:t>
      </w:r>
      <w:r w:rsidRPr="00C56742">
        <w:rPr>
          <w:color w:val="221F1F"/>
          <w:lang w:val="ru-RU"/>
        </w:rPr>
        <w:t xml:space="preserve">. При использовании </w:t>
      </w:r>
      <w:r>
        <w:rPr>
          <w:color w:val="221F1F"/>
          <w:lang w:val="ru-RU"/>
        </w:rPr>
        <w:t xml:space="preserve">функции </w:t>
      </w:r>
      <w:r>
        <w:rPr>
          <w:color w:val="221F1F"/>
        </w:rPr>
        <w:t>Adaptive</w:t>
      </w:r>
      <w:r w:rsidRPr="00056859">
        <w:rPr>
          <w:color w:val="221F1F"/>
          <w:lang w:val="ru-RU"/>
        </w:rPr>
        <w:t xml:space="preserve"> </w:t>
      </w:r>
      <w:r>
        <w:rPr>
          <w:color w:val="221F1F"/>
        </w:rPr>
        <w:t>Optimal</w:t>
      </w:r>
      <w:r w:rsidRPr="00056859">
        <w:rPr>
          <w:color w:val="221F1F"/>
          <w:lang w:val="ru-RU"/>
        </w:rPr>
        <w:t xml:space="preserve"> </w:t>
      </w:r>
      <w:r>
        <w:rPr>
          <w:color w:val="221F1F"/>
        </w:rPr>
        <w:t>Start</w:t>
      </w:r>
      <w:r w:rsidRPr="00C56742">
        <w:rPr>
          <w:color w:val="221F1F"/>
          <w:lang w:val="ru-RU"/>
        </w:rPr>
        <w:t xml:space="preserve"> </w:t>
      </w:r>
      <w:r>
        <w:rPr>
          <w:color w:val="221F1F"/>
          <w:lang w:val="ru-RU"/>
        </w:rPr>
        <w:t xml:space="preserve">уклон </w:t>
      </w:r>
      <w:r w:rsidRPr="00C56742">
        <w:rPr>
          <w:color w:val="221F1F"/>
          <w:lang w:val="ru-RU"/>
        </w:rPr>
        <w:t xml:space="preserve">будет определен </w:t>
      </w:r>
      <w:r>
        <w:rPr>
          <w:color w:val="221F1F"/>
          <w:lang w:val="ru-RU"/>
        </w:rPr>
        <w:t xml:space="preserve">автоматически, но вы можете скорректировать </w:t>
      </w:r>
      <w:r w:rsidRPr="00C56742">
        <w:rPr>
          <w:color w:val="221F1F"/>
          <w:lang w:val="ru-RU"/>
        </w:rPr>
        <w:t>график соответствующим образом.</w:t>
      </w:r>
    </w:p>
    <w:p w14:paraId="36C9A538" w14:textId="77777777" w:rsidR="0033608E" w:rsidRPr="00C56742" w:rsidRDefault="0033608E" w:rsidP="0033608E">
      <w:pPr>
        <w:pStyle w:val="a3"/>
        <w:spacing w:before="240"/>
        <w:ind w:left="306" w:right="357"/>
        <w:jc w:val="both"/>
        <w:rPr>
          <w:color w:val="221F1F"/>
          <w:lang w:val="ru-RU"/>
        </w:rPr>
      </w:pPr>
      <w:r w:rsidRPr="00C56742">
        <w:rPr>
          <w:color w:val="221F1F"/>
          <w:lang w:val="ru-RU"/>
        </w:rPr>
        <w:t xml:space="preserve">• Составьте историю температуры в </w:t>
      </w:r>
      <w:r>
        <w:rPr>
          <w:color w:val="221F1F"/>
          <w:lang w:val="ru-RU"/>
        </w:rPr>
        <w:t>помещении (</w:t>
      </w:r>
      <w:r>
        <w:rPr>
          <w:color w:val="221F1F"/>
        </w:rPr>
        <w:t>Space</w:t>
      </w:r>
      <w:r w:rsidRPr="00926805">
        <w:rPr>
          <w:color w:val="221F1F"/>
          <w:lang w:val="ru-RU"/>
        </w:rPr>
        <w:t xml:space="preserve"> </w:t>
      </w:r>
      <w:r>
        <w:rPr>
          <w:color w:val="221F1F"/>
        </w:rPr>
        <w:t>Temperature</w:t>
      </w:r>
      <w:r>
        <w:rPr>
          <w:color w:val="221F1F"/>
          <w:lang w:val="ru-RU"/>
        </w:rPr>
        <w:t>)</w:t>
      </w:r>
      <w:r w:rsidRPr="00926805">
        <w:rPr>
          <w:color w:val="221F1F"/>
          <w:lang w:val="ru-RU"/>
        </w:rPr>
        <w:t xml:space="preserve"> </w:t>
      </w:r>
      <w:r w:rsidRPr="00C56742">
        <w:rPr>
          <w:color w:val="221F1F"/>
          <w:lang w:val="ru-RU"/>
        </w:rPr>
        <w:t xml:space="preserve">в течение недели, </w:t>
      </w:r>
      <w:r>
        <w:rPr>
          <w:color w:val="221F1F"/>
          <w:lang w:val="ru-RU"/>
        </w:rPr>
        <w:t xml:space="preserve">а также </w:t>
      </w:r>
      <w:r w:rsidRPr="00C56742">
        <w:rPr>
          <w:color w:val="221F1F"/>
          <w:lang w:val="ru-RU"/>
        </w:rPr>
        <w:t>в самые жаркие и холодные времена года.</w:t>
      </w:r>
    </w:p>
    <w:p w14:paraId="70D4218B" w14:textId="77777777" w:rsidR="0033608E" w:rsidRPr="00C56742" w:rsidRDefault="0033608E" w:rsidP="0033608E">
      <w:pPr>
        <w:pStyle w:val="a3"/>
        <w:ind w:left="307" w:right="359"/>
        <w:jc w:val="both"/>
        <w:rPr>
          <w:color w:val="221F1F"/>
          <w:lang w:val="ru-RU"/>
        </w:rPr>
      </w:pPr>
      <w:r w:rsidRPr="00C56742">
        <w:rPr>
          <w:color w:val="221F1F"/>
          <w:lang w:val="ru-RU"/>
        </w:rPr>
        <w:t xml:space="preserve">• Вы сможете увидеть, насколько высока или низка температура по отношению к заданному значению. Вычтите наименьшее и наибольшее числа из соответствующих </w:t>
      </w:r>
      <w:r>
        <w:rPr>
          <w:color w:val="221F1F"/>
          <w:lang w:val="ru-RU"/>
        </w:rPr>
        <w:t>представленных</w:t>
      </w:r>
      <w:r w:rsidRPr="00C56742">
        <w:rPr>
          <w:color w:val="221F1F"/>
          <w:lang w:val="ru-RU"/>
        </w:rPr>
        <w:t xml:space="preserve"> значений, чтобы получить максимальное количество необходимых изменений в градусах</w:t>
      </w:r>
      <w:r>
        <w:rPr>
          <w:color w:val="221F1F"/>
          <w:lang w:val="ru-RU"/>
        </w:rPr>
        <w:t>, которые требуется провести для достижения требуемых значений</w:t>
      </w:r>
      <w:r w:rsidRPr="00C56742">
        <w:rPr>
          <w:color w:val="221F1F"/>
          <w:lang w:val="ru-RU"/>
        </w:rPr>
        <w:t>.</w:t>
      </w:r>
    </w:p>
    <w:p w14:paraId="1517C749" w14:textId="77777777" w:rsidR="0033608E" w:rsidRPr="0097177B" w:rsidRDefault="0033608E" w:rsidP="0033608E">
      <w:pPr>
        <w:pStyle w:val="a3"/>
        <w:ind w:left="307" w:right="359"/>
        <w:jc w:val="both"/>
        <w:rPr>
          <w:lang w:val="ru-RU"/>
        </w:rPr>
      </w:pPr>
      <w:r w:rsidRPr="00C56742">
        <w:rPr>
          <w:color w:val="221F1F"/>
          <w:lang w:val="ru-RU"/>
        </w:rPr>
        <w:t xml:space="preserve">• Если вы используете </w:t>
      </w:r>
      <w:r>
        <w:rPr>
          <w:color w:val="221F1F"/>
          <w:lang w:val="ru-RU"/>
        </w:rPr>
        <w:t xml:space="preserve">функции </w:t>
      </w:r>
      <w:r>
        <w:rPr>
          <w:color w:val="221F1F"/>
        </w:rPr>
        <w:t>night</w:t>
      </w:r>
      <w:r w:rsidRPr="0097177B">
        <w:rPr>
          <w:color w:val="221F1F"/>
          <w:lang w:val="ru-RU"/>
        </w:rPr>
        <w:t xml:space="preserve"> </w:t>
      </w:r>
      <w:r>
        <w:rPr>
          <w:color w:val="221F1F"/>
        </w:rPr>
        <w:t>Setback</w:t>
      </w:r>
      <w:r w:rsidRPr="00C56742">
        <w:rPr>
          <w:color w:val="221F1F"/>
          <w:lang w:val="ru-RU"/>
        </w:rPr>
        <w:t xml:space="preserve"> </w:t>
      </w:r>
      <w:r>
        <w:rPr>
          <w:color w:val="221F1F"/>
          <w:lang w:val="ru-RU"/>
        </w:rPr>
        <w:t>(</w:t>
      </w:r>
      <w:r w:rsidRPr="00C56742">
        <w:rPr>
          <w:color w:val="221F1F"/>
          <w:lang w:val="ru-RU"/>
        </w:rPr>
        <w:t xml:space="preserve">ночную </w:t>
      </w:r>
      <w:r>
        <w:rPr>
          <w:color w:val="221F1F"/>
          <w:lang w:val="ru-RU"/>
        </w:rPr>
        <w:t>остановку)</w:t>
      </w:r>
      <w:r w:rsidRPr="00C56742">
        <w:rPr>
          <w:color w:val="221F1F"/>
          <w:lang w:val="ru-RU"/>
        </w:rPr>
        <w:t xml:space="preserve"> или </w:t>
      </w:r>
      <w:r>
        <w:rPr>
          <w:color w:val="221F1F"/>
        </w:rPr>
        <w:t>Unoccupied</w:t>
      </w:r>
      <w:r w:rsidRPr="0097177B">
        <w:rPr>
          <w:color w:val="221F1F"/>
          <w:lang w:val="ru-RU"/>
        </w:rPr>
        <w:t xml:space="preserve"> </w:t>
      </w:r>
      <w:r>
        <w:rPr>
          <w:color w:val="221F1F"/>
        </w:rPr>
        <w:t>Setpoint</w:t>
      </w:r>
      <w:r w:rsidRPr="0097177B">
        <w:rPr>
          <w:color w:val="221F1F"/>
          <w:lang w:val="ru-RU"/>
        </w:rPr>
        <w:t xml:space="preserve"> </w:t>
      </w:r>
      <w:r>
        <w:rPr>
          <w:color w:val="221F1F"/>
          <w:lang w:val="ru-RU"/>
        </w:rPr>
        <w:t xml:space="preserve">(Свободная </w:t>
      </w:r>
      <w:r w:rsidRPr="00C56742">
        <w:rPr>
          <w:color w:val="221F1F"/>
          <w:lang w:val="ru-RU"/>
        </w:rPr>
        <w:t>заданн</w:t>
      </w:r>
      <w:r>
        <w:rPr>
          <w:color w:val="221F1F"/>
          <w:lang w:val="ru-RU"/>
        </w:rPr>
        <w:t>ая</w:t>
      </w:r>
      <w:r w:rsidRPr="00C56742">
        <w:rPr>
          <w:color w:val="221F1F"/>
          <w:lang w:val="ru-RU"/>
        </w:rPr>
        <w:t xml:space="preserve"> точк</w:t>
      </w:r>
      <w:r>
        <w:rPr>
          <w:color w:val="221F1F"/>
          <w:lang w:val="ru-RU"/>
        </w:rPr>
        <w:t>а)</w:t>
      </w:r>
      <w:r w:rsidRPr="00C56742">
        <w:rPr>
          <w:color w:val="221F1F"/>
          <w:lang w:val="ru-RU"/>
        </w:rPr>
        <w:t xml:space="preserve">, </w:t>
      </w:r>
      <w:r>
        <w:rPr>
          <w:color w:val="221F1F"/>
          <w:lang w:val="ru-RU"/>
        </w:rPr>
        <w:t>тогда</w:t>
      </w:r>
      <w:r w:rsidRPr="00C56742">
        <w:rPr>
          <w:color w:val="221F1F"/>
          <w:lang w:val="ru-RU"/>
        </w:rPr>
        <w:t xml:space="preserve"> </w:t>
      </w:r>
      <w:r>
        <w:rPr>
          <w:color w:val="221F1F"/>
          <w:lang w:val="ru-RU"/>
        </w:rPr>
        <w:t>требуется посчитать разность значений времени, когда точка активирована и неактивна для того</w:t>
      </w:r>
      <w:r w:rsidRPr="00C56742">
        <w:rPr>
          <w:color w:val="221F1F"/>
          <w:lang w:val="ru-RU"/>
        </w:rPr>
        <w:t xml:space="preserve">, чтобы </w:t>
      </w:r>
      <w:r>
        <w:rPr>
          <w:color w:val="221F1F"/>
          <w:lang w:val="ru-RU"/>
        </w:rPr>
        <w:t>отклонения между ними были незначительными</w:t>
      </w:r>
      <w:r w:rsidRPr="00C56742">
        <w:rPr>
          <w:color w:val="221F1F"/>
          <w:lang w:val="ru-RU"/>
        </w:rPr>
        <w:t>.</w:t>
      </w:r>
      <w:r>
        <w:rPr>
          <w:color w:val="221F1F"/>
          <w:lang w:val="ru-RU"/>
        </w:rPr>
        <w:t xml:space="preserve"> </w:t>
      </w:r>
    </w:p>
    <w:p w14:paraId="4C4503AD" w14:textId="77777777" w:rsidR="0033608E" w:rsidRPr="0097177B" w:rsidRDefault="0033608E" w:rsidP="0033608E">
      <w:pPr>
        <w:spacing w:line="273" w:lineRule="auto"/>
        <w:jc w:val="both"/>
        <w:rPr>
          <w:sz w:val="24"/>
          <w:lang w:val="ru-RU"/>
        </w:rPr>
        <w:sectPr w:rsidR="0033608E" w:rsidRPr="0097177B" w:rsidSect="00010A9E">
          <w:footerReference w:type="default" r:id="rId133"/>
          <w:pgSz w:w="12240" w:h="15840"/>
          <w:pgMar w:top="520" w:right="360" w:bottom="1000" w:left="420" w:header="0" w:footer="802" w:gutter="0"/>
          <w:cols w:space="720"/>
        </w:sectPr>
      </w:pPr>
    </w:p>
    <w:p w14:paraId="0EAADA9E" w14:textId="77777777" w:rsidR="0033608E" w:rsidRPr="004B588C" w:rsidRDefault="0033608E" w:rsidP="0033608E">
      <w:pPr>
        <w:pStyle w:val="a7"/>
        <w:numPr>
          <w:ilvl w:val="1"/>
          <w:numId w:val="13"/>
        </w:numPr>
        <w:tabs>
          <w:tab w:val="left" w:pos="1020"/>
        </w:tabs>
        <w:spacing w:before="81"/>
        <w:ind w:left="1015" w:right="357" w:hanging="357"/>
        <w:jc w:val="both"/>
        <w:rPr>
          <w:sz w:val="24"/>
          <w:lang w:val="ru-RU"/>
        </w:rPr>
      </w:pPr>
      <w:r>
        <w:rPr>
          <w:color w:val="221F1F"/>
          <w:sz w:val="24"/>
          <w:lang w:val="ru-RU"/>
        </w:rPr>
        <w:lastRenderedPageBreak/>
        <w:t>Умножьте</w:t>
      </w:r>
      <w:r w:rsidRPr="00B066D3">
        <w:rPr>
          <w:color w:val="221F1F"/>
          <w:sz w:val="24"/>
          <w:lang w:val="ru-RU"/>
        </w:rPr>
        <w:t xml:space="preserve"> </w:t>
      </w:r>
      <w:r>
        <w:rPr>
          <w:color w:val="221F1F"/>
          <w:sz w:val="24"/>
          <w:lang w:val="ru-RU"/>
        </w:rPr>
        <w:t>полученное</w:t>
      </w:r>
      <w:r w:rsidRPr="00B066D3">
        <w:rPr>
          <w:color w:val="221F1F"/>
          <w:sz w:val="24"/>
          <w:lang w:val="ru-RU"/>
        </w:rPr>
        <w:t xml:space="preserve"> </w:t>
      </w:r>
      <w:r>
        <w:rPr>
          <w:color w:val="221F1F"/>
          <w:sz w:val="24"/>
          <w:lang w:val="ru-RU"/>
        </w:rPr>
        <w:t>значение</w:t>
      </w:r>
      <w:r w:rsidRPr="00B066D3">
        <w:rPr>
          <w:color w:val="221F1F"/>
          <w:sz w:val="24"/>
          <w:lang w:val="ru-RU"/>
        </w:rPr>
        <w:t xml:space="preserve"> </w:t>
      </w:r>
      <w:r>
        <w:rPr>
          <w:color w:val="221F1F"/>
          <w:sz w:val="24"/>
          <w:lang w:val="ru-RU"/>
        </w:rPr>
        <w:t>отклонения</w:t>
      </w:r>
      <w:r w:rsidRPr="00B066D3">
        <w:rPr>
          <w:color w:val="221F1F"/>
          <w:sz w:val="24"/>
          <w:lang w:val="ru-RU"/>
        </w:rPr>
        <w:t xml:space="preserve"> </w:t>
      </w:r>
      <w:r>
        <w:rPr>
          <w:color w:val="221F1F"/>
          <w:sz w:val="24"/>
          <w:lang w:val="ru-RU"/>
        </w:rPr>
        <w:t>во</w:t>
      </w:r>
      <w:r w:rsidRPr="00B066D3">
        <w:rPr>
          <w:color w:val="221F1F"/>
          <w:sz w:val="24"/>
          <w:lang w:val="ru-RU"/>
        </w:rPr>
        <w:t xml:space="preserve"> </w:t>
      </w:r>
      <w:r>
        <w:rPr>
          <w:color w:val="221F1F"/>
          <w:sz w:val="24"/>
          <w:lang w:val="ru-RU"/>
        </w:rPr>
        <w:t>времени</w:t>
      </w:r>
      <w:r w:rsidRPr="00B066D3">
        <w:rPr>
          <w:color w:val="221F1F"/>
          <w:sz w:val="24"/>
          <w:lang w:val="ru-RU"/>
        </w:rPr>
        <w:t xml:space="preserve"> </w:t>
      </w:r>
      <w:r>
        <w:rPr>
          <w:color w:val="221F1F"/>
          <w:sz w:val="24"/>
          <w:lang w:val="ru-RU"/>
        </w:rPr>
        <w:t>на</w:t>
      </w:r>
      <w:r w:rsidRPr="00B066D3">
        <w:rPr>
          <w:color w:val="221F1F"/>
          <w:sz w:val="24"/>
          <w:lang w:val="ru-RU"/>
        </w:rPr>
        <w:t xml:space="preserve"> </w:t>
      </w:r>
      <w:r>
        <w:rPr>
          <w:color w:val="221F1F"/>
          <w:sz w:val="24"/>
          <w:lang w:val="ru-RU"/>
        </w:rPr>
        <w:t>значение большего</w:t>
      </w:r>
      <w:r w:rsidRPr="00B066D3">
        <w:rPr>
          <w:color w:val="221F1F"/>
          <w:sz w:val="24"/>
          <w:lang w:val="ru-RU"/>
        </w:rPr>
        <w:t xml:space="preserve"> </w:t>
      </w:r>
      <w:r>
        <w:rPr>
          <w:color w:val="221F1F"/>
          <w:sz w:val="24"/>
          <w:lang w:val="ru-RU"/>
        </w:rPr>
        <w:t>из</w:t>
      </w:r>
      <w:r w:rsidRPr="00B066D3">
        <w:rPr>
          <w:color w:val="221F1F"/>
          <w:sz w:val="24"/>
          <w:lang w:val="ru-RU"/>
        </w:rPr>
        <w:t xml:space="preserve"> </w:t>
      </w:r>
      <w:r>
        <w:rPr>
          <w:color w:val="221F1F"/>
          <w:sz w:val="24"/>
          <w:lang w:val="ru-RU"/>
        </w:rPr>
        <w:t>уклонов</w:t>
      </w:r>
      <w:r w:rsidRPr="00B066D3">
        <w:rPr>
          <w:color w:val="221F1F"/>
          <w:sz w:val="24"/>
          <w:lang w:val="ru-RU"/>
        </w:rPr>
        <w:t xml:space="preserve"> </w:t>
      </w:r>
      <w:r>
        <w:rPr>
          <w:color w:val="221F1F"/>
          <w:sz w:val="24"/>
          <w:lang w:val="ru-RU"/>
        </w:rPr>
        <w:t>(в сторону охлаждения или отопления) температуры</w:t>
      </w:r>
      <w:r w:rsidRPr="00B066D3">
        <w:rPr>
          <w:color w:val="221F1F"/>
          <w:sz w:val="24"/>
          <w:lang w:val="ru-RU"/>
        </w:rPr>
        <w:t xml:space="preserve">, </w:t>
      </w:r>
      <w:r>
        <w:rPr>
          <w:color w:val="221F1F"/>
          <w:sz w:val="24"/>
          <w:lang w:val="ru-RU"/>
        </w:rPr>
        <w:t xml:space="preserve">таким образом вы сможете получить время (включенное в регулярный график работы), в которое активируется функция </w:t>
      </w:r>
      <w:r>
        <w:rPr>
          <w:color w:val="221F1F"/>
          <w:sz w:val="24"/>
        </w:rPr>
        <w:t>Optimal</w:t>
      </w:r>
      <w:r w:rsidRPr="00B066D3">
        <w:rPr>
          <w:color w:val="221F1F"/>
          <w:sz w:val="24"/>
          <w:lang w:val="ru-RU"/>
        </w:rPr>
        <w:t xml:space="preserve"> </w:t>
      </w:r>
      <w:r>
        <w:rPr>
          <w:color w:val="221F1F"/>
          <w:sz w:val="24"/>
        </w:rPr>
        <w:t>Start</w:t>
      </w:r>
      <w:r>
        <w:rPr>
          <w:color w:val="221F1F"/>
          <w:sz w:val="24"/>
          <w:lang w:val="ru-RU"/>
        </w:rPr>
        <w:t xml:space="preserve"> для обеспечения требуемых условий в помещении. </w:t>
      </w:r>
      <w:r w:rsidRPr="004B588C">
        <w:rPr>
          <w:color w:val="221F1F"/>
          <w:sz w:val="24"/>
          <w:lang w:val="ru-RU"/>
        </w:rPr>
        <w:t>(</w:t>
      </w:r>
      <w:r>
        <w:rPr>
          <w:color w:val="221F1F"/>
          <w:sz w:val="24"/>
          <w:lang w:val="ru-RU"/>
        </w:rPr>
        <w:t>Максимальное</w:t>
      </w:r>
      <w:r w:rsidRPr="004B588C">
        <w:rPr>
          <w:color w:val="221F1F"/>
          <w:sz w:val="24"/>
          <w:lang w:val="ru-RU"/>
        </w:rPr>
        <w:t xml:space="preserve"> </w:t>
      </w:r>
      <w:r>
        <w:rPr>
          <w:color w:val="221F1F"/>
          <w:sz w:val="24"/>
          <w:lang w:val="ru-RU"/>
        </w:rPr>
        <w:t>отклонение</w:t>
      </w:r>
      <w:r w:rsidRPr="004B588C">
        <w:rPr>
          <w:color w:val="221F1F"/>
          <w:sz w:val="24"/>
          <w:lang w:val="ru-RU"/>
        </w:rPr>
        <w:t xml:space="preserve"> </w:t>
      </w:r>
      <w:r>
        <w:rPr>
          <w:color w:val="221F1F"/>
          <w:sz w:val="24"/>
          <w:lang w:val="ru-RU"/>
        </w:rPr>
        <w:t>во</w:t>
      </w:r>
      <w:r w:rsidRPr="004B588C">
        <w:rPr>
          <w:color w:val="221F1F"/>
          <w:sz w:val="24"/>
          <w:lang w:val="ru-RU"/>
        </w:rPr>
        <w:t xml:space="preserve"> </w:t>
      </w:r>
      <w:r>
        <w:rPr>
          <w:color w:val="221F1F"/>
          <w:sz w:val="24"/>
          <w:lang w:val="ru-RU"/>
        </w:rPr>
        <w:t>времени</w:t>
      </w:r>
      <w:r w:rsidRPr="004B588C">
        <w:rPr>
          <w:color w:val="221F1F"/>
          <w:sz w:val="24"/>
          <w:lang w:val="ru-RU"/>
        </w:rPr>
        <w:t xml:space="preserve">, 30 мин.) </w:t>
      </w:r>
      <w:r>
        <w:rPr>
          <w:color w:val="221F1F"/>
          <w:sz w:val="24"/>
        </w:rPr>
        <w:t>X</w:t>
      </w:r>
      <w:r w:rsidRPr="004B588C">
        <w:rPr>
          <w:color w:val="221F1F"/>
          <w:sz w:val="24"/>
          <w:lang w:val="ru-RU"/>
        </w:rPr>
        <w:t xml:space="preserve"> (</w:t>
      </w:r>
      <w:r>
        <w:rPr>
          <w:color w:val="221F1F"/>
          <w:sz w:val="24"/>
          <w:lang w:val="ru-RU"/>
        </w:rPr>
        <w:t>Максимальная</w:t>
      </w:r>
      <w:r w:rsidRPr="004B588C">
        <w:rPr>
          <w:color w:val="221F1F"/>
          <w:sz w:val="24"/>
          <w:lang w:val="ru-RU"/>
        </w:rPr>
        <w:t xml:space="preserve"> </w:t>
      </w:r>
      <w:r>
        <w:rPr>
          <w:color w:val="221F1F"/>
          <w:sz w:val="24"/>
          <w:lang w:val="ru-RU"/>
        </w:rPr>
        <w:t>температура</w:t>
      </w:r>
      <w:r w:rsidRPr="004B588C">
        <w:rPr>
          <w:color w:val="221F1F"/>
          <w:sz w:val="24"/>
          <w:lang w:val="ru-RU"/>
        </w:rPr>
        <w:t>,</w:t>
      </w:r>
      <w:r w:rsidRPr="004B588C">
        <w:rPr>
          <w:color w:val="221F1F"/>
          <w:spacing w:val="-3"/>
          <w:sz w:val="24"/>
          <w:lang w:val="ru-RU"/>
        </w:rPr>
        <w:t xml:space="preserve"> </w:t>
      </w:r>
      <w:r w:rsidRPr="004B588C">
        <w:rPr>
          <w:color w:val="221F1F"/>
          <w:sz w:val="24"/>
          <w:lang w:val="ru-RU"/>
        </w:rPr>
        <w:t xml:space="preserve">5 </w:t>
      </w:r>
      <w:r>
        <w:rPr>
          <w:color w:val="221F1F"/>
          <w:sz w:val="24"/>
          <w:lang w:val="ru-RU"/>
        </w:rPr>
        <w:t>град</w:t>
      </w:r>
      <w:r w:rsidRPr="004B588C">
        <w:rPr>
          <w:color w:val="221F1F"/>
          <w:sz w:val="24"/>
          <w:lang w:val="ru-RU"/>
        </w:rPr>
        <w:t>.) =</w:t>
      </w:r>
      <w:r w:rsidRPr="004B588C">
        <w:rPr>
          <w:color w:val="221F1F"/>
          <w:spacing w:val="-1"/>
          <w:sz w:val="24"/>
          <w:lang w:val="ru-RU"/>
        </w:rPr>
        <w:t xml:space="preserve"> </w:t>
      </w:r>
      <w:r w:rsidRPr="004B588C">
        <w:rPr>
          <w:color w:val="221F1F"/>
          <w:sz w:val="24"/>
          <w:lang w:val="ru-RU"/>
        </w:rPr>
        <w:t>2.5</w:t>
      </w:r>
      <w:r w:rsidRPr="004B588C">
        <w:rPr>
          <w:color w:val="221F1F"/>
          <w:spacing w:val="1"/>
          <w:sz w:val="24"/>
          <w:lang w:val="ru-RU"/>
        </w:rPr>
        <w:t xml:space="preserve"> </w:t>
      </w:r>
      <w:r w:rsidRPr="004B588C">
        <w:rPr>
          <w:color w:val="221F1F"/>
          <w:sz w:val="24"/>
          <w:lang w:val="ru-RU"/>
        </w:rPr>
        <w:t>часа)</w:t>
      </w:r>
    </w:p>
    <w:p w14:paraId="4B919FE9" w14:textId="77777777" w:rsidR="0033608E" w:rsidRPr="001339C6" w:rsidRDefault="0033608E" w:rsidP="0033608E">
      <w:pPr>
        <w:pStyle w:val="a7"/>
        <w:numPr>
          <w:ilvl w:val="1"/>
          <w:numId w:val="13"/>
        </w:numPr>
        <w:tabs>
          <w:tab w:val="left" w:pos="1020"/>
        </w:tabs>
        <w:spacing w:before="209"/>
        <w:ind w:left="1015" w:right="363" w:hanging="357"/>
        <w:jc w:val="both"/>
        <w:rPr>
          <w:sz w:val="24"/>
          <w:lang w:val="ru-RU"/>
        </w:rPr>
      </w:pPr>
      <w:r>
        <w:rPr>
          <w:color w:val="221F1F"/>
          <w:sz w:val="24"/>
          <w:lang w:val="ru-RU"/>
        </w:rPr>
        <w:t>Откройте</w:t>
      </w:r>
      <w:r w:rsidRPr="001339C6">
        <w:rPr>
          <w:color w:val="221F1F"/>
          <w:sz w:val="24"/>
          <w:lang w:val="ru-RU"/>
        </w:rPr>
        <w:t xml:space="preserve"> </w:t>
      </w:r>
      <w:r>
        <w:rPr>
          <w:color w:val="221F1F"/>
          <w:sz w:val="24"/>
          <w:lang w:val="ru-RU"/>
        </w:rPr>
        <w:t>график</w:t>
      </w:r>
      <w:r w:rsidRPr="001339C6">
        <w:rPr>
          <w:color w:val="221F1F"/>
          <w:sz w:val="24"/>
          <w:lang w:val="ru-RU"/>
        </w:rPr>
        <w:t xml:space="preserve"> (</w:t>
      </w:r>
      <w:r>
        <w:rPr>
          <w:color w:val="221F1F"/>
          <w:sz w:val="24"/>
        </w:rPr>
        <w:t>Schedule</w:t>
      </w:r>
      <w:r w:rsidRPr="001339C6">
        <w:rPr>
          <w:color w:val="221F1F"/>
          <w:sz w:val="24"/>
          <w:lang w:val="ru-RU"/>
        </w:rPr>
        <w:t xml:space="preserve">) </w:t>
      </w:r>
      <w:r>
        <w:rPr>
          <w:color w:val="221F1F"/>
          <w:sz w:val="24"/>
          <w:lang w:val="ru-RU"/>
        </w:rPr>
        <w:t>рассматриваемой</w:t>
      </w:r>
      <w:r w:rsidRPr="001339C6">
        <w:rPr>
          <w:color w:val="221F1F"/>
          <w:sz w:val="24"/>
          <w:lang w:val="ru-RU"/>
        </w:rPr>
        <w:t xml:space="preserve"> </w:t>
      </w:r>
      <w:r>
        <w:rPr>
          <w:color w:val="221F1F"/>
          <w:sz w:val="24"/>
          <w:lang w:val="ru-RU"/>
        </w:rPr>
        <w:t>точки</w:t>
      </w:r>
      <w:r w:rsidRPr="001339C6">
        <w:rPr>
          <w:color w:val="221F1F"/>
          <w:sz w:val="24"/>
          <w:lang w:val="ru-RU"/>
        </w:rPr>
        <w:t xml:space="preserve">, </w:t>
      </w:r>
      <w:r>
        <w:rPr>
          <w:color w:val="221F1F"/>
          <w:sz w:val="24"/>
          <w:lang w:val="ru-RU"/>
        </w:rPr>
        <w:t>и</w:t>
      </w:r>
      <w:r w:rsidRPr="001339C6">
        <w:rPr>
          <w:color w:val="221F1F"/>
          <w:sz w:val="24"/>
          <w:lang w:val="ru-RU"/>
        </w:rPr>
        <w:t xml:space="preserve"> </w:t>
      </w:r>
      <w:r>
        <w:rPr>
          <w:color w:val="221F1F"/>
          <w:sz w:val="24"/>
          <w:lang w:val="ru-RU"/>
        </w:rPr>
        <w:t>вы</w:t>
      </w:r>
      <w:r w:rsidRPr="001339C6">
        <w:rPr>
          <w:color w:val="221F1F"/>
          <w:sz w:val="24"/>
          <w:lang w:val="ru-RU"/>
        </w:rPr>
        <w:t xml:space="preserve"> </w:t>
      </w:r>
      <w:r>
        <w:rPr>
          <w:color w:val="221F1F"/>
          <w:sz w:val="24"/>
          <w:lang w:val="ru-RU"/>
        </w:rPr>
        <w:t>заметите</w:t>
      </w:r>
      <w:r w:rsidRPr="001339C6">
        <w:rPr>
          <w:color w:val="221F1F"/>
          <w:sz w:val="24"/>
          <w:lang w:val="ru-RU"/>
        </w:rPr>
        <w:t xml:space="preserve">, </w:t>
      </w:r>
      <w:r>
        <w:rPr>
          <w:color w:val="221F1F"/>
          <w:sz w:val="24"/>
          <w:lang w:val="ru-RU"/>
        </w:rPr>
        <w:t>что</w:t>
      </w:r>
      <w:r w:rsidRPr="001339C6">
        <w:rPr>
          <w:color w:val="221F1F"/>
          <w:sz w:val="24"/>
          <w:lang w:val="ru-RU"/>
        </w:rPr>
        <w:t xml:space="preserve"> </w:t>
      </w:r>
      <w:r>
        <w:rPr>
          <w:color w:val="221F1F"/>
          <w:sz w:val="24"/>
          <w:lang w:val="ru-RU"/>
        </w:rPr>
        <w:t>первый</w:t>
      </w:r>
      <w:r w:rsidRPr="001339C6">
        <w:rPr>
          <w:color w:val="221F1F"/>
          <w:sz w:val="24"/>
          <w:lang w:val="ru-RU"/>
        </w:rPr>
        <w:t xml:space="preserve"> </w:t>
      </w:r>
      <w:r>
        <w:rPr>
          <w:color w:val="221F1F"/>
          <w:sz w:val="24"/>
          <w:lang w:val="ru-RU"/>
        </w:rPr>
        <w:t>столбец</w:t>
      </w:r>
      <w:r w:rsidRPr="001339C6">
        <w:rPr>
          <w:color w:val="221F1F"/>
          <w:sz w:val="24"/>
          <w:lang w:val="ru-RU"/>
        </w:rPr>
        <w:t xml:space="preserve"> </w:t>
      </w:r>
      <w:r>
        <w:rPr>
          <w:color w:val="221F1F"/>
          <w:sz w:val="24"/>
          <w:lang w:val="ru-RU"/>
        </w:rPr>
        <w:t>графика</w:t>
      </w:r>
      <w:r w:rsidRPr="001339C6">
        <w:rPr>
          <w:color w:val="221F1F"/>
          <w:sz w:val="24"/>
          <w:lang w:val="ru-RU"/>
        </w:rPr>
        <w:t xml:space="preserve"> </w:t>
      </w:r>
      <w:r>
        <w:rPr>
          <w:color w:val="221F1F"/>
          <w:sz w:val="24"/>
          <w:lang w:val="ru-RU"/>
        </w:rPr>
        <w:t>называется</w:t>
      </w:r>
      <w:r w:rsidRPr="001339C6">
        <w:rPr>
          <w:color w:val="221F1F"/>
          <w:sz w:val="24"/>
          <w:lang w:val="ru-RU"/>
        </w:rPr>
        <w:t xml:space="preserve"> </w:t>
      </w:r>
      <w:r>
        <w:rPr>
          <w:color w:val="221F1F"/>
          <w:sz w:val="24"/>
        </w:rPr>
        <w:t>Optimal</w:t>
      </w:r>
      <w:r w:rsidRPr="001339C6">
        <w:rPr>
          <w:color w:val="221F1F"/>
          <w:sz w:val="24"/>
          <w:lang w:val="ru-RU"/>
        </w:rPr>
        <w:t xml:space="preserve"> </w:t>
      </w:r>
      <w:r>
        <w:rPr>
          <w:color w:val="221F1F"/>
          <w:sz w:val="24"/>
        </w:rPr>
        <w:t>Start</w:t>
      </w:r>
      <w:r w:rsidRPr="001339C6">
        <w:rPr>
          <w:color w:val="221F1F"/>
          <w:sz w:val="24"/>
          <w:lang w:val="ru-RU"/>
        </w:rPr>
        <w:t>.</w:t>
      </w:r>
      <w:r w:rsidRPr="001339C6">
        <w:rPr>
          <w:color w:val="221F1F"/>
          <w:spacing w:val="-1"/>
          <w:sz w:val="24"/>
          <w:lang w:val="ru-RU"/>
        </w:rPr>
        <w:t xml:space="preserve"> </w:t>
      </w:r>
      <w:r>
        <w:rPr>
          <w:color w:val="221F1F"/>
          <w:spacing w:val="-1"/>
          <w:sz w:val="24"/>
          <w:lang w:val="ru-RU"/>
        </w:rPr>
        <w:t>Вы</w:t>
      </w:r>
      <w:r w:rsidRPr="001339C6">
        <w:rPr>
          <w:color w:val="221F1F"/>
          <w:spacing w:val="-1"/>
          <w:sz w:val="24"/>
          <w:lang w:val="ru-RU"/>
        </w:rPr>
        <w:t xml:space="preserve"> </w:t>
      </w:r>
      <w:r>
        <w:rPr>
          <w:color w:val="221F1F"/>
          <w:spacing w:val="-1"/>
          <w:sz w:val="24"/>
          <w:lang w:val="ru-RU"/>
        </w:rPr>
        <w:t>можете</w:t>
      </w:r>
      <w:r w:rsidRPr="001339C6">
        <w:rPr>
          <w:color w:val="221F1F"/>
          <w:spacing w:val="-1"/>
          <w:sz w:val="24"/>
          <w:lang w:val="ru-RU"/>
        </w:rPr>
        <w:t xml:space="preserve"> </w:t>
      </w:r>
      <w:r>
        <w:rPr>
          <w:color w:val="221F1F"/>
          <w:spacing w:val="-1"/>
          <w:sz w:val="24"/>
          <w:lang w:val="ru-RU"/>
        </w:rPr>
        <w:t>отредактировать</w:t>
      </w:r>
      <w:r w:rsidRPr="001339C6">
        <w:rPr>
          <w:color w:val="221F1F"/>
          <w:spacing w:val="-1"/>
          <w:sz w:val="24"/>
          <w:lang w:val="ru-RU"/>
        </w:rPr>
        <w:t xml:space="preserve"> </w:t>
      </w:r>
      <w:r>
        <w:rPr>
          <w:color w:val="221F1F"/>
          <w:spacing w:val="-1"/>
          <w:sz w:val="24"/>
          <w:lang w:val="ru-RU"/>
        </w:rPr>
        <w:t>этот</w:t>
      </w:r>
      <w:r w:rsidRPr="001339C6">
        <w:rPr>
          <w:color w:val="221F1F"/>
          <w:spacing w:val="-1"/>
          <w:sz w:val="24"/>
          <w:lang w:val="ru-RU"/>
        </w:rPr>
        <w:t xml:space="preserve"> </w:t>
      </w:r>
      <w:r>
        <w:rPr>
          <w:color w:val="221F1F"/>
          <w:spacing w:val="-1"/>
          <w:sz w:val="24"/>
          <w:lang w:val="ru-RU"/>
        </w:rPr>
        <w:t>столбец</w:t>
      </w:r>
      <w:r w:rsidRPr="001339C6">
        <w:rPr>
          <w:color w:val="221F1F"/>
          <w:spacing w:val="-1"/>
          <w:sz w:val="24"/>
          <w:lang w:val="ru-RU"/>
        </w:rPr>
        <w:t xml:space="preserve"> </w:t>
      </w:r>
      <w:r>
        <w:rPr>
          <w:color w:val="221F1F"/>
          <w:spacing w:val="-1"/>
          <w:sz w:val="24"/>
          <w:lang w:val="ru-RU"/>
        </w:rPr>
        <w:t>или</w:t>
      </w:r>
      <w:r w:rsidRPr="001339C6">
        <w:rPr>
          <w:color w:val="221F1F"/>
          <w:spacing w:val="-1"/>
          <w:sz w:val="24"/>
          <w:lang w:val="ru-RU"/>
        </w:rPr>
        <w:t xml:space="preserve"> </w:t>
      </w:r>
      <w:r>
        <w:rPr>
          <w:color w:val="221F1F"/>
          <w:spacing w:val="-1"/>
          <w:sz w:val="24"/>
          <w:lang w:val="ru-RU"/>
        </w:rPr>
        <w:t>воспользоваться</w:t>
      </w:r>
      <w:r w:rsidRPr="001339C6">
        <w:rPr>
          <w:color w:val="221F1F"/>
          <w:spacing w:val="-1"/>
          <w:sz w:val="24"/>
          <w:lang w:val="ru-RU"/>
        </w:rPr>
        <w:t xml:space="preserve"> </w:t>
      </w:r>
      <w:r>
        <w:rPr>
          <w:color w:val="221F1F"/>
          <w:spacing w:val="-1"/>
          <w:sz w:val="24"/>
          <w:lang w:val="ru-RU"/>
        </w:rPr>
        <w:t>графическим</w:t>
      </w:r>
      <w:r w:rsidRPr="001339C6">
        <w:rPr>
          <w:color w:val="221F1F"/>
          <w:spacing w:val="-1"/>
          <w:sz w:val="24"/>
          <w:lang w:val="ru-RU"/>
        </w:rPr>
        <w:t xml:space="preserve"> </w:t>
      </w:r>
      <w:r>
        <w:rPr>
          <w:color w:val="221F1F"/>
          <w:spacing w:val="-1"/>
          <w:sz w:val="24"/>
          <w:lang w:val="ru-RU"/>
        </w:rPr>
        <w:t>редактором, нажав на кнопку (</w:t>
      </w:r>
      <w:r>
        <w:rPr>
          <w:color w:val="221F1F"/>
          <w:sz w:val="24"/>
        </w:rPr>
        <w:t>Graphical</w:t>
      </w:r>
      <w:r w:rsidRPr="001339C6">
        <w:rPr>
          <w:color w:val="221F1F"/>
          <w:spacing w:val="1"/>
          <w:sz w:val="24"/>
          <w:lang w:val="ru-RU"/>
        </w:rPr>
        <w:t xml:space="preserve"> </w:t>
      </w:r>
      <w:r>
        <w:rPr>
          <w:color w:val="221F1F"/>
          <w:sz w:val="24"/>
        </w:rPr>
        <w:t>Editor</w:t>
      </w:r>
      <w:r>
        <w:rPr>
          <w:color w:val="221F1F"/>
          <w:sz w:val="24"/>
          <w:lang w:val="ru-RU"/>
        </w:rPr>
        <w:t>)</w:t>
      </w:r>
      <w:r w:rsidRPr="001339C6">
        <w:rPr>
          <w:color w:val="221F1F"/>
          <w:sz w:val="24"/>
          <w:lang w:val="ru-RU"/>
        </w:rPr>
        <w:t>.</w:t>
      </w:r>
    </w:p>
    <w:p w14:paraId="2CB0968C" w14:textId="77777777" w:rsidR="0033608E" w:rsidRPr="003F04B9" w:rsidRDefault="0033608E" w:rsidP="0033608E">
      <w:pPr>
        <w:pStyle w:val="a7"/>
        <w:numPr>
          <w:ilvl w:val="1"/>
          <w:numId w:val="13"/>
        </w:numPr>
        <w:tabs>
          <w:tab w:val="left" w:pos="1020"/>
        </w:tabs>
        <w:spacing w:before="205"/>
        <w:ind w:right="363"/>
        <w:jc w:val="both"/>
        <w:rPr>
          <w:sz w:val="24"/>
          <w:lang w:val="ru-RU"/>
        </w:rPr>
      </w:pPr>
      <w:r>
        <w:rPr>
          <w:noProof/>
          <w:lang w:val="ru-RU" w:eastAsia="ru-RU"/>
        </w:rPr>
        <w:drawing>
          <wp:anchor distT="0" distB="0" distL="0" distR="0" simplePos="0" relativeHeight="251799552" behindDoc="0" locked="0" layoutInCell="1" allowOverlap="1" wp14:anchorId="391E54D6" wp14:editId="5BA95C53">
            <wp:simplePos x="0" y="0"/>
            <wp:positionH relativeFrom="page">
              <wp:posOffset>712470</wp:posOffset>
            </wp:positionH>
            <wp:positionV relativeFrom="paragraph">
              <wp:posOffset>843280</wp:posOffset>
            </wp:positionV>
            <wp:extent cx="5962015" cy="3764280"/>
            <wp:effectExtent l="0" t="0" r="635" b="7620"/>
            <wp:wrapTopAndBottom/>
            <wp:docPr id="14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1.png"/>
                    <pic:cNvPicPr/>
                  </pic:nvPicPr>
                  <pic:blipFill>
                    <a:blip r:embed="rId134" cstate="print"/>
                    <a:stretch>
                      <a:fillRect/>
                    </a:stretch>
                  </pic:blipFill>
                  <pic:spPr>
                    <a:xfrm>
                      <a:off x="0" y="0"/>
                      <a:ext cx="5962015" cy="3764280"/>
                    </a:xfrm>
                    <a:prstGeom prst="rect">
                      <a:avLst/>
                    </a:prstGeom>
                  </pic:spPr>
                </pic:pic>
              </a:graphicData>
            </a:graphic>
            <wp14:sizeRelV relativeFrom="margin">
              <wp14:pctHeight>0</wp14:pctHeight>
            </wp14:sizeRelV>
          </wp:anchor>
        </w:drawing>
      </w:r>
      <w:r>
        <w:rPr>
          <w:color w:val="221F1F"/>
          <w:sz w:val="24"/>
          <w:lang w:val="ru-RU"/>
        </w:rPr>
        <w:t>В</w:t>
      </w:r>
      <w:r w:rsidRPr="004B4380">
        <w:rPr>
          <w:color w:val="221F1F"/>
          <w:sz w:val="24"/>
          <w:lang w:val="ru-RU"/>
        </w:rPr>
        <w:t xml:space="preserve"> </w:t>
      </w:r>
      <w:r>
        <w:rPr>
          <w:color w:val="221F1F"/>
          <w:sz w:val="24"/>
          <w:lang w:val="ru-RU"/>
        </w:rPr>
        <w:t>графическом</w:t>
      </w:r>
      <w:r w:rsidRPr="004B4380">
        <w:rPr>
          <w:color w:val="221F1F"/>
          <w:sz w:val="24"/>
          <w:lang w:val="ru-RU"/>
        </w:rPr>
        <w:t xml:space="preserve"> </w:t>
      </w:r>
      <w:r>
        <w:rPr>
          <w:color w:val="221F1F"/>
          <w:sz w:val="24"/>
          <w:lang w:val="ru-RU"/>
        </w:rPr>
        <w:t>редакторе</w:t>
      </w:r>
      <w:r w:rsidRPr="004B4380">
        <w:rPr>
          <w:color w:val="221F1F"/>
          <w:sz w:val="24"/>
          <w:lang w:val="ru-RU"/>
        </w:rPr>
        <w:t xml:space="preserve"> (</w:t>
      </w:r>
      <w:r>
        <w:rPr>
          <w:color w:val="221F1F"/>
          <w:sz w:val="24"/>
        </w:rPr>
        <w:t>Graphical</w:t>
      </w:r>
      <w:r w:rsidRPr="004B4380">
        <w:rPr>
          <w:color w:val="221F1F"/>
          <w:sz w:val="24"/>
          <w:lang w:val="ru-RU"/>
        </w:rPr>
        <w:t xml:space="preserve"> </w:t>
      </w:r>
      <w:r>
        <w:rPr>
          <w:color w:val="221F1F"/>
          <w:sz w:val="24"/>
        </w:rPr>
        <w:t>Editor</w:t>
      </w:r>
      <w:r w:rsidRPr="004B4380">
        <w:rPr>
          <w:color w:val="221F1F"/>
          <w:sz w:val="24"/>
          <w:lang w:val="ru-RU"/>
        </w:rPr>
        <w:t>)</w:t>
      </w:r>
      <w:r>
        <w:rPr>
          <w:color w:val="221F1F"/>
          <w:sz w:val="24"/>
          <w:lang w:val="ru-RU"/>
        </w:rPr>
        <w:t xml:space="preserve"> необходимо щелкнуть на место</w:t>
      </w:r>
      <w:r w:rsidRPr="00FD57A2">
        <w:rPr>
          <w:color w:val="221F1F"/>
          <w:sz w:val="24"/>
          <w:lang w:val="ru-RU"/>
        </w:rPr>
        <w:t xml:space="preserve"> </w:t>
      </w:r>
      <w:r>
        <w:rPr>
          <w:color w:val="221F1F"/>
          <w:sz w:val="24"/>
          <w:lang w:val="ru-RU"/>
        </w:rPr>
        <w:t>(в графике, предваряющем начало ежедневного расписания (за 2,5 часа до начала</w:t>
      </w:r>
      <w:r w:rsidRPr="007803FC">
        <w:rPr>
          <w:color w:val="221F1F"/>
          <w:sz w:val="24"/>
          <w:lang w:val="ru-RU"/>
        </w:rPr>
        <w:t>)</w:t>
      </w:r>
      <w:r>
        <w:rPr>
          <w:color w:val="221F1F"/>
          <w:sz w:val="24"/>
          <w:lang w:val="ru-RU"/>
        </w:rPr>
        <w:t xml:space="preserve"> и, удерживая кнопку, перетащить указатель вниз и впрво, чтобы выделить нужное пространство </w:t>
      </w:r>
      <w:r w:rsidRPr="003F04B9">
        <w:rPr>
          <w:color w:val="221F1F"/>
          <w:sz w:val="24"/>
          <w:lang w:val="ru-RU"/>
        </w:rPr>
        <w:t>(</w:t>
      </w:r>
      <w:r>
        <w:rPr>
          <w:color w:val="221F1F"/>
          <w:sz w:val="24"/>
          <w:lang w:val="ru-RU"/>
        </w:rPr>
        <w:t>см. рисунок ниже</w:t>
      </w:r>
      <w:r w:rsidRPr="003F04B9">
        <w:rPr>
          <w:color w:val="221F1F"/>
          <w:sz w:val="24"/>
          <w:lang w:val="ru-RU"/>
        </w:rPr>
        <w:t>)</w:t>
      </w:r>
      <w:r>
        <w:rPr>
          <w:color w:val="221F1F"/>
          <w:sz w:val="24"/>
          <w:lang w:val="ru-RU"/>
        </w:rPr>
        <w:t xml:space="preserve">. </w:t>
      </w:r>
    </w:p>
    <w:p w14:paraId="0D8C37BA" w14:textId="77777777" w:rsidR="0033608E" w:rsidRPr="007A165C" w:rsidRDefault="0033608E" w:rsidP="0033608E">
      <w:pPr>
        <w:pStyle w:val="a7"/>
        <w:numPr>
          <w:ilvl w:val="1"/>
          <w:numId w:val="13"/>
        </w:numPr>
        <w:tabs>
          <w:tab w:val="left" w:pos="1019"/>
          <w:tab w:val="left" w:pos="1020"/>
        </w:tabs>
        <w:spacing w:before="209"/>
        <w:rPr>
          <w:color w:val="221F1F"/>
          <w:sz w:val="24"/>
          <w:lang w:val="ru-RU"/>
        </w:rPr>
      </w:pPr>
      <w:r w:rsidRPr="007A165C">
        <w:rPr>
          <w:color w:val="221F1F"/>
          <w:sz w:val="24"/>
          <w:lang w:val="ru-RU"/>
        </w:rPr>
        <w:t xml:space="preserve">Отпустите кнопку мыши, </w:t>
      </w:r>
      <w:r>
        <w:rPr>
          <w:color w:val="221F1F"/>
          <w:sz w:val="24"/>
          <w:lang w:val="ru-RU"/>
        </w:rPr>
        <w:t>при это выделенный участок останется выделенным</w:t>
      </w:r>
      <w:r w:rsidRPr="007A165C">
        <w:rPr>
          <w:color w:val="221F1F"/>
          <w:sz w:val="24"/>
          <w:lang w:val="ru-RU"/>
        </w:rPr>
        <w:t>.</w:t>
      </w:r>
    </w:p>
    <w:p w14:paraId="57429D41" w14:textId="77777777" w:rsidR="0033608E" w:rsidRPr="007A165C" w:rsidRDefault="0033608E" w:rsidP="0033608E">
      <w:pPr>
        <w:pStyle w:val="a7"/>
        <w:numPr>
          <w:ilvl w:val="1"/>
          <w:numId w:val="13"/>
        </w:numPr>
        <w:tabs>
          <w:tab w:val="left" w:pos="1019"/>
          <w:tab w:val="left" w:pos="1020"/>
        </w:tabs>
        <w:spacing w:before="209"/>
        <w:rPr>
          <w:color w:val="221F1F"/>
          <w:sz w:val="24"/>
          <w:lang w:val="ru-RU"/>
        </w:rPr>
      </w:pPr>
      <w:r w:rsidRPr="007A165C">
        <w:rPr>
          <w:color w:val="221F1F"/>
          <w:sz w:val="24"/>
          <w:lang w:val="ru-RU"/>
        </w:rPr>
        <w:t xml:space="preserve">Нажмите кнопку </w:t>
      </w:r>
      <w:r>
        <w:rPr>
          <w:color w:val="221F1F"/>
          <w:sz w:val="24"/>
        </w:rPr>
        <w:t>Optimal</w:t>
      </w:r>
      <w:r w:rsidRPr="0004455F">
        <w:rPr>
          <w:color w:val="221F1F"/>
          <w:sz w:val="24"/>
          <w:lang w:val="ru-RU"/>
        </w:rPr>
        <w:t xml:space="preserve"> </w:t>
      </w:r>
      <w:r>
        <w:rPr>
          <w:color w:val="221F1F"/>
          <w:sz w:val="24"/>
        </w:rPr>
        <w:t>Start</w:t>
      </w:r>
      <w:r>
        <w:rPr>
          <w:color w:val="221F1F"/>
          <w:sz w:val="24"/>
          <w:lang w:val="ru-RU"/>
        </w:rPr>
        <w:t xml:space="preserve">, находящуюся внизу экрана, и </w:t>
      </w:r>
      <w:r w:rsidRPr="007A165C">
        <w:rPr>
          <w:color w:val="221F1F"/>
          <w:sz w:val="24"/>
          <w:lang w:val="ru-RU"/>
        </w:rPr>
        <w:t xml:space="preserve">период времени </w:t>
      </w:r>
      <w:r>
        <w:rPr>
          <w:color w:val="221F1F"/>
          <w:sz w:val="24"/>
          <w:lang w:val="ru-RU"/>
        </w:rPr>
        <w:t xml:space="preserve">будет выделен тем же цветом, какой имеет кнопка оптимального старта. </w:t>
      </w:r>
      <w:r w:rsidRPr="007A165C">
        <w:rPr>
          <w:color w:val="221F1F"/>
          <w:sz w:val="24"/>
          <w:lang w:val="ru-RU"/>
        </w:rPr>
        <w:t>(Разделы</w:t>
      </w:r>
      <w:r w:rsidRPr="0004455F">
        <w:rPr>
          <w:lang w:val="ru-RU"/>
        </w:rPr>
        <w:t xml:space="preserve"> </w:t>
      </w:r>
      <w:r w:rsidRPr="0004455F">
        <w:rPr>
          <w:color w:val="221F1F"/>
          <w:sz w:val="24"/>
          <w:lang w:val="ru-RU"/>
        </w:rPr>
        <w:t xml:space="preserve">Start, Optimal Start, </w:t>
      </w:r>
      <w:r>
        <w:rPr>
          <w:color w:val="221F1F"/>
          <w:sz w:val="24"/>
          <w:lang w:val="ru-RU"/>
        </w:rPr>
        <w:t>и</w:t>
      </w:r>
      <w:r w:rsidRPr="0004455F">
        <w:rPr>
          <w:color w:val="221F1F"/>
          <w:sz w:val="24"/>
          <w:lang w:val="ru-RU"/>
        </w:rPr>
        <w:t xml:space="preserve"> Stop </w:t>
      </w:r>
      <w:r w:rsidRPr="007A165C">
        <w:rPr>
          <w:color w:val="221F1F"/>
          <w:sz w:val="24"/>
          <w:lang w:val="ru-RU"/>
        </w:rPr>
        <w:t>имеют разные оттенки, как и соответствующие кнопки)</w:t>
      </w:r>
    </w:p>
    <w:p w14:paraId="3197B9C7" w14:textId="77777777" w:rsidR="0033608E" w:rsidRPr="007A165C" w:rsidRDefault="0033608E" w:rsidP="0033608E">
      <w:pPr>
        <w:pStyle w:val="a7"/>
        <w:numPr>
          <w:ilvl w:val="1"/>
          <w:numId w:val="13"/>
        </w:numPr>
        <w:tabs>
          <w:tab w:val="left" w:pos="1019"/>
          <w:tab w:val="left" w:pos="1020"/>
        </w:tabs>
        <w:spacing w:before="209"/>
        <w:rPr>
          <w:color w:val="221F1F"/>
          <w:sz w:val="24"/>
          <w:lang w:val="ru-RU"/>
        </w:rPr>
      </w:pPr>
      <w:r w:rsidRPr="007A165C">
        <w:rPr>
          <w:color w:val="221F1F"/>
          <w:sz w:val="24"/>
          <w:lang w:val="ru-RU"/>
        </w:rPr>
        <w:t xml:space="preserve">Выйдите из редактора </w:t>
      </w:r>
      <w:r>
        <w:rPr>
          <w:color w:val="221F1F"/>
          <w:sz w:val="24"/>
          <w:lang w:val="ru-RU"/>
        </w:rPr>
        <w:t>графиков</w:t>
      </w:r>
      <w:r w:rsidRPr="00B64B10">
        <w:rPr>
          <w:color w:val="221F1F"/>
          <w:sz w:val="24"/>
          <w:lang w:val="ru-RU"/>
        </w:rPr>
        <w:t xml:space="preserve"> </w:t>
      </w:r>
      <w:r>
        <w:rPr>
          <w:color w:val="221F1F"/>
          <w:sz w:val="24"/>
          <w:lang w:val="ru-RU"/>
        </w:rPr>
        <w:t>(</w:t>
      </w:r>
      <w:r>
        <w:rPr>
          <w:color w:val="221F1F"/>
          <w:sz w:val="24"/>
        </w:rPr>
        <w:t>Schedule</w:t>
      </w:r>
      <w:r w:rsidRPr="00B64B10">
        <w:rPr>
          <w:color w:val="221F1F"/>
          <w:spacing w:val="-2"/>
          <w:sz w:val="24"/>
          <w:lang w:val="ru-RU"/>
        </w:rPr>
        <w:t xml:space="preserve"> </w:t>
      </w:r>
      <w:r>
        <w:rPr>
          <w:color w:val="221F1F"/>
          <w:sz w:val="24"/>
        </w:rPr>
        <w:t>Editor</w:t>
      </w:r>
      <w:r>
        <w:rPr>
          <w:color w:val="221F1F"/>
          <w:sz w:val="24"/>
          <w:lang w:val="ru-RU"/>
        </w:rPr>
        <w:t>)</w:t>
      </w:r>
      <w:r w:rsidRPr="007A165C">
        <w:rPr>
          <w:color w:val="221F1F"/>
          <w:sz w:val="24"/>
          <w:lang w:val="ru-RU"/>
        </w:rPr>
        <w:t xml:space="preserve">, и </w:t>
      </w:r>
      <w:r>
        <w:rPr>
          <w:color w:val="221F1F"/>
          <w:sz w:val="24"/>
          <w:lang w:val="ru-RU"/>
        </w:rPr>
        <w:t>график будет сохранен</w:t>
      </w:r>
      <w:r w:rsidRPr="007A165C">
        <w:rPr>
          <w:color w:val="221F1F"/>
          <w:sz w:val="24"/>
          <w:lang w:val="ru-RU"/>
        </w:rPr>
        <w:t>.</w:t>
      </w:r>
    </w:p>
    <w:p w14:paraId="24BEE81A" w14:textId="77777777" w:rsidR="0033608E" w:rsidRDefault="0033608E" w:rsidP="0033608E">
      <w:pPr>
        <w:tabs>
          <w:tab w:val="left" w:pos="1019"/>
          <w:tab w:val="left" w:pos="1020"/>
        </w:tabs>
        <w:spacing w:before="209"/>
        <w:ind w:left="667"/>
        <w:rPr>
          <w:color w:val="221F1F"/>
          <w:sz w:val="24"/>
          <w:lang w:val="ru-RU"/>
        </w:rPr>
      </w:pPr>
    </w:p>
    <w:p w14:paraId="4ADAFAFF" w14:textId="77777777" w:rsidR="0033608E" w:rsidRPr="001E51E1" w:rsidRDefault="0033608E" w:rsidP="0033608E">
      <w:pPr>
        <w:tabs>
          <w:tab w:val="left" w:pos="1019"/>
          <w:tab w:val="left" w:pos="1020"/>
        </w:tabs>
        <w:spacing w:before="209"/>
        <w:ind w:left="667"/>
        <w:jc w:val="both"/>
        <w:rPr>
          <w:lang w:val="ru-RU"/>
        </w:rPr>
      </w:pPr>
      <w:r w:rsidRPr="00305925">
        <w:rPr>
          <w:color w:val="221F1F"/>
          <w:sz w:val="24"/>
          <w:lang w:val="ru-RU"/>
        </w:rPr>
        <w:t xml:space="preserve">Вам нужно будет следить за работой, </w:t>
      </w:r>
      <w:r>
        <w:rPr>
          <w:color w:val="221F1F"/>
          <w:sz w:val="24"/>
          <w:lang w:val="ru-RU"/>
        </w:rPr>
        <w:t>записывая</w:t>
      </w:r>
      <w:r w:rsidRPr="00305925">
        <w:rPr>
          <w:color w:val="221F1F"/>
          <w:sz w:val="24"/>
          <w:lang w:val="ru-RU"/>
        </w:rPr>
        <w:t xml:space="preserve"> </w:t>
      </w:r>
      <w:r>
        <w:rPr>
          <w:color w:val="221F1F"/>
          <w:sz w:val="24"/>
          <w:lang w:val="ru-RU"/>
        </w:rPr>
        <w:t>в историю/архив температурные показатели</w:t>
      </w:r>
      <w:r w:rsidRPr="00305925">
        <w:rPr>
          <w:color w:val="221F1F"/>
          <w:sz w:val="24"/>
          <w:lang w:val="ru-RU"/>
        </w:rPr>
        <w:t xml:space="preserve"> </w:t>
      </w:r>
      <w:r>
        <w:rPr>
          <w:color w:val="221F1F"/>
          <w:sz w:val="24"/>
          <w:lang w:val="ru-RU"/>
        </w:rPr>
        <w:t>помещений</w:t>
      </w:r>
      <w:r w:rsidRPr="00305925">
        <w:rPr>
          <w:color w:val="221F1F"/>
          <w:sz w:val="24"/>
          <w:lang w:val="ru-RU"/>
        </w:rPr>
        <w:t xml:space="preserve"> и точек </w:t>
      </w:r>
      <w:r>
        <w:rPr>
          <w:color w:val="221F1F"/>
        </w:rPr>
        <w:t>Start</w:t>
      </w:r>
      <w:r>
        <w:rPr>
          <w:color w:val="221F1F"/>
          <w:lang w:val="ru-RU"/>
        </w:rPr>
        <w:t>/</w:t>
      </w:r>
      <w:r>
        <w:rPr>
          <w:color w:val="221F1F"/>
        </w:rPr>
        <w:t>Stop</w:t>
      </w:r>
      <w:r w:rsidRPr="00305925">
        <w:rPr>
          <w:color w:val="221F1F"/>
          <w:sz w:val="24"/>
          <w:lang w:val="ru-RU"/>
        </w:rPr>
        <w:t xml:space="preserve"> устройства, чтобы увидеть</w:t>
      </w:r>
      <w:r>
        <w:rPr>
          <w:color w:val="221F1F"/>
          <w:sz w:val="24"/>
          <w:lang w:val="ru-RU"/>
        </w:rPr>
        <w:t xml:space="preserve"> необходмость регулировки</w:t>
      </w:r>
      <w:r w:rsidRPr="00305925">
        <w:rPr>
          <w:color w:val="221F1F"/>
          <w:sz w:val="24"/>
          <w:lang w:val="ru-RU"/>
        </w:rPr>
        <w:t xml:space="preserve"> параметр</w:t>
      </w:r>
      <w:r>
        <w:rPr>
          <w:color w:val="221F1F"/>
          <w:sz w:val="24"/>
          <w:lang w:val="ru-RU"/>
        </w:rPr>
        <w:t>ов</w:t>
      </w:r>
      <w:r w:rsidRPr="00305925">
        <w:rPr>
          <w:color w:val="221F1F"/>
          <w:sz w:val="24"/>
          <w:lang w:val="ru-RU"/>
        </w:rPr>
        <w:t>.</w:t>
      </w:r>
      <w:r>
        <w:rPr>
          <w:color w:val="221F1F"/>
          <w:sz w:val="24"/>
          <w:lang w:val="ru-RU"/>
        </w:rPr>
        <w:t xml:space="preserve"> При этом</w:t>
      </w:r>
      <w:r w:rsidRPr="00305925">
        <w:rPr>
          <w:color w:val="221F1F"/>
          <w:sz w:val="24"/>
          <w:lang w:val="ru-RU"/>
        </w:rPr>
        <w:t xml:space="preserve"> </w:t>
      </w:r>
      <w:r>
        <w:rPr>
          <w:color w:val="221F1F"/>
          <w:sz w:val="24"/>
          <w:lang w:val="ru-RU"/>
        </w:rPr>
        <w:t>нет</w:t>
      </w:r>
      <w:r w:rsidRPr="00305925">
        <w:rPr>
          <w:color w:val="221F1F"/>
          <w:sz w:val="24"/>
          <w:lang w:val="ru-RU"/>
        </w:rPr>
        <w:t xml:space="preserve"> необходимости сокращать периоды времени в </w:t>
      </w:r>
      <w:r>
        <w:rPr>
          <w:color w:val="221F1F"/>
          <w:sz w:val="24"/>
          <w:lang w:val="ru-RU"/>
        </w:rPr>
        <w:t>моменты благоприятной</w:t>
      </w:r>
      <w:r w:rsidRPr="00305925">
        <w:rPr>
          <w:color w:val="221F1F"/>
          <w:sz w:val="24"/>
          <w:lang w:val="ru-RU"/>
        </w:rPr>
        <w:t xml:space="preserve"> погоды, потому что график </w:t>
      </w:r>
      <w:r>
        <w:rPr>
          <w:color w:val="221F1F"/>
          <w:sz w:val="24"/>
          <w:lang w:val="ru-RU"/>
        </w:rPr>
        <w:t>не позволит включиться устройству</w:t>
      </w:r>
      <w:r w:rsidRPr="00305925">
        <w:rPr>
          <w:color w:val="221F1F"/>
          <w:sz w:val="24"/>
          <w:lang w:val="ru-RU"/>
        </w:rPr>
        <w:t xml:space="preserve"> до тех пор, пока это</w:t>
      </w:r>
      <w:r>
        <w:rPr>
          <w:color w:val="221F1F"/>
          <w:sz w:val="24"/>
          <w:lang w:val="ru-RU"/>
        </w:rPr>
        <w:t>го</w:t>
      </w:r>
      <w:r w:rsidRPr="00305925">
        <w:rPr>
          <w:color w:val="221F1F"/>
          <w:sz w:val="24"/>
          <w:lang w:val="ru-RU"/>
        </w:rPr>
        <w:t xml:space="preserve"> не потребуется</w:t>
      </w:r>
      <w:r>
        <w:rPr>
          <w:color w:val="221F1F"/>
          <w:sz w:val="24"/>
          <w:lang w:val="ru-RU"/>
        </w:rPr>
        <w:t>.</w:t>
      </w:r>
    </w:p>
    <w:p w14:paraId="4DDBE266" w14:textId="77777777" w:rsidR="0033608E" w:rsidRPr="001E51E1" w:rsidRDefault="0033608E" w:rsidP="0033608E">
      <w:pPr>
        <w:spacing w:line="276" w:lineRule="auto"/>
        <w:jc w:val="both"/>
        <w:rPr>
          <w:lang w:val="ru-RU"/>
        </w:rPr>
        <w:sectPr w:rsidR="0033608E" w:rsidRPr="001E51E1" w:rsidSect="00010A9E">
          <w:footerReference w:type="default" r:id="rId135"/>
          <w:pgSz w:w="12240" w:h="15840"/>
          <w:pgMar w:top="520" w:right="360" w:bottom="1000" w:left="420" w:header="0" w:footer="802" w:gutter="0"/>
          <w:cols w:space="720"/>
        </w:sectPr>
      </w:pPr>
    </w:p>
    <w:p w14:paraId="07895420" w14:textId="1146B8C7" w:rsidR="0033608E" w:rsidRDefault="0033608E" w:rsidP="0033608E">
      <w:pPr>
        <w:pStyle w:val="a3"/>
        <w:ind w:left="297"/>
        <w:rPr>
          <w:sz w:val="20"/>
        </w:rPr>
      </w:pPr>
      <w:r>
        <w:rPr>
          <w:noProof/>
          <w:sz w:val="20"/>
        </w:rPr>
        <w:lastRenderedPageBreak/>
        <mc:AlternateContent>
          <mc:Choice Requires="wps">
            <w:drawing>
              <wp:inline distT="0" distB="0" distL="0" distR="0" wp14:anchorId="75B3C4CB" wp14:editId="0A559BCD">
                <wp:extent cx="6844665" cy="3385185"/>
                <wp:effectExtent l="9525" t="9525" r="13335" b="15240"/>
                <wp:docPr id="196422391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3385185"/>
                        </a:xfrm>
                        <a:prstGeom prst="rect">
                          <a:avLst/>
                        </a:prstGeom>
                        <a:solidFill>
                          <a:srgbClr val="2E5496"/>
                        </a:solidFill>
                        <a:ln w="12700">
                          <a:solidFill>
                            <a:srgbClr val="000000"/>
                          </a:solidFill>
                          <a:miter lim="800000"/>
                          <a:headEnd/>
                          <a:tailEnd/>
                        </a:ln>
                      </wps:spPr>
                      <wps:txbx>
                        <w:txbxContent>
                          <w:p w14:paraId="52B8E7DF" w14:textId="77777777" w:rsidR="0033608E" w:rsidRPr="00EB51CB" w:rsidRDefault="0033608E" w:rsidP="0033608E">
                            <w:pPr>
                              <w:spacing w:before="119"/>
                              <w:ind w:left="273"/>
                              <w:rPr>
                                <w:i/>
                                <w:color w:val="000000"/>
                                <w:sz w:val="26"/>
                                <w:lang w:val="ru-RU"/>
                              </w:rPr>
                            </w:pPr>
                            <w:r w:rsidRPr="00EB51CB">
                              <w:rPr>
                                <w:i/>
                                <w:color w:val="FFFFFF"/>
                                <w:spacing w:val="-4"/>
                                <w:sz w:val="26"/>
                                <w:lang w:val="ru-RU"/>
                              </w:rPr>
                              <w:t>*</w:t>
                            </w:r>
                            <w:r w:rsidRPr="00EB51CB">
                              <w:rPr>
                                <w:i/>
                                <w:color w:val="FFFFFF"/>
                                <w:spacing w:val="-11"/>
                                <w:sz w:val="26"/>
                                <w:lang w:val="ru-RU"/>
                              </w:rPr>
                              <w:t xml:space="preserve"> </w:t>
                            </w:r>
                            <w:r>
                              <w:rPr>
                                <w:i/>
                                <w:color w:val="FFFFFF"/>
                                <w:spacing w:val="-4"/>
                                <w:sz w:val="26"/>
                                <w:lang w:val="ru-RU"/>
                              </w:rPr>
                              <w:t>Очень важное примечание</w:t>
                            </w:r>
                            <w:r w:rsidRPr="00EB51CB">
                              <w:rPr>
                                <w:i/>
                                <w:color w:val="FFFFFF"/>
                                <w:spacing w:val="-4"/>
                                <w:sz w:val="26"/>
                                <w:lang w:val="ru-RU"/>
                              </w:rPr>
                              <w:t>!</w:t>
                            </w:r>
                            <w:r w:rsidRPr="00EB51CB">
                              <w:rPr>
                                <w:i/>
                                <w:color w:val="FFFFFF"/>
                                <w:spacing w:val="-9"/>
                                <w:sz w:val="26"/>
                                <w:lang w:val="ru-RU"/>
                              </w:rPr>
                              <w:t xml:space="preserve"> </w:t>
                            </w:r>
                            <w:r w:rsidRPr="00EB51CB">
                              <w:rPr>
                                <w:i/>
                                <w:color w:val="FFFFFF"/>
                                <w:spacing w:val="-3"/>
                                <w:sz w:val="26"/>
                                <w:lang w:val="ru-RU"/>
                              </w:rPr>
                              <w:t>*</w:t>
                            </w:r>
                          </w:p>
                          <w:p w14:paraId="1AA42A29" w14:textId="77777777" w:rsidR="0033608E" w:rsidRPr="00C27E7A" w:rsidRDefault="0033608E" w:rsidP="0033608E">
                            <w:pPr>
                              <w:spacing w:before="119"/>
                              <w:ind w:left="273" w:right="430" w:firstLine="52"/>
                              <w:jc w:val="both"/>
                              <w:rPr>
                                <w:i/>
                                <w:color w:val="FFFFFF" w:themeColor="background1"/>
                                <w:sz w:val="26"/>
                                <w:lang w:val="ru-RU"/>
                              </w:rPr>
                            </w:pPr>
                            <w:r w:rsidRPr="00C27E7A">
                              <w:rPr>
                                <w:i/>
                                <w:color w:val="FFFFFF" w:themeColor="background1"/>
                                <w:sz w:val="26"/>
                                <w:lang w:val="ru-RU"/>
                              </w:rPr>
                              <w:t xml:space="preserve">При использовании </w:t>
                            </w:r>
                            <w:r>
                              <w:rPr>
                                <w:i/>
                                <w:color w:val="FFFFFF" w:themeColor="background1"/>
                                <w:sz w:val="26"/>
                                <w:lang w:val="ru-RU"/>
                              </w:rPr>
                              <w:t>в системе</w:t>
                            </w:r>
                            <w:r w:rsidRPr="00C27E7A">
                              <w:rPr>
                                <w:i/>
                                <w:color w:val="FFFFFF" w:themeColor="background1"/>
                                <w:sz w:val="26"/>
                                <w:lang w:val="ru-RU"/>
                              </w:rPr>
                              <w:t xml:space="preserve"> </w:t>
                            </w:r>
                            <w:r w:rsidRPr="00C27E7A">
                              <w:rPr>
                                <w:i/>
                                <w:color w:val="FFFFFF" w:themeColor="background1"/>
                                <w:sz w:val="26"/>
                              </w:rPr>
                              <w:t>CBAS</w:t>
                            </w:r>
                            <w:r w:rsidRPr="00C27E7A">
                              <w:rPr>
                                <w:i/>
                                <w:color w:val="FFFFFF" w:themeColor="background1"/>
                                <w:sz w:val="26"/>
                                <w:lang w:val="ru-RU"/>
                              </w:rPr>
                              <w:t xml:space="preserve"> </w:t>
                            </w:r>
                            <w:r>
                              <w:rPr>
                                <w:i/>
                                <w:color w:val="FFFFFF" w:themeColor="background1"/>
                                <w:sz w:val="26"/>
                                <w:lang w:val="ru-RU"/>
                              </w:rPr>
                              <w:t xml:space="preserve">заданных значений для точек, вы должны «управлять» этими значениями, в противном случае точки будут работать некорректно, даже если на экране программирования точек был установлен </w:t>
                            </w:r>
                            <w:r w:rsidRPr="00C27E7A">
                              <w:rPr>
                                <w:i/>
                                <w:color w:val="FFFFFF" w:themeColor="background1"/>
                                <w:sz w:val="26"/>
                                <w:lang w:val="ru-RU"/>
                              </w:rPr>
                              <w:t>диапазо</w:t>
                            </w:r>
                            <w:r>
                              <w:rPr>
                                <w:i/>
                                <w:color w:val="FFFFFF" w:themeColor="background1"/>
                                <w:sz w:val="26"/>
                                <w:lang w:val="ru-RU"/>
                              </w:rPr>
                              <w:t xml:space="preserve">н различий между </w:t>
                            </w:r>
                            <w:r w:rsidRPr="00C27E7A">
                              <w:rPr>
                                <w:i/>
                                <w:color w:val="FFFFFF" w:themeColor="background1"/>
                                <w:sz w:val="26"/>
                                <w:lang w:val="ru-RU"/>
                              </w:rPr>
                              <w:t>предел</w:t>
                            </w:r>
                            <w:r>
                              <w:rPr>
                                <w:i/>
                                <w:color w:val="FFFFFF" w:themeColor="background1"/>
                                <w:sz w:val="26"/>
                                <w:lang w:val="ru-RU"/>
                              </w:rPr>
                              <w:t>ами</w:t>
                            </w:r>
                            <w:r w:rsidRPr="00C27E7A">
                              <w:rPr>
                                <w:i/>
                                <w:color w:val="FFFFFF" w:themeColor="background1"/>
                                <w:sz w:val="26"/>
                                <w:lang w:val="ru-RU"/>
                              </w:rPr>
                              <w:t xml:space="preserve"> </w:t>
                            </w:r>
                            <w:r>
                              <w:rPr>
                                <w:i/>
                                <w:color w:val="FFFFFF" w:themeColor="background1"/>
                                <w:sz w:val="26"/>
                                <w:lang w:val="ru-RU"/>
                              </w:rPr>
                              <w:t xml:space="preserve">температуры </w:t>
                            </w:r>
                            <w:r w:rsidRPr="00C27E7A">
                              <w:rPr>
                                <w:i/>
                                <w:color w:val="FFFFFF" w:themeColor="background1"/>
                                <w:sz w:val="26"/>
                                <w:lang w:val="ru-RU"/>
                              </w:rPr>
                              <w:t xml:space="preserve">в </w:t>
                            </w:r>
                            <w:r>
                              <w:rPr>
                                <w:i/>
                                <w:color w:val="FFFFFF" w:themeColor="background1"/>
                                <w:sz w:val="26"/>
                                <w:lang w:val="ru-RU"/>
                              </w:rPr>
                              <w:t xml:space="preserve">1 градус. </w:t>
                            </w:r>
                            <w:r w:rsidRPr="00C27E7A">
                              <w:rPr>
                                <w:i/>
                                <w:color w:val="FFFFFF" w:themeColor="background1"/>
                                <w:sz w:val="26"/>
                                <w:lang w:val="ru-RU"/>
                              </w:rPr>
                              <w:t xml:space="preserve">Когда вы </w:t>
                            </w:r>
                            <w:r>
                              <w:rPr>
                                <w:i/>
                                <w:color w:val="FFFFFF" w:themeColor="background1"/>
                                <w:sz w:val="26"/>
                                <w:lang w:val="ru-RU"/>
                              </w:rPr>
                              <w:t>устанавливаете</w:t>
                            </w:r>
                            <w:r w:rsidRPr="00C27E7A">
                              <w:rPr>
                                <w:i/>
                                <w:color w:val="FFFFFF" w:themeColor="background1"/>
                                <w:sz w:val="26"/>
                                <w:lang w:val="ru-RU"/>
                              </w:rPr>
                              <w:t xml:space="preserve"> заданное значение </w:t>
                            </w:r>
                            <w:r>
                              <w:rPr>
                                <w:i/>
                                <w:color w:val="FFFFFF" w:themeColor="background1"/>
                                <w:sz w:val="26"/>
                                <w:lang w:val="ru-RU"/>
                              </w:rPr>
                              <w:t>и его диапазон</w:t>
                            </w:r>
                            <w:r w:rsidRPr="00C27E7A">
                              <w:rPr>
                                <w:i/>
                                <w:color w:val="FFFFFF" w:themeColor="background1"/>
                                <w:sz w:val="26"/>
                                <w:lang w:val="ru-RU"/>
                              </w:rPr>
                              <w:t xml:space="preserve"> (70-74), </w:t>
                            </w:r>
                            <w:r>
                              <w:rPr>
                                <w:i/>
                                <w:color w:val="FFFFFF" w:themeColor="background1"/>
                                <w:sz w:val="26"/>
                                <w:lang w:val="ru-RU"/>
                              </w:rPr>
                              <w:t>то величина этого значения будет равно 0 до тех пор, пока вы не подадите команду на зпуск системы в первый раз.</w:t>
                            </w:r>
                            <w:r w:rsidRPr="00C27E7A">
                              <w:rPr>
                                <w:i/>
                                <w:color w:val="FFFFFF" w:themeColor="background1"/>
                                <w:sz w:val="26"/>
                                <w:lang w:val="ru-RU"/>
                              </w:rPr>
                              <w:t xml:space="preserve"> </w:t>
                            </w:r>
                            <w:r>
                              <w:rPr>
                                <w:i/>
                                <w:color w:val="FFFFFF" w:themeColor="background1"/>
                                <w:sz w:val="26"/>
                                <w:lang w:val="ru-RU"/>
                              </w:rPr>
                              <w:t>Величина</w:t>
                            </w:r>
                            <w:r w:rsidRPr="00C27E7A">
                              <w:rPr>
                                <w:i/>
                                <w:color w:val="FFFFFF" w:themeColor="background1"/>
                                <w:sz w:val="26"/>
                                <w:lang w:val="ru-RU"/>
                              </w:rPr>
                              <w:t xml:space="preserve"> заданного значения </w:t>
                            </w:r>
                            <w:r>
                              <w:rPr>
                                <w:i/>
                                <w:color w:val="FFFFFF" w:themeColor="background1"/>
                                <w:sz w:val="26"/>
                                <w:lang w:val="ru-RU"/>
                              </w:rPr>
                              <w:t>до запуска будет равно 0, даже если она</w:t>
                            </w:r>
                            <w:r w:rsidRPr="00C27E7A">
                              <w:rPr>
                                <w:i/>
                                <w:color w:val="FFFFFF" w:themeColor="background1"/>
                                <w:sz w:val="26"/>
                                <w:lang w:val="ru-RU"/>
                              </w:rPr>
                              <w:t xml:space="preserve"> будет отображаться </w:t>
                            </w:r>
                            <w:r>
                              <w:rPr>
                                <w:i/>
                                <w:color w:val="FFFFFF" w:themeColor="background1"/>
                                <w:sz w:val="26"/>
                                <w:lang w:val="ru-RU"/>
                              </w:rPr>
                              <w:t xml:space="preserve">на экране </w:t>
                            </w:r>
                            <w:r w:rsidRPr="00C27E7A">
                              <w:rPr>
                                <w:i/>
                                <w:color w:val="FFFFFF" w:themeColor="background1"/>
                                <w:sz w:val="26"/>
                                <w:lang w:val="ru-RU"/>
                              </w:rPr>
                              <w:t>как нижний предел</w:t>
                            </w:r>
                            <w:r>
                              <w:rPr>
                                <w:i/>
                                <w:color w:val="FFFFFF" w:themeColor="background1"/>
                                <w:sz w:val="26"/>
                                <w:lang w:val="ru-RU"/>
                              </w:rPr>
                              <w:t xml:space="preserve"> диапазона</w:t>
                            </w:r>
                            <w:r w:rsidRPr="00C27E7A">
                              <w:rPr>
                                <w:i/>
                                <w:color w:val="FFFFFF" w:themeColor="background1"/>
                                <w:sz w:val="26"/>
                                <w:lang w:val="ru-RU"/>
                              </w:rPr>
                              <w:t xml:space="preserve"> (70). Это приводит к тому, что </w:t>
                            </w:r>
                            <w:r>
                              <w:rPr>
                                <w:i/>
                                <w:color w:val="FFFFFF" w:themeColor="background1"/>
                                <w:sz w:val="26"/>
                              </w:rPr>
                              <w:t>PID</w:t>
                            </w:r>
                            <w:r>
                              <w:rPr>
                                <w:i/>
                                <w:color w:val="FFFFFF" w:themeColor="background1"/>
                                <w:sz w:val="26"/>
                                <w:lang w:val="ru-RU"/>
                              </w:rPr>
                              <w:t>-ы</w:t>
                            </w:r>
                            <w:r w:rsidRPr="00C27E7A">
                              <w:rPr>
                                <w:i/>
                                <w:color w:val="FFFFFF" w:themeColor="background1"/>
                                <w:sz w:val="26"/>
                                <w:lang w:val="ru-RU"/>
                              </w:rPr>
                              <w:t xml:space="preserve"> и </w:t>
                            </w:r>
                            <w:r>
                              <w:rPr>
                                <w:i/>
                                <w:color w:val="FFFFFF" w:themeColor="background1"/>
                                <w:sz w:val="26"/>
                                <w:lang w:val="ru-RU"/>
                              </w:rPr>
                              <w:t xml:space="preserve">функции </w:t>
                            </w:r>
                            <w:r w:rsidRPr="00C27E7A">
                              <w:rPr>
                                <w:i/>
                                <w:color w:val="FFFFFF" w:themeColor="background1"/>
                                <w:sz w:val="26"/>
                              </w:rPr>
                              <w:t>Optimal</w:t>
                            </w:r>
                            <w:r w:rsidRPr="00C27E7A">
                              <w:rPr>
                                <w:i/>
                                <w:color w:val="FFFFFF" w:themeColor="background1"/>
                                <w:sz w:val="26"/>
                                <w:lang w:val="ru-RU"/>
                              </w:rPr>
                              <w:t xml:space="preserve"> </w:t>
                            </w:r>
                            <w:r>
                              <w:rPr>
                                <w:i/>
                                <w:color w:val="FFFFFF" w:themeColor="background1"/>
                                <w:sz w:val="26"/>
                                <w:lang w:val="ru-RU"/>
                              </w:rPr>
                              <w:t xml:space="preserve">перестают </w:t>
                            </w:r>
                            <w:r w:rsidRPr="00C27E7A">
                              <w:rPr>
                                <w:i/>
                                <w:color w:val="FFFFFF" w:themeColor="background1"/>
                                <w:sz w:val="26"/>
                                <w:lang w:val="ru-RU"/>
                              </w:rPr>
                              <w:t>работать. Например, пользователь установил диапазон заданно</w:t>
                            </w:r>
                            <w:r>
                              <w:rPr>
                                <w:i/>
                                <w:color w:val="FFFFFF" w:themeColor="background1"/>
                                <w:sz w:val="26"/>
                                <w:lang w:val="ru-RU"/>
                              </w:rPr>
                              <w:t>го</w:t>
                            </w:r>
                            <w:r w:rsidRPr="00C27E7A">
                              <w:rPr>
                                <w:i/>
                                <w:color w:val="FFFFFF" w:themeColor="background1"/>
                                <w:sz w:val="26"/>
                                <w:lang w:val="ru-RU"/>
                              </w:rPr>
                              <w:t xml:space="preserve"> значени</w:t>
                            </w:r>
                            <w:r>
                              <w:rPr>
                                <w:i/>
                                <w:color w:val="FFFFFF" w:themeColor="background1"/>
                                <w:sz w:val="26"/>
                                <w:lang w:val="ru-RU"/>
                              </w:rPr>
                              <w:t>я</w:t>
                            </w:r>
                            <w:r w:rsidRPr="00C27E7A">
                              <w:rPr>
                                <w:i/>
                                <w:color w:val="FFFFFF" w:themeColor="background1"/>
                                <w:sz w:val="26"/>
                                <w:lang w:val="ru-RU"/>
                              </w:rPr>
                              <w:t xml:space="preserve"> </w:t>
                            </w:r>
                            <w:r>
                              <w:rPr>
                                <w:i/>
                                <w:color w:val="FFFFFF" w:themeColor="background1"/>
                                <w:sz w:val="26"/>
                                <w:lang w:val="ru-RU"/>
                              </w:rPr>
                              <w:t xml:space="preserve">в пределах </w:t>
                            </w:r>
                            <w:r w:rsidRPr="00C27E7A">
                              <w:rPr>
                                <w:i/>
                                <w:color w:val="FFFFFF" w:themeColor="background1"/>
                                <w:sz w:val="26"/>
                                <w:lang w:val="ru-RU"/>
                              </w:rPr>
                              <w:t xml:space="preserve">от 74 до 74, </w:t>
                            </w:r>
                            <w:r>
                              <w:rPr>
                                <w:i/>
                                <w:color w:val="FFFFFF" w:themeColor="background1"/>
                                <w:sz w:val="26"/>
                                <w:lang w:val="ru-RU"/>
                              </w:rPr>
                              <w:t xml:space="preserve">т.к. он не хочет, </w:t>
                            </w:r>
                            <w:r w:rsidRPr="00C27E7A">
                              <w:rPr>
                                <w:i/>
                                <w:color w:val="FFFFFF" w:themeColor="background1"/>
                                <w:sz w:val="26"/>
                                <w:lang w:val="ru-RU"/>
                              </w:rPr>
                              <w:t xml:space="preserve">чтобы заданное значение </w:t>
                            </w:r>
                            <w:r>
                              <w:rPr>
                                <w:i/>
                                <w:color w:val="FFFFFF" w:themeColor="background1"/>
                                <w:sz w:val="26"/>
                                <w:lang w:val="ru-RU"/>
                              </w:rPr>
                              <w:t xml:space="preserve">не </w:t>
                            </w:r>
                            <w:r w:rsidRPr="00C27E7A">
                              <w:rPr>
                                <w:i/>
                                <w:color w:val="FFFFFF" w:themeColor="background1"/>
                                <w:sz w:val="26"/>
                                <w:lang w:val="ru-RU"/>
                              </w:rPr>
                              <w:t xml:space="preserve">менялось. Затем он использовал это заданное значение для оптимального </w:t>
                            </w:r>
                            <w:r>
                              <w:rPr>
                                <w:i/>
                                <w:color w:val="FFFFFF" w:themeColor="background1"/>
                                <w:sz w:val="26"/>
                                <w:lang w:val="ru-RU"/>
                              </w:rPr>
                              <w:t>запуска. Оптимальный запуск</w:t>
                            </w:r>
                            <w:r w:rsidRPr="00C27E7A">
                              <w:rPr>
                                <w:i/>
                                <w:color w:val="FFFFFF" w:themeColor="background1"/>
                                <w:sz w:val="26"/>
                                <w:lang w:val="ru-RU"/>
                              </w:rPr>
                              <w:t xml:space="preserve"> будет </w:t>
                            </w:r>
                            <w:r>
                              <w:rPr>
                                <w:i/>
                                <w:color w:val="FFFFFF" w:themeColor="background1"/>
                                <w:sz w:val="26"/>
                                <w:lang w:val="ru-RU"/>
                              </w:rPr>
                              <w:t xml:space="preserve">активироваться </w:t>
                            </w:r>
                            <w:r w:rsidRPr="00C27E7A">
                              <w:rPr>
                                <w:i/>
                                <w:color w:val="FFFFFF" w:themeColor="background1"/>
                                <w:sz w:val="26"/>
                                <w:lang w:val="ru-RU"/>
                              </w:rPr>
                              <w:t xml:space="preserve">в начале запланированного периода времени каждый день. </w:t>
                            </w:r>
                            <w:r>
                              <w:rPr>
                                <w:i/>
                                <w:color w:val="FFFFFF" w:themeColor="background1"/>
                                <w:sz w:val="26"/>
                                <w:lang w:val="ru-RU"/>
                              </w:rPr>
                              <w:t>Система показывала величину</w:t>
                            </w:r>
                            <w:r w:rsidRPr="00C27E7A">
                              <w:rPr>
                                <w:i/>
                                <w:color w:val="FFFFFF" w:themeColor="background1"/>
                                <w:sz w:val="26"/>
                                <w:lang w:val="ru-RU"/>
                              </w:rPr>
                              <w:t xml:space="preserve"> значени</w:t>
                            </w:r>
                            <w:r>
                              <w:rPr>
                                <w:i/>
                                <w:color w:val="FFFFFF" w:themeColor="background1"/>
                                <w:sz w:val="26"/>
                                <w:lang w:val="ru-RU"/>
                              </w:rPr>
                              <w:t>я</w:t>
                            </w:r>
                            <w:r w:rsidRPr="00C27E7A">
                              <w:rPr>
                                <w:i/>
                                <w:color w:val="FFFFFF" w:themeColor="background1"/>
                                <w:sz w:val="26"/>
                                <w:lang w:val="ru-RU"/>
                              </w:rPr>
                              <w:t xml:space="preserve"> 74, но на самом деле </w:t>
                            </w:r>
                            <w:r>
                              <w:rPr>
                                <w:i/>
                                <w:color w:val="FFFFFF" w:themeColor="background1"/>
                                <w:sz w:val="26"/>
                                <w:lang w:val="ru-RU"/>
                              </w:rPr>
                              <w:t>она равнялась</w:t>
                            </w:r>
                            <w:r w:rsidRPr="00C27E7A">
                              <w:rPr>
                                <w:i/>
                                <w:color w:val="FFFFFF" w:themeColor="background1"/>
                                <w:sz w:val="26"/>
                                <w:lang w:val="ru-RU"/>
                              </w:rPr>
                              <w:t xml:space="preserve"> 0. Как только </w:t>
                            </w:r>
                            <w:r>
                              <w:rPr>
                                <w:i/>
                                <w:color w:val="FFFFFF" w:themeColor="background1"/>
                                <w:sz w:val="26"/>
                                <w:lang w:val="ru-RU"/>
                              </w:rPr>
                              <w:t>фактическая величина дойдет до</w:t>
                            </w:r>
                            <w:r w:rsidRPr="00C27E7A">
                              <w:rPr>
                                <w:i/>
                                <w:color w:val="FFFFFF" w:themeColor="background1"/>
                                <w:sz w:val="26"/>
                                <w:lang w:val="ru-RU"/>
                              </w:rPr>
                              <w:t xml:space="preserve"> 74, </w:t>
                            </w:r>
                            <w:r>
                              <w:rPr>
                                <w:i/>
                                <w:color w:val="FFFFFF" w:themeColor="background1"/>
                                <w:sz w:val="26"/>
                                <w:lang w:val="ru-RU"/>
                              </w:rPr>
                              <w:t>система</w:t>
                            </w:r>
                            <w:r w:rsidRPr="00C27E7A">
                              <w:rPr>
                                <w:i/>
                                <w:color w:val="FFFFFF" w:themeColor="background1"/>
                                <w:sz w:val="26"/>
                                <w:lang w:val="ru-RU"/>
                              </w:rPr>
                              <w:t xml:space="preserve"> нач</w:t>
                            </w:r>
                            <w:r>
                              <w:rPr>
                                <w:i/>
                                <w:color w:val="FFFFFF" w:themeColor="background1"/>
                                <w:sz w:val="26"/>
                                <w:lang w:val="ru-RU"/>
                              </w:rPr>
                              <w:t>нет</w:t>
                            </w:r>
                            <w:r w:rsidRPr="00C27E7A">
                              <w:rPr>
                                <w:i/>
                                <w:color w:val="FFFFFF" w:themeColor="background1"/>
                                <w:sz w:val="26"/>
                                <w:lang w:val="ru-RU"/>
                              </w:rPr>
                              <w:t xml:space="preserve"> работать.</w:t>
                            </w:r>
                          </w:p>
                        </w:txbxContent>
                      </wps:txbx>
                      <wps:bodyPr rot="0" vert="horz" wrap="square" lIns="0" tIns="0" rIns="0" bIns="0" anchor="t" anchorCtr="0" upright="1">
                        <a:noAutofit/>
                      </wps:bodyPr>
                    </wps:wsp>
                  </a:graphicData>
                </a:graphic>
              </wp:inline>
            </w:drawing>
          </mc:Choice>
          <mc:Fallback>
            <w:pict>
              <v:shape w14:anchorId="75B3C4CB" id="Надпись 51" o:spid="_x0000_s1061" type="#_x0000_t202" style="width:538.95pt;height:26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" fillcolor="#2e5496" strokeweight="1pt">
                <v:textbox inset="0,0,0,0">
                  <w:txbxContent>
                    <w:p w14:paraId="52B8E7DF" w14:textId="77777777" w:rsidR="0033608E" w:rsidRPr="00EB51CB" w:rsidRDefault="0033608E" w:rsidP="0033608E">
                      <w:pPr>
                        <w:spacing w:before="119"/>
                        <w:ind w:left="273"/>
                        <w:rPr>
                          <w:i/>
                          <w:color w:val="000000"/>
                          <w:sz w:val="26"/>
                          <w:lang w:val="ru-RU"/>
                        </w:rPr>
                      </w:pPr>
                      <w:r w:rsidRPr="00EB51CB">
                        <w:rPr>
                          <w:i/>
                          <w:color w:val="FFFFFF"/>
                          <w:spacing w:val="-4"/>
                          <w:sz w:val="26"/>
                          <w:lang w:val="ru-RU"/>
                        </w:rPr>
                        <w:t>*</w:t>
                      </w:r>
                      <w:r w:rsidRPr="00EB51CB">
                        <w:rPr>
                          <w:i/>
                          <w:color w:val="FFFFFF"/>
                          <w:spacing w:val="-11"/>
                          <w:sz w:val="26"/>
                          <w:lang w:val="ru-RU"/>
                        </w:rPr>
                        <w:t xml:space="preserve"> </w:t>
                      </w:r>
                      <w:r>
                        <w:rPr>
                          <w:i/>
                          <w:color w:val="FFFFFF"/>
                          <w:spacing w:val="-4"/>
                          <w:sz w:val="26"/>
                          <w:lang w:val="ru-RU"/>
                        </w:rPr>
                        <w:t>Очень важное примечание</w:t>
                      </w:r>
                      <w:r w:rsidRPr="00EB51CB">
                        <w:rPr>
                          <w:i/>
                          <w:color w:val="FFFFFF"/>
                          <w:spacing w:val="-4"/>
                          <w:sz w:val="26"/>
                          <w:lang w:val="ru-RU"/>
                        </w:rPr>
                        <w:t>!</w:t>
                      </w:r>
                      <w:r w:rsidRPr="00EB51CB">
                        <w:rPr>
                          <w:i/>
                          <w:color w:val="FFFFFF"/>
                          <w:spacing w:val="-9"/>
                          <w:sz w:val="26"/>
                          <w:lang w:val="ru-RU"/>
                        </w:rPr>
                        <w:t xml:space="preserve"> </w:t>
                      </w:r>
                      <w:r w:rsidRPr="00EB51CB">
                        <w:rPr>
                          <w:i/>
                          <w:color w:val="FFFFFF"/>
                          <w:spacing w:val="-3"/>
                          <w:sz w:val="26"/>
                          <w:lang w:val="ru-RU"/>
                        </w:rPr>
                        <w:t>*</w:t>
                      </w:r>
                    </w:p>
                    <w:p w14:paraId="1AA42A29" w14:textId="77777777" w:rsidR="0033608E" w:rsidRPr="00C27E7A" w:rsidRDefault="0033608E" w:rsidP="0033608E">
                      <w:pPr>
                        <w:spacing w:before="119"/>
                        <w:ind w:left="273" w:right="430" w:firstLine="52"/>
                        <w:jc w:val="both"/>
                        <w:rPr>
                          <w:i/>
                          <w:color w:val="FFFFFF" w:themeColor="background1"/>
                          <w:sz w:val="26"/>
                          <w:lang w:val="ru-RU"/>
                        </w:rPr>
                      </w:pPr>
                      <w:r w:rsidRPr="00C27E7A">
                        <w:rPr>
                          <w:i/>
                          <w:color w:val="FFFFFF" w:themeColor="background1"/>
                          <w:sz w:val="26"/>
                          <w:lang w:val="ru-RU"/>
                        </w:rPr>
                        <w:t xml:space="preserve">При использовании </w:t>
                      </w:r>
                      <w:r>
                        <w:rPr>
                          <w:i/>
                          <w:color w:val="FFFFFF" w:themeColor="background1"/>
                          <w:sz w:val="26"/>
                          <w:lang w:val="ru-RU"/>
                        </w:rPr>
                        <w:t>в системе</w:t>
                      </w:r>
                      <w:r w:rsidRPr="00C27E7A">
                        <w:rPr>
                          <w:i/>
                          <w:color w:val="FFFFFF" w:themeColor="background1"/>
                          <w:sz w:val="26"/>
                          <w:lang w:val="ru-RU"/>
                        </w:rPr>
                        <w:t xml:space="preserve"> </w:t>
                      </w:r>
                      <w:r w:rsidRPr="00C27E7A">
                        <w:rPr>
                          <w:i/>
                          <w:color w:val="FFFFFF" w:themeColor="background1"/>
                          <w:sz w:val="26"/>
                        </w:rPr>
                        <w:t>CBAS</w:t>
                      </w:r>
                      <w:r w:rsidRPr="00C27E7A">
                        <w:rPr>
                          <w:i/>
                          <w:color w:val="FFFFFF" w:themeColor="background1"/>
                          <w:sz w:val="26"/>
                          <w:lang w:val="ru-RU"/>
                        </w:rPr>
                        <w:t xml:space="preserve"> </w:t>
                      </w:r>
                      <w:r>
                        <w:rPr>
                          <w:i/>
                          <w:color w:val="FFFFFF" w:themeColor="background1"/>
                          <w:sz w:val="26"/>
                          <w:lang w:val="ru-RU"/>
                        </w:rPr>
                        <w:t xml:space="preserve">заданных значений для точек, вы должны «управлять» этими значениями, в противном случае точки будут работать некорректно, даже если на экране программирования точек был установлен </w:t>
                      </w:r>
                      <w:r w:rsidRPr="00C27E7A">
                        <w:rPr>
                          <w:i/>
                          <w:color w:val="FFFFFF" w:themeColor="background1"/>
                          <w:sz w:val="26"/>
                          <w:lang w:val="ru-RU"/>
                        </w:rPr>
                        <w:t>диапазо</w:t>
                      </w:r>
                      <w:r>
                        <w:rPr>
                          <w:i/>
                          <w:color w:val="FFFFFF" w:themeColor="background1"/>
                          <w:sz w:val="26"/>
                          <w:lang w:val="ru-RU"/>
                        </w:rPr>
                        <w:t xml:space="preserve">н различий между </w:t>
                      </w:r>
                      <w:r w:rsidRPr="00C27E7A">
                        <w:rPr>
                          <w:i/>
                          <w:color w:val="FFFFFF" w:themeColor="background1"/>
                          <w:sz w:val="26"/>
                          <w:lang w:val="ru-RU"/>
                        </w:rPr>
                        <w:t>предел</w:t>
                      </w:r>
                      <w:r>
                        <w:rPr>
                          <w:i/>
                          <w:color w:val="FFFFFF" w:themeColor="background1"/>
                          <w:sz w:val="26"/>
                          <w:lang w:val="ru-RU"/>
                        </w:rPr>
                        <w:t>ами</w:t>
                      </w:r>
                      <w:r w:rsidRPr="00C27E7A">
                        <w:rPr>
                          <w:i/>
                          <w:color w:val="FFFFFF" w:themeColor="background1"/>
                          <w:sz w:val="26"/>
                          <w:lang w:val="ru-RU"/>
                        </w:rPr>
                        <w:t xml:space="preserve"> </w:t>
                      </w:r>
                      <w:r>
                        <w:rPr>
                          <w:i/>
                          <w:color w:val="FFFFFF" w:themeColor="background1"/>
                          <w:sz w:val="26"/>
                          <w:lang w:val="ru-RU"/>
                        </w:rPr>
                        <w:t xml:space="preserve">температуры </w:t>
                      </w:r>
                      <w:r w:rsidRPr="00C27E7A">
                        <w:rPr>
                          <w:i/>
                          <w:color w:val="FFFFFF" w:themeColor="background1"/>
                          <w:sz w:val="26"/>
                          <w:lang w:val="ru-RU"/>
                        </w:rPr>
                        <w:t xml:space="preserve">в </w:t>
                      </w:r>
                      <w:r>
                        <w:rPr>
                          <w:i/>
                          <w:color w:val="FFFFFF" w:themeColor="background1"/>
                          <w:sz w:val="26"/>
                          <w:lang w:val="ru-RU"/>
                        </w:rPr>
                        <w:t xml:space="preserve">1 градус. </w:t>
                      </w:r>
                      <w:r w:rsidRPr="00C27E7A">
                        <w:rPr>
                          <w:i/>
                          <w:color w:val="FFFFFF" w:themeColor="background1"/>
                          <w:sz w:val="26"/>
                          <w:lang w:val="ru-RU"/>
                        </w:rPr>
                        <w:t xml:space="preserve">Когда вы </w:t>
                      </w:r>
                      <w:r>
                        <w:rPr>
                          <w:i/>
                          <w:color w:val="FFFFFF" w:themeColor="background1"/>
                          <w:sz w:val="26"/>
                          <w:lang w:val="ru-RU"/>
                        </w:rPr>
                        <w:t>устанавливаете</w:t>
                      </w:r>
                      <w:r w:rsidRPr="00C27E7A">
                        <w:rPr>
                          <w:i/>
                          <w:color w:val="FFFFFF" w:themeColor="background1"/>
                          <w:sz w:val="26"/>
                          <w:lang w:val="ru-RU"/>
                        </w:rPr>
                        <w:t xml:space="preserve"> заданное значение </w:t>
                      </w:r>
                      <w:r>
                        <w:rPr>
                          <w:i/>
                          <w:color w:val="FFFFFF" w:themeColor="background1"/>
                          <w:sz w:val="26"/>
                          <w:lang w:val="ru-RU"/>
                        </w:rPr>
                        <w:t>и его диапазон</w:t>
                      </w:r>
                      <w:r w:rsidRPr="00C27E7A">
                        <w:rPr>
                          <w:i/>
                          <w:color w:val="FFFFFF" w:themeColor="background1"/>
                          <w:sz w:val="26"/>
                          <w:lang w:val="ru-RU"/>
                        </w:rPr>
                        <w:t xml:space="preserve"> (70-74), </w:t>
                      </w:r>
                      <w:r>
                        <w:rPr>
                          <w:i/>
                          <w:color w:val="FFFFFF" w:themeColor="background1"/>
                          <w:sz w:val="26"/>
                          <w:lang w:val="ru-RU"/>
                        </w:rPr>
                        <w:t>то величина этого значения будет равно 0 до тех пор, пока вы не подадите команду на зпуск системы в первый раз.</w:t>
                      </w:r>
                      <w:r w:rsidRPr="00C27E7A">
                        <w:rPr>
                          <w:i/>
                          <w:color w:val="FFFFFF" w:themeColor="background1"/>
                          <w:sz w:val="26"/>
                          <w:lang w:val="ru-RU"/>
                        </w:rPr>
                        <w:t xml:space="preserve"> </w:t>
                      </w:r>
                      <w:r>
                        <w:rPr>
                          <w:i/>
                          <w:color w:val="FFFFFF" w:themeColor="background1"/>
                          <w:sz w:val="26"/>
                          <w:lang w:val="ru-RU"/>
                        </w:rPr>
                        <w:t>Величина</w:t>
                      </w:r>
                      <w:r w:rsidRPr="00C27E7A">
                        <w:rPr>
                          <w:i/>
                          <w:color w:val="FFFFFF" w:themeColor="background1"/>
                          <w:sz w:val="26"/>
                          <w:lang w:val="ru-RU"/>
                        </w:rPr>
                        <w:t xml:space="preserve"> заданного значения </w:t>
                      </w:r>
                      <w:r>
                        <w:rPr>
                          <w:i/>
                          <w:color w:val="FFFFFF" w:themeColor="background1"/>
                          <w:sz w:val="26"/>
                          <w:lang w:val="ru-RU"/>
                        </w:rPr>
                        <w:t>до запуска будет равно 0, даже если она</w:t>
                      </w:r>
                      <w:r w:rsidRPr="00C27E7A">
                        <w:rPr>
                          <w:i/>
                          <w:color w:val="FFFFFF" w:themeColor="background1"/>
                          <w:sz w:val="26"/>
                          <w:lang w:val="ru-RU"/>
                        </w:rPr>
                        <w:t xml:space="preserve"> будет отображаться </w:t>
                      </w:r>
                      <w:r>
                        <w:rPr>
                          <w:i/>
                          <w:color w:val="FFFFFF" w:themeColor="background1"/>
                          <w:sz w:val="26"/>
                          <w:lang w:val="ru-RU"/>
                        </w:rPr>
                        <w:t xml:space="preserve">на экране </w:t>
                      </w:r>
                      <w:r w:rsidRPr="00C27E7A">
                        <w:rPr>
                          <w:i/>
                          <w:color w:val="FFFFFF" w:themeColor="background1"/>
                          <w:sz w:val="26"/>
                          <w:lang w:val="ru-RU"/>
                        </w:rPr>
                        <w:t>как нижний предел</w:t>
                      </w:r>
                      <w:r>
                        <w:rPr>
                          <w:i/>
                          <w:color w:val="FFFFFF" w:themeColor="background1"/>
                          <w:sz w:val="26"/>
                          <w:lang w:val="ru-RU"/>
                        </w:rPr>
                        <w:t xml:space="preserve"> диапазона</w:t>
                      </w:r>
                      <w:r w:rsidRPr="00C27E7A">
                        <w:rPr>
                          <w:i/>
                          <w:color w:val="FFFFFF" w:themeColor="background1"/>
                          <w:sz w:val="26"/>
                          <w:lang w:val="ru-RU"/>
                        </w:rPr>
                        <w:t xml:space="preserve"> (70). Это приводит к тому, что </w:t>
                      </w:r>
                      <w:r>
                        <w:rPr>
                          <w:i/>
                          <w:color w:val="FFFFFF" w:themeColor="background1"/>
                          <w:sz w:val="26"/>
                        </w:rPr>
                        <w:t>PID</w:t>
                      </w:r>
                      <w:r>
                        <w:rPr>
                          <w:i/>
                          <w:color w:val="FFFFFF" w:themeColor="background1"/>
                          <w:sz w:val="26"/>
                          <w:lang w:val="ru-RU"/>
                        </w:rPr>
                        <w:t>-ы</w:t>
                      </w:r>
                      <w:r w:rsidRPr="00C27E7A">
                        <w:rPr>
                          <w:i/>
                          <w:color w:val="FFFFFF" w:themeColor="background1"/>
                          <w:sz w:val="26"/>
                          <w:lang w:val="ru-RU"/>
                        </w:rPr>
                        <w:t xml:space="preserve"> и </w:t>
                      </w:r>
                      <w:r>
                        <w:rPr>
                          <w:i/>
                          <w:color w:val="FFFFFF" w:themeColor="background1"/>
                          <w:sz w:val="26"/>
                          <w:lang w:val="ru-RU"/>
                        </w:rPr>
                        <w:t xml:space="preserve">функции </w:t>
                      </w:r>
                      <w:r w:rsidRPr="00C27E7A">
                        <w:rPr>
                          <w:i/>
                          <w:color w:val="FFFFFF" w:themeColor="background1"/>
                          <w:sz w:val="26"/>
                        </w:rPr>
                        <w:t>Optimal</w:t>
                      </w:r>
                      <w:r w:rsidRPr="00C27E7A">
                        <w:rPr>
                          <w:i/>
                          <w:color w:val="FFFFFF" w:themeColor="background1"/>
                          <w:sz w:val="26"/>
                          <w:lang w:val="ru-RU"/>
                        </w:rPr>
                        <w:t xml:space="preserve"> </w:t>
                      </w:r>
                      <w:r>
                        <w:rPr>
                          <w:i/>
                          <w:color w:val="FFFFFF" w:themeColor="background1"/>
                          <w:sz w:val="26"/>
                          <w:lang w:val="ru-RU"/>
                        </w:rPr>
                        <w:t xml:space="preserve">перестают </w:t>
                      </w:r>
                      <w:r w:rsidRPr="00C27E7A">
                        <w:rPr>
                          <w:i/>
                          <w:color w:val="FFFFFF" w:themeColor="background1"/>
                          <w:sz w:val="26"/>
                          <w:lang w:val="ru-RU"/>
                        </w:rPr>
                        <w:t>работать. Например, пользователь установил диапазон заданно</w:t>
                      </w:r>
                      <w:r>
                        <w:rPr>
                          <w:i/>
                          <w:color w:val="FFFFFF" w:themeColor="background1"/>
                          <w:sz w:val="26"/>
                          <w:lang w:val="ru-RU"/>
                        </w:rPr>
                        <w:t>го</w:t>
                      </w:r>
                      <w:r w:rsidRPr="00C27E7A">
                        <w:rPr>
                          <w:i/>
                          <w:color w:val="FFFFFF" w:themeColor="background1"/>
                          <w:sz w:val="26"/>
                          <w:lang w:val="ru-RU"/>
                        </w:rPr>
                        <w:t xml:space="preserve"> значени</w:t>
                      </w:r>
                      <w:r>
                        <w:rPr>
                          <w:i/>
                          <w:color w:val="FFFFFF" w:themeColor="background1"/>
                          <w:sz w:val="26"/>
                          <w:lang w:val="ru-RU"/>
                        </w:rPr>
                        <w:t>я</w:t>
                      </w:r>
                      <w:r w:rsidRPr="00C27E7A">
                        <w:rPr>
                          <w:i/>
                          <w:color w:val="FFFFFF" w:themeColor="background1"/>
                          <w:sz w:val="26"/>
                          <w:lang w:val="ru-RU"/>
                        </w:rPr>
                        <w:t xml:space="preserve"> </w:t>
                      </w:r>
                      <w:r>
                        <w:rPr>
                          <w:i/>
                          <w:color w:val="FFFFFF" w:themeColor="background1"/>
                          <w:sz w:val="26"/>
                          <w:lang w:val="ru-RU"/>
                        </w:rPr>
                        <w:t xml:space="preserve">в пределах </w:t>
                      </w:r>
                      <w:r w:rsidRPr="00C27E7A">
                        <w:rPr>
                          <w:i/>
                          <w:color w:val="FFFFFF" w:themeColor="background1"/>
                          <w:sz w:val="26"/>
                          <w:lang w:val="ru-RU"/>
                        </w:rPr>
                        <w:t xml:space="preserve">от 74 до 74, </w:t>
                      </w:r>
                      <w:r>
                        <w:rPr>
                          <w:i/>
                          <w:color w:val="FFFFFF" w:themeColor="background1"/>
                          <w:sz w:val="26"/>
                          <w:lang w:val="ru-RU"/>
                        </w:rPr>
                        <w:t xml:space="preserve">т.к. он не хочет, </w:t>
                      </w:r>
                      <w:r w:rsidRPr="00C27E7A">
                        <w:rPr>
                          <w:i/>
                          <w:color w:val="FFFFFF" w:themeColor="background1"/>
                          <w:sz w:val="26"/>
                          <w:lang w:val="ru-RU"/>
                        </w:rPr>
                        <w:t xml:space="preserve">чтобы заданное значение </w:t>
                      </w:r>
                      <w:r>
                        <w:rPr>
                          <w:i/>
                          <w:color w:val="FFFFFF" w:themeColor="background1"/>
                          <w:sz w:val="26"/>
                          <w:lang w:val="ru-RU"/>
                        </w:rPr>
                        <w:t xml:space="preserve">не </w:t>
                      </w:r>
                      <w:r w:rsidRPr="00C27E7A">
                        <w:rPr>
                          <w:i/>
                          <w:color w:val="FFFFFF" w:themeColor="background1"/>
                          <w:sz w:val="26"/>
                          <w:lang w:val="ru-RU"/>
                        </w:rPr>
                        <w:t xml:space="preserve">менялось. Затем он использовал это заданное значение для оптимального </w:t>
                      </w:r>
                      <w:r>
                        <w:rPr>
                          <w:i/>
                          <w:color w:val="FFFFFF" w:themeColor="background1"/>
                          <w:sz w:val="26"/>
                          <w:lang w:val="ru-RU"/>
                        </w:rPr>
                        <w:t>запуска. Оптимальный запуск</w:t>
                      </w:r>
                      <w:r w:rsidRPr="00C27E7A">
                        <w:rPr>
                          <w:i/>
                          <w:color w:val="FFFFFF" w:themeColor="background1"/>
                          <w:sz w:val="26"/>
                          <w:lang w:val="ru-RU"/>
                        </w:rPr>
                        <w:t xml:space="preserve"> будет </w:t>
                      </w:r>
                      <w:r>
                        <w:rPr>
                          <w:i/>
                          <w:color w:val="FFFFFF" w:themeColor="background1"/>
                          <w:sz w:val="26"/>
                          <w:lang w:val="ru-RU"/>
                        </w:rPr>
                        <w:t xml:space="preserve">активироваться </w:t>
                      </w:r>
                      <w:r w:rsidRPr="00C27E7A">
                        <w:rPr>
                          <w:i/>
                          <w:color w:val="FFFFFF" w:themeColor="background1"/>
                          <w:sz w:val="26"/>
                          <w:lang w:val="ru-RU"/>
                        </w:rPr>
                        <w:t xml:space="preserve">в начале запланированного периода времени каждый день. </w:t>
                      </w:r>
                      <w:r>
                        <w:rPr>
                          <w:i/>
                          <w:color w:val="FFFFFF" w:themeColor="background1"/>
                          <w:sz w:val="26"/>
                          <w:lang w:val="ru-RU"/>
                        </w:rPr>
                        <w:t>Система показывала величину</w:t>
                      </w:r>
                      <w:r w:rsidRPr="00C27E7A">
                        <w:rPr>
                          <w:i/>
                          <w:color w:val="FFFFFF" w:themeColor="background1"/>
                          <w:sz w:val="26"/>
                          <w:lang w:val="ru-RU"/>
                        </w:rPr>
                        <w:t xml:space="preserve"> значени</w:t>
                      </w:r>
                      <w:r>
                        <w:rPr>
                          <w:i/>
                          <w:color w:val="FFFFFF" w:themeColor="background1"/>
                          <w:sz w:val="26"/>
                          <w:lang w:val="ru-RU"/>
                        </w:rPr>
                        <w:t>я</w:t>
                      </w:r>
                      <w:r w:rsidRPr="00C27E7A">
                        <w:rPr>
                          <w:i/>
                          <w:color w:val="FFFFFF" w:themeColor="background1"/>
                          <w:sz w:val="26"/>
                          <w:lang w:val="ru-RU"/>
                        </w:rPr>
                        <w:t xml:space="preserve"> 74, но на самом деле </w:t>
                      </w:r>
                      <w:r>
                        <w:rPr>
                          <w:i/>
                          <w:color w:val="FFFFFF" w:themeColor="background1"/>
                          <w:sz w:val="26"/>
                          <w:lang w:val="ru-RU"/>
                        </w:rPr>
                        <w:t>она равнялась</w:t>
                      </w:r>
                      <w:r w:rsidRPr="00C27E7A">
                        <w:rPr>
                          <w:i/>
                          <w:color w:val="FFFFFF" w:themeColor="background1"/>
                          <w:sz w:val="26"/>
                          <w:lang w:val="ru-RU"/>
                        </w:rPr>
                        <w:t xml:space="preserve"> 0. Как только </w:t>
                      </w:r>
                      <w:r>
                        <w:rPr>
                          <w:i/>
                          <w:color w:val="FFFFFF" w:themeColor="background1"/>
                          <w:sz w:val="26"/>
                          <w:lang w:val="ru-RU"/>
                        </w:rPr>
                        <w:t>фактическая величина дойдет до</w:t>
                      </w:r>
                      <w:r w:rsidRPr="00C27E7A">
                        <w:rPr>
                          <w:i/>
                          <w:color w:val="FFFFFF" w:themeColor="background1"/>
                          <w:sz w:val="26"/>
                          <w:lang w:val="ru-RU"/>
                        </w:rPr>
                        <w:t xml:space="preserve"> 74, </w:t>
                      </w:r>
                      <w:r>
                        <w:rPr>
                          <w:i/>
                          <w:color w:val="FFFFFF" w:themeColor="background1"/>
                          <w:sz w:val="26"/>
                          <w:lang w:val="ru-RU"/>
                        </w:rPr>
                        <w:t>система</w:t>
                      </w:r>
                      <w:r w:rsidRPr="00C27E7A">
                        <w:rPr>
                          <w:i/>
                          <w:color w:val="FFFFFF" w:themeColor="background1"/>
                          <w:sz w:val="26"/>
                          <w:lang w:val="ru-RU"/>
                        </w:rPr>
                        <w:t xml:space="preserve"> нач</w:t>
                      </w:r>
                      <w:r>
                        <w:rPr>
                          <w:i/>
                          <w:color w:val="FFFFFF" w:themeColor="background1"/>
                          <w:sz w:val="26"/>
                          <w:lang w:val="ru-RU"/>
                        </w:rPr>
                        <w:t>нет</w:t>
                      </w:r>
                      <w:r w:rsidRPr="00C27E7A">
                        <w:rPr>
                          <w:i/>
                          <w:color w:val="FFFFFF" w:themeColor="background1"/>
                          <w:sz w:val="26"/>
                          <w:lang w:val="ru-RU"/>
                        </w:rPr>
                        <w:t xml:space="preserve"> работать.</w:t>
                      </w:r>
                    </w:p>
                  </w:txbxContent>
                </v:textbox>
                <w10:anchorlock/>
              </v:shape>
            </w:pict>
          </mc:Fallback>
        </mc:AlternateContent>
      </w:r>
    </w:p>
    <w:p w14:paraId="3A6D06C6" w14:textId="77777777" w:rsidR="0033608E" w:rsidRDefault="0033608E" w:rsidP="0033608E">
      <w:pPr>
        <w:rPr>
          <w:sz w:val="20"/>
        </w:rPr>
        <w:sectPr w:rsidR="0033608E" w:rsidSect="00010A9E">
          <w:footerReference w:type="default" r:id="rId136"/>
          <w:pgSz w:w="12240" w:h="15840"/>
          <w:pgMar w:top="600" w:right="360" w:bottom="1000" w:left="420" w:header="0" w:footer="802" w:gutter="0"/>
          <w:cols w:space="720"/>
        </w:sectPr>
      </w:pPr>
    </w:p>
    <w:p w14:paraId="03A9A7C9" w14:textId="77777777" w:rsidR="0033608E" w:rsidRPr="000943DE" w:rsidRDefault="0033608E" w:rsidP="0033608E">
      <w:pPr>
        <w:pStyle w:val="3"/>
        <w:rPr>
          <w:lang w:val="ru-RU"/>
        </w:rPr>
      </w:pPr>
      <w:bookmarkStart w:id="88" w:name="PID"/>
      <w:bookmarkEnd w:id="88"/>
      <w:r>
        <w:rPr>
          <w:color w:val="221F1F"/>
        </w:rPr>
        <w:lastRenderedPageBreak/>
        <w:t>PID</w:t>
      </w:r>
      <w:r>
        <w:rPr>
          <w:color w:val="221F1F"/>
          <w:lang w:val="ru-RU"/>
        </w:rPr>
        <w:t>-регулирование</w:t>
      </w:r>
    </w:p>
    <w:p w14:paraId="1E9672EF" w14:textId="77777777" w:rsidR="0033608E" w:rsidRPr="00EB51CB" w:rsidRDefault="0033608E" w:rsidP="0033608E">
      <w:pPr>
        <w:pStyle w:val="a3"/>
        <w:spacing w:before="247"/>
        <w:ind w:left="306" w:right="357"/>
        <w:jc w:val="both"/>
        <w:rPr>
          <w:color w:val="221F1F"/>
          <w:lang w:val="ru-RU"/>
        </w:rPr>
      </w:pPr>
      <w:r>
        <w:rPr>
          <w:noProof/>
          <w:lang w:val="ru-RU" w:eastAsia="ru-RU"/>
        </w:rPr>
        <w:drawing>
          <wp:anchor distT="0" distB="0" distL="0" distR="0" simplePos="0" relativeHeight="251771904" behindDoc="0" locked="0" layoutInCell="1" allowOverlap="1" wp14:anchorId="0B47BA0B" wp14:editId="59B8DBF6">
            <wp:simplePos x="0" y="0"/>
            <wp:positionH relativeFrom="page">
              <wp:posOffset>415290</wp:posOffset>
            </wp:positionH>
            <wp:positionV relativeFrom="paragraph">
              <wp:posOffset>2595880</wp:posOffset>
            </wp:positionV>
            <wp:extent cx="5102225" cy="3265170"/>
            <wp:effectExtent l="0" t="0" r="3175" b="0"/>
            <wp:wrapTopAndBottom/>
            <wp:docPr id="14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2.png"/>
                    <pic:cNvPicPr/>
                  </pic:nvPicPr>
                  <pic:blipFill>
                    <a:blip r:embed="rId137" cstate="print"/>
                    <a:stretch>
                      <a:fillRect/>
                    </a:stretch>
                  </pic:blipFill>
                  <pic:spPr>
                    <a:xfrm>
                      <a:off x="0" y="0"/>
                      <a:ext cx="5102225" cy="3265170"/>
                    </a:xfrm>
                    <a:prstGeom prst="rect">
                      <a:avLst/>
                    </a:prstGeom>
                  </pic:spPr>
                </pic:pic>
              </a:graphicData>
            </a:graphic>
            <wp14:sizeRelV relativeFrom="margin">
              <wp14:pctHeight>0</wp14:pctHeight>
            </wp14:sizeRelV>
          </wp:anchor>
        </w:drawing>
      </w:r>
      <w:r w:rsidRPr="00B337B7">
        <w:rPr>
          <w:color w:val="221F1F"/>
          <w:lang w:val="ru-RU"/>
        </w:rPr>
        <w:t>В основе гибкого и надежного контроллера, который мгновенно реагирует на любые</w:t>
      </w:r>
      <w:r>
        <w:rPr>
          <w:color w:val="221F1F"/>
          <w:lang w:val="ru-RU"/>
        </w:rPr>
        <w:t xml:space="preserve"> </w:t>
      </w:r>
      <w:r w:rsidRPr="00B337B7">
        <w:rPr>
          <w:color w:val="221F1F"/>
          <w:lang w:val="ru-RU"/>
        </w:rPr>
        <w:t>неисправности, имеет нулевую статическую погрешность и инициирует регулировку до</w:t>
      </w:r>
      <w:r>
        <w:rPr>
          <w:color w:val="221F1F"/>
          <w:lang w:val="ru-RU"/>
        </w:rPr>
        <w:t xml:space="preserve"> </w:t>
      </w:r>
      <w:r w:rsidRPr="00B337B7">
        <w:rPr>
          <w:color w:val="221F1F"/>
          <w:lang w:val="ru-RU"/>
        </w:rPr>
        <w:t>того, как будет превышено заданное пороговое значение, лежит соединение</w:t>
      </w:r>
      <w:r>
        <w:rPr>
          <w:color w:val="221F1F"/>
          <w:lang w:val="ru-RU"/>
        </w:rPr>
        <w:t xml:space="preserve"> </w:t>
      </w:r>
      <w:r w:rsidRPr="00B337B7">
        <w:rPr>
          <w:color w:val="221F1F"/>
          <w:lang w:val="ru-RU"/>
        </w:rPr>
        <w:t>пропорциональных, интегральных и дифференциальных (</w:t>
      </w:r>
      <w:r w:rsidRPr="00BE52A6">
        <w:rPr>
          <w:color w:val="221F1F"/>
        </w:rPr>
        <w:t>PID</w:t>
      </w:r>
      <w:r w:rsidRPr="00B337B7">
        <w:rPr>
          <w:color w:val="221F1F"/>
          <w:lang w:val="ru-RU"/>
        </w:rPr>
        <w:t>) значений.</w:t>
      </w:r>
      <w:r w:rsidRPr="00BE52A6">
        <w:rPr>
          <w:color w:val="221F1F"/>
          <w:lang w:val="ru-RU"/>
        </w:rPr>
        <w:t xml:space="preserve"> </w:t>
      </w:r>
      <w:r w:rsidRPr="00065275">
        <w:rPr>
          <w:color w:val="221F1F"/>
          <w:lang w:val="ru-RU"/>
        </w:rPr>
        <w:t>Система CBAS</w:t>
      </w:r>
      <w:r>
        <w:rPr>
          <w:color w:val="221F1F"/>
          <w:lang w:val="ru-RU"/>
        </w:rPr>
        <w:t xml:space="preserve"> </w:t>
      </w:r>
      <w:r w:rsidRPr="00065275">
        <w:rPr>
          <w:color w:val="221F1F"/>
          <w:lang w:val="ru-RU"/>
        </w:rPr>
        <w:t xml:space="preserve">известна своими крупными достижениями в области автоматизации стандартных </w:t>
      </w:r>
      <w:r w:rsidRPr="00BE52A6">
        <w:rPr>
          <w:color w:val="221F1F"/>
          <w:lang w:val="ru-RU"/>
        </w:rPr>
        <w:t>(</w:t>
      </w:r>
      <w:r w:rsidRPr="00BE52A6">
        <w:rPr>
          <w:color w:val="221F1F"/>
        </w:rPr>
        <w:t>PID</w:t>
      </w:r>
      <w:r w:rsidRPr="00BE52A6">
        <w:rPr>
          <w:color w:val="221F1F"/>
          <w:lang w:val="ru-RU"/>
        </w:rPr>
        <w:t>)</w:t>
      </w:r>
      <w:r w:rsidRPr="00065275">
        <w:rPr>
          <w:color w:val="221F1F"/>
          <w:lang w:val="ru-RU"/>
        </w:rPr>
        <w:t xml:space="preserve"> систем управления.</w:t>
      </w:r>
      <w:r>
        <w:rPr>
          <w:color w:val="221F1F"/>
          <w:lang w:val="ru-RU"/>
        </w:rPr>
        <w:t xml:space="preserve"> </w:t>
      </w:r>
      <w:r w:rsidRPr="00575DA4">
        <w:rPr>
          <w:color w:val="221F1F"/>
          <w:lang w:val="ru-RU"/>
        </w:rPr>
        <w:t>Одними из них являются автоматическая настройка и</w:t>
      </w:r>
      <w:r>
        <w:rPr>
          <w:color w:val="221F1F"/>
          <w:lang w:val="ru-RU"/>
        </w:rPr>
        <w:t xml:space="preserve"> </w:t>
      </w:r>
      <w:r w:rsidRPr="00575DA4">
        <w:rPr>
          <w:color w:val="221F1F"/>
          <w:lang w:val="ru-RU"/>
        </w:rPr>
        <w:t>самообучающийся механизм PID-регулирования.</w:t>
      </w:r>
      <w:r>
        <w:rPr>
          <w:color w:val="221F1F"/>
          <w:lang w:val="ru-RU"/>
        </w:rPr>
        <w:t xml:space="preserve"> </w:t>
      </w:r>
      <w:r w:rsidRPr="00575DA4">
        <w:rPr>
          <w:color w:val="221F1F"/>
          <w:lang w:val="ru-RU"/>
        </w:rPr>
        <w:t>С их помощью упрощается</w:t>
      </w:r>
      <w:r>
        <w:rPr>
          <w:color w:val="221F1F"/>
          <w:lang w:val="ru-RU"/>
        </w:rPr>
        <w:t xml:space="preserve"> </w:t>
      </w:r>
      <w:r w:rsidRPr="00575DA4">
        <w:rPr>
          <w:color w:val="221F1F"/>
          <w:lang w:val="ru-RU"/>
        </w:rPr>
        <w:t>автоматизация работы многочисленных клапанов и систем увлажнения, используемых для</w:t>
      </w:r>
      <w:r>
        <w:rPr>
          <w:color w:val="221F1F"/>
          <w:lang w:val="ru-RU"/>
        </w:rPr>
        <w:t xml:space="preserve"> </w:t>
      </w:r>
      <w:r w:rsidRPr="00575DA4">
        <w:rPr>
          <w:color w:val="221F1F"/>
          <w:lang w:val="ru-RU"/>
        </w:rPr>
        <w:t>поддержания определенной температуры в помещении, системе подачи охлажденной</w:t>
      </w:r>
      <w:r>
        <w:rPr>
          <w:color w:val="221F1F"/>
          <w:lang w:val="ru-RU"/>
        </w:rPr>
        <w:t xml:space="preserve"> </w:t>
      </w:r>
      <w:r w:rsidRPr="00575DA4">
        <w:rPr>
          <w:color w:val="221F1F"/>
          <w:lang w:val="ru-RU"/>
        </w:rPr>
        <w:t xml:space="preserve">воды и бойлере. </w:t>
      </w:r>
      <w:r w:rsidRPr="00CD5EC7">
        <w:rPr>
          <w:color w:val="221F1F"/>
          <w:lang w:val="ru-RU"/>
        </w:rPr>
        <w:t xml:space="preserve">Функция </w:t>
      </w:r>
      <w:r w:rsidRPr="00BE52A6">
        <w:rPr>
          <w:color w:val="221F1F"/>
        </w:rPr>
        <w:t>PID</w:t>
      </w:r>
      <w:r w:rsidRPr="00BE52A6">
        <w:rPr>
          <w:color w:val="221F1F"/>
          <w:lang w:val="ru-RU"/>
        </w:rPr>
        <w:t xml:space="preserve"> </w:t>
      </w:r>
      <w:r w:rsidRPr="00CD5EC7">
        <w:rPr>
          <w:color w:val="221F1F"/>
          <w:lang w:val="ru-RU"/>
        </w:rPr>
        <w:t>программируется в любой точке аналогового выхода, и</w:t>
      </w:r>
      <w:r>
        <w:rPr>
          <w:color w:val="221F1F"/>
          <w:lang w:val="ru-RU"/>
        </w:rPr>
        <w:t xml:space="preserve"> </w:t>
      </w:r>
      <w:r w:rsidRPr="00CD5EC7">
        <w:rPr>
          <w:color w:val="221F1F"/>
          <w:lang w:val="ru-RU"/>
        </w:rPr>
        <w:t>для образования (замыкания) цикла PID-регулирования ей требуется две</w:t>
      </w:r>
      <w:r>
        <w:rPr>
          <w:color w:val="221F1F"/>
          <w:lang w:val="ru-RU"/>
        </w:rPr>
        <w:t xml:space="preserve"> </w:t>
      </w:r>
      <w:r w:rsidRPr="00CD5EC7">
        <w:rPr>
          <w:color w:val="221F1F"/>
          <w:lang w:val="ru-RU"/>
        </w:rPr>
        <w:t>дополнительные точки – обратной связи и заданного значения. В качестве точки обратной</w:t>
      </w:r>
      <w:r>
        <w:rPr>
          <w:color w:val="221F1F"/>
          <w:lang w:val="ru-RU"/>
        </w:rPr>
        <w:t xml:space="preserve"> </w:t>
      </w:r>
      <w:r w:rsidRPr="00CD5EC7">
        <w:rPr>
          <w:color w:val="221F1F"/>
          <w:lang w:val="ru-RU"/>
        </w:rPr>
        <w:t>связи (обычно эту роль выполняет датчик температуры) должен выступать аппаратный</w:t>
      </w:r>
      <w:r>
        <w:rPr>
          <w:color w:val="221F1F"/>
          <w:lang w:val="ru-RU"/>
        </w:rPr>
        <w:t xml:space="preserve"> </w:t>
      </w:r>
      <w:r w:rsidRPr="00CD5EC7">
        <w:rPr>
          <w:color w:val="221F1F"/>
          <w:lang w:val="ru-RU"/>
        </w:rPr>
        <w:t>аналоговый вход. Для заданного значения необходимо определить точку аналогового</w:t>
      </w:r>
      <w:r>
        <w:rPr>
          <w:color w:val="221F1F"/>
          <w:lang w:val="ru-RU"/>
        </w:rPr>
        <w:t xml:space="preserve"> </w:t>
      </w:r>
      <w:r w:rsidRPr="00CD5EC7">
        <w:rPr>
          <w:color w:val="221F1F"/>
          <w:lang w:val="ru-RU"/>
        </w:rPr>
        <w:t xml:space="preserve">выхода. </w:t>
      </w:r>
      <w:r w:rsidRPr="00EB51CB">
        <w:rPr>
          <w:color w:val="221F1F"/>
          <w:lang w:val="ru-RU"/>
        </w:rPr>
        <w:t xml:space="preserve">Следующий экран находится в редакторе </w:t>
      </w:r>
      <w:r w:rsidRPr="00BE52A6">
        <w:rPr>
          <w:color w:val="221F1F"/>
        </w:rPr>
        <w:t>PID</w:t>
      </w:r>
      <w:r w:rsidRPr="00EB51CB">
        <w:rPr>
          <w:color w:val="221F1F"/>
          <w:lang w:val="ru-RU"/>
        </w:rPr>
        <w:t>:</w:t>
      </w:r>
    </w:p>
    <w:p w14:paraId="0CC3F50C" w14:textId="77777777" w:rsidR="0033608E" w:rsidRPr="00EB51CB" w:rsidRDefault="0033608E" w:rsidP="0033608E">
      <w:pPr>
        <w:pStyle w:val="a3"/>
        <w:spacing w:before="5"/>
        <w:rPr>
          <w:sz w:val="14"/>
          <w:lang w:val="ru-RU"/>
        </w:rPr>
      </w:pPr>
    </w:p>
    <w:p w14:paraId="549C8601" w14:textId="77777777" w:rsidR="0033608E" w:rsidRPr="00154F7A" w:rsidRDefault="0033608E" w:rsidP="0033608E">
      <w:pPr>
        <w:ind w:left="307"/>
        <w:jc w:val="both"/>
        <w:rPr>
          <w:color w:val="221F1F"/>
          <w:sz w:val="24"/>
          <w:lang w:val="ru-RU"/>
        </w:rPr>
      </w:pPr>
      <w:r w:rsidRPr="00154F7A">
        <w:rPr>
          <w:b/>
          <w:color w:val="221F1F"/>
          <w:sz w:val="24"/>
          <w:lang w:val="ru-RU"/>
        </w:rPr>
        <w:t xml:space="preserve">Пропорциональное значение </w:t>
      </w:r>
      <w:r>
        <w:rPr>
          <w:b/>
          <w:color w:val="221F1F"/>
          <w:sz w:val="24"/>
          <w:lang w:val="ru-RU"/>
        </w:rPr>
        <w:t>(</w:t>
      </w:r>
      <w:r>
        <w:rPr>
          <w:b/>
          <w:color w:val="221F1F"/>
          <w:sz w:val="24"/>
        </w:rPr>
        <w:t>Proportional</w:t>
      </w:r>
      <w:r>
        <w:rPr>
          <w:b/>
          <w:color w:val="221F1F"/>
          <w:sz w:val="24"/>
          <w:lang w:val="ru-RU"/>
        </w:rPr>
        <w:t>)</w:t>
      </w:r>
      <w:r w:rsidRPr="00154F7A">
        <w:rPr>
          <w:b/>
          <w:color w:val="221F1F"/>
          <w:sz w:val="24"/>
          <w:lang w:val="ru-RU"/>
        </w:rPr>
        <w:t>:</w:t>
      </w:r>
      <w:r w:rsidRPr="00154F7A">
        <w:rPr>
          <w:color w:val="221F1F"/>
          <w:sz w:val="24"/>
          <w:lang w:val="ru-RU"/>
        </w:rPr>
        <w:t xml:space="preserve"> процент изменения ошибки </w:t>
      </w:r>
      <w:r w:rsidRPr="00154F7A">
        <w:rPr>
          <w:color w:val="221F1F"/>
          <w:sz w:val="24"/>
        </w:rPr>
        <w:t>X</w:t>
      </w:r>
      <w:r w:rsidRPr="00154F7A">
        <w:rPr>
          <w:color w:val="221F1F"/>
          <w:sz w:val="24"/>
          <w:lang w:val="ru-RU"/>
        </w:rPr>
        <w:t>. Ошибка = требуемое</w:t>
      </w:r>
    </w:p>
    <w:p w14:paraId="13CDBA7E" w14:textId="77777777" w:rsidR="0033608E" w:rsidRPr="008D40CA" w:rsidRDefault="0033608E" w:rsidP="0033608E">
      <w:pPr>
        <w:ind w:left="307"/>
        <w:rPr>
          <w:sz w:val="24"/>
          <w:lang w:val="ru-RU"/>
        </w:rPr>
      </w:pPr>
      <w:r w:rsidRPr="008D40CA">
        <w:rPr>
          <w:color w:val="221F1F"/>
          <w:sz w:val="24"/>
          <w:lang w:val="ru-RU"/>
        </w:rPr>
        <w:t>значение – фактическое значение.</w:t>
      </w:r>
    </w:p>
    <w:p w14:paraId="56783D5A" w14:textId="77777777" w:rsidR="0033608E" w:rsidRPr="008D40CA" w:rsidRDefault="0033608E" w:rsidP="0033608E">
      <w:pPr>
        <w:pStyle w:val="a3"/>
        <w:ind w:left="307"/>
        <w:jc w:val="both"/>
        <w:rPr>
          <w:color w:val="221F1F"/>
          <w:lang w:val="ru-RU"/>
        </w:rPr>
      </w:pPr>
      <w:r w:rsidRPr="008D40CA">
        <w:rPr>
          <w:b/>
          <w:color w:val="221F1F"/>
          <w:lang w:val="ru-RU"/>
        </w:rPr>
        <w:t xml:space="preserve">Интегральное значение </w:t>
      </w:r>
      <w:r>
        <w:rPr>
          <w:b/>
          <w:color w:val="221F1F"/>
          <w:lang w:val="ru-RU"/>
        </w:rPr>
        <w:t>(</w:t>
      </w:r>
      <w:r>
        <w:rPr>
          <w:b/>
          <w:color w:val="221F1F"/>
        </w:rPr>
        <w:t>Integral</w:t>
      </w:r>
      <w:r>
        <w:rPr>
          <w:b/>
          <w:color w:val="221F1F"/>
          <w:lang w:val="ru-RU"/>
        </w:rPr>
        <w:t>)</w:t>
      </w:r>
      <w:r w:rsidRPr="008D40CA">
        <w:rPr>
          <w:b/>
          <w:color w:val="221F1F"/>
          <w:lang w:val="ru-RU"/>
        </w:rPr>
        <w:t>:</w:t>
      </w:r>
      <w:r>
        <w:rPr>
          <w:color w:val="221F1F"/>
          <w:lang w:val="ru-RU"/>
        </w:rPr>
        <w:t xml:space="preserve"> в</w:t>
      </w:r>
      <w:r w:rsidRPr="008D40CA">
        <w:rPr>
          <w:color w:val="221F1F"/>
          <w:lang w:val="ru-RU"/>
        </w:rPr>
        <w:t>ремя, которое требуется контроллеру для корректирования</w:t>
      </w:r>
    </w:p>
    <w:p w14:paraId="5DD68DC5" w14:textId="77777777" w:rsidR="0033608E" w:rsidRPr="008D40CA" w:rsidRDefault="0033608E" w:rsidP="0033608E">
      <w:pPr>
        <w:pStyle w:val="a3"/>
        <w:ind w:left="307"/>
        <w:jc w:val="both"/>
        <w:rPr>
          <w:sz w:val="20"/>
          <w:lang w:val="ru-RU"/>
        </w:rPr>
      </w:pPr>
      <w:r w:rsidRPr="008D40CA">
        <w:rPr>
          <w:color w:val="221F1F"/>
          <w:lang w:val="ru-RU"/>
        </w:rPr>
        <w:t>значений в соответствии с ошибкой.</w:t>
      </w:r>
    </w:p>
    <w:p w14:paraId="0B09A3DF" w14:textId="77777777" w:rsidR="0033608E" w:rsidRPr="00815096" w:rsidRDefault="0033608E" w:rsidP="0033608E">
      <w:pPr>
        <w:pStyle w:val="a3"/>
        <w:ind w:left="307" w:right="360"/>
        <w:jc w:val="both"/>
        <w:rPr>
          <w:color w:val="221F1F"/>
          <w:lang w:val="ru-RU"/>
        </w:rPr>
      </w:pPr>
      <w:r w:rsidRPr="00815096">
        <w:rPr>
          <w:b/>
          <w:color w:val="221F1F"/>
          <w:lang w:val="ru-RU"/>
        </w:rPr>
        <w:t>Дифференциальное (производное) значение (</w:t>
      </w:r>
      <w:r>
        <w:rPr>
          <w:b/>
          <w:color w:val="221F1F"/>
        </w:rPr>
        <w:t>Derivative</w:t>
      </w:r>
      <w:r w:rsidRPr="00815096">
        <w:rPr>
          <w:b/>
          <w:color w:val="221F1F"/>
          <w:lang w:val="ru-RU"/>
        </w:rPr>
        <w:t xml:space="preserve">): </w:t>
      </w:r>
      <w:r w:rsidRPr="00815096">
        <w:rPr>
          <w:color w:val="221F1F"/>
          <w:lang w:val="ru-RU"/>
        </w:rPr>
        <w:t>какой размер имеет диапазон данных, который изучается контроллером для прогнозирования ошибки. Чем больше производное</w:t>
      </w:r>
      <w:r>
        <w:rPr>
          <w:color w:val="221F1F"/>
          <w:lang w:val="ru-RU"/>
        </w:rPr>
        <w:t xml:space="preserve"> </w:t>
      </w:r>
      <w:r w:rsidRPr="00815096">
        <w:rPr>
          <w:color w:val="221F1F"/>
          <w:lang w:val="ru-RU"/>
        </w:rPr>
        <w:t>значение, тем дальше контроллер «заглядывает в будущее».</w:t>
      </w:r>
    </w:p>
    <w:p w14:paraId="0BE06BAB" w14:textId="77777777" w:rsidR="0033608E" w:rsidRPr="00815096" w:rsidRDefault="0033608E" w:rsidP="0033608E">
      <w:pPr>
        <w:pStyle w:val="a3"/>
        <w:ind w:left="307" w:right="360"/>
        <w:jc w:val="both"/>
        <w:rPr>
          <w:color w:val="221F1F"/>
          <w:lang w:val="ru-RU"/>
        </w:rPr>
      </w:pPr>
      <w:r w:rsidRPr="00815096">
        <w:rPr>
          <w:color w:val="221F1F"/>
          <w:lang w:val="ru-RU"/>
        </w:rPr>
        <w:t xml:space="preserve">Для программирования </w:t>
      </w:r>
      <w:r>
        <w:rPr>
          <w:color w:val="221F1F"/>
          <w:lang w:val="ru-RU"/>
        </w:rPr>
        <w:t>PID</w:t>
      </w:r>
      <w:r w:rsidRPr="00815096">
        <w:rPr>
          <w:color w:val="221F1F"/>
          <w:lang w:val="ru-RU"/>
        </w:rPr>
        <w:t>-регулирования щелкните левой кнопкой мыши на</w:t>
      </w:r>
      <w:r>
        <w:rPr>
          <w:color w:val="221F1F"/>
          <w:lang w:val="ru-RU"/>
        </w:rPr>
        <w:t xml:space="preserve"> </w:t>
      </w:r>
      <w:r w:rsidRPr="00815096">
        <w:rPr>
          <w:color w:val="221F1F"/>
          <w:lang w:val="ru-RU"/>
        </w:rPr>
        <w:t>аналоговой точке, затем щелкните (левой кнопкой) на Program программе,</w:t>
      </w:r>
      <w:r w:rsidRPr="00815096">
        <w:rPr>
          <w:lang w:val="ru-RU"/>
        </w:rPr>
        <w:t xml:space="preserve"> </w:t>
      </w:r>
      <w:r>
        <w:rPr>
          <w:lang w:val="ru-RU"/>
        </w:rPr>
        <w:t xml:space="preserve">после нажмите кнопку </w:t>
      </w:r>
      <w:r w:rsidRPr="00815096">
        <w:rPr>
          <w:color w:val="221F1F"/>
          <w:lang w:val="ru-RU"/>
        </w:rPr>
        <w:t>Program PID</w:t>
      </w:r>
      <w:r>
        <w:rPr>
          <w:color w:val="221F1F"/>
          <w:lang w:val="ru-RU"/>
        </w:rPr>
        <w:t xml:space="preserve"> (Программирование </w:t>
      </w:r>
      <w:r>
        <w:rPr>
          <w:color w:val="221F1F"/>
        </w:rPr>
        <w:t>PID</w:t>
      </w:r>
      <w:r>
        <w:rPr>
          <w:color w:val="221F1F"/>
          <w:lang w:val="ru-RU"/>
        </w:rPr>
        <w:t>)</w:t>
      </w:r>
    </w:p>
    <w:p w14:paraId="3B8F47CD" w14:textId="77777777" w:rsidR="0033608E" w:rsidRPr="003F60FF" w:rsidRDefault="0033608E" w:rsidP="0033608E">
      <w:pPr>
        <w:pStyle w:val="a3"/>
        <w:spacing w:before="199"/>
        <w:ind w:left="307"/>
        <w:rPr>
          <w:sz w:val="17"/>
          <w:lang w:val="ru-RU"/>
        </w:rPr>
        <w:sectPr w:rsidR="0033608E" w:rsidRPr="003F60FF" w:rsidSect="00010A9E">
          <w:footerReference w:type="default" r:id="rId138"/>
          <w:pgSz w:w="12240" w:h="15840"/>
          <w:pgMar w:top="520" w:right="360" w:bottom="1000" w:left="420" w:header="0" w:footer="802" w:gutter="0"/>
          <w:cols w:space="720"/>
        </w:sectPr>
      </w:pPr>
      <w:r>
        <w:rPr>
          <w:noProof/>
          <w:lang w:val="ru-RU" w:eastAsia="ru-RU"/>
        </w:rPr>
        <w:drawing>
          <wp:anchor distT="0" distB="0" distL="0" distR="0" simplePos="0" relativeHeight="251797504" behindDoc="0" locked="0" layoutInCell="1" allowOverlap="1" wp14:anchorId="23DB4D67" wp14:editId="2F352483">
            <wp:simplePos x="0" y="0"/>
            <wp:positionH relativeFrom="page">
              <wp:posOffset>463039</wp:posOffset>
            </wp:positionH>
            <wp:positionV relativeFrom="paragraph">
              <wp:posOffset>427091</wp:posOffset>
            </wp:positionV>
            <wp:extent cx="2239645" cy="560070"/>
            <wp:effectExtent l="0" t="0" r="8255" b="0"/>
            <wp:wrapTopAndBottom/>
            <wp:docPr id="14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3.png"/>
                    <pic:cNvPicPr/>
                  </pic:nvPicPr>
                  <pic:blipFill>
                    <a:blip r:embed="rId139" cstate="print"/>
                    <a:stretch>
                      <a:fillRect/>
                    </a:stretch>
                  </pic:blipFill>
                  <pic:spPr>
                    <a:xfrm>
                      <a:off x="0" y="0"/>
                      <a:ext cx="2239645" cy="560070"/>
                    </a:xfrm>
                    <a:prstGeom prst="rect">
                      <a:avLst/>
                    </a:prstGeom>
                  </pic:spPr>
                </pic:pic>
              </a:graphicData>
            </a:graphic>
            <wp14:sizeRelV relativeFrom="margin">
              <wp14:pctHeight>0</wp14:pctHeight>
            </wp14:sizeRelV>
          </wp:anchor>
        </w:drawing>
      </w:r>
      <w:r>
        <w:rPr>
          <w:b/>
          <w:color w:val="221F1F"/>
          <w:lang w:val="ru-RU"/>
        </w:rPr>
        <w:t>Интервал (</w:t>
      </w:r>
      <w:r>
        <w:rPr>
          <w:b/>
          <w:color w:val="221F1F"/>
        </w:rPr>
        <w:t>Rate</w:t>
      </w:r>
      <w:r>
        <w:rPr>
          <w:b/>
          <w:color w:val="221F1F"/>
          <w:lang w:val="ru-RU"/>
        </w:rPr>
        <w:t>)</w:t>
      </w:r>
      <w:r w:rsidRPr="00414772">
        <w:rPr>
          <w:b/>
          <w:color w:val="221F1F"/>
          <w:lang w:val="ru-RU"/>
        </w:rPr>
        <w:t xml:space="preserve">: </w:t>
      </w:r>
      <w:r>
        <w:rPr>
          <w:color w:val="221F1F"/>
          <w:lang w:val="ru-RU"/>
        </w:rPr>
        <w:t>к</w:t>
      </w:r>
      <w:r w:rsidRPr="00414772">
        <w:rPr>
          <w:color w:val="221F1F"/>
          <w:lang w:val="ru-RU"/>
        </w:rPr>
        <w:t xml:space="preserve">ак часто </w:t>
      </w:r>
      <w:r>
        <w:rPr>
          <w:color w:val="221F1F"/>
          <w:lang w:val="ru-RU"/>
        </w:rPr>
        <w:t xml:space="preserve">система </w:t>
      </w:r>
      <w:r w:rsidRPr="00414772">
        <w:rPr>
          <w:color w:val="221F1F"/>
        </w:rPr>
        <w:t>CBAS</w:t>
      </w:r>
      <w:r w:rsidRPr="00414772">
        <w:rPr>
          <w:color w:val="221F1F"/>
          <w:lang w:val="ru-RU"/>
        </w:rPr>
        <w:t xml:space="preserve"> запускает </w:t>
      </w:r>
      <w:r w:rsidRPr="00414772">
        <w:rPr>
          <w:color w:val="221F1F"/>
        </w:rPr>
        <w:t>PID</w:t>
      </w:r>
      <w:r w:rsidRPr="005A1CD4">
        <w:rPr>
          <w:color w:val="221F1F"/>
          <w:lang w:val="ru-RU"/>
        </w:rPr>
        <w:t>-регулирование</w:t>
      </w:r>
      <w:r w:rsidRPr="00414772">
        <w:rPr>
          <w:color w:val="221F1F"/>
          <w:lang w:val="ru-RU"/>
        </w:rPr>
        <w:t>.</w:t>
      </w:r>
    </w:p>
    <w:p w14:paraId="02C264A9" w14:textId="77777777" w:rsidR="0033608E" w:rsidRPr="003F60FF" w:rsidRDefault="0033608E" w:rsidP="0033608E">
      <w:pPr>
        <w:pStyle w:val="a3"/>
        <w:spacing w:before="39"/>
        <w:ind w:right="363"/>
        <w:jc w:val="both"/>
        <w:rPr>
          <w:lang w:val="ru-RU"/>
        </w:rPr>
      </w:pPr>
      <w:r w:rsidRPr="00C71573">
        <w:rPr>
          <w:color w:val="221F1F"/>
          <w:lang w:val="ru-RU"/>
        </w:rPr>
        <w:lastRenderedPageBreak/>
        <w:t xml:space="preserve">Чем чаще </w:t>
      </w:r>
      <w:r>
        <w:rPr>
          <w:color w:val="221F1F"/>
          <w:lang w:val="ru-RU"/>
        </w:rPr>
        <w:t xml:space="preserve">система </w:t>
      </w:r>
      <w:r w:rsidRPr="00C71573">
        <w:rPr>
          <w:color w:val="221F1F"/>
        </w:rPr>
        <w:t>CBAS</w:t>
      </w:r>
      <w:r w:rsidRPr="00C71573">
        <w:rPr>
          <w:color w:val="221F1F"/>
          <w:lang w:val="ru-RU"/>
        </w:rPr>
        <w:t xml:space="preserve"> </w:t>
      </w:r>
      <w:r>
        <w:rPr>
          <w:color w:val="221F1F"/>
          <w:lang w:val="ru-RU"/>
        </w:rPr>
        <w:t>выполняет</w:t>
      </w:r>
      <w:r w:rsidRPr="00C71573">
        <w:rPr>
          <w:color w:val="221F1F"/>
          <w:lang w:val="ru-RU"/>
        </w:rPr>
        <w:t xml:space="preserve"> </w:t>
      </w:r>
      <w:r w:rsidRPr="00C71573">
        <w:rPr>
          <w:color w:val="221F1F"/>
        </w:rPr>
        <w:t>PID</w:t>
      </w:r>
      <w:r>
        <w:rPr>
          <w:color w:val="221F1F"/>
          <w:lang w:val="ru-RU"/>
        </w:rPr>
        <w:t>-регулирование</w:t>
      </w:r>
      <w:r w:rsidRPr="00C71573">
        <w:rPr>
          <w:color w:val="221F1F"/>
          <w:lang w:val="ru-RU"/>
        </w:rPr>
        <w:t xml:space="preserve">, тем быстрее достигается заданное значение. В этом примере </w:t>
      </w:r>
      <w:r>
        <w:rPr>
          <w:color w:val="221F1F"/>
          <w:lang w:val="ru-RU"/>
        </w:rPr>
        <w:t xml:space="preserve">система </w:t>
      </w:r>
      <w:r w:rsidRPr="00C71573">
        <w:rPr>
          <w:color w:val="221F1F"/>
        </w:rPr>
        <w:t>CBAS</w:t>
      </w:r>
      <w:r w:rsidRPr="00C71573">
        <w:rPr>
          <w:color w:val="221F1F"/>
          <w:lang w:val="ru-RU"/>
        </w:rPr>
        <w:t xml:space="preserve"> запускает </w:t>
      </w:r>
      <w:r w:rsidRPr="00C71573">
        <w:rPr>
          <w:color w:val="221F1F"/>
        </w:rPr>
        <w:t>PID</w:t>
      </w:r>
      <w:r>
        <w:rPr>
          <w:color w:val="221F1F"/>
          <w:lang w:val="ru-RU"/>
        </w:rPr>
        <w:t>-регулирование каждые 5</w:t>
      </w:r>
      <w:r w:rsidRPr="00C71573">
        <w:rPr>
          <w:color w:val="221F1F"/>
          <w:lang w:val="ru-RU"/>
        </w:rPr>
        <w:t xml:space="preserve"> секунд. </w:t>
      </w:r>
      <w:r w:rsidRPr="008D15B1">
        <w:rPr>
          <w:color w:val="221F1F"/>
          <w:lang w:val="ru-RU"/>
        </w:rPr>
        <w:t>При щелчке левой кнопкой мыши на кнопке, расположенной справа от параметра</w:t>
      </w:r>
      <w:r>
        <w:rPr>
          <w:color w:val="221F1F"/>
          <w:lang w:val="ru-RU"/>
        </w:rPr>
        <w:t xml:space="preserve"> </w:t>
      </w:r>
      <w:r w:rsidRPr="0038242D">
        <w:rPr>
          <w:color w:val="221F1F"/>
          <w:highlight w:val="lightGray"/>
        </w:rPr>
        <w:t>rate</w:t>
      </w:r>
      <w:r w:rsidRPr="00C71573">
        <w:rPr>
          <w:color w:val="221F1F"/>
          <w:lang w:val="ru-RU"/>
        </w:rPr>
        <w:t xml:space="preserve"> </w:t>
      </w:r>
      <w:r>
        <w:rPr>
          <w:color w:val="221F1F"/>
          <w:lang w:val="ru-RU"/>
        </w:rPr>
        <w:t>(интервал),</w:t>
      </w:r>
      <w:r w:rsidRPr="008D15B1">
        <w:rPr>
          <w:lang w:val="ru-RU"/>
        </w:rPr>
        <w:t xml:space="preserve"> </w:t>
      </w:r>
      <w:r w:rsidRPr="008D15B1">
        <w:rPr>
          <w:color w:val="221F1F"/>
          <w:lang w:val="ru-RU"/>
        </w:rPr>
        <w:t>на экране появится рисунок X</w:t>
      </w:r>
      <w:r w:rsidRPr="00C71573">
        <w:rPr>
          <w:color w:val="221F1F"/>
          <w:lang w:val="ru-RU"/>
        </w:rPr>
        <w:t xml:space="preserve">. </w:t>
      </w:r>
      <w:r w:rsidRPr="008D15B1">
        <w:rPr>
          <w:color w:val="221F1F"/>
          <w:lang w:val="ru-RU"/>
        </w:rPr>
        <w:t>Для изменения времени используйте</w:t>
      </w:r>
      <w:r>
        <w:rPr>
          <w:color w:val="221F1F"/>
          <w:lang w:val="ru-RU"/>
        </w:rPr>
        <w:t xml:space="preserve"> </w:t>
      </w:r>
      <w:r w:rsidRPr="008D15B1">
        <w:rPr>
          <w:color w:val="221F1F"/>
          <w:lang w:val="ru-RU"/>
        </w:rPr>
        <w:t>стрелки или щелкните левой кнопкой мыши на показателях времени (часы, минуты и</w:t>
      </w:r>
      <w:r>
        <w:rPr>
          <w:color w:val="221F1F"/>
          <w:lang w:val="ru-RU"/>
        </w:rPr>
        <w:t xml:space="preserve"> </w:t>
      </w:r>
      <w:r w:rsidRPr="008D15B1">
        <w:rPr>
          <w:color w:val="221F1F"/>
          <w:lang w:val="ru-RU"/>
        </w:rPr>
        <w:t>секунды), чтобы ввести новое значение. Для сохранения изменений щелкните правой</w:t>
      </w:r>
      <w:r>
        <w:rPr>
          <w:color w:val="221F1F"/>
          <w:lang w:val="ru-RU"/>
        </w:rPr>
        <w:t xml:space="preserve"> </w:t>
      </w:r>
      <w:r w:rsidRPr="008D15B1">
        <w:rPr>
          <w:color w:val="221F1F"/>
          <w:lang w:val="ru-RU"/>
        </w:rPr>
        <w:t xml:space="preserve">кнопкой мыши в любой точке внутри окна программы, а затем перейдите </w:t>
      </w:r>
      <w:r w:rsidRPr="00C71573">
        <w:rPr>
          <w:color w:val="221F1F"/>
          <w:lang w:val="ru-RU"/>
        </w:rPr>
        <w:t xml:space="preserve">в </w:t>
      </w:r>
      <w:r w:rsidRPr="008D15B1">
        <w:rPr>
          <w:color w:val="221F1F"/>
          <w:lang w:val="ru-RU"/>
        </w:rPr>
        <w:t>окно</w:t>
      </w:r>
      <w:r>
        <w:rPr>
          <w:color w:val="221F1F"/>
          <w:lang w:val="ru-RU"/>
        </w:rPr>
        <w:t xml:space="preserve"> </w:t>
      </w:r>
      <w:r w:rsidRPr="00C71573">
        <w:rPr>
          <w:color w:val="221F1F"/>
          <w:lang w:val="ru-RU"/>
        </w:rPr>
        <w:t>редактор</w:t>
      </w:r>
      <w:r>
        <w:rPr>
          <w:color w:val="221F1F"/>
          <w:lang w:val="ru-RU"/>
        </w:rPr>
        <w:t>а</w:t>
      </w:r>
      <w:r w:rsidRPr="00C71573">
        <w:rPr>
          <w:color w:val="221F1F"/>
          <w:lang w:val="ru-RU"/>
        </w:rPr>
        <w:t xml:space="preserve"> </w:t>
      </w:r>
      <w:r w:rsidRPr="00C71573">
        <w:rPr>
          <w:color w:val="221F1F"/>
        </w:rPr>
        <w:t>PID</w:t>
      </w:r>
      <w:r w:rsidRPr="00C71573">
        <w:rPr>
          <w:color w:val="221F1F"/>
          <w:lang w:val="ru-RU"/>
        </w:rPr>
        <w:t>.</w:t>
      </w:r>
    </w:p>
    <w:p w14:paraId="769C4B0F" w14:textId="77777777" w:rsidR="0033608E" w:rsidRPr="002727AE" w:rsidRDefault="0033608E" w:rsidP="0033608E">
      <w:pPr>
        <w:pStyle w:val="a3"/>
        <w:spacing w:before="120"/>
        <w:ind w:right="357"/>
        <w:jc w:val="both"/>
        <w:rPr>
          <w:lang w:val="ru-RU"/>
        </w:rPr>
      </w:pPr>
      <w:r>
        <w:rPr>
          <w:b/>
          <w:color w:val="221F1F"/>
        </w:rPr>
        <w:t>Some</w:t>
      </w:r>
      <w:r w:rsidRPr="00C867E8">
        <w:rPr>
          <w:b/>
          <w:color w:val="221F1F"/>
          <w:lang w:val="ru-RU"/>
        </w:rPr>
        <w:t xml:space="preserve"> </w:t>
      </w:r>
      <w:r>
        <w:rPr>
          <w:b/>
          <w:color w:val="221F1F"/>
        </w:rPr>
        <w:t>Default</w:t>
      </w:r>
      <w:r w:rsidRPr="00C867E8">
        <w:rPr>
          <w:b/>
          <w:color w:val="221F1F"/>
          <w:lang w:val="ru-RU"/>
        </w:rPr>
        <w:t xml:space="preserve"> </w:t>
      </w:r>
      <w:r>
        <w:rPr>
          <w:b/>
          <w:color w:val="221F1F"/>
        </w:rPr>
        <w:t>Parameters</w:t>
      </w:r>
      <w:r w:rsidRPr="00C867E8">
        <w:rPr>
          <w:b/>
          <w:color w:val="221F1F"/>
          <w:lang w:val="ru-RU"/>
        </w:rPr>
        <w:t xml:space="preserve">: </w:t>
      </w:r>
      <w:r>
        <w:rPr>
          <w:color w:val="221F1F"/>
          <w:lang w:val="ru-RU"/>
        </w:rPr>
        <w:t>Нажмите эту кнопку, чтобы п</w:t>
      </w:r>
      <w:r w:rsidRPr="0038420A">
        <w:rPr>
          <w:color w:val="221F1F"/>
          <w:lang w:val="ru-RU"/>
        </w:rPr>
        <w:t xml:space="preserve">осмотреть параметры, используемые специалистами </w:t>
      </w:r>
      <w:r w:rsidRPr="0038420A">
        <w:rPr>
          <w:color w:val="221F1F"/>
        </w:rPr>
        <w:t>Computrols</w:t>
      </w:r>
      <w:r w:rsidRPr="0038420A">
        <w:rPr>
          <w:color w:val="221F1F"/>
          <w:lang w:val="ru-RU"/>
        </w:rPr>
        <w:t xml:space="preserve"> на местах. Существуют</w:t>
      </w:r>
      <w:r w:rsidRPr="00626E6B">
        <w:rPr>
          <w:color w:val="221F1F"/>
          <w:lang w:val="ru-RU"/>
        </w:rPr>
        <w:t xml:space="preserve"> </w:t>
      </w:r>
      <w:r w:rsidRPr="0038420A">
        <w:rPr>
          <w:color w:val="221F1F"/>
          <w:lang w:val="ru-RU"/>
        </w:rPr>
        <w:t>значения</w:t>
      </w:r>
      <w:r>
        <w:rPr>
          <w:color w:val="221F1F"/>
          <w:lang w:val="ru-RU"/>
        </w:rPr>
        <w:t>, с помощью которых можно управлять</w:t>
      </w:r>
      <w:r w:rsidRPr="00626E6B">
        <w:rPr>
          <w:color w:val="221F1F"/>
          <w:lang w:val="ru-RU"/>
        </w:rPr>
        <w:t xml:space="preserve"> </w:t>
      </w:r>
      <w:r w:rsidRPr="0038420A">
        <w:rPr>
          <w:color w:val="221F1F"/>
          <w:lang w:val="ru-RU"/>
        </w:rPr>
        <w:t>температурой</w:t>
      </w:r>
      <w:r w:rsidRPr="00626E6B">
        <w:rPr>
          <w:color w:val="221F1F"/>
          <w:lang w:val="ru-RU"/>
        </w:rPr>
        <w:t xml:space="preserve"> </w:t>
      </w:r>
      <w:r>
        <w:rPr>
          <w:color w:val="221F1F"/>
          <w:lang w:val="ru-RU"/>
        </w:rPr>
        <w:t>в помещении (</w:t>
      </w:r>
      <w:r>
        <w:rPr>
          <w:color w:val="221F1F"/>
        </w:rPr>
        <w:t>Space</w:t>
      </w:r>
      <w:r w:rsidRPr="006565FA">
        <w:rPr>
          <w:color w:val="221F1F"/>
          <w:lang w:val="ru-RU"/>
        </w:rPr>
        <w:t xml:space="preserve"> </w:t>
      </w:r>
      <w:r>
        <w:rPr>
          <w:color w:val="221F1F"/>
        </w:rPr>
        <w:t>Temperature</w:t>
      </w:r>
      <w:r>
        <w:rPr>
          <w:color w:val="221F1F"/>
          <w:lang w:val="ru-RU"/>
        </w:rPr>
        <w:t>)</w:t>
      </w:r>
      <w:r w:rsidRPr="00626E6B">
        <w:rPr>
          <w:color w:val="221F1F"/>
          <w:lang w:val="ru-RU"/>
        </w:rPr>
        <w:t xml:space="preserve">, </w:t>
      </w:r>
      <w:r w:rsidRPr="0038420A">
        <w:rPr>
          <w:color w:val="221F1F"/>
          <w:lang w:val="ru-RU"/>
        </w:rPr>
        <w:t>температурой</w:t>
      </w:r>
      <w:r w:rsidRPr="00626E6B">
        <w:rPr>
          <w:color w:val="221F1F"/>
          <w:lang w:val="ru-RU"/>
        </w:rPr>
        <w:t xml:space="preserve"> </w:t>
      </w:r>
      <w:r w:rsidRPr="0038420A">
        <w:rPr>
          <w:color w:val="221F1F"/>
          <w:lang w:val="ru-RU"/>
        </w:rPr>
        <w:t>подачи</w:t>
      </w:r>
      <w:r>
        <w:rPr>
          <w:color w:val="221F1F"/>
          <w:lang w:val="ru-RU"/>
        </w:rPr>
        <w:t xml:space="preserve"> (</w:t>
      </w:r>
      <w:r>
        <w:rPr>
          <w:color w:val="221F1F"/>
        </w:rPr>
        <w:t>Supply</w:t>
      </w:r>
      <w:r w:rsidRPr="006565FA">
        <w:rPr>
          <w:color w:val="221F1F"/>
          <w:lang w:val="ru-RU"/>
        </w:rPr>
        <w:t xml:space="preserve"> </w:t>
      </w:r>
      <w:r>
        <w:rPr>
          <w:color w:val="221F1F"/>
        </w:rPr>
        <w:t>Temperature</w:t>
      </w:r>
      <w:r>
        <w:rPr>
          <w:color w:val="221F1F"/>
          <w:lang w:val="ru-RU"/>
        </w:rPr>
        <w:t>)</w:t>
      </w:r>
      <w:r w:rsidRPr="00626E6B">
        <w:rPr>
          <w:color w:val="221F1F"/>
          <w:lang w:val="ru-RU"/>
        </w:rPr>
        <w:t xml:space="preserve"> </w:t>
      </w:r>
      <w:r w:rsidRPr="0038420A">
        <w:rPr>
          <w:color w:val="221F1F"/>
          <w:lang w:val="ru-RU"/>
        </w:rPr>
        <w:t>и</w:t>
      </w:r>
      <w:r w:rsidRPr="00626E6B">
        <w:rPr>
          <w:color w:val="221F1F"/>
          <w:lang w:val="ru-RU"/>
        </w:rPr>
        <w:t xml:space="preserve"> </w:t>
      </w:r>
      <w:r w:rsidRPr="0038420A">
        <w:rPr>
          <w:color w:val="221F1F"/>
          <w:lang w:val="ru-RU"/>
        </w:rPr>
        <w:t>статическим</w:t>
      </w:r>
      <w:r w:rsidRPr="00626E6B">
        <w:rPr>
          <w:color w:val="221F1F"/>
          <w:lang w:val="ru-RU"/>
        </w:rPr>
        <w:t xml:space="preserve"> </w:t>
      </w:r>
      <w:r w:rsidRPr="0038420A">
        <w:rPr>
          <w:color w:val="221F1F"/>
          <w:lang w:val="ru-RU"/>
        </w:rPr>
        <w:t>давлением</w:t>
      </w:r>
      <w:r>
        <w:rPr>
          <w:color w:val="221F1F"/>
          <w:lang w:val="ru-RU"/>
        </w:rPr>
        <w:t xml:space="preserve"> (</w:t>
      </w:r>
      <w:r>
        <w:rPr>
          <w:color w:val="221F1F"/>
        </w:rPr>
        <w:t>Static</w:t>
      </w:r>
      <w:r w:rsidRPr="006565FA">
        <w:rPr>
          <w:color w:val="221F1F"/>
          <w:lang w:val="ru-RU"/>
        </w:rPr>
        <w:t xml:space="preserve"> </w:t>
      </w:r>
      <w:r>
        <w:rPr>
          <w:color w:val="221F1F"/>
        </w:rPr>
        <w:t>Pressure</w:t>
      </w:r>
      <w:r>
        <w:rPr>
          <w:color w:val="221F1F"/>
          <w:lang w:val="ru-RU"/>
        </w:rPr>
        <w:t>)</w:t>
      </w:r>
      <w:r w:rsidRPr="00626E6B">
        <w:rPr>
          <w:color w:val="221F1F"/>
          <w:lang w:val="ru-RU"/>
        </w:rPr>
        <w:t xml:space="preserve">. </w:t>
      </w:r>
      <w:r w:rsidRPr="002727AE">
        <w:rPr>
          <w:color w:val="221F1F"/>
          <w:lang w:val="ru-RU"/>
        </w:rPr>
        <w:t>Рекомендуется использовать эт</w:t>
      </w:r>
      <w:r>
        <w:rPr>
          <w:color w:val="221F1F"/>
          <w:lang w:val="ru-RU"/>
        </w:rPr>
        <w:t xml:space="preserve">у функцию </w:t>
      </w:r>
      <w:r w:rsidRPr="002727AE">
        <w:rPr>
          <w:color w:val="221F1F"/>
          <w:lang w:val="ru-RU"/>
        </w:rPr>
        <w:t>перед автоматической настройк</w:t>
      </w:r>
      <w:r>
        <w:rPr>
          <w:color w:val="221F1F"/>
          <w:lang w:val="ru-RU"/>
        </w:rPr>
        <w:t>ой</w:t>
      </w:r>
      <w:r w:rsidRPr="002727AE">
        <w:rPr>
          <w:color w:val="221F1F"/>
          <w:lang w:val="ru-RU"/>
        </w:rPr>
        <w:t>.</w:t>
      </w:r>
    </w:p>
    <w:p w14:paraId="64F869F9" w14:textId="77777777" w:rsidR="0033608E" w:rsidRPr="00B33EF7" w:rsidRDefault="0033608E" w:rsidP="0033608E">
      <w:pPr>
        <w:pStyle w:val="a3"/>
        <w:spacing w:before="120"/>
        <w:ind w:right="357"/>
        <w:jc w:val="both"/>
        <w:rPr>
          <w:lang w:val="ru-RU"/>
        </w:rPr>
      </w:pPr>
      <w:r>
        <w:rPr>
          <w:b/>
          <w:color w:val="221F1F"/>
        </w:rPr>
        <w:t>Auxiliary</w:t>
      </w:r>
      <w:r w:rsidRPr="00405613">
        <w:rPr>
          <w:b/>
          <w:color w:val="221F1F"/>
          <w:lang w:val="ru-RU"/>
        </w:rPr>
        <w:t xml:space="preserve"> </w:t>
      </w:r>
      <w:r>
        <w:rPr>
          <w:b/>
          <w:color w:val="221F1F"/>
        </w:rPr>
        <w:t>Setpoint</w:t>
      </w:r>
      <w:r w:rsidRPr="00405613">
        <w:rPr>
          <w:b/>
          <w:color w:val="221F1F"/>
          <w:lang w:val="ru-RU"/>
        </w:rPr>
        <w:t xml:space="preserve">: </w:t>
      </w:r>
      <w:r w:rsidRPr="00B33EF7">
        <w:rPr>
          <w:lang w:val="ru-RU"/>
        </w:rPr>
        <w:t>Эта функция определяет уже не отдельное значение, а целый диапазон</w:t>
      </w:r>
      <w:r>
        <w:rPr>
          <w:lang w:val="ru-RU"/>
        </w:rPr>
        <w:t xml:space="preserve"> </w:t>
      </w:r>
      <w:r w:rsidRPr="00B33EF7">
        <w:rPr>
          <w:lang w:val="ru-RU"/>
        </w:rPr>
        <w:t>заданных значений. Щелкните левой кнопкой мыши на этой кнопке - на экране появится</w:t>
      </w:r>
      <w:r>
        <w:rPr>
          <w:lang w:val="ru-RU"/>
        </w:rPr>
        <w:t xml:space="preserve"> </w:t>
      </w:r>
      <w:r w:rsidRPr="00B33EF7">
        <w:rPr>
          <w:lang w:val="ru-RU"/>
        </w:rPr>
        <w:t>окно со списком предлагаемых для выбора точек. Первоначальное заданное значение</w:t>
      </w:r>
      <w:r>
        <w:rPr>
          <w:lang w:val="ru-RU"/>
        </w:rPr>
        <w:t xml:space="preserve"> </w:t>
      </w:r>
      <w:r w:rsidRPr="00B33EF7">
        <w:rPr>
          <w:lang w:val="ru-RU"/>
        </w:rPr>
        <w:t>будет взято как максимально допустимое, а выбираемая вами точка будет использоваться</w:t>
      </w:r>
      <w:r>
        <w:rPr>
          <w:lang w:val="ru-RU"/>
        </w:rPr>
        <w:t xml:space="preserve"> </w:t>
      </w:r>
      <w:r w:rsidRPr="00B33EF7">
        <w:rPr>
          <w:lang w:val="ru-RU"/>
        </w:rPr>
        <w:t>в качестве нижнего порога. При этом необходимое количество будет оставаться в рамках</w:t>
      </w:r>
      <w:r>
        <w:rPr>
          <w:lang w:val="ru-RU"/>
        </w:rPr>
        <w:t xml:space="preserve"> </w:t>
      </w:r>
      <w:r w:rsidRPr="00B33EF7">
        <w:rPr>
          <w:lang w:val="ru-RU"/>
        </w:rPr>
        <w:t>данного диапазона.</w:t>
      </w:r>
    </w:p>
    <w:p w14:paraId="2906590A" w14:textId="77777777" w:rsidR="0033608E" w:rsidRPr="00405613" w:rsidRDefault="0033608E" w:rsidP="0033608E">
      <w:pPr>
        <w:pStyle w:val="a3"/>
        <w:spacing w:before="120"/>
        <w:ind w:right="357"/>
        <w:jc w:val="both"/>
        <w:rPr>
          <w:color w:val="221F1F"/>
          <w:lang w:val="ru-RU"/>
        </w:rPr>
      </w:pPr>
      <w:r>
        <w:rPr>
          <w:b/>
          <w:color w:val="221F1F"/>
        </w:rPr>
        <w:t>Create</w:t>
      </w:r>
      <w:r w:rsidRPr="009C1B84">
        <w:rPr>
          <w:b/>
          <w:color w:val="221F1F"/>
          <w:lang w:val="ru-RU"/>
        </w:rPr>
        <w:t xml:space="preserve"> </w:t>
      </w:r>
      <w:r>
        <w:rPr>
          <w:b/>
          <w:color w:val="221F1F"/>
        </w:rPr>
        <w:t>Lockout</w:t>
      </w:r>
      <w:r w:rsidRPr="009C1B84">
        <w:rPr>
          <w:b/>
          <w:color w:val="221F1F"/>
          <w:lang w:val="ru-RU"/>
        </w:rPr>
        <w:t xml:space="preserve">: </w:t>
      </w:r>
      <w:r w:rsidRPr="00405613">
        <w:rPr>
          <w:color w:val="221F1F"/>
          <w:lang w:val="ru-RU"/>
        </w:rPr>
        <w:t xml:space="preserve">Эта функция позволит вам отключить </w:t>
      </w:r>
      <w:r w:rsidRPr="00405613">
        <w:rPr>
          <w:color w:val="221F1F"/>
        </w:rPr>
        <w:t>PID</w:t>
      </w:r>
      <w:r>
        <w:rPr>
          <w:color w:val="221F1F"/>
          <w:lang w:val="ru-RU"/>
        </w:rPr>
        <w:t>-регулирование</w:t>
      </w:r>
      <w:r w:rsidRPr="00405613">
        <w:rPr>
          <w:color w:val="221F1F"/>
          <w:lang w:val="ru-RU"/>
        </w:rPr>
        <w:t xml:space="preserve"> и закрыть привод, которым вы управляете, когда </w:t>
      </w:r>
      <w:r>
        <w:rPr>
          <w:color w:val="221F1F"/>
          <w:lang w:val="ru-RU"/>
        </w:rPr>
        <w:t>оборудование</w:t>
      </w:r>
      <w:r w:rsidRPr="00405613">
        <w:rPr>
          <w:color w:val="221F1F"/>
          <w:lang w:val="ru-RU"/>
        </w:rPr>
        <w:t xml:space="preserve"> выключено. Нажмите эту кнопку и выберите точку </w:t>
      </w:r>
      <w:r>
        <w:rPr>
          <w:color w:val="221F1F"/>
          <w:lang w:val="ru-RU"/>
        </w:rPr>
        <w:t>запуска/</w:t>
      </w:r>
      <w:r w:rsidRPr="00405613">
        <w:rPr>
          <w:color w:val="221F1F"/>
          <w:lang w:val="ru-RU"/>
        </w:rPr>
        <w:t xml:space="preserve">остановки устройства, а остальное будет сделано за вас. Вы можете отменить действие, нажав кнопку </w:t>
      </w:r>
      <w:r>
        <w:rPr>
          <w:color w:val="221F1F"/>
        </w:rPr>
        <w:t>STOP</w:t>
      </w:r>
      <w:r w:rsidRPr="00405613">
        <w:rPr>
          <w:color w:val="221F1F"/>
          <w:lang w:val="ru-RU"/>
        </w:rPr>
        <w:t xml:space="preserve">, или изменить процент блокировки, нажав кнопку </w:t>
      </w:r>
      <w:r w:rsidRPr="009C1B84">
        <w:rPr>
          <w:color w:val="221F1F"/>
          <w:lang w:val="ru-RU"/>
        </w:rPr>
        <w:t>0%</w:t>
      </w:r>
      <w:r w:rsidRPr="009C1B84">
        <w:rPr>
          <w:color w:val="221F1F"/>
          <w:spacing w:val="1"/>
          <w:lang w:val="ru-RU"/>
        </w:rPr>
        <w:t xml:space="preserve"> </w:t>
      </w:r>
      <w:r>
        <w:rPr>
          <w:color w:val="221F1F"/>
        </w:rPr>
        <w:t>OPEN</w:t>
      </w:r>
      <w:r w:rsidRPr="00405613">
        <w:rPr>
          <w:color w:val="221F1F"/>
          <w:lang w:val="ru-RU"/>
        </w:rPr>
        <w:t>.</w:t>
      </w:r>
    </w:p>
    <w:p w14:paraId="73929777" w14:textId="77777777" w:rsidR="0033608E" w:rsidRPr="00F30B72" w:rsidRDefault="0033608E" w:rsidP="0033608E">
      <w:pPr>
        <w:pStyle w:val="a3"/>
        <w:spacing w:before="120"/>
        <w:ind w:right="357"/>
        <w:jc w:val="both"/>
        <w:rPr>
          <w:lang w:val="ru-RU"/>
        </w:rPr>
      </w:pPr>
      <w:r>
        <w:rPr>
          <w:noProof/>
          <w:lang w:val="ru-RU" w:eastAsia="ru-RU"/>
        </w:rPr>
        <w:drawing>
          <wp:anchor distT="0" distB="0" distL="0" distR="0" simplePos="0" relativeHeight="251770880" behindDoc="0" locked="0" layoutInCell="1" allowOverlap="1" wp14:anchorId="24C682FE" wp14:editId="6E9C1619">
            <wp:simplePos x="0" y="0"/>
            <wp:positionH relativeFrom="page">
              <wp:posOffset>426019</wp:posOffset>
            </wp:positionH>
            <wp:positionV relativeFrom="paragraph">
              <wp:posOffset>276918</wp:posOffset>
            </wp:positionV>
            <wp:extent cx="5451802" cy="2087689"/>
            <wp:effectExtent l="0" t="0" r="0" b="0"/>
            <wp:wrapTopAndBottom/>
            <wp:docPr id="14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png"/>
                    <pic:cNvPicPr/>
                  </pic:nvPicPr>
                  <pic:blipFill>
                    <a:blip r:embed="rId140" cstate="print"/>
                    <a:stretch>
                      <a:fillRect/>
                    </a:stretch>
                  </pic:blipFill>
                  <pic:spPr>
                    <a:xfrm>
                      <a:off x="0" y="0"/>
                      <a:ext cx="5451802" cy="2087689"/>
                    </a:xfrm>
                    <a:prstGeom prst="rect">
                      <a:avLst/>
                    </a:prstGeom>
                  </pic:spPr>
                </pic:pic>
              </a:graphicData>
            </a:graphic>
            <wp14:sizeRelV relativeFrom="margin">
              <wp14:pctHeight>0</wp14:pctHeight>
            </wp14:sizeRelV>
          </wp:anchor>
        </w:drawing>
      </w:r>
      <w:r w:rsidRPr="00F30B72">
        <w:rPr>
          <w:color w:val="221F1F"/>
          <w:lang w:val="ru-RU"/>
        </w:rPr>
        <w:t>См. рисунок ниже:</w:t>
      </w:r>
    </w:p>
    <w:p w14:paraId="59C9B155" w14:textId="77777777" w:rsidR="0033608E" w:rsidRPr="00927815" w:rsidRDefault="0033608E" w:rsidP="0033608E">
      <w:pPr>
        <w:pStyle w:val="a3"/>
        <w:ind w:right="357"/>
        <w:jc w:val="both"/>
        <w:rPr>
          <w:color w:val="221F1F"/>
          <w:lang w:val="ru-RU"/>
        </w:rPr>
      </w:pPr>
      <w:r>
        <w:rPr>
          <w:b/>
          <w:color w:val="221F1F"/>
        </w:rPr>
        <w:t>Gain</w:t>
      </w:r>
      <w:r w:rsidRPr="00F503C8">
        <w:rPr>
          <w:b/>
          <w:color w:val="221F1F"/>
          <w:lang w:val="ru-RU"/>
        </w:rPr>
        <w:t xml:space="preserve"> </w:t>
      </w:r>
      <w:r>
        <w:rPr>
          <w:b/>
          <w:color w:val="221F1F"/>
        </w:rPr>
        <w:t>Schedules</w:t>
      </w:r>
      <w:r w:rsidRPr="00F503C8">
        <w:rPr>
          <w:b/>
          <w:color w:val="221F1F"/>
          <w:lang w:val="ru-RU"/>
        </w:rPr>
        <w:t xml:space="preserve">: </w:t>
      </w:r>
      <w:r w:rsidRPr="00ED6352">
        <w:rPr>
          <w:color w:val="221F1F"/>
          <w:lang w:val="ru-RU"/>
        </w:rPr>
        <w:t>Графики прироста/изменения (Gain Schedules) устанавливаются для того,</w:t>
      </w:r>
      <w:r>
        <w:rPr>
          <w:color w:val="221F1F"/>
          <w:lang w:val="ru-RU"/>
        </w:rPr>
        <w:t xml:space="preserve"> </w:t>
      </w:r>
      <w:r w:rsidRPr="00ED6352">
        <w:rPr>
          <w:color w:val="221F1F"/>
          <w:lang w:val="ru-RU"/>
        </w:rPr>
        <w:t xml:space="preserve">чтобы избежать перенастройки </w:t>
      </w:r>
      <w:r w:rsidRPr="009637EC">
        <w:rPr>
          <w:color w:val="221F1F"/>
          <w:lang w:val="ru-RU"/>
        </w:rPr>
        <w:t>PID-</w:t>
      </w:r>
      <w:r w:rsidRPr="00ED6352">
        <w:rPr>
          <w:color w:val="221F1F"/>
          <w:lang w:val="ru-RU"/>
        </w:rPr>
        <w:t>параметров при смене сезонов. Вы можете</w:t>
      </w:r>
      <w:r>
        <w:rPr>
          <w:color w:val="221F1F"/>
          <w:lang w:val="ru-RU"/>
        </w:rPr>
        <w:t xml:space="preserve"> </w:t>
      </w:r>
      <w:r w:rsidRPr="00ED6352">
        <w:rPr>
          <w:color w:val="221F1F"/>
          <w:lang w:val="ru-RU"/>
        </w:rPr>
        <w:t xml:space="preserve">определить до трех </w:t>
      </w:r>
      <w:r w:rsidRPr="009637EC">
        <w:rPr>
          <w:color w:val="221F1F"/>
          <w:lang w:val="ru-RU"/>
        </w:rPr>
        <w:t>PID-</w:t>
      </w:r>
      <w:r w:rsidRPr="00ED6352">
        <w:rPr>
          <w:color w:val="221F1F"/>
          <w:lang w:val="ru-RU"/>
        </w:rPr>
        <w:t>параметров, соответствующих</w:t>
      </w:r>
      <w:r>
        <w:rPr>
          <w:color w:val="221F1F"/>
          <w:lang w:val="ru-RU"/>
        </w:rPr>
        <w:t xml:space="preserve"> изменениям значений для </w:t>
      </w:r>
      <w:r w:rsidRPr="009637EC">
        <w:rPr>
          <w:color w:val="221F1F"/>
          <w:lang w:val="ru-RU"/>
        </w:rPr>
        <w:t>сезонных точек (Season point) и точек н</w:t>
      </w:r>
      <w:r>
        <w:rPr>
          <w:color w:val="221F1F"/>
          <w:lang w:val="ru-RU"/>
        </w:rPr>
        <w:t>аружного воздуха (Outside Air).</w:t>
      </w:r>
    </w:p>
    <w:p w14:paraId="29A4E285" w14:textId="77777777" w:rsidR="0033608E" w:rsidRPr="00AF0788" w:rsidRDefault="0033608E" w:rsidP="0033608E">
      <w:pPr>
        <w:pStyle w:val="a3"/>
        <w:spacing w:before="120"/>
        <w:ind w:left="839" w:right="357"/>
        <w:jc w:val="both"/>
        <w:rPr>
          <w:lang w:val="ru-RU"/>
        </w:rPr>
      </w:pPr>
      <w:r w:rsidRPr="00F30B72">
        <w:rPr>
          <w:lang w:val="ru-RU"/>
        </w:rPr>
        <w:t xml:space="preserve">Например, способность градирни охлаждать воду зависит от температуры наружного воздуха. </w:t>
      </w:r>
      <w:r w:rsidRPr="00AF0788">
        <w:rPr>
          <w:lang w:val="ru-RU"/>
        </w:rPr>
        <w:t>Таким образом, использование автонастройки приведет к появлению</w:t>
      </w:r>
      <w:r>
        <w:rPr>
          <w:lang w:val="ru-RU"/>
        </w:rPr>
        <w:t xml:space="preserve"> </w:t>
      </w:r>
      <w:r w:rsidRPr="00AF0788">
        <w:rPr>
          <w:lang w:val="ru-RU"/>
        </w:rPr>
        <w:t>различных</w:t>
      </w:r>
      <w:r>
        <w:rPr>
          <w:lang w:val="ru-RU"/>
        </w:rPr>
        <w:t xml:space="preserve"> </w:t>
      </w:r>
      <w:r>
        <w:t>PID</w:t>
      </w:r>
      <w:r w:rsidRPr="00AF0788">
        <w:rPr>
          <w:lang w:val="ru-RU"/>
        </w:rPr>
        <w:t>-значений</w:t>
      </w:r>
      <w:r>
        <w:rPr>
          <w:lang w:val="ru-RU"/>
        </w:rPr>
        <w:t xml:space="preserve">, </w:t>
      </w:r>
      <w:r w:rsidRPr="00AF0788">
        <w:rPr>
          <w:lang w:val="ru-RU"/>
        </w:rPr>
        <w:t>соответствующих дням с разной температурой. Для</w:t>
      </w:r>
      <w:r>
        <w:rPr>
          <w:lang w:val="ru-RU"/>
        </w:rPr>
        <w:t xml:space="preserve"> </w:t>
      </w:r>
      <w:r w:rsidRPr="00AF0788">
        <w:rPr>
          <w:lang w:val="ru-RU"/>
        </w:rPr>
        <w:t>эффективного достижения заданной точки определите одно значение для зимнего</w:t>
      </w:r>
      <w:r>
        <w:rPr>
          <w:lang w:val="ru-RU"/>
        </w:rPr>
        <w:t xml:space="preserve"> </w:t>
      </w:r>
      <w:r w:rsidRPr="00AF0788">
        <w:rPr>
          <w:lang w:val="ru-RU"/>
        </w:rPr>
        <w:t>периода, и второе</w:t>
      </w:r>
      <w:r>
        <w:rPr>
          <w:lang w:val="ru-RU"/>
        </w:rPr>
        <w:t xml:space="preserve"> </w:t>
      </w:r>
      <w:r>
        <w:t>PID</w:t>
      </w:r>
      <w:r>
        <w:rPr>
          <w:lang w:val="ru-RU"/>
        </w:rPr>
        <w:t>-</w:t>
      </w:r>
      <w:r w:rsidRPr="00AF0788">
        <w:rPr>
          <w:lang w:val="ru-RU"/>
        </w:rPr>
        <w:t xml:space="preserve"> значение</w:t>
      </w:r>
      <w:r>
        <w:rPr>
          <w:lang w:val="ru-RU"/>
        </w:rPr>
        <w:t xml:space="preserve"> для - </w:t>
      </w:r>
      <w:r w:rsidRPr="00AF0788">
        <w:rPr>
          <w:lang w:val="ru-RU"/>
        </w:rPr>
        <w:t>для летнего</w:t>
      </w:r>
      <w:r w:rsidRPr="00F30B72">
        <w:rPr>
          <w:lang w:val="ru-RU"/>
        </w:rPr>
        <w:t xml:space="preserve">. </w:t>
      </w:r>
      <w:r w:rsidRPr="002B586C">
        <w:t>PID</w:t>
      </w:r>
      <w:r w:rsidRPr="00AF0788">
        <w:rPr>
          <w:lang w:val="ru-RU"/>
        </w:rPr>
        <w:t>- параметр</w:t>
      </w:r>
      <w:r>
        <w:rPr>
          <w:lang w:val="ru-RU"/>
        </w:rPr>
        <w:t xml:space="preserve"> </w:t>
      </w:r>
      <w:r w:rsidRPr="00AF0788">
        <w:rPr>
          <w:lang w:val="ru-RU"/>
        </w:rPr>
        <w:t>удет линейно изменяться</w:t>
      </w:r>
      <w:r>
        <w:rPr>
          <w:lang w:val="ru-RU"/>
        </w:rPr>
        <w:t xml:space="preserve"> </w:t>
      </w:r>
      <w:r w:rsidRPr="00AF0788">
        <w:rPr>
          <w:lang w:val="ru-RU"/>
        </w:rPr>
        <w:t>в пределах этих двух значений.</w:t>
      </w:r>
    </w:p>
    <w:p w14:paraId="3592DD96" w14:textId="77777777" w:rsidR="0033608E" w:rsidRPr="00ED6352" w:rsidRDefault="0033608E" w:rsidP="0033608E">
      <w:pPr>
        <w:pStyle w:val="a3"/>
        <w:spacing w:before="120"/>
        <w:ind w:right="357"/>
        <w:jc w:val="both"/>
        <w:rPr>
          <w:color w:val="221F1F"/>
          <w:lang w:val="ru-RU"/>
        </w:rPr>
      </w:pPr>
      <w:r>
        <w:rPr>
          <w:b/>
          <w:color w:val="221F1F"/>
        </w:rPr>
        <w:t>Initiate</w:t>
      </w:r>
      <w:r w:rsidRPr="00010241">
        <w:rPr>
          <w:b/>
          <w:color w:val="221F1F"/>
          <w:lang w:val="ru-RU"/>
        </w:rPr>
        <w:t xml:space="preserve"> </w:t>
      </w:r>
      <w:r>
        <w:rPr>
          <w:b/>
          <w:color w:val="221F1F"/>
        </w:rPr>
        <w:t>Autotune</w:t>
      </w:r>
      <w:r w:rsidRPr="00010241">
        <w:rPr>
          <w:b/>
          <w:color w:val="221F1F"/>
          <w:lang w:val="ru-RU"/>
        </w:rPr>
        <w:t>:</w:t>
      </w:r>
      <w:r w:rsidRPr="00010241">
        <w:rPr>
          <w:color w:val="221F1F"/>
          <w:lang w:val="ru-RU"/>
        </w:rPr>
        <w:t xml:space="preserve"> </w:t>
      </w:r>
      <w:r w:rsidRPr="00ED6352">
        <w:rPr>
          <w:color w:val="221F1F"/>
          <w:lang w:val="ru-RU"/>
        </w:rPr>
        <w:t>Если параметры по умолчанию не удовлетворяют вашим потребностям, попробуйте автонастройку, которая доступна только в реальном режиме</w:t>
      </w:r>
      <w:r w:rsidRPr="00010241">
        <w:rPr>
          <w:color w:val="221F1F"/>
          <w:lang w:val="ru-RU"/>
        </w:rPr>
        <w:t xml:space="preserve"> </w:t>
      </w:r>
      <w:r>
        <w:rPr>
          <w:color w:val="221F1F"/>
          <w:lang w:val="ru-RU"/>
        </w:rPr>
        <w:t>(</w:t>
      </w:r>
      <w:r>
        <w:rPr>
          <w:color w:val="221F1F"/>
        </w:rPr>
        <w:t>Real</w:t>
      </w:r>
      <w:r w:rsidRPr="00010241">
        <w:rPr>
          <w:color w:val="221F1F"/>
          <w:lang w:val="ru-RU"/>
        </w:rPr>
        <w:t xml:space="preserve"> </w:t>
      </w:r>
      <w:r>
        <w:rPr>
          <w:color w:val="221F1F"/>
        </w:rPr>
        <w:t>Mode</w:t>
      </w:r>
      <w:r>
        <w:rPr>
          <w:color w:val="221F1F"/>
          <w:lang w:val="ru-RU"/>
        </w:rPr>
        <w:t>)</w:t>
      </w:r>
      <w:r w:rsidRPr="00ED6352">
        <w:rPr>
          <w:color w:val="221F1F"/>
          <w:lang w:val="ru-RU"/>
        </w:rPr>
        <w:t>. Когда вы нажмете на кнопку, вам будет задан ряд вопросов, после чего процесс начнется.</w:t>
      </w:r>
    </w:p>
    <w:p w14:paraId="5E4B9217" w14:textId="77777777" w:rsidR="0033608E" w:rsidRDefault="0033608E" w:rsidP="0033608E">
      <w:pPr>
        <w:pStyle w:val="a3"/>
        <w:spacing w:before="120"/>
        <w:ind w:right="357"/>
        <w:jc w:val="both"/>
        <w:rPr>
          <w:lang w:val="ru-RU"/>
        </w:rPr>
      </w:pPr>
      <w:r>
        <w:rPr>
          <w:b/>
          <w:color w:val="221F1F"/>
        </w:rPr>
        <w:t>Initiate</w:t>
      </w:r>
      <w:r w:rsidRPr="00E146E9">
        <w:rPr>
          <w:b/>
          <w:color w:val="221F1F"/>
          <w:spacing w:val="26"/>
          <w:lang w:val="ru-RU"/>
        </w:rPr>
        <w:t xml:space="preserve"> </w:t>
      </w:r>
      <w:r>
        <w:rPr>
          <w:b/>
          <w:color w:val="221F1F"/>
        </w:rPr>
        <w:t>Manual</w:t>
      </w:r>
      <w:r w:rsidRPr="00E146E9">
        <w:rPr>
          <w:b/>
          <w:color w:val="221F1F"/>
          <w:spacing w:val="29"/>
          <w:lang w:val="ru-RU"/>
        </w:rPr>
        <w:t xml:space="preserve"> </w:t>
      </w:r>
      <w:r>
        <w:rPr>
          <w:b/>
          <w:color w:val="221F1F"/>
        </w:rPr>
        <w:t>Tune</w:t>
      </w:r>
      <w:r w:rsidRPr="00E146E9">
        <w:rPr>
          <w:b/>
          <w:color w:val="221F1F"/>
          <w:lang w:val="ru-RU"/>
        </w:rPr>
        <w:t>:</w:t>
      </w:r>
      <w:r w:rsidRPr="00E146E9">
        <w:rPr>
          <w:b/>
          <w:color w:val="221F1F"/>
          <w:spacing w:val="29"/>
          <w:lang w:val="ru-RU"/>
        </w:rPr>
        <w:t xml:space="preserve"> </w:t>
      </w:r>
      <w:r w:rsidRPr="00010241">
        <w:rPr>
          <w:lang w:val="ru-RU"/>
        </w:rPr>
        <w:t>Нажмите эту кнопку, чтобы легко отрегулировать колебани</w:t>
      </w:r>
      <w:r>
        <w:rPr>
          <w:lang w:val="ru-RU"/>
        </w:rPr>
        <w:t>я</w:t>
      </w:r>
      <w:r w:rsidRPr="00010241">
        <w:rPr>
          <w:lang w:val="ru-RU"/>
        </w:rPr>
        <w:t xml:space="preserve"> демпфера и ускорить время регулировки, наблюдая за результатами в реальном времени.</w:t>
      </w:r>
    </w:p>
    <w:p w14:paraId="14306AF4" w14:textId="77777777" w:rsidR="0033608E" w:rsidRPr="00010241" w:rsidRDefault="0033608E" w:rsidP="0033608E">
      <w:pPr>
        <w:pStyle w:val="a3"/>
        <w:spacing w:before="120"/>
        <w:ind w:right="357"/>
        <w:jc w:val="both"/>
        <w:rPr>
          <w:lang w:val="ru-RU"/>
        </w:rPr>
        <w:sectPr w:rsidR="0033608E" w:rsidRPr="00010241" w:rsidSect="00010A9E">
          <w:footerReference w:type="default" r:id="rId141"/>
          <w:pgSz w:w="12240" w:h="15840"/>
          <w:pgMar w:top="560" w:right="360" w:bottom="1000" w:left="420" w:header="0" w:footer="802" w:gutter="0"/>
          <w:cols w:space="720"/>
        </w:sectPr>
      </w:pPr>
    </w:p>
    <w:p w14:paraId="2083CA04" w14:textId="77777777" w:rsidR="0033608E" w:rsidRPr="00EA75D7" w:rsidRDefault="0033608E" w:rsidP="0033608E">
      <w:pPr>
        <w:spacing w:before="39"/>
        <w:ind w:left="307"/>
        <w:jc w:val="both"/>
        <w:rPr>
          <w:sz w:val="24"/>
          <w:lang w:val="ru-RU"/>
        </w:rPr>
      </w:pPr>
      <w:r>
        <w:rPr>
          <w:b/>
          <w:color w:val="221F1F"/>
          <w:sz w:val="24"/>
        </w:rPr>
        <w:lastRenderedPageBreak/>
        <w:t>PID</w:t>
      </w:r>
      <w:r w:rsidRPr="00EA75D7">
        <w:rPr>
          <w:b/>
          <w:color w:val="221F1F"/>
          <w:spacing w:val="-1"/>
          <w:sz w:val="24"/>
          <w:lang w:val="ru-RU"/>
        </w:rPr>
        <w:t xml:space="preserve"> </w:t>
      </w:r>
      <w:r>
        <w:rPr>
          <w:b/>
          <w:color w:val="221F1F"/>
          <w:sz w:val="24"/>
        </w:rPr>
        <w:t>Internals</w:t>
      </w:r>
      <w:r w:rsidRPr="00EA75D7">
        <w:rPr>
          <w:b/>
          <w:color w:val="221F1F"/>
          <w:sz w:val="24"/>
          <w:lang w:val="ru-RU"/>
        </w:rPr>
        <w:t>:</w:t>
      </w:r>
      <w:r w:rsidRPr="00EA75D7">
        <w:rPr>
          <w:b/>
          <w:color w:val="221F1F"/>
          <w:spacing w:val="-2"/>
          <w:sz w:val="24"/>
          <w:lang w:val="ru-RU"/>
        </w:rPr>
        <w:t xml:space="preserve"> </w:t>
      </w:r>
      <w:r>
        <w:rPr>
          <w:color w:val="221F1F"/>
          <w:spacing w:val="-3"/>
          <w:sz w:val="24"/>
          <w:lang w:val="ru-RU"/>
        </w:rPr>
        <w:t>показывает</w:t>
      </w:r>
      <w:r w:rsidRPr="00EA75D7">
        <w:rPr>
          <w:color w:val="221F1F"/>
          <w:spacing w:val="-3"/>
          <w:sz w:val="24"/>
          <w:lang w:val="ru-RU"/>
        </w:rPr>
        <w:t xml:space="preserve"> </w:t>
      </w:r>
      <w:r>
        <w:rPr>
          <w:color w:val="221F1F"/>
          <w:spacing w:val="-3"/>
          <w:sz w:val="24"/>
          <w:lang w:val="ru-RU"/>
        </w:rPr>
        <w:t>цифры</w:t>
      </w:r>
      <w:r w:rsidRPr="00EA75D7">
        <w:rPr>
          <w:color w:val="221F1F"/>
          <w:spacing w:val="-3"/>
          <w:sz w:val="24"/>
          <w:lang w:val="ru-RU"/>
        </w:rPr>
        <w:t xml:space="preserve">, </w:t>
      </w:r>
      <w:r>
        <w:rPr>
          <w:color w:val="221F1F"/>
          <w:spacing w:val="-3"/>
          <w:sz w:val="24"/>
          <w:lang w:val="ru-RU"/>
        </w:rPr>
        <w:t>стоящие</w:t>
      </w:r>
      <w:r w:rsidRPr="00EA75D7">
        <w:rPr>
          <w:color w:val="221F1F"/>
          <w:spacing w:val="-3"/>
          <w:sz w:val="24"/>
          <w:lang w:val="ru-RU"/>
        </w:rPr>
        <w:t xml:space="preserve"> </w:t>
      </w:r>
      <w:r>
        <w:rPr>
          <w:color w:val="221F1F"/>
          <w:spacing w:val="-3"/>
          <w:sz w:val="24"/>
          <w:lang w:val="ru-RU"/>
        </w:rPr>
        <w:t>за</w:t>
      </w:r>
      <w:r w:rsidRPr="00EA75D7">
        <w:rPr>
          <w:color w:val="221F1F"/>
          <w:spacing w:val="-3"/>
          <w:sz w:val="24"/>
          <w:lang w:val="ru-RU"/>
        </w:rPr>
        <w:t xml:space="preserve"> </w:t>
      </w:r>
      <w:r>
        <w:rPr>
          <w:color w:val="221F1F"/>
          <w:spacing w:val="-3"/>
          <w:sz w:val="24"/>
          <w:lang w:val="ru-RU"/>
        </w:rPr>
        <w:t>фактической</w:t>
      </w:r>
      <w:r w:rsidRPr="00EA75D7">
        <w:rPr>
          <w:color w:val="221F1F"/>
          <w:spacing w:val="-3"/>
          <w:sz w:val="24"/>
          <w:lang w:val="ru-RU"/>
        </w:rPr>
        <w:t xml:space="preserve"> </w:t>
      </w:r>
      <w:r>
        <w:rPr>
          <w:color w:val="221F1F"/>
          <w:spacing w:val="-3"/>
          <w:sz w:val="24"/>
          <w:lang w:val="ru-RU"/>
        </w:rPr>
        <w:t>работой</w:t>
      </w:r>
      <w:r w:rsidRPr="00EA75D7">
        <w:rPr>
          <w:color w:val="221F1F"/>
          <w:spacing w:val="-3"/>
          <w:sz w:val="24"/>
          <w:lang w:val="ru-RU"/>
        </w:rPr>
        <w:t xml:space="preserve"> </w:t>
      </w:r>
      <w:r>
        <w:rPr>
          <w:color w:val="221F1F"/>
          <w:sz w:val="24"/>
        </w:rPr>
        <w:t>PID</w:t>
      </w:r>
      <w:r>
        <w:rPr>
          <w:color w:val="221F1F"/>
          <w:sz w:val="24"/>
          <w:lang w:val="ru-RU"/>
        </w:rPr>
        <w:t>-параметров</w:t>
      </w:r>
      <w:r w:rsidRPr="00EA75D7">
        <w:rPr>
          <w:color w:val="221F1F"/>
          <w:sz w:val="24"/>
          <w:lang w:val="ru-RU"/>
        </w:rPr>
        <w:t>.</w:t>
      </w:r>
    </w:p>
    <w:p w14:paraId="7AE9B7D8" w14:textId="77777777" w:rsidR="0033608E" w:rsidRPr="00EA75D7" w:rsidRDefault="0033608E" w:rsidP="0033608E">
      <w:pPr>
        <w:pStyle w:val="a3"/>
        <w:rPr>
          <w:sz w:val="20"/>
          <w:lang w:val="ru-RU"/>
        </w:rPr>
      </w:pPr>
    </w:p>
    <w:p w14:paraId="733EC2BD" w14:textId="77777777" w:rsidR="0033608E" w:rsidRPr="00E27FA4" w:rsidRDefault="0033608E" w:rsidP="0033608E">
      <w:pPr>
        <w:pStyle w:val="a3"/>
        <w:spacing w:before="1"/>
        <w:ind w:left="307" w:right="361"/>
        <w:jc w:val="both"/>
        <w:rPr>
          <w:lang w:val="ru-RU"/>
        </w:rPr>
      </w:pPr>
      <w:r>
        <w:rPr>
          <w:b/>
          <w:color w:val="221F1F"/>
        </w:rPr>
        <w:t>Copy</w:t>
      </w:r>
      <w:r w:rsidRPr="00E27FA4">
        <w:rPr>
          <w:b/>
          <w:color w:val="221F1F"/>
          <w:spacing w:val="-10"/>
          <w:lang w:val="ru-RU"/>
        </w:rPr>
        <w:t xml:space="preserve"> </w:t>
      </w:r>
      <w:r>
        <w:rPr>
          <w:b/>
          <w:color w:val="221F1F"/>
        </w:rPr>
        <w:t>to</w:t>
      </w:r>
      <w:r w:rsidRPr="00E27FA4">
        <w:rPr>
          <w:b/>
          <w:color w:val="221F1F"/>
          <w:spacing w:val="-10"/>
          <w:lang w:val="ru-RU"/>
        </w:rPr>
        <w:t xml:space="preserve"> </w:t>
      </w:r>
      <w:r>
        <w:rPr>
          <w:b/>
          <w:color w:val="221F1F"/>
        </w:rPr>
        <w:t>Another</w:t>
      </w:r>
      <w:r w:rsidRPr="00E27FA4">
        <w:rPr>
          <w:b/>
          <w:color w:val="221F1F"/>
          <w:spacing w:val="-10"/>
          <w:lang w:val="ru-RU"/>
        </w:rPr>
        <w:t xml:space="preserve"> </w:t>
      </w:r>
      <w:r>
        <w:rPr>
          <w:b/>
          <w:color w:val="221F1F"/>
        </w:rPr>
        <w:t>PID</w:t>
      </w:r>
      <w:r w:rsidRPr="00E27FA4">
        <w:rPr>
          <w:b/>
          <w:color w:val="221F1F"/>
          <w:lang w:val="ru-RU"/>
        </w:rPr>
        <w:t>:</w:t>
      </w:r>
      <w:r w:rsidRPr="00E27FA4">
        <w:rPr>
          <w:b/>
          <w:color w:val="221F1F"/>
          <w:spacing w:val="-9"/>
          <w:lang w:val="ru-RU"/>
        </w:rPr>
        <w:t xml:space="preserve"> </w:t>
      </w:r>
      <w:r>
        <w:rPr>
          <w:lang w:val="ru-RU"/>
        </w:rPr>
        <w:t>Позволяет копировать одни параметры</w:t>
      </w:r>
      <w:r w:rsidRPr="00E27FA4">
        <w:rPr>
          <w:lang w:val="ru-RU"/>
        </w:rPr>
        <w:t xml:space="preserve"> </w:t>
      </w:r>
      <w:r w:rsidRPr="00E27FA4">
        <w:t>PID</w:t>
      </w:r>
      <w:r>
        <w:rPr>
          <w:lang w:val="ru-RU"/>
        </w:rPr>
        <w:t>-регулировок в другие</w:t>
      </w:r>
      <w:r w:rsidRPr="00E27FA4">
        <w:rPr>
          <w:lang w:val="ru-RU"/>
        </w:rPr>
        <w:t xml:space="preserve"> </w:t>
      </w:r>
      <w:r w:rsidRPr="00E27FA4">
        <w:t>PID</w:t>
      </w:r>
      <w:r>
        <w:rPr>
          <w:lang w:val="ru-RU"/>
        </w:rPr>
        <w:t>-регулировки системы</w:t>
      </w:r>
      <w:r w:rsidRPr="00E27FA4">
        <w:rPr>
          <w:lang w:val="ru-RU"/>
        </w:rPr>
        <w:t>. Нажмите</w:t>
      </w:r>
      <w:r>
        <w:rPr>
          <w:lang w:val="ru-RU"/>
        </w:rPr>
        <w:t xml:space="preserve"> эту</w:t>
      </w:r>
      <w:r w:rsidRPr="00E27FA4">
        <w:rPr>
          <w:lang w:val="ru-RU"/>
        </w:rPr>
        <w:t xml:space="preserve"> кнопку и выберите точки </w:t>
      </w:r>
      <w:r>
        <w:rPr>
          <w:lang w:val="ru-RU"/>
        </w:rPr>
        <w:t xml:space="preserve">с </w:t>
      </w:r>
      <w:r w:rsidRPr="00E27FA4">
        <w:t>PID</w:t>
      </w:r>
      <w:r>
        <w:rPr>
          <w:lang w:val="ru-RU"/>
        </w:rPr>
        <w:t xml:space="preserve">-регулировками, </w:t>
      </w:r>
      <w:r w:rsidRPr="00E27FA4">
        <w:rPr>
          <w:lang w:val="ru-RU"/>
        </w:rPr>
        <w:t>в которые вы хотите скопировать</w:t>
      </w:r>
      <w:r>
        <w:rPr>
          <w:lang w:val="ru-RU"/>
        </w:rPr>
        <w:t xml:space="preserve"> параметры</w:t>
      </w:r>
      <w:r w:rsidRPr="00E27FA4">
        <w:rPr>
          <w:lang w:val="ru-RU"/>
        </w:rPr>
        <w:t>.</w:t>
      </w:r>
    </w:p>
    <w:p w14:paraId="49C1D4CE" w14:textId="77777777" w:rsidR="0033608E" w:rsidRPr="00E27FA4" w:rsidRDefault="0033608E" w:rsidP="0033608E">
      <w:pPr>
        <w:pStyle w:val="a3"/>
        <w:rPr>
          <w:lang w:val="ru-RU"/>
        </w:rPr>
      </w:pPr>
    </w:p>
    <w:p w14:paraId="2C0DBE53" w14:textId="77777777" w:rsidR="0033608E" w:rsidRPr="005332EE" w:rsidRDefault="0033608E" w:rsidP="0033608E">
      <w:pPr>
        <w:pStyle w:val="3"/>
        <w:spacing w:before="153"/>
        <w:jc w:val="both"/>
        <w:rPr>
          <w:lang w:val="ru-RU"/>
        </w:rPr>
      </w:pPr>
      <w:bookmarkStart w:id="89" w:name="The_Sequencer"/>
      <w:bookmarkEnd w:id="89"/>
      <w:r>
        <w:rPr>
          <w:color w:val="221F1F"/>
          <w:lang w:val="ru-RU"/>
        </w:rPr>
        <w:t>Секвенсор</w:t>
      </w:r>
      <w:r w:rsidRPr="005332EE">
        <w:rPr>
          <w:color w:val="221F1F"/>
          <w:lang w:val="ru-RU"/>
        </w:rPr>
        <w:t xml:space="preserve"> (</w:t>
      </w:r>
      <w:r>
        <w:rPr>
          <w:color w:val="221F1F"/>
        </w:rPr>
        <w:t>Sequencer</w:t>
      </w:r>
      <w:r w:rsidRPr="005332EE">
        <w:rPr>
          <w:color w:val="221F1F"/>
          <w:lang w:val="ru-RU"/>
        </w:rPr>
        <w:t>)</w:t>
      </w:r>
    </w:p>
    <w:p w14:paraId="264B47AD" w14:textId="77777777" w:rsidR="0033608E" w:rsidRDefault="0033608E" w:rsidP="0033608E">
      <w:pPr>
        <w:pStyle w:val="a3"/>
        <w:spacing w:before="194"/>
        <w:ind w:left="307" w:right="358"/>
        <w:jc w:val="both"/>
        <w:rPr>
          <w:color w:val="221F1F"/>
          <w:lang w:val="ru-RU"/>
        </w:rPr>
      </w:pPr>
      <w:r w:rsidRPr="00E8295D">
        <w:rPr>
          <w:color w:val="221F1F"/>
          <w:lang w:val="ru-RU"/>
        </w:rPr>
        <w:t>Хороший способ определить, нужен ли вам секвенсор, —</w:t>
      </w:r>
      <w:r>
        <w:rPr>
          <w:color w:val="221F1F"/>
          <w:lang w:val="ru-RU"/>
        </w:rPr>
        <w:t xml:space="preserve"> </w:t>
      </w:r>
      <w:r w:rsidRPr="00E8295D">
        <w:rPr>
          <w:color w:val="221F1F"/>
          <w:lang w:val="ru-RU"/>
        </w:rPr>
        <w:t>задать себе следующий вопрос: “Есть ли у меня несколько единиц оборудования, которые объединяются для управления одним объектом</w:t>
      </w:r>
      <w:r>
        <w:rPr>
          <w:color w:val="221F1F"/>
          <w:lang w:val="ru-RU"/>
        </w:rPr>
        <w:t xml:space="preserve">, </w:t>
      </w:r>
      <w:r w:rsidRPr="00E8295D">
        <w:rPr>
          <w:color w:val="221F1F"/>
          <w:lang w:val="ru-RU"/>
        </w:rPr>
        <w:t>-например, температурой подачи?”</w:t>
      </w:r>
    </w:p>
    <w:p w14:paraId="3109834D" w14:textId="77777777" w:rsidR="0033608E" w:rsidRPr="00AC4A14" w:rsidRDefault="0033608E" w:rsidP="0033608E">
      <w:pPr>
        <w:pStyle w:val="a3"/>
        <w:spacing w:before="194"/>
        <w:ind w:left="307" w:right="358"/>
        <w:jc w:val="both"/>
        <w:rPr>
          <w:lang w:val="ru-RU"/>
        </w:rPr>
      </w:pPr>
      <w:r w:rsidRPr="00E8295D">
        <w:rPr>
          <w:color w:val="221F1F"/>
          <w:lang w:val="ru-RU"/>
        </w:rPr>
        <w:t>Если ответ "да", то секвенсор для вас</w:t>
      </w:r>
      <w:r>
        <w:rPr>
          <w:color w:val="221F1F"/>
          <w:lang w:val="ru-RU"/>
        </w:rPr>
        <w:t xml:space="preserve">, </w:t>
      </w:r>
      <w:r w:rsidRPr="00E8295D">
        <w:rPr>
          <w:color w:val="221F1F"/>
          <w:lang w:val="ru-RU"/>
        </w:rPr>
        <w:t xml:space="preserve">—даже если вы не хотите использовать необычные </w:t>
      </w:r>
      <w:r>
        <w:rPr>
          <w:color w:val="221F1F"/>
          <w:lang w:val="ru-RU"/>
        </w:rPr>
        <w:t>условия реализации.</w:t>
      </w:r>
      <w:r w:rsidRPr="00E8295D">
        <w:rPr>
          <w:color w:val="221F1F"/>
          <w:lang w:val="ru-RU"/>
        </w:rPr>
        <w:t xml:space="preserve"> Простая</w:t>
      </w:r>
      <w:r w:rsidRPr="00AC4A14">
        <w:rPr>
          <w:color w:val="221F1F"/>
          <w:lang w:val="ru-RU"/>
        </w:rPr>
        <w:t xml:space="preserve"> </w:t>
      </w:r>
      <w:r w:rsidRPr="00E8295D">
        <w:rPr>
          <w:color w:val="221F1F"/>
          <w:lang w:val="ru-RU"/>
        </w:rPr>
        <w:t>аналоговая</w:t>
      </w:r>
      <w:r w:rsidRPr="00AC4A14">
        <w:rPr>
          <w:color w:val="221F1F"/>
          <w:lang w:val="ru-RU"/>
        </w:rPr>
        <w:t xml:space="preserve"> </w:t>
      </w:r>
      <w:r w:rsidRPr="00E8295D">
        <w:rPr>
          <w:color w:val="221F1F"/>
          <w:lang w:val="ru-RU"/>
        </w:rPr>
        <w:t>величина</w:t>
      </w:r>
      <w:r w:rsidRPr="00AC4A14">
        <w:rPr>
          <w:color w:val="221F1F"/>
          <w:lang w:val="ru-RU"/>
        </w:rPr>
        <w:t xml:space="preserve"> </w:t>
      </w:r>
      <w:r w:rsidRPr="00E8295D">
        <w:rPr>
          <w:color w:val="221F1F"/>
          <w:lang w:val="ru-RU"/>
        </w:rPr>
        <w:t>проще</w:t>
      </w:r>
      <w:r w:rsidRPr="00AC4A14">
        <w:rPr>
          <w:color w:val="221F1F"/>
          <w:lang w:val="ru-RU"/>
        </w:rPr>
        <w:t xml:space="preserve"> </w:t>
      </w:r>
      <w:r w:rsidRPr="00E8295D">
        <w:rPr>
          <w:color w:val="221F1F"/>
          <w:lang w:val="ru-RU"/>
        </w:rPr>
        <w:t>и</w:t>
      </w:r>
      <w:r w:rsidRPr="00AC4A14">
        <w:rPr>
          <w:color w:val="221F1F"/>
          <w:lang w:val="ru-RU"/>
        </w:rPr>
        <w:t xml:space="preserve"> </w:t>
      </w:r>
      <w:r w:rsidRPr="00E8295D">
        <w:rPr>
          <w:color w:val="221F1F"/>
          <w:lang w:val="ru-RU"/>
        </w:rPr>
        <w:t>работает</w:t>
      </w:r>
      <w:r w:rsidRPr="00AC4A14">
        <w:rPr>
          <w:color w:val="221F1F"/>
          <w:lang w:val="ru-RU"/>
        </w:rPr>
        <w:t xml:space="preserve"> </w:t>
      </w:r>
      <w:r w:rsidRPr="00E8295D">
        <w:rPr>
          <w:color w:val="221F1F"/>
          <w:lang w:val="ru-RU"/>
        </w:rPr>
        <w:t>намного</w:t>
      </w:r>
      <w:r w:rsidRPr="00AC4A14">
        <w:rPr>
          <w:color w:val="221F1F"/>
          <w:lang w:val="ru-RU"/>
        </w:rPr>
        <w:t xml:space="preserve"> </w:t>
      </w:r>
      <w:r w:rsidRPr="00E8295D">
        <w:rPr>
          <w:color w:val="221F1F"/>
          <w:lang w:val="ru-RU"/>
        </w:rPr>
        <w:t>лучше</w:t>
      </w:r>
      <w:r w:rsidRPr="00AC4A14">
        <w:rPr>
          <w:color w:val="221F1F"/>
          <w:lang w:val="ru-RU"/>
        </w:rPr>
        <w:t>.</w:t>
      </w:r>
    </w:p>
    <w:p w14:paraId="54FEF770" w14:textId="77777777" w:rsidR="0033608E" w:rsidRPr="00EC5C31" w:rsidRDefault="0033608E" w:rsidP="0033608E">
      <w:pPr>
        <w:pStyle w:val="a3"/>
        <w:spacing w:before="194"/>
        <w:ind w:left="307" w:right="359"/>
        <w:jc w:val="both"/>
        <w:rPr>
          <w:color w:val="221F1F"/>
          <w:lang w:val="ru-RU"/>
        </w:rPr>
      </w:pPr>
      <w:r>
        <w:rPr>
          <w:noProof/>
          <w:lang w:val="ru-RU" w:eastAsia="ru-RU"/>
        </w:rPr>
        <w:drawing>
          <wp:anchor distT="0" distB="0" distL="0" distR="0" simplePos="0" relativeHeight="251766784" behindDoc="0" locked="0" layoutInCell="1" allowOverlap="1" wp14:anchorId="7508B663" wp14:editId="6A49F729">
            <wp:simplePos x="0" y="0"/>
            <wp:positionH relativeFrom="page">
              <wp:posOffset>496825</wp:posOffset>
            </wp:positionH>
            <wp:positionV relativeFrom="paragraph">
              <wp:posOffset>1070791</wp:posOffset>
            </wp:positionV>
            <wp:extent cx="4821637" cy="4271010"/>
            <wp:effectExtent l="0" t="0" r="0" b="0"/>
            <wp:wrapTopAndBottom/>
            <wp:docPr id="15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5.jpeg"/>
                    <pic:cNvPicPr/>
                  </pic:nvPicPr>
                  <pic:blipFill>
                    <a:blip r:embed="rId142" cstate="print"/>
                    <a:stretch>
                      <a:fillRect/>
                    </a:stretch>
                  </pic:blipFill>
                  <pic:spPr>
                    <a:xfrm>
                      <a:off x="0" y="0"/>
                      <a:ext cx="4821637" cy="4271010"/>
                    </a:xfrm>
                    <a:prstGeom prst="rect">
                      <a:avLst/>
                    </a:prstGeom>
                  </pic:spPr>
                </pic:pic>
              </a:graphicData>
            </a:graphic>
          </wp:anchor>
        </w:drawing>
      </w:r>
      <w:r w:rsidRPr="00EC5C31">
        <w:rPr>
          <w:color w:val="221F1F"/>
          <w:lang w:val="ru-RU"/>
        </w:rPr>
        <w:t xml:space="preserve">Секвенсор занимает несколько </w:t>
      </w:r>
      <w:r>
        <w:rPr>
          <w:color w:val="221F1F"/>
          <w:lang w:val="ru-RU"/>
        </w:rPr>
        <w:t>бинарных</w:t>
      </w:r>
      <w:r w:rsidRPr="00EC5C31">
        <w:rPr>
          <w:color w:val="221F1F"/>
          <w:lang w:val="ru-RU"/>
        </w:rPr>
        <w:t xml:space="preserve"> точек и объединяет их в единый непрерывный аналоговый выход. Эту функцию можно найти на экране </w:t>
      </w:r>
      <w:r>
        <w:rPr>
          <w:color w:val="221F1F"/>
          <w:lang w:val="ru-RU"/>
        </w:rPr>
        <w:t xml:space="preserve">программирования </w:t>
      </w:r>
      <w:r w:rsidRPr="00EC5C31">
        <w:rPr>
          <w:color w:val="221F1F"/>
          <w:lang w:val="ru-RU"/>
        </w:rPr>
        <w:t>точе</w:t>
      </w:r>
      <w:r>
        <w:rPr>
          <w:color w:val="221F1F"/>
          <w:lang w:val="ru-RU"/>
        </w:rPr>
        <w:t>к,</w:t>
      </w:r>
      <w:r w:rsidRPr="00EC5C31">
        <w:rPr>
          <w:color w:val="221F1F"/>
          <w:lang w:val="ru-RU"/>
        </w:rPr>
        <w:t xml:space="preserve"> </w:t>
      </w:r>
      <w:r>
        <w:rPr>
          <w:color w:val="221F1F"/>
          <w:lang w:val="ru-RU"/>
        </w:rPr>
        <w:t xml:space="preserve">– называется </w:t>
      </w:r>
      <w:r w:rsidRPr="00B34B0E">
        <w:rPr>
          <w:color w:val="221F1F"/>
          <w:lang w:val="ru-RU"/>
        </w:rPr>
        <w:t xml:space="preserve">Software Analog Output Setpoint </w:t>
      </w:r>
      <w:r>
        <w:rPr>
          <w:color w:val="221F1F"/>
          <w:lang w:val="ru-RU"/>
        </w:rPr>
        <w:t>(</w:t>
      </w:r>
      <w:r w:rsidRPr="00B34B0E">
        <w:rPr>
          <w:color w:val="221F1F"/>
          <w:lang w:val="ru-RU"/>
        </w:rPr>
        <w:t>Про</w:t>
      </w:r>
      <w:r>
        <w:rPr>
          <w:color w:val="221F1F"/>
          <w:lang w:val="ru-RU"/>
        </w:rPr>
        <w:t>граммная настройка аналогового выхода)</w:t>
      </w:r>
      <w:r w:rsidRPr="00EC5C31">
        <w:rPr>
          <w:color w:val="221F1F"/>
          <w:lang w:val="ru-RU"/>
        </w:rPr>
        <w:t xml:space="preserve">. Щелкните </w:t>
      </w:r>
      <w:r w:rsidRPr="00EC5C31">
        <w:rPr>
          <w:color w:val="221F1F"/>
        </w:rPr>
        <w:t>Setpoint</w:t>
      </w:r>
      <w:r w:rsidRPr="00EC5C31">
        <w:rPr>
          <w:color w:val="221F1F"/>
          <w:lang w:val="ru-RU"/>
        </w:rPr>
        <w:t xml:space="preserve">, </w:t>
      </w:r>
      <w:r>
        <w:rPr>
          <w:color w:val="221F1F"/>
          <w:lang w:val="ru-RU"/>
        </w:rPr>
        <w:t>после</w:t>
      </w:r>
      <w:r w:rsidRPr="00EC5C31">
        <w:rPr>
          <w:color w:val="221F1F"/>
          <w:lang w:val="ru-RU"/>
        </w:rPr>
        <w:t xml:space="preserve"> </w:t>
      </w:r>
      <w:r w:rsidRPr="00EC5C31">
        <w:rPr>
          <w:color w:val="221F1F"/>
        </w:rPr>
        <w:t>Program</w:t>
      </w:r>
      <w:r w:rsidRPr="00EC5C31">
        <w:rPr>
          <w:color w:val="221F1F"/>
          <w:lang w:val="ru-RU"/>
        </w:rPr>
        <w:t xml:space="preserve">, затем </w:t>
      </w:r>
      <w:r>
        <w:rPr>
          <w:color w:val="221F1F"/>
          <w:lang w:val="ru-RU"/>
        </w:rPr>
        <w:t>нажмите</w:t>
      </w:r>
      <w:r w:rsidRPr="00EC5C31">
        <w:rPr>
          <w:color w:val="221F1F"/>
          <w:lang w:val="ru-RU"/>
        </w:rPr>
        <w:t xml:space="preserve"> </w:t>
      </w:r>
      <w:r w:rsidRPr="00EC5C31">
        <w:rPr>
          <w:color w:val="221F1F"/>
        </w:rPr>
        <w:t>Program</w:t>
      </w:r>
      <w:r w:rsidRPr="00EC5C31">
        <w:rPr>
          <w:color w:val="221F1F"/>
          <w:lang w:val="ru-RU"/>
        </w:rPr>
        <w:t xml:space="preserve"> </w:t>
      </w:r>
      <w:r w:rsidRPr="00EC5C31">
        <w:rPr>
          <w:color w:val="221F1F"/>
        </w:rPr>
        <w:t>Sequencer</w:t>
      </w:r>
      <w:r w:rsidRPr="00EC5C31">
        <w:rPr>
          <w:color w:val="221F1F"/>
          <w:lang w:val="ru-RU"/>
        </w:rPr>
        <w:t xml:space="preserve">. </w:t>
      </w:r>
      <w:r>
        <w:rPr>
          <w:color w:val="221F1F"/>
          <w:lang w:val="ru-RU"/>
        </w:rPr>
        <w:t>Далее появится редактор секвенсора (</w:t>
      </w:r>
      <w:r w:rsidRPr="006E0856">
        <w:rPr>
          <w:color w:val="221F1F"/>
          <w:lang w:val="ru-RU"/>
        </w:rPr>
        <w:t>Sequence Editor</w:t>
      </w:r>
      <w:r>
        <w:rPr>
          <w:color w:val="221F1F"/>
          <w:lang w:val="ru-RU"/>
        </w:rPr>
        <w:t>),</w:t>
      </w:r>
      <w:r w:rsidRPr="006E0856">
        <w:rPr>
          <w:color w:val="221F1F"/>
          <w:lang w:val="ru-RU"/>
        </w:rPr>
        <w:t xml:space="preserve"> </w:t>
      </w:r>
      <w:r w:rsidRPr="00EC5C31">
        <w:rPr>
          <w:color w:val="221F1F"/>
          <w:lang w:val="ru-RU"/>
        </w:rPr>
        <w:t>показан</w:t>
      </w:r>
      <w:r>
        <w:rPr>
          <w:color w:val="221F1F"/>
          <w:lang w:val="ru-RU"/>
        </w:rPr>
        <w:t>ный на рисунке</w:t>
      </w:r>
      <w:r w:rsidRPr="00EC5C31">
        <w:rPr>
          <w:color w:val="221F1F"/>
          <w:lang w:val="ru-RU"/>
        </w:rPr>
        <w:t xml:space="preserve"> ниже:</w:t>
      </w:r>
    </w:p>
    <w:p w14:paraId="5467750E" w14:textId="77777777" w:rsidR="0033608E" w:rsidRDefault="0033608E" w:rsidP="0033608E">
      <w:pPr>
        <w:pStyle w:val="a3"/>
        <w:spacing w:before="1"/>
        <w:ind w:left="306" w:right="357"/>
        <w:jc w:val="both"/>
        <w:rPr>
          <w:lang w:val="ru-RU"/>
        </w:rPr>
      </w:pPr>
      <w:r w:rsidRPr="00490DEA">
        <w:rPr>
          <w:lang w:val="ru-RU"/>
        </w:rPr>
        <w:t xml:space="preserve">Недавно дилер </w:t>
      </w:r>
      <w:r w:rsidRPr="00490DEA">
        <w:t>Computrols</w:t>
      </w:r>
      <w:r w:rsidRPr="00490DEA">
        <w:rPr>
          <w:lang w:val="ru-RU"/>
        </w:rPr>
        <w:t xml:space="preserve"> использовал </w:t>
      </w:r>
      <w:r>
        <w:rPr>
          <w:color w:val="221F1F"/>
        </w:rPr>
        <w:t>Sequencer</w:t>
      </w:r>
      <w:r w:rsidRPr="006A70BD">
        <w:rPr>
          <w:color w:val="221F1F"/>
          <w:spacing w:val="-1"/>
          <w:lang w:val="ru-RU"/>
        </w:rPr>
        <w:t xml:space="preserve"> </w:t>
      </w:r>
      <w:r>
        <w:rPr>
          <w:color w:val="221F1F"/>
          <w:spacing w:val="-1"/>
          <w:lang w:val="ru-RU"/>
        </w:rPr>
        <w:t>(</w:t>
      </w:r>
      <w:r>
        <w:rPr>
          <w:lang w:val="ru-RU"/>
        </w:rPr>
        <w:t>с</w:t>
      </w:r>
      <w:r w:rsidRPr="00490DEA">
        <w:rPr>
          <w:lang w:val="ru-RU"/>
        </w:rPr>
        <w:t>еквенсор</w:t>
      </w:r>
      <w:r>
        <w:rPr>
          <w:lang w:val="ru-RU"/>
        </w:rPr>
        <w:t>)</w:t>
      </w:r>
      <w:r w:rsidRPr="00490DEA">
        <w:rPr>
          <w:lang w:val="ru-RU"/>
        </w:rPr>
        <w:t xml:space="preserve"> для автоматизации использования шести </w:t>
      </w:r>
      <w:r>
        <w:rPr>
          <w:lang w:val="ru-RU"/>
        </w:rPr>
        <w:t>бойлеров в одном из зданий н</w:t>
      </w:r>
      <w:r w:rsidRPr="00490DEA">
        <w:rPr>
          <w:lang w:val="ru-RU"/>
        </w:rPr>
        <w:t xml:space="preserve">ационального памятника </w:t>
      </w:r>
      <w:r>
        <w:rPr>
          <w:lang w:val="ru-RU"/>
        </w:rPr>
        <w:t xml:space="preserve">культуры - </w:t>
      </w:r>
      <w:r w:rsidRPr="00490DEA">
        <w:rPr>
          <w:lang w:val="ru-RU"/>
        </w:rPr>
        <w:t>Стату</w:t>
      </w:r>
      <w:r>
        <w:rPr>
          <w:lang w:val="ru-RU"/>
        </w:rPr>
        <w:t>и</w:t>
      </w:r>
      <w:r w:rsidRPr="00490DEA">
        <w:rPr>
          <w:lang w:val="ru-RU"/>
        </w:rPr>
        <w:t xml:space="preserve"> Свободы. </w:t>
      </w:r>
      <w:r>
        <w:rPr>
          <w:lang w:val="ru-RU"/>
        </w:rPr>
        <w:t>Требовалось</w:t>
      </w:r>
      <w:r w:rsidRPr="00490DEA">
        <w:rPr>
          <w:lang w:val="ru-RU"/>
        </w:rPr>
        <w:t xml:space="preserve"> упорядочить котлы </w:t>
      </w:r>
      <w:r w:rsidRPr="00113FFD">
        <w:rPr>
          <w:lang w:val="ru-RU"/>
        </w:rPr>
        <w:t>в соответствии с потребностями и минимальным временем работы.</w:t>
      </w:r>
      <w:r>
        <w:rPr>
          <w:lang w:val="ru-RU"/>
        </w:rPr>
        <w:t xml:space="preserve"> </w:t>
      </w:r>
      <w:r w:rsidRPr="00490DEA">
        <w:rPr>
          <w:lang w:val="ru-RU"/>
        </w:rPr>
        <w:t xml:space="preserve">Во-первых, </w:t>
      </w:r>
      <w:r>
        <w:rPr>
          <w:lang w:val="ru-RU"/>
        </w:rPr>
        <w:t>добавлены</w:t>
      </w:r>
      <w:r w:rsidRPr="00490DEA">
        <w:rPr>
          <w:lang w:val="ru-RU"/>
        </w:rPr>
        <w:t xml:space="preserve"> точки времени </w:t>
      </w:r>
      <w:r>
        <w:rPr>
          <w:lang w:val="ru-RU"/>
        </w:rPr>
        <w:t>исполнения</w:t>
      </w:r>
      <w:r w:rsidRPr="00490DEA">
        <w:rPr>
          <w:lang w:val="ru-RU"/>
        </w:rPr>
        <w:t xml:space="preserve"> к точкам состояния </w:t>
      </w:r>
      <w:r>
        <w:rPr>
          <w:lang w:val="ru-RU"/>
        </w:rPr>
        <w:t>бойлеров, и связаны</w:t>
      </w:r>
      <w:r w:rsidRPr="00490DEA">
        <w:rPr>
          <w:lang w:val="ru-RU"/>
        </w:rPr>
        <w:t xml:space="preserve"> статус</w:t>
      </w:r>
      <w:r>
        <w:rPr>
          <w:lang w:val="ru-RU"/>
        </w:rPr>
        <w:t>ы</w:t>
      </w:r>
      <w:r w:rsidRPr="00490DEA">
        <w:rPr>
          <w:lang w:val="ru-RU"/>
        </w:rPr>
        <w:t xml:space="preserve"> с точками запуска/остановки. Затем </w:t>
      </w:r>
      <w:r>
        <w:rPr>
          <w:lang w:val="ru-RU"/>
        </w:rPr>
        <w:t xml:space="preserve">к секвенсору </w:t>
      </w:r>
      <w:r w:rsidRPr="00490DEA">
        <w:rPr>
          <w:lang w:val="ru-RU"/>
        </w:rPr>
        <w:t>добавил</w:t>
      </w:r>
      <w:r>
        <w:rPr>
          <w:lang w:val="ru-RU"/>
        </w:rPr>
        <w:t>и</w:t>
      </w:r>
      <w:r w:rsidRPr="00490DEA">
        <w:rPr>
          <w:lang w:val="ru-RU"/>
        </w:rPr>
        <w:t xml:space="preserve"> шесть точек запуска/остановки </w:t>
      </w:r>
      <w:r>
        <w:rPr>
          <w:lang w:val="ru-RU"/>
        </w:rPr>
        <w:t>бойлеров</w:t>
      </w:r>
      <w:r w:rsidRPr="00490DEA">
        <w:rPr>
          <w:lang w:val="ru-RU"/>
        </w:rPr>
        <w:t>, а также выбрал</w:t>
      </w:r>
      <w:r>
        <w:rPr>
          <w:lang w:val="ru-RU"/>
        </w:rPr>
        <w:t xml:space="preserve">и тип оборудования </w:t>
      </w:r>
      <w:r w:rsidRPr="00490DEA">
        <w:rPr>
          <w:lang w:val="ru-RU"/>
        </w:rPr>
        <w:t xml:space="preserve">(см. </w:t>
      </w:r>
      <w:r>
        <w:rPr>
          <w:lang w:val="ru-RU"/>
        </w:rPr>
        <w:t>рисунок</w:t>
      </w:r>
      <w:r w:rsidRPr="00490DEA">
        <w:rPr>
          <w:lang w:val="ru-RU"/>
        </w:rPr>
        <w:t>, вверху слева).</w:t>
      </w:r>
    </w:p>
    <w:p w14:paraId="20026D1C" w14:textId="77777777" w:rsidR="0033608E" w:rsidRPr="00490DEA" w:rsidRDefault="0033608E" w:rsidP="0033608E">
      <w:pPr>
        <w:pStyle w:val="a3"/>
        <w:spacing w:before="1"/>
        <w:ind w:left="306" w:right="357"/>
        <w:jc w:val="both"/>
        <w:rPr>
          <w:lang w:val="ru-RU"/>
        </w:rPr>
        <w:sectPr w:rsidR="0033608E" w:rsidRPr="00490DEA" w:rsidSect="00010A9E">
          <w:footerReference w:type="default" r:id="rId143"/>
          <w:pgSz w:w="12240" w:h="15840"/>
          <w:pgMar w:top="560" w:right="360" w:bottom="1000" w:left="420" w:header="0" w:footer="802" w:gutter="0"/>
          <w:cols w:space="720"/>
        </w:sectPr>
      </w:pPr>
    </w:p>
    <w:p w14:paraId="1820888A" w14:textId="77777777" w:rsidR="0033608E" w:rsidRPr="00A25092" w:rsidRDefault="0033608E" w:rsidP="0033608E">
      <w:pPr>
        <w:pStyle w:val="a3"/>
        <w:ind w:left="306" w:right="357"/>
        <w:jc w:val="both"/>
        <w:rPr>
          <w:color w:val="221F1F"/>
          <w:lang w:val="ru-RU"/>
        </w:rPr>
      </w:pPr>
      <w:r>
        <w:rPr>
          <w:noProof/>
          <w:lang w:val="ru-RU" w:eastAsia="ru-RU"/>
        </w:rPr>
        <w:lastRenderedPageBreak/>
        <w:drawing>
          <wp:anchor distT="0" distB="0" distL="0" distR="0" simplePos="0" relativeHeight="251764736" behindDoc="0" locked="0" layoutInCell="1" allowOverlap="1" wp14:anchorId="329BE232" wp14:editId="21416D23">
            <wp:simplePos x="0" y="0"/>
            <wp:positionH relativeFrom="page">
              <wp:posOffset>486410</wp:posOffset>
            </wp:positionH>
            <wp:positionV relativeFrom="paragraph">
              <wp:posOffset>380365</wp:posOffset>
            </wp:positionV>
            <wp:extent cx="6717665" cy="807085"/>
            <wp:effectExtent l="0" t="0" r="6985" b="0"/>
            <wp:wrapTopAndBottom/>
            <wp:docPr id="15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6.png"/>
                    <pic:cNvPicPr/>
                  </pic:nvPicPr>
                  <pic:blipFill>
                    <a:blip r:embed="rId144" cstate="print"/>
                    <a:stretch>
                      <a:fillRect/>
                    </a:stretch>
                  </pic:blipFill>
                  <pic:spPr>
                    <a:xfrm>
                      <a:off x="0" y="0"/>
                      <a:ext cx="6717665" cy="807085"/>
                    </a:xfrm>
                    <a:prstGeom prst="rect">
                      <a:avLst/>
                    </a:prstGeom>
                  </pic:spPr>
                </pic:pic>
              </a:graphicData>
            </a:graphic>
            <wp14:sizeRelV relativeFrom="margin">
              <wp14:pctHeight>0</wp14:pctHeight>
            </wp14:sizeRelV>
          </wp:anchor>
        </w:drawing>
      </w:r>
      <w:r w:rsidRPr="001F6A23">
        <w:rPr>
          <w:color w:val="221F1F"/>
          <w:lang w:val="ru-RU"/>
        </w:rPr>
        <w:t>Следующим шагом является определение диапазона едини</w:t>
      </w:r>
      <w:r>
        <w:rPr>
          <w:color w:val="221F1F"/>
          <w:lang w:val="ru-RU"/>
        </w:rPr>
        <w:t>ц в точке, содержащей секвенсор</w:t>
      </w:r>
      <w:r w:rsidRPr="001F6A23">
        <w:rPr>
          <w:color w:val="221F1F"/>
          <w:lang w:val="ru-RU"/>
        </w:rPr>
        <w:t xml:space="preserve"> «0-6» (см. </w:t>
      </w:r>
      <w:r>
        <w:rPr>
          <w:color w:val="221F1F"/>
          <w:lang w:val="ru-RU"/>
        </w:rPr>
        <w:t>скриншот</w:t>
      </w:r>
      <w:r w:rsidRPr="001F6A23">
        <w:rPr>
          <w:color w:val="221F1F"/>
          <w:lang w:val="ru-RU"/>
        </w:rPr>
        <w:t xml:space="preserve"> экрана, внизу слева).</w:t>
      </w:r>
    </w:p>
    <w:p w14:paraId="3322E6E8" w14:textId="77777777" w:rsidR="0033608E" w:rsidRPr="00AC4A14" w:rsidRDefault="0033608E" w:rsidP="0033608E">
      <w:pPr>
        <w:pStyle w:val="a3"/>
        <w:spacing w:before="120"/>
        <w:ind w:left="306" w:right="363"/>
        <w:jc w:val="both"/>
        <w:rPr>
          <w:lang w:val="ru-RU"/>
        </w:rPr>
      </w:pPr>
      <w:r w:rsidRPr="00A25092">
        <w:rPr>
          <w:color w:val="221F1F"/>
          <w:lang w:val="ru-RU"/>
        </w:rPr>
        <w:t xml:space="preserve">Затем </w:t>
      </w:r>
      <w:r>
        <w:rPr>
          <w:color w:val="221F1F"/>
          <w:lang w:val="ru-RU"/>
        </w:rPr>
        <w:t>будет</w:t>
      </w:r>
      <w:r w:rsidRPr="00A25092">
        <w:rPr>
          <w:color w:val="221F1F"/>
          <w:lang w:val="ru-RU"/>
        </w:rPr>
        <w:t xml:space="preserve"> созда</w:t>
      </w:r>
      <w:r>
        <w:rPr>
          <w:color w:val="221F1F"/>
          <w:lang w:val="ru-RU"/>
        </w:rPr>
        <w:t>на</w:t>
      </w:r>
      <w:r w:rsidRPr="00A25092">
        <w:rPr>
          <w:color w:val="221F1F"/>
          <w:lang w:val="ru-RU"/>
        </w:rPr>
        <w:t xml:space="preserve"> логическ</w:t>
      </w:r>
      <w:r>
        <w:rPr>
          <w:color w:val="221F1F"/>
          <w:lang w:val="ru-RU"/>
        </w:rPr>
        <w:t>ая</w:t>
      </w:r>
      <w:r w:rsidRPr="00A25092">
        <w:rPr>
          <w:color w:val="221F1F"/>
          <w:lang w:val="ru-RU"/>
        </w:rPr>
        <w:t xml:space="preserve"> последовательность</w:t>
      </w:r>
      <w:r w:rsidRPr="00D24B9E">
        <w:rPr>
          <w:color w:val="221F1F"/>
          <w:lang w:val="ru-RU"/>
        </w:rPr>
        <w:t xml:space="preserve">, которая указывает секвенсору на нужное количество этапов в зависимости от необходимости. </w:t>
      </w:r>
      <w:r w:rsidRPr="00B10705">
        <w:rPr>
          <w:color w:val="221F1F"/>
          <w:lang w:val="ru-RU"/>
        </w:rPr>
        <w:t>В</w:t>
      </w:r>
      <w:r w:rsidRPr="00AC4A14">
        <w:rPr>
          <w:color w:val="221F1F"/>
          <w:lang w:val="ru-RU"/>
        </w:rPr>
        <w:t xml:space="preserve"> </w:t>
      </w:r>
      <w:r w:rsidRPr="00B10705">
        <w:rPr>
          <w:color w:val="221F1F"/>
          <w:lang w:val="ru-RU"/>
        </w:rPr>
        <w:t>данном</w:t>
      </w:r>
      <w:r w:rsidRPr="00AC4A14">
        <w:rPr>
          <w:color w:val="221F1F"/>
          <w:lang w:val="ru-RU"/>
        </w:rPr>
        <w:t xml:space="preserve"> </w:t>
      </w:r>
      <w:r w:rsidRPr="00B10705">
        <w:rPr>
          <w:color w:val="221F1F"/>
          <w:lang w:val="ru-RU"/>
        </w:rPr>
        <w:t>случае</w:t>
      </w:r>
      <w:r w:rsidRPr="00AC4A14">
        <w:rPr>
          <w:color w:val="221F1F"/>
          <w:lang w:val="ru-RU"/>
        </w:rPr>
        <w:t xml:space="preserve"> </w:t>
      </w:r>
      <w:r w:rsidRPr="00B10705">
        <w:rPr>
          <w:color w:val="221F1F"/>
          <w:lang w:val="ru-RU"/>
        </w:rPr>
        <w:t>использова</w:t>
      </w:r>
      <w:r>
        <w:rPr>
          <w:color w:val="221F1F"/>
          <w:lang w:val="ru-RU"/>
        </w:rPr>
        <w:t>на</w:t>
      </w:r>
      <w:r w:rsidRPr="00AC4A14">
        <w:rPr>
          <w:color w:val="221F1F"/>
          <w:lang w:val="ru-RU"/>
        </w:rPr>
        <w:t xml:space="preserve"> </w:t>
      </w:r>
      <w:r w:rsidRPr="00B10705">
        <w:rPr>
          <w:color w:val="221F1F"/>
          <w:lang w:val="ru-RU"/>
        </w:rPr>
        <w:t>логическ</w:t>
      </w:r>
      <w:r>
        <w:rPr>
          <w:color w:val="221F1F"/>
          <w:lang w:val="ru-RU"/>
        </w:rPr>
        <w:t>ая</w:t>
      </w:r>
      <w:r w:rsidRPr="00AC4A14">
        <w:rPr>
          <w:color w:val="221F1F"/>
          <w:lang w:val="ru-RU"/>
        </w:rPr>
        <w:t xml:space="preserve"> </w:t>
      </w:r>
      <w:r w:rsidRPr="00B10705">
        <w:rPr>
          <w:color w:val="221F1F"/>
          <w:lang w:val="ru-RU"/>
        </w:rPr>
        <w:t>последовательность</w:t>
      </w:r>
      <w:r w:rsidRPr="00AC4A14">
        <w:rPr>
          <w:color w:val="221F1F"/>
          <w:lang w:val="ru-RU"/>
        </w:rPr>
        <w:t>.</w:t>
      </w:r>
    </w:p>
    <w:p w14:paraId="5D0124C7" w14:textId="77777777" w:rsidR="0033608E" w:rsidRPr="00656A47" w:rsidRDefault="0033608E" w:rsidP="0033608E">
      <w:pPr>
        <w:pStyle w:val="a3"/>
        <w:spacing w:before="120"/>
        <w:ind w:left="306" w:right="359"/>
        <w:jc w:val="both"/>
        <w:rPr>
          <w:lang w:val="ru-RU"/>
        </w:rPr>
      </w:pPr>
      <w:r w:rsidRPr="00656A47">
        <w:rPr>
          <w:color w:val="221F1F"/>
          <w:lang w:val="ru-RU"/>
        </w:rPr>
        <w:t xml:space="preserve">Поскольку в разделе </w:t>
      </w:r>
      <w:r>
        <w:rPr>
          <w:color w:val="221F1F"/>
        </w:rPr>
        <w:t>Tiebreaker</w:t>
      </w:r>
      <w:r w:rsidRPr="00950798">
        <w:rPr>
          <w:color w:val="221F1F"/>
          <w:lang w:val="ru-RU"/>
        </w:rPr>
        <w:t xml:space="preserve"> </w:t>
      </w:r>
      <w:r w:rsidRPr="00656A47">
        <w:rPr>
          <w:color w:val="221F1F"/>
          <w:lang w:val="ru-RU"/>
        </w:rPr>
        <w:t xml:space="preserve">редактора секвенсора </w:t>
      </w:r>
      <w:r>
        <w:rPr>
          <w:color w:val="221F1F"/>
          <w:lang w:val="ru-RU"/>
        </w:rPr>
        <w:t>(</w:t>
      </w:r>
      <w:r>
        <w:rPr>
          <w:color w:val="221F1F"/>
        </w:rPr>
        <w:t>Sequencer</w:t>
      </w:r>
      <w:r w:rsidRPr="00950798">
        <w:rPr>
          <w:color w:val="221F1F"/>
          <w:lang w:val="ru-RU"/>
        </w:rPr>
        <w:t xml:space="preserve"> </w:t>
      </w:r>
      <w:r>
        <w:rPr>
          <w:color w:val="221F1F"/>
        </w:rPr>
        <w:t>Editor</w:t>
      </w:r>
      <w:r>
        <w:rPr>
          <w:color w:val="221F1F"/>
          <w:lang w:val="ru-RU"/>
        </w:rPr>
        <w:t>)</w:t>
      </w:r>
      <w:r w:rsidRPr="00656A47">
        <w:rPr>
          <w:color w:val="221F1F"/>
          <w:lang w:val="ru-RU"/>
        </w:rPr>
        <w:t xml:space="preserve"> </w:t>
      </w:r>
      <w:r>
        <w:rPr>
          <w:color w:val="221F1F"/>
          <w:lang w:val="ru-RU"/>
        </w:rPr>
        <w:t>выбрана графа</w:t>
      </w:r>
      <w:r w:rsidRPr="00656A47">
        <w:rPr>
          <w:color w:val="221F1F"/>
          <w:lang w:val="ru-RU"/>
        </w:rPr>
        <w:t xml:space="preserve"> </w:t>
      </w:r>
      <w:r>
        <w:rPr>
          <w:color w:val="221F1F"/>
        </w:rPr>
        <w:t>Runtime</w:t>
      </w:r>
      <w:r w:rsidRPr="00656A47">
        <w:rPr>
          <w:color w:val="221F1F"/>
          <w:lang w:val="ru-RU"/>
        </w:rPr>
        <w:t xml:space="preserve"> </w:t>
      </w:r>
      <w:r>
        <w:rPr>
          <w:color w:val="221F1F"/>
          <w:lang w:val="ru-RU"/>
        </w:rPr>
        <w:t>(</w:t>
      </w:r>
      <w:r w:rsidRPr="00656A47">
        <w:rPr>
          <w:color w:val="221F1F"/>
          <w:lang w:val="ru-RU"/>
        </w:rPr>
        <w:t>Время выполнения</w:t>
      </w:r>
      <w:r>
        <w:rPr>
          <w:color w:val="221F1F"/>
          <w:lang w:val="ru-RU"/>
        </w:rPr>
        <w:t>)</w:t>
      </w:r>
      <w:r w:rsidRPr="00656A47">
        <w:rPr>
          <w:color w:val="221F1F"/>
          <w:lang w:val="ru-RU"/>
        </w:rPr>
        <w:t xml:space="preserve">, </w:t>
      </w:r>
      <w:r>
        <w:rPr>
          <w:color w:val="221F1F"/>
          <w:lang w:val="ru-RU"/>
        </w:rPr>
        <w:t>бойлер</w:t>
      </w:r>
      <w:r w:rsidRPr="00656A47">
        <w:rPr>
          <w:color w:val="221F1F"/>
          <w:lang w:val="ru-RU"/>
        </w:rPr>
        <w:t xml:space="preserve"> </w:t>
      </w:r>
      <w:r>
        <w:rPr>
          <w:color w:val="221F1F"/>
          <w:lang w:val="ru-RU"/>
        </w:rPr>
        <w:t>с наименьшим временем работы</w:t>
      </w:r>
      <w:r w:rsidRPr="00656A47">
        <w:rPr>
          <w:color w:val="221F1F"/>
          <w:lang w:val="ru-RU"/>
        </w:rPr>
        <w:t xml:space="preserve"> будет первым</w:t>
      </w:r>
      <w:r>
        <w:rPr>
          <w:color w:val="221F1F"/>
          <w:lang w:val="ru-RU"/>
        </w:rPr>
        <w:t>, который включит</w:t>
      </w:r>
      <w:r w:rsidRPr="00656A47">
        <w:rPr>
          <w:color w:val="221F1F"/>
          <w:lang w:val="ru-RU"/>
        </w:rPr>
        <w:t>ся, когда</w:t>
      </w:r>
      <w:r>
        <w:rPr>
          <w:color w:val="221F1F"/>
          <w:lang w:val="ru-RU"/>
        </w:rPr>
        <w:t xml:space="preserve"> он</w:t>
      </w:r>
      <w:r w:rsidRPr="00656A47">
        <w:rPr>
          <w:color w:val="221F1F"/>
          <w:lang w:val="ru-RU"/>
        </w:rPr>
        <w:t xml:space="preserve"> потребуется. </w:t>
      </w:r>
      <w:r>
        <w:rPr>
          <w:color w:val="221F1F"/>
          <w:lang w:val="ru-RU"/>
        </w:rPr>
        <w:t>Бойлер</w:t>
      </w:r>
      <w:r w:rsidRPr="00656A47">
        <w:rPr>
          <w:color w:val="221F1F"/>
          <w:lang w:val="ru-RU"/>
        </w:rPr>
        <w:t xml:space="preserve"> с наибольшим времен</w:t>
      </w:r>
      <w:r>
        <w:rPr>
          <w:color w:val="221F1F"/>
          <w:lang w:val="ru-RU"/>
        </w:rPr>
        <w:t>ем</w:t>
      </w:r>
      <w:r w:rsidRPr="00656A47">
        <w:rPr>
          <w:color w:val="221F1F"/>
          <w:lang w:val="ru-RU"/>
        </w:rPr>
        <w:t xml:space="preserve"> работы будет выключен первым, когда он больше не понадобится. Если бы было выбран</w:t>
      </w:r>
      <w:r>
        <w:rPr>
          <w:color w:val="221F1F"/>
          <w:lang w:val="ru-RU"/>
        </w:rPr>
        <w:t>а графа</w:t>
      </w:r>
      <w:r w:rsidRPr="00656A47">
        <w:rPr>
          <w:color w:val="221F1F"/>
          <w:lang w:val="ru-RU"/>
        </w:rPr>
        <w:t xml:space="preserve"> </w:t>
      </w:r>
      <w:r>
        <w:rPr>
          <w:color w:val="221F1F"/>
        </w:rPr>
        <w:t>Runtime</w:t>
      </w:r>
      <w:r w:rsidRPr="009A78EE">
        <w:rPr>
          <w:color w:val="221F1F"/>
          <w:lang w:val="ru-RU"/>
        </w:rPr>
        <w:t xml:space="preserve"> (</w:t>
      </w:r>
      <w:r>
        <w:rPr>
          <w:color w:val="221F1F"/>
        </w:rPr>
        <w:t>Auto</w:t>
      </w:r>
      <w:r w:rsidRPr="009A78EE">
        <w:rPr>
          <w:color w:val="221F1F"/>
          <w:lang w:val="ru-RU"/>
        </w:rPr>
        <w:t>-</w:t>
      </w:r>
      <w:r>
        <w:rPr>
          <w:color w:val="221F1F"/>
        </w:rPr>
        <w:t>switch</w:t>
      </w:r>
      <w:r w:rsidRPr="009A78EE">
        <w:rPr>
          <w:color w:val="221F1F"/>
          <w:lang w:val="ru-RU"/>
        </w:rPr>
        <w:t>)</w:t>
      </w:r>
      <w:r>
        <w:rPr>
          <w:color w:val="221F1F"/>
          <w:lang w:val="ru-RU"/>
        </w:rPr>
        <w:t xml:space="preserve"> (</w:t>
      </w:r>
      <w:r w:rsidRPr="00656A47">
        <w:rPr>
          <w:color w:val="221F1F"/>
          <w:lang w:val="ru-RU"/>
        </w:rPr>
        <w:t>Время выполнения (автоматическое переключение)</w:t>
      </w:r>
      <w:r>
        <w:rPr>
          <w:color w:val="221F1F"/>
          <w:lang w:val="ru-RU"/>
        </w:rPr>
        <w:t>)</w:t>
      </w:r>
      <w:r w:rsidRPr="00656A47">
        <w:rPr>
          <w:color w:val="221F1F"/>
          <w:lang w:val="ru-RU"/>
        </w:rPr>
        <w:t xml:space="preserve">, то </w:t>
      </w:r>
      <w:r>
        <w:rPr>
          <w:color w:val="221F1F"/>
          <w:lang w:val="ru-RU"/>
        </w:rPr>
        <w:t>бойлер</w:t>
      </w:r>
      <w:r w:rsidRPr="00656A47">
        <w:rPr>
          <w:color w:val="221F1F"/>
          <w:lang w:val="ru-RU"/>
        </w:rPr>
        <w:t xml:space="preserve"> был бы выключен, а другой автоматически запущен, когда это </w:t>
      </w:r>
      <w:r>
        <w:rPr>
          <w:color w:val="221F1F"/>
          <w:lang w:val="ru-RU"/>
        </w:rPr>
        <w:t xml:space="preserve">потребуется для выполнения необходимых функций. </w:t>
      </w:r>
      <w:r w:rsidRPr="00656A47">
        <w:rPr>
          <w:color w:val="221F1F"/>
          <w:lang w:val="ru-RU"/>
        </w:rPr>
        <w:t xml:space="preserve">При добавлении элементов в секвенсор с помощью </w:t>
      </w:r>
      <w:r>
        <w:rPr>
          <w:color w:val="221F1F"/>
          <w:lang w:val="ru-RU"/>
        </w:rPr>
        <w:t xml:space="preserve">функции </w:t>
      </w:r>
      <w:r w:rsidRPr="00656A47">
        <w:rPr>
          <w:color w:val="221F1F"/>
          <w:lang w:val="ru-RU"/>
        </w:rPr>
        <w:t xml:space="preserve">автоматического переключения </w:t>
      </w:r>
      <w:r>
        <w:rPr>
          <w:color w:val="221F1F"/>
          <w:lang w:val="ru-RU"/>
        </w:rPr>
        <w:t>(</w:t>
      </w:r>
      <w:r w:rsidRPr="00193397">
        <w:rPr>
          <w:color w:val="221F1F"/>
          <w:lang w:val="ru-RU"/>
        </w:rPr>
        <w:t>Auto-Switch</w:t>
      </w:r>
      <w:r>
        <w:rPr>
          <w:color w:val="221F1F"/>
          <w:lang w:val="ru-RU"/>
        </w:rPr>
        <w:t>)</w:t>
      </w:r>
      <w:r w:rsidRPr="00193397">
        <w:rPr>
          <w:color w:val="221F1F"/>
          <w:lang w:val="ru-RU"/>
        </w:rPr>
        <w:t xml:space="preserve"> </w:t>
      </w:r>
      <w:r w:rsidRPr="00656A47">
        <w:rPr>
          <w:color w:val="221F1F"/>
          <w:lang w:val="ru-RU"/>
        </w:rPr>
        <w:t xml:space="preserve">вам будет предложено ввести </w:t>
      </w:r>
      <w:r>
        <w:rPr>
          <w:color w:val="221F1F"/>
          <w:lang w:val="ru-RU"/>
        </w:rPr>
        <w:t xml:space="preserve">параметр </w:t>
      </w:r>
      <w:r>
        <w:rPr>
          <w:color w:val="221F1F"/>
        </w:rPr>
        <w:t>Auto</w:t>
      </w:r>
      <w:r w:rsidRPr="00193397">
        <w:rPr>
          <w:color w:val="221F1F"/>
          <w:lang w:val="ru-RU"/>
        </w:rPr>
        <w:t>-</w:t>
      </w:r>
      <w:r>
        <w:rPr>
          <w:color w:val="221F1F"/>
        </w:rPr>
        <w:t>Switch</w:t>
      </w:r>
      <w:r w:rsidRPr="00193397">
        <w:rPr>
          <w:color w:val="221F1F"/>
          <w:lang w:val="ru-RU"/>
        </w:rPr>
        <w:t xml:space="preserve"> </w:t>
      </w:r>
      <w:r>
        <w:rPr>
          <w:color w:val="221F1F"/>
        </w:rPr>
        <w:t>Difference</w:t>
      </w:r>
      <w:r w:rsidRPr="00656A47">
        <w:rPr>
          <w:color w:val="221F1F"/>
          <w:lang w:val="ru-RU"/>
        </w:rPr>
        <w:t xml:space="preserve"> </w:t>
      </w:r>
      <w:r>
        <w:rPr>
          <w:color w:val="221F1F"/>
          <w:lang w:val="ru-RU"/>
        </w:rPr>
        <w:t>(</w:t>
      </w:r>
      <w:r w:rsidRPr="00656A47">
        <w:rPr>
          <w:color w:val="221F1F"/>
          <w:lang w:val="ru-RU"/>
        </w:rPr>
        <w:t>Разницу в автоматическом переключении</w:t>
      </w:r>
      <w:r>
        <w:rPr>
          <w:color w:val="221F1F"/>
          <w:lang w:val="ru-RU"/>
        </w:rPr>
        <w:t>)</w:t>
      </w:r>
      <w:r w:rsidRPr="00656A47">
        <w:rPr>
          <w:color w:val="221F1F"/>
          <w:lang w:val="ru-RU"/>
        </w:rPr>
        <w:t>, котор</w:t>
      </w:r>
      <w:r>
        <w:rPr>
          <w:color w:val="221F1F"/>
          <w:lang w:val="ru-RU"/>
        </w:rPr>
        <w:t>ый</w:t>
      </w:r>
      <w:r w:rsidRPr="00656A47">
        <w:rPr>
          <w:color w:val="221F1F"/>
          <w:lang w:val="ru-RU"/>
        </w:rPr>
        <w:t xml:space="preserve"> представляет собой количество минут, в течение которых </w:t>
      </w:r>
      <w:r w:rsidRPr="00883395">
        <w:rPr>
          <w:color w:val="221F1F"/>
          <w:lang w:val="ru-RU"/>
        </w:rPr>
        <w:t xml:space="preserve">максимальное время выполнения </w:t>
      </w:r>
      <w:r>
        <w:rPr>
          <w:color w:val="221F1F"/>
          <w:lang w:val="ru-RU"/>
        </w:rPr>
        <w:t xml:space="preserve">задачи </w:t>
      </w:r>
      <w:r w:rsidRPr="00883395">
        <w:rPr>
          <w:color w:val="221F1F"/>
          <w:lang w:val="ru-RU"/>
        </w:rPr>
        <w:t>должно превышать следующее максимальное время выполнения</w:t>
      </w:r>
      <w:r>
        <w:rPr>
          <w:color w:val="221F1F"/>
          <w:lang w:val="ru-RU"/>
        </w:rPr>
        <w:t xml:space="preserve"> задачи для конкретного элемента, прежде чем он</w:t>
      </w:r>
      <w:r w:rsidRPr="00883395">
        <w:rPr>
          <w:color w:val="221F1F"/>
          <w:lang w:val="ru-RU"/>
        </w:rPr>
        <w:t xml:space="preserve"> будет выклю</w:t>
      </w:r>
      <w:r>
        <w:rPr>
          <w:color w:val="221F1F"/>
          <w:lang w:val="ru-RU"/>
        </w:rPr>
        <w:t>чен и запущен другой элемент</w:t>
      </w:r>
      <w:r w:rsidRPr="00656A47">
        <w:rPr>
          <w:color w:val="221F1F"/>
          <w:lang w:val="ru-RU"/>
        </w:rPr>
        <w:t xml:space="preserve">. Без автоматического переключения порядок </w:t>
      </w:r>
      <w:r w:rsidRPr="000B38F1">
        <w:rPr>
          <w:color w:val="221F1F"/>
          <w:lang w:val="ru-RU"/>
        </w:rPr>
        <w:t xml:space="preserve">запуска </w:t>
      </w:r>
      <w:r w:rsidRPr="00656A47">
        <w:rPr>
          <w:color w:val="221F1F"/>
          <w:lang w:val="ru-RU"/>
        </w:rPr>
        <w:t xml:space="preserve">элементов изменяется только </w:t>
      </w:r>
      <w:r w:rsidRPr="000B38F1">
        <w:rPr>
          <w:color w:val="221F1F"/>
          <w:lang w:val="ru-RU"/>
        </w:rPr>
        <w:t>при выключении одного</w:t>
      </w:r>
      <w:r>
        <w:rPr>
          <w:color w:val="221F1F"/>
          <w:lang w:val="ru-RU"/>
        </w:rPr>
        <w:t xml:space="preserve"> из элементов (</w:t>
      </w:r>
      <w:r w:rsidRPr="000B38F1">
        <w:rPr>
          <w:color w:val="221F1F"/>
          <w:lang w:val="ru-RU"/>
        </w:rPr>
        <w:t xml:space="preserve">с более высоким временем </w:t>
      </w:r>
      <w:r>
        <w:rPr>
          <w:color w:val="221F1F"/>
          <w:lang w:val="ru-RU"/>
        </w:rPr>
        <w:t xml:space="preserve">на </w:t>
      </w:r>
      <w:r w:rsidRPr="000B38F1">
        <w:rPr>
          <w:color w:val="221F1F"/>
          <w:lang w:val="ru-RU"/>
        </w:rPr>
        <w:t>выполнени</w:t>
      </w:r>
      <w:r>
        <w:rPr>
          <w:color w:val="221F1F"/>
          <w:lang w:val="ru-RU"/>
        </w:rPr>
        <w:t>е задачи)</w:t>
      </w:r>
      <w:r w:rsidRPr="000B38F1">
        <w:rPr>
          <w:color w:val="221F1F"/>
          <w:lang w:val="ru-RU"/>
        </w:rPr>
        <w:t xml:space="preserve">, таким образом перемещая </w:t>
      </w:r>
      <w:r>
        <w:rPr>
          <w:color w:val="221F1F"/>
          <w:lang w:val="ru-RU"/>
        </w:rPr>
        <w:t xml:space="preserve">все </w:t>
      </w:r>
      <w:r w:rsidRPr="000B38F1">
        <w:rPr>
          <w:color w:val="221F1F"/>
          <w:lang w:val="ru-RU"/>
        </w:rPr>
        <w:t>остальные в порядке</w:t>
      </w:r>
      <w:r>
        <w:rPr>
          <w:color w:val="221F1F"/>
          <w:lang w:val="ru-RU"/>
        </w:rPr>
        <w:t xml:space="preserve"> возрастания времени на выполнение задачи</w:t>
      </w:r>
      <w:r w:rsidRPr="000B38F1">
        <w:rPr>
          <w:color w:val="221F1F"/>
          <w:lang w:val="ru-RU"/>
        </w:rPr>
        <w:t xml:space="preserve">. </w:t>
      </w:r>
    </w:p>
    <w:p w14:paraId="0FECBF9C" w14:textId="77777777" w:rsidR="0033608E" w:rsidRPr="00B64951" w:rsidRDefault="0033608E" w:rsidP="0033608E">
      <w:pPr>
        <w:pStyle w:val="a3"/>
        <w:spacing w:before="120"/>
        <w:ind w:left="307"/>
        <w:jc w:val="both"/>
        <w:rPr>
          <w:sz w:val="20"/>
          <w:lang w:val="ru-RU"/>
        </w:rPr>
      </w:pPr>
      <w:r>
        <w:rPr>
          <w:color w:val="221F1F"/>
          <w:lang w:val="ru-RU"/>
        </w:rPr>
        <w:t>Другие</w:t>
      </w:r>
      <w:r w:rsidRPr="00B64951">
        <w:rPr>
          <w:color w:val="221F1F"/>
          <w:lang w:val="ru-RU"/>
        </w:rPr>
        <w:t xml:space="preserve"> </w:t>
      </w:r>
      <w:r>
        <w:rPr>
          <w:color w:val="221F1F"/>
          <w:lang w:val="ru-RU"/>
        </w:rPr>
        <w:t>опции</w:t>
      </w:r>
      <w:r w:rsidRPr="00B64951">
        <w:rPr>
          <w:color w:val="221F1F"/>
          <w:lang w:val="ru-RU"/>
        </w:rPr>
        <w:t xml:space="preserve"> </w:t>
      </w:r>
      <w:r>
        <w:rPr>
          <w:color w:val="221F1F"/>
          <w:lang w:val="ru-RU"/>
        </w:rPr>
        <w:t>в</w:t>
      </w:r>
      <w:r w:rsidRPr="00B64951">
        <w:rPr>
          <w:color w:val="221F1F"/>
          <w:lang w:val="ru-RU"/>
        </w:rPr>
        <w:t xml:space="preserve"> </w:t>
      </w:r>
      <w:r>
        <w:rPr>
          <w:color w:val="221F1F"/>
          <w:lang w:val="ru-RU"/>
        </w:rPr>
        <w:t>разделе</w:t>
      </w:r>
      <w:r w:rsidRPr="00B64951">
        <w:rPr>
          <w:color w:val="221F1F"/>
          <w:lang w:val="ru-RU"/>
        </w:rPr>
        <w:t xml:space="preserve"> </w:t>
      </w:r>
      <w:r>
        <w:rPr>
          <w:color w:val="221F1F"/>
        </w:rPr>
        <w:t>Tie</w:t>
      </w:r>
      <w:r w:rsidRPr="00B64951">
        <w:rPr>
          <w:color w:val="221F1F"/>
          <w:spacing w:val="-5"/>
          <w:lang w:val="ru-RU"/>
        </w:rPr>
        <w:t xml:space="preserve"> </w:t>
      </w:r>
      <w:r>
        <w:rPr>
          <w:color w:val="221F1F"/>
        </w:rPr>
        <w:t>Breaker</w:t>
      </w:r>
      <w:r w:rsidRPr="00B64951">
        <w:rPr>
          <w:color w:val="221F1F"/>
          <w:lang w:val="ru-RU"/>
        </w:rPr>
        <w:t xml:space="preserve"> </w:t>
      </w:r>
      <w:r>
        <w:rPr>
          <w:color w:val="221F1F"/>
          <w:lang w:val="ru-RU"/>
        </w:rPr>
        <w:t>включают</w:t>
      </w:r>
      <w:r w:rsidRPr="00B64951">
        <w:rPr>
          <w:color w:val="221F1F"/>
          <w:lang w:val="ru-RU"/>
        </w:rPr>
        <w:t xml:space="preserve"> </w:t>
      </w:r>
      <w:r>
        <w:rPr>
          <w:color w:val="221F1F"/>
          <w:lang w:val="ru-RU"/>
        </w:rPr>
        <w:t>в</w:t>
      </w:r>
      <w:r w:rsidRPr="00B64951">
        <w:rPr>
          <w:color w:val="221F1F"/>
          <w:lang w:val="ru-RU"/>
        </w:rPr>
        <w:t xml:space="preserve"> </w:t>
      </w:r>
      <w:r>
        <w:rPr>
          <w:color w:val="221F1F"/>
          <w:lang w:val="ru-RU"/>
        </w:rPr>
        <w:t>себя</w:t>
      </w:r>
      <w:r w:rsidRPr="00B64951">
        <w:rPr>
          <w:color w:val="221F1F"/>
          <w:lang w:val="ru-RU"/>
        </w:rPr>
        <w:t xml:space="preserve">: </w:t>
      </w:r>
    </w:p>
    <w:p w14:paraId="087F8AEF" w14:textId="77777777" w:rsidR="0033608E" w:rsidRPr="009D2793" w:rsidRDefault="0033608E" w:rsidP="0033608E">
      <w:pPr>
        <w:pStyle w:val="a7"/>
        <w:numPr>
          <w:ilvl w:val="1"/>
          <w:numId w:val="13"/>
        </w:numPr>
        <w:tabs>
          <w:tab w:val="left" w:pos="1019"/>
          <w:tab w:val="left" w:pos="1020"/>
        </w:tabs>
        <w:spacing w:before="120"/>
        <w:ind w:left="1026" w:hanging="357"/>
        <w:rPr>
          <w:sz w:val="24"/>
          <w:lang w:val="ru-RU"/>
        </w:rPr>
      </w:pPr>
      <w:r>
        <w:rPr>
          <w:color w:val="221F1F"/>
          <w:sz w:val="24"/>
          <w:lang w:val="ru-RU"/>
        </w:rPr>
        <w:t xml:space="preserve">Функция </w:t>
      </w:r>
      <w:r>
        <w:rPr>
          <w:color w:val="221F1F"/>
          <w:sz w:val="24"/>
        </w:rPr>
        <w:t>Sequential</w:t>
      </w:r>
      <w:r w:rsidRPr="009D2793">
        <w:rPr>
          <w:color w:val="221F1F"/>
          <w:spacing w:val="-1"/>
          <w:sz w:val="24"/>
          <w:lang w:val="ru-RU"/>
        </w:rPr>
        <w:t xml:space="preserve"> </w:t>
      </w:r>
      <w:r>
        <w:rPr>
          <w:color w:val="221F1F"/>
          <w:sz w:val="24"/>
        </w:rPr>
        <w:t>Order</w:t>
      </w:r>
      <w:r w:rsidRPr="009D2793">
        <w:rPr>
          <w:color w:val="221F1F"/>
          <w:sz w:val="24"/>
          <w:lang w:val="ru-RU"/>
        </w:rPr>
        <w:t xml:space="preserve"> </w:t>
      </w:r>
      <w:r>
        <w:rPr>
          <w:color w:val="221F1F"/>
          <w:sz w:val="24"/>
          <w:lang w:val="ru-RU"/>
        </w:rPr>
        <w:t>(</w:t>
      </w:r>
      <w:r w:rsidRPr="009D2793">
        <w:rPr>
          <w:color w:val="221F1F"/>
          <w:sz w:val="24"/>
          <w:lang w:val="ru-RU"/>
        </w:rPr>
        <w:t>Последовательный порядок</w:t>
      </w:r>
      <w:r>
        <w:rPr>
          <w:color w:val="221F1F"/>
          <w:sz w:val="24"/>
          <w:lang w:val="ru-RU"/>
        </w:rPr>
        <w:t>)</w:t>
      </w:r>
      <w:r w:rsidRPr="009D2793">
        <w:rPr>
          <w:color w:val="221F1F"/>
          <w:sz w:val="24"/>
          <w:lang w:val="ru-RU"/>
        </w:rPr>
        <w:t xml:space="preserve"> запускает и останавливает элементы в том порядке, в котором они добавлены в разделе </w:t>
      </w:r>
      <w:r>
        <w:rPr>
          <w:color w:val="221F1F"/>
          <w:sz w:val="24"/>
        </w:rPr>
        <w:t>Elements</w:t>
      </w:r>
      <w:r w:rsidRPr="009D2793">
        <w:rPr>
          <w:color w:val="221F1F"/>
          <w:spacing w:val="-2"/>
          <w:sz w:val="24"/>
          <w:lang w:val="ru-RU"/>
        </w:rPr>
        <w:t xml:space="preserve"> </w:t>
      </w:r>
      <w:r>
        <w:rPr>
          <w:color w:val="221F1F"/>
          <w:spacing w:val="-2"/>
          <w:sz w:val="24"/>
          <w:lang w:val="ru-RU"/>
        </w:rPr>
        <w:t>(</w:t>
      </w:r>
      <w:r w:rsidRPr="009D2793">
        <w:rPr>
          <w:color w:val="221F1F"/>
          <w:sz w:val="24"/>
          <w:lang w:val="ru-RU"/>
        </w:rPr>
        <w:t>Элементы</w:t>
      </w:r>
      <w:r>
        <w:rPr>
          <w:color w:val="221F1F"/>
          <w:sz w:val="24"/>
          <w:lang w:val="ru-RU"/>
        </w:rPr>
        <w:t>)</w:t>
      </w:r>
      <w:r w:rsidRPr="009D2793">
        <w:rPr>
          <w:color w:val="221F1F"/>
          <w:sz w:val="24"/>
          <w:lang w:val="ru-RU"/>
        </w:rPr>
        <w:t>.</w:t>
      </w:r>
    </w:p>
    <w:p w14:paraId="20019C56" w14:textId="77777777" w:rsidR="0033608E" w:rsidRPr="009D2793" w:rsidRDefault="0033608E" w:rsidP="0033608E">
      <w:pPr>
        <w:pStyle w:val="a7"/>
        <w:numPr>
          <w:ilvl w:val="1"/>
          <w:numId w:val="13"/>
        </w:numPr>
        <w:tabs>
          <w:tab w:val="left" w:pos="1019"/>
          <w:tab w:val="left" w:pos="1020"/>
        </w:tabs>
        <w:spacing w:before="120"/>
        <w:ind w:left="1026" w:right="363" w:hanging="357"/>
        <w:jc w:val="both"/>
        <w:rPr>
          <w:color w:val="221F1F"/>
          <w:spacing w:val="21"/>
          <w:sz w:val="24"/>
          <w:lang w:val="ru-RU"/>
        </w:rPr>
      </w:pPr>
      <w:r w:rsidRPr="009D2793">
        <w:rPr>
          <w:color w:val="221F1F"/>
          <w:sz w:val="24"/>
          <w:lang w:val="ru-RU"/>
        </w:rPr>
        <w:t xml:space="preserve">Функция </w:t>
      </w:r>
      <w:r>
        <w:rPr>
          <w:color w:val="221F1F"/>
          <w:sz w:val="24"/>
        </w:rPr>
        <w:t>Another</w:t>
      </w:r>
      <w:r w:rsidRPr="009D2793">
        <w:rPr>
          <w:color w:val="221F1F"/>
          <w:spacing w:val="21"/>
          <w:sz w:val="24"/>
          <w:lang w:val="ru-RU"/>
        </w:rPr>
        <w:t xml:space="preserve"> </w:t>
      </w:r>
      <w:r>
        <w:rPr>
          <w:color w:val="221F1F"/>
          <w:sz w:val="24"/>
        </w:rPr>
        <w:t>Point</w:t>
      </w:r>
      <w:r w:rsidRPr="009D2793">
        <w:rPr>
          <w:color w:val="221F1F"/>
          <w:sz w:val="24"/>
          <w:lang w:val="ru-RU"/>
        </w:rPr>
        <w:t>’</w:t>
      </w:r>
      <w:r>
        <w:rPr>
          <w:color w:val="221F1F"/>
          <w:sz w:val="24"/>
        </w:rPr>
        <w:t>s</w:t>
      </w:r>
      <w:r w:rsidRPr="009D2793">
        <w:rPr>
          <w:color w:val="221F1F"/>
          <w:spacing w:val="23"/>
          <w:sz w:val="24"/>
          <w:lang w:val="ru-RU"/>
        </w:rPr>
        <w:t xml:space="preserve"> </w:t>
      </w:r>
      <w:r>
        <w:rPr>
          <w:color w:val="221F1F"/>
          <w:sz w:val="24"/>
        </w:rPr>
        <w:t>Value</w:t>
      </w:r>
      <w:r w:rsidRPr="009D2793">
        <w:rPr>
          <w:color w:val="221F1F"/>
          <w:spacing w:val="21"/>
          <w:sz w:val="24"/>
          <w:lang w:val="ru-RU"/>
        </w:rPr>
        <w:t xml:space="preserve"> (Значение другой точки) позволяет вам добавить </w:t>
      </w:r>
      <w:r>
        <w:rPr>
          <w:color w:val="221F1F"/>
          <w:sz w:val="24"/>
        </w:rPr>
        <w:t>wildcard</w:t>
      </w:r>
      <w:r>
        <w:rPr>
          <w:color w:val="221F1F"/>
          <w:sz w:val="24"/>
          <w:lang w:val="ru-RU"/>
        </w:rPr>
        <w:t>-сертификат</w:t>
      </w:r>
      <w:r>
        <w:rPr>
          <w:color w:val="221F1F"/>
          <w:spacing w:val="21"/>
          <w:sz w:val="24"/>
          <w:lang w:val="ru-RU"/>
        </w:rPr>
        <w:t>, основанный</w:t>
      </w:r>
      <w:r w:rsidRPr="009D2793">
        <w:rPr>
          <w:color w:val="221F1F"/>
          <w:spacing w:val="21"/>
          <w:sz w:val="24"/>
          <w:lang w:val="ru-RU"/>
        </w:rPr>
        <w:t xml:space="preserve"> на активности другого оборудования, такого как градирни. Каждый раз, когда вы добавляете элемент, вам будет предложено указать другую точку.</w:t>
      </w:r>
    </w:p>
    <w:p w14:paraId="78D75AD7" w14:textId="77777777" w:rsidR="0033608E" w:rsidRPr="003F1563" w:rsidRDefault="0033608E" w:rsidP="0033608E">
      <w:pPr>
        <w:pStyle w:val="a7"/>
        <w:numPr>
          <w:ilvl w:val="1"/>
          <w:numId w:val="13"/>
        </w:numPr>
        <w:tabs>
          <w:tab w:val="left" w:pos="1019"/>
          <w:tab w:val="left" w:pos="1020"/>
        </w:tabs>
        <w:spacing w:before="120"/>
        <w:ind w:right="364"/>
        <w:jc w:val="both"/>
        <w:rPr>
          <w:sz w:val="24"/>
          <w:lang w:val="ru-RU"/>
        </w:rPr>
      </w:pPr>
      <w:r>
        <w:rPr>
          <w:color w:val="221F1F"/>
          <w:spacing w:val="21"/>
          <w:sz w:val="24"/>
          <w:lang w:val="ru-RU"/>
        </w:rPr>
        <w:t>Если вы решите, что эти функции не имею</w:t>
      </w:r>
      <w:r w:rsidRPr="006B2246">
        <w:rPr>
          <w:color w:val="221F1F"/>
          <w:spacing w:val="21"/>
          <w:sz w:val="24"/>
          <w:lang w:val="ru-RU"/>
        </w:rPr>
        <w:t xml:space="preserve">т значения, </w:t>
      </w:r>
      <w:r>
        <w:rPr>
          <w:color w:val="221F1F"/>
          <w:spacing w:val="21"/>
          <w:sz w:val="24"/>
          <w:lang w:val="ru-RU"/>
        </w:rPr>
        <w:t xml:space="preserve">то </w:t>
      </w:r>
      <w:r w:rsidRPr="006B2246">
        <w:rPr>
          <w:color w:val="221F1F"/>
          <w:spacing w:val="21"/>
          <w:sz w:val="24"/>
          <w:lang w:val="ru-RU"/>
        </w:rPr>
        <w:t>секвенсор произвольно выберет для вас следующий элемент</w:t>
      </w:r>
      <w:r w:rsidRPr="003F1563">
        <w:rPr>
          <w:color w:val="221F1F"/>
          <w:sz w:val="24"/>
          <w:lang w:val="ru-RU"/>
        </w:rPr>
        <w:t>.</w:t>
      </w:r>
    </w:p>
    <w:p w14:paraId="78C4F4DF" w14:textId="77777777" w:rsidR="0033608E" w:rsidRPr="00A15FB9" w:rsidRDefault="0033608E" w:rsidP="0033608E">
      <w:pPr>
        <w:pStyle w:val="a3"/>
        <w:spacing w:before="120"/>
        <w:ind w:left="307" w:right="360"/>
        <w:jc w:val="both"/>
        <w:rPr>
          <w:lang w:val="ru-RU"/>
        </w:rPr>
      </w:pPr>
      <w:r>
        <w:rPr>
          <w:color w:val="221F1F"/>
          <w:lang w:val="ru-RU"/>
        </w:rPr>
        <w:t>Функция</w:t>
      </w:r>
      <w:r w:rsidRPr="0017369D">
        <w:rPr>
          <w:lang w:val="ru-RU"/>
        </w:rPr>
        <w:t xml:space="preserve"> </w:t>
      </w:r>
      <w:r>
        <w:rPr>
          <w:color w:val="221F1F"/>
        </w:rPr>
        <w:t>Cycle</w:t>
      </w:r>
      <w:r w:rsidRPr="0017369D">
        <w:rPr>
          <w:color w:val="221F1F"/>
          <w:lang w:val="ru-RU"/>
        </w:rPr>
        <w:t xml:space="preserve"> </w:t>
      </w:r>
      <w:r>
        <w:rPr>
          <w:color w:val="221F1F"/>
        </w:rPr>
        <w:t>Deadband</w:t>
      </w:r>
      <w:r w:rsidRPr="003551DB">
        <w:rPr>
          <w:color w:val="221F1F"/>
          <w:lang w:val="ru-RU"/>
        </w:rPr>
        <w:t xml:space="preserve"> </w:t>
      </w:r>
      <w:r>
        <w:rPr>
          <w:color w:val="221F1F"/>
          <w:lang w:val="ru-RU"/>
        </w:rPr>
        <w:t xml:space="preserve">(Цикличная мертвая зона) </w:t>
      </w:r>
      <w:r w:rsidRPr="003551DB">
        <w:rPr>
          <w:color w:val="221F1F"/>
          <w:lang w:val="ru-RU"/>
        </w:rPr>
        <w:t xml:space="preserve">используется </w:t>
      </w:r>
      <w:r>
        <w:rPr>
          <w:color w:val="221F1F"/>
          <w:lang w:val="ru-RU"/>
        </w:rPr>
        <w:t>в</w:t>
      </w:r>
      <w:r w:rsidRPr="003551DB">
        <w:rPr>
          <w:color w:val="221F1F"/>
          <w:lang w:val="ru-RU"/>
        </w:rPr>
        <w:t xml:space="preserve"> каждо</w:t>
      </w:r>
      <w:r>
        <w:rPr>
          <w:color w:val="221F1F"/>
          <w:lang w:val="ru-RU"/>
        </w:rPr>
        <w:t>м</w:t>
      </w:r>
      <w:r w:rsidRPr="003551DB">
        <w:rPr>
          <w:color w:val="221F1F"/>
          <w:lang w:val="ru-RU"/>
        </w:rPr>
        <w:t xml:space="preserve"> цикл</w:t>
      </w:r>
      <w:r>
        <w:rPr>
          <w:color w:val="221F1F"/>
          <w:lang w:val="ru-RU"/>
        </w:rPr>
        <w:t>е</w:t>
      </w:r>
      <w:r w:rsidRPr="003551DB">
        <w:rPr>
          <w:color w:val="221F1F"/>
          <w:lang w:val="ru-RU"/>
        </w:rPr>
        <w:t xml:space="preserve"> </w:t>
      </w:r>
      <w:r>
        <w:rPr>
          <w:color w:val="221F1F"/>
          <w:lang w:val="ru-RU"/>
        </w:rPr>
        <w:t xml:space="preserve">для </w:t>
      </w:r>
      <w:r w:rsidRPr="003551DB">
        <w:rPr>
          <w:color w:val="221F1F"/>
          <w:lang w:val="ru-RU"/>
        </w:rPr>
        <w:t xml:space="preserve">предотвращения </w:t>
      </w:r>
      <w:r>
        <w:rPr>
          <w:color w:val="221F1F"/>
          <w:lang w:val="ru-RU"/>
        </w:rPr>
        <w:t xml:space="preserve">кратковременных переключений оборудования, </w:t>
      </w:r>
      <w:r w:rsidRPr="003551DB">
        <w:rPr>
          <w:color w:val="221F1F"/>
          <w:lang w:val="ru-RU"/>
        </w:rPr>
        <w:t xml:space="preserve">как и любая другая </w:t>
      </w:r>
      <w:r>
        <w:rPr>
          <w:color w:val="221F1F"/>
          <w:lang w:val="ru-RU"/>
        </w:rPr>
        <w:t>«мертвая зона»</w:t>
      </w:r>
      <w:r w:rsidRPr="003551DB">
        <w:rPr>
          <w:color w:val="221F1F"/>
          <w:lang w:val="ru-RU"/>
        </w:rPr>
        <w:t>. Обычно, если точк</w:t>
      </w:r>
      <w:r>
        <w:rPr>
          <w:color w:val="221F1F"/>
          <w:lang w:val="ru-RU"/>
        </w:rPr>
        <w:t>е</w:t>
      </w:r>
      <w:r w:rsidRPr="003551DB">
        <w:rPr>
          <w:color w:val="221F1F"/>
          <w:lang w:val="ru-RU"/>
        </w:rPr>
        <w:t xml:space="preserve"> </w:t>
      </w:r>
      <w:r>
        <w:rPr>
          <w:color w:val="221F1F"/>
          <w:lang w:val="ru-RU"/>
        </w:rPr>
        <w:t xml:space="preserve">для обеспечения необходимой температуры воды </w:t>
      </w:r>
      <w:r w:rsidRPr="003551DB">
        <w:rPr>
          <w:color w:val="221F1F"/>
          <w:lang w:val="ru-RU"/>
        </w:rPr>
        <w:t>требует</w:t>
      </w:r>
      <w:r>
        <w:rPr>
          <w:color w:val="221F1F"/>
          <w:lang w:val="ru-RU"/>
        </w:rPr>
        <w:t>ся включить</w:t>
      </w:r>
      <w:r w:rsidRPr="003551DB">
        <w:rPr>
          <w:color w:val="221F1F"/>
          <w:lang w:val="ru-RU"/>
        </w:rPr>
        <w:t xml:space="preserve"> 1,5 </w:t>
      </w:r>
      <w:r>
        <w:rPr>
          <w:color w:val="221F1F"/>
          <w:lang w:val="ru-RU"/>
        </w:rPr>
        <w:t>бойлера (то есть 1 мало)</w:t>
      </w:r>
      <w:r w:rsidRPr="003551DB">
        <w:rPr>
          <w:color w:val="221F1F"/>
          <w:lang w:val="ru-RU"/>
        </w:rPr>
        <w:t xml:space="preserve">, </w:t>
      </w:r>
      <w:r>
        <w:rPr>
          <w:color w:val="221F1F"/>
          <w:lang w:val="ru-RU"/>
        </w:rPr>
        <w:t xml:space="preserve">то оставшиеся </w:t>
      </w:r>
      <w:r w:rsidRPr="003551DB">
        <w:rPr>
          <w:color w:val="221F1F"/>
          <w:lang w:val="ru-RU"/>
        </w:rPr>
        <w:t>0,5 округляется</w:t>
      </w:r>
      <w:r>
        <w:rPr>
          <w:color w:val="221F1F"/>
          <w:lang w:val="ru-RU"/>
        </w:rPr>
        <w:t xml:space="preserve"> в большую сторону</w:t>
      </w:r>
      <w:r w:rsidRPr="003551DB">
        <w:rPr>
          <w:color w:val="221F1F"/>
          <w:lang w:val="ru-RU"/>
        </w:rPr>
        <w:t>, и включается следующий элемент</w:t>
      </w:r>
      <w:r>
        <w:rPr>
          <w:color w:val="221F1F"/>
          <w:lang w:val="ru-RU"/>
        </w:rPr>
        <w:t xml:space="preserve"> (2 бойлер)</w:t>
      </w:r>
      <w:r w:rsidRPr="003551DB">
        <w:rPr>
          <w:color w:val="221F1F"/>
          <w:lang w:val="ru-RU"/>
        </w:rPr>
        <w:t xml:space="preserve">. </w:t>
      </w:r>
      <w:r w:rsidRPr="000B37C8">
        <w:rPr>
          <w:color w:val="221F1F"/>
          <w:lang w:val="ru-RU"/>
        </w:rPr>
        <w:t xml:space="preserve">Если установить для мертвой зоны значение </w:t>
      </w:r>
      <w:r w:rsidRPr="003551DB">
        <w:rPr>
          <w:color w:val="221F1F"/>
          <w:lang w:val="ru-RU"/>
        </w:rPr>
        <w:t xml:space="preserve">0,2, </w:t>
      </w:r>
      <w:r>
        <w:rPr>
          <w:color w:val="221F1F"/>
          <w:lang w:val="ru-RU"/>
        </w:rPr>
        <w:t xml:space="preserve">то </w:t>
      </w:r>
      <w:r w:rsidRPr="003551DB">
        <w:rPr>
          <w:color w:val="221F1F"/>
          <w:lang w:val="ru-RU"/>
        </w:rPr>
        <w:t>следующий элемент включится</w:t>
      </w:r>
      <w:r>
        <w:rPr>
          <w:color w:val="221F1F"/>
          <w:lang w:val="ru-RU"/>
        </w:rPr>
        <w:t>, когда значение достигнет отметки 1,7 (1,5 + 0,2 = 1,7), а выключиться по достижению отметки</w:t>
      </w:r>
      <w:r w:rsidRPr="003551DB">
        <w:rPr>
          <w:color w:val="221F1F"/>
          <w:lang w:val="ru-RU"/>
        </w:rPr>
        <w:t xml:space="preserve"> 0,3.</w:t>
      </w:r>
    </w:p>
    <w:p w14:paraId="36F2F823" w14:textId="77777777" w:rsidR="0033608E" w:rsidRPr="00437651" w:rsidRDefault="0033608E" w:rsidP="0033608E">
      <w:pPr>
        <w:pStyle w:val="a3"/>
        <w:spacing w:before="120"/>
        <w:ind w:left="307" w:right="357"/>
        <w:jc w:val="both"/>
        <w:rPr>
          <w:lang w:val="ru-RU"/>
        </w:rPr>
      </w:pPr>
      <w:r>
        <w:rPr>
          <w:color w:val="221F1F"/>
          <w:lang w:val="ru-RU"/>
        </w:rPr>
        <w:t>Интервал секвенсора (</w:t>
      </w:r>
      <w:r w:rsidRPr="00BD2A07">
        <w:rPr>
          <w:color w:val="221F1F"/>
          <w:lang w:val="ru-RU"/>
        </w:rPr>
        <w:t xml:space="preserve">Sequencer </w:t>
      </w:r>
      <w:r>
        <w:rPr>
          <w:color w:val="221F1F"/>
        </w:rPr>
        <w:t>Rate</w:t>
      </w:r>
      <w:r>
        <w:rPr>
          <w:color w:val="221F1F"/>
          <w:lang w:val="ru-RU"/>
        </w:rPr>
        <w:t>)</w:t>
      </w:r>
      <w:r w:rsidRPr="00CC1F64">
        <w:rPr>
          <w:color w:val="221F1F"/>
          <w:lang w:val="ru-RU"/>
        </w:rPr>
        <w:t xml:space="preserve"> </w:t>
      </w:r>
      <w:r>
        <w:rPr>
          <w:color w:val="221F1F"/>
          <w:lang w:val="ru-RU"/>
        </w:rPr>
        <w:t xml:space="preserve">определяет, как часто секвенсор </w:t>
      </w:r>
      <w:r w:rsidRPr="00732A52">
        <w:rPr>
          <w:color w:val="221F1F"/>
          <w:lang w:val="ru-RU"/>
        </w:rPr>
        <w:t>проверяет условия</w:t>
      </w:r>
      <w:r>
        <w:rPr>
          <w:color w:val="221F1F"/>
          <w:lang w:val="ru-RU"/>
        </w:rPr>
        <w:t>.</w:t>
      </w:r>
      <w:r w:rsidRPr="00EE3B09">
        <w:rPr>
          <w:lang w:val="ru-RU"/>
        </w:rPr>
        <w:t xml:space="preserve"> </w:t>
      </w:r>
      <w:r w:rsidRPr="00EE3B09">
        <w:rPr>
          <w:color w:val="221F1F"/>
          <w:lang w:val="ru-RU"/>
        </w:rPr>
        <w:t xml:space="preserve">Это также можно рассматривать как время ожидания между включением или выключением командных элементов оборудования. </w:t>
      </w:r>
      <w:r w:rsidRPr="0017196C">
        <w:rPr>
          <w:color w:val="221F1F"/>
          <w:lang w:val="ru-RU"/>
        </w:rPr>
        <w:t xml:space="preserve">Однако, если требуется </w:t>
      </w:r>
      <w:r>
        <w:rPr>
          <w:color w:val="221F1F"/>
          <w:lang w:val="ru-RU"/>
        </w:rPr>
        <w:t>включить/выключить два и</w:t>
      </w:r>
      <w:r w:rsidRPr="0017196C">
        <w:rPr>
          <w:color w:val="221F1F"/>
          <w:lang w:val="ru-RU"/>
        </w:rPr>
        <w:t xml:space="preserve"> более элементов, </w:t>
      </w:r>
      <w:r>
        <w:rPr>
          <w:color w:val="221F1F"/>
          <w:lang w:val="ru-RU"/>
        </w:rPr>
        <w:t xml:space="preserve">то они будут запущены сразу по истечению </w:t>
      </w:r>
      <w:r w:rsidRPr="0017196C">
        <w:rPr>
          <w:color w:val="221F1F"/>
          <w:lang w:val="ru-RU"/>
        </w:rPr>
        <w:t xml:space="preserve">времени </w:t>
      </w:r>
      <w:r>
        <w:rPr>
          <w:color w:val="221F1F"/>
          <w:lang w:val="ru-RU"/>
        </w:rPr>
        <w:t xml:space="preserve">интервала </w:t>
      </w:r>
      <w:r w:rsidRPr="0017196C">
        <w:rPr>
          <w:color w:val="221F1F"/>
          <w:lang w:val="ru-RU"/>
        </w:rPr>
        <w:t>секвенсора</w:t>
      </w:r>
      <w:r>
        <w:rPr>
          <w:color w:val="221F1F"/>
          <w:lang w:val="ru-RU"/>
        </w:rPr>
        <w:t xml:space="preserve"> </w:t>
      </w:r>
      <w:r w:rsidRPr="00BD2A07">
        <w:rPr>
          <w:color w:val="221F1F"/>
          <w:lang w:val="ru-RU"/>
        </w:rPr>
        <w:t>(Sequencer Rate).</w:t>
      </w:r>
      <w:r w:rsidRPr="0017196C">
        <w:rPr>
          <w:color w:val="221F1F"/>
          <w:lang w:val="ru-RU"/>
        </w:rPr>
        <w:t xml:space="preserve"> В приведенном выше примере </w:t>
      </w:r>
      <w:r>
        <w:rPr>
          <w:color w:val="221F1F"/>
          <w:lang w:val="ru-RU"/>
        </w:rPr>
        <w:t>и</w:t>
      </w:r>
      <w:r w:rsidRPr="006472AA">
        <w:rPr>
          <w:color w:val="221F1F"/>
          <w:lang w:val="ru-RU"/>
        </w:rPr>
        <w:t xml:space="preserve">нтервал секвенсора </w:t>
      </w:r>
      <w:r>
        <w:rPr>
          <w:color w:val="221F1F"/>
          <w:lang w:val="ru-RU"/>
        </w:rPr>
        <w:t xml:space="preserve">(Sequencer Rate) </w:t>
      </w:r>
      <w:r w:rsidRPr="0017196C">
        <w:rPr>
          <w:color w:val="221F1F"/>
          <w:lang w:val="ru-RU"/>
        </w:rPr>
        <w:t>не нуж</w:t>
      </w:r>
      <w:r>
        <w:rPr>
          <w:color w:val="221F1F"/>
          <w:lang w:val="ru-RU"/>
        </w:rPr>
        <w:t>ен</w:t>
      </w:r>
      <w:r w:rsidRPr="0017196C">
        <w:rPr>
          <w:color w:val="221F1F"/>
          <w:lang w:val="ru-RU"/>
        </w:rPr>
        <w:t xml:space="preserve">, поскольку логика позволяет изменять количество </w:t>
      </w:r>
      <w:r>
        <w:rPr>
          <w:color w:val="221F1F"/>
          <w:lang w:val="ru-RU"/>
        </w:rPr>
        <w:t>бойлеров</w:t>
      </w:r>
      <w:r w:rsidRPr="0017196C">
        <w:rPr>
          <w:color w:val="221F1F"/>
          <w:lang w:val="ru-RU"/>
        </w:rPr>
        <w:t xml:space="preserve"> только на один </w:t>
      </w:r>
      <w:r>
        <w:rPr>
          <w:color w:val="221F1F"/>
          <w:lang w:val="ru-RU"/>
        </w:rPr>
        <w:t xml:space="preserve">раз через </w:t>
      </w:r>
      <w:r w:rsidRPr="0017196C">
        <w:rPr>
          <w:color w:val="221F1F"/>
          <w:lang w:val="ru-RU"/>
        </w:rPr>
        <w:t xml:space="preserve">каждые десять минут. </w:t>
      </w:r>
      <w:r>
        <w:rPr>
          <w:color w:val="221F1F"/>
          <w:lang w:val="ru-RU"/>
        </w:rPr>
        <w:t>В</w:t>
      </w:r>
      <w:r w:rsidRPr="00437651">
        <w:rPr>
          <w:color w:val="221F1F"/>
          <w:lang w:val="ru-RU"/>
        </w:rPr>
        <w:t xml:space="preserve"> </w:t>
      </w:r>
      <w:r w:rsidRPr="00AF0556">
        <w:rPr>
          <w:color w:val="221F1F"/>
          <w:lang w:val="ru-RU"/>
        </w:rPr>
        <w:t>этом</w:t>
      </w:r>
      <w:r w:rsidRPr="00437651">
        <w:rPr>
          <w:color w:val="221F1F"/>
          <w:lang w:val="ru-RU"/>
        </w:rPr>
        <w:t xml:space="preserve"> </w:t>
      </w:r>
      <w:r w:rsidRPr="00AF0556">
        <w:rPr>
          <w:color w:val="221F1F"/>
          <w:lang w:val="ru-RU"/>
        </w:rPr>
        <w:t>случае</w:t>
      </w:r>
      <w:r w:rsidRPr="00437651">
        <w:rPr>
          <w:color w:val="221F1F"/>
          <w:lang w:val="ru-RU"/>
        </w:rPr>
        <w:t xml:space="preserve"> </w:t>
      </w:r>
      <w:r w:rsidRPr="00AF0556">
        <w:rPr>
          <w:color w:val="221F1F"/>
          <w:lang w:val="ru-RU"/>
        </w:rPr>
        <w:t>вполне</w:t>
      </w:r>
      <w:r w:rsidRPr="00437651">
        <w:rPr>
          <w:color w:val="221F1F"/>
          <w:lang w:val="ru-RU"/>
        </w:rPr>
        <w:t xml:space="preserve"> </w:t>
      </w:r>
      <w:r w:rsidRPr="00AF0556">
        <w:rPr>
          <w:color w:val="221F1F"/>
          <w:lang w:val="ru-RU"/>
        </w:rPr>
        <w:t>подойдет</w:t>
      </w:r>
      <w:r w:rsidRPr="00437651">
        <w:rPr>
          <w:color w:val="221F1F"/>
          <w:lang w:val="ru-RU"/>
        </w:rPr>
        <w:t xml:space="preserve"> </w:t>
      </w:r>
      <w:r>
        <w:rPr>
          <w:color w:val="221F1F"/>
          <w:lang w:val="ru-RU"/>
        </w:rPr>
        <w:t>интервал</w:t>
      </w:r>
      <w:r w:rsidRPr="00437651">
        <w:rPr>
          <w:color w:val="221F1F"/>
          <w:lang w:val="ru-RU"/>
        </w:rPr>
        <w:t xml:space="preserve"> </w:t>
      </w:r>
      <w:r w:rsidRPr="00AF0556">
        <w:rPr>
          <w:color w:val="221F1F"/>
          <w:lang w:val="ru-RU"/>
        </w:rPr>
        <w:t>в</w:t>
      </w:r>
      <w:r w:rsidRPr="00437651">
        <w:rPr>
          <w:color w:val="221F1F"/>
          <w:lang w:val="ru-RU"/>
        </w:rPr>
        <w:t xml:space="preserve"> </w:t>
      </w:r>
      <w:r w:rsidRPr="00AF0556">
        <w:rPr>
          <w:color w:val="221F1F"/>
          <w:lang w:val="ru-RU"/>
        </w:rPr>
        <w:t>одну</w:t>
      </w:r>
      <w:r w:rsidRPr="00437651">
        <w:rPr>
          <w:color w:val="221F1F"/>
          <w:lang w:val="ru-RU"/>
        </w:rPr>
        <w:t xml:space="preserve"> </w:t>
      </w:r>
      <w:r w:rsidRPr="00AF0556">
        <w:rPr>
          <w:color w:val="221F1F"/>
          <w:lang w:val="ru-RU"/>
        </w:rPr>
        <w:t>секунду</w:t>
      </w:r>
      <w:r w:rsidRPr="00437651">
        <w:rPr>
          <w:color w:val="221F1F"/>
          <w:lang w:val="ru-RU"/>
        </w:rPr>
        <w:t>.</w:t>
      </w:r>
    </w:p>
    <w:p w14:paraId="22262A90" w14:textId="77777777" w:rsidR="0033608E" w:rsidRPr="006E58EE" w:rsidRDefault="0033608E" w:rsidP="0033608E">
      <w:pPr>
        <w:pStyle w:val="a3"/>
        <w:spacing w:before="199"/>
        <w:ind w:left="227" w:right="227"/>
        <w:jc w:val="both"/>
        <w:rPr>
          <w:lang w:val="ru-RU"/>
        </w:rPr>
      </w:pPr>
      <w:r>
        <w:rPr>
          <w:color w:val="221F1F"/>
        </w:rPr>
        <w:lastRenderedPageBreak/>
        <w:t>section</w:t>
      </w:r>
      <w:r w:rsidRPr="006A64E3">
        <w:rPr>
          <w:color w:val="221F1F"/>
          <w:spacing w:val="1"/>
          <w:lang w:val="ru-RU"/>
        </w:rPr>
        <w:t xml:space="preserve"> </w:t>
      </w:r>
      <w:r>
        <w:rPr>
          <w:color w:val="221F1F"/>
        </w:rPr>
        <w:t>of</w:t>
      </w:r>
      <w:r w:rsidRPr="006A64E3">
        <w:rPr>
          <w:color w:val="221F1F"/>
          <w:spacing w:val="-1"/>
          <w:lang w:val="ru-RU"/>
        </w:rPr>
        <w:t xml:space="preserve"> </w:t>
      </w:r>
      <w:r>
        <w:rPr>
          <w:color w:val="221F1F"/>
        </w:rPr>
        <w:t>the</w:t>
      </w:r>
      <w:r w:rsidRPr="006A64E3">
        <w:rPr>
          <w:color w:val="221F1F"/>
          <w:lang w:val="ru-RU"/>
        </w:rPr>
        <w:t>.</w:t>
      </w:r>
      <w:r w:rsidRPr="006A64E3">
        <w:rPr>
          <w:lang w:val="ru-RU"/>
        </w:rPr>
        <w:t xml:space="preserve"> </w:t>
      </w:r>
      <w:r w:rsidRPr="006E58EE">
        <w:rPr>
          <w:color w:val="221F1F"/>
          <w:lang w:val="ru-RU"/>
        </w:rPr>
        <w:t>Если два и более элементов должны быть запущены одновременно,</w:t>
      </w:r>
      <w:r>
        <w:rPr>
          <w:color w:val="221F1F"/>
          <w:lang w:val="ru-RU"/>
        </w:rPr>
        <w:t xml:space="preserve"> то</w:t>
      </w:r>
      <w:r w:rsidRPr="006E58EE">
        <w:rPr>
          <w:color w:val="221F1F"/>
          <w:lang w:val="ru-RU"/>
        </w:rPr>
        <w:t xml:space="preserve"> </w:t>
      </w:r>
      <w:r>
        <w:rPr>
          <w:color w:val="221F1F"/>
          <w:lang w:val="ru-RU"/>
        </w:rPr>
        <w:t xml:space="preserve">это произойдет </w:t>
      </w:r>
      <w:r w:rsidRPr="006E58EE">
        <w:rPr>
          <w:color w:val="221F1F"/>
          <w:lang w:val="ru-RU"/>
        </w:rPr>
        <w:t>по умолчанию,</w:t>
      </w:r>
      <w:r>
        <w:rPr>
          <w:color w:val="221F1F"/>
          <w:lang w:val="ru-RU"/>
        </w:rPr>
        <w:t xml:space="preserve"> как только закончится интервал секвенсора</w:t>
      </w:r>
      <w:r w:rsidRPr="006E58EE">
        <w:rPr>
          <w:color w:val="221F1F"/>
          <w:lang w:val="ru-RU"/>
        </w:rPr>
        <w:t xml:space="preserve"> (Sequencer Rate). </w:t>
      </w:r>
      <w:r w:rsidRPr="006D5C92">
        <w:rPr>
          <w:color w:val="221F1F"/>
          <w:lang w:val="ru-RU"/>
        </w:rPr>
        <w:t xml:space="preserve">Существует способ ограничить количество элементов, которые могут </w:t>
      </w:r>
      <w:r>
        <w:rPr>
          <w:color w:val="221F1F"/>
          <w:lang w:val="ru-RU"/>
        </w:rPr>
        <w:t>запускаться</w:t>
      </w:r>
      <w:r w:rsidRPr="006D5C92">
        <w:rPr>
          <w:color w:val="221F1F"/>
          <w:lang w:val="ru-RU"/>
        </w:rPr>
        <w:t xml:space="preserve"> одновременно. Чуть ниже раздела </w:t>
      </w:r>
      <w:r>
        <w:rPr>
          <w:color w:val="221F1F"/>
        </w:rPr>
        <w:t>TieBreaker</w:t>
      </w:r>
      <w:r w:rsidRPr="006D5C92">
        <w:rPr>
          <w:color w:val="221F1F"/>
          <w:lang w:val="ru-RU"/>
        </w:rPr>
        <w:t xml:space="preserve"> </w:t>
      </w:r>
      <w:r>
        <w:rPr>
          <w:color w:val="221F1F"/>
          <w:lang w:val="ru-RU"/>
        </w:rPr>
        <w:t xml:space="preserve">в </w:t>
      </w:r>
      <w:r w:rsidRPr="006D5C92">
        <w:rPr>
          <w:color w:val="221F1F"/>
          <w:lang w:val="ru-RU"/>
        </w:rPr>
        <w:t>редактор</w:t>
      </w:r>
      <w:r>
        <w:rPr>
          <w:color w:val="221F1F"/>
          <w:lang w:val="ru-RU"/>
        </w:rPr>
        <w:t>е</w:t>
      </w:r>
      <w:r w:rsidRPr="006D5C92">
        <w:rPr>
          <w:color w:val="221F1F"/>
          <w:lang w:val="ru-RU"/>
        </w:rPr>
        <w:t xml:space="preserve"> секвенсора </w:t>
      </w:r>
      <w:r>
        <w:rPr>
          <w:color w:val="221F1F"/>
          <w:lang w:val="ru-RU"/>
        </w:rPr>
        <w:t>(</w:t>
      </w:r>
      <w:r w:rsidRPr="00D2013B">
        <w:rPr>
          <w:color w:val="221F1F"/>
          <w:lang w:val="ru-RU"/>
        </w:rPr>
        <w:t>Sequencer Editor</w:t>
      </w:r>
      <w:r>
        <w:rPr>
          <w:color w:val="221F1F"/>
          <w:lang w:val="ru-RU"/>
        </w:rPr>
        <w:t>)</w:t>
      </w:r>
      <w:r w:rsidRPr="00D2013B">
        <w:rPr>
          <w:color w:val="221F1F"/>
          <w:lang w:val="ru-RU"/>
        </w:rPr>
        <w:t xml:space="preserve"> </w:t>
      </w:r>
      <w:r w:rsidRPr="006D5C92">
        <w:rPr>
          <w:color w:val="221F1F"/>
          <w:lang w:val="ru-RU"/>
        </w:rPr>
        <w:t xml:space="preserve">есть небольшая кнопка </w:t>
      </w:r>
      <w:r>
        <w:rPr>
          <w:color w:val="221F1F"/>
        </w:rPr>
        <w:t>Details</w:t>
      </w:r>
      <w:r w:rsidRPr="006D5C92">
        <w:rPr>
          <w:color w:val="221F1F"/>
          <w:lang w:val="ru-RU"/>
        </w:rPr>
        <w:t xml:space="preserve"> </w:t>
      </w:r>
      <w:r>
        <w:rPr>
          <w:color w:val="221F1F"/>
          <w:lang w:val="ru-RU"/>
        </w:rPr>
        <w:t>(</w:t>
      </w:r>
      <w:r w:rsidRPr="006D5C92">
        <w:rPr>
          <w:color w:val="221F1F"/>
          <w:lang w:val="ru-RU"/>
        </w:rPr>
        <w:t>Подробности</w:t>
      </w:r>
      <w:r>
        <w:rPr>
          <w:color w:val="221F1F"/>
          <w:lang w:val="ru-RU"/>
        </w:rPr>
        <w:t>), нажмите ее</w:t>
      </w:r>
      <w:r w:rsidRPr="006D5C92">
        <w:rPr>
          <w:color w:val="221F1F"/>
          <w:lang w:val="ru-RU"/>
        </w:rPr>
        <w:t>.</w:t>
      </w:r>
    </w:p>
    <w:p w14:paraId="2D3B939B" w14:textId="77777777" w:rsidR="0033608E" w:rsidRPr="005332EE" w:rsidRDefault="0033608E" w:rsidP="0033608E">
      <w:pPr>
        <w:pStyle w:val="a3"/>
        <w:spacing w:before="202"/>
        <w:ind w:left="227" w:right="227"/>
        <w:jc w:val="both"/>
        <w:rPr>
          <w:lang w:val="ru-RU"/>
        </w:rPr>
      </w:pPr>
      <w:r>
        <w:rPr>
          <w:color w:val="221F1F"/>
          <w:lang w:val="ru-RU"/>
        </w:rPr>
        <w:t>В</w:t>
      </w:r>
      <w:r w:rsidRPr="001C08F2">
        <w:rPr>
          <w:color w:val="221F1F"/>
          <w:lang w:val="ru-RU"/>
        </w:rPr>
        <w:t xml:space="preserve"> </w:t>
      </w:r>
      <w:r>
        <w:rPr>
          <w:color w:val="221F1F"/>
          <w:lang w:val="ru-RU"/>
        </w:rPr>
        <w:t>графе</w:t>
      </w:r>
      <w:r w:rsidRPr="001C08F2">
        <w:rPr>
          <w:color w:val="221F1F"/>
          <w:lang w:val="ru-RU"/>
        </w:rPr>
        <w:t xml:space="preserve"> </w:t>
      </w:r>
      <w:r w:rsidRPr="001C08F2">
        <w:rPr>
          <w:color w:val="221F1F"/>
        </w:rPr>
        <w:t>Maximum</w:t>
      </w:r>
      <w:r w:rsidRPr="001C08F2">
        <w:rPr>
          <w:color w:val="221F1F"/>
          <w:lang w:val="ru-RU"/>
        </w:rPr>
        <w:t xml:space="preserve"> </w:t>
      </w:r>
      <w:r w:rsidRPr="001C08F2">
        <w:rPr>
          <w:color w:val="221F1F"/>
        </w:rPr>
        <w:t>cycle</w:t>
      </w:r>
      <w:r w:rsidRPr="001C08F2">
        <w:rPr>
          <w:color w:val="221F1F"/>
          <w:lang w:val="ru-RU"/>
        </w:rPr>
        <w:t xml:space="preserve"> </w:t>
      </w:r>
      <w:r w:rsidRPr="001C08F2">
        <w:rPr>
          <w:color w:val="221F1F"/>
        </w:rPr>
        <w:t>changes</w:t>
      </w:r>
      <w:r w:rsidRPr="001C08F2">
        <w:rPr>
          <w:color w:val="221F1F"/>
          <w:lang w:val="ru-RU"/>
        </w:rPr>
        <w:t xml:space="preserve"> </w:t>
      </w:r>
      <w:r w:rsidRPr="001C08F2">
        <w:rPr>
          <w:color w:val="221F1F"/>
        </w:rPr>
        <w:t>per</w:t>
      </w:r>
      <w:r w:rsidRPr="001C08F2">
        <w:rPr>
          <w:color w:val="221F1F"/>
          <w:lang w:val="ru-RU"/>
        </w:rPr>
        <w:t xml:space="preserve"> </w:t>
      </w:r>
      <w:r w:rsidRPr="001C08F2">
        <w:rPr>
          <w:color w:val="221F1F"/>
        </w:rPr>
        <w:t>evaluation</w:t>
      </w:r>
      <w:r w:rsidRPr="001C08F2">
        <w:rPr>
          <w:color w:val="221F1F"/>
          <w:lang w:val="ru-RU"/>
        </w:rPr>
        <w:t xml:space="preserve"> </w:t>
      </w:r>
      <w:r>
        <w:rPr>
          <w:color w:val="221F1F"/>
          <w:lang w:val="ru-RU"/>
        </w:rPr>
        <w:t>измените</w:t>
      </w:r>
      <w:r w:rsidRPr="001C08F2">
        <w:rPr>
          <w:color w:val="221F1F"/>
          <w:lang w:val="ru-RU"/>
        </w:rPr>
        <w:t xml:space="preserve"> </w:t>
      </w:r>
      <w:r>
        <w:rPr>
          <w:color w:val="221F1F"/>
          <w:lang w:val="ru-RU"/>
        </w:rPr>
        <w:t>значение</w:t>
      </w:r>
      <w:r w:rsidRPr="001C08F2">
        <w:rPr>
          <w:color w:val="221F1F"/>
          <w:lang w:val="ru-RU"/>
        </w:rPr>
        <w:t xml:space="preserve"> на 1</w:t>
      </w:r>
      <w:r>
        <w:rPr>
          <w:color w:val="221F1F"/>
          <w:lang w:val="ru-RU"/>
        </w:rPr>
        <w:t>, тогда для од</w:t>
      </w:r>
      <w:r w:rsidRPr="001C08F2">
        <w:rPr>
          <w:color w:val="221F1F"/>
          <w:lang w:val="ru-RU"/>
        </w:rPr>
        <w:t>н</w:t>
      </w:r>
      <w:r>
        <w:rPr>
          <w:color w:val="221F1F"/>
          <w:lang w:val="ru-RU"/>
        </w:rPr>
        <w:t>ого</w:t>
      </w:r>
      <w:r w:rsidRPr="001C08F2">
        <w:rPr>
          <w:color w:val="221F1F"/>
          <w:lang w:val="ru-RU"/>
        </w:rPr>
        <w:t xml:space="preserve"> элемент</w:t>
      </w:r>
      <w:r>
        <w:rPr>
          <w:color w:val="221F1F"/>
          <w:lang w:val="ru-RU"/>
        </w:rPr>
        <w:t>а будет один цикл</w:t>
      </w:r>
      <w:r w:rsidRPr="001C08F2">
        <w:rPr>
          <w:color w:val="221F1F"/>
          <w:lang w:val="ru-RU"/>
        </w:rPr>
        <w:t>.</w:t>
      </w:r>
      <w:r>
        <w:rPr>
          <w:color w:val="221F1F"/>
          <w:lang w:val="ru-RU"/>
        </w:rPr>
        <w:t xml:space="preserve"> По</w:t>
      </w:r>
      <w:r w:rsidRPr="00151E6D">
        <w:rPr>
          <w:color w:val="221F1F"/>
          <w:lang w:val="ru-RU"/>
        </w:rPr>
        <w:t xml:space="preserve"> </w:t>
      </w:r>
      <w:r>
        <w:rPr>
          <w:color w:val="221F1F"/>
          <w:lang w:val="ru-RU"/>
        </w:rPr>
        <w:t>истечении</w:t>
      </w:r>
      <w:r w:rsidRPr="00151E6D">
        <w:rPr>
          <w:color w:val="221F1F"/>
          <w:lang w:val="ru-RU"/>
        </w:rPr>
        <w:t xml:space="preserve"> </w:t>
      </w:r>
      <w:r>
        <w:rPr>
          <w:color w:val="221F1F"/>
          <w:lang w:val="ru-RU"/>
        </w:rPr>
        <w:t>времени интервала секвенсор снова выполнит оценку, и при необходимости включится другой элемент. По умолчанию этот параметр равен 8, что позволяет включить все элементы одновременно. В</w:t>
      </w:r>
      <w:r w:rsidRPr="00122939">
        <w:rPr>
          <w:color w:val="221F1F"/>
          <w:lang w:val="ru-RU"/>
        </w:rPr>
        <w:t xml:space="preserve"> </w:t>
      </w:r>
      <w:r>
        <w:rPr>
          <w:color w:val="221F1F"/>
          <w:lang w:val="ru-RU"/>
        </w:rPr>
        <w:t>случае</w:t>
      </w:r>
      <w:r w:rsidRPr="00122939">
        <w:rPr>
          <w:color w:val="221F1F"/>
          <w:lang w:val="ru-RU"/>
        </w:rPr>
        <w:t xml:space="preserve"> </w:t>
      </w:r>
      <w:r>
        <w:rPr>
          <w:color w:val="221F1F"/>
          <w:lang w:val="ru-RU"/>
        </w:rPr>
        <w:t xml:space="preserve">чиллеров это может привести к скачку напряжения, и, возможно, к дополнительным платам за электроэнергию. </w:t>
      </w:r>
    </w:p>
    <w:p w14:paraId="619A6B1C" w14:textId="77777777" w:rsidR="0033608E" w:rsidRPr="00437651" w:rsidRDefault="0033608E" w:rsidP="0033608E">
      <w:pPr>
        <w:spacing w:before="200"/>
        <w:ind w:left="227" w:right="227"/>
        <w:jc w:val="both"/>
        <w:rPr>
          <w:sz w:val="24"/>
          <w:lang w:val="ru-RU"/>
        </w:rPr>
      </w:pPr>
      <w:r>
        <w:rPr>
          <w:color w:val="221F1F"/>
          <w:sz w:val="24"/>
          <w:lang w:val="ru-RU"/>
        </w:rPr>
        <w:t>Допустим</w:t>
      </w:r>
      <w:r w:rsidRPr="005332EE">
        <w:rPr>
          <w:color w:val="221F1F"/>
          <w:sz w:val="24"/>
          <w:lang w:val="ru-RU"/>
        </w:rPr>
        <w:t xml:space="preserve">, </w:t>
      </w:r>
      <w:r>
        <w:rPr>
          <w:color w:val="221F1F"/>
          <w:sz w:val="24"/>
          <w:lang w:val="ru-RU"/>
        </w:rPr>
        <w:t>у</w:t>
      </w:r>
      <w:r w:rsidRPr="005332EE">
        <w:rPr>
          <w:color w:val="221F1F"/>
          <w:sz w:val="24"/>
          <w:lang w:val="ru-RU"/>
        </w:rPr>
        <w:t xml:space="preserve"> </w:t>
      </w:r>
      <w:r>
        <w:rPr>
          <w:color w:val="221F1F"/>
          <w:sz w:val="24"/>
          <w:lang w:val="ru-RU"/>
        </w:rPr>
        <w:t>вас</w:t>
      </w:r>
      <w:r w:rsidRPr="005332EE">
        <w:rPr>
          <w:color w:val="221F1F"/>
          <w:sz w:val="24"/>
          <w:lang w:val="ru-RU"/>
        </w:rPr>
        <w:t xml:space="preserve"> </w:t>
      </w:r>
      <w:r>
        <w:rPr>
          <w:color w:val="221F1F"/>
          <w:sz w:val="24"/>
          <w:lang w:val="ru-RU"/>
        </w:rPr>
        <w:t>есть</w:t>
      </w:r>
      <w:r w:rsidRPr="005332EE">
        <w:rPr>
          <w:color w:val="221F1F"/>
          <w:sz w:val="24"/>
          <w:lang w:val="ru-RU"/>
        </w:rPr>
        <w:t xml:space="preserve"> 8 </w:t>
      </w:r>
      <w:r>
        <w:rPr>
          <w:color w:val="221F1F"/>
          <w:sz w:val="24"/>
          <w:lang w:val="ru-RU"/>
        </w:rPr>
        <w:t>бойлеров</w:t>
      </w:r>
      <w:r w:rsidRPr="005332EE">
        <w:rPr>
          <w:color w:val="221F1F"/>
          <w:sz w:val="24"/>
          <w:lang w:val="ru-RU"/>
        </w:rPr>
        <w:t xml:space="preserve">, </w:t>
      </w:r>
      <w:r>
        <w:rPr>
          <w:color w:val="221F1F"/>
          <w:sz w:val="24"/>
          <w:lang w:val="ru-RU"/>
        </w:rPr>
        <w:t>но</w:t>
      </w:r>
      <w:r w:rsidRPr="005332EE">
        <w:rPr>
          <w:color w:val="221F1F"/>
          <w:sz w:val="24"/>
          <w:lang w:val="ru-RU"/>
        </w:rPr>
        <w:t xml:space="preserve"> </w:t>
      </w:r>
      <w:r>
        <w:rPr>
          <w:color w:val="221F1F"/>
          <w:sz w:val="24"/>
          <w:lang w:val="ru-RU"/>
        </w:rPr>
        <w:t>вы</w:t>
      </w:r>
      <w:r w:rsidRPr="005332EE">
        <w:rPr>
          <w:color w:val="221F1F"/>
          <w:sz w:val="24"/>
          <w:lang w:val="ru-RU"/>
        </w:rPr>
        <w:t xml:space="preserve"> </w:t>
      </w:r>
      <w:r>
        <w:rPr>
          <w:color w:val="221F1F"/>
          <w:sz w:val="24"/>
          <w:lang w:val="ru-RU"/>
        </w:rPr>
        <w:t>не</w:t>
      </w:r>
      <w:r w:rsidRPr="005332EE">
        <w:rPr>
          <w:color w:val="221F1F"/>
          <w:sz w:val="24"/>
          <w:lang w:val="ru-RU"/>
        </w:rPr>
        <w:t xml:space="preserve"> </w:t>
      </w:r>
      <w:r>
        <w:rPr>
          <w:color w:val="221F1F"/>
          <w:sz w:val="24"/>
          <w:lang w:val="ru-RU"/>
        </w:rPr>
        <w:t>хотите</w:t>
      </w:r>
      <w:r w:rsidRPr="005332EE">
        <w:rPr>
          <w:color w:val="221F1F"/>
          <w:sz w:val="24"/>
          <w:lang w:val="ru-RU"/>
        </w:rPr>
        <w:t xml:space="preserve"> </w:t>
      </w:r>
      <w:r>
        <w:rPr>
          <w:color w:val="221F1F"/>
          <w:sz w:val="24"/>
          <w:lang w:val="ru-RU"/>
        </w:rPr>
        <w:t>использовать</w:t>
      </w:r>
      <w:r w:rsidRPr="005332EE">
        <w:rPr>
          <w:color w:val="221F1F"/>
          <w:sz w:val="24"/>
          <w:lang w:val="ru-RU"/>
        </w:rPr>
        <w:t xml:space="preserve"> </w:t>
      </w:r>
      <w:r>
        <w:rPr>
          <w:color w:val="221F1F"/>
          <w:sz w:val="24"/>
          <w:lang w:val="ru-RU"/>
        </w:rPr>
        <w:t>больше</w:t>
      </w:r>
      <w:r w:rsidRPr="005332EE">
        <w:rPr>
          <w:color w:val="221F1F"/>
          <w:sz w:val="24"/>
          <w:lang w:val="ru-RU"/>
        </w:rPr>
        <w:t xml:space="preserve"> 6 </w:t>
      </w:r>
      <w:r>
        <w:rPr>
          <w:color w:val="221F1F"/>
          <w:sz w:val="24"/>
          <w:lang w:val="ru-RU"/>
        </w:rPr>
        <w:t>из</w:t>
      </w:r>
      <w:r w:rsidRPr="005332EE">
        <w:rPr>
          <w:color w:val="221F1F"/>
          <w:sz w:val="24"/>
          <w:lang w:val="ru-RU"/>
        </w:rPr>
        <w:t xml:space="preserve"> </w:t>
      </w:r>
      <w:r>
        <w:rPr>
          <w:color w:val="221F1F"/>
          <w:sz w:val="24"/>
          <w:lang w:val="ru-RU"/>
        </w:rPr>
        <w:t>них в постоянной работе. Измените</w:t>
      </w:r>
      <w:r w:rsidRPr="00437651">
        <w:rPr>
          <w:color w:val="221F1F"/>
          <w:sz w:val="24"/>
          <w:lang w:val="ru-RU"/>
        </w:rPr>
        <w:t xml:space="preserve"> </w:t>
      </w:r>
      <w:r>
        <w:rPr>
          <w:color w:val="221F1F"/>
          <w:sz w:val="24"/>
          <w:lang w:val="ru-RU"/>
        </w:rPr>
        <w:t>параметр</w:t>
      </w:r>
      <w:r w:rsidRPr="00437651">
        <w:rPr>
          <w:color w:val="221F1F"/>
          <w:sz w:val="24"/>
          <w:lang w:val="ru-RU"/>
        </w:rPr>
        <w:t xml:space="preserve"> </w:t>
      </w:r>
      <w:r>
        <w:rPr>
          <w:i/>
          <w:color w:val="221F1F"/>
          <w:sz w:val="24"/>
        </w:rPr>
        <w:t>Maximum</w:t>
      </w:r>
      <w:r w:rsidRPr="00437651">
        <w:rPr>
          <w:i/>
          <w:color w:val="221F1F"/>
          <w:spacing w:val="-10"/>
          <w:sz w:val="24"/>
          <w:lang w:val="ru-RU"/>
        </w:rPr>
        <w:t xml:space="preserve"> </w:t>
      </w:r>
      <w:r>
        <w:rPr>
          <w:i/>
          <w:color w:val="221F1F"/>
          <w:sz w:val="24"/>
        </w:rPr>
        <w:t>number</w:t>
      </w:r>
      <w:r w:rsidRPr="00437651">
        <w:rPr>
          <w:i/>
          <w:color w:val="221F1F"/>
          <w:spacing w:val="-52"/>
          <w:sz w:val="24"/>
          <w:lang w:val="ru-RU"/>
        </w:rPr>
        <w:t xml:space="preserve"> </w:t>
      </w:r>
      <w:r>
        <w:rPr>
          <w:i/>
          <w:color w:val="221F1F"/>
          <w:sz w:val="24"/>
        </w:rPr>
        <w:t>of</w:t>
      </w:r>
      <w:r w:rsidRPr="00437651">
        <w:rPr>
          <w:i/>
          <w:color w:val="221F1F"/>
          <w:sz w:val="24"/>
          <w:lang w:val="ru-RU"/>
        </w:rPr>
        <w:t xml:space="preserve"> </w:t>
      </w:r>
      <w:r>
        <w:rPr>
          <w:i/>
          <w:color w:val="221F1F"/>
          <w:sz w:val="24"/>
        </w:rPr>
        <w:t>cycles</w:t>
      </w:r>
      <w:r w:rsidRPr="00437651">
        <w:rPr>
          <w:i/>
          <w:color w:val="221F1F"/>
          <w:sz w:val="24"/>
          <w:lang w:val="ru-RU"/>
        </w:rPr>
        <w:t xml:space="preserve"> </w:t>
      </w:r>
      <w:r>
        <w:rPr>
          <w:i/>
          <w:color w:val="221F1F"/>
          <w:sz w:val="24"/>
        </w:rPr>
        <w:t>simultaneously</w:t>
      </w:r>
      <w:r w:rsidRPr="00437651">
        <w:rPr>
          <w:i/>
          <w:color w:val="221F1F"/>
          <w:sz w:val="24"/>
          <w:lang w:val="ru-RU"/>
        </w:rPr>
        <w:t xml:space="preserve"> </w:t>
      </w:r>
      <w:r>
        <w:rPr>
          <w:i/>
          <w:color w:val="221F1F"/>
          <w:sz w:val="24"/>
        </w:rPr>
        <w:t>on</w:t>
      </w:r>
      <w:r w:rsidRPr="00437651">
        <w:rPr>
          <w:i/>
          <w:color w:val="221F1F"/>
          <w:sz w:val="24"/>
          <w:lang w:val="ru-RU"/>
        </w:rPr>
        <w:t xml:space="preserve"> </w:t>
      </w:r>
      <w:r>
        <w:rPr>
          <w:color w:val="221F1F"/>
          <w:sz w:val="24"/>
          <w:lang w:val="ru-RU"/>
        </w:rPr>
        <w:t>на</w:t>
      </w:r>
      <w:r w:rsidRPr="00437651">
        <w:rPr>
          <w:color w:val="221F1F"/>
          <w:sz w:val="24"/>
          <w:lang w:val="ru-RU"/>
        </w:rPr>
        <w:t xml:space="preserve"> 6. </w:t>
      </w:r>
      <w:r>
        <w:rPr>
          <w:color w:val="221F1F"/>
          <w:sz w:val="24"/>
        </w:rPr>
        <w:t>T</w:t>
      </w:r>
      <w:r>
        <w:rPr>
          <w:color w:val="221F1F"/>
          <w:sz w:val="24"/>
          <w:lang w:val="ru-RU"/>
        </w:rPr>
        <w:t>о</w:t>
      </w:r>
      <w:r w:rsidRPr="00437651">
        <w:rPr>
          <w:color w:val="221F1F"/>
          <w:sz w:val="24"/>
          <w:lang w:val="ru-RU"/>
        </w:rPr>
        <w:t xml:space="preserve"> </w:t>
      </w:r>
      <w:r>
        <w:rPr>
          <w:color w:val="221F1F"/>
          <w:sz w:val="24"/>
          <w:lang w:val="ru-RU"/>
        </w:rPr>
        <w:t>же</w:t>
      </w:r>
      <w:r w:rsidRPr="00437651">
        <w:rPr>
          <w:color w:val="221F1F"/>
          <w:sz w:val="24"/>
          <w:lang w:val="ru-RU"/>
        </w:rPr>
        <w:t xml:space="preserve"> </w:t>
      </w:r>
      <w:r>
        <w:rPr>
          <w:color w:val="221F1F"/>
          <w:sz w:val="24"/>
          <w:lang w:val="ru-RU"/>
        </w:rPr>
        <w:t>самое</w:t>
      </w:r>
      <w:r w:rsidRPr="00437651">
        <w:rPr>
          <w:color w:val="221F1F"/>
          <w:sz w:val="24"/>
          <w:lang w:val="ru-RU"/>
        </w:rPr>
        <w:t xml:space="preserve"> </w:t>
      </w:r>
      <w:r>
        <w:rPr>
          <w:color w:val="221F1F"/>
          <w:sz w:val="24"/>
          <w:lang w:val="ru-RU"/>
        </w:rPr>
        <w:t>можно</w:t>
      </w:r>
      <w:r w:rsidRPr="00437651">
        <w:rPr>
          <w:color w:val="221F1F"/>
          <w:sz w:val="24"/>
          <w:lang w:val="ru-RU"/>
        </w:rPr>
        <w:t xml:space="preserve"> </w:t>
      </w:r>
      <w:r>
        <w:rPr>
          <w:color w:val="221F1F"/>
          <w:sz w:val="24"/>
          <w:lang w:val="ru-RU"/>
        </w:rPr>
        <w:t>сделать</w:t>
      </w:r>
      <w:r w:rsidRPr="00437651">
        <w:rPr>
          <w:color w:val="221F1F"/>
          <w:sz w:val="24"/>
          <w:lang w:val="ru-RU"/>
        </w:rPr>
        <w:t xml:space="preserve">, </w:t>
      </w:r>
      <w:r>
        <w:rPr>
          <w:color w:val="221F1F"/>
          <w:sz w:val="24"/>
          <w:lang w:val="ru-RU"/>
        </w:rPr>
        <w:t>установив</w:t>
      </w:r>
      <w:r w:rsidRPr="00437651">
        <w:rPr>
          <w:color w:val="221F1F"/>
          <w:sz w:val="24"/>
          <w:lang w:val="ru-RU"/>
        </w:rPr>
        <w:t xml:space="preserve"> </w:t>
      </w:r>
      <w:r>
        <w:rPr>
          <w:color w:val="221F1F"/>
          <w:sz w:val="24"/>
          <w:lang w:val="ru-RU"/>
        </w:rPr>
        <w:t>верхний</w:t>
      </w:r>
      <w:r w:rsidRPr="00437651">
        <w:rPr>
          <w:color w:val="221F1F"/>
          <w:sz w:val="24"/>
          <w:lang w:val="ru-RU"/>
        </w:rPr>
        <w:t xml:space="preserve"> </w:t>
      </w:r>
      <w:r>
        <w:rPr>
          <w:color w:val="221F1F"/>
          <w:sz w:val="24"/>
          <w:lang w:val="ru-RU"/>
        </w:rPr>
        <w:t>предел</w:t>
      </w:r>
      <w:r w:rsidRPr="00437651">
        <w:rPr>
          <w:color w:val="221F1F"/>
          <w:sz w:val="24"/>
          <w:lang w:val="ru-RU"/>
        </w:rPr>
        <w:t xml:space="preserve"> </w:t>
      </w:r>
      <w:r>
        <w:rPr>
          <w:color w:val="221F1F"/>
          <w:sz w:val="24"/>
          <w:lang w:val="ru-RU"/>
        </w:rPr>
        <w:t>диапозона</w:t>
      </w:r>
      <w:r w:rsidRPr="00437651">
        <w:rPr>
          <w:color w:val="221F1F"/>
          <w:sz w:val="24"/>
          <w:lang w:val="ru-RU"/>
        </w:rPr>
        <w:t xml:space="preserve"> </w:t>
      </w:r>
      <w:r>
        <w:rPr>
          <w:color w:val="221F1F"/>
          <w:sz w:val="24"/>
          <w:lang w:val="ru-RU"/>
        </w:rPr>
        <w:t>аналоговой</w:t>
      </w:r>
      <w:r w:rsidRPr="00437651">
        <w:rPr>
          <w:color w:val="221F1F"/>
          <w:sz w:val="24"/>
          <w:lang w:val="ru-RU"/>
        </w:rPr>
        <w:t xml:space="preserve"> </w:t>
      </w:r>
      <w:r>
        <w:rPr>
          <w:color w:val="221F1F"/>
          <w:sz w:val="24"/>
          <w:lang w:val="ru-RU"/>
        </w:rPr>
        <w:t>точки</w:t>
      </w:r>
      <w:r w:rsidRPr="00437651">
        <w:rPr>
          <w:color w:val="221F1F"/>
          <w:sz w:val="24"/>
          <w:lang w:val="ru-RU"/>
        </w:rPr>
        <w:t xml:space="preserve"> </w:t>
      </w:r>
      <w:r>
        <w:rPr>
          <w:color w:val="221F1F"/>
          <w:sz w:val="24"/>
          <w:lang w:val="ru-RU"/>
        </w:rPr>
        <w:t>на</w:t>
      </w:r>
      <w:r w:rsidRPr="00437651">
        <w:rPr>
          <w:color w:val="221F1F"/>
          <w:sz w:val="24"/>
          <w:lang w:val="ru-RU"/>
        </w:rPr>
        <w:t xml:space="preserve"> 6. </w:t>
      </w:r>
    </w:p>
    <w:p w14:paraId="7C0C0E26" w14:textId="77777777" w:rsidR="0033608E" w:rsidRPr="00E81B4C" w:rsidRDefault="0033608E" w:rsidP="0033608E">
      <w:pPr>
        <w:pStyle w:val="a3"/>
        <w:spacing w:before="201"/>
        <w:ind w:left="227" w:right="227"/>
        <w:jc w:val="both"/>
        <w:rPr>
          <w:lang w:val="ru-RU"/>
        </w:rPr>
      </w:pPr>
      <w:r>
        <w:rPr>
          <w:color w:val="221F1F"/>
          <w:lang w:val="ru-RU"/>
        </w:rPr>
        <w:t>Допустим</w:t>
      </w:r>
      <w:r w:rsidRPr="005332EE">
        <w:rPr>
          <w:color w:val="221F1F"/>
          <w:lang w:val="ru-RU"/>
        </w:rPr>
        <w:t xml:space="preserve">, </w:t>
      </w:r>
      <w:r>
        <w:rPr>
          <w:color w:val="221F1F"/>
          <w:lang w:val="ru-RU"/>
        </w:rPr>
        <w:t>вы</w:t>
      </w:r>
      <w:r w:rsidRPr="005332EE">
        <w:rPr>
          <w:color w:val="221F1F"/>
          <w:lang w:val="ru-RU"/>
        </w:rPr>
        <w:t xml:space="preserve"> </w:t>
      </w:r>
      <w:r>
        <w:rPr>
          <w:color w:val="221F1F"/>
          <w:lang w:val="ru-RU"/>
        </w:rPr>
        <w:t>хотите</w:t>
      </w:r>
      <w:r w:rsidRPr="005332EE">
        <w:rPr>
          <w:color w:val="221F1F"/>
          <w:lang w:val="ru-RU"/>
        </w:rPr>
        <w:t xml:space="preserve"> </w:t>
      </w:r>
      <w:r>
        <w:rPr>
          <w:color w:val="221F1F"/>
          <w:lang w:val="ru-RU"/>
        </w:rPr>
        <w:t>убедиться</w:t>
      </w:r>
      <w:r w:rsidRPr="005332EE">
        <w:rPr>
          <w:color w:val="221F1F"/>
          <w:lang w:val="ru-RU"/>
        </w:rPr>
        <w:t xml:space="preserve">, </w:t>
      </w:r>
      <w:r>
        <w:rPr>
          <w:color w:val="221F1F"/>
          <w:lang w:val="ru-RU"/>
        </w:rPr>
        <w:t>что</w:t>
      </w:r>
      <w:r w:rsidRPr="005332EE">
        <w:rPr>
          <w:color w:val="221F1F"/>
          <w:lang w:val="ru-RU"/>
        </w:rPr>
        <w:t xml:space="preserve"> </w:t>
      </w:r>
      <w:r>
        <w:rPr>
          <w:color w:val="221F1F"/>
          <w:lang w:val="ru-RU"/>
        </w:rPr>
        <w:t>один</w:t>
      </w:r>
      <w:r w:rsidRPr="005332EE">
        <w:rPr>
          <w:color w:val="221F1F"/>
          <w:lang w:val="ru-RU"/>
        </w:rPr>
        <w:t xml:space="preserve"> </w:t>
      </w:r>
      <w:r>
        <w:rPr>
          <w:color w:val="221F1F"/>
          <w:lang w:val="ru-RU"/>
        </w:rPr>
        <w:t>котел всегда</w:t>
      </w:r>
      <w:r w:rsidRPr="005332EE">
        <w:rPr>
          <w:color w:val="221F1F"/>
          <w:lang w:val="ru-RU"/>
        </w:rPr>
        <w:t xml:space="preserve"> </w:t>
      </w:r>
      <w:r>
        <w:rPr>
          <w:color w:val="221F1F"/>
          <w:lang w:val="ru-RU"/>
        </w:rPr>
        <w:t>включен</w:t>
      </w:r>
      <w:r w:rsidRPr="005332EE">
        <w:rPr>
          <w:color w:val="221F1F"/>
          <w:lang w:val="ru-RU"/>
        </w:rPr>
        <w:t>.</w:t>
      </w:r>
      <w:r>
        <w:rPr>
          <w:color w:val="221F1F"/>
          <w:lang w:val="ru-RU"/>
        </w:rPr>
        <w:t xml:space="preserve"> Тогда</w:t>
      </w:r>
      <w:r w:rsidRPr="00710E21">
        <w:rPr>
          <w:color w:val="221F1F"/>
          <w:lang w:val="ru-RU"/>
        </w:rPr>
        <w:t xml:space="preserve"> </w:t>
      </w:r>
      <w:r>
        <w:rPr>
          <w:color w:val="221F1F"/>
          <w:lang w:val="ru-RU"/>
        </w:rPr>
        <w:t>измените</w:t>
      </w:r>
      <w:r w:rsidRPr="00710E21">
        <w:rPr>
          <w:color w:val="221F1F"/>
          <w:lang w:val="ru-RU"/>
        </w:rPr>
        <w:t xml:space="preserve"> </w:t>
      </w:r>
      <w:r>
        <w:rPr>
          <w:color w:val="221F1F"/>
          <w:lang w:val="ru-RU"/>
        </w:rPr>
        <w:t>параметр</w:t>
      </w:r>
      <w:r w:rsidRPr="00710E21">
        <w:rPr>
          <w:color w:val="221F1F"/>
          <w:lang w:val="ru-RU"/>
        </w:rPr>
        <w:t xml:space="preserve"> “</w:t>
      </w:r>
      <w:r>
        <w:rPr>
          <w:color w:val="221F1F"/>
        </w:rPr>
        <w:t>Maximum</w:t>
      </w:r>
      <w:r w:rsidRPr="00710E21">
        <w:rPr>
          <w:color w:val="221F1F"/>
          <w:lang w:val="ru-RU"/>
        </w:rPr>
        <w:t xml:space="preserve"> </w:t>
      </w:r>
      <w:r>
        <w:rPr>
          <w:color w:val="221F1F"/>
        </w:rPr>
        <w:t>number</w:t>
      </w:r>
      <w:r w:rsidRPr="00710E21">
        <w:rPr>
          <w:color w:val="221F1F"/>
          <w:lang w:val="ru-RU"/>
        </w:rPr>
        <w:t xml:space="preserve"> </w:t>
      </w:r>
      <w:r>
        <w:rPr>
          <w:color w:val="221F1F"/>
        </w:rPr>
        <w:t>of</w:t>
      </w:r>
      <w:r w:rsidRPr="00710E21">
        <w:rPr>
          <w:color w:val="221F1F"/>
          <w:lang w:val="ru-RU"/>
        </w:rPr>
        <w:t xml:space="preserve"> </w:t>
      </w:r>
      <w:r>
        <w:rPr>
          <w:color w:val="221F1F"/>
        </w:rPr>
        <w:t>cycles</w:t>
      </w:r>
      <w:r w:rsidRPr="00710E21">
        <w:rPr>
          <w:color w:val="221F1F"/>
          <w:spacing w:val="1"/>
          <w:lang w:val="ru-RU"/>
        </w:rPr>
        <w:t xml:space="preserve"> </w:t>
      </w:r>
      <w:r>
        <w:rPr>
          <w:color w:val="221F1F"/>
        </w:rPr>
        <w:t>simultaneously</w:t>
      </w:r>
      <w:r w:rsidRPr="00710E21">
        <w:rPr>
          <w:color w:val="221F1F"/>
          <w:lang w:val="ru-RU"/>
        </w:rPr>
        <w:t xml:space="preserve"> </w:t>
      </w:r>
      <w:r>
        <w:rPr>
          <w:color w:val="221F1F"/>
        </w:rPr>
        <w:t>off</w:t>
      </w:r>
      <w:r w:rsidRPr="00710E21">
        <w:rPr>
          <w:color w:val="221F1F"/>
          <w:lang w:val="ru-RU"/>
        </w:rPr>
        <w:t xml:space="preserve">” </w:t>
      </w:r>
      <w:r>
        <w:rPr>
          <w:color w:val="221F1F"/>
          <w:lang w:val="ru-RU"/>
        </w:rPr>
        <w:t>на</w:t>
      </w:r>
      <w:r w:rsidRPr="00710E21">
        <w:rPr>
          <w:color w:val="221F1F"/>
          <w:lang w:val="ru-RU"/>
        </w:rPr>
        <w:t xml:space="preserve"> 7. При</w:t>
      </w:r>
      <w:r w:rsidRPr="00E81B4C">
        <w:rPr>
          <w:color w:val="221F1F"/>
          <w:lang w:val="ru-RU"/>
        </w:rPr>
        <w:t xml:space="preserve"> </w:t>
      </w:r>
      <w:r w:rsidRPr="00710E21">
        <w:rPr>
          <w:color w:val="221F1F"/>
          <w:lang w:val="ru-RU"/>
        </w:rPr>
        <w:t>наличии</w:t>
      </w:r>
      <w:r w:rsidRPr="00E81B4C">
        <w:rPr>
          <w:color w:val="221F1F"/>
          <w:lang w:val="ru-RU"/>
        </w:rPr>
        <w:t xml:space="preserve"> 8 </w:t>
      </w:r>
      <w:r w:rsidRPr="00710E21">
        <w:rPr>
          <w:color w:val="221F1F"/>
          <w:lang w:val="ru-RU"/>
        </w:rPr>
        <w:t>элементов</w:t>
      </w:r>
      <w:r w:rsidRPr="00E81B4C">
        <w:rPr>
          <w:color w:val="221F1F"/>
          <w:lang w:val="ru-RU"/>
        </w:rPr>
        <w:t xml:space="preserve"> </w:t>
      </w:r>
      <w:r w:rsidRPr="00710E21">
        <w:rPr>
          <w:color w:val="221F1F"/>
          <w:lang w:val="ru-RU"/>
        </w:rPr>
        <w:t>включенным</w:t>
      </w:r>
      <w:r w:rsidRPr="00E81B4C">
        <w:rPr>
          <w:color w:val="221F1F"/>
          <w:lang w:val="ru-RU"/>
        </w:rPr>
        <w:t xml:space="preserve"> </w:t>
      </w:r>
      <w:r w:rsidRPr="00710E21">
        <w:rPr>
          <w:color w:val="221F1F"/>
          <w:lang w:val="ru-RU"/>
        </w:rPr>
        <w:t>останется</w:t>
      </w:r>
      <w:r w:rsidRPr="00E81B4C">
        <w:rPr>
          <w:color w:val="221F1F"/>
          <w:lang w:val="ru-RU"/>
        </w:rPr>
        <w:t xml:space="preserve"> </w:t>
      </w:r>
      <w:r w:rsidRPr="00710E21">
        <w:rPr>
          <w:color w:val="221F1F"/>
          <w:lang w:val="ru-RU"/>
        </w:rPr>
        <w:t>один</w:t>
      </w:r>
      <w:r w:rsidRPr="00E81B4C">
        <w:rPr>
          <w:color w:val="221F1F"/>
          <w:lang w:val="ru-RU"/>
        </w:rPr>
        <w:t xml:space="preserve">. </w:t>
      </w:r>
      <w:r w:rsidRPr="00753EA2">
        <w:rPr>
          <w:color w:val="221F1F"/>
          <w:lang w:val="ru-RU"/>
        </w:rPr>
        <w:t xml:space="preserve">То же самое может быть достигнуто путем установки нижнего </w:t>
      </w:r>
      <w:r w:rsidRPr="00984A0D">
        <w:rPr>
          <w:color w:val="221F1F"/>
          <w:lang w:val="ru-RU"/>
        </w:rPr>
        <w:t>предел</w:t>
      </w:r>
      <w:r>
        <w:rPr>
          <w:color w:val="221F1F"/>
          <w:lang w:val="ru-RU"/>
        </w:rPr>
        <w:t>а</w:t>
      </w:r>
      <w:r w:rsidRPr="00984A0D">
        <w:rPr>
          <w:color w:val="221F1F"/>
          <w:lang w:val="ru-RU"/>
        </w:rPr>
        <w:t xml:space="preserve"> </w:t>
      </w:r>
      <w:r w:rsidRPr="00753EA2">
        <w:rPr>
          <w:color w:val="221F1F"/>
          <w:lang w:val="ru-RU"/>
        </w:rPr>
        <w:t>диапазона аналоговой точки на единицу вместо нуля.</w:t>
      </w:r>
      <w:r>
        <w:rPr>
          <w:color w:val="221F1F"/>
          <w:lang w:val="ru-RU"/>
        </w:rPr>
        <w:t xml:space="preserve"> </w:t>
      </w:r>
    </w:p>
    <w:p w14:paraId="7587C71B" w14:textId="77777777" w:rsidR="0033608E" w:rsidRPr="00276C7C" w:rsidRDefault="0033608E" w:rsidP="0033608E">
      <w:pPr>
        <w:pStyle w:val="a3"/>
        <w:spacing w:before="199"/>
        <w:ind w:left="227" w:right="227"/>
        <w:jc w:val="both"/>
        <w:rPr>
          <w:lang w:val="ru-RU"/>
        </w:rPr>
      </w:pPr>
      <w:r w:rsidRPr="00984A0D">
        <w:rPr>
          <w:color w:val="221F1F"/>
          <w:lang w:val="ru-RU"/>
        </w:rPr>
        <w:t xml:space="preserve">В секвенсоре есть ограничение в </w:t>
      </w:r>
      <w:r>
        <w:rPr>
          <w:color w:val="221F1F"/>
          <w:lang w:val="ru-RU"/>
        </w:rPr>
        <w:t>8</w:t>
      </w:r>
      <w:r w:rsidRPr="00984A0D">
        <w:rPr>
          <w:color w:val="221F1F"/>
          <w:lang w:val="ru-RU"/>
        </w:rPr>
        <w:t xml:space="preserve"> «Элементов».</w:t>
      </w:r>
      <w:r w:rsidRPr="00984A0D">
        <w:rPr>
          <w:color w:val="221F1F"/>
          <w:spacing w:val="-5"/>
          <w:lang w:val="ru-RU"/>
        </w:rPr>
        <w:t xml:space="preserve"> </w:t>
      </w:r>
      <w:r w:rsidRPr="00CD7D2D">
        <w:rPr>
          <w:color w:val="221F1F"/>
          <w:spacing w:val="-5"/>
          <w:lang w:val="ru-RU"/>
        </w:rPr>
        <w:t>У</w:t>
      </w:r>
      <w:r w:rsidRPr="00E81B4C">
        <w:rPr>
          <w:color w:val="221F1F"/>
          <w:spacing w:val="-5"/>
          <w:lang w:val="ru-RU"/>
        </w:rPr>
        <w:t xml:space="preserve"> </w:t>
      </w:r>
      <w:r>
        <w:rPr>
          <w:color w:val="221F1F"/>
          <w:spacing w:val="-5"/>
          <w:lang w:val="ru-RU"/>
        </w:rPr>
        <w:t>компании</w:t>
      </w:r>
      <w:r w:rsidRPr="00E81B4C">
        <w:rPr>
          <w:color w:val="221F1F"/>
          <w:spacing w:val="-5"/>
          <w:lang w:val="ru-RU"/>
        </w:rPr>
        <w:t xml:space="preserve"> </w:t>
      </w:r>
      <w:r>
        <w:rPr>
          <w:color w:val="221F1F"/>
        </w:rPr>
        <w:t>Rudy</w:t>
      </w:r>
      <w:r w:rsidRPr="00E81B4C">
        <w:rPr>
          <w:color w:val="221F1F"/>
          <w:spacing w:val="-6"/>
          <w:lang w:val="ru-RU"/>
        </w:rPr>
        <w:t xml:space="preserve"> </w:t>
      </w:r>
      <w:r w:rsidRPr="00CD7D2D">
        <w:rPr>
          <w:color w:val="221F1F"/>
          <w:spacing w:val="-5"/>
          <w:lang w:val="ru-RU"/>
        </w:rPr>
        <w:t>была</w:t>
      </w:r>
      <w:r w:rsidRPr="00E81B4C">
        <w:rPr>
          <w:color w:val="221F1F"/>
          <w:spacing w:val="-5"/>
          <w:lang w:val="ru-RU"/>
        </w:rPr>
        <w:t xml:space="preserve"> </w:t>
      </w:r>
      <w:r w:rsidRPr="00CD7D2D">
        <w:rPr>
          <w:color w:val="221F1F"/>
          <w:spacing w:val="-5"/>
          <w:lang w:val="ru-RU"/>
        </w:rPr>
        <w:t>ситуация</w:t>
      </w:r>
      <w:r w:rsidRPr="00E81B4C">
        <w:rPr>
          <w:color w:val="221F1F"/>
          <w:spacing w:val="-5"/>
          <w:lang w:val="ru-RU"/>
        </w:rPr>
        <w:t xml:space="preserve"> </w:t>
      </w:r>
      <w:r w:rsidRPr="00CD7D2D">
        <w:rPr>
          <w:color w:val="221F1F"/>
          <w:spacing w:val="-5"/>
          <w:lang w:val="ru-RU"/>
        </w:rPr>
        <w:t>в</w:t>
      </w:r>
      <w:r w:rsidRPr="00E81B4C">
        <w:rPr>
          <w:color w:val="221F1F"/>
          <w:spacing w:val="-5"/>
          <w:lang w:val="ru-RU"/>
        </w:rPr>
        <w:t xml:space="preserve"> </w:t>
      </w:r>
      <w:r>
        <w:rPr>
          <w:color w:val="221F1F"/>
          <w:spacing w:val="-5"/>
          <w:lang w:val="ru-RU"/>
        </w:rPr>
        <w:t>одном</w:t>
      </w:r>
      <w:r w:rsidRPr="00E81B4C">
        <w:rPr>
          <w:color w:val="221F1F"/>
          <w:spacing w:val="-5"/>
          <w:lang w:val="ru-RU"/>
        </w:rPr>
        <w:t xml:space="preserve"> </w:t>
      </w:r>
      <w:r>
        <w:rPr>
          <w:color w:val="221F1F"/>
          <w:spacing w:val="-5"/>
          <w:lang w:val="ru-RU"/>
        </w:rPr>
        <w:t>здании</w:t>
      </w:r>
      <w:r w:rsidRPr="00E81B4C">
        <w:rPr>
          <w:color w:val="221F1F"/>
          <w:spacing w:val="-5"/>
          <w:lang w:val="ru-RU"/>
        </w:rPr>
        <w:t xml:space="preserve">, </w:t>
      </w:r>
      <w:r>
        <w:rPr>
          <w:color w:val="221F1F"/>
          <w:spacing w:val="-5"/>
          <w:lang w:val="ru-RU"/>
        </w:rPr>
        <w:t>где</w:t>
      </w:r>
      <w:r w:rsidRPr="00E81B4C">
        <w:rPr>
          <w:color w:val="221F1F"/>
          <w:spacing w:val="-5"/>
          <w:lang w:val="ru-RU"/>
        </w:rPr>
        <w:t xml:space="preserve"> </w:t>
      </w:r>
      <w:r w:rsidRPr="00CD7D2D">
        <w:rPr>
          <w:color w:val="221F1F"/>
          <w:spacing w:val="-5"/>
          <w:lang w:val="ru-RU"/>
        </w:rPr>
        <w:t>нужно</w:t>
      </w:r>
      <w:r w:rsidRPr="00E81B4C">
        <w:rPr>
          <w:color w:val="221F1F"/>
          <w:spacing w:val="-5"/>
          <w:lang w:val="ru-RU"/>
        </w:rPr>
        <w:t xml:space="preserve"> </w:t>
      </w:r>
      <w:r w:rsidRPr="00CD7D2D">
        <w:rPr>
          <w:color w:val="221F1F"/>
          <w:spacing w:val="-5"/>
          <w:lang w:val="ru-RU"/>
        </w:rPr>
        <w:t>было</w:t>
      </w:r>
      <w:r w:rsidRPr="00E81B4C">
        <w:rPr>
          <w:color w:val="221F1F"/>
          <w:spacing w:val="-5"/>
          <w:lang w:val="ru-RU"/>
        </w:rPr>
        <w:t xml:space="preserve"> </w:t>
      </w:r>
      <w:r w:rsidRPr="00CD7D2D">
        <w:rPr>
          <w:color w:val="221F1F"/>
          <w:spacing w:val="-5"/>
          <w:lang w:val="ru-RU"/>
        </w:rPr>
        <w:t>подключить</w:t>
      </w:r>
      <w:r w:rsidRPr="00E81B4C">
        <w:rPr>
          <w:color w:val="221F1F"/>
          <w:spacing w:val="-5"/>
          <w:lang w:val="ru-RU"/>
        </w:rPr>
        <w:t xml:space="preserve"> 10 </w:t>
      </w:r>
      <w:r w:rsidRPr="00CD7D2D">
        <w:rPr>
          <w:color w:val="221F1F"/>
          <w:spacing w:val="-5"/>
          <w:lang w:val="ru-RU"/>
        </w:rPr>
        <w:t>котлов</w:t>
      </w:r>
      <w:r w:rsidRPr="00E81B4C">
        <w:rPr>
          <w:color w:val="221F1F"/>
          <w:spacing w:val="-5"/>
          <w:lang w:val="ru-RU"/>
        </w:rPr>
        <w:t xml:space="preserve">. </w:t>
      </w:r>
      <w:r w:rsidRPr="00D1631E">
        <w:rPr>
          <w:color w:val="221F1F"/>
          <w:spacing w:val="-5"/>
          <w:lang w:val="ru-RU"/>
        </w:rPr>
        <w:t xml:space="preserve">Чтобы обойти ограничение в </w:t>
      </w:r>
      <w:r>
        <w:rPr>
          <w:color w:val="221F1F"/>
          <w:spacing w:val="-5"/>
          <w:lang w:val="ru-RU"/>
        </w:rPr>
        <w:t>8 элементов, компания</w:t>
      </w:r>
      <w:r w:rsidRPr="00D1631E">
        <w:rPr>
          <w:color w:val="221F1F"/>
          <w:spacing w:val="-5"/>
          <w:lang w:val="ru-RU"/>
        </w:rPr>
        <w:t xml:space="preserve"> запрограммировал</w:t>
      </w:r>
      <w:r>
        <w:rPr>
          <w:color w:val="221F1F"/>
          <w:spacing w:val="-5"/>
          <w:lang w:val="ru-RU"/>
        </w:rPr>
        <w:t>а</w:t>
      </w:r>
      <w:r w:rsidRPr="00D1631E">
        <w:rPr>
          <w:color w:val="221F1F"/>
          <w:spacing w:val="-5"/>
          <w:lang w:val="ru-RU"/>
        </w:rPr>
        <w:t xml:space="preserve"> </w:t>
      </w:r>
      <w:r>
        <w:rPr>
          <w:color w:val="221F1F"/>
          <w:spacing w:val="-5"/>
          <w:lang w:val="ru-RU"/>
        </w:rPr>
        <w:t>2</w:t>
      </w:r>
      <w:r w:rsidRPr="00D1631E">
        <w:rPr>
          <w:color w:val="221F1F"/>
          <w:spacing w:val="-5"/>
          <w:lang w:val="ru-RU"/>
        </w:rPr>
        <w:t xml:space="preserve"> секвенсора по </w:t>
      </w:r>
      <w:r>
        <w:rPr>
          <w:color w:val="221F1F"/>
          <w:spacing w:val="-5"/>
          <w:lang w:val="ru-RU"/>
        </w:rPr>
        <w:t>5</w:t>
      </w:r>
      <w:r w:rsidRPr="00D1631E">
        <w:rPr>
          <w:color w:val="221F1F"/>
          <w:spacing w:val="-5"/>
          <w:lang w:val="ru-RU"/>
        </w:rPr>
        <w:t xml:space="preserve"> элементов в каждом. </w:t>
      </w:r>
      <w:r w:rsidRPr="00CD5B52">
        <w:rPr>
          <w:color w:val="221F1F"/>
          <w:spacing w:val="-5"/>
          <w:lang w:val="ru-RU"/>
        </w:rPr>
        <w:t>Затем</w:t>
      </w:r>
      <w:r w:rsidRPr="00E02EE4">
        <w:rPr>
          <w:color w:val="221F1F"/>
          <w:spacing w:val="-5"/>
          <w:lang w:val="ru-RU"/>
        </w:rPr>
        <w:t xml:space="preserve"> </w:t>
      </w:r>
      <w:r w:rsidRPr="00CD5B52">
        <w:rPr>
          <w:color w:val="221F1F"/>
          <w:spacing w:val="-5"/>
          <w:lang w:val="ru-RU"/>
        </w:rPr>
        <w:t>он</w:t>
      </w:r>
      <w:r>
        <w:rPr>
          <w:color w:val="221F1F"/>
          <w:spacing w:val="-5"/>
          <w:lang w:val="ru-RU"/>
        </w:rPr>
        <w:t>и</w:t>
      </w:r>
      <w:r w:rsidRPr="00E02EE4">
        <w:rPr>
          <w:color w:val="221F1F"/>
          <w:spacing w:val="-5"/>
          <w:lang w:val="ru-RU"/>
        </w:rPr>
        <w:t xml:space="preserve"> </w:t>
      </w:r>
      <w:r w:rsidRPr="00CD5B52">
        <w:rPr>
          <w:color w:val="221F1F"/>
          <w:spacing w:val="-5"/>
          <w:lang w:val="ru-RU"/>
        </w:rPr>
        <w:t>добавил</w:t>
      </w:r>
      <w:r>
        <w:rPr>
          <w:color w:val="221F1F"/>
          <w:spacing w:val="-5"/>
          <w:lang w:val="ru-RU"/>
        </w:rPr>
        <w:t>и</w:t>
      </w:r>
      <w:r w:rsidRPr="00E02EE4">
        <w:rPr>
          <w:color w:val="221F1F"/>
          <w:spacing w:val="-5"/>
          <w:lang w:val="ru-RU"/>
        </w:rPr>
        <w:t xml:space="preserve"> </w:t>
      </w:r>
      <w:r w:rsidRPr="00CD5B52">
        <w:rPr>
          <w:color w:val="221F1F"/>
          <w:spacing w:val="-5"/>
          <w:lang w:val="ru-RU"/>
        </w:rPr>
        <w:t>логику</w:t>
      </w:r>
      <w:r w:rsidRPr="00E02EE4">
        <w:rPr>
          <w:color w:val="221F1F"/>
          <w:spacing w:val="-5"/>
          <w:lang w:val="ru-RU"/>
        </w:rPr>
        <w:t xml:space="preserve">, </w:t>
      </w:r>
      <w:r w:rsidRPr="00CD5B52">
        <w:rPr>
          <w:color w:val="221F1F"/>
          <w:spacing w:val="-5"/>
          <w:lang w:val="ru-RU"/>
        </w:rPr>
        <w:t>которая</w:t>
      </w:r>
      <w:r w:rsidRPr="00E02EE4">
        <w:rPr>
          <w:color w:val="221F1F"/>
          <w:spacing w:val="-5"/>
          <w:lang w:val="ru-RU"/>
        </w:rPr>
        <w:t xml:space="preserve"> </w:t>
      </w:r>
      <w:r w:rsidRPr="00CD5B52">
        <w:rPr>
          <w:color w:val="221F1F"/>
          <w:spacing w:val="-5"/>
          <w:lang w:val="ru-RU"/>
        </w:rPr>
        <w:t>делает</w:t>
      </w:r>
      <w:r w:rsidRPr="00E02EE4">
        <w:rPr>
          <w:color w:val="221F1F"/>
          <w:spacing w:val="-5"/>
          <w:lang w:val="ru-RU"/>
        </w:rPr>
        <w:t xml:space="preserve"> </w:t>
      </w:r>
      <w:r w:rsidRPr="00CD5B52">
        <w:rPr>
          <w:color w:val="221F1F"/>
          <w:spacing w:val="-5"/>
          <w:lang w:val="ru-RU"/>
        </w:rPr>
        <w:t>один</w:t>
      </w:r>
      <w:r w:rsidRPr="00E02EE4">
        <w:rPr>
          <w:color w:val="221F1F"/>
          <w:spacing w:val="-5"/>
          <w:lang w:val="ru-RU"/>
        </w:rPr>
        <w:t xml:space="preserve"> </w:t>
      </w:r>
      <w:r w:rsidRPr="00CD5B52">
        <w:rPr>
          <w:color w:val="221F1F"/>
          <w:spacing w:val="-5"/>
          <w:lang w:val="ru-RU"/>
        </w:rPr>
        <w:t>секвенсор</w:t>
      </w:r>
      <w:r w:rsidRPr="00E02EE4">
        <w:rPr>
          <w:color w:val="221F1F"/>
          <w:spacing w:val="-5"/>
          <w:lang w:val="ru-RU"/>
        </w:rPr>
        <w:t xml:space="preserve"> </w:t>
      </w:r>
      <w:r w:rsidRPr="00CD5B52">
        <w:rPr>
          <w:color w:val="221F1F"/>
          <w:spacing w:val="-5"/>
          <w:lang w:val="ru-RU"/>
        </w:rPr>
        <w:t>ведущим</w:t>
      </w:r>
      <w:r w:rsidRPr="00E02EE4">
        <w:rPr>
          <w:color w:val="221F1F"/>
          <w:spacing w:val="-5"/>
          <w:lang w:val="ru-RU"/>
        </w:rPr>
        <w:t xml:space="preserve">, </w:t>
      </w:r>
      <w:r w:rsidRPr="00CD5B52">
        <w:rPr>
          <w:color w:val="221F1F"/>
          <w:spacing w:val="-5"/>
          <w:lang w:val="ru-RU"/>
        </w:rPr>
        <w:t>а</w:t>
      </w:r>
      <w:r w:rsidRPr="00E02EE4">
        <w:rPr>
          <w:color w:val="221F1F"/>
          <w:spacing w:val="-5"/>
          <w:lang w:val="ru-RU"/>
        </w:rPr>
        <w:t xml:space="preserve"> </w:t>
      </w:r>
      <w:r w:rsidRPr="00CD5B52">
        <w:rPr>
          <w:color w:val="221F1F"/>
          <w:spacing w:val="-5"/>
          <w:lang w:val="ru-RU"/>
        </w:rPr>
        <w:t>другой</w:t>
      </w:r>
      <w:r w:rsidRPr="00E02EE4">
        <w:rPr>
          <w:color w:val="221F1F"/>
          <w:spacing w:val="-5"/>
          <w:lang w:val="ru-RU"/>
        </w:rPr>
        <w:t xml:space="preserve"> - </w:t>
      </w:r>
      <w:r w:rsidRPr="00CD5B52">
        <w:rPr>
          <w:color w:val="221F1F"/>
          <w:spacing w:val="-5"/>
          <w:lang w:val="ru-RU"/>
        </w:rPr>
        <w:t>отстающим</w:t>
      </w:r>
      <w:r w:rsidRPr="00E02EE4">
        <w:rPr>
          <w:color w:val="221F1F"/>
          <w:spacing w:val="-5"/>
          <w:lang w:val="ru-RU"/>
        </w:rPr>
        <w:t xml:space="preserve">. </w:t>
      </w:r>
      <w:r>
        <w:rPr>
          <w:color w:val="221F1F"/>
          <w:spacing w:val="-5"/>
          <w:lang w:val="ru-RU"/>
        </w:rPr>
        <w:t>Л</w:t>
      </w:r>
      <w:r w:rsidRPr="00E02EE4">
        <w:rPr>
          <w:color w:val="221F1F"/>
          <w:spacing w:val="-5"/>
          <w:lang w:val="ru-RU"/>
        </w:rPr>
        <w:t xml:space="preserve">огика </w:t>
      </w:r>
      <w:r>
        <w:rPr>
          <w:color w:val="221F1F"/>
          <w:spacing w:val="-5"/>
          <w:lang w:val="ru-RU"/>
        </w:rPr>
        <w:t>их</w:t>
      </w:r>
      <w:r w:rsidRPr="00E02EE4">
        <w:rPr>
          <w:color w:val="221F1F"/>
          <w:spacing w:val="-5"/>
          <w:lang w:val="ru-RU"/>
        </w:rPr>
        <w:t xml:space="preserve"> переключает </w:t>
      </w:r>
      <w:r>
        <w:rPr>
          <w:color w:val="221F1F"/>
          <w:spacing w:val="-5"/>
          <w:lang w:val="ru-RU"/>
        </w:rPr>
        <w:t xml:space="preserve">на </w:t>
      </w:r>
      <w:r w:rsidRPr="00E02EE4">
        <w:rPr>
          <w:color w:val="221F1F"/>
          <w:spacing w:val="-5"/>
          <w:lang w:val="ru-RU"/>
        </w:rPr>
        <w:t>опережение и отставание раз в неделю.</w:t>
      </w:r>
      <w:r w:rsidRPr="0077222A">
        <w:rPr>
          <w:lang w:val="ru-RU"/>
        </w:rPr>
        <w:t xml:space="preserve"> </w:t>
      </w:r>
      <w:r w:rsidRPr="0077222A">
        <w:rPr>
          <w:color w:val="221F1F"/>
          <w:spacing w:val="-5"/>
          <w:lang w:val="ru-RU"/>
        </w:rPr>
        <w:t>Он</w:t>
      </w:r>
      <w:r>
        <w:rPr>
          <w:color w:val="221F1F"/>
          <w:spacing w:val="-5"/>
          <w:lang w:val="ru-RU"/>
        </w:rPr>
        <w:t>и</w:t>
      </w:r>
      <w:r w:rsidRPr="0077222A">
        <w:rPr>
          <w:color w:val="221F1F"/>
          <w:spacing w:val="-5"/>
          <w:lang w:val="ru-RU"/>
        </w:rPr>
        <w:t xml:space="preserve"> также мог</w:t>
      </w:r>
      <w:r>
        <w:rPr>
          <w:color w:val="221F1F"/>
          <w:spacing w:val="-5"/>
          <w:lang w:val="ru-RU"/>
        </w:rPr>
        <w:t>ли</w:t>
      </w:r>
      <w:r w:rsidRPr="0077222A">
        <w:rPr>
          <w:color w:val="221F1F"/>
          <w:spacing w:val="-5"/>
          <w:lang w:val="ru-RU"/>
        </w:rPr>
        <w:t xml:space="preserve"> бы использовать третий </w:t>
      </w:r>
      <w:r w:rsidRPr="00276C7C">
        <w:rPr>
          <w:color w:val="221F1F"/>
          <w:lang w:val="ru-RU"/>
        </w:rPr>
        <w:t xml:space="preserve">секвенсор, </w:t>
      </w:r>
      <w:r w:rsidRPr="00EE2ACA">
        <w:rPr>
          <w:color w:val="221F1F"/>
          <w:lang w:val="ru-RU"/>
        </w:rPr>
        <w:t xml:space="preserve">настроенный </w:t>
      </w:r>
      <w:r>
        <w:rPr>
          <w:color w:val="221F1F"/>
          <w:lang w:val="ru-RU"/>
        </w:rPr>
        <w:t xml:space="preserve">на </w:t>
      </w:r>
      <w:r>
        <w:rPr>
          <w:color w:val="221F1F"/>
        </w:rPr>
        <w:t>Basic</w:t>
      </w:r>
      <w:r w:rsidRPr="00276C7C">
        <w:rPr>
          <w:color w:val="221F1F"/>
          <w:lang w:val="ru-RU"/>
        </w:rPr>
        <w:t xml:space="preserve"> </w:t>
      </w:r>
      <w:r>
        <w:rPr>
          <w:color w:val="221F1F"/>
        </w:rPr>
        <w:t>Lead</w:t>
      </w:r>
      <w:r>
        <w:rPr>
          <w:color w:val="221F1F"/>
          <w:lang w:val="ru-RU"/>
        </w:rPr>
        <w:t>/</w:t>
      </w:r>
      <w:r>
        <w:rPr>
          <w:color w:val="221F1F"/>
        </w:rPr>
        <w:t>Lag</w:t>
      </w:r>
      <w:r w:rsidRPr="00276C7C">
        <w:rPr>
          <w:color w:val="221F1F"/>
          <w:lang w:val="ru-RU"/>
        </w:rPr>
        <w:t>, чтобы сделать то же самое.</w:t>
      </w:r>
    </w:p>
    <w:p w14:paraId="74EE4806" w14:textId="77777777" w:rsidR="0033608E" w:rsidRDefault="0033608E" w:rsidP="0033608E">
      <w:pPr>
        <w:pStyle w:val="a3"/>
        <w:spacing w:before="200"/>
        <w:ind w:left="227" w:right="227"/>
        <w:jc w:val="both"/>
      </w:pPr>
      <w:r w:rsidRPr="00843483">
        <w:rPr>
          <w:color w:val="221F1F"/>
          <w:lang w:val="ru-RU"/>
        </w:rPr>
        <w:t xml:space="preserve">Если элемент является частью комбинации </w:t>
      </w:r>
      <w:r w:rsidRPr="00843483">
        <w:rPr>
          <w:color w:val="221F1F"/>
        </w:rPr>
        <w:t>Binary</w:t>
      </w:r>
      <w:r w:rsidRPr="00843483">
        <w:rPr>
          <w:color w:val="221F1F"/>
          <w:lang w:val="ru-RU"/>
        </w:rPr>
        <w:t xml:space="preserve"> </w:t>
      </w:r>
      <w:r w:rsidRPr="00843483">
        <w:rPr>
          <w:color w:val="221F1F"/>
        </w:rPr>
        <w:t>In</w:t>
      </w:r>
      <w:r>
        <w:rPr>
          <w:color w:val="221F1F"/>
          <w:lang w:val="ru-RU"/>
        </w:rPr>
        <w:t>/</w:t>
      </w:r>
      <w:r w:rsidRPr="00843483">
        <w:rPr>
          <w:color w:val="221F1F"/>
        </w:rPr>
        <w:t>Out</w:t>
      </w:r>
      <w:r w:rsidRPr="00843483">
        <w:rPr>
          <w:color w:val="221F1F"/>
          <w:lang w:val="ru-RU"/>
        </w:rPr>
        <w:t xml:space="preserve"> </w:t>
      </w:r>
      <w:r>
        <w:rPr>
          <w:color w:val="221F1F"/>
          <w:lang w:val="ru-RU"/>
        </w:rPr>
        <w:t xml:space="preserve">(бинарных входов/выходов) </w:t>
      </w:r>
      <w:r w:rsidRPr="00843483">
        <w:rPr>
          <w:color w:val="221F1F"/>
          <w:lang w:val="ru-RU"/>
        </w:rPr>
        <w:t xml:space="preserve">или </w:t>
      </w:r>
      <w:r w:rsidRPr="00843483">
        <w:rPr>
          <w:color w:val="221F1F"/>
        </w:rPr>
        <w:t>Linked</w:t>
      </w:r>
      <w:r w:rsidRPr="00843483">
        <w:rPr>
          <w:color w:val="221F1F"/>
          <w:lang w:val="ru-RU"/>
        </w:rPr>
        <w:t xml:space="preserve"> </w:t>
      </w:r>
      <w:r w:rsidRPr="00843483">
        <w:rPr>
          <w:color w:val="221F1F"/>
        </w:rPr>
        <w:t>Binary</w:t>
      </w:r>
      <w:r>
        <w:rPr>
          <w:color w:val="221F1F"/>
          <w:lang w:val="ru-RU"/>
        </w:rPr>
        <w:t xml:space="preserve"> (</w:t>
      </w:r>
      <w:r w:rsidRPr="00D3066B">
        <w:rPr>
          <w:color w:val="221F1F"/>
          <w:lang w:val="ru-RU"/>
        </w:rPr>
        <w:t>Связанн</w:t>
      </w:r>
      <w:r>
        <w:rPr>
          <w:color w:val="221F1F"/>
          <w:lang w:val="ru-RU"/>
        </w:rPr>
        <w:t>ых</w:t>
      </w:r>
      <w:r w:rsidRPr="00D3066B">
        <w:rPr>
          <w:color w:val="221F1F"/>
          <w:lang w:val="ru-RU"/>
        </w:rPr>
        <w:t xml:space="preserve"> </w:t>
      </w:r>
      <w:r>
        <w:rPr>
          <w:color w:val="221F1F"/>
          <w:lang w:val="ru-RU"/>
        </w:rPr>
        <w:t>бинарных точек)</w:t>
      </w:r>
      <w:r w:rsidRPr="00843483">
        <w:rPr>
          <w:color w:val="221F1F"/>
          <w:lang w:val="ru-RU"/>
        </w:rPr>
        <w:t>, это распознается автоматически.</w:t>
      </w:r>
      <w:r w:rsidRPr="00D3066B">
        <w:rPr>
          <w:lang w:val="ru-RU"/>
        </w:rPr>
        <w:t xml:space="preserve"> </w:t>
      </w:r>
      <w:r w:rsidRPr="00D3066B">
        <w:rPr>
          <w:color w:val="221F1F"/>
          <w:lang w:val="ru-RU"/>
        </w:rPr>
        <w:t xml:space="preserve">В этом случае, если элемент не запускается, он будет </w:t>
      </w:r>
      <w:r w:rsidRPr="00742D41">
        <w:rPr>
          <w:color w:val="221F1F"/>
          <w:lang w:val="ru-RU"/>
        </w:rPr>
        <w:t>он будет выведен из последовательности, и запу</w:t>
      </w:r>
      <w:r>
        <w:rPr>
          <w:color w:val="221F1F"/>
          <w:lang w:val="ru-RU"/>
        </w:rPr>
        <w:t>стится</w:t>
      </w:r>
      <w:r w:rsidRPr="00742D41">
        <w:rPr>
          <w:color w:val="221F1F"/>
          <w:lang w:val="ru-RU"/>
        </w:rPr>
        <w:t xml:space="preserve"> другой элемент.</w:t>
      </w:r>
      <w:r>
        <w:rPr>
          <w:color w:val="221F1F"/>
          <w:lang w:val="ru-RU"/>
        </w:rPr>
        <w:t xml:space="preserve"> </w:t>
      </w:r>
      <w:r w:rsidRPr="00742D41">
        <w:rPr>
          <w:color w:val="221F1F"/>
          <w:lang w:val="ru-RU"/>
        </w:rPr>
        <w:t>Приоритет</w:t>
      </w:r>
      <w:r w:rsidRPr="00742D41">
        <w:rPr>
          <w:color w:val="221F1F"/>
        </w:rPr>
        <w:t xml:space="preserve"> </w:t>
      </w:r>
      <w:r w:rsidRPr="00742D41">
        <w:rPr>
          <w:color w:val="221F1F"/>
          <w:lang w:val="ru-RU"/>
        </w:rPr>
        <w:t>запуска</w:t>
      </w:r>
      <w:r w:rsidRPr="00742D41">
        <w:rPr>
          <w:color w:val="221F1F"/>
        </w:rPr>
        <w:t xml:space="preserve"> </w:t>
      </w:r>
      <w:r w:rsidRPr="00742D41">
        <w:rPr>
          <w:color w:val="221F1F"/>
          <w:lang w:val="ru-RU"/>
        </w:rPr>
        <w:t>или</w:t>
      </w:r>
      <w:r w:rsidRPr="00742D41">
        <w:rPr>
          <w:color w:val="221F1F"/>
        </w:rPr>
        <w:t xml:space="preserve"> </w:t>
      </w:r>
      <w:r w:rsidRPr="00742D41">
        <w:rPr>
          <w:color w:val="221F1F"/>
          <w:lang w:val="ru-RU"/>
        </w:rPr>
        <w:t>остановки</w:t>
      </w:r>
      <w:r w:rsidRPr="00742D41">
        <w:rPr>
          <w:color w:val="221F1F"/>
        </w:rPr>
        <w:t xml:space="preserve"> </w:t>
      </w:r>
      <w:r w:rsidRPr="00742D41">
        <w:rPr>
          <w:color w:val="221F1F"/>
          <w:lang w:val="ru-RU"/>
        </w:rPr>
        <w:t>элемента</w:t>
      </w:r>
      <w:r w:rsidRPr="00742D41">
        <w:rPr>
          <w:color w:val="221F1F"/>
        </w:rPr>
        <w:t xml:space="preserve"> -</w:t>
      </w:r>
      <w:r w:rsidRPr="008E183A">
        <w:rPr>
          <w:color w:val="221F1F"/>
        </w:rPr>
        <w:t xml:space="preserve"> </w:t>
      </w:r>
      <w:r>
        <w:rPr>
          <w:color w:val="221F1F"/>
          <w:lang w:val="ru-RU"/>
        </w:rPr>
        <w:t>это</w:t>
      </w:r>
      <w:r w:rsidRPr="00742D41">
        <w:rPr>
          <w:color w:val="221F1F"/>
        </w:rPr>
        <w:t xml:space="preserve"> </w:t>
      </w:r>
      <w:r w:rsidRPr="00742D41">
        <w:rPr>
          <w:color w:val="221F1F"/>
          <w:lang w:val="ru-RU"/>
        </w:rPr>
        <w:t>логический</w:t>
      </w:r>
      <w:r w:rsidRPr="00742D41">
        <w:rPr>
          <w:color w:val="221F1F"/>
        </w:rPr>
        <w:t xml:space="preserve"> </w:t>
      </w:r>
      <w:r w:rsidRPr="00742D41">
        <w:rPr>
          <w:color w:val="221F1F"/>
          <w:lang w:val="ru-RU"/>
        </w:rPr>
        <w:t>уровень</w:t>
      </w:r>
      <w:r w:rsidRPr="00742D41">
        <w:rPr>
          <w:color w:val="221F1F"/>
        </w:rPr>
        <w:t>.</w:t>
      </w:r>
      <w:r w:rsidRPr="008E183A">
        <w:rPr>
          <w:color w:val="221F1F"/>
        </w:rPr>
        <w:t xml:space="preserve"> </w:t>
      </w:r>
    </w:p>
    <w:p w14:paraId="744DF9B3" w14:textId="77777777" w:rsidR="0033608E" w:rsidRPr="00570E4D" w:rsidRDefault="0033608E" w:rsidP="0033608E">
      <w:pPr>
        <w:pStyle w:val="a7"/>
        <w:numPr>
          <w:ilvl w:val="0"/>
          <w:numId w:val="13"/>
        </w:numPr>
        <w:tabs>
          <w:tab w:val="left" w:pos="668"/>
        </w:tabs>
        <w:spacing w:before="120"/>
        <w:ind w:left="663" w:right="357" w:hanging="357"/>
        <w:jc w:val="both"/>
        <w:rPr>
          <w:sz w:val="24"/>
          <w:lang w:val="ru-RU"/>
        </w:rPr>
      </w:pPr>
      <w:r w:rsidRPr="00570E4D">
        <w:rPr>
          <w:color w:val="221F1F"/>
          <w:sz w:val="24"/>
          <w:lang w:val="ru-RU"/>
        </w:rPr>
        <w:t xml:space="preserve">Отказавший блок блокируется в соответствии с логическим уровнем приоритета </w:t>
      </w:r>
      <w:r>
        <w:rPr>
          <w:color w:val="221F1F"/>
          <w:sz w:val="24"/>
          <w:lang w:val="ru-RU"/>
        </w:rPr>
        <w:t>(</w:t>
      </w:r>
      <w:r w:rsidRPr="000C6F5F">
        <w:rPr>
          <w:color w:val="221F1F"/>
          <w:sz w:val="24"/>
        </w:rPr>
        <w:t>Priority</w:t>
      </w:r>
      <w:r w:rsidRPr="00570E4D">
        <w:rPr>
          <w:color w:val="221F1F"/>
          <w:spacing w:val="-1"/>
          <w:sz w:val="24"/>
          <w:lang w:val="ru-RU"/>
        </w:rPr>
        <w:t xml:space="preserve"> </w:t>
      </w:r>
      <w:r w:rsidRPr="000C6F5F">
        <w:rPr>
          <w:color w:val="221F1F"/>
          <w:sz w:val="24"/>
        </w:rPr>
        <w:t>Logic</w:t>
      </w:r>
      <w:r w:rsidRPr="00570E4D">
        <w:rPr>
          <w:color w:val="221F1F"/>
          <w:spacing w:val="-2"/>
          <w:sz w:val="24"/>
          <w:lang w:val="ru-RU"/>
        </w:rPr>
        <w:t xml:space="preserve"> </w:t>
      </w:r>
      <w:r w:rsidRPr="000C6F5F">
        <w:rPr>
          <w:color w:val="221F1F"/>
          <w:sz w:val="24"/>
        </w:rPr>
        <w:t>Level</w:t>
      </w:r>
      <w:r>
        <w:rPr>
          <w:color w:val="221F1F"/>
          <w:sz w:val="24"/>
          <w:lang w:val="ru-RU"/>
        </w:rPr>
        <w:t>)</w:t>
      </w:r>
    </w:p>
    <w:p w14:paraId="6E713B0A" w14:textId="77777777" w:rsidR="0033608E" w:rsidRPr="004F5161" w:rsidRDefault="0033608E" w:rsidP="0033608E">
      <w:pPr>
        <w:pStyle w:val="a7"/>
        <w:numPr>
          <w:ilvl w:val="0"/>
          <w:numId w:val="13"/>
        </w:numPr>
        <w:tabs>
          <w:tab w:val="left" w:pos="668"/>
        </w:tabs>
        <w:spacing w:before="120"/>
        <w:ind w:left="663" w:right="357" w:hanging="357"/>
        <w:jc w:val="both"/>
        <w:rPr>
          <w:sz w:val="24"/>
          <w:lang w:val="ru-RU"/>
        </w:rPr>
      </w:pPr>
      <w:r>
        <w:rPr>
          <w:noProof/>
          <w:lang w:val="ru-RU" w:eastAsia="ru-RU"/>
        </w:rPr>
        <w:drawing>
          <wp:anchor distT="0" distB="0" distL="0" distR="0" simplePos="0" relativeHeight="251793408" behindDoc="0" locked="0" layoutInCell="1" allowOverlap="1" wp14:anchorId="66048A70" wp14:editId="573FE9C4">
            <wp:simplePos x="0" y="0"/>
            <wp:positionH relativeFrom="page">
              <wp:posOffset>533903</wp:posOffset>
            </wp:positionH>
            <wp:positionV relativeFrom="paragraph">
              <wp:posOffset>898649</wp:posOffset>
            </wp:positionV>
            <wp:extent cx="5201285" cy="2481580"/>
            <wp:effectExtent l="0" t="0" r="0" b="5080"/>
            <wp:wrapTopAndBottom/>
            <wp:docPr id="15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7.png"/>
                    <pic:cNvPicPr/>
                  </pic:nvPicPr>
                  <pic:blipFill>
                    <a:blip r:embed="rId145" cstate="print"/>
                    <a:stretch>
                      <a:fillRect/>
                    </a:stretch>
                  </pic:blipFill>
                  <pic:spPr>
                    <a:xfrm>
                      <a:off x="0" y="0"/>
                      <a:ext cx="5201285" cy="2481580"/>
                    </a:xfrm>
                    <a:prstGeom prst="rect">
                      <a:avLst/>
                    </a:prstGeom>
                  </pic:spPr>
                </pic:pic>
              </a:graphicData>
            </a:graphic>
            <wp14:sizeRelH relativeFrom="margin">
              <wp14:pctWidth>0</wp14:pctWidth>
            </wp14:sizeRelH>
            <wp14:sizeRelV relativeFrom="margin">
              <wp14:pctHeight>0</wp14:pctHeight>
            </wp14:sizeRelV>
          </wp:anchor>
        </w:drawing>
      </w:r>
      <w:r w:rsidRPr="00942B49">
        <w:rPr>
          <w:color w:val="221F1F"/>
          <w:sz w:val="24"/>
          <w:lang w:val="ru-RU"/>
        </w:rPr>
        <w:t xml:space="preserve">Наличие связанных </w:t>
      </w:r>
      <w:r>
        <w:rPr>
          <w:color w:val="221F1F"/>
          <w:sz w:val="24"/>
          <w:lang w:val="ru-RU"/>
        </w:rPr>
        <w:t>бинарных</w:t>
      </w:r>
      <w:r w:rsidRPr="00942B49">
        <w:rPr>
          <w:color w:val="221F1F"/>
          <w:sz w:val="24"/>
          <w:lang w:val="ru-RU"/>
        </w:rPr>
        <w:t xml:space="preserve"> точек </w:t>
      </w:r>
      <w:r>
        <w:rPr>
          <w:color w:val="221F1F"/>
          <w:sz w:val="24"/>
          <w:lang w:val="ru-RU"/>
        </w:rPr>
        <w:t>(</w:t>
      </w:r>
      <w:r w:rsidRPr="000C6F5F">
        <w:rPr>
          <w:color w:val="221F1F"/>
          <w:sz w:val="24"/>
        </w:rPr>
        <w:t>Linked</w:t>
      </w:r>
      <w:r w:rsidRPr="00A922CF">
        <w:rPr>
          <w:color w:val="221F1F"/>
          <w:sz w:val="24"/>
          <w:lang w:val="ru-RU"/>
        </w:rPr>
        <w:t xml:space="preserve"> </w:t>
      </w:r>
      <w:r w:rsidRPr="000C6F5F">
        <w:rPr>
          <w:color w:val="221F1F"/>
          <w:sz w:val="24"/>
        </w:rPr>
        <w:t>Binary</w:t>
      </w:r>
      <w:r>
        <w:rPr>
          <w:color w:val="221F1F"/>
          <w:sz w:val="24"/>
          <w:lang w:val="ru-RU"/>
        </w:rPr>
        <w:t>)</w:t>
      </w:r>
      <w:r w:rsidRPr="00942B49">
        <w:rPr>
          <w:color w:val="221F1F"/>
          <w:sz w:val="24"/>
          <w:lang w:val="ru-RU"/>
        </w:rPr>
        <w:t xml:space="preserve"> дает вам полную функциональность секвенсора, включая функцию</w:t>
      </w:r>
      <w:r>
        <w:rPr>
          <w:color w:val="221F1F"/>
          <w:sz w:val="24"/>
          <w:lang w:val="ru-RU"/>
        </w:rPr>
        <w:t xml:space="preserve"> блокировки (Lock-</w:t>
      </w:r>
      <w:r w:rsidRPr="004F5161">
        <w:rPr>
          <w:color w:val="221F1F"/>
          <w:sz w:val="24"/>
          <w:lang w:val="ru-RU"/>
        </w:rPr>
        <w:t>out</w:t>
      </w:r>
      <w:r>
        <w:rPr>
          <w:color w:val="221F1F"/>
          <w:sz w:val="24"/>
          <w:lang w:val="ru-RU"/>
        </w:rPr>
        <w:t>)</w:t>
      </w:r>
      <w:r w:rsidRPr="004F5161">
        <w:rPr>
          <w:color w:val="221F1F"/>
          <w:sz w:val="24"/>
          <w:lang w:val="ru-RU"/>
        </w:rPr>
        <w:t>. Вы можете связать двоичные файлы, нажав кнопку «Связать с двоичными данными» на экране точечной программы выходов.</w:t>
      </w:r>
      <w:r>
        <w:rPr>
          <w:color w:val="221F1F"/>
          <w:sz w:val="24"/>
          <w:lang w:val="ru-RU"/>
        </w:rPr>
        <w:t xml:space="preserve"> Вы</w:t>
      </w:r>
      <w:r w:rsidRPr="004F5161">
        <w:rPr>
          <w:color w:val="221F1F"/>
          <w:sz w:val="24"/>
          <w:lang w:val="ru-RU"/>
        </w:rPr>
        <w:t xml:space="preserve"> </w:t>
      </w:r>
      <w:r>
        <w:rPr>
          <w:color w:val="221F1F"/>
          <w:sz w:val="24"/>
          <w:lang w:val="ru-RU"/>
        </w:rPr>
        <w:t>можете</w:t>
      </w:r>
      <w:r w:rsidRPr="004F5161">
        <w:rPr>
          <w:color w:val="221F1F"/>
          <w:sz w:val="24"/>
          <w:lang w:val="ru-RU"/>
        </w:rPr>
        <w:t xml:space="preserve"> </w:t>
      </w:r>
      <w:r>
        <w:rPr>
          <w:color w:val="221F1F"/>
          <w:sz w:val="24"/>
          <w:lang w:val="ru-RU"/>
        </w:rPr>
        <w:t>связать</w:t>
      </w:r>
      <w:r w:rsidRPr="004F5161">
        <w:rPr>
          <w:color w:val="221F1F"/>
          <w:sz w:val="24"/>
          <w:lang w:val="ru-RU"/>
        </w:rPr>
        <w:t xml:space="preserve"> </w:t>
      </w:r>
      <w:r>
        <w:rPr>
          <w:color w:val="221F1F"/>
          <w:sz w:val="24"/>
          <w:lang w:val="ru-RU"/>
        </w:rPr>
        <w:t>бинарный</w:t>
      </w:r>
      <w:r w:rsidRPr="004F5161">
        <w:rPr>
          <w:color w:val="221F1F"/>
          <w:sz w:val="24"/>
          <w:lang w:val="ru-RU"/>
        </w:rPr>
        <w:t xml:space="preserve"> </w:t>
      </w:r>
      <w:r>
        <w:rPr>
          <w:color w:val="221F1F"/>
          <w:sz w:val="24"/>
          <w:lang w:val="ru-RU"/>
        </w:rPr>
        <w:t>точки</w:t>
      </w:r>
      <w:r w:rsidRPr="004F5161">
        <w:rPr>
          <w:color w:val="221F1F"/>
          <w:sz w:val="24"/>
          <w:lang w:val="ru-RU"/>
        </w:rPr>
        <w:t xml:space="preserve">, </w:t>
      </w:r>
      <w:r>
        <w:rPr>
          <w:color w:val="221F1F"/>
          <w:sz w:val="24"/>
          <w:lang w:val="ru-RU"/>
        </w:rPr>
        <w:t>нажав</w:t>
      </w:r>
      <w:r w:rsidRPr="004F5161">
        <w:rPr>
          <w:color w:val="221F1F"/>
          <w:sz w:val="24"/>
          <w:lang w:val="ru-RU"/>
        </w:rPr>
        <w:t xml:space="preserve"> </w:t>
      </w:r>
      <w:r>
        <w:rPr>
          <w:color w:val="221F1F"/>
          <w:sz w:val="24"/>
          <w:lang w:val="ru-RU"/>
        </w:rPr>
        <w:t>на</w:t>
      </w:r>
      <w:r w:rsidRPr="004F5161">
        <w:rPr>
          <w:color w:val="221F1F"/>
          <w:sz w:val="24"/>
          <w:lang w:val="ru-RU"/>
        </w:rPr>
        <w:t xml:space="preserve"> </w:t>
      </w:r>
      <w:r>
        <w:rPr>
          <w:color w:val="221F1F"/>
          <w:sz w:val="24"/>
          <w:lang w:val="ru-RU"/>
        </w:rPr>
        <w:t>кнопку</w:t>
      </w:r>
      <w:r w:rsidRPr="004F5161">
        <w:rPr>
          <w:color w:val="221F1F"/>
          <w:sz w:val="24"/>
          <w:lang w:val="ru-RU"/>
        </w:rPr>
        <w:t xml:space="preserve"> </w:t>
      </w:r>
      <w:r w:rsidRPr="000C6F5F">
        <w:rPr>
          <w:color w:val="221F1F"/>
          <w:sz w:val="24"/>
        </w:rPr>
        <w:t>Link</w:t>
      </w:r>
      <w:r w:rsidRPr="004F5161">
        <w:rPr>
          <w:color w:val="221F1F"/>
          <w:sz w:val="24"/>
          <w:lang w:val="ru-RU"/>
        </w:rPr>
        <w:t xml:space="preserve"> </w:t>
      </w:r>
      <w:r w:rsidRPr="000C6F5F">
        <w:rPr>
          <w:color w:val="221F1F"/>
          <w:sz w:val="24"/>
        </w:rPr>
        <w:t>to</w:t>
      </w:r>
      <w:r w:rsidRPr="004F5161">
        <w:rPr>
          <w:color w:val="221F1F"/>
          <w:sz w:val="24"/>
          <w:lang w:val="ru-RU"/>
        </w:rPr>
        <w:t xml:space="preserve"> </w:t>
      </w:r>
      <w:r w:rsidRPr="000C6F5F">
        <w:rPr>
          <w:color w:val="221F1F"/>
          <w:sz w:val="24"/>
        </w:rPr>
        <w:t>Binary</w:t>
      </w:r>
      <w:r w:rsidRPr="004F5161">
        <w:rPr>
          <w:color w:val="221F1F"/>
          <w:sz w:val="24"/>
          <w:lang w:val="ru-RU"/>
        </w:rPr>
        <w:t xml:space="preserve"> </w:t>
      </w:r>
      <w:r>
        <w:rPr>
          <w:color w:val="221F1F"/>
          <w:sz w:val="24"/>
          <w:lang w:val="ru-RU"/>
        </w:rPr>
        <w:t>на</w:t>
      </w:r>
      <w:r w:rsidRPr="004F5161">
        <w:rPr>
          <w:color w:val="221F1F"/>
          <w:sz w:val="24"/>
          <w:lang w:val="ru-RU"/>
        </w:rPr>
        <w:t xml:space="preserve"> </w:t>
      </w:r>
      <w:r>
        <w:rPr>
          <w:color w:val="221F1F"/>
          <w:sz w:val="24"/>
          <w:lang w:val="ru-RU"/>
        </w:rPr>
        <w:t>экране</w:t>
      </w:r>
      <w:r w:rsidRPr="004F5161">
        <w:rPr>
          <w:color w:val="221F1F"/>
          <w:sz w:val="24"/>
          <w:lang w:val="ru-RU"/>
        </w:rPr>
        <w:t xml:space="preserve"> </w:t>
      </w:r>
      <w:r>
        <w:rPr>
          <w:color w:val="221F1F"/>
          <w:sz w:val="24"/>
          <w:lang w:val="ru-RU"/>
        </w:rPr>
        <w:t>программирования точек (</w:t>
      </w:r>
      <w:r w:rsidRPr="000C6F5F">
        <w:rPr>
          <w:color w:val="221F1F"/>
          <w:sz w:val="24"/>
        </w:rPr>
        <w:t>Point</w:t>
      </w:r>
      <w:r w:rsidRPr="004F5161">
        <w:rPr>
          <w:color w:val="221F1F"/>
          <w:sz w:val="24"/>
          <w:lang w:val="ru-RU"/>
        </w:rPr>
        <w:t xml:space="preserve"> </w:t>
      </w:r>
      <w:r w:rsidRPr="000C6F5F">
        <w:rPr>
          <w:color w:val="221F1F"/>
          <w:sz w:val="24"/>
        </w:rPr>
        <w:t>Program</w:t>
      </w:r>
      <w:r>
        <w:rPr>
          <w:color w:val="221F1F"/>
          <w:sz w:val="24"/>
          <w:lang w:val="ru-RU"/>
        </w:rPr>
        <w:t>)</w:t>
      </w:r>
      <w:r w:rsidRPr="004F5161">
        <w:rPr>
          <w:color w:val="221F1F"/>
          <w:sz w:val="24"/>
          <w:lang w:val="ru-RU"/>
        </w:rPr>
        <w:t>.</w:t>
      </w:r>
    </w:p>
    <w:p w14:paraId="08F2E7F2" w14:textId="77777777" w:rsidR="0033608E" w:rsidRPr="004F5161" w:rsidRDefault="0033608E" w:rsidP="0033608E">
      <w:pPr>
        <w:pStyle w:val="a3"/>
        <w:spacing w:before="1"/>
        <w:rPr>
          <w:sz w:val="15"/>
          <w:lang w:val="ru-RU"/>
        </w:rPr>
      </w:pPr>
    </w:p>
    <w:p w14:paraId="69B8E562" w14:textId="77777777" w:rsidR="0033608E" w:rsidRPr="004F5161" w:rsidRDefault="0033608E" w:rsidP="0033608E">
      <w:pPr>
        <w:rPr>
          <w:sz w:val="15"/>
          <w:lang w:val="ru-RU"/>
        </w:rPr>
        <w:sectPr w:rsidR="0033608E" w:rsidRPr="004F5161" w:rsidSect="00010A9E">
          <w:footerReference w:type="default" r:id="rId146"/>
          <w:pgSz w:w="12240" w:h="15840"/>
          <w:pgMar w:top="560" w:right="360" w:bottom="1000" w:left="420" w:header="0" w:footer="802" w:gutter="0"/>
          <w:cols w:space="720"/>
        </w:sectPr>
      </w:pPr>
    </w:p>
    <w:p w14:paraId="7544E2D3" w14:textId="77777777" w:rsidR="0033608E" w:rsidRDefault="0033608E" w:rsidP="0033608E">
      <w:pPr>
        <w:spacing w:before="39" w:line="276" w:lineRule="auto"/>
        <w:ind w:left="307" w:right="360"/>
        <w:jc w:val="both"/>
      </w:pPr>
      <w:r>
        <w:rPr>
          <w:color w:val="221F1F"/>
          <w:spacing w:val="-1"/>
          <w:sz w:val="24"/>
        </w:rPr>
        <w:lastRenderedPageBreak/>
        <w:t xml:space="preserve">To scale the database, </w:t>
      </w:r>
      <w:r>
        <w:rPr>
          <w:color w:val="221F1F"/>
          <w:sz w:val="24"/>
        </w:rPr>
        <w:t>go to and on the</w:t>
      </w:r>
      <w:r>
        <w:rPr>
          <w:color w:val="221F1F"/>
          <w:spacing w:val="-52"/>
          <w:sz w:val="24"/>
        </w:rPr>
        <w:t xml:space="preserve"> </w:t>
      </w:r>
      <w:r>
        <w:rPr>
          <w:color w:val="221F1F"/>
          <w:sz w:val="24"/>
        </w:rPr>
        <w:t>System</w:t>
      </w:r>
      <w:r>
        <w:rPr>
          <w:color w:val="221F1F"/>
          <w:spacing w:val="-5"/>
          <w:sz w:val="24"/>
        </w:rPr>
        <w:t xml:space="preserve"> </w:t>
      </w:r>
      <w:r>
        <w:rPr>
          <w:color w:val="221F1F"/>
          <w:sz w:val="24"/>
        </w:rPr>
        <w:t>Menu.</w:t>
      </w:r>
      <w:r>
        <w:rPr>
          <w:color w:val="221F1F"/>
          <w:spacing w:val="-5"/>
          <w:sz w:val="24"/>
        </w:rPr>
        <w:t xml:space="preserve"> </w:t>
      </w:r>
      <w:r>
        <w:rPr>
          <w:color w:val="221F1F"/>
          <w:sz w:val="24"/>
        </w:rPr>
        <w:t>If</w:t>
      </w:r>
      <w:r>
        <w:rPr>
          <w:color w:val="221F1F"/>
          <w:spacing w:val="-3"/>
          <w:sz w:val="24"/>
        </w:rPr>
        <w:t xml:space="preserve"> </w:t>
      </w:r>
      <w:r>
        <w:rPr>
          <w:color w:val="221F1F"/>
          <w:sz w:val="24"/>
        </w:rPr>
        <w:t>you</w:t>
      </w:r>
      <w:r>
        <w:rPr>
          <w:color w:val="221F1F"/>
          <w:spacing w:val="-3"/>
          <w:sz w:val="24"/>
        </w:rPr>
        <w:t xml:space="preserve"> </w:t>
      </w:r>
      <w:r>
        <w:rPr>
          <w:color w:val="221F1F"/>
          <w:sz w:val="24"/>
        </w:rPr>
        <w:t>are</w:t>
      </w:r>
      <w:r>
        <w:rPr>
          <w:color w:val="221F1F"/>
          <w:spacing w:val="-6"/>
          <w:sz w:val="24"/>
        </w:rPr>
        <w:t xml:space="preserve"> </w:t>
      </w:r>
      <w:r>
        <w:rPr>
          <w:color w:val="221F1F"/>
          <w:sz w:val="24"/>
        </w:rPr>
        <w:t>using</w:t>
      </w:r>
      <w:r>
        <w:rPr>
          <w:color w:val="221F1F"/>
          <w:spacing w:val="-5"/>
          <w:sz w:val="24"/>
        </w:rPr>
        <w:t xml:space="preserve"> </w:t>
      </w:r>
      <w:r>
        <w:rPr>
          <w:color w:val="221F1F"/>
          <w:sz w:val="24"/>
        </w:rPr>
        <w:t>more</w:t>
      </w:r>
      <w:r>
        <w:rPr>
          <w:color w:val="221F1F"/>
          <w:spacing w:val="-6"/>
          <w:sz w:val="24"/>
        </w:rPr>
        <w:t xml:space="preserve"> </w:t>
      </w:r>
      <w:r>
        <w:rPr>
          <w:color w:val="221F1F"/>
          <w:sz w:val="24"/>
        </w:rPr>
        <w:t>than</w:t>
      </w:r>
      <w:r>
        <w:rPr>
          <w:color w:val="221F1F"/>
          <w:spacing w:val="-3"/>
          <w:sz w:val="24"/>
        </w:rPr>
        <w:t xml:space="preserve"> </w:t>
      </w:r>
      <w:r>
        <w:rPr>
          <w:color w:val="221F1F"/>
          <w:sz w:val="24"/>
        </w:rPr>
        <w:t>1</w:t>
      </w:r>
      <w:r>
        <w:rPr>
          <w:color w:val="221F1F"/>
          <w:spacing w:val="-5"/>
          <w:sz w:val="24"/>
        </w:rPr>
        <w:t xml:space="preserve"> </w:t>
      </w:r>
      <w:r>
        <w:rPr>
          <w:color w:val="221F1F"/>
          <w:sz w:val="24"/>
        </w:rPr>
        <w:t>Sequencer,raise</w:t>
      </w:r>
      <w:r>
        <w:rPr>
          <w:color w:val="221F1F"/>
          <w:spacing w:val="-6"/>
          <w:sz w:val="24"/>
        </w:rPr>
        <w:t xml:space="preserve"> </w:t>
      </w:r>
      <w:r>
        <w:rPr>
          <w:color w:val="221F1F"/>
          <w:sz w:val="24"/>
        </w:rPr>
        <w:t>the</w:t>
      </w:r>
      <w:r>
        <w:rPr>
          <w:color w:val="221F1F"/>
          <w:spacing w:val="-6"/>
          <w:sz w:val="24"/>
        </w:rPr>
        <w:t xml:space="preserve"> </w:t>
      </w:r>
      <w:r>
        <w:rPr>
          <w:color w:val="221F1F"/>
          <w:sz w:val="24"/>
        </w:rPr>
        <w:t>number</w:t>
      </w:r>
      <w:r>
        <w:rPr>
          <w:color w:val="221F1F"/>
          <w:spacing w:val="-4"/>
          <w:sz w:val="24"/>
        </w:rPr>
        <w:t xml:space="preserve"> </w:t>
      </w:r>
      <w:r>
        <w:rPr>
          <w:color w:val="221F1F"/>
          <w:sz w:val="24"/>
        </w:rPr>
        <w:t>of</w:t>
      </w:r>
      <w:r>
        <w:rPr>
          <w:color w:val="221F1F"/>
          <w:spacing w:val="-6"/>
          <w:sz w:val="24"/>
        </w:rPr>
        <w:t xml:space="preserve"> </w:t>
      </w:r>
      <w:r>
        <w:rPr>
          <w:color w:val="221F1F"/>
          <w:sz w:val="24"/>
        </w:rPr>
        <w:t>Sequencers.</w:t>
      </w:r>
      <w:r>
        <w:rPr>
          <w:color w:val="221F1F"/>
          <w:spacing w:val="-5"/>
          <w:sz w:val="24"/>
        </w:rPr>
        <w:t xml:space="preserve"> </w:t>
      </w:r>
      <w:r>
        <w:rPr>
          <w:color w:val="221F1F"/>
          <w:sz w:val="24"/>
        </w:rPr>
        <w:t>Then,</w:t>
      </w:r>
      <w:r>
        <w:rPr>
          <w:color w:val="221F1F"/>
          <w:spacing w:val="-4"/>
          <w:sz w:val="24"/>
        </w:rPr>
        <w:t xml:space="preserve"> </w:t>
      </w:r>
      <w:r>
        <w:rPr>
          <w:color w:val="221F1F"/>
          <w:sz w:val="24"/>
        </w:rPr>
        <w:t>raise</w:t>
      </w:r>
      <w:r>
        <w:rPr>
          <w:color w:val="221F1F"/>
          <w:spacing w:val="-6"/>
          <w:sz w:val="24"/>
        </w:rPr>
        <w:t xml:space="preserve"> </w:t>
      </w:r>
      <w:r>
        <w:rPr>
          <w:color w:val="221F1F"/>
          <w:sz w:val="24"/>
        </w:rPr>
        <w:t>the</w:t>
      </w:r>
      <w:r>
        <w:rPr>
          <w:color w:val="221F1F"/>
          <w:spacing w:val="-6"/>
          <w:sz w:val="24"/>
        </w:rPr>
        <w:t xml:space="preserve"> </w:t>
      </w:r>
      <w:r>
        <w:rPr>
          <w:color w:val="221F1F"/>
          <w:sz w:val="24"/>
        </w:rPr>
        <w:t>number</w:t>
      </w:r>
      <w:r>
        <w:rPr>
          <w:color w:val="221F1F"/>
          <w:spacing w:val="-52"/>
          <w:sz w:val="24"/>
        </w:rPr>
        <w:t xml:space="preserve"> </w:t>
      </w:r>
      <w:r>
        <w:rPr>
          <w:color w:val="221F1F"/>
          <w:sz w:val="24"/>
        </w:rPr>
        <w:t>of</w:t>
      </w:r>
      <w:r>
        <w:rPr>
          <w:color w:val="221F1F"/>
          <w:spacing w:val="1"/>
          <w:sz w:val="24"/>
        </w:rPr>
        <w:t xml:space="preserve"> </w:t>
      </w:r>
      <w:r>
        <w:rPr>
          <w:color w:val="221F1F"/>
          <w:sz w:val="24"/>
        </w:rPr>
        <w:t>Sequencer</w:t>
      </w:r>
      <w:r>
        <w:rPr>
          <w:color w:val="221F1F"/>
          <w:spacing w:val="-2"/>
          <w:sz w:val="24"/>
        </w:rPr>
        <w:t xml:space="preserve"> </w:t>
      </w:r>
      <w:r>
        <w:rPr>
          <w:color w:val="221F1F"/>
          <w:sz w:val="24"/>
        </w:rPr>
        <w:t>Cycles to</w:t>
      </w:r>
      <w:r>
        <w:rPr>
          <w:color w:val="221F1F"/>
          <w:spacing w:val="1"/>
          <w:sz w:val="24"/>
        </w:rPr>
        <w:t xml:space="preserve"> </w:t>
      </w:r>
      <w:r>
        <w:rPr>
          <w:color w:val="221F1F"/>
          <w:sz w:val="24"/>
        </w:rPr>
        <w:t>meet</w:t>
      </w:r>
      <w:r>
        <w:rPr>
          <w:color w:val="221F1F"/>
          <w:spacing w:val="-1"/>
          <w:sz w:val="24"/>
        </w:rPr>
        <w:t xml:space="preserve"> </w:t>
      </w:r>
      <w:r>
        <w:rPr>
          <w:color w:val="221F1F"/>
          <w:sz w:val="24"/>
        </w:rPr>
        <w:t>the</w:t>
      </w:r>
      <w:r>
        <w:rPr>
          <w:color w:val="221F1F"/>
          <w:spacing w:val="1"/>
          <w:sz w:val="24"/>
        </w:rPr>
        <w:t xml:space="preserve"> </w:t>
      </w:r>
      <w:r>
        <w:rPr>
          <w:color w:val="221F1F"/>
          <w:sz w:val="24"/>
        </w:rPr>
        <w:t>total</w:t>
      </w:r>
      <w:r>
        <w:rPr>
          <w:color w:val="221F1F"/>
          <w:spacing w:val="-3"/>
          <w:sz w:val="24"/>
        </w:rPr>
        <w:t xml:space="preserve"> </w:t>
      </w:r>
      <w:r>
        <w:rPr>
          <w:color w:val="221F1F"/>
          <w:sz w:val="24"/>
        </w:rPr>
        <w:t>number</w:t>
      </w:r>
      <w:r>
        <w:rPr>
          <w:color w:val="221F1F"/>
          <w:spacing w:val="1"/>
          <w:sz w:val="24"/>
        </w:rPr>
        <w:t xml:space="preserve"> </w:t>
      </w:r>
      <w:r>
        <w:rPr>
          <w:color w:val="221F1F"/>
          <w:sz w:val="24"/>
        </w:rPr>
        <w:t>of</w:t>
      </w:r>
      <w:r>
        <w:rPr>
          <w:color w:val="221F1F"/>
          <w:spacing w:val="-1"/>
          <w:sz w:val="24"/>
        </w:rPr>
        <w:t xml:space="preserve"> </w:t>
      </w:r>
      <w:r>
        <w:rPr>
          <w:color w:val="221F1F"/>
          <w:sz w:val="24"/>
        </w:rPr>
        <w:t>elements.</w:t>
      </w:r>
      <w:r w:rsidRPr="00482DB1">
        <w:t xml:space="preserve"> </w:t>
      </w:r>
    </w:p>
    <w:p w14:paraId="6EBEAD03" w14:textId="77777777" w:rsidR="0033608E" w:rsidRPr="00482DB1" w:rsidRDefault="0033608E" w:rsidP="0033608E">
      <w:pPr>
        <w:spacing w:before="39" w:line="276" w:lineRule="auto"/>
        <w:ind w:left="307" w:right="360"/>
        <w:jc w:val="both"/>
        <w:rPr>
          <w:sz w:val="24"/>
          <w:lang w:val="ru-RU"/>
        </w:rPr>
      </w:pPr>
      <w:r w:rsidRPr="00482DB1">
        <w:rPr>
          <w:color w:val="221F1F"/>
          <w:sz w:val="24"/>
          <w:lang w:val="ru-RU"/>
        </w:rPr>
        <w:t>При добавлении элементов в Секвенсор может потребоваться масштабирование базы данных.</w:t>
      </w:r>
      <w:r w:rsidRPr="00482DB1">
        <w:rPr>
          <w:lang w:val="ru-RU"/>
        </w:rPr>
        <w:t xml:space="preserve"> </w:t>
      </w:r>
      <w:r w:rsidRPr="00482DB1">
        <w:rPr>
          <w:color w:val="221F1F"/>
          <w:sz w:val="24"/>
          <w:lang w:val="ru-RU"/>
        </w:rPr>
        <w:t>В этом случае закрытии редактора секвенсора</w:t>
      </w:r>
      <w:r w:rsidRPr="00B34243">
        <w:rPr>
          <w:lang w:val="ru-RU"/>
        </w:rPr>
        <w:t xml:space="preserve"> </w:t>
      </w:r>
      <w:r>
        <w:rPr>
          <w:lang w:val="ru-RU"/>
        </w:rPr>
        <w:t>(</w:t>
      </w:r>
      <w:r w:rsidRPr="00B34243">
        <w:rPr>
          <w:color w:val="221F1F"/>
          <w:sz w:val="24"/>
          <w:lang w:val="ru-RU"/>
        </w:rPr>
        <w:t>Sequencer Editor</w:t>
      </w:r>
      <w:r>
        <w:rPr>
          <w:color w:val="221F1F"/>
          <w:sz w:val="24"/>
          <w:lang w:val="ru-RU"/>
        </w:rPr>
        <w:t>)</w:t>
      </w:r>
      <w:r w:rsidRPr="00482DB1">
        <w:rPr>
          <w:color w:val="221F1F"/>
          <w:sz w:val="24"/>
          <w:lang w:val="ru-RU"/>
        </w:rPr>
        <w:t xml:space="preserve"> вы получите сообщение об ошибке: </w:t>
      </w:r>
      <w:r w:rsidRPr="00B34243">
        <w:rPr>
          <w:i/>
          <w:color w:val="221F1F"/>
          <w:sz w:val="24"/>
          <w:lang w:val="ru-RU"/>
        </w:rPr>
        <w:t>“</w:t>
      </w:r>
      <w:r>
        <w:rPr>
          <w:i/>
          <w:color w:val="221F1F"/>
          <w:sz w:val="24"/>
        </w:rPr>
        <w:t>Cannot</w:t>
      </w:r>
      <w:r w:rsidRPr="00B34243">
        <w:rPr>
          <w:i/>
          <w:color w:val="221F1F"/>
          <w:sz w:val="24"/>
          <w:lang w:val="ru-RU"/>
        </w:rPr>
        <w:t xml:space="preserve"> </w:t>
      </w:r>
      <w:r>
        <w:rPr>
          <w:i/>
          <w:color w:val="221F1F"/>
          <w:sz w:val="24"/>
        </w:rPr>
        <w:t>save</w:t>
      </w:r>
      <w:r w:rsidRPr="00B34243">
        <w:rPr>
          <w:i/>
          <w:color w:val="221F1F"/>
          <w:sz w:val="24"/>
          <w:lang w:val="ru-RU"/>
        </w:rPr>
        <w:t xml:space="preserve"> </w:t>
      </w:r>
      <w:r>
        <w:rPr>
          <w:i/>
          <w:color w:val="221F1F"/>
          <w:sz w:val="24"/>
        </w:rPr>
        <w:t>this</w:t>
      </w:r>
      <w:r w:rsidRPr="00B34243">
        <w:rPr>
          <w:i/>
          <w:color w:val="221F1F"/>
          <w:sz w:val="24"/>
          <w:lang w:val="ru-RU"/>
        </w:rPr>
        <w:t xml:space="preserve"> </w:t>
      </w:r>
      <w:r>
        <w:rPr>
          <w:i/>
          <w:color w:val="221F1F"/>
          <w:sz w:val="24"/>
        </w:rPr>
        <w:t>resource</w:t>
      </w:r>
      <w:r w:rsidRPr="00B34243">
        <w:rPr>
          <w:i/>
          <w:color w:val="221F1F"/>
          <w:sz w:val="24"/>
          <w:lang w:val="ru-RU"/>
        </w:rPr>
        <w:t xml:space="preserve"> </w:t>
      </w:r>
      <w:r>
        <w:rPr>
          <w:i/>
          <w:color w:val="221F1F"/>
          <w:sz w:val="24"/>
        </w:rPr>
        <w:t>in</w:t>
      </w:r>
      <w:r w:rsidRPr="00B34243">
        <w:rPr>
          <w:i/>
          <w:color w:val="221F1F"/>
          <w:sz w:val="24"/>
          <w:lang w:val="ru-RU"/>
        </w:rPr>
        <w:t xml:space="preserve"> </w:t>
      </w:r>
      <w:r>
        <w:rPr>
          <w:i/>
          <w:color w:val="221F1F"/>
          <w:sz w:val="24"/>
        </w:rPr>
        <w:t>side</w:t>
      </w:r>
      <w:r w:rsidRPr="00B34243">
        <w:rPr>
          <w:i/>
          <w:color w:val="221F1F"/>
          <w:sz w:val="24"/>
          <w:lang w:val="ru-RU"/>
        </w:rPr>
        <w:t xml:space="preserve"> </w:t>
      </w:r>
      <w:r>
        <w:rPr>
          <w:i/>
          <w:color w:val="221F1F"/>
          <w:sz w:val="24"/>
        </w:rPr>
        <w:t>panel</w:t>
      </w:r>
      <w:r w:rsidRPr="00B34243">
        <w:rPr>
          <w:i/>
          <w:color w:val="221F1F"/>
          <w:sz w:val="24"/>
          <w:lang w:val="ru-RU"/>
        </w:rPr>
        <w:t xml:space="preserve"> </w:t>
      </w:r>
      <w:r>
        <w:rPr>
          <w:i/>
          <w:color w:val="221F1F"/>
          <w:sz w:val="24"/>
        </w:rPr>
        <w:t>XXXX</w:t>
      </w:r>
      <w:r w:rsidRPr="00B34243">
        <w:rPr>
          <w:i/>
          <w:color w:val="221F1F"/>
          <w:sz w:val="24"/>
          <w:lang w:val="ru-RU"/>
        </w:rPr>
        <w:t xml:space="preserve"> </w:t>
      </w:r>
      <w:r>
        <w:rPr>
          <w:i/>
          <w:color w:val="221F1F"/>
          <w:sz w:val="24"/>
        </w:rPr>
        <w:t>because</w:t>
      </w:r>
      <w:r w:rsidRPr="00B34243">
        <w:rPr>
          <w:i/>
          <w:color w:val="221F1F"/>
          <w:sz w:val="24"/>
          <w:lang w:val="ru-RU"/>
        </w:rPr>
        <w:t xml:space="preserve"> </w:t>
      </w:r>
      <w:r>
        <w:rPr>
          <w:i/>
          <w:color w:val="221F1F"/>
          <w:sz w:val="24"/>
        </w:rPr>
        <w:t>there</w:t>
      </w:r>
      <w:r w:rsidRPr="00B34243">
        <w:rPr>
          <w:i/>
          <w:color w:val="221F1F"/>
          <w:sz w:val="24"/>
          <w:lang w:val="ru-RU"/>
        </w:rPr>
        <w:t xml:space="preserve"> </w:t>
      </w:r>
      <w:r>
        <w:rPr>
          <w:i/>
          <w:color w:val="221F1F"/>
          <w:sz w:val="24"/>
        </w:rPr>
        <w:t>is</w:t>
      </w:r>
      <w:r w:rsidRPr="00B34243">
        <w:rPr>
          <w:i/>
          <w:color w:val="221F1F"/>
          <w:sz w:val="24"/>
          <w:lang w:val="ru-RU"/>
        </w:rPr>
        <w:t xml:space="preserve"> </w:t>
      </w:r>
      <w:r>
        <w:rPr>
          <w:i/>
          <w:color w:val="221F1F"/>
          <w:sz w:val="24"/>
        </w:rPr>
        <w:t>no</w:t>
      </w:r>
      <w:r w:rsidRPr="00B34243">
        <w:rPr>
          <w:i/>
          <w:color w:val="221F1F"/>
          <w:sz w:val="24"/>
          <w:lang w:val="ru-RU"/>
        </w:rPr>
        <w:t xml:space="preserve"> </w:t>
      </w:r>
      <w:r>
        <w:rPr>
          <w:i/>
          <w:color w:val="221F1F"/>
          <w:sz w:val="24"/>
        </w:rPr>
        <w:t>space</w:t>
      </w:r>
      <w:r w:rsidRPr="00B34243">
        <w:rPr>
          <w:i/>
          <w:color w:val="221F1F"/>
          <w:spacing w:val="1"/>
          <w:sz w:val="24"/>
          <w:lang w:val="ru-RU"/>
        </w:rPr>
        <w:t xml:space="preserve"> </w:t>
      </w:r>
      <w:r>
        <w:rPr>
          <w:i/>
          <w:color w:val="221F1F"/>
          <w:spacing w:val="-1"/>
          <w:sz w:val="24"/>
        </w:rPr>
        <w:t>available</w:t>
      </w:r>
      <w:r w:rsidRPr="00B34243">
        <w:rPr>
          <w:i/>
          <w:color w:val="221F1F"/>
          <w:spacing w:val="-1"/>
          <w:sz w:val="24"/>
          <w:lang w:val="ru-RU"/>
        </w:rPr>
        <w:t xml:space="preserve">. </w:t>
      </w:r>
      <w:r>
        <w:rPr>
          <w:i/>
          <w:color w:val="221F1F"/>
          <w:spacing w:val="-1"/>
          <w:sz w:val="24"/>
        </w:rPr>
        <w:t>Sequencer</w:t>
      </w:r>
      <w:r w:rsidRPr="00191407">
        <w:rPr>
          <w:i/>
          <w:color w:val="221F1F"/>
          <w:spacing w:val="-1"/>
          <w:sz w:val="24"/>
          <w:lang w:val="ru-RU"/>
        </w:rPr>
        <w:t xml:space="preserve"> </w:t>
      </w:r>
      <w:r>
        <w:rPr>
          <w:i/>
          <w:color w:val="221F1F"/>
          <w:spacing w:val="-1"/>
          <w:sz w:val="24"/>
        </w:rPr>
        <w:t>Element</w:t>
      </w:r>
      <w:r w:rsidRPr="00191407">
        <w:rPr>
          <w:i/>
          <w:color w:val="221F1F"/>
          <w:spacing w:val="-1"/>
          <w:sz w:val="24"/>
          <w:lang w:val="ru-RU"/>
        </w:rPr>
        <w:t xml:space="preserve"> </w:t>
      </w:r>
      <w:r>
        <w:rPr>
          <w:i/>
          <w:color w:val="221F1F"/>
          <w:spacing w:val="-1"/>
          <w:sz w:val="24"/>
        </w:rPr>
        <w:t>Table</w:t>
      </w:r>
      <w:r w:rsidRPr="00191407">
        <w:rPr>
          <w:i/>
          <w:color w:val="221F1F"/>
          <w:spacing w:val="-1"/>
          <w:sz w:val="24"/>
          <w:lang w:val="ru-RU"/>
        </w:rPr>
        <w:t xml:space="preserve"> </w:t>
      </w:r>
      <w:r>
        <w:rPr>
          <w:i/>
          <w:color w:val="221F1F"/>
          <w:spacing w:val="-1"/>
          <w:sz w:val="24"/>
        </w:rPr>
        <w:t>is</w:t>
      </w:r>
      <w:r w:rsidRPr="00191407">
        <w:rPr>
          <w:i/>
          <w:color w:val="221F1F"/>
          <w:spacing w:val="-1"/>
          <w:sz w:val="24"/>
          <w:lang w:val="ru-RU"/>
        </w:rPr>
        <w:t xml:space="preserve"> </w:t>
      </w:r>
      <w:r>
        <w:rPr>
          <w:i/>
          <w:color w:val="221F1F"/>
          <w:spacing w:val="-1"/>
          <w:sz w:val="24"/>
        </w:rPr>
        <w:t>full</w:t>
      </w:r>
      <w:r w:rsidRPr="00191407">
        <w:rPr>
          <w:i/>
          <w:color w:val="221F1F"/>
          <w:spacing w:val="-1"/>
          <w:sz w:val="24"/>
          <w:lang w:val="ru-RU"/>
        </w:rPr>
        <w:t xml:space="preserve">.” </w:t>
      </w:r>
      <w:r>
        <w:rPr>
          <w:color w:val="221F1F"/>
          <w:sz w:val="24"/>
          <w:lang w:val="ru-RU"/>
        </w:rPr>
        <w:t>(</w:t>
      </w:r>
      <w:r w:rsidRPr="00482DB1">
        <w:rPr>
          <w:color w:val="221F1F"/>
          <w:sz w:val="24"/>
          <w:lang w:val="ru-RU"/>
        </w:rPr>
        <w:t>Не</w:t>
      </w:r>
      <w:r>
        <w:rPr>
          <w:color w:val="221F1F"/>
          <w:sz w:val="24"/>
          <w:lang w:val="ru-RU"/>
        </w:rPr>
        <w:t xml:space="preserve"> удается сохранить этот ресурс на</w:t>
      </w:r>
      <w:r w:rsidRPr="00482DB1">
        <w:rPr>
          <w:color w:val="221F1F"/>
          <w:sz w:val="24"/>
          <w:lang w:val="ru-RU"/>
        </w:rPr>
        <w:t xml:space="preserve"> боковой панели </w:t>
      </w:r>
      <w:r w:rsidRPr="00482DB1">
        <w:rPr>
          <w:color w:val="221F1F"/>
          <w:sz w:val="24"/>
        </w:rPr>
        <w:t>XXXX</w:t>
      </w:r>
      <w:r w:rsidRPr="00482DB1">
        <w:rPr>
          <w:color w:val="221F1F"/>
          <w:sz w:val="24"/>
          <w:lang w:val="ru-RU"/>
        </w:rPr>
        <w:t>, так как нет свободного места. Таблица элементов секвенсора заполнена.</w:t>
      </w:r>
      <w:r>
        <w:rPr>
          <w:color w:val="221F1F"/>
          <w:sz w:val="24"/>
          <w:lang w:val="ru-RU"/>
        </w:rPr>
        <w:t>)</w:t>
      </w:r>
      <w:r w:rsidRPr="00482DB1">
        <w:rPr>
          <w:color w:val="221F1F"/>
          <w:sz w:val="24"/>
          <w:lang w:val="ru-RU"/>
        </w:rPr>
        <w:t xml:space="preserve"> Чтобы масштабировать базу данных, перейдите в режим утилиты </w:t>
      </w:r>
      <w:r>
        <w:rPr>
          <w:color w:val="221F1F"/>
          <w:sz w:val="24"/>
          <w:lang w:val="ru-RU"/>
        </w:rPr>
        <w:t>(</w:t>
      </w:r>
      <w:r>
        <w:rPr>
          <w:color w:val="221F1F"/>
          <w:sz w:val="24"/>
        </w:rPr>
        <w:t>Utility</w:t>
      </w:r>
      <w:r w:rsidRPr="00191407">
        <w:rPr>
          <w:color w:val="221F1F"/>
          <w:sz w:val="24"/>
          <w:lang w:val="ru-RU"/>
        </w:rPr>
        <w:t xml:space="preserve"> </w:t>
      </w:r>
      <w:r>
        <w:rPr>
          <w:color w:val="221F1F"/>
          <w:sz w:val="24"/>
        </w:rPr>
        <w:t>Mode</w:t>
      </w:r>
      <w:r>
        <w:rPr>
          <w:color w:val="221F1F"/>
          <w:sz w:val="24"/>
          <w:lang w:val="ru-RU"/>
        </w:rPr>
        <w:t>)</w:t>
      </w:r>
      <w:r w:rsidRPr="00191407">
        <w:rPr>
          <w:color w:val="221F1F"/>
          <w:sz w:val="24"/>
          <w:lang w:val="ru-RU"/>
        </w:rPr>
        <w:t xml:space="preserve"> </w:t>
      </w:r>
      <w:r w:rsidRPr="00482DB1">
        <w:rPr>
          <w:color w:val="221F1F"/>
          <w:sz w:val="24"/>
          <w:lang w:val="ru-RU"/>
        </w:rPr>
        <w:t xml:space="preserve">в системном меню и </w:t>
      </w:r>
      <w:r>
        <w:rPr>
          <w:color w:val="221F1F"/>
          <w:sz w:val="24"/>
          <w:lang w:val="ru-RU"/>
        </w:rPr>
        <w:t xml:space="preserve">далее выберите </w:t>
      </w:r>
      <w:r>
        <w:rPr>
          <w:color w:val="221F1F"/>
          <w:sz w:val="24"/>
        </w:rPr>
        <w:t>Scale</w:t>
      </w:r>
      <w:r w:rsidRPr="00191407">
        <w:rPr>
          <w:color w:val="221F1F"/>
          <w:sz w:val="24"/>
          <w:lang w:val="ru-RU"/>
        </w:rPr>
        <w:t xml:space="preserve"> </w:t>
      </w:r>
      <w:r>
        <w:rPr>
          <w:color w:val="221F1F"/>
          <w:sz w:val="24"/>
        </w:rPr>
        <w:t>Database</w:t>
      </w:r>
      <w:r w:rsidRPr="00191407">
        <w:rPr>
          <w:color w:val="221F1F"/>
          <w:sz w:val="24"/>
          <w:lang w:val="ru-RU"/>
        </w:rPr>
        <w:t xml:space="preserve"> </w:t>
      </w:r>
      <w:r>
        <w:rPr>
          <w:color w:val="221F1F"/>
          <w:sz w:val="24"/>
          <w:lang w:val="ru-RU"/>
        </w:rPr>
        <w:t>(</w:t>
      </w:r>
      <w:r w:rsidRPr="00482DB1">
        <w:rPr>
          <w:color w:val="221F1F"/>
          <w:sz w:val="24"/>
          <w:lang w:val="ru-RU"/>
        </w:rPr>
        <w:t>Масштабир</w:t>
      </w:r>
      <w:r>
        <w:rPr>
          <w:color w:val="221F1F"/>
          <w:sz w:val="24"/>
          <w:lang w:val="ru-RU"/>
        </w:rPr>
        <w:t>ование</w:t>
      </w:r>
      <w:r w:rsidRPr="00482DB1">
        <w:rPr>
          <w:color w:val="221F1F"/>
          <w:sz w:val="24"/>
          <w:lang w:val="ru-RU"/>
        </w:rPr>
        <w:t xml:space="preserve"> баз</w:t>
      </w:r>
      <w:r>
        <w:rPr>
          <w:color w:val="221F1F"/>
          <w:sz w:val="24"/>
          <w:lang w:val="ru-RU"/>
        </w:rPr>
        <w:t>ы</w:t>
      </w:r>
      <w:r w:rsidRPr="00482DB1">
        <w:rPr>
          <w:color w:val="221F1F"/>
          <w:sz w:val="24"/>
          <w:lang w:val="ru-RU"/>
        </w:rPr>
        <w:t xml:space="preserve"> данных</w:t>
      </w:r>
      <w:r>
        <w:rPr>
          <w:color w:val="221F1F"/>
          <w:sz w:val="24"/>
          <w:lang w:val="ru-RU"/>
        </w:rPr>
        <w:t>)</w:t>
      </w:r>
      <w:r w:rsidRPr="00482DB1">
        <w:rPr>
          <w:color w:val="221F1F"/>
          <w:sz w:val="24"/>
          <w:lang w:val="ru-RU"/>
        </w:rPr>
        <w:t>. Если вы используете более 1 секвенсора,</w:t>
      </w:r>
      <w:r>
        <w:rPr>
          <w:color w:val="221F1F"/>
          <w:sz w:val="24"/>
          <w:lang w:val="ru-RU"/>
        </w:rPr>
        <w:t xml:space="preserve"> </w:t>
      </w:r>
      <w:r w:rsidRPr="00482DB1">
        <w:rPr>
          <w:color w:val="221F1F"/>
          <w:sz w:val="24"/>
          <w:lang w:val="ru-RU"/>
        </w:rPr>
        <w:t>увеличьте количество последовательностей. Затем увеличьте количество циклов секвенсора, чтобы соответствовать общему количеству элементов.</w:t>
      </w:r>
    </w:p>
    <w:p w14:paraId="24004FBE" w14:textId="77777777" w:rsidR="0033608E" w:rsidRPr="00482DB1" w:rsidRDefault="0033608E" w:rsidP="0033608E">
      <w:pPr>
        <w:pStyle w:val="a3"/>
        <w:rPr>
          <w:lang w:val="ru-RU"/>
        </w:rPr>
      </w:pPr>
    </w:p>
    <w:p w14:paraId="3AFFE50B" w14:textId="77777777" w:rsidR="0033608E" w:rsidRPr="00954037" w:rsidRDefault="0033608E" w:rsidP="0033608E">
      <w:pPr>
        <w:pStyle w:val="3"/>
        <w:spacing w:before="153"/>
        <w:jc w:val="both"/>
        <w:rPr>
          <w:lang w:val="ru-RU"/>
        </w:rPr>
      </w:pPr>
      <w:bookmarkStart w:id="90" w:name="Basic_steps_to_setting_up_a_Sequencer:"/>
      <w:bookmarkEnd w:id="90"/>
      <w:r w:rsidRPr="00954037">
        <w:rPr>
          <w:lang w:val="ru-RU"/>
        </w:rPr>
        <w:t>Основные шаги по настройке секвенсора:</w:t>
      </w:r>
    </w:p>
    <w:p w14:paraId="0602B99B" w14:textId="77777777" w:rsidR="0033608E" w:rsidRPr="00954037" w:rsidRDefault="0033608E" w:rsidP="0033608E">
      <w:pPr>
        <w:pStyle w:val="a7"/>
        <w:numPr>
          <w:ilvl w:val="0"/>
          <w:numId w:val="13"/>
        </w:numPr>
        <w:tabs>
          <w:tab w:val="left" w:pos="667"/>
          <w:tab w:val="left" w:pos="668"/>
        </w:tabs>
        <w:spacing w:before="249"/>
        <w:rPr>
          <w:color w:val="221F1F"/>
          <w:sz w:val="24"/>
          <w:lang w:val="ru-RU"/>
        </w:rPr>
      </w:pPr>
      <w:r>
        <w:rPr>
          <w:color w:val="221F1F"/>
          <w:sz w:val="24"/>
          <w:lang w:val="ru-RU"/>
        </w:rPr>
        <w:t>Добавьте точки запуска/</w:t>
      </w:r>
      <w:r w:rsidRPr="00954037">
        <w:rPr>
          <w:color w:val="221F1F"/>
          <w:sz w:val="24"/>
          <w:lang w:val="ru-RU"/>
        </w:rPr>
        <w:t>остановки (</w:t>
      </w:r>
      <w:r>
        <w:rPr>
          <w:color w:val="221F1F"/>
          <w:sz w:val="24"/>
          <w:lang w:val="ru-RU"/>
        </w:rPr>
        <w:t>бинарный</w:t>
      </w:r>
      <w:r w:rsidRPr="00954037">
        <w:rPr>
          <w:color w:val="221F1F"/>
          <w:sz w:val="24"/>
          <w:lang w:val="ru-RU"/>
        </w:rPr>
        <w:t xml:space="preserve"> вывод) для элементов секвенсора.</w:t>
      </w:r>
    </w:p>
    <w:p w14:paraId="31972449" w14:textId="77777777" w:rsidR="0033608E" w:rsidRPr="00954037" w:rsidRDefault="0033608E" w:rsidP="0033608E">
      <w:pPr>
        <w:pStyle w:val="a7"/>
        <w:numPr>
          <w:ilvl w:val="0"/>
          <w:numId w:val="13"/>
        </w:numPr>
        <w:tabs>
          <w:tab w:val="left" w:pos="667"/>
          <w:tab w:val="left" w:pos="668"/>
        </w:tabs>
        <w:spacing w:before="249"/>
        <w:rPr>
          <w:color w:val="221F1F"/>
          <w:sz w:val="24"/>
          <w:lang w:val="ru-RU"/>
        </w:rPr>
      </w:pPr>
      <w:r w:rsidRPr="00954037">
        <w:rPr>
          <w:color w:val="221F1F"/>
          <w:sz w:val="24"/>
          <w:lang w:val="ru-RU"/>
        </w:rPr>
        <w:t>Добавьте точки состояния (</w:t>
      </w:r>
      <w:r>
        <w:rPr>
          <w:color w:val="221F1F"/>
          <w:sz w:val="24"/>
          <w:lang w:val="ru-RU"/>
        </w:rPr>
        <w:t>бинарный</w:t>
      </w:r>
      <w:r w:rsidRPr="00954037">
        <w:rPr>
          <w:color w:val="221F1F"/>
          <w:sz w:val="24"/>
          <w:lang w:val="ru-RU"/>
        </w:rPr>
        <w:t xml:space="preserve"> ввод) для этих элементов (предпочтительно).</w:t>
      </w:r>
    </w:p>
    <w:p w14:paraId="0E57C81C" w14:textId="77777777" w:rsidR="0033608E" w:rsidRPr="00954037" w:rsidRDefault="0033608E" w:rsidP="0033608E">
      <w:pPr>
        <w:pStyle w:val="a7"/>
        <w:numPr>
          <w:ilvl w:val="0"/>
          <w:numId w:val="13"/>
        </w:numPr>
        <w:tabs>
          <w:tab w:val="left" w:pos="667"/>
          <w:tab w:val="left" w:pos="668"/>
        </w:tabs>
        <w:spacing w:before="249"/>
        <w:rPr>
          <w:color w:val="221F1F"/>
          <w:sz w:val="24"/>
          <w:lang w:val="ru-RU"/>
        </w:rPr>
      </w:pPr>
      <w:r w:rsidRPr="00954037">
        <w:rPr>
          <w:color w:val="221F1F"/>
          <w:sz w:val="24"/>
          <w:lang w:val="ru-RU"/>
        </w:rPr>
        <w:t>Свяжите выходы с соответствующими входными точками (предпочтительно).</w:t>
      </w:r>
    </w:p>
    <w:p w14:paraId="58A48781" w14:textId="77777777" w:rsidR="0033608E" w:rsidRPr="00954037" w:rsidRDefault="0033608E" w:rsidP="0033608E">
      <w:pPr>
        <w:pStyle w:val="a7"/>
        <w:numPr>
          <w:ilvl w:val="0"/>
          <w:numId w:val="13"/>
        </w:numPr>
        <w:tabs>
          <w:tab w:val="left" w:pos="667"/>
          <w:tab w:val="left" w:pos="668"/>
        </w:tabs>
        <w:spacing w:before="249"/>
        <w:rPr>
          <w:color w:val="221F1F"/>
          <w:sz w:val="24"/>
          <w:lang w:val="ru-RU"/>
        </w:rPr>
      </w:pPr>
      <w:r w:rsidRPr="00954037">
        <w:rPr>
          <w:color w:val="221F1F"/>
          <w:sz w:val="24"/>
          <w:lang w:val="ru-RU"/>
        </w:rPr>
        <w:t xml:space="preserve">Добавьте точки </w:t>
      </w:r>
      <w:r>
        <w:rPr>
          <w:color w:val="221F1F"/>
          <w:sz w:val="24"/>
        </w:rPr>
        <w:t>runtime</w:t>
      </w:r>
      <w:r w:rsidRPr="00065B3A">
        <w:rPr>
          <w:color w:val="221F1F"/>
          <w:spacing w:val="45"/>
          <w:sz w:val="24"/>
          <w:lang w:val="ru-RU"/>
        </w:rPr>
        <w:t xml:space="preserve"> </w:t>
      </w:r>
      <w:r w:rsidRPr="00954037">
        <w:rPr>
          <w:color w:val="221F1F"/>
          <w:sz w:val="24"/>
          <w:lang w:val="ru-RU"/>
        </w:rPr>
        <w:t xml:space="preserve">либо на вход, либо на выход (это необходимо сделать перед добавлением элементов в секвенсор, если управление </w:t>
      </w:r>
      <w:r w:rsidRPr="00182358">
        <w:rPr>
          <w:color w:val="221F1F"/>
          <w:sz w:val="24"/>
          <w:lang w:val="ru-RU"/>
        </w:rPr>
        <w:t>осуществля</w:t>
      </w:r>
      <w:r>
        <w:rPr>
          <w:color w:val="221F1F"/>
          <w:sz w:val="24"/>
          <w:lang w:val="ru-RU"/>
        </w:rPr>
        <w:t>ю</w:t>
      </w:r>
      <w:r w:rsidRPr="00182358">
        <w:rPr>
          <w:color w:val="221F1F"/>
          <w:sz w:val="24"/>
          <w:lang w:val="ru-RU"/>
        </w:rPr>
        <w:t xml:space="preserve">т </w:t>
      </w:r>
      <w:r>
        <w:rPr>
          <w:color w:val="221F1F"/>
          <w:sz w:val="24"/>
          <w:lang w:val="ru-RU"/>
        </w:rPr>
        <w:t xml:space="preserve">точки </w:t>
      </w:r>
      <w:r w:rsidRPr="00065B3A">
        <w:rPr>
          <w:color w:val="221F1F"/>
          <w:sz w:val="24"/>
          <w:lang w:val="ru-RU"/>
        </w:rPr>
        <w:t>runtime</w:t>
      </w:r>
      <w:r w:rsidRPr="00954037">
        <w:rPr>
          <w:color w:val="221F1F"/>
          <w:sz w:val="24"/>
          <w:lang w:val="ru-RU"/>
        </w:rPr>
        <w:t>).</w:t>
      </w:r>
    </w:p>
    <w:p w14:paraId="3AEF3595" w14:textId="77777777" w:rsidR="0033608E" w:rsidRPr="00954037" w:rsidRDefault="0033608E" w:rsidP="0033608E">
      <w:pPr>
        <w:pStyle w:val="a7"/>
        <w:numPr>
          <w:ilvl w:val="0"/>
          <w:numId w:val="13"/>
        </w:numPr>
        <w:tabs>
          <w:tab w:val="left" w:pos="667"/>
          <w:tab w:val="left" w:pos="668"/>
        </w:tabs>
        <w:spacing w:before="249"/>
        <w:rPr>
          <w:color w:val="221F1F"/>
          <w:sz w:val="24"/>
          <w:lang w:val="ru-RU"/>
        </w:rPr>
      </w:pPr>
      <w:r w:rsidRPr="00954037">
        <w:rPr>
          <w:color w:val="221F1F"/>
          <w:sz w:val="24"/>
          <w:lang w:val="ru-RU"/>
        </w:rPr>
        <w:t>Добавьте заданное значение аналогового выхода программного обеспечения для вашего секвенсора.</w:t>
      </w:r>
    </w:p>
    <w:p w14:paraId="05E7672E" w14:textId="77777777" w:rsidR="0033608E" w:rsidRPr="00954037" w:rsidRDefault="0033608E" w:rsidP="0033608E">
      <w:pPr>
        <w:pStyle w:val="a7"/>
        <w:numPr>
          <w:ilvl w:val="0"/>
          <w:numId w:val="13"/>
        </w:numPr>
        <w:tabs>
          <w:tab w:val="left" w:pos="667"/>
          <w:tab w:val="left" w:pos="668"/>
        </w:tabs>
        <w:spacing w:before="249"/>
        <w:rPr>
          <w:color w:val="221F1F"/>
          <w:sz w:val="24"/>
          <w:lang w:val="ru-RU"/>
        </w:rPr>
      </w:pPr>
      <w:r w:rsidRPr="00954037">
        <w:rPr>
          <w:color w:val="221F1F"/>
          <w:sz w:val="24"/>
          <w:lang w:val="ru-RU"/>
        </w:rPr>
        <w:t>На экране программ</w:t>
      </w:r>
      <w:r>
        <w:rPr>
          <w:color w:val="221F1F"/>
          <w:sz w:val="24"/>
          <w:lang w:val="ru-RU"/>
        </w:rPr>
        <w:t>ировани</w:t>
      </w:r>
      <w:r w:rsidRPr="00954037">
        <w:rPr>
          <w:color w:val="221F1F"/>
          <w:sz w:val="24"/>
          <w:lang w:val="ru-RU"/>
        </w:rPr>
        <w:t xml:space="preserve"> точ</w:t>
      </w:r>
      <w:r>
        <w:rPr>
          <w:color w:val="221F1F"/>
          <w:sz w:val="24"/>
          <w:lang w:val="ru-RU"/>
        </w:rPr>
        <w:t>е</w:t>
      </w:r>
      <w:r w:rsidRPr="00954037">
        <w:rPr>
          <w:color w:val="221F1F"/>
          <w:sz w:val="24"/>
          <w:lang w:val="ru-RU"/>
        </w:rPr>
        <w:t xml:space="preserve">к </w:t>
      </w:r>
      <w:r>
        <w:rPr>
          <w:color w:val="221F1F"/>
          <w:sz w:val="24"/>
          <w:lang w:val="ru-RU"/>
        </w:rPr>
        <w:t>(</w:t>
      </w:r>
      <w:r>
        <w:rPr>
          <w:color w:val="221F1F"/>
          <w:spacing w:val="-1"/>
          <w:sz w:val="24"/>
        </w:rPr>
        <w:t>Point</w:t>
      </w:r>
      <w:r w:rsidRPr="004E4298">
        <w:rPr>
          <w:color w:val="221F1F"/>
          <w:spacing w:val="-1"/>
          <w:sz w:val="24"/>
          <w:lang w:val="ru-RU"/>
        </w:rPr>
        <w:t xml:space="preserve"> </w:t>
      </w:r>
      <w:r>
        <w:rPr>
          <w:color w:val="221F1F"/>
          <w:spacing w:val="-1"/>
          <w:sz w:val="24"/>
        </w:rPr>
        <w:t>Program</w:t>
      </w:r>
      <w:r>
        <w:rPr>
          <w:color w:val="221F1F"/>
          <w:spacing w:val="-1"/>
          <w:sz w:val="24"/>
          <w:lang w:val="ru-RU"/>
        </w:rPr>
        <w:t>)</w:t>
      </w:r>
      <w:r w:rsidRPr="004E4298">
        <w:rPr>
          <w:color w:val="221F1F"/>
          <w:spacing w:val="-2"/>
          <w:sz w:val="24"/>
          <w:lang w:val="ru-RU"/>
        </w:rPr>
        <w:t xml:space="preserve"> </w:t>
      </w:r>
      <w:r>
        <w:rPr>
          <w:color w:val="221F1F"/>
          <w:spacing w:val="-2"/>
          <w:sz w:val="24"/>
          <w:lang w:val="ru-RU"/>
        </w:rPr>
        <w:t xml:space="preserve">для аналоговой точки </w:t>
      </w:r>
      <w:r w:rsidRPr="00954037">
        <w:rPr>
          <w:color w:val="221F1F"/>
          <w:sz w:val="24"/>
          <w:lang w:val="ru-RU"/>
        </w:rPr>
        <w:t xml:space="preserve">нажмите кнопку </w:t>
      </w:r>
      <w:r>
        <w:rPr>
          <w:color w:val="221F1F"/>
          <w:sz w:val="24"/>
        </w:rPr>
        <w:t>Program</w:t>
      </w:r>
      <w:r w:rsidRPr="008056C8">
        <w:rPr>
          <w:color w:val="221F1F"/>
          <w:spacing w:val="-2"/>
          <w:sz w:val="24"/>
          <w:lang w:val="ru-RU"/>
        </w:rPr>
        <w:t xml:space="preserve"> </w:t>
      </w:r>
      <w:r>
        <w:rPr>
          <w:color w:val="221F1F"/>
          <w:sz w:val="24"/>
        </w:rPr>
        <w:t>Sequencer</w:t>
      </w:r>
      <w:r w:rsidRPr="00954037">
        <w:rPr>
          <w:color w:val="221F1F"/>
          <w:sz w:val="24"/>
          <w:lang w:val="ru-RU"/>
        </w:rPr>
        <w:t xml:space="preserve"> </w:t>
      </w:r>
      <w:r>
        <w:rPr>
          <w:color w:val="221F1F"/>
          <w:sz w:val="24"/>
          <w:lang w:val="ru-RU"/>
        </w:rPr>
        <w:t>(Программирование с</w:t>
      </w:r>
      <w:r w:rsidRPr="00954037">
        <w:rPr>
          <w:color w:val="221F1F"/>
          <w:sz w:val="24"/>
          <w:lang w:val="ru-RU"/>
        </w:rPr>
        <w:t>еквенсор</w:t>
      </w:r>
      <w:r>
        <w:rPr>
          <w:color w:val="221F1F"/>
          <w:sz w:val="24"/>
          <w:lang w:val="ru-RU"/>
        </w:rPr>
        <w:t>а)</w:t>
      </w:r>
      <w:r w:rsidRPr="00954037">
        <w:rPr>
          <w:color w:val="221F1F"/>
          <w:sz w:val="24"/>
          <w:lang w:val="ru-RU"/>
        </w:rPr>
        <w:t>.</w:t>
      </w:r>
    </w:p>
    <w:p w14:paraId="196DFF38" w14:textId="77777777" w:rsidR="0033608E" w:rsidRPr="00954037" w:rsidRDefault="0033608E" w:rsidP="0033608E">
      <w:pPr>
        <w:pStyle w:val="a7"/>
        <w:numPr>
          <w:ilvl w:val="0"/>
          <w:numId w:val="13"/>
        </w:numPr>
        <w:tabs>
          <w:tab w:val="left" w:pos="667"/>
          <w:tab w:val="left" w:pos="668"/>
        </w:tabs>
        <w:spacing w:before="249"/>
        <w:rPr>
          <w:color w:val="221F1F"/>
          <w:sz w:val="24"/>
        </w:rPr>
      </w:pPr>
      <w:r w:rsidRPr="00954037">
        <w:rPr>
          <w:color w:val="221F1F"/>
          <w:sz w:val="24"/>
        </w:rPr>
        <w:t>Выберите тип секвенсора.</w:t>
      </w:r>
    </w:p>
    <w:p w14:paraId="2BE4C0F7" w14:textId="77777777" w:rsidR="0033608E" w:rsidRPr="002C7B16" w:rsidRDefault="0033608E" w:rsidP="0033608E">
      <w:pPr>
        <w:pStyle w:val="a7"/>
        <w:numPr>
          <w:ilvl w:val="0"/>
          <w:numId w:val="13"/>
        </w:numPr>
        <w:tabs>
          <w:tab w:val="left" w:pos="667"/>
          <w:tab w:val="left" w:pos="668"/>
        </w:tabs>
        <w:spacing w:before="249"/>
        <w:rPr>
          <w:color w:val="221F1F"/>
          <w:sz w:val="24"/>
          <w:lang w:val="ru-RU"/>
        </w:rPr>
      </w:pPr>
      <w:r w:rsidRPr="00C74A09">
        <w:rPr>
          <w:color w:val="221F1F"/>
          <w:sz w:val="24"/>
          <w:lang w:val="ru-RU"/>
        </w:rPr>
        <w:t xml:space="preserve">Выберите </w:t>
      </w:r>
      <w:r>
        <w:rPr>
          <w:color w:val="221F1F"/>
          <w:sz w:val="24"/>
          <w:lang w:val="ru-RU"/>
        </w:rPr>
        <w:t>выключатель связи</w:t>
      </w:r>
      <w:r w:rsidRPr="002C7B16">
        <w:rPr>
          <w:color w:val="221F1F"/>
          <w:sz w:val="24"/>
          <w:lang w:val="ru-RU"/>
        </w:rPr>
        <w:t xml:space="preserve"> </w:t>
      </w:r>
      <w:r w:rsidRPr="00C74A09">
        <w:rPr>
          <w:color w:val="221F1F"/>
          <w:sz w:val="24"/>
          <w:lang w:val="ru-RU"/>
        </w:rPr>
        <w:t>(</w:t>
      </w:r>
      <w:r>
        <w:rPr>
          <w:color w:val="221F1F"/>
          <w:sz w:val="24"/>
        </w:rPr>
        <w:t>Tie</w:t>
      </w:r>
      <w:r w:rsidRPr="00C74A09">
        <w:rPr>
          <w:color w:val="221F1F"/>
          <w:sz w:val="24"/>
          <w:lang w:val="ru-RU"/>
        </w:rPr>
        <w:t xml:space="preserve"> </w:t>
      </w:r>
      <w:r>
        <w:rPr>
          <w:color w:val="221F1F"/>
          <w:sz w:val="24"/>
        </w:rPr>
        <w:t>breaker</w:t>
      </w:r>
      <w:r w:rsidRPr="00C74A09">
        <w:rPr>
          <w:color w:val="221F1F"/>
          <w:sz w:val="24"/>
          <w:lang w:val="ru-RU"/>
        </w:rPr>
        <w:t>)</w:t>
      </w:r>
      <w:r w:rsidRPr="002C7B16">
        <w:rPr>
          <w:color w:val="221F1F"/>
          <w:sz w:val="24"/>
          <w:lang w:val="ru-RU"/>
        </w:rPr>
        <w:t>.</w:t>
      </w:r>
    </w:p>
    <w:p w14:paraId="01CB915C" w14:textId="77777777" w:rsidR="0033608E" w:rsidRPr="00C74A09" w:rsidRDefault="0033608E" w:rsidP="0033608E">
      <w:pPr>
        <w:pStyle w:val="a7"/>
        <w:numPr>
          <w:ilvl w:val="0"/>
          <w:numId w:val="13"/>
        </w:numPr>
        <w:tabs>
          <w:tab w:val="left" w:pos="667"/>
          <w:tab w:val="left" w:pos="668"/>
        </w:tabs>
        <w:spacing w:before="249"/>
        <w:rPr>
          <w:color w:val="221F1F"/>
          <w:sz w:val="24"/>
          <w:lang w:val="ru-RU"/>
        </w:rPr>
      </w:pPr>
      <w:r>
        <w:rPr>
          <w:color w:val="221F1F"/>
          <w:sz w:val="24"/>
          <w:lang w:val="ru-RU"/>
        </w:rPr>
        <w:t xml:space="preserve">Нажмите </w:t>
      </w:r>
      <w:r>
        <w:rPr>
          <w:color w:val="221F1F"/>
          <w:sz w:val="24"/>
        </w:rPr>
        <w:t>Add</w:t>
      </w:r>
      <w:r w:rsidRPr="00C74A09">
        <w:rPr>
          <w:color w:val="221F1F"/>
          <w:spacing w:val="-3"/>
          <w:sz w:val="24"/>
          <w:lang w:val="ru-RU"/>
        </w:rPr>
        <w:t xml:space="preserve"> </w:t>
      </w:r>
      <w:r>
        <w:rPr>
          <w:color w:val="221F1F"/>
          <w:sz w:val="24"/>
        </w:rPr>
        <w:t>elements</w:t>
      </w:r>
      <w:r w:rsidRPr="00C74A09">
        <w:rPr>
          <w:color w:val="221F1F"/>
          <w:sz w:val="24"/>
          <w:lang w:val="ru-RU"/>
        </w:rPr>
        <w:t xml:space="preserve"> </w:t>
      </w:r>
      <w:r>
        <w:rPr>
          <w:color w:val="221F1F"/>
          <w:sz w:val="24"/>
          <w:lang w:val="ru-RU"/>
        </w:rPr>
        <w:t>и добавьте элементы.</w:t>
      </w:r>
    </w:p>
    <w:p w14:paraId="799430CA" w14:textId="77777777" w:rsidR="0033608E" w:rsidRPr="00954037" w:rsidRDefault="0033608E" w:rsidP="0033608E">
      <w:pPr>
        <w:pStyle w:val="a7"/>
        <w:numPr>
          <w:ilvl w:val="0"/>
          <w:numId w:val="13"/>
        </w:numPr>
        <w:tabs>
          <w:tab w:val="left" w:pos="667"/>
          <w:tab w:val="left" w:pos="668"/>
        </w:tabs>
        <w:spacing w:before="249"/>
        <w:rPr>
          <w:color w:val="221F1F"/>
          <w:sz w:val="24"/>
          <w:lang w:val="ru-RU"/>
        </w:rPr>
      </w:pPr>
      <w:r w:rsidRPr="00954037">
        <w:rPr>
          <w:color w:val="221F1F"/>
          <w:sz w:val="24"/>
          <w:lang w:val="ru-RU"/>
        </w:rPr>
        <w:t xml:space="preserve">Внесите все необходимые изменения под кнопкой </w:t>
      </w:r>
      <w:r>
        <w:rPr>
          <w:color w:val="221F1F"/>
          <w:sz w:val="24"/>
        </w:rPr>
        <w:t>Details</w:t>
      </w:r>
      <w:r w:rsidRPr="00954037">
        <w:rPr>
          <w:color w:val="221F1F"/>
          <w:sz w:val="24"/>
          <w:lang w:val="ru-RU"/>
        </w:rPr>
        <w:t xml:space="preserve"> </w:t>
      </w:r>
      <w:r>
        <w:rPr>
          <w:color w:val="221F1F"/>
          <w:sz w:val="24"/>
          <w:lang w:val="ru-RU"/>
        </w:rPr>
        <w:t>(</w:t>
      </w:r>
      <w:r w:rsidRPr="00954037">
        <w:rPr>
          <w:color w:val="221F1F"/>
          <w:sz w:val="24"/>
          <w:lang w:val="ru-RU"/>
        </w:rPr>
        <w:t>Подробности</w:t>
      </w:r>
      <w:r>
        <w:rPr>
          <w:color w:val="221F1F"/>
          <w:sz w:val="24"/>
          <w:lang w:val="ru-RU"/>
        </w:rPr>
        <w:t>)</w:t>
      </w:r>
      <w:r w:rsidRPr="00954037">
        <w:rPr>
          <w:color w:val="221F1F"/>
          <w:sz w:val="24"/>
          <w:lang w:val="ru-RU"/>
        </w:rPr>
        <w:t>.</w:t>
      </w:r>
    </w:p>
    <w:p w14:paraId="4520A255" w14:textId="77777777" w:rsidR="0033608E" w:rsidRPr="00954037" w:rsidRDefault="0033608E" w:rsidP="0033608E">
      <w:pPr>
        <w:pStyle w:val="a7"/>
        <w:numPr>
          <w:ilvl w:val="0"/>
          <w:numId w:val="13"/>
        </w:numPr>
        <w:tabs>
          <w:tab w:val="left" w:pos="667"/>
          <w:tab w:val="left" w:pos="668"/>
        </w:tabs>
        <w:spacing w:before="249"/>
        <w:rPr>
          <w:color w:val="221F1F"/>
          <w:sz w:val="24"/>
          <w:lang w:val="ru-RU"/>
        </w:rPr>
      </w:pPr>
      <w:r w:rsidRPr="00954037">
        <w:rPr>
          <w:color w:val="221F1F"/>
          <w:sz w:val="24"/>
          <w:lang w:val="ru-RU"/>
        </w:rPr>
        <w:t>Сохраните настройки, выйдя из редактора секвенсора</w:t>
      </w:r>
      <w:r w:rsidRPr="00DB1500">
        <w:rPr>
          <w:color w:val="221F1F"/>
          <w:sz w:val="24"/>
          <w:lang w:val="ru-RU"/>
        </w:rPr>
        <w:t xml:space="preserve"> </w:t>
      </w:r>
      <w:r>
        <w:rPr>
          <w:color w:val="221F1F"/>
          <w:sz w:val="24"/>
          <w:lang w:val="ru-RU"/>
        </w:rPr>
        <w:t>(</w:t>
      </w:r>
      <w:r>
        <w:rPr>
          <w:color w:val="221F1F"/>
          <w:sz w:val="24"/>
        </w:rPr>
        <w:t>Sequencer</w:t>
      </w:r>
      <w:r w:rsidRPr="00DB1500">
        <w:rPr>
          <w:color w:val="221F1F"/>
          <w:spacing w:val="-5"/>
          <w:sz w:val="24"/>
          <w:lang w:val="ru-RU"/>
        </w:rPr>
        <w:t xml:space="preserve"> </w:t>
      </w:r>
      <w:r>
        <w:rPr>
          <w:color w:val="221F1F"/>
          <w:sz w:val="24"/>
        </w:rPr>
        <w:t>Editor</w:t>
      </w:r>
      <w:r>
        <w:rPr>
          <w:color w:val="221F1F"/>
          <w:sz w:val="24"/>
          <w:lang w:val="ru-RU"/>
        </w:rPr>
        <w:t>)</w:t>
      </w:r>
    </w:p>
    <w:p w14:paraId="1000657B" w14:textId="77777777" w:rsidR="0033608E" w:rsidRPr="00F04364" w:rsidRDefault="0033608E" w:rsidP="0033608E">
      <w:pPr>
        <w:pStyle w:val="a7"/>
        <w:numPr>
          <w:ilvl w:val="0"/>
          <w:numId w:val="13"/>
        </w:numPr>
        <w:tabs>
          <w:tab w:val="left" w:pos="667"/>
          <w:tab w:val="left" w:pos="668"/>
        </w:tabs>
        <w:spacing w:before="249"/>
        <w:rPr>
          <w:color w:val="221F1F"/>
          <w:sz w:val="24"/>
          <w:lang w:val="ru-RU"/>
        </w:rPr>
      </w:pPr>
      <w:r w:rsidRPr="00954037">
        <w:rPr>
          <w:color w:val="221F1F"/>
          <w:sz w:val="24"/>
          <w:lang w:val="ru-RU"/>
        </w:rPr>
        <w:t xml:space="preserve">Измените диапазон и единицы измерения на </w:t>
      </w:r>
      <w:r w:rsidRPr="00DB1500">
        <w:rPr>
          <w:color w:val="221F1F"/>
          <w:sz w:val="24"/>
          <w:lang w:val="ru-RU"/>
        </w:rPr>
        <w:t xml:space="preserve">экране программировани точек (Point Program) </w:t>
      </w:r>
      <w:r w:rsidRPr="00954037">
        <w:rPr>
          <w:color w:val="221F1F"/>
          <w:sz w:val="24"/>
          <w:lang w:val="ru-RU"/>
        </w:rPr>
        <w:t>в соответствии с оборудованием, которым вы управляете.</w:t>
      </w:r>
      <w:r>
        <w:rPr>
          <w:color w:val="221F1F"/>
          <w:sz w:val="24"/>
          <w:lang w:val="ru-RU"/>
        </w:rPr>
        <w:t xml:space="preserve"> </w:t>
      </w:r>
      <w:r w:rsidRPr="00DB1500">
        <w:rPr>
          <w:color w:val="221F1F"/>
          <w:sz w:val="24"/>
          <w:lang w:val="ru-RU"/>
        </w:rPr>
        <w:t xml:space="preserve">(Пример: </w:t>
      </w:r>
      <w:r>
        <w:rPr>
          <w:i/>
          <w:color w:val="221F1F"/>
          <w:sz w:val="24"/>
        </w:rPr>
        <w:t>0-6</w:t>
      </w:r>
      <w:r>
        <w:rPr>
          <w:i/>
          <w:color w:val="221F1F"/>
          <w:spacing w:val="-1"/>
          <w:sz w:val="24"/>
        </w:rPr>
        <w:t xml:space="preserve"> </w:t>
      </w:r>
      <w:r>
        <w:rPr>
          <w:i/>
          <w:color w:val="221F1F"/>
          <w:sz w:val="24"/>
        </w:rPr>
        <w:t>Stages</w:t>
      </w:r>
      <w:r w:rsidRPr="00DB1500">
        <w:rPr>
          <w:color w:val="221F1F"/>
          <w:sz w:val="24"/>
          <w:lang w:val="ru-RU"/>
        </w:rPr>
        <w:t xml:space="preserve"> </w:t>
      </w:r>
      <w:r>
        <w:rPr>
          <w:color w:val="221F1F"/>
          <w:sz w:val="24"/>
          <w:lang w:val="ru-RU"/>
        </w:rPr>
        <w:t>(э</w:t>
      </w:r>
      <w:r w:rsidRPr="00DB1500">
        <w:rPr>
          <w:color w:val="221F1F"/>
          <w:sz w:val="24"/>
          <w:lang w:val="ru-RU"/>
        </w:rPr>
        <w:t>тап</w:t>
      </w:r>
      <w:r>
        <w:rPr>
          <w:color w:val="221F1F"/>
          <w:sz w:val="24"/>
          <w:lang w:val="ru-RU"/>
        </w:rPr>
        <w:t xml:space="preserve">ы </w:t>
      </w:r>
      <w:r w:rsidRPr="00DB1500">
        <w:rPr>
          <w:color w:val="221F1F"/>
          <w:sz w:val="24"/>
          <w:lang w:val="ru-RU"/>
        </w:rPr>
        <w:t>0-6)</w:t>
      </w:r>
    </w:p>
    <w:p w14:paraId="7A41E7E9" w14:textId="77777777" w:rsidR="0033608E" w:rsidRPr="00954037" w:rsidRDefault="0033608E" w:rsidP="0033608E">
      <w:pPr>
        <w:pStyle w:val="a7"/>
        <w:numPr>
          <w:ilvl w:val="0"/>
          <w:numId w:val="13"/>
        </w:numPr>
        <w:tabs>
          <w:tab w:val="left" w:pos="667"/>
          <w:tab w:val="left" w:pos="668"/>
        </w:tabs>
        <w:spacing w:before="249"/>
        <w:rPr>
          <w:color w:val="221F1F"/>
          <w:sz w:val="24"/>
          <w:lang w:val="ru-RU"/>
        </w:rPr>
      </w:pPr>
      <w:r w:rsidRPr="00954037">
        <w:rPr>
          <w:color w:val="221F1F"/>
          <w:sz w:val="24"/>
          <w:lang w:val="ru-RU"/>
        </w:rPr>
        <w:t xml:space="preserve">Напишите логику или </w:t>
      </w:r>
      <w:r>
        <w:rPr>
          <w:color w:val="221F1F"/>
          <w:sz w:val="24"/>
          <w:lang w:val="ru-RU"/>
        </w:rPr>
        <w:t xml:space="preserve">произведите </w:t>
      </w:r>
      <w:r w:rsidRPr="00954037">
        <w:rPr>
          <w:color w:val="221F1F"/>
          <w:sz w:val="24"/>
        </w:rPr>
        <w:t>PID</w:t>
      </w:r>
      <w:r>
        <w:rPr>
          <w:color w:val="221F1F"/>
          <w:sz w:val="24"/>
          <w:lang w:val="ru-RU"/>
        </w:rPr>
        <w:t>-регулирование для этой точки</w:t>
      </w:r>
      <w:r w:rsidRPr="00954037">
        <w:rPr>
          <w:color w:val="221F1F"/>
          <w:sz w:val="24"/>
          <w:lang w:val="ru-RU"/>
        </w:rPr>
        <w:t>, чт</w:t>
      </w:r>
      <w:r>
        <w:rPr>
          <w:color w:val="221F1F"/>
          <w:sz w:val="24"/>
          <w:lang w:val="ru-RU"/>
        </w:rPr>
        <w:t>обы изменить количество этапов/</w:t>
      </w:r>
      <w:r w:rsidRPr="00954037">
        <w:rPr>
          <w:color w:val="221F1F"/>
          <w:sz w:val="24"/>
          <w:lang w:val="ru-RU"/>
        </w:rPr>
        <w:t>элементов в зависимости от необходимости.</w:t>
      </w:r>
    </w:p>
    <w:p w14:paraId="4D6AD9BE" w14:textId="77777777" w:rsidR="0033608E" w:rsidRPr="000B75EF" w:rsidRDefault="0033608E" w:rsidP="0033608E">
      <w:pPr>
        <w:pStyle w:val="a7"/>
        <w:numPr>
          <w:ilvl w:val="0"/>
          <w:numId w:val="13"/>
        </w:numPr>
        <w:tabs>
          <w:tab w:val="left" w:pos="667"/>
          <w:tab w:val="left" w:pos="668"/>
        </w:tabs>
        <w:spacing w:before="249"/>
        <w:rPr>
          <w:color w:val="221F1F"/>
          <w:sz w:val="24"/>
          <w:lang w:val="ru-RU"/>
        </w:rPr>
      </w:pPr>
      <w:r w:rsidRPr="000B75EF">
        <w:rPr>
          <w:color w:val="221F1F"/>
          <w:sz w:val="24"/>
          <w:lang w:val="ru-RU"/>
        </w:rPr>
        <w:t>Проверьте свой секвенсор</w:t>
      </w:r>
      <w:r>
        <w:rPr>
          <w:color w:val="221F1F"/>
          <w:sz w:val="24"/>
          <w:lang w:val="ru-RU"/>
        </w:rPr>
        <w:t xml:space="preserve"> на точность настроек</w:t>
      </w:r>
      <w:r w:rsidRPr="000B75EF">
        <w:rPr>
          <w:color w:val="221F1F"/>
          <w:sz w:val="24"/>
          <w:lang w:val="ru-RU"/>
        </w:rPr>
        <w:t>.</w:t>
      </w:r>
    </w:p>
    <w:p w14:paraId="173030DB" w14:textId="77777777" w:rsidR="0033608E" w:rsidRPr="00F97E91" w:rsidRDefault="0033608E" w:rsidP="0033608E">
      <w:pPr>
        <w:pStyle w:val="a3"/>
        <w:spacing w:before="2"/>
        <w:rPr>
          <w:lang w:val="ru-RU"/>
        </w:rPr>
        <w:sectPr w:rsidR="0033608E" w:rsidRPr="00F97E91" w:rsidSect="00010A9E">
          <w:footerReference w:type="default" r:id="rId147"/>
          <w:pgSz w:w="12240" w:h="15840"/>
          <w:pgMar w:top="560" w:right="360" w:bottom="1000" w:left="420" w:header="0" w:footer="802" w:gutter="0"/>
          <w:cols w:space="720"/>
        </w:sectPr>
      </w:pPr>
      <w:r w:rsidRPr="00587C09">
        <w:rPr>
          <w:color w:val="221F1F"/>
          <w:szCs w:val="22"/>
          <w:lang w:val="ru-RU"/>
        </w:rPr>
        <w:t>Если необходимо изменить настройки в редакторе секвенсора</w:t>
      </w:r>
      <w:r w:rsidRPr="00587C09">
        <w:rPr>
          <w:color w:val="221F1F"/>
          <w:lang w:val="ru-RU"/>
        </w:rPr>
        <w:t xml:space="preserve"> </w:t>
      </w:r>
      <w:r>
        <w:rPr>
          <w:color w:val="221F1F"/>
          <w:lang w:val="ru-RU"/>
        </w:rPr>
        <w:t>(</w:t>
      </w:r>
      <w:r>
        <w:rPr>
          <w:color w:val="221F1F"/>
        </w:rPr>
        <w:t>Sequencer</w:t>
      </w:r>
      <w:r w:rsidRPr="00587C09">
        <w:rPr>
          <w:color w:val="221F1F"/>
          <w:lang w:val="ru-RU"/>
        </w:rPr>
        <w:t xml:space="preserve"> </w:t>
      </w:r>
      <w:r>
        <w:rPr>
          <w:color w:val="221F1F"/>
        </w:rPr>
        <w:t>Editor</w:t>
      </w:r>
      <w:r>
        <w:rPr>
          <w:color w:val="221F1F"/>
          <w:lang w:val="ru-RU"/>
        </w:rPr>
        <w:t>)</w:t>
      </w:r>
      <w:r w:rsidRPr="00587C09">
        <w:rPr>
          <w:color w:val="221F1F"/>
          <w:szCs w:val="22"/>
          <w:lang w:val="ru-RU"/>
        </w:rPr>
        <w:t xml:space="preserve">, </w:t>
      </w:r>
      <w:r>
        <w:rPr>
          <w:color w:val="221F1F"/>
          <w:szCs w:val="22"/>
          <w:lang w:val="ru-RU"/>
        </w:rPr>
        <w:t xml:space="preserve">то вам </w:t>
      </w:r>
      <w:r w:rsidRPr="00587C09">
        <w:rPr>
          <w:color w:val="221F1F"/>
          <w:szCs w:val="22"/>
          <w:lang w:val="ru-RU"/>
        </w:rPr>
        <w:t xml:space="preserve">необходимо удалить элементы, </w:t>
      </w:r>
      <w:r>
        <w:rPr>
          <w:color w:val="221F1F"/>
          <w:szCs w:val="22"/>
          <w:lang w:val="ru-RU"/>
        </w:rPr>
        <w:t xml:space="preserve">затем </w:t>
      </w:r>
      <w:r w:rsidRPr="00F97E91">
        <w:rPr>
          <w:lang w:val="ru-RU"/>
        </w:rPr>
        <w:t>сделайте изменения и повторно добавьте их.</w:t>
      </w:r>
    </w:p>
    <w:p w14:paraId="2ECF0B70" w14:textId="77777777" w:rsidR="0033608E" w:rsidRPr="007816BB" w:rsidRDefault="0033608E" w:rsidP="0033608E">
      <w:pPr>
        <w:pStyle w:val="3"/>
        <w:jc w:val="both"/>
        <w:rPr>
          <w:lang w:val="ru-RU"/>
        </w:rPr>
      </w:pPr>
      <w:bookmarkStart w:id="91" w:name="Change_Point_Type_and_10K_Type_2_Sensors"/>
      <w:bookmarkEnd w:id="91"/>
      <w:r>
        <w:rPr>
          <w:lang w:val="ru-RU"/>
        </w:rPr>
        <w:lastRenderedPageBreak/>
        <w:t>Изменение</w:t>
      </w:r>
      <w:r w:rsidRPr="007816BB">
        <w:rPr>
          <w:lang w:val="ru-RU"/>
        </w:rPr>
        <w:t xml:space="preserve"> </w:t>
      </w:r>
      <w:r>
        <w:rPr>
          <w:lang w:val="ru-RU"/>
        </w:rPr>
        <w:t>типа</w:t>
      </w:r>
      <w:r w:rsidRPr="007816BB">
        <w:rPr>
          <w:lang w:val="ru-RU"/>
        </w:rPr>
        <w:t xml:space="preserve"> </w:t>
      </w:r>
      <w:r>
        <w:rPr>
          <w:lang w:val="ru-RU"/>
        </w:rPr>
        <w:t>точек</w:t>
      </w:r>
      <w:r w:rsidRPr="007816BB">
        <w:rPr>
          <w:lang w:val="ru-RU"/>
        </w:rPr>
        <w:t xml:space="preserve"> </w:t>
      </w:r>
      <w:r>
        <w:rPr>
          <w:lang w:val="ru-RU"/>
        </w:rPr>
        <w:t>и</w:t>
      </w:r>
      <w:r w:rsidRPr="007816BB">
        <w:rPr>
          <w:lang w:val="ru-RU"/>
        </w:rPr>
        <w:t xml:space="preserve"> </w:t>
      </w:r>
      <w:r>
        <w:rPr>
          <w:lang w:val="ru-RU"/>
        </w:rPr>
        <w:t xml:space="preserve">датчики </w:t>
      </w:r>
      <w:r w:rsidRPr="007816BB">
        <w:rPr>
          <w:lang w:val="ru-RU"/>
        </w:rPr>
        <w:t>10</w:t>
      </w:r>
      <w:r>
        <w:t>K</w:t>
      </w:r>
      <w:r w:rsidRPr="007816BB">
        <w:rPr>
          <w:spacing w:val="-1"/>
          <w:lang w:val="ru-RU"/>
        </w:rPr>
        <w:t xml:space="preserve"> </w:t>
      </w:r>
      <w:r>
        <w:t>Typ</w:t>
      </w:r>
      <w:r w:rsidRPr="007816BB">
        <w:rPr>
          <w:spacing w:val="-3"/>
          <w:lang w:val="ru-RU"/>
        </w:rPr>
        <w:t xml:space="preserve"> </w:t>
      </w:r>
      <w:r w:rsidRPr="007816BB">
        <w:rPr>
          <w:lang w:val="ru-RU"/>
        </w:rPr>
        <w:t>2</w:t>
      </w:r>
      <w:r w:rsidRPr="007816BB">
        <w:rPr>
          <w:spacing w:val="-3"/>
          <w:lang w:val="ru-RU"/>
        </w:rPr>
        <w:t xml:space="preserve"> </w:t>
      </w:r>
    </w:p>
    <w:p w14:paraId="57F6A546" w14:textId="77777777" w:rsidR="0033608E" w:rsidRPr="00020CF6" w:rsidRDefault="0033608E" w:rsidP="0033608E">
      <w:pPr>
        <w:pStyle w:val="a3"/>
        <w:spacing w:before="247"/>
        <w:ind w:left="306" w:right="357"/>
        <w:jc w:val="both"/>
        <w:rPr>
          <w:color w:val="221F1F"/>
          <w:lang w:val="ru-RU"/>
        </w:rPr>
      </w:pPr>
      <w:r w:rsidRPr="00020CF6">
        <w:rPr>
          <w:color w:val="221F1F"/>
          <w:lang w:val="ru-RU"/>
        </w:rPr>
        <w:t xml:space="preserve">Знаете ли вы, что теперь в </w:t>
      </w:r>
      <w:r>
        <w:rPr>
          <w:color w:val="221F1F"/>
          <w:lang w:val="ru-RU"/>
        </w:rPr>
        <w:t xml:space="preserve">системе </w:t>
      </w:r>
      <w:r w:rsidRPr="00020CF6">
        <w:rPr>
          <w:color w:val="221F1F"/>
        </w:rPr>
        <w:t>CBAS</w:t>
      </w:r>
      <w:r w:rsidRPr="00020CF6">
        <w:rPr>
          <w:color w:val="221F1F"/>
          <w:lang w:val="ru-RU"/>
        </w:rPr>
        <w:t xml:space="preserve"> мож</w:t>
      </w:r>
      <w:r>
        <w:rPr>
          <w:color w:val="221F1F"/>
          <w:lang w:val="ru-RU"/>
        </w:rPr>
        <w:t>но</w:t>
      </w:r>
      <w:r w:rsidRPr="00020CF6">
        <w:rPr>
          <w:color w:val="221F1F"/>
          <w:lang w:val="ru-RU"/>
        </w:rPr>
        <w:t xml:space="preserve"> использовать датчики температуры 10</w:t>
      </w:r>
      <w:r w:rsidRPr="00020CF6">
        <w:rPr>
          <w:color w:val="221F1F"/>
        </w:rPr>
        <w:t>K</w:t>
      </w:r>
      <w:r w:rsidRPr="00020CF6">
        <w:rPr>
          <w:color w:val="221F1F"/>
          <w:lang w:val="ru-RU"/>
        </w:rPr>
        <w:t xml:space="preserve"> </w:t>
      </w:r>
      <w:r w:rsidRPr="00020CF6">
        <w:rPr>
          <w:color w:val="221F1F"/>
        </w:rPr>
        <w:t>Type</w:t>
      </w:r>
      <w:r w:rsidRPr="00020CF6">
        <w:rPr>
          <w:color w:val="221F1F"/>
          <w:lang w:val="ru-RU"/>
        </w:rPr>
        <w:t xml:space="preserve"> </w:t>
      </w:r>
      <w:r w:rsidRPr="00020CF6">
        <w:rPr>
          <w:color w:val="221F1F"/>
        </w:rPr>
        <w:t>II</w:t>
      </w:r>
      <w:r w:rsidRPr="00020CF6">
        <w:rPr>
          <w:color w:val="221F1F"/>
          <w:lang w:val="ru-RU"/>
        </w:rPr>
        <w:t xml:space="preserve"> в дополнение к датчикам температуры 10</w:t>
      </w:r>
      <w:r w:rsidRPr="00020CF6">
        <w:rPr>
          <w:color w:val="221F1F"/>
        </w:rPr>
        <w:t>K</w:t>
      </w:r>
      <w:r w:rsidRPr="00020CF6">
        <w:rPr>
          <w:color w:val="221F1F"/>
          <w:lang w:val="ru-RU"/>
        </w:rPr>
        <w:t xml:space="preserve"> </w:t>
      </w:r>
      <w:r w:rsidRPr="00020CF6">
        <w:rPr>
          <w:color w:val="221F1F"/>
        </w:rPr>
        <w:t>Type</w:t>
      </w:r>
      <w:r w:rsidRPr="00020CF6">
        <w:rPr>
          <w:color w:val="221F1F"/>
          <w:lang w:val="ru-RU"/>
        </w:rPr>
        <w:t xml:space="preserve"> </w:t>
      </w:r>
      <w:r w:rsidRPr="00020CF6">
        <w:rPr>
          <w:color w:val="221F1F"/>
        </w:rPr>
        <w:t>III</w:t>
      </w:r>
      <w:r w:rsidRPr="00020CF6">
        <w:rPr>
          <w:color w:val="221F1F"/>
          <w:lang w:val="ru-RU"/>
        </w:rPr>
        <w:t xml:space="preserve">? Это означает, если датчики типа </w:t>
      </w:r>
      <w:r w:rsidRPr="00020CF6">
        <w:rPr>
          <w:color w:val="221F1F"/>
        </w:rPr>
        <w:t>II</w:t>
      </w:r>
      <w:r w:rsidRPr="00020CF6">
        <w:rPr>
          <w:color w:val="221F1F"/>
          <w:lang w:val="ru-RU"/>
        </w:rPr>
        <w:t xml:space="preserve"> установлены при модернизации контроллеров на объекте, </w:t>
      </w:r>
      <w:r>
        <w:rPr>
          <w:color w:val="221F1F"/>
          <w:lang w:val="ru-RU"/>
        </w:rPr>
        <w:t xml:space="preserve">то </w:t>
      </w:r>
      <w:r w:rsidRPr="00020CF6">
        <w:rPr>
          <w:color w:val="221F1F"/>
          <w:lang w:val="ru-RU"/>
        </w:rPr>
        <w:t>вам не нужно их менять.</w:t>
      </w:r>
    </w:p>
    <w:p w14:paraId="2C2F4340" w14:textId="77777777" w:rsidR="0033608E" w:rsidRPr="00020CF6" w:rsidRDefault="0033608E" w:rsidP="0033608E">
      <w:pPr>
        <w:pStyle w:val="a3"/>
        <w:spacing w:before="247"/>
        <w:ind w:left="306" w:right="357"/>
        <w:jc w:val="both"/>
        <w:rPr>
          <w:color w:val="221F1F"/>
          <w:lang w:val="ru-RU"/>
        </w:rPr>
      </w:pPr>
      <w:r w:rsidRPr="00020CF6">
        <w:rPr>
          <w:color w:val="221F1F"/>
          <w:lang w:val="ru-RU"/>
        </w:rPr>
        <w:t xml:space="preserve">Использование </w:t>
      </w:r>
      <w:r>
        <w:rPr>
          <w:color w:val="221F1F"/>
          <w:lang w:val="ru-RU"/>
        </w:rPr>
        <w:t xml:space="preserve">датчиков </w:t>
      </w:r>
      <w:r w:rsidRPr="00020CF6">
        <w:rPr>
          <w:color w:val="221F1F"/>
          <w:lang w:val="ru-RU"/>
        </w:rPr>
        <w:t xml:space="preserve">типа </w:t>
      </w:r>
      <w:r w:rsidRPr="00020CF6">
        <w:rPr>
          <w:color w:val="221F1F"/>
        </w:rPr>
        <w:t>II</w:t>
      </w:r>
      <w:r w:rsidRPr="00020CF6">
        <w:rPr>
          <w:color w:val="221F1F"/>
          <w:lang w:val="ru-RU"/>
        </w:rPr>
        <w:t xml:space="preserve"> ограничено линейкой контроллеров </w:t>
      </w:r>
      <w:r w:rsidRPr="00020CF6">
        <w:rPr>
          <w:color w:val="221F1F"/>
        </w:rPr>
        <w:t>LX</w:t>
      </w:r>
      <w:r w:rsidRPr="00020CF6">
        <w:rPr>
          <w:color w:val="221F1F"/>
          <w:lang w:val="ru-RU"/>
        </w:rPr>
        <w:t xml:space="preserve">, так как у них больше места для размещения необходимой таблицы поиска Ом-градусов в памяти контроллера. Для этого у вас должна быть версия </w:t>
      </w:r>
      <w:r>
        <w:rPr>
          <w:color w:val="221F1F"/>
          <w:lang w:val="ru-RU"/>
        </w:rPr>
        <w:t xml:space="preserve">системы </w:t>
      </w:r>
      <w:r w:rsidRPr="00020CF6">
        <w:rPr>
          <w:color w:val="221F1F"/>
        </w:rPr>
        <w:t>CBAS</w:t>
      </w:r>
      <w:r w:rsidRPr="00020CF6">
        <w:rPr>
          <w:color w:val="221F1F"/>
          <w:lang w:val="ru-RU"/>
        </w:rPr>
        <w:t xml:space="preserve"> 19 и прошивка </w:t>
      </w:r>
      <w:r w:rsidRPr="00020CF6">
        <w:rPr>
          <w:color w:val="221F1F"/>
        </w:rPr>
        <w:t>LX</w:t>
      </w:r>
      <w:r w:rsidRPr="00020CF6">
        <w:rPr>
          <w:color w:val="221F1F"/>
          <w:lang w:val="ru-RU"/>
        </w:rPr>
        <w:t xml:space="preserve"> от 15 января 2020 года или более поздней версии.</w:t>
      </w:r>
    </w:p>
    <w:p w14:paraId="2C33B968" w14:textId="77777777" w:rsidR="0033608E" w:rsidRPr="00E76C1F" w:rsidRDefault="0033608E" w:rsidP="0033608E">
      <w:pPr>
        <w:pStyle w:val="a3"/>
        <w:spacing w:before="247"/>
        <w:ind w:left="306" w:right="357"/>
        <w:jc w:val="both"/>
        <w:rPr>
          <w:lang w:val="ru-RU"/>
        </w:rPr>
      </w:pPr>
      <w:r>
        <w:rPr>
          <w:noProof/>
          <w:lang w:val="ru-RU" w:eastAsia="ru-RU"/>
        </w:rPr>
        <w:drawing>
          <wp:anchor distT="0" distB="0" distL="0" distR="0" simplePos="0" relativeHeight="251776000" behindDoc="0" locked="0" layoutInCell="1" allowOverlap="1" wp14:anchorId="49F7E071" wp14:editId="456A1988">
            <wp:simplePos x="0" y="0"/>
            <wp:positionH relativeFrom="page">
              <wp:posOffset>450850</wp:posOffset>
            </wp:positionH>
            <wp:positionV relativeFrom="paragraph">
              <wp:posOffset>1094740</wp:posOffset>
            </wp:positionV>
            <wp:extent cx="6799580" cy="4084955"/>
            <wp:effectExtent l="0" t="0" r="1270" b="0"/>
            <wp:wrapTopAndBottom/>
            <wp:docPr id="15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8.jpeg"/>
                    <pic:cNvPicPr/>
                  </pic:nvPicPr>
                  <pic:blipFill>
                    <a:blip r:embed="rId148" cstate="print"/>
                    <a:stretch>
                      <a:fillRect/>
                    </a:stretch>
                  </pic:blipFill>
                  <pic:spPr>
                    <a:xfrm>
                      <a:off x="0" y="0"/>
                      <a:ext cx="6799580" cy="4084955"/>
                    </a:xfrm>
                    <a:prstGeom prst="rect">
                      <a:avLst/>
                    </a:prstGeom>
                  </pic:spPr>
                </pic:pic>
              </a:graphicData>
            </a:graphic>
            <wp14:sizeRelV relativeFrom="margin">
              <wp14:pctHeight>0</wp14:pctHeight>
            </wp14:sizeRelV>
          </wp:anchor>
        </w:drawing>
      </w:r>
      <w:r w:rsidRPr="00020CF6">
        <w:rPr>
          <w:color w:val="221F1F"/>
          <w:lang w:val="ru-RU"/>
        </w:rPr>
        <w:t xml:space="preserve">Чтобы </w:t>
      </w:r>
      <w:r>
        <w:rPr>
          <w:color w:val="221F1F"/>
          <w:lang w:val="ru-RU"/>
        </w:rPr>
        <w:t>добавить</w:t>
      </w:r>
      <w:r w:rsidRPr="00020CF6">
        <w:rPr>
          <w:color w:val="221F1F"/>
          <w:lang w:val="ru-RU"/>
        </w:rPr>
        <w:t xml:space="preserve"> один из этих датчиков типа </w:t>
      </w:r>
      <w:r w:rsidRPr="00020CF6">
        <w:rPr>
          <w:color w:val="221F1F"/>
        </w:rPr>
        <w:t>II</w:t>
      </w:r>
      <w:r w:rsidRPr="00020CF6">
        <w:rPr>
          <w:color w:val="221F1F"/>
          <w:lang w:val="ru-RU"/>
        </w:rPr>
        <w:t xml:space="preserve"> в </w:t>
      </w:r>
      <w:r>
        <w:rPr>
          <w:color w:val="221F1F"/>
          <w:lang w:val="ru-RU"/>
        </w:rPr>
        <w:t xml:space="preserve">систему </w:t>
      </w:r>
      <w:r w:rsidRPr="00020CF6">
        <w:rPr>
          <w:color w:val="221F1F"/>
        </w:rPr>
        <w:t>CBAS</w:t>
      </w:r>
      <w:r w:rsidRPr="00020CF6">
        <w:rPr>
          <w:color w:val="221F1F"/>
          <w:lang w:val="ru-RU"/>
        </w:rPr>
        <w:t>, сначала добав</w:t>
      </w:r>
      <w:r>
        <w:rPr>
          <w:color w:val="221F1F"/>
          <w:lang w:val="ru-RU"/>
        </w:rPr>
        <w:t>ь</w:t>
      </w:r>
      <w:r w:rsidRPr="00020CF6">
        <w:rPr>
          <w:color w:val="221F1F"/>
          <w:lang w:val="ru-RU"/>
        </w:rPr>
        <w:t xml:space="preserve">те обычную точку </w:t>
      </w:r>
      <w:r w:rsidRPr="00020CF6">
        <w:rPr>
          <w:color w:val="221F1F"/>
        </w:rPr>
        <w:t>Deg</w:t>
      </w:r>
      <w:r w:rsidRPr="00020CF6">
        <w:rPr>
          <w:color w:val="221F1F"/>
          <w:lang w:val="ru-RU"/>
        </w:rPr>
        <w:t xml:space="preserve"> </w:t>
      </w:r>
      <w:r w:rsidRPr="00020CF6">
        <w:rPr>
          <w:color w:val="221F1F"/>
        </w:rPr>
        <w:t>F</w:t>
      </w:r>
      <w:r w:rsidRPr="00020CF6">
        <w:rPr>
          <w:color w:val="221F1F"/>
          <w:lang w:val="ru-RU"/>
        </w:rPr>
        <w:t xml:space="preserve"> к контроллеру </w:t>
      </w:r>
      <w:r w:rsidRPr="00020CF6">
        <w:rPr>
          <w:color w:val="221F1F"/>
        </w:rPr>
        <w:t>LX</w:t>
      </w:r>
      <w:r w:rsidRPr="00020CF6">
        <w:rPr>
          <w:color w:val="221F1F"/>
          <w:lang w:val="ru-RU"/>
        </w:rPr>
        <w:t xml:space="preserve"> в аппаратном представлении</w:t>
      </w:r>
      <w:r w:rsidRPr="001118FF">
        <w:rPr>
          <w:color w:val="221F1F"/>
          <w:lang w:val="ru-RU"/>
        </w:rPr>
        <w:t xml:space="preserve"> </w:t>
      </w:r>
      <w:r>
        <w:rPr>
          <w:color w:val="221F1F"/>
          <w:lang w:val="ru-RU"/>
        </w:rPr>
        <w:t>(</w:t>
      </w:r>
      <w:r>
        <w:rPr>
          <w:color w:val="221F1F"/>
        </w:rPr>
        <w:t>Hardware</w:t>
      </w:r>
      <w:r w:rsidRPr="001118FF">
        <w:rPr>
          <w:color w:val="221F1F"/>
          <w:spacing w:val="-51"/>
          <w:lang w:val="ru-RU"/>
        </w:rPr>
        <w:t xml:space="preserve"> </w:t>
      </w:r>
      <w:r>
        <w:rPr>
          <w:color w:val="221F1F"/>
        </w:rPr>
        <w:t>View</w:t>
      </w:r>
      <w:r>
        <w:rPr>
          <w:color w:val="221F1F"/>
          <w:lang w:val="ru-RU"/>
        </w:rPr>
        <w:t>)</w:t>
      </w:r>
      <w:r w:rsidRPr="001118FF">
        <w:rPr>
          <w:color w:val="221F1F"/>
          <w:lang w:val="ru-RU"/>
        </w:rPr>
        <w:t>.</w:t>
      </w:r>
      <w:r w:rsidRPr="001118FF">
        <w:rPr>
          <w:color w:val="221F1F"/>
          <w:spacing w:val="1"/>
          <w:lang w:val="ru-RU"/>
        </w:rPr>
        <w:t xml:space="preserve"> </w:t>
      </w:r>
      <w:r w:rsidRPr="00020CF6">
        <w:rPr>
          <w:color w:val="221F1F"/>
          <w:lang w:val="ru-RU"/>
        </w:rPr>
        <w:t xml:space="preserve">Нажмите на точку, а затем нажмите кнопку </w:t>
      </w:r>
      <w:r>
        <w:rPr>
          <w:color w:val="221F1F"/>
        </w:rPr>
        <w:t>Program</w:t>
      </w:r>
      <w:r w:rsidRPr="001118FF">
        <w:rPr>
          <w:color w:val="221F1F"/>
          <w:lang w:val="ru-RU"/>
        </w:rPr>
        <w:t xml:space="preserve"> </w:t>
      </w:r>
      <w:r>
        <w:rPr>
          <w:color w:val="221F1F"/>
          <w:lang w:val="ru-RU"/>
        </w:rPr>
        <w:t>(</w:t>
      </w:r>
      <w:r w:rsidRPr="00020CF6">
        <w:rPr>
          <w:color w:val="221F1F"/>
          <w:lang w:val="ru-RU"/>
        </w:rPr>
        <w:t>Программа</w:t>
      </w:r>
      <w:r>
        <w:rPr>
          <w:color w:val="221F1F"/>
          <w:lang w:val="ru-RU"/>
        </w:rPr>
        <w:t>)</w:t>
      </w:r>
      <w:r w:rsidRPr="00020CF6">
        <w:rPr>
          <w:color w:val="221F1F"/>
          <w:lang w:val="ru-RU"/>
        </w:rPr>
        <w:t>, чтобы увидеть экран программ</w:t>
      </w:r>
      <w:r>
        <w:rPr>
          <w:color w:val="221F1F"/>
          <w:lang w:val="ru-RU"/>
        </w:rPr>
        <w:t>ирования</w:t>
      </w:r>
      <w:r w:rsidRPr="00020CF6">
        <w:rPr>
          <w:color w:val="221F1F"/>
          <w:lang w:val="ru-RU"/>
        </w:rPr>
        <w:t>. В правом нижнем углу вы</w:t>
      </w:r>
      <w:r>
        <w:rPr>
          <w:color w:val="221F1F"/>
          <w:lang w:val="ru-RU"/>
        </w:rPr>
        <w:t xml:space="preserve"> увидите кнопку </w:t>
      </w:r>
      <w:r>
        <w:rPr>
          <w:color w:val="221F1F"/>
        </w:rPr>
        <w:t>MORE</w:t>
      </w:r>
      <w:r w:rsidRPr="001118FF">
        <w:rPr>
          <w:color w:val="221F1F"/>
          <w:spacing w:val="-52"/>
          <w:lang w:val="ru-RU"/>
        </w:rPr>
        <w:t xml:space="preserve"> </w:t>
      </w:r>
      <w:r>
        <w:rPr>
          <w:color w:val="221F1F"/>
          <w:lang w:val="ru-RU"/>
        </w:rPr>
        <w:t>(</w:t>
      </w:r>
      <w:r w:rsidRPr="00020CF6">
        <w:rPr>
          <w:color w:val="221F1F"/>
          <w:lang w:val="ru-RU"/>
        </w:rPr>
        <w:t>ЕЩЕ</w:t>
      </w:r>
      <w:r>
        <w:rPr>
          <w:color w:val="221F1F"/>
          <w:lang w:val="ru-RU"/>
        </w:rPr>
        <w:t>)</w:t>
      </w:r>
      <w:r w:rsidRPr="00020CF6">
        <w:rPr>
          <w:color w:val="221F1F"/>
          <w:lang w:val="ru-RU"/>
        </w:rPr>
        <w:t xml:space="preserve">. Если вы не видите кнопку </w:t>
      </w:r>
      <w:r w:rsidRPr="001118FF">
        <w:rPr>
          <w:color w:val="221F1F"/>
          <w:lang w:val="ru-RU"/>
        </w:rPr>
        <w:t xml:space="preserve">MORE </w:t>
      </w:r>
      <w:r>
        <w:rPr>
          <w:color w:val="221F1F"/>
          <w:lang w:val="ru-RU"/>
        </w:rPr>
        <w:t>(</w:t>
      </w:r>
      <w:r w:rsidRPr="00020CF6">
        <w:rPr>
          <w:color w:val="221F1F"/>
          <w:lang w:val="ru-RU"/>
        </w:rPr>
        <w:t>ЕЩЕ</w:t>
      </w:r>
      <w:r>
        <w:rPr>
          <w:color w:val="221F1F"/>
          <w:lang w:val="ru-RU"/>
        </w:rPr>
        <w:t>)</w:t>
      </w:r>
      <w:r w:rsidRPr="00020CF6">
        <w:rPr>
          <w:color w:val="221F1F"/>
          <w:lang w:val="ru-RU"/>
        </w:rPr>
        <w:t xml:space="preserve">, </w:t>
      </w:r>
      <w:r>
        <w:rPr>
          <w:color w:val="221F1F"/>
          <w:lang w:val="ru-RU"/>
        </w:rPr>
        <w:t xml:space="preserve">то </w:t>
      </w:r>
      <w:r w:rsidRPr="00020CF6">
        <w:rPr>
          <w:color w:val="221F1F"/>
          <w:lang w:val="ru-RU"/>
        </w:rPr>
        <w:t>войдите в систему как пользователь с полными правами, например</w:t>
      </w:r>
      <w:r>
        <w:rPr>
          <w:color w:val="221F1F"/>
          <w:lang w:val="ru-RU"/>
        </w:rPr>
        <w:t>, как</w:t>
      </w:r>
      <w:r w:rsidRPr="00020CF6">
        <w:rPr>
          <w:color w:val="221F1F"/>
          <w:lang w:val="ru-RU"/>
        </w:rPr>
        <w:t xml:space="preserve"> пользователь</w:t>
      </w:r>
      <w:r>
        <w:rPr>
          <w:color w:val="221F1F"/>
          <w:lang w:val="ru-RU"/>
        </w:rPr>
        <w:t xml:space="preserve"> </w:t>
      </w:r>
      <w:r w:rsidRPr="00020CF6">
        <w:rPr>
          <w:color w:val="221F1F"/>
        </w:rPr>
        <w:t>Computrols</w:t>
      </w:r>
      <w:r w:rsidRPr="00020CF6">
        <w:rPr>
          <w:color w:val="221F1F"/>
          <w:lang w:val="ru-RU"/>
        </w:rPr>
        <w:t>.</w:t>
      </w:r>
    </w:p>
    <w:p w14:paraId="575C8560" w14:textId="77777777" w:rsidR="0033608E" w:rsidRPr="0010422E" w:rsidRDefault="0033608E" w:rsidP="0033608E">
      <w:pPr>
        <w:pStyle w:val="a3"/>
        <w:ind w:left="307" w:right="358"/>
        <w:jc w:val="both"/>
        <w:rPr>
          <w:color w:val="221F1F"/>
          <w:lang w:val="ru-RU"/>
        </w:rPr>
      </w:pPr>
      <w:r w:rsidRPr="00731540">
        <w:rPr>
          <w:color w:val="221F1F"/>
          <w:lang w:val="ru-RU"/>
        </w:rPr>
        <w:t xml:space="preserve">Нажмите кнопку </w:t>
      </w:r>
      <w:r>
        <w:rPr>
          <w:color w:val="221F1F"/>
        </w:rPr>
        <w:t>MORE</w:t>
      </w:r>
      <w:r w:rsidRPr="00731540">
        <w:rPr>
          <w:color w:val="221F1F"/>
          <w:lang w:val="ru-RU"/>
        </w:rPr>
        <w:t xml:space="preserve">, и на этом экране появится кнопка </w:t>
      </w:r>
      <w:r>
        <w:rPr>
          <w:color w:val="221F1F"/>
        </w:rPr>
        <w:t>Change</w:t>
      </w:r>
      <w:r w:rsidRPr="00731540">
        <w:rPr>
          <w:color w:val="221F1F"/>
          <w:lang w:val="ru-RU"/>
        </w:rPr>
        <w:t xml:space="preserve"> </w:t>
      </w:r>
      <w:r>
        <w:rPr>
          <w:color w:val="221F1F"/>
        </w:rPr>
        <w:t>Point</w:t>
      </w:r>
      <w:r w:rsidRPr="00731540">
        <w:rPr>
          <w:color w:val="221F1F"/>
          <w:lang w:val="ru-RU"/>
        </w:rPr>
        <w:t xml:space="preserve"> </w:t>
      </w:r>
      <w:r>
        <w:rPr>
          <w:color w:val="221F1F"/>
        </w:rPr>
        <w:t>Type</w:t>
      </w:r>
      <w:r w:rsidRPr="00731540">
        <w:rPr>
          <w:color w:val="221F1F"/>
          <w:lang w:val="ru-RU"/>
        </w:rPr>
        <w:t xml:space="preserve"> </w:t>
      </w:r>
      <w:r>
        <w:rPr>
          <w:color w:val="221F1F"/>
          <w:lang w:val="ru-RU"/>
        </w:rPr>
        <w:t>(</w:t>
      </w:r>
      <w:r w:rsidRPr="00731540">
        <w:rPr>
          <w:color w:val="221F1F"/>
          <w:lang w:val="ru-RU"/>
        </w:rPr>
        <w:t>Изменить тип точки</w:t>
      </w:r>
      <w:r>
        <w:rPr>
          <w:color w:val="221F1F"/>
          <w:lang w:val="ru-RU"/>
        </w:rPr>
        <w:t>)</w:t>
      </w:r>
      <w:r w:rsidRPr="00731540">
        <w:rPr>
          <w:color w:val="221F1F"/>
          <w:lang w:val="ru-RU"/>
        </w:rPr>
        <w:t xml:space="preserve">. Нажмите на нее, и вам будет задан ряд вопросов, на которые вы будете отвечать </w:t>
      </w:r>
      <w:r>
        <w:rPr>
          <w:color w:val="221F1F"/>
        </w:rPr>
        <w:t>No</w:t>
      </w:r>
      <w:r w:rsidRPr="00731540">
        <w:rPr>
          <w:color w:val="221F1F"/>
          <w:lang w:val="ru-RU"/>
        </w:rPr>
        <w:t xml:space="preserve"> </w:t>
      </w:r>
      <w:r>
        <w:rPr>
          <w:color w:val="221F1F"/>
          <w:lang w:val="ru-RU"/>
        </w:rPr>
        <w:t>(</w:t>
      </w:r>
      <w:r w:rsidRPr="00731540">
        <w:rPr>
          <w:color w:val="221F1F"/>
          <w:lang w:val="ru-RU"/>
        </w:rPr>
        <w:t>нет</w:t>
      </w:r>
      <w:r>
        <w:rPr>
          <w:color w:val="221F1F"/>
          <w:lang w:val="ru-RU"/>
        </w:rPr>
        <w:t>)</w:t>
      </w:r>
      <w:r w:rsidRPr="00731540">
        <w:rPr>
          <w:color w:val="221F1F"/>
          <w:lang w:val="ru-RU"/>
        </w:rPr>
        <w:t xml:space="preserve"> до четвертого вопроса: «</w:t>
      </w:r>
      <w:r>
        <w:rPr>
          <w:color w:val="221F1F"/>
        </w:rPr>
        <w:t>Do</w:t>
      </w:r>
      <w:r w:rsidRPr="00B53D62">
        <w:rPr>
          <w:color w:val="221F1F"/>
          <w:lang w:val="ru-RU"/>
        </w:rPr>
        <w:t xml:space="preserve"> </w:t>
      </w:r>
      <w:r>
        <w:rPr>
          <w:color w:val="221F1F"/>
        </w:rPr>
        <w:t>you</w:t>
      </w:r>
      <w:r w:rsidRPr="00B53D62">
        <w:rPr>
          <w:color w:val="221F1F"/>
          <w:lang w:val="ru-RU"/>
        </w:rPr>
        <w:t xml:space="preserve"> </w:t>
      </w:r>
      <w:r>
        <w:rPr>
          <w:color w:val="221F1F"/>
        </w:rPr>
        <w:t>want</w:t>
      </w:r>
      <w:r w:rsidRPr="00B53D62">
        <w:rPr>
          <w:color w:val="221F1F"/>
          <w:lang w:val="ru-RU"/>
        </w:rPr>
        <w:t xml:space="preserve"> </w:t>
      </w:r>
      <w:r>
        <w:rPr>
          <w:color w:val="221F1F"/>
        </w:rPr>
        <w:t>to</w:t>
      </w:r>
      <w:r w:rsidRPr="00B53D62">
        <w:rPr>
          <w:color w:val="221F1F"/>
          <w:lang w:val="ru-RU"/>
        </w:rPr>
        <w:t xml:space="preserve"> </w:t>
      </w:r>
      <w:r>
        <w:rPr>
          <w:color w:val="221F1F"/>
        </w:rPr>
        <w:t>change</w:t>
      </w:r>
      <w:r w:rsidRPr="00B53D62">
        <w:rPr>
          <w:color w:val="221F1F"/>
          <w:lang w:val="ru-RU"/>
        </w:rPr>
        <w:t xml:space="preserve"> </w:t>
      </w:r>
      <w:r>
        <w:rPr>
          <w:color w:val="221F1F"/>
        </w:rPr>
        <w:t>the</w:t>
      </w:r>
      <w:r w:rsidRPr="00B53D62">
        <w:rPr>
          <w:color w:val="221F1F"/>
          <w:lang w:val="ru-RU"/>
        </w:rPr>
        <w:t xml:space="preserve"> </w:t>
      </w:r>
      <w:r>
        <w:rPr>
          <w:color w:val="221F1F"/>
        </w:rPr>
        <w:t>point</w:t>
      </w:r>
      <w:r w:rsidRPr="00B53D62">
        <w:rPr>
          <w:color w:val="221F1F"/>
          <w:spacing w:val="1"/>
          <w:lang w:val="ru-RU"/>
        </w:rPr>
        <w:t xml:space="preserve"> </w:t>
      </w:r>
      <w:r>
        <w:rPr>
          <w:color w:val="221F1F"/>
        </w:rPr>
        <w:t>from</w:t>
      </w:r>
      <w:r w:rsidRPr="00B53D62">
        <w:rPr>
          <w:color w:val="221F1F"/>
          <w:lang w:val="ru-RU"/>
        </w:rPr>
        <w:t xml:space="preserve"> </w:t>
      </w:r>
      <w:r>
        <w:rPr>
          <w:color w:val="221F1F"/>
        </w:rPr>
        <w:t>a</w:t>
      </w:r>
      <w:r w:rsidRPr="00B53D62">
        <w:rPr>
          <w:color w:val="221F1F"/>
          <w:lang w:val="ru-RU"/>
        </w:rPr>
        <w:t xml:space="preserve"> 10</w:t>
      </w:r>
      <w:r>
        <w:rPr>
          <w:color w:val="221F1F"/>
        </w:rPr>
        <w:t>K</w:t>
      </w:r>
      <w:r w:rsidRPr="00B53D62">
        <w:rPr>
          <w:color w:val="221F1F"/>
          <w:lang w:val="ru-RU"/>
        </w:rPr>
        <w:t xml:space="preserve"> </w:t>
      </w:r>
      <w:r>
        <w:rPr>
          <w:color w:val="221F1F"/>
        </w:rPr>
        <w:t>Type</w:t>
      </w:r>
      <w:r w:rsidRPr="00B53D62">
        <w:rPr>
          <w:color w:val="221F1F"/>
          <w:lang w:val="ru-RU"/>
        </w:rPr>
        <w:t xml:space="preserve"> </w:t>
      </w:r>
      <w:r>
        <w:rPr>
          <w:color w:val="221F1F"/>
        </w:rPr>
        <w:t>III</w:t>
      </w:r>
      <w:r w:rsidRPr="00B53D62">
        <w:rPr>
          <w:color w:val="221F1F"/>
          <w:lang w:val="ru-RU"/>
        </w:rPr>
        <w:t xml:space="preserve"> </w:t>
      </w:r>
      <w:r>
        <w:rPr>
          <w:color w:val="221F1F"/>
        </w:rPr>
        <w:t>sensor</w:t>
      </w:r>
      <w:r w:rsidRPr="00B53D62">
        <w:rPr>
          <w:color w:val="221F1F"/>
          <w:lang w:val="ru-RU"/>
        </w:rPr>
        <w:t xml:space="preserve"> </w:t>
      </w:r>
      <w:r>
        <w:rPr>
          <w:color w:val="221F1F"/>
        </w:rPr>
        <w:t>to</w:t>
      </w:r>
      <w:r w:rsidRPr="00B53D62">
        <w:rPr>
          <w:color w:val="221F1F"/>
          <w:lang w:val="ru-RU"/>
        </w:rPr>
        <w:t xml:space="preserve"> </w:t>
      </w:r>
      <w:r>
        <w:rPr>
          <w:color w:val="221F1F"/>
        </w:rPr>
        <w:t>a</w:t>
      </w:r>
      <w:r w:rsidRPr="00B53D62">
        <w:rPr>
          <w:color w:val="221F1F"/>
          <w:lang w:val="ru-RU"/>
        </w:rPr>
        <w:t xml:space="preserve"> 10</w:t>
      </w:r>
      <w:r>
        <w:rPr>
          <w:color w:val="221F1F"/>
        </w:rPr>
        <w:t>K</w:t>
      </w:r>
      <w:r w:rsidRPr="00B53D62">
        <w:rPr>
          <w:color w:val="221F1F"/>
          <w:lang w:val="ru-RU"/>
        </w:rPr>
        <w:t xml:space="preserve"> </w:t>
      </w:r>
      <w:r>
        <w:rPr>
          <w:color w:val="221F1F"/>
        </w:rPr>
        <w:t>Type</w:t>
      </w:r>
      <w:r w:rsidRPr="00B53D62">
        <w:rPr>
          <w:color w:val="221F1F"/>
          <w:lang w:val="ru-RU"/>
        </w:rPr>
        <w:t xml:space="preserve"> </w:t>
      </w:r>
      <w:r>
        <w:rPr>
          <w:color w:val="221F1F"/>
        </w:rPr>
        <w:t>II</w:t>
      </w:r>
      <w:r w:rsidRPr="00B53D62">
        <w:rPr>
          <w:color w:val="221F1F"/>
          <w:lang w:val="ru-RU"/>
        </w:rPr>
        <w:t xml:space="preserve"> </w:t>
      </w:r>
      <w:r>
        <w:rPr>
          <w:color w:val="221F1F"/>
        </w:rPr>
        <w:t>Model</w:t>
      </w:r>
      <w:r w:rsidRPr="00B53D62">
        <w:rPr>
          <w:color w:val="221F1F"/>
          <w:lang w:val="ru-RU"/>
        </w:rPr>
        <w:t xml:space="preserve"> 24 </w:t>
      </w:r>
      <w:r>
        <w:rPr>
          <w:color w:val="221F1F"/>
        </w:rPr>
        <w:t>temperature</w:t>
      </w:r>
      <w:r w:rsidRPr="00B53D62">
        <w:rPr>
          <w:color w:val="221F1F"/>
          <w:lang w:val="ru-RU"/>
        </w:rPr>
        <w:t xml:space="preserve"> </w:t>
      </w:r>
      <w:r>
        <w:rPr>
          <w:color w:val="221F1F"/>
        </w:rPr>
        <w:t>sensor</w:t>
      </w:r>
      <w:r w:rsidRPr="00B53D62">
        <w:rPr>
          <w:color w:val="221F1F"/>
          <w:lang w:val="ru-RU"/>
        </w:rPr>
        <w:t>?</w:t>
      </w:r>
      <w:r w:rsidRPr="00731540">
        <w:rPr>
          <w:color w:val="221F1F"/>
          <w:lang w:val="ru-RU"/>
        </w:rPr>
        <w:t>»</w:t>
      </w:r>
      <w:r>
        <w:rPr>
          <w:color w:val="221F1F"/>
          <w:lang w:val="ru-RU"/>
        </w:rPr>
        <w:t xml:space="preserve"> (</w:t>
      </w:r>
      <w:r w:rsidRPr="00731540">
        <w:rPr>
          <w:color w:val="221F1F"/>
          <w:lang w:val="ru-RU"/>
        </w:rPr>
        <w:t xml:space="preserve">Хотите ли вы изменить </w:t>
      </w:r>
      <w:r>
        <w:rPr>
          <w:color w:val="221F1F"/>
          <w:lang w:val="ru-RU"/>
        </w:rPr>
        <w:t>для точки датчик</w:t>
      </w:r>
      <w:r w:rsidRPr="00731540">
        <w:rPr>
          <w:color w:val="221F1F"/>
          <w:lang w:val="ru-RU"/>
        </w:rPr>
        <w:t xml:space="preserve"> температуры 10</w:t>
      </w:r>
      <w:r w:rsidRPr="00731540">
        <w:rPr>
          <w:color w:val="221F1F"/>
        </w:rPr>
        <w:t>K</w:t>
      </w:r>
      <w:r w:rsidRPr="00731540">
        <w:rPr>
          <w:color w:val="221F1F"/>
          <w:lang w:val="ru-RU"/>
        </w:rPr>
        <w:t xml:space="preserve"> </w:t>
      </w:r>
      <w:r w:rsidRPr="00731540">
        <w:rPr>
          <w:color w:val="221F1F"/>
        </w:rPr>
        <w:t>Type</w:t>
      </w:r>
      <w:r w:rsidRPr="00731540">
        <w:rPr>
          <w:color w:val="221F1F"/>
          <w:lang w:val="ru-RU"/>
        </w:rPr>
        <w:t xml:space="preserve"> </w:t>
      </w:r>
      <w:r w:rsidRPr="00731540">
        <w:rPr>
          <w:color w:val="221F1F"/>
        </w:rPr>
        <w:t>III</w:t>
      </w:r>
      <w:r w:rsidRPr="00731540">
        <w:rPr>
          <w:color w:val="221F1F"/>
          <w:lang w:val="ru-RU"/>
        </w:rPr>
        <w:t xml:space="preserve"> на датчик температуры 10</w:t>
      </w:r>
      <w:r w:rsidRPr="00731540">
        <w:rPr>
          <w:color w:val="221F1F"/>
        </w:rPr>
        <w:t>K</w:t>
      </w:r>
      <w:r w:rsidRPr="00731540">
        <w:rPr>
          <w:color w:val="221F1F"/>
          <w:lang w:val="ru-RU"/>
        </w:rPr>
        <w:t xml:space="preserve"> </w:t>
      </w:r>
      <w:r w:rsidRPr="00731540">
        <w:rPr>
          <w:color w:val="221F1F"/>
        </w:rPr>
        <w:t>Type</w:t>
      </w:r>
      <w:r w:rsidRPr="00731540">
        <w:rPr>
          <w:color w:val="221F1F"/>
          <w:lang w:val="ru-RU"/>
        </w:rPr>
        <w:t xml:space="preserve"> </w:t>
      </w:r>
      <w:r w:rsidRPr="00731540">
        <w:rPr>
          <w:color w:val="221F1F"/>
        </w:rPr>
        <w:t>II</w:t>
      </w:r>
      <w:r w:rsidRPr="00731540">
        <w:rPr>
          <w:color w:val="221F1F"/>
          <w:lang w:val="ru-RU"/>
        </w:rPr>
        <w:t xml:space="preserve"> </w:t>
      </w:r>
      <w:r>
        <w:rPr>
          <w:color w:val="221F1F"/>
          <w:lang w:val="ru-RU"/>
        </w:rPr>
        <w:t>модели</w:t>
      </w:r>
      <w:r w:rsidRPr="00731540">
        <w:rPr>
          <w:color w:val="221F1F"/>
          <w:lang w:val="ru-RU"/>
        </w:rPr>
        <w:t xml:space="preserve"> 24?</w:t>
      </w:r>
      <w:r>
        <w:rPr>
          <w:color w:val="221F1F"/>
          <w:lang w:val="ru-RU"/>
        </w:rPr>
        <w:t>)</w:t>
      </w:r>
      <w:r w:rsidRPr="00731540">
        <w:rPr>
          <w:color w:val="221F1F"/>
          <w:lang w:val="ru-RU"/>
        </w:rPr>
        <w:t xml:space="preserve">. Ответьте </w:t>
      </w:r>
      <w:r>
        <w:rPr>
          <w:color w:val="221F1F"/>
        </w:rPr>
        <w:t>Yes</w:t>
      </w:r>
      <w:r w:rsidRPr="00731540">
        <w:rPr>
          <w:color w:val="221F1F"/>
          <w:lang w:val="ru-RU"/>
        </w:rPr>
        <w:t xml:space="preserve"> </w:t>
      </w:r>
      <w:r>
        <w:rPr>
          <w:color w:val="221F1F"/>
          <w:lang w:val="ru-RU"/>
        </w:rPr>
        <w:t>(</w:t>
      </w:r>
      <w:r w:rsidRPr="00731540">
        <w:rPr>
          <w:color w:val="221F1F"/>
          <w:lang w:val="ru-RU"/>
        </w:rPr>
        <w:t>Да</w:t>
      </w:r>
      <w:r>
        <w:rPr>
          <w:color w:val="221F1F"/>
          <w:lang w:val="ru-RU"/>
        </w:rPr>
        <w:t>)</w:t>
      </w:r>
      <w:r w:rsidRPr="00731540">
        <w:rPr>
          <w:color w:val="221F1F"/>
          <w:lang w:val="ru-RU"/>
        </w:rPr>
        <w:t>. Когда вы вернетесь в реальный режим</w:t>
      </w:r>
      <w:r w:rsidRPr="00B53D62">
        <w:rPr>
          <w:color w:val="221F1F"/>
          <w:lang w:val="ru-RU"/>
        </w:rPr>
        <w:t xml:space="preserve"> </w:t>
      </w:r>
      <w:r>
        <w:rPr>
          <w:color w:val="221F1F"/>
          <w:lang w:val="ru-RU"/>
        </w:rPr>
        <w:t>(</w:t>
      </w:r>
      <w:r>
        <w:rPr>
          <w:color w:val="221F1F"/>
        </w:rPr>
        <w:t>Real</w:t>
      </w:r>
      <w:r w:rsidRPr="00B53D62">
        <w:rPr>
          <w:color w:val="221F1F"/>
          <w:lang w:val="ru-RU"/>
        </w:rPr>
        <w:t xml:space="preserve"> </w:t>
      </w:r>
      <w:r>
        <w:rPr>
          <w:color w:val="221F1F"/>
        </w:rPr>
        <w:t>Mode</w:t>
      </w:r>
      <w:r>
        <w:rPr>
          <w:color w:val="221F1F"/>
          <w:lang w:val="ru-RU"/>
        </w:rPr>
        <w:t>)</w:t>
      </w:r>
      <w:r w:rsidRPr="00731540">
        <w:rPr>
          <w:color w:val="221F1F"/>
          <w:lang w:val="ru-RU"/>
        </w:rPr>
        <w:t xml:space="preserve">, сотрите базу данных на контроллере, чтобы изменения загрузились. </w:t>
      </w:r>
    </w:p>
    <w:p w14:paraId="13758F5E" w14:textId="77777777" w:rsidR="0033608E" w:rsidRPr="00ED6DFC" w:rsidRDefault="0033608E" w:rsidP="0033608E">
      <w:pPr>
        <w:pStyle w:val="a3"/>
        <w:spacing w:before="200"/>
        <w:ind w:left="307" w:right="361"/>
        <w:jc w:val="both"/>
        <w:rPr>
          <w:lang w:val="ru-RU"/>
        </w:rPr>
      </w:pPr>
      <w:r w:rsidRPr="00ED6DFC">
        <w:rPr>
          <w:color w:val="221F1F"/>
          <w:lang w:val="ru-RU"/>
        </w:rPr>
        <w:t xml:space="preserve">В первых 3 вопросах вы </w:t>
      </w:r>
      <w:r>
        <w:rPr>
          <w:color w:val="221F1F"/>
          <w:lang w:val="ru-RU"/>
        </w:rPr>
        <w:t xml:space="preserve">можете изменить на датчик </w:t>
      </w:r>
      <w:r w:rsidRPr="00ED6DFC">
        <w:rPr>
          <w:color w:val="221F1F"/>
          <w:lang w:val="ru-RU"/>
        </w:rPr>
        <w:t>10</w:t>
      </w:r>
      <w:r w:rsidRPr="00ED6DFC">
        <w:rPr>
          <w:color w:val="221F1F"/>
        </w:rPr>
        <w:t>K</w:t>
      </w:r>
      <w:r w:rsidRPr="00ED6DFC">
        <w:rPr>
          <w:color w:val="221F1F"/>
          <w:lang w:val="ru-RU"/>
        </w:rPr>
        <w:t xml:space="preserve"> типа </w:t>
      </w:r>
      <w:r w:rsidRPr="00ED6DFC">
        <w:rPr>
          <w:color w:val="221F1F"/>
        </w:rPr>
        <w:t>III</w:t>
      </w:r>
      <w:r w:rsidRPr="00ED6DFC">
        <w:rPr>
          <w:color w:val="221F1F"/>
          <w:lang w:val="ru-RU"/>
        </w:rPr>
        <w:t xml:space="preserve"> </w:t>
      </w:r>
      <w:r>
        <w:rPr>
          <w:color w:val="221F1F"/>
          <w:lang w:val="ru-RU"/>
        </w:rPr>
        <w:t xml:space="preserve">показ температуры </w:t>
      </w:r>
      <w:r w:rsidRPr="00ED6DFC">
        <w:rPr>
          <w:color w:val="221F1F"/>
          <w:lang w:val="ru-RU"/>
        </w:rPr>
        <w:t xml:space="preserve">с </w:t>
      </w:r>
      <w:r>
        <w:rPr>
          <w:color w:val="221F1F"/>
          <w:lang w:val="ru-RU"/>
        </w:rPr>
        <w:t>г</w:t>
      </w:r>
      <w:r w:rsidRPr="00ED6DFC">
        <w:rPr>
          <w:color w:val="221F1F"/>
          <w:lang w:val="ru-RU"/>
        </w:rPr>
        <w:t xml:space="preserve">радусов по Фаренгейту на градусы по Цельсию. Второй вопрос спрашивает, хотите ли вы изменить </w:t>
      </w:r>
      <w:r>
        <w:rPr>
          <w:color w:val="221F1F"/>
          <w:lang w:val="ru-RU"/>
        </w:rPr>
        <w:t>входное</w:t>
      </w:r>
      <w:r w:rsidRPr="00ED6DFC">
        <w:rPr>
          <w:color w:val="221F1F"/>
          <w:lang w:val="ru-RU"/>
        </w:rPr>
        <w:t xml:space="preserve"> напряжени</w:t>
      </w:r>
      <w:r>
        <w:rPr>
          <w:color w:val="221F1F"/>
          <w:lang w:val="ru-RU"/>
        </w:rPr>
        <w:t>е (</w:t>
      </w:r>
      <w:r w:rsidRPr="009D4FFA">
        <w:rPr>
          <w:color w:val="221F1F"/>
          <w:lang w:val="ru-RU"/>
        </w:rPr>
        <w:t>Voltage Input</w:t>
      </w:r>
      <w:r>
        <w:rPr>
          <w:color w:val="221F1F"/>
          <w:lang w:val="ru-RU"/>
        </w:rPr>
        <w:t>)</w:t>
      </w:r>
      <w:r w:rsidRPr="00ED6DFC">
        <w:rPr>
          <w:color w:val="221F1F"/>
          <w:lang w:val="ru-RU"/>
        </w:rPr>
        <w:t>, а третий вопрос</w:t>
      </w:r>
      <w:r>
        <w:rPr>
          <w:color w:val="221F1F"/>
          <w:lang w:val="ru-RU"/>
        </w:rPr>
        <w:t xml:space="preserve"> </w:t>
      </w:r>
      <w:r w:rsidRPr="00ED6DFC">
        <w:rPr>
          <w:color w:val="221F1F"/>
          <w:lang w:val="ru-RU"/>
        </w:rPr>
        <w:t>-</w:t>
      </w:r>
      <w:r>
        <w:rPr>
          <w:color w:val="221F1F"/>
          <w:lang w:val="ru-RU"/>
        </w:rPr>
        <w:t xml:space="preserve"> нужно ли </w:t>
      </w:r>
      <w:r w:rsidRPr="00ED6DFC">
        <w:rPr>
          <w:color w:val="221F1F"/>
          <w:lang w:val="ru-RU"/>
        </w:rPr>
        <w:t>изменить вход</w:t>
      </w:r>
      <w:r>
        <w:rPr>
          <w:color w:val="221F1F"/>
          <w:lang w:val="ru-RU"/>
        </w:rPr>
        <w:t>ное сопротивление</w:t>
      </w:r>
      <w:r w:rsidRPr="00ED6DFC">
        <w:rPr>
          <w:color w:val="221F1F"/>
          <w:lang w:val="ru-RU"/>
        </w:rPr>
        <w:t xml:space="preserve"> </w:t>
      </w:r>
      <w:r>
        <w:rPr>
          <w:color w:val="221F1F"/>
          <w:lang w:val="ru-RU"/>
        </w:rPr>
        <w:t>(</w:t>
      </w:r>
      <w:r>
        <w:rPr>
          <w:color w:val="221F1F"/>
        </w:rPr>
        <w:t>Ohms</w:t>
      </w:r>
      <w:r w:rsidRPr="00ED6DFC">
        <w:rPr>
          <w:color w:val="221F1F"/>
          <w:lang w:val="ru-RU"/>
        </w:rPr>
        <w:t xml:space="preserve"> </w:t>
      </w:r>
      <w:r>
        <w:rPr>
          <w:color w:val="221F1F"/>
        </w:rPr>
        <w:t>input</w:t>
      </w:r>
      <w:r>
        <w:rPr>
          <w:color w:val="221F1F"/>
          <w:lang w:val="ru-RU"/>
        </w:rPr>
        <w:t>)</w:t>
      </w:r>
      <w:r w:rsidRPr="00ED6DFC">
        <w:rPr>
          <w:color w:val="221F1F"/>
          <w:lang w:val="ru-RU"/>
        </w:rPr>
        <w:t>.</w:t>
      </w:r>
    </w:p>
    <w:p w14:paraId="2009B44F" w14:textId="77777777" w:rsidR="0033608E" w:rsidRPr="00ED6DFC" w:rsidRDefault="0033608E" w:rsidP="0033608E">
      <w:pPr>
        <w:spacing w:line="276" w:lineRule="auto"/>
        <w:jc w:val="both"/>
        <w:rPr>
          <w:lang w:val="ru-RU"/>
        </w:rPr>
        <w:sectPr w:rsidR="0033608E" w:rsidRPr="00ED6DFC" w:rsidSect="00010A9E">
          <w:footerReference w:type="default" r:id="rId149"/>
          <w:pgSz w:w="12240" w:h="15840"/>
          <w:pgMar w:top="520" w:right="360" w:bottom="1000" w:left="420" w:header="0" w:footer="802" w:gutter="0"/>
          <w:cols w:space="720"/>
        </w:sectPr>
      </w:pPr>
    </w:p>
    <w:p w14:paraId="2F570627" w14:textId="77777777" w:rsidR="0033608E" w:rsidRPr="00E60C56" w:rsidRDefault="0033608E" w:rsidP="0033608E">
      <w:pPr>
        <w:pStyle w:val="3"/>
        <w:jc w:val="both"/>
        <w:rPr>
          <w:lang w:val="ru-RU"/>
        </w:rPr>
      </w:pPr>
      <w:bookmarkStart w:id="92" w:name="Changing_to_Dark_Theme_Colors"/>
      <w:bookmarkEnd w:id="92"/>
      <w:r w:rsidRPr="00E60C56">
        <w:rPr>
          <w:lang w:val="ru-RU"/>
        </w:rPr>
        <w:lastRenderedPageBreak/>
        <w:t xml:space="preserve">Переход на темные цвета темы </w:t>
      </w:r>
      <w:r>
        <w:rPr>
          <w:lang w:val="ru-RU"/>
        </w:rPr>
        <w:t>(</w:t>
      </w:r>
      <w:r>
        <w:t>Dark</w:t>
      </w:r>
      <w:r w:rsidRPr="00E60C56">
        <w:rPr>
          <w:spacing w:val="-3"/>
          <w:lang w:val="ru-RU"/>
        </w:rPr>
        <w:t xml:space="preserve"> </w:t>
      </w:r>
      <w:r>
        <w:t>Theme</w:t>
      </w:r>
      <w:r w:rsidRPr="00E60C56">
        <w:rPr>
          <w:spacing w:val="-4"/>
          <w:lang w:val="ru-RU"/>
        </w:rPr>
        <w:t xml:space="preserve"> </w:t>
      </w:r>
      <w:r>
        <w:t>Colors</w:t>
      </w:r>
      <w:r>
        <w:rPr>
          <w:lang w:val="ru-RU"/>
        </w:rPr>
        <w:t>)</w:t>
      </w:r>
    </w:p>
    <w:p w14:paraId="3893DCA3" w14:textId="77777777" w:rsidR="0033608E" w:rsidRPr="00E81B4C" w:rsidRDefault="0033608E" w:rsidP="0033608E">
      <w:pPr>
        <w:pStyle w:val="a3"/>
        <w:spacing w:before="247" w:line="276" w:lineRule="auto"/>
        <w:ind w:left="307" w:right="358"/>
        <w:jc w:val="both"/>
        <w:rPr>
          <w:lang w:val="ru-RU"/>
        </w:rPr>
      </w:pPr>
      <w:r w:rsidRPr="00E81B4C">
        <w:rPr>
          <w:color w:val="221F1F"/>
          <w:lang w:val="ru-RU"/>
        </w:rPr>
        <w:t xml:space="preserve">Вы заметили на картинке выше, что </w:t>
      </w:r>
      <w:r>
        <w:rPr>
          <w:color w:val="221F1F"/>
          <w:lang w:val="ru-RU"/>
        </w:rPr>
        <w:t xml:space="preserve">система </w:t>
      </w:r>
      <w:r w:rsidRPr="00E81B4C">
        <w:rPr>
          <w:color w:val="221F1F"/>
        </w:rPr>
        <w:t>CBAS</w:t>
      </w:r>
      <w:r w:rsidRPr="00E81B4C">
        <w:rPr>
          <w:color w:val="221F1F"/>
          <w:lang w:val="ru-RU"/>
        </w:rPr>
        <w:t xml:space="preserve"> выглядел</w:t>
      </w:r>
      <w:r>
        <w:rPr>
          <w:color w:val="221F1F"/>
          <w:lang w:val="ru-RU"/>
        </w:rPr>
        <w:t>а</w:t>
      </w:r>
      <w:r w:rsidRPr="00E81B4C">
        <w:rPr>
          <w:color w:val="221F1F"/>
          <w:lang w:val="ru-RU"/>
        </w:rPr>
        <w:t xml:space="preserve"> темнее, чем вы привыкли? Это потому, что он</w:t>
      </w:r>
      <w:r>
        <w:rPr>
          <w:color w:val="221F1F"/>
          <w:lang w:val="ru-RU"/>
        </w:rPr>
        <w:t>а</w:t>
      </w:r>
      <w:r w:rsidRPr="00E81B4C">
        <w:rPr>
          <w:color w:val="221F1F"/>
          <w:lang w:val="ru-RU"/>
        </w:rPr>
        <w:t xml:space="preserve"> работает с </w:t>
      </w:r>
      <w:r>
        <w:rPr>
          <w:color w:val="221F1F"/>
          <w:lang w:val="ru-RU"/>
        </w:rPr>
        <w:t>новой темной темой</w:t>
      </w:r>
      <w:r w:rsidRPr="00E81B4C">
        <w:rPr>
          <w:color w:val="221F1F"/>
          <w:lang w:val="ru-RU"/>
        </w:rPr>
        <w:t xml:space="preserve">. Если вы хотите </w:t>
      </w:r>
      <w:r>
        <w:rPr>
          <w:color w:val="221F1F"/>
          <w:lang w:val="ru-RU"/>
        </w:rPr>
        <w:t xml:space="preserve">ее </w:t>
      </w:r>
      <w:r w:rsidRPr="00E81B4C">
        <w:rPr>
          <w:color w:val="221F1F"/>
          <w:lang w:val="ru-RU"/>
        </w:rPr>
        <w:t xml:space="preserve">попробовать, </w:t>
      </w:r>
      <w:r>
        <w:rPr>
          <w:color w:val="221F1F"/>
          <w:lang w:val="ru-RU"/>
        </w:rPr>
        <w:t xml:space="preserve">то </w:t>
      </w:r>
      <w:r w:rsidRPr="00E81B4C">
        <w:rPr>
          <w:color w:val="221F1F"/>
          <w:lang w:val="ru-RU"/>
        </w:rPr>
        <w:t xml:space="preserve">перейдите в раздел </w:t>
      </w:r>
      <w:r>
        <w:rPr>
          <w:color w:val="221F1F"/>
        </w:rPr>
        <w:t>System</w:t>
      </w:r>
      <w:r w:rsidRPr="00E81B4C">
        <w:rPr>
          <w:color w:val="221F1F"/>
          <w:lang w:val="ru-RU"/>
        </w:rPr>
        <w:t xml:space="preserve"> </w:t>
      </w:r>
      <w:r>
        <w:rPr>
          <w:color w:val="221F1F"/>
          <w:lang w:val="ru-RU"/>
        </w:rPr>
        <w:t>(</w:t>
      </w:r>
      <w:r w:rsidRPr="00E81B4C">
        <w:rPr>
          <w:color w:val="221F1F"/>
          <w:lang w:val="ru-RU"/>
        </w:rPr>
        <w:t>Система</w:t>
      </w:r>
      <w:r>
        <w:rPr>
          <w:color w:val="221F1F"/>
          <w:lang w:val="ru-RU"/>
        </w:rPr>
        <w:t>)</w:t>
      </w:r>
      <w:r w:rsidRPr="00E81B4C">
        <w:rPr>
          <w:color w:val="221F1F"/>
          <w:lang w:val="ru-RU"/>
        </w:rPr>
        <w:t xml:space="preserve">, а затем </w:t>
      </w:r>
      <w:r>
        <w:rPr>
          <w:color w:val="221F1F"/>
        </w:rPr>
        <w:t>Configure</w:t>
      </w:r>
      <w:r w:rsidRPr="00E81B4C">
        <w:rPr>
          <w:color w:val="221F1F"/>
          <w:lang w:val="ru-RU"/>
        </w:rPr>
        <w:t xml:space="preserve"> </w:t>
      </w:r>
      <w:r>
        <w:rPr>
          <w:color w:val="221F1F"/>
        </w:rPr>
        <w:t>Workstation</w:t>
      </w:r>
      <w:r w:rsidRPr="00E81B4C">
        <w:rPr>
          <w:color w:val="221F1F"/>
          <w:lang w:val="ru-RU"/>
        </w:rPr>
        <w:t xml:space="preserve"> </w:t>
      </w:r>
      <w:r>
        <w:rPr>
          <w:color w:val="221F1F"/>
          <w:lang w:val="ru-RU"/>
        </w:rPr>
        <w:t>(</w:t>
      </w:r>
      <w:r w:rsidRPr="00E81B4C">
        <w:rPr>
          <w:color w:val="221F1F"/>
          <w:lang w:val="ru-RU"/>
        </w:rPr>
        <w:t>Настрой</w:t>
      </w:r>
      <w:r>
        <w:rPr>
          <w:color w:val="221F1F"/>
          <w:lang w:val="ru-RU"/>
        </w:rPr>
        <w:t>ка</w:t>
      </w:r>
      <w:r w:rsidRPr="00E81B4C">
        <w:rPr>
          <w:color w:val="221F1F"/>
          <w:lang w:val="ru-RU"/>
        </w:rPr>
        <w:t xml:space="preserve"> рабоч</w:t>
      </w:r>
      <w:r>
        <w:rPr>
          <w:color w:val="221F1F"/>
          <w:lang w:val="ru-RU"/>
        </w:rPr>
        <w:t>кй</w:t>
      </w:r>
      <w:r w:rsidRPr="00E81B4C">
        <w:rPr>
          <w:color w:val="221F1F"/>
          <w:lang w:val="ru-RU"/>
        </w:rPr>
        <w:t xml:space="preserve"> станци</w:t>
      </w:r>
      <w:r>
        <w:rPr>
          <w:color w:val="221F1F"/>
          <w:lang w:val="ru-RU"/>
        </w:rPr>
        <w:t>и)</w:t>
      </w:r>
      <w:r w:rsidRPr="00E81B4C">
        <w:rPr>
          <w:color w:val="221F1F"/>
          <w:lang w:val="ru-RU"/>
        </w:rPr>
        <w:t xml:space="preserve">. Установите </w:t>
      </w:r>
      <w:r>
        <w:rPr>
          <w:color w:val="221F1F"/>
          <w:lang w:val="ru-RU"/>
        </w:rPr>
        <w:t xml:space="preserve">галочку в графе </w:t>
      </w:r>
      <w:r>
        <w:rPr>
          <w:color w:val="221F1F"/>
        </w:rPr>
        <w:t>Use</w:t>
      </w:r>
      <w:r w:rsidRPr="00E81B4C">
        <w:rPr>
          <w:color w:val="221F1F"/>
          <w:lang w:val="ru-RU"/>
        </w:rPr>
        <w:t xml:space="preserve"> </w:t>
      </w:r>
      <w:r>
        <w:rPr>
          <w:color w:val="221F1F"/>
        </w:rPr>
        <w:t>Dark</w:t>
      </w:r>
      <w:r w:rsidRPr="00E81B4C">
        <w:rPr>
          <w:color w:val="221F1F"/>
          <w:lang w:val="ru-RU"/>
        </w:rPr>
        <w:t xml:space="preserve"> </w:t>
      </w:r>
      <w:r>
        <w:rPr>
          <w:color w:val="221F1F"/>
        </w:rPr>
        <w:t>Theme</w:t>
      </w:r>
      <w:r>
        <w:rPr>
          <w:color w:val="221F1F"/>
          <w:lang w:val="ru-RU"/>
        </w:rPr>
        <w:t>,</w:t>
      </w:r>
      <w:r w:rsidRPr="00E81B4C">
        <w:rPr>
          <w:color w:val="221F1F"/>
          <w:lang w:val="ru-RU"/>
        </w:rPr>
        <w:t xml:space="preserve"> чтобы использовать темную тему, а затем следуйте инструкциям на экране.</w:t>
      </w:r>
    </w:p>
    <w:p w14:paraId="1B842438" w14:textId="77777777" w:rsidR="0033608E" w:rsidRPr="005C4076" w:rsidRDefault="0033608E" w:rsidP="0033608E">
      <w:pPr>
        <w:pStyle w:val="a3"/>
        <w:spacing w:before="5"/>
        <w:rPr>
          <w:sz w:val="14"/>
          <w:lang w:val="ru-RU"/>
        </w:rPr>
      </w:pPr>
      <w:r>
        <w:rPr>
          <w:noProof/>
          <w:lang w:val="ru-RU" w:eastAsia="ru-RU"/>
        </w:rPr>
        <w:drawing>
          <wp:anchor distT="0" distB="0" distL="0" distR="0" simplePos="0" relativeHeight="251694080" behindDoc="0" locked="0" layoutInCell="1" allowOverlap="1" wp14:anchorId="12623F04" wp14:editId="5E18304D">
            <wp:simplePos x="0" y="0"/>
            <wp:positionH relativeFrom="page">
              <wp:posOffset>461646</wp:posOffset>
            </wp:positionH>
            <wp:positionV relativeFrom="paragraph">
              <wp:posOffset>127187</wp:posOffset>
            </wp:positionV>
            <wp:extent cx="6620016" cy="4352544"/>
            <wp:effectExtent l="0" t="0" r="0" b="0"/>
            <wp:wrapTopAndBottom/>
            <wp:docPr id="15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9.png"/>
                    <pic:cNvPicPr/>
                  </pic:nvPicPr>
                  <pic:blipFill>
                    <a:blip r:embed="rId150" cstate="print"/>
                    <a:stretch>
                      <a:fillRect/>
                    </a:stretch>
                  </pic:blipFill>
                  <pic:spPr>
                    <a:xfrm>
                      <a:off x="0" y="0"/>
                      <a:ext cx="6620016" cy="4352544"/>
                    </a:xfrm>
                    <a:prstGeom prst="rect">
                      <a:avLst/>
                    </a:prstGeom>
                  </pic:spPr>
                </pic:pic>
              </a:graphicData>
            </a:graphic>
          </wp:anchor>
        </w:drawing>
      </w:r>
    </w:p>
    <w:p w14:paraId="376E4B5D" w14:textId="77777777" w:rsidR="0033608E" w:rsidRPr="005C4076" w:rsidRDefault="0033608E" w:rsidP="0033608E">
      <w:pPr>
        <w:rPr>
          <w:sz w:val="14"/>
          <w:lang w:val="ru-RU"/>
        </w:rPr>
        <w:sectPr w:rsidR="0033608E" w:rsidRPr="005C4076" w:rsidSect="00010A9E">
          <w:footerReference w:type="default" r:id="rId151"/>
          <w:pgSz w:w="12240" w:h="15840"/>
          <w:pgMar w:top="520" w:right="360" w:bottom="1000" w:left="420" w:header="0" w:footer="802" w:gutter="0"/>
          <w:cols w:space="720"/>
        </w:sectPr>
      </w:pPr>
    </w:p>
    <w:p w14:paraId="1D4E1284" w14:textId="77777777" w:rsidR="0033608E" w:rsidRPr="00593A12" w:rsidRDefault="0033608E" w:rsidP="0033608E">
      <w:pPr>
        <w:pStyle w:val="2"/>
        <w:ind w:left="227" w:right="227"/>
        <w:jc w:val="both"/>
        <w:rPr>
          <w:lang w:val="ru-RU"/>
        </w:rPr>
      </w:pPr>
      <w:bookmarkStart w:id="93" w:name="Description_of_Software_Points"/>
      <w:bookmarkStart w:id="94" w:name="_bookmark20"/>
      <w:bookmarkEnd w:id="93"/>
      <w:bookmarkEnd w:id="94"/>
      <w:r w:rsidRPr="00593A12">
        <w:rPr>
          <w:color w:val="221F1F"/>
          <w:lang w:val="ru-RU"/>
        </w:rPr>
        <w:lastRenderedPageBreak/>
        <w:t>Описание программных точек</w:t>
      </w:r>
    </w:p>
    <w:p w14:paraId="572922BA" w14:textId="77777777" w:rsidR="0033608E" w:rsidRPr="00593A12" w:rsidRDefault="0033608E" w:rsidP="0033608E">
      <w:pPr>
        <w:pStyle w:val="a3"/>
        <w:spacing w:before="253"/>
        <w:ind w:left="227" w:right="227"/>
        <w:jc w:val="both"/>
        <w:rPr>
          <w:lang w:val="ru-RU"/>
        </w:rPr>
      </w:pPr>
      <w:r>
        <w:rPr>
          <w:noProof/>
          <w:lang w:val="ru-RU" w:eastAsia="ru-RU"/>
        </w:rPr>
        <w:drawing>
          <wp:anchor distT="0" distB="0" distL="0" distR="0" simplePos="0" relativeHeight="251773952" behindDoc="0" locked="0" layoutInCell="1" allowOverlap="1" wp14:anchorId="6101EE7C" wp14:editId="2226F632">
            <wp:simplePos x="0" y="0"/>
            <wp:positionH relativeFrom="page">
              <wp:posOffset>474980</wp:posOffset>
            </wp:positionH>
            <wp:positionV relativeFrom="paragraph">
              <wp:posOffset>582930</wp:posOffset>
            </wp:positionV>
            <wp:extent cx="6706870" cy="3383915"/>
            <wp:effectExtent l="0" t="0" r="0" b="6985"/>
            <wp:wrapTopAndBottom/>
            <wp:docPr id="16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0.jpeg"/>
                    <pic:cNvPicPr/>
                  </pic:nvPicPr>
                  <pic:blipFill>
                    <a:blip r:embed="rId152" cstate="print"/>
                    <a:stretch>
                      <a:fillRect/>
                    </a:stretch>
                  </pic:blipFill>
                  <pic:spPr>
                    <a:xfrm>
                      <a:off x="0" y="0"/>
                      <a:ext cx="6706870" cy="3383915"/>
                    </a:xfrm>
                    <a:prstGeom prst="rect">
                      <a:avLst/>
                    </a:prstGeom>
                  </pic:spPr>
                </pic:pic>
              </a:graphicData>
            </a:graphic>
            <wp14:sizeRelV relativeFrom="margin">
              <wp14:pctHeight>0</wp14:pctHeight>
            </wp14:sizeRelV>
          </wp:anchor>
        </w:drawing>
      </w:r>
      <w:r w:rsidRPr="00593A12">
        <w:rPr>
          <w:color w:val="221F1F"/>
          <w:lang w:val="ru-RU"/>
        </w:rPr>
        <w:t xml:space="preserve">Когда вы добавляете программную точку в контроллер, вам нужно выбрать из длинного списка </w:t>
      </w:r>
      <w:r>
        <w:rPr>
          <w:color w:val="221F1F"/>
          <w:lang w:val="ru-RU"/>
        </w:rPr>
        <w:t>нужный</w:t>
      </w:r>
      <w:r w:rsidRPr="00593A12">
        <w:rPr>
          <w:color w:val="221F1F"/>
          <w:lang w:val="ru-RU"/>
        </w:rPr>
        <w:t xml:space="preserve"> </w:t>
      </w:r>
      <w:r>
        <w:rPr>
          <w:color w:val="221F1F"/>
          <w:lang w:val="ru-RU"/>
        </w:rPr>
        <w:t>тип точ</w:t>
      </w:r>
      <w:r w:rsidRPr="00593A12">
        <w:rPr>
          <w:color w:val="221F1F"/>
          <w:lang w:val="ru-RU"/>
        </w:rPr>
        <w:t>к.</w:t>
      </w:r>
      <w:r>
        <w:rPr>
          <w:color w:val="221F1F"/>
          <w:lang w:val="ru-RU"/>
        </w:rPr>
        <w:t xml:space="preserve"> </w:t>
      </w:r>
    </w:p>
    <w:p w14:paraId="60260C11" w14:textId="77777777" w:rsidR="0033608E" w:rsidRPr="00593A12" w:rsidRDefault="0033608E" w:rsidP="0033608E">
      <w:pPr>
        <w:pStyle w:val="a3"/>
        <w:ind w:left="227" w:right="227"/>
        <w:rPr>
          <w:sz w:val="18"/>
          <w:lang w:val="ru-RU"/>
        </w:rPr>
      </w:pPr>
    </w:p>
    <w:p w14:paraId="2EA9C17E" w14:textId="77777777" w:rsidR="0033608E" w:rsidRPr="00D84A85" w:rsidRDefault="0033608E" w:rsidP="0033608E">
      <w:pPr>
        <w:pStyle w:val="a3"/>
        <w:ind w:left="227" w:right="227"/>
        <w:jc w:val="both"/>
        <w:rPr>
          <w:lang w:val="ru-RU"/>
        </w:rPr>
      </w:pPr>
      <w:r w:rsidRPr="0062562B">
        <w:rPr>
          <w:color w:val="221F1F"/>
          <w:lang w:val="ru-RU"/>
        </w:rPr>
        <w:t xml:space="preserve">В приведенном выше списке некоторые из наиболее очевидных типов точек не </w:t>
      </w:r>
      <w:r>
        <w:rPr>
          <w:color w:val="221F1F"/>
          <w:lang w:val="ru-RU"/>
        </w:rPr>
        <w:t>показаны</w:t>
      </w:r>
      <w:r w:rsidRPr="0062562B">
        <w:rPr>
          <w:color w:val="221F1F"/>
          <w:lang w:val="ru-RU"/>
        </w:rPr>
        <w:t>,</w:t>
      </w:r>
      <w:r>
        <w:rPr>
          <w:color w:val="221F1F"/>
          <w:lang w:val="ru-RU"/>
        </w:rPr>
        <w:t xml:space="preserve"> но</w:t>
      </w:r>
      <w:r w:rsidRPr="0062562B">
        <w:rPr>
          <w:color w:val="221F1F"/>
          <w:lang w:val="ru-RU"/>
        </w:rPr>
        <w:t xml:space="preserve"> </w:t>
      </w:r>
      <w:r>
        <w:rPr>
          <w:color w:val="221F1F"/>
          <w:lang w:val="ru-RU"/>
        </w:rPr>
        <w:t xml:space="preserve">вы можете их увидеть, </w:t>
      </w:r>
      <w:r w:rsidRPr="0062562B">
        <w:rPr>
          <w:color w:val="221F1F"/>
          <w:lang w:val="ru-RU"/>
        </w:rPr>
        <w:t xml:space="preserve">поскольку список прокручивается вниз. </w:t>
      </w:r>
      <w:r w:rsidRPr="00D84A85">
        <w:rPr>
          <w:color w:val="221F1F"/>
          <w:lang w:val="ru-RU"/>
        </w:rPr>
        <w:t xml:space="preserve">Вот краткое </w:t>
      </w:r>
      <w:r>
        <w:rPr>
          <w:color w:val="221F1F"/>
          <w:lang w:val="ru-RU"/>
        </w:rPr>
        <w:t>описание</w:t>
      </w:r>
      <w:r w:rsidRPr="00D84A85">
        <w:rPr>
          <w:color w:val="221F1F"/>
          <w:lang w:val="ru-RU"/>
        </w:rPr>
        <w:t xml:space="preserve"> типов точек</w:t>
      </w:r>
      <w:r>
        <w:rPr>
          <w:color w:val="221F1F"/>
          <w:lang w:val="ru-RU"/>
        </w:rPr>
        <w:t>, представленых</w:t>
      </w:r>
      <w:r w:rsidRPr="00D84A85">
        <w:rPr>
          <w:color w:val="221F1F"/>
          <w:lang w:val="ru-RU"/>
        </w:rPr>
        <w:t xml:space="preserve"> в списке.</w:t>
      </w:r>
    </w:p>
    <w:p w14:paraId="4170C608" w14:textId="77777777" w:rsidR="0033608E" w:rsidRPr="00D84A85" w:rsidRDefault="0033608E" w:rsidP="0033608E">
      <w:pPr>
        <w:pStyle w:val="a3"/>
        <w:ind w:left="227" w:right="227"/>
        <w:rPr>
          <w:lang w:val="ru-RU"/>
        </w:rPr>
      </w:pPr>
    </w:p>
    <w:p w14:paraId="1E69F0C8" w14:textId="77777777" w:rsidR="0033608E" w:rsidRPr="002B79C9" w:rsidRDefault="0033608E" w:rsidP="0033608E">
      <w:pPr>
        <w:pStyle w:val="3"/>
        <w:spacing w:before="153"/>
        <w:ind w:left="227" w:right="227"/>
        <w:jc w:val="both"/>
        <w:rPr>
          <w:lang w:val="ru-RU"/>
        </w:rPr>
      </w:pPr>
      <w:bookmarkStart w:id="95" w:name="Analog_Types"/>
      <w:bookmarkEnd w:id="95"/>
      <w:r>
        <w:rPr>
          <w:color w:val="221F1F"/>
          <w:lang w:val="ru-RU"/>
        </w:rPr>
        <w:t>Аналоговый</w:t>
      </w:r>
      <w:r w:rsidRPr="002B79C9">
        <w:rPr>
          <w:color w:val="221F1F"/>
          <w:lang w:val="ru-RU"/>
        </w:rPr>
        <w:t xml:space="preserve"> </w:t>
      </w:r>
      <w:r>
        <w:rPr>
          <w:color w:val="221F1F"/>
          <w:lang w:val="ru-RU"/>
        </w:rPr>
        <w:t>тип</w:t>
      </w:r>
      <w:r w:rsidRPr="002B79C9">
        <w:rPr>
          <w:color w:val="221F1F"/>
          <w:lang w:val="ru-RU"/>
        </w:rPr>
        <w:t xml:space="preserve"> (</w:t>
      </w:r>
      <w:r>
        <w:rPr>
          <w:color w:val="221F1F"/>
        </w:rPr>
        <w:t>Analog</w:t>
      </w:r>
      <w:r w:rsidRPr="002B79C9">
        <w:rPr>
          <w:color w:val="221F1F"/>
          <w:spacing w:val="-3"/>
          <w:lang w:val="ru-RU"/>
        </w:rPr>
        <w:t xml:space="preserve"> </w:t>
      </w:r>
      <w:r>
        <w:rPr>
          <w:color w:val="221F1F"/>
        </w:rPr>
        <w:t>Types</w:t>
      </w:r>
      <w:r w:rsidRPr="002B79C9">
        <w:rPr>
          <w:color w:val="221F1F"/>
          <w:lang w:val="ru-RU"/>
        </w:rPr>
        <w:t>)</w:t>
      </w:r>
    </w:p>
    <w:p w14:paraId="6146F442" w14:textId="77777777" w:rsidR="0033608E" w:rsidRPr="00F14203" w:rsidRDefault="0033608E" w:rsidP="0033608E">
      <w:pPr>
        <w:pStyle w:val="a3"/>
        <w:spacing w:before="245"/>
        <w:ind w:left="227" w:right="227"/>
        <w:jc w:val="both"/>
        <w:rPr>
          <w:color w:val="221F1F"/>
          <w:lang w:val="ru-RU"/>
        </w:rPr>
      </w:pPr>
      <w:r>
        <w:rPr>
          <w:b/>
          <w:color w:val="221F1F"/>
        </w:rPr>
        <w:t>Analog</w:t>
      </w:r>
      <w:r w:rsidRPr="00497C61">
        <w:rPr>
          <w:b/>
          <w:color w:val="221F1F"/>
          <w:spacing w:val="-6"/>
          <w:lang w:val="ru-RU"/>
        </w:rPr>
        <w:t xml:space="preserve"> </w:t>
      </w:r>
      <w:r>
        <w:rPr>
          <w:b/>
          <w:color w:val="221F1F"/>
        </w:rPr>
        <w:t>Output</w:t>
      </w:r>
      <w:r w:rsidRPr="00497C61">
        <w:rPr>
          <w:b/>
          <w:color w:val="221F1F"/>
          <w:lang w:val="ru-RU"/>
        </w:rPr>
        <w:t>:</w:t>
      </w:r>
      <w:r w:rsidRPr="00497C61">
        <w:rPr>
          <w:color w:val="221F1F"/>
          <w:lang w:val="ru-RU"/>
        </w:rPr>
        <w:t xml:space="preserve"> </w:t>
      </w:r>
      <w:r w:rsidRPr="00F14203">
        <w:rPr>
          <w:color w:val="221F1F"/>
          <w:lang w:val="ru-RU"/>
        </w:rPr>
        <w:t>Некоторые из наиболее очевидных типов точек</w:t>
      </w:r>
      <w:r>
        <w:rPr>
          <w:color w:val="221F1F"/>
          <w:lang w:val="ru-RU"/>
        </w:rPr>
        <w:t xml:space="preserve"> </w:t>
      </w:r>
      <w:r w:rsidRPr="00F14203">
        <w:rPr>
          <w:color w:val="221F1F"/>
          <w:lang w:val="ru-RU"/>
        </w:rPr>
        <w:t>-</w:t>
      </w:r>
      <w:r>
        <w:rPr>
          <w:color w:val="221F1F"/>
          <w:lang w:val="ru-RU"/>
        </w:rPr>
        <w:t xml:space="preserve"> это аналоговый выход заданных значений </w:t>
      </w:r>
      <w:r w:rsidRPr="00BF2574">
        <w:rPr>
          <w:color w:val="221F1F"/>
          <w:lang w:val="ru-RU"/>
        </w:rPr>
        <w:t xml:space="preserve">(Setpoint) </w:t>
      </w:r>
      <w:r>
        <w:rPr>
          <w:color w:val="221F1F"/>
          <w:lang w:val="ru-RU"/>
        </w:rPr>
        <w:t>или графика сброса</w:t>
      </w:r>
      <w:r w:rsidRPr="00BF2574">
        <w:rPr>
          <w:color w:val="221F1F"/>
          <w:lang w:val="ru-RU"/>
        </w:rPr>
        <w:t xml:space="preserve"> (Reset Schedule)</w:t>
      </w:r>
      <w:r w:rsidRPr="00F14203">
        <w:rPr>
          <w:color w:val="221F1F"/>
          <w:lang w:val="ru-RU"/>
        </w:rPr>
        <w:t>, которые на самом деле являются одним и тем же типом точек. Перейдя на экран программ</w:t>
      </w:r>
      <w:r>
        <w:rPr>
          <w:color w:val="221F1F"/>
          <w:lang w:val="ru-RU"/>
        </w:rPr>
        <w:t>ирования</w:t>
      </w:r>
      <w:r w:rsidRPr="00F14203">
        <w:rPr>
          <w:color w:val="221F1F"/>
          <w:lang w:val="ru-RU"/>
        </w:rPr>
        <w:t xml:space="preserve"> точек для любой из этих точек, вы можете преобразовать точку в другой тип, нажав </w:t>
      </w:r>
      <w:r>
        <w:rPr>
          <w:color w:val="221F1F"/>
          <w:lang w:val="ru-RU"/>
        </w:rPr>
        <w:t xml:space="preserve">соответствующую </w:t>
      </w:r>
      <w:r w:rsidRPr="00F14203">
        <w:rPr>
          <w:color w:val="221F1F"/>
          <w:lang w:val="ru-RU"/>
        </w:rPr>
        <w:t xml:space="preserve">кнопку. </w:t>
      </w:r>
      <w:r>
        <w:rPr>
          <w:color w:val="221F1F"/>
          <w:lang w:val="ru-RU"/>
        </w:rPr>
        <w:t>С з</w:t>
      </w:r>
      <w:r w:rsidRPr="00F14203">
        <w:rPr>
          <w:color w:val="221F1F"/>
          <w:lang w:val="ru-RU"/>
        </w:rPr>
        <w:t>аданн</w:t>
      </w:r>
      <w:r>
        <w:rPr>
          <w:color w:val="221F1F"/>
          <w:lang w:val="ru-RU"/>
        </w:rPr>
        <w:t>ыми значениями все</w:t>
      </w:r>
      <w:r w:rsidRPr="00F14203">
        <w:rPr>
          <w:color w:val="221F1F"/>
          <w:lang w:val="ru-RU"/>
        </w:rPr>
        <w:t xml:space="preserve"> довольно очевидно, </w:t>
      </w:r>
      <w:r>
        <w:rPr>
          <w:color w:val="221F1F"/>
          <w:lang w:val="ru-RU"/>
        </w:rPr>
        <w:t xml:space="preserve">а </w:t>
      </w:r>
      <w:r w:rsidRPr="00F14203">
        <w:rPr>
          <w:color w:val="221F1F"/>
          <w:lang w:val="ru-RU"/>
        </w:rPr>
        <w:t xml:space="preserve">график сброса используется для автоматического изменения заданного значения на основе другого входа, например, точки температуры наружного воздуха. Чтобы настроить </w:t>
      </w:r>
      <w:r>
        <w:rPr>
          <w:color w:val="221F1F"/>
          <w:lang w:val="ru-RU"/>
        </w:rPr>
        <w:t>график</w:t>
      </w:r>
      <w:r w:rsidRPr="00F14203">
        <w:rPr>
          <w:color w:val="221F1F"/>
          <w:lang w:val="ru-RU"/>
        </w:rPr>
        <w:t xml:space="preserve"> сброса</w:t>
      </w:r>
      <w:r>
        <w:rPr>
          <w:color w:val="221F1F"/>
          <w:lang w:val="ru-RU"/>
        </w:rPr>
        <w:t xml:space="preserve"> </w:t>
      </w:r>
      <w:r w:rsidRPr="00F51986">
        <w:rPr>
          <w:color w:val="221F1F"/>
          <w:lang w:val="ru-RU"/>
        </w:rPr>
        <w:t>(Reset Schedule)</w:t>
      </w:r>
      <w:r w:rsidRPr="00F14203">
        <w:rPr>
          <w:color w:val="221F1F"/>
          <w:lang w:val="ru-RU"/>
        </w:rPr>
        <w:t xml:space="preserve">, добавьте точку и перейдите </w:t>
      </w:r>
      <w:r w:rsidRPr="00ED1746">
        <w:rPr>
          <w:color w:val="221F1F"/>
          <w:lang w:val="ru-RU"/>
        </w:rPr>
        <w:t>на экран программирования точек</w:t>
      </w:r>
      <w:r w:rsidRPr="00F14203">
        <w:rPr>
          <w:color w:val="221F1F"/>
          <w:lang w:val="ru-RU"/>
        </w:rPr>
        <w:t xml:space="preserve">, а затем нажмите кнопку </w:t>
      </w:r>
      <w:r w:rsidRPr="00ED1746">
        <w:rPr>
          <w:color w:val="221F1F"/>
          <w:lang w:val="ru-RU"/>
        </w:rPr>
        <w:t xml:space="preserve">Reset Schedule </w:t>
      </w:r>
      <w:r>
        <w:rPr>
          <w:color w:val="221F1F"/>
          <w:lang w:val="ru-RU"/>
        </w:rPr>
        <w:t>(Программирование графика</w:t>
      </w:r>
      <w:r w:rsidRPr="00F14203">
        <w:rPr>
          <w:color w:val="221F1F"/>
          <w:lang w:val="ru-RU"/>
        </w:rPr>
        <w:t xml:space="preserve"> сброса</w:t>
      </w:r>
      <w:r>
        <w:rPr>
          <w:color w:val="221F1F"/>
          <w:lang w:val="ru-RU"/>
        </w:rPr>
        <w:t>)</w:t>
      </w:r>
      <w:r w:rsidRPr="00F14203">
        <w:rPr>
          <w:color w:val="221F1F"/>
          <w:lang w:val="ru-RU"/>
        </w:rPr>
        <w:t xml:space="preserve">. На экране </w:t>
      </w:r>
      <w:r w:rsidRPr="002C190F">
        <w:rPr>
          <w:color w:val="221F1F"/>
          <w:lang w:val="ru-RU"/>
        </w:rPr>
        <w:t>Reset Schedule (Программирование графика сброса)</w:t>
      </w:r>
      <w:r w:rsidRPr="00F14203">
        <w:rPr>
          <w:color w:val="221F1F"/>
          <w:lang w:val="ru-RU"/>
        </w:rPr>
        <w:t xml:space="preserve"> вы можете выбрать точку в</w:t>
      </w:r>
      <w:r>
        <w:rPr>
          <w:color w:val="221F1F"/>
          <w:lang w:val="ru-RU"/>
        </w:rPr>
        <w:t>х</w:t>
      </w:r>
      <w:r w:rsidRPr="00F14203">
        <w:rPr>
          <w:color w:val="221F1F"/>
          <w:lang w:val="ru-RU"/>
        </w:rPr>
        <w:t>ода и температуру.</w:t>
      </w:r>
      <w:r w:rsidRPr="00F14203">
        <w:rPr>
          <w:lang w:val="ru-RU"/>
        </w:rPr>
        <w:t xml:space="preserve"> </w:t>
      </w:r>
    </w:p>
    <w:p w14:paraId="7A156C61" w14:textId="77777777" w:rsidR="0033608E" w:rsidRPr="004D5689" w:rsidRDefault="0033608E" w:rsidP="0033608E">
      <w:pPr>
        <w:pStyle w:val="a3"/>
        <w:spacing w:before="201"/>
        <w:ind w:left="227" w:right="227"/>
        <w:jc w:val="both"/>
        <w:rPr>
          <w:color w:val="221F1F"/>
          <w:lang w:val="ru-RU"/>
        </w:rPr>
      </w:pPr>
      <w:r>
        <w:rPr>
          <w:b/>
          <w:color w:val="221F1F"/>
        </w:rPr>
        <w:t>Calculation</w:t>
      </w:r>
      <w:r w:rsidRPr="008A0861">
        <w:rPr>
          <w:b/>
          <w:color w:val="221F1F"/>
          <w:lang w:val="ru-RU"/>
        </w:rPr>
        <w:t>:</w:t>
      </w:r>
      <w:r w:rsidRPr="008A0861">
        <w:rPr>
          <w:b/>
          <w:color w:val="221F1F"/>
          <w:spacing w:val="-5"/>
          <w:lang w:val="ru-RU"/>
        </w:rPr>
        <w:t xml:space="preserve"> </w:t>
      </w:r>
      <w:r w:rsidRPr="002008DD">
        <w:rPr>
          <w:color w:val="221F1F"/>
          <w:lang w:val="ru-RU"/>
        </w:rPr>
        <w:t xml:space="preserve">Тип точки аналогового входа </w:t>
      </w:r>
      <w:r w:rsidRPr="003A233A">
        <w:rPr>
          <w:color w:val="221F1F"/>
          <w:lang w:val="ru-RU"/>
        </w:rPr>
        <w:t>(</w:t>
      </w:r>
      <w:r>
        <w:rPr>
          <w:color w:val="221F1F"/>
        </w:rPr>
        <w:t>Calculation</w:t>
      </w:r>
      <w:r w:rsidRPr="003A233A">
        <w:rPr>
          <w:color w:val="221F1F"/>
          <w:lang w:val="ru-RU"/>
        </w:rPr>
        <w:t>)</w:t>
      </w:r>
      <w:r w:rsidRPr="003A233A">
        <w:rPr>
          <w:color w:val="221F1F"/>
          <w:spacing w:val="-6"/>
          <w:lang w:val="ru-RU"/>
        </w:rPr>
        <w:t xml:space="preserve"> </w:t>
      </w:r>
      <w:r w:rsidRPr="002008DD">
        <w:rPr>
          <w:color w:val="221F1F"/>
          <w:lang w:val="ru-RU"/>
        </w:rPr>
        <w:t xml:space="preserve">в основном используется для расчета ошибки </w:t>
      </w:r>
      <w:r>
        <w:rPr>
          <w:color w:val="221F1F"/>
          <w:lang w:val="ru-RU"/>
        </w:rPr>
        <w:t>заданного</w:t>
      </w:r>
      <w:r w:rsidRPr="002008DD">
        <w:rPr>
          <w:color w:val="221F1F"/>
          <w:lang w:val="ru-RU"/>
        </w:rPr>
        <w:t xml:space="preserve"> и среднего значени</w:t>
      </w:r>
      <w:r>
        <w:rPr>
          <w:color w:val="221F1F"/>
          <w:lang w:val="ru-RU"/>
        </w:rPr>
        <w:t>й</w:t>
      </w:r>
      <w:r w:rsidRPr="002008DD">
        <w:rPr>
          <w:color w:val="221F1F"/>
          <w:lang w:val="ru-RU"/>
        </w:rPr>
        <w:t xml:space="preserve"> нескольких температурных точек в помещении. Чтобы настроить этот тип точки, перейдите на </w:t>
      </w:r>
      <w:r w:rsidRPr="004D5689">
        <w:rPr>
          <w:color w:val="221F1F"/>
          <w:lang w:val="ru-RU"/>
        </w:rPr>
        <w:t xml:space="preserve">экран программирования точек </w:t>
      </w:r>
      <w:r w:rsidRPr="002008DD">
        <w:rPr>
          <w:color w:val="221F1F"/>
          <w:lang w:val="ru-RU"/>
        </w:rPr>
        <w:t xml:space="preserve">и нажмите кнопку </w:t>
      </w:r>
      <w:r w:rsidRPr="002008DD">
        <w:rPr>
          <w:color w:val="221F1F"/>
        </w:rPr>
        <w:t>Program</w:t>
      </w:r>
      <w:r w:rsidRPr="002008DD">
        <w:rPr>
          <w:color w:val="221F1F"/>
          <w:lang w:val="ru-RU"/>
        </w:rPr>
        <w:t xml:space="preserve"> </w:t>
      </w:r>
      <w:r w:rsidRPr="002008DD">
        <w:rPr>
          <w:color w:val="221F1F"/>
        </w:rPr>
        <w:t>Calc</w:t>
      </w:r>
      <w:r w:rsidRPr="002008DD">
        <w:rPr>
          <w:color w:val="221F1F"/>
          <w:lang w:val="ru-RU"/>
        </w:rPr>
        <w:t xml:space="preserve">. </w:t>
      </w:r>
      <w:r w:rsidRPr="004D5689">
        <w:rPr>
          <w:color w:val="221F1F"/>
          <w:lang w:val="ru-RU"/>
        </w:rPr>
        <w:t>Логика программируется так же, как и любая другая логика.</w:t>
      </w:r>
    </w:p>
    <w:p w14:paraId="22EBAE5D" w14:textId="77777777" w:rsidR="0033608E" w:rsidRPr="00163D17" w:rsidRDefault="0033608E" w:rsidP="0033608E">
      <w:pPr>
        <w:pStyle w:val="a3"/>
        <w:spacing w:before="202"/>
        <w:ind w:left="227" w:right="227"/>
        <w:jc w:val="both"/>
        <w:rPr>
          <w:lang w:val="ru-RU"/>
        </w:rPr>
      </w:pPr>
      <w:r>
        <w:rPr>
          <w:b/>
          <w:color w:val="221F1F"/>
        </w:rPr>
        <w:t>Meter</w:t>
      </w:r>
      <w:r w:rsidRPr="004A7820">
        <w:rPr>
          <w:b/>
          <w:color w:val="221F1F"/>
          <w:lang w:val="ru-RU"/>
        </w:rPr>
        <w:t xml:space="preserve"> </w:t>
      </w:r>
      <w:r>
        <w:rPr>
          <w:b/>
          <w:color w:val="221F1F"/>
        </w:rPr>
        <w:t>Total</w:t>
      </w:r>
      <w:r w:rsidRPr="004A7820">
        <w:rPr>
          <w:b/>
          <w:color w:val="221F1F"/>
          <w:lang w:val="ru-RU"/>
        </w:rPr>
        <w:t xml:space="preserve">: </w:t>
      </w:r>
      <w:r>
        <w:rPr>
          <w:color w:val="221F1F"/>
          <w:lang w:val="ru-RU"/>
        </w:rPr>
        <w:t>Измеритель</w:t>
      </w:r>
      <w:r w:rsidRPr="004A7820">
        <w:rPr>
          <w:color w:val="221F1F"/>
          <w:lang w:val="ru-RU"/>
        </w:rPr>
        <w:t xml:space="preserve"> (</w:t>
      </w:r>
      <w:r>
        <w:rPr>
          <w:color w:val="221F1F"/>
        </w:rPr>
        <w:t>Meter</w:t>
      </w:r>
      <w:r w:rsidRPr="004A7820">
        <w:rPr>
          <w:color w:val="221F1F"/>
          <w:lang w:val="ru-RU"/>
        </w:rPr>
        <w:t xml:space="preserve">) </w:t>
      </w:r>
      <w:r>
        <w:rPr>
          <w:color w:val="221F1F"/>
          <w:lang w:val="ru-RU"/>
        </w:rPr>
        <w:t>и</w:t>
      </w:r>
      <w:r w:rsidRPr="004A7820">
        <w:rPr>
          <w:color w:val="221F1F"/>
          <w:lang w:val="ru-RU"/>
        </w:rPr>
        <w:t xml:space="preserve"> </w:t>
      </w:r>
      <w:r w:rsidRPr="000B7DB8">
        <w:rPr>
          <w:color w:val="221F1F"/>
          <w:lang w:val="ru-RU"/>
        </w:rPr>
        <w:t>Счетчик</w:t>
      </w:r>
      <w:r w:rsidRPr="004A7820">
        <w:rPr>
          <w:color w:val="221F1F"/>
          <w:lang w:val="ru-RU"/>
        </w:rPr>
        <w:t xml:space="preserve"> </w:t>
      </w:r>
      <w:r w:rsidRPr="000B7DB8">
        <w:rPr>
          <w:color w:val="221F1F"/>
          <w:lang w:val="ru-RU"/>
        </w:rPr>
        <w:t>общих</w:t>
      </w:r>
      <w:r w:rsidRPr="004A7820">
        <w:rPr>
          <w:color w:val="221F1F"/>
          <w:lang w:val="ru-RU"/>
        </w:rPr>
        <w:t xml:space="preserve"> </w:t>
      </w:r>
      <w:r w:rsidRPr="000B7DB8">
        <w:rPr>
          <w:color w:val="221F1F"/>
          <w:lang w:val="ru-RU"/>
        </w:rPr>
        <w:t>точек</w:t>
      </w:r>
      <w:r w:rsidRPr="004A7820">
        <w:rPr>
          <w:color w:val="221F1F"/>
          <w:lang w:val="ru-RU"/>
        </w:rPr>
        <w:t xml:space="preserve"> (</w:t>
      </w:r>
      <w:r>
        <w:rPr>
          <w:color w:val="221F1F"/>
        </w:rPr>
        <w:t>Meter</w:t>
      </w:r>
      <w:r w:rsidRPr="004A7820">
        <w:rPr>
          <w:color w:val="221F1F"/>
          <w:lang w:val="ru-RU"/>
        </w:rPr>
        <w:t xml:space="preserve"> </w:t>
      </w:r>
      <w:r>
        <w:rPr>
          <w:color w:val="221F1F"/>
        </w:rPr>
        <w:t>Total</w:t>
      </w:r>
      <w:r w:rsidRPr="004A7820">
        <w:rPr>
          <w:color w:val="221F1F"/>
          <w:lang w:val="ru-RU"/>
        </w:rPr>
        <w:t xml:space="preserve"> </w:t>
      </w:r>
      <w:r>
        <w:rPr>
          <w:color w:val="221F1F"/>
        </w:rPr>
        <w:t>points</w:t>
      </w:r>
      <w:r w:rsidRPr="004A7820">
        <w:rPr>
          <w:color w:val="221F1F"/>
          <w:lang w:val="ru-RU"/>
        </w:rPr>
        <w:t xml:space="preserve">) </w:t>
      </w:r>
      <w:r w:rsidRPr="008A0861">
        <w:rPr>
          <w:lang w:val="ru-RU"/>
        </w:rPr>
        <w:t>используются</w:t>
      </w:r>
      <w:r w:rsidRPr="004A7820">
        <w:rPr>
          <w:lang w:val="ru-RU"/>
        </w:rPr>
        <w:t xml:space="preserve"> </w:t>
      </w:r>
      <w:r w:rsidRPr="008A0861">
        <w:rPr>
          <w:lang w:val="ru-RU"/>
        </w:rPr>
        <w:t>вместе</w:t>
      </w:r>
      <w:r w:rsidRPr="004A7820">
        <w:rPr>
          <w:color w:val="221F1F"/>
          <w:lang w:val="ru-RU"/>
        </w:rPr>
        <w:t xml:space="preserve"> </w:t>
      </w:r>
      <w:r>
        <w:rPr>
          <w:color w:val="221F1F"/>
          <w:lang w:val="ru-RU"/>
        </w:rPr>
        <w:t>с</w:t>
      </w:r>
      <w:r w:rsidRPr="004A7820">
        <w:rPr>
          <w:color w:val="221F1F"/>
          <w:lang w:val="ru-RU"/>
        </w:rPr>
        <w:t xml:space="preserve"> точками счетчика измерителя импульсов </w:t>
      </w:r>
      <w:r>
        <w:rPr>
          <w:color w:val="221F1F"/>
          <w:lang w:val="ru-RU"/>
        </w:rPr>
        <w:t>(</w:t>
      </w:r>
      <w:r>
        <w:rPr>
          <w:color w:val="221F1F"/>
        </w:rPr>
        <w:t>pulse</w:t>
      </w:r>
      <w:r w:rsidRPr="004A7820">
        <w:rPr>
          <w:color w:val="221F1F"/>
          <w:lang w:val="ru-RU"/>
        </w:rPr>
        <w:t xml:space="preserve"> </w:t>
      </w:r>
      <w:r>
        <w:rPr>
          <w:color w:val="221F1F"/>
        </w:rPr>
        <w:t>meter</w:t>
      </w:r>
      <w:r>
        <w:rPr>
          <w:color w:val="221F1F"/>
          <w:lang w:val="ru-RU"/>
        </w:rPr>
        <w:t>)</w:t>
      </w:r>
      <w:r w:rsidRPr="004A7820">
        <w:rPr>
          <w:color w:val="221F1F"/>
          <w:lang w:val="ru-RU"/>
        </w:rPr>
        <w:t xml:space="preserve"> для преобразования импульсов в полезные данные, такие как кВтч или BTU.</w:t>
      </w:r>
      <w:r>
        <w:rPr>
          <w:color w:val="221F1F"/>
          <w:lang w:val="ru-RU"/>
        </w:rPr>
        <w:t xml:space="preserve"> </w:t>
      </w:r>
      <w:r w:rsidRPr="008A0861">
        <w:rPr>
          <w:lang w:val="ru-RU"/>
        </w:rPr>
        <w:t xml:space="preserve">Настройка этих точек несколько сложна, </w:t>
      </w:r>
      <w:r>
        <w:rPr>
          <w:lang w:val="ru-RU"/>
        </w:rPr>
        <w:t>об этом</w:t>
      </w:r>
      <w:r w:rsidRPr="008A0861">
        <w:rPr>
          <w:lang w:val="ru-RU"/>
        </w:rPr>
        <w:t xml:space="preserve"> </w:t>
      </w:r>
      <w:r>
        <w:rPr>
          <w:lang w:val="ru-RU"/>
        </w:rPr>
        <w:t xml:space="preserve">есть отдельная </w:t>
      </w:r>
      <w:r w:rsidRPr="008A0861">
        <w:rPr>
          <w:lang w:val="ru-RU"/>
        </w:rPr>
        <w:t>статья.</w:t>
      </w:r>
      <w:r w:rsidRPr="00163D17">
        <w:rPr>
          <w:lang w:val="ru-RU"/>
        </w:rPr>
        <w:t xml:space="preserve"> </w:t>
      </w:r>
      <w:r w:rsidRPr="008013FC">
        <w:rPr>
          <w:lang w:val="ru-RU"/>
        </w:rPr>
        <w:t>Полные</w:t>
      </w:r>
      <w:r w:rsidRPr="00163D17">
        <w:rPr>
          <w:lang w:val="ru-RU"/>
        </w:rPr>
        <w:t xml:space="preserve"> </w:t>
      </w:r>
      <w:r w:rsidRPr="008013FC">
        <w:rPr>
          <w:lang w:val="ru-RU"/>
        </w:rPr>
        <w:t>инструкци</w:t>
      </w:r>
      <w:r>
        <w:rPr>
          <w:lang w:val="ru-RU"/>
        </w:rPr>
        <w:t>и</w:t>
      </w:r>
      <w:r w:rsidRPr="00163D17">
        <w:rPr>
          <w:lang w:val="ru-RU"/>
        </w:rPr>
        <w:t xml:space="preserve"> </w:t>
      </w:r>
      <w:r>
        <w:rPr>
          <w:lang w:val="ru-RU"/>
        </w:rPr>
        <w:t>см</w:t>
      </w:r>
      <w:r w:rsidRPr="00163D17">
        <w:rPr>
          <w:lang w:val="ru-RU"/>
        </w:rPr>
        <w:t xml:space="preserve">. </w:t>
      </w:r>
      <w:r>
        <w:rPr>
          <w:lang w:val="ru-RU"/>
        </w:rPr>
        <w:t>в</w:t>
      </w:r>
      <w:r w:rsidRPr="00163D17">
        <w:rPr>
          <w:lang w:val="ru-RU"/>
        </w:rPr>
        <w:t xml:space="preserve"> </w:t>
      </w:r>
      <w:r w:rsidRPr="008013FC">
        <w:rPr>
          <w:lang w:val="ru-RU"/>
        </w:rPr>
        <w:t>главе</w:t>
      </w:r>
      <w:r w:rsidRPr="00163D17">
        <w:rPr>
          <w:lang w:val="ru-RU"/>
        </w:rPr>
        <w:t xml:space="preserve"> 7, </w:t>
      </w:r>
      <w:r w:rsidRPr="008013FC">
        <w:rPr>
          <w:lang w:val="ru-RU"/>
        </w:rPr>
        <w:t>разделе</w:t>
      </w:r>
      <w:r w:rsidRPr="00163D17">
        <w:rPr>
          <w:lang w:val="ru-RU"/>
        </w:rPr>
        <w:t xml:space="preserve"> 2, «</w:t>
      </w:r>
      <w:r w:rsidRPr="008013FC">
        <w:rPr>
          <w:lang w:val="ru-RU"/>
        </w:rPr>
        <w:t>Счетчики</w:t>
      </w:r>
      <w:r w:rsidRPr="00163D17">
        <w:rPr>
          <w:lang w:val="ru-RU"/>
        </w:rPr>
        <w:t xml:space="preserve"> </w:t>
      </w:r>
      <w:r w:rsidRPr="008013FC">
        <w:rPr>
          <w:lang w:val="ru-RU"/>
        </w:rPr>
        <w:t>импульсов</w:t>
      </w:r>
      <w:r>
        <w:rPr>
          <w:lang w:val="ru-RU"/>
        </w:rPr>
        <w:t>»</w:t>
      </w:r>
      <w:r w:rsidRPr="00163D17">
        <w:rPr>
          <w:color w:val="221F1F"/>
          <w:lang w:val="ru-RU"/>
        </w:rPr>
        <w:t xml:space="preserve"> </w:t>
      </w:r>
      <w:r>
        <w:rPr>
          <w:color w:val="221F1F"/>
          <w:lang w:val="ru-RU"/>
        </w:rPr>
        <w:t>(</w:t>
      </w:r>
      <w:r>
        <w:rPr>
          <w:color w:val="221F1F"/>
        </w:rPr>
        <w:t>Pulse</w:t>
      </w:r>
      <w:r w:rsidRPr="00163D17">
        <w:rPr>
          <w:color w:val="221F1F"/>
          <w:lang w:val="ru-RU"/>
        </w:rPr>
        <w:t xml:space="preserve"> </w:t>
      </w:r>
      <w:r>
        <w:rPr>
          <w:color w:val="221F1F"/>
        </w:rPr>
        <w:t>Meters</w:t>
      </w:r>
      <w:r>
        <w:rPr>
          <w:color w:val="221F1F"/>
          <w:lang w:val="ru-RU"/>
        </w:rPr>
        <w:t>).</w:t>
      </w:r>
    </w:p>
    <w:p w14:paraId="468CF9A1" w14:textId="77777777" w:rsidR="0033608E" w:rsidRPr="00163D17" w:rsidRDefault="0033608E" w:rsidP="0033608E">
      <w:pPr>
        <w:spacing w:line="276" w:lineRule="auto"/>
        <w:jc w:val="both"/>
        <w:rPr>
          <w:lang w:val="ru-RU"/>
        </w:rPr>
        <w:sectPr w:rsidR="0033608E" w:rsidRPr="00163D17" w:rsidSect="00010A9E">
          <w:footerReference w:type="default" r:id="rId153"/>
          <w:pgSz w:w="12240" w:h="15840"/>
          <w:pgMar w:top="540" w:right="360" w:bottom="1000" w:left="420" w:header="0" w:footer="802" w:gutter="0"/>
          <w:cols w:space="720"/>
        </w:sectPr>
      </w:pPr>
    </w:p>
    <w:p w14:paraId="29517925" w14:textId="77777777" w:rsidR="0033608E" w:rsidRPr="00EF2374" w:rsidRDefault="0033608E" w:rsidP="0033608E">
      <w:pPr>
        <w:pStyle w:val="3"/>
        <w:rPr>
          <w:lang w:val="ru-RU"/>
        </w:rPr>
      </w:pPr>
      <w:bookmarkStart w:id="96" w:name="IEEE_754_Float_Types"/>
      <w:bookmarkEnd w:id="96"/>
      <w:r>
        <w:rPr>
          <w:color w:val="221F1F"/>
          <w:lang w:val="ru-RU"/>
        </w:rPr>
        <w:lastRenderedPageBreak/>
        <w:t xml:space="preserve">Типы точек со стандартом </w:t>
      </w:r>
      <w:r>
        <w:rPr>
          <w:color w:val="221F1F"/>
        </w:rPr>
        <w:t>IEEE</w:t>
      </w:r>
      <w:r w:rsidRPr="00EF2374">
        <w:rPr>
          <w:color w:val="221F1F"/>
          <w:spacing w:val="-3"/>
          <w:lang w:val="ru-RU"/>
        </w:rPr>
        <w:t xml:space="preserve"> </w:t>
      </w:r>
      <w:r w:rsidRPr="00EF2374">
        <w:rPr>
          <w:color w:val="221F1F"/>
          <w:lang w:val="ru-RU"/>
        </w:rPr>
        <w:t>754</w:t>
      </w:r>
      <w:r w:rsidRPr="00EF2374">
        <w:rPr>
          <w:color w:val="221F1F"/>
          <w:spacing w:val="-3"/>
          <w:lang w:val="ru-RU"/>
        </w:rPr>
        <w:t xml:space="preserve"> </w:t>
      </w:r>
      <w:r>
        <w:rPr>
          <w:color w:val="221F1F"/>
        </w:rPr>
        <w:t>Float</w:t>
      </w:r>
      <w:r w:rsidRPr="00EF2374">
        <w:rPr>
          <w:color w:val="221F1F"/>
          <w:spacing w:val="-1"/>
          <w:lang w:val="ru-RU"/>
        </w:rPr>
        <w:t xml:space="preserve"> </w:t>
      </w:r>
      <w:r>
        <w:rPr>
          <w:color w:val="221F1F"/>
          <w:spacing w:val="-3"/>
          <w:lang w:val="ru-RU"/>
        </w:rPr>
        <w:t>(с плавающей запятой)</w:t>
      </w:r>
    </w:p>
    <w:p w14:paraId="35A14A3F" w14:textId="77777777" w:rsidR="0033608E" w:rsidRPr="00E478EE" w:rsidRDefault="0033608E" w:rsidP="0033608E">
      <w:pPr>
        <w:pStyle w:val="a3"/>
        <w:spacing w:before="120"/>
        <w:ind w:left="306" w:right="359"/>
        <w:jc w:val="both"/>
        <w:rPr>
          <w:color w:val="221F1F"/>
          <w:lang w:val="ru-RU"/>
        </w:rPr>
      </w:pPr>
      <w:r w:rsidRPr="00E478EE">
        <w:rPr>
          <w:color w:val="221F1F"/>
          <w:lang w:val="ru-RU"/>
        </w:rPr>
        <w:t xml:space="preserve">Эти типы точек такие же, как и предыдущие </w:t>
      </w:r>
      <w:r>
        <w:rPr>
          <w:color w:val="221F1F"/>
          <w:lang w:val="ru-RU"/>
        </w:rPr>
        <w:t>аналоговые</w:t>
      </w:r>
      <w:r w:rsidRPr="00E478EE">
        <w:rPr>
          <w:color w:val="221F1F"/>
          <w:lang w:val="ru-RU"/>
        </w:rPr>
        <w:t xml:space="preserve">, за исключением того, что за </w:t>
      </w:r>
      <w:r>
        <w:rPr>
          <w:color w:val="221F1F"/>
          <w:lang w:val="ru-RU"/>
        </w:rPr>
        <w:t>кадром</w:t>
      </w:r>
      <w:r w:rsidRPr="00E478EE">
        <w:rPr>
          <w:color w:val="221F1F"/>
          <w:lang w:val="ru-RU"/>
        </w:rPr>
        <w:t xml:space="preserve"> они являются плавающими числами, а не целыми числами. Это означает, что точки могут представлять гораздо большие числа и совместимы с плавающими точками в вычислениях</w:t>
      </w:r>
      <w:r w:rsidRPr="00AB426C">
        <w:rPr>
          <w:color w:val="221F1F"/>
          <w:lang w:val="ru-RU"/>
        </w:rPr>
        <w:t xml:space="preserve"> </w:t>
      </w:r>
      <w:r>
        <w:rPr>
          <w:color w:val="221F1F"/>
          <w:lang w:val="ru-RU"/>
        </w:rPr>
        <w:t xml:space="preserve">протокола </w:t>
      </w:r>
      <w:r w:rsidRPr="00E478EE">
        <w:rPr>
          <w:color w:val="221F1F"/>
        </w:rPr>
        <w:t>Modbus</w:t>
      </w:r>
      <w:r w:rsidRPr="00E478EE">
        <w:rPr>
          <w:color w:val="221F1F"/>
          <w:lang w:val="ru-RU"/>
        </w:rPr>
        <w:t>.</w:t>
      </w:r>
    </w:p>
    <w:p w14:paraId="07AA2982" w14:textId="77777777" w:rsidR="0033608E" w:rsidRPr="002B79C9" w:rsidRDefault="0033608E" w:rsidP="0033608E">
      <w:pPr>
        <w:pStyle w:val="a3"/>
        <w:spacing w:before="120"/>
        <w:ind w:left="306" w:right="359"/>
        <w:jc w:val="both"/>
        <w:rPr>
          <w:color w:val="221F1F"/>
          <w:lang w:val="ru-RU"/>
        </w:rPr>
      </w:pPr>
      <w:r w:rsidRPr="00E478EE">
        <w:rPr>
          <w:color w:val="221F1F"/>
          <w:lang w:val="ru-RU"/>
        </w:rPr>
        <w:t xml:space="preserve">Вот разница между аналоговыми и аналоговыми точками с плавающей запятой. Если вы выберете </w:t>
      </w:r>
      <w:r>
        <w:rPr>
          <w:color w:val="221F1F"/>
        </w:rPr>
        <w:t>Analog</w:t>
      </w:r>
      <w:r w:rsidRPr="00AD773C">
        <w:rPr>
          <w:color w:val="221F1F"/>
          <w:lang w:val="ru-RU"/>
        </w:rPr>
        <w:t xml:space="preserve"> </w:t>
      </w:r>
      <w:r>
        <w:rPr>
          <w:color w:val="221F1F"/>
        </w:rPr>
        <w:t>Input</w:t>
      </w:r>
      <w:r w:rsidRPr="00AD773C">
        <w:rPr>
          <w:color w:val="221F1F"/>
          <w:lang w:val="ru-RU"/>
        </w:rPr>
        <w:t xml:space="preserve"> </w:t>
      </w:r>
      <w:r>
        <w:rPr>
          <w:color w:val="221F1F"/>
          <w:lang w:val="ru-RU"/>
        </w:rPr>
        <w:t>(</w:t>
      </w:r>
      <w:r w:rsidRPr="00E478EE">
        <w:rPr>
          <w:color w:val="221F1F"/>
          <w:lang w:val="ru-RU"/>
        </w:rPr>
        <w:t>Аналоговый вход</w:t>
      </w:r>
      <w:r>
        <w:rPr>
          <w:color w:val="221F1F"/>
          <w:lang w:val="ru-RU"/>
        </w:rPr>
        <w:t>)</w:t>
      </w:r>
      <w:r w:rsidRPr="00E478EE">
        <w:rPr>
          <w:color w:val="221F1F"/>
          <w:lang w:val="ru-RU"/>
        </w:rPr>
        <w:t xml:space="preserve"> в разделе </w:t>
      </w:r>
      <w:r>
        <w:rPr>
          <w:color w:val="221F1F"/>
        </w:rPr>
        <w:t>Analog</w:t>
      </w:r>
      <w:r w:rsidRPr="00AD773C">
        <w:rPr>
          <w:color w:val="221F1F"/>
          <w:lang w:val="ru-RU"/>
        </w:rPr>
        <w:t xml:space="preserve"> </w:t>
      </w:r>
      <w:r>
        <w:rPr>
          <w:color w:val="221F1F"/>
        </w:rPr>
        <w:t>Types</w:t>
      </w:r>
      <w:r w:rsidRPr="00AD773C">
        <w:rPr>
          <w:color w:val="221F1F"/>
          <w:spacing w:val="1"/>
          <w:lang w:val="ru-RU"/>
        </w:rPr>
        <w:t xml:space="preserve"> </w:t>
      </w:r>
      <w:r>
        <w:rPr>
          <w:color w:val="221F1F"/>
          <w:spacing w:val="1"/>
          <w:lang w:val="ru-RU"/>
        </w:rPr>
        <w:t>(</w:t>
      </w:r>
      <w:r w:rsidRPr="00E478EE">
        <w:rPr>
          <w:color w:val="221F1F"/>
          <w:lang w:val="ru-RU"/>
        </w:rPr>
        <w:t>Аналоговые типы</w:t>
      </w:r>
      <w:r>
        <w:rPr>
          <w:color w:val="221F1F"/>
          <w:lang w:val="ru-RU"/>
        </w:rPr>
        <w:t>)</w:t>
      </w:r>
      <w:r w:rsidRPr="00E478EE">
        <w:rPr>
          <w:color w:val="221F1F"/>
          <w:lang w:val="ru-RU"/>
        </w:rPr>
        <w:t xml:space="preserve">, вы получите старый аналоговый тип. Если вы выберете </w:t>
      </w:r>
      <w:r w:rsidRPr="00AD773C">
        <w:rPr>
          <w:color w:val="221F1F"/>
          <w:lang w:val="ru-RU"/>
        </w:rPr>
        <w:t xml:space="preserve">Analog Input (Аналоговый вход) </w:t>
      </w:r>
      <w:r w:rsidRPr="00E478EE">
        <w:rPr>
          <w:color w:val="221F1F"/>
          <w:lang w:val="ru-RU"/>
        </w:rPr>
        <w:t>в соответствии с</w:t>
      </w:r>
      <w:r>
        <w:rPr>
          <w:color w:val="221F1F"/>
          <w:lang w:val="ru-RU"/>
        </w:rPr>
        <w:t>о стандартом</w:t>
      </w:r>
      <w:r w:rsidRPr="00E478EE">
        <w:rPr>
          <w:color w:val="221F1F"/>
          <w:lang w:val="ru-RU"/>
        </w:rPr>
        <w:t xml:space="preserve"> </w:t>
      </w:r>
      <w:r w:rsidRPr="00E478EE">
        <w:rPr>
          <w:color w:val="221F1F"/>
        </w:rPr>
        <w:t>IEEE</w:t>
      </w:r>
      <w:r w:rsidRPr="00E478EE">
        <w:rPr>
          <w:color w:val="221F1F"/>
          <w:lang w:val="ru-RU"/>
        </w:rPr>
        <w:t xml:space="preserve"> 754 </w:t>
      </w:r>
      <w:r w:rsidRPr="00E478EE">
        <w:rPr>
          <w:color w:val="221F1F"/>
        </w:rPr>
        <w:t>FLOAT</w:t>
      </w:r>
      <w:r w:rsidRPr="00E478EE">
        <w:rPr>
          <w:color w:val="221F1F"/>
          <w:lang w:val="ru-RU"/>
        </w:rPr>
        <w:t xml:space="preserve">, </w:t>
      </w:r>
      <w:r>
        <w:rPr>
          <w:color w:val="221F1F"/>
          <w:lang w:val="ru-RU"/>
        </w:rPr>
        <w:t xml:space="preserve">то </w:t>
      </w:r>
      <w:r w:rsidRPr="00E478EE">
        <w:rPr>
          <w:color w:val="221F1F"/>
          <w:lang w:val="ru-RU"/>
        </w:rPr>
        <w:t xml:space="preserve">получите новый аналоговый тип точки с плавающей запятой. </w:t>
      </w:r>
      <w:r w:rsidRPr="002B79C9">
        <w:rPr>
          <w:color w:val="221F1F"/>
          <w:lang w:val="ru-RU"/>
        </w:rPr>
        <w:t>Оба пункта работают с логикой, но между ними есть различия.</w:t>
      </w:r>
    </w:p>
    <w:p w14:paraId="260712CE" w14:textId="77777777" w:rsidR="0033608E" w:rsidRPr="008A0034" w:rsidRDefault="0033608E" w:rsidP="0033608E">
      <w:pPr>
        <w:pStyle w:val="a3"/>
        <w:spacing w:before="120"/>
        <w:ind w:left="306" w:right="358"/>
        <w:jc w:val="both"/>
        <w:rPr>
          <w:lang w:val="ru-RU"/>
        </w:rPr>
      </w:pPr>
      <w:r>
        <w:rPr>
          <w:b/>
          <w:color w:val="221F1F"/>
        </w:rPr>
        <w:t>Analog</w:t>
      </w:r>
      <w:r w:rsidRPr="00B238F5">
        <w:rPr>
          <w:b/>
          <w:color w:val="221F1F"/>
          <w:lang w:val="ru-RU"/>
        </w:rPr>
        <w:t xml:space="preserve"> </w:t>
      </w:r>
      <w:r>
        <w:rPr>
          <w:b/>
          <w:color w:val="221F1F"/>
        </w:rPr>
        <w:t>Point</w:t>
      </w:r>
      <w:r w:rsidRPr="00B238F5">
        <w:rPr>
          <w:b/>
          <w:color w:val="221F1F"/>
          <w:lang w:val="ru-RU"/>
        </w:rPr>
        <w:t xml:space="preserve"> </w:t>
      </w:r>
      <w:r>
        <w:rPr>
          <w:b/>
          <w:color w:val="221F1F"/>
        </w:rPr>
        <w:t>Type</w:t>
      </w:r>
      <w:r>
        <w:rPr>
          <w:b/>
          <w:color w:val="221F1F"/>
          <w:lang w:val="ru-RU"/>
        </w:rPr>
        <w:t xml:space="preserve"> (Типовая аналоговая точка)</w:t>
      </w:r>
      <w:r w:rsidRPr="00B238F5">
        <w:rPr>
          <w:b/>
          <w:color w:val="221F1F"/>
          <w:lang w:val="ru-RU"/>
        </w:rPr>
        <w:t xml:space="preserve">: </w:t>
      </w:r>
      <w:r w:rsidRPr="008A0034">
        <w:rPr>
          <w:color w:val="221F1F"/>
          <w:lang w:val="ru-RU"/>
        </w:rPr>
        <w:t xml:space="preserve">Эта точка хранится внутри </w:t>
      </w:r>
      <w:r>
        <w:rPr>
          <w:color w:val="221F1F"/>
          <w:lang w:val="ru-RU"/>
        </w:rPr>
        <w:t xml:space="preserve">системы </w:t>
      </w:r>
      <w:r w:rsidRPr="008A0034">
        <w:rPr>
          <w:color w:val="221F1F"/>
          <w:lang w:val="ru-RU"/>
        </w:rPr>
        <w:t xml:space="preserve">в виде целого числа. Его максимальный диапазон составляет 0-65 000 для </w:t>
      </w:r>
      <w:r>
        <w:rPr>
          <w:color w:val="221F1F"/>
          <w:lang w:val="ru-RU"/>
        </w:rPr>
        <w:t>значений без знака</w:t>
      </w:r>
      <w:r w:rsidRPr="008A0034">
        <w:rPr>
          <w:color w:val="221F1F"/>
          <w:lang w:val="ru-RU"/>
        </w:rPr>
        <w:t xml:space="preserve"> и от </w:t>
      </w:r>
      <w:r>
        <w:rPr>
          <w:color w:val="221F1F"/>
          <w:lang w:val="ru-RU"/>
        </w:rPr>
        <w:t>32 000 до 32 000 для</w:t>
      </w:r>
      <w:r w:rsidRPr="008A0034">
        <w:rPr>
          <w:color w:val="221F1F"/>
          <w:lang w:val="ru-RU"/>
        </w:rPr>
        <w:t xml:space="preserve"> значений</w:t>
      </w:r>
      <w:r>
        <w:rPr>
          <w:color w:val="221F1F"/>
          <w:lang w:val="ru-RU"/>
        </w:rPr>
        <w:t xml:space="preserve"> со знаком</w:t>
      </w:r>
      <w:r w:rsidRPr="008A0034">
        <w:rPr>
          <w:color w:val="221F1F"/>
          <w:lang w:val="ru-RU"/>
        </w:rPr>
        <w:t xml:space="preserve">. При выполнении логики </w:t>
      </w:r>
      <w:r>
        <w:rPr>
          <w:color w:val="221F1F"/>
          <w:lang w:val="ru-RU"/>
        </w:rPr>
        <w:t xml:space="preserve">вся </w:t>
      </w:r>
      <w:r w:rsidRPr="008A0034">
        <w:rPr>
          <w:color w:val="221F1F"/>
          <w:lang w:val="ru-RU"/>
        </w:rPr>
        <w:t xml:space="preserve">математика выполняется как целочисленная </w:t>
      </w:r>
      <w:r w:rsidRPr="003A0C57">
        <w:rPr>
          <w:color w:val="221F1F"/>
          <w:lang w:val="ru-RU"/>
        </w:rPr>
        <w:t>арифметика</w:t>
      </w:r>
      <w:r w:rsidRPr="008A0034">
        <w:rPr>
          <w:color w:val="221F1F"/>
          <w:lang w:val="ru-RU"/>
        </w:rPr>
        <w:t>. Целое число не имеет десятичного знака. Мы подделываем десятичный знак при отображении его пользователю. Вы можете установить минимальный и максимальный диапазон для этого типа точек.</w:t>
      </w:r>
    </w:p>
    <w:p w14:paraId="7869339C" w14:textId="77777777" w:rsidR="0033608E" w:rsidRPr="00D7510A" w:rsidRDefault="0033608E" w:rsidP="0033608E">
      <w:pPr>
        <w:pStyle w:val="a3"/>
        <w:spacing w:before="120"/>
        <w:ind w:left="306" w:right="359"/>
        <w:jc w:val="both"/>
        <w:rPr>
          <w:color w:val="221F1F"/>
          <w:lang w:val="ru-RU"/>
        </w:rPr>
      </w:pPr>
      <w:r>
        <w:rPr>
          <w:b/>
          <w:color w:val="221F1F"/>
        </w:rPr>
        <w:t>Analog</w:t>
      </w:r>
      <w:r w:rsidRPr="00BD734A">
        <w:rPr>
          <w:b/>
          <w:color w:val="221F1F"/>
          <w:lang w:val="ru-RU"/>
        </w:rPr>
        <w:t xml:space="preserve"> </w:t>
      </w:r>
      <w:r>
        <w:rPr>
          <w:b/>
          <w:color w:val="221F1F"/>
        </w:rPr>
        <w:t>Float</w:t>
      </w:r>
      <w:r w:rsidRPr="00BD734A">
        <w:rPr>
          <w:b/>
          <w:color w:val="221F1F"/>
          <w:lang w:val="ru-RU"/>
        </w:rPr>
        <w:t xml:space="preserve"> </w:t>
      </w:r>
      <w:r>
        <w:rPr>
          <w:b/>
          <w:color w:val="221F1F"/>
        </w:rPr>
        <w:t>Point</w:t>
      </w:r>
      <w:r w:rsidRPr="00BD734A">
        <w:rPr>
          <w:b/>
          <w:color w:val="221F1F"/>
          <w:lang w:val="ru-RU"/>
        </w:rPr>
        <w:t xml:space="preserve"> </w:t>
      </w:r>
      <w:r>
        <w:rPr>
          <w:b/>
          <w:color w:val="221F1F"/>
        </w:rPr>
        <w:t>Type</w:t>
      </w:r>
      <w:r w:rsidRPr="00BD734A">
        <w:rPr>
          <w:b/>
          <w:color w:val="221F1F"/>
          <w:lang w:val="ru-RU"/>
        </w:rPr>
        <w:t xml:space="preserve"> (Аналоговый тип </w:t>
      </w:r>
      <w:r>
        <w:rPr>
          <w:b/>
          <w:color w:val="221F1F"/>
          <w:lang w:val="ru-RU"/>
        </w:rPr>
        <w:t>точки</w:t>
      </w:r>
      <w:r w:rsidRPr="00BD734A">
        <w:rPr>
          <w:b/>
          <w:color w:val="221F1F"/>
          <w:lang w:val="ru-RU"/>
        </w:rPr>
        <w:t xml:space="preserve"> с плавающей </w:t>
      </w:r>
      <w:r>
        <w:rPr>
          <w:b/>
          <w:color w:val="221F1F"/>
          <w:lang w:val="ru-RU"/>
        </w:rPr>
        <w:t>запятой</w:t>
      </w:r>
      <w:r w:rsidRPr="00BD734A">
        <w:rPr>
          <w:b/>
          <w:color w:val="221F1F"/>
          <w:lang w:val="ru-RU"/>
        </w:rPr>
        <w:t xml:space="preserve">):  </w:t>
      </w:r>
      <w:r w:rsidRPr="00D7510A">
        <w:rPr>
          <w:color w:val="221F1F"/>
          <w:lang w:val="ru-RU"/>
        </w:rPr>
        <w:t>Это было добавлено</w:t>
      </w:r>
      <w:r w:rsidRPr="00455A7C">
        <w:rPr>
          <w:color w:val="221F1F"/>
          <w:lang w:val="ru-RU"/>
        </w:rPr>
        <w:t xml:space="preserve"> </w:t>
      </w:r>
      <w:r w:rsidRPr="00D7510A">
        <w:rPr>
          <w:color w:val="221F1F"/>
          <w:lang w:val="ru-RU"/>
        </w:rPr>
        <w:t>в</w:t>
      </w:r>
      <w:r w:rsidRPr="00455A7C">
        <w:rPr>
          <w:color w:val="221F1F"/>
          <w:lang w:val="ru-RU"/>
        </w:rPr>
        <w:t xml:space="preserve"> </w:t>
      </w:r>
      <w:r>
        <w:rPr>
          <w:color w:val="221F1F"/>
          <w:lang w:val="ru-RU"/>
        </w:rPr>
        <w:t>систему</w:t>
      </w:r>
      <w:r w:rsidRPr="00455A7C">
        <w:rPr>
          <w:color w:val="221F1F"/>
          <w:lang w:val="ru-RU"/>
        </w:rPr>
        <w:t xml:space="preserve"> </w:t>
      </w:r>
      <w:r w:rsidRPr="00D7510A">
        <w:rPr>
          <w:color w:val="221F1F"/>
        </w:rPr>
        <w:t>CBAS</w:t>
      </w:r>
      <w:r w:rsidRPr="00455A7C">
        <w:rPr>
          <w:color w:val="221F1F"/>
          <w:lang w:val="ru-RU"/>
        </w:rPr>
        <w:t xml:space="preserve"> </w:t>
      </w:r>
      <w:r w:rsidRPr="00D7510A">
        <w:rPr>
          <w:color w:val="221F1F"/>
          <w:lang w:val="ru-RU"/>
        </w:rPr>
        <w:t>всег</w:t>
      </w:r>
      <w:r>
        <w:rPr>
          <w:color w:val="221F1F"/>
          <w:lang w:val="ru-RU"/>
        </w:rPr>
        <w:t>о</w:t>
      </w:r>
      <w:r w:rsidRPr="00455A7C">
        <w:rPr>
          <w:color w:val="221F1F"/>
          <w:lang w:val="ru-RU"/>
        </w:rPr>
        <w:t xml:space="preserve"> </w:t>
      </w:r>
      <w:r>
        <w:rPr>
          <w:color w:val="221F1F"/>
          <w:lang w:val="ru-RU"/>
        </w:rPr>
        <w:t>несколько</w:t>
      </w:r>
      <w:r w:rsidRPr="00455A7C">
        <w:rPr>
          <w:color w:val="221F1F"/>
          <w:lang w:val="ru-RU"/>
        </w:rPr>
        <w:t xml:space="preserve"> </w:t>
      </w:r>
      <w:r>
        <w:rPr>
          <w:color w:val="221F1F"/>
          <w:lang w:val="ru-RU"/>
        </w:rPr>
        <w:t>лет</w:t>
      </w:r>
      <w:r w:rsidRPr="00455A7C">
        <w:rPr>
          <w:color w:val="221F1F"/>
          <w:lang w:val="ru-RU"/>
        </w:rPr>
        <w:t xml:space="preserve"> </w:t>
      </w:r>
      <w:r>
        <w:rPr>
          <w:color w:val="221F1F"/>
          <w:lang w:val="ru-RU"/>
        </w:rPr>
        <w:t>назад</w:t>
      </w:r>
      <w:r w:rsidRPr="00455A7C">
        <w:rPr>
          <w:color w:val="221F1F"/>
          <w:lang w:val="ru-RU"/>
        </w:rPr>
        <w:t xml:space="preserve">. </w:t>
      </w:r>
      <w:r>
        <w:rPr>
          <w:color w:val="221F1F"/>
          <w:lang w:val="ru-RU"/>
        </w:rPr>
        <w:t>Внутри системы</w:t>
      </w:r>
      <w:r w:rsidRPr="00D7510A">
        <w:rPr>
          <w:color w:val="221F1F"/>
          <w:lang w:val="ru-RU"/>
        </w:rPr>
        <w:t xml:space="preserve"> эта точка хранится как </w:t>
      </w:r>
      <w:r>
        <w:rPr>
          <w:color w:val="221F1F"/>
          <w:lang w:val="ru-RU"/>
        </w:rPr>
        <w:t>натуральное число с плавающей запятой. Это число не целое,</w:t>
      </w:r>
      <w:r w:rsidRPr="00D7510A">
        <w:rPr>
          <w:color w:val="221F1F"/>
          <w:lang w:val="ru-RU"/>
        </w:rPr>
        <w:t xml:space="preserve"> притворяющееся числом с плавающей запятой. Число с плавающей запятой может </w:t>
      </w:r>
      <w:r>
        <w:rPr>
          <w:color w:val="221F1F"/>
          <w:lang w:val="ru-RU"/>
        </w:rPr>
        <w:t>содержать</w:t>
      </w:r>
      <w:r w:rsidRPr="00D7510A">
        <w:rPr>
          <w:color w:val="221F1F"/>
          <w:lang w:val="ru-RU"/>
        </w:rPr>
        <w:t xml:space="preserve"> 7 значащих цифр. Он</w:t>
      </w:r>
      <w:r>
        <w:rPr>
          <w:color w:val="221F1F"/>
          <w:lang w:val="ru-RU"/>
        </w:rPr>
        <w:t>о</w:t>
      </w:r>
      <w:r w:rsidRPr="00D7510A">
        <w:rPr>
          <w:color w:val="221F1F"/>
          <w:lang w:val="ru-RU"/>
        </w:rPr>
        <w:t xml:space="preserve"> может иметь любое количество десятичных знаков или хранить очень большие и очень маленькие числа. Таким образом, он может хранить значения, которые не может хранить старый аналоговый тип точки. Но вы не можете установить минимальный/максимальный диапазон для этого типа точек. С </w:t>
      </w:r>
      <w:r w:rsidRPr="00455A7C">
        <w:rPr>
          <w:color w:val="221F1F"/>
          <w:lang w:val="ru-RU"/>
        </w:rPr>
        <w:t xml:space="preserve">Analog Float points </w:t>
      </w:r>
      <w:r w:rsidRPr="00D7510A">
        <w:rPr>
          <w:color w:val="221F1F"/>
          <w:lang w:val="ru-RU"/>
        </w:rPr>
        <w:t xml:space="preserve">у вас также есть возможность масштабировать </w:t>
      </w:r>
      <w:r>
        <w:rPr>
          <w:color w:val="221F1F"/>
          <w:lang w:val="ru-RU"/>
        </w:rPr>
        <w:t>величины</w:t>
      </w:r>
      <w:r w:rsidRPr="00D7510A">
        <w:rPr>
          <w:color w:val="221F1F"/>
          <w:lang w:val="ru-RU"/>
        </w:rPr>
        <w:t xml:space="preserve"> точек, используя формулу наклона точки </w:t>
      </w:r>
      <w:r w:rsidRPr="00D7510A">
        <w:rPr>
          <w:color w:val="221F1F"/>
        </w:rPr>
        <w:t>y</w:t>
      </w:r>
      <w:r w:rsidRPr="00D7510A">
        <w:rPr>
          <w:color w:val="221F1F"/>
          <w:lang w:val="ru-RU"/>
        </w:rPr>
        <w:t xml:space="preserve"> = </w:t>
      </w:r>
      <w:r w:rsidRPr="00D7510A">
        <w:rPr>
          <w:color w:val="221F1F"/>
        </w:rPr>
        <w:t>mx</w:t>
      </w:r>
      <w:r w:rsidRPr="00D7510A">
        <w:rPr>
          <w:color w:val="221F1F"/>
          <w:lang w:val="ru-RU"/>
        </w:rPr>
        <w:t xml:space="preserve"> + </w:t>
      </w:r>
      <w:r w:rsidRPr="00D7510A">
        <w:rPr>
          <w:color w:val="221F1F"/>
        </w:rPr>
        <w:t>b</w:t>
      </w:r>
      <w:r w:rsidRPr="00D7510A">
        <w:rPr>
          <w:color w:val="221F1F"/>
          <w:lang w:val="ru-RU"/>
        </w:rPr>
        <w:t>.</w:t>
      </w:r>
    </w:p>
    <w:p w14:paraId="76EDF283" w14:textId="77777777" w:rsidR="0033608E" w:rsidRPr="00D7510A" w:rsidRDefault="0033608E" w:rsidP="0033608E">
      <w:pPr>
        <w:pStyle w:val="a3"/>
        <w:spacing w:before="120"/>
        <w:ind w:left="306" w:right="361"/>
        <w:jc w:val="both"/>
        <w:rPr>
          <w:lang w:val="ru-RU"/>
        </w:rPr>
      </w:pPr>
      <w:r w:rsidRPr="00D7510A">
        <w:rPr>
          <w:color w:val="221F1F"/>
          <w:lang w:val="ru-RU"/>
        </w:rPr>
        <w:t xml:space="preserve">Таким образом, вы можете добавить оба типа аналоговых точек в </w:t>
      </w:r>
      <w:r>
        <w:rPr>
          <w:color w:val="221F1F"/>
          <w:lang w:val="ru-RU"/>
        </w:rPr>
        <w:t xml:space="preserve">систему </w:t>
      </w:r>
      <w:r w:rsidRPr="00D7510A">
        <w:rPr>
          <w:color w:val="221F1F"/>
        </w:rPr>
        <w:t>CBAS</w:t>
      </w:r>
      <w:r w:rsidRPr="00D7510A">
        <w:rPr>
          <w:color w:val="221F1F"/>
          <w:lang w:val="ru-RU"/>
        </w:rPr>
        <w:t xml:space="preserve">. </w:t>
      </w:r>
      <w:r>
        <w:rPr>
          <w:color w:val="221F1F"/>
          <w:lang w:val="ru-RU"/>
        </w:rPr>
        <w:t>М</w:t>
      </w:r>
      <w:r w:rsidRPr="00D7510A">
        <w:rPr>
          <w:color w:val="221F1F"/>
          <w:lang w:val="ru-RU"/>
        </w:rPr>
        <w:t xml:space="preserve">ежду 2 типами аналоговых точек </w:t>
      </w:r>
      <w:r>
        <w:rPr>
          <w:color w:val="221F1F"/>
          <w:lang w:val="ru-RU"/>
        </w:rPr>
        <w:t>н</w:t>
      </w:r>
      <w:r w:rsidRPr="00D7510A">
        <w:rPr>
          <w:color w:val="221F1F"/>
          <w:lang w:val="ru-RU"/>
        </w:rPr>
        <w:t xml:space="preserve">ет </w:t>
      </w:r>
      <w:r>
        <w:rPr>
          <w:color w:val="221F1F"/>
          <w:lang w:val="ru-RU"/>
        </w:rPr>
        <w:t>конвертации</w:t>
      </w:r>
      <w:r w:rsidRPr="00D7510A">
        <w:rPr>
          <w:color w:val="221F1F"/>
          <w:lang w:val="ru-RU"/>
        </w:rPr>
        <w:t xml:space="preserve">. </w:t>
      </w:r>
      <w:r w:rsidRPr="00170FAB">
        <w:rPr>
          <w:color w:val="221F1F"/>
          <w:lang w:val="ru-RU"/>
        </w:rPr>
        <w:t>Если вы добавили е</w:t>
      </w:r>
      <w:r>
        <w:rPr>
          <w:color w:val="221F1F"/>
          <w:lang w:val="ru-RU"/>
        </w:rPr>
        <w:t>е</w:t>
      </w:r>
      <w:r w:rsidRPr="00170FAB">
        <w:rPr>
          <w:color w:val="221F1F"/>
          <w:lang w:val="ru-RU"/>
        </w:rPr>
        <w:t xml:space="preserve"> как Analog Float, вам придется удалить и повторно добавить е</w:t>
      </w:r>
      <w:r>
        <w:rPr>
          <w:color w:val="221F1F"/>
          <w:lang w:val="ru-RU"/>
        </w:rPr>
        <w:t>е</w:t>
      </w:r>
      <w:r w:rsidRPr="00170FAB">
        <w:rPr>
          <w:color w:val="221F1F"/>
          <w:lang w:val="ru-RU"/>
        </w:rPr>
        <w:t xml:space="preserve"> как Analog.</w:t>
      </w:r>
    </w:p>
    <w:p w14:paraId="217D7BC2" w14:textId="77777777" w:rsidR="0033608E" w:rsidRPr="002B79C9" w:rsidRDefault="0033608E" w:rsidP="0033608E">
      <w:pPr>
        <w:pStyle w:val="3"/>
        <w:spacing w:before="120"/>
        <w:ind w:left="306"/>
        <w:rPr>
          <w:lang w:val="ru-RU"/>
        </w:rPr>
      </w:pPr>
      <w:bookmarkStart w:id="97" w:name="Binary_Types"/>
      <w:bookmarkEnd w:id="97"/>
      <w:r>
        <w:rPr>
          <w:color w:val="221F1F"/>
          <w:lang w:val="ru-RU"/>
        </w:rPr>
        <w:t>Бинарный</w:t>
      </w:r>
      <w:r w:rsidRPr="002B79C9">
        <w:rPr>
          <w:color w:val="221F1F"/>
          <w:lang w:val="ru-RU"/>
        </w:rPr>
        <w:t xml:space="preserve"> </w:t>
      </w:r>
      <w:r>
        <w:rPr>
          <w:color w:val="221F1F"/>
          <w:lang w:val="ru-RU"/>
        </w:rPr>
        <w:t>тип</w:t>
      </w:r>
      <w:r w:rsidRPr="002B79C9">
        <w:rPr>
          <w:color w:val="221F1F"/>
          <w:lang w:val="ru-RU"/>
        </w:rPr>
        <w:t xml:space="preserve"> (</w:t>
      </w:r>
      <w:r>
        <w:rPr>
          <w:color w:val="221F1F"/>
        </w:rPr>
        <w:t>Binary</w:t>
      </w:r>
      <w:r w:rsidRPr="002B79C9">
        <w:rPr>
          <w:color w:val="221F1F"/>
          <w:spacing w:val="-2"/>
          <w:lang w:val="ru-RU"/>
        </w:rPr>
        <w:t xml:space="preserve"> </w:t>
      </w:r>
      <w:r>
        <w:rPr>
          <w:color w:val="221F1F"/>
        </w:rPr>
        <w:t>Types</w:t>
      </w:r>
      <w:r w:rsidRPr="002B79C9">
        <w:rPr>
          <w:color w:val="221F1F"/>
          <w:lang w:val="ru-RU"/>
        </w:rPr>
        <w:t>)</w:t>
      </w:r>
    </w:p>
    <w:p w14:paraId="6601982B" w14:textId="77777777" w:rsidR="0033608E" w:rsidRPr="00CA066C" w:rsidRDefault="0033608E" w:rsidP="0033608E">
      <w:pPr>
        <w:pStyle w:val="a3"/>
        <w:spacing w:before="120"/>
        <w:ind w:left="306" w:right="363"/>
        <w:jc w:val="both"/>
        <w:rPr>
          <w:lang w:val="ru-RU"/>
        </w:rPr>
      </w:pPr>
      <w:r w:rsidRPr="001E464A">
        <w:rPr>
          <w:b/>
          <w:color w:val="221F1F"/>
        </w:rPr>
        <w:t>Event</w:t>
      </w:r>
      <w:r w:rsidRPr="00640367">
        <w:rPr>
          <w:b/>
          <w:color w:val="221F1F"/>
          <w:spacing w:val="-8"/>
          <w:lang w:val="ru-RU"/>
        </w:rPr>
        <w:t xml:space="preserve"> </w:t>
      </w:r>
      <w:r w:rsidRPr="001E464A">
        <w:rPr>
          <w:b/>
          <w:color w:val="221F1F"/>
        </w:rPr>
        <w:t>Sequence</w:t>
      </w:r>
      <w:r w:rsidRPr="00640367">
        <w:rPr>
          <w:b/>
          <w:color w:val="221F1F"/>
          <w:lang w:val="ru-RU"/>
        </w:rPr>
        <w:t xml:space="preserve"> (Последовательность событий)</w:t>
      </w:r>
      <w:r w:rsidRPr="00640367">
        <w:rPr>
          <w:color w:val="221F1F"/>
          <w:lang w:val="ru-RU"/>
        </w:rPr>
        <w:t>:</w:t>
      </w:r>
      <w:r w:rsidRPr="00640367">
        <w:rPr>
          <w:color w:val="221F1F"/>
          <w:spacing w:val="-5"/>
          <w:lang w:val="ru-RU"/>
        </w:rPr>
        <w:t xml:space="preserve"> Тип точки </w:t>
      </w:r>
      <w:r>
        <w:rPr>
          <w:color w:val="221F1F"/>
          <w:spacing w:val="-5"/>
          <w:lang w:val="ru-RU"/>
        </w:rPr>
        <w:t>бинарного</w:t>
      </w:r>
      <w:r w:rsidRPr="00640367">
        <w:rPr>
          <w:color w:val="221F1F"/>
          <w:spacing w:val="-5"/>
          <w:lang w:val="ru-RU"/>
        </w:rPr>
        <w:t xml:space="preserve"> вы</w:t>
      </w:r>
      <w:r>
        <w:rPr>
          <w:color w:val="221F1F"/>
          <w:spacing w:val="-5"/>
          <w:lang w:val="ru-RU"/>
        </w:rPr>
        <w:t>х</w:t>
      </w:r>
      <w:r w:rsidRPr="00640367">
        <w:rPr>
          <w:color w:val="221F1F"/>
          <w:spacing w:val="-5"/>
          <w:lang w:val="ru-RU"/>
        </w:rPr>
        <w:t xml:space="preserve">ода (Последовательность событий) - это хорошее место для размещения </w:t>
      </w:r>
      <w:r>
        <w:rPr>
          <w:color w:val="221F1F"/>
        </w:rPr>
        <w:t>Schedule</w:t>
      </w:r>
      <w:r>
        <w:rPr>
          <w:color w:val="221F1F"/>
          <w:lang w:val="ru-RU"/>
        </w:rPr>
        <w:t xml:space="preserve"> (</w:t>
      </w:r>
      <w:r>
        <w:rPr>
          <w:color w:val="221F1F"/>
          <w:spacing w:val="-5"/>
          <w:lang w:val="ru-RU"/>
        </w:rPr>
        <w:t>графика</w:t>
      </w:r>
      <w:r>
        <w:rPr>
          <w:color w:val="221F1F"/>
          <w:lang w:val="ru-RU"/>
        </w:rPr>
        <w:t>)</w:t>
      </w:r>
      <w:r w:rsidRPr="00640367">
        <w:rPr>
          <w:color w:val="221F1F"/>
          <w:spacing w:val="-5"/>
          <w:lang w:val="ru-RU"/>
        </w:rPr>
        <w:t xml:space="preserve">, </w:t>
      </w:r>
      <w:r>
        <w:rPr>
          <w:color w:val="221F1F"/>
        </w:rPr>
        <w:t>Overtime</w:t>
      </w:r>
      <w:r w:rsidRPr="00640367">
        <w:rPr>
          <w:color w:val="221F1F"/>
          <w:spacing w:val="-5"/>
          <w:lang w:val="ru-RU"/>
        </w:rPr>
        <w:t xml:space="preserve"> </w:t>
      </w:r>
      <w:r>
        <w:rPr>
          <w:color w:val="221F1F"/>
          <w:spacing w:val="-5"/>
          <w:lang w:val="ru-RU"/>
        </w:rPr>
        <w:t>(</w:t>
      </w:r>
      <w:r w:rsidRPr="00640367">
        <w:rPr>
          <w:color w:val="221F1F"/>
          <w:spacing w:val="-5"/>
          <w:lang w:val="ru-RU"/>
        </w:rPr>
        <w:t>сверхурочной работы</w:t>
      </w:r>
      <w:r>
        <w:rPr>
          <w:color w:val="221F1F"/>
          <w:spacing w:val="-5"/>
          <w:lang w:val="ru-RU"/>
        </w:rPr>
        <w:t>)</w:t>
      </w:r>
      <w:r w:rsidRPr="00640367">
        <w:rPr>
          <w:color w:val="221F1F"/>
          <w:spacing w:val="-5"/>
          <w:lang w:val="ru-RU"/>
        </w:rPr>
        <w:t xml:space="preserve"> или </w:t>
      </w:r>
      <w:r>
        <w:rPr>
          <w:color w:val="221F1F"/>
        </w:rPr>
        <w:t>Logic</w:t>
      </w:r>
      <w:r w:rsidRPr="00640367">
        <w:rPr>
          <w:color w:val="221F1F"/>
          <w:spacing w:val="-5"/>
          <w:lang w:val="ru-RU"/>
        </w:rPr>
        <w:t xml:space="preserve"> </w:t>
      </w:r>
      <w:r>
        <w:rPr>
          <w:color w:val="221F1F"/>
          <w:spacing w:val="-5"/>
          <w:lang w:val="ru-RU"/>
        </w:rPr>
        <w:t>(</w:t>
      </w:r>
      <w:r w:rsidRPr="00640367">
        <w:rPr>
          <w:color w:val="221F1F"/>
          <w:spacing w:val="-5"/>
          <w:lang w:val="ru-RU"/>
        </w:rPr>
        <w:t>логики</w:t>
      </w:r>
      <w:r>
        <w:rPr>
          <w:color w:val="221F1F"/>
          <w:spacing w:val="-5"/>
          <w:lang w:val="ru-RU"/>
        </w:rPr>
        <w:t>)</w:t>
      </w:r>
      <w:r w:rsidRPr="00640367">
        <w:rPr>
          <w:color w:val="221F1F"/>
          <w:spacing w:val="-5"/>
          <w:lang w:val="ru-RU"/>
        </w:rPr>
        <w:t xml:space="preserve">, </w:t>
      </w:r>
      <w:r>
        <w:rPr>
          <w:color w:val="221F1F"/>
          <w:spacing w:val="-5"/>
          <w:lang w:val="ru-RU"/>
        </w:rPr>
        <w:t xml:space="preserve">- </w:t>
      </w:r>
      <w:r w:rsidRPr="00640367">
        <w:rPr>
          <w:color w:val="221F1F"/>
          <w:spacing w:val="-5"/>
          <w:lang w:val="ru-RU"/>
        </w:rPr>
        <w:t>которая будет управлять др</w:t>
      </w:r>
      <w:r>
        <w:rPr>
          <w:color w:val="221F1F"/>
          <w:spacing w:val="-5"/>
          <w:lang w:val="ru-RU"/>
        </w:rPr>
        <w:t>угими точками или операциями. Этот тип бинарного вывода</w:t>
      </w:r>
      <w:r w:rsidRPr="00640367">
        <w:rPr>
          <w:color w:val="221F1F"/>
          <w:spacing w:val="-5"/>
          <w:lang w:val="ru-RU"/>
        </w:rPr>
        <w:t xml:space="preserve"> работает так же, как и </w:t>
      </w:r>
      <w:r>
        <w:rPr>
          <w:color w:val="221F1F"/>
          <w:spacing w:val="-5"/>
          <w:lang w:val="ru-RU"/>
        </w:rPr>
        <w:t>любой другой аппаратный бинарный</w:t>
      </w:r>
      <w:r w:rsidRPr="00640367">
        <w:rPr>
          <w:color w:val="221F1F"/>
          <w:spacing w:val="-5"/>
          <w:lang w:val="ru-RU"/>
        </w:rPr>
        <w:t xml:space="preserve"> вывод.</w:t>
      </w:r>
    </w:p>
    <w:p w14:paraId="66378987" w14:textId="77777777" w:rsidR="0033608E" w:rsidRPr="00CD719F" w:rsidRDefault="0033608E" w:rsidP="0033608E">
      <w:pPr>
        <w:pStyle w:val="a3"/>
        <w:spacing w:before="120"/>
        <w:ind w:left="306" w:right="363"/>
        <w:jc w:val="both"/>
        <w:rPr>
          <w:color w:val="221F1F"/>
          <w:lang w:val="ru-RU"/>
        </w:rPr>
      </w:pPr>
      <w:r w:rsidRPr="001E464A">
        <w:rPr>
          <w:b/>
          <w:color w:val="221F1F"/>
        </w:rPr>
        <w:t>Logic</w:t>
      </w:r>
      <w:r w:rsidRPr="007015E9">
        <w:rPr>
          <w:b/>
          <w:color w:val="221F1F"/>
          <w:lang w:val="ru-RU"/>
        </w:rPr>
        <w:t xml:space="preserve"> (</w:t>
      </w:r>
      <w:r>
        <w:rPr>
          <w:b/>
          <w:color w:val="221F1F"/>
          <w:lang w:val="ru-RU"/>
        </w:rPr>
        <w:t>Логика</w:t>
      </w:r>
      <w:r w:rsidRPr="007015E9">
        <w:rPr>
          <w:b/>
          <w:color w:val="221F1F"/>
          <w:lang w:val="ru-RU"/>
        </w:rPr>
        <w:t>)</w:t>
      </w:r>
      <w:r w:rsidRPr="007015E9">
        <w:rPr>
          <w:color w:val="221F1F"/>
          <w:lang w:val="ru-RU"/>
        </w:rPr>
        <w:t xml:space="preserve">: </w:t>
      </w:r>
      <w:r w:rsidRPr="00CD719F">
        <w:rPr>
          <w:color w:val="221F1F"/>
          <w:lang w:val="ru-RU"/>
        </w:rPr>
        <w:t xml:space="preserve">Поскольку это входные данные, вы не можете включить в них </w:t>
      </w:r>
      <w:r>
        <w:rPr>
          <w:color w:val="221F1F"/>
          <w:lang w:val="ru-RU"/>
        </w:rPr>
        <w:t>график</w:t>
      </w:r>
      <w:r w:rsidRPr="00CD719F">
        <w:rPr>
          <w:color w:val="221F1F"/>
          <w:lang w:val="ru-RU"/>
        </w:rPr>
        <w:t xml:space="preserve"> </w:t>
      </w:r>
      <w:r>
        <w:rPr>
          <w:color w:val="221F1F"/>
          <w:lang w:val="ru-RU"/>
        </w:rPr>
        <w:t>(</w:t>
      </w:r>
      <w:r>
        <w:rPr>
          <w:color w:val="221F1F"/>
        </w:rPr>
        <w:t>Schedule</w:t>
      </w:r>
      <w:r>
        <w:rPr>
          <w:color w:val="221F1F"/>
          <w:lang w:val="ru-RU"/>
        </w:rPr>
        <w:t>)</w:t>
      </w:r>
      <w:r w:rsidRPr="00CD719F">
        <w:rPr>
          <w:color w:val="221F1F"/>
          <w:lang w:val="ru-RU"/>
        </w:rPr>
        <w:t xml:space="preserve"> или сверхурочную работу, но это хорошее место для размещения логики, которая задает </w:t>
      </w:r>
      <w:r>
        <w:rPr>
          <w:color w:val="221F1F"/>
          <w:lang w:val="ru-RU"/>
        </w:rPr>
        <w:t>значение самой точки. Э</w:t>
      </w:r>
      <w:r w:rsidRPr="00CD719F">
        <w:rPr>
          <w:color w:val="221F1F"/>
          <w:lang w:val="ru-RU"/>
        </w:rPr>
        <w:t xml:space="preserve">та точка </w:t>
      </w:r>
      <w:r>
        <w:rPr>
          <w:color w:val="221F1F"/>
          <w:lang w:val="ru-RU"/>
        </w:rPr>
        <w:t xml:space="preserve">часто </w:t>
      </w:r>
      <w:r w:rsidRPr="00CD719F">
        <w:rPr>
          <w:color w:val="221F1F"/>
          <w:lang w:val="ru-RU"/>
        </w:rPr>
        <w:t>используется в качестве точки состояния, которая контролирует усилители и может быть связана с выходом, управляющим частью оборудования.</w:t>
      </w:r>
    </w:p>
    <w:p w14:paraId="7BA3ED0F" w14:textId="77777777" w:rsidR="0033608E" w:rsidRPr="002B79C9" w:rsidRDefault="0033608E" w:rsidP="0033608E">
      <w:pPr>
        <w:pStyle w:val="a3"/>
        <w:spacing w:before="120"/>
        <w:ind w:left="307" w:right="362"/>
        <w:jc w:val="both"/>
        <w:rPr>
          <w:lang w:val="ru-RU"/>
        </w:rPr>
      </w:pPr>
      <w:r w:rsidRPr="00CD719F">
        <w:rPr>
          <w:color w:val="221F1F"/>
          <w:lang w:val="ru-RU"/>
        </w:rPr>
        <w:t>Он</w:t>
      </w:r>
      <w:r>
        <w:rPr>
          <w:color w:val="221F1F"/>
          <w:lang w:val="ru-RU"/>
        </w:rPr>
        <w:t>а</w:t>
      </w:r>
      <w:r w:rsidRPr="00CD719F">
        <w:rPr>
          <w:color w:val="221F1F"/>
          <w:lang w:val="ru-RU"/>
        </w:rPr>
        <w:t xml:space="preserve"> также используется для мониторинга других сигналов тревоги и действует как “Главный” </w:t>
      </w:r>
      <w:r>
        <w:rPr>
          <w:color w:val="221F1F"/>
          <w:lang w:val="ru-RU"/>
        </w:rPr>
        <w:t>(</w:t>
      </w:r>
      <w:r>
        <w:rPr>
          <w:color w:val="221F1F"/>
        </w:rPr>
        <w:t>Master</w:t>
      </w:r>
      <w:r>
        <w:rPr>
          <w:color w:val="221F1F"/>
          <w:lang w:val="ru-RU"/>
        </w:rPr>
        <w:t>)</w:t>
      </w:r>
      <w:r w:rsidRPr="00CD719F">
        <w:rPr>
          <w:color w:val="221F1F"/>
          <w:lang w:val="ru-RU"/>
        </w:rPr>
        <w:t xml:space="preserve"> или “Критический” </w:t>
      </w:r>
      <w:r>
        <w:rPr>
          <w:color w:val="221F1F"/>
          <w:lang w:val="ru-RU"/>
        </w:rPr>
        <w:t>(</w:t>
      </w:r>
      <w:r>
        <w:rPr>
          <w:color w:val="221F1F"/>
        </w:rPr>
        <w:t>Critica</w:t>
      </w:r>
      <w:r>
        <w:rPr>
          <w:color w:val="221F1F"/>
          <w:lang w:val="ru-RU"/>
        </w:rPr>
        <w:t>)</w:t>
      </w:r>
      <w:r>
        <w:rPr>
          <w:color w:val="221F1F"/>
        </w:rPr>
        <w:t>l</w:t>
      </w:r>
      <w:r w:rsidRPr="00CD719F">
        <w:rPr>
          <w:color w:val="221F1F"/>
          <w:lang w:val="ru-RU"/>
        </w:rPr>
        <w:t xml:space="preserve"> сигнал тревоги для группы сигналов тревоги.</w:t>
      </w:r>
    </w:p>
    <w:p w14:paraId="5ACA63AA" w14:textId="77777777" w:rsidR="0033608E" w:rsidRPr="00CA6AB8" w:rsidRDefault="0033608E" w:rsidP="0033608E">
      <w:pPr>
        <w:pStyle w:val="3"/>
        <w:spacing w:before="196"/>
        <w:rPr>
          <w:lang w:val="ru-RU"/>
        </w:rPr>
      </w:pPr>
      <w:bookmarkStart w:id="98" w:name="Multi-State_Types"/>
      <w:bookmarkEnd w:id="98"/>
      <w:r>
        <w:rPr>
          <w:color w:val="221F1F"/>
          <w:lang w:val="ru-RU"/>
        </w:rPr>
        <w:t>Типы с несколькими состояниями (</w:t>
      </w:r>
      <w:r>
        <w:rPr>
          <w:color w:val="221F1F"/>
        </w:rPr>
        <w:t>Multi</w:t>
      </w:r>
      <w:r w:rsidRPr="00CA6AB8">
        <w:rPr>
          <w:color w:val="221F1F"/>
          <w:lang w:val="ru-RU"/>
        </w:rPr>
        <w:t>-</w:t>
      </w:r>
      <w:r>
        <w:rPr>
          <w:color w:val="221F1F"/>
        </w:rPr>
        <w:t>State</w:t>
      </w:r>
      <w:r w:rsidRPr="00CA6AB8">
        <w:rPr>
          <w:color w:val="221F1F"/>
          <w:spacing w:val="-4"/>
          <w:lang w:val="ru-RU"/>
        </w:rPr>
        <w:t xml:space="preserve"> </w:t>
      </w:r>
      <w:r>
        <w:rPr>
          <w:color w:val="221F1F"/>
        </w:rPr>
        <w:t>Types</w:t>
      </w:r>
      <w:r>
        <w:rPr>
          <w:color w:val="221F1F"/>
          <w:lang w:val="ru-RU"/>
        </w:rPr>
        <w:t>)</w:t>
      </w:r>
    </w:p>
    <w:p w14:paraId="215E5D7B" w14:textId="77777777" w:rsidR="0033608E" w:rsidRPr="00040EAA" w:rsidRDefault="0033608E" w:rsidP="0033608E">
      <w:pPr>
        <w:pStyle w:val="a3"/>
        <w:spacing w:before="120"/>
        <w:ind w:left="306" w:right="357"/>
        <w:jc w:val="both"/>
        <w:rPr>
          <w:lang w:val="ru-RU"/>
        </w:rPr>
      </w:pPr>
      <w:r w:rsidRPr="00526988">
        <w:rPr>
          <w:color w:val="221F1F"/>
          <w:lang w:val="ru-RU"/>
        </w:rPr>
        <w:t>Точки с несколькими состояниями</w:t>
      </w:r>
      <w:r>
        <w:rPr>
          <w:color w:val="221F1F"/>
          <w:lang w:val="ru-RU"/>
        </w:rPr>
        <w:t xml:space="preserve"> </w:t>
      </w:r>
      <w:r w:rsidRPr="00526988">
        <w:rPr>
          <w:color w:val="221F1F"/>
          <w:lang w:val="ru-RU"/>
        </w:rPr>
        <w:t>-</w:t>
      </w:r>
      <w:r>
        <w:rPr>
          <w:color w:val="221F1F"/>
          <w:lang w:val="ru-RU"/>
        </w:rPr>
        <w:t xml:space="preserve"> </w:t>
      </w:r>
      <w:r w:rsidRPr="00526988">
        <w:rPr>
          <w:color w:val="221F1F"/>
          <w:lang w:val="ru-RU"/>
        </w:rPr>
        <w:t>это точки вывода, которые имитируют выходы 3, 4 или 5 состояний. Их можно использовать для имитации стандартных состоян</w:t>
      </w:r>
      <w:r>
        <w:rPr>
          <w:color w:val="221F1F"/>
          <w:lang w:val="ru-RU"/>
        </w:rPr>
        <w:t>ий настенного термостата (Выкл/</w:t>
      </w:r>
      <w:r w:rsidRPr="00526988">
        <w:rPr>
          <w:color w:val="221F1F"/>
          <w:lang w:val="ru-RU"/>
        </w:rPr>
        <w:t xml:space="preserve">Нагрев/ Охлаждение). </w:t>
      </w:r>
      <w:r w:rsidRPr="00040EAA">
        <w:rPr>
          <w:color w:val="221F1F"/>
          <w:lang w:val="ru-RU"/>
        </w:rPr>
        <w:t>Программные точки с несколькими состояниями кажутся контролируемыми точками, но это не так.</w:t>
      </w:r>
      <w:r>
        <w:rPr>
          <w:color w:val="221F1F"/>
          <w:lang w:val="ru-RU"/>
        </w:rPr>
        <w:t xml:space="preserve"> </w:t>
      </w:r>
      <w:r w:rsidRPr="00526988">
        <w:rPr>
          <w:color w:val="221F1F"/>
          <w:lang w:val="ru-RU"/>
        </w:rPr>
        <w:t xml:space="preserve">Существует также </w:t>
      </w:r>
      <w:r w:rsidRPr="00040EAA">
        <w:rPr>
          <w:color w:val="221F1F"/>
          <w:lang w:val="ru-RU"/>
        </w:rPr>
        <w:t xml:space="preserve">универсальная </w:t>
      </w:r>
      <w:r w:rsidRPr="00526988">
        <w:rPr>
          <w:color w:val="221F1F"/>
          <w:lang w:val="ru-RU"/>
        </w:rPr>
        <w:t>точка с несколькими состояниями</w:t>
      </w:r>
      <w:r w:rsidRPr="00A849B5">
        <w:rPr>
          <w:color w:val="221F1F"/>
          <w:lang w:val="ru-RU"/>
        </w:rPr>
        <w:t xml:space="preserve"> </w:t>
      </w:r>
      <w:r>
        <w:rPr>
          <w:color w:val="221F1F"/>
          <w:lang w:val="ru-RU"/>
        </w:rPr>
        <w:t>(</w:t>
      </w:r>
      <w:r>
        <w:rPr>
          <w:color w:val="221F1F"/>
        </w:rPr>
        <w:t>Generic</w:t>
      </w:r>
      <w:r w:rsidRPr="00A849B5">
        <w:rPr>
          <w:color w:val="221F1F"/>
          <w:spacing w:val="-4"/>
          <w:lang w:val="ru-RU"/>
        </w:rPr>
        <w:t xml:space="preserve"> </w:t>
      </w:r>
      <w:r>
        <w:rPr>
          <w:color w:val="221F1F"/>
        </w:rPr>
        <w:t>Multistate</w:t>
      </w:r>
      <w:r w:rsidRPr="00A849B5">
        <w:rPr>
          <w:color w:val="221F1F"/>
          <w:spacing w:val="-1"/>
          <w:lang w:val="ru-RU"/>
        </w:rPr>
        <w:t xml:space="preserve"> </w:t>
      </w:r>
      <w:r>
        <w:rPr>
          <w:color w:val="221F1F"/>
        </w:rPr>
        <w:t>point</w:t>
      </w:r>
      <w:r>
        <w:rPr>
          <w:color w:val="221F1F"/>
          <w:lang w:val="ru-RU"/>
        </w:rPr>
        <w:t>)</w:t>
      </w:r>
      <w:r w:rsidRPr="00526988">
        <w:rPr>
          <w:color w:val="221F1F"/>
          <w:lang w:val="ru-RU"/>
        </w:rPr>
        <w:t>, которая может иметь до 10 состояний.</w:t>
      </w:r>
    </w:p>
    <w:p w14:paraId="3C3500AA" w14:textId="77777777" w:rsidR="0033608E" w:rsidRPr="00040EAA" w:rsidRDefault="0033608E" w:rsidP="0033608E">
      <w:pPr>
        <w:spacing w:line="276" w:lineRule="auto"/>
        <w:jc w:val="both"/>
        <w:rPr>
          <w:lang w:val="ru-RU"/>
        </w:rPr>
        <w:sectPr w:rsidR="0033608E" w:rsidRPr="00040EAA" w:rsidSect="00010A9E">
          <w:footerReference w:type="default" r:id="rId154"/>
          <w:pgSz w:w="12240" w:h="15840"/>
          <w:pgMar w:top="520" w:right="360" w:bottom="1000" w:left="420" w:header="0" w:footer="802" w:gutter="0"/>
          <w:cols w:space="720"/>
        </w:sectPr>
      </w:pPr>
    </w:p>
    <w:p w14:paraId="58675073" w14:textId="77777777" w:rsidR="0033608E" w:rsidRPr="007A7548" w:rsidRDefault="0033608E" w:rsidP="0033608E">
      <w:pPr>
        <w:pStyle w:val="3"/>
        <w:jc w:val="both"/>
        <w:rPr>
          <w:lang w:val="ru-RU"/>
        </w:rPr>
      </w:pPr>
      <w:bookmarkStart w:id="99" w:name="System_Types"/>
      <w:bookmarkEnd w:id="99"/>
      <w:r>
        <w:rPr>
          <w:color w:val="221F1F"/>
          <w:lang w:val="ru-RU"/>
        </w:rPr>
        <w:lastRenderedPageBreak/>
        <w:t>Системный тип (</w:t>
      </w:r>
      <w:r>
        <w:rPr>
          <w:color w:val="221F1F"/>
        </w:rPr>
        <w:t>System</w:t>
      </w:r>
      <w:r w:rsidRPr="00C40A49">
        <w:rPr>
          <w:color w:val="221F1F"/>
          <w:spacing w:val="-3"/>
          <w:lang w:val="ru-RU"/>
        </w:rPr>
        <w:t xml:space="preserve"> </w:t>
      </w:r>
      <w:r>
        <w:rPr>
          <w:color w:val="221F1F"/>
        </w:rPr>
        <w:t>Types</w:t>
      </w:r>
      <w:r>
        <w:rPr>
          <w:color w:val="221F1F"/>
          <w:lang w:val="ru-RU"/>
        </w:rPr>
        <w:t>)</w:t>
      </w:r>
    </w:p>
    <w:p w14:paraId="0E862BB0" w14:textId="77777777" w:rsidR="0033608E" w:rsidRPr="002B79C9" w:rsidRDefault="0033608E" w:rsidP="0033608E">
      <w:pPr>
        <w:pStyle w:val="a3"/>
        <w:spacing w:before="247" w:line="276" w:lineRule="auto"/>
        <w:ind w:left="307" w:right="360"/>
        <w:jc w:val="both"/>
        <w:rPr>
          <w:lang w:val="ru-RU"/>
        </w:rPr>
      </w:pPr>
      <w:r w:rsidRPr="00C40A49">
        <w:rPr>
          <w:color w:val="221F1F"/>
          <w:lang w:val="ru-RU"/>
        </w:rPr>
        <w:t>Следующий раздел точек</w:t>
      </w:r>
      <w:r>
        <w:rPr>
          <w:color w:val="221F1F"/>
          <w:lang w:val="ru-RU"/>
        </w:rPr>
        <w:t xml:space="preserve"> - это с</w:t>
      </w:r>
      <w:r w:rsidRPr="00C40A49">
        <w:rPr>
          <w:color w:val="221F1F"/>
          <w:lang w:val="ru-RU"/>
        </w:rPr>
        <w:t xml:space="preserve">истемные очки. Термин «Системные точки» означает, что данные для этих точек получены локально из системы или компьютера </w:t>
      </w:r>
      <w:r w:rsidRPr="00C40A49">
        <w:rPr>
          <w:color w:val="221F1F"/>
        </w:rPr>
        <w:t>DPU</w:t>
      </w:r>
      <w:r w:rsidRPr="00C40A49">
        <w:rPr>
          <w:color w:val="221F1F"/>
          <w:lang w:val="ru-RU"/>
        </w:rPr>
        <w:t xml:space="preserve">. </w:t>
      </w:r>
    </w:p>
    <w:p w14:paraId="4C46C598" w14:textId="77777777" w:rsidR="0033608E" w:rsidRPr="002B79C9" w:rsidRDefault="0033608E" w:rsidP="0033608E">
      <w:pPr>
        <w:pStyle w:val="a3"/>
        <w:spacing w:before="200" w:line="276" w:lineRule="auto"/>
        <w:ind w:left="307" w:right="359"/>
        <w:jc w:val="both"/>
        <w:rPr>
          <w:lang w:val="ru-RU"/>
        </w:rPr>
      </w:pPr>
      <w:r>
        <w:rPr>
          <w:b/>
          <w:color w:val="221F1F"/>
        </w:rPr>
        <w:t>DPU</w:t>
      </w:r>
      <w:r w:rsidRPr="00DF4585">
        <w:rPr>
          <w:b/>
          <w:color w:val="221F1F"/>
          <w:spacing w:val="-7"/>
          <w:lang w:val="ru-RU"/>
        </w:rPr>
        <w:t xml:space="preserve"> </w:t>
      </w:r>
      <w:r>
        <w:rPr>
          <w:b/>
          <w:color w:val="221F1F"/>
        </w:rPr>
        <w:t>Run</w:t>
      </w:r>
      <w:r w:rsidRPr="00DF4585">
        <w:rPr>
          <w:b/>
          <w:color w:val="221F1F"/>
          <w:spacing w:val="-5"/>
          <w:lang w:val="ru-RU"/>
        </w:rPr>
        <w:t xml:space="preserve"> </w:t>
      </w:r>
      <w:r>
        <w:rPr>
          <w:b/>
          <w:color w:val="221F1F"/>
        </w:rPr>
        <w:t>Minutes</w:t>
      </w:r>
      <w:r w:rsidRPr="00DF4585">
        <w:rPr>
          <w:b/>
          <w:color w:val="221F1F"/>
          <w:lang w:val="ru-RU"/>
        </w:rPr>
        <w:t>:</w:t>
      </w:r>
      <w:r w:rsidRPr="00DF4585">
        <w:rPr>
          <w:b/>
          <w:color w:val="221F1F"/>
          <w:spacing w:val="-6"/>
          <w:lang w:val="ru-RU"/>
        </w:rPr>
        <w:t xml:space="preserve"> </w:t>
      </w:r>
      <w:r w:rsidRPr="00245A16">
        <w:rPr>
          <w:color w:val="221F1F"/>
          <w:lang w:val="ru-RU"/>
        </w:rPr>
        <w:t xml:space="preserve">При добавлении в базу данных контроллера эта точка показывает, сколько времени компьютер на контроллере работал без перезагрузки. Если добавить его в базу данных </w:t>
      </w:r>
      <w:r w:rsidRPr="00245A16">
        <w:rPr>
          <w:color w:val="221F1F"/>
        </w:rPr>
        <w:t>DPU</w:t>
      </w:r>
      <w:r w:rsidRPr="00245A16">
        <w:rPr>
          <w:color w:val="221F1F"/>
          <w:lang w:val="ru-RU"/>
        </w:rPr>
        <w:t xml:space="preserve">, он сообщит вам, как долго </w:t>
      </w:r>
      <w:r w:rsidRPr="00245A16">
        <w:rPr>
          <w:color w:val="221F1F"/>
        </w:rPr>
        <w:t>DPU</w:t>
      </w:r>
      <w:r w:rsidRPr="00245A16">
        <w:rPr>
          <w:color w:val="221F1F"/>
          <w:lang w:val="ru-RU"/>
        </w:rPr>
        <w:t xml:space="preserve"> работал без перезагрузки. </w:t>
      </w:r>
      <w:r w:rsidRPr="002B79C9">
        <w:rPr>
          <w:color w:val="221F1F"/>
          <w:lang w:val="ru-RU"/>
        </w:rPr>
        <w:t>Этот тип точек в основном используется для устранения неполадок.</w:t>
      </w:r>
    </w:p>
    <w:p w14:paraId="52173D12" w14:textId="77777777" w:rsidR="0033608E" w:rsidRPr="00DF4585" w:rsidRDefault="0033608E" w:rsidP="0033608E">
      <w:pPr>
        <w:pStyle w:val="a3"/>
        <w:spacing w:before="199" w:line="276" w:lineRule="auto"/>
        <w:ind w:left="307" w:right="359"/>
        <w:jc w:val="both"/>
        <w:rPr>
          <w:lang w:val="ru-RU"/>
        </w:rPr>
      </w:pPr>
      <w:r>
        <w:rPr>
          <w:b/>
          <w:color w:val="221F1F"/>
        </w:rPr>
        <w:t>Month</w:t>
      </w:r>
      <w:r w:rsidRPr="00F84B77">
        <w:rPr>
          <w:b/>
          <w:color w:val="221F1F"/>
          <w:lang w:val="ru-RU"/>
        </w:rPr>
        <w:t xml:space="preserve"> </w:t>
      </w:r>
      <w:r>
        <w:rPr>
          <w:b/>
          <w:color w:val="221F1F"/>
        </w:rPr>
        <w:t>of</w:t>
      </w:r>
      <w:r w:rsidRPr="00F84B77">
        <w:rPr>
          <w:b/>
          <w:color w:val="221F1F"/>
          <w:lang w:val="ru-RU"/>
        </w:rPr>
        <w:t xml:space="preserve"> </w:t>
      </w:r>
      <w:r>
        <w:rPr>
          <w:b/>
          <w:color w:val="221F1F"/>
        </w:rPr>
        <w:t>Year</w:t>
      </w:r>
      <w:r w:rsidRPr="00F84B77">
        <w:rPr>
          <w:b/>
          <w:color w:val="221F1F"/>
          <w:lang w:val="ru-RU"/>
        </w:rPr>
        <w:t xml:space="preserve">, </w:t>
      </w:r>
      <w:r>
        <w:rPr>
          <w:b/>
          <w:color w:val="221F1F"/>
        </w:rPr>
        <w:t>etc</w:t>
      </w:r>
      <w:r w:rsidRPr="00F84B77">
        <w:rPr>
          <w:b/>
          <w:color w:val="221F1F"/>
          <w:lang w:val="ru-RU"/>
        </w:rPr>
        <w:t xml:space="preserve">.: </w:t>
      </w:r>
      <w:r w:rsidRPr="0055634B">
        <w:rPr>
          <w:color w:val="221F1F"/>
          <w:lang w:val="ru-RU"/>
        </w:rPr>
        <w:t>Месяц</w:t>
      </w:r>
      <w:r w:rsidRPr="00F84B77">
        <w:rPr>
          <w:color w:val="221F1F"/>
          <w:lang w:val="ru-RU"/>
        </w:rPr>
        <w:t xml:space="preserve"> </w:t>
      </w:r>
      <w:r w:rsidRPr="0055634B">
        <w:rPr>
          <w:color w:val="221F1F"/>
          <w:lang w:val="ru-RU"/>
        </w:rPr>
        <w:t>года</w:t>
      </w:r>
      <w:r w:rsidRPr="00F84B77">
        <w:rPr>
          <w:color w:val="221F1F"/>
          <w:lang w:val="ru-RU"/>
        </w:rPr>
        <w:t xml:space="preserve">, </w:t>
      </w:r>
      <w:r w:rsidRPr="0055634B">
        <w:rPr>
          <w:color w:val="221F1F"/>
          <w:lang w:val="ru-RU"/>
        </w:rPr>
        <w:t>День</w:t>
      </w:r>
      <w:r w:rsidRPr="00F84B77">
        <w:rPr>
          <w:color w:val="221F1F"/>
          <w:lang w:val="ru-RU"/>
        </w:rPr>
        <w:t xml:space="preserve"> </w:t>
      </w:r>
      <w:r w:rsidRPr="0055634B">
        <w:rPr>
          <w:color w:val="221F1F"/>
          <w:lang w:val="ru-RU"/>
        </w:rPr>
        <w:t>недели</w:t>
      </w:r>
      <w:r w:rsidRPr="00F84B77">
        <w:rPr>
          <w:color w:val="221F1F"/>
          <w:lang w:val="ru-RU"/>
        </w:rPr>
        <w:t xml:space="preserve"> </w:t>
      </w:r>
      <w:r w:rsidRPr="0055634B">
        <w:rPr>
          <w:color w:val="221F1F"/>
          <w:lang w:val="ru-RU"/>
        </w:rPr>
        <w:t>и</w:t>
      </w:r>
      <w:r w:rsidRPr="00F84B77">
        <w:rPr>
          <w:color w:val="221F1F"/>
          <w:lang w:val="ru-RU"/>
        </w:rPr>
        <w:t xml:space="preserve"> </w:t>
      </w:r>
      <w:r w:rsidRPr="0055634B">
        <w:rPr>
          <w:color w:val="221F1F"/>
          <w:lang w:val="ru-RU"/>
        </w:rPr>
        <w:t>остальные</w:t>
      </w:r>
      <w:r w:rsidRPr="00F84B77">
        <w:rPr>
          <w:color w:val="221F1F"/>
          <w:lang w:val="ru-RU"/>
        </w:rPr>
        <w:t xml:space="preserve"> </w:t>
      </w:r>
      <w:r w:rsidRPr="0055634B">
        <w:rPr>
          <w:color w:val="221F1F"/>
          <w:lang w:val="ru-RU"/>
        </w:rPr>
        <w:t>моменты</w:t>
      </w:r>
      <w:r w:rsidRPr="00F84B77">
        <w:rPr>
          <w:color w:val="221F1F"/>
          <w:lang w:val="ru-RU"/>
        </w:rPr>
        <w:t xml:space="preserve">, </w:t>
      </w:r>
      <w:r w:rsidRPr="0055634B">
        <w:rPr>
          <w:color w:val="221F1F"/>
          <w:lang w:val="ru-RU"/>
        </w:rPr>
        <w:t>связанные</w:t>
      </w:r>
      <w:r w:rsidRPr="00F84B77">
        <w:rPr>
          <w:color w:val="221F1F"/>
          <w:lang w:val="ru-RU"/>
        </w:rPr>
        <w:t xml:space="preserve"> </w:t>
      </w:r>
      <w:r w:rsidRPr="0055634B">
        <w:rPr>
          <w:color w:val="221F1F"/>
          <w:lang w:val="ru-RU"/>
        </w:rPr>
        <w:t>с</w:t>
      </w:r>
      <w:r w:rsidRPr="00F84B77">
        <w:rPr>
          <w:color w:val="221F1F"/>
          <w:lang w:val="ru-RU"/>
        </w:rPr>
        <w:t xml:space="preserve"> </w:t>
      </w:r>
      <w:r w:rsidRPr="0055634B">
        <w:rPr>
          <w:color w:val="221F1F"/>
          <w:lang w:val="ru-RU"/>
        </w:rPr>
        <w:t>временем</w:t>
      </w:r>
      <w:r w:rsidRPr="00F84B77">
        <w:rPr>
          <w:color w:val="221F1F"/>
          <w:lang w:val="ru-RU"/>
        </w:rPr>
        <w:t xml:space="preserve">, </w:t>
      </w:r>
      <w:r w:rsidRPr="0055634B">
        <w:rPr>
          <w:color w:val="221F1F"/>
          <w:lang w:val="ru-RU"/>
        </w:rPr>
        <w:t>дают</w:t>
      </w:r>
      <w:r w:rsidRPr="00F84B77">
        <w:rPr>
          <w:color w:val="221F1F"/>
          <w:lang w:val="ru-RU"/>
        </w:rPr>
        <w:t xml:space="preserve"> </w:t>
      </w:r>
      <w:r w:rsidRPr="0055634B">
        <w:rPr>
          <w:color w:val="221F1F"/>
          <w:lang w:val="ru-RU"/>
        </w:rPr>
        <w:t>вам</w:t>
      </w:r>
      <w:r w:rsidRPr="00F84B77">
        <w:rPr>
          <w:color w:val="221F1F"/>
          <w:lang w:val="ru-RU"/>
        </w:rPr>
        <w:t xml:space="preserve"> </w:t>
      </w:r>
      <w:r w:rsidRPr="0055634B">
        <w:rPr>
          <w:color w:val="221F1F"/>
          <w:lang w:val="ru-RU"/>
        </w:rPr>
        <w:t>информацию</w:t>
      </w:r>
      <w:r w:rsidRPr="00F84B77">
        <w:rPr>
          <w:color w:val="221F1F"/>
          <w:lang w:val="ru-RU"/>
        </w:rPr>
        <w:t xml:space="preserve"> </w:t>
      </w:r>
      <w:r w:rsidRPr="0055634B">
        <w:rPr>
          <w:color w:val="221F1F"/>
          <w:lang w:val="ru-RU"/>
        </w:rPr>
        <w:t>из</w:t>
      </w:r>
      <w:r w:rsidRPr="00F84B77">
        <w:rPr>
          <w:color w:val="221F1F"/>
          <w:lang w:val="ru-RU"/>
        </w:rPr>
        <w:t xml:space="preserve"> </w:t>
      </w:r>
      <w:r w:rsidRPr="0055634B">
        <w:rPr>
          <w:color w:val="221F1F"/>
          <w:lang w:val="ru-RU"/>
        </w:rPr>
        <w:t>календаря</w:t>
      </w:r>
      <w:r w:rsidRPr="00F84B77">
        <w:rPr>
          <w:color w:val="221F1F"/>
          <w:lang w:val="ru-RU"/>
        </w:rPr>
        <w:t xml:space="preserve"> </w:t>
      </w:r>
      <w:r w:rsidRPr="0055634B">
        <w:rPr>
          <w:color w:val="221F1F"/>
          <w:lang w:val="ru-RU"/>
        </w:rPr>
        <w:t>или</w:t>
      </w:r>
      <w:r w:rsidRPr="00F84B77">
        <w:rPr>
          <w:color w:val="221F1F"/>
          <w:lang w:val="ru-RU"/>
        </w:rPr>
        <w:t xml:space="preserve"> </w:t>
      </w:r>
      <w:r w:rsidRPr="0055634B">
        <w:rPr>
          <w:color w:val="221F1F"/>
          <w:lang w:val="ru-RU"/>
        </w:rPr>
        <w:t>часов</w:t>
      </w:r>
      <w:r w:rsidRPr="00F84B77">
        <w:rPr>
          <w:color w:val="221F1F"/>
          <w:lang w:val="ru-RU"/>
        </w:rPr>
        <w:t xml:space="preserve"> </w:t>
      </w:r>
      <w:r w:rsidRPr="0055634B">
        <w:rPr>
          <w:color w:val="221F1F"/>
          <w:lang w:val="ru-RU"/>
        </w:rPr>
        <w:t>операционной</w:t>
      </w:r>
      <w:r w:rsidRPr="00F84B77">
        <w:rPr>
          <w:color w:val="221F1F"/>
          <w:lang w:val="ru-RU"/>
        </w:rPr>
        <w:t xml:space="preserve"> </w:t>
      </w:r>
      <w:r w:rsidRPr="0055634B">
        <w:rPr>
          <w:color w:val="221F1F"/>
          <w:lang w:val="ru-RU"/>
        </w:rPr>
        <w:t>системы</w:t>
      </w:r>
      <w:r w:rsidRPr="00F84B77">
        <w:rPr>
          <w:color w:val="221F1F"/>
          <w:lang w:val="ru-RU"/>
        </w:rPr>
        <w:t xml:space="preserve"> </w:t>
      </w:r>
      <w:r w:rsidRPr="00DF4585">
        <w:rPr>
          <w:color w:val="221F1F"/>
        </w:rPr>
        <w:t>DPU</w:t>
      </w:r>
      <w:r w:rsidRPr="00F84B77">
        <w:rPr>
          <w:color w:val="221F1F"/>
          <w:lang w:val="ru-RU"/>
        </w:rPr>
        <w:t xml:space="preserve">. </w:t>
      </w:r>
      <w:r w:rsidRPr="00DF4585">
        <w:rPr>
          <w:color w:val="221F1F"/>
          <w:lang w:val="ru-RU"/>
        </w:rPr>
        <w:t xml:space="preserve">Например, точка </w:t>
      </w:r>
      <w:r>
        <w:rPr>
          <w:color w:val="221F1F"/>
        </w:rPr>
        <w:t>Month</w:t>
      </w:r>
      <w:r w:rsidRPr="00C92D29">
        <w:rPr>
          <w:color w:val="221F1F"/>
          <w:spacing w:val="-4"/>
          <w:lang w:val="ru-RU"/>
        </w:rPr>
        <w:t xml:space="preserve"> </w:t>
      </w:r>
      <w:r>
        <w:rPr>
          <w:color w:val="221F1F"/>
        </w:rPr>
        <w:t>of</w:t>
      </w:r>
      <w:r w:rsidRPr="00C92D29">
        <w:rPr>
          <w:color w:val="221F1F"/>
          <w:spacing w:val="-4"/>
          <w:lang w:val="ru-RU"/>
        </w:rPr>
        <w:t xml:space="preserve"> </w:t>
      </w:r>
      <w:r>
        <w:rPr>
          <w:color w:val="221F1F"/>
        </w:rPr>
        <w:t>Year</w:t>
      </w:r>
      <w:r w:rsidRPr="00C92D29">
        <w:rPr>
          <w:color w:val="221F1F"/>
          <w:spacing w:val="-6"/>
          <w:lang w:val="ru-RU"/>
        </w:rPr>
        <w:t xml:space="preserve"> </w:t>
      </w:r>
      <w:r>
        <w:rPr>
          <w:color w:val="221F1F"/>
          <w:spacing w:val="-6"/>
          <w:lang w:val="ru-RU"/>
        </w:rPr>
        <w:t>(</w:t>
      </w:r>
      <w:r w:rsidRPr="00DF4585">
        <w:rPr>
          <w:color w:val="221F1F"/>
          <w:lang w:val="ru-RU"/>
        </w:rPr>
        <w:t>Месяца года</w:t>
      </w:r>
      <w:r>
        <w:rPr>
          <w:color w:val="221F1F"/>
          <w:lang w:val="ru-RU"/>
        </w:rPr>
        <w:t>)</w:t>
      </w:r>
      <w:r w:rsidRPr="00DF4585">
        <w:rPr>
          <w:color w:val="221F1F"/>
          <w:lang w:val="ru-RU"/>
        </w:rPr>
        <w:t xml:space="preserve"> </w:t>
      </w:r>
      <w:r>
        <w:rPr>
          <w:color w:val="221F1F"/>
          <w:lang w:val="ru-RU"/>
        </w:rPr>
        <w:t>показывает</w:t>
      </w:r>
      <w:r w:rsidRPr="00DF4585">
        <w:rPr>
          <w:color w:val="221F1F"/>
          <w:lang w:val="ru-RU"/>
        </w:rPr>
        <w:t xml:space="preserve"> вам</w:t>
      </w:r>
      <w:r>
        <w:rPr>
          <w:color w:val="221F1F"/>
          <w:lang w:val="ru-RU"/>
        </w:rPr>
        <w:t xml:space="preserve"> один из 12 месяцев в зависимости от того, какой требуется</w:t>
      </w:r>
      <w:r w:rsidRPr="00DF4585">
        <w:rPr>
          <w:color w:val="221F1F"/>
          <w:lang w:val="ru-RU"/>
        </w:rPr>
        <w:t xml:space="preserve">, а </w:t>
      </w:r>
      <w:r>
        <w:rPr>
          <w:color w:val="221F1F"/>
        </w:rPr>
        <w:t>Day</w:t>
      </w:r>
      <w:r w:rsidRPr="00C92D29">
        <w:rPr>
          <w:color w:val="221F1F"/>
          <w:spacing w:val="-11"/>
          <w:lang w:val="ru-RU"/>
        </w:rPr>
        <w:t xml:space="preserve"> </w:t>
      </w:r>
      <w:r>
        <w:rPr>
          <w:color w:val="221F1F"/>
        </w:rPr>
        <w:t>of</w:t>
      </w:r>
      <w:r w:rsidRPr="00C92D29">
        <w:rPr>
          <w:color w:val="221F1F"/>
          <w:spacing w:val="-9"/>
          <w:lang w:val="ru-RU"/>
        </w:rPr>
        <w:t xml:space="preserve"> </w:t>
      </w:r>
      <w:r>
        <w:rPr>
          <w:color w:val="221F1F"/>
        </w:rPr>
        <w:t>Week</w:t>
      </w:r>
      <w:r w:rsidRPr="00C92D29">
        <w:rPr>
          <w:color w:val="221F1F"/>
          <w:spacing w:val="-11"/>
          <w:lang w:val="ru-RU"/>
        </w:rPr>
        <w:t xml:space="preserve"> </w:t>
      </w:r>
      <w:r>
        <w:rPr>
          <w:color w:val="221F1F"/>
          <w:spacing w:val="-11"/>
          <w:lang w:val="ru-RU"/>
        </w:rPr>
        <w:t>(</w:t>
      </w:r>
      <w:r w:rsidRPr="00DF4585">
        <w:rPr>
          <w:color w:val="221F1F"/>
          <w:lang w:val="ru-RU"/>
        </w:rPr>
        <w:t>День недели</w:t>
      </w:r>
      <w:r>
        <w:rPr>
          <w:color w:val="221F1F"/>
          <w:lang w:val="ru-RU"/>
        </w:rPr>
        <w:t>)</w:t>
      </w:r>
      <w:r w:rsidRPr="00DF4585">
        <w:rPr>
          <w:color w:val="221F1F"/>
          <w:lang w:val="ru-RU"/>
        </w:rPr>
        <w:t xml:space="preserve"> </w:t>
      </w:r>
      <w:r>
        <w:rPr>
          <w:color w:val="221F1F"/>
          <w:lang w:val="ru-RU"/>
        </w:rPr>
        <w:t>показывает</w:t>
      </w:r>
      <w:r w:rsidRPr="00DF4585">
        <w:rPr>
          <w:color w:val="221F1F"/>
          <w:lang w:val="ru-RU"/>
        </w:rPr>
        <w:t xml:space="preserve"> </w:t>
      </w:r>
      <w:r>
        <w:rPr>
          <w:color w:val="221F1F"/>
          <w:lang w:val="ru-RU"/>
        </w:rPr>
        <w:t xml:space="preserve">один из 7 дней, </w:t>
      </w:r>
      <w:r w:rsidRPr="00DF4585">
        <w:rPr>
          <w:color w:val="221F1F"/>
          <w:lang w:val="ru-RU"/>
        </w:rPr>
        <w:t>в зависимости от того, какой сегодня день (</w:t>
      </w:r>
      <w:r>
        <w:rPr>
          <w:color w:val="221F1F"/>
          <w:lang w:val="ru-RU"/>
        </w:rPr>
        <w:t>В</w:t>
      </w:r>
      <w:r w:rsidRPr="00DF4585">
        <w:rPr>
          <w:color w:val="221F1F"/>
          <w:lang w:val="ru-RU"/>
        </w:rPr>
        <w:t>оскресенье</w:t>
      </w:r>
      <w:r>
        <w:rPr>
          <w:color w:val="221F1F"/>
          <w:lang w:val="ru-RU"/>
        </w:rPr>
        <w:t xml:space="preserve"> – начало недели (1 день)</w:t>
      </w:r>
      <w:r w:rsidRPr="00DF4585">
        <w:rPr>
          <w:color w:val="221F1F"/>
          <w:lang w:val="ru-RU"/>
        </w:rPr>
        <w:t xml:space="preserve">). Эти точки можно использовать для многих вещей, </w:t>
      </w:r>
      <w:r>
        <w:rPr>
          <w:color w:val="221F1F"/>
          <w:lang w:val="ru-RU"/>
        </w:rPr>
        <w:t>к</w:t>
      </w:r>
      <w:r w:rsidRPr="00DF4585">
        <w:rPr>
          <w:color w:val="221F1F"/>
          <w:lang w:val="ru-RU"/>
        </w:rPr>
        <w:t xml:space="preserve"> пример</w:t>
      </w:r>
      <w:r>
        <w:rPr>
          <w:color w:val="221F1F"/>
          <w:lang w:val="ru-RU"/>
        </w:rPr>
        <w:t>у: п</w:t>
      </w:r>
      <w:r w:rsidRPr="00DF4585">
        <w:rPr>
          <w:color w:val="221F1F"/>
          <w:lang w:val="ru-RU"/>
        </w:rPr>
        <w:t xml:space="preserve">редположим, </w:t>
      </w:r>
      <w:r w:rsidRPr="005C5660">
        <w:rPr>
          <w:color w:val="221F1F"/>
          <w:lang w:val="ru-RU"/>
        </w:rPr>
        <w:t xml:space="preserve">вам </w:t>
      </w:r>
      <w:r>
        <w:rPr>
          <w:color w:val="221F1F"/>
          <w:lang w:val="ru-RU"/>
        </w:rPr>
        <w:t>требуется установить</w:t>
      </w:r>
      <w:r w:rsidRPr="005C5660">
        <w:rPr>
          <w:color w:val="221F1F"/>
          <w:lang w:val="ru-RU"/>
        </w:rPr>
        <w:t xml:space="preserve"> разн</w:t>
      </w:r>
      <w:r>
        <w:rPr>
          <w:color w:val="221F1F"/>
          <w:lang w:val="ru-RU"/>
        </w:rPr>
        <w:t>ы</w:t>
      </w:r>
      <w:r w:rsidRPr="005C5660">
        <w:rPr>
          <w:color w:val="221F1F"/>
          <w:lang w:val="ru-RU"/>
        </w:rPr>
        <w:t xml:space="preserve">е </w:t>
      </w:r>
      <w:r w:rsidRPr="00DF4585">
        <w:rPr>
          <w:color w:val="221F1F"/>
          <w:lang w:val="ru-RU"/>
        </w:rPr>
        <w:t>график</w:t>
      </w:r>
      <w:r>
        <w:rPr>
          <w:color w:val="221F1F"/>
          <w:lang w:val="ru-RU"/>
        </w:rPr>
        <w:t>и</w:t>
      </w:r>
      <w:r w:rsidRPr="005C5660">
        <w:rPr>
          <w:color w:val="221F1F"/>
          <w:lang w:val="ru-RU"/>
        </w:rPr>
        <w:t xml:space="preserve"> управления включением внешнего освещения</w:t>
      </w:r>
      <w:r w:rsidRPr="00D26520">
        <w:rPr>
          <w:color w:val="221F1F"/>
          <w:lang w:val="ru-RU"/>
        </w:rPr>
        <w:t xml:space="preserve"> </w:t>
      </w:r>
      <w:r>
        <w:rPr>
          <w:color w:val="221F1F"/>
          <w:lang w:val="ru-RU"/>
        </w:rPr>
        <w:t>для</w:t>
      </w:r>
      <w:r w:rsidRPr="005C5660">
        <w:rPr>
          <w:color w:val="221F1F"/>
          <w:lang w:val="ru-RU"/>
        </w:rPr>
        <w:t xml:space="preserve"> каждого месяца</w:t>
      </w:r>
      <w:r w:rsidRPr="00DF4585">
        <w:rPr>
          <w:color w:val="221F1F"/>
          <w:lang w:val="ru-RU"/>
        </w:rPr>
        <w:t xml:space="preserve">. Создайте точку </w:t>
      </w:r>
      <w:r>
        <w:rPr>
          <w:color w:val="221F1F"/>
        </w:rPr>
        <w:t>Month</w:t>
      </w:r>
      <w:r w:rsidRPr="00D26520">
        <w:rPr>
          <w:color w:val="221F1F"/>
          <w:lang w:val="ru-RU"/>
        </w:rPr>
        <w:t xml:space="preserve"> </w:t>
      </w:r>
      <w:r>
        <w:rPr>
          <w:color w:val="221F1F"/>
        </w:rPr>
        <w:t>of</w:t>
      </w:r>
      <w:r w:rsidRPr="00D26520">
        <w:rPr>
          <w:color w:val="221F1F"/>
          <w:lang w:val="ru-RU"/>
        </w:rPr>
        <w:t xml:space="preserve"> </w:t>
      </w:r>
      <w:r>
        <w:rPr>
          <w:color w:val="221F1F"/>
        </w:rPr>
        <w:t>Year</w:t>
      </w:r>
      <w:r w:rsidRPr="00D26520">
        <w:rPr>
          <w:color w:val="221F1F"/>
          <w:lang w:val="ru-RU"/>
        </w:rPr>
        <w:t xml:space="preserve"> </w:t>
      </w:r>
      <w:r>
        <w:rPr>
          <w:color w:val="221F1F"/>
          <w:lang w:val="ru-RU"/>
        </w:rPr>
        <w:t>(</w:t>
      </w:r>
      <w:r w:rsidRPr="00DF4585">
        <w:rPr>
          <w:color w:val="221F1F"/>
          <w:lang w:val="ru-RU"/>
        </w:rPr>
        <w:t>месяца года</w:t>
      </w:r>
      <w:r>
        <w:rPr>
          <w:color w:val="221F1F"/>
          <w:lang w:val="ru-RU"/>
        </w:rPr>
        <w:t>)</w:t>
      </w:r>
      <w:r w:rsidRPr="00DF4585">
        <w:rPr>
          <w:color w:val="221F1F"/>
          <w:lang w:val="ru-RU"/>
        </w:rPr>
        <w:t xml:space="preserve"> и последовательность событий для каждого месяца с различным расписанием для каждого из них</w:t>
      </w:r>
      <w:r>
        <w:rPr>
          <w:color w:val="221F1F"/>
          <w:lang w:val="ru-RU"/>
        </w:rPr>
        <w:t>,</w:t>
      </w:r>
      <w:r w:rsidRPr="00DF4585">
        <w:rPr>
          <w:color w:val="221F1F"/>
          <w:lang w:val="ru-RU"/>
        </w:rPr>
        <w:t xml:space="preserve"> добавьте двоичный выход (логику) с логикой, подобной</w:t>
      </w:r>
      <w:r>
        <w:rPr>
          <w:color w:val="221F1F"/>
          <w:lang w:val="ru-RU"/>
        </w:rPr>
        <w:t xml:space="preserve"> той, что представлена ниже</w:t>
      </w:r>
      <w:r w:rsidRPr="00DF4585">
        <w:rPr>
          <w:color w:val="221F1F"/>
          <w:lang w:val="ru-RU"/>
        </w:rPr>
        <w:t>:</w:t>
      </w:r>
    </w:p>
    <w:p w14:paraId="608EC81C" w14:textId="77777777" w:rsidR="0033608E" w:rsidRDefault="0033608E" w:rsidP="0033608E">
      <w:pPr>
        <w:pStyle w:val="4"/>
        <w:spacing w:before="201"/>
        <w:rPr>
          <w:rFonts w:ascii="Calibri"/>
        </w:rPr>
      </w:pPr>
      <w:r>
        <w:rPr>
          <w:rFonts w:ascii="Calibri"/>
          <w:color w:val="221F1F"/>
        </w:rPr>
        <w:t>If</w:t>
      </w:r>
      <w:r>
        <w:rPr>
          <w:rFonts w:ascii="Calibri"/>
          <w:color w:val="221F1F"/>
          <w:spacing w:val="1"/>
        </w:rPr>
        <w:t xml:space="preserve"> </w:t>
      </w:r>
      <w:r>
        <w:rPr>
          <w:rFonts w:ascii="Calibri"/>
          <w:color w:val="221F1F"/>
        </w:rPr>
        <w:t>Month</w:t>
      </w:r>
      <w:r>
        <w:rPr>
          <w:rFonts w:ascii="Calibri"/>
          <w:color w:val="221F1F"/>
          <w:spacing w:val="-2"/>
        </w:rPr>
        <w:t xml:space="preserve"> </w:t>
      </w:r>
      <w:r>
        <w:rPr>
          <w:rFonts w:ascii="Calibri"/>
          <w:color w:val="221F1F"/>
        </w:rPr>
        <w:t>of</w:t>
      </w:r>
      <w:r>
        <w:rPr>
          <w:rFonts w:ascii="Calibri"/>
          <w:color w:val="221F1F"/>
          <w:spacing w:val="1"/>
        </w:rPr>
        <w:t xml:space="preserve"> </w:t>
      </w:r>
      <w:r>
        <w:rPr>
          <w:rFonts w:ascii="Calibri"/>
          <w:color w:val="221F1F"/>
        </w:rPr>
        <w:t>Year</w:t>
      </w:r>
      <w:r>
        <w:rPr>
          <w:rFonts w:ascii="Calibri"/>
          <w:color w:val="221F1F"/>
          <w:spacing w:val="-2"/>
        </w:rPr>
        <w:t xml:space="preserve"> </w:t>
      </w:r>
      <w:r>
        <w:rPr>
          <w:rFonts w:ascii="Calibri"/>
          <w:color w:val="221F1F"/>
        </w:rPr>
        <w:t>is X</w:t>
      </w:r>
    </w:p>
    <w:p w14:paraId="609FBB94" w14:textId="77777777" w:rsidR="0033608E" w:rsidRDefault="0033608E" w:rsidP="0033608E">
      <w:pPr>
        <w:pStyle w:val="a3"/>
        <w:rPr>
          <w:b/>
          <w:sz w:val="20"/>
        </w:rPr>
      </w:pPr>
    </w:p>
    <w:p w14:paraId="6AEBFBB3" w14:textId="77777777" w:rsidR="0033608E" w:rsidRDefault="0033608E" w:rsidP="0033608E">
      <w:pPr>
        <w:pStyle w:val="4"/>
        <w:spacing w:line="439" w:lineRule="auto"/>
        <w:ind w:right="7680"/>
        <w:rPr>
          <w:rFonts w:ascii="Calibri"/>
        </w:rPr>
      </w:pPr>
      <w:r>
        <w:rPr>
          <w:rFonts w:ascii="Calibri"/>
          <w:color w:val="221F1F"/>
        </w:rPr>
        <w:t>And X Month Schedule Point is ON</w:t>
      </w:r>
      <w:r>
        <w:rPr>
          <w:rFonts w:ascii="Calibri"/>
          <w:color w:val="221F1F"/>
          <w:spacing w:val="-52"/>
        </w:rPr>
        <w:t xml:space="preserve"> </w:t>
      </w:r>
      <w:r>
        <w:rPr>
          <w:rFonts w:ascii="Calibri"/>
          <w:color w:val="221F1F"/>
        </w:rPr>
        <w:t>Then on Binary Out (Logic) point</w:t>
      </w:r>
      <w:r>
        <w:rPr>
          <w:rFonts w:ascii="Calibri"/>
          <w:color w:val="221F1F"/>
          <w:spacing w:val="1"/>
        </w:rPr>
        <w:t xml:space="preserve"> </w:t>
      </w:r>
      <w:r>
        <w:rPr>
          <w:rFonts w:ascii="Calibri"/>
          <w:color w:val="221F1F"/>
        </w:rPr>
        <w:t>Else</w:t>
      </w:r>
      <w:r>
        <w:rPr>
          <w:rFonts w:ascii="Calibri"/>
          <w:color w:val="221F1F"/>
          <w:spacing w:val="-2"/>
        </w:rPr>
        <w:t xml:space="preserve"> </w:t>
      </w:r>
      <w:r>
        <w:rPr>
          <w:rFonts w:ascii="Calibri"/>
          <w:color w:val="221F1F"/>
        </w:rPr>
        <w:t>if (Same</w:t>
      </w:r>
      <w:r>
        <w:rPr>
          <w:rFonts w:ascii="Calibri"/>
          <w:color w:val="221F1F"/>
          <w:spacing w:val="-1"/>
        </w:rPr>
        <w:t xml:space="preserve"> </w:t>
      </w:r>
      <w:r>
        <w:rPr>
          <w:rFonts w:ascii="Calibri"/>
          <w:color w:val="221F1F"/>
        </w:rPr>
        <w:t>thing</w:t>
      </w:r>
      <w:r>
        <w:rPr>
          <w:rFonts w:ascii="Calibri"/>
          <w:color w:val="221F1F"/>
          <w:spacing w:val="-5"/>
        </w:rPr>
        <w:t xml:space="preserve"> </w:t>
      </w:r>
      <w:r>
        <w:rPr>
          <w:rFonts w:ascii="Calibri"/>
          <w:color w:val="221F1F"/>
        </w:rPr>
        <w:t>for</w:t>
      </w:r>
      <w:r>
        <w:rPr>
          <w:rFonts w:ascii="Calibri"/>
          <w:color w:val="221F1F"/>
          <w:spacing w:val="-2"/>
        </w:rPr>
        <w:t xml:space="preserve"> </w:t>
      </w:r>
      <w:r>
        <w:rPr>
          <w:rFonts w:ascii="Calibri"/>
          <w:color w:val="221F1F"/>
        </w:rPr>
        <w:t>next month)</w:t>
      </w:r>
    </w:p>
    <w:p w14:paraId="7A23E12F" w14:textId="77777777" w:rsidR="0033608E" w:rsidRDefault="0033608E" w:rsidP="0033608E">
      <w:pPr>
        <w:pStyle w:val="a3"/>
        <w:rPr>
          <w:b/>
        </w:rPr>
      </w:pPr>
    </w:p>
    <w:p w14:paraId="4D82BC4A" w14:textId="77777777" w:rsidR="0033608E" w:rsidRPr="002B79C9" w:rsidRDefault="0033608E" w:rsidP="0033608E">
      <w:pPr>
        <w:pStyle w:val="a3"/>
        <w:spacing w:before="1" w:line="278" w:lineRule="auto"/>
        <w:ind w:left="307" w:right="361"/>
        <w:jc w:val="both"/>
        <w:rPr>
          <w:lang w:val="ru-RU"/>
        </w:rPr>
      </w:pPr>
      <w:r w:rsidRPr="00F84B77">
        <w:rPr>
          <w:color w:val="221F1F"/>
          <w:lang w:val="ru-RU"/>
        </w:rPr>
        <w:t xml:space="preserve">Последним шагом будет добавление логики к тому, </w:t>
      </w:r>
      <w:r>
        <w:rPr>
          <w:color w:val="221F1F"/>
          <w:lang w:val="ru-RU"/>
        </w:rPr>
        <w:t>чем командруем.</w:t>
      </w:r>
      <w:r w:rsidRPr="00F84B77">
        <w:rPr>
          <w:color w:val="221F1F"/>
          <w:lang w:val="ru-RU"/>
        </w:rPr>
        <w:t xml:space="preserve"> </w:t>
      </w:r>
      <w:r w:rsidRPr="002B79C9">
        <w:rPr>
          <w:color w:val="221F1F"/>
          <w:lang w:val="ru-RU"/>
        </w:rPr>
        <w:t xml:space="preserve">Эта логика включит точку, когда точка </w:t>
      </w:r>
      <w:r>
        <w:rPr>
          <w:color w:val="221F1F"/>
          <w:lang w:val="ru-RU"/>
        </w:rPr>
        <w:t>бинарного</w:t>
      </w:r>
      <w:r w:rsidRPr="002B79C9">
        <w:rPr>
          <w:color w:val="221F1F"/>
          <w:lang w:val="ru-RU"/>
        </w:rPr>
        <w:t xml:space="preserve"> выхода (логика) включена. </w:t>
      </w:r>
    </w:p>
    <w:p w14:paraId="2B7E323C" w14:textId="77777777" w:rsidR="0033608E" w:rsidRPr="002B79C9" w:rsidRDefault="0033608E" w:rsidP="0033608E">
      <w:pPr>
        <w:pStyle w:val="a3"/>
        <w:spacing w:before="193" w:line="276" w:lineRule="auto"/>
        <w:ind w:left="307" w:right="360"/>
        <w:jc w:val="both"/>
        <w:rPr>
          <w:lang w:val="ru-RU"/>
        </w:rPr>
      </w:pPr>
      <w:r w:rsidRPr="00B33B50">
        <w:rPr>
          <w:b/>
          <w:color w:val="221F1F"/>
          <w:spacing w:val="-1"/>
        </w:rPr>
        <w:t>DPU</w:t>
      </w:r>
      <w:r w:rsidRPr="00B33B50">
        <w:rPr>
          <w:b/>
          <w:color w:val="221F1F"/>
          <w:spacing w:val="-12"/>
          <w:lang w:val="ru-RU"/>
        </w:rPr>
        <w:t xml:space="preserve"> </w:t>
      </w:r>
      <w:r w:rsidRPr="00B33B50">
        <w:rPr>
          <w:b/>
          <w:color w:val="221F1F"/>
          <w:spacing w:val="-1"/>
        </w:rPr>
        <w:t>Communications</w:t>
      </w:r>
      <w:r w:rsidRPr="00B33B50">
        <w:rPr>
          <w:b/>
          <w:color w:val="221F1F"/>
          <w:spacing w:val="-12"/>
          <w:lang w:val="ru-RU"/>
        </w:rPr>
        <w:t xml:space="preserve"> </w:t>
      </w:r>
      <w:r w:rsidRPr="00B33B50">
        <w:rPr>
          <w:b/>
          <w:color w:val="221F1F"/>
          <w:spacing w:val="-1"/>
        </w:rPr>
        <w:t>Lost</w:t>
      </w:r>
      <w:r w:rsidRPr="00B33B50">
        <w:rPr>
          <w:color w:val="221F1F"/>
          <w:spacing w:val="-1"/>
          <w:lang w:val="ru-RU"/>
        </w:rPr>
        <w:t>:</w:t>
      </w:r>
      <w:r w:rsidRPr="00B33B50">
        <w:rPr>
          <w:color w:val="221F1F"/>
          <w:spacing w:val="-13"/>
          <w:lang w:val="ru-RU"/>
        </w:rPr>
        <w:t xml:space="preserve"> Эта точка работает совместно с точкой </w:t>
      </w:r>
      <w:r>
        <w:rPr>
          <w:color w:val="221F1F"/>
        </w:rPr>
        <w:t>DPU</w:t>
      </w:r>
      <w:r w:rsidRPr="00D47223">
        <w:rPr>
          <w:color w:val="221F1F"/>
          <w:spacing w:val="-14"/>
          <w:lang w:val="ru-RU"/>
        </w:rPr>
        <w:t xml:space="preserve"> </w:t>
      </w:r>
      <w:r>
        <w:rPr>
          <w:color w:val="221F1F"/>
        </w:rPr>
        <w:t>Comm</w:t>
      </w:r>
      <w:r w:rsidRPr="00D47223">
        <w:rPr>
          <w:color w:val="221F1F"/>
          <w:spacing w:val="-11"/>
          <w:lang w:val="ru-RU"/>
        </w:rPr>
        <w:t xml:space="preserve"> </w:t>
      </w:r>
      <w:r>
        <w:rPr>
          <w:color w:val="221F1F"/>
        </w:rPr>
        <w:t>Lost</w:t>
      </w:r>
      <w:r w:rsidRPr="00D47223">
        <w:rPr>
          <w:color w:val="221F1F"/>
          <w:spacing w:val="-13"/>
          <w:lang w:val="ru-RU"/>
        </w:rPr>
        <w:t xml:space="preserve"> </w:t>
      </w:r>
      <w:r>
        <w:rPr>
          <w:color w:val="221F1F"/>
        </w:rPr>
        <w:t>Timeout</w:t>
      </w:r>
      <w:r w:rsidRPr="00B33B50">
        <w:rPr>
          <w:color w:val="221F1F"/>
          <w:spacing w:val="-13"/>
          <w:lang w:val="ru-RU"/>
        </w:rPr>
        <w:t xml:space="preserve"> </w:t>
      </w:r>
      <w:r>
        <w:rPr>
          <w:color w:val="221F1F"/>
          <w:spacing w:val="-13"/>
          <w:lang w:val="ru-RU"/>
        </w:rPr>
        <w:t>(Тайм-аут</w:t>
      </w:r>
      <w:r w:rsidRPr="00D47223">
        <w:rPr>
          <w:color w:val="221F1F"/>
          <w:spacing w:val="-13"/>
          <w:lang w:val="ru-RU"/>
        </w:rPr>
        <w:t xml:space="preserve"> потери связи DPU)</w:t>
      </w:r>
      <w:r w:rsidRPr="00B33B50">
        <w:rPr>
          <w:color w:val="221F1F"/>
          <w:spacing w:val="-13"/>
          <w:lang w:val="ru-RU"/>
        </w:rPr>
        <w:t xml:space="preserve"> и в основном является инструментом для устранения неполадок связи. При добавлении к контроллеру точка </w:t>
      </w:r>
      <w:r>
        <w:rPr>
          <w:color w:val="221F1F"/>
        </w:rPr>
        <w:t>Communications</w:t>
      </w:r>
      <w:r w:rsidRPr="000D7BFA">
        <w:rPr>
          <w:color w:val="221F1F"/>
          <w:lang w:val="ru-RU"/>
        </w:rPr>
        <w:t xml:space="preserve"> </w:t>
      </w:r>
      <w:r>
        <w:rPr>
          <w:color w:val="221F1F"/>
        </w:rPr>
        <w:t>Lost</w:t>
      </w:r>
      <w:r w:rsidRPr="00B33B50">
        <w:rPr>
          <w:color w:val="221F1F"/>
          <w:spacing w:val="-13"/>
          <w:lang w:val="ru-RU"/>
        </w:rPr>
        <w:t xml:space="preserve"> </w:t>
      </w:r>
      <w:r>
        <w:rPr>
          <w:color w:val="221F1F"/>
          <w:spacing w:val="-13"/>
          <w:lang w:val="ru-RU"/>
        </w:rPr>
        <w:t>(</w:t>
      </w:r>
      <w:r w:rsidRPr="00B33B50">
        <w:rPr>
          <w:color w:val="221F1F"/>
          <w:spacing w:val="-13"/>
          <w:lang w:val="ru-RU"/>
        </w:rPr>
        <w:t>потери связи</w:t>
      </w:r>
      <w:r>
        <w:rPr>
          <w:color w:val="221F1F"/>
          <w:spacing w:val="-13"/>
          <w:lang w:val="ru-RU"/>
        </w:rPr>
        <w:t>)</w:t>
      </w:r>
      <w:r w:rsidRPr="00B33B50">
        <w:rPr>
          <w:color w:val="221F1F"/>
          <w:spacing w:val="-13"/>
          <w:lang w:val="ru-RU"/>
        </w:rPr>
        <w:t xml:space="preserve"> </w:t>
      </w:r>
      <w:r>
        <w:rPr>
          <w:color w:val="221F1F"/>
          <w:spacing w:val="-13"/>
          <w:lang w:val="ru-RU"/>
        </w:rPr>
        <w:t>покажет</w:t>
      </w:r>
      <w:r w:rsidRPr="00B33B50">
        <w:rPr>
          <w:color w:val="221F1F"/>
          <w:spacing w:val="-13"/>
          <w:lang w:val="ru-RU"/>
        </w:rPr>
        <w:t xml:space="preserve"> состояние </w:t>
      </w:r>
      <w:r>
        <w:rPr>
          <w:color w:val="221F1F"/>
        </w:rPr>
        <w:t>YES</w:t>
      </w:r>
      <w:r w:rsidRPr="00B33B50">
        <w:rPr>
          <w:color w:val="221F1F"/>
          <w:spacing w:val="-13"/>
          <w:lang w:val="ru-RU"/>
        </w:rPr>
        <w:t xml:space="preserve"> </w:t>
      </w:r>
      <w:r>
        <w:rPr>
          <w:color w:val="221F1F"/>
          <w:spacing w:val="-13"/>
          <w:lang w:val="ru-RU"/>
        </w:rPr>
        <w:t>(</w:t>
      </w:r>
      <w:r w:rsidRPr="00B33B50">
        <w:rPr>
          <w:color w:val="221F1F"/>
          <w:spacing w:val="-13"/>
          <w:lang w:val="ru-RU"/>
        </w:rPr>
        <w:t>ДА</w:t>
      </w:r>
      <w:r>
        <w:rPr>
          <w:color w:val="221F1F"/>
          <w:spacing w:val="-13"/>
          <w:lang w:val="ru-RU"/>
        </w:rPr>
        <w:t>)</w:t>
      </w:r>
      <w:r w:rsidRPr="00B33B50">
        <w:rPr>
          <w:color w:val="221F1F"/>
          <w:spacing w:val="-13"/>
          <w:lang w:val="ru-RU"/>
        </w:rPr>
        <w:t xml:space="preserve">, если в течение определенного периода времени между контроллером и </w:t>
      </w:r>
      <w:r w:rsidRPr="00B33B50">
        <w:rPr>
          <w:color w:val="221F1F"/>
          <w:spacing w:val="-13"/>
        </w:rPr>
        <w:t>DPU</w:t>
      </w:r>
      <w:r w:rsidRPr="00B33B50">
        <w:rPr>
          <w:color w:val="221F1F"/>
          <w:spacing w:val="-13"/>
          <w:lang w:val="ru-RU"/>
        </w:rPr>
        <w:t xml:space="preserve"> нет связи (по умолчанию</w:t>
      </w:r>
      <w:r>
        <w:rPr>
          <w:color w:val="221F1F"/>
          <w:spacing w:val="-13"/>
          <w:lang w:val="ru-RU"/>
        </w:rPr>
        <w:t xml:space="preserve"> </w:t>
      </w:r>
      <w:r w:rsidRPr="00B33B50">
        <w:rPr>
          <w:color w:val="221F1F"/>
          <w:spacing w:val="-13"/>
          <w:lang w:val="ru-RU"/>
        </w:rPr>
        <w:t>-</w:t>
      </w:r>
      <w:r>
        <w:rPr>
          <w:color w:val="221F1F"/>
          <w:spacing w:val="-13"/>
          <w:lang w:val="ru-RU"/>
        </w:rPr>
        <w:t xml:space="preserve"> </w:t>
      </w:r>
      <w:r w:rsidRPr="00B33B50">
        <w:rPr>
          <w:color w:val="221F1F"/>
          <w:spacing w:val="-13"/>
          <w:lang w:val="ru-RU"/>
        </w:rPr>
        <w:t>10 минут). Период времени регулируется путем указания значения тайм-аута (в секундах).</w:t>
      </w:r>
      <w:r>
        <w:rPr>
          <w:color w:val="221F1F"/>
          <w:spacing w:val="-13"/>
          <w:lang w:val="ru-RU"/>
        </w:rPr>
        <w:t xml:space="preserve">  </w:t>
      </w:r>
    </w:p>
    <w:p w14:paraId="2359E8FD" w14:textId="77777777" w:rsidR="0033608E" w:rsidRPr="00EA53BC" w:rsidRDefault="0033608E" w:rsidP="0033608E">
      <w:pPr>
        <w:pStyle w:val="a3"/>
        <w:spacing w:before="202" w:line="276" w:lineRule="auto"/>
        <w:ind w:left="307" w:right="361"/>
        <w:jc w:val="both"/>
        <w:rPr>
          <w:color w:val="221F1F"/>
          <w:lang w:val="ru-RU"/>
        </w:rPr>
      </w:pPr>
      <w:r w:rsidRPr="00EA53BC">
        <w:rPr>
          <w:color w:val="221F1F"/>
          <w:lang w:val="ru-RU"/>
        </w:rPr>
        <w:t>Вам придется добавить некоторую логику в эту или другую точку контроллера</w:t>
      </w:r>
      <w:r>
        <w:rPr>
          <w:color w:val="221F1F"/>
          <w:lang w:val="ru-RU"/>
        </w:rPr>
        <w:t xml:space="preserve"> для использования</w:t>
      </w:r>
      <w:r w:rsidRPr="00EA53BC">
        <w:rPr>
          <w:color w:val="221F1F"/>
          <w:lang w:val="ru-RU"/>
        </w:rPr>
        <w:t>, потому</w:t>
      </w:r>
      <w:r>
        <w:rPr>
          <w:color w:val="221F1F"/>
          <w:lang w:val="ru-RU"/>
        </w:rPr>
        <w:t xml:space="preserve"> что вы никогда не увидите ее через</w:t>
      </w:r>
      <w:r w:rsidRPr="00EA53BC">
        <w:rPr>
          <w:color w:val="221F1F"/>
          <w:lang w:val="ru-RU"/>
        </w:rPr>
        <w:t xml:space="preserve"> </w:t>
      </w:r>
      <w:r w:rsidRPr="00EA53BC">
        <w:rPr>
          <w:color w:val="221F1F"/>
        </w:rPr>
        <w:t>DPU</w:t>
      </w:r>
      <w:r w:rsidRPr="00EA53BC">
        <w:rPr>
          <w:color w:val="221F1F"/>
          <w:lang w:val="ru-RU"/>
        </w:rPr>
        <w:t xml:space="preserve">, </w:t>
      </w:r>
      <w:r>
        <w:rPr>
          <w:color w:val="221F1F"/>
          <w:lang w:val="ru-RU"/>
        </w:rPr>
        <w:t xml:space="preserve">если </w:t>
      </w:r>
      <w:r w:rsidRPr="00EA53BC">
        <w:rPr>
          <w:color w:val="221F1F"/>
          <w:lang w:val="ru-RU"/>
        </w:rPr>
        <w:t xml:space="preserve">она </w:t>
      </w:r>
      <w:r>
        <w:rPr>
          <w:color w:val="221F1F"/>
          <w:lang w:val="ru-RU"/>
        </w:rPr>
        <w:t>верно работает</w:t>
      </w:r>
      <w:r w:rsidRPr="00EA53BC">
        <w:rPr>
          <w:color w:val="221F1F"/>
          <w:lang w:val="ru-RU"/>
        </w:rPr>
        <w:t>.</w:t>
      </w:r>
    </w:p>
    <w:p w14:paraId="4B4BE66F" w14:textId="77777777" w:rsidR="0033608E" w:rsidRPr="002B79C9" w:rsidRDefault="0033608E" w:rsidP="0033608E">
      <w:pPr>
        <w:pStyle w:val="a3"/>
        <w:spacing w:before="202" w:line="276" w:lineRule="auto"/>
        <w:ind w:left="307" w:right="361"/>
        <w:jc w:val="both"/>
        <w:rPr>
          <w:lang w:val="ru-RU"/>
        </w:rPr>
      </w:pPr>
      <w:r w:rsidRPr="00EA53BC">
        <w:rPr>
          <w:color w:val="221F1F"/>
          <w:lang w:val="ru-RU"/>
        </w:rPr>
        <w:t>Возможности использования этих системных точек безграничны. Используйте свое воображение при программировании сложной последовательности операций, и вы, вероятно, сможете использовать некоторые из этих типов точек.</w:t>
      </w:r>
    </w:p>
    <w:p w14:paraId="39D416D4" w14:textId="77777777" w:rsidR="0033608E" w:rsidRPr="002B79C9" w:rsidRDefault="0033608E" w:rsidP="0033608E">
      <w:pPr>
        <w:spacing w:line="276" w:lineRule="auto"/>
        <w:jc w:val="both"/>
        <w:rPr>
          <w:lang w:val="ru-RU"/>
        </w:rPr>
        <w:sectPr w:rsidR="0033608E" w:rsidRPr="002B79C9" w:rsidSect="00010A9E">
          <w:footerReference w:type="default" r:id="rId155"/>
          <w:pgSz w:w="12240" w:h="15840"/>
          <w:pgMar w:top="520" w:right="360" w:bottom="1000" w:left="420" w:header="0" w:footer="802" w:gutter="0"/>
          <w:cols w:space="720"/>
        </w:sectPr>
      </w:pPr>
    </w:p>
    <w:p w14:paraId="187C8914" w14:textId="523EAD86" w:rsidR="0033608E" w:rsidRDefault="0033608E" w:rsidP="0033608E">
      <w:pPr>
        <w:pStyle w:val="a3"/>
        <w:ind w:left="320"/>
        <w:rPr>
          <w:sz w:val="20"/>
        </w:rPr>
      </w:pPr>
      <w:r>
        <w:rPr>
          <w:noProof/>
          <w:sz w:val="20"/>
        </w:rPr>
        <w:lastRenderedPageBreak/>
        <mc:AlternateContent>
          <mc:Choice Requires="wpg">
            <w:drawing>
              <wp:inline distT="0" distB="0" distL="0" distR="0" wp14:anchorId="0C91A0A0" wp14:editId="2E56C7E0">
                <wp:extent cx="6922135" cy="901700"/>
                <wp:effectExtent l="0" t="0" r="2540" b="3175"/>
                <wp:docPr id="2049410697" name="Группа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2135" cy="901700"/>
                          <a:chOff x="0" y="0"/>
                          <a:chExt cx="7385" cy="699"/>
                        </a:xfrm>
                      </wpg:grpSpPr>
                      <wps:wsp>
                        <wps:cNvPr id="204828213" name="docshape217"/>
                        <wps:cNvSpPr>
                          <a:spLocks/>
                        </wps:cNvSpPr>
                        <wps:spPr bwMode="auto">
                          <a:xfrm>
                            <a:off x="10" y="44"/>
                            <a:ext cx="7365" cy="644"/>
                          </a:xfrm>
                          <a:custGeom>
                            <a:avLst/>
                            <a:gdLst>
                              <a:gd name="T0" fmla="+- 0 7375 10"/>
                              <a:gd name="T1" fmla="*/ T0 w 7365"/>
                              <a:gd name="T2" fmla="+- 0 45 45"/>
                              <a:gd name="T3" fmla="*/ 45 h 644"/>
                              <a:gd name="T4" fmla="+- 0 10 10"/>
                              <a:gd name="T5" fmla="*/ T4 w 7365"/>
                              <a:gd name="T6" fmla="+- 0 45 45"/>
                              <a:gd name="T7" fmla="*/ 45 h 644"/>
                              <a:gd name="T8" fmla="+- 0 10 10"/>
                              <a:gd name="T9" fmla="*/ T8 w 7365"/>
                              <a:gd name="T10" fmla="+- 0 689 45"/>
                              <a:gd name="T11" fmla="*/ 689 h 644"/>
                              <a:gd name="T12" fmla="+- 0 7148 10"/>
                              <a:gd name="T13" fmla="*/ T12 w 7365"/>
                              <a:gd name="T14" fmla="+- 0 689 45"/>
                              <a:gd name="T15" fmla="*/ 689 h 644"/>
                              <a:gd name="T16" fmla="+- 0 7219 10"/>
                              <a:gd name="T17" fmla="*/ T16 w 7365"/>
                              <a:gd name="T18" fmla="+- 0 677 45"/>
                              <a:gd name="T19" fmla="*/ 677 h 644"/>
                              <a:gd name="T20" fmla="+- 0 7282 10"/>
                              <a:gd name="T21" fmla="*/ T20 w 7365"/>
                              <a:gd name="T22" fmla="+- 0 645 45"/>
                              <a:gd name="T23" fmla="*/ 645 h 644"/>
                              <a:gd name="T24" fmla="+- 0 7331 10"/>
                              <a:gd name="T25" fmla="*/ T24 w 7365"/>
                              <a:gd name="T26" fmla="+- 0 596 45"/>
                              <a:gd name="T27" fmla="*/ 596 h 644"/>
                              <a:gd name="T28" fmla="+- 0 7363 10"/>
                              <a:gd name="T29" fmla="*/ T28 w 7365"/>
                              <a:gd name="T30" fmla="+- 0 533 45"/>
                              <a:gd name="T31" fmla="*/ 533 h 644"/>
                              <a:gd name="T32" fmla="+- 0 7375 10"/>
                              <a:gd name="T33" fmla="*/ T32 w 7365"/>
                              <a:gd name="T34" fmla="+- 0 461 45"/>
                              <a:gd name="T35" fmla="*/ 461 h 644"/>
                              <a:gd name="T36" fmla="+- 0 7375 10"/>
                              <a:gd name="T37" fmla="*/ T36 w 7365"/>
                              <a:gd name="T38" fmla="+- 0 45 45"/>
                              <a:gd name="T39" fmla="*/ 45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365" h="644">
                                <a:moveTo>
                                  <a:pt x="7365" y="0"/>
                                </a:moveTo>
                                <a:lnTo>
                                  <a:pt x="0" y="0"/>
                                </a:lnTo>
                                <a:lnTo>
                                  <a:pt x="0" y="644"/>
                                </a:lnTo>
                                <a:lnTo>
                                  <a:pt x="7138" y="644"/>
                                </a:lnTo>
                                <a:lnTo>
                                  <a:pt x="7209" y="632"/>
                                </a:lnTo>
                                <a:lnTo>
                                  <a:pt x="7272" y="600"/>
                                </a:lnTo>
                                <a:lnTo>
                                  <a:pt x="7321" y="551"/>
                                </a:lnTo>
                                <a:lnTo>
                                  <a:pt x="7353" y="488"/>
                                </a:lnTo>
                                <a:lnTo>
                                  <a:pt x="7365" y="416"/>
                                </a:lnTo>
                                <a:lnTo>
                                  <a:pt x="736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522703" name="docshape218"/>
                        <wps:cNvSpPr>
                          <a:spLocks/>
                        </wps:cNvSpPr>
                        <wps:spPr bwMode="auto">
                          <a:xfrm>
                            <a:off x="10" y="44"/>
                            <a:ext cx="7365" cy="644"/>
                          </a:xfrm>
                          <a:custGeom>
                            <a:avLst/>
                            <a:gdLst>
                              <a:gd name="T0" fmla="+- 0 10 10"/>
                              <a:gd name="T1" fmla="*/ T0 w 7365"/>
                              <a:gd name="T2" fmla="+- 0 689 45"/>
                              <a:gd name="T3" fmla="*/ 689 h 644"/>
                              <a:gd name="T4" fmla="+- 0 7148 10"/>
                              <a:gd name="T5" fmla="*/ T4 w 7365"/>
                              <a:gd name="T6" fmla="+- 0 689 45"/>
                              <a:gd name="T7" fmla="*/ 689 h 644"/>
                              <a:gd name="T8" fmla="+- 0 7219 10"/>
                              <a:gd name="T9" fmla="*/ T8 w 7365"/>
                              <a:gd name="T10" fmla="+- 0 677 45"/>
                              <a:gd name="T11" fmla="*/ 677 h 644"/>
                              <a:gd name="T12" fmla="+- 0 7282 10"/>
                              <a:gd name="T13" fmla="*/ T12 w 7365"/>
                              <a:gd name="T14" fmla="+- 0 645 45"/>
                              <a:gd name="T15" fmla="*/ 645 h 644"/>
                              <a:gd name="T16" fmla="+- 0 7331 10"/>
                              <a:gd name="T17" fmla="*/ T16 w 7365"/>
                              <a:gd name="T18" fmla="+- 0 596 45"/>
                              <a:gd name="T19" fmla="*/ 596 h 644"/>
                              <a:gd name="T20" fmla="+- 0 7363 10"/>
                              <a:gd name="T21" fmla="*/ T20 w 7365"/>
                              <a:gd name="T22" fmla="+- 0 533 45"/>
                              <a:gd name="T23" fmla="*/ 533 h 644"/>
                              <a:gd name="T24" fmla="+- 0 7375 10"/>
                              <a:gd name="T25" fmla="*/ T24 w 7365"/>
                              <a:gd name="T26" fmla="+- 0 461 45"/>
                              <a:gd name="T27" fmla="*/ 461 h 644"/>
                              <a:gd name="T28" fmla="+- 0 7375 10"/>
                              <a:gd name="T29" fmla="*/ T28 w 7365"/>
                              <a:gd name="T30" fmla="+- 0 45 45"/>
                              <a:gd name="T31" fmla="*/ 45 h 644"/>
                              <a:gd name="T32" fmla="+- 0 10 10"/>
                              <a:gd name="T33" fmla="*/ T32 w 7365"/>
                              <a:gd name="T34" fmla="+- 0 45 45"/>
                              <a:gd name="T35" fmla="*/ 45 h 644"/>
                              <a:gd name="T36" fmla="+- 0 10 10"/>
                              <a:gd name="T37" fmla="*/ T36 w 7365"/>
                              <a:gd name="T38" fmla="+- 0 689 45"/>
                              <a:gd name="T39" fmla="*/ 689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365" h="644">
                                <a:moveTo>
                                  <a:pt x="0" y="644"/>
                                </a:moveTo>
                                <a:lnTo>
                                  <a:pt x="7138" y="644"/>
                                </a:lnTo>
                                <a:lnTo>
                                  <a:pt x="7209" y="632"/>
                                </a:lnTo>
                                <a:lnTo>
                                  <a:pt x="7272" y="600"/>
                                </a:lnTo>
                                <a:lnTo>
                                  <a:pt x="7321" y="551"/>
                                </a:lnTo>
                                <a:lnTo>
                                  <a:pt x="7353" y="488"/>
                                </a:lnTo>
                                <a:lnTo>
                                  <a:pt x="7365" y="416"/>
                                </a:lnTo>
                                <a:lnTo>
                                  <a:pt x="7365" y="0"/>
                                </a:lnTo>
                                <a:lnTo>
                                  <a:pt x="0" y="0"/>
                                </a:lnTo>
                                <a:lnTo>
                                  <a:pt x="0" y="644"/>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852490" name="docshape219"/>
                        <wps:cNvSpPr txBox="1">
                          <a:spLocks noChangeArrowheads="1"/>
                        </wps:cNvSpPr>
                        <wps:spPr bwMode="auto">
                          <a:xfrm>
                            <a:off x="0" y="0"/>
                            <a:ext cx="7385" cy="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0A159" w14:textId="77777777" w:rsidR="0033608E" w:rsidRPr="00DC6A20" w:rsidRDefault="0033608E" w:rsidP="0033608E">
                              <w:pPr>
                                <w:spacing w:before="14"/>
                                <w:ind w:left="73"/>
                                <w:rPr>
                                  <w:rFonts w:ascii="Trebuchet MS" w:hAnsi="Trebuchet MS"/>
                                  <w:b/>
                                  <w:sz w:val="56"/>
                                  <w:lang w:val="ru-RU"/>
                                </w:rPr>
                              </w:pPr>
                              <w:r>
                                <w:rPr>
                                  <w:rFonts w:ascii="Trebuchet MS" w:hAnsi="Trebuchet MS"/>
                                  <w:b/>
                                  <w:color w:val="FFFFFF"/>
                                  <w:sz w:val="56"/>
                                  <w:lang w:val="ru-RU"/>
                                </w:rPr>
                                <w:t>Глава</w:t>
                              </w:r>
                              <w:r w:rsidRPr="00DC6A20">
                                <w:rPr>
                                  <w:rFonts w:ascii="Trebuchet MS" w:hAnsi="Trebuchet MS"/>
                                  <w:b/>
                                  <w:color w:val="FFFFFF"/>
                                  <w:spacing w:val="-18"/>
                                  <w:sz w:val="56"/>
                                  <w:lang w:val="ru-RU"/>
                                </w:rPr>
                                <w:t xml:space="preserve"> </w:t>
                              </w:r>
                              <w:r w:rsidRPr="00DC6A20">
                                <w:rPr>
                                  <w:rFonts w:ascii="Trebuchet MS" w:hAnsi="Trebuchet MS"/>
                                  <w:b/>
                                  <w:color w:val="FFFFFF"/>
                                  <w:sz w:val="56"/>
                                  <w:lang w:val="ru-RU"/>
                                </w:rPr>
                                <w:t>5</w:t>
                              </w:r>
                              <w:r w:rsidRPr="00DC6A20">
                                <w:rPr>
                                  <w:rFonts w:ascii="Trebuchet MS" w:hAnsi="Trebuchet MS"/>
                                  <w:b/>
                                  <w:color w:val="FFFFFF"/>
                                  <w:spacing w:val="-22"/>
                                  <w:sz w:val="56"/>
                                  <w:lang w:val="ru-RU"/>
                                </w:rPr>
                                <w:t xml:space="preserve"> </w:t>
                              </w:r>
                              <w:r w:rsidRPr="00DC6A20">
                                <w:rPr>
                                  <w:rFonts w:ascii="Trebuchet MS" w:hAnsi="Trebuchet MS"/>
                                  <w:b/>
                                  <w:color w:val="FFFFFF"/>
                                  <w:sz w:val="56"/>
                                  <w:lang w:val="ru-RU"/>
                                </w:rPr>
                                <w:t>»</w:t>
                              </w:r>
                              <w:r w:rsidRPr="00DC6A20">
                                <w:rPr>
                                  <w:rFonts w:ascii="Trebuchet MS" w:hAnsi="Trebuchet MS"/>
                                  <w:b/>
                                  <w:color w:val="FFFFFF"/>
                                  <w:spacing w:val="-19"/>
                                  <w:sz w:val="56"/>
                                  <w:lang w:val="ru-RU"/>
                                </w:rPr>
                                <w:t xml:space="preserve"> </w:t>
                              </w:r>
                              <w:r w:rsidRPr="00DC6A20">
                                <w:rPr>
                                  <w:rFonts w:ascii="Trebuchet MS" w:hAnsi="Trebuchet MS"/>
                                  <w:b/>
                                  <w:color w:val="FFFFFF"/>
                                  <w:sz w:val="56"/>
                                  <w:lang w:val="ru-RU"/>
                                </w:rPr>
                                <w:t>Режим графики (графический вид просмотра)</w:t>
                              </w:r>
                            </w:p>
                          </w:txbxContent>
                        </wps:txbx>
                        <wps:bodyPr rot="0" vert="horz" wrap="square" lIns="0" tIns="0" rIns="0" bIns="0" anchor="t" anchorCtr="0" upright="1">
                          <a:noAutofit/>
                        </wps:bodyPr>
                      </wps:wsp>
                    </wpg:wgp>
                  </a:graphicData>
                </a:graphic>
              </wp:inline>
            </w:drawing>
          </mc:Choice>
          <mc:Fallback>
            <w:pict>
              <v:group w14:anchorId="0C91A0A0" id="Группа 50" o:spid="_x0000_s1062" style="width:545.05pt;height:71pt;mso-position-horizontal-relative:char;mso-position-vertical-relative:line" coordsize="738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">
                <v:shape id="docshape217" o:spid="_x0000_s1063" style="position:absolute;left:10;top:44;width:7365;height:644;visibility:visible;mso-wrap-style:square;v-text-anchor:top" coordsize="736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" path="m7365,l,,,644r7138,l7209,632r63,-32l7321,551r32,-63l7365,416,7365,xe" fillcolor="#1f3863" stroked="f">
                  <v:path arrowok="t" o:connecttype="custom" o:connectlocs="7365,45;0,45;0,689;7138,689;7209,677;7272,645;7321,596;7353,533;7365,461;7365,45" o:connectangles="0,0,0,0,0,0,0,0,0,0"/>
                </v:shape>
                <v:shape id="docshape218" o:spid="_x0000_s1064" style="position:absolute;left:10;top:44;width:7365;height:644;visibility:visible;mso-wrap-style:square;v-text-anchor:top" coordsize="736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" path="m,644r7138,l7209,632r63,-32l7321,551r32,-63l7365,416,7365,,,,,644xe" filled="f" strokecolor="#2e528f" strokeweight="1pt">
                  <v:path arrowok="t" o:connecttype="custom" o:connectlocs="0,689;7138,689;7209,677;7272,645;7321,596;7353,533;7365,461;7365,45;0,45;0,689" o:connectangles="0,0,0,0,0,0,0,0,0,0"/>
                </v:shape>
                <v:shape id="docshape219" o:spid="_x0000_s1065" type="#_x0000_t202" style="position:absolute;width:7385;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" filled="f" stroked="f">
                  <v:textbox inset="0,0,0,0">
                    <w:txbxContent>
                      <w:p w14:paraId="30D0A159" w14:textId="77777777" w:rsidR="0033608E" w:rsidRPr="00DC6A20" w:rsidRDefault="0033608E" w:rsidP="0033608E">
                        <w:pPr>
                          <w:spacing w:before="14"/>
                          <w:ind w:left="73"/>
                          <w:rPr>
                            <w:rFonts w:ascii="Trebuchet MS" w:hAnsi="Trebuchet MS"/>
                            <w:b/>
                            <w:sz w:val="56"/>
                            <w:lang w:val="ru-RU"/>
                          </w:rPr>
                        </w:pPr>
                        <w:r>
                          <w:rPr>
                            <w:rFonts w:ascii="Trebuchet MS" w:hAnsi="Trebuchet MS"/>
                            <w:b/>
                            <w:color w:val="FFFFFF"/>
                            <w:sz w:val="56"/>
                            <w:lang w:val="ru-RU"/>
                          </w:rPr>
                          <w:t>Глава</w:t>
                        </w:r>
                        <w:r w:rsidRPr="00DC6A20">
                          <w:rPr>
                            <w:rFonts w:ascii="Trebuchet MS" w:hAnsi="Trebuchet MS"/>
                            <w:b/>
                            <w:color w:val="FFFFFF"/>
                            <w:spacing w:val="-18"/>
                            <w:sz w:val="56"/>
                            <w:lang w:val="ru-RU"/>
                          </w:rPr>
                          <w:t xml:space="preserve"> </w:t>
                        </w:r>
                        <w:r w:rsidRPr="00DC6A20">
                          <w:rPr>
                            <w:rFonts w:ascii="Trebuchet MS" w:hAnsi="Trebuchet MS"/>
                            <w:b/>
                            <w:color w:val="FFFFFF"/>
                            <w:sz w:val="56"/>
                            <w:lang w:val="ru-RU"/>
                          </w:rPr>
                          <w:t>5</w:t>
                        </w:r>
                        <w:r w:rsidRPr="00DC6A20">
                          <w:rPr>
                            <w:rFonts w:ascii="Trebuchet MS" w:hAnsi="Trebuchet MS"/>
                            <w:b/>
                            <w:color w:val="FFFFFF"/>
                            <w:spacing w:val="-22"/>
                            <w:sz w:val="56"/>
                            <w:lang w:val="ru-RU"/>
                          </w:rPr>
                          <w:t xml:space="preserve"> </w:t>
                        </w:r>
                        <w:r w:rsidRPr="00DC6A20">
                          <w:rPr>
                            <w:rFonts w:ascii="Trebuchet MS" w:hAnsi="Trebuchet MS"/>
                            <w:b/>
                            <w:color w:val="FFFFFF"/>
                            <w:sz w:val="56"/>
                            <w:lang w:val="ru-RU"/>
                          </w:rPr>
                          <w:t>»</w:t>
                        </w:r>
                        <w:r w:rsidRPr="00DC6A20">
                          <w:rPr>
                            <w:rFonts w:ascii="Trebuchet MS" w:hAnsi="Trebuchet MS"/>
                            <w:b/>
                            <w:color w:val="FFFFFF"/>
                            <w:spacing w:val="-19"/>
                            <w:sz w:val="56"/>
                            <w:lang w:val="ru-RU"/>
                          </w:rPr>
                          <w:t xml:space="preserve"> </w:t>
                        </w:r>
                        <w:r w:rsidRPr="00DC6A20">
                          <w:rPr>
                            <w:rFonts w:ascii="Trebuchet MS" w:hAnsi="Trebuchet MS"/>
                            <w:b/>
                            <w:color w:val="FFFFFF"/>
                            <w:sz w:val="56"/>
                            <w:lang w:val="ru-RU"/>
                          </w:rPr>
                          <w:t>Режим графики (графический вид просмотра)</w:t>
                        </w:r>
                      </w:p>
                    </w:txbxContent>
                  </v:textbox>
                </v:shape>
                <w10:anchorlock/>
              </v:group>
            </w:pict>
          </mc:Fallback>
        </mc:AlternateContent>
      </w:r>
    </w:p>
    <w:p w14:paraId="7CA3715E" w14:textId="77777777" w:rsidR="0033608E" w:rsidRPr="00784195" w:rsidRDefault="0033608E" w:rsidP="0033608E">
      <w:pPr>
        <w:pStyle w:val="2"/>
        <w:spacing w:before="120"/>
        <w:ind w:left="227" w:right="227"/>
        <w:rPr>
          <w:lang w:val="ru-RU"/>
        </w:rPr>
      </w:pPr>
      <w:bookmarkStart w:id="100" w:name="Getting_Started_with_Graphics"/>
      <w:bookmarkStart w:id="101" w:name="_bookmark22"/>
      <w:bookmarkEnd w:id="100"/>
      <w:bookmarkEnd w:id="101"/>
      <w:r w:rsidRPr="00B94DD0">
        <w:rPr>
          <w:lang w:val="ru-RU"/>
        </w:rPr>
        <w:t>Начало</w:t>
      </w:r>
      <w:r w:rsidRPr="00784195">
        <w:rPr>
          <w:lang w:val="ru-RU"/>
        </w:rPr>
        <w:t xml:space="preserve"> </w:t>
      </w:r>
      <w:r w:rsidRPr="00B94DD0">
        <w:rPr>
          <w:lang w:val="ru-RU"/>
        </w:rPr>
        <w:t>работы</w:t>
      </w:r>
      <w:r w:rsidRPr="00784195">
        <w:rPr>
          <w:lang w:val="ru-RU"/>
        </w:rPr>
        <w:t xml:space="preserve"> </w:t>
      </w:r>
      <w:r w:rsidRPr="00B94DD0">
        <w:rPr>
          <w:lang w:val="ru-RU"/>
        </w:rPr>
        <w:t>с</w:t>
      </w:r>
      <w:r w:rsidRPr="00784195">
        <w:rPr>
          <w:lang w:val="ru-RU"/>
        </w:rPr>
        <w:t xml:space="preserve"> </w:t>
      </w:r>
      <w:r w:rsidRPr="00B94DD0">
        <w:rPr>
          <w:lang w:val="ru-RU"/>
        </w:rPr>
        <w:t>графикой</w:t>
      </w:r>
    </w:p>
    <w:p w14:paraId="254130B1" w14:textId="77777777" w:rsidR="0033608E" w:rsidRPr="00784195" w:rsidRDefault="0033608E" w:rsidP="0033608E">
      <w:pPr>
        <w:pStyle w:val="3"/>
        <w:spacing w:before="120"/>
        <w:ind w:left="227" w:right="227"/>
        <w:rPr>
          <w:lang w:val="ru-RU"/>
        </w:rPr>
      </w:pPr>
      <w:r>
        <w:rPr>
          <w:lang w:val="ru-RU"/>
        </w:rPr>
        <w:t>Обзор</w:t>
      </w:r>
    </w:p>
    <w:p w14:paraId="50F5AE6C" w14:textId="77777777" w:rsidR="0033608E" w:rsidRPr="00DF6525" w:rsidRDefault="0033608E" w:rsidP="0033608E">
      <w:pPr>
        <w:pStyle w:val="a3"/>
        <w:spacing w:before="120"/>
        <w:ind w:left="113" w:right="113"/>
        <w:jc w:val="both"/>
        <w:rPr>
          <w:lang w:val="ru-RU"/>
        </w:rPr>
      </w:pPr>
      <w:r w:rsidRPr="00C876AC">
        <w:rPr>
          <w:color w:val="221F1F"/>
          <w:lang w:val="ru-RU"/>
        </w:rPr>
        <w:t xml:space="preserve">С чего начать и каковы возможности? </w:t>
      </w:r>
      <w:r w:rsidRPr="00784195">
        <w:rPr>
          <w:color w:val="221F1F"/>
          <w:lang w:val="ru-RU"/>
        </w:rPr>
        <w:t xml:space="preserve">Как сделать фоновые изображения? </w:t>
      </w:r>
      <w:r w:rsidRPr="007F46F5">
        <w:rPr>
          <w:color w:val="221F1F"/>
          <w:lang w:val="ru-RU"/>
        </w:rPr>
        <w:t xml:space="preserve">Пользователь </w:t>
      </w:r>
      <w:r>
        <w:rPr>
          <w:color w:val="221F1F"/>
          <w:lang w:val="ru-RU"/>
        </w:rPr>
        <w:t xml:space="preserve">системы </w:t>
      </w:r>
      <w:r w:rsidRPr="007F46F5">
        <w:rPr>
          <w:color w:val="221F1F"/>
        </w:rPr>
        <w:t>CBAS</w:t>
      </w:r>
      <w:r w:rsidRPr="007F46F5">
        <w:rPr>
          <w:color w:val="221F1F"/>
          <w:lang w:val="ru-RU"/>
        </w:rPr>
        <w:t xml:space="preserve"> может задавать эти вопросы, когда впервые готовится к работе с графикой.</w:t>
      </w:r>
    </w:p>
    <w:p w14:paraId="7C3140F1" w14:textId="77777777" w:rsidR="0033608E" w:rsidRPr="005C3249" w:rsidRDefault="0033608E" w:rsidP="0033608E">
      <w:pPr>
        <w:pStyle w:val="a3"/>
        <w:spacing w:before="120"/>
        <w:ind w:left="113" w:right="113"/>
        <w:jc w:val="both"/>
        <w:rPr>
          <w:lang w:val="ru-RU"/>
        </w:rPr>
      </w:pPr>
      <w:r w:rsidRPr="00DF6525">
        <w:rPr>
          <w:color w:val="221F1F"/>
          <w:lang w:val="ru-RU"/>
        </w:rPr>
        <w:t xml:space="preserve">Первое, что должен сделать дилер, - это взглянуть на графику, поставляемую с демонстрационным программным обеспечением </w:t>
      </w:r>
      <w:r>
        <w:rPr>
          <w:color w:val="221F1F"/>
          <w:lang w:val="ru-RU"/>
        </w:rPr>
        <w:t xml:space="preserve">системы </w:t>
      </w:r>
      <w:r w:rsidRPr="00DF6525">
        <w:rPr>
          <w:color w:val="221F1F"/>
        </w:rPr>
        <w:t>CBAS</w:t>
      </w:r>
      <w:r w:rsidRPr="00DF6525">
        <w:rPr>
          <w:color w:val="221F1F"/>
          <w:lang w:val="ru-RU"/>
        </w:rPr>
        <w:t xml:space="preserve">. Программное обеспечение больше не поставляется с примерами баз данных, начиная с </w:t>
      </w:r>
      <w:r>
        <w:rPr>
          <w:color w:val="221F1F"/>
          <w:lang w:val="ru-RU"/>
        </w:rPr>
        <w:t xml:space="preserve">версии сестемы </w:t>
      </w:r>
      <w:r w:rsidRPr="00DF6525">
        <w:rPr>
          <w:color w:val="221F1F"/>
        </w:rPr>
        <w:t>CBAS</w:t>
      </w:r>
      <w:r w:rsidRPr="00DF6525">
        <w:rPr>
          <w:color w:val="221F1F"/>
          <w:lang w:val="ru-RU"/>
        </w:rPr>
        <w:t xml:space="preserve"> 15. </w:t>
      </w:r>
      <w:r w:rsidRPr="005C3249">
        <w:rPr>
          <w:color w:val="221F1F"/>
          <w:lang w:val="ru-RU"/>
        </w:rPr>
        <w:t xml:space="preserve">Вы можете получить пример в службе технической поддержки </w:t>
      </w:r>
      <w:r>
        <w:rPr>
          <w:color w:val="221F1F"/>
        </w:rPr>
        <w:t>Computrols</w:t>
      </w:r>
      <w:r w:rsidRPr="005C3249">
        <w:rPr>
          <w:color w:val="221F1F"/>
          <w:lang w:val="ru-RU"/>
        </w:rPr>
        <w:t>.</w:t>
      </w:r>
    </w:p>
    <w:p w14:paraId="08956A58" w14:textId="77777777" w:rsidR="0033608E" w:rsidRPr="00784195" w:rsidRDefault="0033608E" w:rsidP="0033608E">
      <w:pPr>
        <w:pStyle w:val="a3"/>
        <w:spacing w:before="120"/>
        <w:ind w:left="113" w:right="113"/>
        <w:jc w:val="both"/>
        <w:rPr>
          <w:lang w:val="ru-RU"/>
        </w:rPr>
      </w:pPr>
      <w:r>
        <w:rPr>
          <w:color w:val="221F1F"/>
          <w:lang w:val="ru-RU"/>
        </w:rPr>
        <w:t>Откройте</w:t>
      </w:r>
      <w:r w:rsidRPr="00423C5D">
        <w:rPr>
          <w:color w:val="221F1F"/>
          <w:lang w:val="ru-RU"/>
        </w:rPr>
        <w:t xml:space="preserve"> </w:t>
      </w:r>
      <w:r>
        <w:rPr>
          <w:color w:val="221F1F"/>
          <w:lang w:val="ru-RU"/>
        </w:rPr>
        <w:t>базу</w:t>
      </w:r>
      <w:r w:rsidRPr="00423C5D">
        <w:rPr>
          <w:color w:val="221F1F"/>
          <w:lang w:val="ru-RU"/>
        </w:rPr>
        <w:t xml:space="preserve"> </w:t>
      </w:r>
      <w:r>
        <w:rPr>
          <w:color w:val="221F1F"/>
          <w:lang w:val="ru-RU"/>
        </w:rPr>
        <w:t>данных</w:t>
      </w:r>
      <w:r w:rsidRPr="00423C5D">
        <w:rPr>
          <w:color w:val="221F1F"/>
          <w:lang w:val="ru-RU"/>
        </w:rPr>
        <w:t xml:space="preserve">, </w:t>
      </w:r>
      <w:r>
        <w:rPr>
          <w:color w:val="221F1F"/>
          <w:lang w:val="ru-RU"/>
        </w:rPr>
        <w:t>перейдите</w:t>
      </w:r>
      <w:r w:rsidRPr="00423C5D">
        <w:rPr>
          <w:color w:val="221F1F"/>
          <w:lang w:val="ru-RU"/>
        </w:rPr>
        <w:t xml:space="preserve"> </w:t>
      </w:r>
      <w:r>
        <w:rPr>
          <w:color w:val="221F1F"/>
          <w:lang w:val="ru-RU"/>
        </w:rPr>
        <w:t>в</w:t>
      </w:r>
      <w:r w:rsidRPr="00423C5D">
        <w:rPr>
          <w:color w:val="221F1F"/>
          <w:lang w:val="ru-RU"/>
        </w:rPr>
        <w:t xml:space="preserve"> </w:t>
      </w:r>
      <w:r>
        <w:rPr>
          <w:color w:val="221F1F"/>
          <w:lang w:val="ru-RU"/>
        </w:rPr>
        <w:t>режим</w:t>
      </w:r>
      <w:r w:rsidRPr="00423C5D">
        <w:rPr>
          <w:color w:val="221F1F"/>
          <w:lang w:val="ru-RU"/>
        </w:rPr>
        <w:t xml:space="preserve"> </w:t>
      </w:r>
      <w:r>
        <w:rPr>
          <w:color w:val="221F1F"/>
        </w:rPr>
        <w:t>Graphics</w:t>
      </w:r>
      <w:r w:rsidRPr="00423C5D">
        <w:rPr>
          <w:color w:val="221F1F"/>
          <w:spacing w:val="-6"/>
          <w:lang w:val="ru-RU"/>
        </w:rPr>
        <w:t xml:space="preserve"> </w:t>
      </w:r>
      <w:r>
        <w:rPr>
          <w:color w:val="221F1F"/>
        </w:rPr>
        <w:t>View</w:t>
      </w:r>
      <w:r w:rsidRPr="00423C5D">
        <w:rPr>
          <w:color w:val="221F1F"/>
          <w:lang w:val="ru-RU"/>
        </w:rPr>
        <w:t xml:space="preserve"> (</w:t>
      </w:r>
      <w:r>
        <w:rPr>
          <w:color w:val="221F1F"/>
          <w:lang w:val="ru-RU"/>
        </w:rPr>
        <w:t>Графический</w:t>
      </w:r>
      <w:r w:rsidRPr="00423C5D">
        <w:rPr>
          <w:color w:val="221F1F"/>
          <w:lang w:val="ru-RU"/>
        </w:rPr>
        <w:t xml:space="preserve"> </w:t>
      </w:r>
      <w:r>
        <w:rPr>
          <w:color w:val="221F1F"/>
          <w:lang w:val="ru-RU"/>
        </w:rPr>
        <w:t>вид</w:t>
      </w:r>
      <w:r w:rsidRPr="00423C5D">
        <w:rPr>
          <w:color w:val="221F1F"/>
          <w:lang w:val="ru-RU"/>
        </w:rPr>
        <w:t>),</w:t>
      </w:r>
      <w:r w:rsidRPr="00423C5D">
        <w:rPr>
          <w:color w:val="221F1F"/>
          <w:spacing w:val="-9"/>
          <w:lang w:val="ru-RU"/>
        </w:rPr>
        <w:t xml:space="preserve"> </w:t>
      </w:r>
      <w:r>
        <w:rPr>
          <w:color w:val="221F1F"/>
          <w:spacing w:val="-9"/>
          <w:lang w:val="ru-RU"/>
        </w:rPr>
        <w:t xml:space="preserve">выберите </w:t>
      </w:r>
      <w:r>
        <w:rPr>
          <w:color w:val="221F1F"/>
        </w:rPr>
        <w:t>Home</w:t>
      </w:r>
      <w:r w:rsidRPr="00423C5D">
        <w:rPr>
          <w:color w:val="221F1F"/>
          <w:spacing w:val="-8"/>
          <w:lang w:val="ru-RU"/>
        </w:rPr>
        <w:t xml:space="preserve"> </w:t>
      </w:r>
      <w:r>
        <w:rPr>
          <w:color w:val="221F1F"/>
        </w:rPr>
        <w:t>Page</w:t>
      </w:r>
      <w:r>
        <w:rPr>
          <w:color w:val="221F1F"/>
          <w:lang w:val="ru-RU"/>
        </w:rPr>
        <w:t xml:space="preserve"> (Домашняя страница)</w:t>
      </w:r>
      <w:r w:rsidRPr="00423C5D">
        <w:rPr>
          <w:color w:val="221F1F"/>
          <w:lang w:val="ru-RU"/>
        </w:rPr>
        <w:t>.</w:t>
      </w:r>
      <w:r w:rsidRPr="00423C5D">
        <w:rPr>
          <w:color w:val="221F1F"/>
          <w:spacing w:val="-8"/>
          <w:lang w:val="ru-RU"/>
        </w:rPr>
        <w:t xml:space="preserve"> </w:t>
      </w:r>
      <w:r>
        <w:rPr>
          <w:color w:val="221F1F"/>
          <w:spacing w:val="-8"/>
          <w:lang w:val="ru-RU"/>
        </w:rPr>
        <w:t>В</w:t>
      </w:r>
      <w:r w:rsidRPr="009E5F16">
        <w:rPr>
          <w:color w:val="221F1F"/>
          <w:spacing w:val="-8"/>
          <w:lang w:val="ru-RU"/>
        </w:rPr>
        <w:t xml:space="preserve">ы </w:t>
      </w:r>
      <w:r>
        <w:rPr>
          <w:color w:val="221F1F"/>
          <w:spacing w:val="-8"/>
          <w:lang w:val="ru-RU"/>
        </w:rPr>
        <w:t>у</w:t>
      </w:r>
      <w:r w:rsidRPr="009E5F16">
        <w:rPr>
          <w:color w:val="221F1F"/>
          <w:spacing w:val="-8"/>
          <w:lang w:val="ru-RU"/>
        </w:rPr>
        <w:t xml:space="preserve">видите изображение здания и столбцы ссылок для каждого этажа, градирни </w:t>
      </w:r>
      <w:r>
        <w:rPr>
          <w:color w:val="221F1F"/>
          <w:spacing w:val="-8"/>
          <w:lang w:val="ru-RU"/>
        </w:rPr>
        <w:t>(</w:t>
      </w:r>
      <w:r>
        <w:rPr>
          <w:color w:val="221F1F"/>
        </w:rPr>
        <w:t>Cooling</w:t>
      </w:r>
      <w:r w:rsidRPr="007D1A7D">
        <w:rPr>
          <w:color w:val="221F1F"/>
          <w:lang w:val="ru-RU"/>
        </w:rPr>
        <w:t xml:space="preserve"> </w:t>
      </w:r>
      <w:r>
        <w:rPr>
          <w:color w:val="221F1F"/>
        </w:rPr>
        <w:t>Tower</w:t>
      </w:r>
      <w:r>
        <w:rPr>
          <w:color w:val="221F1F"/>
          <w:lang w:val="ru-RU"/>
        </w:rPr>
        <w:t>)</w:t>
      </w:r>
      <w:r w:rsidRPr="009E5F16">
        <w:rPr>
          <w:color w:val="221F1F"/>
          <w:spacing w:val="-8"/>
          <w:lang w:val="ru-RU"/>
        </w:rPr>
        <w:t xml:space="preserve"> и центрального завода</w:t>
      </w:r>
      <w:r w:rsidRPr="007D1A7D">
        <w:rPr>
          <w:color w:val="221F1F"/>
          <w:lang w:val="ru-RU"/>
        </w:rPr>
        <w:t xml:space="preserve"> </w:t>
      </w:r>
      <w:r>
        <w:rPr>
          <w:color w:val="221F1F"/>
          <w:lang w:val="ru-RU"/>
        </w:rPr>
        <w:t>(</w:t>
      </w:r>
      <w:r>
        <w:rPr>
          <w:color w:val="221F1F"/>
        </w:rPr>
        <w:t>Central</w:t>
      </w:r>
      <w:r w:rsidRPr="007D1A7D">
        <w:rPr>
          <w:color w:val="221F1F"/>
          <w:lang w:val="ru-RU"/>
        </w:rPr>
        <w:t xml:space="preserve"> </w:t>
      </w:r>
      <w:r>
        <w:rPr>
          <w:color w:val="221F1F"/>
        </w:rPr>
        <w:t>Plant</w:t>
      </w:r>
      <w:r>
        <w:rPr>
          <w:color w:val="221F1F"/>
          <w:lang w:val="ru-RU"/>
        </w:rPr>
        <w:t>)</w:t>
      </w:r>
      <w:r w:rsidRPr="009E5F16">
        <w:rPr>
          <w:color w:val="221F1F"/>
          <w:spacing w:val="-8"/>
          <w:lang w:val="ru-RU"/>
        </w:rPr>
        <w:t xml:space="preserve">. </w:t>
      </w:r>
      <w:r w:rsidRPr="00DA34BF">
        <w:rPr>
          <w:color w:val="221F1F"/>
          <w:spacing w:val="-8"/>
          <w:lang w:val="ru-RU"/>
        </w:rPr>
        <w:t>Нажмите на этаж, и вы увидите план этажа со статусами различных датчиков температуры и ссылками на вентиляционные установк</w:t>
      </w:r>
      <w:r>
        <w:rPr>
          <w:color w:val="221F1F"/>
          <w:spacing w:val="-8"/>
          <w:lang w:val="ru-RU"/>
        </w:rPr>
        <w:t>и на этаже.</w:t>
      </w:r>
      <w:r w:rsidRPr="009E5F16">
        <w:rPr>
          <w:color w:val="221F1F"/>
          <w:spacing w:val="-8"/>
          <w:lang w:val="ru-RU"/>
        </w:rPr>
        <w:t xml:space="preserve"> Щелкните по одно</w:t>
      </w:r>
      <w:r>
        <w:rPr>
          <w:color w:val="221F1F"/>
          <w:spacing w:val="-8"/>
          <w:lang w:val="ru-RU"/>
        </w:rPr>
        <w:t>й</w:t>
      </w:r>
      <w:r w:rsidRPr="009E5F16">
        <w:rPr>
          <w:color w:val="221F1F"/>
          <w:spacing w:val="-8"/>
          <w:lang w:val="ru-RU"/>
        </w:rPr>
        <w:t xml:space="preserve"> из них, и вы перейдете к графическому изображению </w:t>
      </w:r>
      <w:r w:rsidRPr="009E5F16">
        <w:rPr>
          <w:color w:val="221F1F"/>
          <w:spacing w:val="-8"/>
        </w:rPr>
        <w:t>AHU</w:t>
      </w:r>
      <w:r w:rsidRPr="00784195">
        <w:rPr>
          <w:color w:val="221F1F"/>
          <w:spacing w:val="-8"/>
          <w:lang w:val="ru-RU"/>
        </w:rPr>
        <w:t xml:space="preserve"> </w:t>
      </w:r>
      <w:r w:rsidRPr="009E5F16">
        <w:rPr>
          <w:color w:val="221F1F"/>
          <w:spacing w:val="-8"/>
          <w:lang w:val="ru-RU"/>
        </w:rPr>
        <w:t>со</w:t>
      </w:r>
      <w:r w:rsidRPr="00784195">
        <w:rPr>
          <w:color w:val="221F1F"/>
          <w:spacing w:val="-8"/>
          <w:lang w:val="ru-RU"/>
        </w:rPr>
        <w:t xml:space="preserve"> </w:t>
      </w:r>
      <w:r w:rsidRPr="009E5F16">
        <w:rPr>
          <w:color w:val="221F1F"/>
          <w:spacing w:val="-8"/>
          <w:lang w:val="ru-RU"/>
        </w:rPr>
        <w:t>многими</w:t>
      </w:r>
      <w:r w:rsidRPr="00784195">
        <w:rPr>
          <w:color w:val="221F1F"/>
          <w:spacing w:val="-8"/>
          <w:lang w:val="ru-RU"/>
        </w:rPr>
        <w:t xml:space="preserve"> </w:t>
      </w:r>
      <w:r w:rsidRPr="009E5F16">
        <w:rPr>
          <w:color w:val="221F1F"/>
          <w:spacing w:val="-8"/>
          <w:lang w:val="ru-RU"/>
        </w:rPr>
        <w:t>перечисленными</w:t>
      </w:r>
      <w:r w:rsidRPr="00784195">
        <w:rPr>
          <w:color w:val="221F1F"/>
          <w:spacing w:val="-8"/>
          <w:lang w:val="ru-RU"/>
        </w:rPr>
        <w:t xml:space="preserve"> </w:t>
      </w:r>
      <w:r w:rsidRPr="009E5F16">
        <w:rPr>
          <w:color w:val="221F1F"/>
          <w:spacing w:val="-8"/>
          <w:lang w:val="ru-RU"/>
        </w:rPr>
        <w:t>точками</w:t>
      </w:r>
      <w:r w:rsidRPr="00784195">
        <w:rPr>
          <w:color w:val="221F1F"/>
          <w:lang w:val="ru-RU"/>
        </w:rPr>
        <w:t xml:space="preserve">. </w:t>
      </w:r>
    </w:p>
    <w:p w14:paraId="671D7122" w14:textId="77777777" w:rsidR="0033608E" w:rsidRPr="00784195" w:rsidRDefault="0033608E" w:rsidP="0033608E">
      <w:pPr>
        <w:pStyle w:val="a3"/>
        <w:spacing w:before="120"/>
        <w:ind w:left="113" w:right="113"/>
        <w:jc w:val="both"/>
        <w:rPr>
          <w:lang w:val="ru-RU"/>
        </w:rPr>
      </w:pPr>
      <w:r w:rsidRPr="00784195">
        <w:rPr>
          <w:color w:val="221F1F"/>
          <w:lang w:val="ru-RU"/>
        </w:rPr>
        <w:t>Обратите внимание, что ссылки на этажи все еще находятся на левой стороне.</w:t>
      </w:r>
    </w:p>
    <w:p w14:paraId="6F8A03E9" w14:textId="77777777" w:rsidR="0033608E" w:rsidRPr="00A45D7E" w:rsidRDefault="0033608E" w:rsidP="0033608E">
      <w:pPr>
        <w:pStyle w:val="a3"/>
        <w:spacing w:before="120"/>
        <w:ind w:left="113" w:right="113"/>
        <w:jc w:val="both"/>
        <w:rPr>
          <w:lang w:val="ru-RU"/>
        </w:rPr>
      </w:pPr>
      <w:r w:rsidRPr="008C72FD">
        <w:rPr>
          <w:color w:val="221F1F"/>
          <w:lang w:val="ru-RU"/>
        </w:rPr>
        <w:t xml:space="preserve">Удерживая нажатой клавишу </w:t>
      </w:r>
      <w:r w:rsidRPr="008C72FD">
        <w:rPr>
          <w:color w:val="221F1F"/>
        </w:rPr>
        <w:t>CTRL</w:t>
      </w:r>
      <w:r w:rsidRPr="008C72FD">
        <w:rPr>
          <w:color w:val="221F1F"/>
          <w:lang w:val="ru-RU"/>
        </w:rPr>
        <w:t xml:space="preserve">, нажмите </w:t>
      </w:r>
      <w:r>
        <w:rPr>
          <w:color w:val="221F1F"/>
          <w:lang w:val="ru-RU"/>
        </w:rPr>
        <w:t xml:space="preserve">клавишу </w:t>
      </w:r>
      <w:r w:rsidRPr="008C72FD">
        <w:rPr>
          <w:color w:val="221F1F"/>
        </w:rPr>
        <w:t>E</w:t>
      </w:r>
      <w:r w:rsidRPr="008C72FD">
        <w:rPr>
          <w:color w:val="221F1F"/>
          <w:lang w:val="ru-RU"/>
        </w:rPr>
        <w:t xml:space="preserve">. Это переведет вас в </w:t>
      </w:r>
      <w:r w:rsidRPr="00ED1E68">
        <w:rPr>
          <w:color w:val="221F1F"/>
          <w:lang w:val="ru-RU"/>
        </w:rPr>
        <w:t xml:space="preserve">режим программирования графических обьектов (Program Graphics Mode), </w:t>
      </w:r>
      <w:r w:rsidRPr="008C72FD">
        <w:rPr>
          <w:color w:val="221F1F"/>
          <w:lang w:val="ru-RU"/>
        </w:rPr>
        <w:t xml:space="preserve">где вы увидите только точки, ссылки и </w:t>
      </w:r>
      <w:r>
        <w:rPr>
          <w:color w:val="221F1F"/>
          <w:lang w:val="ru-RU"/>
        </w:rPr>
        <w:t>метки</w:t>
      </w:r>
      <w:r w:rsidRPr="008C72FD">
        <w:rPr>
          <w:color w:val="221F1F"/>
          <w:lang w:val="ru-RU"/>
        </w:rPr>
        <w:t xml:space="preserve">, характерные для графики. Нажмите пробел на клавиатуре, и фоновое изображение появится снова. </w:t>
      </w:r>
      <w:r>
        <w:rPr>
          <w:color w:val="221F1F"/>
          <w:lang w:val="ru-RU"/>
        </w:rPr>
        <w:t>Нажмите</w:t>
      </w:r>
      <w:r w:rsidRPr="008C72FD">
        <w:rPr>
          <w:color w:val="221F1F"/>
          <w:lang w:val="ru-RU"/>
        </w:rPr>
        <w:t xml:space="preserve"> еще раз, и он</w:t>
      </w:r>
      <w:r>
        <w:rPr>
          <w:color w:val="221F1F"/>
          <w:lang w:val="ru-RU"/>
        </w:rPr>
        <w:t>о</w:t>
      </w:r>
      <w:r w:rsidRPr="008C72FD">
        <w:rPr>
          <w:color w:val="221F1F"/>
          <w:lang w:val="ru-RU"/>
        </w:rPr>
        <w:t xml:space="preserve"> уйдет. Вы заметите, что </w:t>
      </w:r>
      <w:r>
        <w:rPr>
          <w:color w:val="221F1F"/>
          <w:lang w:val="ru-RU"/>
        </w:rPr>
        <w:t>названия</w:t>
      </w:r>
      <w:r w:rsidRPr="008C72FD">
        <w:rPr>
          <w:color w:val="221F1F"/>
          <w:lang w:val="ru-RU"/>
        </w:rPr>
        <w:t xml:space="preserve"> для точек могут быть встроены в фоновое изображение. Это может быть хорошим способом создания графики, если у вас много одинаковых или очень похожих изображений, потому что все ваши </w:t>
      </w:r>
      <w:r w:rsidRPr="008C72FD">
        <w:rPr>
          <w:color w:val="221F1F"/>
        </w:rPr>
        <w:t>AHU</w:t>
      </w:r>
      <w:r w:rsidRPr="008C72FD">
        <w:rPr>
          <w:color w:val="221F1F"/>
          <w:lang w:val="ru-RU"/>
        </w:rPr>
        <w:t xml:space="preserve"> используют один и тот же файл изображения </w:t>
      </w:r>
      <w:r w:rsidRPr="008C72FD">
        <w:rPr>
          <w:color w:val="221F1F"/>
        </w:rPr>
        <w:t>JPG</w:t>
      </w:r>
      <w:r w:rsidRPr="008C72FD">
        <w:rPr>
          <w:color w:val="221F1F"/>
          <w:lang w:val="ru-RU"/>
        </w:rPr>
        <w:t xml:space="preserve">. </w:t>
      </w:r>
    </w:p>
    <w:p w14:paraId="1CC4E454" w14:textId="77777777" w:rsidR="0033608E" w:rsidRPr="00784195" w:rsidRDefault="0033608E" w:rsidP="0033608E">
      <w:pPr>
        <w:pStyle w:val="a3"/>
        <w:spacing w:before="120"/>
        <w:ind w:left="113" w:right="113"/>
        <w:jc w:val="both"/>
        <w:rPr>
          <w:lang w:val="ru-RU"/>
        </w:rPr>
      </w:pPr>
      <w:r w:rsidRPr="00B80E6C">
        <w:rPr>
          <w:color w:val="221F1F"/>
          <w:lang w:val="ru-RU"/>
        </w:rPr>
        <w:t xml:space="preserve">Дважды щелкните </w:t>
      </w:r>
      <w:r>
        <w:rPr>
          <w:color w:val="221F1F"/>
          <w:lang w:val="ru-RU"/>
        </w:rPr>
        <w:t>на</w:t>
      </w:r>
      <w:r w:rsidRPr="00B80E6C">
        <w:rPr>
          <w:color w:val="221F1F"/>
          <w:lang w:val="ru-RU"/>
        </w:rPr>
        <w:t xml:space="preserve"> открытом про</w:t>
      </w:r>
      <w:r>
        <w:rPr>
          <w:color w:val="221F1F"/>
          <w:lang w:val="ru-RU"/>
        </w:rPr>
        <w:t>странстве в середине страницы,</w:t>
      </w:r>
      <w:r w:rsidRPr="00B80E6C">
        <w:rPr>
          <w:color w:val="221F1F"/>
          <w:lang w:val="ru-RU"/>
        </w:rPr>
        <w:t xml:space="preserve"> увидите</w:t>
      </w:r>
      <w:r>
        <w:rPr>
          <w:color w:val="221F1F"/>
          <w:lang w:val="ru-RU"/>
        </w:rPr>
        <w:t xml:space="preserve"> окно конфигурации, в котором вы сможете выбира</w:t>
      </w:r>
      <w:r w:rsidRPr="00B80E6C">
        <w:rPr>
          <w:color w:val="221F1F"/>
          <w:lang w:val="ru-RU"/>
        </w:rPr>
        <w:t>т</w:t>
      </w:r>
      <w:r>
        <w:rPr>
          <w:color w:val="221F1F"/>
          <w:lang w:val="ru-RU"/>
        </w:rPr>
        <w:t>ь</w:t>
      </w:r>
      <w:r w:rsidRPr="00B80E6C">
        <w:rPr>
          <w:color w:val="221F1F"/>
          <w:lang w:val="ru-RU"/>
        </w:rPr>
        <w:t xml:space="preserve"> фоновое изображение. Кнопка </w:t>
      </w:r>
      <w:r>
        <w:rPr>
          <w:color w:val="221F1F"/>
        </w:rPr>
        <w:t>Browse</w:t>
      </w:r>
      <w:r w:rsidRPr="000308DF">
        <w:rPr>
          <w:color w:val="221F1F"/>
          <w:lang w:val="ru-RU"/>
        </w:rPr>
        <w:t xml:space="preserve"> </w:t>
      </w:r>
      <w:r w:rsidRPr="00B80E6C">
        <w:rPr>
          <w:color w:val="221F1F"/>
          <w:lang w:val="ru-RU"/>
        </w:rPr>
        <w:t>может использоваться для выбора изображения, если вы добавляете новую графическую страницу. Щелкните правой кнопкой мыши окно графического изображения</w:t>
      </w:r>
      <w:r w:rsidRPr="000308DF">
        <w:rPr>
          <w:color w:val="221F1F"/>
          <w:lang w:val="ru-RU"/>
        </w:rPr>
        <w:t xml:space="preserve"> </w:t>
      </w:r>
      <w:r>
        <w:rPr>
          <w:color w:val="221F1F"/>
          <w:lang w:val="ru-RU"/>
        </w:rPr>
        <w:t>(</w:t>
      </w:r>
      <w:r>
        <w:rPr>
          <w:color w:val="221F1F"/>
        </w:rPr>
        <w:t>Graphic</w:t>
      </w:r>
      <w:r w:rsidRPr="000308DF">
        <w:rPr>
          <w:color w:val="221F1F"/>
          <w:lang w:val="ru-RU"/>
        </w:rPr>
        <w:t xml:space="preserve"> </w:t>
      </w:r>
      <w:r>
        <w:rPr>
          <w:color w:val="221F1F"/>
        </w:rPr>
        <w:t>Picture</w:t>
      </w:r>
      <w:r w:rsidRPr="000308DF">
        <w:rPr>
          <w:color w:val="221F1F"/>
          <w:spacing w:val="-1"/>
          <w:lang w:val="ru-RU"/>
        </w:rPr>
        <w:t xml:space="preserve"> </w:t>
      </w:r>
      <w:r>
        <w:rPr>
          <w:color w:val="221F1F"/>
        </w:rPr>
        <w:t>window</w:t>
      </w:r>
      <w:r>
        <w:rPr>
          <w:color w:val="221F1F"/>
          <w:lang w:val="ru-RU"/>
        </w:rPr>
        <w:t>)</w:t>
      </w:r>
      <w:r w:rsidRPr="00B80E6C">
        <w:rPr>
          <w:color w:val="221F1F"/>
          <w:lang w:val="ru-RU"/>
        </w:rPr>
        <w:t>, чтобы закрыть его.</w:t>
      </w:r>
      <w:r>
        <w:rPr>
          <w:color w:val="221F1F"/>
          <w:lang w:val="ru-RU"/>
        </w:rPr>
        <w:t xml:space="preserve"> </w:t>
      </w:r>
    </w:p>
    <w:p w14:paraId="48782688" w14:textId="77777777" w:rsidR="0033608E" w:rsidRPr="00267A58" w:rsidRDefault="0033608E" w:rsidP="0033608E">
      <w:pPr>
        <w:pStyle w:val="a3"/>
        <w:spacing w:before="120"/>
        <w:ind w:left="113" w:right="113"/>
        <w:jc w:val="both"/>
        <w:rPr>
          <w:lang w:val="ru-RU"/>
        </w:rPr>
      </w:pPr>
      <w:r w:rsidRPr="0080571E">
        <w:rPr>
          <w:color w:val="221F1F"/>
          <w:spacing w:val="-1"/>
          <w:lang w:val="ru-RU"/>
        </w:rPr>
        <w:t>Дважды</w:t>
      </w:r>
      <w:r w:rsidRPr="00AF54E1">
        <w:rPr>
          <w:color w:val="221F1F"/>
          <w:spacing w:val="-1"/>
          <w:lang w:val="ru-RU"/>
        </w:rPr>
        <w:t xml:space="preserve"> </w:t>
      </w:r>
      <w:r w:rsidRPr="0080571E">
        <w:rPr>
          <w:color w:val="221F1F"/>
          <w:spacing w:val="-1"/>
          <w:lang w:val="ru-RU"/>
        </w:rPr>
        <w:t>щелкните</w:t>
      </w:r>
      <w:r w:rsidRPr="00AF54E1">
        <w:rPr>
          <w:color w:val="221F1F"/>
          <w:spacing w:val="-1"/>
          <w:lang w:val="ru-RU"/>
        </w:rPr>
        <w:t xml:space="preserve"> </w:t>
      </w:r>
      <w:r>
        <w:rPr>
          <w:color w:val="221F1F"/>
        </w:rPr>
        <w:t>Return</w:t>
      </w:r>
      <w:r w:rsidRPr="00AF54E1">
        <w:rPr>
          <w:color w:val="221F1F"/>
          <w:spacing w:val="-12"/>
          <w:lang w:val="ru-RU"/>
        </w:rPr>
        <w:t xml:space="preserve"> </w:t>
      </w:r>
      <w:r>
        <w:rPr>
          <w:color w:val="221F1F"/>
        </w:rPr>
        <w:t>Air</w:t>
      </w:r>
      <w:r w:rsidRPr="00AF54E1">
        <w:rPr>
          <w:color w:val="221F1F"/>
          <w:spacing w:val="-10"/>
          <w:lang w:val="ru-RU"/>
        </w:rPr>
        <w:t xml:space="preserve"> </w:t>
      </w:r>
      <w:r>
        <w:rPr>
          <w:color w:val="221F1F"/>
        </w:rPr>
        <w:t>Temperature</w:t>
      </w:r>
      <w:r w:rsidRPr="00AF54E1">
        <w:rPr>
          <w:color w:val="221F1F"/>
          <w:spacing w:val="-1"/>
          <w:lang w:val="ru-RU"/>
        </w:rPr>
        <w:t xml:space="preserve"> (</w:t>
      </w:r>
      <w:r w:rsidRPr="0080571E">
        <w:rPr>
          <w:color w:val="221F1F"/>
          <w:spacing w:val="-1"/>
          <w:lang w:val="ru-RU"/>
        </w:rPr>
        <w:t>Температуру</w:t>
      </w:r>
      <w:r w:rsidRPr="00AF54E1">
        <w:rPr>
          <w:color w:val="221F1F"/>
          <w:spacing w:val="-1"/>
          <w:lang w:val="ru-RU"/>
        </w:rPr>
        <w:t xml:space="preserve"> </w:t>
      </w:r>
      <w:r w:rsidRPr="0080571E">
        <w:rPr>
          <w:color w:val="221F1F"/>
          <w:spacing w:val="-1"/>
          <w:lang w:val="ru-RU"/>
        </w:rPr>
        <w:t>возвращаемого</w:t>
      </w:r>
      <w:r w:rsidRPr="00AF54E1">
        <w:rPr>
          <w:color w:val="221F1F"/>
          <w:spacing w:val="-1"/>
          <w:lang w:val="ru-RU"/>
        </w:rPr>
        <w:t xml:space="preserve"> </w:t>
      </w:r>
      <w:r w:rsidRPr="0080571E">
        <w:rPr>
          <w:color w:val="221F1F"/>
          <w:spacing w:val="-1"/>
          <w:lang w:val="ru-RU"/>
        </w:rPr>
        <w:t>воздуха</w:t>
      </w:r>
      <w:r w:rsidRPr="00AF54E1">
        <w:rPr>
          <w:color w:val="221F1F"/>
          <w:spacing w:val="-1"/>
          <w:lang w:val="ru-RU"/>
        </w:rPr>
        <w:t xml:space="preserve">), </w:t>
      </w:r>
      <w:r w:rsidRPr="0080571E">
        <w:rPr>
          <w:color w:val="221F1F"/>
          <w:spacing w:val="-1"/>
          <w:lang w:val="ru-RU"/>
        </w:rPr>
        <w:t>и</w:t>
      </w:r>
      <w:r w:rsidRPr="00AF54E1">
        <w:rPr>
          <w:color w:val="221F1F"/>
          <w:spacing w:val="-1"/>
          <w:lang w:val="ru-RU"/>
        </w:rPr>
        <w:t xml:space="preserve"> </w:t>
      </w:r>
      <w:r w:rsidRPr="0080571E">
        <w:rPr>
          <w:color w:val="221F1F"/>
          <w:spacing w:val="-1"/>
          <w:lang w:val="ru-RU"/>
        </w:rPr>
        <w:t>вы</w:t>
      </w:r>
      <w:r w:rsidRPr="00AF54E1">
        <w:rPr>
          <w:color w:val="221F1F"/>
          <w:spacing w:val="-1"/>
          <w:lang w:val="ru-RU"/>
        </w:rPr>
        <w:t xml:space="preserve"> </w:t>
      </w:r>
      <w:r w:rsidRPr="0080571E">
        <w:rPr>
          <w:color w:val="221F1F"/>
          <w:spacing w:val="-1"/>
          <w:lang w:val="ru-RU"/>
        </w:rPr>
        <w:t>увидите</w:t>
      </w:r>
      <w:r w:rsidRPr="00AF54E1">
        <w:rPr>
          <w:color w:val="221F1F"/>
          <w:spacing w:val="-1"/>
          <w:lang w:val="ru-RU"/>
        </w:rPr>
        <w:t xml:space="preserve"> </w:t>
      </w:r>
      <w:r w:rsidRPr="0080571E">
        <w:rPr>
          <w:color w:val="221F1F"/>
          <w:spacing w:val="-1"/>
          <w:lang w:val="ru-RU"/>
        </w:rPr>
        <w:t>окно</w:t>
      </w:r>
      <w:r w:rsidRPr="00AF54E1">
        <w:rPr>
          <w:color w:val="221F1F"/>
          <w:spacing w:val="-1"/>
          <w:lang w:val="ru-RU"/>
        </w:rPr>
        <w:t xml:space="preserve"> </w:t>
      </w:r>
      <w:r w:rsidRPr="0080571E">
        <w:rPr>
          <w:color w:val="221F1F"/>
          <w:spacing w:val="-1"/>
          <w:lang w:val="ru-RU"/>
        </w:rPr>
        <w:t>конфигурации</w:t>
      </w:r>
      <w:r w:rsidRPr="00AF54E1">
        <w:rPr>
          <w:color w:val="221F1F"/>
          <w:spacing w:val="-1"/>
          <w:lang w:val="ru-RU"/>
        </w:rPr>
        <w:t xml:space="preserve"> </w:t>
      </w:r>
      <w:r w:rsidRPr="0080571E">
        <w:rPr>
          <w:color w:val="221F1F"/>
          <w:spacing w:val="-1"/>
          <w:lang w:val="ru-RU"/>
        </w:rPr>
        <w:t>графического</w:t>
      </w:r>
      <w:r w:rsidRPr="00AF54E1">
        <w:rPr>
          <w:color w:val="221F1F"/>
          <w:spacing w:val="-1"/>
          <w:lang w:val="ru-RU"/>
        </w:rPr>
        <w:t xml:space="preserve"> </w:t>
      </w:r>
      <w:r w:rsidRPr="0080571E">
        <w:rPr>
          <w:color w:val="221F1F"/>
          <w:spacing w:val="-1"/>
          <w:lang w:val="ru-RU"/>
        </w:rPr>
        <w:t>объекта</w:t>
      </w:r>
      <w:r w:rsidRPr="00AF54E1">
        <w:rPr>
          <w:color w:val="221F1F"/>
          <w:lang w:val="ru-RU"/>
        </w:rPr>
        <w:t xml:space="preserve"> (</w:t>
      </w:r>
      <w:r>
        <w:rPr>
          <w:color w:val="221F1F"/>
        </w:rPr>
        <w:t>Graphic</w:t>
      </w:r>
      <w:r w:rsidRPr="00AF54E1">
        <w:rPr>
          <w:color w:val="221F1F"/>
          <w:spacing w:val="-13"/>
          <w:lang w:val="ru-RU"/>
        </w:rPr>
        <w:t xml:space="preserve"> </w:t>
      </w:r>
      <w:r>
        <w:rPr>
          <w:color w:val="221F1F"/>
        </w:rPr>
        <w:t>Object</w:t>
      </w:r>
      <w:r w:rsidRPr="00AF54E1">
        <w:rPr>
          <w:color w:val="221F1F"/>
          <w:spacing w:val="-10"/>
          <w:lang w:val="ru-RU"/>
        </w:rPr>
        <w:t xml:space="preserve"> </w:t>
      </w:r>
      <w:r>
        <w:rPr>
          <w:color w:val="221F1F"/>
        </w:rPr>
        <w:t>configuration</w:t>
      </w:r>
      <w:r w:rsidRPr="00AF54E1">
        <w:rPr>
          <w:color w:val="221F1F"/>
          <w:lang w:val="ru-RU"/>
        </w:rPr>
        <w:t>)</w:t>
      </w:r>
      <w:r w:rsidRPr="00AF54E1">
        <w:rPr>
          <w:color w:val="221F1F"/>
          <w:spacing w:val="-1"/>
          <w:lang w:val="ru-RU"/>
        </w:rPr>
        <w:t xml:space="preserve">. </w:t>
      </w:r>
      <w:r w:rsidRPr="0080571E">
        <w:rPr>
          <w:color w:val="221F1F"/>
          <w:spacing w:val="-1"/>
          <w:lang w:val="ru-RU"/>
        </w:rPr>
        <w:t xml:space="preserve">Обратите внимание, что тип объекта - </w:t>
      </w:r>
      <w:r>
        <w:rPr>
          <w:color w:val="221F1F"/>
        </w:rPr>
        <w:t>Point</w:t>
      </w:r>
      <w:r w:rsidRPr="0080571E">
        <w:rPr>
          <w:color w:val="221F1F"/>
          <w:spacing w:val="-1"/>
          <w:lang w:val="ru-RU"/>
        </w:rPr>
        <w:t xml:space="preserve"> </w:t>
      </w:r>
      <w:r>
        <w:rPr>
          <w:color w:val="221F1F"/>
          <w:spacing w:val="-1"/>
          <w:lang w:val="ru-RU"/>
        </w:rPr>
        <w:t>(</w:t>
      </w:r>
      <w:r w:rsidRPr="0080571E">
        <w:rPr>
          <w:color w:val="221F1F"/>
          <w:spacing w:val="-1"/>
          <w:lang w:val="ru-RU"/>
        </w:rPr>
        <w:t>Точка</w:t>
      </w:r>
      <w:r>
        <w:rPr>
          <w:color w:val="221F1F"/>
          <w:spacing w:val="-1"/>
          <w:lang w:val="ru-RU"/>
        </w:rPr>
        <w:t>)</w:t>
      </w:r>
      <w:r w:rsidRPr="0080571E">
        <w:rPr>
          <w:color w:val="221F1F"/>
          <w:spacing w:val="-1"/>
          <w:lang w:val="ru-RU"/>
        </w:rPr>
        <w:t xml:space="preserve">, а имя точки указано в атрибутах объекта. Единственный атрибут, который проверяется, - </w:t>
      </w:r>
      <w:r>
        <w:rPr>
          <w:color w:val="221F1F"/>
        </w:rPr>
        <w:t>Show</w:t>
      </w:r>
      <w:r w:rsidRPr="00784195">
        <w:rPr>
          <w:color w:val="221F1F"/>
          <w:lang w:val="ru-RU"/>
        </w:rPr>
        <w:t xml:space="preserve"> </w:t>
      </w:r>
      <w:r>
        <w:rPr>
          <w:color w:val="221F1F"/>
        </w:rPr>
        <w:t>Value</w:t>
      </w:r>
      <w:r w:rsidRPr="0080571E">
        <w:rPr>
          <w:color w:val="221F1F"/>
          <w:spacing w:val="-1"/>
          <w:lang w:val="ru-RU"/>
        </w:rPr>
        <w:t xml:space="preserve"> </w:t>
      </w:r>
      <w:r>
        <w:rPr>
          <w:color w:val="221F1F"/>
          <w:spacing w:val="-1"/>
          <w:lang w:val="ru-RU"/>
        </w:rPr>
        <w:t>(</w:t>
      </w:r>
      <w:r w:rsidRPr="0080571E">
        <w:rPr>
          <w:color w:val="221F1F"/>
          <w:spacing w:val="-1"/>
          <w:lang w:val="ru-RU"/>
        </w:rPr>
        <w:t>Показать значение</w:t>
      </w:r>
      <w:r>
        <w:rPr>
          <w:color w:val="221F1F"/>
          <w:spacing w:val="-1"/>
          <w:lang w:val="ru-RU"/>
        </w:rPr>
        <w:t>)</w:t>
      </w:r>
      <w:r w:rsidRPr="0080571E">
        <w:rPr>
          <w:color w:val="221F1F"/>
          <w:spacing w:val="-1"/>
          <w:lang w:val="ru-RU"/>
        </w:rPr>
        <w:t xml:space="preserve">. В этом случае единственное, что будет показано, - это температура. Больше ничего не </w:t>
      </w:r>
      <w:r>
        <w:rPr>
          <w:color w:val="221F1F"/>
          <w:spacing w:val="-1"/>
          <w:lang w:val="ru-RU"/>
        </w:rPr>
        <w:t>требуется</w:t>
      </w:r>
      <w:r w:rsidRPr="0080571E">
        <w:rPr>
          <w:color w:val="221F1F"/>
          <w:spacing w:val="-1"/>
          <w:lang w:val="ru-RU"/>
        </w:rPr>
        <w:t>, так как остальная часть того, что нужно: рамка, имя точки и единицы измерения (градусы по Фаренгейту), встроены в фон</w:t>
      </w:r>
      <w:r w:rsidRPr="0080571E">
        <w:rPr>
          <w:color w:val="221F1F"/>
          <w:lang w:val="ru-RU"/>
        </w:rPr>
        <w:t>.</w:t>
      </w:r>
    </w:p>
    <w:p w14:paraId="446B1C34" w14:textId="77777777" w:rsidR="0033608E" w:rsidRPr="00784195" w:rsidRDefault="0033608E" w:rsidP="0033608E">
      <w:pPr>
        <w:pStyle w:val="a3"/>
        <w:spacing w:before="120"/>
        <w:ind w:left="113" w:right="113"/>
        <w:jc w:val="both"/>
        <w:rPr>
          <w:lang w:val="ru-RU"/>
        </w:rPr>
      </w:pPr>
      <w:r w:rsidRPr="008A09D7">
        <w:rPr>
          <w:color w:val="221F1F"/>
          <w:lang w:val="ru-RU"/>
        </w:rPr>
        <w:t xml:space="preserve">Дважды щелкните одну из ссылок </w:t>
      </w:r>
      <w:r>
        <w:rPr>
          <w:color w:val="221F1F"/>
          <w:lang w:val="ru-RU"/>
        </w:rPr>
        <w:t>на этаж</w:t>
      </w:r>
      <w:r w:rsidRPr="008A09D7">
        <w:rPr>
          <w:color w:val="221F1F"/>
          <w:lang w:val="ru-RU"/>
        </w:rPr>
        <w:t xml:space="preserve"> в левой части экрана, и вы увидите аналогичное окно конфигурац</w:t>
      </w:r>
      <w:r>
        <w:rPr>
          <w:color w:val="221F1F"/>
          <w:lang w:val="ru-RU"/>
        </w:rPr>
        <w:t>ии, но на этот раз тип объекта - Метки</w:t>
      </w:r>
      <w:r w:rsidRPr="008A09D7">
        <w:rPr>
          <w:color w:val="221F1F"/>
          <w:lang w:val="ru-RU"/>
        </w:rPr>
        <w:t xml:space="preserve"> </w:t>
      </w:r>
      <w:r>
        <w:rPr>
          <w:color w:val="221F1F"/>
          <w:lang w:val="ru-RU"/>
        </w:rPr>
        <w:t>(</w:t>
      </w:r>
      <w:r>
        <w:rPr>
          <w:color w:val="221F1F"/>
        </w:rPr>
        <w:t>Label</w:t>
      </w:r>
      <w:r>
        <w:rPr>
          <w:color w:val="221F1F"/>
          <w:lang w:val="ru-RU"/>
        </w:rPr>
        <w:t>).</w:t>
      </w:r>
      <w:r w:rsidRPr="008A09D7">
        <w:rPr>
          <w:color w:val="221F1F"/>
          <w:lang w:val="ru-RU"/>
        </w:rPr>
        <w:t xml:space="preserve"> Закройте это окно и перетащите объект вправо, открывая доступ к другому объекту. Дважды щелкните открытый объект, и вы увидите, что объект является ссылкой. Нажмите на название ссылки, увидите список других графических изображений, на которые вы можете перейти по ссылке. </w:t>
      </w:r>
      <w:r w:rsidRPr="00784195">
        <w:rPr>
          <w:color w:val="221F1F"/>
          <w:lang w:val="ru-RU"/>
        </w:rPr>
        <w:t xml:space="preserve">Щелкните правой кнопкой мыши, чтобы закрыть окно. </w:t>
      </w:r>
    </w:p>
    <w:p w14:paraId="5C25C6D6" w14:textId="77777777" w:rsidR="0033608E" w:rsidRPr="00784195" w:rsidRDefault="0033608E" w:rsidP="0033608E">
      <w:pPr>
        <w:pStyle w:val="a3"/>
        <w:spacing w:before="120"/>
        <w:ind w:left="113" w:right="113"/>
        <w:jc w:val="both"/>
        <w:rPr>
          <w:color w:val="221F1F"/>
          <w:lang w:val="ru-RU"/>
        </w:rPr>
      </w:pPr>
      <w:r w:rsidRPr="007B593C">
        <w:rPr>
          <w:color w:val="221F1F"/>
          <w:lang w:val="ru-RU"/>
        </w:rPr>
        <w:t xml:space="preserve">Дублирование графики делает такое здание простым в программировании. Нажмите </w:t>
      </w:r>
      <w:r w:rsidRPr="007B593C">
        <w:rPr>
          <w:color w:val="221F1F"/>
        </w:rPr>
        <w:t>CTRL</w:t>
      </w:r>
      <w:r w:rsidRPr="007B593C">
        <w:rPr>
          <w:color w:val="221F1F"/>
          <w:lang w:val="ru-RU"/>
        </w:rPr>
        <w:t>-</w:t>
      </w:r>
      <w:r w:rsidRPr="007B593C">
        <w:rPr>
          <w:color w:val="221F1F"/>
        </w:rPr>
        <w:t>D</w:t>
      </w:r>
      <w:r w:rsidRPr="007B593C">
        <w:rPr>
          <w:color w:val="221F1F"/>
          <w:lang w:val="ru-RU"/>
        </w:rPr>
        <w:t>, чтобы снова увидеть окно графического изображения</w:t>
      </w:r>
      <w:r w:rsidRPr="00884B93">
        <w:rPr>
          <w:lang w:val="ru-RU"/>
        </w:rPr>
        <w:t xml:space="preserve"> </w:t>
      </w:r>
      <w:r>
        <w:rPr>
          <w:lang w:val="ru-RU"/>
        </w:rPr>
        <w:t>(</w:t>
      </w:r>
      <w:r w:rsidRPr="00884B93">
        <w:rPr>
          <w:color w:val="221F1F"/>
          <w:lang w:val="ru-RU"/>
        </w:rPr>
        <w:t>Graphic Picture window</w:t>
      </w:r>
      <w:r>
        <w:rPr>
          <w:color w:val="221F1F"/>
          <w:lang w:val="ru-RU"/>
        </w:rPr>
        <w:t>)</w:t>
      </w:r>
      <w:r w:rsidRPr="00884B93">
        <w:rPr>
          <w:color w:val="221F1F"/>
          <w:lang w:val="ru-RU"/>
        </w:rPr>
        <w:t>.</w:t>
      </w:r>
      <w:r w:rsidRPr="007B593C">
        <w:rPr>
          <w:color w:val="221F1F"/>
          <w:lang w:val="ru-RU"/>
        </w:rPr>
        <w:t xml:space="preserve"> Измените </w:t>
      </w:r>
      <w:r>
        <w:rPr>
          <w:color w:val="221F1F"/>
          <w:lang w:val="ru-RU"/>
        </w:rPr>
        <w:t>название</w:t>
      </w:r>
      <w:r w:rsidRPr="007B593C">
        <w:rPr>
          <w:color w:val="221F1F"/>
          <w:lang w:val="ru-RU"/>
        </w:rPr>
        <w:t xml:space="preserve">, а затем </w:t>
      </w:r>
      <w:r>
        <w:rPr>
          <w:color w:val="221F1F"/>
          <w:lang w:val="ru-RU"/>
        </w:rPr>
        <w:t>щелкните</w:t>
      </w:r>
      <w:r w:rsidRPr="007B593C">
        <w:rPr>
          <w:color w:val="221F1F"/>
          <w:lang w:val="ru-RU"/>
        </w:rPr>
        <w:t xml:space="preserve"> внизу </w:t>
      </w:r>
      <w:r>
        <w:rPr>
          <w:color w:val="221F1F"/>
          <w:lang w:val="ru-RU"/>
        </w:rPr>
        <w:t>в поле</w:t>
      </w:r>
      <w:r w:rsidRPr="00884B93">
        <w:rPr>
          <w:color w:val="221F1F"/>
          <w:lang w:val="ru-RU"/>
        </w:rPr>
        <w:t xml:space="preserve"> </w:t>
      </w:r>
      <w:r>
        <w:rPr>
          <w:color w:val="221F1F"/>
        </w:rPr>
        <w:t>Find</w:t>
      </w:r>
      <w:r w:rsidRPr="00884B93">
        <w:rPr>
          <w:color w:val="221F1F"/>
          <w:lang w:val="ru-RU"/>
        </w:rPr>
        <w:t xml:space="preserve"> </w:t>
      </w:r>
      <w:r>
        <w:rPr>
          <w:color w:val="221F1F"/>
          <w:lang w:val="ru-RU"/>
        </w:rPr>
        <w:t>(</w:t>
      </w:r>
      <w:r w:rsidRPr="007B593C">
        <w:rPr>
          <w:color w:val="221F1F"/>
          <w:lang w:val="ru-RU"/>
        </w:rPr>
        <w:t>Найти</w:t>
      </w:r>
      <w:r>
        <w:rPr>
          <w:color w:val="221F1F"/>
          <w:lang w:val="ru-RU"/>
        </w:rPr>
        <w:t>)</w:t>
      </w:r>
      <w:r w:rsidRPr="007B593C">
        <w:rPr>
          <w:color w:val="221F1F"/>
          <w:lang w:val="ru-RU"/>
        </w:rPr>
        <w:t xml:space="preserve">. Введите номер </w:t>
      </w:r>
      <w:r>
        <w:rPr>
          <w:color w:val="221F1F"/>
        </w:rPr>
        <w:t>AHU</w:t>
      </w:r>
      <w:r w:rsidRPr="007B593C">
        <w:rPr>
          <w:color w:val="221F1F"/>
          <w:lang w:val="ru-RU"/>
        </w:rPr>
        <w:t>, который вы дублируете, например, 19-</w:t>
      </w:r>
      <w:r w:rsidRPr="007B593C">
        <w:rPr>
          <w:color w:val="221F1F"/>
        </w:rPr>
        <w:t>W</w:t>
      </w:r>
      <w:r w:rsidRPr="007B593C">
        <w:rPr>
          <w:color w:val="221F1F"/>
          <w:lang w:val="ru-RU"/>
        </w:rPr>
        <w:t>, затем введите 50-</w:t>
      </w:r>
      <w:r w:rsidRPr="007B593C">
        <w:rPr>
          <w:color w:val="221F1F"/>
        </w:rPr>
        <w:t>S</w:t>
      </w:r>
      <w:r w:rsidRPr="007B593C">
        <w:rPr>
          <w:color w:val="221F1F"/>
          <w:lang w:val="ru-RU"/>
        </w:rPr>
        <w:t xml:space="preserve"> </w:t>
      </w:r>
    </w:p>
    <w:p w14:paraId="3049F8AD" w14:textId="77777777" w:rsidR="0033608E" w:rsidRPr="00784195" w:rsidRDefault="0033608E" w:rsidP="0033608E">
      <w:pPr>
        <w:jc w:val="both"/>
        <w:rPr>
          <w:lang w:val="ru-RU"/>
        </w:rPr>
        <w:sectPr w:rsidR="0033608E" w:rsidRPr="00784195" w:rsidSect="00010A9E">
          <w:footerReference w:type="default" r:id="rId156"/>
          <w:pgSz w:w="12240" w:h="15840"/>
          <w:pgMar w:top="600" w:right="360" w:bottom="1000" w:left="420" w:header="0" w:footer="802" w:gutter="0"/>
          <w:cols w:space="720"/>
        </w:sectPr>
      </w:pPr>
    </w:p>
    <w:p w14:paraId="20D5E522" w14:textId="77777777" w:rsidR="0033608E" w:rsidRPr="00784195" w:rsidRDefault="0033608E" w:rsidP="0033608E">
      <w:pPr>
        <w:pStyle w:val="a3"/>
        <w:ind w:left="306" w:right="357"/>
        <w:jc w:val="both"/>
        <w:rPr>
          <w:lang w:val="ru-RU"/>
        </w:rPr>
      </w:pPr>
      <w:r w:rsidRPr="00572E1A">
        <w:rPr>
          <w:color w:val="221F1F"/>
          <w:lang w:val="ru-RU"/>
        </w:rPr>
        <w:lastRenderedPageBreak/>
        <w:t>в поле замены (</w:t>
      </w:r>
      <w:r w:rsidRPr="00572E1A">
        <w:rPr>
          <w:color w:val="221F1F"/>
        </w:rPr>
        <w:t>replace</w:t>
      </w:r>
      <w:r w:rsidRPr="00572E1A">
        <w:rPr>
          <w:color w:val="221F1F"/>
          <w:lang w:val="ru-RU"/>
        </w:rPr>
        <w:t>). Нажмите кнопку ввода (</w:t>
      </w:r>
      <w:r w:rsidRPr="00572E1A">
        <w:rPr>
          <w:color w:val="221F1F"/>
        </w:rPr>
        <w:t>enter</w:t>
      </w:r>
      <w:r w:rsidRPr="00572E1A">
        <w:rPr>
          <w:color w:val="221F1F"/>
          <w:lang w:val="ru-RU"/>
        </w:rPr>
        <w:t xml:space="preserve">), и теперь у вас есть новая графика для </w:t>
      </w:r>
      <w:r w:rsidRPr="00572E1A">
        <w:rPr>
          <w:color w:val="221F1F"/>
        </w:rPr>
        <w:t>AHU</w:t>
      </w:r>
      <w:r w:rsidRPr="00572E1A">
        <w:rPr>
          <w:color w:val="221F1F"/>
          <w:lang w:val="ru-RU"/>
        </w:rPr>
        <w:t xml:space="preserve"> 50-</w:t>
      </w:r>
      <w:r w:rsidRPr="00572E1A">
        <w:rPr>
          <w:color w:val="221F1F"/>
        </w:rPr>
        <w:t>S</w:t>
      </w:r>
      <w:r w:rsidRPr="00572E1A">
        <w:rPr>
          <w:color w:val="221F1F"/>
          <w:lang w:val="ru-RU"/>
        </w:rPr>
        <w:t xml:space="preserve"> (пятидесятый этаж на юге). Щелкните правой кнопкой мыши и выберите </w:t>
      </w:r>
      <w:r>
        <w:rPr>
          <w:color w:val="221F1F"/>
        </w:rPr>
        <w:t>Select</w:t>
      </w:r>
      <w:r w:rsidRPr="00572E1A">
        <w:rPr>
          <w:color w:val="221F1F"/>
          <w:lang w:val="ru-RU"/>
        </w:rPr>
        <w:t xml:space="preserve"> </w:t>
      </w:r>
      <w:r>
        <w:rPr>
          <w:color w:val="221F1F"/>
        </w:rPr>
        <w:t>Graphic</w:t>
      </w:r>
      <w:r w:rsidRPr="00572E1A">
        <w:rPr>
          <w:color w:val="221F1F"/>
          <w:lang w:val="ru-RU"/>
        </w:rPr>
        <w:t xml:space="preserve"> в главном меню. Выберите </w:t>
      </w:r>
      <w:r w:rsidRPr="00572E1A">
        <w:rPr>
          <w:color w:val="221F1F"/>
        </w:rPr>
        <w:t>AHU</w:t>
      </w:r>
      <w:r w:rsidRPr="00572E1A">
        <w:rPr>
          <w:color w:val="221F1F"/>
          <w:lang w:val="ru-RU"/>
        </w:rPr>
        <w:t xml:space="preserve"> 50-</w:t>
      </w:r>
      <w:r w:rsidRPr="00572E1A">
        <w:rPr>
          <w:color w:val="221F1F"/>
        </w:rPr>
        <w:t>S</w:t>
      </w:r>
      <w:r w:rsidRPr="00572E1A">
        <w:rPr>
          <w:color w:val="221F1F"/>
          <w:lang w:val="ru-RU"/>
        </w:rPr>
        <w:t xml:space="preserve"> в нижней части списка, и увидите свою новую графику. Обратите внимание, что все ссылки остались, а </w:t>
      </w:r>
      <w:r>
        <w:rPr>
          <w:color w:val="221F1F"/>
          <w:lang w:val="ru-RU"/>
        </w:rPr>
        <w:t>метка</w:t>
      </w:r>
      <w:r w:rsidRPr="00572E1A">
        <w:rPr>
          <w:color w:val="221F1F"/>
          <w:lang w:val="ru-RU"/>
        </w:rPr>
        <w:t xml:space="preserve"> вверху изменилась. Все, что вам нужно сделать сейчас, это нажать на каждую точку и выбрать правильную точку для этого этажа. Если названия точек были бы </w:t>
      </w:r>
      <w:r>
        <w:rPr>
          <w:color w:val="221F1F"/>
          <w:lang w:val="ru-RU"/>
        </w:rPr>
        <w:t xml:space="preserve">одинаковыми для нескольких </w:t>
      </w:r>
      <w:r>
        <w:rPr>
          <w:color w:val="221F1F"/>
        </w:rPr>
        <w:t>AHU</w:t>
      </w:r>
      <w:r w:rsidRPr="00572E1A">
        <w:rPr>
          <w:color w:val="221F1F"/>
          <w:lang w:val="ru-RU"/>
        </w:rPr>
        <w:t xml:space="preserve">, </w:t>
      </w:r>
      <w:r>
        <w:rPr>
          <w:color w:val="221F1F"/>
          <w:lang w:val="ru-RU"/>
        </w:rPr>
        <w:t xml:space="preserve">тогда </w:t>
      </w:r>
      <w:r w:rsidRPr="00572E1A">
        <w:rPr>
          <w:color w:val="221F1F"/>
          <w:lang w:val="ru-RU"/>
        </w:rPr>
        <w:t>были бы изменены три точки</w:t>
      </w:r>
      <w:r>
        <w:rPr>
          <w:color w:val="221F1F"/>
          <w:lang w:val="ru-RU"/>
        </w:rPr>
        <w:t>. Однако в этом случае 50-</w:t>
      </w:r>
      <w:r w:rsidRPr="00F4226F">
        <w:rPr>
          <w:color w:val="221F1F"/>
          <w:lang w:val="ru-RU"/>
        </w:rPr>
        <w:t xml:space="preserve">х этажей </w:t>
      </w:r>
      <w:r w:rsidRPr="00572E1A">
        <w:rPr>
          <w:color w:val="221F1F"/>
          <w:lang w:val="ru-RU"/>
        </w:rPr>
        <w:t xml:space="preserve">не существует, поэтому имена точек не изменились бы. Чтобы выйти из </w:t>
      </w:r>
      <w:r w:rsidRPr="00F4226F">
        <w:rPr>
          <w:color w:val="221F1F"/>
          <w:lang w:val="ru-RU"/>
        </w:rPr>
        <w:t>режим</w:t>
      </w:r>
      <w:r>
        <w:rPr>
          <w:color w:val="221F1F"/>
          <w:lang w:val="ru-RU"/>
        </w:rPr>
        <w:t>а</w:t>
      </w:r>
      <w:r w:rsidRPr="00F4226F">
        <w:rPr>
          <w:color w:val="221F1F"/>
          <w:lang w:val="ru-RU"/>
        </w:rPr>
        <w:t xml:space="preserve"> программирования графических обьектов (Program Graphics Mode)</w:t>
      </w:r>
      <w:r w:rsidRPr="00572E1A">
        <w:rPr>
          <w:color w:val="221F1F"/>
          <w:lang w:val="ru-RU"/>
        </w:rPr>
        <w:t xml:space="preserve">, снова нажмите </w:t>
      </w:r>
      <w:r w:rsidRPr="00572E1A">
        <w:rPr>
          <w:color w:val="221F1F"/>
        </w:rPr>
        <w:t>CTRL</w:t>
      </w:r>
      <w:r w:rsidRPr="00572E1A">
        <w:rPr>
          <w:color w:val="221F1F"/>
          <w:lang w:val="ru-RU"/>
        </w:rPr>
        <w:t>-</w:t>
      </w:r>
      <w:r w:rsidRPr="00572E1A">
        <w:rPr>
          <w:color w:val="221F1F"/>
        </w:rPr>
        <w:t>E</w:t>
      </w:r>
      <w:r w:rsidRPr="00572E1A">
        <w:rPr>
          <w:color w:val="221F1F"/>
          <w:lang w:val="ru-RU"/>
        </w:rPr>
        <w:t xml:space="preserve">. </w:t>
      </w:r>
    </w:p>
    <w:p w14:paraId="48C40C7D" w14:textId="77777777" w:rsidR="0033608E" w:rsidRPr="00784195" w:rsidRDefault="0033608E" w:rsidP="0033608E">
      <w:pPr>
        <w:pStyle w:val="a3"/>
        <w:rPr>
          <w:lang w:val="ru-RU"/>
        </w:rPr>
      </w:pPr>
    </w:p>
    <w:p w14:paraId="241FE7A9" w14:textId="77777777" w:rsidR="0033608E" w:rsidRPr="00784195" w:rsidRDefault="0033608E" w:rsidP="0033608E">
      <w:pPr>
        <w:pStyle w:val="3"/>
        <w:spacing w:before="152"/>
        <w:rPr>
          <w:lang w:val="ru-RU"/>
        </w:rPr>
      </w:pPr>
      <w:bookmarkStart w:id="102" w:name="Graphics_Library"/>
      <w:bookmarkEnd w:id="102"/>
      <w:r w:rsidRPr="00784195">
        <w:rPr>
          <w:color w:val="221F1F"/>
          <w:lang w:val="ru-RU"/>
        </w:rPr>
        <w:t>Графическая библиотека (</w:t>
      </w:r>
      <w:r>
        <w:rPr>
          <w:color w:val="221F1F"/>
        </w:rPr>
        <w:t>Graphics</w:t>
      </w:r>
      <w:r w:rsidRPr="00784195">
        <w:rPr>
          <w:color w:val="221F1F"/>
          <w:spacing w:val="-2"/>
          <w:lang w:val="ru-RU"/>
        </w:rPr>
        <w:t xml:space="preserve"> </w:t>
      </w:r>
      <w:r>
        <w:rPr>
          <w:color w:val="221F1F"/>
        </w:rPr>
        <w:t>Library</w:t>
      </w:r>
      <w:r w:rsidRPr="00784195">
        <w:rPr>
          <w:color w:val="221F1F"/>
          <w:lang w:val="ru-RU"/>
        </w:rPr>
        <w:t>)</w:t>
      </w:r>
    </w:p>
    <w:p w14:paraId="77070679" w14:textId="77777777" w:rsidR="0033608E" w:rsidRPr="008D0076" w:rsidRDefault="0033608E" w:rsidP="0033608E">
      <w:pPr>
        <w:pStyle w:val="a3"/>
        <w:spacing w:before="120"/>
        <w:ind w:left="306" w:right="357"/>
        <w:jc w:val="both"/>
        <w:rPr>
          <w:lang w:val="ru-RU"/>
        </w:rPr>
      </w:pPr>
      <w:r w:rsidRPr="00EE0CF5">
        <w:rPr>
          <w:color w:val="221F1F"/>
          <w:lang w:val="ru-RU"/>
        </w:rPr>
        <w:t xml:space="preserve">Каждая установка программного обеспечения </w:t>
      </w:r>
      <w:r w:rsidRPr="00EE0CF5">
        <w:rPr>
          <w:color w:val="221F1F"/>
        </w:rPr>
        <w:t>CBAS</w:t>
      </w:r>
      <w:r w:rsidRPr="00EE0CF5">
        <w:rPr>
          <w:color w:val="221F1F"/>
          <w:lang w:val="ru-RU"/>
        </w:rPr>
        <w:t xml:space="preserve"> поставляется с графической библиотекой, которая предоставляется для вашего удобства и доступна через проводник </w:t>
      </w:r>
      <w:r w:rsidRPr="00EE0CF5">
        <w:rPr>
          <w:color w:val="221F1F"/>
        </w:rPr>
        <w:t>Windows</w:t>
      </w:r>
      <w:r>
        <w:rPr>
          <w:color w:val="221F1F"/>
          <w:lang w:val="ru-RU"/>
        </w:rPr>
        <w:t xml:space="preserve"> в папке системы </w:t>
      </w:r>
      <w:r>
        <w:rPr>
          <w:color w:val="221F1F"/>
        </w:rPr>
        <w:t>CBAS</w:t>
      </w:r>
      <w:r w:rsidRPr="00EE0CF5">
        <w:rPr>
          <w:color w:val="221F1F"/>
          <w:lang w:val="ru-RU"/>
        </w:rPr>
        <w:t xml:space="preserve">. </w:t>
      </w:r>
      <w:r w:rsidRPr="00C36DC7">
        <w:rPr>
          <w:color w:val="221F1F"/>
          <w:lang w:val="ru-RU"/>
        </w:rPr>
        <w:t xml:space="preserve">Внутри папки есть </w:t>
      </w:r>
      <w:r>
        <w:rPr>
          <w:color w:val="221F1F"/>
          <w:lang w:val="ru-RU"/>
        </w:rPr>
        <w:t xml:space="preserve">файл </w:t>
      </w:r>
      <w:r w:rsidRPr="00C36DC7">
        <w:rPr>
          <w:color w:val="221F1F"/>
        </w:rPr>
        <w:t>GraphicsLibrarySetup</w:t>
      </w:r>
      <w:r w:rsidRPr="00C36DC7">
        <w:rPr>
          <w:color w:val="221F1F"/>
          <w:lang w:val="ru-RU"/>
        </w:rPr>
        <w:t>.</w:t>
      </w:r>
      <w:r w:rsidRPr="00C36DC7">
        <w:rPr>
          <w:color w:val="221F1F"/>
        </w:rPr>
        <w:t>exe</w:t>
      </w:r>
      <w:r w:rsidRPr="00C36DC7">
        <w:rPr>
          <w:color w:val="221F1F"/>
          <w:lang w:val="ru-RU"/>
        </w:rPr>
        <w:t xml:space="preserve">, </w:t>
      </w:r>
      <w:r>
        <w:rPr>
          <w:color w:val="221F1F"/>
          <w:lang w:val="ru-RU"/>
        </w:rPr>
        <w:t xml:space="preserve">на </w:t>
      </w:r>
      <w:r w:rsidRPr="00C36DC7">
        <w:rPr>
          <w:color w:val="221F1F"/>
          <w:lang w:val="ru-RU"/>
        </w:rPr>
        <w:t>который вы должны нажать, ч</w:t>
      </w:r>
      <w:r>
        <w:rPr>
          <w:color w:val="221F1F"/>
          <w:lang w:val="ru-RU"/>
        </w:rPr>
        <w:t>тобы распаковать. Изучите его,</w:t>
      </w:r>
      <w:r w:rsidRPr="00C36DC7">
        <w:rPr>
          <w:color w:val="221F1F"/>
          <w:lang w:val="ru-RU"/>
        </w:rPr>
        <w:t xml:space="preserve"> увидите, что графика разделена на категории и подкатегории. Большинство из них имеют размер, соответствующий графическому окну </w:t>
      </w:r>
      <w:r w:rsidRPr="00C36DC7">
        <w:rPr>
          <w:color w:val="221F1F"/>
        </w:rPr>
        <w:t>CBAS</w:t>
      </w:r>
      <w:r w:rsidRPr="00C36DC7">
        <w:rPr>
          <w:color w:val="221F1F"/>
          <w:lang w:val="ru-RU"/>
        </w:rPr>
        <w:t xml:space="preserve"> при использовании разрешения экрана 1024</w:t>
      </w:r>
      <w:r w:rsidRPr="00C36DC7">
        <w:rPr>
          <w:color w:val="221F1F"/>
        </w:rPr>
        <w:t>x</w:t>
      </w:r>
      <w:r w:rsidRPr="00C36DC7">
        <w:rPr>
          <w:color w:val="221F1F"/>
          <w:lang w:val="ru-RU"/>
        </w:rPr>
        <w:t xml:space="preserve">768. Многие графические изображения являются трехмерными, и некоторые </w:t>
      </w:r>
      <w:r w:rsidRPr="00C36DC7">
        <w:rPr>
          <w:color w:val="221F1F"/>
        </w:rPr>
        <w:t>max</w:t>
      </w:r>
      <w:r>
        <w:rPr>
          <w:color w:val="221F1F"/>
          <w:lang w:val="ru-RU"/>
        </w:rPr>
        <w:t>-</w:t>
      </w:r>
      <w:r w:rsidRPr="00C36DC7">
        <w:rPr>
          <w:color w:val="221F1F"/>
          <w:lang w:val="ru-RU"/>
        </w:rPr>
        <w:t>файлы предоставляются для того, чтобы вы могли изменить их с помощью программы, в которой они были созданы, 3-</w:t>
      </w:r>
      <w:r w:rsidRPr="00C36DC7">
        <w:rPr>
          <w:color w:val="221F1F"/>
        </w:rPr>
        <w:t>D</w:t>
      </w:r>
      <w:r w:rsidRPr="00C36DC7">
        <w:rPr>
          <w:color w:val="221F1F"/>
          <w:lang w:val="ru-RU"/>
        </w:rPr>
        <w:t xml:space="preserve"> </w:t>
      </w:r>
      <w:r w:rsidRPr="00C36DC7">
        <w:rPr>
          <w:color w:val="221F1F"/>
        </w:rPr>
        <w:t>Studio</w:t>
      </w:r>
      <w:r w:rsidRPr="00C36DC7">
        <w:rPr>
          <w:color w:val="221F1F"/>
          <w:lang w:val="ru-RU"/>
        </w:rPr>
        <w:t xml:space="preserve"> </w:t>
      </w:r>
      <w:r w:rsidRPr="00C36DC7">
        <w:rPr>
          <w:color w:val="221F1F"/>
        </w:rPr>
        <w:t>Max</w:t>
      </w:r>
      <w:r w:rsidRPr="00C36DC7">
        <w:rPr>
          <w:color w:val="221F1F"/>
          <w:lang w:val="ru-RU"/>
        </w:rPr>
        <w:t>.</w:t>
      </w:r>
      <w:r w:rsidRPr="008D0076">
        <w:rPr>
          <w:lang w:val="ru-RU"/>
        </w:rPr>
        <w:t xml:space="preserve"> </w:t>
      </w:r>
    </w:p>
    <w:p w14:paraId="6390461E" w14:textId="77777777" w:rsidR="0033608E" w:rsidRPr="008D0076" w:rsidRDefault="0033608E" w:rsidP="0033608E">
      <w:pPr>
        <w:pStyle w:val="a3"/>
        <w:rPr>
          <w:lang w:val="ru-RU"/>
        </w:rPr>
      </w:pPr>
    </w:p>
    <w:p w14:paraId="30DED7F9" w14:textId="77777777" w:rsidR="0033608E" w:rsidRPr="00784195" w:rsidRDefault="0033608E" w:rsidP="0033608E">
      <w:pPr>
        <w:pStyle w:val="3"/>
        <w:spacing w:before="198"/>
        <w:rPr>
          <w:lang w:val="ru-RU"/>
        </w:rPr>
      </w:pPr>
      <w:bookmarkStart w:id="103" w:name="Visio_BAS_Graphics"/>
      <w:bookmarkEnd w:id="103"/>
      <w:r>
        <w:rPr>
          <w:color w:val="221F1F"/>
        </w:rPr>
        <w:t>Visio</w:t>
      </w:r>
      <w:r w:rsidRPr="00784195">
        <w:rPr>
          <w:color w:val="221F1F"/>
          <w:spacing w:val="-6"/>
          <w:lang w:val="ru-RU"/>
        </w:rPr>
        <w:t xml:space="preserve"> </w:t>
      </w:r>
      <w:r>
        <w:rPr>
          <w:color w:val="221F1F"/>
        </w:rPr>
        <w:t>BAS</w:t>
      </w:r>
      <w:r w:rsidRPr="00784195">
        <w:rPr>
          <w:color w:val="221F1F"/>
          <w:spacing w:val="-2"/>
          <w:lang w:val="ru-RU"/>
        </w:rPr>
        <w:t xml:space="preserve"> </w:t>
      </w:r>
      <w:r>
        <w:rPr>
          <w:color w:val="221F1F"/>
        </w:rPr>
        <w:t>Graphics</w:t>
      </w:r>
    </w:p>
    <w:p w14:paraId="70103496" w14:textId="77777777" w:rsidR="0033608E" w:rsidRPr="00784195" w:rsidRDefault="0033608E" w:rsidP="0033608E">
      <w:pPr>
        <w:pStyle w:val="a3"/>
        <w:spacing w:before="120"/>
        <w:ind w:left="306" w:right="357"/>
        <w:jc w:val="both"/>
        <w:rPr>
          <w:lang w:val="ru-RU"/>
        </w:rPr>
      </w:pPr>
      <w:r w:rsidRPr="008D0076">
        <w:rPr>
          <w:color w:val="221F1F"/>
          <w:lang w:val="ru-RU"/>
        </w:rPr>
        <w:t xml:space="preserve">В то время как стандартная системная графика по-прежнему предлагается с лицензиями </w:t>
      </w:r>
      <w:r>
        <w:rPr>
          <w:color w:val="221F1F"/>
          <w:lang w:val="ru-RU"/>
        </w:rPr>
        <w:t xml:space="preserve">системы </w:t>
      </w:r>
      <w:r w:rsidRPr="008D0076">
        <w:rPr>
          <w:color w:val="221F1F"/>
        </w:rPr>
        <w:t>CBAS</w:t>
      </w:r>
      <w:r w:rsidRPr="008D0076">
        <w:rPr>
          <w:color w:val="221F1F"/>
          <w:lang w:val="ru-RU"/>
        </w:rPr>
        <w:t xml:space="preserve">, </w:t>
      </w:r>
      <w:r>
        <w:rPr>
          <w:color w:val="221F1F"/>
          <w:lang w:val="ru-RU"/>
        </w:rPr>
        <w:t xml:space="preserve">компания </w:t>
      </w:r>
      <w:r w:rsidRPr="008D0076">
        <w:rPr>
          <w:color w:val="221F1F"/>
        </w:rPr>
        <w:t>Computrols</w:t>
      </w:r>
      <w:r w:rsidRPr="008D0076">
        <w:rPr>
          <w:color w:val="221F1F"/>
          <w:lang w:val="ru-RU"/>
        </w:rPr>
        <w:t xml:space="preserve"> рада объявить о мощном инструменте, разработанном специально для дальнейшего успеха наших дилеров: </w:t>
      </w:r>
      <w:r>
        <w:rPr>
          <w:color w:val="221F1F"/>
        </w:rPr>
        <w:t>CBAS</w:t>
      </w:r>
      <w:r w:rsidRPr="00CC0C6C">
        <w:rPr>
          <w:color w:val="221F1F"/>
          <w:lang w:val="ru-RU"/>
        </w:rPr>
        <w:t xml:space="preserve"> </w:t>
      </w:r>
      <w:r>
        <w:rPr>
          <w:color w:val="221F1F"/>
        </w:rPr>
        <w:t>Visio</w:t>
      </w:r>
      <w:r w:rsidRPr="00CC0C6C">
        <w:rPr>
          <w:color w:val="221F1F"/>
          <w:spacing w:val="1"/>
          <w:lang w:val="ru-RU"/>
        </w:rPr>
        <w:t xml:space="preserve"> </w:t>
      </w:r>
      <w:r>
        <w:rPr>
          <w:color w:val="221F1F"/>
        </w:rPr>
        <w:t>Graphics</w:t>
      </w:r>
      <w:r w:rsidRPr="00CC0C6C">
        <w:rPr>
          <w:color w:val="221F1F"/>
          <w:lang w:val="ru-RU"/>
        </w:rPr>
        <w:t xml:space="preserve"> </w:t>
      </w:r>
      <w:r>
        <w:rPr>
          <w:color w:val="221F1F"/>
        </w:rPr>
        <w:t>Library</w:t>
      </w:r>
      <w:r w:rsidRPr="00CC0C6C">
        <w:rPr>
          <w:color w:val="221F1F"/>
          <w:lang w:val="ru-RU"/>
        </w:rPr>
        <w:t>/</w:t>
      </w:r>
      <w:r>
        <w:rPr>
          <w:color w:val="221F1F"/>
        </w:rPr>
        <w:t>Stencil</w:t>
      </w:r>
      <w:r w:rsidRPr="008D0076">
        <w:rPr>
          <w:color w:val="221F1F"/>
          <w:lang w:val="ru-RU"/>
        </w:rPr>
        <w:t>. Эта подборка отраслевой графики была разработана для использования с одной из самых популярных программ в мире бизнеса</w:t>
      </w:r>
      <w:r>
        <w:rPr>
          <w:color w:val="221F1F"/>
          <w:lang w:val="ru-RU"/>
        </w:rPr>
        <w:t xml:space="preserve"> </w:t>
      </w:r>
      <w:r w:rsidRPr="008D0076">
        <w:rPr>
          <w:color w:val="221F1F"/>
          <w:lang w:val="ru-RU"/>
        </w:rPr>
        <w:t>-</w:t>
      </w:r>
      <w:r w:rsidRPr="008D0076">
        <w:rPr>
          <w:color w:val="221F1F"/>
        </w:rPr>
        <w:t>Microsoft</w:t>
      </w:r>
      <w:r w:rsidRPr="008D0076">
        <w:rPr>
          <w:color w:val="221F1F"/>
          <w:lang w:val="ru-RU"/>
        </w:rPr>
        <w:t xml:space="preserve"> </w:t>
      </w:r>
      <w:r w:rsidRPr="008D0076">
        <w:rPr>
          <w:color w:val="221F1F"/>
        </w:rPr>
        <w:t>Visio</w:t>
      </w:r>
      <w:r w:rsidRPr="008D0076">
        <w:rPr>
          <w:color w:val="221F1F"/>
          <w:lang w:val="ru-RU"/>
        </w:rPr>
        <w:t xml:space="preserve">. </w:t>
      </w:r>
      <w:r w:rsidRPr="00F9189C">
        <w:rPr>
          <w:color w:val="221F1F"/>
          <w:lang w:val="ru-RU"/>
        </w:rPr>
        <w:t>Свяжитесь</w:t>
      </w:r>
      <w:r w:rsidRPr="00784195">
        <w:rPr>
          <w:color w:val="221F1F"/>
          <w:lang w:val="ru-RU"/>
        </w:rPr>
        <w:t xml:space="preserve"> </w:t>
      </w:r>
      <w:r w:rsidRPr="00F9189C">
        <w:rPr>
          <w:color w:val="221F1F"/>
          <w:lang w:val="ru-RU"/>
        </w:rPr>
        <w:t>с</w:t>
      </w:r>
      <w:r w:rsidRPr="00784195">
        <w:rPr>
          <w:color w:val="221F1F"/>
          <w:lang w:val="ru-RU"/>
        </w:rPr>
        <w:t xml:space="preserve"> </w:t>
      </w:r>
      <w:r>
        <w:rPr>
          <w:color w:val="221F1F"/>
          <w:lang w:val="ru-RU"/>
        </w:rPr>
        <w:t>компанией</w:t>
      </w:r>
      <w:r w:rsidRPr="00784195">
        <w:rPr>
          <w:color w:val="221F1F"/>
          <w:lang w:val="ru-RU"/>
        </w:rPr>
        <w:t xml:space="preserve"> </w:t>
      </w:r>
      <w:r w:rsidRPr="008D0076">
        <w:rPr>
          <w:color w:val="221F1F"/>
        </w:rPr>
        <w:t>Computrols</w:t>
      </w:r>
      <w:r w:rsidRPr="00784195">
        <w:rPr>
          <w:color w:val="221F1F"/>
          <w:lang w:val="ru-RU"/>
        </w:rPr>
        <w:t xml:space="preserve"> </w:t>
      </w:r>
      <w:r w:rsidRPr="00F9189C">
        <w:rPr>
          <w:color w:val="221F1F"/>
          <w:lang w:val="ru-RU"/>
        </w:rPr>
        <w:t>для</w:t>
      </w:r>
      <w:r w:rsidRPr="00784195">
        <w:rPr>
          <w:color w:val="221F1F"/>
          <w:lang w:val="ru-RU"/>
        </w:rPr>
        <w:t xml:space="preserve"> </w:t>
      </w:r>
      <w:r w:rsidRPr="00F9189C">
        <w:rPr>
          <w:color w:val="221F1F"/>
          <w:lang w:val="ru-RU"/>
        </w:rPr>
        <w:t>получения</w:t>
      </w:r>
      <w:r w:rsidRPr="00784195">
        <w:rPr>
          <w:color w:val="221F1F"/>
          <w:lang w:val="ru-RU"/>
        </w:rPr>
        <w:t xml:space="preserve"> </w:t>
      </w:r>
      <w:r w:rsidRPr="00F9189C">
        <w:rPr>
          <w:color w:val="221F1F"/>
          <w:lang w:val="ru-RU"/>
        </w:rPr>
        <w:t>дополнительной</w:t>
      </w:r>
      <w:r w:rsidRPr="00784195">
        <w:rPr>
          <w:color w:val="221F1F"/>
          <w:lang w:val="ru-RU"/>
        </w:rPr>
        <w:t xml:space="preserve"> </w:t>
      </w:r>
      <w:r w:rsidRPr="00F9189C">
        <w:rPr>
          <w:color w:val="221F1F"/>
          <w:lang w:val="ru-RU"/>
        </w:rPr>
        <w:t>информации</w:t>
      </w:r>
      <w:r w:rsidRPr="00784195">
        <w:rPr>
          <w:color w:val="221F1F"/>
          <w:lang w:val="ru-RU"/>
        </w:rPr>
        <w:t>.</w:t>
      </w:r>
    </w:p>
    <w:p w14:paraId="38BE431F" w14:textId="77777777" w:rsidR="0033608E" w:rsidRPr="00784195" w:rsidRDefault="0033608E" w:rsidP="0033608E">
      <w:pPr>
        <w:pStyle w:val="a3"/>
        <w:rPr>
          <w:lang w:val="ru-RU"/>
        </w:rPr>
      </w:pPr>
    </w:p>
    <w:p w14:paraId="7621D400" w14:textId="77777777" w:rsidR="0033608E" w:rsidRPr="00D60DD2" w:rsidRDefault="0033608E" w:rsidP="0033608E">
      <w:pPr>
        <w:pStyle w:val="3"/>
        <w:spacing w:before="152"/>
        <w:rPr>
          <w:lang w:val="ru-RU"/>
        </w:rPr>
      </w:pPr>
      <w:bookmarkStart w:id="104" w:name="Other_Programs"/>
      <w:bookmarkEnd w:id="104"/>
      <w:r>
        <w:rPr>
          <w:color w:val="221F1F"/>
          <w:lang w:val="ru-RU"/>
        </w:rPr>
        <w:t>Другие программы</w:t>
      </w:r>
    </w:p>
    <w:p w14:paraId="0ACEF8BE" w14:textId="77777777" w:rsidR="0033608E" w:rsidRPr="00EB77E0" w:rsidRDefault="0033608E" w:rsidP="0033608E">
      <w:pPr>
        <w:pStyle w:val="a3"/>
        <w:spacing w:before="120"/>
        <w:ind w:left="306" w:right="357"/>
        <w:jc w:val="both"/>
        <w:rPr>
          <w:lang w:val="ru-RU"/>
        </w:rPr>
      </w:pPr>
      <w:r w:rsidRPr="00DD55B3">
        <w:rPr>
          <w:color w:val="221F1F"/>
          <w:lang w:val="ru-RU"/>
        </w:rPr>
        <w:t xml:space="preserve">С графикой в библиотеке можно работать с помощью любой </w:t>
      </w:r>
      <w:r>
        <w:rPr>
          <w:color w:val="221F1F"/>
          <w:lang w:val="ru-RU"/>
        </w:rPr>
        <w:t xml:space="preserve">графической </w:t>
      </w:r>
      <w:r w:rsidRPr="00DD55B3">
        <w:rPr>
          <w:color w:val="221F1F"/>
          <w:lang w:val="ru-RU"/>
        </w:rPr>
        <w:t xml:space="preserve">программы, например, </w:t>
      </w:r>
      <w:r w:rsidRPr="00DD55B3">
        <w:rPr>
          <w:color w:val="221F1F"/>
        </w:rPr>
        <w:t>Adobe</w:t>
      </w:r>
      <w:r w:rsidRPr="00DD55B3">
        <w:rPr>
          <w:color w:val="221F1F"/>
          <w:lang w:val="ru-RU"/>
        </w:rPr>
        <w:t xml:space="preserve"> </w:t>
      </w:r>
      <w:r w:rsidRPr="00DD55B3">
        <w:rPr>
          <w:color w:val="221F1F"/>
        </w:rPr>
        <w:t>Illustrator</w:t>
      </w:r>
      <w:r w:rsidRPr="00DD55B3">
        <w:rPr>
          <w:color w:val="221F1F"/>
          <w:lang w:val="ru-RU"/>
        </w:rPr>
        <w:t xml:space="preserve">. </w:t>
      </w:r>
      <w:r w:rsidRPr="00DD55B3">
        <w:rPr>
          <w:color w:val="221F1F"/>
        </w:rPr>
        <w:t>Windows</w:t>
      </w:r>
      <w:r w:rsidRPr="00DD55B3">
        <w:rPr>
          <w:color w:val="221F1F"/>
          <w:lang w:val="ru-RU"/>
        </w:rPr>
        <w:t xml:space="preserve"> поставляется с ограниченным иллюстратором под названием </w:t>
      </w:r>
      <w:r w:rsidRPr="00DD55B3">
        <w:rPr>
          <w:color w:val="221F1F"/>
        </w:rPr>
        <w:t>Paint</w:t>
      </w:r>
      <w:r w:rsidRPr="00DD55B3">
        <w:rPr>
          <w:color w:val="221F1F"/>
          <w:lang w:val="ru-RU"/>
        </w:rPr>
        <w:t xml:space="preserve">, который можно использовать для добавления или изменения меток, которые не будут отличаться от графики к графике. Вы также можете делать цифровые снимки и манипулировать ими с помощью такой программы, как </w:t>
      </w:r>
      <w:r w:rsidRPr="00DD55B3">
        <w:rPr>
          <w:color w:val="221F1F"/>
        </w:rPr>
        <w:t>Photoshop</w:t>
      </w:r>
      <w:r w:rsidRPr="00DD55B3">
        <w:rPr>
          <w:color w:val="221F1F"/>
          <w:lang w:val="ru-RU"/>
        </w:rPr>
        <w:t>.</w:t>
      </w:r>
    </w:p>
    <w:p w14:paraId="41294480" w14:textId="77777777" w:rsidR="0033608E" w:rsidRPr="00784195" w:rsidRDefault="0033608E" w:rsidP="0033608E">
      <w:pPr>
        <w:pStyle w:val="a3"/>
        <w:ind w:left="306" w:right="357"/>
        <w:jc w:val="both"/>
        <w:rPr>
          <w:lang w:val="ru-RU"/>
        </w:rPr>
      </w:pPr>
      <w:r w:rsidRPr="00EB77E0">
        <w:rPr>
          <w:color w:val="221F1F"/>
          <w:lang w:val="ru-RU"/>
        </w:rPr>
        <w:t xml:space="preserve">Электрические схемы могут быть сделаны с помощью программы </w:t>
      </w:r>
      <w:r w:rsidRPr="00EB77E0">
        <w:rPr>
          <w:color w:val="221F1F"/>
        </w:rPr>
        <w:t>Microsoft</w:t>
      </w:r>
      <w:r w:rsidRPr="00EB77E0">
        <w:rPr>
          <w:color w:val="221F1F"/>
          <w:lang w:val="ru-RU"/>
        </w:rPr>
        <w:t xml:space="preserve"> </w:t>
      </w:r>
      <w:r w:rsidRPr="00EB77E0">
        <w:rPr>
          <w:color w:val="221F1F"/>
        </w:rPr>
        <w:t>Visio</w:t>
      </w:r>
      <w:r w:rsidRPr="00EB77E0">
        <w:rPr>
          <w:color w:val="221F1F"/>
          <w:lang w:val="ru-RU"/>
        </w:rPr>
        <w:t xml:space="preserve">, которая предназначена для создания сетевых карт и блок-схем. Некоторые дилеры используют эту программу для всей своей графики, так как чертежи САПР могут быть вставлены в качестве фона, а другие объекты или метки могут быть наложены сверху. </w:t>
      </w:r>
      <w:r w:rsidRPr="00EB77E0">
        <w:rPr>
          <w:color w:val="221F1F"/>
        </w:rPr>
        <w:t>Visio</w:t>
      </w:r>
      <w:r w:rsidRPr="00EB77E0">
        <w:rPr>
          <w:color w:val="221F1F"/>
          <w:lang w:val="ru-RU"/>
        </w:rPr>
        <w:t xml:space="preserve"> принимает файлы </w:t>
      </w:r>
      <w:r w:rsidRPr="00EB77E0">
        <w:rPr>
          <w:color w:val="221F1F"/>
        </w:rPr>
        <w:t>dwg</w:t>
      </w:r>
      <w:r w:rsidRPr="00EB77E0">
        <w:rPr>
          <w:color w:val="221F1F"/>
          <w:lang w:val="ru-RU"/>
        </w:rPr>
        <w:t xml:space="preserve"> и </w:t>
      </w:r>
      <w:r w:rsidRPr="00EB77E0">
        <w:rPr>
          <w:color w:val="221F1F"/>
        </w:rPr>
        <w:t>DXF</w:t>
      </w:r>
      <w:r w:rsidRPr="00EB77E0">
        <w:rPr>
          <w:color w:val="221F1F"/>
          <w:lang w:val="ru-RU"/>
        </w:rPr>
        <w:t xml:space="preserve">, но </w:t>
      </w:r>
      <w:r>
        <w:rPr>
          <w:color w:val="221F1F"/>
          <w:lang w:val="ru-RU"/>
        </w:rPr>
        <w:t>вероятно</w:t>
      </w:r>
      <w:r w:rsidRPr="00EB77E0">
        <w:rPr>
          <w:color w:val="221F1F"/>
          <w:lang w:val="ru-RU"/>
        </w:rPr>
        <w:t xml:space="preserve">, вы должны сопоставить свою версию </w:t>
      </w:r>
      <w:r w:rsidRPr="00EB77E0">
        <w:rPr>
          <w:color w:val="221F1F"/>
        </w:rPr>
        <w:t>Visio</w:t>
      </w:r>
      <w:r w:rsidRPr="00EB77E0">
        <w:rPr>
          <w:color w:val="221F1F"/>
          <w:lang w:val="ru-RU"/>
        </w:rPr>
        <w:t xml:space="preserve"> с </w:t>
      </w:r>
      <w:r w:rsidRPr="00DD6539">
        <w:rPr>
          <w:color w:val="221F1F"/>
          <w:lang w:val="ru-RU"/>
        </w:rPr>
        <w:t xml:space="preserve">подходящей </w:t>
      </w:r>
      <w:r w:rsidRPr="00EB77E0">
        <w:rPr>
          <w:color w:val="221F1F"/>
          <w:lang w:val="ru-RU"/>
        </w:rPr>
        <w:t xml:space="preserve">версией </w:t>
      </w:r>
      <w:r w:rsidRPr="00EB77E0">
        <w:rPr>
          <w:color w:val="221F1F"/>
        </w:rPr>
        <w:t>Auto</w:t>
      </w:r>
      <w:r w:rsidRPr="00EB77E0">
        <w:rPr>
          <w:color w:val="221F1F"/>
          <w:lang w:val="ru-RU"/>
        </w:rPr>
        <w:t>-</w:t>
      </w:r>
      <w:r w:rsidRPr="00EB77E0">
        <w:rPr>
          <w:color w:val="221F1F"/>
        </w:rPr>
        <w:t>cad</w:t>
      </w:r>
      <w:r w:rsidRPr="00EB77E0">
        <w:rPr>
          <w:color w:val="221F1F"/>
          <w:lang w:val="ru-RU"/>
        </w:rPr>
        <w:t xml:space="preserve">, иначе </w:t>
      </w:r>
      <w:r w:rsidRPr="00EB77E0">
        <w:rPr>
          <w:color w:val="221F1F"/>
        </w:rPr>
        <w:t>Visio</w:t>
      </w:r>
      <w:r w:rsidRPr="00EB77E0">
        <w:rPr>
          <w:color w:val="221F1F"/>
          <w:lang w:val="ru-RU"/>
        </w:rPr>
        <w:t xml:space="preserve"> не примет их. После завершения чертежа его можно экспортировать во множество различных форматов для использования в качестве графики </w:t>
      </w:r>
      <w:r w:rsidRPr="00EB77E0">
        <w:rPr>
          <w:color w:val="221F1F"/>
        </w:rPr>
        <w:t>CBAS</w:t>
      </w:r>
      <w:r w:rsidRPr="00EB77E0">
        <w:rPr>
          <w:color w:val="221F1F"/>
          <w:lang w:val="ru-RU"/>
        </w:rPr>
        <w:t>.</w:t>
      </w:r>
      <w:r>
        <w:rPr>
          <w:color w:val="221F1F"/>
          <w:lang w:val="ru-RU"/>
        </w:rPr>
        <w:t xml:space="preserve"> </w:t>
      </w:r>
    </w:p>
    <w:p w14:paraId="6735B42B" w14:textId="77777777" w:rsidR="0033608E" w:rsidRPr="00404C78" w:rsidRDefault="0033608E" w:rsidP="0033608E">
      <w:pPr>
        <w:pStyle w:val="a3"/>
        <w:ind w:left="306" w:right="357"/>
        <w:jc w:val="both"/>
        <w:rPr>
          <w:lang w:val="ru-RU"/>
        </w:rPr>
      </w:pPr>
      <w:r w:rsidRPr="00A555D1">
        <w:rPr>
          <w:color w:val="221F1F"/>
          <w:lang w:val="ru-RU"/>
        </w:rPr>
        <w:t xml:space="preserve">Чертежи </w:t>
      </w:r>
      <w:r w:rsidRPr="00A555D1">
        <w:rPr>
          <w:color w:val="221F1F"/>
        </w:rPr>
        <w:t>AutoCAD</w:t>
      </w:r>
      <w:r w:rsidRPr="00A555D1">
        <w:rPr>
          <w:color w:val="221F1F"/>
          <w:lang w:val="ru-RU"/>
        </w:rPr>
        <w:t xml:space="preserve"> и их части также могут быть экспортированы в виде файлов </w:t>
      </w:r>
      <w:r w:rsidRPr="00A555D1">
        <w:rPr>
          <w:color w:val="221F1F"/>
        </w:rPr>
        <w:t>JPG</w:t>
      </w:r>
      <w:r w:rsidRPr="00A555D1">
        <w:rPr>
          <w:color w:val="221F1F"/>
          <w:lang w:val="ru-RU"/>
        </w:rPr>
        <w:t xml:space="preserve">, </w:t>
      </w:r>
      <w:r w:rsidRPr="00A555D1">
        <w:rPr>
          <w:color w:val="221F1F"/>
        </w:rPr>
        <w:t>GIF</w:t>
      </w:r>
      <w:r w:rsidRPr="00A555D1">
        <w:rPr>
          <w:color w:val="221F1F"/>
          <w:lang w:val="ru-RU"/>
        </w:rPr>
        <w:t xml:space="preserve"> или </w:t>
      </w:r>
      <w:r w:rsidRPr="00A555D1">
        <w:rPr>
          <w:color w:val="221F1F"/>
        </w:rPr>
        <w:t>BMP</w:t>
      </w:r>
      <w:r w:rsidRPr="00A555D1">
        <w:rPr>
          <w:color w:val="221F1F"/>
          <w:lang w:val="ru-RU"/>
        </w:rPr>
        <w:t xml:space="preserve"> (растровых изображений). </w:t>
      </w:r>
      <w:r w:rsidRPr="00175357">
        <w:rPr>
          <w:color w:val="221F1F"/>
          <w:lang w:val="ru-RU"/>
        </w:rPr>
        <w:t xml:space="preserve">Возможно, вам придется поэкспериментировать с размером экспортируемых файлов, чтобы подогнать их под размер графического окна CBAS. </w:t>
      </w:r>
      <w:r>
        <w:rPr>
          <w:color w:val="221F1F"/>
          <w:lang w:val="ru-RU"/>
        </w:rPr>
        <w:t xml:space="preserve"> </w:t>
      </w:r>
      <w:r w:rsidRPr="00A555D1">
        <w:rPr>
          <w:color w:val="221F1F"/>
          <w:lang w:val="ru-RU"/>
        </w:rPr>
        <w:t>Имейте в виду, что разрешение результирующего экспорта может оставить желать лучшего, так как метки, которые являются большими в САПР, очень малы</w:t>
      </w:r>
      <w:r>
        <w:rPr>
          <w:color w:val="221F1F"/>
          <w:lang w:val="ru-RU"/>
        </w:rPr>
        <w:t xml:space="preserve"> в формате</w:t>
      </w:r>
      <w:r w:rsidRPr="00A555D1">
        <w:rPr>
          <w:color w:val="221F1F"/>
          <w:lang w:val="ru-RU"/>
        </w:rPr>
        <w:t xml:space="preserve"> </w:t>
      </w:r>
      <w:r w:rsidRPr="00A555D1">
        <w:rPr>
          <w:color w:val="221F1F"/>
        </w:rPr>
        <w:t>JPG</w:t>
      </w:r>
      <w:r w:rsidRPr="00A555D1">
        <w:rPr>
          <w:color w:val="221F1F"/>
          <w:lang w:val="ru-RU"/>
        </w:rPr>
        <w:t xml:space="preserve">. Однако </w:t>
      </w:r>
      <w:r>
        <w:rPr>
          <w:color w:val="221F1F"/>
          <w:lang w:val="ru-RU"/>
        </w:rPr>
        <w:t>метки</w:t>
      </w:r>
      <w:r w:rsidRPr="00A555D1">
        <w:rPr>
          <w:color w:val="221F1F"/>
          <w:lang w:val="ru-RU"/>
        </w:rPr>
        <w:t xml:space="preserve">, которые слишком малы для чтения, всегда можно переписать с помощью программы </w:t>
      </w:r>
      <w:r w:rsidRPr="00A555D1">
        <w:rPr>
          <w:color w:val="221F1F"/>
        </w:rPr>
        <w:t>Illustrator</w:t>
      </w:r>
      <w:r w:rsidRPr="00A555D1">
        <w:rPr>
          <w:color w:val="221F1F"/>
          <w:lang w:val="ru-RU"/>
        </w:rPr>
        <w:t>.</w:t>
      </w:r>
      <w:r>
        <w:rPr>
          <w:color w:val="221F1F"/>
          <w:lang w:val="ru-RU"/>
        </w:rPr>
        <w:t xml:space="preserve"> </w:t>
      </w:r>
    </w:p>
    <w:p w14:paraId="124DD560" w14:textId="77777777" w:rsidR="0033608E" w:rsidRPr="00404C78" w:rsidRDefault="0033608E" w:rsidP="0033608E">
      <w:pPr>
        <w:spacing w:line="276" w:lineRule="auto"/>
        <w:jc w:val="both"/>
        <w:rPr>
          <w:lang w:val="ru-RU"/>
        </w:rPr>
        <w:sectPr w:rsidR="0033608E" w:rsidRPr="00404C78" w:rsidSect="00010A9E">
          <w:footerReference w:type="default" r:id="rId157"/>
          <w:pgSz w:w="12240" w:h="15840"/>
          <w:pgMar w:top="560" w:right="360" w:bottom="1000" w:left="420" w:header="0" w:footer="802" w:gutter="0"/>
          <w:cols w:space="720"/>
        </w:sectPr>
      </w:pPr>
    </w:p>
    <w:p w14:paraId="4EFF9219" w14:textId="4DFA610E" w:rsidR="0033608E" w:rsidRDefault="0033608E" w:rsidP="0033608E">
      <w:pPr>
        <w:pStyle w:val="a3"/>
        <w:ind w:left="297"/>
        <w:rPr>
          <w:sz w:val="20"/>
        </w:rPr>
      </w:pPr>
      <w:r>
        <w:rPr>
          <w:noProof/>
          <w:sz w:val="20"/>
        </w:rPr>
        <w:lastRenderedPageBreak/>
        <mc:AlternateContent>
          <mc:Choice Requires="wps">
            <w:drawing>
              <wp:inline distT="0" distB="0" distL="0" distR="0" wp14:anchorId="49CBDDC9" wp14:editId="3F12C41D">
                <wp:extent cx="6844665" cy="1847215"/>
                <wp:effectExtent l="9525" t="9525" r="13335" b="10160"/>
                <wp:docPr id="1423311944"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1847215"/>
                        </a:xfrm>
                        <a:prstGeom prst="rect">
                          <a:avLst/>
                        </a:prstGeom>
                        <a:solidFill>
                          <a:srgbClr val="2E5496"/>
                        </a:solidFill>
                        <a:ln w="12700">
                          <a:solidFill>
                            <a:srgbClr val="000000"/>
                          </a:solidFill>
                          <a:miter lim="800000"/>
                          <a:headEnd/>
                          <a:tailEnd/>
                        </a:ln>
                      </wps:spPr>
                      <wps:txbx>
                        <w:txbxContent>
                          <w:p w14:paraId="502025A1" w14:textId="77777777" w:rsidR="0033608E" w:rsidRDefault="0033608E" w:rsidP="0033608E">
                            <w:pPr>
                              <w:ind w:left="272" w:right="324"/>
                              <w:jc w:val="both"/>
                              <w:rPr>
                                <w:i/>
                                <w:color w:val="FFFFFF"/>
                                <w:spacing w:val="-3"/>
                                <w:sz w:val="26"/>
                                <w:lang w:val="ru-RU"/>
                              </w:rPr>
                            </w:pPr>
                            <w:r>
                              <w:rPr>
                                <w:b/>
                                <w:i/>
                                <w:color w:val="FFFFFF"/>
                                <w:spacing w:val="-3"/>
                                <w:sz w:val="26"/>
                                <w:lang w:val="ru-RU"/>
                              </w:rPr>
                              <w:t>Примечание</w:t>
                            </w:r>
                            <w:r w:rsidRPr="00784195">
                              <w:rPr>
                                <w:b/>
                                <w:i/>
                                <w:color w:val="FFFFFF"/>
                                <w:spacing w:val="-3"/>
                                <w:sz w:val="26"/>
                                <w:lang w:val="ru-RU"/>
                              </w:rPr>
                              <w:t xml:space="preserve">: </w:t>
                            </w:r>
                            <w:r w:rsidRPr="00784195">
                              <w:rPr>
                                <w:i/>
                                <w:color w:val="FFFFFF"/>
                                <w:spacing w:val="-3"/>
                                <w:sz w:val="26"/>
                                <w:lang w:val="ru-RU"/>
                              </w:rPr>
                              <w:t xml:space="preserve">Размер фоновых изображений графики </w:t>
                            </w:r>
                            <w:r>
                              <w:rPr>
                                <w:i/>
                                <w:color w:val="FFFFFF"/>
                                <w:spacing w:val="-3"/>
                                <w:sz w:val="26"/>
                                <w:lang w:val="ru-RU"/>
                              </w:rPr>
                              <w:t xml:space="preserve">в системе </w:t>
                            </w:r>
                            <w:r w:rsidRPr="000A52CB">
                              <w:rPr>
                                <w:i/>
                                <w:color w:val="FFFFFF"/>
                                <w:spacing w:val="-3"/>
                                <w:sz w:val="26"/>
                              </w:rPr>
                              <w:t>CBAS</w:t>
                            </w:r>
                            <w:r w:rsidRPr="00784195">
                              <w:rPr>
                                <w:i/>
                                <w:color w:val="FFFFFF"/>
                                <w:spacing w:val="-3"/>
                                <w:sz w:val="26"/>
                                <w:lang w:val="ru-RU"/>
                              </w:rPr>
                              <w:t xml:space="preserve"> зависит от разрешения используемого монитора. </w:t>
                            </w:r>
                            <w:r w:rsidRPr="000A52CB">
                              <w:rPr>
                                <w:i/>
                                <w:color w:val="FFFFFF"/>
                                <w:spacing w:val="-3"/>
                                <w:sz w:val="26"/>
                                <w:lang w:val="ru-RU"/>
                              </w:rPr>
                              <w:t xml:space="preserve">Чтобы получить размер фона </w:t>
                            </w:r>
                            <w:r>
                              <w:rPr>
                                <w:i/>
                                <w:color w:val="FFFFFF"/>
                                <w:spacing w:val="-3"/>
                                <w:sz w:val="26"/>
                                <w:lang w:val="ru-RU"/>
                              </w:rPr>
                              <w:t>с другим разрешением, вычтите 8</w:t>
                            </w:r>
                            <w:r w:rsidRPr="000A52CB">
                              <w:rPr>
                                <w:i/>
                                <w:color w:val="FFFFFF"/>
                                <w:spacing w:val="-3"/>
                                <w:sz w:val="26"/>
                              </w:rPr>
                              <w:t>x</w:t>
                            </w:r>
                            <w:r w:rsidRPr="000A52CB">
                              <w:rPr>
                                <w:i/>
                                <w:color w:val="FFFFFF"/>
                                <w:spacing w:val="-3"/>
                                <w:sz w:val="26"/>
                                <w:lang w:val="ru-RU"/>
                              </w:rPr>
                              <w:t>134 пикселя из общего разрешения.</w:t>
                            </w:r>
                            <w:r w:rsidRPr="000A52CB">
                              <w:rPr>
                                <w:lang w:val="ru-RU"/>
                              </w:rPr>
                              <w:t xml:space="preserve"> </w:t>
                            </w:r>
                            <w:r w:rsidRPr="000A52CB">
                              <w:rPr>
                                <w:i/>
                                <w:color w:val="FFFFFF"/>
                                <w:spacing w:val="-3"/>
                                <w:sz w:val="26"/>
                                <w:lang w:val="ru-RU"/>
                              </w:rPr>
                              <w:t>Наиболее распространенным разрешением, которое мы используем сейчас, является:</w:t>
                            </w:r>
                            <w:r>
                              <w:rPr>
                                <w:i/>
                                <w:color w:val="FFFFFF"/>
                                <w:spacing w:val="-3"/>
                                <w:sz w:val="26"/>
                                <w:lang w:val="ru-RU"/>
                              </w:rPr>
                              <w:t xml:space="preserve"> </w:t>
                            </w:r>
                          </w:p>
                          <w:p w14:paraId="7C507CEF" w14:textId="77777777" w:rsidR="0033608E" w:rsidRPr="00D70187" w:rsidRDefault="0033608E" w:rsidP="0033608E">
                            <w:pPr>
                              <w:ind w:left="340" w:right="324"/>
                              <w:rPr>
                                <w:i/>
                                <w:color w:val="FFFFFF"/>
                                <w:spacing w:val="-53"/>
                                <w:w w:val="95"/>
                                <w:sz w:val="26"/>
                                <w:lang w:val="ru-RU"/>
                              </w:rPr>
                            </w:pPr>
                            <w:r w:rsidRPr="00D70187">
                              <w:rPr>
                                <w:i/>
                                <w:color w:val="FFFFFF"/>
                                <w:w w:val="95"/>
                                <w:sz w:val="26"/>
                                <w:lang w:val="ru-RU"/>
                              </w:rPr>
                              <w:t xml:space="preserve">1920 </w:t>
                            </w:r>
                            <w:r>
                              <w:rPr>
                                <w:i/>
                                <w:color w:val="FFFFFF"/>
                                <w:w w:val="95"/>
                                <w:sz w:val="26"/>
                              </w:rPr>
                              <w:t>x</w:t>
                            </w:r>
                            <w:r w:rsidRPr="00D70187">
                              <w:rPr>
                                <w:i/>
                                <w:color w:val="FFFFFF"/>
                                <w:w w:val="95"/>
                                <w:sz w:val="26"/>
                                <w:lang w:val="ru-RU"/>
                              </w:rPr>
                              <w:t xml:space="preserve"> 1080 используйтся размер 1912 </w:t>
                            </w:r>
                            <w:r>
                              <w:rPr>
                                <w:i/>
                                <w:color w:val="FFFFFF"/>
                                <w:w w:val="95"/>
                                <w:sz w:val="26"/>
                              </w:rPr>
                              <w:t>x</w:t>
                            </w:r>
                            <w:r w:rsidRPr="00D70187">
                              <w:rPr>
                                <w:i/>
                                <w:color w:val="FFFFFF"/>
                                <w:w w:val="95"/>
                                <w:sz w:val="26"/>
                                <w:lang w:val="ru-RU"/>
                              </w:rPr>
                              <w:t xml:space="preserve"> 944.</w:t>
                            </w:r>
                            <w:r w:rsidRPr="00D70187">
                              <w:rPr>
                                <w:i/>
                                <w:color w:val="FFFFFF"/>
                                <w:spacing w:val="-53"/>
                                <w:w w:val="95"/>
                                <w:sz w:val="26"/>
                                <w:lang w:val="ru-RU"/>
                              </w:rPr>
                              <w:t xml:space="preserve"> </w:t>
                            </w:r>
                          </w:p>
                          <w:p w14:paraId="36D5C8CC" w14:textId="77777777" w:rsidR="0033608E" w:rsidRPr="00D70187" w:rsidRDefault="0033608E" w:rsidP="0033608E">
                            <w:pPr>
                              <w:ind w:left="340" w:right="324"/>
                              <w:rPr>
                                <w:i/>
                                <w:color w:val="000000"/>
                                <w:sz w:val="26"/>
                                <w:lang w:val="ru-RU"/>
                              </w:rPr>
                            </w:pPr>
                            <w:r w:rsidRPr="00D70187">
                              <w:rPr>
                                <w:i/>
                                <w:color w:val="FFFFFF"/>
                                <w:sz w:val="26"/>
                                <w:lang w:val="ru-RU"/>
                              </w:rPr>
                              <w:t>Некоторые старые размеры:</w:t>
                            </w:r>
                          </w:p>
                          <w:p w14:paraId="42850A35" w14:textId="77777777" w:rsidR="0033608E" w:rsidRPr="00D70187" w:rsidRDefault="0033608E" w:rsidP="0033608E">
                            <w:pPr>
                              <w:ind w:left="340"/>
                              <w:rPr>
                                <w:i/>
                                <w:color w:val="000000"/>
                                <w:sz w:val="26"/>
                                <w:lang w:val="ru-RU"/>
                              </w:rPr>
                            </w:pPr>
                            <w:r w:rsidRPr="00D70187">
                              <w:rPr>
                                <w:i/>
                                <w:color w:val="FFFFFF"/>
                                <w:w w:val="95"/>
                                <w:sz w:val="26"/>
                                <w:lang w:val="ru-RU"/>
                              </w:rPr>
                              <w:t>1280</w:t>
                            </w:r>
                            <w:r w:rsidRPr="00D70187">
                              <w:rPr>
                                <w:i/>
                                <w:color w:val="FFFFFF"/>
                                <w:spacing w:val="-2"/>
                                <w:w w:val="95"/>
                                <w:sz w:val="26"/>
                                <w:lang w:val="ru-RU"/>
                              </w:rPr>
                              <w:t xml:space="preserve"> </w:t>
                            </w:r>
                            <w:r>
                              <w:rPr>
                                <w:i/>
                                <w:color w:val="FFFFFF"/>
                                <w:w w:val="95"/>
                                <w:sz w:val="26"/>
                              </w:rPr>
                              <w:t>x</w:t>
                            </w:r>
                            <w:r w:rsidRPr="00D70187">
                              <w:rPr>
                                <w:i/>
                                <w:color w:val="FFFFFF"/>
                                <w:spacing w:val="-3"/>
                                <w:w w:val="95"/>
                                <w:sz w:val="26"/>
                                <w:lang w:val="ru-RU"/>
                              </w:rPr>
                              <w:t xml:space="preserve"> </w:t>
                            </w:r>
                            <w:r w:rsidRPr="00D70187">
                              <w:rPr>
                                <w:i/>
                                <w:color w:val="FFFFFF"/>
                                <w:w w:val="95"/>
                                <w:sz w:val="26"/>
                                <w:lang w:val="ru-RU"/>
                              </w:rPr>
                              <w:t>960</w:t>
                            </w:r>
                            <w:r w:rsidRPr="00D70187">
                              <w:rPr>
                                <w:lang w:val="ru-RU"/>
                              </w:rPr>
                              <w:t xml:space="preserve"> </w:t>
                            </w:r>
                            <w:r w:rsidRPr="00D70187">
                              <w:rPr>
                                <w:i/>
                                <w:color w:val="FFFFFF"/>
                                <w:w w:val="95"/>
                                <w:sz w:val="26"/>
                                <w:lang w:val="ru-RU"/>
                              </w:rPr>
                              <w:t>используйтся размер 1272</w:t>
                            </w:r>
                            <w:r w:rsidRPr="00D70187">
                              <w:rPr>
                                <w:i/>
                                <w:color w:val="FFFFFF"/>
                                <w:spacing w:val="-2"/>
                                <w:w w:val="95"/>
                                <w:sz w:val="26"/>
                                <w:lang w:val="ru-RU"/>
                              </w:rPr>
                              <w:t xml:space="preserve"> </w:t>
                            </w:r>
                            <w:r>
                              <w:rPr>
                                <w:i/>
                                <w:color w:val="FFFFFF"/>
                                <w:w w:val="95"/>
                                <w:sz w:val="26"/>
                              </w:rPr>
                              <w:t>x</w:t>
                            </w:r>
                            <w:r w:rsidRPr="00D70187">
                              <w:rPr>
                                <w:i/>
                                <w:color w:val="FFFFFF"/>
                                <w:spacing w:val="-2"/>
                                <w:w w:val="95"/>
                                <w:sz w:val="26"/>
                                <w:lang w:val="ru-RU"/>
                              </w:rPr>
                              <w:t xml:space="preserve"> </w:t>
                            </w:r>
                            <w:r w:rsidRPr="00D70187">
                              <w:rPr>
                                <w:i/>
                                <w:color w:val="FFFFFF"/>
                                <w:w w:val="95"/>
                                <w:sz w:val="26"/>
                                <w:lang w:val="ru-RU"/>
                              </w:rPr>
                              <w:t>824.</w:t>
                            </w:r>
                          </w:p>
                          <w:p w14:paraId="04E573C4" w14:textId="77777777" w:rsidR="0033608E" w:rsidRPr="00D70187" w:rsidRDefault="0033608E" w:rsidP="0033608E">
                            <w:pPr>
                              <w:ind w:left="340"/>
                              <w:rPr>
                                <w:i/>
                                <w:color w:val="000000"/>
                                <w:sz w:val="26"/>
                                <w:lang w:val="ru-RU"/>
                              </w:rPr>
                            </w:pPr>
                            <w:r w:rsidRPr="00D70187">
                              <w:rPr>
                                <w:i/>
                                <w:color w:val="FFFFFF"/>
                                <w:w w:val="95"/>
                                <w:sz w:val="26"/>
                                <w:lang w:val="ru-RU"/>
                              </w:rPr>
                              <w:t>1680</w:t>
                            </w:r>
                            <w:r w:rsidRPr="00D70187">
                              <w:rPr>
                                <w:i/>
                                <w:color w:val="FFFFFF"/>
                                <w:spacing w:val="-2"/>
                                <w:w w:val="95"/>
                                <w:sz w:val="26"/>
                                <w:lang w:val="ru-RU"/>
                              </w:rPr>
                              <w:t xml:space="preserve"> </w:t>
                            </w:r>
                            <w:r>
                              <w:rPr>
                                <w:i/>
                                <w:color w:val="FFFFFF"/>
                                <w:w w:val="95"/>
                                <w:sz w:val="26"/>
                              </w:rPr>
                              <w:t>x</w:t>
                            </w:r>
                            <w:r w:rsidRPr="00D70187">
                              <w:rPr>
                                <w:i/>
                                <w:color w:val="FFFFFF"/>
                                <w:spacing w:val="-2"/>
                                <w:w w:val="95"/>
                                <w:sz w:val="26"/>
                                <w:lang w:val="ru-RU"/>
                              </w:rPr>
                              <w:t xml:space="preserve"> </w:t>
                            </w:r>
                            <w:r w:rsidRPr="00D70187">
                              <w:rPr>
                                <w:i/>
                                <w:color w:val="FFFFFF"/>
                                <w:w w:val="95"/>
                                <w:sz w:val="26"/>
                                <w:lang w:val="ru-RU"/>
                              </w:rPr>
                              <w:t>1050</w:t>
                            </w:r>
                            <w:r w:rsidRPr="00D70187">
                              <w:rPr>
                                <w:lang w:val="ru-RU"/>
                              </w:rPr>
                              <w:t xml:space="preserve"> </w:t>
                            </w:r>
                            <w:r w:rsidRPr="00D70187">
                              <w:rPr>
                                <w:i/>
                                <w:color w:val="FFFFFF"/>
                                <w:w w:val="95"/>
                                <w:sz w:val="26"/>
                                <w:lang w:val="ru-RU"/>
                              </w:rPr>
                              <w:t>используйтся размер 1672</w:t>
                            </w:r>
                            <w:r w:rsidRPr="00D70187">
                              <w:rPr>
                                <w:i/>
                                <w:color w:val="FFFFFF"/>
                                <w:spacing w:val="-1"/>
                                <w:w w:val="95"/>
                                <w:sz w:val="26"/>
                                <w:lang w:val="ru-RU"/>
                              </w:rPr>
                              <w:t xml:space="preserve"> </w:t>
                            </w:r>
                            <w:r>
                              <w:rPr>
                                <w:i/>
                                <w:color w:val="FFFFFF"/>
                                <w:w w:val="95"/>
                                <w:sz w:val="26"/>
                              </w:rPr>
                              <w:t>x</w:t>
                            </w:r>
                            <w:r w:rsidRPr="00D70187">
                              <w:rPr>
                                <w:i/>
                                <w:color w:val="FFFFFF"/>
                                <w:spacing w:val="-2"/>
                                <w:w w:val="95"/>
                                <w:sz w:val="26"/>
                                <w:lang w:val="ru-RU"/>
                              </w:rPr>
                              <w:t xml:space="preserve"> </w:t>
                            </w:r>
                            <w:r w:rsidRPr="00D70187">
                              <w:rPr>
                                <w:i/>
                                <w:color w:val="FFFFFF"/>
                                <w:w w:val="95"/>
                                <w:sz w:val="26"/>
                                <w:lang w:val="ru-RU"/>
                              </w:rPr>
                              <w:t>916.</w:t>
                            </w:r>
                          </w:p>
                          <w:p w14:paraId="7196D7E1" w14:textId="77777777" w:rsidR="0033608E" w:rsidRPr="00784195" w:rsidRDefault="0033608E" w:rsidP="0033608E">
                            <w:pPr>
                              <w:ind w:left="340"/>
                              <w:rPr>
                                <w:i/>
                                <w:color w:val="000000"/>
                                <w:sz w:val="26"/>
                                <w:lang w:val="ru-RU"/>
                              </w:rPr>
                            </w:pPr>
                            <w:r w:rsidRPr="00784195">
                              <w:rPr>
                                <w:i/>
                                <w:color w:val="FFFFFF"/>
                                <w:w w:val="95"/>
                                <w:sz w:val="26"/>
                                <w:lang w:val="ru-RU"/>
                              </w:rPr>
                              <w:t>1280</w:t>
                            </w:r>
                            <w:r w:rsidRPr="00784195">
                              <w:rPr>
                                <w:i/>
                                <w:color w:val="FFFFFF"/>
                                <w:spacing w:val="-2"/>
                                <w:w w:val="95"/>
                                <w:sz w:val="26"/>
                                <w:lang w:val="ru-RU"/>
                              </w:rPr>
                              <w:t xml:space="preserve"> </w:t>
                            </w:r>
                            <w:r>
                              <w:rPr>
                                <w:i/>
                                <w:color w:val="FFFFFF"/>
                                <w:w w:val="95"/>
                                <w:sz w:val="26"/>
                              </w:rPr>
                              <w:t>x</w:t>
                            </w:r>
                            <w:r w:rsidRPr="00784195">
                              <w:rPr>
                                <w:i/>
                                <w:color w:val="FFFFFF"/>
                                <w:spacing w:val="-3"/>
                                <w:w w:val="95"/>
                                <w:sz w:val="26"/>
                                <w:lang w:val="ru-RU"/>
                              </w:rPr>
                              <w:t xml:space="preserve"> </w:t>
                            </w:r>
                            <w:r w:rsidRPr="00784195">
                              <w:rPr>
                                <w:i/>
                                <w:color w:val="FFFFFF"/>
                                <w:w w:val="95"/>
                                <w:sz w:val="26"/>
                                <w:lang w:val="ru-RU"/>
                              </w:rPr>
                              <w:t>720</w:t>
                            </w:r>
                            <w:r w:rsidRPr="00784195">
                              <w:rPr>
                                <w:i/>
                                <w:color w:val="FFFFFF"/>
                                <w:spacing w:val="-2"/>
                                <w:w w:val="95"/>
                                <w:sz w:val="26"/>
                                <w:lang w:val="ru-RU"/>
                              </w:rPr>
                              <w:t xml:space="preserve"> </w:t>
                            </w:r>
                            <w:r w:rsidRPr="00784195">
                              <w:rPr>
                                <w:i/>
                                <w:color w:val="FFFFFF"/>
                                <w:w w:val="95"/>
                                <w:sz w:val="26"/>
                                <w:lang w:val="ru-RU"/>
                              </w:rPr>
                              <w:t>используйтся размер 1272</w:t>
                            </w:r>
                            <w:r w:rsidRPr="00784195">
                              <w:rPr>
                                <w:i/>
                                <w:color w:val="FFFFFF"/>
                                <w:spacing w:val="-2"/>
                                <w:w w:val="95"/>
                                <w:sz w:val="26"/>
                                <w:lang w:val="ru-RU"/>
                              </w:rPr>
                              <w:t xml:space="preserve"> </w:t>
                            </w:r>
                            <w:r>
                              <w:rPr>
                                <w:i/>
                                <w:color w:val="FFFFFF"/>
                                <w:w w:val="95"/>
                                <w:sz w:val="26"/>
                              </w:rPr>
                              <w:t>x</w:t>
                            </w:r>
                            <w:r w:rsidRPr="00784195">
                              <w:rPr>
                                <w:i/>
                                <w:color w:val="FFFFFF"/>
                                <w:spacing w:val="-2"/>
                                <w:w w:val="95"/>
                                <w:sz w:val="26"/>
                                <w:lang w:val="ru-RU"/>
                              </w:rPr>
                              <w:t xml:space="preserve"> </w:t>
                            </w:r>
                            <w:r w:rsidRPr="00784195">
                              <w:rPr>
                                <w:i/>
                                <w:color w:val="FFFFFF"/>
                                <w:w w:val="95"/>
                                <w:sz w:val="26"/>
                                <w:lang w:val="ru-RU"/>
                              </w:rPr>
                              <w:t>584.</w:t>
                            </w:r>
                          </w:p>
                        </w:txbxContent>
                      </wps:txbx>
                      <wps:bodyPr rot="0" vert="horz" wrap="square" lIns="0" tIns="0" rIns="0" bIns="0" anchor="t" anchorCtr="0" upright="1">
                        <a:noAutofit/>
                      </wps:bodyPr>
                    </wps:wsp>
                  </a:graphicData>
                </a:graphic>
              </wp:inline>
            </w:drawing>
          </mc:Choice>
          <mc:Fallback>
            <w:pict>
              <v:shape w14:anchorId="49CBDDC9" id="Надпись 49" o:spid="_x0000_s1066" type="#_x0000_t202" style="width:538.95pt;height:1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" fillcolor="#2e5496" strokeweight="1pt">
                <v:textbox inset="0,0,0,0">
                  <w:txbxContent>
                    <w:p w14:paraId="502025A1" w14:textId="77777777" w:rsidR="0033608E" w:rsidRDefault="0033608E" w:rsidP="0033608E">
                      <w:pPr>
                        <w:ind w:left="272" w:right="324"/>
                        <w:jc w:val="both"/>
                        <w:rPr>
                          <w:i/>
                          <w:color w:val="FFFFFF"/>
                          <w:spacing w:val="-3"/>
                          <w:sz w:val="26"/>
                          <w:lang w:val="ru-RU"/>
                        </w:rPr>
                      </w:pPr>
                      <w:r>
                        <w:rPr>
                          <w:b/>
                          <w:i/>
                          <w:color w:val="FFFFFF"/>
                          <w:spacing w:val="-3"/>
                          <w:sz w:val="26"/>
                          <w:lang w:val="ru-RU"/>
                        </w:rPr>
                        <w:t>Примечание</w:t>
                      </w:r>
                      <w:r w:rsidRPr="00784195">
                        <w:rPr>
                          <w:b/>
                          <w:i/>
                          <w:color w:val="FFFFFF"/>
                          <w:spacing w:val="-3"/>
                          <w:sz w:val="26"/>
                          <w:lang w:val="ru-RU"/>
                        </w:rPr>
                        <w:t xml:space="preserve">: </w:t>
                      </w:r>
                      <w:r w:rsidRPr="00784195">
                        <w:rPr>
                          <w:i/>
                          <w:color w:val="FFFFFF"/>
                          <w:spacing w:val="-3"/>
                          <w:sz w:val="26"/>
                          <w:lang w:val="ru-RU"/>
                        </w:rPr>
                        <w:t xml:space="preserve">Размер фоновых изображений графики </w:t>
                      </w:r>
                      <w:r>
                        <w:rPr>
                          <w:i/>
                          <w:color w:val="FFFFFF"/>
                          <w:spacing w:val="-3"/>
                          <w:sz w:val="26"/>
                          <w:lang w:val="ru-RU"/>
                        </w:rPr>
                        <w:t xml:space="preserve">в системе </w:t>
                      </w:r>
                      <w:r w:rsidRPr="000A52CB">
                        <w:rPr>
                          <w:i/>
                          <w:color w:val="FFFFFF"/>
                          <w:spacing w:val="-3"/>
                          <w:sz w:val="26"/>
                        </w:rPr>
                        <w:t>CBAS</w:t>
                      </w:r>
                      <w:r w:rsidRPr="00784195">
                        <w:rPr>
                          <w:i/>
                          <w:color w:val="FFFFFF"/>
                          <w:spacing w:val="-3"/>
                          <w:sz w:val="26"/>
                          <w:lang w:val="ru-RU"/>
                        </w:rPr>
                        <w:t xml:space="preserve"> зависит от разрешения используемого монитора. </w:t>
                      </w:r>
                      <w:r w:rsidRPr="000A52CB">
                        <w:rPr>
                          <w:i/>
                          <w:color w:val="FFFFFF"/>
                          <w:spacing w:val="-3"/>
                          <w:sz w:val="26"/>
                          <w:lang w:val="ru-RU"/>
                        </w:rPr>
                        <w:t xml:space="preserve">Чтобы получить размер фона </w:t>
                      </w:r>
                      <w:r>
                        <w:rPr>
                          <w:i/>
                          <w:color w:val="FFFFFF"/>
                          <w:spacing w:val="-3"/>
                          <w:sz w:val="26"/>
                          <w:lang w:val="ru-RU"/>
                        </w:rPr>
                        <w:t>с другим разрешением, вычтите 8</w:t>
                      </w:r>
                      <w:r w:rsidRPr="000A52CB">
                        <w:rPr>
                          <w:i/>
                          <w:color w:val="FFFFFF"/>
                          <w:spacing w:val="-3"/>
                          <w:sz w:val="26"/>
                        </w:rPr>
                        <w:t>x</w:t>
                      </w:r>
                      <w:r w:rsidRPr="000A52CB">
                        <w:rPr>
                          <w:i/>
                          <w:color w:val="FFFFFF"/>
                          <w:spacing w:val="-3"/>
                          <w:sz w:val="26"/>
                          <w:lang w:val="ru-RU"/>
                        </w:rPr>
                        <w:t>134 пикселя из общего разрешения.</w:t>
                      </w:r>
                      <w:r w:rsidRPr="000A52CB">
                        <w:rPr>
                          <w:lang w:val="ru-RU"/>
                        </w:rPr>
                        <w:t xml:space="preserve"> </w:t>
                      </w:r>
                      <w:r w:rsidRPr="000A52CB">
                        <w:rPr>
                          <w:i/>
                          <w:color w:val="FFFFFF"/>
                          <w:spacing w:val="-3"/>
                          <w:sz w:val="26"/>
                          <w:lang w:val="ru-RU"/>
                        </w:rPr>
                        <w:t>Наиболее распространенным разрешением, которое мы используем сейчас, является:</w:t>
                      </w:r>
                      <w:r>
                        <w:rPr>
                          <w:i/>
                          <w:color w:val="FFFFFF"/>
                          <w:spacing w:val="-3"/>
                          <w:sz w:val="26"/>
                          <w:lang w:val="ru-RU"/>
                        </w:rPr>
                        <w:t xml:space="preserve"> </w:t>
                      </w:r>
                    </w:p>
                    <w:p w14:paraId="7C507CEF" w14:textId="77777777" w:rsidR="0033608E" w:rsidRPr="00D70187" w:rsidRDefault="0033608E" w:rsidP="0033608E">
                      <w:pPr>
                        <w:ind w:left="340" w:right="324"/>
                        <w:rPr>
                          <w:i/>
                          <w:color w:val="FFFFFF"/>
                          <w:spacing w:val="-53"/>
                          <w:w w:val="95"/>
                          <w:sz w:val="26"/>
                          <w:lang w:val="ru-RU"/>
                        </w:rPr>
                      </w:pPr>
                      <w:r w:rsidRPr="00D70187">
                        <w:rPr>
                          <w:i/>
                          <w:color w:val="FFFFFF"/>
                          <w:w w:val="95"/>
                          <w:sz w:val="26"/>
                          <w:lang w:val="ru-RU"/>
                        </w:rPr>
                        <w:t xml:space="preserve">1920 </w:t>
                      </w:r>
                      <w:r>
                        <w:rPr>
                          <w:i/>
                          <w:color w:val="FFFFFF"/>
                          <w:w w:val="95"/>
                          <w:sz w:val="26"/>
                        </w:rPr>
                        <w:t>x</w:t>
                      </w:r>
                      <w:r w:rsidRPr="00D70187">
                        <w:rPr>
                          <w:i/>
                          <w:color w:val="FFFFFF"/>
                          <w:w w:val="95"/>
                          <w:sz w:val="26"/>
                          <w:lang w:val="ru-RU"/>
                        </w:rPr>
                        <w:t xml:space="preserve"> 1080 используйтся размер 1912 </w:t>
                      </w:r>
                      <w:r>
                        <w:rPr>
                          <w:i/>
                          <w:color w:val="FFFFFF"/>
                          <w:w w:val="95"/>
                          <w:sz w:val="26"/>
                        </w:rPr>
                        <w:t>x</w:t>
                      </w:r>
                      <w:r w:rsidRPr="00D70187">
                        <w:rPr>
                          <w:i/>
                          <w:color w:val="FFFFFF"/>
                          <w:w w:val="95"/>
                          <w:sz w:val="26"/>
                          <w:lang w:val="ru-RU"/>
                        </w:rPr>
                        <w:t xml:space="preserve"> 944.</w:t>
                      </w:r>
                      <w:r w:rsidRPr="00D70187">
                        <w:rPr>
                          <w:i/>
                          <w:color w:val="FFFFFF"/>
                          <w:spacing w:val="-53"/>
                          <w:w w:val="95"/>
                          <w:sz w:val="26"/>
                          <w:lang w:val="ru-RU"/>
                        </w:rPr>
                        <w:t xml:space="preserve"> </w:t>
                      </w:r>
                    </w:p>
                    <w:p w14:paraId="36D5C8CC" w14:textId="77777777" w:rsidR="0033608E" w:rsidRPr="00D70187" w:rsidRDefault="0033608E" w:rsidP="0033608E">
                      <w:pPr>
                        <w:ind w:left="340" w:right="324"/>
                        <w:rPr>
                          <w:i/>
                          <w:color w:val="000000"/>
                          <w:sz w:val="26"/>
                          <w:lang w:val="ru-RU"/>
                        </w:rPr>
                      </w:pPr>
                      <w:r w:rsidRPr="00D70187">
                        <w:rPr>
                          <w:i/>
                          <w:color w:val="FFFFFF"/>
                          <w:sz w:val="26"/>
                          <w:lang w:val="ru-RU"/>
                        </w:rPr>
                        <w:t>Некоторые старые размеры:</w:t>
                      </w:r>
                    </w:p>
                    <w:p w14:paraId="42850A35" w14:textId="77777777" w:rsidR="0033608E" w:rsidRPr="00D70187" w:rsidRDefault="0033608E" w:rsidP="0033608E">
                      <w:pPr>
                        <w:ind w:left="340"/>
                        <w:rPr>
                          <w:i/>
                          <w:color w:val="000000"/>
                          <w:sz w:val="26"/>
                          <w:lang w:val="ru-RU"/>
                        </w:rPr>
                      </w:pPr>
                      <w:r w:rsidRPr="00D70187">
                        <w:rPr>
                          <w:i/>
                          <w:color w:val="FFFFFF"/>
                          <w:w w:val="95"/>
                          <w:sz w:val="26"/>
                          <w:lang w:val="ru-RU"/>
                        </w:rPr>
                        <w:t>1280</w:t>
                      </w:r>
                      <w:r w:rsidRPr="00D70187">
                        <w:rPr>
                          <w:i/>
                          <w:color w:val="FFFFFF"/>
                          <w:spacing w:val="-2"/>
                          <w:w w:val="95"/>
                          <w:sz w:val="26"/>
                          <w:lang w:val="ru-RU"/>
                        </w:rPr>
                        <w:t xml:space="preserve"> </w:t>
                      </w:r>
                      <w:r>
                        <w:rPr>
                          <w:i/>
                          <w:color w:val="FFFFFF"/>
                          <w:w w:val="95"/>
                          <w:sz w:val="26"/>
                        </w:rPr>
                        <w:t>x</w:t>
                      </w:r>
                      <w:r w:rsidRPr="00D70187">
                        <w:rPr>
                          <w:i/>
                          <w:color w:val="FFFFFF"/>
                          <w:spacing w:val="-3"/>
                          <w:w w:val="95"/>
                          <w:sz w:val="26"/>
                          <w:lang w:val="ru-RU"/>
                        </w:rPr>
                        <w:t xml:space="preserve"> </w:t>
                      </w:r>
                      <w:r w:rsidRPr="00D70187">
                        <w:rPr>
                          <w:i/>
                          <w:color w:val="FFFFFF"/>
                          <w:w w:val="95"/>
                          <w:sz w:val="26"/>
                          <w:lang w:val="ru-RU"/>
                        </w:rPr>
                        <w:t>960</w:t>
                      </w:r>
                      <w:r w:rsidRPr="00D70187">
                        <w:rPr>
                          <w:lang w:val="ru-RU"/>
                        </w:rPr>
                        <w:t xml:space="preserve"> </w:t>
                      </w:r>
                      <w:r w:rsidRPr="00D70187">
                        <w:rPr>
                          <w:i/>
                          <w:color w:val="FFFFFF"/>
                          <w:w w:val="95"/>
                          <w:sz w:val="26"/>
                          <w:lang w:val="ru-RU"/>
                        </w:rPr>
                        <w:t>используйтся размер 1272</w:t>
                      </w:r>
                      <w:r w:rsidRPr="00D70187">
                        <w:rPr>
                          <w:i/>
                          <w:color w:val="FFFFFF"/>
                          <w:spacing w:val="-2"/>
                          <w:w w:val="95"/>
                          <w:sz w:val="26"/>
                          <w:lang w:val="ru-RU"/>
                        </w:rPr>
                        <w:t xml:space="preserve"> </w:t>
                      </w:r>
                      <w:r>
                        <w:rPr>
                          <w:i/>
                          <w:color w:val="FFFFFF"/>
                          <w:w w:val="95"/>
                          <w:sz w:val="26"/>
                        </w:rPr>
                        <w:t>x</w:t>
                      </w:r>
                      <w:r w:rsidRPr="00D70187">
                        <w:rPr>
                          <w:i/>
                          <w:color w:val="FFFFFF"/>
                          <w:spacing w:val="-2"/>
                          <w:w w:val="95"/>
                          <w:sz w:val="26"/>
                          <w:lang w:val="ru-RU"/>
                        </w:rPr>
                        <w:t xml:space="preserve"> </w:t>
                      </w:r>
                      <w:r w:rsidRPr="00D70187">
                        <w:rPr>
                          <w:i/>
                          <w:color w:val="FFFFFF"/>
                          <w:w w:val="95"/>
                          <w:sz w:val="26"/>
                          <w:lang w:val="ru-RU"/>
                        </w:rPr>
                        <w:t>824.</w:t>
                      </w:r>
                    </w:p>
                    <w:p w14:paraId="04E573C4" w14:textId="77777777" w:rsidR="0033608E" w:rsidRPr="00D70187" w:rsidRDefault="0033608E" w:rsidP="0033608E">
                      <w:pPr>
                        <w:ind w:left="340"/>
                        <w:rPr>
                          <w:i/>
                          <w:color w:val="000000"/>
                          <w:sz w:val="26"/>
                          <w:lang w:val="ru-RU"/>
                        </w:rPr>
                      </w:pPr>
                      <w:r w:rsidRPr="00D70187">
                        <w:rPr>
                          <w:i/>
                          <w:color w:val="FFFFFF"/>
                          <w:w w:val="95"/>
                          <w:sz w:val="26"/>
                          <w:lang w:val="ru-RU"/>
                        </w:rPr>
                        <w:t>1680</w:t>
                      </w:r>
                      <w:r w:rsidRPr="00D70187">
                        <w:rPr>
                          <w:i/>
                          <w:color w:val="FFFFFF"/>
                          <w:spacing w:val="-2"/>
                          <w:w w:val="95"/>
                          <w:sz w:val="26"/>
                          <w:lang w:val="ru-RU"/>
                        </w:rPr>
                        <w:t xml:space="preserve"> </w:t>
                      </w:r>
                      <w:r>
                        <w:rPr>
                          <w:i/>
                          <w:color w:val="FFFFFF"/>
                          <w:w w:val="95"/>
                          <w:sz w:val="26"/>
                        </w:rPr>
                        <w:t>x</w:t>
                      </w:r>
                      <w:r w:rsidRPr="00D70187">
                        <w:rPr>
                          <w:i/>
                          <w:color w:val="FFFFFF"/>
                          <w:spacing w:val="-2"/>
                          <w:w w:val="95"/>
                          <w:sz w:val="26"/>
                          <w:lang w:val="ru-RU"/>
                        </w:rPr>
                        <w:t xml:space="preserve"> </w:t>
                      </w:r>
                      <w:r w:rsidRPr="00D70187">
                        <w:rPr>
                          <w:i/>
                          <w:color w:val="FFFFFF"/>
                          <w:w w:val="95"/>
                          <w:sz w:val="26"/>
                          <w:lang w:val="ru-RU"/>
                        </w:rPr>
                        <w:t>1050</w:t>
                      </w:r>
                      <w:r w:rsidRPr="00D70187">
                        <w:rPr>
                          <w:lang w:val="ru-RU"/>
                        </w:rPr>
                        <w:t xml:space="preserve"> </w:t>
                      </w:r>
                      <w:r w:rsidRPr="00D70187">
                        <w:rPr>
                          <w:i/>
                          <w:color w:val="FFFFFF"/>
                          <w:w w:val="95"/>
                          <w:sz w:val="26"/>
                          <w:lang w:val="ru-RU"/>
                        </w:rPr>
                        <w:t>используйтся размер 1672</w:t>
                      </w:r>
                      <w:r w:rsidRPr="00D70187">
                        <w:rPr>
                          <w:i/>
                          <w:color w:val="FFFFFF"/>
                          <w:spacing w:val="-1"/>
                          <w:w w:val="95"/>
                          <w:sz w:val="26"/>
                          <w:lang w:val="ru-RU"/>
                        </w:rPr>
                        <w:t xml:space="preserve"> </w:t>
                      </w:r>
                      <w:r>
                        <w:rPr>
                          <w:i/>
                          <w:color w:val="FFFFFF"/>
                          <w:w w:val="95"/>
                          <w:sz w:val="26"/>
                        </w:rPr>
                        <w:t>x</w:t>
                      </w:r>
                      <w:r w:rsidRPr="00D70187">
                        <w:rPr>
                          <w:i/>
                          <w:color w:val="FFFFFF"/>
                          <w:spacing w:val="-2"/>
                          <w:w w:val="95"/>
                          <w:sz w:val="26"/>
                          <w:lang w:val="ru-RU"/>
                        </w:rPr>
                        <w:t xml:space="preserve"> </w:t>
                      </w:r>
                      <w:r w:rsidRPr="00D70187">
                        <w:rPr>
                          <w:i/>
                          <w:color w:val="FFFFFF"/>
                          <w:w w:val="95"/>
                          <w:sz w:val="26"/>
                          <w:lang w:val="ru-RU"/>
                        </w:rPr>
                        <w:t>916.</w:t>
                      </w:r>
                    </w:p>
                    <w:p w14:paraId="7196D7E1" w14:textId="77777777" w:rsidR="0033608E" w:rsidRPr="00784195" w:rsidRDefault="0033608E" w:rsidP="0033608E">
                      <w:pPr>
                        <w:ind w:left="340"/>
                        <w:rPr>
                          <w:i/>
                          <w:color w:val="000000"/>
                          <w:sz w:val="26"/>
                          <w:lang w:val="ru-RU"/>
                        </w:rPr>
                      </w:pPr>
                      <w:r w:rsidRPr="00784195">
                        <w:rPr>
                          <w:i/>
                          <w:color w:val="FFFFFF"/>
                          <w:w w:val="95"/>
                          <w:sz w:val="26"/>
                          <w:lang w:val="ru-RU"/>
                        </w:rPr>
                        <w:t>1280</w:t>
                      </w:r>
                      <w:r w:rsidRPr="00784195">
                        <w:rPr>
                          <w:i/>
                          <w:color w:val="FFFFFF"/>
                          <w:spacing w:val="-2"/>
                          <w:w w:val="95"/>
                          <w:sz w:val="26"/>
                          <w:lang w:val="ru-RU"/>
                        </w:rPr>
                        <w:t xml:space="preserve"> </w:t>
                      </w:r>
                      <w:r>
                        <w:rPr>
                          <w:i/>
                          <w:color w:val="FFFFFF"/>
                          <w:w w:val="95"/>
                          <w:sz w:val="26"/>
                        </w:rPr>
                        <w:t>x</w:t>
                      </w:r>
                      <w:r w:rsidRPr="00784195">
                        <w:rPr>
                          <w:i/>
                          <w:color w:val="FFFFFF"/>
                          <w:spacing w:val="-3"/>
                          <w:w w:val="95"/>
                          <w:sz w:val="26"/>
                          <w:lang w:val="ru-RU"/>
                        </w:rPr>
                        <w:t xml:space="preserve"> </w:t>
                      </w:r>
                      <w:r w:rsidRPr="00784195">
                        <w:rPr>
                          <w:i/>
                          <w:color w:val="FFFFFF"/>
                          <w:w w:val="95"/>
                          <w:sz w:val="26"/>
                          <w:lang w:val="ru-RU"/>
                        </w:rPr>
                        <w:t>720</w:t>
                      </w:r>
                      <w:r w:rsidRPr="00784195">
                        <w:rPr>
                          <w:i/>
                          <w:color w:val="FFFFFF"/>
                          <w:spacing w:val="-2"/>
                          <w:w w:val="95"/>
                          <w:sz w:val="26"/>
                          <w:lang w:val="ru-RU"/>
                        </w:rPr>
                        <w:t xml:space="preserve"> </w:t>
                      </w:r>
                      <w:r w:rsidRPr="00784195">
                        <w:rPr>
                          <w:i/>
                          <w:color w:val="FFFFFF"/>
                          <w:w w:val="95"/>
                          <w:sz w:val="26"/>
                          <w:lang w:val="ru-RU"/>
                        </w:rPr>
                        <w:t>используйтся размер 1272</w:t>
                      </w:r>
                      <w:r w:rsidRPr="00784195">
                        <w:rPr>
                          <w:i/>
                          <w:color w:val="FFFFFF"/>
                          <w:spacing w:val="-2"/>
                          <w:w w:val="95"/>
                          <w:sz w:val="26"/>
                          <w:lang w:val="ru-RU"/>
                        </w:rPr>
                        <w:t xml:space="preserve"> </w:t>
                      </w:r>
                      <w:r>
                        <w:rPr>
                          <w:i/>
                          <w:color w:val="FFFFFF"/>
                          <w:w w:val="95"/>
                          <w:sz w:val="26"/>
                        </w:rPr>
                        <w:t>x</w:t>
                      </w:r>
                      <w:r w:rsidRPr="00784195">
                        <w:rPr>
                          <w:i/>
                          <w:color w:val="FFFFFF"/>
                          <w:spacing w:val="-2"/>
                          <w:w w:val="95"/>
                          <w:sz w:val="26"/>
                          <w:lang w:val="ru-RU"/>
                        </w:rPr>
                        <w:t xml:space="preserve"> </w:t>
                      </w:r>
                      <w:r w:rsidRPr="00784195">
                        <w:rPr>
                          <w:i/>
                          <w:color w:val="FFFFFF"/>
                          <w:w w:val="95"/>
                          <w:sz w:val="26"/>
                          <w:lang w:val="ru-RU"/>
                        </w:rPr>
                        <w:t>584.</w:t>
                      </w:r>
                    </w:p>
                  </w:txbxContent>
                </v:textbox>
                <w10:anchorlock/>
              </v:shape>
            </w:pict>
          </mc:Fallback>
        </mc:AlternateContent>
      </w:r>
    </w:p>
    <w:p w14:paraId="3D94BB33" w14:textId="77777777" w:rsidR="0033608E" w:rsidRDefault="0033608E" w:rsidP="0033608E">
      <w:pPr>
        <w:pStyle w:val="a3"/>
        <w:rPr>
          <w:sz w:val="20"/>
        </w:rPr>
      </w:pPr>
    </w:p>
    <w:p w14:paraId="0DDE5F82" w14:textId="77777777" w:rsidR="0033608E" w:rsidRDefault="0033608E" w:rsidP="0033608E">
      <w:pPr>
        <w:pStyle w:val="a3"/>
        <w:spacing w:before="4"/>
        <w:rPr>
          <w:sz w:val="15"/>
        </w:rPr>
      </w:pPr>
    </w:p>
    <w:p w14:paraId="2702B8BF" w14:textId="77777777" w:rsidR="0033608E" w:rsidRPr="00AA42E5" w:rsidRDefault="0033608E" w:rsidP="0033608E">
      <w:pPr>
        <w:pStyle w:val="3"/>
        <w:spacing w:before="92"/>
        <w:jc w:val="both"/>
        <w:rPr>
          <w:lang w:val="ru-RU"/>
        </w:rPr>
      </w:pPr>
      <w:bookmarkStart w:id="105" w:name="Back_Button_and_Sign-Off_Feature_for_Gra"/>
      <w:bookmarkEnd w:id="105"/>
      <w:r>
        <w:rPr>
          <w:color w:val="221F1F"/>
          <w:lang w:val="ru-RU"/>
        </w:rPr>
        <w:t>Кнопка</w:t>
      </w:r>
      <w:r w:rsidRPr="00AA42E5">
        <w:rPr>
          <w:color w:val="221F1F"/>
          <w:lang w:val="ru-RU"/>
        </w:rPr>
        <w:t xml:space="preserve"> </w:t>
      </w:r>
      <w:r>
        <w:rPr>
          <w:color w:val="221F1F"/>
          <w:lang w:val="ru-RU"/>
        </w:rPr>
        <w:t>возрата</w:t>
      </w:r>
      <w:r w:rsidRPr="00AA42E5">
        <w:rPr>
          <w:color w:val="221F1F"/>
          <w:lang w:val="ru-RU"/>
        </w:rPr>
        <w:t>/</w:t>
      </w:r>
      <w:r>
        <w:rPr>
          <w:color w:val="221F1F"/>
          <w:lang w:val="ru-RU"/>
        </w:rPr>
        <w:t>«назад»</w:t>
      </w:r>
      <w:r w:rsidRPr="00AA42E5">
        <w:rPr>
          <w:color w:val="221F1F"/>
          <w:lang w:val="ru-RU"/>
        </w:rPr>
        <w:t xml:space="preserve"> (</w:t>
      </w:r>
      <w:r>
        <w:rPr>
          <w:color w:val="221F1F"/>
        </w:rPr>
        <w:t>Back</w:t>
      </w:r>
      <w:r w:rsidRPr="00AA42E5">
        <w:rPr>
          <w:color w:val="221F1F"/>
          <w:lang w:val="ru-RU"/>
        </w:rPr>
        <w:t>)</w:t>
      </w:r>
      <w:r w:rsidRPr="00AA42E5">
        <w:rPr>
          <w:color w:val="221F1F"/>
          <w:spacing w:val="-4"/>
          <w:lang w:val="ru-RU"/>
        </w:rPr>
        <w:t xml:space="preserve"> </w:t>
      </w:r>
      <w:r>
        <w:rPr>
          <w:color w:val="221F1F"/>
          <w:spacing w:val="-4"/>
          <w:lang w:val="ru-RU"/>
        </w:rPr>
        <w:t>и</w:t>
      </w:r>
      <w:r w:rsidRPr="00AA42E5">
        <w:rPr>
          <w:color w:val="221F1F"/>
          <w:spacing w:val="-4"/>
          <w:lang w:val="ru-RU"/>
        </w:rPr>
        <w:t xml:space="preserve"> </w:t>
      </w:r>
      <w:r>
        <w:rPr>
          <w:color w:val="221F1F"/>
          <w:spacing w:val="-4"/>
          <w:lang w:val="ru-RU"/>
        </w:rPr>
        <w:t>функция</w:t>
      </w:r>
      <w:r w:rsidRPr="00AA42E5">
        <w:rPr>
          <w:color w:val="221F1F"/>
          <w:spacing w:val="-4"/>
          <w:lang w:val="ru-RU"/>
        </w:rPr>
        <w:t xml:space="preserve"> </w:t>
      </w:r>
      <w:r>
        <w:rPr>
          <w:color w:val="221F1F"/>
          <w:spacing w:val="-4"/>
          <w:lang w:val="ru-RU"/>
        </w:rPr>
        <w:t>отключения</w:t>
      </w:r>
      <w:r w:rsidRPr="00AA42E5">
        <w:rPr>
          <w:color w:val="221F1F"/>
          <w:spacing w:val="-4"/>
          <w:lang w:val="ru-RU"/>
        </w:rPr>
        <w:t xml:space="preserve"> </w:t>
      </w:r>
      <w:r>
        <w:rPr>
          <w:color w:val="221F1F"/>
          <w:spacing w:val="-4"/>
          <w:lang w:val="ru-RU"/>
        </w:rPr>
        <w:t>графики</w:t>
      </w:r>
      <w:r w:rsidRPr="00AA42E5">
        <w:rPr>
          <w:color w:val="221F1F"/>
          <w:spacing w:val="-4"/>
          <w:lang w:val="ru-RU"/>
        </w:rPr>
        <w:t xml:space="preserve"> (</w:t>
      </w:r>
      <w:r>
        <w:rPr>
          <w:color w:val="221F1F"/>
        </w:rPr>
        <w:t>Sign</w:t>
      </w:r>
      <w:r w:rsidRPr="00AA42E5">
        <w:rPr>
          <w:color w:val="221F1F"/>
          <w:lang w:val="ru-RU"/>
        </w:rPr>
        <w:t>-</w:t>
      </w:r>
      <w:r>
        <w:rPr>
          <w:color w:val="221F1F"/>
        </w:rPr>
        <w:t>Off</w:t>
      </w:r>
      <w:r w:rsidRPr="00AA42E5">
        <w:rPr>
          <w:color w:val="221F1F"/>
          <w:spacing w:val="-3"/>
          <w:lang w:val="ru-RU"/>
        </w:rPr>
        <w:t xml:space="preserve"> </w:t>
      </w:r>
      <w:r>
        <w:rPr>
          <w:color w:val="221F1F"/>
        </w:rPr>
        <w:t>Feature</w:t>
      </w:r>
      <w:r w:rsidRPr="00AA42E5">
        <w:rPr>
          <w:color w:val="221F1F"/>
          <w:spacing w:val="-3"/>
          <w:lang w:val="ru-RU"/>
        </w:rPr>
        <w:t xml:space="preserve"> </w:t>
      </w:r>
      <w:r>
        <w:rPr>
          <w:color w:val="221F1F"/>
        </w:rPr>
        <w:t>for</w:t>
      </w:r>
      <w:r w:rsidRPr="00AA42E5">
        <w:rPr>
          <w:color w:val="221F1F"/>
          <w:spacing w:val="-2"/>
          <w:lang w:val="ru-RU"/>
        </w:rPr>
        <w:t xml:space="preserve"> </w:t>
      </w:r>
      <w:r>
        <w:rPr>
          <w:color w:val="221F1F"/>
        </w:rPr>
        <w:t>Graphics</w:t>
      </w:r>
      <w:r w:rsidRPr="00AA42E5">
        <w:rPr>
          <w:color w:val="221F1F"/>
          <w:lang w:val="ru-RU"/>
        </w:rPr>
        <w:t>)</w:t>
      </w:r>
    </w:p>
    <w:p w14:paraId="2E764BE8" w14:textId="77777777" w:rsidR="0033608E" w:rsidRPr="001B508F" w:rsidRDefault="0033608E" w:rsidP="0033608E">
      <w:pPr>
        <w:pStyle w:val="a3"/>
        <w:spacing w:before="245" w:line="276" w:lineRule="auto"/>
        <w:ind w:left="307" w:right="359"/>
        <w:jc w:val="both"/>
        <w:rPr>
          <w:lang w:val="ru-RU"/>
        </w:rPr>
      </w:pPr>
      <w:r w:rsidRPr="002C562D">
        <w:rPr>
          <w:color w:val="221F1F"/>
          <w:lang w:val="ru-RU"/>
        </w:rPr>
        <w:t>В</w:t>
      </w:r>
      <w:r w:rsidRPr="00AA42E5">
        <w:rPr>
          <w:color w:val="221F1F"/>
          <w:lang w:val="ru-RU"/>
        </w:rPr>
        <w:t xml:space="preserve"> </w:t>
      </w:r>
      <w:r w:rsidRPr="002C562D">
        <w:rPr>
          <w:color w:val="221F1F"/>
          <w:lang w:val="ru-RU"/>
        </w:rPr>
        <w:t>диалоговом</w:t>
      </w:r>
      <w:r w:rsidRPr="00AA42E5">
        <w:rPr>
          <w:color w:val="221F1F"/>
          <w:lang w:val="ru-RU"/>
        </w:rPr>
        <w:t xml:space="preserve"> </w:t>
      </w:r>
      <w:r w:rsidRPr="002C562D">
        <w:rPr>
          <w:color w:val="221F1F"/>
          <w:lang w:val="ru-RU"/>
        </w:rPr>
        <w:t>окне</w:t>
      </w:r>
      <w:r w:rsidRPr="00AA42E5">
        <w:rPr>
          <w:color w:val="221F1F"/>
          <w:lang w:val="ru-RU"/>
        </w:rPr>
        <w:t xml:space="preserve"> </w:t>
      </w:r>
      <w:r>
        <w:rPr>
          <w:color w:val="221F1F"/>
        </w:rPr>
        <w:t>Configure</w:t>
      </w:r>
      <w:r w:rsidRPr="00AA42E5">
        <w:rPr>
          <w:color w:val="221F1F"/>
          <w:lang w:val="ru-RU"/>
        </w:rPr>
        <w:t xml:space="preserve"> </w:t>
      </w:r>
      <w:r>
        <w:rPr>
          <w:color w:val="221F1F"/>
        </w:rPr>
        <w:t>Workstation</w:t>
      </w:r>
      <w:r w:rsidRPr="00AA42E5">
        <w:rPr>
          <w:color w:val="221F1F"/>
          <w:lang w:val="ru-RU"/>
        </w:rPr>
        <w:t xml:space="preserve"> (</w:t>
      </w:r>
      <w:r w:rsidRPr="002C562D">
        <w:rPr>
          <w:color w:val="221F1F"/>
          <w:lang w:val="ru-RU"/>
        </w:rPr>
        <w:t>Настройка</w:t>
      </w:r>
      <w:r w:rsidRPr="00AA42E5">
        <w:rPr>
          <w:color w:val="221F1F"/>
          <w:lang w:val="ru-RU"/>
        </w:rPr>
        <w:t xml:space="preserve"> </w:t>
      </w:r>
      <w:r w:rsidRPr="002C562D">
        <w:rPr>
          <w:color w:val="221F1F"/>
          <w:lang w:val="ru-RU"/>
        </w:rPr>
        <w:t>рабочей</w:t>
      </w:r>
      <w:r w:rsidRPr="00AA42E5">
        <w:rPr>
          <w:color w:val="221F1F"/>
          <w:lang w:val="ru-RU"/>
        </w:rPr>
        <w:t xml:space="preserve"> </w:t>
      </w:r>
      <w:r w:rsidRPr="002C562D">
        <w:rPr>
          <w:color w:val="221F1F"/>
          <w:lang w:val="ru-RU"/>
        </w:rPr>
        <w:t>станции</w:t>
      </w:r>
      <w:r w:rsidRPr="00AA42E5">
        <w:rPr>
          <w:color w:val="221F1F"/>
          <w:lang w:val="ru-RU"/>
        </w:rPr>
        <w:t xml:space="preserve">) </w:t>
      </w:r>
      <w:r>
        <w:rPr>
          <w:color w:val="221F1F"/>
          <w:lang w:val="ru-RU"/>
        </w:rPr>
        <w:t>появился</w:t>
      </w:r>
      <w:r w:rsidRPr="00AA42E5">
        <w:rPr>
          <w:color w:val="221F1F"/>
          <w:lang w:val="ru-RU"/>
        </w:rPr>
        <w:t xml:space="preserve"> </w:t>
      </w:r>
      <w:r>
        <w:rPr>
          <w:color w:val="221F1F"/>
          <w:lang w:val="ru-RU"/>
        </w:rPr>
        <w:t>новая</w:t>
      </w:r>
      <w:r w:rsidRPr="00AA42E5">
        <w:rPr>
          <w:color w:val="221F1F"/>
          <w:lang w:val="ru-RU"/>
        </w:rPr>
        <w:t xml:space="preserve"> </w:t>
      </w:r>
      <w:r>
        <w:rPr>
          <w:color w:val="221F1F"/>
          <w:lang w:val="ru-RU"/>
        </w:rPr>
        <w:t>флаговая</w:t>
      </w:r>
      <w:r w:rsidRPr="00AA42E5">
        <w:rPr>
          <w:color w:val="221F1F"/>
          <w:lang w:val="ru-RU"/>
        </w:rPr>
        <w:t xml:space="preserve"> </w:t>
      </w:r>
      <w:r>
        <w:rPr>
          <w:color w:val="221F1F"/>
          <w:lang w:val="ru-RU"/>
        </w:rPr>
        <w:t>кнопка</w:t>
      </w:r>
      <w:r w:rsidRPr="00AA42E5">
        <w:rPr>
          <w:color w:val="221F1F"/>
          <w:lang w:val="ru-RU"/>
        </w:rPr>
        <w:t xml:space="preserve"> </w:t>
      </w:r>
      <w:r>
        <w:rPr>
          <w:color w:val="221F1F"/>
        </w:rPr>
        <w:t>Show</w:t>
      </w:r>
      <w:r w:rsidRPr="00AA42E5">
        <w:rPr>
          <w:color w:val="221F1F"/>
          <w:lang w:val="ru-RU"/>
        </w:rPr>
        <w:t xml:space="preserve"> </w:t>
      </w:r>
      <w:r>
        <w:rPr>
          <w:color w:val="221F1F"/>
        </w:rPr>
        <w:t>BACK</w:t>
      </w:r>
      <w:r w:rsidRPr="00AA42E5">
        <w:rPr>
          <w:color w:val="221F1F"/>
          <w:lang w:val="ru-RU"/>
        </w:rPr>
        <w:t xml:space="preserve"> </w:t>
      </w:r>
      <w:r>
        <w:rPr>
          <w:color w:val="221F1F"/>
        </w:rPr>
        <w:t>button</w:t>
      </w:r>
      <w:r w:rsidRPr="00AA42E5">
        <w:rPr>
          <w:color w:val="221F1F"/>
          <w:lang w:val="ru-RU"/>
        </w:rPr>
        <w:t xml:space="preserve"> </w:t>
      </w:r>
      <w:r>
        <w:rPr>
          <w:color w:val="221F1F"/>
        </w:rPr>
        <w:t>in</w:t>
      </w:r>
      <w:r w:rsidRPr="00AA42E5">
        <w:rPr>
          <w:color w:val="221F1F"/>
          <w:lang w:val="ru-RU"/>
        </w:rPr>
        <w:t xml:space="preserve"> </w:t>
      </w:r>
      <w:r>
        <w:rPr>
          <w:color w:val="221F1F"/>
        </w:rPr>
        <w:t>Graphics</w:t>
      </w:r>
      <w:r w:rsidRPr="00AA42E5">
        <w:rPr>
          <w:color w:val="221F1F"/>
          <w:lang w:val="ru-RU"/>
        </w:rPr>
        <w:t xml:space="preserve"> (</w:t>
      </w:r>
      <w:r w:rsidRPr="002C562D">
        <w:rPr>
          <w:color w:val="221F1F"/>
          <w:lang w:val="ru-RU"/>
        </w:rPr>
        <w:t>Показать</w:t>
      </w:r>
      <w:r w:rsidRPr="00AA42E5">
        <w:rPr>
          <w:color w:val="221F1F"/>
          <w:lang w:val="ru-RU"/>
        </w:rPr>
        <w:t xml:space="preserve"> </w:t>
      </w:r>
      <w:r w:rsidRPr="002C562D">
        <w:rPr>
          <w:color w:val="221F1F"/>
          <w:lang w:val="ru-RU"/>
        </w:rPr>
        <w:t>кнопку</w:t>
      </w:r>
      <w:r w:rsidRPr="00AA42E5">
        <w:rPr>
          <w:color w:val="221F1F"/>
          <w:lang w:val="ru-RU"/>
        </w:rPr>
        <w:t xml:space="preserve"> </w:t>
      </w:r>
      <w:r>
        <w:rPr>
          <w:color w:val="221F1F"/>
          <w:lang w:val="ru-RU"/>
        </w:rPr>
        <w:t>возврата</w:t>
      </w:r>
      <w:r w:rsidRPr="00AA42E5">
        <w:rPr>
          <w:color w:val="221F1F"/>
          <w:lang w:val="ru-RU"/>
        </w:rPr>
        <w:t xml:space="preserve"> </w:t>
      </w:r>
      <w:r>
        <w:rPr>
          <w:color w:val="221F1F"/>
          <w:lang w:val="ru-RU"/>
        </w:rPr>
        <w:t>на</w:t>
      </w:r>
      <w:r w:rsidRPr="00AA42E5">
        <w:rPr>
          <w:color w:val="221F1F"/>
          <w:lang w:val="ru-RU"/>
        </w:rPr>
        <w:t xml:space="preserve"> </w:t>
      </w:r>
      <w:r w:rsidRPr="002C562D">
        <w:rPr>
          <w:color w:val="221F1F"/>
          <w:lang w:val="ru-RU"/>
        </w:rPr>
        <w:t>графике</w:t>
      </w:r>
      <w:r w:rsidRPr="00AA42E5">
        <w:rPr>
          <w:color w:val="221F1F"/>
          <w:lang w:val="ru-RU"/>
        </w:rPr>
        <w:t xml:space="preserve">). </w:t>
      </w:r>
      <w:r w:rsidRPr="002C562D">
        <w:rPr>
          <w:color w:val="221F1F"/>
          <w:lang w:val="ru-RU"/>
        </w:rPr>
        <w:t xml:space="preserve">Установите </w:t>
      </w:r>
      <w:r>
        <w:rPr>
          <w:color w:val="221F1F"/>
          <w:lang w:val="ru-RU"/>
        </w:rPr>
        <w:t>галочку</w:t>
      </w:r>
      <w:r w:rsidRPr="002C562D">
        <w:rPr>
          <w:color w:val="221F1F"/>
          <w:lang w:val="ru-RU"/>
        </w:rPr>
        <w:t xml:space="preserve"> </w:t>
      </w:r>
      <w:r>
        <w:rPr>
          <w:color w:val="221F1F"/>
          <w:lang w:val="ru-RU"/>
        </w:rPr>
        <w:t xml:space="preserve">на этой флаговой кнопке, чтобы отобразить кнопку </w:t>
      </w:r>
      <w:r w:rsidRPr="00784195">
        <w:rPr>
          <w:color w:val="221F1F"/>
          <w:lang w:val="ru-RU"/>
        </w:rPr>
        <w:t xml:space="preserve">Back </w:t>
      </w:r>
      <w:r>
        <w:rPr>
          <w:color w:val="221F1F"/>
          <w:lang w:val="ru-RU"/>
        </w:rPr>
        <w:t>(</w:t>
      </w:r>
      <w:r w:rsidRPr="002C562D">
        <w:rPr>
          <w:color w:val="221F1F"/>
          <w:lang w:val="ru-RU"/>
        </w:rPr>
        <w:t>Назад</w:t>
      </w:r>
      <w:r>
        <w:rPr>
          <w:color w:val="221F1F"/>
          <w:lang w:val="ru-RU"/>
        </w:rPr>
        <w:t>)</w:t>
      </w:r>
      <w:r w:rsidRPr="002C562D">
        <w:rPr>
          <w:color w:val="221F1F"/>
          <w:lang w:val="ru-RU"/>
        </w:rPr>
        <w:t xml:space="preserve"> на каждом графике. </w:t>
      </w:r>
      <w:r w:rsidRPr="008577AA">
        <w:rPr>
          <w:color w:val="221F1F"/>
          <w:lang w:val="ru-RU"/>
        </w:rPr>
        <w:t xml:space="preserve">Нажатие кнопки </w:t>
      </w:r>
      <w:r w:rsidRPr="008577AA">
        <w:rPr>
          <w:color w:val="221F1F"/>
        </w:rPr>
        <w:t>Back</w:t>
      </w:r>
      <w:r w:rsidRPr="008577AA">
        <w:rPr>
          <w:color w:val="221F1F"/>
          <w:lang w:val="ru-RU"/>
        </w:rPr>
        <w:t xml:space="preserve"> (Назад) приведет пользователя к ранее </w:t>
      </w:r>
      <w:r>
        <w:rPr>
          <w:color w:val="221F1F"/>
          <w:lang w:val="ru-RU"/>
        </w:rPr>
        <w:t>просмотренному</w:t>
      </w:r>
      <w:r w:rsidRPr="008577AA">
        <w:rPr>
          <w:color w:val="221F1F"/>
          <w:lang w:val="ru-RU"/>
        </w:rPr>
        <w:t xml:space="preserve"> графику. </w:t>
      </w:r>
    </w:p>
    <w:p w14:paraId="0B4AD8EE" w14:textId="4112C05E" w:rsidR="0033608E" w:rsidRPr="001B508F" w:rsidRDefault="0033608E" w:rsidP="0033608E">
      <w:pPr>
        <w:pStyle w:val="a3"/>
        <w:spacing w:before="9"/>
        <w:rPr>
          <w:sz w:val="13"/>
          <w:lang w:val="ru-RU"/>
        </w:rPr>
      </w:pPr>
      <w:r>
        <w:rPr>
          <w:noProof/>
        </w:rPr>
        <mc:AlternateContent>
          <mc:Choice Requires="wps">
            <w:drawing>
              <wp:anchor distT="0" distB="0" distL="0" distR="0" simplePos="0" relativeHeight="251863040" behindDoc="1" locked="0" layoutInCell="1" allowOverlap="1" wp14:anchorId="2D0842AF" wp14:editId="0BC5DF43">
                <wp:simplePos x="0" y="0"/>
                <wp:positionH relativeFrom="page">
                  <wp:posOffset>461645</wp:posOffset>
                </wp:positionH>
                <wp:positionV relativeFrom="paragraph">
                  <wp:posOffset>128270</wp:posOffset>
                </wp:positionV>
                <wp:extent cx="6891020" cy="514350"/>
                <wp:effectExtent l="13970" t="13970" r="10160" b="14605"/>
                <wp:wrapTopAndBottom/>
                <wp:docPr id="2055321772"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1020" cy="514350"/>
                        </a:xfrm>
                        <a:prstGeom prst="rect">
                          <a:avLst/>
                        </a:prstGeom>
                        <a:solidFill>
                          <a:srgbClr val="2E5496"/>
                        </a:solidFill>
                        <a:ln w="12700">
                          <a:solidFill>
                            <a:srgbClr val="000000"/>
                          </a:solidFill>
                          <a:miter lim="800000"/>
                          <a:headEnd/>
                          <a:tailEnd/>
                        </a:ln>
                      </wps:spPr>
                      <wps:txbx>
                        <w:txbxContent>
                          <w:p w14:paraId="5C32FF43" w14:textId="77777777" w:rsidR="0033608E" w:rsidRPr="00B539EF" w:rsidRDefault="0033608E" w:rsidP="0033608E">
                            <w:pPr>
                              <w:spacing w:before="119"/>
                              <w:ind w:left="273"/>
                              <w:jc w:val="both"/>
                              <w:rPr>
                                <w:i/>
                                <w:color w:val="000000"/>
                                <w:sz w:val="26"/>
                                <w:lang w:val="ru-RU"/>
                              </w:rPr>
                            </w:pPr>
                            <w:r>
                              <w:rPr>
                                <w:b/>
                                <w:i/>
                                <w:color w:val="FFFFFF"/>
                                <w:spacing w:val="-5"/>
                                <w:sz w:val="26"/>
                                <w:lang w:val="ru-RU"/>
                              </w:rPr>
                              <w:t>Примечание</w:t>
                            </w:r>
                            <w:r w:rsidRPr="001B508F">
                              <w:rPr>
                                <w:b/>
                                <w:i/>
                                <w:color w:val="FFFFFF"/>
                                <w:spacing w:val="-5"/>
                                <w:sz w:val="26"/>
                                <w:lang w:val="ru-RU"/>
                              </w:rPr>
                              <w:t>:</w:t>
                            </w:r>
                            <w:r w:rsidRPr="001B508F">
                              <w:rPr>
                                <w:b/>
                                <w:i/>
                                <w:color w:val="FFFFFF"/>
                                <w:spacing w:val="33"/>
                                <w:sz w:val="26"/>
                                <w:lang w:val="ru-RU"/>
                              </w:rPr>
                              <w:t xml:space="preserve"> Кнопка </w:t>
                            </w:r>
                            <w:r w:rsidRPr="001B508F">
                              <w:rPr>
                                <w:b/>
                                <w:i/>
                                <w:color w:val="FFFFFF"/>
                                <w:spacing w:val="33"/>
                                <w:sz w:val="26"/>
                              </w:rPr>
                              <w:t>Back</w:t>
                            </w:r>
                            <w:r w:rsidRPr="001B508F">
                              <w:rPr>
                                <w:b/>
                                <w:i/>
                                <w:color w:val="FFFFFF"/>
                                <w:spacing w:val="33"/>
                                <w:sz w:val="26"/>
                                <w:lang w:val="ru-RU"/>
                              </w:rPr>
                              <w:t xml:space="preserve"> (Назад) появится, начиная со второго посещенного графика</w:t>
                            </w:r>
                            <w:r>
                              <w:rPr>
                                <w:b/>
                                <w:i/>
                                <w:color w:val="FFFFFF"/>
                                <w:spacing w:val="33"/>
                                <w:sz w:val="26"/>
                                <w:lang w:val="ru-RU"/>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842AF" id="Надпись 48" o:spid="_x0000_s1067" type="#_x0000_t202" style="position:absolute;margin-left:36.35pt;margin-top:10.1pt;width:542.6pt;height:40.5pt;z-index:-25145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" fillcolor="#2e5496" strokeweight="1pt">
                <v:textbox inset="0,0,0,0">
                  <w:txbxContent>
                    <w:p w14:paraId="5C32FF43" w14:textId="77777777" w:rsidR="0033608E" w:rsidRPr="00B539EF" w:rsidRDefault="0033608E" w:rsidP="0033608E">
                      <w:pPr>
                        <w:spacing w:before="119"/>
                        <w:ind w:left="273"/>
                        <w:jc w:val="both"/>
                        <w:rPr>
                          <w:i/>
                          <w:color w:val="000000"/>
                          <w:sz w:val="26"/>
                          <w:lang w:val="ru-RU"/>
                        </w:rPr>
                      </w:pPr>
                      <w:r>
                        <w:rPr>
                          <w:b/>
                          <w:i/>
                          <w:color w:val="FFFFFF"/>
                          <w:spacing w:val="-5"/>
                          <w:sz w:val="26"/>
                          <w:lang w:val="ru-RU"/>
                        </w:rPr>
                        <w:t>Примечание</w:t>
                      </w:r>
                      <w:r w:rsidRPr="001B508F">
                        <w:rPr>
                          <w:b/>
                          <w:i/>
                          <w:color w:val="FFFFFF"/>
                          <w:spacing w:val="-5"/>
                          <w:sz w:val="26"/>
                          <w:lang w:val="ru-RU"/>
                        </w:rPr>
                        <w:t>:</w:t>
                      </w:r>
                      <w:r w:rsidRPr="001B508F">
                        <w:rPr>
                          <w:b/>
                          <w:i/>
                          <w:color w:val="FFFFFF"/>
                          <w:spacing w:val="33"/>
                          <w:sz w:val="26"/>
                          <w:lang w:val="ru-RU"/>
                        </w:rPr>
                        <w:t xml:space="preserve"> Кнопка </w:t>
                      </w:r>
                      <w:r w:rsidRPr="001B508F">
                        <w:rPr>
                          <w:b/>
                          <w:i/>
                          <w:color w:val="FFFFFF"/>
                          <w:spacing w:val="33"/>
                          <w:sz w:val="26"/>
                        </w:rPr>
                        <w:t>Back</w:t>
                      </w:r>
                      <w:r w:rsidRPr="001B508F">
                        <w:rPr>
                          <w:b/>
                          <w:i/>
                          <w:color w:val="FFFFFF"/>
                          <w:spacing w:val="33"/>
                          <w:sz w:val="26"/>
                          <w:lang w:val="ru-RU"/>
                        </w:rPr>
                        <w:t xml:space="preserve"> (Назад) появится, начиная со второго посещенного графика</w:t>
                      </w:r>
                      <w:r>
                        <w:rPr>
                          <w:b/>
                          <w:i/>
                          <w:color w:val="FFFFFF"/>
                          <w:spacing w:val="33"/>
                          <w:sz w:val="26"/>
                          <w:lang w:val="ru-RU"/>
                        </w:rPr>
                        <w:t xml:space="preserve">. </w:t>
                      </w:r>
                    </w:p>
                  </w:txbxContent>
                </v:textbox>
                <w10:wrap type="topAndBottom" anchorx="page"/>
              </v:shape>
            </w:pict>
          </mc:Fallback>
        </mc:AlternateContent>
      </w:r>
    </w:p>
    <w:p w14:paraId="5170C72D" w14:textId="77777777" w:rsidR="0033608E" w:rsidRPr="001B508F" w:rsidRDefault="0033608E" w:rsidP="0033608E">
      <w:pPr>
        <w:pStyle w:val="a3"/>
        <w:spacing w:before="10"/>
        <w:rPr>
          <w:sz w:val="21"/>
          <w:lang w:val="ru-RU"/>
        </w:rPr>
      </w:pPr>
    </w:p>
    <w:p w14:paraId="6E95E356" w14:textId="77777777" w:rsidR="0033608E" w:rsidRPr="00B539EF" w:rsidRDefault="0033608E" w:rsidP="0033608E">
      <w:pPr>
        <w:pStyle w:val="a3"/>
        <w:ind w:left="307"/>
        <w:jc w:val="both"/>
        <w:rPr>
          <w:lang w:val="ru-RU"/>
        </w:rPr>
      </w:pPr>
      <w:r>
        <w:rPr>
          <w:color w:val="221F1F"/>
          <w:lang w:val="ru-RU"/>
        </w:rPr>
        <w:t>Кнопка</w:t>
      </w:r>
      <w:r w:rsidRPr="00FF78C7">
        <w:rPr>
          <w:color w:val="221F1F"/>
          <w:lang w:val="ru-RU"/>
        </w:rPr>
        <w:t xml:space="preserve"> </w:t>
      </w:r>
      <w:r w:rsidRPr="00FF78C7">
        <w:rPr>
          <w:color w:val="221F1F"/>
        </w:rPr>
        <w:t>Back</w:t>
      </w:r>
      <w:r w:rsidRPr="00FF78C7">
        <w:rPr>
          <w:color w:val="221F1F"/>
          <w:lang w:val="ru-RU"/>
        </w:rPr>
        <w:t xml:space="preserve"> (Назад) </w:t>
      </w:r>
      <w:r>
        <w:rPr>
          <w:color w:val="221F1F"/>
          <w:lang w:val="ru-RU"/>
        </w:rPr>
        <w:t xml:space="preserve">появится в виде кнопки большого размера прямо по середине графика. </w:t>
      </w:r>
    </w:p>
    <w:p w14:paraId="073F39DB" w14:textId="77777777" w:rsidR="0033608E" w:rsidRPr="00B539EF" w:rsidRDefault="0033608E" w:rsidP="0033608E">
      <w:pPr>
        <w:pStyle w:val="a3"/>
        <w:spacing w:before="10"/>
        <w:rPr>
          <w:sz w:val="19"/>
          <w:lang w:val="ru-RU"/>
        </w:rPr>
      </w:pPr>
    </w:p>
    <w:p w14:paraId="1F9B3158" w14:textId="77777777" w:rsidR="0033608E" w:rsidRPr="006618BE" w:rsidRDefault="0033608E" w:rsidP="0033608E">
      <w:pPr>
        <w:pStyle w:val="a3"/>
        <w:spacing w:line="276" w:lineRule="auto"/>
        <w:ind w:left="307" w:right="358"/>
        <w:jc w:val="both"/>
        <w:rPr>
          <w:lang w:val="ru-RU"/>
        </w:rPr>
      </w:pPr>
      <w:r>
        <w:rPr>
          <w:color w:val="221F1F"/>
          <w:lang w:val="ru-RU"/>
        </w:rPr>
        <w:t>Войдите</w:t>
      </w:r>
      <w:r w:rsidRPr="00FF78C7">
        <w:rPr>
          <w:color w:val="221F1F"/>
          <w:lang w:val="ru-RU"/>
        </w:rPr>
        <w:t xml:space="preserve"> </w:t>
      </w:r>
      <w:r>
        <w:rPr>
          <w:color w:val="221F1F"/>
          <w:lang w:val="ru-RU"/>
        </w:rPr>
        <w:t>в</w:t>
      </w:r>
      <w:r w:rsidRPr="00FF78C7">
        <w:rPr>
          <w:color w:val="221F1F"/>
          <w:lang w:val="ru-RU"/>
        </w:rPr>
        <w:t xml:space="preserve"> </w:t>
      </w:r>
      <w:r>
        <w:rPr>
          <w:color w:val="221F1F"/>
          <w:lang w:val="ru-RU"/>
        </w:rPr>
        <w:t>режим</w:t>
      </w:r>
      <w:r w:rsidRPr="00FF78C7">
        <w:rPr>
          <w:color w:val="221F1F"/>
          <w:lang w:val="ru-RU"/>
        </w:rPr>
        <w:t xml:space="preserve"> </w:t>
      </w:r>
      <w:r>
        <w:rPr>
          <w:color w:val="221F1F"/>
          <w:lang w:val="ru-RU"/>
        </w:rPr>
        <w:t>редактирования</w:t>
      </w:r>
      <w:r w:rsidRPr="00FF78C7">
        <w:rPr>
          <w:color w:val="221F1F"/>
          <w:lang w:val="ru-RU"/>
        </w:rPr>
        <w:t xml:space="preserve"> </w:t>
      </w:r>
      <w:r>
        <w:rPr>
          <w:color w:val="221F1F"/>
          <w:lang w:val="ru-RU"/>
        </w:rPr>
        <w:t>графики</w:t>
      </w:r>
      <w:r w:rsidRPr="00FF78C7">
        <w:rPr>
          <w:color w:val="221F1F"/>
          <w:lang w:val="ru-RU"/>
        </w:rPr>
        <w:t xml:space="preserve"> (</w:t>
      </w:r>
      <w:r>
        <w:rPr>
          <w:color w:val="221F1F"/>
        </w:rPr>
        <w:t>Edit</w:t>
      </w:r>
      <w:r w:rsidRPr="00FF78C7">
        <w:rPr>
          <w:color w:val="221F1F"/>
          <w:lang w:val="ru-RU"/>
        </w:rPr>
        <w:t xml:space="preserve"> </w:t>
      </w:r>
      <w:r>
        <w:rPr>
          <w:color w:val="221F1F"/>
        </w:rPr>
        <w:t>Graphics</w:t>
      </w:r>
      <w:r w:rsidRPr="00FF78C7">
        <w:rPr>
          <w:color w:val="221F1F"/>
          <w:lang w:val="ru-RU"/>
        </w:rPr>
        <w:t>) (</w:t>
      </w:r>
      <w:r>
        <w:rPr>
          <w:color w:val="221F1F"/>
        </w:rPr>
        <w:t>CTRL</w:t>
      </w:r>
      <w:r w:rsidRPr="00FF78C7">
        <w:rPr>
          <w:color w:val="221F1F"/>
          <w:lang w:val="ru-RU"/>
        </w:rPr>
        <w:t>+</w:t>
      </w:r>
      <w:r>
        <w:rPr>
          <w:color w:val="221F1F"/>
        </w:rPr>
        <w:t>E</w:t>
      </w:r>
      <w:r w:rsidRPr="00FF78C7">
        <w:rPr>
          <w:color w:val="221F1F"/>
          <w:lang w:val="ru-RU"/>
        </w:rPr>
        <w:t xml:space="preserve">) </w:t>
      </w:r>
      <w:r>
        <w:rPr>
          <w:color w:val="221F1F"/>
          <w:lang w:val="ru-RU"/>
        </w:rPr>
        <w:t>и</w:t>
      </w:r>
      <w:r w:rsidRPr="00FF78C7">
        <w:rPr>
          <w:color w:val="221F1F"/>
          <w:lang w:val="ru-RU"/>
        </w:rPr>
        <w:t xml:space="preserve"> </w:t>
      </w:r>
      <w:r>
        <w:rPr>
          <w:color w:val="221F1F"/>
          <w:lang w:val="ru-RU"/>
        </w:rPr>
        <w:t>отредактируйте</w:t>
      </w:r>
      <w:r w:rsidRPr="00FF78C7">
        <w:rPr>
          <w:color w:val="221F1F"/>
          <w:lang w:val="ru-RU"/>
        </w:rPr>
        <w:t xml:space="preserve"> </w:t>
      </w:r>
      <w:r>
        <w:rPr>
          <w:color w:val="221F1F"/>
          <w:lang w:val="ru-RU"/>
        </w:rPr>
        <w:t>кнопку</w:t>
      </w:r>
      <w:r w:rsidRPr="00FF78C7">
        <w:rPr>
          <w:color w:val="221F1F"/>
          <w:lang w:val="ru-RU"/>
        </w:rPr>
        <w:t xml:space="preserve"> </w:t>
      </w:r>
      <w:r w:rsidRPr="00FF78C7">
        <w:rPr>
          <w:color w:val="221F1F"/>
        </w:rPr>
        <w:t>Back</w:t>
      </w:r>
      <w:r w:rsidRPr="00FF78C7">
        <w:rPr>
          <w:color w:val="221F1F"/>
          <w:lang w:val="ru-RU"/>
        </w:rPr>
        <w:t xml:space="preserve"> (Назад) (</w:t>
      </w:r>
      <w:r>
        <w:rPr>
          <w:color w:val="221F1F"/>
          <w:lang w:val="ru-RU"/>
        </w:rPr>
        <w:t>название</w:t>
      </w:r>
      <w:r w:rsidRPr="00FF78C7">
        <w:rPr>
          <w:color w:val="221F1F"/>
          <w:lang w:val="ru-RU"/>
        </w:rPr>
        <w:t xml:space="preserve">, </w:t>
      </w:r>
      <w:r>
        <w:rPr>
          <w:color w:val="221F1F"/>
          <w:lang w:val="ru-RU"/>
        </w:rPr>
        <w:t>цвет</w:t>
      </w:r>
      <w:r w:rsidRPr="00FF78C7">
        <w:rPr>
          <w:color w:val="221F1F"/>
          <w:lang w:val="ru-RU"/>
        </w:rPr>
        <w:t xml:space="preserve">, </w:t>
      </w:r>
      <w:r>
        <w:rPr>
          <w:color w:val="221F1F"/>
          <w:lang w:val="ru-RU"/>
        </w:rPr>
        <w:t>положение</w:t>
      </w:r>
      <w:r w:rsidRPr="00FF78C7">
        <w:rPr>
          <w:color w:val="221F1F"/>
          <w:lang w:val="ru-RU"/>
        </w:rPr>
        <w:t xml:space="preserve"> </w:t>
      </w:r>
      <w:r>
        <w:rPr>
          <w:color w:val="221F1F"/>
          <w:lang w:val="ru-RU"/>
        </w:rPr>
        <w:t>на</w:t>
      </w:r>
      <w:r w:rsidRPr="00FF78C7">
        <w:rPr>
          <w:color w:val="221F1F"/>
          <w:lang w:val="ru-RU"/>
        </w:rPr>
        <w:t xml:space="preserve"> </w:t>
      </w:r>
      <w:r>
        <w:rPr>
          <w:color w:val="221F1F"/>
          <w:lang w:val="ru-RU"/>
        </w:rPr>
        <w:t>экране</w:t>
      </w:r>
      <w:r w:rsidRPr="00FF78C7">
        <w:rPr>
          <w:color w:val="221F1F"/>
          <w:lang w:val="ru-RU"/>
        </w:rPr>
        <w:t xml:space="preserve">, </w:t>
      </w:r>
      <w:r>
        <w:rPr>
          <w:color w:val="221F1F"/>
          <w:lang w:val="ru-RU"/>
        </w:rPr>
        <w:t>размер</w:t>
      </w:r>
      <w:r w:rsidRPr="00FF78C7">
        <w:rPr>
          <w:color w:val="221F1F"/>
          <w:lang w:val="ru-RU"/>
        </w:rPr>
        <w:t xml:space="preserve">, </w:t>
      </w:r>
      <w:r>
        <w:rPr>
          <w:color w:val="221F1F"/>
          <w:lang w:val="ru-RU"/>
        </w:rPr>
        <w:t>шрифт</w:t>
      </w:r>
      <w:r w:rsidRPr="00FF78C7">
        <w:rPr>
          <w:color w:val="221F1F"/>
          <w:lang w:val="ru-RU"/>
        </w:rPr>
        <w:t>…).</w:t>
      </w:r>
      <w:r w:rsidRPr="00FF78C7">
        <w:rPr>
          <w:color w:val="221F1F"/>
          <w:spacing w:val="1"/>
          <w:lang w:val="ru-RU"/>
        </w:rPr>
        <w:t xml:space="preserve"> </w:t>
      </w:r>
      <w:r>
        <w:rPr>
          <w:color w:val="221F1F"/>
          <w:spacing w:val="1"/>
          <w:lang w:val="ru-RU"/>
        </w:rPr>
        <w:t xml:space="preserve">Кнопка станет такой по умолчанию. Затем кнопка появится на каждой графической странице и будет соответствовать вашим изменениям. </w:t>
      </w:r>
      <w:r w:rsidRPr="00483127">
        <w:rPr>
          <w:color w:val="221F1F"/>
          <w:spacing w:val="1"/>
          <w:lang w:val="ru-RU"/>
        </w:rPr>
        <w:t>Кнопка</w:t>
      </w:r>
      <w:r w:rsidRPr="006618BE">
        <w:rPr>
          <w:color w:val="221F1F"/>
          <w:spacing w:val="1"/>
          <w:lang w:val="ru-RU"/>
        </w:rPr>
        <w:t xml:space="preserve"> </w:t>
      </w:r>
      <w:r>
        <w:rPr>
          <w:color w:val="221F1F"/>
        </w:rPr>
        <w:t>Sign</w:t>
      </w:r>
      <w:r w:rsidRPr="006618BE">
        <w:rPr>
          <w:color w:val="221F1F"/>
          <w:spacing w:val="-1"/>
          <w:lang w:val="ru-RU"/>
        </w:rPr>
        <w:t xml:space="preserve"> </w:t>
      </w:r>
      <w:r>
        <w:rPr>
          <w:color w:val="221F1F"/>
        </w:rPr>
        <w:t>Off</w:t>
      </w:r>
      <w:r w:rsidRPr="006618BE">
        <w:rPr>
          <w:color w:val="221F1F"/>
          <w:spacing w:val="1"/>
          <w:lang w:val="ru-RU"/>
        </w:rPr>
        <w:t xml:space="preserve"> (</w:t>
      </w:r>
      <w:r w:rsidRPr="00483127">
        <w:rPr>
          <w:color w:val="221F1F"/>
          <w:spacing w:val="1"/>
          <w:lang w:val="ru-RU"/>
        </w:rPr>
        <w:t>Выход</w:t>
      </w:r>
      <w:r w:rsidRPr="006618BE">
        <w:rPr>
          <w:color w:val="221F1F"/>
          <w:spacing w:val="1"/>
          <w:lang w:val="ru-RU"/>
        </w:rPr>
        <w:t xml:space="preserve">) </w:t>
      </w:r>
      <w:r w:rsidRPr="00483127">
        <w:rPr>
          <w:color w:val="221F1F"/>
          <w:spacing w:val="1"/>
          <w:lang w:val="ru-RU"/>
        </w:rPr>
        <w:t>работает</w:t>
      </w:r>
      <w:r w:rsidRPr="006618BE">
        <w:rPr>
          <w:color w:val="221F1F"/>
          <w:spacing w:val="1"/>
          <w:lang w:val="ru-RU"/>
        </w:rPr>
        <w:t xml:space="preserve"> </w:t>
      </w:r>
      <w:r w:rsidRPr="00483127">
        <w:rPr>
          <w:color w:val="221F1F"/>
          <w:spacing w:val="1"/>
          <w:lang w:val="ru-RU"/>
        </w:rPr>
        <w:t>точно</w:t>
      </w:r>
      <w:r w:rsidRPr="006618BE">
        <w:rPr>
          <w:color w:val="221F1F"/>
          <w:spacing w:val="1"/>
          <w:lang w:val="ru-RU"/>
        </w:rPr>
        <w:t xml:space="preserve"> </w:t>
      </w:r>
      <w:r w:rsidRPr="00483127">
        <w:rPr>
          <w:color w:val="221F1F"/>
          <w:spacing w:val="1"/>
          <w:lang w:val="ru-RU"/>
        </w:rPr>
        <w:t>так</w:t>
      </w:r>
      <w:r w:rsidRPr="006618BE">
        <w:rPr>
          <w:color w:val="221F1F"/>
          <w:spacing w:val="1"/>
          <w:lang w:val="ru-RU"/>
        </w:rPr>
        <w:t xml:space="preserve"> </w:t>
      </w:r>
      <w:r w:rsidRPr="00483127">
        <w:rPr>
          <w:color w:val="221F1F"/>
          <w:spacing w:val="1"/>
          <w:lang w:val="ru-RU"/>
        </w:rPr>
        <w:t>же</w:t>
      </w:r>
      <w:r w:rsidRPr="006618BE">
        <w:rPr>
          <w:color w:val="221F1F"/>
          <w:lang w:val="ru-RU"/>
        </w:rPr>
        <w:t>.</w:t>
      </w:r>
    </w:p>
    <w:p w14:paraId="1FC0CBF2" w14:textId="77777777" w:rsidR="0033608E" w:rsidRPr="00B539EF" w:rsidRDefault="0033608E" w:rsidP="0033608E">
      <w:pPr>
        <w:pStyle w:val="a3"/>
        <w:spacing w:before="201" w:line="276" w:lineRule="auto"/>
        <w:ind w:left="307" w:right="360"/>
        <w:jc w:val="both"/>
        <w:rPr>
          <w:lang w:val="ru-RU"/>
        </w:rPr>
      </w:pPr>
      <w:r w:rsidRPr="006618BE">
        <w:rPr>
          <w:color w:val="221F1F"/>
          <w:lang w:val="ru-RU"/>
        </w:rPr>
        <w:t xml:space="preserve">Если вы отредактируете кнопку </w:t>
      </w:r>
      <w:r>
        <w:rPr>
          <w:color w:val="221F1F"/>
        </w:rPr>
        <w:t>BACK</w:t>
      </w:r>
      <w:r w:rsidRPr="006618BE">
        <w:rPr>
          <w:color w:val="221F1F"/>
          <w:lang w:val="ru-RU"/>
        </w:rPr>
        <w:t xml:space="preserve"> </w:t>
      </w:r>
      <w:r>
        <w:rPr>
          <w:color w:val="221F1F"/>
          <w:lang w:val="ru-RU"/>
        </w:rPr>
        <w:t>(</w:t>
      </w:r>
      <w:r w:rsidRPr="006618BE">
        <w:rPr>
          <w:color w:val="221F1F"/>
          <w:lang w:val="ru-RU"/>
        </w:rPr>
        <w:t>Назад</w:t>
      </w:r>
      <w:r>
        <w:rPr>
          <w:color w:val="221F1F"/>
          <w:lang w:val="ru-RU"/>
        </w:rPr>
        <w:t>)</w:t>
      </w:r>
      <w:r w:rsidRPr="006618BE">
        <w:rPr>
          <w:color w:val="221F1F"/>
          <w:lang w:val="ru-RU"/>
        </w:rPr>
        <w:t xml:space="preserve"> на </w:t>
      </w:r>
      <w:r>
        <w:rPr>
          <w:color w:val="221F1F"/>
          <w:lang w:val="ru-RU"/>
        </w:rPr>
        <w:t>одной из страниц</w:t>
      </w:r>
      <w:r w:rsidRPr="006618BE">
        <w:rPr>
          <w:color w:val="221F1F"/>
          <w:lang w:val="ru-RU"/>
        </w:rPr>
        <w:t>,</w:t>
      </w:r>
      <w:r>
        <w:rPr>
          <w:color w:val="221F1F"/>
          <w:lang w:val="ru-RU"/>
        </w:rPr>
        <w:t xml:space="preserve"> то</w:t>
      </w:r>
      <w:r w:rsidRPr="006618BE">
        <w:rPr>
          <w:color w:val="221F1F"/>
          <w:lang w:val="ru-RU"/>
        </w:rPr>
        <w:t xml:space="preserve"> она изменит</w:t>
      </w:r>
      <w:r>
        <w:rPr>
          <w:color w:val="221F1F"/>
          <w:lang w:val="ru-RU"/>
        </w:rPr>
        <w:t>ся для</w:t>
      </w:r>
      <w:r w:rsidRPr="006618BE">
        <w:rPr>
          <w:color w:val="221F1F"/>
          <w:lang w:val="ru-RU"/>
        </w:rPr>
        <w:t xml:space="preserve"> </w:t>
      </w:r>
      <w:r>
        <w:rPr>
          <w:color w:val="221F1F"/>
          <w:lang w:val="ru-RU"/>
        </w:rPr>
        <w:t>всех страниц</w:t>
      </w:r>
      <w:r w:rsidRPr="006618BE">
        <w:rPr>
          <w:color w:val="221F1F"/>
          <w:lang w:val="ru-RU"/>
        </w:rPr>
        <w:t xml:space="preserve">. </w:t>
      </w:r>
      <w:r>
        <w:rPr>
          <w:color w:val="221F1F"/>
          <w:lang w:val="ru-RU"/>
        </w:rPr>
        <w:t>Т.к. в системе предусмотрен только один вид кнопки BACK (Назад)</w:t>
      </w:r>
      <w:r w:rsidRPr="006618BE">
        <w:rPr>
          <w:color w:val="221F1F"/>
          <w:lang w:val="ru-RU"/>
        </w:rPr>
        <w:t xml:space="preserve">. Кнопка </w:t>
      </w:r>
      <w:r w:rsidRPr="00B21BE0">
        <w:rPr>
          <w:color w:val="221F1F"/>
          <w:lang w:val="ru-RU"/>
        </w:rPr>
        <w:t xml:space="preserve">BACK (Назад) </w:t>
      </w:r>
      <w:r w:rsidRPr="006618BE">
        <w:rPr>
          <w:color w:val="221F1F"/>
          <w:lang w:val="ru-RU"/>
        </w:rPr>
        <w:t>исчезнет, если пользователь вернется к началу</w:t>
      </w:r>
      <w:r>
        <w:rPr>
          <w:color w:val="221F1F"/>
          <w:lang w:val="ru-RU"/>
        </w:rPr>
        <w:t xml:space="preserve"> просмотра</w:t>
      </w:r>
      <w:r w:rsidRPr="006618BE">
        <w:rPr>
          <w:color w:val="221F1F"/>
          <w:lang w:val="ru-RU"/>
        </w:rPr>
        <w:t xml:space="preserve">. </w:t>
      </w:r>
      <w:r w:rsidRPr="00756B8D">
        <w:rPr>
          <w:color w:val="221F1F"/>
          <w:lang w:val="ru-RU"/>
        </w:rPr>
        <w:t>Глубина обратной очереди составляет всего 20 пунктов.</w:t>
      </w:r>
      <w:r w:rsidRPr="006618BE">
        <w:rPr>
          <w:color w:val="221F1F"/>
          <w:lang w:val="ru-RU"/>
        </w:rPr>
        <w:t xml:space="preserve"> Таким образом, вы можете нажать </w:t>
      </w:r>
      <w:r w:rsidRPr="00F84F58">
        <w:rPr>
          <w:color w:val="221F1F"/>
          <w:lang w:val="ru-RU"/>
        </w:rPr>
        <w:t xml:space="preserve">BACK (Назад) </w:t>
      </w:r>
      <w:r w:rsidRPr="006618BE">
        <w:rPr>
          <w:color w:val="221F1F"/>
          <w:lang w:val="ru-RU"/>
        </w:rPr>
        <w:t xml:space="preserve">только 20 раз, прежде чем кнопка исчезнет. </w:t>
      </w:r>
      <w:r w:rsidRPr="00F84F58">
        <w:rPr>
          <w:color w:val="221F1F"/>
          <w:lang w:val="ru-RU"/>
        </w:rPr>
        <w:t xml:space="preserve">Раньше кнопка </w:t>
      </w:r>
      <w:r w:rsidRPr="00F84F58">
        <w:rPr>
          <w:color w:val="221F1F"/>
        </w:rPr>
        <w:t>BACK</w:t>
      </w:r>
      <w:r w:rsidRPr="00F84F58">
        <w:rPr>
          <w:color w:val="221F1F"/>
          <w:lang w:val="ru-RU"/>
        </w:rPr>
        <w:t xml:space="preserve"> (Назад) работала только в течение последних 10</w:t>
      </w:r>
      <w:r>
        <w:rPr>
          <w:color w:val="221F1F"/>
          <w:lang w:val="ru-RU"/>
        </w:rPr>
        <w:t xml:space="preserve"> пунктов</w:t>
      </w:r>
      <w:r w:rsidRPr="00F84F58">
        <w:rPr>
          <w:color w:val="221F1F"/>
          <w:lang w:val="ru-RU"/>
        </w:rPr>
        <w:t xml:space="preserve">. </w:t>
      </w:r>
    </w:p>
    <w:p w14:paraId="425CC7A0" w14:textId="77777777" w:rsidR="0033608E" w:rsidRPr="000A1CCF" w:rsidRDefault="0033608E" w:rsidP="0033608E">
      <w:pPr>
        <w:pStyle w:val="a3"/>
        <w:spacing w:before="201" w:line="276" w:lineRule="auto"/>
        <w:ind w:left="307" w:right="358"/>
        <w:jc w:val="both"/>
        <w:rPr>
          <w:lang w:val="ru-RU"/>
        </w:rPr>
      </w:pPr>
      <w:r w:rsidRPr="00F84F58">
        <w:rPr>
          <w:color w:val="221F1F"/>
          <w:lang w:val="ru-RU"/>
        </w:rPr>
        <w:t xml:space="preserve">Если есть проблемы с кнопкой </w:t>
      </w:r>
      <w:r>
        <w:rPr>
          <w:color w:val="221F1F"/>
          <w:lang w:val="ru-RU"/>
        </w:rPr>
        <w:t xml:space="preserve">BACK (Назад), то </w:t>
      </w:r>
      <w:r w:rsidRPr="00F84F58">
        <w:rPr>
          <w:color w:val="221F1F"/>
          <w:lang w:val="ru-RU"/>
        </w:rPr>
        <w:t xml:space="preserve">вы можете сбросить ее до значений по умолчанию, удалив файлы </w:t>
      </w:r>
      <w:r w:rsidRPr="00F84F58">
        <w:rPr>
          <w:color w:val="221F1F"/>
        </w:rPr>
        <w:t>CBAS</w:t>
      </w:r>
      <w:r w:rsidRPr="00F84F58">
        <w:rPr>
          <w:color w:val="221F1F"/>
          <w:lang w:val="ru-RU"/>
        </w:rPr>
        <w:t>.</w:t>
      </w:r>
      <w:r w:rsidRPr="00F84F58">
        <w:rPr>
          <w:color w:val="221F1F"/>
        </w:rPr>
        <w:t>reg</w:t>
      </w:r>
      <w:r w:rsidRPr="00F84F58">
        <w:rPr>
          <w:color w:val="221F1F"/>
          <w:lang w:val="ru-RU"/>
        </w:rPr>
        <w:t xml:space="preserve">1 и </w:t>
      </w:r>
      <w:r w:rsidRPr="00F84F58">
        <w:rPr>
          <w:color w:val="221F1F"/>
        </w:rPr>
        <w:t>CBAS</w:t>
      </w:r>
      <w:r w:rsidRPr="00F84F58">
        <w:rPr>
          <w:color w:val="221F1F"/>
          <w:lang w:val="ru-RU"/>
        </w:rPr>
        <w:t>.</w:t>
      </w:r>
      <w:r w:rsidRPr="00F84F58">
        <w:rPr>
          <w:color w:val="221F1F"/>
        </w:rPr>
        <w:t>reg</w:t>
      </w:r>
      <w:r w:rsidRPr="00F84F58">
        <w:rPr>
          <w:color w:val="221F1F"/>
          <w:lang w:val="ru-RU"/>
        </w:rPr>
        <w:t xml:space="preserve"> 2 в каталоге</w:t>
      </w:r>
      <w:r>
        <w:rPr>
          <w:color w:val="221F1F"/>
          <w:lang w:val="ru-RU"/>
        </w:rPr>
        <w:t xml:space="preserve"> системы</w:t>
      </w:r>
      <w:r w:rsidRPr="00F84F58">
        <w:rPr>
          <w:color w:val="221F1F"/>
          <w:lang w:val="ru-RU"/>
        </w:rPr>
        <w:t xml:space="preserve"> </w:t>
      </w:r>
      <w:r w:rsidRPr="00F84F58">
        <w:rPr>
          <w:color w:val="221F1F"/>
        </w:rPr>
        <w:t>CBAS</w:t>
      </w:r>
      <w:r w:rsidRPr="00F84F58">
        <w:rPr>
          <w:color w:val="221F1F"/>
          <w:lang w:val="ru-RU"/>
        </w:rPr>
        <w:t xml:space="preserve">. Настройки кнопки BACK (Назад) </w:t>
      </w:r>
      <w:r>
        <w:rPr>
          <w:color w:val="221F1F"/>
          <w:lang w:val="ru-RU"/>
        </w:rPr>
        <w:t>хранятся в этих файлах</w:t>
      </w:r>
      <w:r w:rsidRPr="00F84F58">
        <w:rPr>
          <w:color w:val="221F1F"/>
          <w:lang w:val="ru-RU"/>
        </w:rPr>
        <w:t xml:space="preserve"> вместе со всем остальным, что читается/записывается в/из реестра. Для рабочих станций </w:t>
      </w:r>
      <w:r>
        <w:rPr>
          <w:color w:val="221F1F"/>
          <w:lang w:val="ru-RU"/>
        </w:rPr>
        <w:t>(</w:t>
      </w:r>
      <w:r>
        <w:rPr>
          <w:color w:val="221F1F"/>
        </w:rPr>
        <w:t>Workstations</w:t>
      </w:r>
      <w:r>
        <w:rPr>
          <w:color w:val="221F1F"/>
          <w:lang w:val="ru-RU"/>
        </w:rPr>
        <w:t>)</w:t>
      </w:r>
      <w:r w:rsidRPr="00F84F58">
        <w:rPr>
          <w:color w:val="221F1F"/>
          <w:lang w:val="ru-RU"/>
        </w:rPr>
        <w:t xml:space="preserve"> скопируйте файлы </w:t>
      </w:r>
      <w:r w:rsidRPr="00F84F58">
        <w:rPr>
          <w:color w:val="221F1F"/>
        </w:rPr>
        <w:t>CBAS</w:t>
      </w:r>
      <w:r w:rsidRPr="00F84F58">
        <w:rPr>
          <w:color w:val="221F1F"/>
          <w:lang w:val="ru-RU"/>
        </w:rPr>
        <w:t>.</w:t>
      </w:r>
      <w:r w:rsidRPr="00F84F58">
        <w:rPr>
          <w:color w:val="221F1F"/>
        </w:rPr>
        <w:t>reg</w:t>
      </w:r>
      <w:r w:rsidRPr="00F84F58">
        <w:rPr>
          <w:color w:val="221F1F"/>
          <w:lang w:val="ru-RU"/>
        </w:rPr>
        <w:t xml:space="preserve">1 и </w:t>
      </w:r>
      <w:r w:rsidRPr="00F84F58">
        <w:rPr>
          <w:color w:val="221F1F"/>
        </w:rPr>
        <w:t>cbas</w:t>
      </w:r>
      <w:r w:rsidRPr="00F84F58">
        <w:rPr>
          <w:color w:val="221F1F"/>
          <w:lang w:val="ru-RU"/>
        </w:rPr>
        <w:t>.</w:t>
      </w:r>
      <w:r w:rsidRPr="00F84F58">
        <w:rPr>
          <w:color w:val="221F1F"/>
        </w:rPr>
        <w:t>reg</w:t>
      </w:r>
      <w:r w:rsidRPr="00F84F58">
        <w:rPr>
          <w:color w:val="221F1F"/>
          <w:lang w:val="ru-RU"/>
        </w:rPr>
        <w:t xml:space="preserve">2 в папку </w:t>
      </w:r>
      <w:r>
        <w:rPr>
          <w:color w:val="221F1F"/>
          <w:lang w:val="ru-RU"/>
        </w:rPr>
        <w:t xml:space="preserve">системы </w:t>
      </w:r>
      <w:r>
        <w:rPr>
          <w:color w:val="221F1F"/>
        </w:rPr>
        <w:t>CBAS</w:t>
      </w:r>
      <w:r w:rsidRPr="00F84F58">
        <w:rPr>
          <w:color w:val="221F1F"/>
          <w:lang w:val="ru-RU"/>
        </w:rPr>
        <w:t xml:space="preserve"> на </w:t>
      </w:r>
      <w:r w:rsidRPr="00F84F58">
        <w:rPr>
          <w:color w:val="221F1F"/>
        </w:rPr>
        <w:t>GW</w:t>
      </w:r>
      <w:r w:rsidRPr="00F84F58">
        <w:rPr>
          <w:color w:val="221F1F"/>
          <w:lang w:val="ru-RU"/>
        </w:rPr>
        <w:t xml:space="preserve">, или кнопка </w:t>
      </w:r>
      <w:r w:rsidRPr="00083718">
        <w:rPr>
          <w:color w:val="221F1F"/>
          <w:lang w:val="ru-RU"/>
        </w:rPr>
        <w:t xml:space="preserve">BACK (Назад) </w:t>
      </w:r>
      <w:r w:rsidRPr="00F84F58">
        <w:rPr>
          <w:color w:val="221F1F"/>
          <w:lang w:val="ru-RU"/>
        </w:rPr>
        <w:t>будет размещена в середине графических экранов.</w:t>
      </w:r>
      <w:r>
        <w:rPr>
          <w:color w:val="221F1F"/>
          <w:lang w:val="ru-RU"/>
        </w:rPr>
        <w:t xml:space="preserve"> </w:t>
      </w:r>
    </w:p>
    <w:p w14:paraId="7C630E40" w14:textId="77777777" w:rsidR="0033608E" w:rsidRDefault="0033608E" w:rsidP="0033608E">
      <w:pPr>
        <w:pStyle w:val="a3"/>
        <w:spacing w:before="198"/>
        <w:ind w:left="307"/>
        <w:jc w:val="both"/>
        <w:rPr>
          <w:lang w:val="ru-RU"/>
        </w:rPr>
      </w:pPr>
      <w:r w:rsidRPr="00083718">
        <w:rPr>
          <w:color w:val="221F1F"/>
          <w:lang w:val="ru-RU"/>
        </w:rPr>
        <w:t xml:space="preserve">Конечно, вы также можете использовать среднюю кнопку мыши, чтобы вернуться на один </w:t>
      </w:r>
      <w:r>
        <w:rPr>
          <w:color w:val="221F1F"/>
          <w:lang w:val="ru-RU"/>
        </w:rPr>
        <w:t>график назад.</w:t>
      </w:r>
    </w:p>
    <w:p w14:paraId="7F26B83D" w14:textId="77777777" w:rsidR="0033608E" w:rsidRPr="00083718" w:rsidRDefault="0033608E" w:rsidP="0033608E">
      <w:pPr>
        <w:jc w:val="both"/>
        <w:rPr>
          <w:lang w:val="ru-RU"/>
        </w:rPr>
        <w:sectPr w:rsidR="0033608E" w:rsidRPr="00083718" w:rsidSect="00010A9E">
          <w:footerReference w:type="default" r:id="rId158"/>
          <w:pgSz w:w="12240" w:h="15840"/>
          <w:pgMar w:top="600" w:right="360" w:bottom="1000" w:left="420" w:header="0" w:footer="802" w:gutter="0"/>
          <w:cols w:space="720"/>
        </w:sectPr>
      </w:pPr>
    </w:p>
    <w:p w14:paraId="0B76FA45" w14:textId="1E019342" w:rsidR="0033608E" w:rsidRPr="002437B6" w:rsidRDefault="0033608E" w:rsidP="0033608E">
      <w:pPr>
        <w:pStyle w:val="2"/>
        <w:spacing w:before="0"/>
        <w:ind w:left="170" w:right="170"/>
        <w:rPr>
          <w:b w:val="0"/>
          <w:sz w:val="19"/>
          <w:lang w:val="ru-RU"/>
        </w:rPr>
      </w:pPr>
      <w:bookmarkStart w:id="106" w:name="Hotkeys_for_Use_in_CBAS_Graphics_Program"/>
      <w:bookmarkStart w:id="107" w:name="_bookmark23"/>
      <w:bookmarkEnd w:id="106"/>
      <w:bookmarkEnd w:id="107"/>
      <w:r>
        <w:rPr>
          <w:noProof/>
        </w:rPr>
        <w:lastRenderedPageBreak/>
        <mc:AlternateContent>
          <mc:Choice Requires="wps">
            <w:drawing>
              <wp:anchor distT="0" distB="0" distL="0" distR="0" simplePos="0" relativeHeight="251864064" behindDoc="1" locked="0" layoutInCell="1" allowOverlap="1" wp14:anchorId="30F3052C" wp14:editId="4A5AF1F8">
                <wp:simplePos x="0" y="0"/>
                <wp:positionH relativeFrom="page">
                  <wp:posOffset>449580</wp:posOffset>
                </wp:positionH>
                <wp:positionV relativeFrom="paragraph">
                  <wp:posOffset>529590</wp:posOffset>
                </wp:positionV>
                <wp:extent cx="6857365" cy="476250"/>
                <wp:effectExtent l="11430" t="15240" r="8255" b="13335"/>
                <wp:wrapTopAndBottom/>
                <wp:docPr id="1065089984"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365" cy="476250"/>
                        </a:xfrm>
                        <a:prstGeom prst="rect">
                          <a:avLst/>
                        </a:prstGeom>
                        <a:solidFill>
                          <a:srgbClr val="2E5496"/>
                        </a:solidFill>
                        <a:ln w="12700">
                          <a:solidFill>
                            <a:srgbClr val="000000"/>
                          </a:solidFill>
                          <a:miter lim="800000"/>
                          <a:headEnd/>
                          <a:tailEnd/>
                        </a:ln>
                      </wps:spPr>
                      <wps:txbx>
                        <w:txbxContent>
                          <w:p w14:paraId="2849AAAE" w14:textId="77777777" w:rsidR="0033608E" w:rsidRPr="009F4C62" w:rsidRDefault="0033608E" w:rsidP="0033608E">
                            <w:pPr>
                              <w:spacing w:before="120"/>
                              <w:ind w:left="57"/>
                              <w:rPr>
                                <w:i/>
                                <w:color w:val="000000"/>
                                <w:sz w:val="26"/>
                                <w:lang w:val="ru-RU"/>
                              </w:rPr>
                            </w:pPr>
                            <w:r>
                              <w:rPr>
                                <w:b/>
                                <w:i/>
                                <w:color w:val="FFFFFF"/>
                                <w:w w:val="95"/>
                                <w:sz w:val="26"/>
                                <w:lang w:val="ru-RU"/>
                              </w:rPr>
                              <w:t>Примечание</w:t>
                            </w:r>
                            <w:r w:rsidRPr="009F4C62">
                              <w:rPr>
                                <w:b/>
                                <w:i/>
                                <w:color w:val="FFFFFF"/>
                                <w:w w:val="95"/>
                                <w:sz w:val="26"/>
                                <w:lang w:val="ru-RU"/>
                              </w:rPr>
                              <w:t>:</w:t>
                            </w:r>
                            <w:r w:rsidRPr="009F4C62">
                              <w:rPr>
                                <w:b/>
                                <w:i/>
                                <w:color w:val="FFFFFF"/>
                                <w:spacing w:val="49"/>
                                <w:w w:val="95"/>
                                <w:sz w:val="26"/>
                                <w:lang w:val="ru-RU"/>
                              </w:rPr>
                              <w:t xml:space="preserve"> </w:t>
                            </w:r>
                            <w:r w:rsidRPr="009F4C62">
                              <w:rPr>
                                <w:i/>
                                <w:color w:val="FFFFFF"/>
                                <w:w w:val="95"/>
                                <w:sz w:val="26"/>
                                <w:lang w:val="ru-RU"/>
                              </w:rPr>
                              <w:t>Распечатайте эту страницу в качестве краткого справочника, чтобы держать ее рядом с клавиатурой.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052C" id="Надпись 47" o:spid="_x0000_s1068" type="#_x0000_t202" style="position:absolute;left:0;text-align:left;margin-left:35.4pt;margin-top:41.7pt;width:539.95pt;height:37.5pt;z-index:-25145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" fillcolor="#2e5496" strokeweight="1pt">
                <v:textbox inset="0,0,0,0">
                  <w:txbxContent>
                    <w:p w14:paraId="2849AAAE" w14:textId="77777777" w:rsidR="0033608E" w:rsidRPr="009F4C62" w:rsidRDefault="0033608E" w:rsidP="0033608E">
                      <w:pPr>
                        <w:spacing w:before="120"/>
                        <w:ind w:left="57"/>
                        <w:rPr>
                          <w:i/>
                          <w:color w:val="000000"/>
                          <w:sz w:val="26"/>
                          <w:lang w:val="ru-RU"/>
                        </w:rPr>
                      </w:pPr>
                      <w:r>
                        <w:rPr>
                          <w:b/>
                          <w:i/>
                          <w:color w:val="FFFFFF"/>
                          <w:w w:val="95"/>
                          <w:sz w:val="26"/>
                          <w:lang w:val="ru-RU"/>
                        </w:rPr>
                        <w:t>Примечание</w:t>
                      </w:r>
                      <w:r w:rsidRPr="009F4C62">
                        <w:rPr>
                          <w:b/>
                          <w:i/>
                          <w:color w:val="FFFFFF"/>
                          <w:w w:val="95"/>
                          <w:sz w:val="26"/>
                          <w:lang w:val="ru-RU"/>
                        </w:rPr>
                        <w:t>:</w:t>
                      </w:r>
                      <w:r w:rsidRPr="009F4C62">
                        <w:rPr>
                          <w:b/>
                          <w:i/>
                          <w:color w:val="FFFFFF"/>
                          <w:spacing w:val="49"/>
                          <w:w w:val="95"/>
                          <w:sz w:val="26"/>
                          <w:lang w:val="ru-RU"/>
                        </w:rPr>
                        <w:t xml:space="preserve"> </w:t>
                      </w:r>
                      <w:r w:rsidRPr="009F4C62">
                        <w:rPr>
                          <w:i/>
                          <w:color w:val="FFFFFF"/>
                          <w:w w:val="95"/>
                          <w:sz w:val="26"/>
                          <w:lang w:val="ru-RU"/>
                        </w:rPr>
                        <w:t>Распечатайте эту страницу в качестве краткого справочника, чтобы держать ее рядом с клавиатурой.</w:t>
                      </w:r>
                    </w:p>
                  </w:txbxContent>
                </v:textbox>
                <w10:wrap type="topAndBottom" anchorx="page"/>
              </v:shape>
            </w:pict>
          </mc:Fallback>
        </mc:AlternateContent>
      </w:r>
      <w:r w:rsidRPr="002437B6">
        <w:rPr>
          <w:lang w:val="ru-RU"/>
        </w:rPr>
        <w:t xml:space="preserve">«Горячие» клавиши пользователя в графическом редакторе </w:t>
      </w:r>
      <w:r>
        <w:rPr>
          <w:lang w:val="ru-RU"/>
        </w:rPr>
        <w:t xml:space="preserve">системы </w:t>
      </w:r>
      <w:r w:rsidRPr="002437B6">
        <w:t>CBAS</w:t>
      </w:r>
    </w:p>
    <w:p w14:paraId="6E6BD127" w14:textId="77777777" w:rsidR="0033608E" w:rsidRPr="009F4C62" w:rsidRDefault="0033608E" w:rsidP="0033608E">
      <w:pPr>
        <w:pStyle w:val="3"/>
        <w:spacing w:before="0"/>
        <w:ind w:left="57" w:right="57"/>
        <w:rPr>
          <w:lang w:val="ru-RU"/>
        </w:rPr>
      </w:pPr>
      <w:bookmarkStart w:id="108" w:name="General"/>
      <w:bookmarkEnd w:id="108"/>
      <w:r>
        <w:rPr>
          <w:lang w:val="ru-RU"/>
        </w:rPr>
        <w:t>Важные «горячие» клавиши</w:t>
      </w:r>
    </w:p>
    <w:p w14:paraId="3943A5D4" w14:textId="77777777" w:rsidR="0033608E" w:rsidRDefault="0033608E" w:rsidP="0033608E">
      <w:pPr>
        <w:pStyle w:val="a3"/>
        <w:ind w:left="57" w:right="57"/>
        <w:rPr>
          <w:color w:val="221F1F"/>
          <w:lang w:val="ru-RU"/>
        </w:rPr>
      </w:pPr>
      <w:r w:rsidRPr="0060630A">
        <w:rPr>
          <w:color w:val="221F1F"/>
          <w:lang w:val="ru-RU"/>
        </w:rPr>
        <w:t xml:space="preserve">При создании или редактировании графики в </w:t>
      </w:r>
      <w:r>
        <w:rPr>
          <w:color w:val="221F1F"/>
          <w:lang w:val="ru-RU"/>
        </w:rPr>
        <w:t xml:space="preserve">системе </w:t>
      </w:r>
      <w:r w:rsidRPr="0060630A">
        <w:rPr>
          <w:color w:val="221F1F"/>
        </w:rPr>
        <w:t>CBAS</w:t>
      </w:r>
      <w:r w:rsidRPr="0060630A">
        <w:rPr>
          <w:color w:val="221F1F"/>
          <w:lang w:val="ru-RU"/>
        </w:rPr>
        <w:t xml:space="preserve"> всегда лучше использовать горячие клавиши, а не меню. </w:t>
      </w:r>
    </w:p>
    <w:p w14:paraId="733D75C7" w14:textId="77777777" w:rsidR="0033608E" w:rsidRDefault="0033608E" w:rsidP="0033608E">
      <w:pPr>
        <w:pStyle w:val="a3"/>
        <w:spacing w:before="120"/>
        <w:ind w:left="57" w:right="57"/>
        <w:rPr>
          <w:color w:val="221F1F"/>
          <w:spacing w:val="-51"/>
          <w:lang w:val="ru-RU"/>
        </w:rPr>
      </w:pPr>
      <w:r w:rsidRPr="002F264A">
        <w:rPr>
          <w:b/>
          <w:lang w:val="ru-RU"/>
        </w:rPr>
        <w:t>Средняя кнопка мыши (колесо прокрутки):</w:t>
      </w:r>
      <w:r w:rsidRPr="002F264A">
        <w:rPr>
          <w:lang w:val="ru-RU"/>
        </w:rPr>
        <w:t xml:space="preserve"> Возврат к последнему просмотренному</w:t>
      </w:r>
      <w:r>
        <w:rPr>
          <w:lang w:val="ru-RU"/>
        </w:rPr>
        <w:t xml:space="preserve"> </w:t>
      </w:r>
      <w:r w:rsidRPr="002F264A">
        <w:rPr>
          <w:lang w:val="ru-RU"/>
        </w:rPr>
        <w:t>экрану</w:t>
      </w:r>
      <w:r>
        <w:rPr>
          <w:lang w:val="ru-RU"/>
        </w:rPr>
        <w:t>, на котором вы находились до включения редактора графики</w:t>
      </w:r>
      <w:r w:rsidRPr="002F264A">
        <w:rPr>
          <w:lang w:val="ru-RU"/>
        </w:rPr>
        <w:t xml:space="preserve"> </w:t>
      </w:r>
      <w:r>
        <w:rPr>
          <w:lang w:val="ru-RU"/>
        </w:rPr>
        <w:t>(</w:t>
      </w:r>
      <w:r>
        <w:rPr>
          <w:color w:val="221F1F"/>
        </w:rPr>
        <w:t>Edit</w:t>
      </w:r>
      <w:r w:rsidRPr="002F264A">
        <w:rPr>
          <w:color w:val="221F1F"/>
          <w:lang w:val="ru-RU"/>
        </w:rPr>
        <w:t xml:space="preserve"> </w:t>
      </w:r>
      <w:r>
        <w:rPr>
          <w:color w:val="221F1F"/>
        </w:rPr>
        <w:t>Graphics</w:t>
      </w:r>
      <w:r>
        <w:rPr>
          <w:color w:val="221F1F"/>
          <w:lang w:val="ru-RU"/>
        </w:rPr>
        <w:t>)</w:t>
      </w:r>
      <w:r w:rsidRPr="002F264A">
        <w:rPr>
          <w:color w:val="221F1F"/>
          <w:lang w:val="ru-RU"/>
        </w:rPr>
        <w:t>.</w:t>
      </w:r>
      <w:r w:rsidRPr="002F264A">
        <w:rPr>
          <w:color w:val="221F1F"/>
          <w:spacing w:val="-51"/>
          <w:lang w:val="ru-RU"/>
        </w:rPr>
        <w:t xml:space="preserve"> </w:t>
      </w:r>
    </w:p>
    <w:p w14:paraId="17DC433D" w14:textId="77777777" w:rsidR="0033608E" w:rsidRDefault="0033608E" w:rsidP="0033608E">
      <w:pPr>
        <w:pStyle w:val="a3"/>
        <w:spacing w:before="120"/>
        <w:ind w:left="57" w:right="57"/>
        <w:jc w:val="both"/>
        <w:rPr>
          <w:lang w:val="ru-RU"/>
        </w:rPr>
      </w:pPr>
      <w:r w:rsidRPr="002F264A">
        <w:rPr>
          <w:b/>
          <w:color w:val="221F1F"/>
        </w:rPr>
        <w:t>CTRL</w:t>
      </w:r>
      <w:r w:rsidRPr="002F264A">
        <w:rPr>
          <w:b/>
          <w:color w:val="221F1F"/>
          <w:lang w:val="ru-RU"/>
        </w:rPr>
        <w:t>+</w:t>
      </w:r>
      <w:r w:rsidRPr="002F264A">
        <w:rPr>
          <w:b/>
          <w:color w:val="221F1F"/>
        </w:rPr>
        <w:t>E</w:t>
      </w:r>
      <w:r w:rsidRPr="002F264A">
        <w:rPr>
          <w:b/>
          <w:color w:val="221F1F"/>
          <w:lang w:val="ru-RU"/>
        </w:rPr>
        <w:t>:</w:t>
      </w:r>
      <w:r w:rsidRPr="002F264A">
        <w:rPr>
          <w:color w:val="221F1F"/>
          <w:lang w:val="ru-RU"/>
        </w:rPr>
        <w:t xml:space="preserve"> Переключение из режима программиро</w:t>
      </w:r>
      <w:r>
        <w:rPr>
          <w:color w:val="221F1F"/>
          <w:lang w:val="ru-RU"/>
        </w:rPr>
        <w:t>вания в обычный режим просмотра</w:t>
      </w:r>
      <w:r w:rsidRPr="00E96D8F">
        <w:rPr>
          <w:lang w:val="ru-RU"/>
        </w:rPr>
        <w:t>.</w:t>
      </w:r>
    </w:p>
    <w:p w14:paraId="780C3D05" w14:textId="77777777" w:rsidR="0033608E" w:rsidRDefault="0033608E" w:rsidP="0033608E">
      <w:pPr>
        <w:pStyle w:val="a3"/>
        <w:spacing w:before="120"/>
        <w:ind w:left="57" w:right="57"/>
        <w:rPr>
          <w:lang w:val="ru-RU"/>
        </w:rPr>
      </w:pPr>
      <w:r>
        <w:rPr>
          <w:lang w:val="ru-RU"/>
        </w:rPr>
        <w:t>Кроме того, существуют функции, описанные в этом разделе:</w:t>
      </w:r>
      <w:r w:rsidRPr="001B1359">
        <w:rPr>
          <w:lang w:val="ru-RU"/>
        </w:rPr>
        <w:t xml:space="preserve"> </w:t>
      </w:r>
    </w:p>
    <w:p w14:paraId="088DDC0F" w14:textId="77777777" w:rsidR="0033608E" w:rsidRDefault="0033608E" w:rsidP="0033608E">
      <w:pPr>
        <w:pStyle w:val="a3"/>
        <w:ind w:left="57" w:right="57"/>
        <w:rPr>
          <w:color w:val="221F1F"/>
          <w:lang w:val="ru-RU"/>
        </w:rPr>
      </w:pPr>
      <w:r w:rsidRPr="001B1359">
        <w:rPr>
          <w:b/>
          <w:lang w:val="ru-RU"/>
        </w:rPr>
        <w:t>Insert Graphic (CTRL+Insert)</w:t>
      </w:r>
      <w:r w:rsidRPr="001B1359">
        <w:rPr>
          <w:lang w:val="ru-RU"/>
        </w:rPr>
        <w:t xml:space="preserve"> </w:t>
      </w:r>
      <w:r>
        <w:rPr>
          <w:lang w:val="ru-RU"/>
        </w:rPr>
        <w:t xml:space="preserve">– </w:t>
      </w:r>
      <w:r w:rsidRPr="001B1359">
        <w:rPr>
          <w:lang w:val="ru-RU"/>
        </w:rPr>
        <w:t>вставка графического обьекта</w:t>
      </w:r>
      <w:r>
        <w:rPr>
          <w:lang w:val="ru-RU"/>
        </w:rPr>
        <w:t xml:space="preserve"> в текующую базу данных.</w:t>
      </w:r>
      <w:r w:rsidRPr="001B1359">
        <w:rPr>
          <w:color w:val="221F1F"/>
          <w:lang w:val="ru-RU"/>
        </w:rPr>
        <w:t xml:space="preserve"> </w:t>
      </w:r>
    </w:p>
    <w:p w14:paraId="453FED03" w14:textId="77777777" w:rsidR="0033608E" w:rsidRDefault="0033608E" w:rsidP="0033608E">
      <w:pPr>
        <w:pStyle w:val="a3"/>
        <w:ind w:left="57" w:right="57"/>
        <w:rPr>
          <w:color w:val="221F1F"/>
          <w:lang w:val="ru-RU"/>
        </w:rPr>
      </w:pPr>
      <w:r w:rsidRPr="001B1359">
        <w:rPr>
          <w:b/>
          <w:color w:val="221F1F"/>
        </w:rPr>
        <w:t>Delete</w:t>
      </w:r>
      <w:r w:rsidRPr="00C07DBC">
        <w:rPr>
          <w:b/>
          <w:color w:val="221F1F"/>
          <w:lang w:val="ru-RU"/>
        </w:rPr>
        <w:t xml:space="preserve"> </w:t>
      </w:r>
      <w:r w:rsidRPr="001B1359">
        <w:rPr>
          <w:b/>
          <w:color w:val="221F1F"/>
        </w:rPr>
        <w:t>Graphic</w:t>
      </w:r>
      <w:r w:rsidRPr="00C07DBC">
        <w:rPr>
          <w:color w:val="221F1F"/>
          <w:lang w:val="ru-RU"/>
        </w:rPr>
        <w:t xml:space="preserve"> </w:t>
      </w:r>
      <w:r w:rsidRPr="00C07DBC">
        <w:rPr>
          <w:b/>
          <w:color w:val="221F1F"/>
          <w:lang w:val="ru-RU"/>
        </w:rPr>
        <w:t>(</w:t>
      </w:r>
      <w:r>
        <w:rPr>
          <w:b/>
          <w:color w:val="221F1F"/>
        </w:rPr>
        <w:t>CTRL</w:t>
      </w:r>
      <w:r w:rsidRPr="00C07DBC">
        <w:rPr>
          <w:b/>
          <w:color w:val="221F1F"/>
          <w:lang w:val="ru-RU"/>
        </w:rPr>
        <w:t>+</w:t>
      </w:r>
      <w:r>
        <w:rPr>
          <w:b/>
          <w:color w:val="221F1F"/>
        </w:rPr>
        <w:t>Del</w:t>
      </w:r>
      <w:r w:rsidRPr="00C07DBC">
        <w:rPr>
          <w:b/>
          <w:color w:val="221F1F"/>
          <w:lang w:val="ru-RU"/>
        </w:rPr>
        <w:t>)</w:t>
      </w:r>
      <w:r>
        <w:rPr>
          <w:b/>
          <w:color w:val="221F1F"/>
          <w:lang w:val="ru-RU"/>
        </w:rPr>
        <w:t xml:space="preserve"> </w:t>
      </w:r>
      <w:r>
        <w:rPr>
          <w:lang w:val="ru-RU"/>
        </w:rPr>
        <w:t>–</w:t>
      </w:r>
      <w:r w:rsidRPr="00C07DBC">
        <w:rPr>
          <w:lang w:val="ru-RU"/>
        </w:rPr>
        <w:t xml:space="preserve"> удалени</w:t>
      </w:r>
      <w:r>
        <w:rPr>
          <w:lang w:val="ru-RU"/>
        </w:rPr>
        <w:t xml:space="preserve">е </w:t>
      </w:r>
      <w:r w:rsidRPr="00C07DBC">
        <w:rPr>
          <w:lang w:val="ru-RU"/>
        </w:rPr>
        <w:t>текущей графической иллюстрации.</w:t>
      </w:r>
      <w:r w:rsidRPr="00C07DBC">
        <w:rPr>
          <w:color w:val="221F1F"/>
          <w:lang w:val="ru-RU"/>
        </w:rPr>
        <w:t xml:space="preserve"> </w:t>
      </w:r>
    </w:p>
    <w:p w14:paraId="40746375" w14:textId="77777777" w:rsidR="0033608E" w:rsidRDefault="0033608E" w:rsidP="0033608E">
      <w:pPr>
        <w:pStyle w:val="a3"/>
        <w:ind w:left="57" w:right="57"/>
        <w:rPr>
          <w:color w:val="221F1F"/>
          <w:lang w:val="ru-RU"/>
        </w:rPr>
      </w:pPr>
      <w:r w:rsidRPr="002E678F">
        <w:rPr>
          <w:b/>
          <w:color w:val="221F1F"/>
        </w:rPr>
        <w:t>Duplicate</w:t>
      </w:r>
      <w:r w:rsidRPr="002E678F">
        <w:rPr>
          <w:b/>
          <w:color w:val="221F1F"/>
          <w:lang w:val="ru-RU"/>
        </w:rPr>
        <w:t xml:space="preserve"> </w:t>
      </w:r>
      <w:r w:rsidRPr="002E678F">
        <w:rPr>
          <w:b/>
          <w:color w:val="221F1F"/>
        </w:rPr>
        <w:t>Graphics</w:t>
      </w:r>
      <w:r w:rsidRPr="00C07DBC">
        <w:rPr>
          <w:color w:val="221F1F"/>
          <w:lang w:val="ru-RU"/>
        </w:rPr>
        <w:t xml:space="preserve"> </w:t>
      </w:r>
      <w:r w:rsidRPr="00C07DBC">
        <w:rPr>
          <w:b/>
          <w:color w:val="221F1F"/>
          <w:lang w:val="ru-RU"/>
        </w:rPr>
        <w:t>(</w:t>
      </w:r>
      <w:r>
        <w:rPr>
          <w:b/>
          <w:color w:val="221F1F"/>
        </w:rPr>
        <w:t>CTRL</w:t>
      </w:r>
      <w:r w:rsidRPr="00C07DBC">
        <w:rPr>
          <w:b/>
          <w:color w:val="221F1F"/>
          <w:lang w:val="ru-RU"/>
        </w:rPr>
        <w:t>+</w:t>
      </w:r>
      <w:r>
        <w:rPr>
          <w:b/>
          <w:color w:val="221F1F"/>
        </w:rPr>
        <w:t>D</w:t>
      </w:r>
      <w:r w:rsidRPr="00C07DBC">
        <w:rPr>
          <w:b/>
          <w:color w:val="221F1F"/>
          <w:lang w:val="ru-RU"/>
        </w:rPr>
        <w:t>)</w:t>
      </w:r>
      <w:r>
        <w:rPr>
          <w:b/>
          <w:color w:val="221F1F"/>
          <w:lang w:val="ru-RU"/>
        </w:rPr>
        <w:t xml:space="preserve"> </w:t>
      </w:r>
      <w:r w:rsidRPr="00C07DBC">
        <w:rPr>
          <w:lang w:val="ru-RU"/>
        </w:rPr>
        <w:t>-</w:t>
      </w:r>
      <w:r w:rsidRPr="002E678F">
        <w:rPr>
          <w:lang w:val="ru-RU"/>
        </w:rPr>
        <w:t xml:space="preserve"> используется для копирования</w:t>
      </w:r>
      <w:r>
        <w:rPr>
          <w:lang w:val="ru-RU"/>
        </w:rPr>
        <w:t xml:space="preserve"> </w:t>
      </w:r>
      <w:r w:rsidRPr="002E678F">
        <w:rPr>
          <w:lang w:val="ru-RU"/>
        </w:rPr>
        <w:t>текущей графической иллюстрации</w:t>
      </w:r>
      <w:r>
        <w:rPr>
          <w:lang w:val="ru-RU"/>
        </w:rPr>
        <w:t>.</w:t>
      </w:r>
      <w:r w:rsidRPr="002E678F">
        <w:rPr>
          <w:color w:val="221F1F"/>
          <w:lang w:val="ru-RU"/>
        </w:rPr>
        <w:t xml:space="preserve"> </w:t>
      </w:r>
    </w:p>
    <w:p w14:paraId="4C185166" w14:textId="77777777" w:rsidR="0033608E" w:rsidRPr="00B539EF" w:rsidRDefault="0033608E" w:rsidP="0033608E">
      <w:pPr>
        <w:pStyle w:val="a3"/>
        <w:ind w:left="57" w:right="57"/>
        <w:jc w:val="both"/>
        <w:rPr>
          <w:color w:val="221F1F"/>
          <w:lang w:val="ru-RU"/>
        </w:rPr>
      </w:pPr>
      <w:r w:rsidRPr="002E678F">
        <w:rPr>
          <w:b/>
          <w:color w:val="221F1F"/>
        </w:rPr>
        <w:t>Position</w:t>
      </w:r>
      <w:r w:rsidRPr="00FC410C">
        <w:rPr>
          <w:b/>
          <w:color w:val="221F1F"/>
          <w:lang w:val="ru-RU"/>
        </w:rPr>
        <w:t xml:space="preserve"> </w:t>
      </w:r>
      <w:r w:rsidRPr="002E678F">
        <w:rPr>
          <w:b/>
          <w:color w:val="221F1F"/>
        </w:rPr>
        <w:t>Graphics</w:t>
      </w:r>
      <w:r w:rsidRPr="00FC410C">
        <w:rPr>
          <w:color w:val="221F1F"/>
          <w:lang w:val="ru-RU"/>
        </w:rPr>
        <w:t xml:space="preserve"> </w:t>
      </w:r>
      <w:r w:rsidRPr="00FC410C">
        <w:rPr>
          <w:b/>
          <w:color w:val="221F1F"/>
          <w:lang w:val="ru-RU"/>
        </w:rPr>
        <w:t>(</w:t>
      </w:r>
      <w:r>
        <w:rPr>
          <w:b/>
          <w:color w:val="221F1F"/>
        </w:rPr>
        <w:t>CTRL</w:t>
      </w:r>
      <w:r w:rsidRPr="00FC410C">
        <w:rPr>
          <w:b/>
          <w:color w:val="221F1F"/>
          <w:lang w:val="ru-RU"/>
        </w:rPr>
        <w:t>+</w:t>
      </w:r>
      <w:r>
        <w:rPr>
          <w:b/>
          <w:color w:val="221F1F"/>
        </w:rPr>
        <w:t>Shift</w:t>
      </w:r>
      <w:r w:rsidRPr="00FC410C">
        <w:rPr>
          <w:b/>
          <w:color w:val="221F1F"/>
          <w:lang w:val="ru-RU"/>
        </w:rPr>
        <w:t>+</w:t>
      </w:r>
      <w:r>
        <w:rPr>
          <w:b/>
          <w:color w:val="221F1F"/>
        </w:rPr>
        <w:t>P</w:t>
      </w:r>
      <w:r w:rsidRPr="00FC410C">
        <w:rPr>
          <w:b/>
          <w:color w:val="221F1F"/>
          <w:lang w:val="ru-RU"/>
        </w:rPr>
        <w:t xml:space="preserve">) </w:t>
      </w:r>
      <w:r w:rsidRPr="00FC410C">
        <w:rPr>
          <w:color w:val="221F1F"/>
          <w:lang w:val="ru-RU"/>
        </w:rPr>
        <w:t>-</w:t>
      </w:r>
      <w:r w:rsidRPr="00FC410C">
        <w:rPr>
          <w:lang w:val="ru-RU"/>
        </w:rPr>
        <w:t xml:space="preserve"> </w:t>
      </w:r>
      <w:r w:rsidRPr="00FC410C">
        <w:rPr>
          <w:color w:val="221F1F"/>
          <w:lang w:val="ru-RU"/>
        </w:rPr>
        <w:t>позволяет изменить порядок</w:t>
      </w:r>
      <w:r>
        <w:rPr>
          <w:color w:val="221F1F"/>
          <w:lang w:val="ru-RU"/>
        </w:rPr>
        <w:t xml:space="preserve"> </w:t>
      </w:r>
      <w:r w:rsidRPr="00FC410C">
        <w:rPr>
          <w:color w:val="221F1F"/>
          <w:lang w:val="ru-RU"/>
        </w:rPr>
        <w:t xml:space="preserve">отображения названий графических иллюстраций в подменю </w:t>
      </w:r>
      <w:r w:rsidRPr="00FC410C">
        <w:rPr>
          <w:color w:val="221F1F"/>
        </w:rPr>
        <w:t>Select</w:t>
      </w:r>
      <w:r w:rsidRPr="00B539EF">
        <w:rPr>
          <w:color w:val="221F1F"/>
          <w:lang w:val="ru-RU"/>
        </w:rPr>
        <w:t xml:space="preserve"> </w:t>
      </w:r>
      <w:r w:rsidRPr="00FC410C">
        <w:rPr>
          <w:color w:val="221F1F"/>
        </w:rPr>
        <w:t>Graphic</w:t>
      </w:r>
      <w:r>
        <w:rPr>
          <w:color w:val="221F1F"/>
          <w:lang w:val="ru-RU"/>
        </w:rPr>
        <w:t>.</w:t>
      </w:r>
      <w:r w:rsidRPr="00B539EF">
        <w:rPr>
          <w:color w:val="221F1F"/>
          <w:lang w:val="ru-RU"/>
        </w:rPr>
        <w:t xml:space="preserve"> </w:t>
      </w:r>
    </w:p>
    <w:p w14:paraId="5BF7A459" w14:textId="77777777" w:rsidR="0033608E" w:rsidRDefault="0033608E" w:rsidP="0033608E">
      <w:pPr>
        <w:pStyle w:val="a3"/>
        <w:tabs>
          <w:tab w:val="left" w:pos="5105"/>
        </w:tabs>
        <w:ind w:left="57" w:right="57"/>
        <w:jc w:val="both"/>
        <w:rPr>
          <w:lang w:val="ru-RU"/>
        </w:rPr>
      </w:pPr>
      <w:r w:rsidRPr="00A651CD">
        <w:rPr>
          <w:b/>
          <w:color w:val="221F1F"/>
        </w:rPr>
        <w:t>Delete</w:t>
      </w:r>
      <w:r w:rsidRPr="00A651CD">
        <w:rPr>
          <w:b/>
          <w:color w:val="221F1F"/>
          <w:spacing w:val="-3"/>
          <w:lang w:val="ru-RU"/>
        </w:rPr>
        <w:t xml:space="preserve"> </w:t>
      </w:r>
      <w:r w:rsidRPr="00A651CD">
        <w:rPr>
          <w:b/>
          <w:color w:val="221F1F"/>
        </w:rPr>
        <w:t>Multiple</w:t>
      </w:r>
      <w:r w:rsidRPr="00A651CD">
        <w:rPr>
          <w:b/>
          <w:color w:val="221F1F"/>
          <w:spacing w:val="-3"/>
          <w:lang w:val="ru-RU"/>
        </w:rPr>
        <w:t xml:space="preserve"> </w:t>
      </w:r>
      <w:r w:rsidRPr="00A651CD">
        <w:rPr>
          <w:b/>
          <w:color w:val="221F1F"/>
        </w:rPr>
        <w:t>Graphics</w:t>
      </w:r>
      <w:r w:rsidRPr="00A651CD">
        <w:rPr>
          <w:color w:val="221F1F"/>
          <w:spacing w:val="-3"/>
          <w:lang w:val="ru-RU"/>
        </w:rPr>
        <w:t xml:space="preserve"> </w:t>
      </w:r>
      <w:r w:rsidRPr="00A651CD">
        <w:rPr>
          <w:b/>
          <w:color w:val="221F1F"/>
          <w:lang w:val="ru-RU"/>
        </w:rPr>
        <w:t>(</w:t>
      </w:r>
      <w:r>
        <w:rPr>
          <w:b/>
          <w:color w:val="221F1F"/>
        </w:rPr>
        <w:t>Alt</w:t>
      </w:r>
      <w:r w:rsidRPr="00A651CD">
        <w:rPr>
          <w:b/>
          <w:color w:val="221F1F"/>
          <w:lang w:val="ru-RU"/>
        </w:rPr>
        <w:t>+</w:t>
      </w:r>
      <w:r>
        <w:rPr>
          <w:b/>
          <w:color w:val="221F1F"/>
        </w:rPr>
        <w:t>Del</w:t>
      </w:r>
      <w:r w:rsidRPr="00A651CD">
        <w:rPr>
          <w:b/>
          <w:color w:val="221F1F"/>
          <w:lang w:val="ru-RU"/>
        </w:rPr>
        <w:t xml:space="preserve">) </w:t>
      </w:r>
      <w:r w:rsidRPr="00A651CD">
        <w:rPr>
          <w:b/>
          <w:lang w:val="ru-RU"/>
        </w:rPr>
        <w:t xml:space="preserve">- </w:t>
      </w:r>
      <w:r w:rsidRPr="00A651CD">
        <w:rPr>
          <w:lang w:val="ru-RU"/>
        </w:rPr>
        <w:t>позволяет удалять сразу</w:t>
      </w:r>
      <w:r>
        <w:rPr>
          <w:lang w:val="ru-RU"/>
        </w:rPr>
        <w:t xml:space="preserve"> </w:t>
      </w:r>
      <w:r w:rsidRPr="00A651CD">
        <w:rPr>
          <w:lang w:val="ru-RU"/>
        </w:rPr>
        <w:t>несколько графических иллюстраций и связанных с ними объектов</w:t>
      </w:r>
      <w:r>
        <w:rPr>
          <w:lang w:val="ru-RU"/>
        </w:rPr>
        <w:t>.</w:t>
      </w:r>
    </w:p>
    <w:p w14:paraId="4668D28F" w14:textId="77777777" w:rsidR="0033608E" w:rsidRPr="00D37C4D" w:rsidRDefault="0033608E" w:rsidP="0033608E">
      <w:pPr>
        <w:pStyle w:val="a3"/>
        <w:tabs>
          <w:tab w:val="left" w:pos="5105"/>
        </w:tabs>
        <w:ind w:left="57" w:right="57"/>
        <w:jc w:val="both"/>
        <w:rPr>
          <w:lang w:val="ru-RU"/>
        </w:rPr>
      </w:pPr>
      <w:r w:rsidRPr="00FE7CC4">
        <w:rPr>
          <w:b/>
        </w:rPr>
        <w:t>Show</w:t>
      </w:r>
      <w:r w:rsidRPr="00D37C4D">
        <w:rPr>
          <w:b/>
          <w:lang w:val="ru-RU"/>
        </w:rPr>
        <w:t>/</w:t>
      </w:r>
      <w:r w:rsidRPr="00FE7CC4">
        <w:rPr>
          <w:b/>
        </w:rPr>
        <w:t>Hide</w:t>
      </w:r>
      <w:r w:rsidRPr="00D37C4D">
        <w:rPr>
          <w:b/>
          <w:lang w:val="ru-RU"/>
        </w:rPr>
        <w:t xml:space="preserve"> </w:t>
      </w:r>
      <w:r w:rsidRPr="00FE7CC4">
        <w:rPr>
          <w:b/>
        </w:rPr>
        <w:t>Art</w:t>
      </w:r>
      <w:r w:rsidRPr="00D37C4D">
        <w:rPr>
          <w:b/>
          <w:lang w:val="ru-RU"/>
        </w:rPr>
        <w:t xml:space="preserve"> (</w:t>
      </w:r>
      <w:r w:rsidRPr="00FE7CC4">
        <w:rPr>
          <w:b/>
        </w:rPr>
        <w:t>Space</w:t>
      </w:r>
      <w:r w:rsidRPr="00D37C4D">
        <w:rPr>
          <w:b/>
          <w:lang w:val="ru-RU"/>
        </w:rPr>
        <w:t xml:space="preserve"> </w:t>
      </w:r>
      <w:r w:rsidRPr="00FE7CC4">
        <w:rPr>
          <w:b/>
        </w:rPr>
        <w:t>Bar</w:t>
      </w:r>
      <w:r w:rsidRPr="00D37C4D">
        <w:rPr>
          <w:b/>
          <w:lang w:val="ru-RU"/>
        </w:rPr>
        <w:t>) -</w:t>
      </w:r>
      <w:r w:rsidRPr="00D37C4D">
        <w:rPr>
          <w:lang w:val="ru-RU"/>
        </w:rPr>
        <w:t xml:space="preserve"> используется для изменения</w:t>
      </w:r>
      <w:r>
        <w:rPr>
          <w:lang w:val="ru-RU"/>
        </w:rPr>
        <w:t xml:space="preserve"> </w:t>
      </w:r>
      <w:r w:rsidRPr="00D37C4D">
        <w:rPr>
          <w:lang w:val="ru-RU"/>
        </w:rPr>
        <w:t>отображения графических объектов</w:t>
      </w:r>
      <w:r>
        <w:rPr>
          <w:lang w:val="ru-RU"/>
        </w:rPr>
        <w:t>.</w:t>
      </w:r>
    </w:p>
    <w:p w14:paraId="3E6284D3" w14:textId="77777777" w:rsidR="0033608E" w:rsidRPr="00D37C4D" w:rsidRDefault="0033608E" w:rsidP="0033608E">
      <w:pPr>
        <w:pStyle w:val="a3"/>
        <w:tabs>
          <w:tab w:val="left" w:pos="5105"/>
        </w:tabs>
        <w:ind w:left="57" w:right="57"/>
        <w:jc w:val="both"/>
        <w:rPr>
          <w:lang w:val="ru-RU"/>
        </w:rPr>
      </w:pPr>
      <w:r w:rsidRPr="00FE7CC4">
        <w:rPr>
          <w:b/>
        </w:rPr>
        <w:t>Global</w:t>
      </w:r>
      <w:r w:rsidRPr="00D37C4D">
        <w:rPr>
          <w:b/>
          <w:lang w:val="ru-RU"/>
        </w:rPr>
        <w:t xml:space="preserve"> </w:t>
      </w:r>
      <w:r w:rsidRPr="00FE7CC4">
        <w:rPr>
          <w:b/>
        </w:rPr>
        <w:t>Edit</w:t>
      </w:r>
      <w:r w:rsidRPr="00D37C4D">
        <w:rPr>
          <w:b/>
          <w:lang w:val="ru-RU"/>
        </w:rPr>
        <w:t xml:space="preserve"> </w:t>
      </w:r>
      <w:r w:rsidRPr="00FE7CC4">
        <w:rPr>
          <w:b/>
        </w:rPr>
        <w:t>Object</w:t>
      </w:r>
      <w:r w:rsidRPr="00D37C4D">
        <w:rPr>
          <w:b/>
          <w:lang w:val="ru-RU"/>
        </w:rPr>
        <w:t xml:space="preserve"> (</w:t>
      </w:r>
      <w:r w:rsidRPr="00FE7CC4">
        <w:rPr>
          <w:b/>
        </w:rPr>
        <w:t>Alt</w:t>
      </w:r>
      <w:r w:rsidRPr="00D37C4D">
        <w:rPr>
          <w:b/>
          <w:lang w:val="ru-RU"/>
        </w:rPr>
        <w:t>+</w:t>
      </w:r>
      <w:r w:rsidRPr="00FE7CC4">
        <w:rPr>
          <w:b/>
        </w:rPr>
        <w:t>E</w:t>
      </w:r>
      <w:r w:rsidRPr="00D37C4D">
        <w:rPr>
          <w:b/>
          <w:lang w:val="ru-RU"/>
        </w:rPr>
        <w:t>) -</w:t>
      </w:r>
      <w:r>
        <w:rPr>
          <w:b/>
          <w:lang w:val="ru-RU"/>
        </w:rPr>
        <w:t xml:space="preserve"> </w:t>
      </w:r>
      <w:r w:rsidRPr="00D37C4D">
        <w:rPr>
          <w:lang w:val="ru-RU"/>
        </w:rPr>
        <w:t>позволяет одновременно</w:t>
      </w:r>
      <w:r>
        <w:rPr>
          <w:lang w:val="ru-RU"/>
        </w:rPr>
        <w:t xml:space="preserve"> </w:t>
      </w:r>
      <w:r w:rsidRPr="00D37C4D">
        <w:rPr>
          <w:lang w:val="ru-RU"/>
        </w:rPr>
        <w:t>модифицировать атрибуты нескольких графических объектов в рамках текущей</w:t>
      </w:r>
      <w:r>
        <w:rPr>
          <w:lang w:val="ru-RU"/>
        </w:rPr>
        <w:t xml:space="preserve"> </w:t>
      </w:r>
      <w:r w:rsidRPr="00D37C4D">
        <w:rPr>
          <w:lang w:val="ru-RU"/>
        </w:rPr>
        <w:t>базы данных.</w:t>
      </w:r>
    </w:p>
    <w:p w14:paraId="648E7A6D" w14:textId="77777777" w:rsidR="0033608E" w:rsidRPr="00D37C4D" w:rsidRDefault="0033608E" w:rsidP="0033608E">
      <w:pPr>
        <w:pStyle w:val="a3"/>
        <w:tabs>
          <w:tab w:val="left" w:pos="5105"/>
        </w:tabs>
        <w:ind w:left="57" w:right="57"/>
        <w:jc w:val="both"/>
        <w:rPr>
          <w:lang w:val="ru-RU"/>
        </w:rPr>
      </w:pPr>
      <w:r w:rsidRPr="00FE7CC4">
        <w:rPr>
          <w:b/>
        </w:rPr>
        <w:t>Insert</w:t>
      </w:r>
      <w:r w:rsidRPr="00D37C4D">
        <w:rPr>
          <w:b/>
          <w:lang w:val="ru-RU"/>
        </w:rPr>
        <w:t xml:space="preserve"> </w:t>
      </w:r>
      <w:r w:rsidRPr="00FE7CC4">
        <w:rPr>
          <w:b/>
        </w:rPr>
        <w:t>Object</w:t>
      </w:r>
      <w:r w:rsidRPr="00D37C4D">
        <w:rPr>
          <w:b/>
          <w:lang w:val="ru-RU"/>
        </w:rPr>
        <w:t xml:space="preserve"> (</w:t>
      </w:r>
      <w:r w:rsidRPr="00FE7CC4">
        <w:rPr>
          <w:b/>
        </w:rPr>
        <w:t>INS</w:t>
      </w:r>
      <w:r w:rsidRPr="00D37C4D">
        <w:rPr>
          <w:b/>
          <w:lang w:val="ru-RU"/>
        </w:rPr>
        <w:t>) -</w:t>
      </w:r>
      <w:r w:rsidRPr="00D37C4D">
        <w:rPr>
          <w:lang w:val="ru-RU"/>
        </w:rPr>
        <w:t xml:space="preserve"> позволяет вставлять новый графический объект в</w:t>
      </w:r>
      <w:r>
        <w:rPr>
          <w:lang w:val="ru-RU"/>
        </w:rPr>
        <w:t xml:space="preserve"> </w:t>
      </w:r>
      <w:r w:rsidRPr="00D37C4D">
        <w:rPr>
          <w:lang w:val="ru-RU"/>
        </w:rPr>
        <w:t>текущую базу данных</w:t>
      </w:r>
      <w:r>
        <w:rPr>
          <w:lang w:val="ru-RU"/>
        </w:rPr>
        <w:t>.</w:t>
      </w:r>
    </w:p>
    <w:p w14:paraId="48FB9764" w14:textId="77777777" w:rsidR="0033608E" w:rsidRPr="00D37C4D" w:rsidRDefault="0033608E" w:rsidP="0033608E">
      <w:pPr>
        <w:pStyle w:val="a3"/>
        <w:tabs>
          <w:tab w:val="left" w:pos="5105"/>
        </w:tabs>
        <w:ind w:left="57" w:right="57"/>
        <w:jc w:val="both"/>
        <w:rPr>
          <w:lang w:val="ru-RU"/>
        </w:rPr>
      </w:pPr>
      <w:r w:rsidRPr="00FE7CC4">
        <w:rPr>
          <w:b/>
        </w:rPr>
        <w:t>Delete</w:t>
      </w:r>
      <w:r w:rsidRPr="00D37C4D">
        <w:rPr>
          <w:b/>
          <w:lang w:val="ru-RU"/>
        </w:rPr>
        <w:t xml:space="preserve"> </w:t>
      </w:r>
      <w:r w:rsidRPr="00FE7CC4">
        <w:rPr>
          <w:b/>
        </w:rPr>
        <w:t>Object</w:t>
      </w:r>
      <w:r w:rsidRPr="00D37C4D">
        <w:rPr>
          <w:b/>
          <w:lang w:val="ru-RU"/>
        </w:rPr>
        <w:t xml:space="preserve"> (</w:t>
      </w:r>
      <w:r w:rsidRPr="00FE7CC4">
        <w:rPr>
          <w:b/>
        </w:rPr>
        <w:t>Delete</w:t>
      </w:r>
      <w:r w:rsidRPr="00D37C4D">
        <w:rPr>
          <w:b/>
          <w:lang w:val="ru-RU"/>
        </w:rPr>
        <w:t xml:space="preserve">) </w:t>
      </w:r>
      <w:r w:rsidRPr="00D37C4D">
        <w:rPr>
          <w:lang w:val="ru-RU"/>
        </w:rPr>
        <w:t>- удаляет все выбранные графические</w:t>
      </w:r>
      <w:r>
        <w:rPr>
          <w:lang w:val="ru-RU"/>
        </w:rPr>
        <w:t xml:space="preserve"> </w:t>
      </w:r>
      <w:r w:rsidRPr="00D37C4D">
        <w:rPr>
          <w:lang w:val="ru-RU"/>
        </w:rPr>
        <w:t>объекты</w:t>
      </w:r>
      <w:r>
        <w:rPr>
          <w:lang w:val="ru-RU"/>
        </w:rPr>
        <w:t>.</w:t>
      </w:r>
    </w:p>
    <w:p w14:paraId="76EBB177" w14:textId="77777777" w:rsidR="0033608E" w:rsidRPr="00AE19F8" w:rsidRDefault="0033608E" w:rsidP="0033608E">
      <w:pPr>
        <w:pStyle w:val="3"/>
        <w:spacing w:before="120"/>
        <w:ind w:left="57" w:right="57"/>
        <w:rPr>
          <w:lang w:val="ru-RU"/>
        </w:rPr>
      </w:pPr>
      <w:bookmarkStart w:id="109" w:name="Moving_Objects"/>
      <w:bookmarkEnd w:id="109"/>
      <w:r>
        <w:rPr>
          <w:lang w:val="ru-RU"/>
        </w:rPr>
        <w:t>Перемещение объектов</w:t>
      </w:r>
    </w:p>
    <w:p w14:paraId="4B040FC6" w14:textId="77777777" w:rsidR="0033608E" w:rsidRPr="00B539EF" w:rsidRDefault="0033608E" w:rsidP="0033608E">
      <w:pPr>
        <w:pStyle w:val="a3"/>
        <w:ind w:left="57" w:right="57"/>
        <w:jc w:val="both"/>
        <w:rPr>
          <w:lang w:val="ru-RU"/>
        </w:rPr>
      </w:pPr>
      <w:r w:rsidRPr="000220C4">
        <w:rPr>
          <w:color w:val="221F1F"/>
          <w:lang w:val="ru-RU"/>
        </w:rPr>
        <w:t>Нажатие на клавишу-стрелку приводит к перемещению графического объекта с</w:t>
      </w:r>
      <w:r>
        <w:rPr>
          <w:color w:val="221F1F"/>
          <w:lang w:val="ru-RU"/>
        </w:rPr>
        <w:t xml:space="preserve"> </w:t>
      </w:r>
      <w:r w:rsidRPr="000220C4">
        <w:rPr>
          <w:color w:val="221F1F"/>
          <w:lang w:val="ru-RU"/>
        </w:rPr>
        <w:t>шагом в 20 пикселей. При использовании клавиши Ctrl в сочетании со стрелками объекты</w:t>
      </w:r>
      <w:r>
        <w:rPr>
          <w:color w:val="221F1F"/>
          <w:lang w:val="ru-RU"/>
        </w:rPr>
        <w:t xml:space="preserve"> </w:t>
      </w:r>
      <w:r w:rsidRPr="000220C4">
        <w:rPr>
          <w:color w:val="221F1F"/>
          <w:lang w:val="ru-RU"/>
        </w:rPr>
        <w:t xml:space="preserve">будут перемещаться с шагом в </w:t>
      </w:r>
      <w:r>
        <w:rPr>
          <w:color w:val="221F1F"/>
          <w:lang w:val="ru-RU"/>
        </w:rPr>
        <w:t>1</w:t>
      </w:r>
      <w:r w:rsidRPr="000220C4">
        <w:rPr>
          <w:color w:val="221F1F"/>
          <w:lang w:val="ru-RU"/>
        </w:rPr>
        <w:t xml:space="preserve"> пиксель. </w:t>
      </w:r>
    </w:p>
    <w:p w14:paraId="75DE0E58" w14:textId="77777777" w:rsidR="0033608E" w:rsidRPr="00AE603A" w:rsidRDefault="0033608E" w:rsidP="0033608E">
      <w:pPr>
        <w:pStyle w:val="3"/>
        <w:spacing w:before="120"/>
        <w:ind w:left="57" w:right="57"/>
        <w:rPr>
          <w:lang w:val="ru-RU"/>
        </w:rPr>
      </w:pPr>
      <w:bookmarkStart w:id="110" w:name="Sizing_Objects"/>
      <w:bookmarkEnd w:id="110"/>
      <w:r>
        <w:rPr>
          <w:lang w:val="ru-RU"/>
        </w:rPr>
        <w:t>Изменение размеров обьекта</w:t>
      </w:r>
    </w:p>
    <w:p w14:paraId="62D949FE" w14:textId="77777777" w:rsidR="0033608E" w:rsidRPr="00D418FF" w:rsidRDefault="0033608E" w:rsidP="0033608E">
      <w:pPr>
        <w:pStyle w:val="a3"/>
        <w:ind w:left="57" w:right="57"/>
        <w:jc w:val="both"/>
        <w:rPr>
          <w:lang w:val="ru-RU"/>
        </w:rPr>
      </w:pPr>
      <w:r w:rsidRPr="00D418FF">
        <w:rPr>
          <w:color w:val="221F1F"/>
          <w:lang w:val="ru-RU"/>
        </w:rPr>
        <w:t>Для изменения размеров объ</w:t>
      </w:r>
      <w:r>
        <w:rPr>
          <w:color w:val="221F1F"/>
          <w:lang w:val="ru-RU"/>
        </w:rPr>
        <w:t>екта можно использовать клавиши-</w:t>
      </w:r>
      <w:r w:rsidRPr="00D418FF">
        <w:rPr>
          <w:color w:val="221F1F"/>
          <w:lang w:val="ru-RU"/>
        </w:rPr>
        <w:t xml:space="preserve">стрелки в сочетании с клавишей </w:t>
      </w:r>
      <w:r w:rsidRPr="00D418FF">
        <w:rPr>
          <w:color w:val="221F1F"/>
        </w:rPr>
        <w:t>Shift</w:t>
      </w:r>
      <w:r w:rsidRPr="00D418FF">
        <w:rPr>
          <w:color w:val="221F1F"/>
          <w:lang w:val="ru-RU"/>
        </w:rPr>
        <w:t xml:space="preserve"> или комбинацией </w:t>
      </w:r>
      <w:r w:rsidRPr="00D418FF">
        <w:rPr>
          <w:color w:val="221F1F"/>
        </w:rPr>
        <w:t>Shift</w:t>
      </w:r>
      <w:r w:rsidRPr="00D418FF">
        <w:rPr>
          <w:color w:val="221F1F"/>
          <w:lang w:val="ru-RU"/>
        </w:rPr>
        <w:t>+</w:t>
      </w:r>
      <w:r w:rsidRPr="00D418FF">
        <w:rPr>
          <w:color w:val="221F1F"/>
        </w:rPr>
        <w:t>Ctrl</w:t>
      </w:r>
      <w:r w:rsidRPr="00D418FF">
        <w:rPr>
          <w:color w:val="221F1F"/>
          <w:lang w:val="ru-RU"/>
        </w:rPr>
        <w:t>. При использовании</w:t>
      </w:r>
      <w:r>
        <w:rPr>
          <w:color w:val="221F1F"/>
          <w:lang w:val="ru-RU"/>
        </w:rPr>
        <w:t xml:space="preserve"> </w:t>
      </w:r>
      <w:r w:rsidRPr="00D418FF">
        <w:rPr>
          <w:color w:val="221F1F"/>
          <w:lang w:val="ru-RU"/>
        </w:rPr>
        <w:t xml:space="preserve">клавиши </w:t>
      </w:r>
      <w:r w:rsidRPr="00D418FF">
        <w:rPr>
          <w:color w:val="221F1F"/>
        </w:rPr>
        <w:t>Ctrl</w:t>
      </w:r>
      <w:r w:rsidRPr="00D418FF">
        <w:rPr>
          <w:color w:val="221F1F"/>
          <w:lang w:val="ru-RU"/>
        </w:rPr>
        <w:t xml:space="preserve"> в сочетании со стрелками объекты будут перемещаться с шагом</w:t>
      </w:r>
      <w:r>
        <w:rPr>
          <w:color w:val="221F1F"/>
          <w:lang w:val="ru-RU"/>
        </w:rPr>
        <w:t xml:space="preserve"> </w:t>
      </w:r>
      <w:r w:rsidRPr="00D418FF">
        <w:rPr>
          <w:color w:val="221F1F"/>
          <w:lang w:val="ru-RU"/>
        </w:rPr>
        <w:t xml:space="preserve">в 20 пикселей. При использовании комбинации </w:t>
      </w:r>
      <w:r w:rsidRPr="00D418FF">
        <w:rPr>
          <w:color w:val="221F1F"/>
        </w:rPr>
        <w:t>Shift</w:t>
      </w:r>
      <w:r>
        <w:rPr>
          <w:color w:val="221F1F"/>
          <w:lang w:val="ru-RU"/>
        </w:rPr>
        <w:t>+</w:t>
      </w:r>
      <w:r w:rsidRPr="00D418FF">
        <w:rPr>
          <w:color w:val="221F1F"/>
        </w:rPr>
        <w:t>Ctrl</w:t>
      </w:r>
      <w:r w:rsidRPr="00D418FF">
        <w:rPr>
          <w:color w:val="221F1F"/>
          <w:lang w:val="ru-RU"/>
        </w:rPr>
        <w:t xml:space="preserve"> в сочетании со</w:t>
      </w:r>
      <w:r>
        <w:rPr>
          <w:color w:val="221F1F"/>
          <w:lang w:val="ru-RU"/>
        </w:rPr>
        <w:t xml:space="preserve"> </w:t>
      </w:r>
      <w:r w:rsidRPr="00D418FF">
        <w:rPr>
          <w:color w:val="221F1F"/>
          <w:lang w:val="ru-RU"/>
        </w:rPr>
        <w:t xml:space="preserve">стрелками объекты будут перемещаться с шагом в </w:t>
      </w:r>
      <w:r>
        <w:rPr>
          <w:color w:val="221F1F"/>
          <w:lang w:val="ru-RU"/>
        </w:rPr>
        <w:t>1</w:t>
      </w:r>
      <w:r w:rsidRPr="00D418FF">
        <w:rPr>
          <w:color w:val="221F1F"/>
          <w:lang w:val="ru-RU"/>
        </w:rPr>
        <w:t xml:space="preserve"> пиксель.</w:t>
      </w:r>
    </w:p>
    <w:p w14:paraId="44F87136" w14:textId="77777777" w:rsidR="0033608E" w:rsidRPr="007B609F" w:rsidRDefault="0033608E" w:rsidP="0033608E">
      <w:pPr>
        <w:pStyle w:val="3"/>
        <w:spacing w:before="120" w:after="120"/>
        <w:ind w:left="57" w:right="57"/>
        <w:rPr>
          <w:lang w:val="ru-RU"/>
        </w:rPr>
      </w:pPr>
      <w:bookmarkStart w:id="111" w:name="Aligning_Objects"/>
      <w:bookmarkEnd w:id="111"/>
      <w:r>
        <w:rPr>
          <w:lang w:val="ru-RU"/>
        </w:rPr>
        <w:t>Выравниевание объектов</w:t>
      </w:r>
    </w:p>
    <w:p w14:paraId="0A1BF997" w14:textId="77777777" w:rsidR="0033608E" w:rsidRPr="006528E3" w:rsidRDefault="0033608E" w:rsidP="0033608E">
      <w:pPr>
        <w:ind w:left="57" w:right="57"/>
        <w:jc w:val="both"/>
        <w:rPr>
          <w:color w:val="221F1F"/>
          <w:spacing w:val="-52"/>
          <w:sz w:val="24"/>
          <w:lang w:val="ru-RU"/>
        </w:rPr>
      </w:pPr>
      <w:r w:rsidRPr="00DE5DD6">
        <w:rPr>
          <w:b/>
          <w:color w:val="221F1F"/>
          <w:sz w:val="24"/>
        </w:rPr>
        <w:t>Make</w:t>
      </w:r>
      <w:r w:rsidRPr="006528E3">
        <w:rPr>
          <w:b/>
          <w:color w:val="221F1F"/>
          <w:sz w:val="24"/>
          <w:lang w:val="ru-RU"/>
        </w:rPr>
        <w:t xml:space="preserve"> </w:t>
      </w:r>
      <w:r w:rsidRPr="00DE5DD6">
        <w:rPr>
          <w:b/>
          <w:color w:val="221F1F"/>
          <w:sz w:val="24"/>
        </w:rPr>
        <w:t>Same</w:t>
      </w:r>
      <w:r w:rsidRPr="006528E3">
        <w:rPr>
          <w:b/>
          <w:color w:val="221F1F"/>
          <w:sz w:val="24"/>
          <w:lang w:val="ru-RU"/>
        </w:rPr>
        <w:t xml:space="preserve"> </w:t>
      </w:r>
      <w:r w:rsidRPr="00DE5DD6">
        <w:rPr>
          <w:b/>
          <w:color w:val="221F1F"/>
          <w:sz w:val="24"/>
        </w:rPr>
        <w:t>Width</w:t>
      </w:r>
      <w:r w:rsidRPr="006528E3">
        <w:rPr>
          <w:b/>
          <w:color w:val="221F1F"/>
          <w:sz w:val="24"/>
          <w:lang w:val="ru-RU"/>
        </w:rPr>
        <w:t xml:space="preserve"> (</w:t>
      </w:r>
      <w:r>
        <w:rPr>
          <w:b/>
          <w:color w:val="221F1F"/>
          <w:sz w:val="24"/>
        </w:rPr>
        <w:t>Alt</w:t>
      </w:r>
      <w:r w:rsidRPr="006528E3">
        <w:rPr>
          <w:b/>
          <w:color w:val="221F1F"/>
          <w:sz w:val="24"/>
          <w:lang w:val="ru-RU"/>
        </w:rPr>
        <w:t>+</w:t>
      </w:r>
      <w:r>
        <w:rPr>
          <w:b/>
          <w:color w:val="221F1F"/>
          <w:sz w:val="24"/>
        </w:rPr>
        <w:t>Shift</w:t>
      </w:r>
      <w:r w:rsidRPr="006528E3">
        <w:rPr>
          <w:b/>
          <w:color w:val="221F1F"/>
          <w:sz w:val="24"/>
          <w:lang w:val="ru-RU"/>
        </w:rPr>
        <w:t>+</w:t>
      </w:r>
      <w:r>
        <w:rPr>
          <w:b/>
          <w:color w:val="221F1F"/>
          <w:sz w:val="24"/>
        </w:rPr>
        <w:t>W</w:t>
      </w:r>
      <w:r w:rsidRPr="006528E3">
        <w:rPr>
          <w:b/>
          <w:color w:val="221F1F"/>
          <w:sz w:val="24"/>
          <w:lang w:val="ru-RU"/>
        </w:rPr>
        <w:t>)</w:t>
      </w:r>
      <w:r>
        <w:rPr>
          <w:color w:val="221F1F"/>
          <w:sz w:val="24"/>
          <w:lang w:val="ru-RU"/>
        </w:rPr>
        <w:t xml:space="preserve"> - </w:t>
      </w:r>
      <w:r w:rsidRPr="006528E3">
        <w:rPr>
          <w:color w:val="221F1F"/>
          <w:sz w:val="24"/>
          <w:lang w:val="ru-RU"/>
        </w:rPr>
        <w:t>измене</w:t>
      </w:r>
      <w:r>
        <w:rPr>
          <w:color w:val="221F1F"/>
          <w:sz w:val="24"/>
          <w:lang w:val="ru-RU"/>
        </w:rPr>
        <w:t>т</w:t>
      </w:r>
      <w:r w:rsidRPr="006528E3">
        <w:rPr>
          <w:color w:val="221F1F"/>
          <w:sz w:val="24"/>
          <w:lang w:val="ru-RU"/>
        </w:rPr>
        <w:t xml:space="preserve"> ширин</w:t>
      </w:r>
      <w:r>
        <w:rPr>
          <w:color w:val="221F1F"/>
          <w:sz w:val="24"/>
          <w:lang w:val="ru-RU"/>
        </w:rPr>
        <w:t>у</w:t>
      </w:r>
      <w:r w:rsidRPr="006528E3">
        <w:rPr>
          <w:color w:val="221F1F"/>
          <w:sz w:val="24"/>
          <w:lang w:val="ru-RU"/>
        </w:rPr>
        <w:t xml:space="preserve"> выбранных объектов до ширины</w:t>
      </w:r>
      <w:r>
        <w:rPr>
          <w:color w:val="221F1F"/>
          <w:sz w:val="24"/>
          <w:lang w:val="ru-RU"/>
        </w:rPr>
        <w:t xml:space="preserve"> </w:t>
      </w:r>
      <w:r w:rsidRPr="006528E3">
        <w:rPr>
          <w:color w:val="221F1F"/>
          <w:sz w:val="24"/>
          <w:lang w:val="ru-RU"/>
        </w:rPr>
        <w:t>последнего выбранного объекта.</w:t>
      </w:r>
    </w:p>
    <w:p w14:paraId="6E42C894" w14:textId="77777777" w:rsidR="0033608E" w:rsidRPr="00B95FB1" w:rsidRDefault="0033608E" w:rsidP="0033608E">
      <w:pPr>
        <w:ind w:left="57" w:right="57"/>
        <w:jc w:val="both"/>
        <w:rPr>
          <w:color w:val="221F1F"/>
          <w:spacing w:val="-52"/>
          <w:sz w:val="24"/>
          <w:lang w:val="ru-RU"/>
        </w:rPr>
      </w:pPr>
      <w:r w:rsidRPr="00DE5DD6">
        <w:rPr>
          <w:b/>
          <w:color w:val="221F1F"/>
          <w:sz w:val="24"/>
        </w:rPr>
        <w:t>Make</w:t>
      </w:r>
      <w:r w:rsidRPr="00B95FB1">
        <w:rPr>
          <w:b/>
          <w:color w:val="221F1F"/>
          <w:sz w:val="24"/>
          <w:lang w:val="ru-RU"/>
        </w:rPr>
        <w:t xml:space="preserve"> </w:t>
      </w:r>
      <w:r w:rsidRPr="00DE5DD6">
        <w:rPr>
          <w:b/>
          <w:color w:val="221F1F"/>
          <w:sz w:val="24"/>
        </w:rPr>
        <w:t>Same</w:t>
      </w:r>
      <w:r w:rsidRPr="00B95FB1">
        <w:rPr>
          <w:b/>
          <w:color w:val="221F1F"/>
          <w:sz w:val="24"/>
          <w:lang w:val="ru-RU"/>
        </w:rPr>
        <w:t xml:space="preserve"> </w:t>
      </w:r>
      <w:r w:rsidRPr="00DE5DD6">
        <w:rPr>
          <w:b/>
          <w:color w:val="221F1F"/>
          <w:sz w:val="24"/>
        </w:rPr>
        <w:t>Height</w:t>
      </w:r>
      <w:r w:rsidRPr="00B95FB1">
        <w:rPr>
          <w:b/>
          <w:color w:val="221F1F"/>
          <w:sz w:val="24"/>
          <w:lang w:val="ru-RU"/>
        </w:rPr>
        <w:t xml:space="preserve"> (</w:t>
      </w:r>
      <w:r w:rsidRPr="00DE5DD6">
        <w:rPr>
          <w:b/>
          <w:color w:val="221F1F"/>
          <w:sz w:val="24"/>
        </w:rPr>
        <w:t>Alt</w:t>
      </w:r>
      <w:r w:rsidRPr="00B95FB1">
        <w:rPr>
          <w:b/>
          <w:color w:val="221F1F"/>
          <w:sz w:val="24"/>
          <w:lang w:val="ru-RU"/>
        </w:rPr>
        <w:t>+</w:t>
      </w:r>
      <w:r w:rsidRPr="00DE5DD6">
        <w:rPr>
          <w:b/>
          <w:color w:val="221F1F"/>
          <w:sz w:val="24"/>
        </w:rPr>
        <w:t>Shift</w:t>
      </w:r>
      <w:r w:rsidRPr="00B95FB1">
        <w:rPr>
          <w:b/>
          <w:color w:val="221F1F"/>
          <w:sz w:val="24"/>
          <w:lang w:val="ru-RU"/>
        </w:rPr>
        <w:t>+</w:t>
      </w:r>
      <w:r w:rsidRPr="00DE5DD6">
        <w:rPr>
          <w:b/>
          <w:color w:val="221F1F"/>
          <w:sz w:val="24"/>
        </w:rPr>
        <w:t>H</w:t>
      </w:r>
      <w:r>
        <w:rPr>
          <w:b/>
          <w:color w:val="221F1F"/>
          <w:sz w:val="24"/>
          <w:lang w:val="ru-RU"/>
        </w:rPr>
        <w:t xml:space="preserve">) - </w:t>
      </w:r>
      <w:r w:rsidRPr="00B95FB1">
        <w:rPr>
          <w:color w:val="221F1F"/>
          <w:sz w:val="24"/>
          <w:lang w:val="ru-RU"/>
        </w:rPr>
        <w:t xml:space="preserve">изменет </w:t>
      </w:r>
      <w:r>
        <w:rPr>
          <w:color w:val="221F1F"/>
          <w:sz w:val="24"/>
          <w:lang w:val="ru-RU"/>
        </w:rPr>
        <w:t>высоту</w:t>
      </w:r>
      <w:r w:rsidRPr="00B95FB1">
        <w:rPr>
          <w:color w:val="221F1F"/>
          <w:sz w:val="24"/>
          <w:lang w:val="ru-RU"/>
        </w:rPr>
        <w:t xml:space="preserve"> выбранных объектов до </w:t>
      </w:r>
      <w:r>
        <w:rPr>
          <w:color w:val="221F1F"/>
          <w:sz w:val="24"/>
          <w:lang w:val="ru-RU"/>
        </w:rPr>
        <w:t>высоты</w:t>
      </w:r>
      <w:r w:rsidRPr="00B95FB1">
        <w:rPr>
          <w:color w:val="221F1F"/>
          <w:sz w:val="24"/>
          <w:lang w:val="ru-RU"/>
        </w:rPr>
        <w:t xml:space="preserve"> последнего выбранного объекта.</w:t>
      </w:r>
    </w:p>
    <w:p w14:paraId="1315D4D9" w14:textId="77777777" w:rsidR="0033608E" w:rsidRPr="00B95FB1" w:rsidRDefault="0033608E" w:rsidP="0033608E">
      <w:pPr>
        <w:ind w:left="57" w:right="57"/>
        <w:jc w:val="both"/>
        <w:rPr>
          <w:color w:val="221F1F"/>
          <w:sz w:val="24"/>
          <w:lang w:val="ru-RU"/>
        </w:rPr>
      </w:pPr>
      <w:r w:rsidRPr="00DE5DD6">
        <w:rPr>
          <w:b/>
          <w:color w:val="221F1F"/>
          <w:sz w:val="24"/>
        </w:rPr>
        <w:t>Make</w:t>
      </w:r>
      <w:r w:rsidRPr="00B95FB1">
        <w:rPr>
          <w:b/>
          <w:color w:val="221F1F"/>
          <w:sz w:val="24"/>
          <w:lang w:val="ru-RU"/>
        </w:rPr>
        <w:t xml:space="preserve"> </w:t>
      </w:r>
      <w:r w:rsidRPr="00DE5DD6">
        <w:rPr>
          <w:b/>
          <w:color w:val="221F1F"/>
          <w:sz w:val="24"/>
        </w:rPr>
        <w:t>Same</w:t>
      </w:r>
      <w:r w:rsidRPr="00B95FB1">
        <w:rPr>
          <w:b/>
          <w:color w:val="221F1F"/>
          <w:sz w:val="24"/>
          <w:lang w:val="ru-RU"/>
        </w:rPr>
        <w:t xml:space="preserve"> </w:t>
      </w:r>
      <w:r w:rsidRPr="00DE5DD6">
        <w:rPr>
          <w:b/>
          <w:color w:val="221F1F"/>
          <w:sz w:val="24"/>
        </w:rPr>
        <w:t>Size</w:t>
      </w:r>
      <w:r w:rsidRPr="00B95FB1">
        <w:rPr>
          <w:b/>
          <w:color w:val="221F1F"/>
          <w:sz w:val="24"/>
          <w:lang w:val="ru-RU"/>
        </w:rPr>
        <w:t xml:space="preserve"> (</w:t>
      </w:r>
      <w:r w:rsidRPr="00DE5DD6">
        <w:rPr>
          <w:b/>
          <w:color w:val="221F1F"/>
          <w:sz w:val="24"/>
        </w:rPr>
        <w:t>Alt</w:t>
      </w:r>
      <w:r w:rsidRPr="00B95FB1">
        <w:rPr>
          <w:b/>
          <w:color w:val="221F1F"/>
          <w:sz w:val="24"/>
          <w:lang w:val="ru-RU"/>
        </w:rPr>
        <w:t>+</w:t>
      </w:r>
      <w:r w:rsidRPr="00DE5DD6">
        <w:rPr>
          <w:b/>
          <w:color w:val="221F1F"/>
          <w:sz w:val="24"/>
        </w:rPr>
        <w:t>Shift</w:t>
      </w:r>
      <w:r w:rsidRPr="00B95FB1">
        <w:rPr>
          <w:b/>
          <w:color w:val="221F1F"/>
          <w:sz w:val="24"/>
          <w:lang w:val="ru-RU"/>
        </w:rPr>
        <w:t>+</w:t>
      </w:r>
      <w:r w:rsidRPr="00DE5DD6">
        <w:rPr>
          <w:b/>
          <w:color w:val="221F1F"/>
          <w:sz w:val="24"/>
        </w:rPr>
        <w:t>S</w:t>
      </w:r>
      <w:r w:rsidRPr="00B95FB1">
        <w:rPr>
          <w:b/>
          <w:color w:val="221F1F"/>
          <w:sz w:val="24"/>
          <w:lang w:val="ru-RU"/>
        </w:rPr>
        <w:t>)</w:t>
      </w:r>
      <w:r>
        <w:rPr>
          <w:b/>
          <w:color w:val="221F1F"/>
          <w:sz w:val="24"/>
          <w:lang w:val="ru-RU"/>
        </w:rPr>
        <w:t xml:space="preserve"> </w:t>
      </w:r>
      <w:r w:rsidRPr="00B95FB1">
        <w:rPr>
          <w:color w:val="221F1F"/>
          <w:sz w:val="24"/>
          <w:lang w:val="ru-RU"/>
        </w:rPr>
        <w:t xml:space="preserve">- изменет </w:t>
      </w:r>
      <w:r>
        <w:rPr>
          <w:color w:val="221F1F"/>
          <w:sz w:val="24"/>
          <w:lang w:val="ru-RU"/>
        </w:rPr>
        <w:t>высоту и ширину</w:t>
      </w:r>
      <w:r w:rsidRPr="00B95FB1">
        <w:rPr>
          <w:color w:val="221F1F"/>
          <w:sz w:val="24"/>
          <w:lang w:val="ru-RU"/>
        </w:rPr>
        <w:t xml:space="preserve"> выбранных объектов до </w:t>
      </w:r>
      <w:r>
        <w:rPr>
          <w:color w:val="221F1F"/>
          <w:sz w:val="24"/>
          <w:lang w:val="ru-RU"/>
        </w:rPr>
        <w:t>высоты и ширины</w:t>
      </w:r>
      <w:r w:rsidRPr="00B95FB1">
        <w:rPr>
          <w:color w:val="221F1F"/>
          <w:sz w:val="24"/>
          <w:lang w:val="ru-RU"/>
        </w:rPr>
        <w:t xml:space="preserve"> последнего выбранного объекта.</w:t>
      </w:r>
    </w:p>
    <w:p w14:paraId="47933EB5" w14:textId="77777777" w:rsidR="0033608E" w:rsidRPr="00853D2F" w:rsidRDefault="0033608E" w:rsidP="0033608E">
      <w:pPr>
        <w:ind w:left="57" w:right="57"/>
        <w:rPr>
          <w:b/>
          <w:color w:val="221F1F"/>
          <w:spacing w:val="1"/>
          <w:sz w:val="24"/>
          <w:lang w:val="ru-RU"/>
        </w:rPr>
      </w:pPr>
      <w:r w:rsidRPr="00DE5DD6">
        <w:rPr>
          <w:b/>
          <w:color w:val="221F1F"/>
          <w:sz w:val="24"/>
        </w:rPr>
        <w:t>Space</w:t>
      </w:r>
      <w:r w:rsidRPr="00853D2F">
        <w:rPr>
          <w:b/>
          <w:color w:val="221F1F"/>
          <w:spacing w:val="1"/>
          <w:sz w:val="24"/>
          <w:lang w:val="ru-RU"/>
        </w:rPr>
        <w:t xml:space="preserve"> </w:t>
      </w:r>
      <w:r w:rsidRPr="00DE5DD6">
        <w:rPr>
          <w:b/>
          <w:color w:val="221F1F"/>
          <w:sz w:val="24"/>
        </w:rPr>
        <w:t>Across</w:t>
      </w:r>
      <w:r w:rsidRPr="00853D2F">
        <w:rPr>
          <w:b/>
          <w:color w:val="221F1F"/>
          <w:spacing w:val="54"/>
          <w:sz w:val="24"/>
          <w:lang w:val="ru-RU"/>
        </w:rPr>
        <w:t xml:space="preserve"> </w:t>
      </w:r>
      <w:r w:rsidRPr="00853D2F">
        <w:rPr>
          <w:b/>
          <w:color w:val="221F1F"/>
          <w:sz w:val="24"/>
          <w:lang w:val="ru-RU"/>
        </w:rPr>
        <w:t>(</w:t>
      </w:r>
      <w:r w:rsidRPr="00DE5DD6">
        <w:rPr>
          <w:b/>
          <w:color w:val="221F1F"/>
          <w:sz w:val="24"/>
        </w:rPr>
        <w:t>Alt</w:t>
      </w:r>
      <w:r w:rsidRPr="00853D2F">
        <w:rPr>
          <w:b/>
          <w:color w:val="221F1F"/>
          <w:sz w:val="24"/>
          <w:lang w:val="ru-RU"/>
        </w:rPr>
        <w:t>+</w:t>
      </w:r>
      <w:r w:rsidRPr="00DE5DD6">
        <w:rPr>
          <w:b/>
          <w:color w:val="221F1F"/>
          <w:sz w:val="24"/>
        </w:rPr>
        <w:t>Shift</w:t>
      </w:r>
      <w:r w:rsidRPr="00853D2F">
        <w:rPr>
          <w:b/>
          <w:color w:val="221F1F"/>
          <w:sz w:val="24"/>
          <w:lang w:val="ru-RU"/>
        </w:rPr>
        <w:t>+</w:t>
      </w:r>
      <w:r w:rsidRPr="00DE5DD6">
        <w:rPr>
          <w:b/>
          <w:color w:val="221F1F"/>
          <w:sz w:val="24"/>
        </w:rPr>
        <w:t>A</w:t>
      </w:r>
      <w:r w:rsidRPr="00853D2F">
        <w:rPr>
          <w:b/>
          <w:color w:val="221F1F"/>
          <w:sz w:val="24"/>
          <w:lang w:val="ru-RU"/>
        </w:rPr>
        <w:t>)</w:t>
      </w:r>
      <w:r w:rsidRPr="00853D2F">
        <w:rPr>
          <w:b/>
          <w:color w:val="221F1F"/>
          <w:spacing w:val="1"/>
          <w:sz w:val="24"/>
          <w:lang w:val="ru-RU"/>
        </w:rPr>
        <w:t xml:space="preserve"> </w:t>
      </w:r>
      <w:r w:rsidRPr="00853D2F">
        <w:rPr>
          <w:color w:val="221F1F"/>
          <w:spacing w:val="1"/>
          <w:sz w:val="24"/>
          <w:lang w:val="ru-RU"/>
        </w:rPr>
        <w:t xml:space="preserve">– </w:t>
      </w:r>
      <w:r w:rsidRPr="00081E5A">
        <w:rPr>
          <w:color w:val="221F1F"/>
          <w:spacing w:val="1"/>
          <w:sz w:val="24"/>
          <w:lang w:val="ru-RU"/>
        </w:rPr>
        <w:t>распределяет объекты по горизонтальной линии</w:t>
      </w:r>
      <w:r w:rsidRPr="00853D2F">
        <w:rPr>
          <w:color w:val="221F1F"/>
          <w:spacing w:val="1"/>
          <w:sz w:val="24"/>
          <w:lang w:val="ru-RU"/>
        </w:rPr>
        <w:t>.</w:t>
      </w:r>
    </w:p>
    <w:p w14:paraId="76D9703B" w14:textId="77777777" w:rsidR="0033608E" w:rsidRPr="00853D2F" w:rsidRDefault="0033608E" w:rsidP="0033608E">
      <w:pPr>
        <w:ind w:left="57" w:right="57"/>
        <w:rPr>
          <w:color w:val="221F1F"/>
          <w:sz w:val="24"/>
          <w:lang w:val="ru-RU"/>
        </w:rPr>
      </w:pPr>
      <w:r w:rsidRPr="00DE5DD6">
        <w:rPr>
          <w:b/>
          <w:color w:val="221F1F"/>
          <w:sz w:val="24"/>
        </w:rPr>
        <w:t>Space</w:t>
      </w:r>
      <w:r w:rsidRPr="00853D2F">
        <w:rPr>
          <w:b/>
          <w:color w:val="221F1F"/>
          <w:sz w:val="24"/>
          <w:lang w:val="ru-RU"/>
        </w:rPr>
        <w:t xml:space="preserve"> </w:t>
      </w:r>
      <w:r w:rsidRPr="00DE5DD6">
        <w:rPr>
          <w:b/>
          <w:color w:val="221F1F"/>
          <w:sz w:val="24"/>
        </w:rPr>
        <w:t>Down</w:t>
      </w:r>
      <w:r w:rsidRPr="00853D2F">
        <w:rPr>
          <w:b/>
          <w:color w:val="221F1F"/>
          <w:spacing w:val="1"/>
          <w:sz w:val="24"/>
          <w:lang w:val="ru-RU"/>
        </w:rPr>
        <w:t xml:space="preserve"> </w:t>
      </w:r>
      <w:r w:rsidRPr="00853D2F">
        <w:rPr>
          <w:b/>
          <w:color w:val="221F1F"/>
          <w:sz w:val="24"/>
          <w:lang w:val="ru-RU"/>
        </w:rPr>
        <w:t>(</w:t>
      </w:r>
      <w:r w:rsidRPr="00DE5DD6">
        <w:rPr>
          <w:b/>
          <w:color w:val="221F1F"/>
          <w:sz w:val="24"/>
        </w:rPr>
        <w:t>Alt</w:t>
      </w:r>
      <w:r w:rsidRPr="00853D2F">
        <w:rPr>
          <w:b/>
          <w:color w:val="221F1F"/>
          <w:sz w:val="24"/>
          <w:lang w:val="ru-RU"/>
        </w:rPr>
        <w:t>+</w:t>
      </w:r>
      <w:r w:rsidRPr="00DE5DD6">
        <w:rPr>
          <w:b/>
          <w:color w:val="221F1F"/>
          <w:sz w:val="24"/>
        </w:rPr>
        <w:t>Shift</w:t>
      </w:r>
      <w:r w:rsidRPr="00853D2F">
        <w:rPr>
          <w:b/>
          <w:color w:val="221F1F"/>
          <w:sz w:val="24"/>
          <w:lang w:val="ru-RU"/>
        </w:rPr>
        <w:t>+</w:t>
      </w:r>
      <w:r w:rsidRPr="00DE5DD6">
        <w:rPr>
          <w:b/>
          <w:color w:val="221F1F"/>
          <w:sz w:val="24"/>
        </w:rPr>
        <w:t>D</w:t>
      </w:r>
      <w:r w:rsidRPr="00853D2F">
        <w:rPr>
          <w:b/>
          <w:color w:val="221F1F"/>
          <w:sz w:val="24"/>
          <w:lang w:val="ru-RU"/>
        </w:rPr>
        <w:t xml:space="preserve">) </w:t>
      </w:r>
      <w:r>
        <w:rPr>
          <w:color w:val="221F1F"/>
          <w:sz w:val="24"/>
          <w:lang w:val="ru-RU"/>
        </w:rPr>
        <w:t xml:space="preserve">– </w:t>
      </w:r>
      <w:r w:rsidRPr="00081E5A">
        <w:rPr>
          <w:color w:val="221F1F"/>
          <w:sz w:val="24"/>
          <w:lang w:val="ru-RU"/>
        </w:rPr>
        <w:t>распределяет объекты по вертикальной линии</w:t>
      </w:r>
      <w:r w:rsidRPr="00853D2F">
        <w:rPr>
          <w:color w:val="221F1F"/>
          <w:sz w:val="24"/>
          <w:lang w:val="ru-RU"/>
        </w:rPr>
        <w:t>.</w:t>
      </w:r>
    </w:p>
    <w:p w14:paraId="0EB37668" w14:textId="77777777" w:rsidR="0033608E" w:rsidRDefault="0033608E" w:rsidP="0033608E">
      <w:pPr>
        <w:ind w:left="57" w:right="57"/>
        <w:jc w:val="both"/>
        <w:rPr>
          <w:color w:val="221F1F"/>
          <w:sz w:val="24"/>
          <w:lang w:val="ru-RU"/>
        </w:rPr>
      </w:pPr>
      <w:r w:rsidRPr="00DE5DD6">
        <w:rPr>
          <w:b/>
          <w:color w:val="221F1F"/>
          <w:sz w:val="24"/>
        </w:rPr>
        <w:t>Align</w:t>
      </w:r>
      <w:r w:rsidRPr="00AF759B">
        <w:rPr>
          <w:b/>
          <w:color w:val="221F1F"/>
          <w:sz w:val="24"/>
          <w:lang w:val="ru-RU"/>
        </w:rPr>
        <w:t xml:space="preserve"> </w:t>
      </w:r>
      <w:r w:rsidRPr="00DE5DD6">
        <w:rPr>
          <w:b/>
          <w:color w:val="221F1F"/>
          <w:sz w:val="24"/>
        </w:rPr>
        <w:t>Left</w:t>
      </w:r>
      <w:r w:rsidRPr="00AF759B">
        <w:rPr>
          <w:b/>
          <w:color w:val="221F1F"/>
          <w:sz w:val="24"/>
          <w:lang w:val="ru-RU"/>
        </w:rPr>
        <w:t xml:space="preserve"> </w:t>
      </w:r>
      <w:r w:rsidRPr="00DE5DD6">
        <w:rPr>
          <w:b/>
          <w:color w:val="221F1F"/>
          <w:sz w:val="24"/>
        </w:rPr>
        <w:t>Edges</w:t>
      </w:r>
      <w:r w:rsidRPr="00AF759B">
        <w:rPr>
          <w:b/>
          <w:color w:val="221F1F"/>
          <w:sz w:val="24"/>
          <w:lang w:val="ru-RU"/>
        </w:rPr>
        <w:t xml:space="preserve"> (</w:t>
      </w:r>
      <w:r w:rsidRPr="00DE5DD6">
        <w:rPr>
          <w:b/>
          <w:color w:val="221F1F"/>
          <w:sz w:val="24"/>
        </w:rPr>
        <w:t>Alt</w:t>
      </w:r>
      <w:r w:rsidRPr="00AF759B">
        <w:rPr>
          <w:b/>
          <w:color w:val="221F1F"/>
          <w:sz w:val="24"/>
          <w:lang w:val="ru-RU"/>
        </w:rPr>
        <w:t>+</w:t>
      </w:r>
      <w:r w:rsidRPr="00DE5DD6">
        <w:rPr>
          <w:b/>
          <w:color w:val="221F1F"/>
          <w:sz w:val="24"/>
        </w:rPr>
        <w:t>Shift</w:t>
      </w:r>
      <w:r w:rsidRPr="00AF759B">
        <w:rPr>
          <w:b/>
          <w:color w:val="221F1F"/>
          <w:sz w:val="24"/>
          <w:lang w:val="ru-RU"/>
        </w:rPr>
        <w:t>+</w:t>
      </w:r>
      <w:r w:rsidRPr="00DE5DD6">
        <w:rPr>
          <w:b/>
          <w:color w:val="221F1F"/>
          <w:sz w:val="24"/>
        </w:rPr>
        <w:t>Left</w:t>
      </w:r>
      <w:r w:rsidRPr="00AF759B">
        <w:rPr>
          <w:b/>
          <w:color w:val="221F1F"/>
          <w:sz w:val="24"/>
          <w:lang w:val="ru-RU"/>
        </w:rPr>
        <w:t xml:space="preserve"> </w:t>
      </w:r>
      <w:r w:rsidRPr="00DE5DD6">
        <w:rPr>
          <w:b/>
          <w:color w:val="221F1F"/>
          <w:sz w:val="24"/>
        </w:rPr>
        <w:t>Arrow</w:t>
      </w:r>
      <w:r w:rsidRPr="00AF759B">
        <w:rPr>
          <w:b/>
          <w:color w:val="221F1F"/>
          <w:sz w:val="24"/>
          <w:lang w:val="ru-RU"/>
        </w:rPr>
        <w:t xml:space="preserve">) – </w:t>
      </w:r>
      <w:r>
        <w:rPr>
          <w:color w:val="221F1F"/>
          <w:sz w:val="24"/>
          <w:lang w:val="ru-RU"/>
        </w:rPr>
        <w:t>смещает левый край объекта для выравнивания с левым краем последнего из выбранных объектов.</w:t>
      </w:r>
    </w:p>
    <w:p w14:paraId="15D227B6" w14:textId="77777777" w:rsidR="0033608E" w:rsidRDefault="0033608E" w:rsidP="0033608E">
      <w:pPr>
        <w:ind w:left="57" w:right="57"/>
        <w:jc w:val="both"/>
        <w:rPr>
          <w:color w:val="221F1F"/>
          <w:sz w:val="24"/>
          <w:lang w:val="ru-RU"/>
        </w:rPr>
      </w:pPr>
      <w:r w:rsidRPr="00DE5DD6">
        <w:rPr>
          <w:b/>
          <w:color w:val="221F1F"/>
          <w:sz w:val="24"/>
        </w:rPr>
        <w:t>Align</w:t>
      </w:r>
      <w:r w:rsidRPr="00AF759B">
        <w:rPr>
          <w:b/>
          <w:color w:val="221F1F"/>
          <w:sz w:val="24"/>
          <w:lang w:val="ru-RU"/>
        </w:rPr>
        <w:t xml:space="preserve"> </w:t>
      </w:r>
      <w:r w:rsidRPr="00DE5DD6">
        <w:rPr>
          <w:b/>
          <w:color w:val="221F1F"/>
          <w:sz w:val="24"/>
        </w:rPr>
        <w:t>Right</w:t>
      </w:r>
      <w:r w:rsidRPr="00AF759B">
        <w:rPr>
          <w:b/>
          <w:color w:val="221F1F"/>
          <w:sz w:val="24"/>
          <w:lang w:val="ru-RU"/>
        </w:rPr>
        <w:t xml:space="preserve"> </w:t>
      </w:r>
      <w:r w:rsidRPr="00DE5DD6">
        <w:rPr>
          <w:b/>
          <w:color w:val="221F1F"/>
          <w:sz w:val="24"/>
        </w:rPr>
        <w:t>Edges</w:t>
      </w:r>
      <w:r w:rsidRPr="00AF759B">
        <w:rPr>
          <w:b/>
          <w:color w:val="221F1F"/>
          <w:sz w:val="24"/>
          <w:lang w:val="ru-RU"/>
        </w:rPr>
        <w:t xml:space="preserve"> (</w:t>
      </w:r>
      <w:r>
        <w:rPr>
          <w:b/>
          <w:color w:val="221F1F"/>
          <w:sz w:val="24"/>
        </w:rPr>
        <w:t>Alt</w:t>
      </w:r>
      <w:r w:rsidRPr="00AF759B">
        <w:rPr>
          <w:b/>
          <w:color w:val="221F1F"/>
          <w:sz w:val="24"/>
          <w:lang w:val="ru-RU"/>
        </w:rPr>
        <w:t>+</w:t>
      </w:r>
      <w:r>
        <w:rPr>
          <w:b/>
          <w:color w:val="221F1F"/>
          <w:sz w:val="24"/>
        </w:rPr>
        <w:t>Shift</w:t>
      </w:r>
      <w:r w:rsidRPr="00AF759B">
        <w:rPr>
          <w:b/>
          <w:color w:val="221F1F"/>
          <w:sz w:val="24"/>
          <w:lang w:val="ru-RU"/>
        </w:rPr>
        <w:t>+</w:t>
      </w:r>
      <w:r>
        <w:rPr>
          <w:b/>
          <w:color w:val="221F1F"/>
          <w:sz w:val="24"/>
        </w:rPr>
        <w:t>Right</w:t>
      </w:r>
      <w:r w:rsidRPr="00AF759B">
        <w:rPr>
          <w:b/>
          <w:color w:val="221F1F"/>
          <w:sz w:val="24"/>
          <w:lang w:val="ru-RU"/>
        </w:rPr>
        <w:t xml:space="preserve"> </w:t>
      </w:r>
      <w:r>
        <w:rPr>
          <w:b/>
          <w:color w:val="221F1F"/>
          <w:sz w:val="24"/>
        </w:rPr>
        <w:t>Arrow</w:t>
      </w:r>
      <w:r w:rsidRPr="00AF759B">
        <w:rPr>
          <w:b/>
          <w:color w:val="221F1F"/>
          <w:sz w:val="24"/>
          <w:lang w:val="ru-RU"/>
        </w:rPr>
        <w:t xml:space="preserve">) – </w:t>
      </w:r>
      <w:r w:rsidRPr="00AF759B">
        <w:rPr>
          <w:color w:val="221F1F"/>
          <w:sz w:val="24"/>
          <w:lang w:val="ru-RU"/>
        </w:rPr>
        <w:t xml:space="preserve">смещает </w:t>
      </w:r>
      <w:r>
        <w:rPr>
          <w:color w:val="221F1F"/>
          <w:sz w:val="24"/>
          <w:lang w:val="ru-RU"/>
        </w:rPr>
        <w:t>правый</w:t>
      </w:r>
      <w:r w:rsidRPr="00AF759B">
        <w:rPr>
          <w:color w:val="221F1F"/>
          <w:sz w:val="24"/>
          <w:lang w:val="ru-RU"/>
        </w:rPr>
        <w:t xml:space="preserve"> край объекта для выравнивания с </w:t>
      </w:r>
      <w:r>
        <w:rPr>
          <w:color w:val="221F1F"/>
          <w:sz w:val="24"/>
          <w:lang w:val="ru-RU"/>
        </w:rPr>
        <w:t>правым</w:t>
      </w:r>
      <w:r w:rsidRPr="00AF759B">
        <w:rPr>
          <w:color w:val="221F1F"/>
          <w:sz w:val="24"/>
          <w:lang w:val="ru-RU"/>
        </w:rPr>
        <w:t xml:space="preserve"> краем последнего из выбранных объектов.</w:t>
      </w:r>
    </w:p>
    <w:p w14:paraId="3A4A1FE0" w14:textId="77777777" w:rsidR="0033608E" w:rsidRDefault="0033608E" w:rsidP="0033608E">
      <w:pPr>
        <w:ind w:left="57" w:right="57"/>
        <w:jc w:val="both"/>
        <w:rPr>
          <w:sz w:val="24"/>
          <w:lang w:val="ru-RU"/>
        </w:rPr>
      </w:pPr>
      <w:r w:rsidRPr="00CF5719">
        <w:rPr>
          <w:b/>
          <w:sz w:val="24"/>
        </w:rPr>
        <w:lastRenderedPageBreak/>
        <w:t>Align</w:t>
      </w:r>
      <w:r w:rsidRPr="00CF5719">
        <w:rPr>
          <w:b/>
          <w:sz w:val="24"/>
          <w:lang w:val="ru-RU"/>
        </w:rPr>
        <w:t xml:space="preserve"> </w:t>
      </w:r>
      <w:r w:rsidRPr="00CF5719">
        <w:rPr>
          <w:b/>
          <w:sz w:val="24"/>
        </w:rPr>
        <w:t>Top</w:t>
      </w:r>
      <w:r w:rsidRPr="00CF5719">
        <w:rPr>
          <w:b/>
          <w:sz w:val="24"/>
          <w:lang w:val="ru-RU"/>
        </w:rPr>
        <w:t xml:space="preserve"> </w:t>
      </w:r>
      <w:r w:rsidRPr="00CF5719">
        <w:rPr>
          <w:b/>
          <w:sz w:val="24"/>
        </w:rPr>
        <w:t>Edges</w:t>
      </w:r>
      <w:r w:rsidRPr="00CF5719">
        <w:rPr>
          <w:b/>
          <w:sz w:val="24"/>
          <w:lang w:val="ru-RU"/>
        </w:rPr>
        <w:t xml:space="preserve"> (</w:t>
      </w:r>
      <w:r w:rsidRPr="00CF5719">
        <w:rPr>
          <w:b/>
          <w:sz w:val="24"/>
        </w:rPr>
        <w:t>Alt</w:t>
      </w:r>
      <w:r w:rsidRPr="00CF5719">
        <w:rPr>
          <w:b/>
          <w:sz w:val="24"/>
          <w:lang w:val="ru-RU"/>
        </w:rPr>
        <w:t>+</w:t>
      </w:r>
      <w:r w:rsidRPr="00CF5719">
        <w:rPr>
          <w:b/>
          <w:sz w:val="24"/>
        </w:rPr>
        <w:t>Shift</w:t>
      </w:r>
      <w:r w:rsidRPr="00CF5719">
        <w:rPr>
          <w:b/>
          <w:sz w:val="24"/>
          <w:lang w:val="ru-RU"/>
        </w:rPr>
        <w:t>+</w:t>
      </w:r>
      <w:r w:rsidRPr="00CF5719">
        <w:rPr>
          <w:b/>
          <w:sz w:val="24"/>
        </w:rPr>
        <w:t>Up</w:t>
      </w:r>
      <w:r w:rsidRPr="00CF5719">
        <w:rPr>
          <w:b/>
          <w:sz w:val="24"/>
          <w:lang w:val="ru-RU"/>
        </w:rPr>
        <w:t xml:space="preserve"> </w:t>
      </w:r>
      <w:r w:rsidRPr="00CF5719">
        <w:rPr>
          <w:b/>
          <w:sz w:val="24"/>
        </w:rPr>
        <w:t>Arrow</w:t>
      </w:r>
      <w:r w:rsidRPr="00CF5719">
        <w:rPr>
          <w:b/>
          <w:sz w:val="24"/>
          <w:lang w:val="ru-RU"/>
        </w:rPr>
        <w:t xml:space="preserve">) </w:t>
      </w:r>
      <w:r w:rsidRPr="00CF5719">
        <w:rPr>
          <w:sz w:val="24"/>
          <w:lang w:val="ru-RU"/>
        </w:rPr>
        <w:t>- смещает верхн</w:t>
      </w:r>
      <w:r>
        <w:rPr>
          <w:sz w:val="24"/>
          <w:lang w:val="ru-RU"/>
        </w:rPr>
        <w:t>ие</w:t>
      </w:r>
      <w:r w:rsidRPr="00CF5719">
        <w:rPr>
          <w:sz w:val="24"/>
          <w:lang w:val="ru-RU"/>
        </w:rPr>
        <w:t xml:space="preserve"> границы</w:t>
      </w:r>
      <w:r>
        <w:rPr>
          <w:sz w:val="24"/>
          <w:lang w:val="ru-RU"/>
        </w:rPr>
        <w:t xml:space="preserve"> </w:t>
      </w:r>
      <w:r w:rsidRPr="00CF5719">
        <w:rPr>
          <w:sz w:val="24"/>
          <w:lang w:val="ru-RU"/>
        </w:rPr>
        <w:t>объекта для выравнивания с верхней границей последнего из выбранных объектов.</w:t>
      </w:r>
    </w:p>
    <w:p w14:paraId="48B5950A" w14:textId="77777777" w:rsidR="0033608E" w:rsidRDefault="0033608E" w:rsidP="0033608E">
      <w:pPr>
        <w:ind w:left="57" w:right="57"/>
        <w:jc w:val="both"/>
        <w:rPr>
          <w:b/>
          <w:color w:val="221F1F"/>
          <w:sz w:val="24"/>
          <w:lang w:val="ru-RU"/>
        </w:rPr>
      </w:pPr>
      <w:r w:rsidRPr="00DE5DD6">
        <w:rPr>
          <w:b/>
          <w:color w:val="221F1F"/>
          <w:sz w:val="24"/>
        </w:rPr>
        <w:t>Align</w:t>
      </w:r>
      <w:r w:rsidRPr="005D68AD">
        <w:rPr>
          <w:b/>
          <w:color w:val="221F1F"/>
          <w:spacing w:val="-1"/>
          <w:sz w:val="24"/>
          <w:lang w:val="ru-RU"/>
        </w:rPr>
        <w:t xml:space="preserve"> </w:t>
      </w:r>
      <w:r w:rsidRPr="00DE5DD6">
        <w:rPr>
          <w:b/>
          <w:color w:val="221F1F"/>
          <w:sz w:val="24"/>
        </w:rPr>
        <w:t>Bottom</w:t>
      </w:r>
      <w:r w:rsidRPr="005D68AD">
        <w:rPr>
          <w:b/>
          <w:color w:val="221F1F"/>
          <w:spacing w:val="-4"/>
          <w:sz w:val="24"/>
          <w:lang w:val="ru-RU"/>
        </w:rPr>
        <w:t xml:space="preserve"> </w:t>
      </w:r>
      <w:r w:rsidRPr="00DE5DD6">
        <w:rPr>
          <w:b/>
          <w:color w:val="221F1F"/>
          <w:sz w:val="24"/>
        </w:rPr>
        <w:t>Edges</w:t>
      </w:r>
      <w:r w:rsidRPr="005D68AD">
        <w:rPr>
          <w:b/>
          <w:color w:val="221F1F"/>
          <w:spacing w:val="-4"/>
          <w:sz w:val="24"/>
          <w:lang w:val="ru-RU"/>
        </w:rPr>
        <w:t xml:space="preserve"> </w:t>
      </w:r>
      <w:r w:rsidRPr="005D68AD">
        <w:rPr>
          <w:b/>
          <w:color w:val="221F1F"/>
          <w:sz w:val="24"/>
          <w:lang w:val="ru-RU"/>
        </w:rPr>
        <w:t>(</w:t>
      </w:r>
      <w:r w:rsidRPr="00DE5DD6">
        <w:rPr>
          <w:b/>
          <w:color w:val="221F1F"/>
          <w:sz w:val="24"/>
        </w:rPr>
        <w:t>Alt</w:t>
      </w:r>
      <w:r w:rsidRPr="005D68AD">
        <w:rPr>
          <w:b/>
          <w:color w:val="221F1F"/>
          <w:sz w:val="24"/>
          <w:lang w:val="ru-RU"/>
        </w:rPr>
        <w:t>+</w:t>
      </w:r>
      <w:r w:rsidRPr="00DE5DD6">
        <w:rPr>
          <w:b/>
          <w:color w:val="221F1F"/>
          <w:sz w:val="24"/>
        </w:rPr>
        <w:t>Shift</w:t>
      </w:r>
      <w:r w:rsidRPr="005D68AD">
        <w:rPr>
          <w:b/>
          <w:color w:val="221F1F"/>
          <w:sz w:val="24"/>
          <w:lang w:val="ru-RU"/>
        </w:rPr>
        <w:t>+</w:t>
      </w:r>
      <w:r w:rsidRPr="00DE5DD6">
        <w:rPr>
          <w:b/>
          <w:color w:val="221F1F"/>
          <w:sz w:val="24"/>
        </w:rPr>
        <w:t>Down</w:t>
      </w:r>
      <w:r w:rsidRPr="005D68AD">
        <w:rPr>
          <w:b/>
          <w:color w:val="221F1F"/>
          <w:spacing w:val="-2"/>
          <w:sz w:val="24"/>
          <w:lang w:val="ru-RU"/>
        </w:rPr>
        <w:t xml:space="preserve"> </w:t>
      </w:r>
      <w:r w:rsidRPr="00DE5DD6">
        <w:rPr>
          <w:b/>
          <w:color w:val="221F1F"/>
          <w:sz w:val="24"/>
        </w:rPr>
        <w:t>Arrow</w:t>
      </w:r>
      <w:r w:rsidRPr="005D68AD">
        <w:rPr>
          <w:b/>
          <w:color w:val="221F1F"/>
          <w:sz w:val="24"/>
          <w:lang w:val="ru-RU"/>
        </w:rPr>
        <w:t>) -</w:t>
      </w:r>
      <w:r w:rsidRPr="005D68AD">
        <w:rPr>
          <w:lang w:val="ru-RU"/>
        </w:rPr>
        <w:t xml:space="preserve"> смещает нижн</w:t>
      </w:r>
      <w:r>
        <w:rPr>
          <w:lang w:val="ru-RU"/>
        </w:rPr>
        <w:t>ие</w:t>
      </w:r>
      <w:r w:rsidRPr="005D68AD">
        <w:rPr>
          <w:lang w:val="ru-RU"/>
        </w:rPr>
        <w:t xml:space="preserve"> границы объекта для выравнивания с нижней границы последнего из выбранных объектов.</w:t>
      </w:r>
      <w:r w:rsidRPr="005D68AD">
        <w:rPr>
          <w:b/>
          <w:color w:val="221F1F"/>
          <w:sz w:val="24"/>
          <w:lang w:val="ru-RU"/>
        </w:rPr>
        <w:t xml:space="preserve"> </w:t>
      </w:r>
    </w:p>
    <w:p w14:paraId="7923711A" w14:textId="77777777" w:rsidR="0033608E" w:rsidRDefault="0033608E" w:rsidP="0033608E">
      <w:pPr>
        <w:spacing w:before="120"/>
        <w:ind w:left="57" w:right="57"/>
        <w:jc w:val="both"/>
        <w:rPr>
          <w:rFonts w:ascii="Arial" w:hAnsi="Arial" w:cs="Arial"/>
          <w:b/>
          <w:sz w:val="28"/>
          <w:szCs w:val="28"/>
          <w:lang w:val="ru-RU"/>
        </w:rPr>
      </w:pPr>
      <w:r w:rsidRPr="00CC2D9F">
        <w:rPr>
          <w:rFonts w:ascii="Arial" w:hAnsi="Arial" w:cs="Arial"/>
          <w:b/>
          <w:sz w:val="28"/>
          <w:szCs w:val="28"/>
          <w:lang w:val="ru-RU"/>
        </w:rPr>
        <w:t>Наслаивание Объектов</w:t>
      </w:r>
    </w:p>
    <w:p w14:paraId="5FB6F5CB" w14:textId="77777777" w:rsidR="0033608E" w:rsidRPr="00FB5B97" w:rsidRDefault="0033608E" w:rsidP="0033608E">
      <w:pPr>
        <w:ind w:left="57" w:right="57"/>
        <w:jc w:val="both"/>
        <w:rPr>
          <w:rFonts w:asciiTheme="minorHAnsi" w:hAnsiTheme="minorHAnsi"/>
          <w:sz w:val="24"/>
          <w:szCs w:val="24"/>
          <w:lang w:val="ru-RU"/>
        </w:rPr>
      </w:pPr>
      <w:r w:rsidRPr="00355C44">
        <w:rPr>
          <w:rFonts w:asciiTheme="minorHAnsi" w:hAnsiTheme="minorHAnsi"/>
          <w:b/>
          <w:sz w:val="24"/>
          <w:szCs w:val="24"/>
          <w:lang w:val="ru-RU"/>
        </w:rPr>
        <w:t>Copy (CTRL+C)</w:t>
      </w:r>
      <w:r w:rsidRPr="00FB5B97">
        <w:rPr>
          <w:rFonts w:asciiTheme="minorHAnsi" w:hAnsiTheme="minorHAnsi"/>
          <w:sz w:val="24"/>
          <w:szCs w:val="24"/>
          <w:lang w:val="ru-RU"/>
        </w:rPr>
        <w:t xml:space="preserve"> - </w:t>
      </w:r>
      <w:r>
        <w:rPr>
          <w:rFonts w:asciiTheme="minorHAnsi" w:hAnsiTheme="minorHAnsi"/>
          <w:sz w:val="24"/>
          <w:szCs w:val="24"/>
          <w:lang w:val="ru-RU"/>
        </w:rPr>
        <w:t>с</w:t>
      </w:r>
      <w:r w:rsidRPr="00EA67D9">
        <w:rPr>
          <w:rFonts w:asciiTheme="minorHAnsi" w:hAnsiTheme="minorHAnsi"/>
          <w:sz w:val="24"/>
          <w:szCs w:val="24"/>
          <w:lang w:val="ru-RU"/>
        </w:rPr>
        <w:t>охраняет выделенные объекты в буфере обмена для последующей</w:t>
      </w:r>
      <w:r>
        <w:rPr>
          <w:rFonts w:asciiTheme="minorHAnsi" w:hAnsiTheme="minorHAnsi"/>
          <w:sz w:val="24"/>
          <w:szCs w:val="24"/>
          <w:lang w:val="ru-RU"/>
        </w:rPr>
        <w:t xml:space="preserve"> </w:t>
      </w:r>
      <w:r w:rsidRPr="00EA67D9">
        <w:rPr>
          <w:rFonts w:asciiTheme="minorHAnsi" w:hAnsiTheme="minorHAnsi"/>
          <w:sz w:val="24"/>
          <w:szCs w:val="24"/>
          <w:lang w:val="ru-RU"/>
        </w:rPr>
        <w:t>вставки в другое место</w:t>
      </w:r>
      <w:r w:rsidRPr="00FB5B97">
        <w:rPr>
          <w:rFonts w:asciiTheme="minorHAnsi" w:hAnsiTheme="minorHAnsi"/>
          <w:sz w:val="24"/>
          <w:szCs w:val="24"/>
          <w:lang w:val="ru-RU"/>
        </w:rPr>
        <w:t>.</w:t>
      </w:r>
    </w:p>
    <w:p w14:paraId="090056A0" w14:textId="77777777" w:rsidR="0033608E" w:rsidRPr="00FB5B97" w:rsidRDefault="0033608E" w:rsidP="0033608E">
      <w:pPr>
        <w:ind w:left="57" w:right="57"/>
        <w:rPr>
          <w:rFonts w:asciiTheme="minorHAnsi" w:hAnsiTheme="minorHAnsi"/>
          <w:sz w:val="24"/>
          <w:szCs w:val="24"/>
          <w:lang w:val="ru-RU"/>
        </w:rPr>
      </w:pPr>
      <w:r w:rsidRPr="00355C44">
        <w:rPr>
          <w:b/>
          <w:color w:val="221F1F"/>
          <w:sz w:val="24"/>
        </w:rPr>
        <w:t>Paste</w:t>
      </w:r>
      <w:r w:rsidRPr="00355C44">
        <w:rPr>
          <w:color w:val="221F1F"/>
          <w:spacing w:val="-2"/>
          <w:sz w:val="24"/>
          <w:lang w:val="ru-RU"/>
        </w:rPr>
        <w:t xml:space="preserve"> </w:t>
      </w:r>
      <w:r w:rsidRPr="00355C44">
        <w:rPr>
          <w:b/>
          <w:color w:val="221F1F"/>
          <w:sz w:val="24"/>
          <w:lang w:val="ru-RU"/>
        </w:rPr>
        <w:t>(</w:t>
      </w:r>
      <w:r>
        <w:rPr>
          <w:b/>
          <w:color w:val="221F1F"/>
          <w:sz w:val="24"/>
        </w:rPr>
        <w:t>CTRL</w:t>
      </w:r>
      <w:r w:rsidRPr="00355C44">
        <w:rPr>
          <w:b/>
          <w:color w:val="221F1F"/>
          <w:sz w:val="24"/>
          <w:lang w:val="ru-RU"/>
        </w:rPr>
        <w:t>+</w:t>
      </w:r>
      <w:r>
        <w:rPr>
          <w:b/>
          <w:color w:val="221F1F"/>
          <w:sz w:val="24"/>
        </w:rPr>
        <w:t>V</w:t>
      </w:r>
      <w:r w:rsidRPr="00355C44">
        <w:rPr>
          <w:b/>
          <w:color w:val="221F1F"/>
          <w:sz w:val="24"/>
          <w:lang w:val="ru-RU"/>
        </w:rPr>
        <w:t>)</w:t>
      </w:r>
      <w:r w:rsidRPr="00FB5B97">
        <w:rPr>
          <w:rFonts w:asciiTheme="minorHAnsi" w:hAnsiTheme="minorHAnsi"/>
          <w:sz w:val="24"/>
          <w:szCs w:val="24"/>
          <w:lang w:val="ru-RU"/>
        </w:rPr>
        <w:t xml:space="preserve"> - в</w:t>
      </w:r>
      <w:r w:rsidRPr="00A20C45">
        <w:rPr>
          <w:rFonts w:asciiTheme="minorHAnsi" w:hAnsiTheme="minorHAnsi"/>
          <w:sz w:val="24"/>
          <w:szCs w:val="24"/>
          <w:lang w:val="ru-RU"/>
        </w:rPr>
        <w:t>ставка скопированных или вырезанных объектов</w:t>
      </w:r>
      <w:r w:rsidRPr="00FB5B97">
        <w:rPr>
          <w:rFonts w:asciiTheme="minorHAnsi" w:hAnsiTheme="minorHAnsi"/>
          <w:sz w:val="24"/>
          <w:szCs w:val="24"/>
          <w:lang w:val="ru-RU"/>
        </w:rPr>
        <w:t>.</w:t>
      </w:r>
    </w:p>
    <w:p w14:paraId="6D07DE7C" w14:textId="77777777" w:rsidR="0033608E" w:rsidRPr="00FB5B97" w:rsidRDefault="0033608E" w:rsidP="0033608E">
      <w:pPr>
        <w:ind w:left="57" w:right="57"/>
        <w:rPr>
          <w:rFonts w:asciiTheme="minorHAnsi" w:hAnsiTheme="minorHAnsi"/>
          <w:sz w:val="24"/>
          <w:szCs w:val="24"/>
          <w:lang w:val="ru-RU"/>
        </w:rPr>
      </w:pPr>
      <w:r w:rsidRPr="00355C44">
        <w:rPr>
          <w:b/>
          <w:color w:val="221F1F"/>
          <w:sz w:val="24"/>
        </w:rPr>
        <w:t>Cut</w:t>
      </w:r>
      <w:r w:rsidRPr="00355C44">
        <w:rPr>
          <w:b/>
          <w:color w:val="221F1F"/>
          <w:sz w:val="24"/>
          <w:lang w:val="ru-RU"/>
        </w:rPr>
        <w:t xml:space="preserve"> (</w:t>
      </w:r>
      <w:r>
        <w:rPr>
          <w:b/>
          <w:color w:val="221F1F"/>
          <w:sz w:val="24"/>
        </w:rPr>
        <w:t>CTRL</w:t>
      </w:r>
      <w:r w:rsidRPr="00355C44">
        <w:rPr>
          <w:b/>
          <w:color w:val="221F1F"/>
          <w:sz w:val="24"/>
          <w:lang w:val="ru-RU"/>
        </w:rPr>
        <w:t>+</w:t>
      </w:r>
      <w:r>
        <w:rPr>
          <w:b/>
          <w:color w:val="221F1F"/>
          <w:sz w:val="24"/>
        </w:rPr>
        <w:t>X</w:t>
      </w:r>
      <w:r w:rsidRPr="00355C44">
        <w:rPr>
          <w:b/>
          <w:color w:val="221F1F"/>
          <w:sz w:val="24"/>
          <w:lang w:val="ru-RU"/>
        </w:rPr>
        <w:t>)</w:t>
      </w:r>
      <w:r w:rsidRPr="00FB5B97">
        <w:rPr>
          <w:rFonts w:asciiTheme="minorHAnsi" w:hAnsiTheme="minorHAnsi"/>
          <w:sz w:val="24"/>
          <w:szCs w:val="24"/>
          <w:lang w:val="ru-RU"/>
        </w:rPr>
        <w:t xml:space="preserve"> - </w:t>
      </w:r>
      <w:r w:rsidRPr="004859AE">
        <w:rPr>
          <w:rFonts w:asciiTheme="minorHAnsi" w:hAnsiTheme="minorHAnsi"/>
          <w:sz w:val="24"/>
          <w:szCs w:val="24"/>
          <w:lang w:val="ru-RU"/>
        </w:rPr>
        <w:t>удаляет выбранные объекты из их текущего</w:t>
      </w:r>
      <w:r>
        <w:rPr>
          <w:rFonts w:asciiTheme="minorHAnsi" w:hAnsiTheme="minorHAnsi"/>
          <w:sz w:val="24"/>
          <w:szCs w:val="24"/>
          <w:lang w:val="ru-RU"/>
        </w:rPr>
        <w:t xml:space="preserve"> </w:t>
      </w:r>
      <w:r w:rsidRPr="004859AE">
        <w:rPr>
          <w:rFonts w:asciiTheme="minorHAnsi" w:hAnsiTheme="minorHAnsi"/>
          <w:sz w:val="24"/>
          <w:szCs w:val="24"/>
          <w:lang w:val="ru-RU"/>
        </w:rPr>
        <w:t>месторасположения, при этом сохраняет их в буфере обмена с целью дальнейшего</w:t>
      </w:r>
      <w:r>
        <w:rPr>
          <w:rFonts w:asciiTheme="minorHAnsi" w:hAnsiTheme="minorHAnsi"/>
          <w:sz w:val="24"/>
          <w:szCs w:val="24"/>
          <w:lang w:val="ru-RU"/>
        </w:rPr>
        <w:t xml:space="preserve"> </w:t>
      </w:r>
      <w:r w:rsidRPr="004859AE">
        <w:rPr>
          <w:rFonts w:asciiTheme="minorHAnsi" w:hAnsiTheme="minorHAnsi"/>
          <w:sz w:val="24"/>
          <w:szCs w:val="24"/>
          <w:lang w:val="ru-RU"/>
        </w:rPr>
        <w:t>размещения в другом месте</w:t>
      </w:r>
      <w:r w:rsidRPr="00FB5B97">
        <w:rPr>
          <w:rFonts w:asciiTheme="minorHAnsi" w:hAnsiTheme="minorHAnsi"/>
          <w:sz w:val="24"/>
          <w:szCs w:val="24"/>
          <w:lang w:val="ru-RU"/>
        </w:rPr>
        <w:t>.</w:t>
      </w:r>
    </w:p>
    <w:p w14:paraId="61EF3B3F" w14:textId="77777777" w:rsidR="0033608E" w:rsidRPr="008D3202" w:rsidRDefault="0033608E" w:rsidP="0033608E">
      <w:pPr>
        <w:ind w:left="57" w:right="57"/>
        <w:jc w:val="both"/>
        <w:rPr>
          <w:rFonts w:asciiTheme="minorHAnsi" w:hAnsiTheme="minorHAnsi"/>
          <w:sz w:val="24"/>
          <w:szCs w:val="24"/>
          <w:lang w:val="ru-RU"/>
        </w:rPr>
      </w:pPr>
      <w:r w:rsidRPr="00355C44">
        <w:rPr>
          <w:b/>
          <w:color w:val="221F1F"/>
          <w:sz w:val="24"/>
        </w:rPr>
        <w:t>Paste</w:t>
      </w:r>
      <w:r w:rsidRPr="008D3202">
        <w:rPr>
          <w:b/>
          <w:color w:val="221F1F"/>
          <w:spacing w:val="-3"/>
          <w:sz w:val="24"/>
          <w:lang w:val="ru-RU"/>
        </w:rPr>
        <w:t xml:space="preserve"> </w:t>
      </w:r>
      <w:r w:rsidRPr="00355C44">
        <w:rPr>
          <w:b/>
          <w:color w:val="221F1F"/>
          <w:sz w:val="24"/>
        </w:rPr>
        <w:t>to</w:t>
      </w:r>
      <w:r w:rsidRPr="008D3202">
        <w:rPr>
          <w:b/>
          <w:color w:val="221F1F"/>
          <w:spacing w:val="-3"/>
          <w:sz w:val="24"/>
          <w:lang w:val="ru-RU"/>
        </w:rPr>
        <w:t xml:space="preserve"> </w:t>
      </w:r>
      <w:r w:rsidRPr="00355C44">
        <w:rPr>
          <w:b/>
          <w:color w:val="221F1F"/>
          <w:sz w:val="24"/>
        </w:rPr>
        <w:t>Multiple</w:t>
      </w:r>
      <w:r w:rsidRPr="008D3202">
        <w:rPr>
          <w:b/>
          <w:color w:val="221F1F"/>
          <w:spacing w:val="-1"/>
          <w:sz w:val="24"/>
          <w:lang w:val="ru-RU"/>
        </w:rPr>
        <w:t xml:space="preserve"> </w:t>
      </w:r>
      <w:r w:rsidRPr="00355C44">
        <w:rPr>
          <w:b/>
          <w:color w:val="221F1F"/>
          <w:sz w:val="24"/>
        </w:rPr>
        <w:t>Graphics</w:t>
      </w:r>
      <w:r w:rsidRPr="008D3202">
        <w:rPr>
          <w:color w:val="221F1F"/>
          <w:spacing w:val="-2"/>
          <w:sz w:val="24"/>
          <w:lang w:val="ru-RU"/>
        </w:rPr>
        <w:t xml:space="preserve"> </w:t>
      </w:r>
      <w:r w:rsidRPr="008D3202">
        <w:rPr>
          <w:b/>
          <w:color w:val="221F1F"/>
          <w:sz w:val="24"/>
          <w:lang w:val="ru-RU"/>
        </w:rPr>
        <w:t>(</w:t>
      </w:r>
      <w:r>
        <w:rPr>
          <w:b/>
          <w:color w:val="221F1F"/>
          <w:sz w:val="24"/>
        </w:rPr>
        <w:t>CTRL</w:t>
      </w:r>
      <w:r w:rsidRPr="008D3202">
        <w:rPr>
          <w:b/>
          <w:color w:val="221F1F"/>
          <w:sz w:val="24"/>
          <w:lang w:val="ru-RU"/>
        </w:rPr>
        <w:t>+</w:t>
      </w:r>
      <w:r>
        <w:rPr>
          <w:b/>
          <w:color w:val="221F1F"/>
          <w:sz w:val="24"/>
        </w:rPr>
        <w:t>Alt</w:t>
      </w:r>
      <w:r w:rsidRPr="008D3202">
        <w:rPr>
          <w:b/>
          <w:color w:val="221F1F"/>
          <w:sz w:val="24"/>
          <w:lang w:val="ru-RU"/>
        </w:rPr>
        <w:t>+</w:t>
      </w:r>
      <w:r>
        <w:rPr>
          <w:b/>
          <w:color w:val="221F1F"/>
          <w:sz w:val="24"/>
        </w:rPr>
        <w:t>V</w:t>
      </w:r>
      <w:r w:rsidRPr="008D3202">
        <w:rPr>
          <w:b/>
          <w:color w:val="221F1F"/>
          <w:sz w:val="24"/>
          <w:lang w:val="ru-RU"/>
        </w:rPr>
        <w:t xml:space="preserve">) </w:t>
      </w:r>
      <w:r w:rsidRPr="008D3202">
        <w:rPr>
          <w:rFonts w:asciiTheme="minorHAnsi" w:hAnsiTheme="minorHAnsi"/>
          <w:sz w:val="24"/>
          <w:szCs w:val="24"/>
          <w:lang w:val="ru-RU"/>
        </w:rPr>
        <w:t>–</w:t>
      </w:r>
      <w:r w:rsidRPr="00FB5B97">
        <w:rPr>
          <w:rFonts w:asciiTheme="minorHAnsi" w:hAnsiTheme="minorHAnsi"/>
          <w:sz w:val="24"/>
          <w:szCs w:val="24"/>
          <w:lang w:val="ru-RU"/>
        </w:rPr>
        <w:t>п</w:t>
      </w:r>
      <w:r w:rsidRPr="008D3202">
        <w:rPr>
          <w:rFonts w:asciiTheme="minorHAnsi" w:hAnsiTheme="minorHAnsi"/>
          <w:sz w:val="24"/>
          <w:szCs w:val="24"/>
          <w:lang w:val="ru-RU"/>
        </w:rPr>
        <w:t>ри</w:t>
      </w:r>
      <w:r>
        <w:rPr>
          <w:rFonts w:asciiTheme="minorHAnsi" w:hAnsiTheme="minorHAnsi"/>
          <w:sz w:val="24"/>
          <w:szCs w:val="24"/>
          <w:lang w:val="ru-RU"/>
        </w:rPr>
        <w:t xml:space="preserve"> </w:t>
      </w:r>
      <w:r w:rsidRPr="008D3202">
        <w:rPr>
          <w:rFonts w:asciiTheme="minorHAnsi" w:hAnsiTheme="minorHAnsi"/>
          <w:sz w:val="24"/>
          <w:szCs w:val="24"/>
          <w:lang w:val="ru-RU"/>
        </w:rPr>
        <w:t>выборе данной функции на экране появляется окно со списком графических иллюстраций,</w:t>
      </w:r>
      <w:r>
        <w:rPr>
          <w:rFonts w:asciiTheme="minorHAnsi" w:hAnsiTheme="minorHAnsi"/>
          <w:sz w:val="24"/>
          <w:szCs w:val="24"/>
          <w:lang w:val="ru-RU"/>
        </w:rPr>
        <w:t xml:space="preserve"> </w:t>
      </w:r>
      <w:r w:rsidRPr="008D3202">
        <w:rPr>
          <w:rFonts w:asciiTheme="minorHAnsi" w:hAnsiTheme="minorHAnsi"/>
          <w:sz w:val="24"/>
          <w:szCs w:val="24"/>
          <w:lang w:val="ru-RU"/>
        </w:rPr>
        <w:t>в которые вы можете вставить скопированный или вырезанный объект.</w:t>
      </w:r>
    </w:p>
    <w:p w14:paraId="31C0D7FF" w14:textId="77777777" w:rsidR="0033608E" w:rsidRDefault="0033608E" w:rsidP="0033608E">
      <w:pPr>
        <w:ind w:left="57" w:right="57"/>
        <w:jc w:val="both"/>
        <w:rPr>
          <w:rFonts w:asciiTheme="minorHAnsi" w:hAnsiTheme="minorHAnsi"/>
          <w:sz w:val="24"/>
          <w:szCs w:val="24"/>
          <w:lang w:val="ru-RU"/>
        </w:rPr>
      </w:pPr>
      <w:r w:rsidRPr="008F5513">
        <w:rPr>
          <w:b/>
          <w:color w:val="221F1F"/>
          <w:sz w:val="24"/>
        </w:rPr>
        <w:t>Send</w:t>
      </w:r>
      <w:r w:rsidRPr="008F5513">
        <w:rPr>
          <w:b/>
          <w:color w:val="221F1F"/>
          <w:sz w:val="24"/>
          <w:lang w:val="ru-RU"/>
        </w:rPr>
        <w:t xml:space="preserve"> </w:t>
      </w:r>
      <w:r w:rsidRPr="008F5513">
        <w:rPr>
          <w:b/>
          <w:color w:val="221F1F"/>
          <w:sz w:val="24"/>
        </w:rPr>
        <w:t>Backward</w:t>
      </w:r>
      <w:r w:rsidRPr="00355C44">
        <w:rPr>
          <w:color w:val="221F1F"/>
          <w:sz w:val="24"/>
          <w:lang w:val="ru-RU"/>
        </w:rPr>
        <w:t xml:space="preserve"> </w:t>
      </w:r>
      <w:r w:rsidRPr="00355C44">
        <w:rPr>
          <w:b/>
          <w:color w:val="221F1F"/>
          <w:sz w:val="24"/>
          <w:lang w:val="ru-RU"/>
        </w:rPr>
        <w:t>(</w:t>
      </w:r>
      <w:r>
        <w:rPr>
          <w:b/>
          <w:color w:val="221F1F"/>
          <w:sz w:val="24"/>
        </w:rPr>
        <w:t>CTRL</w:t>
      </w:r>
      <w:r w:rsidRPr="00355C44">
        <w:rPr>
          <w:b/>
          <w:color w:val="221F1F"/>
          <w:sz w:val="24"/>
          <w:lang w:val="ru-RU"/>
        </w:rPr>
        <w:t>+</w:t>
      </w:r>
      <w:r>
        <w:rPr>
          <w:b/>
          <w:color w:val="221F1F"/>
          <w:sz w:val="24"/>
        </w:rPr>
        <w:t>B</w:t>
      </w:r>
      <w:r w:rsidRPr="00355C44">
        <w:rPr>
          <w:b/>
          <w:color w:val="221F1F"/>
          <w:sz w:val="24"/>
          <w:lang w:val="ru-RU"/>
        </w:rPr>
        <w:t>)</w:t>
      </w:r>
      <w:r w:rsidRPr="00FB5B97">
        <w:rPr>
          <w:rFonts w:asciiTheme="minorHAnsi" w:hAnsiTheme="minorHAnsi"/>
          <w:sz w:val="24"/>
          <w:szCs w:val="24"/>
          <w:lang w:val="ru-RU"/>
        </w:rPr>
        <w:t xml:space="preserve"> – </w:t>
      </w:r>
      <w:r w:rsidRPr="008D3202">
        <w:rPr>
          <w:rFonts w:asciiTheme="minorHAnsi" w:hAnsiTheme="minorHAnsi"/>
          <w:sz w:val="24"/>
          <w:szCs w:val="24"/>
          <w:lang w:val="ru-RU"/>
        </w:rPr>
        <w:t>перемещение выбранног</w:t>
      </w:r>
      <w:r>
        <w:rPr>
          <w:rFonts w:asciiTheme="minorHAnsi" w:hAnsiTheme="minorHAnsi"/>
          <w:sz w:val="24"/>
          <w:szCs w:val="24"/>
          <w:lang w:val="ru-RU"/>
        </w:rPr>
        <w:t>о объекта на один уровень назад</w:t>
      </w:r>
      <w:r w:rsidRPr="00FB5B97">
        <w:rPr>
          <w:rFonts w:asciiTheme="minorHAnsi" w:hAnsiTheme="minorHAnsi"/>
          <w:sz w:val="24"/>
          <w:szCs w:val="24"/>
          <w:lang w:val="ru-RU"/>
        </w:rPr>
        <w:t>.</w:t>
      </w:r>
    </w:p>
    <w:p w14:paraId="4E2B31FE" w14:textId="77777777" w:rsidR="0033608E" w:rsidRPr="00784076" w:rsidRDefault="0033608E" w:rsidP="0033608E">
      <w:pPr>
        <w:ind w:left="57" w:right="57"/>
        <w:jc w:val="both"/>
        <w:rPr>
          <w:b/>
          <w:color w:val="221F1F"/>
          <w:spacing w:val="-52"/>
          <w:sz w:val="24"/>
          <w:lang w:val="ru-RU"/>
        </w:rPr>
      </w:pPr>
      <w:r w:rsidRPr="008F5513">
        <w:rPr>
          <w:b/>
          <w:color w:val="221F1F"/>
          <w:sz w:val="24"/>
        </w:rPr>
        <w:t>Send</w:t>
      </w:r>
      <w:r w:rsidRPr="00784076">
        <w:rPr>
          <w:b/>
          <w:color w:val="221F1F"/>
          <w:sz w:val="24"/>
          <w:lang w:val="ru-RU"/>
        </w:rPr>
        <w:t xml:space="preserve"> </w:t>
      </w:r>
      <w:r w:rsidRPr="008F5513">
        <w:rPr>
          <w:b/>
          <w:color w:val="221F1F"/>
          <w:sz w:val="24"/>
        </w:rPr>
        <w:t>to</w:t>
      </w:r>
      <w:r w:rsidRPr="00784076">
        <w:rPr>
          <w:b/>
          <w:color w:val="221F1F"/>
          <w:sz w:val="24"/>
          <w:lang w:val="ru-RU"/>
        </w:rPr>
        <w:t xml:space="preserve"> </w:t>
      </w:r>
      <w:r w:rsidRPr="008F5513">
        <w:rPr>
          <w:b/>
          <w:color w:val="221F1F"/>
          <w:sz w:val="24"/>
        </w:rPr>
        <w:t>Back</w:t>
      </w:r>
      <w:r w:rsidRPr="00784076">
        <w:rPr>
          <w:color w:val="221F1F"/>
          <w:sz w:val="24"/>
          <w:lang w:val="ru-RU"/>
        </w:rPr>
        <w:t xml:space="preserve"> </w:t>
      </w:r>
      <w:r w:rsidRPr="00784076">
        <w:rPr>
          <w:b/>
          <w:color w:val="221F1F"/>
          <w:sz w:val="24"/>
          <w:lang w:val="ru-RU"/>
        </w:rPr>
        <w:t>(</w:t>
      </w:r>
      <w:r>
        <w:rPr>
          <w:b/>
          <w:color w:val="221F1F"/>
          <w:sz w:val="24"/>
        </w:rPr>
        <w:t>CTRL</w:t>
      </w:r>
      <w:r w:rsidRPr="00784076">
        <w:rPr>
          <w:b/>
          <w:color w:val="221F1F"/>
          <w:sz w:val="24"/>
          <w:lang w:val="ru-RU"/>
        </w:rPr>
        <w:t>+</w:t>
      </w:r>
      <w:r>
        <w:rPr>
          <w:b/>
          <w:color w:val="221F1F"/>
          <w:sz w:val="24"/>
        </w:rPr>
        <w:t>Shift</w:t>
      </w:r>
      <w:r w:rsidRPr="00784076">
        <w:rPr>
          <w:b/>
          <w:color w:val="221F1F"/>
          <w:sz w:val="24"/>
          <w:lang w:val="ru-RU"/>
        </w:rPr>
        <w:t>+</w:t>
      </w:r>
      <w:r>
        <w:rPr>
          <w:b/>
          <w:color w:val="221F1F"/>
          <w:sz w:val="24"/>
        </w:rPr>
        <w:t>B</w:t>
      </w:r>
      <w:r w:rsidRPr="00784076">
        <w:rPr>
          <w:b/>
          <w:color w:val="221F1F"/>
          <w:sz w:val="24"/>
          <w:lang w:val="ru-RU"/>
        </w:rPr>
        <w:t xml:space="preserve">) </w:t>
      </w:r>
      <w:r w:rsidRPr="008D3202">
        <w:rPr>
          <w:color w:val="221F1F"/>
          <w:sz w:val="24"/>
          <w:lang w:val="ru-RU"/>
        </w:rPr>
        <w:t>-</w:t>
      </w:r>
      <w:r w:rsidRPr="008D3202">
        <w:rPr>
          <w:lang w:val="ru-RU"/>
        </w:rPr>
        <w:t xml:space="preserve"> </w:t>
      </w:r>
      <w:r w:rsidRPr="008D3202">
        <w:rPr>
          <w:color w:val="221F1F"/>
          <w:sz w:val="24"/>
          <w:lang w:val="ru-RU"/>
        </w:rPr>
        <w:t>размещение выбранного объекта под/за всеми остальными объектами</w:t>
      </w:r>
      <w:r>
        <w:rPr>
          <w:color w:val="221F1F"/>
          <w:sz w:val="24"/>
          <w:lang w:val="ru-RU"/>
        </w:rPr>
        <w:t>.</w:t>
      </w:r>
    </w:p>
    <w:p w14:paraId="6A29CDBD" w14:textId="77777777" w:rsidR="0033608E" w:rsidRPr="008D3202" w:rsidRDefault="0033608E" w:rsidP="0033608E">
      <w:pPr>
        <w:ind w:left="57" w:right="57"/>
        <w:jc w:val="both"/>
        <w:rPr>
          <w:color w:val="221F1F"/>
          <w:sz w:val="24"/>
          <w:lang w:val="ru-RU"/>
        </w:rPr>
      </w:pPr>
      <w:r w:rsidRPr="008F5513">
        <w:rPr>
          <w:b/>
          <w:color w:val="221F1F"/>
          <w:sz w:val="24"/>
        </w:rPr>
        <w:t>Send</w:t>
      </w:r>
      <w:r w:rsidRPr="00784076">
        <w:rPr>
          <w:b/>
          <w:color w:val="221F1F"/>
          <w:spacing w:val="-2"/>
          <w:sz w:val="24"/>
          <w:lang w:val="ru-RU"/>
        </w:rPr>
        <w:t xml:space="preserve"> </w:t>
      </w:r>
      <w:r w:rsidRPr="008F5513">
        <w:rPr>
          <w:b/>
          <w:color w:val="221F1F"/>
          <w:sz w:val="24"/>
        </w:rPr>
        <w:t>Forward</w:t>
      </w:r>
      <w:r w:rsidRPr="00784076">
        <w:rPr>
          <w:color w:val="221F1F"/>
          <w:spacing w:val="-1"/>
          <w:sz w:val="24"/>
          <w:lang w:val="ru-RU"/>
        </w:rPr>
        <w:t xml:space="preserve"> </w:t>
      </w:r>
      <w:r w:rsidRPr="00784076">
        <w:rPr>
          <w:b/>
          <w:color w:val="221F1F"/>
          <w:sz w:val="24"/>
          <w:lang w:val="ru-RU"/>
        </w:rPr>
        <w:t>(</w:t>
      </w:r>
      <w:r>
        <w:rPr>
          <w:b/>
          <w:color w:val="221F1F"/>
          <w:sz w:val="24"/>
        </w:rPr>
        <w:t>CTRL</w:t>
      </w:r>
      <w:r w:rsidRPr="00784076">
        <w:rPr>
          <w:b/>
          <w:color w:val="221F1F"/>
          <w:sz w:val="24"/>
          <w:lang w:val="ru-RU"/>
        </w:rPr>
        <w:t>+</w:t>
      </w:r>
      <w:r>
        <w:rPr>
          <w:b/>
          <w:color w:val="221F1F"/>
          <w:sz w:val="24"/>
        </w:rPr>
        <w:t>F</w:t>
      </w:r>
      <w:r w:rsidRPr="00784076">
        <w:rPr>
          <w:b/>
          <w:color w:val="221F1F"/>
          <w:sz w:val="24"/>
          <w:lang w:val="ru-RU"/>
        </w:rPr>
        <w:t>)</w:t>
      </w:r>
      <w:r>
        <w:rPr>
          <w:b/>
          <w:color w:val="221F1F"/>
          <w:sz w:val="24"/>
          <w:lang w:val="ru-RU"/>
        </w:rPr>
        <w:t xml:space="preserve"> - </w:t>
      </w:r>
      <w:r w:rsidRPr="008D3202">
        <w:rPr>
          <w:color w:val="221F1F"/>
          <w:sz w:val="24"/>
          <w:lang w:val="ru-RU"/>
        </w:rPr>
        <w:t>перемещение выбранного объекта на один уровень вперед.</w:t>
      </w:r>
    </w:p>
    <w:p w14:paraId="60C6BE26" w14:textId="77777777" w:rsidR="0033608E" w:rsidRPr="008D3202" w:rsidRDefault="0033608E" w:rsidP="0033608E">
      <w:pPr>
        <w:ind w:left="57" w:right="57"/>
        <w:jc w:val="both"/>
        <w:rPr>
          <w:rFonts w:asciiTheme="minorHAnsi" w:hAnsiTheme="minorHAnsi"/>
          <w:sz w:val="24"/>
          <w:szCs w:val="24"/>
          <w:lang w:val="ru-RU"/>
        </w:rPr>
      </w:pPr>
      <w:r w:rsidRPr="008F5513">
        <w:rPr>
          <w:b/>
          <w:color w:val="221F1F"/>
          <w:sz w:val="24"/>
        </w:rPr>
        <w:t>Send</w:t>
      </w:r>
      <w:r w:rsidRPr="008D3202">
        <w:rPr>
          <w:b/>
          <w:color w:val="221F1F"/>
          <w:spacing w:val="-3"/>
          <w:sz w:val="24"/>
          <w:lang w:val="ru-RU"/>
        </w:rPr>
        <w:t xml:space="preserve"> </w:t>
      </w:r>
      <w:r w:rsidRPr="008F5513">
        <w:rPr>
          <w:b/>
          <w:color w:val="221F1F"/>
          <w:sz w:val="24"/>
        </w:rPr>
        <w:t>To</w:t>
      </w:r>
      <w:r w:rsidRPr="008D3202">
        <w:rPr>
          <w:b/>
          <w:color w:val="221F1F"/>
          <w:spacing w:val="-3"/>
          <w:sz w:val="24"/>
          <w:lang w:val="ru-RU"/>
        </w:rPr>
        <w:t xml:space="preserve"> </w:t>
      </w:r>
      <w:r w:rsidRPr="008F5513">
        <w:rPr>
          <w:b/>
          <w:color w:val="221F1F"/>
          <w:sz w:val="24"/>
        </w:rPr>
        <w:t>Front</w:t>
      </w:r>
      <w:r w:rsidRPr="008D3202">
        <w:rPr>
          <w:color w:val="221F1F"/>
          <w:sz w:val="24"/>
          <w:lang w:val="ru-RU"/>
        </w:rPr>
        <w:t xml:space="preserve"> </w:t>
      </w:r>
      <w:r w:rsidRPr="008D3202">
        <w:rPr>
          <w:b/>
          <w:color w:val="221F1F"/>
          <w:sz w:val="24"/>
          <w:lang w:val="ru-RU"/>
        </w:rPr>
        <w:t>(</w:t>
      </w:r>
      <w:r>
        <w:rPr>
          <w:b/>
          <w:color w:val="221F1F"/>
          <w:sz w:val="24"/>
        </w:rPr>
        <w:t>CTRL</w:t>
      </w:r>
      <w:r w:rsidRPr="008D3202">
        <w:rPr>
          <w:b/>
          <w:color w:val="221F1F"/>
          <w:sz w:val="24"/>
          <w:lang w:val="ru-RU"/>
        </w:rPr>
        <w:t>+</w:t>
      </w:r>
      <w:r>
        <w:rPr>
          <w:b/>
          <w:color w:val="221F1F"/>
          <w:sz w:val="24"/>
        </w:rPr>
        <w:t>Shift</w:t>
      </w:r>
      <w:r w:rsidRPr="008D3202">
        <w:rPr>
          <w:b/>
          <w:color w:val="221F1F"/>
          <w:sz w:val="24"/>
          <w:lang w:val="ru-RU"/>
        </w:rPr>
        <w:t>+</w:t>
      </w:r>
      <w:r>
        <w:rPr>
          <w:b/>
          <w:color w:val="221F1F"/>
          <w:sz w:val="24"/>
        </w:rPr>
        <w:t>F</w:t>
      </w:r>
      <w:r w:rsidRPr="008D3202">
        <w:rPr>
          <w:b/>
          <w:color w:val="221F1F"/>
          <w:sz w:val="24"/>
          <w:lang w:val="ru-RU"/>
        </w:rPr>
        <w:t>) -</w:t>
      </w:r>
      <w:r w:rsidRPr="008D3202">
        <w:rPr>
          <w:lang w:val="ru-RU"/>
        </w:rPr>
        <w:t xml:space="preserve"> </w:t>
      </w:r>
      <w:r w:rsidRPr="008D3202">
        <w:rPr>
          <w:color w:val="221F1F"/>
          <w:sz w:val="24"/>
          <w:lang w:val="ru-RU"/>
        </w:rPr>
        <w:t>перемещение выбранного объекта на передний план (перед всеми остальными</w:t>
      </w:r>
      <w:r>
        <w:rPr>
          <w:color w:val="221F1F"/>
          <w:sz w:val="24"/>
          <w:lang w:val="ru-RU"/>
        </w:rPr>
        <w:t xml:space="preserve"> </w:t>
      </w:r>
      <w:r w:rsidRPr="008D3202">
        <w:rPr>
          <w:color w:val="221F1F"/>
          <w:sz w:val="24"/>
          <w:lang w:val="ru-RU"/>
        </w:rPr>
        <w:t>объектами).</w:t>
      </w:r>
    </w:p>
    <w:p w14:paraId="4379A6A0" w14:textId="77777777" w:rsidR="0033608E" w:rsidRPr="00784076" w:rsidRDefault="0033608E" w:rsidP="0033608E">
      <w:pPr>
        <w:ind w:left="57" w:right="57"/>
        <w:rPr>
          <w:b/>
          <w:color w:val="221F1F"/>
          <w:spacing w:val="1"/>
          <w:sz w:val="24"/>
          <w:lang w:val="ru-RU"/>
        </w:rPr>
      </w:pPr>
    </w:p>
    <w:p w14:paraId="2CFA1467" w14:textId="77777777" w:rsidR="0033608E" w:rsidRPr="00D53C37" w:rsidRDefault="0033608E" w:rsidP="0033608E">
      <w:pPr>
        <w:pStyle w:val="2"/>
        <w:spacing w:before="0"/>
        <w:ind w:left="57" w:right="57"/>
        <w:rPr>
          <w:lang w:val="ru-RU"/>
        </w:rPr>
      </w:pPr>
      <w:bookmarkStart w:id="112" w:name="Graphics_View_Menu"/>
      <w:bookmarkStart w:id="113" w:name="_bookmark24"/>
      <w:bookmarkEnd w:id="112"/>
      <w:bookmarkEnd w:id="113"/>
      <w:r>
        <w:rPr>
          <w:lang w:val="ru-RU"/>
        </w:rPr>
        <w:t>Меню</w:t>
      </w:r>
      <w:r w:rsidRPr="00D53C37">
        <w:rPr>
          <w:lang w:val="ru-RU"/>
        </w:rPr>
        <w:t xml:space="preserve"> </w:t>
      </w:r>
      <w:r>
        <w:rPr>
          <w:lang w:val="ru-RU"/>
        </w:rPr>
        <w:t>в</w:t>
      </w:r>
      <w:r w:rsidRPr="00D53C37">
        <w:rPr>
          <w:lang w:val="ru-RU"/>
        </w:rPr>
        <w:t xml:space="preserve"> </w:t>
      </w:r>
      <w:r>
        <w:rPr>
          <w:lang w:val="ru-RU"/>
        </w:rPr>
        <w:t>режиме</w:t>
      </w:r>
      <w:r w:rsidRPr="00D53C37">
        <w:rPr>
          <w:lang w:val="ru-RU"/>
        </w:rPr>
        <w:t xml:space="preserve"> </w:t>
      </w:r>
      <w:r>
        <w:rPr>
          <w:lang w:val="ru-RU"/>
        </w:rPr>
        <w:t xml:space="preserve">просмотра графики </w:t>
      </w:r>
      <w:r w:rsidRPr="00D53C37">
        <w:rPr>
          <w:lang w:val="ru-RU"/>
        </w:rPr>
        <w:t>(</w:t>
      </w:r>
      <w:r w:rsidRPr="00D53C37">
        <w:t>Graphics</w:t>
      </w:r>
      <w:r w:rsidRPr="00D53C37">
        <w:rPr>
          <w:lang w:val="ru-RU"/>
        </w:rPr>
        <w:t xml:space="preserve"> </w:t>
      </w:r>
      <w:r w:rsidRPr="00D53C37">
        <w:t>View</w:t>
      </w:r>
      <w:r w:rsidRPr="00D53C37">
        <w:rPr>
          <w:lang w:val="ru-RU"/>
        </w:rPr>
        <w:t>)</w:t>
      </w:r>
    </w:p>
    <w:p w14:paraId="10ED89D0" w14:textId="77777777" w:rsidR="0033608E" w:rsidRPr="00F1351A" w:rsidRDefault="0033608E" w:rsidP="0033608E">
      <w:pPr>
        <w:pStyle w:val="3"/>
        <w:spacing w:before="120"/>
        <w:ind w:left="57" w:right="57"/>
        <w:rPr>
          <w:lang w:val="ru-RU"/>
        </w:rPr>
      </w:pPr>
      <w:bookmarkStart w:id="114" w:name="Home"/>
      <w:bookmarkEnd w:id="114"/>
      <w:r>
        <w:rPr>
          <w:color w:val="221F1F"/>
          <w:lang w:val="ru-RU"/>
        </w:rPr>
        <w:t xml:space="preserve">Функция </w:t>
      </w:r>
      <w:r>
        <w:rPr>
          <w:color w:val="221F1F"/>
        </w:rPr>
        <w:t>Home</w:t>
      </w:r>
      <w:r>
        <w:rPr>
          <w:color w:val="221F1F"/>
          <w:lang w:val="ru-RU"/>
        </w:rPr>
        <w:t xml:space="preserve"> (Домашняя страница/график)</w:t>
      </w:r>
    </w:p>
    <w:p w14:paraId="03CCB49A" w14:textId="77777777" w:rsidR="0033608E" w:rsidRPr="00835295" w:rsidRDefault="0033608E" w:rsidP="0033608E">
      <w:pPr>
        <w:pStyle w:val="a3"/>
        <w:ind w:left="57" w:right="57"/>
        <w:jc w:val="both"/>
        <w:rPr>
          <w:lang w:val="ru-RU"/>
        </w:rPr>
      </w:pPr>
      <w:r w:rsidRPr="00F1351A">
        <w:rPr>
          <w:color w:val="221F1F"/>
          <w:lang w:val="ru-RU"/>
        </w:rPr>
        <w:t xml:space="preserve">Этот выбор </w:t>
      </w:r>
      <w:r>
        <w:rPr>
          <w:color w:val="221F1F"/>
          <w:lang w:val="ru-RU"/>
        </w:rPr>
        <w:t xml:space="preserve">- </w:t>
      </w:r>
      <w:r w:rsidRPr="00F1351A">
        <w:rPr>
          <w:color w:val="221F1F"/>
          <w:lang w:val="ru-RU"/>
        </w:rPr>
        <w:t xml:space="preserve">первый </w:t>
      </w:r>
      <w:r>
        <w:rPr>
          <w:color w:val="221F1F"/>
          <w:lang w:val="ru-RU"/>
        </w:rPr>
        <w:t xml:space="preserve">в </w:t>
      </w:r>
      <w:r w:rsidRPr="00F1351A">
        <w:rPr>
          <w:color w:val="221F1F"/>
          <w:lang w:val="ru-RU"/>
        </w:rPr>
        <w:t>меню</w:t>
      </w:r>
      <w:r>
        <w:rPr>
          <w:color w:val="221F1F"/>
          <w:lang w:val="ru-RU"/>
        </w:rPr>
        <w:t>, который</w:t>
      </w:r>
      <w:r w:rsidRPr="00F1351A">
        <w:rPr>
          <w:color w:val="221F1F"/>
          <w:lang w:val="ru-RU"/>
        </w:rPr>
        <w:t xml:space="preserve"> приведет пользователя к “</w:t>
      </w:r>
      <w:r>
        <w:rPr>
          <w:color w:val="221F1F"/>
          <w:lang w:val="ru-RU"/>
        </w:rPr>
        <w:t>д</w:t>
      </w:r>
      <w:r w:rsidRPr="00F1351A">
        <w:rPr>
          <w:color w:val="221F1F"/>
          <w:lang w:val="ru-RU"/>
        </w:rPr>
        <w:t>омашнему”</w:t>
      </w:r>
      <w:r w:rsidRPr="00B539EF">
        <w:rPr>
          <w:lang w:val="ru-RU"/>
        </w:rPr>
        <w:t xml:space="preserve"> </w:t>
      </w:r>
      <w:r>
        <w:rPr>
          <w:lang w:val="ru-RU"/>
        </w:rPr>
        <w:t>(</w:t>
      </w:r>
      <w:r w:rsidRPr="00B539EF">
        <w:rPr>
          <w:color w:val="221F1F"/>
          <w:lang w:val="ru-RU"/>
        </w:rPr>
        <w:t>Home</w:t>
      </w:r>
      <w:r>
        <w:rPr>
          <w:color w:val="221F1F"/>
          <w:lang w:val="ru-RU"/>
        </w:rPr>
        <w:t>)</w:t>
      </w:r>
      <w:r w:rsidRPr="00F1351A">
        <w:rPr>
          <w:color w:val="221F1F"/>
          <w:lang w:val="ru-RU"/>
        </w:rPr>
        <w:t xml:space="preserve"> или назначенному по умолчанию стартовому графику.</w:t>
      </w:r>
    </w:p>
    <w:p w14:paraId="5F3928B9" w14:textId="77777777" w:rsidR="0033608E" w:rsidRPr="001E1027" w:rsidRDefault="0033608E" w:rsidP="0033608E">
      <w:pPr>
        <w:pStyle w:val="3"/>
        <w:spacing w:before="120"/>
        <w:ind w:left="57" w:right="57"/>
        <w:rPr>
          <w:lang w:val="ru-RU"/>
        </w:rPr>
      </w:pPr>
      <w:r>
        <w:rPr>
          <w:color w:val="221F1F"/>
          <w:lang w:val="ru-RU"/>
        </w:rPr>
        <w:t xml:space="preserve">Функция </w:t>
      </w:r>
      <w:r w:rsidRPr="00E82279">
        <w:rPr>
          <w:color w:val="221F1F"/>
          <w:lang w:val="ru-RU"/>
        </w:rPr>
        <w:t>Select Graphic</w:t>
      </w:r>
      <w:r>
        <w:rPr>
          <w:color w:val="221F1F"/>
          <w:lang w:val="ru-RU"/>
        </w:rPr>
        <w:t xml:space="preserve"> (Выбор графики)</w:t>
      </w:r>
    </w:p>
    <w:p w14:paraId="2EDC2490" w14:textId="77777777" w:rsidR="0033608E" w:rsidRPr="001E1027" w:rsidRDefault="0033608E" w:rsidP="0033608E">
      <w:pPr>
        <w:pStyle w:val="a3"/>
        <w:jc w:val="both"/>
        <w:rPr>
          <w:color w:val="221F1F"/>
          <w:lang w:val="ru-RU"/>
        </w:rPr>
      </w:pPr>
      <w:r w:rsidRPr="00D85C9C">
        <w:rPr>
          <w:color w:val="221F1F"/>
          <w:lang w:val="ru-RU"/>
        </w:rPr>
        <w:t>Эта функция позволяет перейти к любой графической иллюстрации</w:t>
      </w:r>
      <w:r>
        <w:rPr>
          <w:color w:val="221F1F"/>
          <w:lang w:val="ru-RU"/>
        </w:rPr>
        <w:t xml:space="preserve"> </w:t>
      </w:r>
      <w:r w:rsidRPr="00D85C9C">
        <w:rPr>
          <w:color w:val="221F1F"/>
          <w:lang w:val="ru-RU"/>
        </w:rPr>
        <w:t>в текущей базе данных, в отношении которых не применена опция скрытия</w:t>
      </w:r>
      <w:r>
        <w:rPr>
          <w:color w:val="221F1F"/>
          <w:lang w:val="ru-RU"/>
        </w:rPr>
        <w:t xml:space="preserve"> </w:t>
      </w:r>
      <w:r w:rsidRPr="00D85C9C">
        <w:rPr>
          <w:color w:val="221F1F"/>
          <w:lang w:val="ru-RU"/>
        </w:rPr>
        <w:t>(Hidden).</w:t>
      </w:r>
      <w:r>
        <w:rPr>
          <w:color w:val="221F1F"/>
          <w:lang w:val="ru-RU"/>
        </w:rPr>
        <w:t xml:space="preserve"> </w:t>
      </w:r>
      <w:r w:rsidRPr="00F11CB5">
        <w:rPr>
          <w:color w:val="221F1F"/>
          <w:lang w:val="ru-RU"/>
        </w:rPr>
        <w:t>Если в текущую базу данных еще не была добавлена какая-либо</w:t>
      </w:r>
      <w:r>
        <w:rPr>
          <w:color w:val="221F1F"/>
          <w:lang w:val="ru-RU"/>
        </w:rPr>
        <w:t xml:space="preserve"> </w:t>
      </w:r>
      <w:r w:rsidRPr="00F11CB5">
        <w:rPr>
          <w:color w:val="221F1F"/>
          <w:lang w:val="ru-RU"/>
        </w:rPr>
        <w:t>графическая иллюстрация, подменю Select Graphic будет пустым.</w:t>
      </w:r>
      <w:r>
        <w:rPr>
          <w:color w:val="221F1F"/>
          <w:lang w:val="ru-RU"/>
        </w:rPr>
        <w:t xml:space="preserve"> </w:t>
      </w:r>
      <w:r w:rsidRPr="001E1027">
        <w:rPr>
          <w:color w:val="221F1F"/>
          <w:lang w:val="ru-RU"/>
        </w:rPr>
        <w:t xml:space="preserve">При щелчке левой кнопкой мыши откроется раскрывающееся меню со списком графики, из которой можно выбрать. </w:t>
      </w:r>
      <w:r w:rsidRPr="009B2050">
        <w:rPr>
          <w:color w:val="221F1F"/>
          <w:lang w:val="ru-RU"/>
        </w:rPr>
        <w:t>Добавленные</w:t>
      </w:r>
      <w:r>
        <w:rPr>
          <w:color w:val="221F1F"/>
          <w:lang w:val="ru-RU"/>
        </w:rPr>
        <w:t xml:space="preserve"> </w:t>
      </w:r>
      <w:r w:rsidRPr="009B2050">
        <w:rPr>
          <w:color w:val="221F1F"/>
          <w:lang w:val="ru-RU"/>
        </w:rPr>
        <w:t>графические объекты отображаются в подменю Select Graphic в порядке их</w:t>
      </w:r>
      <w:r>
        <w:rPr>
          <w:color w:val="221F1F"/>
          <w:lang w:val="ru-RU"/>
        </w:rPr>
        <w:t xml:space="preserve"> создания</w:t>
      </w:r>
      <w:r w:rsidRPr="009B2050">
        <w:rPr>
          <w:color w:val="221F1F"/>
          <w:lang w:val="ru-RU"/>
        </w:rPr>
        <w:t>.</w:t>
      </w:r>
      <w:r>
        <w:rPr>
          <w:color w:val="221F1F"/>
          <w:lang w:val="ru-RU"/>
        </w:rPr>
        <w:t xml:space="preserve"> </w:t>
      </w:r>
      <w:r w:rsidRPr="009B2050">
        <w:rPr>
          <w:color w:val="221F1F"/>
          <w:lang w:val="ru-RU"/>
        </w:rPr>
        <w:t>Чтобы выбрать объект в списке, просто переместите курсор мыши для выделения</w:t>
      </w:r>
      <w:r>
        <w:rPr>
          <w:color w:val="221F1F"/>
          <w:lang w:val="ru-RU"/>
        </w:rPr>
        <w:t xml:space="preserve"> </w:t>
      </w:r>
      <w:r w:rsidRPr="009B2050">
        <w:rPr>
          <w:color w:val="221F1F"/>
          <w:lang w:val="ru-RU"/>
        </w:rPr>
        <w:t>объекта и щелкните на нем левой кнопкой мыши. Выбранная графическая</w:t>
      </w:r>
      <w:r>
        <w:rPr>
          <w:color w:val="221F1F"/>
          <w:lang w:val="ru-RU"/>
        </w:rPr>
        <w:t xml:space="preserve"> </w:t>
      </w:r>
      <w:r w:rsidRPr="009B2050">
        <w:rPr>
          <w:color w:val="221F1F"/>
          <w:lang w:val="ru-RU"/>
        </w:rPr>
        <w:t>иллюстрация будет отображаться в активной области просмотра.</w:t>
      </w:r>
      <w:r>
        <w:rPr>
          <w:color w:val="221F1F"/>
          <w:lang w:val="ru-RU"/>
        </w:rPr>
        <w:t xml:space="preserve"> </w:t>
      </w:r>
      <w:r w:rsidRPr="001E1027">
        <w:rPr>
          <w:color w:val="221F1F"/>
          <w:lang w:val="ru-RU"/>
        </w:rPr>
        <w:t xml:space="preserve">Последняя опция - </w:t>
      </w:r>
      <w:r>
        <w:rPr>
          <w:color w:val="221F1F"/>
        </w:rPr>
        <w:t>More</w:t>
      </w:r>
      <w:r w:rsidRPr="001E1027">
        <w:rPr>
          <w:color w:val="221F1F"/>
          <w:lang w:val="ru-RU"/>
        </w:rPr>
        <w:t xml:space="preserve"> </w:t>
      </w:r>
      <w:r>
        <w:rPr>
          <w:color w:val="221F1F"/>
          <w:lang w:val="ru-RU"/>
        </w:rPr>
        <w:t>(</w:t>
      </w:r>
      <w:r w:rsidRPr="001E1027">
        <w:rPr>
          <w:color w:val="221F1F"/>
          <w:lang w:val="ru-RU"/>
        </w:rPr>
        <w:t>Больше</w:t>
      </w:r>
      <w:r>
        <w:rPr>
          <w:color w:val="221F1F"/>
          <w:lang w:val="ru-RU"/>
        </w:rPr>
        <w:t>)</w:t>
      </w:r>
      <w:r w:rsidRPr="001E1027">
        <w:rPr>
          <w:color w:val="221F1F"/>
          <w:lang w:val="ru-RU"/>
        </w:rPr>
        <w:t>, откроет список всех существующих графических изображений.</w:t>
      </w:r>
    </w:p>
    <w:p w14:paraId="4E737C9B" w14:textId="77777777" w:rsidR="0033608E" w:rsidRPr="001E1027" w:rsidRDefault="0033608E" w:rsidP="0033608E">
      <w:pPr>
        <w:pStyle w:val="a3"/>
        <w:spacing w:before="120"/>
        <w:jc w:val="both"/>
        <w:rPr>
          <w:color w:val="221F1F"/>
          <w:lang w:val="ru-RU"/>
        </w:rPr>
      </w:pPr>
      <w:r w:rsidRPr="001E1027">
        <w:rPr>
          <w:color w:val="221F1F"/>
          <w:lang w:val="ru-RU"/>
        </w:rPr>
        <w:t>Предпочтительный способ редактирования графики</w:t>
      </w:r>
      <w:r>
        <w:rPr>
          <w:color w:val="221F1F"/>
          <w:lang w:val="ru-RU"/>
        </w:rPr>
        <w:t xml:space="preserve"> </w:t>
      </w:r>
      <w:r w:rsidRPr="001E1027">
        <w:rPr>
          <w:color w:val="221F1F"/>
          <w:lang w:val="ru-RU"/>
        </w:rPr>
        <w:t>-</w:t>
      </w:r>
      <w:r>
        <w:rPr>
          <w:color w:val="221F1F"/>
          <w:lang w:val="ru-RU"/>
        </w:rPr>
        <w:t xml:space="preserve"> перейти к графической иллюстрации, которую</w:t>
      </w:r>
      <w:r w:rsidRPr="001E1027">
        <w:rPr>
          <w:color w:val="221F1F"/>
          <w:lang w:val="ru-RU"/>
        </w:rPr>
        <w:t xml:space="preserve"> хотите отредактировать, и использовать комбинацию горячих клавиш </w:t>
      </w:r>
      <w:r w:rsidRPr="001E1027">
        <w:rPr>
          <w:color w:val="221F1F"/>
        </w:rPr>
        <w:t>CTRL</w:t>
      </w:r>
      <w:r>
        <w:rPr>
          <w:color w:val="221F1F"/>
          <w:lang w:val="ru-RU"/>
        </w:rPr>
        <w:t>+</w:t>
      </w:r>
      <w:r w:rsidRPr="001E1027">
        <w:rPr>
          <w:color w:val="221F1F"/>
        </w:rPr>
        <w:t>E</w:t>
      </w:r>
      <w:r w:rsidRPr="001E1027">
        <w:rPr>
          <w:color w:val="221F1F"/>
          <w:lang w:val="ru-RU"/>
        </w:rPr>
        <w:t xml:space="preserve"> для входа в режим программ</w:t>
      </w:r>
      <w:r>
        <w:rPr>
          <w:color w:val="221F1F"/>
          <w:lang w:val="ru-RU"/>
        </w:rPr>
        <w:t>ирования</w:t>
      </w:r>
      <w:r w:rsidRPr="00675386">
        <w:rPr>
          <w:color w:val="221F1F"/>
          <w:lang w:val="ru-RU"/>
        </w:rPr>
        <w:t xml:space="preserve"> </w:t>
      </w:r>
      <w:r w:rsidRPr="001E1027">
        <w:rPr>
          <w:color w:val="221F1F"/>
          <w:lang w:val="ru-RU"/>
        </w:rPr>
        <w:t xml:space="preserve">графики </w:t>
      </w:r>
      <w:r>
        <w:rPr>
          <w:color w:val="221F1F"/>
          <w:lang w:val="ru-RU"/>
        </w:rPr>
        <w:t>(</w:t>
      </w:r>
      <w:r>
        <w:rPr>
          <w:color w:val="221F1F"/>
        </w:rPr>
        <w:t>Program</w:t>
      </w:r>
      <w:r w:rsidRPr="00675386">
        <w:rPr>
          <w:color w:val="221F1F"/>
          <w:lang w:val="ru-RU"/>
        </w:rPr>
        <w:t xml:space="preserve"> </w:t>
      </w:r>
      <w:r>
        <w:rPr>
          <w:color w:val="221F1F"/>
        </w:rPr>
        <w:t>Graphics</w:t>
      </w:r>
      <w:r>
        <w:rPr>
          <w:color w:val="221F1F"/>
          <w:lang w:val="ru-RU"/>
        </w:rPr>
        <w:t>)</w:t>
      </w:r>
      <w:r w:rsidRPr="001E1027">
        <w:rPr>
          <w:color w:val="221F1F"/>
          <w:lang w:val="ru-RU"/>
        </w:rPr>
        <w:t>. Когда вы сделаете это, увидите изменен</w:t>
      </w:r>
      <w:r>
        <w:rPr>
          <w:color w:val="221F1F"/>
          <w:lang w:val="ru-RU"/>
        </w:rPr>
        <w:t>ное</w:t>
      </w:r>
      <w:r w:rsidRPr="001E1027">
        <w:rPr>
          <w:color w:val="221F1F"/>
          <w:lang w:val="ru-RU"/>
        </w:rPr>
        <w:t xml:space="preserve"> меню, показан</w:t>
      </w:r>
      <w:r>
        <w:rPr>
          <w:color w:val="221F1F"/>
          <w:lang w:val="ru-RU"/>
        </w:rPr>
        <w:t>н</w:t>
      </w:r>
      <w:r w:rsidRPr="001E1027">
        <w:rPr>
          <w:color w:val="221F1F"/>
          <w:lang w:val="ru-RU"/>
        </w:rPr>
        <w:t>о</w:t>
      </w:r>
      <w:r>
        <w:rPr>
          <w:color w:val="221F1F"/>
          <w:lang w:val="ru-RU"/>
        </w:rPr>
        <w:t>е ниже.</w:t>
      </w:r>
    </w:p>
    <w:p w14:paraId="3F802D69" w14:textId="77777777" w:rsidR="0033608E" w:rsidRPr="00403F1B" w:rsidRDefault="0033608E" w:rsidP="0033608E">
      <w:pPr>
        <w:pStyle w:val="a3"/>
        <w:spacing w:before="120"/>
        <w:jc w:val="both"/>
        <w:rPr>
          <w:lang w:val="ru-RU"/>
        </w:rPr>
      </w:pPr>
      <w:r w:rsidRPr="004D12E9">
        <w:rPr>
          <w:color w:val="221F1F"/>
          <w:lang w:val="ru-RU"/>
        </w:rPr>
        <w:t>Графика</w:t>
      </w:r>
      <w:r>
        <w:rPr>
          <w:color w:val="221F1F"/>
          <w:lang w:val="ru-RU"/>
        </w:rPr>
        <w:t xml:space="preserve">/изображение </w:t>
      </w:r>
      <w:r w:rsidRPr="004D12E9">
        <w:rPr>
          <w:color w:val="221F1F"/>
          <w:lang w:val="ru-RU"/>
        </w:rPr>
        <w:t>-</w:t>
      </w:r>
      <w:r>
        <w:rPr>
          <w:color w:val="221F1F"/>
          <w:lang w:val="ru-RU"/>
        </w:rPr>
        <w:t xml:space="preserve"> </w:t>
      </w:r>
      <w:r w:rsidRPr="004D12E9">
        <w:rPr>
          <w:color w:val="221F1F"/>
          <w:lang w:val="ru-RU"/>
        </w:rPr>
        <w:t>это экран, представляющий этаж, контроллер, часть механического оборудования или любую группу объектов, которые вы хотите просматривать</w:t>
      </w:r>
      <w:r>
        <w:rPr>
          <w:color w:val="221F1F"/>
          <w:lang w:val="ru-RU"/>
        </w:rPr>
        <w:t>, а также которыми желаете</w:t>
      </w:r>
      <w:r w:rsidRPr="004D12E9">
        <w:rPr>
          <w:color w:val="221F1F"/>
          <w:lang w:val="ru-RU"/>
        </w:rPr>
        <w:t xml:space="preserve"> манипулировать с одного экрана. Ниже</w:t>
      </w:r>
      <w:r w:rsidRPr="00403F1B">
        <w:rPr>
          <w:color w:val="221F1F"/>
          <w:lang w:val="ru-RU"/>
        </w:rPr>
        <w:t xml:space="preserve"> </w:t>
      </w:r>
      <w:r w:rsidRPr="004D12E9">
        <w:rPr>
          <w:color w:val="221F1F"/>
          <w:lang w:val="ru-RU"/>
        </w:rPr>
        <w:t>приведены</w:t>
      </w:r>
      <w:r w:rsidRPr="00403F1B">
        <w:rPr>
          <w:color w:val="221F1F"/>
          <w:lang w:val="ru-RU"/>
        </w:rPr>
        <w:t xml:space="preserve"> </w:t>
      </w:r>
      <w:r w:rsidRPr="004D12E9">
        <w:rPr>
          <w:color w:val="221F1F"/>
          <w:lang w:val="ru-RU"/>
        </w:rPr>
        <w:t>пояснения</w:t>
      </w:r>
      <w:r w:rsidRPr="00403F1B">
        <w:rPr>
          <w:color w:val="221F1F"/>
          <w:lang w:val="ru-RU"/>
        </w:rPr>
        <w:t xml:space="preserve"> </w:t>
      </w:r>
      <w:r w:rsidRPr="004D12E9">
        <w:rPr>
          <w:color w:val="221F1F"/>
          <w:lang w:val="ru-RU"/>
        </w:rPr>
        <w:t>к</w:t>
      </w:r>
      <w:r w:rsidRPr="00403F1B">
        <w:rPr>
          <w:color w:val="221F1F"/>
          <w:lang w:val="ru-RU"/>
        </w:rPr>
        <w:t xml:space="preserve"> </w:t>
      </w:r>
      <w:r w:rsidRPr="004D12E9">
        <w:rPr>
          <w:color w:val="221F1F"/>
          <w:lang w:val="ru-RU"/>
        </w:rPr>
        <w:t>пунктам</w:t>
      </w:r>
      <w:r w:rsidRPr="00403F1B">
        <w:rPr>
          <w:color w:val="221F1F"/>
          <w:lang w:val="ru-RU"/>
        </w:rPr>
        <w:t xml:space="preserve"> </w:t>
      </w:r>
      <w:r w:rsidRPr="004D12E9">
        <w:rPr>
          <w:color w:val="221F1F"/>
          <w:lang w:val="ru-RU"/>
        </w:rPr>
        <w:t>меню</w:t>
      </w:r>
      <w:r w:rsidRPr="00403F1B">
        <w:rPr>
          <w:color w:val="221F1F"/>
          <w:lang w:val="ru-RU"/>
        </w:rPr>
        <w:t xml:space="preserve"> </w:t>
      </w:r>
      <w:r>
        <w:rPr>
          <w:color w:val="221F1F"/>
          <w:lang w:val="ru-RU"/>
        </w:rPr>
        <w:t>программирования графики</w:t>
      </w:r>
      <w:r w:rsidRPr="00403F1B">
        <w:rPr>
          <w:color w:val="221F1F"/>
          <w:lang w:val="ru-RU"/>
        </w:rPr>
        <w:t xml:space="preserve"> (</w:t>
      </w:r>
      <w:r>
        <w:rPr>
          <w:color w:val="221F1F"/>
        </w:rPr>
        <w:t>Program</w:t>
      </w:r>
      <w:r w:rsidRPr="00403F1B">
        <w:rPr>
          <w:color w:val="221F1F"/>
          <w:spacing w:val="-52"/>
          <w:lang w:val="ru-RU"/>
        </w:rPr>
        <w:t xml:space="preserve"> </w:t>
      </w:r>
      <w:r>
        <w:rPr>
          <w:color w:val="221F1F"/>
        </w:rPr>
        <w:t>Graphics</w:t>
      </w:r>
      <w:r w:rsidRPr="00403F1B">
        <w:rPr>
          <w:color w:val="221F1F"/>
          <w:lang w:val="ru-RU"/>
        </w:rPr>
        <w:t xml:space="preserve"> </w:t>
      </w:r>
      <w:r>
        <w:rPr>
          <w:color w:val="221F1F"/>
        </w:rPr>
        <w:t>menu</w:t>
      </w:r>
      <w:r>
        <w:rPr>
          <w:color w:val="221F1F"/>
          <w:lang w:val="ru-RU"/>
        </w:rPr>
        <w:t>)</w:t>
      </w:r>
      <w:r w:rsidRPr="00403F1B">
        <w:rPr>
          <w:color w:val="221F1F"/>
          <w:lang w:val="ru-RU"/>
        </w:rPr>
        <w:t>.</w:t>
      </w:r>
    </w:p>
    <w:p w14:paraId="335AEC96" w14:textId="77777777" w:rsidR="0033608E" w:rsidRPr="00043447" w:rsidRDefault="0033608E" w:rsidP="0033608E">
      <w:pPr>
        <w:pStyle w:val="3"/>
        <w:spacing w:before="120"/>
        <w:ind w:left="57" w:right="57"/>
        <w:rPr>
          <w:lang w:val="ru-RU"/>
        </w:rPr>
      </w:pPr>
      <w:bookmarkStart w:id="115" w:name="Program_Graphics"/>
      <w:bookmarkEnd w:id="115"/>
      <w:r>
        <w:rPr>
          <w:color w:val="221F1F"/>
          <w:lang w:val="ru-RU"/>
        </w:rPr>
        <w:t>Программирование графики (</w:t>
      </w:r>
      <w:r>
        <w:rPr>
          <w:color w:val="221F1F"/>
        </w:rPr>
        <w:t>Program</w:t>
      </w:r>
      <w:r w:rsidRPr="00403F1B">
        <w:rPr>
          <w:color w:val="221F1F"/>
          <w:spacing w:val="-7"/>
          <w:lang w:val="ru-RU"/>
        </w:rPr>
        <w:t xml:space="preserve"> </w:t>
      </w:r>
      <w:r>
        <w:rPr>
          <w:color w:val="221F1F"/>
        </w:rPr>
        <w:t>Graphics</w:t>
      </w:r>
      <w:r>
        <w:rPr>
          <w:color w:val="221F1F"/>
          <w:lang w:val="ru-RU"/>
        </w:rPr>
        <w:t>)</w:t>
      </w:r>
    </w:p>
    <w:p w14:paraId="42330F5B" w14:textId="77777777" w:rsidR="0033608E" w:rsidRPr="002A033C" w:rsidRDefault="0033608E" w:rsidP="0033608E">
      <w:pPr>
        <w:pStyle w:val="a3"/>
        <w:spacing w:before="120"/>
        <w:ind w:left="57" w:right="57"/>
        <w:jc w:val="both"/>
        <w:rPr>
          <w:lang w:val="ru-RU"/>
        </w:rPr>
      </w:pPr>
      <w:r w:rsidRPr="0088551F">
        <w:rPr>
          <w:color w:val="221F1F"/>
          <w:lang w:val="ru-RU"/>
        </w:rPr>
        <w:t xml:space="preserve">Этот пункт меню открывает подменю </w:t>
      </w:r>
      <w:r>
        <w:rPr>
          <w:color w:val="221F1F"/>
          <w:lang w:val="ru-RU"/>
        </w:rPr>
        <w:t>п</w:t>
      </w:r>
      <w:r w:rsidRPr="0088551F">
        <w:rPr>
          <w:color w:val="221F1F"/>
          <w:lang w:val="ru-RU"/>
        </w:rPr>
        <w:t>рограммировани</w:t>
      </w:r>
      <w:r>
        <w:rPr>
          <w:color w:val="221F1F"/>
          <w:lang w:val="ru-RU"/>
        </w:rPr>
        <w:t>я</w:t>
      </w:r>
      <w:r w:rsidRPr="0088551F">
        <w:rPr>
          <w:color w:val="221F1F"/>
          <w:lang w:val="ru-RU"/>
        </w:rPr>
        <w:t xml:space="preserve"> графики (Program Graphics)</w:t>
      </w:r>
      <w:r>
        <w:rPr>
          <w:color w:val="221F1F"/>
          <w:lang w:val="ru-RU"/>
        </w:rPr>
        <w:t xml:space="preserve">. </w:t>
      </w:r>
      <w:r w:rsidRPr="0088551F">
        <w:rPr>
          <w:color w:val="221F1F"/>
          <w:lang w:val="ru-RU"/>
        </w:rPr>
        <w:t>Выберите эт</w:t>
      </w:r>
      <w:r>
        <w:rPr>
          <w:color w:val="221F1F"/>
          <w:lang w:val="ru-RU"/>
        </w:rPr>
        <w:t>у</w:t>
      </w:r>
      <w:r w:rsidRPr="0088551F">
        <w:rPr>
          <w:color w:val="221F1F"/>
          <w:lang w:val="ru-RU"/>
        </w:rPr>
        <w:t xml:space="preserve"> </w:t>
      </w:r>
      <w:r w:rsidRPr="00356E15">
        <w:rPr>
          <w:color w:val="221F1F"/>
          <w:lang w:val="ru-RU"/>
        </w:rPr>
        <w:t>опцию</w:t>
      </w:r>
      <w:r w:rsidRPr="0088551F">
        <w:rPr>
          <w:color w:val="221F1F"/>
          <w:lang w:val="ru-RU"/>
        </w:rPr>
        <w:t xml:space="preserve">, чтобы войти в область программного обеспечения, позволяющую создавать и редактировать графику </w:t>
      </w:r>
      <w:r w:rsidRPr="0088551F">
        <w:rPr>
          <w:color w:val="221F1F"/>
        </w:rPr>
        <w:t>CBAS</w:t>
      </w:r>
      <w:r w:rsidRPr="0088551F">
        <w:rPr>
          <w:color w:val="221F1F"/>
          <w:lang w:val="ru-RU"/>
        </w:rPr>
        <w:t>.</w:t>
      </w:r>
    </w:p>
    <w:p w14:paraId="3BE1003C" w14:textId="77777777" w:rsidR="0033608E" w:rsidRPr="00116995" w:rsidRDefault="0033608E" w:rsidP="0033608E">
      <w:pPr>
        <w:pStyle w:val="2"/>
        <w:spacing w:before="120"/>
        <w:ind w:left="57" w:right="57"/>
        <w:rPr>
          <w:lang w:val="ru-RU"/>
        </w:rPr>
      </w:pPr>
      <w:bookmarkStart w:id="116" w:name="Program_Graphics_Sub_Menus"/>
      <w:bookmarkStart w:id="117" w:name="_bookmark25"/>
      <w:bookmarkEnd w:id="116"/>
      <w:bookmarkEnd w:id="117"/>
      <w:r w:rsidRPr="00116995">
        <w:rPr>
          <w:lang w:val="ru-RU"/>
        </w:rPr>
        <w:t>Программирование графических обьектов (</w:t>
      </w:r>
      <w:r w:rsidRPr="00116995">
        <w:t>Program</w:t>
      </w:r>
      <w:r w:rsidRPr="00116995">
        <w:rPr>
          <w:lang w:val="ru-RU"/>
        </w:rPr>
        <w:t xml:space="preserve"> </w:t>
      </w:r>
      <w:r w:rsidRPr="00116995">
        <w:t>Graphics</w:t>
      </w:r>
      <w:r>
        <w:rPr>
          <w:lang w:val="ru-RU"/>
        </w:rPr>
        <w:t>)</w:t>
      </w:r>
    </w:p>
    <w:p w14:paraId="41D2C009" w14:textId="77777777" w:rsidR="0033608E" w:rsidRPr="0012429B" w:rsidRDefault="0033608E" w:rsidP="0033608E">
      <w:pPr>
        <w:pStyle w:val="3"/>
        <w:spacing w:before="120"/>
        <w:ind w:left="57" w:right="57"/>
        <w:rPr>
          <w:lang w:val="ru-RU"/>
        </w:rPr>
      </w:pPr>
      <w:bookmarkStart w:id="118" w:name="Select_Graphic"/>
      <w:bookmarkEnd w:id="118"/>
      <w:r w:rsidRPr="0012429B">
        <w:rPr>
          <w:lang w:val="ru-RU"/>
        </w:rPr>
        <w:t xml:space="preserve">Функция </w:t>
      </w:r>
      <w:r w:rsidRPr="0012429B">
        <w:t>Select</w:t>
      </w:r>
      <w:r w:rsidRPr="0012429B">
        <w:rPr>
          <w:lang w:val="ru-RU"/>
        </w:rPr>
        <w:t xml:space="preserve"> </w:t>
      </w:r>
      <w:r w:rsidRPr="0012429B">
        <w:t>Graphic</w:t>
      </w:r>
      <w:r w:rsidRPr="0012429B">
        <w:rPr>
          <w:lang w:val="ru-RU"/>
        </w:rPr>
        <w:t xml:space="preserve"> (Выбор графической иллюстрации)</w:t>
      </w:r>
    </w:p>
    <w:p w14:paraId="4D1DE2A0" w14:textId="77777777" w:rsidR="0033608E" w:rsidRPr="00D47FFB" w:rsidRDefault="0033608E" w:rsidP="0033608E">
      <w:pPr>
        <w:pStyle w:val="a3"/>
        <w:spacing w:before="120"/>
        <w:ind w:left="57" w:right="57"/>
        <w:jc w:val="both"/>
        <w:rPr>
          <w:lang w:val="ru-RU"/>
        </w:rPr>
      </w:pPr>
      <w:r w:rsidRPr="008652D9">
        <w:rPr>
          <w:color w:val="221F1F"/>
          <w:lang w:val="ru-RU"/>
        </w:rPr>
        <w:t xml:space="preserve">Этот пункт меню предоставляет вам список существующих графических элементов, уже запрограммированных </w:t>
      </w:r>
      <w:r w:rsidRPr="008652D9">
        <w:rPr>
          <w:color w:val="221F1F"/>
          <w:lang w:val="ru-RU"/>
        </w:rPr>
        <w:lastRenderedPageBreak/>
        <w:t>в базе данных. Выберите изображение, которое вы хотите отредактировать, из раскрывающегося списка.</w:t>
      </w:r>
    </w:p>
    <w:p w14:paraId="0E8BE74C" w14:textId="77777777" w:rsidR="0033608E" w:rsidRPr="00D47FFB" w:rsidRDefault="0033608E" w:rsidP="0033608E">
      <w:pPr>
        <w:pStyle w:val="a3"/>
        <w:rPr>
          <w:lang w:val="ru-RU"/>
        </w:rPr>
      </w:pPr>
    </w:p>
    <w:p w14:paraId="283519EA" w14:textId="77777777" w:rsidR="0033608E" w:rsidRPr="00D47FFB" w:rsidRDefault="0033608E" w:rsidP="0033608E">
      <w:pPr>
        <w:pStyle w:val="3"/>
        <w:spacing w:before="0"/>
        <w:ind w:left="284"/>
        <w:rPr>
          <w:lang w:val="ru-RU"/>
        </w:rPr>
      </w:pPr>
      <w:bookmarkStart w:id="119" w:name="Graphic"/>
      <w:bookmarkEnd w:id="119"/>
      <w:r>
        <w:rPr>
          <w:color w:val="221F1F"/>
          <w:lang w:val="ru-RU"/>
        </w:rPr>
        <w:t xml:space="preserve">Подменю </w:t>
      </w:r>
      <w:r w:rsidRPr="009033E6">
        <w:rPr>
          <w:color w:val="221F1F"/>
          <w:lang w:val="ru-RU"/>
        </w:rPr>
        <w:t>Graphic</w:t>
      </w:r>
      <w:r>
        <w:rPr>
          <w:lang w:val="ru-RU"/>
        </w:rPr>
        <w:t xml:space="preserve"> (</w:t>
      </w:r>
      <w:r>
        <w:rPr>
          <w:color w:val="221F1F"/>
          <w:lang w:val="ru-RU"/>
        </w:rPr>
        <w:t>Графика)</w:t>
      </w:r>
    </w:p>
    <w:p w14:paraId="182FEE8B" w14:textId="77777777" w:rsidR="0033608E" w:rsidRDefault="0033608E" w:rsidP="0033608E">
      <w:pPr>
        <w:pStyle w:val="a3"/>
        <w:spacing w:before="120"/>
        <w:ind w:left="170" w:right="170"/>
        <w:jc w:val="both"/>
        <w:rPr>
          <w:color w:val="221F1F"/>
          <w:lang w:val="ru-RU"/>
        </w:rPr>
      </w:pPr>
      <w:r>
        <w:rPr>
          <w:color w:val="221F1F"/>
          <w:lang w:val="ru-RU"/>
        </w:rPr>
        <w:t xml:space="preserve">Подменю </w:t>
      </w:r>
      <w:r w:rsidRPr="009338C9">
        <w:rPr>
          <w:color w:val="221F1F"/>
          <w:lang w:val="ru-RU"/>
        </w:rPr>
        <w:t>Graphic</w:t>
      </w:r>
      <w:r>
        <w:rPr>
          <w:color w:val="221F1F"/>
          <w:lang w:val="ru-RU"/>
        </w:rPr>
        <w:t xml:space="preserve"> </w:t>
      </w:r>
      <w:r w:rsidRPr="00463077">
        <w:rPr>
          <w:color w:val="221F1F"/>
          <w:lang w:val="ru-RU"/>
        </w:rPr>
        <w:t xml:space="preserve">позволяет выполнять ряд задач, связанных с отдельными или несколькими графическими изображениями в системе. </w:t>
      </w:r>
      <w:r w:rsidRPr="00862D37">
        <w:rPr>
          <w:color w:val="221F1F"/>
          <w:lang w:val="ru-RU"/>
        </w:rPr>
        <w:t xml:space="preserve">Graphic </w:t>
      </w:r>
      <w:r>
        <w:rPr>
          <w:color w:val="221F1F"/>
          <w:lang w:val="ru-RU"/>
        </w:rPr>
        <w:t>(</w:t>
      </w:r>
      <w:r w:rsidRPr="00463077">
        <w:rPr>
          <w:color w:val="221F1F"/>
          <w:lang w:val="ru-RU"/>
        </w:rPr>
        <w:t>Графика</w:t>
      </w:r>
      <w:r>
        <w:rPr>
          <w:color w:val="221F1F"/>
          <w:lang w:val="ru-RU"/>
        </w:rPr>
        <w:t xml:space="preserve">) </w:t>
      </w:r>
      <w:r w:rsidRPr="00463077">
        <w:rPr>
          <w:color w:val="221F1F"/>
          <w:lang w:val="ru-RU"/>
        </w:rPr>
        <w:t>-</w:t>
      </w:r>
      <w:r>
        <w:rPr>
          <w:color w:val="221F1F"/>
          <w:lang w:val="ru-RU"/>
        </w:rPr>
        <w:t xml:space="preserve"> </w:t>
      </w:r>
      <w:r w:rsidRPr="00463077">
        <w:rPr>
          <w:color w:val="221F1F"/>
          <w:lang w:val="ru-RU"/>
        </w:rPr>
        <w:t xml:space="preserve">это </w:t>
      </w:r>
      <w:r>
        <w:rPr>
          <w:color w:val="221F1F"/>
          <w:lang w:val="ru-RU"/>
        </w:rPr>
        <w:t xml:space="preserve">фактическое </w:t>
      </w:r>
      <w:r w:rsidRPr="00463077">
        <w:rPr>
          <w:color w:val="221F1F"/>
          <w:lang w:val="ru-RU"/>
        </w:rPr>
        <w:t>фоновое изображение (</w:t>
      </w:r>
      <w:r>
        <w:rPr>
          <w:color w:val="221F1F"/>
          <w:lang w:val="ru-RU"/>
        </w:rPr>
        <w:t xml:space="preserve">форматы </w:t>
      </w:r>
      <w:r w:rsidRPr="00463077">
        <w:rPr>
          <w:color w:val="221F1F"/>
          <w:lang w:val="ru-RU"/>
        </w:rPr>
        <w:t>.</w:t>
      </w:r>
      <w:r w:rsidRPr="00463077">
        <w:rPr>
          <w:color w:val="221F1F"/>
        </w:rPr>
        <w:t>JPG</w:t>
      </w:r>
      <w:r w:rsidRPr="00463077">
        <w:rPr>
          <w:color w:val="221F1F"/>
          <w:lang w:val="ru-RU"/>
        </w:rPr>
        <w:t xml:space="preserve"> или .</w:t>
      </w:r>
      <w:r w:rsidRPr="00463077">
        <w:rPr>
          <w:color w:val="221F1F"/>
        </w:rPr>
        <w:t>BMP</w:t>
      </w:r>
      <w:r w:rsidRPr="00463077">
        <w:rPr>
          <w:color w:val="221F1F"/>
          <w:lang w:val="ru-RU"/>
        </w:rPr>
        <w:t xml:space="preserve"> [растровое изображение]), поверх которого размещаются объекты. </w:t>
      </w:r>
      <w:r w:rsidRPr="009338C9">
        <w:rPr>
          <w:color w:val="221F1F"/>
          <w:lang w:val="ru-RU"/>
        </w:rPr>
        <w:t xml:space="preserve">Когда вы вставляете графику, </w:t>
      </w:r>
      <w:r>
        <w:rPr>
          <w:color w:val="221F1F"/>
          <w:lang w:val="ru-RU"/>
        </w:rPr>
        <w:t xml:space="preserve">то </w:t>
      </w:r>
      <w:r w:rsidRPr="009338C9">
        <w:rPr>
          <w:color w:val="221F1F"/>
          <w:lang w:val="ru-RU"/>
        </w:rPr>
        <w:t xml:space="preserve">вы вставляете изображение, а затем добавляете объекты поверх него. </w:t>
      </w:r>
    </w:p>
    <w:p w14:paraId="01DEF762" w14:textId="77777777" w:rsidR="0033608E" w:rsidRPr="00BC3CE7" w:rsidRDefault="0033608E" w:rsidP="0033608E">
      <w:pPr>
        <w:pStyle w:val="4"/>
        <w:spacing w:before="80"/>
        <w:jc w:val="both"/>
        <w:rPr>
          <w:lang w:val="ru-RU"/>
        </w:rPr>
      </w:pPr>
      <w:bookmarkStart w:id="120" w:name="Insert_Graphic_(CTRL+Insert)"/>
      <w:bookmarkEnd w:id="120"/>
    </w:p>
    <w:p w14:paraId="61C51682" w14:textId="77777777" w:rsidR="0033608E" w:rsidRPr="00CF6A3E" w:rsidRDefault="0033608E" w:rsidP="0033608E">
      <w:pPr>
        <w:pStyle w:val="4"/>
        <w:ind w:left="306"/>
        <w:jc w:val="both"/>
      </w:pPr>
      <w:r>
        <w:rPr>
          <w:lang w:val="ru-RU"/>
        </w:rPr>
        <w:t>Функция</w:t>
      </w:r>
      <w:r w:rsidRPr="00CF6A3E">
        <w:t xml:space="preserve"> </w:t>
      </w:r>
      <w:r>
        <w:t>Insert</w:t>
      </w:r>
      <w:r w:rsidRPr="00CF6A3E">
        <w:rPr>
          <w:spacing w:val="-8"/>
        </w:rPr>
        <w:t xml:space="preserve"> </w:t>
      </w:r>
      <w:r>
        <w:t>Graphic</w:t>
      </w:r>
      <w:r w:rsidRPr="00CF6A3E">
        <w:rPr>
          <w:spacing w:val="-6"/>
        </w:rPr>
        <w:t xml:space="preserve"> </w:t>
      </w:r>
      <w:r w:rsidRPr="00CF6A3E">
        <w:t>(</w:t>
      </w:r>
      <w:r>
        <w:t>CTRL</w:t>
      </w:r>
      <w:r w:rsidRPr="00CF6A3E">
        <w:t>+</w:t>
      </w:r>
      <w:r>
        <w:t>Insert</w:t>
      </w:r>
      <w:r w:rsidRPr="00CF6A3E">
        <w:t xml:space="preserve">) </w:t>
      </w:r>
    </w:p>
    <w:p w14:paraId="60FD6400" w14:textId="77777777" w:rsidR="0033608E" w:rsidRPr="00296BE7" w:rsidRDefault="0033608E" w:rsidP="0033608E">
      <w:pPr>
        <w:pStyle w:val="a3"/>
        <w:spacing w:before="120"/>
        <w:ind w:left="170" w:right="170"/>
        <w:jc w:val="both"/>
        <w:rPr>
          <w:lang w:val="ru-RU"/>
        </w:rPr>
      </w:pPr>
      <w:r>
        <w:rPr>
          <w:noProof/>
          <w:lang w:val="ru-RU" w:eastAsia="ru-RU"/>
        </w:rPr>
        <w:drawing>
          <wp:anchor distT="0" distB="0" distL="0" distR="0" simplePos="0" relativeHeight="251774976" behindDoc="0" locked="0" layoutInCell="1" allowOverlap="1" wp14:anchorId="4BBFAC43" wp14:editId="134066DA">
            <wp:simplePos x="0" y="0"/>
            <wp:positionH relativeFrom="page">
              <wp:posOffset>367665</wp:posOffset>
            </wp:positionH>
            <wp:positionV relativeFrom="paragraph">
              <wp:posOffset>974725</wp:posOffset>
            </wp:positionV>
            <wp:extent cx="3977640" cy="2541270"/>
            <wp:effectExtent l="0" t="0" r="3810" b="0"/>
            <wp:wrapTopAndBottom/>
            <wp:docPr id="16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1.jpeg"/>
                    <pic:cNvPicPr/>
                  </pic:nvPicPr>
                  <pic:blipFill>
                    <a:blip r:embed="rId159" cstate="print"/>
                    <a:stretch>
                      <a:fillRect/>
                    </a:stretch>
                  </pic:blipFill>
                  <pic:spPr>
                    <a:xfrm>
                      <a:off x="0" y="0"/>
                      <a:ext cx="3977640" cy="2541270"/>
                    </a:xfrm>
                    <a:prstGeom prst="rect">
                      <a:avLst/>
                    </a:prstGeom>
                  </pic:spPr>
                </pic:pic>
              </a:graphicData>
            </a:graphic>
            <wp14:sizeRelV relativeFrom="margin">
              <wp14:pctHeight>0</wp14:pctHeight>
            </wp14:sizeRelV>
          </wp:anchor>
        </w:drawing>
      </w:r>
      <w:r w:rsidRPr="00CF6A3E">
        <w:rPr>
          <w:color w:val="221F1F"/>
          <w:lang w:val="ru-RU"/>
        </w:rPr>
        <w:t>Вставка нового графического объекта в</w:t>
      </w:r>
      <w:r>
        <w:rPr>
          <w:color w:val="221F1F"/>
          <w:lang w:val="ru-RU"/>
        </w:rPr>
        <w:t xml:space="preserve"> </w:t>
      </w:r>
      <w:r w:rsidRPr="00CF6A3E">
        <w:rPr>
          <w:color w:val="221F1F"/>
          <w:lang w:val="ru-RU"/>
        </w:rPr>
        <w:t>текущую базу данных не представляет особого труда.</w:t>
      </w:r>
      <w:r>
        <w:rPr>
          <w:color w:val="221F1F"/>
          <w:lang w:val="ru-RU"/>
        </w:rPr>
        <w:t xml:space="preserve"> </w:t>
      </w:r>
      <w:r w:rsidRPr="00CF6A3E">
        <w:rPr>
          <w:color w:val="221F1F"/>
          <w:lang w:val="ru-RU"/>
        </w:rPr>
        <w:t>При выборе этого пункта</w:t>
      </w:r>
      <w:r>
        <w:rPr>
          <w:color w:val="221F1F"/>
          <w:lang w:val="ru-RU"/>
        </w:rPr>
        <w:t xml:space="preserve"> </w:t>
      </w:r>
      <w:r w:rsidRPr="00CF6A3E">
        <w:rPr>
          <w:color w:val="221F1F"/>
          <w:lang w:val="ru-RU"/>
        </w:rPr>
        <w:t xml:space="preserve">меню на экране появляется следующее окно (показано </w:t>
      </w:r>
      <w:r>
        <w:rPr>
          <w:color w:val="221F1F"/>
          <w:lang w:val="ru-RU"/>
        </w:rPr>
        <w:t>ниже</w:t>
      </w:r>
      <w:r w:rsidRPr="00CF6A3E">
        <w:rPr>
          <w:color w:val="221F1F"/>
          <w:lang w:val="ru-RU"/>
        </w:rPr>
        <w:t>). Введенная в нем</w:t>
      </w:r>
      <w:r>
        <w:rPr>
          <w:color w:val="221F1F"/>
          <w:lang w:val="ru-RU"/>
        </w:rPr>
        <w:t xml:space="preserve"> </w:t>
      </w:r>
      <w:r w:rsidRPr="00CF6A3E">
        <w:rPr>
          <w:color w:val="221F1F"/>
          <w:lang w:val="ru-RU"/>
        </w:rPr>
        <w:t>информация будет применена в отношении устанавливаемой графической</w:t>
      </w:r>
      <w:r>
        <w:rPr>
          <w:color w:val="221F1F"/>
          <w:lang w:val="ru-RU"/>
        </w:rPr>
        <w:t xml:space="preserve"> </w:t>
      </w:r>
      <w:r w:rsidRPr="00CF6A3E">
        <w:rPr>
          <w:color w:val="221F1F"/>
          <w:lang w:val="ru-RU"/>
        </w:rPr>
        <w:t xml:space="preserve">иллюстрации. Вместе с системой </w:t>
      </w:r>
      <w:r w:rsidRPr="00CF6A3E">
        <w:rPr>
          <w:color w:val="221F1F"/>
        </w:rPr>
        <w:t>CBAS</w:t>
      </w:r>
      <w:r w:rsidRPr="00CF6A3E">
        <w:rPr>
          <w:color w:val="221F1F"/>
          <w:lang w:val="ru-RU"/>
        </w:rPr>
        <w:t xml:space="preserve"> поставляются несколько графических</w:t>
      </w:r>
      <w:r>
        <w:rPr>
          <w:color w:val="221F1F"/>
          <w:lang w:val="ru-RU"/>
        </w:rPr>
        <w:t xml:space="preserve"> </w:t>
      </w:r>
      <w:r w:rsidRPr="00CF6A3E">
        <w:rPr>
          <w:color w:val="221F1F"/>
          <w:lang w:val="ru-RU"/>
        </w:rPr>
        <w:t xml:space="preserve">иллюстраций. </w:t>
      </w:r>
    </w:p>
    <w:p w14:paraId="73F23E9F" w14:textId="31753FA7" w:rsidR="0033608E" w:rsidRPr="00296BE7" w:rsidRDefault="0033608E" w:rsidP="0033608E">
      <w:pPr>
        <w:pStyle w:val="a3"/>
        <w:spacing w:before="5"/>
        <w:rPr>
          <w:sz w:val="14"/>
          <w:lang w:val="ru-RU"/>
        </w:rPr>
      </w:pPr>
      <w:r>
        <w:rPr>
          <w:noProof/>
        </w:rPr>
        <mc:AlternateContent>
          <mc:Choice Requires="wps">
            <w:drawing>
              <wp:anchor distT="0" distB="0" distL="0" distR="0" simplePos="0" relativeHeight="251865088" behindDoc="1" locked="0" layoutInCell="1" allowOverlap="1" wp14:anchorId="761A3B67" wp14:editId="57BE0FE9">
                <wp:simplePos x="0" y="0"/>
                <wp:positionH relativeFrom="page">
                  <wp:posOffset>306705</wp:posOffset>
                </wp:positionH>
                <wp:positionV relativeFrom="paragraph">
                  <wp:posOffset>2726690</wp:posOffset>
                </wp:positionV>
                <wp:extent cx="7019925" cy="437515"/>
                <wp:effectExtent l="11430" t="12065" r="7620" b="7620"/>
                <wp:wrapTopAndBottom/>
                <wp:docPr id="1578079872"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9925" cy="437515"/>
                        </a:xfrm>
                        <a:prstGeom prst="rect">
                          <a:avLst/>
                        </a:prstGeom>
                        <a:solidFill>
                          <a:srgbClr val="2E5496"/>
                        </a:solidFill>
                        <a:ln w="12700">
                          <a:solidFill>
                            <a:srgbClr val="000000"/>
                          </a:solidFill>
                          <a:miter lim="800000"/>
                          <a:headEnd/>
                          <a:tailEnd/>
                        </a:ln>
                      </wps:spPr>
                      <wps:txbx>
                        <w:txbxContent>
                          <w:p w14:paraId="17215546" w14:textId="77777777" w:rsidR="0033608E" w:rsidRPr="00943120" w:rsidRDefault="0033608E" w:rsidP="0033608E">
                            <w:pPr>
                              <w:ind w:left="113" w:right="113"/>
                              <w:jc w:val="both"/>
                              <w:rPr>
                                <w:i/>
                                <w:color w:val="000000"/>
                                <w:sz w:val="26"/>
                                <w:lang w:val="ru-RU"/>
                              </w:rPr>
                            </w:pPr>
                            <w:r>
                              <w:rPr>
                                <w:b/>
                                <w:i/>
                                <w:color w:val="FFFFFF"/>
                                <w:spacing w:val="-5"/>
                                <w:sz w:val="26"/>
                                <w:lang w:val="ru-RU"/>
                              </w:rPr>
                              <w:t>Примечание</w:t>
                            </w:r>
                            <w:r w:rsidRPr="00943120">
                              <w:rPr>
                                <w:b/>
                                <w:i/>
                                <w:color w:val="FFFFFF"/>
                                <w:spacing w:val="-5"/>
                                <w:sz w:val="26"/>
                                <w:lang w:val="ru-RU"/>
                              </w:rPr>
                              <w:t>:</w:t>
                            </w:r>
                            <w:r w:rsidRPr="00943120">
                              <w:rPr>
                                <w:b/>
                                <w:i/>
                                <w:color w:val="FFFFFF"/>
                                <w:spacing w:val="32"/>
                                <w:sz w:val="26"/>
                                <w:lang w:val="ru-RU"/>
                              </w:rPr>
                              <w:t xml:space="preserve"> </w:t>
                            </w:r>
                            <w:r w:rsidRPr="00943120">
                              <w:rPr>
                                <w:i/>
                                <w:color w:val="FFFFFF"/>
                                <w:spacing w:val="-5"/>
                                <w:sz w:val="26"/>
                                <w:lang w:val="ru-RU"/>
                              </w:rPr>
                              <w:t xml:space="preserve">Свойства окна </w:t>
                            </w:r>
                            <w:r>
                              <w:rPr>
                                <w:i/>
                                <w:color w:val="FFFFFF"/>
                                <w:spacing w:val="-5"/>
                                <w:sz w:val="26"/>
                              </w:rPr>
                              <w:t>Graphic</w:t>
                            </w:r>
                            <w:r w:rsidRPr="00943120">
                              <w:rPr>
                                <w:i/>
                                <w:color w:val="FFFFFF"/>
                                <w:spacing w:val="-11"/>
                                <w:sz w:val="26"/>
                                <w:lang w:val="ru-RU"/>
                              </w:rPr>
                              <w:t xml:space="preserve"> </w:t>
                            </w:r>
                            <w:r>
                              <w:rPr>
                                <w:i/>
                                <w:color w:val="FFFFFF"/>
                                <w:spacing w:val="-5"/>
                                <w:sz w:val="26"/>
                              </w:rPr>
                              <w:t>Picture</w:t>
                            </w:r>
                            <w:r w:rsidRPr="00943120">
                              <w:rPr>
                                <w:i/>
                                <w:color w:val="FFFFFF"/>
                                <w:spacing w:val="-10"/>
                                <w:sz w:val="26"/>
                                <w:lang w:val="ru-RU"/>
                              </w:rPr>
                              <w:t xml:space="preserve"> </w:t>
                            </w:r>
                            <w:r w:rsidRPr="00943120">
                              <w:rPr>
                                <w:i/>
                                <w:color w:val="FFFFFF"/>
                                <w:spacing w:val="-4"/>
                                <w:sz w:val="26"/>
                                <w:lang w:val="ru-RU"/>
                              </w:rPr>
                              <w:t>могут быть в любое время изменены с помощью двойного щелчка</w:t>
                            </w:r>
                            <w:r>
                              <w:rPr>
                                <w:i/>
                                <w:color w:val="FFFFFF"/>
                                <w:spacing w:val="-4"/>
                                <w:sz w:val="26"/>
                                <w:lang w:val="ru-RU"/>
                              </w:rPr>
                              <w:t xml:space="preserve"> </w:t>
                            </w:r>
                            <w:r w:rsidRPr="00943120">
                              <w:rPr>
                                <w:i/>
                                <w:color w:val="FFFFFF"/>
                                <w:spacing w:val="-4"/>
                                <w:sz w:val="26"/>
                                <w:lang w:val="ru-RU"/>
                              </w:rPr>
                              <w:t>мышью на фоне текущей графической иллюстрации (при работе в редакторе)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A3B67" id="Надпись 46" o:spid="_x0000_s1069" type="#_x0000_t202" style="position:absolute;margin-left:24.15pt;margin-top:214.7pt;width:552.75pt;height:34.45pt;z-index:-25145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" fillcolor="#2e5496" strokeweight="1pt">
                <v:textbox inset="0,0,0,0">
                  <w:txbxContent>
                    <w:p w14:paraId="17215546" w14:textId="77777777" w:rsidR="0033608E" w:rsidRPr="00943120" w:rsidRDefault="0033608E" w:rsidP="0033608E">
                      <w:pPr>
                        <w:ind w:left="113" w:right="113"/>
                        <w:jc w:val="both"/>
                        <w:rPr>
                          <w:i/>
                          <w:color w:val="000000"/>
                          <w:sz w:val="26"/>
                          <w:lang w:val="ru-RU"/>
                        </w:rPr>
                      </w:pPr>
                      <w:r>
                        <w:rPr>
                          <w:b/>
                          <w:i/>
                          <w:color w:val="FFFFFF"/>
                          <w:spacing w:val="-5"/>
                          <w:sz w:val="26"/>
                          <w:lang w:val="ru-RU"/>
                        </w:rPr>
                        <w:t>Примечание</w:t>
                      </w:r>
                      <w:r w:rsidRPr="00943120">
                        <w:rPr>
                          <w:b/>
                          <w:i/>
                          <w:color w:val="FFFFFF"/>
                          <w:spacing w:val="-5"/>
                          <w:sz w:val="26"/>
                          <w:lang w:val="ru-RU"/>
                        </w:rPr>
                        <w:t>:</w:t>
                      </w:r>
                      <w:r w:rsidRPr="00943120">
                        <w:rPr>
                          <w:b/>
                          <w:i/>
                          <w:color w:val="FFFFFF"/>
                          <w:spacing w:val="32"/>
                          <w:sz w:val="26"/>
                          <w:lang w:val="ru-RU"/>
                        </w:rPr>
                        <w:t xml:space="preserve"> </w:t>
                      </w:r>
                      <w:r w:rsidRPr="00943120">
                        <w:rPr>
                          <w:i/>
                          <w:color w:val="FFFFFF"/>
                          <w:spacing w:val="-5"/>
                          <w:sz w:val="26"/>
                          <w:lang w:val="ru-RU"/>
                        </w:rPr>
                        <w:t xml:space="preserve">Свойства окна </w:t>
                      </w:r>
                      <w:r>
                        <w:rPr>
                          <w:i/>
                          <w:color w:val="FFFFFF"/>
                          <w:spacing w:val="-5"/>
                          <w:sz w:val="26"/>
                        </w:rPr>
                        <w:t>Graphic</w:t>
                      </w:r>
                      <w:r w:rsidRPr="00943120">
                        <w:rPr>
                          <w:i/>
                          <w:color w:val="FFFFFF"/>
                          <w:spacing w:val="-11"/>
                          <w:sz w:val="26"/>
                          <w:lang w:val="ru-RU"/>
                        </w:rPr>
                        <w:t xml:space="preserve"> </w:t>
                      </w:r>
                      <w:r>
                        <w:rPr>
                          <w:i/>
                          <w:color w:val="FFFFFF"/>
                          <w:spacing w:val="-5"/>
                          <w:sz w:val="26"/>
                        </w:rPr>
                        <w:t>Picture</w:t>
                      </w:r>
                      <w:r w:rsidRPr="00943120">
                        <w:rPr>
                          <w:i/>
                          <w:color w:val="FFFFFF"/>
                          <w:spacing w:val="-10"/>
                          <w:sz w:val="26"/>
                          <w:lang w:val="ru-RU"/>
                        </w:rPr>
                        <w:t xml:space="preserve"> </w:t>
                      </w:r>
                      <w:r w:rsidRPr="00943120">
                        <w:rPr>
                          <w:i/>
                          <w:color w:val="FFFFFF"/>
                          <w:spacing w:val="-4"/>
                          <w:sz w:val="26"/>
                          <w:lang w:val="ru-RU"/>
                        </w:rPr>
                        <w:t>могут быть в любое время изменены с помощью двойного щелчка</w:t>
                      </w:r>
                      <w:r>
                        <w:rPr>
                          <w:i/>
                          <w:color w:val="FFFFFF"/>
                          <w:spacing w:val="-4"/>
                          <w:sz w:val="26"/>
                          <w:lang w:val="ru-RU"/>
                        </w:rPr>
                        <w:t xml:space="preserve"> </w:t>
                      </w:r>
                      <w:r w:rsidRPr="00943120">
                        <w:rPr>
                          <w:i/>
                          <w:color w:val="FFFFFF"/>
                          <w:spacing w:val="-4"/>
                          <w:sz w:val="26"/>
                          <w:lang w:val="ru-RU"/>
                        </w:rPr>
                        <w:t>мышью на фоне текущей графической иллюстрации (при работе в редакторе)</w:t>
                      </w:r>
                    </w:p>
                  </w:txbxContent>
                </v:textbox>
                <w10:wrap type="topAndBottom" anchorx="page"/>
              </v:shape>
            </w:pict>
          </mc:Fallback>
        </mc:AlternateContent>
      </w:r>
    </w:p>
    <w:p w14:paraId="2F5945CF" w14:textId="77777777" w:rsidR="0033608E" w:rsidRPr="00BC3CE7" w:rsidRDefault="0033608E" w:rsidP="0033608E">
      <w:pPr>
        <w:pStyle w:val="a3"/>
        <w:spacing w:before="1"/>
        <w:ind w:left="170" w:right="170"/>
        <w:jc w:val="both"/>
        <w:rPr>
          <w:lang w:val="ru-RU"/>
        </w:rPr>
      </w:pPr>
      <w:r w:rsidRPr="00EF1C12">
        <w:rPr>
          <w:b/>
          <w:color w:val="221F1F"/>
        </w:rPr>
        <w:t>Title</w:t>
      </w:r>
      <w:r w:rsidRPr="00EF1C12">
        <w:rPr>
          <w:b/>
          <w:color w:val="221F1F"/>
          <w:lang w:val="ru-RU"/>
        </w:rPr>
        <w:t xml:space="preserve"> (Название): </w:t>
      </w:r>
      <w:r w:rsidRPr="00EF1C12">
        <w:rPr>
          <w:color w:val="221F1F"/>
          <w:lang w:val="ru-RU"/>
        </w:rPr>
        <w:t>Введенный здесь текст станет названием текущей</w:t>
      </w:r>
      <w:r>
        <w:rPr>
          <w:color w:val="221F1F"/>
          <w:lang w:val="ru-RU"/>
        </w:rPr>
        <w:t xml:space="preserve"> </w:t>
      </w:r>
      <w:r w:rsidRPr="00EF1C12">
        <w:rPr>
          <w:color w:val="221F1F"/>
          <w:lang w:val="ru-RU"/>
        </w:rPr>
        <w:t xml:space="preserve">графической иллюстрации. Это название отображается в подменю </w:t>
      </w:r>
      <w:r w:rsidRPr="00EF1C12">
        <w:rPr>
          <w:color w:val="221F1F"/>
        </w:rPr>
        <w:t>Select</w:t>
      </w:r>
      <w:r>
        <w:rPr>
          <w:color w:val="221F1F"/>
          <w:lang w:val="ru-RU"/>
        </w:rPr>
        <w:t xml:space="preserve"> </w:t>
      </w:r>
      <w:r w:rsidRPr="00EF1C12">
        <w:rPr>
          <w:color w:val="221F1F"/>
        </w:rPr>
        <w:t>Graphic</w:t>
      </w:r>
      <w:r w:rsidRPr="00EF1C12">
        <w:rPr>
          <w:color w:val="221F1F"/>
          <w:lang w:val="ru-RU"/>
        </w:rPr>
        <w:t>. Снова повторим: это свойство можно в любое время изменить с</w:t>
      </w:r>
      <w:r>
        <w:rPr>
          <w:color w:val="221F1F"/>
          <w:lang w:val="ru-RU"/>
        </w:rPr>
        <w:t xml:space="preserve"> </w:t>
      </w:r>
      <w:r w:rsidRPr="00EF1C12">
        <w:rPr>
          <w:color w:val="221F1F"/>
          <w:lang w:val="ru-RU"/>
        </w:rPr>
        <w:t>помощью двойного щелчка мышью на фоне текущей графической</w:t>
      </w:r>
      <w:r>
        <w:rPr>
          <w:color w:val="221F1F"/>
          <w:lang w:val="ru-RU"/>
        </w:rPr>
        <w:t xml:space="preserve"> </w:t>
      </w:r>
      <w:r w:rsidRPr="00EF1C12">
        <w:rPr>
          <w:color w:val="221F1F"/>
          <w:lang w:val="ru-RU"/>
        </w:rPr>
        <w:t>иллюстрации (при работе в редакторе).</w:t>
      </w:r>
      <w:r w:rsidRPr="00BC3CE7">
        <w:rPr>
          <w:color w:val="221F1F"/>
          <w:lang w:val="ru-RU"/>
        </w:rPr>
        <w:t xml:space="preserve"> </w:t>
      </w:r>
    </w:p>
    <w:p w14:paraId="0ED7ED58" w14:textId="77777777" w:rsidR="0033608E" w:rsidRDefault="0033608E" w:rsidP="0033608E">
      <w:pPr>
        <w:pStyle w:val="a3"/>
        <w:spacing w:before="120"/>
        <w:ind w:left="170" w:right="170"/>
        <w:jc w:val="both"/>
        <w:rPr>
          <w:color w:val="221F1F"/>
          <w:lang w:val="ru-RU"/>
        </w:rPr>
      </w:pPr>
      <w:r w:rsidRPr="00761BFC">
        <w:rPr>
          <w:b/>
          <w:color w:val="221F1F"/>
        </w:rPr>
        <w:t>Hidden</w:t>
      </w:r>
      <w:r w:rsidRPr="00761BFC">
        <w:rPr>
          <w:b/>
          <w:color w:val="221F1F"/>
          <w:lang w:val="ru-RU"/>
        </w:rPr>
        <w:t xml:space="preserve"> (</w:t>
      </w:r>
      <w:r w:rsidRPr="00761BFC">
        <w:rPr>
          <w:b/>
          <w:color w:val="221F1F"/>
        </w:rPr>
        <w:t>Graphic</w:t>
      </w:r>
      <w:r w:rsidRPr="00761BFC">
        <w:rPr>
          <w:b/>
          <w:color w:val="221F1F"/>
          <w:lang w:val="ru-RU"/>
        </w:rPr>
        <w:t xml:space="preserve"> </w:t>
      </w:r>
      <w:r w:rsidRPr="00761BFC">
        <w:rPr>
          <w:b/>
          <w:color w:val="221F1F"/>
        </w:rPr>
        <w:t>Link</w:t>
      </w:r>
      <w:r w:rsidRPr="00761BFC">
        <w:rPr>
          <w:b/>
          <w:color w:val="221F1F"/>
          <w:lang w:val="ru-RU"/>
        </w:rPr>
        <w:t xml:space="preserve"> </w:t>
      </w:r>
      <w:r w:rsidRPr="00761BFC">
        <w:rPr>
          <w:b/>
          <w:color w:val="221F1F"/>
        </w:rPr>
        <w:t>Only</w:t>
      </w:r>
      <w:r w:rsidRPr="00761BFC">
        <w:rPr>
          <w:b/>
          <w:color w:val="221F1F"/>
          <w:lang w:val="ru-RU"/>
        </w:rPr>
        <w:t>) - Скрытый (Только ссылка на иллюстрацию):</w:t>
      </w:r>
      <w:r>
        <w:rPr>
          <w:b/>
          <w:color w:val="221F1F"/>
          <w:lang w:val="ru-RU"/>
        </w:rPr>
        <w:t xml:space="preserve"> </w:t>
      </w:r>
      <w:r w:rsidRPr="00761BFC">
        <w:rPr>
          <w:color w:val="221F1F"/>
          <w:lang w:val="ru-RU"/>
        </w:rPr>
        <w:t>Эта функция используется для скрытия некоторых иллюстраций, чтобы их не</w:t>
      </w:r>
      <w:r>
        <w:rPr>
          <w:color w:val="221F1F"/>
          <w:lang w:val="ru-RU"/>
        </w:rPr>
        <w:t xml:space="preserve"> </w:t>
      </w:r>
      <w:r w:rsidRPr="00761BFC">
        <w:rPr>
          <w:color w:val="221F1F"/>
          <w:lang w:val="ru-RU"/>
        </w:rPr>
        <w:t>могли просмотреть те пользователи, которым не разрешается редактирование</w:t>
      </w:r>
      <w:r>
        <w:rPr>
          <w:color w:val="221F1F"/>
          <w:lang w:val="ru-RU"/>
        </w:rPr>
        <w:t xml:space="preserve"> </w:t>
      </w:r>
      <w:r w:rsidRPr="00761BFC">
        <w:rPr>
          <w:color w:val="221F1F"/>
          <w:lang w:val="ru-RU"/>
        </w:rPr>
        <w:t>графических объектов (защита по паролю). Выделение этой функции с</w:t>
      </w:r>
      <w:r>
        <w:rPr>
          <w:color w:val="221F1F"/>
          <w:lang w:val="ru-RU"/>
        </w:rPr>
        <w:t xml:space="preserve"> </w:t>
      </w:r>
      <w:r w:rsidRPr="00761BFC">
        <w:rPr>
          <w:color w:val="221F1F"/>
          <w:lang w:val="ru-RU"/>
        </w:rPr>
        <w:t>помощью галочки в ячейке приведет к скрытию названия текущей</w:t>
      </w:r>
      <w:r>
        <w:rPr>
          <w:color w:val="221F1F"/>
          <w:lang w:val="ru-RU"/>
        </w:rPr>
        <w:t xml:space="preserve"> </w:t>
      </w:r>
      <w:r w:rsidRPr="00761BFC">
        <w:rPr>
          <w:color w:val="221F1F"/>
          <w:lang w:val="ru-RU"/>
        </w:rPr>
        <w:t xml:space="preserve">графической иллюстрации в подменю </w:t>
      </w:r>
      <w:r w:rsidRPr="00761BFC">
        <w:rPr>
          <w:color w:val="221F1F"/>
        </w:rPr>
        <w:t>Select</w:t>
      </w:r>
      <w:r w:rsidRPr="00761BFC">
        <w:rPr>
          <w:color w:val="221F1F"/>
          <w:lang w:val="ru-RU"/>
        </w:rPr>
        <w:t xml:space="preserve"> </w:t>
      </w:r>
      <w:r w:rsidRPr="00761BFC">
        <w:rPr>
          <w:color w:val="221F1F"/>
        </w:rPr>
        <w:t>Graphic</w:t>
      </w:r>
      <w:r w:rsidRPr="00761BFC">
        <w:rPr>
          <w:color w:val="221F1F"/>
          <w:lang w:val="ru-RU"/>
        </w:rPr>
        <w:t xml:space="preserve"> при простом просмотре.</w:t>
      </w:r>
      <w:r>
        <w:rPr>
          <w:color w:val="221F1F"/>
          <w:lang w:val="ru-RU"/>
        </w:rPr>
        <w:t xml:space="preserve"> </w:t>
      </w:r>
      <w:r w:rsidRPr="00761BFC">
        <w:rPr>
          <w:color w:val="221F1F"/>
          <w:lang w:val="ru-RU"/>
        </w:rPr>
        <w:t>Даже если эта опция будет активирована, название текущей иллюстрации</w:t>
      </w:r>
      <w:r>
        <w:rPr>
          <w:color w:val="221F1F"/>
          <w:lang w:val="ru-RU"/>
        </w:rPr>
        <w:t xml:space="preserve"> </w:t>
      </w:r>
      <w:r w:rsidRPr="00761BFC">
        <w:rPr>
          <w:color w:val="221F1F"/>
          <w:lang w:val="ru-RU"/>
        </w:rPr>
        <w:t>будет</w:t>
      </w:r>
      <w:r w:rsidRPr="00BC69E7">
        <w:rPr>
          <w:color w:val="221F1F"/>
          <w:lang w:val="ru-RU"/>
        </w:rPr>
        <w:t xml:space="preserve"> </w:t>
      </w:r>
      <w:r w:rsidRPr="00761BFC">
        <w:rPr>
          <w:color w:val="221F1F"/>
          <w:lang w:val="ru-RU"/>
        </w:rPr>
        <w:t>отображаться</w:t>
      </w:r>
      <w:r w:rsidRPr="00BC69E7">
        <w:rPr>
          <w:color w:val="221F1F"/>
          <w:lang w:val="ru-RU"/>
        </w:rPr>
        <w:t xml:space="preserve"> </w:t>
      </w:r>
      <w:r w:rsidRPr="00761BFC">
        <w:rPr>
          <w:color w:val="221F1F"/>
          <w:lang w:val="ru-RU"/>
        </w:rPr>
        <w:t>в</w:t>
      </w:r>
      <w:r w:rsidRPr="00BC69E7">
        <w:rPr>
          <w:color w:val="221F1F"/>
          <w:lang w:val="ru-RU"/>
        </w:rPr>
        <w:t xml:space="preserve"> </w:t>
      </w:r>
      <w:r w:rsidRPr="00761BFC">
        <w:rPr>
          <w:color w:val="221F1F"/>
          <w:lang w:val="ru-RU"/>
        </w:rPr>
        <w:t>режиме</w:t>
      </w:r>
      <w:r w:rsidRPr="00BC69E7">
        <w:rPr>
          <w:color w:val="221F1F"/>
          <w:lang w:val="ru-RU"/>
        </w:rPr>
        <w:t xml:space="preserve"> </w:t>
      </w:r>
      <w:r w:rsidRPr="00761BFC">
        <w:rPr>
          <w:color w:val="221F1F"/>
          <w:lang w:val="ru-RU"/>
        </w:rPr>
        <w:t>редактирования</w:t>
      </w:r>
      <w:r w:rsidRPr="00BC69E7">
        <w:rPr>
          <w:color w:val="221F1F"/>
          <w:lang w:val="ru-RU"/>
        </w:rPr>
        <w:t xml:space="preserve"> </w:t>
      </w:r>
      <w:r w:rsidRPr="00761BFC">
        <w:rPr>
          <w:color w:val="221F1F"/>
          <w:lang w:val="ru-RU"/>
        </w:rPr>
        <w:t>графических</w:t>
      </w:r>
      <w:r w:rsidRPr="00BC69E7">
        <w:rPr>
          <w:color w:val="221F1F"/>
          <w:lang w:val="ru-RU"/>
        </w:rPr>
        <w:t xml:space="preserve"> </w:t>
      </w:r>
      <w:r w:rsidRPr="00761BFC">
        <w:rPr>
          <w:color w:val="221F1F"/>
          <w:lang w:val="ru-RU"/>
        </w:rPr>
        <w:t>объектов</w:t>
      </w:r>
      <w:r w:rsidRPr="00BC69E7">
        <w:rPr>
          <w:color w:val="221F1F"/>
          <w:lang w:val="ru-RU"/>
        </w:rPr>
        <w:t>.</w:t>
      </w:r>
      <w:r>
        <w:rPr>
          <w:color w:val="221F1F"/>
          <w:lang w:val="ru-RU"/>
        </w:rPr>
        <w:t xml:space="preserve"> </w:t>
      </w:r>
    </w:p>
    <w:p w14:paraId="0CB905F7" w14:textId="77777777" w:rsidR="0033608E" w:rsidRPr="00812DF3" w:rsidRDefault="0033608E" w:rsidP="0033608E">
      <w:pPr>
        <w:pStyle w:val="a3"/>
        <w:spacing w:before="120"/>
        <w:ind w:left="170" w:right="170"/>
        <w:jc w:val="both"/>
        <w:rPr>
          <w:lang w:val="ru-RU"/>
        </w:rPr>
      </w:pPr>
      <w:r w:rsidRPr="00243446">
        <w:rPr>
          <w:b/>
          <w:color w:val="221F1F"/>
        </w:rPr>
        <w:t>Path</w:t>
      </w:r>
      <w:r w:rsidRPr="00C42682">
        <w:rPr>
          <w:b/>
          <w:color w:val="221F1F"/>
          <w:lang w:val="ru-RU"/>
        </w:rPr>
        <w:t xml:space="preserve"> (</w:t>
      </w:r>
      <w:r w:rsidRPr="004648D2">
        <w:rPr>
          <w:b/>
          <w:color w:val="221F1F"/>
          <w:lang w:val="ru-RU"/>
        </w:rPr>
        <w:t>Путь</w:t>
      </w:r>
      <w:r w:rsidRPr="00C42682">
        <w:rPr>
          <w:b/>
          <w:color w:val="221F1F"/>
          <w:lang w:val="ru-RU"/>
        </w:rPr>
        <w:t>):</w:t>
      </w:r>
      <w:r w:rsidRPr="00C42682">
        <w:rPr>
          <w:b/>
          <w:color w:val="221F1F"/>
          <w:spacing w:val="-3"/>
          <w:lang w:val="ru-RU"/>
        </w:rPr>
        <w:t xml:space="preserve"> </w:t>
      </w:r>
      <w:r w:rsidRPr="0049308E">
        <w:rPr>
          <w:color w:val="221F1F"/>
          <w:spacing w:val="-3"/>
          <w:lang w:val="ru-RU"/>
        </w:rPr>
        <w:t xml:space="preserve">Место физического хранения графического файла </w:t>
      </w:r>
      <w:r w:rsidRPr="00C42682">
        <w:rPr>
          <w:color w:val="221F1F"/>
          <w:spacing w:val="-3"/>
          <w:lang w:val="ru-RU"/>
        </w:rPr>
        <w:t>(</w:t>
      </w:r>
      <w:r w:rsidRPr="00C42682">
        <w:rPr>
          <w:color w:val="221F1F"/>
          <w:spacing w:val="-3"/>
        </w:rPr>
        <w:t>JPG</w:t>
      </w:r>
      <w:r w:rsidRPr="00C42682">
        <w:rPr>
          <w:color w:val="221F1F"/>
          <w:spacing w:val="-3"/>
          <w:lang w:val="ru-RU"/>
        </w:rPr>
        <w:t xml:space="preserve">, </w:t>
      </w:r>
      <w:r w:rsidRPr="00C42682">
        <w:rPr>
          <w:color w:val="221F1F"/>
          <w:spacing w:val="-3"/>
        </w:rPr>
        <w:t>BMP</w:t>
      </w:r>
      <w:r w:rsidRPr="00C42682">
        <w:rPr>
          <w:color w:val="221F1F"/>
          <w:spacing w:val="-3"/>
          <w:lang w:val="ru-RU"/>
        </w:rPr>
        <w:t xml:space="preserve"> и т.д.) </w:t>
      </w:r>
      <w:r w:rsidRPr="0049308E">
        <w:rPr>
          <w:color w:val="221F1F"/>
          <w:spacing w:val="-3"/>
          <w:lang w:val="ru-RU"/>
        </w:rPr>
        <w:t>на вашем</w:t>
      </w:r>
      <w:r>
        <w:rPr>
          <w:color w:val="221F1F"/>
          <w:spacing w:val="-3"/>
          <w:lang w:val="ru-RU"/>
        </w:rPr>
        <w:t xml:space="preserve"> </w:t>
      </w:r>
      <w:r w:rsidRPr="0049308E">
        <w:rPr>
          <w:color w:val="221F1F"/>
          <w:spacing w:val="-3"/>
          <w:lang w:val="ru-RU"/>
        </w:rPr>
        <w:t>компьютере или в сети</w:t>
      </w:r>
      <w:r w:rsidRPr="00C42682">
        <w:rPr>
          <w:color w:val="221F1F"/>
          <w:spacing w:val="-3"/>
          <w:lang w:val="ru-RU"/>
        </w:rPr>
        <w:t xml:space="preserve">. Начиная с </w:t>
      </w:r>
      <w:r>
        <w:rPr>
          <w:color w:val="221F1F"/>
          <w:spacing w:val="-3"/>
          <w:lang w:val="ru-RU"/>
        </w:rPr>
        <w:t xml:space="preserve">версии системы </w:t>
      </w:r>
      <w:r w:rsidRPr="00C42682">
        <w:rPr>
          <w:color w:val="221F1F"/>
          <w:spacing w:val="-3"/>
        </w:rPr>
        <w:t>CBAS</w:t>
      </w:r>
      <w:r w:rsidRPr="00C42682">
        <w:rPr>
          <w:color w:val="221F1F"/>
          <w:spacing w:val="-3"/>
          <w:lang w:val="ru-RU"/>
        </w:rPr>
        <w:t xml:space="preserve"> 17, все графические фоновые файлы и файлы анимации должны быть помещены в папку </w:t>
      </w:r>
      <w:r w:rsidRPr="00C42682">
        <w:rPr>
          <w:color w:val="221F1F"/>
          <w:spacing w:val="-3"/>
        </w:rPr>
        <w:t>Graphics</w:t>
      </w:r>
      <w:r w:rsidRPr="00C42682">
        <w:rPr>
          <w:color w:val="221F1F"/>
          <w:spacing w:val="-3"/>
          <w:lang w:val="ru-RU"/>
        </w:rPr>
        <w:t xml:space="preserve">, как описано в первой главе: </w:t>
      </w:r>
      <w:r>
        <w:rPr>
          <w:color w:val="221F1F"/>
        </w:rPr>
        <w:t>C</w:t>
      </w:r>
      <w:r w:rsidRPr="00526F59">
        <w:rPr>
          <w:color w:val="221F1F"/>
          <w:lang w:val="ru-RU"/>
        </w:rPr>
        <w:t>:\</w:t>
      </w:r>
      <w:r>
        <w:rPr>
          <w:color w:val="221F1F"/>
        </w:rPr>
        <w:t>CBAS</w:t>
      </w:r>
      <w:r w:rsidRPr="00526F59">
        <w:rPr>
          <w:color w:val="221F1F"/>
          <w:lang w:val="ru-RU"/>
        </w:rPr>
        <w:t>20\</w:t>
      </w:r>
      <w:r>
        <w:rPr>
          <w:color w:val="221F1F"/>
        </w:rPr>
        <w:t>Sites</w:t>
      </w:r>
      <w:r w:rsidRPr="00526F59">
        <w:rPr>
          <w:color w:val="221F1F"/>
          <w:lang w:val="ru-RU"/>
        </w:rPr>
        <w:t>\[</w:t>
      </w:r>
      <w:r>
        <w:rPr>
          <w:color w:val="221F1F"/>
        </w:rPr>
        <w:t>database</w:t>
      </w:r>
      <w:r w:rsidRPr="00526F59">
        <w:rPr>
          <w:color w:val="221F1F"/>
          <w:lang w:val="ru-RU"/>
        </w:rPr>
        <w:t xml:space="preserve"> </w:t>
      </w:r>
      <w:r>
        <w:rPr>
          <w:color w:val="221F1F"/>
        </w:rPr>
        <w:t>name</w:t>
      </w:r>
      <w:r w:rsidRPr="00526F59">
        <w:rPr>
          <w:color w:val="221F1F"/>
          <w:lang w:val="ru-RU"/>
        </w:rPr>
        <w:t>]\</w:t>
      </w:r>
      <w:r>
        <w:rPr>
          <w:color w:val="221F1F"/>
        </w:rPr>
        <w:t>Graphics</w:t>
      </w:r>
      <w:r w:rsidRPr="00C42682">
        <w:rPr>
          <w:color w:val="221F1F"/>
          <w:spacing w:val="-3"/>
          <w:lang w:val="ru-RU"/>
        </w:rPr>
        <w:t xml:space="preserve">. Не размещайте вложенные папки, иначе содержимое не будет работать в </w:t>
      </w:r>
      <w:r>
        <w:rPr>
          <w:color w:val="221F1F"/>
          <w:spacing w:val="-3"/>
          <w:lang w:val="ru-RU"/>
        </w:rPr>
        <w:t xml:space="preserve">системе </w:t>
      </w:r>
      <w:r w:rsidRPr="00C42682">
        <w:rPr>
          <w:color w:val="221F1F"/>
          <w:spacing w:val="-3"/>
        </w:rPr>
        <w:t>CBAS</w:t>
      </w:r>
      <w:r w:rsidRPr="00C42682">
        <w:rPr>
          <w:color w:val="221F1F"/>
          <w:spacing w:val="-3"/>
          <w:lang w:val="ru-RU"/>
        </w:rPr>
        <w:t xml:space="preserve">. Для версий </w:t>
      </w:r>
      <w:r>
        <w:rPr>
          <w:color w:val="221F1F"/>
          <w:spacing w:val="-3"/>
          <w:lang w:val="ru-RU"/>
        </w:rPr>
        <w:t xml:space="preserve">системы </w:t>
      </w:r>
      <w:r w:rsidRPr="00C42682">
        <w:rPr>
          <w:color w:val="221F1F"/>
          <w:spacing w:val="-3"/>
        </w:rPr>
        <w:t>CBAS</w:t>
      </w:r>
      <w:r w:rsidRPr="00C42682">
        <w:rPr>
          <w:color w:val="221F1F"/>
          <w:spacing w:val="-3"/>
          <w:lang w:val="ru-RU"/>
        </w:rPr>
        <w:t xml:space="preserve"> 17</w:t>
      </w:r>
      <w:r>
        <w:rPr>
          <w:color w:val="221F1F"/>
          <w:spacing w:val="-3"/>
          <w:lang w:val="ru-RU"/>
        </w:rPr>
        <w:t xml:space="preserve"> и </w:t>
      </w:r>
      <w:r w:rsidRPr="00C42682">
        <w:rPr>
          <w:color w:val="221F1F"/>
          <w:spacing w:val="-3"/>
          <w:lang w:val="ru-RU"/>
        </w:rPr>
        <w:t xml:space="preserve">старше </w:t>
      </w:r>
      <w:r w:rsidRPr="0041447B">
        <w:rPr>
          <w:color w:val="221F1F"/>
          <w:spacing w:val="-3"/>
          <w:lang w:val="ru-RU"/>
        </w:rPr>
        <w:t>можно ввести вручную или найти в дереве</w:t>
      </w:r>
      <w:r>
        <w:rPr>
          <w:color w:val="221F1F"/>
          <w:spacing w:val="-3"/>
          <w:lang w:val="ru-RU"/>
        </w:rPr>
        <w:t xml:space="preserve"> </w:t>
      </w:r>
      <w:r w:rsidRPr="0041447B">
        <w:rPr>
          <w:color w:val="221F1F"/>
          <w:spacing w:val="-3"/>
          <w:lang w:val="ru-RU"/>
        </w:rPr>
        <w:t>каталогов.</w:t>
      </w:r>
      <w:r w:rsidRPr="00C42682">
        <w:rPr>
          <w:color w:val="221F1F"/>
          <w:spacing w:val="-3"/>
          <w:lang w:val="ru-RU"/>
        </w:rPr>
        <w:t xml:space="preserve"> Щелчок левой кнопкой мыши </w:t>
      </w:r>
      <w:r>
        <w:rPr>
          <w:color w:val="221F1F"/>
          <w:spacing w:val="-3"/>
          <w:lang w:val="ru-RU"/>
        </w:rPr>
        <w:t xml:space="preserve">на кнопке </w:t>
      </w:r>
      <w:r w:rsidRPr="0041447B">
        <w:rPr>
          <w:color w:val="221F1F"/>
          <w:highlight w:val="lightGray"/>
        </w:rPr>
        <w:t>Browse</w:t>
      </w:r>
      <w:r w:rsidRPr="0041447B">
        <w:rPr>
          <w:color w:val="221F1F"/>
          <w:highlight w:val="lightGray"/>
          <w:lang w:val="ru-RU"/>
        </w:rPr>
        <w:t>…</w:t>
      </w:r>
      <w:r>
        <w:rPr>
          <w:color w:val="221F1F"/>
          <w:spacing w:val="-3"/>
          <w:lang w:val="ru-RU"/>
        </w:rPr>
        <w:t>(</w:t>
      </w:r>
      <w:r w:rsidRPr="00C42682">
        <w:rPr>
          <w:color w:val="221F1F"/>
          <w:spacing w:val="-3"/>
          <w:lang w:val="ru-RU"/>
        </w:rPr>
        <w:t>Обзор</w:t>
      </w:r>
      <w:r>
        <w:rPr>
          <w:color w:val="221F1F"/>
          <w:spacing w:val="-3"/>
          <w:lang w:val="ru-RU"/>
        </w:rPr>
        <w:t>)</w:t>
      </w:r>
      <w:r w:rsidRPr="00C42682">
        <w:rPr>
          <w:color w:val="221F1F"/>
          <w:spacing w:val="-3"/>
          <w:lang w:val="ru-RU"/>
        </w:rPr>
        <w:t xml:space="preserve"> </w:t>
      </w:r>
      <w:r w:rsidRPr="0041447B">
        <w:rPr>
          <w:color w:val="221F1F"/>
          <w:spacing w:val="-3"/>
          <w:lang w:val="ru-RU"/>
        </w:rPr>
        <w:t>позволяет</w:t>
      </w:r>
      <w:r>
        <w:rPr>
          <w:color w:val="221F1F"/>
          <w:spacing w:val="-3"/>
          <w:lang w:val="ru-RU"/>
        </w:rPr>
        <w:t xml:space="preserve"> </w:t>
      </w:r>
      <w:r w:rsidRPr="0041447B">
        <w:rPr>
          <w:color w:val="221F1F"/>
          <w:spacing w:val="-3"/>
          <w:lang w:val="ru-RU"/>
        </w:rPr>
        <w:t>просмотреть содержимое компьютера и сети в поисках места размещения</w:t>
      </w:r>
      <w:r>
        <w:rPr>
          <w:color w:val="221F1F"/>
          <w:spacing w:val="-3"/>
          <w:lang w:val="ru-RU"/>
        </w:rPr>
        <w:t xml:space="preserve"> </w:t>
      </w:r>
      <w:r w:rsidRPr="0041447B">
        <w:rPr>
          <w:color w:val="221F1F"/>
          <w:spacing w:val="-3"/>
          <w:lang w:val="ru-RU"/>
        </w:rPr>
        <w:t xml:space="preserve">соответствующего файла. </w:t>
      </w:r>
      <w:r w:rsidRPr="00C42682">
        <w:rPr>
          <w:color w:val="221F1F"/>
          <w:spacing w:val="-3"/>
          <w:lang w:val="ru-RU"/>
        </w:rPr>
        <w:t xml:space="preserve">Если вы не </w:t>
      </w:r>
      <w:r w:rsidRPr="00E20F28">
        <w:rPr>
          <w:color w:val="221F1F"/>
          <w:spacing w:val="-3"/>
          <w:lang w:val="ru-RU"/>
        </w:rPr>
        <w:t>знаете, где расположены графические</w:t>
      </w:r>
      <w:r>
        <w:rPr>
          <w:color w:val="221F1F"/>
          <w:spacing w:val="-3"/>
          <w:lang w:val="ru-RU"/>
        </w:rPr>
        <w:t xml:space="preserve"> </w:t>
      </w:r>
      <w:r w:rsidRPr="00E20F28">
        <w:rPr>
          <w:color w:val="221F1F"/>
          <w:spacing w:val="-3"/>
          <w:lang w:val="ru-RU"/>
        </w:rPr>
        <w:t xml:space="preserve">файлы, можно использовать </w:t>
      </w:r>
      <w:r w:rsidRPr="00E20F28">
        <w:rPr>
          <w:color w:val="221F1F"/>
          <w:spacing w:val="-3"/>
          <w:lang w:val="ru-RU"/>
        </w:rPr>
        <w:lastRenderedPageBreak/>
        <w:t>функцию поиска файлов или папок, которая</w:t>
      </w:r>
      <w:r>
        <w:rPr>
          <w:color w:val="221F1F"/>
          <w:spacing w:val="-3"/>
          <w:lang w:val="ru-RU"/>
        </w:rPr>
        <w:t xml:space="preserve"> </w:t>
      </w:r>
      <w:r w:rsidRPr="00E20F28">
        <w:rPr>
          <w:color w:val="221F1F"/>
          <w:spacing w:val="-3"/>
          <w:lang w:val="ru-RU"/>
        </w:rPr>
        <w:t xml:space="preserve">доступна в стартовом меню </w:t>
      </w:r>
      <w:r w:rsidRPr="00EC7DE1">
        <w:rPr>
          <w:color w:val="221F1F"/>
          <w:spacing w:val="-3"/>
          <w:lang w:val="ru-RU"/>
        </w:rPr>
        <w:t>(</w:t>
      </w:r>
      <w:r w:rsidRPr="00E20F28">
        <w:rPr>
          <w:color w:val="221F1F"/>
          <w:spacing w:val="-3"/>
          <w:lang w:val="ru-RU"/>
        </w:rPr>
        <w:t>в</w:t>
      </w:r>
      <w:r w:rsidRPr="00EC7DE1">
        <w:rPr>
          <w:color w:val="221F1F"/>
          <w:spacing w:val="-3"/>
          <w:lang w:val="ru-RU"/>
        </w:rPr>
        <w:t xml:space="preserve"> </w:t>
      </w:r>
      <w:r w:rsidRPr="00E20F28">
        <w:rPr>
          <w:color w:val="221F1F"/>
          <w:spacing w:val="-3"/>
          <w:lang w:val="ru-RU"/>
        </w:rPr>
        <w:t>левой</w:t>
      </w:r>
      <w:r w:rsidRPr="00EC7DE1">
        <w:rPr>
          <w:color w:val="221F1F"/>
          <w:spacing w:val="-3"/>
          <w:lang w:val="ru-RU"/>
        </w:rPr>
        <w:t xml:space="preserve"> </w:t>
      </w:r>
      <w:r w:rsidRPr="00E20F28">
        <w:rPr>
          <w:color w:val="221F1F"/>
          <w:spacing w:val="-3"/>
          <w:lang w:val="ru-RU"/>
        </w:rPr>
        <w:t>нижней</w:t>
      </w:r>
      <w:r w:rsidRPr="00EC7DE1">
        <w:rPr>
          <w:color w:val="221F1F"/>
          <w:spacing w:val="-3"/>
          <w:lang w:val="ru-RU"/>
        </w:rPr>
        <w:t xml:space="preserve"> </w:t>
      </w:r>
      <w:r w:rsidRPr="00E20F28">
        <w:rPr>
          <w:color w:val="221F1F"/>
          <w:spacing w:val="-3"/>
          <w:lang w:val="ru-RU"/>
        </w:rPr>
        <w:t>части</w:t>
      </w:r>
      <w:r w:rsidRPr="00EC7DE1">
        <w:rPr>
          <w:color w:val="221F1F"/>
          <w:spacing w:val="-3"/>
          <w:lang w:val="ru-RU"/>
        </w:rPr>
        <w:t xml:space="preserve"> </w:t>
      </w:r>
      <w:r w:rsidRPr="00E20F28">
        <w:rPr>
          <w:color w:val="221F1F"/>
          <w:spacing w:val="-3"/>
          <w:lang w:val="ru-RU"/>
        </w:rPr>
        <w:t>экрана</w:t>
      </w:r>
      <w:r w:rsidRPr="00EC7DE1">
        <w:rPr>
          <w:color w:val="221F1F"/>
          <w:spacing w:val="-3"/>
          <w:lang w:val="ru-RU"/>
        </w:rPr>
        <w:t xml:space="preserve">). </w:t>
      </w:r>
      <w:r w:rsidRPr="00812DF3">
        <w:rPr>
          <w:color w:val="221F1F"/>
          <w:lang w:val="ru-RU"/>
        </w:rPr>
        <w:t xml:space="preserve">Однако все графические файлы должны быть помещены в папку </w:t>
      </w:r>
      <w:r w:rsidRPr="00812DF3">
        <w:rPr>
          <w:color w:val="221F1F"/>
        </w:rPr>
        <w:t>Graphics</w:t>
      </w:r>
      <w:r w:rsidRPr="00812DF3">
        <w:rPr>
          <w:color w:val="221F1F"/>
          <w:lang w:val="ru-RU"/>
        </w:rPr>
        <w:t xml:space="preserve"> внутри папки базы данных.</w:t>
      </w:r>
    </w:p>
    <w:p w14:paraId="312682AA" w14:textId="77777777" w:rsidR="0033608E" w:rsidRPr="00F70735" w:rsidRDefault="0033608E" w:rsidP="0033608E">
      <w:pPr>
        <w:pStyle w:val="a3"/>
        <w:tabs>
          <w:tab w:val="left" w:pos="8565"/>
        </w:tabs>
        <w:spacing w:before="200"/>
        <w:ind w:left="170" w:right="170"/>
        <w:jc w:val="both"/>
        <w:rPr>
          <w:lang w:val="ru-RU"/>
        </w:rPr>
      </w:pPr>
      <w:r w:rsidRPr="00812DF3">
        <w:rPr>
          <w:b/>
          <w:color w:val="221F1F"/>
        </w:rPr>
        <w:t>Repeat</w:t>
      </w:r>
      <w:r w:rsidRPr="00812DF3">
        <w:rPr>
          <w:b/>
          <w:color w:val="221F1F"/>
          <w:lang w:val="ru-RU"/>
        </w:rPr>
        <w:t xml:space="preserve"> (Повтор): </w:t>
      </w:r>
      <w:r w:rsidRPr="00812DF3">
        <w:rPr>
          <w:color w:val="221F1F"/>
          <w:lang w:val="ru-RU"/>
        </w:rPr>
        <w:t xml:space="preserve">В системе </w:t>
      </w:r>
      <w:r w:rsidRPr="00812DF3">
        <w:rPr>
          <w:color w:val="221F1F"/>
        </w:rPr>
        <w:t>CBAS</w:t>
      </w:r>
      <w:r w:rsidRPr="00812DF3">
        <w:rPr>
          <w:color w:val="221F1F"/>
          <w:lang w:val="ru-RU"/>
        </w:rPr>
        <w:t xml:space="preserve"> можно создавать несколько графических</w:t>
      </w:r>
      <w:r>
        <w:rPr>
          <w:color w:val="221F1F"/>
          <w:lang w:val="ru-RU"/>
        </w:rPr>
        <w:t xml:space="preserve"> </w:t>
      </w:r>
      <w:r w:rsidRPr="00812DF3">
        <w:rPr>
          <w:color w:val="221F1F"/>
          <w:lang w:val="ru-RU"/>
        </w:rPr>
        <w:t>объектов с помощью одной вставки. Эта функция необходима в том случае,</w:t>
      </w:r>
      <w:r>
        <w:rPr>
          <w:color w:val="221F1F"/>
          <w:lang w:val="ru-RU"/>
        </w:rPr>
        <w:t xml:space="preserve"> </w:t>
      </w:r>
      <w:r w:rsidRPr="00812DF3">
        <w:rPr>
          <w:color w:val="221F1F"/>
          <w:lang w:val="ru-RU"/>
        </w:rPr>
        <w:t>если один и тот же рисунок используется сразу в нескольких графических</w:t>
      </w:r>
      <w:r>
        <w:rPr>
          <w:color w:val="221F1F"/>
          <w:lang w:val="ru-RU"/>
        </w:rPr>
        <w:t xml:space="preserve"> </w:t>
      </w:r>
      <w:r w:rsidRPr="00812DF3">
        <w:rPr>
          <w:color w:val="221F1F"/>
          <w:lang w:val="ru-RU"/>
        </w:rPr>
        <w:t>иллюстрациях. Просто введите общее число создаваемых графических</w:t>
      </w:r>
      <w:r>
        <w:rPr>
          <w:color w:val="221F1F"/>
          <w:lang w:val="ru-RU"/>
        </w:rPr>
        <w:t xml:space="preserve"> </w:t>
      </w:r>
      <w:r w:rsidRPr="00812DF3">
        <w:rPr>
          <w:color w:val="221F1F"/>
          <w:lang w:val="ru-RU"/>
        </w:rPr>
        <w:t>иллюстраций, свойства которых идентичны. Для изменения названия</w:t>
      </w:r>
      <w:r>
        <w:rPr>
          <w:color w:val="221F1F"/>
          <w:lang w:val="ru-RU"/>
        </w:rPr>
        <w:t xml:space="preserve"> </w:t>
      </w:r>
      <w:r w:rsidRPr="00812DF3">
        <w:rPr>
          <w:color w:val="221F1F"/>
          <w:lang w:val="ru-RU"/>
        </w:rPr>
        <w:t>повторяющихся графических иллюстраций щелкните дважды на фоне текущей</w:t>
      </w:r>
      <w:r>
        <w:rPr>
          <w:color w:val="221F1F"/>
          <w:lang w:val="ru-RU"/>
        </w:rPr>
        <w:t xml:space="preserve"> </w:t>
      </w:r>
      <w:r w:rsidRPr="00812DF3">
        <w:rPr>
          <w:color w:val="221F1F"/>
          <w:lang w:val="ru-RU"/>
        </w:rPr>
        <w:t>иллюстрации (при работе в редакторе).</w:t>
      </w:r>
    </w:p>
    <w:p w14:paraId="2D6F747F" w14:textId="77777777" w:rsidR="0033608E" w:rsidRPr="007707C3" w:rsidRDefault="0033608E" w:rsidP="0033608E">
      <w:pPr>
        <w:pStyle w:val="a3"/>
        <w:spacing w:before="200"/>
        <w:ind w:left="170" w:right="170"/>
        <w:jc w:val="both"/>
        <w:rPr>
          <w:lang w:val="ru-RU"/>
        </w:rPr>
      </w:pPr>
      <w:r w:rsidRPr="00F70735">
        <w:rPr>
          <w:b/>
          <w:color w:val="221F1F"/>
        </w:rPr>
        <w:t>Find</w:t>
      </w:r>
      <w:r w:rsidRPr="00F70735">
        <w:rPr>
          <w:b/>
          <w:color w:val="221F1F"/>
          <w:lang w:val="ru-RU"/>
        </w:rPr>
        <w:t xml:space="preserve"> </w:t>
      </w:r>
      <w:r w:rsidRPr="00F70735">
        <w:rPr>
          <w:b/>
          <w:color w:val="221F1F"/>
        </w:rPr>
        <w:t>and</w:t>
      </w:r>
      <w:r w:rsidRPr="00F70735">
        <w:rPr>
          <w:b/>
          <w:color w:val="221F1F"/>
          <w:lang w:val="ru-RU"/>
        </w:rPr>
        <w:t xml:space="preserve"> </w:t>
      </w:r>
      <w:r w:rsidRPr="00F70735">
        <w:rPr>
          <w:b/>
          <w:color w:val="221F1F"/>
        </w:rPr>
        <w:t>Replace</w:t>
      </w:r>
      <w:r w:rsidRPr="00F70735">
        <w:rPr>
          <w:b/>
          <w:color w:val="221F1F"/>
          <w:lang w:val="ru-RU"/>
        </w:rPr>
        <w:t xml:space="preserve"> (Найти и заменить): </w:t>
      </w:r>
      <w:r w:rsidRPr="00F70735">
        <w:rPr>
          <w:color w:val="221F1F"/>
          <w:lang w:val="ru-RU"/>
        </w:rPr>
        <w:t xml:space="preserve">Эта функция используется при работе с несколькими графическими иллюстрациями. Используйте эту функцию в том случае, когда имеется определенное количество одинаковых иллюстраций, названия которых вы хотите заменить. В рамках всей базы данных название, введенное в поле </w:t>
      </w:r>
      <w:r w:rsidRPr="00F70735">
        <w:rPr>
          <w:color w:val="221F1F"/>
        </w:rPr>
        <w:t>Find</w:t>
      </w:r>
      <w:r w:rsidRPr="00F70735">
        <w:rPr>
          <w:color w:val="221F1F"/>
          <w:lang w:val="ru-RU"/>
        </w:rPr>
        <w:t xml:space="preserve">, будет заменено на название, введенное в поле </w:t>
      </w:r>
      <w:r w:rsidRPr="00F70735">
        <w:rPr>
          <w:color w:val="221F1F"/>
        </w:rPr>
        <w:t>Replace</w:t>
      </w:r>
      <w:r w:rsidRPr="00F70735">
        <w:rPr>
          <w:color w:val="221F1F"/>
          <w:lang w:val="ru-RU"/>
        </w:rPr>
        <w:t xml:space="preserve">. Например, если вы хотите изменить любое название </w:t>
      </w:r>
      <w:r w:rsidRPr="00F70735">
        <w:rPr>
          <w:color w:val="221F1F"/>
        </w:rPr>
        <w:t>VAV</w:t>
      </w:r>
      <w:r w:rsidRPr="00F70735">
        <w:rPr>
          <w:color w:val="221F1F"/>
          <w:lang w:val="ru-RU"/>
        </w:rPr>
        <w:t xml:space="preserve"> на </w:t>
      </w:r>
      <w:r w:rsidRPr="00F70735">
        <w:rPr>
          <w:color w:val="221F1F"/>
        </w:rPr>
        <w:t>VAV</w:t>
      </w:r>
      <w:r>
        <w:rPr>
          <w:color w:val="221F1F"/>
          <w:lang w:val="ru-RU"/>
        </w:rPr>
        <w:t>B</w:t>
      </w:r>
      <w:r w:rsidRPr="00F70735">
        <w:rPr>
          <w:color w:val="221F1F"/>
          <w:lang w:val="ru-RU"/>
        </w:rPr>
        <w:t xml:space="preserve">, введите </w:t>
      </w:r>
      <w:r w:rsidRPr="00F70735">
        <w:rPr>
          <w:color w:val="221F1F"/>
        </w:rPr>
        <w:t>VAV</w:t>
      </w:r>
      <w:r w:rsidRPr="00F70735">
        <w:rPr>
          <w:color w:val="221F1F"/>
          <w:lang w:val="ru-RU"/>
        </w:rPr>
        <w:t xml:space="preserve"> в поле </w:t>
      </w:r>
      <w:r w:rsidRPr="00F70735">
        <w:rPr>
          <w:color w:val="221F1F"/>
        </w:rPr>
        <w:t>Find</w:t>
      </w:r>
      <w:r w:rsidRPr="00F70735">
        <w:rPr>
          <w:color w:val="221F1F"/>
          <w:lang w:val="ru-RU"/>
        </w:rPr>
        <w:t xml:space="preserve"> и </w:t>
      </w:r>
      <w:r w:rsidRPr="00F70735">
        <w:rPr>
          <w:color w:val="221F1F"/>
        </w:rPr>
        <w:t>VAV</w:t>
      </w:r>
      <w:r>
        <w:rPr>
          <w:color w:val="221F1F"/>
          <w:lang w:val="ru-RU"/>
        </w:rPr>
        <w:t>B</w:t>
      </w:r>
      <w:r w:rsidRPr="00F70735">
        <w:rPr>
          <w:color w:val="221F1F"/>
          <w:lang w:val="ru-RU"/>
        </w:rPr>
        <w:t xml:space="preserve"> - в поле </w:t>
      </w:r>
      <w:r w:rsidRPr="00F70735">
        <w:rPr>
          <w:color w:val="221F1F"/>
        </w:rPr>
        <w:t>Replace</w:t>
      </w:r>
      <w:r w:rsidRPr="00F70735">
        <w:rPr>
          <w:color w:val="221F1F"/>
          <w:lang w:val="ru-RU"/>
        </w:rPr>
        <w:t>.</w:t>
      </w:r>
    </w:p>
    <w:p w14:paraId="27D50394" w14:textId="2696F8F5" w:rsidR="0033608E" w:rsidRPr="007707C3" w:rsidRDefault="0033608E" w:rsidP="0033608E">
      <w:pPr>
        <w:pStyle w:val="a3"/>
        <w:spacing w:before="8"/>
        <w:rPr>
          <w:sz w:val="13"/>
          <w:lang w:val="ru-RU"/>
        </w:rPr>
      </w:pPr>
      <w:r>
        <w:rPr>
          <w:noProof/>
        </w:rPr>
        <mc:AlternateContent>
          <mc:Choice Requires="wps">
            <w:drawing>
              <wp:anchor distT="0" distB="0" distL="0" distR="0" simplePos="0" relativeHeight="251866112" behindDoc="1" locked="0" layoutInCell="1" allowOverlap="1" wp14:anchorId="6765D720" wp14:editId="4D96A078">
                <wp:simplePos x="0" y="0"/>
                <wp:positionH relativeFrom="page">
                  <wp:posOffset>461645</wp:posOffset>
                </wp:positionH>
                <wp:positionV relativeFrom="paragraph">
                  <wp:posOffset>127635</wp:posOffset>
                </wp:positionV>
                <wp:extent cx="6844665" cy="1243330"/>
                <wp:effectExtent l="13970" t="13335" r="8890" b="10160"/>
                <wp:wrapTopAndBottom/>
                <wp:docPr id="1682629529" name="Надпись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1243330"/>
                        </a:xfrm>
                        <a:prstGeom prst="rect">
                          <a:avLst/>
                        </a:prstGeom>
                        <a:solidFill>
                          <a:srgbClr val="2E5496"/>
                        </a:solidFill>
                        <a:ln w="12700">
                          <a:solidFill>
                            <a:srgbClr val="000000"/>
                          </a:solidFill>
                          <a:miter lim="800000"/>
                          <a:headEnd/>
                          <a:tailEnd/>
                        </a:ln>
                      </wps:spPr>
                      <wps:txbx>
                        <w:txbxContent>
                          <w:p w14:paraId="12867005" w14:textId="77777777" w:rsidR="0033608E" w:rsidRDefault="0033608E" w:rsidP="0033608E">
                            <w:pPr>
                              <w:ind w:left="170" w:right="170"/>
                              <w:rPr>
                                <w:i/>
                                <w:color w:val="000000"/>
                                <w:sz w:val="26"/>
                              </w:rPr>
                            </w:pPr>
                            <w:r>
                              <w:rPr>
                                <w:b/>
                                <w:i/>
                                <w:color w:val="FFFFFF"/>
                                <w:spacing w:val="-5"/>
                                <w:sz w:val="26"/>
                                <w:lang w:val="ru-RU"/>
                              </w:rPr>
                              <w:t>Примечание</w:t>
                            </w:r>
                            <w:r w:rsidRPr="007405E3">
                              <w:rPr>
                                <w:b/>
                                <w:i/>
                                <w:color w:val="FFFFFF"/>
                                <w:spacing w:val="-5"/>
                                <w:sz w:val="26"/>
                                <w:lang w:val="ru-RU"/>
                              </w:rPr>
                              <w:t>:</w:t>
                            </w:r>
                            <w:r w:rsidRPr="007405E3">
                              <w:rPr>
                                <w:b/>
                                <w:i/>
                                <w:color w:val="FFFFFF"/>
                                <w:spacing w:val="102"/>
                                <w:sz w:val="26"/>
                                <w:lang w:val="ru-RU"/>
                              </w:rPr>
                              <w:t xml:space="preserve"> </w:t>
                            </w:r>
                            <w:r w:rsidRPr="007405E3">
                              <w:rPr>
                                <w:i/>
                                <w:color w:val="FFFFFF"/>
                                <w:spacing w:val="-5"/>
                                <w:sz w:val="26"/>
                                <w:lang w:val="ru-RU"/>
                              </w:rPr>
                              <w:t xml:space="preserve">Вставляемая графическая иллюстрация должна размещаться в той же папке, что и база данных. При необходимости добавить иллюстрацию, которая не размещается в папке базы данных, скопируйт ее и вставьте в ту папку, где расположена база данных. Если вы нажали Enter и не увидели соответствующую графическую иллюстрацию, вполне возможно, что была включена опция скрытия иллюстраций. В этом случае нажмите пробел или перейдите по меню </w:t>
                            </w:r>
                            <w:r w:rsidRPr="007405E3">
                              <w:rPr>
                                <w:i/>
                                <w:color w:val="FFFFFF"/>
                                <w:spacing w:val="-4"/>
                                <w:sz w:val="26"/>
                                <w:lang w:val="ru-RU"/>
                              </w:rPr>
                              <w:t>Insert</w:t>
                            </w:r>
                            <w:r>
                              <w:rPr>
                                <w:i/>
                                <w:color w:val="FFFFFF"/>
                                <w:spacing w:val="-2"/>
                                <w:w w:val="95"/>
                                <w:sz w:val="26"/>
                              </w:rPr>
                              <w:t xml:space="preserve"> </w:t>
                            </w:r>
                            <w:r>
                              <w:rPr>
                                <w:i/>
                                <w:color w:val="FFFFFF"/>
                                <w:w w:val="95"/>
                                <w:sz w:val="26"/>
                              </w:rPr>
                              <w:t>Graphic</w:t>
                            </w:r>
                            <w:r>
                              <w:rPr>
                                <w:i/>
                                <w:color w:val="FFFFFF"/>
                                <w:spacing w:val="-4"/>
                                <w:w w:val="95"/>
                                <w:sz w:val="26"/>
                              </w:rPr>
                              <w:t xml:space="preserve"> </w:t>
                            </w:r>
                            <w:r>
                              <w:rPr>
                                <w:i/>
                                <w:color w:val="FFFFFF"/>
                                <w:w w:val="95"/>
                                <w:sz w:val="26"/>
                              </w:rPr>
                              <w:t>(CTRL+Insert)</w:t>
                            </w:r>
                            <w:r>
                              <w:rPr>
                                <w:i/>
                                <w:color w:val="FFFFFF"/>
                                <w:spacing w:val="-5"/>
                                <w:w w:val="95"/>
                                <w:sz w:val="26"/>
                              </w:rPr>
                              <w:t xml:space="preserve"> </w:t>
                            </w:r>
                            <w:r>
                              <w:rPr>
                                <w:i/>
                                <w:color w:val="FFFFFF"/>
                                <w:w w:val="95"/>
                                <w:sz w:val="26"/>
                              </w:rPr>
                              <w:t>&gt;</w:t>
                            </w:r>
                            <w:r>
                              <w:rPr>
                                <w:i/>
                                <w:color w:val="FFFFFF"/>
                                <w:spacing w:val="-4"/>
                                <w:w w:val="95"/>
                                <w:sz w:val="26"/>
                              </w:rPr>
                              <w:t xml:space="preserve"> </w:t>
                            </w:r>
                            <w:r>
                              <w:rPr>
                                <w:i/>
                                <w:color w:val="FFFFFF"/>
                                <w:w w:val="95"/>
                                <w:sz w:val="26"/>
                              </w:rPr>
                              <w:t>Show/Hide</w:t>
                            </w:r>
                            <w:r>
                              <w:rPr>
                                <w:i/>
                                <w:color w:val="FFFFFF"/>
                                <w:spacing w:val="-3"/>
                                <w:w w:val="95"/>
                                <w:sz w:val="26"/>
                              </w:rPr>
                              <w:t xml:space="preserve"> </w:t>
                            </w:r>
                            <w:r>
                              <w:rPr>
                                <w:i/>
                                <w:color w:val="FFFFFF"/>
                                <w:w w:val="95"/>
                                <w:sz w:val="26"/>
                              </w:rPr>
                              <w:t>Art</w:t>
                            </w:r>
                            <w:r>
                              <w:rPr>
                                <w:i/>
                                <w:color w:val="FFFFFF"/>
                                <w:spacing w:val="-6"/>
                                <w:w w:val="95"/>
                                <w:sz w:val="26"/>
                              </w:rPr>
                              <w:t xml:space="preserve"> </w:t>
                            </w:r>
                            <w:r>
                              <w:rPr>
                                <w:i/>
                                <w:color w:val="FFFFFF"/>
                                <w:w w:val="95"/>
                                <w:sz w:val="26"/>
                              </w:rPr>
                              <w:t>(Space).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5D720" id="Надпись 45" o:spid="_x0000_s1070" type="#_x0000_t202" style="position:absolute;margin-left:36.35pt;margin-top:10.05pt;width:538.95pt;height:97.9pt;z-index:-251450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" fillcolor="#2e5496" strokeweight="1pt">
                <v:textbox inset="0,0,0,0">
                  <w:txbxContent>
                    <w:p w14:paraId="12867005" w14:textId="77777777" w:rsidR="0033608E" w:rsidRDefault="0033608E" w:rsidP="0033608E">
                      <w:pPr>
                        <w:ind w:left="170" w:right="170"/>
                        <w:rPr>
                          <w:i/>
                          <w:color w:val="000000"/>
                          <w:sz w:val="26"/>
                        </w:rPr>
                      </w:pPr>
                      <w:r>
                        <w:rPr>
                          <w:b/>
                          <w:i/>
                          <w:color w:val="FFFFFF"/>
                          <w:spacing w:val="-5"/>
                          <w:sz w:val="26"/>
                          <w:lang w:val="ru-RU"/>
                        </w:rPr>
                        <w:t>Примечание</w:t>
                      </w:r>
                      <w:r w:rsidRPr="007405E3">
                        <w:rPr>
                          <w:b/>
                          <w:i/>
                          <w:color w:val="FFFFFF"/>
                          <w:spacing w:val="-5"/>
                          <w:sz w:val="26"/>
                          <w:lang w:val="ru-RU"/>
                        </w:rPr>
                        <w:t>:</w:t>
                      </w:r>
                      <w:r w:rsidRPr="007405E3">
                        <w:rPr>
                          <w:b/>
                          <w:i/>
                          <w:color w:val="FFFFFF"/>
                          <w:spacing w:val="102"/>
                          <w:sz w:val="26"/>
                          <w:lang w:val="ru-RU"/>
                        </w:rPr>
                        <w:t xml:space="preserve"> </w:t>
                      </w:r>
                      <w:r w:rsidRPr="007405E3">
                        <w:rPr>
                          <w:i/>
                          <w:color w:val="FFFFFF"/>
                          <w:spacing w:val="-5"/>
                          <w:sz w:val="26"/>
                          <w:lang w:val="ru-RU"/>
                        </w:rPr>
                        <w:t xml:space="preserve">Вставляемая графическая иллюстрация должна размещаться в той же папке, что и база данных. При необходимости добавить иллюстрацию, которая не размещается в папке базы данных, скопируйт ее и вставьте в ту папку, где расположена база данных. Если вы нажали Enter и не увидели соответствующую графическую иллюстрацию, вполне возможно, что была включена опция скрытия иллюстраций. В этом случае нажмите пробел или перейдите по меню </w:t>
                      </w:r>
                      <w:r w:rsidRPr="007405E3">
                        <w:rPr>
                          <w:i/>
                          <w:color w:val="FFFFFF"/>
                          <w:spacing w:val="-4"/>
                          <w:sz w:val="26"/>
                          <w:lang w:val="ru-RU"/>
                        </w:rPr>
                        <w:t>Insert</w:t>
                      </w:r>
                      <w:r>
                        <w:rPr>
                          <w:i/>
                          <w:color w:val="FFFFFF"/>
                          <w:spacing w:val="-2"/>
                          <w:w w:val="95"/>
                          <w:sz w:val="26"/>
                        </w:rPr>
                        <w:t xml:space="preserve"> </w:t>
                      </w:r>
                      <w:r>
                        <w:rPr>
                          <w:i/>
                          <w:color w:val="FFFFFF"/>
                          <w:w w:val="95"/>
                          <w:sz w:val="26"/>
                        </w:rPr>
                        <w:t>Graphic</w:t>
                      </w:r>
                      <w:r>
                        <w:rPr>
                          <w:i/>
                          <w:color w:val="FFFFFF"/>
                          <w:spacing w:val="-4"/>
                          <w:w w:val="95"/>
                          <w:sz w:val="26"/>
                        </w:rPr>
                        <w:t xml:space="preserve"> </w:t>
                      </w:r>
                      <w:r>
                        <w:rPr>
                          <w:i/>
                          <w:color w:val="FFFFFF"/>
                          <w:w w:val="95"/>
                          <w:sz w:val="26"/>
                        </w:rPr>
                        <w:t>(CTRL+Insert)</w:t>
                      </w:r>
                      <w:r>
                        <w:rPr>
                          <w:i/>
                          <w:color w:val="FFFFFF"/>
                          <w:spacing w:val="-5"/>
                          <w:w w:val="95"/>
                          <w:sz w:val="26"/>
                        </w:rPr>
                        <w:t xml:space="preserve"> </w:t>
                      </w:r>
                      <w:r>
                        <w:rPr>
                          <w:i/>
                          <w:color w:val="FFFFFF"/>
                          <w:w w:val="95"/>
                          <w:sz w:val="26"/>
                        </w:rPr>
                        <w:t>&gt;</w:t>
                      </w:r>
                      <w:r>
                        <w:rPr>
                          <w:i/>
                          <w:color w:val="FFFFFF"/>
                          <w:spacing w:val="-4"/>
                          <w:w w:val="95"/>
                          <w:sz w:val="26"/>
                        </w:rPr>
                        <w:t xml:space="preserve"> </w:t>
                      </w:r>
                      <w:r>
                        <w:rPr>
                          <w:i/>
                          <w:color w:val="FFFFFF"/>
                          <w:w w:val="95"/>
                          <w:sz w:val="26"/>
                        </w:rPr>
                        <w:t>Show/Hide</w:t>
                      </w:r>
                      <w:r>
                        <w:rPr>
                          <w:i/>
                          <w:color w:val="FFFFFF"/>
                          <w:spacing w:val="-3"/>
                          <w:w w:val="95"/>
                          <w:sz w:val="26"/>
                        </w:rPr>
                        <w:t xml:space="preserve"> </w:t>
                      </w:r>
                      <w:r>
                        <w:rPr>
                          <w:i/>
                          <w:color w:val="FFFFFF"/>
                          <w:w w:val="95"/>
                          <w:sz w:val="26"/>
                        </w:rPr>
                        <w:t>Art</w:t>
                      </w:r>
                      <w:r>
                        <w:rPr>
                          <w:i/>
                          <w:color w:val="FFFFFF"/>
                          <w:spacing w:val="-6"/>
                          <w:w w:val="95"/>
                          <w:sz w:val="26"/>
                        </w:rPr>
                        <w:t xml:space="preserve"> </w:t>
                      </w:r>
                      <w:r>
                        <w:rPr>
                          <w:i/>
                          <w:color w:val="FFFFFF"/>
                          <w:w w:val="95"/>
                          <w:sz w:val="26"/>
                        </w:rPr>
                        <w:t>(Space).</w:t>
                      </w:r>
                    </w:p>
                  </w:txbxContent>
                </v:textbox>
                <w10:wrap type="topAndBottom" anchorx="page"/>
              </v:shape>
            </w:pict>
          </mc:Fallback>
        </mc:AlternateContent>
      </w:r>
    </w:p>
    <w:p w14:paraId="31F71DA2" w14:textId="77777777" w:rsidR="0033608E" w:rsidRPr="00DC3410" w:rsidRDefault="0033608E" w:rsidP="0033608E">
      <w:pPr>
        <w:pStyle w:val="4"/>
        <w:spacing w:before="213"/>
        <w:jc w:val="both"/>
      </w:pPr>
      <w:bookmarkStart w:id="121" w:name="Delete_Graphic_(CTRL+Del)"/>
      <w:bookmarkEnd w:id="121"/>
      <w:r>
        <w:rPr>
          <w:lang w:val="ru-RU"/>
        </w:rPr>
        <w:t>Функция</w:t>
      </w:r>
      <w:r w:rsidRPr="00DC3410">
        <w:t xml:space="preserve"> </w:t>
      </w:r>
      <w:r>
        <w:t>Delete</w:t>
      </w:r>
      <w:r w:rsidRPr="00DC3410">
        <w:rPr>
          <w:spacing w:val="-7"/>
        </w:rPr>
        <w:t xml:space="preserve"> </w:t>
      </w:r>
      <w:r>
        <w:t>Graphic</w:t>
      </w:r>
      <w:r w:rsidRPr="00DC3410">
        <w:rPr>
          <w:spacing w:val="-6"/>
        </w:rPr>
        <w:t xml:space="preserve"> </w:t>
      </w:r>
      <w:r w:rsidRPr="00DC3410">
        <w:t>(</w:t>
      </w:r>
      <w:r>
        <w:t>CTRL</w:t>
      </w:r>
      <w:r w:rsidRPr="00DC3410">
        <w:t>+</w:t>
      </w:r>
      <w:r>
        <w:t>Del</w:t>
      </w:r>
      <w:r w:rsidRPr="00DC3410">
        <w:t>)</w:t>
      </w:r>
    </w:p>
    <w:p w14:paraId="703893A9" w14:textId="77777777" w:rsidR="0033608E" w:rsidRPr="00877668" w:rsidRDefault="0033608E" w:rsidP="0033608E">
      <w:pPr>
        <w:pStyle w:val="a3"/>
        <w:spacing w:before="120"/>
        <w:ind w:left="227" w:right="227"/>
        <w:jc w:val="both"/>
        <w:rPr>
          <w:lang w:val="ru-RU"/>
        </w:rPr>
      </w:pPr>
      <w:r w:rsidRPr="00AF72DE">
        <w:rPr>
          <w:color w:val="221F1F"/>
          <w:lang w:val="ru-RU"/>
        </w:rPr>
        <w:t>Эта функция используется для удаления</w:t>
      </w:r>
      <w:r>
        <w:rPr>
          <w:color w:val="221F1F"/>
          <w:lang w:val="ru-RU"/>
        </w:rPr>
        <w:t xml:space="preserve"> </w:t>
      </w:r>
      <w:r w:rsidRPr="00AF72DE">
        <w:rPr>
          <w:color w:val="221F1F"/>
          <w:lang w:val="ru-RU"/>
        </w:rPr>
        <w:t>текущей графической иллюстрации. Выбор этой функции приводит к появлению</w:t>
      </w:r>
      <w:r>
        <w:rPr>
          <w:color w:val="221F1F"/>
          <w:lang w:val="ru-RU"/>
        </w:rPr>
        <w:t xml:space="preserve"> окна предупреждения. Э</w:t>
      </w:r>
      <w:r w:rsidRPr="00AF72DE">
        <w:rPr>
          <w:color w:val="221F1F"/>
          <w:lang w:val="ru-RU"/>
        </w:rPr>
        <w:t>то необходимо в целях безопасности, чтобы графический объект не был удален в</w:t>
      </w:r>
      <w:r>
        <w:rPr>
          <w:color w:val="221F1F"/>
          <w:lang w:val="ru-RU"/>
        </w:rPr>
        <w:t xml:space="preserve"> </w:t>
      </w:r>
      <w:r w:rsidRPr="00AF72DE">
        <w:rPr>
          <w:color w:val="221F1F"/>
          <w:lang w:val="ru-RU"/>
        </w:rPr>
        <w:t>результате ошибки при выборе пункта меню. После щелчка левой кнопкой мыши</w:t>
      </w:r>
      <w:r>
        <w:rPr>
          <w:color w:val="221F1F"/>
          <w:lang w:val="ru-RU"/>
        </w:rPr>
        <w:t xml:space="preserve"> </w:t>
      </w:r>
      <w:r w:rsidRPr="00AF72DE">
        <w:rPr>
          <w:color w:val="221F1F"/>
          <w:lang w:val="ru-RU"/>
        </w:rPr>
        <w:t>текущая графическая иллюстрация и все ее объекты будут удалены из</w:t>
      </w:r>
      <w:r>
        <w:rPr>
          <w:color w:val="221F1F"/>
          <w:lang w:val="ru-RU"/>
        </w:rPr>
        <w:t xml:space="preserve"> </w:t>
      </w:r>
      <w:r w:rsidRPr="00AF72DE">
        <w:rPr>
          <w:color w:val="221F1F"/>
          <w:lang w:val="ru-RU"/>
        </w:rPr>
        <w:t>текущей базы данных.</w:t>
      </w:r>
    </w:p>
    <w:p w14:paraId="4585A2FF" w14:textId="77777777" w:rsidR="0033608E" w:rsidRPr="00877668" w:rsidRDefault="0033608E" w:rsidP="0033608E">
      <w:pPr>
        <w:pStyle w:val="a3"/>
        <w:rPr>
          <w:lang w:val="ru-RU"/>
        </w:rPr>
      </w:pPr>
    </w:p>
    <w:p w14:paraId="32CAD9FE" w14:textId="77777777" w:rsidR="0033608E" w:rsidRDefault="0033608E" w:rsidP="0033608E">
      <w:pPr>
        <w:pStyle w:val="4"/>
        <w:spacing w:before="152"/>
        <w:jc w:val="both"/>
      </w:pPr>
      <w:bookmarkStart w:id="122" w:name="Delete_Multiple_Graphics_(Alt+Del)"/>
      <w:bookmarkEnd w:id="122"/>
      <w:r>
        <w:rPr>
          <w:lang w:val="ru-RU"/>
        </w:rPr>
        <w:t>Функция</w:t>
      </w:r>
      <w:r w:rsidRPr="00AF72DE">
        <w:t xml:space="preserve"> </w:t>
      </w:r>
      <w:r>
        <w:t>Delete</w:t>
      </w:r>
      <w:r>
        <w:rPr>
          <w:spacing w:val="-4"/>
        </w:rPr>
        <w:t xml:space="preserve"> </w:t>
      </w:r>
      <w:r>
        <w:t>Multiple</w:t>
      </w:r>
      <w:r>
        <w:rPr>
          <w:spacing w:val="-5"/>
        </w:rPr>
        <w:t xml:space="preserve"> </w:t>
      </w:r>
      <w:r>
        <w:t>Graphics</w:t>
      </w:r>
      <w:r>
        <w:rPr>
          <w:spacing w:val="-3"/>
        </w:rPr>
        <w:t xml:space="preserve"> </w:t>
      </w:r>
      <w:r>
        <w:t>(Alt+Del)</w:t>
      </w:r>
    </w:p>
    <w:p w14:paraId="2B19B872" w14:textId="77777777" w:rsidR="0033608E" w:rsidRDefault="0033608E" w:rsidP="0033608E">
      <w:pPr>
        <w:pStyle w:val="a3"/>
        <w:spacing w:before="120"/>
        <w:ind w:left="227" w:right="227"/>
        <w:jc w:val="both"/>
        <w:rPr>
          <w:color w:val="221F1F"/>
          <w:lang w:val="ru-RU"/>
        </w:rPr>
      </w:pPr>
      <w:r w:rsidRPr="00BC3CE7">
        <w:rPr>
          <w:color w:val="221F1F"/>
          <w:lang w:val="ru-RU"/>
        </w:rPr>
        <w:t>Этот пункт меню позволяет удалить сразу</w:t>
      </w:r>
      <w:r>
        <w:rPr>
          <w:color w:val="221F1F"/>
          <w:lang w:val="ru-RU"/>
        </w:rPr>
        <w:t xml:space="preserve"> </w:t>
      </w:r>
      <w:r w:rsidRPr="00BC3CE7">
        <w:rPr>
          <w:color w:val="221F1F"/>
          <w:lang w:val="ru-RU"/>
        </w:rPr>
        <w:t>несколько графических иллюстраций и связанных с ними объектов. При выборе</w:t>
      </w:r>
      <w:r>
        <w:rPr>
          <w:color w:val="221F1F"/>
          <w:lang w:val="ru-RU"/>
        </w:rPr>
        <w:t xml:space="preserve"> </w:t>
      </w:r>
      <w:r w:rsidRPr="00BC3CE7">
        <w:rPr>
          <w:color w:val="221F1F"/>
          <w:lang w:val="ru-RU"/>
        </w:rPr>
        <w:t>этой функции на</w:t>
      </w:r>
      <w:r>
        <w:rPr>
          <w:color w:val="221F1F"/>
          <w:lang w:val="ru-RU"/>
        </w:rPr>
        <w:t xml:space="preserve"> экране появляется окно выбора </w:t>
      </w:r>
      <w:r w:rsidRPr="00BC3CE7">
        <w:rPr>
          <w:color w:val="221F1F"/>
        </w:rPr>
        <w:t>Select</w:t>
      </w:r>
      <w:r w:rsidRPr="00BC3CE7">
        <w:rPr>
          <w:color w:val="221F1F"/>
          <w:lang w:val="ru-RU"/>
        </w:rPr>
        <w:t xml:space="preserve"> </w:t>
      </w:r>
      <w:r w:rsidRPr="00BC3CE7">
        <w:rPr>
          <w:color w:val="221F1F"/>
        </w:rPr>
        <w:t>Graphic</w:t>
      </w:r>
      <w:r w:rsidRPr="00BC3CE7">
        <w:rPr>
          <w:color w:val="221F1F"/>
          <w:lang w:val="ru-RU"/>
        </w:rPr>
        <w:t>. Здесь вы можете</w:t>
      </w:r>
      <w:r>
        <w:rPr>
          <w:color w:val="221F1F"/>
          <w:lang w:val="ru-RU"/>
        </w:rPr>
        <w:t xml:space="preserve"> </w:t>
      </w:r>
      <w:r w:rsidRPr="00BC3CE7">
        <w:rPr>
          <w:color w:val="221F1F"/>
          <w:lang w:val="ru-RU"/>
        </w:rPr>
        <w:t>указать, какие именно из существующих графических объектов должны быть</w:t>
      </w:r>
      <w:r>
        <w:rPr>
          <w:color w:val="221F1F"/>
          <w:lang w:val="ru-RU"/>
        </w:rPr>
        <w:t xml:space="preserve"> </w:t>
      </w:r>
      <w:r w:rsidRPr="00BC3CE7">
        <w:rPr>
          <w:color w:val="221F1F"/>
          <w:lang w:val="ru-RU"/>
        </w:rPr>
        <w:t>удалены из базы данных. Для этог</w:t>
      </w:r>
      <w:r>
        <w:rPr>
          <w:color w:val="221F1F"/>
          <w:lang w:val="ru-RU"/>
        </w:rPr>
        <w:t>о существует несколько способов:</w:t>
      </w:r>
    </w:p>
    <w:p w14:paraId="14C5B8B8" w14:textId="77777777" w:rsidR="0033608E" w:rsidRPr="00C42AC8" w:rsidRDefault="0033608E" w:rsidP="0033608E">
      <w:pPr>
        <w:pStyle w:val="a7"/>
        <w:numPr>
          <w:ilvl w:val="1"/>
          <w:numId w:val="13"/>
        </w:numPr>
        <w:tabs>
          <w:tab w:val="left" w:pos="1027"/>
          <w:tab w:val="left" w:pos="1028"/>
        </w:tabs>
        <w:spacing w:before="120"/>
        <w:ind w:left="1026" w:hanging="363"/>
        <w:rPr>
          <w:sz w:val="24"/>
          <w:lang w:val="ru-RU"/>
        </w:rPr>
      </w:pPr>
      <w:r>
        <w:rPr>
          <w:b/>
          <w:color w:val="221F1F"/>
          <w:sz w:val="24"/>
          <w:lang w:val="ru-RU"/>
        </w:rPr>
        <w:t>Комбинация</w:t>
      </w:r>
      <w:r w:rsidRPr="00C42AC8">
        <w:rPr>
          <w:b/>
          <w:color w:val="221F1F"/>
          <w:sz w:val="24"/>
          <w:lang w:val="ru-RU"/>
        </w:rPr>
        <w:t xml:space="preserve"> </w:t>
      </w:r>
      <w:r>
        <w:rPr>
          <w:b/>
          <w:color w:val="221F1F"/>
          <w:sz w:val="24"/>
        </w:rPr>
        <w:t>CTRL</w:t>
      </w:r>
      <w:r w:rsidRPr="00C42AC8">
        <w:rPr>
          <w:b/>
          <w:color w:val="221F1F"/>
          <w:sz w:val="24"/>
          <w:lang w:val="ru-RU"/>
        </w:rPr>
        <w:t>+</w:t>
      </w:r>
      <w:r>
        <w:rPr>
          <w:b/>
          <w:color w:val="221F1F"/>
          <w:sz w:val="24"/>
        </w:rPr>
        <w:t>Mouse</w:t>
      </w:r>
      <w:r w:rsidRPr="00C42AC8">
        <w:rPr>
          <w:b/>
          <w:color w:val="221F1F"/>
          <w:sz w:val="24"/>
          <w:lang w:val="ru-RU"/>
        </w:rPr>
        <w:t xml:space="preserve"> (</w:t>
      </w:r>
      <w:r>
        <w:rPr>
          <w:b/>
          <w:color w:val="221F1F"/>
          <w:sz w:val="24"/>
          <w:lang w:val="ru-RU"/>
        </w:rPr>
        <w:t>мышь</w:t>
      </w:r>
      <w:r w:rsidRPr="00C42AC8">
        <w:rPr>
          <w:b/>
          <w:color w:val="221F1F"/>
          <w:sz w:val="24"/>
          <w:lang w:val="ru-RU"/>
        </w:rPr>
        <w:t xml:space="preserve">): </w:t>
      </w:r>
      <w:r>
        <w:rPr>
          <w:color w:val="221F1F"/>
          <w:sz w:val="24"/>
          <w:lang w:val="ru-RU"/>
        </w:rPr>
        <w:t>выбирает</w:t>
      </w:r>
      <w:r w:rsidRPr="00C42AC8">
        <w:rPr>
          <w:color w:val="221F1F"/>
          <w:sz w:val="24"/>
          <w:lang w:val="ru-RU"/>
        </w:rPr>
        <w:t xml:space="preserve"> </w:t>
      </w:r>
      <w:r>
        <w:rPr>
          <w:color w:val="221F1F"/>
          <w:sz w:val="24"/>
          <w:lang w:val="ru-RU"/>
        </w:rPr>
        <w:t>несколько</w:t>
      </w:r>
      <w:r w:rsidRPr="00C42AC8">
        <w:rPr>
          <w:color w:val="221F1F"/>
          <w:sz w:val="24"/>
          <w:lang w:val="ru-RU"/>
        </w:rPr>
        <w:t xml:space="preserve"> (</w:t>
      </w:r>
      <w:r>
        <w:rPr>
          <w:color w:val="221F1F"/>
          <w:sz w:val="24"/>
          <w:lang w:val="ru-RU"/>
        </w:rPr>
        <w:t>не</w:t>
      </w:r>
      <w:r w:rsidRPr="00C42AC8">
        <w:rPr>
          <w:color w:val="221F1F"/>
          <w:sz w:val="24"/>
          <w:lang w:val="ru-RU"/>
        </w:rPr>
        <w:t xml:space="preserve"> </w:t>
      </w:r>
      <w:r>
        <w:rPr>
          <w:color w:val="221F1F"/>
          <w:sz w:val="24"/>
          <w:lang w:val="ru-RU"/>
        </w:rPr>
        <w:t>последовательно</w:t>
      </w:r>
      <w:r w:rsidRPr="00C42AC8">
        <w:rPr>
          <w:color w:val="221F1F"/>
          <w:sz w:val="24"/>
          <w:lang w:val="ru-RU"/>
        </w:rPr>
        <w:t xml:space="preserve"> </w:t>
      </w:r>
      <w:r>
        <w:rPr>
          <w:color w:val="221F1F"/>
          <w:sz w:val="24"/>
          <w:lang w:val="ru-RU"/>
        </w:rPr>
        <w:t>идущих</w:t>
      </w:r>
      <w:r w:rsidRPr="00C42AC8">
        <w:rPr>
          <w:color w:val="221F1F"/>
          <w:sz w:val="24"/>
          <w:lang w:val="ru-RU"/>
        </w:rPr>
        <w:t xml:space="preserve">) </w:t>
      </w:r>
      <w:r>
        <w:rPr>
          <w:color w:val="221F1F"/>
          <w:sz w:val="24"/>
          <w:lang w:val="ru-RU"/>
        </w:rPr>
        <w:t>названий</w:t>
      </w:r>
      <w:r w:rsidRPr="00C42AC8">
        <w:rPr>
          <w:color w:val="221F1F"/>
          <w:sz w:val="24"/>
          <w:lang w:val="ru-RU"/>
        </w:rPr>
        <w:t xml:space="preserve"> </w:t>
      </w:r>
      <w:r>
        <w:rPr>
          <w:color w:val="221F1F"/>
          <w:sz w:val="24"/>
          <w:lang w:val="ru-RU"/>
        </w:rPr>
        <w:t>в</w:t>
      </w:r>
      <w:r w:rsidRPr="00C42AC8">
        <w:rPr>
          <w:color w:val="221F1F"/>
          <w:sz w:val="24"/>
          <w:lang w:val="ru-RU"/>
        </w:rPr>
        <w:t xml:space="preserve"> </w:t>
      </w:r>
      <w:r>
        <w:rPr>
          <w:color w:val="221F1F"/>
          <w:sz w:val="24"/>
          <w:lang w:val="ru-RU"/>
        </w:rPr>
        <w:t>спике</w:t>
      </w:r>
      <w:r w:rsidRPr="00C42AC8">
        <w:rPr>
          <w:color w:val="221F1F"/>
          <w:sz w:val="24"/>
          <w:lang w:val="ru-RU"/>
        </w:rPr>
        <w:t>.</w:t>
      </w:r>
    </w:p>
    <w:p w14:paraId="004C3361" w14:textId="77777777" w:rsidR="0033608E" w:rsidRPr="002C35CA" w:rsidRDefault="0033608E" w:rsidP="0033608E">
      <w:pPr>
        <w:pStyle w:val="a7"/>
        <w:numPr>
          <w:ilvl w:val="1"/>
          <w:numId w:val="13"/>
        </w:numPr>
        <w:tabs>
          <w:tab w:val="left" w:pos="1027"/>
          <w:tab w:val="left" w:pos="1028"/>
        </w:tabs>
        <w:spacing w:before="120"/>
        <w:ind w:left="1026" w:hanging="357"/>
        <w:rPr>
          <w:sz w:val="24"/>
          <w:lang w:val="ru-RU"/>
        </w:rPr>
      </w:pPr>
      <w:r w:rsidRPr="002C35CA">
        <w:rPr>
          <w:b/>
          <w:color w:val="221F1F"/>
          <w:sz w:val="24"/>
          <w:lang w:val="ru-RU"/>
        </w:rPr>
        <w:t xml:space="preserve">Комбинация </w:t>
      </w:r>
      <w:r>
        <w:rPr>
          <w:b/>
          <w:color w:val="221F1F"/>
          <w:sz w:val="24"/>
        </w:rPr>
        <w:t>Shift</w:t>
      </w:r>
      <w:r w:rsidRPr="002C35CA">
        <w:rPr>
          <w:b/>
          <w:color w:val="221F1F"/>
          <w:sz w:val="24"/>
          <w:lang w:val="ru-RU"/>
        </w:rPr>
        <w:t>+</w:t>
      </w:r>
      <w:r w:rsidRPr="00C42AC8">
        <w:rPr>
          <w:b/>
          <w:color w:val="221F1F"/>
          <w:sz w:val="24"/>
        </w:rPr>
        <w:t>Mouse</w:t>
      </w:r>
      <w:r w:rsidRPr="002C35CA">
        <w:rPr>
          <w:b/>
          <w:color w:val="221F1F"/>
          <w:sz w:val="24"/>
          <w:lang w:val="ru-RU"/>
        </w:rPr>
        <w:t xml:space="preserve"> (мышь): </w:t>
      </w:r>
      <w:r w:rsidRPr="002C35CA">
        <w:rPr>
          <w:color w:val="221F1F"/>
          <w:sz w:val="24"/>
          <w:lang w:val="ru-RU"/>
        </w:rPr>
        <w:t>выбор диапазона названий/имен.</w:t>
      </w:r>
    </w:p>
    <w:p w14:paraId="065BBD20" w14:textId="77777777" w:rsidR="0033608E" w:rsidRPr="00764FF5" w:rsidRDefault="0033608E" w:rsidP="0033608E">
      <w:pPr>
        <w:pStyle w:val="a7"/>
        <w:numPr>
          <w:ilvl w:val="1"/>
          <w:numId w:val="13"/>
        </w:numPr>
        <w:tabs>
          <w:tab w:val="left" w:pos="1027"/>
          <w:tab w:val="left" w:pos="1028"/>
        </w:tabs>
        <w:spacing w:before="120"/>
        <w:ind w:left="1026" w:hanging="363"/>
        <w:rPr>
          <w:sz w:val="24"/>
          <w:lang w:val="ru-RU"/>
        </w:rPr>
      </w:pPr>
      <w:r>
        <w:rPr>
          <w:b/>
          <w:color w:val="221F1F"/>
          <w:sz w:val="24"/>
          <w:lang w:val="ru-RU"/>
        </w:rPr>
        <w:t>Команда</w:t>
      </w:r>
      <w:r w:rsidRPr="00764FF5">
        <w:rPr>
          <w:b/>
          <w:color w:val="221F1F"/>
          <w:sz w:val="24"/>
          <w:lang w:val="ru-RU"/>
        </w:rPr>
        <w:t xml:space="preserve"> </w:t>
      </w:r>
      <w:r>
        <w:rPr>
          <w:b/>
          <w:color w:val="221F1F"/>
          <w:sz w:val="24"/>
        </w:rPr>
        <w:t>Select</w:t>
      </w:r>
      <w:r w:rsidRPr="00764FF5">
        <w:rPr>
          <w:b/>
          <w:color w:val="221F1F"/>
          <w:spacing w:val="-1"/>
          <w:sz w:val="24"/>
          <w:lang w:val="ru-RU"/>
        </w:rPr>
        <w:t xml:space="preserve"> </w:t>
      </w:r>
      <w:r>
        <w:rPr>
          <w:b/>
          <w:color w:val="221F1F"/>
          <w:sz w:val="24"/>
        </w:rPr>
        <w:t>All</w:t>
      </w:r>
      <w:r w:rsidRPr="00764FF5">
        <w:rPr>
          <w:b/>
          <w:color w:val="221F1F"/>
          <w:sz w:val="24"/>
          <w:lang w:val="ru-RU"/>
        </w:rPr>
        <w:t xml:space="preserve">: </w:t>
      </w:r>
      <w:r w:rsidRPr="00BC3CE7">
        <w:rPr>
          <w:color w:val="221F1F"/>
          <w:lang w:val="ru-RU"/>
        </w:rPr>
        <w:t>выбирает</w:t>
      </w:r>
      <w:r w:rsidRPr="00764FF5">
        <w:rPr>
          <w:color w:val="221F1F"/>
          <w:lang w:val="ru-RU"/>
        </w:rPr>
        <w:t xml:space="preserve"> </w:t>
      </w:r>
      <w:r w:rsidRPr="00BC3CE7">
        <w:rPr>
          <w:color w:val="221F1F"/>
          <w:lang w:val="ru-RU"/>
        </w:rPr>
        <w:t>все</w:t>
      </w:r>
      <w:r w:rsidRPr="00764FF5">
        <w:rPr>
          <w:color w:val="221F1F"/>
          <w:lang w:val="ru-RU"/>
        </w:rPr>
        <w:t xml:space="preserve"> </w:t>
      </w:r>
      <w:r w:rsidRPr="00BC3CE7">
        <w:rPr>
          <w:color w:val="221F1F"/>
          <w:lang w:val="ru-RU"/>
        </w:rPr>
        <w:t>имена</w:t>
      </w:r>
      <w:r w:rsidRPr="00764FF5">
        <w:rPr>
          <w:color w:val="221F1F"/>
          <w:lang w:val="ru-RU"/>
        </w:rPr>
        <w:t xml:space="preserve"> </w:t>
      </w:r>
      <w:r w:rsidRPr="00BC3CE7">
        <w:rPr>
          <w:color w:val="221F1F"/>
          <w:lang w:val="ru-RU"/>
        </w:rPr>
        <w:t>в</w:t>
      </w:r>
      <w:r w:rsidRPr="00764FF5">
        <w:rPr>
          <w:color w:val="221F1F"/>
          <w:lang w:val="ru-RU"/>
        </w:rPr>
        <w:t xml:space="preserve"> </w:t>
      </w:r>
      <w:r w:rsidRPr="00BC3CE7">
        <w:rPr>
          <w:color w:val="221F1F"/>
          <w:lang w:val="ru-RU"/>
        </w:rPr>
        <w:t>списке</w:t>
      </w:r>
      <w:r w:rsidRPr="00764FF5">
        <w:rPr>
          <w:color w:val="221F1F"/>
          <w:sz w:val="24"/>
          <w:lang w:val="ru-RU"/>
        </w:rPr>
        <w:t>.</w:t>
      </w:r>
    </w:p>
    <w:p w14:paraId="0873208A" w14:textId="77777777" w:rsidR="0033608E" w:rsidRPr="00437404" w:rsidRDefault="0033608E" w:rsidP="0033608E">
      <w:pPr>
        <w:pStyle w:val="a7"/>
        <w:numPr>
          <w:ilvl w:val="1"/>
          <w:numId w:val="13"/>
        </w:numPr>
        <w:tabs>
          <w:tab w:val="left" w:pos="1027"/>
          <w:tab w:val="left" w:pos="1028"/>
        </w:tabs>
        <w:spacing w:before="120"/>
        <w:rPr>
          <w:sz w:val="24"/>
          <w:lang w:val="ru-RU"/>
        </w:rPr>
      </w:pPr>
      <w:r w:rsidRPr="008F6469">
        <w:rPr>
          <w:b/>
          <w:color w:val="221F1F"/>
          <w:sz w:val="24"/>
          <w:lang w:val="ru-RU"/>
        </w:rPr>
        <w:t xml:space="preserve">Команда </w:t>
      </w:r>
      <w:r>
        <w:rPr>
          <w:b/>
          <w:color w:val="221F1F"/>
          <w:sz w:val="24"/>
        </w:rPr>
        <w:t>Clear</w:t>
      </w:r>
      <w:r w:rsidRPr="008F6469">
        <w:rPr>
          <w:b/>
          <w:color w:val="221F1F"/>
          <w:spacing w:val="1"/>
          <w:sz w:val="24"/>
          <w:lang w:val="ru-RU"/>
        </w:rPr>
        <w:t xml:space="preserve"> </w:t>
      </w:r>
      <w:r>
        <w:rPr>
          <w:b/>
          <w:color w:val="221F1F"/>
          <w:sz w:val="24"/>
        </w:rPr>
        <w:t>All</w:t>
      </w:r>
      <w:r w:rsidRPr="008F6469">
        <w:rPr>
          <w:b/>
          <w:color w:val="221F1F"/>
          <w:sz w:val="24"/>
          <w:lang w:val="ru-RU"/>
        </w:rPr>
        <w:t>:</w:t>
      </w:r>
      <w:r w:rsidRPr="008F6469">
        <w:rPr>
          <w:b/>
          <w:color w:val="221F1F"/>
          <w:spacing w:val="-2"/>
          <w:sz w:val="24"/>
          <w:lang w:val="ru-RU"/>
        </w:rPr>
        <w:t xml:space="preserve"> </w:t>
      </w:r>
      <w:r w:rsidRPr="008F6469">
        <w:rPr>
          <w:color w:val="221F1F"/>
          <w:sz w:val="24"/>
          <w:lang w:val="ru-RU"/>
        </w:rPr>
        <w:t>отменяет выделение всех имен в списке.</w:t>
      </w:r>
    </w:p>
    <w:p w14:paraId="43B3FA8D" w14:textId="77777777" w:rsidR="0033608E" w:rsidRPr="00CD119A" w:rsidRDefault="0033608E" w:rsidP="0033608E">
      <w:pPr>
        <w:pStyle w:val="a7"/>
        <w:numPr>
          <w:ilvl w:val="1"/>
          <w:numId w:val="13"/>
        </w:numPr>
        <w:tabs>
          <w:tab w:val="left" w:pos="1027"/>
          <w:tab w:val="left" w:pos="1028"/>
        </w:tabs>
        <w:spacing w:before="120"/>
        <w:rPr>
          <w:sz w:val="24"/>
          <w:szCs w:val="24"/>
          <w:lang w:val="ru-RU"/>
        </w:rPr>
      </w:pPr>
      <w:r w:rsidRPr="00CD119A">
        <w:rPr>
          <w:color w:val="221F1F"/>
          <w:sz w:val="24"/>
          <w:szCs w:val="24"/>
          <w:lang w:val="ru-RU"/>
        </w:rPr>
        <w:t>Для возврата к экрану программирования щелкните правой кнопкой мыши.</w:t>
      </w:r>
    </w:p>
    <w:p w14:paraId="6A9FD185" w14:textId="77777777" w:rsidR="0033608E" w:rsidRPr="00E12CBF" w:rsidRDefault="0033608E" w:rsidP="0033608E">
      <w:pPr>
        <w:pStyle w:val="a7"/>
        <w:numPr>
          <w:ilvl w:val="1"/>
          <w:numId w:val="13"/>
        </w:numPr>
        <w:tabs>
          <w:tab w:val="left" w:pos="1027"/>
          <w:tab w:val="left" w:pos="1028"/>
        </w:tabs>
        <w:spacing w:before="120"/>
        <w:rPr>
          <w:sz w:val="24"/>
          <w:lang w:val="ru-RU"/>
        </w:rPr>
      </w:pPr>
      <w:r w:rsidRPr="00E12CBF">
        <w:rPr>
          <w:color w:val="221F1F"/>
          <w:sz w:val="24"/>
          <w:lang w:val="ru-RU"/>
        </w:rPr>
        <w:t xml:space="preserve">Нажмите </w:t>
      </w:r>
      <w:r>
        <w:rPr>
          <w:color w:val="221F1F"/>
          <w:sz w:val="24"/>
        </w:rPr>
        <w:t>Enter</w:t>
      </w:r>
      <w:r w:rsidRPr="00E12CBF">
        <w:rPr>
          <w:color w:val="221F1F"/>
          <w:sz w:val="24"/>
          <w:lang w:val="ru-RU"/>
        </w:rPr>
        <w:t xml:space="preserve">, чтобы </w:t>
      </w:r>
      <w:r>
        <w:rPr>
          <w:color w:val="221F1F"/>
          <w:sz w:val="24"/>
          <w:lang w:val="ru-RU"/>
        </w:rPr>
        <w:t xml:space="preserve">закончить </w:t>
      </w:r>
      <w:r w:rsidRPr="00E12CBF">
        <w:rPr>
          <w:color w:val="221F1F"/>
          <w:sz w:val="24"/>
          <w:lang w:val="ru-RU"/>
        </w:rPr>
        <w:t>удаление.</w:t>
      </w:r>
    </w:p>
    <w:p w14:paraId="1035B8D5" w14:textId="77777777" w:rsidR="0033608E" w:rsidRPr="00EC7DE1" w:rsidRDefault="0033608E" w:rsidP="0033608E">
      <w:pPr>
        <w:pStyle w:val="a3"/>
        <w:ind w:left="227" w:right="227"/>
        <w:jc w:val="both"/>
        <w:rPr>
          <w:lang w:val="ru-RU"/>
        </w:rPr>
      </w:pPr>
      <w:r w:rsidRPr="00BC3CE7">
        <w:rPr>
          <w:color w:val="221F1F"/>
          <w:lang w:val="ru-RU"/>
        </w:rPr>
        <w:t>Изменения будут отображаться после того, как вы выйдите и снова войдете в режим</w:t>
      </w:r>
      <w:r>
        <w:rPr>
          <w:color w:val="221F1F"/>
          <w:lang w:val="ru-RU"/>
        </w:rPr>
        <w:t xml:space="preserve"> </w:t>
      </w:r>
      <w:r w:rsidRPr="00E12CBF">
        <w:rPr>
          <w:color w:val="221F1F"/>
          <w:lang w:val="ru-RU"/>
        </w:rPr>
        <w:t>графического просмотра.</w:t>
      </w:r>
    </w:p>
    <w:p w14:paraId="78006ADD" w14:textId="77777777" w:rsidR="0033608E" w:rsidRPr="00EC7DE1" w:rsidRDefault="0033608E" w:rsidP="0033608E">
      <w:pPr>
        <w:jc w:val="both"/>
        <w:rPr>
          <w:lang w:val="ru-RU"/>
        </w:rPr>
        <w:sectPr w:rsidR="0033608E" w:rsidRPr="00EC7DE1" w:rsidSect="00010A9E">
          <w:footerReference w:type="default" r:id="rId160"/>
          <w:pgSz w:w="12240" w:h="15840"/>
          <w:pgMar w:top="560" w:right="360" w:bottom="1000" w:left="420" w:header="0" w:footer="802" w:gutter="0"/>
          <w:cols w:space="720"/>
        </w:sectPr>
      </w:pPr>
    </w:p>
    <w:p w14:paraId="431095EC" w14:textId="77777777" w:rsidR="0033608E" w:rsidRDefault="0033608E" w:rsidP="0033608E">
      <w:pPr>
        <w:pStyle w:val="4"/>
        <w:ind w:left="306"/>
        <w:jc w:val="both"/>
      </w:pPr>
      <w:bookmarkStart w:id="123" w:name="Position_Graphics_(CTRL+Shift+P)"/>
      <w:bookmarkEnd w:id="123"/>
      <w:r>
        <w:rPr>
          <w:lang w:val="ru-RU"/>
        </w:rPr>
        <w:lastRenderedPageBreak/>
        <w:t>Функция</w:t>
      </w:r>
      <w:r w:rsidRPr="00BE48E1">
        <w:t xml:space="preserve"> </w:t>
      </w:r>
      <w:r>
        <w:t>Position</w:t>
      </w:r>
      <w:r>
        <w:rPr>
          <w:spacing w:val="-8"/>
        </w:rPr>
        <w:t xml:space="preserve"> </w:t>
      </w:r>
      <w:r>
        <w:t>Graphics</w:t>
      </w:r>
      <w:r>
        <w:rPr>
          <w:spacing w:val="-6"/>
        </w:rPr>
        <w:t xml:space="preserve"> </w:t>
      </w:r>
      <w:r>
        <w:t>(CTRL+Shift+P)</w:t>
      </w:r>
    </w:p>
    <w:p w14:paraId="6E545F77" w14:textId="77777777" w:rsidR="0033608E" w:rsidRPr="00080879" w:rsidRDefault="0033608E" w:rsidP="0033608E">
      <w:pPr>
        <w:pStyle w:val="a3"/>
        <w:spacing w:before="120"/>
        <w:ind w:left="113" w:right="113"/>
        <w:jc w:val="both"/>
        <w:rPr>
          <w:lang w:val="ru-RU"/>
        </w:rPr>
      </w:pPr>
      <w:r w:rsidRPr="00F46402">
        <w:rPr>
          <w:color w:val="221F1F"/>
          <w:lang w:val="ru-RU"/>
        </w:rPr>
        <w:t>Данная опция позволяет изменить порядок</w:t>
      </w:r>
      <w:r>
        <w:rPr>
          <w:color w:val="221F1F"/>
          <w:lang w:val="ru-RU"/>
        </w:rPr>
        <w:t xml:space="preserve"> </w:t>
      </w:r>
      <w:r w:rsidRPr="00F46402">
        <w:rPr>
          <w:color w:val="221F1F"/>
          <w:lang w:val="ru-RU"/>
        </w:rPr>
        <w:t xml:space="preserve">отображения названий графических иллюстраций в подменю </w:t>
      </w:r>
      <w:r w:rsidRPr="00F46402">
        <w:rPr>
          <w:color w:val="221F1F"/>
        </w:rPr>
        <w:t>Select</w:t>
      </w:r>
      <w:r w:rsidRPr="00F46402">
        <w:rPr>
          <w:color w:val="221F1F"/>
          <w:lang w:val="ru-RU"/>
        </w:rPr>
        <w:t xml:space="preserve"> </w:t>
      </w:r>
      <w:r w:rsidRPr="00F46402">
        <w:rPr>
          <w:color w:val="221F1F"/>
        </w:rPr>
        <w:t>Graphic</w:t>
      </w:r>
      <w:r w:rsidRPr="00F46402">
        <w:rPr>
          <w:color w:val="221F1F"/>
          <w:lang w:val="ru-RU"/>
        </w:rPr>
        <w:t>. При</w:t>
      </w:r>
      <w:r>
        <w:rPr>
          <w:color w:val="221F1F"/>
          <w:lang w:val="ru-RU"/>
        </w:rPr>
        <w:t xml:space="preserve"> </w:t>
      </w:r>
      <w:r w:rsidRPr="00F46402">
        <w:rPr>
          <w:color w:val="221F1F"/>
          <w:lang w:val="ru-RU"/>
        </w:rPr>
        <w:t>выборе этой функции появляется окно со списком всех точек. В</w:t>
      </w:r>
      <w:r w:rsidRPr="00EC7DE1">
        <w:rPr>
          <w:color w:val="221F1F"/>
          <w:lang w:val="ru-RU"/>
        </w:rPr>
        <w:t xml:space="preserve"> </w:t>
      </w:r>
      <w:r w:rsidRPr="00F46402">
        <w:rPr>
          <w:color w:val="221F1F"/>
          <w:lang w:val="ru-RU"/>
        </w:rPr>
        <w:t>нижней</w:t>
      </w:r>
      <w:r w:rsidRPr="00EC7DE1">
        <w:rPr>
          <w:color w:val="221F1F"/>
          <w:lang w:val="ru-RU"/>
        </w:rPr>
        <w:t xml:space="preserve"> </w:t>
      </w:r>
      <w:r w:rsidRPr="00F46402">
        <w:rPr>
          <w:color w:val="221F1F"/>
          <w:lang w:val="ru-RU"/>
        </w:rPr>
        <w:t>части</w:t>
      </w:r>
      <w:r w:rsidRPr="00EC7DE1">
        <w:rPr>
          <w:color w:val="221F1F"/>
          <w:lang w:val="ru-RU"/>
        </w:rPr>
        <w:t xml:space="preserve"> </w:t>
      </w:r>
      <w:r w:rsidRPr="00F46402">
        <w:rPr>
          <w:color w:val="221F1F"/>
          <w:lang w:val="ru-RU"/>
        </w:rPr>
        <w:t>окна</w:t>
      </w:r>
      <w:r w:rsidRPr="00EC7DE1">
        <w:rPr>
          <w:color w:val="221F1F"/>
          <w:lang w:val="ru-RU"/>
        </w:rPr>
        <w:t xml:space="preserve"> отображаются представленные далее опции. </w:t>
      </w:r>
      <w:r w:rsidRPr="00F46402">
        <w:rPr>
          <w:color w:val="221F1F"/>
          <w:lang w:val="ru-RU"/>
        </w:rPr>
        <w:t>Чтобы изменить порядок названий</w:t>
      </w:r>
      <w:r>
        <w:rPr>
          <w:color w:val="221F1F"/>
          <w:lang w:val="ru-RU"/>
        </w:rPr>
        <w:t xml:space="preserve"> </w:t>
      </w:r>
      <w:r w:rsidRPr="00F46402">
        <w:rPr>
          <w:color w:val="221F1F"/>
          <w:lang w:val="ru-RU"/>
        </w:rPr>
        <w:t>в списке, щелкните левой кнопкой мыши на названиях графических иллюстраций в</w:t>
      </w:r>
      <w:r>
        <w:rPr>
          <w:color w:val="221F1F"/>
          <w:lang w:val="ru-RU"/>
        </w:rPr>
        <w:t xml:space="preserve"> </w:t>
      </w:r>
      <w:r w:rsidRPr="00F46402">
        <w:rPr>
          <w:color w:val="221F1F"/>
          <w:lang w:val="ru-RU"/>
        </w:rPr>
        <w:t>том порядке, в котором они</w:t>
      </w:r>
      <w:r>
        <w:rPr>
          <w:color w:val="221F1F"/>
          <w:lang w:val="ru-RU"/>
        </w:rPr>
        <w:t xml:space="preserve"> должны быть расположены в меню</w:t>
      </w:r>
      <w:r w:rsidRPr="00F46402">
        <w:rPr>
          <w:color w:val="221F1F"/>
          <w:lang w:val="ru-RU"/>
        </w:rPr>
        <w:t>.</w:t>
      </w:r>
      <w:r>
        <w:rPr>
          <w:color w:val="221F1F"/>
          <w:lang w:val="ru-RU"/>
        </w:rPr>
        <w:t xml:space="preserve"> </w:t>
      </w:r>
      <w:r w:rsidRPr="00F46402">
        <w:rPr>
          <w:color w:val="221F1F"/>
          <w:lang w:val="ru-RU"/>
        </w:rPr>
        <w:t>Первое выбранное вами название будет отображаться первым пунктом меню, о чем</w:t>
      </w:r>
      <w:r>
        <w:rPr>
          <w:color w:val="221F1F"/>
          <w:lang w:val="ru-RU"/>
        </w:rPr>
        <w:t xml:space="preserve"> </w:t>
      </w:r>
      <w:r w:rsidRPr="00F46402">
        <w:rPr>
          <w:color w:val="221F1F"/>
          <w:lang w:val="ru-RU"/>
        </w:rPr>
        <w:t>свидетельствует цифра 1 слева от названия графической иллюстрации. Второе</w:t>
      </w:r>
      <w:r>
        <w:rPr>
          <w:color w:val="221F1F"/>
          <w:lang w:val="ru-RU"/>
        </w:rPr>
        <w:t xml:space="preserve"> </w:t>
      </w:r>
      <w:r w:rsidRPr="00F46402">
        <w:rPr>
          <w:color w:val="221F1F"/>
          <w:lang w:val="ru-RU"/>
        </w:rPr>
        <w:t>название будет идти вторым в списке и т.д. Обратите внимание на число в правом</w:t>
      </w:r>
      <w:r>
        <w:rPr>
          <w:color w:val="221F1F"/>
          <w:lang w:val="ru-RU"/>
        </w:rPr>
        <w:t xml:space="preserve"> </w:t>
      </w:r>
      <w:r w:rsidRPr="00F46402">
        <w:rPr>
          <w:color w:val="221F1F"/>
          <w:lang w:val="ru-RU"/>
        </w:rPr>
        <w:t>нижнем углу экрана. В данном примере это цифра 5, указывающая на то, что</w:t>
      </w:r>
      <w:r>
        <w:rPr>
          <w:color w:val="221F1F"/>
          <w:lang w:val="ru-RU"/>
        </w:rPr>
        <w:t xml:space="preserve"> </w:t>
      </w:r>
      <w:r w:rsidRPr="00F46402">
        <w:rPr>
          <w:color w:val="221F1F"/>
          <w:lang w:val="ru-RU"/>
        </w:rPr>
        <w:t>следующее выбранной с помощью щелчка левой кнопкой мыши название будет</w:t>
      </w:r>
      <w:r>
        <w:rPr>
          <w:color w:val="221F1F"/>
          <w:lang w:val="ru-RU"/>
        </w:rPr>
        <w:t xml:space="preserve"> </w:t>
      </w:r>
      <w:r w:rsidRPr="00F46402">
        <w:rPr>
          <w:color w:val="221F1F"/>
          <w:lang w:val="ru-RU"/>
        </w:rPr>
        <w:t>пятым по счету элементом списка.</w:t>
      </w:r>
    </w:p>
    <w:p w14:paraId="35DF452D" w14:textId="77777777" w:rsidR="0033608E" w:rsidRPr="009A63C6" w:rsidRDefault="0033608E" w:rsidP="0033608E">
      <w:pPr>
        <w:pStyle w:val="a3"/>
        <w:spacing w:before="120"/>
        <w:ind w:left="113" w:right="113"/>
        <w:jc w:val="both"/>
        <w:rPr>
          <w:lang w:val="ru-RU"/>
        </w:rPr>
      </w:pPr>
      <w:r>
        <w:rPr>
          <w:b/>
          <w:color w:val="221F1F"/>
        </w:rPr>
        <w:t>Reset</w:t>
      </w:r>
      <w:r w:rsidRPr="009A63C6">
        <w:rPr>
          <w:b/>
          <w:color w:val="221F1F"/>
          <w:spacing w:val="-1"/>
          <w:lang w:val="ru-RU"/>
        </w:rPr>
        <w:t xml:space="preserve"> </w:t>
      </w:r>
      <w:r>
        <w:rPr>
          <w:b/>
          <w:color w:val="221F1F"/>
        </w:rPr>
        <w:t>All</w:t>
      </w:r>
      <w:r w:rsidRPr="009A63C6">
        <w:rPr>
          <w:b/>
          <w:color w:val="221F1F"/>
          <w:lang w:val="ru-RU"/>
        </w:rPr>
        <w:t xml:space="preserve">: </w:t>
      </w:r>
      <w:r w:rsidRPr="009A63C6">
        <w:rPr>
          <w:color w:val="221F1F"/>
          <w:lang w:val="ru-RU"/>
        </w:rPr>
        <w:t>возврат к первоначальному порядку следования пунктов.</w:t>
      </w:r>
    </w:p>
    <w:p w14:paraId="516DAD62" w14:textId="77777777" w:rsidR="0033608E" w:rsidRPr="009A63C6" w:rsidRDefault="0033608E" w:rsidP="0033608E">
      <w:pPr>
        <w:pStyle w:val="a3"/>
        <w:spacing w:before="120"/>
        <w:ind w:left="113" w:right="113"/>
        <w:jc w:val="both"/>
        <w:rPr>
          <w:lang w:val="ru-RU"/>
        </w:rPr>
      </w:pPr>
      <w:r>
        <w:rPr>
          <w:b/>
          <w:color w:val="221F1F"/>
        </w:rPr>
        <w:t>Set</w:t>
      </w:r>
      <w:r w:rsidRPr="00EB4A48">
        <w:rPr>
          <w:b/>
          <w:color w:val="221F1F"/>
          <w:spacing w:val="-1"/>
          <w:lang w:val="ru-RU"/>
        </w:rPr>
        <w:t xml:space="preserve"> </w:t>
      </w:r>
      <w:r>
        <w:rPr>
          <w:b/>
          <w:color w:val="221F1F"/>
        </w:rPr>
        <w:t>Start</w:t>
      </w:r>
      <w:r w:rsidRPr="00EB4A48">
        <w:rPr>
          <w:b/>
          <w:color w:val="221F1F"/>
          <w:lang w:val="ru-RU"/>
        </w:rPr>
        <w:t>:</w:t>
      </w:r>
      <w:r w:rsidRPr="00EB4A48">
        <w:rPr>
          <w:b/>
          <w:color w:val="221F1F"/>
          <w:spacing w:val="-2"/>
          <w:lang w:val="ru-RU"/>
        </w:rPr>
        <w:t xml:space="preserve"> </w:t>
      </w:r>
      <w:r w:rsidRPr="00976CE3">
        <w:rPr>
          <w:lang w:val="ru-RU"/>
        </w:rPr>
        <w:t xml:space="preserve">Используется для настройки домашней </w:t>
      </w:r>
      <w:r>
        <w:rPr>
          <w:lang w:val="ru-RU"/>
        </w:rPr>
        <w:t>(</w:t>
      </w:r>
      <w:r>
        <w:rPr>
          <w:color w:val="221F1F"/>
        </w:rPr>
        <w:t>Home</w:t>
      </w:r>
      <w:r>
        <w:rPr>
          <w:color w:val="221F1F"/>
          <w:lang w:val="ru-RU"/>
        </w:rPr>
        <w:t>)</w:t>
      </w:r>
      <w:r w:rsidRPr="00C01861">
        <w:rPr>
          <w:color w:val="221F1F"/>
          <w:spacing w:val="-2"/>
          <w:lang w:val="ru-RU"/>
        </w:rPr>
        <w:t xml:space="preserve"> </w:t>
      </w:r>
      <w:r w:rsidRPr="00976CE3">
        <w:rPr>
          <w:lang w:val="ru-RU"/>
        </w:rPr>
        <w:t xml:space="preserve">или </w:t>
      </w:r>
      <w:r>
        <w:rPr>
          <w:lang w:val="ru-RU"/>
        </w:rPr>
        <w:t>основной</w:t>
      </w:r>
      <w:r w:rsidRPr="00976CE3">
        <w:rPr>
          <w:lang w:val="ru-RU"/>
        </w:rPr>
        <w:t xml:space="preserve"> графической </w:t>
      </w:r>
      <w:r>
        <w:rPr>
          <w:lang w:val="ru-RU"/>
        </w:rPr>
        <w:t>(</w:t>
      </w:r>
      <w:r>
        <w:rPr>
          <w:color w:val="221F1F"/>
        </w:rPr>
        <w:t>Main</w:t>
      </w:r>
      <w:r w:rsidRPr="00C01861">
        <w:rPr>
          <w:color w:val="221F1F"/>
          <w:spacing w:val="-2"/>
          <w:lang w:val="ru-RU"/>
        </w:rPr>
        <w:t xml:space="preserve"> </w:t>
      </w:r>
      <w:r>
        <w:rPr>
          <w:color w:val="221F1F"/>
        </w:rPr>
        <w:t>Graphic</w:t>
      </w:r>
      <w:r>
        <w:rPr>
          <w:color w:val="221F1F"/>
          <w:lang w:val="ru-RU"/>
        </w:rPr>
        <w:t>)</w:t>
      </w:r>
      <w:r w:rsidRPr="00C01861">
        <w:rPr>
          <w:color w:val="221F1F"/>
          <w:spacing w:val="-4"/>
          <w:lang w:val="ru-RU"/>
        </w:rPr>
        <w:t xml:space="preserve"> </w:t>
      </w:r>
      <w:r>
        <w:rPr>
          <w:lang w:val="ru-RU"/>
        </w:rPr>
        <w:t>страниц</w:t>
      </w:r>
      <w:r w:rsidRPr="00976CE3">
        <w:rPr>
          <w:lang w:val="ru-RU"/>
        </w:rPr>
        <w:t>, чтобы при переходе в режим просмотра графики</w:t>
      </w:r>
      <w:r w:rsidRPr="00C01861">
        <w:rPr>
          <w:color w:val="221F1F"/>
          <w:lang w:val="ru-RU"/>
        </w:rPr>
        <w:t xml:space="preserve"> </w:t>
      </w:r>
      <w:r>
        <w:rPr>
          <w:color w:val="221F1F"/>
          <w:lang w:val="ru-RU"/>
        </w:rPr>
        <w:t>(</w:t>
      </w:r>
      <w:r>
        <w:rPr>
          <w:color w:val="221F1F"/>
        </w:rPr>
        <w:t>Graphics</w:t>
      </w:r>
      <w:r w:rsidRPr="00C01861">
        <w:rPr>
          <w:color w:val="221F1F"/>
          <w:spacing w:val="-1"/>
          <w:lang w:val="ru-RU"/>
        </w:rPr>
        <w:t xml:space="preserve"> </w:t>
      </w:r>
      <w:r>
        <w:rPr>
          <w:color w:val="221F1F"/>
        </w:rPr>
        <w:t>View</w:t>
      </w:r>
      <w:r>
        <w:rPr>
          <w:color w:val="221F1F"/>
          <w:lang w:val="ru-RU"/>
        </w:rPr>
        <w:t>)</w:t>
      </w:r>
      <w:r w:rsidRPr="00976CE3">
        <w:rPr>
          <w:lang w:val="ru-RU"/>
        </w:rPr>
        <w:t xml:space="preserve">, а затем в режим </w:t>
      </w:r>
      <w:r w:rsidRPr="00976CE3">
        <w:t>Main</w:t>
      </w:r>
      <w:r w:rsidRPr="00976CE3">
        <w:rPr>
          <w:lang w:val="ru-RU"/>
        </w:rPr>
        <w:t>, вы получили домашнюю графику</w:t>
      </w:r>
      <w:r w:rsidRPr="00C01861">
        <w:rPr>
          <w:color w:val="221F1F"/>
          <w:lang w:val="ru-RU"/>
        </w:rPr>
        <w:t xml:space="preserve"> </w:t>
      </w:r>
      <w:r>
        <w:rPr>
          <w:color w:val="221F1F"/>
          <w:lang w:val="ru-RU"/>
        </w:rPr>
        <w:t>(</w:t>
      </w:r>
      <w:r>
        <w:rPr>
          <w:color w:val="221F1F"/>
        </w:rPr>
        <w:t>Home</w:t>
      </w:r>
      <w:r w:rsidRPr="00C01861">
        <w:rPr>
          <w:color w:val="221F1F"/>
          <w:spacing w:val="-11"/>
          <w:lang w:val="ru-RU"/>
        </w:rPr>
        <w:t xml:space="preserve"> </w:t>
      </w:r>
      <w:r>
        <w:rPr>
          <w:color w:val="221F1F"/>
        </w:rPr>
        <w:t>Graphic</w:t>
      </w:r>
      <w:r>
        <w:rPr>
          <w:color w:val="221F1F"/>
          <w:lang w:val="ru-RU"/>
        </w:rPr>
        <w:t>)</w:t>
      </w:r>
      <w:r w:rsidRPr="00976CE3">
        <w:rPr>
          <w:lang w:val="ru-RU"/>
        </w:rPr>
        <w:t>, содержащую</w:t>
      </w:r>
      <w:r>
        <w:rPr>
          <w:lang w:val="ru-RU"/>
        </w:rPr>
        <w:t xml:space="preserve"> ссылки на все остальные графические иллюстрации. Когда вы открываете </w:t>
      </w:r>
      <w:r>
        <w:rPr>
          <w:color w:val="221F1F"/>
        </w:rPr>
        <w:t>Position</w:t>
      </w:r>
      <w:r w:rsidRPr="00C01861">
        <w:rPr>
          <w:color w:val="221F1F"/>
          <w:spacing w:val="-8"/>
          <w:lang w:val="ru-RU"/>
        </w:rPr>
        <w:t xml:space="preserve"> </w:t>
      </w:r>
      <w:r>
        <w:rPr>
          <w:color w:val="221F1F"/>
        </w:rPr>
        <w:t>Graphics</w:t>
      </w:r>
      <w:r w:rsidRPr="00976CE3">
        <w:rPr>
          <w:lang w:val="ru-RU"/>
        </w:rPr>
        <w:t xml:space="preserve"> </w:t>
      </w:r>
      <w:r>
        <w:rPr>
          <w:lang w:val="ru-RU"/>
        </w:rPr>
        <w:t>(Позиция графиков)</w:t>
      </w:r>
      <w:r w:rsidRPr="00976CE3">
        <w:rPr>
          <w:lang w:val="ru-RU"/>
        </w:rPr>
        <w:t xml:space="preserve">, просто </w:t>
      </w:r>
      <w:r w:rsidRPr="008840E1">
        <w:rPr>
          <w:lang w:val="ru-RU"/>
        </w:rPr>
        <w:t>щелкн</w:t>
      </w:r>
      <w:r>
        <w:rPr>
          <w:lang w:val="ru-RU"/>
        </w:rPr>
        <w:t>и</w:t>
      </w:r>
      <w:r w:rsidRPr="008840E1">
        <w:rPr>
          <w:lang w:val="ru-RU"/>
        </w:rPr>
        <w:t>т</w:t>
      </w:r>
      <w:r>
        <w:rPr>
          <w:lang w:val="ru-RU"/>
        </w:rPr>
        <w:t>е</w:t>
      </w:r>
      <w:r w:rsidRPr="008840E1">
        <w:rPr>
          <w:lang w:val="ru-RU"/>
        </w:rPr>
        <w:t xml:space="preserve"> левой кнопкой мыши на название графической иллюстрации</w:t>
      </w:r>
      <w:r w:rsidRPr="00976CE3">
        <w:rPr>
          <w:lang w:val="ru-RU"/>
        </w:rPr>
        <w:t>, котор</w:t>
      </w:r>
      <w:r>
        <w:rPr>
          <w:lang w:val="ru-RU"/>
        </w:rPr>
        <w:t>ую</w:t>
      </w:r>
      <w:r w:rsidRPr="00976CE3">
        <w:rPr>
          <w:lang w:val="ru-RU"/>
        </w:rPr>
        <w:t xml:space="preserve"> вы хотите сделать основн</w:t>
      </w:r>
      <w:r>
        <w:rPr>
          <w:lang w:val="ru-RU"/>
        </w:rPr>
        <w:t>ой</w:t>
      </w:r>
      <w:r w:rsidRPr="00976CE3">
        <w:rPr>
          <w:lang w:val="ru-RU"/>
        </w:rPr>
        <w:t xml:space="preserve"> или </w:t>
      </w:r>
      <w:r>
        <w:rPr>
          <w:lang w:val="ru-RU"/>
        </w:rPr>
        <w:t xml:space="preserve">номером </w:t>
      </w:r>
      <w:r w:rsidRPr="00976CE3">
        <w:rPr>
          <w:lang w:val="ru-RU"/>
        </w:rPr>
        <w:t>1, и увидите, что число рядом с н</w:t>
      </w:r>
      <w:r>
        <w:rPr>
          <w:lang w:val="ru-RU"/>
        </w:rPr>
        <w:t>ей</w:t>
      </w:r>
      <w:r w:rsidRPr="00976CE3">
        <w:rPr>
          <w:lang w:val="ru-RU"/>
        </w:rPr>
        <w:t xml:space="preserve"> изменится на 1. </w:t>
      </w:r>
      <w:r w:rsidRPr="009A63C6">
        <w:rPr>
          <w:color w:val="221F1F"/>
          <w:lang w:val="ru-RU"/>
        </w:rPr>
        <w:t>Например, если вас устраивает порядок следования первых трех точек, но вы</w:t>
      </w:r>
      <w:r>
        <w:rPr>
          <w:color w:val="221F1F"/>
          <w:lang w:val="ru-RU"/>
        </w:rPr>
        <w:t xml:space="preserve"> </w:t>
      </w:r>
      <w:r w:rsidRPr="009A63C6">
        <w:rPr>
          <w:color w:val="221F1F"/>
          <w:lang w:val="ru-RU"/>
        </w:rPr>
        <w:t>хотите изменить порядок пятой и четвертой, щелкните</w:t>
      </w:r>
      <w:r w:rsidRPr="009A63C6">
        <w:rPr>
          <w:lang w:val="ru-RU"/>
        </w:rPr>
        <w:t xml:space="preserve"> </w:t>
      </w:r>
      <w:r w:rsidRPr="009A63C6">
        <w:rPr>
          <w:color w:val="221F1F"/>
          <w:lang w:val="ru-RU"/>
        </w:rPr>
        <w:t>Set Start, а затем щелкните</w:t>
      </w:r>
      <w:r>
        <w:rPr>
          <w:color w:val="221F1F"/>
          <w:lang w:val="ru-RU"/>
        </w:rPr>
        <w:t xml:space="preserve"> </w:t>
      </w:r>
      <w:r w:rsidRPr="009A63C6">
        <w:rPr>
          <w:color w:val="221F1F"/>
          <w:lang w:val="ru-RU"/>
        </w:rPr>
        <w:t>левой кнопкой мыши на третьем объекте: следующий выбранный графический</w:t>
      </w:r>
      <w:r>
        <w:rPr>
          <w:color w:val="221F1F"/>
          <w:lang w:val="ru-RU"/>
        </w:rPr>
        <w:t xml:space="preserve"> </w:t>
      </w:r>
      <w:r w:rsidRPr="009A63C6">
        <w:rPr>
          <w:color w:val="221F1F"/>
          <w:lang w:val="ru-RU"/>
        </w:rPr>
        <w:t>объект будет четвертым по списку, а четвертый в свою очередь станет пятым и так</w:t>
      </w:r>
      <w:r>
        <w:rPr>
          <w:color w:val="221F1F"/>
          <w:lang w:val="ru-RU"/>
        </w:rPr>
        <w:t xml:space="preserve"> </w:t>
      </w:r>
      <w:r w:rsidRPr="009A63C6">
        <w:rPr>
          <w:color w:val="221F1F"/>
          <w:lang w:val="ru-RU"/>
        </w:rPr>
        <w:t>далее. Порядок следования первых трех элементов не будет изменен.</w:t>
      </w:r>
    </w:p>
    <w:p w14:paraId="77A160DD" w14:textId="77777777" w:rsidR="0033608E" w:rsidRPr="00FC2DB9" w:rsidRDefault="0033608E" w:rsidP="0033608E">
      <w:pPr>
        <w:pStyle w:val="a3"/>
        <w:spacing w:before="120"/>
        <w:ind w:left="113" w:right="113"/>
        <w:jc w:val="both"/>
        <w:rPr>
          <w:lang w:val="ru-RU"/>
        </w:rPr>
      </w:pPr>
      <w:r>
        <w:rPr>
          <w:b/>
          <w:color w:val="221F1F"/>
        </w:rPr>
        <w:t>Reset</w:t>
      </w:r>
      <w:r w:rsidRPr="00AD0D1A">
        <w:rPr>
          <w:b/>
          <w:color w:val="221F1F"/>
          <w:lang w:val="ru-RU"/>
        </w:rPr>
        <w:t>:</w:t>
      </w:r>
      <w:r w:rsidRPr="00AD0D1A">
        <w:rPr>
          <w:b/>
          <w:color w:val="221F1F"/>
          <w:spacing w:val="-1"/>
          <w:lang w:val="ru-RU"/>
        </w:rPr>
        <w:t xml:space="preserve"> </w:t>
      </w:r>
      <w:r>
        <w:rPr>
          <w:lang w:val="ru-RU"/>
        </w:rPr>
        <w:t>позволяет переместить графические иллюстрации снизу вверх</w:t>
      </w:r>
      <w:r w:rsidRPr="002154C1">
        <w:rPr>
          <w:lang w:val="ru-RU"/>
        </w:rPr>
        <w:t xml:space="preserve"> по порядку, </w:t>
      </w:r>
      <w:r>
        <w:rPr>
          <w:lang w:val="ru-RU"/>
        </w:rPr>
        <w:t>если щелкнуть</w:t>
      </w:r>
      <w:r w:rsidRPr="002154C1">
        <w:rPr>
          <w:lang w:val="ru-RU"/>
        </w:rPr>
        <w:t xml:space="preserve"> </w:t>
      </w:r>
      <w:r>
        <w:rPr>
          <w:lang w:val="ru-RU"/>
        </w:rPr>
        <w:t>на н</w:t>
      </w:r>
      <w:r w:rsidRPr="002154C1">
        <w:rPr>
          <w:lang w:val="ru-RU"/>
        </w:rPr>
        <w:t>ее еще раз.</w:t>
      </w:r>
      <w:r>
        <w:rPr>
          <w:lang w:val="ru-RU"/>
        </w:rPr>
        <w:t xml:space="preserve"> </w:t>
      </w:r>
      <w:r w:rsidRPr="00FC2DB9">
        <w:rPr>
          <w:color w:val="221F1F"/>
          <w:lang w:val="ru-RU"/>
        </w:rPr>
        <w:t>Например,</w:t>
      </w:r>
      <w:r>
        <w:rPr>
          <w:color w:val="221F1F"/>
          <w:lang w:val="ru-RU"/>
        </w:rPr>
        <w:t xml:space="preserve"> </w:t>
      </w:r>
      <w:r w:rsidRPr="00FC2DB9">
        <w:rPr>
          <w:color w:val="221F1F"/>
          <w:lang w:val="ru-RU"/>
        </w:rPr>
        <w:t>выбрали графические иллюстрации 1 и 2. В ячейке внизу</w:t>
      </w:r>
      <w:r>
        <w:rPr>
          <w:color w:val="221F1F"/>
          <w:lang w:val="ru-RU"/>
        </w:rPr>
        <w:t xml:space="preserve"> </w:t>
      </w:r>
      <w:r w:rsidRPr="00FC2DB9">
        <w:rPr>
          <w:color w:val="221F1F"/>
          <w:lang w:val="ru-RU"/>
        </w:rPr>
        <w:t xml:space="preserve">страницы отображается цифра 3, </w:t>
      </w:r>
      <w:r>
        <w:rPr>
          <w:color w:val="221F1F"/>
          <w:lang w:val="ru-RU"/>
        </w:rPr>
        <w:t>это</w:t>
      </w:r>
      <w:r w:rsidRPr="00FC2DB9">
        <w:rPr>
          <w:color w:val="221F1F"/>
          <w:lang w:val="ru-RU"/>
        </w:rPr>
        <w:t xml:space="preserve"> означает, что следующий выбранный</w:t>
      </w:r>
      <w:r>
        <w:rPr>
          <w:color w:val="221F1F"/>
          <w:lang w:val="ru-RU"/>
        </w:rPr>
        <w:t xml:space="preserve"> </w:t>
      </w:r>
      <w:r w:rsidRPr="00FC2DB9">
        <w:rPr>
          <w:color w:val="221F1F"/>
          <w:lang w:val="ru-RU"/>
        </w:rPr>
        <w:t xml:space="preserve">графический объект будет </w:t>
      </w:r>
      <w:r>
        <w:rPr>
          <w:color w:val="221F1F"/>
          <w:lang w:val="ru-RU"/>
        </w:rPr>
        <w:t>3</w:t>
      </w:r>
      <w:r w:rsidRPr="00FC2DB9">
        <w:rPr>
          <w:color w:val="221F1F"/>
          <w:lang w:val="ru-RU"/>
        </w:rPr>
        <w:t xml:space="preserve"> по списку. При щелчке левой кнопкой мыши</w:t>
      </w:r>
      <w:r>
        <w:rPr>
          <w:color w:val="221F1F"/>
          <w:lang w:val="ru-RU"/>
        </w:rPr>
        <w:t xml:space="preserve"> </w:t>
      </w:r>
      <w:r w:rsidRPr="00FC2DB9">
        <w:rPr>
          <w:color w:val="221F1F"/>
          <w:lang w:val="ru-RU"/>
        </w:rPr>
        <w:t xml:space="preserve">на кнопке </w:t>
      </w:r>
      <w:r w:rsidRPr="00FC2DB9">
        <w:rPr>
          <w:color w:val="221F1F"/>
        </w:rPr>
        <w:t>Reset</w:t>
      </w:r>
      <w:r w:rsidRPr="00FC2DB9">
        <w:rPr>
          <w:color w:val="221F1F"/>
          <w:lang w:val="ru-RU"/>
        </w:rPr>
        <w:t xml:space="preserve"> обратите внимание, что номер 3 в правой нижней части окна</w:t>
      </w:r>
      <w:r>
        <w:rPr>
          <w:color w:val="221F1F"/>
          <w:lang w:val="ru-RU"/>
        </w:rPr>
        <w:t xml:space="preserve"> </w:t>
      </w:r>
      <w:r w:rsidRPr="00FC2DB9">
        <w:rPr>
          <w:color w:val="221F1F"/>
          <w:lang w:val="ru-RU"/>
        </w:rPr>
        <w:t xml:space="preserve">изменился на 1, </w:t>
      </w:r>
      <w:r>
        <w:rPr>
          <w:color w:val="221F1F"/>
          <w:lang w:val="ru-RU"/>
        </w:rPr>
        <w:t>это</w:t>
      </w:r>
      <w:r w:rsidRPr="00FC2DB9">
        <w:rPr>
          <w:color w:val="221F1F"/>
          <w:lang w:val="ru-RU"/>
        </w:rPr>
        <w:t xml:space="preserve"> свидетельствует о том, что новая графическая иллюстрация,</w:t>
      </w:r>
      <w:r>
        <w:rPr>
          <w:color w:val="221F1F"/>
          <w:lang w:val="ru-RU"/>
        </w:rPr>
        <w:t xml:space="preserve"> </w:t>
      </w:r>
      <w:r w:rsidRPr="00FC2DB9">
        <w:rPr>
          <w:color w:val="221F1F"/>
          <w:lang w:val="ru-RU"/>
        </w:rPr>
        <w:t>которую вы выберете, будет отображаться первой и станет основной (</w:t>
      </w:r>
      <w:r w:rsidRPr="00FC2DB9">
        <w:rPr>
          <w:color w:val="221F1F"/>
        </w:rPr>
        <w:t>Main</w:t>
      </w:r>
      <w:r w:rsidRPr="00FC2DB9">
        <w:rPr>
          <w:color w:val="221F1F"/>
          <w:lang w:val="ru-RU"/>
        </w:rPr>
        <w:t>).</w:t>
      </w:r>
    </w:p>
    <w:p w14:paraId="050DFD71" w14:textId="77777777" w:rsidR="0033608E" w:rsidRPr="0095423A" w:rsidRDefault="0033608E" w:rsidP="0033608E">
      <w:pPr>
        <w:pStyle w:val="a3"/>
        <w:spacing w:before="120"/>
        <w:ind w:left="113" w:right="113"/>
        <w:jc w:val="both"/>
        <w:rPr>
          <w:lang w:val="ru-RU"/>
        </w:rPr>
      </w:pPr>
      <w:r>
        <w:rPr>
          <w:b/>
          <w:color w:val="221F1F"/>
        </w:rPr>
        <w:t>Enter</w:t>
      </w:r>
      <w:r w:rsidRPr="00373980">
        <w:rPr>
          <w:b/>
          <w:color w:val="221F1F"/>
          <w:lang w:val="ru-RU"/>
        </w:rPr>
        <w:t xml:space="preserve">: </w:t>
      </w:r>
      <w:r w:rsidRPr="0095423A">
        <w:rPr>
          <w:color w:val="221F1F"/>
          <w:lang w:val="ru-RU"/>
        </w:rPr>
        <w:t xml:space="preserve">сохраняет изменения в порядке и возвращает пользователя к текущей графической иллюстрации. </w:t>
      </w:r>
      <w:r>
        <w:rPr>
          <w:color w:val="221F1F"/>
          <w:lang w:val="ru-RU"/>
        </w:rPr>
        <w:t xml:space="preserve">Если вы передумали и не хотите сохранять изменения, просто нажмите </w:t>
      </w:r>
      <w:r>
        <w:rPr>
          <w:color w:val="221F1F"/>
        </w:rPr>
        <w:t>Escape</w:t>
      </w:r>
      <w:r>
        <w:rPr>
          <w:color w:val="221F1F"/>
          <w:lang w:val="ru-RU"/>
        </w:rPr>
        <w:t xml:space="preserve"> (Выйти).</w:t>
      </w:r>
    </w:p>
    <w:p w14:paraId="04C094F9" w14:textId="77777777" w:rsidR="0033608E" w:rsidRPr="007946FC" w:rsidRDefault="0033608E" w:rsidP="0033608E">
      <w:pPr>
        <w:pStyle w:val="a3"/>
        <w:spacing w:before="120"/>
        <w:ind w:left="113" w:right="113"/>
        <w:jc w:val="both"/>
        <w:rPr>
          <w:lang w:val="ru-RU"/>
        </w:rPr>
      </w:pPr>
      <w:r>
        <w:rPr>
          <w:noProof/>
          <w:lang w:val="ru-RU" w:eastAsia="ru-RU"/>
        </w:rPr>
        <w:drawing>
          <wp:anchor distT="0" distB="0" distL="0" distR="0" simplePos="0" relativeHeight="251778048" behindDoc="0" locked="0" layoutInCell="1" allowOverlap="1" wp14:anchorId="28B66AE0" wp14:editId="792ED742">
            <wp:simplePos x="0" y="0"/>
            <wp:positionH relativeFrom="page">
              <wp:posOffset>415290</wp:posOffset>
            </wp:positionH>
            <wp:positionV relativeFrom="paragraph">
              <wp:posOffset>859155</wp:posOffset>
            </wp:positionV>
            <wp:extent cx="3414395" cy="2042160"/>
            <wp:effectExtent l="0" t="0" r="0" b="0"/>
            <wp:wrapTopAndBottom/>
            <wp:docPr id="16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2.png"/>
                    <pic:cNvPicPr/>
                  </pic:nvPicPr>
                  <pic:blipFill>
                    <a:blip r:embed="rId161" cstate="print"/>
                    <a:stretch>
                      <a:fillRect/>
                    </a:stretch>
                  </pic:blipFill>
                  <pic:spPr>
                    <a:xfrm>
                      <a:off x="0" y="0"/>
                      <a:ext cx="3414395" cy="2042160"/>
                    </a:xfrm>
                    <a:prstGeom prst="rect">
                      <a:avLst/>
                    </a:prstGeom>
                  </pic:spPr>
                </pic:pic>
              </a:graphicData>
            </a:graphic>
            <wp14:sizeRelV relativeFrom="margin">
              <wp14:pctHeight>0</wp14:pctHeight>
            </wp14:sizeRelV>
          </wp:anchor>
        </w:drawing>
      </w:r>
      <w:r>
        <w:rPr>
          <w:b/>
          <w:color w:val="221F1F"/>
        </w:rPr>
        <w:t>Duplicate</w:t>
      </w:r>
      <w:r w:rsidRPr="000E3756">
        <w:rPr>
          <w:b/>
          <w:color w:val="221F1F"/>
          <w:spacing w:val="-8"/>
          <w:lang w:val="ru-RU"/>
        </w:rPr>
        <w:t xml:space="preserve"> </w:t>
      </w:r>
      <w:r>
        <w:rPr>
          <w:b/>
          <w:color w:val="221F1F"/>
        </w:rPr>
        <w:t>Graphics</w:t>
      </w:r>
      <w:r w:rsidRPr="000E3756">
        <w:rPr>
          <w:b/>
          <w:color w:val="221F1F"/>
          <w:spacing w:val="-7"/>
          <w:lang w:val="ru-RU"/>
        </w:rPr>
        <w:t xml:space="preserve"> </w:t>
      </w:r>
      <w:r w:rsidRPr="000E3756">
        <w:rPr>
          <w:b/>
          <w:color w:val="221F1F"/>
          <w:lang w:val="ru-RU"/>
        </w:rPr>
        <w:t>(</w:t>
      </w:r>
      <w:r>
        <w:rPr>
          <w:b/>
          <w:color w:val="221F1F"/>
        </w:rPr>
        <w:t>CTRL</w:t>
      </w:r>
      <w:r w:rsidRPr="000E3756">
        <w:rPr>
          <w:b/>
          <w:color w:val="221F1F"/>
          <w:lang w:val="ru-RU"/>
        </w:rPr>
        <w:t>+</w:t>
      </w:r>
      <w:r>
        <w:rPr>
          <w:b/>
          <w:color w:val="221F1F"/>
        </w:rPr>
        <w:t>D</w:t>
      </w:r>
      <w:r w:rsidRPr="000E3756">
        <w:rPr>
          <w:b/>
          <w:color w:val="221F1F"/>
          <w:lang w:val="ru-RU"/>
        </w:rPr>
        <w:t>):</w:t>
      </w:r>
      <w:r w:rsidRPr="000E3756">
        <w:rPr>
          <w:b/>
          <w:color w:val="221F1F"/>
          <w:spacing w:val="-6"/>
          <w:lang w:val="ru-RU"/>
        </w:rPr>
        <w:t xml:space="preserve"> </w:t>
      </w:r>
      <w:r w:rsidRPr="007946FC">
        <w:rPr>
          <w:color w:val="221F1F"/>
          <w:lang w:val="ru-RU"/>
        </w:rPr>
        <w:t>Эта команда используется для копирования</w:t>
      </w:r>
      <w:r>
        <w:rPr>
          <w:color w:val="221F1F"/>
          <w:lang w:val="ru-RU"/>
        </w:rPr>
        <w:t xml:space="preserve"> </w:t>
      </w:r>
      <w:r w:rsidRPr="007946FC">
        <w:rPr>
          <w:color w:val="221F1F"/>
          <w:lang w:val="ru-RU"/>
        </w:rPr>
        <w:t xml:space="preserve">текущей графической иллюстрации и позволяет изменять названия точек и фоновое изображение. Окно из пункта </w:t>
      </w:r>
      <w:r>
        <w:rPr>
          <w:color w:val="221F1F"/>
        </w:rPr>
        <w:t>Insert</w:t>
      </w:r>
      <w:r w:rsidRPr="007946FC">
        <w:rPr>
          <w:color w:val="221F1F"/>
          <w:lang w:val="ru-RU"/>
        </w:rPr>
        <w:t xml:space="preserve"> </w:t>
      </w:r>
      <w:r>
        <w:rPr>
          <w:color w:val="221F1F"/>
        </w:rPr>
        <w:t>Graphic</w:t>
      </w:r>
      <w:r>
        <w:rPr>
          <w:color w:val="221F1F"/>
          <w:lang w:val="ru-RU"/>
        </w:rPr>
        <w:t xml:space="preserve"> </w:t>
      </w:r>
      <w:r w:rsidRPr="007946FC">
        <w:rPr>
          <w:color w:val="221F1F"/>
          <w:lang w:val="ru-RU"/>
        </w:rPr>
        <w:t>(</w:t>
      </w:r>
      <w:r w:rsidRPr="007946FC">
        <w:rPr>
          <w:color w:val="221F1F"/>
        </w:rPr>
        <w:t>CTRL</w:t>
      </w:r>
      <w:r w:rsidRPr="007946FC">
        <w:rPr>
          <w:color w:val="221F1F"/>
          <w:lang w:val="ru-RU"/>
        </w:rPr>
        <w:t>+</w:t>
      </w:r>
      <w:r w:rsidRPr="007946FC">
        <w:rPr>
          <w:color w:val="221F1F"/>
        </w:rPr>
        <w:t>Insert</w:t>
      </w:r>
      <w:r>
        <w:rPr>
          <w:color w:val="221F1F"/>
          <w:lang w:val="ru-RU"/>
        </w:rPr>
        <w:t>)</w:t>
      </w:r>
      <w:r w:rsidRPr="007946FC">
        <w:rPr>
          <w:lang w:val="ru-RU"/>
        </w:rPr>
        <w:t xml:space="preserve"> </w:t>
      </w:r>
      <w:r w:rsidRPr="007946FC">
        <w:rPr>
          <w:color w:val="221F1F"/>
          <w:lang w:val="ru-RU"/>
        </w:rPr>
        <w:t>появляется на экране с уже введенным именем и</w:t>
      </w:r>
      <w:r>
        <w:rPr>
          <w:color w:val="221F1F"/>
          <w:lang w:val="ru-RU"/>
        </w:rPr>
        <w:t xml:space="preserve"> </w:t>
      </w:r>
      <w:r w:rsidRPr="007946FC">
        <w:rPr>
          <w:color w:val="221F1F"/>
          <w:lang w:val="ru-RU"/>
        </w:rPr>
        <w:t xml:space="preserve">путем. Число, указанное в поле </w:t>
      </w:r>
      <w:r w:rsidRPr="007946FC">
        <w:rPr>
          <w:color w:val="221F1F"/>
        </w:rPr>
        <w:t>Repeats</w:t>
      </w:r>
      <w:r w:rsidRPr="007946FC">
        <w:rPr>
          <w:color w:val="221F1F"/>
          <w:lang w:val="ru-RU"/>
        </w:rPr>
        <w:t>, указывает на количество сделанных копий.</w:t>
      </w:r>
      <w:r w:rsidRPr="007946FC">
        <w:rPr>
          <w:lang w:val="ru-RU"/>
        </w:rPr>
        <w:t xml:space="preserve"> </w:t>
      </w:r>
      <w:r w:rsidRPr="007946FC">
        <w:rPr>
          <w:color w:val="221F1F"/>
          <w:lang w:val="ru-RU"/>
        </w:rPr>
        <w:t xml:space="preserve">Когда вы нажмете </w:t>
      </w:r>
      <w:r>
        <w:rPr>
          <w:color w:val="221F1F"/>
          <w:lang w:val="ru-RU"/>
        </w:rPr>
        <w:t xml:space="preserve">комбинацию клавиш </w:t>
      </w:r>
      <w:r w:rsidRPr="007946FC">
        <w:rPr>
          <w:color w:val="221F1F"/>
          <w:lang w:val="ru-RU"/>
        </w:rPr>
        <w:t>CTRL+D, вы увидите следующий экран:</w:t>
      </w:r>
    </w:p>
    <w:p w14:paraId="6B1FBB6B" w14:textId="77777777" w:rsidR="0033608E" w:rsidRDefault="0033608E" w:rsidP="0033608E">
      <w:pPr>
        <w:pStyle w:val="a3"/>
        <w:ind w:left="170" w:right="170"/>
        <w:jc w:val="both"/>
        <w:rPr>
          <w:color w:val="221F1F"/>
          <w:lang w:val="ru-RU"/>
        </w:rPr>
      </w:pPr>
      <w:r w:rsidRPr="00052CC1">
        <w:rPr>
          <w:color w:val="221F1F"/>
          <w:lang w:val="ru-RU"/>
        </w:rPr>
        <w:t xml:space="preserve">Измените </w:t>
      </w:r>
      <w:r>
        <w:rPr>
          <w:color w:val="221F1F"/>
          <w:lang w:val="ru-RU"/>
        </w:rPr>
        <w:t>название</w:t>
      </w:r>
      <w:r w:rsidRPr="00052CC1">
        <w:rPr>
          <w:color w:val="221F1F"/>
          <w:lang w:val="ru-RU"/>
        </w:rPr>
        <w:t xml:space="preserve"> в соответствии с новой графикой. Нажмите кнопку </w:t>
      </w:r>
      <w:r>
        <w:rPr>
          <w:color w:val="221F1F"/>
        </w:rPr>
        <w:t>Browse</w:t>
      </w:r>
      <w:r w:rsidRPr="00052CC1">
        <w:rPr>
          <w:color w:val="221F1F"/>
          <w:lang w:val="ru-RU"/>
        </w:rPr>
        <w:t xml:space="preserve"> </w:t>
      </w:r>
      <w:r>
        <w:rPr>
          <w:color w:val="221F1F"/>
          <w:lang w:val="ru-RU"/>
        </w:rPr>
        <w:t>(</w:t>
      </w:r>
      <w:r w:rsidRPr="00052CC1">
        <w:rPr>
          <w:color w:val="221F1F"/>
          <w:lang w:val="ru-RU"/>
        </w:rPr>
        <w:t>Обзор</w:t>
      </w:r>
      <w:r>
        <w:rPr>
          <w:color w:val="221F1F"/>
          <w:lang w:val="ru-RU"/>
        </w:rPr>
        <w:t>)</w:t>
      </w:r>
      <w:r w:rsidRPr="00052CC1">
        <w:rPr>
          <w:color w:val="221F1F"/>
          <w:lang w:val="ru-RU"/>
        </w:rPr>
        <w:t xml:space="preserve">, чтобы изменить фоновое изображение. В поле </w:t>
      </w:r>
      <w:r>
        <w:rPr>
          <w:color w:val="221F1F"/>
        </w:rPr>
        <w:t>Find</w:t>
      </w:r>
      <w:r w:rsidRPr="00052CC1">
        <w:rPr>
          <w:color w:val="221F1F"/>
          <w:lang w:val="ru-RU"/>
        </w:rPr>
        <w:t xml:space="preserve"> </w:t>
      </w:r>
      <w:r>
        <w:rPr>
          <w:color w:val="221F1F"/>
          <w:lang w:val="ru-RU"/>
        </w:rPr>
        <w:t>(Поиск)</w:t>
      </w:r>
      <w:r w:rsidRPr="00052CC1">
        <w:rPr>
          <w:color w:val="221F1F"/>
          <w:lang w:val="ru-RU"/>
        </w:rPr>
        <w:t xml:space="preserve"> введите префикс для текущих точек, например, </w:t>
      </w:r>
      <w:r>
        <w:rPr>
          <w:color w:val="221F1F"/>
        </w:rPr>
        <w:t>DWP</w:t>
      </w:r>
      <w:r w:rsidRPr="00AC5B63">
        <w:rPr>
          <w:color w:val="221F1F"/>
          <w:lang w:val="ru-RU"/>
        </w:rPr>
        <w:t xml:space="preserve">-2 </w:t>
      </w:r>
      <w:r>
        <w:rPr>
          <w:color w:val="221F1F"/>
        </w:rPr>
        <w:t>FLOOR</w:t>
      </w:r>
      <w:r w:rsidRPr="00AC5B63">
        <w:rPr>
          <w:color w:val="221F1F"/>
          <w:lang w:val="ru-RU"/>
        </w:rPr>
        <w:t xml:space="preserve"> 9</w:t>
      </w:r>
      <w:r>
        <w:rPr>
          <w:color w:val="221F1F"/>
          <w:lang w:val="ru-RU"/>
        </w:rPr>
        <w:t xml:space="preserve"> (</w:t>
      </w:r>
      <w:r w:rsidRPr="00052CC1">
        <w:rPr>
          <w:color w:val="221F1F"/>
        </w:rPr>
        <w:t>DWP</w:t>
      </w:r>
      <w:r w:rsidRPr="00052CC1">
        <w:rPr>
          <w:color w:val="221F1F"/>
          <w:lang w:val="ru-RU"/>
        </w:rPr>
        <w:t>-2 ЭТАЖ 9</w:t>
      </w:r>
      <w:r>
        <w:rPr>
          <w:color w:val="221F1F"/>
          <w:lang w:val="ru-RU"/>
        </w:rPr>
        <w:t>)</w:t>
      </w:r>
      <w:r w:rsidRPr="00052CC1">
        <w:rPr>
          <w:color w:val="221F1F"/>
          <w:lang w:val="ru-RU"/>
        </w:rPr>
        <w:t xml:space="preserve">. В поле </w:t>
      </w:r>
      <w:r>
        <w:rPr>
          <w:color w:val="221F1F"/>
        </w:rPr>
        <w:t>Replace</w:t>
      </w:r>
      <w:r w:rsidRPr="00052CC1">
        <w:rPr>
          <w:color w:val="221F1F"/>
          <w:lang w:val="ru-RU"/>
        </w:rPr>
        <w:t xml:space="preserve"> </w:t>
      </w:r>
      <w:r>
        <w:rPr>
          <w:color w:val="221F1F"/>
          <w:lang w:val="ru-RU"/>
        </w:rPr>
        <w:t>(</w:t>
      </w:r>
      <w:r w:rsidRPr="00052CC1">
        <w:rPr>
          <w:color w:val="221F1F"/>
          <w:lang w:val="ru-RU"/>
        </w:rPr>
        <w:t>Заменить</w:t>
      </w:r>
      <w:r>
        <w:rPr>
          <w:color w:val="221F1F"/>
          <w:lang w:val="ru-RU"/>
        </w:rPr>
        <w:t>)</w:t>
      </w:r>
      <w:r w:rsidRPr="00052CC1">
        <w:rPr>
          <w:color w:val="221F1F"/>
          <w:lang w:val="ru-RU"/>
        </w:rPr>
        <w:t xml:space="preserve"> введите префикс для новых точек, например, </w:t>
      </w:r>
      <w:r w:rsidRPr="00052CC1">
        <w:rPr>
          <w:color w:val="221F1F"/>
        </w:rPr>
        <w:t>DWP</w:t>
      </w:r>
      <w:r w:rsidRPr="00052CC1">
        <w:rPr>
          <w:color w:val="221F1F"/>
          <w:lang w:val="ru-RU"/>
        </w:rPr>
        <w:t xml:space="preserve">-2 </w:t>
      </w:r>
      <w:r w:rsidRPr="00052CC1">
        <w:rPr>
          <w:color w:val="221F1F"/>
        </w:rPr>
        <w:t>FLOOR</w:t>
      </w:r>
      <w:r w:rsidRPr="00052CC1">
        <w:rPr>
          <w:color w:val="221F1F"/>
          <w:lang w:val="ru-RU"/>
        </w:rPr>
        <w:t xml:space="preserve"> 10. </w:t>
      </w:r>
      <w:r w:rsidRPr="00052CC1">
        <w:rPr>
          <w:color w:val="221F1F"/>
          <w:lang w:val="ru-RU"/>
        </w:rPr>
        <w:lastRenderedPageBreak/>
        <w:t xml:space="preserve">Поскольку первая часть префикса одинакова, </w:t>
      </w:r>
      <w:r>
        <w:rPr>
          <w:color w:val="221F1F"/>
          <w:lang w:val="ru-RU"/>
        </w:rPr>
        <w:t xml:space="preserve">то есть </w:t>
      </w:r>
      <w:r w:rsidRPr="00052CC1">
        <w:rPr>
          <w:color w:val="221F1F"/>
        </w:rPr>
        <w:t>DWP</w:t>
      </w:r>
      <w:r>
        <w:rPr>
          <w:color w:val="221F1F"/>
          <w:lang w:val="ru-RU"/>
        </w:rPr>
        <w:t>-</w:t>
      </w:r>
      <w:r w:rsidRPr="00052CC1">
        <w:rPr>
          <w:color w:val="221F1F"/>
          <w:lang w:val="ru-RU"/>
        </w:rPr>
        <w:t xml:space="preserve">2 </w:t>
      </w:r>
      <w:r w:rsidRPr="00052CC1">
        <w:rPr>
          <w:color w:val="221F1F"/>
        </w:rPr>
        <w:t>FLOOR</w:t>
      </w:r>
      <w:r w:rsidRPr="00052CC1">
        <w:rPr>
          <w:color w:val="221F1F"/>
          <w:lang w:val="ru-RU"/>
        </w:rPr>
        <w:t xml:space="preserve">, </w:t>
      </w:r>
      <w:r>
        <w:rPr>
          <w:color w:val="221F1F"/>
          <w:lang w:val="ru-RU"/>
        </w:rPr>
        <w:t xml:space="preserve">то </w:t>
      </w:r>
      <w:r w:rsidRPr="00052CC1">
        <w:rPr>
          <w:color w:val="221F1F"/>
          <w:lang w:val="ru-RU"/>
        </w:rPr>
        <w:t xml:space="preserve">вы можете просто поместить 9 в </w:t>
      </w:r>
      <w:r>
        <w:rPr>
          <w:color w:val="221F1F"/>
          <w:lang w:val="ru-RU"/>
        </w:rPr>
        <w:t xml:space="preserve">поле </w:t>
      </w:r>
      <w:r>
        <w:rPr>
          <w:color w:val="221F1F"/>
        </w:rPr>
        <w:t>Find</w:t>
      </w:r>
      <w:r w:rsidRPr="004B04ED">
        <w:rPr>
          <w:color w:val="221F1F"/>
          <w:spacing w:val="-7"/>
          <w:lang w:val="ru-RU"/>
        </w:rPr>
        <w:t xml:space="preserve"> </w:t>
      </w:r>
      <w:r>
        <w:rPr>
          <w:color w:val="221F1F"/>
          <w:spacing w:val="-7"/>
          <w:lang w:val="ru-RU"/>
        </w:rPr>
        <w:t>(</w:t>
      </w:r>
      <w:r w:rsidRPr="00052CC1">
        <w:rPr>
          <w:color w:val="221F1F"/>
          <w:lang w:val="ru-RU"/>
        </w:rPr>
        <w:t>Поиск</w:t>
      </w:r>
      <w:r>
        <w:rPr>
          <w:color w:val="221F1F"/>
          <w:lang w:val="ru-RU"/>
        </w:rPr>
        <w:t>)</w:t>
      </w:r>
      <w:r w:rsidRPr="00052CC1">
        <w:rPr>
          <w:color w:val="221F1F"/>
          <w:lang w:val="ru-RU"/>
        </w:rPr>
        <w:t xml:space="preserve"> и 10 в</w:t>
      </w:r>
      <w:r>
        <w:rPr>
          <w:color w:val="221F1F"/>
          <w:lang w:val="ru-RU"/>
        </w:rPr>
        <w:t xml:space="preserve"> поле</w:t>
      </w:r>
      <w:r w:rsidRPr="00052CC1">
        <w:rPr>
          <w:color w:val="221F1F"/>
          <w:lang w:val="ru-RU"/>
        </w:rPr>
        <w:t xml:space="preserve"> </w:t>
      </w:r>
      <w:r>
        <w:rPr>
          <w:color w:val="221F1F"/>
        </w:rPr>
        <w:t>Replace</w:t>
      </w:r>
      <w:r w:rsidRPr="00052CC1">
        <w:rPr>
          <w:color w:val="221F1F"/>
          <w:lang w:val="ru-RU"/>
        </w:rPr>
        <w:t xml:space="preserve"> </w:t>
      </w:r>
      <w:r>
        <w:rPr>
          <w:color w:val="221F1F"/>
          <w:lang w:val="ru-RU"/>
        </w:rPr>
        <w:t>(</w:t>
      </w:r>
      <w:r w:rsidRPr="00052CC1">
        <w:rPr>
          <w:color w:val="221F1F"/>
          <w:lang w:val="ru-RU"/>
        </w:rPr>
        <w:t>Замен</w:t>
      </w:r>
      <w:r>
        <w:rPr>
          <w:color w:val="221F1F"/>
          <w:lang w:val="ru-RU"/>
        </w:rPr>
        <w:t>ить)</w:t>
      </w:r>
      <w:r w:rsidRPr="00052CC1">
        <w:rPr>
          <w:color w:val="221F1F"/>
          <w:lang w:val="ru-RU"/>
        </w:rPr>
        <w:t xml:space="preserve">. Все остальные части </w:t>
      </w:r>
      <w:r>
        <w:rPr>
          <w:color w:val="221F1F"/>
          <w:lang w:val="ru-RU"/>
        </w:rPr>
        <w:t>названий</w:t>
      </w:r>
      <w:r w:rsidRPr="00052CC1">
        <w:rPr>
          <w:color w:val="221F1F"/>
          <w:lang w:val="ru-RU"/>
        </w:rPr>
        <w:t xml:space="preserve"> точек должны совпадать, иначе точки не изменятся. </w:t>
      </w:r>
      <w:r w:rsidRPr="00AF2A95">
        <w:rPr>
          <w:color w:val="221F1F"/>
          <w:lang w:val="ru-RU"/>
        </w:rPr>
        <w:t>По этой причине вы должны убедиться, что ваши точки меняются.</w:t>
      </w:r>
    </w:p>
    <w:p w14:paraId="3B65E318" w14:textId="77777777" w:rsidR="0033608E" w:rsidRPr="00F6142A" w:rsidRDefault="0033608E" w:rsidP="0033608E">
      <w:pPr>
        <w:pStyle w:val="a3"/>
        <w:spacing w:before="120"/>
        <w:ind w:left="170" w:right="170"/>
        <w:jc w:val="both"/>
        <w:rPr>
          <w:lang w:val="ru-RU"/>
        </w:rPr>
      </w:pPr>
      <w:r>
        <w:rPr>
          <w:b/>
          <w:color w:val="221F1F"/>
        </w:rPr>
        <w:t>Show</w:t>
      </w:r>
      <w:r w:rsidRPr="001217E9">
        <w:rPr>
          <w:b/>
          <w:color w:val="221F1F"/>
          <w:lang w:val="ru-RU"/>
        </w:rPr>
        <w:t>/</w:t>
      </w:r>
      <w:r>
        <w:rPr>
          <w:b/>
          <w:color w:val="221F1F"/>
        </w:rPr>
        <w:t>Hide</w:t>
      </w:r>
      <w:r w:rsidRPr="001217E9">
        <w:rPr>
          <w:b/>
          <w:color w:val="221F1F"/>
          <w:spacing w:val="-9"/>
          <w:lang w:val="ru-RU"/>
        </w:rPr>
        <w:t xml:space="preserve"> </w:t>
      </w:r>
      <w:r>
        <w:rPr>
          <w:b/>
          <w:color w:val="221F1F"/>
        </w:rPr>
        <w:t>Art</w:t>
      </w:r>
      <w:r w:rsidRPr="001217E9">
        <w:rPr>
          <w:b/>
          <w:color w:val="221F1F"/>
          <w:spacing w:val="-5"/>
          <w:lang w:val="ru-RU"/>
        </w:rPr>
        <w:t xml:space="preserve"> </w:t>
      </w:r>
      <w:r w:rsidRPr="001217E9">
        <w:rPr>
          <w:b/>
          <w:color w:val="221F1F"/>
          <w:lang w:val="ru-RU"/>
        </w:rPr>
        <w:t>(</w:t>
      </w:r>
      <w:r>
        <w:rPr>
          <w:b/>
          <w:color w:val="221F1F"/>
        </w:rPr>
        <w:t>Space</w:t>
      </w:r>
      <w:r w:rsidRPr="001217E9">
        <w:rPr>
          <w:b/>
          <w:color w:val="221F1F"/>
          <w:lang w:val="ru-RU"/>
        </w:rPr>
        <w:t xml:space="preserve">) </w:t>
      </w:r>
      <w:r w:rsidRPr="00F6142A">
        <w:rPr>
          <w:b/>
          <w:color w:val="221F1F"/>
          <w:lang w:val="ru-RU"/>
        </w:rPr>
        <w:t>Показать</w:t>
      </w:r>
      <w:r w:rsidRPr="001217E9">
        <w:rPr>
          <w:b/>
          <w:color w:val="221F1F"/>
          <w:lang w:val="ru-RU"/>
        </w:rPr>
        <w:t>/</w:t>
      </w:r>
      <w:r w:rsidRPr="00F6142A">
        <w:rPr>
          <w:b/>
          <w:color w:val="221F1F"/>
          <w:lang w:val="ru-RU"/>
        </w:rPr>
        <w:t>Скрыть</w:t>
      </w:r>
      <w:r w:rsidRPr="001217E9">
        <w:rPr>
          <w:b/>
          <w:color w:val="221F1F"/>
          <w:lang w:val="ru-RU"/>
        </w:rPr>
        <w:t xml:space="preserve"> </w:t>
      </w:r>
      <w:r w:rsidRPr="00F6142A">
        <w:rPr>
          <w:b/>
          <w:color w:val="221F1F"/>
          <w:lang w:val="ru-RU"/>
        </w:rPr>
        <w:t>изображение</w:t>
      </w:r>
      <w:r w:rsidRPr="001217E9">
        <w:rPr>
          <w:b/>
          <w:color w:val="221F1F"/>
          <w:lang w:val="ru-RU"/>
        </w:rPr>
        <w:t xml:space="preserve"> (</w:t>
      </w:r>
      <w:r w:rsidRPr="00F6142A">
        <w:rPr>
          <w:b/>
          <w:color w:val="221F1F"/>
          <w:lang w:val="ru-RU"/>
        </w:rPr>
        <w:t>пробел</w:t>
      </w:r>
      <w:r w:rsidRPr="001217E9">
        <w:rPr>
          <w:b/>
          <w:color w:val="221F1F"/>
          <w:lang w:val="ru-RU"/>
        </w:rPr>
        <w:t>):</w:t>
      </w:r>
      <w:r w:rsidRPr="001217E9">
        <w:rPr>
          <w:b/>
          <w:color w:val="221F1F"/>
          <w:spacing w:val="-7"/>
          <w:lang w:val="ru-RU"/>
        </w:rPr>
        <w:t xml:space="preserve"> </w:t>
      </w:r>
      <w:r w:rsidRPr="00941451">
        <w:rPr>
          <w:color w:val="221F1F"/>
          <w:lang w:val="ru-RU"/>
        </w:rPr>
        <w:t>Данная функция используется для изменения</w:t>
      </w:r>
      <w:r>
        <w:rPr>
          <w:color w:val="221F1F"/>
          <w:lang w:val="ru-RU"/>
        </w:rPr>
        <w:t xml:space="preserve"> </w:t>
      </w:r>
      <w:r w:rsidRPr="00941451">
        <w:rPr>
          <w:color w:val="221F1F"/>
          <w:lang w:val="ru-RU"/>
        </w:rPr>
        <w:t>отображения графических объектов. При одном нажатии на опцию на экране будут</w:t>
      </w:r>
      <w:r>
        <w:rPr>
          <w:color w:val="221F1F"/>
          <w:lang w:val="ru-RU"/>
        </w:rPr>
        <w:t xml:space="preserve"> </w:t>
      </w:r>
      <w:r w:rsidRPr="00941451">
        <w:rPr>
          <w:color w:val="221F1F"/>
          <w:lang w:val="ru-RU"/>
        </w:rPr>
        <w:t>отображены только точки. При повторном нажатии на экране появятся все рисунки</w:t>
      </w:r>
      <w:r>
        <w:rPr>
          <w:color w:val="221F1F"/>
          <w:lang w:val="ru-RU"/>
        </w:rPr>
        <w:t xml:space="preserve"> </w:t>
      </w:r>
      <w:r w:rsidRPr="00941451">
        <w:rPr>
          <w:color w:val="221F1F"/>
          <w:lang w:val="ru-RU"/>
        </w:rPr>
        <w:t>и кнопки. Эта функция является лишь инструментом визуализации, то есть меняет</w:t>
      </w:r>
      <w:r>
        <w:rPr>
          <w:color w:val="221F1F"/>
          <w:lang w:val="ru-RU"/>
        </w:rPr>
        <w:t xml:space="preserve"> </w:t>
      </w:r>
      <w:r w:rsidRPr="00941451">
        <w:rPr>
          <w:color w:val="221F1F"/>
          <w:lang w:val="ru-RU"/>
        </w:rPr>
        <w:t>лишь внешний вид, а не функциональность экрана. Выберите необходимый режим</w:t>
      </w:r>
      <w:r>
        <w:rPr>
          <w:color w:val="221F1F"/>
          <w:lang w:val="ru-RU"/>
        </w:rPr>
        <w:t xml:space="preserve"> </w:t>
      </w:r>
      <w:r w:rsidRPr="00941451">
        <w:rPr>
          <w:color w:val="221F1F"/>
          <w:lang w:val="ru-RU"/>
        </w:rPr>
        <w:t>отображения в соответствии с собственными предпочтениями.</w:t>
      </w:r>
    </w:p>
    <w:p w14:paraId="4EC5E6DC" w14:textId="77777777" w:rsidR="0033608E" w:rsidRPr="00F6142A" w:rsidRDefault="0033608E" w:rsidP="0033608E">
      <w:pPr>
        <w:pStyle w:val="a3"/>
        <w:ind w:left="170" w:right="170"/>
        <w:rPr>
          <w:lang w:val="ru-RU"/>
        </w:rPr>
      </w:pPr>
    </w:p>
    <w:p w14:paraId="19366948" w14:textId="77777777" w:rsidR="0033608E" w:rsidRPr="00827F23" w:rsidRDefault="0033608E" w:rsidP="0033608E">
      <w:pPr>
        <w:pStyle w:val="3"/>
        <w:spacing w:before="0"/>
        <w:ind w:left="170" w:right="170"/>
        <w:rPr>
          <w:lang w:val="ru-RU"/>
        </w:rPr>
      </w:pPr>
      <w:bookmarkStart w:id="124" w:name="Object"/>
      <w:bookmarkEnd w:id="124"/>
      <w:r>
        <w:rPr>
          <w:lang w:val="ru-RU"/>
        </w:rPr>
        <w:t>Подменю «Обект» (</w:t>
      </w:r>
      <w:r>
        <w:t>Object</w:t>
      </w:r>
      <w:r>
        <w:rPr>
          <w:lang w:val="ru-RU"/>
        </w:rPr>
        <w:t>)</w:t>
      </w:r>
    </w:p>
    <w:p w14:paraId="57719D16" w14:textId="77777777" w:rsidR="0033608E" w:rsidRPr="00FA3A79" w:rsidRDefault="0033608E" w:rsidP="0033608E">
      <w:pPr>
        <w:pStyle w:val="a3"/>
        <w:spacing w:before="120"/>
        <w:ind w:left="170" w:right="170"/>
        <w:jc w:val="both"/>
        <w:rPr>
          <w:lang w:val="ru-RU"/>
        </w:rPr>
      </w:pPr>
      <w:r w:rsidRPr="00146D03">
        <w:rPr>
          <w:color w:val="221F1F"/>
          <w:lang w:val="ru-RU"/>
        </w:rPr>
        <w:t>Объектом называется графический элемент внутри графической</w:t>
      </w:r>
      <w:r>
        <w:rPr>
          <w:color w:val="221F1F"/>
          <w:lang w:val="ru-RU"/>
        </w:rPr>
        <w:t xml:space="preserve"> </w:t>
      </w:r>
      <w:r w:rsidRPr="00146D03">
        <w:rPr>
          <w:color w:val="221F1F"/>
          <w:lang w:val="ru-RU"/>
        </w:rPr>
        <w:t xml:space="preserve">иллюстрации. Подменю </w:t>
      </w:r>
      <w:r w:rsidRPr="00146D03">
        <w:rPr>
          <w:color w:val="221F1F"/>
        </w:rPr>
        <w:t>Object</w:t>
      </w:r>
      <w:r w:rsidRPr="00146D03">
        <w:rPr>
          <w:color w:val="221F1F"/>
          <w:lang w:val="ru-RU"/>
        </w:rPr>
        <w:t xml:space="preserve"> в меню редактирования графики (</w:t>
      </w:r>
      <w:r w:rsidRPr="00146D03">
        <w:rPr>
          <w:color w:val="221F1F"/>
        </w:rPr>
        <w:t>Graphic</w:t>
      </w:r>
      <w:r w:rsidRPr="00146D03">
        <w:rPr>
          <w:color w:val="221F1F"/>
          <w:lang w:val="ru-RU"/>
        </w:rPr>
        <w:t xml:space="preserve"> </w:t>
      </w:r>
      <w:r w:rsidRPr="00146D03">
        <w:rPr>
          <w:color w:val="221F1F"/>
        </w:rPr>
        <w:t>Edit</w:t>
      </w:r>
      <w:r w:rsidRPr="00146D03">
        <w:rPr>
          <w:color w:val="221F1F"/>
          <w:lang w:val="ru-RU"/>
        </w:rPr>
        <w:t xml:space="preserve"> </w:t>
      </w:r>
      <w:r w:rsidRPr="00146D03">
        <w:rPr>
          <w:color w:val="221F1F"/>
        </w:rPr>
        <w:t>Menu</w:t>
      </w:r>
      <w:r w:rsidRPr="00146D03">
        <w:rPr>
          <w:color w:val="221F1F"/>
          <w:lang w:val="ru-RU"/>
        </w:rPr>
        <w:t>)</w:t>
      </w:r>
      <w:r>
        <w:rPr>
          <w:color w:val="221F1F"/>
          <w:lang w:val="ru-RU"/>
        </w:rPr>
        <w:t xml:space="preserve"> </w:t>
      </w:r>
      <w:r w:rsidRPr="00146D03">
        <w:rPr>
          <w:color w:val="221F1F"/>
          <w:lang w:val="ru-RU"/>
        </w:rPr>
        <w:t>позволяет выполнять целый ряд операций, связанных с "графическими объектами".</w:t>
      </w:r>
      <w:r w:rsidRPr="00FA3A79">
        <w:rPr>
          <w:color w:val="221F1F"/>
          <w:lang w:val="ru-RU"/>
        </w:rPr>
        <w:t xml:space="preserve"> Еще раз, рекомендуется использовать горячие клавиши, которые перечислены ниже </w:t>
      </w:r>
      <w:r>
        <w:rPr>
          <w:color w:val="221F1F"/>
          <w:lang w:val="ru-RU"/>
        </w:rPr>
        <w:t>(</w:t>
      </w:r>
      <w:r w:rsidRPr="00FA3A79">
        <w:rPr>
          <w:color w:val="221F1F"/>
          <w:lang w:val="ru-RU"/>
        </w:rPr>
        <w:t>в скобках</w:t>
      </w:r>
      <w:r>
        <w:rPr>
          <w:color w:val="221F1F"/>
          <w:lang w:val="ru-RU"/>
        </w:rPr>
        <w:t>)</w:t>
      </w:r>
      <w:r w:rsidRPr="00FA3A79">
        <w:rPr>
          <w:color w:val="221F1F"/>
          <w:lang w:val="ru-RU"/>
        </w:rPr>
        <w:t>.</w:t>
      </w:r>
    </w:p>
    <w:p w14:paraId="3CA43C18" w14:textId="77777777" w:rsidR="0033608E" w:rsidRPr="00C55C8C" w:rsidRDefault="0033608E" w:rsidP="0033608E">
      <w:pPr>
        <w:pStyle w:val="a3"/>
        <w:spacing w:before="120"/>
        <w:ind w:left="170" w:right="170"/>
        <w:jc w:val="both"/>
        <w:rPr>
          <w:lang w:val="ru-RU"/>
        </w:rPr>
      </w:pPr>
      <w:r>
        <w:rPr>
          <w:noProof/>
          <w:lang w:val="ru-RU" w:eastAsia="ru-RU"/>
        </w:rPr>
        <w:drawing>
          <wp:anchor distT="0" distB="0" distL="0" distR="0" simplePos="0" relativeHeight="251779072" behindDoc="0" locked="0" layoutInCell="1" allowOverlap="1" wp14:anchorId="1504EE8C" wp14:editId="7940362A">
            <wp:simplePos x="0" y="0"/>
            <wp:positionH relativeFrom="page">
              <wp:posOffset>427355</wp:posOffset>
            </wp:positionH>
            <wp:positionV relativeFrom="paragraph">
              <wp:posOffset>692150</wp:posOffset>
            </wp:positionV>
            <wp:extent cx="5267960" cy="2873375"/>
            <wp:effectExtent l="0" t="0" r="8890" b="3175"/>
            <wp:wrapTopAndBottom/>
            <wp:docPr id="16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3.png"/>
                    <pic:cNvPicPr/>
                  </pic:nvPicPr>
                  <pic:blipFill>
                    <a:blip r:embed="rId162" cstate="print"/>
                    <a:stretch>
                      <a:fillRect/>
                    </a:stretch>
                  </pic:blipFill>
                  <pic:spPr>
                    <a:xfrm>
                      <a:off x="0" y="0"/>
                      <a:ext cx="5267960" cy="2873375"/>
                    </a:xfrm>
                    <a:prstGeom prst="rect">
                      <a:avLst/>
                    </a:prstGeom>
                  </pic:spPr>
                </pic:pic>
              </a:graphicData>
            </a:graphic>
            <wp14:sizeRelV relativeFrom="margin">
              <wp14:pctHeight>0</wp14:pctHeight>
            </wp14:sizeRelV>
          </wp:anchor>
        </w:drawing>
      </w:r>
      <w:r>
        <w:rPr>
          <w:b/>
          <w:color w:val="221F1F"/>
        </w:rPr>
        <w:t>Insert</w:t>
      </w:r>
      <w:r w:rsidRPr="00B25C76">
        <w:rPr>
          <w:b/>
          <w:color w:val="221F1F"/>
          <w:lang w:val="ru-RU"/>
        </w:rPr>
        <w:t xml:space="preserve"> </w:t>
      </w:r>
      <w:r>
        <w:rPr>
          <w:b/>
          <w:color w:val="221F1F"/>
        </w:rPr>
        <w:t>Object</w:t>
      </w:r>
      <w:r w:rsidRPr="00B25C76">
        <w:rPr>
          <w:b/>
          <w:color w:val="221F1F"/>
          <w:lang w:val="ru-RU"/>
        </w:rPr>
        <w:t xml:space="preserve"> (</w:t>
      </w:r>
      <w:r>
        <w:rPr>
          <w:b/>
          <w:color w:val="221F1F"/>
        </w:rPr>
        <w:t>INS</w:t>
      </w:r>
      <w:r w:rsidRPr="00B25C76">
        <w:rPr>
          <w:b/>
          <w:color w:val="221F1F"/>
          <w:lang w:val="ru-RU"/>
        </w:rPr>
        <w:t xml:space="preserve">): </w:t>
      </w:r>
      <w:r w:rsidRPr="00C55C8C">
        <w:rPr>
          <w:color w:val="221F1F"/>
          <w:lang w:val="ru-RU"/>
        </w:rPr>
        <w:t>Эта опция позволяет вставлять новый графический объект в</w:t>
      </w:r>
      <w:r>
        <w:rPr>
          <w:color w:val="221F1F"/>
          <w:lang w:val="ru-RU"/>
        </w:rPr>
        <w:t xml:space="preserve"> </w:t>
      </w:r>
      <w:r w:rsidRPr="00C55C8C">
        <w:rPr>
          <w:color w:val="221F1F"/>
          <w:lang w:val="ru-RU"/>
        </w:rPr>
        <w:t>текущую базу данных. При выборе этой опции на экране появляется окно Graphic</w:t>
      </w:r>
      <w:r>
        <w:rPr>
          <w:color w:val="221F1F"/>
          <w:lang w:val="ru-RU"/>
        </w:rPr>
        <w:t xml:space="preserve"> </w:t>
      </w:r>
      <w:r w:rsidRPr="00C55C8C">
        <w:rPr>
          <w:color w:val="221F1F"/>
          <w:lang w:val="ru-RU"/>
        </w:rPr>
        <w:t>Object. В нем вы можете настроить вставляемый объект.</w:t>
      </w:r>
    </w:p>
    <w:p w14:paraId="03A23C2A" w14:textId="77777777" w:rsidR="0033608E" w:rsidRPr="00DB214D" w:rsidRDefault="0033608E" w:rsidP="0033608E">
      <w:pPr>
        <w:pStyle w:val="4"/>
        <w:spacing w:before="120"/>
        <w:ind w:left="170" w:right="170"/>
        <w:rPr>
          <w:lang w:val="ru-RU"/>
        </w:rPr>
      </w:pPr>
      <w:bookmarkStart w:id="125" w:name="Definition_of_Object_Types"/>
      <w:bookmarkEnd w:id="125"/>
      <w:r>
        <w:rPr>
          <w:lang w:val="ru-RU"/>
        </w:rPr>
        <w:t xml:space="preserve">Функция </w:t>
      </w:r>
      <w:r>
        <w:t>Definition</w:t>
      </w:r>
      <w:r w:rsidRPr="00DB214D">
        <w:rPr>
          <w:spacing w:val="-3"/>
          <w:lang w:val="ru-RU"/>
        </w:rPr>
        <w:t xml:space="preserve"> </w:t>
      </w:r>
      <w:r>
        <w:t>of</w:t>
      </w:r>
      <w:r w:rsidRPr="00DB214D">
        <w:rPr>
          <w:spacing w:val="-3"/>
          <w:lang w:val="ru-RU"/>
        </w:rPr>
        <w:t xml:space="preserve"> </w:t>
      </w:r>
      <w:r>
        <w:t>Object</w:t>
      </w:r>
      <w:r w:rsidRPr="00DB214D">
        <w:rPr>
          <w:spacing w:val="-5"/>
          <w:lang w:val="ru-RU"/>
        </w:rPr>
        <w:t xml:space="preserve"> </w:t>
      </w:r>
      <w:r>
        <w:t>Types</w:t>
      </w:r>
      <w:r>
        <w:rPr>
          <w:lang w:val="ru-RU"/>
        </w:rPr>
        <w:t xml:space="preserve"> (Определение типов объектов)</w:t>
      </w:r>
    </w:p>
    <w:p w14:paraId="01EAC9C3" w14:textId="77777777" w:rsidR="0033608E" w:rsidRPr="00FC0E42" w:rsidRDefault="0033608E" w:rsidP="0033608E">
      <w:pPr>
        <w:pStyle w:val="a3"/>
        <w:spacing w:before="120"/>
        <w:ind w:left="170" w:right="170"/>
        <w:jc w:val="both"/>
        <w:rPr>
          <w:lang w:val="ru-RU"/>
        </w:rPr>
      </w:pPr>
      <w:r>
        <w:rPr>
          <w:b/>
          <w:color w:val="221F1F"/>
        </w:rPr>
        <w:t>Label</w:t>
      </w:r>
      <w:r>
        <w:rPr>
          <w:b/>
          <w:color w:val="221F1F"/>
          <w:lang w:val="ru-RU"/>
        </w:rPr>
        <w:t xml:space="preserve"> (Метка)</w:t>
      </w:r>
      <w:r w:rsidRPr="00FC0E42">
        <w:rPr>
          <w:b/>
          <w:color w:val="221F1F"/>
          <w:lang w:val="ru-RU"/>
        </w:rPr>
        <w:t>:</w:t>
      </w:r>
      <w:r w:rsidRPr="00FC0E42">
        <w:rPr>
          <w:b/>
          <w:color w:val="221F1F"/>
          <w:spacing w:val="1"/>
          <w:lang w:val="ru-RU"/>
        </w:rPr>
        <w:t xml:space="preserve"> </w:t>
      </w:r>
      <w:r>
        <w:rPr>
          <w:color w:val="221F1F"/>
          <w:lang w:val="ru-RU"/>
        </w:rPr>
        <w:t>не имеет связи с какой-либо точкой. Используется только для обозначения графической основы страницы.</w:t>
      </w:r>
    </w:p>
    <w:p w14:paraId="274B01A7" w14:textId="77777777" w:rsidR="0033608E" w:rsidRPr="00BE0097" w:rsidRDefault="0033608E" w:rsidP="0033608E">
      <w:pPr>
        <w:pStyle w:val="a3"/>
        <w:spacing w:before="120"/>
        <w:ind w:left="170" w:right="170"/>
        <w:jc w:val="both"/>
        <w:rPr>
          <w:lang w:val="ru-RU"/>
        </w:rPr>
      </w:pPr>
      <w:r>
        <w:rPr>
          <w:b/>
          <w:color w:val="221F1F"/>
        </w:rPr>
        <w:t>Point</w:t>
      </w:r>
      <w:r w:rsidRPr="007D19E2">
        <w:rPr>
          <w:b/>
          <w:color w:val="221F1F"/>
          <w:lang w:val="ru-RU"/>
        </w:rPr>
        <w:t xml:space="preserve"> (</w:t>
      </w:r>
      <w:r>
        <w:rPr>
          <w:b/>
          <w:color w:val="221F1F"/>
          <w:lang w:val="ru-RU"/>
        </w:rPr>
        <w:t>Точка</w:t>
      </w:r>
      <w:r w:rsidRPr="007D19E2">
        <w:rPr>
          <w:b/>
          <w:color w:val="221F1F"/>
          <w:lang w:val="ru-RU"/>
        </w:rPr>
        <w:t>):</w:t>
      </w:r>
      <w:r w:rsidRPr="007D19E2">
        <w:rPr>
          <w:b/>
          <w:color w:val="221F1F"/>
          <w:spacing w:val="-1"/>
          <w:lang w:val="ru-RU"/>
        </w:rPr>
        <w:t xml:space="preserve"> </w:t>
      </w:r>
      <w:r>
        <w:rPr>
          <w:color w:val="221F1F"/>
          <w:lang w:val="ru-RU"/>
        </w:rPr>
        <w:t>связана</w:t>
      </w:r>
      <w:r w:rsidRPr="007D19E2">
        <w:rPr>
          <w:color w:val="221F1F"/>
          <w:spacing w:val="-2"/>
          <w:lang w:val="ru-RU"/>
        </w:rPr>
        <w:t xml:space="preserve"> </w:t>
      </w:r>
      <w:r>
        <w:rPr>
          <w:color w:val="221F1F"/>
          <w:spacing w:val="-2"/>
          <w:lang w:val="ru-RU"/>
        </w:rPr>
        <w:t>с</w:t>
      </w:r>
      <w:r w:rsidRPr="007D19E2">
        <w:rPr>
          <w:color w:val="221F1F"/>
          <w:spacing w:val="-2"/>
          <w:lang w:val="ru-RU"/>
        </w:rPr>
        <w:t xml:space="preserve"> </w:t>
      </w:r>
      <w:r>
        <w:rPr>
          <w:color w:val="221F1F"/>
          <w:spacing w:val="-2"/>
          <w:lang w:val="ru-RU"/>
        </w:rPr>
        <w:t>фактической</w:t>
      </w:r>
      <w:r w:rsidRPr="007D19E2">
        <w:rPr>
          <w:color w:val="221F1F"/>
          <w:spacing w:val="-2"/>
          <w:lang w:val="ru-RU"/>
        </w:rPr>
        <w:t xml:space="preserve"> </w:t>
      </w:r>
      <w:r>
        <w:rPr>
          <w:color w:val="221F1F"/>
          <w:spacing w:val="-2"/>
          <w:lang w:val="ru-RU"/>
        </w:rPr>
        <w:t>точкой</w:t>
      </w:r>
      <w:r w:rsidRPr="007D19E2">
        <w:rPr>
          <w:color w:val="221F1F"/>
          <w:spacing w:val="-2"/>
          <w:lang w:val="ru-RU"/>
        </w:rPr>
        <w:t xml:space="preserve"> </w:t>
      </w:r>
      <w:r>
        <w:rPr>
          <w:color w:val="221F1F"/>
          <w:spacing w:val="-2"/>
          <w:lang w:val="ru-RU"/>
        </w:rPr>
        <w:t>в</w:t>
      </w:r>
      <w:r w:rsidRPr="007D19E2">
        <w:rPr>
          <w:color w:val="221F1F"/>
          <w:spacing w:val="-2"/>
          <w:lang w:val="ru-RU"/>
        </w:rPr>
        <w:t xml:space="preserve"> </w:t>
      </w:r>
      <w:r>
        <w:rPr>
          <w:color w:val="221F1F"/>
          <w:spacing w:val="-2"/>
          <w:lang w:val="ru-RU"/>
        </w:rPr>
        <w:t>базе</w:t>
      </w:r>
      <w:r w:rsidRPr="007D19E2">
        <w:rPr>
          <w:color w:val="221F1F"/>
          <w:spacing w:val="-2"/>
          <w:lang w:val="ru-RU"/>
        </w:rPr>
        <w:t xml:space="preserve"> </w:t>
      </w:r>
      <w:r>
        <w:rPr>
          <w:color w:val="221F1F"/>
          <w:spacing w:val="-2"/>
          <w:lang w:val="ru-RU"/>
        </w:rPr>
        <w:t>данных</w:t>
      </w:r>
      <w:r w:rsidRPr="007D19E2">
        <w:rPr>
          <w:color w:val="221F1F"/>
          <w:spacing w:val="-2"/>
          <w:lang w:val="ru-RU"/>
        </w:rPr>
        <w:t xml:space="preserve">. </w:t>
      </w:r>
      <w:r>
        <w:rPr>
          <w:color w:val="221F1F"/>
          <w:spacing w:val="-2"/>
          <w:lang w:val="ru-RU"/>
        </w:rPr>
        <w:t>Может</w:t>
      </w:r>
      <w:r w:rsidRPr="00610423">
        <w:rPr>
          <w:color w:val="221F1F"/>
          <w:spacing w:val="-2"/>
          <w:lang w:val="ru-RU"/>
        </w:rPr>
        <w:t xml:space="preserve"> </w:t>
      </w:r>
      <w:r>
        <w:rPr>
          <w:color w:val="221F1F"/>
          <w:spacing w:val="-2"/>
          <w:lang w:val="ru-RU"/>
        </w:rPr>
        <w:t>отображать</w:t>
      </w:r>
      <w:r w:rsidRPr="00610423">
        <w:rPr>
          <w:color w:val="221F1F"/>
          <w:spacing w:val="-2"/>
          <w:lang w:val="ru-RU"/>
        </w:rPr>
        <w:t xml:space="preserve"> </w:t>
      </w:r>
      <w:r>
        <w:rPr>
          <w:color w:val="221F1F"/>
          <w:spacing w:val="-2"/>
          <w:lang w:val="ru-RU"/>
        </w:rPr>
        <w:t>ее</w:t>
      </w:r>
      <w:r w:rsidRPr="00610423">
        <w:rPr>
          <w:color w:val="221F1F"/>
          <w:spacing w:val="-2"/>
          <w:lang w:val="ru-RU"/>
        </w:rPr>
        <w:t xml:space="preserve"> </w:t>
      </w:r>
      <w:r>
        <w:rPr>
          <w:color w:val="221F1F"/>
          <w:spacing w:val="-2"/>
          <w:lang w:val="ru-RU"/>
        </w:rPr>
        <w:t>название</w:t>
      </w:r>
      <w:r w:rsidRPr="00610423">
        <w:rPr>
          <w:color w:val="221F1F"/>
          <w:spacing w:val="-2"/>
          <w:lang w:val="ru-RU"/>
        </w:rPr>
        <w:t xml:space="preserve">, </w:t>
      </w:r>
      <w:r>
        <w:rPr>
          <w:color w:val="221F1F"/>
          <w:spacing w:val="-2"/>
          <w:lang w:val="ru-RU"/>
        </w:rPr>
        <w:t>статутс</w:t>
      </w:r>
      <w:r w:rsidRPr="00610423">
        <w:rPr>
          <w:color w:val="221F1F"/>
          <w:spacing w:val="-2"/>
          <w:lang w:val="ru-RU"/>
        </w:rPr>
        <w:t>/</w:t>
      </w:r>
      <w:r>
        <w:rPr>
          <w:color w:val="221F1F"/>
          <w:spacing w:val="-2"/>
          <w:lang w:val="ru-RU"/>
        </w:rPr>
        <w:t>состояние</w:t>
      </w:r>
      <w:r w:rsidRPr="00610423">
        <w:rPr>
          <w:color w:val="221F1F"/>
          <w:spacing w:val="-2"/>
          <w:lang w:val="ru-RU"/>
        </w:rPr>
        <w:t>,</w:t>
      </w:r>
      <w:r>
        <w:rPr>
          <w:color w:val="221F1F"/>
          <w:spacing w:val="-2"/>
          <w:lang w:val="ru-RU"/>
        </w:rPr>
        <w:t xml:space="preserve"> единицы измерения и т.д.</w:t>
      </w:r>
    </w:p>
    <w:p w14:paraId="038B25E9" w14:textId="77777777" w:rsidR="0033608E" w:rsidRPr="00DE23FD" w:rsidRDefault="0033608E" w:rsidP="0033608E">
      <w:pPr>
        <w:pStyle w:val="a3"/>
        <w:spacing w:before="120"/>
        <w:ind w:left="170" w:right="170"/>
        <w:jc w:val="both"/>
        <w:rPr>
          <w:color w:val="221F1F"/>
          <w:lang w:val="ru-RU"/>
        </w:rPr>
      </w:pPr>
      <w:r>
        <w:rPr>
          <w:b/>
          <w:color w:val="221F1F"/>
        </w:rPr>
        <w:t>Status</w:t>
      </w:r>
      <w:r w:rsidRPr="007D19E2">
        <w:rPr>
          <w:b/>
          <w:color w:val="221F1F"/>
          <w:lang w:val="ru-RU"/>
        </w:rPr>
        <w:t xml:space="preserve"> (</w:t>
      </w:r>
      <w:r>
        <w:rPr>
          <w:b/>
          <w:color w:val="221F1F"/>
          <w:lang w:val="ru-RU"/>
        </w:rPr>
        <w:t>Статус</w:t>
      </w:r>
      <w:r w:rsidRPr="007D19E2">
        <w:rPr>
          <w:b/>
          <w:color w:val="221F1F"/>
          <w:lang w:val="ru-RU"/>
        </w:rPr>
        <w:t>/</w:t>
      </w:r>
      <w:r>
        <w:rPr>
          <w:b/>
          <w:color w:val="221F1F"/>
          <w:lang w:val="ru-RU"/>
        </w:rPr>
        <w:t>состояние</w:t>
      </w:r>
      <w:r w:rsidRPr="007D19E2">
        <w:rPr>
          <w:b/>
          <w:color w:val="221F1F"/>
          <w:lang w:val="ru-RU"/>
        </w:rPr>
        <w:t xml:space="preserve">): </w:t>
      </w:r>
      <w:r>
        <w:rPr>
          <w:color w:val="221F1F"/>
          <w:lang w:val="ru-RU"/>
        </w:rPr>
        <w:t>это</w:t>
      </w:r>
      <w:r w:rsidRPr="007D19E2">
        <w:rPr>
          <w:color w:val="221F1F"/>
          <w:lang w:val="ru-RU"/>
        </w:rPr>
        <w:t xml:space="preserve"> </w:t>
      </w:r>
      <w:r>
        <w:rPr>
          <w:color w:val="221F1F"/>
          <w:lang w:val="ru-RU"/>
        </w:rPr>
        <w:t>специальная</w:t>
      </w:r>
      <w:r w:rsidRPr="007D19E2">
        <w:rPr>
          <w:color w:val="221F1F"/>
          <w:lang w:val="ru-RU"/>
        </w:rPr>
        <w:t xml:space="preserve"> </w:t>
      </w:r>
      <w:r>
        <w:rPr>
          <w:color w:val="221F1F"/>
          <w:lang w:val="ru-RU"/>
        </w:rPr>
        <w:t>объект</w:t>
      </w:r>
      <w:r w:rsidRPr="007D19E2">
        <w:rPr>
          <w:color w:val="221F1F"/>
          <w:lang w:val="ru-RU"/>
        </w:rPr>
        <w:t xml:space="preserve">, </w:t>
      </w:r>
      <w:r>
        <w:rPr>
          <w:color w:val="221F1F"/>
          <w:lang w:val="ru-RU"/>
        </w:rPr>
        <w:t>который</w:t>
      </w:r>
      <w:r w:rsidRPr="007D19E2">
        <w:rPr>
          <w:color w:val="221F1F"/>
          <w:lang w:val="ru-RU"/>
        </w:rPr>
        <w:t xml:space="preserve"> </w:t>
      </w:r>
      <w:r>
        <w:rPr>
          <w:color w:val="221F1F"/>
          <w:lang w:val="ru-RU"/>
        </w:rPr>
        <w:t>связан</w:t>
      </w:r>
      <w:r w:rsidRPr="007D19E2">
        <w:rPr>
          <w:color w:val="221F1F"/>
          <w:lang w:val="ru-RU"/>
        </w:rPr>
        <w:t xml:space="preserve"> </w:t>
      </w:r>
      <w:r>
        <w:rPr>
          <w:color w:val="221F1F"/>
          <w:lang w:val="ru-RU"/>
        </w:rPr>
        <w:t>с</w:t>
      </w:r>
      <w:r w:rsidRPr="007D19E2">
        <w:rPr>
          <w:color w:val="221F1F"/>
          <w:lang w:val="ru-RU"/>
        </w:rPr>
        <w:t xml:space="preserve"> </w:t>
      </w:r>
      <w:r>
        <w:rPr>
          <w:color w:val="221F1F"/>
          <w:lang w:val="ru-RU"/>
        </w:rPr>
        <w:t>состоянием</w:t>
      </w:r>
      <w:r w:rsidRPr="007D19E2">
        <w:rPr>
          <w:color w:val="221F1F"/>
          <w:lang w:val="ru-RU"/>
        </w:rPr>
        <w:t xml:space="preserve"> </w:t>
      </w:r>
      <w:r>
        <w:rPr>
          <w:color w:val="221F1F"/>
          <w:lang w:val="ru-RU"/>
        </w:rPr>
        <w:t>точки, при изменении которого</w:t>
      </w:r>
      <w:r w:rsidRPr="007D19E2">
        <w:rPr>
          <w:color w:val="221F1F"/>
          <w:lang w:val="ru-RU"/>
        </w:rPr>
        <w:t xml:space="preserve"> </w:t>
      </w:r>
      <w:r>
        <w:rPr>
          <w:color w:val="221F1F"/>
          <w:lang w:val="ru-RU"/>
        </w:rPr>
        <w:t>может</w:t>
      </w:r>
      <w:r w:rsidRPr="007D19E2">
        <w:rPr>
          <w:color w:val="221F1F"/>
          <w:lang w:val="ru-RU"/>
        </w:rPr>
        <w:t xml:space="preserve"> </w:t>
      </w:r>
      <w:r>
        <w:rPr>
          <w:color w:val="221F1F"/>
          <w:lang w:val="ru-RU"/>
        </w:rPr>
        <w:t>быть</w:t>
      </w:r>
      <w:r w:rsidRPr="007D19E2">
        <w:rPr>
          <w:color w:val="221F1F"/>
          <w:lang w:val="ru-RU"/>
        </w:rPr>
        <w:t xml:space="preserve"> </w:t>
      </w:r>
      <w:r>
        <w:rPr>
          <w:color w:val="221F1F"/>
          <w:lang w:val="ru-RU"/>
        </w:rPr>
        <w:t>окрашен в разный</w:t>
      </w:r>
      <w:r w:rsidRPr="007D19E2">
        <w:rPr>
          <w:color w:val="221F1F"/>
          <w:lang w:val="ru-RU"/>
        </w:rPr>
        <w:t xml:space="preserve">. </w:t>
      </w:r>
      <w:r>
        <w:rPr>
          <w:color w:val="221F1F"/>
          <w:lang w:val="ru-RU"/>
        </w:rPr>
        <w:t>Используйте</w:t>
      </w:r>
      <w:r w:rsidRPr="00DE23FD">
        <w:rPr>
          <w:color w:val="221F1F"/>
          <w:lang w:val="ru-RU"/>
        </w:rPr>
        <w:t xml:space="preserve"> </w:t>
      </w:r>
      <w:r>
        <w:rPr>
          <w:color w:val="221F1F"/>
          <w:lang w:val="ru-RU"/>
        </w:rPr>
        <w:t>фоновый</w:t>
      </w:r>
      <w:r w:rsidRPr="00DE23FD">
        <w:rPr>
          <w:color w:val="221F1F"/>
          <w:lang w:val="ru-RU"/>
        </w:rPr>
        <w:t xml:space="preserve"> </w:t>
      </w:r>
      <w:r>
        <w:rPr>
          <w:color w:val="221F1F"/>
          <w:lang w:val="ru-RU"/>
        </w:rPr>
        <w:t>цвет</w:t>
      </w:r>
      <w:r w:rsidRPr="00DE23FD">
        <w:rPr>
          <w:color w:val="221F1F"/>
          <w:lang w:val="ru-RU"/>
        </w:rPr>
        <w:t xml:space="preserve">, </w:t>
      </w:r>
      <w:r>
        <w:rPr>
          <w:color w:val="221F1F"/>
          <w:lang w:val="ru-RU"/>
        </w:rPr>
        <w:t>а</w:t>
      </w:r>
      <w:r w:rsidRPr="00DE23FD">
        <w:rPr>
          <w:color w:val="221F1F"/>
          <w:lang w:val="ru-RU"/>
        </w:rPr>
        <w:t xml:space="preserve"> </w:t>
      </w:r>
      <w:r>
        <w:rPr>
          <w:color w:val="221F1F"/>
          <w:lang w:val="ru-RU"/>
        </w:rPr>
        <w:t>затем</w:t>
      </w:r>
      <w:r w:rsidRPr="00DE23FD">
        <w:rPr>
          <w:color w:val="221F1F"/>
          <w:lang w:val="ru-RU"/>
        </w:rPr>
        <w:t xml:space="preserve"> </w:t>
      </w:r>
      <w:r>
        <w:rPr>
          <w:color w:val="221F1F"/>
          <w:lang w:val="ru-RU"/>
        </w:rPr>
        <w:t>специальный</w:t>
      </w:r>
      <w:r w:rsidRPr="00DE23FD">
        <w:rPr>
          <w:color w:val="221F1F"/>
          <w:lang w:val="ru-RU"/>
        </w:rPr>
        <w:t xml:space="preserve"> </w:t>
      </w:r>
      <w:r>
        <w:rPr>
          <w:color w:val="221F1F"/>
          <w:lang w:val="ru-RU"/>
        </w:rPr>
        <w:t>цвет</w:t>
      </w:r>
      <w:r w:rsidRPr="00DE23FD">
        <w:rPr>
          <w:color w:val="221F1F"/>
          <w:lang w:val="ru-RU"/>
        </w:rPr>
        <w:t xml:space="preserve"> </w:t>
      </w:r>
      <w:r>
        <w:rPr>
          <w:color w:val="221F1F"/>
          <w:lang w:val="ru-RU"/>
        </w:rPr>
        <w:t>в</w:t>
      </w:r>
      <w:r w:rsidRPr="00DE23FD">
        <w:rPr>
          <w:color w:val="221F1F"/>
          <w:lang w:val="ru-RU"/>
        </w:rPr>
        <w:t xml:space="preserve"> </w:t>
      </w:r>
      <w:r>
        <w:rPr>
          <w:color w:val="221F1F"/>
          <w:lang w:val="ru-RU"/>
        </w:rPr>
        <w:t>качестве</w:t>
      </w:r>
      <w:r w:rsidRPr="00DE23FD">
        <w:rPr>
          <w:color w:val="221F1F"/>
          <w:lang w:val="ru-RU"/>
        </w:rPr>
        <w:t xml:space="preserve"> </w:t>
      </w:r>
      <w:r>
        <w:rPr>
          <w:color w:val="221F1F"/>
          <w:lang w:val="ru-RU"/>
        </w:rPr>
        <w:t>цвета</w:t>
      </w:r>
      <w:r w:rsidRPr="00DE23FD">
        <w:rPr>
          <w:color w:val="221F1F"/>
          <w:lang w:val="ru-RU"/>
        </w:rPr>
        <w:t xml:space="preserve"> </w:t>
      </w:r>
      <w:r>
        <w:rPr>
          <w:color w:val="221F1F"/>
          <w:lang w:val="ru-RU"/>
        </w:rPr>
        <w:t>окраски точки</w:t>
      </w:r>
      <w:r w:rsidRPr="00DE23FD">
        <w:rPr>
          <w:color w:val="221F1F"/>
          <w:lang w:val="ru-RU"/>
        </w:rPr>
        <w:t>.</w:t>
      </w:r>
      <w:r w:rsidRPr="00DE23FD">
        <w:rPr>
          <w:lang w:val="ru-RU"/>
        </w:rPr>
        <w:t xml:space="preserve"> </w:t>
      </w:r>
    </w:p>
    <w:p w14:paraId="0C3A15A4" w14:textId="77777777" w:rsidR="0033608E" w:rsidRPr="00BE0097" w:rsidRDefault="0033608E" w:rsidP="0033608E">
      <w:pPr>
        <w:pStyle w:val="a3"/>
        <w:spacing w:before="120"/>
        <w:ind w:left="170" w:right="170"/>
        <w:rPr>
          <w:color w:val="221F1F"/>
          <w:lang w:val="ru-RU"/>
        </w:rPr>
      </w:pPr>
      <w:r>
        <w:rPr>
          <w:b/>
          <w:color w:val="221F1F"/>
        </w:rPr>
        <w:t>Link</w:t>
      </w:r>
      <w:r w:rsidRPr="00BE0097">
        <w:rPr>
          <w:b/>
          <w:color w:val="221F1F"/>
          <w:lang w:val="ru-RU"/>
        </w:rPr>
        <w:t xml:space="preserve"> (</w:t>
      </w:r>
      <w:r>
        <w:rPr>
          <w:b/>
          <w:color w:val="221F1F"/>
          <w:lang w:val="ru-RU"/>
        </w:rPr>
        <w:t>Ссылка</w:t>
      </w:r>
      <w:r w:rsidRPr="00BE0097">
        <w:rPr>
          <w:b/>
          <w:color w:val="221F1F"/>
          <w:lang w:val="ru-RU"/>
        </w:rPr>
        <w:t xml:space="preserve">): </w:t>
      </w:r>
      <w:r>
        <w:rPr>
          <w:color w:val="221F1F"/>
          <w:lang w:val="ru-RU"/>
        </w:rPr>
        <w:t>Это ссылка на графической иллюстрации на другую графическую иллюстрацию</w:t>
      </w:r>
      <w:r w:rsidRPr="00BE0097">
        <w:rPr>
          <w:color w:val="221F1F"/>
          <w:lang w:val="ru-RU"/>
        </w:rPr>
        <w:t>.</w:t>
      </w:r>
    </w:p>
    <w:p w14:paraId="2B5CFEAF" w14:textId="77777777" w:rsidR="0033608E" w:rsidRPr="00A67046" w:rsidRDefault="0033608E" w:rsidP="0033608E">
      <w:pPr>
        <w:pStyle w:val="a3"/>
        <w:spacing w:before="120"/>
        <w:ind w:left="170" w:right="170"/>
        <w:jc w:val="both"/>
        <w:rPr>
          <w:lang w:val="ru-RU"/>
        </w:rPr>
        <w:sectPr w:rsidR="0033608E" w:rsidRPr="00A67046" w:rsidSect="00010A9E">
          <w:footerReference w:type="default" r:id="rId163"/>
          <w:pgSz w:w="12240" w:h="15840"/>
          <w:pgMar w:top="560" w:right="360" w:bottom="1000" w:left="420" w:header="0" w:footer="802" w:gutter="0"/>
          <w:cols w:space="720"/>
        </w:sectPr>
      </w:pPr>
      <w:r>
        <w:rPr>
          <w:b/>
          <w:color w:val="221F1F"/>
        </w:rPr>
        <w:t>Gauge</w:t>
      </w:r>
      <w:r w:rsidRPr="00A67046">
        <w:rPr>
          <w:b/>
          <w:color w:val="221F1F"/>
          <w:lang w:val="ru-RU"/>
        </w:rPr>
        <w:t xml:space="preserve"> (</w:t>
      </w:r>
      <w:r>
        <w:rPr>
          <w:b/>
          <w:color w:val="221F1F"/>
          <w:lang w:val="ru-RU"/>
        </w:rPr>
        <w:t>Датчик</w:t>
      </w:r>
      <w:r w:rsidRPr="00A67046">
        <w:rPr>
          <w:b/>
          <w:color w:val="221F1F"/>
          <w:lang w:val="ru-RU"/>
        </w:rPr>
        <w:t>):</w:t>
      </w:r>
      <w:r w:rsidRPr="00A67046">
        <w:rPr>
          <w:b/>
          <w:color w:val="221F1F"/>
          <w:spacing w:val="-1"/>
          <w:lang w:val="ru-RU"/>
        </w:rPr>
        <w:t xml:space="preserve"> </w:t>
      </w:r>
      <w:r w:rsidRPr="008B7704">
        <w:rPr>
          <w:color w:val="221F1F"/>
          <w:spacing w:val="-1"/>
          <w:lang w:val="ru-RU"/>
        </w:rPr>
        <w:t>П</w:t>
      </w:r>
      <w:r w:rsidRPr="008B7704">
        <w:rPr>
          <w:color w:val="221F1F"/>
          <w:lang w:val="ru-RU"/>
        </w:rPr>
        <w:t>редставляет</w:t>
      </w:r>
      <w:r>
        <w:rPr>
          <w:color w:val="221F1F"/>
          <w:lang w:val="ru-RU"/>
        </w:rPr>
        <w:t xml:space="preserve"> собой аналоговый вход,</w:t>
      </w:r>
      <w:r w:rsidRPr="00C157E0">
        <w:rPr>
          <w:color w:val="221F1F"/>
          <w:lang w:val="ru-RU"/>
        </w:rPr>
        <w:t xml:space="preserve"> выглядит </w:t>
      </w:r>
      <w:r>
        <w:rPr>
          <w:color w:val="221F1F"/>
          <w:lang w:val="ru-RU"/>
        </w:rPr>
        <w:t xml:space="preserve">на мониторе </w:t>
      </w:r>
      <w:r w:rsidRPr="00C157E0">
        <w:rPr>
          <w:color w:val="221F1F"/>
          <w:lang w:val="ru-RU"/>
        </w:rPr>
        <w:t xml:space="preserve">как стрелка датчика. </w:t>
      </w:r>
      <w:r w:rsidRPr="00A67046">
        <w:rPr>
          <w:color w:val="221F1F"/>
          <w:lang w:val="ru-RU"/>
        </w:rPr>
        <w:t xml:space="preserve">Стрелка движется </w:t>
      </w:r>
      <w:r>
        <w:rPr>
          <w:color w:val="221F1F"/>
          <w:lang w:val="ru-RU"/>
        </w:rPr>
        <w:t>вверх или вниз, показывая состояние точки, например, привышение или понижение температуры.</w:t>
      </w:r>
    </w:p>
    <w:p w14:paraId="29A34BB4" w14:textId="77777777" w:rsidR="0033608E" w:rsidRPr="000A1CCF" w:rsidRDefault="0033608E" w:rsidP="0033608E">
      <w:pPr>
        <w:pStyle w:val="a3"/>
        <w:spacing w:before="39"/>
        <w:ind w:left="306"/>
        <w:rPr>
          <w:lang w:val="ru-RU"/>
        </w:rPr>
      </w:pPr>
      <w:r w:rsidRPr="00C30845">
        <w:rPr>
          <w:color w:val="221F1F"/>
          <w:lang w:val="ru-RU"/>
        </w:rPr>
        <w:lastRenderedPageBreak/>
        <w:t>Подобно</w:t>
      </w:r>
      <w:r w:rsidRPr="000A1CCF">
        <w:rPr>
          <w:color w:val="221F1F"/>
          <w:lang w:val="ru-RU"/>
        </w:rPr>
        <w:t xml:space="preserve"> </w:t>
      </w:r>
      <w:r w:rsidRPr="00C30845">
        <w:rPr>
          <w:color w:val="221F1F"/>
          <w:lang w:val="ru-RU"/>
        </w:rPr>
        <w:t>статусу</w:t>
      </w:r>
      <w:r w:rsidRPr="000A1CCF">
        <w:rPr>
          <w:color w:val="221F1F"/>
          <w:lang w:val="ru-RU"/>
        </w:rPr>
        <w:t>/</w:t>
      </w:r>
      <w:r>
        <w:rPr>
          <w:color w:val="221F1F"/>
          <w:lang w:val="ru-RU"/>
        </w:rPr>
        <w:t>состоянию</w:t>
      </w:r>
      <w:r w:rsidRPr="000A1CCF">
        <w:rPr>
          <w:color w:val="221F1F"/>
          <w:lang w:val="ru-RU"/>
        </w:rPr>
        <w:t>.</w:t>
      </w:r>
    </w:p>
    <w:p w14:paraId="789C00D8" w14:textId="77777777" w:rsidR="0033608E" w:rsidRPr="000A1CCF" w:rsidRDefault="0033608E" w:rsidP="0033608E">
      <w:pPr>
        <w:pStyle w:val="a3"/>
        <w:rPr>
          <w:sz w:val="20"/>
          <w:lang w:val="ru-RU"/>
        </w:rPr>
      </w:pPr>
    </w:p>
    <w:p w14:paraId="13D9511D" w14:textId="77777777" w:rsidR="0033608E" w:rsidRPr="000A1CCF" w:rsidRDefault="0033608E" w:rsidP="0033608E">
      <w:pPr>
        <w:pStyle w:val="a3"/>
        <w:spacing w:before="1"/>
        <w:ind w:left="306" w:right="357"/>
        <w:jc w:val="both"/>
        <w:rPr>
          <w:lang w:val="ru-RU"/>
        </w:rPr>
      </w:pPr>
      <w:r>
        <w:rPr>
          <w:b/>
          <w:color w:val="221F1F"/>
        </w:rPr>
        <w:t>Animation</w:t>
      </w:r>
      <w:r w:rsidRPr="0055615D">
        <w:rPr>
          <w:b/>
          <w:color w:val="221F1F"/>
          <w:lang w:val="ru-RU"/>
        </w:rPr>
        <w:t xml:space="preserve"> (</w:t>
      </w:r>
      <w:r>
        <w:rPr>
          <w:b/>
          <w:color w:val="221F1F"/>
          <w:lang w:val="ru-RU"/>
        </w:rPr>
        <w:t>Анимация</w:t>
      </w:r>
      <w:r w:rsidRPr="0055615D">
        <w:rPr>
          <w:b/>
          <w:color w:val="221F1F"/>
          <w:lang w:val="ru-RU"/>
        </w:rPr>
        <w:t xml:space="preserve">): </w:t>
      </w:r>
      <w:r w:rsidRPr="00313F7B">
        <w:rPr>
          <w:color w:val="221F1F"/>
          <w:lang w:val="ru-RU"/>
        </w:rPr>
        <w:t xml:space="preserve">Представляет движение вентилятора, насоса или другой </w:t>
      </w:r>
      <w:r>
        <w:rPr>
          <w:color w:val="221F1F"/>
          <w:lang w:val="ru-RU"/>
        </w:rPr>
        <w:t>бинарной</w:t>
      </w:r>
      <w:r w:rsidRPr="00313F7B">
        <w:rPr>
          <w:color w:val="221F1F"/>
          <w:lang w:val="ru-RU"/>
        </w:rPr>
        <w:t xml:space="preserve"> входной точки. Требуется неподвижное изображение и </w:t>
      </w:r>
      <w:r>
        <w:rPr>
          <w:color w:val="221F1F"/>
          <w:lang w:val="ru-RU"/>
        </w:rPr>
        <w:t>видео</w:t>
      </w:r>
      <w:r w:rsidRPr="00313F7B">
        <w:rPr>
          <w:color w:val="221F1F"/>
          <w:lang w:val="ru-RU"/>
        </w:rPr>
        <w:t xml:space="preserve">файл для </w:t>
      </w:r>
      <w:r>
        <w:rPr>
          <w:color w:val="221F1F"/>
          <w:lang w:val="ru-RU"/>
        </w:rPr>
        <w:t xml:space="preserve">показа </w:t>
      </w:r>
      <w:r w:rsidRPr="00313F7B">
        <w:rPr>
          <w:color w:val="221F1F"/>
          <w:lang w:val="ru-RU"/>
        </w:rPr>
        <w:t xml:space="preserve">имитации условий выключения и включения. Для </w:t>
      </w:r>
      <w:r>
        <w:rPr>
          <w:color w:val="221F1F"/>
          <w:lang w:val="ru-RU"/>
        </w:rPr>
        <w:t xml:space="preserve">показа </w:t>
      </w:r>
      <w:r w:rsidRPr="00313F7B">
        <w:rPr>
          <w:color w:val="221F1F"/>
          <w:lang w:val="ru-RU"/>
        </w:rPr>
        <w:t xml:space="preserve">выключенной позиции вы можете использовать </w:t>
      </w:r>
      <w:r>
        <w:rPr>
          <w:color w:val="221F1F"/>
          <w:lang w:val="ru-RU"/>
        </w:rPr>
        <w:t xml:space="preserve">файлы формата </w:t>
      </w:r>
      <w:r w:rsidRPr="00313F7B">
        <w:rPr>
          <w:color w:val="221F1F"/>
        </w:rPr>
        <w:t>bmp</w:t>
      </w:r>
      <w:r w:rsidRPr="00313F7B">
        <w:rPr>
          <w:color w:val="221F1F"/>
          <w:lang w:val="ru-RU"/>
        </w:rPr>
        <w:t xml:space="preserve">, </w:t>
      </w:r>
      <w:r w:rsidRPr="00313F7B">
        <w:rPr>
          <w:color w:val="221F1F"/>
        </w:rPr>
        <w:t>png</w:t>
      </w:r>
      <w:r w:rsidRPr="00313F7B">
        <w:rPr>
          <w:color w:val="221F1F"/>
          <w:lang w:val="ru-RU"/>
        </w:rPr>
        <w:t xml:space="preserve"> или </w:t>
      </w:r>
      <w:r w:rsidRPr="00313F7B">
        <w:rPr>
          <w:color w:val="221F1F"/>
        </w:rPr>
        <w:t>jpg</w:t>
      </w:r>
      <w:r w:rsidRPr="00313F7B">
        <w:rPr>
          <w:color w:val="221F1F"/>
          <w:lang w:val="ru-RU"/>
        </w:rPr>
        <w:t xml:space="preserve">. Для </w:t>
      </w:r>
      <w:r>
        <w:rPr>
          <w:color w:val="221F1F"/>
          <w:lang w:val="ru-RU"/>
        </w:rPr>
        <w:t>показа в</w:t>
      </w:r>
      <w:r w:rsidRPr="006A2DF3">
        <w:rPr>
          <w:color w:val="221F1F"/>
          <w:lang w:val="ru-RU"/>
        </w:rPr>
        <w:t xml:space="preserve">ключенной позиции </w:t>
      </w:r>
      <w:r w:rsidRPr="00313F7B">
        <w:rPr>
          <w:color w:val="221F1F"/>
          <w:lang w:val="ru-RU"/>
        </w:rPr>
        <w:t xml:space="preserve">нужно </w:t>
      </w:r>
      <w:r>
        <w:rPr>
          <w:color w:val="221F1F"/>
          <w:lang w:val="ru-RU"/>
        </w:rPr>
        <w:t>как</w:t>
      </w:r>
      <w:r w:rsidRPr="00313F7B">
        <w:rPr>
          <w:color w:val="221F1F"/>
          <w:lang w:val="ru-RU"/>
        </w:rPr>
        <w:t xml:space="preserve">-то </w:t>
      </w:r>
      <w:r>
        <w:rPr>
          <w:color w:val="221F1F"/>
          <w:lang w:val="ru-RU"/>
        </w:rPr>
        <w:t>показать движение</w:t>
      </w:r>
      <w:r w:rsidRPr="00313F7B">
        <w:rPr>
          <w:color w:val="221F1F"/>
          <w:lang w:val="ru-RU"/>
        </w:rPr>
        <w:t>. Типы файлов</w:t>
      </w:r>
      <w:r>
        <w:rPr>
          <w:color w:val="221F1F"/>
          <w:lang w:val="ru-RU"/>
        </w:rPr>
        <w:t xml:space="preserve"> для этого </w:t>
      </w:r>
      <w:r w:rsidRPr="00313F7B">
        <w:rPr>
          <w:color w:val="221F1F"/>
          <w:lang w:val="ru-RU"/>
        </w:rPr>
        <w:t>-</w:t>
      </w:r>
      <w:r>
        <w:rPr>
          <w:color w:val="221F1F"/>
          <w:lang w:val="ru-RU"/>
        </w:rPr>
        <w:t xml:space="preserve"> </w:t>
      </w:r>
      <w:r w:rsidRPr="00313F7B">
        <w:rPr>
          <w:color w:val="221F1F"/>
        </w:rPr>
        <w:t>avi</w:t>
      </w:r>
      <w:r w:rsidRPr="00313F7B">
        <w:rPr>
          <w:color w:val="221F1F"/>
          <w:lang w:val="ru-RU"/>
        </w:rPr>
        <w:t xml:space="preserve"> и анимированные </w:t>
      </w:r>
      <w:r w:rsidRPr="00313F7B">
        <w:rPr>
          <w:color w:val="221F1F"/>
        </w:rPr>
        <w:t>gif</w:t>
      </w:r>
      <w:r w:rsidRPr="00313F7B">
        <w:rPr>
          <w:color w:val="221F1F"/>
          <w:lang w:val="ru-RU"/>
        </w:rPr>
        <w:t xml:space="preserve">. Для объекта анимации, основанного на </w:t>
      </w:r>
      <w:r>
        <w:rPr>
          <w:color w:val="221F1F"/>
          <w:lang w:val="ru-RU"/>
        </w:rPr>
        <w:t>бинарной</w:t>
      </w:r>
      <w:r w:rsidRPr="00313F7B">
        <w:rPr>
          <w:color w:val="221F1F"/>
          <w:lang w:val="ru-RU"/>
        </w:rPr>
        <w:t xml:space="preserve"> точке, необходимо найти и выбрать файл </w:t>
      </w:r>
      <w:r>
        <w:rPr>
          <w:color w:val="221F1F"/>
          <w:lang w:val="ru-RU"/>
        </w:rPr>
        <w:t xml:space="preserve">для показа позиций </w:t>
      </w:r>
      <w:r>
        <w:rPr>
          <w:color w:val="221F1F"/>
        </w:rPr>
        <w:t>ON</w:t>
      </w:r>
      <w:r w:rsidRPr="00BA78B3">
        <w:rPr>
          <w:color w:val="221F1F"/>
          <w:lang w:val="ru-RU"/>
        </w:rPr>
        <w:t xml:space="preserve"> (</w:t>
      </w:r>
      <w:r>
        <w:rPr>
          <w:color w:val="221F1F"/>
          <w:lang w:val="ru-RU"/>
        </w:rPr>
        <w:t>включенной</w:t>
      </w:r>
      <w:r w:rsidRPr="00BA78B3">
        <w:rPr>
          <w:color w:val="221F1F"/>
          <w:lang w:val="ru-RU"/>
        </w:rPr>
        <w:t>)</w:t>
      </w:r>
      <w:r>
        <w:rPr>
          <w:color w:val="221F1F"/>
          <w:lang w:val="ru-RU"/>
        </w:rPr>
        <w:t xml:space="preserve"> и</w:t>
      </w:r>
      <w:r w:rsidRPr="00313F7B">
        <w:rPr>
          <w:color w:val="221F1F"/>
          <w:lang w:val="ru-RU"/>
        </w:rPr>
        <w:t xml:space="preserve"> </w:t>
      </w:r>
      <w:r w:rsidRPr="0091119D">
        <w:rPr>
          <w:color w:val="221F1F"/>
          <w:lang w:val="ru-RU"/>
        </w:rPr>
        <w:t xml:space="preserve">OFF </w:t>
      </w:r>
      <w:r>
        <w:rPr>
          <w:color w:val="221F1F"/>
          <w:lang w:val="ru-RU"/>
        </w:rPr>
        <w:t>(</w:t>
      </w:r>
      <w:r w:rsidRPr="00313F7B">
        <w:rPr>
          <w:color w:val="221F1F"/>
          <w:lang w:val="ru-RU"/>
        </w:rPr>
        <w:t>выключения</w:t>
      </w:r>
      <w:r>
        <w:rPr>
          <w:color w:val="221F1F"/>
          <w:lang w:val="ru-RU"/>
        </w:rPr>
        <w:t>)</w:t>
      </w:r>
      <w:r w:rsidRPr="00313F7B">
        <w:rPr>
          <w:color w:val="221F1F"/>
          <w:lang w:val="ru-RU"/>
        </w:rPr>
        <w:t xml:space="preserve">. Используйте анимированный файл для </w:t>
      </w:r>
      <w:r>
        <w:rPr>
          <w:color w:val="221F1F"/>
          <w:lang w:val="ru-RU"/>
        </w:rPr>
        <w:t xml:space="preserve">показа </w:t>
      </w:r>
      <w:r w:rsidRPr="00313F7B">
        <w:rPr>
          <w:color w:val="221F1F"/>
          <w:lang w:val="ru-RU"/>
        </w:rPr>
        <w:t xml:space="preserve">включения вентилятора или другого движущегося объекта. Для аналоговых точек, таких как температура, вы можете добавить до 10 изображений. </w:t>
      </w:r>
      <w:r w:rsidRPr="000A1CCF">
        <w:rPr>
          <w:color w:val="221F1F"/>
          <w:lang w:val="ru-RU"/>
        </w:rPr>
        <w:t>Обычно это цвета, представляющие диапазоны температур.</w:t>
      </w:r>
    </w:p>
    <w:p w14:paraId="130975B8" w14:textId="77777777" w:rsidR="0033608E" w:rsidRPr="0055615D" w:rsidRDefault="0033608E" w:rsidP="0033608E">
      <w:pPr>
        <w:pStyle w:val="a3"/>
        <w:spacing w:before="198"/>
        <w:ind w:left="307"/>
        <w:rPr>
          <w:lang w:val="ru-RU"/>
        </w:rPr>
      </w:pPr>
      <w:r>
        <w:rPr>
          <w:b/>
          <w:color w:val="221F1F"/>
        </w:rPr>
        <w:t>HTML</w:t>
      </w:r>
      <w:r w:rsidRPr="0077629D">
        <w:rPr>
          <w:b/>
          <w:color w:val="221F1F"/>
          <w:lang w:val="ru-RU"/>
        </w:rPr>
        <w:t>:</w:t>
      </w:r>
      <w:r w:rsidRPr="0077629D">
        <w:rPr>
          <w:b/>
          <w:color w:val="221F1F"/>
          <w:spacing w:val="-1"/>
          <w:lang w:val="ru-RU"/>
        </w:rPr>
        <w:t xml:space="preserve"> </w:t>
      </w:r>
      <w:r w:rsidRPr="0055615D">
        <w:rPr>
          <w:color w:val="221F1F"/>
          <w:lang w:val="ru-RU"/>
        </w:rPr>
        <w:t xml:space="preserve">Является ссылкой на веб-страницу и требует подключения к Интернету или </w:t>
      </w:r>
      <w:r>
        <w:rPr>
          <w:color w:val="221F1F"/>
          <w:lang w:val="ru-RU"/>
        </w:rPr>
        <w:t xml:space="preserve">к самой </w:t>
      </w:r>
      <w:r w:rsidRPr="0055615D">
        <w:rPr>
          <w:color w:val="221F1F"/>
          <w:lang w:val="ru-RU"/>
        </w:rPr>
        <w:t>веб-странице.</w:t>
      </w:r>
    </w:p>
    <w:p w14:paraId="6CF5BF73" w14:textId="77777777" w:rsidR="0033608E" w:rsidRPr="0055615D" w:rsidRDefault="0033608E" w:rsidP="0033608E">
      <w:pPr>
        <w:pStyle w:val="a3"/>
        <w:rPr>
          <w:sz w:val="20"/>
          <w:lang w:val="ru-RU"/>
        </w:rPr>
      </w:pPr>
    </w:p>
    <w:p w14:paraId="2ABE940B" w14:textId="77777777" w:rsidR="0033608E" w:rsidRPr="0077629D" w:rsidRDefault="0033608E" w:rsidP="0033608E">
      <w:pPr>
        <w:pStyle w:val="a3"/>
        <w:spacing w:before="1"/>
        <w:ind w:left="306" w:right="357"/>
        <w:jc w:val="both"/>
        <w:rPr>
          <w:lang w:val="ru-RU"/>
        </w:rPr>
      </w:pPr>
      <w:r w:rsidRPr="001E176C">
        <w:rPr>
          <w:color w:val="221F1F"/>
          <w:lang w:val="ru-RU"/>
        </w:rPr>
        <w:t>Выберите тип, размер и атрибуты нового объекта</w:t>
      </w:r>
      <w:r w:rsidRPr="0077629D">
        <w:rPr>
          <w:color w:val="221F1F"/>
          <w:lang w:val="ru-RU"/>
        </w:rPr>
        <w:t>. Размер можно задать пос</w:t>
      </w:r>
      <w:r>
        <w:rPr>
          <w:color w:val="221F1F"/>
          <w:lang w:val="ru-RU"/>
        </w:rPr>
        <w:t>ле добавления объекта на графическую иллюстрацию</w:t>
      </w:r>
      <w:r w:rsidRPr="0077629D">
        <w:rPr>
          <w:color w:val="221F1F"/>
          <w:lang w:val="ru-RU"/>
        </w:rPr>
        <w:t xml:space="preserve">. Нажатие кнопки </w:t>
      </w:r>
      <w:r w:rsidRPr="0077629D">
        <w:rPr>
          <w:color w:val="221F1F"/>
        </w:rPr>
        <w:t>ESC</w:t>
      </w:r>
      <w:r w:rsidRPr="0077629D">
        <w:rPr>
          <w:color w:val="221F1F"/>
          <w:lang w:val="ru-RU"/>
        </w:rPr>
        <w:t xml:space="preserve"> </w:t>
      </w:r>
      <w:r w:rsidRPr="00E02838">
        <w:rPr>
          <w:color w:val="221F1F"/>
          <w:lang w:val="ru-RU"/>
        </w:rPr>
        <w:t>приведет к удалению окна Graphic Object из текущего ракурса просмотра</w:t>
      </w:r>
      <w:r w:rsidRPr="0077629D">
        <w:rPr>
          <w:color w:val="221F1F"/>
          <w:lang w:val="ru-RU"/>
        </w:rPr>
        <w:t xml:space="preserve">. </w:t>
      </w:r>
      <w:r w:rsidRPr="00E02838">
        <w:rPr>
          <w:color w:val="221F1F"/>
          <w:lang w:val="ru-RU"/>
        </w:rPr>
        <w:t xml:space="preserve">Обратите внимание на символ X рядом с указателем (курсором) </w:t>
      </w:r>
      <w:r>
        <w:rPr>
          <w:color w:val="221F1F"/>
          <w:lang w:val="ru-RU"/>
        </w:rPr>
        <w:t>–</w:t>
      </w:r>
      <w:r w:rsidRPr="00E02838">
        <w:rPr>
          <w:color w:val="221F1F"/>
          <w:lang w:val="ru-RU"/>
        </w:rPr>
        <w:t xml:space="preserve"> он</w:t>
      </w:r>
      <w:r>
        <w:rPr>
          <w:color w:val="221F1F"/>
          <w:lang w:val="ru-RU"/>
        </w:rPr>
        <w:t xml:space="preserve"> </w:t>
      </w:r>
      <w:r w:rsidRPr="00E02838">
        <w:rPr>
          <w:color w:val="221F1F"/>
          <w:lang w:val="ru-RU"/>
        </w:rPr>
        <w:t>указывает на то, что теперь вы можете разместить новый объект в любом</w:t>
      </w:r>
      <w:r>
        <w:rPr>
          <w:color w:val="221F1F"/>
          <w:lang w:val="ru-RU"/>
        </w:rPr>
        <w:t xml:space="preserve"> </w:t>
      </w:r>
      <w:r w:rsidRPr="00E02838">
        <w:rPr>
          <w:color w:val="221F1F"/>
          <w:lang w:val="ru-RU"/>
        </w:rPr>
        <w:t>необходимом месте.</w:t>
      </w:r>
      <w:r w:rsidRPr="00E02838">
        <w:rPr>
          <w:lang w:val="ru-RU"/>
        </w:rPr>
        <w:t xml:space="preserve"> </w:t>
      </w:r>
    </w:p>
    <w:p w14:paraId="6C4227CF" w14:textId="77777777" w:rsidR="0033608E" w:rsidRPr="008227A4" w:rsidRDefault="0033608E" w:rsidP="0033608E">
      <w:pPr>
        <w:pStyle w:val="4"/>
        <w:spacing w:before="200"/>
        <w:rPr>
          <w:rFonts w:ascii="Calibri"/>
          <w:lang w:val="ru-RU"/>
        </w:rPr>
      </w:pPr>
      <w:r w:rsidRPr="008227A4">
        <w:rPr>
          <w:rFonts w:ascii="Calibri"/>
          <w:color w:val="221F1F"/>
          <w:lang w:val="ru-RU"/>
        </w:rPr>
        <w:t>Существует</w:t>
      </w:r>
      <w:r w:rsidRPr="008227A4">
        <w:rPr>
          <w:rFonts w:ascii="Calibri"/>
          <w:color w:val="221F1F"/>
          <w:lang w:val="ru-RU"/>
        </w:rPr>
        <w:t xml:space="preserve"> </w:t>
      </w:r>
      <w:r w:rsidRPr="008227A4">
        <w:rPr>
          <w:rFonts w:ascii="Calibri"/>
          <w:color w:val="221F1F"/>
          <w:lang w:val="ru-RU"/>
        </w:rPr>
        <w:t>два</w:t>
      </w:r>
      <w:r w:rsidRPr="008227A4">
        <w:rPr>
          <w:rFonts w:ascii="Calibri"/>
          <w:color w:val="221F1F"/>
          <w:lang w:val="ru-RU"/>
        </w:rPr>
        <w:t xml:space="preserve"> </w:t>
      </w:r>
      <w:r w:rsidRPr="008227A4">
        <w:rPr>
          <w:rFonts w:ascii="Calibri"/>
          <w:color w:val="221F1F"/>
          <w:lang w:val="ru-RU"/>
        </w:rPr>
        <w:t>способа</w:t>
      </w:r>
      <w:r w:rsidRPr="008227A4">
        <w:rPr>
          <w:rFonts w:ascii="Calibri"/>
          <w:color w:val="221F1F"/>
          <w:lang w:val="ru-RU"/>
        </w:rPr>
        <w:t xml:space="preserve"> </w:t>
      </w:r>
      <w:r w:rsidRPr="008227A4">
        <w:rPr>
          <w:rFonts w:ascii="Calibri"/>
          <w:color w:val="221F1F"/>
          <w:lang w:val="ru-RU"/>
        </w:rPr>
        <w:t>создания</w:t>
      </w:r>
      <w:r w:rsidRPr="008227A4">
        <w:rPr>
          <w:rFonts w:ascii="Calibri"/>
          <w:color w:val="221F1F"/>
          <w:lang w:val="ru-RU"/>
        </w:rPr>
        <w:t xml:space="preserve"> </w:t>
      </w:r>
      <w:r w:rsidRPr="008227A4">
        <w:rPr>
          <w:rFonts w:ascii="Calibri"/>
          <w:color w:val="221F1F"/>
          <w:lang w:val="ru-RU"/>
        </w:rPr>
        <w:t>новых</w:t>
      </w:r>
      <w:r w:rsidRPr="008227A4">
        <w:rPr>
          <w:rFonts w:ascii="Calibri"/>
          <w:color w:val="221F1F"/>
          <w:lang w:val="ru-RU"/>
        </w:rPr>
        <w:t xml:space="preserve"> </w:t>
      </w:r>
      <w:r w:rsidRPr="008227A4">
        <w:rPr>
          <w:rFonts w:ascii="Calibri"/>
          <w:color w:val="221F1F"/>
          <w:lang w:val="ru-RU"/>
        </w:rPr>
        <w:t>объектов</w:t>
      </w:r>
      <w:r w:rsidRPr="008227A4">
        <w:rPr>
          <w:rFonts w:ascii="Calibri"/>
          <w:color w:val="221F1F"/>
          <w:lang w:val="ru-RU"/>
        </w:rPr>
        <w:t>:</w:t>
      </w:r>
    </w:p>
    <w:p w14:paraId="40FE2AC8" w14:textId="77777777" w:rsidR="0033608E" w:rsidRPr="008227A4" w:rsidRDefault="0033608E" w:rsidP="0033608E">
      <w:pPr>
        <w:pStyle w:val="a3"/>
        <w:spacing w:before="2"/>
        <w:rPr>
          <w:b/>
          <w:sz w:val="20"/>
          <w:lang w:val="ru-RU"/>
        </w:rPr>
      </w:pPr>
    </w:p>
    <w:p w14:paraId="71BC1AC9" w14:textId="77777777" w:rsidR="0033608E" w:rsidRPr="008227A4" w:rsidRDefault="0033608E" w:rsidP="0033608E">
      <w:pPr>
        <w:pStyle w:val="a7"/>
        <w:numPr>
          <w:ilvl w:val="0"/>
          <w:numId w:val="13"/>
        </w:numPr>
        <w:tabs>
          <w:tab w:val="left" w:pos="668"/>
        </w:tabs>
        <w:spacing w:before="0"/>
        <w:ind w:left="663" w:right="360" w:hanging="357"/>
        <w:jc w:val="both"/>
        <w:rPr>
          <w:sz w:val="24"/>
          <w:lang w:val="ru-RU"/>
        </w:rPr>
      </w:pPr>
      <w:r w:rsidRPr="008227A4">
        <w:rPr>
          <w:color w:val="221F1F"/>
          <w:sz w:val="24"/>
          <w:lang w:val="ru-RU"/>
        </w:rPr>
        <w:t xml:space="preserve">Одинарный щелчок мышью в активной области экрана разместит левый верхний угол нового объекта в точку, где был произведен щелчок. По умолчанию любой новый объект, размещаемый таким способом, имеет ширину и высоту в 100 пикселей. </w:t>
      </w:r>
    </w:p>
    <w:p w14:paraId="585C92F2" w14:textId="77777777" w:rsidR="0033608E" w:rsidRDefault="0033608E" w:rsidP="0033608E">
      <w:pPr>
        <w:pStyle w:val="a7"/>
        <w:numPr>
          <w:ilvl w:val="0"/>
          <w:numId w:val="13"/>
        </w:numPr>
        <w:tabs>
          <w:tab w:val="left" w:pos="668"/>
        </w:tabs>
        <w:spacing w:before="207"/>
        <w:ind w:left="663" w:right="361" w:hanging="357"/>
        <w:jc w:val="both"/>
        <w:rPr>
          <w:sz w:val="24"/>
        </w:rPr>
      </w:pPr>
      <w:r w:rsidRPr="008227A4">
        <w:rPr>
          <w:color w:val="221F1F"/>
          <w:sz w:val="24"/>
          <w:lang w:val="ru-RU"/>
        </w:rPr>
        <w:t>Щелкните левой кнопкой мыши в том месте, где необходимо расположить левый угол нового объекта, а затем, удерживая кнопку внажатом состоянии, перетащите курсор в ту точку, в которой должен быть правый угол объекта. После этого отпустите левую</w:t>
      </w:r>
      <w:r>
        <w:rPr>
          <w:color w:val="221F1F"/>
          <w:sz w:val="24"/>
          <w:lang w:val="ru-RU"/>
        </w:rPr>
        <w:t xml:space="preserve"> </w:t>
      </w:r>
      <w:r w:rsidRPr="008227A4">
        <w:rPr>
          <w:color w:val="221F1F"/>
          <w:sz w:val="24"/>
          <w:lang w:val="ru-RU"/>
        </w:rPr>
        <w:t>кнопку мыши.</w:t>
      </w:r>
    </w:p>
    <w:p w14:paraId="727E268D" w14:textId="77777777" w:rsidR="0033608E" w:rsidRDefault="0033608E" w:rsidP="0033608E">
      <w:pPr>
        <w:pStyle w:val="a3"/>
        <w:spacing w:before="205"/>
        <w:ind w:left="307" w:right="359"/>
        <w:jc w:val="both"/>
        <w:rPr>
          <w:lang w:val="ru-RU"/>
        </w:rPr>
      </w:pPr>
      <w:r w:rsidRPr="008227A4">
        <w:rPr>
          <w:color w:val="221F1F"/>
          <w:lang w:val="ru-RU"/>
        </w:rPr>
        <w:t xml:space="preserve">После вставки объекта его можно легко скопировать, выделив объект, </w:t>
      </w:r>
      <w:r>
        <w:rPr>
          <w:color w:val="221F1F"/>
          <w:lang w:val="ru-RU"/>
        </w:rPr>
        <w:t xml:space="preserve">а </w:t>
      </w:r>
      <w:r w:rsidRPr="008227A4">
        <w:rPr>
          <w:color w:val="221F1F"/>
          <w:lang w:val="ru-RU"/>
        </w:rPr>
        <w:t>затем наж</w:t>
      </w:r>
      <w:r>
        <w:rPr>
          <w:color w:val="221F1F"/>
          <w:lang w:val="ru-RU"/>
        </w:rPr>
        <w:t>ав</w:t>
      </w:r>
      <w:r w:rsidRPr="008227A4">
        <w:rPr>
          <w:color w:val="221F1F"/>
          <w:lang w:val="ru-RU"/>
        </w:rPr>
        <w:t xml:space="preserve"> </w:t>
      </w:r>
      <w:r w:rsidRPr="008227A4">
        <w:rPr>
          <w:color w:val="221F1F"/>
        </w:rPr>
        <w:t>CTRL</w:t>
      </w:r>
      <w:r w:rsidRPr="008227A4">
        <w:rPr>
          <w:color w:val="221F1F"/>
          <w:lang w:val="ru-RU"/>
        </w:rPr>
        <w:t>+</w:t>
      </w:r>
      <w:r w:rsidRPr="008227A4">
        <w:rPr>
          <w:color w:val="221F1F"/>
        </w:rPr>
        <w:t>C</w:t>
      </w:r>
      <w:r w:rsidRPr="008227A4">
        <w:rPr>
          <w:color w:val="221F1F"/>
          <w:lang w:val="ru-RU"/>
        </w:rPr>
        <w:t xml:space="preserve"> для копирования и </w:t>
      </w:r>
      <w:r w:rsidRPr="008227A4">
        <w:rPr>
          <w:color w:val="221F1F"/>
        </w:rPr>
        <w:t>CTRL</w:t>
      </w:r>
      <w:r w:rsidRPr="008227A4">
        <w:rPr>
          <w:color w:val="221F1F"/>
          <w:lang w:val="ru-RU"/>
        </w:rPr>
        <w:t>+</w:t>
      </w:r>
      <w:r w:rsidRPr="008227A4">
        <w:rPr>
          <w:color w:val="221F1F"/>
        </w:rPr>
        <w:t>V</w:t>
      </w:r>
      <w:r w:rsidRPr="008227A4">
        <w:rPr>
          <w:color w:val="221F1F"/>
          <w:lang w:val="ru-RU"/>
        </w:rPr>
        <w:t xml:space="preserve"> для вставки. </w:t>
      </w:r>
      <w:r>
        <w:rPr>
          <w:color w:val="221F1F"/>
          <w:lang w:val="ru-RU"/>
        </w:rPr>
        <w:t>Размер любого выбранного</w:t>
      </w:r>
      <w:r w:rsidRPr="008227A4">
        <w:rPr>
          <w:color w:val="221F1F"/>
          <w:lang w:val="ru-RU"/>
        </w:rPr>
        <w:t xml:space="preserve"> объект</w:t>
      </w:r>
      <w:r>
        <w:rPr>
          <w:color w:val="221F1F"/>
          <w:lang w:val="ru-RU"/>
        </w:rPr>
        <w:t>а</w:t>
      </w:r>
      <w:r w:rsidRPr="008227A4">
        <w:rPr>
          <w:color w:val="221F1F"/>
          <w:lang w:val="ru-RU"/>
        </w:rPr>
        <w:t xml:space="preserve"> (одним щелчком мыши) можно изменить с помощью клавиш со стрелками, используемых в сочетании с клавишами </w:t>
      </w:r>
      <w:r w:rsidRPr="008227A4">
        <w:rPr>
          <w:color w:val="221F1F"/>
        </w:rPr>
        <w:t>Shift</w:t>
      </w:r>
      <w:r w:rsidRPr="008227A4">
        <w:rPr>
          <w:color w:val="221F1F"/>
          <w:lang w:val="ru-RU"/>
        </w:rPr>
        <w:t xml:space="preserve"> или </w:t>
      </w:r>
      <w:r w:rsidRPr="008227A4">
        <w:rPr>
          <w:color w:val="221F1F"/>
        </w:rPr>
        <w:t>Shift</w:t>
      </w:r>
      <w:r>
        <w:rPr>
          <w:color w:val="221F1F"/>
          <w:lang w:val="ru-RU"/>
        </w:rPr>
        <w:t>+</w:t>
      </w:r>
      <w:r w:rsidRPr="008227A4">
        <w:rPr>
          <w:color w:val="221F1F"/>
        </w:rPr>
        <w:t>CTRL</w:t>
      </w:r>
      <w:r w:rsidRPr="008227A4">
        <w:rPr>
          <w:color w:val="221F1F"/>
          <w:lang w:val="ru-RU"/>
        </w:rPr>
        <w:t xml:space="preserve">. Использование клавиши </w:t>
      </w:r>
      <w:r w:rsidRPr="008227A4">
        <w:rPr>
          <w:color w:val="221F1F"/>
        </w:rPr>
        <w:t>Shift</w:t>
      </w:r>
      <w:r w:rsidRPr="008227A4">
        <w:rPr>
          <w:color w:val="221F1F"/>
          <w:lang w:val="ru-RU"/>
        </w:rPr>
        <w:t xml:space="preserve"> в сочетании с клавишей со стрелкой приведет к изменению размера выбранного объекта с шагом в 20 пикселей. Использование клавиш </w:t>
      </w:r>
      <w:r w:rsidRPr="008227A4">
        <w:rPr>
          <w:color w:val="221F1F"/>
        </w:rPr>
        <w:t>Shift</w:t>
      </w:r>
      <w:r>
        <w:rPr>
          <w:color w:val="221F1F"/>
          <w:lang w:val="ru-RU"/>
        </w:rPr>
        <w:t>+</w:t>
      </w:r>
      <w:r w:rsidRPr="008227A4">
        <w:rPr>
          <w:color w:val="221F1F"/>
        </w:rPr>
        <w:t>CTRL</w:t>
      </w:r>
      <w:r w:rsidRPr="008227A4">
        <w:rPr>
          <w:color w:val="221F1F"/>
          <w:lang w:val="ru-RU"/>
        </w:rPr>
        <w:t xml:space="preserve"> в сочетании со стрелкой приведет к изменению размера выбранного объекта с шагом в один пиксель. Если вы зададите первому объекту на графике правильный размер, затем скопируйте и вставьте все объекты из исходного объекта, а затем используйте комбинации клавиш со стрелками для их перемещения, вам никогда не придется использовать функции выравнивания (далее).</w:t>
      </w:r>
      <w:r w:rsidRPr="00CD72CE">
        <w:rPr>
          <w:lang w:val="ru-RU"/>
        </w:rPr>
        <w:t xml:space="preserve"> </w:t>
      </w:r>
    </w:p>
    <w:p w14:paraId="6C99EADA" w14:textId="77777777" w:rsidR="0033608E" w:rsidRPr="008227A4" w:rsidRDefault="0033608E" w:rsidP="0033608E">
      <w:pPr>
        <w:pStyle w:val="a3"/>
        <w:rPr>
          <w:lang w:val="ru-RU"/>
        </w:rPr>
      </w:pPr>
    </w:p>
    <w:p w14:paraId="67D3A24E" w14:textId="77777777" w:rsidR="0033608E" w:rsidRPr="00B86D55" w:rsidRDefault="0033608E" w:rsidP="0033608E">
      <w:pPr>
        <w:pStyle w:val="4"/>
        <w:spacing w:before="153"/>
        <w:jc w:val="both"/>
        <w:rPr>
          <w:lang w:val="ru-RU"/>
        </w:rPr>
      </w:pPr>
      <w:bookmarkStart w:id="126" w:name="Edit_Object"/>
      <w:bookmarkEnd w:id="126"/>
      <w:r>
        <w:rPr>
          <w:lang w:val="ru-RU"/>
        </w:rPr>
        <w:t xml:space="preserve">Функция </w:t>
      </w:r>
      <w:r>
        <w:t>Edit</w:t>
      </w:r>
      <w:r w:rsidRPr="00BE0097">
        <w:rPr>
          <w:spacing w:val="-2"/>
          <w:lang w:val="ru-RU"/>
        </w:rPr>
        <w:t xml:space="preserve"> </w:t>
      </w:r>
      <w:r>
        <w:t>Object</w:t>
      </w:r>
      <w:r>
        <w:rPr>
          <w:lang w:val="ru-RU"/>
        </w:rPr>
        <w:t xml:space="preserve"> (</w:t>
      </w:r>
      <w:r>
        <w:t>ENTER</w:t>
      </w:r>
      <w:r>
        <w:rPr>
          <w:lang w:val="ru-RU"/>
        </w:rPr>
        <w:t>)</w:t>
      </w:r>
    </w:p>
    <w:p w14:paraId="3D0686F1" w14:textId="77777777" w:rsidR="0033608E" w:rsidRPr="00BE0097" w:rsidRDefault="0033608E" w:rsidP="0033608E">
      <w:pPr>
        <w:pStyle w:val="a3"/>
        <w:spacing w:before="9"/>
        <w:rPr>
          <w:rFonts w:ascii="Arial"/>
          <w:b/>
          <w:sz w:val="20"/>
          <w:lang w:val="ru-RU"/>
        </w:rPr>
      </w:pPr>
    </w:p>
    <w:p w14:paraId="3E73A803" w14:textId="77777777" w:rsidR="0033608E" w:rsidRPr="00BD406C" w:rsidRDefault="0033608E" w:rsidP="0033608E">
      <w:pPr>
        <w:pStyle w:val="a3"/>
        <w:ind w:left="306" w:right="363"/>
        <w:jc w:val="both"/>
        <w:rPr>
          <w:lang w:val="ru-RU"/>
        </w:rPr>
      </w:pPr>
      <w:r w:rsidRPr="00BD406C">
        <w:rPr>
          <w:lang w:val="ru-RU"/>
        </w:rPr>
        <w:t>Эта функция позволяет редактировать размер и атрибуты</w:t>
      </w:r>
      <w:r>
        <w:rPr>
          <w:lang w:val="ru-RU"/>
        </w:rPr>
        <w:t xml:space="preserve"> </w:t>
      </w:r>
      <w:r w:rsidRPr="00BD406C">
        <w:rPr>
          <w:lang w:val="ru-RU"/>
        </w:rPr>
        <w:t>рассматриваемого объекта. Варианты изменения - те же, что и в пункте</w:t>
      </w:r>
      <w:r>
        <w:rPr>
          <w:lang w:val="ru-RU"/>
        </w:rPr>
        <w:t xml:space="preserve"> </w:t>
      </w:r>
      <w:r w:rsidRPr="00BD406C">
        <w:rPr>
          <w:color w:val="221F1F"/>
        </w:rPr>
        <w:t>Insert</w:t>
      </w:r>
      <w:r w:rsidRPr="00BD406C">
        <w:rPr>
          <w:color w:val="221F1F"/>
          <w:lang w:val="ru-RU"/>
        </w:rPr>
        <w:t xml:space="preserve"> </w:t>
      </w:r>
      <w:r w:rsidRPr="00BD406C">
        <w:rPr>
          <w:color w:val="221F1F"/>
        </w:rPr>
        <w:t>Object</w:t>
      </w:r>
      <w:r w:rsidRPr="00BD406C">
        <w:rPr>
          <w:color w:val="221F1F"/>
          <w:lang w:val="ru-RU"/>
        </w:rPr>
        <w:t xml:space="preserve"> (Вставка</w:t>
      </w:r>
      <w:r>
        <w:rPr>
          <w:color w:val="221F1F"/>
          <w:lang w:val="ru-RU"/>
        </w:rPr>
        <w:t xml:space="preserve"> объекта</w:t>
      </w:r>
      <w:r w:rsidRPr="00BD406C">
        <w:rPr>
          <w:color w:val="221F1F"/>
          <w:lang w:val="ru-RU"/>
        </w:rPr>
        <w:t>). Дважды щелкните объект для редактирования.</w:t>
      </w:r>
    </w:p>
    <w:p w14:paraId="76015A78" w14:textId="77777777" w:rsidR="0033608E" w:rsidRPr="00BD406C" w:rsidRDefault="0033608E" w:rsidP="0033608E">
      <w:pPr>
        <w:pStyle w:val="a3"/>
        <w:rPr>
          <w:lang w:val="ru-RU"/>
        </w:rPr>
      </w:pPr>
    </w:p>
    <w:p w14:paraId="2CF8B690" w14:textId="77777777" w:rsidR="0033608E" w:rsidRPr="000A1CCF" w:rsidRDefault="0033608E" w:rsidP="0033608E">
      <w:pPr>
        <w:pStyle w:val="4"/>
        <w:spacing w:before="152"/>
        <w:jc w:val="both"/>
        <w:rPr>
          <w:lang w:val="ru-RU"/>
        </w:rPr>
      </w:pPr>
      <w:bookmarkStart w:id="127" w:name="Global_Edit_Object_(Alt+E)"/>
      <w:bookmarkEnd w:id="127"/>
      <w:r>
        <w:rPr>
          <w:lang w:val="ru-RU"/>
        </w:rPr>
        <w:t>Функция</w:t>
      </w:r>
      <w:r w:rsidRPr="000A1CCF">
        <w:rPr>
          <w:lang w:val="ru-RU"/>
        </w:rPr>
        <w:t xml:space="preserve"> </w:t>
      </w:r>
      <w:r>
        <w:t>Global</w:t>
      </w:r>
      <w:r w:rsidRPr="000A1CCF">
        <w:rPr>
          <w:spacing w:val="-3"/>
          <w:lang w:val="ru-RU"/>
        </w:rPr>
        <w:t xml:space="preserve"> </w:t>
      </w:r>
      <w:r>
        <w:t>Edit</w:t>
      </w:r>
      <w:r w:rsidRPr="000A1CCF">
        <w:rPr>
          <w:spacing w:val="-5"/>
          <w:lang w:val="ru-RU"/>
        </w:rPr>
        <w:t xml:space="preserve"> </w:t>
      </w:r>
      <w:r>
        <w:t>Object</w:t>
      </w:r>
      <w:r w:rsidRPr="000A1CCF">
        <w:rPr>
          <w:spacing w:val="-4"/>
          <w:lang w:val="ru-RU"/>
        </w:rPr>
        <w:t xml:space="preserve"> </w:t>
      </w:r>
      <w:r w:rsidRPr="000A1CCF">
        <w:rPr>
          <w:lang w:val="ru-RU"/>
        </w:rPr>
        <w:t>(</w:t>
      </w:r>
      <w:r>
        <w:t>Alt</w:t>
      </w:r>
      <w:r w:rsidRPr="000A1CCF">
        <w:rPr>
          <w:lang w:val="ru-RU"/>
        </w:rPr>
        <w:t>+</w:t>
      </w:r>
      <w:r>
        <w:t>E</w:t>
      </w:r>
      <w:r w:rsidRPr="000A1CCF">
        <w:rPr>
          <w:lang w:val="ru-RU"/>
        </w:rPr>
        <w:t>)</w:t>
      </w:r>
    </w:p>
    <w:p w14:paraId="5C808DA6" w14:textId="77777777" w:rsidR="0033608E" w:rsidRPr="000A1CCF" w:rsidRDefault="0033608E" w:rsidP="0033608E">
      <w:pPr>
        <w:pStyle w:val="a3"/>
        <w:rPr>
          <w:rFonts w:ascii="Arial"/>
          <w:b/>
          <w:sz w:val="21"/>
          <w:lang w:val="ru-RU"/>
        </w:rPr>
      </w:pPr>
    </w:p>
    <w:p w14:paraId="4AC70341" w14:textId="77777777" w:rsidR="0033608E" w:rsidRPr="00BE0097" w:rsidRDefault="0033608E" w:rsidP="0033608E">
      <w:pPr>
        <w:pStyle w:val="a3"/>
        <w:ind w:left="306" w:right="357"/>
        <w:jc w:val="both"/>
        <w:rPr>
          <w:lang w:val="ru-RU"/>
        </w:rPr>
      </w:pPr>
      <w:r w:rsidRPr="00C4238F">
        <w:rPr>
          <w:color w:val="221F1F"/>
          <w:lang w:val="ru-RU"/>
        </w:rPr>
        <w:t>Это мощная функция, которая позволяет одновременно модифицировать атрибуты нескольких графических объектов в рамках текущей базы данных. (</w:t>
      </w:r>
      <w:r w:rsidRPr="007A1C83">
        <w:rPr>
          <w:color w:val="221F1F"/>
          <w:lang w:val="ru-RU"/>
        </w:rPr>
        <w:t>Править</w:t>
      </w:r>
      <w:r w:rsidRPr="00C4238F">
        <w:rPr>
          <w:color w:val="221F1F"/>
          <w:lang w:val="ru-RU"/>
        </w:rPr>
        <w:t xml:space="preserve">) </w:t>
      </w:r>
    </w:p>
    <w:p w14:paraId="4FD4A84F" w14:textId="77777777" w:rsidR="0033608E" w:rsidRPr="00BE0097" w:rsidRDefault="0033608E" w:rsidP="0033608E">
      <w:pPr>
        <w:spacing w:line="276" w:lineRule="auto"/>
        <w:jc w:val="both"/>
        <w:rPr>
          <w:lang w:val="ru-RU"/>
        </w:rPr>
        <w:sectPr w:rsidR="0033608E" w:rsidRPr="00BE0097" w:rsidSect="00010A9E">
          <w:footerReference w:type="default" r:id="rId164"/>
          <w:pgSz w:w="12240" w:h="15840"/>
          <w:pgMar w:top="560" w:right="360" w:bottom="1000" w:left="420" w:header="0" w:footer="802" w:gutter="0"/>
          <w:cols w:space="720"/>
        </w:sectPr>
      </w:pPr>
    </w:p>
    <w:p w14:paraId="2C49B46B" w14:textId="77777777" w:rsidR="0033608E" w:rsidRPr="00BE0097" w:rsidRDefault="0033608E" w:rsidP="0033608E">
      <w:pPr>
        <w:pStyle w:val="4"/>
        <w:spacing w:before="80"/>
        <w:rPr>
          <w:lang w:val="ru-RU"/>
        </w:rPr>
      </w:pPr>
      <w:bookmarkStart w:id="128" w:name="Delete_Object_(Delete)"/>
      <w:bookmarkEnd w:id="128"/>
      <w:r>
        <w:rPr>
          <w:lang w:val="ru-RU"/>
        </w:rPr>
        <w:lastRenderedPageBreak/>
        <w:t>Функция</w:t>
      </w:r>
      <w:r w:rsidRPr="00BE0097">
        <w:rPr>
          <w:lang w:val="ru-RU"/>
        </w:rPr>
        <w:t xml:space="preserve"> </w:t>
      </w:r>
      <w:r>
        <w:t>Delete</w:t>
      </w:r>
      <w:r w:rsidRPr="00BE0097">
        <w:rPr>
          <w:spacing w:val="-6"/>
          <w:lang w:val="ru-RU"/>
        </w:rPr>
        <w:t xml:space="preserve"> </w:t>
      </w:r>
      <w:r>
        <w:t>Object</w:t>
      </w:r>
      <w:r w:rsidRPr="00BE0097">
        <w:rPr>
          <w:spacing w:val="-6"/>
          <w:lang w:val="ru-RU"/>
        </w:rPr>
        <w:t xml:space="preserve"> </w:t>
      </w:r>
      <w:r w:rsidRPr="00BE0097">
        <w:rPr>
          <w:lang w:val="ru-RU"/>
        </w:rPr>
        <w:t>(</w:t>
      </w:r>
      <w:r>
        <w:t>Delete</w:t>
      </w:r>
      <w:r w:rsidRPr="00BE0097">
        <w:rPr>
          <w:lang w:val="ru-RU"/>
        </w:rPr>
        <w:t>)</w:t>
      </w:r>
    </w:p>
    <w:p w14:paraId="229B3EEB" w14:textId="77777777" w:rsidR="0033608E" w:rsidRPr="00BE0097" w:rsidRDefault="0033608E" w:rsidP="0033608E">
      <w:pPr>
        <w:pStyle w:val="a3"/>
        <w:rPr>
          <w:rFonts w:ascii="Arial"/>
          <w:b/>
          <w:sz w:val="21"/>
          <w:lang w:val="ru-RU"/>
        </w:rPr>
      </w:pPr>
    </w:p>
    <w:p w14:paraId="38C9933D" w14:textId="77777777" w:rsidR="0033608E" w:rsidRPr="00DB214D" w:rsidRDefault="0033608E" w:rsidP="0033608E">
      <w:pPr>
        <w:pStyle w:val="a3"/>
        <w:ind w:left="306"/>
        <w:jc w:val="both"/>
        <w:rPr>
          <w:lang w:val="ru-RU"/>
        </w:rPr>
      </w:pPr>
      <w:r w:rsidRPr="00066D76">
        <w:rPr>
          <w:color w:val="221F1F"/>
          <w:lang w:val="ru-RU"/>
        </w:rPr>
        <w:t>Эта функция удаляет все выбранные графические</w:t>
      </w:r>
      <w:r>
        <w:rPr>
          <w:color w:val="221F1F"/>
          <w:lang w:val="ru-RU"/>
        </w:rPr>
        <w:t xml:space="preserve"> </w:t>
      </w:r>
      <w:r w:rsidRPr="00DB214D">
        <w:rPr>
          <w:color w:val="221F1F"/>
          <w:lang w:val="ru-RU"/>
        </w:rPr>
        <w:t>объекты.</w:t>
      </w:r>
    </w:p>
    <w:p w14:paraId="28226B25" w14:textId="77777777" w:rsidR="0033608E" w:rsidRPr="00DB214D" w:rsidRDefault="0033608E" w:rsidP="0033608E">
      <w:pPr>
        <w:pStyle w:val="a3"/>
        <w:rPr>
          <w:lang w:val="ru-RU"/>
        </w:rPr>
      </w:pPr>
    </w:p>
    <w:p w14:paraId="4B753811" w14:textId="77777777" w:rsidR="0033608E" w:rsidRPr="00CC3E14" w:rsidRDefault="0033608E" w:rsidP="0033608E">
      <w:pPr>
        <w:pStyle w:val="3"/>
        <w:spacing w:before="196"/>
        <w:rPr>
          <w:lang w:val="ru-RU"/>
        </w:rPr>
      </w:pPr>
      <w:bookmarkStart w:id="129" w:name="Align"/>
      <w:bookmarkEnd w:id="129"/>
      <w:r>
        <w:rPr>
          <w:lang w:val="ru-RU"/>
        </w:rPr>
        <w:t xml:space="preserve">Функция </w:t>
      </w:r>
      <w:r>
        <w:t>Align</w:t>
      </w:r>
      <w:r>
        <w:rPr>
          <w:lang w:val="ru-RU"/>
        </w:rPr>
        <w:t xml:space="preserve"> (Выравнить)</w:t>
      </w:r>
    </w:p>
    <w:p w14:paraId="6AF4C4E8" w14:textId="77777777" w:rsidR="0033608E" w:rsidRDefault="0033608E" w:rsidP="0033608E">
      <w:pPr>
        <w:pStyle w:val="a3"/>
        <w:spacing w:before="247" w:line="276" w:lineRule="auto"/>
        <w:ind w:left="307" w:right="358"/>
        <w:jc w:val="both"/>
        <w:rPr>
          <w:lang w:val="ru-RU"/>
        </w:rPr>
      </w:pPr>
      <w:r>
        <w:rPr>
          <w:color w:val="221F1F"/>
          <w:lang w:val="ru-RU"/>
        </w:rPr>
        <w:t>П</w:t>
      </w:r>
      <w:r w:rsidRPr="00683E65">
        <w:rPr>
          <w:color w:val="221F1F"/>
          <w:lang w:val="ru-RU"/>
        </w:rPr>
        <w:t xml:space="preserve">озволяет упорядочить объекты в каждой графической иллюстрации. </w:t>
      </w:r>
      <w:r w:rsidRPr="00691851">
        <w:rPr>
          <w:color w:val="221F1F"/>
          <w:lang w:val="ru-RU"/>
        </w:rPr>
        <w:t>Для выбора нескольких объектов щелкните левой кнопкой мыши на соответствующих</w:t>
      </w:r>
      <w:r>
        <w:rPr>
          <w:color w:val="221F1F"/>
          <w:lang w:val="ru-RU"/>
        </w:rPr>
        <w:t xml:space="preserve"> </w:t>
      </w:r>
      <w:r w:rsidRPr="00691851">
        <w:rPr>
          <w:color w:val="221F1F"/>
          <w:lang w:val="ru-RU"/>
        </w:rPr>
        <w:t>объектах, удерживая при этом в нажатом состоянии клавишу Ctrl. Далее представлен</w:t>
      </w:r>
      <w:r>
        <w:rPr>
          <w:color w:val="221F1F"/>
          <w:lang w:val="ru-RU"/>
        </w:rPr>
        <w:t xml:space="preserve"> </w:t>
      </w:r>
      <w:r w:rsidRPr="00691851">
        <w:rPr>
          <w:color w:val="221F1F"/>
          <w:lang w:val="ru-RU"/>
        </w:rPr>
        <w:t>список опций выравнивания. Справа от каждой опции указана комбинация быстрого</w:t>
      </w:r>
      <w:r>
        <w:rPr>
          <w:color w:val="221F1F"/>
          <w:lang w:val="ru-RU"/>
        </w:rPr>
        <w:t xml:space="preserve"> </w:t>
      </w:r>
      <w:r w:rsidRPr="00691851">
        <w:rPr>
          <w:color w:val="221F1F"/>
          <w:lang w:val="ru-RU"/>
        </w:rPr>
        <w:t>ввода. Например, чтобы привести все выбранные объекты к одному размеру,</w:t>
      </w:r>
      <w:r>
        <w:rPr>
          <w:color w:val="221F1F"/>
          <w:lang w:val="ru-RU"/>
        </w:rPr>
        <w:t xml:space="preserve"> </w:t>
      </w:r>
      <w:r w:rsidRPr="00691851">
        <w:rPr>
          <w:color w:val="221F1F"/>
          <w:lang w:val="ru-RU"/>
        </w:rPr>
        <w:t>одновременно нажмите на клавиатуре Alt, Shift и S.</w:t>
      </w:r>
      <w:r w:rsidRPr="00E76D6C">
        <w:rPr>
          <w:lang w:val="ru-RU"/>
        </w:rPr>
        <w:t xml:space="preserve"> </w:t>
      </w:r>
    </w:p>
    <w:p w14:paraId="4B32E53A" w14:textId="77777777" w:rsidR="0033608E" w:rsidRPr="00683E65" w:rsidRDefault="0033608E" w:rsidP="0033608E">
      <w:pPr>
        <w:pStyle w:val="a3"/>
        <w:jc w:val="both"/>
        <w:rPr>
          <w:lang w:val="ru-RU"/>
        </w:rPr>
      </w:pPr>
    </w:p>
    <w:p w14:paraId="7A90C01A" w14:textId="77777777" w:rsidR="0033608E" w:rsidRPr="00C86221" w:rsidRDefault="0033608E" w:rsidP="0033608E">
      <w:pPr>
        <w:pStyle w:val="4"/>
        <w:spacing w:before="151"/>
        <w:rPr>
          <w:lang w:val="ru-RU"/>
        </w:rPr>
      </w:pPr>
      <w:bookmarkStart w:id="130" w:name="Alignment"/>
      <w:bookmarkEnd w:id="130"/>
      <w:r>
        <w:t>Alignment</w:t>
      </w:r>
      <w:r>
        <w:rPr>
          <w:lang w:val="ru-RU"/>
        </w:rPr>
        <w:t xml:space="preserve"> (Выравнивание)</w:t>
      </w:r>
    </w:p>
    <w:p w14:paraId="1E26A414" w14:textId="34557C7F" w:rsidR="0033608E" w:rsidRDefault="0033608E" w:rsidP="0033608E">
      <w:pPr>
        <w:pStyle w:val="a3"/>
        <w:rPr>
          <w:rFonts w:ascii="Arial"/>
          <w:b/>
          <w:sz w:val="18"/>
        </w:rPr>
      </w:pPr>
      <w:r>
        <w:rPr>
          <w:noProof/>
        </w:rPr>
        <mc:AlternateContent>
          <mc:Choice Requires="wps">
            <w:drawing>
              <wp:anchor distT="0" distB="0" distL="0" distR="0" simplePos="0" relativeHeight="251867136" behindDoc="1" locked="0" layoutInCell="1" allowOverlap="1" wp14:anchorId="48FAD871" wp14:editId="1DA093DE">
                <wp:simplePos x="0" y="0"/>
                <wp:positionH relativeFrom="page">
                  <wp:posOffset>461645</wp:posOffset>
                </wp:positionH>
                <wp:positionV relativeFrom="paragraph">
                  <wp:posOffset>153670</wp:posOffset>
                </wp:positionV>
                <wp:extent cx="6844665" cy="1137920"/>
                <wp:effectExtent l="13970" t="10795" r="8890" b="13335"/>
                <wp:wrapTopAndBottom/>
                <wp:docPr id="18424778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1137920"/>
                        </a:xfrm>
                        <a:prstGeom prst="rect">
                          <a:avLst/>
                        </a:prstGeom>
                        <a:solidFill>
                          <a:srgbClr val="2E5496"/>
                        </a:solidFill>
                        <a:ln w="12700">
                          <a:solidFill>
                            <a:srgbClr val="000000"/>
                          </a:solidFill>
                          <a:miter lim="800000"/>
                          <a:headEnd/>
                          <a:tailEnd/>
                        </a:ln>
                      </wps:spPr>
                      <wps:txbx>
                        <w:txbxContent>
                          <w:p w14:paraId="495F1086" w14:textId="77777777" w:rsidR="0033608E" w:rsidRPr="00260E7D" w:rsidRDefault="0033608E" w:rsidP="0033608E">
                            <w:pPr>
                              <w:spacing w:before="120"/>
                              <w:ind w:left="273" w:right="469"/>
                              <w:jc w:val="both"/>
                              <w:rPr>
                                <w:i/>
                                <w:color w:val="000000"/>
                                <w:sz w:val="26"/>
                                <w:lang w:val="ru-RU"/>
                              </w:rPr>
                            </w:pPr>
                            <w:r>
                              <w:rPr>
                                <w:b/>
                                <w:i/>
                                <w:color w:val="FFFFFF"/>
                                <w:spacing w:val="-5"/>
                                <w:sz w:val="26"/>
                                <w:lang w:val="ru-RU"/>
                              </w:rPr>
                              <w:t>Примечание</w:t>
                            </w:r>
                            <w:r w:rsidRPr="00260E7D">
                              <w:rPr>
                                <w:b/>
                                <w:i/>
                                <w:color w:val="FFFFFF"/>
                                <w:spacing w:val="-5"/>
                                <w:sz w:val="26"/>
                                <w:lang w:val="ru-RU"/>
                              </w:rPr>
                              <w:t>:</w:t>
                            </w:r>
                            <w:r w:rsidRPr="00260E7D">
                              <w:rPr>
                                <w:b/>
                                <w:i/>
                                <w:color w:val="FFFFFF"/>
                                <w:spacing w:val="-4"/>
                                <w:sz w:val="26"/>
                                <w:lang w:val="ru-RU"/>
                              </w:rPr>
                              <w:t xml:space="preserve"> </w:t>
                            </w:r>
                            <w:r w:rsidRPr="00260E7D">
                              <w:rPr>
                                <w:i/>
                                <w:color w:val="FFFFFF"/>
                                <w:spacing w:val="-5"/>
                                <w:sz w:val="26"/>
                                <w:lang w:val="ru-RU"/>
                              </w:rPr>
                              <w:t xml:space="preserve">Для всех опций выравнивания первым выбирается тот объект, относительно которого будут выравниваться все остальные выбранные объекты. Например, если вы выбираете три объекта (щелчок левой кнопкой мыши и удерживание клавиши </w:t>
                            </w:r>
                            <w:r w:rsidRPr="00260E7D">
                              <w:rPr>
                                <w:i/>
                                <w:color w:val="FFFFFF"/>
                                <w:spacing w:val="-5"/>
                                <w:sz w:val="26"/>
                              </w:rPr>
                              <w:t>Shift</w:t>
                            </w:r>
                            <w:r w:rsidRPr="00260E7D">
                              <w:rPr>
                                <w:i/>
                                <w:color w:val="FFFFFF"/>
                                <w:spacing w:val="-5"/>
                                <w:sz w:val="26"/>
                                <w:lang w:val="ru-RU"/>
                              </w:rPr>
                              <w:t xml:space="preserve">), а затем используйте команду </w:t>
                            </w:r>
                            <w:r w:rsidRPr="00260E7D">
                              <w:rPr>
                                <w:i/>
                                <w:color w:val="FFFFFF"/>
                                <w:spacing w:val="-5"/>
                                <w:sz w:val="26"/>
                              </w:rPr>
                              <w:t>Align</w:t>
                            </w:r>
                            <w:r w:rsidRPr="00260E7D">
                              <w:rPr>
                                <w:i/>
                                <w:color w:val="FFFFFF"/>
                                <w:spacing w:val="-5"/>
                                <w:sz w:val="26"/>
                                <w:lang w:val="ru-RU"/>
                              </w:rPr>
                              <w:t xml:space="preserve"> </w:t>
                            </w:r>
                            <w:r w:rsidRPr="00260E7D">
                              <w:rPr>
                                <w:i/>
                                <w:color w:val="FFFFFF"/>
                                <w:spacing w:val="-5"/>
                                <w:sz w:val="26"/>
                              </w:rPr>
                              <w:t>Left</w:t>
                            </w:r>
                            <w:r w:rsidRPr="00260E7D">
                              <w:rPr>
                                <w:i/>
                                <w:color w:val="FFFFFF"/>
                                <w:spacing w:val="-5"/>
                                <w:sz w:val="26"/>
                                <w:lang w:val="ru-RU"/>
                              </w:rPr>
                              <w:t xml:space="preserve"> </w:t>
                            </w:r>
                            <w:r w:rsidRPr="00260E7D">
                              <w:rPr>
                                <w:i/>
                                <w:color w:val="FFFFFF"/>
                                <w:spacing w:val="-5"/>
                                <w:sz w:val="26"/>
                              </w:rPr>
                              <w:t>Edges</w:t>
                            </w:r>
                            <w:r w:rsidRPr="00260E7D">
                              <w:rPr>
                                <w:i/>
                                <w:color w:val="FFFFFF"/>
                                <w:spacing w:val="-5"/>
                                <w:sz w:val="26"/>
                                <w:lang w:val="ru-RU"/>
                              </w:rPr>
                              <w:t>, левый край каждого объекта будет выстроен по одной линии с левым краем первого выбранного объекта.</w:t>
                            </w:r>
                            <w:r w:rsidRPr="00260E7D">
                              <w:rPr>
                                <w:i/>
                                <w:color w:val="FFFFFF"/>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AD871" id="Надпись 44" o:spid="_x0000_s1071" type="#_x0000_t202" style="position:absolute;margin-left:36.35pt;margin-top:12.1pt;width:538.95pt;height:89.6pt;z-index:-25144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" fillcolor="#2e5496" strokeweight="1pt">
                <v:textbox inset="0,0,0,0">
                  <w:txbxContent>
                    <w:p w14:paraId="495F1086" w14:textId="77777777" w:rsidR="0033608E" w:rsidRPr="00260E7D" w:rsidRDefault="0033608E" w:rsidP="0033608E">
                      <w:pPr>
                        <w:spacing w:before="120"/>
                        <w:ind w:left="273" w:right="469"/>
                        <w:jc w:val="both"/>
                        <w:rPr>
                          <w:i/>
                          <w:color w:val="000000"/>
                          <w:sz w:val="26"/>
                          <w:lang w:val="ru-RU"/>
                        </w:rPr>
                      </w:pPr>
                      <w:r>
                        <w:rPr>
                          <w:b/>
                          <w:i/>
                          <w:color w:val="FFFFFF"/>
                          <w:spacing w:val="-5"/>
                          <w:sz w:val="26"/>
                          <w:lang w:val="ru-RU"/>
                        </w:rPr>
                        <w:t>Примечание</w:t>
                      </w:r>
                      <w:r w:rsidRPr="00260E7D">
                        <w:rPr>
                          <w:b/>
                          <w:i/>
                          <w:color w:val="FFFFFF"/>
                          <w:spacing w:val="-5"/>
                          <w:sz w:val="26"/>
                          <w:lang w:val="ru-RU"/>
                        </w:rPr>
                        <w:t>:</w:t>
                      </w:r>
                      <w:r w:rsidRPr="00260E7D">
                        <w:rPr>
                          <w:b/>
                          <w:i/>
                          <w:color w:val="FFFFFF"/>
                          <w:spacing w:val="-4"/>
                          <w:sz w:val="26"/>
                          <w:lang w:val="ru-RU"/>
                        </w:rPr>
                        <w:t xml:space="preserve"> </w:t>
                      </w:r>
                      <w:r w:rsidRPr="00260E7D">
                        <w:rPr>
                          <w:i/>
                          <w:color w:val="FFFFFF"/>
                          <w:spacing w:val="-5"/>
                          <w:sz w:val="26"/>
                          <w:lang w:val="ru-RU"/>
                        </w:rPr>
                        <w:t xml:space="preserve">Для всех опций выравнивания первым выбирается тот объект, относительно которого будут выравниваться все остальные выбранные объекты. Например, если вы выбираете три объекта (щелчок левой кнопкой мыши и удерживание клавиши </w:t>
                      </w:r>
                      <w:r w:rsidRPr="00260E7D">
                        <w:rPr>
                          <w:i/>
                          <w:color w:val="FFFFFF"/>
                          <w:spacing w:val="-5"/>
                          <w:sz w:val="26"/>
                        </w:rPr>
                        <w:t>Shift</w:t>
                      </w:r>
                      <w:r w:rsidRPr="00260E7D">
                        <w:rPr>
                          <w:i/>
                          <w:color w:val="FFFFFF"/>
                          <w:spacing w:val="-5"/>
                          <w:sz w:val="26"/>
                          <w:lang w:val="ru-RU"/>
                        </w:rPr>
                        <w:t xml:space="preserve">), а затем используйте команду </w:t>
                      </w:r>
                      <w:r w:rsidRPr="00260E7D">
                        <w:rPr>
                          <w:i/>
                          <w:color w:val="FFFFFF"/>
                          <w:spacing w:val="-5"/>
                          <w:sz w:val="26"/>
                        </w:rPr>
                        <w:t>Align</w:t>
                      </w:r>
                      <w:r w:rsidRPr="00260E7D">
                        <w:rPr>
                          <w:i/>
                          <w:color w:val="FFFFFF"/>
                          <w:spacing w:val="-5"/>
                          <w:sz w:val="26"/>
                          <w:lang w:val="ru-RU"/>
                        </w:rPr>
                        <w:t xml:space="preserve"> </w:t>
                      </w:r>
                      <w:r w:rsidRPr="00260E7D">
                        <w:rPr>
                          <w:i/>
                          <w:color w:val="FFFFFF"/>
                          <w:spacing w:val="-5"/>
                          <w:sz w:val="26"/>
                        </w:rPr>
                        <w:t>Left</w:t>
                      </w:r>
                      <w:r w:rsidRPr="00260E7D">
                        <w:rPr>
                          <w:i/>
                          <w:color w:val="FFFFFF"/>
                          <w:spacing w:val="-5"/>
                          <w:sz w:val="26"/>
                          <w:lang w:val="ru-RU"/>
                        </w:rPr>
                        <w:t xml:space="preserve"> </w:t>
                      </w:r>
                      <w:r w:rsidRPr="00260E7D">
                        <w:rPr>
                          <w:i/>
                          <w:color w:val="FFFFFF"/>
                          <w:spacing w:val="-5"/>
                          <w:sz w:val="26"/>
                        </w:rPr>
                        <w:t>Edges</w:t>
                      </w:r>
                      <w:r w:rsidRPr="00260E7D">
                        <w:rPr>
                          <w:i/>
                          <w:color w:val="FFFFFF"/>
                          <w:spacing w:val="-5"/>
                          <w:sz w:val="26"/>
                          <w:lang w:val="ru-RU"/>
                        </w:rPr>
                        <w:t>, левый край каждого объекта будет выстроен по одной линии с левым краем первого выбранного объекта.</w:t>
                      </w:r>
                      <w:r w:rsidRPr="00260E7D">
                        <w:rPr>
                          <w:i/>
                          <w:color w:val="FFFFFF"/>
                          <w:sz w:val="26"/>
                          <w:lang w:val="ru-RU"/>
                        </w:rPr>
                        <w:t>.</w:t>
                      </w:r>
                    </w:p>
                  </w:txbxContent>
                </v:textbox>
                <w10:wrap type="topAndBottom" anchorx="page"/>
              </v:shape>
            </w:pict>
          </mc:Fallback>
        </mc:AlternateContent>
      </w:r>
    </w:p>
    <w:p w14:paraId="4B7145D8" w14:textId="77777777" w:rsidR="0033608E" w:rsidRDefault="0033608E" w:rsidP="0033608E">
      <w:pPr>
        <w:pStyle w:val="a3"/>
        <w:spacing w:before="11"/>
        <w:rPr>
          <w:rFonts w:ascii="Arial"/>
          <w:b/>
        </w:rPr>
      </w:pPr>
    </w:p>
    <w:p w14:paraId="53913A3F" w14:textId="77777777" w:rsidR="0033608E" w:rsidRPr="005065EE" w:rsidRDefault="0033608E" w:rsidP="0033608E">
      <w:pPr>
        <w:pStyle w:val="a7"/>
        <w:numPr>
          <w:ilvl w:val="1"/>
          <w:numId w:val="13"/>
        </w:numPr>
        <w:tabs>
          <w:tab w:val="left" w:pos="1027"/>
          <w:tab w:val="left" w:pos="1028"/>
        </w:tabs>
        <w:spacing w:before="0"/>
        <w:ind w:right="357"/>
        <w:jc w:val="both"/>
        <w:rPr>
          <w:sz w:val="24"/>
          <w:lang w:val="ru-RU"/>
        </w:rPr>
      </w:pPr>
      <w:r w:rsidRPr="005065EE">
        <w:rPr>
          <w:b/>
          <w:color w:val="221F1F"/>
          <w:sz w:val="24"/>
        </w:rPr>
        <w:t>Align</w:t>
      </w:r>
      <w:r w:rsidRPr="005065EE">
        <w:rPr>
          <w:b/>
          <w:color w:val="221F1F"/>
          <w:spacing w:val="2"/>
          <w:sz w:val="24"/>
          <w:lang w:val="ru-RU"/>
        </w:rPr>
        <w:t xml:space="preserve"> </w:t>
      </w:r>
      <w:r w:rsidRPr="005065EE">
        <w:rPr>
          <w:b/>
          <w:color w:val="221F1F"/>
          <w:sz w:val="24"/>
        </w:rPr>
        <w:t>Left</w:t>
      </w:r>
      <w:r w:rsidRPr="005065EE">
        <w:rPr>
          <w:b/>
          <w:color w:val="221F1F"/>
          <w:spacing w:val="2"/>
          <w:sz w:val="24"/>
          <w:lang w:val="ru-RU"/>
        </w:rPr>
        <w:t xml:space="preserve"> </w:t>
      </w:r>
      <w:r w:rsidRPr="005065EE">
        <w:rPr>
          <w:b/>
          <w:color w:val="221F1F"/>
          <w:sz w:val="24"/>
        </w:rPr>
        <w:t>Edges</w:t>
      </w:r>
      <w:r w:rsidRPr="005065EE">
        <w:rPr>
          <w:b/>
          <w:color w:val="221F1F"/>
          <w:spacing w:val="2"/>
          <w:sz w:val="24"/>
          <w:lang w:val="ru-RU"/>
        </w:rPr>
        <w:t xml:space="preserve"> </w:t>
      </w:r>
      <w:r w:rsidRPr="005065EE">
        <w:rPr>
          <w:b/>
          <w:color w:val="221F1F"/>
          <w:sz w:val="24"/>
          <w:lang w:val="ru-RU"/>
        </w:rPr>
        <w:t>(</w:t>
      </w:r>
      <w:r w:rsidRPr="005065EE">
        <w:rPr>
          <w:b/>
          <w:color w:val="221F1F"/>
          <w:sz w:val="24"/>
        </w:rPr>
        <w:t>Alt</w:t>
      </w:r>
      <w:r w:rsidRPr="005065EE">
        <w:rPr>
          <w:b/>
          <w:color w:val="221F1F"/>
          <w:sz w:val="24"/>
          <w:lang w:val="ru-RU"/>
        </w:rPr>
        <w:t>+</w:t>
      </w:r>
      <w:r w:rsidRPr="005065EE">
        <w:rPr>
          <w:b/>
          <w:color w:val="221F1F"/>
          <w:sz w:val="24"/>
        </w:rPr>
        <w:t>Shift</w:t>
      </w:r>
      <w:r w:rsidRPr="005065EE">
        <w:rPr>
          <w:b/>
          <w:color w:val="221F1F"/>
          <w:sz w:val="24"/>
          <w:lang w:val="ru-RU"/>
        </w:rPr>
        <w:t>+</w:t>
      </w:r>
      <w:r w:rsidRPr="005065EE">
        <w:rPr>
          <w:b/>
          <w:color w:val="221F1F"/>
          <w:sz w:val="24"/>
        </w:rPr>
        <w:t>Left</w:t>
      </w:r>
      <w:r w:rsidRPr="005065EE">
        <w:rPr>
          <w:b/>
          <w:color w:val="221F1F"/>
          <w:spacing w:val="2"/>
          <w:sz w:val="24"/>
          <w:lang w:val="ru-RU"/>
        </w:rPr>
        <w:t xml:space="preserve"> </w:t>
      </w:r>
      <w:r w:rsidRPr="005065EE">
        <w:rPr>
          <w:b/>
          <w:color w:val="221F1F"/>
          <w:sz w:val="24"/>
        </w:rPr>
        <w:t>Arrow</w:t>
      </w:r>
      <w:r w:rsidRPr="005065EE">
        <w:rPr>
          <w:color w:val="221F1F"/>
          <w:sz w:val="24"/>
          <w:lang w:val="ru-RU"/>
        </w:rPr>
        <w:t>):</w:t>
      </w:r>
      <w:r w:rsidRPr="005065EE">
        <w:rPr>
          <w:color w:val="221F1F"/>
          <w:spacing w:val="1"/>
          <w:sz w:val="24"/>
          <w:lang w:val="ru-RU"/>
        </w:rPr>
        <w:t xml:space="preserve"> </w:t>
      </w:r>
      <w:r w:rsidRPr="005065EE">
        <w:rPr>
          <w:color w:val="221F1F"/>
          <w:sz w:val="24"/>
          <w:lang w:val="ru-RU"/>
        </w:rPr>
        <w:t xml:space="preserve">Выберите </w:t>
      </w:r>
      <w:r>
        <w:rPr>
          <w:color w:val="221F1F"/>
          <w:sz w:val="24"/>
          <w:lang w:val="ru-RU"/>
        </w:rPr>
        <w:t>эту опцию</w:t>
      </w:r>
      <w:r w:rsidRPr="005065EE">
        <w:rPr>
          <w:color w:val="221F1F"/>
          <w:sz w:val="24"/>
          <w:lang w:val="ru-RU"/>
        </w:rPr>
        <w:t>, чтобы сме</w:t>
      </w:r>
      <w:r>
        <w:rPr>
          <w:color w:val="221F1F"/>
          <w:sz w:val="24"/>
          <w:lang w:val="ru-RU"/>
        </w:rPr>
        <w:t>стить</w:t>
      </w:r>
      <w:r w:rsidRPr="005065EE">
        <w:rPr>
          <w:color w:val="221F1F"/>
          <w:sz w:val="24"/>
          <w:lang w:val="ru-RU"/>
        </w:rPr>
        <w:t xml:space="preserve"> лев</w:t>
      </w:r>
      <w:r>
        <w:rPr>
          <w:color w:val="221F1F"/>
          <w:sz w:val="24"/>
          <w:lang w:val="ru-RU"/>
        </w:rPr>
        <w:t>ый</w:t>
      </w:r>
      <w:r w:rsidRPr="005065EE">
        <w:rPr>
          <w:color w:val="221F1F"/>
          <w:sz w:val="24"/>
          <w:lang w:val="ru-RU"/>
        </w:rPr>
        <w:t xml:space="preserve"> кра</w:t>
      </w:r>
      <w:r>
        <w:rPr>
          <w:color w:val="221F1F"/>
          <w:sz w:val="24"/>
          <w:lang w:val="ru-RU"/>
        </w:rPr>
        <w:t>й</w:t>
      </w:r>
      <w:r w:rsidRPr="005065EE">
        <w:rPr>
          <w:color w:val="221F1F"/>
          <w:sz w:val="24"/>
          <w:lang w:val="ru-RU"/>
        </w:rPr>
        <w:t xml:space="preserve"> всех выбранных объектов для выравнивания с левым краем последнего из</w:t>
      </w:r>
      <w:r>
        <w:rPr>
          <w:color w:val="221F1F"/>
          <w:sz w:val="24"/>
          <w:lang w:val="ru-RU"/>
        </w:rPr>
        <w:t xml:space="preserve"> </w:t>
      </w:r>
      <w:r w:rsidRPr="005065EE">
        <w:rPr>
          <w:color w:val="221F1F"/>
          <w:sz w:val="24"/>
          <w:lang w:val="ru-RU"/>
        </w:rPr>
        <w:t>выбранных объектов.</w:t>
      </w:r>
    </w:p>
    <w:p w14:paraId="0574675F" w14:textId="77777777" w:rsidR="0033608E" w:rsidRPr="00F52633" w:rsidRDefault="0033608E" w:rsidP="0033608E">
      <w:pPr>
        <w:pStyle w:val="a7"/>
        <w:numPr>
          <w:ilvl w:val="1"/>
          <w:numId w:val="13"/>
        </w:numPr>
        <w:spacing w:before="205"/>
        <w:ind w:right="357"/>
        <w:jc w:val="both"/>
        <w:rPr>
          <w:sz w:val="24"/>
          <w:lang w:val="ru-RU"/>
        </w:rPr>
      </w:pPr>
      <w:r w:rsidRPr="00F52633">
        <w:rPr>
          <w:b/>
          <w:color w:val="221F1F"/>
          <w:sz w:val="24"/>
        </w:rPr>
        <w:t>Align</w:t>
      </w:r>
      <w:r w:rsidRPr="00F52633">
        <w:rPr>
          <w:b/>
          <w:color w:val="221F1F"/>
          <w:spacing w:val="4"/>
          <w:sz w:val="24"/>
          <w:lang w:val="ru-RU"/>
        </w:rPr>
        <w:t xml:space="preserve"> </w:t>
      </w:r>
      <w:r w:rsidRPr="00F52633">
        <w:rPr>
          <w:b/>
          <w:color w:val="221F1F"/>
          <w:sz w:val="24"/>
        </w:rPr>
        <w:t>Right</w:t>
      </w:r>
      <w:r w:rsidRPr="00F52633">
        <w:rPr>
          <w:b/>
          <w:color w:val="221F1F"/>
          <w:spacing w:val="4"/>
          <w:sz w:val="24"/>
          <w:lang w:val="ru-RU"/>
        </w:rPr>
        <w:t xml:space="preserve"> </w:t>
      </w:r>
      <w:r w:rsidRPr="00F52633">
        <w:rPr>
          <w:b/>
          <w:color w:val="221F1F"/>
          <w:sz w:val="24"/>
        </w:rPr>
        <w:t>Edges</w:t>
      </w:r>
      <w:r w:rsidRPr="00F52633">
        <w:rPr>
          <w:b/>
          <w:color w:val="221F1F"/>
          <w:spacing w:val="4"/>
          <w:sz w:val="24"/>
          <w:lang w:val="ru-RU"/>
        </w:rPr>
        <w:t xml:space="preserve"> </w:t>
      </w:r>
      <w:r w:rsidRPr="00F52633">
        <w:rPr>
          <w:b/>
          <w:color w:val="221F1F"/>
          <w:sz w:val="24"/>
          <w:lang w:val="ru-RU"/>
        </w:rPr>
        <w:t>(</w:t>
      </w:r>
      <w:r w:rsidRPr="00F52633">
        <w:rPr>
          <w:b/>
          <w:color w:val="221F1F"/>
          <w:sz w:val="24"/>
        </w:rPr>
        <w:t>Alt</w:t>
      </w:r>
      <w:r w:rsidRPr="00F52633">
        <w:rPr>
          <w:b/>
          <w:color w:val="221F1F"/>
          <w:sz w:val="24"/>
          <w:lang w:val="ru-RU"/>
        </w:rPr>
        <w:t>+</w:t>
      </w:r>
      <w:r w:rsidRPr="00F52633">
        <w:rPr>
          <w:b/>
          <w:color w:val="221F1F"/>
          <w:sz w:val="24"/>
        </w:rPr>
        <w:t>Shift</w:t>
      </w:r>
      <w:r w:rsidRPr="00F52633">
        <w:rPr>
          <w:b/>
          <w:color w:val="221F1F"/>
          <w:sz w:val="24"/>
          <w:lang w:val="ru-RU"/>
        </w:rPr>
        <w:t>+</w:t>
      </w:r>
      <w:r w:rsidRPr="00F52633">
        <w:rPr>
          <w:b/>
          <w:color w:val="221F1F"/>
          <w:sz w:val="24"/>
        </w:rPr>
        <w:t>Right</w:t>
      </w:r>
      <w:r w:rsidRPr="00F52633">
        <w:rPr>
          <w:b/>
          <w:color w:val="221F1F"/>
          <w:spacing w:val="4"/>
          <w:sz w:val="24"/>
          <w:lang w:val="ru-RU"/>
        </w:rPr>
        <w:t xml:space="preserve"> </w:t>
      </w:r>
      <w:r w:rsidRPr="00F52633">
        <w:rPr>
          <w:b/>
          <w:color w:val="221F1F"/>
          <w:sz w:val="24"/>
        </w:rPr>
        <w:t>Arrow</w:t>
      </w:r>
      <w:r w:rsidRPr="00F52633">
        <w:rPr>
          <w:b/>
          <w:color w:val="221F1F"/>
          <w:sz w:val="24"/>
          <w:lang w:val="ru-RU"/>
        </w:rPr>
        <w:t>):</w:t>
      </w:r>
      <w:r w:rsidRPr="00F52633">
        <w:rPr>
          <w:b/>
          <w:color w:val="221F1F"/>
          <w:spacing w:val="5"/>
          <w:sz w:val="24"/>
          <w:lang w:val="ru-RU"/>
        </w:rPr>
        <w:t xml:space="preserve"> </w:t>
      </w:r>
      <w:r w:rsidRPr="00F52633">
        <w:rPr>
          <w:color w:val="221F1F"/>
          <w:sz w:val="24"/>
          <w:lang w:val="ru-RU"/>
        </w:rPr>
        <w:t xml:space="preserve">Выберите </w:t>
      </w:r>
      <w:r w:rsidRPr="0016005D">
        <w:rPr>
          <w:color w:val="221F1F"/>
          <w:sz w:val="24"/>
          <w:lang w:val="ru-RU"/>
        </w:rPr>
        <w:t>эту опцию</w:t>
      </w:r>
      <w:r w:rsidRPr="00F52633">
        <w:rPr>
          <w:color w:val="221F1F"/>
          <w:sz w:val="24"/>
          <w:lang w:val="ru-RU"/>
        </w:rPr>
        <w:t xml:space="preserve">, чтобы сместить </w:t>
      </w:r>
      <w:r>
        <w:rPr>
          <w:color w:val="221F1F"/>
          <w:sz w:val="24"/>
          <w:lang w:val="ru-RU"/>
        </w:rPr>
        <w:t>правый</w:t>
      </w:r>
      <w:r w:rsidRPr="00F52633">
        <w:rPr>
          <w:color w:val="221F1F"/>
          <w:sz w:val="24"/>
          <w:lang w:val="ru-RU"/>
        </w:rPr>
        <w:t xml:space="preserve"> край всех выбранных объектов для выравнивания с </w:t>
      </w:r>
      <w:r>
        <w:rPr>
          <w:color w:val="221F1F"/>
          <w:sz w:val="24"/>
          <w:lang w:val="ru-RU"/>
        </w:rPr>
        <w:t>правым</w:t>
      </w:r>
      <w:r w:rsidRPr="00F52633">
        <w:rPr>
          <w:color w:val="221F1F"/>
          <w:sz w:val="24"/>
          <w:lang w:val="ru-RU"/>
        </w:rPr>
        <w:t xml:space="preserve"> краем последнего из выбранных объектов.</w:t>
      </w:r>
    </w:p>
    <w:p w14:paraId="5DAE4AE0" w14:textId="77777777" w:rsidR="0033608E" w:rsidRPr="0016005D" w:rsidRDefault="0033608E" w:rsidP="0033608E">
      <w:pPr>
        <w:pStyle w:val="a7"/>
        <w:numPr>
          <w:ilvl w:val="1"/>
          <w:numId w:val="13"/>
        </w:numPr>
        <w:spacing w:before="207"/>
        <w:ind w:right="362"/>
        <w:jc w:val="both"/>
        <w:rPr>
          <w:sz w:val="24"/>
          <w:lang w:val="ru-RU"/>
        </w:rPr>
      </w:pPr>
      <w:r w:rsidRPr="0016005D">
        <w:rPr>
          <w:b/>
          <w:color w:val="221F1F"/>
          <w:sz w:val="24"/>
        </w:rPr>
        <w:t>Align</w:t>
      </w:r>
      <w:r w:rsidRPr="0016005D">
        <w:rPr>
          <w:b/>
          <w:color w:val="221F1F"/>
          <w:spacing w:val="6"/>
          <w:sz w:val="24"/>
          <w:lang w:val="ru-RU"/>
        </w:rPr>
        <w:t xml:space="preserve"> </w:t>
      </w:r>
      <w:r w:rsidRPr="0016005D">
        <w:rPr>
          <w:b/>
          <w:color w:val="221F1F"/>
          <w:sz w:val="24"/>
        </w:rPr>
        <w:t>Top</w:t>
      </w:r>
      <w:r w:rsidRPr="0016005D">
        <w:rPr>
          <w:b/>
          <w:color w:val="221F1F"/>
          <w:spacing w:val="9"/>
          <w:sz w:val="24"/>
          <w:lang w:val="ru-RU"/>
        </w:rPr>
        <w:t xml:space="preserve"> </w:t>
      </w:r>
      <w:r w:rsidRPr="0016005D">
        <w:rPr>
          <w:b/>
          <w:color w:val="221F1F"/>
          <w:sz w:val="24"/>
        </w:rPr>
        <w:t>Edges</w:t>
      </w:r>
      <w:r w:rsidRPr="0016005D">
        <w:rPr>
          <w:b/>
          <w:color w:val="221F1F"/>
          <w:spacing w:val="11"/>
          <w:sz w:val="24"/>
          <w:lang w:val="ru-RU"/>
        </w:rPr>
        <w:t xml:space="preserve"> </w:t>
      </w:r>
      <w:r w:rsidRPr="0016005D">
        <w:rPr>
          <w:b/>
          <w:color w:val="221F1F"/>
          <w:sz w:val="24"/>
          <w:lang w:val="ru-RU"/>
        </w:rPr>
        <w:t>(</w:t>
      </w:r>
      <w:r w:rsidRPr="0016005D">
        <w:rPr>
          <w:b/>
          <w:color w:val="221F1F"/>
          <w:sz w:val="24"/>
        </w:rPr>
        <w:t>Alt</w:t>
      </w:r>
      <w:r w:rsidRPr="0016005D">
        <w:rPr>
          <w:b/>
          <w:color w:val="221F1F"/>
          <w:sz w:val="24"/>
          <w:lang w:val="ru-RU"/>
        </w:rPr>
        <w:t>+</w:t>
      </w:r>
      <w:r w:rsidRPr="0016005D">
        <w:rPr>
          <w:b/>
          <w:color w:val="221F1F"/>
          <w:sz w:val="24"/>
        </w:rPr>
        <w:t>Shift</w:t>
      </w:r>
      <w:r w:rsidRPr="0016005D">
        <w:rPr>
          <w:b/>
          <w:color w:val="221F1F"/>
          <w:sz w:val="24"/>
          <w:lang w:val="ru-RU"/>
        </w:rPr>
        <w:t>+</w:t>
      </w:r>
      <w:r w:rsidRPr="0016005D">
        <w:rPr>
          <w:b/>
          <w:color w:val="221F1F"/>
          <w:sz w:val="24"/>
        </w:rPr>
        <w:t>Up</w:t>
      </w:r>
      <w:r w:rsidRPr="0016005D">
        <w:rPr>
          <w:b/>
          <w:color w:val="221F1F"/>
          <w:spacing w:val="9"/>
          <w:sz w:val="24"/>
          <w:lang w:val="ru-RU"/>
        </w:rPr>
        <w:t xml:space="preserve"> </w:t>
      </w:r>
      <w:r w:rsidRPr="0016005D">
        <w:rPr>
          <w:b/>
          <w:color w:val="221F1F"/>
          <w:sz w:val="24"/>
        </w:rPr>
        <w:t>Arrow</w:t>
      </w:r>
      <w:r w:rsidRPr="0016005D">
        <w:rPr>
          <w:b/>
          <w:color w:val="221F1F"/>
          <w:sz w:val="24"/>
          <w:lang w:val="ru-RU"/>
        </w:rPr>
        <w:t>):</w:t>
      </w:r>
      <w:r w:rsidRPr="0016005D">
        <w:rPr>
          <w:b/>
          <w:color w:val="221F1F"/>
          <w:spacing w:val="9"/>
          <w:sz w:val="24"/>
          <w:lang w:val="ru-RU"/>
        </w:rPr>
        <w:t xml:space="preserve"> </w:t>
      </w:r>
      <w:r w:rsidRPr="0016005D">
        <w:rPr>
          <w:color w:val="221F1F"/>
          <w:sz w:val="24"/>
          <w:lang w:val="ru-RU"/>
        </w:rPr>
        <w:t xml:space="preserve">Выберите эту опцию, чтобы сместить </w:t>
      </w:r>
      <w:r>
        <w:rPr>
          <w:color w:val="221F1F"/>
          <w:sz w:val="24"/>
          <w:lang w:val="ru-RU"/>
        </w:rPr>
        <w:t>верхнюю</w:t>
      </w:r>
      <w:r w:rsidRPr="0016005D">
        <w:rPr>
          <w:color w:val="221F1F"/>
          <w:sz w:val="24"/>
          <w:lang w:val="ru-RU"/>
        </w:rPr>
        <w:t xml:space="preserve"> границ</w:t>
      </w:r>
      <w:r>
        <w:rPr>
          <w:color w:val="221F1F"/>
          <w:sz w:val="24"/>
          <w:lang w:val="ru-RU"/>
        </w:rPr>
        <w:t>у</w:t>
      </w:r>
      <w:r w:rsidRPr="0016005D">
        <w:rPr>
          <w:color w:val="221F1F"/>
          <w:sz w:val="24"/>
          <w:lang w:val="ru-RU"/>
        </w:rPr>
        <w:t xml:space="preserve"> всех выбранных объектов</w:t>
      </w:r>
      <w:r>
        <w:rPr>
          <w:color w:val="221F1F"/>
          <w:sz w:val="24"/>
          <w:lang w:val="ru-RU"/>
        </w:rPr>
        <w:t xml:space="preserve"> </w:t>
      </w:r>
      <w:r w:rsidRPr="0016005D">
        <w:rPr>
          <w:color w:val="221F1F"/>
          <w:sz w:val="24"/>
          <w:lang w:val="ru-RU"/>
        </w:rPr>
        <w:t>для выравнивания с верхней границей последнего из выбранных объектов.</w:t>
      </w:r>
    </w:p>
    <w:p w14:paraId="027B6964" w14:textId="77777777" w:rsidR="0033608E" w:rsidRPr="001A6D7C" w:rsidRDefault="0033608E" w:rsidP="0033608E">
      <w:pPr>
        <w:pStyle w:val="a7"/>
        <w:numPr>
          <w:ilvl w:val="1"/>
          <w:numId w:val="13"/>
        </w:numPr>
        <w:tabs>
          <w:tab w:val="left" w:pos="1027"/>
          <w:tab w:val="left" w:pos="1028"/>
        </w:tabs>
        <w:spacing w:before="210"/>
        <w:ind w:right="361"/>
        <w:jc w:val="both"/>
        <w:rPr>
          <w:sz w:val="24"/>
          <w:lang w:val="ru-RU"/>
        </w:rPr>
      </w:pPr>
      <w:r>
        <w:rPr>
          <w:b/>
          <w:color w:val="221F1F"/>
          <w:sz w:val="24"/>
        </w:rPr>
        <w:t>Align</w:t>
      </w:r>
      <w:r w:rsidRPr="001A6D7C">
        <w:rPr>
          <w:b/>
          <w:color w:val="221F1F"/>
          <w:spacing w:val="35"/>
          <w:sz w:val="24"/>
          <w:lang w:val="ru-RU"/>
        </w:rPr>
        <w:t xml:space="preserve"> </w:t>
      </w:r>
      <w:r>
        <w:rPr>
          <w:b/>
          <w:color w:val="221F1F"/>
          <w:sz w:val="24"/>
        </w:rPr>
        <w:t>Bottom</w:t>
      </w:r>
      <w:r w:rsidRPr="001A6D7C">
        <w:rPr>
          <w:b/>
          <w:color w:val="221F1F"/>
          <w:spacing w:val="36"/>
          <w:sz w:val="24"/>
          <w:lang w:val="ru-RU"/>
        </w:rPr>
        <w:t xml:space="preserve"> </w:t>
      </w:r>
      <w:r>
        <w:rPr>
          <w:b/>
          <w:color w:val="221F1F"/>
          <w:sz w:val="24"/>
        </w:rPr>
        <w:t>Edges</w:t>
      </w:r>
      <w:r w:rsidRPr="001A6D7C">
        <w:rPr>
          <w:b/>
          <w:color w:val="221F1F"/>
          <w:spacing w:val="38"/>
          <w:sz w:val="24"/>
          <w:lang w:val="ru-RU"/>
        </w:rPr>
        <w:t xml:space="preserve"> </w:t>
      </w:r>
      <w:r w:rsidRPr="001A6D7C">
        <w:rPr>
          <w:b/>
          <w:color w:val="221F1F"/>
          <w:sz w:val="24"/>
          <w:lang w:val="ru-RU"/>
        </w:rPr>
        <w:t>(</w:t>
      </w:r>
      <w:r>
        <w:rPr>
          <w:b/>
          <w:color w:val="221F1F"/>
          <w:sz w:val="24"/>
        </w:rPr>
        <w:t>Alt</w:t>
      </w:r>
      <w:r w:rsidRPr="001A6D7C">
        <w:rPr>
          <w:b/>
          <w:color w:val="221F1F"/>
          <w:sz w:val="24"/>
          <w:lang w:val="ru-RU"/>
        </w:rPr>
        <w:t>+</w:t>
      </w:r>
      <w:r>
        <w:rPr>
          <w:b/>
          <w:color w:val="221F1F"/>
          <w:sz w:val="24"/>
        </w:rPr>
        <w:t>Shift</w:t>
      </w:r>
      <w:r w:rsidRPr="001A6D7C">
        <w:rPr>
          <w:b/>
          <w:color w:val="221F1F"/>
          <w:sz w:val="24"/>
          <w:lang w:val="ru-RU"/>
        </w:rPr>
        <w:t>+</w:t>
      </w:r>
      <w:r>
        <w:rPr>
          <w:b/>
          <w:color w:val="221F1F"/>
          <w:sz w:val="24"/>
        </w:rPr>
        <w:t>Down</w:t>
      </w:r>
      <w:r w:rsidRPr="001A6D7C">
        <w:rPr>
          <w:b/>
          <w:color w:val="221F1F"/>
          <w:spacing w:val="35"/>
          <w:sz w:val="24"/>
          <w:lang w:val="ru-RU"/>
        </w:rPr>
        <w:t xml:space="preserve"> </w:t>
      </w:r>
      <w:r>
        <w:rPr>
          <w:b/>
          <w:color w:val="221F1F"/>
          <w:sz w:val="24"/>
        </w:rPr>
        <w:t>Arrow</w:t>
      </w:r>
      <w:r w:rsidRPr="001A6D7C">
        <w:rPr>
          <w:b/>
          <w:color w:val="221F1F"/>
          <w:sz w:val="24"/>
          <w:lang w:val="ru-RU"/>
        </w:rPr>
        <w:t>):</w:t>
      </w:r>
      <w:r w:rsidRPr="001A6D7C">
        <w:rPr>
          <w:b/>
          <w:color w:val="221F1F"/>
          <w:spacing w:val="38"/>
          <w:sz w:val="24"/>
          <w:lang w:val="ru-RU"/>
        </w:rPr>
        <w:t xml:space="preserve"> </w:t>
      </w:r>
      <w:r w:rsidRPr="001A6D7C">
        <w:rPr>
          <w:color w:val="221F1F"/>
          <w:sz w:val="24"/>
          <w:lang w:val="ru-RU"/>
        </w:rPr>
        <w:t xml:space="preserve">Выберите эту опцию, чтобы сместить </w:t>
      </w:r>
      <w:r>
        <w:rPr>
          <w:color w:val="221F1F"/>
          <w:sz w:val="24"/>
          <w:lang w:val="ru-RU"/>
        </w:rPr>
        <w:t>нижнюю</w:t>
      </w:r>
      <w:r w:rsidRPr="001A6D7C">
        <w:rPr>
          <w:color w:val="221F1F"/>
          <w:sz w:val="24"/>
          <w:lang w:val="ru-RU"/>
        </w:rPr>
        <w:t xml:space="preserve"> границу всех выбранных объектов для выравнивания с </w:t>
      </w:r>
      <w:r>
        <w:rPr>
          <w:color w:val="221F1F"/>
          <w:sz w:val="24"/>
          <w:lang w:val="ru-RU"/>
        </w:rPr>
        <w:t>нижней</w:t>
      </w:r>
      <w:r w:rsidRPr="001A6D7C">
        <w:rPr>
          <w:color w:val="221F1F"/>
          <w:sz w:val="24"/>
          <w:lang w:val="ru-RU"/>
        </w:rPr>
        <w:t xml:space="preserve"> границей последнего из выбранных объектов.</w:t>
      </w:r>
    </w:p>
    <w:p w14:paraId="5386D806" w14:textId="77777777" w:rsidR="0033608E" w:rsidRPr="001A6D7C" w:rsidRDefault="0033608E" w:rsidP="0033608E">
      <w:pPr>
        <w:pStyle w:val="a3"/>
        <w:rPr>
          <w:lang w:val="ru-RU"/>
        </w:rPr>
      </w:pPr>
    </w:p>
    <w:p w14:paraId="771A4EF2" w14:textId="77777777" w:rsidR="0033608E" w:rsidRPr="00D33140" w:rsidRDefault="0033608E" w:rsidP="0033608E">
      <w:pPr>
        <w:pStyle w:val="4"/>
        <w:spacing w:before="156"/>
        <w:rPr>
          <w:lang w:val="ru-RU"/>
        </w:rPr>
      </w:pPr>
      <w:bookmarkStart w:id="131" w:name="Distribution"/>
      <w:bookmarkEnd w:id="131"/>
      <w:r>
        <w:rPr>
          <w:lang w:val="ru-RU"/>
        </w:rPr>
        <w:t xml:space="preserve">Функция </w:t>
      </w:r>
      <w:r>
        <w:t>Distribution</w:t>
      </w:r>
      <w:r>
        <w:rPr>
          <w:lang w:val="ru-RU"/>
        </w:rPr>
        <w:t xml:space="preserve"> (Распределения) </w:t>
      </w:r>
    </w:p>
    <w:p w14:paraId="475398EB" w14:textId="77777777" w:rsidR="0033608E" w:rsidRPr="00D33140" w:rsidRDefault="0033608E" w:rsidP="0033608E">
      <w:pPr>
        <w:pStyle w:val="a3"/>
        <w:rPr>
          <w:rFonts w:ascii="Arial"/>
          <w:b/>
          <w:sz w:val="21"/>
          <w:lang w:val="ru-RU"/>
        </w:rPr>
      </w:pPr>
    </w:p>
    <w:p w14:paraId="6D1E44B6" w14:textId="77777777" w:rsidR="0033608E" w:rsidRPr="00D33140" w:rsidRDefault="0033608E" w:rsidP="0033608E">
      <w:pPr>
        <w:pStyle w:val="a3"/>
        <w:ind w:left="307"/>
        <w:jc w:val="both"/>
        <w:rPr>
          <w:color w:val="221F1F"/>
          <w:lang w:val="ru-RU"/>
        </w:rPr>
      </w:pPr>
      <w:r>
        <w:rPr>
          <w:color w:val="221F1F"/>
          <w:lang w:val="ru-RU"/>
        </w:rPr>
        <w:t xml:space="preserve">Следующие 2 параметра влияют на распределние всех выбранных объектов: </w:t>
      </w:r>
    </w:p>
    <w:p w14:paraId="3D3EF60D" w14:textId="77777777" w:rsidR="0033608E" w:rsidRPr="00081E5A" w:rsidRDefault="0033608E" w:rsidP="0033608E">
      <w:pPr>
        <w:pStyle w:val="a3"/>
        <w:spacing w:before="2"/>
        <w:rPr>
          <w:sz w:val="20"/>
          <w:lang w:val="ru-RU"/>
        </w:rPr>
      </w:pPr>
    </w:p>
    <w:p w14:paraId="337214FC" w14:textId="77777777" w:rsidR="0033608E" w:rsidRPr="00364AAC" w:rsidRDefault="0033608E" w:rsidP="0033608E">
      <w:pPr>
        <w:pStyle w:val="a7"/>
        <w:numPr>
          <w:ilvl w:val="1"/>
          <w:numId w:val="13"/>
        </w:numPr>
        <w:tabs>
          <w:tab w:val="left" w:pos="1027"/>
          <w:tab w:val="left" w:pos="1028"/>
        </w:tabs>
        <w:spacing w:before="0"/>
        <w:rPr>
          <w:sz w:val="24"/>
          <w:lang w:val="ru-RU"/>
        </w:rPr>
      </w:pPr>
      <w:r w:rsidRPr="00364AAC">
        <w:rPr>
          <w:b/>
          <w:color w:val="221F1F"/>
          <w:sz w:val="24"/>
        </w:rPr>
        <w:t>Space</w:t>
      </w:r>
      <w:r w:rsidRPr="00364AAC">
        <w:rPr>
          <w:b/>
          <w:color w:val="221F1F"/>
          <w:spacing w:val="-3"/>
          <w:sz w:val="24"/>
          <w:lang w:val="ru-RU"/>
        </w:rPr>
        <w:t xml:space="preserve"> </w:t>
      </w:r>
      <w:r w:rsidRPr="00364AAC">
        <w:rPr>
          <w:b/>
          <w:color w:val="221F1F"/>
          <w:sz w:val="24"/>
        </w:rPr>
        <w:t>Across</w:t>
      </w:r>
      <w:r w:rsidRPr="00364AAC">
        <w:rPr>
          <w:b/>
          <w:color w:val="221F1F"/>
          <w:spacing w:val="-3"/>
          <w:sz w:val="24"/>
          <w:lang w:val="ru-RU"/>
        </w:rPr>
        <w:t xml:space="preserve"> </w:t>
      </w:r>
      <w:r w:rsidRPr="00364AAC">
        <w:rPr>
          <w:b/>
          <w:color w:val="221F1F"/>
          <w:sz w:val="24"/>
          <w:lang w:val="ru-RU"/>
        </w:rPr>
        <w:t>(</w:t>
      </w:r>
      <w:r w:rsidRPr="00364AAC">
        <w:rPr>
          <w:b/>
          <w:color w:val="221F1F"/>
          <w:sz w:val="24"/>
        </w:rPr>
        <w:t>Alt</w:t>
      </w:r>
      <w:r w:rsidRPr="00364AAC">
        <w:rPr>
          <w:b/>
          <w:color w:val="221F1F"/>
          <w:sz w:val="24"/>
          <w:lang w:val="ru-RU"/>
        </w:rPr>
        <w:t>+</w:t>
      </w:r>
      <w:r w:rsidRPr="00364AAC">
        <w:rPr>
          <w:b/>
          <w:color w:val="221F1F"/>
          <w:sz w:val="24"/>
        </w:rPr>
        <w:t>Shift</w:t>
      </w:r>
      <w:r w:rsidRPr="00364AAC">
        <w:rPr>
          <w:b/>
          <w:color w:val="221F1F"/>
          <w:sz w:val="24"/>
          <w:lang w:val="ru-RU"/>
        </w:rPr>
        <w:t>+</w:t>
      </w:r>
      <w:r w:rsidRPr="00364AAC">
        <w:rPr>
          <w:b/>
          <w:color w:val="221F1F"/>
          <w:sz w:val="24"/>
        </w:rPr>
        <w:t>A</w:t>
      </w:r>
      <w:r w:rsidRPr="00364AAC">
        <w:rPr>
          <w:b/>
          <w:color w:val="221F1F"/>
          <w:sz w:val="24"/>
          <w:lang w:val="ru-RU"/>
        </w:rPr>
        <w:t>):</w:t>
      </w:r>
      <w:r w:rsidRPr="00364AAC">
        <w:rPr>
          <w:b/>
          <w:color w:val="221F1F"/>
          <w:spacing w:val="-3"/>
          <w:sz w:val="24"/>
          <w:lang w:val="ru-RU"/>
        </w:rPr>
        <w:t xml:space="preserve"> </w:t>
      </w:r>
      <w:r w:rsidRPr="00364AAC">
        <w:rPr>
          <w:color w:val="221F1F"/>
          <w:lang w:val="ru-RU"/>
        </w:rPr>
        <w:t>распределяет объекты по горизонтальной линии.</w:t>
      </w:r>
    </w:p>
    <w:p w14:paraId="3A9BCD3B" w14:textId="77777777" w:rsidR="0033608E" w:rsidRPr="00364AAC" w:rsidRDefault="0033608E" w:rsidP="0033608E">
      <w:pPr>
        <w:pStyle w:val="a7"/>
        <w:numPr>
          <w:ilvl w:val="1"/>
          <w:numId w:val="13"/>
        </w:numPr>
        <w:tabs>
          <w:tab w:val="left" w:pos="1027"/>
          <w:tab w:val="left" w:pos="1028"/>
        </w:tabs>
        <w:spacing w:before="240"/>
        <w:ind w:left="1026" w:hanging="357"/>
        <w:rPr>
          <w:sz w:val="24"/>
          <w:lang w:val="ru-RU"/>
        </w:rPr>
        <w:sectPr w:rsidR="0033608E" w:rsidRPr="00364AAC" w:rsidSect="00010A9E">
          <w:footerReference w:type="default" r:id="rId165"/>
          <w:pgSz w:w="12240" w:h="15840"/>
          <w:pgMar w:top="520" w:right="360" w:bottom="1000" w:left="420" w:header="0" w:footer="802" w:gutter="0"/>
          <w:cols w:space="720"/>
        </w:sectPr>
      </w:pPr>
      <w:r w:rsidRPr="00364AAC">
        <w:rPr>
          <w:b/>
          <w:color w:val="221F1F"/>
          <w:sz w:val="24"/>
        </w:rPr>
        <w:t>Space</w:t>
      </w:r>
      <w:r w:rsidRPr="00364AAC">
        <w:rPr>
          <w:b/>
          <w:color w:val="221F1F"/>
          <w:spacing w:val="-3"/>
          <w:sz w:val="24"/>
          <w:lang w:val="ru-RU"/>
        </w:rPr>
        <w:t xml:space="preserve"> </w:t>
      </w:r>
      <w:r w:rsidRPr="00364AAC">
        <w:rPr>
          <w:b/>
          <w:color w:val="221F1F"/>
          <w:sz w:val="24"/>
        </w:rPr>
        <w:t>Down</w:t>
      </w:r>
      <w:r w:rsidRPr="00364AAC">
        <w:rPr>
          <w:b/>
          <w:color w:val="221F1F"/>
          <w:spacing w:val="-1"/>
          <w:sz w:val="24"/>
          <w:lang w:val="ru-RU"/>
        </w:rPr>
        <w:t xml:space="preserve"> </w:t>
      </w:r>
      <w:r w:rsidRPr="00364AAC">
        <w:rPr>
          <w:b/>
          <w:color w:val="221F1F"/>
          <w:sz w:val="24"/>
          <w:lang w:val="ru-RU"/>
        </w:rPr>
        <w:t>(</w:t>
      </w:r>
      <w:r w:rsidRPr="00364AAC">
        <w:rPr>
          <w:b/>
          <w:color w:val="221F1F"/>
          <w:sz w:val="24"/>
        </w:rPr>
        <w:t>Alt</w:t>
      </w:r>
      <w:r w:rsidRPr="00364AAC">
        <w:rPr>
          <w:b/>
          <w:color w:val="221F1F"/>
          <w:sz w:val="24"/>
          <w:lang w:val="ru-RU"/>
        </w:rPr>
        <w:t>+</w:t>
      </w:r>
      <w:r w:rsidRPr="00364AAC">
        <w:rPr>
          <w:b/>
          <w:color w:val="221F1F"/>
          <w:sz w:val="24"/>
        </w:rPr>
        <w:t>Shift</w:t>
      </w:r>
      <w:r w:rsidRPr="00364AAC">
        <w:rPr>
          <w:b/>
          <w:color w:val="221F1F"/>
          <w:sz w:val="24"/>
          <w:lang w:val="ru-RU"/>
        </w:rPr>
        <w:t>+</w:t>
      </w:r>
      <w:r w:rsidRPr="00364AAC">
        <w:rPr>
          <w:b/>
          <w:color w:val="221F1F"/>
          <w:sz w:val="24"/>
        </w:rPr>
        <w:t>D</w:t>
      </w:r>
      <w:r w:rsidRPr="00364AAC">
        <w:rPr>
          <w:b/>
          <w:color w:val="221F1F"/>
          <w:sz w:val="24"/>
          <w:lang w:val="ru-RU"/>
        </w:rPr>
        <w:t>):</w:t>
      </w:r>
      <w:r w:rsidRPr="00364AAC">
        <w:rPr>
          <w:color w:val="221F1F"/>
          <w:lang w:val="ru-RU"/>
        </w:rPr>
        <w:t xml:space="preserve"> распределяет объекты по вертикальной линии.</w:t>
      </w:r>
    </w:p>
    <w:p w14:paraId="061D276E" w14:textId="77777777" w:rsidR="0033608E" w:rsidRPr="00916952" w:rsidRDefault="0033608E" w:rsidP="0033608E">
      <w:pPr>
        <w:pStyle w:val="4"/>
        <w:ind w:left="306"/>
        <w:rPr>
          <w:lang w:val="ru-RU"/>
        </w:rPr>
      </w:pPr>
      <w:bookmarkStart w:id="132" w:name="Sizing"/>
      <w:bookmarkEnd w:id="132"/>
      <w:r>
        <w:rPr>
          <w:lang w:val="ru-RU"/>
        </w:rPr>
        <w:lastRenderedPageBreak/>
        <w:t xml:space="preserve">Функция </w:t>
      </w:r>
      <w:r>
        <w:t>Sizing</w:t>
      </w:r>
      <w:r>
        <w:rPr>
          <w:lang w:val="ru-RU"/>
        </w:rPr>
        <w:t xml:space="preserve"> (Калибровка)</w:t>
      </w:r>
    </w:p>
    <w:p w14:paraId="277E5605" w14:textId="77777777" w:rsidR="0033608E" w:rsidRPr="00916952" w:rsidRDefault="0033608E" w:rsidP="0033608E">
      <w:pPr>
        <w:pStyle w:val="a3"/>
        <w:spacing w:before="9"/>
        <w:rPr>
          <w:rFonts w:ascii="Arial"/>
          <w:b/>
          <w:sz w:val="20"/>
          <w:lang w:val="ru-RU"/>
        </w:rPr>
      </w:pPr>
    </w:p>
    <w:p w14:paraId="34B6B3FE" w14:textId="77777777" w:rsidR="0033608E" w:rsidRPr="000A1CCF" w:rsidRDefault="0033608E" w:rsidP="0033608E">
      <w:pPr>
        <w:pStyle w:val="a3"/>
        <w:ind w:left="307"/>
        <w:jc w:val="both"/>
        <w:rPr>
          <w:lang w:val="ru-RU"/>
        </w:rPr>
      </w:pPr>
      <w:r>
        <w:rPr>
          <w:color w:val="221F1F"/>
          <w:lang w:val="ru-RU"/>
        </w:rPr>
        <w:t>Показанные ниже</w:t>
      </w:r>
      <w:r w:rsidRPr="00916952">
        <w:rPr>
          <w:color w:val="221F1F"/>
          <w:lang w:val="ru-RU"/>
        </w:rPr>
        <w:t xml:space="preserve"> 3 опции позволяют сделать выбранные объекты одинаковыми по размеру.</w:t>
      </w:r>
      <w:r>
        <w:rPr>
          <w:color w:val="221F1F"/>
          <w:lang w:val="ru-RU"/>
        </w:rPr>
        <w:t xml:space="preserve"> </w:t>
      </w:r>
    </w:p>
    <w:p w14:paraId="6023D743" w14:textId="77777777" w:rsidR="0033608E" w:rsidRPr="000A1CCF" w:rsidRDefault="0033608E" w:rsidP="0033608E">
      <w:pPr>
        <w:pStyle w:val="a3"/>
        <w:spacing w:before="2"/>
        <w:rPr>
          <w:sz w:val="20"/>
          <w:lang w:val="ru-RU"/>
        </w:rPr>
      </w:pPr>
    </w:p>
    <w:p w14:paraId="5A0603D3" w14:textId="77777777" w:rsidR="0033608E" w:rsidRPr="003C73F8" w:rsidRDefault="0033608E" w:rsidP="0033608E">
      <w:pPr>
        <w:pStyle w:val="a7"/>
        <w:numPr>
          <w:ilvl w:val="1"/>
          <w:numId w:val="13"/>
        </w:numPr>
        <w:spacing w:before="120"/>
        <w:ind w:left="1026" w:right="113" w:hanging="357"/>
        <w:jc w:val="both"/>
        <w:rPr>
          <w:color w:val="221F1F"/>
          <w:lang w:val="ru-RU"/>
        </w:rPr>
      </w:pPr>
      <w:r w:rsidRPr="003C73F8">
        <w:rPr>
          <w:b/>
          <w:color w:val="221F1F"/>
          <w:sz w:val="24"/>
        </w:rPr>
        <w:t>Make</w:t>
      </w:r>
      <w:r w:rsidRPr="003C73F8">
        <w:rPr>
          <w:b/>
          <w:color w:val="221F1F"/>
          <w:sz w:val="24"/>
          <w:lang w:val="ru-RU"/>
        </w:rPr>
        <w:t xml:space="preserve"> </w:t>
      </w:r>
      <w:r w:rsidRPr="003C73F8">
        <w:rPr>
          <w:b/>
          <w:color w:val="221F1F"/>
          <w:sz w:val="24"/>
        </w:rPr>
        <w:t>Same</w:t>
      </w:r>
      <w:r w:rsidRPr="003C73F8">
        <w:rPr>
          <w:b/>
          <w:color w:val="221F1F"/>
          <w:sz w:val="24"/>
          <w:lang w:val="ru-RU"/>
        </w:rPr>
        <w:t xml:space="preserve"> </w:t>
      </w:r>
      <w:r w:rsidRPr="003C73F8">
        <w:rPr>
          <w:b/>
          <w:color w:val="221F1F"/>
          <w:sz w:val="24"/>
        </w:rPr>
        <w:t>Width</w:t>
      </w:r>
      <w:r w:rsidRPr="003C73F8">
        <w:rPr>
          <w:b/>
          <w:color w:val="221F1F"/>
          <w:sz w:val="24"/>
          <w:lang w:val="ru-RU"/>
        </w:rPr>
        <w:t xml:space="preserve"> (</w:t>
      </w:r>
      <w:r w:rsidRPr="003C73F8">
        <w:rPr>
          <w:b/>
          <w:color w:val="221F1F"/>
          <w:sz w:val="24"/>
        </w:rPr>
        <w:t>Alt</w:t>
      </w:r>
      <w:r w:rsidRPr="003C73F8">
        <w:rPr>
          <w:b/>
          <w:color w:val="221F1F"/>
          <w:sz w:val="24"/>
          <w:lang w:val="ru-RU"/>
        </w:rPr>
        <w:t>+</w:t>
      </w:r>
      <w:r w:rsidRPr="003C73F8">
        <w:rPr>
          <w:b/>
          <w:color w:val="221F1F"/>
          <w:sz w:val="24"/>
        </w:rPr>
        <w:t>Shift</w:t>
      </w:r>
      <w:r w:rsidRPr="003C73F8">
        <w:rPr>
          <w:b/>
          <w:color w:val="221F1F"/>
          <w:sz w:val="24"/>
          <w:lang w:val="ru-RU"/>
        </w:rPr>
        <w:t>+</w:t>
      </w:r>
      <w:r w:rsidRPr="003C73F8">
        <w:rPr>
          <w:b/>
          <w:color w:val="221F1F"/>
          <w:sz w:val="24"/>
        </w:rPr>
        <w:t>W</w:t>
      </w:r>
      <w:r w:rsidRPr="003C73F8">
        <w:rPr>
          <w:b/>
          <w:color w:val="221F1F"/>
          <w:sz w:val="24"/>
          <w:lang w:val="ru-RU"/>
        </w:rPr>
        <w:t xml:space="preserve">): </w:t>
      </w:r>
      <w:r w:rsidRPr="003C73F8">
        <w:rPr>
          <w:color w:val="221F1F"/>
          <w:lang w:val="ru-RU"/>
        </w:rPr>
        <w:t>Выберите эту опцию, чтобы изменить ширину всех выбранных объектов до ширины</w:t>
      </w:r>
      <w:r>
        <w:rPr>
          <w:color w:val="221F1F"/>
          <w:lang w:val="ru-RU"/>
        </w:rPr>
        <w:t xml:space="preserve"> </w:t>
      </w:r>
      <w:r w:rsidRPr="003C73F8">
        <w:rPr>
          <w:color w:val="221F1F"/>
          <w:lang w:val="ru-RU"/>
        </w:rPr>
        <w:t>последнего выбранного объекта.</w:t>
      </w:r>
    </w:p>
    <w:p w14:paraId="33CD915E" w14:textId="77777777" w:rsidR="0033608E" w:rsidRPr="003C73F8" w:rsidRDefault="0033608E" w:rsidP="0033608E">
      <w:pPr>
        <w:pStyle w:val="a7"/>
        <w:numPr>
          <w:ilvl w:val="1"/>
          <w:numId w:val="13"/>
        </w:numPr>
        <w:tabs>
          <w:tab w:val="left" w:pos="1028"/>
        </w:tabs>
        <w:spacing w:before="205"/>
        <w:ind w:right="360"/>
        <w:jc w:val="both"/>
        <w:rPr>
          <w:sz w:val="24"/>
          <w:lang w:val="ru-RU"/>
        </w:rPr>
      </w:pPr>
      <w:r>
        <w:rPr>
          <w:b/>
          <w:color w:val="221F1F"/>
          <w:sz w:val="24"/>
        </w:rPr>
        <w:t>Make</w:t>
      </w:r>
      <w:r w:rsidRPr="003C73F8">
        <w:rPr>
          <w:b/>
          <w:color w:val="221F1F"/>
          <w:sz w:val="24"/>
          <w:lang w:val="ru-RU"/>
        </w:rPr>
        <w:t xml:space="preserve"> </w:t>
      </w:r>
      <w:r>
        <w:rPr>
          <w:b/>
          <w:color w:val="221F1F"/>
          <w:sz w:val="24"/>
        </w:rPr>
        <w:t>Same</w:t>
      </w:r>
      <w:r w:rsidRPr="003C73F8">
        <w:rPr>
          <w:b/>
          <w:color w:val="221F1F"/>
          <w:sz w:val="24"/>
          <w:lang w:val="ru-RU"/>
        </w:rPr>
        <w:t xml:space="preserve"> </w:t>
      </w:r>
      <w:r>
        <w:rPr>
          <w:b/>
          <w:color w:val="221F1F"/>
          <w:sz w:val="24"/>
        </w:rPr>
        <w:t>Height</w:t>
      </w:r>
      <w:r w:rsidRPr="003C73F8">
        <w:rPr>
          <w:b/>
          <w:color w:val="221F1F"/>
          <w:sz w:val="24"/>
          <w:lang w:val="ru-RU"/>
        </w:rPr>
        <w:t xml:space="preserve"> (</w:t>
      </w:r>
      <w:r>
        <w:rPr>
          <w:b/>
          <w:color w:val="221F1F"/>
          <w:sz w:val="24"/>
        </w:rPr>
        <w:t>Alt</w:t>
      </w:r>
      <w:r w:rsidRPr="003C73F8">
        <w:rPr>
          <w:b/>
          <w:color w:val="221F1F"/>
          <w:sz w:val="24"/>
          <w:lang w:val="ru-RU"/>
        </w:rPr>
        <w:t>+</w:t>
      </w:r>
      <w:r>
        <w:rPr>
          <w:b/>
          <w:color w:val="221F1F"/>
          <w:sz w:val="24"/>
        </w:rPr>
        <w:t>Shift</w:t>
      </w:r>
      <w:r w:rsidRPr="003C73F8">
        <w:rPr>
          <w:b/>
          <w:color w:val="221F1F"/>
          <w:sz w:val="24"/>
          <w:lang w:val="ru-RU"/>
        </w:rPr>
        <w:t>+</w:t>
      </w:r>
      <w:r>
        <w:rPr>
          <w:b/>
          <w:color w:val="221F1F"/>
          <w:sz w:val="24"/>
        </w:rPr>
        <w:t>H</w:t>
      </w:r>
      <w:r w:rsidRPr="003C73F8">
        <w:rPr>
          <w:b/>
          <w:color w:val="221F1F"/>
          <w:sz w:val="24"/>
          <w:lang w:val="ru-RU"/>
        </w:rPr>
        <w:t xml:space="preserve">): </w:t>
      </w:r>
      <w:r w:rsidRPr="003C73F8">
        <w:rPr>
          <w:color w:val="221F1F"/>
          <w:sz w:val="24"/>
          <w:lang w:val="ru-RU"/>
        </w:rPr>
        <w:t xml:space="preserve">Выберите эту опцию, чтобы изменить </w:t>
      </w:r>
      <w:r>
        <w:rPr>
          <w:color w:val="221F1F"/>
          <w:sz w:val="24"/>
          <w:lang w:val="ru-RU"/>
        </w:rPr>
        <w:t>высоту</w:t>
      </w:r>
      <w:r w:rsidRPr="003C73F8">
        <w:rPr>
          <w:color w:val="221F1F"/>
          <w:sz w:val="24"/>
          <w:lang w:val="ru-RU"/>
        </w:rPr>
        <w:t xml:space="preserve"> всех выбранных объектов до </w:t>
      </w:r>
      <w:r>
        <w:rPr>
          <w:color w:val="221F1F"/>
          <w:sz w:val="24"/>
          <w:lang w:val="ru-RU"/>
        </w:rPr>
        <w:t>высоты</w:t>
      </w:r>
      <w:r w:rsidRPr="003C73F8">
        <w:rPr>
          <w:color w:val="221F1F"/>
          <w:sz w:val="24"/>
          <w:lang w:val="ru-RU"/>
        </w:rPr>
        <w:t xml:space="preserve"> последнего выбранного объекта.</w:t>
      </w:r>
    </w:p>
    <w:p w14:paraId="704E8336" w14:textId="77777777" w:rsidR="0033608E" w:rsidRPr="003C73F8" w:rsidRDefault="0033608E" w:rsidP="0033608E">
      <w:pPr>
        <w:pStyle w:val="a7"/>
        <w:numPr>
          <w:ilvl w:val="1"/>
          <w:numId w:val="13"/>
        </w:numPr>
        <w:tabs>
          <w:tab w:val="left" w:pos="1028"/>
        </w:tabs>
        <w:spacing w:before="207"/>
        <w:ind w:right="362"/>
        <w:jc w:val="both"/>
        <w:rPr>
          <w:sz w:val="24"/>
          <w:lang w:val="ru-RU"/>
        </w:rPr>
      </w:pPr>
      <w:r>
        <w:rPr>
          <w:b/>
          <w:color w:val="221F1F"/>
          <w:sz w:val="24"/>
        </w:rPr>
        <w:t>Make</w:t>
      </w:r>
      <w:r w:rsidRPr="003C73F8">
        <w:rPr>
          <w:b/>
          <w:color w:val="221F1F"/>
          <w:sz w:val="24"/>
          <w:lang w:val="ru-RU"/>
        </w:rPr>
        <w:t xml:space="preserve"> </w:t>
      </w:r>
      <w:r>
        <w:rPr>
          <w:b/>
          <w:color w:val="221F1F"/>
          <w:sz w:val="24"/>
        </w:rPr>
        <w:t>Same</w:t>
      </w:r>
      <w:r w:rsidRPr="003C73F8">
        <w:rPr>
          <w:b/>
          <w:color w:val="221F1F"/>
          <w:sz w:val="24"/>
          <w:lang w:val="ru-RU"/>
        </w:rPr>
        <w:t xml:space="preserve"> </w:t>
      </w:r>
      <w:r>
        <w:rPr>
          <w:b/>
          <w:color w:val="221F1F"/>
          <w:sz w:val="24"/>
        </w:rPr>
        <w:t>Size</w:t>
      </w:r>
      <w:r w:rsidRPr="003C73F8">
        <w:rPr>
          <w:b/>
          <w:color w:val="221F1F"/>
          <w:sz w:val="24"/>
          <w:lang w:val="ru-RU"/>
        </w:rPr>
        <w:t xml:space="preserve"> (</w:t>
      </w:r>
      <w:r>
        <w:rPr>
          <w:b/>
          <w:color w:val="221F1F"/>
          <w:sz w:val="24"/>
        </w:rPr>
        <w:t>Alt</w:t>
      </w:r>
      <w:r w:rsidRPr="003C73F8">
        <w:rPr>
          <w:b/>
          <w:color w:val="221F1F"/>
          <w:sz w:val="24"/>
          <w:lang w:val="ru-RU"/>
        </w:rPr>
        <w:t>+</w:t>
      </w:r>
      <w:r>
        <w:rPr>
          <w:b/>
          <w:color w:val="221F1F"/>
          <w:sz w:val="24"/>
        </w:rPr>
        <w:t>Shift</w:t>
      </w:r>
      <w:r w:rsidRPr="003C73F8">
        <w:rPr>
          <w:b/>
          <w:color w:val="221F1F"/>
          <w:sz w:val="24"/>
          <w:lang w:val="ru-RU"/>
        </w:rPr>
        <w:t>+</w:t>
      </w:r>
      <w:r>
        <w:rPr>
          <w:b/>
          <w:color w:val="221F1F"/>
          <w:sz w:val="24"/>
        </w:rPr>
        <w:t>S</w:t>
      </w:r>
      <w:r w:rsidRPr="003C73F8">
        <w:rPr>
          <w:b/>
          <w:color w:val="221F1F"/>
          <w:sz w:val="24"/>
          <w:lang w:val="ru-RU"/>
        </w:rPr>
        <w:t xml:space="preserve">): </w:t>
      </w:r>
      <w:r w:rsidRPr="003C73F8">
        <w:rPr>
          <w:color w:val="221F1F"/>
          <w:sz w:val="24"/>
          <w:lang w:val="ru-RU"/>
        </w:rPr>
        <w:t>Выберите эту опцию, чтобы изменить ширину</w:t>
      </w:r>
      <w:r>
        <w:rPr>
          <w:color w:val="221F1F"/>
          <w:sz w:val="24"/>
          <w:lang w:val="ru-RU"/>
        </w:rPr>
        <w:t xml:space="preserve"> и высоту</w:t>
      </w:r>
      <w:r w:rsidRPr="003C73F8">
        <w:rPr>
          <w:color w:val="221F1F"/>
          <w:sz w:val="24"/>
          <w:lang w:val="ru-RU"/>
        </w:rPr>
        <w:t xml:space="preserve"> всех выбранных объектов до ширины</w:t>
      </w:r>
      <w:r>
        <w:rPr>
          <w:color w:val="221F1F"/>
          <w:sz w:val="24"/>
          <w:lang w:val="ru-RU"/>
        </w:rPr>
        <w:t xml:space="preserve"> и высоты</w:t>
      </w:r>
      <w:r w:rsidRPr="003C73F8">
        <w:rPr>
          <w:color w:val="221F1F"/>
          <w:sz w:val="24"/>
          <w:lang w:val="ru-RU"/>
        </w:rPr>
        <w:t xml:space="preserve"> последнего выбранного объекта.</w:t>
      </w:r>
    </w:p>
    <w:p w14:paraId="0F0C9413" w14:textId="77777777" w:rsidR="0033608E" w:rsidRPr="003C73F8" w:rsidRDefault="0033608E" w:rsidP="0033608E">
      <w:pPr>
        <w:pStyle w:val="a3"/>
        <w:rPr>
          <w:lang w:val="ru-RU"/>
        </w:rPr>
      </w:pPr>
    </w:p>
    <w:p w14:paraId="70994E47" w14:textId="77777777" w:rsidR="0033608E" w:rsidRPr="008B3786" w:rsidRDefault="0033608E" w:rsidP="0033608E">
      <w:pPr>
        <w:pStyle w:val="3"/>
        <w:spacing w:before="156"/>
        <w:rPr>
          <w:lang w:val="ru-RU"/>
        </w:rPr>
      </w:pPr>
      <w:bookmarkStart w:id="133" w:name="Layer"/>
      <w:bookmarkEnd w:id="133"/>
      <w:r>
        <w:rPr>
          <w:lang w:val="ru-RU"/>
        </w:rPr>
        <w:t xml:space="preserve">Функция </w:t>
      </w:r>
      <w:r>
        <w:t>Layer</w:t>
      </w:r>
    </w:p>
    <w:p w14:paraId="445CEE88" w14:textId="77777777" w:rsidR="0033608E" w:rsidRPr="000A1CCF" w:rsidRDefault="0033608E" w:rsidP="0033608E">
      <w:pPr>
        <w:pStyle w:val="a3"/>
        <w:spacing w:before="120"/>
        <w:ind w:left="306" w:right="357"/>
        <w:jc w:val="both"/>
        <w:rPr>
          <w:lang w:val="ru-RU"/>
        </w:rPr>
      </w:pPr>
      <w:r>
        <w:rPr>
          <w:color w:val="221F1F"/>
          <w:lang w:val="ru-RU"/>
        </w:rPr>
        <w:t>П</w:t>
      </w:r>
      <w:r w:rsidRPr="00681D31">
        <w:rPr>
          <w:color w:val="221F1F"/>
          <w:lang w:val="ru-RU"/>
        </w:rPr>
        <w:t>рименяется в отношении тех объектов графической</w:t>
      </w:r>
      <w:r>
        <w:rPr>
          <w:color w:val="221F1F"/>
          <w:lang w:val="ru-RU"/>
        </w:rPr>
        <w:t xml:space="preserve"> </w:t>
      </w:r>
      <w:r w:rsidRPr="00681D31">
        <w:rPr>
          <w:color w:val="221F1F"/>
          <w:lang w:val="ru-RU"/>
        </w:rPr>
        <w:t>иллюстрации, которые наложены друг на друга. Выбранный объект будет перемещен</w:t>
      </w:r>
      <w:r>
        <w:rPr>
          <w:color w:val="221F1F"/>
          <w:lang w:val="ru-RU"/>
        </w:rPr>
        <w:t xml:space="preserve"> </w:t>
      </w:r>
      <w:r w:rsidRPr="00681D31">
        <w:rPr>
          <w:color w:val="221F1F"/>
          <w:lang w:val="ru-RU"/>
        </w:rPr>
        <w:t>относительно всех остальных объектов в данной графической иллюстрации. Оператору</w:t>
      </w:r>
      <w:r>
        <w:rPr>
          <w:color w:val="221F1F"/>
          <w:lang w:val="ru-RU"/>
        </w:rPr>
        <w:t xml:space="preserve"> </w:t>
      </w:r>
      <w:r w:rsidRPr="00681D31">
        <w:rPr>
          <w:color w:val="221F1F"/>
          <w:lang w:val="ru-RU"/>
        </w:rPr>
        <w:t>видны объекты на переднем плане. Объекты, расположенные под/за другими объектами,</w:t>
      </w:r>
      <w:r>
        <w:rPr>
          <w:color w:val="221F1F"/>
          <w:lang w:val="ru-RU"/>
        </w:rPr>
        <w:t xml:space="preserve"> </w:t>
      </w:r>
      <w:r w:rsidRPr="00681D31">
        <w:rPr>
          <w:color w:val="221F1F"/>
          <w:lang w:val="ru-RU"/>
        </w:rPr>
        <w:t>не видны. В этой ф</w:t>
      </w:r>
      <w:r>
        <w:rPr>
          <w:color w:val="221F1F"/>
          <w:lang w:val="ru-RU"/>
        </w:rPr>
        <w:t>ункции доступны четыре варианта</w:t>
      </w:r>
      <w:r w:rsidRPr="000A1CCF">
        <w:rPr>
          <w:color w:val="221F1F"/>
          <w:lang w:val="ru-RU"/>
        </w:rPr>
        <w:t>:</w:t>
      </w:r>
    </w:p>
    <w:p w14:paraId="3C37B13F" w14:textId="77777777" w:rsidR="0033608E" w:rsidRPr="003202A9" w:rsidRDefault="0033608E" w:rsidP="0033608E">
      <w:pPr>
        <w:pStyle w:val="a7"/>
        <w:numPr>
          <w:ilvl w:val="1"/>
          <w:numId w:val="13"/>
        </w:numPr>
        <w:tabs>
          <w:tab w:val="left" w:pos="1027"/>
          <w:tab w:val="left" w:pos="1028"/>
        </w:tabs>
        <w:spacing w:before="120"/>
        <w:jc w:val="both"/>
        <w:rPr>
          <w:sz w:val="24"/>
          <w:lang w:val="ru-RU"/>
        </w:rPr>
      </w:pPr>
      <w:r>
        <w:rPr>
          <w:b/>
          <w:color w:val="221F1F"/>
          <w:sz w:val="24"/>
        </w:rPr>
        <w:t>Send</w:t>
      </w:r>
      <w:r w:rsidRPr="003202A9">
        <w:rPr>
          <w:b/>
          <w:color w:val="221F1F"/>
          <w:spacing w:val="-2"/>
          <w:sz w:val="24"/>
          <w:lang w:val="ru-RU"/>
        </w:rPr>
        <w:t xml:space="preserve"> </w:t>
      </w:r>
      <w:r>
        <w:rPr>
          <w:b/>
          <w:color w:val="221F1F"/>
          <w:sz w:val="24"/>
        </w:rPr>
        <w:t>Backward</w:t>
      </w:r>
      <w:r w:rsidRPr="003202A9">
        <w:rPr>
          <w:b/>
          <w:color w:val="221F1F"/>
          <w:spacing w:val="-1"/>
          <w:sz w:val="24"/>
          <w:lang w:val="ru-RU"/>
        </w:rPr>
        <w:t xml:space="preserve"> </w:t>
      </w:r>
      <w:r w:rsidRPr="003202A9">
        <w:rPr>
          <w:b/>
          <w:color w:val="221F1F"/>
          <w:sz w:val="24"/>
          <w:lang w:val="ru-RU"/>
        </w:rPr>
        <w:t>(</w:t>
      </w:r>
      <w:r>
        <w:rPr>
          <w:b/>
          <w:color w:val="221F1F"/>
          <w:sz w:val="24"/>
        </w:rPr>
        <w:t>CTRL</w:t>
      </w:r>
      <w:r w:rsidRPr="003202A9">
        <w:rPr>
          <w:b/>
          <w:color w:val="221F1F"/>
          <w:sz w:val="24"/>
          <w:lang w:val="ru-RU"/>
        </w:rPr>
        <w:t>+</w:t>
      </w:r>
      <w:r>
        <w:rPr>
          <w:b/>
          <w:color w:val="221F1F"/>
          <w:sz w:val="24"/>
        </w:rPr>
        <w:t>B</w:t>
      </w:r>
      <w:r w:rsidRPr="003202A9">
        <w:rPr>
          <w:b/>
          <w:color w:val="221F1F"/>
          <w:sz w:val="24"/>
          <w:lang w:val="ru-RU"/>
        </w:rPr>
        <w:t>):</w:t>
      </w:r>
      <w:r w:rsidRPr="003202A9">
        <w:rPr>
          <w:b/>
          <w:color w:val="221F1F"/>
          <w:spacing w:val="-1"/>
          <w:sz w:val="24"/>
          <w:lang w:val="ru-RU"/>
        </w:rPr>
        <w:t xml:space="preserve"> </w:t>
      </w:r>
      <w:r w:rsidRPr="003202A9">
        <w:rPr>
          <w:color w:val="221F1F"/>
          <w:sz w:val="24"/>
          <w:lang w:val="ru-RU"/>
        </w:rPr>
        <w:t>перемещение выбранного объекта на один уровень назад.</w:t>
      </w:r>
    </w:p>
    <w:p w14:paraId="3F978F8F" w14:textId="77777777" w:rsidR="0033608E" w:rsidRPr="003202A9" w:rsidRDefault="0033608E" w:rsidP="0033608E">
      <w:pPr>
        <w:pStyle w:val="a7"/>
        <w:numPr>
          <w:ilvl w:val="1"/>
          <w:numId w:val="13"/>
        </w:numPr>
        <w:tabs>
          <w:tab w:val="left" w:pos="1027"/>
          <w:tab w:val="left" w:pos="1028"/>
        </w:tabs>
        <w:spacing w:before="120"/>
        <w:ind w:left="1026" w:right="227" w:hanging="357"/>
        <w:jc w:val="both"/>
        <w:rPr>
          <w:sz w:val="24"/>
          <w:lang w:val="ru-RU"/>
        </w:rPr>
      </w:pPr>
      <w:r>
        <w:rPr>
          <w:b/>
          <w:color w:val="221F1F"/>
          <w:sz w:val="24"/>
        </w:rPr>
        <w:t>Send</w:t>
      </w:r>
      <w:r w:rsidRPr="003202A9">
        <w:rPr>
          <w:b/>
          <w:color w:val="221F1F"/>
          <w:spacing w:val="-2"/>
          <w:sz w:val="24"/>
          <w:lang w:val="ru-RU"/>
        </w:rPr>
        <w:t xml:space="preserve"> </w:t>
      </w:r>
      <w:r>
        <w:rPr>
          <w:b/>
          <w:color w:val="221F1F"/>
          <w:sz w:val="24"/>
        </w:rPr>
        <w:t>To</w:t>
      </w:r>
      <w:r w:rsidRPr="003202A9">
        <w:rPr>
          <w:b/>
          <w:color w:val="221F1F"/>
          <w:spacing w:val="-3"/>
          <w:sz w:val="24"/>
          <w:lang w:val="ru-RU"/>
        </w:rPr>
        <w:t xml:space="preserve"> </w:t>
      </w:r>
      <w:r>
        <w:rPr>
          <w:b/>
          <w:color w:val="221F1F"/>
          <w:sz w:val="24"/>
        </w:rPr>
        <w:t>Back</w:t>
      </w:r>
      <w:r w:rsidRPr="003202A9">
        <w:rPr>
          <w:b/>
          <w:color w:val="221F1F"/>
          <w:spacing w:val="-2"/>
          <w:sz w:val="24"/>
          <w:lang w:val="ru-RU"/>
        </w:rPr>
        <w:t xml:space="preserve"> </w:t>
      </w:r>
      <w:r w:rsidRPr="003202A9">
        <w:rPr>
          <w:b/>
          <w:color w:val="221F1F"/>
          <w:sz w:val="24"/>
          <w:lang w:val="ru-RU"/>
        </w:rPr>
        <w:t>(</w:t>
      </w:r>
      <w:r>
        <w:rPr>
          <w:b/>
          <w:color w:val="221F1F"/>
          <w:sz w:val="24"/>
        </w:rPr>
        <w:t>CTRL</w:t>
      </w:r>
      <w:r w:rsidRPr="003202A9">
        <w:rPr>
          <w:b/>
          <w:color w:val="221F1F"/>
          <w:sz w:val="24"/>
          <w:lang w:val="ru-RU"/>
        </w:rPr>
        <w:t>+</w:t>
      </w:r>
      <w:r>
        <w:rPr>
          <w:b/>
          <w:color w:val="221F1F"/>
          <w:sz w:val="24"/>
        </w:rPr>
        <w:t>Shift</w:t>
      </w:r>
      <w:r w:rsidRPr="003202A9">
        <w:rPr>
          <w:b/>
          <w:color w:val="221F1F"/>
          <w:sz w:val="24"/>
          <w:lang w:val="ru-RU"/>
        </w:rPr>
        <w:t>+</w:t>
      </w:r>
      <w:r>
        <w:rPr>
          <w:b/>
          <w:color w:val="221F1F"/>
          <w:sz w:val="24"/>
        </w:rPr>
        <w:t>B</w:t>
      </w:r>
      <w:r w:rsidRPr="003202A9">
        <w:rPr>
          <w:b/>
          <w:color w:val="221F1F"/>
          <w:sz w:val="24"/>
          <w:lang w:val="ru-RU"/>
        </w:rPr>
        <w:t>):</w:t>
      </w:r>
      <w:r w:rsidRPr="003202A9">
        <w:rPr>
          <w:b/>
          <w:color w:val="221F1F"/>
          <w:spacing w:val="-2"/>
          <w:sz w:val="24"/>
          <w:lang w:val="ru-RU"/>
        </w:rPr>
        <w:t xml:space="preserve"> </w:t>
      </w:r>
      <w:r w:rsidRPr="003202A9">
        <w:rPr>
          <w:color w:val="221F1F"/>
          <w:sz w:val="24"/>
          <w:lang w:val="ru-RU"/>
        </w:rPr>
        <w:t>размещение выбранного объекта под/за всеми остальными объектами.</w:t>
      </w:r>
    </w:p>
    <w:p w14:paraId="346B3A57" w14:textId="77777777" w:rsidR="0033608E" w:rsidRPr="003202A9" w:rsidRDefault="0033608E" w:rsidP="0033608E">
      <w:pPr>
        <w:pStyle w:val="a7"/>
        <w:numPr>
          <w:ilvl w:val="1"/>
          <w:numId w:val="13"/>
        </w:numPr>
        <w:tabs>
          <w:tab w:val="left" w:pos="1027"/>
          <w:tab w:val="left" w:pos="1028"/>
        </w:tabs>
        <w:spacing w:before="120"/>
        <w:jc w:val="both"/>
        <w:rPr>
          <w:sz w:val="24"/>
          <w:lang w:val="ru-RU"/>
        </w:rPr>
      </w:pPr>
      <w:r>
        <w:rPr>
          <w:b/>
          <w:color w:val="221F1F"/>
          <w:sz w:val="24"/>
        </w:rPr>
        <w:t>Send</w:t>
      </w:r>
      <w:r w:rsidRPr="003202A9">
        <w:rPr>
          <w:b/>
          <w:color w:val="221F1F"/>
          <w:spacing w:val="-1"/>
          <w:sz w:val="24"/>
          <w:lang w:val="ru-RU"/>
        </w:rPr>
        <w:t xml:space="preserve"> </w:t>
      </w:r>
      <w:r>
        <w:rPr>
          <w:b/>
          <w:color w:val="221F1F"/>
          <w:sz w:val="24"/>
        </w:rPr>
        <w:t>Forward</w:t>
      </w:r>
      <w:r w:rsidRPr="003202A9">
        <w:rPr>
          <w:b/>
          <w:color w:val="221F1F"/>
          <w:spacing w:val="-3"/>
          <w:sz w:val="24"/>
          <w:lang w:val="ru-RU"/>
        </w:rPr>
        <w:t xml:space="preserve"> </w:t>
      </w:r>
      <w:r w:rsidRPr="003202A9">
        <w:rPr>
          <w:b/>
          <w:color w:val="221F1F"/>
          <w:sz w:val="24"/>
          <w:lang w:val="ru-RU"/>
        </w:rPr>
        <w:t>(</w:t>
      </w:r>
      <w:r>
        <w:rPr>
          <w:b/>
          <w:color w:val="221F1F"/>
          <w:sz w:val="24"/>
        </w:rPr>
        <w:t>CTRL</w:t>
      </w:r>
      <w:r w:rsidRPr="003202A9">
        <w:rPr>
          <w:b/>
          <w:color w:val="221F1F"/>
          <w:sz w:val="24"/>
          <w:lang w:val="ru-RU"/>
        </w:rPr>
        <w:t>+</w:t>
      </w:r>
      <w:r>
        <w:rPr>
          <w:b/>
          <w:color w:val="221F1F"/>
          <w:sz w:val="24"/>
        </w:rPr>
        <w:t>F</w:t>
      </w:r>
      <w:r w:rsidRPr="003202A9">
        <w:rPr>
          <w:b/>
          <w:color w:val="221F1F"/>
          <w:sz w:val="24"/>
          <w:lang w:val="ru-RU"/>
        </w:rPr>
        <w:t>):</w:t>
      </w:r>
      <w:r w:rsidRPr="003202A9">
        <w:rPr>
          <w:b/>
          <w:color w:val="221F1F"/>
          <w:spacing w:val="-3"/>
          <w:sz w:val="24"/>
          <w:lang w:val="ru-RU"/>
        </w:rPr>
        <w:t xml:space="preserve"> </w:t>
      </w:r>
      <w:r w:rsidRPr="003202A9">
        <w:rPr>
          <w:color w:val="221F1F"/>
          <w:sz w:val="24"/>
          <w:lang w:val="ru-RU"/>
        </w:rPr>
        <w:t>перемещение выбранного объекта на один уровень вперед.</w:t>
      </w:r>
    </w:p>
    <w:p w14:paraId="10A9E9D5" w14:textId="77777777" w:rsidR="0033608E" w:rsidRPr="003202A9" w:rsidRDefault="0033608E" w:rsidP="0033608E">
      <w:pPr>
        <w:pStyle w:val="a7"/>
        <w:numPr>
          <w:ilvl w:val="1"/>
          <w:numId w:val="13"/>
        </w:numPr>
        <w:tabs>
          <w:tab w:val="left" w:pos="1027"/>
          <w:tab w:val="left" w:pos="1028"/>
        </w:tabs>
        <w:spacing w:before="120"/>
        <w:ind w:left="1026" w:right="227" w:hanging="357"/>
        <w:jc w:val="both"/>
        <w:rPr>
          <w:sz w:val="24"/>
          <w:lang w:val="ru-RU"/>
        </w:rPr>
      </w:pPr>
      <w:r w:rsidRPr="003202A9">
        <w:rPr>
          <w:b/>
          <w:color w:val="221F1F"/>
          <w:sz w:val="24"/>
        </w:rPr>
        <w:t>Send</w:t>
      </w:r>
      <w:r w:rsidRPr="003202A9">
        <w:rPr>
          <w:b/>
          <w:color w:val="221F1F"/>
          <w:spacing w:val="-1"/>
          <w:sz w:val="24"/>
          <w:lang w:val="ru-RU"/>
        </w:rPr>
        <w:t xml:space="preserve"> </w:t>
      </w:r>
      <w:r w:rsidRPr="003202A9">
        <w:rPr>
          <w:b/>
          <w:color w:val="221F1F"/>
          <w:sz w:val="24"/>
        </w:rPr>
        <w:t>To</w:t>
      </w:r>
      <w:r w:rsidRPr="003202A9">
        <w:rPr>
          <w:b/>
          <w:color w:val="221F1F"/>
          <w:spacing w:val="-3"/>
          <w:sz w:val="24"/>
          <w:lang w:val="ru-RU"/>
        </w:rPr>
        <w:t xml:space="preserve"> </w:t>
      </w:r>
      <w:r w:rsidRPr="003202A9">
        <w:rPr>
          <w:b/>
          <w:color w:val="221F1F"/>
          <w:sz w:val="24"/>
        </w:rPr>
        <w:t>Front</w:t>
      </w:r>
      <w:r w:rsidRPr="003202A9">
        <w:rPr>
          <w:b/>
          <w:color w:val="221F1F"/>
          <w:sz w:val="24"/>
          <w:lang w:val="ru-RU"/>
        </w:rPr>
        <w:t xml:space="preserve"> (</w:t>
      </w:r>
      <w:r w:rsidRPr="003202A9">
        <w:rPr>
          <w:b/>
          <w:color w:val="221F1F"/>
          <w:sz w:val="24"/>
        </w:rPr>
        <w:t>CTRL</w:t>
      </w:r>
      <w:r w:rsidRPr="003202A9">
        <w:rPr>
          <w:b/>
          <w:color w:val="221F1F"/>
          <w:sz w:val="24"/>
          <w:lang w:val="ru-RU"/>
        </w:rPr>
        <w:t>+</w:t>
      </w:r>
      <w:r w:rsidRPr="003202A9">
        <w:rPr>
          <w:b/>
          <w:color w:val="221F1F"/>
          <w:sz w:val="24"/>
        </w:rPr>
        <w:t>Shift</w:t>
      </w:r>
      <w:r w:rsidRPr="003202A9">
        <w:rPr>
          <w:b/>
          <w:color w:val="221F1F"/>
          <w:sz w:val="24"/>
          <w:lang w:val="ru-RU"/>
        </w:rPr>
        <w:t>+</w:t>
      </w:r>
      <w:r w:rsidRPr="003202A9">
        <w:rPr>
          <w:b/>
          <w:color w:val="221F1F"/>
          <w:sz w:val="24"/>
        </w:rPr>
        <w:t>F</w:t>
      </w:r>
      <w:r w:rsidRPr="003202A9">
        <w:rPr>
          <w:b/>
          <w:color w:val="221F1F"/>
          <w:sz w:val="24"/>
          <w:lang w:val="ru-RU"/>
        </w:rPr>
        <w:t>):</w:t>
      </w:r>
      <w:r w:rsidRPr="003202A9">
        <w:rPr>
          <w:b/>
          <w:color w:val="221F1F"/>
          <w:spacing w:val="-3"/>
          <w:sz w:val="24"/>
          <w:lang w:val="ru-RU"/>
        </w:rPr>
        <w:t xml:space="preserve"> </w:t>
      </w:r>
      <w:r w:rsidRPr="003202A9">
        <w:rPr>
          <w:color w:val="221F1F"/>
          <w:sz w:val="24"/>
          <w:lang w:val="ru-RU"/>
        </w:rPr>
        <w:t>перемещение выбранного объекта на передний план (перед всеми остальными</w:t>
      </w:r>
      <w:r>
        <w:rPr>
          <w:color w:val="221F1F"/>
          <w:sz w:val="24"/>
          <w:lang w:val="ru-RU"/>
        </w:rPr>
        <w:t xml:space="preserve"> </w:t>
      </w:r>
      <w:r w:rsidRPr="003202A9">
        <w:rPr>
          <w:color w:val="221F1F"/>
          <w:sz w:val="24"/>
          <w:lang w:val="ru-RU"/>
        </w:rPr>
        <w:t>объектами).</w:t>
      </w:r>
    </w:p>
    <w:p w14:paraId="617C5C21" w14:textId="77777777" w:rsidR="0033608E" w:rsidRPr="003202A9" w:rsidRDefault="0033608E" w:rsidP="0033608E">
      <w:pPr>
        <w:pStyle w:val="a3"/>
        <w:rPr>
          <w:sz w:val="34"/>
          <w:lang w:val="ru-RU"/>
        </w:rPr>
      </w:pPr>
    </w:p>
    <w:p w14:paraId="7AE75053" w14:textId="77777777" w:rsidR="0033608E" w:rsidRPr="007A2EFD" w:rsidRDefault="0033608E" w:rsidP="0033608E">
      <w:pPr>
        <w:pStyle w:val="3"/>
        <w:spacing w:before="0"/>
        <w:rPr>
          <w:lang w:val="ru-RU"/>
        </w:rPr>
      </w:pPr>
      <w:bookmarkStart w:id="134" w:name="Misc"/>
      <w:bookmarkEnd w:id="134"/>
      <w:r>
        <w:rPr>
          <w:color w:val="221F1F"/>
        </w:rPr>
        <w:t>Misc</w:t>
      </w:r>
      <w:r>
        <w:rPr>
          <w:color w:val="221F1F"/>
          <w:lang w:val="ru-RU"/>
        </w:rPr>
        <w:t xml:space="preserve"> (Разное)</w:t>
      </w:r>
    </w:p>
    <w:p w14:paraId="17018767" w14:textId="77777777" w:rsidR="0033608E" w:rsidRPr="00E81216" w:rsidRDefault="0033608E" w:rsidP="0033608E">
      <w:pPr>
        <w:pStyle w:val="a3"/>
        <w:spacing w:before="120"/>
        <w:ind w:left="306" w:right="357"/>
        <w:jc w:val="both"/>
        <w:rPr>
          <w:lang w:val="ru-RU"/>
        </w:rPr>
      </w:pPr>
      <w:r w:rsidRPr="007A2EFD">
        <w:rPr>
          <w:color w:val="221F1F"/>
          <w:lang w:val="ru-RU"/>
        </w:rPr>
        <w:t>Здесь представлены дополнительные опции, не попадающие в</w:t>
      </w:r>
      <w:r>
        <w:rPr>
          <w:color w:val="221F1F"/>
          <w:lang w:val="ru-RU"/>
        </w:rPr>
        <w:t xml:space="preserve"> </w:t>
      </w:r>
      <w:r w:rsidRPr="007A2EFD">
        <w:rPr>
          <w:color w:val="221F1F"/>
          <w:lang w:val="ru-RU"/>
        </w:rPr>
        <w:t>основные категории редактирования. Список опций и соответствующие описания даны</w:t>
      </w:r>
      <w:r>
        <w:rPr>
          <w:color w:val="221F1F"/>
          <w:lang w:val="ru-RU"/>
        </w:rPr>
        <w:t xml:space="preserve"> </w:t>
      </w:r>
      <w:r w:rsidRPr="00E81216">
        <w:rPr>
          <w:color w:val="221F1F"/>
          <w:lang w:val="ru-RU"/>
        </w:rPr>
        <w:t>ниже.</w:t>
      </w:r>
    </w:p>
    <w:p w14:paraId="30B428A6" w14:textId="77777777" w:rsidR="0033608E" w:rsidRPr="00537327" w:rsidRDefault="0033608E" w:rsidP="0033608E">
      <w:pPr>
        <w:pStyle w:val="a7"/>
        <w:numPr>
          <w:ilvl w:val="1"/>
          <w:numId w:val="13"/>
        </w:numPr>
        <w:tabs>
          <w:tab w:val="left" w:pos="1028"/>
        </w:tabs>
        <w:spacing w:before="120"/>
        <w:ind w:right="360"/>
        <w:jc w:val="both"/>
        <w:rPr>
          <w:sz w:val="24"/>
          <w:lang w:val="ru-RU"/>
        </w:rPr>
      </w:pPr>
      <w:r w:rsidRPr="00537327">
        <w:rPr>
          <w:b/>
          <w:color w:val="221F1F"/>
          <w:sz w:val="24"/>
        </w:rPr>
        <w:t>Set</w:t>
      </w:r>
      <w:r w:rsidRPr="007E7C03">
        <w:rPr>
          <w:b/>
          <w:color w:val="221F1F"/>
          <w:sz w:val="24"/>
          <w:lang w:val="ru-RU"/>
        </w:rPr>
        <w:t xml:space="preserve"> </w:t>
      </w:r>
      <w:r w:rsidRPr="00537327">
        <w:rPr>
          <w:b/>
          <w:color w:val="221F1F"/>
          <w:sz w:val="24"/>
        </w:rPr>
        <w:t>Snap</w:t>
      </w:r>
      <w:r w:rsidRPr="007E7C03">
        <w:rPr>
          <w:b/>
          <w:color w:val="221F1F"/>
          <w:sz w:val="24"/>
          <w:lang w:val="ru-RU"/>
        </w:rPr>
        <w:t xml:space="preserve"> </w:t>
      </w:r>
      <w:r w:rsidRPr="00537327">
        <w:rPr>
          <w:b/>
          <w:color w:val="221F1F"/>
          <w:sz w:val="24"/>
        </w:rPr>
        <w:t>Size</w:t>
      </w:r>
      <w:r w:rsidRPr="007E7C03">
        <w:rPr>
          <w:b/>
          <w:color w:val="221F1F"/>
          <w:sz w:val="24"/>
          <w:lang w:val="ru-RU"/>
        </w:rPr>
        <w:t xml:space="preserve">: </w:t>
      </w:r>
      <w:r w:rsidRPr="00537327">
        <w:rPr>
          <w:color w:val="221F1F"/>
          <w:sz w:val="24"/>
          <w:lang w:val="ru-RU"/>
        </w:rPr>
        <w:t>Изменяет размер приращения согласно которому объекты перемещаются с помощью стрелок. Возможные варианты: 1, 2, 5, 10 и 20 пикселей. Сделайте свой выбор с помощью щелчка левой кнопкой мыши.</w:t>
      </w:r>
      <w:r>
        <w:rPr>
          <w:color w:val="221F1F"/>
          <w:sz w:val="24"/>
          <w:lang w:val="ru-RU"/>
        </w:rPr>
        <w:t xml:space="preserve"> </w:t>
      </w:r>
      <w:r w:rsidRPr="00537327">
        <w:rPr>
          <w:color w:val="221F1F"/>
          <w:sz w:val="24"/>
          <w:lang w:val="ru-RU"/>
        </w:rPr>
        <w:t xml:space="preserve">Текущее значение приращения </w:t>
      </w:r>
      <w:r w:rsidRPr="00537327">
        <w:rPr>
          <w:color w:val="221F1F"/>
          <w:sz w:val="24"/>
        </w:rPr>
        <w:t>Snap</w:t>
      </w:r>
      <w:r w:rsidRPr="00537327">
        <w:rPr>
          <w:color w:val="221F1F"/>
          <w:sz w:val="24"/>
          <w:lang w:val="ru-RU"/>
        </w:rPr>
        <w:t xml:space="preserve"> </w:t>
      </w:r>
      <w:r w:rsidRPr="00537327">
        <w:rPr>
          <w:color w:val="221F1F"/>
          <w:sz w:val="24"/>
        </w:rPr>
        <w:t>Size</w:t>
      </w:r>
      <w:r w:rsidRPr="00537327">
        <w:rPr>
          <w:color w:val="221F1F"/>
          <w:sz w:val="24"/>
          <w:lang w:val="ru-RU"/>
        </w:rPr>
        <w:t xml:space="preserve"> будет снабжено словом "</w:t>
      </w:r>
      <w:r w:rsidRPr="00537327">
        <w:rPr>
          <w:color w:val="221F1F"/>
          <w:sz w:val="24"/>
        </w:rPr>
        <w:t>current</w:t>
      </w:r>
      <w:r w:rsidRPr="00537327">
        <w:rPr>
          <w:color w:val="221F1F"/>
          <w:sz w:val="24"/>
          <w:lang w:val="ru-RU"/>
        </w:rPr>
        <w:t>".</w:t>
      </w:r>
    </w:p>
    <w:p w14:paraId="0A8844EB" w14:textId="77777777" w:rsidR="0033608E" w:rsidRPr="006856BE" w:rsidRDefault="0033608E" w:rsidP="0033608E">
      <w:pPr>
        <w:pStyle w:val="a7"/>
        <w:numPr>
          <w:ilvl w:val="1"/>
          <w:numId w:val="13"/>
        </w:numPr>
        <w:tabs>
          <w:tab w:val="left" w:pos="1028"/>
        </w:tabs>
        <w:spacing w:before="120"/>
        <w:ind w:right="359"/>
        <w:jc w:val="both"/>
        <w:rPr>
          <w:sz w:val="24"/>
          <w:lang w:val="ru-RU"/>
        </w:rPr>
      </w:pPr>
      <w:r>
        <w:rPr>
          <w:b/>
          <w:color w:val="221F1F"/>
          <w:sz w:val="24"/>
        </w:rPr>
        <w:t>Delete</w:t>
      </w:r>
      <w:r w:rsidRPr="00537327">
        <w:rPr>
          <w:b/>
          <w:color w:val="221F1F"/>
          <w:sz w:val="24"/>
          <w:lang w:val="ru-RU"/>
        </w:rPr>
        <w:t xml:space="preserve"> </w:t>
      </w:r>
      <w:r>
        <w:rPr>
          <w:b/>
          <w:color w:val="221F1F"/>
          <w:sz w:val="24"/>
        </w:rPr>
        <w:t>Dead</w:t>
      </w:r>
      <w:r w:rsidRPr="00537327">
        <w:rPr>
          <w:b/>
          <w:color w:val="221F1F"/>
          <w:sz w:val="24"/>
          <w:lang w:val="ru-RU"/>
        </w:rPr>
        <w:t xml:space="preserve"> </w:t>
      </w:r>
      <w:r>
        <w:rPr>
          <w:b/>
          <w:color w:val="221F1F"/>
          <w:sz w:val="24"/>
        </w:rPr>
        <w:t>Links</w:t>
      </w:r>
      <w:r w:rsidRPr="00537327">
        <w:rPr>
          <w:b/>
          <w:color w:val="221F1F"/>
          <w:sz w:val="24"/>
          <w:lang w:val="ru-RU"/>
        </w:rPr>
        <w:t xml:space="preserve">: </w:t>
      </w:r>
      <w:r w:rsidRPr="006856BE">
        <w:rPr>
          <w:color w:val="221F1F"/>
          <w:sz w:val="24"/>
          <w:lang w:val="ru-RU"/>
        </w:rPr>
        <w:t>В целях экономии места эта функция удаляет нерабочие ссылки.</w:t>
      </w:r>
      <w:r>
        <w:rPr>
          <w:color w:val="221F1F"/>
          <w:sz w:val="24"/>
          <w:lang w:val="ru-RU"/>
        </w:rPr>
        <w:t xml:space="preserve"> Данная опция является хорошим способом управления графической базой данных. Эта опция особенно полезна, если из базы данных были удалены графические иллюстрации, которые были связаны с оставшимися графическими иллюстрациями. Устранение «мертвых ссылок» обеспечит эффективную работу вашей базы данных.</w:t>
      </w:r>
    </w:p>
    <w:p w14:paraId="28C8B254" w14:textId="77777777" w:rsidR="0033608E" w:rsidRPr="000A1CCF" w:rsidRDefault="0033608E" w:rsidP="0033608E">
      <w:pPr>
        <w:pStyle w:val="a7"/>
        <w:numPr>
          <w:ilvl w:val="1"/>
          <w:numId w:val="13"/>
        </w:numPr>
        <w:tabs>
          <w:tab w:val="left" w:pos="1027"/>
          <w:tab w:val="left" w:pos="1028"/>
        </w:tabs>
        <w:spacing w:before="120"/>
        <w:ind w:left="1026" w:right="227" w:hanging="357"/>
        <w:jc w:val="both"/>
        <w:rPr>
          <w:lang w:val="ru-RU"/>
        </w:rPr>
      </w:pPr>
      <w:r w:rsidRPr="00EB67D8">
        <w:rPr>
          <w:b/>
          <w:color w:val="221F1F"/>
          <w:sz w:val="24"/>
        </w:rPr>
        <w:t>Cut</w:t>
      </w:r>
      <w:r w:rsidRPr="00EB67D8">
        <w:rPr>
          <w:b/>
          <w:color w:val="221F1F"/>
          <w:spacing w:val="14"/>
          <w:sz w:val="24"/>
          <w:lang w:val="ru-RU"/>
        </w:rPr>
        <w:t xml:space="preserve"> </w:t>
      </w:r>
      <w:r w:rsidRPr="00EB67D8">
        <w:rPr>
          <w:b/>
          <w:color w:val="221F1F"/>
          <w:sz w:val="24"/>
          <w:lang w:val="ru-RU"/>
        </w:rPr>
        <w:t>(</w:t>
      </w:r>
      <w:r w:rsidRPr="00EB67D8">
        <w:rPr>
          <w:b/>
          <w:color w:val="221F1F"/>
          <w:sz w:val="24"/>
        </w:rPr>
        <w:t>CTRL</w:t>
      </w:r>
      <w:r w:rsidRPr="00EB67D8">
        <w:rPr>
          <w:b/>
          <w:color w:val="221F1F"/>
          <w:sz w:val="24"/>
          <w:lang w:val="ru-RU"/>
        </w:rPr>
        <w:t>+</w:t>
      </w:r>
      <w:r w:rsidRPr="00EB67D8">
        <w:rPr>
          <w:b/>
          <w:color w:val="221F1F"/>
          <w:sz w:val="24"/>
        </w:rPr>
        <w:t>X</w:t>
      </w:r>
      <w:r w:rsidRPr="00EB67D8">
        <w:rPr>
          <w:b/>
          <w:color w:val="221F1F"/>
          <w:sz w:val="24"/>
          <w:lang w:val="ru-RU"/>
        </w:rPr>
        <w:t>):</w:t>
      </w:r>
      <w:r w:rsidRPr="00EB67D8">
        <w:rPr>
          <w:b/>
          <w:color w:val="221F1F"/>
          <w:spacing w:val="14"/>
          <w:sz w:val="24"/>
          <w:lang w:val="ru-RU"/>
        </w:rPr>
        <w:t xml:space="preserve"> </w:t>
      </w:r>
      <w:r>
        <w:rPr>
          <w:color w:val="221F1F"/>
          <w:spacing w:val="8"/>
          <w:sz w:val="24"/>
          <w:lang w:val="ru-RU"/>
        </w:rPr>
        <w:t>вырезает</w:t>
      </w:r>
      <w:r w:rsidRPr="00EB67D8">
        <w:rPr>
          <w:color w:val="221F1F"/>
          <w:spacing w:val="8"/>
          <w:sz w:val="24"/>
          <w:lang w:val="ru-RU"/>
        </w:rPr>
        <w:t xml:space="preserve"> выбранные объекты из их текущего месторасположения, при этом сохраняет их в буфере обмена с целью дальнейшего размещения в другом месте. Для</w:t>
      </w:r>
      <w:r w:rsidRPr="005F5ABF">
        <w:rPr>
          <w:color w:val="221F1F"/>
          <w:spacing w:val="8"/>
          <w:sz w:val="24"/>
          <w:lang w:val="ru-RU"/>
        </w:rPr>
        <w:t xml:space="preserve"> </w:t>
      </w:r>
      <w:r w:rsidRPr="00EB67D8">
        <w:rPr>
          <w:color w:val="221F1F"/>
          <w:spacing w:val="8"/>
          <w:sz w:val="24"/>
          <w:lang w:val="ru-RU"/>
        </w:rPr>
        <w:t>этого</w:t>
      </w:r>
      <w:r w:rsidRPr="005F5ABF">
        <w:rPr>
          <w:color w:val="221F1F"/>
          <w:spacing w:val="8"/>
          <w:sz w:val="24"/>
          <w:lang w:val="ru-RU"/>
        </w:rPr>
        <w:t xml:space="preserve"> </w:t>
      </w:r>
      <w:r w:rsidRPr="00EB67D8">
        <w:rPr>
          <w:color w:val="221F1F"/>
          <w:spacing w:val="8"/>
          <w:sz w:val="24"/>
          <w:lang w:val="ru-RU"/>
        </w:rPr>
        <w:t>нажмите</w:t>
      </w:r>
      <w:r w:rsidRPr="005F5ABF">
        <w:rPr>
          <w:color w:val="221F1F"/>
          <w:spacing w:val="8"/>
          <w:sz w:val="24"/>
          <w:lang w:val="ru-RU"/>
        </w:rPr>
        <w:t xml:space="preserve"> </w:t>
      </w:r>
      <w:r w:rsidRPr="00EB67D8">
        <w:rPr>
          <w:color w:val="221F1F"/>
          <w:spacing w:val="8"/>
          <w:sz w:val="24"/>
          <w:lang w:val="ru-RU"/>
        </w:rPr>
        <w:t>клавишу</w:t>
      </w:r>
      <w:r w:rsidRPr="005F5ABF">
        <w:rPr>
          <w:color w:val="221F1F"/>
          <w:spacing w:val="8"/>
          <w:sz w:val="24"/>
          <w:lang w:val="ru-RU"/>
        </w:rPr>
        <w:t xml:space="preserve"> </w:t>
      </w:r>
      <w:r w:rsidRPr="00EB67D8">
        <w:rPr>
          <w:color w:val="221F1F"/>
          <w:spacing w:val="8"/>
          <w:sz w:val="24"/>
        </w:rPr>
        <w:t>X</w:t>
      </w:r>
      <w:r w:rsidRPr="005F5ABF">
        <w:rPr>
          <w:color w:val="221F1F"/>
          <w:spacing w:val="8"/>
          <w:sz w:val="24"/>
          <w:lang w:val="ru-RU"/>
        </w:rPr>
        <w:t xml:space="preserve">, </w:t>
      </w:r>
      <w:r w:rsidRPr="00EB67D8">
        <w:rPr>
          <w:color w:val="221F1F"/>
          <w:spacing w:val="8"/>
          <w:sz w:val="24"/>
          <w:lang w:val="ru-RU"/>
        </w:rPr>
        <w:t>удерживая</w:t>
      </w:r>
      <w:r w:rsidRPr="005F5ABF">
        <w:rPr>
          <w:color w:val="221F1F"/>
          <w:spacing w:val="8"/>
          <w:sz w:val="24"/>
          <w:lang w:val="ru-RU"/>
        </w:rPr>
        <w:t xml:space="preserve"> </w:t>
      </w:r>
      <w:r w:rsidRPr="00EB67D8">
        <w:rPr>
          <w:color w:val="221F1F"/>
          <w:spacing w:val="8"/>
          <w:sz w:val="24"/>
          <w:lang w:val="ru-RU"/>
        </w:rPr>
        <w:t>при</w:t>
      </w:r>
      <w:r w:rsidRPr="005F5ABF">
        <w:rPr>
          <w:color w:val="221F1F"/>
          <w:spacing w:val="8"/>
          <w:sz w:val="24"/>
          <w:lang w:val="ru-RU"/>
        </w:rPr>
        <w:t xml:space="preserve"> </w:t>
      </w:r>
      <w:r w:rsidRPr="00EB67D8">
        <w:rPr>
          <w:color w:val="221F1F"/>
          <w:spacing w:val="8"/>
          <w:sz w:val="24"/>
          <w:lang w:val="ru-RU"/>
        </w:rPr>
        <w:t>этом</w:t>
      </w:r>
      <w:r w:rsidRPr="005F5ABF">
        <w:rPr>
          <w:color w:val="221F1F"/>
          <w:spacing w:val="8"/>
          <w:sz w:val="24"/>
          <w:lang w:val="ru-RU"/>
        </w:rPr>
        <w:t xml:space="preserve"> </w:t>
      </w:r>
      <w:r w:rsidRPr="00EB67D8">
        <w:rPr>
          <w:color w:val="221F1F"/>
          <w:spacing w:val="8"/>
          <w:sz w:val="24"/>
          <w:lang w:val="ru-RU"/>
        </w:rPr>
        <w:t>нажатой</w:t>
      </w:r>
      <w:r w:rsidRPr="005F5ABF">
        <w:rPr>
          <w:color w:val="221F1F"/>
          <w:spacing w:val="8"/>
          <w:sz w:val="24"/>
          <w:lang w:val="ru-RU"/>
        </w:rPr>
        <w:t xml:space="preserve"> клавишу </w:t>
      </w:r>
      <w:r w:rsidRPr="00EB67D8">
        <w:rPr>
          <w:color w:val="221F1F"/>
          <w:spacing w:val="8"/>
          <w:sz w:val="24"/>
        </w:rPr>
        <w:t>Ctrl</w:t>
      </w:r>
      <w:r w:rsidRPr="005F5ABF">
        <w:rPr>
          <w:color w:val="221F1F"/>
          <w:spacing w:val="8"/>
          <w:sz w:val="24"/>
          <w:lang w:val="ru-RU"/>
        </w:rPr>
        <w:t>.</w:t>
      </w:r>
      <w:r w:rsidRPr="005F5ABF">
        <w:rPr>
          <w:lang w:val="ru-RU"/>
        </w:rPr>
        <w:t xml:space="preserve"> </w:t>
      </w:r>
    </w:p>
    <w:p w14:paraId="366E1AE1" w14:textId="77777777" w:rsidR="0033608E" w:rsidRPr="000A1CCF" w:rsidRDefault="0033608E" w:rsidP="0033608E">
      <w:pPr>
        <w:pStyle w:val="a7"/>
        <w:numPr>
          <w:ilvl w:val="1"/>
          <w:numId w:val="13"/>
        </w:numPr>
        <w:tabs>
          <w:tab w:val="left" w:pos="1027"/>
          <w:tab w:val="left" w:pos="1028"/>
        </w:tabs>
        <w:spacing w:before="120"/>
        <w:ind w:left="1026" w:right="227" w:hanging="357"/>
        <w:jc w:val="both"/>
        <w:rPr>
          <w:lang w:val="ru-RU"/>
        </w:rPr>
        <w:sectPr w:rsidR="0033608E" w:rsidRPr="000A1CCF" w:rsidSect="00010A9E">
          <w:footerReference w:type="default" r:id="rId166"/>
          <w:pgSz w:w="12240" w:h="15840"/>
          <w:pgMar w:top="1060" w:right="360" w:bottom="980" w:left="420" w:header="0" w:footer="790" w:gutter="0"/>
          <w:cols w:space="720"/>
        </w:sectPr>
      </w:pPr>
    </w:p>
    <w:p w14:paraId="390A05D3" w14:textId="77777777" w:rsidR="0033608E" w:rsidRPr="000A0E21" w:rsidRDefault="0033608E" w:rsidP="0033608E">
      <w:pPr>
        <w:pStyle w:val="a7"/>
        <w:numPr>
          <w:ilvl w:val="1"/>
          <w:numId w:val="13"/>
        </w:numPr>
        <w:tabs>
          <w:tab w:val="left" w:pos="1028"/>
        </w:tabs>
        <w:spacing w:before="0"/>
        <w:ind w:left="697" w:right="363" w:hanging="357"/>
        <w:jc w:val="both"/>
        <w:rPr>
          <w:sz w:val="24"/>
          <w:lang w:val="ru-RU"/>
        </w:rPr>
      </w:pPr>
      <w:r w:rsidRPr="000A0E21">
        <w:rPr>
          <w:b/>
          <w:color w:val="221F1F"/>
          <w:sz w:val="24"/>
        </w:rPr>
        <w:lastRenderedPageBreak/>
        <w:t>Copy</w:t>
      </w:r>
      <w:r w:rsidRPr="005E1944">
        <w:rPr>
          <w:b/>
          <w:color w:val="221F1F"/>
          <w:sz w:val="24"/>
          <w:lang w:val="ru-RU"/>
        </w:rPr>
        <w:t xml:space="preserve"> (</w:t>
      </w:r>
      <w:r w:rsidRPr="000A0E21">
        <w:rPr>
          <w:b/>
          <w:color w:val="221F1F"/>
          <w:sz w:val="24"/>
        </w:rPr>
        <w:t>CTRL</w:t>
      </w:r>
      <w:r w:rsidRPr="005E1944">
        <w:rPr>
          <w:b/>
          <w:color w:val="221F1F"/>
          <w:sz w:val="24"/>
          <w:lang w:val="ru-RU"/>
        </w:rPr>
        <w:t>+</w:t>
      </w:r>
      <w:r w:rsidRPr="000A0E21">
        <w:rPr>
          <w:b/>
          <w:color w:val="221F1F"/>
          <w:sz w:val="24"/>
        </w:rPr>
        <w:t>C</w:t>
      </w:r>
      <w:r w:rsidRPr="005E1944">
        <w:rPr>
          <w:b/>
          <w:color w:val="221F1F"/>
          <w:sz w:val="24"/>
          <w:lang w:val="ru-RU"/>
        </w:rPr>
        <w:t xml:space="preserve">): </w:t>
      </w:r>
      <w:r w:rsidRPr="000A0E21">
        <w:rPr>
          <w:color w:val="221F1F"/>
          <w:sz w:val="24"/>
          <w:lang w:val="ru-RU"/>
        </w:rPr>
        <w:t>Сохраняет выделенные объекты в буфере обмена для последующей вставки в другое место. Для этого нажмите клавишу С, удерживая при этом нажатой</w:t>
      </w:r>
      <w:r>
        <w:rPr>
          <w:color w:val="221F1F"/>
          <w:sz w:val="24"/>
          <w:lang w:val="ru-RU"/>
        </w:rPr>
        <w:t xml:space="preserve"> </w:t>
      </w:r>
      <w:r w:rsidRPr="000A0E21">
        <w:rPr>
          <w:color w:val="221F1F"/>
          <w:sz w:val="24"/>
          <w:lang w:val="ru-RU"/>
        </w:rPr>
        <w:t xml:space="preserve">клавишу </w:t>
      </w:r>
      <w:r w:rsidRPr="000A0E21">
        <w:rPr>
          <w:color w:val="221F1F"/>
          <w:sz w:val="24"/>
        </w:rPr>
        <w:t>Ctrl</w:t>
      </w:r>
      <w:r w:rsidRPr="000A0E21">
        <w:rPr>
          <w:color w:val="221F1F"/>
          <w:sz w:val="24"/>
          <w:lang w:val="ru-RU"/>
        </w:rPr>
        <w:t>.</w:t>
      </w:r>
    </w:p>
    <w:p w14:paraId="508E528F" w14:textId="77777777" w:rsidR="0033608E" w:rsidRPr="005E1944" w:rsidRDefault="0033608E" w:rsidP="0033608E">
      <w:pPr>
        <w:pStyle w:val="a7"/>
        <w:numPr>
          <w:ilvl w:val="1"/>
          <w:numId w:val="13"/>
        </w:numPr>
        <w:tabs>
          <w:tab w:val="left" w:pos="1028"/>
        </w:tabs>
        <w:spacing w:before="120"/>
        <w:ind w:left="697" w:right="360" w:hanging="357"/>
        <w:jc w:val="both"/>
        <w:rPr>
          <w:sz w:val="24"/>
          <w:lang w:val="ru-RU"/>
        </w:rPr>
      </w:pPr>
      <w:r w:rsidRPr="005E1944">
        <w:rPr>
          <w:b/>
          <w:color w:val="221F1F"/>
          <w:sz w:val="24"/>
        </w:rPr>
        <w:t>Paste</w:t>
      </w:r>
      <w:r w:rsidRPr="004371F0">
        <w:rPr>
          <w:b/>
          <w:color w:val="221F1F"/>
          <w:sz w:val="24"/>
          <w:lang w:val="ru-RU"/>
        </w:rPr>
        <w:t xml:space="preserve"> (</w:t>
      </w:r>
      <w:r w:rsidRPr="005E1944">
        <w:rPr>
          <w:b/>
          <w:color w:val="221F1F"/>
          <w:sz w:val="24"/>
        </w:rPr>
        <w:t>CTRL</w:t>
      </w:r>
      <w:r w:rsidRPr="004371F0">
        <w:rPr>
          <w:b/>
          <w:color w:val="221F1F"/>
          <w:sz w:val="24"/>
          <w:lang w:val="ru-RU"/>
        </w:rPr>
        <w:t>+</w:t>
      </w:r>
      <w:r w:rsidRPr="005E1944">
        <w:rPr>
          <w:b/>
          <w:color w:val="221F1F"/>
          <w:sz w:val="24"/>
        </w:rPr>
        <w:t>V</w:t>
      </w:r>
      <w:r w:rsidRPr="004371F0">
        <w:rPr>
          <w:b/>
          <w:color w:val="221F1F"/>
          <w:sz w:val="24"/>
          <w:lang w:val="ru-RU"/>
        </w:rPr>
        <w:t xml:space="preserve">): </w:t>
      </w:r>
      <w:r w:rsidRPr="000C429E">
        <w:rPr>
          <w:color w:val="221F1F"/>
          <w:sz w:val="24"/>
          <w:lang w:val="ru-RU"/>
        </w:rPr>
        <w:t>Вставка</w:t>
      </w:r>
      <w:r w:rsidRPr="004371F0">
        <w:rPr>
          <w:color w:val="221F1F"/>
          <w:sz w:val="24"/>
          <w:lang w:val="ru-RU"/>
        </w:rPr>
        <w:t xml:space="preserve"> </w:t>
      </w:r>
      <w:r w:rsidRPr="000C429E">
        <w:rPr>
          <w:color w:val="221F1F"/>
          <w:sz w:val="24"/>
          <w:lang w:val="ru-RU"/>
        </w:rPr>
        <w:t>скопированных</w:t>
      </w:r>
      <w:r w:rsidRPr="004371F0">
        <w:rPr>
          <w:color w:val="221F1F"/>
          <w:sz w:val="24"/>
          <w:lang w:val="ru-RU"/>
        </w:rPr>
        <w:t xml:space="preserve"> </w:t>
      </w:r>
      <w:r w:rsidRPr="000C429E">
        <w:rPr>
          <w:color w:val="221F1F"/>
          <w:sz w:val="24"/>
          <w:lang w:val="ru-RU"/>
        </w:rPr>
        <w:t>или</w:t>
      </w:r>
      <w:r w:rsidRPr="004371F0">
        <w:rPr>
          <w:color w:val="221F1F"/>
          <w:sz w:val="24"/>
          <w:lang w:val="ru-RU"/>
        </w:rPr>
        <w:t xml:space="preserve"> </w:t>
      </w:r>
      <w:r w:rsidRPr="000C429E">
        <w:rPr>
          <w:color w:val="221F1F"/>
          <w:sz w:val="24"/>
          <w:lang w:val="ru-RU"/>
        </w:rPr>
        <w:t>вырезанных</w:t>
      </w:r>
      <w:r w:rsidRPr="004371F0">
        <w:rPr>
          <w:color w:val="221F1F"/>
          <w:sz w:val="24"/>
          <w:lang w:val="ru-RU"/>
        </w:rPr>
        <w:t xml:space="preserve"> </w:t>
      </w:r>
      <w:r w:rsidRPr="000C429E">
        <w:rPr>
          <w:color w:val="221F1F"/>
          <w:sz w:val="24"/>
          <w:lang w:val="ru-RU"/>
        </w:rPr>
        <w:t>объектов</w:t>
      </w:r>
      <w:r w:rsidRPr="004371F0">
        <w:rPr>
          <w:color w:val="221F1F"/>
          <w:sz w:val="24"/>
          <w:lang w:val="ru-RU"/>
        </w:rPr>
        <w:t xml:space="preserve">. </w:t>
      </w:r>
      <w:r w:rsidRPr="005E1944">
        <w:rPr>
          <w:color w:val="221F1F"/>
          <w:sz w:val="24"/>
          <w:lang w:val="ru-RU"/>
        </w:rPr>
        <w:t xml:space="preserve">В рамках той же графической иллюстрации вставляемые объекты будут расположены немного выше и правее, чем исходный скопированный или вырезанный объект. Объект, вставляемый в новую графическую иллюстрацию, будет размещен в том месте новой иллюстрации, где размещался исходный скопированный или вырезанный объект в той иллюстрации, откуда он был скопирован или вырезан. Для этого нажмите клавишу </w:t>
      </w:r>
      <w:r w:rsidRPr="005E1944">
        <w:rPr>
          <w:color w:val="221F1F"/>
          <w:sz w:val="24"/>
        </w:rPr>
        <w:t>V</w:t>
      </w:r>
      <w:r w:rsidRPr="005E1944">
        <w:rPr>
          <w:color w:val="221F1F"/>
          <w:sz w:val="24"/>
          <w:lang w:val="ru-RU"/>
        </w:rPr>
        <w:t>, удерживая при этом</w:t>
      </w:r>
      <w:r>
        <w:rPr>
          <w:color w:val="221F1F"/>
          <w:sz w:val="24"/>
          <w:lang w:val="ru-RU"/>
        </w:rPr>
        <w:t xml:space="preserve"> </w:t>
      </w:r>
      <w:r w:rsidRPr="005E1944">
        <w:rPr>
          <w:color w:val="221F1F"/>
          <w:sz w:val="24"/>
          <w:lang w:val="ru-RU"/>
        </w:rPr>
        <w:t xml:space="preserve">нажатой клавишу </w:t>
      </w:r>
      <w:r w:rsidRPr="005E1944">
        <w:rPr>
          <w:color w:val="221F1F"/>
          <w:sz w:val="24"/>
        </w:rPr>
        <w:t>Ctrl</w:t>
      </w:r>
      <w:r w:rsidRPr="005E1944">
        <w:rPr>
          <w:color w:val="221F1F"/>
          <w:sz w:val="24"/>
          <w:lang w:val="ru-RU"/>
        </w:rPr>
        <w:t>.</w:t>
      </w:r>
    </w:p>
    <w:p w14:paraId="7F0208CB" w14:textId="77777777" w:rsidR="0033608E" w:rsidRPr="004371F0" w:rsidRDefault="0033608E" w:rsidP="0033608E">
      <w:pPr>
        <w:pStyle w:val="a7"/>
        <w:numPr>
          <w:ilvl w:val="1"/>
          <w:numId w:val="13"/>
        </w:numPr>
        <w:tabs>
          <w:tab w:val="left" w:pos="1028"/>
        </w:tabs>
        <w:spacing w:before="120"/>
        <w:ind w:left="697" w:right="360" w:hanging="357"/>
        <w:jc w:val="both"/>
        <w:rPr>
          <w:sz w:val="24"/>
          <w:lang w:val="ru-RU"/>
        </w:rPr>
      </w:pPr>
      <w:r w:rsidRPr="004371F0">
        <w:rPr>
          <w:b/>
          <w:color w:val="221F1F"/>
          <w:spacing w:val="-1"/>
          <w:sz w:val="24"/>
        </w:rPr>
        <w:t>Paste</w:t>
      </w:r>
      <w:r w:rsidRPr="004371F0">
        <w:rPr>
          <w:b/>
          <w:color w:val="221F1F"/>
          <w:spacing w:val="-12"/>
          <w:sz w:val="24"/>
          <w:lang w:val="ru-RU"/>
        </w:rPr>
        <w:t xml:space="preserve"> </w:t>
      </w:r>
      <w:r w:rsidRPr="004371F0">
        <w:rPr>
          <w:b/>
          <w:color w:val="221F1F"/>
          <w:sz w:val="24"/>
        </w:rPr>
        <w:t>to</w:t>
      </w:r>
      <w:r w:rsidRPr="004371F0">
        <w:rPr>
          <w:b/>
          <w:color w:val="221F1F"/>
          <w:spacing w:val="-10"/>
          <w:sz w:val="24"/>
          <w:lang w:val="ru-RU"/>
        </w:rPr>
        <w:t xml:space="preserve"> </w:t>
      </w:r>
      <w:r w:rsidRPr="004371F0">
        <w:rPr>
          <w:b/>
          <w:color w:val="221F1F"/>
          <w:sz w:val="24"/>
        </w:rPr>
        <w:t>Multiple</w:t>
      </w:r>
      <w:r w:rsidRPr="004371F0">
        <w:rPr>
          <w:b/>
          <w:color w:val="221F1F"/>
          <w:spacing w:val="-14"/>
          <w:sz w:val="24"/>
          <w:lang w:val="ru-RU"/>
        </w:rPr>
        <w:t xml:space="preserve"> </w:t>
      </w:r>
      <w:r w:rsidRPr="004371F0">
        <w:rPr>
          <w:b/>
          <w:color w:val="221F1F"/>
          <w:sz w:val="24"/>
        </w:rPr>
        <w:t>Graphics</w:t>
      </w:r>
      <w:r w:rsidRPr="004371F0">
        <w:rPr>
          <w:b/>
          <w:color w:val="221F1F"/>
          <w:spacing w:val="-10"/>
          <w:sz w:val="24"/>
          <w:lang w:val="ru-RU"/>
        </w:rPr>
        <w:t xml:space="preserve"> </w:t>
      </w:r>
      <w:r w:rsidRPr="004371F0">
        <w:rPr>
          <w:b/>
          <w:color w:val="221F1F"/>
          <w:sz w:val="24"/>
          <w:lang w:val="ru-RU"/>
        </w:rPr>
        <w:t>(</w:t>
      </w:r>
      <w:r w:rsidRPr="004371F0">
        <w:rPr>
          <w:b/>
          <w:color w:val="221F1F"/>
          <w:sz w:val="24"/>
        </w:rPr>
        <w:t>CTRL</w:t>
      </w:r>
      <w:r w:rsidRPr="004371F0">
        <w:rPr>
          <w:b/>
          <w:color w:val="221F1F"/>
          <w:sz w:val="24"/>
          <w:lang w:val="ru-RU"/>
        </w:rPr>
        <w:t>+</w:t>
      </w:r>
      <w:r w:rsidRPr="004371F0">
        <w:rPr>
          <w:b/>
          <w:color w:val="221F1F"/>
          <w:sz w:val="24"/>
        </w:rPr>
        <w:t>Alt</w:t>
      </w:r>
      <w:r w:rsidRPr="004371F0">
        <w:rPr>
          <w:b/>
          <w:color w:val="221F1F"/>
          <w:sz w:val="24"/>
          <w:lang w:val="ru-RU"/>
        </w:rPr>
        <w:t>+</w:t>
      </w:r>
      <w:r w:rsidRPr="004371F0">
        <w:rPr>
          <w:b/>
          <w:color w:val="221F1F"/>
          <w:sz w:val="24"/>
        </w:rPr>
        <w:t>V</w:t>
      </w:r>
      <w:r w:rsidRPr="004371F0">
        <w:rPr>
          <w:b/>
          <w:color w:val="221F1F"/>
          <w:sz w:val="24"/>
          <w:lang w:val="ru-RU"/>
        </w:rPr>
        <w:t>):</w:t>
      </w:r>
      <w:r w:rsidRPr="004371F0">
        <w:rPr>
          <w:b/>
          <w:color w:val="221F1F"/>
          <w:spacing w:val="-10"/>
          <w:sz w:val="24"/>
          <w:lang w:val="ru-RU"/>
        </w:rPr>
        <w:t xml:space="preserve"> </w:t>
      </w:r>
      <w:r w:rsidRPr="004371F0">
        <w:rPr>
          <w:color w:val="221F1F"/>
          <w:sz w:val="24"/>
          <w:lang w:val="ru-RU"/>
        </w:rPr>
        <w:t>Объекты можно вставить в несколько разных иллюстраций. При выборе данной функции на экране появляется окно со списком графических иллюстраций,</w:t>
      </w:r>
      <w:r>
        <w:rPr>
          <w:color w:val="221F1F"/>
          <w:sz w:val="24"/>
          <w:lang w:val="ru-RU"/>
        </w:rPr>
        <w:t xml:space="preserve"> </w:t>
      </w:r>
      <w:r w:rsidRPr="004371F0">
        <w:rPr>
          <w:color w:val="221F1F"/>
          <w:sz w:val="24"/>
          <w:lang w:val="ru-RU"/>
        </w:rPr>
        <w:t>в которые вы можете вставить скопированный или вырезанный объект.</w:t>
      </w:r>
    </w:p>
    <w:p w14:paraId="0C185394" w14:textId="77777777" w:rsidR="0033608E" w:rsidRPr="00EF16D2" w:rsidRDefault="0033608E" w:rsidP="0033608E">
      <w:pPr>
        <w:pStyle w:val="a7"/>
        <w:numPr>
          <w:ilvl w:val="1"/>
          <w:numId w:val="13"/>
        </w:numPr>
        <w:tabs>
          <w:tab w:val="left" w:pos="1027"/>
          <w:tab w:val="left" w:pos="1028"/>
        </w:tabs>
        <w:spacing w:before="120"/>
        <w:ind w:left="697" w:hanging="357"/>
        <w:rPr>
          <w:sz w:val="24"/>
          <w:lang w:val="ru-RU"/>
        </w:rPr>
      </w:pPr>
      <w:r>
        <w:rPr>
          <w:b/>
          <w:color w:val="221F1F"/>
          <w:sz w:val="24"/>
        </w:rPr>
        <w:t>Select</w:t>
      </w:r>
      <w:r w:rsidRPr="00EF16D2">
        <w:rPr>
          <w:b/>
          <w:color w:val="221F1F"/>
          <w:spacing w:val="-1"/>
          <w:sz w:val="24"/>
          <w:lang w:val="ru-RU"/>
        </w:rPr>
        <w:t xml:space="preserve"> </w:t>
      </w:r>
      <w:r>
        <w:rPr>
          <w:b/>
          <w:color w:val="221F1F"/>
          <w:sz w:val="24"/>
        </w:rPr>
        <w:t>All</w:t>
      </w:r>
      <w:r w:rsidRPr="00EF16D2">
        <w:rPr>
          <w:b/>
          <w:color w:val="221F1F"/>
          <w:spacing w:val="-1"/>
          <w:sz w:val="24"/>
          <w:lang w:val="ru-RU"/>
        </w:rPr>
        <w:t xml:space="preserve"> </w:t>
      </w:r>
      <w:r w:rsidRPr="00EF16D2">
        <w:rPr>
          <w:b/>
          <w:color w:val="221F1F"/>
          <w:sz w:val="24"/>
          <w:lang w:val="ru-RU"/>
        </w:rPr>
        <w:t>(</w:t>
      </w:r>
      <w:r>
        <w:rPr>
          <w:b/>
          <w:color w:val="221F1F"/>
          <w:sz w:val="24"/>
        </w:rPr>
        <w:t>CTRL</w:t>
      </w:r>
      <w:r w:rsidRPr="00EF16D2">
        <w:rPr>
          <w:b/>
          <w:color w:val="221F1F"/>
          <w:sz w:val="24"/>
          <w:lang w:val="ru-RU"/>
        </w:rPr>
        <w:t>+</w:t>
      </w:r>
      <w:r>
        <w:rPr>
          <w:b/>
          <w:color w:val="221F1F"/>
          <w:sz w:val="24"/>
        </w:rPr>
        <w:t>A</w:t>
      </w:r>
      <w:r w:rsidRPr="00EF16D2">
        <w:rPr>
          <w:b/>
          <w:color w:val="221F1F"/>
          <w:sz w:val="24"/>
          <w:lang w:val="ru-RU"/>
        </w:rPr>
        <w:t>):</w:t>
      </w:r>
      <w:r w:rsidRPr="00EF16D2">
        <w:rPr>
          <w:b/>
          <w:color w:val="221F1F"/>
          <w:spacing w:val="-1"/>
          <w:sz w:val="24"/>
          <w:lang w:val="ru-RU"/>
        </w:rPr>
        <w:t xml:space="preserve"> </w:t>
      </w:r>
      <w:r w:rsidRPr="00521BF8">
        <w:rPr>
          <w:color w:val="221F1F"/>
          <w:sz w:val="24"/>
          <w:lang w:val="ru-RU"/>
        </w:rPr>
        <w:t>выбор всех графических объектов в редактируемо</w:t>
      </w:r>
      <w:r>
        <w:rPr>
          <w:color w:val="221F1F"/>
          <w:sz w:val="24"/>
          <w:lang w:val="ru-RU"/>
        </w:rPr>
        <w:t>й</w:t>
      </w:r>
      <w:r w:rsidRPr="00521BF8">
        <w:rPr>
          <w:color w:val="221F1F"/>
          <w:sz w:val="24"/>
          <w:lang w:val="ru-RU"/>
        </w:rPr>
        <w:t xml:space="preserve"> </w:t>
      </w:r>
      <w:r w:rsidRPr="00EA3FFC">
        <w:rPr>
          <w:color w:val="221F1F"/>
          <w:sz w:val="24"/>
          <w:lang w:val="ru-RU"/>
        </w:rPr>
        <w:t>графическ</w:t>
      </w:r>
      <w:r>
        <w:rPr>
          <w:color w:val="221F1F"/>
          <w:sz w:val="24"/>
          <w:lang w:val="ru-RU"/>
        </w:rPr>
        <w:t>ой</w:t>
      </w:r>
      <w:r w:rsidRPr="00EA3FFC">
        <w:rPr>
          <w:color w:val="221F1F"/>
          <w:sz w:val="24"/>
          <w:lang w:val="ru-RU"/>
        </w:rPr>
        <w:t xml:space="preserve"> иллюстраци</w:t>
      </w:r>
      <w:r>
        <w:rPr>
          <w:color w:val="221F1F"/>
          <w:sz w:val="24"/>
          <w:lang w:val="ru-RU"/>
        </w:rPr>
        <w:t>и</w:t>
      </w:r>
      <w:r w:rsidRPr="00521BF8">
        <w:rPr>
          <w:color w:val="221F1F"/>
          <w:sz w:val="24"/>
          <w:lang w:val="ru-RU"/>
        </w:rPr>
        <w:t>.</w:t>
      </w:r>
    </w:p>
    <w:p w14:paraId="1C4B03C0" w14:textId="77777777" w:rsidR="0033608E" w:rsidRPr="00EF16D2" w:rsidRDefault="0033608E" w:rsidP="0033608E">
      <w:pPr>
        <w:pStyle w:val="a3"/>
        <w:rPr>
          <w:sz w:val="30"/>
          <w:lang w:val="ru-RU"/>
        </w:rPr>
      </w:pPr>
    </w:p>
    <w:p w14:paraId="04DB8BF5" w14:textId="77777777" w:rsidR="0033608E" w:rsidRPr="007602B0" w:rsidRDefault="0033608E" w:rsidP="0033608E">
      <w:pPr>
        <w:pStyle w:val="3"/>
        <w:spacing w:before="0"/>
        <w:rPr>
          <w:lang w:val="ru-RU"/>
        </w:rPr>
      </w:pPr>
      <w:bookmarkStart w:id="135" w:name="Exit_Program_Mode"/>
      <w:bookmarkEnd w:id="135"/>
      <w:r>
        <w:rPr>
          <w:color w:val="221F1F"/>
          <w:lang w:val="ru-RU"/>
        </w:rPr>
        <w:t xml:space="preserve">Опция </w:t>
      </w:r>
      <w:r>
        <w:rPr>
          <w:color w:val="221F1F"/>
        </w:rPr>
        <w:t>Exit</w:t>
      </w:r>
      <w:r w:rsidRPr="007602B0">
        <w:rPr>
          <w:color w:val="221F1F"/>
          <w:spacing w:val="-6"/>
          <w:lang w:val="ru-RU"/>
        </w:rPr>
        <w:t xml:space="preserve"> </w:t>
      </w:r>
      <w:r>
        <w:rPr>
          <w:color w:val="221F1F"/>
        </w:rPr>
        <w:t>Program</w:t>
      </w:r>
      <w:r w:rsidRPr="007602B0">
        <w:rPr>
          <w:color w:val="221F1F"/>
          <w:spacing w:val="-7"/>
          <w:lang w:val="ru-RU"/>
        </w:rPr>
        <w:t xml:space="preserve"> </w:t>
      </w:r>
      <w:r>
        <w:rPr>
          <w:color w:val="221F1F"/>
        </w:rPr>
        <w:t>Mode</w:t>
      </w:r>
      <w:r>
        <w:rPr>
          <w:color w:val="221F1F"/>
          <w:lang w:val="ru-RU"/>
        </w:rPr>
        <w:t xml:space="preserve"> (Выход из режима программирования)</w:t>
      </w:r>
    </w:p>
    <w:p w14:paraId="7594FA1C" w14:textId="77777777" w:rsidR="0033608E" w:rsidRPr="007602B0" w:rsidRDefault="0033608E" w:rsidP="0033608E">
      <w:pPr>
        <w:pStyle w:val="a3"/>
        <w:spacing w:before="245"/>
        <w:ind w:left="307"/>
        <w:rPr>
          <w:lang w:val="ru-RU"/>
        </w:rPr>
      </w:pPr>
      <w:r>
        <w:rPr>
          <w:color w:val="221F1F"/>
          <w:lang w:val="ru-RU"/>
        </w:rPr>
        <w:t>Эта опция позволяет пользователю выйти из режима программирования (</w:t>
      </w:r>
      <w:r>
        <w:rPr>
          <w:color w:val="221F1F"/>
        </w:rPr>
        <w:t>Program</w:t>
      </w:r>
      <w:r w:rsidRPr="007602B0">
        <w:rPr>
          <w:color w:val="221F1F"/>
          <w:spacing w:val="-3"/>
          <w:lang w:val="ru-RU"/>
        </w:rPr>
        <w:t xml:space="preserve"> </w:t>
      </w:r>
      <w:r>
        <w:rPr>
          <w:color w:val="221F1F"/>
        </w:rPr>
        <w:t>Mode</w:t>
      </w:r>
      <w:r>
        <w:rPr>
          <w:color w:val="221F1F"/>
          <w:lang w:val="ru-RU"/>
        </w:rPr>
        <w:t>)</w:t>
      </w:r>
      <w:r w:rsidRPr="007602B0">
        <w:rPr>
          <w:color w:val="221F1F"/>
          <w:lang w:val="ru-RU"/>
        </w:rPr>
        <w:t xml:space="preserve"> </w:t>
      </w:r>
      <w:r>
        <w:rPr>
          <w:color w:val="221F1F"/>
          <w:lang w:val="ru-RU"/>
        </w:rPr>
        <w:t>и вернуться к графическому представлению (</w:t>
      </w:r>
      <w:r>
        <w:rPr>
          <w:color w:val="221F1F"/>
        </w:rPr>
        <w:t>Graphics</w:t>
      </w:r>
      <w:r w:rsidRPr="007602B0">
        <w:rPr>
          <w:color w:val="221F1F"/>
          <w:spacing w:val="-1"/>
          <w:lang w:val="ru-RU"/>
        </w:rPr>
        <w:t xml:space="preserve"> </w:t>
      </w:r>
      <w:r>
        <w:rPr>
          <w:color w:val="221F1F"/>
        </w:rPr>
        <w:t>View</w:t>
      </w:r>
      <w:r w:rsidRPr="00BC19FB">
        <w:rPr>
          <w:color w:val="221F1F"/>
          <w:lang w:val="ru-RU"/>
        </w:rPr>
        <w:t>)</w:t>
      </w:r>
      <w:r w:rsidRPr="007602B0">
        <w:rPr>
          <w:color w:val="221F1F"/>
          <w:lang w:val="ru-RU"/>
        </w:rPr>
        <w:t>.</w:t>
      </w:r>
    </w:p>
    <w:p w14:paraId="6F4C08A4" w14:textId="77777777" w:rsidR="0033608E" w:rsidRPr="007602B0" w:rsidRDefault="0033608E" w:rsidP="0033608E">
      <w:pPr>
        <w:pStyle w:val="a3"/>
        <w:rPr>
          <w:lang w:val="ru-RU"/>
        </w:rPr>
      </w:pPr>
    </w:p>
    <w:p w14:paraId="52F4812D" w14:textId="77777777" w:rsidR="0033608E" w:rsidRPr="00DC47AF" w:rsidRDefault="0033608E" w:rsidP="0033608E">
      <w:pPr>
        <w:pStyle w:val="2"/>
        <w:spacing w:before="120"/>
        <w:ind w:left="306"/>
        <w:rPr>
          <w:lang w:val="ru-RU"/>
        </w:rPr>
      </w:pPr>
      <w:bookmarkStart w:id="136" w:name="Working_in_Program_Mode"/>
      <w:bookmarkStart w:id="137" w:name="_bookmark26"/>
      <w:bookmarkEnd w:id="136"/>
      <w:bookmarkEnd w:id="137"/>
      <w:r w:rsidRPr="00DC47AF">
        <w:rPr>
          <w:lang w:val="ru-RU"/>
        </w:rPr>
        <w:t>Работа в режиме программ</w:t>
      </w:r>
      <w:r>
        <w:rPr>
          <w:lang w:val="ru-RU"/>
        </w:rPr>
        <w:t>ирования</w:t>
      </w:r>
      <w:r w:rsidRPr="00DC47AF">
        <w:rPr>
          <w:lang w:val="ru-RU"/>
        </w:rPr>
        <w:t xml:space="preserve"> (</w:t>
      </w:r>
      <w:r w:rsidRPr="00AF6246">
        <w:t>Program</w:t>
      </w:r>
      <w:r w:rsidRPr="00DC47AF">
        <w:rPr>
          <w:lang w:val="ru-RU"/>
        </w:rPr>
        <w:t xml:space="preserve"> </w:t>
      </w:r>
      <w:r w:rsidRPr="00AF6246">
        <w:t>Mode</w:t>
      </w:r>
      <w:r>
        <w:rPr>
          <w:lang w:val="ru-RU"/>
        </w:rPr>
        <w:t>)</w:t>
      </w:r>
    </w:p>
    <w:p w14:paraId="090C7018" w14:textId="77777777" w:rsidR="0033608E" w:rsidRPr="000A1CCF" w:rsidRDefault="0033608E" w:rsidP="0033608E">
      <w:pPr>
        <w:pStyle w:val="3"/>
        <w:spacing w:before="253"/>
        <w:rPr>
          <w:lang w:val="ru-RU"/>
        </w:rPr>
      </w:pPr>
      <w:bookmarkStart w:id="138" w:name="Selected_vs._Focused"/>
      <w:bookmarkEnd w:id="138"/>
      <w:r>
        <w:rPr>
          <w:color w:val="221F1F"/>
          <w:lang w:val="ru-RU"/>
        </w:rPr>
        <w:t>Выбранные</w:t>
      </w:r>
      <w:r w:rsidRPr="000A1CCF">
        <w:rPr>
          <w:color w:val="221F1F"/>
          <w:lang w:val="ru-RU"/>
        </w:rPr>
        <w:t xml:space="preserve"> или рассматриваемый</w:t>
      </w:r>
    </w:p>
    <w:p w14:paraId="3D350CE7" w14:textId="77777777" w:rsidR="0033608E" w:rsidRPr="00ED700A" w:rsidRDefault="0033608E" w:rsidP="0033608E">
      <w:pPr>
        <w:pStyle w:val="a3"/>
        <w:spacing w:before="247"/>
        <w:ind w:left="227"/>
        <w:rPr>
          <w:lang w:val="ru-RU"/>
        </w:rPr>
      </w:pPr>
      <w:r w:rsidRPr="00ED700A">
        <w:rPr>
          <w:color w:val="221F1F"/>
          <w:lang w:val="ru-RU"/>
        </w:rPr>
        <w:t>Существует несколько способов, с помощью которых пользователь может выбирать графические объекты в активной области просмотра.</w:t>
      </w:r>
    </w:p>
    <w:p w14:paraId="373CDEFF" w14:textId="77777777" w:rsidR="0033608E" w:rsidRPr="0038132A" w:rsidRDefault="0033608E" w:rsidP="0033608E">
      <w:pPr>
        <w:pStyle w:val="a7"/>
        <w:numPr>
          <w:ilvl w:val="1"/>
          <w:numId w:val="13"/>
        </w:numPr>
        <w:tabs>
          <w:tab w:val="left" w:pos="1028"/>
        </w:tabs>
        <w:spacing w:before="120"/>
        <w:ind w:left="737" w:right="363" w:hanging="357"/>
        <w:jc w:val="both"/>
        <w:rPr>
          <w:sz w:val="24"/>
          <w:szCs w:val="24"/>
          <w:lang w:val="ru-RU"/>
        </w:rPr>
      </w:pPr>
      <w:r w:rsidRPr="0038132A">
        <w:rPr>
          <w:b/>
          <w:color w:val="221F1F"/>
          <w:sz w:val="24"/>
        </w:rPr>
        <w:t>Single</w:t>
      </w:r>
      <w:r w:rsidRPr="0038132A">
        <w:rPr>
          <w:b/>
          <w:color w:val="221F1F"/>
          <w:sz w:val="24"/>
          <w:lang w:val="ru-RU"/>
        </w:rPr>
        <w:t xml:space="preserve"> </w:t>
      </w:r>
      <w:r w:rsidRPr="0038132A">
        <w:rPr>
          <w:b/>
          <w:color w:val="221F1F"/>
          <w:sz w:val="24"/>
        </w:rPr>
        <w:t>Click</w:t>
      </w:r>
      <w:r w:rsidRPr="0038132A">
        <w:rPr>
          <w:b/>
          <w:color w:val="221F1F"/>
          <w:sz w:val="24"/>
          <w:lang w:val="ru-RU"/>
        </w:rPr>
        <w:t xml:space="preserve"> (Один </w:t>
      </w:r>
      <w:r w:rsidRPr="0038132A">
        <w:rPr>
          <w:b/>
          <w:color w:val="221F1F"/>
          <w:sz w:val="24"/>
          <w:szCs w:val="24"/>
          <w:lang w:val="ru-RU"/>
        </w:rPr>
        <w:t xml:space="preserve">клик): </w:t>
      </w:r>
      <w:r w:rsidRPr="0038132A">
        <w:rPr>
          <w:color w:val="221F1F"/>
          <w:sz w:val="24"/>
          <w:szCs w:val="24"/>
          <w:lang w:val="ru-RU"/>
        </w:rPr>
        <w:t xml:space="preserve">для выбора (выделения) объекта достаточно одного щелчка мышью на нем. </w:t>
      </w:r>
      <w:r w:rsidRPr="0038132A">
        <w:rPr>
          <w:sz w:val="24"/>
          <w:szCs w:val="24"/>
          <w:lang w:val="ru-RU"/>
        </w:rPr>
        <w:t>Для выбора нескольких объектов нажмите и удерживайте в нажатом состоянии левую кнопку мыши, перетащите курсор и отпустите кнопку в тот момент, когда будут</w:t>
      </w:r>
      <w:r>
        <w:rPr>
          <w:sz w:val="24"/>
          <w:szCs w:val="24"/>
          <w:lang w:val="ru-RU"/>
        </w:rPr>
        <w:t xml:space="preserve"> </w:t>
      </w:r>
      <w:r w:rsidRPr="0038132A">
        <w:rPr>
          <w:sz w:val="24"/>
          <w:szCs w:val="24"/>
          <w:lang w:val="ru-RU"/>
        </w:rPr>
        <w:t>выделены все необходимые графические объекты.</w:t>
      </w:r>
    </w:p>
    <w:p w14:paraId="3543B7C0" w14:textId="77777777" w:rsidR="0033608E" w:rsidRPr="0038132A" w:rsidRDefault="0033608E" w:rsidP="0033608E">
      <w:pPr>
        <w:pStyle w:val="a7"/>
        <w:numPr>
          <w:ilvl w:val="1"/>
          <w:numId w:val="13"/>
        </w:numPr>
        <w:tabs>
          <w:tab w:val="left" w:pos="1028"/>
        </w:tabs>
        <w:spacing w:before="120"/>
        <w:ind w:left="737" w:right="360"/>
        <w:jc w:val="both"/>
        <w:rPr>
          <w:sz w:val="24"/>
          <w:lang w:val="ru-RU"/>
        </w:rPr>
      </w:pPr>
      <w:r>
        <w:rPr>
          <w:b/>
          <w:color w:val="221F1F"/>
          <w:sz w:val="24"/>
        </w:rPr>
        <w:t>Shift</w:t>
      </w:r>
      <w:r w:rsidRPr="0038132A">
        <w:rPr>
          <w:b/>
          <w:color w:val="221F1F"/>
          <w:sz w:val="24"/>
          <w:lang w:val="ru-RU"/>
        </w:rPr>
        <w:t xml:space="preserve"> </w:t>
      </w:r>
      <w:r>
        <w:rPr>
          <w:b/>
          <w:color w:val="221F1F"/>
          <w:sz w:val="24"/>
        </w:rPr>
        <w:t>Key</w:t>
      </w:r>
      <w:r w:rsidRPr="0038132A">
        <w:rPr>
          <w:b/>
          <w:color w:val="221F1F"/>
          <w:sz w:val="24"/>
          <w:lang w:val="ru-RU"/>
        </w:rPr>
        <w:t xml:space="preserve"> (</w:t>
      </w:r>
      <w:r>
        <w:rPr>
          <w:b/>
          <w:color w:val="221F1F"/>
          <w:sz w:val="24"/>
        </w:rPr>
        <w:t>Shift</w:t>
      </w:r>
      <w:r w:rsidRPr="0038132A">
        <w:rPr>
          <w:b/>
          <w:color w:val="221F1F"/>
          <w:sz w:val="24"/>
          <w:lang w:val="ru-RU"/>
        </w:rPr>
        <w:t xml:space="preserve">+Мышь): </w:t>
      </w:r>
      <w:r w:rsidRPr="0038132A">
        <w:rPr>
          <w:color w:val="221F1F"/>
          <w:sz w:val="24"/>
          <w:lang w:val="ru-RU"/>
        </w:rPr>
        <w:t xml:space="preserve">Нажатие и удерживание клавиши </w:t>
      </w:r>
      <w:r w:rsidRPr="0038132A">
        <w:rPr>
          <w:color w:val="221F1F"/>
          <w:sz w:val="24"/>
        </w:rPr>
        <w:t>Shift</w:t>
      </w:r>
      <w:r w:rsidRPr="0038132A">
        <w:rPr>
          <w:color w:val="221F1F"/>
          <w:sz w:val="24"/>
          <w:lang w:val="ru-RU"/>
        </w:rPr>
        <w:t xml:space="preserve"> в сочетании с</w:t>
      </w:r>
      <w:r>
        <w:rPr>
          <w:color w:val="221F1F"/>
          <w:sz w:val="24"/>
          <w:lang w:val="ru-RU"/>
        </w:rPr>
        <w:t xml:space="preserve"> </w:t>
      </w:r>
      <w:r w:rsidRPr="0038132A">
        <w:rPr>
          <w:color w:val="221F1F"/>
          <w:sz w:val="24"/>
          <w:lang w:val="ru-RU"/>
        </w:rPr>
        <w:t>одинарными щелчками мыши используется для выбора нескольких объектов.</w:t>
      </w:r>
    </w:p>
    <w:p w14:paraId="01ED15CC" w14:textId="77777777" w:rsidR="0033608E" w:rsidRPr="0038132A" w:rsidRDefault="0033608E" w:rsidP="0033608E">
      <w:pPr>
        <w:pStyle w:val="a7"/>
        <w:numPr>
          <w:ilvl w:val="1"/>
          <w:numId w:val="13"/>
        </w:numPr>
        <w:tabs>
          <w:tab w:val="left" w:pos="1028"/>
        </w:tabs>
        <w:spacing w:before="120"/>
        <w:ind w:left="737" w:right="358" w:hanging="357"/>
        <w:jc w:val="both"/>
        <w:rPr>
          <w:sz w:val="24"/>
          <w:lang w:val="ru-RU"/>
        </w:rPr>
      </w:pPr>
      <w:r w:rsidRPr="0038132A">
        <w:rPr>
          <w:b/>
          <w:color w:val="221F1F"/>
          <w:sz w:val="24"/>
        </w:rPr>
        <w:t>Control</w:t>
      </w:r>
      <w:r w:rsidRPr="0038132A">
        <w:rPr>
          <w:b/>
          <w:color w:val="221F1F"/>
          <w:spacing w:val="-4"/>
          <w:sz w:val="24"/>
          <w:lang w:val="ru-RU"/>
        </w:rPr>
        <w:t xml:space="preserve"> </w:t>
      </w:r>
      <w:r w:rsidRPr="0038132A">
        <w:rPr>
          <w:b/>
          <w:color w:val="221F1F"/>
          <w:sz w:val="24"/>
        </w:rPr>
        <w:t>Key</w:t>
      </w:r>
      <w:r w:rsidRPr="0038132A">
        <w:rPr>
          <w:b/>
          <w:color w:val="221F1F"/>
          <w:spacing w:val="-5"/>
          <w:sz w:val="24"/>
          <w:lang w:val="ru-RU"/>
        </w:rPr>
        <w:t xml:space="preserve"> </w:t>
      </w:r>
      <w:r w:rsidRPr="0038132A">
        <w:rPr>
          <w:b/>
          <w:color w:val="221F1F"/>
          <w:sz w:val="24"/>
          <w:lang w:val="ru-RU"/>
        </w:rPr>
        <w:t>(</w:t>
      </w:r>
      <w:r w:rsidRPr="0038132A">
        <w:rPr>
          <w:b/>
          <w:color w:val="221F1F"/>
          <w:sz w:val="24"/>
        </w:rPr>
        <w:t>CTRL</w:t>
      </w:r>
      <w:r w:rsidRPr="0038132A">
        <w:rPr>
          <w:b/>
          <w:color w:val="221F1F"/>
          <w:sz w:val="24"/>
          <w:lang w:val="ru-RU"/>
        </w:rPr>
        <w:t>+Мышь):</w:t>
      </w:r>
      <w:r w:rsidRPr="0038132A">
        <w:rPr>
          <w:b/>
          <w:color w:val="221F1F"/>
          <w:spacing w:val="-3"/>
          <w:sz w:val="24"/>
          <w:lang w:val="ru-RU"/>
        </w:rPr>
        <w:t xml:space="preserve"> </w:t>
      </w:r>
      <w:r w:rsidRPr="0038132A">
        <w:rPr>
          <w:color w:val="221F1F"/>
          <w:sz w:val="24"/>
          <w:lang w:val="ru-RU"/>
        </w:rPr>
        <w:t xml:space="preserve">эта комбинация клавиш производит переключение между выделением и отменой выделения любого графического объекта. Если вам необходимо отменить выделение только одного из нескольких выбранных объектов, нажмите и удерживайте клавишу Ctrl, щелкнув при этом </w:t>
      </w:r>
      <w:r>
        <w:rPr>
          <w:color w:val="221F1F"/>
          <w:sz w:val="24"/>
          <w:lang w:val="ru-RU"/>
        </w:rPr>
        <w:t xml:space="preserve">левой кнопкой мыши </w:t>
      </w:r>
      <w:r w:rsidRPr="0038132A">
        <w:rPr>
          <w:color w:val="221F1F"/>
          <w:sz w:val="24"/>
          <w:lang w:val="ru-RU"/>
        </w:rPr>
        <w:t>на требуемом объекте.</w:t>
      </w:r>
      <w:r>
        <w:rPr>
          <w:color w:val="221F1F"/>
          <w:sz w:val="24"/>
          <w:lang w:val="ru-RU"/>
        </w:rPr>
        <w:t xml:space="preserve"> </w:t>
      </w:r>
      <w:r w:rsidRPr="0038132A">
        <w:rPr>
          <w:color w:val="221F1F"/>
          <w:sz w:val="24"/>
          <w:lang w:val="ru-RU"/>
        </w:rPr>
        <w:t>Остальные объекты останутся выделенными.</w:t>
      </w:r>
    </w:p>
    <w:p w14:paraId="7F69ECCD" w14:textId="77777777" w:rsidR="0033608E" w:rsidRPr="0038132A" w:rsidRDefault="0033608E" w:rsidP="0033608E">
      <w:pPr>
        <w:pStyle w:val="a3"/>
        <w:ind w:left="567"/>
        <w:rPr>
          <w:lang w:val="ru-RU"/>
        </w:rPr>
      </w:pPr>
    </w:p>
    <w:p w14:paraId="1DAE6F6F" w14:textId="77777777" w:rsidR="0033608E" w:rsidRPr="00D36FC4" w:rsidRDefault="0033608E" w:rsidP="0033608E">
      <w:pPr>
        <w:pStyle w:val="a3"/>
        <w:ind w:left="227"/>
        <w:rPr>
          <w:lang w:val="ru-RU"/>
        </w:rPr>
      </w:pPr>
      <w:r w:rsidRPr="00D36FC4">
        <w:rPr>
          <w:color w:val="221F1F"/>
          <w:lang w:val="ru-RU"/>
        </w:rPr>
        <w:t xml:space="preserve">В графическом редакторе системы </w:t>
      </w:r>
      <w:r>
        <w:rPr>
          <w:color w:val="221F1F"/>
        </w:rPr>
        <w:t>CBAS</w:t>
      </w:r>
      <w:r w:rsidRPr="00D36FC4">
        <w:rPr>
          <w:color w:val="221F1F"/>
          <w:spacing w:val="-1"/>
          <w:lang w:val="ru-RU"/>
        </w:rPr>
        <w:t xml:space="preserve"> </w:t>
      </w:r>
      <w:r w:rsidRPr="00D36FC4">
        <w:rPr>
          <w:color w:val="221F1F"/>
          <w:lang w:val="ru-RU"/>
        </w:rPr>
        <w:t>любой графический объект может</w:t>
      </w:r>
      <w:r>
        <w:rPr>
          <w:color w:val="221F1F"/>
          <w:lang w:val="ru-RU"/>
        </w:rPr>
        <w:t xml:space="preserve"> </w:t>
      </w:r>
      <w:r w:rsidRPr="00D36FC4">
        <w:rPr>
          <w:color w:val="221F1F"/>
          <w:lang w:val="ru-RU"/>
        </w:rPr>
        <w:t>находить</w:t>
      </w:r>
      <w:r>
        <w:rPr>
          <w:color w:val="221F1F"/>
          <w:lang w:val="ru-RU"/>
        </w:rPr>
        <w:t>ся в одном из четырех состояний</w:t>
      </w:r>
      <w:r w:rsidRPr="00D36FC4">
        <w:rPr>
          <w:color w:val="221F1F"/>
          <w:lang w:val="ru-RU"/>
        </w:rPr>
        <w:t>:</w:t>
      </w:r>
    </w:p>
    <w:p w14:paraId="47F5C293" w14:textId="77777777" w:rsidR="0033608E" w:rsidRPr="00707248" w:rsidRDefault="0033608E" w:rsidP="0033608E">
      <w:pPr>
        <w:pStyle w:val="a7"/>
        <w:numPr>
          <w:ilvl w:val="1"/>
          <w:numId w:val="13"/>
        </w:numPr>
        <w:spacing w:before="120"/>
        <w:ind w:left="641" w:right="170" w:hanging="357"/>
        <w:jc w:val="both"/>
        <w:rPr>
          <w:sz w:val="24"/>
          <w:lang w:val="ru-RU"/>
        </w:rPr>
      </w:pPr>
      <w:r w:rsidRPr="00707248">
        <w:rPr>
          <w:b/>
          <w:color w:val="221F1F"/>
          <w:sz w:val="24"/>
        </w:rPr>
        <w:t>Selected</w:t>
      </w:r>
      <w:r w:rsidRPr="00707248">
        <w:rPr>
          <w:lang w:val="ru-RU"/>
        </w:rPr>
        <w:t xml:space="preserve"> (</w:t>
      </w:r>
      <w:r w:rsidRPr="00707248">
        <w:rPr>
          <w:b/>
          <w:color w:val="221F1F"/>
          <w:sz w:val="24"/>
          <w:lang w:val="ru-RU"/>
        </w:rPr>
        <w:t xml:space="preserve">Выбранный): </w:t>
      </w:r>
      <w:r w:rsidRPr="00707248">
        <w:rPr>
          <w:color w:val="221F1F"/>
          <w:sz w:val="24"/>
          <w:lang w:val="ru-RU"/>
        </w:rPr>
        <w:t>Выбранный графический объект обозначается с помощью диагональной заливки. Такой объект можно перемещать внутри активной области просмотра.</w:t>
      </w:r>
      <w:r w:rsidRPr="00707248">
        <w:rPr>
          <w:lang w:val="ru-RU"/>
        </w:rPr>
        <w:t xml:space="preserve"> </w:t>
      </w:r>
      <w:r w:rsidRPr="00707248">
        <w:rPr>
          <w:color w:val="221F1F"/>
          <w:sz w:val="24"/>
          <w:lang w:val="ru-RU"/>
        </w:rPr>
        <w:t xml:space="preserve">Нажмите клавишу </w:t>
      </w:r>
      <w:r w:rsidRPr="00707248">
        <w:rPr>
          <w:color w:val="221F1F"/>
          <w:sz w:val="24"/>
        </w:rPr>
        <w:t>ENTER</w:t>
      </w:r>
      <w:r w:rsidRPr="00707248">
        <w:rPr>
          <w:color w:val="221F1F"/>
          <w:sz w:val="24"/>
          <w:lang w:val="ru-RU"/>
        </w:rPr>
        <w:t>, чтобы открыть свойства объекта.</w:t>
      </w:r>
    </w:p>
    <w:p w14:paraId="3A3665A8" w14:textId="77777777" w:rsidR="0033608E" w:rsidRPr="00707248" w:rsidRDefault="0033608E" w:rsidP="0033608E">
      <w:pPr>
        <w:pStyle w:val="a7"/>
        <w:numPr>
          <w:ilvl w:val="1"/>
          <w:numId w:val="13"/>
        </w:numPr>
        <w:spacing w:before="120"/>
        <w:ind w:left="641" w:right="170" w:hanging="357"/>
        <w:jc w:val="both"/>
        <w:rPr>
          <w:sz w:val="24"/>
          <w:lang w:val="ru-RU"/>
        </w:rPr>
      </w:pPr>
      <w:r w:rsidRPr="00707248">
        <w:rPr>
          <w:b/>
          <w:color w:val="221F1F"/>
          <w:sz w:val="24"/>
        </w:rPr>
        <w:t>Focused</w:t>
      </w:r>
      <w:r w:rsidRPr="00707248">
        <w:rPr>
          <w:lang w:val="ru-RU"/>
        </w:rPr>
        <w:t xml:space="preserve"> (</w:t>
      </w:r>
      <w:r w:rsidRPr="00707248">
        <w:rPr>
          <w:b/>
          <w:color w:val="221F1F"/>
          <w:sz w:val="24"/>
          <w:lang w:val="ru-RU"/>
        </w:rPr>
        <w:t>Рассматриваемый):</w:t>
      </w:r>
      <w:r w:rsidRPr="00707248">
        <w:rPr>
          <w:b/>
          <w:color w:val="221F1F"/>
          <w:spacing w:val="-2"/>
          <w:sz w:val="24"/>
          <w:lang w:val="ru-RU"/>
        </w:rPr>
        <w:t xml:space="preserve"> </w:t>
      </w:r>
      <w:r w:rsidRPr="00707248">
        <w:rPr>
          <w:color w:val="221F1F"/>
          <w:sz w:val="24"/>
          <w:lang w:val="ru-RU"/>
        </w:rPr>
        <w:t>рассматриваемый</w:t>
      </w:r>
      <w:r w:rsidRPr="00707248">
        <w:rPr>
          <w:lang w:val="ru-RU"/>
        </w:rPr>
        <w:t xml:space="preserve"> </w:t>
      </w:r>
      <w:r w:rsidRPr="00707248">
        <w:rPr>
          <w:color w:val="221F1F"/>
          <w:sz w:val="24"/>
          <w:lang w:val="ru-RU"/>
        </w:rPr>
        <w:t>графический объект (рассматриваемый) обозначается метками-манипуляторами, расположенными по краям объекта.</w:t>
      </w:r>
    </w:p>
    <w:p w14:paraId="53E6B938" w14:textId="77777777" w:rsidR="0033608E" w:rsidRPr="00707248" w:rsidRDefault="0033608E" w:rsidP="0033608E">
      <w:pPr>
        <w:pStyle w:val="a7"/>
        <w:numPr>
          <w:ilvl w:val="1"/>
          <w:numId w:val="13"/>
        </w:numPr>
        <w:tabs>
          <w:tab w:val="left" w:pos="1027"/>
          <w:tab w:val="left" w:pos="1028"/>
        </w:tabs>
        <w:spacing w:before="120"/>
        <w:ind w:left="641" w:right="170" w:hanging="357"/>
        <w:jc w:val="both"/>
        <w:rPr>
          <w:sz w:val="24"/>
          <w:lang w:val="ru-RU"/>
        </w:rPr>
      </w:pPr>
      <w:r w:rsidRPr="00707248">
        <w:rPr>
          <w:b/>
          <w:color w:val="221F1F"/>
          <w:sz w:val="24"/>
        </w:rPr>
        <w:t>Not</w:t>
      </w:r>
      <w:r w:rsidRPr="00707248">
        <w:rPr>
          <w:b/>
          <w:color w:val="221F1F"/>
          <w:spacing w:val="-1"/>
          <w:sz w:val="24"/>
          <w:lang w:val="ru-RU"/>
        </w:rPr>
        <w:t xml:space="preserve"> </w:t>
      </w:r>
      <w:r w:rsidRPr="00707248">
        <w:rPr>
          <w:b/>
          <w:color w:val="221F1F"/>
          <w:sz w:val="24"/>
        </w:rPr>
        <w:t>Selected</w:t>
      </w:r>
      <w:r w:rsidRPr="00707248">
        <w:rPr>
          <w:lang w:val="ru-RU"/>
        </w:rPr>
        <w:t xml:space="preserve"> (</w:t>
      </w:r>
      <w:r w:rsidRPr="00707248">
        <w:rPr>
          <w:b/>
          <w:color w:val="221F1F"/>
          <w:sz w:val="24"/>
          <w:lang w:val="ru-RU"/>
        </w:rPr>
        <w:t xml:space="preserve">Невыбранный): </w:t>
      </w:r>
      <w:r>
        <w:rPr>
          <w:color w:val="221F1F"/>
          <w:sz w:val="24"/>
          <w:lang w:val="ru-RU"/>
        </w:rPr>
        <w:t>в</w:t>
      </w:r>
      <w:r w:rsidRPr="00707248">
        <w:rPr>
          <w:color w:val="221F1F"/>
          <w:sz w:val="24"/>
          <w:lang w:val="ru-RU"/>
        </w:rPr>
        <w:t xml:space="preserve"> рамках границ такого объекта нет ни меток-манипуляторов, ни диагональных линий.</w:t>
      </w:r>
    </w:p>
    <w:p w14:paraId="555C755B" w14:textId="77777777" w:rsidR="0033608E" w:rsidRPr="00707248" w:rsidRDefault="0033608E" w:rsidP="0033608E">
      <w:pPr>
        <w:pStyle w:val="a7"/>
        <w:numPr>
          <w:ilvl w:val="1"/>
          <w:numId w:val="13"/>
        </w:numPr>
        <w:tabs>
          <w:tab w:val="left" w:pos="1027"/>
          <w:tab w:val="left" w:pos="1028"/>
        </w:tabs>
        <w:spacing w:before="120"/>
        <w:ind w:right="170"/>
        <w:jc w:val="both"/>
        <w:rPr>
          <w:sz w:val="24"/>
          <w:lang w:val="ru-RU"/>
        </w:rPr>
        <w:sectPr w:rsidR="0033608E" w:rsidRPr="00707248" w:rsidSect="00010A9E">
          <w:footerReference w:type="default" r:id="rId167"/>
          <w:pgSz w:w="12240" w:h="15840"/>
          <w:pgMar w:top="520" w:right="360" w:bottom="1000" w:left="420" w:header="0" w:footer="802" w:gutter="0"/>
          <w:cols w:space="720"/>
        </w:sectPr>
      </w:pPr>
    </w:p>
    <w:p w14:paraId="570EFFFF" w14:textId="77777777" w:rsidR="0033608E" w:rsidRPr="00DC79BC" w:rsidRDefault="0033608E" w:rsidP="0033608E">
      <w:pPr>
        <w:pStyle w:val="a7"/>
        <w:numPr>
          <w:ilvl w:val="1"/>
          <w:numId w:val="13"/>
        </w:numPr>
        <w:tabs>
          <w:tab w:val="left" w:pos="1027"/>
          <w:tab w:val="left" w:pos="1028"/>
        </w:tabs>
        <w:spacing w:before="0"/>
        <w:ind w:left="584" w:right="227" w:hanging="357"/>
        <w:jc w:val="both"/>
        <w:rPr>
          <w:lang w:val="ru-RU"/>
        </w:rPr>
      </w:pPr>
      <w:r w:rsidRPr="00DC79BC">
        <w:rPr>
          <w:b/>
          <w:color w:val="221F1F"/>
          <w:sz w:val="24"/>
        </w:rPr>
        <w:lastRenderedPageBreak/>
        <w:t>Focused</w:t>
      </w:r>
      <w:r w:rsidRPr="00DC79BC">
        <w:rPr>
          <w:b/>
          <w:color w:val="221F1F"/>
          <w:spacing w:val="9"/>
          <w:sz w:val="24"/>
          <w:lang w:val="ru-RU"/>
        </w:rPr>
        <w:t xml:space="preserve"> </w:t>
      </w:r>
      <w:r w:rsidRPr="00DC79BC">
        <w:rPr>
          <w:b/>
          <w:color w:val="221F1F"/>
          <w:sz w:val="24"/>
        </w:rPr>
        <w:t>and</w:t>
      </w:r>
      <w:r w:rsidRPr="00DC79BC">
        <w:rPr>
          <w:b/>
          <w:color w:val="221F1F"/>
          <w:spacing w:val="6"/>
          <w:sz w:val="24"/>
          <w:lang w:val="ru-RU"/>
        </w:rPr>
        <w:t xml:space="preserve"> </w:t>
      </w:r>
      <w:r w:rsidRPr="00DC79BC">
        <w:rPr>
          <w:b/>
          <w:color w:val="221F1F"/>
          <w:sz w:val="24"/>
        </w:rPr>
        <w:t>Not</w:t>
      </w:r>
      <w:r w:rsidRPr="00DC79BC">
        <w:rPr>
          <w:b/>
          <w:color w:val="221F1F"/>
          <w:spacing w:val="9"/>
          <w:sz w:val="24"/>
          <w:lang w:val="ru-RU"/>
        </w:rPr>
        <w:t xml:space="preserve"> </w:t>
      </w:r>
      <w:r w:rsidRPr="00DC79BC">
        <w:rPr>
          <w:b/>
          <w:color w:val="221F1F"/>
          <w:sz w:val="24"/>
        </w:rPr>
        <w:t>Selected</w:t>
      </w:r>
      <w:r w:rsidRPr="00DC79BC">
        <w:rPr>
          <w:lang w:val="ru-RU"/>
        </w:rPr>
        <w:t xml:space="preserve"> (</w:t>
      </w:r>
      <w:r w:rsidRPr="00DC79BC">
        <w:rPr>
          <w:b/>
          <w:color w:val="221F1F"/>
          <w:sz w:val="24"/>
          <w:lang w:val="ru-RU"/>
        </w:rPr>
        <w:t xml:space="preserve">Рассматриваемый, но не выбранный): </w:t>
      </w:r>
      <w:r>
        <w:rPr>
          <w:color w:val="221F1F"/>
          <w:sz w:val="24"/>
          <w:lang w:val="ru-RU"/>
        </w:rPr>
        <w:t>о</w:t>
      </w:r>
      <w:r w:rsidRPr="00DC79BC">
        <w:rPr>
          <w:color w:val="221F1F"/>
          <w:sz w:val="24"/>
          <w:lang w:val="ru-RU"/>
        </w:rPr>
        <w:t xml:space="preserve">бъект имеет метки-манипуляторы, при этом внутри него нет диагональной заливки. Нажатие клавиши </w:t>
      </w:r>
      <w:r w:rsidRPr="00DC79BC">
        <w:rPr>
          <w:color w:val="221F1F"/>
          <w:sz w:val="24"/>
        </w:rPr>
        <w:t>Enter</w:t>
      </w:r>
      <w:r w:rsidRPr="00DC79BC">
        <w:rPr>
          <w:color w:val="221F1F"/>
          <w:sz w:val="24"/>
          <w:lang w:val="ru-RU"/>
        </w:rPr>
        <w:t xml:space="preserve"> открывает окно данного графического объекта.</w:t>
      </w:r>
    </w:p>
    <w:p w14:paraId="757FAE9A" w14:textId="77777777" w:rsidR="0033608E" w:rsidRPr="00DC79BC" w:rsidRDefault="0033608E" w:rsidP="0033608E">
      <w:pPr>
        <w:pStyle w:val="a3"/>
        <w:rPr>
          <w:lang w:val="ru-RU"/>
        </w:rPr>
      </w:pPr>
    </w:p>
    <w:p w14:paraId="3E5A4966" w14:textId="77777777" w:rsidR="0033608E" w:rsidRPr="009E43B8" w:rsidRDefault="0033608E" w:rsidP="0033608E">
      <w:pPr>
        <w:pStyle w:val="3"/>
        <w:spacing w:before="0"/>
        <w:ind w:left="306"/>
        <w:rPr>
          <w:lang w:val="ru-RU"/>
        </w:rPr>
      </w:pPr>
      <w:bookmarkStart w:id="139" w:name="Moving_Graphic_Objects"/>
      <w:bookmarkEnd w:id="139"/>
      <w:r w:rsidRPr="009E43B8">
        <w:rPr>
          <w:color w:val="221F1F"/>
          <w:lang w:val="ru-RU"/>
        </w:rPr>
        <w:t xml:space="preserve">Перемещение </w:t>
      </w:r>
      <w:r>
        <w:rPr>
          <w:color w:val="221F1F"/>
          <w:lang w:val="ru-RU"/>
        </w:rPr>
        <w:t>г</w:t>
      </w:r>
      <w:r w:rsidRPr="009E43B8">
        <w:rPr>
          <w:color w:val="221F1F"/>
          <w:lang w:val="ru-RU"/>
        </w:rPr>
        <w:t xml:space="preserve">рафических </w:t>
      </w:r>
      <w:r>
        <w:rPr>
          <w:color w:val="221F1F"/>
          <w:lang w:val="ru-RU"/>
        </w:rPr>
        <w:t>о</w:t>
      </w:r>
      <w:r w:rsidRPr="009E43B8">
        <w:rPr>
          <w:color w:val="221F1F"/>
          <w:lang w:val="ru-RU"/>
        </w:rPr>
        <w:t>бъектов</w:t>
      </w:r>
    </w:p>
    <w:p w14:paraId="28BEA6D9" w14:textId="77777777" w:rsidR="0033608E" w:rsidRPr="000A1CCF" w:rsidRDefault="0033608E" w:rsidP="0033608E">
      <w:pPr>
        <w:pStyle w:val="a3"/>
        <w:spacing w:before="248"/>
        <w:ind w:left="227" w:right="227"/>
        <w:rPr>
          <w:lang w:val="ru-RU"/>
        </w:rPr>
      </w:pPr>
      <w:r w:rsidRPr="00C52FC2">
        <w:rPr>
          <w:color w:val="221F1F"/>
          <w:lang w:val="ru-RU"/>
        </w:rPr>
        <w:t>Перемещение объектов выполняется с помощью клавиатуры или мыши. Для перемещения</w:t>
      </w:r>
      <w:r>
        <w:rPr>
          <w:color w:val="221F1F"/>
          <w:lang w:val="ru-RU"/>
        </w:rPr>
        <w:t xml:space="preserve"> </w:t>
      </w:r>
      <w:r w:rsidRPr="00C52FC2">
        <w:rPr>
          <w:color w:val="221F1F"/>
          <w:lang w:val="ru-RU"/>
        </w:rPr>
        <w:t>необходимо предварительно выбрать/выделить объект.</w:t>
      </w:r>
    </w:p>
    <w:p w14:paraId="35138FAD" w14:textId="77777777" w:rsidR="0033608E" w:rsidRPr="000A1CCF" w:rsidRDefault="0033608E" w:rsidP="0033608E">
      <w:pPr>
        <w:pStyle w:val="a3"/>
        <w:spacing w:before="10"/>
        <w:ind w:left="227" w:right="227"/>
        <w:rPr>
          <w:sz w:val="19"/>
          <w:lang w:val="ru-RU"/>
        </w:rPr>
      </w:pPr>
    </w:p>
    <w:p w14:paraId="4A7BA634" w14:textId="77777777" w:rsidR="0033608E" w:rsidRPr="00057E0C" w:rsidRDefault="0033608E" w:rsidP="0033608E">
      <w:pPr>
        <w:pStyle w:val="a3"/>
        <w:ind w:left="227" w:right="227"/>
        <w:jc w:val="both"/>
        <w:rPr>
          <w:lang w:val="ru-RU"/>
        </w:rPr>
      </w:pPr>
      <w:r>
        <w:rPr>
          <w:b/>
          <w:color w:val="221F1F"/>
          <w:lang w:val="ru-RU"/>
        </w:rPr>
        <w:t>Компь</w:t>
      </w:r>
      <w:r w:rsidRPr="00057E0C">
        <w:rPr>
          <w:b/>
          <w:color w:val="221F1F"/>
          <w:lang w:val="ru-RU"/>
        </w:rPr>
        <w:t>ютерная мышь:</w:t>
      </w:r>
      <w:r w:rsidRPr="00057E0C">
        <w:rPr>
          <w:b/>
          <w:color w:val="221F1F"/>
          <w:spacing w:val="-6"/>
          <w:lang w:val="ru-RU"/>
        </w:rPr>
        <w:t xml:space="preserve"> </w:t>
      </w:r>
      <w:r w:rsidRPr="00057E0C">
        <w:rPr>
          <w:color w:val="221F1F"/>
          <w:lang w:val="ru-RU"/>
        </w:rPr>
        <w:t>Щелкните и удерживайте нажатой левую кнопку мыши внутри объекта или любого</w:t>
      </w:r>
      <w:r>
        <w:rPr>
          <w:color w:val="221F1F"/>
          <w:lang w:val="ru-RU"/>
        </w:rPr>
        <w:t xml:space="preserve"> </w:t>
      </w:r>
      <w:r w:rsidRPr="00057E0C">
        <w:rPr>
          <w:color w:val="221F1F"/>
          <w:lang w:val="ru-RU"/>
        </w:rPr>
        <w:t>объекта в рамках выбранной группы объектов. Затем переместите объект или объекты с</w:t>
      </w:r>
      <w:r>
        <w:rPr>
          <w:color w:val="221F1F"/>
          <w:lang w:val="ru-RU"/>
        </w:rPr>
        <w:t xml:space="preserve"> </w:t>
      </w:r>
      <w:r w:rsidRPr="00057E0C">
        <w:rPr>
          <w:color w:val="221F1F"/>
          <w:lang w:val="ru-RU"/>
        </w:rPr>
        <w:t>помощью мыши в нужное место. Как только объект перемещен в нужное место, отпустите</w:t>
      </w:r>
      <w:r>
        <w:rPr>
          <w:color w:val="221F1F"/>
          <w:lang w:val="ru-RU"/>
        </w:rPr>
        <w:t xml:space="preserve"> </w:t>
      </w:r>
      <w:r w:rsidRPr="00057E0C">
        <w:rPr>
          <w:color w:val="221F1F"/>
          <w:lang w:val="ru-RU"/>
        </w:rPr>
        <w:t>кнопку.</w:t>
      </w:r>
      <w:r w:rsidRPr="00057E0C">
        <w:rPr>
          <w:lang w:val="ru-RU"/>
        </w:rPr>
        <w:t xml:space="preserve"> </w:t>
      </w:r>
      <w:r w:rsidRPr="00057E0C">
        <w:rPr>
          <w:color w:val="221F1F"/>
          <w:lang w:val="ru-RU"/>
        </w:rPr>
        <w:t>С помощью этого метода трудно получить точное выравнивание.</w:t>
      </w:r>
    </w:p>
    <w:p w14:paraId="04A4083D" w14:textId="77777777" w:rsidR="0033608E" w:rsidRPr="00057E0C" w:rsidRDefault="0033608E" w:rsidP="0033608E">
      <w:pPr>
        <w:pStyle w:val="a3"/>
        <w:spacing w:before="201"/>
        <w:ind w:left="227" w:right="227"/>
        <w:jc w:val="both"/>
        <w:rPr>
          <w:lang w:val="ru-RU"/>
        </w:rPr>
      </w:pPr>
      <w:r>
        <w:rPr>
          <w:b/>
          <w:color w:val="221F1F"/>
          <w:lang w:val="ru-RU"/>
        </w:rPr>
        <w:t>Клавиатура</w:t>
      </w:r>
      <w:r w:rsidRPr="00100913">
        <w:rPr>
          <w:b/>
          <w:color w:val="221F1F"/>
          <w:lang w:val="ru-RU"/>
        </w:rPr>
        <w:t xml:space="preserve">: </w:t>
      </w:r>
      <w:r w:rsidRPr="00057E0C">
        <w:rPr>
          <w:lang w:val="ru-RU"/>
        </w:rPr>
        <w:t>С помощью клавиш-"стрелок" можно перемещать отдельные объекты или сразу несколько</w:t>
      </w:r>
      <w:r>
        <w:rPr>
          <w:lang w:val="ru-RU"/>
        </w:rPr>
        <w:t xml:space="preserve"> </w:t>
      </w:r>
      <w:r w:rsidRPr="00057E0C">
        <w:rPr>
          <w:lang w:val="ru-RU"/>
        </w:rPr>
        <w:t>объектов. Нажатие на клавишу-стрелку приводит к перемещению графического объекта с</w:t>
      </w:r>
      <w:r>
        <w:rPr>
          <w:lang w:val="ru-RU"/>
        </w:rPr>
        <w:t xml:space="preserve"> </w:t>
      </w:r>
      <w:r w:rsidRPr="00057E0C">
        <w:rPr>
          <w:lang w:val="ru-RU"/>
        </w:rPr>
        <w:t xml:space="preserve">шагом в 20 пикселей. При использовании клавиши </w:t>
      </w:r>
      <w:r>
        <w:t>Ctrl</w:t>
      </w:r>
      <w:r w:rsidRPr="00057E0C">
        <w:rPr>
          <w:lang w:val="ru-RU"/>
        </w:rPr>
        <w:t xml:space="preserve"> в сочетании со стрелками объект</w:t>
      </w:r>
      <w:r>
        <w:rPr>
          <w:lang w:val="ru-RU"/>
        </w:rPr>
        <w:t xml:space="preserve"> </w:t>
      </w:r>
      <w:r w:rsidRPr="00057E0C">
        <w:rPr>
          <w:lang w:val="ru-RU"/>
        </w:rPr>
        <w:t>будут перемещаться с шагом в один пиксель. Рекомендуется перемещать объекты не с</w:t>
      </w:r>
      <w:r>
        <w:rPr>
          <w:lang w:val="ru-RU"/>
        </w:rPr>
        <w:t xml:space="preserve"> </w:t>
      </w:r>
      <w:r w:rsidRPr="00057E0C">
        <w:rPr>
          <w:lang w:val="ru-RU"/>
        </w:rPr>
        <w:t>помощью мыши, а посредством клавиш-стрелок, так как при этом сохраняется</w:t>
      </w:r>
      <w:r>
        <w:rPr>
          <w:lang w:val="ru-RU"/>
        </w:rPr>
        <w:t xml:space="preserve"> </w:t>
      </w:r>
      <w:r w:rsidRPr="00057E0C">
        <w:rPr>
          <w:lang w:val="ru-RU"/>
        </w:rPr>
        <w:t>симметричное расположение относительно других объектов.</w:t>
      </w:r>
    </w:p>
    <w:p w14:paraId="23DCBC7E" w14:textId="77777777" w:rsidR="0033608E" w:rsidRPr="00057E0C" w:rsidRDefault="0033608E" w:rsidP="0033608E">
      <w:pPr>
        <w:pStyle w:val="a3"/>
        <w:rPr>
          <w:lang w:val="ru-RU"/>
        </w:rPr>
      </w:pPr>
    </w:p>
    <w:p w14:paraId="6637E751" w14:textId="77777777" w:rsidR="0033608E" w:rsidRPr="000A1CCF" w:rsidRDefault="0033608E" w:rsidP="0033608E">
      <w:pPr>
        <w:pStyle w:val="3"/>
        <w:spacing w:before="154"/>
        <w:rPr>
          <w:lang w:val="ru-RU"/>
        </w:rPr>
      </w:pPr>
      <w:bookmarkStart w:id="140" w:name="Resizing_a_Graphic_Object"/>
      <w:bookmarkEnd w:id="140"/>
      <w:r>
        <w:rPr>
          <w:color w:val="221F1F"/>
          <w:lang w:val="ru-RU"/>
        </w:rPr>
        <w:t>Изменение</w:t>
      </w:r>
      <w:r w:rsidRPr="000A1CCF">
        <w:rPr>
          <w:color w:val="221F1F"/>
          <w:lang w:val="ru-RU"/>
        </w:rPr>
        <w:t xml:space="preserve"> </w:t>
      </w:r>
      <w:r>
        <w:rPr>
          <w:color w:val="221F1F"/>
          <w:lang w:val="ru-RU"/>
        </w:rPr>
        <w:t>размеров</w:t>
      </w:r>
      <w:r w:rsidRPr="000A1CCF">
        <w:rPr>
          <w:color w:val="221F1F"/>
          <w:lang w:val="ru-RU"/>
        </w:rPr>
        <w:t xml:space="preserve"> </w:t>
      </w:r>
      <w:r>
        <w:rPr>
          <w:color w:val="221F1F"/>
          <w:lang w:val="ru-RU"/>
        </w:rPr>
        <w:t>графического</w:t>
      </w:r>
      <w:r w:rsidRPr="000A1CCF">
        <w:rPr>
          <w:color w:val="221F1F"/>
          <w:lang w:val="ru-RU"/>
        </w:rPr>
        <w:t xml:space="preserve"> </w:t>
      </w:r>
      <w:r>
        <w:rPr>
          <w:color w:val="221F1F"/>
          <w:lang w:val="ru-RU"/>
        </w:rPr>
        <w:t>объекта</w:t>
      </w:r>
    </w:p>
    <w:p w14:paraId="09B1FB73" w14:textId="77777777" w:rsidR="0033608E" w:rsidRPr="00041EFF" w:rsidRDefault="0033608E" w:rsidP="0033608E">
      <w:pPr>
        <w:pStyle w:val="a3"/>
        <w:spacing w:before="120"/>
        <w:ind w:left="227" w:right="227"/>
        <w:rPr>
          <w:lang w:val="ru-RU"/>
        </w:rPr>
      </w:pPr>
      <w:r w:rsidRPr="00041EFF">
        <w:rPr>
          <w:color w:val="221F1F"/>
          <w:lang w:val="ru-RU"/>
        </w:rPr>
        <w:t>Размеры любого выбранного объекта можно изменить с помощью клавиатуры или мыши.</w:t>
      </w:r>
    </w:p>
    <w:p w14:paraId="0C082945" w14:textId="77777777" w:rsidR="0033608E" w:rsidRPr="00041EFF" w:rsidRDefault="0033608E" w:rsidP="0033608E">
      <w:pPr>
        <w:pStyle w:val="a3"/>
        <w:ind w:left="227" w:right="227"/>
        <w:rPr>
          <w:sz w:val="20"/>
          <w:lang w:val="ru-RU"/>
        </w:rPr>
      </w:pPr>
    </w:p>
    <w:p w14:paraId="30240247" w14:textId="77777777" w:rsidR="0033608E" w:rsidRPr="004E2927" w:rsidRDefault="0033608E" w:rsidP="0033608E">
      <w:pPr>
        <w:pStyle w:val="a3"/>
        <w:ind w:left="227" w:right="227"/>
        <w:jc w:val="both"/>
        <w:rPr>
          <w:lang w:val="ru-RU"/>
        </w:rPr>
      </w:pPr>
      <w:r w:rsidRPr="004E2927">
        <w:rPr>
          <w:b/>
          <w:color w:val="221F1F"/>
          <w:lang w:val="ru-RU"/>
        </w:rPr>
        <w:t>Компьютерная мышь:</w:t>
      </w:r>
      <w:r>
        <w:rPr>
          <w:b/>
          <w:color w:val="221F1F"/>
          <w:lang w:val="ru-RU"/>
        </w:rPr>
        <w:t xml:space="preserve"> </w:t>
      </w:r>
      <w:r w:rsidRPr="004E2927">
        <w:rPr>
          <w:color w:val="221F1F"/>
          <w:lang w:val="ru-RU"/>
        </w:rPr>
        <w:t xml:space="preserve">Будучи выбранным, объект заполняется диагональной заливкой и по краям появляются шесть черных меток-манипуляторов </w:t>
      </w:r>
      <w:r>
        <w:rPr>
          <w:color w:val="221F1F"/>
          <w:lang w:val="ru-RU"/>
        </w:rPr>
        <w:t>(как показано в данном примере)</w:t>
      </w:r>
      <w:r w:rsidRPr="004E2927">
        <w:rPr>
          <w:color w:val="221F1F"/>
          <w:lang w:val="ru-RU"/>
        </w:rPr>
        <w:t>:</w:t>
      </w:r>
    </w:p>
    <w:p w14:paraId="707818D5" w14:textId="77777777" w:rsidR="0033608E" w:rsidRPr="004E2927" w:rsidRDefault="0033608E" w:rsidP="0033608E">
      <w:pPr>
        <w:pStyle w:val="a3"/>
        <w:spacing w:before="5"/>
        <w:ind w:left="227" w:right="227"/>
        <w:rPr>
          <w:sz w:val="14"/>
          <w:lang w:val="ru-RU"/>
        </w:rPr>
      </w:pPr>
      <w:r>
        <w:rPr>
          <w:noProof/>
          <w:lang w:val="ru-RU" w:eastAsia="ru-RU"/>
        </w:rPr>
        <w:drawing>
          <wp:anchor distT="0" distB="0" distL="0" distR="0" simplePos="0" relativeHeight="251780096" behindDoc="0" locked="0" layoutInCell="1" allowOverlap="1" wp14:anchorId="2F6AEA23" wp14:editId="33A50460">
            <wp:simplePos x="0" y="0"/>
            <wp:positionH relativeFrom="page">
              <wp:posOffset>498475</wp:posOffset>
            </wp:positionH>
            <wp:positionV relativeFrom="paragraph">
              <wp:posOffset>132080</wp:posOffset>
            </wp:positionV>
            <wp:extent cx="2793365" cy="450850"/>
            <wp:effectExtent l="0" t="0" r="6985" b="6350"/>
            <wp:wrapTopAndBottom/>
            <wp:docPr id="16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4.png"/>
                    <pic:cNvPicPr/>
                  </pic:nvPicPr>
                  <pic:blipFill>
                    <a:blip r:embed="rId168" cstate="print"/>
                    <a:stretch>
                      <a:fillRect/>
                    </a:stretch>
                  </pic:blipFill>
                  <pic:spPr>
                    <a:xfrm>
                      <a:off x="0" y="0"/>
                      <a:ext cx="2793365" cy="450850"/>
                    </a:xfrm>
                    <a:prstGeom prst="rect">
                      <a:avLst/>
                    </a:prstGeom>
                  </pic:spPr>
                </pic:pic>
              </a:graphicData>
            </a:graphic>
            <wp14:sizeRelV relativeFrom="margin">
              <wp14:pctHeight>0</wp14:pctHeight>
            </wp14:sizeRelV>
          </wp:anchor>
        </w:drawing>
      </w:r>
    </w:p>
    <w:p w14:paraId="4A5DA8AD" w14:textId="77777777" w:rsidR="0033608E" w:rsidRPr="000A1CCF" w:rsidRDefault="0033608E" w:rsidP="0033608E">
      <w:pPr>
        <w:pStyle w:val="a3"/>
        <w:spacing w:before="120"/>
        <w:ind w:left="227" w:right="227"/>
        <w:jc w:val="both"/>
        <w:rPr>
          <w:lang w:val="ru-RU"/>
        </w:rPr>
      </w:pPr>
      <w:r w:rsidRPr="00D375C3">
        <w:rPr>
          <w:color w:val="221F1F"/>
          <w:lang w:val="ru-RU"/>
        </w:rPr>
        <w:t>При наведении на одну из меток курсор меняется на указатель со стрелками изменения</w:t>
      </w:r>
      <w:r>
        <w:rPr>
          <w:color w:val="221F1F"/>
          <w:lang w:val="ru-RU"/>
        </w:rPr>
        <w:t xml:space="preserve"> </w:t>
      </w:r>
      <w:r w:rsidRPr="00D375C3">
        <w:rPr>
          <w:color w:val="221F1F"/>
          <w:lang w:val="ru-RU"/>
        </w:rPr>
        <w:t>размера. Щелкните левой кнопкой мыши и, продолжая удерживать кнопку в нажатом</w:t>
      </w:r>
      <w:r>
        <w:rPr>
          <w:color w:val="221F1F"/>
          <w:lang w:val="ru-RU"/>
        </w:rPr>
        <w:t xml:space="preserve"> </w:t>
      </w:r>
      <w:r w:rsidRPr="00D375C3">
        <w:rPr>
          <w:color w:val="221F1F"/>
          <w:lang w:val="ru-RU"/>
        </w:rPr>
        <w:t>состоянии, перетащите край объекта в нужную сторону.</w:t>
      </w:r>
      <w:r>
        <w:rPr>
          <w:color w:val="221F1F"/>
          <w:lang w:val="ru-RU"/>
        </w:rPr>
        <w:t xml:space="preserve"> </w:t>
      </w:r>
    </w:p>
    <w:p w14:paraId="061CD416" w14:textId="77777777" w:rsidR="0033608E" w:rsidRPr="00212697" w:rsidRDefault="0033608E" w:rsidP="0033608E">
      <w:pPr>
        <w:pStyle w:val="a3"/>
        <w:spacing w:before="120"/>
        <w:ind w:left="227" w:right="227"/>
        <w:jc w:val="both"/>
        <w:rPr>
          <w:lang w:val="ru-RU"/>
        </w:rPr>
      </w:pPr>
      <w:r w:rsidRPr="00D375C3">
        <w:rPr>
          <w:b/>
          <w:color w:val="221F1F"/>
          <w:lang w:val="ru-RU"/>
        </w:rPr>
        <w:t>Клавиатура:</w:t>
      </w:r>
      <w:r>
        <w:rPr>
          <w:color w:val="221F1F"/>
          <w:lang w:val="ru-RU"/>
        </w:rPr>
        <w:t xml:space="preserve"> </w:t>
      </w:r>
      <w:r w:rsidRPr="00D375C3">
        <w:rPr>
          <w:color w:val="221F1F"/>
          <w:lang w:val="ru-RU"/>
        </w:rPr>
        <w:t>Для изменения размеров любого выбранного объекта можно использовать клавиши со</w:t>
      </w:r>
      <w:r>
        <w:rPr>
          <w:color w:val="221F1F"/>
          <w:lang w:val="ru-RU"/>
        </w:rPr>
        <w:t xml:space="preserve"> </w:t>
      </w:r>
      <w:r w:rsidRPr="00D375C3">
        <w:rPr>
          <w:color w:val="221F1F"/>
          <w:lang w:val="ru-RU"/>
        </w:rPr>
        <w:t xml:space="preserve">стрелками в сочетании с клавишей </w:t>
      </w:r>
      <w:r w:rsidRPr="00D375C3">
        <w:rPr>
          <w:color w:val="221F1F"/>
        </w:rPr>
        <w:t>Shift</w:t>
      </w:r>
      <w:r w:rsidRPr="00D375C3">
        <w:rPr>
          <w:color w:val="221F1F"/>
          <w:lang w:val="ru-RU"/>
        </w:rPr>
        <w:t xml:space="preserve"> или комбинацией </w:t>
      </w:r>
      <w:r w:rsidRPr="00D375C3">
        <w:rPr>
          <w:color w:val="221F1F"/>
        </w:rPr>
        <w:t>Shift</w:t>
      </w:r>
      <w:r w:rsidRPr="00D375C3">
        <w:rPr>
          <w:color w:val="221F1F"/>
          <w:lang w:val="ru-RU"/>
        </w:rPr>
        <w:t>+</w:t>
      </w:r>
      <w:r w:rsidRPr="00D375C3">
        <w:rPr>
          <w:color w:val="221F1F"/>
        </w:rPr>
        <w:t>Ctrl</w:t>
      </w:r>
      <w:r w:rsidRPr="00D375C3">
        <w:rPr>
          <w:color w:val="221F1F"/>
          <w:lang w:val="ru-RU"/>
        </w:rPr>
        <w:t>. При использовании</w:t>
      </w:r>
      <w:r>
        <w:rPr>
          <w:color w:val="221F1F"/>
          <w:lang w:val="ru-RU"/>
        </w:rPr>
        <w:t xml:space="preserve"> </w:t>
      </w:r>
      <w:r w:rsidRPr="00D375C3">
        <w:rPr>
          <w:color w:val="221F1F"/>
          <w:lang w:val="ru-RU"/>
        </w:rPr>
        <w:t xml:space="preserve">клавиши </w:t>
      </w:r>
      <w:r w:rsidRPr="00D375C3">
        <w:rPr>
          <w:color w:val="221F1F"/>
        </w:rPr>
        <w:t>Ctrl</w:t>
      </w:r>
      <w:r w:rsidRPr="00D375C3">
        <w:rPr>
          <w:color w:val="221F1F"/>
          <w:lang w:val="ru-RU"/>
        </w:rPr>
        <w:t xml:space="preserve"> в сочетании со стрелками выбранные объекты будут перемещаться с шагом</w:t>
      </w:r>
      <w:r>
        <w:rPr>
          <w:color w:val="221F1F"/>
          <w:lang w:val="ru-RU"/>
        </w:rPr>
        <w:t xml:space="preserve"> </w:t>
      </w:r>
      <w:r w:rsidRPr="00D375C3">
        <w:rPr>
          <w:color w:val="221F1F"/>
          <w:lang w:val="ru-RU"/>
        </w:rPr>
        <w:t xml:space="preserve">в 20 пикселей. При использовании клавиши комбинации </w:t>
      </w:r>
      <w:r w:rsidRPr="00D375C3">
        <w:rPr>
          <w:color w:val="221F1F"/>
        </w:rPr>
        <w:t>Shift</w:t>
      </w:r>
      <w:r w:rsidRPr="00D375C3">
        <w:rPr>
          <w:color w:val="221F1F"/>
          <w:lang w:val="ru-RU"/>
        </w:rPr>
        <w:t xml:space="preserve"> + </w:t>
      </w:r>
      <w:r w:rsidRPr="00D375C3">
        <w:rPr>
          <w:color w:val="221F1F"/>
        </w:rPr>
        <w:t>Ctrl</w:t>
      </w:r>
      <w:r w:rsidRPr="00D375C3">
        <w:rPr>
          <w:color w:val="221F1F"/>
          <w:lang w:val="ru-RU"/>
        </w:rPr>
        <w:t xml:space="preserve"> в сочетании со</w:t>
      </w:r>
      <w:r>
        <w:rPr>
          <w:color w:val="221F1F"/>
          <w:lang w:val="ru-RU"/>
        </w:rPr>
        <w:t xml:space="preserve"> </w:t>
      </w:r>
      <w:r w:rsidRPr="00D375C3">
        <w:rPr>
          <w:color w:val="221F1F"/>
          <w:lang w:val="ru-RU"/>
        </w:rPr>
        <w:t>стрелками выбранные объекты будут перемещаться с шагом в один пиксель.</w:t>
      </w:r>
    </w:p>
    <w:p w14:paraId="1B00FE4D" w14:textId="77777777" w:rsidR="0033608E" w:rsidRPr="00212697" w:rsidRDefault="0033608E" w:rsidP="0033608E">
      <w:pPr>
        <w:pStyle w:val="3"/>
        <w:spacing w:before="240"/>
        <w:ind w:left="306"/>
        <w:rPr>
          <w:lang w:val="ru-RU"/>
        </w:rPr>
      </w:pPr>
      <w:bookmarkStart w:id="141" w:name="Back_Button"/>
      <w:bookmarkEnd w:id="141"/>
      <w:r w:rsidRPr="00212697">
        <w:rPr>
          <w:color w:val="221F1F"/>
          <w:lang w:val="ru-RU"/>
        </w:rPr>
        <w:t>Кнопка возрата/«назад» (</w:t>
      </w:r>
      <w:r w:rsidRPr="00212697">
        <w:rPr>
          <w:color w:val="221F1F"/>
        </w:rPr>
        <w:t>Back</w:t>
      </w:r>
      <w:r w:rsidRPr="00212697">
        <w:rPr>
          <w:color w:val="221F1F"/>
          <w:lang w:val="ru-RU"/>
        </w:rPr>
        <w:t>)</w:t>
      </w:r>
    </w:p>
    <w:p w14:paraId="10288D31" w14:textId="77777777" w:rsidR="0033608E" w:rsidRDefault="0033608E" w:rsidP="0033608E">
      <w:pPr>
        <w:pStyle w:val="a3"/>
        <w:spacing w:before="120"/>
        <w:ind w:left="227" w:right="227"/>
        <w:jc w:val="both"/>
        <w:rPr>
          <w:color w:val="221F1F"/>
          <w:lang w:val="ru-RU"/>
        </w:rPr>
      </w:pPr>
      <w:r w:rsidRPr="002424C9">
        <w:rPr>
          <w:color w:val="221F1F"/>
          <w:lang w:val="ru-RU"/>
        </w:rPr>
        <w:t xml:space="preserve">Эта кнопка приведет вас к предыдущему доступному графическому экрану. Это работает так: </w:t>
      </w:r>
    </w:p>
    <w:p w14:paraId="7EBD53A2" w14:textId="77777777" w:rsidR="0033608E" w:rsidRDefault="0033608E" w:rsidP="0033608E">
      <w:pPr>
        <w:pStyle w:val="a3"/>
        <w:spacing w:before="120"/>
        <w:ind w:left="227" w:right="227"/>
        <w:jc w:val="both"/>
        <w:rPr>
          <w:color w:val="221F1F"/>
          <w:lang w:val="ru-RU"/>
        </w:rPr>
      </w:pPr>
      <w:r w:rsidRPr="00212697">
        <w:rPr>
          <w:color w:val="221F1F"/>
          <w:lang w:val="ru-RU"/>
        </w:rPr>
        <w:t xml:space="preserve">В диалоговом окне </w:t>
      </w:r>
      <w:r w:rsidRPr="00212697">
        <w:rPr>
          <w:color w:val="221F1F"/>
        </w:rPr>
        <w:t>Configure</w:t>
      </w:r>
      <w:r w:rsidRPr="00212697">
        <w:rPr>
          <w:color w:val="221F1F"/>
          <w:lang w:val="ru-RU"/>
        </w:rPr>
        <w:t xml:space="preserve"> </w:t>
      </w:r>
      <w:r w:rsidRPr="00212697">
        <w:rPr>
          <w:color w:val="221F1F"/>
        </w:rPr>
        <w:t>Workstation</w:t>
      </w:r>
      <w:r w:rsidRPr="00212697">
        <w:rPr>
          <w:color w:val="221F1F"/>
          <w:lang w:val="ru-RU"/>
        </w:rPr>
        <w:t xml:space="preserve"> (Настройка рабочей станции) появился новая флаговая кнопка </w:t>
      </w:r>
      <w:r w:rsidRPr="00212697">
        <w:rPr>
          <w:color w:val="221F1F"/>
        </w:rPr>
        <w:t>Show</w:t>
      </w:r>
      <w:r w:rsidRPr="00212697">
        <w:rPr>
          <w:color w:val="221F1F"/>
          <w:lang w:val="ru-RU"/>
        </w:rPr>
        <w:t xml:space="preserve"> </w:t>
      </w:r>
      <w:r w:rsidRPr="00212697">
        <w:rPr>
          <w:color w:val="221F1F"/>
        </w:rPr>
        <w:t>BACK</w:t>
      </w:r>
      <w:r w:rsidRPr="00212697">
        <w:rPr>
          <w:color w:val="221F1F"/>
          <w:lang w:val="ru-RU"/>
        </w:rPr>
        <w:t xml:space="preserve"> </w:t>
      </w:r>
      <w:r w:rsidRPr="00212697">
        <w:rPr>
          <w:color w:val="221F1F"/>
        </w:rPr>
        <w:t>button</w:t>
      </w:r>
      <w:r w:rsidRPr="00212697">
        <w:rPr>
          <w:color w:val="221F1F"/>
          <w:lang w:val="ru-RU"/>
        </w:rPr>
        <w:t xml:space="preserve"> </w:t>
      </w:r>
      <w:r w:rsidRPr="00212697">
        <w:rPr>
          <w:color w:val="221F1F"/>
        </w:rPr>
        <w:t>in</w:t>
      </w:r>
      <w:r w:rsidRPr="00212697">
        <w:rPr>
          <w:color w:val="221F1F"/>
          <w:lang w:val="ru-RU"/>
        </w:rPr>
        <w:t xml:space="preserve"> </w:t>
      </w:r>
      <w:r w:rsidRPr="00212697">
        <w:rPr>
          <w:color w:val="221F1F"/>
        </w:rPr>
        <w:t>Graphics</w:t>
      </w:r>
      <w:r w:rsidRPr="00212697">
        <w:rPr>
          <w:color w:val="221F1F"/>
          <w:lang w:val="ru-RU"/>
        </w:rPr>
        <w:t xml:space="preserve"> (Показать кнопку возврата на графике). Установите галочку на этой флаговой кнопке, чтобы отобразить кнопку </w:t>
      </w:r>
      <w:r w:rsidRPr="00212697">
        <w:rPr>
          <w:color w:val="221F1F"/>
        </w:rPr>
        <w:t>Back</w:t>
      </w:r>
      <w:r w:rsidRPr="00212697">
        <w:rPr>
          <w:color w:val="221F1F"/>
          <w:lang w:val="ru-RU"/>
        </w:rPr>
        <w:t xml:space="preserve"> (Назад) на каждом графике. Нажатие кнопки </w:t>
      </w:r>
      <w:r w:rsidRPr="00212697">
        <w:rPr>
          <w:color w:val="221F1F"/>
        </w:rPr>
        <w:t>Back</w:t>
      </w:r>
      <w:r w:rsidRPr="00212697">
        <w:rPr>
          <w:color w:val="221F1F"/>
          <w:lang w:val="ru-RU"/>
        </w:rPr>
        <w:t xml:space="preserve"> (Назад) приведет пользователя к ранее просмотренному графику. Кнопка </w:t>
      </w:r>
      <w:r w:rsidRPr="00212697">
        <w:rPr>
          <w:color w:val="221F1F"/>
        </w:rPr>
        <w:t>Back</w:t>
      </w:r>
      <w:r w:rsidRPr="00212697">
        <w:rPr>
          <w:color w:val="221F1F"/>
          <w:lang w:val="ru-RU"/>
        </w:rPr>
        <w:t xml:space="preserve"> (Назад) появится в виде кнопки большого размера прямо по середине графика. Войдите в режим редактирования графики (</w:t>
      </w:r>
      <w:r w:rsidRPr="00212697">
        <w:rPr>
          <w:color w:val="221F1F"/>
        </w:rPr>
        <w:t>Edit</w:t>
      </w:r>
      <w:r w:rsidRPr="00212697">
        <w:rPr>
          <w:color w:val="221F1F"/>
          <w:lang w:val="ru-RU"/>
        </w:rPr>
        <w:t xml:space="preserve"> </w:t>
      </w:r>
      <w:r w:rsidRPr="00212697">
        <w:rPr>
          <w:color w:val="221F1F"/>
        </w:rPr>
        <w:t>Graphics</w:t>
      </w:r>
      <w:r w:rsidRPr="00212697">
        <w:rPr>
          <w:color w:val="221F1F"/>
          <w:lang w:val="ru-RU"/>
        </w:rPr>
        <w:t>) (</w:t>
      </w:r>
      <w:r w:rsidRPr="00212697">
        <w:rPr>
          <w:color w:val="221F1F"/>
        </w:rPr>
        <w:t>CTRL</w:t>
      </w:r>
      <w:r w:rsidRPr="00212697">
        <w:rPr>
          <w:color w:val="221F1F"/>
          <w:lang w:val="ru-RU"/>
        </w:rPr>
        <w:t>+</w:t>
      </w:r>
      <w:r w:rsidRPr="00212697">
        <w:rPr>
          <w:color w:val="221F1F"/>
        </w:rPr>
        <w:t>E</w:t>
      </w:r>
      <w:r w:rsidRPr="00212697">
        <w:rPr>
          <w:color w:val="221F1F"/>
          <w:lang w:val="ru-RU"/>
        </w:rPr>
        <w:t xml:space="preserve">) и отредактируйте кнопку </w:t>
      </w:r>
      <w:r w:rsidRPr="00212697">
        <w:rPr>
          <w:color w:val="221F1F"/>
        </w:rPr>
        <w:t>Back</w:t>
      </w:r>
      <w:r w:rsidRPr="00212697">
        <w:rPr>
          <w:color w:val="221F1F"/>
          <w:lang w:val="ru-RU"/>
        </w:rPr>
        <w:t xml:space="preserve"> (Назад) (название, цвет, положение на экране, размер, шрифт…). Кнопка станет такой по умолчанию. Затем кнопка появится на каждой графической странице и будет соответствовать </w:t>
      </w:r>
      <w:r w:rsidRPr="00212697">
        <w:rPr>
          <w:color w:val="221F1F"/>
          <w:lang w:val="ru-RU"/>
        </w:rPr>
        <w:lastRenderedPageBreak/>
        <w:t xml:space="preserve">вашим изменениям. Если вы отредактируете кнопку </w:t>
      </w:r>
      <w:r w:rsidRPr="00212697">
        <w:rPr>
          <w:color w:val="221F1F"/>
        </w:rPr>
        <w:t>BACK</w:t>
      </w:r>
      <w:r w:rsidRPr="00212697">
        <w:rPr>
          <w:color w:val="221F1F"/>
          <w:lang w:val="ru-RU"/>
        </w:rPr>
        <w:t xml:space="preserve"> (Назад) на одной из страниц, то о</w:t>
      </w:r>
      <w:r>
        <w:rPr>
          <w:color w:val="221F1F"/>
          <w:lang w:val="ru-RU"/>
        </w:rPr>
        <w:t>на изменится для всех страниц. т</w:t>
      </w:r>
      <w:r w:rsidRPr="00212697">
        <w:rPr>
          <w:color w:val="221F1F"/>
          <w:lang w:val="ru-RU"/>
        </w:rPr>
        <w:t xml:space="preserve">.к. в системе предусмотрен только один вид кнопки </w:t>
      </w:r>
      <w:r w:rsidRPr="00212697">
        <w:rPr>
          <w:color w:val="221F1F"/>
        </w:rPr>
        <w:t>BACK</w:t>
      </w:r>
      <w:r w:rsidRPr="00212697">
        <w:rPr>
          <w:color w:val="221F1F"/>
          <w:lang w:val="ru-RU"/>
        </w:rPr>
        <w:t xml:space="preserve"> (Назад). Кнопка </w:t>
      </w:r>
      <w:r w:rsidRPr="00212697">
        <w:rPr>
          <w:color w:val="221F1F"/>
        </w:rPr>
        <w:t>BACK</w:t>
      </w:r>
      <w:r w:rsidRPr="00212697">
        <w:rPr>
          <w:color w:val="221F1F"/>
          <w:lang w:val="ru-RU"/>
        </w:rPr>
        <w:t xml:space="preserve"> (Назад) исчезнет, если пользователь вернется к началу просмотра. Глубина обратной очереди составляет всего 20 пунктов. Таким образом, вы можете нажать </w:t>
      </w:r>
      <w:r w:rsidRPr="00212697">
        <w:rPr>
          <w:color w:val="221F1F"/>
        </w:rPr>
        <w:t>BACK</w:t>
      </w:r>
      <w:r w:rsidRPr="00212697">
        <w:rPr>
          <w:color w:val="221F1F"/>
          <w:lang w:val="ru-RU"/>
        </w:rPr>
        <w:t xml:space="preserve"> (Назад) только 20 раз, прежде чем кнопка исчезнет. Раньше кнопка </w:t>
      </w:r>
      <w:r w:rsidRPr="00212697">
        <w:rPr>
          <w:color w:val="221F1F"/>
        </w:rPr>
        <w:t>BACK</w:t>
      </w:r>
      <w:r w:rsidRPr="00212697">
        <w:rPr>
          <w:color w:val="221F1F"/>
          <w:lang w:val="ru-RU"/>
        </w:rPr>
        <w:t xml:space="preserve"> (Назад) работала только в течение последних 10 пунктов. </w:t>
      </w:r>
    </w:p>
    <w:p w14:paraId="403E6EF4" w14:textId="77777777" w:rsidR="0033608E" w:rsidRPr="000A1CCF" w:rsidRDefault="0033608E" w:rsidP="0033608E">
      <w:pPr>
        <w:pStyle w:val="a3"/>
        <w:spacing w:before="120"/>
        <w:ind w:left="227" w:right="227"/>
        <w:jc w:val="both"/>
        <w:rPr>
          <w:lang w:val="ru-RU"/>
        </w:rPr>
      </w:pPr>
      <w:r w:rsidRPr="00212697">
        <w:rPr>
          <w:color w:val="221F1F"/>
          <w:lang w:val="ru-RU"/>
        </w:rPr>
        <w:t xml:space="preserve">Если есть проблемы с кнопкой </w:t>
      </w:r>
      <w:r w:rsidRPr="00212697">
        <w:rPr>
          <w:color w:val="221F1F"/>
        </w:rPr>
        <w:t>BACK</w:t>
      </w:r>
      <w:r w:rsidRPr="00212697">
        <w:rPr>
          <w:color w:val="221F1F"/>
          <w:lang w:val="ru-RU"/>
        </w:rPr>
        <w:t xml:space="preserve"> (Назад), то вы можете сбросить ее до значений по умолчанию, удалив файлы </w:t>
      </w:r>
      <w:r w:rsidRPr="00212697">
        <w:rPr>
          <w:color w:val="221F1F"/>
        </w:rPr>
        <w:t>CBAS</w:t>
      </w:r>
      <w:r w:rsidRPr="00212697">
        <w:rPr>
          <w:color w:val="221F1F"/>
          <w:lang w:val="ru-RU"/>
        </w:rPr>
        <w:t>.</w:t>
      </w:r>
      <w:r w:rsidRPr="00212697">
        <w:rPr>
          <w:color w:val="221F1F"/>
        </w:rPr>
        <w:t>reg</w:t>
      </w:r>
      <w:r w:rsidRPr="00212697">
        <w:rPr>
          <w:color w:val="221F1F"/>
          <w:lang w:val="ru-RU"/>
        </w:rPr>
        <w:t xml:space="preserve">1 и </w:t>
      </w:r>
      <w:r w:rsidRPr="00212697">
        <w:rPr>
          <w:color w:val="221F1F"/>
        </w:rPr>
        <w:t>CBAS</w:t>
      </w:r>
      <w:r w:rsidRPr="00212697">
        <w:rPr>
          <w:color w:val="221F1F"/>
          <w:lang w:val="ru-RU"/>
        </w:rPr>
        <w:t>.</w:t>
      </w:r>
      <w:r w:rsidRPr="00212697">
        <w:rPr>
          <w:color w:val="221F1F"/>
        </w:rPr>
        <w:t>reg</w:t>
      </w:r>
      <w:r w:rsidRPr="00212697">
        <w:rPr>
          <w:color w:val="221F1F"/>
          <w:lang w:val="ru-RU"/>
        </w:rPr>
        <w:t xml:space="preserve"> 2 в каталоге системы </w:t>
      </w:r>
      <w:r w:rsidRPr="00212697">
        <w:rPr>
          <w:color w:val="221F1F"/>
        </w:rPr>
        <w:t>CBAS</w:t>
      </w:r>
      <w:r w:rsidRPr="00212697">
        <w:rPr>
          <w:color w:val="221F1F"/>
          <w:lang w:val="ru-RU"/>
        </w:rPr>
        <w:t xml:space="preserve">. Настройки кнопки </w:t>
      </w:r>
      <w:r w:rsidRPr="00212697">
        <w:rPr>
          <w:color w:val="221F1F"/>
        </w:rPr>
        <w:t>BACK</w:t>
      </w:r>
      <w:r w:rsidRPr="00212697">
        <w:rPr>
          <w:color w:val="221F1F"/>
          <w:lang w:val="ru-RU"/>
        </w:rPr>
        <w:t xml:space="preserve"> (Назад) хранятся в этих файлах вместе со всем остальным, что читается/записывается в/из реестра. Для рабочих станций (</w:t>
      </w:r>
      <w:r w:rsidRPr="00212697">
        <w:rPr>
          <w:color w:val="221F1F"/>
        </w:rPr>
        <w:t>Workstations</w:t>
      </w:r>
      <w:r w:rsidRPr="00212697">
        <w:rPr>
          <w:color w:val="221F1F"/>
          <w:lang w:val="ru-RU"/>
        </w:rPr>
        <w:t xml:space="preserve">) скопируйте файлы </w:t>
      </w:r>
      <w:r w:rsidRPr="00212697">
        <w:rPr>
          <w:color w:val="221F1F"/>
        </w:rPr>
        <w:t>CBAS</w:t>
      </w:r>
      <w:r w:rsidRPr="00212697">
        <w:rPr>
          <w:color w:val="221F1F"/>
          <w:lang w:val="ru-RU"/>
        </w:rPr>
        <w:t>.</w:t>
      </w:r>
      <w:r w:rsidRPr="00212697">
        <w:rPr>
          <w:color w:val="221F1F"/>
        </w:rPr>
        <w:t>reg</w:t>
      </w:r>
      <w:r w:rsidRPr="00212697">
        <w:rPr>
          <w:color w:val="221F1F"/>
          <w:lang w:val="ru-RU"/>
        </w:rPr>
        <w:t xml:space="preserve">1 и </w:t>
      </w:r>
      <w:r w:rsidRPr="00212697">
        <w:rPr>
          <w:color w:val="221F1F"/>
        </w:rPr>
        <w:t>cbas</w:t>
      </w:r>
      <w:r w:rsidRPr="00212697">
        <w:rPr>
          <w:color w:val="221F1F"/>
          <w:lang w:val="ru-RU"/>
        </w:rPr>
        <w:t>.</w:t>
      </w:r>
      <w:r w:rsidRPr="00212697">
        <w:rPr>
          <w:color w:val="221F1F"/>
        </w:rPr>
        <w:t>reg</w:t>
      </w:r>
      <w:r w:rsidRPr="00212697">
        <w:rPr>
          <w:color w:val="221F1F"/>
          <w:lang w:val="ru-RU"/>
        </w:rPr>
        <w:t xml:space="preserve">2 в папку системы </w:t>
      </w:r>
      <w:r w:rsidRPr="00212697">
        <w:rPr>
          <w:color w:val="221F1F"/>
        </w:rPr>
        <w:t>CBAS</w:t>
      </w:r>
      <w:r w:rsidRPr="00212697">
        <w:rPr>
          <w:color w:val="221F1F"/>
          <w:lang w:val="ru-RU"/>
        </w:rPr>
        <w:t xml:space="preserve"> на </w:t>
      </w:r>
      <w:r w:rsidRPr="00212697">
        <w:rPr>
          <w:color w:val="221F1F"/>
        </w:rPr>
        <w:t>GW</w:t>
      </w:r>
      <w:r w:rsidRPr="00212697">
        <w:rPr>
          <w:color w:val="221F1F"/>
          <w:lang w:val="ru-RU"/>
        </w:rPr>
        <w:t xml:space="preserve">, или кнопка </w:t>
      </w:r>
      <w:r w:rsidRPr="00212697">
        <w:rPr>
          <w:color w:val="221F1F"/>
        </w:rPr>
        <w:t>BACK</w:t>
      </w:r>
      <w:r w:rsidRPr="00212697">
        <w:rPr>
          <w:color w:val="221F1F"/>
          <w:lang w:val="ru-RU"/>
        </w:rPr>
        <w:t xml:space="preserve"> (Назад) будет размещена в середине графических экранов. </w:t>
      </w:r>
    </w:p>
    <w:p w14:paraId="36335F48" w14:textId="77777777" w:rsidR="0033608E" w:rsidRPr="000A1CCF" w:rsidRDefault="0033608E" w:rsidP="0033608E">
      <w:pPr>
        <w:pStyle w:val="a3"/>
        <w:rPr>
          <w:lang w:val="ru-RU"/>
        </w:rPr>
      </w:pPr>
    </w:p>
    <w:p w14:paraId="6BDB226C" w14:textId="77777777" w:rsidR="0033608E" w:rsidRPr="000A1CCF" w:rsidRDefault="0033608E" w:rsidP="0033608E">
      <w:pPr>
        <w:pStyle w:val="a3"/>
        <w:rPr>
          <w:lang w:val="ru-RU"/>
        </w:rPr>
      </w:pPr>
    </w:p>
    <w:p w14:paraId="50C47E32" w14:textId="77777777" w:rsidR="0033608E" w:rsidRPr="00522FA7" w:rsidRDefault="0033608E" w:rsidP="0033608E">
      <w:pPr>
        <w:pStyle w:val="3"/>
        <w:spacing w:before="153"/>
        <w:jc w:val="both"/>
        <w:rPr>
          <w:lang w:val="ru-RU"/>
        </w:rPr>
      </w:pPr>
      <w:bookmarkStart w:id="142" w:name="Heat_Map"/>
      <w:bookmarkEnd w:id="142"/>
      <w:r>
        <w:t>Heat</w:t>
      </w:r>
      <w:r w:rsidRPr="00522FA7">
        <w:rPr>
          <w:spacing w:val="-2"/>
          <w:lang w:val="ru-RU"/>
        </w:rPr>
        <w:t xml:space="preserve"> </w:t>
      </w:r>
      <w:r>
        <w:t>Map</w:t>
      </w:r>
      <w:r>
        <w:rPr>
          <w:lang w:val="ru-RU"/>
        </w:rPr>
        <w:t xml:space="preserve"> (Тепловая карта)</w:t>
      </w:r>
    </w:p>
    <w:p w14:paraId="1D2A32D6" w14:textId="77777777" w:rsidR="0033608E" w:rsidRPr="00276873" w:rsidRDefault="0033608E" w:rsidP="0033608E">
      <w:pPr>
        <w:pStyle w:val="a3"/>
        <w:spacing w:before="245" w:line="276" w:lineRule="auto"/>
        <w:ind w:left="307" w:right="358"/>
        <w:jc w:val="both"/>
        <w:rPr>
          <w:lang w:val="ru-RU"/>
        </w:rPr>
      </w:pPr>
      <w:r w:rsidRPr="00522FA7">
        <w:rPr>
          <w:color w:val="221F1F"/>
          <w:lang w:val="ru-RU"/>
        </w:rPr>
        <w:t xml:space="preserve">В </w:t>
      </w:r>
      <w:r>
        <w:rPr>
          <w:color w:val="221F1F"/>
          <w:lang w:val="ru-RU"/>
        </w:rPr>
        <w:t xml:space="preserve">системе </w:t>
      </w:r>
      <w:r w:rsidRPr="00522FA7">
        <w:rPr>
          <w:color w:val="221F1F"/>
        </w:rPr>
        <w:t>CBAS</w:t>
      </w:r>
      <w:r w:rsidRPr="00522FA7">
        <w:rPr>
          <w:color w:val="221F1F"/>
          <w:lang w:val="ru-RU"/>
        </w:rPr>
        <w:t xml:space="preserve"> 17 появился новый графический объект, называемый </w:t>
      </w:r>
      <w:r>
        <w:rPr>
          <w:color w:val="221F1F"/>
          <w:lang w:val="ru-RU"/>
        </w:rPr>
        <w:t>т</w:t>
      </w:r>
      <w:r w:rsidRPr="00522FA7">
        <w:rPr>
          <w:color w:val="221F1F"/>
          <w:lang w:val="ru-RU"/>
        </w:rPr>
        <w:t xml:space="preserve">епловой картой </w:t>
      </w:r>
      <w:r>
        <w:rPr>
          <w:color w:val="221F1F"/>
          <w:lang w:val="ru-RU"/>
        </w:rPr>
        <w:t>(</w:t>
      </w:r>
      <w:r>
        <w:rPr>
          <w:color w:val="221F1F"/>
        </w:rPr>
        <w:t>Heat</w:t>
      </w:r>
      <w:r w:rsidRPr="00522FA7">
        <w:rPr>
          <w:color w:val="221F1F"/>
          <w:lang w:val="ru-RU"/>
        </w:rPr>
        <w:t xml:space="preserve"> </w:t>
      </w:r>
      <w:r>
        <w:rPr>
          <w:color w:val="221F1F"/>
        </w:rPr>
        <w:t>Map</w:t>
      </w:r>
      <w:r>
        <w:rPr>
          <w:color w:val="221F1F"/>
          <w:lang w:val="ru-RU"/>
        </w:rPr>
        <w:t>)</w:t>
      </w:r>
      <w:r w:rsidRPr="00522FA7">
        <w:rPr>
          <w:color w:val="221F1F"/>
          <w:lang w:val="ru-RU"/>
        </w:rPr>
        <w:t xml:space="preserve">. На самом деле, </w:t>
      </w:r>
      <w:r w:rsidRPr="002478AB">
        <w:rPr>
          <w:color w:val="221F1F"/>
          <w:lang w:val="ru-RU"/>
        </w:rPr>
        <w:t xml:space="preserve">это опция </w:t>
      </w:r>
      <w:r>
        <w:rPr>
          <w:color w:val="221F1F"/>
          <w:lang w:val="ru-RU"/>
        </w:rPr>
        <w:t xml:space="preserve">характеризует </w:t>
      </w:r>
      <w:r w:rsidRPr="002478AB">
        <w:rPr>
          <w:color w:val="221F1F"/>
          <w:lang w:val="ru-RU"/>
        </w:rPr>
        <w:t>объект общ</w:t>
      </w:r>
      <w:r>
        <w:rPr>
          <w:color w:val="221F1F"/>
          <w:lang w:val="ru-RU"/>
        </w:rPr>
        <w:t>ей точки</w:t>
      </w:r>
      <w:r w:rsidRPr="002478AB">
        <w:rPr>
          <w:color w:val="221F1F"/>
          <w:lang w:val="ru-RU"/>
        </w:rPr>
        <w:t>, ко</w:t>
      </w:r>
      <w:r>
        <w:rPr>
          <w:color w:val="221F1F"/>
          <w:lang w:val="ru-RU"/>
        </w:rPr>
        <w:t>торый показывает значение точки</w:t>
      </w:r>
      <w:r w:rsidRPr="00522FA7">
        <w:rPr>
          <w:color w:val="221F1F"/>
          <w:lang w:val="ru-RU"/>
        </w:rPr>
        <w:t>. Он</w:t>
      </w:r>
      <w:r>
        <w:rPr>
          <w:color w:val="221F1F"/>
          <w:lang w:val="ru-RU"/>
        </w:rPr>
        <w:t>а</w:t>
      </w:r>
      <w:r w:rsidRPr="00522FA7">
        <w:rPr>
          <w:color w:val="221F1F"/>
          <w:lang w:val="ru-RU"/>
        </w:rPr>
        <w:t xml:space="preserve"> в основном используется для того, чтобы вы могли видеть, где на планах этажей есть теплые и прохладные места.</w:t>
      </w:r>
    </w:p>
    <w:p w14:paraId="76ECFA14" w14:textId="77777777" w:rsidR="0033608E" w:rsidRPr="00276873" w:rsidRDefault="0033608E" w:rsidP="0033608E">
      <w:pPr>
        <w:pStyle w:val="a3"/>
        <w:spacing w:before="7"/>
        <w:rPr>
          <w:sz w:val="14"/>
          <w:lang w:val="ru-RU"/>
        </w:rPr>
      </w:pPr>
      <w:r>
        <w:rPr>
          <w:noProof/>
          <w:lang w:val="ru-RU" w:eastAsia="ru-RU"/>
        </w:rPr>
        <w:drawing>
          <wp:anchor distT="0" distB="0" distL="0" distR="0" simplePos="0" relativeHeight="251695104" behindDoc="0" locked="0" layoutInCell="1" allowOverlap="1" wp14:anchorId="5CA5B189" wp14:editId="5B98CCBA">
            <wp:simplePos x="0" y="0"/>
            <wp:positionH relativeFrom="page">
              <wp:posOffset>461645</wp:posOffset>
            </wp:positionH>
            <wp:positionV relativeFrom="paragraph">
              <wp:posOffset>128600</wp:posOffset>
            </wp:positionV>
            <wp:extent cx="6777900" cy="1890236"/>
            <wp:effectExtent l="0" t="0" r="0" b="0"/>
            <wp:wrapTopAndBottom/>
            <wp:docPr id="17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5.png"/>
                    <pic:cNvPicPr/>
                  </pic:nvPicPr>
                  <pic:blipFill>
                    <a:blip r:embed="rId169" cstate="print"/>
                    <a:stretch>
                      <a:fillRect/>
                    </a:stretch>
                  </pic:blipFill>
                  <pic:spPr>
                    <a:xfrm>
                      <a:off x="0" y="0"/>
                      <a:ext cx="6777900" cy="1890236"/>
                    </a:xfrm>
                    <a:prstGeom prst="rect">
                      <a:avLst/>
                    </a:prstGeom>
                  </pic:spPr>
                </pic:pic>
              </a:graphicData>
            </a:graphic>
          </wp:anchor>
        </w:drawing>
      </w:r>
    </w:p>
    <w:p w14:paraId="7C42D643" w14:textId="77777777" w:rsidR="0033608E" w:rsidRPr="00276873" w:rsidRDefault="0033608E" w:rsidP="0033608E">
      <w:pPr>
        <w:pStyle w:val="a3"/>
        <w:spacing w:before="8"/>
        <w:rPr>
          <w:sz w:val="21"/>
          <w:lang w:val="ru-RU"/>
        </w:rPr>
      </w:pPr>
    </w:p>
    <w:p w14:paraId="2B22B211" w14:textId="77777777" w:rsidR="0033608E" w:rsidRDefault="0033608E" w:rsidP="0033608E">
      <w:pPr>
        <w:pStyle w:val="a3"/>
        <w:spacing w:line="276" w:lineRule="auto"/>
        <w:ind w:left="307" w:right="360"/>
        <w:jc w:val="both"/>
      </w:pPr>
      <w:r w:rsidRPr="008B5AE3">
        <w:rPr>
          <w:lang w:val="ru-RU"/>
        </w:rPr>
        <w:t xml:space="preserve">Если вы установите </w:t>
      </w:r>
      <w:r>
        <w:rPr>
          <w:lang w:val="ru-RU"/>
        </w:rPr>
        <w:t xml:space="preserve">галочку на </w:t>
      </w:r>
      <w:r w:rsidRPr="008B5AE3">
        <w:rPr>
          <w:lang w:val="ru-RU"/>
        </w:rPr>
        <w:t>фла</w:t>
      </w:r>
      <w:r>
        <w:rPr>
          <w:lang w:val="ru-RU"/>
        </w:rPr>
        <w:t xml:space="preserve">говой кнопке </w:t>
      </w:r>
      <w:r>
        <w:rPr>
          <w:color w:val="221F1F"/>
        </w:rPr>
        <w:t>Heat</w:t>
      </w:r>
      <w:r w:rsidRPr="0037599A">
        <w:rPr>
          <w:color w:val="221F1F"/>
          <w:lang w:val="ru-RU"/>
        </w:rPr>
        <w:t xml:space="preserve"> </w:t>
      </w:r>
      <w:r>
        <w:rPr>
          <w:color w:val="221F1F"/>
        </w:rPr>
        <w:t>Map</w:t>
      </w:r>
      <w:r w:rsidRPr="0037599A">
        <w:rPr>
          <w:color w:val="221F1F"/>
          <w:lang w:val="ru-RU"/>
        </w:rPr>
        <w:t xml:space="preserve"> </w:t>
      </w:r>
      <w:r>
        <w:rPr>
          <w:color w:val="221F1F"/>
          <w:lang w:val="ru-RU"/>
        </w:rPr>
        <w:t>(</w:t>
      </w:r>
      <w:r w:rsidRPr="008B5AE3">
        <w:rPr>
          <w:lang w:val="ru-RU"/>
        </w:rPr>
        <w:t>Тепловая карта</w:t>
      </w:r>
      <w:r>
        <w:rPr>
          <w:lang w:val="ru-RU"/>
        </w:rPr>
        <w:t>)</w:t>
      </w:r>
      <w:r w:rsidRPr="008B5AE3">
        <w:rPr>
          <w:lang w:val="ru-RU"/>
        </w:rPr>
        <w:t xml:space="preserve"> на экране </w:t>
      </w:r>
      <w:r>
        <w:rPr>
          <w:color w:val="221F1F"/>
        </w:rPr>
        <w:t>Object</w:t>
      </w:r>
      <w:r w:rsidRPr="0037599A">
        <w:rPr>
          <w:color w:val="221F1F"/>
          <w:lang w:val="ru-RU"/>
        </w:rPr>
        <w:t xml:space="preserve"> </w:t>
      </w:r>
      <w:r>
        <w:rPr>
          <w:color w:val="221F1F"/>
        </w:rPr>
        <w:t>Attributes</w:t>
      </w:r>
      <w:r w:rsidRPr="0037599A">
        <w:rPr>
          <w:color w:val="221F1F"/>
          <w:lang w:val="ru-RU"/>
        </w:rPr>
        <w:t xml:space="preserve"> </w:t>
      </w:r>
      <w:r>
        <w:rPr>
          <w:color w:val="221F1F"/>
          <w:lang w:val="ru-RU"/>
        </w:rPr>
        <w:t>(</w:t>
      </w:r>
      <w:r w:rsidRPr="008B5AE3">
        <w:rPr>
          <w:lang w:val="ru-RU"/>
        </w:rPr>
        <w:t>Атрибуты объекта</w:t>
      </w:r>
      <w:r>
        <w:rPr>
          <w:lang w:val="ru-RU"/>
        </w:rPr>
        <w:t>)</w:t>
      </w:r>
      <w:r w:rsidRPr="008B5AE3">
        <w:rPr>
          <w:lang w:val="ru-RU"/>
        </w:rPr>
        <w:t xml:space="preserve"> для точечного объекта, вам будет разрешено выбрать одну из нескольких тепловых карт, которые предоставляются по умолчанию: </w:t>
      </w:r>
      <w:r>
        <w:rPr>
          <w:color w:val="221F1F"/>
        </w:rPr>
        <w:t>Space</w:t>
      </w:r>
      <w:r w:rsidRPr="0037599A">
        <w:rPr>
          <w:color w:val="221F1F"/>
          <w:spacing w:val="-10"/>
          <w:lang w:val="ru-RU"/>
        </w:rPr>
        <w:t xml:space="preserve"> </w:t>
      </w:r>
      <w:r>
        <w:rPr>
          <w:color w:val="221F1F"/>
        </w:rPr>
        <w:t>Temp</w:t>
      </w:r>
      <w:r w:rsidRPr="0037599A">
        <w:rPr>
          <w:color w:val="221F1F"/>
          <w:spacing w:val="-10"/>
          <w:lang w:val="ru-RU"/>
        </w:rPr>
        <w:t xml:space="preserve"> </w:t>
      </w:r>
      <w:r>
        <w:rPr>
          <w:color w:val="221F1F"/>
        </w:rPr>
        <w:t>Wide</w:t>
      </w:r>
      <w:r w:rsidRPr="0037599A">
        <w:rPr>
          <w:color w:val="221F1F"/>
          <w:spacing w:val="-7"/>
          <w:lang w:val="ru-RU"/>
        </w:rPr>
        <w:t xml:space="preserve"> </w:t>
      </w:r>
      <w:r>
        <w:rPr>
          <w:color w:val="221F1F"/>
        </w:rPr>
        <w:t>Range</w:t>
      </w:r>
      <w:r w:rsidRPr="008B5AE3">
        <w:rPr>
          <w:lang w:val="ru-RU"/>
        </w:rPr>
        <w:t xml:space="preserve"> </w:t>
      </w:r>
      <w:r>
        <w:rPr>
          <w:lang w:val="ru-RU"/>
        </w:rPr>
        <w:t>(</w:t>
      </w:r>
      <w:r w:rsidRPr="008B5AE3">
        <w:rPr>
          <w:lang w:val="ru-RU"/>
        </w:rPr>
        <w:t xml:space="preserve">Широкий диапазон температуры </w:t>
      </w:r>
      <w:r>
        <w:rPr>
          <w:lang w:val="ru-RU"/>
        </w:rPr>
        <w:t>помещения)</w:t>
      </w:r>
      <w:r w:rsidRPr="008B5AE3">
        <w:rPr>
          <w:lang w:val="ru-RU"/>
        </w:rPr>
        <w:t xml:space="preserve">, </w:t>
      </w:r>
      <w:r>
        <w:rPr>
          <w:color w:val="221F1F"/>
        </w:rPr>
        <w:t>Space</w:t>
      </w:r>
      <w:r w:rsidRPr="0037599A">
        <w:rPr>
          <w:color w:val="221F1F"/>
          <w:spacing w:val="-11"/>
          <w:lang w:val="ru-RU"/>
        </w:rPr>
        <w:t xml:space="preserve"> </w:t>
      </w:r>
      <w:r>
        <w:rPr>
          <w:color w:val="221F1F"/>
        </w:rPr>
        <w:t>Temp</w:t>
      </w:r>
      <w:r w:rsidRPr="0037599A">
        <w:rPr>
          <w:color w:val="221F1F"/>
          <w:spacing w:val="-9"/>
          <w:lang w:val="ru-RU"/>
        </w:rPr>
        <w:t xml:space="preserve"> </w:t>
      </w:r>
      <w:r>
        <w:rPr>
          <w:color w:val="221F1F"/>
        </w:rPr>
        <w:t>Narrow</w:t>
      </w:r>
      <w:r w:rsidRPr="0037599A">
        <w:rPr>
          <w:color w:val="221F1F"/>
          <w:spacing w:val="-10"/>
          <w:lang w:val="ru-RU"/>
        </w:rPr>
        <w:t xml:space="preserve"> </w:t>
      </w:r>
      <w:r>
        <w:rPr>
          <w:color w:val="221F1F"/>
        </w:rPr>
        <w:t>Range</w:t>
      </w:r>
      <w:r w:rsidRPr="008B5AE3">
        <w:rPr>
          <w:lang w:val="ru-RU"/>
        </w:rPr>
        <w:t xml:space="preserve"> </w:t>
      </w:r>
      <w:r>
        <w:rPr>
          <w:lang w:val="ru-RU"/>
        </w:rPr>
        <w:t>(</w:t>
      </w:r>
      <w:r w:rsidRPr="008B5AE3">
        <w:rPr>
          <w:lang w:val="ru-RU"/>
        </w:rPr>
        <w:t xml:space="preserve">Узкий диапазон температуры </w:t>
      </w:r>
      <w:r w:rsidRPr="0037599A">
        <w:rPr>
          <w:lang w:val="ru-RU"/>
        </w:rPr>
        <w:t>помещения</w:t>
      </w:r>
      <w:r>
        <w:rPr>
          <w:lang w:val="ru-RU"/>
        </w:rPr>
        <w:t>)</w:t>
      </w:r>
      <w:r w:rsidRPr="008B5AE3">
        <w:rPr>
          <w:lang w:val="ru-RU"/>
        </w:rPr>
        <w:t xml:space="preserve">, </w:t>
      </w:r>
      <w:r>
        <w:rPr>
          <w:color w:val="221F1F"/>
        </w:rPr>
        <w:t>Space</w:t>
      </w:r>
      <w:r w:rsidRPr="0037599A">
        <w:rPr>
          <w:color w:val="221F1F"/>
          <w:spacing w:val="-52"/>
          <w:lang w:val="ru-RU"/>
        </w:rPr>
        <w:t xml:space="preserve"> </w:t>
      </w:r>
      <w:r>
        <w:rPr>
          <w:color w:val="221F1F"/>
        </w:rPr>
        <w:t>Temp</w:t>
      </w:r>
      <w:r w:rsidRPr="0037599A">
        <w:rPr>
          <w:color w:val="221F1F"/>
          <w:spacing w:val="-5"/>
          <w:lang w:val="ru-RU"/>
        </w:rPr>
        <w:t xml:space="preserve"> </w:t>
      </w:r>
      <w:r>
        <w:rPr>
          <w:color w:val="221F1F"/>
        </w:rPr>
        <w:t>Error</w:t>
      </w:r>
      <w:r w:rsidRPr="008B5AE3">
        <w:rPr>
          <w:lang w:val="ru-RU"/>
        </w:rPr>
        <w:t xml:space="preserve"> </w:t>
      </w:r>
      <w:r>
        <w:rPr>
          <w:lang w:val="ru-RU"/>
        </w:rPr>
        <w:t>(</w:t>
      </w:r>
      <w:r w:rsidRPr="008B5AE3">
        <w:rPr>
          <w:lang w:val="ru-RU"/>
        </w:rPr>
        <w:t xml:space="preserve">Ошибка температуры </w:t>
      </w:r>
      <w:r w:rsidRPr="0037599A">
        <w:rPr>
          <w:lang w:val="ru-RU"/>
        </w:rPr>
        <w:t>помещения</w:t>
      </w:r>
      <w:r>
        <w:rPr>
          <w:lang w:val="ru-RU"/>
        </w:rPr>
        <w:t>)</w:t>
      </w:r>
      <w:r w:rsidRPr="0037599A">
        <w:rPr>
          <w:lang w:val="ru-RU"/>
        </w:rPr>
        <w:t xml:space="preserve"> </w:t>
      </w:r>
      <w:r w:rsidRPr="008B5AE3">
        <w:rPr>
          <w:lang w:val="ru-RU"/>
        </w:rPr>
        <w:t xml:space="preserve">или </w:t>
      </w:r>
      <w:r>
        <w:rPr>
          <w:color w:val="221F1F"/>
        </w:rPr>
        <w:t>Actuator</w:t>
      </w:r>
      <w:r w:rsidRPr="0037599A">
        <w:rPr>
          <w:color w:val="221F1F"/>
          <w:spacing w:val="-6"/>
          <w:lang w:val="ru-RU"/>
        </w:rPr>
        <w:t xml:space="preserve"> </w:t>
      </w:r>
      <w:r>
        <w:rPr>
          <w:color w:val="221F1F"/>
        </w:rPr>
        <w:t>Position</w:t>
      </w:r>
      <w:r w:rsidRPr="008B5AE3">
        <w:rPr>
          <w:lang w:val="ru-RU"/>
        </w:rPr>
        <w:t xml:space="preserve"> </w:t>
      </w:r>
      <w:r>
        <w:rPr>
          <w:lang w:val="ru-RU"/>
        </w:rPr>
        <w:t>(</w:t>
      </w:r>
      <w:r w:rsidRPr="008B5AE3">
        <w:rPr>
          <w:lang w:val="ru-RU"/>
        </w:rPr>
        <w:t>Положение привода</w:t>
      </w:r>
      <w:r>
        <w:rPr>
          <w:lang w:val="ru-RU"/>
        </w:rPr>
        <w:t>)</w:t>
      </w:r>
      <w:r w:rsidRPr="008B5AE3">
        <w:rPr>
          <w:lang w:val="ru-RU"/>
        </w:rPr>
        <w:t xml:space="preserve">. Их можно редактировать, чтобы изменить цвета, связанные с диапазоном температур, или создавать новые тепловые карты с нуля. </w:t>
      </w:r>
      <w:r w:rsidRPr="008B5AE3">
        <w:t xml:space="preserve">Нажмите кнопку </w:t>
      </w:r>
      <w:r>
        <w:rPr>
          <w:color w:val="221F1F"/>
        </w:rPr>
        <w:t>Edit</w:t>
      </w:r>
      <w:r w:rsidRPr="00905A12">
        <w:rPr>
          <w:color w:val="221F1F"/>
          <w:spacing w:val="-1"/>
          <w:lang w:val="ru-RU"/>
        </w:rPr>
        <w:t xml:space="preserve"> </w:t>
      </w:r>
      <w:r>
        <w:rPr>
          <w:color w:val="221F1F"/>
        </w:rPr>
        <w:t>Heat</w:t>
      </w:r>
      <w:r w:rsidRPr="00905A12">
        <w:rPr>
          <w:color w:val="221F1F"/>
          <w:spacing w:val="-1"/>
          <w:lang w:val="ru-RU"/>
        </w:rPr>
        <w:t xml:space="preserve"> </w:t>
      </w:r>
      <w:r>
        <w:rPr>
          <w:color w:val="221F1F"/>
        </w:rPr>
        <w:t>Maps</w:t>
      </w:r>
      <w:r w:rsidRPr="008B5AE3">
        <w:t xml:space="preserve"> </w:t>
      </w:r>
      <w:r>
        <w:rPr>
          <w:lang w:val="ru-RU"/>
        </w:rPr>
        <w:t>(</w:t>
      </w:r>
      <w:r w:rsidRPr="008B5AE3">
        <w:t>Изменить тепловые карты</w:t>
      </w:r>
      <w:r>
        <w:rPr>
          <w:lang w:val="ru-RU"/>
        </w:rPr>
        <w:t>)</w:t>
      </w:r>
      <w:r w:rsidRPr="008B5AE3">
        <w:t>.</w:t>
      </w:r>
    </w:p>
    <w:p w14:paraId="6D15F50A" w14:textId="77777777" w:rsidR="0033608E" w:rsidRDefault="0033608E" w:rsidP="0033608E">
      <w:pPr>
        <w:pStyle w:val="a3"/>
        <w:spacing w:line="276" w:lineRule="auto"/>
        <w:ind w:left="307" w:right="360"/>
        <w:jc w:val="both"/>
        <w:sectPr w:rsidR="0033608E" w:rsidSect="00010A9E">
          <w:footerReference w:type="default" r:id="rId170"/>
          <w:pgSz w:w="12240" w:h="15840"/>
          <w:pgMar w:top="560" w:right="360" w:bottom="1000" w:left="420" w:header="0" w:footer="802" w:gutter="0"/>
          <w:cols w:space="720"/>
        </w:sectPr>
      </w:pPr>
    </w:p>
    <w:p w14:paraId="7E6669AE" w14:textId="77777777" w:rsidR="0033608E" w:rsidRDefault="0033608E" w:rsidP="0033608E">
      <w:pPr>
        <w:pStyle w:val="a3"/>
        <w:ind w:left="307"/>
        <w:rPr>
          <w:sz w:val="20"/>
        </w:rPr>
      </w:pPr>
      <w:r>
        <w:rPr>
          <w:noProof/>
          <w:sz w:val="20"/>
          <w:lang w:val="ru-RU" w:eastAsia="ru-RU"/>
        </w:rPr>
        <w:lastRenderedPageBreak/>
        <w:drawing>
          <wp:inline distT="0" distB="0" distL="0" distR="0" wp14:anchorId="0FF2F45C" wp14:editId="76951967">
            <wp:extent cx="6783188" cy="3034855"/>
            <wp:effectExtent l="0" t="0" r="0" b="0"/>
            <wp:docPr id="17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6.png"/>
                    <pic:cNvPicPr/>
                  </pic:nvPicPr>
                  <pic:blipFill>
                    <a:blip r:embed="rId171" cstate="print"/>
                    <a:stretch>
                      <a:fillRect/>
                    </a:stretch>
                  </pic:blipFill>
                  <pic:spPr>
                    <a:xfrm>
                      <a:off x="0" y="0"/>
                      <a:ext cx="6783188" cy="3034855"/>
                    </a:xfrm>
                    <a:prstGeom prst="rect">
                      <a:avLst/>
                    </a:prstGeom>
                  </pic:spPr>
                </pic:pic>
              </a:graphicData>
            </a:graphic>
          </wp:inline>
        </w:drawing>
      </w:r>
    </w:p>
    <w:p w14:paraId="39F12B87" w14:textId="77777777" w:rsidR="0033608E" w:rsidRDefault="0033608E" w:rsidP="0033608E">
      <w:pPr>
        <w:pStyle w:val="a3"/>
        <w:spacing w:before="5"/>
        <w:rPr>
          <w:sz w:val="17"/>
        </w:rPr>
      </w:pPr>
    </w:p>
    <w:p w14:paraId="741FA27F" w14:textId="77777777" w:rsidR="0033608E" w:rsidRPr="00AA591A" w:rsidRDefault="0033608E" w:rsidP="0033608E">
      <w:pPr>
        <w:pStyle w:val="a3"/>
        <w:spacing w:before="1" w:line="276" w:lineRule="auto"/>
        <w:ind w:left="307" w:right="360"/>
        <w:jc w:val="both"/>
        <w:rPr>
          <w:color w:val="221F1F"/>
          <w:lang w:val="ru-RU"/>
        </w:rPr>
      </w:pPr>
      <w:r w:rsidRPr="00AA591A">
        <w:rPr>
          <w:color w:val="221F1F"/>
          <w:lang w:val="ru-RU"/>
        </w:rPr>
        <w:t xml:space="preserve">Например, вы можете использовать точку влажности </w:t>
      </w:r>
      <w:r>
        <w:rPr>
          <w:color w:val="221F1F"/>
          <w:lang w:val="ru-RU"/>
        </w:rPr>
        <w:t>(</w:t>
      </w:r>
      <w:r>
        <w:rPr>
          <w:color w:val="221F1F"/>
        </w:rPr>
        <w:t>Humidity</w:t>
      </w:r>
      <w:r>
        <w:rPr>
          <w:color w:val="221F1F"/>
          <w:lang w:val="ru-RU"/>
        </w:rPr>
        <w:t>)</w:t>
      </w:r>
      <w:r w:rsidRPr="00AA591A">
        <w:rPr>
          <w:color w:val="221F1F"/>
          <w:lang w:val="ru-RU"/>
        </w:rPr>
        <w:t xml:space="preserve"> и </w:t>
      </w:r>
      <w:r>
        <w:rPr>
          <w:color w:val="221F1F"/>
          <w:lang w:val="ru-RU"/>
        </w:rPr>
        <w:t>отразаить в различной цветовой гамме</w:t>
      </w:r>
      <w:r w:rsidRPr="00AA591A">
        <w:rPr>
          <w:color w:val="221F1F"/>
          <w:lang w:val="ru-RU"/>
        </w:rPr>
        <w:t xml:space="preserve"> диапазон влажности </w:t>
      </w:r>
      <w:r>
        <w:rPr>
          <w:color w:val="221F1F"/>
          <w:lang w:val="ru-RU"/>
        </w:rPr>
        <w:t xml:space="preserve">(в процентрах, </w:t>
      </w:r>
      <w:r w:rsidRPr="00AA591A">
        <w:rPr>
          <w:color w:val="221F1F"/>
          <w:lang w:val="ru-RU"/>
        </w:rPr>
        <w:t>0-100%</w:t>
      </w:r>
      <w:r>
        <w:rPr>
          <w:color w:val="221F1F"/>
          <w:lang w:val="ru-RU"/>
        </w:rPr>
        <w:t>)</w:t>
      </w:r>
      <w:r w:rsidRPr="00AA591A">
        <w:rPr>
          <w:color w:val="221F1F"/>
          <w:lang w:val="ru-RU"/>
        </w:rPr>
        <w:t>. Или используйте оттенки от серого до черного</w:t>
      </w:r>
      <w:r>
        <w:rPr>
          <w:color w:val="221F1F"/>
          <w:lang w:val="ru-RU"/>
        </w:rPr>
        <w:t>, чтобы показать дапозон состояний</w:t>
      </w:r>
      <w:r w:rsidRPr="00AA591A">
        <w:rPr>
          <w:color w:val="221F1F"/>
          <w:lang w:val="ru-RU"/>
        </w:rPr>
        <w:t xml:space="preserve"> привод</w:t>
      </w:r>
      <w:r>
        <w:rPr>
          <w:color w:val="221F1F"/>
          <w:lang w:val="ru-RU"/>
        </w:rPr>
        <w:t>а</w:t>
      </w:r>
      <w:r w:rsidRPr="00AA591A">
        <w:rPr>
          <w:color w:val="221F1F"/>
          <w:lang w:val="ru-RU"/>
        </w:rPr>
        <w:t xml:space="preserve"> </w:t>
      </w:r>
      <w:r>
        <w:rPr>
          <w:color w:val="221F1F"/>
          <w:lang w:val="ru-RU"/>
        </w:rPr>
        <w:t>(</w:t>
      </w:r>
      <w:r w:rsidRPr="00AA591A">
        <w:rPr>
          <w:color w:val="221F1F"/>
          <w:lang w:val="ru-RU"/>
        </w:rPr>
        <w:t>Actuator</w:t>
      </w:r>
      <w:r>
        <w:rPr>
          <w:color w:val="221F1F"/>
          <w:lang w:val="ru-RU"/>
        </w:rPr>
        <w:t>)</w:t>
      </w:r>
      <w:r w:rsidRPr="00AA591A">
        <w:rPr>
          <w:color w:val="221F1F"/>
          <w:lang w:val="ru-RU"/>
        </w:rPr>
        <w:t xml:space="preserve"> </w:t>
      </w:r>
      <w:r>
        <w:rPr>
          <w:color w:val="221F1F"/>
          <w:lang w:val="ru-RU"/>
        </w:rPr>
        <w:t xml:space="preserve">(в процентах </w:t>
      </w:r>
      <w:r w:rsidRPr="00AA591A">
        <w:rPr>
          <w:color w:val="221F1F"/>
          <w:lang w:val="ru-RU"/>
        </w:rPr>
        <w:t>0-100%</w:t>
      </w:r>
      <w:r>
        <w:rPr>
          <w:color w:val="221F1F"/>
          <w:lang w:val="ru-RU"/>
        </w:rPr>
        <w:t>)</w:t>
      </w:r>
      <w:r w:rsidRPr="00AA591A">
        <w:rPr>
          <w:color w:val="221F1F"/>
          <w:lang w:val="ru-RU"/>
        </w:rPr>
        <w:t>.</w:t>
      </w:r>
    </w:p>
    <w:p w14:paraId="7CA9D4C6" w14:textId="77777777" w:rsidR="0033608E" w:rsidRPr="00AA591A" w:rsidRDefault="0033608E" w:rsidP="0033608E">
      <w:pPr>
        <w:pStyle w:val="a3"/>
        <w:spacing w:before="120" w:line="276" w:lineRule="auto"/>
        <w:ind w:left="306" w:right="357"/>
        <w:jc w:val="both"/>
        <w:rPr>
          <w:color w:val="221F1F"/>
          <w:lang w:val="ru-RU"/>
        </w:rPr>
      </w:pPr>
      <w:r w:rsidRPr="00AA591A">
        <w:rPr>
          <w:color w:val="221F1F"/>
          <w:lang w:val="ru-RU"/>
        </w:rPr>
        <w:t>Как только будет создана новая тепловая карта</w:t>
      </w:r>
      <w:r w:rsidRPr="004D50BE">
        <w:rPr>
          <w:lang w:val="ru-RU"/>
        </w:rPr>
        <w:t xml:space="preserve"> </w:t>
      </w:r>
      <w:r>
        <w:rPr>
          <w:lang w:val="ru-RU"/>
        </w:rPr>
        <w:t>(</w:t>
      </w:r>
      <w:r w:rsidRPr="004D50BE">
        <w:rPr>
          <w:color w:val="221F1F"/>
          <w:lang w:val="ru-RU"/>
        </w:rPr>
        <w:t>Heat Map</w:t>
      </w:r>
      <w:r>
        <w:rPr>
          <w:color w:val="221F1F"/>
          <w:lang w:val="ru-RU"/>
        </w:rPr>
        <w:t>)</w:t>
      </w:r>
      <w:r w:rsidRPr="004D50BE">
        <w:rPr>
          <w:color w:val="221F1F"/>
          <w:lang w:val="ru-RU"/>
        </w:rPr>
        <w:t>,</w:t>
      </w:r>
      <w:r w:rsidRPr="00AA591A">
        <w:rPr>
          <w:color w:val="221F1F"/>
          <w:lang w:val="ru-RU"/>
        </w:rPr>
        <w:t xml:space="preserve"> она будет доступна для любой другой точки на любом другом графике в базе данных.</w:t>
      </w:r>
    </w:p>
    <w:p w14:paraId="1A54ACD6" w14:textId="77777777" w:rsidR="0033608E" w:rsidRPr="00167832" w:rsidRDefault="0033608E" w:rsidP="0033608E">
      <w:pPr>
        <w:pStyle w:val="a3"/>
        <w:spacing w:before="120" w:line="276" w:lineRule="auto"/>
        <w:ind w:left="306" w:right="357"/>
        <w:jc w:val="both"/>
        <w:rPr>
          <w:lang w:val="ru-RU"/>
        </w:rPr>
      </w:pPr>
      <w:r w:rsidRPr="00AA591A">
        <w:rPr>
          <w:color w:val="221F1F"/>
          <w:lang w:val="ru-RU"/>
        </w:rPr>
        <w:t>Поскольку он</w:t>
      </w:r>
      <w:r>
        <w:rPr>
          <w:color w:val="221F1F"/>
          <w:lang w:val="ru-RU"/>
        </w:rPr>
        <w:t>а</w:t>
      </w:r>
      <w:r w:rsidRPr="00AA591A">
        <w:rPr>
          <w:color w:val="221F1F"/>
          <w:lang w:val="ru-RU"/>
        </w:rPr>
        <w:t xml:space="preserve"> основан</w:t>
      </w:r>
      <w:r>
        <w:rPr>
          <w:color w:val="221F1F"/>
          <w:lang w:val="ru-RU"/>
        </w:rPr>
        <w:t>а</w:t>
      </w:r>
      <w:r w:rsidRPr="00AA591A">
        <w:rPr>
          <w:color w:val="221F1F"/>
          <w:lang w:val="ru-RU"/>
        </w:rPr>
        <w:t xml:space="preserve"> на точке, е</w:t>
      </w:r>
      <w:r>
        <w:rPr>
          <w:color w:val="221F1F"/>
          <w:lang w:val="ru-RU"/>
        </w:rPr>
        <w:t>е</w:t>
      </w:r>
      <w:r w:rsidRPr="00AA591A">
        <w:rPr>
          <w:color w:val="221F1F"/>
          <w:lang w:val="ru-RU"/>
        </w:rPr>
        <w:t xml:space="preserve"> также можно настроить так, чтобы он</w:t>
      </w:r>
      <w:r>
        <w:rPr>
          <w:color w:val="221F1F"/>
          <w:lang w:val="ru-RU"/>
        </w:rPr>
        <w:t>а</w:t>
      </w:r>
      <w:r w:rsidRPr="00AA591A">
        <w:rPr>
          <w:color w:val="221F1F"/>
          <w:lang w:val="ru-RU"/>
        </w:rPr>
        <w:t xml:space="preserve"> выполнял</w:t>
      </w:r>
      <w:r>
        <w:rPr>
          <w:color w:val="221F1F"/>
          <w:lang w:val="ru-RU"/>
        </w:rPr>
        <w:t>а</w:t>
      </w:r>
      <w:r w:rsidRPr="00AA591A">
        <w:rPr>
          <w:color w:val="221F1F"/>
          <w:lang w:val="ru-RU"/>
        </w:rPr>
        <w:t xml:space="preserve"> те же действия, что и любой другой точечный объект, например, отображал</w:t>
      </w:r>
      <w:r>
        <w:rPr>
          <w:color w:val="221F1F"/>
          <w:lang w:val="ru-RU"/>
        </w:rPr>
        <w:t>а</w:t>
      </w:r>
      <w:r w:rsidRPr="00AA591A">
        <w:rPr>
          <w:color w:val="221F1F"/>
          <w:lang w:val="ru-RU"/>
        </w:rPr>
        <w:t xml:space="preserve"> </w:t>
      </w:r>
      <w:r>
        <w:rPr>
          <w:color w:val="221F1F"/>
          <w:lang w:val="ru-RU"/>
        </w:rPr>
        <w:t>название</w:t>
      </w:r>
      <w:r w:rsidRPr="00AA591A">
        <w:rPr>
          <w:color w:val="221F1F"/>
          <w:lang w:val="ru-RU"/>
        </w:rPr>
        <w:t xml:space="preserve"> точки, значение, единицы измерения, делал</w:t>
      </w:r>
      <w:r>
        <w:rPr>
          <w:color w:val="221F1F"/>
          <w:lang w:val="ru-RU"/>
        </w:rPr>
        <w:t>а</w:t>
      </w:r>
      <w:r w:rsidRPr="00AA591A">
        <w:rPr>
          <w:color w:val="221F1F"/>
          <w:lang w:val="ru-RU"/>
        </w:rPr>
        <w:t xml:space="preserve"> точку до</w:t>
      </w:r>
      <w:r>
        <w:rPr>
          <w:color w:val="221F1F"/>
          <w:lang w:val="ru-RU"/>
        </w:rPr>
        <w:t>ступной для кликабельности и т.д</w:t>
      </w:r>
      <w:r w:rsidRPr="00AA591A">
        <w:rPr>
          <w:color w:val="221F1F"/>
          <w:lang w:val="ru-RU"/>
        </w:rPr>
        <w:t xml:space="preserve">. Однако вы не можете настроить </w:t>
      </w:r>
      <w:r>
        <w:rPr>
          <w:color w:val="221F1F"/>
          <w:lang w:val="ru-RU"/>
        </w:rPr>
        <w:t xml:space="preserve">опцию </w:t>
      </w:r>
      <w:r w:rsidRPr="00960E6C">
        <w:rPr>
          <w:color w:val="221F1F"/>
          <w:lang w:val="ru-RU"/>
        </w:rPr>
        <w:t xml:space="preserve">Hot Color </w:t>
      </w:r>
      <w:r>
        <w:rPr>
          <w:color w:val="221F1F"/>
          <w:lang w:val="ru-RU"/>
        </w:rPr>
        <w:t>(</w:t>
      </w:r>
      <w:r w:rsidRPr="00AA591A">
        <w:rPr>
          <w:color w:val="221F1F"/>
          <w:lang w:val="ru-RU"/>
        </w:rPr>
        <w:t>Горячий цвет</w:t>
      </w:r>
      <w:r>
        <w:rPr>
          <w:color w:val="221F1F"/>
          <w:lang w:val="ru-RU"/>
        </w:rPr>
        <w:t>)</w:t>
      </w:r>
      <w:r w:rsidRPr="00AA591A">
        <w:rPr>
          <w:color w:val="221F1F"/>
          <w:lang w:val="ru-RU"/>
        </w:rPr>
        <w:t xml:space="preserve"> или заставить </w:t>
      </w:r>
      <w:r>
        <w:rPr>
          <w:color w:val="221F1F"/>
          <w:lang w:val="ru-RU"/>
        </w:rPr>
        <w:t>ее</w:t>
      </w:r>
      <w:r w:rsidRPr="00AA591A">
        <w:rPr>
          <w:color w:val="221F1F"/>
          <w:lang w:val="ru-RU"/>
        </w:rPr>
        <w:t xml:space="preserve"> менять цвета при тревоге. Если вам нужно сделать это, вы можете наложить другую версию точечного объекта поверх тепловой карты. </w:t>
      </w:r>
      <w:r>
        <w:rPr>
          <w:color w:val="221F1F"/>
          <w:lang w:val="ru-RU"/>
        </w:rPr>
        <w:t xml:space="preserve">Основное </w:t>
      </w:r>
      <w:r w:rsidRPr="00AA591A">
        <w:rPr>
          <w:color w:val="221F1F"/>
          <w:lang w:val="ru-RU"/>
        </w:rPr>
        <w:t xml:space="preserve">использование </w:t>
      </w:r>
      <w:r>
        <w:rPr>
          <w:color w:val="221F1F"/>
          <w:lang w:val="ru-RU"/>
        </w:rPr>
        <w:t>объекта тепловой карты показ температуры на этаже</w:t>
      </w:r>
      <w:r w:rsidRPr="00AA591A">
        <w:rPr>
          <w:color w:val="221F1F"/>
          <w:lang w:val="ru-RU"/>
        </w:rPr>
        <w:t xml:space="preserve">, где </w:t>
      </w:r>
      <w:r>
        <w:rPr>
          <w:color w:val="221F1F"/>
          <w:lang w:val="ru-RU"/>
        </w:rPr>
        <w:t>находится система</w:t>
      </w:r>
      <w:r w:rsidRPr="00AA591A">
        <w:rPr>
          <w:color w:val="221F1F"/>
          <w:lang w:val="ru-RU"/>
        </w:rPr>
        <w:t xml:space="preserve"> </w:t>
      </w:r>
      <w:r w:rsidRPr="00AA591A">
        <w:rPr>
          <w:color w:val="221F1F"/>
        </w:rPr>
        <w:t>VAV</w:t>
      </w:r>
      <w:r w:rsidRPr="00AA591A">
        <w:rPr>
          <w:color w:val="221F1F"/>
          <w:lang w:val="ru-RU"/>
        </w:rPr>
        <w:t xml:space="preserve">. </w:t>
      </w:r>
      <w:r w:rsidRPr="00167832">
        <w:rPr>
          <w:color w:val="221F1F"/>
          <w:lang w:val="ru-RU"/>
        </w:rPr>
        <w:t>Вот пример.</w:t>
      </w:r>
    </w:p>
    <w:p w14:paraId="3D775FCA" w14:textId="77777777" w:rsidR="0033608E" w:rsidRPr="00167832" w:rsidRDefault="0033608E" w:rsidP="0033608E">
      <w:pPr>
        <w:pStyle w:val="a3"/>
        <w:spacing w:before="7"/>
        <w:rPr>
          <w:sz w:val="14"/>
          <w:lang w:val="ru-RU"/>
        </w:rPr>
      </w:pPr>
      <w:r>
        <w:rPr>
          <w:noProof/>
          <w:lang w:val="ru-RU" w:eastAsia="ru-RU"/>
        </w:rPr>
        <w:drawing>
          <wp:anchor distT="0" distB="0" distL="0" distR="0" simplePos="0" relativeHeight="251696128" behindDoc="0" locked="0" layoutInCell="1" allowOverlap="1" wp14:anchorId="50FC7629" wp14:editId="004DD28C">
            <wp:simplePos x="0" y="0"/>
            <wp:positionH relativeFrom="page">
              <wp:posOffset>474140</wp:posOffset>
            </wp:positionH>
            <wp:positionV relativeFrom="paragraph">
              <wp:posOffset>128384</wp:posOffset>
            </wp:positionV>
            <wp:extent cx="6019994" cy="2563939"/>
            <wp:effectExtent l="0" t="0" r="0" b="0"/>
            <wp:wrapTopAndBottom/>
            <wp:docPr id="17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7.png"/>
                    <pic:cNvPicPr/>
                  </pic:nvPicPr>
                  <pic:blipFill>
                    <a:blip r:embed="rId172" cstate="print"/>
                    <a:stretch>
                      <a:fillRect/>
                    </a:stretch>
                  </pic:blipFill>
                  <pic:spPr>
                    <a:xfrm>
                      <a:off x="0" y="0"/>
                      <a:ext cx="6019994" cy="2563939"/>
                    </a:xfrm>
                    <a:prstGeom prst="rect">
                      <a:avLst/>
                    </a:prstGeom>
                  </pic:spPr>
                </pic:pic>
              </a:graphicData>
            </a:graphic>
          </wp:anchor>
        </w:drawing>
      </w:r>
    </w:p>
    <w:p w14:paraId="27A29E41" w14:textId="77777777" w:rsidR="0033608E" w:rsidRPr="00167832" w:rsidRDefault="0033608E" w:rsidP="0033608E">
      <w:pPr>
        <w:rPr>
          <w:sz w:val="14"/>
          <w:lang w:val="ru-RU"/>
        </w:rPr>
        <w:sectPr w:rsidR="0033608E" w:rsidRPr="00167832" w:rsidSect="00010A9E">
          <w:footerReference w:type="default" r:id="rId173"/>
          <w:pgSz w:w="12240" w:h="15840"/>
          <w:pgMar w:top="600" w:right="360" w:bottom="1000" w:left="420" w:header="0" w:footer="802" w:gutter="0"/>
          <w:cols w:space="720"/>
        </w:sectPr>
      </w:pPr>
    </w:p>
    <w:p w14:paraId="249DDD3C" w14:textId="77777777" w:rsidR="0033608E" w:rsidRPr="00BC19FB" w:rsidRDefault="0033608E" w:rsidP="0033608E">
      <w:pPr>
        <w:pStyle w:val="2"/>
        <w:jc w:val="both"/>
        <w:rPr>
          <w:lang w:val="ru-RU"/>
        </w:rPr>
      </w:pPr>
      <w:bookmarkStart w:id="143" w:name="Viewing_Graphics"/>
      <w:bookmarkStart w:id="144" w:name="_bookmark27"/>
      <w:bookmarkEnd w:id="143"/>
      <w:bookmarkEnd w:id="144"/>
      <w:r w:rsidRPr="003E5ED3">
        <w:rPr>
          <w:lang w:val="ru-RU"/>
        </w:rPr>
        <w:lastRenderedPageBreak/>
        <w:t>Просмотр</w:t>
      </w:r>
      <w:r w:rsidRPr="00BC19FB">
        <w:rPr>
          <w:lang w:val="ru-RU"/>
        </w:rPr>
        <w:t xml:space="preserve"> </w:t>
      </w:r>
      <w:r w:rsidRPr="003E5ED3">
        <w:rPr>
          <w:lang w:val="ru-RU"/>
        </w:rPr>
        <w:t>графических</w:t>
      </w:r>
      <w:r w:rsidRPr="00BC19FB">
        <w:rPr>
          <w:lang w:val="ru-RU"/>
        </w:rPr>
        <w:t xml:space="preserve"> </w:t>
      </w:r>
      <w:r w:rsidRPr="003E5ED3">
        <w:rPr>
          <w:lang w:val="ru-RU"/>
        </w:rPr>
        <w:t>объектов</w:t>
      </w:r>
    </w:p>
    <w:p w14:paraId="573D146C" w14:textId="77777777" w:rsidR="0033608E" w:rsidRPr="005024F7" w:rsidRDefault="0033608E" w:rsidP="0033608E">
      <w:pPr>
        <w:pStyle w:val="a3"/>
        <w:spacing w:before="253" w:line="276" w:lineRule="auto"/>
        <w:ind w:left="307" w:right="360"/>
        <w:jc w:val="both"/>
        <w:rPr>
          <w:lang w:val="ru-RU"/>
        </w:rPr>
      </w:pPr>
      <w:r w:rsidRPr="00DD6F7D">
        <w:rPr>
          <w:color w:val="221F1F"/>
          <w:lang w:val="ru-RU"/>
        </w:rPr>
        <w:t>После того как будет отредактированы все графические объекты, режим графического</w:t>
      </w:r>
      <w:r>
        <w:rPr>
          <w:color w:val="221F1F"/>
          <w:lang w:val="ru-RU"/>
        </w:rPr>
        <w:t xml:space="preserve"> </w:t>
      </w:r>
      <w:r w:rsidRPr="00DD6F7D">
        <w:rPr>
          <w:color w:val="221F1F"/>
          <w:lang w:val="ru-RU"/>
        </w:rPr>
        <w:t>просмотра остается удобным инструментом для мониторинга здания. Ниже представлен</w:t>
      </w:r>
      <w:r>
        <w:rPr>
          <w:color w:val="221F1F"/>
          <w:lang w:val="ru-RU"/>
        </w:rPr>
        <w:t xml:space="preserve"> </w:t>
      </w:r>
      <w:r w:rsidRPr="00DD6F7D">
        <w:rPr>
          <w:color w:val="221F1F"/>
          <w:lang w:val="ru-RU"/>
        </w:rPr>
        <w:t xml:space="preserve">пример полного графического режима просмотра контроллера </w:t>
      </w:r>
      <w:r w:rsidRPr="00DD6F7D">
        <w:rPr>
          <w:color w:val="221F1F"/>
        </w:rPr>
        <w:t>VAV</w:t>
      </w:r>
      <w:r w:rsidRPr="00DD6F7D">
        <w:rPr>
          <w:color w:val="221F1F"/>
          <w:lang w:val="ru-RU"/>
        </w:rPr>
        <w:t>. Все точки</w:t>
      </w:r>
      <w:r>
        <w:rPr>
          <w:color w:val="221F1F"/>
          <w:lang w:val="ru-RU"/>
        </w:rPr>
        <w:t xml:space="preserve"> </w:t>
      </w:r>
      <w:r w:rsidRPr="00DD6F7D">
        <w:rPr>
          <w:color w:val="221F1F"/>
          <w:lang w:val="ru-RU"/>
        </w:rPr>
        <w:t xml:space="preserve">контроллера </w:t>
      </w:r>
      <w:r w:rsidRPr="00DD6F7D">
        <w:rPr>
          <w:color w:val="221F1F"/>
        </w:rPr>
        <w:t>VAV</w:t>
      </w:r>
      <w:r w:rsidRPr="00DD6F7D">
        <w:rPr>
          <w:color w:val="221F1F"/>
          <w:lang w:val="ru-RU"/>
        </w:rPr>
        <w:t xml:space="preserve"> можно запрограммировать прямо на этом экране. Чтобы вызвать экран</w:t>
      </w:r>
      <w:r>
        <w:rPr>
          <w:color w:val="221F1F"/>
          <w:lang w:val="ru-RU"/>
        </w:rPr>
        <w:t xml:space="preserve"> </w:t>
      </w:r>
      <w:r w:rsidRPr="00DD6F7D">
        <w:rPr>
          <w:color w:val="221F1F"/>
          <w:lang w:val="ru-RU"/>
        </w:rPr>
        <w:t>программирования точек, щелкните левой кнопкой мыши на любой точке. Обратите</w:t>
      </w:r>
      <w:r>
        <w:rPr>
          <w:color w:val="221F1F"/>
          <w:lang w:val="ru-RU"/>
        </w:rPr>
        <w:t xml:space="preserve"> </w:t>
      </w:r>
      <w:r w:rsidRPr="00DD6F7D">
        <w:rPr>
          <w:color w:val="221F1F"/>
          <w:lang w:val="ru-RU"/>
        </w:rPr>
        <w:t>внимание на то, что при наведении курсора на какой-либо объект, во всплывающем окне</w:t>
      </w:r>
      <w:r>
        <w:rPr>
          <w:color w:val="221F1F"/>
          <w:lang w:val="ru-RU"/>
        </w:rPr>
        <w:t xml:space="preserve"> </w:t>
      </w:r>
      <w:r w:rsidRPr="00DD6F7D">
        <w:rPr>
          <w:color w:val="221F1F"/>
          <w:lang w:val="ru-RU"/>
        </w:rPr>
        <w:t>отображается название данного объекта.</w:t>
      </w:r>
    </w:p>
    <w:p w14:paraId="5D4553F7" w14:textId="77777777" w:rsidR="0033608E" w:rsidRPr="005024F7" w:rsidRDefault="0033608E" w:rsidP="0033608E">
      <w:pPr>
        <w:pStyle w:val="a3"/>
        <w:spacing w:before="6"/>
        <w:rPr>
          <w:sz w:val="14"/>
          <w:lang w:val="ru-RU"/>
        </w:rPr>
      </w:pPr>
      <w:r>
        <w:rPr>
          <w:noProof/>
          <w:lang w:val="ru-RU" w:eastAsia="ru-RU"/>
        </w:rPr>
        <w:drawing>
          <wp:anchor distT="0" distB="0" distL="0" distR="0" simplePos="0" relativeHeight="251697152" behindDoc="0" locked="0" layoutInCell="1" allowOverlap="1" wp14:anchorId="4492FB8F" wp14:editId="55C9675A">
            <wp:simplePos x="0" y="0"/>
            <wp:positionH relativeFrom="page">
              <wp:posOffset>461645</wp:posOffset>
            </wp:positionH>
            <wp:positionV relativeFrom="paragraph">
              <wp:posOffset>127873</wp:posOffset>
            </wp:positionV>
            <wp:extent cx="6859641" cy="3178968"/>
            <wp:effectExtent l="0" t="0" r="0" b="0"/>
            <wp:wrapTopAndBottom/>
            <wp:docPr id="17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8.jpeg"/>
                    <pic:cNvPicPr/>
                  </pic:nvPicPr>
                  <pic:blipFill>
                    <a:blip r:embed="rId174" cstate="print"/>
                    <a:stretch>
                      <a:fillRect/>
                    </a:stretch>
                  </pic:blipFill>
                  <pic:spPr>
                    <a:xfrm>
                      <a:off x="0" y="0"/>
                      <a:ext cx="6859641" cy="3178968"/>
                    </a:xfrm>
                    <a:prstGeom prst="rect">
                      <a:avLst/>
                    </a:prstGeom>
                  </pic:spPr>
                </pic:pic>
              </a:graphicData>
            </a:graphic>
          </wp:anchor>
        </w:drawing>
      </w:r>
    </w:p>
    <w:p w14:paraId="47B317AD" w14:textId="77777777" w:rsidR="0033608E" w:rsidRPr="005024F7" w:rsidRDefault="0033608E" w:rsidP="0033608E">
      <w:pPr>
        <w:pStyle w:val="a3"/>
        <w:spacing w:before="2"/>
        <w:rPr>
          <w:sz w:val="20"/>
          <w:lang w:val="ru-RU"/>
        </w:rPr>
      </w:pPr>
    </w:p>
    <w:p w14:paraId="3CA025BC" w14:textId="77777777" w:rsidR="0033608E" w:rsidRDefault="0033608E" w:rsidP="0033608E">
      <w:pPr>
        <w:pStyle w:val="a3"/>
        <w:spacing w:line="276" w:lineRule="auto"/>
        <w:ind w:left="307" w:right="358"/>
        <w:jc w:val="both"/>
        <w:rPr>
          <w:color w:val="221F1F"/>
          <w:lang w:val="ru-RU"/>
        </w:rPr>
      </w:pPr>
      <w:r w:rsidRPr="007473FE">
        <w:rPr>
          <w:color w:val="221F1F"/>
          <w:lang w:val="ru-RU"/>
        </w:rPr>
        <w:t>В нижней части экрана (слева в данном примере) расположено навигационное окно,</w:t>
      </w:r>
      <w:r>
        <w:rPr>
          <w:color w:val="221F1F"/>
          <w:lang w:val="ru-RU"/>
        </w:rPr>
        <w:t xml:space="preserve"> </w:t>
      </w:r>
      <w:r w:rsidRPr="007473FE">
        <w:rPr>
          <w:color w:val="221F1F"/>
          <w:lang w:val="ru-RU"/>
        </w:rPr>
        <w:t>позволяющее быстро перейти в разные зоны вашего здания. В данном случае,</w:t>
      </w:r>
      <w:r>
        <w:rPr>
          <w:color w:val="221F1F"/>
          <w:lang w:val="ru-RU"/>
        </w:rPr>
        <w:t xml:space="preserve"> </w:t>
      </w:r>
      <w:r w:rsidRPr="007473FE">
        <w:rPr>
          <w:color w:val="221F1F"/>
          <w:lang w:val="ru-RU"/>
        </w:rPr>
        <w:t>присутствуют графические представления двух этажей и крыши здания.</w:t>
      </w:r>
      <w:r>
        <w:rPr>
          <w:color w:val="221F1F"/>
          <w:lang w:val="ru-RU"/>
        </w:rPr>
        <w:t xml:space="preserve"> </w:t>
      </w:r>
    </w:p>
    <w:p w14:paraId="66D467A0" w14:textId="77777777" w:rsidR="0033608E" w:rsidRDefault="0033608E" w:rsidP="0033608E">
      <w:pPr>
        <w:pStyle w:val="a3"/>
        <w:spacing w:line="276" w:lineRule="auto"/>
        <w:ind w:left="307" w:right="358"/>
        <w:jc w:val="both"/>
        <w:rPr>
          <w:color w:val="221F1F"/>
          <w:lang w:val="ru-RU"/>
        </w:rPr>
      </w:pPr>
    </w:p>
    <w:p w14:paraId="7D984627" w14:textId="77777777" w:rsidR="0033608E" w:rsidRDefault="0033608E" w:rsidP="0033608E">
      <w:pPr>
        <w:pStyle w:val="a3"/>
        <w:spacing w:line="276" w:lineRule="auto"/>
        <w:ind w:left="307" w:right="358"/>
        <w:jc w:val="both"/>
        <w:rPr>
          <w:color w:val="221F1F"/>
          <w:lang w:val="ru-RU"/>
        </w:rPr>
      </w:pPr>
      <w:r w:rsidRPr="007473FE">
        <w:rPr>
          <w:color w:val="221F1F"/>
          <w:lang w:val="ru-RU"/>
        </w:rPr>
        <w:t xml:space="preserve">В данном примере, при щелчке левой кнопкой мыши на пункте </w:t>
      </w:r>
      <w:r w:rsidRPr="007473FE">
        <w:rPr>
          <w:color w:val="221F1F"/>
        </w:rPr>
        <w:t>Stores</w:t>
      </w:r>
      <w:r w:rsidRPr="007473FE">
        <w:rPr>
          <w:color w:val="221F1F"/>
          <w:lang w:val="ru-RU"/>
        </w:rPr>
        <w:t xml:space="preserve"> (Магазины) на</w:t>
      </w:r>
      <w:r>
        <w:rPr>
          <w:color w:val="221F1F"/>
          <w:lang w:val="ru-RU"/>
        </w:rPr>
        <w:t xml:space="preserve"> </w:t>
      </w:r>
      <w:r w:rsidRPr="007473FE">
        <w:rPr>
          <w:color w:val="221F1F"/>
          <w:lang w:val="ru-RU"/>
        </w:rPr>
        <w:t>экране появится список всех магазинов в этом здании, сгруппированных по усмотрению</w:t>
      </w:r>
      <w:r>
        <w:rPr>
          <w:color w:val="221F1F"/>
          <w:lang w:val="ru-RU"/>
        </w:rPr>
        <w:t xml:space="preserve"> </w:t>
      </w:r>
      <w:r w:rsidRPr="007473FE">
        <w:rPr>
          <w:color w:val="221F1F"/>
          <w:lang w:val="ru-RU"/>
        </w:rPr>
        <w:t>программиста. Нажатие на каждую из этих кнопок приводит к появлению другого ракурса</w:t>
      </w:r>
      <w:r>
        <w:rPr>
          <w:color w:val="221F1F"/>
          <w:lang w:val="ru-RU"/>
        </w:rPr>
        <w:t xml:space="preserve"> </w:t>
      </w:r>
      <w:r w:rsidRPr="007473FE">
        <w:rPr>
          <w:color w:val="221F1F"/>
          <w:lang w:val="ru-RU"/>
        </w:rPr>
        <w:t>(вида) просмотра. По сути дела, перед вами концептуальная схема с отображением всего</w:t>
      </w:r>
      <w:r>
        <w:rPr>
          <w:color w:val="221F1F"/>
          <w:lang w:val="ru-RU"/>
        </w:rPr>
        <w:t xml:space="preserve"> </w:t>
      </w:r>
      <w:r w:rsidRPr="007473FE">
        <w:rPr>
          <w:color w:val="221F1F"/>
          <w:lang w:val="ru-RU"/>
        </w:rPr>
        <w:t>механического оборудования и контроллеров.</w:t>
      </w:r>
      <w:r>
        <w:rPr>
          <w:color w:val="221F1F"/>
          <w:lang w:val="ru-RU"/>
        </w:rPr>
        <w:t xml:space="preserve"> </w:t>
      </w:r>
    </w:p>
    <w:p w14:paraId="55C84EFC" w14:textId="77777777" w:rsidR="0033608E" w:rsidRPr="007473FE" w:rsidRDefault="0033608E" w:rsidP="0033608E">
      <w:pPr>
        <w:pStyle w:val="a3"/>
        <w:spacing w:line="276" w:lineRule="auto"/>
        <w:ind w:left="307" w:right="358"/>
        <w:jc w:val="both"/>
        <w:rPr>
          <w:lang w:val="ru-RU"/>
        </w:rPr>
        <w:sectPr w:rsidR="0033608E" w:rsidRPr="007473FE" w:rsidSect="00010A9E">
          <w:footerReference w:type="default" r:id="rId175"/>
          <w:pgSz w:w="12240" w:h="15840"/>
          <w:pgMar w:top="540" w:right="360" w:bottom="1000" w:left="420" w:header="0" w:footer="802" w:gutter="0"/>
          <w:cols w:space="720"/>
        </w:sectPr>
      </w:pPr>
    </w:p>
    <w:p w14:paraId="008B0D77" w14:textId="4B9CC0B8" w:rsidR="0033608E" w:rsidRDefault="0033608E" w:rsidP="0033608E">
      <w:pPr>
        <w:pStyle w:val="a3"/>
        <w:ind w:left="305"/>
        <w:rPr>
          <w:sz w:val="20"/>
        </w:rPr>
      </w:pPr>
      <w:r>
        <w:rPr>
          <w:noProof/>
          <w:sz w:val="20"/>
        </w:rPr>
        <w:lastRenderedPageBreak/>
        <mc:AlternateContent>
          <mc:Choice Requires="wpg">
            <w:drawing>
              <wp:inline distT="0" distB="0" distL="0" distR="0" wp14:anchorId="5A4E3D84" wp14:editId="4C2F3F50">
                <wp:extent cx="6987540" cy="453390"/>
                <wp:effectExtent l="0" t="0" r="3810" b="3810"/>
                <wp:docPr id="1272256548" name="Группа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7540" cy="453390"/>
                          <a:chOff x="0" y="0"/>
                          <a:chExt cx="9845" cy="714"/>
                        </a:xfrm>
                      </wpg:grpSpPr>
                      <wps:wsp>
                        <wps:cNvPr id="1125403452" name="docshape261"/>
                        <wps:cNvSpPr>
                          <a:spLocks/>
                        </wps:cNvSpPr>
                        <wps:spPr bwMode="auto">
                          <a:xfrm>
                            <a:off x="10" y="59"/>
                            <a:ext cx="9825" cy="644"/>
                          </a:xfrm>
                          <a:custGeom>
                            <a:avLst/>
                            <a:gdLst>
                              <a:gd name="T0" fmla="+- 0 9835 10"/>
                              <a:gd name="T1" fmla="*/ T0 w 9825"/>
                              <a:gd name="T2" fmla="+- 0 60 60"/>
                              <a:gd name="T3" fmla="*/ 60 h 644"/>
                              <a:gd name="T4" fmla="+- 0 10 10"/>
                              <a:gd name="T5" fmla="*/ T4 w 9825"/>
                              <a:gd name="T6" fmla="+- 0 60 60"/>
                              <a:gd name="T7" fmla="*/ 60 h 644"/>
                              <a:gd name="T8" fmla="+- 0 10 10"/>
                              <a:gd name="T9" fmla="*/ T8 w 9825"/>
                              <a:gd name="T10" fmla="+- 0 704 60"/>
                              <a:gd name="T11" fmla="*/ 704 h 644"/>
                              <a:gd name="T12" fmla="+- 0 9608 10"/>
                              <a:gd name="T13" fmla="*/ T12 w 9825"/>
                              <a:gd name="T14" fmla="+- 0 704 60"/>
                              <a:gd name="T15" fmla="*/ 704 h 644"/>
                              <a:gd name="T16" fmla="+- 0 9679 10"/>
                              <a:gd name="T17" fmla="*/ T16 w 9825"/>
                              <a:gd name="T18" fmla="+- 0 692 60"/>
                              <a:gd name="T19" fmla="*/ 692 h 644"/>
                              <a:gd name="T20" fmla="+- 0 9742 10"/>
                              <a:gd name="T21" fmla="*/ T20 w 9825"/>
                              <a:gd name="T22" fmla="+- 0 660 60"/>
                              <a:gd name="T23" fmla="*/ 660 h 644"/>
                              <a:gd name="T24" fmla="+- 0 9791 10"/>
                              <a:gd name="T25" fmla="*/ T24 w 9825"/>
                              <a:gd name="T26" fmla="+- 0 611 60"/>
                              <a:gd name="T27" fmla="*/ 611 h 644"/>
                              <a:gd name="T28" fmla="+- 0 9823 10"/>
                              <a:gd name="T29" fmla="*/ T28 w 9825"/>
                              <a:gd name="T30" fmla="+- 0 548 60"/>
                              <a:gd name="T31" fmla="*/ 548 h 644"/>
                              <a:gd name="T32" fmla="+- 0 9835 10"/>
                              <a:gd name="T33" fmla="*/ T32 w 9825"/>
                              <a:gd name="T34" fmla="+- 0 476 60"/>
                              <a:gd name="T35" fmla="*/ 476 h 644"/>
                              <a:gd name="T36" fmla="+- 0 9835 10"/>
                              <a:gd name="T37" fmla="*/ T36 w 9825"/>
                              <a:gd name="T38" fmla="+- 0 60 60"/>
                              <a:gd name="T39" fmla="*/ 60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25" h="644">
                                <a:moveTo>
                                  <a:pt x="9825" y="0"/>
                                </a:moveTo>
                                <a:lnTo>
                                  <a:pt x="0" y="0"/>
                                </a:lnTo>
                                <a:lnTo>
                                  <a:pt x="0" y="644"/>
                                </a:lnTo>
                                <a:lnTo>
                                  <a:pt x="9598" y="644"/>
                                </a:lnTo>
                                <a:lnTo>
                                  <a:pt x="9669" y="632"/>
                                </a:lnTo>
                                <a:lnTo>
                                  <a:pt x="9732" y="600"/>
                                </a:lnTo>
                                <a:lnTo>
                                  <a:pt x="9781" y="551"/>
                                </a:lnTo>
                                <a:lnTo>
                                  <a:pt x="9813" y="488"/>
                                </a:lnTo>
                                <a:lnTo>
                                  <a:pt x="9825" y="416"/>
                                </a:lnTo>
                                <a:lnTo>
                                  <a:pt x="982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0347417" name="docshape262"/>
                        <wps:cNvSpPr>
                          <a:spLocks/>
                        </wps:cNvSpPr>
                        <wps:spPr bwMode="auto">
                          <a:xfrm>
                            <a:off x="10" y="59"/>
                            <a:ext cx="9825" cy="644"/>
                          </a:xfrm>
                          <a:custGeom>
                            <a:avLst/>
                            <a:gdLst>
                              <a:gd name="T0" fmla="+- 0 10 10"/>
                              <a:gd name="T1" fmla="*/ T0 w 9825"/>
                              <a:gd name="T2" fmla="+- 0 704 60"/>
                              <a:gd name="T3" fmla="*/ 704 h 644"/>
                              <a:gd name="T4" fmla="+- 0 9608 10"/>
                              <a:gd name="T5" fmla="*/ T4 w 9825"/>
                              <a:gd name="T6" fmla="+- 0 704 60"/>
                              <a:gd name="T7" fmla="*/ 704 h 644"/>
                              <a:gd name="T8" fmla="+- 0 9679 10"/>
                              <a:gd name="T9" fmla="*/ T8 w 9825"/>
                              <a:gd name="T10" fmla="+- 0 692 60"/>
                              <a:gd name="T11" fmla="*/ 692 h 644"/>
                              <a:gd name="T12" fmla="+- 0 9742 10"/>
                              <a:gd name="T13" fmla="*/ T12 w 9825"/>
                              <a:gd name="T14" fmla="+- 0 660 60"/>
                              <a:gd name="T15" fmla="*/ 660 h 644"/>
                              <a:gd name="T16" fmla="+- 0 9791 10"/>
                              <a:gd name="T17" fmla="*/ T16 w 9825"/>
                              <a:gd name="T18" fmla="+- 0 611 60"/>
                              <a:gd name="T19" fmla="*/ 611 h 644"/>
                              <a:gd name="T20" fmla="+- 0 9823 10"/>
                              <a:gd name="T21" fmla="*/ T20 w 9825"/>
                              <a:gd name="T22" fmla="+- 0 548 60"/>
                              <a:gd name="T23" fmla="*/ 548 h 644"/>
                              <a:gd name="T24" fmla="+- 0 9835 10"/>
                              <a:gd name="T25" fmla="*/ T24 w 9825"/>
                              <a:gd name="T26" fmla="+- 0 476 60"/>
                              <a:gd name="T27" fmla="*/ 476 h 644"/>
                              <a:gd name="T28" fmla="+- 0 9835 10"/>
                              <a:gd name="T29" fmla="*/ T28 w 9825"/>
                              <a:gd name="T30" fmla="+- 0 60 60"/>
                              <a:gd name="T31" fmla="*/ 60 h 644"/>
                              <a:gd name="T32" fmla="+- 0 10 10"/>
                              <a:gd name="T33" fmla="*/ T32 w 9825"/>
                              <a:gd name="T34" fmla="+- 0 60 60"/>
                              <a:gd name="T35" fmla="*/ 60 h 644"/>
                              <a:gd name="T36" fmla="+- 0 10 10"/>
                              <a:gd name="T37" fmla="*/ T36 w 9825"/>
                              <a:gd name="T38" fmla="+- 0 704 60"/>
                              <a:gd name="T39" fmla="*/ 704 h 6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25" h="644">
                                <a:moveTo>
                                  <a:pt x="0" y="644"/>
                                </a:moveTo>
                                <a:lnTo>
                                  <a:pt x="9598" y="644"/>
                                </a:lnTo>
                                <a:lnTo>
                                  <a:pt x="9669" y="632"/>
                                </a:lnTo>
                                <a:lnTo>
                                  <a:pt x="9732" y="600"/>
                                </a:lnTo>
                                <a:lnTo>
                                  <a:pt x="9781" y="551"/>
                                </a:lnTo>
                                <a:lnTo>
                                  <a:pt x="9813" y="488"/>
                                </a:lnTo>
                                <a:lnTo>
                                  <a:pt x="9825" y="416"/>
                                </a:lnTo>
                                <a:lnTo>
                                  <a:pt x="9825" y="0"/>
                                </a:lnTo>
                                <a:lnTo>
                                  <a:pt x="0" y="0"/>
                                </a:lnTo>
                                <a:lnTo>
                                  <a:pt x="0" y="644"/>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156593" name="docshape263"/>
                        <wps:cNvSpPr txBox="1">
                          <a:spLocks noChangeArrowheads="1"/>
                        </wps:cNvSpPr>
                        <wps:spPr bwMode="auto">
                          <a:xfrm>
                            <a:off x="0" y="0"/>
                            <a:ext cx="9845" cy="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3D371" w14:textId="77777777" w:rsidR="0033608E" w:rsidRPr="00637772" w:rsidRDefault="0033608E" w:rsidP="0033608E">
                              <w:pPr>
                                <w:spacing w:before="14"/>
                                <w:ind w:left="88"/>
                                <w:rPr>
                                  <w:rFonts w:ascii="Trebuchet MS" w:hAnsi="Trebuchet MS"/>
                                  <w:b/>
                                  <w:sz w:val="56"/>
                                  <w:lang w:val="ru-RU"/>
                                </w:rPr>
                              </w:pPr>
                              <w:r>
                                <w:rPr>
                                  <w:rFonts w:ascii="Trebuchet MS" w:hAnsi="Trebuchet MS"/>
                                  <w:b/>
                                  <w:color w:val="FFFFFF"/>
                                  <w:sz w:val="56"/>
                                  <w:lang w:val="ru-RU"/>
                                </w:rPr>
                                <w:t>Глава</w:t>
                              </w:r>
                              <w:r>
                                <w:rPr>
                                  <w:rFonts w:ascii="Trebuchet MS" w:hAnsi="Trebuchet MS"/>
                                  <w:b/>
                                  <w:color w:val="FFFFFF"/>
                                  <w:spacing w:val="8"/>
                                  <w:sz w:val="56"/>
                                </w:rPr>
                                <w:t xml:space="preserve"> </w:t>
                              </w:r>
                              <w:r>
                                <w:rPr>
                                  <w:rFonts w:ascii="Trebuchet MS" w:hAnsi="Trebuchet MS"/>
                                  <w:b/>
                                  <w:color w:val="FFFFFF"/>
                                  <w:sz w:val="56"/>
                                </w:rPr>
                                <w:t>6</w:t>
                              </w:r>
                              <w:r>
                                <w:rPr>
                                  <w:rFonts w:ascii="Trebuchet MS" w:hAnsi="Trebuchet MS"/>
                                  <w:b/>
                                  <w:color w:val="FFFFFF"/>
                                  <w:spacing w:val="7"/>
                                  <w:sz w:val="56"/>
                                </w:rPr>
                                <w:t xml:space="preserve"> </w:t>
                              </w:r>
                              <w:r>
                                <w:rPr>
                                  <w:rFonts w:ascii="Trebuchet MS" w:hAnsi="Trebuchet MS"/>
                                  <w:b/>
                                  <w:color w:val="FFFFFF"/>
                                  <w:sz w:val="56"/>
                                </w:rPr>
                                <w:t>»</w:t>
                              </w:r>
                              <w:r>
                                <w:rPr>
                                  <w:rFonts w:ascii="Trebuchet MS" w:hAnsi="Trebuchet MS"/>
                                  <w:b/>
                                  <w:color w:val="FFFFFF"/>
                                  <w:spacing w:val="5"/>
                                  <w:sz w:val="56"/>
                                </w:rPr>
                                <w:t xml:space="preserve"> </w:t>
                              </w:r>
                              <w:r>
                                <w:rPr>
                                  <w:rFonts w:ascii="Trebuchet MS" w:hAnsi="Trebuchet MS"/>
                                  <w:b/>
                                  <w:color w:val="FFFFFF"/>
                                  <w:sz w:val="56"/>
                                  <w:lang w:val="ru-RU"/>
                                </w:rPr>
                                <w:t>Система/Меню базы данных</w:t>
                              </w:r>
                            </w:p>
                          </w:txbxContent>
                        </wps:txbx>
                        <wps:bodyPr rot="0" vert="horz" wrap="square" lIns="0" tIns="0" rIns="0" bIns="0" anchor="t" anchorCtr="0" upright="1">
                          <a:noAutofit/>
                        </wps:bodyPr>
                      </wps:wsp>
                    </wpg:wgp>
                  </a:graphicData>
                </a:graphic>
              </wp:inline>
            </w:drawing>
          </mc:Choice>
          <mc:Fallback>
            <w:pict>
              <v:group w14:anchorId="5A4E3D84" id="Группа 43" o:spid="_x0000_s1072" style="width:550.2pt;height:35.7pt;mso-position-horizontal-relative:char;mso-position-vertical-relative:line" coordsize="984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">
                <v:shape id="docshape261" o:spid="_x0000_s1073" style="position:absolute;left:10;top:59;width:9825;height:644;visibility:visible;mso-wrap-style:square;v-text-anchor:top" coordsize="982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" path="m9825,l,,,644r9598,l9669,632r63,-32l9781,551r32,-63l9825,416,9825,xe" fillcolor="#1f3863" stroked="f">
                  <v:path arrowok="t" o:connecttype="custom" o:connectlocs="9825,60;0,60;0,704;9598,704;9669,692;9732,660;9781,611;9813,548;9825,476;9825,60" o:connectangles="0,0,0,0,0,0,0,0,0,0"/>
                </v:shape>
                <v:shape id="docshape262" o:spid="_x0000_s1074" style="position:absolute;left:10;top:59;width:9825;height:644;visibility:visible;mso-wrap-style:square;v-text-anchor:top" coordsize="9825,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" path="m,644r9598,l9669,632r63,-32l9781,551r32,-63l9825,416,9825,,,,,644xe" filled="f" strokecolor="#2e528f" strokeweight="1pt">
                  <v:path arrowok="t" o:connecttype="custom" o:connectlocs="0,704;9598,704;9669,692;9732,660;9781,611;9813,548;9825,476;9825,60;0,60;0,704" o:connectangles="0,0,0,0,0,0,0,0,0,0"/>
                </v:shape>
                <v:shape id="docshape263" o:spid="_x0000_s1075" type="#_x0000_t202" style="position:absolute;width:9845;height: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" filled="f" stroked="f">
                  <v:textbox inset="0,0,0,0">
                    <w:txbxContent>
                      <w:p w14:paraId="12B3D371" w14:textId="77777777" w:rsidR="0033608E" w:rsidRPr="00637772" w:rsidRDefault="0033608E" w:rsidP="0033608E">
                        <w:pPr>
                          <w:spacing w:before="14"/>
                          <w:ind w:left="88"/>
                          <w:rPr>
                            <w:rFonts w:ascii="Trebuchet MS" w:hAnsi="Trebuchet MS"/>
                            <w:b/>
                            <w:sz w:val="56"/>
                            <w:lang w:val="ru-RU"/>
                          </w:rPr>
                        </w:pPr>
                        <w:r>
                          <w:rPr>
                            <w:rFonts w:ascii="Trebuchet MS" w:hAnsi="Trebuchet MS"/>
                            <w:b/>
                            <w:color w:val="FFFFFF"/>
                            <w:sz w:val="56"/>
                            <w:lang w:val="ru-RU"/>
                          </w:rPr>
                          <w:t>Глава</w:t>
                        </w:r>
                        <w:r>
                          <w:rPr>
                            <w:rFonts w:ascii="Trebuchet MS" w:hAnsi="Trebuchet MS"/>
                            <w:b/>
                            <w:color w:val="FFFFFF"/>
                            <w:spacing w:val="8"/>
                            <w:sz w:val="56"/>
                          </w:rPr>
                          <w:t xml:space="preserve"> </w:t>
                        </w:r>
                        <w:r>
                          <w:rPr>
                            <w:rFonts w:ascii="Trebuchet MS" w:hAnsi="Trebuchet MS"/>
                            <w:b/>
                            <w:color w:val="FFFFFF"/>
                            <w:sz w:val="56"/>
                          </w:rPr>
                          <w:t>6</w:t>
                        </w:r>
                        <w:r>
                          <w:rPr>
                            <w:rFonts w:ascii="Trebuchet MS" w:hAnsi="Trebuchet MS"/>
                            <w:b/>
                            <w:color w:val="FFFFFF"/>
                            <w:spacing w:val="7"/>
                            <w:sz w:val="56"/>
                          </w:rPr>
                          <w:t xml:space="preserve"> </w:t>
                        </w:r>
                        <w:r>
                          <w:rPr>
                            <w:rFonts w:ascii="Trebuchet MS" w:hAnsi="Trebuchet MS"/>
                            <w:b/>
                            <w:color w:val="FFFFFF"/>
                            <w:sz w:val="56"/>
                          </w:rPr>
                          <w:t>»</w:t>
                        </w:r>
                        <w:r>
                          <w:rPr>
                            <w:rFonts w:ascii="Trebuchet MS" w:hAnsi="Trebuchet MS"/>
                            <w:b/>
                            <w:color w:val="FFFFFF"/>
                            <w:spacing w:val="5"/>
                            <w:sz w:val="56"/>
                          </w:rPr>
                          <w:t xml:space="preserve"> </w:t>
                        </w:r>
                        <w:r>
                          <w:rPr>
                            <w:rFonts w:ascii="Trebuchet MS" w:hAnsi="Trebuchet MS"/>
                            <w:b/>
                            <w:color w:val="FFFFFF"/>
                            <w:sz w:val="56"/>
                            <w:lang w:val="ru-RU"/>
                          </w:rPr>
                          <w:t>Система/Меню базы данных</w:t>
                        </w:r>
                      </w:p>
                    </w:txbxContent>
                  </v:textbox>
                </v:shape>
                <w10:anchorlock/>
              </v:group>
            </w:pict>
          </mc:Fallback>
        </mc:AlternateContent>
      </w:r>
    </w:p>
    <w:p w14:paraId="719041A1" w14:textId="77777777" w:rsidR="0033608E" w:rsidRDefault="0033608E" w:rsidP="0033608E">
      <w:pPr>
        <w:pStyle w:val="a3"/>
        <w:rPr>
          <w:sz w:val="20"/>
        </w:rPr>
      </w:pPr>
    </w:p>
    <w:p w14:paraId="4632AE8E" w14:textId="77777777" w:rsidR="0033608E" w:rsidRPr="002A6B95" w:rsidRDefault="0033608E" w:rsidP="0033608E">
      <w:pPr>
        <w:pStyle w:val="2"/>
        <w:spacing w:before="120"/>
        <w:ind w:left="306"/>
        <w:jc w:val="both"/>
        <w:rPr>
          <w:lang w:val="ru-RU"/>
        </w:rPr>
      </w:pPr>
      <w:bookmarkStart w:id="145" w:name="System_Menu_Overview"/>
      <w:bookmarkStart w:id="146" w:name="_bookmark28"/>
      <w:bookmarkStart w:id="147" w:name="_bookmark29"/>
      <w:bookmarkEnd w:id="145"/>
      <w:bookmarkEnd w:id="146"/>
      <w:bookmarkEnd w:id="147"/>
      <w:r w:rsidRPr="00941946">
        <w:rPr>
          <w:color w:val="221F1F"/>
          <w:lang w:val="ru-RU"/>
        </w:rPr>
        <w:t>Обзор системного меню</w:t>
      </w:r>
      <w:r>
        <w:rPr>
          <w:color w:val="221F1F"/>
          <w:lang w:val="ru-RU"/>
        </w:rPr>
        <w:t xml:space="preserve"> (</w:t>
      </w:r>
      <w:r>
        <w:rPr>
          <w:color w:val="221F1F"/>
        </w:rPr>
        <w:t>System</w:t>
      </w:r>
      <w:r w:rsidRPr="00941946">
        <w:rPr>
          <w:color w:val="221F1F"/>
          <w:spacing w:val="-8"/>
          <w:lang w:val="ru-RU"/>
        </w:rPr>
        <w:t xml:space="preserve"> </w:t>
      </w:r>
      <w:r>
        <w:rPr>
          <w:color w:val="221F1F"/>
        </w:rPr>
        <w:t>Menu</w:t>
      </w:r>
      <w:r>
        <w:rPr>
          <w:color w:val="221F1F"/>
          <w:spacing w:val="-10"/>
          <w:lang w:val="ru-RU"/>
        </w:rPr>
        <w:t>)</w:t>
      </w:r>
    </w:p>
    <w:p w14:paraId="215F66B6" w14:textId="77777777" w:rsidR="0033608E" w:rsidRPr="00941946" w:rsidRDefault="0033608E" w:rsidP="0033608E">
      <w:pPr>
        <w:pStyle w:val="a3"/>
        <w:spacing w:before="253" w:line="276" w:lineRule="auto"/>
        <w:ind w:left="307" w:right="359"/>
        <w:jc w:val="both"/>
        <w:rPr>
          <w:color w:val="221F1F"/>
          <w:lang w:val="ru-RU"/>
        </w:rPr>
      </w:pPr>
      <w:r w:rsidRPr="00941946">
        <w:rPr>
          <w:color w:val="221F1F"/>
          <w:lang w:val="ru-RU"/>
        </w:rPr>
        <w:t>В системном меню перечислены многие функции высокого</w:t>
      </w:r>
      <w:r>
        <w:rPr>
          <w:color w:val="221F1F"/>
          <w:lang w:val="ru-RU"/>
        </w:rPr>
        <w:t xml:space="preserve"> современного</w:t>
      </w:r>
      <w:r w:rsidRPr="00941946">
        <w:rPr>
          <w:color w:val="221F1F"/>
          <w:lang w:val="ru-RU"/>
        </w:rPr>
        <w:t xml:space="preserve"> уровня, которые применяются </w:t>
      </w:r>
      <w:r>
        <w:rPr>
          <w:color w:val="221F1F"/>
          <w:lang w:val="ru-RU"/>
        </w:rPr>
        <w:t>в</w:t>
      </w:r>
      <w:r w:rsidRPr="00941946">
        <w:rPr>
          <w:color w:val="221F1F"/>
          <w:lang w:val="ru-RU"/>
        </w:rPr>
        <w:t xml:space="preserve"> базе данных в целом. С помощью многих из этих функций конечный пользователь может вносить глобальные изменения в базу данных и изменять внешний вид </w:t>
      </w:r>
      <w:r>
        <w:rPr>
          <w:color w:val="221F1F"/>
          <w:lang w:val="ru-RU"/>
        </w:rPr>
        <w:t xml:space="preserve">системы </w:t>
      </w:r>
      <w:r w:rsidRPr="00941946">
        <w:rPr>
          <w:color w:val="221F1F"/>
        </w:rPr>
        <w:t>CBAS</w:t>
      </w:r>
      <w:r w:rsidRPr="00941946">
        <w:rPr>
          <w:color w:val="221F1F"/>
          <w:lang w:val="ru-RU"/>
        </w:rPr>
        <w:t xml:space="preserve">. </w:t>
      </w:r>
      <w:r>
        <w:rPr>
          <w:color w:val="221F1F"/>
          <w:lang w:val="ru-RU"/>
        </w:rPr>
        <w:t xml:space="preserve">К примеру, можно </w:t>
      </w:r>
      <w:r w:rsidRPr="00941946">
        <w:rPr>
          <w:color w:val="221F1F"/>
          <w:lang w:val="ru-RU"/>
        </w:rPr>
        <w:t>настроить высокоуровневые функции, такие как однорангов</w:t>
      </w:r>
      <w:r>
        <w:rPr>
          <w:color w:val="221F1F"/>
          <w:lang w:val="ru-RU"/>
        </w:rPr>
        <w:t>ая сеть (</w:t>
      </w:r>
      <w:r>
        <w:rPr>
          <w:color w:val="221F1F"/>
        </w:rPr>
        <w:t>Peer</w:t>
      </w:r>
      <w:r w:rsidRPr="0085206A">
        <w:rPr>
          <w:color w:val="221F1F"/>
          <w:lang w:val="ru-RU"/>
        </w:rPr>
        <w:t>-</w:t>
      </w:r>
      <w:r>
        <w:rPr>
          <w:color w:val="221F1F"/>
        </w:rPr>
        <w:t>to</w:t>
      </w:r>
      <w:r w:rsidRPr="0085206A">
        <w:rPr>
          <w:color w:val="221F1F"/>
          <w:lang w:val="ru-RU"/>
        </w:rPr>
        <w:t>-</w:t>
      </w:r>
      <w:r>
        <w:rPr>
          <w:color w:val="221F1F"/>
        </w:rPr>
        <w:t>Peer</w:t>
      </w:r>
      <w:r>
        <w:rPr>
          <w:color w:val="221F1F"/>
          <w:lang w:val="ru-RU"/>
        </w:rPr>
        <w:t>)</w:t>
      </w:r>
      <w:r w:rsidRPr="00941946">
        <w:rPr>
          <w:color w:val="221F1F"/>
          <w:lang w:val="ru-RU"/>
        </w:rPr>
        <w:t xml:space="preserve">, коммутируемые вызовы </w:t>
      </w:r>
      <w:r>
        <w:rPr>
          <w:color w:val="221F1F"/>
          <w:lang w:val="ru-RU"/>
        </w:rPr>
        <w:t>(</w:t>
      </w:r>
      <w:r>
        <w:rPr>
          <w:color w:val="221F1F"/>
        </w:rPr>
        <w:t>Dialouts</w:t>
      </w:r>
      <w:r>
        <w:rPr>
          <w:color w:val="221F1F"/>
          <w:lang w:val="ru-RU"/>
        </w:rPr>
        <w:t>)</w:t>
      </w:r>
      <w:r w:rsidRPr="00941946">
        <w:rPr>
          <w:color w:val="221F1F"/>
          <w:lang w:val="ru-RU"/>
        </w:rPr>
        <w:t xml:space="preserve"> и сигналы тревоги по электронной почте</w:t>
      </w:r>
      <w:r w:rsidRPr="00DA0EA7">
        <w:rPr>
          <w:color w:val="221F1F"/>
          <w:lang w:val="ru-RU"/>
        </w:rPr>
        <w:t xml:space="preserve"> </w:t>
      </w:r>
      <w:r>
        <w:rPr>
          <w:color w:val="221F1F"/>
          <w:lang w:val="ru-RU"/>
        </w:rPr>
        <w:t>(</w:t>
      </w:r>
      <w:r>
        <w:rPr>
          <w:color w:val="221F1F"/>
        </w:rPr>
        <w:t>Email</w:t>
      </w:r>
      <w:r w:rsidRPr="00DA0EA7">
        <w:rPr>
          <w:color w:val="221F1F"/>
          <w:spacing w:val="1"/>
          <w:lang w:val="ru-RU"/>
        </w:rPr>
        <w:t xml:space="preserve"> </w:t>
      </w:r>
      <w:r>
        <w:rPr>
          <w:color w:val="221F1F"/>
        </w:rPr>
        <w:t>Alarms</w:t>
      </w:r>
      <w:r>
        <w:rPr>
          <w:color w:val="221F1F"/>
          <w:lang w:val="ru-RU"/>
        </w:rPr>
        <w:t>)</w:t>
      </w:r>
      <w:r w:rsidRPr="00941946">
        <w:rPr>
          <w:color w:val="221F1F"/>
          <w:lang w:val="ru-RU"/>
        </w:rPr>
        <w:t>.</w:t>
      </w:r>
    </w:p>
    <w:p w14:paraId="63F427E3" w14:textId="77777777" w:rsidR="0033608E" w:rsidRPr="00941946" w:rsidRDefault="0033608E" w:rsidP="0033608E">
      <w:pPr>
        <w:pStyle w:val="a3"/>
        <w:spacing w:before="120" w:line="276" w:lineRule="auto"/>
        <w:ind w:left="306" w:right="357"/>
        <w:jc w:val="both"/>
        <w:rPr>
          <w:lang w:val="ru-RU"/>
        </w:rPr>
      </w:pPr>
      <w:r>
        <w:rPr>
          <w:noProof/>
          <w:lang w:val="ru-RU" w:eastAsia="ru-RU"/>
        </w:rPr>
        <w:drawing>
          <wp:anchor distT="0" distB="0" distL="0" distR="0" simplePos="0" relativeHeight="251781120" behindDoc="0" locked="0" layoutInCell="1" allowOverlap="1" wp14:anchorId="2A8EDE15" wp14:editId="45EAA52B">
            <wp:simplePos x="0" y="0"/>
            <wp:positionH relativeFrom="page">
              <wp:posOffset>510540</wp:posOffset>
            </wp:positionH>
            <wp:positionV relativeFrom="paragraph">
              <wp:posOffset>514985</wp:posOffset>
            </wp:positionV>
            <wp:extent cx="5657850" cy="4262755"/>
            <wp:effectExtent l="0" t="0" r="0" b="4445"/>
            <wp:wrapTopAndBottom/>
            <wp:docPr id="179"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9.png"/>
                    <pic:cNvPicPr/>
                  </pic:nvPicPr>
                  <pic:blipFill>
                    <a:blip r:embed="rId176" cstate="print"/>
                    <a:stretch>
                      <a:fillRect/>
                    </a:stretch>
                  </pic:blipFill>
                  <pic:spPr>
                    <a:xfrm>
                      <a:off x="0" y="0"/>
                      <a:ext cx="5657850" cy="4262755"/>
                    </a:xfrm>
                    <a:prstGeom prst="rect">
                      <a:avLst/>
                    </a:prstGeom>
                  </pic:spPr>
                </pic:pic>
              </a:graphicData>
            </a:graphic>
            <wp14:sizeRelV relativeFrom="margin">
              <wp14:pctHeight>0</wp14:pctHeight>
            </wp14:sizeRelV>
          </wp:anchor>
        </w:drawing>
      </w:r>
      <w:r w:rsidRPr="00941946">
        <w:rPr>
          <w:color w:val="221F1F"/>
          <w:lang w:val="ru-RU"/>
        </w:rPr>
        <w:t xml:space="preserve">В системном меню есть некоторые различия, в зависимости от того, находитесь вы в режиме редактора </w:t>
      </w:r>
      <w:r>
        <w:rPr>
          <w:color w:val="221F1F"/>
          <w:lang w:val="ru-RU"/>
        </w:rPr>
        <w:t>(</w:t>
      </w:r>
      <w:r>
        <w:rPr>
          <w:color w:val="221F1F"/>
        </w:rPr>
        <w:t>Editor</w:t>
      </w:r>
      <w:r w:rsidRPr="00DC2D19">
        <w:rPr>
          <w:color w:val="221F1F"/>
          <w:spacing w:val="-3"/>
          <w:lang w:val="ru-RU"/>
        </w:rPr>
        <w:t xml:space="preserve"> </w:t>
      </w:r>
      <w:r>
        <w:rPr>
          <w:color w:val="221F1F"/>
        </w:rPr>
        <w:t>Mode</w:t>
      </w:r>
      <w:r>
        <w:rPr>
          <w:color w:val="221F1F"/>
          <w:lang w:val="ru-RU"/>
        </w:rPr>
        <w:t>)</w:t>
      </w:r>
      <w:r w:rsidRPr="00DC2D19">
        <w:rPr>
          <w:color w:val="221F1F"/>
          <w:spacing w:val="-4"/>
          <w:lang w:val="ru-RU"/>
        </w:rPr>
        <w:t xml:space="preserve"> </w:t>
      </w:r>
      <w:r>
        <w:rPr>
          <w:color w:val="221F1F"/>
          <w:lang w:val="ru-RU"/>
        </w:rPr>
        <w:t>или в р</w:t>
      </w:r>
      <w:r w:rsidRPr="00941946">
        <w:rPr>
          <w:color w:val="221F1F"/>
          <w:lang w:val="ru-RU"/>
        </w:rPr>
        <w:t>еальном режиме</w:t>
      </w:r>
      <w:r w:rsidRPr="00DC2D19">
        <w:rPr>
          <w:color w:val="221F1F"/>
          <w:lang w:val="ru-RU"/>
        </w:rPr>
        <w:t xml:space="preserve"> </w:t>
      </w:r>
      <w:r>
        <w:rPr>
          <w:color w:val="221F1F"/>
          <w:lang w:val="ru-RU"/>
        </w:rPr>
        <w:t>(</w:t>
      </w:r>
      <w:r>
        <w:rPr>
          <w:color w:val="221F1F"/>
        </w:rPr>
        <w:t>Real</w:t>
      </w:r>
      <w:r w:rsidRPr="00DC2D19">
        <w:rPr>
          <w:color w:val="221F1F"/>
          <w:lang w:val="ru-RU"/>
        </w:rPr>
        <w:t xml:space="preserve"> </w:t>
      </w:r>
      <w:r>
        <w:rPr>
          <w:color w:val="221F1F"/>
        </w:rPr>
        <w:t>Mode</w:t>
      </w:r>
      <w:r>
        <w:rPr>
          <w:color w:val="221F1F"/>
          <w:lang w:val="ru-RU"/>
        </w:rPr>
        <w:t>)</w:t>
      </w:r>
      <w:r w:rsidRPr="00941946">
        <w:rPr>
          <w:color w:val="221F1F"/>
          <w:lang w:val="ru-RU"/>
        </w:rPr>
        <w:t>.</w:t>
      </w:r>
    </w:p>
    <w:p w14:paraId="28AB0C27" w14:textId="77777777" w:rsidR="0033608E" w:rsidRPr="00BA665F" w:rsidRDefault="0033608E" w:rsidP="0033608E">
      <w:pPr>
        <w:pStyle w:val="a3"/>
        <w:spacing w:line="276" w:lineRule="auto"/>
        <w:ind w:left="307" w:right="360"/>
        <w:jc w:val="both"/>
        <w:rPr>
          <w:color w:val="221F1F"/>
          <w:lang w:val="ru-RU"/>
        </w:rPr>
      </w:pPr>
      <w:r w:rsidRPr="00BA665F">
        <w:rPr>
          <w:color w:val="221F1F"/>
          <w:lang w:val="ru-RU"/>
        </w:rPr>
        <w:t xml:space="preserve">Слева </w:t>
      </w:r>
      <w:r>
        <w:rPr>
          <w:color w:val="221F1F"/>
          <w:lang w:val="ru-RU"/>
        </w:rPr>
        <w:t xml:space="preserve">на рисунке </w:t>
      </w:r>
      <w:r w:rsidRPr="00BA665F">
        <w:rPr>
          <w:color w:val="221F1F"/>
          <w:lang w:val="ru-RU"/>
        </w:rPr>
        <w:t xml:space="preserve">находится </w:t>
      </w:r>
      <w:r>
        <w:rPr>
          <w:color w:val="221F1F"/>
          <w:lang w:val="ru-RU"/>
        </w:rPr>
        <w:t xml:space="preserve">окно </w:t>
      </w:r>
      <w:r w:rsidRPr="00BA665F">
        <w:rPr>
          <w:color w:val="221F1F"/>
          <w:lang w:val="ru-RU"/>
        </w:rPr>
        <w:t>Системное меню</w:t>
      </w:r>
      <w:r>
        <w:rPr>
          <w:color w:val="221F1F"/>
          <w:lang w:val="ru-RU"/>
        </w:rPr>
        <w:t xml:space="preserve"> так</w:t>
      </w:r>
      <w:r w:rsidRPr="00BA665F">
        <w:rPr>
          <w:color w:val="221F1F"/>
          <w:lang w:val="ru-RU"/>
        </w:rPr>
        <w:t>, как оно появляется в режиме редактора</w:t>
      </w:r>
      <w:r w:rsidRPr="009F72C9">
        <w:rPr>
          <w:lang w:val="ru-RU"/>
        </w:rPr>
        <w:t xml:space="preserve"> </w:t>
      </w:r>
      <w:r>
        <w:rPr>
          <w:lang w:val="ru-RU"/>
        </w:rPr>
        <w:t>(</w:t>
      </w:r>
      <w:r w:rsidRPr="009F72C9">
        <w:rPr>
          <w:color w:val="221F1F"/>
          <w:lang w:val="ru-RU"/>
        </w:rPr>
        <w:t>Editor Mode</w:t>
      </w:r>
      <w:r>
        <w:rPr>
          <w:color w:val="221F1F"/>
          <w:lang w:val="ru-RU"/>
        </w:rPr>
        <w:t>)</w:t>
      </w:r>
      <w:r w:rsidRPr="00BA665F">
        <w:rPr>
          <w:color w:val="221F1F"/>
          <w:lang w:val="ru-RU"/>
        </w:rPr>
        <w:t>, справа</w:t>
      </w:r>
      <w:r>
        <w:rPr>
          <w:color w:val="221F1F"/>
          <w:lang w:val="ru-RU"/>
        </w:rPr>
        <w:t xml:space="preserve"> – в реальном режиме </w:t>
      </w:r>
      <w:r w:rsidRPr="00F34159">
        <w:rPr>
          <w:color w:val="221F1F"/>
          <w:lang w:val="ru-RU"/>
        </w:rPr>
        <w:t>(Real Mode).</w:t>
      </w:r>
      <w:r w:rsidRPr="00BA665F">
        <w:rPr>
          <w:color w:val="221F1F"/>
          <w:lang w:val="ru-RU"/>
        </w:rPr>
        <w:t xml:space="preserve"> Обратите внимание, что функции, требующие связи с контроллерами или изменения операционной системы (</w:t>
      </w:r>
      <w:r>
        <w:rPr>
          <w:color w:val="221F1F"/>
          <w:lang w:val="ru-RU"/>
        </w:rPr>
        <w:t xml:space="preserve">функция </w:t>
      </w:r>
      <w:r>
        <w:rPr>
          <w:color w:val="221F1F"/>
        </w:rPr>
        <w:t>Change</w:t>
      </w:r>
      <w:r w:rsidRPr="001A7885">
        <w:rPr>
          <w:color w:val="221F1F"/>
          <w:lang w:val="ru-RU"/>
        </w:rPr>
        <w:t xml:space="preserve"> </w:t>
      </w:r>
      <w:r>
        <w:rPr>
          <w:color w:val="221F1F"/>
        </w:rPr>
        <w:t>Time</w:t>
      </w:r>
      <w:r>
        <w:rPr>
          <w:color w:val="221F1F"/>
          <w:lang w:val="ru-RU"/>
        </w:rPr>
        <w:t xml:space="preserve"> (</w:t>
      </w:r>
      <w:r w:rsidRPr="00BA665F">
        <w:rPr>
          <w:color w:val="221F1F"/>
          <w:lang w:val="ru-RU"/>
        </w:rPr>
        <w:t>Время изменения</w:t>
      </w:r>
      <w:r>
        <w:rPr>
          <w:color w:val="221F1F"/>
          <w:lang w:val="ru-RU"/>
        </w:rPr>
        <w:t>)</w:t>
      </w:r>
      <w:r w:rsidRPr="00BA665F">
        <w:rPr>
          <w:color w:val="221F1F"/>
          <w:lang w:val="ru-RU"/>
        </w:rPr>
        <w:t>), присутствуют только в реальном режиме</w:t>
      </w:r>
      <w:r w:rsidRPr="001A7885">
        <w:rPr>
          <w:color w:val="221F1F"/>
          <w:lang w:val="ru-RU"/>
        </w:rPr>
        <w:t xml:space="preserve"> </w:t>
      </w:r>
      <w:r>
        <w:rPr>
          <w:color w:val="221F1F"/>
          <w:lang w:val="ru-RU"/>
        </w:rPr>
        <w:t>(</w:t>
      </w:r>
      <w:r>
        <w:rPr>
          <w:color w:val="221F1F"/>
        </w:rPr>
        <w:t>Real</w:t>
      </w:r>
      <w:r w:rsidRPr="001A7885">
        <w:rPr>
          <w:color w:val="221F1F"/>
          <w:lang w:val="ru-RU"/>
        </w:rPr>
        <w:t xml:space="preserve"> </w:t>
      </w:r>
      <w:r>
        <w:rPr>
          <w:color w:val="221F1F"/>
        </w:rPr>
        <w:t>Mode</w:t>
      </w:r>
      <w:r>
        <w:rPr>
          <w:color w:val="221F1F"/>
          <w:lang w:val="ru-RU"/>
        </w:rPr>
        <w:t>)</w:t>
      </w:r>
      <w:r w:rsidRPr="00BA665F">
        <w:rPr>
          <w:color w:val="221F1F"/>
          <w:lang w:val="ru-RU"/>
        </w:rPr>
        <w:t xml:space="preserve">. </w:t>
      </w:r>
      <w:r>
        <w:rPr>
          <w:color w:val="221F1F"/>
          <w:lang w:val="ru-RU"/>
        </w:rPr>
        <w:t xml:space="preserve">Одноранговая сеть </w:t>
      </w:r>
      <w:r w:rsidRPr="00BA665F">
        <w:rPr>
          <w:color w:val="221F1F"/>
        </w:rPr>
        <w:t>Peer</w:t>
      </w:r>
      <w:r w:rsidRPr="00BA665F">
        <w:rPr>
          <w:color w:val="221F1F"/>
          <w:lang w:val="ru-RU"/>
        </w:rPr>
        <w:t>-</w:t>
      </w:r>
      <w:r w:rsidRPr="00BA665F">
        <w:rPr>
          <w:color w:val="221F1F"/>
        </w:rPr>
        <w:t>to</w:t>
      </w:r>
      <w:r w:rsidRPr="00BA665F">
        <w:rPr>
          <w:color w:val="221F1F"/>
          <w:lang w:val="ru-RU"/>
        </w:rPr>
        <w:t>-</w:t>
      </w:r>
      <w:r w:rsidRPr="00BA665F">
        <w:rPr>
          <w:color w:val="221F1F"/>
        </w:rPr>
        <w:t>Peer</w:t>
      </w:r>
      <w:r w:rsidRPr="00BA665F">
        <w:rPr>
          <w:color w:val="221F1F"/>
          <w:lang w:val="ru-RU"/>
        </w:rPr>
        <w:t xml:space="preserve"> присутствует только </w:t>
      </w:r>
      <w:r w:rsidRPr="00484838">
        <w:rPr>
          <w:color w:val="221F1F"/>
          <w:lang w:val="ru-RU"/>
        </w:rPr>
        <w:t>в режиме редактора (Editor Mode),</w:t>
      </w:r>
      <w:r>
        <w:rPr>
          <w:color w:val="221F1F"/>
          <w:lang w:val="ru-RU"/>
        </w:rPr>
        <w:t xml:space="preserve"> </w:t>
      </w:r>
      <w:r w:rsidRPr="00BA665F">
        <w:rPr>
          <w:color w:val="221F1F"/>
          <w:lang w:val="ru-RU"/>
        </w:rPr>
        <w:t xml:space="preserve">потому что эта функция добавляет точки и изменяет базу данных, что делается </w:t>
      </w:r>
      <w:r>
        <w:rPr>
          <w:color w:val="221F1F"/>
          <w:lang w:val="ru-RU"/>
        </w:rPr>
        <w:t xml:space="preserve">только </w:t>
      </w:r>
      <w:r w:rsidRPr="00BA665F">
        <w:rPr>
          <w:color w:val="221F1F"/>
          <w:lang w:val="ru-RU"/>
        </w:rPr>
        <w:t>в режиме редактора</w:t>
      </w:r>
      <w:r w:rsidRPr="00484838">
        <w:rPr>
          <w:lang w:val="ru-RU"/>
        </w:rPr>
        <w:t xml:space="preserve"> </w:t>
      </w:r>
      <w:r>
        <w:rPr>
          <w:color w:val="221F1F"/>
          <w:lang w:val="ru-RU"/>
        </w:rPr>
        <w:t>(Editor Mode)</w:t>
      </w:r>
      <w:r w:rsidRPr="00BA665F">
        <w:rPr>
          <w:color w:val="221F1F"/>
          <w:lang w:val="ru-RU"/>
        </w:rPr>
        <w:t>.</w:t>
      </w:r>
    </w:p>
    <w:p w14:paraId="44FE0218" w14:textId="77777777" w:rsidR="0033608E" w:rsidRPr="00CD68A4" w:rsidRDefault="0033608E" w:rsidP="0033608E">
      <w:pPr>
        <w:pStyle w:val="a3"/>
        <w:spacing w:line="276" w:lineRule="auto"/>
        <w:ind w:left="307" w:right="360"/>
        <w:jc w:val="both"/>
        <w:rPr>
          <w:lang w:val="ru-RU"/>
        </w:rPr>
      </w:pPr>
      <w:r w:rsidRPr="00BA665F">
        <w:rPr>
          <w:color w:val="221F1F"/>
          <w:lang w:val="ru-RU"/>
        </w:rPr>
        <w:t xml:space="preserve">Когда-то меню базы данных </w:t>
      </w:r>
      <w:r>
        <w:rPr>
          <w:color w:val="221F1F"/>
          <w:lang w:val="ru-RU"/>
        </w:rPr>
        <w:t>отображалось</w:t>
      </w:r>
      <w:r w:rsidRPr="00BA665F">
        <w:rPr>
          <w:color w:val="221F1F"/>
          <w:lang w:val="ru-RU"/>
        </w:rPr>
        <w:t xml:space="preserve"> только в режиме редактора</w:t>
      </w:r>
      <w:r w:rsidRPr="00FC3435">
        <w:rPr>
          <w:lang w:val="ru-RU"/>
        </w:rPr>
        <w:t xml:space="preserve"> </w:t>
      </w:r>
      <w:r w:rsidRPr="00FC3435">
        <w:rPr>
          <w:color w:val="221F1F"/>
          <w:lang w:val="ru-RU"/>
        </w:rPr>
        <w:t>(Editor Mode)</w:t>
      </w:r>
      <w:r w:rsidRPr="00BA665F">
        <w:rPr>
          <w:color w:val="221F1F"/>
          <w:lang w:val="ru-RU"/>
        </w:rPr>
        <w:t xml:space="preserve">, но теперь, когда многие пункты системного меню были перемещены в меню базы данных, оно доступно и в реальном </w:t>
      </w:r>
      <w:r w:rsidRPr="00FC3435">
        <w:rPr>
          <w:color w:val="221F1F"/>
          <w:lang w:val="ru-RU"/>
        </w:rPr>
        <w:t>режиме (Real Mode).</w:t>
      </w:r>
      <w:r w:rsidRPr="00BA665F">
        <w:rPr>
          <w:color w:val="221F1F"/>
          <w:lang w:val="ru-RU"/>
        </w:rPr>
        <w:t xml:space="preserve"> </w:t>
      </w:r>
      <w:r w:rsidRPr="001A7885">
        <w:rPr>
          <w:color w:val="221F1F"/>
          <w:lang w:val="ru-RU"/>
        </w:rPr>
        <w:t xml:space="preserve">Меню базы данных также будет рассмотрено в этом разделе. </w:t>
      </w:r>
    </w:p>
    <w:p w14:paraId="5FA328F6" w14:textId="77777777" w:rsidR="0033608E" w:rsidRPr="00CD68A4" w:rsidRDefault="0033608E" w:rsidP="0033608E">
      <w:pPr>
        <w:spacing w:line="276" w:lineRule="auto"/>
        <w:jc w:val="both"/>
        <w:rPr>
          <w:lang w:val="ru-RU"/>
        </w:rPr>
        <w:sectPr w:rsidR="0033608E" w:rsidRPr="00CD68A4" w:rsidSect="00010A9E">
          <w:footerReference w:type="default" r:id="rId177"/>
          <w:pgSz w:w="12240" w:h="15840"/>
          <w:pgMar w:top="600" w:right="360" w:bottom="1000" w:left="420" w:header="0" w:footer="802" w:gutter="0"/>
          <w:cols w:space="720"/>
        </w:sectPr>
      </w:pPr>
    </w:p>
    <w:p w14:paraId="116741D5" w14:textId="77777777" w:rsidR="0033608E" w:rsidRPr="00941946" w:rsidRDefault="0033608E" w:rsidP="0033608E">
      <w:pPr>
        <w:pStyle w:val="2"/>
        <w:spacing w:before="0"/>
        <w:ind w:left="306"/>
        <w:rPr>
          <w:lang w:val="ru-RU"/>
        </w:rPr>
      </w:pPr>
      <w:bookmarkStart w:id="148" w:name="System_Menu_Functions"/>
      <w:bookmarkStart w:id="149" w:name="_bookmark30"/>
      <w:bookmarkEnd w:id="148"/>
      <w:bookmarkEnd w:id="149"/>
      <w:r w:rsidRPr="00941946">
        <w:rPr>
          <w:color w:val="221F1F"/>
          <w:lang w:val="ru-RU"/>
        </w:rPr>
        <w:lastRenderedPageBreak/>
        <w:t>Функции системного меню</w:t>
      </w:r>
    </w:p>
    <w:p w14:paraId="41554166" w14:textId="77777777" w:rsidR="0033608E" w:rsidRPr="00941946" w:rsidRDefault="0033608E" w:rsidP="0033608E">
      <w:pPr>
        <w:pStyle w:val="a3"/>
        <w:spacing w:before="1"/>
        <w:rPr>
          <w:rFonts w:ascii="Arial"/>
          <w:b/>
          <w:sz w:val="30"/>
          <w:lang w:val="ru-RU"/>
        </w:rPr>
      </w:pPr>
    </w:p>
    <w:p w14:paraId="7EBAC8A8" w14:textId="77777777" w:rsidR="0033608E" w:rsidRPr="00CD68A4" w:rsidRDefault="0033608E" w:rsidP="0033608E">
      <w:pPr>
        <w:pStyle w:val="3"/>
        <w:spacing w:before="0"/>
        <w:ind w:left="306"/>
        <w:rPr>
          <w:lang w:val="ru-RU"/>
        </w:rPr>
      </w:pPr>
      <w:bookmarkStart w:id="150" w:name="Sign_On"/>
      <w:bookmarkEnd w:id="150"/>
      <w:r>
        <w:rPr>
          <w:color w:val="221F1F"/>
          <w:lang w:val="ru-RU"/>
        </w:rPr>
        <w:t>Вход в систему (</w:t>
      </w:r>
      <w:r>
        <w:rPr>
          <w:color w:val="221F1F"/>
        </w:rPr>
        <w:t>Sign</w:t>
      </w:r>
      <w:r w:rsidRPr="00CD68A4">
        <w:rPr>
          <w:color w:val="221F1F"/>
          <w:spacing w:val="-3"/>
          <w:lang w:val="ru-RU"/>
        </w:rPr>
        <w:t xml:space="preserve"> </w:t>
      </w:r>
      <w:r>
        <w:rPr>
          <w:color w:val="221F1F"/>
        </w:rPr>
        <w:t>On</w:t>
      </w:r>
      <w:r>
        <w:rPr>
          <w:color w:val="221F1F"/>
          <w:lang w:val="ru-RU"/>
        </w:rPr>
        <w:t>)</w:t>
      </w:r>
    </w:p>
    <w:p w14:paraId="5EB0D6BB" w14:textId="77777777" w:rsidR="0033608E" w:rsidRPr="00CD68A4" w:rsidRDefault="0033608E" w:rsidP="0033608E">
      <w:pPr>
        <w:pStyle w:val="a3"/>
        <w:spacing w:before="248" w:line="276" w:lineRule="auto"/>
        <w:ind w:left="307" w:right="358"/>
        <w:jc w:val="both"/>
        <w:rPr>
          <w:lang w:val="ru-RU"/>
        </w:rPr>
      </w:pPr>
      <w:r>
        <w:rPr>
          <w:noProof/>
          <w:lang w:val="ru-RU" w:eastAsia="ru-RU"/>
        </w:rPr>
        <w:drawing>
          <wp:anchor distT="0" distB="0" distL="0" distR="0" simplePos="0" relativeHeight="251782144" behindDoc="0" locked="0" layoutInCell="1" allowOverlap="1" wp14:anchorId="55CF3EC8" wp14:editId="0AA86889">
            <wp:simplePos x="0" y="0"/>
            <wp:positionH relativeFrom="page">
              <wp:posOffset>474980</wp:posOffset>
            </wp:positionH>
            <wp:positionV relativeFrom="paragraph">
              <wp:posOffset>2336165</wp:posOffset>
            </wp:positionV>
            <wp:extent cx="2922905" cy="3930650"/>
            <wp:effectExtent l="0" t="0" r="0" b="0"/>
            <wp:wrapTopAndBottom/>
            <wp:docPr id="18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0.png"/>
                    <pic:cNvPicPr/>
                  </pic:nvPicPr>
                  <pic:blipFill>
                    <a:blip r:embed="rId178" cstate="print"/>
                    <a:stretch>
                      <a:fillRect/>
                    </a:stretch>
                  </pic:blipFill>
                  <pic:spPr>
                    <a:xfrm>
                      <a:off x="0" y="0"/>
                      <a:ext cx="2922905" cy="3930650"/>
                    </a:xfrm>
                    <a:prstGeom prst="rect">
                      <a:avLst/>
                    </a:prstGeom>
                  </pic:spPr>
                </pic:pic>
              </a:graphicData>
            </a:graphic>
            <wp14:sizeRelV relativeFrom="margin">
              <wp14:pctHeight>0</wp14:pctHeight>
            </wp14:sizeRelV>
          </wp:anchor>
        </w:drawing>
      </w:r>
      <w:r w:rsidRPr="00CD68A4">
        <w:rPr>
          <w:color w:val="221F1F"/>
          <w:lang w:val="ru-RU"/>
        </w:rPr>
        <w:t xml:space="preserve">При запуске </w:t>
      </w:r>
      <w:r>
        <w:rPr>
          <w:color w:val="221F1F"/>
          <w:lang w:val="ru-RU"/>
        </w:rPr>
        <w:t xml:space="preserve">системы </w:t>
      </w:r>
      <w:r w:rsidRPr="00CD68A4">
        <w:rPr>
          <w:color w:val="221F1F"/>
        </w:rPr>
        <w:t>CBAS</w:t>
      </w:r>
      <w:r w:rsidRPr="00CD68A4">
        <w:rPr>
          <w:color w:val="221F1F"/>
          <w:lang w:val="ru-RU"/>
        </w:rPr>
        <w:t xml:space="preserve"> пользователь по умолчанию автоматически входит в систему. Пользователь по умолчанию имеет все права и может вносить </w:t>
      </w:r>
      <w:r>
        <w:rPr>
          <w:color w:val="221F1F"/>
          <w:lang w:val="ru-RU"/>
        </w:rPr>
        <w:t>любые</w:t>
      </w:r>
      <w:r w:rsidRPr="00CD68A4">
        <w:rPr>
          <w:color w:val="221F1F"/>
          <w:lang w:val="ru-RU"/>
        </w:rPr>
        <w:t xml:space="preserve"> изменени</w:t>
      </w:r>
      <w:r>
        <w:rPr>
          <w:color w:val="221F1F"/>
          <w:lang w:val="ru-RU"/>
        </w:rPr>
        <w:t>я</w:t>
      </w:r>
      <w:r w:rsidRPr="00CD68A4">
        <w:rPr>
          <w:color w:val="221F1F"/>
          <w:lang w:val="ru-RU"/>
        </w:rPr>
        <w:t xml:space="preserve"> в базу данных. Рекомендуется </w:t>
      </w:r>
      <w:r>
        <w:rPr>
          <w:color w:val="221F1F"/>
          <w:lang w:val="ru-RU"/>
        </w:rPr>
        <w:t>ограничить</w:t>
      </w:r>
      <w:r w:rsidRPr="00CD68A4">
        <w:rPr>
          <w:color w:val="221F1F"/>
          <w:lang w:val="ru-RU"/>
        </w:rPr>
        <w:t xml:space="preserve"> </w:t>
      </w:r>
      <w:r>
        <w:rPr>
          <w:color w:val="221F1F"/>
          <w:lang w:val="ru-RU"/>
        </w:rPr>
        <w:t>в некоторых</w:t>
      </w:r>
      <w:r w:rsidRPr="00CD68A4">
        <w:rPr>
          <w:color w:val="221F1F"/>
          <w:lang w:val="ru-RU"/>
        </w:rPr>
        <w:t xml:space="preserve"> прав</w:t>
      </w:r>
      <w:r>
        <w:rPr>
          <w:color w:val="221F1F"/>
          <w:lang w:val="ru-RU"/>
        </w:rPr>
        <w:t>ах этих пользователей (операторов/диспетчеров)</w:t>
      </w:r>
      <w:r w:rsidRPr="00CD68A4">
        <w:rPr>
          <w:color w:val="221F1F"/>
          <w:lang w:val="ru-RU"/>
        </w:rPr>
        <w:t xml:space="preserve">. </w:t>
      </w:r>
      <w:r w:rsidRPr="001D0061">
        <w:rPr>
          <w:color w:val="221F1F"/>
          <w:lang w:val="ru-RU"/>
        </w:rPr>
        <w:t>Каждый диспетчер здания отвечает за определенные аспекты автоматизации. По этой</w:t>
      </w:r>
      <w:r>
        <w:rPr>
          <w:color w:val="221F1F"/>
          <w:lang w:val="ru-RU"/>
        </w:rPr>
        <w:t xml:space="preserve"> </w:t>
      </w:r>
      <w:r w:rsidRPr="001D0061">
        <w:rPr>
          <w:color w:val="221F1F"/>
          <w:lang w:val="ru-RU"/>
        </w:rPr>
        <w:t>причине рекомендуется контролировать доступ к просмотру и/или изменению каждой</w:t>
      </w:r>
      <w:r>
        <w:rPr>
          <w:color w:val="221F1F"/>
          <w:lang w:val="ru-RU"/>
        </w:rPr>
        <w:t xml:space="preserve"> </w:t>
      </w:r>
      <w:r w:rsidRPr="001D0061">
        <w:rPr>
          <w:color w:val="221F1F"/>
          <w:lang w:val="ru-RU"/>
        </w:rPr>
        <w:t>функциональности системы CBAS.</w:t>
      </w:r>
      <w:r>
        <w:rPr>
          <w:color w:val="221F1F"/>
          <w:lang w:val="ru-RU"/>
        </w:rPr>
        <w:t xml:space="preserve"> </w:t>
      </w:r>
      <w:r w:rsidRPr="00CD68A4">
        <w:rPr>
          <w:color w:val="221F1F"/>
          <w:lang w:val="ru-RU"/>
        </w:rPr>
        <w:t xml:space="preserve">Войдите в систему как </w:t>
      </w:r>
      <w:r>
        <w:rPr>
          <w:color w:val="221F1F"/>
          <w:lang w:val="ru-RU"/>
        </w:rPr>
        <w:t xml:space="preserve">администратор и предоставьте диспетчеру/оператору </w:t>
      </w:r>
      <w:r w:rsidRPr="00CD68A4">
        <w:rPr>
          <w:color w:val="221F1F"/>
          <w:lang w:val="ru-RU"/>
        </w:rPr>
        <w:t>только соответствующие права. После</w:t>
      </w:r>
      <w:r>
        <w:rPr>
          <w:color w:val="221F1F"/>
          <w:lang w:val="ru-RU"/>
        </w:rPr>
        <w:t xml:space="preserve"> наступит</w:t>
      </w:r>
      <w:r w:rsidRPr="00CD68A4">
        <w:rPr>
          <w:color w:val="221F1F"/>
          <w:lang w:val="ru-RU"/>
        </w:rPr>
        <w:t xml:space="preserve"> </w:t>
      </w:r>
      <w:r>
        <w:rPr>
          <w:color w:val="221F1F"/>
          <w:lang w:val="ru-RU"/>
        </w:rPr>
        <w:t>период</w:t>
      </w:r>
      <w:r w:rsidRPr="00CD68A4">
        <w:rPr>
          <w:color w:val="221F1F"/>
          <w:lang w:val="ru-RU"/>
        </w:rPr>
        <w:t xml:space="preserve"> бездействия</w:t>
      </w:r>
      <w:r>
        <w:rPr>
          <w:color w:val="221F1F"/>
          <w:lang w:val="ru-RU"/>
        </w:rPr>
        <w:t xml:space="preserve"> для установки всех параметров доступа, а далее</w:t>
      </w:r>
      <w:r w:rsidRPr="00CD68A4">
        <w:rPr>
          <w:color w:val="221F1F"/>
          <w:lang w:val="ru-RU"/>
        </w:rPr>
        <w:t xml:space="preserve"> </w:t>
      </w:r>
      <w:r>
        <w:rPr>
          <w:color w:val="221F1F"/>
          <w:lang w:val="ru-RU"/>
        </w:rPr>
        <w:t xml:space="preserve">система автоматически перезагрузится и предоставит те права по умолчанию, которые вы установили. </w:t>
      </w:r>
      <w:r w:rsidRPr="00CD68A4">
        <w:rPr>
          <w:color w:val="221F1F"/>
          <w:lang w:val="ru-RU"/>
        </w:rPr>
        <w:t xml:space="preserve">Период бездействия по умолчанию составляет 30 минут, и его можно изменить в разделе </w:t>
      </w:r>
      <w:r>
        <w:rPr>
          <w:color w:val="221F1F"/>
        </w:rPr>
        <w:t>Configure</w:t>
      </w:r>
      <w:r w:rsidRPr="00D40421">
        <w:rPr>
          <w:color w:val="221F1F"/>
          <w:spacing w:val="-1"/>
          <w:lang w:val="ru-RU"/>
        </w:rPr>
        <w:t xml:space="preserve"> </w:t>
      </w:r>
      <w:r>
        <w:rPr>
          <w:color w:val="221F1F"/>
        </w:rPr>
        <w:t>Workstation</w:t>
      </w:r>
      <w:r w:rsidRPr="00CD68A4">
        <w:rPr>
          <w:color w:val="221F1F"/>
          <w:lang w:val="ru-RU"/>
        </w:rPr>
        <w:t xml:space="preserve"> </w:t>
      </w:r>
      <w:r>
        <w:rPr>
          <w:color w:val="221F1F"/>
          <w:lang w:val="ru-RU"/>
        </w:rPr>
        <w:t>(</w:t>
      </w:r>
      <w:r w:rsidRPr="00CD68A4">
        <w:rPr>
          <w:color w:val="221F1F"/>
          <w:lang w:val="ru-RU"/>
        </w:rPr>
        <w:t>Настройка рабочей станции</w:t>
      </w:r>
      <w:r>
        <w:rPr>
          <w:color w:val="221F1F"/>
          <w:lang w:val="ru-RU"/>
        </w:rPr>
        <w:t>)</w:t>
      </w:r>
      <w:r w:rsidRPr="00CD68A4">
        <w:rPr>
          <w:color w:val="221F1F"/>
          <w:lang w:val="ru-RU"/>
        </w:rPr>
        <w:t>, который обсуждается ниже.</w:t>
      </w:r>
    </w:p>
    <w:p w14:paraId="412AADF5" w14:textId="77777777" w:rsidR="0033608E" w:rsidRPr="00CD68A4" w:rsidRDefault="0033608E" w:rsidP="0033608E">
      <w:pPr>
        <w:pStyle w:val="a3"/>
        <w:spacing w:before="5"/>
        <w:rPr>
          <w:sz w:val="14"/>
          <w:lang w:val="ru-RU"/>
        </w:rPr>
      </w:pPr>
    </w:p>
    <w:p w14:paraId="1D606AAB" w14:textId="77777777" w:rsidR="0033608E" w:rsidRPr="00CD68A4" w:rsidRDefault="0033608E" w:rsidP="0033608E">
      <w:pPr>
        <w:pStyle w:val="a3"/>
        <w:rPr>
          <w:sz w:val="18"/>
          <w:lang w:val="ru-RU"/>
        </w:rPr>
      </w:pPr>
    </w:p>
    <w:p w14:paraId="16E8F3B9" w14:textId="77777777" w:rsidR="0033608E" w:rsidRPr="00460944" w:rsidRDefault="0033608E" w:rsidP="0033608E">
      <w:pPr>
        <w:pStyle w:val="3"/>
        <w:spacing w:before="0"/>
        <w:rPr>
          <w:lang w:val="ru-RU"/>
        </w:rPr>
      </w:pPr>
      <w:bookmarkStart w:id="151" w:name="Change_Time"/>
      <w:bookmarkEnd w:id="151"/>
      <w:r>
        <w:rPr>
          <w:color w:val="221F1F"/>
          <w:lang w:val="ru-RU"/>
        </w:rPr>
        <w:t xml:space="preserve">Функция </w:t>
      </w:r>
      <w:r>
        <w:rPr>
          <w:color w:val="221F1F"/>
        </w:rPr>
        <w:t>Change</w:t>
      </w:r>
      <w:r w:rsidRPr="00CD68A4">
        <w:rPr>
          <w:color w:val="221F1F"/>
          <w:spacing w:val="-3"/>
          <w:lang w:val="ru-RU"/>
        </w:rPr>
        <w:t xml:space="preserve"> </w:t>
      </w:r>
      <w:r>
        <w:rPr>
          <w:color w:val="221F1F"/>
        </w:rPr>
        <w:t>Time</w:t>
      </w:r>
      <w:r>
        <w:rPr>
          <w:color w:val="221F1F"/>
          <w:lang w:val="ru-RU"/>
        </w:rPr>
        <w:t xml:space="preserve"> (Изменение времени)</w:t>
      </w:r>
    </w:p>
    <w:p w14:paraId="01DAAC45" w14:textId="77777777" w:rsidR="0033608E" w:rsidRPr="00672D14" w:rsidRDefault="0033608E" w:rsidP="0033608E">
      <w:pPr>
        <w:pStyle w:val="a3"/>
        <w:spacing w:before="247" w:line="276" w:lineRule="auto"/>
        <w:ind w:left="307" w:right="361"/>
        <w:jc w:val="both"/>
        <w:rPr>
          <w:lang w:val="ru-RU"/>
        </w:rPr>
      </w:pPr>
      <w:r w:rsidRPr="00B01872">
        <w:rPr>
          <w:color w:val="221F1F"/>
          <w:lang w:val="ru-RU"/>
        </w:rPr>
        <w:t xml:space="preserve">Этот пункт доступен только </w:t>
      </w:r>
      <w:r>
        <w:rPr>
          <w:color w:val="221F1F"/>
          <w:lang w:val="ru-RU"/>
        </w:rPr>
        <w:t>в реальном режиме (Real Mode)</w:t>
      </w:r>
      <w:r w:rsidRPr="00C71FDE">
        <w:rPr>
          <w:color w:val="221F1F"/>
          <w:lang w:val="ru-RU"/>
        </w:rPr>
        <w:t xml:space="preserve"> </w:t>
      </w:r>
      <w:r w:rsidRPr="00B01872">
        <w:rPr>
          <w:color w:val="221F1F"/>
          <w:lang w:val="ru-RU"/>
        </w:rPr>
        <w:t>и позволяет изменять дату. Изменения отражаются в</w:t>
      </w:r>
      <w:r>
        <w:rPr>
          <w:color w:val="221F1F"/>
          <w:lang w:val="ru-RU"/>
        </w:rPr>
        <w:t>о всех</w:t>
      </w:r>
      <w:r w:rsidRPr="00B01872">
        <w:rPr>
          <w:color w:val="221F1F"/>
          <w:lang w:val="ru-RU"/>
        </w:rPr>
        <w:t xml:space="preserve"> окнах. Просто нажмите на кнопку </w:t>
      </w:r>
      <w:r>
        <w:rPr>
          <w:color w:val="221F1F"/>
        </w:rPr>
        <w:t>Change</w:t>
      </w:r>
      <w:r w:rsidRPr="00672D14">
        <w:rPr>
          <w:color w:val="221F1F"/>
          <w:spacing w:val="-2"/>
          <w:lang w:val="ru-RU"/>
        </w:rPr>
        <w:t xml:space="preserve"> </w:t>
      </w:r>
      <w:r>
        <w:rPr>
          <w:color w:val="221F1F"/>
        </w:rPr>
        <w:t>Time</w:t>
      </w:r>
      <w:r w:rsidRPr="00B01872">
        <w:rPr>
          <w:color w:val="221F1F"/>
          <w:lang w:val="ru-RU"/>
        </w:rPr>
        <w:t xml:space="preserve"> </w:t>
      </w:r>
      <w:r>
        <w:rPr>
          <w:color w:val="221F1F"/>
          <w:lang w:val="ru-RU"/>
        </w:rPr>
        <w:t>(</w:t>
      </w:r>
      <w:r w:rsidRPr="00B01872">
        <w:rPr>
          <w:color w:val="221F1F"/>
          <w:lang w:val="ru-RU"/>
        </w:rPr>
        <w:t>Изменить время</w:t>
      </w:r>
      <w:r>
        <w:rPr>
          <w:color w:val="221F1F"/>
          <w:lang w:val="ru-RU"/>
        </w:rPr>
        <w:t>)</w:t>
      </w:r>
      <w:r w:rsidRPr="00B01872">
        <w:rPr>
          <w:color w:val="221F1F"/>
          <w:lang w:val="ru-RU"/>
        </w:rPr>
        <w:t xml:space="preserve">, нажмите на поле </w:t>
      </w:r>
      <w:r>
        <w:rPr>
          <w:color w:val="221F1F"/>
        </w:rPr>
        <w:t>Date</w:t>
      </w:r>
      <w:r w:rsidRPr="00B01872">
        <w:rPr>
          <w:color w:val="221F1F"/>
          <w:lang w:val="ru-RU"/>
        </w:rPr>
        <w:t xml:space="preserve"> </w:t>
      </w:r>
      <w:r>
        <w:rPr>
          <w:color w:val="221F1F"/>
          <w:lang w:val="ru-RU"/>
        </w:rPr>
        <w:t>(</w:t>
      </w:r>
      <w:r w:rsidRPr="00B01872">
        <w:rPr>
          <w:color w:val="221F1F"/>
          <w:lang w:val="ru-RU"/>
        </w:rPr>
        <w:t>Дата</w:t>
      </w:r>
      <w:r>
        <w:rPr>
          <w:color w:val="221F1F"/>
          <w:lang w:val="ru-RU"/>
        </w:rPr>
        <w:t>)</w:t>
      </w:r>
      <w:r w:rsidRPr="00B01872">
        <w:rPr>
          <w:color w:val="221F1F"/>
          <w:lang w:val="ru-RU"/>
        </w:rPr>
        <w:t xml:space="preserve"> и выберите </w:t>
      </w:r>
      <w:r>
        <w:rPr>
          <w:color w:val="221F1F"/>
          <w:lang w:val="ru-RU"/>
        </w:rPr>
        <w:t xml:space="preserve">нужную </w:t>
      </w:r>
      <w:r w:rsidRPr="00B01872">
        <w:rPr>
          <w:color w:val="221F1F"/>
          <w:lang w:val="ru-RU"/>
        </w:rPr>
        <w:t xml:space="preserve">дату из календаря. Щелкните правой кнопкой мыши или </w:t>
      </w:r>
      <w:r>
        <w:rPr>
          <w:color w:val="221F1F"/>
          <w:lang w:val="ru-RU"/>
        </w:rPr>
        <w:t xml:space="preserve">нажмите клавишу </w:t>
      </w:r>
      <w:r w:rsidRPr="00B01872">
        <w:rPr>
          <w:color w:val="221F1F"/>
        </w:rPr>
        <w:t>ESC</w:t>
      </w:r>
      <w:r w:rsidRPr="00B01872">
        <w:rPr>
          <w:color w:val="221F1F"/>
          <w:lang w:val="ru-RU"/>
        </w:rPr>
        <w:t>, чтобы сохранить</w:t>
      </w:r>
      <w:r>
        <w:rPr>
          <w:color w:val="221F1F"/>
          <w:lang w:val="ru-RU"/>
        </w:rPr>
        <w:t xml:space="preserve"> изменения</w:t>
      </w:r>
      <w:r w:rsidRPr="00B01872">
        <w:rPr>
          <w:color w:val="221F1F"/>
          <w:lang w:val="ru-RU"/>
        </w:rPr>
        <w:t xml:space="preserve">. Нажмите на поле </w:t>
      </w:r>
      <w:r>
        <w:rPr>
          <w:color w:val="221F1F"/>
        </w:rPr>
        <w:t>Time</w:t>
      </w:r>
      <w:r w:rsidRPr="00672D14">
        <w:rPr>
          <w:color w:val="221F1F"/>
          <w:lang w:val="ru-RU"/>
        </w:rPr>
        <w:t xml:space="preserve"> </w:t>
      </w:r>
      <w:r>
        <w:rPr>
          <w:color w:val="221F1F"/>
          <w:lang w:val="ru-RU"/>
        </w:rPr>
        <w:t>(</w:t>
      </w:r>
      <w:r w:rsidRPr="00B01872">
        <w:rPr>
          <w:color w:val="221F1F"/>
          <w:lang w:val="ru-RU"/>
        </w:rPr>
        <w:t>Время</w:t>
      </w:r>
      <w:r>
        <w:rPr>
          <w:color w:val="221F1F"/>
          <w:lang w:val="ru-RU"/>
        </w:rPr>
        <w:t>)</w:t>
      </w:r>
      <w:r w:rsidRPr="00B01872">
        <w:rPr>
          <w:color w:val="221F1F"/>
          <w:lang w:val="ru-RU"/>
        </w:rPr>
        <w:t xml:space="preserve"> и введите </w:t>
      </w:r>
      <w:r>
        <w:rPr>
          <w:color w:val="221F1F"/>
          <w:lang w:val="ru-RU"/>
        </w:rPr>
        <w:t xml:space="preserve">точное </w:t>
      </w:r>
      <w:r w:rsidRPr="00B01872">
        <w:rPr>
          <w:color w:val="221F1F"/>
          <w:lang w:val="ru-RU"/>
        </w:rPr>
        <w:t xml:space="preserve">время. Щелкните правой кнопкой мыши или </w:t>
      </w:r>
      <w:r>
        <w:rPr>
          <w:color w:val="221F1F"/>
          <w:lang w:val="ru-RU"/>
        </w:rPr>
        <w:t xml:space="preserve">нажмите клавишу </w:t>
      </w:r>
      <w:r w:rsidRPr="00B01872">
        <w:rPr>
          <w:color w:val="221F1F"/>
        </w:rPr>
        <w:t>ESC</w:t>
      </w:r>
      <w:r w:rsidRPr="00B01872">
        <w:rPr>
          <w:color w:val="221F1F"/>
          <w:lang w:val="ru-RU"/>
        </w:rPr>
        <w:t>, чтобы сохранить</w:t>
      </w:r>
      <w:r>
        <w:rPr>
          <w:color w:val="221F1F"/>
          <w:lang w:val="ru-RU"/>
        </w:rPr>
        <w:t xml:space="preserve"> изменения</w:t>
      </w:r>
      <w:r w:rsidRPr="00B01872">
        <w:rPr>
          <w:color w:val="221F1F"/>
          <w:lang w:val="ru-RU"/>
        </w:rPr>
        <w:t xml:space="preserve">. Щелкните еще раз правой кнопкой мыши или </w:t>
      </w:r>
      <w:r>
        <w:rPr>
          <w:color w:val="221F1F"/>
          <w:lang w:val="ru-RU"/>
        </w:rPr>
        <w:t xml:space="preserve">нажмите клавишу </w:t>
      </w:r>
      <w:r w:rsidRPr="00B01872">
        <w:rPr>
          <w:color w:val="221F1F"/>
        </w:rPr>
        <w:t>ESC</w:t>
      </w:r>
      <w:r w:rsidRPr="00B01872">
        <w:rPr>
          <w:color w:val="221F1F"/>
          <w:lang w:val="ru-RU"/>
        </w:rPr>
        <w:t>, чтобы выйти.</w:t>
      </w:r>
      <w:r>
        <w:rPr>
          <w:color w:val="221F1F"/>
          <w:lang w:val="ru-RU"/>
        </w:rPr>
        <w:t xml:space="preserve"> </w:t>
      </w:r>
    </w:p>
    <w:p w14:paraId="3D0F7F0D" w14:textId="77777777" w:rsidR="0033608E" w:rsidRPr="00B01872" w:rsidRDefault="0033608E" w:rsidP="0033608E">
      <w:pPr>
        <w:spacing w:line="276" w:lineRule="auto"/>
        <w:jc w:val="both"/>
        <w:rPr>
          <w:lang w:val="ru-RU"/>
        </w:rPr>
        <w:sectPr w:rsidR="0033608E" w:rsidRPr="00B01872" w:rsidSect="00010A9E">
          <w:footerReference w:type="default" r:id="rId179"/>
          <w:pgSz w:w="12240" w:h="15840"/>
          <w:pgMar w:top="540" w:right="360" w:bottom="1000" w:left="420" w:header="0" w:footer="802" w:gutter="0"/>
          <w:cols w:space="720"/>
        </w:sectPr>
      </w:pPr>
    </w:p>
    <w:p w14:paraId="1689E11B" w14:textId="77777777" w:rsidR="0033608E" w:rsidRPr="007833AF" w:rsidRDefault="0033608E" w:rsidP="0033608E">
      <w:pPr>
        <w:pStyle w:val="3"/>
        <w:spacing w:before="0"/>
        <w:ind w:left="306"/>
        <w:rPr>
          <w:lang w:val="ru-RU"/>
        </w:rPr>
      </w:pPr>
      <w:bookmarkStart w:id="152" w:name="Peer-to-Peer_Setup"/>
      <w:bookmarkEnd w:id="152"/>
      <w:r>
        <w:rPr>
          <w:color w:val="221F1F"/>
          <w:lang w:val="ru-RU"/>
        </w:rPr>
        <w:lastRenderedPageBreak/>
        <w:t xml:space="preserve">Настройка функции </w:t>
      </w:r>
      <w:r>
        <w:rPr>
          <w:color w:val="221F1F"/>
        </w:rPr>
        <w:t>Peer</w:t>
      </w:r>
      <w:r w:rsidRPr="0030020A">
        <w:rPr>
          <w:color w:val="221F1F"/>
          <w:lang w:val="ru-RU"/>
        </w:rPr>
        <w:t>-</w:t>
      </w:r>
      <w:r>
        <w:rPr>
          <w:color w:val="221F1F"/>
        </w:rPr>
        <w:t>to</w:t>
      </w:r>
      <w:r w:rsidRPr="0030020A">
        <w:rPr>
          <w:color w:val="221F1F"/>
          <w:lang w:val="ru-RU"/>
        </w:rPr>
        <w:t>-</w:t>
      </w:r>
      <w:r>
        <w:rPr>
          <w:color w:val="221F1F"/>
        </w:rPr>
        <w:t>Peer</w:t>
      </w:r>
      <w:r>
        <w:rPr>
          <w:color w:val="221F1F"/>
          <w:lang w:val="ru-RU"/>
        </w:rPr>
        <w:t xml:space="preserve"> (одноранговая сеть) </w:t>
      </w:r>
    </w:p>
    <w:p w14:paraId="428D88F3" w14:textId="77777777" w:rsidR="0033608E" w:rsidRPr="007D2826" w:rsidRDefault="0033608E" w:rsidP="0033608E">
      <w:pPr>
        <w:pStyle w:val="a3"/>
        <w:spacing w:before="247"/>
        <w:ind w:left="307" w:right="358"/>
        <w:jc w:val="both"/>
        <w:rPr>
          <w:color w:val="221F1F"/>
          <w:lang w:val="ru-RU"/>
        </w:rPr>
      </w:pPr>
      <w:r w:rsidRPr="007D2826">
        <w:rPr>
          <w:color w:val="221F1F"/>
          <w:lang w:val="ru-RU"/>
        </w:rPr>
        <w:t>Эт</w:t>
      </w:r>
      <w:r>
        <w:rPr>
          <w:color w:val="221F1F"/>
          <w:lang w:val="ru-RU"/>
        </w:rPr>
        <w:t>а опция</w:t>
      </w:r>
      <w:r w:rsidRPr="007D2826">
        <w:rPr>
          <w:color w:val="221F1F"/>
          <w:lang w:val="ru-RU"/>
        </w:rPr>
        <w:t xml:space="preserve"> доступ</w:t>
      </w:r>
      <w:r>
        <w:rPr>
          <w:color w:val="221F1F"/>
          <w:lang w:val="ru-RU"/>
        </w:rPr>
        <w:t>на</w:t>
      </w:r>
      <w:r w:rsidRPr="007D2826">
        <w:rPr>
          <w:color w:val="221F1F"/>
          <w:lang w:val="ru-RU"/>
        </w:rPr>
        <w:t xml:space="preserve"> только </w:t>
      </w:r>
      <w:r w:rsidRPr="00187184">
        <w:rPr>
          <w:color w:val="221F1F"/>
          <w:lang w:val="ru-RU"/>
        </w:rPr>
        <w:t>в режиме редактора (Editor Mode)</w:t>
      </w:r>
      <w:r w:rsidRPr="007D2826">
        <w:rPr>
          <w:color w:val="221F1F"/>
          <w:lang w:val="ru-RU"/>
        </w:rPr>
        <w:t>, поскольку он</w:t>
      </w:r>
      <w:r>
        <w:rPr>
          <w:color w:val="221F1F"/>
          <w:lang w:val="ru-RU"/>
        </w:rPr>
        <w:t>а</w:t>
      </w:r>
      <w:r w:rsidRPr="007D2826">
        <w:rPr>
          <w:color w:val="221F1F"/>
          <w:lang w:val="ru-RU"/>
        </w:rPr>
        <w:t xml:space="preserve"> добавляет точки и вносит изменения в базу данных. </w:t>
      </w:r>
      <w:r>
        <w:rPr>
          <w:color w:val="221F1F"/>
          <w:lang w:val="ru-RU"/>
        </w:rPr>
        <w:t xml:space="preserve">Настройка </w:t>
      </w:r>
      <w:r w:rsidRPr="00187184">
        <w:rPr>
          <w:color w:val="221F1F"/>
          <w:lang w:val="ru-RU"/>
        </w:rPr>
        <w:t xml:space="preserve">Peer-to-Peer </w:t>
      </w:r>
      <w:r w:rsidRPr="007D2826">
        <w:rPr>
          <w:color w:val="221F1F"/>
          <w:lang w:val="ru-RU"/>
        </w:rPr>
        <w:t xml:space="preserve">позволяет выбрать точки, которые будут использоваться совместно с другими контроллерами, даже если компьютер </w:t>
      </w:r>
      <w:r w:rsidRPr="007D2826">
        <w:rPr>
          <w:color w:val="221F1F"/>
        </w:rPr>
        <w:t>CBAS</w:t>
      </w:r>
      <w:r w:rsidRPr="007D2826">
        <w:rPr>
          <w:color w:val="221F1F"/>
          <w:lang w:val="ru-RU"/>
        </w:rPr>
        <w:t xml:space="preserve"> </w:t>
      </w:r>
      <w:r w:rsidRPr="007D2826">
        <w:rPr>
          <w:color w:val="221F1F"/>
        </w:rPr>
        <w:t>DPU</w:t>
      </w:r>
      <w:r w:rsidRPr="007D2826">
        <w:rPr>
          <w:color w:val="221F1F"/>
          <w:lang w:val="ru-RU"/>
        </w:rPr>
        <w:t xml:space="preserve"> отключен или отсутствует. Эта функция расширяет функциональность всей линейки автономных контроллеров </w:t>
      </w:r>
      <w:r w:rsidRPr="007D2826">
        <w:rPr>
          <w:color w:val="221F1F"/>
        </w:rPr>
        <w:t>Bacnet</w:t>
      </w:r>
      <w:r w:rsidRPr="007D2826">
        <w:rPr>
          <w:color w:val="221F1F"/>
          <w:lang w:val="ru-RU"/>
        </w:rPr>
        <w:t xml:space="preserve"> </w:t>
      </w:r>
      <w:r w:rsidRPr="007D2826">
        <w:rPr>
          <w:color w:val="221F1F"/>
        </w:rPr>
        <w:t>Computrols</w:t>
      </w:r>
      <w:r w:rsidRPr="007D2826">
        <w:rPr>
          <w:color w:val="221F1F"/>
          <w:lang w:val="ru-RU"/>
        </w:rPr>
        <w:t xml:space="preserve"> за пределы уровня контроллера до системного уровня.</w:t>
      </w:r>
    </w:p>
    <w:p w14:paraId="4ACB9856" w14:textId="77777777" w:rsidR="0033608E" w:rsidRPr="00DF4F61" w:rsidRDefault="0033608E" w:rsidP="0033608E">
      <w:pPr>
        <w:pStyle w:val="a3"/>
        <w:spacing w:before="247"/>
        <w:ind w:left="307" w:right="358"/>
        <w:jc w:val="both"/>
        <w:rPr>
          <w:lang w:val="ru-RU"/>
        </w:rPr>
      </w:pPr>
      <w:r w:rsidRPr="007D2826">
        <w:rPr>
          <w:color w:val="221F1F"/>
          <w:lang w:val="ru-RU"/>
        </w:rPr>
        <w:t xml:space="preserve">В интерфейс настройки </w:t>
      </w:r>
      <w:r w:rsidRPr="007833AF">
        <w:rPr>
          <w:color w:val="221F1F"/>
          <w:lang w:val="ru-RU"/>
        </w:rPr>
        <w:t xml:space="preserve">Peer-to-Peer </w:t>
      </w:r>
      <w:r w:rsidRPr="007D2826">
        <w:rPr>
          <w:color w:val="221F1F"/>
          <w:lang w:val="ru-RU"/>
        </w:rPr>
        <w:t xml:space="preserve">встроены инструкции, упрощающие настройку. </w:t>
      </w:r>
      <w:r w:rsidRPr="007833AF">
        <w:rPr>
          <w:color w:val="221F1F"/>
          <w:lang w:val="ru-RU"/>
        </w:rPr>
        <w:t xml:space="preserve">Дополнительные сведения см. в главе 5, раздел 2 </w:t>
      </w:r>
      <w:r>
        <w:rPr>
          <w:color w:val="221F1F"/>
          <w:lang w:val="ru-RU"/>
        </w:rPr>
        <w:t>–</w:t>
      </w:r>
      <w:r w:rsidRPr="007833AF">
        <w:rPr>
          <w:color w:val="221F1F"/>
          <w:lang w:val="ru-RU"/>
        </w:rPr>
        <w:t xml:space="preserve"> </w:t>
      </w:r>
      <w:r>
        <w:rPr>
          <w:color w:val="221F1F"/>
          <w:lang w:val="ru-RU"/>
        </w:rPr>
        <w:t>«О</w:t>
      </w:r>
      <w:r w:rsidRPr="007833AF">
        <w:rPr>
          <w:color w:val="221F1F"/>
          <w:lang w:val="ru-RU"/>
        </w:rPr>
        <w:t>дноранговая сеть</w:t>
      </w:r>
      <w:r>
        <w:rPr>
          <w:color w:val="221F1F"/>
          <w:lang w:val="ru-RU"/>
        </w:rPr>
        <w:t xml:space="preserve"> </w:t>
      </w:r>
      <w:r w:rsidRPr="007833AF">
        <w:rPr>
          <w:color w:val="221F1F"/>
          <w:lang w:val="ru-RU"/>
        </w:rPr>
        <w:t>Peer-to-Peer</w:t>
      </w:r>
      <w:r>
        <w:rPr>
          <w:color w:val="221F1F"/>
          <w:lang w:val="ru-RU"/>
        </w:rPr>
        <w:t>»</w:t>
      </w:r>
      <w:r w:rsidRPr="007833AF">
        <w:rPr>
          <w:color w:val="221F1F"/>
          <w:lang w:val="ru-RU"/>
        </w:rPr>
        <w:t>.</w:t>
      </w:r>
    </w:p>
    <w:p w14:paraId="7F9FEEB5" w14:textId="77777777" w:rsidR="0033608E" w:rsidRPr="007833AF" w:rsidRDefault="0033608E" w:rsidP="0033608E">
      <w:pPr>
        <w:pStyle w:val="a3"/>
        <w:rPr>
          <w:lang w:val="ru-RU"/>
        </w:rPr>
      </w:pPr>
    </w:p>
    <w:p w14:paraId="3595A34B" w14:textId="77777777" w:rsidR="0033608E" w:rsidRPr="00D81423" w:rsidRDefault="0033608E" w:rsidP="0033608E">
      <w:pPr>
        <w:pStyle w:val="3"/>
        <w:spacing w:before="148"/>
        <w:rPr>
          <w:lang w:val="ru-RU"/>
        </w:rPr>
      </w:pPr>
      <w:r>
        <w:rPr>
          <w:color w:val="221F1F"/>
          <w:lang w:val="ru-RU"/>
        </w:rPr>
        <w:t xml:space="preserve">Функция </w:t>
      </w:r>
      <w:r>
        <w:rPr>
          <w:color w:val="221F1F"/>
        </w:rPr>
        <w:t>Program</w:t>
      </w:r>
      <w:r w:rsidRPr="00D81423">
        <w:rPr>
          <w:color w:val="221F1F"/>
          <w:spacing w:val="-8"/>
          <w:lang w:val="ru-RU"/>
        </w:rPr>
        <w:t xml:space="preserve"> </w:t>
      </w:r>
      <w:r>
        <w:rPr>
          <w:color w:val="221F1F"/>
        </w:rPr>
        <w:t>Passwords</w:t>
      </w:r>
      <w:r>
        <w:rPr>
          <w:color w:val="221F1F"/>
          <w:lang w:val="ru-RU"/>
        </w:rPr>
        <w:t xml:space="preserve"> (Программирование паролей)</w:t>
      </w:r>
    </w:p>
    <w:p w14:paraId="48A652BB" w14:textId="77777777" w:rsidR="0033608E" w:rsidRDefault="0033608E" w:rsidP="0033608E">
      <w:pPr>
        <w:pStyle w:val="a3"/>
        <w:spacing w:before="247"/>
        <w:ind w:left="307" w:right="358"/>
        <w:jc w:val="both"/>
        <w:rPr>
          <w:color w:val="221F1F"/>
          <w:lang w:val="ru-RU"/>
        </w:rPr>
      </w:pPr>
      <w:r w:rsidRPr="00D81423">
        <w:rPr>
          <w:color w:val="221F1F"/>
          <w:lang w:val="ru-RU"/>
        </w:rPr>
        <w:t xml:space="preserve">Если вы вошли в систему с неограниченными правами, </w:t>
      </w:r>
      <w:r>
        <w:rPr>
          <w:color w:val="221F1F"/>
          <w:lang w:val="ru-RU"/>
        </w:rPr>
        <w:t xml:space="preserve">то </w:t>
      </w:r>
      <w:r w:rsidRPr="00D81423">
        <w:rPr>
          <w:color w:val="221F1F"/>
          <w:lang w:val="ru-RU"/>
        </w:rPr>
        <w:t>эта функция позволяет добавлять пол</w:t>
      </w:r>
      <w:r>
        <w:rPr>
          <w:color w:val="221F1F"/>
          <w:lang w:val="ru-RU"/>
        </w:rPr>
        <w:t xml:space="preserve">ьзователей, изменять пароли и </w:t>
      </w:r>
      <w:r w:rsidRPr="00D81423">
        <w:rPr>
          <w:color w:val="221F1F"/>
          <w:lang w:val="ru-RU"/>
        </w:rPr>
        <w:t xml:space="preserve">менять ограничения </w:t>
      </w:r>
      <w:r>
        <w:rPr>
          <w:color w:val="221F1F"/>
          <w:lang w:val="ru-RU"/>
        </w:rPr>
        <w:t>для учетных</w:t>
      </w:r>
      <w:r w:rsidRPr="00D81423">
        <w:rPr>
          <w:color w:val="221F1F"/>
          <w:lang w:val="ru-RU"/>
        </w:rPr>
        <w:t xml:space="preserve"> запис</w:t>
      </w:r>
      <w:r>
        <w:rPr>
          <w:color w:val="221F1F"/>
          <w:lang w:val="ru-RU"/>
        </w:rPr>
        <w:t>ей</w:t>
      </w:r>
      <w:r w:rsidRPr="00D81423">
        <w:rPr>
          <w:color w:val="221F1F"/>
          <w:lang w:val="ru-RU"/>
        </w:rPr>
        <w:t xml:space="preserve"> пользователей. При создании новой базы данных по умолчанию используется только один пользователь, </w:t>
      </w:r>
      <w:r>
        <w:rPr>
          <w:color w:val="221F1F"/>
          <w:lang w:val="ru-RU"/>
        </w:rPr>
        <w:t xml:space="preserve">обладающий неограниченными правами. </w:t>
      </w:r>
      <w:r w:rsidRPr="00D81423">
        <w:rPr>
          <w:color w:val="221F1F"/>
          <w:lang w:val="ru-RU"/>
        </w:rPr>
        <w:t xml:space="preserve">Прежде чем база данных будет введена в эксплуатацию и </w:t>
      </w:r>
      <w:r>
        <w:rPr>
          <w:color w:val="221F1F"/>
          <w:lang w:val="ru-RU"/>
        </w:rPr>
        <w:t>будет доступной</w:t>
      </w:r>
      <w:r w:rsidRPr="00D81423">
        <w:rPr>
          <w:color w:val="221F1F"/>
          <w:lang w:val="ru-RU"/>
        </w:rPr>
        <w:t xml:space="preserve"> другим пользователям, администратор базы данных должен создать учетную запись пользователя с неограниченными ограничениями </w:t>
      </w:r>
      <w:r w:rsidRPr="00085452">
        <w:rPr>
          <w:color w:val="221F1F"/>
          <w:lang w:val="ru-RU"/>
        </w:rPr>
        <w:t>правами</w:t>
      </w:r>
      <w:r w:rsidRPr="00D81423">
        <w:rPr>
          <w:color w:val="221F1F"/>
          <w:lang w:val="ru-RU"/>
        </w:rPr>
        <w:t>. По умолчанию должен быть отредактирован</w:t>
      </w:r>
      <w:r>
        <w:rPr>
          <w:color w:val="221F1F"/>
          <w:lang w:val="ru-RU"/>
        </w:rPr>
        <w:t>ы права доступа других пользователей</w:t>
      </w:r>
      <w:r w:rsidRPr="00D81423">
        <w:rPr>
          <w:color w:val="221F1F"/>
          <w:lang w:val="ru-RU"/>
        </w:rPr>
        <w:t xml:space="preserve">, чтобы </w:t>
      </w:r>
      <w:r>
        <w:rPr>
          <w:color w:val="221F1F"/>
          <w:lang w:val="ru-RU"/>
        </w:rPr>
        <w:t>они имели доступ только к той информации, которая требуется для их работы.</w:t>
      </w:r>
    </w:p>
    <w:p w14:paraId="2FC0ABA6" w14:textId="77777777" w:rsidR="0033608E" w:rsidRPr="00DF4F61" w:rsidRDefault="0033608E" w:rsidP="0033608E">
      <w:pPr>
        <w:pStyle w:val="a3"/>
        <w:spacing w:before="247"/>
        <w:ind w:left="307" w:right="358"/>
        <w:jc w:val="both"/>
        <w:rPr>
          <w:lang w:val="ru-RU"/>
        </w:rPr>
      </w:pPr>
      <w:r>
        <w:rPr>
          <w:color w:val="221F1F"/>
          <w:lang w:val="ru-RU"/>
        </w:rPr>
        <w:t>Кроме того, можно установить о</w:t>
      </w:r>
      <w:r w:rsidRPr="00D81423">
        <w:rPr>
          <w:color w:val="221F1F"/>
          <w:lang w:val="ru-RU"/>
        </w:rPr>
        <w:t xml:space="preserve">бщие ограничения </w:t>
      </w:r>
      <w:r>
        <w:rPr>
          <w:color w:val="221F1F"/>
          <w:lang w:val="ru-RU"/>
        </w:rPr>
        <w:t>(</w:t>
      </w:r>
      <w:r>
        <w:rPr>
          <w:color w:val="221F1F"/>
        </w:rPr>
        <w:t>General</w:t>
      </w:r>
      <w:r w:rsidRPr="00C80590">
        <w:rPr>
          <w:color w:val="221F1F"/>
          <w:lang w:val="ru-RU"/>
        </w:rPr>
        <w:t xml:space="preserve"> </w:t>
      </w:r>
      <w:r>
        <w:rPr>
          <w:color w:val="221F1F"/>
        </w:rPr>
        <w:t>restrictions</w:t>
      </w:r>
      <w:r>
        <w:rPr>
          <w:color w:val="221F1F"/>
          <w:lang w:val="ru-RU"/>
        </w:rPr>
        <w:t>),</w:t>
      </w:r>
      <w:r w:rsidRPr="00C80590">
        <w:rPr>
          <w:color w:val="221F1F"/>
          <w:lang w:val="ru-RU"/>
        </w:rPr>
        <w:t xml:space="preserve"> </w:t>
      </w:r>
      <w:r w:rsidRPr="00D81423">
        <w:rPr>
          <w:color w:val="221F1F"/>
          <w:lang w:val="ru-RU"/>
        </w:rPr>
        <w:t>которые ограничат доступ к определенным обла</w:t>
      </w:r>
      <w:r>
        <w:rPr>
          <w:color w:val="221F1F"/>
          <w:lang w:val="ru-RU"/>
        </w:rPr>
        <w:t>стям системы всем пользователями, для этого удалите галочки</w:t>
      </w:r>
      <w:r w:rsidRPr="00D81423">
        <w:rPr>
          <w:color w:val="221F1F"/>
          <w:lang w:val="ru-RU"/>
        </w:rPr>
        <w:t xml:space="preserve"> </w:t>
      </w:r>
      <w:r>
        <w:rPr>
          <w:color w:val="221F1F"/>
          <w:lang w:val="ru-RU"/>
        </w:rPr>
        <w:t>со всех флаговых кнопок, отвечающих за предоставления прав. Т</w:t>
      </w:r>
      <w:r w:rsidRPr="00D81423">
        <w:rPr>
          <w:color w:val="221F1F"/>
          <w:lang w:val="ru-RU"/>
        </w:rPr>
        <w:t xml:space="preserve">акже </w:t>
      </w:r>
      <w:r>
        <w:rPr>
          <w:color w:val="221F1F"/>
          <w:lang w:val="ru-RU"/>
        </w:rPr>
        <w:t xml:space="preserve">вы </w:t>
      </w:r>
      <w:r w:rsidRPr="00D81423">
        <w:rPr>
          <w:color w:val="221F1F"/>
          <w:lang w:val="ru-RU"/>
        </w:rPr>
        <w:t xml:space="preserve">можете ограничить доступ к отдельным точкам в подразделе </w:t>
      </w:r>
      <w:r>
        <w:rPr>
          <w:color w:val="221F1F"/>
        </w:rPr>
        <w:t>Restrictions</w:t>
      </w:r>
      <w:r w:rsidRPr="00C80590">
        <w:rPr>
          <w:color w:val="221F1F"/>
          <w:lang w:val="ru-RU"/>
        </w:rPr>
        <w:t xml:space="preserve"> </w:t>
      </w:r>
      <w:r>
        <w:rPr>
          <w:color w:val="221F1F"/>
        </w:rPr>
        <w:t>subsection</w:t>
      </w:r>
      <w:r w:rsidRPr="00D81423">
        <w:rPr>
          <w:color w:val="221F1F"/>
          <w:lang w:val="ru-RU"/>
        </w:rPr>
        <w:t xml:space="preserve"> </w:t>
      </w:r>
      <w:r>
        <w:rPr>
          <w:color w:val="221F1F"/>
          <w:lang w:val="ru-RU"/>
        </w:rPr>
        <w:t>(</w:t>
      </w:r>
      <w:r w:rsidRPr="00D81423">
        <w:rPr>
          <w:color w:val="221F1F"/>
          <w:lang w:val="ru-RU"/>
        </w:rPr>
        <w:t>Ограничения точек</w:t>
      </w:r>
      <w:r>
        <w:rPr>
          <w:color w:val="221F1F"/>
          <w:lang w:val="ru-RU"/>
        </w:rPr>
        <w:t>)</w:t>
      </w:r>
      <w:r w:rsidRPr="00D81423">
        <w:rPr>
          <w:color w:val="221F1F"/>
          <w:lang w:val="ru-RU"/>
        </w:rPr>
        <w:t xml:space="preserve">. </w:t>
      </w:r>
      <w:r w:rsidRPr="00DF4F61">
        <w:rPr>
          <w:color w:val="221F1F"/>
          <w:lang w:val="ru-RU"/>
        </w:rPr>
        <w:t>См</w:t>
      </w:r>
      <w:r>
        <w:rPr>
          <w:color w:val="221F1F"/>
          <w:lang w:val="ru-RU"/>
        </w:rPr>
        <w:t>отрите п</w:t>
      </w:r>
      <w:r w:rsidRPr="00DF4F61">
        <w:rPr>
          <w:color w:val="221F1F"/>
          <w:lang w:val="ru-RU"/>
        </w:rPr>
        <w:t xml:space="preserve">одробные инструкции в главе 5, раздел 3 – </w:t>
      </w:r>
      <w:r>
        <w:rPr>
          <w:color w:val="221F1F"/>
          <w:lang w:val="ru-RU"/>
        </w:rPr>
        <w:t>«</w:t>
      </w:r>
      <w:r w:rsidRPr="00DF4F61">
        <w:rPr>
          <w:color w:val="221F1F"/>
          <w:lang w:val="ru-RU"/>
        </w:rPr>
        <w:t>Защита паролем</w:t>
      </w:r>
      <w:r>
        <w:rPr>
          <w:color w:val="221F1F"/>
          <w:lang w:val="ru-RU"/>
        </w:rPr>
        <w:t>»</w:t>
      </w:r>
      <w:r w:rsidRPr="00DF4F61">
        <w:rPr>
          <w:color w:val="221F1F"/>
          <w:lang w:val="ru-RU"/>
        </w:rPr>
        <w:t>.</w:t>
      </w:r>
    </w:p>
    <w:p w14:paraId="0D85BF5F" w14:textId="77777777" w:rsidR="0033608E" w:rsidRPr="00DF4F61" w:rsidRDefault="0033608E" w:rsidP="0033608E">
      <w:pPr>
        <w:pStyle w:val="a3"/>
        <w:rPr>
          <w:lang w:val="ru-RU"/>
        </w:rPr>
      </w:pPr>
    </w:p>
    <w:p w14:paraId="5F0B5E9A" w14:textId="77777777" w:rsidR="0033608E" w:rsidRPr="00966A83" w:rsidRDefault="0033608E" w:rsidP="0033608E">
      <w:pPr>
        <w:pStyle w:val="3"/>
        <w:spacing w:before="152"/>
        <w:rPr>
          <w:lang w:val="ru-RU"/>
        </w:rPr>
      </w:pPr>
      <w:bookmarkStart w:id="153" w:name="Setup_Passwords"/>
      <w:bookmarkEnd w:id="153"/>
      <w:r>
        <w:rPr>
          <w:lang w:val="ru-RU"/>
        </w:rPr>
        <w:t xml:space="preserve">Функция </w:t>
      </w:r>
      <w:r>
        <w:t>Setup</w:t>
      </w:r>
      <w:r w:rsidRPr="00966A83">
        <w:rPr>
          <w:spacing w:val="-5"/>
          <w:lang w:val="ru-RU"/>
        </w:rPr>
        <w:t xml:space="preserve"> </w:t>
      </w:r>
      <w:r>
        <w:t>Passwords</w:t>
      </w:r>
      <w:r>
        <w:rPr>
          <w:lang w:val="ru-RU"/>
        </w:rPr>
        <w:t xml:space="preserve"> (Настройка паролей)</w:t>
      </w:r>
    </w:p>
    <w:p w14:paraId="52391189" w14:textId="77777777" w:rsidR="0033608E" w:rsidRPr="00CB3B31" w:rsidRDefault="0033608E" w:rsidP="0033608E">
      <w:pPr>
        <w:pStyle w:val="a3"/>
        <w:spacing w:before="247"/>
        <w:ind w:left="307" w:right="358"/>
        <w:jc w:val="both"/>
        <w:rPr>
          <w:lang w:val="ru-RU"/>
        </w:rPr>
      </w:pPr>
      <w:r>
        <w:rPr>
          <w:color w:val="221F1F"/>
          <w:lang w:val="ru-RU"/>
        </w:rPr>
        <w:t xml:space="preserve">Эта новая функция в системе </w:t>
      </w:r>
      <w:r w:rsidRPr="00D85A2B">
        <w:rPr>
          <w:color w:val="221F1F"/>
        </w:rPr>
        <w:t>CBASE</w:t>
      </w:r>
      <w:r w:rsidRPr="00D85A2B">
        <w:rPr>
          <w:color w:val="221F1F"/>
          <w:lang w:val="ru-RU"/>
        </w:rPr>
        <w:t xml:space="preserve"> 15 позволяет устанавливать ограничения на </w:t>
      </w:r>
      <w:r>
        <w:rPr>
          <w:color w:val="221F1F"/>
          <w:lang w:val="ru-RU"/>
        </w:rPr>
        <w:t>количества вводов паролей для того</w:t>
      </w:r>
      <w:r w:rsidRPr="00D85A2B">
        <w:rPr>
          <w:color w:val="221F1F"/>
          <w:lang w:val="ru-RU"/>
        </w:rPr>
        <w:t xml:space="preserve">, чтобы затруднить взлом </w:t>
      </w:r>
      <w:r w:rsidRPr="00800BE2">
        <w:rPr>
          <w:color w:val="221F1F"/>
          <w:lang w:val="ru-RU"/>
        </w:rPr>
        <w:t>системы</w:t>
      </w:r>
      <w:r w:rsidRPr="00D85A2B">
        <w:rPr>
          <w:color w:val="221F1F"/>
          <w:lang w:val="ru-RU"/>
        </w:rPr>
        <w:t xml:space="preserve">. См. </w:t>
      </w:r>
      <w:r w:rsidRPr="00CB3B31">
        <w:rPr>
          <w:color w:val="221F1F"/>
          <w:lang w:val="ru-RU"/>
        </w:rPr>
        <w:t xml:space="preserve">подробные инструкции в главе 5, раздел 7 – </w:t>
      </w:r>
      <w:r>
        <w:rPr>
          <w:color w:val="221F1F"/>
          <w:lang w:val="ru-RU"/>
        </w:rPr>
        <w:t>«</w:t>
      </w:r>
      <w:r w:rsidRPr="00CB3B31">
        <w:rPr>
          <w:color w:val="221F1F"/>
          <w:lang w:val="ru-RU"/>
        </w:rPr>
        <w:t>Настройка паролей</w:t>
      </w:r>
      <w:r>
        <w:rPr>
          <w:color w:val="221F1F"/>
          <w:lang w:val="ru-RU"/>
        </w:rPr>
        <w:t>»</w:t>
      </w:r>
      <w:r w:rsidRPr="00CB3B31">
        <w:rPr>
          <w:color w:val="221F1F"/>
          <w:lang w:val="ru-RU"/>
        </w:rPr>
        <w:t>.</w:t>
      </w:r>
    </w:p>
    <w:p w14:paraId="72629B92" w14:textId="77777777" w:rsidR="0033608E" w:rsidRPr="00CB3B31" w:rsidRDefault="0033608E" w:rsidP="0033608E">
      <w:pPr>
        <w:pStyle w:val="a3"/>
        <w:rPr>
          <w:lang w:val="ru-RU"/>
        </w:rPr>
      </w:pPr>
    </w:p>
    <w:p w14:paraId="4BF711F8" w14:textId="77777777" w:rsidR="0033608E" w:rsidRPr="00CB3B31" w:rsidRDefault="0033608E" w:rsidP="0033608E">
      <w:pPr>
        <w:pStyle w:val="3"/>
        <w:spacing w:before="154"/>
        <w:rPr>
          <w:lang w:val="ru-RU"/>
        </w:rPr>
      </w:pPr>
      <w:bookmarkStart w:id="154" w:name="Program_Logical_Groups"/>
      <w:bookmarkEnd w:id="154"/>
      <w:r>
        <w:rPr>
          <w:color w:val="221F1F"/>
          <w:lang w:val="ru-RU"/>
        </w:rPr>
        <w:t xml:space="preserve">Функция </w:t>
      </w:r>
      <w:r>
        <w:rPr>
          <w:color w:val="221F1F"/>
        </w:rPr>
        <w:t>Program</w:t>
      </w:r>
      <w:r w:rsidRPr="00CB3B31">
        <w:rPr>
          <w:color w:val="221F1F"/>
          <w:spacing w:val="-5"/>
          <w:lang w:val="ru-RU"/>
        </w:rPr>
        <w:t xml:space="preserve"> </w:t>
      </w:r>
      <w:r>
        <w:rPr>
          <w:color w:val="221F1F"/>
        </w:rPr>
        <w:t>Logical</w:t>
      </w:r>
      <w:r w:rsidRPr="00CB3B31">
        <w:rPr>
          <w:color w:val="221F1F"/>
          <w:spacing w:val="-4"/>
          <w:lang w:val="ru-RU"/>
        </w:rPr>
        <w:t xml:space="preserve"> </w:t>
      </w:r>
      <w:r>
        <w:rPr>
          <w:color w:val="221F1F"/>
        </w:rPr>
        <w:t>Groups</w:t>
      </w:r>
      <w:r>
        <w:rPr>
          <w:color w:val="221F1F"/>
          <w:lang w:val="ru-RU"/>
        </w:rPr>
        <w:t xml:space="preserve"> (Программирование логических группы)</w:t>
      </w:r>
    </w:p>
    <w:p w14:paraId="60794084" w14:textId="77777777" w:rsidR="0033608E" w:rsidRPr="00E30E58" w:rsidRDefault="0033608E" w:rsidP="0033608E">
      <w:pPr>
        <w:pStyle w:val="a3"/>
        <w:spacing w:before="245"/>
        <w:ind w:left="307" w:right="360"/>
        <w:jc w:val="both"/>
        <w:rPr>
          <w:lang w:val="ru-RU"/>
        </w:rPr>
      </w:pPr>
      <w:r w:rsidRPr="001162E1">
        <w:rPr>
          <w:color w:val="221F1F"/>
          <w:lang w:val="ru-RU"/>
        </w:rPr>
        <w:t xml:space="preserve">Этот </w:t>
      </w:r>
      <w:r>
        <w:rPr>
          <w:color w:val="221F1F"/>
          <w:lang w:val="ru-RU"/>
        </w:rPr>
        <w:t>функия</w:t>
      </w:r>
      <w:r w:rsidRPr="001162E1">
        <w:rPr>
          <w:color w:val="221F1F"/>
          <w:lang w:val="ru-RU"/>
        </w:rPr>
        <w:t xml:space="preserve"> также находится в </w:t>
      </w:r>
      <w:r>
        <w:rPr>
          <w:color w:val="221F1F"/>
          <w:lang w:val="ru-RU"/>
        </w:rPr>
        <w:t>режиме</w:t>
      </w:r>
      <w:r w:rsidRPr="001162E1">
        <w:rPr>
          <w:color w:val="221F1F"/>
          <w:lang w:val="ru-RU"/>
        </w:rPr>
        <w:t xml:space="preserve"> </w:t>
      </w:r>
      <w:r>
        <w:rPr>
          <w:color w:val="221F1F"/>
        </w:rPr>
        <w:t>Text</w:t>
      </w:r>
      <w:r w:rsidRPr="001162E1">
        <w:rPr>
          <w:color w:val="221F1F"/>
          <w:lang w:val="ru-RU"/>
        </w:rPr>
        <w:t xml:space="preserve"> </w:t>
      </w:r>
      <w:r>
        <w:rPr>
          <w:color w:val="221F1F"/>
        </w:rPr>
        <w:t>View</w:t>
      </w:r>
      <w:r>
        <w:rPr>
          <w:color w:val="221F1F"/>
          <w:lang w:val="ru-RU"/>
        </w:rPr>
        <w:t xml:space="preserve"> </w:t>
      </w:r>
      <w:r w:rsidRPr="00E30E58">
        <w:rPr>
          <w:color w:val="221F1F"/>
          <w:lang w:val="ru-RU"/>
        </w:rPr>
        <w:t>(Текстовый вид)</w:t>
      </w:r>
      <w:r w:rsidRPr="001162E1">
        <w:rPr>
          <w:color w:val="221F1F"/>
          <w:lang w:val="ru-RU"/>
        </w:rPr>
        <w:t>,</w:t>
      </w:r>
      <w:r>
        <w:rPr>
          <w:color w:val="221F1F"/>
          <w:lang w:val="ru-RU"/>
        </w:rPr>
        <w:t xml:space="preserve"> называется</w:t>
      </w:r>
      <w:r w:rsidRPr="001162E1">
        <w:rPr>
          <w:color w:val="221F1F"/>
          <w:lang w:val="ru-RU"/>
        </w:rPr>
        <w:t xml:space="preserve"> </w:t>
      </w:r>
      <w:r>
        <w:rPr>
          <w:color w:val="221F1F"/>
        </w:rPr>
        <w:t>Logical</w:t>
      </w:r>
      <w:r w:rsidRPr="001162E1">
        <w:rPr>
          <w:color w:val="221F1F"/>
          <w:lang w:val="ru-RU"/>
        </w:rPr>
        <w:t xml:space="preserve"> </w:t>
      </w:r>
      <w:r>
        <w:rPr>
          <w:color w:val="221F1F"/>
        </w:rPr>
        <w:t>Groups</w:t>
      </w:r>
      <w:r w:rsidRPr="001162E1">
        <w:rPr>
          <w:color w:val="221F1F"/>
          <w:lang w:val="ru-RU"/>
        </w:rPr>
        <w:t xml:space="preserve"> </w:t>
      </w:r>
      <w:r>
        <w:rPr>
          <w:color w:val="221F1F"/>
          <w:lang w:val="ru-RU"/>
        </w:rPr>
        <w:t>(</w:t>
      </w:r>
      <w:r w:rsidRPr="001162E1">
        <w:rPr>
          <w:color w:val="221F1F"/>
          <w:lang w:val="ru-RU"/>
        </w:rPr>
        <w:t>Логические группы</w:t>
      </w:r>
      <w:r>
        <w:rPr>
          <w:color w:val="221F1F"/>
          <w:lang w:val="ru-RU"/>
        </w:rPr>
        <w:t>)</w:t>
      </w:r>
      <w:r w:rsidRPr="001162E1">
        <w:rPr>
          <w:color w:val="221F1F"/>
          <w:lang w:val="ru-RU"/>
        </w:rPr>
        <w:t>. Он</w:t>
      </w:r>
      <w:r>
        <w:rPr>
          <w:color w:val="221F1F"/>
          <w:lang w:val="ru-RU"/>
        </w:rPr>
        <w:t>а</w:t>
      </w:r>
      <w:r w:rsidRPr="001162E1">
        <w:rPr>
          <w:color w:val="221F1F"/>
          <w:lang w:val="ru-RU"/>
        </w:rPr>
        <w:t xml:space="preserve"> позволяет пользователю создавать новую группу на основе любых выбранных критериев, редактировать или удалять существующую группу или просматривать точки в существующей группе. Редактирование логических групп полностью описано в разделе </w:t>
      </w:r>
      <w:r>
        <w:rPr>
          <w:color w:val="221F1F"/>
          <w:lang w:val="ru-RU"/>
        </w:rPr>
        <w:t>«</w:t>
      </w:r>
      <w:r w:rsidRPr="00E30E58">
        <w:rPr>
          <w:color w:val="221F1F"/>
          <w:lang w:val="ru-RU"/>
        </w:rPr>
        <w:t>Текстовый вид (</w:t>
      </w:r>
      <w:r w:rsidRPr="00E30E58">
        <w:rPr>
          <w:color w:val="221F1F"/>
        </w:rPr>
        <w:t>Text</w:t>
      </w:r>
      <w:r w:rsidRPr="00E30E58">
        <w:rPr>
          <w:color w:val="221F1F"/>
          <w:lang w:val="ru-RU"/>
        </w:rPr>
        <w:t xml:space="preserve"> </w:t>
      </w:r>
      <w:r w:rsidRPr="00E30E58">
        <w:rPr>
          <w:color w:val="221F1F"/>
        </w:rPr>
        <w:t>View</w:t>
      </w:r>
      <w:r w:rsidRPr="00E30E58">
        <w:rPr>
          <w:color w:val="221F1F"/>
          <w:lang w:val="ru-RU"/>
        </w:rPr>
        <w:t>)</w:t>
      </w:r>
      <w:r w:rsidRPr="001162E1">
        <w:rPr>
          <w:color w:val="221F1F"/>
          <w:lang w:val="ru-RU"/>
        </w:rPr>
        <w:t>.</w:t>
      </w:r>
    </w:p>
    <w:p w14:paraId="26ACF799" w14:textId="77777777" w:rsidR="0033608E" w:rsidRPr="00E30E58" w:rsidRDefault="0033608E" w:rsidP="0033608E">
      <w:pPr>
        <w:pStyle w:val="a3"/>
        <w:rPr>
          <w:lang w:val="ru-RU"/>
        </w:rPr>
      </w:pPr>
    </w:p>
    <w:p w14:paraId="54A374C8" w14:textId="77777777" w:rsidR="0033608E" w:rsidRPr="00366C96" w:rsidRDefault="0033608E" w:rsidP="0033608E">
      <w:pPr>
        <w:pStyle w:val="3"/>
        <w:spacing w:before="154"/>
        <w:rPr>
          <w:lang w:val="ru-RU"/>
        </w:rPr>
      </w:pPr>
      <w:bookmarkStart w:id="155" w:name="Position_Points_(Now_on_Database_Menu)"/>
      <w:bookmarkEnd w:id="155"/>
      <w:r>
        <w:rPr>
          <w:color w:val="221F1F"/>
          <w:lang w:val="ru-RU"/>
        </w:rPr>
        <w:t xml:space="preserve">Функция </w:t>
      </w:r>
      <w:r>
        <w:rPr>
          <w:color w:val="221F1F"/>
        </w:rPr>
        <w:t>Position</w:t>
      </w:r>
      <w:r w:rsidRPr="00366C96">
        <w:rPr>
          <w:color w:val="221F1F"/>
          <w:spacing w:val="-2"/>
          <w:lang w:val="ru-RU"/>
        </w:rPr>
        <w:t xml:space="preserve"> </w:t>
      </w:r>
      <w:r>
        <w:rPr>
          <w:color w:val="221F1F"/>
        </w:rPr>
        <w:t>Points</w:t>
      </w:r>
      <w:r>
        <w:rPr>
          <w:color w:val="221F1F"/>
          <w:lang w:val="ru-RU"/>
        </w:rPr>
        <w:t xml:space="preserve"> (Положение точек)</w:t>
      </w:r>
      <w:r w:rsidRPr="00366C96">
        <w:rPr>
          <w:color w:val="221F1F"/>
          <w:spacing w:val="-4"/>
          <w:lang w:val="ru-RU"/>
        </w:rPr>
        <w:t xml:space="preserve"> </w:t>
      </w:r>
      <w:r w:rsidRPr="00366C96">
        <w:rPr>
          <w:color w:val="221F1F"/>
          <w:lang w:val="ru-RU"/>
        </w:rPr>
        <w:t>(</w:t>
      </w:r>
      <w:r>
        <w:rPr>
          <w:color w:val="221F1F"/>
          <w:lang w:val="ru-RU"/>
        </w:rPr>
        <w:t>Теперь в меню базы данных)</w:t>
      </w:r>
    </w:p>
    <w:p w14:paraId="1DC41272" w14:textId="77777777" w:rsidR="0033608E" w:rsidRPr="00324971" w:rsidRDefault="0033608E" w:rsidP="0033608E">
      <w:pPr>
        <w:pStyle w:val="a3"/>
        <w:spacing w:before="245"/>
        <w:ind w:left="307" w:right="362"/>
        <w:jc w:val="both"/>
        <w:rPr>
          <w:lang w:val="ru-RU"/>
        </w:rPr>
      </w:pPr>
      <w:r>
        <w:rPr>
          <w:color w:val="221F1F"/>
          <w:lang w:val="ru-RU"/>
        </w:rPr>
        <w:t xml:space="preserve">Эта функция </w:t>
      </w:r>
      <w:r w:rsidRPr="00366C96">
        <w:rPr>
          <w:color w:val="221F1F"/>
          <w:lang w:val="ru-RU"/>
        </w:rPr>
        <w:t xml:space="preserve">позволяет пользователю расположить несколько точек в текстовом представлении </w:t>
      </w:r>
      <w:r>
        <w:rPr>
          <w:color w:val="221F1F"/>
          <w:lang w:val="ru-RU"/>
        </w:rPr>
        <w:t>(</w:t>
      </w:r>
      <w:r>
        <w:rPr>
          <w:color w:val="221F1F"/>
        </w:rPr>
        <w:t>Text</w:t>
      </w:r>
      <w:r w:rsidRPr="00366C96">
        <w:rPr>
          <w:color w:val="221F1F"/>
          <w:lang w:val="ru-RU"/>
        </w:rPr>
        <w:t xml:space="preserve"> </w:t>
      </w:r>
      <w:r>
        <w:rPr>
          <w:color w:val="221F1F"/>
        </w:rPr>
        <w:t>View</w:t>
      </w:r>
      <w:r>
        <w:rPr>
          <w:color w:val="221F1F"/>
          <w:lang w:val="ru-RU"/>
        </w:rPr>
        <w:t>)</w:t>
      </w:r>
      <w:r w:rsidRPr="00366C96">
        <w:rPr>
          <w:color w:val="221F1F"/>
          <w:lang w:val="ru-RU"/>
        </w:rPr>
        <w:t xml:space="preserve">, чтобы точки, которые необходимо просматривать чаще, можно было разместить в верхней части списка, а связанные точки можно было сгруппировать вместе. Нажмите на пункт меню </w:t>
      </w:r>
      <w:r>
        <w:rPr>
          <w:color w:val="221F1F"/>
        </w:rPr>
        <w:t>Position</w:t>
      </w:r>
      <w:r w:rsidRPr="00366C96">
        <w:rPr>
          <w:color w:val="221F1F"/>
          <w:spacing w:val="-2"/>
          <w:lang w:val="ru-RU"/>
        </w:rPr>
        <w:t xml:space="preserve"> </w:t>
      </w:r>
      <w:r>
        <w:rPr>
          <w:color w:val="221F1F"/>
        </w:rPr>
        <w:t>Points</w:t>
      </w:r>
      <w:r w:rsidRPr="00366C96">
        <w:rPr>
          <w:color w:val="221F1F"/>
          <w:lang w:val="ru-RU"/>
        </w:rPr>
        <w:t xml:space="preserve"> </w:t>
      </w:r>
      <w:r>
        <w:rPr>
          <w:color w:val="221F1F"/>
          <w:lang w:val="ru-RU"/>
        </w:rPr>
        <w:t>(</w:t>
      </w:r>
      <w:r w:rsidRPr="00366C96">
        <w:rPr>
          <w:color w:val="221F1F"/>
          <w:lang w:val="ru-RU"/>
        </w:rPr>
        <w:t>Положение точек</w:t>
      </w:r>
      <w:r>
        <w:rPr>
          <w:color w:val="221F1F"/>
          <w:lang w:val="ru-RU"/>
        </w:rPr>
        <w:t>)</w:t>
      </w:r>
      <w:r w:rsidRPr="00324971">
        <w:rPr>
          <w:color w:val="221F1F"/>
          <w:lang w:val="ru-RU"/>
        </w:rPr>
        <w:t>.</w:t>
      </w:r>
    </w:p>
    <w:p w14:paraId="06046793" w14:textId="77777777" w:rsidR="0033608E" w:rsidRPr="00324971" w:rsidRDefault="0033608E" w:rsidP="0033608E">
      <w:pPr>
        <w:spacing w:line="276" w:lineRule="auto"/>
        <w:jc w:val="both"/>
        <w:rPr>
          <w:lang w:val="ru-RU"/>
        </w:rPr>
        <w:sectPr w:rsidR="0033608E" w:rsidRPr="00324971" w:rsidSect="00010A9E">
          <w:footerReference w:type="default" r:id="rId180"/>
          <w:pgSz w:w="12240" w:h="15840"/>
          <w:pgMar w:top="520" w:right="360" w:bottom="1000" w:left="420" w:header="0" w:footer="802" w:gutter="0"/>
          <w:cols w:space="720"/>
        </w:sectPr>
      </w:pPr>
    </w:p>
    <w:p w14:paraId="720622CE" w14:textId="77777777" w:rsidR="0033608E" w:rsidRPr="008765CB" w:rsidRDefault="0033608E" w:rsidP="0033608E">
      <w:pPr>
        <w:pStyle w:val="a3"/>
        <w:spacing w:before="39" w:line="276" w:lineRule="auto"/>
        <w:ind w:left="307" w:right="356"/>
        <w:jc w:val="both"/>
        <w:rPr>
          <w:lang w:val="ru-RU"/>
        </w:rPr>
      </w:pPr>
      <w:r w:rsidRPr="00324971">
        <w:rPr>
          <w:color w:val="221F1F"/>
          <w:lang w:val="ru-RU"/>
        </w:rPr>
        <w:lastRenderedPageBreak/>
        <w:t xml:space="preserve">Выберите несколько точек в левой части окна </w:t>
      </w:r>
      <w:r>
        <w:rPr>
          <w:color w:val="221F1F"/>
        </w:rPr>
        <w:t>Group</w:t>
      </w:r>
      <w:r w:rsidRPr="00324971">
        <w:rPr>
          <w:color w:val="221F1F"/>
          <w:lang w:val="ru-RU"/>
        </w:rPr>
        <w:t xml:space="preserve"> </w:t>
      </w:r>
      <w:r>
        <w:rPr>
          <w:color w:val="221F1F"/>
        </w:rPr>
        <w:t>Position</w:t>
      </w:r>
      <w:r w:rsidRPr="00324971">
        <w:rPr>
          <w:color w:val="221F1F"/>
          <w:lang w:val="ru-RU"/>
        </w:rPr>
        <w:t xml:space="preserve"> </w:t>
      </w:r>
      <w:r>
        <w:rPr>
          <w:color w:val="221F1F"/>
          <w:lang w:val="ru-RU"/>
        </w:rPr>
        <w:t>(</w:t>
      </w:r>
      <w:r w:rsidRPr="00324971">
        <w:rPr>
          <w:color w:val="221F1F"/>
          <w:lang w:val="ru-RU"/>
        </w:rPr>
        <w:t>Положение группы</w:t>
      </w:r>
      <w:r>
        <w:rPr>
          <w:color w:val="221F1F"/>
          <w:lang w:val="ru-RU"/>
        </w:rPr>
        <w:t>)</w:t>
      </w:r>
      <w:r w:rsidRPr="00324971">
        <w:rPr>
          <w:color w:val="221F1F"/>
          <w:lang w:val="ru-RU"/>
        </w:rPr>
        <w:t xml:space="preserve">. Используйте клавишу </w:t>
      </w:r>
      <w:r w:rsidRPr="00324971">
        <w:rPr>
          <w:color w:val="221F1F"/>
        </w:rPr>
        <w:t>Shift</w:t>
      </w:r>
      <w:r w:rsidRPr="00324971">
        <w:rPr>
          <w:color w:val="221F1F"/>
          <w:lang w:val="ru-RU"/>
        </w:rPr>
        <w:t xml:space="preserve"> для выбора смежных точек и клавишу </w:t>
      </w:r>
      <w:r w:rsidRPr="00324971">
        <w:rPr>
          <w:color w:val="221F1F"/>
        </w:rPr>
        <w:t>CTRL</w:t>
      </w:r>
      <w:r w:rsidRPr="00324971">
        <w:rPr>
          <w:color w:val="221F1F"/>
          <w:lang w:val="ru-RU"/>
        </w:rPr>
        <w:t xml:space="preserve"> для выбора несмежных точек. Выбранные файлы будут помещены в среднюю секцию. Выберите точку, которую вы хотите разместить выше, в списке справа. Щелкните правой кнопкой мыши или нажмите </w:t>
      </w:r>
      <w:r w:rsidRPr="00324971">
        <w:rPr>
          <w:color w:val="221F1F"/>
        </w:rPr>
        <w:t>Esc</w:t>
      </w:r>
      <w:r w:rsidRPr="00324971">
        <w:rPr>
          <w:color w:val="221F1F"/>
          <w:lang w:val="ru-RU"/>
        </w:rPr>
        <w:t xml:space="preserve">, чтобы сохранить изменения. </w:t>
      </w:r>
    </w:p>
    <w:p w14:paraId="70721FB6" w14:textId="77777777" w:rsidR="0033608E" w:rsidRPr="008765CB" w:rsidRDefault="0033608E" w:rsidP="0033608E">
      <w:pPr>
        <w:pStyle w:val="a3"/>
        <w:rPr>
          <w:lang w:val="ru-RU"/>
        </w:rPr>
      </w:pPr>
    </w:p>
    <w:p w14:paraId="65377217" w14:textId="77777777" w:rsidR="0033608E" w:rsidRPr="008765CB" w:rsidRDefault="0033608E" w:rsidP="0033608E">
      <w:pPr>
        <w:pStyle w:val="a3"/>
        <w:rPr>
          <w:lang w:val="ru-RU"/>
        </w:rPr>
      </w:pPr>
    </w:p>
    <w:p w14:paraId="1B20C8A1" w14:textId="77777777" w:rsidR="0033608E" w:rsidRPr="008B40B4" w:rsidRDefault="0033608E" w:rsidP="0033608E">
      <w:pPr>
        <w:pStyle w:val="3"/>
        <w:spacing w:before="154"/>
        <w:jc w:val="both"/>
        <w:rPr>
          <w:lang w:val="ru-RU"/>
        </w:rPr>
      </w:pPr>
      <w:bookmarkStart w:id="156" w:name="Header_Points"/>
      <w:bookmarkEnd w:id="156"/>
      <w:r>
        <w:rPr>
          <w:color w:val="221F1F"/>
          <w:lang w:val="ru-RU"/>
        </w:rPr>
        <w:t>Функция</w:t>
      </w:r>
      <w:r w:rsidRPr="008B40B4">
        <w:rPr>
          <w:color w:val="221F1F"/>
          <w:lang w:val="ru-RU"/>
        </w:rPr>
        <w:t xml:space="preserve"> </w:t>
      </w:r>
      <w:r w:rsidRPr="00750BE5">
        <w:rPr>
          <w:color w:val="221F1F"/>
        </w:rPr>
        <w:t>Header</w:t>
      </w:r>
      <w:r w:rsidRPr="008B40B4">
        <w:rPr>
          <w:color w:val="221F1F"/>
          <w:lang w:val="ru-RU"/>
        </w:rPr>
        <w:t xml:space="preserve"> </w:t>
      </w:r>
      <w:r w:rsidRPr="00750BE5">
        <w:rPr>
          <w:color w:val="221F1F"/>
        </w:rPr>
        <w:t>Points</w:t>
      </w:r>
      <w:r w:rsidRPr="008B40B4">
        <w:rPr>
          <w:color w:val="221F1F"/>
          <w:lang w:val="ru-RU"/>
        </w:rPr>
        <w:t xml:space="preserve"> (</w:t>
      </w:r>
      <w:r>
        <w:rPr>
          <w:color w:val="221F1F"/>
          <w:lang w:val="ru-RU"/>
        </w:rPr>
        <w:t>Заголовки</w:t>
      </w:r>
      <w:r w:rsidRPr="008B40B4">
        <w:rPr>
          <w:color w:val="221F1F"/>
          <w:lang w:val="ru-RU"/>
        </w:rPr>
        <w:t xml:space="preserve"> </w:t>
      </w:r>
      <w:r>
        <w:rPr>
          <w:color w:val="221F1F"/>
          <w:lang w:val="ru-RU"/>
        </w:rPr>
        <w:t>точек</w:t>
      </w:r>
      <w:r w:rsidRPr="008B40B4">
        <w:rPr>
          <w:color w:val="221F1F"/>
          <w:lang w:val="ru-RU"/>
        </w:rPr>
        <w:t>)</w:t>
      </w:r>
    </w:p>
    <w:p w14:paraId="53BD8E05" w14:textId="77777777" w:rsidR="0033608E" w:rsidRDefault="0033608E" w:rsidP="0033608E">
      <w:pPr>
        <w:pStyle w:val="a3"/>
        <w:spacing w:before="245" w:line="278" w:lineRule="auto"/>
        <w:ind w:left="307" w:right="359"/>
        <w:jc w:val="both"/>
        <w:rPr>
          <w:color w:val="221F1F"/>
          <w:lang w:val="ru-RU"/>
        </w:rPr>
      </w:pPr>
      <w:r w:rsidRPr="00C65419">
        <w:rPr>
          <w:color w:val="221F1F"/>
          <w:lang w:val="ru-RU"/>
        </w:rPr>
        <w:t>Заголовки точек (Header Points)</w:t>
      </w:r>
      <w:r>
        <w:rPr>
          <w:color w:val="221F1F"/>
          <w:lang w:val="ru-RU"/>
        </w:rPr>
        <w:t xml:space="preserve"> </w:t>
      </w:r>
      <w:r w:rsidRPr="00C65419">
        <w:rPr>
          <w:color w:val="221F1F"/>
          <w:lang w:val="ru-RU"/>
        </w:rPr>
        <w:t xml:space="preserve">вы можете выбрать для отображения чуть ниже Главного меню </w:t>
      </w:r>
      <w:r>
        <w:rPr>
          <w:color w:val="221F1F"/>
          <w:lang w:val="ru-RU"/>
        </w:rPr>
        <w:t>(</w:t>
      </w:r>
      <w:r>
        <w:rPr>
          <w:color w:val="221F1F"/>
        </w:rPr>
        <w:t>Main</w:t>
      </w:r>
      <w:r w:rsidRPr="007C3351">
        <w:rPr>
          <w:color w:val="221F1F"/>
          <w:lang w:val="ru-RU"/>
        </w:rPr>
        <w:t xml:space="preserve"> </w:t>
      </w:r>
      <w:r>
        <w:rPr>
          <w:color w:val="221F1F"/>
        </w:rPr>
        <w:t>Menu</w:t>
      </w:r>
      <w:r>
        <w:rPr>
          <w:color w:val="221F1F"/>
          <w:lang w:val="ru-RU"/>
        </w:rPr>
        <w:t>)</w:t>
      </w:r>
      <w:r w:rsidRPr="007C3351">
        <w:rPr>
          <w:color w:val="221F1F"/>
          <w:lang w:val="ru-RU"/>
        </w:rPr>
        <w:t xml:space="preserve"> </w:t>
      </w:r>
      <w:r w:rsidRPr="00C65419">
        <w:rPr>
          <w:color w:val="221F1F"/>
          <w:lang w:val="ru-RU"/>
        </w:rPr>
        <w:t>в реальном режиме</w:t>
      </w:r>
      <w:r w:rsidRPr="007C3351">
        <w:rPr>
          <w:color w:val="221F1F"/>
          <w:lang w:val="ru-RU"/>
        </w:rPr>
        <w:t xml:space="preserve"> </w:t>
      </w:r>
      <w:r>
        <w:rPr>
          <w:color w:val="221F1F"/>
          <w:lang w:val="ru-RU"/>
        </w:rPr>
        <w:t>(</w:t>
      </w:r>
      <w:r>
        <w:rPr>
          <w:color w:val="221F1F"/>
        </w:rPr>
        <w:t>Real</w:t>
      </w:r>
      <w:r w:rsidRPr="007C3351">
        <w:rPr>
          <w:color w:val="221F1F"/>
          <w:lang w:val="ru-RU"/>
        </w:rPr>
        <w:t xml:space="preserve"> </w:t>
      </w:r>
      <w:r>
        <w:rPr>
          <w:color w:val="221F1F"/>
        </w:rPr>
        <w:t>Mode</w:t>
      </w:r>
      <w:r>
        <w:rPr>
          <w:color w:val="221F1F"/>
          <w:lang w:val="ru-RU"/>
        </w:rPr>
        <w:t xml:space="preserve">). Эти точки, а также </w:t>
      </w:r>
      <w:r w:rsidRPr="00C65419">
        <w:rPr>
          <w:color w:val="221F1F"/>
          <w:lang w:val="ru-RU"/>
        </w:rPr>
        <w:t>их статусы</w:t>
      </w:r>
      <w:r>
        <w:rPr>
          <w:color w:val="221F1F"/>
          <w:lang w:val="ru-RU"/>
        </w:rPr>
        <w:t>/состояние</w:t>
      </w:r>
      <w:r w:rsidRPr="00C65419">
        <w:rPr>
          <w:color w:val="221F1F"/>
          <w:lang w:val="ru-RU"/>
        </w:rPr>
        <w:t xml:space="preserve"> будут отображаться там независимо от того, в каком представлении вы находитесь.</w:t>
      </w:r>
    </w:p>
    <w:p w14:paraId="29FE453D" w14:textId="77777777" w:rsidR="0033608E" w:rsidRPr="00C65419" w:rsidRDefault="0033608E" w:rsidP="0033608E">
      <w:pPr>
        <w:pStyle w:val="a3"/>
        <w:spacing w:before="245" w:line="278" w:lineRule="auto"/>
        <w:ind w:left="307" w:right="359"/>
        <w:jc w:val="both"/>
        <w:rPr>
          <w:color w:val="221F1F"/>
          <w:lang w:val="ru-RU"/>
        </w:rPr>
      </w:pPr>
      <w:r w:rsidRPr="00C65419">
        <w:rPr>
          <w:color w:val="221F1F"/>
          <w:lang w:val="ru-RU"/>
        </w:rPr>
        <w:t xml:space="preserve">В </w:t>
      </w:r>
      <w:r>
        <w:rPr>
          <w:color w:val="221F1F"/>
          <w:lang w:val="ru-RU"/>
        </w:rPr>
        <w:t xml:space="preserve">версии системы </w:t>
      </w:r>
      <w:r w:rsidRPr="00C65419">
        <w:rPr>
          <w:color w:val="221F1F"/>
        </w:rPr>
        <w:t>CBAS</w:t>
      </w:r>
      <w:r w:rsidRPr="00C65419">
        <w:rPr>
          <w:color w:val="221F1F"/>
          <w:lang w:val="ru-RU"/>
        </w:rPr>
        <w:t xml:space="preserve"> 15 мы увеличили количество </w:t>
      </w:r>
      <w:r>
        <w:rPr>
          <w:color w:val="221F1F"/>
          <w:lang w:val="ru-RU"/>
        </w:rPr>
        <w:t>отображаемых заголовков точек</w:t>
      </w:r>
      <w:r w:rsidRPr="00C65419">
        <w:rPr>
          <w:color w:val="221F1F"/>
          <w:lang w:val="ru-RU"/>
        </w:rPr>
        <w:t xml:space="preserve"> с 2 до 10 в зависимости от разрешения экрана и размера вашего монитора.</w:t>
      </w:r>
    </w:p>
    <w:p w14:paraId="1AB2EC76" w14:textId="77777777" w:rsidR="0033608E" w:rsidRPr="00394F47" w:rsidRDefault="0033608E" w:rsidP="0033608E">
      <w:pPr>
        <w:pStyle w:val="a3"/>
        <w:spacing w:before="245" w:line="278" w:lineRule="auto"/>
        <w:ind w:left="307" w:right="359"/>
        <w:jc w:val="both"/>
        <w:rPr>
          <w:lang w:val="ru-RU"/>
        </w:rPr>
      </w:pPr>
      <w:r>
        <w:rPr>
          <w:noProof/>
          <w:lang w:val="ru-RU" w:eastAsia="ru-RU"/>
        </w:rPr>
        <w:drawing>
          <wp:anchor distT="0" distB="0" distL="0" distR="0" simplePos="0" relativeHeight="251783168" behindDoc="0" locked="0" layoutInCell="1" allowOverlap="1" wp14:anchorId="79BEF621" wp14:editId="2DF55031">
            <wp:simplePos x="0" y="0"/>
            <wp:positionH relativeFrom="page">
              <wp:posOffset>461645</wp:posOffset>
            </wp:positionH>
            <wp:positionV relativeFrom="paragraph">
              <wp:posOffset>591812</wp:posOffset>
            </wp:positionV>
            <wp:extent cx="3293716" cy="4343400"/>
            <wp:effectExtent l="0" t="0" r="0" b="0"/>
            <wp:wrapTopAndBottom/>
            <wp:docPr id="183"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1.png"/>
                    <pic:cNvPicPr/>
                  </pic:nvPicPr>
                  <pic:blipFill>
                    <a:blip r:embed="rId181" cstate="print"/>
                    <a:stretch>
                      <a:fillRect/>
                    </a:stretch>
                  </pic:blipFill>
                  <pic:spPr>
                    <a:xfrm>
                      <a:off x="0" y="0"/>
                      <a:ext cx="3293716" cy="4343400"/>
                    </a:xfrm>
                    <a:prstGeom prst="rect">
                      <a:avLst/>
                    </a:prstGeom>
                  </pic:spPr>
                </pic:pic>
              </a:graphicData>
            </a:graphic>
          </wp:anchor>
        </w:drawing>
      </w:r>
      <w:r w:rsidRPr="007C3351">
        <w:rPr>
          <w:color w:val="221F1F"/>
          <w:lang w:val="ru-RU"/>
        </w:rPr>
        <w:t xml:space="preserve">Заголовки точек </w:t>
      </w:r>
      <w:r w:rsidRPr="00C65419">
        <w:rPr>
          <w:color w:val="221F1F"/>
          <w:lang w:val="ru-RU"/>
        </w:rPr>
        <w:t>программир</w:t>
      </w:r>
      <w:r>
        <w:rPr>
          <w:color w:val="221F1F"/>
          <w:lang w:val="ru-RU"/>
        </w:rPr>
        <w:t>уются</w:t>
      </w:r>
      <w:r w:rsidRPr="00C65419">
        <w:rPr>
          <w:color w:val="221F1F"/>
          <w:lang w:val="ru-RU"/>
        </w:rPr>
        <w:t xml:space="preserve"> про</w:t>
      </w:r>
      <w:r>
        <w:rPr>
          <w:color w:val="221F1F"/>
          <w:lang w:val="ru-RU"/>
        </w:rPr>
        <w:t>сто</w:t>
      </w:r>
      <w:r w:rsidRPr="00C65419">
        <w:rPr>
          <w:color w:val="221F1F"/>
          <w:lang w:val="ru-RU"/>
        </w:rPr>
        <w:t xml:space="preserve">. </w:t>
      </w:r>
      <w:r>
        <w:rPr>
          <w:color w:val="221F1F"/>
          <w:lang w:val="ru-RU"/>
        </w:rPr>
        <w:t>Н</w:t>
      </w:r>
      <w:r w:rsidRPr="00C65419">
        <w:rPr>
          <w:color w:val="221F1F"/>
          <w:lang w:val="ru-RU"/>
        </w:rPr>
        <w:t>ажмите</w:t>
      </w:r>
      <w:r w:rsidRPr="00394F47">
        <w:rPr>
          <w:color w:val="221F1F"/>
          <w:lang w:val="ru-RU"/>
        </w:rPr>
        <w:t xml:space="preserve"> </w:t>
      </w:r>
      <w:r w:rsidRPr="00C65419">
        <w:rPr>
          <w:color w:val="221F1F"/>
          <w:lang w:val="ru-RU"/>
        </w:rPr>
        <w:t>на</w:t>
      </w:r>
      <w:r>
        <w:rPr>
          <w:color w:val="221F1F"/>
          <w:lang w:val="ru-RU"/>
        </w:rPr>
        <w:t xml:space="preserve"> нужный</w:t>
      </w:r>
      <w:r w:rsidRPr="00394F47">
        <w:rPr>
          <w:color w:val="221F1F"/>
          <w:lang w:val="ru-RU"/>
        </w:rPr>
        <w:t xml:space="preserve"> </w:t>
      </w:r>
      <w:r>
        <w:rPr>
          <w:color w:val="221F1F"/>
          <w:lang w:val="ru-RU"/>
        </w:rPr>
        <w:t>пункт</w:t>
      </w:r>
      <w:r w:rsidRPr="00394F47">
        <w:rPr>
          <w:color w:val="221F1F"/>
          <w:lang w:val="ru-RU"/>
        </w:rPr>
        <w:t xml:space="preserve"> </w:t>
      </w:r>
      <w:r w:rsidRPr="00C65419">
        <w:rPr>
          <w:color w:val="221F1F"/>
          <w:lang w:val="ru-RU"/>
        </w:rPr>
        <w:t>заголовка</w:t>
      </w:r>
      <w:r w:rsidRPr="00394F47">
        <w:rPr>
          <w:color w:val="221F1F"/>
          <w:lang w:val="ru-RU"/>
        </w:rPr>
        <w:t xml:space="preserve"> </w:t>
      </w:r>
      <w:r>
        <w:rPr>
          <w:color w:val="221F1F"/>
          <w:lang w:val="ru-RU"/>
        </w:rPr>
        <w:t>точек (</w:t>
      </w:r>
      <w:r>
        <w:rPr>
          <w:color w:val="221F1F"/>
        </w:rPr>
        <w:t>Header</w:t>
      </w:r>
      <w:r w:rsidRPr="00394F47">
        <w:rPr>
          <w:color w:val="221F1F"/>
          <w:spacing w:val="-7"/>
          <w:lang w:val="ru-RU"/>
        </w:rPr>
        <w:t xml:space="preserve"> </w:t>
      </w:r>
      <w:r>
        <w:rPr>
          <w:color w:val="221F1F"/>
        </w:rPr>
        <w:t>Points</w:t>
      </w:r>
      <w:r>
        <w:rPr>
          <w:color w:val="221F1F"/>
          <w:lang w:val="ru-RU"/>
        </w:rPr>
        <w:t>)</w:t>
      </w:r>
      <w:r w:rsidRPr="00394F47">
        <w:rPr>
          <w:color w:val="221F1F"/>
          <w:spacing w:val="-9"/>
          <w:lang w:val="ru-RU"/>
        </w:rPr>
        <w:t xml:space="preserve"> </w:t>
      </w:r>
      <w:r w:rsidRPr="00C65419">
        <w:rPr>
          <w:color w:val="221F1F"/>
          <w:lang w:val="ru-RU"/>
        </w:rPr>
        <w:t>в</w:t>
      </w:r>
      <w:r w:rsidRPr="00394F47">
        <w:rPr>
          <w:color w:val="221F1F"/>
          <w:lang w:val="ru-RU"/>
        </w:rPr>
        <w:t xml:space="preserve"> </w:t>
      </w:r>
      <w:r w:rsidRPr="00C65419">
        <w:rPr>
          <w:color w:val="221F1F"/>
          <w:lang w:val="ru-RU"/>
        </w:rPr>
        <w:t>системном</w:t>
      </w:r>
      <w:r w:rsidRPr="00394F47">
        <w:rPr>
          <w:color w:val="221F1F"/>
          <w:lang w:val="ru-RU"/>
        </w:rPr>
        <w:t xml:space="preserve"> </w:t>
      </w:r>
      <w:r w:rsidRPr="00C65419">
        <w:rPr>
          <w:color w:val="221F1F"/>
          <w:lang w:val="ru-RU"/>
        </w:rPr>
        <w:t>меню</w:t>
      </w:r>
      <w:r w:rsidRPr="00394F47">
        <w:rPr>
          <w:color w:val="221F1F"/>
          <w:lang w:val="ru-RU"/>
        </w:rPr>
        <w:t xml:space="preserve">, </w:t>
      </w:r>
      <w:r w:rsidRPr="00C65419">
        <w:rPr>
          <w:color w:val="221F1F"/>
          <w:lang w:val="ru-RU"/>
        </w:rPr>
        <w:t>и</w:t>
      </w:r>
      <w:r w:rsidRPr="00394F47">
        <w:rPr>
          <w:color w:val="221F1F"/>
          <w:lang w:val="ru-RU"/>
        </w:rPr>
        <w:t xml:space="preserve"> </w:t>
      </w:r>
      <w:r w:rsidRPr="00C65419">
        <w:rPr>
          <w:color w:val="221F1F"/>
          <w:lang w:val="ru-RU"/>
        </w:rPr>
        <w:t>увидите</w:t>
      </w:r>
      <w:r w:rsidRPr="00394F47">
        <w:rPr>
          <w:color w:val="221F1F"/>
          <w:lang w:val="ru-RU"/>
        </w:rPr>
        <w:t xml:space="preserve"> </w:t>
      </w:r>
      <w:r w:rsidRPr="00C65419">
        <w:rPr>
          <w:color w:val="221F1F"/>
          <w:lang w:val="ru-RU"/>
        </w:rPr>
        <w:t>следующее</w:t>
      </w:r>
      <w:r w:rsidRPr="00394F47">
        <w:rPr>
          <w:color w:val="221F1F"/>
          <w:lang w:val="ru-RU"/>
        </w:rPr>
        <w:t xml:space="preserve"> </w:t>
      </w:r>
      <w:r w:rsidRPr="00C65419">
        <w:rPr>
          <w:color w:val="221F1F"/>
          <w:lang w:val="ru-RU"/>
        </w:rPr>
        <w:t>окно</w:t>
      </w:r>
      <w:r w:rsidRPr="00394F47">
        <w:rPr>
          <w:color w:val="221F1F"/>
          <w:lang w:val="ru-RU"/>
        </w:rPr>
        <w:t xml:space="preserve">: </w:t>
      </w:r>
    </w:p>
    <w:p w14:paraId="5D26204A" w14:textId="77777777" w:rsidR="0033608E" w:rsidRPr="00394F47" w:rsidRDefault="0033608E" w:rsidP="0033608E">
      <w:pPr>
        <w:pStyle w:val="a3"/>
        <w:rPr>
          <w:sz w:val="14"/>
          <w:lang w:val="ru-RU"/>
        </w:rPr>
      </w:pPr>
    </w:p>
    <w:p w14:paraId="1AB1A448" w14:textId="77777777" w:rsidR="0033608E" w:rsidRPr="00DF4F61" w:rsidRDefault="0033608E" w:rsidP="0033608E">
      <w:pPr>
        <w:pStyle w:val="a3"/>
        <w:spacing w:line="276" w:lineRule="auto"/>
        <w:ind w:left="307" w:right="359"/>
        <w:jc w:val="both"/>
        <w:rPr>
          <w:lang w:val="ru-RU"/>
        </w:rPr>
      </w:pPr>
      <w:r w:rsidRPr="00394F47">
        <w:rPr>
          <w:color w:val="221F1F"/>
          <w:lang w:val="ru-RU"/>
        </w:rPr>
        <w:t xml:space="preserve">Щелкните </w:t>
      </w:r>
      <w:r>
        <w:rPr>
          <w:color w:val="221F1F"/>
        </w:rPr>
        <w:t>Header</w:t>
      </w:r>
      <w:r w:rsidRPr="004072E1">
        <w:rPr>
          <w:color w:val="221F1F"/>
          <w:lang w:val="ru-RU"/>
        </w:rPr>
        <w:t xml:space="preserve"> 1 </w:t>
      </w:r>
      <w:r>
        <w:rPr>
          <w:color w:val="221F1F"/>
        </w:rPr>
        <w:t>Point</w:t>
      </w:r>
      <w:r w:rsidRPr="004072E1">
        <w:rPr>
          <w:color w:val="221F1F"/>
          <w:lang w:val="ru-RU"/>
        </w:rPr>
        <w:t xml:space="preserve"> </w:t>
      </w:r>
      <w:r>
        <w:rPr>
          <w:color w:val="221F1F"/>
          <w:lang w:val="ru-RU"/>
        </w:rPr>
        <w:t xml:space="preserve">(заголовок точки 1) </w:t>
      </w:r>
      <w:r w:rsidRPr="00394F47">
        <w:rPr>
          <w:color w:val="221F1F"/>
          <w:lang w:val="ru-RU"/>
        </w:rPr>
        <w:t xml:space="preserve">и выберите </w:t>
      </w:r>
      <w:r>
        <w:rPr>
          <w:color w:val="221F1F"/>
          <w:lang w:val="ru-RU"/>
        </w:rPr>
        <w:t>точку</w:t>
      </w:r>
      <w:r w:rsidRPr="00394F47">
        <w:rPr>
          <w:color w:val="221F1F"/>
          <w:lang w:val="ru-RU"/>
        </w:rPr>
        <w:t xml:space="preserve"> из списка. Сделайте то же самое для </w:t>
      </w:r>
      <w:r>
        <w:rPr>
          <w:color w:val="221F1F"/>
        </w:rPr>
        <w:t>Header</w:t>
      </w:r>
      <w:r w:rsidRPr="00DF4F61">
        <w:rPr>
          <w:color w:val="221F1F"/>
          <w:lang w:val="ru-RU"/>
        </w:rPr>
        <w:t xml:space="preserve"> 2 </w:t>
      </w:r>
      <w:r>
        <w:rPr>
          <w:color w:val="221F1F"/>
        </w:rPr>
        <w:t>Point</w:t>
      </w:r>
      <w:r w:rsidRPr="00394F47">
        <w:rPr>
          <w:color w:val="221F1F"/>
          <w:lang w:val="ru-RU"/>
        </w:rPr>
        <w:t xml:space="preserve"> </w:t>
      </w:r>
      <w:r>
        <w:rPr>
          <w:color w:val="221F1F"/>
          <w:lang w:val="ru-RU"/>
        </w:rPr>
        <w:t>(</w:t>
      </w:r>
      <w:r w:rsidRPr="00394F47">
        <w:rPr>
          <w:color w:val="221F1F"/>
          <w:lang w:val="ru-RU"/>
        </w:rPr>
        <w:t xml:space="preserve">заголовка </w:t>
      </w:r>
      <w:r>
        <w:rPr>
          <w:color w:val="221F1F"/>
          <w:lang w:val="ru-RU"/>
        </w:rPr>
        <w:t xml:space="preserve">точки </w:t>
      </w:r>
      <w:r w:rsidRPr="00394F47">
        <w:rPr>
          <w:color w:val="221F1F"/>
          <w:lang w:val="ru-RU"/>
        </w:rPr>
        <w:t>2</w:t>
      </w:r>
      <w:r>
        <w:rPr>
          <w:color w:val="221F1F"/>
          <w:lang w:val="ru-RU"/>
        </w:rPr>
        <w:t>)</w:t>
      </w:r>
      <w:r w:rsidRPr="00394F47">
        <w:rPr>
          <w:color w:val="221F1F"/>
          <w:lang w:val="ru-RU"/>
        </w:rPr>
        <w:t>. Эти параметры можно легко изменить в любое время. Чтобы узнать, сколько вы можете вместить</w:t>
      </w:r>
      <w:r>
        <w:rPr>
          <w:color w:val="221F1F"/>
          <w:lang w:val="ru-RU"/>
        </w:rPr>
        <w:t xml:space="preserve"> заголовков точек</w:t>
      </w:r>
      <w:r w:rsidRPr="00394F47">
        <w:rPr>
          <w:color w:val="221F1F"/>
          <w:lang w:val="ru-RU"/>
        </w:rPr>
        <w:t>, продолжайте добавлять очки, пока у вас не закончится место.</w:t>
      </w:r>
      <w:r w:rsidRPr="004072E1">
        <w:rPr>
          <w:color w:val="221F1F"/>
          <w:lang w:val="ru-RU"/>
        </w:rPr>
        <w:t xml:space="preserve"> </w:t>
      </w:r>
    </w:p>
    <w:p w14:paraId="2BF81920" w14:textId="77777777" w:rsidR="0033608E" w:rsidRPr="00DF4F61" w:rsidRDefault="0033608E" w:rsidP="0033608E">
      <w:pPr>
        <w:spacing w:line="276" w:lineRule="auto"/>
        <w:jc w:val="both"/>
        <w:rPr>
          <w:lang w:val="ru-RU"/>
        </w:rPr>
        <w:sectPr w:rsidR="0033608E" w:rsidRPr="00DF4F61" w:rsidSect="00010A9E">
          <w:footerReference w:type="default" r:id="rId182"/>
          <w:pgSz w:w="12240" w:h="15840"/>
          <w:pgMar w:top="560" w:right="360" w:bottom="1000" w:left="420" w:header="0" w:footer="802" w:gutter="0"/>
          <w:cols w:space="720"/>
        </w:sectPr>
      </w:pPr>
    </w:p>
    <w:p w14:paraId="67E8B897" w14:textId="77777777" w:rsidR="0033608E" w:rsidRPr="008B40B4" w:rsidRDefault="0033608E" w:rsidP="0033608E">
      <w:pPr>
        <w:pStyle w:val="3"/>
        <w:spacing w:before="0"/>
        <w:ind w:left="306" w:right="227"/>
        <w:jc w:val="both"/>
        <w:rPr>
          <w:lang w:val="ru-RU"/>
        </w:rPr>
      </w:pPr>
      <w:bookmarkStart w:id="157" w:name="Program_Dialouts"/>
      <w:bookmarkEnd w:id="157"/>
      <w:r>
        <w:rPr>
          <w:color w:val="221F1F"/>
          <w:lang w:val="ru-RU"/>
        </w:rPr>
        <w:lastRenderedPageBreak/>
        <w:t xml:space="preserve">Функия </w:t>
      </w:r>
      <w:r w:rsidRPr="00942F07">
        <w:rPr>
          <w:color w:val="221F1F"/>
          <w:lang w:val="ru-RU"/>
        </w:rPr>
        <w:t xml:space="preserve">Program Dialouts </w:t>
      </w:r>
      <w:r>
        <w:rPr>
          <w:color w:val="221F1F"/>
          <w:lang w:val="ru-RU"/>
        </w:rPr>
        <w:t>(Программирование дозвонов)</w:t>
      </w:r>
    </w:p>
    <w:p w14:paraId="65FE5C22" w14:textId="77777777" w:rsidR="0033608E" w:rsidRPr="00EA0E5B" w:rsidRDefault="0033608E" w:rsidP="0033608E">
      <w:pPr>
        <w:pStyle w:val="a3"/>
        <w:spacing w:before="120"/>
        <w:ind w:left="306" w:right="357"/>
        <w:jc w:val="both"/>
        <w:rPr>
          <w:lang w:val="ru-RU"/>
        </w:rPr>
      </w:pPr>
      <w:r>
        <w:rPr>
          <w:noProof/>
          <w:lang w:val="ru-RU" w:eastAsia="ru-RU"/>
        </w:rPr>
        <w:drawing>
          <wp:anchor distT="0" distB="0" distL="0" distR="0" simplePos="0" relativeHeight="251785216" behindDoc="0" locked="0" layoutInCell="1" allowOverlap="1" wp14:anchorId="3712398C" wp14:editId="51369037">
            <wp:simplePos x="0" y="0"/>
            <wp:positionH relativeFrom="page">
              <wp:posOffset>391795</wp:posOffset>
            </wp:positionH>
            <wp:positionV relativeFrom="paragraph">
              <wp:posOffset>1590675</wp:posOffset>
            </wp:positionV>
            <wp:extent cx="5122545" cy="3942080"/>
            <wp:effectExtent l="0" t="0" r="1905" b="1270"/>
            <wp:wrapTopAndBottom/>
            <wp:docPr id="18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2.png"/>
                    <pic:cNvPicPr/>
                  </pic:nvPicPr>
                  <pic:blipFill>
                    <a:blip r:embed="rId183" cstate="print"/>
                    <a:stretch>
                      <a:fillRect/>
                    </a:stretch>
                  </pic:blipFill>
                  <pic:spPr>
                    <a:xfrm>
                      <a:off x="0" y="0"/>
                      <a:ext cx="5122545" cy="3942080"/>
                    </a:xfrm>
                    <a:prstGeom prst="rect">
                      <a:avLst/>
                    </a:prstGeom>
                  </pic:spPr>
                </pic:pic>
              </a:graphicData>
            </a:graphic>
            <wp14:sizeRelV relativeFrom="margin">
              <wp14:pctHeight>0</wp14:pctHeight>
            </wp14:sizeRelV>
          </wp:anchor>
        </w:drawing>
      </w:r>
      <w:r w:rsidRPr="00F471DE">
        <w:rPr>
          <w:color w:val="221F1F"/>
          <w:lang w:val="ru-RU"/>
        </w:rPr>
        <w:t xml:space="preserve">Dialouts </w:t>
      </w:r>
      <w:r>
        <w:rPr>
          <w:color w:val="221F1F"/>
          <w:lang w:val="ru-RU"/>
        </w:rPr>
        <w:t>(</w:t>
      </w:r>
      <w:r w:rsidRPr="008B40B4">
        <w:rPr>
          <w:color w:val="221F1F"/>
          <w:lang w:val="ru-RU"/>
        </w:rPr>
        <w:t>Дозвоны</w:t>
      </w:r>
      <w:r>
        <w:rPr>
          <w:color w:val="221F1F"/>
          <w:lang w:val="ru-RU"/>
        </w:rPr>
        <w:t xml:space="preserve">) </w:t>
      </w:r>
      <w:r w:rsidRPr="008B40B4">
        <w:rPr>
          <w:color w:val="221F1F"/>
          <w:lang w:val="ru-RU"/>
        </w:rPr>
        <w:t>-</w:t>
      </w:r>
      <w:r>
        <w:rPr>
          <w:color w:val="221F1F"/>
          <w:lang w:val="ru-RU"/>
        </w:rPr>
        <w:t xml:space="preserve"> </w:t>
      </w:r>
      <w:r w:rsidRPr="008B40B4">
        <w:rPr>
          <w:color w:val="221F1F"/>
          <w:lang w:val="ru-RU"/>
        </w:rPr>
        <w:t xml:space="preserve">это функция, которая позволяет </w:t>
      </w:r>
      <w:r>
        <w:rPr>
          <w:color w:val="221F1F"/>
          <w:lang w:val="ru-RU"/>
        </w:rPr>
        <w:t xml:space="preserve">системе </w:t>
      </w:r>
      <w:r>
        <w:rPr>
          <w:color w:val="221F1F"/>
        </w:rPr>
        <w:t>CBAS</w:t>
      </w:r>
      <w:r w:rsidRPr="008B40B4">
        <w:rPr>
          <w:color w:val="221F1F"/>
          <w:lang w:val="ru-RU"/>
        </w:rPr>
        <w:t xml:space="preserve"> отправлять сообщение на пейджер всякий раз, когда в выбранных точках возникает сигнал тревоги. Эта функция работает только с модемом, а не с высокоскоростными интернет-сервисами, такими как </w:t>
      </w:r>
      <w:r w:rsidRPr="008B40B4">
        <w:rPr>
          <w:color w:val="221F1F"/>
        </w:rPr>
        <w:t>DSL</w:t>
      </w:r>
      <w:r w:rsidRPr="008B40B4">
        <w:rPr>
          <w:color w:val="221F1F"/>
          <w:lang w:val="ru-RU"/>
        </w:rPr>
        <w:t xml:space="preserve">. </w:t>
      </w:r>
      <w:r>
        <w:rPr>
          <w:color w:val="221F1F"/>
          <w:lang w:val="ru-RU"/>
        </w:rPr>
        <w:t xml:space="preserve">Компания </w:t>
      </w:r>
      <w:r w:rsidRPr="008B40B4">
        <w:rPr>
          <w:color w:val="221F1F"/>
        </w:rPr>
        <w:t>Computrols</w:t>
      </w:r>
      <w:r w:rsidRPr="008B40B4">
        <w:rPr>
          <w:color w:val="221F1F"/>
          <w:lang w:val="ru-RU"/>
        </w:rPr>
        <w:t xml:space="preserve"> больше не снабжает компьютер</w:t>
      </w:r>
      <w:r>
        <w:rPr>
          <w:color w:val="221F1F"/>
          <w:lang w:val="ru-RU"/>
        </w:rPr>
        <w:t xml:space="preserve">ы, </w:t>
      </w:r>
      <w:r w:rsidRPr="008B40B4">
        <w:rPr>
          <w:color w:val="221F1F"/>
          <w:lang w:val="ru-RU"/>
        </w:rPr>
        <w:t>которые он поставляет, модем</w:t>
      </w:r>
      <w:r>
        <w:rPr>
          <w:color w:val="221F1F"/>
          <w:lang w:val="ru-RU"/>
        </w:rPr>
        <w:t>ом</w:t>
      </w:r>
      <w:r w:rsidRPr="008B40B4">
        <w:rPr>
          <w:color w:val="221F1F"/>
          <w:lang w:val="ru-RU"/>
        </w:rPr>
        <w:t xml:space="preserve">, </w:t>
      </w:r>
      <w:r>
        <w:rPr>
          <w:color w:val="221F1F"/>
          <w:lang w:val="ru-RU"/>
        </w:rPr>
        <w:t>т.к.</w:t>
      </w:r>
      <w:r w:rsidRPr="008B40B4">
        <w:rPr>
          <w:color w:val="221F1F"/>
          <w:lang w:val="ru-RU"/>
        </w:rPr>
        <w:t xml:space="preserve"> они редко используются в мире. Для </w:t>
      </w:r>
      <w:r>
        <w:rPr>
          <w:color w:val="221F1F"/>
          <w:lang w:val="ru-RU"/>
        </w:rPr>
        <w:t xml:space="preserve">ознакомления с </w:t>
      </w:r>
      <w:r w:rsidRPr="008B40B4">
        <w:rPr>
          <w:color w:val="221F1F"/>
          <w:lang w:val="ru-RU"/>
        </w:rPr>
        <w:t>уведомления</w:t>
      </w:r>
      <w:r>
        <w:rPr>
          <w:color w:val="221F1F"/>
          <w:lang w:val="ru-RU"/>
        </w:rPr>
        <w:t>ми</w:t>
      </w:r>
      <w:r w:rsidRPr="008B40B4">
        <w:rPr>
          <w:color w:val="221F1F"/>
          <w:lang w:val="ru-RU"/>
        </w:rPr>
        <w:t xml:space="preserve"> о тревогах с использованием в</w:t>
      </w:r>
      <w:r>
        <w:rPr>
          <w:color w:val="221F1F"/>
          <w:lang w:val="ru-RU"/>
        </w:rPr>
        <w:t>ысокоскоростного Интернета смотрите р</w:t>
      </w:r>
      <w:r w:rsidRPr="008B40B4">
        <w:rPr>
          <w:color w:val="221F1F"/>
          <w:lang w:val="ru-RU"/>
        </w:rPr>
        <w:t xml:space="preserve">аздел </w:t>
      </w:r>
      <w:r>
        <w:rPr>
          <w:color w:val="221F1F"/>
          <w:lang w:val="ru-RU"/>
        </w:rPr>
        <w:t xml:space="preserve">«Уведомления </w:t>
      </w:r>
      <w:r w:rsidRPr="008B40B4">
        <w:rPr>
          <w:color w:val="221F1F"/>
          <w:lang w:val="ru-RU"/>
        </w:rPr>
        <w:t>по электронной почте</w:t>
      </w:r>
      <w:r>
        <w:rPr>
          <w:color w:val="221F1F"/>
          <w:lang w:val="ru-RU"/>
        </w:rPr>
        <w:t xml:space="preserve"> о сигналах тревоги». Когда вы нажм</w:t>
      </w:r>
      <w:r w:rsidRPr="008B40B4">
        <w:rPr>
          <w:color w:val="221F1F"/>
          <w:lang w:val="ru-RU"/>
        </w:rPr>
        <w:t xml:space="preserve">ете на </w:t>
      </w:r>
      <w:r>
        <w:rPr>
          <w:color w:val="221F1F"/>
          <w:lang w:val="ru-RU"/>
        </w:rPr>
        <w:t xml:space="preserve">кнопку </w:t>
      </w:r>
      <w:r>
        <w:rPr>
          <w:color w:val="221F1F"/>
        </w:rPr>
        <w:t>Program</w:t>
      </w:r>
      <w:r w:rsidRPr="00EA0E5B">
        <w:rPr>
          <w:color w:val="221F1F"/>
          <w:spacing w:val="-11"/>
          <w:lang w:val="ru-RU"/>
        </w:rPr>
        <w:t xml:space="preserve"> </w:t>
      </w:r>
      <w:r>
        <w:rPr>
          <w:color w:val="221F1F"/>
        </w:rPr>
        <w:t>Dialouts</w:t>
      </w:r>
      <w:r w:rsidRPr="008B40B4">
        <w:rPr>
          <w:color w:val="221F1F"/>
          <w:lang w:val="ru-RU"/>
        </w:rPr>
        <w:t xml:space="preserve"> </w:t>
      </w:r>
      <w:r>
        <w:rPr>
          <w:color w:val="221F1F"/>
          <w:lang w:val="ru-RU"/>
        </w:rPr>
        <w:t>(</w:t>
      </w:r>
      <w:r w:rsidRPr="00EA0E5B">
        <w:rPr>
          <w:color w:val="221F1F"/>
          <w:lang w:val="ru-RU"/>
        </w:rPr>
        <w:t xml:space="preserve">Программирование </w:t>
      </w:r>
      <w:r>
        <w:rPr>
          <w:color w:val="221F1F"/>
          <w:lang w:val="ru-RU"/>
        </w:rPr>
        <w:t>дозвонов)</w:t>
      </w:r>
      <w:r w:rsidRPr="008608D3">
        <w:rPr>
          <w:color w:val="221F1F"/>
          <w:lang w:val="ru-RU"/>
        </w:rPr>
        <w:t xml:space="preserve">, </w:t>
      </w:r>
      <w:r>
        <w:rPr>
          <w:color w:val="221F1F"/>
          <w:lang w:val="ru-RU"/>
        </w:rPr>
        <w:t>то</w:t>
      </w:r>
      <w:r w:rsidRPr="008608D3">
        <w:rPr>
          <w:color w:val="221F1F"/>
          <w:lang w:val="ru-RU"/>
        </w:rPr>
        <w:t xml:space="preserve"> </w:t>
      </w:r>
      <w:r>
        <w:rPr>
          <w:color w:val="221F1F"/>
          <w:lang w:val="ru-RU"/>
        </w:rPr>
        <w:t>у</w:t>
      </w:r>
      <w:r w:rsidRPr="008608D3">
        <w:rPr>
          <w:color w:val="221F1F"/>
          <w:lang w:val="ru-RU"/>
        </w:rPr>
        <w:t xml:space="preserve">видите </w:t>
      </w:r>
      <w:r>
        <w:rPr>
          <w:color w:val="221F1F"/>
          <w:lang w:val="ru-RU"/>
        </w:rPr>
        <w:t xml:space="preserve">экран </w:t>
      </w:r>
      <w:r>
        <w:rPr>
          <w:color w:val="221F1F"/>
        </w:rPr>
        <w:t>Pager</w:t>
      </w:r>
      <w:r w:rsidRPr="00EA0E5B">
        <w:rPr>
          <w:color w:val="221F1F"/>
          <w:spacing w:val="-2"/>
          <w:lang w:val="ru-RU"/>
        </w:rPr>
        <w:t xml:space="preserve"> </w:t>
      </w:r>
      <w:r>
        <w:rPr>
          <w:color w:val="221F1F"/>
        </w:rPr>
        <w:t>Dialout</w:t>
      </w:r>
      <w:r w:rsidRPr="00EA0E5B">
        <w:rPr>
          <w:color w:val="221F1F"/>
          <w:spacing w:val="2"/>
          <w:lang w:val="ru-RU"/>
        </w:rPr>
        <w:t xml:space="preserve"> </w:t>
      </w:r>
      <w:r>
        <w:rPr>
          <w:color w:val="221F1F"/>
        </w:rPr>
        <w:t>Alarm</w:t>
      </w:r>
      <w:r w:rsidRPr="00EA0E5B">
        <w:rPr>
          <w:color w:val="221F1F"/>
          <w:spacing w:val="-2"/>
          <w:lang w:val="ru-RU"/>
        </w:rPr>
        <w:t xml:space="preserve"> </w:t>
      </w:r>
      <w:r>
        <w:rPr>
          <w:color w:val="221F1F"/>
        </w:rPr>
        <w:t>List</w:t>
      </w:r>
      <w:r w:rsidRPr="008608D3">
        <w:rPr>
          <w:color w:val="221F1F"/>
          <w:lang w:val="ru-RU"/>
        </w:rPr>
        <w:t xml:space="preserve"> </w:t>
      </w:r>
      <w:r>
        <w:rPr>
          <w:color w:val="221F1F"/>
          <w:lang w:val="ru-RU"/>
        </w:rPr>
        <w:t>(С</w:t>
      </w:r>
      <w:r w:rsidRPr="008608D3">
        <w:rPr>
          <w:color w:val="221F1F"/>
          <w:lang w:val="ru-RU"/>
        </w:rPr>
        <w:t>писок тревожных сообщений</w:t>
      </w:r>
      <w:r>
        <w:rPr>
          <w:color w:val="221F1F"/>
          <w:lang w:val="ru-RU"/>
        </w:rPr>
        <w:t xml:space="preserve"> мессенджера/пейджера), </w:t>
      </w:r>
      <w:r w:rsidRPr="008608D3">
        <w:rPr>
          <w:color w:val="221F1F"/>
          <w:lang w:val="ru-RU"/>
        </w:rPr>
        <w:t>показанный ниже:</w:t>
      </w:r>
    </w:p>
    <w:p w14:paraId="6A21780A" w14:textId="77777777" w:rsidR="0033608E" w:rsidRPr="00EA0E5B" w:rsidRDefault="0033608E" w:rsidP="0033608E">
      <w:pPr>
        <w:pStyle w:val="a3"/>
        <w:spacing w:before="5"/>
        <w:rPr>
          <w:sz w:val="14"/>
          <w:lang w:val="ru-RU"/>
        </w:rPr>
      </w:pPr>
    </w:p>
    <w:p w14:paraId="210702DB" w14:textId="77777777" w:rsidR="0033608E" w:rsidRPr="006E5059" w:rsidRDefault="0033608E" w:rsidP="0033608E">
      <w:pPr>
        <w:pStyle w:val="a3"/>
        <w:ind w:left="306" w:right="357"/>
        <w:jc w:val="both"/>
        <w:rPr>
          <w:lang w:val="ru-RU"/>
        </w:rPr>
      </w:pPr>
      <w:r w:rsidRPr="0096711E">
        <w:rPr>
          <w:color w:val="221F1F"/>
          <w:lang w:val="ru-RU"/>
        </w:rPr>
        <w:t xml:space="preserve">Нажмите </w:t>
      </w:r>
      <w:r>
        <w:rPr>
          <w:color w:val="221F1F"/>
        </w:rPr>
        <w:t>Insert</w:t>
      </w:r>
      <w:r w:rsidRPr="0096711E">
        <w:rPr>
          <w:color w:val="221F1F"/>
          <w:lang w:val="ru-RU"/>
        </w:rPr>
        <w:t xml:space="preserve"> </w:t>
      </w:r>
      <w:r>
        <w:rPr>
          <w:color w:val="221F1F"/>
          <w:lang w:val="ru-RU"/>
        </w:rPr>
        <w:t>(</w:t>
      </w:r>
      <w:r w:rsidRPr="0096711E">
        <w:rPr>
          <w:color w:val="221F1F"/>
          <w:lang w:val="ru-RU"/>
        </w:rPr>
        <w:t>Вставить</w:t>
      </w:r>
      <w:r>
        <w:rPr>
          <w:color w:val="221F1F"/>
          <w:lang w:val="ru-RU"/>
        </w:rPr>
        <w:t>)</w:t>
      </w:r>
      <w:r w:rsidRPr="0096711E">
        <w:rPr>
          <w:color w:val="221F1F"/>
          <w:lang w:val="ru-RU"/>
        </w:rPr>
        <w:t xml:space="preserve">, и появится диалоговое окно. Нажмите </w:t>
      </w:r>
      <w:r>
        <w:rPr>
          <w:color w:val="221F1F"/>
        </w:rPr>
        <w:t>Click</w:t>
      </w:r>
      <w:r w:rsidRPr="000E05FD">
        <w:rPr>
          <w:color w:val="221F1F"/>
          <w:lang w:val="ru-RU"/>
        </w:rPr>
        <w:t xml:space="preserve"> </w:t>
      </w:r>
      <w:r>
        <w:rPr>
          <w:color w:val="221F1F"/>
        </w:rPr>
        <w:t>to</w:t>
      </w:r>
      <w:r w:rsidRPr="000E05FD">
        <w:rPr>
          <w:color w:val="221F1F"/>
          <w:lang w:val="ru-RU"/>
        </w:rPr>
        <w:t xml:space="preserve"> </w:t>
      </w:r>
      <w:r>
        <w:rPr>
          <w:color w:val="221F1F"/>
        </w:rPr>
        <w:t>specify</w:t>
      </w:r>
      <w:r w:rsidRPr="000E05FD">
        <w:rPr>
          <w:color w:val="221F1F"/>
          <w:lang w:val="ru-RU"/>
        </w:rPr>
        <w:t xml:space="preserve"> </w:t>
      </w:r>
      <w:r>
        <w:rPr>
          <w:color w:val="221F1F"/>
        </w:rPr>
        <w:t>Point</w:t>
      </w:r>
      <w:r w:rsidRPr="0096711E">
        <w:rPr>
          <w:color w:val="221F1F"/>
          <w:lang w:val="ru-RU"/>
        </w:rPr>
        <w:t xml:space="preserve"> </w:t>
      </w:r>
      <w:r>
        <w:rPr>
          <w:color w:val="221F1F"/>
          <w:lang w:val="ru-RU"/>
        </w:rPr>
        <w:t>(Щелкните</w:t>
      </w:r>
      <w:r w:rsidRPr="0096711E">
        <w:rPr>
          <w:color w:val="221F1F"/>
          <w:lang w:val="ru-RU"/>
        </w:rPr>
        <w:t>, чтобы указать точку</w:t>
      </w:r>
      <w:r>
        <w:rPr>
          <w:color w:val="221F1F"/>
          <w:lang w:val="ru-RU"/>
        </w:rPr>
        <w:t>)</w:t>
      </w:r>
      <w:r w:rsidRPr="0096711E">
        <w:rPr>
          <w:color w:val="221F1F"/>
          <w:lang w:val="ru-RU"/>
        </w:rPr>
        <w:t xml:space="preserve"> и выберите точку из списка. </w:t>
      </w:r>
      <w:r>
        <w:rPr>
          <w:color w:val="221F1F"/>
          <w:lang w:val="ru-RU"/>
        </w:rPr>
        <w:t>Требуется выберать</w:t>
      </w:r>
      <w:r w:rsidRPr="0096711E">
        <w:rPr>
          <w:color w:val="221F1F"/>
          <w:lang w:val="ru-RU"/>
        </w:rPr>
        <w:t xml:space="preserve"> точку, в которой установлена сигнализация. В поле </w:t>
      </w:r>
      <w:r>
        <w:rPr>
          <w:color w:val="221F1F"/>
        </w:rPr>
        <w:t>Dial</w:t>
      </w:r>
      <w:r w:rsidRPr="00E4220F">
        <w:rPr>
          <w:color w:val="221F1F"/>
          <w:lang w:val="ru-RU"/>
        </w:rPr>
        <w:t xml:space="preserve"> </w:t>
      </w:r>
      <w:r>
        <w:rPr>
          <w:color w:val="221F1F"/>
        </w:rPr>
        <w:t>String</w:t>
      </w:r>
      <w:r w:rsidRPr="00E4220F">
        <w:rPr>
          <w:color w:val="221F1F"/>
          <w:lang w:val="ru-RU"/>
        </w:rPr>
        <w:t xml:space="preserve"> </w:t>
      </w:r>
      <w:r>
        <w:rPr>
          <w:color w:val="221F1F"/>
          <w:lang w:val="ru-RU"/>
        </w:rPr>
        <w:t>(</w:t>
      </w:r>
      <w:r w:rsidRPr="0096711E">
        <w:rPr>
          <w:color w:val="221F1F"/>
          <w:lang w:val="ru-RU"/>
        </w:rPr>
        <w:t>Строка набора</w:t>
      </w:r>
      <w:r>
        <w:rPr>
          <w:color w:val="221F1F"/>
          <w:lang w:val="ru-RU"/>
        </w:rPr>
        <w:t>)</w:t>
      </w:r>
      <w:r w:rsidRPr="0096711E">
        <w:rPr>
          <w:color w:val="221F1F"/>
          <w:lang w:val="ru-RU"/>
        </w:rPr>
        <w:t xml:space="preserve"> введите номер телефона пейджера и добавьте номер, </w:t>
      </w:r>
      <w:r>
        <w:rPr>
          <w:color w:val="221F1F"/>
          <w:lang w:val="ru-RU"/>
        </w:rPr>
        <w:t xml:space="preserve">звонок на </w:t>
      </w:r>
      <w:r w:rsidRPr="0096711E">
        <w:rPr>
          <w:color w:val="221F1F"/>
          <w:lang w:val="ru-RU"/>
        </w:rPr>
        <w:t xml:space="preserve">который будет означать, что точка находится в состоянии тревоги. </w:t>
      </w:r>
      <w:r w:rsidRPr="006E5059">
        <w:rPr>
          <w:color w:val="221F1F"/>
          <w:lang w:val="ru-RU"/>
        </w:rPr>
        <w:t>Если для выхода на внешнюю линию требуется номер</w:t>
      </w:r>
      <w:r>
        <w:rPr>
          <w:color w:val="221F1F"/>
          <w:lang w:val="ru-RU"/>
        </w:rPr>
        <w:t xml:space="preserve"> (цифра)</w:t>
      </w:r>
      <w:r w:rsidRPr="006E5059">
        <w:rPr>
          <w:color w:val="221F1F"/>
          <w:lang w:val="ru-RU"/>
        </w:rPr>
        <w:t>, сначала введите его</w:t>
      </w:r>
      <w:r>
        <w:rPr>
          <w:color w:val="221F1F"/>
          <w:lang w:val="ru-RU"/>
        </w:rPr>
        <w:t>/ее</w:t>
      </w:r>
      <w:r w:rsidRPr="006E5059">
        <w:rPr>
          <w:color w:val="221F1F"/>
          <w:lang w:val="ru-RU"/>
        </w:rPr>
        <w:t>, а затем запятую.</w:t>
      </w:r>
      <w:r w:rsidRPr="0096711E">
        <w:rPr>
          <w:color w:val="221F1F"/>
          <w:lang w:val="ru-RU"/>
        </w:rPr>
        <w:t xml:space="preserve"> Запятая приостанавливает процесс набора номера на несколько секунд. Возможно, вам придется изменить количество запятых в зависимости от вашей телефонной системы. Щелкните правой кнопкой мыши или нажмите </w:t>
      </w:r>
      <w:r w:rsidRPr="0096711E">
        <w:rPr>
          <w:color w:val="221F1F"/>
        </w:rPr>
        <w:t>Esc</w:t>
      </w:r>
      <w:r w:rsidRPr="0096711E">
        <w:rPr>
          <w:color w:val="221F1F"/>
          <w:lang w:val="ru-RU"/>
        </w:rPr>
        <w:t>, чтобы сохранить изменения.</w:t>
      </w:r>
    </w:p>
    <w:p w14:paraId="250562A1" w14:textId="77777777" w:rsidR="0033608E" w:rsidRPr="006E5059" w:rsidRDefault="0033608E" w:rsidP="0033608E">
      <w:pPr>
        <w:pStyle w:val="a3"/>
        <w:rPr>
          <w:lang w:val="ru-RU"/>
        </w:rPr>
      </w:pPr>
    </w:p>
    <w:p w14:paraId="5AA57083" w14:textId="77777777" w:rsidR="0033608E" w:rsidRPr="008C3735" w:rsidRDefault="0033608E" w:rsidP="0033608E">
      <w:pPr>
        <w:pStyle w:val="3"/>
        <w:spacing w:before="0"/>
        <w:ind w:left="306" w:right="227"/>
        <w:jc w:val="both"/>
        <w:rPr>
          <w:lang w:val="ru-RU"/>
        </w:rPr>
      </w:pPr>
      <w:bookmarkStart w:id="158" w:name="Program_Email_Alarms"/>
      <w:bookmarkEnd w:id="158"/>
      <w:r>
        <w:rPr>
          <w:color w:val="221F1F"/>
          <w:lang w:val="ru-RU"/>
        </w:rPr>
        <w:t>Программирование функции Е</w:t>
      </w:r>
      <w:r>
        <w:rPr>
          <w:color w:val="221F1F"/>
        </w:rPr>
        <w:t>mail</w:t>
      </w:r>
      <w:r w:rsidRPr="00622AA0">
        <w:rPr>
          <w:color w:val="221F1F"/>
          <w:spacing w:val="-2"/>
          <w:lang w:val="ru-RU"/>
        </w:rPr>
        <w:t xml:space="preserve"> </w:t>
      </w:r>
      <w:r>
        <w:rPr>
          <w:color w:val="221F1F"/>
        </w:rPr>
        <w:t>Alarms</w:t>
      </w:r>
      <w:r>
        <w:rPr>
          <w:color w:val="221F1F"/>
          <w:lang w:val="ru-RU"/>
        </w:rPr>
        <w:t xml:space="preserve"> (Оповещения по электронной почте)</w:t>
      </w:r>
    </w:p>
    <w:p w14:paraId="17DA2A02" w14:textId="77777777" w:rsidR="0033608E" w:rsidRPr="00133875" w:rsidRDefault="0033608E" w:rsidP="0033608E">
      <w:pPr>
        <w:pStyle w:val="a3"/>
        <w:spacing w:before="120" w:line="276" w:lineRule="auto"/>
        <w:ind w:left="306" w:right="363"/>
        <w:jc w:val="both"/>
        <w:rPr>
          <w:lang w:val="ru-RU"/>
        </w:rPr>
      </w:pPr>
      <w:r w:rsidRPr="008C3735">
        <w:rPr>
          <w:color w:val="221F1F"/>
          <w:lang w:val="ru-RU"/>
        </w:rPr>
        <w:t xml:space="preserve">Эта функция очень похожа на </w:t>
      </w:r>
      <w:r w:rsidRPr="008C3735">
        <w:rPr>
          <w:color w:val="221F1F"/>
        </w:rPr>
        <w:t>Dialout</w:t>
      </w:r>
      <w:r>
        <w:rPr>
          <w:color w:val="221F1F"/>
        </w:rPr>
        <w:t>s</w:t>
      </w:r>
      <w:r w:rsidRPr="008551DD">
        <w:rPr>
          <w:color w:val="221F1F"/>
          <w:lang w:val="ru-RU"/>
        </w:rPr>
        <w:t xml:space="preserve"> (</w:t>
      </w:r>
      <w:r>
        <w:rPr>
          <w:color w:val="221F1F"/>
          <w:lang w:val="ru-RU"/>
        </w:rPr>
        <w:t>Дозвоны</w:t>
      </w:r>
      <w:r w:rsidRPr="008551DD">
        <w:rPr>
          <w:color w:val="221F1F"/>
          <w:lang w:val="ru-RU"/>
        </w:rPr>
        <w:t>)</w:t>
      </w:r>
      <w:r w:rsidRPr="008C3735">
        <w:rPr>
          <w:color w:val="221F1F"/>
          <w:lang w:val="ru-RU"/>
        </w:rPr>
        <w:t>, за исключением того, что она отправляет электронное письмо на указанный адрес электронной почты вместо</w:t>
      </w:r>
      <w:r>
        <w:rPr>
          <w:color w:val="221F1F"/>
          <w:lang w:val="ru-RU"/>
        </w:rPr>
        <w:t xml:space="preserve"> звонка/пейджинга</w:t>
      </w:r>
      <w:r w:rsidRPr="008C3735">
        <w:rPr>
          <w:color w:val="221F1F"/>
          <w:lang w:val="ru-RU"/>
        </w:rPr>
        <w:t xml:space="preserve">. Эта функция была включена </w:t>
      </w:r>
      <w:r>
        <w:rPr>
          <w:color w:val="221F1F"/>
          <w:lang w:val="ru-RU"/>
        </w:rPr>
        <w:t xml:space="preserve">в систему </w:t>
      </w:r>
      <w:r w:rsidRPr="008C3735">
        <w:rPr>
          <w:color w:val="221F1F"/>
        </w:rPr>
        <w:t>CBAS</w:t>
      </w:r>
      <w:r w:rsidRPr="008C3735">
        <w:rPr>
          <w:color w:val="221F1F"/>
          <w:lang w:val="ru-RU"/>
        </w:rPr>
        <w:t xml:space="preserve"> для размещения </w:t>
      </w:r>
      <w:r>
        <w:rPr>
          <w:color w:val="221F1F"/>
          <w:lang w:val="ru-RU"/>
        </w:rPr>
        <w:t>в местах</w:t>
      </w:r>
      <w:r w:rsidRPr="008C3735">
        <w:rPr>
          <w:color w:val="221F1F"/>
          <w:lang w:val="ru-RU"/>
        </w:rPr>
        <w:t xml:space="preserve">, которые имеют высокоскоростной доступ в Интернет вместо </w:t>
      </w:r>
      <w:r>
        <w:rPr>
          <w:color w:val="221F1F"/>
          <w:lang w:val="ru-RU"/>
        </w:rPr>
        <w:t>т</w:t>
      </w:r>
      <w:r w:rsidRPr="00DB7A35">
        <w:rPr>
          <w:color w:val="221F1F"/>
          <w:lang w:val="ru-RU"/>
        </w:rPr>
        <w:t>елефонн</w:t>
      </w:r>
      <w:r>
        <w:rPr>
          <w:color w:val="221F1F"/>
          <w:lang w:val="ru-RU"/>
        </w:rPr>
        <w:t>ой</w:t>
      </w:r>
      <w:r w:rsidRPr="00DB7A35">
        <w:rPr>
          <w:color w:val="221F1F"/>
          <w:lang w:val="ru-RU"/>
        </w:rPr>
        <w:t xml:space="preserve"> служб</w:t>
      </w:r>
      <w:r>
        <w:rPr>
          <w:color w:val="221F1F"/>
          <w:lang w:val="ru-RU"/>
        </w:rPr>
        <w:t>ы</w:t>
      </w:r>
      <w:r w:rsidRPr="00DB7A35">
        <w:rPr>
          <w:color w:val="221F1F"/>
          <w:lang w:val="ru-RU"/>
        </w:rPr>
        <w:t xml:space="preserve"> </w:t>
      </w:r>
      <w:r>
        <w:rPr>
          <w:color w:val="221F1F"/>
          <w:lang w:val="ru-RU"/>
        </w:rPr>
        <w:t>(</w:t>
      </w:r>
      <w:r>
        <w:rPr>
          <w:color w:val="221F1F"/>
        </w:rPr>
        <w:t>Dialout</w:t>
      </w:r>
      <w:r w:rsidRPr="00DB7A35">
        <w:rPr>
          <w:color w:val="221F1F"/>
          <w:spacing w:val="1"/>
          <w:lang w:val="ru-RU"/>
        </w:rPr>
        <w:t xml:space="preserve"> </w:t>
      </w:r>
      <w:r>
        <w:rPr>
          <w:color w:val="221F1F"/>
        </w:rPr>
        <w:t>service</w:t>
      </w:r>
      <w:r>
        <w:rPr>
          <w:color w:val="221F1F"/>
          <w:lang w:val="ru-RU"/>
        </w:rPr>
        <w:t>)</w:t>
      </w:r>
      <w:r w:rsidRPr="008C3735">
        <w:rPr>
          <w:color w:val="221F1F"/>
          <w:lang w:val="ru-RU"/>
        </w:rPr>
        <w:t xml:space="preserve">. В сообщении электронной почты указывается название точки и ее </w:t>
      </w:r>
      <w:r>
        <w:rPr>
          <w:color w:val="221F1F"/>
          <w:lang w:val="ru-RU"/>
        </w:rPr>
        <w:t>состояние</w:t>
      </w:r>
      <w:r w:rsidRPr="00133875">
        <w:rPr>
          <w:color w:val="221F1F"/>
          <w:lang w:val="ru-RU"/>
        </w:rPr>
        <w:t>.</w:t>
      </w:r>
    </w:p>
    <w:p w14:paraId="278A4F17" w14:textId="77777777" w:rsidR="0033608E" w:rsidRPr="00133875" w:rsidRDefault="0033608E" w:rsidP="0033608E">
      <w:pPr>
        <w:spacing w:line="276" w:lineRule="auto"/>
        <w:jc w:val="both"/>
        <w:rPr>
          <w:lang w:val="ru-RU"/>
        </w:rPr>
        <w:sectPr w:rsidR="0033608E" w:rsidRPr="00133875" w:rsidSect="00010A9E">
          <w:footerReference w:type="default" r:id="rId184"/>
          <w:pgSz w:w="12240" w:h="15840"/>
          <w:pgMar w:top="520" w:right="360" w:bottom="1000" w:left="420" w:header="0" w:footer="802" w:gutter="0"/>
          <w:cols w:space="720"/>
        </w:sectPr>
      </w:pPr>
    </w:p>
    <w:p w14:paraId="00090053" w14:textId="77777777" w:rsidR="0033608E" w:rsidRPr="00C67505" w:rsidRDefault="0033608E" w:rsidP="0033608E">
      <w:pPr>
        <w:pStyle w:val="a3"/>
        <w:spacing w:before="39" w:line="276" w:lineRule="auto"/>
        <w:ind w:left="307" w:right="356"/>
        <w:jc w:val="both"/>
        <w:rPr>
          <w:lang w:val="ru-RU"/>
        </w:rPr>
      </w:pPr>
      <w:r w:rsidRPr="00133875">
        <w:rPr>
          <w:color w:val="221F1F"/>
          <w:lang w:val="ru-RU"/>
        </w:rPr>
        <w:lastRenderedPageBreak/>
        <w:t xml:space="preserve">Чтобы эта функция работала, вам необходимо настроить программу </w:t>
      </w:r>
      <w:r>
        <w:rPr>
          <w:color w:val="221F1F"/>
        </w:rPr>
        <w:t>SMTP</w:t>
      </w:r>
      <w:r w:rsidRPr="00126FEA">
        <w:rPr>
          <w:color w:val="221F1F"/>
          <w:lang w:val="ru-RU"/>
        </w:rPr>
        <w:t xml:space="preserve"> </w:t>
      </w:r>
      <w:r>
        <w:rPr>
          <w:color w:val="221F1F"/>
        </w:rPr>
        <w:t>Emailer</w:t>
      </w:r>
      <w:r w:rsidRPr="00126FEA">
        <w:rPr>
          <w:color w:val="221F1F"/>
          <w:lang w:val="ru-RU"/>
        </w:rPr>
        <w:t xml:space="preserve"> </w:t>
      </w:r>
      <w:r>
        <w:rPr>
          <w:color w:val="221F1F"/>
          <w:lang w:val="ru-RU"/>
        </w:rPr>
        <w:t xml:space="preserve">для компании </w:t>
      </w:r>
      <w:r w:rsidRPr="00133875">
        <w:rPr>
          <w:color w:val="221F1F"/>
        </w:rPr>
        <w:t>Computrols</w:t>
      </w:r>
      <w:r w:rsidRPr="00133875">
        <w:rPr>
          <w:color w:val="221F1F"/>
          <w:lang w:val="ru-RU"/>
        </w:rPr>
        <w:t xml:space="preserve"> с действительной учетной записью </w:t>
      </w:r>
      <w:r>
        <w:rPr>
          <w:color w:val="221F1F"/>
          <w:lang w:val="ru-RU"/>
        </w:rPr>
        <w:t>в электронной почте</w:t>
      </w:r>
      <w:r w:rsidRPr="00133875">
        <w:rPr>
          <w:color w:val="221F1F"/>
          <w:lang w:val="ru-RU"/>
        </w:rPr>
        <w:t xml:space="preserve">. </w:t>
      </w:r>
      <w:r w:rsidRPr="00133875">
        <w:rPr>
          <w:color w:val="221F1F"/>
        </w:rPr>
        <w:t>Outlook</w:t>
      </w:r>
      <w:r w:rsidRPr="00133875">
        <w:rPr>
          <w:color w:val="221F1F"/>
          <w:lang w:val="ru-RU"/>
        </w:rPr>
        <w:t xml:space="preserve"> </w:t>
      </w:r>
      <w:r w:rsidRPr="00133875">
        <w:rPr>
          <w:color w:val="221F1F"/>
        </w:rPr>
        <w:t>Express</w:t>
      </w:r>
      <w:r w:rsidRPr="00133875">
        <w:rPr>
          <w:color w:val="221F1F"/>
          <w:lang w:val="ru-RU"/>
        </w:rPr>
        <w:t xml:space="preserve"> и </w:t>
      </w:r>
      <w:r w:rsidRPr="00133875">
        <w:rPr>
          <w:color w:val="221F1F"/>
        </w:rPr>
        <w:t>Thunderbird</w:t>
      </w:r>
      <w:r w:rsidRPr="00133875">
        <w:rPr>
          <w:color w:val="221F1F"/>
          <w:lang w:val="ru-RU"/>
        </w:rPr>
        <w:t xml:space="preserve"> больше не используются</w:t>
      </w:r>
      <w:r>
        <w:rPr>
          <w:color w:val="221F1F"/>
          <w:lang w:val="ru-RU"/>
        </w:rPr>
        <w:t>, начиная</w:t>
      </w:r>
      <w:r w:rsidRPr="00133875">
        <w:rPr>
          <w:color w:val="221F1F"/>
          <w:lang w:val="ru-RU"/>
        </w:rPr>
        <w:t xml:space="preserve"> </w:t>
      </w:r>
      <w:r>
        <w:rPr>
          <w:color w:val="221F1F"/>
          <w:lang w:val="ru-RU"/>
        </w:rPr>
        <w:t xml:space="preserve">с версии </w:t>
      </w:r>
      <w:r w:rsidRPr="00133875">
        <w:rPr>
          <w:color w:val="221F1F"/>
          <w:lang w:val="ru-RU"/>
        </w:rPr>
        <w:t>с</w:t>
      </w:r>
      <w:r>
        <w:rPr>
          <w:color w:val="221F1F"/>
          <w:lang w:val="ru-RU"/>
        </w:rPr>
        <w:t>истемы</w:t>
      </w:r>
      <w:r w:rsidRPr="00133875">
        <w:rPr>
          <w:color w:val="221F1F"/>
          <w:lang w:val="ru-RU"/>
        </w:rPr>
        <w:t xml:space="preserve"> </w:t>
      </w:r>
      <w:r w:rsidRPr="00133875">
        <w:rPr>
          <w:color w:val="221F1F"/>
        </w:rPr>
        <w:t>CBAS</w:t>
      </w:r>
      <w:r w:rsidRPr="00133875">
        <w:rPr>
          <w:color w:val="221F1F"/>
          <w:lang w:val="ru-RU"/>
        </w:rPr>
        <w:t xml:space="preserve"> 12. См</w:t>
      </w:r>
      <w:r>
        <w:rPr>
          <w:color w:val="221F1F"/>
          <w:lang w:val="ru-RU"/>
        </w:rPr>
        <w:t>отрите</w:t>
      </w:r>
      <w:r w:rsidRPr="00133875">
        <w:rPr>
          <w:color w:val="221F1F"/>
          <w:lang w:val="ru-RU"/>
        </w:rPr>
        <w:t xml:space="preserve"> полные инструкции в главе 5, раздел 6 – </w:t>
      </w:r>
      <w:r w:rsidRPr="00C67505">
        <w:rPr>
          <w:color w:val="221F1F"/>
          <w:lang w:val="ru-RU"/>
        </w:rPr>
        <w:t>«Уведомления по электронной почте о сигналах тревоги»</w:t>
      </w:r>
      <w:r w:rsidRPr="00133875">
        <w:rPr>
          <w:color w:val="221F1F"/>
          <w:lang w:val="ru-RU"/>
        </w:rPr>
        <w:t>.</w:t>
      </w:r>
      <w:r>
        <w:rPr>
          <w:color w:val="221F1F"/>
          <w:lang w:val="ru-RU"/>
        </w:rPr>
        <w:t xml:space="preserve"> </w:t>
      </w:r>
    </w:p>
    <w:p w14:paraId="745E10E5" w14:textId="77777777" w:rsidR="0033608E" w:rsidRPr="00C67505" w:rsidRDefault="0033608E" w:rsidP="0033608E">
      <w:pPr>
        <w:pStyle w:val="a3"/>
        <w:rPr>
          <w:lang w:val="ru-RU"/>
        </w:rPr>
      </w:pPr>
    </w:p>
    <w:p w14:paraId="57BB097E" w14:textId="77777777" w:rsidR="0033608E" w:rsidRPr="00C67505" w:rsidRDefault="0033608E" w:rsidP="0033608E">
      <w:pPr>
        <w:pStyle w:val="a3"/>
        <w:rPr>
          <w:lang w:val="ru-RU"/>
        </w:rPr>
      </w:pPr>
    </w:p>
    <w:p w14:paraId="3D680868" w14:textId="77777777" w:rsidR="0033608E" w:rsidRPr="00743026" w:rsidRDefault="0033608E" w:rsidP="0033608E">
      <w:pPr>
        <w:pStyle w:val="3"/>
        <w:spacing w:before="153"/>
        <w:jc w:val="both"/>
        <w:rPr>
          <w:lang w:val="ru-RU"/>
        </w:rPr>
      </w:pPr>
      <w:r>
        <w:rPr>
          <w:color w:val="221F1F"/>
          <w:lang w:val="ru-RU"/>
        </w:rPr>
        <w:t xml:space="preserve">Функция </w:t>
      </w:r>
      <w:r>
        <w:rPr>
          <w:color w:val="221F1F"/>
        </w:rPr>
        <w:t>Configure</w:t>
      </w:r>
      <w:r w:rsidRPr="00743026">
        <w:rPr>
          <w:color w:val="221F1F"/>
          <w:spacing w:val="-9"/>
          <w:lang w:val="ru-RU"/>
        </w:rPr>
        <w:t xml:space="preserve"> </w:t>
      </w:r>
      <w:r>
        <w:rPr>
          <w:color w:val="221F1F"/>
        </w:rPr>
        <w:t>Workstation</w:t>
      </w:r>
      <w:r>
        <w:rPr>
          <w:color w:val="221F1F"/>
          <w:lang w:val="ru-RU"/>
        </w:rPr>
        <w:t xml:space="preserve"> (Настройка рабочей станции)</w:t>
      </w:r>
    </w:p>
    <w:p w14:paraId="5B174B41" w14:textId="77777777" w:rsidR="0033608E" w:rsidRPr="0020237F" w:rsidRDefault="0033608E" w:rsidP="0033608E">
      <w:pPr>
        <w:pStyle w:val="a3"/>
        <w:spacing w:before="120"/>
        <w:ind w:left="306" w:right="227"/>
        <w:jc w:val="both"/>
        <w:rPr>
          <w:lang w:val="ru-RU"/>
        </w:rPr>
      </w:pPr>
      <w:r>
        <w:rPr>
          <w:noProof/>
          <w:lang w:val="ru-RU" w:eastAsia="ru-RU"/>
        </w:rPr>
        <w:drawing>
          <wp:anchor distT="0" distB="0" distL="0" distR="0" simplePos="0" relativeHeight="251784192" behindDoc="0" locked="0" layoutInCell="1" allowOverlap="1" wp14:anchorId="35477E73" wp14:editId="12CACDE8">
            <wp:simplePos x="0" y="0"/>
            <wp:positionH relativeFrom="page">
              <wp:posOffset>497271</wp:posOffset>
            </wp:positionH>
            <wp:positionV relativeFrom="paragraph">
              <wp:posOffset>473256</wp:posOffset>
            </wp:positionV>
            <wp:extent cx="6724565" cy="4420552"/>
            <wp:effectExtent l="0" t="0" r="0" b="0"/>
            <wp:wrapTopAndBottom/>
            <wp:docPr id="18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9.png"/>
                    <pic:cNvPicPr/>
                  </pic:nvPicPr>
                  <pic:blipFill>
                    <a:blip r:embed="rId150" cstate="print"/>
                    <a:stretch>
                      <a:fillRect/>
                    </a:stretch>
                  </pic:blipFill>
                  <pic:spPr>
                    <a:xfrm>
                      <a:off x="0" y="0"/>
                      <a:ext cx="6724565" cy="4420552"/>
                    </a:xfrm>
                    <a:prstGeom prst="rect">
                      <a:avLst/>
                    </a:prstGeom>
                  </pic:spPr>
                </pic:pic>
              </a:graphicData>
            </a:graphic>
          </wp:anchor>
        </w:drawing>
      </w:r>
      <w:r w:rsidRPr="0020237F">
        <w:rPr>
          <w:color w:val="221F1F"/>
          <w:lang w:val="ru-RU"/>
        </w:rPr>
        <w:t xml:space="preserve">Эта функция используется для настройки некоторых функций безопасности, сигнализации и удобства в </w:t>
      </w:r>
      <w:r w:rsidRPr="0020237F">
        <w:rPr>
          <w:color w:val="221F1F"/>
        </w:rPr>
        <w:t>CBAS</w:t>
      </w:r>
      <w:r w:rsidRPr="0020237F">
        <w:rPr>
          <w:color w:val="221F1F"/>
          <w:lang w:val="ru-RU"/>
        </w:rPr>
        <w:t>.</w:t>
      </w:r>
    </w:p>
    <w:p w14:paraId="27AEF5C6" w14:textId="77777777" w:rsidR="0033608E" w:rsidRPr="0020237F" w:rsidRDefault="0033608E" w:rsidP="0033608E">
      <w:pPr>
        <w:pStyle w:val="a3"/>
        <w:spacing w:before="1"/>
        <w:rPr>
          <w:sz w:val="18"/>
          <w:lang w:val="ru-RU"/>
        </w:rPr>
      </w:pPr>
    </w:p>
    <w:p w14:paraId="7E177BC0" w14:textId="77777777" w:rsidR="0033608E" w:rsidRPr="0020237F" w:rsidRDefault="0033608E" w:rsidP="0033608E">
      <w:pPr>
        <w:pStyle w:val="a3"/>
        <w:spacing w:before="8"/>
        <w:rPr>
          <w:lang w:val="ru-RU"/>
        </w:rPr>
      </w:pPr>
    </w:p>
    <w:p w14:paraId="65F3783F" w14:textId="77777777" w:rsidR="0033608E" w:rsidRPr="00415B0E" w:rsidRDefault="0033608E" w:rsidP="0033608E">
      <w:pPr>
        <w:pStyle w:val="4"/>
        <w:jc w:val="both"/>
        <w:rPr>
          <w:lang w:val="ru-RU"/>
        </w:rPr>
      </w:pPr>
      <w:bookmarkStart w:id="159" w:name="Inactivity_Timeout"/>
      <w:bookmarkEnd w:id="159"/>
      <w:r>
        <w:rPr>
          <w:lang w:val="ru-RU"/>
        </w:rPr>
        <w:t xml:space="preserve">Функция </w:t>
      </w:r>
      <w:r>
        <w:t>Inactivity</w:t>
      </w:r>
      <w:r w:rsidRPr="00415B0E">
        <w:rPr>
          <w:spacing w:val="-6"/>
          <w:lang w:val="ru-RU"/>
        </w:rPr>
        <w:t xml:space="preserve"> </w:t>
      </w:r>
      <w:r>
        <w:t>Timeout</w:t>
      </w:r>
      <w:r>
        <w:rPr>
          <w:lang w:val="ru-RU"/>
        </w:rPr>
        <w:t xml:space="preserve"> (Время ожидания бездействия)</w:t>
      </w:r>
    </w:p>
    <w:p w14:paraId="485900B2" w14:textId="77777777" w:rsidR="0033608E" w:rsidRPr="00415B0E" w:rsidRDefault="0033608E" w:rsidP="0033608E">
      <w:pPr>
        <w:pStyle w:val="a3"/>
        <w:spacing w:before="11"/>
        <w:rPr>
          <w:rFonts w:ascii="Arial"/>
          <w:b/>
          <w:sz w:val="20"/>
          <w:lang w:val="ru-RU"/>
        </w:rPr>
      </w:pPr>
    </w:p>
    <w:p w14:paraId="197C9784" w14:textId="77777777" w:rsidR="0033608E" w:rsidRPr="00417E42" w:rsidRDefault="0033608E" w:rsidP="0033608E">
      <w:pPr>
        <w:pStyle w:val="a7"/>
        <w:numPr>
          <w:ilvl w:val="1"/>
          <w:numId w:val="13"/>
        </w:numPr>
        <w:tabs>
          <w:tab w:val="left" w:pos="1028"/>
        </w:tabs>
        <w:spacing w:before="0" w:line="273" w:lineRule="auto"/>
        <w:ind w:right="360"/>
        <w:jc w:val="both"/>
        <w:rPr>
          <w:sz w:val="24"/>
          <w:lang w:val="ru-RU"/>
        </w:rPr>
      </w:pPr>
      <w:r>
        <w:rPr>
          <w:b/>
          <w:color w:val="221F1F"/>
          <w:sz w:val="24"/>
        </w:rPr>
        <w:t>Use</w:t>
      </w:r>
      <w:r w:rsidRPr="00F76380">
        <w:rPr>
          <w:b/>
          <w:color w:val="221F1F"/>
          <w:sz w:val="24"/>
          <w:lang w:val="ru-RU"/>
        </w:rPr>
        <w:t xml:space="preserve"> </w:t>
      </w:r>
      <w:r>
        <w:rPr>
          <w:b/>
          <w:color w:val="221F1F"/>
          <w:sz w:val="24"/>
        </w:rPr>
        <w:t>Inactivity</w:t>
      </w:r>
      <w:r w:rsidRPr="00F76380">
        <w:rPr>
          <w:b/>
          <w:color w:val="221F1F"/>
          <w:sz w:val="24"/>
          <w:lang w:val="ru-RU"/>
        </w:rPr>
        <w:t xml:space="preserve"> </w:t>
      </w:r>
      <w:r>
        <w:rPr>
          <w:b/>
          <w:color w:val="221F1F"/>
          <w:sz w:val="24"/>
        </w:rPr>
        <w:t>Timeout</w:t>
      </w:r>
      <w:r w:rsidRPr="00F76380">
        <w:rPr>
          <w:b/>
          <w:color w:val="221F1F"/>
          <w:sz w:val="24"/>
          <w:lang w:val="ru-RU"/>
        </w:rPr>
        <w:t xml:space="preserve">: </w:t>
      </w:r>
      <w:r w:rsidRPr="00417E42">
        <w:rPr>
          <w:color w:val="221F1F"/>
          <w:sz w:val="24"/>
          <w:lang w:val="ru-RU"/>
        </w:rPr>
        <w:t>По умолчанию</w:t>
      </w:r>
      <w:r>
        <w:rPr>
          <w:color w:val="221F1F"/>
          <w:sz w:val="24"/>
          <w:lang w:val="ru-RU"/>
        </w:rPr>
        <w:t xml:space="preserve"> система</w:t>
      </w:r>
      <w:r w:rsidRPr="00417E42">
        <w:rPr>
          <w:color w:val="221F1F"/>
          <w:sz w:val="24"/>
          <w:lang w:val="ru-RU"/>
        </w:rPr>
        <w:t xml:space="preserve"> </w:t>
      </w:r>
      <w:r w:rsidRPr="00417E42">
        <w:rPr>
          <w:color w:val="221F1F"/>
          <w:sz w:val="24"/>
        </w:rPr>
        <w:t>CBAS</w:t>
      </w:r>
      <w:r w:rsidRPr="00417E42">
        <w:rPr>
          <w:color w:val="221F1F"/>
          <w:sz w:val="24"/>
          <w:lang w:val="ru-RU"/>
        </w:rPr>
        <w:t xml:space="preserve"> выводит пользователя из системы после 30 минут бездействия. Это </w:t>
      </w:r>
      <w:r>
        <w:rPr>
          <w:color w:val="221F1F"/>
          <w:sz w:val="24"/>
          <w:lang w:val="ru-RU"/>
        </w:rPr>
        <w:t xml:space="preserve">время </w:t>
      </w:r>
      <w:r w:rsidRPr="00417E42">
        <w:rPr>
          <w:color w:val="221F1F"/>
          <w:sz w:val="24"/>
          <w:lang w:val="ru-RU"/>
        </w:rPr>
        <w:t>можно изменить, а также учетную запись пользователя,</w:t>
      </w:r>
      <w:r>
        <w:rPr>
          <w:color w:val="221F1F"/>
          <w:sz w:val="24"/>
          <w:lang w:val="ru-RU"/>
        </w:rPr>
        <w:t xml:space="preserve"> которая становится активной по истечению</w:t>
      </w:r>
      <w:r w:rsidRPr="00417E42">
        <w:rPr>
          <w:color w:val="221F1F"/>
          <w:sz w:val="24"/>
          <w:lang w:val="ru-RU"/>
        </w:rPr>
        <w:t xml:space="preserve"> времени ожидания. Снимите </w:t>
      </w:r>
      <w:r>
        <w:rPr>
          <w:color w:val="221F1F"/>
          <w:sz w:val="24"/>
          <w:lang w:val="ru-RU"/>
        </w:rPr>
        <w:t>галочку с этой флаговой кнопки, чтобы не использовать</w:t>
      </w:r>
      <w:r w:rsidRPr="00417E42">
        <w:rPr>
          <w:color w:val="221F1F"/>
          <w:sz w:val="24"/>
          <w:lang w:val="ru-RU"/>
        </w:rPr>
        <w:t xml:space="preserve"> функцию. (НЕ РЕКОМЕНДУЕТСЯ)</w:t>
      </w:r>
    </w:p>
    <w:p w14:paraId="5BCD572D" w14:textId="77777777" w:rsidR="0033608E" w:rsidRPr="007414D2" w:rsidRDefault="0033608E" w:rsidP="0033608E">
      <w:pPr>
        <w:pStyle w:val="a7"/>
        <w:numPr>
          <w:ilvl w:val="1"/>
          <w:numId w:val="13"/>
        </w:numPr>
        <w:tabs>
          <w:tab w:val="left" w:pos="1027"/>
          <w:tab w:val="left" w:pos="1028"/>
        </w:tabs>
        <w:spacing w:before="209"/>
        <w:ind w:hanging="361"/>
        <w:rPr>
          <w:sz w:val="24"/>
          <w:lang w:val="ru-RU"/>
        </w:rPr>
      </w:pPr>
      <w:r>
        <w:rPr>
          <w:b/>
          <w:color w:val="221F1F"/>
          <w:sz w:val="24"/>
        </w:rPr>
        <w:t>Disable</w:t>
      </w:r>
      <w:r w:rsidRPr="00F76380">
        <w:rPr>
          <w:b/>
          <w:color w:val="221F1F"/>
          <w:spacing w:val="-2"/>
          <w:sz w:val="24"/>
          <w:lang w:val="ru-RU"/>
        </w:rPr>
        <w:t xml:space="preserve"> </w:t>
      </w:r>
      <w:r>
        <w:rPr>
          <w:b/>
          <w:color w:val="221F1F"/>
          <w:sz w:val="24"/>
        </w:rPr>
        <w:t>Minimize</w:t>
      </w:r>
      <w:r w:rsidRPr="00F76380">
        <w:rPr>
          <w:b/>
          <w:color w:val="221F1F"/>
          <w:sz w:val="24"/>
          <w:lang w:val="ru-RU"/>
        </w:rPr>
        <w:t>/</w:t>
      </w:r>
      <w:r>
        <w:rPr>
          <w:b/>
          <w:color w:val="221F1F"/>
          <w:sz w:val="24"/>
        </w:rPr>
        <w:t>Maximize</w:t>
      </w:r>
      <w:r w:rsidRPr="00F76380">
        <w:rPr>
          <w:b/>
          <w:color w:val="221F1F"/>
          <w:sz w:val="24"/>
          <w:lang w:val="ru-RU"/>
        </w:rPr>
        <w:t xml:space="preserve"> (</w:t>
      </w:r>
      <w:r>
        <w:rPr>
          <w:b/>
          <w:color w:val="221F1F"/>
          <w:sz w:val="24"/>
          <w:lang w:val="ru-RU"/>
        </w:rPr>
        <w:t>Отключить</w:t>
      </w:r>
      <w:r w:rsidRPr="00F76380">
        <w:rPr>
          <w:b/>
          <w:color w:val="221F1F"/>
          <w:sz w:val="24"/>
          <w:lang w:val="ru-RU"/>
        </w:rPr>
        <w:t xml:space="preserve"> </w:t>
      </w:r>
      <w:r>
        <w:rPr>
          <w:b/>
          <w:color w:val="221F1F"/>
          <w:sz w:val="24"/>
          <w:lang w:val="ru-RU"/>
        </w:rPr>
        <w:t>сворачивание</w:t>
      </w:r>
      <w:r w:rsidRPr="00F76380">
        <w:rPr>
          <w:b/>
          <w:color w:val="221F1F"/>
          <w:sz w:val="24"/>
          <w:lang w:val="ru-RU"/>
        </w:rPr>
        <w:t>/</w:t>
      </w:r>
      <w:r>
        <w:rPr>
          <w:b/>
          <w:color w:val="221F1F"/>
          <w:sz w:val="24"/>
          <w:lang w:val="ru-RU"/>
        </w:rPr>
        <w:t>разворачивание</w:t>
      </w:r>
      <w:r w:rsidRPr="00F76380">
        <w:rPr>
          <w:b/>
          <w:color w:val="221F1F"/>
          <w:sz w:val="24"/>
          <w:lang w:val="ru-RU"/>
        </w:rPr>
        <w:t>):</w:t>
      </w:r>
      <w:r w:rsidRPr="00F76380">
        <w:rPr>
          <w:b/>
          <w:color w:val="221F1F"/>
          <w:spacing w:val="-1"/>
          <w:sz w:val="24"/>
          <w:lang w:val="ru-RU"/>
        </w:rPr>
        <w:t xml:space="preserve"> </w:t>
      </w:r>
      <w:r>
        <w:rPr>
          <w:color w:val="221F1F"/>
          <w:sz w:val="24"/>
          <w:lang w:val="ru-RU"/>
        </w:rPr>
        <w:t>Эта функция безопасности. Когда она активирована, вы не можете свернуть окно системы</w:t>
      </w:r>
      <w:r w:rsidRPr="00F76380">
        <w:rPr>
          <w:color w:val="221F1F"/>
          <w:spacing w:val="-2"/>
          <w:sz w:val="24"/>
          <w:lang w:val="ru-RU"/>
        </w:rPr>
        <w:t xml:space="preserve"> </w:t>
      </w:r>
      <w:r>
        <w:rPr>
          <w:color w:val="221F1F"/>
          <w:sz w:val="24"/>
        </w:rPr>
        <w:t>CBAS</w:t>
      </w:r>
      <w:r w:rsidRPr="007414D2">
        <w:rPr>
          <w:color w:val="221F1F"/>
          <w:sz w:val="24"/>
          <w:lang w:val="ru-RU"/>
        </w:rPr>
        <w:t>.</w:t>
      </w:r>
    </w:p>
    <w:p w14:paraId="6F964A56" w14:textId="77777777" w:rsidR="0033608E" w:rsidRPr="007414D2" w:rsidRDefault="0033608E" w:rsidP="0033608E">
      <w:pPr>
        <w:pStyle w:val="a7"/>
        <w:numPr>
          <w:ilvl w:val="1"/>
          <w:numId w:val="13"/>
        </w:numPr>
        <w:tabs>
          <w:tab w:val="left" w:pos="1027"/>
          <w:tab w:val="left" w:pos="1028"/>
        </w:tabs>
        <w:ind w:hanging="361"/>
        <w:rPr>
          <w:sz w:val="24"/>
          <w:lang w:val="ru-RU"/>
        </w:rPr>
      </w:pPr>
      <w:r>
        <w:rPr>
          <w:b/>
          <w:color w:val="221F1F"/>
          <w:sz w:val="24"/>
        </w:rPr>
        <w:t>Access</w:t>
      </w:r>
      <w:r w:rsidRPr="007414D2">
        <w:rPr>
          <w:b/>
          <w:color w:val="221F1F"/>
          <w:spacing w:val="-1"/>
          <w:sz w:val="24"/>
          <w:lang w:val="ru-RU"/>
        </w:rPr>
        <w:t xml:space="preserve"> </w:t>
      </w:r>
      <w:r>
        <w:rPr>
          <w:b/>
          <w:color w:val="221F1F"/>
          <w:sz w:val="24"/>
        </w:rPr>
        <w:t>Control</w:t>
      </w:r>
      <w:r w:rsidRPr="007414D2">
        <w:rPr>
          <w:b/>
          <w:color w:val="221F1F"/>
          <w:sz w:val="24"/>
          <w:lang w:val="ru-RU"/>
        </w:rPr>
        <w:t xml:space="preserve"> </w:t>
      </w:r>
      <w:r>
        <w:rPr>
          <w:b/>
          <w:color w:val="221F1F"/>
          <w:sz w:val="24"/>
        </w:rPr>
        <w:t>Defaults</w:t>
      </w:r>
      <w:r w:rsidRPr="007414D2">
        <w:rPr>
          <w:b/>
          <w:color w:val="221F1F"/>
          <w:sz w:val="24"/>
          <w:lang w:val="ru-RU"/>
        </w:rPr>
        <w:t xml:space="preserve"> (</w:t>
      </w:r>
      <w:r>
        <w:rPr>
          <w:b/>
          <w:color w:val="221F1F"/>
          <w:sz w:val="24"/>
          <w:lang w:val="ru-RU"/>
        </w:rPr>
        <w:t>Управление</w:t>
      </w:r>
      <w:r w:rsidRPr="007414D2">
        <w:rPr>
          <w:b/>
          <w:color w:val="221F1F"/>
          <w:sz w:val="24"/>
          <w:lang w:val="ru-RU"/>
        </w:rPr>
        <w:t xml:space="preserve"> </w:t>
      </w:r>
      <w:r>
        <w:rPr>
          <w:b/>
          <w:color w:val="221F1F"/>
          <w:sz w:val="24"/>
          <w:lang w:val="ru-RU"/>
        </w:rPr>
        <w:t>доступом</w:t>
      </w:r>
      <w:r w:rsidRPr="007414D2">
        <w:rPr>
          <w:b/>
          <w:color w:val="221F1F"/>
          <w:sz w:val="24"/>
          <w:lang w:val="ru-RU"/>
        </w:rPr>
        <w:t xml:space="preserve"> </w:t>
      </w:r>
      <w:r>
        <w:rPr>
          <w:b/>
          <w:color w:val="221F1F"/>
          <w:sz w:val="24"/>
          <w:lang w:val="ru-RU"/>
        </w:rPr>
        <w:t>по</w:t>
      </w:r>
      <w:r w:rsidRPr="007414D2">
        <w:rPr>
          <w:b/>
          <w:color w:val="221F1F"/>
          <w:sz w:val="24"/>
          <w:lang w:val="ru-RU"/>
        </w:rPr>
        <w:t xml:space="preserve"> </w:t>
      </w:r>
      <w:r>
        <w:rPr>
          <w:b/>
          <w:color w:val="221F1F"/>
          <w:sz w:val="24"/>
          <w:lang w:val="ru-RU"/>
        </w:rPr>
        <w:t>умолчанию</w:t>
      </w:r>
      <w:r w:rsidRPr="007414D2">
        <w:rPr>
          <w:b/>
          <w:color w:val="221F1F"/>
          <w:sz w:val="24"/>
          <w:lang w:val="ru-RU"/>
        </w:rPr>
        <w:t>):</w:t>
      </w:r>
      <w:r w:rsidRPr="007414D2">
        <w:rPr>
          <w:b/>
          <w:color w:val="221F1F"/>
          <w:spacing w:val="-3"/>
          <w:sz w:val="24"/>
          <w:lang w:val="ru-RU"/>
        </w:rPr>
        <w:t xml:space="preserve"> </w:t>
      </w:r>
      <w:r w:rsidRPr="007414D2">
        <w:rPr>
          <w:color w:val="221F1F"/>
          <w:sz w:val="24"/>
          <w:lang w:val="ru-RU"/>
        </w:rPr>
        <w:t>Эта опция предназначе</w:t>
      </w:r>
      <w:r>
        <w:rPr>
          <w:color w:val="221F1F"/>
          <w:sz w:val="24"/>
          <w:lang w:val="ru-RU"/>
        </w:rPr>
        <w:t>на для использования с дополнительной функцией управления доступом</w:t>
      </w:r>
      <w:r w:rsidRPr="007414D2">
        <w:rPr>
          <w:color w:val="221F1F"/>
          <w:spacing w:val="-2"/>
          <w:sz w:val="24"/>
          <w:lang w:val="ru-RU"/>
        </w:rPr>
        <w:t xml:space="preserve"> </w:t>
      </w:r>
      <w:r>
        <w:rPr>
          <w:color w:val="221F1F"/>
          <w:spacing w:val="-2"/>
          <w:sz w:val="24"/>
          <w:lang w:val="ru-RU"/>
        </w:rPr>
        <w:t>(</w:t>
      </w:r>
      <w:r>
        <w:rPr>
          <w:color w:val="221F1F"/>
          <w:sz w:val="24"/>
        </w:rPr>
        <w:t>Access</w:t>
      </w:r>
      <w:r w:rsidRPr="007414D2">
        <w:rPr>
          <w:color w:val="221F1F"/>
          <w:spacing w:val="-2"/>
          <w:sz w:val="24"/>
          <w:lang w:val="ru-RU"/>
        </w:rPr>
        <w:t xml:space="preserve"> </w:t>
      </w:r>
      <w:r>
        <w:rPr>
          <w:color w:val="221F1F"/>
          <w:sz w:val="24"/>
        </w:rPr>
        <w:t>Contro</w:t>
      </w:r>
      <w:r>
        <w:rPr>
          <w:color w:val="221F1F"/>
          <w:sz w:val="24"/>
          <w:lang w:val="ru-RU"/>
        </w:rPr>
        <w:t>)</w:t>
      </w:r>
      <w:r w:rsidRPr="007414D2">
        <w:rPr>
          <w:color w:val="221F1F"/>
          <w:sz w:val="24"/>
          <w:lang w:val="ru-RU"/>
        </w:rPr>
        <w:t>.</w:t>
      </w:r>
    </w:p>
    <w:p w14:paraId="73AEC225" w14:textId="77777777" w:rsidR="0033608E" w:rsidRPr="007414D2" w:rsidRDefault="0033608E" w:rsidP="0033608E">
      <w:pPr>
        <w:rPr>
          <w:sz w:val="24"/>
          <w:lang w:val="ru-RU"/>
        </w:rPr>
        <w:sectPr w:rsidR="0033608E" w:rsidRPr="007414D2" w:rsidSect="00010A9E">
          <w:footerReference w:type="default" r:id="rId185"/>
          <w:pgSz w:w="12240" w:h="15840"/>
          <w:pgMar w:top="560" w:right="360" w:bottom="1000" w:left="420" w:header="0" w:footer="802" w:gutter="0"/>
          <w:cols w:space="720"/>
        </w:sectPr>
      </w:pPr>
    </w:p>
    <w:p w14:paraId="125AFDDB" w14:textId="77777777" w:rsidR="0033608E" w:rsidRPr="00EB7140" w:rsidRDefault="0033608E" w:rsidP="0033608E">
      <w:pPr>
        <w:pStyle w:val="4"/>
        <w:ind w:left="306"/>
        <w:rPr>
          <w:lang w:val="ru-RU"/>
        </w:rPr>
      </w:pPr>
      <w:bookmarkStart w:id="160" w:name="Workstation_Configuration"/>
      <w:bookmarkEnd w:id="160"/>
      <w:r>
        <w:rPr>
          <w:lang w:val="ru-RU"/>
        </w:rPr>
        <w:lastRenderedPageBreak/>
        <w:t>Конфигурация рабочей станции</w:t>
      </w:r>
      <w:r w:rsidRPr="00EB7140">
        <w:rPr>
          <w:lang w:val="ru-RU"/>
        </w:rPr>
        <w:t xml:space="preserve"> </w:t>
      </w:r>
      <w:r>
        <w:rPr>
          <w:lang w:val="ru-RU"/>
        </w:rPr>
        <w:t>(</w:t>
      </w:r>
      <w:r>
        <w:t>Workstation</w:t>
      </w:r>
      <w:r w:rsidRPr="00EB7140">
        <w:rPr>
          <w:spacing w:val="-14"/>
          <w:lang w:val="ru-RU"/>
        </w:rPr>
        <w:t xml:space="preserve"> </w:t>
      </w:r>
      <w:r>
        <w:t>Configuration</w:t>
      </w:r>
      <w:r>
        <w:rPr>
          <w:lang w:val="ru-RU"/>
        </w:rPr>
        <w:t>)</w:t>
      </w:r>
    </w:p>
    <w:p w14:paraId="47C96A23" w14:textId="77777777" w:rsidR="0033608E" w:rsidRPr="00EB7140" w:rsidRDefault="0033608E" w:rsidP="0033608E">
      <w:pPr>
        <w:pStyle w:val="a3"/>
        <w:spacing w:before="2"/>
        <w:rPr>
          <w:rFonts w:ascii="Arial"/>
          <w:b/>
          <w:sz w:val="21"/>
          <w:lang w:val="ru-RU"/>
        </w:rPr>
      </w:pPr>
    </w:p>
    <w:p w14:paraId="14F9A7AB" w14:textId="77777777" w:rsidR="0033608E" w:rsidRPr="00C76211" w:rsidRDefault="0033608E" w:rsidP="0033608E">
      <w:pPr>
        <w:pStyle w:val="a7"/>
        <w:numPr>
          <w:ilvl w:val="1"/>
          <w:numId w:val="13"/>
        </w:numPr>
        <w:tabs>
          <w:tab w:val="left" w:pos="1027"/>
          <w:tab w:val="left" w:pos="1028"/>
        </w:tabs>
        <w:spacing w:before="0"/>
        <w:ind w:left="680" w:right="284" w:firstLine="0"/>
        <w:rPr>
          <w:sz w:val="24"/>
          <w:lang w:val="ru-RU"/>
        </w:rPr>
      </w:pPr>
      <w:r>
        <w:rPr>
          <w:b/>
          <w:color w:val="221F1F"/>
          <w:sz w:val="24"/>
        </w:rPr>
        <w:t>Disable</w:t>
      </w:r>
      <w:r w:rsidRPr="00F7296A">
        <w:rPr>
          <w:b/>
          <w:color w:val="221F1F"/>
          <w:spacing w:val="-2"/>
          <w:sz w:val="24"/>
          <w:lang w:val="ru-RU"/>
        </w:rPr>
        <w:t xml:space="preserve"> </w:t>
      </w:r>
      <w:r>
        <w:rPr>
          <w:b/>
          <w:color w:val="221F1F"/>
          <w:sz w:val="24"/>
        </w:rPr>
        <w:t>Maximize</w:t>
      </w:r>
      <w:r w:rsidRPr="00F7296A">
        <w:rPr>
          <w:b/>
          <w:color w:val="221F1F"/>
          <w:spacing w:val="-2"/>
          <w:sz w:val="24"/>
          <w:lang w:val="ru-RU"/>
        </w:rPr>
        <w:t xml:space="preserve"> </w:t>
      </w:r>
      <w:r>
        <w:rPr>
          <w:b/>
          <w:color w:val="221F1F"/>
          <w:sz w:val="24"/>
        </w:rPr>
        <w:t>Minimize</w:t>
      </w:r>
      <w:r w:rsidRPr="00F7296A">
        <w:rPr>
          <w:b/>
          <w:color w:val="221F1F"/>
          <w:sz w:val="24"/>
          <w:lang w:val="ru-RU"/>
        </w:rPr>
        <w:t xml:space="preserve"> (</w:t>
      </w:r>
      <w:r>
        <w:rPr>
          <w:b/>
          <w:color w:val="221F1F"/>
          <w:sz w:val="24"/>
          <w:lang w:val="ru-RU"/>
        </w:rPr>
        <w:t>Отключить</w:t>
      </w:r>
      <w:r w:rsidRPr="00F7296A">
        <w:rPr>
          <w:b/>
          <w:color w:val="221F1F"/>
          <w:sz w:val="24"/>
          <w:lang w:val="ru-RU"/>
        </w:rPr>
        <w:t xml:space="preserve"> </w:t>
      </w:r>
      <w:r>
        <w:rPr>
          <w:b/>
          <w:color w:val="221F1F"/>
          <w:sz w:val="24"/>
          <w:lang w:val="ru-RU"/>
        </w:rPr>
        <w:t>максимальное</w:t>
      </w:r>
      <w:r w:rsidRPr="00F7296A">
        <w:rPr>
          <w:b/>
          <w:color w:val="221F1F"/>
          <w:sz w:val="24"/>
          <w:lang w:val="ru-RU"/>
        </w:rPr>
        <w:t xml:space="preserve"> </w:t>
      </w:r>
      <w:r>
        <w:rPr>
          <w:b/>
          <w:color w:val="221F1F"/>
          <w:sz w:val="24"/>
          <w:lang w:val="ru-RU"/>
        </w:rPr>
        <w:t>сворачивание</w:t>
      </w:r>
      <w:r w:rsidRPr="00F7296A">
        <w:rPr>
          <w:b/>
          <w:color w:val="221F1F"/>
          <w:sz w:val="24"/>
          <w:lang w:val="ru-RU"/>
        </w:rPr>
        <w:t>):</w:t>
      </w:r>
      <w:r w:rsidRPr="00F7296A">
        <w:rPr>
          <w:b/>
          <w:color w:val="221F1F"/>
          <w:spacing w:val="-1"/>
          <w:sz w:val="24"/>
          <w:lang w:val="ru-RU"/>
        </w:rPr>
        <w:t xml:space="preserve"> </w:t>
      </w:r>
      <w:r w:rsidRPr="00F7296A">
        <w:rPr>
          <w:color w:val="221F1F"/>
          <w:spacing w:val="-1"/>
          <w:sz w:val="24"/>
          <w:lang w:val="ru-RU"/>
        </w:rPr>
        <w:t xml:space="preserve">Запрещает пользователю сворачивать пользовательский интерфейс. </w:t>
      </w:r>
    </w:p>
    <w:p w14:paraId="48A214A0" w14:textId="77777777" w:rsidR="0033608E" w:rsidRPr="00080699" w:rsidRDefault="0033608E" w:rsidP="0033608E">
      <w:pPr>
        <w:pStyle w:val="a7"/>
        <w:numPr>
          <w:ilvl w:val="1"/>
          <w:numId w:val="13"/>
        </w:numPr>
        <w:tabs>
          <w:tab w:val="left" w:pos="1027"/>
          <w:tab w:val="left" w:pos="1028"/>
        </w:tabs>
        <w:spacing w:before="120"/>
        <w:ind w:left="680" w:right="284" w:firstLine="0"/>
        <w:rPr>
          <w:sz w:val="24"/>
          <w:lang w:val="ru-RU"/>
        </w:rPr>
      </w:pPr>
      <w:r>
        <w:rPr>
          <w:b/>
          <w:color w:val="221F1F"/>
          <w:sz w:val="24"/>
        </w:rPr>
        <w:t>Silence</w:t>
      </w:r>
      <w:r w:rsidRPr="00080699">
        <w:rPr>
          <w:b/>
          <w:color w:val="221F1F"/>
          <w:spacing w:val="-1"/>
          <w:sz w:val="24"/>
          <w:lang w:val="ru-RU"/>
        </w:rPr>
        <w:t xml:space="preserve"> </w:t>
      </w:r>
      <w:r>
        <w:rPr>
          <w:b/>
          <w:color w:val="221F1F"/>
          <w:sz w:val="24"/>
        </w:rPr>
        <w:t>Alarms</w:t>
      </w:r>
      <w:r>
        <w:rPr>
          <w:b/>
          <w:color w:val="221F1F"/>
          <w:sz w:val="24"/>
          <w:lang w:val="ru-RU"/>
        </w:rPr>
        <w:t xml:space="preserve"> (</w:t>
      </w:r>
      <w:r w:rsidRPr="00C76211">
        <w:rPr>
          <w:b/>
          <w:color w:val="221F1F"/>
          <w:sz w:val="24"/>
          <w:lang w:val="ru-RU"/>
        </w:rPr>
        <w:t>Отключение сигналов тревоги</w:t>
      </w:r>
      <w:r>
        <w:rPr>
          <w:b/>
          <w:color w:val="221F1F"/>
          <w:sz w:val="24"/>
          <w:lang w:val="ru-RU"/>
        </w:rPr>
        <w:t>)</w:t>
      </w:r>
      <w:r w:rsidRPr="00C76211">
        <w:rPr>
          <w:b/>
          <w:color w:val="221F1F"/>
          <w:sz w:val="24"/>
          <w:lang w:val="ru-RU"/>
        </w:rPr>
        <w:t xml:space="preserve">: </w:t>
      </w:r>
      <w:r w:rsidRPr="00FD53FB">
        <w:rPr>
          <w:color w:val="221F1F"/>
          <w:sz w:val="24"/>
          <w:lang w:val="ru-RU"/>
        </w:rPr>
        <w:t xml:space="preserve">если вы не хотите, чтобы вас беспокоили сигналы тревоги на DPU, установите галочку на флаговую кнопку </w:t>
      </w:r>
      <w:r w:rsidRPr="00FD53FB">
        <w:rPr>
          <w:color w:val="221F1F"/>
          <w:sz w:val="24"/>
        </w:rPr>
        <w:t>Silence</w:t>
      </w:r>
      <w:r w:rsidRPr="00080699">
        <w:rPr>
          <w:color w:val="221F1F"/>
          <w:sz w:val="24"/>
          <w:lang w:val="ru-RU"/>
        </w:rPr>
        <w:t xml:space="preserve"> </w:t>
      </w:r>
      <w:r>
        <w:rPr>
          <w:color w:val="221F1F"/>
          <w:sz w:val="24"/>
        </w:rPr>
        <w:t>Alarms</w:t>
      </w:r>
      <w:r w:rsidRPr="00080699">
        <w:rPr>
          <w:color w:val="221F1F"/>
          <w:sz w:val="24"/>
          <w:lang w:val="ru-RU"/>
        </w:rPr>
        <w:t>.</w:t>
      </w:r>
    </w:p>
    <w:p w14:paraId="0CFE1F3C" w14:textId="77777777" w:rsidR="0033608E" w:rsidRPr="00DB285F" w:rsidRDefault="0033608E" w:rsidP="0033608E">
      <w:pPr>
        <w:pStyle w:val="a7"/>
        <w:numPr>
          <w:ilvl w:val="1"/>
          <w:numId w:val="13"/>
        </w:numPr>
        <w:tabs>
          <w:tab w:val="left" w:pos="1027"/>
          <w:tab w:val="left" w:pos="1028"/>
        </w:tabs>
        <w:spacing w:before="120"/>
        <w:ind w:left="680" w:right="284" w:firstLine="0"/>
        <w:rPr>
          <w:sz w:val="24"/>
          <w:lang w:val="ru-RU"/>
        </w:rPr>
      </w:pPr>
      <w:r>
        <w:rPr>
          <w:b/>
          <w:color w:val="221F1F"/>
          <w:sz w:val="24"/>
        </w:rPr>
        <w:t>Show</w:t>
      </w:r>
      <w:r w:rsidRPr="00DB285F">
        <w:rPr>
          <w:b/>
          <w:color w:val="221F1F"/>
          <w:sz w:val="24"/>
          <w:lang w:val="ru-RU"/>
        </w:rPr>
        <w:t xml:space="preserve"> </w:t>
      </w:r>
      <w:r>
        <w:rPr>
          <w:b/>
          <w:color w:val="221F1F"/>
          <w:sz w:val="24"/>
        </w:rPr>
        <w:t>Controllers</w:t>
      </w:r>
      <w:r w:rsidRPr="00DB285F">
        <w:rPr>
          <w:b/>
          <w:color w:val="221F1F"/>
          <w:spacing w:val="-4"/>
          <w:sz w:val="24"/>
          <w:lang w:val="ru-RU"/>
        </w:rPr>
        <w:t xml:space="preserve"> </w:t>
      </w:r>
      <w:r>
        <w:rPr>
          <w:b/>
          <w:color w:val="221F1F"/>
          <w:sz w:val="24"/>
        </w:rPr>
        <w:t>in</w:t>
      </w:r>
      <w:r w:rsidRPr="00DB285F">
        <w:rPr>
          <w:b/>
          <w:color w:val="221F1F"/>
          <w:spacing w:val="-3"/>
          <w:sz w:val="24"/>
          <w:lang w:val="ru-RU"/>
        </w:rPr>
        <w:t xml:space="preserve"> </w:t>
      </w:r>
      <w:r>
        <w:rPr>
          <w:b/>
          <w:color w:val="221F1F"/>
          <w:sz w:val="24"/>
        </w:rPr>
        <w:t>All</w:t>
      </w:r>
      <w:r w:rsidRPr="00DB285F">
        <w:rPr>
          <w:b/>
          <w:color w:val="221F1F"/>
          <w:spacing w:val="1"/>
          <w:sz w:val="24"/>
          <w:lang w:val="ru-RU"/>
        </w:rPr>
        <w:t xml:space="preserve"> </w:t>
      </w:r>
      <w:r>
        <w:rPr>
          <w:b/>
          <w:color w:val="221F1F"/>
          <w:sz w:val="24"/>
        </w:rPr>
        <w:t>Point</w:t>
      </w:r>
      <w:r w:rsidRPr="00DB285F">
        <w:rPr>
          <w:b/>
          <w:color w:val="221F1F"/>
          <w:sz w:val="24"/>
          <w:lang w:val="ru-RU"/>
        </w:rPr>
        <w:t xml:space="preserve"> </w:t>
      </w:r>
      <w:r>
        <w:rPr>
          <w:b/>
          <w:color w:val="221F1F"/>
          <w:sz w:val="24"/>
          <w:lang w:val="ru-RU"/>
        </w:rPr>
        <w:t>(</w:t>
      </w:r>
      <w:r w:rsidRPr="00DB285F">
        <w:rPr>
          <w:b/>
          <w:color w:val="221F1F"/>
          <w:sz w:val="24"/>
          <w:lang w:val="ru-RU"/>
        </w:rPr>
        <w:t>Показать контроллеры во всех точках</w:t>
      </w:r>
      <w:r>
        <w:rPr>
          <w:b/>
          <w:color w:val="221F1F"/>
          <w:sz w:val="24"/>
          <w:lang w:val="ru-RU"/>
        </w:rPr>
        <w:t>)</w:t>
      </w:r>
      <w:r w:rsidRPr="00DB285F">
        <w:rPr>
          <w:b/>
          <w:color w:val="221F1F"/>
          <w:sz w:val="24"/>
          <w:lang w:val="ru-RU"/>
        </w:rPr>
        <w:t xml:space="preserve">: </w:t>
      </w:r>
      <w:r w:rsidRPr="00DB285F">
        <w:rPr>
          <w:color w:val="221F1F"/>
          <w:sz w:val="24"/>
          <w:lang w:val="ru-RU"/>
        </w:rPr>
        <w:t xml:space="preserve">при установке галочки на </w:t>
      </w:r>
      <w:r>
        <w:rPr>
          <w:color w:val="221F1F"/>
          <w:sz w:val="24"/>
          <w:lang w:val="ru-RU"/>
        </w:rPr>
        <w:t xml:space="preserve">эту </w:t>
      </w:r>
      <w:r w:rsidRPr="00DB285F">
        <w:rPr>
          <w:color w:val="221F1F"/>
          <w:sz w:val="24"/>
          <w:lang w:val="ru-RU"/>
        </w:rPr>
        <w:t>флаговую кнопку все контроллеры будут отображаться в режим</w:t>
      </w:r>
      <w:r>
        <w:rPr>
          <w:color w:val="221F1F"/>
          <w:sz w:val="24"/>
          <w:lang w:val="ru-RU"/>
        </w:rPr>
        <w:t>е</w:t>
      </w:r>
      <w:r w:rsidRPr="00DB285F">
        <w:rPr>
          <w:color w:val="221F1F"/>
          <w:sz w:val="24"/>
          <w:lang w:val="ru-RU"/>
        </w:rPr>
        <w:t xml:space="preserve"> </w:t>
      </w:r>
      <w:r w:rsidRPr="00DB285F">
        <w:rPr>
          <w:color w:val="221F1F"/>
          <w:sz w:val="24"/>
        </w:rPr>
        <w:t>Tex</w:t>
      </w:r>
      <w:r>
        <w:rPr>
          <w:color w:val="221F1F"/>
          <w:sz w:val="24"/>
        </w:rPr>
        <w:t>t</w:t>
      </w:r>
      <w:r w:rsidRPr="00DB285F">
        <w:rPr>
          <w:color w:val="221F1F"/>
          <w:spacing w:val="-2"/>
          <w:sz w:val="24"/>
          <w:lang w:val="ru-RU"/>
        </w:rPr>
        <w:t xml:space="preserve"> </w:t>
      </w:r>
      <w:r>
        <w:rPr>
          <w:color w:val="221F1F"/>
          <w:sz w:val="24"/>
        </w:rPr>
        <w:t>View</w:t>
      </w:r>
      <w:r>
        <w:rPr>
          <w:color w:val="221F1F"/>
          <w:sz w:val="24"/>
          <w:lang w:val="ru-RU"/>
        </w:rPr>
        <w:t xml:space="preserve"> (Текстовый вид).</w:t>
      </w:r>
    </w:p>
    <w:p w14:paraId="0C0103DC" w14:textId="77777777" w:rsidR="0033608E" w:rsidRPr="004E069D" w:rsidRDefault="0033608E" w:rsidP="0033608E">
      <w:pPr>
        <w:pStyle w:val="a7"/>
        <w:numPr>
          <w:ilvl w:val="1"/>
          <w:numId w:val="13"/>
        </w:numPr>
        <w:tabs>
          <w:tab w:val="left" w:pos="1027"/>
          <w:tab w:val="left" w:pos="1028"/>
        </w:tabs>
        <w:spacing w:before="120"/>
        <w:ind w:left="680" w:right="284" w:firstLine="0"/>
        <w:rPr>
          <w:sz w:val="24"/>
          <w:lang w:val="ru-RU"/>
        </w:rPr>
      </w:pPr>
      <w:r>
        <w:rPr>
          <w:b/>
          <w:color w:val="221F1F"/>
          <w:sz w:val="24"/>
        </w:rPr>
        <w:t>Acknowledge</w:t>
      </w:r>
      <w:r w:rsidRPr="000C6EE9">
        <w:rPr>
          <w:b/>
          <w:color w:val="221F1F"/>
          <w:spacing w:val="-3"/>
          <w:sz w:val="24"/>
          <w:lang w:val="ru-RU"/>
        </w:rPr>
        <w:t xml:space="preserve"> </w:t>
      </w:r>
      <w:r>
        <w:rPr>
          <w:b/>
          <w:color w:val="221F1F"/>
          <w:sz w:val="24"/>
        </w:rPr>
        <w:t>Fire</w:t>
      </w:r>
      <w:r w:rsidRPr="000C6EE9">
        <w:rPr>
          <w:b/>
          <w:color w:val="221F1F"/>
          <w:spacing w:val="-2"/>
          <w:sz w:val="24"/>
          <w:lang w:val="ru-RU"/>
        </w:rPr>
        <w:t xml:space="preserve"> </w:t>
      </w:r>
      <w:r>
        <w:rPr>
          <w:b/>
          <w:color w:val="221F1F"/>
          <w:sz w:val="24"/>
        </w:rPr>
        <w:t>Alarms</w:t>
      </w:r>
      <w:r w:rsidRPr="000C6EE9">
        <w:rPr>
          <w:b/>
          <w:color w:val="221F1F"/>
          <w:sz w:val="24"/>
          <w:lang w:val="ru-RU"/>
        </w:rPr>
        <w:t xml:space="preserve"> (</w:t>
      </w:r>
      <w:r>
        <w:rPr>
          <w:b/>
          <w:color w:val="221F1F"/>
          <w:sz w:val="24"/>
          <w:lang w:val="ru-RU"/>
        </w:rPr>
        <w:t>Подтверждение</w:t>
      </w:r>
      <w:r w:rsidRPr="000C6EE9">
        <w:rPr>
          <w:b/>
          <w:color w:val="221F1F"/>
          <w:sz w:val="24"/>
          <w:lang w:val="ru-RU"/>
        </w:rPr>
        <w:t xml:space="preserve"> </w:t>
      </w:r>
      <w:r>
        <w:rPr>
          <w:b/>
          <w:color w:val="221F1F"/>
          <w:sz w:val="24"/>
          <w:lang w:val="ru-RU"/>
        </w:rPr>
        <w:t>пожарной</w:t>
      </w:r>
      <w:r w:rsidRPr="000C6EE9">
        <w:rPr>
          <w:b/>
          <w:color w:val="221F1F"/>
          <w:sz w:val="24"/>
          <w:lang w:val="ru-RU"/>
        </w:rPr>
        <w:t xml:space="preserve"> </w:t>
      </w:r>
      <w:r>
        <w:rPr>
          <w:b/>
          <w:color w:val="221F1F"/>
          <w:sz w:val="24"/>
          <w:lang w:val="ru-RU"/>
        </w:rPr>
        <w:t>сигнализации</w:t>
      </w:r>
      <w:r w:rsidRPr="000C6EE9">
        <w:rPr>
          <w:b/>
          <w:color w:val="221F1F"/>
          <w:sz w:val="24"/>
          <w:lang w:val="ru-RU"/>
        </w:rPr>
        <w:t>):</w:t>
      </w:r>
      <w:r w:rsidRPr="000C6EE9">
        <w:rPr>
          <w:b/>
          <w:color w:val="221F1F"/>
          <w:spacing w:val="-1"/>
          <w:sz w:val="24"/>
          <w:lang w:val="ru-RU"/>
        </w:rPr>
        <w:t xml:space="preserve"> </w:t>
      </w:r>
      <w:r w:rsidRPr="004E069D">
        <w:rPr>
          <w:color w:val="221F1F"/>
          <w:sz w:val="24"/>
          <w:lang w:val="ru-RU"/>
        </w:rPr>
        <w:t>позволяет авторизованному пользователю подтверждать</w:t>
      </w:r>
      <w:r>
        <w:rPr>
          <w:color w:val="221F1F"/>
          <w:sz w:val="24"/>
          <w:lang w:val="ru-RU"/>
        </w:rPr>
        <w:t xml:space="preserve"> получение уведомления о пожарной тревоге</w:t>
      </w:r>
      <w:r w:rsidRPr="004E069D">
        <w:rPr>
          <w:color w:val="221F1F"/>
          <w:sz w:val="24"/>
          <w:lang w:val="ru-RU"/>
        </w:rPr>
        <w:t>.</w:t>
      </w:r>
    </w:p>
    <w:p w14:paraId="1DFDD834" w14:textId="77777777" w:rsidR="0033608E" w:rsidRPr="009433BA" w:rsidRDefault="0033608E" w:rsidP="0033608E">
      <w:pPr>
        <w:pStyle w:val="a7"/>
        <w:numPr>
          <w:ilvl w:val="1"/>
          <w:numId w:val="13"/>
        </w:numPr>
        <w:tabs>
          <w:tab w:val="left" w:pos="1027"/>
          <w:tab w:val="left" w:pos="1028"/>
        </w:tabs>
        <w:spacing w:before="120"/>
        <w:ind w:left="680" w:right="284" w:firstLine="0"/>
        <w:jc w:val="both"/>
        <w:rPr>
          <w:sz w:val="24"/>
          <w:lang w:val="ru-RU"/>
        </w:rPr>
      </w:pPr>
      <w:r>
        <w:rPr>
          <w:b/>
          <w:color w:val="221F1F"/>
          <w:sz w:val="24"/>
        </w:rPr>
        <w:t>Show</w:t>
      </w:r>
      <w:r w:rsidRPr="009433BA">
        <w:rPr>
          <w:b/>
          <w:color w:val="221F1F"/>
          <w:spacing w:val="7"/>
          <w:sz w:val="24"/>
          <w:lang w:val="ru-RU"/>
        </w:rPr>
        <w:t xml:space="preserve"> </w:t>
      </w:r>
      <w:r>
        <w:rPr>
          <w:b/>
          <w:color w:val="221F1F"/>
          <w:sz w:val="24"/>
        </w:rPr>
        <w:t>Binary</w:t>
      </w:r>
      <w:r w:rsidRPr="009433BA">
        <w:rPr>
          <w:b/>
          <w:color w:val="221F1F"/>
          <w:spacing w:val="6"/>
          <w:sz w:val="24"/>
          <w:lang w:val="ru-RU"/>
        </w:rPr>
        <w:t xml:space="preserve"> </w:t>
      </w:r>
      <w:r>
        <w:rPr>
          <w:b/>
          <w:color w:val="221F1F"/>
          <w:sz w:val="24"/>
        </w:rPr>
        <w:t>Outputs</w:t>
      </w:r>
      <w:r w:rsidRPr="009433BA">
        <w:rPr>
          <w:b/>
          <w:color w:val="221F1F"/>
          <w:sz w:val="24"/>
          <w:lang w:val="ru-RU"/>
        </w:rPr>
        <w:t xml:space="preserve"> (</w:t>
      </w:r>
      <w:r>
        <w:rPr>
          <w:b/>
          <w:color w:val="221F1F"/>
          <w:sz w:val="24"/>
          <w:lang w:val="ru-RU"/>
        </w:rPr>
        <w:t>Показать</w:t>
      </w:r>
      <w:r w:rsidRPr="009433BA">
        <w:rPr>
          <w:b/>
          <w:color w:val="221F1F"/>
          <w:sz w:val="24"/>
          <w:lang w:val="ru-RU"/>
        </w:rPr>
        <w:t xml:space="preserve"> </w:t>
      </w:r>
      <w:r>
        <w:rPr>
          <w:b/>
          <w:color w:val="221F1F"/>
          <w:sz w:val="24"/>
          <w:lang w:val="ru-RU"/>
        </w:rPr>
        <w:t>бинарные</w:t>
      </w:r>
      <w:r w:rsidRPr="009433BA">
        <w:rPr>
          <w:b/>
          <w:color w:val="221F1F"/>
          <w:sz w:val="24"/>
          <w:lang w:val="ru-RU"/>
        </w:rPr>
        <w:t xml:space="preserve"> </w:t>
      </w:r>
      <w:r>
        <w:rPr>
          <w:b/>
          <w:color w:val="221F1F"/>
          <w:sz w:val="24"/>
          <w:lang w:val="ru-RU"/>
        </w:rPr>
        <w:t>выходы</w:t>
      </w:r>
      <w:r w:rsidRPr="009433BA">
        <w:rPr>
          <w:b/>
          <w:color w:val="221F1F"/>
          <w:sz w:val="24"/>
          <w:lang w:val="ru-RU"/>
        </w:rPr>
        <w:t>):</w:t>
      </w:r>
      <w:r w:rsidRPr="009433BA">
        <w:rPr>
          <w:color w:val="221F1F"/>
          <w:spacing w:val="8"/>
          <w:sz w:val="24"/>
          <w:lang w:val="ru-RU"/>
        </w:rPr>
        <w:t xml:space="preserve"> Если у вас есть связанные </w:t>
      </w:r>
      <w:r>
        <w:rPr>
          <w:color w:val="221F1F"/>
          <w:spacing w:val="8"/>
          <w:sz w:val="24"/>
          <w:lang w:val="ru-RU"/>
        </w:rPr>
        <w:t>бинарные</w:t>
      </w:r>
      <w:r w:rsidRPr="009433BA">
        <w:rPr>
          <w:color w:val="221F1F"/>
          <w:spacing w:val="8"/>
          <w:sz w:val="24"/>
          <w:lang w:val="ru-RU"/>
        </w:rPr>
        <w:t xml:space="preserve"> точки </w:t>
      </w:r>
      <w:r>
        <w:rPr>
          <w:color w:val="221F1F"/>
          <w:spacing w:val="8"/>
          <w:sz w:val="24"/>
          <w:lang w:val="ru-RU"/>
        </w:rPr>
        <w:t>(</w:t>
      </w:r>
      <w:r w:rsidRPr="009433BA">
        <w:rPr>
          <w:color w:val="221F1F"/>
          <w:sz w:val="24"/>
        </w:rPr>
        <w:t>Linked</w:t>
      </w:r>
      <w:r w:rsidRPr="009433BA">
        <w:rPr>
          <w:color w:val="221F1F"/>
          <w:spacing w:val="7"/>
          <w:sz w:val="24"/>
          <w:lang w:val="ru-RU"/>
        </w:rPr>
        <w:t xml:space="preserve"> </w:t>
      </w:r>
      <w:r w:rsidRPr="009433BA">
        <w:rPr>
          <w:color w:val="221F1F"/>
          <w:sz w:val="24"/>
        </w:rPr>
        <w:t>Binary</w:t>
      </w:r>
      <w:r w:rsidRPr="009433BA">
        <w:rPr>
          <w:color w:val="221F1F"/>
          <w:spacing w:val="4"/>
          <w:sz w:val="24"/>
          <w:lang w:val="ru-RU"/>
        </w:rPr>
        <w:t xml:space="preserve"> </w:t>
      </w:r>
      <w:r w:rsidRPr="009433BA">
        <w:rPr>
          <w:color w:val="221F1F"/>
          <w:sz w:val="24"/>
        </w:rPr>
        <w:t>Points</w:t>
      </w:r>
      <w:r>
        <w:rPr>
          <w:color w:val="221F1F"/>
          <w:spacing w:val="8"/>
          <w:sz w:val="24"/>
          <w:lang w:val="ru-RU"/>
        </w:rPr>
        <w:t xml:space="preserve">) </w:t>
      </w:r>
      <w:r w:rsidRPr="009433BA">
        <w:rPr>
          <w:color w:val="221F1F"/>
          <w:spacing w:val="8"/>
          <w:sz w:val="24"/>
          <w:lang w:val="ru-RU"/>
        </w:rPr>
        <w:t xml:space="preserve">в базе данных, </w:t>
      </w:r>
      <w:r>
        <w:rPr>
          <w:color w:val="221F1F"/>
          <w:spacing w:val="8"/>
          <w:sz w:val="24"/>
          <w:lang w:val="ru-RU"/>
        </w:rPr>
        <w:t xml:space="preserve">то </w:t>
      </w:r>
      <w:r w:rsidRPr="009433BA">
        <w:rPr>
          <w:color w:val="221F1F"/>
          <w:spacing w:val="8"/>
          <w:sz w:val="24"/>
          <w:lang w:val="ru-RU"/>
        </w:rPr>
        <w:t xml:space="preserve">вы можете </w:t>
      </w:r>
      <w:r>
        <w:rPr>
          <w:color w:val="221F1F"/>
          <w:spacing w:val="8"/>
          <w:sz w:val="24"/>
          <w:lang w:val="ru-RU"/>
        </w:rPr>
        <w:t>отобразить</w:t>
      </w:r>
      <w:r w:rsidRPr="009433BA">
        <w:rPr>
          <w:color w:val="221F1F"/>
          <w:spacing w:val="8"/>
          <w:sz w:val="24"/>
          <w:lang w:val="ru-RU"/>
        </w:rPr>
        <w:t xml:space="preserve"> их в текстовом представлении</w:t>
      </w:r>
      <w:r w:rsidRPr="009433BA">
        <w:rPr>
          <w:color w:val="221F1F"/>
          <w:spacing w:val="-1"/>
          <w:sz w:val="24"/>
          <w:lang w:val="ru-RU"/>
        </w:rPr>
        <w:t xml:space="preserve"> </w:t>
      </w:r>
      <w:r>
        <w:rPr>
          <w:color w:val="221F1F"/>
          <w:spacing w:val="-1"/>
          <w:sz w:val="24"/>
          <w:lang w:val="ru-RU"/>
        </w:rPr>
        <w:t>(</w:t>
      </w:r>
      <w:r>
        <w:rPr>
          <w:color w:val="221F1F"/>
          <w:sz w:val="24"/>
        </w:rPr>
        <w:t>Text</w:t>
      </w:r>
      <w:r w:rsidRPr="009433BA">
        <w:rPr>
          <w:color w:val="221F1F"/>
          <w:spacing w:val="-1"/>
          <w:sz w:val="24"/>
          <w:lang w:val="ru-RU"/>
        </w:rPr>
        <w:t xml:space="preserve"> </w:t>
      </w:r>
      <w:r>
        <w:rPr>
          <w:color w:val="221F1F"/>
          <w:sz w:val="24"/>
        </w:rPr>
        <w:t>View</w:t>
      </w:r>
      <w:r>
        <w:rPr>
          <w:color w:val="221F1F"/>
          <w:sz w:val="24"/>
          <w:lang w:val="ru-RU"/>
        </w:rPr>
        <w:t>)</w:t>
      </w:r>
      <w:r w:rsidRPr="009433BA">
        <w:rPr>
          <w:color w:val="221F1F"/>
          <w:sz w:val="24"/>
          <w:lang w:val="ru-RU"/>
        </w:rPr>
        <w:t>.</w:t>
      </w:r>
    </w:p>
    <w:p w14:paraId="2E5C0F18" w14:textId="77777777" w:rsidR="0033608E" w:rsidRPr="000E3DA1" w:rsidRDefault="0033608E" w:rsidP="0033608E">
      <w:pPr>
        <w:pStyle w:val="a7"/>
        <w:numPr>
          <w:ilvl w:val="1"/>
          <w:numId w:val="13"/>
        </w:numPr>
        <w:tabs>
          <w:tab w:val="left" w:pos="1027"/>
          <w:tab w:val="left" w:pos="1028"/>
        </w:tabs>
        <w:spacing w:before="120"/>
        <w:ind w:left="680" w:right="284" w:firstLine="0"/>
        <w:jc w:val="both"/>
        <w:rPr>
          <w:sz w:val="24"/>
          <w:lang w:val="ru-RU"/>
        </w:rPr>
      </w:pPr>
      <w:r>
        <w:rPr>
          <w:b/>
          <w:color w:val="221F1F"/>
          <w:sz w:val="24"/>
        </w:rPr>
        <w:t>Show</w:t>
      </w:r>
      <w:r w:rsidRPr="000E3DA1">
        <w:rPr>
          <w:b/>
          <w:color w:val="221F1F"/>
          <w:spacing w:val="13"/>
          <w:sz w:val="24"/>
          <w:lang w:val="ru-RU"/>
        </w:rPr>
        <w:t xml:space="preserve"> </w:t>
      </w:r>
      <w:r>
        <w:rPr>
          <w:b/>
          <w:color w:val="221F1F"/>
          <w:sz w:val="24"/>
        </w:rPr>
        <w:t>Back</w:t>
      </w:r>
      <w:r w:rsidRPr="000E3DA1">
        <w:rPr>
          <w:b/>
          <w:color w:val="221F1F"/>
          <w:sz w:val="24"/>
          <w:lang w:val="ru-RU"/>
        </w:rPr>
        <w:t>/</w:t>
      </w:r>
      <w:r>
        <w:rPr>
          <w:b/>
          <w:color w:val="221F1F"/>
          <w:sz w:val="24"/>
        </w:rPr>
        <w:t>Sign</w:t>
      </w:r>
      <w:r w:rsidRPr="000E3DA1">
        <w:rPr>
          <w:b/>
          <w:color w:val="221F1F"/>
          <w:spacing w:val="10"/>
          <w:sz w:val="24"/>
          <w:lang w:val="ru-RU"/>
        </w:rPr>
        <w:t xml:space="preserve"> </w:t>
      </w:r>
      <w:r>
        <w:rPr>
          <w:b/>
          <w:color w:val="221F1F"/>
          <w:sz w:val="24"/>
        </w:rPr>
        <w:t>Off</w:t>
      </w:r>
      <w:r w:rsidRPr="000E3DA1">
        <w:rPr>
          <w:b/>
          <w:color w:val="221F1F"/>
          <w:spacing w:val="13"/>
          <w:sz w:val="24"/>
          <w:lang w:val="ru-RU"/>
        </w:rPr>
        <w:t xml:space="preserve"> </w:t>
      </w:r>
      <w:r>
        <w:rPr>
          <w:b/>
          <w:color w:val="221F1F"/>
          <w:sz w:val="24"/>
        </w:rPr>
        <w:t>Button</w:t>
      </w:r>
      <w:r w:rsidRPr="000E3DA1">
        <w:rPr>
          <w:b/>
          <w:color w:val="221F1F"/>
          <w:spacing w:val="11"/>
          <w:sz w:val="24"/>
          <w:lang w:val="ru-RU"/>
        </w:rPr>
        <w:t xml:space="preserve"> </w:t>
      </w:r>
      <w:r>
        <w:rPr>
          <w:b/>
          <w:color w:val="221F1F"/>
          <w:sz w:val="24"/>
        </w:rPr>
        <w:t>in</w:t>
      </w:r>
      <w:r w:rsidRPr="000E3DA1">
        <w:rPr>
          <w:b/>
          <w:color w:val="221F1F"/>
          <w:spacing w:val="10"/>
          <w:sz w:val="24"/>
          <w:lang w:val="ru-RU"/>
        </w:rPr>
        <w:t xml:space="preserve"> </w:t>
      </w:r>
      <w:r>
        <w:rPr>
          <w:b/>
          <w:color w:val="221F1F"/>
          <w:sz w:val="24"/>
        </w:rPr>
        <w:t>Graphics</w:t>
      </w:r>
      <w:r w:rsidRPr="000E3DA1">
        <w:rPr>
          <w:b/>
          <w:color w:val="221F1F"/>
          <w:sz w:val="24"/>
          <w:lang w:val="ru-RU"/>
        </w:rPr>
        <w:t xml:space="preserve"> (</w:t>
      </w:r>
      <w:r>
        <w:rPr>
          <w:b/>
          <w:color w:val="221F1F"/>
          <w:sz w:val="24"/>
          <w:lang w:val="ru-RU"/>
        </w:rPr>
        <w:t>Показать</w:t>
      </w:r>
      <w:r w:rsidRPr="000E3DA1">
        <w:rPr>
          <w:b/>
          <w:color w:val="221F1F"/>
          <w:sz w:val="24"/>
          <w:lang w:val="ru-RU"/>
        </w:rPr>
        <w:t xml:space="preserve"> </w:t>
      </w:r>
      <w:r>
        <w:rPr>
          <w:b/>
          <w:color w:val="221F1F"/>
          <w:sz w:val="24"/>
          <w:lang w:val="ru-RU"/>
        </w:rPr>
        <w:t>кнопки</w:t>
      </w:r>
      <w:r w:rsidRPr="000E3DA1">
        <w:rPr>
          <w:b/>
          <w:color w:val="221F1F"/>
          <w:sz w:val="24"/>
          <w:lang w:val="ru-RU"/>
        </w:rPr>
        <w:t xml:space="preserve"> «Назад»/«</w:t>
      </w:r>
      <w:r>
        <w:rPr>
          <w:b/>
          <w:color w:val="221F1F"/>
          <w:sz w:val="24"/>
          <w:lang w:val="ru-RU"/>
        </w:rPr>
        <w:t>В</w:t>
      </w:r>
      <w:r w:rsidRPr="000E3DA1">
        <w:rPr>
          <w:b/>
          <w:color w:val="221F1F"/>
          <w:sz w:val="24"/>
          <w:lang w:val="ru-RU"/>
        </w:rPr>
        <w:t>ход в систему»):</w:t>
      </w:r>
      <w:r w:rsidRPr="000E3DA1">
        <w:rPr>
          <w:lang w:val="ru-RU"/>
        </w:rPr>
        <w:t xml:space="preserve"> </w:t>
      </w:r>
      <w:r w:rsidRPr="000E3DA1">
        <w:rPr>
          <w:color w:val="221F1F"/>
          <w:sz w:val="24"/>
          <w:lang w:val="ru-RU"/>
        </w:rPr>
        <w:t>необходимо отключить при редактировании графики и снова включить по завершении.</w:t>
      </w:r>
    </w:p>
    <w:p w14:paraId="1CBBDB25" w14:textId="77777777" w:rsidR="0033608E" w:rsidRDefault="0033608E" w:rsidP="0033608E">
      <w:pPr>
        <w:pStyle w:val="a7"/>
        <w:numPr>
          <w:ilvl w:val="1"/>
          <w:numId w:val="13"/>
        </w:numPr>
        <w:tabs>
          <w:tab w:val="left" w:pos="1027"/>
          <w:tab w:val="left" w:pos="1028"/>
        </w:tabs>
        <w:spacing w:before="120"/>
        <w:ind w:left="680" w:right="284" w:firstLine="0"/>
        <w:rPr>
          <w:sz w:val="24"/>
        </w:rPr>
      </w:pPr>
      <w:r>
        <w:rPr>
          <w:b/>
          <w:color w:val="221F1F"/>
          <w:sz w:val="24"/>
        </w:rPr>
        <w:t>Disable</w:t>
      </w:r>
      <w:r w:rsidRPr="002B70A8">
        <w:rPr>
          <w:b/>
          <w:color w:val="221F1F"/>
          <w:spacing w:val="-2"/>
          <w:sz w:val="24"/>
          <w:lang w:val="ru-RU"/>
        </w:rPr>
        <w:t xml:space="preserve"> </w:t>
      </w:r>
      <w:r>
        <w:rPr>
          <w:b/>
          <w:color w:val="221F1F"/>
          <w:sz w:val="24"/>
        </w:rPr>
        <w:t>PC</w:t>
      </w:r>
      <w:r w:rsidRPr="002B70A8">
        <w:rPr>
          <w:b/>
          <w:color w:val="221F1F"/>
          <w:spacing w:val="-1"/>
          <w:sz w:val="24"/>
          <w:lang w:val="ru-RU"/>
        </w:rPr>
        <w:t xml:space="preserve"> </w:t>
      </w:r>
      <w:r>
        <w:rPr>
          <w:b/>
          <w:color w:val="221F1F"/>
          <w:sz w:val="24"/>
        </w:rPr>
        <w:t>Speaker</w:t>
      </w:r>
      <w:r w:rsidRPr="002B70A8">
        <w:rPr>
          <w:b/>
          <w:color w:val="221F1F"/>
          <w:sz w:val="24"/>
          <w:lang w:val="ru-RU"/>
        </w:rPr>
        <w:t xml:space="preserve"> (</w:t>
      </w:r>
      <w:r>
        <w:rPr>
          <w:b/>
          <w:color w:val="221F1F"/>
          <w:sz w:val="24"/>
          <w:lang w:val="ru-RU"/>
        </w:rPr>
        <w:t>Отключить</w:t>
      </w:r>
      <w:r w:rsidRPr="002B70A8">
        <w:rPr>
          <w:b/>
          <w:color w:val="221F1F"/>
          <w:sz w:val="24"/>
          <w:lang w:val="ru-RU"/>
        </w:rPr>
        <w:t xml:space="preserve"> </w:t>
      </w:r>
      <w:r>
        <w:rPr>
          <w:b/>
          <w:color w:val="221F1F"/>
          <w:sz w:val="24"/>
          <w:lang w:val="ru-RU"/>
        </w:rPr>
        <w:t>динимаки</w:t>
      </w:r>
      <w:r w:rsidRPr="002B70A8">
        <w:rPr>
          <w:b/>
          <w:color w:val="221F1F"/>
          <w:sz w:val="24"/>
          <w:lang w:val="ru-RU"/>
        </w:rPr>
        <w:t xml:space="preserve"> </w:t>
      </w:r>
      <w:r>
        <w:rPr>
          <w:b/>
          <w:color w:val="221F1F"/>
          <w:sz w:val="24"/>
          <w:lang w:val="ru-RU"/>
        </w:rPr>
        <w:t>ПК</w:t>
      </w:r>
      <w:r w:rsidRPr="002B70A8">
        <w:rPr>
          <w:b/>
          <w:color w:val="221F1F"/>
          <w:sz w:val="24"/>
          <w:lang w:val="ru-RU"/>
        </w:rPr>
        <w:t>):</w:t>
      </w:r>
      <w:r w:rsidRPr="002B70A8">
        <w:rPr>
          <w:b/>
          <w:color w:val="221F1F"/>
          <w:spacing w:val="-3"/>
          <w:sz w:val="24"/>
          <w:lang w:val="ru-RU"/>
        </w:rPr>
        <w:t xml:space="preserve"> </w:t>
      </w:r>
      <w:r>
        <w:rPr>
          <w:color w:val="221F1F"/>
          <w:sz w:val="24"/>
          <w:lang w:val="ru-RU"/>
        </w:rPr>
        <w:t>это</w:t>
      </w:r>
      <w:r w:rsidRPr="002B70A8">
        <w:rPr>
          <w:color w:val="221F1F"/>
          <w:sz w:val="24"/>
          <w:lang w:val="ru-RU"/>
        </w:rPr>
        <w:t xml:space="preserve"> </w:t>
      </w:r>
      <w:r>
        <w:rPr>
          <w:color w:val="221F1F"/>
          <w:sz w:val="24"/>
          <w:lang w:val="ru-RU"/>
        </w:rPr>
        <w:t>внутренний</w:t>
      </w:r>
      <w:r w:rsidRPr="002B70A8">
        <w:rPr>
          <w:color w:val="221F1F"/>
          <w:sz w:val="24"/>
          <w:lang w:val="ru-RU"/>
        </w:rPr>
        <w:t xml:space="preserve"> </w:t>
      </w:r>
      <w:r>
        <w:rPr>
          <w:color w:val="221F1F"/>
          <w:sz w:val="24"/>
          <w:lang w:val="ru-RU"/>
        </w:rPr>
        <w:t>динамик</w:t>
      </w:r>
      <w:r w:rsidRPr="002B70A8">
        <w:rPr>
          <w:color w:val="221F1F"/>
          <w:sz w:val="24"/>
          <w:lang w:val="ru-RU"/>
        </w:rPr>
        <w:t>.</w:t>
      </w:r>
      <w:r>
        <w:rPr>
          <w:color w:val="221F1F"/>
          <w:sz w:val="24"/>
          <w:lang w:val="ru-RU"/>
        </w:rPr>
        <w:t xml:space="preserve"> Отдельный от внешних динамиков.</w:t>
      </w:r>
    </w:p>
    <w:p w14:paraId="6DD2E298" w14:textId="77777777" w:rsidR="0033608E" w:rsidRPr="000C4F09" w:rsidRDefault="0033608E" w:rsidP="0033608E">
      <w:pPr>
        <w:pStyle w:val="a7"/>
        <w:numPr>
          <w:ilvl w:val="1"/>
          <w:numId w:val="13"/>
        </w:numPr>
        <w:tabs>
          <w:tab w:val="left" w:pos="1027"/>
          <w:tab w:val="left" w:pos="1028"/>
        </w:tabs>
        <w:spacing w:before="120"/>
        <w:ind w:left="680" w:right="284" w:firstLine="0"/>
        <w:jc w:val="both"/>
        <w:rPr>
          <w:sz w:val="24"/>
          <w:lang w:val="ru-RU"/>
        </w:rPr>
      </w:pPr>
      <w:r>
        <w:rPr>
          <w:b/>
          <w:color w:val="221F1F"/>
          <w:sz w:val="24"/>
        </w:rPr>
        <w:t>Critical</w:t>
      </w:r>
      <w:r w:rsidRPr="000C4F09">
        <w:rPr>
          <w:b/>
          <w:color w:val="221F1F"/>
          <w:spacing w:val="-3"/>
          <w:sz w:val="24"/>
          <w:lang w:val="ru-RU"/>
        </w:rPr>
        <w:t xml:space="preserve"> </w:t>
      </w:r>
      <w:r>
        <w:rPr>
          <w:b/>
          <w:color w:val="221F1F"/>
          <w:sz w:val="24"/>
        </w:rPr>
        <w:t>Alarms</w:t>
      </w:r>
      <w:r w:rsidRPr="000C4F09">
        <w:rPr>
          <w:b/>
          <w:color w:val="221F1F"/>
          <w:sz w:val="24"/>
          <w:lang w:val="ru-RU"/>
        </w:rPr>
        <w:t>/</w:t>
      </w:r>
      <w:r>
        <w:rPr>
          <w:b/>
          <w:color w:val="221F1F"/>
          <w:sz w:val="24"/>
        </w:rPr>
        <w:t>Audit</w:t>
      </w:r>
      <w:r w:rsidRPr="000C4F09">
        <w:rPr>
          <w:b/>
          <w:color w:val="221F1F"/>
          <w:sz w:val="24"/>
          <w:lang w:val="ru-RU"/>
        </w:rPr>
        <w:t xml:space="preserve"> (</w:t>
      </w:r>
      <w:r>
        <w:rPr>
          <w:b/>
          <w:color w:val="221F1F"/>
          <w:sz w:val="24"/>
          <w:lang w:val="ru-RU"/>
        </w:rPr>
        <w:t>Критические</w:t>
      </w:r>
      <w:r w:rsidRPr="000C4F09">
        <w:rPr>
          <w:b/>
          <w:color w:val="221F1F"/>
          <w:sz w:val="24"/>
          <w:lang w:val="ru-RU"/>
        </w:rPr>
        <w:t xml:space="preserve"> </w:t>
      </w:r>
      <w:r>
        <w:rPr>
          <w:b/>
          <w:color w:val="221F1F"/>
          <w:sz w:val="24"/>
          <w:lang w:val="ru-RU"/>
        </w:rPr>
        <w:t>аварийные</w:t>
      </w:r>
      <w:r w:rsidRPr="000C4F09">
        <w:rPr>
          <w:b/>
          <w:color w:val="221F1F"/>
          <w:sz w:val="24"/>
          <w:lang w:val="ru-RU"/>
        </w:rPr>
        <w:t xml:space="preserve"> </w:t>
      </w:r>
      <w:r>
        <w:rPr>
          <w:b/>
          <w:color w:val="221F1F"/>
          <w:sz w:val="24"/>
          <w:lang w:val="ru-RU"/>
        </w:rPr>
        <w:t>сигналы</w:t>
      </w:r>
      <w:r w:rsidRPr="000C4F09">
        <w:rPr>
          <w:b/>
          <w:color w:val="221F1F"/>
          <w:sz w:val="24"/>
          <w:lang w:val="ru-RU"/>
        </w:rPr>
        <w:t>/</w:t>
      </w:r>
      <w:r>
        <w:rPr>
          <w:b/>
          <w:color w:val="221F1F"/>
          <w:sz w:val="24"/>
          <w:lang w:val="ru-RU"/>
        </w:rPr>
        <w:t>Аудит</w:t>
      </w:r>
      <w:r w:rsidRPr="000C4F09">
        <w:rPr>
          <w:b/>
          <w:color w:val="221F1F"/>
          <w:sz w:val="24"/>
          <w:lang w:val="ru-RU"/>
        </w:rPr>
        <w:t>):</w:t>
      </w:r>
      <w:r w:rsidRPr="000C4F09">
        <w:rPr>
          <w:b/>
          <w:color w:val="221F1F"/>
          <w:spacing w:val="-3"/>
          <w:sz w:val="24"/>
          <w:lang w:val="ru-RU"/>
        </w:rPr>
        <w:t xml:space="preserve"> </w:t>
      </w:r>
      <w:r>
        <w:rPr>
          <w:color w:val="221F1F"/>
          <w:spacing w:val="-2"/>
          <w:sz w:val="24"/>
          <w:lang w:val="ru-RU"/>
        </w:rPr>
        <w:t>Новые</w:t>
      </w:r>
      <w:r w:rsidRPr="000C4F09">
        <w:rPr>
          <w:color w:val="221F1F"/>
          <w:spacing w:val="-2"/>
          <w:sz w:val="24"/>
          <w:lang w:val="ru-RU"/>
        </w:rPr>
        <w:t xml:space="preserve"> </w:t>
      </w:r>
      <w:r>
        <w:rPr>
          <w:color w:val="221F1F"/>
          <w:spacing w:val="-2"/>
          <w:sz w:val="24"/>
          <w:lang w:val="ru-RU"/>
        </w:rPr>
        <w:t>функциии</w:t>
      </w:r>
      <w:r w:rsidRPr="000C4F09">
        <w:rPr>
          <w:color w:val="221F1F"/>
          <w:spacing w:val="-2"/>
          <w:sz w:val="24"/>
          <w:lang w:val="ru-RU"/>
        </w:rPr>
        <w:t xml:space="preserve">, </w:t>
      </w:r>
      <w:r>
        <w:rPr>
          <w:color w:val="221F1F"/>
          <w:spacing w:val="-2"/>
          <w:sz w:val="24"/>
          <w:lang w:val="ru-RU"/>
        </w:rPr>
        <w:t>которые</w:t>
      </w:r>
      <w:r w:rsidRPr="000C4F09">
        <w:rPr>
          <w:color w:val="221F1F"/>
          <w:spacing w:val="-2"/>
          <w:sz w:val="24"/>
          <w:lang w:val="ru-RU"/>
        </w:rPr>
        <w:t xml:space="preserve"> </w:t>
      </w:r>
      <w:r>
        <w:rPr>
          <w:color w:val="221F1F"/>
          <w:spacing w:val="-2"/>
          <w:sz w:val="24"/>
          <w:lang w:val="ru-RU"/>
        </w:rPr>
        <w:t>лицензированы</w:t>
      </w:r>
      <w:r w:rsidRPr="000C4F09">
        <w:rPr>
          <w:color w:val="221F1F"/>
          <w:spacing w:val="-2"/>
          <w:sz w:val="24"/>
          <w:lang w:val="ru-RU"/>
        </w:rPr>
        <w:t xml:space="preserve"> </w:t>
      </w:r>
      <w:r>
        <w:rPr>
          <w:color w:val="221F1F"/>
          <w:spacing w:val="-2"/>
          <w:sz w:val="24"/>
          <w:lang w:val="ru-RU"/>
        </w:rPr>
        <w:t>для</w:t>
      </w:r>
      <w:r w:rsidRPr="000C4F09">
        <w:rPr>
          <w:color w:val="221F1F"/>
          <w:spacing w:val="-2"/>
          <w:sz w:val="24"/>
          <w:lang w:val="ru-RU"/>
        </w:rPr>
        <w:t xml:space="preserve"> </w:t>
      </w:r>
      <w:r>
        <w:rPr>
          <w:color w:val="221F1F"/>
          <w:spacing w:val="-2"/>
          <w:sz w:val="24"/>
          <w:lang w:val="ru-RU"/>
        </w:rPr>
        <w:t>обеспечения</w:t>
      </w:r>
      <w:r w:rsidRPr="000C4F09">
        <w:rPr>
          <w:color w:val="221F1F"/>
          <w:spacing w:val="-2"/>
          <w:sz w:val="24"/>
          <w:lang w:val="ru-RU"/>
        </w:rPr>
        <w:t xml:space="preserve"> </w:t>
      </w:r>
      <w:r>
        <w:rPr>
          <w:color w:val="221F1F"/>
          <w:spacing w:val="-2"/>
          <w:sz w:val="24"/>
          <w:lang w:val="ru-RU"/>
        </w:rPr>
        <w:t>устранения</w:t>
      </w:r>
      <w:r w:rsidRPr="000C4F09">
        <w:rPr>
          <w:color w:val="221F1F"/>
          <w:spacing w:val="-2"/>
          <w:sz w:val="24"/>
          <w:lang w:val="ru-RU"/>
        </w:rPr>
        <w:t xml:space="preserve"> </w:t>
      </w:r>
      <w:r>
        <w:rPr>
          <w:color w:val="221F1F"/>
          <w:spacing w:val="-2"/>
          <w:sz w:val="24"/>
          <w:lang w:val="ru-RU"/>
        </w:rPr>
        <w:t>аварийных</w:t>
      </w:r>
      <w:r w:rsidRPr="000C4F09">
        <w:rPr>
          <w:color w:val="221F1F"/>
          <w:spacing w:val="-2"/>
          <w:sz w:val="24"/>
          <w:lang w:val="ru-RU"/>
        </w:rPr>
        <w:t xml:space="preserve"> </w:t>
      </w:r>
      <w:r>
        <w:rPr>
          <w:color w:val="221F1F"/>
          <w:spacing w:val="-2"/>
          <w:sz w:val="24"/>
          <w:lang w:val="ru-RU"/>
        </w:rPr>
        <w:t>ситуаций</w:t>
      </w:r>
      <w:r w:rsidRPr="000C4F09">
        <w:rPr>
          <w:color w:val="221F1F"/>
          <w:spacing w:val="-2"/>
          <w:sz w:val="24"/>
          <w:lang w:val="ru-RU"/>
        </w:rPr>
        <w:t xml:space="preserve">. </w:t>
      </w:r>
    </w:p>
    <w:p w14:paraId="4E4BDE59" w14:textId="77777777" w:rsidR="0033608E" w:rsidRPr="00A640FE" w:rsidRDefault="0033608E" w:rsidP="0033608E">
      <w:pPr>
        <w:pStyle w:val="a7"/>
        <w:numPr>
          <w:ilvl w:val="1"/>
          <w:numId w:val="13"/>
        </w:numPr>
        <w:tabs>
          <w:tab w:val="left" w:pos="1027"/>
          <w:tab w:val="left" w:pos="1028"/>
        </w:tabs>
        <w:spacing w:before="120"/>
        <w:ind w:left="680" w:right="284" w:firstLine="0"/>
        <w:rPr>
          <w:sz w:val="24"/>
          <w:lang w:val="ru-RU"/>
        </w:rPr>
      </w:pPr>
      <w:r>
        <w:rPr>
          <w:b/>
          <w:color w:val="221F1F"/>
          <w:spacing w:val="-1"/>
          <w:sz w:val="24"/>
        </w:rPr>
        <w:t>Disable</w:t>
      </w:r>
      <w:r w:rsidRPr="003953B1">
        <w:rPr>
          <w:b/>
          <w:color w:val="221F1F"/>
          <w:spacing w:val="-12"/>
          <w:sz w:val="24"/>
          <w:lang w:val="ru-RU"/>
        </w:rPr>
        <w:t xml:space="preserve"> </w:t>
      </w:r>
      <w:r>
        <w:rPr>
          <w:b/>
          <w:color w:val="221F1F"/>
          <w:spacing w:val="-1"/>
          <w:sz w:val="24"/>
        </w:rPr>
        <w:t>Auto</w:t>
      </w:r>
      <w:r w:rsidRPr="003953B1">
        <w:rPr>
          <w:b/>
          <w:color w:val="221F1F"/>
          <w:spacing w:val="-9"/>
          <w:sz w:val="24"/>
          <w:lang w:val="ru-RU"/>
        </w:rPr>
        <w:t xml:space="preserve"> </w:t>
      </w:r>
      <w:r>
        <w:rPr>
          <w:b/>
          <w:color w:val="221F1F"/>
          <w:spacing w:val="-1"/>
          <w:sz w:val="24"/>
        </w:rPr>
        <w:t>Mouse</w:t>
      </w:r>
      <w:r w:rsidRPr="003953B1">
        <w:rPr>
          <w:b/>
          <w:color w:val="221F1F"/>
          <w:spacing w:val="-10"/>
          <w:sz w:val="24"/>
          <w:lang w:val="ru-RU"/>
        </w:rPr>
        <w:t xml:space="preserve"> </w:t>
      </w:r>
      <w:r>
        <w:rPr>
          <w:b/>
          <w:color w:val="221F1F"/>
          <w:spacing w:val="-1"/>
          <w:sz w:val="24"/>
        </w:rPr>
        <w:t>Move</w:t>
      </w:r>
      <w:r w:rsidRPr="003953B1">
        <w:rPr>
          <w:b/>
          <w:color w:val="221F1F"/>
          <w:spacing w:val="-1"/>
          <w:sz w:val="24"/>
          <w:lang w:val="ru-RU"/>
        </w:rPr>
        <w:t xml:space="preserve"> (</w:t>
      </w:r>
      <w:r>
        <w:rPr>
          <w:b/>
          <w:color w:val="221F1F"/>
          <w:spacing w:val="-1"/>
          <w:sz w:val="24"/>
          <w:lang w:val="ru-RU"/>
        </w:rPr>
        <w:t>Отключить</w:t>
      </w:r>
      <w:r w:rsidRPr="003953B1">
        <w:rPr>
          <w:b/>
          <w:color w:val="221F1F"/>
          <w:spacing w:val="-1"/>
          <w:sz w:val="24"/>
          <w:lang w:val="ru-RU"/>
        </w:rPr>
        <w:t xml:space="preserve"> </w:t>
      </w:r>
      <w:r>
        <w:rPr>
          <w:b/>
          <w:color w:val="221F1F"/>
          <w:spacing w:val="-1"/>
          <w:sz w:val="24"/>
          <w:lang w:val="ru-RU"/>
        </w:rPr>
        <w:t>автоматическое</w:t>
      </w:r>
      <w:r w:rsidRPr="003953B1">
        <w:rPr>
          <w:b/>
          <w:color w:val="221F1F"/>
          <w:spacing w:val="-1"/>
          <w:sz w:val="24"/>
          <w:lang w:val="ru-RU"/>
        </w:rPr>
        <w:t xml:space="preserve"> </w:t>
      </w:r>
      <w:r>
        <w:rPr>
          <w:b/>
          <w:color w:val="221F1F"/>
          <w:spacing w:val="-1"/>
          <w:sz w:val="24"/>
          <w:lang w:val="ru-RU"/>
        </w:rPr>
        <w:t>перемещение</w:t>
      </w:r>
      <w:r w:rsidRPr="003953B1">
        <w:rPr>
          <w:b/>
          <w:color w:val="221F1F"/>
          <w:spacing w:val="-1"/>
          <w:sz w:val="24"/>
          <w:lang w:val="ru-RU"/>
        </w:rPr>
        <w:t xml:space="preserve"> </w:t>
      </w:r>
      <w:r>
        <w:rPr>
          <w:b/>
          <w:color w:val="221F1F"/>
          <w:spacing w:val="-1"/>
          <w:sz w:val="24"/>
          <w:lang w:val="ru-RU"/>
        </w:rPr>
        <w:t>мыши</w:t>
      </w:r>
      <w:r w:rsidRPr="003953B1">
        <w:rPr>
          <w:b/>
          <w:color w:val="221F1F"/>
          <w:spacing w:val="-1"/>
          <w:sz w:val="24"/>
          <w:lang w:val="ru-RU"/>
        </w:rPr>
        <w:t>):</w:t>
      </w:r>
      <w:r w:rsidRPr="003953B1">
        <w:rPr>
          <w:b/>
          <w:color w:val="221F1F"/>
          <w:spacing w:val="-8"/>
          <w:sz w:val="24"/>
          <w:lang w:val="ru-RU"/>
        </w:rPr>
        <w:t xml:space="preserve"> </w:t>
      </w:r>
      <w:r>
        <w:rPr>
          <w:color w:val="221F1F"/>
          <w:spacing w:val="-7"/>
          <w:sz w:val="24"/>
          <w:lang w:val="ru-RU"/>
        </w:rPr>
        <w:t>когда вы нажимаете точку выхода, то мышь автоматически перемещается к наиболее логически верной кнопке на следующем экране. Это может быть опасно, если кто-то случайно дважды щелкнет мышью.</w:t>
      </w:r>
    </w:p>
    <w:p w14:paraId="4F9DE35C" w14:textId="77777777" w:rsidR="0033608E" w:rsidRPr="003953B1" w:rsidRDefault="0033608E" w:rsidP="0033608E">
      <w:pPr>
        <w:pStyle w:val="a7"/>
        <w:numPr>
          <w:ilvl w:val="1"/>
          <w:numId w:val="13"/>
        </w:numPr>
        <w:tabs>
          <w:tab w:val="left" w:pos="1027"/>
          <w:tab w:val="left" w:pos="1028"/>
        </w:tabs>
        <w:spacing w:before="120"/>
        <w:ind w:left="680" w:right="284" w:firstLine="0"/>
        <w:jc w:val="both"/>
        <w:rPr>
          <w:sz w:val="24"/>
          <w:lang w:val="ru-RU"/>
        </w:rPr>
      </w:pPr>
      <w:r>
        <w:rPr>
          <w:b/>
          <w:color w:val="221F1F"/>
          <w:sz w:val="24"/>
        </w:rPr>
        <w:t>Disable</w:t>
      </w:r>
      <w:r w:rsidRPr="003953B1">
        <w:rPr>
          <w:b/>
          <w:color w:val="221F1F"/>
          <w:spacing w:val="16"/>
          <w:sz w:val="24"/>
          <w:lang w:val="ru-RU"/>
        </w:rPr>
        <w:t xml:space="preserve"> </w:t>
      </w:r>
      <w:r>
        <w:rPr>
          <w:b/>
          <w:color w:val="221F1F"/>
          <w:sz w:val="24"/>
        </w:rPr>
        <w:t>Touch</w:t>
      </w:r>
      <w:r w:rsidRPr="003953B1">
        <w:rPr>
          <w:b/>
          <w:color w:val="221F1F"/>
          <w:spacing w:val="18"/>
          <w:sz w:val="24"/>
          <w:lang w:val="ru-RU"/>
        </w:rPr>
        <w:t xml:space="preserve"> </w:t>
      </w:r>
      <w:r>
        <w:rPr>
          <w:b/>
          <w:color w:val="221F1F"/>
          <w:sz w:val="24"/>
        </w:rPr>
        <w:t>Screen</w:t>
      </w:r>
      <w:r w:rsidRPr="003953B1">
        <w:rPr>
          <w:b/>
          <w:color w:val="221F1F"/>
          <w:sz w:val="24"/>
          <w:lang w:val="ru-RU"/>
        </w:rPr>
        <w:t xml:space="preserve"> (</w:t>
      </w:r>
      <w:r>
        <w:rPr>
          <w:b/>
          <w:color w:val="221F1F"/>
          <w:sz w:val="24"/>
          <w:lang w:val="ru-RU"/>
        </w:rPr>
        <w:t>Отключить</w:t>
      </w:r>
      <w:r w:rsidRPr="003953B1">
        <w:rPr>
          <w:b/>
          <w:color w:val="221F1F"/>
          <w:sz w:val="24"/>
          <w:lang w:val="ru-RU"/>
        </w:rPr>
        <w:t xml:space="preserve"> </w:t>
      </w:r>
      <w:r>
        <w:rPr>
          <w:b/>
          <w:color w:val="221F1F"/>
          <w:sz w:val="24"/>
          <w:lang w:val="ru-RU"/>
        </w:rPr>
        <w:t>сенсорный</w:t>
      </w:r>
      <w:r w:rsidRPr="003953B1">
        <w:rPr>
          <w:b/>
          <w:color w:val="221F1F"/>
          <w:sz w:val="24"/>
          <w:lang w:val="ru-RU"/>
        </w:rPr>
        <w:t xml:space="preserve"> </w:t>
      </w:r>
      <w:r>
        <w:rPr>
          <w:b/>
          <w:color w:val="221F1F"/>
          <w:sz w:val="24"/>
          <w:lang w:val="ru-RU"/>
        </w:rPr>
        <w:t>экран</w:t>
      </w:r>
      <w:r w:rsidRPr="003953B1">
        <w:rPr>
          <w:b/>
          <w:color w:val="221F1F"/>
          <w:sz w:val="24"/>
          <w:lang w:val="ru-RU"/>
        </w:rPr>
        <w:t>):</w:t>
      </w:r>
      <w:r w:rsidRPr="003953B1">
        <w:rPr>
          <w:b/>
          <w:color w:val="221F1F"/>
          <w:spacing w:val="18"/>
          <w:sz w:val="24"/>
          <w:lang w:val="ru-RU"/>
        </w:rPr>
        <w:t xml:space="preserve"> </w:t>
      </w:r>
      <w:r>
        <w:rPr>
          <w:color w:val="221F1F"/>
          <w:spacing w:val="20"/>
          <w:sz w:val="24"/>
          <w:lang w:val="ru-RU"/>
        </w:rPr>
        <w:t>Система</w:t>
      </w:r>
      <w:r w:rsidRPr="003953B1">
        <w:rPr>
          <w:color w:val="221F1F"/>
          <w:spacing w:val="20"/>
          <w:sz w:val="24"/>
          <w:lang w:val="ru-RU"/>
        </w:rPr>
        <w:t xml:space="preserve"> </w:t>
      </w:r>
      <w:r>
        <w:rPr>
          <w:color w:val="221F1F"/>
          <w:sz w:val="24"/>
        </w:rPr>
        <w:t>CBAS</w:t>
      </w:r>
      <w:r w:rsidRPr="003953B1">
        <w:rPr>
          <w:color w:val="221F1F"/>
          <w:spacing w:val="20"/>
          <w:sz w:val="24"/>
          <w:lang w:val="ru-RU"/>
        </w:rPr>
        <w:t xml:space="preserve"> </w:t>
      </w:r>
      <w:r>
        <w:rPr>
          <w:color w:val="221F1F"/>
          <w:spacing w:val="20"/>
          <w:sz w:val="24"/>
          <w:lang w:val="ru-RU"/>
        </w:rPr>
        <w:t>может работать на мониторах с сенсорным экраном. Если у вас нет сенсорного экрана, то вы можете отключить эту функцию, поставив галочку на эту флаговую кнопку.</w:t>
      </w:r>
    </w:p>
    <w:p w14:paraId="772810E4" w14:textId="77777777" w:rsidR="0033608E" w:rsidRPr="00186706" w:rsidRDefault="0033608E" w:rsidP="0033608E">
      <w:pPr>
        <w:pStyle w:val="a7"/>
        <w:numPr>
          <w:ilvl w:val="1"/>
          <w:numId w:val="13"/>
        </w:numPr>
        <w:tabs>
          <w:tab w:val="left" w:pos="1027"/>
          <w:tab w:val="left" w:pos="1028"/>
        </w:tabs>
        <w:spacing w:before="120"/>
        <w:ind w:left="680" w:right="284" w:firstLine="0"/>
        <w:rPr>
          <w:sz w:val="24"/>
          <w:lang w:val="ru-RU"/>
        </w:rPr>
      </w:pPr>
      <w:r>
        <w:rPr>
          <w:b/>
          <w:color w:val="221F1F"/>
          <w:sz w:val="24"/>
        </w:rPr>
        <w:t>Use</w:t>
      </w:r>
      <w:r w:rsidRPr="00186706">
        <w:rPr>
          <w:b/>
          <w:color w:val="221F1F"/>
          <w:spacing w:val="-2"/>
          <w:sz w:val="24"/>
          <w:lang w:val="ru-RU"/>
        </w:rPr>
        <w:t xml:space="preserve"> </w:t>
      </w:r>
      <w:r>
        <w:rPr>
          <w:b/>
          <w:color w:val="221F1F"/>
          <w:sz w:val="24"/>
        </w:rPr>
        <w:t>Cyrillic</w:t>
      </w:r>
      <w:r>
        <w:rPr>
          <w:b/>
          <w:color w:val="221F1F"/>
          <w:sz w:val="24"/>
          <w:lang w:val="ru-RU"/>
        </w:rPr>
        <w:t xml:space="preserve"> (Использовать кириллицу)</w:t>
      </w:r>
      <w:r w:rsidRPr="00186706">
        <w:rPr>
          <w:b/>
          <w:color w:val="221F1F"/>
          <w:sz w:val="24"/>
          <w:lang w:val="ru-RU"/>
        </w:rPr>
        <w:t>:</w:t>
      </w:r>
      <w:r w:rsidRPr="00186706">
        <w:rPr>
          <w:b/>
          <w:color w:val="221F1F"/>
          <w:spacing w:val="-2"/>
          <w:sz w:val="24"/>
          <w:lang w:val="ru-RU"/>
        </w:rPr>
        <w:t xml:space="preserve"> </w:t>
      </w:r>
      <w:r>
        <w:rPr>
          <w:color w:val="221F1F"/>
          <w:spacing w:val="-3"/>
          <w:sz w:val="24"/>
          <w:lang w:val="ru-RU"/>
        </w:rPr>
        <w:t>применяется для русско-язычных сайтов.</w:t>
      </w:r>
    </w:p>
    <w:p w14:paraId="571CFE2D" w14:textId="77777777" w:rsidR="0033608E" w:rsidRPr="00186706" w:rsidRDefault="0033608E" w:rsidP="0033608E">
      <w:pPr>
        <w:pStyle w:val="a7"/>
        <w:numPr>
          <w:ilvl w:val="1"/>
          <w:numId w:val="13"/>
        </w:numPr>
        <w:tabs>
          <w:tab w:val="left" w:pos="1027"/>
          <w:tab w:val="left" w:pos="1028"/>
        </w:tabs>
        <w:spacing w:before="120"/>
        <w:ind w:left="680" w:right="284" w:firstLine="0"/>
        <w:jc w:val="both"/>
        <w:rPr>
          <w:sz w:val="24"/>
          <w:lang w:val="ru-RU"/>
        </w:rPr>
      </w:pPr>
      <w:r>
        <w:rPr>
          <w:b/>
          <w:color w:val="221F1F"/>
          <w:sz w:val="24"/>
        </w:rPr>
        <w:t>Use</w:t>
      </w:r>
      <w:r w:rsidRPr="00186706">
        <w:rPr>
          <w:b/>
          <w:color w:val="221F1F"/>
          <w:spacing w:val="-1"/>
          <w:sz w:val="24"/>
          <w:lang w:val="ru-RU"/>
        </w:rPr>
        <w:t xml:space="preserve"> </w:t>
      </w:r>
      <w:r>
        <w:rPr>
          <w:b/>
          <w:color w:val="221F1F"/>
          <w:sz w:val="24"/>
        </w:rPr>
        <w:t>CBAS</w:t>
      </w:r>
      <w:r w:rsidRPr="00186706">
        <w:rPr>
          <w:b/>
          <w:color w:val="221F1F"/>
          <w:spacing w:val="-1"/>
          <w:sz w:val="24"/>
          <w:lang w:val="ru-RU"/>
        </w:rPr>
        <w:t xml:space="preserve"> </w:t>
      </w:r>
      <w:r>
        <w:rPr>
          <w:b/>
          <w:color w:val="221F1F"/>
          <w:sz w:val="24"/>
        </w:rPr>
        <w:t>Dark</w:t>
      </w:r>
      <w:r w:rsidRPr="00186706">
        <w:rPr>
          <w:b/>
          <w:color w:val="221F1F"/>
          <w:spacing w:val="-1"/>
          <w:sz w:val="24"/>
          <w:lang w:val="ru-RU"/>
        </w:rPr>
        <w:t xml:space="preserve"> </w:t>
      </w:r>
      <w:r>
        <w:rPr>
          <w:b/>
          <w:color w:val="221F1F"/>
          <w:sz w:val="24"/>
        </w:rPr>
        <w:t>Theme</w:t>
      </w:r>
      <w:r w:rsidRPr="00186706">
        <w:rPr>
          <w:b/>
          <w:color w:val="221F1F"/>
          <w:sz w:val="24"/>
          <w:lang w:val="ru-RU"/>
        </w:rPr>
        <w:t xml:space="preserve"> (</w:t>
      </w:r>
      <w:r>
        <w:rPr>
          <w:b/>
          <w:color w:val="221F1F"/>
          <w:sz w:val="24"/>
          <w:lang w:val="ru-RU"/>
        </w:rPr>
        <w:t>Использовать</w:t>
      </w:r>
      <w:r w:rsidRPr="00186706">
        <w:rPr>
          <w:b/>
          <w:color w:val="221F1F"/>
          <w:sz w:val="24"/>
          <w:lang w:val="ru-RU"/>
        </w:rPr>
        <w:t xml:space="preserve"> </w:t>
      </w:r>
      <w:r>
        <w:rPr>
          <w:b/>
          <w:color w:val="221F1F"/>
          <w:sz w:val="24"/>
          <w:lang w:val="ru-RU"/>
        </w:rPr>
        <w:t>темную</w:t>
      </w:r>
      <w:r w:rsidRPr="00186706">
        <w:rPr>
          <w:b/>
          <w:color w:val="221F1F"/>
          <w:sz w:val="24"/>
          <w:lang w:val="ru-RU"/>
        </w:rPr>
        <w:t xml:space="preserve"> </w:t>
      </w:r>
      <w:r>
        <w:rPr>
          <w:b/>
          <w:color w:val="221F1F"/>
          <w:sz w:val="24"/>
          <w:lang w:val="ru-RU"/>
        </w:rPr>
        <w:t>тему</w:t>
      </w:r>
      <w:r w:rsidRPr="00186706">
        <w:rPr>
          <w:b/>
          <w:color w:val="221F1F"/>
          <w:sz w:val="24"/>
          <w:lang w:val="ru-RU"/>
        </w:rPr>
        <w:t xml:space="preserve"> </w:t>
      </w:r>
      <w:r>
        <w:rPr>
          <w:b/>
          <w:color w:val="221F1F"/>
          <w:sz w:val="24"/>
          <w:lang w:val="ru-RU"/>
        </w:rPr>
        <w:t>для</w:t>
      </w:r>
      <w:r w:rsidRPr="00186706">
        <w:rPr>
          <w:b/>
          <w:color w:val="221F1F"/>
          <w:sz w:val="24"/>
          <w:lang w:val="ru-RU"/>
        </w:rPr>
        <w:t xml:space="preserve"> </w:t>
      </w:r>
      <w:r>
        <w:rPr>
          <w:b/>
          <w:color w:val="221F1F"/>
          <w:sz w:val="24"/>
          <w:lang w:val="ru-RU"/>
        </w:rPr>
        <w:t>системы</w:t>
      </w:r>
      <w:r w:rsidRPr="00186706">
        <w:rPr>
          <w:b/>
          <w:color w:val="221F1F"/>
          <w:sz w:val="24"/>
          <w:lang w:val="ru-RU"/>
        </w:rPr>
        <w:t xml:space="preserve"> </w:t>
      </w:r>
      <w:r>
        <w:rPr>
          <w:b/>
          <w:color w:val="221F1F"/>
          <w:sz w:val="24"/>
        </w:rPr>
        <w:t>CBAS</w:t>
      </w:r>
      <w:r w:rsidRPr="00186706">
        <w:rPr>
          <w:b/>
          <w:color w:val="221F1F"/>
          <w:sz w:val="24"/>
          <w:lang w:val="ru-RU"/>
        </w:rPr>
        <w:t xml:space="preserve">): </w:t>
      </w:r>
      <w:r w:rsidRPr="00186706">
        <w:rPr>
          <w:color w:val="221F1F"/>
          <w:sz w:val="24"/>
          <w:lang w:val="ru-RU"/>
        </w:rPr>
        <w:t>постав</w:t>
      </w:r>
      <w:r>
        <w:rPr>
          <w:color w:val="221F1F"/>
          <w:sz w:val="24"/>
          <w:lang w:val="ru-RU"/>
        </w:rPr>
        <w:t>ьте</w:t>
      </w:r>
      <w:r w:rsidRPr="00186706">
        <w:rPr>
          <w:color w:val="221F1F"/>
          <w:sz w:val="24"/>
          <w:lang w:val="ru-RU"/>
        </w:rPr>
        <w:t xml:space="preserve"> галочку на эту флаговую кнопку</w:t>
      </w:r>
      <w:r>
        <w:rPr>
          <w:color w:val="221F1F"/>
          <w:sz w:val="24"/>
          <w:lang w:val="ru-RU"/>
        </w:rPr>
        <w:t>,</w:t>
      </w:r>
      <w:r w:rsidRPr="00186706">
        <w:rPr>
          <w:color w:val="221F1F"/>
          <w:sz w:val="24"/>
          <w:lang w:val="ru-RU"/>
        </w:rPr>
        <w:t xml:space="preserve"> </w:t>
      </w:r>
      <w:r>
        <w:rPr>
          <w:color w:val="221F1F"/>
          <w:sz w:val="24"/>
          <w:lang w:val="ru-RU"/>
        </w:rPr>
        <w:t xml:space="preserve">тогда </w:t>
      </w:r>
      <w:r w:rsidRPr="00186706">
        <w:rPr>
          <w:color w:val="221F1F"/>
          <w:sz w:val="24"/>
          <w:lang w:val="ru-RU"/>
        </w:rPr>
        <w:t xml:space="preserve">будет применена темная тема ко всему пользовательскому интерфейсу в системе </w:t>
      </w:r>
      <w:r>
        <w:rPr>
          <w:color w:val="221F1F"/>
          <w:sz w:val="24"/>
        </w:rPr>
        <w:t>CBAS</w:t>
      </w:r>
      <w:r w:rsidRPr="00186706">
        <w:rPr>
          <w:color w:val="221F1F"/>
          <w:sz w:val="24"/>
          <w:lang w:val="ru-RU"/>
        </w:rPr>
        <w:t>.</w:t>
      </w:r>
    </w:p>
    <w:p w14:paraId="0E4FEE3A" w14:textId="77777777" w:rsidR="0033608E" w:rsidRPr="00186706" w:rsidRDefault="0033608E" w:rsidP="0033608E">
      <w:pPr>
        <w:pStyle w:val="a3"/>
        <w:spacing w:before="11"/>
        <w:rPr>
          <w:sz w:val="33"/>
          <w:lang w:val="ru-RU"/>
        </w:rPr>
      </w:pPr>
    </w:p>
    <w:p w14:paraId="2B72CD6F" w14:textId="77777777" w:rsidR="0033608E" w:rsidRPr="000F6010" w:rsidRDefault="0033608E" w:rsidP="0033608E">
      <w:pPr>
        <w:pStyle w:val="4"/>
        <w:ind w:left="306"/>
        <w:rPr>
          <w:lang w:val="ru-RU"/>
        </w:rPr>
      </w:pPr>
      <w:r>
        <w:rPr>
          <w:lang w:val="ru-RU"/>
        </w:rPr>
        <w:t xml:space="preserve">Настройка функции </w:t>
      </w:r>
      <w:r>
        <w:t>Activity</w:t>
      </w:r>
      <w:r w:rsidRPr="000F6010">
        <w:rPr>
          <w:spacing w:val="-3"/>
          <w:lang w:val="ru-RU"/>
        </w:rPr>
        <w:t xml:space="preserve"> </w:t>
      </w:r>
      <w:r>
        <w:t>View</w:t>
      </w:r>
      <w:r w:rsidRPr="000F6010">
        <w:rPr>
          <w:spacing w:val="-5"/>
          <w:lang w:val="ru-RU"/>
        </w:rPr>
        <w:t xml:space="preserve"> </w:t>
      </w:r>
      <w:r>
        <w:rPr>
          <w:lang w:val="ru-RU"/>
        </w:rPr>
        <w:t>(Просмотр активности)</w:t>
      </w:r>
    </w:p>
    <w:p w14:paraId="6E3FF529" w14:textId="77777777" w:rsidR="0033608E" w:rsidRPr="000F6010" w:rsidRDefault="0033608E" w:rsidP="0033608E">
      <w:pPr>
        <w:pStyle w:val="a3"/>
        <w:spacing w:before="11"/>
        <w:rPr>
          <w:rFonts w:ascii="Arial"/>
          <w:b/>
          <w:sz w:val="20"/>
          <w:lang w:val="ru-RU"/>
        </w:rPr>
      </w:pPr>
    </w:p>
    <w:p w14:paraId="26AD1DEE" w14:textId="77777777" w:rsidR="0033608E" w:rsidRPr="00944FC0" w:rsidRDefault="0033608E" w:rsidP="0033608E">
      <w:pPr>
        <w:pStyle w:val="a3"/>
        <w:ind w:left="306"/>
        <w:rPr>
          <w:lang w:val="ru-RU"/>
        </w:rPr>
      </w:pPr>
      <w:r>
        <w:rPr>
          <w:color w:val="221F1F"/>
          <w:spacing w:val="-1"/>
          <w:lang w:val="ru-RU"/>
        </w:rPr>
        <w:t>Функция</w:t>
      </w:r>
      <w:r w:rsidRPr="007F012C">
        <w:rPr>
          <w:color w:val="221F1F"/>
          <w:spacing w:val="-1"/>
          <w:lang w:val="ru-RU"/>
        </w:rPr>
        <w:t xml:space="preserve"> </w:t>
      </w:r>
      <w:r>
        <w:rPr>
          <w:color w:val="221F1F"/>
          <w:spacing w:val="-1"/>
        </w:rPr>
        <w:t>Activity</w:t>
      </w:r>
      <w:r w:rsidRPr="007F012C">
        <w:rPr>
          <w:color w:val="221F1F"/>
          <w:spacing w:val="-12"/>
          <w:lang w:val="ru-RU"/>
        </w:rPr>
        <w:t xml:space="preserve"> </w:t>
      </w:r>
      <w:r>
        <w:rPr>
          <w:color w:val="221F1F"/>
        </w:rPr>
        <w:t>View</w:t>
      </w:r>
      <w:r w:rsidRPr="007F012C">
        <w:rPr>
          <w:color w:val="221F1F"/>
          <w:spacing w:val="-9"/>
          <w:lang w:val="ru-RU"/>
        </w:rPr>
        <w:t xml:space="preserve"> (</w:t>
      </w:r>
      <w:r>
        <w:rPr>
          <w:color w:val="221F1F"/>
          <w:spacing w:val="-9"/>
          <w:lang w:val="ru-RU"/>
        </w:rPr>
        <w:t>Просмотр</w:t>
      </w:r>
      <w:r w:rsidRPr="007F012C">
        <w:rPr>
          <w:color w:val="221F1F"/>
          <w:spacing w:val="-9"/>
          <w:lang w:val="ru-RU"/>
        </w:rPr>
        <w:t xml:space="preserve"> </w:t>
      </w:r>
      <w:r>
        <w:rPr>
          <w:color w:val="221F1F"/>
          <w:spacing w:val="-9"/>
          <w:lang w:val="ru-RU"/>
        </w:rPr>
        <w:t>активности</w:t>
      </w:r>
      <w:r w:rsidRPr="007F012C">
        <w:rPr>
          <w:color w:val="221F1F"/>
          <w:spacing w:val="-9"/>
          <w:lang w:val="ru-RU"/>
        </w:rPr>
        <w:t xml:space="preserve">) </w:t>
      </w:r>
      <w:r>
        <w:rPr>
          <w:color w:val="221F1F"/>
          <w:spacing w:val="-9"/>
          <w:lang w:val="ru-RU"/>
        </w:rPr>
        <w:t>находится</w:t>
      </w:r>
      <w:r w:rsidRPr="007F012C">
        <w:rPr>
          <w:color w:val="221F1F"/>
          <w:spacing w:val="-9"/>
          <w:lang w:val="ru-RU"/>
        </w:rPr>
        <w:t xml:space="preserve"> </w:t>
      </w:r>
      <w:r>
        <w:rPr>
          <w:color w:val="221F1F"/>
          <w:spacing w:val="-9"/>
          <w:lang w:val="ru-RU"/>
        </w:rPr>
        <w:t>в</w:t>
      </w:r>
      <w:r w:rsidRPr="007F012C">
        <w:rPr>
          <w:color w:val="221F1F"/>
          <w:spacing w:val="-9"/>
          <w:lang w:val="ru-RU"/>
        </w:rPr>
        <w:t xml:space="preserve"> </w:t>
      </w:r>
      <w:r>
        <w:rPr>
          <w:color w:val="221F1F"/>
          <w:spacing w:val="-9"/>
          <w:lang w:val="ru-RU"/>
        </w:rPr>
        <w:t>меню</w:t>
      </w:r>
      <w:r w:rsidRPr="007F012C">
        <w:rPr>
          <w:color w:val="221F1F"/>
          <w:spacing w:val="-9"/>
          <w:lang w:val="ru-RU"/>
        </w:rPr>
        <w:t xml:space="preserve"> </w:t>
      </w:r>
      <w:r>
        <w:rPr>
          <w:color w:val="221F1F"/>
          <w:spacing w:val="-9"/>
          <w:lang w:val="ru-RU"/>
        </w:rPr>
        <w:t>режима</w:t>
      </w:r>
      <w:r w:rsidRPr="007F012C">
        <w:rPr>
          <w:color w:val="221F1F"/>
          <w:spacing w:val="-9"/>
          <w:lang w:val="ru-RU"/>
        </w:rPr>
        <w:t xml:space="preserve"> </w:t>
      </w:r>
      <w:r>
        <w:rPr>
          <w:color w:val="221F1F"/>
        </w:rPr>
        <w:t>Text</w:t>
      </w:r>
      <w:r w:rsidRPr="007F012C">
        <w:rPr>
          <w:color w:val="221F1F"/>
          <w:spacing w:val="-7"/>
          <w:lang w:val="ru-RU"/>
        </w:rPr>
        <w:t xml:space="preserve"> </w:t>
      </w:r>
      <w:r>
        <w:rPr>
          <w:color w:val="221F1F"/>
        </w:rPr>
        <w:t>View</w:t>
      </w:r>
      <w:r w:rsidRPr="007F012C">
        <w:rPr>
          <w:color w:val="221F1F"/>
          <w:spacing w:val="-10"/>
          <w:lang w:val="ru-RU"/>
        </w:rPr>
        <w:t xml:space="preserve"> (</w:t>
      </w:r>
      <w:r>
        <w:rPr>
          <w:color w:val="221F1F"/>
          <w:spacing w:val="-10"/>
          <w:lang w:val="ru-RU"/>
        </w:rPr>
        <w:t>Текстовый вид</w:t>
      </w:r>
      <w:r w:rsidRPr="007F012C">
        <w:rPr>
          <w:color w:val="221F1F"/>
          <w:spacing w:val="-10"/>
          <w:lang w:val="ru-RU"/>
        </w:rPr>
        <w:t>)</w:t>
      </w:r>
      <w:r>
        <w:rPr>
          <w:color w:val="221F1F"/>
          <w:spacing w:val="-10"/>
          <w:lang w:val="ru-RU"/>
        </w:rPr>
        <w:t xml:space="preserve"> и показывает текущие карточки доступа и активность сигнализации. Установите галочки на соответствующих флаговых кнопках.</w:t>
      </w:r>
    </w:p>
    <w:p w14:paraId="5A620D00" w14:textId="77777777" w:rsidR="0033608E" w:rsidRPr="00146108" w:rsidRDefault="0033608E" w:rsidP="0033608E">
      <w:pPr>
        <w:pStyle w:val="a7"/>
        <w:numPr>
          <w:ilvl w:val="1"/>
          <w:numId w:val="13"/>
        </w:numPr>
        <w:tabs>
          <w:tab w:val="left" w:pos="1027"/>
          <w:tab w:val="left" w:pos="1028"/>
        </w:tabs>
        <w:spacing w:before="120"/>
        <w:ind w:left="987" w:right="284" w:hanging="363"/>
        <w:jc w:val="both"/>
        <w:rPr>
          <w:sz w:val="24"/>
          <w:lang w:val="ru-RU"/>
        </w:rPr>
      </w:pPr>
      <w:r>
        <w:rPr>
          <w:b/>
          <w:color w:val="221F1F"/>
          <w:sz w:val="24"/>
        </w:rPr>
        <w:t>Picture</w:t>
      </w:r>
      <w:r w:rsidRPr="00146108">
        <w:rPr>
          <w:b/>
          <w:color w:val="221F1F"/>
          <w:spacing w:val="-10"/>
          <w:sz w:val="24"/>
          <w:lang w:val="ru-RU"/>
        </w:rPr>
        <w:t xml:space="preserve"> </w:t>
      </w:r>
      <w:r>
        <w:rPr>
          <w:b/>
          <w:color w:val="221F1F"/>
          <w:sz w:val="24"/>
        </w:rPr>
        <w:t>Setup</w:t>
      </w:r>
      <w:r w:rsidRPr="00146108">
        <w:rPr>
          <w:b/>
          <w:color w:val="221F1F"/>
          <w:sz w:val="24"/>
          <w:lang w:val="ru-RU"/>
        </w:rPr>
        <w:t xml:space="preserve"> (</w:t>
      </w:r>
      <w:r>
        <w:rPr>
          <w:b/>
          <w:color w:val="221F1F"/>
          <w:sz w:val="24"/>
          <w:lang w:val="ru-RU"/>
        </w:rPr>
        <w:t>Настройка</w:t>
      </w:r>
      <w:r w:rsidRPr="00146108">
        <w:rPr>
          <w:b/>
          <w:color w:val="221F1F"/>
          <w:sz w:val="24"/>
          <w:lang w:val="ru-RU"/>
        </w:rPr>
        <w:t xml:space="preserve"> </w:t>
      </w:r>
      <w:r>
        <w:rPr>
          <w:b/>
          <w:color w:val="221F1F"/>
          <w:sz w:val="24"/>
          <w:lang w:val="ru-RU"/>
        </w:rPr>
        <w:t>изображения</w:t>
      </w:r>
      <w:r w:rsidRPr="00146108">
        <w:rPr>
          <w:b/>
          <w:color w:val="221F1F"/>
          <w:sz w:val="24"/>
          <w:lang w:val="ru-RU"/>
        </w:rPr>
        <w:t>):</w:t>
      </w:r>
      <w:r w:rsidRPr="00146108">
        <w:rPr>
          <w:b/>
          <w:color w:val="221F1F"/>
          <w:spacing w:val="-5"/>
          <w:sz w:val="24"/>
          <w:lang w:val="ru-RU"/>
        </w:rPr>
        <w:t xml:space="preserve"> </w:t>
      </w:r>
      <w:r>
        <w:rPr>
          <w:color w:val="221F1F"/>
          <w:spacing w:val="-9"/>
          <w:sz w:val="24"/>
          <w:lang w:val="ru-RU"/>
        </w:rPr>
        <w:t>позволяет вам решить, показывать активное изображение держателю карты или не показывать.</w:t>
      </w:r>
    </w:p>
    <w:p w14:paraId="7E999529" w14:textId="77777777" w:rsidR="0033608E" w:rsidRPr="00F74982" w:rsidRDefault="0033608E" w:rsidP="0033608E">
      <w:pPr>
        <w:pStyle w:val="a7"/>
        <w:numPr>
          <w:ilvl w:val="1"/>
          <w:numId w:val="13"/>
        </w:numPr>
        <w:tabs>
          <w:tab w:val="left" w:pos="1027"/>
          <w:tab w:val="left" w:pos="1028"/>
        </w:tabs>
        <w:spacing w:before="120"/>
        <w:ind w:left="981" w:right="340" w:hanging="357"/>
        <w:jc w:val="both"/>
        <w:rPr>
          <w:sz w:val="24"/>
          <w:lang w:val="ru-RU"/>
        </w:rPr>
      </w:pPr>
      <w:r>
        <w:rPr>
          <w:b/>
          <w:color w:val="221F1F"/>
          <w:sz w:val="24"/>
        </w:rPr>
        <w:t>Access</w:t>
      </w:r>
      <w:r w:rsidRPr="00F74982">
        <w:rPr>
          <w:b/>
          <w:color w:val="221F1F"/>
          <w:spacing w:val="5"/>
          <w:sz w:val="24"/>
          <w:lang w:val="ru-RU"/>
        </w:rPr>
        <w:t xml:space="preserve"> </w:t>
      </w:r>
      <w:r>
        <w:rPr>
          <w:b/>
          <w:color w:val="221F1F"/>
          <w:sz w:val="24"/>
        </w:rPr>
        <w:t>Control</w:t>
      </w:r>
      <w:r w:rsidRPr="00F74982">
        <w:rPr>
          <w:b/>
          <w:color w:val="221F1F"/>
          <w:spacing w:val="7"/>
          <w:sz w:val="24"/>
          <w:lang w:val="ru-RU"/>
        </w:rPr>
        <w:t xml:space="preserve"> </w:t>
      </w:r>
      <w:r>
        <w:rPr>
          <w:b/>
          <w:color w:val="221F1F"/>
          <w:sz w:val="24"/>
        </w:rPr>
        <w:t>Defaults</w:t>
      </w:r>
      <w:r w:rsidRPr="00F74982">
        <w:rPr>
          <w:b/>
          <w:color w:val="221F1F"/>
          <w:spacing w:val="3"/>
          <w:sz w:val="24"/>
          <w:lang w:val="ru-RU"/>
        </w:rPr>
        <w:t xml:space="preserve"> (</w:t>
      </w:r>
      <w:r>
        <w:rPr>
          <w:b/>
          <w:color w:val="221F1F"/>
          <w:spacing w:val="3"/>
          <w:sz w:val="24"/>
          <w:lang w:val="ru-RU"/>
        </w:rPr>
        <w:t>Настройки</w:t>
      </w:r>
      <w:r w:rsidRPr="00F74982">
        <w:rPr>
          <w:b/>
          <w:color w:val="221F1F"/>
          <w:spacing w:val="3"/>
          <w:sz w:val="24"/>
          <w:lang w:val="ru-RU"/>
        </w:rPr>
        <w:t xml:space="preserve"> </w:t>
      </w:r>
      <w:r>
        <w:rPr>
          <w:b/>
          <w:color w:val="221F1F"/>
          <w:spacing w:val="3"/>
          <w:sz w:val="24"/>
          <w:lang w:val="ru-RU"/>
        </w:rPr>
        <w:t>контроля</w:t>
      </w:r>
      <w:r w:rsidRPr="00F74982">
        <w:rPr>
          <w:b/>
          <w:color w:val="221F1F"/>
          <w:spacing w:val="3"/>
          <w:sz w:val="24"/>
          <w:lang w:val="ru-RU"/>
        </w:rPr>
        <w:t xml:space="preserve"> </w:t>
      </w:r>
      <w:r>
        <w:rPr>
          <w:b/>
          <w:color w:val="221F1F"/>
          <w:spacing w:val="3"/>
          <w:sz w:val="24"/>
          <w:lang w:val="ru-RU"/>
        </w:rPr>
        <w:t>доступа по умолчанию</w:t>
      </w:r>
      <w:r w:rsidRPr="00F74982">
        <w:rPr>
          <w:b/>
          <w:color w:val="221F1F"/>
          <w:spacing w:val="3"/>
          <w:sz w:val="24"/>
          <w:lang w:val="ru-RU"/>
        </w:rPr>
        <w:t>)</w:t>
      </w:r>
      <w:r>
        <w:rPr>
          <w:b/>
          <w:color w:val="221F1F"/>
          <w:spacing w:val="3"/>
          <w:sz w:val="24"/>
          <w:lang w:val="ru-RU"/>
        </w:rPr>
        <w:t>:</w:t>
      </w:r>
      <w:r w:rsidRPr="00F74982">
        <w:rPr>
          <w:b/>
          <w:color w:val="221F1F"/>
          <w:spacing w:val="3"/>
          <w:sz w:val="24"/>
          <w:lang w:val="ru-RU"/>
        </w:rPr>
        <w:t xml:space="preserve"> </w:t>
      </w:r>
      <w:r>
        <w:rPr>
          <w:color w:val="221F1F"/>
          <w:spacing w:val="7"/>
          <w:sz w:val="24"/>
          <w:lang w:val="ru-RU"/>
        </w:rPr>
        <w:t>позволяют выбирать настройки карточек и считывателей при добавлении новых в базу данных.</w:t>
      </w:r>
    </w:p>
    <w:p w14:paraId="64FC2FC4" w14:textId="77777777" w:rsidR="0033608E" w:rsidRPr="000C57E1" w:rsidRDefault="0033608E" w:rsidP="0033608E">
      <w:pPr>
        <w:pStyle w:val="a7"/>
        <w:numPr>
          <w:ilvl w:val="1"/>
          <w:numId w:val="13"/>
        </w:numPr>
        <w:tabs>
          <w:tab w:val="left" w:pos="1027"/>
          <w:tab w:val="left" w:pos="1028"/>
        </w:tabs>
        <w:spacing w:before="120"/>
        <w:ind w:left="981" w:right="340" w:hanging="357"/>
        <w:jc w:val="both"/>
        <w:rPr>
          <w:sz w:val="24"/>
          <w:lang w:val="ru-RU"/>
        </w:rPr>
      </w:pPr>
      <w:r>
        <w:rPr>
          <w:b/>
          <w:color w:val="221F1F"/>
          <w:sz w:val="24"/>
        </w:rPr>
        <w:t>Fire</w:t>
      </w:r>
      <w:r w:rsidRPr="002F5AF4">
        <w:rPr>
          <w:b/>
          <w:color w:val="221F1F"/>
          <w:spacing w:val="-2"/>
          <w:sz w:val="24"/>
          <w:lang w:val="ru-RU"/>
        </w:rPr>
        <w:t xml:space="preserve"> </w:t>
      </w:r>
      <w:r>
        <w:rPr>
          <w:b/>
          <w:color w:val="221F1F"/>
          <w:sz w:val="24"/>
        </w:rPr>
        <w:t>Defaults</w:t>
      </w:r>
      <w:r w:rsidRPr="002F5AF4">
        <w:rPr>
          <w:b/>
          <w:color w:val="221F1F"/>
          <w:sz w:val="24"/>
          <w:lang w:val="ru-RU"/>
        </w:rPr>
        <w:t xml:space="preserve"> (</w:t>
      </w:r>
      <w:r>
        <w:rPr>
          <w:b/>
          <w:color w:val="221F1F"/>
          <w:sz w:val="24"/>
          <w:lang w:val="ru-RU"/>
        </w:rPr>
        <w:t>Противопожарные</w:t>
      </w:r>
      <w:r w:rsidRPr="002F5AF4">
        <w:rPr>
          <w:b/>
          <w:color w:val="221F1F"/>
          <w:sz w:val="24"/>
          <w:lang w:val="ru-RU"/>
        </w:rPr>
        <w:t xml:space="preserve"> </w:t>
      </w:r>
      <w:r>
        <w:rPr>
          <w:b/>
          <w:color w:val="221F1F"/>
          <w:sz w:val="24"/>
          <w:lang w:val="ru-RU"/>
        </w:rPr>
        <w:t>настройки по</w:t>
      </w:r>
      <w:r w:rsidRPr="002F5AF4">
        <w:rPr>
          <w:b/>
          <w:color w:val="221F1F"/>
          <w:sz w:val="24"/>
          <w:lang w:val="ru-RU"/>
        </w:rPr>
        <w:t xml:space="preserve"> </w:t>
      </w:r>
      <w:r>
        <w:rPr>
          <w:b/>
          <w:color w:val="221F1F"/>
          <w:sz w:val="24"/>
          <w:lang w:val="ru-RU"/>
        </w:rPr>
        <w:t>умолчанию</w:t>
      </w:r>
      <w:r w:rsidRPr="002F5AF4">
        <w:rPr>
          <w:b/>
          <w:color w:val="221F1F"/>
          <w:sz w:val="24"/>
          <w:lang w:val="ru-RU"/>
        </w:rPr>
        <w:t xml:space="preserve">): </w:t>
      </w:r>
      <w:r w:rsidRPr="000C57E1">
        <w:rPr>
          <w:color w:val="221F1F"/>
          <w:sz w:val="24"/>
          <w:lang w:val="ru-RU"/>
        </w:rPr>
        <w:t xml:space="preserve">используются при добавлении </w:t>
      </w:r>
      <w:r>
        <w:rPr>
          <w:color w:val="221F1F"/>
          <w:sz w:val="24"/>
          <w:lang w:val="ru-RU"/>
        </w:rPr>
        <w:t xml:space="preserve">и </w:t>
      </w:r>
      <w:r w:rsidRPr="000C57E1">
        <w:rPr>
          <w:color w:val="221F1F"/>
          <w:sz w:val="24"/>
          <w:lang w:val="ru-RU"/>
        </w:rPr>
        <w:t>настройки датчиков в</w:t>
      </w:r>
      <w:r>
        <w:rPr>
          <w:color w:val="221F1F"/>
          <w:sz w:val="24"/>
          <w:lang w:val="ru-RU"/>
        </w:rPr>
        <w:t xml:space="preserve"> </w:t>
      </w:r>
      <w:r>
        <w:rPr>
          <w:color w:val="221F1F"/>
          <w:sz w:val="24"/>
        </w:rPr>
        <w:t>Fire</w:t>
      </w:r>
      <w:r w:rsidRPr="00350153">
        <w:rPr>
          <w:color w:val="221F1F"/>
          <w:spacing w:val="-3"/>
          <w:sz w:val="24"/>
          <w:lang w:val="ru-RU"/>
        </w:rPr>
        <w:t xml:space="preserve"> </w:t>
      </w:r>
      <w:r>
        <w:rPr>
          <w:color w:val="221F1F"/>
          <w:sz w:val="24"/>
        </w:rPr>
        <w:t>panels</w:t>
      </w:r>
      <w:r>
        <w:rPr>
          <w:color w:val="221F1F"/>
          <w:sz w:val="24"/>
          <w:lang w:val="ru-RU"/>
        </w:rPr>
        <w:t xml:space="preserve"> (Панель управления пожарной сигнализацией).</w:t>
      </w:r>
    </w:p>
    <w:p w14:paraId="39C1655E" w14:textId="77777777" w:rsidR="0033608E" w:rsidRPr="00007786" w:rsidRDefault="0033608E" w:rsidP="0033608E">
      <w:pPr>
        <w:rPr>
          <w:sz w:val="24"/>
          <w:lang w:val="ru-RU"/>
        </w:rPr>
        <w:sectPr w:rsidR="0033608E" w:rsidRPr="00007786" w:rsidSect="00010A9E">
          <w:footerReference w:type="default" r:id="rId186"/>
          <w:pgSz w:w="12240" w:h="15840"/>
          <w:pgMar w:top="520" w:right="360" w:bottom="1000" w:left="420" w:header="0" w:footer="802" w:gutter="0"/>
          <w:cols w:space="720"/>
        </w:sectPr>
      </w:pPr>
    </w:p>
    <w:p w14:paraId="4B5AA7F5" w14:textId="77777777" w:rsidR="0033608E" w:rsidRPr="00C97EA3" w:rsidRDefault="0033608E" w:rsidP="0033608E">
      <w:pPr>
        <w:pStyle w:val="4"/>
        <w:spacing w:before="80"/>
        <w:rPr>
          <w:lang w:val="ru-RU"/>
        </w:rPr>
      </w:pPr>
      <w:bookmarkStart w:id="161" w:name="Alarm_Printer_Setup"/>
      <w:bookmarkEnd w:id="161"/>
      <w:r>
        <w:rPr>
          <w:lang w:val="ru-RU"/>
        </w:rPr>
        <w:lastRenderedPageBreak/>
        <w:t>Функция</w:t>
      </w:r>
      <w:r w:rsidRPr="00C97EA3">
        <w:rPr>
          <w:lang w:val="ru-RU"/>
        </w:rPr>
        <w:t xml:space="preserve"> </w:t>
      </w:r>
      <w:r>
        <w:t>Alarm</w:t>
      </w:r>
      <w:r w:rsidRPr="00C97EA3">
        <w:rPr>
          <w:spacing w:val="-3"/>
          <w:lang w:val="ru-RU"/>
        </w:rPr>
        <w:t xml:space="preserve"> </w:t>
      </w:r>
      <w:r>
        <w:t>Printer</w:t>
      </w:r>
      <w:r w:rsidRPr="00C97EA3">
        <w:rPr>
          <w:spacing w:val="-4"/>
          <w:lang w:val="ru-RU"/>
        </w:rPr>
        <w:t xml:space="preserve"> </w:t>
      </w:r>
      <w:r>
        <w:t>Setup</w:t>
      </w:r>
      <w:r w:rsidRPr="00C97EA3">
        <w:rPr>
          <w:lang w:val="ru-RU"/>
        </w:rPr>
        <w:t xml:space="preserve"> (</w:t>
      </w:r>
      <w:r>
        <w:rPr>
          <w:lang w:val="ru-RU"/>
        </w:rPr>
        <w:t>Настройка печати сигналов тревоги</w:t>
      </w:r>
      <w:r w:rsidRPr="00C97EA3">
        <w:rPr>
          <w:lang w:val="ru-RU"/>
        </w:rPr>
        <w:t>)</w:t>
      </w:r>
    </w:p>
    <w:p w14:paraId="6FEA2F8D" w14:textId="77777777" w:rsidR="0033608E" w:rsidRPr="00C97EA3" w:rsidRDefault="0033608E" w:rsidP="0033608E">
      <w:pPr>
        <w:pStyle w:val="a3"/>
        <w:rPr>
          <w:rFonts w:ascii="Arial"/>
          <w:b/>
          <w:sz w:val="21"/>
          <w:lang w:val="ru-RU"/>
        </w:rPr>
      </w:pPr>
    </w:p>
    <w:p w14:paraId="062F345B" w14:textId="77777777" w:rsidR="0033608E" w:rsidRPr="0057629F" w:rsidRDefault="0033608E" w:rsidP="0033608E">
      <w:pPr>
        <w:pStyle w:val="a3"/>
        <w:spacing w:line="276" w:lineRule="auto"/>
        <w:ind w:left="307" w:right="361"/>
        <w:jc w:val="both"/>
        <w:rPr>
          <w:lang w:val="ru-RU"/>
        </w:rPr>
      </w:pPr>
      <w:r w:rsidRPr="0075213B">
        <w:rPr>
          <w:color w:val="221F1F"/>
          <w:lang w:val="ru-RU"/>
        </w:rPr>
        <w:t xml:space="preserve">Этот раздел был добавлен для размещения </w:t>
      </w:r>
      <w:r>
        <w:rPr>
          <w:color w:val="221F1F"/>
          <w:lang w:val="ru-RU"/>
        </w:rPr>
        <w:t xml:space="preserve">в </w:t>
      </w:r>
      <w:r w:rsidRPr="0075213B">
        <w:rPr>
          <w:color w:val="221F1F"/>
        </w:rPr>
        <w:t>Windows</w:t>
      </w:r>
      <w:r w:rsidRPr="0075213B">
        <w:rPr>
          <w:color w:val="221F1F"/>
          <w:lang w:val="ru-RU"/>
        </w:rPr>
        <w:t xml:space="preserve"> 2000 и </w:t>
      </w:r>
      <w:r w:rsidRPr="0075213B">
        <w:rPr>
          <w:color w:val="221F1F"/>
        </w:rPr>
        <w:t>XP</w:t>
      </w:r>
      <w:r w:rsidRPr="0075213B">
        <w:rPr>
          <w:color w:val="221F1F"/>
          <w:lang w:val="ru-RU"/>
        </w:rPr>
        <w:t xml:space="preserve">, которые не работают с однострочной печатью на принтерах </w:t>
      </w:r>
      <w:r w:rsidRPr="0075213B">
        <w:rPr>
          <w:color w:val="221F1F"/>
        </w:rPr>
        <w:t>DeskJet</w:t>
      </w:r>
      <w:r>
        <w:rPr>
          <w:color w:val="221F1F"/>
          <w:lang w:val="ru-RU"/>
        </w:rPr>
        <w:t>. Установите галочку на соответствующую флаговую кнопку</w:t>
      </w:r>
      <w:r w:rsidRPr="0075213B">
        <w:rPr>
          <w:color w:val="221F1F"/>
          <w:lang w:val="ru-RU"/>
        </w:rPr>
        <w:t xml:space="preserve"> для вашей операционной системы или </w:t>
      </w:r>
      <w:r>
        <w:rPr>
          <w:color w:val="221F1F"/>
          <w:lang w:val="ru-RU"/>
        </w:rPr>
        <w:t>на кнопку отказа от печати</w:t>
      </w:r>
      <w:r w:rsidRPr="0075213B">
        <w:rPr>
          <w:color w:val="221F1F"/>
          <w:lang w:val="ru-RU"/>
        </w:rPr>
        <w:t>. Дополнительные сведения о печати сигналов тревоги см. в разделе "Сигналы тревоги".</w:t>
      </w:r>
      <w:r>
        <w:rPr>
          <w:color w:val="221F1F"/>
          <w:lang w:val="ru-RU"/>
        </w:rPr>
        <w:t xml:space="preserve"> </w:t>
      </w:r>
    </w:p>
    <w:p w14:paraId="5BF82B8C" w14:textId="77777777" w:rsidR="0033608E" w:rsidRPr="0057629F" w:rsidRDefault="0033608E" w:rsidP="0033608E">
      <w:pPr>
        <w:pStyle w:val="a3"/>
        <w:rPr>
          <w:lang w:val="ru-RU"/>
        </w:rPr>
      </w:pPr>
    </w:p>
    <w:p w14:paraId="5AAB854E" w14:textId="77777777" w:rsidR="0033608E" w:rsidRPr="0057629F" w:rsidRDefault="0033608E" w:rsidP="0033608E">
      <w:pPr>
        <w:pStyle w:val="a3"/>
        <w:rPr>
          <w:lang w:val="ru-RU"/>
        </w:rPr>
      </w:pPr>
    </w:p>
    <w:p w14:paraId="0125ED50" w14:textId="77777777" w:rsidR="0033608E" w:rsidRPr="004B2F27" w:rsidRDefault="0033608E" w:rsidP="0033608E">
      <w:pPr>
        <w:pStyle w:val="3"/>
        <w:spacing w:before="153"/>
        <w:rPr>
          <w:lang w:val="ru-RU"/>
        </w:rPr>
      </w:pPr>
      <w:bookmarkStart w:id="162" w:name="Messaging"/>
      <w:bookmarkEnd w:id="162"/>
      <w:r>
        <w:rPr>
          <w:color w:val="221F1F"/>
          <w:lang w:val="ru-RU"/>
        </w:rPr>
        <w:t xml:space="preserve">Функция </w:t>
      </w:r>
      <w:r>
        <w:rPr>
          <w:color w:val="221F1F"/>
        </w:rPr>
        <w:t>Messaging</w:t>
      </w:r>
      <w:r>
        <w:rPr>
          <w:color w:val="221F1F"/>
          <w:lang w:val="ru-RU"/>
        </w:rPr>
        <w:t xml:space="preserve"> (</w:t>
      </w:r>
      <w:r w:rsidRPr="004B2F27">
        <w:rPr>
          <w:color w:val="221F1F"/>
          <w:lang w:val="ru-RU"/>
        </w:rPr>
        <w:t>Обмен сообщениями</w:t>
      </w:r>
      <w:r>
        <w:rPr>
          <w:color w:val="221F1F"/>
          <w:lang w:val="ru-RU"/>
        </w:rPr>
        <w:t>)</w:t>
      </w:r>
    </w:p>
    <w:p w14:paraId="270DBFB9" w14:textId="77777777" w:rsidR="0033608E" w:rsidRPr="00A156E0" w:rsidRDefault="0033608E" w:rsidP="0033608E">
      <w:pPr>
        <w:pStyle w:val="a3"/>
        <w:spacing w:before="244" w:line="276" w:lineRule="auto"/>
        <w:ind w:left="307" w:right="359"/>
        <w:jc w:val="both"/>
        <w:rPr>
          <w:lang w:val="ru-RU"/>
        </w:rPr>
      </w:pPr>
      <w:r w:rsidRPr="00CA1BF0">
        <w:rPr>
          <w:color w:val="221F1F"/>
          <w:lang w:val="ru-RU"/>
        </w:rPr>
        <w:t>Messaging (Обмен сообщениями)</w:t>
      </w:r>
      <w:r>
        <w:rPr>
          <w:color w:val="221F1F"/>
          <w:lang w:val="ru-RU"/>
        </w:rPr>
        <w:t xml:space="preserve"> </w:t>
      </w:r>
      <w:r w:rsidRPr="009059E0">
        <w:rPr>
          <w:color w:val="221F1F"/>
          <w:lang w:val="ru-RU"/>
        </w:rPr>
        <w:t>-</w:t>
      </w:r>
      <w:r>
        <w:rPr>
          <w:color w:val="221F1F"/>
          <w:lang w:val="ru-RU"/>
        </w:rPr>
        <w:t xml:space="preserve"> </w:t>
      </w:r>
      <w:r w:rsidRPr="009059E0">
        <w:rPr>
          <w:color w:val="221F1F"/>
          <w:lang w:val="ru-RU"/>
        </w:rPr>
        <w:t>это мало используемая функция, которая позволяет отправлять сообщен</w:t>
      </w:r>
      <w:r>
        <w:rPr>
          <w:color w:val="221F1F"/>
          <w:lang w:val="ru-RU"/>
        </w:rPr>
        <w:t>ия людям на рабочих станциях и принимать ответ</w:t>
      </w:r>
      <w:r w:rsidRPr="009059E0">
        <w:rPr>
          <w:color w:val="221F1F"/>
          <w:lang w:val="ru-RU"/>
        </w:rPr>
        <w:t>. Е</w:t>
      </w:r>
      <w:r>
        <w:rPr>
          <w:color w:val="221F1F"/>
          <w:lang w:val="ru-RU"/>
        </w:rPr>
        <w:t>е</w:t>
      </w:r>
      <w:r w:rsidRPr="009059E0">
        <w:rPr>
          <w:color w:val="221F1F"/>
          <w:lang w:val="ru-RU"/>
        </w:rPr>
        <w:t xml:space="preserve"> можно использовать для уведомления людей о том, что реальный режим </w:t>
      </w:r>
      <w:r>
        <w:rPr>
          <w:color w:val="221F1F"/>
          <w:lang w:val="ru-RU"/>
        </w:rPr>
        <w:t>(</w:t>
      </w:r>
      <w:r>
        <w:rPr>
          <w:color w:val="221F1F"/>
        </w:rPr>
        <w:t>Real</w:t>
      </w:r>
      <w:r w:rsidRPr="00CA1BF0">
        <w:rPr>
          <w:color w:val="221F1F"/>
          <w:lang w:val="ru-RU"/>
        </w:rPr>
        <w:t xml:space="preserve"> </w:t>
      </w:r>
      <w:r>
        <w:rPr>
          <w:color w:val="221F1F"/>
        </w:rPr>
        <w:t>Mode</w:t>
      </w:r>
      <w:r>
        <w:rPr>
          <w:color w:val="221F1F"/>
          <w:lang w:val="ru-RU"/>
        </w:rPr>
        <w:t>)</w:t>
      </w:r>
      <w:r w:rsidRPr="00CA1BF0">
        <w:rPr>
          <w:color w:val="221F1F"/>
          <w:lang w:val="ru-RU"/>
        </w:rPr>
        <w:t xml:space="preserve"> закрывается</w:t>
      </w:r>
      <w:r w:rsidRPr="009059E0">
        <w:rPr>
          <w:color w:val="221F1F"/>
          <w:lang w:val="ru-RU"/>
        </w:rPr>
        <w:t>, и они потеряют подключение к</w:t>
      </w:r>
      <w:r w:rsidRPr="00CA1BF0">
        <w:rPr>
          <w:lang w:val="ru-RU"/>
        </w:rPr>
        <w:t xml:space="preserve"> </w:t>
      </w:r>
      <w:r w:rsidRPr="00CA1BF0">
        <w:rPr>
          <w:color w:val="221F1F"/>
          <w:lang w:val="ru-RU"/>
        </w:rPr>
        <w:t xml:space="preserve">рабочей станции </w:t>
      </w:r>
      <w:r>
        <w:rPr>
          <w:color w:val="221F1F"/>
          <w:lang w:val="ru-RU"/>
        </w:rPr>
        <w:t>(</w:t>
      </w:r>
      <w:r w:rsidRPr="009059E0">
        <w:rPr>
          <w:color w:val="221F1F"/>
        </w:rPr>
        <w:t>GW</w:t>
      </w:r>
      <w:r>
        <w:rPr>
          <w:color w:val="221F1F"/>
          <w:lang w:val="ru-RU"/>
        </w:rPr>
        <w:t>)</w:t>
      </w:r>
      <w:r w:rsidRPr="009059E0">
        <w:rPr>
          <w:color w:val="221F1F"/>
          <w:lang w:val="ru-RU"/>
        </w:rPr>
        <w:t xml:space="preserve">. </w:t>
      </w:r>
      <w:r w:rsidRPr="00A156E0">
        <w:rPr>
          <w:color w:val="221F1F"/>
          <w:lang w:val="ru-RU"/>
        </w:rPr>
        <w:t xml:space="preserve">Программа довольно проста. </w:t>
      </w:r>
    </w:p>
    <w:p w14:paraId="5580F5BF" w14:textId="77777777" w:rsidR="0033608E" w:rsidRPr="00A156E0" w:rsidRDefault="0033608E" w:rsidP="0033608E">
      <w:pPr>
        <w:pStyle w:val="a3"/>
        <w:spacing w:before="7"/>
        <w:rPr>
          <w:sz w:val="14"/>
          <w:lang w:val="ru-RU"/>
        </w:rPr>
      </w:pPr>
      <w:r>
        <w:rPr>
          <w:noProof/>
          <w:lang w:val="ru-RU" w:eastAsia="ru-RU"/>
        </w:rPr>
        <w:drawing>
          <wp:anchor distT="0" distB="0" distL="0" distR="0" simplePos="0" relativeHeight="251698176" behindDoc="0" locked="0" layoutInCell="1" allowOverlap="1" wp14:anchorId="094A05BE" wp14:editId="77CAEFEF">
            <wp:simplePos x="0" y="0"/>
            <wp:positionH relativeFrom="page">
              <wp:posOffset>461645</wp:posOffset>
            </wp:positionH>
            <wp:positionV relativeFrom="paragraph">
              <wp:posOffset>128618</wp:posOffset>
            </wp:positionV>
            <wp:extent cx="5650550" cy="3420999"/>
            <wp:effectExtent l="0" t="0" r="0" b="0"/>
            <wp:wrapTopAndBottom/>
            <wp:docPr id="18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3.png"/>
                    <pic:cNvPicPr/>
                  </pic:nvPicPr>
                  <pic:blipFill>
                    <a:blip r:embed="rId187" cstate="print"/>
                    <a:stretch>
                      <a:fillRect/>
                    </a:stretch>
                  </pic:blipFill>
                  <pic:spPr>
                    <a:xfrm>
                      <a:off x="0" y="0"/>
                      <a:ext cx="5650550" cy="3420999"/>
                    </a:xfrm>
                    <a:prstGeom prst="rect">
                      <a:avLst/>
                    </a:prstGeom>
                  </pic:spPr>
                </pic:pic>
              </a:graphicData>
            </a:graphic>
          </wp:anchor>
        </w:drawing>
      </w:r>
    </w:p>
    <w:p w14:paraId="4F60880D" w14:textId="77777777" w:rsidR="0033608E" w:rsidRPr="00A156E0" w:rsidRDefault="0033608E" w:rsidP="0033608E">
      <w:pPr>
        <w:pStyle w:val="a3"/>
        <w:spacing w:before="5"/>
        <w:rPr>
          <w:sz w:val="21"/>
          <w:lang w:val="ru-RU"/>
        </w:rPr>
      </w:pPr>
    </w:p>
    <w:p w14:paraId="45502CD8" w14:textId="77777777" w:rsidR="0033608E" w:rsidRPr="00CA1BF0" w:rsidRDefault="0033608E" w:rsidP="0033608E">
      <w:pPr>
        <w:pStyle w:val="a3"/>
        <w:spacing w:line="276" w:lineRule="auto"/>
        <w:ind w:left="307" w:right="362"/>
        <w:jc w:val="both"/>
        <w:rPr>
          <w:lang w:val="ru-RU"/>
        </w:rPr>
      </w:pPr>
      <w:r w:rsidRPr="00CA1BF0">
        <w:rPr>
          <w:color w:val="221F1F"/>
          <w:lang w:val="ru-RU"/>
        </w:rPr>
        <w:t xml:space="preserve">Нажмите </w:t>
      </w:r>
      <w:r>
        <w:rPr>
          <w:color w:val="221F1F"/>
        </w:rPr>
        <w:t>Add</w:t>
      </w:r>
      <w:r w:rsidRPr="00CA1BF0">
        <w:rPr>
          <w:color w:val="221F1F"/>
          <w:spacing w:val="-4"/>
          <w:lang w:val="ru-RU"/>
        </w:rPr>
        <w:t xml:space="preserve"> </w:t>
      </w:r>
      <w:r>
        <w:rPr>
          <w:color w:val="221F1F"/>
        </w:rPr>
        <w:t>Destination</w:t>
      </w:r>
      <w:r w:rsidRPr="00CA1BF0">
        <w:rPr>
          <w:color w:val="221F1F"/>
          <w:spacing w:val="-7"/>
          <w:lang w:val="ru-RU"/>
        </w:rPr>
        <w:t xml:space="preserve"> </w:t>
      </w:r>
      <w:r>
        <w:rPr>
          <w:color w:val="221F1F"/>
          <w:spacing w:val="-7"/>
          <w:lang w:val="ru-RU"/>
        </w:rPr>
        <w:t>(</w:t>
      </w:r>
      <w:r w:rsidRPr="00CA1BF0">
        <w:rPr>
          <w:color w:val="221F1F"/>
          <w:lang w:val="ru-RU"/>
        </w:rPr>
        <w:t>Добавить пункт назначения</w:t>
      </w:r>
      <w:r>
        <w:rPr>
          <w:color w:val="221F1F"/>
          <w:lang w:val="ru-RU"/>
        </w:rPr>
        <w:t>)</w:t>
      </w:r>
      <w:r w:rsidRPr="00CA1BF0">
        <w:rPr>
          <w:color w:val="221F1F"/>
          <w:lang w:val="ru-RU"/>
        </w:rPr>
        <w:t xml:space="preserve">, чтобы выбрать рабочие станции для отправки сообщения. Введите свое сообщение в поле слева от кнопки </w:t>
      </w:r>
      <w:r>
        <w:rPr>
          <w:color w:val="221F1F"/>
        </w:rPr>
        <w:t>Send</w:t>
      </w:r>
      <w:r w:rsidRPr="00CA1BF0">
        <w:rPr>
          <w:color w:val="221F1F"/>
          <w:spacing w:val="-2"/>
          <w:lang w:val="ru-RU"/>
        </w:rPr>
        <w:t xml:space="preserve"> </w:t>
      </w:r>
      <w:r>
        <w:rPr>
          <w:color w:val="221F1F"/>
        </w:rPr>
        <w:t>Message</w:t>
      </w:r>
      <w:r w:rsidRPr="00CA1BF0">
        <w:rPr>
          <w:color w:val="221F1F"/>
          <w:spacing w:val="-1"/>
          <w:lang w:val="ru-RU"/>
        </w:rPr>
        <w:t xml:space="preserve"> </w:t>
      </w:r>
      <w:r>
        <w:rPr>
          <w:color w:val="221F1F"/>
          <w:spacing w:val="-1"/>
          <w:lang w:val="ru-RU"/>
        </w:rPr>
        <w:t>(</w:t>
      </w:r>
      <w:r w:rsidRPr="00CA1BF0">
        <w:rPr>
          <w:color w:val="221F1F"/>
          <w:lang w:val="ru-RU"/>
        </w:rPr>
        <w:t>Отправить сообщение</w:t>
      </w:r>
      <w:r>
        <w:rPr>
          <w:color w:val="221F1F"/>
          <w:lang w:val="ru-RU"/>
        </w:rPr>
        <w:t>)</w:t>
      </w:r>
      <w:r w:rsidRPr="00CA1BF0">
        <w:rPr>
          <w:color w:val="221F1F"/>
          <w:lang w:val="ru-RU"/>
        </w:rPr>
        <w:t xml:space="preserve">. По завершении нажмите кнопку </w:t>
      </w:r>
      <w:r>
        <w:rPr>
          <w:color w:val="221F1F"/>
        </w:rPr>
        <w:t>Send</w:t>
      </w:r>
      <w:r w:rsidRPr="00CA1BF0">
        <w:rPr>
          <w:color w:val="221F1F"/>
          <w:spacing w:val="-2"/>
          <w:lang w:val="ru-RU"/>
        </w:rPr>
        <w:t xml:space="preserve"> </w:t>
      </w:r>
      <w:r>
        <w:rPr>
          <w:color w:val="221F1F"/>
        </w:rPr>
        <w:t>Message</w:t>
      </w:r>
      <w:r w:rsidRPr="00CA1BF0">
        <w:rPr>
          <w:color w:val="221F1F"/>
          <w:lang w:val="ru-RU"/>
        </w:rPr>
        <w:t xml:space="preserve"> </w:t>
      </w:r>
      <w:r>
        <w:rPr>
          <w:color w:val="221F1F"/>
          <w:lang w:val="ru-RU"/>
        </w:rPr>
        <w:t>(</w:t>
      </w:r>
      <w:r w:rsidRPr="00CA1BF0">
        <w:rPr>
          <w:color w:val="221F1F"/>
          <w:lang w:val="ru-RU"/>
        </w:rPr>
        <w:t>Отправить сообщение</w:t>
      </w:r>
      <w:r>
        <w:rPr>
          <w:color w:val="221F1F"/>
          <w:lang w:val="ru-RU"/>
        </w:rPr>
        <w:t>)</w:t>
      </w:r>
      <w:r w:rsidRPr="00CA1BF0">
        <w:rPr>
          <w:color w:val="221F1F"/>
          <w:lang w:val="ru-RU"/>
        </w:rPr>
        <w:t xml:space="preserve">. Вы можете просмотреть </w:t>
      </w:r>
      <w:r>
        <w:rPr>
          <w:color w:val="221F1F"/>
          <w:lang w:val="ru-RU"/>
        </w:rPr>
        <w:t>ответные сообщения</w:t>
      </w:r>
      <w:r w:rsidRPr="00CA1BF0">
        <w:rPr>
          <w:color w:val="221F1F"/>
          <w:lang w:val="ru-RU"/>
        </w:rPr>
        <w:t xml:space="preserve"> ниже</w:t>
      </w:r>
      <w:r>
        <w:rPr>
          <w:color w:val="221F1F"/>
          <w:lang w:val="ru-RU"/>
        </w:rPr>
        <w:t xml:space="preserve"> на экране</w:t>
      </w:r>
      <w:r w:rsidRPr="00CA1BF0">
        <w:rPr>
          <w:color w:val="221F1F"/>
          <w:lang w:val="ru-RU"/>
        </w:rPr>
        <w:t xml:space="preserve">. </w:t>
      </w:r>
    </w:p>
    <w:p w14:paraId="2FD5374E" w14:textId="77777777" w:rsidR="0033608E" w:rsidRPr="00CA6F7D" w:rsidRDefault="0033608E" w:rsidP="0033608E">
      <w:pPr>
        <w:spacing w:line="276" w:lineRule="auto"/>
        <w:jc w:val="both"/>
        <w:rPr>
          <w:lang w:val="ru-RU"/>
        </w:rPr>
        <w:sectPr w:rsidR="0033608E" w:rsidRPr="00CA6F7D" w:rsidSect="00010A9E">
          <w:footerReference w:type="default" r:id="rId188"/>
          <w:pgSz w:w="12240" w:h="15840"/>
          <w:pgMar w:top="520" w:right="360" w:bottom="1000" w:left="420" w:header="0" w:footer="802" w:gutter="0"/>
          <w:cols w:space="720"/>
        </w:sectPr>
      </w:pPr>
    </w:p>
    <w:p w14:paraId="21B78733" w14:textId="77777777" w:rsidR="0033608E" w:rsidRPr="001A0789" w:rsidRDefault="0033608E" w:rsidP="0033608E">
      <w:pPr>
        <w:pStyle w:val="3"/>
        <w:jc w:val="both"/>
        <w:rPr>
          <w:lang w:val="ru-RU"/>
        </w:rPr>
      </w:pPr>
      <w:bookmarkStart w:id="163" w:name="History_Maintenance"/>
      <w:bookmarkEnd w:id="163"/>
      <w:r>
        <w:rPr>
          <w:color w:val="221F1F"/>
          <w:lang w:val="ru-RU"/>
        </w:rPr>
        <w:lastRenderedPageBreak/>
        <w:t>Функция</w:t>
      </w:r>
      <w:r w:rsidRPr="001A0789">
        <w:rPr>
          <w:color w:val="221F1F"/>
          <w:lang w:val="ru-RU"/>
        </w:rPr>
        <w:t xml:space="preserve"> </w:t>
      </w:r>
      <w:r w:rsidRPr="004B56B5">
        <w:rPr>
          <w:color w:val="221F1F"/>
        </w:rPr>
        <w:t>History</w:t>
      </w:r>
      <w:r w:rsidRPr="001A0789">
        <w:rPr>
          <w:color w:val="221F1F"/>
          <w:lang w:val="ru-RU"/>
        </w:rPr>
        <w:t xml:space="preserve"> </w:t>
      </w:r>
      <w:r w:rsidRPr="004B56B5">
        <w:rPr>
          <w:color w:val="221F1F"/>
        </w:rPr>
        <w:t>Maintenance</w:t>
      </w:r>
      <w:r w:rsidRPr="001A0789">
        <w:rPr>
          <w:color w:val="221F1F"/>
          <w:lang w:val="ru-RU"/>
        </w:rPr>
        <w:t xml:space="preserve"> (</w:t>
      </w:r>
      <w:r>
        <w:rPr>
          <w:color w:val="221F1F"/>
          <w:lang w:val="ru-RU"/>
        </w:rPr>
        <w:t>История</w:t>
      </w:r>
      <w:r w:rsidRPr="001A0789">
        <w:rPr>
          <w:color w:val="221F1F"/>
          <w:lang w:val="ru-RU"/>
        </w:rPr>
        <w:t>/</w:t>
      </w:r>
      <w:r>
        <w:rPr>
          <w:color w:val="221F1F"/>
          <w:lang w:val="ru-RU"/>
        </w:rPr>
        <w:t>архив</w:t>
      </w:r>
      <w:r w:rsidRPr="001A0789">
        <w:rPr>
          <w:color w:val="221F1F"/>
          <w:lang w:val="ru-RU"/>
        </w:rPr>
        <w:t xml:space="preserve"> </w:t>
      </w:r>
      <w:r>
        <w:rPr>
          <w:color w:val="221F1F"/>
          <w:lang w:val="ru-RU"/>
        </w:rPr>
        <w:t>обслуживания</w:t>
      </w:r>
      <w:r w:rsidRPr="001A0789">
        <w:rPr>
          <w:color w:val="221F1F"/>
          <w:lang w:val="ru-RU"/>
        </w:rPr>
        <w:t>)</w:t>
      </w:r>
    </w:p>
    <w:p w14:paraId="18CA7D88" w14:textId="77777777" w:rsidR="0033608E" w:rsidRPr="00A156E0" w:rsidRDefault="0033608E" w:rsidP="0033608E">
      <w:pPr>
        <w:pStyle w:val="a3"/>
        <w:spacing w:before="247" w:line="276" w:lineRule="auto"/>
        <w:ind w:left="307" w:right="358"/>
        <w:jc w:val="both"/>
        <w:rPr>
          <w:lang w:val="ru-RU"/>
        </w:rPr>
      </w:pPr>
      <w:r w:rsidRPr="00537D21">
        <w:rPr>
          <w:color w:val="221F1F"/>
          <w:lang w:val="ru-RU"/>
        </w:rPr>
        <w:t xml:space="preserve">В </w:t>
      </w:r>
      <w:r>
        <w:rPr>
          <w:color w:val="221F1F"/>
          <w:lang w:val="ru-RU"/>
        </w:rPr>
        <w:t xml:space="preserve">версии системы </w:t>
      </w:r>
      <w:r w:rsidRPr="00537D21">
        <w:rPr>
          <w:color w:val="221F1F"/>
        </w:rPr>
        <w:t>CBAS</w:t>
      </w:r>
      <w:r w:rsidRPr="00537D21">
        <w:rPr>
          <w:color w:val="221F1F"/>
          <w:lang w:val="ru-RU"/>
        </w:rPr>
        <w:t xml:space="preserve"> 15 </w:t>
      </w:r>
      <w:r>
        <w:rPr>
          <w:color w:val="221F1F"/>
          <w:lang w:val="ru-RU"/>
        </w:rPr>
        <w:t xml:space="preserve">и более новых версиях </w:t>
      </w:r>
      <w:r w:rsidRPr="00537D21">
        <w:rPr>
          <w:color w:val="221F1F"/>
          <w:lang w:val="ru-RU"/>
        </w:rPr>
        <w:t xml:space="preserve">при необходимости </w:t>
      </w:r>
      <w:r>
        <w:rPr>
          <w:color w:val="221F1F"/>
          <w:lang w:val="ru-RU"/>
        </w:rPr>
        <w:t>создается</w:t>
      </w:r>
      <w:r w:rsidRPr="00537D21">
        <w:rPr>
          <w:color w:val="221F1F"/>
          <w:lang w:val="ru-RU"/>
        </w:rPr>
        <w:t xml:space="preserve"> новый файл истории</w:t>
      </w:r>
      <w:r>
        <w:rPr>
          <w:color w:val="221F1F"/>
          <w:lang w:val="ru-RU"/>
        </w:rPr>
        <w:t>/архива, при этом</w:t>
      </w:r>
      <w:r w:rsidRPr="00537D21">
        <w:rPr>
          <w:color w:val="221F1F"/>
          <w:lang w:val="ru-RU"/>
        </w:rPr>
        <w:t xml:space="preserve"> все предыдущие файлы </w:t>
      </w:r>
      <w:r>
        <w:rPr>
          <w:color w:val="221F1F"/>
          <w:lang w:val="ru-RU"/>
        </w:rPr>
        <w:t xml:space="preserve">будут </w:t>
      </w:r>
      <w:r w:rsidRPr="00537D21">
        <w:rPr>
          <w:color w:val="221F1F"/>
          <w:lang w:val="ru-RU"/>
        </w:rPr>
        <w:t>доступны. Таким образом, больше нет необходимости очищать прошлую историю</w:t>
      </w:r>
      <w:r>
        <w:rPr>
          <w:color w:val="221F1F"/>
          <w:lang w:val="ru-RU"/>
        </w:rPr>
        <w:t xml:space="preserve"> обслуживания</w:t>
      </w:r>
      <w:r w:rsidRPr="00537D21">
        <w:rPr>
          <w:color w:val="221F1F"/>
          <w:lang w:val="ru-RU"/>
        </w:rPr>
        <w:t xml:space="preserve">. </w:t>
      </w:r>
    </w:p>
    <w:p w14:paraId="2B3E8141" w14:textId="77777777" w:rsidR="0033608E" w:rsidRPr="00A156E0" w:rsidRDefault="0033608E" w:rsidP="0033608E">
      <w:pPr>
        <w:pStyle w:val="a3"/>
        <w:spacing w:before="6"/>
        <w:rPr>
          <w:sz w:val="14"/>
          <w:lang w:val="ru-RU"/>
        </w:rPr>
      </w:pPr>
      <w:r>
        <w:rPr>
          <w:noProof/>
          <w:lang w:val="ru-RU" w:eastAsia="ru-RU"/>
        </w:rPr>
        <w:drawing>
          <wp:anchor distT="0" distB="0" distL="0" distR="0" simplePos="0" relativeHeight="251699200" behindDoc="0" locked="0" layoutInCell="1" allowOverlap="1" wp14:anchorId="3F63A095" wp14:editId="6C14383D">
            <wp:simplePos x="0" y="0"/>
            <wp:positionH relativeFrom="page">
              <wp:posOffset>461645</wp:posOffset>
            </wp:positionH>
            <wp:positionV relativeFrom="paragraph">
              <wp:posOffset>127634</wp:posOffset>
            </wp:positionV>
            <wp:extent cx="3099664" cy="3380994"/>
            <wp:effectExtent l="0" t="0" r="0" b="0"/>
            <wp:wrapTopAndBottom/>
            <wp:docPr id="19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4.png"/>
                    <pic:cNvPicPr/>
                  </pic:nvPicPr>
                  <pic:blipFill>
                    <a:blip r:embed="rId189" cstate="print"/>
                    <a:stretch>
                      <a:fillRect/>
                    </a:stretch>
                  </pic:blipFill>
                  <pic:spPr>
                    <a:xfrm>
                      <a:off x="0" y="0"/>
                      <a:ext cx="3099664" cy="3380994"/>
                    </a:xfrm>
                    <a:prstGeom prst="rect">
                      <a:avLst/>
                    </a:prstGeom>
                  </pic:spPr>
                </pic:pic>
              </a:graphicData>
            </a:graphic>
          </wp:anchor>
        </w:drawing>
      </w:r>
    </w:p>
    <w:p w14:paraId="17F172F5" w14:textId="77777777" w:rsidR="0033608E" w:rsidRPr="00A156E0" w:rsidRDefault="0033608E" w:rsidP="0033608E">
      <w:pPr>
        <w:pStyle w:val="a3"/>
        <w:spacing w:before="8"/>
        <w:rPr>
          <w:sz w:val="18"/>
          <w:lang w:val="ru-RU"/>
        </w:rPr>
      </w:pPr>
    </w:p>
    <w:p w14:paraId="24D3DA67" w14:textId="77777777" w:rsidR="0033608E" w:rsidRPr="00524722" w:rsidRDefault="0033608E" w:rsidP="0033608E">
      <w:pPr>
        <w:pStyle w:val="a3"/>
        <w:spacing w:before="1" w:line="276" w:lineRule="auto"/>
        <w:ind w:left="307" w:right="358"/>
        <w:jc w:val="both"/>
        <w:rPr>
          <w:lang w:val="ru-RU"/>
        </w:rPr>
      </w:pPr>
      <w:r w:rsidRPr="00537D21">
        <w:rPr>
          <w:color w:val="221F1F"/>
          <w:lang w:val="ru-RU"/>
        </w:rPr>
        <w:t>В предыдущих версиях для файла истории</w:t>
      </w:r>
      <w:r>
        <w:rPr>
          <w:color w:val="221F1F"/>
          <w:lang w:val="ru-RU"/>
        </w:rPr>
        <w:t>/архива обслуживания</w:t>
      </w:r>
      <w:r w:rsidRPr="00537D21">
        <w:rPr>
          <w:color w:val="221F1F"/>
          <w:lang w:val="ru-RU"/>
        </w:rPr>
        <w:t xml:space="preserve"> в </w:t>
      </w:r>
      <w:r>
        <w:rPr>
          <w:color w:val="221F1F"/>
          <w:lang w:val="ru-RU"/>
        </w:rPr>
        <w:t xml:space="preserve">системе </w:t>
      </w:r>
      <w:r w:rsidRPr="00537D21">
        <w:rPr>
          <w:color w:val="221F1F"/>
        </w:rPr>
        <w:t>CBAS</w:t>
      </w:r>
      <w:r w:rsidRPr="00537D21">
        <w:rPr>
          <w:color w:val="221F1F"/>
          <w:lang w:val="ru-RU"/>
        </w:rPr>
        <w:t xml:space="preserve"> было установлено жесткое ограничение в размере 2 </w:t>
      </w:r>
      <w:r>
        <w:rPr>
          <w:color w:val="221F1F"/>
          <w:lang w:val="ru-RU"/>
        </w:rPr>
        <w:t>ГБ. Как только этот предел достигался</w:t>
      </w:r>
      <w:r w:rsidRPr="00537D21">
        <w:rPr>
          <w:color w:val="221F1F"/>
          <w:lang w:val="ru-RU"/>
        </w:rPr>
        <w:t xml:space="preserve">, </w:t>
      </w:r>
      <w:r>
        <w:rPr>
          <w:color w:val="221F1F"/>
          <w:lang w:val="ru-RU"/>
        </w:rPr>
        <w:t xml:space="preserve">система </w:t>
      </w:r>
      <w:r w:rsidRPr="00537D21">
        <w:rPr>
          <w:color w:val="221F1F"/>
        </w:rPr>
        <w:t>CBAS</w:t>
      </w:r>
      <w:r>
        <w:rPr>
          <w:color w:val="221F1F"/>
          <w:lang w:val="ru-RU"/>
        </w:rPr>
        <w:t xml:space="preserve"> прекращала запись истории/архива</w:t>
      </w:r>
      <w:r w:rsidRPr="00537D21">
        <w:rPr>
          <w:color w:val="221F1F"/>
          <w:lang w:val="ru-RU"/>
        </w:rPr>
        <w:t xml:space="preserve">. Стремясь избежать </w:t>
      </w:r>
      <w:r>
        <w:rPr>
          <w:color w:val="221F1F"/>
          <w:lang w:val="ru-RU"/>
        </w:rPr>
        <w:t>удаления</w:t>
      </w:r>
      <w:r w:rsidRPr="00537D21">
        <w:rPr>
          <w:color w:val="221F1F"/>
          <w:lang w:val="ru-RU"/>
        </w:rPr>
        <w:t xml:space="preserve"> </w:t>
      </w:r>
      <w:r>
        <w:rPr>
          <w:color w:val="221F1F"/>
          <w:lang w:val="ru-RU"/>
        </w:rPr>
        <w:t>важных файлов истории/архива</w:t>
      </w:r>
      <w:r w:rsidRPr="00537D21">
        <w:rPr>
          <w:color w:val="221F1F"/>
          <w:lang w:val="ru-RU"/>
        </w:rPr>
        <w:t xml:space="preserve">, </w:t>
      </w:r>
      <w:r>
        <w:rPr>
          <w:color w:val="221F1F"/>
          <w:lang w:val="ru-RU"/>
        </w:rPr>
        <w:t xml:space="preserve">система </w:t>
      </w:r>
      <w:r w:rsidRPr="00537D21">
        <w:rPr>
          <w:color w:val="221F1F"/>
        </w:rPr>
        <w:t>CBAS</w:t>
      </w:r>
      <w:r w:rsidRPr="00537D21">
        <w:rPr>
          <w:color w:val="221F1F"/>
          <w:lang w:val="ru-RU"/>
        </w:rPr>
        <w:t xml:space="preserve"> был</w:t>
      </w:r>
      <w:r>
        <w:rPr>
          <w:color w:val="221F1F"/>
          <w:lang w:val="ru-RU"/>
        </w:rPr>
        <w:t>а</w:t>
      </w:r>
      <w:r w:rsidRPr="00537D21">
        <w:rPr>
          <w:color w:val="221F1F"/>
          <w:lang w:val="ru-RU"/>
        </w:rPr>
        <w:t xml:space="preserve"> оснащен</w:t>
      </w:r>
      <w:r>
        <w:rPr>
          <w:color w:val="221F1F"/>
          <w:lang w:val="ru-RU"/>
        </w:rPr>
        <w:t>а</w:t>
      </w:r>
      <w:r w:rsidRPr="00537D21">
        <w:rPr>
          <w:color w:val="221F1F"/>
          <w:lang w:val="ru-RU"/>
        </w:rPr>
        <w:t xml:space="preserve"> несколькими инструментами, которые помогают предупреждать о надвигающе</w:t>
      </w:r>
      <w:r>
        <w:rPr>
          <w:color w:val="221F1F"/>
          <w:lang w:val="ru-RU"/>
        </w:rPr>
        <w:t>м</w:t>
      </w:r>
      <w:r w:rsidRPr="00537D21">
        <w:rPr>
          <w:color w:val="221F1F"/>
          <w:lang w:val="ru-RU"/>
        </w:rPr>
        <w:t xml:space="preserve">ся </w:t>
      </w:r>
      <w:r>
        <w:rPr>
          <w:color w:val="221F1F"/>
          <w:lang w:val="ru-RU"/>
        </w:rPr>
        <w:t>удалении</w:t>
      </w:r>
      <w:r w:rsidRPr="00537D21">
        <w:rPr>
          <w:color w:val="221F1F"/>
          <w:lang w:val="ru-RU"/>
        </w:rPr>
        <w:t xml:space="preserve">, а также управлять </w:t>
      </w:r>
      <w:r>
        <w:rPr>
          <w:color w:val="221F1F"/>
          <w:lang w:val="ru-RU"/>
        </w:rPr>
        <w:t>файлами</w:t>
      </w:r>
      <w:r w:rsidRPr="00537D21">
        <w:rPr>
          <w:color w:val="221F1F"/>
          <w:lang w:val="ru-RU"/>
        </w:rPr>
        <w:t xml:space="preserve"> и архивировать их.</w:t>
      </w:r>
    </w:p>
    <w:p w14:paraId="6E6E5A23" w14:textId="77777777" w:rsidR="0033608E" w:rsidRPr="00524722" w:rsidRDefault="0033608E" w:rsidP="0033608E">
      <w:pPr>
        <w:pStyle w:val="a3"/>
        <w:rPr>
          <w:lang w:val="ru-RU"/>
        </w:rPr>
      </w:pPr>
    </w:p>
    <w:p w14:paraId="1A84DDD0" w14:textId="77777777" w:rsidR="0033608E" w:rsidRPr="00524722" w:rsidRDefault="0033608E" w:rsidP="0033608E">
      <w:pPr>
        <w:pStyle w:val="a3"/>
        <w:rPr>
          <w:lang w:val="ru-RU"/>
        </w:rPr>
      </w:pPr>
    </w:p>
    <w:p w14:paraId="763E3A05" w14:textId="77777777" w:rsidR="0033608E" w:rsidRPr="00F648F2" w:rsidRDefault="0033608E" w:rsidP="0033608E">
      <w:pPr>
        <w:pStyle w:val="3"/>
        <w:spacing w:before="152"/>
        <w:jc w:val="both"/>
        <w:rPr>
          <w:lang w:val="ru-RU"/>
        </w:rPr>
      </w:pPr>
      <w:bookmarkStart w:id="164" w:name="History_Size_Alarm"/>
      <w:bookmarkEnd w:id="164"/>
      <w:r>
        <w:rPr>
          <w:color w:val="221F1F"/>
          <w:lang w:val="ru-RU"/>
        </w:rPr>
        <w:t xml:space="preserve">Функция </w:t>
      </w:r>
      <w:r>
        <w:rPr>
          <w:color w:val="221F1F"/>
        </w:rPr>
        <w:t>History</w:t>
      </w:r>
      <w:r w:rsidRPr="00F648F2">
        <w:rPr>
          <w:color w:val="221F1F"/>
          <w:spacing w:val="-4"/>
          <w:lang w:val="ru-RU"/>
        </w:rPr>
        <w:t xml:space="preserve"> </w:t>
      </w:r>
      <w:r>
        <w:rPr>
          <w:color w:val="221F1F"/>
        </w:rPr>
        <w:t>Size</w:t>
      </w:r>
      <w:r w:rsidRPr="00F648F2">
        <w:rPr>
          <w:color w:val="221F1F"/>
          <w:spacing w:val="-4"/>
          <w:lang w:val="ru-RU"/>
        </w:rPr>
        <w:t xml:space="preserve"> </w:t>
      </w:r>
      <w:r>
        <w:rPr>
          <w:color w:val="221F1F"/>
        </w:rPr>
        <w:t>Alarm</w:t>
      </w:r>
      <w:r>
        <w:rPr>
          <w:color w:val="221F1F"/>
          <w:lang w:val="ru-RU"/>
        </w:rPr>
        <w:t xml:space="preserve"> (Размер архива сигналов тревоги)</w:t>
      </w:r>
    </w:p>
    <w:p w14:paraId="4C44BA44" w14:textId="77777777" w:rsidR="0033608E" w:rsidRPr="00295E45" w:rsidRDefault="0033608E" w:rsidP="0033608E">
      <w:pPr>
        <w:pStyle w:val="a3"/>
        <w:spacing w:before="247" w:line="276" w:lineRule="auto"/>
        <w:ind w:left="307" w:right="360"/>
        <w:jc w:val="both"/>
        <w:rPr>
          <w:color w:val="221F1F"/>
          <w:lang w:val="ru-RU"/>
        </w:rPr>
      </w:pPr>
      <w:r>
        <w:rPr>
          <w:color w:val="221F1F"/>
          <w:lang w:val="ru-RU"/>
        </w:rPr>
        <w:t xml:space="preserve">Система </w:t>
      </w:r>
      <w:r w:rsidRPr="00295E45">
        <w:rPr>
          <w:color w:val="221F1F"/>
        </w:rPr>
        <w:t>CBAS</w:t>
      </w:r>
      <w:r w:rsidRPr="00295E45">
        <w:rPr>
          <w:color w:val="221F1F"/>
          <w:lang w:val="ru-RU"/>
        </w:rPr>
        <w:t xml:space="preserve"> отобразит</w:t>
      </w:r>
      <w:r>
        <w:rPr>
          <w:color w:val="221F1F"/>
          <w:lang w:val="ru-RU"/>
        </w:rPr>
        <w:t xml:space="preserve"> уведомление, когда</w:t>
      </w:r>
      <w:r w:rsidRPr="00295E45">
        <w:rPr>
          <w:color w:val="221F1F"/>
          <w:lang w:val="ru-RU"/>
        </w:rPr>
        <w:t xml:space="preserve"> </w:t>
      </w:r>
      <w:r>
        <w:rPr>
          <w:color w:val="221F1F"/>
          <w:lang w:val="ru-RU"/>
        </w:rPr>
        <w:t>архив</w:t>
      </w:r>
      <w:r w:rsidRPr="00295E45">
        <w:rPr>
          <w:color w:val="221F1F"/>
          <w:lang w:val="ru-RU"/>
        </w:rPr>
        <w:t xml:space="preserve"> </w:t>
      </w:r>
      <w:r>
        <w:rPr>
          <w:color w:val="221F1F"/>
          <w:lang w:val="ru-RU"/>
        </w:rPr>
        <w:t>сигналов тревоги</w:t>
      </w:r>
      <w:r w:rsidRPr="00295E45">
        <w:rPr>
          <w:color w:val="221F1F"/>
          <w:lang w:val="ru-RU"/>
        </w:rPr>
        <w:t xml:space="preserve"> заполнится на 50, 60, 70, 80, 85, 90, 91, 92, 93, 94, 95 процентов. После заполнения на 95 процентов </w:t>
      </w:r>
      <w:r>
        <w:rPr>
          <w:color w:val="221F1F"/>
          <w:lang w:val="ru-RU"/>
        </w:rPr>
        <w:t xml:space="preserve">отобразиться предупреждение (сигнал тревоги) о заполненности архива, которое будет повторяться </w:t>
      </w:r>
      <w:r w:rsidRPr="00295E45">
        <w:rPr>
          <w:color w:val="221F1F"/>
          <w:lang w:val="ru-RU"/>
        </w:rPr>
        <w:t>каждую минуту. Если пользователь решил ничего не делать,</w:t>
      </w:r>
      <w:r>
        <w:rPr>
          <w:color w:val="221F1F"/>
          <w:lang w:val="ru-RU"/>
        </w:rPr>
        <w:t xml:space="preserve"> то</w:t>
      </w:r>
      <w:r w:rsidRPr="00295E45">
        <w:rPr>
          <w:color w:val="221F1F"/>
          <w:lang w:val="ru-RU"/>
        </w:rPr>
        <w:t xml:space="preserve"> сохранение </w:t>
      </w:r>
      <w:r>
        <w:rPr>
          <w:color w:val="221F1F"/>
          <w:lang w:val="ru-RU"/>
        </w:rPr>
        <w:t>архива</w:t>
      </w:r>
      <w:r w:rsidRPr="00295E45">
        <w:rPr>
          <w:color w:val="221F1F"/>
          <w:lang w:val="ru-RU"/>
        </w:rPr>
        <w:t xml:space="preserve"> остановится</w:t>
      </w:r>
      <w:r>
        <w:rPr>
          <w:color w:val="221F1F"/>
          <w:lang w:val="ru-RU"/>
        </w:rPr>
        <w:t xml:space="preserve"> по достижению </w:t>
      </w:r>
      <w:r w:rsidRPr="00295E45">
        <w:rPr>
          <w:color w:val="221F1F"/>
          <w:lang w:val="ru-RU"/>
        </w:rPr>
        <w:t>100%.</w:t>
      </w:r>
    </w:p>
    <w:p w14:paraId="03AAA4A3" w14:textId="77777777" w:rsidR="0033608E" w:rsidRPr="00295E45" w:rsidRDefault="0033608E" w:rsidP="0033608E">
      <w:pPr>
        <w:pStyle w:val="a3"/>
        <w:spacing w:before="247" w:line="276" w:lineRule="auto"/>
        <w:ind w:left="307" w:right="360"/>
        <w:jc w:val="both"/>
        <w:rPr>
          <w:color w:val="221F1F"/>
          <w:lang w:val="ru-RU"/>
        </w:rPr>
      </w:pPr>
      <w:r>
        <w:rPr>
          <w:color w:val="221F1F"/>
          <w:lang w:val="ru-RU"/>
        </w:rPr>
        <w:t>Аварийные сообщения о</w:t>
      </w:r>
      <w:r w:rsidRPr="00295E45">
        <w:rPr>
          <w:color w:val="221F1F"/>
          <w:lang w:val="ru-RU"/>
        </w:rPr>
        <w:t xml:space="preserve"> 50, 60 и 70% заполнения </w:t>
      </w:r>
      <w:r>
        <w:rPr>
          <w:color w:val="221F1F"/>
          <w:lang w:val="ru-RU"/>
        </w:rPr>
        <w:t xml:space="preserve">архива </w:t>
      </w:r>
      <w:r w:rsidRPr="00295E45">
        <w:rPr>
          <w:color w:val="221F1F"/>
          <w:lang w:val="ru-RU"/>
        </w:rPr>
        <w:t>будут нормальными условиями, в то время как 80</w:t>
      </w:r>
      <w:r>
        <w:rPr>
          <w:color w:val="221F1F"/>
          <w:lang w:val="ru-RU"/>
        </w:rPr>
        <w:t>% буду</w:t>
      </w:r>
      <w:r w:rsidRPr="00295E45">
        <w:rPr>
          <w:color w:val="221F1F"/>
          <w:lang w:val="ru-RU"/>
        </w:rPr>
        <w:t>т отображаться как неисправность, а 85 процентов и выше будут отображаться как аварийный сигнал.</w:t>
      </w:r>
    </w:p>
    <w:p w14:paraId="447AC433" w14:textId="77777777" w:rsidR="0033608E" w:rsidRDefault="0033608E" w:rsidP="0033608E">
      <w:pPr>
        <w:pStyle w:val="a3"/>
        <w:spacing w:before="247" w:line="276" w:lineRule="auto"/>
        <w:ind w:left="307" w:right="360"/>
        <w:jc w:val="both"/>
        <w:rPr>
          <w:color w:val="221F1F"/>
        </w:rPr>
      </w:pPr>
      <w:r>
        <w:rPr>
          <w:color w:val="221F1F"/>
          <w:lang w:val="ru-RU"/>
        </w:rPr>
        <w:t xml:space="preserve">Данная функция </w:t>
      </w:r>
      <w:r w:rsidRPr="00295E45">
        <w:rPr>
          <w:color w:val="221F1F"/>
          <w:lang w:val="ru-RU"/>
        </w:rPr>
        <w:t xml:space="preserve">не требуется в </w:t>
      </w:r>
      <w:r>
        <w:rPr>
          <w:color w:val="221F1F"/>
          <w:lang w:val="ru-RU"/>
        </w:rPr>
        <w:t xml:space="preserve">версии системы </w:t>
      </w:r>
      <w:r w:rsidRPr="00295E45">
        <w:rPr>
          <w:color w:val="221F1F"/>
        </w:rPr>
        <w:t>CBAS</w:t>
      </w:r>
      <w:r w:rsidRPr="00295E45">
        <w:rPr>
          <w:color w:val="221F1F"/>
          <w:lang w:val="ru-RU"/>
        </w:rPr>
        <w:t xml:space="preserve"> 15</w:t>
      </w:r>
      <w:r>
        <w:rPr>
          <w:color w:val="221F1F"/>
          <w:lang w:val="ru-RU"/>
        </w:rPr>
        <w:t xml:space="preserve"> и в более новых версиях</w:t>
      </w:r>
      <w:r w:rsidRPr="00295E45">
        <w:rPr>
          <w:color w:val="221F1F"/>
          <w:lang w:val="ru-RU"/>
        </w:rPr>
        <w:t xml:space="preserve">. </w:t>
      </w:r>
      <w:r>
        <w:rPr>
          <w:color w:val="221F1F"/>
        </w:rPr>
        <w:t>Ф</w:t>
      </w:r>
      <w:r>
        <w:rPr>
          <w:color w:val="221F1F"/>
          <w:lang w:val="ru-RU"/>
        </w:rPr>
        <w:t>ункция</w:t>
      </w:r>
      <w:r w:rsidRPr="00295E45">
        <w:rPr>
          <w:color w:val="221F1F"/>
        </w:rPr>
        <w:t xml:space="preserve"> предоставляется для версий </w:t>
      </w:r>
      <w:r>
        <w:rPr>
          <w:color w:val="221F1F"/>
          <w:lang w:val="ru-RU"/>
        </w:rPr>
        <w:t xml:space="preserve">системы </w:t>
      </w:r>
      <w:r w:rsidRPr="00295E45">
        <w:rPr>
          <w:color w:val="221F1F"/>
        </w:rPr>
        <w:t>до 15.</w:t>
      </w:r>
    </w:p>
    <w:p w14:paraId="34C5C134" w14:textId="77777777" w:rsidR="0033608E" w:rsidRDefault="0033608E" w:rsidP="0033608E">
      <w:pPr>
        <w:jc w:val="both"/>
        <w:sectPr w:rsidR="0033608E" w:rsidSect="00010A9E">
          <w:footerReference w:type="default" r:id="rId190"/>
          <w:pgSz w:w="12240" w:h="15840"/>
          <w:pgMar w:top="520" w:right="360" w:bottom="1000" w:left="420" w:header="0" w:footer="802" w:gutter="0"/>
          <w:cols w:space="720"/>
        </w:sectPr>
      </w:pPr>
    </w:p>
    <w:p w14:paraId="2191B837" w14:textId="77777777" w:rsidR="0033608E" w:rsidRDefault="0033608E" w:rsidP="0033608E">
      <w:pPr>
        <w:pStyle w:val="a3"/>
        <w:ind w:left="307"/>
        <w:rPr>
          <w:sz w:val="20"/>
        </w:rPr>
      </w:pPr>
      <w:r>
        <w:rPr>
          <w:noProof/>
          <w:sz w:val="20"/>
          <w:lang w:val="ru-RU" w:eastAsia="ru-RU"/>
        </w:rPr>
        <w:lastRenderedPageBreak/>
        <w:drawing>
          <wp:inline distT="0" distB="0" distL="0" distR="0" wp14:anchorId="5EBE5A45" wp14:editId="4799E84D">
            <wp:extent cx="3306013" cy="3164967"/>
            <wp:effectExtent l="0" t="0" r="0" b="0"/>
            <wp:docPr id="19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5.png"/>
                    <pic:cNvPicPr/>
                  </pic:nvPicPr>
                  <pic:blipFill>
                    <a:blip r:embed="rId191" cstate="print"/>
                    <a:stretch>
                      <a:fillRect/>
                    </a:stretch>
                  </pic:blipFill>
                  <pic:spPr>
                    <a:xfrm>
                      <a:off x="0" y="0"/>
                      <a:ext cx="3306013" cy="3164967"/>
                    </a:xfrm>
                    <a:prstGeom prst="rect">
                      <a:avLst/>
                    </a:prstGeom>
                  </pic:spPr>
                </pic:pic>
              </a:graphicData>
            </a:graphic>
          </wp:inline>
        </w:drawing>
      </w:r>
    </w:p>
    <w:p w14:paraId="6E54E507" w14:textId="77777777" w:rsidR="0033608E" w:rsidRDefault="0033608E" w:rsidP="0033608E">
      <w:pPr>
        <w:pStyle w:val="a3"/>
        <w:rPr>
          <w:sz w:val="20"/>
        </w:rPr>
      </w:pPr>
    </w:p>
    <w:p w14:paraId="49E32F95" w14:textId="77777777" w:rsidR="0033608E" w:rsidRDefault="0033608E" w:rsidP="0033608E">
      <w:pPr>
        <w:pStyle w:val="a3"/>
        <w:rPr>
          <w:sz w:val="20"/>
        </w:rPr>
      </w:pPr>
    </w:p>
    <w:p w14:paraId="2BA552A7" w14:textId="77777777" w:rsidR="0033608E" w:rsidRDefault="0033608E" w:rsidP="0033608E">
      <w:pPr>
        <w:pStyle w:val="a3"/>
        <w:spacing w:before="10"/>
        <w:rPr>
          <w:sz w:val="18"/>
        </w:rPr>
      </w:pPr>
    </w:p>
    <w:p w14:paraId="00609D40" w14:textId="77777777" w:rsidR="0033608E" w:rsidRPr="00C70FC8" w:rsidRDefault="0033608E" w:rsidP="0033608E">
      <w:pPr>
        <w:pStyle w:val="3"/>
        <w:spacing w:before="92"/>
        <w:jc w:val="both"/>
        <w:rPr>
          <w:lang w:val="ru-RU"/>
        </w:rPr>
      </w:pPr>
      <w:bookmarkStart w:id="165" w:name="Edit_History_Maintenance"/>
      <w:bookmarkEnd w:id="165"/>
      <w:r>
        <w:rPr>
          <w:color w:val="221F1F"/>
          <w:lang w:val="ru-RU"/>
        </w:rPr>
        <w:t xml:space="preserve">Функция </w:t>
      </w:r>
      <w:r>
        <w:rPr>
          <w:color w:val="221F1F"/>
        </w:rPr>
        <w:t>Edit</w:t>
      </w:r>
      <w:r w:rsidRPr="00C70FC8">
        <w:rPr>
          <w:color w:val="221F1F"/>
          <w:spacing w:val="-3"/>
          <w:lang w:val="ru-RU"/>
        </w:rPr>
        <w:t xml:space="preserve"> </w:t>
      </w:r>
      <w:r>
        <w:rPr>
          <w:color w:val="221F1F"/>
        </w:rPr>
        <w:t>History</w:t>
      </w:r>
      <w:r w:rsidRPr="00C70FC8">
        <w:rPr>
          <w:color w:val="221F1F"/>
          <w:spacing w:val="-5"/>
          <w:lang w:val="ru-RU"/>
        </w:rPr>
        <w:t xml:space="preserve"> </w:t>
      </w:r>
      <w:r>
        <w:rPr>
          <w:color w:val="221F1F"/>
        </w:rPr>
        <w:t>Maintenance</w:t>
      </w:r>
      <w:r>
        <w:rPr>
          <w:color w:val="221F1F"/>
          <w:lang w:val="ru-RU"/>
        </w:rPr>
        <w:t xml:space="preserve"> (</w:t>
      </w:r>
      <w:r w:rsidRPr="00C70FC8">
        <w:rPr>
          <w:color w:val="221F1F"/>
          <w:lang w:val="ru-RU"/>
        </w:rPr>
        <w:t>Редактировать архив обслуживания</w:t>
      </w:r>
      <w:r>
        <w:rPr>
          <w:color w:val="221F1F"/>
          <w:lang w:val="ru-RU"/>
        </w:rPr>
        <w:t>)</w:t>
      </w:r>
    </w:p>
    <w:p w14:paraId="157D45CB" w14:textId="77777777" w:rsidR="0033608E" w:rsidRPr="00E35A9D" w:rsidRDefault="0033608E" w:rsidP="0033608E">
      <w:pPr>
        <w:pStyle w:val="a3"/>
        <w:spacing w:before="245"/>
        <w:ind w:left="307"/>
        <w:jc w:val="both"/>
        <w:rPr>
          <w:color w:val="221F1F"/>
          <w:lang w:val="ru-RU"/>
        </w:rPr>
      </w:pPr>
      <w:r w:rsidRPr="00DB62FB">
        <w:rPr>
          <w:color w:val="221F1F"/>
          <w:lang w:val="ru-RU"/>
        </w:rPr>
        <w:t xml:space="preserve">Здесь </w:t>
      </w:r>
      <w:r w:rsidRPr="00E35A9D">
        <w:rPr>
          <w:color w:val="221F1F"/>
          <w:lang w:val="ru-RU"/>
        </w:rPr>
        <w:t xml:space="preserve">вы можете отключить сохранение </w:t>
      </w:r>
      <w:r>
        <w:rPr>
          <w:color w:val="221F1F"/>
          <w:lang w:val="ru-RU"/>
        </w:rPr>
        <w:t>архива или удалить старые архивы</w:t>
      </w:r>
      <w:r w:rsidRPr="00E35A9D">
        <w:rPr>
          <w:color w:val="221F1F"/>
          <w:lang w:val="ru-RU"/>
        </w:rPr>
        <w:t>.</w:t>
      </w:r>
    </w:p>
    <w:p w14:paraId="01EB304D" w14:textId="77777777" w:rsidR="0033608E" w:rsidRPr="00DB62FB" w:rsidRDefault="0033608E" w:rsidP="0033608E">
      <w:pPr>
        <w:pStyle w:val="a3"/>
        <w:spacing w:before="245"/>
        <w:ind w:left="307"/>
        <w:jc w:val="both"/>
        <w:rPr>
          <w:color w:val="221F1F"/>
          <w:lang w:val="ru-RU"/>
        </w:rPr>
      </w:pPr>
      <w:r w:rsidRPr="00E35A9D">
        <w:rPr>
          <w:color w:val="221F1F"/>
          <w:lang w:val="ru-RU"/>
        </w:rPr>
        <w:t xml:space="preserve">Рекомендуется хранить </w:t>
      </w:r>
      <w:r>
        <w:rPr>
          <w:color w:val="221F1F"/>
          <w:lang w:val="ru-RU"/>
        </w:rPr>
        <w:t>архив</w:t>
      </w:r>
      <w:r w:rsidRPr="00E35A9D">
        <w:rPr>
          <w:color w:val="221F1F"/>
          <w:lang w:val="ru-RU"/>
        </w:rPr>
        <w:t xml:space="preserve"> в больших базах данных не более 1 года. </w:t>
      </w:r>
      <w:r w:rsidRPr="00DB62FB">
        <w:rPr>
          <w:color w:val="221F1F"/>
          <w:lang w:val="ru-RU"/>
        </w:rPr>
        <w:t>Это предо</w:t>
      </w:r>
      <w:r>
        <w:rPr>
          <w:color w:val="221F1F"/>
          <w:lang w:val="ru-RU"/>
        </w:rPr>
        <w:t>твратит увеличение размера файлов</w:t>
      </w:r>
      <w:r w:rsidRPr="00DB62FB">
        <w:rPr>
          <w:color w:val="221F1F"/>
          <w:lang w:val="ru-RU"/>
        </w:rPr>
        <w:t>, что может вызвать проблемы.</w:t>
      </w:r>
    </w:p>
    <w:p w14:paraId="36A8BA9E" w14:textId="77777777" w:rsidR="0033608E" w:rsidRPr="00FA1293" w:rsidRDefault="0033608E" w:rsidP="0033608E">
      <w:pPr>
        <w:pStyle w:val="a3"/>
        <w:spacing w:before="245"/>
        <w:ind w:left="307"/>
        <w:jc w:val="both"/>
        <w:rPr>
          <w:lang w:val="ru-RU"/>
        </w:rPr>
      </w:pPr>
      <w:r w:rsidRPr="00E35A9D">
        <w:rPr>
          <w:color w:val="221F1F"/>
          <w:lang w:val="ru-RU"/>
        </w:rPr>
        <w:t xml:space="preserve">В разделе </w:t>
      </w:r>
      <w:r>
        <w:rPr>
          <w:color w:val="221F1F"/>
        </w:rPr>
        <w:t>Edit</w:t>
      </w:r>
      <w:r w:rsidRPr="00DB62FB">
        <w:rPr>
          <w:color w:val="221F1F"/>
          <w:lang w:val="ru-RU"/>
        </w:rPr>
        <w:t xml:space="preserve"> </w:t>
      </w:r>
      <w:r>
        <w:rPr>
          <w:color w:val="221F1F"/>
        </w:rPr>
        <w:t>History</w:t>
      </w:r>
      <w:r w:rsidRPr="00DB62FB">
        <w:rPr>
          <w:color w:val="221F1F"/>
          <w:lang w:val="ru-RU"/>
        </w:rPr>
        <w:t xml:space="preserve"> </w:t>
      </w:r>
      <w:r>
        <w:rPr>
          <w:color w:val="221F1F"/>
        </w:rPr>
        <w:t>Maintenance</w:t>
      </w:r>
      <w:r w:rsidRPr="00E35A9D">
        <w:rPr>
          <w:color w:val="221F1F"/>
          <w:lang w:val="ru-RU"/>
        </w:rPr>
        <w:t xml:space="preserve"> </w:t>
      </w:r>
      <w:r>
        <w:rPr>
          <w:color w:val="221F1F"/>
          <w:lang w:val="ru-RU"/>
        </w:rPr>
        <w:t>(</w:t>
      </w:r>
      <w:r w:rsidRPr="006F3204">
        <w:rPr>
          <w:color w:val="221F1F"/>
          <w:lang w:val="ru-RU"/>
        </w:rPr>
        <w:t>Редактировать архив обслуживания</w:t>
      </w:r>
      <w:r>
        <w:rPr>
          <w:color w:val="221F1F"/>
          <w:lang w:val="ru-RU"/>
        </w:rPr>
        <w:t>)</w:t>
      </w:r>
      <w:r w:rsidRPr="00E35A9D">
        <w:rPr>
          <w:color w:val="221F1F"/>
          <w:lang w:val="ru-RU"/>
        </w:rPr>
        <w:t xml:space="preserve"> вы можете отключи</w:t>
      </w:r>
      <w:r>
        <w:rPr>
          <w:color w:val="221F1F"/>
          <w:lang w:val="ru-RU"/>
        </w:rPr>
        <w:t xml:space="preserve">ть или включить сохранение всего архива </w:t>
      </w:r>
      <w:r w:rsidRPr="00E35A9D">
        <w:rPr>
          <w:color w:val="221F1F"/>
          <w:lang w:val="ru-RU"/>
        </w:rPr>
        <w:t xml:space="preserve">или вручную удалить </w:t>
      </w:r>
      <w:r>
        <w:rPr>
          <w:color w:val="221F1F"/>
          <w:lang w:val="ru-RU"/>
        </w:rPr>
        <w:t>архив, предшествующий</w:t>
      </w:r>
      <w:r w:rsidRPr="00E35A9D">
        <w:rPr>
          <w:color w:val="221F1F"/>
          <w:lang w:val="ru-RU"/>
        </w:rPr>
        <w:t xml:space="preserve"> заданной дате. </w:t>
      </w:r>
    </w:p>
    <w:p w14:paraId="020C17BA" w14:textId="77777777" w:rsidR="0033608E" w:rsidRPr="00FA1293" w:rsidRDefault="0033608E" w:rsidP="0033608E">
      <w:pPr>
        <w:pStyle w:val="a3"/>
        <w:rPr>
          <w:lang w:val="ru-RU"/>
        </w:rPr>
      </w:pPr>
    </w:p>
    <w:p w14:paraId="24F6EC79" w14:textId="77777777" w:rsidR="0033608E" w:rsidRPr="00FA1293" w:rsidRDefault="0033608E" w:rsidP="0033608E">
      <w:pPr>
        <w:pStyle w:val="a3"/>
        <w:rPr>
          <w:lang w:val="ru-RU"/>
        </w:rPr>
      </w:pPr>
    </w:p>
    <w:p w14:paraId="2FDAB6C0" w14:textId="77777777" w:rsidR="0033608E" w:rsidRPr="00331AAA" w:rsidRDefault="0033608E" w:rsidP="0033608E">
      <w:pPr>
        <w:pStyle w:val="3"/>
        <w:spacing w:before="153"/>
        <w:jc w:val="both"/>
        <w:rPr>
          <w:lang w:val="ru-RU"/>
        </w:rPr>
      </w:pPr>
      <w:bookmarkStart w:id="166" w:name="Edit_History_Parameters"/>
      <w:bookmarkEnd w:id="166"/>
      <w:r>
        <w:rPr>
          <w:color w:val="221F1F"/>
          <w:lang w:val="ru-RU"/>
        </w:rPr>
        <w:t xml:space="preserve">Функция </w:t>
      </w:r>
      <w:r>
        <w:rPr>
          <w:color w:val="221F1F"/>
        </w:rPr>
        <w:t>Edit</w:t>
      </w:r>
      <w:r w:rsidRPr="00331AAA">
        <w:rPr>
          <w:color w:val="221F1F"/>
          <w:spacing w:val="-3"/>
          <w:lang w:val="ru-RU"/>
        </w:rPr>
        <w:t xml:space="preserve"> </w:t>
      </w:r>
      <w:r>
        <w:rPr>
          <w:color w:val="221F1F"/>
        </w:rPr>
        <w:t>History</w:t>
      </w:r>
      <w:r w:rsidRPr="00331AAA">
        <w:rPr>
          <w:color w:val="221F1F"/>
          <w:spacing w:val="-3"/>
          <w:lang w:val="ru-RU"/>
        </w:rPr>
        <w:t xml:space="preserve"> </w:t>
      </w:r>
      <w:r>
        <w:rPr>
          <w:color w:val="221F1F"/>
        </w:rPr>
        <w:t>Parameters</w:t>
      </w:r>
      <w:r w:rsidRPr="00331AAA">
        <w:rPr>
          <w:lang w:val="ru-RU"/>
        </w:rPr>
        <w:t xml:space="preserve"> </w:t>
      </w:r>
      <w:r>
        <w:rPr>
          <w:lang w:val="ru-RU"/>
        </w:rPr>
        <w:t>(</w:t>
      </w:r>
      <w:r>
        <w:rPr>
          <w:color w:val="221F1F"/>
          <w:lang w:val="ru-RU"/>
        </w:rPr>
        <w:t>Изменение параметров архива)</w:t>
      </w:r>
    </w:p>
    <w:p w14:paraId="74A1B798" w14:textId="77777777" w:rsidR="0033608E" w:rsidRDefault="0033608E" w:rsidP="0033608E">
      <w:pPr>
        <w:pStyle w:val="a3"/>
        <w:spacing w:before="248" w:line="276" w:lineRule="auto"/>
        <w:ind w:left="307" w:right="361"/>
        <w:jc w:val="both"/>
        <w:rPr>
          <w:color w:val="221F1F"/>
          <w:lang w:val="ru-RU"/>
        </w:rPr>
      </w:pPr>
      <w:r w:rsidRPr="00F55BD7">
        <w:rPr>
          <w:color w:val="221F1F"/>
          <w:lang w:val="ru-RU"/>
        </w:rPr>
        <w:t xml:space="preserve">Здесь вы можете глобально изменить параметры сохранения </w:t>
      </w:r>
      <w:r>
        <w:rPr>
          <w:color w:val="221F1F"/>
          <w:lang w:val="ru-RU"/>
        </w:rPr>
        <w:t>архивов</w:t>
      </w:r>
      <w:r w:rsidRPr="00F55BD7">
        <w:rPr>
          <w:color w:val="221F1F"/>
          <w:lang w:val="ru-RU"/>
        </w:rPr>
        <w:t xml:space="preserve"> для всей базы д</w:t>
      </w:r>
      <w:r>
        <w:rPr>
          <w:color w:val="221F1F"/>
          <w:lang w:val="ru-RU"/>
        </w:rPr>
        <w:t>анных. Это также можно сделать для</w:t>
      </w:r>
      <w:r w:rsidRPr="00F55BD7">
        <w:rPr>
          <w:color w:val="221F1F"/>
          <w:lang w:val="ru-RU"/>
        </w:rPr>
        <w:t xml:space="preserve"> отдельных точек с помощью кнопки </w:t>
      </w:r>
      <w:r>
        <w:rPr>
          <w:color w:val="221F1F"/>
        </w:rPr>
        <w:t>History</w:t>
      </w:r>
      <w:r w:rsidRPr="00F55BD7">
        <w:rPr>
          <w:color w:val="221F1F"/>
          <w:lang w:val="ru-RU"/>
        </w:rPr>
        <w:t xml:space="preserve"> </w:t>
      </w:r>
      <w:r>
        <w:rPr>
          <w:color w:val="221F1F"/>
          <w:lang w:val="ru-RU"/>
        </w:rPr>
        <w:t>(Архив)</w:t>
      </w:r>
      <w:r w:rsidRPr="00F55BD7">
        <w:rPr>
          <w:color w:val="221F1F"/>
          <w:lang w:val="ru-RU"/>
        </w:rPr>
        <w:t xml:space="preserve"> на экране программирования точки. Но здесь вы можете выбрать </w:t>
      </w:r>
      <w:r>
        <w:rPr>
          <w:color w:val="221F1F"/>
          <w:lang w:val="ru-RU"/>
        </w:rPr>
        <w:t xml:space="preserve">сразу </w:t>
      </w:r>
      <w:r w:rsidRPr="00F55BD7">
        <w:rPr>
          <w:color w:val="221F1F"/>
          <w:lang w:val="ru-RU"/>
        </w:rPr>
        <w:t xml:space="preserve">группу точек, чтобы изменить </w:t>
      </w:r>
      <w:r>
        <w:rPr>
          <w:color w:val="221F1F"/>
          <w:lang w:val="ru-RU"/>
        </w:rPr>
        <w:t xml:space="preserve">для них </w:t>
      </w:r>
      <w:r w:rsidRPr="00562275">
        <w:rPr>
          <w:color w:val="221F1F"/>
          <w:lang w:val="ru-RU"/>
        </w:rPr>
        <w:t xml:space="preserve">параметры </w:t>
      </w:r>
      <w:r>
        <w:rPr>
          <w:color w:val="221F1F"/>
          <w:lang w:val="ru-RU"/>
        </w:rPr>
        <w:t>архивирования данных</w:t>
      </w:r>
      <w:r w:rsidRPr="00F55BD7">
        <w:rPr>
          <w:color w:val="221F1F"/>
          <w:lang w:val="ru-RU"/>
        </w:rPr>
        <w:t>.</w:t>
      </w:r>
    </w:p>
    <w:p w14:paraId="7B0D25DF" w14:textId="77777777" w:rsidR="0033608E" w:rsidRPr="00F55BD7" w:rsidRDefault="0033608E" w:rsidP="0033608E">
      <w:pPr>
        <w:pStyle w:val="a3"/>
        <w:spacing w:before="248" w:line="276" w:lineRule="auto"/>
        <w:ind w:left="307" w:right="361"/>
        <w:jc w:val="both"/>
        <w:rPr>
          <w:lang w:val="ru-RU"/>
        </w:rPr>
        <w:sectPr w:rsidR="0033608E" w:rsidRPr="00F55BD7" w:rsidSect="00010A9E">
          <w:footerReference w:type="default" r:id="rId192"/>
          <w:pgSz w:w="12240" w:h="15840"/>
          <w:pgMar w:top="600" w:right="360" w:bottom="1000" w:left="420" w:header="0" w:footer="802" w:gutter="0"/>
          <w:cols w:space="720"/>
        </w:sectPr>
      </w:pPr>
    </w:p>
    <w:p w14:paraId="4272CC54" w14:textId="77777777" w:rsidR="0033608E" w:rsidRDefault="0033608E" w:rsidP="0033608E">
      <w:pPr>
        <w:pStyle w:val="a3"/>
        <w:ind w:left="307"/>
        <w:rPr>
          <w:sz w:val="20"/>
        </w:rPr>
      </w:pPr>
      <w:r>
        <w:rPr>
          <w:noProof/>
          <w:sz w:val="20"/>
          <w:lang w:val="ru-RU" w:eastAsia="ru-RU"/>
        </w:rPr>
        <w:lastRenderedPageBreak/>
        <w:drawing>
          <wp:inline distT="0" distB="0" distL="0" distR="0" wp14:anchorId="7671A6A3" wp14:editId="0112C529">
            <wp:extent cx="5075149" cy="3597783"/>
            <wp:effectExtent l="0" t="0" r="0" b="0"/>
            <wp:docPr id="19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6.png"/>
                    <pic:cNvPicPr/>
                  </pic:nvPicPr>
                  <pic:blipFill>
                    <a:blip r:embed="rId193" cstate="print"/>
                    <a:stretch>
                      <a:fillRect/>
                    </a:stretch>
                  </pic:blipFill>
                  <pic:spPr>
                    <a:xfrm>
                      <a:off x="0" y="0"/>
                      <a:ext cx="5075149" cy="3597783"/>
                    </a:xfrm>
                    <a:prstGeom prst="rect">
                      <a:avLst/>
                    </a:prstGeom>
                  </pic:spPr>
                </pic:pic>
              </a:graphicData>
            </a:graphic>
          </wp:inline>
        </w:drawing>
      </w:r>
    </w:p>
    <w:p w14:paraId="49159725" w14:textId="77777777" w:rsidR="0033608E" w:rsidRDefault="0033608E" w:rsidP="0033608E">
      <w:pPr>
        <w:pStyle w:val="a3"/>
        <w:rPr>
          <w:sz w:val="20"/>
        </w:rPr>
      </w:pPr>
    </w:p>
    <w:p w14:paraId="5C543E1B" w14:textId="77777777" w:rsidR="0033608E" w:rsidRDefault="0033608E" w:rsidP="0033608E">
      <w:pPr>
        <w:pStyle w:val="a3"/>
        <w:spacing w:before="1"/>
        <w:rPr>
          <w:sz w:val="17"/>
        </w:rPr>
      </w:pPr>
    </w:p>
    <w:p w14:paraId="26DF7F95" w14:textId="77777777" w:rsidR="0033608E" w:rsidRPr="00CB6ED7" w:rsidRDefault="0033608E" w:rsidP="0033608E">
      <w:pPr>
        <w:pStyle w:val="3"/>
        <w:spacing w:before="0"/>
        <w:ind w:left="306" w:right="284"/>
        <w:jc w:val="both"/>
      </w:pPr>
      <w:bookmarkStart w:id="167" w:name="Edit_Automated_History_Purge_Parameters_"/>
      <w:bookmarkEnd w:id="167"/>
      <w:r>
        <w:rPr>
          <w:color w:val="221F1F"/>
          <w:lang w:val="ru-RU"/>
        </w:rPr>
        <w:t>Функция</w:t>
      </w:r>
      <w:r w:rsidRPr="00CB6ED7">
        <w:rPr>
          <w:color w:val="221F1F"/>
        </w:rPr>
        <w:t xml:space="preserve"> </w:t>
      </w:r>
      <w:r>
        <w:rPr>
          <w:color w:val="221F1F"/>
        </w:rPr>
        <w:t>Edit</w:t>
      </w:r>
      <w:r>
        <w:rPr>
          <w:color w:val="221F1F"/>
          <w:spacing w:val="-3"/>
        </w:rPr>
        <w:t xml:space="preserve"> </w:t>
      </w:r>
      <w:r>
        <w:rPr>
          <w:color w:val="221F1F"/>
        </w:rPr>
        <w:t>Automated</w:t>
      </w:r>
      <w:r>
        <w:rPr>
          <w:color w:val="221F1F"/>
          <w:spacing w:val="-3"/>
        </w:rPr>
        <w:t xml:space="preserve"> </w:t>
      </w:r>
      <w:r>
        <w:rPr>
          <w:color w:val="221F1F"/>
        </w:rPr>
        <w:t>History</w:t>
      </w:r>
      <w:r>
        <w:rPr>
          <w:color w:val="221F1F"/>
          <w:spacing w:val="-2"/>
        </w:rPr>
        <w:t xml:space="preserve"> </w:t>
      </w:r>
      <w:r>
        <w:rPr>
          <w:color w:val="221F1F"/>
        </w:rPr>
        <w:t>Purge</w:t>
      </w:r>
      <w:r>
        <w:rPr>
          <w:color w:val="221F1F"/>
          <w:spacing w:val="-3"/>
        </w:rPr>
        <w:t xml:space="preserve"> </w:t>
      </w:r>
      <w:r>
        <w:rPr>
          <w:color w:val="221F1F"/>
        </w:rPr>
        <w:t>Parameters</w:t>
      </w:r>
      <w:r>
        <w:rPr>
          <w:color w:val="221F1F"/>
          <w:spacing w:val="-5"/>
        </w:rPr>
        <w:t xml:space="preserve"> </w:t>
      </w:r>
      <w:r w:rsidRPr="00CB6ED7">
        <w:rPr>
          <w:color w:val="221F1F"/>
        </w:rPr>
        <w:t>(</w:t>
      </w:r>
      <w:r>
        <w:rPr>
          <w:color w:val="221F1F"/>
          <w:lang w:val="ru-RU"/>
        </w:rPr>
        <w:t>Редактирование</w:t>
      </w:r>
      <w:r w:rsidRPr="00CB6ED7">
        <w:rPr>
          <w:color w:val="221F1F"/>
        </w:rPr>
        <w:t xml:space="preserve"> </w:t>
      </w:r>
      <w:r>
        <w:rPr>
          <w:color w:val="221F1F"/>
          <w:lang w:val="ru-RU"/>
        </w:rPr>
        <w:t>параметров</w:t>
      </w:r>
      <w:r w:rsidRPr="00CB6ED7">
        <w:rPr>
          <w:color w:val="221F1F"/>
        </w:rPr>
        <w:t xml:space="preserve"> </w:t>
      </w:r>
      <w:r>
        <w:rPr>
          <w:color w:val="221F1F"/>
          <w:lang w:val="ru-RU"/>
        </w:rPr>
        <w:t>автоматической</w:t>
      </w:r>
      <w:r w:rsidRPr="00CB6ED7">
        <w:rPr>
          <w:color w:val="221F1F"/>
        </w:rPr>
        <w:t xml:space="preserve"> </w:t>
      </w:r>
      <w:r>
        <w:rPr>
          <w:color w:val="221F1F"/>
          <w:lang w:val="ru-RU"/>
        </w:rPr>
        <w:t>очистки</w:t>
      </w:r>
      <w:r w:rsidRPr="00CB6ED7">
        <w:rPr>
          <w:color w:val="221F1F"/>
        </w:rPr>
        <w:t xml:space="preserve"> </w:t>
      </w:r>
      <w:r>
        <w:rPr>
          <w:color w:val="221F1F"/>
          <w:lang w:val="ru-RU"/>
        </w:rPr>
        <w:t>архива</w:t>
      </w:r>
      <w:r w:rsidRPr="00CB6ED7">
        <w:rPr>
          <w:color w:val="221F1F"/>
        </w:rPr>
        <w:t>)</w:t>
      </w:r>
    </w:p>
    <w:p w14:paraId="672E2E93" w14:textId="77777777" w:rsidR="0033608E" w:rsidRPr="00044678" w:rsidRDefault="0033608E" w:rsidP="0033608E">
      <w:pPr>
        <w:pStyle w:val="a3"/>
        <w:spacing w:before="245" w:line="276" w:lineRule="auto"/>
        <w:ind w:left="307" w:right="359"/>
        <w:jc w:val="both"/>
        <w:rPr>
          <w:color w:val="221F1F"/>
          <w:lang w:val="ru-RU"/>
        </w:rPr>
      </w:pPr>
      <w:r w:rsidRPr="00044678">
        <w:rPr>
          <w:color w:val="221F1F"/>
          <w:lang w:val="ru-RU"/>
        </w:rPr>
        <w:t xml:space="preserve">Если база данных содержит большое количество точек, и все точки настроены на сохранение </w:t>
      </w:r>
      <w:r>
        <w:rPr>
          <w:color w:val="221F1F"/>
          <w:lang w:val="ru-RU"/>
        </w:rPr>
        <w:t>архива</w:t>
      </w:r>
      <w:r w:rsidRPr="00044678">
        <w:rPr>
          <w:color w:val="221F1F"/>
          <w:lang w:val="ru-RU"/>
        </w:rPr>
        <w:t xml:space="preserve">, </w:t>
      </w:r>
      <w:r>
        <w:rPr>
          <w:color w:val="221F1F"/>
          <w:lang w:val="ru-RU"/>
        </w:rPr>
        <w:t xml:space="preserve">то </w:t>
      </w:r>
      <w:r w:rsidRPr="00044678">
        <w:rPr>
          <w:color w:val="221F1F"/>
          <w:lang w:val="ru-RU"/>
        </w:rPr>
        <w:t xml:space="preserve">файл </w:t>
      </w:r>
      <w:r>
        <w:rPr>
          <w:color w:val="221F1F"/>
          <w:lang w:val="ru-RU"/>
        </w:rPr>
        <w:t>архива</w:t>
      </w:r>
      <w:r w:rsidRPr="00044678">
        <w:rPr>
          <w:color w:val="221F1F"/>
          <w:lang w:val="ru-RU"/>
        </w:rPr>
        <w:t xml:space="preserve"> может быстро увеличиваться. По умолчанию параметры для сохранения </w:t>
      </w:r>
      <w:r>
        <w:rPr>
          <w:color w:val="221F1F"/>
          <w:lang w:val="ru-RU"/>
        </w:rPr>
        <w:t>архива</w:t>
      </w:r>
      <w:r w:rsidRPr="00044678">
        <w:rPr>
          <w:color w:val="221F1F"/>
          <w:lang w:val="ru-RU"/>
        </w:rPr>
        <w:t xml:space="preserve"> заданы таким образом, чтобы было сделано не слишком много сохранений, чт</w:t>
      </w:r>
      <w:r>
        <w:rPr>
          <w:color w:val="221F1F"/>
          <w:lang w:val="ru-RU"/>
        </w:rPr>
        <w:t>о ограничивает рост файлов архива</w:t>
      </w:r>
      <w:r w:rsidRPr="00044678">
        <w:rPr>
          <w:color w:val="221F1F"/>
          <w:lang w:val="ru-RU"/>
        </w:rPr>
        <w:t xml:space="preserve">. Например, </w:t>
      </w:r>
      <w:r>
        <w:rPr>
          <w:color w:val="221F1F"/>
          <w:lang w:val="ru-RU"/>
        </w:rPr>
        <w:t>данные температурных</w:t>
      </w:r>
      <w:r w:rsidRPr="00044678">
        <w:rPr>
          <w:color w:val="221F1F"/>
          <w:lang w:val="ru-RU"/>
        </w:rPr>
        <w:t xml:space="preserve"> точ</w:t>
      </w:r>
      <w:r>
        <w:rPr>
          <w:color w:val="221F1F"/>
          <w:lang w:val="ru-RU"/>
        </w:rPr>
        <w:t>ек (датчиков)</w:t>
      </w:r>
      <w:r w:rsidRPr="00044678">
        <w:rPr>
          <w:color w:val="221F1F"/>
          <w:lang w:val="ru-RU"/>
        </w:rPr>
        <w:t xml:space="preserve"> сохраняются только через минимум 15 минут или при изменении температуры на 3 градуса. Но это может привести к неполным или нереалистичным </w:t>
      </w:r>
      <w:r>
        <w:rPr>
          <w:color w:val="221F1F"/>
          <w:lang w:val="ru-RU"/>
        </w:rPr>
        <w:t xml:space="preserve">данным и </w:t>
      </w:r>
      <w:r w:rsidRPr="00044678">
        <w:rPr>
          <w:color w:val="221F1F"/>
          <w:lang w:val="ru-RU"/>
        </w:rPr>
        <w:t xml:space="preserve">графикам. Рекомендуется, чтобы в точках, где нужен более подробный график, вы </w:t>
      </w:r>
      <w:r>
        <w:rPr>
          <w:color w:val="221F1F"/>
          <w:lang w:val="ru-RU"/>
        </w:rPr>
        <w:t>снижали</w:t>
      </w:r>
      <w:r w:rsidRPr="00044678">
        <w:rPr>
          <w:color w:val="221F1F"/>
          <w:lang w:val="ru-RU"/>
        </w:rPr>
        <w:t xml:space="preserve"> значени</w:t>
      </w:r>
      <w:r>
        <w:rPr>
          <w:color w:val="221F1F"/>
          <w:lang w:val="ru-RU"/>
        </w:rPr>
        <w:t>я до 1 минуты</w:t>
      </w:r>
      <w:r w:rsidRPr="00044678">
        <w:rPr>
          <w:color w:val="221F1F"/>
          <w:lang w:val="ru-RU"/>
        </w:rPr>
        <w:t xml:space="preserve"> и 1 градус</w:t>
      </w:r>
      <w:r>
        <w:rPr>
          <w:color w:val="221F1F"/>
          <w:lang w:val="ru-RU"/>
        </w:rPr>
        <w:t>а</w:t>
      </w:r>
      <w:r w:rsidRPr="00044678">
        <w:rPr>
          <w:color w:val="221F1F"/>
          <w:lang w:val="ru-RU"/>
        </w:rPr>
        <w:t>.</w:t>
      </w:r>
    </w:p>
    <w:p w14:paraId="71BDA720" w14:textId="77777777" w:rsidR="0033608E" w:rsidRPr="00044678" w:rsidRDefault="0033608E" w:rsidP="0033608E">
      <w:pPr>
        <w:pStyle w:val="a3"/>
        <w:spacing w:before="245" w:line="276" w:lineRule="auto"/>
        <w:ind w:left="307" w:right="359"/>
        <w:jc w:val="both"/>
        <w:rPr>
          <w:color w:val="221F1F"/>
          <w:lang w:val="ru-RU"/>
        </w:rPr>
      </w:pPr>
      <w:r w:rsidRPr="00044678">
        <w:rPr>
          <w:color w:val="221F1F"/>
          <w:lang w:val="ru-RU"/>
        </w:rPr>
        <w:t xml:space="preserve">Существует 2 способа изменения параметров сохранения </w:t>
      </w:r>
      <w:r>
        <w:rPr>
          <w:color w:val="221F1F"/>
          <w:lang w:val="ru-RU"/>
        </w:rPr>
        <w:t>архива</w:t>
      </w:r>
      <w:r w:rsidRPr="00044678">
        <w:rPr>
          <w:color w:val="221F1F"/>
          <w:lang w:val="ru-RU"/>
        </w:rPr>
        <w:t xml:space="preserve">, индивидуально и глобально. Чтобы изменить </w:t>
      </w:r>
      <w:r>
        <w:rPr>
          <w:color w:val="221F1F"/>
          <w:lang w:val="ru-RU"/>
        </w:rPr>
        <w:t>для одной точки</w:t>
      </w:r>
      <w:r w:rsidRPr="00044678">
        <w:rPr>
          <w:color w:val="221F1F"/>
          <w:lang w:val="ru-RU"/>
        </w:rPr>
        <w:t xml:space="preserve"> отдельно, нажмите кнопку </w:t>
      </w:r>
      <w:r>
        <w:rPr>
          <w:color w:val="221F1F"/>
        </w:rPr>
        <w:t>History</w:t>
      </w:r>
      <w:r w:rsidRPr="00FE6BC0">
        <w:rPr>
          <w:color w:val="221F1F"/>
          <w:lang w:val="ru-RU"/>
        </w:rPr>
        <w:t xml:space="preserve"> </w:t>
      </w:r>
      <w:r>
        <w:rPr>
          <w:color w:val="221F1F"/>
          <w:lang w:val="ru-RU"/>
        </w:rPr>
        <w:t>(Архив)</w:t>
      </w:r>
      <w:r w:rsidRPr="00044678">
        <w:rPr>
          <w:color w:val="221F1F"/>
          <w:lang w:val="ru-RU"/>
        </w:rPr>
        <w:t xml:space="preserve"> </w:t>
      </w:r>
      <w:r w:rsidRPr="00FE6BC0">
        <w:rPr>
          <w:color w:val="221F1F"/>
          <w:lang w:val="ru-RU"/>
        </w:rPr>
        <w:t>на экране программирования точки</w:t>
      </w:r>
      <w:r w:rsidRPr="00044678">
        <w:rPr>
          <w:color w:val="221F1F"/>
          <w:lang w:val="ru-RU"/>
        </w:rPr>
        <w:t xml:space="preserve"> этой точки и нажмите </w:t>
      </w:r>
      <w:r>
        <w:rPr>
          <w:color w:val="221F1F"/>
          <w:lang w:val="ru-RU"/>
        </w:rPr>
        <w:t xml:space="preserve">кнопку </w:t>
      </w:r>
      <w:r>
        <w:rPr>
          <w:color w:val="221F1F"/>
        </w:rPr>
        <w:t>Modify</w:t>
      </w:r>
      <w:r w:rsidRPr="00540DCE">
        <w:rPr>
          <w:color w:val="221F1F"/>
          <w:lang w:val="ru-RU"/>
        </w:rPr>
        <w:t xml:space="preserve"> </w:t>
      </w:r>
      <w:r>
        <w:rPr>
          <w:color w:val="221F1F"/>
        </w:rPr>
        <w:t>History</w:t>
      </w:r>
      <w:r w:rsidRPr="00540DCE">
        <w:rPr>
          <w:color w:val="221F1F"/>
          <w:lang w:val="ru-RU"/>
        </w:rPr>
        <w:t xml:space="preserve"> </w:t>
      </w:r>
      <w:r>
        <w:rPr>
          <w:color w:val="221F1F"/>
        </w:rPr>
        <w:t>Settings</w:t>
      </w:r>
      <w:r w:rsidRPr="00540DCE">
        <w:rPr>
          <w:color w:val="221F1F"/>
          <w:lang w:val="ru-RU"/>
        </w:rPr>
        <w:t xml:space="preserve"> </w:t>
      </w:r>
      <w:r>
        <w:rPr>
          <w:color w:val="221F1F"/>
        </w:rPr>
        <w:t>for</w:t>
      </w:r>
      <w:r w:rsidRPr="00540DCE">
        <w:rPr>
          <w:color w:val="221F1F"/>
          <w:lang w:val="ru-RU"/>
        </w:rPr>
        <w:t xml:space="preserve"> </w:t>
      </w:r>
      <w:r>
        <w:rPr>
          <w:color w:val="221F1F"/>
        </w:rPr>
        <w:t>this</w:t>
      </w:r>
      <w:r w:rsidRPr="00540DCE">
        <w:rPr>
          <w:color w:val="221F1F"/>
          <w:spacing w:val="1"/>
          <w:lang w:val="ru-RU"/>
        </w:rPr>
        <w:t xml:space="preserve"> </w:t>
      </w:r>
      <w:r>
        <w:rPr>
          <w:color w:val="221F1F"/>
        </w:rPr>
        <w:t>Point</w:t>
      </w:r>
      <w:r w:rsidRPr="00044678">
        <w:rPr>
          <w:color w:val="221F1F"/>
          <w:lang w:val="ru-RU"/>
        </w:rPr>
        <w:t xml:space="preserve"> </w:t>
      </w:r>
      <w:r>
        <w:rPr>
          <w:color w:val="221F1F"/>
          <w:lang w:val="ru-RU"/>
        </w:rPr>
        <w:t>(</w:t>
      </w:r>
      <w:r w:rsidRPr="00044678">
        <w:rPr>
          <w:color w:val="221F1F"/>
          <w:lang w:val="ru-RU"/>
        </w:rPr>
        <w:t xml:space="preserve">Изменить настройки </w:t>
      </w:r>
      <w:r>
        <w:rPr>
          <w:color w:val="221F1F"/>
          <w:lang w:val="ru-RU"/>
        </w:rPr>
        <w:t>архивирования</w:t>
      </w:r>
      <w:r w:rsidRPr="00044678">
        <w:rPr>
          <w:color w:val="221F1F"/>
          <w:lang w:val="ru-RU"/>
        </w:rPr>
        <w:t xml:space="preserve"> для этой точки</w:t>
      </w:r>
      <w:r>
        <w:rPr>
          <w:color w:val="221F1F"/>
          <w:lang w:val="ru-RU"/>
        </w:rPr>
        <w:t>)</w:t>
      </w:r>
      <w:r w:rsidRPr="00044678">
        <w:rPr>
          <w:color w:val="221F1F"/>
          <w:lang w:val="ru-RU"/>
        </w:rPr>
        <w:t>.</w:t>
      </w:r>
    </w:p>
    <w:p w14:paraId="13C15BC8" w14:textId="77777777" w:rsidR="0033608E" w:rsidRPr="001312E7" w:rsidRDefault="0033608E" w:rsidP="0033608E">
      <w:pPr>
        <w:pStyle w:val="a3"/>
        <w:spacing w:before="245" w:line="276" w:lineRule="auto"/>
        <w:ind w:left="307" w:right="359"/>
        <w:jc w:val="both"/>
        <w:rPr>
          <w:lang w:val="ru-RU"/>
        </w:rPr>
      </w:pPr>
      <w:r w:rsidRPr="00044678">
        <w:rPr>
          <w:color w:val="221F1F"/>
          <w:lang w:val="ru-RU"/>
        </w:rPr>
        <w:t xml:space="preserve">Чтобы изменить </w:t>
      </w:r>
      <w:r>
        <w:rPr>
          <w:color w:val="221F1F"/>
          <w:lang w:val="ru-RU"/>
        </w:rPr>
        <w:t>параметры для нескольких</w:t>
      </w:r>
      <w:r w:rsidRPr="00044678">
        <w:rPr>
          <w:color w:val="221F1F"/>
          <w:lang w:val="ru-RU"/>
        </w:rPr>
        <w:t xml:space="preserve"> точек одновременно, перейдите в </w:t>
      </w:r>
      <w:r w:rsidRPr="008B1816">
        <w:rPr>
          <w:color w:val="221F1F"/>
          <w:lang w:val="ru-RU"/>
        </w:rPr>
        <w:t xml:space="preserve">System Menu </w:t>
      </w:r>
      <w:r>
        <w:rPr>
          <w:color w:val="221F1F"/>
          <w:lang w:val="ru-RU"/>
        </w:rPr>
        <w:t>(С</w:t>
      </w:r>
      <w:r w:rsidRPr="00044678">
        <w:rPr>
          <w:color w:val="221F1F"/>
          <w:lang w:val="ru-RU"/>
        </w:rPr>
        <w:t>истемное меню</w:t>
      </w:r>
      <w:r>
        <w:rPr>
          <w:color w:val="221F1F"/>
          <w:lang w:val="ru-RU"/>
        </w:rPr>
        <w:t>),</w:t>
      </w:r>
      <w:r w:rsidRPr="00044678">
        <w:rPr>
          <w:color w:val="221F1F"/>
          <w:lang w:val="ru-RU"/>
        </w:rPr>
        <w:t xml:space="preserve"> </w:t>
      </w:r>
      <w:r>
        <w:rPr>
          <w:color w:val="221F1F"/>
          <w:lang w:val="ru-RU"/>
        </w:rPr>
        <w:t xml:space="preserve">далее </w:t>
      </w:r>
      <w:r>
        <w:rPr>
          <w:color w:val="221F1F"/>
        </w:rPr>
        <w:t>History</w:t>
      </w:r>
      <w:r w:rsidRPr="008B1816">
        <w:rPr>
          <w:color w:val="221F1F"/>
          <w:spacing w:val="1"/>
          <w:lang w:val="ru-RU"/>
        </w:rPr>
        <w:t xml:space="preserve"> </w:t>
      </w:r>
      <w:r>
        <w:rPr>
          <w:color w:val="221F1F"/>
        </w:rPr>
        <w:t>Maintenance</w:t>
      </w:r>
      <w:r w:rsidRPr="00044678">
        <w:rPr>
          <w:color w:val="221F1F"/>
          <w:lang w:val="ru-RU"/>
        </w:rPr>
        <w:t xml:space="preserve"> </w:t>
      </w:r>
      <w:r>
        <w:rPr>
          <w:color w:val="221F1F"/>
          <w:lang w:val="ru-RU"/>
        </w:rPr>
        <w:t>(История/архив обслуживания)</w:t>
      </w:r>
      <w:r w:rsidRPr="00044678">
        <w:rPr>
          <w:color w:val="221F1F"/>
          <w:lang w:val="ru-RU"/>
        </w:rPr>
        <w:t xml:space="preserve">, затем </w:t>
      </w:r>
      <w:r>
        <w:rPr>
          <w:color w:val="221F1F"/>
        </w:rPr>
        <w:t>Edit</w:t>
      </w:r>
      <w:r w:rsidRPr="00A378F3">
        <w:rPr>
          <w:color w:val="221F1F"/>
          <w:spacing w:val="1"/>
          <w:lang w:val="ru-RU"/>
        </w:rPr>
        <w:t xml:space="preserve"> </w:t>
      </w:r>
      <w:r>
        <w:rPr>
          <w:color w:val="221F1F"/>
        </w:rPr>
        <w:t>History</w:t>
      </w:r>
      <w:r w:rsidRPr="00A378F3">
        <w:rPr>
          <w:color w:val="221F1F"/>
          <w:spacing w:val="1"/>
          <w:lang w:val="ru-RU"/>
        </w:rPr>
        <w:t xml:space="preserve"> </w:t>
      </w:r>
      <w:r>
        <w:rPr>
          <w:color w:val="221F1F"/>
        </w:rPr>
        <w:t>Parameters</w:t>
      </w:r>
      <w:r w:rsidRPr="00044678">
        <w:rPr>
          <w:color w:val="221F1F"/>
          <w:lang w:val="ru-RU"/>
        </w:rPr>
        <w:t xml:space="preserve"> </w:t>
      </w:r>
      <w:r>
        <w:rPr>
          <w:color w:val="221F1F"/>
          <w:lang w:val="ru-RU"/>
        </w:rPr>
        <w:t>(</w:t>
      </w:r>
      <w:r w:rsidRPr="00044678">
        <w:rPr>
          <w:color w:val="221F1F"/>
          <w:lang w:val="ru-RU"/>
        </w:rPr>
        <w:t xml:space="preserve">Изменить параметры </w:t>
      </w:r>
      <w:r>
        <w:rPr>
          <w:color w:val="221F1F"/>
          <w:lang w:val="ru-RU"/>
        </w:rPr>
        <w:t>архивирования)</w:t>
      </w:r>
      <w:r w:rsidRPr="00044678">
        <w:rPr>
          <w:color w:val="221F1F"/>
          <w:lang w:val="ru-RU"/>
        </w:rPr>
        <w:t xml:space="preserve">. Измените настройки </w:t>
      </w:r>
      <w:r>
        <w:rPr>
          <w:color w:val="221F1F"/>
          <w:lang w:val="ru-RU"/>
        </w:rPr>
        <w:t>на</w:t>
      </w:r>
      <w:r w:rsidRPr="00044678">
        <w:rPr>
          <w:color w:val="221F1F"/>
          <w:lang w:val="ru-RU"/>
        </w:rPr>
        <w:t xml:space="preserve"> левой сторон</w:t>
      </w:r>
      <w:r>
        <w:rPr>
          <w:color w:val="221F1F"/>
          <w:lang w:val="ru-RU"/>
        </w:rPr>
        <w:t>е</w:t>
      </w:r>
      <w:r w:rsidRPr="00044678">
        <w:rPr>
          <w:color w:val="221F1F"/>
          <w:lang w:val="ru-RU"/>
        </w:rPr>
        <w:t xml:space="preserve"> </w:t>
      </w:r>
      <w:r>
        <w:rPr>
          <w:color w:val="221F1F"/>
          <w:lang w:val="ru-RU"/>
        </w:rPr>
        <w:t xml:space="preserve">окна </w:t>
      </w:r>
      <w:r w:rsidRPr="00044678">
        <w:rPr>
          <w:color w:val="221F1F"/>
          <w:lang w:val="ru-RU"/>
        </w:rPr>
        <w:t>(30 аналоговых “</w:t>
      </w:r>
      <w:r>
        <w:rPr>
          <w:color w:val="221F1F"/>
          <w:lang w:val="ru-RU"/>
        </w:rPr>
        <w:t>счетчиков</w:t>
      </w:r>
      <w:r w:rsidRPr="00044678">
        <w:rPr>
          <w:color w:val="221F1F"/>
          <w:lang w:val="ru-RU"/>
        </w:rPr>
        <w:t>” соответствует 3 градусам), затем выберите точки</w:t>
      </w:r>
      <w:r>
        <w:rPr>
          <w:color w:val="221F1F"/>
          <w:lang w:val="ru-RU"/>
        </w:rPr>
        <w:t>, на которых необходимо изменить настройки</w:t>
      </w:r>
      <w:r w:rsidRPr="00044678">
        <w:rPr>
          <w:color w:val="221F1F"/>
          <w:lang w:val="ru-RU"/>
        </w:rPr>
        <w:t xml:space="preserve">, нажав кнопку </w:t>
      </w:r>
      <w:r>
        <w:rPr>
          <w:color w:val="221F1F"/>
        </w:rPr>
        <w:t>Edit</w:t>
      </w:r>
      <w:r w:rsidRPr="00A860A5">
        <w:rPr>
          <w:color w:val="221F1F"/>
          <w:lang w:val="ru-RU"/>
        </w:rPr>
        <w:t xml:space="preserve"> </w:t>
      </w:r>
      <w:r>
        <w:rPr>
          <w:color w:val="221F1F"/>
        </w:rPr>
        <w:t>Point</w:t>
      </w:r>
      <w:r w:rsidRPr="00A860A5">
        <w:rPr>
          <w:color w:val="221F1F"/>
          <w:lang w:val="ru-RU"/>
        </w:rPr>
        <w:t xml:space="preserve"> </w:t>
      </w:r>
      <w:r>
        <w:rPr>
          <w:color w:val="221F1F"/>
          <w:lang w:val="ru-RU"/>
        </w:rPr>
        <w:t>(</w:t>
      </w:r>
      <w:r w:rsidRPr="00044678">
        <w:rPr>
          <w:color w:val="221F1F"/>
          <w:lang w:val="ru-RU"/>
        </w:rPr>
        <w:t>Изменить список точек</w:t>
      </w:r>
      <w:r>
        <w:rPr>
          <w:color w:val="221F1F"/>
          <w:lang w:val="ru-RU"/>
        </w:rPr>
        <w:t>)</w:t>
      </w:r>
      <w:r w:rsidRPr="00044678">
        <w:rPr>
          <w:color w:val="221F1F"/>
          <w:lang w:val="ru-RU"/>
        </w:rPr>
        <w:t xml:space="preserve"> в правом верхнем углу. В нижней части экрана также есть кнопки, которые заполнят список точками с </w:t>
      </w:r>
      <w:r>
        <w:rPr>
          <w:color w:val="221F1F"/>
        </w:rPr>
        <w:t>Smallest</w:t>
      </w:r>
      <w:r w:rsidRPr="00A860A5">
        <w:rPr>
          <w:color w:val="221F1F"/>
          <w:lang w:val="ru-RU"/>
        </w:rPr>
        <w:t xml:space="preserve"> </w:t>
      </w:r>
      <w:r>
        <w:rPr>
          <w:color w:val="221F1F"/>
        </w:rPr>
        <w:t>Report</w:t>
      </w:r>
      <w:r w:rsidRPr="00A860A5">
        <w:rPr>
          <w:color w:val="221F1F"/>
          <w:lang w:val="ru-RU"/>
        </w:rPr>
        <w:t xml:space="preserve"> </w:t>
      </w:r>
      <w:r>
        <w:rPr>
          <w:color w:val="221F1F"/>
        </w:rPr>
        <w:t>Time</w:t>
      </w:r>
      <w:r w:rsidRPr="00044678">
        <w:rPr>
          <w:color w:val="221F1F"/>
          <w:lang w:val="ru-RU"/>
        </w:rPr>
        <w:t xml:space="preserve"> </w:t>
      </w:r>
      <w:r>
        <w:rPr>
          <w:color w:val="221F1F"/>
          <w:lang w:val="ru-RU"/>
        </w:rPr>
        <w:t>(</w:t>
      </w:r>
      <w:r w:rsidRPr="00044678">
        <w:rPr>
          <w:color w:val="221F1F"/>
          <w:lang w:val="ru-RU"/>
        </w:rPr>
        <w:t>Наименьшим временем отчета</w:t>
      </w:r>
      <w:r>
        <w:rPr>
          <w:color w:val="221F1F"/>
          <w:lang w:val="ru-RU"/>
        </w:rPr>
        <w:t>)</w:t>
      </w:r>
      <w:r w:rsidRPr="00044678">
        <w:rPr>
          <w:color w:val="221F1F"/>
          <w:lang w:val="ru-RU"/>
        </w:rPr>
        <w:t xml:space="preserve"> и </w:t>
      </w:r>
      <w:r>
        <w:rPr>
          <w:color w:val="221F1F"/>
        </w:rPr>
        <w:t>Smallest</w:t>
      </w:r>
      <w:r w:rsidRPr="00A860A5">
        <w:rPr>
          <w:color w:val="221F1F"/>
          <w:lang w:val="ru-RU"/>
        </w:rPr>
        <w:t xml:space="preserve"> </w:t>
      </w:r>
      <w:r>
        <w:rPr>
          <w:color w:val="221F1F"/>
        </w:rPr>
        <w:t>Report</w:t>
      </w:r>
      <w:r w:rsidRPr="00A860A5">
        <w:rPr>
          <w:color w:val="221F1F"/>
          <w:spacing w:val="1"/>
          <w:lang w:val="ru-RU"/>
        </w:rPr>
        <w:t xml:space="preserve"> </w:t>
      </w:r>
      <w:r>
        <w:rPr>
          <w:color w:val="221F1F"/>
        </w:rPr>
        <w:t>Value</w:t>
      </w:r>
      <w:r w:rsidRPr="00044678">
        <w:rPr>
          <w:color w:val="221F1F"/>
          <w:lang w:val="ru-RU"/>
        </w:rPr>
        <w:t xml:space="preserve"> </w:t>
      </w:r>
      <w:r>
        <w:rPr>
          <w:color w:val="221F1F"/>
          <w:lang w:val="ru-RU"/>
        </w:rPr>
        <w:t>(</w:t>
      </w:r>
      <w:r w:rsidRPr="00044678">
        <w:rPr>
          <w:color w:val="221F1F"/>
          <w:lang w:val="ru-RU"/>
        </w:rPr>
        <w:t>Наименьшим значением отчета</w:t>
      </w:r>
      <w:r>
        <w:rPr>
          <w:color w:val="221F1F"/>
          <w:lang w:val="ru-RU"/>
        </w:rPr>
        <w:t>)</w:t>
      </w:r>
      <w:r w:rsidRPr="00044678">
        <w:rPr>
          <w:color w:val="221F1F"/>
          <w:lang w:val="ru-RU"/>
        </w:rPr>
        <w:t xml:space="preserve">. (Это может быть полезно, если вы чувствуете необходимость ограничить количество сохранений </w:t>
      </w:r>
      <w:r>
        <w:rPr>
          <w:color w:val="221F1F"/>
          <w:lang w:val="ru-RU"/>
        </w:rPr>
        <w:t>архивов</w:t>
      </w:r>
      <w:r w:rsidRPr="00044678">
        <w:rPr>
          <w:color w:val="221F1F"/>
          <w:lang w:val="ru-RU"/>
        </w:rPr>
        <w:t xml:space="preserve">, повысив параметры сохранения) После заполнения списка нажмите кнопку </w:t>
      </w:r>
      <w:r>
        <w:rPr>
          <w:color w:val="221F1F"/>
        </w:rPr>
        <w:t>Copy</w:t>
      </w:r>
      <w:r w:rsidRPr="00A860A5">
        <w:rPr>
          <w:color w:val="221F1F"/>
          <w:lang w:val="ru-RU"/>
        </w:rPr>
        <w:t xml:space="preserve"> </w:t>
      </w:r>
      <w:r>
        <w:rPr>
          <w:color w:val="221F1F"/>
        </w:rPr>
        <w:t>to</w:t>
      </w:r>
      <w:r w:rsidRPr="00A860A5">
        <w:rPr>
          <w:color w:val="221F1F"/>
          <w:lang w:val="ru-RU"/>
        </w:rPr>
        <w:t xml:space="preserve"> </w:t>
      </w:r>
      <w:r>
        <w:rPr>
          <w:color w:val="221F1F"/>
        </w:rPr>
        <w:t>Point</w:t>
      </w:r>
      <w:r w:rsidRPr="00A860A5">
        <w:rPr>
          <w:color w:val="221F1F"/>
          <w:spacing w:val="2"/>
          <w:lang w:val="ru-RU"/>
        </w:rPr>
        <w:t xml:space="preserve"> </w:t>
      </w:r>
      <w:r>
        <w:rPr>
          <w:color w:val="221F1F"/>
        </w:rPr>
        <w:t>List</w:t>
      </w:r>
      <w:r w:rsidRPr="00044678">
        <w:rPr>
          <w:color w:val="221F1F"/>
          <w:lang w:val="ru-RU"/>
        </w:rPr>
        <w:t xml:space="preserve"> </w:t>
      </w:r>
      <w:r>
        <w:rPr>
          <w:color w:val="221F1F"/>
          <w:lang w:val="ru-RU"/>
        </w:rPr>
        <w:t>(</w:t>
      </w:r>
      <w:r w:rsidRPr="00044678">
        <w:rPr>
          <w:color w:val="221F1F"/>
          <w:lang w:val="ru-RU"/>
        </w:rPr>
        <w:t>Копировать в список точек</w:t>
      </w:r>
      <w:r>
        <w:rPr>
          <w:color w:val="221F1F"/>
          <w:lang w:val="ru-RU"/>
        </w:rPr>
        <w:t>)</w:t>
      </w:r>
      <w:r w:rsidRPr="00044678">
        <w:rPr>
          <w:color w:val="221F1F"/>
          <w:lang w:val="ru-RU"/>
        </w:rPr>
        <w:t>.</w:t>
      </w:r>
    </w:p>
    <w:p w14:paraId="7BEAC385" w14:textId="77777777" w:rsidR="0033608E" w:rsidRPr="001312E7" w:rsidRDefault="0033608E" w:rsidP="0033608E">
      <w:pPr>
        <w:spacing w:line="276" w:lineRule="auto"/>
        <w:jc w:val="both"/>
        <w:rPr>
          <w:lang w:val="ru-RU"/>
        </w:rPr>
        <w:sectPr w:rsidR="0033608E" w:rsidRPr="001312E7" w:rsidSect="00010A9E">
          <w:footerReference w:type="default" r:id="rId194"/>
          <w:pgSz w:w="12240" w:h="15840"/>
          <w:pgMar w:top="600" w:right="360" w:bottom="1000" w:left="420" w:header="0" w:footer="802" w:gutter="0"/>
          <w:cols w:space="720"/>
        </w:sectPr>
      </w:pPr>
    </w:p>
    <w:p w14:paraId="785BCA89" w14:textId="77777777" w:rsidR="0033608E" w:rsidRPr="001312E7" w:rsidRDefault="0033608E" w:rsidP="0033608E">
      <w:pPr>
        <w:pStyle w:val="3"/>
        <w:spacing w:before="0"/>
        <w:ind w:left="306"/>
        <w:rPr>
          <w:lang w:val="ru-RU"/>
        </w:rPr>
      </w:pPr>
      <w:bookmarkStart w:id="168" w:name="Purging"/>
      <w:bookmarkEnd w:id="168"/>
      <w:r>
        <w:rPr>
          <w:color w:val="221F1F"/>
          <w:lang w:val="ru-RU"/>
        </w:rPr>
        <w:lastRenderedPageBreak/>
        <w:t>Функция</w:t>
      </w:r>
      <w:r w:rsidRPr="001312E7">
        <w:rPr>
          <w:color w:val="221F1F"/>
          <w:lang w:val="ru-RU"/>
        </w:rPr>
        <w:t xml:space="preserve"> </w:t>
      </w:r>
      <w:r>
        <w:rPr>
          <w:color w:val="221F1F"/>
        </w:rPr>
        <w:t>Purging</w:t>
      </w:r>
      <w:r w:rsidRPr="001312E7">
        <w:rPr>
          <w:color w:val="221F1F"/>
          <w:lang w:val="ru-RU"/>
        </w:rPr>
        <w:t xml:space="preserve"> (</w:t>
      </w:r>
      <w:r>
        <w:rPr>
          <w:color w:val="221F1F"/>
          <w:lang w:val="ru-RU"/>
        </w:rPr>
        <w:t>Очистка</w:t>
      </w:r>
      <w:r w:rsidRPr="001312E7">
        <w:rPr>
          <w:color w:val="221F1F"/>
          <w:lang w:val="ru-RU"/>
        </w:rPr>
        <w:t>)</w:t>
      </w:r>
    </w:p>
    <w:p w14:paraId="7475E878" w14:textId="77777777" w:rsidR="0033608E" w:rsidRPr="002C690F" w:rsidRDefault="0033608E" w:rsidP="0033608E">
      <w:pPr>
        <w:pStyle w:val="a3"/>
        <w:spacing w:before="240"/>
        <w:ind w:left="306"/>
        <w:jc w:val="both"/>
        <w:rPr>
          <w:lang w:val="ru-RU"/>
        </w:rPr>
      </w:pPr>
      <w:r w:rsidRPr="002C690F">
        <w:rPr>
          <w:color w:val="221F1F"/>
          <w:lang w:val="ru-RU"/>
        </w:rPr>
        <w:t xml:space="preserve">После того как вы установили параметры сохранения </w:t>
      </w:r>
      <w:r>
        <w:rPr>
          <w:color w:val="221F1F"/>
          <w:lang w:val="ru-RU"/>
        </w:rPr>
        <w:t>архивов</w:t>
      </w:r>
      <w:r w:rsidRPr="002C690F">
        <w:rPr>
          <w:color w:val="221F1F"/>
          <w:lang w:val="ru-RU"/>
        </w:rPr>
        <w:t xml:space="preserve">, вам следует настроить автоматическую очистку </w:t>
      </w:r>
      <w:r>
        <w:rPr>
          <w:color w:val="221F1F"/>
          <w:lang w:val="ru-RU"/>
        </w:rPr>
        <w:t>архива</w:t>
      </w:r>
      <w:r w:rsidRPr="002C690F">
        <w:rPr>
          <w:color w:val="221F1F"/>
          <w:spacing w:val="-3"/>
          <w:lang w:val="ru-RU"/>
        </w:rPr>
        <w:t xml:space="preserve"> </w:t>
      </w:r>
      <w:r>
        <w:rPr>
          <w:color w:val="221F1F"/>
          <w:spacing w:val="-3"/>
          <w:lang w:val="ru-RU"/>
        </w:rPr>
        <w:t>(</w:t>
      </w:r>
      <w:r>
        <w:rPr>
          <w:color w:val="221F1F"/>
        </w:rPr>
        <w:t>Automated</w:t>
      </w:r>
      <w:r w:rsidRPr="002C690F">
        <w:rPr>
          <w:color w:val="221F1F"/>
          <w:spacing w:val="-1"/>
          <w:lang w:val="ru-RU"/>
        </w:rPr>
        <w:t xml:space="preserve"> </w:t>
      </w:r>
      <w:r>
        <w:rPr>
          <w:color w:val="221F1F"/>
        </w:rPr>
        <w:t>History</w:t>
      </w:r>
      <w:r w:rsidRPr="002C690F">
        <w:rPr>
          <w:color w:val="221F1F"/>
          <w:spacing w:val="-2"/>
          <w:lang w:val="ru-RU"/>
        </w:rPr>
        <w:t xml:space="preserve"> </w:t>
      </w:r>
      <w:r>
        <w:rPr>
          <w:color w:val="221F1F"/>
        </w:rPr>
        <w:t>Purging</w:t>
      </w:r>
      <w:r>
        <w:rPr>
          <w:color w:val="221F1F"/>
          <w:lang w:val="ru-RU"/>
        </w:rPr>
        <w:t>)</w:t>
      </w:r>
      <w:r w:rsidRPr="002C690F">
        <w:rPr>
          <w:color w:val="221F1F"/>
          <w:lang w:val="ru-RU"/>
        </w:rPr>
        <w:t>.</w:t>
      </w:r>
    </w:p>
    <w:p w14:paraId="6A6449CA" w14:textId="77777777" w:rsidR="0033608E" w:rsidRPr="007F4E2E" w:rsidRDefault="0033608E" w:rsidP="0033608E">
      <w:pPr>
        <w:pStyle w:val="a3"/>
        <w:spacing w:before="120"/>
        <w:ind w:left="306" w:right="357"/>
        <w:jc w:val="both"/>
        <w:rPr>
          <w:lang w:val="ru-RU"/>
        </w:rPr>
      </w:pPr>
      <w:r>
        <w:rPr>
          <w:noProof/>
          <w:lang w:val="ru-RU" w:eastAsia="ru-RU"/>
        </w:rPr>
        <w:drawing>
          <wp:anchor distT="0" distB="0" distL="0" distR="0" simplePos="0" relativeHeight="251791360" behindDoc="0" locked="0" layoutInCell="1" allowOverlap="1" wp14:anchorId="482278CE" wp14:editId="6D81588B">
            <wp:simplePos x="0" y="0"/>
            <wp:positionH relativeFrom="page">
              <wp:posOffset>450660</wp:posOffset>
            </wp:positionH>
            <wp:positionV relativeFrom="paragraph">
              <wp:posOffset>867287</wp:posOffset>
            </wp:positionV>
            <wp:extent cx="4970145" cy="3110865"/>
            <wp:effectExtent l="0" t="0" r="1905" b="0"/>
            <wp:wrapTopAndBottom/>
            <wp:docPr id="19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7.png"/>
                    <pic:cNvPicPr/>
                  </pic:nvPicPr>
                  <pic:blipFill>
                    <a:blip r:embed="rId195" cstate="print"/>
                    <a:stretch>
                      <a:fillRect/>
                    </a:stretch>
                  </pic:blipFill>
                  <pic:spPr>
                    <a:xfrm>
                      <a:off x="0" y="0"/>
                      <a:ext cx="4970145" cy="3110865"/>
                    </a:xfrm>
                    <a:prstGeom prst="rect">
                      <a:avLst/>
                    </a:prstGeom>
                  </pic:spPr>
                </pic:pic>
              </a:graphicData>
            </a:graphic>
            <wp14:sizeRelV relativeFrom="margin">
              <wp14:pctHeight>0</wp14:pctHeight>
            </wp14:sizeRelV>
          </wp:anchor>
        </w:drawing>
      </w:r>
      <w:r w:rsidRPr="00A664F8">
        <w:rPr>
          <w:color w:val="221F1F"/>
          <w:lang w:val="ru-RU"/>
        </w:rPr>
        <w:t xml:space="preserve">Для этого перейдите в Системное меню </w:t>
      </w:r>
      <w:r>
        <w:rPr>
          <w:color w:val="221F1F"/>
          <w:lang w:val="ru-RU"/>
        </w:rPr>
        <w:t>(</w:t>
      </w:r>
      <w:r>
        <w:rPr>
          <w:color w:val="221F1F"/>
        </w:rPr>
        <w:t>System</w:t>
      </w:r>
      <w:r w:rsidRPr="00A664F8">
        <w:rPr>
          <w:color w:val="221F1F"/>
          <w:lang w:val="ru-RU"/>
        </w:rPr>
        <w:t xml:space="preserve"> </w:t>
      </w:r>
      <w:r>
        <w:rPr>
          <w:color w:val="221F1F"/>
        </w:rPr>
        <w:t>Menu</w:t>
      </w:r>
      <w:r>
        <w:rPr>
          <w:color w:val="221F1F"/>
          <w:lang w:val="ru-RU"/>
        </w:rPr>
        <w:t>)</w:t>
      </w:r>
      <w:r w:rsidRPr="00A664F8">
        <w:rPr>
          <w:color w:val="221F1F"/>
          <w:lang w:val="ru-RU"/>
        </w:rPr>
        <w:t xml:space="preserve">, выберите </w:t>
      </w:r>
      <w:r>
        <w:rPr>
          <w:color w:val="221F1F"/>
        </w:rPr>
        <w:t>History</w:t>
      </w:r>
      <w:r w:rsidRPr="00A664F8">
        <w:rPr>
          <w:color w:val="221F1F"/>
          <w:lang w:val="ru-RU"/>
        </w:rPr>
        <w:t xml:space="preserve"> </w:t>
      </w:r>
      <w:r>
        <w:rPr>
          <w:color w:val="221F1F"/>
        </w:rPr>
        <w:t>Maintenance</w:t>
      </w:r>
      <w:r w:rsidRPr="00A664F8">
        <w:rPr>
          <w:color w:val="221F1F"/>
          <w:lang w:val="ru-RU"/>
        </w:rPr>
        <w:t xml:space="preserve"> </w:t>
      </w:r>
      <w:r>
        <w:rPr>
          <w:color w:val="221F1F"/>
          <w:lang w:val="ru-RU"/>
        </w:rPr>
        <w:t>(История/архив обслуживания)</w:t>
      </w:r>
      <w:r w:rsidRPr="00A664F8">
        <w:rPr>
          <w:color w:val="221F1F"/>
          <w:lang w:val="ru-RU"/>
        </w:rPr>
        <w:t xml:space="preserve">, затем </w:t>
      </w:r>
      <w:r>
        <w:rPr>
          <w:color w:val="221F1F"/>
        </w:rPr>
        <w:t>Edit</w:t>
      </w:r>
      <w:r w:rsidRPr="00A664F8">
        <w:rPr>
          <w:color w:val="221F1F"/>
          <w:lang w:val="ru-RU"/>
        </w:rPr>
        <w:t xml:space="preserve"> </w:t>
      </w:r>
      <w:r>
        <w:rPr>
          <w:color w:val="221F1F"/>
        </w:rPr>
        <w:t>Automated</w:t>
      </w:r>
      <w:r w:rsidRPr="00A664F8">
        <w:rPr>
          <w:color w:val="221F1F"/>
          <w:lang w:val="ru-RU"/>
        </w:rPr>
        <w:t xml:space="preserve"> </w:t>
      </w:r>
      <w:r>
        <w:rPr>
          <w:color w:val="221F1F"/>
        </w:rPr>
        <w:t>History</w:t>
      </w:r>
      <w:r w:rsidRPr="00A664F8">
        <w:rPr>
          <w:color w:val="221F1F"/>
          <w:lang w:val="ru-RU"/>
        </w:rPr>
        <w:t xml:space="preserve"> </w:t>
      </w:r>
      <w:r>
        <w:rPr>
          <w:color w:val="221F1F"/>
        </w:rPr>
        <w:t>Purge</w:t>
      </w:r>
      <w:r w:rsidRPr="00A664F8">
        <w:rPr>
          <w:color w:val="221F1F"/>
          <w:lang w:val="ru-RU"/>
        </w:rPr>
        <w:t xml:space="preserve"> </w:t>
      </w:r>
      <w:r>
        <w:rPr>
          <w:color w:val="221F1F"/>
        </w:rPr>
        <w:t>Parameters</w:t>
      </w:r>
      <w:r w:rsidRPr="00A664F8">
        <w:rPr>
          <w:color w:val="221F1F"/>
          <w:lang w:val="ru-RU"/>
        </w:rPr>
        <w:t xml:space="preserve"> </w:t>
      </w:r>
      <w:r>
        <w:rPr>
          <w:color w:val="221F1F"/>
          <w:lang w:val="ru-RU"/>
        </w:rPr>
        <w:t>(</w:t>
      </w:r>
      <w:r w:rsidRPr="00A664F8">
        <w:rPr>
          <w:color w:val="221F1F"/>
          <w:lang w:val="ru-RU"/>
        </w:rPr>
        <w:t xml:space="preserve">Редактировать параметры автоматической очистки </w:t>
      </w:r>
      <w:r>
        <w:rPr>
          <w:color w:val="221F1F"/>
          <w:lang w:val="ru-RU"/>
        </w:rPr>
        <w:t>архива)</w:t>
      </w:r>
      <w:r w:rsidRPr="00A664F8">
        <w:rPr>
          <w:color w:val="221F1F"/>
          <w:lang w:val="ru-RU"/>
        </w:rPr>
        <w:t xml:space="preserve">. На экране настройки выберите объем </w:t>
      </w:r>
      <w:r>
        <w:rPr>
          <w:color w:val="221F1F"/>
          <w:lang w:val="ru-RU"/>
        </w:rPr>
        <w:t>архива</w:t>
      </w:r>
      <w:r w:rsidRPr="00A664F8">
        <w:rPr>
          <w:color w:val="221F1F"/>
          <w:lang w:val="ru-RU"/>
        </w:rPr>
        <w:t>, который вы хотите сохранить, от 1 месяца до года.</w:t>
      </w:r>
    </w:p>
    <w:p w14:paraId="246FB083" w14:textId="77777777" w:rsidR="0033608E" w:rsidRPr="00C73928" w:rsidRDefault="0033608E" w:rsidP="0033608E">
      <w:pPr>
        <w:pStyle w:val="a3"/>
        <w:ind w:left="306" w:right="363"/>
        <w:jc w:val="both"/>
        <w:rPr>
          <w:color w:val="221F1F"/>
          <w:lang w:val="ru-RU"/>
        </w:rPr>
      </w:pPr>
      <w:r w:rsidRPr="00C73928">
        <w:rPr>
          <w:color w:val="221F1F"/>
          <w:lang w:val="ru-RU"/>
        </w:rPr>
        <w:t xml:space="preserve">Для больших баз данных рекомендуется хранить </w:t>
      </w:r>
      <w:r>
        <w:rPr>
          <w:color w:val="221F1F"/>
          <w:lang w:val="ru-RU"/>
        </w:rPr>
        <w:t>архив</w:t>
      </w:r>
      <w:r w:rsidRPr="00C73928">
        <w:rPr>
          <w:color w:val="221F1F"/>
          <w:lang w:val="ru-RU"/>
        </w:rPr>
        <w:t xml:space="preserve"> не более 6 месяцев, а для небольших баз данных</w:t>
      </w:r>
      <w:r>
        <w:rPr>
          <w:color w:val="221F1F"/>
          <w:lang w:val="ru-RU"/>
        </w:rPr>
        <w:t xml:space="preserve"> – до </w:t>
      </w:r>
      <w:r w:rsidRPr="00C73928">
        <w:rPr>
          <w:color w:val="221F1F"/>
          <w:lang w:val="ru-RU"/>
        </w:rPr>
        <w:t>1 год</w:t>
      </w:r>
      <w:r>
        <w:rPr>
          <w:color w:val="221F1F"/>
          <w:lang w:val="ru-RU"/>
        </w:rPr>
        <w:t>а</w:t>
      </w:r>
      <w:r w:rsidRPr="00C73928">
        <w:rPr>
          <w:color w:val="221F1F"/>
          <w:lang w:val="ru-RU"/>
        </w:rPr>
        <w:t xml:space="preserve">. Нажмите кнопку </w:t>
      </w:r>
      <w:r>
        <w:rPr>
          <w:color w:val="221F1F"/>
        </w:rPr>
        <w:t>Browse</w:t>
      </w:r>
      <w:r w:rsidRPr="00CC7AC0">
        <w:rPr>
          <w:color w:val="221F1F"/>
          <w:spacing w:val="-2"/>
          <w:lang w:val="ru-RU"/>
        </w:rPr>
        <w:t xml:space="preserve"> </w:t>
      </w:r>
      <w:r>
        <w:rPr>
          <w:color w:val="221F1F"/>
          <w:lang w:val="ru-RU"/>
        </w:rPr>
        <w:t>(</w:t>
      </w:r>
      <w:r w:rsidRPr="00C73928">
        <w:rPr>
          <w:color w:val="221F1F"/>
          <w:lang w:val="ru-RU"/>
        </w:rPr>
        <w:t>Обзор</w:t>
      </w:r>
      <w:r>
        <w:rPr>
          <w:color w:val="221F1F"/>
          <w:lang w:val="ru-RU"/>
        </w:rPr>
        <w:t xml:space="preserve">) и выберите место, в которое удаленный файлы после очистки архива будут направляться. </w:t>
      </w:r>
    </w:p>
    <w:p w14:paraId="6BD35B2B" w14:textId="77777777" w:rsidR="0033608E" w:rsidRPr="000D09A8" w:rsidRDefault="0033608E" w:rsidP="0033608E">
      <w:pPr>
        <w:pStyle w:val="a3"/>
        <w:spacing w:before="120"/>
        <w:ind w:left="306" w:right="357"/>
        <w:jc w:val="both"/>
        <w:rPr>
          <w:lang w:val="ru-RU"/>
        </w:rPr>
      </w:pPr>
      <w:r w:rsidRPr="007073DC">
        <w:rPr>
          <w:color w:val="221F1F"/>
          <w:lang w:val="ru-RU"/>
        </w:rPr>
        <w:t xml:space="preserve">Для использования новой функции для просмотра истории очистки </w:t>
      </w:r>
      <w:r>
        <w:rPr>
          <w:color w:val="221F1F"/>
          <w:lang w:val="ru-RU"/>
        </w:rPr>
        <w:t>архивов рекомендуется сохраня</w:t>
      </w:r>
      <w:r w:rsidRPr="007073DC">
        <w:rPr>
          <w:color w:val="221F1F"/>
          <w:lang w:val="ru-RU"/>
        </w:rPr>
        <w:t xml:space="preserve">ть </w:t>
      </w:r>
      <w:r>
        <w:rPr>
          <w:color w:val="221F1F"/>
          <w:lang w:val="ru-RU"/>
        </w:rPr>
        <w:t xml:space="preserve">файлы </w:t>
      </w:r>
      <w:r w:rsidRPr="007073DC">
        <w:rPr>
          <w:color w:val="221F1F"/>
          <w:lang w:val="ru-RU"/>
        </w:rPr>
        <w:t xml:space="preserve">в папке базы данных: </w:t>
      </w:r>
      <w:r>
        <w:rPr>
          <w:color w:val="221F1F"/>
          <w:spacing w:val="-1"/>
        </w:rPr>
        <w:t>C</w:t>
      </w:r>
      <w:r w:rsidRPr="000D09A8">
        <w:rPr>
          <w:color w:val="221F1F"/>
          <w:spacing w:val="-1"/>
          <w:lang w:val="ru-RU"/>
        </w:rPr>
        <w:t>:\</w:t>
      </w:r>
      <w:r w:rsidRPr="000D09A8">
        <w:rPr>
          <w:color w:val="221F1F"/>
          <w:spacing w:val="-13"/>
          <w:lang w:val="ru-RU"/>
        </w:rPr>
        <w:t xml:space="preserve"> </w:t>
      </w:r>
      <w:r>
        <w:rPr>
          <w:color w:val="221F1F"/>
          <w:spacing w:val="-1"/>
        </w:rPr>
        <w:t>CBAS</w:t>
      </w:r>
      <w:r w:rsidRPr="000D09A8">
        <w:rPr>
          <w:color w:val="221F1F"/>
          <w:spacing w:val="-1"/>
          <w:lang w:val="ru-RU"/>
        </w:rPr>
        <w:t>\</w:t>
      </w:r>
      <w:r w:rsidRPr="000D09A8">
        <w:rPr>
          <w:color w:val="221F1F"/>
          <w:spacing w:val="-13"/>
          <w:lang w:val="ru-RU"/>
        </w:rPr>
        <w:t xml:space="preserve"> </w:t>
      </w:r>
      <w:r w:rsidRPr="000D09A8">
        <w:rPr>
          <w:color w:val="221F1F"/>
          <w:spacing w:val="-1"/>
          <w:lang w:val="ru-RU"/>
        </w:rPr>
        <w:t>[</w:t>
      </w:r>
      <w:r>
        <w:rPr>
          <w:color w:val="221F1F"/>
          <w:spacing w:val="-1"/>
        </w:rPr>
        <w:t>database</w:t>
      </w:r>
      <w:r w:rsidRPr="000D09A8">
        <w:rPr>
          <w:color w:val="221F1F"/>
          <w:spacing w:val="-13"/>
          <w:lang w:val="ru-RU"/>
        </w:rPr>
        <w:t xml:space="preserve"> </w:t>
      </w:r>
      <w:r>
        <w:rPr>
          <w:color w:val="221F1F"/>
          <w:spacing w:val="-1"/>
        </w:rPr>
        <w:t>name</w:t>
      </w:r>
      <w:r w:rsidRPr="000D09A8">
        <w:rPr>
          <w:color w:val="221F1F"/>
          <w:spacing w:val="-1"/>
          <w:lang w:val="ru-RU"/>
        </w:rPr>
        <w:t>].</w:t>
      </w:r>
      <w:r w:rsidRPr="000D09A8">
        <w:rPr>
          <w:color w:val="221F1F"/>
          <w:spacing w:val="-15"/>
          <w:lang w:val="ru-RU"/>
        </w:rPr>
        <w:t xml:space="preserve"> </w:t>
      </w:r>
      <w:r w:rsidRPr="007073DC">
        <w:rPr>
          <w:color w:val="221F1F"/>
          <w:lang w:val="ru-RU"/>
        </w:rPr>
        <w:t xml:space="preserve">Файлы истории очистки </w:t>
      </w:r>
      <w:r>
        <w:rPr>
          <w:color w:val="221F1F"/>
          <w:lang w:val="ru-RU"/>
        </w:rPr>
        <w:t xml:space="preserve">архива </w:t>
      </w:r>
      <w:r w:rsidRPr="007073DC">
        <w:rPr>
          <w:color w:val="221F1F"/>
          <w:lang w:val="ru-RU"/>
        </w:rPr>
        <w:t xml:space="preserve">будут сохранены с именем </w:t>
      </w:r>
      <w:r w:rsidRPr="007073DC">
        <w:rPr>
          <w:color w:val="221F1F"/>
        </w:rPr>
        <w:t>Pur</w:t>
      </w:r>
      <w:r w:rsidRPr="007073DC">
        <w:rPr>
          <w:color w:val="221F1F"/>
          <w:lang w:val="ru-RU"/>
        </w:rPr>
        <w:t>010107</w:t>
      </w:r>
      <w:r w:rsidRPr="007073DC">
        <w:rPr>
          <w:color w:val="221F1F"/>
        </w:rPr>
        <w:t>Archive</w:t>
      </w:r>
      <w:r w:rsidRPr="007073DC">
        <w:rPr>
          <w:color w:val="221F1F"/>
          <w:lang w:val="ru-RU"/>
        </w:rPr>
        <w:t>.</w:t>
      </w:r>
      <w:r w:rsidRPr="007073DC">
        <w:rPr>
          <w:color w:val="221F1F"/>
        </w:rPr>
        <w:t>dat</w:t>
      </w:r>
      <w:r w:rsidRPr="007073DC">
        <w:rPr>
          <w:color w:val="221F1F"/>
          <w:lang w:val="ru-RU"/>
        </w:rPr>
        <w:t xml:space="preserve">, где цифры представляют </w:t>
      </w:r>
      <w:r>
        <w:rPr>
          <w:color w:val="221F1F"/>
          <w:lang w:val="ru-RU"/>
        </w:rPr>
        <w:t xml:space="preserve">собой </w:t>
      </w:r>
      <w:r w:rsidRPr="007073DC">
        <w:rPr>
          <w:color w:val="221F1F"/>
          <w:lang w:val="ru-RU"/>
        </w:rPr>
        <w:t>дату очистки.</w:t>
      </w:r>
    </w:p>
    <w:p w14:paraId="265D68B3" w14:textId="77777777" w:rsidR="0033608E" w:rsidRPr="000D09A8" w:rsidRDefault="0033608E" w:rsidP="0033608E">
      <w:pPr>
        <w:pStyle w:val="a3"/>
        <w:rPr>
          <w:lang w:val="ru-RU"/>
        </w:rPr>
      </w:pPr>
    </w:p>
    <w:p w14:paraId="68865A0A" w14:textId="77777777" w:rsidR="0033608E" w:rsidRPr="008F6C53" w:rsidRDefault="0033608E" w:rsidP="0033608E">
      <w:pPr>
        <w:pStyle w:val="3"/>
        <w:spacing w:before="186"/>
        <w:rPr>
          <w:lang w:val="ru-RU"/>
        </w:rPr>
      </w:pPr>
      <w:bookmarkStart w:id="169" w:name="Viewing_Purged_History"/>
      <w:bookmarkEnd w:id="169"/>
      <w:r>
        <w:rPr>
          <w:color w:val="221F1F"/>
          <w:lang w:val="ru-RU"/>
        </w:rPr>
        <w:t xml:space="preserve">Функция </w:t>
      </w:r>
      <w:r>
        <w:rPr>
          <w:color w:val="221F1F"/>
        </w:rPr>
        <w:t>Viewing</w:t>
      </w:r>
      <w:r w:rsidRPr="008F6C53">
        <w:rPr>
          <w:color w:val="221F1F"/>
          <w:spacing w:val="-3"/>
          <w:lang w:val="ru-RU"/>
        </w:rPr>
        <w:t xml:space="preserve"> </w:t>
      </w:r>
      <w:r>
        <w:rPr>
          <w:color w:val="221F1F"/>
        </w:rPr>
        <w:t>Purged</w:t>
      </w:r>
      <w:r w:rsidRPr="008F6C53">
        <w:rPr>
          <w:color w:val="221F1F"/>
          <w:spacing w:val="-2"/>
          <w:lang w:val="ru-RU"/>
        </w:rPr>
        <w:t xml:space="preserve"> </w:t>
      </w:r>
      <w:r>
        <w:rPr>
          <w:color w:val="221F1F"/>
        </w:rPr>
        <w:t>History</w:t>
      </w:r>
      <w:r>
        <w:rPr>
          <w:color w:val="221F1F"/>
          <w:lang w:val="ru-RU"/>
        </w:rPr>
        <w:t xml:space="preserve"> (Просмотр истории очистки архивов)</w:t>
      </w:r>
    </w:p>
    <w:p w14:paraId="0539289F" w14:textId="77777777" w:rsidR="0033608E" w:rsidRPr="00F42ED9" w:rsidRDefault="0033608E" w:rsidP="0033608E">
      <w:pPr>
        <w:pStyle w:val="a3"/>
        <w:spacing w:before="247"/>
        <w:ind w:left="307" w:right="360"/>
        <w:jc w:val="both"/>
        <w:rPr>
          <w:lang w:val="ru-RU"/>
        </w:rPr>
      </w:pPr>
      <w:r w:rsidRPr="00EA0135">
        <w:rPr>
          <w:color w:val="221F1F"/>
          <w:lang w:val="ru-RU"/>
        </w:rPr>
        <w:t xml:space="preserve">Эта функция доступна только в режиме редактора </w:t>
      </w:r>
      <w:r>
        <w:rPr>
          <w:color w:val="221F1F"/>
          <w:lang w:val="ru-RU"/>
        </w:rPr>
        <w:t>(</w:t>
      </w:r>
      <w:r>
        <w:rPr>
          <w:color w:val="221F1F"/>
        </w:rPr>
        <w:t>Editor</w:t>
      </w:r>
      <w:r w:rsidRPr="00EA0135">
        <w:rPr>
          <w:color w:val="221F1F"/>
          <w:spacing w:val="-10"/>
          <w:lang w:val="ru-RU"/>
        </w:rPr>
        <w:t xml:space="preserve"> </w:t>
      </w:r>
      <w:r>
        <w:rPr>
          <w:color w:val="221F1F"/>
        </w:rPr>
        <w:t>Mode</w:t>
      </w:r>
      <w:r>
        <w:rPr>
          <w:color w:val="221F1F"/>
          <w:lang w:val="ru-RU"/>
        </w:rPr>
        <w:t>)</w:t>
      </w:r>
      <w:r w:rsidRPr="00EA0135">
        <w:rPr>
          <w:color w:val="221F1F"/>
          <w:spacing w:val="-7"/>
          <w:lang w:val="ru-RU"/>
        </w:rPr>
        <w:t xml:space="preserve"> </w:t>
      </w:r>
      <w:r w:rsidRPr="00EA0135">
        <w:rPr>
          <w:color w:val="221F1F"/>
          <w:lang w:val="ru-RU"/>
        </w:rPr>
        <w:t>по уважительно</w:t>
      </w:r>
      <w:r>
        <w:rPr>
          <w:color w:val="221F1F"/>
          <w:lang w:val="ru-RU"/>
        </w:rPr>
        <w:t xml:space="preserve">й причине: если вы открыли удаленные файлы архива </w:t>
      </w:r>
      <w:r w:rsidRPr="00EA0135">
        <w:rPr>
          <w:color w:val="221F1F"/>
          <w:lang w:val="ru-RU"/>
        </w:rPr>
        <w:t xml:space="preserve">в реальном режиме </w:t>
      </w:r>
      <w:r>
        <w:rPr>
          <w:color w:val="221F1F"/>
          <w:lang w:val="ru-RU"/>
        </w:rPr>
        <w:t>(</w:t>
      </w:r>
      <w:r>
        <w:rPr>
          <w:color w:val="221F1F"/>
        </w:rPr>
        <w:t>Real</w:t>
      </w:r>
      <w:r w:rsidRPr="00EA0135">
        <w:rPr>
          <w:color w:val="221F1F"/>
          <w:spacing w:val="-5"/>
          <w:lang w:val="ru-RU"/>
        </w:rPr>
        <w:t xml:space="preserve"> </w:t>
      </w:r>
      <w:r>
        <w:rPr>
          <w:color w:val="221F1F"/>
        </w:rPr>
        <w:t>Mode</w:t>
      </w:r>
      <w:r>
        <w:rPr>
          <w:color w:val="221F1F"/>
          <w:lang w:val="ru-RU"/>
        </w:rPr>
        <w:t>)</w:t>
      </w:r>
      <w:r w:rsidRPr="00EA0135">
        <w:rPr>
          <w:color w:val="221F1F"/>
          <w:lang w:val="ru-RU"/>
        </w:rPr>
        <w:t>,</w:t>
      </w:r>
      <w:r>
        <w:rPr>
          <w:color w:val="221F1F"/>
          <w:lang w:val="ru-RU"/>
        </w:rPr>
        <w:t xml:space="preserve"> то система</w:t>
      </w:r>
      <w:r w:rsidRPr="00EA0135">
        <w:rPr>
          <w:color w:val="221F1F"/>
          <w:lang w:val="ru-RU"/>
        </w:rPr>
        <w:t xml:space="preserve"> </w:t>
      </w:r>
      <w:r w:rsidRPr="00EA0135">
        <w:rPr>
          <w:color w:val="221F1F"/>
        </w:rPr>
        <w:t>CBAS</w:t>
      </w:r>
      <w:r>
        <w:rPr>
          <w:color w:val="221F1F"/>
          <w:lang w:val="ru-RU"/>
        </w:rPr>
        <w:t xml:space="preserve"> начнет сохранять архив</w:t>
      </w:r>
      <w:r w:rsidRPr="00EA0135">
        <w:rPr>
          <w:color w:val="221F1F"/>
          <w:lang w:val="ru-RU"/>
        </w:rPr>
        <w:t xml:space="preserve"> в </w:t>
      </w:r>
      <w:r>
        <w:rPr>
          <w:color w:val="221F1F"/>
          <w:lang w:val="ru-RU"/>
        </w:rPr>
        <w:t xml:space="preserve">этих </w:t>
      </w:r>
      <w:r w:rsidRPr="00EA0135">
        <w:rPr>
          <w:color w:val="221F1F"/>
          <w:lang w:val="ru-RU"/>
        </w:rPr>
        <w:t>удаленн</w:t>
      </w:r>
      <w:r>
        <w:rPr>
          <w:color w:val="221F1F"/>
          <w:lang w:val="ru-RU"/>
        </w:rPr>
        <w:t>ых файлах</w:t>
      </w:r>
      <w:r w:rsidRPr="00EA0135">
        <w:rPr>
          <w:color w:val="221F1F"/>
          <w:lang w:val="ru-RU"/>
        </w:rPr>
        <w:t xml:space="preserve">, а не в текущем файле </w:t>
      </w:r>
      <w:r>
        <w:rPr>
          <w:color w:val="221F1F"/>
          <w:lang w:val="ru-RU"/>
        </w:rPr>
        <w:t>архива</w:t>
      </w:r>
      <w:r w:rsidRPr="00EA0135">
        <w:rPr>
          <w:color w:val="221F1F"/>
          <w:lang w:val="ru-RU"/>
        </w:rPr>
        <w:t>. Конечно, пока вы находитесь в режиме редактора</w:t>
      </w:r>
      <w:r w:rsidRPr="00552C8A">
        <w:rPr>
          <w:color w:val="221F1F"/>
          <w:spacing w:val="-1"/>
          <w:lang w:val="ru-RU"/>
        </w:rPr>
        <w:t xml:space="preserve"> </w:t>
      </w:r>
      <w:r>
        <w:rPr>
          <w:color w:val="221F1F"/>
          <w:spacing w:val="-1"/>
          <w:lang w:val="ru-RU"/>
        </w:rPr>
        <w:t>(</w:t>
      </w:r>
      <w:r>
        <w:rPr>
          <w:color w:val="221F1F"/>
          <w:spacing w:val="-1"/>
        </w:rPr>
        <w:t>Editor</w:t>
      </w:r>
      <w:r w:rsidRPr="00552C8A">
        <w:rPr>
          <w:color w:val="221F1F"/>
          <w:spacing w:val="-11"/>
          <w:lang w:val="ru-RU"/>
        </w:rPr>
        <w:t xml:space="preserve"> </w:t>
      </w:r>
      <w:r>
        <w:rPr>
          <w:color w:val="221F1F"/>
          <w:spacing w:val="-1"/>
        </w:rPr>
        <w:t>Mode</w:t>
      </w:r>
      <w:r>
        <w:rPr>
          <w:color w:val="221F1F"/>
          <w:spacing w:val="-1"/>
          <w:lang w:val="ru-RU"/>
        </w:rPr>
        <w:t>)</w:t>
      </w:r>
      <w:r w:rsidRPr="00EA0135">
        <w:rPr>
          <w:color w:val="221F1F"/>
          <w:lang w:val="ru-RU"/>
        </w:rPr>
        <w:t xml:space="preserve">, сохранение </w:t>
      </w:r>
      <w:r>
        <w:rPr>
          <w:color w:val="221F1F"/>
          <w:lang w:val="ru-RU"/>
        </w:rPr>
        <w:t>архива</w:t>
      </w:r>
      <w:r w:rsidRPr="00EA0135">
        <w:rPr>
          <w:color w:val="221F1F"/>
          <w:lang w:val="ru-RU"/>
        </w:rPr>
        <w:t xml:space="preserve"> не произойдет, поэтому вам никогда не следует оставаться в режиме редактора слишком долго.</w:t>
      </w:r>
    </w:p>
    <w:p w14:paraId="7CD82051" w14:textId="77777777" w:rsidR="0033608E" w:rsidRPr="0093264E" w:rsidRDefault="0033608E" w:rsidP="0033608E">
      <w:pPr>
        <w:pStyle w:val="a3"/>
        <w:spacing w:before="199"/>
        <w:ind w:left="307" w:right="359"/>
        <w:jc w:val="both"/>
        <w:rPr>
          <w:lang w:val="ru-RU"/>
        </w:rPr>
      </w:pPr>
      <w:r w:rsidRPr="00715486">
        <w:rPr>
          <w:color w:val="221F1F"/>
          <w:spacing w:val="-1"/>
          <w:lang w:val="ru-RU"/>
        </w:rPr>
        <w:t xml:space="preserve">В режиме редактора </w:t>
      </w:r>
      <w:r>
        <w:rPr>
          <w:color w:val="221F1F"/>
          <w:spacing w:val="-1"/>
          <w:lang w:val="ru-RU"/>
        </w:rPr>
        <w:t>(</w:t>
      </w:r>
      <w:r w:rsidRPr="008E711C">
        <w:rPr>
          <w:color w:val="221F1F"/>
          <w:spacing w:val="-1"/>
        </w:rPr>
        <w:t>Editor</w:t>
      </w:r>
      <w:r w:rsidRPr="00E025FE">
        <w:rPr>
          <w:color w:val="221F1F"/>
          <w:spacing w:val="-1"/>
          <w:lang w:val="ru-RU"/>
        </w:rPr>
        <w:t xml:space="preserve"> </w:t>
      </w:r>
      <w:r w:rsidRPr="008E711C">
        <w:rPr>
          <w:color w:val="221F1F"/>
          <w:spacing w:val="-1"/>
        </w:rPr>
        <w:t>Mode</w:t>
      </w:r>
      <w:r>
        <w:rPr>
          <w:color w:val="221F1F"/>
          <w:spacing w:val="-1"/>
          <w:lang w:val="ru-RU"/>
        </w:rPr>
        <w:t>)</w:t>
      </w:r>
      <w:r w:rsidRPr="00715486">
        <w:rPr>
          <w:color w:val="221F1F"/>
          <w:spacing w:val="-1"/>
          <w:lang w:val="ru-RU"/>
        </w:rPr>
        <w:t xml:space="preserve"> перейдите в Системное меню</w:t>
      </w:r>
      <w:r w:rsidRPr="00E025FE">
        <w:rPr>
          <w:color w:val="221F1F"/>
          <w:spacing w:val="-1"/>
          <w:lang w:val="ru-RU"/>
        </w:rPr>
        <w:t xml:space="preserve"> </w:t>
      </w:r>
      <w:r>
        <w:rPr>
          <w:color w:val="221F1F"/>
          <w:spacing w:val="-1"/>
          <w:lang w:val="ru-RU"/>
        </w:rPr>
        <w:t>(</w:t>
      </w:r>
      <w:r w:rsidRPr="008E711C">
        <w:rPr>
          <w:color w:val="221F1F"/>
          <w:spacing w:val="-1"/>
        </w:rPr>
        <w:t>System</w:t>
      </w:r>
      <w:r w:rsidRPr="00E025FE">
        <w:rPr>
          <w:color w:val="221F1F"/>
          <w:spacing w:val="-1"/>
          <w:lang w:val="ru-RU"/>
        </w:rPr>
        <w:t xml:space="preserve"> </w:t>
      </w:r>
      <w:r w:rsidRPr="008E711C">
        <w:rPr>
          <w:color w:val="221F1F"/>
          <w:spacing w:val="-1"/>
        </w:rPr>
        <w:t>Menu</w:t>
      </w:r>
      <w:r>
        <w:rPr>
          <w:color w:val="221F1F"/>
          <w:spacing w:val="-1"/>
          <w:lang w:val="ru-RU"/>
        </w:rPr>
        <w:t>)</w:t>
      </w:r>
      <w:r w:rsidRPr="00715486">
        <w:rPr>
          <w:color w:val="221F1F"/>
          <w:spacing w:val="-1"/>
          <w:lang w:val="ru-RU"/>
        </w:rPr>
        <w:t xml:space="preserve">, затем </w:t>
      </w:r>
      <w:r w:rsidRPr="008E711C">
        <w:rPr>
          <w:color w:val="221F1F"/>
          <w:spacing w:val="-1"/>
        </w:rPr>
        <w:t>Database</w:t>
      </w:r>
      <w:r w:rsidRPr="00E025FE">
        <w:rPr>
          <w:color w:val="221F1F"/>
          <w:spacing w:val="-1"/>
          <w:lang w:val="ru-RU"/>
        </w:rPr>
        <w:t xml:space="preserve"> </w:t>
      </w:r>
      <w:r w:rsidRPr="008E711C">
        <w:rPr>
          <w:color w:val="221F1F"/>
          <w:spacing w:val="-1"/>
        </w:rPr>
        <w:t>Maintenance</w:t>
      </w:r>
      <w:r w:rsidRPr="00E025FE">
        <w:rPr>
          <w:color w:val="221F1F"/>
          <w:spacing w:val="-1"/>
          <w:lang w:val="ru-RU"/>
        </w:rPr>
        <w:t xml:space="preserve"> </w:t>
      </w:r>
      <w:r>
        <w:rPr>
          <w:color w:val="221F1F"/>
          <w:spacing w:val="-1"/>
          <w:lang w:val="ru-RU"/>
        </w:rPr>
        <w:t>(</w:t>
      </w:r>
      <w:r w:rsidRPr="00715486">
        <w:rPr>
          <w:color w:val="221F1F"/>
          <w:spacing w:val="-1"/>
          <w:lang w:val="ru-RU"/>
        </w:rPr>
        <w:t>Обслуживание базы данных</w:t>
      </w:r>
      <w:r>
        <w:rPr>
          <w:color w:val="221F1F"/>
          <w:spacing w:val="-1"/>
          <w:lang w:val="ru-RU"/>
        </w:rPr>
        <w:t>)</w:t>
      </w:r>
      <w:r w:rsidRPr="00715486">
        <w:rPr>
          <w:color w:val="221F1F"/>
          <w:spacing w:val="-1"/>
          <w:lang w:val="ru-RU"/>
        </w:rPr>
        <w:t xml:space="preserve">, там есть кнопка </w:t>
      </w:r>
      <w:r w:rsidRPr="008E711C">
        <w:rPr>
          <w:color w:val="221F1F"/>
          <w:spacing w:val="-1"/>
        </w:rPr>
        <w:t>Open</w:t>
      </w:r>
      <w:r w:rsidRPr="00E025FE">
        <w:rPr>
          <w:color w:val="221F1F"/>
          <w:spacing w:val="-1"/>
          <w:lang w:val="ru-RU"/>
        </w:rPr>
        <w:t xml:space="preserve"> </w:t>
      </w:r>
      <w:r w:rsidRPr="008E711C">
        <w:rPr>
          <w:color w:val="221F1F"/>
          <w:spacing w:val="-1"/>
        </w:rPr>
        <w:t>History</w:t>
      </w:r>
      <w:r w:rsidRPr="00E025FE">
        <w:rPr>
          <w:color w:val="221F1F"/>
          <w:spacing w:val="-1"/>
          <w:lang w:val="ru-RU"/>
        </w:rPr>
        <w:t xml:space="preserve"> </w:t>
      </w:r>
      <w:r w:rsidRPr="008E711C">
        <w:rPr>
          <w:color w:val="221F1F"/>
          <w:spacing w:val="-1"/>
        </w:rPr>
        <w:t>File</w:t>
      </w:r>
      <w:r w:rsidRPr="00715486">
        <w:rPr>
          <w:color w:val="221F1F"/>
          <w:spacing w:val="-1"/>
          <w:lang w:val="ru-RU"/>
        </w:rPr>
        <w:t xml:space="preserve"> </w:t>
      </w:r>
      <w:r>
        <w:rPr>
          <w:color w:val="221F1F"/>
          <w:spacing w:val="-1"/>
          <w:lang w:val="ru-RU"/>
        </w:rPr>
        <w:t>(</w:t>
      </w:r>
      <w:r w:rsidRPr="00715486">
        <w:rPr>
          <w:color w:val="221F1F"/>
          <w:spacing w:val="-1"/>
          <w:lang w:val="ru-RU"/>
        </w:rPr>
        <w:t xml:space="preserve">Открыть файл </w:t>
      </w:r>
      <w:r>
        <w:rPr>
          <w:color w:val="221F1F"/>
          <w:spacing w:val="-1"/>
          <w:lang w:val="ru-RU"/>
        </w:rPr>
        <w:t>архива). Когда нажмете на эту кнопку</w:t>
      </w:r>
      <w:r w:rsidRPr="00715486">
        <w:rPr>
          <w:color w:val="221F1F"/>
          <w:spacing w:val="-1"/>
          <w:lang w:val="ru-RU"/>
        </w:rPr>
        <w:t>, вас спросят, хотите ли вы изм</w:t>
      </w:r>
      <w:r>
        <w:rPr>
          <w:color w:val="221F1F"/>
          <w:spacing w:val="-1"/>
          <w:lang w:val="ru-RU"/>
        </w:rPr>
        <w:t>енить существующие файлы архива</w:t>
      </w:r>
      <w:r w:rsidRPr="00715486">
        <w:rPr>
          <w:color w:val="221F1F"/>
          <w:spacing w:val="-1"/>
          <w:lang w:val="ru-RU"/>
        </w:rPr>
        <w:t xml:space="preserve">, которые являются </w:t>
      </w:r>
      <w:r w:rsidRPr="008E711C">
        <w:rPr>
          <w:color w:val="221F1F"/>
          <w:spacing w:val="-1"/>
        </w:rPr>
        <w:t>ARCHIVE</w:t>
      </w:r>
      <w:r w:rsidRPr="00E025FE">
        <w:rPr>
          <w:color w:val="221F1F"/>
          <w:spacing w:val="-1"/>
          <w:lang w:val="ru-RU"/>
        </w:rPr>
        <w:t>.</w:t>
      </w:r>
      <w:r w:rsidRPr="008E711C">
        <w:rPr>
          <w:color w:val="221F1F"/>
          <w:spacing w:val="-1"/>
        </w:rPr>
        <w:t>DAT</w:t>
      </w:r>
      <w:r w:rsidRPr="00E025FE">
        <w:rPr>
          <w:color w:val="221F1F"/>
          <w:spacing w:val="-1"/>
          <w:lang w:val="ru-RU"/>
        </w:rPr>
        <w:t xml:space="preserve"> </w:t>
      </w:r>
      <w:r>
        <w:rPr>
          <w:color w:val="221F1F"/>
          <w:spacing w:val="-1"/>
          <w:lang w:val="ru-RU"/>
        </w:rPr>
        <w:t>и</w:t>
      </w:r>
      <w:r w:rsidRPr="00E025FE">
        <w:rPr>
          <w:color w:val="221F1F"/>
          <w:spacing w:val="-1"/>
          <w:lang w:val="ru-RU"/>
        </w:rPr>
        <w:t xml:space="preserve"> </w:t>
      </w:r>
      <w:r w:rsidRPr="008E711C">
        <w:rPr>
          <w:color w:val="221F1F"/>
          <w:spacing w:val="-1"/>
        </w:rPr>
        <w:t>ARCHIVE</w:t>
      </w:r>
      <w:r w:rsidRPr="00E025FE">
        <w:rPr>
          <w:color w:val="221F1F"/>
          <w:spacing w:val="-1"/>
          <w:lang w:val="ru-RU"/>
        </w:rPr>
        <w:t>.</w:t>
      </w:r>
      <w:r w:rsidRPr="008E711C">
        <w:rPr>
          <w:color w:val="221F1F"/>
          <w:spacing w:val="-1"/>
        </w:rPr>
        <w:t>mdb</w:t>
      </w:r>
      <w:r w:rsidRPr="00715486">
        <w:rPr>
          <w:color w:val="221F1F"/>
          <w:spacing w:val="-1"/>
          <w:lang w:val="ru-RU"/>
        </w:rPr>
        <w:t xml:space="preserve">. Выберите файл </w:t>
      </w:r>
      <w:r w:rsidRPr="00715486">
        <w:rPr>
          <w:color w:val="221F1F"/>
          <w:spacing w:val="-1"/>
        </w:rPr>
        <w:t>Archive</w:t>
      </w:r>
      <w:r w:rsidRPr="00715486">
        <w:rPr>
          <w:color w:val="221F1F"/>
          <w:spacing w:val="-1"/>
          <w:lang w:val="ru-RU"/>
        </w:rPr>
        <w:t>.</w:t>
      </w:r>
      <w:r w:rsidRPr="00715486">
        <w:rPr>
          <w:color w:val="221F1F"/>
          <w:spacing w:val="-1"/>
        </w:rPr>
        <w:t>dat</w:t>
      </w:r>
      <w:r w:rsidRPr="00715486">
        <w:rPr>
          <w:color w:val="221F1F"/>
          <w:spacing w:val="-1"/>
          <w:lang w:val="ru-RU"/>
        </w:rPr>
        <w:t xml:space="preserve"> с именем </w:t>
      </w:r>
      <w:r w:rsidRPr="008E711C">
        <w:rPr>
          <w:color w:val="221F1F"/>
          <w:spacing w:val="-1"/>
        </w:rPr>
        <w:t>Pur</w:t>
      </w:r>
      <w:r w:rsidRPr="00C67067">
        <w:rPr>
          <w:color w:val="221F1F"/>
          <w:spacing w:val="-1"/>
          <w:lang w:val="ru-RU"/>
        </w:rPr>
        <w:t>[</w:t>
      </w:r>
      <w:r w:rsidRPr="008E711C">
        <w:rPr>
          <w:color w:val="221F1F"/>
          <w:spacing w:val="-1"/>
        </w:rPr>
        <w:t>date</w:t>
      </w:r>
      <w:r w:rsidRPr="00C67067">
        <w:rPr>
          <w:color w:val="221F1F"/>
          <w:spacing w:val="-1"/>
          <w:lang w:val="ru-RU"/>
        </w:rPr>
        <w:t xml:space="preserve">] </w:t>
      </w:r>
      <w:r w:rsidRPr="00715486">
        <w:rPr>
          <w:color w:val="221F1F"/>
          <w:spacing w:val="-1"/>
          <w:lang w:val="ru-RU"/>
        </w:rPr>
        <w:t xml:space="preserve">в названии. Выбранный вами файл </w:t>
      </w:r>
      <w:r>
        <w:rPr>
          <w:color w:val="221F1F"/>
          <w:spacing w:val="-1"/>
          <w:lang w:val="ru-RU"/>
        </w:rPr>
        <w:t>архива</w:t>
      </w:r>
      <w:r w:rsidRPr="00715486">
        <w:rPr>
          <w:color w:val="221F1F"/>
          <w:spacing w:val="-1"/>
          <w:lang w:val="ru-RU"/>
        </w:rPr>
        <w:t xml:space="preserve"> должен находиться в том же каталоге, что и исходный файл </w:t>
      </w:r>
      <w:r w:rsidRPr="00715486">
        <w:rPr>
          <w:color w:val="221F1F"/>
          <w:spacing w:val="-1"/>
        </w:rPr>
        <w:t>Archive</w:t>
      </w:r>
      <w:r w:rsidRPr="00715486">
        <w:rPr>
          <w:color w:val="221F1F"/>
          <w:spacing w:val="-1"/>
          <w:lang w:val="ru-RU"/>
        </w:rPr>
        <w:t>.</w:t>
      </w:r>
      <w:r w:rsidRPr="00715486">
        <w:rPr>
          <w:color w:val="221F1F"/>
          <w:spacing w:val="-1"/>
        </w:rPr>
        <w:t>dat</w:t>
      </w:r>
      <w:r w:rsidRPr="00715486">
        <w:rPr>
          <w:color w:val="221F1F"/>
          <w:spacing w:val="-1"/>
          <w:lang w:val="ru-RU"/>
        </w:rPr>
        <w:t xml:space="preserve">. После того, как вы выберете нужный файл, появится сообщение с указанием дат начала и окончания </w:t>
      </w:r>
      <w:r>
        <w:rPr>
          <w:color w:val="221F1F"/>
          <w:spacing w:val="-1"/>
          <w:lang w:val="ru-RU"/>
        </w:rPr>
        <w:t>архива</w:t>
      </w:r>
      <w:r w:rsidRPr="00715486">
        <w:rPr>
          <w:color w:val="221F1F"/>
          <w:spacing w:val="-1"/>
          <w:lang w:val="ru-RU"/>
        </w:rPr>
        <w:t>, содержа</w:t>
      </w:r>
      <w:r>
        <w:rPr>
          <w:color w:val="221F1F"/>
          <w:spacing w:val="-1"/>
          <w:lang w:val="ru-RU"/>
        </w:rPr>
        <w:t>щейся в выбранном вами файле. Не</w:t>
      </w:r>
      <w:r w:rsidRPr="00715486">
        <w:rPr>
          <w:color w:val="221F1F"/>
          <w:spacing w:val="-1"/>
          <w:lang w:val="ru-RU"/>
        </w:rPr>
        <w:t xml:space="preserve"> переходя в реальный режим</w:t>
      </w:r>
      <w:r w:rsidRPr="00C67067">
        <w:rPr>
          <w:color w:val="221F1F"/>
          <w:spacing w:val="-1"/>
          <w:lang w:val="ru-RU"/>
        </w:rPr>
        <w:t xml:space="preserve"> </w:t>
      </w:r>
      <w:r>
        <w:rPr>
          <w:color w:val="221F1F"/>
          <w:spacing w:val="-1"/>
          <w:lang w:val="ru-RU"/>
        </w:rPr>
        <w:t>(</w:t>
      </w:r>
      <w:r w:rsidRPr="008E711C">
        <w:rPr>
          <w:color w:val="221F1F"/>
          <w:spacing w:val="-1"/>
        </w:rPr>
        <w:t>Real</w:t>
      </w:r>
      <w:r w:rsidRPr="00C67067">
        <w:rPr>
          <w:color w:val="221F1F"/>
          <w:spacing w:val="-1"/>
          <w:lang w:val="ru-RU"/>
        </w:rPr>
        <w:t xml:space="preserve"> </w:t>
      </w:r>
      <w:r w:rsidRPr="008E711C">
        <w:rPr>
          <w:color w:val="221F1F"/>
          <w:spacing w:val="-1"/>
        </w:rPr>
        <w:t>Mode</w:t>
      </w:r>
      <w:r>
        <w:rPr>
          <w:color w:val="221F1F"/>
          <w:spacing w:val="-1"/>
          <w:lang w:val="ru-RU"/>
        </w:rPr>
        <w:t>)</w:t>
      </w:r>
      <w:r w:rsidRPr="00715486">
        <w:rPr>
          <w:color w:val="221F1F"/>
          <w:spacing w:val="-1"/>
          <w:lang w:val="ru-RU"/>
        </w:rPr>
        <w:t xml:space="preserve">, вы можете </w:t>
      </w:r>
      <w:r w:rsidRPr="00715486">
        <w:rPr>
          <w:color w:val="221F1F"/>
          <w:spacing w:val="-1"/>
          <w:lang w:val="ru-RU"/>
        </w:rPr>
        <w:lastRenderedPageBreak/>
        <w:t>перейти к точке</w:t>
      </w:r>
      <w:r>
        <w:rPr>
          <w:color w:val="221F1F"/>
          <w:spacing w:val="-1"/>
          <w:lang w:val="ru-RU"/>
        </w:rPr>
        <w:t xml:space="preserve"> </w:t>
      </w:r>
      <w:r w:rsidRPr="00715486">
        <w:rPr>
          <w:color w:val="221F1F"/>
          <w:spacing w:val="-1"/>
          <w:lang w:val="ru-RU"/>
        </w:rPr>
        <w:t xml:space="preserve">(точкам), чтобы просмотреть их </w:t>
      </w:r>
      <w:r>
        <w:rPr>
          <w:color w:val="221F1F"/>
          <w:spacing w:val="-1"/>
          <w:lang w:val="ru-RU"/>
        </w:rPr>
        <w:t>архив</w:t>
      </w:r>
      <w:r w:rsidRPr="00715486">
        <w:rPr>
          <w:color w:val="221F1F"/>
          <w:spacing w:val="-1"/>
          <w:lang w:val="ru-RU"/>
        </w:rPr>
        <w:t xml:space="preserve">. </w:t>
      </w:r>
      <w:r w:rsidRPr="00C67067">
        <w:rPr>
          <w:color w:val="221F1F"/>
          <w:spacing w:val="-1"/>
          <w:lang w:val="ru-RU"/>
        </w:rPr>
        <w:t xml:space="preserve">Помните, что это </w:t>
      </w:r>
      <w:r>
        <w:rPr>
          <w:color w:val="221F1F"/>
          <w:spacing w:val="-1"/>
          <w:lang w:val="ru-RU"/>
        </w:rPr>
        <w:t>делается только в режиме редактора (</w:t>
      </w:r>
      <w:r w:rsidRPr="003B5093">
        <w:rPr>
          <w:color w:val="221F1F"/>
          <w:spacing w:val="-1"/>
        </w:rPr>
        <w:t>Editor</w:t>
      </w:r>
      <w:r w:rsidRPr="00EB5BE6">
        <w:rPr>
          <w:color w:val="221F1F"/>
          <w:spacing w:val="-1"/>
          <w:lang w:val="ru-RU"/>
        </w:rPr>
        <w:t xml:space="preserve"> </w:t>
      </w:r>
      <w:r w:rsidRPr="003B5093">
        <w:rPr>
          <w:color w:val="221F1F"/>
          <w:spacing w:val="-1"/>
        </w:rPr>
        <w:t>Mode</w:t>
      </w:r>
      <w:r>
        <w:rPr>
          <w:color w:val="221F1F"/>
          <w:lang w:val="ru-RU"/>
        </w:rPr>
        <w:t>).</w:t>
      </w:r>
      <w:r w:rsidRPr="003B5093">
        <w:rPr>
          <w:color w:val="221F1F"/>
          <w:lang w:val="ru-RU"/>
        </w:rPr>
        <w:t xml:space="preserve"> </w:t>
      </w:r>
      <w:r w:rsidRPr="00C67067">
        <w:rPr>
          <w:color w:val="221F1F"/>
          <w:spacing w:val="-1"/>
          <w:lang w:val="ru-RU"/>
        </w:rPr>
        <w:t>Это невозможно сделать в РЕАЛЬНОМ режиме</w:t>
      </w:r>
      <w:r w:rsidRPr="00EB5BE6">
        <w:rPr>
          <w:color w:val="221F1F"/>
          <w:lang w:val="ru-RU"/>
        </w:rPr>
        <w:t xml:space="preserve"> </w:t>
      </w:r>
      <w:r>
        <w:rPr>
          <w:color w:val="221F1F"/>
          <w:lang w:val="ru-RU"/>
        </w:rPr>
        <w:t>(</w:t>
      </w:r>
      <w:r>
        <w:rPr>
          <w:color w:val="221F1F"/>
        </w:rPr>
        <w:t>REAL</w:t>
      </w:r>
      <w:r w:rsidRPr="00EB5BE6">
        <w:rPr>
          <w:color w:val="221F1F"/>
          <w:lang w:val="ru-RU"/>
        </w:rPr>
        <w:t xml:space="preserve"> </w:t>
      </w:r>
      <w:r>
        <w:rPr>
          <w:color w:val="221F1F"/>
        </w:rPr>
        <w:t>mode</w:t>
      </w:r>
      <w:r>
        <w:rPr>
          <w:color w:val="221F1F"/>
          <w:lang w:val="ru-RU"/>
        </w:rPr>
        <w:t>)</w:t>
      </w:r>
      <w:r w:rsidRPr="00C67067">
        <w:rPr>
          <w:color w:val="221F1F"/>
          <w:spacing w:val="-1"/>
          <w:lang w:val="ru-RU"/>
        </w:rPr>
        <w:t xml:space="preserve">, потому что </w:t>
      </w:r>
      <w:r>
        <w:rPr>
          <w:color w:val="221F1F"/>
          <w:spacing w:val="-1"/>
          <w:lang w:val="ru-RU"/>
        </w:rPr>
        <w:t xml:space="preserve">система </w:t>
      </w:r>
      <w:r w:rsidRPr="00C67067">
        <w:rPr>
          <w:color w:val="221F1F"/>
          <w:spacing w:val="-1"/>
        </w:rPr>
        <w:t>CBAS</w:t>
      </w:r>
      <w:r w:rsidRPr="00C67067">
        <w:rPr>
          <w:color w:val="221F1F"/>
          <w:spacing w:val="-1"/>
          <w:lang w:val="ru-RU"/>
        </w:rPr>
        <w:t xml:space="preserve"> активно записывает </w:t>
      </w:r>
      <w:r>
        <w:rPr>
          <w:color w:val="221F1F"/>
          <w:spacing w:val="-1"/>
          <w:lang w:val="ru-RU"/>
        </w:rPr>
        <w:t>архив</w:t>
      </w:r>
      <w:r w:rsidRPr="00C67067">
        <w:rPr>
          <w:color w:val="221F1F"/>
          <w:spacing w:val="-1"/>
          <w:lang w:val="ru-RU"/>
        </w:rPr>
        <w:t xml:space="preserve"> в файл, и </w:t>
      </w:r>
      <w:r>
        <w:rPr>
          <w:color w:val="221F1F"/>
          <w:spacing w:val="-1"/>
          <w:lang w:val="ru-RU"/>
        </w:rPr>
        <w:t xml:space="preserve">система </w:t>
      </w:r>
      <w:r w:rsidRPr="00C67067">
        <w:rPr>
          <w:color w:val="221F1F"/>
          <w:spacing w:val="-1"/>
        </w:rPr>
        <w:t>CBAS</w:t>
      </w:r>
      <w:r>
        <w:rPr>
          <w:color w:val="221F1F"/>
          <w:spacing w:val="-1"/>
          <w:lang w:val="ru-RU"/>
        </w:rPr>
        <w:t xml:space="preserve"> не может переключаться между файлами</w:t>
      </w:r>
      <w:r w:rsidRPr="00C67067">
        <w:rPr>
          <w:color w:val="221F1F"/>
          <w:spacing w:val="-1"/>
          <w:lang w:val="ru-RU"/>
        </w:rPr>
        <w:t xml:space="preserve"> во время записи. После того, как вы просмотрели и, возможно, распечатали нужные вам графики, перед переходом в реальный режим, вам нужно вернуться к кнопке </w:t>
      </w:r>
      <w:r>
        <w:rPr>
          <w:color w:val="221F1F"/>
        </w:rPr>
        <w:t>Open</w:t>
      </w:r>
      <w:r w:rsidRPr="0093264E">
        <w:rPr>
          <w:color w:val="221F1F"/>
          <w:lang w:val="ru-RU"/>
        </w:rPr>
        <w:t xml:space="preserve"> </w:t>
      </w:r>
      <w:r>
        <w:rPr>
          <w:color w:val="221F1F"/>
        </w:rPr>
        <w:t>History</w:t>
      </w:r>
      <w:r w:rsidRPr="0093264E">
        <w:rPr>
          <w:color w:val="221F1F"/>
          <w:lang w:val="ru-RU"/>
        </w:rPr>
        <w:t xml:space="preserve"> </w:t>
      </w:r>
      <w:r>
        <w:rPr>
          <w:color w:val="221F1F"/>
        </w:rPr>
        <w:t>File</w:t>
      </w:r>
      <w:r w:rsidRPr="00C67067">
        <w:rPr>
          <w:color w:val="221F1F"/>
          <w:spacing w:val="-1"/>
          <w:lang w:val="ru-RU"/>
        </w:rPr>
        <w:t xml:space="preserve"> </w:t>
      </w:r>
      <w:r>
        <w:rPr>
          <w:color w:val="221F1F"/>
          <w:spacing w:val="-1"/>
          <w:lang w:val="ru-RU"/>
        </w:rPr>
        <w:t>(</w:t>
      </w:r>
      <w:r w:rsidRPr="00C67067">
        <w:rPr>
          <w:color w:val="221F1F"/>
          <w:spacing w:val="-1"/>
          <w:lang w:val="ru-RU"/>
        </w:rPr>
        <w:t xml:space="preserve">Открыть файл </w:t>
      </w:r>
      <w:r>
        <w:rPr>
          <w:color w:val="221F1F"/>
          <w:spacing w:val="-1"/>
          <w:lang w:val="ru-RU"/>
        </w:rPr>
        <w:t>архива)</w:t>
      </w:r>
      <w:r w:rsidRPr="00C67067">
        <w:rPr>
          <w:color w:val="221F1F"/>
          <w:spacing w:val="-1"/>
          <w:lang w:val="ru-RU"/>
        </w:rPr>
        <w:t xml:space="preserve"> и вернуться к текущему архиву</w:t>
      </w:r>
      <w:r>
        <w:rPr>
          <w:color w:val="221F1F"/>
          <w:spacing w:val="-1"/>
          <w:lang w:val="ru-RU"/>
        </w:rPr>
        <w:t xml:space="preserve"> файлу</w:t>
      </w:r>
      <w:r w:rsidRPr="0093264E">
        <w:rPr>
          <w:color w:val="221F1F"/>
          <w:lang w:val="ru-RU"/>
        </w:rPr>
        <w:t xml:space="preserve"> </w:t>
      </w:r>
      <w:r>
        <w:rPr>
          <w:color w:val="221F1F"/>
        </w:rPr>
        <w:t>Archive</w:t>
      </w:r>
      <w:r w:rsidRPr="0093264E">
        <w:rPr>
          <w:color w:val="221F1F"/>
          <w:lang w:val="ru-RU"/>
        </w:rPr>
        <w:t xml:space="preserve">. </w:t>
      </w:r>
      <w:r>
        <w:rPr>
          <w:color w:val="221F1F"/>
        </w:rPr>
        <w:t>dat</w:t>
      </w:r>
      <w:r w:rsidRPr="0093264E">
        <w:rPr>
          <w:color w:val="221F1F"/>
          <w:spacing w:val="-1"/>
          <w:lang w:val="ru-RU"/>
        </w:rPr>
        <w:t xml:space="preserve"> </w:t>
      </w:r>
      <w:r>
        <w:rPr>
          <w:color w:val="221F1F"/>
        </w:rPr>
        <w:t>file</w:t>
      </w:r>
      <w:r>
        <w:rPr>
          <w:color w:val="221F1F"/>
          <w:spacing w:val="-1"/>
          <w:lang w:val="ru-RU"/>
        </w:rPr>
        <w:t>.</w:t>
      </w:r>
    </w:p>
    <w:p w14:paraId="0A5CCB59" w14:textId="77777777" w:rsidR="0033608E" w:rsidRPr="0093264E" w:rsidRDefault="0033608E" w:rsidP="0033608E">
      <w:pPr>
        <w:pStyle w:val="a3"/>
        <w:rPr>
          <w:lang w:val="ru-RU"/>
        </w:rPr>
      </w:pPr>
    </w:p>
    <w:p w14:paraId="24F1DBFE" w14:textId="77777777" w:rsidR="0033608E" w:rsidRPr="0093264E" w:rsidRDefault="0033608E" w:rsidP="0033608E">
      <w:pPr>
        <w:pStyle w:val="a3"/>
        <w:rPr>
          <w:lang w:val="ru-RU"/>
        </w:rPr>
      </w:pPr>
    </w:p>
    <w:p w14:paraId="6D915DC3" w14:textId="77777777" w:rsidR="0033608E" w:rsidRPr="00E35F91" w:rsidRDefault="0033608E" w:rsidP="0033608E">
      <w:pPr>
        <w:pStyle w:val="3"/>
        <w:spacing w:before="154"/>
        <w:jc w:val="both"/>
        <w:rPr>
          <w:lang w:val="ru-RU"/>
        </w:rPr>
      </w:pPr>
      <w:bookmarkStart w:id="170" w:name="Database_Maintenance"/>
      <w:bookmarkEnd w:id="170"/>
      <w:r>
        <w:rPr>
          <w:color w:val="221F1F"/>
          <w:lang w:val="ru-RU"/>
        </w:rPr>
        <w:t xml:space="preserve">Функция </w:t>
      </w:r>
      <w:r>
        <w:rPr>
          <w:color w:val="221F1F"/>
        </w:rPr>
        <w:t>Database</w:t>
      </w:r>
      <w:r w:rsidRPr="00E35F91">
        <w:rPr>
          <w:color w:val="221F1F"/>
          <w:spacing w:val="-7"/>
          <w:lang w:val="ru-RU"/>
        </w:rPr>
        <w:t xml:space="preserve"> </w:t>
      </w:r>
      <w:r>
        <w:rPr>
          <w:color w:val="221F1F"/>
        </w:rPr>
        <w:t>Maintenance</w:t>
      </w:r>
      <w:r>
        <w:rPr>
          <w:color w:val="221F1F"/>
          <w:lang w:val="ru-RU"/>
        </w:rPr>
        <w:t xml:space="preserve"> (Обслуживание базы данных)</w:t>
      </w:r>
    </w:p>
    <w:p w14:paraId="7CC6EE68" w14:textId="77777777" w:rsidR="0033608E" w:rsidRPr="00E35F91" w:rsidRDefault="0033608E" w:rsidP="0033608E">
      <w:pPr>
        <w:pStyle w:val="a3"/>
        <w:spacing w:before="245"/>
        <w:ind w:left="307"/>
        <w:jc w:val="both"/>
        <w:rPr>
          <w:lang w:val="ru-RU"/>
        </w:rPr>
      </w:pPr>
      <w:r w:rsidRPr="00E35F91">
        <w:rPr>
          <w:color w:val="221F1F"/>
          <w:lang w:val="ru-RU"/>
        </w:rPr>
        <w:t>Подробные инструкции приведены в главе 5, раздел 5 - Утилиты для баз данных.</w:t>
      </w:r>
    </w:p>
    <w:p w14:paraId="76B513A0" w14:textId="77777777" w:rsidR="0033608E" w:rsidRPr="00E35F91" w:rsidRDefault="0033608E" w:rsidP="0033608E">
      <w:pPr>
        <w:pStyle w:val="a3"/>
        <w:rPr>
          <w:lang w:val="ru-RU"/>
        </w:rPr>
      </w:pPr>
    </w:p>
    <w:p w14:paraId="1BBEC71B" w14:textId="77777777" w:rsidR="0033608E" w:rsidRPr="00E35F91" w:rsidRDefault="0033608E" w:rsidP="0033608E">
      <w:pPr>
        <w:pStyle w:val="a3"/>
        <w:rPr>
          <w:lang w:val="ru-RU"/>
        </w:rPr>
      </w:pPr>
    </w:p>
    <w:p w14:paraId="00E91288" w14:textId="77777777" w:rsidR="0033608E" w:rsidRPr="007929AE" w:rsidRDefault="0033608E" w:rsidP="0033608E">
      <w:pPr>
        <w:pStyle w:val="a3"/>
        <w:spacing w:before="245"/>
        <w:ind w:left="307"/>
        <w:jc w:val="both"/>
        <w:rPr>
          <w:rFonts w:ascii="Arial" w:eastAsia="Arial" w:hAnsi="Arial" w:cs="Arial"/>
          <w:b/>
          <w:bCs/>
          <w:color w:val="221F1F"/>
          <w:sz w:val="28"/>
          <w:szCs w:val="28"/>
        </w:rPr>
      </w:pPr>
      <w:r>
        <w:rPr>
          <w:rFonts w:ascii="Arial" w:eastAsia="Arial" w:hAnsi="Arial" w:cs="Arial"/>
          <w:b/>
          <w:bCs/>
          <w:color w:val="221F1F"/>
          <w:sz w:val="28"/>
          <w:szCs w:val="28"/>
          <w:lang w:val="ru-RU"/>
        </w:rPr>
        <w:t>Функция</w:t>
      </w:r>
      <w:r w:rsidRPr="007929AE">
        <w:rPr>
          <w:rFonts w:ascii="Arial" w:eastAsia="Arial" w:hAnsi="Arial" w:cs="Arial"/>
          <w:b/>
          <w:bCs/>
          <w:color w:val="221F1F"/>
          <w:sz w:val="28"/>
          <w:szCs w:val="28"/>
        </w:rPr>
        <w:t xml:space="preserve"> Formulas and Calculations (</w:t>
      </w:r>
      <w:r w:rsidRPr="00CC732D">
        <w:rPr>
          <w:rFonts w:ascii="Arial" w:eastAsia="Arial" w:hAnsi="Arial" w:cs="Arial"/>
          <w:b/>
          <w:bCs/>
          <w:color w:val="221F1F"/>
          <w:sz w:val="28"/>
          <w:szCs w:val="28"/>
          <w:lang w:val="ru-RU"/>
        </w:rPr>
        <w:t>Формулы</w:t>
      </w:r>
      <w:r w:rsidRPr="007929AE">
        <w:rPr>
          <w:rFonts w:ascii="Arial" w:eastAsia="Arial" w:hAnsi="Arial" w:cs="Arial"/>
          <w:b/>
          <w:bCs/>
          <w:color w:val="221F1F"/>
          <w:sz w:val="28"/>
          <w:szCs w:val="28"/>
        </w:rPr>
        <w:t xml:space="preserve"> </w:t>
      </w:r>
      <w:r w:rsidRPr="00CC732D">
        <w:rPr>
          <w:rFonts w:ascii="Arial" w:eastAsia="Arial" w:hAnsi="Arial" w:cs="Arial"/>
          <w:b/>
          <w:bCs/>
          <w:color w:val="221F1F"/>
          <w:sz w:val="28"/>
          <w:szCs w:val="28"/>
          <w:lang w:val="ru-RU"/>
        </w:rPr>
        <w:t>и</w:t>
      </w:r>
      <w:r w:rsidRPr="007929AE">
        <w:rPr>
          <w:rFonts w:ascii="Arial" w:eastAsia="Arial" w:hAnsi="Arial" w:cs="Arial"/>
          <w:b/>
          <w:bCs/>
          <w:color w:val="221F1F"/>
          <w:sz w:val="28"/>
          <w:szCs w:val="28"/>
        </w:rPr>
        <w:t xml:space="preserve"> </w:t>
      </w:r>
      <w:r w:rsidRPr="00CC732D">
        <w:rPr>
          <w:rFonts w:ascii="Arial" w:eastAsia="Arial" w:hAnsi="Arial" w:cs="Arial"/>
          <w:b/>
          <w:bCs/>
          <w:color w:val="221F1F"/>
          <w:sz w:val="28"/>
          <w:szCs w:val="28"/>
          <w:lang w:val="ru-RU"/>
        </w:rPr>
        <w:t>расчеты</w:t>
      </w:r>
      <w:r w:rsidRPr="007929AE">
        <w:rPr>
          <w:rFonts w:ascii="Arial" w:eastAsia="Arial" w:hAnsi="Arial" w:cs="Arial"/>
          <w:b/>
          <w:bCs/>
          <w:color w:val="221F1F"/>
          <w:sz w:val="28"/>
          <w:szCs w:val="28"/>
        </w:rPr>
        <w:t>)</w:t>
      </w:r>
    </w:p>
    <w:p w14:paraId="087895F8" w14:textId="77777777" w:rsidR="0033608E" w:rsidRPr="00CC732D" w:rsidRDefault="0033608E" w:rsidP="0033608E">
      <w:pPr>
        <w:pStyle w:val="a3"/>
        <w:spacing w:before="245"/>
        <w:ind w:left="307"/>
        <w:jc w:val="both"/>
        <w:rPr>
          <w:lang w:val="ru-RU"/>
        </w:rPr>
      </w:pPr>
      <w:r w:rsidRPr="00CC732D">
        <w:rPr>
          <w:color w:val="221F1F"/>
          <w:lang w:val="ru-RU"/>
        </w:rPr>
        <w:t xml:space="preserve">Приведены формулы для расчета размера воздуховода, а также для расчетов </w:t>
      </w:r>
      <w:r w:rsidRPr="00CC732D">
        <w:rPr>
          <w:color w:val="221F1F"/>
        </w:rPr>
        <w:t>CFM</w:t>
      </w:r>
      <w:r w:rsidRPr="00CC732D">
        <w:rPr>
          <w:color w:val="221F1F"/>
          <w:lang w:val="ru-RU"/>
        </w:rPr>
        <w:t>.</w:t>
      </w:r>
    </w:p>
    <w:p w14:paraId="151E052B" w14:textId="77777777" w:rsidR="0033608E" w:rsidRPr="00CC732D" w:rsidRDefault="0033608E" w:rsidP="0033608E">
      <w:pPr>
        <w:pStyle w:val="a3"/>
        <w:spacing w:before="1"/>
        <w:rPr>
          <w:sz w:val="18"/>
          <w:lang w:val="ru-RU"/>
        </w:rPr>
      </w:pPr>
      <w:r>
        <w:rPr>
          <w:noProof/>
          <w:lang w:val="ru-RU" w:eastAsia="ru-RU"/>
        </w:rPr>
        <w:drawing>
          <wp:anchor distT="0" distB="0" distL="0" distR="0" simplePos="0" relativeHeight="251700224" behindDoc="0" locked="0" layoutInCell="1" allowOverlap="1" wp14:anchorId="162EAC68" wp14:editId="1798D871">
            <wp:simplePos x="0" y="0"/>
            <wp:positionH relativeFrom="page">
              <wp:posOffset>461645</wp:posOffset>
            </wp:positionH>
            <wp:positionV relativeFrom="paragraph">
              <wp:posOffset>155947</wp:posOffset>
            </wp:positionV>
            <wp:extent cx="4417435" cy="3763517"/>
            <wp:effectExtent l="0" t="0" r="0" b="0"/>
            <wp:wrapTopAndBottom/>
            <wp:docPr id="199"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8.png"/>
                    <pic:cNvPicPr/>
                  </pic:nvPicPr>
                  <pic:blipFill>
                    <a:blip r:embed="rId196" cstate="print"/>
                    <a:stretch>
                      <a:fillRect/>
                    </a:stretch>
                  </pic:blipFill>
                  <pic:spPr>
                    <a:xfrm>
                      <a:off x="0" y="0"/>
                      <a:ext cx="4417435" cy="3763517"/>
                    </a:xfrm>
                    <a:prstGeom prst="rect">
                      <a:avLst/>
                    </a:prstGeom>
                  </pic:spPr>
                </pic:pic>
              </a:graphicData>
            </a:graphic>
          </wp:anchor>
        </w:drawing>
      </w:r>
    </w:p>
    <w:p w14:paraId="3BB8F8D5" w14:textId="77777777" w:rsidR="0033608E" w:rsidRPr="00CC732D" w:rsidRDefault="0033608E" w:rsidP="0033608E">
      <w:pPr>
        <w:rPr>
          <w:sz w:val="18"/>
          <w:lang w:val="ru-RU"/>
        </w:rPr>
        <w:sectPr w:rsidR="0033608E" w:rsidRPr="00CC732D" w:rsidSect="00010A9E">
          <w:footerReference w:type="default" r:id="rId197"/>
          <w:pgSz w:w="12240" w:h="15840"/>
          <w:pgMar w:top="560" w:right="360" w:bottom="1000" w:left="420" w:header="0" w:footer="802" w:gutter="0"/>
          <w:cols w:space="720"/>
        </w:sectPr>
      </w:pPr>
    </w:p>
    <w:p w14:paraId="422EDA09" w14:textId="77777777" w:rsidR="0033608E" w:rsidRDefault="0033608E" w:rsidP="0033608E">
      <w:pPr>
        <w:pStyle w:val="a3"/>
        <w:ind w:left="307"/>
        <w:rPr>
          <w:sz w:val="20"/>
        </w:rPr>
      </w:pPr>
      <w:r>
        <w:rPr>
          <w:noProof/>
          <w:sz w:val="20"/>
          <w:lang w:val="ru-RU" w:eastAsia="ru-RU"/>
        </w:rPr>
        <w:lastRenderedPageBreak/>
        <w:drawing>
          <wp:inline distT="0" distB="0" distL="0" distR="0" wp14:anchorId="5DB4258A" wp14:editId="63110BB4">
            <wp:extent cx="5479457" cy="2857500"/>
            <wp:effectExtent l="0" t="0" r="0" b="0"/>
            <wp:docPr id="20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9.png"/>
                    <pic:cNvPicPr/>
                  </pic:nvPicPr>
                  <pic:blipFill>
                    <a:blip r:embed="rId198" cstate="print"/>
                    <a:stretch>
                      <a:fillRect/>
                    </a:stretch>
                  </pic:blipFill>
                  <pic:spPr>
                    <a:xfrm>
                      <a:off x="0" y="0"/>
                      <a:ext cx="5479457" cy="2857500"/>
                    </a:xfrm>
                    <a:prstGeom prst="rect">
                      <a:avLst/>
                    </a:prstGeom>
                  </pic:spPr>
                </pic:pic>
              </a:graphicData>
            </a:graphic>
          </wp:inline>
        </w:drawing>
      </w:r>
    </w:p>
    <w:p w14:paraId="1A6F548D" w14:textId="77777777" w:rsidR="0033608E" w:rsidRDefault="0033608E" w:rsidP="0033608E">
      <w:pPr>
        <w:pStyle w:val="a3"/>
        <w:rPr>
          <w:sz w:val="20"/>
        </w:rPr>
      </w:pPr>
    </w:p>
    <w:p w14:paraId="3C0B716D" w14:textId="77777777" w:rsidR="0033608E" w:rsidRDefault="0033608E" w:rsidP="0033608E">
      <w:pPr>
        <w:pStyle w:val="a3"/>
        <w:rPr>
          <w:sz w:val="19"/>
        </w:rPr>
      </w:pPr>
    </w:p>
    <w:p w14:paraId="1E0B3206" w14:textId="77777777" w:rsidR="0033608E" w:rsidRPr="007828FD" w:rsidRDefault="0033608E" w:rsidP="0033608E">
      <w:pPr>
        <w:pStyle w:val="3"/>
        <w:spacing w:before="92"/>
        <w:rPr>
          <w:lang w:val="ru-RU"/>
        </w:rPr>
      </w:pPr>
      <w:bookmarkStart w:id="171" w:name="Channel_Statistics"/>
      <w:bookmarkEnd w:id="171"/>
      <w:r>
        <w:rPr>
          <w:color w:val="221F1F"/>
          <w:lang w:val="ru-RU"/>
        </w:rPr>
        <w:t xml:space="preserve">Функция </w:t>
      </w:r>
      <w:r>
        <w:rPr>
          <w:color w:val="221F1F"/>
        </w:rPr>
        <w:t>Channel</w:t>
      </w:r>
      <w:r w:rsidRPr="007828FD">
        <w:rPr>
          <w:color w:val="221F1F"/>
          <w:spacing w:val="-10"/>
          <w:lang w:val="ru-RU"/>
        </w:rPr>
        <w:t xml:space="preserve"> </w:t>
      </w:r>
      <w:r>
        <w:rPr>
          <w:color w:val="221F1F"/>
        </w:rPr>
        <w:t>Statistics</w:t>
      </w:r>
      <w:r>
        <w:rPr>
          <w:color w:val="221F1F"/>
          <w:lang w:val="ru-RU"/>
        </w:rPr>
        <w:t xml:space="preserve"> (Статистика каналов)</w:t>
      </w:r>
    </w:p>
    <w:p w14:paraId="2E8AD856" w14:textId="77777777" w:rsidR="0033608E" w:rsidRPr="007828FD" w:rsidRDefault="0033608E" w:rsidP="0033608E">
      <w:pPr>
        <w:pStyle w:val="a3"/>
        <w:spacing w:before="245"/>
        <w:ind w:left="306" w:right="567"/>
        <w:jc w:val="both"/>
        <w:rPr>
          <w:lang w:val="ru-RU"/>
        </w:rPr>
      </w:pPr>
      <w:r>
        <w:rPr>
          <w:color w:val="221F1F"/>
          <w:lang w:val="ru-RU"/>
        </w:rPr>
        <w:t xml:space="preserve">В этом разделе представлена статистика передачи байтов в реальном времени при сканировании каналов </w:t>
      </w:r>
      <w:r>
        <w:rPr>
          <w:color w:val="221F1F"/>
        </w:rPr>
        <w:t>TCP</w:t>
      </w:r>
      <w:r w:rsidRPr="007828FD">
        <w:rPr>
          <w:color w:val="221F1F"/>
          <w:lang w:val="ru-RU"/>
        </w:rPr>
        <w:t>/</w:t>
      </w:r>
      <w:r>
        <w:rPr>
          <w:color w:val="221F1F"/>
        </w:rPr>
        <w:t>IP</w:t>
      </w:r>
      <w:r w:rsidRPr="007828FD">
        <w:rPr>
          <w:color w:val="221F1F"/>
          <w:lang w:val="ru-RU"/>
        </w:rPr>
        <w:t xml:space="preserve">. </w:t>
      </w:r>
      <w:r>
        <w:rPr>
          <w:color w:val="221F1F"/>
          <w:lang w:val="ru-RU"/>
        </w:rPr>
        <w:t>Никакая конфигурация не требуется. Это в основном инструмент для устранения неполадок, и он доступен только в реальном режиме (</w:t>
      </w:r>
      <w:r>
        <w:rPr>
          <w:color w:val="221F1F"/>
        </w:rPr>
        <w:t>Real</w:t>
      </w:r>
      <w:r w:rsidRPr="007828FD">
        <w:rPr>
          <w:color w:val="221F1F"/>
          <w:lang w:val="ru-RU"/>
        </w:rPr>
        <w:t xml:space="preserve"> </w:t>
      </w:r>
      <w:r>
        <w:rPr>
          <w:color w:val="221F1F"/>
        </w:rPr>
        <w:t>Mode</w:t>
      </w:r>
      <w:r>
        <w:rPr>
          <w:color w:val="221F1F"/>
          <w:lang w:val="ru-RU"/>
        </w:rPr>
        <w:t>)</w:t>
      </w:r>
      <w:r w:rsidRPr="007828FD">
        <w:rPr>
          <w:color w:val="221F1F"/>
          <w:lang w:val="ru-RU"/>
        </w:rPr>
        <w:t>.</w:t>
      </w:r>
    </w:p>
    <w:p w14:paraId="1F9A3203" w14:textId="77777777" w:rsidR="0033608E" w:rsidRPr="007828FD" w:rsidRDefault="0033608E" w:rsidP="0033608E">
      <w:pPr>
        <w:pStyle w:val="a3"/>
        <w:rPr>
          <w:lang w:val="ru-RU"/>
        </w:rPr>
      </w:pPr>
    </w:p>
    <w:p w14:paraId="797D5D9A" w14:textId="77777777" w:rsidR="0033608E" w:rsidRPr="007828FD" w:rsidRDefault="0033608E" w:rsidP="0033608E">
      <w:pPr>
        <w:pStyle w:val="a3"/>
        <w:spacing w:before="11"/>
        <w:rPr>
          <w:sz w:val="19"/>
          <w:lang w:val="ru-RU"/>
        </w:rPr>
      </w:pPr>
    </w:p>
    <w:p w14:paraId="597CC5D8" w14:textId="77777777" w:rsidR="0033608E" w:rsidRPr="001B7DBE" w:rsidRDefault="0033608E" w:rsidP="0033608E">
      <w:pPr>
        <w:pStyle w:val="3"/>
        <w:spacing w:before="1"/>
        <w:rPr>
          <w:lang w:val="ru-RU"/>
        </w:rPr>
      </w:pPr>
      <w:bookmarkStart w:id="172" w:name="BASnet_Controller_Information"/>
      <w:bookmarkEnd w:id="172"/>
      <w:r>
        <w:rPr>
          <w:color w:val="221F1F"/>
          <w:lang w:val="ru-RU"/>
        </w:rPr>
        <w:t xml:space="preserve">Функция </w:t>
      </w:r>
      <w:r>
        <w:rPr>
          <w:color w:val="221F1F"/>
        </w:rPr>
        <w:t>BASnet</w:t>
      </w:r>
      <w:r w:rsidRPr="003F4800">
        <w:rPr>
          <w:color w:val="221F1F"/>
          <w:spacing w:val="-8"/>
          <w:lang w:val="ru-RU"/>
        </w:rPr>
        <w:t xml:space="preserve"> </w:t>
      </w:r>
      <w:r>
        <w:rPr>
          <w:color w:val="221F1F"/>
        </w:rPr>
        <w:t>Controller</w:t>
      </w:r>
      <w:r w:rsidRPr="003F4800">
        <w:rPr>
          <w:color w:val="221F1F"/>
          <w:spacing w:val="-7"/>
          <w:lang w:val="ru-RU"/>
        </w:rPr>
        <w:t xml:space="preserve"> </w:t>
      </w:r>
      <w:r>
        <w:rPr>
          <w:color w:val="221F1F"/>
        </w:rPr>
        <w:t>Information</w:t>
      </w:r>
      <w:r>
        <w:rPr>
          <w:color w:val="221F1F"/>
          <w:lang w:val="ru-RU"/>
        </w:rPr>
        <w:t xml:space="preserve"> (</w:t>
      </w:r>
      <w:r w:rsidRPr="003F4800">
        <w:rPr>
          <w:color w:val="221F1F"/>
          <w:lang w:val="ru-RU"/>
        </w:rPr>
        <w:t>Информация о контроллере Bacnet</w:t>
      </w:r>
      <w:r>
        <w:rPr>
          <w:color w:val="221F1F"/>
          <w:lang w:val="ru-RU"/>
        </w:rPr>
        <w:t>)</w:t>
      </w:r>
    </w:p>
    <w:p w14:paraId="22BED4B3" w14:textId="77777777" w:rsidR="0033608E" w:rsidRPr="003F4800" w:rsidRDefault="0033608E" w:rsidP="0033608E">
      <w:pPr>
        <w:pStyle w:val="a3"/>
        <w:spacing w:before="245" w:line="278" w:lineRule="auto"/>
        <w:ind w:left="307"/>
        <w:rPr>
          <w:lang w:val="ru-RU"/>
        </w:rPr>
      </w:pPr>
      <w:r w:rsidRPr="003F4800">
        <w:rPr>
          <w:color w:val="221F1F"/>
          <w:lang w:val="ru-RU"/>
        </w:rPr>
        <w:t xml:space="preserve">Это еще одна расширенная функция, которую не следует использовать без надлежащей подготовки или без рекомендаций службы поддержки </w:t>
      </w:r>
      <w:r w:rsidRPr="003F4800">
        <w:rPr>
          <w:color w:val="221F1F"/>
        </w:rPr>
        <w:t>Computrols</w:t>
      </w:r>
      <w:r w:rsidRPr="003F4800">
        <w:rPr>
          <w:color w:val="221F1F"/>
          <w:lang w:val="ru-RU"/>
        </w:rPr>
        <w:t>.</w:t>
      </w:r>
    </w:p>
    <w:p w14:paraId="0DF299B8" w14:textId="77777777" w:rsidR="0033608E" w:rsidRPr="003F4800" w:rsidRDefault="0033608E" w:rsidP="0033608E">
      <w:pPr>
        <w:pStyle w:val="a3"/>
        <w:rPr>
          <w:lang w:val="ru-RU"/>
        </w:rPr>
      </w:pPr>
    </w:p>
    <w:p w14:paraId="2EFFCE49" w14:textId="77777777" w:rsidR="0033608E" w:rsidRPr="0062302E" w:rsidRDefault="0033608E" w:rsidP="0033608E">
      <w:pPr>
        <w:pStyle w:val="3"/>
        <w:spacing w:before="147"/>
      </w:pPr>
      <w:bookmarkStart w:id="173" w:name="CBAS_Version"/>
      <w:bookmarkEnd w:id="173"/>
      <w:r>
        <w:rPr>
          <w:color w:val="221F1F"/>
          <w:lang w:val="ru-RU"/>
        </w:rPr>
        <w:t>Функция</w:t>
      </w:r>
      <w:r w:rsidRPr="0062302E">
        <w:rPr>
          <w:color w:val="221F1F"/>
        </w:rPr>
        <w:t xml:space="preserve"> </w:t>
      </w:r>
      <w:r>
        <w:rPr>
          <w:color w:val="221F1F"/>
        </w:rPr>
        <w:t>CBAS</w:t>
      </w:r>
      <w:r>
        <w:rPr>
          <w:color w:val="221F1F"/>
          <w:spacing w:val="-4"/>
        </w:rPr>
        <w:t xml:space="preserve"> </w:t>
      </w:r>
      <w:r>
        <w:rPr>
          <w:color w:val="221F1F"/>
        </w:rPr>
        <w:t>Version</w:t>
      </w:r>
      <w:r w:rsidRPr="0062302E">
        <w:rPr>
          <w:color w:val="221F1F"/>
        </w:rPr>
        <w:t xml:space="preserve"> (</w:t>
      </w:r>
      <w:r>
        <w:rPr>
          <w:color w:val="221F1F"/>
          <w:lang w:val="ru-RU"/>
        </w:rPr>
        <w:t>Версия</w:t>
      </w:r>
      <w:r w:rsidRPr="0062302E">
        <w:rPr>
          <w:color w:val="221F1F"/>
        </w:rPr>
        <w:t xml:space="preserve"> </w:t>
      </w:r>
      <w:r>
        <w:rPr>
          <w:color w:val="221F1F"/>
        </w:rPr>
        <w:t>CBAS</w:t>
      </w:r>
      <w:r w:rsidRPr="0062302E">
        <w:rPr>
          <w:color w:val="221F1F"/>
        </w:rPr>
        <w:t>)</w:t>
      </w:r>
    </w:p>
    <w:p w14:paraId="269980F7" w14:textId="77777777" w:rsidR="0033608E" w:rsidRPr="0062302E" w:rsidRDefault="0033608E" w:rsidP="0033608E">
      <w:pPr>
        <w:pStyle w:val="a3"/>
        <w:spacing w:before="247"/>
        <w:ind w:left="307"/>
        <w:rPr>
          <w:lang w:val="ru-RU"/>
        </w:rPr>
      </w:pPr>
      <w:r>
        <w:rPr>
          <w:color w:val="221F1F"/>
          <w:lang w:val="ru-RU"/>
        </w:rPr>
        <w:t>Предоставляет информацию о версии программного обеспечения системы</w:t>
      </w:r>
      <w:r w:rsidRPr="0062302E">
        <w:rPr>
          <w:color w:val="221F1F"/>
          <w:spacing w:val="-2"/>
          <w:lang w:val="ru-RU"/>
        </w:rPr>
        <w:t xml:space="preserve"> </w:t>
      </w:r>
      <w:r>
        <w:rPr>
          <w:color w:val="221F1F"/>
        </w:rPr>
        <w:t>CBAS</w:t>
      </w:r>
      <w:r>
        <w:rPr>
          <w:color w:val="221F1F"/>
          <w:spacing w:val="-1"/>
          <w:lang w:val="ru-RU"/>
        </w:rPr>
        <w:t>, которую вы используете.</w:t>
      </w:r>
    </w:p>
    <w:p w14:paraId="69F55147" w14:textId="77777777" w:rsidR="0033608E" w:rsidRPr="0062302E" w:rsidRDefault="0033608E" w:rsidP="0033608E">
      <w:pPr>
        <w:pStyle w:val="a3"/>
        <w:rPr>
          <w:lang w:val="ru-RU"/>
        </w:rPr>
      </w:pPr>
    </w:p>
    <w:p w14:paraId="033C10ED" w14:textId="77777777" w:rsidR="0033608E" w:rsidRPr="00D75A6C" w:rsidRDefault="0033608E" w:rsidP="0033608E">
      <w:pPr>
        <w:pStyle w:val="3"/>
        <w:spacing w:before="196"/>
        <w:rPr>
          <w:lang w:val="ru-RU"/>
        </w:rPr>
      </w:pPr>
      <w:r>
        <w:rPr>
          <w:color w:val="221F1F"/>
          <w:lang w:val="ru-RU"/>
        </w:rPr>
        <w:t xml:space="preserve">Функция </w:t>
      </w:r>
      <w:r>
        <w:rPr>
          <w:color w:val="221F1F"/>
        </w:rPr>
        <w:t>Close</w:t>
      </w:r>
      <w:r w:rsidRPr="00D75A6C">
        <w:rPr>
          <w:color w:val="221F1F"/>
          <w:spacing w:val="-5"/>
          <w:lang w:val="ru-RU"/>
        </w:rPr>
        <w:t xml:space="preserve"> </w:t>
      </w:r>
      <w:r>
        <w:rPr>
          <w:color w:val="221F1F"/>
        </w:rPr>
        <w:t>Database</w:t>
      </w:r>
      <w:r>
        <w:rPr>
          <w:color w:val="221F1F"/>
          <w:lang w:val="ru-RU"/>
        </w:rPr>
        <w:t xml:space="preserve"> (Закрыть базу данных)</w:t>
      </w:r>
    </w:p>
    <w:p w14:paraId="3261F870" w14:textId="77777777" w:rsidR="0033608E" w:rsidRPr="00D75A6C" w:rsidRDefault="0033608E" w:rsidP="0033608E">
      <w:pPr>
        <w:pStyle w:val="a3"/>
        <w:spacing w:before="248" w:line="276" w:lineRule="auto"/>
        <w:ind w:left="307" w:right="358"/>
        <w:rPr>
          <w:lang w:val="ru-RU"/>
        </w:rPr>
      </w:pPr>
      <w:r>
        <w:rPr>
          <w:color w:val="221F1F"/>
          <w:lang w:val="ru-RU"/>
        </w:rPr>
        <w:t>Это</w:t>
      </w:r>
      <w:r w:rsidRPr="00D75A6C">
        <w:rPr>
          <w:color w:val="221F1F"/>
          <w:lang w:val="ru-RU"/>
        </w:rPr>
        <w:t xml:space="preserve"> </w:t>
      </w:r>
      <w:r>
        <w:rPr>
          <w:color w:val="221F1F"/>
          <w:lang w:val="ru-RU"/>
        </w:rPr>
        <w:t>первый</w:t>
      </w:r>
      <w:r w:rsidRPr="00D75A6C">
        <w:rPr>
          <w:color w:val="221F1F"/>
          <w:lang w:val="ru-RU"/>
        </w:rPr>
        <w:t xml:space="preserve"> </w:t>
      </w:r>
      <w:r>
        <w:rPr>
          <w:color w:val="221F1F"/>
          <w:lang w:val="ru-RU"/>
        </w:rPr>
        <w:t>шаг</w:t>
      </w:r>
      <w:r w:rsidRPr="00D75A6C">
        <w:rPr>
          <w:color w:val="221F1F"/>
          <w:lang w:val="ru-RU"/>
        </w:rPr>
        <w:t xml:space="preserve"> </w:t>
      </w:r>
      <w:r>
        <w:rPr>
          <w:color w:val="221F1F"/>
          <w:lang w:val="ru-RU"/>
        </w:rPr>
        <w:t>при</w:t>
      </w:r>
      <w:r w:rsidRPr="00D75A6C">
        <w:rPr>
          <w:color w:val="221F1F"/>
          <w:lang w:val="ru-RU"/>
        </w:rPr>
        <w:t xml:space="preserve"> </w:t>
      </w:r>
      <w:r>
        <w:rPr>
          <w:color w:val="221F1F"/>
          <w:lang w:val="ru-RU"/>
        </w:rPr>
        <w:t>открытии другой базы данных или той же базы данных в другом режиме. Для</w:t>
      </w:r>
      <w:r w:rsidRPr="001312E7">
        <w:rPr>
          <w:color w:val="221F1F"/>
          <w:lang w:val="ru-RU"/>
        </w:rPr>
        <w:t xml:space="preserve"> </w:t>
      </w:r>
      <w:r>
        <w:rPr>
          <w:color w:val="221F1F"/>
          <w:lang w:val="ru-RU"/>
        </w:rPr>
        <w:t>получения</w:t>
      </w:r>
      <w:r w:rsidRPr="001312E7">
        <w:rPr>
          <w:color w:val="221F1F"/>
          <w:lang w:val="ru-RU"/>
        </w:rPr>
        <w:t xml:space="preserve"> </w:t>
      </w:r>
      <w:r>
        <w:rPr>
          <w:color w:val="221F1F"/>
          <w:lang w:val="ru-RU"/>
        </w:rPr>
        <w:t>полных</w:t>
      </w:r>
      <w:r w:rsidRPr="001312E7">
        <w:rPr>
          <w:color w:val="221F1F"/>
          <w:lang w:val="ru-RU"/>
        </w:rPr>
        <w:t xml:space="preserve"> </w:t>
      </w:r>
      <w:r>
        <w:rPr>
          <w:color w:val="221F1F"/>
          <w:lang w:val="ru-RU"/>
        </w:rPr>
        <w:t>инструкций</w:t>
      </w:r>
      <w:r w:rsidRPr="001312E7">
        <w:rPr>
          <w:color w:val="221F1F"/>
          <w:lang w:val="ru-RU"/>
        </w:rPr>
        <w:t xml:space="preserve"> </w:t>
      </w:r>
      <w:r>
        <w:rPr>
          <w:color w:val="221F1F"/>
          <w:lang w:val="ru-RU"/>
        </w:rPr>
        <w:t>смотрите</w:t>
      </w:r>
      <w:r w:rsidRPr="001312E7">
        <w:rPr>
          <w:color w:val="221F1F"/>
          <w:lang w:val="ru-RU"/>
        </w:rPr>
        <w:t xml:space="preserve"> </w:t>
      </w:r>
      <w:r>
        <w:rPr>
          <w:color w:val="221F1F"/>
          <w:lang w:val="ru-RU"/>
        </w:rPr>
        <w:t>раздел</w:t>
      </w:r>
      <w:r w:rsidRPr="001312E7">
        <w:rPr>
          <w:color w:val="221F1F"/>
          <w:lang w:val="ru-RU"/>
        </w:rPr>
        <w:t xml:space="preserve"> «</w:t>
      </w:r>
      <w:r>
        <w:rPr>
          <w:color w:val="221F1F"/>
          <w:lang w:val="ru-RU"/>
        </w:rPr>
        <w:t>Базы</w:t>
      </w:r>
      <w:r w:rsidRPr="001312E7">
        <w:rPr>
          <w:color w:val="221F1F"/>
          <w:lang w:val="ru-RU"/>
        </w:rPr>
        <w:t xml:space="preserve"> </w:t>
      </w:r>
      <w:r>
        <w:rPr>
          <w:color w:val="221F1F"/>
          <w:lang w:val="ru-RU"/>
        </w:rPr>
        <w:t>данных</w:t>
      </w:r>
      <w:r w:rsidRPr="001312E7">
        <w:rPr>
          <w:color w:val="221F1F"/>
          <w:lang w:val="ru-RU"/>
        </w:rPr>
        <w:t xml:space="preserve">». </w:t>
      </w:r>
      <w:r>
        <w:rPr>
          <w:color w:val="221F1F"/>
          <w:lang w:val="ru-RU"/>
        </w:rPr>
        <w:t>В</w:t>
      </w:r>
      <w:r w:rsidRPr="00D75A6C">
        <w:rPr>
          <w:color w:val="221F1F"/>
          <w:lang w:val="ru-RU"/>
        </w:rPr>
        <w:t xml:space="preserve"> </w:t>
      </w:r>
      <w:r>
        <w:rPr>
          <w:color w:val="221F1F"/>
          <w:lang w:val="ru-RU"/>
        </w:rPr>
        <w:t xml:space="preserve">версии системы </w:t>
      </w:r>
      <w:r>
        <w:rPr>
          <w:color w:val="221F1F"/>
        </w:rPr>
        <w:t>CBAS</w:t>
      </w:r>
      <w:r w:rsidRPr="00D75A6C">
        <w:rPr>
          <w:color w:val="221F1F"/>
          <w:spacing w:val="1"/>
          <w:lang w:val="ru-RU"/>
        </w:rPr>
        <w:t xml:space="preserve"> </w:t>
      </w:r>
      <w:r w:rsidRPr="00D75A6C">
        <w:rPr>
          <w:color w:val="221F1F"/>
          <w:lang w:val="ru-RU"/>
        </w:rPr>
        <w:t>15</w:t>
      </w:r>
      <w:r>
        <w:rPr>
          <w:color w:val="221F1F"/>
          <w:lang w:val="ru-RU"/>
        </w:rPr>
        <w:t xml:space="preserve"> эта функция переместилась в меню базы данных</w:t>
      </w:r>
      <w:r w:rsidRPr="00D75A6C">
        <w:rPr>
          <w:color w:val="221F1F"/>
          <w:spacing w:val="1"/>
          <w:lang w:val="ru-RU"/>
        </w:rPr>
        <w:t xml:space="preserve"> </w:t>
      </w:r>
      <w:r>
        <w:rPr>
          <w:color w:val="221F1F"/>
          <w:spacing w:val="1"/>
          <w:lang w:val="ru-RU"/>
        </w:rPr>
        <w:t>(</w:t>
      </w:r>
      <w:r>
        <w:rPr>
          <w:color w:val="221F1F"/>
        </w:rPr>
        <w:t>Database</w:t>
      </w:r>
      <w:r w:rsidRPr="00D75A6C">
        <w:rPr>
          <w:color w:val="221F1F"/>
          <w:spacing w:val="-1"/>
          <w:lang w:val="ru-RU"/>
        </w:rPr>
        <w:t xml:space="preserve"> </w:t>
      </w:r>
      <w:r>
        <w:rPr>
          <w:color w:val="221F1F"/>
        </w:rPr>
        <w:t>Menu</w:t>
      </w:r>
      <w:r>
        <w:rPr>
          <w:color w:val="221F1F"/>
          <w:lang w:val="ru-RU"/>
        </w:rPr>
        <w:t>)</w:t>
      </w:r>
      <w:r w:rsidRPr="00D75A6C">
        <w:rPr>
          <w:color w:val="221F1F"/>
          <w:lang w:val="ru-RU"/>
        </w:rPr>
        <w:t>.</w:t>
      </w:r>
    </w:p>
    <w:p w14:paraId="7384BE33" w14:textId="77777777" w:rsidR="0033608E" w:rsidRPr="00D75A6C" w:rsidRDefault="0033608E" w:rsidP="0033608E">
      <w:pPr>
        <w:pStyle w:val="a3"/>
        <w:rPr>
          <w:lang w:val="ru-RU"/>
        </w:rPr>
      </w:pPr>
    </w:p>
    <w:p w14:paraId="46818F61" w14:textId="77777777" w:rsidR="0033608E" w:rsidRPr="002019EC" w:rsidRDefault="0033608E" w:rsidP="0033608E">
      <w:pPr>
        <w:pStyle w:val="3"/>
        <w:spacing w:before="150"/>
        <w:rPr>
          <w:lang w:val="ru-RU"/>
        </w:rPr>
      </w:pPr>
      <w:bookmarkStart w:id="174" w:name="Exit_CBAS"/>
      <w:bookmarkEnd w:id="174"/>
      <w:r>
        <w:rPr>
          <w:color w:val="221F1F"/>
          <w:lang w:val="ru-RU"/>
        </w:rPr>
        <w:t xml:space="preserve">Функция </w:t>
      </w:r>
      <w:r>
        <w:rPr>
          <w:color w:val="221F1F"/>
        </w:rPr>
        <w:t>Exit</w:t>
      </w:r>
      <w:r w:rsidRPr="002019EC">
        <w:rPr>
          <w:color w:val="221F1F"/>
          <w:spacing w:val="-4"/>
          <w:lang w:val="ru-RU"/>
        </w:rPr>
        <w:t xml:space="preserve"> </w:t>
      </w:r>
      <w:r>
        <w:rPr>
          <w:color w:val="221F1F"/>
        </w:rPr>
        <w:t>CBAS</w:t>
      </w:r>
      <w:r>
        <w:rPr>
          <w:color w:val="221F1F"/>
          <w:lang w:val="ru-RU"/>
        </w:rPr>
        <w:t xml:space="preserve"> (Выйти из системы </w:t>
      </w:r>
      <w:r>
        <w:rPr>
          <w:color w:val="221F1F"/>
        </w:rPr>
        <w:t>CBAS</w:t>
      </w:r>
      <w:r>
        <w:rPr>
          <w:color w:val="221F1F"/>
          <w:lang w:val="ru-RU"/>
        </w:rPr>
        <w:t>)</w:t>
      </w:r>
    </w:p>
    <w:p w14:paraId="736668F5" w14:textId="77777777" w:rsidR="0033608E" w:rsidRPr="001312E7" w:rsidRDefault="0033608E" w:rsidP="0033608E">
      <w:pPr>
        <w:pStyle w:val="a3"/>
        <w:spacing w:before="248"/>
        <w:ind w:left="307"/>
        <w:rPr>
          <w:lang w:val="ru-RU"/>
        </w:rPr>
      </w:pPr>
      <w:r>
        <w:rPr>
          <w:color w:val="221F1F"/>
          <w:lang w:val="ru-RU"/>
        </w:rPr>
        <w:t xml:space="preserve">Это то же самое, что нажать кнопку закрытия в правом верхнем углу программы. </w:t>
      </w:r>
    </w:p>
    <w:p w14:paraId="3AD56E59" w14:textId="77777777" w:rsidR="0033608E" w:rsidRPr="001312E7" w:rsidRDefault="0033608E" w:rsidP="0033608E">
      <w:pPr>
        <w:rPr>
          <w:lang w:val="ru-RU"/>
        </w:rPr>
        <w:sectPr w:rsidR="0033608E" w:rsidRPr="001312E7" w:rsidSect="00010A9E">
          <w:footerReference w:type="default" r:id="rId199"/>
          <w:pgSz w:w="12240" w:h="15840"/>
          <w:pgMar w:top="600" w:right="360" w:bottom="1000" w:left="420" w:header="0" w:footer="802" w:gutter="0"/>
          <w:cols w:space="720"/>
        </w:sectPr>
      </w:pPr>
    </w:p>
    <w:p w14:paraId="28F7232D" w14:textId="77777777" w:rsidR="0033608E" w:rsidRPr="00114A86" w:rsidRDefault="0033608E" w:rsidP="0033608E">
      <w:pPr>
        <w:pStyle w:val="2"/>
        <w:rPr>
          <w:lang w:val="ru-RU"/>
        </w:rPr>
      </w:pPr>
      <w:bookmarkStart w:id="175" w:name="Peer-to-Peer"/>
      <w:bookmarkStart w:id="176" w:name="_bookmark31"/>
      <w:bookmarkEnd w:id="175"/>
      <w:bookmarkEnd w:id="176"/>
      <w:r>
        <w:rPr>
          <w:color w:val="221F1F"/>
          <w:lang w:val="ru-RU"/>
        </w:rPr>
        <w:lastRenderedPageBreak/>
        <w:t xml:space="preserve">Одноранговая сеть </w:t>
      </w:r>
      <w:r>
        <w:rPr>
          <w:color w:val="221F1F"/>
        </w:rPr>
        <w:t>Peer</w:t>
      </w:r>
      <w:r w:rsidRPr="00114A86">
        <w:rPr>
          <w:color w:val="221F1F"/>
          <w:lang w:val="ru-RU"/>
        </w:rPr>
        <w:t>-</w:t>
      </w:r>
      <w:r>
        <w:rPr>
          <w:color w:val="221F1F"/>
        </w:rPr>
        <w:t>to</w:t>
      </w:r>
      <w:r w:rsidRPr="00114A86">
        <w:rPr>
          <w:color w:val="221F1F"/>
          <w:lang w:val="ru-RU"/>
        </w:rPr>
        <w:t>-</w:t>
      </w:r>
      <w:r>
        <w:rPr>
          <w:color w:val="221F1F"/>
        </w:rPr>
        <w:t>Peer</w:t>
      </w:r>
    </w:p>
    <w:p w14:paraId="2C0D3CD5" w14:textId="77777777" w:rsidR="0033608E" w:rsidRPr="002634C9" w:rsidRDefault="0033608E" w:rsidP="0033608E">
      <w:pPr>
        <w:pStyle w:val="a3"/>
        <w:spacing w:before="253"/>
        <w:ind w:left="307" w:right="358"/>
        <w:jc w:val="both"/>
        <w:rPr>
          <w:lang w:val="ru-RU"/>
        </w:rPr>
      </w:pPr>
      <w:r>
        <w:rPr>
          <w:color w:val="221F1F"/>
          <w:lang w:val="ru-RU"/>
        </w:rPr>
        <w:t>Одноранговая сеть</w:t>
      </w:r>
      <w:r w:rsidRPr="00114A86">
        <w:rPr>
          <w:color w:val="221F1F"/>
          <w:lang w:val="ru-RU"/>
        </w:rPr>
        <w:t xml:space="preserve"> </w:t>
      </w:r>
      <w:r>
        <w:rPr>
          <w:color w:val="221F1F"/>
        </w:rPr>
        <w:t>Peer</w:t>
      </w:r>
      <w:r w:rsidRPr="00114A86">
        <w:rPr>
          <w:color w:val="221F1F"/>
          <w:lang w:val="ru-RU"/>
        </w:rPr>
        <w:t>-</w:t>
      </w:r>
      <w:r>
        <w:rPr>
          <w:color w:val="221F1F"/>
        </w:rPr>
        <w:t>To</w:t>
      </w:r>
      <w:r w:rsidRPr="00114A86">
        <w:rPr>
          <w:color w:val="221F1F"/>
          <w:lang w:val="ru-RU"/>
        </w:rPr>
        <w:t>-</w:t>
      </w:r>
      <w:r>
        <w:rPr>
          <w:color w:val="221F1F"/>
        </w:rPr>
        <w:t>Peer</w:t>
      </w:r>
      <w:r w:rsidRPr="00114A86">
        <w:rPr>
          <w:color w:val="221F1F"/>
          <w:lang w:val="ru-RU"/>
        </w:rPr>
        <w:t xml:space="preserve"> (</w:t>
      </w:r>
      <w:r w:rsidRPr="00114A86">
        <w:rPr>
          <w:color w:val="221F1F"/>
        </w:rPr>
        <w:t>PTP</w:t>
      </w:r>
      <w:r w:rsidRPr="00114A86">
        <w:rPr>
          <w:color w:val="221F1F"/>
          <w:lang w:val="ru-RU"/>
        </w:rPr>
        <w:t>)</w:t>
      </w:r>
      <w:r>
        <w:rPr>
          <w:color w:val="221F1F"/>
          <w:lang w:val="ru-RU"/>
        </w:rPr>
        <w:t xml:space="preserve"> </w:t>
      </w:r>
      <w:r w:rsidRPr="00114A86">
        <w:rPr>
          <w:color w:val="221F1F"/>
          <w:lang w:val="ru-RU"/>
        </w:rPr>
        <w:t>-</w:t>
      </w:r>
      <w:r>
        <w:rPr>
          <w:color w:val="221F1F"/>
          <w:lang w:val="ru-RU"/>
        </w:rPr>
        <w:t xml:space="preserve"> </w:t>
      </w:r>
      <w:r w:rsidRPr="00114A86">
        <w:rPr>
          <w:color w:val="221F1F"/>
          <w:lang w:val="ru-RU"/>
        </w:rPr>
        <w:t>это процесс обмена статусами</w:t>
      </w:r>
      <w:r>
        <w:rPr>
          <w:color w:val="221F1F"/>
          <w:lang w:val="ru-RU"/>
        </w:rPr>
        <w:t>/состояниями</w:t>
      </w:r>
      <w:r w:rsidRPr="00114A86">
        <w:rPr>
          <w:color w:val="221F1F"/>
          <w:lang w:val="ru-RU"/>
        </w:rPr>
        <w:t xml:space="preserve"> точек непосредственно с другими контроллерами в сети без необходимости передачи данных через головной компьютер. Настройка </w:t>
      </w:r>
      <w:r w:rsidRPr="00114A86">
        <w:rPr>
          <w:color w:val="221F1F"/>
        </w:rPr>
        <w:t>PTP</w:t>
      </w:r>
      <w:r w:rsidRPr="00114A86">
        <w:rPr>
          <w:color w:val="221F1F"/>
          <w:lang w:val="ru-RU"/>
        </w:rPr>
        <w:t xml:space="preserve"> доступна только в режиме редактора</w:t>
      </w:r>
      <w:r w:rsidRPr="00BC5F50">
        <w:rPr>
          <w:color w:val="221F1F"/>
          <w:lang w:val="ru-RU"/>
        </w:rPr>
        <w:t xml:space="preserve"> </w:t>
      </w:r>
      <w:r>
        <w:rPr>
          <w:color w:val="221F1F"/>
          <w:lang w:val="ru-RU"/>
        </w:rPr>
        <w:t>(</w:t>
      </w:r>
      <w:r>
        <w:rPr>
          <w:color w:val="221F1F"/>
        </w:rPr>
        <w:t>Editor</w:t>
      </w:r>
      <w:r w:rsidRPr="00BC5F50">
        <w:rPr>
          <w:color w:val="221F1F"/>
          <w:spacing w:val="-3"/>
          <w:lang w:val="ru-RU"/>
        </w:rPr>
        <w:t xml:space="preserve"> </w:t>
      </w:r>
      <w:r>
        <w:rPr>
          <w:color w:val="221F1F"/>
        </w:rPr>
        <w:t>Mode</w:t>
      </w:r>
      <w:r>
        <w:rPr>
          <w:color w:val="221F1F"/>
          <w:lang w:val="ru-RU"/>
        </w:rPr>
        <w:t>)</w:t>
      </w:r>
      <w:r w:rsidRPr="00114A86">
        <w:rPr>
          <w:color w:val="221F1F"/>
          <w:lang w:val="ru-RU"/>
        </w:rPr>
        <w:t xml:space="preserve">. </w:t>
      </w:r>
      <w:r w:rsidRPr="002634C9">
        <w:rPr>
          <w:color w:val="221F1F"/>
          <w:lang w:val="ru-RU"/>
        </w:rPr>
        <w:t>В реальном режиме (</w:t>
      </w:r>
      <w:r>
        <w:rPr>
          <w:color w:val="221F1F"/>
        </w:rPr>
        <w:t>Real</w:t>
      </w:r>
      <w:r w:rsidRPr="002634C9">
        <w:rPr>
          <w:color w:val="221F1F"/>
          <w:spacing w:val="-3"/>
          <w:lang w:val="ru-RU"/>
        </w:rPr>
        <w:t xml:space="preserve"> </w:t>
      </w:r>
      <w:r>
        <w:rPr>
          <w:color w:val="221F1F"/>
        </w:rPr>
        <w:t>Mode</w:t>
      </w:r>
      <w:r w:rsidRPr="002634C9">
        <w:rPr>
          <w:color w:val="221F1F"/>
          <w:lang w:val="ru-RU"/>
        </w:rPr>
        <w:t xml:space="preserve">) доступно одноранговое тестирование </w:t>
      </w:r>
      <w:r>
        <w:rPr>
          <w:color w:val="221F1F"/>
          <w:lang w:val="ru-RU"/>
        </w:rPr>
        <w:t>(</w:t>
      </w:r>
      <w:r>
        <w:rPr>
          <w:color w:val="221F1F"/>
        </w:rPr>
        <w:t>Peer</w:t>
      </w:r>
      <w:r w:rsidRPr="002634C9">
        <w:rPr>
          <w:color w:val="221F1F"/>
          <w:spacing w:val="-4"/>
          <w:lang w:val="ru-RU"/>
        </w:rPr>
        <w:t xml:space="preserve"> </w:t>
      </w:r>
      <w:r>
        <w:rPr>
          <w:color w:val="221F1F"/>
        </w:rPr>
        <w:t>to</w:t>
      </w:r>
      <w:r w:rsidRPr="002634C9">
        <w:rPr>
          <w:color w:val="221F1F"/>
          <w:spacing w:val="-51"/>
          <w:lang w:val="ru-RU"/>
        </w:rPr>
        <w:t xml:space="preserve"> </w:t>
      </w:r>
      <w:r>
        <w:rPr>
          <w:color w:val="221F1F"/>
        </w:rPr>
        <w:t>Peer</w:t>
      </w:r>
      <w:r w:rsidRPr="002634C9">
        <w:rPr>
          <w:color w:val="221F1F"/>
          <w:spacing w:val="-3"/>
          <w:lang w:val="ru-RU"/>
        </w:rPr>
        <w:t xml:space="preserve"> </w:t>
      </w:r>
      <w:r>
        <w:rPr>
          <w:color w:val="221F1F"/>
        </w:rPr>
        <w:t>testing</w:t>
      </w:r>
      <w:r>
        <w:rPr>
          <w:color w:val="221F1F"/>
          <w:lang w:val="ru-RU"/>
        </w:rPr>
        <w:t>).</w:t>
      </w:r>
    </w:p>
    <w:p w14:paraId="12E375CC" w14:textId="146C84D2" w:rsidR="0033608E" w:rsidRPr="002634C9" w:rsidRDefault="0033608E" w:rsidP="0033608E">
      <w:pPr>
        <w:pStyle w:val="a3"/>
        <w:spacing w:before="7"/>
        <w:rPr>
          <w:sz w:val="13"/>
          <w:lang w:val="ru-RU"/>
        </w:rPr>
      </w:pPr>
      <w:r>
        <w:rPr>
          <w:noProof/>
        </w:rPr>
        <mc:AlternateContent>
          <mc:Choice Requires="wps">
            <w:drawing>
              <wp:anchor distT="0" distB="0" distL="0" distR="0" simplePos="0" relativeHeight="251868160" behindDoc="1" locked="0" layoutInCell="1" allowOverlap="1" wp14:anchorId="069AE253" wp14:editId="319DF92A">
                <wp:simplePos x="0" y="0"/>
                <wp:positionH relativeFrom="page">
                  <wp:posOffset>461645</wp:posOffset>
                </wp:positionH>
                <wp:positionV relativeFrom="paragraph">
                  <wp:posOffset>127000</wp:posOffset>
                </wp:positionV>
                <wp:extent cx="6844665" cy="1102360"/>
                <wp:effectExtent l="13970" t="12700" r="8890" b="8890"/>
                <wp:wrapTopAndBottom/>
                <wp:docPr id="1104019057" name="Надпись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1102360"/>
                        </a:xfrm>
                        <a:prstGeom prst="rect">
                          <a:avLst/>
                        </a:prstGeom>
                        <a:solidFill>
                          <a:srgbClr val="2E5496"/>
                        </a:solidFill>
                        <a:ln w="12700">
                          <a:solidFill>
                            <a:srgbClr val="000000"/>
                          </a:solidFill>
                          <a:miter lim="800000"/>
                          <a:headEnd/>
                          <a:tailEnd/>
                        </a:ln>
                      </wps:spPr>
                      <wps:txbx>
                        <w:txbxContent>
                          <w:p w14:paraId="3AD4471C" w14:textId="77777777" w:rsidR="0033608E" w:rsidRPr="00C75D41" w:rsidRDefault="0033608E" w:rsidP="0033608E">
                            <w:pPr>
                              <w:spacing w:before="119"/>
                              <w:ind w:left="273" w:right="430"/>
                              <w:jc w:val="both"/>
                              <w:rPr>
                                <w:i/>
                                <w:color w:val="000000"/>
                                <w:sz w:val="26"/>
                                <w:lang w:val="ru-RU"/>
                              </w:rPr>
                            </w:pPr>
                            <w:r>
                              <w:rPr>
                                <w:b/>
                                <w:i/>
                                <w:color w:val="FFFFFF"/>
                                <w:w w:val="95"/>
                                <w:sz w:val="26"/>
                                <w:lang w:val="ru-RU"/>
                              </w:rPr>
                              <w:t>Примечание</w:t>
                            </w:r>
                            <w:r w:rsidRPr="00C62C02">
                              <w:rPr>
                                <w:b/>
                                <w:i/>
                                <w:color w:val="FFFFFF"/>
                                <w:w w:val="95"/>
                                <w:sz w:val="26"/>
                                <w:lang w:val="ru-RU"/>
                              </w:rPr>
                              <w:t>:</w:t>
                            </w:r>
                            <w:r w:rsidRPr="00C62C02">
                              <w:rPr>
                                <w:b/>
                                <w:i/>
                                <w:color w:val="FFFFFF"/>
                                <w:spacing w:val="1"/>
                                <w:w w:val="95"/>
                                <w:sz w:val="26"/>
                                <w:lang w:val="ru-RU"/>
                              </w:rPr>
                              <w:t xml:space="preserve"> </w:t>
                            </w:r>
                            <w:r w:rsidRPr="00C75D41">
                              <w:rPr>
                                <w:i/>
                                <w:color w:val="FFFFFF"/>
                                <w:sz w:val="26"/>
                                <w:lang w:val="ru-RU"/>
                              </w:rPr>
                              <w:t xml:space="preserve">Только входные данные (программное или аппаратное обеспечение) могут быть общими. Как только точка будет обозначена как общая, она “передаст” свой статус другим контроллерам, как указано на экране настройки </w:t>
                            </w:r>
                            <w:r w:rsidRPr="00C75D41">
                              <w:rPr>
                                <w:i/>
                                <w:color w:val="FFFFFF"/>
                                <w:sz w:val="26"/>
                              </w:rPr>
                              <w:t>PTP</w:t>
                            </w:r>
                            <w:r w:rsidRPr="00C75D41">
                              <w:rPr>
                                <w:i/>
                                <w:color w:val="FFFFFF"/>
                                <w:sz w:val="26"/>
                                <w:lang w:val="ru-RU"/>
                              </w:rPr>
                              <w:t>. Если точка, используемая в логическом операторе, является общей, то этот логический оператор будет храниться в контроллере, а не на головном компьютере.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AE253" id="Надпись 42" o:spid="_x0000_s1076" type="#_x0000_t202" style="position:absolute;margin-left:36.35pt;margin-top:10pt;width:538.95pt;height:86.8pt;z-index:-25144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" fillcolor="#2e5496" strokeweight="1pt">
                <v:textbox inset="0,0,0,0">
                  <w:txbxContent>
                    <w:p w14:paraId="3AD4471C" w14:textId="77777777" w:rsidR="0033608E" w:rsidRPr="00C75D41" w:rsidRDefault="0033608E" w:rsidP="0033608E">
                      <w:pPr>
                        <w:spacing w:before="119"/>
                        <w:ind w:left="273" w:right="430"/>
                        <w:jc w:val="both"/>
                        <w:rPr>
                          <w:i/>
                          <w:color w:val="000000"/>
                          <w:sz w:val="26"/>
                          <w:lang w:val="ru-RU"/>
                        </w:rPr>
                      </w:pPr>
                      <w:r>
                        <w:rPr>
                          <w:b/>
                          <w:i/>
                          <w:color w:val="FFFFFF"/>
                          <w:w w:val="95"/>
                          <w:sz w:val="26"/>
                          <w:lang w:val="ru-RU"/>
                        </w:rPr>
                        <w:t>Примечание</w:t>
                      </w:r>
                      <w:r w:rsidRPr="00C62C02">
                        <w:rPr>
                          <w:b/>
                          <w:i/>
                          <w:color w:val="FFFFFF"/>
                          <w:w w:val="95"/>
                          <w:sz w:val="26"/>
                          <w:lang w:val="ru-RU"/>
                        </w:rPr>
                        <w:t>:</w:t>
                      </w:r>
                      <w:r w:rsidRPr="00C62C02">
                        <w:rPr>
                          <w:b/>
                          <w:i/>
                          <w:color w:val="FFFFFF"/>
                          <w:spacing w:val="1"/>
                          <w:w w:val="95"/>
                          <w:sz w:val="26"/>
                          <w:lang w:val="ru-RU"/>
                        </w:rPr>
                        <w:t xml:space="preserve"> </w:t>
                      </w:r>
                      <w:r w:rsidRPr="00C75D41">
                        <w:rPr>
                          <w:i/>
                          <w:color w:val="FFFFFF"/>
                          <w:sz w:val="26"/>
                          <w:lang w:val="ru-RU"/>
                        </w:rPr>
                        <w:t xml:space="preserve">Только входные данные (программное или аппаратное обеспечение) могут быть общими. Как только точка будет обозначена как общая, она “передаст” свой статус другим контроллерам, как указано на экране настройки </w:t>
                      </w:r>
                      <w:r w:rsidRPr="00C75D41">
                        <w:rPr>
                          <w:i/>
                          <w:color w:val="FFFFFF"/>
                          <w:sz w:val="26"/>
                        </w:rPr>
                        <w:t>PTP</w:t>
                      </w:r>
                      <w:r w:rsidRPr="00C75D41">
                        <w:rPr>
                          <w:i/>
                          <w:color w:val="FFFFFF"/>
                          <w:sz w:val="26"/>
                          <w:lang w:val="ru-RU"/>
                        </w:rPr>
                        <w:t>. Если точка, используемая в логическом операторе, является общей, то этот логический оператор будет храниться в контроллере, а не на головном компьютере.</w:t>
                      </w:r>
                    </w:p>
                  </w:txbxContent>
                </v:textbox>
                <w10:wrap type="topAndBottom" anchorx="page"/>
              </v:shape>
            </w:pict>
          </mc:Fallback>
        </mc:AlternateContent>
      </w:r>
    </w:p>
    <w:p w14:paraId="3B2AD259" w14:textId="77777777" w:rsidR="0033608E" w:rsidRPr="002634C9" w:rsidRDefault="0033608E" w:rsidP="0033608E">
      <w:pPr>
        <w:pStyle w:val="a3"/>
        <w:spacing w:before="7"/>
        <w:rPr>
          <w:sz w:val="19"/>
          <w:lang w:val="ru-RU"/>
        </w:rPr>
      </w:pPr>
    </w:p>
    <w:p w14:paraId="74D485DB" w14:textId="77777777" w:rsidR="0033608E" w:rsidRPr="00C62C02" w:rsidRDefault="0033608E" w:rsidP="0033608E">
      <w:pPr>
        <w:pStyle w:val="4"/>
        <w:rPr>
          <w:lang w:val="ru-RU"/>
        </w:rPr>
      </w:pPr>
      <w:bookmarkStart w:id="177" w:name="In_what_situations_would_you_want_to_use"/>
      <w:bookmarkEnd w:id="177"/>
      <w:r w:rsidRPr="00C62C02">
        <w:rPr>
          <w:color w:val="221F1F"/>
          <w:lang w:val="ru-RU"/>
        </w:rPr>
        <w:t xml:space="preserve">В каких ситуациях вы хотели бы использовать одноранговую сеть </w:t>
      </w:r>
      <w:r>
        <w:rPr>
          <w:color w:val="221F1F"/>
        </w:rPr>
        <w:t>Peer</w:t>
      </w:r>
      <w:r w:rsidRPr="00C62C02">
        <w:rPr>
          <w:color w:val="221F1F"/>
          <w:lang w:val="ru-RU"/>
        </w:rPr>
        <w:t>-</w:t>
      </w:r>
      <w:r>
        <w:rPr>
          <w:color w:val="221F1F"/>
        </w:rPr>
        <w:t>to</w:t>
      </w:r>
      <w:r w:rsidRPr="00C62C02">
        <w:rPr>
          <w:color w:val="221F1F"/>
          <w:lang w:val="ru-RU"/>
        </w:rPr>
        <w:t>-</w:t>
      </w:r>
      <w:r>
        <w:rPr>
          <w:color w:val="221F1F"/>
        </w:rPr>
        <w:t>Peer</w:t>
      </w:r>
      <w:r w:rsidRPr="00C62C02">
        <w:rPr>
          <w:color w:val="221F1F"/>
          <w:lang w:val="ru-RU"/>
        </w:rPr>
        <w:t>?</w:t>
      </w:r>
    </w:p>
    <w:p w14:paraId="1820277C" w14:textId="77777777" w:rsidR="0033608E" w:rsidRPr="00C62C02" w:rsidRDefault="0033608E" w:rsidP="0033608E">
      <w:pPr>
        <w:pStyle w:val="a3"/>
        <w:spacing w:before="1"/>
        <w:rPr>
          <w:rFonts w:ascii="Arial"/>
          <w:b/>
          <w:sz w:val="21"/>
          <w:lang w:val="ru-RU"/>
        </w:rPr>
      </w:pPr>
    </w:p>
    <w:p w14:paraId="24977C84" w14:textId="77777777" w:rsidR="0033608E" w:rsidRPr="007D3337" w:rsidRDefault="0033608E" w:rsidP="0033608E">
      <w:pPr>
        <w:pStyle w:val="a7"/>
        <w:numPr>
          <w:ilvl w:val="1"/>
          <w:numId w:val="13"/>
        </w:numPr>
        <w:tabs>
          <w:tab w:val="left" w:pos="1019"/>
          <w:tab w:val="left" w:pos="1020"/>
        </w:tabs>
        <w:spacing w:before="1"/>
        <w:rPr>
          <w:sz w:val="24"/>
          <w:lang w:val="ru-RU"/>
        </w:rPr>
      </w:pPr>
      <w:r w:rsidRPr="007D3337">
        <w:rPr>
          <w:b/>
          <w:color w:val="221F1F"/>
          <w:sz w:val="24"/>
        </w:rPr>
        <w:t>Stand</w:t>
      </w:r>
      <w:r w:rsidRPr="007D3337">
        <w:rPr>
          <w:b/>
          <w:color w:val="221F1F"/>
          <w:sz w:val="24"/>
          <w:lang w:val="ru-RU"/>
        </w:rPr>
        <w:t>-</w:t>
      </w:r>
      <w:r w:rsidRPr="007D3337">
        <w:rPr>
          <w:b/>
          <w:color w:val="221F1F"/>
          <w:sz w:val="24"/>
        </w:rPr>
        <w:t>alone</w:t>
      </w:r>
      <w:r w:rsidRPr="007D3337">
        <w:rPr>
          <w:b/>
          <w:color w:val="221F1F"/>
          <w:spacing w:val="-2"/>
          <w:sz w:val="24"/>
          <w:lang w:val="ru-RU"/>
        </w:rPr>
        <w:t xml:space="preserve"> </w:t>
      </w:r>
      <w:r w:rsidRPr="007D3337">
        <w:rPr>
          <w:b/>
          <w:color w:val="221F1F"/>
          <w:sz w:val="24"/>
        </w:rPr>
        <w:t>systems</w:t>
      </w:r>
      <w:r w:rsidRPr="007D3337">
        <w:rPr>
          <w:b/>
          <w:color w:val="221F1F"/>
          <w:sz w:val="24"/>
          <w:lang w:val="ru-RU"/>
        </w:rPr>
        <w:t xml:space="preserve"> (Автономные системы):</w:t>
      </w:r>
      <w:r w:rsidRPr="007D3337">
        <w:rPr>
          <w:color w:val="221F1F"/>
          <w:sz w:val="24"/>
          <w:lang w:val="ru-RU"/>
        </w:rPr>
        <w:t xml:space="preserve"> несколько контроллеров без сервера автоматизации</w:t>
      </w:r>
      <w:r w:rsidRPr="007D3337">
        <w:rPr>
          <w:color w:val="221F1F"/>
          <w:spacing w:val="-1"/>
          <w:sz w:val="24"/>
          <w:lang w:val="ru-RU"/>
        </w:rPr>
        <w:t xml:space="preserve"> </w:t>
      </w:r>
      <w:r>
        <w:rPr>
          <w:color w:val="221F1F"/>
          <w:spacing w:val="-1"/>
          <w:sz w:val="24"/>
          <w:lang w:val="ru-RU"/>
        </w:rPr>
        <w:t>(</w:t>
      </w:r>
      <w:r>
        <w:rPr>
          <w:color w:val="221F1F"/>
          <w:sz w:val="24"/>
        </w:rPr>
        <w:t>Automation</w:t>
      </w:r>
      <w:r w:rsidRPr="007D3337">
        <w:rPr>
          <w:color w:val="221F1F"/>
          <w:spacing w:val="-1"/>
          <w:sz w:val="24"/>
          <w:lang w:val="ru-RU"/>
        </w:rPr>
        <w:t xml:space="preserve"> </w:t>
      </w:r>
      <w:r>
        <w:rPr>
          <w:color w:val="221F1F"/>
          <w:sz w:val="24"/>
        </w:rPr>
        <w:t>Server</w:t>
      </w:r>
      <w:r>
        <w:rPr>
          <w:color w:val="221F1F"/>
          <w:sz w:val="24"/>
          <w:lang w:val="ru-RU"/>
        </w:rPr>
        <w:t>)</w:t>
      </w:r>
      <w:r w:rsidRPr="007D3337">
        <w:rPr>
          <w:color w:val="221F1F"/>
          <w:sz w:val="24"/>
          <w:lang w:val="ru-RU"/>
        </w:rPr>
        <w:t>.</w:t>
      </w:r>
    </w:p>
    <w:p w14:paraId="62909DD5" w14:textId="77777777" w:rsidR="0033608E" w:rsidRPr="000429C9" w:rsidRDefault="0033608E" w:rsidP="0033608E">
      <w:pPr>
        <w:pStyle w:val="a7"/>
        <w:numPr>
          <w:ilvl w:val="1"/>
          <w:numId w:val="13"/>
        </w:numPr>
        <w:tabs>
          <w:tab w:val="left" w:pos="1019"/>
          <w:tab w:val="left" w:pos="1020"/>
        </w:tabs>
        <w:spacing w:before="243"/>
        <w:ind w:right="361"/>
        <w:jc w:val="both"/>
        <w:rPr>
          <w:sz w:val="24"/>
          <w:lang w:val="ru-RU"/>
        </w:rPr>
      </w:pPr>
      <w:r w:rsidRPr="000429C9">
        <w:rPr>
          <w:color w:val="221F1F"/>
          <w:sz w:val="24"/>
          <w:lang w:val="ru-RU"/>
        </w:rPr>
        <w:t xml:space="preserve">Связь с сервером автоматизации </w:t>
      </w:r>
      <w:r>
        <w:rPr>
          <w:color w:val="221F1F"/>
          <w:sz w:val="24"/>
          <w:lang w:val="ru-RU"/>
        </w:rPr>
        <w:t>отсутствует</w:t>
      </w:r>
      <w:r w:rsidRPr="000429C9">
        <w:rPr>
          <w:color w:val="221F1F"/>
          <w:sz w:val="24"/>
          <w:lang w:val="ru-RU"/>
        </w:rPr>
        <w:t>. Вы не можете точно определить, когда это произойдет, но, если вы настрои</w:t>
      </w:r>
      <w:r>
        <w:rPr>
          <w:color w:val="221F1F"/>
          <w:sz w:val="24"/>
          <w:lang w:val="ru-RU"/>
        </w:rPr>
        <w:t>те</w:t>
      </w:r>
      <w:r w:rsidRPr="000429C9">
        <w:rPr>
          <w:color w:val="221F1F"/>
          <w:sz w:val="24"/>
          <w:lang w:val="ru-RU"/>
        </w:rPr>
        <w:t xml:space="preserve"> это заранее, </w:t>
      </w:r>
      <w:r>
        <w:rPr>
          <w:color w:val="221F1F"/>
          <w:sz w:val="24"/>
          <w:lang w:val="ru-RU"/>
        </w:rPr>
        <w:t xml:space="preserve">то </w:t>
      </w:r>
      <w:r w:rsidRPr="000429C9">
        <w:rPr>
          <w:color w:val="221F1F"/>
          <w:sz w:val="24"/>
          <w:lang w:val="ru-RU"/>
        </w:rPr>
        <w:t>добави</w:t>
      </w:r>
      <w:r>
        <w:rPr>
          <w:color w:val="221F1F"/>
          <w:sz w:val="24"/>
          <w:lang w:val="ru-RU"/>
        </w:rPr>
        <w:t>те</w:t>
      </w:r>
      <w:r w:rsidRPr="000429C9">
        <w:rPr>
          <w:color w:val="221F1F"/>
          <w:sz w:val="24"/>
          <w:lang w:val="ru-RU"/>
        </w:rPr>
        <w:t xml:space="preserve"> </w:t>
      </w:r>
      <w:r>
        <w:rPr>
          <w:color w:val="221F1F"/>
          <w:sz w:val="24"/>
          <w:lang w:val="ru-RU"/>
        </w:rPr>
        <w:t>дублирование</w:t>
      </w:r>
      <w:r w:rsidRPr="000429C9">
        <w:rPr>
          <w:color w:val="221F1F"/>
          <w:sz w:val="24"/>
          <w:lang w:val="ru-RU"/>
        </w:rPr>
        <w:t xml:space="preserve"> в систему.</w:t>
      </w:r>
    </w:p>
    <w:p w14:paraId="6103D1F6" w14:textId="77777777" w:rsidR="0033608E" w:rsidRPr="000429C9" w:rsidRDefault="0033608E" w:rsidP="0033608E">
      <w:pPr>
        <w:pStyle w:val="a3"/>
        <w:rPr>
          <w:lang w:val="ru-RU"/>
        </w:rPr>
      </w:pPr>
    </w:p>
    <w:p w14:paraId="6A9AC58C" w14:textId="77777777" w:rsidR="0033608E" w:rsidRPr="001312E7" w:rsidRDefault="0033608E" w:rsidP="0033608E">
      <w:pPr>
        <w:pStyle w:val="4"/>
        <w:spacing w:before="156"/>
        <w:ind w:left="299"/>
        <w:rPr>
          <w:lang w:val="ru-RU"/>
        </w:rPr>
      </w:pPr>
      <w:bookmarkStart w:id="178" w:name="Limitations"/>
      <w:bookmarkEnd w:id="178"/>
      <w:r>
        <w:rPr>
          <w:color w:val="221F1F"/>
          <w:lang w:val="ru-RU"/>
        </w:rPr>
        <w:t>Ограничения</w:t>
      </w:r>
    </w:p>
    <w:p w14:paraId="4E997D60" w14:textId="77777777" w:rsidR="0033608E" w:rsidRPr="001312E7" w:rsidRDefault="0033608E" w:rsidP="0033608E">
      <w:pPr>
        <w:pStyle w:val="a3"/>
        <w:spacing w:before="2"/>
        <w:rPr>
          <w:rFonts w:ascii="Arial"/>
          <w:b/>
          <w:sz w:val="21"/>
          <w:lang w:val="ru-RU"/>
        </w:rPr>
      </w:pPr>
    </w:p>
    <w:p w14:paraId="716BACD4" w14:textId="77777777" w:rsidR="0033608E" w:rsidRPr="00C71748" w:rsidRDefault="0033608E" w:rsidP="0033608E">
      <w:pPr>
        <w:pStyle w:val="a7"/>
        <w:tabs>
          <w:tab w:val="left" w:pos="1019"/>
          <w:tab w:val="left" w:pos="1020"/>
        </w:tabs>
        <w:spacing w:before="0"/>
        <w:ind w:left="1020" w:firstLine="0"/>
        <w:rPr>
          <w:sz w:val="24"/>
          <w:lang w:val="ru-RU"/>
        </w:rPr>
      </w:pPr>
      <w:r w:rsidRPr="00C71748">
        <w:rPr>
          <w:color w:val="221F1F"/>
          <w:sz w:val="24"/>
          <w:lang w:val="ru-RU"/>
        </w:rPr>
        <w:t xml:space="preserve">Одноранговая сеть будет работать со следующими контроллерами </w:t>
      </w:r>
      <w:r>
        <w:rPr>
          <w:color w:val="221F1F"/>
          <w:sz w:val="24"/>
        </w:rPr>
        <w:t>Peer</w:t>
      </w:r>
      <w:r w:rsidRPr="00C71748">
        <w:rPr>
          <w:color w:val="221F1F"/>
          <w:sz w:val="24"/>
          <w:lang w:val="ru-RU"/>
        </w:rPr>
        <w:t>-</w:t>
      </w:r>
      <w:r>
        <w:rPr>
          <w:color w:val="221F1F"/>
          <w:sz w:val="24"/>
        </w:rPr>
        <w:t>to</w:t>
      </w:r>
      <w:r w:rsidRPr="00C71748">
        <w:rPr>
          <w:color w:val="221F1F"/>
          <w:sz w:val="24"/>
          <w:lang w:val="ru-RU"/>
        </w:rPr>
        <w:t>-</w:t>
      </w:r>
      <w:r>
        <w:rPr>
          <w:color w:val="221F1F"/>
          <w:sz w:val="24"/>
        </w:rPr>
        <w:t>Peer</w:t>
      </w:r>
      <w:r w:rsidRPr="00C71748">
        <w:rPr>
          <w:color w:val="221F1F"/>
          <w:sz w:val="24"/>
          <w:lang w:val="ru-RU"/>
        </w:rPr>
        <w:t>:</w:t>
      </w:r>
    </w:p>
    <w:p w14:paraId="4AD242DE" w14:textId="77777777" w:rsidR="0033608E" w:rsidRDefault="0033608E" w:rsidP="0033608E">
      <w:pPr>
        <w:pStyle w:val="a7"/>
        <w:numPr>
          <w:ilvl w:val="1"/>
          <w:numId w:val="13"/>
        </w:numPr>
        <w:tabs>
          <w:tab w:val="left" w:pos="1019"/>
          <w:tab w:val="left" w:pos="1020"/>
        </w:tabs>
        <w:ind w:left="1020" w:hanging="361"/>
        <w:rPr>
          <w:sz w:val="24"/>
        </w:rPr>
      </w:pPr>
      <w:r>
        <w:rPr>
          <w:color w:val="221F1F"/>
          <w:sz w:val="24"/>
        </w:rPr>
        <w:t>8X</w:t>
      </w:r>
    </w:p>
    <w:p w14:paraId="7F5C103E" w14:textId="77777777" w:rsidR="0033608E" w:rsidRDefault="0033608E" w:rsidP="0033608E">
      <w:pPr>
        <w:pStyle w:val="a7"/>
        <w:numPr>
          <w:ilvl w:val="1"/>
          <w:numId w:val="13"/>
        </w:numPr>
        <w:tabs>
          <w:tab w:val="left" w:pos="1019"/>
          <w:tab w:val="left" w:pos="1020"/>
        </w:tabs>
        <w:spacing w:before="243"/>
        <w:ind w:left="1020" w:hanging="361"/>
        <w:rPr>
          <w:sz w:val="24"/>
        </w:rPr>
      </w:pPr>
      <w:r>
        <w:rPr>
          <w:color w:val="221F1F"/>
          <w:sz w:val="24"/>
        </w:rPr>
        <w:t>16X</w:t>
      </w:r>
    </w:p>
    <w:p w14:paraId="09E81350" w14:textId="77777777" w:rsidR="0033608E" w:rsidRDefault="0033608E" w:rsidP="0033608E">
      <w:pPr>
        <w:pStyle w:val="a7"/>
        <w:numPr>
          <w:ilvl w:val="1"/>
          <w:numId w:val="13"/>
        </w:numPr>
        <w:tabs>
          <w:tab w:val="left" w:pos="1019"/>
          <w:tab w:val="left" w:pos="1020"/>
        </w:tabs>
        <w:ind w:left="1020" w:hanging="361"/>
        <w:rPr>
          <w:sz w:val="24"/>
        </w:rPr>
      </w:pPr>
      <w:r>
        <w:rPr>
          <w:color w:val="221F1F"/>
          <w:sz w:val="24"/>
        </w:rPr>
        <w:t>32X</w:t>
      </w:r>
    </w:p>
    <w:p w14:paraId="2739900C" w14:textId="77777777" w:rsidR="0033608E" w:rsidRDefault="0033608E" w:rsidP="0033608E">
      <w:pPr>
        <w:pStyle w:val="a7"/>
        <w:numPr>
          <w:ilvl w:val="1"/>
          <w:numId w:val="13"/>
        </w:numPr>
        <w:tabs>
          <w:tab w:val="left" w:pos="1019"/>
          <w:tab w:val="left" w:pos="1020"/>
        </w:tabs>
        <w:ind w:left="1020" w:hanging="361"/>
        <w:rPr>
          <w:sz w:val="24"/>
        </w:rPr>
      </w:pPr>
      <w:r>
        <w:rPr>
          <w:color w:val="221F1F"/>
          <w:sz w:val="24"/>
        </w:rPr>
        <w:t>64X</w:t>
      </w:r>
    </w:p>
    <w:p w14:paraId="6657E7BC" w14:textId="77777777" w:rsidR="0033608E" w:rsidRDefault="0033608E" w:rsidP="0033608E">
      <w:pPr>
        <w:pStyle w:val="a7"/>
        <w:numPr>
          <w:ilvl w:val="1"/>
          <w:numId w:val="13"/>
        </w:numPr>
        <w:tabs>
          <w:tab w:val="left" w:pos="1019"/>
          <w:tab w:val="left" w:pos="1020"/>
        </w:tabs>
        <w:ind w:left="1020" w:hanging="361"/>
        <w:rPr>
          <w:sz w:val="24"/>
        </w:rPr>
      </w:pPr>
      <w:r>
        <w:rPr>
          <w:color w:val="221F1F"/>
          <w:sz w:val="24"/>
        </w:rPr>
        <w:t>UNI-B</w:t>
      </w:r>
    </w:p>
    <w:p w14:paraId="55620D28" w14:textId="77777777" w:rsidR="0033608E" w:rsidRPr="00C71748" w:rsidRDefault="0033608E" w:rsidP="0033608E">
      <w:pPr>
        <w:pStyle w:val="a7"/>
        <w:numPr>
          <w:ilvl w:val="1"/>
          <w:numId w:val="13"/>
        </w:numPr>
        <w:tabs>
          <w:tab w:val="left" w:pos="1019"/>
          <w:tab w:val="left" w:pos="1020"/>
        </w:tabs>
        <w:rPr>
          <w:sz w:val="24"/>
          <w:lang w:val="ru-RU"/>
        </w:rPr>
      </w:pPr>
      <w:r w:rsidRPr="00C71748">
        <w:rPr>
          <w:color w:val="221F1F"/>
          <w:sz w:val="24"/>
          <w:lang w:val="ru-RU"/>
        </w:rPr>
        <w:t xml:space="preserve">Доступно только в версиях </w:t>
      </w:r>
      <w:r>
        <w:rPr>
          <w:color w:val="221F1F"/>
          <w:sz w:val="24"/>
          <w:lang w:val="ru-RU"/>
        </w:rPr>
        <w:t>системы</w:t>
      </w:r>
      <w:r w:rsidRPr="00C71748">
        <w:rPr>
          <w:color w:val="221F1F"/>
          <w:sz w:val="24"/>
          <w:lang w:val="ru-RU"/>
        </w:rPr>
        <w:t xml:space="preserve"> </w:t>
      </w:r>
      <w:r>
        <w:rPr>
          <w:color w:val="221F1F"/>
          <w:sz w:val="24"/>
        </w:rPr>
        <w:t>CBAS</w:t>
      </w:r>
      <w:r w:rsidRPr="00C71748">
        <w:rPr>
          <w:color w:val="221F1F"/>
          <w:sz w:val="24"/>
          <w:lang w:val="ru-RU"/>
        </w:rPr>
        <w:t xml:space="preserve"> 1.5.21 и новее/выше (февраль 2003)</w:t>
      </w:r>
    </w:p>
    <w:p w14:paraId="2D9FAD05" w14:textId="77777777" w:rsidR="0033608E" w:rsidRPr="00C71748" w:rsidRDefault="0033608E" w:rsidP="0033608E">
      <w:pPr>
        <w:pStyle w:val="a3"/>
        <w:spacing w:before="11"/>
        <w:rPr>
          <w:sz w:val="33"/>
          <w:lang w:val="ru-RU"/>
        </w:rPr>
      </w:pPr>
    </w:p>
    <w:p w14:paraId="61BD6B76" w14:textId="77777777" w:rsidR="0033608E" w:rsidRPr="00605703" w:rsidRDefault="0033608E" w:rsidP="0033608E">
      <w:pPr>
        <w:pStyle w:val="a3"/>
        <w:ind w:left="307"/>
        <w:jc w:val="both"/>
        <w:rPr>
          <w:lang w:val="ru-RU"/>
        </w:rPr>
      </w:pPr>
      <w:r w:rsidRPr="00605703">
        <w:rPr>
          <w:color w:val="221F1F"/>
          <w:lang w:val="ru-RU"/>
        </w:rPr>
        <w:t>Типы точек, которые м</w:t>
      </w:r>
      <w:r>
        <w:rPr>
          <w:color w:val="221F1F"/>
          <w:lang w:val="ru-RU"/>
        </w:rPr>
        <w:t>огут быть одноранговыми точками (</w:t>
      </w:r>
      <w:r>
        <w:rPr>
          <w:color w:val="221F1F"/>
        </w:rPr>
        <w:t>PEER</w:t>
      </w:r>
      <w:r w:rsidRPr="00605703">
        <w:rPr>
          <w:color w:val="221F1F"/>
          <w:spacing w:val="-1"/>
          <w:lang w:val="ru-RU"/>
        </w:rPr>
        <w:t xml:space="preserve"> </w:t>
      </w:r>
      <w:r>
        <w:rPr>
          <w:color w:val="221F1F"/>
        </w:rPr>
        <w:t>points</w:t>
      </w:r>
      <w:r>
        <w:rPr>
          <w:color w:val="221F1F"/>
          <w:lang w:val="ru-RU"/>
        </w:rPr>
        <w:t>)</w:t>
      </w:r>
      <w:r w:rsidRPr="00605703">
        <w:rPr>
          <w:color w:val="221F1F"/>
          <w:lang w:val="ru-RU"/>
        </w:rPr>
        <w:t>:</w:t>
      </w:r>
    </w:p>
    <w:p w14:paraId="3AD0751E" w14:textId="77777777" w:rsidR="0033608E" w:rsidRPr="00605703" w:rsidRDefault="0033608E" w:rsidP="0033608E">
      <w:pPr>
        <w:pStyle w:val="a3"/>
        <w:spacing w:before="11"/>
        <w:rPr>
          <w:sz w:val="19"/>
          <w:lang w:val="ru-RU"/>
        </w:rPr>
      </w:pPr>
    </w:p>
    <w:p w14:paraId="6A29E546" w14:textId="77777777" w:rsidR="0033608E" w:rsidRPr="008078FD" w:rsidRDefault="0033608E" w:rsidP="0033608E">
      <w:pPr>
        <w:pStyle w:val="a7"/>
        <w:numPr>
          <w:ilvl w:val="1"/>
          <w:numId w:val="13"/>
        </w:numPr>
        <w:tabs>
          <w:tab w:val="left" w:pos="1019"/>
          <w:tab w:val="left" w:pos="1020"/>
        </w:tabs>
        <w:spacing w:before="1"/>
        <w:rPr>
          <w:sz w:val="24"/>
          <w:lang w:val="ru-RU"/>
        </w:rPr>
      </w:pPr>
      <w:r>
        <w:rPr>
          <w:color w:val="221F1F"/>
          <w:sz w:val="24"/>
          <w:lang w:val="ru-RU"/>
        </w:rPr>
        <w:t>Бинарное</w:t>
      </w:r>
      <w:r w:rsidRPr="008078FD">
        <w:rPr>
          <w:color w:val="221F1F"/>
          <w:sz w:val="24"/>
          <w:lang w:val="ru-RU"/>
        </w:rPr>
        <w:t xml:space="preserve"> оборудование или программное обеспечение</w:t>
      </w:r>
    </w:p>
    <w:p w14:paraId="644DA56A" w14:textId="77777777" w:rsidR="0033608E" w:rsidRPr="00B36E32" w:rsidRDefault="0033608E" w:rsidP="0033608E">
      <w:pPr>
        <w:pStyle w:val="a7"/>
        <w:numPr>
          <w:ilvl w:val="1"/>
          <w:numId w:val="13"/>
        </w:numPr>
        <w:tabs>
          <w:tab w:val="left" w:pos="1019"/>
          <w:tab w:val="left" w:pos="1020"/>
        </w:tabs>
        <w:rPr>
          <w:sz w:val="24"/>
        </w:rPr>
      </w:pPr>
      <w:r w:rsidRPr="00B36E32">
        <w:rPr>
          <w:color w:val="221F1F"/>
          <w:sz w:val="24"/>
        </w:rPr>
        <w:t>Аналоговое оборудование или программное обеспечение</w:t>
      </w:r>
    </w:p>
    <w:p w14:paraId="11CFBE6F" w14:textId="77777777" w:rsidR="0033608E" w:rsidRPr="00C5657B" w:rsidRDefault="0033608E" w:rsidP="0033608E">
      <w:pPr>
        <w:pStyle w:val="a7"/>
        <w:numPr>
          <w:ilvl w:val="1"/>
          <w:numId w:val="13"/>
        </w:numPr>
        <w:tabs>
          <w:tab w:val="left" w:pos="1019"/>
          <w:tab w:val="left" w:pos="1020"/>
        </w:tabs>
        <w:rPr>
          <w:sz w:val="24"/>
          <w:lang w:val="ru-RU"/>
        </w:rPr>
      </w:pPr>
      <w:r>
        <w:rPr>
          <w:color w:val="221F1F"/>
          <w:sz w:val="24"/>
          <w:lang w:val="ru-RU"/>
        </w:rPr>
        <w:t>Одноранговая</w:t>
      </w:r>
      <w:r w:rsidRPr="00C5657B">
        <w:rPr>
          <w:color w:val="221F1F"/>
          <w:sz w:val="24"/>
          <w:lang w:val="ru-RU"/>
        </w:rPr>
        <w:t xml:space="preserve"> </w:t>
      </w:r>
      <w:r>
        <w:rPr>
          <w:color w:val="221F1F"/>
          <w:sz w:val="24"/>
          <w:lang w:val="ru-RU"/>
        </w:rPr>
        <w:t>сеть</w:t>
      </w:r>
      <w:r w:rsidRPr="00C5657B">
        <w:rPr>
          <w:color w:val="221F1F"/>
          <w:sz w:val="24"/>
          <w:lang w:val="ru-RU"/>
        </w:rPr>
        <w:t xml:space="preserve"> </w:t>
      </w:r>
      <w:r>
        <w:rPr>
          <w:color w:val="221F1F"/>
          <w:sz w:val="24"/>
        </w:rPr>
        <w:t>Peer</w:t>
      </w:r>
      <w:r w:rsidRPr="00C5657B">
        <w:rPr>
          <w:color w:val="221F1F"/>
          <w:sz w:val="24"/>
          <w:lang w:val="ru-RU"/>
        </w:rPr>
        <w:t>-</w:t>
      </w:r>
      <w:r>
        <w:rPr>
          <w:color w:val="221F1F"/>
          <w:sz w:val="24"/>
        </w:rPr>
        <w:t>to</w:t>
      </w:r>
      <w:r w:rsidRPr="00C5657B">
        <w:rPr>
          <w:color w:val="221F1F"/>
          <w:sz w:val="24"/>
          <w:lang w:val="ru-RU"/>
        </w:rPr>
        <w:t>-</w:t>
      </w:r>
      <w:r>
        <w:rPr>
          <w:color w:val="221F1F"/>
          <w:sz w:val="24"/>
        </w:rPr>
        <w:t>Peer</w:t>
      </w:r>
      <w:r w:rsidRPr="00C5657B">
        <w:rPr>
          <w:color w:val="221F1F"/>
          <w:spacing w:val="-4"/>
          <w:sz w:val="24"/>
          <w:lang w:val="ru-RU"/>
        </w:rPr>
        <w:t xml:space="preserve"> </w:t>
      </w:r>
      <w:r>
        <w:rPr>
          <w:color w:val="221F1F"/>
          <w:spacing w:val="-4"/>
          <w:sz w:val="24"/>
          <w:lang w:val="ru-RU"/>
        </w:rPr>
        <w:t xml:space="preserve">не будет работать через маршрутизатор в сетях </w:t>
      </w:r>
      <w:r>
        <w:rPr>
          <w:color w:val="221F1F"/>
          <w:sz w:val="24"/>
        </w:rPr>
        <w:t>TCP</w:t>
      </w:r>
      <w:r w:rsidRPr="00C5657B">
        <w:rPr>
          <w:color w:val="221F1F"/>
          <w:sz w:val="24"/>
          <w:lang w:val="ru-RU"/>
        </w:rPr>
        <w:t>/</w:t>
      </w:r>
      <w:r>
        <w:rPr>
          <w:color w:val="221F1F"/>
          <w:sz w:val="24"/>
        </w:rPr>
        <w:t>IP</w:t>
      </w:r>
    </w:p>
    <w:p w14:paraId="69C96384" w14:textId="77777777" w:rsidR="0033608E" w:rsidRPr="008230FC" w:rsidRDefault="0033608E" w:rsidP="0033608E">
      <w:pPr>
        <w:pStyle w:val="a7"/>
        <w:numPr>
          <w:ilvl w:val="1"/>
          <w:numId w:val="13"/>
        </w:numPr>
        <w:tabs>
          <w:tab w:val="left" w:pos="1019"/>
          <w:tab w:val="left" w:pos="1020"/>
        </w:tabs>
        <w:rPr>
          <w:sz w:val="24"/>
          <w:lang w:val="ru-RU"/>
        </w:rPr>
        <w:sectPr w:rsidR="0033608E" w:rsidRPr="008230FC" w:rsidSect="00010A9E">
          <w:footerReference w:type="default" r:id="rId200"/>
          <w:pgSz w:w="12240" w:h="15840"/>
          <w:pgMar w:top="540" w:right="360" w:bottom="1000" w:left="420" w:header="0" w:footer="802" w:gutter="0"/>
          <w:cols w:space="720"/>
        </w:sectPr>
      </w:pPr>
      <w:r w:rsidRPr="008230FC">
        <w:rPr>
          <w:color w:val="221F1F"/>
          <w:sz w:val="24"/>
          <w:lang w:val="ru-RU"/>
        </w:rPr>
        <w:t>Должен иметь возможность отправлять/получать «транслируемые» пакеты.</w:t>
      </w:r>
    </w:p>
    <w:p w14:paraId="6DFBABD2" w14:textId="77777777" w:rsidR="0033608E" w:rsidRPr="007A4E55" w:rsidRDefault="0033608E" w:rsidP="0033608E">
      <w:pPr>
        <w:pStyle w:val="a7"/>
        <w:numPr>
          <w:ilvl w:val="1"/>
          <w:numId w:val="13"/>
        </w:numPr>
        <w:tabs>
          <w:tab w:val="left" w:pos="1019"/>
          <w:tab w:val="left" w:pos="1020"/>
        </w:tabs>
        <w:spacing w:before="81"/>
        <w:ind w:right="361"/>
        <w:jc w:val="both"/>
        <w:rPr>
          <w:sz w:val="24"/>
          <w:lang w:val="ru-RU"/>
        </w:rPr>
      </w:pPr>
      <w:r w:rsidRPr="00441DB9">
        <w:rPr>
          <w:color w:val="221F1F"/>
          <w:sz w:val="24"/>
          <w:lang w:val="ru-RU"/>
        </w:rPr>
        <w:lastRenderedPageBreak/>
        <w:t xml:space="preserve">При написании логики, включающей </w:t>
      </w:r>
      <w:r>
        <w:rPr>
          <w:color w:val="221F1F"/>
          <w:sz w:val="24"/>
          <w:lang w:val="ru-RU"/>
        </w:rPr>
        <w:t xml:space="preserve">одноранговую </w:t>
      </w:r>
      <w:r w:rsidRPr="00441DB9">
        <w:rPr>
          <w:color w:val="221F1F"/>
          <w:sz w:val="24"/>
          <w:lang w:val="ru-RU"/>
        </w:rPr>
        <w:t xml:space="preserve">точку </w:t>
      </w:r>
      <w:r>
        <w:rPr>
          <w:color w:val="221F1F"/>
          <w:sz w:val="24"/>
          <w:lang w:val="ru-RU"/>
        </w:rPr>
        <w:t>(</w:t>
      </w:r>
      <w:r w:rsidRPr="00441DB9">
        <w:rPr>
          <w:color w:val="221F1F"/>
          <w:sz w:val="24"/>
        </w:rPr>
        <w:t>PEER</w:t>
      </w:r>
      <w:r>
        <w:rPr>
          <w:color w:val="221F1F"/>
          <w:sz w:val="24"/>
          <w:lang w:val="ru-RU"/>
        </w:rPr>
        <w:t xml:space="preserve"> </w:t>
      </w:r>
      <w:r w:rsidRPr="00251D62">
        <w:rPr>
          <w:color w:val="221F1F"/>
          <w:sz w:val="24"/>
          <w:lang w:val="ru-RU"/>
        </w:rPr>
        <w:t>points</w:t>
      </w:r>
      <w:r>
        <w:rPr>
          <w:color w:val="221F1F"/>
          <w:sz w:val="24"/>
          <w:lang w:val="ru-RU"/>
        </w:rPr>
        <w:t>)</w:t>
      </w:r>
      <w:r w:rsidRPr="00441DB9">
        <w:rPr>
          <w:color w:val="221F1F"/>
          <w:sz w:val="24"/>
          <w:lang w:val="ru-RU"/>
        </w:rPr>
        <w:t>, не используйте фразу «</w:t>
      </w:r>
      <w:r>
        <w:rPr>
          <w:color w:val="221F1F"/>
          <w:sz w:val="24"/>
        </w:rPr>
        <w:t>is</w:t>
      </w:r>
      <w:r w:rsidRPr="00C12D9E">
        <w:rPr>
          <w:color w:val="221F1F"/>
          <w:spacing w:val="11"/>
          <w:sz w:val="24"/>
          <w:lang w:val="ru-RU"/>
        </w:rPr>
        <w:t xml:space="preserve"> </w:t>
      </w:r>
      <w:r>
        <w:rPr>
          <w:color w:val="221F1F"/>
          <w:sz w:val="24"/>
        </w:rPr>
        <w:t>in</w:t>
      </w:r>
      <w:r w:rsidRPr="00C12D9E">
        <w:rPr>
          <w:color w:val="221F1F"/>
          <w:spacing w:val="12"/>
          <w:sz w:val="24"/>
          <w:lang w:val="ru-RU"/>
        </w:rPr>
        <w:t xml:space="preserve"> </w:t>
      </w:r>
      <w:r>
        <w:rPr>
          <w:color w:val="221F1F"/>
          <w:sz w:val="24"/>
        </w:rPr>
        <w:t>alarm</w:t>
      </w:r>
      <w:r w:rsidRPr="00441DB9">
        <w:rPr>
          <w:color w:val="221F1F"/>
          <w:sz w:val="24"/>
          <w:lang w:val="ru-RU"/>
        </w:rPr>
        <w:t>»</w:t>
      </w:r>
      <w:r w:rsidRPr="00C12D9E">
        <w:rPr>
          <w:lang w:val="ru-RU"/>
        </w:rPr>
        <w:t xml:space="preserve"> </w:t>
      </w:r>
      <w:r>
        <w:rPr>
          <w:lang w:val="ru-RU"/>
        </w:rPr>
        <w:t>(</w:t>
      </w:r>
      <w:r w:rsidRPr="00C12D9E">
        <w:rPr>
          <w:color w:val="221F1F"/>
          <w:sz w:val="24"/>
          <w:lang w:val="ru-RU"/>
        </w:rPr>
        <w:t>находится в состоянии тревоги</w:t>
      </w:r>
      <w:r>
        <w:rPr>
          <w:color w:val="221F1F"/>
          <w:sz w:val="24"/>
          <w:lang w:val="ru-RU"/>
        </w:rPr>
        <w:t>)</w:t>
      </w:r>
      <w:r w:rsidRPr="00441DB9">
        <w:rPr>
          <w:color w:val="221F1F"/>
          <w:sz w:val="24"/>
          <w:lang w:val="ru-RU"/>
        </w:rPr>
        <w:t xml:space="preserve">, относящуюся к этой точке. </w:t>
      </w:r>
      <w:r w:rsidRPr="00C12D9E">
        <w:rPr>
          <w:color w:val="221F1F"/>
          <w:sz w:val="24"/>
          <w:lang w:val="ru-RU"/>
        </w:rPr>
        <w:t xml:space="preserve">Пакет, отправленный </w:t>
      </w:r>
      <w:r>
        <w:rPr>
          <w:color w:val="221F1F"/>
          <w:sz w:val="24"/>
          <w:lang w:val="ru-RU"/>
        </w:rPr>
        <w:t xml:space="preserve">одноранговыми </w:t>
      </w:r>
      <w:r w:rsidRPr="00C12D9E">
        <w:rPr>
          <w:color w:val="221F1F"/>
          <w:sz w:val="24"/>
          <w:lang w:val="ru-RU"/>
        </w:rPr>
        <w:t xml:space="preserve">точками </w:t>
      </w:r>
      <w:r>
        <w:rPr>
          <w:color w:val="221F1F"/>
          <w:sz w:val="24"/>
          <w:lang w:val="ru-RU"/>
        </w:rPr>
        <w:t>(</w:t>
      </w:r>
      <w:r w:rsidRPr="00C12D9E">
        <w:rPr>
          <w:color w:val="221F1F"/>
          <w:sz w:val="24"/>
        </w:rPr>
        <w:t>PEER</w:t>
      </w:r>
      <w:r w:rsidRPr="00C12D9E">
        <w:rPr>
          <w:color w:val="221F1F"/>
          <w:sz w:val="24"/>
          <w:lang w:val="ru-RU"/>
        </w:rPr>
        <w:t xml:space="preserve"> </w:t>
      </w:r>
      <w:r w:rsidRPr="00C12D9E">
        <w:rPr>
          <w:color w:val="221F1F"/>
          <w:sz w:val="24"/>
        </w:rPr>
        <w:t>points</w:t>
      </w:r>
      <w:r>
        <w:rPr>
          <w:color w:val="221F1F"/>
          <w:sz w:val="24"/>
          <w:lang w:val="ru-RU"/>
        </w:rPr>
        <w:t>)</w:t>
      </w:r>
      <w:r w:rsidRPr="00C12D9E">
        <w:rPr>
          <w:color w:val="221F1F"/>
          <w:sz w:val="24"/>
          <w:lang w:val="ru-RU"/>
        </w:rPr>
        <w:t>, не содержит этой информации.</w:t>
      </w:r>
    </w:p>
    <w:p w14:paraId="6AFB9491" w14:textId="77777777" w:rsidR="0033608E" w:rsidRPr="00881509" w:rsidRDefault="0033608E" w:rsidP="0033608E">
      <w:pPr>
        <w:pStyle w:val="a7"/>
        <w:numPr>
          <w:ilvl w:val="1"/>
          <w:numId w:val="13"/>
        </w:numPr>
        <w:tabs>
          <w:tab w:val="left" w:pos="1019"/>
          <w:tab w:val="left" w:pos="1020"/>
        </w:tabs>
        <w:spacing w:before="205"/>
        <w:ind w:right="360"/>
        <w:jc w:val="both"/>
        <w:rPr>
          <w:lang w:val="ru-RU"/>
        </w:rPr>
      </w:pPr>
      <w:r w:rsidRPr="00881509">
        <w:rPr>
          <w:color w:val="221F1F"/>
          <w:spacing w:val="-1"/>
          <w:sz w:val="24"/>
          <w:lang w:val="ru-RU"/>
        </w:rPr>
        <w:t>Управляемые точки могут совместно использоваться как одноранговые точки (</w:t>
      </w:r>
      <w:r w:rsidRPr="00881509">
        <w:rPr>
          <w:color w:val="221F1F"/>
          <w:spacing w:val="-1"/>
          <w:sz w:val="24"/>
        </w:rPr>
        <w:t>PEER</w:t>
      </w:r>
      <w:r w:rsidRPr="00881509">
        <w:rPr>
          <w:color w:val="221F1F"/>
          <w:spacing w:val="-1"/>
          <w:sz w:val="24"/>
          <w:lang w:val="ru-RU"/>
        </w:rPr>
        <w:t xml:space="preserve"> </w:t>
      </w:r>
      <w:r w:rsidRPr="00881509">
        <w:rPr>
          <w:color w:val="221F1F"/>
          <w:spacing w:val="-1"/>
          <w:sz w:val="24"/>
        </w:rPr>
        <w:t>points</w:t>
      </w:r>
      <w:r w:rsidRPr="00881509">
        <w:rPr>
          <w:color w:val="221F1F"/>
          <w:spacing w:val="-1"/>
          <w:sz w:val="24"/>
          <w:lang w:val="ru-RU"/>
        </w:rPr>
        <w:t xml:space="preserve">), но </w:t>
      </w:r>
      <w:r>
        <w:rPr>
          <w:color w:val="221F1F"/>
          <w:spacing w:val="-1"/>
          <w:sz w:val="24"/>
          <w:lang w:val="ru-RU"/>
        </w:rPr>
        <w:t>одноранговая</w:t>
      </w:r>
      <w:r w:rsidRPr="00881509">
        <w:rPr>
          <w:color w:val="221F1F"/>
          <w:spacing w:val="-1"/>
          <w:sz w:val="24"/>
          <w:lang w:val="ru-RU"/>
        </w:rPr>
        <w:t xml:space="preserve"> версия точек не заслуживает управления (одноранговая версия исходной точки находится на контроллере (контроллерах), с которым она совместно используется).</w:t>
      </w:r>
      <w:r w:rsidRPr="00881509">
        <w:rPr>
          <w:color w:val="221F1F"/>
          <w:spacing w:val="-16"/>
          <w:sz w:val="24"/>
          <w:lang w:val="ru-RU"/>
        </w:rPr>
        <w:t xml:space="preserve"> </w:t>
      </w:r>
    </w:p>
    <w:p w14:paraId="507F737D" w14:textId="77777777" w:rsidR="0033608E" w:rsidRPr="00881509" w:rsidRDefault="0033608E" w:rsidP="0033608E">
      <w:pPr>
        <w:pStyle w:val="a3"/>
        <w:rPr>
          <w:lang w:val="ru-RU"/>
        </w:rPr>
      </w:pPr>
    </w:p>
    <w:p w14:paraId="447E6325" w14:textId="77777777" w:rsidR="0033608E" w:rsidRPr="006D68B8" w:rsidRDefault="0033608E" w:rsidP="0033608E">
      <w:pPr>
        <w:pStyle w:val="a3"/>
        <w:spacing w:before="157"/>
        <w:ind w:left="307"/>
        <w:rPr>
          <w:lang w:val="ru-RU"/>
        </w:rPr>
      </w:pPr>
      <w:r>
        <w:rPr>
          <w:color w:val="221F1F"/>
          <w:lang w:val="ru-RU"/>
        </w:rPr>
        <w:t>Программирование одноранговых точек (</w:t>
      </w:r>
      <w:r>
        <w:rPr>
          <w:color w:val="221F1F"/>
        </w:rPr>
        <w:t>PEER</w:t>
      </w:r>
      <w:r w:rsidRPr="006D68B8">
        <w:rPr>
          <w:color w:val="221F1F"/>
          <w:spacing w:val="-2"/>
          <w:lang w:val="ru-RU"/>
        </w:rPr>
        <w:t xml:space="preserve"> </w:t>
      </w:r>
      <w:r>
        <w:rPr>
          <w:color w:val="221F1F"/>
        </w:rPr>
        <w:t>points</w:t>
      </w:r>
      <w:r>
        <w:rPr>
          <w:color w:val="221F1F"/>
          <w:lang w:val="ru-RU"/>
        </w:rPr>
        <w:t>) очень простое</w:t>
      </w:r>
      <w:r w:rsidRPr="006D68B8">
        <w:rPr>
          <w:color w:val="221F1F"/>
          <w:lang w:val="ru-RU"/>
        </w:rPr>
        <w:t>.</w:t>
      </w:r>
    </w:p>
    <w:p w14:paraId="3FAE4906" w14:textId="77777777" w:rsidR="0033608E" w:rsidRPr="006D68B8" w:rsidRDefault="0033608E" w:rsidP="0033608E">
      <w:pPr>
        <w:pStyle w:val="a3"/>
        <w:spacing w:before="11"/>
        <w:rPr>
          <w:sz w:val="19"/>
          <w:lang w:val="ru-RU"/>
        </w:rPr>
      </w:pPr>
    </w:p>
    <w:p w14:paraId="1C344911" w14:textId="77777777" w:rsidR="0033608E" w:rsidRPr="0089149B" w:rsidRDefault="0033608E" w:rsidP="0033608E">
      <w:pPr>
        <w:pStyle w:val="a7"/>
        <w:numPr>
          <w:ilvl w:val="1"/>
          <w:numId w:val="13"/>
        </w:numPr>
        <w:tabs>
          <w:tab w:val="left" w:pos="1027"/>
          <w:tab w:val="left" w:pos="1028"/>
        </w:tabs>
        <w:spacing w:before="1"/>
        <w:ind w:hanging="361"/>
        <w:rPr>
          <w:sz w:val="24"/>
          <w:lang w:val="ru-RU"/>
        </w:rPr>
      </w:pPr>
      <w:r>
        <w:rPr>
          <w:noProof/>
          <w:lang w:val="ru-RU" w:eastAsia="ru-RU"/>
        </w:rPr>
        <w:drawing>
          <wp:anchor distT="0" distB="0" distL="0" distR="0" simplePos="0" relativeHeight="251786240" behindDoc="0" locked="0" layoutInCell="1" allowOverlap="1" wp14:anchorId="1FFAD9CD" wp14:editId="7582460A">
            <wp:simplePos x="0" y="0"/>
            <wp:positionH relativeFrom="page">
              <wp:posOffset>414143</wp:posOffset>
            </wp:positionH>
            <wp:positionV relativeFrom="paragraph">
              <wp:posOffset>431751</wp:posOffset>
            </wp:positionV>
            <wp:extent cx="5791961" cy="4444555"/>
            <wp:effectExtent l="0" t="0" r="0" b="0"/>
            <wp:wrapTopAndBottom/>
            <wp:docPr id="203"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0.png"/>
                    <pic:cNvPicPr/>
                  </pic:nvPicPr>
                  <pic:blipFill>
                    <a:blip r:embed="rId201" cstate="print"/>
                    <a:stretch>
                      <a:fillRect/>
                    </a:stretch>
                  </pic:blipFill>
                  <pic:spPr>
                    <a:xfrm>
                      <a:off x="0" y="0"/>
                      <a:ext cx="5791961" cy="4444555"/>
                    </a:xfrm>
                    <a:prstGeom prst="rect">
                      <a:avLst/>
                    </a:prstGeom>
                  </pic:spPr>
                </pic:pic>
              </a:graphicData>
            </a:graphic>
          </wp:anchor>
        </w:drawing>
      </w:r>
      <w:r w:rsidRPr="0089149B">
        <w:rPr>
          <w:color w:val="221F1F"/>
          <w:sz w:val="24"/>
          <w:lang w:val="ru-RU"/>
        </w:rPr>
        <w:t xml:space="preserve">Сначала перейдите в </w:t>
      </w:r>
      <w:r>
        <w:rPr>
          <w:color w:val="221F1F"/>
          <w:sz w:val="24"/>
          <w:lang w:val="ru-RU"/>
        </w:rPr>
        <w:t>раздел</w:t>
      </w:r>
      <w:r w:rsidRPr="0089149B">
        <w:rPr>
          <w:color w:val="221F1F"/>
          <w:sz w:val="24"/>
          <w:lang w:val="ru-RU"/>
        </w:rPr>
        <w:t xml:space="preserve"> </w:t>
      </w:r>
      <w:r w:rsidRPr="006D68B8">
        <w:rPr>
          <w:color w:val="221F1F"/>
          <w:sz w:val="24"/>
        </w:rPr>
        <w:t>System</w:t>
      </w:r>
      <w:r w:rsidRPr="0089149B">
        <w:rPr>
          <w:color w:val="221F1F"/>
          <w:sz w:val="24"/>
          <w:lang w:val="ru-RU"/>
        </w:rPr>
        <w:t xml:space="preserve">, а затем в </w:t>
      </w:r>
      <w:r w:rsidRPr="006D68B8">
        <w:rPr>
          <w:color w:val="221F1F"/>
          <w:sz w:val="24"/>
        </w:rPr>
        <w:t>Peer</w:t>
      </w:r>
      <w:r w:rsidRPr="0089149B">
        <w:rPr>
          <w:color w:val="221F1F"/>
          <w:sz w:val="24"/>
          <w:lang w:val="ru-RU"/>
        </w:rPr>
        <w:t>-</w:t>
      </w:r>
      <w:r w:rsidRPr="006D68B8">
        <w:rPr>
          <w:color w:val="221F1F"/>
          <w:sz w:val="24"/>
        </w:rPr>
        <w:t>to</w:t>
      </w:r>
      <w:r w:rsidRPr="0089149B">
        <w:rPr>
          <w:color w:val="221F1F"/>
          <w:sz w:val="24"/>
          <w:lang w:val="ru-RU"/>
        </w:rPr>
        <w:t>-</w:t>
      </w:r>
      <w:r w:rsidRPr="006D68B8">
        <w:rPr>
          <w:color w:val="221F1F"/>
          <w:sz w:val="24"/>
        </w:rPr>
        <w:t>Peer</w:t>
      </w:r>
      <w:r w:rsidRPr="0089149B">
        <w:rPr>
          <w:color w:val="221F1F"/>
          <w:sz w:val="24"/>
          <w:lang w:val="ru-RU"/>
        </w:rPr>
        <w:t xml:space="preserve"> </w:t>
      </w:r>
      <w:r w:rsidRPr="006D68B8">
        <w:rPr>
          <w:color w:val="221F1F"/>
          <w:sz w:val="24"/>
        </w:rPr>
        <w:t>Setup</w:t>
      </w:r>
      <w:r w:rsidRPr="0089149B">
        <w:rPr>
          <w:color w:val="221F1F"/>
          <w:sz w:val="24"/>
          <w:lang w:val="ru-RU"/>
        </w:rPr>
        <w:t xml:space="preserve"> (</w:t>
      </w:r>
      <w:r>
        <w:rPr>
          <w:color w:val="221F1F"/>
          <w:sz w:val="24"/>
          <w:lang w:val="ru-RU"/>
        </w:rPr>
        <w:t>Настройка одноранговаой сети</w:t>
      </w:r>
      <w:r w:rsidRPr="0089149B">
        <w:rPr>
          <w:color w:val="221F1F"/>
          <w:sz w:val="24"/>
          <w:lang w:val="ru-RU"/>
        </w:rPr>
        <w:t>), и вы увидите редактор:</w:t>
      </w:r>
    </w:p>
    <w:p w14:paraId="1CE3DB82" w14:textId="77777777" w:rsidR="0033608E" w:rsidRPr="003924F3" w:rsidRDefault="0033608E" w:rsidP="0033608E">
      <w:pPr>
        <w:pStyle w:val="a7"/>
        <w:numPr>
          <w:ilvl w:val="1"/>
          <w:numId w:val="13"/>
        </w:numPr>
        <w:tabs>
          <w:tab w:val="left" w:pos="1027"/>
          <w:tab w:val="left" w:pos="1028"/>
        </w:tabs>
        <w:spacing w:before="0"/>
        <w:ind w:right="362"/>
        <w:jc w:val="both"/>
        <w:rPr>
          <w:sz w:val="24"/>
          <w:lang w:val="ru-RU"/>
        </w:rPr>
      </w:pPr>
      <w:r w:rsidRPr="003924F3">
        <w:rPr>
          <w:color w:val="221F1F"/>
          <w:sz w:val="24"/>
          <w:lang w:val="ru-RU"/>
        </w:rPr>
        <w:t xml:space="preserve">Нажмите кнопку </w:t>
      </w:r>
      <w:r>
        <w:rPr>
          <w:color w:val="221F1F"/>
          <w:sz w:val="24"/>
        </w:rPr>
        <w:t>Add</w:t>
      </w:r>
      <w:r w:rsidRPr="003924F3">
        <w:rPr>
          <w:color w:val="221F1F"/>
          <w:spacing w:val="10"/>
          <w:sz w:val="24"/>
          <w:lang w:val="ru-RU"/>
        </w:rPr>
        <w:t xml:space="preserve"> </w:t>
      </w:r>
      <w:r>
        <w:rPr>
          <w:color w:val="221F1F"/>
          <w:sz w:val="24"/>
        </w:rPr>
        <w:t>Point</w:t>
      </w:r>
      <w:r w:rsidRPr="003924F3">
        <w:rPr>
          <w:color w:val="221F1F"/>
          <w:spacing w:val="8"/>
          <w:sz w:val="24"/>
          <w:lang w:val="ru-RU"/>
        </w:rPr>
        <w:t xml:space="preserve"> </w:t>
      </w:r>
      <w:r>
        <w:rPr>
          <w:color w:val="221F1F"/>
          <w:sz w:val="24"/>
        </w:rPr>
        <w:t>to</w:t>
      </w:r>
      <w:r w:rsidRPr="003924F3">
        <w:rPr>
          <w:color w:val="221F1F"/>
          <w:spacing w:val="10"/>
          <w:sz w:val="24"/>
          <w:lang w:val="ru-RU"/>
        </w:rPr>
        <w:t xml:space="preserve"> </w:t>
      </w:r>
      <w:r>
        <w:rPr>
          <w:color w:val="221F1F"/>
          <w:sz w:val="24"/>
        </w:rPr>
        <w:t>Shared</w:t>
      </w:r>
      <w:r w:rsidRPr="003924F3">
        <w:rPr>
          <w:color w:val="221F1F"/>
          <w:spacing w:val="7"/>
          <w:sz w:val="24"/>
          <w:lang w:val="ru-RU"/>
        </w:rPr>
        <w:t xml:space="preserve"> </w:t>
      </w:r>
      <w:r>
        <w:rPr>
          <w:color w:val="221F1F"/>
          <w:sz w:val="24"/>
        </w:rPr>
        <w:t>List</w:t>
      </w:r>
      <w:r w:rsidRPr="003924F3">
        <w:rPr>
          <w:color w:val="221F1F"/>
          <w:sz w:val="24"/>
          <w:lang w:val="ru-RU"/>
        </w:rPr>
        <w:t xml:space="preserve"> </w:t>
      </w:r>
      <w:r>
        <w:rPr>
          <w:color w:val="221F1F"/>
          <w:sz w:val="24"/>
          <w:lang w:val="ru-RU"/>
        </w:rPr>
        <w:t>(</w:t>
      </w:r>
      <w:r w:rsidRPr="003924F3">
        <w:rPr>
          <w:color w:val="221F1F"/>
          <w:sz w:val="24"/>
          <w:lang w:val="ru-RU"/>
        </w:rPr>
        <w:t>Добавить точку в общий список</w:t>
      </w:r>
      <w:r>
        <w:rPr>
          <w:color w:val="221F1F"/>
          <w:sz w:val="24"/>
          <w:lang w:val="ru-RU"/>
        </w:rPr>
        <w:t>)</w:t>
      </w:r>
      <w:r w:rsidRPr="003924F3">
        <w:rPr>
          <w:color w:val="221F1F"/>
          <w:sz w:val="24"/>
          <w:lang w:val="ru-RU"/>
        </w:rPr>
        <w:t xml:space="preserve"> и выберите точки, которыми вы хотите поделиться, из появившегося списка.</w:t>
      </w:r>
    </w:p>
    <w:p w14:paraId="6C68C4E5" w14:textId="77777777" w:rsidR="0033608E" w:rsidRPr="001B41C6" w:rsidRDefault="0033608E" w:rsidP="0033608E">
      <w:pPr>
        <w:pStyle w:val="a7"/>
        <w:numPr>
          <w:ilvl w:val="1"/>
          <w:numId w:val="13"/>
        </w:numPr>
        <w:tabs>
          <w:tab w:val="left" w:pos="1027"/>
          <w:tab w:val="left" w:pos="1028"/>
        </w:tabs>
        <w:spacing w:before="208"/>
        <w:rPr>
          <w:sz w:val="24"/>
          <w:lang w:val="ru-RU"/>
        </w:rPr>
      </w:pPr>
      <w:r w:rsidRPr="00124155">
        <w:rPr>
          <w:color w:val="221F1F"/>
          <w:sz w:val="24"/>
          <w:lang w:val="ru-RU"/>
        </w:rPr>
        <w:t>После публикации выделите точку, и вы увидите список контроллеров, с которыми она совместно используется, в списке справа</w:t>
      </w:r>
      <w:r w:rsidRPr="001B41C6">
        <w:rPr>
          <w:color w:val="221F1F"/>
          <w:sz w:val="24"/>
          <w:lang w:val="ru-RU"/>
        </w:rPr>
        <w:t>.</w:t>
      </w:r>
    </w:p>
    <w:p w14:paraId="0A5667A7" w14:textId="77777777" w:rsidR="0033608E" w:rsidRPr="001B41C6" w:rsidRDefault="0033608E" w:rsidP="0033608E">
      <w:pPr>
        <w:pStyle w:val="a7"/>
        <w:numPr>
          <w:ilvl w:val="1"/>
          <w:numId w:val="13"/>
        </w:numPr>
        <w:tabs>
          <w:tab w:val="left" w:pos="1027"/>
          <w:tab w:val="left" w:pos="1028"/>
        </w:tabs>
        <w:spacing w:before="243"/>
        <w:ind w:right="360"/>
        <w:rPr>
          <w:sz w:val="24"/>
          <w:lang w:val="ru-RU"/>
        </w:rPr>
      </w:pPr>
      <w:r w:rsidRPr="001B41C6">
        <w:rPr>
          <w:color w:val="221F1F"/>
          <w:spacing w:val="-1"/>
          <w:sz w:val="24"/>
          <w:lang w:val="ru-RU"/>
        </w:rPr>
        <w:t xml:space="preserve">Нажмите кнопку </w:t>
      </w:r>
      <w:r>
        <w:rPr>
          <w:color w:val="221F1F"/>
          <w:spacing w:val="-1"/>
          <w:sz w:val="24"/>
        </w:rPr>
        <w:t>Add</w:t>
      </w:r>
      <w:r w:rsidRPr="001B41C6">
        <w:rPr>
          <w:color w:val="221F1F"/>
          <w:spacing w:val="-13"/>
          <w:sz w:val="24"/>
          <w:lang w:val="ru-RU"/>
        </w:rPr>
        <w:t xml:space="preserve"> </w:t>
      </w:r>
      <w:r>
        <w:rPr>
          <w:color w:val="221F1F"/>
          <w:spacing w:val="-1"/>
          <w:sz w:val="24"/>
        </w:rPr>
        <w:t>Controller</w:t>
      </w:r>
      <w:r w:rsidRPr="001B41C6">
        <w:rPr>
          <w:color w:val="221F1F"/>
          <w:spacing w:val="-15"/>
          <w:sz w:val="24"/>
          <w:lang w:val="ru-RU"/>
        </w:rPr>
        <w:t xml:space="preserve"> </w:t>
      </w:r>
      <w:r>
        <w:rPr>
          <w:color w:val="221F1F"/>
          <w:spacing w:val="-1"/>
          <w:sz w:val="24"/>
        </w:rPr>
        <w:t>to</w:t>
      </w:r>
      <w:r w:rsidRPr="001B41C6">
        <w:rPr>
          <w:color w:val="221F1F"/>
          <w:spacing w:val="-12"/>
          <w:sz w:val="24"/>
          <w:lang w:val="ru-RU"/>
        </w:rPr>
        <w:t xml:space="preserve"> </w:t>
      </w:r>
      <w:r>
        <w:rPr>
          <w:color w:val="221F1F"/>
          <w:spacing w:val="-1"/>
          <w:sz w:val="24"/>
        </w:rPr>
        <w:t>Destination</w:t>
      </w:r>
      <w:r w:rsidRPr="001B41C6">
        <w:rPr>
          <w:color w:val="221F1F"/>
          <w:spacing w:val="-13"/>
          <w:sz w:val="24"/>
          <w:lang w:val="ru-RU"/>
        </w:rPr>
        <w:t xml:space="preserve"> </w:t>
      </w:r>
      <w:r>
        <w:rPr>
          <w:color w:val="221F1F"/>
          <w:sz w:val="24"/>
        </w:rPr>
        <w:t>List</w:t>
      </w:r>
      <w:r w:rsidRPr="001B41C6">
        <w:rPr>
          <w:color w:val="221F1F"/>
          <w:spacing w:val="-1"/>
          <w:sz w:val="24"/>
          <w:lang w:val="ru-RU"/>
        </w:rPr>
        <w:t xml:space="preserve"> </w:t>
      </w:r>
      <w:r>
        <w:rPr>
          <w:color w:val="221F1F"/>
          <w:spacing w:val="-1"/>
          <w:sz w:val="24"/>
          <w:lang w:val="ru-RU"/>
        </w:rPr>
        <w:t>(</w:t>
      </w:r>
      <w:r w:rsidRPr="001B41C6">
        <w:rPr>
          <w:color w:val="221F1F"/>
          <w:spacing w:val="-1"/>
          <w:sz w:val="24"/>
          <w:lang w:val="ru-RU"/>
        </w:rPr>
        <w:t>Добавить контроллер в список назначений</w:t>
      </w:r>
      <w:r>
        <w:rPr>
          <w:color w:val="221F1F"/>
          <w:spacing w:val="-1"/>
          <w:sz w:val="24"/>
          <w:lang w:val="ru-RU"/>
        </w:rPr>
        <w:t>)</w:t>
      </w:r>
      <w:r w:rsidRPr="001B41C6">
        <w:rPr>
          <w:color w:val="221F1F"/>
          <w:spacing w:val="-1"/>
          <w:sz w:val="24"/>
          <w:lang w:val="ru-RU"/>
        </w:rPr>
        <w:t xml:space="preserve">, чтобы выбрать контроллеры, которые будут получать обновления </w:t>
      </w:r>
      <w:r>
        <w:rPr>
          <w:color w:val="221F1F"/>
          <w:spacing w:val="-1"/>
          <w:sz w:val="24"/>
          <w:lang w:val="ru-RU"/>
        </w:rPr>
        <w:t>состояния</w:t>
      </w:r>
      <w:r w:rsidRPr="001B41C6">
        <w:rPr>
          <w:color w:val="221F1F"/>
          <w:spacing w:val="-1"/>
          <w:sz w:val="24"/>
          <w:lang w:val="ru-RU"/>
        </w:rPr>
        <w:t xml:space="preserve"> от общей точки</w:t>
      </w:r>
      <w:r>
        <w:rPr>
          <w:color w:val="221F1F"/>
          <w:spacing w:val="-1"/>
          <w:sz w:val="24"/>
          <w:lang w:val="ru-RU"/>
        </w:rPr>
        <w:t>.</w:t>
      </w:r>
    </w:p>
    <w:p w14:paraId="2FD318DB" w14:textId="77777777" w:rsidR="0033608E" w:rsidRPr="005039D3" w:rsidRDefault="0033608E" w:rsidP="0033608E">
      <w:pPr>
        <w:pStyle w:val="a7"/>
        <w:numPr>
          <w:ilvl w:val="1"/>
          <w:numId w:val="13"/>
        </w:numPr>
        <w:tabs>
          <w:tab w:val="left" w:pos="1027"/>
          <w:tab w:val="left" w:pos="1028"/>
        </w:tabs>
        <w:spacing w:before="205"/>
        <w:ind w:right="361"/>
        <w:rPr>
          <w:sz w:val="24"/>
          <w:lang w:val="ru-RU"/>
        </w:rPr>
      </w:pPr>
      <w:r w:rsidRPr="00111E69">
        <w:rPr>
          <w:color w:val="221F1F"/>
          <w:spacing w:val="-1"/>
          <w:sz w:val="24"/>
          <w:lang w:val="ru-RU"/>
        </w:rPr>
        <w:t xml:space="preserve">Выделите точку в общем списке и используйте кнопки в центре редактора, чтобы изменить минимальное и максимальное время, в течение которого отправляются </w:t>
      </w:r>
      <w:r>
        <w:rPr>
          <w:color w:val="221F1F"/>
          <w:spacing w:val="-1"/>
          <w:sz w:val="24"/>
          <w:lang w:val="ru-RU"/>
        </w:rPr>
        <w:t>сообщения о состоянии</w:t>
      </w:r>
      <w:r w:rsidRPr="00111E69">
        <w:rPr>
          <w:color w:val="221F1F"/>
          <w:spacing w:val="-1"/>
          <w:sz w:val="24"/>
          <w:lang w:val="ru-RU"/>
        </w:rPr>
        <w:t>.</w:t>
      </w:r>
    </w:p>
    <w:p w14:paraId="506D6352" w14:textId="77777777" w:rsidR="0033608E" w:rsidRPr="005039D3" w:rsidRDefault="0033608E" w:rsidP="0033608E">
      <w:pPr>
        <w:spacing w:line="273" w:lineRule="auto"/>
        <w:rPr>
          <w:sz w:val="24"/>
          <w:lang w:val="ru-RU"/>
        </w:rPr>
        <w:sectPr w:rsidR="0033608E" w:rsidRPr="005039D3" w:rsidSect="00010A9E">
          <w:footerReference w:type="default" r:id="rId202"/>
          <w:pgSz w:w="12240" w:h="15840"/>
          <w:pgMar w:top="520" w:right="360" w:bottom="1000" w:left="420" w:header="0" w:footer="802" w:gutter="0"/>
          <w:cols w:space="720"/>
        </w:sectPr>
      </w:pPr>
    </w:p>
    <w:p w14:paraId="0F8831DC" w14:textId="77777777" w:rsidR="0033608E" w:rsidRPr="00BE5007" w:rsidRDefault="0033608E" w:rsidP="0033608E">
      <w:pPr>
        <w:pStyle w:val="a7"/>
        <w:numPr>
          <w:ilvl w:val="1"/>
          <w:numId w:val="13"/>
        </w:numPr>
        <w:tabs>
          <w:tab w:val="left" w:pos="1019"/>
          <w:tab w:val="left" w:pos="1020"/>
        </w:tabs>
        <w:spacing w:before="81"/>
        <w:ind w:right="361"/>
        <w:jc w:val="both"/>
        <w:rPr>
          <w:sz w:val="24"/>
          <w:lang w:val="ru-RU"/>
        </w:rPr>
      </w:pPr>
      <w:r w:rsidRPr="003A4958">
        <w:rPr>
          <w:color w:val="221F1F"/>
          <w:sz w:val="24"/>
          <w:lang w:val="ru-RU"/>
        </w:rPr>
        <w:lastRenderedPageBreak/>
        <w:t xml:space="preserve">Нажмите кнопку </w:t>
      </w:r>
      <w:r>
        <w:rPr>
          <w:color w:val="221F1F"/>
          <w:sz w:val="24"/>
        </w:rPr>
        <w:t>Generate</w:t>
      </w:r>
      <w:r w:rsidRPr="003A4958">
        <w:rPr>
          <w:color w:val="221F1F"/>
          <w:spacing w:val="-6"/>
          <w:sz w:val="24"/>
          <w:lang w:val="ru-RU"/>
        </w:rPr>
        <w:t xml:space="preserve"> </w:t>
      </w:r>
      <w:r>
        <w:rPr>
          <w:color w:val="221F1F"/>
          <w:sz w:val="24"/>
        </w:rPr>
        <w:t>Report</w:t>
      </w:r>
      <w:r w:rsidRPr="003A4958">
        <w:rPr>
          <w:color w:val="221F1F"/>
          <w:sz w:val="24"/>
          <w:lang w:val="ru-RU"/>
        </w:rPr>
        <w:t xml:space="preserve"> </w:t>
      </w:r>
      <w:r>
        <w:rPr>
          <w:color w:val="221F1F"/>
          <w:sz w:val="24"/>
          <w:lang w:val="ru-RU"/>
        </w:rPr>
        <w:t>(</w:t>
      </w:r>
      <w:r w:rsidRPr="003A4958">
        <w:rPr>
          <w:color w:val="221F1F"/>
          <w:sz w:val="24"/>
          <w:lang w:val="ru-RU"/>
        </w:rPr>
        <w:t>Создать отчет</w:t>
      </w:r>
      <w:r>
        <w:rPr>
          <w:color w:val="221F1F"/>
          <w:sz w:val="24"/>
          <w:lang w:val="ru-RU"/>
        </w:rPr>
        <w:t>)</w:t>
      </w:r>
      <w:r w:rsidRPr="003A4958">
        <w:rPr>
          <w:color w:val="221F1F"/>
          <w:sz w:val="24"/>
          <w:lang w:val="ru-RU"/>
        </w:rPr>
        <w:t xml:space="preserve">, чтобы просмотреть отчет, показывающий каждую точку и контроллеры, с которыми она совместно используется. </w:t>
      </w:r>
      <w:r>
        <w:rPr>
          <w:color w:val="221F1F"/>
          <w:sz w:val="24"/>
          <w:lang w:val="ru-RU"/>
        </w:rPr>
        <w:t xml:space="preserve">Отчет </w:t>
      </w:r>
      <w:r w:rsidRPr="003A4958">
        <w:rPr>
          <w:color w:val="221F1F"/>
          <w:sz w:val="24"/>
          <w:lang w:val="ru-RU"/>
        </w:rPr>
        <w:t xml:space="preserve">на общую точку может быть довольно длинным </w:t>
      </w:r>
      <w:r>
        <w:rPr>
          <w:color w:val="221F1F"/>
          <w:sz w:val="24"/>
          <w:lang w:val="ru-RU"/>
        </w:rPr>
        <w:t>для одной страницы</w:t>
      </w:r>
      <w:r w:rsidRPr="00BE5007">
        <w:rPr>
          <w:color w:val="221F1F"/>
          <w:sz w:val="24"/>
          <w:lang w:val="ru-RU"/>
        </w:rPr>
        <w:t>.</w:t>
      </w:r>
    </w:p>
    <w:p w14:paraId="76ED7C11" w14:textId="77777777" w:rsidR="0033608E" w:rsidRPr="00E6142D" w:rsidRDefault="0033608E" w:rsidP="0033608E">
      <w:pPr>
        <w:pStyle w:val="a7"/>
        <w:numPr>
          <w:ilvl w:val="1"/>
          <w:numId w:val="13"/>
        </w:numPr>
        <w:tabs>
          <w:tab w:val="left" w:pos="1019"/>
          <w:tab w:val="left" w:pos="1020"/>
        </w:tabs>
        <w:spacing w:before="204"/>
        <w:ind w:right="362"/>
        <w:rPr>
          <w:sz w:val="24"/>
          <w:lang w:val="ru-RU"/>
        </w:rPr>
      </w:pPr>
      <w:r w:rsidRPr="00BE5007">
        <w:rPr>
          <w:color w:val="221F1F"/>
          <w:sz w:val="24"/>
          <w:lang w:val="ru-RU"/>
        </w:rPr>
        <w:t xml:space="preserve">Все отчеты </w:t>
      </w:r>
      <w:r>
        <w:rPr>
          <w:color w:val="221F1F"/>
          <w:sz w:val="24"/>
          <w:lang w:val="ru-RU"/>
        </w:rPr>
        <w:t xml:space="preserve">системы </w:t>
      </w:r>
      <w:r w:rsidRPr="00BE5007">
        <w:rPr>
          <w:color w:val="221F1F"/>
          <w:sz w:val="24"/>
        </w:rPr>
        <w:t>CBAS</w:t>
      </w:r>
      <w:r w:rsidRPr="00BE5007">
        <w:rPr>
          <w:color w:val="221F1F"/>
          <w:sz w:val="24"/>
          <w:lang w:val="ru-RU"/>
        </w:rPr>
        <w:t xml:space="preserve"> можно распечатать или сохранить в одном из множества различных форматов. </w:t>
      </w:r>
      <w:r w:rsidRPr="00E6142D">
        <w:rPr>
          <w:color w:val="221F1F"/>
          <w:sz w:val="24"/>
          <w:lang w:val="ru-RU"/>
        </w:rPr>
        <w:t>Щелкните</w:t>
      </w:r>
      <w:r>
        <w:rPr>
          <w:noProof/>
          <w:color w:val="221F1F"/>
          <w:spacing w:val="4"/>
          <w:sz w:val="24"/>
          <w:lang w:val="ru-RU" w:eastAsia="ru-RU"/>
        </w:rPr>
        <w:drawing>
          <wp:inline distT="0" distB="0" distL="0" distR="0" wp14:anchorId="21C5F328" wp14:editId="420E1362">
            <wp:extent cx="196634" cy="192403"/>
            <wp:effectExtent l="0" t="0" r="0" b="0"/>
            <wp:docPr id="20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1.png"/>
                    <pic:cNvPicPr/>
                  </pic:nvPicPr>
                  <pic:blipFill>
                    <a:blip r:embed="rId203" cstate="print"/>
                    <a:stretch>
                      <a:fillRect/>
                    </a:stretch>
                  </pic:blipFill>
                  <pic:spPr>
                    <a:xfrm>
                      <a:off x="0" y="0"/>
                      <a:ext cx="196634" cy="192403"/>
                    </a:xfrm>
                    <a:prstGeom prst="rect">
                      <a:avLst/>
                    </a:prstGeom>
                  </pic:spPr>
                </pic:pic>
              </a:graphicData>
            </a:graphic>
          </wp:inline>
        </w:drawing>
      </w:r>
      <w:r w:rsidRPr="00E6142D">
        <w:rPr>
          <w:color w:val="221F1F"/>
          <w:sz w:val="24"/>
          <w:lang w:val="ru-RU"/>
        </w:rPr>
        <w:t>, чтобы сохранить отчет.</w:t>
      </w:r>
    </w:p>
    <w:p w14:paraId="0FBD8C65" w14:textId="77777777" w:rsidR="0033608E" w:rsidRPr="00E6142D" w:rsidRDefault="0033608E" w:rsidP="0033608E">
      <w:pPr>
        <w:pStyle w:val="a3"/>
        <w:spacing w:before="10"/>
        <w:rPr>
          <w:sz w:val="17"/>
          <w:lang w:val="ru-RU"/>
        </w:rPr>
      </w:pPr>
    </w:p>
    <w:p w14:paraId="75BFA7AD" w14:textId="77777777" w:rsidR="0033608E" w:rsidRPr="00AF732B" w:rsidRDefault="0033608E" w:rsidP="0033608E">
      <w:pPr>
        <w:pStyle w:val="a3"/>
        <w:ind w:left="307" w:right="358"/>
        <w:jc w:val="both"/>
        <w:rPr>
          <w:lang w:val="ru-RU"/>
        </w:rPr>
      </w:pPr>
      <w:r>
        <w:rPr>
          <w:color w:val="221F1F"/>
          <w:lang w:val="ru-RU"/>
        </w:rPr>
        <w:t>Перейдите в режим</w:t>
      </w:r>
      <w:r w:rsidRPr="00ED62DD">
        <w:rPr>
          <w:color w:val="221F1F"/>
          <w:lang w:val="ru-RU"/>
        </w:rPr>
        <w:t xml:space="preserve"> </w:t>
      </w:r>
      <w:r>
        <w:rPr>
          <w:color w:val="221F1F"/>
        </w:rPr>
        <w:t>Hardware</w:t>
      </w:r>
      <w:r w:rsidRPr="00ED62DD">
        <w:rPr>
          <w:color w:val="221F1F"/>
          <w:spacing w:val="-3"/>
          <w:lang w:val="ru-RU"/>
        </w:rPr>
        <w:t xml:space="preserve"> </w:t>
      </w:r>
      <w:r>
        <w:rPr>
          <w:color w:val="221F1F"/>
        </w:rPr>
        <w:t>View</w:t>
      </w:r>
      <w:r>
        <w:rPr>
          <w:color w:val="221F1F"/>
          <w:lang w:val="ru-RU"/>
        </w:rPr>
        <w:t xml:space="preserve"> (Периферийный вид)</w:t>
      </w:r>
      <w:r w:rsidRPr="00ED62DD">
        <w:rPr>
          <w:color w:val="221F1F"/>
          <w:lang w:val="ru-RU"/>
        </w:rPr>
        <w:t>. В каждом контроллере, с которым совместно используется точка, вы увидите эту точку в списке со словом «</w:t>
      </w:r>
      <w:r w:rsidRPr="00ED62DD">
        <w:rPr>
          <w:color w:val="221F1F"/>
        </w:rPr>
        <w:t>PEER</w:t>
      </w:r>
      <w:r w:rsidRPr="00ED62DD">
        <w:rPr>
          <w:color w:val="221F1F"/>
          <w:lang w:val="ru-RU"/>
        </w:rPr>
        <w:t>» после ее имени. В этой точке никогда не будет отображаться правильн</w:t>
      </w:r>
      <w:r>
        <w:rPr>
          <w:color w:val="221F1F"/>
          <w:lang w:val="ru-RU"/>
        </w:rPr>
        <w:t>ое</w:t>
      </w:r>
      <w:r w:rsidRPr="00ED62DD">
        <w:rPr>
          <w:color w:val="221F1F"/>
          <w:lang w:val="ru-RU"/>
        </w:rPr>
        <w:t xml:space="preserve"> </w:t>
      </w:r>
      <w:r>
        <w:rPr>
          <w:color w:val="221F1F"/>
          <w:lang w:val="ru-RU"/>
        </w:rPr>
        <w:t>состояние</w:t>
      </w:r>
      <w:r w:rsidRPr="00ED62DD">
        <w:rPr>
          <w:color w:val="221F1F"/>
          <w:lang w:val="ru-RU"/>
        </w:rPr>
        <w:t>, показанн</w:t>
      </w:r>
      <w:r>
        <w:rPr>
          <w:color w:val="221F1F"/>
          <w:lang w:val="ru-RU"/>
        </w:rPr>
        <w:t>ое</w:t>
      </w:r>
      <w:r w:rsidRPr="00ED62DD">
        <w:rPr>
          <w:color w:val="221F1F"/>
          <w:lang w:val="ru-RU"/>
        </w:rPr>
        <w:t xml:space="preserve"> </w:t>
      </w:r>
      <w:r>
        <w:rPr>
          <w:color w:val="221F1F"/>
          <w:lang w:val="ru-RU"/>
        </w:rPr>
        <w:t>в</w:t>
      </w:r>
      <w:r w:rsidRPr="00ED62DD">
        <w:rPr>
          <w:color w:val="221F1F"/>
          <w:lang w:val="ru-RU"/>
        </w:rPr>
        <w:t xml:space="preserve"> исходной точке. Однако правильный статус будет отображаться на портативном терминале</w:t>
      </w:r>
      <w:r w:rsidRPr="00EA73C0">
        <w:rPr>
          <w:color w:val="221F1F"/>
          <w:lang w:val="ru-RU"/>
        </w:rPr>
        <w:t xml:space="preserve"> </w:t>
      </w:r>
      <w:r>
        <w:rPr>
          <w:color w:val="221F1F"/>
          <w:lang w:val="ru-RU"/>
        </w:rPr>
        <w:t>(</w:t>
      </w:r>
      <w:r>
        <w:rPr>
          <w:color w:val="221F1F"/>
        </w:rPr>
        <w:t>Handheld</w:t>
      </w:r>
      <w:r w:rsidRPr="00EA73C0">
        <w:rPr>
          <w:color w:val="221F1F"/>
          <w:spacing w:val="-1"/>
          <w:lang w:val="ru-RU"/>
        </w:rPr>
        <w:t xml:space="preserve"> </w:t>
      </w:r>
      <w:r>
        <w:rPr>
          <w:color w:val="221F1F"/>
        </w:rPr>
        <w:t>Terminal</w:t>
      </w:r>
      <w:r>
        <w:rPr>
          <w:color w:val="221F1F"/>
          <w:lang w:val="ru-RU"/>
        </w:rPr>
        <w:t>)</w:t>
      </w:r>
      <w:r w:rsidRPr="00ED62DD">
        <w:rPr>
          <w:color w:val="221F1F"/>
          <w:lang w:val="ru-RU"/>
        </w:rPr>
        <w:t>.</w:t>
      </w:r>
      <w:r>
        <w:rPr>
          <w:color w:val="221F1F"/>
          <w:lang w:val="ru-RU"/>
        </w:rPr>
        <w:t xml:space="preserve"> </w:t>
      </w:r>
    </w:p>
    <w:p w14:paraId="54907F66" w14:textId="77777777" w:rsidR="0033608E" w:rsidRPr="008F3E02" w:rsidRDefault="0033608E" w:rsidP="0033608E">
      <w:pPr>
        <w:pStyle w:val="a3"/>
        <w:spacing w:before="199"/>
        <w:ind w:left="307" w:right="359"/>
        <w:jc w:val="both"/>
        <w:rPr>
          <w:lang w:val="ru-RU"/>
        </w:rPr>
      </w:pPr>
      <w:r w:rsidRPr="00E563BA">
        <w:rPr>
          <w:color w:val="221F1F"/>
          <w:lang w:val="ru-RU"/>
        </w:rPr>
        <w:t xml:space="preserve">Маршрутизация также отображается на экране редактора </w:t>
      </w:r>
      <w:r>
        <w:rPr>
          <w:color w:val="221F1F"/>
        </w:rPr>
        <w:t>PEER</w:t>
      </w:r>
      <w:r w:rsidRPr="00E563BA">
        <w:rPr>
          <w:color w:val="221F1F"/>
          <w:spacing w:val="-9"/>
          <w:lang w:val="ru-RU"/>
        </w:rPr>
        <w:t xml:space="preserve"> </w:t>
      </w:r>
      <w:r w:rsidRPr="00E563BA">
        <w:rPr>
          <w:color w:val="221F1F"/>
          <w:lang w:val="ru-RU"/>
        </w:rPr>
        <w:t xml:space="preserve">и настраивается автоматически в зависимости от того, запрограммированы ли на </w:t>
      </w:r>
      <w:r>
        <w:rPr>
          <w:color w:val="221F1F"/>
          <w:lang w:val="ru-RU"/>
        </w:rPr>
        <w:t>хост-</w:t>
      </w:r>
      <w:r w:rsidRPr="00E563BA">
        <w:rPr>
          <w:color w:val="221F1F"/>
          <w:lang w:val="ru-RU"/>
        </w:rPr>
        <w:t xml:space="preserve">контроллере каналы </w:t>
      </w:r>
      <w:r w:rsidRPr="00E563BA">
        <w:rPr>
          <w:color w:val="221F1F"/>
        </w:rPr>
        <w:t>RS</w:t>
      </w:r>
      <w:r w:rsidRPr="00E563BA">
        <w:rPr>
          <w:color w:val="221F1F"/>
          <w:lang w:val="ru-RU"/>
        </w:rPr>
        <w:t xml:space="preserve">-485. Контроллерам без каналов </w:t>
      </w:r>
      <w:r w:rsidRPr="00E563BA">
        <w:rPr>
          <w:color w:val="221F1F"/>
        </w:rPr>
        <w:t>RS</w:t>
      </w:r>
      <w:r w:rsidRPr="00E563BA">
        <w:rPr>
          <w:color w:val="221F1F"/>
          <w:lang w:val="ru-RU"/>
        </w:rPr>
        <w:t xml:space="preserve">-485 назначается </w:t>
      </w:r>
      <w:r>
        <w:rPr>
          <w:color w:val="221F1F"/>
          <w:lang w:val="ru-RU"/>
        </w:rPr>
        <w:t xml:space="preserve">статус </w:t>
      </w:r>
      <w:r>
        <w:rPr>
          <w:color w:val="221F1F"/>
        </w:rPr>
        <w:t>No</w:t>
      </w:r>
      <w:r w:rsidRPr="00EE3A70">
        <w:rPr>
          <w:color w:val="221F1F"/>
          <w:lang w:val="ru-RU"/>
        </w:rPr>
        <w:t xml:space="preserve"> </w:t>
      </w:r>
      <w:r>
        <w:rPr>
          <w:color w:val="221F1F"/>
        </w:rPr>
        <w:t>Routing</w:t>
      </w:r>
      <w:r w:rsidRPr="00E563BA">
        <w:rPr>
          <w:color w:val="221F1F"/>
          <w:lang w:val="ru-RU"/>
        </w:rPr>
        <w:t xml:space="preserve"> </w:t>
      </w:r>
      <w:r>
        <w:rPr>
          <w:color w:val="221F1F"/>
          <w:lang w:val="ru-RU"/>
        </w:rPr>
        <w:t xml:space="preserve">(Нет </w:t>
      </w:r>
      <w:r w:rsidRPr="00E563BA">
        <w:rPr>
          <w:color w:val="221F1F"/>
          <w:lang w:val="ru-RU"/>
        </w:rPr>
        <w:t>маршрутизации</w:t>
      </w:r>
      <w:r>
        <w:rPr>
          <w:color w:val="221F1F"/>
          <w:lang w:val="ru-RU"/>
        </w:rPr>
        <w:t>)</w:t>
      </w:r>
      <w:r w:rsidRPr="00E563BA">
        <w:rPr>
          <w:color w:val="221F1F"/>
          <w:lang w:val="ru-RU"/>
        </w:rPr>
        <w:t xml:space="preserve">, </w:t>
      </w:r>
      <w:r>
        <w:rPr>
          <w:color w:val="221F1F"/>
          <w:lang w:val="ru-RU"/>
        </w:rPr>
        <w:t>это</w:t>
      </w:r>
      <w:r w:rsidRPr="00E563BA">
        <w:rPr>
          <w:color w:val="221F1F"/>
          <w:lang w:val="ru-RU"/>
        </w:rPr>
        <w:t xml:space="preserve"> означает, что </w:t>
      </w:r>
      <w:r>
        <w:rPr>
          <w:color w:val="221F1F"/>
          <w:lang w:val="ru-RU"/>
        </w:rPr>
        <w:t>состояние</w:t>
      </w:r>
      <w:r w:rsidRPr="00E563BA">
        <w:rPr>
          <w:color w:val="221F1F"/>
          <w:lang w:val="ru-RU"/>
        </w:rPr>
        <w:t xml:space="preserve"> транслируется только этим контроллером. Контроллерам с каналами </w:t>
      </w:r>
      <w:r w:rsidRPr="00E563BA">
        <w:rPr>
          <w:color w:val="221F1F"/>
        </w:rPr>
        <w:t>RS</w:t>
      </w:r>
      <w:r w:rsidRPr="00E563BA">
        <w:rPr>
          <w:color w:val="221F1F"/>
          <w:lang w:val="ru-RU"/>
        </w:rPr>
        <w:t xml:space="preserve">-485 назначается </w:t>
      </w:r>
      <w:r>
        <w:rPr>
          <w:color w:val="221F1F"/>
          <w:lang w:val="ru-RU"/>
        </w:rPr>
        <w:t xml:space="preserve">статус </w:t>
      </w:r>
      <w:r>
        <w:rPr>
          <w:color w:val="221F1F"/>
        </w:rPr>
        <w:t>Routing</w:t>
      </w:r>
      <w:r w:rsidRPr="00EE3A70">
        <w:rPr>
          <w:color w:val="221F1F"/>
          <w:spacing w:val="-8"/>
          <w:lang w:val="ru-RU"/>
        </w:rPr>
        <w:t xml:space="preserve"> </w:t>
      </w:r>
      <w:r w:rsidRPr="00EE3A70">
        <w:rPr>
          <w:color w:val="221F1F"/>
          <w:lang w:val="ru-RU"/>
        </w:rPr>
        <w:t>1</w:t>
      </w:r>
      <w:r w:rsidRPr="00E563BA">
        <w:rPr>
          <w:color w:val="221F1F"/>
          <w:lang w:val="ru-RU"/>
        </w:rPr>
        <w:t xml:space="preserve"> </w:t>
      </w:r>
      <w:r>
        <w:rPr>
          <w:color w:val="221F1F"/>
          <w:lang w:val="ru-RU"/>
        </w:rPr>
        <w:t>(</w:t>
      </w:r>
      <w:r w:rsidRPr="00E563BA">
        <w:rPr>
          <w:color w:val="221F1F"/>
          <w:lang w:val="ru-RU"/>
        </w:rPr>
        <w:t>Маршрутизация 1</w:t>
      </w:r>
      <w:r>
        <w:rPr>
          <w:color w:val="221F1F"/>
          <w:lang w:val="ru-RU"/>
        </w:rPr>
        <w:t>)</w:t>
      </w:r>
      <w:r w:rsidRPr="00E563BA">
        <w:rPr>
          <w:color w:val="221F1F"/>
          <w:lang w:val="ru-RU"/>
        </w:rPr>
        <w:t xml:space="preserve">, </w:t>
      </w:r>
      <w:r>
        <w:rPr>
          <w:color w:val="221F1F"/>
          <w:lang w:val="ru-RU"/>
        </w:rPr>
        <w:t xml:space="preserve">это </w:t>
      </w:r>
      <w:r w:rsidRPr="00E563BA">
        <w:rPr>
          <w:color w:val="221F1F"/>
          <w:lang w:val="ru-RU"/>
        </w:rPr>
        <w:t xml:space="preserve">означает, что </w:t>
      </w:r>
      <w:r>
        <w:rPr>
          <w:color w:val="221F1F"/>
          <w:lang w:val="ru-RU"/>
        </w:rPr>
        <w:t>состояние</w:t>
      </w:r>
      <w:r w:rsidRPr="00E563BA">
        <w:rPr>
          <w:color w:val="221F1F"/>
          <w:lang w:val="ru-RU"/>
        </w:rPr>
        <w:t xml:space="preserve"> транслируется по всем каналам. Когда другой контроллер получает </w:t>
      </w:r>
      <w:r>
        <w:rPr>
          <w:color w:val="221F1F"/>
          <w:lang w:val="ru-RU"/>
        </w:rPr>
        <w:t>уведомление о состоянии</w:t>
      </w:r>
      <w:r w:rsidRPr="00E563BA">
        <w:rPr>
          <w:color w:val="221F1F"/>
          <w:lang w:val="ru-RU"/>
        </w:rPr>
        <w:t>, он повторно транслирует</w:t>
      </w:r>
      <w:r>
        <w:rPr>
          <w:color w:val="221F1F"/>
          <w:lang w:val="ru-RU"/>
        </w:rPr>
        <w:t xml:space="preserve"> его</w:t>
      </w:r>
      <w:r w:rsidRPr="00E563BA">
        <w:rPr>
          <w:color w:val="221F1F"/>
          <w:lang w:val="ru-RU"/>
        </w:rPr>
        <w:t xml:space="preserve"> по всем каналам, кроме того, </w:t>
      </w:r>
      <w:r>
        <w:rPr>
          <w:color w:val="221F1F"/>
          <w:lang w:val="ru-RU"/>
        </w:rPr>
        <w:t>с</w:t>
      </w:r>
      <w:r w:rsidRPr="00E563BA">
        <w:rPr>
          <w:color w:val="221F1F"/>
          <w:lang w:val="ru-RU"/>
        </w:rPr>
        <w:t xml:space="preserve"> которо</w:t>
      </w:r>
      <w:r>
        <w:rPr>
          <w:color w:val="221F1F"/>
          <w:lang w:val="ru-RU"/>
        </w:rPr>
        <w:t>го</w:t>
      </w:r>
      <w:r w:rsidRPr="00E563BA">
        <w:rPr>
          <w:color w:val="221F1F"/>
          <w:lang w:val="ru-RU"/>
        </w:rPr>
        <w:t xml:space="preserve"> он</w:t>
      </w:r>
      <w:r>
        <w:rPr>
          <w:color w:val="221F1F"/>
          <w:lang w:val="ru-RU"/>
        </w:rPr>
        <w:t>о</w:t>
      </w:r>
      <w:r w:rsidRPr="00E563BA">
        <w:rPr>
          <w:color w:val="221F1F"/>
          <w:lang w:val="ru-RU"/>
        </w:rPr>
        <w:t xml:space="preserve"> был</w:t>
      </w:r>
      <w:r>
        <w:rPr>
          <w:color w:val="221F1F"/>
          <w:lang w:val="ru-RU"/>
        </w:rPr>
        <w:t>о</w:t>
      </w:r>
      <w:r w:rsidRPr="00E563BA">
        <w:rPr>
          <w:color w:val="221F1F"/>
          <w:lang w:val="ru-RU"/>
        </w:rPr>
        <w:t xml:space="preserve"> получен</w:t>
      </w:r>
      <w:r>
        <w:rPr>
          <w:color w:val="221F1F"/>
          <w:lang w:val="ru-RU"/>
        </w:rPr>
        <w:t>о</w:t>
      </w:r>
      <w:r w:rsidRPr="00E563BA">
        <w:rPr>
          <w:color w:val="221F1F"/>
          <w:lang w:val="ru-RU"/>
        </w:rPr>
        <w:t>.</w:t>
      </w:r>
    </w:p>
    <w:p w14:paraId="46744718" w14:textId="77777777" w:rsidR="0033608E" w:rsidRPr="002C495B" w:rsidRDefault="0033608E" w:rsidP="0033608E">
      <w:pPr>
        <w:pStyle w:val="a3"/>
        <w:spacing w:before="199"/>
        <w:ind w:left="307" w:right="359"/>
        <w:jc w:val="both"/>
        <w:rPr>
          <w:lang w:val="ru-RU"/>
        </w:rPr>
      </w:pPr>
      <w:r w:rsidRPr="00436DA2">
        <w:rPr>
          <w:color w:val="221F1F"/>
          <w:lang w:val="ru-RU"/>
        </w:rPr>
        <w:t xml:space="preserve">При написании логического </w:t>
      </w:r>
      <w:r w:rsidRPr="0090422D">
        <w:rPr>
          <w:color w:val="221F1F"/>
          <w:lang w:val="ru-RU"/>
        </w:rPr>
        <w:t>утверждения</w:t>
      </w:r>
      <w:r w:rsidRPr="00436DA2">
        <w:rPr>
          <w:color w:val="221F1F"/>
          <w:lang w:val="ru-RU"/>
        </w:rPr>
        <w:t xml:space="preserve">, включающего точку </w:t>
      </w:r>
      <w:r w:rsidRPr="00436DA2">
        <w:rPr>
          <w:color w:val="221F1F"/>
        </w:rPr>
        <w:t>PEER</w:t>
      </w:r>
      <w:r w:rsidRPr="00436DA2">
        <w:rPr>
          <w:color w:val="221F1F"/>
          <w:lang w:val="ru-RU"/>
        </w:rPr>
        <w:t>, вы не увидите локальную точку «</w:t>
      </w:r>
      <w:r w:rsidRPr="00436DA2">
        <w:rPr>
          <w:color w:val="221F1F"/>
        </w:rPr>
        <w:t>PEER</w:t>
      </w:r>
      <w:r>
        <w:rPr>
          <w:color w:val="221F1F"/>
          <w:lang w:val="ru-RU"/>
        </w:rPr>
        <w:t>» в списке в качестве выбираемой точки</w:t>
      </w:r>
      <w:r w:rsidRPr="00436DA2">
        <w:rPr>
          <w:color w:val="221F1F"/>
          <w:lang w:val="ru-RU"/>
        </w:rPr>
        <w:t xml:space="preserve">. Вам нужно перейти в список </w:t>
      </w:r>
      <w:r>
        <w:rPr>
          <w:color w:val="221F1F"/>
        </w:rPr>
        <w:t>All</w:t>
      </w:r>
      <w:r w:rsidRPr="007B4E05">
        <w:rPr>
          <w:color w:val="221F1F"/>
          <w:spacing w:val="-7"/>
          <w:lang w:val="ru-RU"/>
        </w:rPr>
        <w:t xml:space="preserve"> </w:t>
      </w:r>
      <w:r>
        <w:rPr>
          <w:color w:val="221F1F"/>
        </w:rPr>
        <w:t>Points</w:t>
      </w:r>
      <w:r w:rsidRPr="00436DA2">
        <w:rPr>
          <w:color w:val="221F1F"/>
          <w:lang w:val="ru-RU"/>
        </w:rPr>
        <w:t xml:space="preserve"> </w:t>
      </w:r>
      <w:r>
        <w:rPr>
          <w:color w:val="221F1F"/>
          <w:lang w:val="ru-RU"/>
        </w:rPr>
        <w:t>(</w:t>
      </w:r>
      <w:r w:rsidRPr="00436DA2">
        <w:rPr>
          <w:color w:val="221F1F"/>
          <w:lang w:val="ru-RU"/>
        </w:rPr>
        <w:t>Все точки</w:t>
      </w:r>
      <w:r>
        <w:rPr>
          <w:color w:val="221F1F"/>
          <w:lang w:val="ru-RU"/>
        </w:rPr>
        <w:t>)</w:t>
      </w:r>
      <w:r w:rsidRPr="00436DA2">
        <w:rPr>
          <w:color w:val="221F1F"/>
          <w:lang w:val="ru-RU"/>
        </w:rPr>
        <w:t xml:space="preserve"> и выбрать исходную точку. </w:t>
      </w:r>
      <w:r>
        <w:rPr>
          <w:color w:val="221F1F"/>
          <w:lang w:val="ru-RU"/>
        </w:rPr>
        <w:t xml:space="preserve">Система </w:t>
      </w:r>
      <w:r w:rsidRPr="00436DA2">
        <w:rPr>
          <w:color w:val="221F1F"/>
        </w:rPr>
        <w:t>CBAS</w:t>
      </w:r>
      <w:r w:rsidRPr="00436DA2">
        <w:rPr>
          <w:color w:val="221F1F"/>
          <w:lang w:val="ru-RU"/>
        </w:rPr>
        <w:t xml:space="preserve"> знает, что это точка </w:t>
      </w:r>
      <w:r w:rsidRPr="00436DA2">
        <w:rPr>
          <w:color w:val="221F1F"/>
        </w:rPr>
        <w:t>PEER</w:t>
      </w:r>
      <w:r w:rsidRPr="00436DA2">
        <w:rPr>
          <w:color w:val="221F1F"/>
          <w:lang w:val="ru-RU"/>
        </w:rPr>
        <w:t>, и обо всем остальном позаботится за вас.</w:t>
      </w:r>
    </w:p>
    <w:p w14:paraId="75D831CB" w14:textId="77777777" w:rsidR="0033608E" w:rsidRPr="002C495B" w:rsidRDefault="0033608E" w:rsidP="0033608E">
      <w:pPr>
        <w:pStyle w:val="a3"/>
        <w:spacing w:before="201"/>
        <w:ind w:left="307"/>
        <w:jc w:val="both"/>
        <w:rPr>
          <w:lang w:val="ru-RU"/>
        </w:rPr>
      </w:pPr>
      <w:r w:rsidRPr="002C495B">
        <w:rPr>
          <w:color w:val="221F1F"/>
          <w:lang w:val="ru-RU"/>
        </w:rPr>
        <w:t>Вот несколько хороших примеров точек, которые могут быть разделены между контроллерами:</w:t>
      </w:r>
    </w:p>
    <w:p w14:paraId="01FB1CEE" w14:textId="77777777" w:rsidR="0033608E" w:rsidRPr="002C495B" w:rsidRDefault="0033608E" w:rsidP="0033608E">
      <w:pPr>
        <w:pStyle w:val="a7"/>
        <w:numPr>
          <w:ilvl w:val="1"/>
          <w:numId w:val="13"/>
        </w:numPr>
        <w:tabs>
          <w:tab w:val="left" w:pos="1027"/>
          <w:tab w:val="left" w:pos="1028"/>
        </w:tabs>
        <w:rPr>
          <w:color w:val="221F1F"/>
          <w:sz w:val="24"/>
        </w:rPr>
      </w:pPr>
      <w:r w:rsidRPr="002C495B">
        <w:rPr>
          <w:color w:val="221F1F"/>
          <w:sz w:val="24"/>
        </w:rPr>
        <w:t xml:space="preserve">Температура наружного воздуха </w:t>
      </w:r>
      <w:r>
        <w:rPr>
          <w:color w:val="221F1F"/>
          <w:sz w:val="24"/>
          <w:lang w:val="ru-RU"/>
        </w:rPr>
        <w:t>(</w:t>
      </w:r>
      <w:r>
        <w:rPr>
          <w:color w:val="221F1F"/>
          <w:sz w:val="24"/>
        </w:rPr>
        <w:t>Outside</w:t>
      </w:r>
      <w:r>
        <w:rPr>
          <w:color w:val="221F1F"/>
          <w:spacing w:val="-2"/>
          <w:sz w:val="24"/>
        </w:rPr>
        <w:t xml:space="preserve"> </w:t>
      </w:r>
      <w:r>
        <w:rPr>
          <w:color w:val="221F1F"/>
          <w:sz w:val="24"/>
        </w:rPr>
        <w:t>Air</w:t>
      </w:r>
      <w:r>
        <w:rPr>
          <w:color w:val="221F1F"/>
          <w:spacing w:val="-3"/>
          <w:sz w:val="24"/>
        </w:rPr>
        <w:t xml:space="preserve"> </w:t>
      </w:r>
      <w:r>
        <w:rPr>
          <w:color w:val="221F1F"/>
          <w:sz w:val="24"/>
        </w:rPr>
        <w:t>Temperature</w:t>
      </w:r>
      <w:r>
        <w:rPr>
          <w:color w:val="221F1F"/>
          <w:sz w:val="24"/>
          <w:lang w:val="ru-RU"/>
        </w:rPr>
        <w:t>)</w:t>
      </w:r>
    </w:p>
    <w:p w14:paraId="19918465" w14:textId="77777777" w:rsidR="0033608E" w:rsidRPr="002C495B" w:rsidRDefault="0033608E" w:rsidP="0033608E">
      <w:pPr>
        <w:pStyle w:val="a7"/>
        <w:numPr>
          <w:ilvl w:val="1"/>
          <w:numId w:val="13"/>
        </w:numPr>
        <w:tabs>
          <w:tab w:val="left" w:pos="1027"/>
          <w:tab w:val="left" w:pos="1028"/>
        </w:tabs>
        <w:ind w:hanging="361"/>
        <w:rPr>
          <w:sz w:val="24"/>
          <w:lang w:val="ru-RU"/>
        </w:rPr>
      </w:pPr>
      <w:r w:rsidRPr="002C495B">
        <w:rPr>
          <w:color w:val="221F1F"/>
          <w:sz w:val="24"/>
          <w:lang w:val="ru-RU"/>
        </w:rPr>
        <w:t xml:space="preserve">Влажность наружного воздуха </w:t>
      </w:r>
      <w:r>
        <w:rPr>
          <w:color w:val="221F1F"/>
          <w:sz w:val="24"/>
          <w:lang w:val="ru-RU"/>
        </w:rPr>
        <w:t>(</w:t>
      </w:r>
      <w:r>
        <w:rPr>
          <w:color w:val="221F1F"/>
          <w:sz w:val="24"/>
        </w:rPr>
        <w:t>Outside</w:t>
      </w:r>
      <w:r w:rsidRPr="002C495B">
        <w:rPr>
          <w:color w:val="221F1F"/>
          <w:spacing w:val="-2"/>
          <w:sz w:val="24"/>
          <w:lang w:val="ru-RU"/>
        </w:rPr>
        <w:t xml:space="preserve"> </w:t>
      </w:r>
      <w:r>
        <w:rPr>
          <w:color w:val="221F1F"/>
          <w:sz w:val="24"/>
        </w:rPr>
        <w:t>Air</w:t>
      </w:r>
      <w:r w:rsidRPr="002C495B">
        <w:rPr>
          <w:color w:val="221F1F"/>
          <w:sz w:val="24"/>
          <w:lang w:val="ru-RU"/>
        </w:rPr>
        <w:t xml:space="preserve"> </w:t>
      </w:r>
      <w:r>
        <w:rPr>
          <w:color w:val="221F1F"/>
          <w:sz w:val="24"/>
        </w:rPr>
        <w:t>Humidity</w:t>
      </w:r>
      <w:r>
        <w:rPr>
          <w:color w:val="221F1F"/>
          <w:sz w:val="24"/>
          <w:lang w:val="ru-RU"/>
        </w:rPr>
        <w:t>)</w:t>
      </w:r>
    </w:p>
    <w:p w14:paraId="7E90D76E" w14:textId="77777777" w:rsidR="0033608E" w:rsidRPr="00FE58CA" w:rsidRDefault="0033608E" w:rsidP="0033608E">
      <w:pPr>
        <w:pStyle w:val="a7"/>
        <w:numPr>
          <w:ilvl w:val="1"/>
          <w:numId w:val="13"/>
        </w:numPr>
        <w:tabs>
          <w:tab w:val="left" w:pos="1027"/>
          <w:tab w:val="left" w:pos="1028"/>
        </w:tabs>
        <w:spacing w:before="246"/>
        <w:ind w:hanging="361"/>
        <w:rPr>
          <w:sz w:val="24"/>
        </w:rPr>
      </w:pPr>
      <w:r w:rsidRPr="002C495B">
        <w:rPr>
          <w:color w:val="221F1F"/>
          <w:sz w:val="24"/>
        </w:rPr>
        <w:t>Летний / зимний режим (</w:t>
      </w:r>
      <w:r>
        <w:rPr>
          <w:color w:val="221F1F"/>
          <w:sz w:val="24"/>
        </w:rPr>
        <w:t>Summer/</w:t>
      </w:r>
      <w:r>
        <w:rPr>
          <w:color w:val="221F1F"/>
          <w:spacing w:val="-1"/>
          <w:sz w:val="24"/>
        </w:rPr>
        <w:t xml:space="preserve"> </w:t>
      </w:r>
      <w:r>
        <w:rPr>
          <w:color w:val="221F1F"/>
          <w:sz w:val="24"/>
        </w:rPr>
        <w:t>Winter</w:t>
      </w:r>
      <w:r>
        <w:rPr>
          <w:color w:val="221F1F"/>
          <w:spacing w:val="-2"/>
          <w:sz w:val="24"/>
        </w:rPr>
        <w:t xml:space="preserve"> </w:t>
      </w:r>
      <w:r>
        <w:rPr>
          <w:color w:val="221F1F"/>
          <w:sz w:val="24"/>
        </w:rPr>
        <w:t>Mode</w:t>
      </w:r>
      <w:r w:rsidRPr="002C495B">
        <w:rPr>
          <w:color w:val="221F1F"/>
          <w:sz w:val="24"/>
        </w:rPr>
        <w:t>)</w:t>
      </w:r>
    </w:p>
    <w:p w14:paraId="15A58568" w14:textId="77777777" w:rsidR="0033608E" w:rsidRPr="00EA2181" w:rsidRDefault="0033608E" w:rsidP="0033608E">
      <w:pPr>
        <w:pStyle w:val="a7"/>
        <w:numPr>
          <w:ilvl w:val="1"/>
          <w:numId w:val="13"/>
        </w:numPr>
        <w:tabs>
          <w:tab w:val="left" w:pos="1027"/>
          <w:tab w:val="left" w:pos="1028"/>
        </w:tabs>
        <w:rPr>
          <w:sz w:val="24"/>
          <w:lang w:val="ru-RU"/>
        </w:rPr>
      </w:pPr>
      <w:r>
        <w:rPr>
          <w:color w:val="221F1F"/>
          <w:sz w:val="24"/>
          <w:lang w:val="ru-RU"/>
        </w:rPr>
        <w:t xml:space="preserve">Генеральный </w:t>
      </w:r>
      <w:r w:rsidRPr="00EA2181">
        <w:rPr>
          <w:color w:val="221F1F"/>
          <w:sz w:val="24"/>
          <w:lang w:val="ru-RU"/>
        </w:rPr>
        <w:t xml:space="preserve">план-график </w:t>
      </w:r>
      <w:r>
        <w:rPr>
          <w:color w:val="221F1F"/>
          <w:sz w:val="24"/>
          <w:lang w:val="ru-RU"/>
        </w:rPr>
        <w:t>с</w:t>
      </w:r>
      <w:r w:rsidRPr="00EA2181">
        <w:rPr>
          <w:color w:val="221F1F"/>
          <w:sz w:val="24"/>
          <w:lang w:val="ru-RU"/>
        </w:rPr>
        <w:t>троительства (</w:t>
      </w:r>
      <w:r>
        <w:rPr>
          <w:color w:val="221F1F"/>
          <w:sz w:val="24"/>
        </w:rPr>
        <w:t>Building</w:t>
      </w:r>
      <w:r w:rsidRPr="00EA2181">
        <w:rPr>
          <w:color w:val="221F1F"/>
          <w:spacing w:val="-4"/>
          <w:sz w:val="24"/>
          <w:lang w:val="ru-RU"/>
        </w:rPr>
        <w:t xml:space="preserve"> </w:t>
      </w:r>
      <w:r>
        <w:rPr>
          <w:color w:val="221F1F"/>
          <w:sz w:val="24"/>
        </w:rPr>
        <w:t>Master</w:t>
      </w:r>
      <w:r w:rsidRPr="00EA2181">
        <w:rPr>
          <w:color w:val="221F1F"/>
          <w:spacing w:val="-2"/>
          <w:sz w:val="24"/>
          <w:lang w:val="ru-RU"/>
        </w:rPr>
        <w:t xml:space="preserve"> </w:t>
      </w:r>
      <w:r>
        <w:rPr>
          <w:color w:val="221F1F"/>
          <w:sz w:val="24"/>
        </w:rPr>
        <w:t>Schedule</w:t>
      </w:r>
      <w:r w:rsidRPr="00EA2181">
        <w:rPr>
          <w:color w:val="221F1F"/>
          <w:sz w:val="24"/>
          <w:lang w:val="ru-RU"/>
        </w:rPr>
        <w:t>)</w:t>
      </w:r>
    </w:p>
    <w:p w14:paraId="09FBB6BC" w14:textId="77777777" w:rsidR="0033608E" w:rsidRPr="00E447C6" w:rsidRDefault="0033608E" w:rsidP="0033608E">
      <w:pPr>
        <w:pStyle w:val="a7"/>
        <w:numPr>
          <w:ilvl w:val="1"/>
          <w:numId w:val="13"/>
        </w:numPr>
        <w:tabs>
          <w:tab w:val="left" w:pos="1027"/>
          <w:tab w:val="left" w:pos="1028"/>
        </w:tabs>
        <w:ind w:hanging="361"/>
        <w:rPr>
          <w:sz w:val="24"/>
          <w:lang w:val="ru-RU"/>
        </w:rPr>
      </w:pPr>
      <w:r>
        <w:rPr>
          <w:color w:val="221F1F"/>
          <w:sz w:val="24"/>
          <w:lang w:val="ru-RU"/>
        </w:rPr>
        <w:t>Основной/главный</w:t>
      </w:r>
      <w:r w:rsidRPr="00E447C6">
        <w:rPr>
          <w:color w:val="221F1F"/>
          <w:sz w:val="24"/>
          <w:lang w:val="ru-RU"/>
        </w:rPr>
        <w:t xml:space="preserve"> график </w:t>
      </w:r>
      <w:r w:rsidRPr="00FE58CA">
        <w:rPr>
          <w:color w:val="221F1F"/>
          <w:sz w:val="24"/>
        </w:rPr>
        <w:t>AHU</w:t>
      </w:r>
      <w:r w:rsidRPr="00E447C6">
        <w:rPr>
          <w:color w:val="221F1F"/>
          <w:sz w:val="24"/>
          <w:lang w:val="ru-RU"/>
        </w:rPr>
        <w:t xml:space="preserve"> (</w:t>
      </w:r>
      <w:r>
        <w:rPr>
          <w:color w:val="221F1F"/>
          <w:sz w:val="24"/>
        </w:rPr>
        <w:t>AHU</w:t>
      </w:r>
      <w:r w:rsidRPr="00E447C6">
        <w:rPr>
          <w:color w:val="221F1F"/>
          <w:spacing w:val="-1"/>
          <w:sz w:val="24"/>
          <w:lang w:val="ru-RU"/>
        </w:rPr>
        <w:t xml:space="preserve"> </w:t>
      </w:r>
      <w:r>
        <w:rPr>
          <w:color w:val="221F1F"/>
          <w:sz w:val="24"/>
        </w:rPr>
        <w:t>Master</w:t>
      </w:r>
      <w:r w:rsidRPr="00E447C6">
        <w:rPr>
          <w:color w:val="221F1F"/>
          <w:spacing w:val="-2"/>
          <w:sz w:val="24"/>
          <w:lang w:val="ru-RU"/>
        </w:rPr>
        <w:t xml:space="preserve"> </w:t>
      </w:r>
      <w:r>
        <w:rPr>
          <w:color w:val="221F1F"/>
          <w:sz w:val="24"/>
        </w:rPr>
        <w:t>Schedule</w:t>
      </w:r>
      <w:r w:rsidRPr="00E447C6">
        <w:rPr>
          <w:color w:val="221F1F"/>
          <w:sz w:val="24"/>
          <w:lang w:val="ru-RU"/>
        </w:rPr>
        <w:t>)</w:t>
      </w:r>
    </w:p>
    <w:p w14:paraId="189DF682" w14:textId="77777777" w:rsidR="0033608E" w:rsidRPr="004D254B" w:rsidRDefault="0033608E" w:rsidP="0033608E">
      <w:pPr>
        <w:pStyle w:val="a3"/>
        <w:spacing w:before="242"/>
        <w:ind w:left="307" w:right="358"/>
        <w:jc w:val="both"/>
        <w:rPr>
          <w:lang w:val="ru-RU"/>
        </w:rPr>
      </w:pPr>
      <w:r w:rsidRPr="00BF52FE">
        <w:rPr>
          <w:b/>
          <w:color w:val="221F1F"/>
        </w:rPr>
        <w:t>Peer</w:t>
      </w:r>
      <w:r w:rsidRPr="00AF732B">
        <w:rPr>
          <w:b/>
          <w:color w:val="221F1F"/>
          <w:spacing w:val="-10"/>
          <w:lang w:val="ru-RU"/>
        </w:rPr>
        <w:t xml:space="preserve"> </w:t>
      </w:r>
      <w:r w:rsidRPr="00BF52FE">
        <w:rPr>
          <w:b/>
          <w:color w:val="221F1F"/>
        </w:rPr>
        <w:t>Testing</w:t>
      </w:r>
      <w:r w:rsidRPr="00AF732B">
        <w:rPr>
          <w:b/>
          <w:color w:val="221F1F"/>
          <w:lang w:val="ru-RU"/>
        </w:rPr>
        <w:t xml:space="preserve"> (</w:t>
      </w:r>
      <w:r w:rsidRPr="00BF52FE">
        <w:rPr>
          <w:b/>
          <w:color w:val="221F1F"/>
          <w:lang w:val="ru-RU"/>
        </w:rPr>
        <w:t>Одноранговое</w:t>
      </w:r>
      <w:r w:rsidRPr="00AF732B">
        <w:rPr>
          <w:b/>
          <w:color w:val="221F1F"/>
          <w:lang w:val="ru-RU"/>
        </w:rPr>
        <w:t xml:space="preserve"> </w:t>
      </w:r>
      <w:r w:rsidRPr="00BF52FE">
        <w:rPr>
          <w:b/>
          <w:color w:val="221F1F"/>
          <w:lang w:val="ru-RU"/>
        </w:rPr>
        <w:t>тестирование</w:t>
      </w:r>
      <w:r w:rsidRPr="00AF732B">
        <w:rPr>
          <w:b/>
          <w:color w:val="221F1F"/>
          <w:lang w:val="ru-RU"/>
        </w:rPr>
        <w:t>):</w:t>
      </w:r>
      <w:r w:rsidRPr="00AF732B">
        <w:rPr>
          <w:color w:val="221F1F"/>
          <w:spacing w:val="-9"/>
          <w:lang w:val="ru-RU"/>
        </w:rPr>
        <w:t xml:space="preserve"> </w:t>
      </w:r>
      <w:r w:rsidRPr="00BF52FE">
        <w:rPr>
          <w:color w:val="221F1F"/>
          <w:lang w:val="ru-RU"/>
        </w:rPr>
        <w:t>раньше однорангов</w:t>
      </w:r>
      <w:r>
        <w:rPr>
          <w:color w:val="221F1F"/>
          <w:lang w:val="ru-RU"/>
        </w:rPr>
        <w:t>ые</w:t>
      </w:r>
      <w:r w:rsidRPr="00BF52FE">
        <w:rPr>
          <w:color w:val="221F1F"/>
          <w:lang w:val="ru-RU"/>
        </w:rPr>
        <w:t xml:space="preserve"> </w:t>
      </w:r>
      <w:r>
        <w:rPr>
          <w:color w:val="221F1F"/>
          <w:lang w:val="ru-RU"/>
        </w:rPr>
        <w:t>файлы</w:t>
      </w:r>
      <w:r w:rsidRPr="00BF52FE">
        <w:rPr>
          <w:color w:val="221F1F"/>
          <w:lang w:val="ru-RU"/>
        </w:rPr>
        <w:t xml:space="preserve"> можно было редактировать только в режиме редактора</w:t>
      </w:r>
      <w:r w:rsidRPr="00885D61">
        <w:rPr>
          <w:color w:val="221F1F"/>
          <w:lang w:val="ru-RU"/>
        </w:rPr>
        <w:t xml:space="preserve"> </w:t>
      </w:r>
      <w:r>
        <w:rPr>
          <w:color w:val="221F1F"/>
          <w:lang w:val="ru-RU"/>
        </w:rPr>
        <w:t>(</w:t>
      </w:r>
      <w:r>
        <w:rPr>
          <w:color w:val="221F1F"/>
        </w:rPr>
        <w:t>Editor</w:t>
      </w:r>
      <w:r w:rsidRPr="00885D61">
        <w:rPr>
          <w:color w:val="221F1F"/>
          <w:spacing w:val="-10"/>
          <w:lang w:val="ru-RU"/>
        </w:rPr>
        <w:t xml:space="preserve"> </w:t>
      </w:r>
      <w:r>
        <w:rPr>
          <w:color w:val="221F1F"/>
        </w:rPr>
        <w:t>Mode</w:t>
      </w:r>
      <w:r>
        <w:rPr>
          <w:color w:val="221F1F"/>
          <w:lang w:val="ru-RU"/>
        </w:rPr>
        <w:t>)</w:t>
      </w:r>
      <w:r w:rsidRPr="00BF52FE">
        <w:rPr>
          <w:color w:val="221F1F"/>
          <w:lang w:val="ru-RU"/>
        </w:rPr>
        <w:t xml:space="preserve">. Теперь пункт меню </w:t>
      </w:r>
      <w:r>
        <w:rPr>
          <w:color w:val="221F1F"/>
          <w:lang w:val="ru-RU"/>
        </w:rPr>
        <w:t>(</w:t>
      </w:r>
      <w:r>
        <w:rPr>
          <w:color w:val="221F1F"/>
        </w:rPr>
        <w:t>Peer</w:t>
      </w:r>
      <w:r w:rsidRPr="00885D61">
        <w:rPr>
          <w:color w:val="221F1F"/>
          <w:spacing w:val="-52"/>
          <w:lang w:val="ru-RU"/>
        </w:rPr>
        <w:t xml:space="preserve"> </w:t>
      </w:r>
      <w:r>
        <w:rPr>
          <w:color w:val="221F1F"/>
        </w:rPr>
        <w:t>Testing</w:t>
      </w:r>
      <w:r>
        <w:rPr>
          <w:color w:val="221F1F"/>
          <w:lang w:val="ru-RU"/>
        </w:rPr>
        <w:t>)</w:t>
      </w:r>
      <w:r w:rsidRPr="00885D61">
        <w:rPr>
          <w:color w:val="221F1F"/>
          <w:lang w:val="ru-RU"/>
        </w:rPr>
        <w:t xml:space="preserve"> </w:t>
      </w:r>
      <w:r w:rsidRPr="00BF52FE">
        <w:rPr>
          <w:color w:val="221F1F"/>
          <w:lang w:val="ru-RU"/>
        </w:rPr>
        <w:t>есть только в реальном режиме</w:t>
      </w:r>
      <w:r w:rsidRPr="00885D61">
        <w:rPr>
          <w:color w:val="221F1F"/>
          <w:lang w:val="ru-RU"/>
        </w:rPr>
        <w:t xml:space="preserve"> </w:t>
      </w:r>
      <w:r>
        <w:rPr>
          <w:color w:val="221F1F"/>
          <w:lang w:val="ru-RU"/>
        </w:rPr>
        <w:t>(</w:t>
      </w:r>
      <w:r>
        <w:rPr>
          <w:color w:val="221F1F"/>
        </w:rPr>
        <w:t>Real</w:t>
      </w:r>
      <w:r w:rsidRPr="00885D61">
        <w:rPr>
          <w:color w:val="221F1F"/>
          <w:lang w:val="ru-RU"/>
        </w:rPr>
        <w:t xml:space="preserve"> </w:t>
      </w:r>
      <w:r>
        <w:rPr>
          <w:color w:val="221F1F"/>
        </w:rPr>
        <w:t>Mode</w:t>
      </w:r>
      <w:r>
        <w:rPr>
          <w:color w:val="221F1F"/>
          <w:lang w:val="ru-RU"/>
        </w:rPr>
        <w:t>)</w:t>
      </w:r>
      <w:r w:rsidRPr="00BF52FE">
        <w:rPr>
          <w:color w:val="221F1F"/>
          <w:lang w:val="ru-RU"/>
        </w:rPr>
        <w:t xml:space="preserve">. В этой функции вы выбираете контроллер и нажимаете </w:t>
      </w:r>
      <w:r w:rsidRPr="00BF52FE">
        <w:rPr>
          <w:color w:val="221F1F"/>
        </w:rPr>
        <w:t>START</w:t>
      </w:r>
      <w:r w:rsidRPr="00BF52FE">
        <w:rPr>
          <w:color w:val="221F1F"/>
          <w:lang w:val="ru-RU"/>
        </w:rPr>
        <w:t xml:space="preserve">. Этот контроллер отправляет пустое </w:t>
      </w:r>
      <w:r>
        <w:rPr>
          <w:color w:val="221F1F"/>
          <w:lang w:val="ru-RU"/>
        </w:rPr>
        <w:t xml:space="preserve">одноранговое транслируемое </w:t>
      </w:r>
      <w:r w:rsidRPr="00BF52FE">
        <w:rPr>
          <w:color w:val="221F1F"/>
          <w:lang w:val="ru-RU"/>
        </w:rPr>
        <w:t xml:space="preserve">сообщение </w:t>
      </w:r>
      <w:r>
        <w:rPr>
          <w:color w:val="221F1F"/>
          <w:lang w:val="ru-RU"/>
        </w:rPr>
        <w:t>(</w:t>
      </w:r>
      <w:r w:rsidRPr="00BF52FE">
        <w:rPr>
          <w:color w:val="221F1F"/>
        </w:rPr>
        <w:t>Peer</w:t>
      </w:r>
      <w:r w:rsidRPr="00BF52FE">
        <w:rPr>
          <w:color w:val="221F1F"/>
          <w:lang w:val="ru-RU"/>
        </w:rPr>
        <w:t xml:space="preserve"> </w:t>
      </w:r>
      <w:r w:rsidRPr="00BF52FE">
        <w:rPr>
          <w:color w:val="221F1F"/>
        </w:rPr>
        <w:t>Broadcast</w:t>
      </w:r>
      <w:r>
        <w:rPr>
          <w:color w:val="221F1F"/>
          <w:lang w:val="ru-RU"/>
        </w:rPr>
        <w:t>)</w:t>
      </w:r>
      <w:r w:rsidRPr="00BF52FE">
        <w:rPr>
          <w:color w:val="221F1F"/>
          <w:lang w:val="ru-RU"/>
        </w:rPr>
        <w:t>. Все одноранговые панели</w:t>
      </w:r>
      <w:r w:rsidRPr="009E50FF">
        <w:rPr>
          <w:color w:val="221F1F"/>
          <w:lang w:val="ru-RU"/>
        </w:rPr>
        <w:t xml:space="preserve"> </w:t>
      </w:r>
      <w:r>
        <w:rPr>
          <w:color w:val="221F1F"/>
          <w:lang w:val="ru-RU"/>
        </w:rPr>
        <w:t>(</w:t>
      </w:r>
      <w:r>
        <w:rPr>
          <w:color w:val="221F1F"/>
        </w:rPr>
        <w:t>Peer</w:t>
      </w:r>
      <w:r w:rsidRPr="009E50FF">
        <w:rPr>
          <w:color w:val="221F1F"/>
          <w:lang w:val="ru-RU"/>
        </w:rPr>
        <w:t xml:space="preserve"> </w:t>
      </w:r>
      <w:r>
        <w:rPr>
          <w:color w:val="221F1F"/>
        </w:rPr>
        <w:t>panels</w:t>
      </w:r>
      <w:r>
        <w:rPr>
          <w:color w:val="221F1F"/>
          <w:lang w:val="ru-RU"/>
        </w:rPr>
        <w:t>)</w:t>
      </w:r>
      <w:r w:rsidRPr="00BF52FE">
        <w:rPr>
          <w:color w:val="221F1F"/>
          <w:lang w:val="ru-RU"/>
        </w:rPr>
        <w:t xml:space="preserve">, получившие это сообщение, в свою очередь ответят </w:t>
      </w:r>
      <w:r>
        <w:rPr>
          <w:color w:val="221F1F"/>
          <w:lang w:val="ru-RU"/>
        </w:rPr>
        <w:t>транслируемым</w:t>
      </w:r>
      <w:r w:rsidRPr="00BF52FE">
        <w:rPr>
          <w:color w:val="221F1F"/>
          <w:lang w:val="ru-RU"/>
        </w:rPr>
        <w:t xml:space="preserve"> сообщением. Будут перечислены все ответившие панели. Это </w:t>
      </w:r>
      <w:r>
        <w:rPr>
          <w:color w:val="221F1F"/>
          <w:lang w:val="ru-RU"/>
        </w:rPr>
        <w:t>подскажет</w:t>
      </w:r>
      <w:r w:rsidRPr="00BF52FE">
        <w:rPr>
          <w:color w:val="221F1F"/>
          <w:lang w:val="ru-RU"/>
        </w:rPr>
        <w:t xml:space="preserve"> вам, может ли контроллер </w:t>
      </w:r>
      <w:r w:rsidRPr="005866DE">
        <w:rPr>
          <w:color w:val="221F1F"/>
          <w:lang w:val="ru-RU"/>
        </w:rPr>
        <w:t xml:space="preserve">взаимодействовать </w:t>
      </w:r>
      <w:r w:rsidRPr="00BF52FE">
        <w:rPr>
          <w:color w:val="221F1F"/>
          <w:lang w:val="ru-RU"/>
        </w:rPr>
        <w:t xml:space="preserve">с другим контроллером через </w:t>
      </w:r>
      <w:r>
        <w:rPr>
          <w:color w:val="221F1F"/>
          <w:lang w:val="ru-RU"/>
        </w:rPr>
        <w:t>транслируемые сообщения</w:t>
      </w:r>
      <w:r w:rsidRPr="00BF52FE">
        <w:rPr>
          <w:color w:val="221F1F"/>
          <w:lang w:val="ru-RU"/>
        </w:rPr>
        <w:t xml:space="preserve">. (Примечание: </w:t>
      </w:r>
      <w:r>
        <w:rPr>
          <w:color w:val="221F1F"/>
          <w:lang w:val="ru-RU"/>
        </w:rPr>
        <w:t>транслируемые</w:t>
      </w:r>
      <w:r w:rsidRPr="00BF52FE">
        <w:rPr>
          <w:color w:val="221F1F"/>
          <w:lang w:val="ru-RU"/>
        </w:rPr>
        <w:t xml:space="preserve"> пакеты не будут пересылаться через </w:t>
      </w:r>
      <w:r>
        <w:rPr>
          <w:color w:val="221F1F"/>
          <w:lang w:val="ru-RU"/>
        </w:rPr>
        <w:t>роутер</w:t>
      </w:r>
      <w:r w:rsidRPr="00BF52FE">
        <w:rPr>
          <w:color w:val="221F1F"/>
          <w:lang w:val="ru-RU"/>
        </w:rPr>
        <w:t xml:space="preserve">, только через коммутатор) Для этой функции требуется </w:t>
      </w:r>
      <w:r w:rsidRPr="00883209">
        <w:rPr>
          <w:color w:val="221F1F"/>
          <w:lang w:val="ru-RU"/>
        </w:rPr>
        <w:t xml:space="preserve">прошивка версии 10.1 или более поздней. </w:t>
      </w:r>
    </w:p>
    <w:p w14:paraId="7F069325" w14:textId="77777777" w:rsidR="0033608E" w:rsidRPr="004D254B" w:rsidRDefault="0033608E" w:rsidP="0033608E">
      <w:pPr>
        <w:spacing w:line="276" w:lineRule="auto"/>
        <w:jc w:val="both"/>
        <w:rPr>
          <w:lang w:val="ru-RU"/>
        </w:rPr>
        <w:sectPr w:rsidR="0033608E" w:rsidRPr="004D254B" w:rsidSect="00010A9E">
          <w:footerReference w:type="default" r:id="rId204"/>
          <w:pgSz w:w="12240" w:h="15840"/>
          <w:pgMar w:top="520" w:right="360" w:bottom="1000" w:left="420" w:header="0" w:footer="802" w:gutter="0"/>
          <w:cols w:space="720"/>
        </w:sectPr>
      </w:pPr>
    </w:p>
    <w:p w14:paraId="3A47DBF1" w14:textId="77777777" w:rsidR="0033608E" w:rsidRPr="001735CE" w:rsidRDefault="0033608E" w:rsidP="0033608E">
      <w:pPr>
        <w:pStyle w:val="2"/>
        <w:spacing w:before="0"/>
        <w:ind w:left="306" w:right="284"/>
        <w:jc w:val="both"/>
        <w:rPr>
          <w:lang w:val="ru-RU"/>
        </w:rPr>
      </w:pPr>
      <w:bookmarkStart w:id="179" w:name="Password_Protection_by_Operator_Manageme"/>
      <w:bookmarkStart w:id="180" w:name="_bookmark32"/>
      <w:bookmarkEnd w:id="179"/>
      <w:bookmarkEnd w:id="180"/>
      <w:r w:rsidRPr="001735CE">
        <w:rPr>
          <w:color w:val="221F1F"/>
          <w:lang w:val="ru-RU"/>
        </w:rPr>
        <w:lastRenderedPageBreak/>
        <w:t xml:space="preserve">Защита паролем </w:t>
      </w:r>
      <w:r>
        <w:rPr>
          <w:color w:val="221F1F"/>
          <w:lang w:val="ru-RU"/>
        </w:rPr>
        <w:t>от действий оператора</w:t>
      </w:r>
    </w:p>
    <w:p w14:paraId="71CD7CCC" w14:textId="77777777" w:rsidR="0033608E" w:rsidRPr="001312E7" w:rsidRDefault="0033608E" w:rsidP="0033608E">
      <w:pPr>
        <w:pStyle w:val="a3"/>
        <w:spacing w:before="120"/>
        <w:ind w:left="306" w:right="357"/>
        <w:jc w:val="both"/>
        <w:rPr>
          <w:lang w:val="ru-RU"/>
        </w:rPr>
      </w:pPr>
      <w:r w:rsidRPr="004636E5">
        <w:rPr>
          <w:color w:val="221F1F"/>
          <w:lang w:val="ru-RU"/>
        </w:rPr>
        <w:t>Система CBAS позволяет регулировать права для каждого пользователя. В большинстве</w:t>
      </w:r>
      <w:r>
        <w:rPr>
          <w:color w:val="221F1F"/>
          <w:lang w:val="ru-RU"/>
        </w:rPr>
        <w:t xml:space="preserve"> </w:t>
      </w:r>
      <w:r w:rsidRPr="004636E5">
        <w:rPr>
          <w:color w:val="221F1F"/>
          <w:lang w:val="ru-RU"/>
        </w:rPr>
        <w:t>программ предлагается только четыре стандартных уровня защиты с помощью паролей.</w:t>
      </w:r>
      <w:r>
        <w:rPr>
          <w:color w:val="221F1F"/>
          <w:lang w:val="ru-RU"/>
        </w:rPr>
        <w:t xml:space="preserve"> </w:t>
      </w:r>
      <w:r w:rsidRPr="004636E5">
        <w:rPr>
          <w:color w:val="221F1F"/>
          <w:lang w:val="ru-RU"/>
        </w:rPr>
        <w:t>При наличии таких унифицированных уровней вы не можете назначить какие-либо</w:t>
      </w:r>
      <w:r>
        <w:rPr>
          <w:color w:val="221F1F"/>
          <w:lang w:val="ru-RU"/>
        </w:rPr>
        <w:t xml:space="preserve"> </w:t>
      </w:r>
      <w:r w:rsidRPr="004636E5">
        <w:rPr>
          <w:color w:val="221F1F"/>
          <w:lang w:val="ru-RU"/>
        </w:rPr>
        <w:t>определенные функции отдельным операторам системы. В свою очередь, система CBAS</w:t>
      </w:r>
      <w:r>
        <w:rPr>
          <w:color w:val="221F1F"/>
          <w:lang w:val="ru-RU"/>
        </w:rPr>
        <w:t xml:space="preserve"> </w:t>
      </w:r>
      <w:r w:rsidRPr="004636E5">
        <w:rPr>
          <w:color w:val="221F1F"/>
          <w:lang w:val="ru-RU"/>
        </w:rPr>
        <w:t>предоставляет вам полный контроль над доступом операторов к той или иной функции</w:t>
      </w:r>
      <w:r>
        <w:rPr>
          <w:color w:val="221F1F"/>
          <w:lang w:val="ru-RU"/>
        </w:rPr>
        <w:t xml:space="preserve"> </w:t>
      </w:r>
      <w:r w:rsidRPr="004636E5">
        <w:rPr>
          <w:color w:val="221F1F"/>
          <w:lang w:val="ru-RU"/>
        </w:rPr>
        <w:t>системы.</w:t>
      </w:r>
    </w:p>
    <w:p w14:paraId="73398C8D" w14:textId="77777777" w:rsidR="0033608E" w:rsidRPr="001312E7" w:rsidRDefault="0033608E" w:rsidP="0033608E">
      <w:pPr>
        <w:pStyle w:val="a3"/>
        <w:rPr>
          <w:lang w:val="ru-RU"/>
        </w:rPr>
      </w:pPr>
    </w:p>
    <w:p w14:paraId="01D1F38A" w14:textId="77777777" w:rsidR="0033608E" w:rsidRPr="003905C6" w:rsidRDefault="0033608E" w:rsidP="0033608E">
      <w:pPr>
        <w:pStyle w:val="3"/>
        <w:spacing w:before="152"/>
        <w:rPr>
          <w:lang w:val="ru-RU"/>
        </w:rPr>
      </w:pPr>
      <w:bookmarkStart w:id="181" w:name="Managing_Operators"/>
      <w:bookmarkEnd w:id="181"/>
      <w:r>
        <w:rPr>
          <w:color w:val="221F1F"/>
          <w:lang w:val="ru-RU"/>
        </w:rPr>
        <w:t>Управление действиями операторов (</w:t>
      </w:r>
      <w:r>
        <w:rPr>
          <w:color w:val="221F1F"/>
        </w:rPr>
        <w:t>Managing</w:t>
      </w:r>
      <w:r w:rsidRPr="003905C6">
        <w:rPr>
          <w:color w:val="221F1F"/>
          <w:spacing w:val="-5"/>
          <w:lang w:val="ru-RU"/>
        </w:rPr>
        <w:t xml:space="preserve"> </w:t>
      </w:r>
      <w:r>
        <w:rPr>
          <w:color w:val="221F1F"/>
        </w:rPr>
        <w:t>Operators</w:t>
      </w:r>
      <w:r>
        <w:rPr>
          <w:color w:val="221F1F"/>
          <w:lang w:val="ru-RU"/>
        </w:rPr>
        <w:t>)</w:t>
      </w:r>
    </w:p>
    <w:p w14:paraId="6E78A16A" w14:textId="77777777" w:rsidR="0033608E" w:rsidRPr="00031CC8" w:rsidRDefault="0033608E" w:rsidP="0033608E">
      <w:pPr>
        <w:pStyle w:val="a3"/>
        <w:spacing w:before="120"/>
        <w:ind w:left="306" w:right="357"/>
        <w:jc w:val="both"/>
        <w:rPr>
          <w:lang w:val="ru-RU"/>
        </w:rPr>
      </w:pPr>
      <w:r w:rsidRPr="003905C6">
        <w:rPr>
          <w:color w:val="221F1F"/>
          <w:lang w:val="ru-RU"/>
        </w:rPr>
        <w:t xml:space="preserve">Каждый оператор на вашем предприятии отвечает за </w:t>
      </w:r>
      <w:r>
        <w:rPr>
          <w:color w:val="221F1F"/>
          <w:lang w:val="ru-RU"/>
        </w:rPr>
        <w:t>определенные</w:t>
      </w:r>
      <w:r w:rsidRPr="003905C6">
        <w:rPr>
          <w:color w:val="221F1F"/>
          <w:lang w:val="ru-RU"/>
        </w:rPr>
        <w:t xml:space="preserve"> аспекты автоматизации зданий. По этой причине рекомендуется </w:t>
      </w:r>
      <w:r w:rsidRPr="002F30C5">
        <w:rPr>
          <w:color w:val="221F1F"/>
          <w:lang w:val="ru-RU"/>
        </w:rPr>
        <w:t>контролировать</w:t>
      </w:r>
      <w:r>
        <w:rPr>
          <w:color w:val="221F1F"/>
          <w:lang w:val="ru-RU"/>
        </w:rPr>
        <w:t xml:space="preserve"> доступ к просмотру и/</w:t>
      </w:r>
      <w:r w:rsidRPr="003905C6">
        <w:rPr>
          <w:color w:val="221F1F"/>
          <w:lang w:val="ru-RU"/>
        </w:rPr>
        <w:t xml:space="preserve">или управлению каждой функцией </w:t>
      </w:r>
      <w:r>
        <w:rPr>
          <w:color w:val="221F1F"/>
          <w:lang w:val="ru-RU"/>
        </w:rPr>
        <w:t xml:space="preserve">системы </w:t>
      </w:r>
      <w:r w:rsidRPr="003905C6">
        <w:rPr>
          <w:color w:val="221F1F"/>
        </w:rPr>
        <w:t>CBAS</w:t>
      </w:r>
      <w:r w:rsidRPr="003905C6">
        <w:rPr>
          <w:color w:val="221F1F"/>
          <w:lang w:val="ru-RU"/>
        </w:rPr>
        <w:t xml:space="preserve">. </w:t>
      </w:r>
      <w:r w:rsidRPr="00031CC8">
        <w:rPr>
          <w:color w:val="221F1F"/>
          <w:lang w:val="ru-RU"/>
        </w:rPr>
        <w:t>Например, необходимо, чтобы только главный</w:t>
      </w:r>
      <w:r>
        <w:rPr>
          <w:color w:val="221F1F"/>
          <w:lang w:val="ru-RU"/>
        </w:rPr>
        <w:t xml:space="preserve"> </w:t>
      </w:r>
      <w:r w:rsidRPr="00031CC8">
        <w:rPr>
          <w:color w:val="221F1F"/>
          <w:lang w:val="ru-RU"/>
        </w:rPr>
        <w:t>инженер имел право программировать точки, при этом просматривать эти точки могли бы</w:t>
      </w:r>
      <w:r>
        <w:rPr>
          <w:color w:val="221F1F"/>
          <w:lang w:val="ru-RU"/>
        </w:rPr>
        <w:t xml:space="preserve"> </w:t>
      </w:r>
      <w:r w:rsidRPr="00031CC8">
        <w:rPr>
          <w:color w:val="221F1F"/>
          <w:lang w:val="ru-RU"/>
        </w:rPr>
        <w:t>все остальные технические специалисты. Функция защиты с помощью паролей позволяет</w:t>
      </w:r>
      <w:r>
        <w:rPr>
          <w:color w:val="221F1F"/>
          <w:lang w:val="ru-RU"/>
        </w:rPr>
        <w:t xml:space="preserve"> </w:t>
      </w:r>
      <w:r w:rsidRPr="00031CC8">
        <w:rPr>
          <w:color w:val="221F1F"/>
          <w:lang w:val="ru-RU"/>
        </w:rPr>
        <w:t>выбирать те возможности, которые вы хотите предоставить определенному оператору</w:t>
      </w:r>
      <w:r>
        <w:rPr>
          <w:color w:val="221F1F"/>
          <w:lang w:val="ru-RU"/>
        </w:rPr>
        <w:t xml:space="preserve"> или группе операторов</w:t>
      </w:r>
      <w:r w:rsidRPr="00031CC8">
        <w:rPr>
          <w:color w:val="221F1F"/>
          <w:lang w:val="ru-RU"/>
        </w:rPr>
        <w:t>.</w:t>
      </w:r>
    </w:p>
    <w:p w14:paraId="24D546C3" w14:textId="77777777" w:rsidR="0033608E" w:rsidRPr="00031CC8" w:rsidRDefault="0033608E" w:rsidP="0033608E">
      <w:pPr>
        <w:pStyle w:val="a3"/>
        <w:rPr>
          <w:lang w:val="ru-RU"/>
        </w:rPr>
      </w:pPr>
    </w:p>
    <w:p w14:paraId="25087CEF" w14:textId="77777777" w:rsidR="0033608E" w:rsidRPr="00120C2D" w:rsidRDefault="0033608E" w:rsidP="0033608E">
      <w:pPr>
        <w:pStyle w:val="3"/>
        <w:spacing w:before="152"/>
        <w:rPr>
          <w:lang w:val="ru-RU"/>
        </w:rPr>
      </w:pPr>
      <w:r>
        <w:rPr>
          <w:color w:val="221F1F"/>
          <w:lang w:val="ru-RU"/>
        </w:rPr>
        <w:t>Функция</w:t>
      </w:r>
      <w:r w:rsidRPr="00120C2D">
        <w:rPr>
          <w:color w:val="221F1F"/>
          <w:lang w:val="ru-RU"/>
        </w:rPr>
        <w:t xml:space="preserve"> </w:t>
      </w:r>
      <w:r>
        <w:rPr>
          <w:color w:val="221F1F"/>
        </w:rPr>
        <w:t>Inserting</w:t>
      </w:r>
      <w:r w:rsidRPr="00120C2D">
        <w:rPr>
          <w:color w:val="221F1F"/>
          <w:spacing w:val="-2"/>
          <w:lang w:val="ru-RU"/>
        </w:rPr>
        <w:t xml:space="preserve"> </w:t>
      </w:r>
      <w:r>
        <w:rPr>
          <w:color w:val="221F1F"/>
        </w:rPr>
        <w:t>an</w:t>
      </w:r>
      <w:r w:rsidRPr="00120C2D">
        <w:rPr>
          <w:color w:val="221F1F"/>
          <w:spacing w:val="-2"/>
          <w:lang w:val="ru-RU"/>
        </w:rPr>
        <w:t xml:space="preserve"> </w:t>
      </w:r>
      <w:r>
        <w:rPr>
          <w:color w:val="221F1F"/>
        </w:rPr>
        <w:t>Operator</w:t>
      </w:r>
      <w:r w:rsidRPr="00120C2D">
        <w:rPr>
          <w:color w:val="221F1F"/>
          <w:spacing w:val="-2"/>
          <w:lang w:val="ru-RU"/>
        </w:rPr>
        <w:t xml:space="preserve"> </w:t>
      </w:r>
      <w:r>
        <w:rPr>
          <w:color w:val="221F1F"/>
        </w:rPr>
        <w:t>or</w:t>
      </w:r>
      <w:r w:rsidRPr="00120C2D">
        <w:rPr>
          <w:color w:val="221F1F"/>
          <w:spacing w:val="-2"/>
          <w:lang w:val="ru-RU"/>
        </w:rPr>
        <w:t xml:space="preserve"> </w:t>
      </w:r>
      <w:r>
        <w:rPr>
          <w:color w:val="221F1F"/>
        </w:rPr>
        <w:t>Group</w:t>
      </w:r>
      <w:r w:rsidRPr="00120C2D">
        <w:rPr>
          <w:color w:val="221F1F"/>
          <w:lang w:val="ru-RU"/>
        </w:rPr>
        <w:t xml:space="preserve"> </w:t>
      </w:r>
      <w:r>
        <w:rPr>
          <w:color w:val="221F1F"/>
          <w:lang w:val="ru-RU"/>
        </w:rPr>
        <w:t>(Добавить пароль для оператора или группы операторов)</w:t>
      </w:r>
    </w:p>
    <w:p w14:paraId="51ADAB59" w14:textId="77777777" w:rsidR="0033608E" w:rsidRPr="00B2117A" w:rsidRDefault="0033608E" w:rsidP="0033608E">
      <w:pPr>
        <w:pStyle w:val="a3"/>
        <w:spacing w:before="120"/>
        <w:ind w:left="306" w:right="284"/>
        <w:jc w:val="both"/>
        <w:rPr>
          <w:lang w:val="ru-RU"/>
        </w:rPr>
      </w:pPr>
      <w:r>
        <w:rPr>
          <w:noProof/>
          <w:lang w:val="ru-RU" w:eastAsia="ru-RU"/>
        </w:rPr>
        <w:drawing>
          <wp:anchor distT="0" distB="0" distL="0" distR="0" simplePos="0" relativeHeight="251789312" behindDoc="0" locked="0" layoutInCell="1" allowOverlap="1" wp14:anchorId="310A65E0" wp14:editId="76F322F4">
            <wp:simplePos x="0" y="0"/>
            <wp:positionH relativeFrom="page">
              <wp:posOffset>461645</wp:posOffset>
            </wp:positionH>
            <wp:positionV relativeFrom="paragraph">
              <wp:posOffset>461381</wp:posOffset>
            </wp:positionV>
            <wp:extent cx="3741629" cy="3276409"/>
            <wp:effectExtent l="0" t="0" r="0" b="0"/>
            <wp:wrapTopAndBottom/>
            <wp:docPr id="20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2.png"/>
                    <pic:cNvPicPr/>
                  </pic:nvPicPr>
                  <pic:blipFill>
                    <a:blip r:embed="rId205" cstate="print"/>
                    <a:stretch>
                      <a:fillRect/>
                    </a:stretch>
                  </pic:blipFill>
                  <pic:spPr>
                    <a:xfrm>
                      <a:off x="0" y="0"/>
                      <a:ext cx="3741629" cy="3276409"/>
                    </a:xfrm>
                    <a:prstGeom prst="rect">
                      <a:avLst/>
                    </a:prstGeom>
                  </pic:spPr>
                </pic:pic>
              </a:graphicData>
            </a:graphic>
          </wp:anchor>
        </w:drawing>
      </w:r>
      <w:r w:rsidRPr="00617AD0">
        <w:rPr>
          <w:color w:val="221F1F"/>
          <w:spacing w:val="-1"/>
          <w:lang w:val="ru-RU"/>
        </w:rPr>
        <w:t xml:space="preserve">В системном меню </w:t>
      </w:r>
      <w:r>
        <w:rPr>
          <w:color w:val="221F1F"/>
          <w:spacing w:val="-1"/>
          <w:lang w:val="ru-RU"/>
        </w:rPr>
        <w:t>(</w:t>
      </w:r>
      <w:r>
        <w:rPr>
          <w:color w:val="221F1F"/>
          <w:spacing w:val="-1"/>
        </w:rPr>
        <w:t>System</w:t>
      </w:r>
      <w:r w:rsidRPr="00B2117A">
        <w:rPr>
          <w:color w:val="221F1F"/>
          <w:spacing w:val="-1"/>
          <w:lang w:val="ru-RU"/>
        </w:rPr>
        <w:t xml:space="preserve"> </w:t>
      </w:r>
      <w:r>
        <w:rPr>
          <w:color w:val="221F1F"/>
          <w:spacing w:val="-1"/>
        </w:rPr>
        <w:t>menu</w:t>
      </w:r>
      <w:r>
        <w:rPr>
          <w:color w:val="221F1F"/>
          <w:spacing w:val="-1"/>
          <w:lang w:val="ru-RU"/>
        </w:rPr>
        <w:t>)</w:t>
      </w:r>
      <w:r w:rsidRPr="00617AD0">
        <w:rPr>
          <w:color w:val="221F1F"/>
          <w:spacing w:val="-1"/>
          <w:lang w:val="ru-RU"/>
        </w:rPr>
        <w:t xml:space="preserve"> щелкните левой кнопкой мыши </w:t>
      </w:r>
      <w:r>
        <w:rPr>
          <w:color w:val="221F1F"/>
          <w:spacing w:val="-1"/>
          <w:lang w:val="ru-RU"/>
        </w:rPr>
        <w:t xml:space="preserve">на </w:t>
      </w:r>
      <w:r>
        <w:rPr>
          <w:color w:val="221F1F"/>
        </w:rPr>
        <w:t>Program</w:t>
      </w:r>
      <w:r w:rsidRPr="00617AD0">
        <w:rPr>
          <w:color w:val="221F1F"/>
          <w:spacing w:val="-1"/>
          <w:lang w:val="ru-RU"/>
        </w:rPr>
        <w:t xml:space="preserve"> </w:t>
      </w:r>
      <w:r>
        <w:rPr>
          <w:color w:val="221F1F"/>
        </w:rPr>
        <w:t>Passwords</w:t>
      </w:r>
      <w:r w:rsidRPr="00617AD0">
        <w:rPr>
          <w:color w:val="221F1F"/>
          <w:lang w:val="ru-RU"/>
        </w:rPr>
        <w:t xml:space="preserve"> </w:t>
      </w:r>
      <w:r>
        <w:rPr>
          <w:color w:val="221F1F"/>
          <w:lang w:val="ru-RU"/>
        </w:rPr>
        <w:t>(</w:t>
      </w:r>
      <w:r>
        <w:rPr>
          <w:color w:val="221F1F"/>
          <w:spacing w:val="-1"/>
          <w:lang w:val="ru-RU"/>
        </w:rPr>
        <w:t>П</w:t>
      </w:r>
      <w:r w:rsidRPr="00617AD0">
        <w:rPr>
          <w:color w:val="221F1F"/>
          <w:spacing w:val="-1"/>
          <w:lang w:val="ru-RU"/>
        </w:rPr>
        <w:t>рограмм</w:t>
      </w:r>
      <w:r>
        <w:rPr>
          <w:color w:val="221F1F"/>
          <w:spacing w:val="-1"/>
          <w:lang w:val="ru-RU"/>
        </w:rPr>
        <w:t>ирование паролей)</w:t>
      </w:r>
      <w:r w:rsidRPr="00617AD0">
        <w:rPr>
          <w:color w:val="221F1F"/>
          <w:spacing w:val="-1"/>
          <w:lang w:val="ru-RU"/>
        </w:rPr>
        <w:t>, чтобы открыть следующее окно:</w:t>
      </w:r>
    </w:p>
    <w:p w14:paraId="0E935CF6" w14:textId="77777777" w:rsidR="0033608E" w:rsidRPr="00B2117A" w:rsidRDefault="0033608E" w:rsidP="0033608E">
      <w:pPr>
        <w:pStyle w:val="a3"/>
        <w:spacing w:before="1"/>
        <w:rPr>
          <w:sz w:val="18"/>
          <w:lang w:val="ru-RU"/>
        </w:rPr>
      </w:pPr>
    </w:p>
    <w:p w14:paraId="466204DC" w14:textId="77777777" w:rsidR="0033608E" w:rsidRDefault="0033608E" w:rsidP="0033608E">
      <w:pPr>
        <w:pStyle w:val="a3"/>
        <w:ind w:left="306" w:right="357"/>
        <w:jc w:val="both"/>
      </w:pPr>
      <w:r w:rsidRPr="0051048E">
        <w:rPr>
          <w:color w:val="221F1F"/>
          <w:lang w:val="ru-RU"/>
        </w:rPr>
        <w:t>На экране</w:t>
      </w:r>
      <w:r>
        <w:rPr>
          <w:color w:val="221F1F"/>
          <w:lang w:val="ru-RU"/>
        </w:rPr>
        <w:t xml:space="preserve"> </w:t>
      </w:r>
      <w:r w:rsidRPr="0051048E">
        <w:rPr>
          <w:color w:val="221F1F"/>
          <w:lang w:val="ru-RU"/>
        </w:rPr>
        <w:t>появится окно (как показано на рисунке) со списком операторов.</w:t>
      </w:r>
      <w:r>
        <w:rPr>
          <w:color w:val="221F1F"/>
          <w:lang w:val="ru-RU"/>
        </w:rPr>
        <w:t xml:space="preserve"> </w:t>
      </w:r>
      <w:r w:rsidRPr="0051048E">
        <w:rPr>
          <w:color w:val="221F1F"/>
          <w:lang w:val="ru-RU"/>
        </w:rPr>
        <w:t>Каждому лицу в данном</w:t>
      </w:r>
      <w:r>
        <w:rPr>
          <w:color w:val="221F1F"/>
          <w:lang w:val="ru-RU"/>
        </w:rPr>
        <w:t xml:space="preserve"> </w:t>
      </w:r>
      <w:r w:rsidRPr="0051048E">
        <w:rPr>
          <w:color w:val="221F1F"/>
          <w:lang w:val="ru-RU"/>
        </w:rPr>
        <w:t>примере предоставляется уникальный пароль и набор определенных прав/полномочий.</w:t>
      </w:r>
      <w:r>
        <w:rPr>
          <w:color w:val="221F1F"/>
          <w:lang w:val="ru-RU"/>
        </w:rPr>
        <w:t xml:space="preserve"> </w:t>
      </w:r>
      <w:r w:rsidRPr="0051048E">
        <w:rPr>
          <w:color w:val="221F1F"/>
        </w:rPr>
        <w:t xml:space="preserve">Группы </w:t>
      </w:r>
      <w:r>
        <w:rPr>
          <w:color w:val="221F1F"/>
        </w:rPr>
        <w:t>находятся в нижней части списка.</w:t>
      </w:r>
    </w:p>
    <w:p w14:paraId="39614E4E" w14:textId="77777777" w:rsidR="0033608E" w:rsidRPr="005F41FA" w:rsidRDefault="0033608E" w:rsidP="0033608E">
      <w:pPr>
        <w:pStyle w:val="a7"/>
        <w:numPr>
          <w:ilvl w:val="1"/>
          <w:numId w:val="13"/>
        </w:numPr>
        <w:tabs>
          <w:tab w:val="left" w:pos="1028"/>
        </w:tabs>
        <w:spacing w:before="202"/>
        <w:ind w:right="361"/>
        <w:jc w:val="both"/>
        <w:rPr>
          <w:sz w:val="24"/>
          <w:lang w:val="ru-RU"/>
        </w:rPr>
      </w:pPr>
      <w:r w:rsidRPr="005F41FA">
        <w:rPr>
          <w:color w:val="221F1F"/>
          <w:sz w:val="24"/>
          <w:lang w:val="ru-RU"/>
        </w:rPr>
        <w:t xml:space="preserve">Нажмите кнопку </w:t>
      </w:r>
      <w:r w:rsidRPr="005F41FA">
        <w:rPr>
          <w:color w:val="221F1F"/>
          <w:sz w:val="24"/>
        </w:rPr>
        <w:t>Insert</w:t>
      </w:r>
      <w:r w:rsidRPr="005F41FA">
        <w:rPr>
          <w:color w:val="221F1F"/>
          <w:sz w:val="24"/>
          <w:lang w:val="ru-RU"/>
        </w:rPr>
        <w:t xml:space="preserve">, затем переместите курсор вниз до красной панели, размещенной над полем, где должен быть указан оператор, и снова щелкните левой кнопкой мыши, чтобы добавить пароль нового оператора. Чтобы добавить группу операторов, найдите красную панель чуть ниже </w:t>
      </w:r>
      <w:r>
        <w:rPr>
          <w:color w:val="221F1F"/>
          <w:sz w:val="24"/>
          <w:lang w:val="ru-RU"/>
        </w:rPr>
        <w:t xml:space="preserve">графы </w:t>
      </w:r>
      <w:r w:rsidRPr="005F41FA">
        <w:rPr>
          <w:color w:val="221F1F"/>
          <w:sz w:val="24"/>
          <w:lang w:val="ru-RU"/>
        </w:rPr>
        <w:t>***</w:t>
      </w:r>
      <w:r w:rsidRPr="005F41FA">
        <w:rPr>
          <w:color w:val="221F1F"/>
          <w:sz w:val="24"/>
        </w:rPr>
        <w:t>Groups</w:t>
      </w:r>
      <w:r w:rsidRPr="005F41FA">
        <w:rPr>
          <w:color w:val="221F1F"/>
          <w:spacing w:val="-3"/>
          <w:sz w:val="24"/>
          <w:lang w:val="ru-RU"/>
        </w:rPr>
        <w:t xml:space="preserve"> </w:t>
      </w:r>
      <w:r w:rsidRPr="005F41FA">
        <w:rPr>
          <w:color w:val="221F1F"/>
          <w:sz w:val="24"/>
        </w:rPr>
        <w:t>Below</w:t>
      </w:r>
      <w:r w:rsidRPr="005F41FA">
        <w:rPr>
          <w:color w:val="221F1F"/>
          <w:spacing w:val="-3"/>
          <w:sz w:val="24"/>
          <w:lang w:val="ru-RU"/>
        </w:rPr>
        <w:t xml:space="preserve"> </w:t>
      </w:r>
      <w:r w:rsidRPr="005F41FA">
        <w:rPr>
          <w:color w:val="221F1F"/>
          <w:sz w:val="24"/>
        </w:rPr>
        <w:t>this</w:t>
      </w:r>
      <w:r w:rsidRPr="005F41FA">
        <w:rPr>
          <w:color w:val="221F1F"/>
          <w:spacing w:val="-51"/>
          <w:sz w:val="24"/>
          <w:lang w:val="ru-RU"/>
        </w:rPr>
        <w:t xml:space="preserve"> </w:t>
      </w:r>
      <w:r w:rsidRPr="005F41FA">
        <w:rPr>
          <w:color w:val="221F1F"/>
          <w:sz w:val="24"/>
        </w:rPr>
        <w:t>point</w:t>
      </w:r>
      <w:r w:rsidRPr="005F41FA">
        <w:rPr>
          <w:color w:val="221F1F"/>
          <w:sz w:val="24"/>
          <w:lang w:val="ru-RU"/>
        </w:rPr>
        <w:t>***.</w:t>
      </w:r>
    </w:p>
    <w:p w14:paraId="6505CCC4" w14:textId="77777777" w:rsidR="0033608E" w:rsidRPr="005F41FA" w:rsidRDefault="0033608E" w:rsidP="0033608E">
      <w:pPr>
        <w:spacing w:line="273" w:lineRule="auto"/>
        <w:jc w:val="both"/>
        <w:rPr>
          <w:sz w:val="24"/>
          <w:lang w:val="ru-RU"/>
        </w:rPr>
        <w:sectPr w:rsidR="0033608E" w:rsidRPr="005F41FA" w:rsidSect="00010A9E">
          <w:footerReference w:type="default" r:id="rId206"/>
          <w:pgSz w:w="12240" w:h="15840"/>
          <w:pgMar w:top="540" w:right="360" w:bottom="1000" w:left="420" w:header="0" w:footer="802" w:gutter="0"/>
          <w:cols w:space="720"/>
        </w:sectPr>
      </w:pPr>
    </w:p>
    <w:p w14:paraId="2A8D7184" w14:textId="77777777" w:rsidR="0033608E" w:rsidRDefault="0033608E" w:rsidP="0033608E">
      <w:pPr>
        <w:pStyle w:val="a7"/>
        <w:numPr>
          <w:ilvl w:val="1"/>
          <w:numId w:val="13"/>
        </w:numPr>
        <w:tabs>
          <w:tab w:val="left" w:pos="1027"/>
          <w:tab w:val="left" w:pos="1028"/>
        </w:tabs>
        <w:spacing w:before="0"/>
        <w:ind w:left="1026" w:hanging="357"/>
        <w:rPr>
          <w:sz w:val="24"/>
        </w:rPr>
      </w:pPr>
      <w:r>
        <w:rPr>
          <w:noProof/>
          <w:lang w:val="ru-RU" w:eastAsia="ru-RU"/>
        </w:rPr>
        <w:lastRenderedPageBreak/>
        <w:drawing>
          <wp:anchor distT="0" distB="0" distL="0" distR="0" simplePos="0" relativeHeight="251787264" behindDoc="0" locked="0" layoutInCell="1" allowOverlap="1" wp14:anchorId="6890F003" wp14:editId="1B548938">
            <wp:simplePos x="0" y="0"/>
            <wp:positionH relativeFrom="page">
              <wp:posOffset>437895</wp:posOffset>
            </wp:positionH>
            <wp:positionV relativeFrom="paragraph">
              <wp:posOffset>252977</wp:posOffset>
            </wp:positionV>
            <wp:extent cx="6208230" cy="4907280"/>
            <wp:effectExtent l="0" t="0" r="0" b="0"/>
            <wp:wrapTopAndBottom/>
            <wp:docPr id="209"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3.png"/>
                    <pic:cNvPicPr/>
                  </pic:nvPicPr>
                  <pic:blipFill>
                    <a:blip r:embed="rId207" cstate="print"/>
                    <a:stretch>
                      <a:fillRect/>
                    </a:stretch>
                  </pic:blipFill>
                  <pic:spPr>
                    <a:xfrm>
                      <a:off x="0" y="0"/>
                      <a:ext cx="6208230" cy="4907280"/>
                    </a:xfrm>
                    <a:prstGeom prst="rect">
                      <a:avLst/>
                    </a:prstGeom>
                  </pic:spPr>
                </pic:pic>
              </a:graphicData>
            </a:graphic>
          </wp:anchor>
        </w:drawing>
      </w:r>
      <w:r>
        <w:rPr>
          <w:color w:val="221F1F"/>
          <w:sz w:val="24"/>
        </w:rPr>
        <w:t>Появится следующий экран:</w:t>
      </w:r>
    </w:p>
    <w:p w14:paraId="0F48A787" w14:textId="77777777" w:rsidR="0033608E" w:rsidRDefault="0033608E" w:rsidP="0033608E">
      <w:pPr>
        <w:pStyle w:val="a3"/>
        <w:spacing w:before="11"/>
        <w:rPr>
          <w:sz w:val="17"/>
        </w:rPr>
      </w:pPr>
    </w:p>
    <w:p w14:paraId="714F9FF6" w14:textId="77777777" w:rsidR="0033608E" w:rsidRPr="00EE0AF6" w:rsidRDefault="0033608E" w:rsidP="0033608E">
      <w:pPr>
        <w:pStyle w:val="a3"/>
        <w:ind w:left="306" w:right="357"/>
        <w:jc w:val="both"/>
        <w:rPr>
          <w:lang w:val="ru-RU"/>
        </w:rPr>
      </w:pPr>
      <w:r w:rsidRPr="00FA3B2E">
        <w:rPr>
          <w:color w:val="221F1F"/>
          <w:lang w:val="ru-RU"/>
        </w:rPr>
        <w:t>Права</w:t>
      </w:r>
      <w:r>
        <w:rPr>
          <w:color w:val="221F1F"/>
          <w:lang w:val="ru-RU"/>
        </w:rPr>
        <w:t xml:space="preserve"> </w:t>
      </w:r>
      <w:r w:rsidRPr="00FA3B2E">
        <w:rPr>
          <w:color w:val="221F1F"/>
          <w:lang w:val="ru-RU"/>
        </w:rPr>
        <w:t>пользователей (</w:t>
      </w:r>
      <w:r w:rsidRPr="00FA3B2E">
        <w:rPr>
          <w:color w:val="221F1F"/>
        </w:rPr>
        <w:t>User</w:t>
      </w:r>
      <w:r w:rsidRPr="00FA3B2E">
        <w:rPr>
          <w:color w:val="221F1F"/>
          <w:lang w:val="ru-RU"/>
        </w:rPr>
        <w:t xml:space="preserve"> </w:t>
      </w:r>
      <w:r w:rsidRPr="00FA3B2E">
        <w:rPr>
          <w:color w:val="221F1F"/>
        </w:rPr>
        <w:t>Rights</w:t>
      </w:r>
      <w:r w:rsidRPr="00FA3B2E">
        <w:rPr>
          <w:color w:val="221F1F"/>
          <w:lang w:val="ru-RU"/>
        </w:rPr>
        <w:t>) расположены в левой части окна. В представленном списке</w:t>
      </w:r>
      <w:r>
        <w:rPr>
          <w:color w:val="221F1F"/>
          <w:lang w:val="ru-RU"/>
        </w:rPr>
        <w:t xml:space="preserve"> </w:t>
      </w:r>
      <w:r w:rsidRPr="00FA3B2E">
        <w:rPr>
          <w:color w:val="221F1F"/>
          <w:lang w:val="ru-RU"/>
        </w:rPr>
        <w:t>каждая функция снабжена флаговой кнопкой. Активированные ячейки (флаговые кнопки)</w:t>
      </w:r>
      <w:r>
        <w:rPr>
          <w:color w:val="221F1F"/>
          <w:lang w:val="ru-RU"/>
        </w:rPr>
        <w:t xml:space="preserve"> </w:t>
      </w:r>
      <w:r w:rsidRPr="00FA3B2E">
        <w:rPr>
          <w:color w:val="221F1F"/>
          <w:lang w:val="ru-RU"/>
        </w:rPr>
        <w:t xml:space="preserve">указывают на то, что оператор (в данном случае, </w:t>
      </w:r>
      <w:r>
        <w:rPr>
          <w:color w:val="221F1F"/>
        </w:rPr>
        <w:t>THECHTEST</w:t>
      </w:r>
      <w:r w:rsidRPr="00FA3B2E">
        <w:rPr>
          <w:color w:val="221F1F"/>
          <w:lang w:val="ru-RU"/>
        </w:rPr>
        <w:t>) имеет право на использование</w:t>
      </w:r>
      <w:r>
        <w:rPr>
          <w:color w:val="221F1F"/>
          <w:lang w:val="ru-RU"/>
        </w:rPr>
        <w:t xml:space="preserve"> </w:t>
      </w:r>
      <w:r w:rsidRPr="00FA3B2E">
        <w:rPr>
          <w:color w:val="221F1F"/>
          <w:lang w:val="ru-RU"/>
        </w:rPr>
        <w:t>отмеченных галочкой функций. Для вставки или удаления галочки необходимо щелкнуть</w:t>
      </w:r>
      <w:r>
        <w:rPr>
          <w:color w:val="221F1F"/>
          <w:lang w:val="ru-RU"/>
        </w:rPr>
        <w:t xml:space="preserve"> </w:t>
      </w:r>
      <w:r w:rsidRPr="00FA3B2E">
        <w:rPr>
          <w:color w:val="221F1F"/>
          <w:lang w:val="ru-RU"/>
        </w:rPr>
        <w:t>левой кнопкой мыши в соответствующей ячейке. Для навигации вверх-вниз по списку</w:t>
      </w:r>
      <w:r>
        <w:rPr>
          <w:color w:val="221F1F"/>
          <w:lang w:val="ru-RU"/>
        </w:rPr>
        <w:t xml:space="preserve"> </w:t>
      </w:r>
      <w:r w:rsidRPr="00EE0AF6">
        <w:rPr>
          <w:color w:val="221F1F"/>
          <w:lang w:val="ru-RU"/>
        </w:rPr>
        <w:t>используйте стрелки.</w:t>
      </w:r>
    </w:p>
    <w:p w14:paraId="16B889DE" w14:textId="1EBC2394" w:rsidR="0033608E" w:rsidRPr="00EE0AF6" w:rsidRDefault="0033608E" w:rsidP="0033608E">
      <w:pPr>
        <w:pStyle w:val="a3"/>
        <w:spacing w:before="8"/>
        <w:rPr>
          <w:sz w:val="13"/>
          <w:lang w:val="ru-RU"/>
        </w:rPr>
      </w:pPr>
      <w:r>
        <w:rPr>
          <w:noProof/>
        </w:rPr>
        <mc:AlternateContent>
          <mc:Choice Requires="wps">
            <w:drawing>
              <wp:anchor distT="0" distB="0" distL="0" distR="0" simplePos="0" relativeHeight="251869184" behindDoc="1" locked="0" layoutInCell="1" allowOverlap="1" wp14:anchorId="7EE936CE" wp14:editId="38A7F704">
                <wp:simplePos x="0" y="0"/>
                <wp:positionH relativeFrom="page">
                  <wp:posOffset>461645</wp:posOffset>
                </wp:positionH>
                <wp:positionV relativeFrom="paragraph">
                  <wp:posOffset>127635</wp:posOffset>
                </wp:positionV>
                <wp:extent cx="6697980" cy="335915"/>
                <wp:effectExtent l="13970" t="13335" r="12700" b="12700"/>
                <wp:wrapTopAndBottom/>
                <wp:docPr id="667212750" name="Надпись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7980" cy="335915"/>
                        </a:xfrm>
                        <a:prstGeom prst="rect">
                          <a:avLst/>
                        </a:prstGeom>
                        <a:solidFill>
                          <a:srgbClr val="2E5496"/>
                        </a:solidFill>
                        <a:ln w="12700">
                          <a:solidFill>
                            <a:srgbClr val="000000"/>
                          </a:solidFill>
                          <a:miter lim="800000"/>
                          <a:headEnd/>
                          <a:tailEnd/>
                        </a:ln>
                      </wps:spPr>
                      <wps:txbx>
                        <w:txbxContent>
                          <w:p w14:paraId="5B25D3DD" w14:textId="77777777" w:rsidR="0033608E" w:rsidRPr="00EE0AF6" w:rsidRDefault="0033608E" w:rsidP="0033608E">
                            <w:pPr>
                              <w:spacing w:before="120"/>
                              <w:ind w:left="273"/>
                              <w:rPr>
                                <w:i/>
                                <w:color w:val="000000"/>
                                <w:sz w:val="26"/>
                                <w:lang w:val="ru-RU"/>
                              </w:rPr>
                            </w:pPr>
                            <w:r>
                              <w:rPr>
                                <w:b/>
                                <w:i/>
                                <w:color w:val="FFFFFF"/>
                                <w:spacing w:val="-5"/>
                                <w:sz w:val="26"/>
                                <w:lang w:val="ru-RU"/>
                              </w:rPr>
                              <w:t>Примечание</w:t>
                            </w:r>
                            <w:r w:rsidRPr="00EE0AF6">
                              <w:rPr>
                                <w:b/>
                                <w:i/>
                                <w:color w:val="FFFFFF"/>
                                <w:spacing w:val="-5"/>
                                <w:sz w:val="26"/>
                                <w:lang w:val="ru-RU"/>
                              </w:rPr>
                              <w:t>:</w:t>
                            </w:r>
                            <w:r w:rsidRPr="00EE0AF6">
                              <w:rPr>
                                <w:b/>
                                <w:i/>
                                <w:color w:val="FFFFFF"/>
                                <w:spacing w:val="33"/>
                                <w:sz w:val="26"/>
                                <w:lang w:val="ru-RU"/>
                              </w:rPr>
                              <w:t xml:space="preserve"> </w:t>
                            </w:r>
                            <w:r w:rsidRPr="00EE0AF6">
                              <w:rPr>
                                <w:i/>
                                <w:color w:val="FFFFFF"/>
                                <w:spacing w:val="-4"/>
                                <w:sz w:val="26"/>
                                <w:lang w:val="ru-RU"/>
                              </w:rPr>
                              <w:t>в конце этого раздела вы найдете объяснение каждой флаговой кнопки.</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936CE" id="Надпись 41" o:spid="_x0000_s1077" type="#_x0000_t202" style="position:absolute;margin-left:36.35pt;margin-top:10.05pt;width:527.4pt;height:26.45pt;z-index:-251447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" fillcolor="#2e5496" strokeweight="1pt">
                <v:textbox inset="0,0,0,0">
                  <w:txbxContent>
                    <w:p w14:paraId="5B25D3DD" w14:textId="77777777" w:rsidR="0033608E" w:rsidRPr="00EE0AF6" w:rsidRDefault="0033608E" w:rsidP="0033608E">
                      <w:pPr>
                        <w:spacing w:before="120"/>
                        <w:ind w:left="273"/>
                        <w:rPr>
                          <w:i/>
                          <w:color w:val="000000"/>
                          <w:sz w:val="26"/>
                          <w:lang w:val="ru-RU"/>
                        </w:rPr>
                      </w:pPr>
                      <w:r>
                        <w:rPr>
                          <w:b/>
                          <w:i/>
                          <w:color w:val="FFFFFF"/>
                          <w:spacing w:val="-5"/>
                          <w:sz w:val="26"/>
                          <w:lang w:val="ru-RU"/>
                        </w:rPr>
                        <w:t>Примечание</w:t>
                      </w:r>
                      <w:r w:rsidRPr="00EE0AF6">
                        <w:rPr>
                          <w:b/>
                          <w:i/>
                          <w:color w:val="FFFFFF"/>
                          <w:spacing w:val="-5"/>
                          <w:sz w:val="26"/>
                          <w:lang w:val="ru-RU"/>
                        </w:rPr>
                        <w:t>:</w:t>
                      </w:r>
                      <w:r w:rsidRPr="00EE0AF6">
                        <w:rPr>
                          <w:b/>
                          <w:i/>
                          <w:color w:val="FFFFFF"/>
                          <w:spacing w:val="33"/>
                          <w:sz w:val="26"/>
                          <w:lang w:val="ru-RU"/>
                        </w:rPr>
                        <w:t xml:space="preserve"> </w:t>
                      </w:r>
                      <w:r w:rsidRPr="00EE0AF6">
                        <w:rPr>
                          <w:i/>
                          <w:color w:val="FFFFFF"/>
                          <w:spacing w:val="-4"/>
                          <w:sz w:val="26"/>
                          <w:lang w:val="ru-RU"/>
                        </w:rPr>
                        <w:t>в конце этого раздела вы найдете объяснение каждой флаговой кнопки.</w:t>
                      </w:r>
                    </w:p>
                  </w:txbxContent>
                </v:textbox>
                <w10:wrap type="topAndBottom" anchorx="page"/>
              </v:shape>
            </w:pict>
          </mc:Fallback>
        </mc:AlternateContent>
      </w:r>
    </w:p>
    <w:p w14:paraId="408DD9E6" w14:textId="77777777" w:rsidR="0033608E" w:rsidRPr="00EE0AF6" w:rsidRDefault="0033608E" w:rsidP="0033608E">
      <w:pPr>
        <w:pStyle w:val="a3"/>
        <w:rPr>
          <w:lang w:val="ru-RU"/>
        </w:rPr>
      </w:pPr>
    </w:p>
    <w:p w14:paraId="1CED14A3" w14:textId="77777777" w:rsidR="0033608E" w:rsidRPr="00EE0AF6" w:rsidRDefault="0033608E" w:rsidP="0033608E">
      <w:pPr>
        <w:pStyle w:val="a3"/>
        <w:spacing w:before="11"/>
        <w:rPr>
          <w:sz w:val="18"/>
          <w:lang w:val="ru-RU"/>
        </w:rPr>
      </w:pPr>
    </w:p>
    <w:p w14:paraId="4E3D8103" w14:textId="77777777" w:rsidR="0033608E" w:rsidRPr="00925F94" w:rsidRDefault="0033608E" w:rsidP="0033608E">
      <w:pPr>
        <w:pStyle w:val="3"/>
        <w:spacing w:before="0"/>
        <w:ind w:left="306"/>
        <w:jc w:val="both"/>
        <w:rPr>
          <w:lang w:val="ru-RU"/>
        </w:rPr>
      </w:pPr>
      <w:bookmarkStart w:id="182" w:name="Editing_an_Operator"/>
      <w:bookmarkEnd w:id="182"/>
      <w:r>
        <w:rPr>
          <w:color w:val="221F1F"/>
          <w:lang w:val="ru-RU"/>
        </w:rPr>
        <w:t xml:space="preserve">Функция </w:t>
      </w:r>
      <w:r>
        <w:rPr>
          <w:color w:val="221F1F"/>
        </w:rPr>
        <w:t>Editing</w:t>
      </w:r>
      <w:r w:rsidRPr="00925F94">
        <w:rPr>
          <w:color w:val="221F1F"/>
          <w:spacing w:val="-3"/>
          <w:lang w:val="ru-RU"/>
        </w:rPr>
        <w:t xml:space="preserve"> </w:t>
      </w:r>
      <w:r>
        <w:rPr>
          <w:color w:val="221F1F"/>
        </w:rPr>
        <w:t>an</w:t>
      </w:r>
      <w:r w:rsidRPr="00925F94">
        <w:rPr>
          <w:color w:val="221F1F"/>
          <w:spacing w:val="-4"/>
          <w:lang w:val="ru-RU"/>
        </w:rPr>
        <w:t xml:space="preserve"> </w:t>
      </w:r>
      <w:r>
        <w:rPr>
          <w:color w:val="221F1F"/>
        </w:rPr>
        <w:t>Operator</w:t>
      </w:r>
      <w:r>
        <w:rPr>
          <w:color w:val="221F1F"/>
          <w:lang w:val="ru-RU"/>
        </w:rPr>
        <w:t xml:space="preserve"> (Изменение прав доступа оператора)</w:t>
      </w:r>
    </w:p>
    <w:p w14:paraId="288B3B17" w14:textId="77777777" w:rsidR="0033608E" w:rsidRPr="00B772A5" w:rsidRDefault="0033608E" w:rsidP="0033608E">
      <w:pPr>
        <w:pStyle w:val="a3"/>
        <w:spacing w:before="247"/>
        <w:ind w:left="307"/>
        <w:jc w:val="both"/>
        <w:rPr>
          <w:lang w:val="ru-RU"/>
        </w:rPr>
      </w:pPr>
      <w:r w:rsidRPr="00EE0AF6">
        <w:rPr>
          <w:lang w:val="ru-RU"/>
        </w:rPr>
        <w:t>Для изменения прав доступа оператора</w:t>
      </w:r>
      <w:r w:rsidRPr="00B772A5">
        <w:rPr>
          <w:color w:val="221F1F"/>
          <w:lang w:val="ru-RU"/>
        </w:rPr>
        <w:t>:</w:t>
      </w:r>
    </w:p>
    <w:p w14:paraId="0066A385" w14:textId="77777777" w:rsidR="0033608E" w:rsidRPr="00B772A5" w:rsidRDefault="0033608E" w:rsidP="0033608E">
      <w:pPr>
        <w:pStyle w:val="a3"/>
        <w:rPr>
          <w:sz w:val="20"/>
          <w:lang w:val="ru-RU"/>
        </w:rPr>
      </w:pPr>
    </w:p>
    <w:p w14:paraId="7C9BE7B3" w14:textId="77777777" w:rsidR="0033608E" w:rsidRPr="00B772A5" w:rsidRDefault="0033608E" w:rsidP="0033608E">
      <w:pPr>
        <w:pStyle w:val="a7"/>
        <w:numPr>
          <w:ilvl w:val="1"/>
          <w:numId w:val="13"/>
        </w:numPr>
        <w:tabs>
          <w:tab w:val="left" w:pos="1027"/>
          <w:tab w:val="left" w:pos="1028"/>
        </w:tabs>
        <w:spacing w:before="0"/>
        <w:ind w:left="567" w:firstLine="0"/>
        <w:rPr>
          <w:sz w:val="24"/>
          <w:lang w:val="ru-RU"/>
        </w:rPr>
      </w:pPr>
      <w:r>
        <w:rPr>
          <w:color w:val="221F1F"/>
          <w:sz w:val="24"/>
          <w:lang w:val="ru-RU"/>
        </w:rPr>
        <w:t>Щ</w:t>
      </w:r>
      <w:r w:rsidRPr="00B772A5">
        <w:rPr>
          <w:color w:val="221F1F"/>
          <w:sz w:val="24"/>
          <w:lang w:val="ru-RU"/>
        </w:rPr>
        <w:t xml:space="preserve">елкните левой кнопкой мыши </w:t>
      </w:r>
      <w:r>
        <w:rPr>
          <w:color w:val="221F1F"/>
          <w:sz w:val="24"/>
        </w:rPr>
        <w:t>Edit</w:t>
      </w:r>
      <w:r w:rsidRPr="00B772A5">
        <w:rPr>
          <w:color w:val="221F1F"/>
          <w:sz w:val="24"/>
          <w:lang w:val="ru-RU"/>
        </w:rPr>
        <w:t>.</w:t>
      </w:r>
    </w:p>
    <w:p w14:paraId="0414BBB0" w14:textId="77777777" w:rsidR="0033608E" w:rsidRPr="00B772A5" w:rsidRDefault="0033608E" w:rsidP="0033608E">
      <w:pPr>
        <w:pStyle w:val="a7"/>
        <w:numPr>
          <w:ilvl w:val="1"/>
          <w:numId w:val="13"/>
        </w:numPr>
        <w:tabs>
          <w:tab w:val="left" w:pos="1027"/>
          <w:tab w:val="left" w:pos="1028"/>
        </w:tabs>
        <w:spacing w:before="120"/>
        <w:ind w:left="567" w:right="284" w:firstLine="0"/>
        <w:jc w:val="both"/>
        <w:rPr>
          <w:sz w:val="24"/>
          <w:lang w:val="ru-RU"/>
        </w:rPr>
      </w:pPr>
      <w:r w:rsidRPr="00B772A5">
        <w:rPr>
          <w:lang w:val="ru-RU"/>
        </w:rPr>
        <w:t xml:space="preserve">Выберите имя оператора из списка и внесите необходимые изменения на экране </w:t>
      </w:r>
      <w:r>
        <w:rPr>
          <w:color w:val="221F1F"/>
          <w:sz w:val="24"/>
        </w:rPr>
        <w:t>Edit</w:t>
      </w:r>
      <w:r w:rsidRPr="00DC4223">
        <w:rPr>
          <w:color w:val="221F1F"/>
          <w:spacing w:val="-2"/>
          <w:sz w:val="24"/>
          <w:lang w:val="ru-RU"/>
        </w:rPr>
        <w:t xml:space="preserve"> </w:t>
      </w:r>
      <w:r>
        <w:rPr>
          <w:color w:val="221F1F"/>
          <w:sz w:val="24"/>
        </w:rPr>
        <w:t>Passwords</w:t>
      </w:r>
      <w:r w:rsidRPr="00DC4223">
        <w:rPr>
          <w:color w:val="221F1F"/>
          <w:spacing w:val="-2"/>
          <w:sz w:val="24"/>
          <w:lang w:val="ru-RU"/>
        </w:rPr>
        <w:t xml:space="preserve"> </w:t>
      </w:r>
      <w:r>
        <w:rPr>
          <w:color w:val="221F1F"/>
          <w:spacing w:val="-2"/>
          <w:sz w:val="24"/>
          <w:lang w:val="ru-RU"/>
        </w:rPr>
        <w:t>(</w:t>
      </w:r>
      <w:r>
        <w:rPr>
          <w:lang w:val="ru-RU"/>
        </w:rPr>
        <w:t>Изменение</w:t>
      </w:r>
      <w:r w:rsidRPr="00B772A5">
        <w:rPr>
          <w:lang w:val="ru-RU"/>
        </w:rPr>
        <w:t xml:space="preserve"> паролей</w:t>
      </w:r>
      <w:r>
        <w:rPr>
          <w:lang w:val="ru-RU"/>
        </w:rPr>
        <w:t>)</w:t>
      </w:r>
      <w:r w:rsidRPr="00B772A5">
        <w:rPr>
          <w:lang w:val="ru-RU"/>
        </w:rPr>
        <w:t>.</w:t>
      </w:r>
    </w:p>
    <w:p w14:paraId="2A7101F7" w14:textId="77777777" w:rsidR="0033608E" w:rsidRPr="00B772A5" w:rsidRDefault="0033608E" w:rsidP="0033608E">
      <w:pPr>
        <w:rPr>
          <w:sz w:val="24"/>
          <w:lang w:val="ru-RU"/>
        </w:rPr>
        <w:sectPr w:rsidR="0033608E" w:rsidRPr="00B772A5" w:rsidSect="00010A9E">
          <w:footerReference w:type="default" r:id="rId208"/>
          <w:pgSz w:w="12240" w:h="15840"/>
          <w:pgMar w:top="520" w:right="360" w:bottom="1000" w:left="420" w:header="0" w:footer="802" w:gutter="0"/>
          <w:cols w:space="720"/>
        </w:sectPr>
      </w:pPr>
    </w:p>
    <w:p w14:paraId="4C652EF5" w14:textId="77777777" w:rsidR="0033608E" w:rsidRPr="00A90714" w:rsidRDefault="0033608E" w:rsidP="0033608E">
      <w:pPr>
        <w:pStyle w:val="3"/>
        <w:spacing w:before="0"/>
        <w:ind w:left="306"/>
        <w:rPr>
          <w:lang w:val="ru-RU"/>
        </w:rPr>
      </w:pPr>
      <w:bookmarkStart w:id="183" w:name="Deleting_an_Operator"/>
      <w:bookmarkEnd w:id="183"/>
      <w:r>
        <w:rPr>
          <w:color w:val="221F1F"/>
          <w:lang w:val="ru-RU"/>
        </w:rPr>
        <w:lastRenderedPageBreak/>
        <w:t xml:space="preserve">Функция </w:t>
      </w:r>
      <w:r>
        <w:rPr>
          <w:color w:val="221F1F"/>
        </w:rPr>
        <w:t>Deleting</w:t>
      </w:r>
      <w:r w:rsidRPr="00A90714">
        <w:rPr>
          <w:color w:val="221F1F"/>
          <w:spacing w:val="-3"/>
          <w:lang w:val="ru-RU"/>
        </w:rPr>
        <w:t xml:space="preserve"> </w:t>
      </w:r>
      <w:r>
        <w:rPr>
          <w:color w:val="221F1F"/>
        </w:rPr>
        <w:t>an</w:t>
      </w:r>
      <w:r w:rsidRPr="00A90714">
        <w:rPr>
          <w:color w:val="221F1F"/>
          <w:spacing w:val="-5"/>
          <w:lang w:val="ru-RU"/>
        </w:rPr>
        <w:t xml:space="preserve"> </w:t>
      </w:r>
      <w:r>
        <w:rPr>
          <w:color w:val="221F1F"/>
        </w:rPr>
        <w:t>Operator</w:t>
      </w:r>
      <w:r>
        <w:rPr>
          <w:color w:val="221F1F"/>
          <w:lang w:val="ru-RU"/>
        </w:rPr>
        <w:t xml:space="preserve"> (Удаление оператора)</w:t>
      </w:r>
    </w:p>
    <w:p w14:paraId="60C738C1" w14:textId="77777777" w:rsidR="0033608E" w:rsidRPr="0026087B" w:rsidRDefault="0033608E" w:rsidP="0033608E">
      <w:pPr>
        <w:pStyle w:val="a3"/>
        <w:spacing w:before="245"/>
        <w:ind w:left="307"/>
        <w:rPr>
          <w:lang w:val="ru-RU"/>
        </w:rPr>
      </w:pPr>
      <w:r w:rsidRPr="0026087B">
        <w:rPr>
          <w:color w:val="221F1F"/>
          <w:lang w:val="ru-RU"/>
        </w:rPr>
        <w:t>Для удаления оператора:</w:t>
      </w:r>
      <w:r w:rsidRPr="0026087B">
        <w:rPr>
          <w:lang w:val="ru-RU"/>
        </w:rPr>
        <w:t xml:space="preserve"> </w:t>
      </w:r>
    </w:p>
    <w:p w14:paraId="55D93674" w14:textId="77777777" w:rsidR="0033608E" w:rsidRPr="0026087B" w:rsidRDefault="0033608E" w:rsidP="0033608E">
      <w:pPr>
        <w:pStyle w:val="a7"/>
        <w:numPr>
          <w:ilvl w:val="1"/>
          <w:numId w:val="13"/>
        </w:numPr>
        <w:tabs>
          <w:tab w:val="left" w:pos="1027"/>
          <w:tab w:val="left" w:pos="1028"/>
        </w:tabs>
        <w:spacing w:before="120"/>
        <w:ind w:left="1026" w:hanging="363"/>
        <w:jc w:val="both"/>
        <w:rPr>
          <w:sz w:val="24"/>
          <w:szCs w:val="24"/>
          <w:lang w:val="ru-RU"/>
        </w:rPr>
      </w:pPr>
      <w:r w:rsidRPr="0026087B">
        <w:rPr>
          <w:color w:val="221F1F"/>
          <w:sz w:val="24"/>
          <w:szCs w:val="24"/>
          <w:lang w:val="ru-RU"/>
        </w:rPr>
        <w:t xml:space="preserve">На экране </w:t>
      </w:r>
      <w:r w:rsidRPr="0026087B">
        <w:rPr>
          <w:color w:val="221F1F"/>
          <w:sz w:val="24"/>
          <w:szCs w:val="24"/>
        </w:rPr>
        <w:t>Password</w:t>
      </w:r>
      <w:r w:rsidRPr="0026087B">
        <w:rPr>
          <w:color w:val="221F1F"/>
          <w:sz w:val="24"/>
          <w:szCs w:val="24"/>
          <w:lang w:val="ru-RU"/>
        </w:rPr>
        <w:t xml:space="preserve"> </w:t>
      </w:r>
      <w:r w:rsidRPr="0026087B">
        <w:rPr>
          <w:color w:val="221F1F"/>
          <w:sz w:val="24"/>
          <w:szCs w:val="24"/>
        </w:rPr>
        <w:t>List</w:t>
      </w:r>
      <w:r w:rsidRPr="0026087B">
        <w:rPr>
          <w:color w:val="221F1F"/>
          <w:sz w:val="24"/>
          <w:szCs w:val="24"/>
          <w:lang w:val="ru-RU"/>
        </w:rPr>
        <w:t xml:space="preserve"> (Список паролей),</w:t>
      </w:r>
      <w:r w:rsidRPr="0026087B">
        <w:rPr>
          <w:color w:val="221F1F"/>
          <w:spacing w:val="-2"/>
          <w:sz w:val="24"/>
          <w:szCs w:val="24"/>
          <w:lang w:val="ru-RU"/>
        </w:rPr>
        <w:t xml:space="preserve"> </w:t>
      </w:r>
      <w:r w:rsidRPr="0026087B">
        <w:rPr>
          <w:color w:val="221F1F"/>
          <w:sz w:val="24"/>
          <w:szCs w:val="24"/>
          <w:lang w:val="ru-RU"/>
        </w:rPr>
        <w:t xml:space="preserve">щелкните левой кнопкой мыши кнопку </w:t>
      </w:r>
      <w:r w:rsidRPr="0026087B">
        <w:rPr>
          <w:color w:val="221F1F"/>
          <w:sz w:val="24"/>
          <w:szCs w:val="24"/>
        </w:rPr>
        <w:t>Delete</w:t>
      </w:r>
      <w:r w:rsidRPr="0026087B">
        <w:rPr>
          <w:color w:val="221F1F"/>
          <w:sz w:val="24"/>
          <w:szCs w:val="24"/>
          <w:lang w:val="ru-RU"/>
        </w:rPr>
        <w:t xml:space="preserve"> (Удалить).</w:t>
      </w:r>
    </w:p>
    <w:p w14:paraId="090AE107" w14:textId="77777777" w:rsidR="0033608E" w:rsidRPr="0026087B" w:rsidRDefault="0033608E" w:rsidP="0033608E">
      <w:pPr>
        <w:pStyle w:val="a7"/>
        <w:numPr>
          <w:ilvl w:val="1"/>
          <w:numId w:val="13"/>
        </w:numPr>
        <w:tabs>
          <w:tab w:val="left" w:pos="1027"/>
          <w:tab w:val="left" w:pos="1028"/>
        </w:tabs>
        <w:spacing w:before="120"/>
        <w:ind w:left="1026" w:hanging="363"/>
        <w:rPr>
          <w:sz w:val="24"/>
          <w:szCs w:val="24"/>
          <w:lang w:val="ru-RU"/>
        </w:rPr>
      </w:pPr>
      <w:r w:rsidRPr="0026087B">
        <w:rPr>
          <w:color w:val="221F1F"/>
          <w:sz w:val="24"/>
          <w:szCs w:val="24"/>
          <w:lang w:val="ru-RU"/>
        </w:rPr>
        <w:t>Выберите пользователя, которого вы хотите удалить.</w:t>
      </w:r>
    </w:p>
    <w:p w14:paraId="016777B4" w14:textId="77777777" w:rsidR="0033608E" w:rsidRPr="001427BE" w:rsidRDefault="0033608E" w:rsidP="0033608E">
      <w:pPr>
        <w:pStyle w:val="a3"/>
        <w:rPr>
          <w:sz w:val="30"/>
          <w:lang w:val="ru-RU"/>
        </w:rPr>
      </w:pPr>
    </w:p>
    <w:p w14:paraId="7967E3AB" w14:textId="77777777" w:rsidR="0033608E" w:rsidRPr="001427BE" w:rsidRDefault="0033608E" w:rsidP="0033608E">
      <w:pPr>
        <w:pStyle w:val="a3"/>
        <w:rPr>
          <w:sz w:val="34"/>
          <w:lang w:val="ru-RU"/>
        </w:rPr>
      </w:pPr>
    </w:p>
    <w:p w14:paraId="21960891" w14:textId="77777777" w:rsidR="0033608E" w:rsidRPr="00DD7F51" w:rsidRDefault="0033608E" w:rsidP="0033608E">
      <w:pPr>
        <w:pStyle w:val="3"/>
        <w:spacing w:before="0"/>
        <w:rPr>
          <w:lang w:val="ru-RU"/>
        </w:rPr>
      </w:pPr>
      <w:bookmarkStart w:id="184" w:name="Positioning_an_Operator"/>
      <w:bookmarkEnd w:id="184"/>
      <w:r>
        <w:rPr>
          <w:color w:val="221F1F"/>
          <w:lang w:val="ru-RU"/>
        </w:rPr>
        <w:t xml:space="preserve">Функция </w:t>
      </w:r>
      <w:r>
        <w:rPr>
          <w:color w:val="221F1F"/>
        </w:rPr>
        <w:t>Positioning</w:t>
      </w:r>
      <w:r w:rsidRPr="00DD7F51">
        <w:rPr>
          <w:color w:val="221F1F"/>
          <w:spacing w:val="-5"/>
          <w:lang w:val="ru-RU"/>
        </w:rPr>
        <w:t xml:space="preserve"> </w:t>
      </w:r>
      <w:r>
        <w:rPr>
          <w:color w:val="221F1F"/>
        </w:rPr>
        <w:t>an</w:t>
      </w:r>
      <w:r w:rsidRPr="00DD7F51">
        <w:rPr>
          <w:color w:val="221F1F"/>
          <w:spacing w:val="-5"/>
          <w:lang w:val="ru-RU"/>
        </w:rPr>
        <w:t xml:space="preserve"> </w:t>
      </w:r>
      <w:r>
        <w:rPr>
          <w:color w:val="221F1F"/>
        </w:rPr>
        <w:t>Operator</w:t>
      </w:r>
      <w:r>
        <w:rPr>
          <w:color w:val="221F1F"/>
          <w:lang w:val="ru-RU"/>
        </w:rPr>
        <w:t xml:space="preserve"> (Позиционирование оператора)</w:t>
      </w:r>
    </w:p>
    <w:p w14:paraId="13D361D8" w14:textId="77777777" w:rsidR="0033608E" w:rsidRPr="00242AE9" w:rsidRDefault="0033608E" w:rsidP="0033608E">
      <w:pPr>
        <w:pStyle w:val="a3"/>
        <w:spacing w:before="120"/>
        <w:ind w:left="306"/>
        <w:rPr>
          <w:lang w:val="ru-RU"/>
        </w:rPr>
      </w:pPr>
      <w:r>
        <w:rPr>
          <w:color w:val="221F1F"/>
          <w:lang w:val="ru-RU"/>
        </w:rPr>
        <w:t>Для</w:t>
      </w:r>
      <w:r w:rsidRPr="00242AE9">
        <w:rPr>
          <w:color w:val="221F1F"/>
          <w:lang w:val="ru-RU"/>
        </w:rPr>
        <w:t xml:space="preserve"> </w:t>
      </w:r>
      <w:r>
        <w:rPr>
          <w:color w:val="221F1F"/>
          <w:lang w:val="ru-RU"/>
        </w:rPr>
        <w:t>изменения</w:t>
      </w:r>
      <w:r w:rsidRPr="00242AE9">
        <w:rPr>
          <w:color w:val="221F1F"/>
          <w:lang w:val="ru-RU"/>
        </w:rPr>
        <w:t xml:space="preserve"> </w:t>
      </w:r>
      <w:r>
        <w:rPr>
          <w:color w:val="221F1F"/>
          <w:lang w:val="ru-RU"/>
        </w:rPr>
        <w:t>порядка</w:t>
      </w:r>
      <w:r w:rsidRPr="00242AE9">
        <w:rPr>
          <w:color w:val="221F1F"/>
          <w:lang w:val="ru-RU"/>
        </w:rPr>
        <w:t xml:space="preserve"> </w:t>
      </w:r>
      <w:r>
        <w:rPr>
          <w:color w:val="221F1F"/>
          <w:lang w:val="ru-RU"/>
        </w:rPr>
        <w:t>в</w:t>
      </w:r>
      <w:r w:rsidRPr="00242AE9">
        <w:rPr>
          <w:color w:val="221F1F"/>
          <w:lang w:val="ru-RU"/>
        </w:rPr>
        <w:t xml:space="preserve"> </w:t>
      </w:r>
      <w:r>
        <w:rPr>
          <w:color w:val="221F1F"/>
          <w:lang w:val="ru-RU"/>
        </w:rPr>
        <w:t>списке</w:t>
      </w:r>
      <w:r w:rsidRPr="00242AE9">
        <w:rPr>
          <w:color w:val="221F1F"/>
          <w:lang w:val="ru-RU"/>
        </w:rPr>
        <w:t xml:space="preserve"> </w:t>
      </w:r>
      <w:r>
        <w:rPr>
          <w:color w:val="221F1F"/>
          <w:lang w:val="ru-RU"/>
        </w:rPr>
        <w:t>операторов</w:t>
      </w:r>
      <w:r w:rsidRPr="00242AE9">
        <w:rPr>
          <w:color w:val="221F1F"/>
          <w:lang w:val="ru-RU"/>
        </w:rPr>
        <w:t>:</w:t>
      </w:r>
    </w:p>
    <w:p w14:paraId="2F5D53AB" w14:textId="77777777" w:rsidR="0033608E" w:rsidRPr="00242AE9" w:rsidRDefault="0033608E" w:rsidP="0033608E">
      <w:pPr>
        <w:pStyle w:val="a7"/>
        <w:numPr>
          <w:ilvl w:val="1"/>
          <w:numId w:val="13"/>
        </w:numPr>
        <w:tabs>
          <w:tab w:val="left" w:pos="1027"/>
          <w:tab w:val="left" w:pos="1028"/>
        </w:tabs>
        <w:spacing w:before="120"/>
        <w:ind w:left="1026" w:hanging="363"/>
        <w:rPr>
          <w:sz w:val="24"/>
          <w:lang w:val="ru-RU"/>
        </w:rPr>
      </w:pPr>
      <w:r>
        <w:rPr>
          <w:color w:val="221F1F"/>
          <w:sz w:val="24"/>
          <w:lang w:val="ru-RU"/>
        </w:rPr>
        <w:t xml:space="preserve">На экране списка паролей щелкните левой кнопкой мыши кнопку </w:t>
      </w:r>
      <w:r>
        <w:rPr>
          <w:color w:val="221F1F"/>
          <w:sz w:val="24"/>
        </w:rPr>
        <w:t>Position</w:t>
      </w:r>
      <w:r>
        <w:rPr>
          <w:color w:val="221F1F"/>
          <w:sz w:val="24"/>
          <w:lang w:val="ru-RU"/>
        </w:rPr>
        <w:t xml:space="preserve"> (Позиция)</w:t>
      </w:r>
      <w:r w:rsidRPr="00242AE9">
        <w:rPr>
          <w:color w:val="221F1F"/>
          <w:sz w:val="24"/>
          <w:lang w:val="ru-RU"/>
        </w:rPr>
        <w:t>.</w:t>
      </w:r>
    </w:p>
    <w:p w14:paraId="2A5F8371" w14:textId="77777777" w:rsidR="0033608E" w:rsidRPr="003E6103" w:rsidRDefault="0033608E" w:rsidP="0033608E">
      <w:pPr>
        <w:pStyle w:val="a7"/>
        <w:numPr>
          <w:ilvl w:val="1"/>
          <w:numId w:val="13"/>
        </w:numPr>
        <w:tabs>
          <w:tab w:val="left" w:pos="1028"/>
        </w:tabs>
        <w:spacing w:before="120"/>
        <w:ind w:left="1026" w:right="357" w:hanging="357"/>
        <w:jc w:val="both"/>
        <w:rPr>
          <w:sz w:val="24"/>
          <w:lang w:val="ru-RU"/>
        </w:rPr>
      </w:pPr>
      <w:r w:rsidRPr="003E6103">
        <w:rPr>
          <w:color w:val="221F1F"/>
          <w:lang w:val="ru-RU"/>
        </w:rPr>
        <w:t>Перемещайте курсор вниз до тех пор, пока красная панель не будет размещена над полем, в</w:t>
      </w:r>
      <w:r>
        <w:rPr>
          <w:color w:val="221F1F"/>
          <w:lang w:val="ru-RU"/>
        </w:rPr>
        <w:t xml:space="preserve"> </w:t>
      </w:r>
      <w:r w:rsidRPr="003E6103">
        <w:rPr>
          <w:color w:val="221F1F"/>
          <w:lang w:val="ru-RU"/>
        </w:rPr>
        <w:t>которое вы хотите переместить оператора, и щелкните левой кнопкой мыши</w:t>
      </w:r>
      <w:r w:rsidRPr="003E6103">
        <w:rPr>
          <w:color w:val="221F1F"/>
          <w:sz w:val="24"/>
          <w:lang w:val="ru-RU"/>
        </w:rPr>
        <w:t>.</w:t>
      </w:r>
    </w:p>
    <w:p w14:paraId="2D4241FF" w14:textId="77777777" w:rsidR="0033608E" w:rsidRPr="003E6103" w:rsidRDefault="0033608E" w:rsidP="0033608E">
      <w:pPr>
        <w:pStyle w:val="a3"/>
        <w:rPr>
          <w:lang w:val="ru-RU"/>
        </w:rPr>
      </w:pPr>
    </w:p>
    <w:p w14:paraId="61EA9319" w14:textId="77777777" w:rsidR="0033608E" w:rsidRPr="003E6103" w:rsidRDefault="0033608E" w:rsidP="0033608E">
      <w:pPr>
        <w:pStyle w:val="a3"/>
        <w:rPr>
          <w:lang w:val="ru-RU"/>
        </w:rPr>
      </w:pPr>
    </w:p>
    <w:p w14:paraId="7F1A2083" w14:textId="77777777" w:rsidR="0033608E" w:rsidRDefault="0033608E" w:rsidP="0033608E">
      <w:pPr>
        <w:pStyle w:val="3"/>
        <w:spacing w:before="0"/>
        <w:ind w:left="306"/>
      </w:pPr>
      <w:bookmarkStart w:id="185" w:name="Feature_Descriptions"/>
      <w:bookmarkEnd w:id="185"/>
      <w:r>
        <w:rPr>
          <w:color w:val="221F1F"/>
          <w:lang w:val="ru-RU"/>
        </w:rPr>
        <w:t>Описание функций</w:t>
      </w:r>
    </w:p>
    <w:p w14:paraId="285E3A27" w14:textId="77777777" w:rsidR="0033608E" w:rsidRPr="00CC2A2C" w:rsidRDefault="0033608E" w:rsidP="0033608E">
      <w:pPr>
        <w:pStyle w:val="a7"/>
        <w:numPr>
          <w:ilvl w:val="1"/>
          <w:numId w:val="13"/>
        </w:numPr>
        <w:tabs>
          <w:tab w:val="left" w:pos="1028"/>
        </w:tabs>
        <w:spacing w:before="120"/>
        <w:ind w:left="1026" w:right="363" w:hanging="357"/>
        <w:jc w:val="both"/>
        <w:rPr>
          <w:sz w:val="24"/>
          <w:lang w:val="ru-RU"/>
        </w:rPr>
      </w:pPr>
      <w:r w:rsidRPr="00CC2A2C">
        <w:rPr>
          <w:b/>
          <w:color w:val="221F1F"/>
          <w:sz w:val="24"/>
        </w:rPr>
        <w:t>User</w:t>
      </w:r>
      <w:r w:rsidRPr="00051636">
        <w:rPr>
          <w:b/>
          <w:color w:val="221F1F"/>
          <w:spacing w:val="-3"/>
          <w:sz w:val="24"/>
          <w:lang w:val="ru-RU"/>
        </w:rPr>
        <w:t xml:space="preserve"> </w:t>
      </w:r>
      <w:r w:rsidRPr="00CC2A2C">
        <w:rPr>
          <w:b/>
          <w:color w:val="221F1F"/>
          <w:sz w:val="24"/>
        </w:rPr>
        <w:t>Name</w:t>
      </w:r>
      <w:r w:rsidRPr="00051636">
        <w:rPr>
          <w:b/>
          <w:color w:val="221F1F"/>
          <w:sz w:val="24"/>
          <w:lang w:val="ru-RU"/>
        </w:rPr>
        <w:t>:</w:t>
      </w:r>
      <w:r w:rsidRPr="00051636">
        <w:rPr>
          <w:b/>
          <w:color w:val="221F1F"/>
          <w:spacing w:val="-2"/>
          <w:sz w:val="24"/>
          <w:lang w:val="ru-RU"/>
        </w:rPr>
        <w:t xml:space="preserve"> </w:t>
      </w:r>
      <w:r w:rsidRPr="00CC2A2C">
        <w:rPr>
          <w:color w:val="221F1F"/>
          <w:sz w:val="24"/>
          <w:lang w:val="ru-RU"/>
        </w:rPr>
        <w:t>Введите имя оператора, которому назначается данный пароль. При входе в</w:t>
      </w:r>
      <w:r>
        <w:rPr>
          <w:color w:val="221F1F"/>
          <w:sz w:val="24"/>
          <w:lang w:val="ru-RU"/>
        </w:rPr>
        <w:t xml:space="preserve"> </w:t>
      </w:r>
      <w:r w:rsidRPr="00CC2A2C">
        <w:rPr>
          <w:color w:val="221F1F"/>
          <w:sz w:val="24"/>
          <w:lang w:val="ru-RU"/>
        </w:rPr>
        <w:t>систему каждый оператор вводит свое имя в поле User Name.</w:t>
      </w:r>
    </w:p>
    <w:p w14:paraId="41E9A7AF" w14:textId="77777777" w:rsidR="0033608E" w:rsidRPr="00051636" w:rsidRDefault="0033608E" w:rsidP="0033608E">
      <w:pPr>
        <w:pStyle w:val="a7"/>
        <w:numPr>
          <w:ilvl w:val="1"/>
          <w:numId w:val="13"/>
        </w:numPr>
        <w:tabs>
          <w:tab w:val="left" w:pos="1028"/>
        </w:tabs>
        <w:spacing w:before="120"/>
        <w:ind w:right="359"/>
        <w:jc w:val="both"/>
        <w:rPr>
          <w:sz w:val="24"/>
          <w:lang w:val="ru-RU"/>
        </w:rPr>
      </w:pPr>
      <w:r w:rsidRPr="00051636">
        <w:rPr>
          <w:b/>
          <w:color w:val="221F1F"/>
          <w:sz w:val="24"/>
        </w:rPr>
        <w:t>Password</w:t>
      </w:r>
      <w:r w:rsidRPr="00051636">
        <w:rPr>
          <w:b/>
          <w:color w:val="221F1F"/>
          <w:sz w:val="24"/>
          <w:lang w:val="ru-RU"/>
        </w:rPr>
        <w:t xml:space="preserve">: </w:t>
      </w:r>
      <w:r w:rsidRPr="00051636">
        <w:rPr>
          <w:color w:val="221F1F"/>
          <w:sz w:val="24"/>
          <w:lang w:val="ru-RU"/>
        </w:rPr>
        <w:t>Это поле позволяет оператору выбрать и ввести пароль, который будет принадлежать только данному оператору. Убедитесь в том, что никто другой не знает этого пароля. Эта функция позволяет анализировать все операции отдельно взятого лица.</w:t>
      </w:r>
      <w:r>
        <w:rPr>
          <w:color w:val="221F1F"/>
          <w:sz w:val="24"/>
          <w:lang w:val="ru-RU"/>
        </w:rPr>
        <w:t xml:space="preserve"> </w:t>
      </w:r>
      <w:r w:rsidRPr="00051636">
        <w:rPr>
          <w:color w:val="221F1F"/>
          <w:sz w:val="24"/>
          <w:lang w:val="ru-RU"/>
        </w:rPr>
        <w:t xml:space="preserve">При входе в систему каждый оператор вводит данный пароль в поле </w:t>
      </w:r>
      <w:r w:rsidRPr="00051636">
        <w:rPr>
          <w:color w:val="221F1F"/>
          <w:sz w:val="24"/>
        </w:rPr>
        <w:t>Password</w:t>
      </w:r>
      <w:r w:rsidRPr="00051636">
        <w:rPr>
          <w:color w:val="221F1F"/>
          <w:sz w:val="24"/>
          <w:lang w:val="ru-RU"/>
        </w:rPr>
        <w:t>.</w:t>
      </w:r>
    </w:p>
    <w:p w14:paraId="3BD2C349" w14:textId="77777777" w:rsidR="0033608E" w:rsidRPr="00051636" w:rsidRDefault="0033608E" w:rsidP="0033608E">
      <w:pPr>
        <w:pStyle w:val="a7"/>
        <w:numPr>
          <w:ilvl w:val="1"/>
          <w:numId w:val="13"/>
        </w:numPr>
        <w:tabs>
          <w:tab w:val="left" w:pos="1027"/>
          <w:tab w:val="left" w:pos="1028"/>
        </w:tabs>
        <w:spacing w:before="120"/>
        <w:rPr>
          <w:sz w:val="24"/>
          <w:lang w:val="ru-RU"/>
        </w:rPr>
      </w:pPr>
      <w:r>
        <w:rPr>
          <w:b/>
          <w:color w:val="221F1F"/>
          <w:sz w:val="24"/>
        </w:rPr>
        <w:t>Retype</w:t>
      </w:r>
      <w:r w:rsidRPr="00051636">
        <w:rPr>
          <w:b/>
          <w:color w:val="221F1F"/>
          <w:spacing w:val="-2"/>
          <w:sz w:val="24"/>
          <w:lang w:val="ru-RU"/>
        </w:rPr>
        <w:t xml:space="preserve"> </w:t>
      </w:r>
      <w:r>
        <w:rPr>
          <w:b/>
          <w:color w:val="221F1F"/>
          <w:sz w:val="24"/>
        </w:rPr>
        <w:t>Password</w:t>
      </w:r>
      <w:r w:rsidRPr="00051636">
        <w:rPr>
          <w:b/>
          <w:color w:val="221F1F"/>
          <w:sz w:val="24"/>
          <w:lang w:val="ru-RU"/>
        </w:rPr>
        <w:t>:</w:t>
      </w:r>
      <w:r w:rsidRPr="00051636">
        <w:rPr>
          <w:b/>
          <w:color w:val="221F1F"/>
          <w:spacing w:val="-2"/>
          <w:sz w:val="24"/>
          <w:lang w:val="ru-RU"/>
        </w:rPr>
        <w:t xml:space="preserve"> </w:t>
      </w:r>
      <w:r w:rsidRPr="00051636">
        <w:rPr>
          <w:color w:val="221F1F"/>
          <w:sz w:val="24"/>
          <w:lang w:val="ru-RU"/>
        </w:rPr>
        <w:t>Повторно введите пароль для проверки точности.</w:t>
      </w:r>
    </w:p>
    <w:p w14:paraId="1F9A91C7" w14:textId="77777777" w:rsidR="0033608E" w:rsidRPr="00F834BB" w:rsidRDefault="0033608E" w:rsidP="0033608E">
      <w:pPr>
        <w:pStyle w:val="a7"/>
        <w:numPr>
          <w:ilvl w:val="1"/>
          <w:numId w:val="13"/>
        </w:numPr>
        <w:tabs>
          <w:tab w:val="left" w:pos="1028"/>
        </w:tabs>
        <w:spacing w:before="120"/>
        <w:ind w:right="361"/>
        <w:jc w:val="both"/>
        <w:rPr>
          <w:sz w:val="24"/>
          <w:lang w:val="ru-RU"/>
        </w:rPr>
      </w:pPr>
      <w:r>
        <w:rPr>
          <w:b/>
          <w:color w:val="221F1F"/>
          <w:sz w:val="24"/>
        </w:rPr>
        <w:t>Group</w:t>
      </w:r>
      <w:r w:rsidRPr="004578BB">
        <w:rPr>
          <w:b/>
          <w:color w:val="221F1F"/>
          <w:sz w:val="24"/>
          <w:lang w:val="ru-RU"/>
        </w:rPr>
        <w:t xml:space="preserve">: </w:t>
      </w:r>
      <w:r w:rsidRPr="00051636">
        <w:rPr>
          <w:color w:val="221F1F"/>
          <w:sz w:val="24"/>
          <w:lang w:val="ru-RU"/>
        </w:rPr>
        <w:t>Установите</w:t>
      </w:r>
      <w:r w:rsidRPr="00F834BB">
        <w:rPr>
          <w:color w:val="221F1F"/>
          <w:sz w:val="24"/>
          <w:lang w:val="ru-RU"/>
        </w:rPr>
        <w:t xml:space="preserve"> </w:t>
      </w:r>
      <w:r>
        <w:rPr>
          <w:color w:val="221F1F"/>
          <w:sz w:val="24"/>
          <w:lang w:val="ru-RU"/>
        </w:rPr>
        <w:t>галочку на флаговую кнопку</w:t>
      </w:r>
      <w:r w:rsidRPr="00F834BB">
        <w:rPr>
          <w:color w:val="221F1F"/>
          <w:sz w:val="24"/>
          <w:lang w:val="ru-RU"/>
        </w:rPr>
        <w:t xml:space="preserve"> </w:t>
      </w:r>
      <w:r w:rsidRPr="00051636">
        <w:rPr>
          <w:color w:val="221F1F"/>
          <w:sz w:val="24"/>
          <w:lang w:val="ru-RU"/>
        </w:rPr>
        <w:t>и</w:t>
      </w:r>
      <w:r w:rsidRPr="00F834BB">
        <w:rPr>
          <w:color w:val="221F1F"/>
          <w:sz w:val="24"/>
          <w:lang w:val="ru-RU"/>
        </w:rPr>
        <w:t xml:space="preserve"> </w:t>
      </w:r>
      <w:r w:rsidRPr="00051636">
        <w:rPr>
          <w:color w:val="221F1F"/>
          <w:sz w:val="24"/>
          <w:lang w:val="ru-RU"/>
        </w:rPr>
        <w:t>нажмите</w:t>
      </w:r>
      <w:r w:rsidRPr="00F834BB">
        <w:rPr>
          <w:color w:val="221F1F"/>
          <w:sz w:val="24"/>
          <w:lang w:val="ru-RU"/>
        </w:rPr>
        <w:t xml:space="preserve"> </w:t>
      </w:r>
      <w:r w:rsidRPr="00051636">
        <w:rPr>
          <w:color w:val="221F1F"/>
          <w:sz w:val="24"/>
          <w:lang w:val="ru-RU"/>
        </w:rPr>
        <w:t>кнопку</w:t>
      </w:r>
      <w:r>
        <w:rPr>
          <w:color w:val="221F1F"/>
          <w:sz w:val="24"/>
          <w:lang w:val="ru-RU"/>
        </w:rPr>
        <w:t xml:space="preserve"> на графу </w:t>
      </w:r>
      <w:r w:rsidRPr="00F834BB">
        <w:rPr>
          <w:color w:val="221F1F"/>
          <w:sz w:val="24"/>
          <w:lang w:val="ru-RU"/>
        </w:rPr>
        <w:t xml:space="preserve">“???”, </w:t>
      </w:r>
      <w:r w:rsidRPr="00051636">
        <w:rPr>
          <w:color w:val="221F1F"/>
          <w:sz w:val="24"/>
          <w:lang w:val="ru-RU"/>
        </w:rPr>
        <w:t>чтобы</w:t>
      </w:r>
      <w:r w:rsidRPr="00F834BB">
        <w:rPr>
          <w:color w:val="221F1F"/>
          <w:sz w:val="24"/>
          <w:lang w:val="ru-RU"/>
        </w:rPr>
        <w:t xml:space="preserve"> </w:t>
      </w:r>
      <w:r w:rsidRPr="00051636">
        <w:rPr>
          <w:color w:val="221F1F"/>
          <w:sz w:val="24"/>
          <w:lang w:val="ru-RU"/>
        </w:rPr>
        <w:t>выбрать</w:t>
      </w:r>
      <w:r w:rsidRPr="00F834BB">
        <w:rPr>
          <w:color w:val="221F1F"/>
          <w:sz w:val="24"/>
          <w:lang w:val="ru-RU"/>
        </w:rPr>
        <w:t xml:space="preserve"> </w:t>
      </w:r>
      <w:r w:rsidRPr="00051636">
        <w:rPr>
          <w:color w:val="221F1F"/>
          <w:sz w:val="24"/>
          <w:lang w:val="ru-RU"/>
        </w:rPr>
        <w:t>группу</w:t>
      </w:r>
      <w:r w:rsidRPr="00F834BB">
        <w:rPr>
          <w:color w:val="221F1F"/>
          <w:sz w:val="24"/>
          <w:lang w:val="ru-RU"/>
        </w:rPr>
        <w:t xml:space="preserve">. </w:t>
      </w:r>
      <w:r w:rsidRPr="00051636">
        <w:rPr>
          <w:color w:val="221F1F"/>
          <w:sz w:val="24"/>
          <w:lang w:val="ru-RU"/>
        </w:rPr>
        <w:t xml:space="preserve">Как только группа выбрана, пользователь приобретает права этой группы. </w:t>
      </w:r>
      <w:r w:rsidRPr="00F834BB">
        <w:rPr>
          <w:color w:val="221F1F"/>
          <w:sz w:val="24"/>
          <w:lang w:val="ru-RU"/>
        </w:rPr>
        <w:t xml:space="preserve">Просто снимите </w:t>
      </w:r>
      <w:r>
        <w:rPr>
          <w:color w:val="221F1F"/>
          <w:sz w:val="24"/>
          <w:lang w:val="ru-RU"/>
        </w:rPr>
        <w:t>галочку с флаговой кнопки</w:t>
      </w:r>
      <w:r w:rsidRPr="00F834BB">
        <w:rPr>
          <w:color w:val="221F1F"/>
          <w:sz w:val="24"/>
          <w:lang w:val="ru-RU"/>
        </w:rPr>
        <w:t>, чтобы удалить пользователя из группы.</w:t>
      </w:r>
    </w:p>
    <w:p w14:paraId="07D732FF" w14:textId="77777777" w:rsidR="0033608E" w:rsidRPr="004578BB" w:rsidRDefault="0033608E" w:rsidP="0033608E">
      <w:pPr>
        <w:pStyle w:val="a7"/>
        <w:numPr>
          <w:ilvl w:val="1"/>
          <w:numId w:val="13"/>
        </w:numPr>
        <w:tabs>
          <w:tab w:val="left" w:pos="1028"/>
        </w:tabs>
        <w:spacing w:before="120"/>
        <w:ind w:right="357"/>
        <w:jc w:val="both"/>
        <w:rPr>
          <w:sz w:val="24"/>
          <w:lang w:val="ru-RU"/>
        </w:rPr>
      </w:pPr>
      <w:r w:rsidRPr="004578BB">
        <w:rPr>
          <w:b/>
          <w:color w:val="221F1F"/>
          <w:sz w:val="24"/>
        </w:rPr>
        <w:t>Copy</w:t>
      </w:r>
      <w:r w:rsidRPr="00D43C8A">
        <w:rPr>
          <w:b/>
          <w:color w:val="221F1F"/>
          <w:sz w:val="24"/>
          <w:lang w:val="ru-RU"/>
        </w:rPr>
        <w:t xml:space="preserve"> </w:t>
      </w:r>
      <w:r w:rsidRPr="004578BB">
        <w:rPr>
          <w:b/>
          <w:color w:val="221F1F"/>
          <w:sz w:val="24"/>
        </w:rPr>
        <w:t>to</w:t>
      </w:r>
      <w:r w:rsidRPr="00D43C8A">
        <w:rPr>
          <w:b/>
          <w:color w:val="221F1F"/>
          <w:sz w:val="24"/>
          <w:lang w:val="ru-RU"/>
        </w:rPr>
        <w:t xml:space="preserve"> </w:t>
      </w:r>
      <w:r w:rsidRPr="004578BB">
        <w:rPr>
          <w:b/>
          <w:color w:val="221F1F"/>
          <w:sz w:val="24"/>
        </w:rPr>
        <w:t>Another</w:t>
      </w:r>
      <w:r w:rsidRPr="00D43C8A">
        <w:rPr>
          <w:b/>
          <w:color w:val="221F1F"/>
          <w:sz w:val="24"/>
          <w:lang w:val="ru-RU"/>
        </w:rPr>
        <w:t xml:space="preserve"> </w:t>
      </w:r>
      <w:r w:rsidRPr="004578BB">
        <w:rPr>
          <w:b/>
          <w:color w:val="221F1F"/>
          <w:sz w:val="24"/>
        </w:rPr>
        <w:t>User</w:t>
      </w:r>
      <w:r w:rsidRPr="00D43C8A">
        <w:rPr>
          <w:b/>
          <w:color w:val="221F1F"/>
          <w:sz w:val="24"/>
          <w:lang w:val="ru-RU"/>
        </w:rPr>
        <w:t xml:space="preserve">: </w:t>
      </w:r>
      <w:r w:rsidRPr="004578BB">
        <w:rPr>
          <w:color w:val="221F1F"/>
          <w:sz w:val="24"/>
          <w:lang w:val="ru-RU"/>
        </w:rPr>
        <w:t>Щелкните левой кнопкой мыши здесь, чтобы открыть окно со списком авторизованных операторов. Щелкните левой кнопкой мыши на имени оператора, чтобы выбрать или отменить выбор оператора или операторов, которым вы хотите предоставить те же самые права. В этом окне для копирования прав всем операторам необходимо щелкнуть левой кнопкой мыши на кнопке "</w:t>
      </w:r>
      <w:r w:rsidRPr="004578BB">
        <w:rPr>
          <w:color w:val="221F1F"/>
          <w:sz w:val="24"/>
        </w:rPr>
        <w:t>select</w:t>
      </w:r>
      <w:r w:rsidRPr="004578BB">
        <w:rPr>
          <w:color w:val="221F1F"/>
          <w:sz w:val="24"/>
          <w:lang w:val="ru-RU"/>
        </w:rPr>
        <w:t xml:space="preserve"> </w:t>
      </w:r>
      <w:r w:rsidRPr="004578BB">
        <w:rPr>
          <w:color w:val="221F1F"/>
          <w:sz w:val="24"/>
        </w:rPr>
        <w:t>all</w:t>
      </w:r>
      <w:r w:rsidRPr="004578BB">
        <w:rPr>
          <w:color w:val="221F1F"/>
          <w:sz w:val="24"/>
          <w:lang w:val="ru-RU"/>
        </w:rPr>
        <w:t>" (или "</w:t>
      </w:r>
      <w:r w:rsidRPr="004578BB">
        <w:rPr>
          <w:color w:val="221F1F"/>
          <w:sz w:val="24"/>
        </w:rPr>
        <w:t>clear</w:t>
      </w:r>
      <w:r w:rsidRPr="004578BB">
        <w:rPr>
          <w:color w:val="221F1F"/>
          <w:sz w:val="24"/>
          <w:lang w:val="ru-RU"/>
        </w:rPr>
        <w:t xml:space="preserve"> </w:t>
      </w:r>
      <w:r w:rsidRPr="004578BB">
        <w:rPr>
          <w:color w:val="221F1F"/>
          <w:sz w:val="24"/>
        </w:rPr>
        <w:t>all</w:t>
      </w:r>
      <w:r w:rsidRPr="004578BB">
        <w:rPr>
          <w:color w:val="221F1F"/>
          <w:sz w:val="24"/>
          <w:lang w:val="ru-RU"/>
        </w:rPr>
        <w:t>" - для отмены выделения определенных операторов). Щелкните правой кнопкой мыши</w:t>
      </w:r>
      <w:r>
        <w:rPr>
          <w:color w:val="221F1F"/>
          <w:sz w:val="24"/>
          <w:lang w:val="ru-RU"/>
        </w:rPr>
        <w:t xml:space="preserve"> </w:t>
      </w:r>
      <w:r w:rsidRPr="004578BB">
        <w:rPr>
          <w:color w:val="221F1F"/>
          <w:sz w:val="24"/>
          <w:lang w:val="ru-RU"/>
        </w:rPr>
        <w:t>для сохранения изменений и возврата к экрану редактирования пароля.</w:t>
      </w:r>
    </w:p>
    <w:p w14:paraId="65CC20D9" w14:textId="77777777" w:rsidR="0033608E" w:rsidRPr="00D43C8A" w:rsidRDefault="0033608E" w:rsidP="0033608E">
      <w:pPr>
        <w:pStyle w:val="a7"/>
        <w:numPr>
          <w:ilvl w:val="1"/>
          <w:numId w:val="13"/>
        </w:numPr>
        <w:tabs>
          <w:tab w:val="left" w:pos="1027"/>
          <w:tab w:val="left" w:pos="1028"/>
        </w:tabs>
        <w:spacing w:before="120"/>
        <w:rPr>
          <w:sz w:val="24"/>
          <w:lang w:val="ru-RU"/>
        </w:rPr>
      </w:pPr>
      <w:r w:rsidRPr="00D43C8A">
        <w:rPr>
          <w:b/>
          <w:color w:val="221F1F"/>
          <w:sz w:val="24"/>
        </w:rPr>
        <w:t>Give</w:t>
      </w:r>
      <w:r w:rsidRPr="00D43C8A">
        <w:rPr>
          <w:b/>
          <w:color w:val="221F1F"/>
          <w:spacing w:val="-2"/>
          <w:sz w:val="24"/>
          <w:lang w:val="ru-RU"/>
        </w:rPr>
        <w:t xml:space="preserve"> </w:t>
      </w:r>
      <w:r w:rsidRPr="00D43C8A">
        <w:rPr>
          <w:b/>
          <w:color w:val="221F1F"/>
          <w:sz w:val="24"/>
        </w:rPr>
        <w:t>All</w:t>
      </w:r>
      <w:r w:rsidRPr="00D43C8A">
        <w:rPr>
          <w:b/>
          <w:color w:val="221F1F"/>
          <w:sz w:val="24"/>
          <w:lang w:val="ru-RU"/>
        </w:rPr>
        <w:t xml:space="preserve"> </w:t>
      </w:r>
      <w:r w:rsidRPr="00D43C8A">
        <w:rPr>
          <w:b/>
          <w:color w:val="221F1F"/>
          <w:sz w:val="24"/>
        </w:rPr>
        <w:t>Rights</w:t>
      </w:r>
      <w:r w:rsidRPr="00D43C8A">
        <w:rPr>
          <w:b/>
          <w:color w:val="221F1F"/>
          <w:sz w:val="24"/>
          <w:lang w:val="ru-RU"/>
        </w:rPr>
        <w:t xml:space="preserve"> </w:t>
      </w:r>
      <w:r w:rsidRPr="00D43C8A">
        <w:rPr>
          <w:b/>
          <w:color w:val="221F1F"/>
          <w:sz w:val="24"/>
        </w:rPr>
        <w:t>to</w:t>
      </w:r>
      <w:r w:rsidRPr="00D43C8A">
        <w:rPr>
          <w:b/>
          <w:color w:val="221F1F"/>
          <w:spacing w:val="-1"/>
          <w:sz w:val="24"/>
          <w:lang w:val="ru-RU"/>
        </w:rPr>
        <w:t xml:space="preserve"> </w:t>
      </w:r>
      <w:r w:rsidRPr="00D43C8A">
        <w:rPr>
          <w:b/>
          <w:color w:val="221F1F"/>
          <w:sz w:val="24"/>
        </w:rPr>
        <w:t>User</w:t>
      </w:r>
      <w:r w:rsidRPr="00D43C8A">
        <w:rPr>
          <w:b/>
          <w:color w:val="221F1F"/>
          <w:sz w:val="24"/>
          <w:lang w:val="ru-RU"/>
        </w:rPr>
        <w:t>:</w:t>
      </w:r>
      <w:r w:rsidRPr="00D43C8A">
        <w:rPr>
          <w:b/>
          <w:color w:val="221F1F"/>
          <w:spacing w:val="-4"/>
          <w:sz w:val="24"/>
          <w:lang w:val="ru-RU"/>
        </w:rPr>
        <w:t xml:space="preserve"> </w:t>
      </w:r>
      <w:r w:rsidRPr="00D43C8A">
        <w:rPr>
          <w:color w:val="221F1F"/>
          <w:sz w:val="24"/>
          <w:lang w:val="ru-RU"/>
        </w:rPr>
        <w:t>Щелкните здесь левой кнопкой мыши, чтобы предоставить</w:t>
      </w:r>
      <w:r>
        <w:rPr>
          <w:color w:val="221F1F"/>
          <w:sz w:val="24"/>
          <w:lang w:val="ru-RU"/>
        </w:rPr>
        <w:t xml:space="preserve"> </w:t>
      </w:r>
      <w:r w:rsidRPr="00D43C8A">
        <w:rPr>
          <w:color w:val="221F1F"/>
          <w:sz w:val="24"/>
          <w:lang w:val="ru-RU"/>
        </w:rPr>
        <w:t>выбранному пользователю все права.</w:t>
      </w:r>
    </w:p>
    <w:p w14:paraId="63151838" w14:textId="77777777" w:rsidR="0033608E" w:rsidRPr="00D43C8A" w:rsidRDefault="0033608E" w:rsidP="0033608E">
      <w:pPr>
        <w:pStyle w:val="a7"/>
        <w:numPr>
          <w:ilvl w:val="1"/>
          <w:numId w:val="13"/>
        </w:numPr>
        <w:tabs>
          <w:tab w:val="left" w:pos="1027"/>
          <w:tab w:val="left" w:pos="1028"/>
        </w:tabs>
        <w:spacing w:before="120"/>
        <w:rPr>
          <w:sz w:val="24"/>
          <w:lang w:val="ru-RU"/>
        </w:rPr>
      </w:pPr>
      <w:r w:rsidRPr="00D43C8A">
        <w:rPr>
          <w:b/>
          <w:color w:val="221F1F"/>
          <w:sz w:val="24"/>
        </w:rPr>
        <w:t>Remove</w:t>
      </w:r>
      <w:r w:rsidRPr="00D43C8A">
        <w:rPr>
          <w:b/>
          <w:color w:val="221F1F"/>
          <w:spacing w:val="-2"/>
          <w:sz w:val="24"/>
          <w:lang w:val="ru-RU"/>
        </w:rPr>
        <w:t xml:space="preserve"> </w:t>
      </w:r>
      <w:r w:rsidRPr="00D43C8A">
        <w:rPr>
          <w:b/>
          <w:color w:val="221F1F"/>
          <w:sz w:val="24"/>
        </w:rPr>
        <w:t>All</w:t>
      </w:r>
      <w:r w:rsidRPr="00D43C8A">
        <w:rPr>
          <w:b/>
          <w:color w:val="221F1F"/>
          <w:spacing w:val="1"/>
          <w:sz w:val="24"/>
          <w:lang w:val="ru-RU"/>
        </w:rPr>
        <w:t xml:space="preserve"> </w:t>
      </w:r>
      <w:r w:rsidRPr="00D43C8A">
        <w:rPr>
          <w:b/>
          <w:color w:val="221F1F"/>
          <w:sz w:val="24"/>
        </w:rPr>
        <w:t>Rights</w:t>
      </w:r>
      <w:r w:rsidRPr="00D43C8A">
        <w:rPr>
          <w:b/>
          <w:color w:val="221F1F"/>
          <w:spacing w:val="-3"/>
          <w:sz w:val="24"/>
          <w:lang w:val="ru-RU"/>
        </w:rPr>
        <w:t xml:space="preserve"> </w:t>
      </w:r>
      <w:r w:rsidRPr="00D43C8A">
        <w:rPr>
          <w:b/>
          <w:color w:val="221F1F"/>
          <w:sz w:val="24"/>
        </w:rPr>
        <w:t>from</w:t>
      </w:r>
      <w:r w:rsidRPr="00D43C8A">
        <w:rPr>
          <w:b/>
          <w:color w:val="221F1F"/>
          <w:spacing w:val="-4"/>
          <w:sz w:val="24"/>
          <w:lang w:val="ru-RU"/>
        </w:rPr>
        <w:t xml:space="preserve"> </w:t>
      </w:r>
      <w:r w:rsidRPr="00D43C8A">
        <w:rPr>
          <w:b/>
          <w:color w:val="221F1F"/>
          <w:sz w:val="24"/>
        </w:rPr>
        <w:t>User</w:t>
      </w:r>
      <w:r w:rsidRPr="00D43C8A">
        <w:rPr>
          <w:b/>
          <w:color w:val="221F1F"/>
          <w:sz w:val="24"/>
          <w:lang w:val="ru-RU"/>
        </w:rPr>
        <w:t xml:space="preserve">: </w:t>
      </w:r>
      <w:r w:rsidRPr="00D43C8A">
        <w:rPr>
          <w:sz w:val="24"/>
          <w:lang w:val="ru-RU"/>
        </w:rPr>
        <w:t>Щелкните здесь левой кнопкой мыши, чтобы снять с</w:t>
      </w:r>
      <w:r>
        <w:rPr>
          <w:sz w:val="24"/>
          <w:lang w:val="ru-RU"/>
        </w:rPr>
        <w:t xml:space="preserve"> </w:t>
      </w:r>
      <w:r w:rsidRPr="00D43C8A">
        <w:rPr>
          <w:sz w:val="24"/>
          <w:lang w:val="ru-RU"/>
        </w:rPr>
        <w:t>выбранного пользователя все права.</w:t>
      </w:r>
    </w:p>
    <w:p w14:paraId="3B4F120F" w14:textId="77777777" w:rsidR="0033608E" w:rsidRPr="00E63F65" w:rsidRDefault="0033608E" w:rsidP="0033608E">
      <w:pPr>
        <w:pStyle w:val="a7"/>
        <w:numPr>
          <w:ilvl w:val="1"/>
          <w:numId w:val="13"/>
        </w:numPr>
        <w:tabs>
          <w:tab w:val="left" w:pos="1028"/>
        </w:tabs>
        <w:spacing w:before="120"/>
        <w:ind w:left="1026" w:right="357" w:hanging="357"/>
        <w:jc w:val="both"/>
        <w:rPr>
          <w:sz w:val="24"/>
          <w:lang w:val="ru-RU"/>
        </w:rPr>
        <w:sectPr w:rsidR="0033608E" w:rsidRPr="00E63F65" w:rsidSect="00010A9E">
          <w:footerReference w:type="default" r:id="rId209"/>
          <w:pgSz w:w="12240" w:h="15840"/>
          <w:pgMar w:top="1060" w:right="360" w:bottom="1000" w:left="420" w:header="0" w:footer="802" w:gutter="0"/>
          <w:cols w:space="720"/>
        </w:sectPr>
      </w:pPr>
      <w:r w:rsidRPr="007B5CC3">
        <w:rPr>
          <w:b/>
          <w:color w:val="221F1F"/>
          <w:sz w:val="24"/>
        </w:rPr>
        <w:t>Points</w:t>
      </w:r>
      <w:r w:rsidRPr="007B5CC3">
        <w:rPr>
          <w:b/>
          <w:color w:val="221F1F"/>
          <w:sz w:val="24"/>
          <w:lang w:val="ru-RU"/>
        </w:rPr>
        <w:t xml:space="preserve"> </w:t>
      </w:r>
      <w:r w:rsidRPr="007B5CC3">
        <w:rPr>
          <w:b/>
          <w:color w:val="221F1F"/>
          <w:sz w:val="24"/>
          <w:szCs w:val="24"/>
        </w:rPr>
        <w:t>Restrictions</w:t>
      </w:r>
      <w:r w:rsidRPr="007B5CC3">
        <w:rPr>
          <w:b/>
          <w:color w:val="221F1F"/>
          <w:sz w:val="24"/>
          <w:szCs w:val="24"/>
          <w:lang w:val="ru-RU"/>
        </w:rPr>
        <w:t xml:space="preserve">: </w:t>
      </w:r>
      <w:r w:rsidRPr="007B5CC3">
        <w:rPr>
          <w:color w:val="221F1F"/>
          <w:sz w:val="24"/>
          <w:szCs w:val="24"/>
          <w:lang w:val="ru-RU"/>
        </w:rPr>
        <w:t>Эта функция позволяет более детально настроить фукнцию защиты с помощью паролей. Каждая</w:t>
      </w:r>
      <w:r>
        <w:rPr>
          <w:color w:val="221F1F"/>
          <w:sz w:val="24"/>
          <w:szCs w:val="24"/>
          <w:lang w:val="ru-RU"/>
        </w:rPr>
        <w:t xml:space="preserve"> </w:t>
      </w:r>
      <w:r w:rsidRPr="007B5CC3">
        <w:rPr>
          <w:color w:val="221F1F"/>
          <w:lang w:val="ru-RU"/>
        </w:rPr>
        <w:t xml:space="preserve">точка может быть просмотрена, подвергнута управлению </w:t>
      </w:r>
      <w:r w:rsidRPr="00D43C8A">
        <w:rPr>
          <w:color w:val="221F1F"/>
          <w:lang w:val="ru-RU"/>
        </w:rPr>
        <w:t>запрограммирована</w:t>
      </w:r>
      <w:r>
        <w:rPr>
          <w:color w:val="221F1F"/>
          <w:lang w:val="ru-RU"/>
        </w:rPr>
        <w:t>,</w:t>
      </w:r>
      <w:r w:rsidRPr="00E63F65">
        <w:rPr>
          <w:color w:val="221F1F"/>
          <w:lang w:val="ru-RU"/>
        </w:rPr>
        <w:t xml:space="preserve"> </w:t>
      </w:r>
      <w:r w:rsidRPr="00D43C8A">
        <w:rPr>
          <w:color w:val="221F1F"/>
          <w:lang w:val="ru-RU"/>
        </w:rPr>
        <w:t>а</w:t>
      </w:r>
      <w:r w:rsidRPr="00E63F65">
        <w:rPr>
          <w:color w:val="221F1F"/>
          <w:lang w:val="ru-RU"/>
        </w:rPr>
        <w:t xml:space="preserve"> </w:t>
      </w:r>
      <w:r w:rsidRPr="00D43C8A">
        <w:rPr>
          <w:color w:val="221F1F"/>
          <w:lang w:val="ru-RU"/>
        </w:rPr>
        <w:t>также</w:t>
      </w:r>
      <w:r w:rsidRPr="00E63F65">
        <w:rPr>
          <w:color w:val="221F1F"/>
          <w:lang w:val="ru-RU"/>
        </w:rPr>
        <w:t xml:space="preserve"> </w:t>
      </w:r>
      <w:r w:rsidRPr="00D43C8A">
        <w:rPr>
          <w:color w:val="221F1F"/>
          <w:lang w:val="ru-RU"/>
        </w:rPr>
        <w:t>снабжена</w:t>
      </w:r>
      <w:r w:rsidRPr="00E63F65">
        <w:rPr>
          <w:color w:val="221F1F"/>
          <w:lang w:val="ru-RU"/>
        </w:rPr>
        <w:t xml:space="preserve"> </w:t>
      </w:r>
      <w:r w:rsidRPr="00D43C8A">
        <w:rPr>
          <w:color w:val="221F1F"/>
          <w:lang w:val="ru-RU"/>
        </w:rPr>
        <w:t>определенным</w:t>
      </w:r>
      <w:r w:rsidRPr="00E63F65">
        <w:rPr>
          <w:color w:val="221F1F"/>
          <w:lang w:val="ru-RU"/>
        </w:rPr>
        <w:t xml:space="preserve"> </w:t>
      </w:r>
      <w:r w:rsidRPr="00D43C8A">
        <w:rPr>
          <w:color w:val="221F1F"/>
          <w:lang w:val="ru-RU"/>
        </w:rPr>
        <w:t>сигналом</w:t>
      </w:r>
      <w:r w:rsidRPr="00E63F65">
        <w:rPr>
          <w:color w:val="221F1F"/>
          <w:lang w:val="ru-RU"/>
        </w:rPr>
        <w:t xml:space="preserve"> </w:t>
      </w:r>
      <w:r w:rsidRPr="00D43C8A">
        <w:rPr>
          <w:color w:val="221F1F"/>
          <w:lang w:val="ru-RU"/>
        </w:rPr>
        <w:t>тревоги</w:t>
      </w:r>
      <w:r w:rsidRPr="00E63F65">
        <w:rPr>
          <w:color w:val="221F1F"/>
          <w:lang w:val="ru-RU"/>
        </w:rPr>
        <w:t xml:space="preserve">. </w:t>
      </w:r>
      <w:r w:rsidRPr="00D43C8A">
        <w:rPr>
          <w:color w:val="221F1F"/>
          <w:lang w:val="ru-RU"/>
        </w:rPr>
        <w:t>Существуют</w:t>
      </w:r>
      <w:r>
        <w:rPr>
          <w:color w:val="221F1F"/>
          <w:lang w:val="ru-RU"/>
        </w:rPr>
        <w:t xml:space="preserve"> </w:t>
      </w:r>
      <w:r w:rsidRPr="00D43C8A">
        <w:rPr>
          <w:color w:val="221F1F"/>
          <w:lang w:val="ru-RU"/>
        </w:rPr>
        <w:t>некоторые точки, которые вы бы</w:t>
      </w:r>
      <w:r>
        <w:rPr>
          <w:color w:val="221F1F"/>
          <w:lang w:val="ru-RU"/>
        </w:rPr>
        <w:t xml:space="preserve"> </w:t>
      </w:r>
      <w:r w:rsidRPr="00E63F65">
        <w:rPr>
          <w:color w:val="221F1F"/>
          <w:lang w:val="ru-RU"/>
        </w:rPr>
        <w:t xml:space="preserve">хотели оставить оператору </w:t>
      </w:r>
      <w:r w:rsidRPr="00D43C8A">
        <w:rPr>
          <w:color w:val="221F1F"/>
          <w:lang w:val="ru-RU"/>
        </w:rPr>
        <w:t>для</w:t>
      </w:r>
      <w:r w:rsidRPr="00E63F65">
        <w:rPr>
          <w:color w:val="221F1F"/>
          <w:lang w:val="ru-RU"/>
        </w:rPr>
        <w:t xml:space="preserve"> </w:t>
      </w:r>
      <w:r w:rsidRPr="00D43C8A">
        <w:rPr>
          <w:color w:val="221F1F"/>
          <w:lang w:val="ru-RU"/>
        </w:rPr>
        <w:t>просмотра</w:t>
      </w:r>
      <w:r w:rsidRPr="00E63F65">
        <w:rPr>
          <w:color w:val="221F1F"/>
          <w:lang w:val="ru-RU"/>
        </w:rPr>
        <w:t xml:space="preserve">, </w:t>
      </w:r>
      <w:r w:rsidRPr="00D43C8A">
        <w:rPr>
          <w:color w:val="221F1F"/>
          <w:lang w:val="ru-RU"/>
        </w:rPr>
        <w:t>но</w:t>
      </w:r>
      <w:r w:rsidRPr="00E63F65">
        <w:rPr>
          <w:color w:val="221F1F"/>
          <w:lang w:val="ru-RU"/>
        </w:rPr>
        <w:t xml:space="preserve"> </w:t>
      </w:r>
      <w:r w:rsidRPr="00D43C8A">
        <w:rPr>
          <w:color w:val="221F1F"/>
          <w:lang w:val="ru-RU"/>
        </w:rPr>
        <w:t>не</w:t>
      </w:r>
      <w:r w:rsidRPr="00E63F65">
        <w:rPr>
          <w:color w:val="221F1F"/>
          <w:lang w:val="ru-RU"/>
        </w:rPr>
        <w:t xml:space="preserve"> </w:t>
      </w:r>
      <w:r w:rsidRPr="00D43C8A">
        <w:rPr>
          <w:color w:val="221F1F"/>
          <w:lang w:val="ru-RU"/>
        </w:rPr>
        <w:t>для</w:t>
      </w:r>
      <w:r w:rsidRPr="00E63F65">
        <w:rPr>
          <w:color w:val="221F1F"/>
          <w:lang w:val="ru-RU"/>
        </w:rPr>
        <w:t xml:space="preserve"> </w:t>
      </w:r>
      <w:r w:rsidRPr="00D43C8A">
        <w:rPr>
          <w:color w:val="221F1F"/>
          <w:lang w:val="ru-RU"/>
        </w:rPr>
        <w:t>управления</w:t>
      </w:r>
      <w:r w:rsidRPr="00E63F65">
        <w:rPr>
          <w:color w:val="221F1F"/>
          <w:lang w:val="ru-RU"/>
        </w:rPr>
        <w:t xml:space="preserve"> </w:t>
      </w:r>
      <w:r w:rsidRPr="00D43C8A">
        <w:rPr>
          <w:color w:val="221F1F"/>
          <w:lang w:val="ru-RU"/>
        </w:rPr>
        <w:t>или</w:t>
      </w:r>
      <w:r w:rsidRPr="00E63F65">
        <w:rPr>
          <w:color w:val="221F1F"/>
          <w:lang w:val="ru-RU"/>
        </w:rPr>
        <w:t xml:space="preserve"> </w:t>
      </w:r>
      <w:r w:rsidRPr="00D43C8A">
        <w:rPr>
          <w:color w:val="221F1F"/>
          <w:lang w:val="ru-RU"/>
        </w:rPr>
        <w:t>программирования</w:t>
      </w:r>
      <w:r w:rsidRPr="00E63F65">
        <w:rPr>
          <w:color w:val="221F1F"/>
          <w:lang w:val="ru-RU"/>
        </w:rPr>
        <w:t>.</w:t>
      </w:r>
    </w:p>
    <w:p w14:paraId="63748AA3" w14:textId="77777777" w:rsidR="0033608E" w:rsidRPr="00A70FD0" w:rsidRDefault="0033608E" w:rsidP="0033608E">
      <w:pPr>
        <w:pStyle w:val="a3"/>
        <w:spacing w:before="39"/>
        <w:ind w:left="1027" w:right="361"/>
        <w:jc w:val="both"/>
        <w:rPr>
          <w:lang w:val="ru-RU"/>
        </w:rPr>
      </w:pPr>
      <w:r w:rsidRPr="00D43C8A">
        <w:rPr>
          <w:color w:val="221F1F"/>
          <w:lang w:val="ru-RU"/>
        </w:rPr>
        <w:lastRenderedPageBreak/>
        <w:t>Например, предположим, что необходимо, чтобы</w:t>
      </w:r>
      <w:r>
        <w:rPr>
          <w:color w:val="221F1F"/>
          <w:lang w:val="ru-RU"/>
        </w:rPr>
        <w:t xml:space="preserve"> </w:t>
      </w:r>
      <w:r w:rsidRPr="00D43C8A">
        <w:rPr>
          <w:color w:val="221F1F"/>
          <w:lang w:val="ru-RU"/>
        </w:rPr>
        <w:t xml:space="preserve">оператор (в данном случае, </w:t>
      </w:r>
      <w:r w:rsidRPr="00FC4E36">
        <w:rPr>
          <w:color w:val="221F1F"/>
        </w:rPr>
        <w:t>THEO</w:t>
      </w:r>
      <w:r w:rsidRPr="00D43C8A">
        <w:rPr>
          <w:color w:val="221F1F"/>
          <w:lang w:val="ru-RU"/>
        </w:rPr>
        <w:t xml:space="preserve">) мог видеть статус вентилятора </w:t>
      </w:r>
      <w:r w:rsidRPr="00D43C8A">
        <w:rPr>
          <w:color w:val="221F1F"/>
        </w:rPr>
        <w:t>Penthouse</w:t>
      </w:r>
      <w:r w:rsidRPr="00D43C8A">
        <w:rPr>
          <w:color w:val="221F1F"/>
          <w:lang w:val="ru-RU"/>
        </w:rPr>
        <w:t xml:space="preserve"> </w:t>
      </w:r>
      <w:r w:rsidRPr="00D43C8A">
        <w:rPr>
          <w:color w:val="221F1F"/>
        </w:rPr>
        <w:t>Exhaust</w:t>
      </w:r>
      <w:r w:rsidRPr="00D43C8A">
        <w:rPr>
          <w:color w:val="221F1F"/>
          <w:lang w:val="ru-RU"/>
        </w:rPr>
        <w:t>, но не</w:t>
      </w:r>
      <w:r>
        <w:rPr>
          <w:color w:val="221F1F"/>
          <w:lang w:val="ru-RU"/>
        </w:rPr>
        <w:t xml:space="preserve"> </w:t>
      </w:r>
      <w:r w:rsidRPr="00D43C8A">
        <w:rPr>
          <w:color w:val="221F1F"/>
          <w:lang w:val="ru-RU"/>
        </w:rPr>
        <w:t>мог изменить данный статус</w:t>
      </w:r>
      <w:r>
        <w:rPr>
          <w:color w:val="221F1F"/>
          <w:lang w:val="ru-RU"/>
        </w:rPr>
        <w:t xml:space="preserve"> и не переходил на экран программирования точек</w:t>
      </w:r>
      <w:r w:rsidRPr="00D43C8A">
        <w:rPr>
          <w:color w:val="221F1F"/>
          <w:lang w:val="ru-RU"/>
        </w:rPr>
        <w:t>. Для этого просто необходимо с помощью левой кнопки</w:t>
      </w:r>
      <w:r>
        <w:rPr>
          <w:color w:val="221F1F"/>
          <w:lang w:val="ru-RU"/>
        </w:rPr>
        <w:t xml:space="preserve"> </w:t>
      </w:r>
      <w:r w:rsidRPr="00D43C8A">
        <w:rPr>
          <w:color w:val="221F1F"/>
          <w:lang w:val="ru-RU"/>
        </w:rPr>
        <w:t xml:space="preserve">мыши снять галочки из ячейки на пересечении позиции вентилятора </w:t>
      </w:r>
      <w:r w:rsidRPr="00D43C8A">
        <w:rPr>
          <w:color w:val="221F1F"/>
        </w:rPr>
        <w:t>Penthouse</w:t>
      </w:r>
      <w:r w:rsidRPr="00D43C8A">
        <w:rPr>
          <w:color w:val="221F1F"/>
          <w:lang w:val="ru-RU"/>
        </w:rPr>
        <w:t xml:space="preserve"> </w:t>
      </w:r>
      <w:r w:rsidRPr="00D43C8A">
        <w:rPr>
          <w:color w:val="221F1F"/>
        </w:rPr>
        <w:t>Exhaust</w:t>
      </w:r>
      <w:r w:rsidRPr="00D43C8A">
        <w:rPr>
          <w:color w:val="221F1F"/>
          <w:lang w:val="ru-RU"/>
        </w:rPr>
        <w:t xml:space="preserve"> и</w:t>
      </w:r>
      <w:r>
        <w:rPr>
          <w:color w:val="221F1F"/>
          <w:lang w:val="ru-RU"/>
        </w:rPr>
        <w:t xml:space="preserve"> </w:t>
      </w:r>
      <w:r w:rsidRPr="00D43C8A">
        <w:rPr>
          <w:color w:val="221F1F"/>
          <w:lang w:val="ru-RU"/>
        </w:rPr>
        <w:t xml:space="preserve">столбца </w:t>
      </w:r>
      <w:r w:rsidRPr="00D43C8A">
        <w:rPr>
          <w:color w:val="221F1F"/>
        </w:rPr>
        <w:t>Commandable</w:t>
      </w:r>
      <w:r w:rsidRPr="00D43C8A">
        <w:rPr>
          <w:color w:val="221F1F"/>
          <w:lang w:val="ru-RU"/>
        </w:rPr>
        <w:t>. Если в дальнейшем вы захотите предоставить этому оператору</w:t>
      </w:r>
      <w:r>
        <w:rPr>
          <w:color w:val="221F1F"/>
          <w:lang w:val="ru-RU"/>
        </w:rPr>
        <w:t xml:space="preserve"> </w:t>
      </w:r>
      <w:r w:rsidRPr="00D43C8A">
        <w:rPr>
          <w:color w:val="221F1F"/>
          <w:lang w:val="ru-RU"/>
        </w:rPr>
        <w:t>право на управление вентилятором, просто поставьте эту галочку (с помощью щелчка</w:t>
      </w:r>
      <w:r>
        <w:rPr>
          <w:color w:val="221F1F"/>
          <w:lang w:val="ru-RU"/>
        </w:rPr>
        <w:t xml:space="preserve"> </w:t>
      </w:r>
      <w:r w:rsidRPr="00A70FD0">
        <w:rPr>
          <w:color w:val="221F1F"/>
          <w:lang w:val="ru-RU"/>
        </w:rPr>
        <w:t>левой кнопкой мыши).</w:t>
      </w:r>
    </w:p>
    <w:p w14:paraId="08F76A1B" w14:textId="77777777" w:rsidR="0033608E" w:rsidRPr="006659F9" w:rsidRDefault="0033608E" w:rsidP="0033608E">
      <w:pPr>
        <w:pStyle w:val="a3"/>
        <w:spacing w:before="199"/>
        <w:ind w:left="307"/>
        <w:rPr>
          <w:lang w:val="ru-RU"/>
        </w:rPr>
      </w:pPr>
      <w:r>
        <w:rPr>
          <w:color w:val="221F1F"/>
          <w:lang w:val="ru-RU"/>
        </w:rPr>
        <w:t xml:space="preserve">Функция </w:t>
      </w:r>
      <w:r>
        <w:rPr>
          <w:color w:val="221F1F"/>
        </w:rPr>
        <w:t>Points</w:t>
      </w:r>
      <w:r w:rsidRPr="006659F9">
        <w:rPr>
          <w:color w:val="221F1F"/>
          <w:spacing w:val="-2"/>
          <w:lang w:val="ru-RU"/>
        </w:rPr>
        <w:t xml:space="preserve"> </w:t>
      </w:r>
      <w:r>
        <w:rPr>
          <w:color w:val="221F1F"/>
        </w:rPr>
        <w:t>Restrictions</w:t>
      </w:r>
      <w:r w:rsidRPr="006659F9">
        <w:rPr>
          <w:color w:val="221F1F"/>
          <w:spacing w:val="-3"/>
          <w:lang w:val="ru-RU"/>
        </w:rPr>
        <w:t xml:space="preserve"> </w:t>
      </w:r>
      <w:r w:rsidRPr="006659F9">
        <w:rPr>
          <w:color w:val="221F1F"/>
          <w:lang w:val="ru-RU"/>
        </w:rPr>
        <w:t>отобража</w:t>
      </w:r>
      <w:r>
        <w:rPr>
          <w:color w:val="221F1F"/>
          <w:lang w:val="ru-RU"/>
        </w:rPr>
        <w:t>е</w:t>
      </w:r>
      <w:r w:rsidRPr="006659F9">
        <w:rPr>
          <w:color w:val="221F1F"/>
          <w:lang w:val="ru-RU"/>
        </w:rPr>
        <w:t>тся на следующем экране:</w:t>
      </w:r>
    </w:p>
    <w:p w14:paraId="16AE4DF3" w14:textId="77777777" w:rsidR="0033608E" w:rsidRPr="006659F9" w:rsidRDefault="0033608E" w:rsidP="0033608E">
      <w:pPr>
        <w:pStyle w:val="a3"/>
        <w:spacing w:before="2"/>
        <w:rPr>
          <w:sz w:val="18"/>
          <w:lang w:val="ru-RU"/>
        </w:rPr>
      </w:pPr>
      <w:r>
        <w:rPr>
          <w:noProof/>
          <w:lang w:val="ru-RU" w:eastAsia="ru-RU"/>
        </w:rPr>
        <w:drawing>
          <wp:anchor distT="0" distB="0" distL="0" distR="0" simplePos="0" relativeHeight="251790336" behindDoc="0" locked="0" layoutInCell="1" allowOverlap="1" wp14:anchorId="1520F2ED" wp14:editId="2C142FD0">
            <wp:simplePos x="0" y="0"/>
            <wp:positionH relativeFrom="page">
              <wp:posOffset>580332</wp:posOffset>
            </wp:positionH>
            <wp:positionV relativeFrom="paragraph">
              <wp:posOffset>143460</wp:posOffset>
            </wp:positionV>
            <wp:extent cx="5265420" cy="5796915"/>
            <wp:effectExtent l="0" t="0" r="0" b="0"/>
            <wp:wrapTopAndBottom/>
            <wp:docPr id="21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4.png"/>
                    <pic:cNvPicPr/>
                  </pic:nvPicPr>
                  <pic:blipFill>
                    <a:blip r:embed="rId210" cstate="print"/>
                    <a:stretch>
                      <a:fillRect/>
                    </a:stretch>
                  </pic:blipFill>
                  <pic:spPr>
                    <a:xfrm>
                      <a:off x="0" y="0"/>
                      <a:ext cx="5265420" cy="5796915"/>
                    </a:xfrm>
                    <a:prstGeom prst="rect">
                      <a:avLst/>
                    </a:prstGeom>
                  </pic:spPr>
                </pic:pic>
              </a:graphicData>
            </a:graphic>
          </wp:anchor>
        </w:drawing>
      </w:r>
    </w:p>
    <w:p w14:paraId="37F12956" w14:textId="77777777" w:rsidR="0033608E" w:rsidRPr="00CC2F62" w:rsidRDefault="0033608E" w:rsidP="0033608E">
      <w:pPr>
        <w:pStyle w:val="a7"/>
        <w:numPr>
          <w:ilvl w:val="1"/>
          <w:numId w:val="13"/>
        </w:numPr>
        <w:tabs>
          <w:tab w:val="left" w:pos="1028"/>
        </w:tabs>
        <w:spacing w:before="0"/>
        <w:ind w:right="361"/>
        <w:jc w:val="both"/>
        <w:rPr>
          <w:sz w:val="24"/>
          <w:lang w:val="ru-RU"/>
        </w:rPr>
      </w:pPr>
      <w:r w:rsidRPr="00CC2F62">
        <w:rPr>
          <w:b/>
          <w:color w:val="221F1F"/>
          <w:sz w:val="24"/>
        </w:rPr>
        <w:t>Sort</w:t>
      </w:r>
      <w:r w:rsidRPr="00CC2F62">
        <w:rPr>
          <w:b/>
          <w:color w:val="221F1F"/>
          <w:sz w:val="24"/>
          <w:lang w:val="ru-RU"/>
        </w:rPr>
        <w:t xml:space="preserve">: </w:t>
      </w:r>
      <w:r w:rsidRPr="00CC2F62">
        <w:rPr>
          <w:color w:val="221F1F"/>
          <w:sz w:val="24"/>
          <w:lang w:val="ru-RU"/>
        </w:rPr>
        <w:t>Щелкните здесь левой кнопкой мыши, чтобы ограничить список точек только теми,</w:t>
      </w:r>
      <w:r>
        <w:rPr>
          <w:color w:val="221F1F"/>
          <w:sz w:val="24"/>
          <w:lang w:val="ru-RU"/>
        </w:rPr>
        <w:t xml:space="preserve"> </w:t>
      </w:r>
      <w:r w:rsidRPr="00CC2F62">
        <w:rPr>
          <w:color w:val="221F1F"/>
          <w:sz w:val="24"/>
          <w:lang w:val="ru-RU"/>
        </w:rPr>
        <w:t>которые обладают одинаковыми атрибутами. См</w:t>
      </w:r>
      <w:r>
        <w:rPr>
          <w:color w:val="221F1F"/>
          <w:sz w:val="24"/>
          <w:lang w:val="ru-RU"/>
        </w:rPr>
        <w:t>отрите</w:t>
      </w:r>
      <w:r w:rsidRPr="00CC2F62">
        <w:rPr>
          <w:color w:val="221F1F"/>
          <w:sz w:val="24"/>
          <w:lang w:val="ru-RU"/>
        </w:rPr>
        <w:t xml:space="preserve"> раздел </w:t>
      </w:r>
      <w:r>
        <w:rPr>
          <w:color w:val="221F1F"/>
          <w:sz w:val="24"/>
          <w:lang w:val="ru-RU"/>
        </w:rPr>
        <w:t>«</w:t>
      </w:r>
      <w:r w:rsidRPr="00CC2F62">
        <w:rPr>
          <w:color w:val="221F1F"/>
          <w:sz w:val="24"/>
          <w:lang w:val="ru-RU"/>
        </w:rPr>
        <w:t>Расширенная сортировка</w:t>
      </w:r>
      <w:r>
        <w:rPr>
          <w:color w:val="221F1F"/>
          <w:sz w:val="24"/>
          <w:lang w:val="ru-RU"/>
        </w:rPr>
        <w:t>»</w:t>
      </w:r>
      <w:r w:rsidRPr="00CC2F62">
        <w:rPr>
          <w:color w:val="221F1F"/>
          <w:sz w:val="24"/>
          <w:lang w:val="ru-RU"/>
        </w:rPr>
        <w:t>.</w:t>
      </w:r>
      <w:r w:rsidRPr="00CC2F62">
        <w:rPr>
          <w:lang w:val="ru-RU"/>
        </w:rPr>
        <w:t xml:space="preserve"> </w:t>
      </w:r>
    </w:p>
    <w:p w14:paraId="39CB9BB7" w14:textId="77777777" w:rsidR="0033608E" w:rsidRPr="004D206F" w:rsidRDefault="0033608E" w:rsidP="0033608E">
      <w:pPr>
        <w:pStyle w:val="a7"/>
        <w:numPr>
          <w:ilvl w:val="1"/>
          <w:numId w:val="13"/>
        </w:numPr>
        <w:tabs>
          <w:tab w:val="left" w:pos="1028"/>
        </w:tabs>
        <w:spacing w:before="205" w:line="273" w:lineRule="auto"/>
        <w:ind w:right="362"/>
        <w:jc w:val="both"/>
        <w:rPr>
          <w:sz w:val="24"/>
          <w:lang w:val="ru-RU"/>
        </w:rPr>
      </w:pPr>
      <w:r w:rsidRPr="004D206F">
        <w:rPr>
          <w:b/>
          <w:color w:val="221F1F"/>
          <w:sz w:val="24"/>
        </w:rPr>
        <w:t>Search</w:t>
      </w:r>
      <w:r w:rsidRPr="004D206F">
        <w:rPr>
          <w:b/>
          <w:color w:val="221F1F"/>
          <w:sz w:val="24"/>
          <w:lang w:val="ru-RU"/>
        </w:rPr>
        <w:t xml:space="preserve"> </w:t>
      </w:r>
      <w:r w:rsidRPr="004D206F">
        <w:rPr>
          <w:b/>
          <w:color w:val="221F1F"/>
          <w:sz w:val="24"/>
        </w:rPr>
        <w:t>For</w:t>
      </w:r>
      <w:r w:rsidRPr="004D206F">
        <w:rPr>
          <w:b/>
          <w:color w:val="221F1F"/>
          <w:sz w:val="24"/>
          <w:lang w:val="ru-RU"/>
        </w:rPr>
        <w:t xml:space="preserve">: </w:t>
      </w:r>
      <w:r w:rsidRPr="004D206F">
        <w:rPr>
          <w:sz w:val="24"/>
          <w:lang w:val="ru-RU"/>
        </w:rPr>
        <w:t>Все, что вы введете с клавиатуры, будет автоматически отображаться в поле "</w:t>
      </w:r>
      <w:r w:rsidRPr="004D206F">
        <w:rPr>
          <w:sz w:val="24"/>
        </w:rPr>
        <w:t>Search</w:t>
      </w:r>
      <w:r w:rsidRPr="004D206F">
        <w:rPr>
          <w:sz w:val="24"/>
          <w:lang w:val="ru-RU"/>
        </w:rPr>
        <w:t xml:space="preserve"> </w:t>
      </w:r>
      <w:r w:rsidRPr="004D206F">
        <w:rPr>
          <w:sz w:val="24"/>
        </w:rPr>
        <w:t>for</w:t>
      </w:r>
      <w:r w:rsidRPr="004D206F">
        <w:rPr>
          <w:sz w:val="24"/>
          <w:lang w:val="ru-RU"/>
        </w:rPr>
        <w:t xml:space="preserve">". Для поиска в списке введите искомое имя или часть имени, а затем нажмите (+) или щелкните левой кнопкой мыши </w:t>
      </w:r>
      <w:r w:rsidRPr="004D206F">
        <w:rPr>
          <w:color w:val="221F1F"/>
          <w:sz w:val="24"/>
        </w:rPr>
        <w:t>Next</w:t>
      </w:r>
      <w:r w:rsidRPr="004D206F">
        <w:rPr>
          <w:color w:val="221F1F"/>
          <w:sz w:val="24"/>
          <w:lang w:val="ru-RU"/>
        </w:rPr>
        <w:t xml:space="preserve"> (+)</w:t>
      </w:r>
      <w:r>
        <w:rPr>
          <w:color w:val="221F1F"/>
          <w:sz w:val="24"/>
          <w:lang w:val="ru-RU"/>
        </w:rPr>
        <w:t>.</w:t>
      </w:r>
      <w:r w:rsidRPr="004D206F">
        <w:rPr>
          <w:color w:val="221F1F"/>
          <w:sz w:val="24"/>
          <w:lang w:val="ru-RU"/>
        </w:rPr>
        <w:t xml:space="preserve"> </w:t>
      </w:r>
      <w:r>
        <w:rPr>
          <w:sz w:val="24"/>
          <w:lang w:val="ru-RU"/>
        </w:rPr>
        <w:t xml:space="preserve">Для </w:t>
      </w:r>
      <w:r w:rsidRPr="004D206F">
        <w:rPr>
          <w:sz w:val="24"/>
          <w:lang w:val="ru-RU"/>
        </w:rPr>
        <w:t>поиска вверх по списку нажмите (-)</w:t>
      </w:r>
      <w:r>
        <w:rPr>
          <w:sz w:val="24"/>
          <w:lang w:val="ru-RU"/>
        </w:rPr>
        <w:t xml:space="preserve"> </w:t>
      </w:r>
      <w:r w:rsidRPr="004D206F">
        <w:rPr>
          <w:sz w:val="24"/>
          <w:lang w:val="ru-RU"/>
        </w:rPr>
        <w:t>или щелкните левой кнопкой мыши</w:t>
      </w:r>
      <w:r w:rsidRPr="004D206F">
        <w:rPr>
          <w:color w:val="221F1F"/>
          <w:sz w:val="24"/>
          <w:lang w:val="ru-RU"/>
        </w:rPr>
        <w:t xml:space="preserve"> </w:t>
      </w:r>
      <w:r w:rsidRPr="004D206F">
        <w:rPr>
          <w:color w:val="221F1F"/>
          <w:sz w:val="24"/>
        </w:rPr>
        <w:t>Prev</w:t>
      </w:r>
      <w:r w:rsidRPr="004D206F">
        <w:rPr>
          <w:color w:val="221F1F"/>
          <w:sz w:val="24"/>
          <w:lang w:val="ru-RU"/>
        </w:rPr>
        <w:t xml:space="preserve"> (-)</w:t>
      </w:r>
      <w:r>
        <w:rPr>
          <w:color w:val="221F1F"/>
          <w:sz w:val="24"/>
          <w:lang w:val="ru-RU"/>
        </w:rPr>
        <w:t>.</w:t>
      </w:r>
    </w:p>
    <w:p w14:paraId="53217C4B" w14:textId="77777777" w:rsidR="0033608E" w:rsidRPr="004D206F" w:rsidRDefault="0033608E" w:rsidP="0033608E">
      <w:pPr>
        <w:pStyle w:val="a7"/>
        <w:numPr>
          <w:ilvl w:val="1"/>
          <w:numId w:val="13"/>
        </w:numPr>
        <w:tabs>
          <w:tab w:val="left" w:pos="1028"/>
        </w:tabs>
        <w:spacing w:before="205" w:line="273" w:lineRule="auto"/>
        <w:ind w:right="362"/>
        <w:jc w:val="both"/>
        <w:rPr>
          <w:sz w:val="24"/>
          <w:lang w:val="ru-RU"/>
        </w:rPr>
        <w:sectPr w:rsidR="0033608E" w:rsidRPr="004D206F" w:rsidSect="00010A9E">
          <w:footerReference w:type="default" r:id="rId211"/>
          <w:pgSz w:w="12240" w:h="15840"/>
          <w:pgMar w:top="560" w:right="360" w:bottom="1000" w:left="420" w:header="0" w:footer="802" w:gutter="0"/>
          <w:cols w:space="720"/>
        </w:sectPr>
      </w:pPr>
    </w:p>
    <w:p w14:paraId="46AA27A8" w14:textId="77777777" w:rsidR="0033608E" w:rsidRPr="00E47209" w:rsidRDefault="0033608E" w:rsidP="0033608E">
      <w:pPr>
        <w:pStyle w:val="3"/>
        <w:spacing w:before="0"/>
        <w:ind w:left="306" w:right="284"/>
        <w:jc w:val="both"/>
        <w:rPr>
          <w:lang w:val="ru-RU"/>
        </w:rPr>
      </w:pPr>
      <w:bookmarkStart w:id="186" w:name="Adding_Groups_for_User_Management"/>
      <w:bookmarkEnd w:id="186"/>
      <w:r>
        <w:rPr>
          <w:lang w:val="ru-RU"/>
        </w:rPr>
        <w:lastRenderedPageBreak/>
        <w:t xml:space="preserve">Функция </w:t>
      </w:r>
      <w:r>
        <w:t>Adding</w:t>
      </w:r>
      <w:r w:rsidRPr="00E47209">
        <w:rPr>
          <w:spacing w:val="-2"/>
          <w:lang w:val="ru-RU"/>
        </w:rPr>
        <w:t xml:space="preserve"> </w:t>
      </w:r>
      <w:r>
        <w:t>Groups</w:t>
      </w:r>
      <w:r w:rsidRPr="00E47209">
        <w:rPr>
          <w:spacing w:val="-4"/>
          <w:lang w:val="ru-RU"/>
        </w:rPr>
        <w:t xml:space="preserve"> </w:t>
      </w:r>
      <w:r>
        <w:t>for</w:t>
      </w:r>
      <w:r w:rsidRPr="00E47209">
        <w:rPr>
          <w:spacing w:val="-2"/>
          <w:lang w:val="ru-RU"/>
        </w:rPr>
        <w:t xml:space="preserve"> </w:t>
      </w:r>
      <w:r>
        <w:t>User</w:t>
      </w:r>
      <w:r w:rsidRPr="00E47209">
        <w:rPr>
          <w:spacing w:val="-2"/>
          <w:lang w:val="ru-RU"/>
        </w:rPr>
        <w:t xml:space="preserve"> </w:t>
      </w:r>
      <w:r>
        <w:t>Management</w:t>
      </w:r>
      <w:r w:rsidRPr="00E47209">
        <w:rPr>
          <w:lang w:val="ru-RU"/>
        </w:rPr>
        <w:t xml:space="preserve"> </w:t>
      </w:r>
      <w:r>
        <w:rPr>
          <w:lang w:val="ru-RU"/>
        </w:rPr>
        <w:t>(Добавление групп пользователей с одинаковыми правами управлени</w:t>
      </w:r>
      <w:r w:rsidRPr="00086F0C">
        <w:rPr>
          <w:lang w:val="ru-RU"/>
        </w:rPr>
        <w:t>я</w:t>
      </w:r>
      <w:r>
        <w:rPr>
          <w:lang w:val="ru-RU"/>
        </w:rPr>
        <w:t>)</w:t>
      </w:r>
    </w:p>
    <w:p w14:paraId="08C02CC7" w14:textId="77777777" w:rsidR="0033608E" w:rsidRPr="00B70A36" w:rsidRDefault="0033608E" w:rsidP="0033608E">
      <w:pPr>
        <w:pStyle w:val="a3"/>
        <w:spacing w:before="247"/>
        <w:ind w:left="307" w:right="361"/>
        <w:jc w:val="both"/>
        <w:rPr>
          <w:color w:val="221F1F"/>
          <w:lang w:val="ru-RU"/>
        </w:rPr>
      </w:pPr>
      <w:r w:rsidRPr="00B70A36">
        <w:rPr>
          <w:color w:val="221F1F"/>
          <w:lang w:val="ru-RU"/>
        </w:rPr>
        <w:t xml:space="preserve">Знаете ли вы, что в </w:t>
      </w:r>
      <w:r>
        <w:rPr>
          <w:color w:val="221F1F"/>
          <w:lang w:val="ru-RU"/>
        </w:rPr>
        <w:t xml:space="preserve">системе </w:t>
      </w:r>
      <w:r w:rsidRPr="00B70A36">
        <w:rPr>
          <w:color w:val="221F1F"/>
        </w:rPr>
        <w:t>CBAS</w:t>
      </w:r>
      <w:r w:rsidRPr="00B70A36">
        <w:rPr>
          <w:color w:val="221F1F"/>
          <w:lang w:val="ru-RU"/>
        </w:rPr>
        <w:t xml:space="preserve"> можно настроить группы пользователей с одинаковыми правами? Пользователи по-прежнему будут </w:t>
      </w:r>
      <w:r>
        <w:rPr>
          <w:color w:val="221F1F"/>
          <w:lang w:val="ru-RU"/>
        </w:rPr>
        <w:t xml:space="preserve">отдельными </w:t>
      </w:r>
      <w:r w:rsidRPr="00B70A36">
        <w:rPr>
          <w:color w:val="221F1F"/>
          <w:lang w:val="ru-RU"/>
        </w:rPr>
        <w:t xml:space="preserve">физическими лицами, </w:t>
      </w:r>
      <w:r>
        <w:rPr>
          <w:color w:val="221F1F"/>
          <w:lang w:val="ru-RU"/>
        </w:rPr>
        <w:t>так что вы можете у</w:t>
      </w:r>
      <w:r w:rsidRPr="00B70A36">
        <w:rPr>
          <w:color w:val="221F1F"/>
          <w:lang w:val="ru-RU"/>
        </w:rPr>
        <w:t xml:space="preserve">знать, кто </w:t>
      </w:r>
      <w:r>
        <w:rPr>
          <w:color w:val="221F1F"/>
          <w:lang w:val="ru-RU"/>
        </w:rPr>
        <w:t>и чем занимался</w:t>
      </w:r>
      <w:r w:rsidRPr="00B70A36">
        <w:rPr>
          <w:color w:val="221F1F"/>
          <w:lang w:val="ru-RU"/>
        </w:rPr>
        <w:t xml:space="preserve"> в </w:t>
      </w:r>
      <w:r>
        <w:rPr>
          <w:color w:val="221F1F"/>
          <w:lang w:val="ru-RU"/>
        </w:rPr>
        <w:t xml:space="preserve">системе </w:t>
      </w:r>
      <w:r w:rsidRPr="00B70A36">
        <w:rPr>
          <w:color w:val="221F1F"/>
        </w:rPr>
        <w:t>CBAS</w:t>
      </w:r>
      <w:r>
        <w:rPr>
          <w:color w:val="221F1F"/>
          <w:lang w:val="ru-RU"/>
        </w:rPr>
        <w:t xml:space="preserve">, использется Отчет о действиях </w:t>
      </w:r>
      <w:r w:rsidRPr="00B70A36">
        <w:rPr>
          <w:color w:val="221F1F"/>
          <w:lang w:val="ru-RU"/>
        </w:rPr>
        <w:t>пользователей</w:t>
      </w:r>
      <w:r w:rsidRPr="003015AE">
        <w:rPr>
          <w:color w:val="221F1F"/>
          <w:lang w:val="ru-RU"/>
        </w:rPr>
        <w:t xml:space="preserve"> </w:t>
      </w:r>
      <w:r>
        <w:rPr>
          <w:color w:val="221F1F"/>
          <w:lang w:val="ru-RU"/>
        </w:rPr>
        <w:t>(</w:t>
      </w:r>
      <w:r>
        <w:rPr>
          <w:color w:val="221F1F"/>
        </w:rPr>
        <w:t>User</w:t>
      </w:r>
      <w:r w:rsidRPr="003015AE">
        <w:rPr>
          <w:color w:val="221F1F"/>
          <w:lang w:val="ru-RU"/>
        </w:rPr>
        <w:t xml:space="preserve"> </w:t>
      </w:r>
      <w:r>
        <w:rPr>
          <w:color w:val="221F1F"/>
        </w:rPr>
        <w:t>Activity</w:t>
      </w:r>
      <w:r w:rsidRPr="003015AE">
        <w:rPr>
          <w:color w:val="221F1F"/>
          <w:lang w:val="ru-RU"/>
        </w:rPr>
        <w:t xml:space="preserve"> </w:t>
      </w:r>
      <w:r>
        <w:rPr>
          <w:color w:val="221F1F"/>
        </w:rPr>
        <w:t>Report</w:t>
      </w:r>
      <w:r>
        <w:rPr>
          <w:color w:val="221F1F"/>
          <w:lang w:val="ru-RU"/>
        </w:rPr>
        <w:t>)</w:t>
      </w:r>
      <w:r w:rsidRPr="00B70A36">
        <w:rPr>
          <w:color w:val="221F1F"/>
          <w:lang w:val="ru-RU"/>
        </w:rPr>
        <w:t>.</w:t>
      </w:r>
    </w:p>
    <w:p w14:paraId="4F82927A" w14:textId="77777777" w:rsidR="0033608E" w:rsidRPr="00B70A36" w:rsidRDefault="0033608E" w:rsidP="0033608E">
      <w:pPr>
        <w:pStyle w:val="a3"/>
        <w:spacing w:before="247"/>
        <w:ind w:left="307" w:right="361"/>
        <w:jc w:val="both"/>
        <w:rPr>
          <w:color w:val="221F1F"/>
          <w:lang w:val="ru-RU"/>
        </w:rPr>
      </w:pPr>
      <w:r w:rsidRPr="00B70A36">
        <w:rPr>
          <w:color w:val="221F1F"/>
          <w:lang w:val="ru-RU"/>
        </w:rPr>
        <w:t>Рекомендуется установить пользовател</w:t>
      </w:r>
      <w:r>
        <w:rPr>
          <w:color w:val="221F1F"/>
          <w:lang w:val="ru-RU"/>
        </w:rPr>
        <w:t>ей</w:t>
      </w:r>
      <w:r w:rsidRPr="00B70A36">
        <w:rPr>
          <w:color w:val="221F1F"/>
          <w:lang w:val="ru-RU"/>
        </w:rPr>
        <w:t xml:space="preserve"> и пароль для всех, кто будет использовать </w:t>
      </w:r>
      <w:r>
        <w:rPr>
          <w:color w:val="221F1F"/>
          <w:lang w:val="ru-RU"/>
        </w:rPr>
        <w:t xml:space="preserve">систему </w:t>
      </w:r>
      <w:r w:rsidRPr="00B70A36">
        <w:rPr>
          <w:color w:val="221F1F"/>
        </w:rPr>
        <w:t>CBAS</w:t>
      </w:r>
      <w:r w:rsidRPr="00B70A36">
        <w:rPr>
          <w:color w:val="221F1F"/>
          <w:lang w:val="ru-RU"/>
        </w:rPr>
        <w:t>. Самые опытные пользователи будут иметь права на просмотр и управление всем или почти всем. У вас может быть служба безопасности</w:t>
      </w:r>
      <w:r>
        <w:rPr>
          <w:color w:val="221F1F"/>
          <w:lang w:val="ru-RU"/>
        </w:rPr>
        <w:t xml:space="preserve"> здания</w:t>
      </w:r>
      <w:r w:rsidRPr="00B70A36">
        <w:rPr>
          <w:color w:val="221F1F"/>
          <w:lang w:val="ru-RU"/>
        </w:rPr>
        <w:t xml:space="preserve">, которая отслеживает </w:t>
      </w:r>
      <w:r>
        <w:rPr>
          <w:color w:val="221F1F"/>
          <w:lang w:val="ru-RU"/>
        </w:rPr>
        <w:t>случаи опасности</w:t>
      </w:r>
      <w:r w:rsidRPr="00B70A36">
        <w:rPr>
          <w:color w:val="221F1F"/>
          <w:lang w:val="ru-RU"/>
        </w:rPr>
        <w:t xml:space="preserve"> и уведомляет инженеров о любых </w:t>
      </w:r>
      <w:r>
        <w:rPr>
          <w:color w:val="221F1F"/>
          <w:lang w:val="ru-RU"/>
        </w:rPr>
        <w:t>возникающих сигналах тревоги</w:t>
      </w:r>
      <w:r w:rsidRPr="00B70A36">
        <w:rPr>
          <w:color w:val="221F1F"/>
          <w:lang w:val="ru-RU"/>
        </w:rPr>
        <w:t xml:space="preserve">. </w:t>
      </w:r>
      <w:r w:rsidRPr="006333E9">
        <w:rPr>
          <w:color w:val="221F1F"/>
          <w:lang w:val="ru-RU"/>
        </w:rPr>
        <w:t>Пользователи системы безопасности могут иметь права только на просмотр активности и подтверждение сигналов тревоги, но для этого о</w:t>
      </w:r>
      <w:r>
        <w:rPr>
          <w:color w:val="221F1F"/>
          <w:lang w:val="ru-RU"/>
        </w:rPr>
        <w:t>ни должны войти в систему. То есть</w:t>
      </w:r>
      <w:r w:rsidRPr="006333E9">
        <w:rPr>
          <w:color w:val="221F1F"/>
          <w:lang w:val="ru-RU"/>
        </w:rPr>
        <w:t xml:space="preserve"> опытные инженеры, которые исследуют эти сигналы тревоги</w:t>
      </w:r>
      <w:r>
        <w:rPr>
          <w:color w:val="221F1F"/>
          <w:lang w:val="ru-RU"/>
        </w:rPr>
        <w:t>,</w:t>
      </w:r>
      <w:r w:rsidRPr="006333E9">
        <w:rPr>
          <w:color w:val="221F1F"/>
          <w:lang w:val="ru-RU"/>
        </w:rPr>
        <w:t xml:space="preserve"> имеют права </w:t>
      </w:r>
      <w:r>
        <w:rPr>
          <w:color w:val="221F1F"/>
          <w:lang w:val="ru-RU"/>
        </w:rPr>
        <w:t>входит в режимы</w:t>
      </w:r>
      <w:r w:rsidRPr="006333E9">
        <w:rPr>
          <w:color w:val="221F1F"/>
          <w:lang w:val="ru-RU"/>
        </w:rPr>
        <w:t xml:space="preserve"> </w:t>
      </w:r>
      <w:r>
        <w:rPr>
          <w:color w:val="221F1F"/>
        </w:rPr>
        <w:t>View</w:t>
      </w:r>
      <w:r w:rsidRPr="00254395">
        <w:rPr>
          <w:color w:val="221F1F"/>
          <w:lang w:val="ru-RU"/>
        </w:rPr>
        <w:t xml:space="preserve"> </w:t>
      </w:r>
      <w:r>
        <w:rPr>
          <w:color w:val="221F1F"/>
        </w:rPr>
        <w:t>Graphics</w:t>
      </w:r>
      <w:r w:rsidRPr="00254395">
        <w:rPr>
          <w:color w:val="221F1F"/>
          <w:lang w:val="ru-RU"/>
        </w:rPr>
        <w:t xml:space="preserve"> </w:t>
      </w:r>
      <w:r>
        <w:rPr>
          <w:color w:val="221F1F"/>
          <w:lang w:val="ru-RU"/>
        </w:rPr>
        <w:t>и</w:t>
      </w:r>
      <w:r w:rsidRPr="00254395">
        <w:rPr>
          <w:color w:val="221F1F"/>
          <w:lang w:val="ru-RU"/>
        </w:rPr>
        <w:t xml:space="preserve"> </w:t>
      </w:r>
      <w:r>
        <w:rPr>
          <w:color w:val="221F1F"/>
        </w:rPr>
        <w:t>Text</w:t>
      </w:r>
      <w:r w:rsidRPr="00254395">
        <w:rPr>
          <w:color w:val="221F1F"/>
          <w:lang w:val="ru-RU"/>
        </w:rPr>
        <w:t xml:space="preserve"> </w:t>
      </w:r>
      <w:r>
        <w:rPr>
          <w:color w:val="221F1F"/>
        </w:rPr>
        <w:t>View</w:t>
      </w:r>
      <w:r w:rsidRPr="006333E9">
        <w:rPr>
          <w:color w:val="221F1F"/>
          <w:lang w:val="ru-RU"/>
        </w:rPr>
        <w:t xml:space="preserve">, чтобы выяснить, почему возникла тревога. Но для того, чтобы командовать пунктом или изменить </w:t>
      </w:r>
      <w:r>
        <w:rPr>
          <w:color w:val="221F1F"/>
          <w:lang w:val="ru-RU"/>
        </w:rPr>
        <w:t>график, они должны передать сообщение о тревоге</w:t>
      </w:r>
      <w:r w:rsidRPr="006333E9">
        <w:rPr>
          <w:color w:val="221F1F"/>
          <w:lang w:val="ru-RU"/>
        </w:rPr>
        <w:t xml:space="preserve"> </w:t>
      </w:r>
      <w:r>
        <w:rPr>
          <w:color w:val="221F1F"/>
          <w:lang w:val="ru-RU"/>
        </w:rPr>
        <w:t>главному</w:t>
      </w:r>
      <w:r w:rsidRPr="006333E9">
        <w:rPr>
          <w:color w:val="221F1F"/>
          <w:lang w:val="ru-RU"/>
        </w:rPr>
        <w:t xml:space="preserve"> инженеру, который может войти в систему и сделать все необходимое. </w:t>
      </w:r>
    </w:p>
    <w:p w14:paraId="5F3A3766" w14:textId="77777777" w:rsidR="0033608E" w:rsidRPr="00CB74A1" w:rsidRDefault="0033608E" w:rsidP="0033608E">
      <w:pPr>
        <w:pStyle w:val="a3"/>
        <w:spacing w:before="247"/>
        <w:ind w:left="307" w:right="361"/>
        <w:jc w:val="both"/>
        <w:rPr>
          <w:lang w:val="ru-RU"/>
        </w:rPr>
      </w:pPr>
      <w:r w:rsidRPr="00B70A36">
        <w:rPr>
          <w:color w:val="221F1F"/>
          <w:lang w:val="ru-RU"/>
        </w:rPr>
        <w:t xml:space="preserve">Чтобы добавить группы пользователей в </w:t>
      </w:r>
      <w:r>
        <w:rPr>
          <w:color w:val="221F1F"/>
          <w:lang w:val="ru-RU"/>
        </w:rPr>
        <w:t xml:space="preserve">системе </w:t>
      </w:r>
      <w:r w:rsidRPr="00B70A36">
        <w:rPr>
          <w:color w:val="221F1F"/>
        </w:rPr>
        <w:t>CBAS</w:t>
      </w:r>
      <w:r>
        <w:rPr>
          <w:color w:val="221F1F"/>
          <w:lang w:val="ru-RU"/>
        </w:rPr>
        <w:t xml:space="preserve">, перейдите в </w:t>
      </w:r>
      <w:r w:rsidRPr="002670C9">
        <w:rPr>
          <w:color w:val="221F1F"/>
          <w:lang w:val="ru-RU"/>
        </w:rPr>
        <w:t>меню</w:t>
      </w:r>
      <w:r>
        <w:rPr>
          <w:color w:val="221F1F"/>
          <w:lang w:val="ru-RU"/>
        </w:rPr>
        <w:t xml:space="preserve"> </w:t>
      </w:r>
      <w:r>
        <w:rPr>
          <w:color w:val="221F1F"/>
        </w:rPr>
        <w:t>System</w:t>
      </w:r>
      <w:r>
        <w:rPr>
          <w:color w:val="221F1F"/>
          <w:lang w:val="ru-RU"/>
        </w:rPr>
        <w:t xml:space="preserve"> (</w:t>
      </w:r>
      <w:r w:rsidRPr="00B70A36">
        <w:rPr>
          <w:color w:val="221F1F"/>
          <w:lang w:val="ru-RU"/>
        </w:rPr>
        <w:t>Система</w:t>
      </w:r>
      <w:r>
        <w:rPr>
          <w:color w:val="221F1F"/>
          <w:lang w:val="ru-RU"/>
        </w:rPr>
        <w:t>)</w:t>
      </w:r>
      <w:r w:rsidRPr="00B70A36">
        <w:rPr>
          <w:color w:val="221F1F"/>
          <w:lang w:val="ru-RU"/>
        </w:rPr>
        <w:t xml:space="preserve">, затем </w:t>
      </w:r>
      <w:r w:rsidRPr="002670C9">
        <w:rPr>
          <w:color w:val="221F1F"/>
          <w:lang w:val="ru-RU"/>
        </w:rPr>
        <w:t>щелкните левой кнопкой мыши на</w:t>
      </w:r>
      <w:r>
        <w:rPr>
          <w:color w:val="221F1F"/>
          <w:lang w:val="ru-RU"/>
        </w:rPr>
        <w:t xml:space="preserve"> </w:t>
      </w:r>
      <w:r>
        <w:rPr>
          <w:color w:val="221F1F"/>
        </w:rPr>
        <w:t>Program</w:t>
      </w:r>
      <w:r w:rsidRPr="00CB74A1">
        <w:rPr>
          <w:color w:val="221F1F"/>
          <w:spacing w:val="-1"/>
          <w:lang w:val="ru-RU"/>
        </w:rPr>
        <w:t xml:space="preserve"> </w:t>
      </w:r>
      <w:r>
        <w:rPr>
          <w:color w:val="221F1F"/>
        </w:rPr>
        <w:t>Passwords</w:t>
      </w:r>
      <w:r w:rsidRPr="00CB74A1">
        <w:rPr>
          <w:color w:val="221F1F"/>
          <w:spacing w:val="-2"/>
          <w:lang w:val="ru-RU"/>
        </w:rPr>
        <w:t xml:space="preserve"> </w:t>
      </w:r>
      <w:r>
        <w:rPr>
          <w:color w:val="221F1F"/>
          <w:lang w:val="ru-RU"/>
        </w:rPr>
        <w:t>(</w:t>
      </w:r>
      <w:r w:rsidRPr="00B70A36">
        <w:rPr>
          <w:color w:val="221F1F"/>
          <w:lang w:val="ru-RU"/>
        </w:rPr>
        <w:t>Программирование паролей</w:t>
      </w:r>
      <w:r>
        <w:rPr>
          <w:color w:val="221F1F"/>
          <w:lang w:val="ru-RU"/>
        </w:rPr>
        <w:t>)</w:t>
      </w:r>
      <w:r w:rsidRPr="00B70A36">
        <w:rPr>
          <w:color w:val="221F1F"/>
          <w:lang w:val="ru-RU"/>
        </w:rPr>
        <w:t xml:space="preserve">, </w:t>
      </w:r>
      <w:r>
        <w:rPr>
          <w:color w:val="221F1F"/>
          <w:lang w:val="ru-RU"/>
        </w:rPr>
        <w:t>на экране появится окно со списком пользователей (как показано на рисунке)</w:t>
      </w:r>
      <w:r w:rsidRPr="00CB74A1">
        <w:rPr>
          <w:color w:val="221F1F"/>
          <w:lang w:val="ru-RU"/>
        </w:rPr>
        <w:t>.</w:t>
      </w:r>
    </w:p>
    <w:p w14:paraId="576C1F2B" w14:textId="77777777" w:rsidR="0033608E" w:rsidRPr="00CB74A1" w:rsidRDefault="0033608E" w:rsidP="0033608E">
      <w:pPr>
        <w:pStyle w:val="a3"/>
        <w:rPr>
          <w:sz w:val="18"/>
          <w:lang w:val="ru-RU"/>
        </w:rPr>
      </w:pPr>
      <w:r>
        <w:rPr>
          <w:noProof/>
          <w:lang w:val="ru-RU" w:eastAsia="ru-RU"/>
        </w:rPr>
        <w:drawing>
          <wp:anchor distT="0" distB="0" distL="0" distR="0" simplePos="0" relativeHeight="251701248" behindDoc="0" locked="0" layoutInCell="1" allowOverlap="1" wp14:anchorId="1D7AFD81" wp14:editId="125C0785">
            <wp:simplePos x="0" y="0"/>
            <wp:positionH relativeFrom="page">
              <wp:posOffset>461645</wp:posOffset>
            </wp:positionH>
            <wp:positionV relativeFrom="paragraph">
              <wp:posOffset>155100</wp:posOffset>
            </wp:positionV>
            <wp:extent cx="4786355" cy="4420552"/>
            <wp:effectExtent l="0" t="0" r="0" b="0"/>
            <wp:wrapTopAndBottom/>
            <wp:docPr id="21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2.png"/>
                    <pic:cNvPicPr/>
                  </pic:nvPicPr>
                  <pic:blipFill>
                    <a:blip r:embed="rId205" cstate="print"/>
                    <a:stretch>
                      <a:fillRect/>
                    </a:stretch>
                  </pic:blipFill>
                  <pic:spPr>
                    <a:xfrm>
                      <a:off x="0" y="0"/>
                      <a:ext cx="4786355" cy="4420552"/>
                    </a:xfrm>
                    <a:prstGeom prst="rect">
                      <a:avLst/>
                    </a:prstGeom>
                  </pic:spPr>
                </pic:pic>
              </a:graphicData>
            </a:graphic>
          </wp:anchor>
        </w:drawing>
      </w:r>
    </w:p>
    <w:p w14:paraId="69F489AA" w14:textId="77777777" w:rsidR="0033608E" w:rsidRPr="00CB74A1" w:rsidRDefault="0033608E" w:rsidP="0033608E">
      <w:pPr>
        <w:pStyle w:val="a3"/>
        <w:spacing w:before="4"/>
        <w:rPr>
          <w:sz w:val="22"/>
          <w:lang w:val="ru-RU"/>
        </w:rPr>
      </w:pPr>
    </w:p>
    <w:p w14:paraId="65521ED0" w14:textId="77777777" w:rsidR="0033608E" w:rsidRPr="00D20676" w:rsidRDefault="0033608E" w:rsidP="0033608E">
      <w:pPr>
        <w:pStyle w:val="a3"/>
        <w:ind w:left="306" w:right="357"/>
        <w:jc w:val="both"/>
        <w:rPr>
          <w:color w:val="221F1F"/>
          <w:lang w:val="ru-RU"/>
        </w:rPr>
      </w:pPr>
      <w:r w:rsidRPr="00775A0C">
        <w:rPr>
          <w:color w:val="221F1F"/>
          <w:lang w:val="ru-RU"/>
        </w:rPr>
        <w:t xml:space="preserve">Нажмите </w:t>
      </w:r>
      <w:r w:rsidRPr="00C503B5">
        <w:rPr>
          <w:color w:val="221F1F"/>
          <w:lang w:val="ru-RU"/>
        </w:rPr>
        <w:t>левой</w:t>
      </w:r>
      <w:r>
        <w:rPr>
          <w:color w:val="221F1F"/>
          <w:lang w:val="ru-RU"/>
        </w:rPr>
        <w:t xml:space="preserve"> </w:t>
      </w:r>
      <w:r w:rsidRPr="00C503B5">
        <w:rPr>
          <w:color w:val="221F1F"/>
          <w:lang w:val="ru-RU"/>
        </w:rPr>
        <w:t>кнопкой мыши</w:t>
      </w:r>
      <w:r>
        <w:rPr>
          <w:color w:val="221F1F"/>
          <w:lang w:val="ru-RU"/>
        </w:rPr>
        <w:t xml:space="preserve"> </w:t>
      </w:r>
      <w:r>
        <w:rPr>
          <w:color w:val="221F1F"/>
        </w:rPr>
        <w:t>Insert</w:t>
      </w:r>
      <w:r w:rsidRPr="00775A0C">
        <w:rPr>
          <w:color w:val="221F1F"/>
          <w:lang w:val="ru-RU"/>
        </w:rPr>
        <w:t xml:space="preserve">, </w:t>
      </w:r>
      <w:r w:rsidRPr="00C503B5">
        <w:rPr>
          <w:color w:val="221F1F"/>
          <w:lang w:val="ru-RU"/>
        </w:rPr>
        <w:t>затем переместите курсор вниз до красной панели</w:t>
      </w:r>
      <w:r>
        <w:rPr>
          <w:color w:val="221F1F"/>
          <w:lang w:val="ru-RU"/>
        </w:rPr>
        <w:t>,</w:t>
      </w:r>
      <w:r w:rsidRPr="00D20676">
        <w:rPr>
          <w:lang w:val="ru-RU"/>
        </w:rPr>
        <w:t xml:space="preserve"> </w:t>
      </w:r>
      <w:r w:rsidRPr="00D20676">
        <w:rPr>
          <w:color w:val="221F1F"/>
          <w:lang w:val="ru-RU"/>
        </w:rPr>
        <w:t>размещенной</w:t>
      </w:r>
    </w:p>
    <w:p w14:paraId="1A750C86" w14:textId="77777777" w:rsidR="0033608E" w:rsidRPr="00D20676" w:rsidRDefault="0033608E" w:rsidP="0033608E">
      <w:pPr>
        <w:pStyle w:val="a3"/>
        <w:ind w:left="306" w:right="357"/>
        <w:jc w:val="both"/>
        <w:rPr>
          <w:lang w:val="ru-RU"/>
        </w:rPr>
      </w:pPr>
      <w:r w:rsidRPr="00D20676">
        <w:rPr>
          <w:color w:val="221F1F"/>
          <w:lang w:val="ru-RU"/>
        </w:rPr>
        <w:t>над полем, где должен быть указан</w:t>
      </w:r>
      <w:r>
        <w:rPr>
          <w:color w:val="221F1F"/>
          <w:lang w:val="ru-RU"/>
        </w:rPr>
        <w:t>о имя</w:t>
      </w:r>
      <w:r w:rsidRPr="00D20676">
        <w:rPr>
          <w:color w:val="221F1F"/>
          <w:lang w:val="ru-RU"/>
        </w:rPr>
        <w:t xml:space="preserve"> оператора, и сн</w:t>
      </w:r>
      <w:r>
        <w:rPr>
          <w:color w:val="221F1F"/>
          <w:lang w:val="ru-RU"/>
        </w:rPr>
        <w:t>ова щелкните левой кнопкой мыши</w:t>
      </w:r>
      <w:r w:rsidRPr="00775A0C">
        <w:rPr>
          <w:color w:val="221F1F"/>
          <w:lang w:val="ru-RU"/>
        </w:rPr>
        <w:t xml:space="preserve">. </w:t>
      </w:r>
      <w:r>
        <w:rPr>
          <w:color w:val="221F1F"/>
          <w:lang w:val="ru-RU"/>
        </w:rPr>
        <w:t xml:space="preserve">Далее </w:t>
      </w:r>
      <w:r w:rsidRPr="00775A0C">
        <w:rPr>
          <w:color w:val="221F1F"/>
          <w:lang w:val="ru-RU"/>
        </w:rPr>
        <w:t>откроется пользовательский редактор</w:t>
      </w:r>
      <w:r w:rsidRPr="00EA7146">
        <w:rPr>
          <w:color w:val="221F1F"/>
        </w:rPr>
        <w:t xml:space="preserve"> </w:t>
      </w:r>
      <w:r>
        <w:rPr>
          <w:color w:val="221F1F"/>
          <w:lang w:val="ru-RU"/>
        </w:rPr>
        <w:t>(</w:t>
      </w:r>
      <w:r>
        <w:rPr>
          <w:color w:val="221F1F"/>
        </w:rPr>
        <w:t>User</w:t>
      </w:r>
      <w:r w:rsidRPr="00D20676">
        <w:rPr>
          <w:color w:val="221F1F"/>
          <w:spacing w:val="-6"/>
          <w:lang w:val="ru-RU"/>
        </w:rPr>
        <w:t xml:space="preserve"> </w:t>
      </w:r>
      <w:r>
        <w:rPr>
          <w:color w:val="221F1F"/>
        </w:rPr>
        <w:t>Editor</w:t>
      </w:r>
      <w:r>
        <w:rPr>
          <w:color w:val="221F1F"/>
          <w:lang w:val="ru-RU"/>
        </w:rPr>
        <w:t>)</w:t>
      </w:r>
      <w:r w:rsidRPr="00775A0C">
        <w:rPr>
          <w:color w:val="221F1F"/>
          <w:lang w:val="ru-RU"/>
        </w:rPr>
        <w:t xml:space="preserve">. </w:t>
      </w:r>
      <w:r w:rsidRPr="00D20676">
        <w:rPr>
          <w:color w:val="221F1F"/>
          <w:lang w:val="ru-RU"/>
        </w:rPr>
        <w:t>См</w:t>
      </w:r>
      <w:r>
        <w:rPr>
          <w:color w:val="221F1F"/>
          <w:lang w:val="ru-RU"/>
        </w:rPr>
        <w:t>отрите</w:t>
      </w:r>
      <w:r w:rsidRPr="00D20676">
        <w:rPr>
          <w:color w:val="221F1F"/>
          <w:lang w:val="ru-RU"/>
        </w:rPr>
        <w:t xml:space="preserve"> </w:t>
      </w:r>
      <w:r>
        <w:rPr>
          <w:color w:val="221F1F"/>
          <w:lang w:val="ru-RU"/>
        </w:rPr>
        <w:t>на рисунок</w:t>
      </w:r>
      <w:r w:rsidRPr="00D20676">
        <w:rPr>
          <w:color w:val="221F1F"/>
          <w:lang w:val="ru-RU"/>
        </w:rPr>
        <w:t>:</w:t>
      </w:r>
    </w:p>
    <w:p w14:paraId="176E26EE" w14:textId="77777777" w:rsidR="0033608E" w:rsidRPr="00D20676" w:rsidRDefault="0033608E" w:rsidP="0033608E">
      <w:pPr>
        <w:spacing w:line="276" w:lineRule="auto"/>
        <w:jc w:val="both"/>
        <w:rPr>
          <w:lang w:val="ru-RU"/>
        </w:rPr>
        <w:sectPr w:rsidR="0033608E" w:rsidRPr="00D20676" w:rsidSect="00010A9E">
          <w:footerReference w:type="default" r:id="rId212"/>
          <w:pgSz w:w="12240" w:h="15840"/>
          <w:pgMar w:top="520" w:right="360" w:bottom="1000" w:left="420" w:header="0" w:footer="802" w:gutter="0"/>
          <w:cols w:space="720"/>
        </w:sectPr>
      </w:pPr>
    </w:p>
    <w:p w14:paraId="77D83F6A" w14:textId="77777777" w:rsidR="0033608E" w:rsidRDefault="0033608E" w:rsidP="0033608E">
      <w:pPr>
        <w:pStyle w:val="a3"/>
        <w:ind w:left="307"/>
        <w:rPr>
          <w:sz w:val="20"/>
        </w:rPr>
      </w:pPr>
      <w:r>
        <w:rPr>
          <w:noProof/>
          <w:sz w:val="20"/>
          <w:lang w:val="ru-RU" w:eastAsia="ru-RU"/>
        </w:rPr>
        <w:lastRenderedPageBreak/>
        <w:drawing>
          <wp:inline distT="0" distB="0" distL="0" distR="0" wp14:anchorId="6F9941FF" wp14:editId="6585B4D1">
            <wp:extent cx="6053018" cy="4784598"/>
            <wp:effectExtent l="0" t="0" r="0" b="0"/>
            <wp:docPr id="21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3.png"/>
                    <pic:cNvPicPr/>
                  </pic:nvPicPr>
                  <pic:blipFill>
                    <a:blip r:embed="rId207" cstate="print"/>
                    <a:stretch>
                      <a:fillRect/>
                    </a:stretch>
                  </pic:blipFill>
                  <pic:spPr>
                    <a:xfrm>
                      <a:off x="0" y="0"/>
                      <a:ext cx="6053018" cy="4784598"/>
                    </a:xfrm>
                    <a:prstGeom prst="rect">
                      <a:avLst/>
                    </a:prstGeom>
                  </pic:spPr>
                </pic:pic>
              </a:graphicData>
            </a:graphic>
          </wp:inline>
        </w:drawing>
      </w:r>
    </w:p>
    <w:p w14:paraId="3E05C63C" w14:textId="77777777" w:rsidR="0033608E" w:rsidRDefault="0033608E" w:rsidP="0033608E">
      <w:pPr>
        <w:pStyle w:val="a3"/>
        <w:spacing w:before="10"/>
        <w:rPr>
          <w:sz w:val="17"/>
        </w:rPr>
      </w:pPr>
    </w:p>
    <w:p w14:paraId="7E92C808" w14:textId="77777777" w:rsidR="0033608E" w:rsidRPr="00AA29D3" w:rsidRDefault="0033608E" w:rsidP="0033608E">
      <w:pPr>
        <w:pStyle w:val="a3"/>
        <w:spacing w:before="51" w:line="276" w:lineRule="auto"/>
        <w:ind w:left="307" w:right="360"/>
        <w:jc w:val="both"/>
        <w:rPr>
          <w:color w:val="221F1F"/>
          <w:lang w:val="ru-RU"/>
        </w:rPr>
      </w:pPr>
      <w:r w:rsidRPr="00AA29D3">
        <w:rPr>
          <w:color w:val="221F1F"/>
          <w:lang w:val="ru-RU"/>
        </w:rPr>
        <w:t>В правом верхнем углу введите имя пользователя</w:t>
      </w:r>
      <w:r>
        <w:rPr>
          <w:color w:val="221F1F"/>
          <w:lang w:val="ru-RU"/>
        </w:rPr>
        <w:t xml:space="preserve"> (Никнейм), пароль, а также имя/фамилию </w:t>
      </w:r>
      <w:r w:rsidRPr="00AA29D3">
        <w:rPr>
          <w:color w:val="221F1F"/>
          <w:lang w:val="ru-RU"/>
        </w:rPr>
        <w:t xml:space="preserve">(необязательно). </w:t>
      </w:r>
      <w:r w:rsidRPr="00D76097">
        <w:rPr>
          <w:color w:val="221F1F"/>
          <w:lang w:val="ru-RU"/>
        </w:rPr>
        <w:t>Права</w:t>
      </w:r>
      <w:r>
        <w:rPr>
          <w:color w:val="221F1F"/>
          <w:lang w:val="ru-RU"/>
        </w:rPr>
        <w:t xml:space="preserve"> </w:t>
      </w:r>
      <w:r w:rsidRPr="00D76097">
        <w:rPr>
          <w:color w:val="221F1F"/>
          <w:lang w:val="ru-RU"/>
        </w:rPr>
        <w:t>пользователей (User Rights) расположены в левой части окна,</w:t>
      </w:r>
      <w:r>
        <w:rPr>
          <w:color w:val="221F1F"/>
          <w:lang w:val="ru-RU"/>
        </w:rPr>
        <w:t xml:space="preserve"> в </w:t>
      </w:r>
      <w:r w:rsidRPr="0040665D">
        <w:rPr>
          <w:color w:val="221F1F"/>
          <w:lang w:val="ru-RU"/>
        </w:rPr>
        <w:t>представленном списке</w:t>
      </w:r>
      <w:r>
        <w:rPr>
          <w:color w:val="221F1F"/>
          <w:lang w:val="ru-RU"/>
        </w:rPr>
        <w:t xml:space="preserve"> </w:t>
      </w:r>
      <w:r w:rsidRPr="0040665D">
        <w:rPr>
          <w:color w:val="221F1F"/>
          <w:lang w:val="ru-RU"/>
        </w:rPr>
        <w:t>каждая функция снабжена флаговой кнопкой.</w:t>
      </w:r>
      <w:r>
        <w:rPr>
          <w:color w:val="221F1F"/>
          <w:lang w:val="ru-RU"/>
        </w:rPr>
        <w:t xml:space="preserve"> </w:t>
      </w:r>
      <w:r w:rsidRPr="00B1713B">
        <w:rPr>
          <w:color w:val="221F1F"/>
          <w:lang w:val="ru-RU"/>
        </w:rPr>
        <w:t>Активированные ячейки (флаговые кнопки)</w:t>
      </w:r>
      <w:r>
        <w:rPr>
          <w:color w:val="221F1F"/>
          <w:lang w:val="ru-RU"/>
        </w:rPr>
        <w:t xml:space="preserve"> указывают на то, что оператор </w:t>
      </w:r>
      <w:r w:rsidRPr="00B1713B">
        <w:rPr>
          <w:color w:val="221F1F"/>
          <w:lang w:val="ru-RU"/>
        </w:rPr>
        <w:t>имеет право на использование</w:t>
      </w:r>
      <w:r>
        <w:rPr>
          <w:color w:val="221F1F"/>
          <w:lang w:val="ru-RU"/>
        </w:rPr>
        <w:t xml:space="preserve"> </w:t>
      </w:r>
      <w:r w:rsidRPr="00B1713B">
        <w:rPr>
          <w:color w:val="221F1F"/>
          <w:lang w:val="ru-RU"/>
        </w:rPr>
        <w:t>отмеченных галочкой функций.</w:t>
      </w:r>
      <w:r>
        <w:rPr>
          <w:color w:val="221F1F"/>
          <w:lang w:val="ru-RU"/>
        </w:rPr>
        <w:t xml:space="preserve"> </w:t>
      </w:r>
      <w:r w:rsidRPr="00AA29D3">
        <w:rPr>
          <w:color w:val="221F1F"/>
          <w:lang w:val="ru-RU"/>
        </w:rPr>
        <w:t>Этот раз</w:t>
      </w:r>
      <w:r>
        <w:rPr>
          <w:color w:val="221F1F"/>
          <w:lang w:val="ru-RU"/>
        </w:rPr>
        <w:t>дел исчезнет, если вы сделаете п</w:t>
      </w:r>
      <w:r w:rsidRPr="00AA29D3">
        <w:rPr>
          <w:color w:val="221F1F"/>
          <w:lang w:val="ru-RU"/>
        </w:rPr>
        <w:t xml:space="preserve">ользователя членом </w:t>
      </w:r>
      <w:r>
        <w:rPr>
          <w:color w:val="221F1F"/>
          <w:lang w:val="ru-RU"/>
        </w:rPr>
        <w:t>г</w:t>
      </w:r>
      <w:r w:rsidRPr="00AA29D3">
        <w:rPr>
          <w:color w:val="221F1F"/>
          <w:lang w:val="ru-RU"/>
        </w:rPr>
        <w:t xml:space="preserve">руппы, установив </w:t>
      </w:r>
      <w:r>
        <w:rPr>
          <w:color w:val="221F1F"/>
          <w:lang w:val="ru-RU"/>
        </w:rPr>
        <w:t>галочку на соответствующую флаговую кнопку</w:t>
      </w:r>
      <w:r w:rsidRPr="00AA29D3">
        <w:rPr>
          <w:color w:val="221F1F"/>
          <w:lang w:val="ru-RU"/>
        </w:rPr>
        <w:t xml:space="preserve"> и выбрав </w:t>
      </w:r>
      <w:r>
        <w:rPr>
          <w:color w:val="221F1F"/>
          <w:lang w:val="ru-RU"/>
        </w:rPr>
        <w:t>нужную г</w:t>
      </w:r>
      <w:r w:rsidRPr="00AA29D3">
        <w:rPr>
          <w:color w:val="221F1F"/>
          <w:lang w:val="ru-RU"/>
        </w:rPr>
        <w:t xml:space="preserve">руппу из раскрывающегося списка в разделе </w:t>
      </w:r>
      <w:r>
        <w:rPr>
          <w:color w:val="221F1F"/>
        </w:rPr>
        <w:t>Group</w:t>
      </w:r>
      <w:r w:rsidRPr="00AA29D3">
        <w:rPr>
          <w:color w:val="221F1F"/>
          <w:lang w:val="ru-RU"/>
        </w:rPr>
        <w:t>.</w:t>
      </w:r>
    </w:p>
    <w:p w14:paraId="6010CBBF" w14:textId="77777777" w:rsidR="0033608E" w:rsidRPr="007F2788" w:rsidRDefault="0033608E" w:rsidP="0033608E">
      <w:pPr>
        <w:pStyle w:val="a3"/>
        <w:spacing w:before="51" w:line="276" w:lineRule="auto"/>
        <w:ind w:left="307" w:right="360"/>
        <w:jc w:val="both"/>
        <w:rPr>
          <w:lang w:val="ru-RU"/>
        </w:rPr>
      </w:pPr>
      <w:r>
        <w:rPr>
          <w:color w:val="221F1F"/>
          <w:lang w:val="ru-RU"/>
        </w:rPr>
        <w:t>Если оператор не является членом общей группы пользователей,</w:t>
      </w:r>
      <w:r w:rsidRPr="00A771C6">
        <w:rPr>
          <w:color w:val="221F1F"/>
          <w:lang w:val="ru-RU"/>
        </w:rPr>
        <w:t xml:space="preserve"> </w:t>
      </w:r>
      <w:r>
        <w:rPr>
          <w:color w:val="221F1F"/>
          <w:lang w:val="ru-RU"/>
        </w:rPr>
        <w:t xml:space="preserve">то необходимо ограничить ему возможности по управлению и </w:t>
      </w:r>
      <w:r w:rsidRPr="00A771C6">
        <w:rPr>
          <w:color w:val="221F1F"/>
          <w:lang w:val="ru-RU"/>
        </w:rPr>
        <w:t>программировани</w:t>
      </w:r>
      <w:r>
        <w:rPr>
          <w:color w:val="221F1F"/>
          <w:lang w:val="ru-RU"/>
        </w:rPr>
        <w:t xml:space="preserve">ю </w:t>
      </w:r>
      <w:r w:rsidRPr="00A771C6">
        <w:rPr>
          <w:color w:val="221F1F"/>
          <w:lang w:val="ru-RU"/>
        </w:rPr>
        <w:t>некот</w:t>
      </w:r>
      <w:r>
        <w:rPr>
          <w:color w:val="221F1F"/>
          <w:lang w:val="ru-RU"/>
        </w:rPr>
        <w:t>орых точек</w:t>
      </w:r>
      <w:r w:rsidRPr="00A771C6">
        <w:rPr>
          <w:color w:val="221F1F"/>
          <w:lang w:val="ru-RU"/>
        </w:rPr>
        <w:t xml:space="preserve">. </w:t>
      </w:r>
      <w:r>
        <w:rPr>
          <w:color w:val="221F1F"/>
          <w:lang w:val="ru-RU"/>
        </w:rPr>
        <w:t xml:space="preserve">Для этого нажмите кнопку </w:t>
      </w:r>
      <w:r>
        <w:rPr>
          <w:color w:val="221F1F"/>
        </w:rPr>
        <w:t>Points</w:t>
      </w:r>
      <w:r w:rsidRPr="00247D2B">
        <w:rPr>
          <w:color w:val="221F1F"/>
          <w:lang w:val="ru-RU"/>
        </w:rPr>
        <w:t xml:space="preserve"> </w:t>
      </w:r>
      <w:r>
        <w:rPr>
          <w:color w:val="221F1F"/>
        </w:rPr>
        <w:t>Restrictions</w:t>
      </w:r>
      <w:r w:rsidRPr="00247D2B">
        <w:rPr>
          <w:color w:val="221F1F"/>
          <w:lang w:val="ru-RU"/>
        </w:rPr>
        <w:t xml:space="preserve"> </w:t>
      </w:r>
      <w:r>
        <w:rPr>
          <w:color w:val="221F1F"/>
          <w:lang w:val="ru-RU"/>
        </w:rPr>
        <w:t>(</w:t>
      </w:r>
      <w:r w:rsidRPr="00AA29D3">
        <w:rPr>
          <w:color w:val="221F1F"/>
          <w:lang w:val="ru-RU"/>
        </w:rPr>
        <w:t xml:space="preserve">Ограничения </w:t>
      </w:r>
      <w:r>
        <w:rPr>
          <w:color w:val="221F1F"/>
          <w:lang w:val="ru-RU"/>
        </w:rPr>
        <w:t xml:space="preserve">для </w:t>
      </w:r>
      <w:r w:rsidRPr="00AA29D3">
        <w:rPr>
          <w:color w:val="221F1F"/>
          <w:lang w:val="ru-RU"/>
        </w:rPr>
        <w:t>точек</w:t>
      </w:r>
      <w:r>
        <w:rPr>
          <w:color w:val="221F1F"/>
          <w:lang w:val="ru-RU"/>
        </w:rPr>
        <w:t>)</w:t>
      </w:r>
      <w:r w:rsidRPr="00AA29D3">
        <w:rPr>
          <w:color w:val="221F1F"/>
          <w:lang w:val="ru-RU"/>
        </w:rPr>
        <w:t xml:space="preserve">. Вы также можете ограничить количество графических </w:t>
      </w:r>
      <w:r>
        <w:rPr>
          <w:color w:val="221F1F"/>
          <w:lang w:val="ru-RU"/>
        </w:rPr>
        <w:t>страниц/иллюстраций</w:t>
      </w:r>
      <w:r w:rsidRPr="00AA29D3">
        <w:rPr>
          <w:color w:val="221F1F"/>
          <w:lang w:val="ru-RU"/>
        </w:rPr>
        <w:t xml:space="preserve">, которые </w:t>
      </w:r>
      <w:r>
        <w:rPr>
          <w:color w:val="221F1F"/>
          <w:lang w:val="ru-RU"/>
        </w:rPr>
        <w:t>оператор</w:t>
      </w:r>
      <w:r w:rsidRPr="00AA29D3">
        <w:rPr>
          <w:color w:val="221F1F"/>
          <w:lang w:val="ru-RU"/>
        </w:rPr>
        <w:t xml:space="preserve"> может просматривать, с помощью кнопки </w:t>
      </w:r>
      <w:r w:rsidRPr="007E12D0">
        <w:rPr>
          <w:color w:val="221F1F"/>
          <w:lang w:val="ru-RU"/>
        </w:rPr>
        <w:t>Graphics Restrictions</w:t>
      </w:r>
      <w:r>
        <w:rPr>
          <w:color w:val="221F1F"/>
          <w:lang w:val="ru-RU"/>
        </w:rPr>
        <w:t xml:space="preserve"> (Ограничения для графики)</w:t>
      </w:r>
      <w:r w:rsidRPr="00AA29D3">
        <w:rPr>
          <w:color w:val="221F1F"/>
          <w:lang w:val="ru-RU"/>
        </w:rPr>
        <w:t>. Вы также можете предост</w:t>
      </w:r>
      <w:r>
        <w:rPr>
          <w:color w:val="221F1F"/>
          <w:lang w:val="ru-RU"/>
        </w:rPr>
        <w:t xml:space="preserve">авить все права пользователю (кнопка </w:t>
      </w:r>
      <w:r w:rsidRPr="00033263">
        <w:rPr>
          <w:color w:val="221F1F"/>
          <w:lang w:val="ru-RU"/>
        </w:rPr>
        <w:t xml:space="preserve">Give All Rights to User) </w:t>
      </w:r>
      <w:r>
        <w:rPr>
          <w:color w:val="221F1F"/>
          <w:lang w:val="ru-RU"/>
        </w:rPr>
        <w:t>или удалить все права</w:t>
      </w:r>
      <w:r w:rsidRPr="00A771C6">
        <w:rPr>
          <w:lang w:val="ru-RU"/>
        </w:rPr>
        <w:t xml:space="preserve"> </w:t>
      </w:r>
      <w:r w:rsidRPr="007F2788">
        <w:rPr>
          <w:lang w:val="ru-RU"/>
        </w:rPr>
        <w:t>(</w:t>
      </w:r>
      <w:r>
        <w:rPr>
          <w:lang w:val="ru-RU"/>
        </w:rPr>
        <w:t xml:space="preserve">кнопка </w:t>
      </w:r>
      <w:r>
        <w:rPr>
          <w:color w:val="221F1F"/>
        </w:rPr>
        <w:t>Remove</w:t>
      </w:r>
      <w:r w:rsidRPr="007F2788">
        <w:rPr>
          <w:color w:val="221F1F"/>
          <w:spacing w:val="-5"/>
          <w:lang w:val="ru-RU"/>
        </w:rPr>
        <w:t xml:space="preserve"> </w:t>
      </w:r>
      <w:r>
        <w:rPr>
          <w:color w:val="221F1F"/>
        </w:rPr>
        <w:t>all</w:t>
      </w:r>
      <w:r w:rsidRPr="007F2788">
        <w:rPr>
          <w:color w:val="221F1F"/>
          <w:spacing w:val="-5"/>
          <w:lang w:val="ru-RU"/>
        </w:rPr>
        <w:t xml:space="preserve"> </w:t>
      </w:r>
      <w:r>
        <w:rPr>
          <w:color w:val="221F1F"/>
        </w:rPr>
        <w:t>Rights</w:t>
      </w:r>
      <w:r w:rsidRPr="007F2788">
        <w:rPr>
          <w:color w:val="221F1F"/>
          <w:spacing w:val="-8"/>
          <w:lang w:val="ru-RU"/>
        </w:rPr>
        <w:t xml:space="preserve"> </w:t>
      </w:r>
      <w:r>
        <w:rPr>
          <w:color w:val="221F1F"/>
        </w:rPr>
        <w:t>from</w:t>
      </w:r>
      <w:r w:rsidRPr="007F2788">
        <w:rPr>
          <w:color w:val="221F1F"/>
          <w:spacing w:val="-7"/>
          <w:lang w:val="ru-RU"/>
        </w:rPr>
        <w:t xml:space="preserve"> </w:t>
      </w:r>
      <w:r>
        <w:rPr>
          <w:color w:val="221F1F"/>
        </w:rPr>
        <w:t>User</w:t>
      </w:r>
      <w:r w:rsidRPr="007F2788">
        <w:rPr>
          <w:color w:val="221F1F"/>
          <w:lang w:val="ru-RU"/>
        </w:rPr>
        <w:t>)</w:t>
      </w:r>
      <w:r>
        <w:rPr>
          <w:color w:val="221F1F"/>
          <w:lang w:val="ru-RU"/>
        </w:rPr>
        <w:t>.</w:t>
      </w:r>
    </w:p>
    <w:p w14:paraId="7F654D80" w14:textId="77777777" w:rsidR="0033608E" w:rsidRDefault="0033608E" w:rsidP="0033608E">
      <w:pPr>
        <w:pStyle w:val="a3"/>
        <w:spacing w:before="51" w:line="276" w:lineRule="auto"/>
        <w:ind w:left="307" w:right="360"/>
        <w:jc w:val="both"/>
        <w:rPr>
          <w:color w:val="221F1F"/>
          <w:lang w:val="ru-RU"/>
        </w:rPr>
      </w:pPr>
      <w:r w:rsidRPr="00AA29D3">
        <w:rPr>
          <w:color w:val="221F1F"/>
          <w:lang w:val="ru-RU"/>
        </w:rPr>
        <w:t xml:space="preserve">Все вышеперечисленное можно найти на экране </w:t>
      </w:r>
      <w:r>
        <w:rPr>
          <w:color w:val="221F1F"/>
        </w:rPr>
        <w:t>Group</w:t>
      </w:r>
      <w:r w:rsidRPr="00372599">
        <w:rPr>
          <w:color w:val="221F1F"/>
          <w:lang w:val="ru-RU"/>
        </w:rPr>
        <w:t xml:space="preserve"> </w:t>
      </w:r>
      <w:r>
        <w:rPr>
          <w:color w:val="221F1F"/>
        </w:rPr>
        <w:t>rights</w:t>
      </w:r>
      <w:r>
        <w:rPr>
          <w:color w:val="221F1F"/>
          <w:lang w:val="ru-RU"/>
        </w:rPr>
        <w:t xml:space="preserve"> (Права группы)</w:t>
      </w:r>
      <w:r w:rsidRPr="00AA29D3">
        <w:rPr>
          <w:color w:val="221F1F"/>
          <w:lang w:val="ru-RU"/>
        </w:rPr>
        <w:t xml:space="preserve">, за исключением имени пользователя </w:t>
      </w:r>
      <w:r>
        <w:rPr>
          <w:color w:val="221F1F"/>
          <w:lang w:val="ru-RU"/>
        </w:rPr>
        <w:t>(</w:t>
      </w:r>
      <w:r>
        <w:rPr>
          <w:color w:val="221F1F"/>
        </w:rPr>
        <w:t>Username</w:t>
      </w:r>
      <w:r>
        <w:rPr>
          <w:color w:val="221F1F"/>
          <w:lang w:val="ru-RU"/>
        </w:rPr>
        <w:t>)</w:t>
      </w:r>
      <w:r w:rsidRPr="00372599">
        <w:rPr>
          <w:color w:val="221F1F"/>
          <w:lang w:val="ru-RU"/>
        </w:rPr>
        <w:t xml:space="preserve"> </w:t>
      </w:r>
      <w:r w:rsidRPr="00AA29D3">
        <w:rPr>
          <w:color w:val="221F1F"/>
          <w:lang w:val="ru-RU"/>
        </w:rPr>
        <w:t>и пароля</w:t>
      </w:r>
      <w:r w:rsidRPr="00372599">
        <w:rPr>
          <w:color w:val="221F1F"/>
          <w:lang w:val="ru-RU"/>
        </w:rPr>
        <w:t xml:space="preserve"> </w:t>
      </w:r>
      <w:r>
        <w:rPr>
          <w:color w:val="221F1F"/>
          <w:lang w:val="ru-RU"/>
        </w:rPr>
        <w:t>(</w:t>
      </w:r>
      <w:r>
        <w:rPr>
          <w:color w:val="221F1F"/>
        </w:rPr>
        <w:t>Password</w:t>
      </w:r>
      <w:r>
        <w:rPr>
          <w:color w:val="221F1F"/>
          <w:lang w:val="ru-RU"/>
        </w:rPr>
        <w:t>)</w:t>
      </w:r>
      <w:r w:rsidRPr="00AA29D3">
        <w:rPr>
          <w:color w:val="221F1F"/>
          <w:lang w:val="ru-RU"/>
        </w:rPr>
        <w:t xml:space="preserve">. Просто дайте </w:t>
      </w:r>
      <w:r>
        <w:rPr>
          <w:color w:val="221F1F"/>
          <w:lang w:val="ru-RU"/>
        </w:rPr>
        <w:t>группе</w:t>
      </w:r>
      <w:r w:rsidRPr="00AA29D3">
        <w:rPr>
          <w:color w:val="221F1F"/>
          <w:lang w:val="ru-RU"/>
        </w:rPr>
        <w:t xml:space="preserve"> имя и настройте ее права. Затем вернитесь в список пользователей и нажмите кнопку </w:t>
      </w:r>
      <w:r>
        <w:rPr>
          <w:color w:val="221F1F"/>
        </w:rPr>
        <w:t>Edit</w:t>
      </w:r>
      <w:r w:rsidRPr="00AA29D3">
        <w:rPr>
          <w:color w:val="221F1F"/>
          <w:lang w:val="ru-RU"/>
        </w:rPr>
        <w:t xml:space="preserve"> </w:t>
      </w:r>
      <w:r>
        <w:rPr>
          <w:color w:val="221F1F"/>
          <w:lang w:val="ru-RU"/>
        </w:rPr>
        <w:t>(</w:t>
      </w:r>
      <w:r w:rsidRPr="00AA29D3">
        <w:rPr>
          <w:color w:val="221F1F"/>
          <w:lang w:val="ru-RU"/>
        </w:rPr>
        <w:t>Изменить</w:t>
      </w:r>
      <w:r>
        <w:rPr>
          <w:color w:val="221F1F"/>
          <w:lang w:val="ru-RU"/>
        </w:rPr>
        <w:t>)</w:t>
      </w:r>
      <w:r w:rsidRPr="00AA29D3">
        <w:rPr>
          <w:color w:val="221F1F"/>
          <w:lang w:val="ru-RU"/>
        </w:rPr>
        <w:t>, затем выберите пользователя и добавьте его в группу.</w:t>
      </w:r>
    </w:p>
    <w:p w14:paraId="6C5B3603" w14:textId="77777777" w:rsidR="0033608E" w:rsidRPr="00894023" w:rsidRDefault="0033608E" w:rsidP="0033608E">
      <w:pPr>
        <w:spacing w:line="276" w:lineRule="auto"/>
        <w:jc w:val="both"/>
        <w:rPr>
          <w:lang w:val="ru-RU"/>
        </w:rPr>
        <w:sectPr w:rsidR="0033608E" w:rsidRPr="00894023" w:rsidSect="00010A9E">
          <w:footerReference w:type="default" r:id="rId213"/>
          <w:pgSz w:w="12240" w:h="15840"/>
          <w:pgMar w:top="600" w:right="360" w:bottom="1000" w:left="420" w:header="0" w:footer="802" w:gutter="0"/>
          <w:cols w:space="720"/>
        </w:sectPr>
      </w:pPr>
    </w:p>
    <w:p w14:paraId="0233FD84" w14:textId="77777777" w:rsidR="0033608E" w:rsidRPr="002235A7" w:rsidRDefault="0033608E" w:rsidP="0033608E">
      <w:pPr>
        <w:pStyle w:val="3"/>
        <w:rPr>
          <w:lang w:val="ru-RU"/>
        </w:rPr>
      </w:pPr>
      <w:r>
        <w:rPr>
          <w:color w:val="221F1F"/>
          <w:lang w:val="ru-RU"/>
        </w:rPr>
        <w:lastRenderedPageBreak/>
        <w:t xml:space="preserve">Функция </w:t>
      </w:r>
      <w:r>
        <w:rPr>
          <w:color w:val="221F1F"/>
        </w:rPr>
        <w:t>Graphics</w:t>
      </w:r>
      <w:r w:rsidRPr="002235A7">
        <w:rPr>
          <w:color w:val="221F1F"/>
          <w:spacing w:val="-6"/>
          <w:lang w:val="ru-RU"/>
        </w:rPr>
        <w:t xml:space="preserve"> </w:t>
      </w:r>
      <w:r>
        <w:rPr>
          <w:color w:val="221F1F"/>
        </w:rPr>
        <w:t>Restrictions</w:t>
      </w:r>
      <w:r>
        <w:rPr>
          <w:color w:val="221F1F"/>
          <w:lang w:val="ru-RU"/>
        </w:rPr>
        <w:t xml:space="preserve"> (Ограничения для графики)</w:t>
      </w:r>
    </w:p>
    <w:p w14:paraId="1F915E23" w14:textId="77777777" w:rsidR="0033608E" w:rsidRPr="002C1CF7" w:rsidRDefault="0033608E" w:rsidP="0033608E">
      <w:pPr>
        <w:pStyle w:val="a3"/>
        <w:spacing w:before="120"/>
        <w:ind w:left="306" w:right="357"/>
        <w:jc w:val="both"/>
        <w:rPr>
          <w:lang w:val="ru-RU"/>
        </w:rPr>
      </w:pPr>
      <w:r w:rsidRPr="0085367E">
        <w:rPr>
          <w:color w:val="221F1F"/>
          <w:lang w:val="ru-RU"/>
        </w:rPr>
        <w:t>Здесь графические страницы могут быть ограничены так же, как отдельн</w:t>
      </w:r>
      <w:r>
        <w:rPr>
          <w:color w:val="221F1F"/>
          <w:lang w:val="ru-RU"/>
        </w:rPr>
        <w:t>ые точки могут быть ограничены</w:t>
      </w:r>
      <w:r w:rsidRPr="00FD2B10">
        <w:rPr>
          <w:lang w:val="ru-RU"/>
        </w:rPr>
        <w:t xml:space="preserve"> </w:t>
      </w:r>
      <w:r>
        <w:rPr>
          <w:lang w:val="ru-RU"/>
        </w:rPr>
        <w:t xml:space="preserve">функцией </w:t>
      </w:r>
      <w:r w:rsidRPr="00FD2B10">
        <w:rPr>
          <w:color w:val="221F1F"/>
          <w:lang w:val="ru-RU"/>
        </w:rPr>
        <w:t>Points Restrictions (Ограничения для точек)</w:t>
      </w:r>
      <w:r w:rsidRPr="0085367E">
        <w:rPr>
          <w:color w:val="221F1F"/>
          <w:lang w:val="ru-RU"/>
        </w:rPr>
        <w:t xml:space="preserve">. Каждая точка на одном графике обрабатывается одинаково, </w:t>
      </w:r>
      <w:r>
        <w:rPr>
          <w:color w:val="221F1F"/>
          <w:lang w:val="ru-RU"/>
        </w:rPr>
        <w:t>но</w:t>
      </w:r>
      <w:r w:rsidRPr="0085367E">
        <w:rPr>
          <w:color w:val="221F1F"/>
          <w:lang w:val="ru-RU"/>
        </w:rPr>
        <w:t xml:space="preserve"> вы можете ограничить количество изображений, которые может просматриват</w:t>
      </w:r>
      <w:r>
        <w:rPr>
          <w:color w:val="221F1F"/>
          <w:lang w:val="ru-RU"/>
        </w:rPr>
        <w:t>ь выбранный пользователь</w:t>
      </w:r>
      <w:r w:rsidRPr="002C1CF7">
        <w:rPr>
          <w:color w:val="221F1F"/>
          <w:lang w:val="ru-RU"/>
        </w:rPr>
        <w:t>.</w:t>
      </w:r>
    </w:p>
    <w:p w14:paraId="26D52C80" w14:textId="77777777" w:rsidR="0033608E" w:rsidRPr="002C1CF7" w:rsidRDefault="0033608E" w:rsidP="0033608E">
      <w:pPr>
        <w:pStyle w:val="a3"/>
        <w:rPr>
          <w:lang w:val="ru-RU"/>
        </w:rPr>
      </w:pPr>
    </w:p>
    <w:p w14:paraId="5B18F56D" w14:textId="77777777" w:rsidR="0033608E" w:rsidRPr="000A4E59" w:rsidRDefault="0033608E" w:rsidP="0033608E">
      <w:pPr>
        <w:pStyle w:val="3"/>
        <w:spacing w:before="153"/>
        <w:rPr>
          <w:lang w:val="ru-RU"/>
        </w:rPr>
      </w:pPr>
      <w:bookmarkStart w:id="187" w:name="Explanation_of_User_Permission_Checkboxe"/>
      <w:bookmarkEnd w:id="187"/>
      <w:r>
        <w:rPr>
          <w:color w:val="221F1F"/>
          <w:lang w:val="ru-RU"/>
        </w:rPr>
        <w:t xml:space="preserve">Описание флаговых кнопок функций, предоставляющих права пользователям на экране </w:t>
      </w:r>
      <w:r>
        <w:rPr>
          <w:color w:val="221F1F"/>
        </w:rPr>
        <w:t>Program</w:t>
      </w:r>
      <w:r w:rsidRPr="000A4E59">
        <w:rPr>
          <w:color w:val="221F1F"/>
          <w:spacing w:val="-2"/>
          <w:lang w:val="ru-RU"/>
        </w:rPr>
        <w:t xml:space="preserve"> </w:t>
      </w:r>
      <w:r>
        <w:rPr>
          <w:color w:val="221F1F"/>
        </w:rPr>
        <w:t>Passwords</w:t>
      </w:r>
    </w:p>
    <w:p w14:paraId="678C4903" w14:textId="77777777" w:rsidR="0033608E" w:rsidRPr="007022C4" w:rsidRDefault="0033608E" w:rsidP="0033608E">
      <w:pPr>
        <w:pStyle w:val="6"/>
        <w:spacing w:before="120"/>
        <w:ind w:left="306"/>
        <w:rPr>
          <w:lang w:val="ru-RU"/>
        </w:rPr>
      </w:pPr>
      <w:bookmarkStart w:id="188" w:name="Permission_checked:_Means_User_Can…"/>
      <w:bookmarkEnd w:id="188"/>
      <w:r>
        <w:t>Permission</w:t>
      </w:r>
      <w:r w:rsidRPr="007022C4">
        <w:rPr>
          <w:spacing w:val="-4"/>
          <w:lang w:val="ru-RU"/>
        </w:rPr>
        <w:t xml:space="preserve"> </w:t>
      </w:r>
      <w:r>
        <w:t>checked</w:t>
      </w:r>
      <w:r w:rsidRPr="007022C4">
        <w:rPr>
          <w:lang w:val="ru-RU"/>
        </w:rPr>
        <w:t>:</w:t>
      </w:r>
      <w:r w:rsidRPr="007022C4">
        <w:rPr>
          <w:spacing w:val="-5"/>
          <w:lang w:val="ru-RU"/>
        </w:rPr>
        <w:t xml:space="preserve"> </w:t>
      </w:r>
      <w:r>
        <w:rPr>
          <w:spacing w:val="-5"/>
          <w:lang w:val="ru-RU"/>
        </w:rPr>
        <w:t>означает, что пользователь может осуществлять следующие действия…</w:t>
      </w:r>
    </w:p>
    <w:p w14:paraId="0BD9DFF2" w14:textId="77777777" w:rsidR="0033608E" w:rsidRPr="00F503A3" w:rsidRDefault="0033608E" w:rsidP="0033608E">
      <w:pPr>
        <w:pStyle w:val="a7"/>
        <w:numPr>
          <w:ilvl w:val="1"/>
          <w:numId w:val="13"/>
        </w:numPr>
        <w:tabs>
          <w:tab w:val="left" w:pos="1027"/>
          <w:tab w:val="left" w:pos="1028"/>
        </w:tabs>
        <w:spacing w:before="120"/>
        <w:ind w:left="1026" w:right="284" w:hanging="363"/>
        <w:jc w:val="both"/>
        <w:rPr>
          <w:sz w:val="24"/>
          <w:lang w:val="ru-RU"/>
        </w:rPr>
      </w:pPr>
      <w:r>
        <w:rPr>
          <w:b/>
          <w:color w:val="221F1F"/>
          <w:sz w:val="24"/>
        </w:rPr>
        <w:t>ACCESS</w:t>
      </w:r>
      <w:r w:rsidRPr="00F503A3">
        <w:rPr>
          <w:b/>
          <w:color w:val="221F1F"/>
          <w:spacing w:val="-3"/>
          <w:sz w:val="24"/>
          <w:lang w:val="ru-RU"/>
        </w:rPr>
        <w:t xml:space="preserve"> </w:t>
      </w:r>
      <w:r>
        <w:rPr>
          <w:b/>
          <w:color w:val="221F1F"/>
          <w:sz w:val="24"/>
        </w:rPr>
        <w:t>CONTROL</w:t>
      </w:r>
      <w:r w:rsidRPr="00F503A3">
        <w:rPr>
          <w:b/>
          <w:color w:val="221F1F"/>
          <w:spacing w:val="-3"/>
          <w:sz w:val="24"/>
          <w:lang w:val="ru-RU"/>
        </w:rPr>
        <w:t xml:space="preserve"> </w:t>
      </w:r>
      <w:r>
        <w:rPr>
          <w:b/>
          <w:color w:val="221F1F"/>
          <w:sz w:val="24"/>
        </w:rPr>
        <w:t>ACTIVITY</w:t>
      </w:r>
      <w:r w:rsidRPr="00F503A3">
        <w:rPr>
          <w:b/>
          <w:color w:val="221F1F"/>
          <w:spacing w:val="-2"/>
          <w:sz w:val="24"/>
          <w:lang w:val="ru-RU"/>
        </w:rPr>
        <w:t xml:space="preserve"> </w:t>
      </w:r>
      <w:r>
        <w:rPr>
          <w:b/>
          <w:color w:val="221F1F"/>
          <w:sz w:val="24"/>
        </w:rPr>
        <w:t>REPORTS</w:t>
      </w:r>
      <w:r w:rsidRPr="00F503A3">
        <w:rPr>
          <w:b/>
          <w:color w:val="221F1F"/>
          <w:sz w:val="24"/>
          <w:lang w:val="ru-RU"/>
        </w:rPr>
        <w:t>:</w:t>
      </w:r>
      <w:r w:rsidRPr="00F503A3">
        <w:rPr>
          <w:b/>
          <w:color w:val="221F1F"/>
          <w:spacing w:val="-2"/>
          <w:sz w:val="24"/>
          <w:lang w:val="ru-RU"/>
        </w:rPr>
        <w:t xml:space="preserve"> </w:t>
      </w:r>
      <w:r>
        <w:rPr>
          <w:color w:val="221F1F"/>
          <w:sz w:val="24"/>
          <w:lang w:val="ru-RU"/>
        </w:rPr>
        <w:t>создание</w:t>
      </w:r>
      <w:r w:rsidRPr="00F503A3">
        <w:rPr>
          <w:color w:val="221F1F"/>
          <w:sz w:val="24"/>
          <w:lang w:val="ru-RU"/>
        </w:rPr>
        <w:t xml:space="preserve"> </w:t>
      </w:r>
      <w:r>
        <w:rPr>
          <w:color w:val="221F1F"/>
          <w:sz w:val="24"/>
          <w:lang w:val="ru-RU"/>
        </w:rPr>
        <w:t>отчетов</w:t>
      </w:r>
      <w:r w:rsidRPr="00F503A3">
        <w:rPr>
          <w:color w:val="221F1F"/>
          <w:sz w:val="24"/>
          <w:lang w:val="ru-RU"/>
        </w:rPr>
        <w:t xml:space="preserve"> </w:t>
      </w:r>
      <w:r>
        <w:rPr>
          <w:color w:val="221F1F"/>
          <w:sz w:val="24"/>
          <w:lang w:val="ru-RU"/>
        </w:rPr>
        <w:t>об</w:t>
      </w:r>
      <w:r w:rsidRPr="00F503A3">
        <w:rPr>
          <w:color w:val="221F1F"/>
          <w:sz w:val="24"/>
          <w:lang w:val="ru-RU"/>
        </w:rPr>
        <w:t xml:space="preserve"> </w:t>
      </w:r>
      <w:r>
        <w:rPr>
          <w:color w:val="221F1F"/>
          <w:sz w:val="24"/>
          <w:lang w:val="ru-RU"/>
        </w:rPr>
        <w:t>активности</w:t>
      </w:r>
      <w:r w:rsidRPr="00F503A3">
        <w:rPr>
          <w:color w:val="221F1F"/>
          <w:sz w:val="24"/>
          <w:lang w:val="ru-RU"/>
        </w:rPr>
        <w:t xml:space="preserve"> </w:t>
      </w:r>
      <w:r>
        <w:rPr>
          <w:color w:val="221F1F"/>
          <w:sz w:val="24"/>
          <w:lang w:val="ru-RU"/>
        </w:rPr>
        <w:t>карточек</w:t>
      </w:r>
      <w:r w:rsidRPr="00F503A3">
        <w:rPr>
          <w:color w:val="221F1F"/>
          <w:sz w:val="24"/>
          <w:lang w:val="ru-RU"/>
        </w:rPr>
        <w:t xml:space="preserve"> </w:t>
      </w:r>
      <w:r>
        <w:rPr>
          <w:color w:val="221F1F"/>
          <w:sz w:val="24"/>
          <w:lang w:val="ru-RU"/>
        </w:rPr>
        <w:t>доступа</w:t>
      </w:r>
      <w:r w:rsidRPr="00F503A3">
        <w:rPr>
          <w:color w:val="221F1F"/>
          <w:sz w:val="24"/>
          <w:lang w:val="ru-RU"/>
        </w:rPr>
        <w:t>.</w:t>
      </w:r>
    </w:p>
    <w:p w14:paraId="4070F0F3" w14:textId="77777777" w:rsidR="0033608E" w:rsidRPr="00A1077C" w:rsidRDefault="0033608E" w:rsidP="0033608E">
      <w:pPr>
        <w:pStyle w:val="a7"/>
        <w:numPr>
          <w:ilvl w:val="1"/>
          <w:numId w:val="13"/>
        </w:numPr>
        <w:tabs>
          <w:tab w:val="left" w:pos="1027"/>
          <w:tab w:val="left" w:pos="1028"/>
        </w:tabs>
        <w:spacing w:before="120"/>
        <w:ind w:right="284"/>
        <w:jc w:val="both"/>
        <w:rPr>
          <w:sz w:val="24"/>
          <w:lang w:val="ru-RU"/>
        </w:rPr>
      </w:pPr>
      <w:r>
        <w:rPr>
          <w:b/>
          <w:color w:val="221F1F"/>
          <w:sz w:val="24"/>
        </w:rPr>
        <w:t>ACCESS</w:t>
      </w:r>
      <w:r w:rsidRPr="002A59ED">
        <w:rPr>
          <w:b/>
          <w:color w:val="221F1F"/>
          <w:spacing w:val="-4"/>
          <w:sz w:val="24"/>
          <w:lang w:val="ru-RU"/>
        </w:rPr>
        <w:t xml:space="preserve"> </w:t>
      </w:r>
      <w:r>
        <w:rPr>
          <w:b/>
          <w:color w:val="221F1F"/>
          <w:sz w:val="24"/>
        </w:rPr>
        <w:t>CONTROL</w:t>
      </w:r>
      <w:r w:rsidRPr="002A59ED">
        <w:rPr>
          <w:b/>
          <w:color w:val="221F1F"/>
          <w:spacing w:val="-3"/>
          <w:sz w:val="24"/>
          <w:lang w:val="ru-RU"/>
        </w:rPr>
        <w:t xml:space="preserve"> </w:t>
      </w:r>
      <w:r>
        <w:rPr>
          <w:b/>
          <w:color w:val="221F1F"/>
          <w:sz w:val="24"/>
        </w:rPr>
        <w:t>PROGRAMMING</w:t>
      </w:r>
      <w:r w:rsidRPr="002A59ED">
        <w:rPr>
          <w:b/>
          <w:color w:val="221F1F"/>
          <w:spacing w:val="-3"/>
          <w:sz w:val="24"/>
          <w:lang w:val="ru-RU"/>
        </w:rPr>
        <w:t xml:space="preserve"> </w:t>
      </w:r>
      <w:r>
        <w:rPr>
          <w:b/>
          <w:color w:val="221F1F"/>
          <w:sz w:val="24"/>
        </w:rPr>
        <w:t>REPORTS</w:t>
      </w:r>
      <w:r w:rsidRPr="002A59ED">
        <w:rPr>
          <w:b/>
          <w:color w:val="221F1F"/>
          <w:sz w:val="24"/>
          <w:lang w:val="ru-RU"/>
        </w:rPr>
        <w:t>:</w:t>
      </w:r>
      <w:r w:rsidRPr="002A59ED">
        <w:rPr>
          <w:b/>
          <w:color w:val="221F1F"/>
          <w:spacing w:val="-2"/>
          <w:sz w:val="24"/>
          <w:lang w:val="ru-RU"/>
        </w:rPr>
        <w:t xml:space="preserve"> </w:t>
      </w:r>
      <w:r w:rsidRPr="002A59ED">
        <w:rPr>
          <w:color w:val="221F1F"/>
          <w:sz w:val="24"/>
          <w:lang w:val="ru-RU"/>
        </w:rPr>
        <w:t>создание отчетов по про</w:t>
      </w:r>
      <w:r>
        <w:rPr>
          <w:color w:val="221F1F"/>
          <w:sz w:val="24"/>
          <w:lang w:val="ru-RU"/>
        </w:rPr>
        <w:t>граммированию контроля доступа.</w:t>
      </w:r>
    </w:p>
    <w:p w14:paraId="47D8704B" w14:textId="77777777" w:rsidR="0033608E" w:rsidRPr="00A1077C" w:rsidRDefault="0033608E" w:rsidP="0033608E">
      <w:pPr>
        <w:pStyle w:val="a7"/>
        <w:numPr>
          <w:ilvl w:val="1"/>
          <w:numId w:val="13"/>
        </w:numPr>
        <w:tabs>
          <w:tab w:val="left" w:pos="1027"/>
          <w:tab w:val="left" w:pos="1028"/>
        </w:tabs>
        <w:spacing w:before="120"/>
        <w:ind w:right="284" w:hanging="361"/>
        <w:jc w:val="both"/>
        <w:rPr>
          <w:sz w:val="24"/>
          <w:lang w:val="ru-RU"/>
        </w:rPr>
      </w:pPr>
      <w:r>
        <w:rPr>
          <w:b/>
          <w:color w:val="221F1F"/>
          <w:sz w:val="24"/>
        </w:rPr>
        <w:t>ACKNOWLEDGE</w:t>
      </w:r>
      <w:r w:rsidRPr="00A1077C">
        <w:rPr>
          <w:b/>
          <w:color w:val="221F1F"/>
          <w:spacing w:val="-4"/>
          <w:sz w:val="24"/>
          <w:lang w:val="ru-RU"/>
        </w:rPr>
        <w:t xml:space="preserve"> </w:t>
      </w:r>
      <w:r>
        <w:rPr>
          <w:b/>
          <w:color w:val="221F1F"/>
          <w:sz w:val="24"/>
        </w:rPr>
        <w:t>ACCESS</w:t>
      </w:r>
      <w:r w:rsidRPr="00A1077C">
        <w:rPr>
          <w:b/>
          <w:color w:val="221F1F"/>
          <w:spacing w:val="-5"/>
          <w:sz w:val="24"/>
          <w:lang w:val="ru-RU"/>
        </w:rPr>
        <w:t xml:space="preserve"> </w:t>
      </w:r>
      <w:r>
        <w:rPr>
          <w:b/>
          <w:color w:val="221F1F"/>
          <w:sz w:val="24"/>
        </w:rPr>
        <w:t>CONTROL</w:t>
      </w:r>
      <w:r w:rsidRPr="00A1077C">
        <w:rPr>
          <w:b/>
          <w:color w:val="221F1F"/>
          <w:spacing w:val="-6"/>
          <w:sz w:val="24"/>
          <w:lang w:val="ru-RU"/>
        </w:rPr>
        <w:t xml:space="preserve"> </w:t>
      </w:r>
      <w:r>
        <w:rPr>
          <w:b/>
          <w:color w:val="221F1F"/>
          <w:sz w:val="24"/>
        </w:rPr>
        <w:t>ALARMS</w:t>
      </w:r>
      <w:r w:rsidRPr="00A1077C">
        <w:rPr>
          <w:b/>
          <w:color w:val="221F1F"/>
          <w:sz w:val="24"/>
          <w:lang w:val="ru-RU"/>
        </w:rPr>
        <w:t>:</w:t>
      </w:r>
      <w:r w:rsidRPr="00A1077C">
        <w:rPr>
          <w:b/>
          <w:color w:val="221F1F"/>
          <w:spacing w:val="-1"/>
          <w:sz w:val="24"/>
          <w:lang w:val="ru-RU"/>
        </w:rPr>
        <w:t xml:space="preserve"> </w:t>
      </w:r>
      <w:r>
        <w:rPr>
          <w:color w:val="221F1F"/>
          <w:sz w:val="24"/>
          <w:lang w:val="ru-RU"/>
        </w:rPr>
        <w:t>подтверждение</w:t>
      </w:r>
      <w:r w:rsidRPr="00A1077C">
        <w:rPr>
          <w:color w:val="221F1F"/>
          <w:sz w:val="24"/>
          <w:lang w:val="ru-RU"/>
        </w:rPr>
        <w:t xml:space="preserve"> </w:t>
      </w:r>
      <w:r>
        <w:rPr>
          <w:color w:val="221F1F"/>
          <w:sz w:val="24"/>
          <w:lang w:val="ru-RU"/>
        </w:rPr>
        <w:t>сигналов</w:t>
      </w:r>
      <w:r w:rsidRPr="00A1077C">
        <w:rPr>
          <w:color w:val="221F1F"/>
          <w:sz w:val="24"/>
          <w:lang w:val="ru-RU"/>
        </w:rPr>
        <w:t xml:space="preserve"> </w:t>
      </w:r>
      <w:r>
        <w:rPr>
          <w:color w:val="221F1F"/>
          <w:sz w:val="24"/>
          <w:lang w:val="ru-RU"/>
        </w:rPr>
        <w:t>тревоги</w:t>
      </w:r>
      <w:r w:rsidRPr="00A1077C">
        <w:rPr>
          <w:color w:val="221F1F"/>
          <w:sz w:val="24"/>
          <w:lang w:val="ru-RU"/>
        </w:rPr>
        <w:t xml:space="preserve"> </w:t>
      </w:r>
      <w:r>
        <w:rPr>
          <w:color w:val="221F1F"/>
          <w:sz w:val="24"/>
          <w:lang w:val="ru-RU"/>
        </w:rPr>
        <w:t>от системы контроля доступа (</w:t>
      </w:r>
      <w:r>
        <w:rPr>
          <w:color w:val="221F1F"/>
          <w:sz w:val="24"/>
        </w:rPr>
        <w:t>Access</w:t>
      </w:r>
      <w:r w:rsidRPr="00A1077C">
        <w:rPr>
          <w:color w:val="221F1F"/>
          <w:sz w:val="24"/>
          <w:lang w:val="ru-RU"/>
        </w:rPr>
        <w:t xml:space="preserve"> </w:t>
      </w:r>
      <w:r>
        <w:rPr>
          <w:color w:val="221F1F"/>
          <w:sz w:val="24"/>
        </w:rPr>
        <w:t>control</w:t>
      </w:r>
      <w:r>
        <w:rPr>
          <w:color w:val="221F1F"/>
          <w:sz w:val="24"/>
          <w:lang w:val="ru-RU"/>
        </w:rPr>
        <w:t>).</w:t>
      </w:r>
    </w:p>
    <w:p w14:paraId="5558DB2A" w14:textId="77777777" w:rsidR="0033608E" w:rsidRPr="006D6E81" w:rsidRDefault="0033608E" w:rsidP="0033608E">
      <w:pPr>
        <w:pStyle w:val="a7"/>
        <w:numPr>
          <w:ilvl w:val="1"/>
          <w:numId w:val="13"/>
        </w:numPr>
        <w:tabs>
          <w:tab w:val="left" w:pos="1027"/>
          <w:tab w:val="left" w:pos="1028"/>
        </w:tabs>
        <w:spacing w:before="120"/>
        <w:ind w:right="284"/>
        <w:jc w:val="both"/>
        <w:rPr>
          <w:sz w:val="24"/>
          <w:lang w:val="ru-RU"/>
        </w:rPr>
      </w:pPr>
      <w:r>
        <w:rPr>
          <w:b/>
          <w:color w:val="221F1F"/>
          <w:sz w:val="24"/>
        </w:rPr>
        <w:t>ACKNOWLEDGE</w:t>
      </w:r>
      <w:r w:rsidRPr="00CF2FE1">
        <w:rPr>
          <w:b/>
          <w:color w:val="221F1F"/>
          <w:spacing w:val="-4"/>
          <w:sz w:val="24"/>
          <w:lang w:val="ru-RU"/>
        </w:rPr>
        <w:t xml:space="preserve"> </w:t>
      </w:r>
      <w:r>
        <w:rPr>
          <w:b/>
          <w:color w:val="221F1F"/>
          <w:sz w:val="24"/>
        </w:rPr>
        <w:t>ALARMS</w:t>
      </w:r>
      <w:r w:rsidRPr="00CF2FE1">
        <w:rPr>
          <w:b/>
          <w:color w:val="221F1F"/>
          <w:sz w:val="24"/>
          <w:lang w:val="ru-RU"/>
        </w:rPr>
        <w:t>:</w:t>
      </w:r>
      <w:r w:rsidRPr="00CF2FE1">
        <w:rPr>
          <w:b/>
          <w:color w:val="221F1F"/>
          <w:spacing w:val="-1"/>
          <w:sz w:val="24"/>
          <w:lang w:val="ru-RU"/>
        </w:rPr>
        <w:t xml:space="preserve"> </w:t>
      </w:r>
      <w:r>
        <w:rPr>
          <w:color w:val="221F1F"/>
          <w:sz w:val="24"/>
          <w:lang w:val="ru-RU"/>
        </w:rPr>
        <w:t>подтверждение сигналов тревоги, которые не являются нарушением контроля доступа (</w:t>
      </w:r>
      <w:r w:rsidRPr="00894ED4">
        <w:rPr>
          <w:color w:val="221F1F"/>
          <w:sz w:val="24"/>
        </w:rPr>
        <w:t>Access</w:t>
      </w:r>
      <w:r w:rsidRPr="00894ED4">
        <w:rPr>
          <w:color w:val="221F1F"/>
          <w:sz w:val="24"/>
          <w:lang w:val="ru-RU"/>
        </w:rPr>
        <w:t xml:space="preserve"> </w:t>
      </w:r>
      <w:r w:rsidRPr="00894ED4">
        <w:rPr>
          <w:color w:val="221F1F"/>
          <w:sz w:val="24"/>
        </w:rPr>
        <w:t>control</w:t>
      </w:r>
      <w:r>
        <w:rPr>
          <w:color w:val="221F1F"/>
          <w:sz w:val="24"/>
          <w:lang w:val="ru-RU"/>
        </w:rPr>
        <w:t>)</w:t>
      </w:r>
      <w:r w:rsidRPr="006D6E81">
        <w:rPr>
          <w:color w:val="221F1F"/>
          <w:spacing w:val="-2"/>
          <w:sz w:val="24"/>
          <w:lang w:val="ru-RU"/>
        </w:rPr>
        <w:t xml:space="preserve"> </w:t>
      </w:r>
      <w:r>
        <w:rPr>
          <w:color w:val="221F1F"/>
          <w:sz w:val="24"/>
          <w:lang w:val="ru-RU"/>
        </w:rPr>
        <w:t>или пожаром.</w:t>
      </w:r>
    </w:p>
    <w:p w14:paraId="4CDCC601" w14:textId="77777777" w:rsidR="0033608E" w:rsidRPr="007C1090" w:rsidRDefault="0033608E" w:rsidP="0033608E">
      <w:pPr>
        <w:pStyle w:val="a7"/>
        <w:numPr>
          <w:ilvl w:val="1"/>
          <w:numId w:val="13"/>
        </w:numPr>
        <w:tabs>
          <w:tab w:val="left" w:pos="1027"/>
          <w:tab w:val="left" w:pos="1028"/>
        </w:tabs>
        <w:spacing w:before="120"/>
        <w:ind w:right="284" w:hanging="361"/>
        <w:jc w:val="both"/>
        <w:rPr>
          <w:sz w:val="24"/>
          <w:lang w:val="ru-RU"/>
        </w:rPr>
      </w:pPr>
      <w:r>
        <w:rPr>
          <w:b/>
          <w:color w:val="221F1F"/>
          <w:sz w:val="24"/>
        </w:rPr>
        <w:t>ACKNOWLEDGE</w:t>
      </w:r>
      <w:r w:rsidRPr="007C1090">
        <w:rPr>
          <w:b/>
          <w:color w:val="221F1F"/>
          <w:spacing w:val="-4"/>
          <w:sz w:val="24"/>
          <w:lang w:val="ru-RU"/>
        </w:rPr>
        <w:t xml:space="preserve"> </w:t>
      </w:r>
      <w:r>
        <w:rPr>
          <w:b/>
          <w:color w:val="221F1F"/>
          <w:sz w:val="24"/>
        </w:rPr>
        <w:t>FIRE</w:t>
      </w:r>
      <w:r w:rsidRPr="007C1090">
        <w:rPr>
          <w:b/>
          <w:color w:val="221F1F"/>
          <w:spacing w:val="-3"/>
          <w:sz w:val="24"/>
          <w:lang w:val="ru-RU"/>
        </w:rPr>
        <w:t xml:space="preserve"> </w:t>
      </w:r>
      <w:r>
        <w:rPr>
          <w:b/>
          <w:color w:val="221F1F"/>
          <w:sz w:val="24"/>
        </w:rPr>
        <w:t>ALARMS</w:t>
      </w:r>
      <w:r w:rsidRPr="007C1090">
        <w:rPr>
          <w:b/>
          <w:color w:val="221F1F"/>
          <w:sz w:val="24"/>
          <w:lang w:val="ru-RU"/>
        </w:rPr>
        <w:t>:</w:t>
      </w:r>
      <w:r w:rsidRPr="007C1090">
        <w:rPr>
          <w:b/>
          <w:color w:val="221F1F"/>
          <w:spacing w:val="-1"/>
          <w:sz w:val="24"/>
          <w:lang w:val="ru-RU"/>
        </w:rPr>
        <w:t xml:space="preserve"> </w:t>
      </w:r>
      <w:r>
        <w:rPr>
          <w:color w:val="221F1F"/>
          <w:sz w:val="24"/>
          <w:lang w:val="ru-RU"/>
        </w:rPr>
        <w:t xml:space="preserve">подтверждение сигналов тревоги от пожарной системы </w:t>
      </w:r>
      <w:r>
        <w:rPr>
          <w:color w:val="221F1F"/>
          <w:sz w:val="24"/>
        </w:rPr>
        <w:t>CSimon</w:t>
      </w:r>
      <w:r>
        <w:rPr>
          <w:color w:val="221F1F"/>
          <w:sz w:val="24"/>
          <w:lang w:val="ru-RU"/>
        </w:rPr>
        <w:t xml:space="preserve">. </w:t>
      </w:r>
    </w:p>
    <w:p w14:paraId="4CA4F5D8" w14:textId="77777777" w:rsidR="0033608E" w:rsidRPr="008870D3" w:rsidRDefault="0033608E" w:rsidP="0033608E">
      <w:pPr>
        <w:pStyle w:val="a7"/>
        <w:numPr>
          <w:ilvl w:val="1"/>
          <w:numId w:val="13"/>
        </w:numPr>
        <w:tabs>
          <w:tab w:val="left" w:pos="1027"/>
          <w:tab w:val="left" w:pos="1028"/>
        </w:tabs>
        <w:spacing w:before="120"/>
        <w:ind w:right="284"/>
        <w:jc w:val="both"/>
        <w:rPr>
          <w:sz w:val="24"/>
          <w:lang w:val="ru-RU"/>
        </w:rPr>
      </w:pPr>
      <w:r>
        <w:rPr>
          <w:b/>
          <w:color w:val="221F1F"/>
          <w:sz w:val="24"/>
        </w:rPr>
        <w:t>ADD</w:t>
      </w:r>
      <w:r w:rsidRPr="008870D3">
        <w:rPr>
          <w:b/>
          <w:color w:val="221F1F"/>
          <w:spacing w:val="-3"/>
          <w:sz w:val="24"/>
          <w:lang w:val="ru-RU"/>
        </w:rPr>
        <w:t xml:space="preserve"> </w:t>
      </w:r>
      <w:r>
        <w:rPr>
          <w:b/>
          <w:color w:val="221F1F"/>
          <w:sz w:val="24"/>
        </w:rPr>
        <w:t>AND</w:t>
      </w:r>
      <w:r w:rsidRPr="008870D3">
        <w:rPr>
          <w:b/>
          <w:color w:val="221F1F"/>
          <w:spacing w:val="-4"/>
          <w:sz w:val="24"/>
          <w:lang w:val="ru-RU"/>
        </w:rPr>
        <w:t xml:space="preserve"> </w:t>
      </w:r>
      <w:r>
        <w:rPr>
          <w:b/>
          <w:color w:val="221F1F"/>
          <w:sz w:val="24"/>
        </w:rPr>
        <w:t>REMOVE</w:t>
      </w:r>
      <w:r w:rsidRPr="008870D3">
        <w:rPr>
          <w:b/>
          <w:color w:val="221F1F"/>
          <w:spacing w:val="-1"/>
          <w:sz w:val="24"/>
          <w:lang w:val="ru-RU"/>
        </w:rPr>
        <w:t xml:space="preserve"> </w:t>
      </w:r>
      <w:r>
        <w:rPr>
          <w:b/>
          <w:color w:val="221F1F"/>
          <w:sz w:val="24"/>
        </w:rPr>
        <w:t>POINTS</w:t>
      </w:r>
      <w:r w:rsidRPr="008870D3">
        <w:rPr>
          <w:b/>
          <w:color w:val="221F1F"/>
          <w:spacing w:val="-2"/>
          <w:sz w:val="24"/>
          <w:lang w:val="ru-RU"/>
        </w:rPr>
        <w:t xml:space="preserve"> </w:t>
      </w:r>
      <w:r>
        <w:rPr>
          <w:b/>
          <w:color w:val="221F1F"/>
          <w:sz w:val="24"/>
        </w:rPr>
        <w:t>FROM</w:t>
      </w:r>
      <w:r w:rsidRPr="008870D3">
        <w:rPr>
          <w:b/>
          <w:color w:val="221F1F"/>
          <w:spacing w:val="-3"/>
          <w:sz w:val="24"/>
          <w:lang w:val="ru-RU"/>
        </w:rPr>
        <w:t xml:space="preserve"> </w:t>
      </w:r>
      <w:r>
        <w:rPr>
          <w:b/>
          <w:color w:val="221F1F"/>
          <w:sz w:val="24"/>
        </w:rPr>
        <w:t>SCAN</w:t>
      </w:r>
      <w:r w:rsidRPr="008870D3">
        <w:rPr>
          <w:b/>
          <w:color w:val="221F1F"/>
          <w:sz w:val="24"/>
          <w:lang w:val="ru-RU"/>
        </w:rPr>
        <w:t xml:space="preserve">: </w:t>
      </w:r>
      <w:r>
        <w:rPr>
          <w:color w:val="221F1F"/>
          <w:sz w:val="24"/>
          <w:lang w:val="ru-RU"/>
        </w:rPr>
        <w:t>добавление и удаление точек из сканирования.</w:t>
      </w:r>
    </w:p>
    <w:p w14:paraId="6F78455E" w14:textId="77777777" w:rsidR="0033608E" w:rsidRPr="00C07C30" w:rsidRDefault="0033608E" w:rsidP="0033608E">
      <w:pPr>
        <w:pStyle w:val="a7"/>
        <w:numPr>
          <w:ilvl w:val="1"/>
          <w:numId w:val="13"/>
        </w:numPr>
        <w:tabs>
          <w:tab w:val="left" w:pos="1027"/>
          <w:tab w:val="left" w:pos="1028"/>
        </w:tabs>
        <w:spacing w:before="120"/>
        <w:ind w:left="1026" w:right="284" w:hanging="363"/>
        <w:jc w:val="both"/>
        <w:rPr>
          <w:sz w:val="24"/>
          <w:lang w:val="ru-RU"/>
        </w:rPr>
      </w:pPr>
      <w:r>
        <w:rPr>
          <w:b/>
          <w:color w:val="221F1F"/>
          <w:sz w:val="24"/>
        </w:rPr>
        <w:t>ADD</w:t>
      </w:r>
      <w:r w:rsidRPr="00C07C30">
        <w:rPr>
          <w:b/>
          <w:color w:val="221F1F"/>
          <w:spacing w:val="-3"/>
          <w:sz w:val="24"/>
          <w:lang w:val="ru-RU"/>
        </w:rPr>
        <w:t xml:space="preserve"> </w:t>
      </w:r>
      <w:r>
        <w:rPr>
          <w:b/>
          <w:color w:val="221F1F"/>
          <w:sz w:val="24"/>
        </w:rPr>
        <w:t>POINTS</w:t>
      </w:r>
      <w:r w:rsidRPr="00C07C30">
        <w:rPr>
          <w:b/>
          <w:color w:val="221F1F"/>
          <w:sz w:val="24"/>
          <w:lang w:val="ru-RU"/>
        </w:rPr>
        <w:t xml:space="preserve">: </w:t>
      </w:r>
      <w:r>
        <w:rPr>
          <w:color w:val="221F1F"/>
          <w:sz w:val="24"/>
          <w:lang w:val="ru-RU"/>
        </w:rPr>
        <w:t>добавление</w:t>
      </w:r>
      <w:r w:rsidRPr="00C07C30">
        <w:rPr>
          <w:color w:val="221F1F"/>
          <w:sz w:val="24"/>
          <w:lang w:val="ru-RU"/>
        </w:rPr>
        <w:t xml:space="preserve"> </w:t>
      </w:r>
      <w:r>
        <w:rPr>
          <w:color w:val="221F1F"/>
          <w:sz w:val="24"/>
          <w:lang w:val="ru-RU"/>
        </w:rPr>
        <w:t>аппаратных и программных точек к контроллерам в аппаратном представлении (</w:t>
      </w:r>
      <w:r>
        <w:rPr>
          <w:color w:val="221F1F"/>
          <w:sz w:val="24"/>
        </w:rPr>
        <w:t>Hardware</w:t>
      </w:r>
      <w:r w:rsidRPr="00894ED4">
        <w:rPr>
          <w:color w:val="221F1F"/>
          <w:sz w:val="24"/>
          <w:lang w:val="ru-RU"/>
        </w:rPr>
        <w:t xml:space="preserve"> </w:t>
      </w:r>
      <w:r>
        <w:rPr>
          <w:color w:val="221F1F"/>
          <w:sz w:val="24"/>
        </w:rPr>
        <w:t>View</w:t>
      </w:r>
      <w:r>
        <w:rPr>
          <w:color w:val="221F1F"/>
          <w:sz w:val="24"/>
          <w:lang w:val="ru-RU"/>
        </w:rPr>
        <w:t>).</w:t>
      </w:r>
    </w:p>
    <w:p w14:paraId="740A288C" w14:textId="77777777" w:rsidR="0033608E" w:rsidRPr="00491A41" w:rsidRDefault="0033608E" w:rsidP="0033608E">
      <w:pPr>
        <w:pStyle w:val="a7"/>
        <w:numPr>
          <w:ilvl w:val="1"/>
          <w:numId w:val="13"/>
        </w:numPr>
        <w:tabs>
          <w:tab w:val="left" w:pos="1027"/>
          <w:tab w:val="left" w:pos="1028"/>
        </w:tabs>
        <w:spacing w:before="120"/>
        <w:ind w:right="284" w:hanging="361"/>
        <w:jc w:val="both"/>
        <w:rPr>
          <w:sz w:val="24"/>
          <w:lang w:val="ru-RU"/>
        </w:rPr>
      </w:pPr>
      <w:r>
        <w:rPr>
          <w:b/>
          <w:color w:val="221F1F"/>
          <w:sz w:val="24"/>
        </w:rPr>
        <w:t>ADVANCED</w:t>
      </w:r>
      <w:r w:rsidRPr="00491A41">
        <w:rPr>
          <w:b/>
          <w:color w:val="221F1F"/>
          <w:spacing w:val="-2"/>
          <w:sz w:val="24"/>
          <w:lang w:val="ru-RU"/>
        </w:rPr>
        <w:t xml:space="preserve"> </w:t>
      </w:r>
      <w:r>
        <w:rPr>
          <w:b/>
          <w:color w:val="221F1F"/>
          <w:sz w:val="24"/>
        </w:rPr>
        <w:t>USER</w:t>
      </w:r>
      <w:r w:rsidRPr="00491A41">
        <w:rPr>
          <w:b/>
          <w:color w:val="221F1F"/>
          <w:sz w:val="24"/>
          <w:lang w:val="ru-RU"/>
        </w:rPr>
        <w:t>:</w:t>
      </w:r>
      <w:r w:rsidRPr="00491A41">
        <w:rPr>
          <w:b/>
          <w:color w:val="221F1F"/>
          <w:spacing w:val="-3"/>
          <w:sz w:val="24"/>
          <w:lang w:val="ru-RU"/>
        </w:rPr>
        <w:t xml:space="preserve"> </w:t>
      </w:r>
      <w:r w:rsidRPr="00491A41">
        <w:rPr>
          <w:color w:val="221F1F"/>
          <w:sz w:val="24"/>
          <w:lang w:val="ru-RU"/>
        </w:rPr>
        <w:t>выполняйт</w:t>
      </w:r>
      <w:r>
        <w:rPr>
          <w:color w:val="221F1F"/>
          <w:sz w:val="24"/>
          <w:lang w:val="ru-RU"/>
        </w:rPr>
        <w:t>е</w:t>
      </w:r>
      <w:r w:rsidRPr="00491A41">
        <w:rPr>
          <w:color w:val="221F1F"/>
          <w:sz w:val="24"/>
          <w:lang w:val="ru-RU"/>
        </w:rPr>
        <w:t xml:space="preserve"> расширенные функции, </w:t>
      </w:r>
      <w:r>
        <w:rPr>
          <w:color w:val="221F1F"/>
          <w:sz w:val="24"/>
          <w:lang w:val="ru-RU"/>
        </w:rPr>
        <w:t>описанные</w:t>
      </w:r>
      <w:r w:rsidRPr="00491A41">
        <w:rPr>
          <w:color w:val="221F1F"/>
          <w:sz w:val="24"/>
          <w:lang w:val="ru-RU"/>
        </w:rPr>
        <w:t xml:space="preserve"> </w:t>
      </w:r>
      <w:r>
        <w:rPr>
          <w:color w:val="221F1F"/>
          <w:sz w:val="24"/>
          <w:lang w:val="ru-RU"/>
        </w:rPr>
        <w:t>в</w:t>
      </w:r>
      <w:r w:rsidRPr="00491A41">
        <w:rPr>
          <w:color w:val="221F1F"/>
          <w:sz w:val="24"/>
          <w:lang w:val="ru-RU"/>
        </w:rPr>
        <w:t xml:space="preserve"> </w:t>
      </w:r>
      <w:r>
        <w:rPr>
          <w:color w:val="221F1F"/>
          <w:sz w:val="24"/>
          <w:lang w:val="ru-RU"/>
        </w:rPr>
        <w:t xml:space="preserve">разделе </w:t>
      </w:r>
      <w:r w:rsidRPr="00491A41">
        <w:rPr>
          <w:color w:val="221F1F"/>
          <w:sz w:val="24"/>
          <w:lang w:val="ru-RU"/>
        </w:rPr>
        <w:t>«</w:t>
      </w:r>
      <w:r>
        <w:rPr>
          <w:color w:val="221F1F"/>
          <w:sz w:val="24"/>
          <w:lang w:val="ru-RU"/>
        </w:rPr>
        <w:t>Примечание</w:t>
      </w:r>
      <w:r w:rsidRPr="00491A41">
        <w:rPr>
          <w:color w:val="221F1F"/>
          <w:sz w:val="24"/>
          <w:lang w:val="ru-RU"/>
        </w:rPr>
        <w:t xml:space="preserve"> 1»</w:t>
      </w:r>
      <w:r>
        <w:rPr>
          <w:color w:val="221F1F"/>
          <w:sz w:val="24"/>
          <w:lang w:val="ru-RU"/>
        </w:rPr>
        <w:t>.</w:t>
      </w:r>
    </w:p>
    <w:p w14:paraId="44C2775F" w14:textId="77777777" w:rsidR="0033608E" w:rsidRPr="009868D2" w:rsidRDefault="0033608E" w:rsidP="0033608E">
      <w:pPr>
        <w:pStyle w:val="a7"/>
        <w:numPr>
          <w:ilvl w:val="1"/>
          <w:numId w:val="13"/>
        </w:numPr>
        <w:tabs>
          <w:tab w:val="left" w:pos="1027"/>
          <w:tab w:val="left" w:pos="1028"/>
        </w:tabs>
        <w:spacing w:before="120"/>
        <w:ind w:right="284"/>
        <w:jc w:val="both"/>
        <w:rPr>
          <w:sz w:val="24"/>
          <w:lang w:val="ru-RU"/>
        </w:rPr>
      </w:pPr>
      <w:r>
        <w:rPr>
          <w:b/>
          <w:color w:val="221F1F"/>
          <w:sz w:val="24"/>
        </w:rPr>
        <w:t>ALARM</w:t>
      </w:r>
      <w:r w:rsidRPr="009868D2">
        <w:rPr>
          <w:b/>
          <w:color w:val="221F1F"/>
          <w:spacing w:val="-3"/>
          <w:sz w:val="24"/>
          <w:lang w:val="ru-RU"/>
        </w:rPr>
        <w:t xml:space="preserve"> </w:t>
      </w:r>
      <w:r>
        <w:rPr>
          <w:b/>
          <w:color w:val="221F1F"/>
          <w:sz w:val="24"/>
        </w:rPr>
        <w:t>POINTS</w:t>
      </w:r>
      <w:r w:rsidRPr="009868D2">
        <w:rPr>
          <w:b/>
          <w:color w:val="221F1F"/>
          <w:sz w:val="24"/>
          <w:lang w:val="ru-RU"/>
        </w:rPr>
        <w:t>:</w:t>
      </w:r>
      <w:r w:rsidRPr="009868D2">
        <w:rPr>
          <w:b/>
          <w:color w:val="221F1F"/>
          <w:spacing w:val="-3"/>
          <w:sz w:val="24"/>
          <w:lang w:val="ru-RU"/>
        </w:rPr>
        <w:t xml:space="preserve"> </w:t>
      </w:r>
      <w:r w:rsidRPr="009868D2">
        <w:rPr>
          <w:color w:val="221F1F"/>
          <w:sz w:val="24"/>
          <w:lang w:val="ru-RU"/>
        </w:rPr>
        <w:t xml:space="preserve">Не </w:t>
      </w:r>
      <w:r>
        <w:rPr>
          <w:color w:val="221F1F"/>
          <w:sz w:val="24"/>
          <w:lang w:val="ru-RU"/>
        </w:rPr>
        <w:t>показывать</w:t>
      </w:r>
      <w:r w:rsidRPr="009868D2">
        <w:rPr>
          <w:color w:val="221F1F"/>
          <w:sz w:val="24"/>
          <w:lang w:val="ru-RU"/>
        </w:rPr>
        <w:t xml:space="preserve"> сигнал</w:t>
      </w:r>
      <w:r>
        <w:rPr>
          <w:color w:val="221F1F"/>
          <w:sz w:val="24"/>
          <w:lang w:val="ru-RU"/>
        </w:rPr>
        <w:t>ы</w:t>
      </w:r>
      <w:r w:rsidRPr="009868D2">
        <w:rPr>
          <w:color w:val="221F1F"/>
          <w:sz w:val="24"/>
          <w:lang w:val="ru-RU"/>
        </w:rPr>
        <w:t xml:space="preserve"> тревоги, если </w:t>
      </w:r>
      <w:r>
        <w:rPr>
          <w:color w:val="221F1F"/>
          <w:sz w:val="24"/>
          <w:lang w:val="ru-RU"/>
        </w:rPr>
        <w:t>они не проверены</w:t>
      </w:r>
      <w:r w:rsidRPr="009868D2">
        <w:rPr>
          <w:color w:val="221F1F"/>
          <w:sz w:val="24"/>
          <w:lang w:val="ru-RU"/>
        </w:rPr>
        <w:t xml:space="preserve"> (всегда следует </w:t>
      </w:r>
      <w:r>
        <w:rPr>
          <w:color w:val="221F1F"/>
          <w:sz w:val="24"/>
          <w:lang w:val="ru-RU"/>
        </w:rPr>
        <w:t>рекомендовать это пользователю по умолчанию</w:t>
      </w:r>
      <w:r w:rsidRPr="009868D2">
        <w:rPr>
          <w:color w:val="221F1F"/>
          <w:sz w:val="24"/>
          <w:lang w:val="ru-RU"/>
        </w:rPr>
        <w:t>)</w:t>
      </w:r>
      <w:r>
        <w:rPr>
          <w:color w:val="221F1F"/>
          <w:sz w:val="24"/>
          <w:lang w:val="ru-RU"/>
        </w:rPr>
        <w:t>.</w:t>
      </w:r>
    </w:p>
    <w:p w14:paraId="736A62BB" w14:textId="77777777" w:rsidR="0033608E" w:rsidRPr="00867F60" w:rsidRDefault="0033608E" w:rsidP="0033608E">
      <w:pPr>
        <w:pStyle w:val="a7"/>
        <w:numPr>
          <w:ilvl w:val="1"/>
          <w:numId w:val="13"/>
        </w:numPr>
        <w:tabs>
          <w:tab w:val="left" w:pos="1027"/>
          <w:tab w:val="left" w:pos="1028"/>
        </w:tabs>
        <w:spacing w:before="120"/>
        <w:ind w:right="284"/>
        <w:jc w:val="both"/>
        <w:rPr>
          <w:sz w:val="24"/>
          <w:lang w:val="ru-RU"/>
        </w:rPr>
      </w:pPr>
      <w:r>
        <w:rPr>
          <w:b/>
          <w:color w:val="221F1F"/>
          <w:sz w:val="24"/>
        </w:rPr>
        <w:t>BACKUP</w:t>
      </w:r>
      <w:r w:rsidRPr="00867F60">
        <w:rPr>
          <w:b/>
          <w:color w:val="221F1F"/>
          <w:sz w:val="24"/>
          <w:lang w:val="ru-RU"/>
        </w:rPr>
        <w:t>:</w:t>
      </w:r>
      <w:r w:rsidRPr="00867F60">
        <w:rPr>
          <w:b/>
          <w:color w:val="221F1F"/>
          <w:spacing w:val="-3"/>
          <w:sz w:val="24"/>
          <w:lang w:val="ru-RU"/>
        </w:rPr>
        <w:t xml:space="preserve"> </w:t>
      </w:r>
      <w:r>
        <w:rPr>
          <w:color w:val="221F1F"/>
          <w:sz w:val="24"/>
          <w:lang w:val="ru-RU"/>
        </w:rPr>
        <w:t>создание резервных копий</w:t>
      </w:r>
      <w:r w:rsidRPr="00867F60">
        <w:rPr>
          <w:color w:val="221F1F"/>
          <w:sz w:val="24"/>
          <w:lang w:val="ru-RU"/>
        </w:rPr>
        <w:t xml:space="preserve"> </w:t>
      </w:r>
      <w:r>
        <w:rPr>
          <w:color w:val="221F1F"/>
          <w:sz w:val="24"/>
          <w:lang w:val="ru-RU"/>
        </w:rPr>
        <w:t>системы/</w:t>
      </w:r>
      <w:r w:rsidRPr="00867F60">
        <w:rPr>
          <w:color w:val="221F1F"/>
          <w:sz w:val="24"/>
          <w:lang w:val="ru-RU"/>
        </w:rPr>
        <w:t>резервно</w:t>
      </w:r>
      <w:r>
        <w:rPr>
          <w:color w:val="221F1F"/>
          <w:sz w:val="24"/>
          <w:lang w:val="ru-RU"/>
        </w:rPr>
        <w:t>й</w:t>
      </w:r>
      <w:r w:rsidRPr="00867F60">
        <w:rPr>
          <w:color w:val="221F1F"/>
          <w:sz w:val="24"/>
          <w:lang w:val="ru-RU"/>
        </w:rPr>
        <w:t xml:space="preserve"> базы данных</w:t>
      </w:r>
      <w:r>
        <w:rPr>
          <w:color w:val="221F1F"/>
          <w:sz w:val="24"/>
          <w:lang w:val="ru-RU"/>
        </w:rPr>
        <w:t>.</w:t>
      </w:r>
    </w:p>
    <w:p w14:paraId="535A9D5D" w14:textId="77777777" w:rsidR="0033608E" w:rsidRPr="002C1F52" w:rsidRDefault="0033608E" w:rsidP="0033608E">
      <w:pPr>
        <w:pStyle w:val="a7"/>
        <w:numPr>
          <w:ilvl w:val="1"/>
          <w:numId w:val="13"/>
        </w:numPr>
        <w:tabs>
          <w:tab w:val="left" w:pos="1027"/>
          <w:tab w:val="left" w:pos="1028"/>
        </w:tabs>
        <w:spacing w:before="120"/>
        <w:ind w:right="284"/>
        <w:jc w:val="both"/>
        <w:rPr>
          <w:sz w:val="24"/>
          <w:lang w:val="ru-RU"/>
        </w:rPr>
      </w:pPr>
      <w:r>
        <w:rPr>
          <w:b/>
          <w:color w:val="221F1F"/>
          <w:sz w:val="24"/>
        </w:rPr>
        <w:t>CHANGE</w:t>
      </w:r>
      <w:r w:rsidRPr="002C1F52">
        <w:rPr>
          <w:b/>
          <w:color w:val="221F1F"/>
          <w:spacing w:val="34"/>
          <w:sz w:val="24"/>
          <w:lang w:val="ru-RU"/>
        </w:rPr>
        <w:t xml:space="preserve"> </w:t>
      </w:r>
      <w:r>
        <w:rPr>
          <w:b/>
          <w:color w:val="221F1F"/>
          <w:sz w:val="24"/>
        </w:rPr>
        <w:t>DPU</w:t>
      </w:r>
      <w:r w:rsidRPr="002C1F52">
        <w:rPr>
          <w:b/>
          <w:color w:val="221F1F"/>
          <w:spacing w:val="36"/>
          <w:sz w:val="24"/>
          <w:lang w:val="ru-RU"/>
        </w:rPr>
        <w:t xml:space="preserve"> </w:t>
      </w:r>
      <w:r>
        <w:rPr>
          <w:b/>
          <w:color w:val="221F1F"/>
          <w:sz w:val="24"/>
        </w:rPr>
        <w:t>FUNCTIONALITY</w:t>
      </w:r>
      <w:r w:rsidRPr="002C1F52">
        <w:rPr>
          <w:b/>
          <w:color w:val="221F1F"/>
          <w:sz w:val="24"/>
          <w:lang w:val="ru-RU"/>
        </w:rPr>
        <w:t>:</w:t>
      </w:r>
      <w:r w:rsidRPr="002C1F52">
        <w:rPr>
          <w:b/>
          <w:color w:val="221F1F"/>
          <w:spacing w:val="37"/>
          <w:sz w:val="24"/>
          <w:lang w:val="ru-RU"/>
        </w:rPr>
        <w:t xml:space="preserve"> </w:t>
      </w:r>
      <w:r>
        <w:rPr>
          <w:color w:val="221F1F"/>
          <w:sz w:val="24"/>
          <w:lang w:val="ru-RU"/>
        </w:rPr>
        <w:t xml:space="preserve">установите галочки на флаговые кнопки, чтобы показывать сигналы тревоги и динамические обновления экрана (В разделе </w:t>
      </w:r>
      <w:r w:rsidRPr="001E185A">
        <w:rPr>
          <w:color w:val="221F1F"/>
          <w:sz w:val="24"/>
          <w:lang w:val="ru-RU"/>
        </w:rPr>
        <w:t>C</w:t>
      </w:r>
      <w:r>
        <w:rPr>
          <w:color w:val="221F1F"/>
          <w:sz w:val="24"/>
        </w:rPr>
        <w:t>onfigure</w:t>
      </w:r>
      <w:r w:rsidRPr="00894ED4">
        <w:rPr>
          <w:color w:val="221F1F"/>
          <w:sz w:val="24"/>
          <w:lang w:val="ru-RU"/>
        </w:rPr>
        <w:t xml:space="preserve"> </w:t>
      </w:r>
      <w:r>
        <w:rPr>
          <w:color w:val="221F1F"/>
          <w:sz w:val="24"/>
        </w:rPr>
        <w:t>Workstation</w:t>
      </w:r>
      <w:r w:rsidRPr="001E185A">
        <w:rPr>
          <w:color w:val="221F1F"/>
          <w:sz w:val="24"/>
          <w:lang w:val="ru-RU"/>
        </w:rPr>
        <w:t xml:space="preserve"> </w:t>
      </w:r>
      <w:r>
        <w:rPr>
          <w:color w:val="221F1F"/>
          <w:sz w:val="24"/>
          <w:lang w:val="ru-RU"/>
        </w:rPr>
        <w:t>(Настройка рабочей станции)).</w:t>
      </w:r>
    </w:p>
    <w:p w14:paraId="5653D552" w14:textId="77777777" w:rsidR="0033608E" w:rsidRDefault="0033608E" w:rsidP="0033608E">
      <w:pPr>
        <w:pStyle w:val="a7"/>
        <w:numPr>
          <w:ilvl w:val="1"/>
          <w:numId w:val="13"/>
        </w:numPr>
        <w:tabs>
          <w:tab w:val="left" w:pos="1027"/>
          <w:tab w:val="left" w:pos="1028"/>
        </w:tabs>
        <w:spacing w:before="120"/>
        <w:ind w:right="284"/>
        <w:jc w:val="both"/>
        <w:rPr>
          <w:sz w:val="24"/>
        </w:rPr>
      </w:pPr>
      <w:r>
        <w:rPr>
          <w:b/>
          <w:color w:val="221F1F"/>
          <w:sz w:val="24"/>
        </w:rPr>
        <w:t>CHANGE</w:t>
      </w:r>
      <w:r w:rsidRPr="00DE0F4E">
        <w:rPr>
          <w:b/>
          <w:color w:val="221F1F"/>
          <w:spacing w:val="-7"/>
          <w:sz w:val="24"/>
          <w:lang w:val="ru-RU"/>
        </w:rPr>
        <w:t xml:space="preserve"> </w:t>
      </w:r>
      <w:r>
        <w:rPr>
          <w:b/>
          <w:color w:val="221F1F"/>
          <w:sz w:val="24"/>
        </w:rPr>
        <w:t>INACTIVITY</w:t>
      </w:r>
      <w:r w:rsidRPr="00DE0F4E">
        <w:rPr>
          <w:b/>
          <w:color w:val="221F1F"/>
          <w:spacing w:val="-6"/>
          <w:sz w:val="24"/>
          <w:lang w:val="ru-RU"/>
        </w:rPr>
        <w:t xml:space="preserve"> </w:t>
      </w:r>
      <w:r>
        <w:rPr>
          <w:b/>
          <w:color w:val="221F1F"/>
          <w:sz w:val="24"/>
        </w:rPr>
        <w:t>TIMEOUT</w:t>
      </w:r>
      <w:r w:rsidRPr="00DE0F4E">
        <w:rPr>
          <w:b/>
          <w:color w:val="221F1F"/>
          <w:sz w:val="24"/>
          <w:lang w:val="ru-RU"/>
        </w:rPr>
        <w:t>:</w:t>
      </w:r>
      <w:r w:rsidRPr="00DE0F4E">
        <w:rPr>
          <w:b/>
          <w:color w:val="221F1F"/>
          <w:spacing w:val="-3"/>
          <w:sz w:val="24"/>
          <w:lang w:val="ru-RU"/>
        </w:rPr>
        <w:t xml:space="preserve"> </w:t>
      </w:r>
      <w:r w:rsidRPr="00DE0F4E">
        <w:rPr>
          <w:color w:val="221F1F"/>
          <w:sz w:val="24"/>
          <w:lang w:val="ru-RU"/>
        </w:rPr>
        <w:t xml:space="preserve">изменить количество времени бездействия </w:t>
      </w:r>
      <w:r>
        <w:rPr>
          <w:color w:val="221F1F"/>
          <w:sz w:val="24"/>
          <w:lang w:val="ru-RU"/>
        </w:rPr>
        <w:t>до того, как система</w:t>
      </w:r>
      <w:r w:rsidRPr="00DE0F4E">
        <w:rPr>
          <w:color w:val="221F1F"/>
          <w:sz w:val="24"/>
          <w:lang w:val="ru-RU"/>
        </w:rPr>
        <w:t xml:space="preserve"> </w:t>
      </w:r>
      <w:r w:rsidRPr="00DE0F4E">
        <w:rPr>
          <w:color w:val="221F1F"/>
          <w:sz w:val="24"/>
        </w:rPr>
        <w:t>CBAS</w:t>
      </w:r>
      <w:r w:rsidRPr="00DE0F4E">
        <w:rPr>
          <w:color w:val="221F1F"/>
          <w:sz w:val="24"/>
          <w:lang w:val="ru-RU"/>
        </w:rPr>
        <w:t xml:space="preserve"> </w:t>
      </w:r>
      <w:r>
        <w:rPr>
          <w:color w:val="221F1F"/>
          <w:sz w:val="24"/>
          <w:lang w:val="ru-RU"/>
        </w:rPr>
        <w:t>переключится на пользователя</w:t>
      </w:r>
      <w:r w:rsidRPr="00DE0F4E">
        <w:rPr>
          <w:color w:val="221F1F"/>
          <w:sz w:val="24"/>
          <w:lang w:val="ru-RU"/>
        </w:rPr>
        <w:t xml:space="preserve"> по умолчанию </w:t>
      </w:r>
      <w:r w:rsidRPr="00DE0F4E">
        <w:rPr>
          <w:color w:val="221F1F"/>
          <w:sz w:val="24"/>
        </w:rPr>
        <w:t>(</w:t>
      </w:r>
      <w:r>
        <w:rPr>
          <w:color w:val="221F1F"/>
          <w:sz w:val="24"/>
          <w:lang w:val="ru-RU"/>
        </w:rPr>
        <w:t>В разделе</w:t>
      </w:r>
      <w:r>
        <w:rPr>
          <w:color w:val="221F1F"/>
          <w:sz w:val="24"/>
        </w:rPr>
        <w:t xml:space="preserve"> </w:t>
      </w:r>
      <w:r w:rsidRPr="002546C6">
        <w:rPr>
          <w:color w:val="221F1F"/>
          <w:sz w:val="24"/>
        </w:rPr>
        <w:t>S</w:t>
      </w:r>
      <w:r>
        <w:rPr>
          <w:color w:val="221F1F"/>
          <w:sz w:val="24"/>
        </w:rPr>
        <w:t>ystem</w:t>
      </w:r>
      <w:r w:rsidRPr="002546C6">
        <w:rPr>
          <w:color w:val="221F1F"/>
          <w:sz w:val="24"/>
        </w:rPr>
        <w:t xml:space="preserve"> </w:t>
      </w:r>
      <w:r>
        <w:rPr>
          <w:color w:val="221F1F"/>
          <w:sz w:val="24"/>
          <w:lang w:val="ru-RU"/>
        </w:rPr>
        <w:t>(</w:t>
      </w:r>
      <w:r>
        <w:rPr>
          <w:color w:val="221F1F"/>
          <w:sz w:val="24"/>
        </w:rPr>
        <w:t>Система</w:t>
      </w:r>
      <w:r>
        <w:rPr>
          <w:color w:val="221F1F"/>
          <w:sz w:val="24"/>
          <w:lang w:val="ru-RU"/>
        </w:rPr>
        <w:t>)</w:t>
      </w:r>
      <w:r>
        <w:rPr>
          <w:color w:val="221F1F"/>
          <w:sz w:val="24"/>
        </w:rPr>
        <w:t>/</w:t>
      </w:r>
      <w:r w:rsidRPr="002546C6">
        <w:rPr>
          <w:color w:val="221F1F"/>
          <w:sz w:val="24"/>
        </w:rPr>
        <w:t>C</w:t>
      </w:r>
      <w:r>
        <w:rPr>
          <w:color w:val="221F1F"/>
          <w:sz w:val="24"/>
        </w:rPr>
        <w:t xml:space="preserve">onfigure </w:t>
      </w:r>
      <w:r w:rsidRPr="002546C6">
        <w:rPr>
          <w:color w:val="221F1F"/>
          <w:sz w:val="24"/>
        </w:rPr>
        <w:t>W</w:t>
      </w:r>
      <w:r>
        <w:rPr>
          <w:color w:val="221F1F"/>
          <w:sz w:val="24"/>
        </w:rPr>
        <w:t>orkstation</w:t>
      </w:r>
      <w:r>
        <w:rPr>
          <w:color w:val="221F1F"/>
          <w:sz w:val="24"/>
          <w:lang w:val="ru-RU"/>
        </w:rPr>
        <w:t xml:space="preserve"> (</w:t>
      </w:r>
      <w:r>
        <w:rPr>
          <w:color w:val="221F1F"/>
          <w:sz w:val="24"/>
        </w:rPr>
        <w:t>Настроик</w:t>
      </w:r>
      <w:r>
        <w:rPr>
          <w:color w:val="221F1F"/>
          <w:sz w:val="24"/>
          <w:lang w:val="ru-RU"/>
        </w:rPr>
        <w:t>а</w:t>
      </w:r>
      <w:r>
        <w:rPr>
          <w:color w:val="221F1F"/>
          <w:sz w:val="24"/>
        </w:rPr>
        <w:t xml:space="preserve"> рабочей станции</w:t>
      </w:r>
      <w:r>
        <w:rPr>
          <w:color w:val="221F1F"/>
          <w:sz w:val="24"/>
          <w:lang w:val="ru-RU"/>
        </w:rPr>
        <w:t>)</w:t>
      </w:r>
      <w:r w:rsidRPr="00DE0F4E">
        <w:rPr>
          <w:color w:val="221F1F"/>
          <w:sz w:val="24"/>
        </w:rPr>
        <w:t>)</w:t>
      </w:r>
      <w:r>
        <w:rPr>
          <w:color w:val="221F1F"/>
          <w:sz w:val="24"/>
          <w:lang w:val="ru-RU"/>
        </w:rPr>
        <w:t>.</w:t>
      </w:r>
    </w:p>
    <w:p w14:paraId="692B9124" w14:textId="77777777" w:rsidR="0033608E" w:rsidRPr="00894023" w:rsidRDefault="0033608E" w:rsidP="0033608E">
      <w:pPr>
        <w:pStyle w:val="a7"/>
        <w:numPr>
          <w:ilvl w:val="1"/>
          <w:numId w:val="13"/>
        </w:numPr>
        <w:tabs>
          <w:tab w:val="left" w:pos="1027"/>
          <w:tab w:val="left" w:pos="1028"/>
        </w:tabs>
        <w:spacing w:before="120"/>
        <w:ind w:right="284"/>
        <w:jc w:val="both"/>
        <w:rPr>
          <w:sz w:val="24"/>
          <w:lang w:val="ru-RU"/>
        </w:rPr>
      </w:pPr>
      <w:r>
        <w:rPr>
          <w:b/>
          <w:color w:val="221F1F"/>
          <w:sz w:val="24"/>
        </w:rPr>
        <w:t>CHANGE</w:t>
      </w:r>
      <w:r w:rsidRPr="00894ED4">
        <w:rPr>
          <w:b/>
          <w:color w:val="221F1F"/>
          <w:spacing w:val="6"/>
          <w:sz w:val="24"/>
          <w:lang w:val="ru-RU"/>
        </w:rPr>
        <w:t xml:space="preserve"> </w:t>
      </w:r>
      <w:r>
        <w:rPr>
          <w:b/>
          <w:color w:val="221F1F"/>
          <w:sz w:val="24"/>
        </w:rPr>
        <w:t>TIME</w:t>
      </w:r>
      <w:r w:rsidRPr="00894ED4">
        <w:rPr>
          <w:b/>
          <w:color w:val="221F1F"/>
          <w:sz w:val="24"/>
          <w:lang w:val="ru-RU"/>
        </w:rPr>
        <w:t>:</w:t>
      </w:r>
      <w:r w:rsidRPr="00894ED4">
        <w:rPr>
          <w:b/>
          <w:color w:val="221F1F"/>
          <w:spacing w:val="7"/>
          <w:sz w:val="24"/>
          <w:lang w:val="ru-RU"/>
        </w:rPr>
        <w:t xml:space="preserve"> </w:t>
      </w:r>
      <w:r>
        <w:rPr>
          <w:color w:val="221F1F"/>
          <w:sz w:val="24"/>
          <w:lang w:val="ru-RU"/>
        </w:rPr>
        <w:t>изменяет</w:t>
      </w:r>
      <w:r w:rsidRPr="00894ED4">
        <w:rPr>
          <w:color w:val="221F1F"/>
          <w:sz w:val="24"/>
          <w:lang w:val="ru-RU"/>
        </w:rPr>
        <w:t xml:space="preserve"> </w:t>
      </w:r>
      <w:r>
        <w:rPr>
          <w:color w:val="221F1F"/>
          <w:sz w:val="24"/>
          <w:lang w:val="ru-RU"/>
        </w:rPr>
        <w:t>время</w:t>
      </w:r>
      <w:r w:rsidRPr="00894ED4">
        <w:rPr>
          <w:color w:val="221F1F"/>
          <w:sz w:val="24"/>
          <w:lang w:val="ru-RU"/>
        </w:rPr>
        <w:t xml:space="preserve">, не </w:t>
      </w:r>
      <w:r>
        <w:rPr>
          <w:color w:val="221F1F"/>
          <w:sz w:val="24"/>
          <w:lang w:val="ru-RU"/>
        </w:rPr>
        <w:t>обязательно включать данную функцию, работает</w:t>
      </w:r>
      <w:r w:rsidRPr="00894ED4">
        <w:rPr>
          <w:color w:val="221F1F"/>
          <w:sz w:val="24"/>
          <w:lang w:val="ru-RU"/>
        </w:rPr>
        <w:t xml:space="preserve"> только в реальном режиме </w:t>
      </w:r>
      <w:r>
        <w:rPr>
          <w:color w:val="221F1F"/>
          <w:sz w:val="24"/>
          <w:lang w:val="ru-RU"/>
        </w:rPr>
        <w:t>(</w:t>
      </w:r>
      <w:r>
        <w:rPr>
          <w:color w:val="221F1F"/>
          <w:sz w:val="24"/>
        </w:rPr>
        <w:t>REAL</w:t>
      </w:r>
      <w:r w:rsidRPr="00894ED4">
        <w:rPr>
          <w:color w:val="221F1F"/>
          <w:spacing w:val="6"/>
          <w:sz w:val="24"/>
          <w:lang w:val="ru-RU"/>
        </w:rPr>
        <w:t xml:space="preserve"> </w:t>
      </w:r>
      <w:r>
        <w:rPr>
          <w:color w:val="221F1F"/>
          <w:sz w:val="24"/>
        </w:rPr>
        <w:t>MODE</w:t>
      </w:r>
      <w:r>
        <w:rPr>
          <w:color w:val="221F1F"/>
          <w:sz w:val="24"/>
          <w:lang w:val="ru-RU"/>
        </w:rPr>
        <w:t>)</w:t>
      </w:r>
      <w:r w:rsidRPr="00894ED4">
        <w:rPr>
          <w:color w:val="221F1F"/>
          <w:spacing w:val="6"/>
          <w:sz w:val="24"/>
          <w:lang w:val="ru-RU"/>
        </w:rPr>
        <w:t xml:space="preserve"> </w:t>
      </w:r>
      <w:r>
        <w:rPr>
          <w:color w:val="221F1F"/>
          <w:sz w:val="24"/>
          <w:lang w:val="ru-RU"/>
        </w:rPr>
        <w:t>через системное</w:t>
      </w:r>
      <w:r w:rsidRPr="00894ED4">
        <w:rPr>
          <w:color w:val="221F1F"/>
          <w:sz w:val="24"/>
          <w:lang w:val="ru-RU"/>
        </w:rPr>
        <w:t xml:space="preserve"> меню </w:t>
      </w:r>
      <w:r w:rsidRPr="00DB5635">
        <w:rPr>
          <w:color w:val="221F1F"/>
          <w:sz w:val="24"/>
          <w:lang w:val="ru-RU"/>
        </w:rPr>
        <w:t>(</w:t>
      </w:r>
      <w:r>
        <w:rPr>
          <w:color w:val="221F1F"/>
          <w:sz w:val="24"/>
          <w:lang w:val="ru-RU"/>
        </w:rPr>
        <w:t>система</w:t>
      </w:r>
      <w:r w:rsidRPr="00DB5635">
        <w:rPr>
          <w:color w:val="221F1F"/>
          <w:sz w:val="24"/>
          <w:lang w:val="ru-RU"/>
        </w:rPr>
        <w:t xml:space="preserve"> </w:t>
      </w:r>
      <w:r>
        <w:rPr>
          <w:color w:val="221F1F"/>
          <w:sz w:val="24"/>
        </w:rPr>
        <w:t>CBAS</w:t>
      </w:r>
      <w:r w:rsidRPr="00DB5635">
        <w:rPr>
          <w:color w:val="221F1F"/>
          <w:sz w:val="24"/>
          <w:lang w:val="ru-RU"/>
        </w:rPr>
        <w:t xml:space="preserve"> получает время от </w:t>
      </w:r>
      <w:r>
        <w:rPr>
          <w:color w:val="221F1F"/>
          <w:sz w:val="24"/>
          <w:lang w:val="ru-RU"/>
        </w:rPr>
        <w:t xml:space="preserve">программы </w:t>
      </w:r>
      <w:r>
        <w:rPr>
          <w:color w:val="221F1F"/>
          <w:sz w:val="24"/>
        </w:rPr>
        <w:t>Windows</w:t>
      </w:r>
      <w:r w:rsidRPr="00DB5635">
        <w:rPr>
          <w:color w:val="221F1F"/>
          <w:sz w:val="24"/>
          <w:lang w:val="ru-RU"/>
        </w:rPr>
        <w:t xml:space="preserve"> </w:t>
      </w:r>
      <w:r>
        <w:rPr>
          <w:color w:val="221F1F"/>
          <w:sz w:val="24"/>
        </w:rPr>
        <w:t>Time</w:t>
      </w:r>
      <w:r w:rsidRPr="00DB5635">
        <w:rPr>
          <w:color w:val="221F1F"/>
          <w:sz w:val="24"/>
          <w:lang w:val="ru-RU"/>
        </w:rPr>
        <w:t>, а контроллеры получ</w:t>
      </w:r>
      <w:r>
        <w:rPr>
          <w:color w:val="221F1F"/>
          <w:sz w:val="24"/>
          <w:lang w:val="ru-RU"/>
        </w:rPr>
        <w:t>аю</w:t>
      </w:r>
      <w:r w:rsidRPr="00DB5635">
        <w:rPr>
          <w:color w:val="221F1F"/>
          <w:sz w:val="24"/>
          <w:lang w:val="ru-RU"/>
        </w:rPr>
        <w:t xml:space="preserve">т время от </w:t>
      </w:r>
      <w:r>
        <w:rPr>
          <w:color w:val="221F1F"/>
          <w:sz w:val="24"/>
          <w:lang w:val="ru-RU"/>
        </w:rPr>
        <w:t>системы</w:t>
      </w:r>
      <w:r w:rsidRPr="00DB5635">
        <w:rPr>
          <w:color w:val="221F1F"/>
          <w:sz w:val="24"/>
          <w:lang w:val="ru-RU"/>
        </w:rPr>
        <w:t xml:space="preserve"> </w:t>
      </w:r>
      <w:r w:rsidRPr="00894ED4">
        <w:rPr>
          <w:color w:val="221F1F"/>
          <w:sz w:val="24"/>
        </w:rPr>
        <w:t>CBAS</w:t>
      </w:r>
      <w:r w:rsidRPr="00DB5635">
        <w:rPr>
          <w:color w:val="221F1F"/>
          <w:sz w:val="24"/>
          <w:lang w:val="ru-RU"/>
        </w:rPr>
        <w:t>)</w:t>
      </w:r>
      <w:r>
        <w:rPr>
          <w:color w:val="221F1F"/>
          <w:sz w:val="24"/>
          <w:lang w:val="ru-RU"/>
        </w:rPr>
        <w:t xml:space="preserve"> </w:t>
      </w:r>
    </w:p>
    <w:p w14:paraId="476BF090" w14:textId="77777777" w:rsidR="0033608E" w:rsidRPr="00FB4A35" w:rsidRDefault="0033608E" w:rsidP="0033608E">
      <w:pPr>
        <w:pStyle w:val="a7"/>
        <w:numPr>
          <w:ilvl w:val="1"/>
          <w:numId w:val="13"/>
        </w:numPr>
        <w:tabs>
          <w:tab w:val="left" w:pos="1027"/>
          <w:tab w:val="left" w:pos="1028"/>
        </w:tabs>
        <w:spacing w:before="120"/>
        <w:ind w:right="284"/>
        <w:jc w:val="both"/>
        <w:rPr>
          <w:sz w:val="24"/>
          <w:lang w:val="ru-RU"/>
        </w:rPr>
      </w:pPr>
      <w:r>
        <w:rPr>
          <w:b/>
          <w:color w:val="221F1F"/>
          <w:sz w:val="24"/>
        </w:rPr>
        <w:t>COMMAND</w:t>
      </w:r>
      <w:r w:rsidRPr="00FB4A35">
        <w:rPr>
          <w:b/>
          <w:color w:val="221F1F"/>
          <w:spacing w:val="14"/>
          <w:sz w:val="24"/>
          <w:lang w:val="ru-RU"/>
        </w:rPr>
        <w:t xml:space="preserve"> </w:t>
      </w:r>
      <w:r>
        <w:rPr>
          <w:b/>
          <w:color w:val="221F1F"/>
          <w:sz w:val="24"/>
        </w:rPr>
        <w:t>POINTS</w:t>
      </w:r>
      <w:r w:rsidRPr="00FB4A35">
        <w:rPr>
          <w:b/>
          <w:color w:val="221F1F"/>
          <w:sz w:val="24"/>
          <w:lang w:val="ru-RU"/>
        </w:rPr>
        <w:t>:</w:t>
      </w:r>
      <w:r w:rsidRPr="00FB4A35">
        <w:rPr>
          <w:b/>
          <w:color w:val="221F1F"/>
          <w:spacing w:val="13"/>
          <w:sz w:val="24"/>
          <w:lang w:val="ru-RU"/>
        </w:rPr>
        <w:t xml:space="preserve"> </w:t>
      </w:r>
      <w:r w:rsidRPr="00694239">
        <w:rPr>
          <w:color w:val="221F1F"/>
          <w:sz w:val="24"/>
          <w:lang w:val="ru-RU"/>
        </w:rPr>
        <w:t>включения</w:t>
      </w:r>
      <w:r w:rsidRPr="00FB4A35">
        <w:rPr>
          <w:color w:val="221F1F"/>
          <w:sz w:val="24"/>
          <w:lang w:val="ru-RU"/>
        </w:rPr>
        <w:t>/</w:t>
      </w:r>
      <w:r w:rsidRPr="00694239">
        <w:rPr>
          <w:color w:val="221F1F"/>
          <w:sz w:val="24"/>
          <w:lang w:val="ru-RU"/>
        </w:rPr>
        <w:t>выключени</w:t>
      </w:r>
      <w:r>
        <w:rPr>
          <w:color w:val="221F1F"/>
          <w:sz w:val="24"/>
          <w:lang w:val="ru-RU"/>
        </w:rPr>
        <w:t>е</w:t>
      </w:r>
      <w:r w:rsidRPr="00FB4A35">
        <w:rPr>
          <w:color w:val="221F1F"/>
          <w:sz w:val="24"/>
          <w:lang w:val="ru-RU"/>
        </w:rPr>
        <w:t xml:space="preserve"> </w:t>
      </w:r>
      <w:r w:rsidRPr="00694239">
        <w:rPr>
          <w:color w:val="221F1F"/>
          <w:sz w:val="24"/>
          <w:lang w:val="ru-RU"/>
        </w:rPr>
        <w:t>командны</w:t>
      </w:r>
      <w:r>
        <w:rPr>
          <w:color w:val="221F1F"/>
          <w:sz w:val="24"/>
          <w:lang w:val="ru-RU"/>
        </w:rPr>
        <w:t>х</w:t>
      </w:r>
      <w:r w:rsidRPr="00FB4A35">
        <w:rPr>
          <w:color w:val="221F1F"/>
          <w:sz w:val="24"/>
          <w:lang w:val="ru-RU"/>
        </w:rPr>
        <w:t xml:space="preserve"> </w:t>
      </w:r>
      <w:r w:rsidRPr="00694239">
        <w:rPr>
          <w:color w:val="221F1F"/>
          <w:sz w:val="24"/>
          <w:lang w:val="ru-RU"/>
        </w:rPr>
        <w:t>точ</w:t>
      </w:r>
      <w:r>
        <w:rPr>
          <w:color w:val="221F1F"/>
          <w:sz w:val="24"/>
          <w:lang w:val="ru-RU"/>
        </w:rPr>
        <w:t>е</w:t>
      </w:r>
      <w:r w:rsidRPr="00694239">
        <w:rPr>
          <w:color w:val="221F1F"/>
          <w:sz w:val="24"/>
          <w:lang w:val="ru-RU"/>
        </w:rPr>
        <w:t>к</w:t>
      </w:r>
      <w:r w:rsidRPr="00FB4A35">
        <w:rPr>
          <w:color w:val="221F1F"/>
          <w:sz w:val="24"/>
          <w:lang w:val="ru-RU"/>
        </w:rPr>
        <w:t xml:space="preserve">, </w:t>
      </w:r>
      <w:r w:rsidRPr="00694239">
        <w:rPr>
          <w:color w:val="221F1F"/>
          <w:sz w:val="24"/>
          <w:lang w:val="ru-RU"/>
        </w:rPr>
        <w:t>а</w:t>
      </w:r>
      <w:r w:rsidRPr="00FB4A35">
        <w:rPr>
          <w:color w:val="221F1F"/>
          <w:sz w:val="24"/>
          <w:lang w:val="ru-RU"/>
        </w:rPr>
        <w:t xml:space="preserve"> </w:t>
      </w:r>
      <w:r w:rsidRPr="00694239">
        <w:rPr>
          <w:color w:val="221F1F"/>
          <w:sz w:val="24"/>
          <w:lang w:val="ru-RU"/>
        </w:rPr>
        <w:t>также</w:t>
      </w:r>
      <w:r w:rsidRPr="00FB4A35">
        <w:rPr>
          <w:color w:val="221F1F"/>
          <w:sz w:val="24"/>
          <w:lang w:val="ru-RU"/>
        </w:rPr>
        <w:t xml:space="preserve"> </w:t>
      </w:r>
      <w:r w:rsidRPr="00694239">
        <w:rPr>
          <w:color w:val="221F1F"/>
          <w:sz w:val="24"/>
          <w:lang w:val="ru-RU"/>
        </w:rPr>
        <w:t>калибровк</w:t>
      </w:r>
      <w:r>
        <w:rPr>
          <w:color w:val="221F1F"/>
          <w:sz w:val="24"/>
          <w:lang w:val="ru-RU"/>
        </w:rPr>
        <w:t>а</w:t>
      </w:r>
      <w:r w:rsidRPr="00FB4A35">
        <w:rPr>
          <w:color w:val="221F1F"/>
          <w:sz w:val="24"/>
          <w:lang w:val="ru-RU"/>
        </w:rPr>
        <w:t xml:space="preserve"> </w:t>
      </w:r>
      <w:r w:rsidRPr="00694239">
        <w:rPr>
          <w:color w:val="221F1F"/>
          <w:sz w:val="24"/>
          <w:lang w:val="ru-RU"/>
        </w:rPr>
        <w:t>аналогово</w:t>
      </w:r>
      <w:r>
        <w:rPr>
          <w:color w:val="221F1F"/>
          <w:sz w:val="24"/>
          <w:lang w:val="ru-RU"/>
        </w:rPr>
        <w:t>го</w:t>
      </w:r>
      <w:r w:rsidRPr="00FB4A35">
        <w:rPr>
          <w:color w:val="221F1F"/>
          <w:sz w:val="24"/>
          <w:lang w:val="ru-RU"/>
        </w:rPr>
        <w:t xml:space="preserve"> </w:t>
      </w:r>
      <w:r w:rsidRPr="00694239">
        <w:rPr>
          <w:color w:val="221F1F"/>
          <w:sz w:val="24"/>
          <w:lang w:val="ru-RU"/>
        </w:rPr>
        <w:t>значени</w:t>
      </w:r>
      <w:r>
        <w:rPr>
          <w:color w:val="221F1F"/>
          <w:sz w:val="24"/>
          <w:lang w:val="ru-RU"/>
        </w:rPr>
        <w:t>я</w:t>
      </w:r>
      <w:r w:rsidRPr="00FB4A35">
        <w:rPr>
          <w:color w:val="221F1F"/>
          <w:sz w:val="24"/>
          <w:lang w:val="ru-RU"/>
        </w:rPr>
        <w:t xml:space="preserve"> </w:t>
      </w:r>
      <w:r w:rsidRPr="00694239">
        <w:rPr>
          <w:color w:val="221F1F"/>
          <w:sz w:val="24"/>
          <w:lang w:val="ru-RU"/>
        </w:rPr>
        <w:t>цикла</w:t>
      </w:r>
      <w:r w:rsidRPr="00FB4A35">
        <w:rPr>
          <w:color w:val="221F1F"/>
          <w:sz w:val="24"/>
          <w:lang w:val="ru-RU"/>
        </w:rPr>
        <w:t xml:space="preserve"> </w:t>
      </w:r>
      <w:r>
        <w:rPr>
          <w:color w:val="221F1F"/>
          <w:sz w:val="24"/>
          <w:lang w:val="ru-RU"/>
        </w:rPr>
        <w:t>на</w:t>
      </w:r>
      <w:r w:rsidRPr="00FB4A35">
        <w:rPr>
          <w:color w:val="221F1F"/>
          <w:sz w:val="24"/>
          <w:lang w:val="ru-RU"/>
        </w:rPr>
        <w:t xml:space="preserve"> </w:t>
      </w:r>
      <w:r w:rsidRPr="00694239">
        <w:rPr>
          <w:color w:val="221F1F"/>
          <w:sz w:val="24"/>
          <w:lang w:val="ru-RU"/>
        </w:rPr>
        <w:t>дисплея</w:t>
      </w:r>
      <w:r w:rsidRPr="00FB4A35">
        <w:rPr>
          <w:color w:val="221F1F"/>
          <w:sz w:val="24"/>
          <w:lang w:val="ru-RU"/>
        </w:rPr>
        <w:t xml:space="preserve"> </w:t>
      </w:r>
      <w:r>
        <w:rPr>
          <w:color w:val="221F1F"/>
          <w:sz w:val="24"/>
          <w:lang w:val="ru-RU"/>
        </w:rPr>
        <w:t>оператора</w:t>
      </w:r>
      <w:r w:rsidRPr="00FB4A35">
        <w:rPr>
          <w:color w:val="221F1F"/>
          <w:sz w:val="24"/>
          <w:lang w:val="ru-RU"/>
        </w:rPr>
        <w:t xml:space="preserve">: </w:t>
      </w:r>
      <w:r w:rsidRPr="00694239">
        <w:rPr>
          <w:color w:val="221F1F"/>
          <w:sz w:val="24"/>
          <w:lang w:val="ru-RU"/>
        </w:rPr>
        <w:t>см</w:t>
      </w:r>
      <w:r>
        <w:rPr>
          <w:color w:val="221F1F"/>
          <w:sz w:val="24"/>
          <w:lang w:val="ru-RU"/>
        </w:rPr>
        <w:t>отрите</w:t>
      </w:r>
      <w:r w:rsidRPr="00FB4A35">
        <w:rPr>
          <w:color w:val="221F1F"/>
          <w:sz w:val="24"/>
          <w:lang w:val="ru-RU"/>
        </w:rPr>
        <w:t xml:space="preserve"> </w:t>
      </w:r>
      <w:r>
        <w:rPr>
          <w:color w:val="221F1F"/>
          <w:sz w:val="24"/>
          <w:lang w:val="ru-RU"/>
        </w:rPr>
        <w:t>п</w:t>
      </w:r>
      <w:r w:rsidRPr="00694239">
        <w:rPr>
          <w:color w:val="221F1F"/>
          <w:sz w:val="24"/>
          <w:lang w:val="ru-RU"/>
        </w:rPr>
        <w:t>одробности</w:t>
      </w:r>
      <w:r w:rsidRPr="00FB4A35">
        <w:rPr>
          <w:color w:val="221F1F"/>
          <w:sz w:val="24"/>
          <w:lang w:val="ru-RU"/>
        </w:rPr>
        <w:t xml:space="preserve"> </w:t>
      </w:r>
      <w:r>
        <w:rPr>
          <w:color w:val="221F1F"/>
          <w:sz w:val="24"/>
          <w:lang w:val="ru-RU"/>
        </w:rPr>
        <w:t>в разделе «Циклы</w:t>
      </w:r>
      <w:r w:rsidRPr="00FB4A35">
        <w:rPr>
          <w:color w:val="221F1F"/>
          <w:sz w:val="24"/>
          <w:lang w:val="ru-RU"/>
        </w:rPr>
        <w:t xml:space="preserve"> </w:t>
      </w:r>
      <w:r w:rsidRPr="00641FDC">
        <w:rPr>
          <w:color w:val="221F1F"/>
          <w:sz w:val="24"/>
        </w:rPr>
        <w:t>PID</w:t>
      </w:r>
      <w:r w:rsidRPr="00FB4A35">
        <w:rPr>
          <w:color w:val="221F1F"/>
          <w:sz w:val="24"/>
          <w:lang w:val="ru-RU"/>
        </w:rPr>
        <w:t xml:space="preserve"> </w:t>
      </w:r>
      <w:r>
        <w:rPr>
          <w:color w:val="221F1F"/>
          <w:sz w:val="24"/>
          <w:lang w:val="ru-RU"/>
        </w:rPr>
        <w:t>на</w:t>
      </w:r>
      <w:r w:rsidRPr="00FB4A35">
        <w:rPr>
          <w:color w:val="221F1F"/>
          <w:sz w:val="24"/>
          <w:lang w:val="ru-RU"/>
        </w:rPr>
        <w:t xml:space="preserve"> </w:t>
      </w:r>
      <w:r w:rsidRPr="00694239">
        <w:rPr>
          <w:color w:val="221F1F"/>
          <w:sz w:val="24"/>
          <w:lang w:val="ru-RU"/>
        </w:rPr>
        <w:t>экране</w:t>
      </w:r>
      <w:r w:rsidRPr="00FB4A35">
        <w:rPr>
          <w:color w:val="221F1F"/>
          <w:sz w:val="24"/>
          <w:lang w:val="ru-RU"/>
        </w:rPr>
        <w:t xml:space="preserve"> </w:t>
      </w:r>
      <w:r w:rsidRPr="00641FDC">
        <w:rPr>
          <w:color w:val="221F1F"/>
          <w:sz w:val="24"/>
        </w:rPr>
        <w:t>PID</w:t>
      </w:r>
      <w:r w:rsidRPr="00FB4A35">
        <w:rPr>
          <w:color w:val="221F1F"/>
          <w:sz w:val="24"/>
          <w:lang w:val="ru-RU"/>
        </w:rPr>
        <w:t>-</w:t>
      </w:r>
      <w:r>
        <w:rPr>
          <w:color w:val="221F1F"/>
          <w:sz w:val="24"/>
          <w:lang w:val="ru-RU"/>
        </w:rPr>
        <w:t>регулирования»</w:t>
      </w:r>
      <w:r w:rsidRPr="00FB4A35">
        <w:rPr>
          <w:color w:val="221F1F"/>
          <w:sz w:val="24"/>
          <w:lang w:val="ru-RU"/>
        </w:rPr>
        <w:t>.</w:t>
      </w:r>
    </w:p>
    <w:p w14:paraId="12F8A007" w14:textId="77777777" w:rsidR="0033608E" w:rsidRPr="00E01363" w:rsidRDefault="0033608E" w:rsidP="0033608E">
      <w:pPr>
        <w:pStyle w:val="a7"/>
        <w:numPr>
          <w:ilvl w:val="1"/>
          <w:numId w:val="13"/>
        </w:numPr>
        <w:spacing w:before="120"/>
        <w:ind w:left="1026" w:right="284" w:hanging="357"/>
        <w:jc w:val="both"/>
        <w:rPr>
          <w:color w:val="221F1F"/>
          <w:sz w:val="24"/>
          <w:lang w:val="ru-RU"/>
        </w:rPr>
      </w:pPr>
      <w:r w:rsidRPr="00E01363">
        <w:rPr>
          <w:b/>
          <w:color w:val="221F1F"/>
          <w:sz w:val="24"/>
        </w:rPr>
        <w:t>DISPLAY</w:t>
      </w:r>
      <w:r w:rsidRPr="00E01363">
        <w:rPr>
          <w:b/>
          <w:color w:val="221F1F"/>
          <w:spacing w:val="-3"/>
          <w:sz w:val="24"/>
          <w:lang w:val="ru-RU"/>
        </w:rPr>
        <w:t xml:space="preserve"> </w:t>
      </w:r>
      <w:r w:rsidRPr="00E01363">
        <w:rPr>
          <w:b/>
          <w:color w:val="221F1F"/>
          <w:sz w:val="24"/>
        </w:rPr>
        <w:t>LOOP</w:t>
      </w:r>
      <w:r w:rsidRPr="00E01363">
        <w:rPr>
          <w:b/>
          <w:color w:val="221F1F"/>
          <w:spacing w:val="-3"/>
          <w:sz w:val="24"/>
          <w:lang w:val="ru-RU"/>
        </w:rPr>
        <w:t xml:space="preserve"> </w:t>
      </w:r>
      <w:r w:rsidRPr="00E01363">
        <w:rPr>
          <w:b/>
          <w:color w:val="221F1F"/>
          <w:sz w:val="24"/>
        </w:rPr>
        <w:t>CALIBRATION</w:t>
      </w:r>
      <w:r w:rsidRPr="00E01363">
        <w:rPr>
          <w:b/>
          <w:color w:val="221F1F"/>
          <w:spacing w:val="-4"/>
          <w:sz w:val="24"/>
          <w:lang w:val="ru-RU"/>
        </w:rPr>
        <w:t xml:space="preserve"> </w:t>
      </w:r>
      <w:r w:rsidRPr="00E01363">
        <w:rPr>
          <w:b/>
          <w:color w:val="221F1F"/>
          <w:sz w:val="24"/>
        </w:rPr>
        <w:t>DETAILS</w:t>
      </w:r>
      <w:r w:rsidRPr="00E01363">
        <w:rPr>
          <w:b/>
          <w:color w:val="221F1F"/>
          <w:sz w:val="24"/>
          <w:lang w:val="ru-RU"/>
        </w:rPr>
        <w:t>:</w:t>
      </w:r>
      <w:r w:rsidRPr="00E01363">
        <w:rPr>
          <w:b/>
          <w:color w:val="221F1F"/>
          <w:spacing w:val="-2"/>
          <w:sz w:val="24"/>
          <w:lang w:val="ru-RU"/>
        </w:rPr>
        <w:t xml:space="preserve"> </w:t>
      </w:r>
      <w:r w:rsidRPr="00E01363">
        <w:rPr>
          <w:color w:val="221F1F"/>
          <w:spacing w:val="-2"/>
          <w:sz w:val="24"/>
          <w:lang w:val="ru-RU"/>
        </w:rPr>
        <w:t xml:space="preserve">отображение деталей калибровки цикла на дисплее. </w:t>
      </w:r>
      <w:r w:rsidRPr="00E01363">
        <w:rPr>
          <w:color w:val="221F1F"/>
          <w:sz w:val="24"/>
          <w:lang w:val="ru-RU"/>
        </w:rPr>
        <w:t xml:space="preserve">Продробнее смотрите в разделе «Циклы </w:t>
      </w:r>
      <w:r w:rsidRPr="00E01363">
        <w:rPr>
          <w:color w:val="221F1F"/>
          <w:sz w:val="24"/>
        </w:rPr>
        <w:t>PID</w:t>
      </w:r>
      <w:r w:rsidRPr="00E01363">
        <w:rPr>
          <w:color w:val="221F1F"/>
          <w:sz w:val="24"/>
          <w:lang w:val="ru-RU"/>
        </w:rPr>
        <w:t xml:space="preserve"> на экране </w:t>
      </w:r>
      <w:r w:rsidRPr="00E01363">
        <w:rPr>
          <w:color w:val="221F1F"/>
          <w:sz w:val="24"/>
        </w:rPr>
        <w:t>PID</w:t>
      </w:r>
      <w:r>
        <w:rPr>
          <w:color w:val="221F1F"/>
          <w:sz w:val="24"/>
          <w:lang w:val="ru-RU"/>
        </w:rPr>
        <w:t>-регулирования»</w:t>
      </w:r>
      <w:r w:rsidRPr="00E01363">
        <w:rPr>
          <w:color w:val="221F1F"/>
          <w:sz w:val="24"/>
          <w:lang w:val="ru-RU"/>
        </w:rPr>
        <w:t>.</w:t>
      </w:r>
    </w:p>
    <w:p w14:paraId="671FEC9B" w14:textId="77777777" w:rsidR="0033608E" w:rsidRPr="00E01363" w:rsidRDefault="0033608E" w:rsidP="0033608E">
      <w:pPr>
        <w:rPr>
          <w:sz w:val="24"/>
          <w:lang w:val="ru-RU"/>
        </w:rPr>
        <w:sectPr w:rsidR="0033608E" w:rsidRPr="00E01363" w:rsidSect="00010A9E">
          <w:footerReference w:type="default" r:id="rId214"/>
          <w:pgSz w:w="12240" w:h="15840"/>
          <w:pgMar w:top="520" w:right="360" w:bottom="1000" w:left="420" w:header="0" w:footer="802" w:gutter="0"/>
          <w:cols w:space="720"/>
        </w:sectPr>
      </w:pPr>
    </w:p>
    <w:p w14:paraId="4EC4DBC3" w14:textId="77777777" w:rsidR="0033608E" w:rsidRPr="00031190" w:rsidRDefault="0033608E" w:rsidP="0033608E">
      <w:pPr>
        <w:pStyle w:val="5"/>
        <w:ind w:left="284" w:right="284"/>
        <w:jc w:val="both"/>
        <w:rPr>
          <w:lang w:val="ru-RU"/>
        </w:rPr>
      </w:pPr>
      <w:bookmarkStart w:id="189" w:name="**_THE_FOLLOWING_“EDIT”_CHECKBOXES_ALLOW"/>
      <w:bookmarkEnd w:id="189"/>
      <w:r w:rsidRPr="00031190">
        <w:rPr>
          <w:lang w:val="ru-RU"/>
        </w:rPr>
        <w:lastRenderedPageBreak/>
        <w:t>**</w:t>
      </w:r>
      <w:r w:rsidRPr="00031190">
        <w:rPr>
          <w:spacing w:val="-4"/>
          <w:lang w:val="ru-RU"/>
        </w:rPr>
        <w:t xml:space="preserve"> Следующие флаговые кнопки</w:t>
      </w:r>
      <w:r w:rsidRPr="00031190">
        <w:rPr>
          <w:spacing w:val="-3"/>
          <w:lang w:val="ru-RU"/>
        </w:rPr>
        <w:t xml:space="preserve"> </w:t>
      </w:r>
      <w:r w:rsidRPr="00031190">
        <w:rPr>
          <w:lang w:val="ru-RU"/>
        </w:rPr>
        <w:t>“</w:t>
      </w:r>
      <w:r w:rsidRPr="00031190">
        <w:t>EDIT</w:t>
      </w:r>
      <w:r w:rsidRPr="00031190">
        <w:rPr>
          <w:lang w:val="ru-RU"/>
        </w:rPr>
        <w:t>…”</w:t>
      </w:r>
      <w:r w:rsidRPr="00031190">
        <w:rPr>
          <w:spacing w:val="-3"/>
          <w:lang w:val="ru-RU"/>
        </w:rPr>
        <w:t xml:space="preserve"> позволяют пользователю вносить изменения в программирование на указанном экране. Большинство из них не требуют обьяснений.</w:t>
      </w:r>
      <w:r w:rsidRPr="00031190">
        <w:rPr>
          <w:lang w:val="ru-RU"/>
        </w:rPr>
        <w:t xml:space="preserve"> **</w:t>
      </w:r>
    </w:p>
    <w:p w14:paraId="712F9F6E" w14:textId="77777777" w:rsidR="0033608E" w:rsidRPr="00D9241B" w:rsidRDefault="0033608E" w:rsidP="0033608E">
      <w:pPr>
        <w:pStyle w:val="a7"/>
        <w:numPr>
          <w:ilvl w:val="1"/>
          <w:numId w:val="13"/>
        </w:numPr>
        <w:tabs>
          <w:tab w:val="left" w:pos="1027"/>
          <w:tab w:val="left" w:pos="1028"/>
        </w:tabs>
        <w:spacing w:before="240"/>
        <w:ind w:left="737" w:right="284" w:hanging="357"/>
        <w:jc w:val="both"/>
        <w:rPr>
          <w:sz w:val="24"/>
          <w:lang w:val="ru-RU"/>
        </w:rPr>
      </w:pPr>
      <w:r w:rsidRPr="00D9241B">
        <w:rPr>
          <w:b/>
          <w:color w:val="221F1F"/>
          <w:sz w:val="24"/>
        </w:rPr>
        <w:t>EDIT</w:t>
      </w:r>
      <w:r w:rsidRPr="00D9241B">
        <w:rPr>
          <w:b/>
          <w:color w:val="221F1F"/>
          <w:spacing w:val="-3"/>
          <w:sz w:val="24"/>
          <w:lang w:val="ru-RU"/>
        </w:rPr>
        <w:t xml:space="preserve"> </w:t>
      </w:r>
      <w:r w:rsidRPr="00D9241B">
        <w:rPr>
          <w:b/>
          <w:color w:val="221F1F"/>
          <w:sz w:val="24"/>
        </w:rPr>
        <w:t>ACCESS</w:t>
      </w:r>
      <w:r w:rsidRPr="00D9241B">
        <w:rPr>
          <w:b/>
          <w:color w:val="221F1F"/>
          <w:spacing w:val="-1"/>
          <w:sz w:val="24"/>
          <w:lang w:val="ru-RU"/>
        </w:rPr>
        <w:t xml:space="preserve"> </w:t>
      </w:r>
      <w:r w:rsidRPr="00D9241B">
        <w:rPr>
          <w:b/>
          <w:color w:val="221F1F"/>
          <w:sz w:val="24"/>
        </w:rPr>
        <w:t>CONTROL</w:t>
      </w:r>
      <w:r w:rsidRPr="00D9241B">
        <w:rPr>
          <w:b/>
          <w:color w:val="221F1F"/>
          <w:sz w:val="24"/>
          <w:lang w:val="ru-RU"/>
        </w:rPr>
        <w:t>:</w:t>
      </w:r>
      <w:r w:rsidRPr="00D9241B">
        <w:rPr>
          <w:b/>
          <w:color w:val="221F1F"/>
          <w:spacing w:val="-6"/>
          <w:sz w:val="24"/>
          <w:lang w:val="ru-RU"/>
        </w:rPr>
        <w:t xml:space="preserve"> </w:t>
      </w:r>
      <w:r w:rsidRPr="00D9241B">
        <w:rPr>
          <w:color w:val="221F1F"/>
          <w:sz w:val="24"/>
          <w:lang w:val="ru-RU"/>
        </w:rPr>
        <w:t>позволяет войти в меню системы контроля доступа (</w:t>
      </w:r>
      <w:r w:rsidRPr="00D9241B">
        <w:rPr>
          <w:color w:val="221F1F"/>
          <w:sz w:val="24"/>
        </w:rPr>
        <w:t>ACCESS</w:t>
      </w:r>
      <w:r w:rsidRPr="00D9241B">
        <w:rPr>
          <w:color w:val="221F1F"/>
          <w:spacing w:val="-3"/>
          <w:sz w:val="24"/>
          <w:lang w:val="ru-RU"/>
        </w:rPr>
        <w:t xml:space="preserve"> </w:t>
      </w:r>
      <w:r w:rsidRPr="00D9241B">
        <w:rPr>
          <w:color w:val="221F1F"/>
          <w:sz w:val="24"/>
        </w:rPr>
        <w:t>CONTROL</w:t>
      </w:r>
      <w:r w:rsidRPr="00D9241B">
        <w:rPr>
          <w:color w:val="221F1F"/>
          <w:sz w:val="24"/>
          <w:lang w:val="ru-RU"/>
        </w:rPr>
        <w:t>)</w:t>
      </w:r>
      <w:r w:rsidRPr="00D9241B">
        <w:rPr>
          <w:color w:val="221F1F"/>
          <w:spacing w:val="-1"/>
          <w:sz w:val="24"/>
          <w:lang w:val="ru-RU"/>
        </w:rPr>
        <w:t xml:space="preserve"> </w:t>
      </w:r>
      <w:r w:rsidRPr="00D9241B">
        <w:rPr>
          <w:color w:val="221F1F"/>
          <w:sz w:val="24"/>
          <w:lang w:val="ru-RU"/>
        </w:rPr>
        <w:t>для редактирования.</w:t>
      </w:r>
    </w:p>
    <w:p w14:paraId="4B0425C3"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4"/>
          <w:sz w:val="24"/>
        </w:rPr>
        <w:t xml:space="preserve"> </w:t>
      </w:r>
      <w:r w:rsidRPr="00D9241B">
        <w:rPr>
          <w:b/>
          <w:color w:val="221F1F"/>
          <w:sz w:val="24"/>
        </w:rPr>
        <w:t>ACCESS</w:t>
      </w:r>
      <w:r w:rsidRPr="00D9241B">
        <w:rPr>
          <w:b/>
          <w:color w:val="221F1F"/>
          <w:spacing w:val="-2"/>
          <w:sz w:val="24"/>
        </w:rPr>
        <w:t xml:space="preserve"> </w:t>
      </w:r>
      <w:r w:rsidRPr="00D9241B">
        <w:rPr>
          <w:b/>
          <w:color w:val="221F1F"/>
          <w:sz w:val="24"/>
        </w:rPr>
        <w:t>CONTROL</w:t>
      </w:r>
      <w:r w:rsidRPr="00D9241B">
        <w:rPr>
          <w:b/>
          <w:color w:val="221F1F"/>
          <w:spacing w:val="-5"/>
          <w:sz w:val="24"/>
        </w:rPr>
        <w:t xml:space="preserve"> </w:t>
      </w:r>
      <w:r w:rsidRPr="00D9241B">
        <w:rPr>
          <w:b/>
          <w:color w:val="221F1F"/>
          <w:sz w:val="24"/>
        </w:rPr>
        <w:t>AREAS:</w:t>
      </w:r>
      <w:r w:rsidRPr="00D9241B">
        <w:rPr>
          <w:b/>
          <w:color w:val="221F1F"/>
          <w:spacing w:val="-3"/>
          <w:sz w:val="24"/>
        </w:rPr>
        <w:t xml:space="preserve"> </w:t>
      </w:r>
      <w:r w:rsidRPr="00D9241B">
        <w:rPr>
          <w:color w:val="221F1F"/>
          <w:sz w:val="24"/>
          <w:lang w:val="ru-RU"/>
        </w:rPr>
        <w:t>это</w:t>
      </w:r>
      <w:r w:rsidRPr="00D9241B">
        <w:rPr>
          <w:color w:val="221F1F"/>
          <w:sz w:val="24"/>
        </w:rPr>
        <w:t xml:space="preserve"> </w:t>
      </w:r>
      <w:r w:rsidRPr="00D9241B">
        <w:rPr>
          <w:color w:val="221F1F"/>
          <w:sz w:val="24"/>
          <w:lang w:val="ru-RU"/>
        </w:rPr>
        <w:t>программные</w:t>
      </w:r>
      <w:r w:rsidRPr="00D9241B">
        <w:rPr>
          <w:color w:val="221F1F"/>
          <w:sz w:val="24"/>
        </w:rPr>
        <w:t xml:space="preserve"> </w:t>
      </w:r>
      <w:r w:rsidRPr="00D9241B">
        <w:rPr>
          <w:color w:val="221F1F"/>
          <w:sz w:val="24"/>
          <w:lang w:val="ru-RU"/>
        </w:rPr>
        <w:t>области</w:t>
      </w:r>
      <w:r w:rsidRPr="00D9241B">
        <w:rPr>
          <w:color w:val="221F1F"/>
          <w:sz w:val="24"/>
        </w:rPr>
        <w:t xml:space="preserve">. </w:t>
      </w:r>
      <w:r w:rsidRPr="00D9241B">
        <w:rPr>
          <w:color w:val="221F1F"/>
          <w:sz w:val="24"/>
          <w:lang w:val="ru-RU"/>
        </w:rPr>
        <w:t>Позволяют редактировать области контроля доступа.</w:t>
      </w:r>
    </w:p>
    <w:p w14:paraId="79298BC5" w14:textId="77777777" w:rsidR="0033608E" w:rsidRPr="007765B4"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7765B4">
        <w:rPr>
          <w:b/>
          <w:color w:val="221F1F"/>
          <w:spacing w:val="40"/>
          <w:sz w:val="24"/>
          <w:lang w:val="ru-RU"/>
        </w:rPr>
        <w:t xml:space="preserve"> </w:t>
      </w:r>
      <w:r w:rsidRPr="00D9241B">
        <w:rPr>
          <w:b/>
          <w:color w:val="221F1F"/>
          <w:sz w:val="24"/>
        </w:rPr>
        <w:t>ACCESS</w:t>
      </w:r>
      <w:r w:rsidRPr="007765B4">
        <w:rPr>
          <w:b/>
          <w:color w:val="221F1F"/>
          <w:spacing w:val="41"/>
          <w:sz w:val="24"/>
          <w:lang w:val="ru-RU"/>
        </w:rPr>
        <w:t xml:space="preserve"> </w:t>
      </w:r>
      <w:r w:rsidRPr="00D9241B">
        <w:rPr>
          <w:b/>
          <w:color w:val="221F1F"/>
          <w:sz w:val="24"/>
        </w:rPr>
        <w:t>CONTROL</w:t>
      </w:r>
      <w:r w:rsidRPr="007765B4">
        <w:rPr>
          <w:b/>
          <w:color w:val="221F1F"/>
          <w:spacing w:val="41"/>
          <w:sz w:val="24"/>
          <w:lang w:val="ru-RU"/>
        </w:rPr>
        <w:t xml:space="preserve"> </w:t>
      </w:r>
      <w:r w:rsidRPr="00D9241B">
        <w:rPr>
          <w:b/>
          <w:color w:val="221F1F"/>
          <w:sz w:val="24"/>
        </w:rPr>
        <w:t>CARD</w:t>
      </w:r>
      <w:r w:rsidRPr="007765B4">
        <w:rPr>
          <w:b/>
          <w:color w:val="221F1F"/>
          <w:sz w:val="24"/>
          <w:lang w:val="ru-RU"/>
        </w:rPr>
        <w:t>/</w:t>
      </w:r>
      <w:r w:rsidRPr="00D9241B">
        <w:rPr>
          <w:b/>
          <w:color w:val="221F1F"/>
          <w:sz w:val="24"/>
        </w:rPr>
        <w:t>AREAS</w:t>
      </w:r>
      <w:r w:rsidRPr="007765B4">
        <w:rPr>
          <w:b/>
          <w:color w:val="221F1F"/>
          <w:sz w:val="24"/>
          <w:lang w:val="ru-RU"/>
        </w:rPr>
        <w:t>:</w:t>
      </w:r>
      <w:r w:rsidRPr="007765B4">
        <w:rPr>
          <w:b/>
          <w:color w:val="221F1F"/>
          <w:spacing w:val="40"/>
          <w:sz w:val="24"/>
          <w:lang w:val="ru-RU"/>
        </w:rPr>
        <w:t xml:space="preserve"> </w:t>
      </w:r>
      <w:r w:rsidRPr="00D9241B">
        <w:rPr>
          <w:color w:val="221F1F"/>
          <w:sz w:val="24"/>
          <w:lang w:val="ru-RU"/>
        </w:rPr>
        <w:t>программирование</w:t>
      </w:r>
      <w:r w:rsidRPr="007765B4">
        <w:rPr>
          <w:color w:val="221F1F"/>
          <w:sz w:val="24"/>
          <w:lang w:val="ru-RU"/>
        </w:rPr>
        <w:t xml:space="preserve"> </w:t>
      </w:r>
      <w:r w:rsidRPr="00D9241B">
        <w:rPr>
          <w:color w:val="221F1F"/>
          <w:sz w:val="24"/>
          <w:lang w:val="ru-RU"/>
        </w:rPr>
        <w:t>карточек</w:t>
      </w:r>
      <w:r w:rsidRPr="007765B4">
        <w:rPr>
          <w:color w:val="221F1F"/>
          <w:sz w:val="24"/>
          <w:lang w:val="ru-RU"/>
        </w:rPr>
        <w:t xml:space="preserve"> </w:t>
      </w:r>
      <w:r w:rsidRPr="00D9241B">
        <w:rPr>
          <w:color w:val="221F1F"/>
          <w:sz w:val="24"/>
          <w:lang w:val="ru-RU"/>
        </w:rPr>
        <w:t>контроля</w:t>
      </w:r>
      <w:r w:rsidRPr="007765B4">
        <w:rPr>
          <w:color w:val="221F1F"/>
          <w:sz w:val="24"/>
          <w:lang w:val="ru-RU"/>
        </w:rPr>
        <w:t xml:space="preserve"> </w:t>
      </w:r>
      <w:r w:rsidRPr="00D9241B">
        <w:rPr>
          <w:color w:val="221F1F"/>
          <w:sz w:val="24"/>
          <w:lang w:val="ru-RU"/>
        </w:rPr>
        <w:t>доступа</w:t>
      </w:r>
      <w:r w:rsidRPr="007765B4">
        <w:rPr>
          <w:lang w:val="ru-RU"/>
        </w:rPr>
        <w:t xml:space="preserve"> (</w:t>
      </w:r>
      <w:r w:rsidRPr="00D9241B">
        <w:rPr>
          <w:color w:val="221F1F"/>
          <w:sz w:val="24"/>
        </w:rPr>
        <w:t>PROGRAM</w:t>
      </w:r>
      <w:r w:rsidRPr="007765B4">
        <w:rPr>
          <w:color w:val="221F1F"/>
          <w:sz w:val="24"/>
          <w:lang w:val="ru-RU"/>
        </w:rPr>
        <w:t xml:space="preserve"> </w:t>
      </w:r>
      <w:r w:rsidRPr="00D9241B">
        <w:rPr>
          <w:color w:val="221F1F"/>
          <w:sz w:val="24"/>
        </w:rPr>
        <w:t>CARD</w:t>
      </w:r>
      <w:r w:rsidRPr="007765B4">
        <w:rPr>
          <w:color w:val="221F1F"/>
          <w:sz w:val="24"/>
          <w:lang w:val="ru-RU"/>
        </w:rPr>
        <w:t>)/</w:t>
      </w:r>
      <w:r w:rsidRPr="00D9241B">
        <w:rPr>
          <w:color w:val="221F1F"/>
          <w:sz w:val="24"/>
          <w:lang w:val="ru-RU"/>
        </w:rPr>
        <w:t>области</w:t>
      </w:r>
      <w:r w:rsidRPr="007765B4">
        <w:rPr>
          <w:color w:val="221F1F"/>
          <w:sz w:val="24"/>
          <w:lang w:val="ru-RU"/>
        </w:rPr>
        <w:t xml:space="preserve"> </w:t>
      </w:r>
      <w:r w:rsidRPr="00D9241B">
        <w:rPr>
          <w:color w:val="221F1F"/>
          <w:sz w:val="24"/>
          <w:lang w:val="ru-RU"/>
        </w:rPr>
        <w:t>редактирвания</w:t>
      </w:r>
      <w:r w:rsidRPr="007765B4">
        <w:rPr>
          <w:color w:val="221F1F"/>
          <w:sz w:val="24"/>
          <w:lang w:val="ru-RU"/>
        </w:rPr>
        <w:t xml:space="preserve"> </w:t>
      </w:r>
      <w:r w:rsidRPr="00D9241B">
        <w:rPr>
          <w:color w:val="221F1F"/>
          <w:sz w:val="24"/>
          <w:lang w:val="ru-RU"/>
        </w:rPr>
        <w:t>карточек</w:t>
      </w:r>
      <w:r w:rsidRPr="007765B4">
        <w:rPr>
          <w:color w:val="221F1F"/>
          <w:sz w:val="24"/>
          <w:lang w:val="ru-RU"/>
        </w:rPr>
        <w:t xml:space="preserve"> </w:t>
      </w:r>
      <w:r w:rsidRPr="00D9241B">
        <w:rPr>
          <w:color w:val="221F1F"/>
          <w:sz w:val="24"/>
          <w:lang w:val="ru-RU"/>
        </w:rPr>
        <w:t>контроля</w:t>
      </w:r>
      <w:r w:rsidRPr="007765B4">
        <w:rPr>
          <w:color w:val="221F1F"/>
          <w:sz w:val="24"/>
          <w:lang w:val="ru-RU"/>
        </w:rPr>
        <w:t xml:space="preserve"> </w:t>
      </w:r>
      <w:r w:rsidRPr="00D9241B">
        <w:rPr>
          <w:color w:val="221F1F"/>
          <w:sz w:val="24"/>
          <w:lang w:val="ru-RU"/>
        </w:rPr>
        <w:t>доступа</w:t>
      </w:r>
      <w:r w:rsidRPr="007765B4">
        <w:rPr>
          <w:color w:val="221F1F"/>
          <w:sz w:val="24"/>
          <w:lang w:val="ru-RU"/>
        </w:rPr>
        <w:t xml:space="preserve"> (</w:t>
      </w:r>
      <w:r w:rsidRPr="00D9241B">
        <w:rPr>
          <w:color w:val="221F1F"/>
          <w:sz w:val="24"/>
        </w:rPr>
        <w:t>AREAS</w:t>
      </w:r>
      <w:r w:rsidRPr="007765B4">
        <w:rPr>
          <w:color w:val="221F1F"/>
          <w:sz w:val="24"/>
          <w:lang w:val="ru-RU"/>
        </w:rPr>
        <w:t xml:space="preserve"> </w:t>
      </w:r>
      <w:r w:rsidRPr="00D9241B">
        <w:rPr>
          <w:color w:val="221F1F"/>
          <w:sz w:val="24"/>
        </w:rPr>
        <w:t>EDIT</w:t>
      </w:r>
      <w:r w:rsidRPr="007765B4">
        <w:rPr>
          <w:color w:val="221F1F"/>
          <w:sz w:val="24"/>
          <w:lang w:val="ru-RU"/>
        </w:rPr>
        <w:t xml:space="preserve"> </w:t>
      </w:r>
      <w:r w:rsidRPr="00D9241B">
        <w:rPr>
          <w:color w:val="221F1F"/>
          <w:sz w:val="24"/>
        </w:rPr>
        <w:t>ACCESS</w:t>
      </w:r>
      <w:r w:rsidRPr="007765B4">
        <w:rPr>
          <w:color w:val="221F1F"/>
          <w:sz w:val="24"/>
          <w:lang w:val="ru-RU"/>
        </w:rPr>
        <w:t xml:space="preserve"> </w:t>
      </w:r>
      <w:r w:rsidRPr="00D9241B">
        <w:rPr>
          <w:color w:val="221F1F"/>
          <w:sz w:val="24"/>
        </w:rPr>
        <w:t>CONTROL</w:t>
      </w:r>
      <w:r w:rsidRPr="007765B4">
        <w:rPr>
          <w:color w:val="221F1F"/>
          <w:sz w:val="24"/>
          <w:lang w:val="ru-RU"/>
        </w:rPr>
        <w:t xml:space="preserve"> </w:t>
      </w:r>
      <w:r w:rsidRPr="00D9241B">
        <w:rPr>
          <w:color w:val="221F1F"/>
          <w:sz w:val="24"/>
        </w:rPr>
        <w:t>CARDS</w:t>
      </w:r>
      <w:r w:rsidRPr="007765B4">
        <w:rPr>
          <w:color w:val="221F1F"/>
          <w:sz w:val="24"/>
          <w:lang w:val="ru-RU"/>
        </w:rPr>
        <w:t xml:space="preserve">): </w:t>
      </w:r>
      <w:r w:rsidRPr="00D9241B">
        <w:rPr>
          <w:color w:val="221F1F"/>
          <w:sz w:val="24"/>
          <w:lang w:val="ru-RU"/>
        </w:rPr>
        <w:t>программирование</w:t>
      </w:r>
      <w:r w:rsidRPr="007765B4">
        <w:rPr>
          <w:color w:val="221F1F"/>
          <w:sz w:val="24"/>
          <w:lang w:val="ru-RU"/>
        </w:rPr>
        <w:t xml:space="preserve"> </w:t>
      </w:r>
      <w:r w:rsidRPr="00D9241B">
        <w:rPr>
          <w:color w:val="221F1F"/>
          <w:sz w:val="24"/>
          <w:lang w:val="ru-RU"/>
        </w:rPr>
        <w:t>карточек</w:t>
      </w:r>
      <w:r w:rsidRPr="007765B4">
        <w:rPr>
          <w:color w:val="221F1F"/>
          <w:sz w:val="24"/>
          <w:lang w:val="ru-RU"/>
        </w:rPr>
        <w:t>.</w:t>
      </w:r>
    </w:p>
    <w:p w14:paraId="49E3EDEA"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29"/>
          <w:sz w:val="24"/>
          <w:lang w:val="ru-RU"/>
        </w:rPr>
        <w:t xml:space="preserve"> </w:t>
      </w:r>
      <w:r w:rsidRPr="00D9241B">
        <w:rPr>
          <w:b/>
          <w:color w:val="221F1F"/>
          <w:sz w:val="24"/>
        </w:rPr>
        <w:t>ACCESS</w:t>
      </w:r>
      <w:r w:rsidRPr="00D9241B">
        <w:rPr>
          <w:b/>
          <w:color w:val="221F1F"/>
          <w:spacing w:val="30"/>
          <w:sz w:val="24"/>
          <w:lang w:val="ru-RU"/>
        </w:rPr>
        <w:t xml:space="preserve"> </w:t>
      </w:r>
      <w:r w:rsidRPr="00D9241B">
        <w:rPr>
          <w:b/>
          <w:color w:val="221F1F"/>
          <w:sz w:val="24"/>
        </w:rPr>
        <w:t>CONTROL</w:t>
      </w:r>
      <w:r w:rsidRPr="00D9241B">
        <w:rPr>
          <w:b/>
          <w:color w:val="221F1F"/>
          <w:spacing w:val="27"/>
          <w:sz w:val="24"/>
          <w:lang w:val="ru-RU"/>
        </w:rPr>
        <w:t xml:space="preserve"> </w:t>
      </w:r>
      <w:r w:rsidRPr="00D9241B">
        <w:rPr>
          <w:b/>
          <w:color w:val="221F1F"/>
          <w:sz w:val="24"/>
        </w:rPr>
        <w:t>RESTRICTIONS</w:t>
      </w:r>
      <w:r w:rsidRPr="00D9241B">
        <w:rPr>
          <w:b/>
          <w:color w:val="221F1F"/>
          <w:sz w:val="24"/>
          <w:lang w:val="ru-RU"/>
        </w:rPr>
        <w:t>:</w:t>
      </w:r>
      <w:r w:rsidRPr="00D9241B">
        <w:rPr>
          <w:b/>
          <w:color w:val="221F1F"/>
          <w:spacing w:val="29"/>
          <w:sz w:val="24"/>
          <w:lang w:val="ru-RU"/>
        </w:rPr>
        <w:t xml:space="preserve"> </w:t>
      </w:r>
      <w:r w:rsidRPr="00D9241B">
        <w:rPr>
          <w:color w:val="221F1F"/>
          <w:sz w:val="24"/>
          <w:lang w:val="ru-RU"/>
        </w:rPr>
        <w:t xml:space="preserve">изменение ограничений контроля доступа, смотрите пункт меню </w:t>
      </w:r>
      <w:r w:rsidRPr="00D9241B">
        <w:rPr>
          <w:color w:val="221F1F"/>
          <w:sz w:val="24"/>
        </w:rPr>
        <w:t>PASSWORDS</w:t>
      </w:r>
      <w:r w:rsidRPr="00D9241B">
        <w:rPr>
          <w:color w:val="221F1F"/>
          <w:spacing w:val="26"/>
          <w:sz w:val="24"/>
          <w:lang w:val="ru-RU"/>
        </w:rPr>
        <w:t xml:space="preserve"> (Пароли) в </w:t>
      </w:r>
      <w:r w:rsidRPr="00D9241B">
        <w:rPr>
          <w:color w:val="221F1F"/>
          <w:sz w:val="24"/>
        </w:rPr>
        <w:t>SYSTEM</w:t>
      </w:r>
      <w:r w:rsidRPr="00D9241B">
        <w:rPr>
          <w:color w:val="221F1F"/>
          <w:sz w:val="24"/>
          <w:lang w:val="ru-RU"/>
        </w:rPr>
        <w:t xml:space="preserve"> (Система)/</w:t>
      </w:r>
      <w:r w:rsidRPr="00D9241B">
        <w:rPr>
          <w:color w:val="221F1F"/>
          <w:sz w:val="24"/>
        </w:rPr>
        <w:t>ACCESS</w:t>
      </w:r>
      <w:r w:rsidRPr="00D9241B">
        <w:rPr>
          <w:color w:val="221F1F"/>
          <w:spacing w:val="-52"/>
          <w:sz w:val="24"/>
          <w:lang w:val="ru-RU"/>
        </w:rPr>
        <w:t xml:space="preserve"> </w:t>
      </w:r>
      <w:r w:rsidRPr="00D9241B">
        <w:rPr>
          <w:color w:val="221F1F"/>
          <w:sz w:val="24"/>
        </w:rPr>
        <w:t>CONTROL</w:t>
      </w:r>
      <w:r w:rsidRPr="00D9241B">
        <w:rPr>
          <w:color w:val="221F1F"/>
          <w:sz w:val="24"/>
          <w:lang w:val="ru-RU"/>
        </w:rPr>
        <w:t xml:space="preserve"> (Контроль доступа), который дает возможность пользователям добавлять карточки в определенные области.</w:t>
      </w:r>
    </w:p>
    <w:p w14:paraId="482B12D5"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4"/>
          <w:sz w:val="24"/>
          <w:lang w:val="ru-RU"/>
        </w:rPr>
        <w:t xml:space="preserve"> </w:t>
      </w:r>
      <w:r w:rsidRPr="00D9241B">
        <w:rPr>
          <w:b/>
          <w:color w:val="221F1F"/>
          <w:sz w:val="24"/>
        </w:rPr>
        <w:t>ALARMS</w:t>
      </w:r>
      <w:r w:rsidRPr="00D9241B">
        <w:rPr>
          <w:b/>
          <w:color w:val="221F1F"/>
          <w:sz w:val="24"/>
          <w:lang w:val="ru-RU"/>
        </w:rPr>
        <w:t>:</w:t>
      </w:r>
      <w:r w:rsidRPr="00D9241B">
        <w:rPr>
          <w:b/>
          <w:color w:val="221F1F"/>
          <w:spacing w:val="-2"/>
          <w:sz w:val="24"/>
          <w:lang w:val="ru-RU"/>
        </w:rPr>
        <w:t xml:space="preserve"> </w:t>
      </w:r>
      <w:r w:rsidRPr="00D9241B">
        <w:rPr>
          <w:lang w:val="ru-RU"/>
        </w:rPr>
        <w:t>изменение и настройка параметров сигналов тревоги с экрана программирования точки</w:t>
      </w:r>
      <w:r w:rsidRPr="00D9241B">
        <w:rPr>
          <w:color w:val="221F1F"/>
          <w:sz w:val="24"/>
          <w:lang w:val="ru-RU"/>
        </w:rPr>
        <w:t xml:space="preserve"> (</w:t>
      </w:r>
      <w:r w:rsidRPr="00D9241B">
        <w:rPr>
          <w:color w:val="221F1F"/>
          <w:sz w:val="24"/>
        </w:rPr>
        <w:t>POINT</w:t>
      </w:r>
      <w:r w:rsidRPr="00D9241B">
        <w:rPr>
          <w:color w:val="221F1F"/>
          <w:spacing w:val="-3"/>
          <w:sz w:val="24"/>
          <w:lang w:val="ru-RU"/>
        </w:rPr>
        <w:t xml:space="preserve"> </w:t>
      </w:r>
      <w:r w:rsidRPr="00D9241B">
        <w:rPr>
          <w:color w:val="221F1F"/>
          <w:sz w:val="24"/>
        </w:rPr>
        <w:t>PROGRAM</w:t>
      </w:r>
      <w:r w:rsidRPr="00D9241B">
        <w:rPr>
          <w:color w:val="221F1F"/>
          <w:sz w:val="24"/>
          <w:lang w:val="ru-RU"/>
        </w:rPr>
        <w:t>)</w:t>
      </w:r>
      <w:r w:rsidRPr="00D9241B">
        <w:rPr>
          <w:lang w:val="ru-RU"/>
        </w:rPr>
        <w:t>.</w:t>
      </w:r>
    </w:p>
    <w:p w14:paraId="377E53A4"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6"/>
          <w:sz w:val="24"/>
          <w:lang w:val="ru-RU"/>
        </w:rPr>
        <w:t xml:space="preserve"> </w:t>
      </w:r>
      <w:r w:rsidRPr="00D9241B">
        <w:rPr>
          <w:b/>
          <w:color w:val="221F1F"/>
          <w:sz w:val="24"/>
        </w:rPr>
        <w:t>ATTRIBUTES</w:t>
      </w:r>
      <w:r w:rsidRPr="00D9241B">
        <w:rPr>
          <w:b/>
          <w:color w:val="221F1F"/>
          <w:sz w:val="24"/>
          <w:lang w:val="ru-RU"/>
        </w:rPr>
        <w:t>:</w:t>
      </w:r>
      <w:r w:rsidRPr="00D9241B">
        <w:rPr>
          <w:color w:val="221F1F"/>
          <w:sz w:val="24"/>
          <w:lang w:val="ru-RU"/>
        </w:rPr>
        <w:t xml:space="preserve"> редактирование атрибутов.</w:t>
      </w:r>
      <w:r w:rsidRPr="00D9241B">
        <w:rPr>
          <w:color w:val="221F1F"/>
          <w:spacing w:val="-2"/>
          <w:sz w:val="24"/>
          <w:lang w:val="ru-RU"/>
        </w:rPr>
        <w:t xml:space="preserve"> В системе (</w:t>
      </w:r>
      <w:r w:rsidRPr="00D9241B">
        <w:rPr>
          <w:color w:val="221F1F"/>
          <w:sz w:val="24"/>
        </w:rPr>
        <w:t>SYSTEM</w:t>
      </w:r>
      <w:r w:rsidRPr="00D9241B">
        <w:rPr>
          <w:color w:val="221F1F"/>
          <w:sz w:val="24"/>
          <w:lang w:val="ru-RU"/>
        </w:rPr>
        <w:t>)/Программирование атрибутов (</w:t>
      </w:r>
      <w:r w:rsidRPr="00D9241B">
        <w:rPr>
          <w:color w:val="221F1F"/>
          <w:sz w:val="24"/>
        </w:rPr>
        <w:t>PROGRAM</w:t>
      </w:r>
      <w:r w:rsidRPr="00D9241B">
        <w:rPr>
          <w:color w:val="221F1F"/>
          <w:spacing w:val="-2"/>
          <w:sz w:val="24"/>
          <w:lang w:val="ru-RU"/>
        </w:rPr>
        <w:t xml:space="preserve"> </w:t>
      </w:r>
      <w:r w:rsidRPr="00D9241B">
        <w:rPr>
          <w:color w:val="221F1F"/>
          <w:sz w:val="24"/>
        </w:rPr>
        <w:t>ATTRIBUTES</w:t>
      </w:r>
      <w:r w:rsidRPr="00D9241B">
        <w:rPr>
          <w:color w:val="221F1F"/>
          <w:sz w:val="24"/>
          <w:lang w:val="ru-RU"/>
        </w:rPr>
        <w:t>).</w:t>
      </w:r>
    </w:p>
    <w:p w14:paraId="045B8164"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1"/>
          <w:sz w:val="24"/>
          <w:lang w:val="ru-RU"/>
        </w:rPr>
        <w:t xml:space="preserve"> </w:t>
      </w:r>
      <w:r w:rsidRPr="00D9241B">
        <w:rPr>
          <w:b/>
          <w:color w:val="221F1F"/>
          <w:sz w:val="24"/>
        </w:rPr>
        <w:t>DATABASE</w:t>
      </w:r>
      <w:r w:rsidRPr="00D9241B">
        <w:rPr>
          <w:b/>
          <w:color w:val="221F1F"/>
          <w:spacing w:val="-2"/>
          <w:sz w:val="24"/>
          <w:lang w:val="ru-RU"/>
        </w:rPr>
        <w:t xml:space="preserve"> </w:t>
      </w:r>
      <w:r w:rsidRPr="00D9241B">
        <w:rPr>
          <w:b/>
          <w:color w:val="221F1F"/>
          <w:sz w:val="24"/>
        </w:rPr>
        <w:t>PROPERTIES</w:t>
      </w:r>
      <w:r w:rsidRPr="00D9241B">
        <w:rPr>
          <w:b/>
          <w:color w:val="221F1F"/>
          <w:sz w:val="24"/>
          <w:lang w:val="ru-RU"/>
        </w:rPr>
        <w:t>:</w:t>
      </w:r>
      <w:r w:rsidRPr="00D9241B">
        <w:rPr>
          <w:b/>
          <w:color w:val="221F1F"/>
          <w:spacing w:val="-4"/>
          <w:sz w:val="24"/>
          <w:lang w:val="ru-RU"/>
        </w:rPr>
        <w:t xml:space="preserve"> </w:t>
      </w:r>
      <w:r w:rsidRPr="00D9241B">
        <w:rPr>
          <w:color w:val="221F1F"/>
          <w:sz w:val="24"/>
          <w:lang w:val="ru-RU"/>
        </w:rPr>
        <w:t>масштабирование и редактирование базы данных в режиме утилиты</w:t>
      </w:r>
      <w:r w:rsidRPr="00D9241B">
        <w:rPr>
          <w:color w:val="221F1F"/>
          <w:spacing w:val="-1"/>
          <w:sz w:val="24"/>
          <w:lang w:val="ru-RU"/>
        </w:rPr>
        <w:t xml:space="preserve"> (</w:t>
      </w:r>
      <w:r w:rsidRPr="00D9241B">
        <w:rPr>
          <w:color w:val="221F1F"/>
          <w:sz w:val="24"/>
        </w:rPr>
        <w:t>UTILITY</w:t>
      </w:r>
      <w:r w:rsidRPr="00D9241B">
        <w:rPr>
          <w:color w:val="221F1F"/>
          <w:spacing w:val="-3"/>
          <w:sz w:val="24"/>
          <w:lang w:val="ru-RU"/>
        </w:rPr>
        <w:t xml:space="preserve"> </w:t>
      </w:r>
      <w:r w:rsidRPr="00D9241B">
        <w:rPr>
          <w:color w:val="221F1F"/>
          <w:sz w:val="24"/>
        </w:rPr>
        <w:t>MODE</w:t>
      </w:r>
      <w:r w:rsidRPr="00D9241B">
        <w:rPr>
          <w:color w:val="221F1F"/>
          <w:sz w:val="24"/>
          <w:lang w:val="ru-RU"/>
        </w:rPr>
        <w:t>).</w:t>
      </w:r>
    </w:p>
    <w:p w14:paraId="457F7F64"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1"/>
          <w:sz w:val="24"/>
          <w:lang w:val="ru-RU"/>
        </w:rPr>
        <w:t xml:space="preserve"> </w:t>
      </w:r>
      <w:r w:rsidRPr="00D9241B">
        <w:rPr>
          <w:b/>
          <w:color w:val="221F1F"/>
          <w:sz w:val="24"/>
        </w:rPr>
        <w:t>DELAY</w:t>
      </w:r>
      <w:r w:rsidRPr="00D9241B">
        <w:rPr>
          <w:b/>
          <w:color w:val="221F1F"/>
          <w:sz w:val="24"/>
          <w:lang w:val="ru-RU"/>
        </w:rPr>
        <w:t xml:space="preserve"> </w:t>
      </w:r>
      <w:r w:rsidRPr="00D9241B">
        <w:rPr>
          <w:b/>
          <w:color w:val="221F1F"/>
          <w:sz w:val="24"/>
        </w:rPr>
        <w:t>START</w:t>
      </w:r>
      <w:r w:rsidRPr="00D9241B">
        <w:rPr>
          <w:b/>
          <w:color w:val="221F1F"/>
          <w:sz w:val="24"/>
          <w:lang w:val="ru-RU"/>
        </w:rPr>
        <w:t>:</w:t>
      </w:r>
      <w:r w:rsidRPr="00D9241B">
        <w:rPr>
          <w:b/>
          <w:color w:val="221F1F"/>
          <w:spacing w:val="1"/>
          <w:sz w:val="24"/>
          <w:lang w:val="ru-RU"/>
        </w:rPr>
        <w:t xml:space="preserve"> </w:t>
      </w:r>
      <w:r w:rsidRPr="00D9241B">
        <w:rPr>
          <w:color w:val="221F1F"/>
          <w:sz w:val="24"/>
          <w:lang w:val="ru-RU"/>
        </w:rPr>
        <w:t>изменение бинарного выхода мгновенного запуска для изменения задержки очереди запуска.</w:t>
      </w:r>
      <w:r w:rsidRPr="00D9241B">
        <w:rPr>
          <w:lang w:val="ru-RU"/>
        </w:rPr>
        <w:t xml:space="preserve"> </w:t>
      </w:r>
    </w:p>
    <w:p w14:paraId="474703A8"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8"/>
          <w:sz w:val="24"/>
          <w:lang w:val="ru-RU"/>
        </w:rPr>
        <w:t xml:space="preserve"> </w:t>
      </w:r>
      <w:r w:rsidRPr="00D9241B">
        <w:rPr>
          <w:b/>
          <w:color w:val="221F1F"/>
          <w:sz w:val="24"/>
        </w:rPr>
        <w:t>DIALOUTS</w:t>
      </w:r>
      <w:r w:rsidRPr="00D9241B">
        <w:rPr>
          <w:b/>
          <w:color w:val="221F1F"/>
          <w:sz w:val="24"/>
          <w:lang w:val="ru-RU"/>
        </w:rPr>
        <w:t>:</w:t>
      </w:r>
      <w:r w:rsidRPr="00D9241B">
        <w:rPr>
          <w:b/>
          <w:color w:val="221F1F"/>
          <w:spacing w:val="-10"/>
          <w:sz w:val="24"/>
          <w:lang w:val="ru-RU"/>
        </w:rPr>
        <w:t xml:space="preserve"> </w:t>
      </w:r>
      <w:r w:rsidRPr="00D9241B">
        <w:rPr>
          <w:color w:val="221F1F"/>
          <w:sz w:val="24"/>
          <w:lang w:val="ru-RU"/>
        </w:rPr>
        <w:t>программирование дозвона на пейджер (</w:t>
      </w:r>
      <w:r w:rsidRPr="00D9241B">
        <w:rPr>
          <w:color w:val="221F1F"/>
          <w:sz w:val="24"/>
        </w:rPr>
        <w:t>PROGRAM</w:t>
      </w:r>
      <w:r w:rsidRPr="00D9241B">
        <w:rPr>
          <w:color w:val="221F1F"/>
          <w:spacing w:val="-8"/>
          <w:sz w:val="24"/>
          <w:lang w:val="ru-RU"/>
        </w:rPr>
        <w:t xml:space="preserve"> </w:t>
      </w:r>
      <w:r w:rsidRPr="00D9241B">
        <w:rPr>
          <w:color w:val="221F1F"/>
          <w:sz w:val="24"/>
        </w:rPr>
        <w:t>PAGER</w:t>
      </w:r>
      <w:r w:rsidRPr="00D9241B">
        <w:rPr>
          <w:color w:val="221F1F"/>
          <w:spacing w:val="-12"/>
          <w:sz w:val="24"/>
          <w:lang w:val="ru-RU"/>
        </w:rPr>
        <w:t xml:space="preserve"> </w:t>
      </w:r>
      <w:r w:rsidRPr="00D9241B">
        <w:rPr>
          <w:color w:val="221F1F"/>
          <w:sz w:val="24"/>
        </w:rPr>
        <w:t>DIALOUTS</w:t>
      </w:r>
      <w:r w:rsidRPr="00D9241B">
        <w:rPr>
          <w:color w:val="221F1F"/>
          <w:sz w:val="24"/>
          <w:lang w:val="ru-RU"/>
        </w:rPr>
        <w:t>) о наличии пожара в системном меню, так же</w:t>
      </w:r>
      <w:r w:rsidRPr="00D9241B">
        <w:rPr>
          <w:color w:val="221F1F"/>
          <w:spacing w:val="-8"/>
          <w:sz w:val="24"/>
          <w:lang w:val="ru-RU"/>
        </w:rPr>
        <w:t xml:space="preserve"> можно </w:t>
      </w:r>
      <w:r w:rsidRPr="00D9241B">
        <w:rPr>
          <w:color w:val="221F1F"/>
          <w:sz w:val="24"/>
          <w:lang w:val="ru-RU"/>
        </w:rPr>
        <w:t>изменить через Пожарне меню (</w:t>
      </w:r>
      <w:r w:rsidRPr="00D9241B">
        <w:rPr>
          <w:color w:val="221F1F"/>
          <w:sz w:val="24"/>
        </w:rPr>
        <w:t>FIRE</w:t>
      </w:r>
      <w:r w:rsidRPr="00D9241B">
        <w:rPr>
          <w:color w:val="221F1F"/>
          <w:sz w:val="24"/>
          <w:lang w:val="ru-RU"/>
        </w:rPr>
        <w:t xml:space="preserve"> </w:t>
      </w:r>
      <w:r w:rsidRPr="00D9241B">
        <w:rPr>
          <w:color w:val="221F1F"/>
          <w:sz w:val="24"/>
        </w:rPr>
        <w:t>MENUS</w:t>
      </w:r>
      <w:r w:rsidRPr="00D9241B">
        <w:rPr>
          <w:color w:val="221F1F"/>
          <w:sz w:val="24"/>
          <w:lang w:val="ru-RU"/>
        </w:rPr>
        <w:t>).</w:t>
      </w:r>
    </w:p>
    <w:p w14:paraId="0A642631"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38"/>
          <w:sz w:val="24"/>
          <w:lang w:val="ru-RU"/>
        </w:rPr>
        <w:t xml:space="preserve"> </w:t>
      </w:r>
      <w:r w:rsidRPr="00D9241B">
        <w:rPr>
          <w:b/>
          <w:color w:val="221F1F"/>
          <w:sz w:val="24"/>
        </w:rPr>
        <w:t>FONTS</w:t>
      </w:r>
      <w:r w:rsidRPr="00D9241B">
        <w:rPr>
          <w:b/>
          <w:color w:val="221F1F"/>
          <w:sz w:val="24"/>
          <w:lang w:val="ru-RU"/>
        </w:rPr>
        <w:t>:</w:t>
      </w:r>
      <w:r w:rsidRPr="00D9241B">
        <w:rPr>
          <w:b/>
          <w:color w:val="221F1F"/>
          <w:spacing w:val="40"/>
          <w:sz w:val="24"/>
          <w:lang w:val="ru-RU"/>
        </w:rPr>
        <w:t xml:space="preserve"> </w:t>
      </w:r>
      <w:r w:rsidRPr="00D9241B">
        <w:rPr>
          <w:color w:val="221F1F"/>
          <w:sz w:val="24"/>
          <w:lang w:val="ru-RU"/>
        </w:rPr>
        <w:t xml:space="preserve">изменение шрифтов с помощью кнопки </w:t>
      </w:r>
      <w:r w:rsidRPr="00D9241B">
        <w:rPr>
          <w:color w:val="221F1F"/>
          <w:sz w:val="24"/>
        </w:rPr>
        <w:t>EDIT</w:t>
      </w:r>
      <w:r w:rsidRPr="00D9241B">
        <w:rPr>
          <w:color w:val="221F1F"/>
          <w:spacing w:val="40"/>
          <w:sz w:val="24"/>
          <w:lang w:val="ru-RU"/>
        </w:rPr>
        <w:t xml:space="preserve"> </w:t>
      </w:r>
      <w:r w:rsidRPr="00D9241B">
        <w:rPr>
          <w:color w:val="221F1F"/>
          <w:sz w:val="24"/>
        </w:rPr>
        <w:t>GRAPHICS</w:t>
      </w:r>
      <w:r w:rsidRPr="00D9241B">
        <w:rPr>
          <w:color w:val="221F1F"/>
          <w:sz w:val="24"/>
          <w:lang w:val="ru-RU"/>
        </w:rPr>
        <w:t xml:space="preserve"> (Редактор графики) на панели настройки рабочей станции.</w:t>
      </w:r>
    </w:p>
    <w:p w14:paraId="3F19D754"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45"/>
          <w:sz w:val="24"/>
          <w:lang w:val="ru-RU"/>
        </w:rPr>
        <w:t xml:space="preserve"> </w:t>
      </w:r>
      <w:r w:rsidRPr="00D9241B">
        <w:rPr>
          <w:b/>
          <w:color w:val="221F1F"/>
          <w:sz w:val="24"/>
        </w:rPr>
        <w:t>GROUPS</w:t>
      </w:r>
      <w:r w:rsidRPr="00D9241B">
        <w:rPr>
          <w:b/>
          <w:color w:val="221F1F"/>
          <w:sz w:val="24"/>
          <w:lang w:val="ru-RU"/>
        </w:rPr>
        <w:t>:</w:t>
      </w:r>
      <w:r w:rsidRPr="00D9241B">
        <w:rPr>
          <w:b/>
          <w:color w:val="221F1F"/>
          <w:spacing w:val="45"/>
          <w:sz w:val="24"/>
          <w:lang w:val="ru-RU"/>
        </w:rPr>
        <w:t xml:space="preserve"> </w:t>
      </w:r>
      <w:r w:rsidRPr="00D9241B">
        <w:rPr>
          <w:color w:val="221F1F"/>
          <w:sz w:val="24"/>
          <w:lang w:val="ru-RU"/>
        </w:rPr>
        <w:t xml:space="preserve">позволяет добавлять/изменять группы в меню </w:t>
      </w:r>
      <w:r w:rsidRPr="00D9241B">
        <w:rPr>
          <w:color w:val="221F1F"/>
          <w:sz w:val="24"/>
        </w:rPr>
        <w:t>PROGRAM</w:t>
      </w:r>
      <w:r w:rsidRPr="00D9241B">
        <w:rPr>
          <w:color w:val="221F1F"/>
          <w:spacing w:val="45"/>
          <w:sz w:val="24"/>
          <w:lang w:val="ru-RU"/>
        </w:rPr>
        <w:t xml:space="preserve"> </w:t>
      </w:r>
      <w:r w:rsidRPr="00D9241B">
        <w:rPr>
          <w:color w:val="221F1F"/>
          <w:sz w:val="24"/>
        </w:rPr>
        <w:t>PASSWORDS</w:t>
      </w:r>
      <w:r w:rsidRPr="00D9241B">
        <w:rPr>
          <w:color w:val="221F1F"/>
          <w:sz w:val="24"/>
          <w:lang w:val="ru-RU"/>
        </w:rPr>
        <w:t xml:space="preserve"> (Программирование паролей) и редактирует заголовки точек</w:t>
      </w:r>
      <w:r w:rsidRPr="00D9241B">
        <w:rPr>
          <w:color w:val="221F1F"/>
          <w:spacing w:val="44"/>
          <w:sz w:val="24"/>
          <w:lang w:val="ru-RU"/>
        </w:rPr>
        <w:t xml:space="preserve"> (</w:t>
      </w:r>
      <w:r w:rsidRPr="00D9241B">
        <w:rPr>
          <w:color w:val="221F1F"/>
          <w:sz w:val="24"/>
        </w:rPr>
        <w:t>HEADER</w:t>
      </w:r>
      <w:r w:rsidRPr="00D9241B">
        <w:rPr>
          <w:color w:val="221F1F"/>
          <w:spacing w:val="43"/>
          <w:sz w:val="24"/>
          <w:lang w:val="ru-RU"/>
        </w:rPr>
        <w:t xml:space="preserve"> </w:t>
      </w:r>
      <w:r w:rsidRPr="00D9241B">
        <w:rPr>
          <w:color w:val="221F1F"/>
          <w:sz w:val="24"/>
        </w:rPr>
        <w:t>POINTS</w:t>
      </w:r>
      <w:r w:rsidRPr="00D9241B">
        <w:rPr>
          <w:color w:val="221F1F"/>
          <w:sz w:val="24"/>
          <w:lang w:val="ru-RU"/>
        </w:rPr>
        <w:t>): добавляет/изменяет точки, отображаемые в заголовке.</w:t>
      </w:r>
    </w:p>
    <w:p w14:paraId="5D668DD3"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1"/>
          <w:sz w:val="24"/>
          <w:lang w:val="ru-RU"/>
        </w:rPr>
        <w:t xml:space="preserve"> </w:t>
      </w:r>
      <w:r w:rsidRPr="00D9241B">
        <w:rPr>
          <w:b/>
          <w:color w:val="221F1F"/>
          <w:sz w:val="24"/>
        </w:rPr>
        <w:t>HISTORY</w:t>
      </w:r>
      <w:r w:rsidRPr="00D9241B">
        <w:rPr>
          <w:b/>
          <w:color w:val="221F1F"/>
          <w:sz w:val="24"/>
          <w:lang w:val="ru-RU"/>
        </w:rPr>
        <w:t>:</w:t>
      </w:r>
      <w:r w:rsidRPr="00D9241B">
        <w:rPr>
          <w:b/>
          <w:color w:val="221F1F"/>
          <w:spacing w:val="-3"/>
          <w:sz w:val="24"/>
          <w:lang w:val="ru-RU"/>
        </w:rPr>
        <w:t xml:space="preserve"> </w:t>
      </w:r>
      <w:r w:rsidRPr="00D9241B">
        <w:rPr>
          <w:color w:val="221F1F"/>
          <w:sz w:val="24"/>
          <w:lang w:val="ru-RU"/>
        </w:rPr>
        <w:t>изменение параметров сохранения архива на экране программирования точки (</w:t>
      </w:r>
      <w:r w:rsidRPr="00D9241B">
        <w:rPr>
          <w:color w:val="221F1F"/>
          <w:sz w:val="24"/>
        </w:rPr>
        <w:t>POINT</w:t>
      </w:r>
      <w:r w:rsidRPr="00D9241B">
        <w:rPr>
          <w:color w:val="221F1F"/>
          <w:spacing w:val="-1"/>
          <w:sz w:val="24"/>
          <w:lang w:val="ru-RU"/>
        </w:rPr>
        <w:t xml:space="preserve"> </w:t>
      </w:r>
      <w:r w:rsidRPr="00D9241B">
        <w:rPr>
          <w:color w:val="221F1F"/>
          <w:sz w:val="24"/>
        </w:rPr>
        <w:t>PROGRAM</w:t>
      </w:r>
      <w:r w:rsidRPr="00D9241B">
        <w:rPr>
          <w:color w:val="221F1F"/>
          <w:sz w:val="24"/>
          <w:lang w:val="ru-RU"/>
        </w:rPr>
        <w:t>).</w:t>
      </w:r>
    </w:p>
    <w:p w14:paraId="425BCF76"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4"/>
          <w:sz w:val="24"/>
          <w:lang w:val="ru-RU"/>
        </w:rPr>
        <w:t xml:space="preserve"> </w:t>
      </w:r>
      <w:r w:rsidRPr="00D9241B">
        <w:rPr>
          <w:b/>
          <w:color w:val="221F1F"/>
          <w:sz w:val="24"/>
        </w:rPr>
        <w:t>INTERLOCKS</w:t>
      </w:r>
      <w:r w:rsidRPr="00D9241B">
        <w:rPr>
          <w:b/>
          <w:color w:val="221F1F"/>
          <w:sz w:val="24"/>
          <w:lang w:val="ru-RU"/>
        </w:rPr>
        <w:t>:</w:t>
      </w:r>
      <w:r w:rsidRPr="00D9241B">
        <w:rPr>
          <w:b/>
          <w:color w:val="221F1F"/>
          <w:spacing w:val="-1"/>
          <w:sz w:val="24"/>
          <w:lang w:val="ru-RU"/>
        </w:rPr>
        <w:t xml:space="preserve"> </w:t>
      </w:r>
      <w:r w:rsidRPr="00D9241B">
        <w:rPr>
          <w:color w:val="221F1F"/>
          <w:spacing w:val="-1"/>
          <w:sz w:val="24"/>
          <w:lang w:val="ru-RU"/>
        </w:rPr>
        <w:t>редактирование блокировок из системного меню</w:t>
      </w:r>
      <w:r w:rsidRPr="00D9241B">
        <w:rPr>
          <w:color w:val="221F1F"/>
          <w:sz w:val="24"/>
          <w:lang w:val="ru-RU"/>
        </w:rPr>
        <w:t>/</w:t>
      </w:r>
      <w:r w:rsidRPr="00D9241B">
        <w:rPr>
          <w:color w:val="221F1F"/>
          <w:sz w:val="24"/>
        </w:rPr>
        <w:t>ACCESS</w:t>
      </w:r>
      <w:r w:rsidRPr="00D9241B">
        <w:rPr>
          <w:color w:val="221F1F"/>
          <w:spacing w:val="-5"/>
          <w:sz w:val="24"/>
          <w:lang w:val="ru-RU"/>
        </w:rPr>
        <w:t xml:space="preserve"> </w:t>
      </w:r>
      <w:r w:rsidRPr="00D9241B">
        <w:rPr>
          <w:color w:val="221F1F"/>
          <w:sz w:val="24"/>
        </w:rPr>
        <w:t>CONTROL</w:t>
      </w:r>
      <w:r w:rsidRPr="00D9241B">
        <w:rPr>
          <w:color w:val="221F1F"/>
          <w:sz w:val="24"/>
          <w:lang w:val="ru-RU"/>
        </w:rPr>
        <w:t xml:space="preserve"> (Контроль доступа)</w:t>
      </w:r>
      <w:r w:rsidRPr="00D9241B">
        <w:rPr>
          <w:color w:val="221F1F"/>
          <w:spacing w:val="-2"/>
          <w:sz w:val="24"/>
          <w:lang w:val="ru-RU"/>
        </w:rPr>
        <w:t>.</w:t>
      </w:r>
    </w:p>
    <w:p w14:paraId="5732CCB7"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1"/>
          <w:sz w:val="24"/>
          <w:lang w:val="ru-RU"/>
        </w:rPr>
        <w:t xml:space="preserve"> </w:t>
      </w:r>
      <w:r w:rsidRPr="00D9241B">
        <w:rPr>
          <w:b/>
          <w:color w:val="221F1F"/>
          <w:sz w:val="24"/>
        </w:rPr>
        <w:t>LIGHTING</w:t>
      </w:r>
      <w:r w:rsidRPr="00D9241B">
        <w:rPr>
          <w:b/>
          <w:color w:val="221F1F"/>
          <w:sz w:val="24"/>
          <w:lang w:val="ru-RU"/>
        </w:rPr>
        <w:t>:</w:t>
      </w:r>
      <w:r w:rsidRPr="00D9241B">
        <w:rPr>
          <w:b/>
          <w:color w:val="221F1F"/>
          <w:spacing w:val="-4"/>
          <w:sz w:val="24"/>
          <w:lang w:val="ru-RU"/>
        </w:rPr>
        <w:t xml:space="preserve"> </w:t>
      </w:r>
      <w:r w:rsidRPr="00D9241B">
        <w:rPr>
          <w:color w:val="221F1F"/>
          <w:spacing w:val="-2"/>
          <w:sz w:val="24"/>
          <w:lang w:val="ru-RU"/>
        </w:rPr>
        <w:t>редактирование освещения, позволяет сделать все, что находится в системном меню/</w:t>
      </w:r>
      <w:r w:rsidRPr="00D9241B">
        <w:rPr>
          <w:color w:val="221F1F"/>
          <w:sz w:val="24"/>
        </w:rPr>
        <w:t>LIGHTING</w:t>
      </w:r>
      <w:r w:rsidRPr="00D9241B">
        <w:rPr>
          <w:color w:val="221F1F"/>
          <w:spacing w:val="-3"/>
          <w:sz w:val="24"/>
          <w:lang w:val="ru-RU"/>
        </w:rPr>
        <w:t xml:space="preserve"> </w:t>
      </w:r>
      <w:r w:rsidRPr="00D9241B">
        <w:rPr>
          <w:color w:val="221F1F"/>
          <w:sz w:val="24"/>
        </w:rPr>
        <w:t>MENU</w:t>
      </w:r>
      <w:r w:rsidRPr="00D9241B">
        <w:rPr>
          <w:color w:val="221F1F"/>
          <w:sz w:val="24"/>
          <w:lang w:val="ru-RU"/>
        </w:rPr>
        <w:t xml:space="preserve"> (Меню освещения).</w:t>
      </w:r>
    </w:p>
    <w:p w14:paraId="52E46311"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2"/>
          <w:sz w:val="24"/>
          <w:lang w:val="ru-RU"/>
        </w:rPr>
        <w:t xml:space="preserve"> </w:t>
      </w:r>
      <w:r w:rsidRPr="00D9241B">
        <w:rPr>
          <w:b/>
          <w:color w:val="221F1F"/>
          <w:sz w:val="24"/>
        </w:rPr>
        <w:t>LOGIC</w:t>
      </w:r>
      <w:r w:rsidRPr="00D9241B">
        <w:rPr>
          <w:b/>
          <w:color w:val="221F1F"/>
          <w:sz w:val="24"/>
          <w:lang w:val="ru-RU"/>
        </w:rPr>
        <w:t>:</w:t>
      </w:r>
      <w:r w:rsidRPr="00D9241B">
        <w:rPr>
          <w:b/>
          <w:color w:val="221F1F"/>
          <w:spacing w:val="-2"/>
          <w:sz w:val="24"/>
          <w:lang w:val="ru-RU"/>
        </w:rPr>
        <w:t xml:space="preserve"> </w:t>
      </w:r>
      <w:r w:rsidRPr="00D9241B">
        <w:rPr>
          <w:color w:val="221F1F"/>
          <w:sz w:val="24"/>
          <w:lang w:val="ru-RU"/>
        </w:rPr>
        <w:t>добавление/изменение логики с экрана програмирования точки (</w:t>
      </w:r>
      <w:r w:rsidRPr="00D9241B">
        <w:rPr>
          <w:color w:val="221F1F"/>
          <w:sz w:val="24"/>
        </w:rPr>
        <w:t>POINT</w:t>
      </w:r>
      <w:r w:rsidRPr="00D9241B">
        <w:rPr>
          <w:color w:val="221F1F"/>
          <w:spacing w:val="-2"/>
          <w:sz w:val="24"/>
          <w:lang w:val="ru-RU"/>
        </w:rPr>
        <w:t xml:space="preserve"> </w:t>
      </w:r>
      <w:r w:rsidRPr="00D9241B">
        <w:rPr>
          <w:color w:val="221F1F"/>
          <w:sz w:val="24"/>
        </w:rPr>
        <w:t>PROGRAM</w:t>
      </w:r>
      <w:r w:rsidRPr="00D9241B">
        <w:rPr>
          <w:color w:val="221F1F"/>
          <w:sz w:val="24"/>
          <w:lang w:val="ru-RU"/>
        </w:rPr>
        <w:t>).</w:t>
      </w:r>
    </w:p>
    <w:p w14:paraId="1EB9742C"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1"/>
          <w:sz w:val="24"/>
          <w:lang w:val="ru-RU"/>
        </w:rPr>
        <w:t xml:space="preserve"> </w:t>
      </w:r>
      <w:r w:rsidRPr="00D9241B">
        <w:rPr>
          <w:b/>
          <w:color w:val="221F1F"/>
          <w:sz w:val="24"/>
        </w:rPr>
        <w:t>LOGICAL</w:t>
      </w:r>
      <w:r w:rsidRPr="00D9241B">
        <w:rPr>
          <w:b/>
          <w:color w:val="221F1F"/>
          <w:spacing w:val="-2"/>
          <w:sz w:val="24"/>
          <w:lang w:val="ru-RU"/>
        </w:rPr>
        <w:t xml:space="preserve"> </w:t>
      </w:r>
      <w:r w:rsidRPr="00D9241B">
        <w:rPr>
          <w:b/>
          <w:color w:val="221F1F"/>
          <w:sz w:val="24"/>
        </w:rPr>
        <w:t>GROUPS</w:t>
      </w:r>
      <w:r w:rsidRPr="00D9241B">
        <w:rPr>
          <w:b/>
          <w:color w:val="221F1F"/>
          <w:sz w:val="24"/>
          <w:lang w:val="ru-RU"/>
        </w:rPr>
        <w:t>:</w:t>
      </w:r>
      <w:r w:rsidRPr="00D9241B">
        <w:rPr>
          <w:b/>
          <w:color w:val="221F1F"/>
          <w:spacing w:val="-3"/>
          <w:sz w:val="24"/>
          <w:lang w:val="ru-RU"/>
        </w:rPr>
        <w:t xml:space="preserve"> </w:t>
      </w:r>
      <w:r w:rsidRPr="00D9241B">
        <w:rPr>
          <w:color w:val="221F1F"/>
          <w:sz w:val="24"/>
          <w:lang w:val="ru-RU"/>
        </w:rPr>
        <w:t>добавление/изменение логических групп в меню</w:t>
      </w:r>
      <w:r w:rsidRPr="00D9241B">
        <w:rPr>
          <w:color w:val="221F1F"/>
          <w:spacing w:val="-4"/>
          <w:sz w:val="24"/>
          <w:lang w:val="ru-RU"/>
        </w:rPr>
        <w:t xml:space="preserve"> текстового просмота (</w:t>
      </w:r>
      <w:r w:rsidRPr="00D9241B">
        <w:rPr>
          <w:color w:val="221F1F"/>
          <w:sz w:val="24"/>
        </w:rPr>
        <w:t>TEXT</w:t>
      </w:r>
      <w:r w:rsidRPr="00D9241B">
        <w:rPr>
          <w:color w:val="221F1F"/>
          <w:spacing w:val="-3"/>
          <w:sz w:val="24"/>
          <w:lang w:val="ru-RU"/>
        </w:rPr>
        <w:t xml:space="preserve"> </w:t>
      </w:r>
      <w:r w:rsidRPr="00D9241B">
        <w:rPr>
          <w:color w:val="221F1F"/>
          <w:sz w:val="24"/>
        </w:rPr>
        <w:t>VIEW</w:t>
      </w:r>
      <w:r w:rsidRPr="00D9241B">
        <w:rPr>
          <w:color w:val="221F1F"/>
          <w:sz w:val="24"/>
          <w:lang w:val="ru-RU"/>
        </w:rPr>
        <w:t>).</w:t>
      </w:r>
    </w:p>
    <w:p w14:paraId="4BAA6C2A" w14:textId="77777777" w:rsidR="0033608E" w:rsidRPr="007765B4"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7765B4">
        <w:rPr>
          <w:b/>
          <w:color w:val="221F1F"/>
          <w:spacing w:val="-4"/>
          <w:sz w:val="24"/>
          <w:lang w:val="ru-RU"/>
        </w:rPr>
        <w:t xml:space="preserve"> </w:t>
      </w:r>
      <w:r w:rsidRPr="00D9241B">
        <w:rPr>
          <w:b/>
          <w:color w:val="221F1F"/>
          <w:sz w:val="24"/>
        </w:rPr>
        <w:t>OPTIMAL</w:t>
      </w:r>
      <w:r w:rsidRPr="007765B4">
        <w:rPr>
          <w:b/>
          <w:color w:val="221F1F"/>
          <w:spacing w:val="-3"/>
          <w:sz w:val="24"/>
          <w:lang w:val="ru-RU"/>
        </w:rPr>
        <w:t xml:space="preserve"> </w:t>
      </w:r>
      <w:r w:rsidRPr="00D9241B">
        <w:rPr>
          <w:b/>
          <w:color w:val="221F1F"/>
          <w:sz w:val="24"/>
        </w:rPr>
        <w:t>START</w:t>
      </w:r>
      <w:r w:rsidRPr="007765B4">
        <w:rPr>
          <w:b/>
          <w:color w:val="221F1F"/>
          <w:sz w:val="24"/>
          <w:lang w:val="ru-RU"/>
        </w:rPr>
        <w:t>-</w:t>
      </w:r>
      <w:r w:rsidRPr="00D9241B">
        <w:rPr>
          <w:b/>
          <w:color w:val="221F1F"/>
          <w:sz w:val="24"/>
        </w:rPr>
        <w:t>STOP</w:t>
      </w:r>
      <w:r w:rsidRPr="007765B4">
        <w:rPr>
          <w:b/>
          <w:color w:val="221F1F"/>
          <w:sz w:val="24"/>
          <w:lang w:val="ru-RU"/>
        </w:rPr>
        <w:t>:</w:t>
      </w:r>
      <w:r w:rsidRPr="007765B4">
        <w:rPr>
          <w:b/>
          <w:color w:val="221F1F"/>
          <w:spacing w:val="-2"/>
          <w:sz w:val="24"/>
          <w:lang w:val="ru-RU"/>
        </w:rPr>
        <w:t xml:space="preserve"> </w:t>
      </w:r>
      <w:r w:rsidRPr="00D9241B">
        <w:rPr>
          <w:color w:val="221F1F"/>
          <w:sz w:val="24"/>
          <w:lang w:val="ru-RU"/>
        </w:rPr>
        <w:t>добавление</w:t>
      </w:r>
      <w:r w:rsidRPr="007765B4">
        <w:rPr>
          <w:color w:val="221F1F"/>
          <w:sz w:val="24"/>
          <w:lang w:val="ru-RU"/>
        </w:rPr>
        <w:t>/</w:t>
      </w:r>
      <w:r w:rsidRPr="00D9241B">
        <w:rPr>
          <w:color w:val="221F1F"/>
          <w:sz w:val="24"/>
          <w:lang w:val="ru-RU"/>
        </w:rPr>
        <w:t>изменение</w:t>
      </w:r>
      <w:r w:rsidRPr="007765B4">
        <w:rPr>
          <w:color w:val="221F1F"/>
          <w:sz w:val="24"/>
          <w:lang w:val="ru-RU"/>
        </w:rPr>
        <w:t xml:space="preserve"> </w:t>
      </w:r>
      <w:r w:rsidRPr="00D9241B">
        <w:rPr>
          <w:color w:val="221F1F"/>
          <w:sz w:val="24"/>
          <w:lang w:val="ru-RU"/>
        </w:rPr>
        <w:t>функции</w:t>
      </w:r>
      <w:r w:rsidRPr="007765B4">
        <w:rPr>
          <w:color w:val="221F1F"/>
          <w:sz w:val="24"/>
          <w:lang w:val="ru-RU"/>
        </w:rPr>
        <w:t xml:space="preserve"> </w:t>
      </w:r>
      <w:r w:rsidRPr="00D9241B">
        <w:rPr>
          <w:color w:val="221F1F"/>
          <w:sz w:val="24"/>
        </w:rPr>
        <w:t>OPTIMAL</w:t>
      </w:r>
      <w:r w:rsidRPr="007765B4">
        <w:rPr>
          <w:color w:val="221F1F"/>
          <w:spacing w:val="-3"/>
          <w:sz w:val="24"/>
          <w:lang w:val="ru-RU"/>
        </w:rPr>
        <w:t xml:space="preserve"> </w:t>
      </w:r>
      <w:r w:rsidRPr="00D9241B">
        <w:rPr>
          <w:color w:val="221F1F"/>
          <w:sz w:val="24"/>
        </w:rPr>
        <w:t>START</w:t>
      </w:r>
      <w:r w:rsidRPr="007765B4">
        <w:rPr>
          <w:color w:val="221F1F"/>
          <w:spacing w:val="-4"/>
          <w:sz w:val="24"/>
          <w:lang w:val="ru-RU"/>
        </w:rPr>
        <w:t xml:space="preserve"> (</w:t>
      </w:r>
      <w:r w:rsidRPr="00D9241B">
        <w:rPr>
          <w:color w:val="221F1F"/>
          <w:spacing w:val="-4"/>
          <w:sz w:val="24"/>
          <w:lang w:val="ru-RU"/>
        </w:rPr>
        <w:t>Оптимального</w:t>
      </w:r>
      <w:r w:rsidRPr="007765B4">
        <w:rPr>
          <w:color w:val="221F1F"/>
          <w:spacing w:val="-4"/>
          <w:sz w:val="24"/>
          <w:lang w:val="ru-RU"/>
        </w:rPr>
        <w:t xml:space="preserve"> </w:t>
      </w:r>
      <w:r w:rsidRPr="00D9241B">
        <w:rPr>
          <w:color w:val="221F1F"/>
          <w:spacing w:val="-4"/>
          <w:sz w:val="24"/>
          <w:lang w:val="ru-RU"/>
        </w:rPr>
        <w:t>запуска</w:t>
      </w:r>
      <w:r w:rsidRPr="007765B4">
        <w:rPr>
          <w:color w:val="221F1F"/>
          <w:spacing w:val="-4"/>
          <w:sz w:val="24"/>
          <w:lang w:val="ru-RU"/>
        </w:rPr>
        <w:t xml:space="preserve">) </w:t>
      </w:r>
      <w:r w:rsidRPr="00D9241B">
        <w:rPr>
          <w:color w:val="221F1F"/>
          <w:spacing w:val="-4"/>
          <w:sz w:val="24"/>
          <w:lang w:val="ru-RU"/>
        </w:rPr>
        <w:t>с</w:t>
      </w:r>
      <w:r w:rsidRPr="007765B4">
        <w:rPr>
          <w:color w:val="221F1F"/>
          <w:spacing w:val="-4"/>
          <w:sz w:val="24"/>
          <w:lang w:val="ru-RU"/>
        </w:rPr>
        <w:t xml:space="preserve"> </w:t>
      </w:r>
      <w:r w:rsidRPr="00D9241B">
        <w:rPr>
          <w:color w:val="221F1F"/>
          <w:spacing w:val="-4"/>
          <w:sz w:val="24"/>
          <w:lang w:val="ru-RU"/>
        </w:rPr>
        <w:t>экрана</w:t>
      </w:r>
      <w:r w:rsidRPr="007765B4">
        <w:rPr>
          <w:color w:val="221F1F"/>
          <w:spacing w:val="-4"/>
          <w:sz w:val="24"/>
          <w:lang w:val="ru-RU"/>
        </w:rPr>
        <w:t xml:space="preserve"> </w:t>
      </w:r>
      <w:r w:rsidRPr="00D9241B">
        <w:rPr>
          <w:color w:val="221F1F"/>
          <w:spacing w:val="-4"/>
          <w:sz w:val="24"/>
          <w:lang w:val="ru-RU"/>
        </w:rPr>
        <w:t>программирования</w:t>
      </w:r>
      <w:r w:rsidRPr="007765B4">
        <w:rPr>
          <w:color w:val="221F1F"/>
          <w:spacing w:val="-4"/>
          <w:sz w:val="24"/>
          <w:lang w:val="ru-RU"/>
        </w:rPr>
        <w:t xml:space="preserve"> </w:t>
      </w:r>
      <w:r w:rsidRPr="00D9241B">
        <w:rPr>
          <w:color w:val="221F1F"/>
          <w:spacing w:val="-4"/>
          <w:sz w:val="24"/>
          <w:lang w:val="ru-RU"/>
        </w:rPr>
        <w:t>точки</w:t>
      </w:r>
      <w:r w:rsidRPr="007765B4">
        <w:rPr>
          <w:color w:val="221F1F"/>
          <w:spacing w:val="-4"/>
          <w:sz w:val="24"/>
          <w:lang w:val="ru-RU"/>
        </w:rPr>
        <w:t xml:space="preserve"> (</w:t>
      </w:r>
      <w:r w:rsidRPr="00D9241B">
        <w:rPr>
          <w:color w:val="221F1F"/>
          <w:sz w:val="24"/>
        </w:rPr>
        <w:t>POINT</w:t>
      </w:r>
      <w:r w:rsidRPr="007765B4">
        <w:rPr>
          <w:color w:val="221F1F"/>
          <w:spacing w:val="-2"/>
          <w:sz w:val="24"/>
          <w:lang w:val="ru-RU"/>
        </w:rPr>
        <w:t xml:space="preserve"> </w:t>
      </w:r>
      <w:r w:rsidRPr="00D9241B">
        <w:rPr>
          <w:color w:val="221F1F"/>
          <w:sz w:val="24"/>
        </w:rPr>
        <w:t>PROGRAM</w:t>
      </w:r>
      <w:r w:rsidRPr="007765B4">
        <w:rPr>
          <w:color w:val="221F1F"/>
          <w:sz w:val="24"/>
          <w:lang w:val="ru-RU"/>
        </w:rPr>
        <w:t>).</w:t>
      </w:r>
    </w:p>
    <w:p w14:paraId="6404593A"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1"/>
          <w:sz w:val="24"/>
          <w:lang w:val="ru-RU"/>
        </w:rPr>
        <w:t xml:space="preserve"> </w:t>
      </w:r>
      <w:r w:rsidRPr="00D9241B">
        <w:rPr>
          <w:b/>
          <w:color w:val="221F1F"/>
          <w:sz w:val="24"/>
        </w:rPr>
        <w:t>PASSWORDS</w:t>
      </w:r>
      <w:r w:rsidRPr="00D9241B">
        <w:rPr>
          <w:b/>
          <w:color w:val="221F1F"/>
          <w:sz w:val="24"/>
          <w:lang w:val="ru-RU"/>
        </w:rPr>
        <w:t>:</w:t>
      </w:r>
      <w:r w:rsidRPr="00D9241B">
        <w:rPr>
          <w:b/>
          <w:color w:val="221F1F"/>
          <w:spacing w:val="-2"/>
          <w:sz w:val="24"/>
          <w:lang w:val="ru-RU"/>
        </w:rPr>
        <w:t xml:space="preserve"> </w:t>
      </w:r>
      <w:r w:rsidRPr="00D9241B">
        <w:rPr>
          <w:color w:val="221F1F"/>
          <w:sz w:val="24"/>
          <w:lang w:val="ru-RU"/>
        </w:rPr>
        <w:t>добавление пользователей/изменение разрешений для пользователей.</w:t>
      </w:r>
    </w:p>
    <w:p w14:paraId="15DFFB56" w14:textId="77777777" w:rsidR="0033608E" w:rsidRPr="00D9241B" w:rsidRDefault="0033608E" w:rsidP="0033608E">
      <w:pPr>
        <w:pStyle w:val="a7"/>
        <w:numPr>
          <w:ilvl w:val="1"/>
          <w:numId w:val="13"/>
        </w:numPr>
        <w:tabs>
          <w:tab w:val="left" w:pos="1027"/>
          <w:tab w:val="left" w:pos="1028"/>
        </w:tabs>
        <w:spacing w:before="0"/>
        <w:ind w:left="737" w:right="284" w:hanging="357"/>
        <w:jc w:val="both"/>
        <w:rPr>
          <w:sz w:val="24"/>
          <w:lang w:val="ru-RU"/>
        </w:rPr>
      </w:pPr>
      <w:r w:rsidRPr="00D9241B">
        <w:rPr>
          <w:b/>
          <w:color w:val="221F1F"/>
          <w:sz w:val="24"/>
        </w:rPr>
        <w:t>EDIT</w:t>
      </w:r>
      <w:r w:rsidRPr="00D9241B">
        <w:rPr>
          <w:b/>
          <w:color w:val="221F1F"/>
          <w:spacing w:val="-1"/>
          <w:sz w:val="24"/>
          <w:lang w:val="ru-RU"/>
        </w:rPr>
        <w:t xml:space="preserve"> </w:t>
      </w:r>
      <w:r w:rsidRPr="00D9241B">
        <w:rPr>
          <w:b/>
          <w:color w:val="221F1F"/>
          <w:sz w:val="24"/>
        </w:rPr>
        <w:t>PEER</w:t>
      </w:r>
      <w:r w:rsidRPr="00D9241B">
        <w:rPr>
          <w:b/>
          <w:color w:val="221F1F"/>
          <w:spacing w:val="-2"/>
          <w:sz w:val="24"/>
          <w:lang w:val="ru-RU"/>
        </w:rPr>
        <w:t xml:space="preserve"> </w:t>
      </w:r>
      <w:r w:rsidRPr="00D9241B">
        <w:rPr>
          <w:b/>
          <w:color w:val="221F1F"/>
          <w:sz w:val="24"/>
        </w:rPr>
        <w:t>TO</w:t>
      </w:r>
      <w:r w:rsidRPr="00D9241B">
        <w:rPr>
          <w:b/>
          <w:color w:val="221F1F"/>
          <w:spacing w:val="-1"/>
          <w:sz w:val="24"/>
          <w:lang w:val="ru-RU"/>
        </w:rPr>
        <w:t xml:space="preserve"> </w:t>
      </w:r>
      <w:r w:rsidRPr="00D9241B">
        <w:rPr>
          <w:b/>
          <w:color w:val="221F1F"/>
          <w:sz w:val="24"/>
        </w:rPr>
        <w:t>PEER</w:t>
      </w:r>
      <w:r w:rsidRPr="00D9241B">
        <w:rPr>
          <w:b/>
          <w:color w:val="221F1F"/>
          <w:sz w:val="24"/>
          <w:lang w:val="ru-RU"/>
        </w:rPr>
        <w:t>:</w:t>
      </w:r>
      <w:r w:rsidRPr="00D9241B">
        <w:rPr>
          <w:b/>
          <w:color w:val="221F1F"/>
          <w:spacing w:val="-3"/>
          <w:sz w:val="24"/>
          <w:lang w:val="ru-RU"/>
        </w:rPr>
        <w:t xml:space="preserve"> </w:t>
      </w:r>
      <w:r w:rsidRPr="00D9241B">
        <w:rPr>
          <w:color w:val="221F1F"/>
          <w:sz w:val="24"/>
          <w:lang w:val="ru-RU"/>
        </w:rPr>
        <w:t>редактирование одноранговой сети в режиме редактора (</w:t>
      </w:r>
      <w:r w:rsidRPr="00D9241B">
        <w:rPr>
          <w:color w:val="221F1F"/>
          <w:sz w:val="24"/>
        </w:rPr>
        <w:t>EDITOR</w:t>
      </w:r>
      <w:r w:rsidRPr="00D9241B">
        <w:rPr>
          <w:color w:val="221F1F"/>
          <w:spacing w:val="-2"/>
          <w:sz w:val="24"/>
          <w:lang w:val="ru-RU"/>
        </w:rPr>
        <w:t xml:space="preserve"> </w:t>
      </w:r>
      <w:r w:rsidRPr="00D9241B">
        <w:rPr>
          <w:color w:val="221F1F"/>
          <w:sz w:val="24"/>
        </w:rPr>
        <w:t>MODE</w:t>
      </w:r>
      <w:r w:rsidRPr="00D9241B">
        <w:rPr>
          <w:color w:val="221F1F"/>
          <w:sz w:val="24"/>
          <w:lang w:val="ru-RU"/>
        </w:rPr>
        <w:t>),</w:t>
      </w:r>
      <w:r w:rsidRPr="00D9241B">
        <w:rPr>
          <w:color w:val="221F1F"/>
          <w:spacing w:val="-4"/>
          <w:sz w:val="24"/>
          <w:lang w:val="ru-RU"/>
        </w:rPr>
        <w:t xml:space="preserve"> </w:t>
      </w:r>
      <w:r w:rsidRPr="00D9241B">
        <w:rPr>
          <w:color w:val="221F1F"/>
          <w:sz w:val="24"/>
          <w:lang w:val="ru-RU"/>
        </w:rPr>
        <w:t>добавление/изменение одноранговых отношений.</w:t>
      </w:r>
    </w:p>
    <w:p w14:paraId="4CB9CFFC" w14:textId="77777777" w:rsidR="0033608E" w:rsidRPr="002437EF" w:rsidRDefault="0033608E" w:rsidP="0033608E">
      <w:pPr>
        <w:pStyle w:val="a7"/>
        <w:numPr>
          <w:ilvl w:val="1"/>
          <w:numId w:val="13"/>
        </w:numPr>
        <w:tabs>
          <w:tab w:val="left" w:pos="1027"/>
          <w:tab w:val="left" w:pos="1028"/>
        </w:tabs>
        <w:spacing w:before="120"/>
        <w:ind w:left="737" w:right="284"/>
        <w:jc w:val="both"/>
        <w:rPr>
          <w:sz w:val="24"/>
          <w:lang w:val="ru-RU"/>
        </w:rPr>
      </w:pPr>
      <w:r>
        <w:rPr>
          <w:b/>
          <w:color w:val="221F1F"/>
          <w:sz w:val="24"/>
        </w:rPr>
        <w:t>EDIT</w:t>
      </w:r>
      <w:r w:rsidRPr="002437EF">
        <w:rPr>
          <w:b/>
          <w:color w:val="221F1F"/>
          <w:spacing w:val="-2"/>
          <w:sz w:val="24"/>
          <w:lang w:val="ru-RU"/>
        </w:rPr>
        <w:t xml:space="preserve"> </w:t>
      </w:r>
      <w:r>
        <w:rPr>
          <w:b/>
          <w:color w:val="221F1F"/>
          <w:sz w:val="24"/>
        </w:rPr>
        <w:t>PID</w:t>
      </w:r>
      <w:r w:rsidRPr="002437EF">
        <w:rPr>
          <w:b/>
          <w:color w:val="221F1F"/>
          <w:spacing w:val="-4"/>
          <w:sz w:val="24"/>
          <w:lang w:val="ru-RU"/>
        </w:rPr>
        <w:t xml:space="preserve"> </w:t>
      </w:r>
      <w:r>
        <w:rPr>
          <w:b/>
          <w:color w:val="221F1F"/>
          <w:sz w:val="24"/>
        </w:rPr>
        <w:t>LOOPS</w:t>
      </w:r>
      <w:r w:rsidRPr="002437EF">
        <w:rPr>
          <w:b/>
          <w:color w:val="221F1F"/>
          <w:sz w:val="24"/>
          <w:lang w:val="ru-RU"/>
        </w:rPr>
        <w:t>:</w:t>
      </w:r>
      <w:r w:rsidRPr="002437EF">
        <w:rPr>
          <w:b/>
          <w:color w:val="221F1F"/>
          <w:spacing w:val="-4"/>
          <w:sz w:val="24"/>
          <w:lang w:val="ru-RU"/>
        </w:rPr>
        <w:t xml:space="preserve"> </w:t>
      </w:r>
      <w:r w:rsidRPr="002437EF">
        <w:rPr>
          <w:color w:val="221F1F"/>
          <w:sz w:val="24"/>
          <w:lang w:val="ru-RU"/>
        </w:rPr>
        <w:t xml:space="preserve">добавление/изменение </w:t>
      </w:r>
      <w:r>
        <w:rPr>
          <w:color w:val="221F1F"/>
          <w:sz w:val="24"/>
          <w:lang w:val="ru-RU"/>
        </w:rPr>
        <w:t>параметров</w:t>
      </w:r>
      <w:r w:rsidRPr="002437EF">
        <w:rPr>
          <w:color w:val="221F1F"/>
          <w:sz w:val="24"/>
          <w:lang w:val="ru-RU"/>
        </w:rPr>
        <w:t xml:space="preserve"> </w:t>
      </w:r>
      <w:r>
        <w:rPr>
          <w:color w:val="221F1F"/>
          <w:sz w:val="24"/>
        </w:rPr>
        <w:t>PID</w:t>
      </w:r>
      <w:r w:rsidRPr="002437EF">
        <w:rPr>
          <w:color w:val="221F1F"/>
          <w:spacing w:val="-4"/>
          <w:sz w:val="24"/>
          <w:lang w:val="ru-RU"/>
        </w:rPr>
        <w:t xml:space="preserve"> </w:t>
      </w:r>
      <w:r>
        <w:rPr>
          <w:color w:val="221F1F"/>
          <w:spacing w:val="-4"/>
          <w:sz w:val="24"/>
          <w:lang w:val="ru-RU"/>
        </w:rPr>
        <w:t>на экране программирования аналогового выхода (</w:t>
      </w:r>
      <w:r>
        <w:rPr>
          <w:color w:val="221F1F"/>
          <w:sz w:val="24"/>
        </w:rPr>
        <w:t>ANALOG</w:t>
      </w:r>
      <w:r w:rsidRPr="002437EF">
        <w:rPr>
          <w:color w:val="221F1F"/>
          <w:spacing w:val="-3"/>
          <w:sz w:val="24"/>
          <w:lang w:val="ru-RU"/>
        </w:rPr>
        <w:t xml:space="preserve"> </w:t>
      </w:r>
      <w:r>
        <w:rPr>
          <w:color w:val="221F1F"/>
          <w:sz w:val="24"/>
        </w:rPr>
        <w:t>OUTPUT</w:t>
      </w:r>
      <w:r w:rsidRPr="002437EF">
        <w:rPr>
          <w:color w:val="221F1F"/>
          <w:spacing w:val="-4"/>
          <w:sz w:val="24"/>
          <w:lang w:val="ru-RU"/>
        </w:rPr>
        <w:t xml:space="preserve"> </w:t>
      </w:r>
      <w:r>
        <w:rPr>
          <w:color w:val="221F1F"/>
          <w:sz w:val="24"/>
        </w:rPr>
        <w:t>PROGRAM</w:t>
      </w:r>
      <w:r w:rsidRPr="002437EF">
        <w:rPr>
          <w:color w:val="221F1F"/>
          <w:spacing w:val="-1"/>
          <w:sz w:val="24"/>
          <w:lang w:val="ru-RU"/>
        </w:rPr>
        <w:t>)</w:t>
      </w:r>
      <w:r w:rsidRPr="002437EF">
        <w:rPr>
          <w:color w:val="221F1F"/>
          <w:sz w:val="24"/>
          <w:lang w:val="ru-RU"/>
        </w:rPr>
        <w:t>.</w:t>
      </w:r>
    </w:p>
    <w:p w14:paraId="0F6CC3CD" w14:textId="77777777" w:rsidR="0033608E" w:rsidRPr="00EF79A4" w:rsidRDefault="0033608E" w:rsidP="0033608E">
      <w:pPr>
        <w:pStyle w:val="a7"/>
        <w:numPr>
          <w:ilvl w:val="1"/>
          <w:numId w:val="13"/>
        </w:numPr>
        <w:tabs>
          <w:tab w:val="left" w:pos="1027"/>
          <w:tab w:val="left" w:pos="1028"/>
        </w:tabs>
        <w:spacing w:before="120"/>
        <w:ind w:left="737" w:right="284"/>
        <w:rPr>
          <w:sz w:val="24"/>
          <w:lang w:val="ru-RU"/>
        </w:rPr>
      </w:pPr>
      <w:r>
        <w:rPr>
          <w:b/>
          <w:color w:val="221F1F"/>
          <w:sz w:val="24"/>
        </w:rPr>
        <w:t>EDIT</w:t>
      </w:r>
      <w:r w:rsidRPr="00893851">
        <w:rPr>
          <w:b/>
          <w:color w:val="221F1F"/>
          <w:spacing w:val="-1"/>
          <w:sz w:val="24"/>
          <w:lang w:val="ru-RU"/>
        </w:rPr>
        <w:t xml:space="preserve"> </w:t>
      </w:r>
      <w:r>
        <w:rPr>
          <w:b/>
          <w:color w:val="221F1F"/>
          <w:sz w:val="24"/>
        </w:rPr>
        <w:t>POPUP</w:t>
      </w:r>
      <w:r w:rsidRPr="00893851">
        <w:rPr>
          <w:b/>
          <w:color w:val="221F1F"/>
          <w:spacing w:val="-2"/>
          <w:sz w:val="24"/>
          <w:lang w:val="ru-RU"/>
        </w:rPr>
        <w:t xml:space="preserve"> </w:t>
      </w:r>
      <w:r>
        <w:rPr>
          <w:b/>
          <w:color w:val="221F1F"/>
          <w:sz w:val="24"/>
        </w:rPr>
        <w:t>GRAPHICS</w:t>
      </w:r>
      <w:r w:rsidRPr="00893851">
        <w:rPr>
          <w:b/>
          <w:color w:val="221F1F"/>
          <w:sz w:val="24"/>
          <w:lang w:val="ru-RU"/>
        </w:rPr>
        <w:t>:</w:t>
      </w:r>
      <w:r w:rsidRPr="00893851">
        <w:rPr>
          <w:b/>
          <w:color w:val="221F1F"/>
          <w:spacing w:val="-3"/>
          <w:sz w:val="24"/>
          <w:lang w:val="ru-RU"/>
        </w:rPr>
        <w:t xml:space="preserve"> </w:t>
      </w:r>
      <w:r w:rsidRPr="00893851">
        <w:rPr>
          <w:color w:val="221F1F"/>
          <w:sz w:val="24"/>
          <w:lang w:val="ru-RU"/>
        </w:rPr>
        <w:t xml:space="preserve">добавление/изменение </w:t>
      </w:r>
      <w:r>
        <w:rPr>
          <w:color w:val="221F1F"/>
          <w:sz w:val="24"/>
          <w:lang w:val="ru-RU"/>
        </w:rPr>
        <w:t>всплывающей графики в системном меню.</w:t>
      </w:r>
    </w:p>
    <w:p w14:paraId="5AA04D5D" w14:textId="77777777" w:rsidR="0033608E" w:rsidRPr="0089131A" w:rsidRDefault="0033608E" w:rsidP="0033608E">
      <w:pPr>
        <w:pStyle w:val="a7"/>
        <w:numPr>
          <w:ilvl w:val="1"/>
          <w:numId w:val="13"/>
        </w:numPr>
        <w:tabs>
          <w:tab w:val="left" w:pos="1027"/>
          <w:tab w:val="left" w:pos="1028"/>
        </w:tabs>
        <w:spacing w:before="120"/>
        <w:ind w:left="737" w:right="284" w:hanging="361"/>
        <w:rPr>
          <w:sz w:val="24"/>
          <w:lang w:val="ru-RU"/>
        </w:rPr>
      </w:pPr>
      <w:r w:rsidRPr="0089131A">
        <w:rPr>
          <w:b/>
          <w:color w:val="221F1F"/>
          <w:sz w:val="24"/>
        </w:rPr>
        <w:t>EDIT</w:t>
      </w:r>
      <w:r w:rsidRPr="0089131A">
        <w:rPr>
          <w:b/>
          <w:color w:val="221F1F"/>
          <w:spacing w:val="-1"/>
          <w:sz w:val="24"/>
          <w:lang w:val="ru-RU"/>
        </w:rPr>
        <w:t xml:space="preserve"> </w:t>
      </w:r>
      <w:r w:rsidRPr="0089131A">
        <w:rPr>
          <w:b/>
          <w:color w:val="221F1F"/>
          <w:sz w:val="24"/>
        </w:rPr>
        <w:t>RANGE</w:t>
      </w:r>
      <w:r w:rsidRPr="0089131A">
        <w:rPr>
          <w:b/>
          <w:color w:val="221F1F"/>
          <w:sz w:val="24"/>
          <w:lang w:val="ru-RU"/>
        </w:rPr>
        <w:t>:</w:t>
      </w:r>
      <w:r w:rsidRPr="0089131A">
        <w:rPr>
          <w:b/>
          <w:color w:val="221F1F"/>
          <w:spacing w:val="-1"/>
          <w:sz w:val="24"/>
          <w:lang w:val="ru-RU"/>
        </w:rPr>
        <w:t xml:space="preserve"> </w:t>
      </w:r>
      <w:r w:rsidRPr="0089131A">
        <w:rPr>
          <w:color w:val="221F1F"/>
          <w:sz w:val="24"/>
          <w:lang w:val="ru-RU"/>
        </w:rPr>
        <w:t>изменение диапазона на экране программирования аналоговых точек</w:t>
      </w:r>
      <w:r w:rsidRPr="0089131A">
        <w:rPr>
          <w:color w:val="221F1F"/>
          <w:spacing w:val="-2"/>
          <w:sz w:val="24"/>
          <w:lang w:val="ru-RU"/>
        </w:rPr>
        <w:t xml:space="preserve"> (</w:t>
      </w:r>
      <w:r w:rsidRPr="0089131A">
        <w:rPr>
          <w:color w:val="221F1F"/>
          <w:sz w:val="24"/>
        </w:rPr>
        <w:t>ANALOG</w:t>
      </w:r>
      <w:r w:rsidRPr="0089131A">
        <w:rPr>
          <w:color w:val="221F1F"/>
          <w:spacing w:val="-4"/>
          <w:sz w:val="24"/>
          <w:lang w:val="ru-RU"/>
        </w:rPr>
        <w:t xml:space="preserve"> </w:t>
      </w:r>
      <w:r w:rsidRPr="0089131A">
        <w:rPr>
          <w:color w:val="221F1F"/>
          <w:sz w:val="24"/>
        </w:rPr>
        <w:t>POINTS</w:t>
      </w:r>
      <w:r w:rsidRPr="0089131A">
        <w:rPr>
          <w:color w:val="221F1F"/>
          <w:spacing w:val="-2"/>
          <w:sz w:val="24"/>
          <w:lang w:val="ru-RU"/>
        </w:rPr>
        <w:t xml:space="preserve"> </w:t>
      </w:r>
      <w:r w:rsidRPr="0089131A">
        <w:rPr>
          <w:color w:val="221F1F"/>
          <w:sz w:val="24"/>
        </w:rPr>
        <w:lastRenderedPageBreak/>
        <w:t>PROGRAM</w:t>
      </w:r>
      <w:r w:rsidRPr="0089131A">
        <w:rPr>
          <w:color w:val="221F1F"/>
          <w:spacing w:val="-1"/>
          <w:sz w:val="24"/>
          <w:lang w:val="ru-RU"/>
        </w:rPr>
        <w:t>).</w:t>
      </w:r>
    </w:p>
    <w:p w14:paraId="52C4C3F9" w14:textId="77777777" w:rsidR="0033608E" w:rsidRPr="0089131A" w:rsidRDefault="0033608E" w:rsidP="0033608E">
      <w:pPr>
        <w:pStyle w:val="a7"/>
        <w:numPr>
          <w:ilvl w:val="1"/>
          <w:numId w:val="13"/>
        </w:numPr>
        <w:tabs>
          <w:tab w:val="left" w:pos="1027"/>
          <w:tab w:val="left" w:pos="1028"/>
        </w:tabs>
        <w:spacing w:before="120"/>
        <w:ind w:left="737" w:right="284" w:hanging="361"/>
        <w:rPr>
          <w:sz w:val="24"/>
          <w:lang w:val="ru-RU"/>
        </w:rPr>
      </w:pPr>
      <w:r w:rsidRPr="0089131A">
        <w:rPr>
          <w:b/>
          <w:color w:val="221F1F"/>
          <w:sz w:val="24"/>
        </w:rPr>
        <w:t>EDIT</w:t>
      </w:r>
      <w:r w:rsidRPr="0089131A">
        <w:rPr>
          <w:b/>
          <w:color w:val="221F1F"/>
          <w:spacing w:val="-1"/>
          <w:sz w:val="24"/>
          <w:lang w:val="ru-RU"/>
        </w:rPr>
        <w:t xml:space="preserve"> </w:t>
      </w:r>
      <w:r w:rsidRPr="0089131A">
        <w:rPr>
          <w:b/>
          <w:color w:val="221F1F"/>
          <w:sz w:val="24"/>
        </w:rPr>
        <w:t>RUN</w:t>
      </w:r>
      <w:r w:rsidRPr="0089131A">
        <w:rPr>
          <w:b/>
          <w:color w:val="221F1F"/>
          <w:spacing w:val="-2"/>
          <w:sz w:val="24"/>
          <w:lang w:val="ru-RU"/>
        </w:rPr>
        <w:t xml:space="preserve"> </w:t>
      </w:r>
      <w:r w:rsidRPr="0089131A">
        <w:rPr>
          <w:b/>
          <w:color w:val="221F1F"/>
          <w:sz w:val="24"/>
        </w:rPr>
        <w:t>STATE</w:t>
      </w:r>
      <w:r w:rsidRPr="0089131A">
        <w:rPr>
          <w:b/>
          <w:color w:val="221F1F"/>
          <w:sz w:val="24"/>
          <w:lang w:val="ru-RU"/>
        </w:rPr>
        <w:t>:</w:t>
      </w:r>
      <w:r w:rsidRPr="0089131A">
        <w:rPr>
          <w:b/>
          <w:color w:val="221F1F"/>
          <w:spacing w:val="-3"/>
          <w:sz w:val="24"/>
          <w:lang w:val="ru-RU"/>
        </w:rPr>
        <w:t xml:space="preserve"> </w:t>
      </w:r>
      <w:r w:rsidRPr="0089131A">
        <w:rPr>
          <w:color w:val="221F1F"/>
          <w:sz w:val="24"/>
          <w:lang w:val="ru-RU"/>
        </w:rPr>
        <w:t>добавление/удаление точек выполнения.</w:t>
      </w:r>
    </w:p>
    <w:p w14:paraId="619F0378" w14:textId="77777777" w:rsidR="0033608E" w:rsidRPr="00E773D0" w:rsidRDefault="0033608E" w:rsidP="0033608E">
      <w:pPr>
        <w:pStyle w:val="a7"/>
        <w:numPr>
          <w:ilvl w:val="1"/>
          <w:numId w:val="13"/>
        </w:numPr>
        <w:tabs>
          <w:tab w:val="left" w:pos="1027"/>
          <w:tab w:val="left" w:pos="1028"/>
        </w:tabs>
        <w:spacing w:before="120"/>
        <w:ind w:left="737" w:right="284"/>
        <w:jc w:val="both"/>
        <w:rPr>
          <w:sz w:val="24"/>
          <w:lang w:val="ru-RU"/>
        </w:rPr>
      </w:pPr>
      <w:r>
        <w:rPr>
          <w:b/>
          <w:color w:val="221F1F"/>
          <w:sz w:val="24"/>
        </w:rPr>
        <w:t>EDIT</w:t>
      </w:r>
      <w:r w:rsidRPr="00E773D0">
        <w:rPr>
          <w:b/>
          <w:color w:val="221F1F"/>
          <w:spacing w:val="-2"/>
          <w:sz w:val="24"/>
          <w:lang w:val="ru-RU"/>
        </w:rPr>
        <w:t xml:space="preserve"> </w:t>
      </w:r>
      <w:r>
        <w:rPr>
          <w:b/>
          <w:color w:val="221F1F"/>
          <w:sz w:val="24"/>
        </w:rPr>
        <w:t>SCHEDULES</w:t>
      </w:r>
      <w:r w:rsidRPr="00E773D0">
        <w:rPr>
          <w:b/>
          <w:color w:val="221F1F"/>
          <w:sz w:val="24"/>
          <w:lang w:val="ru-RU"/>
        </w:rPr>
        <w:t>:</w:t>
      </w:r>
      <w:r w:rsidRPr="00E773D0">
        <w:rPr>
          <w:b/>
          <w:color w:val="221F1F"/>
          <w:spacing w:val="-4"/>
          <w:sz w:val="24"/>
          <w:lang w:val="ru-RU"/>
        </w:rPr>
        <w:t xml:space="preserve"> </w:t>
      </w:r>
      <w:r w:rsidRPr="00E773D0">
        <w:rPr>
          <w:color w:val="221F1F"/>
          <w:sz w:val="24"/>
          <w:lang w:val="ru-RU"/>
        </w:rPr>
        <w:t xml:space="preserve">добавление/изменение </w:t>
      </w:r>
      <w:r>
        <w:rPr>
          <w:color w:val="221F1F"/>
          <w:sz w:val="24"/>
          <w:lang w:val="ru-RU"/>
        </w:rPr>
        <w:t>графиков на экране программирования.</w:t>
      </w:r>
    </w:p>
    <w:p w14:paraId="2C54EE88" w14:textId="77777777" w:rsidR="0033608E" w:rsidRPr="00097737" w:rsidRDefault="0033608E" w:rsidP="0033608E">
      <w:pPr>
        <w:pStyle w:val="a7"/>
        <w:numPr>
          <w:ilvl w:val="1"/>
          <w:numId w:val="13"/>
        </w:numPr>
        <w:tabs>
          <w:tab w:val="left" w:pos="1027"/>
          <w:tab w:val="left" w:pos="1028"/>
        </w:tabs>
        <w:spacing w:before="120"/>
        <w:ind w:left="737" w:right="284"/>
        <w:jc w:val="both"/>
        <w:rPr>
          <w:sz w:val="24"/>
          <w:lang w:val="ru-RU"/>
        </w:rPr>
      </w:pPr>
      <w:r>
        <w:rPr>
          <w:b/>
          <w:color w:val="221F1F"/>
          <w:sz w:val="24"/>
        </w:rPr>
        <w:t>EDIT</w:t>
      </w:r>
      <w:r w:rsidRPr="00097737">
        <w:rPr>
          <w:b/>
          <w:color w:val="221F1F"/>
          <w:spacing w:val="-1"/>
          <w:sz w:val="24"/>
          <w:lang w:val="ru-RU"/>
        </w:rPr>
        <w:t xml:space="preserve"> </w:t>
      </w:r>
      <w:r>
        <w:rPr>
          <w:b/>
          <w:color w:val="221F1F"/>
          <w:sz w:val="24"/>
        </w:rPr>
        <w:t>SCHEDULES</w:t>
      </w:r>
      <w:r w:rsidRPr="00097737">
        <w:rPr>
          <w:b/>
          <w:color w:val="221F1F"/>
          <w:spacing w:val="-3"/>
          <w:sz w:val="24"/>
          <w:lang w:val="ru-RU"/>
        </w:rPr>
        <w:t xml:space="preserve"> </w:t>
      </w:r>
      <w:r>
        <w:rPr>
          <w:b/>
          <w:color w:val="221F1F"/>
          <w:sz w:val="24"/>
        </w:rPr>
        <w:t>OVERTIME</w:t>
      </w:r>
      <w:r w:rsidRPr="00097737">
        <w:rPr>
          <w:b/>
          <w:color w:val="221F1F"/>
          <w:sz w:val="24"/>
          <w:lang w:val="ru-RU"/>
        </w:rPr>
        <w:t>:</w:t>
      </w:r>
      <w:r w:rsidRPr="00097737">
        <w:rPr>
          <w:b/>
          <w:color w:val="221F1F"/>
          <w:spacing w:val="-2"/>
          <w:sz w:val="24"/>
          <w:lang w:val="ru-RU"/>
        </w:rPr>
        <w:t xml:space="preserve"> </w:t>
      </w:r>
      <w:r w:rsidRPr="00097737">
        <w:rPr>
          <w:color w:val="221F1F"/>
          <w:sz w:val="24"/>
          <w:lang w:val="ru-RU"/>
        </w:rPr>
        <w:t xml:space="preserve">добавление/изменение </w:t>
      </w:r>
      <w:r>
        <w:rPr>
          <w:color w:val="221F1F"/>
          <w:sz w:val="24"/>
          <w:lang w:val="ru-RU"/>
        </w:rPr>
        <w:t xml:space="preserve">графиков сверхурочной работы на экране программирования точек </w:t>
      </w:r>
      <w:r w:rsidRPr="00097737">
        <w:rPr>
          <w:color w:val="221F1F"/>
          <w:sz w:val="24"/>
          <w:lang w:val="ru-RU"/>
        </w:rPr>
        <w:t>(</w:t>
      </w:r>
      <w:r>
        <w:rPr>
          <w:color w:val="221F1F"/>
          <w:sz w:val="24"/>
        </w:rPr>
        <w:t>PROGRAM</w:t>
      </w:r>
      <w:r w:rsidRPr="00097737">
        <w:rPr>
          <w:color w:val="221F1F"/>
          <w:spacing w:val="-3"/>
          <w:sz w:val="24"/>
          <w:lang w:val="ru-RU"/>
        </w:rPr>
        <w:t xml:space="preserve"> </w:t>
      </w:r>
      <w:r>
        <w:rPr>
          <w:color w:val="221F1F"/>
          <w:sz w:val="24"/>
        </w:rPr>
        <w:t>SCREEN</w:t>
      </w:r>
      <w:r w:rsidRPr="00097737">
        <w:rPr>
          <w:color w:val="221F1F"/>
          <w:sz w:val="24"/>
          <w:lang w:val="ru-RU"/>
        </w:rPr>
        <w:t>)</w:t>
      </w:r>
      <w:r>
        <w:rPr>
          <w:color w:val="221F1F"/>
          <w:sz w:val="24"/>
          <w:lang w:val="ru-RU"/>
        </w:rPr>
        <w:t>.</w:t>
      </w:r>
    </w:p>
    <w:p w14:paraId="514FAC60" w14:textId="77777777" w:rsidR="0033608E" w:rsidRPr="00B052FA" w:rsidRDefault="0033608E" w:rsidP="0033608E">
      <w:pPr>
        <w:pStyle w:val="a7"/>
        <w:numPr>
          <w:ilvl w:val="1"/>
          <w:numId w:val="13"/>
        </w:numPr>
        <w:tabs>
          <w:tab w:val="left" w:pos="1027"/>
          <w:tab w:val="left" w:pos="1028"/>
        </w:tabs>
        <w:spacing w:before="120"/>
        <w:ind w:left="737" w:right="284"/>
        <w:jc w:val="both"/>
        <w:rPr>
          <w:sz w:val="24"/>
          <w:lang w:val="ru-RU"/>
        </w:rPr>
      </w:pPr>
      <w:r>
        <w:rPr>
          <w:b/>
          <w:color w:val="221F1F"/>
          <w:sz w:val="24"/>
        </w:rPr>
        <w:t>EDIT</w:t>
      </w:r>
      <w:r w:rsidRPr="00B052FA">
        <w:rPr>
          <w:b/>
          <w:color w:val="221F1F"/>
          <w:spacing w:val="-2"/>
          <w:sz w:val="24"/>
          <w:lang w:val="ru-RU"/>
        </w:rPr>
        <w:t xml:space="preserve"> </w:t>
      </w:r>
      <w:r>
        <w:rPr>
          <w:b/>
          <w:color w:val="221F1F"/>
          <w:sz w:val="24"/>
        </w:rPr>
        <w:t>SEQUENCERS</w:t>
      </w:r>
      <w:r w:rsidRPr="00B052FA">
        <w:rPr>
          <w:b/>
          <w:color w:val="221F1F"/>
          <w:sz w:val="24"/>
          <w:lang w:val="ru-RU"/>
        </w:rPr>
        <w:t>:</w:t>
      </w:r>
      <w:r w:rsidRPr="00B052FA">
        <w:rPr>
          <w:b/>
          <w:color w:val="221F1F"/>
          <w:spacing w:val="-3"/>
          <w:sz w:val="24"/>
          <w:lang w:val="ru-RU"/>
        </w:rPr>
        <w:t xml:space="preserve"> </w:t>
      </w:r>
      <w:r w:rsidRPr="00B052FA">
        <w:rPr>
          <w:color w:val="221F1F"/>
          <w:sz w:val="24"/>
          <w:lang w:val="ru-RU"/>
        </w:rPr>
        <w:t xml:space="preserve">добавление/изменение </w:t>
      </w:r>
      <w:r>
        <w:rPr>
          <w:color w:val="221F1F"/>
          <w:sz w:val="24"/>
          <w:lang w:val="ru-RU"/>
        </w:rPr>
        <w:t>секвенсоров с экрана программирования аналогового выхода (</w:t>
      </w:r>
      <w:r>
        <w:rPr>
          <w:color w:val="221F1F"/>
          <w:sz w:val="24"/>
        </w:rPr>
        <w:t>ANALOG</w:t>
      </w:r>
      <w:r w:rsidRPr="00B052FA">
        <w:rPr>
          <w:color w:val="221F1F"/>
          <w:spacing w:val="-4"/>
          <w:sz w:val="24"/>
          <w:lang w:val="ru-RU"/>
        </w:rPr>
        <w:t xml:space="preserve"> </w:t>
      </w:r>
      <w:r>
        <w:rPr>
          <w:color w:val="221F1F"/>
          <w:sz w:val="24"/>
        </w:rPr>
        <w:t>OUTPUT</w:t>
      </w:r>
      <w:r w:rsidRPr="00B052FA">
        <w:rPr>
          <w:color w:val="221F1F"/>
          <w:spacing w:val="-4"/>
          <w:sz w:val="24"/>
          <w:lang w:val="ru-RU"/>
        </w:rPr>
        <w:t xml:space="preserve"> </w:t>
      </w:r>
      <w:r>
        <w:rPr>
          <w:color w:val="221F1F"/>
          <w:sz w:val="24"/>
        </w:rPr>
        <w:t>PROGRAM</w:t>
      </w:r>
      <w:r>
        <w:rPr>
          <w:color w:val="221F1F"/>
          <w:sz w:val="24"/>
          <w:lang w:val="ru-RU"/>
        </w:rPr>
        <w:t>)</w:t>
      </w:r>
      <w:r>
        <w:rPr>
          <w:color w:val="221F1F"/>
          <w:spacing w:val="-1"/>
          <w:sz w:val="24"/>
          <w:lang w:val="ru-RU"/>
        </w:rPr>
        <w:t>.</w:t>
      </w:r>
    </w:p>
    <w:p w14:paraId="7894B7F6" w14:textId="77777777" w:rsidR="0033608E" w:rsidRDefault="0033608E" w:rsidP="0033608E">
      <w:pPr>
        <w:pStyle w:val="a7"/>
        <w:numPr>
          <w:ilvl w:val="1"/>
          <w:numId w:val="13"/>
        </w:numPr>
        <w:tabs>
          <w:tab w:val="left" w:pos="1027"/>
          <w:tab w:val="left" w:pos="1028"/>
        </w:tabs>
        <w:spacing w:before="120"/>
        <w:ind w:left="737" w:right="284"/>
        <w:jc w:val="both"/>
        <w:rPr>
          <w:sz w:val="24"/>
        </w:rPr>
      </w:pPr>
      <w:r>
        <w:rPr>
          <w:b/>
          <w:color w:val="221F1F"/>
          <w:sz w:val="24"/>
        </w:rPr>
        <w:t>EDIT</w:t>
      </w:r>
      <w:r w:rsidRPr="00B052FA">
        <w:rPr>
          <w:b/>
          <w:color w:val="221F1F"/>
          <w:sz w:val="24"/>
          <w:lang w:val="ru-RU"/>
        </w:rPr>
        <w:t xml:space="preserve"> </w:t>
      </w:r>
      <w:r>
        <w:rPr>
          <w:b/>
          <w:color w:val="221F1F"/>
          <w:sz w:val="24"/>
        </w:rPr>
        <w:t>SMOKE</w:t>
      </w:r>
      <w:r w:rsidRPr="00B052FA">
        <w:rPr>
          <w:b/>
          <w:color w:val="221F1F"/>
          <w:spacing w:val="-1"/>
          <w:sz w:val="24"/>
          <w:lang w:val="ru-RU"/>
        </w:rPr>
        <w:t xml:space="preserve"> </w:t>
      </w:r>
      <w:r>
        <w:rPr>
          <w:b/>
          <w:color w:val="221F1F"/>
          <w:sz w:val="24"/>
        </w:rPr>
        <w:t>CONTROL</w:t>
      </w:r>
      <w:r w:rsidRPr="00B052FA">
        <w:rPr>
          <w:b/>
          <w:color w:val="221F1F"/>
          <w:sz w:val="24"/>
          <w:lang w:val="ru-RU"/>
        </w:rPr>
        <w:t>:</w:t>
      </w:r>
      <w:r w:rsidRPr="00B052FA">
        <w:rPr>
          <w:b/>
          <w:color w:val="221F1F"/>
          <w:spacing w:val="-6"/>
          <w:sz w:val="24"/>
          <w:lang w:val="ru-RU"/>
        </w:rPr>
        <w:t xml:space="preserve"> </w:t>
      </w:r>
      <w:r w:rsidRPr="00B052FA">
        <w:rPr>
          <w:color w:val="221F1F"/>
          <w:sz w:val="24"/>
          <w:lang w:val="ru-RU"/>
        </w:rPr>
        <w:t xml:space="preserve">добавление/изменение </w:t>
      </w:r>
      <w:r>
        <w:rPr>
          <w:color w:val="221F1F"/>
          <w:sz w:val="24"/>
          <w:lang w:val="ru-RU"/>
        </w:rPr>
        <w:t>контроля</w:t>
      </w:r>
      <w:r w:rsidRPr="00B052FA">
        <w:rPr>
          <w:color w:val="221F1F"/>
          <w:sz w:val="24"/>
          <w:lang w:val="ru-RU"/>
        </w:rPr>
        <w:t xml:space="preserve"> </w:t>
      </w:r>
      <w:r>
        <w:rPr>
          <w:color w:val="221F1F"/>
          <w:sz w:val="24"/>
          <w:lang w:val="ru-RU"/>
        </w:rPr>
        <w:t>задымлений</w:t>
      </w:r>
      <w:r w:rsidRPr="00B052FA">
        <w:rPr>
          <w:color w:val="221F1F"/>
          <w:sz w:val="24"/>
          <w:lang w:val="ru-RU"/>
        </w:rPr>
        <w:t xml:space="preserve"> (</w:t>
      </w:r>
      <w:r>
        <w:rPr>
          <w:color w:val="221F1F"/>
          <w:sz w:val="24"/>
        </w:rPr>
        <w:t>SMOKE</w:t>
      </w:r>
      <w:r w:rsidRPr="00B052FA">
        <w:rPr>
          <w:color w:val="221F1F"/>
          <w:spacing w:val="-4"/>
          <w:sz w:val="24"/>
          <w:lang w:val="ru-RU"/>
        </w:rPr>
        <w:t xml:space="preserve"> </w:t>
      </w:r>
      <w:r>
        <w:rPr>
          <w:color w:val="221F1F"/>
          <w:sz w:val="24"/>
        </w:rPr>
        <w:t>CONTROL</w:t>
      </w:r>
      <w:r w:rsidRPr="00B052FA">
        <w:rPr>
          <w:color w:val="221F1F"/>
          <w:sz w:val="24"/>
          <w:lang w:val="ru-RU"/>
        </w:rPr>
        <w:t>)</w:t>
      </w:r>
      <w:r w:rsidRPr="00B052FA">
        <w:rPr>
          <w:color w:val="221F1F"/>
          <w:spacing w:val="-2"/>
          <w:sz w:val="24"/>
          <w:lang w:val="ru-RU"/>
        </w:rPr>
        <w:t xml:space="preserve"> </w:t>
      </w:r>
      <w:r>
        <w:rPr>
          <w:color w:val="221F1F"/>
          <w:sz w:val="24"/>
          <w:lang w:val="ru-RU"/>
        </w:rPr>
        <w:t>из пожарного меню</w:t>
      </w:r>
      <w:r w:rsidRPr="00B052FA">
        <w:rPr>
          <w:color w:val="221F1F"/>
          <w:spacing w:val="-1"/>
          <w:sz w:val="24"/>
          <w:lang w:val="ru-RU"/>
        </w:rPr>
        <w:t xml:space="preserve"> </w:t>
      </w:r>
      <w:r>
        <w:rPr>
          <w:color w:val="221F1F"/>
          <w:spacing w:val="-1"/>
          <w:sz w:val="24"/>
          <w:lang w:val="ru-RU"/>
        </w:rPr>
        <w:t>(</w:t>
      </w:r>
      <w:r>
        <w:rPr>
          <w:color w:val="221F1F"/>
          <w:sz w:val="24"/>
        </w:rPr>
        <w:t>FIRE</w:t>
      </w:r>
      <w:r>
        <w:rPr>
          <w:color w:val="221F1F"/>
          <w:spacing w:val="-4"/>
          <w:sz w:val="24"/>
        </w:rPr>
        <w:t xml:space="preserve"> </w:t>
      </w:r>
      <w:r>
        <w:rPr>
          <w:color w:val="221F1F"/>
          <w:sz w:val="24"/>
        </w:rPr>
        <w:t>MENU</w:t>
      </w:r>
      <w:r>
        <w:rPr>
          <w:color w:val="221F1F"/>
          <w:sz w:val="24"/>
          <w:lang w:val="ru-RU"/>
        </w:rPr>
        <w:t>)</w:t>
      </w:r>
      <w:r>
        <w:rPr>
          <w:color w:val="221F1F"/>
          <w:sz w:val="24"/>
        </w:rPr>
        <w:t>.</w:t>
      </w:r>
    </w:p>
    <w:p w14:paraId="7C625771" w14:textId="77777777" w:rsidR="0033608E" w:rsidRPr="008327AC" w:rsidRDefault="0033608E" w:rsidP="0033608E">
      <w:pPr>
        <w:pStyle w:val="a7"/>
        <w:numPr>
          <w:ilvl w:val="1"/>
          <w:numId w:val="13"/>
        </w:numPr>
        <w:tabs>
          <w:tab w:val="left" w:pos="1027"/>
          <w:tab w:val="left" w:pos="1028"/>
        </w:tabs>
        <w:spacing w:before="120" w:line="273" w:lineRule="auto"/>
        <w:ind w:left="737" w:right="284"/>
        <w:jc w:val="both"/>
        <w:rPr>
          <w:sz w:val="24"/>
          <w:lang w:val="ru-RU"/>
        </w:rPr>
      </w:pPr>
      <w:r>
        <w:rPr>
          <w:b/>
          <w:color w:val="221F1F"/>
          <w:sz w:val="24"/>
        </w:rPr>
        <w:t>EDIT</w:t>
      </w:r>
      <w:r w:rsidRPr="008327AC">
        <w:rPr>
          <w:b/>
          <w:color w:val="221F1F"/>
          <w:spacing w:val="16"/>
          <w:sz w:val="24"/>
          <w:lang w:val="ru-RU"/>
        </w:rPr>
        <w:t xml:space="preserve"> </w:t>
      </w:r>
      <w:r>
        <w:rPr>
          <w:b/>
          <w:color w:val="221F1F"/>
          <w:sz w:val="24"/>
        </w:rPr>
        <w:t>UNITS</w:t>
      </w:r>
      <w:r w:rsidRPr="008327AC">
        <w:rPr>
          <w:b/>
          <w:color w:val="221F1F"/>
          <w:sz w:val="24"/>
          <w:lang w:val="ru-RU"/>
        </w:rPr>
        <w:t>:</w:t>
      </w:r>
      <w:r w:rsidRPr="008327AC">
        <w:rPr>
          <w:b/>
          <w:color w:val="221F1F"/>
          <w:spacing w:val="16"/>
          <w:sz w:val="24"/>
          <w:lang w:val="ru-RU"/>
        </w:rPr>
        <w:t xml:space="preserve"> </w:t>
      </w:r>
      <w:r>
        <w:rPr>
          <w:color w:val="221F1F"/>
          <w:sz w:val="24"/>
          <w:lang w:val="ru-RU"/>
        </w:rPr>
        <w:t>изменение</w:t>
      </w:r>
      <w:r w:rsidRPr="008327AC">
        <w:rPr>
          <w:color w:val="221F1F"/>
          <w:sz w:val="24"/>
          <w:lang w:val="ru-RU"/>
        </w:rPr>
        <w:t xml:space="preserve"> </w:t>
      </w:r>
      <w:r>
        <w:rPr>
          <w:color w:val="221F1F"/>
          <w:sz w:val="24"/>
          <w:lang w:val="ru-RU"/>
        </w:rPr>
        <w:t>единиц</w:t>
      </w:r>
      <w:r w:rsidRPr="008327AC">
        <w:rPr>
          <w:color w:val="221F1F"/>
          <w:sz w:val="24"/>
          <w:lang w:val="ru-RU"/>
        </w:rPr>
        <w:t xml:space="preserve"> </w:t>
      </w:r>
      <w:r>
        <w:rPr>
          <w:color w:val="221F1F"/>
          <w:sz w:val="24"/>
          <w:lang w:val="ru-RU"/>
        </w:rPr>
        <w:t>измерения</w:t>
      </w:r>
      <w:r w:rsidRPr="008327AC">
        <w:rPr>
          <w:color w:val="221F1F"/>
          <w:sz w:val="24"/>
          <w:lang w:val="ru-RU"/>
        </w:rPr>
        <w:t xml:space="preserve"> (например, </w:t>
      </w:r>
      <w:r>
        <w:rPr>
          <w:color w:val="221F1F"/>
          <w:sz w:val="24"/>
        </w:rPr>
        <w:t>DEG</w:t>
      </w:r>
      <w:r w:rsidRPr="008327AC">
        <w:rPr>
          <w:color w:val="221F1F"/>
          <w:spacing w:val="15"/>
          <w:sz w:val="24"/>
          <w:lang w:val="ru-RU"/>
        </w:rPr>
        <w:t xml:space="preserve"> </w:t>
      </w:r>
      <w:r>
        <w:rPr>
          <w:color w:val="221F1F"/>
          <w:sz w:val="24"/>
        </w:rPr>
        <w:t>F</w:t>
      </w:r>
      <w:r w:rsidRPr="008327AC">
        <w:rPr>
          <w:color w:val="221F1F"/>
          <w:sz w:val="24"/>
          <w:lang w:val="ru-RU"/>
        </w:rPr>
        <w:t>)</w:t>
      </w:r>
      <w:r w:rsidRPr="008327AC">
        <w:rPr>
          <w:color w:val="221F1F"/>
          <w:spacing w:val="17"/>
          <w:sz w:val="24"/>
          <w:lang w:val="ru-RU"/>
        </w:rPr>
        <w:t xml:space="preserve"> </w:t>
      </w:r>
      <w:r>
        <w:rPr>
          <w:color w:val="221F1F"/>
          <w:spacing w:val="17"/>
          <w:sz w:val="24"/>
          <w:lang w:val="ru-RU"/>
        </w:rPr>
        <w:t>с</w:t>
      </w:r>
      <w:r w:rsidRPr="008327AC">
        <w:rPr>
          <w:color w:val="221F1F"/>
          <w:spacing w:val="17"/>
          <w:sz w:val="24"/>
          <w:lang w:val="ru-RU"/>
        </w:rPr>
        <w:t xml:space="preserve"> </w:t>
      </w:r>
      <w:r>
        <w:rPr>
          <w:color w:val="221F1F"/>
          <w:spacing w:val="17"/>
          <w:sz w:val="24"/>
          <w:lang w:val="ru-RU"/>
        </w:rPr>
        <w:t>экрана</w:t>
      </w:r>
      <w:r w:rsidRPr="008327AC">
        <w:rPr>
          <w:color w:val="221F1F"/>
          <w:spacing w:val="17"/>
          <w:sz w:val="24"/>
          <w:lang w:val="ru-RU"/>
        </w:rPr>
        <w:t xml:space="preserve"> </w:t>
      </w:r>
      <w:r>
        <w:rPr>
          <w:color w:val="221F1F"/>
          <w:spacing w:val="17"/>
          <w:sz w:val="24"/>
          <w:lang w:val="ru-RU"/>
        </w:rPr>
        <w:t>программирования</w:t>
      </w:r>
      <w:r w:rsidRPr="008327AC">
        <w:rPr>
          <w:color w:val="221F1F"/>
          <w:spacing w:val="17"/>
          <w:sz w:val="24"/>
          <w:lang w:val="ru-RU"/>
        </w:rPr>
        <w:t xml:space="preserve"> </w:t>
      </w:r>
      <w:r>
        <w:rPr>
          <w:color w:val="221F1F"/>
          <w:spacing w:val="17"/>
          <w:sz w:val="24"/>
          <w:lang w:val="ru-RU"/>
        </w:rPr>
        <w:t>точки</w:t>
      </w:r>
      <w:r w:rsidRPr="008327AC">
        <w:rPr>
          <w:color w:val="221F1F"/>
          <w:spacing w:val="17"/>
          <w:sz w:val="24"/>
          <w:lang w:val="ru-RU"/>
        </w:rPr>
        <w:t xml:space="preserve"> (</w:t>
      </w:r>
      <w:r>
        <w:rPr>
          <w:color w:val="221F1F"/>
          <w:sz w:val="24"/>
        </w:rPr>
        <w:t>POINT</w:t>
      </w:r>
      <w:r w:rsidRPr="008327AC">
        <w:rPr>
          <w:color w:val="221F1F"/>
          <w:spacing w:val="18"/>
          <w:sz w:val="24"/>
          <w:lang w:val="ru-RU"/>
        </w:rPr>
        <w:t xml:space="preserve"> </w:t>
      </w:r>
      <w:r>
        <w:rPr>
          <w:color w:val="221F1F"/>
          <w:sz w:val="24"/>
        </w:rPr>
        <w:t>PROGRAM</w:t>
      </w:r>
      <w:r w:rsidRPr="008327AC">
        <w:rPr>
          <w:color w:val="221F1F"/>
          <w:sz w:val="24"/>
          <w:lang w:val="ru-RU"/>
        </w:rPr>
        <w:t xml:space="preserve">), </w:t>
      </w:r>
      <w:r>
        <w:rPr>
          <w:color w:val="221F1F"/>
          <w:sz w:val="24"/>
          <w:lang w:val="ru-RU"/>
        </w:rPr>
        <w:t>начиная</w:t>
      </w:r>
      <w:r w:rsidRPr="008327AC">
        <w:rPr>
          <w:color w:val="221F1F"/>
          <w:sz w:val="24"/>
          <w:lang w:val="ru-RU"/>
        </w:rPr>
        <w:t xml:space="preserve"> </w:t>
      </w:r>
      <w:r>
        <w:rPr>
          <w:color w:val="221F1F"/>
          <w:sz w:val="24"/>
          <w:lang w:val="ru-RU"/>
        </w:rPr>
        <w:t>с</w:t>
      </w:r>
      <w:r w:rsidRPr="008327AC">
        <w:rPr>
          <w:color w:val="221F1F"/>
          <w:sz w:val="24"/>
          <w:lang w:val="ru-RU"/>
        </w:rPr>
        <w:t xml:space="preserve"> </w:t>
      </w:r>
      <w:r>
        <w:rPr>
          <w:color w:val="221F1F"/>
          <w:sz w:val="24"/>
          <w:lang w:val="ru-RU"/>
        </w:rPr>
        <w:t>выхода</w:t>
      </w:r>
      <w:r w:rsidRPr="008327AC">
        <w:rPr>
          <w:color w:val="221F1F"/>
          <w:sz w:val="24"/>
          <w:lang w:val="ru-RU"/>
        </w:rPr>
        <w:t xml:space="preserve"> </w:t>
      </w:r>
      <w:r>
        <w:rPr>
          <w:color w:val="221F1F"/>
          <w:sz w:val="24"/>
          <w:lang w:val="ru-RU"/>
        </w:rPr>
        <w:t>версии</w:t>
      </w:r>
      <w:r w:rsidRPr="008327AC">
        <w:rPr>
          <w:color w:val="221F1F"/>
          <w:sz w:val="24"/>
          <w:lang w:val="ru-RU"/>
        </w:rPr>
        <w:t xml:space="preserve"> </w:t>
      </w:r>
      <w:r>
        <w:rPr>
          <w:color w:val="221F1F"/>
          <w:sz w:val="24"/>
          <w:lang w:val="ru-RU"/>
        </w:rPr>
        <w:t>системы</w:t>
      </w:r>
      <w:r w:rsidRPr="008327AC">
        <w:rPr>
          <w:color w:val="221F1F"/>
          <w:sz w:val="24"/>
          <w:lang w:val="ru-RU"/>
        </w:rPr>
        <w:t xml:space="preserve"> </w:t>
      </w:r>
      <w:r>
        <w:rPr>
          <w:color w:val="221F1F"/>
          <w:sz w:val="24"/>
        </w:rPr>
        <w:t>CBAS</w:t>
      </w:r>
      <w:r w:rsidRPr="008327AC">
        <w:rPr>
          <w:color w:val="221F1F"/>
          <w:spacing w:val="15"/>
          <w:sz w:val="24"/>
          <w:lang w:val="ru-RU"/>
        </w:rPr>
        <w:t xml:space="preserve"> </w:t>
      </w:r>
      <w:r w:rsidRPr="008327AC">
        <w:rPr>
          <w:color w:val="221F1F"/>
          <w:sz w:val="24"/>
          <w:lang w:val="ru-RU"/>
        </w:rPr>
        <w:t>2000.</w:t>
      </w:r>
    </w:p>
    <w:p w14:paraId="63C18CA6" w14:textId="77777777" w:rsidR="0033608E" w:rsidRPr="008327AC" w:rsidRDefault="0033608E" w:rsidP="0033608E">
      <w:pPr>
        <w:pStyle w:val="a7"/>
        <w:numPr>
          <w:ilvl w:val="1"/>
          <w:numId w:val="13"/>
        </w:numPr>
        <w:tabs>
          <w:tab w:val="left" w:pos="1027"/>
          <w:tab w:val="left" w:pos="1028"/>
        </w:tabs>
        <w:spacing w:before="120"/>
        <w:ind w:left="737" w:right="284"/>
        <w:jc w:val="both"/>
        <w:rPr>
          <w:sz w:val="24"/>
          <w:lang w:val="ru-RU"/>
        </w:rPr>
      </w:pPr>
      <w:r>
        <w:rPr>
          <w:b/>
          <w:color w:val="221F1F"/>
          <w:sz w:val="24"/>
        </w:rPr>
        <w:t>GAIN</w:t>
      </w:r>
      <w:r w:rsidRPr="008327AC">
        <w:rPr>
          <w:b/>
          <w:color w:val="221F1F"/>
          <w:spacing w:val="-5"/>
          <w:sz w:val="24"/>
          <w:lang w:val="ru-RU"/>
        </w:rPr>
        <w:t xml:space="preserve"> </w:t>
      </w:r>
      <w:r>
        <w:rPr>
          <w:b/>
          <w:color w:val="221F1F"/>
          <w:sz w:val="24"/>
        </w:rPr>
        <w:t>SCHEDULING</w:t>
      </w:r>
      <w:r w:rsidRPr="008327AC">
        <w:rPr>
          <w:b/>
          <w:color w:val="221F1F"/>
          <w:sz w:val="24"/>
          <w:lang w:val="ru-RU"/>
        </w:rPr>
        <w:t>:</w:t>
      </w:r>
      <w:r w:rsidRPr="008327AC">
        <w:rPr>
          <w:b/>
          <w:color w:val="221F1F"/>
          <w:spacing w:val="-3"/>
          <w:sz w:val="24"/>
          <w:lang w:val="ru-RU"/>
        </w:rPr>
        <w:t xml:space="preserve"> </w:t>
      </w:r>
      <w:r w:rsidRPr="008327AC">
        <w:rPr>
          <w:color w:val="221F1F"/>
          <w:sz w:val="24"/>
          <w:lang w:val="ru-RU"/>
        </w:rPr>
        <w:t xml:space="preserve">добавление/изменение </w:t>
      </w:r>
      <w:r>
        <w:rPr>
          <w:color w:val="221F1F"/>
          <w:sz w:val="24"/>
          <w:lang w:val="ru-RU"/>
        </w:rPr>
        <w:t>графиков</w:t>
      </w:r>
      <w:r w:rsidRPr="008327AC">
        <w:rPr>
          <w:color w:val="221F1F"/>
          <w:sz w:val="24"/>
          <w:lang w:val="ru-RU"/>
        </w:rPr>
        <w:t xml:space="preserve"> </w:t>
      </w:r>
      <w:r>
        <w:rPr>
          <w:color w:val="221F1F"/>
          <w:sz w:val="24"/>
          <w:lang w:val="ru-RU"/>
        </w:rPr>
        <w:t>прироста</w:t>
      </w:r>
      <w:r w:rsidRPr="008327AC">
        <w:rPr>
          <w:color w:val="221F1F"/>
          <w:sz w:val="24"/>
          <w:lang w:val="ru-RU"/>
        </w:rPr>
        <w:t xml:space="preserve"> (</w:t>
      </w:r>
      <w:r>
        <w:rPr>
          <w:color w:val="221F1F"/>
          <w:sz w:val="24"/>
        </w:rPr>
        <w:t>GAIN</w:t>
      </w:r>
      <w:r w:rsidRPr="008327AC">
        <w:rPr>
          <w:color w:val="221F1F"/>
          <w:spacing w:val="-3"/>
          <w:sz w:val="24"/>
          <w:lang w:val="ru-RU"/>
        </w:rPr>
        <w:t xml:space="preserve"> </w:t>
      </w:r>
      <w:r>
        <w:rPr>
          <w:color w:val="221F1F"/>
          <w:sz w:val="24"/>
        </w:rPr>
        <w:t>SCHEDULE</w:t>
      </w:r>
      <w:r w:rsidRPr="008327AC">
        <w:rPr>
          <w:color w:val="221F1F"/>
          <w:sz w:val="24"/>
          <w:lang w:val="ru-RU"/>
        </w:rPr>
        <w:t>)</w:t>
      </w:r>
      <w:r w:rsidRPr="008327AC">
        <w:rPr>
          <w:color w:val="221F1F"/>
          <w:spacing w:val="-2"/>
          <w:sz w:val="24"/>
          <w:lang w:val="ru-RU"/>
        </w:rPr>
        <w:t xml:space="preserve"> </w:t>
      </w:r>
      <w:r>
        <w:rPr>
          <w:color w:val="221F1F"/>
          <w:spacing w:val="-2"/>
          <w:sz w:val="24"/>
          <w:lang w:val="ru-RU"/>
        </w:rPr>
        <w:t xml:space="preserve">с помощью редактора </w:t>
      </w:r>
      <w:r>
        <w:rPr>
          <w:color w:val="221F1F"/>
          <w:sz w:val="24"/>
        </w:rPr>
        <w:t>PID</w:t>
      </w:r>
      <w:r>
        <w:rPr>
          <w:color w:val="221F1F"/>
          <w:sz w:val="24"/>
          <w:lang w:val="ru-RU"/>
        </w:rPr>
        <w:t>.</w:t>
      </w:r>
    </w:p>
    <w:p w14:paraId="133DAD3A" w14:textId="77777777" w:rsidR="0033608E" w:rsidRPr="004D45C5" w:rsidRDefault="0033608E" w:rsidP="0033608E">
      <w:pPr>
        <w:pStyle w:val="a7"/>
        <w:numPr>
          <w:ilvl w:val="1"/>
          <w:numId w:val="13"/>
        </w:numPr>
        <w:tabs>
          <w:tab w:val="left" w:pos="1027"/>
          <w:tab w:val="left" w:pos="1028"/>
        </w:tabs>
        <w:spacing w:before="120"/>
        <w:ind w:left="737" w:right="284" w:hanging="361"/>
        <w:jc w:val="both"/>
        <w:rPr>
          <w:sz w:val="24"/>
          <w:lang w:val="ru-RU"/>
        </w:rPr>
      </w:pPr>
      <w:r>
        <w:rPr>
          <w:b/>
          <w:color w:val="221F1F"/>
          <w:sz w:val="24"/>
        </w:rPr>
        <w:t>IMPORT</w:t>
      </w:r>
      <w:r w:rsidRPr="004D45C5">
        <w:rPr>
          <w:b/>
          <w:color w:val="221F1F"/>
          <w:spacing w:val="-1"/>
          <w:sz w:val="24"/>
          <w:lang w:val="ru-RU"/>
        </w:rPr>
        <w:t xml:space="preserve"> </w:t>
      </w:r>
      <w:r>
        <w:rPr>
          <w:b/>
          <w:color w:val="221F1F"/>
          <w:sz w:val="24"/>
        </w:rPr>
        <w:t>DOS</w:t>
      </w:r>
      <w:r w:rsidRPr="004D45C5">
        <w:rPr>
          <w:b/>
          <w:color w:val="221F1F"/>
          <w:spacing w:val="-2"/>
          <w:sz w:val="24"/>
          <w:lang w:val="ru-RU"/>
        </w:rPr>
        <w:t xml:space="preserve"> </w:t>
      </w:r>
      <w:r>
        <w:rPr>
          <w:b/>
          <w:color w:val="221F1F"/>
          <w:sz w:val="24"/>
        </w:rPr>
        <w:t>DATABASE</w:t>
      </w:r>
      <w:r w:rsidRPr="004D45C5">
        <w:rPr>
          <w:b/>
          <w:color w:val="221F1F"/>
          <w:sz w:val="24"/>
          <w:lang w:val="ru-RU"/>
        </w:rPr>
        <w:t xml:space="preserve">: </w:t>
      </w:r>
      <w:r>
        <w:rPr>
          <w:color w:val="221F1F"/>
          <w:sz w:val="24"/>
          <w:lang w:val="ru-RU"/>
        </w:rPr>
        <w:t xml:space="preserve">импорт базы данных из существующей базы данных </w:t>
      </w:r>
      <w:r>
        <w:rPr>
          <w:color w:val="221F1F"/>
          <w:sz w:val="24"/>
        </w:rPr>
        <w:t>CBAS</w:t>
      </w:r>
      <w:r w:rsidRPr="004D45C5">
        <w:rPr>
          <w:color w:val="221F1F"/>
          <w:spacing w:val="-4"/>
          <w:sz w:val="24"/>
          <w:lang w:val="ru-RU"/>
        </w:rPr>
        <w:t xml:space="preserve"> </w:t>
      </w:r>
      <w:r>
        <w:rPr>
          <w:color w:val="221F1F"/>
          <w:sz w:val="24"/>
        </w:rPr>
        <w:t>DOS</w:t>
      </w:r>
      <w:r>
        <w:rPr>
          <w:color w:val="221F1F"/>
          <w:spacing w:val="-2"/>
          <w:sz w:val="24"/>
          <w:lang w:val="ru-RU"/>
        </w:rPr>
        <w:t>.</w:t>
      </w:r>
    </w:p>
    <w:p w14:paraId="402B3348" w14:textId="77777777" w:rsidR="0033608E" w:rsidRPr="004D45C5" w:rsidRDefault="0033608E" w:rsidP="0033608E">
      <w:pPr>
        <w:pStyle w:val="a7"/>
        <w:numPr>
          <w:ilvl w:val="1"/>
          <w:numId w:val="13"/>
        </w:numPr>
        <w:tabs>
          <w:tab w:val="left" w:pos="1027"/>
          <w:tab w:val="left" w:pos="1028"/>
        </w:tabs>
        <w:spacing w:before="120"/>
        <w:ind w:left="737" w:right="284" w:hanging="361"/>
        <w:jc w:val="both"/>
        <w:rPr>
          <w:sz w:val="24"/>
          <w:lang w:val="ru-RU"/>
        </w:rPr>
      </w:pPr>
      <w:r>
        <w:rPr>
          <w:b/>
          <w:color w:val="221F1F"/>
          <w:sz w:val="24"/>
        </w:rPr>
        <w:t>MANUAL</w:t>
      </w:r>
      <w:r w:rsidRPr="004D45C5">
        <w:rPr>
          <w:b/>
          <w:color w:val="221F1F"/>
          <w:spacing w:val="-3"/>
          <w:sz w:val="24"/>
          <w:lang w:val="ru-RU"/>
        </w:rPr>
        <w:t xml:space="preserve"> </w:t>
      </w:r>
      <w:r>
        <w:rPr>
          <w:b/>
          <w:color w:val="221F1F"/>
          <w:sz w:val="24"/>
        </w:rPr>
        <w:t>TUNING</w:t>
      </w:r>
      <w:r w:rsidRPr="004D45C5">
        <w:rPr>
          <w:b/>
          <w:color w:val="221F1F"/>
          <w:spacing w:val="-3"/>
          <w:sz w:val="24"/>
          <w:lang w:val="ru-RU"/>
        </w:rPr>
        <w:t xml:space="preserve"> </w:t>
      </w:r>
      <w:r>
        <w:rPr>
          <w:b/>
          <w:color w:val="221F1F"/>
          <w:sz w:val="24"/>
        </w:rPr>
        <w:t>SCREEN</w:t>
      </w:r>
      <w:r w:rsidRPr="004D45C5">
        <w:rPr>
          <w:b/>
          <w:color w:val="221F1F"/>
          <w:sz w:val="24"/>
          <w:lang w:val="ru-RU"/>
        </w:rPr>
        <w:t>:</w:t>
      </w:r>
      <w:r w:rsidRPr="004D45C5">
        <w:rPr>
          <w:b/>
          <w:color w:val="221F1F"/>
          <w:spacing w:val="-1"/>
          <w:sz w:val="24"/>
          <w:lang w:val="ru-RU"/>
        </w:rPr>
        <w:t xml:space="preserve"> </w:t>
      </w:r>
      <w:r>
        <w:rPr>
          <w:color w:val="221F1F"/>
          <w:sz w:val="24"/>
          <w:lang w:val="ru-RU"/>
        </w:rPr>
        <w:t>настройка</w:t>
      </w:r>
      <w:r w:rsidRPr="004D45C5">
        <w:rPr>
          <w:color w:val="221F1F"/>
          <w:spacing w:val="-2"/>
          <w:sz w:val="24"/>
          <w:lang w:val="ru-RU"/>
        </w:rPr>
        <w:t xml:space="preserve"> </w:t>
      </w:r>
      <w:r>
        <w:rPr>
          <w:color w:val="221F1F"/>
          <w:sz w:val="24"/>
        </w:rPr>
        <w:t>PID</w:t>
      </w:r>
      <w:r w:rsidRPr="004D45C5">
        <w:rPr>
          <w:color w:val="221F1F"/>
          <w:sz w:val="24"/>
          <w:lang w:val="ru-RU"/>
        </w:rPr>
        <w:t xml:space="preserve"> вручную, а не автоматически.</w:t>
      </w:r>
    </w:p>
    <w:p w14:paraId="545B273F" w14:textId="77777777" w:rsidR="0033608E" w:rsidRPr="004D45C5" w:rsidRDefault="0033608E" w:rsidP="0033608E">
      <w:pPr>
        <w:pStyle w:val="a3"/>
        <w:rPr>
          <w:sz w:val="30"/>
          <w:lang w:val="ru-RU"/>
        </w:rPr>
      </w:pPr>
    </w:p>
    <w:p w14:paraId="47FD90C6" w14:textId="77777777" w:rsidR="0033608E" w:rsidRPr="00A34ECB" w:rsidRDefault="0033608E" w:rsidP="0033608E">
      <w:pPr>
        <w:pStyle w:val="5"/>
        <w:spacing w:before="120"/>
        <w:ind w:left="284" w:right="284"/>
        <w:jc w:val="both"/>
        <w:rPr>
          <w:lang w:val="ru-RU"/>
        </w:rPr>
      </w:pPr>
      <w:bookmarkStart w:id="190" w:name="**_THE_FOLLOWING_“MENU”_ITEMS_REMOVE_THE"/>
      <w:bookmarkEnd w:id="190"/>
      <w:r w:rsidRPr="00A34ECB">
        <w:rPr>
          <w:color w:val="221F1F"/>
          <w:lang w:val="ru-RU"/>
        </w:rPr>
        <w:t>**СЛЕДУЮЩИЕ ПУНКТЫ “</w:t>
      </w:r>
      <w:r>
        <w:rPr>
          <w:color w:val="221F1F"/>
        </w:rPr>
        <w:t>MENU</w:t>
      </w:r>
      <w:r w:rsidRPr="00A34ECB">
        <w:rPr>
          <w:color w:val="221F1F"/>
          <w:lang w:val="ru-RU"/>
        </w:rPr>
        <w:t>” УДАЛЯЮТ ЭЛЕМЕНТЫ ИЗ СИСТЕМНОГО МЕНЮ, ЕСЛИ ОНИ НЕ ВКЛЮЧЕНЫ</w:t>
      </w:r>
      <w:r w:rsidRPr="00A34ECB">
        <w:rPr>
          <w:color w:val="221F1F"/>
          <w:spacing w:val="-2"/>
          <w:lang w:val="ru-RU"/>
        </w:rPr>
        <w:t xml:space="preserve"> </w:t>
      </w:r>
      <w:r w:rsidRPr="00A34ECB">
        <w:rPr>
          <w:color w:val="221F1F"/>
          <w:lang w:val="ru-RU"/>
        </w:rPr>
        <w:t>**</w:t>
      </w:r>
    </w:p>
    <w:p w14:paraId="65A7E38E" w14:textId="77777777" w:rsidR="0033608E" w:rsidRPr="00272742" w:rsidRDefault="0033608E" w:rsidP="0033608E">
      <w:pPr>
        <w:pStyle w:val="a7"/>
        <w:numPr>
          <w:ilvl w:val="1"/>
          <w:numId w:val="13"/>
        </w:numPr>
        <w:tabs>
          <w:tab w:val="left" w:pos="1027"/>
          <w:tab w:val="left" w:pos="1028"/>
        </w:tabs>
        <w:spacing w:before="120"/>
        <w:ind w:left="851" w:right="284" w:hanging="363"/>
        <w:rPr>
          <w:sz w:val="24"/>
        </w:rPr>
      </w:pPr>
      <w:r w:rsidRPr="00272742">
        <w:rPr>
          <w:b/>
          <w:color w:val="221F1F"/>
          <w:sz w:val="24"/>
        </w:rPr>
        <w:t>MENU</w:t>
      </w:r>
      <w:r w:rsidRPr="00272742">
        <w:rPr>
          <w:b/>
          <w:color w:val="221F1F"/>
          <w:spacing w:val="-3"/>
          <w:sz w:val="24"/>
        </w:rPr>
        <w:t xml:space="preserve"> </w:t>
      </w:r>
      <w:r w:rsidRPr="00272742">
        <w:rPr>
          <w:color w:val="221F1F"/>
          <w:sz w:val="24"/>
        </w:rPr>
        <w:t>ATTRIBUTES</w:t>
      </w:r>
      <w:r w:rsidRPr="00272742">
        <w:rPr>
          <w:color w:val="221F1F"/>
          <w:sz w:val="24"/>
          <w:lang w:val="ru-RU"/>
        </w:rPr>
        <w:t xml:space="preserve"> (Меню атрибутов).</w:t>
      </w:r>
    </w:p>
    <w:p w14:paraId="74D1A070" w14:textId="77777777" w:rsidR="0033608E" w:rsidRDefault="0033608E" w:rsidP="0033608E">
      <w:pPr>
        <w:pStyle w:val="a7"/>
        <w:numPr>
          <w:ilvl w:val="1"/>
          <w:numId w:val="13"/>
        </w:numPr>
        <w:tabs>
          <w:tab w:val="left" w:pos="1027"/>
          <w:tab w:val="left" w:pos="1028"/>
        </w:tabs>
        <w:spacing w:before="120"/>
        <w:ind w:left="851" w:right="284" w:hanging="361"/>
        <w:rPr>
          <w:sz w:val="24"/>
        </w:rPr>
      </w:pPr>
      <w:r w:rsidRPr="00272742">
        <w:rPr>
          <w:color w:val="221F1F"/>
          <w:sz w:val="24"/>
        </w:rPr>
        <w:t>MENU</w:t>
      </w:r>
      <w:r>
        <w:rPr>
          <w:color w:val="221F1F"/>
          <w:spacing w:val="-3"/>
          <w:sz w:val="24"/>
        </w:rPr>
        <w:t xml:space="preserve"> </w:t>
      </w:r>
      <w:r>
        <w:rPr>
          <w:color w:val="221F1F"/>
          <w:sz w:val="24"/>
        </w:rPr>
        <w:t>CALIBRATION</w:t>
      </w:r>
      <w:r>
        <w:rPr>
          <w:color w:val="221F1F"/>
          <w:sz w:val="24"/>
          <w:lang w:val="ru-RU"/>
        </w:rPr>
        <w:t xml:space="preserve"> (Меню калибровки).</w:t>
      </w:r>
    </w:p>
    <w:p w14:paraId="2904F16F" w14:textId="77777777" w:rsidR="0033608E" w:rsidRPr="0087753E" w:rsidRDefault="0033608E" w:rsidP="0033608E">
      <w:pPr>
        <w:pStyle w:val="a7"/>
        <w:numPr>
          <w:ilvl w:val="1"/>
          <w:numId w:val="13"/>
        </w:numPr>
        <w:tabs>
          <w:tab w:val="left" w:pos="1027"/>
          <w:tab w:val="left" w:pos="1028"/>
        </w:tabs>
        <w:spacing w:before="120"/>
        <w:ind w:left="851" w:right="284" w:hanging="361"/>
        <w:jc w:val="both"/>
        <w:rPr>
          <w:sz w:val="24"/>
        </w:rPr>
      </w:pPr>
      <w:r w:rsidRPr="00272742">
        <w:rPr>
          <w:b/>
          <w:color w:val="221F1F"/>
          <w:sz w:val="24"/>
        </w:rPr>
        <w:t>MENU</w:t>
      </w:r>
      <w:r w:rsidRPr="00272742">
        <w:rPr>
          <w:b/>
          <w:color w:val="221F1F"/>
          <w:spacing w:val="-3"/>
          <w:sz w:val="24"/>
        </w:rPr>
        <w:t xml:space="preserve"> </w:t>
      </w:r>
      <w:r w:rsidRPr="00272742">
        <w:rPr>
          <w:b/>
          <w:color w:val="221F1F"/>
          <w:sz w:val="24"/>
        </w:rPr>
        <w:t>CHANNEL</w:t>
      </w:r>
      <w:r w:rsidRPr="00272742">
        <w:rPr>
          <w:b/>
          <w:color w:val="221F1F"/>
          <w:spacing w:val="-3"/>
          <w:sz w:val="24"/>
        </w:rPr>
        <w:t xml:space="preserve"> </w:t>
      </w:r>
      <w:r w:rsidRPr="00272742">
        <w:rPr>
          <w:b/>
          <w:color w:val="221F1F"/>
          <w:sz w:val="24"/>
        </w:rPr>
        <w:t>STATISTICS,</w:t>
      </w:r>
      <w:r w:rsidRPr="00272742">
        <w:rPr>
          <w:b/>
          <w:color w:val="221F1F"/>
          <w:spacing w:val="-1"/>
          <w:sz w:val="24"/>
        </w:rPr>
        <w:t xml:space="preserve"> </w:t>
      </w:r>
      <w:r w:rsidRPr="00272742">
        <w:rPr>
          <w:b/>
          <w:color w:val="221F1F"/>
          <w:sz w:val="24"/>
        </w:rPr>
        <w:t>MENU</w:t>
      </w:r>
      <w:r w:rsidRPr="00272742">
        <w:rPr>
          <w:b/>
          <w:color w:val="221F1F"/>
          <w:spacing w:val="-3"/>
          <w:sz w:val="24"/>
        </w:rPr>
        <w:t xml:space="preserve"> </w:t>
      </w:r>
      <w:r w:rsidRPr="00272742">
        <w:rPr>
          <w:b/>
          <w:color w:val="221F1F"/>
          <w:sz w:val="24"/>
        </w:rPr>
        <w:t>COMMISSION</w:t>
      </w:r>
      <w:r w:rsidRPr="00272742">
        <w:rPr>
          <w:b/>
          <w:color w:val="221F1F"/>
          <w:spacing w:val="-4"/>
          <w:sz w:val="24"/>
        </w:rPr>
        <w:t xml:space="preserve"> </w:t>
      </w:r>
      <w:r w:rsidRPr="00272742">
        <w:rPr>
          <w:b/>
          <w:color w:val="221F1F"/>
          <w:sz w:val="24"/>
        </w:rPr>
        <w:t>CONTROLLER,</w:t>
      </w:r>
      <w:r w:rsidRPr="00272742">
        <w:rPr>
          <w:b/>
          <w:color w:val="221F1F"/>
          <w:spacing w:val="-2"/>
          <w:sz w:val="24"/>
        </w:rPr>
        <w:t xml:space="preserve"> </w:t>
      </w:r>
      <w:r w:rsidRPr="00272742">
        <w:rPr>
          <w:b/>
          <w:color w:val="221F1F"/>
          <w:sz w:val="24"/>
        </w:rPr>
        <w:t>MENU</w:t>
      </w:r>
      <w:r w:rsidRPr="00272742">
        <w:rPr>
          <w:b/>
          <w:color w:val="221F1F"/>
          <w:spacing w:val="-3"/>
          <w:sz w:val="24"/>
        </w:rPr>
        <w:t xml:space="preserve"> </w:t>
      </w:r>
      <w:r w:rsidRPr="00272742">
        <w:rPr>
          <w:b/>
          <w:color w:val="221F1F"/>
          <w:sz w:val="24"/>
        </w:rPr>
        <w:t>CONTROLLER</w:t>
      </w:r>
      <w:r w:rsidRPr="00272742">
        <w:rPr>
          <w:b/>
          <w:color w:val="221F1F"/>
          <w:spacing w:val="-3"/>
          <w:sz w:val="24"/>
        </w:rPr>
        <w:t xml:space="preserve"> </w:t>
      </w:r>
      <w:r w:rsidRPr="00272742">
        <w:rPr>
          <w:b/>
          <w:color w:val="221F1F"/>
          <w:sz w:val="24"/>
        </w:rPr>
        <w:t>INFO</w:t>
      </w:r>
      <w:r w:rsidRPr="009370BB">
        <w:rPr>
          <w:color w:val="221F1F"/>
          <w:sz w:val="24"/>
        </w:rPr>
        <w:t xml:space="preserve"> (</w:t>
      </w:r>
      <w:r>
        <w:rPr>
          <w:color w:val="221F1F"/>
          <w:sz w:val="24"/>
          <w:lang w:val="ru-RU"/>
        </w:rPr>
        <w:t>Меню</w:t>
      </w:r>
      <w:r w:rsidRPr="009370BB">
        <w:rPr>
          <w:color w:val="221F1F"/>
          <w:sz w:val="24"/>
        </w:rPr>
        <w:t xml:space="preserve"> </w:t>
      </w:r>
      <w:r>
        <w:rPr>
          <w:color w:val="221F1F"/>
          <w:sz w:val="24"/>
          <w:lang w:val="ru-RU"/>
        </w:rPr>
        <w:t>статистики</w:t>
      </w:r>
      <w:r w:rsidRPr="009370BB">
        <w:rPr>
          <w:color w:val="221F1F"/>
          <w:sz w:val="24"/>
        </w:rPr>
        <w:t xml:space="preserve"> </w:t>
      </w:r>
      <w:r>
        <w:rPr>
          <w:color w:val="221F1F"/>
          <w:sz w:val="24"/>
          <w:lang w:val="ru-RU"/>
        </w:rPr>
        <w:t>канала</w:t>
      </w:r>
      <w:r w:rsidRPr="0087753E">
        <w:rPr>
          <w:color w:val="221F1F"/>
          <w:sz w:val="24"/>
        </w:rPr>
        <w:t xml:space="preserve">, </w:t>
      </w:r>
      <w:r>
        <w:rPr>
          <w:color w:val="221F1F"/>
          <w:sz w:val="24"/>
          <w:lang w:val="ru-RU"/>
        </w:rPr>
        <w:t>Меню</w:t>
      </w:r>
      <w:r w:rsidRPr="0087753E">
        <w:rPr>
          <w:color w:val="221F1F"/>
          <w:sz w:val="24"/>
        </w:rPr>
        <w:t xml:space="preserve"> </w:t>
      </w:r>
      <w:r>
        <w:rPr>
          <w:color w:val="221F1F"/>
          <w:sz w:val="24"/>
          <w:lang w:val="ru-RU"/>
        </w:rPr>
        <w:t>комиссионных</w:t>
      </w:r>
      <w:r w:rsidRPr="00BA3EB2">
        <w:rPr>
          <w:color w:val="221F1F"/>
          <w:sz w:val="24"/>
        </w:rPr>
        <w:t xml:space="preserve"> </w:t>
      </w:r>
      <w:r>
        <w:rPr>
          <w:color w:val="221F1F"/>
          <w:sz w:val="24"/>
          <w:lang w:val="ru-RU"/>
        </w:rPr>
        <w:t>контроллеров</w:t>
      </w:r>
      <w:r w:rsidRPr="00BA3EB2">
        <w:rPr>
          <w:color w:val="221F1F"/>
          <w:sz w:val="24"/>
        </w:rPr>
        <w:t xml:space="preserve">, </w:t>
      </w:r>
      <w:r>
        <w:rPr>
          <w:color w:val="221F1F"/>
          <w:sz w:val="24"/>
          <w:lang w:val="ru-RU"/>
        </w:rPr>
        <w:t>Мен</w:t>
      </w:r>
      <w:r>
        <w:rPr>
          <w:color w:val="221F1F"/>
          <w:sz w:val="24"/>
        </w:rPr>
        <w:t xml:space="preserve">ю информации </w:t>
      </w:r>
      <w:r>
        <w:rPr>
          <w:color w:val="221F1F"/>
          <w:sz w:val="24"/>
          <w:lang w:val="ru-RU"/>
        </w:rPr>
        <w:t>о</w:t>
      </w:r>
      <w:r w:rsidRPr="00FA038A">
        <w:rPr>
          <w:color w:val="221F1F"/>
          <w:sz w:val="24"/>
        </w:rPr>
        <w:t xml:space="preserve"> </w:t>
      </w:r>
      <w:r>
        <w:rPr>
          <w:color w:val="221F1F"/>
          <w:sz w:val="24"/>
        </w:rPr>
        <w:t>контроллер</w:t>
      </w:r>
      <w:r>
        <w:rPr>
          <w:color w:val="221F1F"/>
          <w:sz w:val="24"/>
          <w:lang w:val="ru-RU"/>
        </w:rPr>
        <w:t>ах</w:t>
      </w:r>
      <w:r w:rsidRPr="0087753E">
        <w:rPr>
          <w:color w:val="221F1F"/>
          <w:sz w:val="24"/>
        </w:rPr>
        <w:t>)</w:t>
      </w:r>
      <w:r w:rsidRPr="00BA3EB2">
        <w:rPr>
          <w:color w:val="221F1F"/>
          <w:sz w:val="24"/>
        </w:rPr>
        <w:t>.</w:t>
      </w:r>
    </w:p>
    <w:p w14:paraId="3DAEF5D5" w14:textId="77777777" w:rsidR="0033608E" w:rsidRDefault="0033608E" w:rsidP="0033608E">
      <w:pPr>
        <w:pStyle w:val="a7"/>
        <w:numPr>
          <w:ilvl w:val="1"/>
          <w:numId w:val="13"/>
        </w:numPr>
        <w:tabs>
          <w:tab w:val="left" w:pos="1027"/>
          <w:tab w:val="left" w:pos="1028"/>
        </w:tabs>
        <w:spacing w:before="120"/>
        <w:ind w:left="851" w:right="284" w:hanging="361"/>
        <w:rPr>
          <w:sz w:val="24"/>
        </w:rPr>
      </w:pPr>
      <w:r w:rsidRPr="00272742">
        <w:rPr>
          <w:b/>
          <w:color w:val="221F1F"/>
          <w:sz w:val="24"/>
        </w:rPr>
        <w:t>MENU</w:t>
      </w:r>
      <w:r w:rsidRPr="00272742">
        <w:rPr>
          <w:b/>
          <w:color w:val="221F1F"/>
          <w:spacing w:val="-3"/>
          <w:sz w:val="24"/>
        </w:rPr>
        <w:t xml:space="preserve"> </w:t>
      </w:r>
      <w:r w:rsidRPr="00272742">
        <w:rPr>
          <w:b/>
          <w:color w:val="221F1F"/>
          <w:sz w:val="24"/>
        </w:rPr>
        <w:t>DATABASE</w:t>
      </w:r>
      <w:r w:rsidRPr="00272742">
        <w:rPr>
          <w:b/>
          <w:color w:val="221F1F"/>
          <w:spacing w:val="-1"/>
          <w:sz w:val="24"/>
        </w:rPr>
        <w:t xml:space="preserve"> </w:t>
      </w:r>
      <w:r w:rsidRPr="00272742">
        <w:rPr>
          <w:b/>
          <w:color w:val="221F1F"/>
          <w:sz w:val="24"/>
        </w:rPr>
        <w:t>MAINTENANCE</w:t>
      </w:r>
      <w:r w:rsidRPr="00321560">
        <w:rPr>
          <w:color w:val="221F1F"/>
          <w:sz w:val="24"/>
        </w:rPr>
        <w:t xml:space="preserve"> (</w:t>
      </w:r>
      <w:r>
        <w:rPr>
          <w:color w:val="221F1F"/>
          <w:sz w:val="24"/>
          <w:lang w:val="ru-RU"/>
        </w:rPr>
        <w:t>Меню</w:t>
      </w:r>
      <w:r w:rsidRPr="00321560">
        <w:rPr>
          <w:color w:val="221F1F"/>
          <w:sz w:val="24"/>
        </w:rPr>
        <w:t xml:space="preserve"> </w:t>
      </w:r>
      <w:r>
        <w:rPr>
          <w:color w:val="221F1F"/>
          <w:sz w:val="24"/>
          <w:lang w:val="ru-RU"/>
        </w:rPr>
        <w:t>обслуживания</w:t>
      </w:r>
      <w:r w:rsidRPr="00321560">
        <w:rPr>
          <w:color w:val="221F1F"/>
          <w:sz w:val="24"/>
        </w:rPr>
        <w:t xml:space="preserve"> </w:t>
      </w:r>
      <w:r>
        <w:rPr>
          <w:color w:val="221F1F"/>
          <w:sz w:val="24"/>
          <w:lang w:val="ru-RU"/>
        </w:rPr>
        <w:t>базы</w:t>
      </w:r>
      <w:r w:rsidRPr="00321560">
        <w:rPr>
          <w:color w:val="221F1F"/>
          <w:sz w:val="24"/>
        </w:rPr>
        <w:t xml:space="preserve"> </w:t>
      </w:r>
      <w:r>
        <w:rPr>
          <w:color w:val="221F1F"/>
          <w:sz w:val="24"/>
          <w:lang w:val="ru-RU"/>
        </w:rPr>
        <w:t>данных</w:t>
      </w:r>
      <w:r w:rsidRPr="00321560">
        <w:rPr>
          <w:color w:val="221F1F"/>
          <w:sz w:val="24"/>
        </w:rPr>
        <w:t>)</w:t>
      </w:r>
    </w:p>
    <w:p w14:paraId="7C19C34B" w14:textId="77777777" w:rsidR="0033608E" w:rsidRDefault="0033608E" w:rsidP="0033608E">
      <w:pPr>
        <w:pStyle w:val="a7"/>
        <w:numPr>
          <w:ilvl w:val="1"/>
          <w:numId w:val="13"/>
        </w:numPr>
        <w:tabs>
          <w:tab w:val="left" w:pos="1027"/>
          <w:tab w:val="left" w:pos="1028"/>
        </w:tabs>
        <w:spacing w:before="120"/>
        <w:ind w:left="851" w:right="284" w:hanging="361"/>
        <w:rPr>
          <w:sz w:val="24"/>
        </w:rPr>
      </w:pPr>
      <w:r w:rsidRPr="00272742">
        <w:rPr>
          <w:b/>
          <w:color w:val="221F1F"/>
          <w:sz w:val="24"/>
        </w:rPr>
        <w:t>MENU</w:t>
      </w:r>
      <w:r w:rsidRPr="00272742">
        <w:rPr>
          <w:b/>
          <w:color w:val="221F1F"/>
          <w:spacing w:val="-3"/>
          <w:sz w:val="24"/>
        </w:rPr>
        <w:t xml:space="preserve"> </w:t>
      </w:r>
      <w:r w:rsidRPr="00272742">
        <w:rPr>
          <w:b/>
          <w:color w:val="221F1F"/>
          <w:sz w:val="24"/>
        </w:rPr>
        <w:t>FORMULAS</w:t>
      </w:r>
      <w:r w:rsidRPr="00272742">
        <w:rPr>
          <w:b/>
          <w:color w:val="221F1F"/>
          <w:spacing w:val="-3"/>
          <w:sz w:val="24"/>
        </w:rPr>
        <w:t xml:space="preserve"> </w:t>
      </w:r>
      <w:r w:rsidRPr="00272742">
        <w:rPr>
          <w:b/>
          <w:color w:val="221F1F"/>
          <w:sz w:val="24"/>
        </w:rPr>
        <w:t>(AND</w:t>
      </w:r>
      <w:r w:rsidRPr="00272742">
        <w:rPr>
          <w:b/>
          <w:color w:val="221F1F"/>
          <w:spacing w:val="-5"/>
          <w:sz w:val="24"/>
        </w:rPr>
        <w:t xml:space="preserve"> </w:t>
      </w:r>
      <w:r w:rsidRPr="00272742">
        <w:rPr>
          <w:b/>
          <w:color w:val="221F1F"/>
          <w:sz w:val="24"/>
        </w:rPr>
        <w:t>CALCULATIONS)</w:t>
      </w:r>
      <w:r w:rsidRPr="00272742">
        <w:rPr>
          <w:b/>
          <w:color w:val="221F1F"/>
          <w:spacing w:val="-2"/>
          <w:sz w:val="24"/>
        </w:rPr>
        <w:t xml:space="preserve"> </w:t>
      </w:r>
      <w:r w:rsidRPr="00272742">
        <w:rPr>
          <w:b/>
          <w:color w:val="221F1F"/>
          <w:sz w:val="24"/>
        </w:rPr>
        <w:t>MENU</w:t>
      </w:r>
      <w:r w:rsidRPr="00272742">
        <w:rPr>
          <w:b/>
          <w:color w:val="221F1F"/>
          <w:spacing w:val="-2"/>
          <w:sz w:val="24"/>
        </w:rPr>
        <w:t xml:space="preserve"> </w:t>
      </w:r>
      <w:r w:rsidRPr="00272742">
        <w:rPr>
          <w:b/>
          <w:color w:val="221F1F"/>
          <w:sz w:val="24"/>
        </w:rPr>
        <w:t>HISTORY</w:t>
      </w:r>
      <w:r w:rsidRPr="00272742">
        <w:rPr>
          <w:b/>
          <w:color w:val="221F1F"/>
          <w:spacing w:val="-2"/>
          <w:sz w:val="24"/>
        </w:rPr>
        <w:t xml:space="preserve"> </w:t>
      </w:r>
      <w:r w:rsidRPr="00272742">
        <w:rPr>
          <w:b/>
          <w:color w:val="221F1F"/>
          <w:sz w:val="24"/>
        </w:rPr>
        <w:t>MAINTENANCE</w:t>
      </w:r>
      <w:r w:rsidRPr="007809B4">
        <w:rPr>
          <w:color w:val="221F1F"/>
          <w:sz w:val="24"/>
        </w:rPr>
        <w:t xml:space="preserve"> (</w:t>
      </w:r>
      <w:r>
        <w:rPr>
          <w:color w:val="221F1F"/>
          <w:sz w:val="24"/>
          <w:lang w:val="ru-RU"/>
        </w:rPr>
        <w:t>Меню</w:t>
      </w:r>
      <w:r w:rsidRPr="007809B4">
        <w:rPr>
          <w:color w:val="221F1F"/>
          <w:sz w:val="24"/>
        </w:rPr>
        <w:t xml:space="preserve"> </w:t>
      </w:r>
      <w:r>
        <w:rPr>
          <w:color w:val="221F1F"/>
          <w:sz w:val="24"/>
          <w:lang w:val="ru-RU"/>
        </w:rPr>
        <w:t>формул</w:t>
      </w:r>
      <w:r w:rsidRPr="007809B4">
        <w:rPr>
          <w:color w:val="221F1F"/>
          <w:sz w:val="24"/>
        </w:rPr>
        <w:t xml:space="preserve"> </w:t>
      </w:r>
      <w:r>
        <w:rPr>
          <w:color w:val="221F1F"/>
          <w:sz w:val="24"/>
          <w:lang w:val="ru-RU"/>
        </w:rPr>
        <w:t>и</w:t>
      </w:r>
      <w:r w:rsidRPr="007809B4">
        <w:rPr>
          <w:color w:val="221F1F"/>
          <w:sz w:val="24"/>
        </w:rPr>
        <w:t xml:space="preserve"> </w:t>
      </w:r>
      <w:r>
        <w:rPr>
          <w:color w:val="221F1F"/>
          <w:sz w:val="24"/>
          <w:lang w:val="ru-RU"/>
        </w:rPr>
        <w:t>вычислений</w:t>
      </w:r>
      <w:r w:rsidRPr="007809B4">
        <w:rPr>
          <w:color w:val="221F1F"/>
          <w:sz w:val="24"/>
        </w:rPr>
        <w:t xml:space="preserve">, </w:t>
      </w:r>
      <w:r>
        <w:rPr>
          <w:color w:val="221F1F"/>
          <w:sz w:val="24"/>
          <w:lang w:val="ru-RU"/>
        </w:rPr>
        <w:t>Меню</w:t>
      </w:r>
      <w:r w:rsidRPr="007809B4">
        <w:rPr>
          <w:color w:val="221F1F"/>
          <w:sz w:val="24"/>
        </w:rPr>
        <w:t xml:space="preserve"> </w:t>
      </w:r>
      <w:r>
        <w:rPr>
          <w:color w:val="221F1F"/>
          <w:sz w:val="24"/>
          <w:lang w:val="ru-RU"/>
        </w:rPr>
        <w:t>истории</w:t>
      </w:r>
      <w:r w:rsidRPr="007809B4">
        <w:rPr>
          <w:color w:val="221F1F"/>
          <w:sz w:val="24"/>
        </w:rPr>
        <w:t>/</w:t>
      </w:r>
      <w:r>
        <w:rPr>
          <w:color w:val="221F1F"/>
          <w:sz w:val="24"/>
          <w:lang w:val="ru-RU"/>
        </w:rPr>
        <w:t>архива</w:t>
      </w:r>
      <w:r w:rsidRPr="007809B4">
        <w:rPr>
          <w:color w:val="221F1F"/>
          <w:sz w:val="24"/>
        </w:rPr>
        <w:t xml:space="preserve"> </w:t>
      </w:r>
      <w:r>
        <w:rPr>
          <w:color w:val="221F1F"/>
          <w:sz w:val="24"/>
          <w:lang w:val="ru-RU"/>
        </w:rPr>
        <w:t>обслуживания</w:t>
      </w:r>
      <w:r w:rsidRPr="007809B4">
        <w:rPr>
          <w:color w:val="221F1F"/>
          <w:sz w:val="24"/>
        </w:rPr>
        <w:t>)</w:t>
      </w:r>
    </w:p>
    <w:p w14:paraId="03660910" w14:textId="77777777" w:rsidR="0033608E" w:rsidRPr="00272742" w:rsidRDefault="0033608E" w:rsidP="0033608E">
      <w:pPr>
        <w:pStyle w:val="a7"/>
        <w:numPr>
          <w:ilvl w:val="1"/>
          <w:numId w:val="13"/>
        </w:numPr>
        <w:tabs>
          <w:tab w:val="left" w:pos="1027"/>
          <w:tab w:val="left" w:pos="1028"/>
        </w:tabs>
        <w:spacing w:before="120"/>
        <w:ind w:left="851" w:right="284" w:hanging="361"/>
        <w:rPr>
          <w:b/>
          <w:sz w:val="24"/>
        </w:rPr>
      </w:pPr>
      <w:r w:rsidRPr="00272742">
        <w:rPr>
          <w:b/>
          <w:color w:val="221F1F"/>
          <w:sz w:val="24"/>
        </w:rPr>
        <w:t>MENU</w:t>
      </w:r>
      <w:r w:rsidRPr="00272742">
        <w:rPr>
          <w:b/>
          <w:color w:val="221F1F"/>
          <w:spacing w:val="-2"/>
          <w:sz w:val="24"/>
        </w:rPr>
        <w:t xml:space="preserve"> </w:t>
      </w:r>
      <w:r w:rsidRPr="00272742">
        <w:rPr>
          <w:b/>
          <w:color w:val="221F1F"/>
          <w:sz w:val="24"/>
        </w:rPr>
        <w:t>VAV</w:t>
      </w:r>
      <w:r w:rsidRPr="00272742">
        <w:rPr>
          <w:b/>
          <w:color w:val="221F1F"/>
          <w:spacing w:val="-1"/>
          <w:sz w:val="24"/>
        </w:rPr>
        <w:t xml:space="preserve"> </w:t>
      </w:r>
      <w:r w:rsidRPr="00272742">
        <w:rPr>
          <w:b/>
          <w:color w:val="221F1F"/>
          <w:sz w:val="24"/>
        </w:rPr>
        <w:t>DOWNLOAD</w:t>
      </w:r>
    </w:p>
    <w:p w14:paraId="7C76652E" w14:textId="77777777" w:rsidR="0033608E" w:rsidRPr="00894023" w:rsidRDefault="0033608E" w:rsidP="0033608E">
      <w:pPr>
        <w:pStyle w:val="a7"/>
        <w:numPr>
          <w:ilvl w:val="1"/>
          <w:numId w:val="13"/>
        </w:numPr>
        <w:tabs>
          <w:tab w:val="left" w:pos="1027"/>
          <w:tab w:val="left" w:pos="1028"/>
        </w:tabs>
        <w:spacing w:before="120"/>
        <w:ind w:left="851" w:right="284" w:hanging="361"/>
        <w:rPr>
          <w:sz w:val="24"/>
          <w:lang w:val="ru-RU"/>
        </w:rPr>
      </w:pPr>
      <w:r>
        <w:rPr>
          <w:b/>
          <w:color w:val="221F1F"/>
          <w:sz w:val="24"/>
        </w:rPr>
        <w:t>MOVE</w:t>
      </w:r>
      <w:r w:rsidRPr="00894023">
        <w:rPr>
          <w:b/>
          <w:color w:val="221F1F"/>
          <w:spacing w:val="-2"/>
          <w:sz w:val="24"/>
          <w:lang w:val="ru-RU"/>
        </w:rPr>
        <w:t xml:space="preserve"> </w:t>
      </w:r>
      <w:r>
        <w:rPr>
          <w:b/>
          <w:color w:val="221F1F"/>
          <w:sz w:val="24"/>
        </w:rPr>
        <w:t>POINTS</w:t>
      </w:r>
      <w:r w:rsidRPr="00894023">
        <w:rPr>
          <w:b/>
          <w:color w:val="221F1F"/>
          <w:sz w:val="24"/>
          <w:lang w:val="ru-RU"/>
        </w:rPr>
        <w:t xml:space="preserve">: </w:t>
      </w:r>
      <w:r w:rsidRPr="00894023">
        <w:rPr>
          <w:color w:val="221F1F"/>
          <w:sz w:val="24"/>
          <w:lang w:val="ru-RU"/>
        </w:rPr>
        <w:t>перемещение точек</w:t>
      </w:r>
      <w:r>
        <w:rPr>
          <w:b/>
          <w:color w:val="221F1F"/>
          <w:sz w:val="24"/>
          <w:lang w:val="ru-RU"/>
        </w:rPr>
        <w:t xml:space="preserve"> </w:t>
      </w:r>
      <w:r>
        <w:rPr>
          <w:color w:val="221F1F"/>
          <w:sz w:val="24"/>
          <w:lang w:val="ru-RU"/>
        </w:rPr>
        <w:t>больше</w:t>
      </w:r>
      <w:r w:rsidRPr="00894023">
        <w:rPr>
          <w:color w:val="221F1F"/>
          <w:sz w:val="24"/>
          <w:lang w:val="ru-RU"/>
        </w:rPr>
        <w:t xml:space="preserve"> </w:t>
      </w:r>
      <w:r>
        <w:rPr>
          <w:color w:val="221F1F"/>
          <w:sz w:val="24"/>
          <w:lang w:val="ru-RU"/>
        </w:rPr>
        <w:t>не</w:t>
      </w:r>
      <w:r w:rsidRPr="00894023">
        <w:rPr>
          <w:color w:val="221F1F"/>
          <w:sz w:val="24"/>
          <w:lang w:val="ru-RU"/>
        </w:rPr>
        <w:t xml:space="preserve"> </w:t>
      </w:r>
      <w:r>
        <w:rPr>
          <w:color w:val="221F1F"/>
          <w:sz w:val="24"/>
          <w:lang w:val="ru-RU"/>
        </w:rPr>
        <w:t>используется</w:t>
      </w:r>
    </w:p>
    <w:p w14:paraId="651482A8" w14:textId="77777777" w:rsidR="0033608E" w:rsidRPr="004C2570" w:rsidRDefault="0033608E" w:rsidP="0033608E">
      <w:pPr>
        <w:pStyle w:val="a7"/>
        <w:numPr>
          <w:ilvl w:val="1"/>
          <w:numId w:val="13"/>
        </w:numPr>
        <w:tabs>
          <w:tab w:val="left" w:pos="1027"/>
          <w:tab w:val="left" w:pos="1028"/>
        </w:tabs>
        <w:spacing w:before="120"/>
        <w:ind w:left="851" w:right="284"/>
        <w:jc w:val="both"/>
        <w:rPr>
          <w:sz w:val="24"/>
          <w:lang w:val="ru-RU"/>
        </w:rPr>
      </w:pPr>
      <w:r>
        <w:rPr>
          <w:b/>
          <w:color w:val="221F1F"/>
          <w:sz w:val="24"/>
        </w:rPr>
        <w:t>POSITION</w:t>
      </w:r>
      <w:r w:rsidRPr="00894023">
        <w:rPr>
          <w:b/>
          <w:color w:val="221F1F"/>
          <w:spacing w:val="26"/>
          <w:sz w:val="24"/>
          <w:lang w:val="ru-RU"/>
        </w:rPr>
        <w:t xml:space="preserve"> </w:t>
      </w:r>
      <w:r>
        <w:rPr>
          <w:b/>
          <w:color w:val="221F1F"/>
          <w:sz w:val="24"/>
        </w:rPr>
        <w:t>POINTS</w:t>
      </w:r>
      <w:r w:rsidRPr="00894023">
        <w:rPr>
          <w:b/>
          <w:color w:val="221F1F"/>
          <w:sz w:val="24"/>
          <w:lang w:val="ru-RU"/>
        </w:rPr>
        <w:t>:</w:t>
      </w:r>
      <w:r>
        <w:rPr>
          <w:b/>
          <w:color w:val="221F1F"/>
          <w:sz w:val="24"/>
          <w:lang w:val="ru-RU"/>
        </w:rPr>
        <w:t xml:space="preserve"> </w:t>
      </w:r>
      <w:r w:rsidRPr="00894023">
        <w:rPr>
          <w:color w:val="221F1F"/>
          <w:sz w:val="24"/>
          <w:lang w:val="ru-RU"/>
        </w:rPr>
        <w:t>у</w:t>
      </w:r>
      <w:r w:rsidRPr="00894023">
        <w:rPr>
          <w:color w:val="221F1F"/>
          <w:spacing w:val="26"/>
          <w:sz w:val="24"/>
          <w:lang w:val="ru-RU"/>
        </w:rPr>
        <w:t>порядочить точки в текстовом представлении (</w:t>
      </w:r>
      <w:r w:rsidRPr="00894023">
        <w:rPr>
          <w:color w:val="221F1F"/>
          <w:sz w:val="24"/>
        </w:rPr>
        <w:t>TEXT</w:t>
      </w:r>
      <w:r w:rsidRPr="00894023">
        <w:rPr>
          <w:color w:val="221F1F"/>
          <w:spacing w:val="26"/>
          <w:sz w:val="24"/>
          <w:lang w:val="ru-RU"/>
        </w:rPr>
        <w:t xml:space="preserve"> </w:t>
      </w:r>
      <w:r>
        <w:rPr>
          <w:color w:val="221F1F"/>
          <w:sz w:val="24"/>
        </w:rPr>
        <w:t>VIEW</w:t>
      </w:r>
      <w:r>
        <w:rPr>
          <w:color w:val="221F1F"/>
          <w:sz w:val="24"/>
          <w:lang w:val="ru-RU"/>
        </w:rPr>
        <w:t>)</w:t>
      </w:r>
      <w:r w:rsidRPr="00894023">
        <w:rPr>
          <w:color w:val="221F1F"/>
          <w:sz w:val="24"/>
          <w:lang w:val="ru-RU"/>
        </w:rPr>
        <w:t>/</w:t>
      </w:r>
      <w:r>
        <w:rPr>
          <w:color w:val="221F1F"/>
          <w:sz w:val="24"/>
        </w:rPr>
        <w:t>ALL</w:t>
      </w:r>
      <w:r w:rsidRPr="00894023">
        <w:rPr>
          <w:color w:val="221F1F"/>
          <w:spacing w:val="25"/>
          <w:sz w:val="24"/>
          <w:lang w:val="ru-RU"/>
        </w:rPr>
        <w:t xml:space="preserve"> </w:t>
      </w:r>
      <w:r>
        <w:rPr>
          <w:color w:val="221F1F"/>
          <w:sz w:val="24"/>
        </w:rPr>
        <w:t>POINTS</w:t>
      </w:r>
      <w:r>
        <w:rPr>
          <w:color w:val="221F1F"/>
          <w:sz w:val="24"/>
          <w:lang w:val="ru-RU"/>
        </w:rPr>
        <w:t xml:space="preserve"> (Все точки)</w:t>
      </w:r>
      <w:r w:rsidRPr="00894023">
        <w:rPr>
          <w:color w:val="221F1F"/>
          <w:sz w:val="24"/>
          <w:lang w:val="ru-RU"/>
        </w:rPr>
        <w:t>.</w:t>
      </w:r>
      <w:r w:rsidRPr="00894023">
        <w:rPr>
          <w:color w:val="221F1F"/>
          <w:spacing w:val="25"/>
          <w:sz w:val="24"/>
          <w:lang w:val="ru-RU"/>
        </w:rPr>
        <w:t xml:space="preserve"> </w:t>
      </w:r>
      <w:r>
        <w:rPr>
          <w:color w:val="221F1F"/>
          <w:spacing w:val="25"/>
          <w:sz w:val="24"/>
          <w:lang w:val="ru-RU"/>
        </w:rPr>
        <w:t>Выполняется</w:t>
      </w:r>
      <w:r w:rsidRPr="004C2570">
        <w:rPr>
          <w:color w:val="221F1F"/>
          <w:spacing w:val="25"/>
          <w:sz w:val="24"/>
          <w:lang w:val="ru-RU"/>
        </w:rPr>
        <w:t xml:space="preserve"> </w:t>
      </w:r>
      <w:r>
        <w:rPr>
          <w:color w:val="221F1F"/>
          <w:spacing w:val="25"/>
          <w:sz w:val="24"/>
          <w:lang w:val="ru-RU"/>
        </w:rPr>
        <w:t>из</w:t>
      </w:r>
      <w:r w:rsidRPr="004C2570">
        <w:rPr>
          <w:color w:val="221F1F"/>
          <w:spacing w:val="26"/>
          <w:sz w:val="24"/>
          <w:lang w:val="ru-RU"/>
        </w:rPr>
        <w:t xml:space="preserve"> </w:t>
      </w:r>
      <w:r>
        <w:rPr>
          <w:color w:val="221F1F"/>
          <w:sz w:val="24"/>
        </w:rPr>
        <w:t>FROM</w:t>
      </w:r>
      <w:r w:rsidRPr="004C2570">
        <w:rPr>
          <w:color w:val="221F1F"/>
          <w:spacing w:val="-52"/>
          <w:sz w:val="24"/>
          <w:lang w:val="ru-RU"/>
        </w:rPr>
        <w:t xml:space="preserve"> </w:t>
      </w:r>
      <w:r>
        <w:rPr>
          <w:color w:val="221F1F"/>
          <w:sz w:val="24"/>
        </w:rPr>
        <w:t>SYSTEM</w:t>
      </w:r>
      <w:r w:rsidRPr="004C2570">
        <w:rPr>
          <w:color w:val="221F1F"/>
          <w:sz w:val="24"/>
          <w:lang w:val="ru-RU"/>
        </w:rPr>
        <w:t>/</w:t>
      </w:r>
      <w:r>
        <w:rPr>
          <w:color w:val="221F1F"/>
          <w:sz w:val="24"/>
        </w:rPr>
        <w:t>POSITION</w:t>
      </w:r>
      <w:r w:rsidRPr="004C2570">
        <w:rPr>
          <w:color w:val="221F1F"/>
          <w:spacing w:val="-2"/>
          <w:sz w:val="24"/>
          <w:lang w:val="ru-RU"/>
        </w:rPr>
        <w:t xml:space="preserve"> </w:t>
      </w:r>
      <w:r>
        <w:rPr>
          <w:color w:val="221F1F"/>
          <w:sz w:val="24"/>
        </w:rPr>
        <w:t>POINTS</w:t>
      </w:r>
      <w:r w:rsidRPr="004C2570">
        <w:rPr>
          <w:color w:val="221F1F"/>
          <w:spacing w:val="1"/>
          <w:sz w:val="24"/>
          <w:lang w:val="ru-RU"/>
        </w:rPr>
        <w:t xml:space="preserve"> </w:t>
      </w:r>
      <w:r>
        <w:rPr>
          <w:color w:val="221F1F"/>
          <w:spacing w:val="1"/>
          <w:sz w:val="24"/>
          <w:lang w:val="ru-RU"/>
        </w:rPr>
        <w:t>или экрана программирования точек (</w:t>
      </w:r>
      <w:r>
        <w:rPr>
          <w:color w:val="221F1F"/>
          <w:sz w:val="24"/>
        </w:rPr>
        <w:t>POINT</w:t>
      </w:r>
      <w:r w:rsidRPr="004C2570">
        <w:rPr>
          <w:color w:val="221F1F"/>
          <w:spacing w:val="1"/>
          <w:sz w:val="24"/>
          <w:lang w:val="ru-RU"/>
        </w:rPr>
        <w:t xml:space="preserve"> </w:t>
      </w:r>
      <w:r>
        <w:rPr>
          <w:color w:val="221F1F"/>
          <w:sz w:val="24"/>
        </w:rPr>
        <w:t>PROGRAM</w:t>
      </w:r>
      <w:r>
        <w:rPr>
          <w:color w:val="221F1F"/>
          <w:sz w:val="24"/>
          <w:lang w:val="ru-RU"/>
        </w:rPr>
        <w:t>)</w:t>
      </w:r>
    </w:p>
    <w:p w14:paraId="5EE54511" w14:textId="77777777" w:rsidR="0033608E" w:rsidRPr="0074620F" w:rsidRDefault="0033608E" w:rsidP="0033608E">
      <w:pPr>
        <w:pStyle w:val="a7"/>
        <w:numPr>
          <w:ilvl w:val="1"/>
          <w:numId w:val="13"/>
        </w:numPr>
        <w:tabs>
          <w:tab w:val="left" w:pos="1027"/>
          <w:tab w:val="left" w:pos="1028"/>
        </w:tabs>
        <w:spacing w:before="120"/>
        <w:ind w:left="851" w:right="284" w:hanging="361"/>
        <w:rPr>
          <w:sz w:val="24"/>
          <w:lang w:val="ru-RU"/>
        </w:rPr>
      </w:pPr>
      <w:r>
        <w:rPr>
          <w:b/>
          <w:color w:val="221F1F"/>
          <w:sz w:val="24"/>
        </w:rPr>
        <w:t>PRINT</w:t>
      </w:r>
      <w:r w:rsidRPr="0074620F">
        <w:rPr>
          <w:b/>
          <w:color w:val="221F1F"/>
          <w:spacing w:val="-1"/>
          <w:sz w:val="24"/>
          <w:lang w:val="ru-RU"/>
        </w:rPr>
        <w:t xml:space="preserve"> </w:t>
      </w:r>
      <w:r>
        <w:rPr>
          <w:b/>
          <w:color w:val="221F1F"/>
          <w:sz w:val="24"/>
        </w:rPr>
        <w:t>LABELS</w:t>
      </w:r>
      <w:r w:rsidRPr="0074620F">
        <w:rPr>
          <w:b/>
          <w:color w:val="221F1F"/>
          <w:sz w:val="24"/>
          <w:lang w:val="ru-RU"/>
        </w:rPr>
        <w:t>:</w:t>
      </w:r>
      <w:r w:rsidRPr="0074620F">
        <w:rPr>
          <w:b/>
          <w:color w:val="221F1F"/>
          <w:spacing w:val="-3"/>
          <w:sz w:val="24"/>
          <w:lang w:val="ru-RU"/>
        </w:rPr>
        <w:t xml:space="preserve"> </w:t>
      </w:r>
      <w:r>
        <w:rPr>
          <w:color w:val="221F1F"/>
          <w:spacing w:val="-2"/>
          <w:sz w:val="24"/>
          <w:lang w:val="ru-RU"/>
        </w:rPr>
        <w:t>печать наклеек из меню отчетов (</w:t>
      </w:r>
      <w:r>
        <w:rPr>
          <w:color w:val="221F1F"/>
          <w:sz w:val="24"/>
        </w:rPr>
        <w:t>REPORTS</w:t>
      </w:r>
      <w:r w:rsidRPr="0074620F">
        <w:rPr>
          <w:color w:val="221F1F"/>
          <w:spacing w:val="-2"/>
          <w:sz w:val="24"/>
          <w:lang w:val="ru-RU"/>
        </w:rPr>
        <w:t xml:space="preserve"> </w:t>
      </w:r>
      <w:r>
        <w:rPr>
          <w:color w:val="221F1F"/>
          <w:sz w:val="24"/>
        </w:rPr>
        <w:t>MENU</w:t>
      </w:r>
      <w:r>
        <w:rPr>
          <w:color w:val="221F1F"/>
          <w:sz w:val="24"/>
          <w:lang w:val="ru-RU"/>
        </w:rPr>
        <w:t>)</w:t>
      </w:r>
    </w:p>
    <w:p w14:paraId="1C977572" w14:textId="77777777" w:rsidR="0033608E" w:rsidRPr="009531E2" w:rsidRDefault="0033608E" w:rsidP="0033608E">
      <w:pPr>
        <w:pStyle w:val="a7"/>
        <w:numPr>
          <w:ilvl w:val="1"/>
          <w:numId w:val="13"/>
        </w:numPr>
        <w:tabs>
          <w:tab w:val="left" w:pos="1027"/>
          <w:tab w:val="left" w:pos="1028"/>
        </w:tabs>
        <w:spacing w:before="120"/>
        <w:ind w:left="851" w:right="284" w:hanging="361"/>
        <w:rPr>
          <w:sz w:val="24"/>
          <w:lang w:val="ru-RU"/>
        </w:rPr>
      </w:pPr>
      <w:r>
        <w:rPr>
          <w:b/>
          <w:color w:val="221F1F"/>
          <w:sz w:val="24"/>
        </w:rPr>
        <w:t>PROGRAM</w:t>
      </w:r>
      <w:r w:rsidRPr="009531E2">
        <w:rPr>
          <w:b/>
          <w:color w:val="221F1F"/>
          <w:spacing w:val="-4"/>
          <w:sz w:val="24"/>
          <w:lang w:val="ru-RU"/>
        </w:rPr>
        <w:t xml:space="preserve"> </w:t>
      </w:r>
      <w:r>
        <w:rPr>
          <w:b/>
          <w:color w:val="221F1F"/>
          <w:sz w:val="24"/>
        </w:rPr>
        <w:t>POINTS</w:t>
      </w:r>
      <w:r w:rsidRPr="009531E2">
        <w:rPr>
          <w:b/>
          <w:color w:val="221F1F"/>
          <w:sz w:val="24"/>
          <w:lang w:val="ru-RU"/>
        </w:rPr>
        <w:t>:</w:t>
      </w:r>
      <w:r w:rsidRPr="009531E2">
        <w:rPr>
          <w:b/>
          <w:color w:val="221F1F"/>
          <w:spacing w:val="-3"/>
          <w:sz w:val="24"/>
          <w:lang w:val="ru-RU"/>
        </w:rPr>
        <w:t xml:space="preserve"> </w:t>
      </w:r>
      <w:r>
        <w:rPr>
          <w:color w:val="221F1F"/>
          <w:sz w:val="24"/>
          <w:lang w:val="ru-RU"/>
        </w:rPr>
        <w:t>переход на экран программирования точки</w:t>
      </w:r>
    </w:p>
    <w:p w14:paraId="798148D6" w14:textId="77777777" w:rsidR="0033608E" w:rsidRPr="009531E2" w:rsidRDefault="0033608E" w:rsidP="0033608E">
      <w:pPr>
        <w:pStyle w:val="a7"/>
        <w:numPr>
          <w:ilvl w:val="1"/>
          <w:numId w:val="13"/>
        </w:numPr>
        <w:tabs>
          <w:tab w:val="left" w:pos="1027"/>
          <w:tab w:val="left" w:pos="1028"/>
        </w:tabs>
        <w:spacing w:before="120"/>
        <w:ind w:left="851" w:right="284" w:hanging="361"/>
        <w:rPr>
          <w:sz w:val="24"/>
          <w:lang w:val="ru-RU"/>
        </w:rPr>
      </w:pPr>
      <w:r>
        <w:rPr>
          <w:b/>
          <w:color w:val="221F1F"/>
          <w:sz w:val="24"/>
        </w:rPr>
        <w:t>RENAME</w:t>
      </w:r>
      <w:r w:rsidRPr="009531E2">
        <w:rPr>
          <w:b/>
          <w:color w:val="221F1F"/>
          <w:spacing w:val="-2"/>
          <w:sz w:val="24"/>
          <w:lang w:val="ru-RU"/>
        </w:rPr>
        <w:t xml:space="preserve"> </w:t>
      </w:r>
      <w:r>
        <w:rPr>
          <w:b/>
          <w:color w:val="221F1F"/>
          <w:sz w:val="24"/>
        </w:rPr>
        <w:t>POINTS</w:t>
      </w:r>
      <w:r w:rsidRPr="009531E2">
        <w:rPr>
          <w:b/>
          <w:color w:val="221F1F"/>
          <w:sz w:val="24"/>
          <w:lang w:val="ru-RU"/>
        </w:rPr>
        <w:t>:</w:t>
      </w:r>
      <w:r w:rsidRPr="009531E2">
        <w:rPr>
          <w:b/>
          <w:color w:val="221F1F"/>
          <w:spacing w:val="-1"/>
          <w:sz w:val="24"/>
          <w:lang w:val="ru-RU"/>
        </w:rPr>
        <w:t xml:space="preserve"> </w:t>
      </w:r>
      <w:r>
        <w:rPr>
          <w:color w:val="221F1F"/>
          <w:sz w:val="24"/>
          <w:lang w:val="ru-RU"/>
        </w:rPr>
        <w:t>переименование</w:t>
      </w:r>
      <w:r w:rsidRPr="009531E2">
        <w:rPr>
          <w:color w:val="221F1F"/>
          <w:sz w:val="24"/>
          <w:lang w:val="ru-RU"/>
        </w:rPr>
        <w:t xml:space="preserve"> </w:t>
      </w:r>
      <w:r>
        <w:rPr>
          <w:color w:val="221F1F"/>
          <w:sz w:val="24"/>
          <w:lang w:val="ru-RU"/>
        </w:rPr>
        <w:t>точек</w:t>
      </w:r>
      <w:r w:rsidRPr="009531E2">
        <w:rPr>
          <w:color w:val="221F1F"/>
          <w:sz w:val="24"/>
          <w:lang w:val="ru-RU"/>
        </w:rPr>
        <w:t xml:space="preserve"> </w:t>
      </w:r>
      <w:r>
        <w:rPr>
          <w:color w:val="221F1F"/>
          <w:sz w:val="24"/>
          <w:lang w:val="ru-RU"/>
        </w:rPr>
        <w:t>на</w:t>
      </w:r>
      <w:r w:rsidRPr="009531E2">
        <w:rPr>
          <w:color w:val="221F1F"/>
          <w:sz w:val="24"/>
          <w:lang w:val="ru-RU"/>
        </w:rPr>
        <w:t xml:space="preserve"> </w:t>
      </w:r>
      <w:r>
        <w:rPr>
          <w:color w:val="221F1F"/>
          <w:sz w:val="24"/>
          <w:lang w:val="ru-RU"/>
        </w:rPr>
        <w:t>экране</w:t>
      </w:r>
      <w:r w:rsidRPr="009531E2">
        <w:rPr>
          <w:color w:val="221F1F"/>
          <w:sz w:val="24"/>
          <w:lang w:val="ru-RU"/>
        </w:rPr>
        <w:t xml:space="preserve"> </w:t>
      </w:r>
      <w:r>
        <w:rPr>
          <w:color w:val="221F1F"/>
          <w:sz w:val="24"/>
          <w:lang w:val="ru-RU"/>
        </w:rPr>
        <w:t>программирования</w:t>
      </w:r>
      <w:r w:rsidRPr="009531E2">
        <w:rPr>
          <w:color w:val="221F1F"/>
          <w:sz w:val="24"/>
          <w:lang w:val="ru-RU"/>
        </w:rPr>
        <w:t xml:space="preserve"> </w:t>
      </w:r>
      <w:r>
        <w:rPr>
          <w:color w:val="221F1F"/>
          <w:sz w:val="24"/>
          <w:lang w:val="ru-RU"/>
        </w:rPr>
        <w:t>точки</w:t>
      </w:r>
      <w:r>
        <w:rPr>
          <w:color w:val="221F1F"/>
          <w:spacing w:val="-1"/>
          <w:sz w:val="24"/>
          <w:lang w:val="ru-RU"/>
        </w:rPr>
        <w:t>.</w:t>
      </w:r>
    </w:p>
    <w:p w14:paraId="6FD4434F" w14:textId="77777777" w:rsidR="0033608E" w:rsidRPr="009531E2" w:rsidRDefault="0033608E" w:rsidP="0033608E">
      <w:pPr>
        <w:rPr>
          <w:sz w:val="24"/>
          <w:lang w:val="ru-RU"/>
        </w:rPr>
        <w:sectPr w:rsidR="0033608E" w:rsidRPr="009531E2" w:rsidSect="00010A9E">
          <w:footerReference w:type="default" r:id="rId215"/>
          <w:pgSz w:w="12240" w:h="15840"/>
          <w:pgMar w:top="520" w:right="360" w:bottom="1000" w:left="420" w:header="0" w:footer="802" w:gutter="0"/>
          <w:cols w:space="720"/>
        </w:sectPr>
      </w:pPr>
    </w:p>
    <w:p w14:paraId="3D271A6C" w14:textId="77777777" w:rsidR="0033608E" w:rsidRPr="009523CA" w:rsidRDefault="0033608E" w:rsidP="0033608E">
      <w:pPr>
        <w:pStyle w:val="3"/>
        <w:rPr>
          <w:lang w:val="ru-RU"/>
        </w:rPr>
      </w:pPr>
      <w:bookmarkStart w:id="191" w:name="**_THE_FOLLOWING_“REPORT”_ITEMS_REMOVE_T"/>
      <w:bookmarkStart w:id="192" w:name="Database_(Now_on_Database_Menu_in_CBAS_1"/>
      <w:bookmarkStart w:id="193" w:name="_bookmark33"/>
      <w:bookmarkEnd w:id="191"/>
      <w:bookmarkEnd w:id="192"/>
      <w:bookmarkEnd w:id="193"/>
      <w:r>
        <w:rPr>
          <w:color w:val="221F1F"/>
          <w:lang w:val="ru-RU"/>
        </w:rPr>
        <w:lastRenderedPageBreak/>
        <w:t xml:space="preserve">Функция </w:t>
      </w:r>
      <w:r>
        <w:rPr>
          <w:color w:val="221F1F"/>
        </w:rPr>
        <w:t>Backup</w:t>
      </w:r>
      <w:r w:rsidRPr="009523CA">
        <w:rPr>
          <w:color w:val="221F1F"/>
          <w:spacing w:val="-5"/>
          <w:lang w:val="ru-RU"/>
        </w:rPr>
        <w:t xml:space="preserve"> </w:t>
      </w:r>
      <w:r>
        <w:rPr>
          <w:color w:val="221F1F"/>
        </w:rPr>
        <w:t>Database</w:t>
      </w:r>
      <w:r>
        <w:rPr>
          <w:color w:val="221F1F"/>
          <w:lang w:val="ru-RU"/>
        </w:rPr>
        <w:t xml:space="preserve"> (База данных резервных копий) </w:t>
      </w:r>
    </w:p>
    <w:p w14:paraId="202D6A4B" w14:textId="77777777" w:rsidR="0033608E" w:rsidRPr="003841A4" w:rsidRDefault="0033608E" w:rsidP="0033608E">
      <w:pPr>
        <w:pStyle w:val="a3"/>
        <w:spacing w:before="247"/>
        <w:ind w:left="307"/>
        <w:rPr>
          <w:lang w:val="ru-RU"/>
        </w:rPr>
      </w:pPr>
      <w:r w:rsidRPr="00415F40">
        <w:rPr>
          <w:color w:val="221F1F"/>
          <w:lang w:val="ru-RU"/>
        </w:rPr>
        <w:t xml:space="preserve">Позволяет пользователю создавать резервные копии базы данных на файл или </w:t>
      </w:r>
      <w:r w:rsidRPr="00415F40">
        <w:rPr>
          <w:color w:val="221F1F"/>
        </w:rPr>
        <w:t>USB</w:t>
      </w:r>
      <w:r w:rsidRPr="00415F40">
        <w:rPr>
          <w:color w:val="221F1F"/>
          <w:lang w:val="ru-RU"/>
        </w:rPr>
        <w:t>-</w:t>
      </w:r>
      <w:r>
        <w:rPr>
          <w:color w:val="221F1F"/>
          <w:lang w:val="ru-RU"/>
        </w:rPr>
        <w:t>накопитель</w:t>
      </w:r>
      <w:r w:rsidRPr="00415F40">
        <w:rPr>
          <w:color w:val="221F1F"/>
          <w:lang w:val="ru-RU"/>
        </w:rPr>
        <w:t xml:space="preserve">. </w:t>
      </w:r>
      <w:r w:rsidRPr="003841A4">
        <w:rPr>
          <w:color w:val="221F1F"/>
          <w:lang w:val="ru-RU"/>
        </w:rPr>
        <w:t xml:space="preserve">Может быть сделано в редакторе </w:t>
      </w:r>
      <w:r>
        <w:rPr>
          <w:color w:val="221F1F"/>
          <w:lang w:val="ru-RU"/>
        </w:rPr>
        <w:t>(</w:t>
      </w:r>
      <w:r>
        <w:rPr>
          <w:color w:val="221F1F"/>
        </w:rPr>
        <w:t>Editor</w:t>
      </w:r>
      <w:r>
        <w:rPr>
          <w:color w:val="221F1F"/>
          <w:lang w:val="ru-RU"/>
        </w:rPr>
        <w:t>)</w:t>
      </w:r>
      <w:r w:rsidRPr="003841A4">
        <w:rPr>
          <w:color w:val="221F1F"/>
          <w:spacing w:val="-2"/>
          <w:lang w:val="ru-RU"/>
        </w:rPr>
        <w:t xml:space="preserve"> </w:t>
      </w:r>
      <w:r>
        <w:rPr>
          <w:color w:val="221F1F"/>
          <w:lang w:val="ru-RU"/>
        </w:rPr>
        <w:t>или в реальном режиме (</w:t>
      </w:r>
      <w:r>
        <w:rPr>
          <w:color w:val="221F1F"/>
        </w:rPr>
        <w:t>Real</w:t>
      </w:r>
      <w:r w:rsidRPr="003841A4">
        <w:rPr>
          <w:color w:val="221F1F"/>
          <w:spacing w:val="-3"/>
          <w:lang w:val="ru-RU"/>
        </w:rPr>
        <w:t xml:space="preserve"> </w:t>
      </w:r>
      <w:r>
        <w:rPr>
          <w:color w:val="221F1F"/>
        </w:rPr>
        <w:t>Mode</w:t>
      </w:r>
      <w:r>
        <w:rPr>
          <w:color w:val="221F1F"/>
          <w:lang w:val="ru-RU"/>
        </w:rPr>
        <w:t>)</w:t>
      </w:r>
      <w:r w:rsidRPr="003841A4">
        <w:rPr>
          <w:lang w:val="ru-RU"/>
        </w:rPr>
        <w:t>.</w:t>
      </w:r>
    </w:p>
    <w:p w14:paraId="0953768C" w14:textId="77777777" w:rsidR="0033608E" w:rsidRPr="003841A4" w:rsidRDefault="0033608E" w:rsidP="0033608E">
      <w:pPr>
        <w:pStyle w:val="a3"/>
        <w:rPr>
          <w:lang w:val="ru-RU"/>
        </w:rPr>
      </w:pPr>
    </w:p>
    <w:p w14:paraId="61F78E48" w14:textId="77777777" w:rsidR="0033608E" w:rsidRPr="00AB21F9" w:rsidRDefault="0033608E" w:rsidP="0033608E">
      <w:pPr>
        <w:pStyle w:val="3"/>
        <w:spacing w:before="196"/>
        <w:rPr>
          <w:lang w:val="ru-RU"/>
        </w:rPr>
      </w:pPr>
      <w:bookmarkStart w:id="194" w:name="Automated_Backup"/>
      <w:bookmarkEnd w:id="194"/>
      <w:r>
        <w:rPr>
          <w:color w:val="221F1F"/>
          <w:lang w:val="ru-RU"/>
        </w:rPr>
        <w:t xml:space="preserve">Функция </w:t>
      </w:r>
      <w:r>
        <w:rPr>
          <w:color w:val="221F1F"/>
        </w:rPr>
        <w:t>Automated</w:t>
      </w:r>
      <w:r w:rsidRPr="006B06C4">
        <w:rPr>
          <w:color w:val="221F1F"/>
          <w:spacing w:val="-8"/>
          <w:lang w:val="ru-RU"/>
        </w:rPr>
        <w:t xml:space="preserve"> </w:t>
      </w:r>
      <w:r>
        <w:rPr>
          <w:color w:val="221F1F"/>
        </w:rPr>
        <w:t>Backup</w:t>
      </w:r>
      <w:r>
        <w:rPr>
          <w:color w:val="221F1F"/>
          <w:lang w:val="ru-RU"/>
        </w:rPr>
        <w:t xml:space="preserve"> (Автоматическое резервное копирование)</w:t>
      </w:r>
    </w:p>
    <w:p w14:paraId="711A4D8D" w14:textId="77777777" w:rsidR="0033608E" w:rsidRPr="003C0FFC" w:rsidRDefault="0033608E" w:rsidP="0033608E">
      <w:pPr>
        <w:pStyle w:val="a3"/>
        <w:spacing w:before="248"/>
        <w:ind w:left="306" w:right="358"/>
        <w:jc w:val="both"/>
        <w:rPr>
          <w:lang w:val="ru-RU"/>
        </w:rPr>
      </w:pPr>
      <w:r>
        <w:rPr>
          <w:color w:val="221F1F"/>
        </w:rPr>
        <w:t>Automated</w:t>
      </w:r>
      <w:r w:rsidRPr="006B06C4">
        <w:rPr>
          <w:color w:val="221F1F"/>
          <w:lang w:val="ru-RU"/>
        </w:rPr>
        <w:t xml:space="preserve"> </w:t>
      </w:r>
      <w:r>
        <w:rPr>
          <w:color w:val="221F1F"/>
        </w:rPr>
        <w:t>Backup</w:t>
      </w:r>
      <w:r w:rsidRPr="006B06C4">
        <w:rPr>
          <w:color w:val="221F1F"/>
          <w:lang w:val="ru-RU"/>
        </w:rPr>
        <w:t xml:space="preserve"> </w:t>
      </w:r>
      <w:r>
        <w:rPr>
          <w:color w:val="221F1F"/>
          <w:lang w:val="ru-RU"/>
        </w:rPr>
        <w:t>(</w:t>
      </w:r>
      <w:r w:rsidRPr="006B06C4">
        <w:rPr>
          <w:color w:val="221F1F"/>
          <w:lang w:val="ru-RU"/>
        </w:rPr>
        <w:t>Автоматическое резервное копирование</w:t>
      </w:r>
      <w:r>
        <w:rPr>
          <w:color w:val="221F1F"/>
          <w:lang w:val="ru-RU"/>
        </w:rPr>
        <w:t>)</w:t>
      </w:r>
      <w:r w:rsidRPr="006B06C4">
        <w:rPr>
          <w:color w:val="221F1F"/>
          <w:lang w:val="ru-RU"/>
        </w:rPr>
        <w:t xml:space="preserve"> находится в меню Базы данных </w:t>
      </w:r>
      <w:r>
        <w:rPr>
          <w:color w:val="221F1F"/>
          <w:lang w:val="ru-RU"/>
        </w:rPr>
        <w:t>(</w:t>
      </w:r>
      <w:r>
        <w:rPr>
          <w:color w:val="221F1F"/>
        </w:rPr>
        <w:t>Database</w:t>
      </w:r>
      <w:r w:rsidRPr="006B06C4">
        <w:rPr>
          <w:color w:val="221F1F"/>
          <w:lang w:val="ru-RU"/>
        </w:rPr>
        <w:t xml:space="preserve"> </w:t>
      </w:r>
      <w:r>
        <w:rPr>
          <w:color w:val="221F1F"/>
        </w:rPr>
        <w:t>Menu</w:t>
      </w:r>
      <w:r>
        <w:rPr>
          <w:color w:val="221F1F"/>
          <w:lang w:val="ru-RU"/>
        </w:rPr>
        <w:t>)</w:t>
      </w:r>
      <w:r w:rsidRPr="006B06C4">
        <w:rPr>
          <w:color w:val="221F1F"/>
          <w:lang w:val="ru-RU"/>
        </w:rPr>
        <w:t xml:space="preserve"> в разделе </w:t>
      </w:r>
      <w:r>
        <w:rPr>
          <w:color w:val="221F1F"/>
        </w:rPr>
        <w:t>Database</w:t>
      </w:r>
      <w:r w:rsidRPr="006B06C4">
        <w:rPr>
          <w:color w:val="221F1F"/>
          <w:lang w:val="ru-RU"/>
        </w:rPr>
        <w:t xml:space="preserve"> </w:t>
      </w:r>
      <w:r>
        <w:rPr>
          <w:color w:val="221F1F"/>
        </w:rPr>
        <w:t>Maintenance</w:t>
      </w:r>
      <w:r w:rsidRPr="006B06C4">
        <w:rPr>
          <w:color w:val="221F1F"/>
          <w:lang w:val="ru-RU"/>
        </w:rPr>
        <w:t xml:space="preserve"> </w:t>
      </w:r>
      <w:r>
        <w:rPr>
          <w:color w:val="221F1F"/>
          <w:lang w:val="ru-RU"/>
        </w:rPr>
        <w:t>(</w:t>
      </w:r>
      <w:r w:rsidRPr="006B06C4">
        <w:rPr>
          <w:color w:val="221F1F"/>
          <w:lang w:val="ru-RU"/>
        </w:rPr>
        <w:t>Обслуживание базы данных</w:t>
      </w:r>
      <w:r>
        <w:rPr>
          <w:color w:val="221F1F"/>
          <w:lang w:val="ru-RU"/>
        </w:rPr>
        <w:t>)</w:t>
      </w:r>
      <w:r w:rsidRPr="006B06C4">
        <w:rPr>
          <w:color w:val="221F1F"/>
          <w:lang w:val="ru-RU"/>
        </w:rPr>
        <w:t>. Оттуда вы можете выбрать</w:t>
      </w:r>
      <w:r>
        <w:rPr>
          <w:color w:val="221F1F"/>
          <w:lang w:val="ru-RU"/>
        </w:rPr>
        <w:t>, когда</w:t>
      </w:r>
      <w:r w:rsidRPr="006B06C4">
        <w:rPr>
          <w:color w:val="221F1F"/>
          <w:lang w:val="ru-RU"/>
        </w:rPr>
        <w:t xml:space="preserve"> </w:t>
      </w:r>
      <w:r>
        <w:rPr>
          <w:color w:val="221F1F"/>
          <w:lang w:val="ru-RU"/>
        </w:rPr>
        <w:t xml:space="preserve">будет выполняться </w:t>
      </w:r>
      <w:r w:rsidRPr="006B06C4">
        <w:rPr>
          <w:color w:val="221F1F"/>
          <w:lang w:val="ru-RU"/>
        </w:rPr>
        <w:t>резервное копирование</w:t>
      </w:r>
      <w:r>
        <w:rPr>
          <w:color w:val="221F1F"/>
          <w:lang w:val="ru-RU"/>
        </w:rPr>
        <w:t>,</w:t>
      </w:r>
      <w:r w:rsidRPr="006B06C4">
        <w:rPr>
          <w:color w:val="221F1F"/>
          <w:lang w:val="ru-RU"/>
        </w:rPr>
        <w:t xml:space="preserve"> в опре</w:t>
      </w:r>
      <w:r>
        <w:rPr>
          <w:color w:val="221F1F"/>
          <w:lang w:val="ru-RU"/>
        </w:rPr>
        <w:t>деленные дни недели, 1-го</w:t>
      </w:r>
      <w:r w:rsidRPr="006B06C4">
        <w:rPr>
          <w:color w:val="221F1F"/>
          <w:lang w:val="ru-RU"/>
        </w:rPr>
        <w:t xml:space="preserve"> и</w:t>
      </w:r>
      <w:r>
        <w:rPr>
          <w:color w:val="221F1F"/>
          <w:lang w:val="ru-RU"/>
        </w:rPr>
        <w:t>ли</w:t>
      </w:r>
      <w:r w:rsidRPr="006B06C4">
        <w:rPr>
          <w:color w:val="221F1F"/>
          <w:lang w:val="ru-RU"/>
        </w:rPr>
        <w:t xml:space="preserve"> 15-го числа </w:t>
      </w:r>
      <w:r>
        <w:rPr>
          <w:color w:val="221F1F"/>
          <w:lang w:val="ru-RU"/>
        </w:rPr>
        <w:t xml:space="preserve">каждого </w:t>
      </w:r>
      <w:r w:rsidRPr="006B06C4">
        <w:rPr>
          <w:color w:val="221F1F"/>
          <w:lang w:val="ru-RU"/>
        </w:rPr>
        <w:t xml:space="preserve">месяца. Вы можете выбрать время для резервного копирования </w:t>
      </w:r>
      <w:r>
        <w:rPr>
          <w:color w:val="221F1F"/>
          <w:lang w:val="ru-RU"/>
        </w:rPr>
        <w:t>даже для «военного» времени</w:t>
      </w:r>
      <w:r w:rsidRPr="006B06C4">
        <w:rPr>
          <w:color w:val="221F1F"/>
          <w:lang w:val="ru-RU"/>
        </w:rPr>
        <w:t>. Нажмите</w:t>
      </w:r>
      <w:r w:rsidRPr="003C0FFC">
        <w:rPr>
          <w:color w:val="221F1F"/>
          <w:lang w:val="ru-RU"/>
        </w:rPr>
        <w:t xml:space="preserve"> </w:t>
      </w:r>
      <w:r w:rsidRPr="006B06C4">
        <w:rPr>
          <w:color w:val="221F1F"/>
          <w:lang w:val="ru-RU"/>
        </w:rPr>
        <w:t>кнопку</w:t>
      </w:r>
      <w:r w:rsidRPr="003C0FFC">
        <w:rPr>
          <w:color w:val="221F1F"/>
          <w:lang w:val="ru-RU"/>
        </w:rPr>
        <w:t xml:space="preserve"> </w:t>
      </w:r>
      <w:r>
        <w:rPr>
          <w:color w:val="221F1F"/>
        </w:rPr>
        <w:t>Browse</w:t>
      </w:r>
      <w:r w:rsidRPr="003C0FFC">
        <w:rPr>
          <w:color w:val="221F1F"/>
          <w:spacing w:val="-13"/>
          <w:lang w:val="ru-RU"/>
        </w:rPr>
        <w:t xml:space="preserve"> </w:t>
      </w:r>
      <w:r w:rsidRPr="003C0FFC">
        <w:rPr>
          <w:color w:val="221F1F"/>
          <w:lang w:val="ru-RU"/>
        </w:rPr>
        <w:t>(</w:t>
      </w:r>
      <w:r w:rsidRPr="006B06C4">
        <w:rPr>
          <w:color w:val="221F1F"/>
          <w:lang w:val="ru-RU"/>
        </w:rPr>
        <w:t>Обзор</w:t>
      </w:r>
      <w:r w:rsidRPr="003C0FFC">
        <w:rPr>
          <w:color w:val="221F1F"/>
          <w:lang w:val="ru-RU"/>
        </w:rPr>
        <w:t xml:space="preserve">), </w:t>
      </w:r>
      <w:r w:rsidRPr="006B06C4">
        <w:rPr>
          <w:color w:val="221F1F"/>
          <w:lang w:val="ru-RU"/>
        </w:rPr>
        <w:t>чтобы</w:t>
      </w:r>
      <w:r w:rsidRPr="003C0FFC">
        <w:rPr>
          <w:color w:val="221F1F"/>
          <w:lang w:val="ru-RU"/>
        </w:rPr>
        <w:t xml:space="preserve"> </w:t>
      </w:r>
      <w:r w:rsidRPr="006B06C4">
        <w:rPr>
          <w:color w:val="221F1F"/>
          <w:lang w:val="ru-RU"/>
        </w:rPr>
        <w:t>выбрать</w:t>
      </w:r>
      <w:r w:rsidRPr="003C0FFC">
        <w:rPr>
          <w:color w:val="221F1F"/>
          <w:lang w:val="ru-RU"/>
        </w:rPr>
        <w:t xml:space="preserve"> </w:t>
      </w:r>
      <w:r w:rsidRPr="006B06C4">
        <w:rPr>
          <w:color w:val="221F1F"/>
          <w:lang w:val="ru-RU"/>
        </w:rPr>
        <w:t>место</w:t>
      </w:r>
      <w:r w:rsidRPr="003C0FFC">
        <w:rPr>
          <w:color w:val="221F1F"/>
          <w:lang w:val="ru-RU"/>
        </w:rPr>
        <w:t xml:space="preserve"> </w:t>
      </w:r>
      <w:r w:rsidRPr="006B06C4">
        <w:rPr>
          <w:color w:val="221F1F"/>
          <w:lang w:val="ru-RU"/>
        </w:rPr>
        <w:t>для</w:t>
      </w:r>
      <w:r w:rsidRPr="003C0FFC">
        <w:rPr>
          <w:color w:val="221F1F"/>
          <w:lang w:val="ru-RU"/>
        </w:rPr>
        <w:t xml:space="preserve"> </w:t>
      </w:r>
      <w:r w:rsidRPr="006B06C4">
        <w:rPr>
          <w:color w:val="221F1F"/>
          <w:lang w:val="ru-RU"/>
        </w:rPr>
        <w:t>записи</w:t>
      </w:r>
      <w:r w:rsidRPr="003C0FFC">
        <w:rPr>
          <w:color w:val="221F1F"/>
          <w:lang w:val="ru-RU"/>
        </w:rPr>
        <w:t xml:space="preserve"> </w:t>
      </w:r>
      <w:r w:rsidRPr="006B06C4">
        <w:rPr>
          <w:color w:val="221F1F"/>
          <w:lang w:val="ru-RU"/>
        </w:rPr>
        <w:t>резервных</w:t>
      </w:r>
      <w:r w:rsidRPr="003C0FFC">
        <w:rPr>
          <w:color w:val="221F1F"/>
          <w:lang w:val="ru-RU"/>
        </w:rPr>
        <w:t xml:space="preserve"> </w:t>
      </w:r>
      <w:r w:rsidRPr="006B06C4">
        <w:rPr>
          <w:color w:val="221F1F"/>
          <w:lang w:val="ru-RU"/>
        </w:rPr>
        <w:t>копий</w:t>
      </w:r>
      <w:r w:rsidRPr="003C0FFC">
        <w:rPr>
          <w:color w:val="221F1F"/>
          <w:lang w:val="ru-RU"/>
        </w:rPr>
        <w:t xml:space="preserve"> (</w:t>
      </w:r>
      <w:r w:rsidRPr="006B06C4">
        <w:rPr>
          <w:color w:val="221F1F"/>
          <w:lang w:val="ru-RU"/>
        </w:rPr>
        <w:t>возможно</w:t>
      </w:r>
      <w:r w:rsidRPr="003C0FFC">
        <w:rPr>
          <w:color w:val="221F1F"/>
          <w:lang w:val="ru-RU"/>
        </w:rPr>
        <w:t xml:space="preserve">, </w:t>
      </w:r>
      <w:r>
        <w:rPr>
          <w:color w:val="221F1F"/>
          <w:lang w:val="ru-RU"/>
        </w:rPr>
        <w:t xml:space="preserve">в </w:t>
      </w:r>
      <w:r w:rsidRPr="006B06C4">
        <w:rPr>
          <w:color w:val="221F1F"/>
          <w:lang w:val="ru-RU"/>
        </w:rPr>
        <w:t>папку</w:t>
      </w:r>
      <w:r w:rsidRPr="003C0FFC">
        <w:rPr>
          <w:color w:val="221F1F"/>
          <w:lang w:val="ru-RU"/>
        </w:rPr>
        <w:t xml:space="preserve"> </w:t>
      </w:r>
      <w:r>
        <w:rPr>
          <w:color w:val="221F1F"/>
        </w:rPr>
        <w:t>Backups</w:t>
      </w:r>
      <w:r w:rsidRPr="003C0FFC">
        <w:rPr>
          <w:color w:val="221F1F"/>
          <w:spacing w:val="-1"/>
          <w:lang w:val="ru-RU"/>
        </w:rPr>
        <w:t xml:space="preserve"> </w:t>
      </w:r>
      <w:r w:rsidRPr="003C0FFC">
        <w:rPr>
          <w:color w:val="221F1F"/>
          <w:lang w:val="ru-RU"/>
        </w:rPr>
        <w:t>(</w:t>
      </w:r>
      <w:r w:rsidRPr="006B06C4">
        <w:rPr>
          <w:color w:val="221F1F"/>
          <w:lang w:val="ru-RU"/>
        </w:rPr>
        <w:t>Резервные</w:t>
      </w:r>
      <w:r w:rsidRPr="003C0FFC">
        <w:rPr>
          <w:color w:val="221F1F"/>
          <w:lang w:val="ru-RU"/>
        </w:rPr>
        <w:t xml:space="preserve"> </w:t>
      </w:r>
      <w:r w:rsidRPr="006B06C4">
        <w:rPr>
          <w:color w:val="221F1F"/>
          <w:lang w:val="ru-RU"/>
        </w:rPr>
        <w:t>копии</w:t>
      </w:r>
      <w:r>
        <w:rPr>
          <w:color w:val="221F1F"/>
          <w:lang w:val="ru-RU"/>
        </w:rPr>
        <w:t>)</w:t>
      </w:r>
      <w:r w:rsidRPr="003C0FFC">
        <w:rPr>
          <w:color w:val="221F1F"/>
          <w:lang w:val="ru-RU"/>
        </w:rPr>
        <w:t xml:space="preserve"> - </w:t>
      </w:r>
      <w:r w:rsidRPr="006B06C4">
        <w:rPr>
          <w:color w:val="221F1F"/>
          <w:lang w:val="ru-RU"/>
        </w:rPr>
        <w:t>см</w:t>
      </w:r>
      <w:r w:rsidRPr="003C0FFC">
        <w:rPr>
          <w:color w:val="221F1F"/>
          <w:lang w:val="ru-RU"/>
        </w:rPr>
        <w:t>. ниже).</w:t>
      </w:r>
    </w:p>
    <w:p w14:paraId="191DFB8F" w14:textId="77777777" w:rsidR="0033608E" w:rsidRPr="000756B6" w:rsidRDefault="0033608E" w:rsidP="0033608E">
      <w:pPr>
        <w:pStyle w:val="a3"/>
        <w:spacing w:before="200"/>
        <w:ind w:left="306" w:right="360"/>
        <w:jc w:val="both"/>
        <w:rPr>
          <w:lang w:val="ru-RU"/>
        </w:rPr>
      </w:pPr>
      <w:r w:rsidRPr="003F60FA">
        <w:rPr>
          <w:color w:val="221F1F"/>
          <w:lang w:val="ru-RU"/>
        </w:rPr>
        <w:t xml:space="preserve">На компьютерах со вторым жестким диском рекомендуется выполнять автоматическое резервное копирование на второй диск. Когда вы сделаете это, резервная копия также будет сохранена в папке </w:t>
      </w:r>
      <w:r>
        <w:rPr>
          <w:color w:val="221F1F"/>
        </w:rPr>
        <w:t>Backups</w:t>
      </w:r>
      <w:r w:rsidRPr="00843D6F">
        <w:rPr>
          <w:color w:val="221F1F"/>
          <w:lang w:val="ru-RU"/>
        </w:rPr>
        <w:t xml:space="preserve"> </w:t>
      </w:r>
      <w:r w:rsidRPr="003F60FA">
        <w:rPr>
          <w:color w:val="221F1F"/>
          <w:lang w:val="ru-RU"/>
        </w:rPr>
        <w:t xml:space="preserve">на основном диске. </w:t>
      </w:r>
      <w:r w:rsidRPr="000756B6">
        <w:rPr>
          <w:color w:val="221F1F"/>
          <w:lang w:val="ru-RU"/>
        </w:rPr>
        <w:t xml:space="preserve">В качестве места для резервного копирования также можно выбрать </w:t>
      </w:r>
      <w:r w:rsidRPr="003F60FA">
        <w:rPr>
          <w:color w:val="221F1F"/>
        </w:rPr>
        <w:t>USB</w:t>
      </w:r>
      <w:r w:rsidRPr="000756B6">
        <w:rPr>
          <w:color w:val="221F1F"/>
          <w:lang w:val="ru-RU"/>
        </w:rPr>
        <w:t>-накопитель</w:t>
      </w:r>
      <w:r w:rsidRPr="00843D6F">
        <w:rPr>
          <w:color w:val="221F1F"/>
          <w:lang w:val="ru-RU"/>
        </w:rPr>
        <w:t>.</w:t>
      </w:r>
    </w:p>
    <w:p w14:paraId="2E484EA1" w14:textId="77777777" w:rsidR="0033608E" w:rsidRPr="000756B6" w:rsidRDefault="0033608E" w:rsidP="0033608E">
      <w:pPr>
        <w:pStyle w:val="a3"/>
        <w:rPr>
          <w:lang w:val="ru-RU"/>
        </w:rPr>
      </w:pPr>
      <w:r>
        <w:rPr>
          <w:noProof/>
          <w:lang w:val="ru-RU" w:eastAsia="ru-RU"/>
        </w:rPr>
        <w:drawing>
          <wp:anchor distT="0" distB="0" distL="0" distR="0" simplePos="0" relativeHeight="251794432" behindDoc="0" locked="0" layoutInCell="1" allowOverlap="1" wp14:anchorId="5576A664" wp14:editId="43DA3CD2">
            <wp:simplePos x="0" y="0"/>
            <wp:positionH relativeFrom="page">
              <wp:posOffset>546686</wp:posOffset>
            </wp:positionH>
            <wp:positionV relativeFrom="paragraph">
              <wp:posOffset>66675</wp:posOffset>
            </wp:positionV>
            <wp:extent cx="4926965" cy="3552190"/>
            <wp:effectExtent l="0" t="0" r="0" b="0"/>
            <wp:wrapNone/>
            <wp:docPr id="21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6.png"/>
                    <pic:cNvPicPr/>
                  </pic:nvPicPr>
                  <pic:blipFill>
                    <a:blip r:embed="rId216" cstate="print"/>
                    <a:stretch>
                      <a:fillRect/>
                    </a:stretch>
                  </pic:blipFill>
                  <pic:spPr>
                    <a:xfrm>
                      <a:off x="0" y="0"/>
                      <a:ext cx="4926965" cy="3552190"/>
                    </a:xfrm>
                    <a:prstGeom prst="rect">
                      <a:avLst/>
                    </a:prstGeom>
                  </pic:spPr>
                </pic:pic>
              </a:graphicData>
            </a:graphic>
          </wp:anchor>
        </w:drawing>
      </w:r>
    </w:p>
    <w:p w14:paraId="26FD3A60" w14:textId="77777777" w:rsidR="0033608E" w:rsidRPr="000756B6" w:rsidRDefault="0033608E" w:rsidP="0033608E">
      <w:pPr>
        <w:pStyle w:val="a3"/>
        <w:rPr>
          <w:lang w:val="ru-RU"/>
        </w:rPr>
      </w:pPr>
    </w:p>
    <w:p w14:paraId="5BB53E14" w14:textId="77777777" w:rsidR="0033608E" w:rsidRPr="000756B6" w:rsidRDefault="0033608E" w:rsidP="0033608E">
      <w:pPr>
        <w:pStyle w:val="a3"/>
        <w:rPr>
          <w:lang w:val="ru-RU"/>
        </w:rPr>
      </w:pPr>
    </w:p>
    <w:p w14:paraId="531B70DD" w14:textId="77777777" w:rsidR="0033608E" w:rsidRPr="000756B6" w:rsidRDefault="0033608E" w:rsidP="0033608E">
      <w:pPr>
        <w:pStyle w:val="a3"/>
        <w:rPr>
          <w:lang w:val="ru-RU"/>
        </w:rPr>
      </w:pPr>
    </w:p>
    <w:p w14:paraId="5EC5A1D4" w14:textId="77777777" w:rsidR="0033608E" w:rsidRPr="000756B6" w:rsidRDefault="0033608E" w:rsidP="0033608E">
      <w:pPr>
        <w:pStyle w:val="a3"/>
        <w:rPr>
          <w:lang w:val="ru-RU"/>
        </w:rPr>
      </w:pPr>
    </w:p>
    <w:p w14:paraId="5EDE3029" w14:textId="77777777" w:rsidR="0033608E" w:rsidRPr="000756B6" w:rsidRDefault="0033608E" w:rsidP="0033608E">
      <w:pPr>
        <w:pStyle w:val="a3"/>
        <w:rPr>
          <w:lang w:val="ru-RU"/>
        </w:rPr>
      </w:pPr>
    </w:p>
    <w:p w14:paraId="0CEA6F30" w14:textId="77777777" w:rsidR="0033608E" w:rsidRPr="000756B6" w:rsidRDefault="0033608E" w:rsidP="0033608E">
      <w:pPr>
        <w:pStyle w:val="a3"/>
        <w:rPr>
          <w:lang w:val="ru-RU"/>
        </w:rPr>
      </w:pPr>
    </w:p>
    <w:p w14:paraId="18B83332" w14:textId="77777777" w:rsidR="0033608E" w:rsidRPr="000756B6" w:rsidRDefault="0033608E" w:rsidP="0033608E">
      <w:pPr>
        <w:pStyle w:val="a3"/>
        <w:rPr>
          <w:lang w:val="ru-RU"/>
        </w:rPr>
      </w:pPr>
    </w:p>
    <w:p w14:paraId="6D90C5D3" w14:textId="77777777" w:rsidR="0033608E" w:rsidRPr="000756B6" w:rsidRDefault="0033608E" w:rsidP="0033608E">
      <w:pPr>
        <w:pStyle w:val="a3"/>
        <w:rPr>
          <w:lang w:val="ru-RU"/>
        </w:rPr>
      </w:pPr>
    </w:p>
    <w:p w14:paraId="6602267D" w14:textId="77777777" w:rsidR="0033608E" w:rsidRPr="000756B6" w:rsidRDefault="0033608E" w:rsidP="0033608E">
      <w:pPr>
        <w:pStyle w:val="a3"/>
        <w:rPr>
          <w:lang w:val="ru-RU"/>
        </w:rPr>
      </w:pPr>
    </w:p>
    <w:p w14:paraId="7B8B668B" w14:textId="77777777" w:rsidR="0033608E" w:rsidRPr="000756B6" w:rsidRDefault="0033608E" w:rsidP="0033608E">
      <w:pPr>
        <w:pStyle w:val="a3"/>
        <w:rPr>
          <w:lang w:val="ru-RU"/>
        </w:rPr>
      </w:pPr>
    </w:p>
    <w:p w14:paraId="2DE9DA3C" w14:textId="77777777" w:rsidR="0033608E" w:rsidRPr="000756B6" w:rsidRDefault="0033608E" w:rsidP="0033608E">
      <w:pPr>
        <w:pStyle w:val="a3"/>
        <w:rPr>
          <w:lang w:val="ru-RU"/>
        </w:rPr>
      </w:pPr>
    </w:p>
    <w:p w14:paraId="7F65ED76" w14:textId="77777777" w:rsidR="0033608E" w:rsidRPr="000756B6" w:rsidRDefault="0033608E" w:rsidP="0033608E">
      <w:pPr>
        <w:pStyle w:val="a3"/>
        <w:rPr>
          <w:lang w:val="ru-RU"/>
        </w:rPr>
      </w:pPr>
    </w:p>
    <w:p w14:paraId="0453B484" w14:textId="77777777" w:rsidR="0033608E" w:rsidRPr="000756B6" w:rsidRDefault="0033608E" w:rsidP="0033608E">
      <w:pPr>
        <w:pStyle w:val="a3"/>
        <w:rPr>
          <w:lang w:val="ru-RU"/>
        </w:rPr>
      </w:pPr>
    </w:p>
    <w:p w14:paraId="1A40EE1E" w14:textId="77777777" w:rsidR="0033608E" w:rsidRPr="000756B6" w:rsidRDefault="0033608E" w:rsidP="0033608E">
      <w:pPr>
        <w:pStyle w:val="a3"/>
        <w:rPr>
          <w:lang w:val="ru-RU"/>
        </w:rPr>
      </w:pPr>
    </w:p>
    <w:p w14:paraId="47FBB749" w14:textId="77777777" w:rsidR="0033608E" w:rsidRPr="000756B6" w:rsidRDefault="0033608E" w:rsidP="0033608E">
      <w:pPr>
        <w:pStyle w:val="a3"/>
        <w:rPr>
          <w:lang w:val="ru-RU"/>
        </w:rPr>
      </w:pPr>
    </w:p>
    <w:p w14:paraId="1EB342D0" w14:textId="77777777" w:rsidR="0033608E" w:rsidRPr="000756B6" w:rsidRDefault="0033608E" w:rsidP="0033608E">
      <w:pPr>
        <w:pStyle w:val="a3"/>
        <w:rPr>
          <w:lang w:val="ru-RU"/>
        </w:rPr>
      </w:pPr>
    </w:p>
    <w:p w14:paraId="5E16F07D" w14:textId="77777777" w:rsidR="0033608E" w:rsidRPr="000756B6" w:rsidRDefault="0033608E" w:rsidP="0033608E">
      <w:pPr>
        <w:pStyle w:val="a3"/>
        <w:rPr>
          <w:lang w:val="ru-RU"/>
        </w:rPr>
      </w:pPr>
    </w:p>
    <w:p w14:paraId="3114DDD4" w14:textId="77777777" w:rsidR="0033608E" w:rsidRPr="000756B6" w:rsidRDefault="0033608E" w:rsidP="0033608E">
      <w:pPr>
        <w:pStyle w:val="a3"/>
        <w:spacing w:before="3"/>
        <w:rPr>
          <w:sz w:val="25"/>
          <w:lang w:val="ru-RU"/>
        </w:rPr>
      </w:pPr>
    </w:p>
    <w:p w14:paraId="088ECF82" w14:textId="77777777" w:rsidR="0033608E" w:rsidRPr="000756B6" w:rsidRDefault="0033608E" w:rsidP="0033608E">
      <w:pPr>
        <w:rPr>
          <w:sz w:val="24"/>
          <w:lang w:val="ru-RU"/>
        </w:rPr>
      </w:pPr>
    </w:p>
    <w:p w14:paraId="69BB5842" w14:textId="77777777" w:rsidR="0033608E" w:rsidRPr="0099303F" w:rsidRDefault="0033608E" w:rsidP="0033608E">
      <w:pPr>
        <w:pStyle w:val="3"/>
        <w:spacing w:before="196"/>
        <w:rPr>
          <w:lang w:val="ru-RU"/>
        </w:rPr>
      </w:pPr>
      <w:bookmarkStart w:id="195" w:name="Manual_Backup"/>
      <w:bookmarkEnd w:id="195"/>
      <w:r>
        <w:rPr>
          <w:color w:val="221F1F"/>
          <w:lang w:val="ru-RU"/>
        </w:rPr>
        <w:t xml:space="preserve">Функция </w:t>
      </w:r>
      <w:r>
        <w:rPr>
          <w:color w:val="221F1F"/>
        </w:rPr>
        <w:t>Manual</w:t>
      </w:r>
      <w:r w:rsidRPr="00711F9F">
        <w:rPr>
          <w:color w:val="221F1F"/>
          <w:spacing w:val="-7"/>
          <w:lang w:val="ru-RU"/>
        </w:rPr>
        <w:t xml:space="preserve"> </w:t>
      </w:r>
      <w:r>
        <w:rPr>
          <w:color w:val="221F1F"/>
        </w:rPr>
        <w:t>Backup</w:t>
      </w:r>
      <w:r>
        <w:rPr>
          <w:color w:val="221F1F"/>
          <w:lang w:val="ru-RU"/>
        </w:rPr>
        <w:t xml:space="preserve"> (Резервное копирование вручную)</w:t>
      </w:r>
    </w:p>
    <w:p w14:paraId="5335D85B" w14:textId="77777777" w:rsidR="0033608E" w:rsidRDefault="0033608E" w:rsidP="0033608E">
      <w:pPr>
        <w:pStyle w:val="a3"/>
        <w:spacing w:before="245"/>
        <w:ind w:left="306" w:right="357"/>
        <w:jc w:val="both"/>
      </w:pPr>
      <w:r w:rsidRPr="00711F9F">
        <w:rPr>
          <w:color w:val="221F1F"/>
          <w:lang w:val="ru-RU"/>
        </w:rPr>
        <w:t xml:space="preserve">При резервном копировании </w:t>
      </w:r>
      <w:r>
        <w:rPr>
          <w:color w:val="221F1F"/>
          <w:lang w:val="ru-RU"/>
        </w:rPr>
        <w:t>в системе</w:t>
      </w:r>
      <w:r w:rsidRPr="00711F9F">
        <w:rPr>
          <w:color w:val="221F1F"/>
          <w:lang w:val="ru-RU"/>
        </w:rPr>
        <w:t xml:space="preserve"> </w:t>
      </w:r>
      <w:r>
        <w:rPr>
          <w:color w:val="221F1F"/>
        </w:rPr>
        <w:t>CBAS</w:t>
      </w:r>
      <w:r w:rsidRPr="00711F9F">
        <w:rPr>
          <w:color w:val="221F1F"/>
          <w:lang w:val="ru-RU"/>
        </w:rPr>
        <w:t xml:space="preserve">, будь то ручное или автоматическое, </w:t>
      </w:r>
      <w:r>
        <w:rPr>
          <w:color w:val="221F1F"/>
          <w:lang w:val="ru-RU"/>
        </w:rPr>
        <w:t>актуальные</w:t>
      </w:r>
      <w:r w:rsidRPr="00711F9F">
        <w:rPr>
          <w:color w:val="221F1F"/>
          <w:lang w:val="ru-RU"/>
        </w:rPr>
        <w:t xml:space="preserve"> изображения не сохраняются, </w:t>
      </w:r>
      <w:r>
        <w:rPr>
          <w:color w:val="221F1F"/>
          <w:lang w:val="ru-RU"/>
        </w:rPr>
        <w:t xml:space="preserve">а </w:t>
      </w:r>
      <w:r w:rsidRPr="00711F9F">
        <w:rPr>
          <w:color w:val="221F1F"/>
          <w:lang w:val="ru-RU"/>
        </w:rPr>
        <w:t xml:space="preserve">сохраняются только ссылки, метки и точки, которые вы создаете. Также рекомендуется сделать резервную копию фотографий вручную. Как правило, изображения содержатся в папке под названием </w:t>
      </w:r>
      <w:r>
        <w:rPr>
          <w:color w:val="221F1F"/>
        </w:rPr>
        <w:t>Graphics</w:t>
      </w:r>
      <w:r w:rsidRPr="00711F9F">
        <w:rPr>
          <w:color w:val="221F1F"/>
          <w:lang w:val="ru-RU"/>
        </w:rPr>
        <w:t xml:space="preserve">, расположенной в папке базы данных: </w:t>
      </w:r>
      <w:r w:rsidRPr="00AE5F9D">
        <w:rPr>
          <w:color w:val="221F1F"/>
        </w:rPr>
        <w:t>C</w:t>
      </w:r>
      <w:r w:rsidRPr="00AE5F9D">
        <w:rPr>
          <w:color w:val="221F1F"/>
          <w:lang w:val="ru-RU"/>
        </w:rPr>
        <w:t>:\</w:t>
      </w:r>
      <w:r w:rsidRPr="00AE5F9D">
        <w:rPr>
          <w:color w:val="221F1F"/>
        </w:rPr>
        <w:t>CBAS</w:t>
      </w:r>
      <w:r w:rsidRPr="00AE5F9D">
        <w:rPr>
          <w:color w:val="221F1F"/>
          <w:lang w:val="ru-RU"/>
        </w:rPr>
        <w:t>19\</w:t>
      </w:r>
      <w:r w:rsidRPr="00AE5F9D">
        <w:rPr>
          <w:color w:val="221F1F"/>
        </w:rPr>
        <w:t>Sites</w:t>
      </w:r>
      <w:r w:rsidRPr="00AE5F9D">
        <w:rPr>
          <w:color w:val="221F1F"/>
          <w:lang w:val="ru-RU"/>
        </w:rPr>
        <w:t>\[</w:t>
      </w:r>
      <w:r w:rsidRPr="00AE5F9D">
        <w:rPr>
          <w:color w:val="221F1F"/>
        </w:rPr>
        <w:t>database</w:t>
      </w:r>
      <w:r w:rsidRPr="00AE5F9D">
        <w:rPr>
          <w:color w:val="221F1F"/>
          <w:lang w:val="ru-RU"/>
        </w:rPr>
        <w:t xml:space="preserve">]. </w:t>
      </w:r>
      <w:r>
        <w:rPr>
          <w:color w:val="221F1F"/>
          <w:lang w:val="ru-RU"/>
        </w:rPr>
        <w:t>Вы можете создать</w:t>
      </w:r>
      <w:r w:rsidRPr="00711F9F">
        <w:rPr>
          <w:color w:val="221F1F"/>
          <w:lang w:val="ru-RU"/>
        </w:rPr>
        <w:t xml:space="preserve"> резервную копию всей папки </w:t>
      </w:r>
      <w:r>
        <w:rPr>
          <w:color w:val="221F1F"/>
        </w:rPr>
        <w:t>Graphics</w:t>
      </w:r>
      <w:r w:rsidRPr="00711F9F">
        <w:rPr>
          <w:color w:val="221F1F"/>
          <w:lang w:val="ru-RU"/>
        </w:rPr>
        <w:t xml:space="preserve">. При этом вы также можете создать резервную копию всей папки базы данных. </w:t>
      </w:r>
      <w:r w:rsidRPr="004C5875">
        <w:rPr>
          <w:color w:val="221F1F"/>
          <w:lang w:val="ru-RU"/>
        </w:rPr>
        <w:t>Это единственный способ сделать резервную копию файл</w:t>
      </w:r>
      <w:r>
        <w:rPr>
          <w:color w:val="221F1F"/>
          <w:lang w:val="ru-RU"/>
        </w:rPr>
        <w:t>ов архива</w:t>
      </w:r>
      <w:r w:rsidRPr="004C5875">
        <w:rPr>
          <w:color w:val="221F1F"/>
          <w:lang w:val="ru-RU"/>
        </w:rPr>
        <w:t xml:space="preserve">. </w:t>
      </w:r>
    </w:p>
    <w:p w14:paraId="53BA08FA" w14:textId="77777777" w:rsidR="0033608E" w:rsidRDefault="0033608E" w:rsidP="0033608E">
      <w:pPr>
        <w:spacing w:line="276" w:lineRule="auto"/>
        <w:jc w:val="both"/>
        <w:sectPr w:rsidR="0033608E" w:rsidSect="00010A9E">
          <w:footerReference w:type="default" r:id="rId217"/>
          <w:pgSz w:w="12240" w:h="15840"/>
          <w:pgMar w:top="520" w:right="360" w:bottom="1000" w:left="420" w:header="0" w:footer="802" w:gutter="0"/>
          <w:cols w:space="720"/>
        </w:sectPr>
      </w:pPr>
    </w:p>
    <w:p w14:paraId="22F74A92" w14:textId="77777777" w:rsidR="0033608E" w:rsidRPr="0065280E" w:rsidRDefault="0033608E" w:rsidP="0033608E">
      <w:pPr>
        <w:pStyle w:val="a7"/>
        <w:numPr>
          <w:ilvl w:val="1"/>
          <w:numId w:val="13"/>
        </w:numPr>
        <w:tabs>
          <w:tab w:val="left" w:pos="1019"/>
          <w:tab w:val="left" w:pos="1020"/>
        </w:tabs>
        <w:spacing w:before="120"/>
        <w:ind w:right="362" w:hanging="357"/>
        <w:jc w:val="both"/>
        <w:rPr>
          <w:sz w:val="24"/>
          <w:szCs w:val="24"/>
          <w:lang w:val="ru-RU"/>
        </w:rPr>
      </w:pPr>
      <w:r w:rsidRPr="0065280E">
        <w:rPr>
          <w:color w:val="221F1F"/>
          <w:spacing w:val="-1"/>
          <w:sz w:val="24"/>
          <w:lang w:val="ru-RU"/>
        </w:rPr>
        <w:lastRenderedPageBreak/>
        <w:t xml:space="preserve"> </w:t>
      </w:r>
      <w:r w:rsidRPr="0065280E">
        <w:rPr>
          <w:color w:val="221F1F"/>
          <w:sz w:val="24"/>
          <w:szCs w:val="24"/>
          <w:lang w:val="ru-RU"/>
        </w:rPr>
        <w:t xml:space="preserve">Вы также можете скопировать </w:t>
      </w:r>
      <w:r>
        <w:rPr>
          <w:color w:val="221F1F"/>
          <w:sz w:val="24"/>
          <w:szCs w:val="24"/>
          <w:lang w:val="ru-RU"/>
        </w:rPr>
        <w:t>все</w:t>
      </w:r>
      <w:r w:rsidRPr="0065280E">
        <w:rPr>
          <w:color w:val="221F1F"/>
          <w:sz w:val="24"/>
          <w:szCs w:val="24"/>
          <w:lang w:val="ru-RU"/>
        </w:rPr>
        <w:t xml:space="preserve"> </w:t>
      </w:r>
      <w:r>
        <w:rPr>
          <w:color w:val="221F1F"/>
          <w:sz w:val="24"/>
          <w:szCs w:val="24"/>
          <w:lang w:val="ru-RU"/>
        </w:rPr>
        <w:t>папки</w:t>
      </w:r>
      <w:r w:rsidRPr="0065280E">
        <w:rPr>
          <w:color w:val="221F1F"/>
          <w:sz w:val="24"/>
          <w:szCs w:val="24"/>
          <w:lang w:val="ru-RU"/>
        </w:rPr>
        <w:t xml:space="preserve"> </w:t>
      </w:r>
      <w:r>
        <w:rPr>
          <w:color w:val="221F1F"/>
          <w:sz w:val="24"/>
        </w:rPr>
        <w:t>Database</w:t>
      </w:r>
      <w:r w:rsidRPr="0065280E">
        <w:rPr>
          <w:color w:val="221F1F"/>
          <w:spacing w:val="12"/>
          <w:sz w:val="24"/>
          <w:lang w:val="ru-RU"/>
        </w:rPr>
        <w:t xml:space="preserve"> </w:t>
      </w:r>
      <w:r>
        <w:rPr>
          <w:color w:val="221F1F"/>
          <w:spacing w:val="12"/>
          <w:sz w:val="24"/>
          <w:lang w:val="ru-RU"/>
        </w:rPr>
        <w:t>и</w:t>
      </w:r>
      <w:r w:rsidRPr="0065280E">
        <w:rPr>
          <w:color w:val="221F1F"/>
          <w:spacing w:val="12"/>
          <w:sz w:val="24"/>
          <w:lang w:val="ru-RU"/>
        </w:rPr>
        <w:t xml:space="preserve"> </w:t>
      </w:r>
      <w:r>
        <w:rPr>
          <w:color w:val="221F1F"/>
          <w:sz w:val="24"/>
        </w:rPr>
        <w:t>Backups</w:t>
      </w:r>
      <w:r w:rsidRPr="0065280E">
        <w:rPr>
          <w:color w:val="221F1F"/>
          <w:spacing w:val="13"/>
          <w:sz w:val="24"/>
          <w:lang w:val="ru-RU"/>
        </w:rPr>
        <w:t xml:space="preserve"> </w:t>
      </w:r>
      <w:r w:rsidRPr="0065280E">
        <w:rPr>
          <w:color w:val="221F1F"/>
          <w:sz w:val="24"/>
          <w:szCs w:val="24"/>
          <w:lang w:val="ru-RU"/>
        </w:rPr>
        <w:t xml:space="preserve">на рабочую станцию по сети через </w:t>
      </w:r>
      <w:r>
        <w:rPr>
          <w:color w:val="221F1F"/>
          <w:sz w:val="24"/>
          <w:szCs w:val="24"/>
          <w:lang w:val="ru-RU"/>
        </w:rPr>
        <w:t>программы</w:t>
      </w:r>
      <w:r w:rsidRPr="0065280E">
        <w:rPr>
          <w:color w:val="221F1F"/>
          <w:sz w:val="24"/>
          <w:szCs w:val="24"/>
          <w:lang w:val="ru-RU"/>
        </w:rPr>
        <w:t xml:space="preserve"> </w:t>
      </w:r>
      <w:r w:rsidRPr="0065280E">
        <w:rPr>
          <w:color w:val="221F1F"/>
          <w:sz w:val="24"/>
          <w:szCs w:val="24"/>
        </w:rPr>
        <w:t>Windows</w:t>
      </w:r>
      <w:r>
        <w:rPr>
          <w:color w:val="221F1F"/>
          <w:sz w:val="24"/>
          <w:szCs w:val="24"/>
          <w:lang w:val="ru-RU"/>
        </w:rPr>
        <w:t xml:space="preserve">: </w:t>
      </w:r>
      <w:r>
        <w:rPr>
          <w:color w:val="221F1F"/>
          <w:sz w:val="24"/>
        </w:rPr>
        <w:t>My</w:t>
      </w:r>
      <w:r w:rsidRPr="0065280E">
        <w:rPr>
          <w:color w:val="221F1F"/>
          <w:sz w:val="24"/>
          <w:lang w:val="ru-RU"/>
        </w:rPr>
        <w:t xml:space="preserve"> </w:t>
      </w:r>
      <w:r>
        <w:rPr>
          <w:color w:val="221F1F"/>
          <w:sz w:val="24"/>
        </w:rPr>
        <w:t>Network</w:t>
      </w:r>
      <w:r w:rsidRPr="0065280E">
        <w:rPr>
          <w:color w:val="221F1F"/>
          <w:spacing w:val="-3"/>
          <w:sz w:val="24"/>
          <w:lang w:val="ru-RU"/>
        </w:rPr>
        <w:t xml:space="preserve"> </w:t>
      </w:r>
      <w:r>
        <w:rPr>
          <w:color w:val="221F1F"/>
          <w:sz w:val="24"/>
        </w:rPr>
        <w:t>Places</w:t>
      </w:r>
      <w:r w:rsidRPr="0065280E">
        <w:rPr>
          <w:color w:val="221F1F"/>
          <w:sz w:val="24"/>
          <w:szCs w:val="24"/>
          <w:lang w:val="ru-RU"/>
        </w:rPr>
        <w:t xml:space="preserve"> </w:t>
      </w:r>
      <w:r>
        <w:rPr>
          <w:color w:val="221F1F"/>
          <w:sz w:val="24"/>
          <w:szCs w:val="24"/>
          <w:lang w:val="ru-RU"/>
        </w:rPr>
        <w:t>(</w:t>
      </w:r>
      <w:r w:rsidRPr="0065280E">
        <w:rPr>
          <w:color w:val="221F1F"/>
          <w:sz w:val="24"/>
          <w:szCs w:val="24"/>
          <w:lang w:val="ru-RU"/>
        </w:rPr>
        <w:t>Мои сетевые места</w:t>
      </w:r>
      <w:r>
        <w:rPr>
          <w:color w:val="221F1F"/>
          <w:sz w:val="24"/>
          <w:szCs w:val="24"/>
          <w:lang w:val="ru-RU"/>
        </w:rPr>
        <w:t>)</w:t>
      </w:r>
      <w:r w:rsidRPr="0065280E">
        <w:rPr>
          <w:color w:val="221F1F"/>
          <w:sz w:val="24"/>
          <w:szCs w:val="24"/>
          <w:lang w:val="ru-RU"/>
        </w:rPr>
        <w:t xml:space="preserve"> или </w:t>
      </w:r>
      <w:r>
        <w:rPr>
          <w:color w:val="221F1F"/>
          <w:sz w:val="24"/>
        </w:rPr>
        <w:t>Network</w:t>
      </w:r>
      <w:r w:rsidRPr="0065280E">
        <w:rPr>
          <w:color w:val="221F1F"/>
          <w:spacing w:val="-2"/>
          <w:sz w:val="24"/>
          <w:lang w:val="ru-RU"/>
        </w:rPr>
        <w:t xml:space="preserve"> </w:t>
      </w:r>
      <w:r>
        <w:rPr>
          <w:color w:val="221F1F"/>
          <w:sz w:val="24"/>
        </w:rPr>
        <w:t>Neighborhood</w:t>
      </w:r>
      <w:r w:rsidRPr="0065280E">
        <w:rPr>
          <w:color w:val="221F1F"/>
          <w:sz w:val="24"/>
          <w:szCs w:val="24"/>
          <w:lang w:val="ru-RU"/>
        </w:rPr>
        <w:t xml:space="preserve"> </w:t>
      </w:r>
      <w:r>
        <w:rPr>
          <w:color w:val="221F1F"/>
          <w:sz w:val="24"/>
          <w:szCs w:val="24"/>
          <w:lang w:val="ru-RU"/>
        </w:rPr>
        <w:t>(</w:t>
      </w:r>
      <w:r w:rsidRPr="0065280E">
        <w:rPr>
          <w:color w:val="221F1F"/>
          <w:sz w:val="24"/>
          <w:szCs w:val="24"/>
          <w:lang w:val="ru-RU"/>
        </w:rPr>
        <w:t>Сетевое окружение</w:t>
      </w:r>
      <w:r>
        <w:rPr>
          <w:color w:val="221F1F"/>
          <w:sz w:val="24"/>
          <w:szCs w:val="24"/>
          <w:lang w:val="ru-RU"/>
        </w:rPr>
        <w:t>)</w:t>
      </w:r>
      <w:r w:rsidRPr="0065280E">
        <w:rPr>
          <w:color w:val="221F1F"/>
          <w:sz w:val="24"/>
          <w:szCs w:val="24"/>
          <w:lang w:val="ru-RU"/>
        </w:rPr>
        <w:t>.</w:t>
      </w:r>
    </w:p>
    <w:p w14:paraId="03F47E29" w14:textId="77777777" w:rsidR="0033608E" w:rsidRPr="00582EFB" w:rsidRDefault="0033608E" w:rsidP="0033608E">
      <w:pPr>
        <w:pStyle w:val="a7"/>
        <w:numPr>
          <w:ilvl w:val="1"/>
          <w:numId w:val="13"/>
        </w:numPr>
        <w:tabs>
          <w:tab w:val="left" w:pos="1019"/>
          <w:tab w:val="left" w:pos="1020"/>
        </w:tabs>
        <w:spacing w:before="120"/>
        <w:ind w:hanging="357"/>
        <w:rPr>
          <w:sz w:val="24"/>
          <w:lang w:val="ru-RU"/>
        </w:rPr>
      </w:pPr>
      <w:r w:rsidRPr="00582EFB">
        <w:rPr>
          <w:color w:val="221F1F"/>
          <w:sz w:val="24"/>
          <w:lang w:val="ru-RU"/>
        </w:rPr>
        <w:t>Храните копи</w:t>
      </w:r>
      <w:r>
        <w:rPr>
          <w:color w:val="221F1F"/>
          <w:sz w:val="24"/>
          <w:lang w:val="ru-RU"/>
        </w:rPr>
        <w:t>и</w:t>
      </w:r>
      <w:r w:rsidRPr="00582EFB">
        <w:rPr>
          <w:color w:val="221F1F"/>
          <w:sz w:val="24"/>
          <w:lang w:val="ru-RU"/>
        </w:rPr>
        <w:t xml:space="preserve"> на сайте и </w:t>
      </w:r>
      <w:r>
        <w:rPr>
          <w:color w:val="221F1F"/>
          <w:sz w:val="24"/>
          <w:lang w:val="ru-RU"/>
        </w:rPr>
        <w:t>на удаленном сайте</w:t>
      </w:r>
      <w:r w:rsidRPr="00582EFB">
        <w:rPr>
          <w:color w:val="221F1F"/>
          <w:sz w:val="24"/>
          <w:lang w:val="ru-RU"/>
        </w:rPr>
        <w:t>.</w:t>
      </w:r>
    </w:p>
    <w:p w14:paraId="5598AA6F" w14:textId="77777777" w:rsidR="0033608E" w:rsidRPr="005F666A" w:rsidRDefault="0033608E" w:rsidP="0033608E">
      <w:pPr>
        <w:pStyle w:val="a7"/>
        <w:numPr>
          <w:ilvl w:val="1"/>
          <w:numId w:val="13"/>
        </w:numPr>
        <w:tabs>
          <w:tab w:val="left" w:pos="1019"/>
          <w:tab w:val="left" w:pos="1020"/>
        </w:tabs>
        <w:spacing w:before="120"/>
        <w:ind w:hanging="357"/>
        <w:rPr>
          <w:sz w:val="24"/>
          <w:lang w:val="ru-RU"/>
        </w:rPr>
      </w:pPr>
      <w:r w:rsidRPr="005F666A">
        <w:rPr>
          <w:color w:val="221F1F"/>
          <w:sz w:val="24"/>
          <w:lang w:val="ru-RU"/>
        </w:rPr>
        <w:t xml:space="preserve">Сделайте резервные копии на </w:t>
      </w:r>
      <w:r w:rsidRPr="005F666A">
        <w:rPr>
          <w:color w:val="221F1F"/>
          <w:sz w:val="24"/>
        </w:rPr>
        <w:t>USB</w:t>
      </w:r>
      <w:r>
        <w:rPr>
          <w:color w:val="221F1F"/>
          <w:sz w:val="24"/>
          <w:lang w:val="ru-RU"/>
        </w:rPr>
        <w:t>-накопителе</w:t>
      </w:r>
      <w:r w:rsidRPr="005F666A">
        <w:rPr>
          <w:color w:val="221F1F"/>
          <w:sz w:val="24"/>
          <w:lang w:val="ru-RU"/>
        </w:rPr>
        <w:t xml:space="preserve">. Серверы поставляются с </w:t>
      </w:r>
      <w:r w:rsidRPr="005F666A">
        <w:rPr>
          <w:color w:val="221F1F"/>
          <w:sz w:val="24"/>
        </w:rPr>
        <w:t>USB</w:t>
      </w:r>
      <w:r w:rsidRPr="005F666A">
        <w:rPr>
          <w:color w:val="221F1F"/>
          <w:sz w:val="24"/>
          <w:lang w:val="ru-RU"/>
        </w:rPr>
        <w:t>-портами на передней и задней стенках корпуса</w:t>
      </w:r>
      <w:r>
        <w:rPr>
          <w:color w:val="221F1F"/>
          <w:sz w:val="24"/>
          <w:lang w:val="ru-RU"/>
        </w:rPr>
        <w:t xml:space="preserve"> компьютера</w:t>
      </w:r>
      <w:r w:rsidRPr="005F666A">
        <w:rPr>
          <w:color w:val="221F1F"/>
          <w:sz w:val="24"/>
          <w:lang w:val="ru-RU"/>
        </w:rPr>
        <w:t>.</w:t>
      </w:r>
    </w:p>
    <w:p w14:paraId="5CCF3F5C" w14:textId="77777777" w:rsidR="0033608E" w:rsidRPr="004749C8" w:rsidRDefault="0033608E" w:rsidP="0033608E">
      <w:pPr>
        <w:pStyle w:val="a7"/>
        <w:numPr>
          <w:ilvl w:val="1"/>
          <w:numId w:val="13"/>
        </w:numPr>
        <w:tabs>
          <w:tab w:val="left" w:pos="1019"/>
          <w:tab w:val="left" w:pos="1020"/>
        </w:tabs>
        <w:spacing w:before="120"/>
        <w:ind w:right="357"/>
        <w:jc w:val="both"/>
        <w:rPr>
          <w:sz w:val="24"/>
          <w:lang w:val="ru-RU"/>
        </w:rPr>
      </w:pPr>
      <w:r w:rsidRPr="004749C8">
        <w:rPr>
          <w:color w:val="221F1F"/>
          <w:sz w:val="24"/>
          <w:lang w:val="ru-RU"/>
        </w:rPr>
        <w:t>В случае серьезного сбоя компьютерного оборудования держите под рукой все диски с программным обеспечением и драйверами, поставляемые вместе с компьютером. Это облегчит переустановку, если до этого дойдет.</w:t>
      </w:r>
    </w:p>
    <w:p w14:paraId="15BEA0DD" w14:textId="77777777" w:rsidR="0033608E" w:rsidRPr="004749C8" w:rsidRDefault="0033608E" w:rsidP="0033608E">
      <w:pPr>
        <w:pStyle w:val="a3"/>
        <w:rPr>
          <w:lang w:val="ru-RU"/>
        </w:rPr>
      </w:pPr>
    </w:p>
    <w:p w14:paraId="4D2DFC1A" w14:textId="77777777" w:rsidR="0033608E" w:rsidRPr="00461F25" w:rsidRDefault="0033608E" w:rsidP="0033608E">
      <w:pPr>
        <w:pStyle w:val="3"/>
        <w:spacing w:before="159"/>
        <w:jc w:val="both"/>
        <w:rPr>
          <w:lang w:val="ru-RU"/>
        </w:rPr>
      </w:pPr>
      <w:r>
        <w:rPr>
          <w:color w:val="221F1F"/>
          <w:lang w:val="ru-RU"/>
        </w:rPr>
        <w:t>Резервное копирование по средствам рабочей станции</w:t>
      </w:r>
    </w:p>
    <w:p w14:paraId="782D45A9" w14:textId="77777777" w:rsidR="0033608E" w:rsidRPr="00481215" w:rsidRDefault="0033608E" w:rsidP="0033608E">
      <w:pPr>
        <w:pStyle w:val="a3"/>
        <w:spacing w:before="245"/>
        <w:ind w:left="307" w:right="359"/>
        <w:jc w:val="both"/>
        <w:rPr>
          <w:lang w:val="ru-RU"/>
        </w:rPr>
      </w:pPr>
      <w:r w:rsidRPr="00461F25">
        <w:rPr>
          <w:color w:val="221F1F"/>
          <w:lang w:val="ru-RU"/>
        </w:rPr>
        <w:t xml:space="preserve">Одна из лучших особенностей графической рабочей станции заключается в том, что при необходимости ее можно преобразовать в </w:t>
      </w:r>
      <w:r w:rsidRPr="00461F25">
        <w:rPr>
          <w:color w:val="221F1F"/>
        </w:rPr>
        <w:t>DPU</w:t>
      </w:r>
      <w:r w:rsidRPr="00461F25">
        <w:rPr>
          <w:color w:val="221F1F"/>
          <w:lang w:val="ru-RU"/>
        </w:rPr>
        <w:t xml:space="preserve">. С контроллерами </w:t>
      </w:r>
      <w:r w:rsidRPr="00461F25">
        <w:rPr>
          <w:color w:val="221F1F"/>
        </w:rPr>
        <w:t>TCP</w:t>
      </w:r>
      <w:r w:rsidRPr="00461F25">
        <w:rPr>
          <w:color w:val="221F1F"/>
          <w:lang w:val="ru-RU"/>
        </w:rPr>
        <w:t>/</w:t>
      </w:r>
      <w:r w:rsidRPr="00461F25">
        <w:rPr>
          <w:color w:val="221F1F"/>
        </w:rPr>
        <w:t>IP</w:t>
      </w:r>
      <w:r w:rsidRPr="00461F25">
        <w:rPr>
          <w:color w:val="221F1F"/>
          <w:lang w:val="ru-RU"/>
        </w:rPr>
        <w:t xml:space="preserve">, на которых размещены все каналы </w:t>
      </w:r>
      <w:r w:rsidRPr="00461F25">
        <w:rPr>
          <w:color w:val="221F1F"/>
        </w:rPr>
        <w:t>RS</w:t>
      </w:r>
      <w:r w:rsidRPr="00461F25">
        <w:rPr>
          <w:color w:val="221F1F"/>
          <w:lang w:val="ru-RU"/>
        </w:rPr>
        <w:t xml:space="preserve">-485, </w:t>
      </w:r>
      <w:r w:rsidRPr="00461F25">
        <w:rPr>
          <w:color w:val="221F1F"/>
        </w:rPr>
        <w:t>GW</w:t>
      </w:r>
      <w:r w:rsidRPr="00461F25">
        <w:rPr>
          <w:color w:val="221F1F"/>
          <w:lang w:val="ru-RU"/>
        </w:rPr>
        <w:t xml:space="preserve"> может быть преобразован в </w:t>
      </w:r>
      <w:r w:rsidRPr="00461F25">
        <w:rPr>
          <w:color w:val="221F1F"/>
        </w:rPr>
        <w:t>DPU</w:t>
      </w:r>
      <w:r w:rsidRPr="00461F25">
        <w:rPr>
          <w:color w:val="221F1F"/>
          <w:lang w:val="ru-RU"/>
        </w:rPr>
        <w:t xml:space="preserve"> за считанные минуты. Вот почему полезно хранить копию папки базы данных на </w:t>
      </w:r>
      <w:r w:rsidRPr="00461F25">
        <w:rPr>
          <w:color w:val="221F1F"/>
        </w:rPr>
        <w:t>GW</w:t>
      </w:r>
      <w:r w:rsidRPr="00461F25">
        <w:rPr>
          <w:color w:val="221F1F"/>
          <w:lang w:val="ru-RU"/>
        </w:rPr>
        <w:t>.</w:t>
      </w:r>
      <w:r>
        <w:rPr>
          <w:color w:val="221F1F"/>
          <w:lang w:val="ru-RU"/>
        </w:rPr>
        <w:t xml:space="preserve"> </w:t>
      </w:r>
    </w:p>
    <w:p w14:paraId="7BD66AE3" w14:textId="77777777" w:rsidR="0033608E" w:rsidRPr="00481215" w:rsidRDefault="0033608E" w:rsidP="0033608E">
      <w:pPr>
        <w:pStyle w:val="a3"/>
        <w:rPr>
          <w:lang w:val="ru-RU"/>
        </w:rPr>
      </w:pPr>
    </w:p>
    <w:p w14:paraId="6BCF8877" w14:textId="77777777" w:rsidR="0033608E" w:rsidRPr="006F0B8A" w:rsidRDefault="0033608E" w:rsidP="0033608E">
      <w:pPr>
        <w:pStyle w:val="3"/>
        <w:spacing w:before="153"/>
        <w:jc w:val="both"/>
        <w:rPr>
          <w:lang w:val="ru-RU"/>
        </w:rPr>
      </w:pPr>
      <w:bookmarkStart w:id="196" w:name="Restoring_a_Backup"/>
      <w:bookmarkEnd w:id="196"/>
      <w:r>
        <w:rPr>
          <w:color w:val="221F1F"/>
          <w:lang w:val="ru-RU"/>
        </w:rPr>
        <w:t xml:space="preserve">Функция </w:t>
      </w:r>
      <w:r>
        <w:rPr>
          <w:color w:val="221F1F"/>
        </w:rPr>
        <w:t>Restoring</w:t>
      </w:r>
      <w:r w:rsidRPr="006F0B8A">
        <w:rPr>
          <w:color w:val="221F1F"/>
          <w:spacing w:val="-3"/>
          <w:lang w:val="ru-RU"/>
        </w:rPr>
        <w:t xml:space="preserve"> </w:t>
      </w:r>
      <w:r>
        <w:rPr>
          <w:color w:val="221F1F"/>
        </w:rPr>
        <w:t>a</w:t>
      </w:r>
      <w:r w:rsidRPr="006F0B8A">
        <w:rPr>
          <w:color w:val="221F1F"/>
          <w:spacing w:val="-4"/>
          <w:lang w:val="ru-RU"/>
        </w:rPr>
        <w:t xml:space="preserve"> </w:t>
      </w:r>
      <w:r>
        <w:rPr>
          <w:color w:val="221F1F"/>
        </w:rPr>
        <w:t>Backup</w:t>
      </w:r>
      <w:r w:rsidRPr="006F0B8A">
        <w:rPr>
          <w:lang w:val="ru-RU"/>
        </w:rPr>
        <w:t xml:space="preserve"> </w:t>
      </w:r>
      <w:r>
        <w:rPr>
          <w:lang w:val="ru-RU"/>
        </w:rPr>
        <w:t>(</w:t>
      </w:r>
      <w:r w:rsidRPr="006F0B8A">
        <w:rPr>
          <w:color w:val="221F1F"/>
          <w:lang w:val="ru-RU"/>
        </w:rPr>
        <w:t>Восстановление резервной копии</w:t>
      </w:r>
      <w:r>
        <w:rPr>
          <w:color w:val="221F1F"/>
          <w:lang w:val="ru-RU"/>
        </w:rPr>
        <w:t>)</w:t>
      </w:r>
    </w:p>
    <w:p w14:paraId="13B31CC4" w14:textId="77777777" w:rsidR="0033608E" w:rsidRPr="008950B3" w:rsidRDefault="0033608E" w:rsidP="0033608E">
      <w:pPr>
        <w:pStyle w:val="a3"/>
        <w:spacing w:before="247"/>
        <w:ind w:left="307" w:right="359"/>
        <w:jc w:val="both"/>
        <w:rPr>
          <w:lang w:val="ru-RU"/>
        </w:rPr>
      </w:pPr>
      <w:r w:rsidRPr="006F0B8A">
        <w:rPr>
          <w:color w:val="221F1F"/>
          <w:lang w:val="ru-RU"/>
        </w:rPr>
        <w:t xml:space="preserve">Начиная с </w:t>
      </w:r>
      <w:r>
        <w:rPr>
          <w:color w:val="221F1F"/>
          <w:lang w:val="ru-RU"/>
        </w:rPr>
        <w:t xml:space="preserve">версии системы </w:t>
      </w:r>
      <w:r w:rsidRPr="006F0B8A">
        <w:rPr>
          <w:color w:val="221F1F"/>
        </w:rPr>
        <w:t>CBAS</w:t>
      </w:r>
      <w:r w:rsidRPr="006F0B8A">
        <w:rPr>
          <w:color w:val="221F1F"/>
          <w:lang w:val="ru-RU"/>
        </w:rPr>
        <w:t xml:space="preserve">17 </w:t>
      </w:r>
      <w:r>
        <w:rPr>
          <w:color w:val="221F1F"/>
          <w:lang w:val="ru-RU"/>
        </w:rPr>
        <w:t>в структуре</w:t>
      </w:r>
      <w:r w:rsidRPr="006F0B8A">
        <w:rPr>
          <w:color w:val="221F1F"/>
          <w:lang w:val="ru-RU"/>
        </w:rPr>
        <w:t xml:space="preserve"> файлов </w:t>
      </w:r>
      <w:r>
        <w:rPr>
          <w:color w:val="221F1F"/>
          <w:lang w:val="ru-RU"/>
        </w:rPr>
        <w:t xml:space="preserve">произошли </w:t>
      </w:r>
      <w:r w:rsidRPr="006F0B8A">
        <w:rPr>
          <w:color w:val="221F1F"/>
          <w:lang w:val="ru-RU"/>
        </w:rPr>
        <w:t>измен</w:t>
      </w:r>
      <w:r>
        <w:rPr>
          <w:color w:val="221F1F"/>
          <w:lang w:val="ru-RU"/>
        </w:rPr>
        <w:t>ен</w:t>
      </w:r>
      <w:r w:rsidRPr="006F0B8A">
        <w:rPr>
          <w:color w:val="221F1F"/>
          <w:lang w:val="ru-RU"/>
        </w:rPr>
        <w:t>и</w:t>
      </w:r>
      <w:r>
        <w:rPr>
          <w:color w:val="221F1F"/>
          <w:lang w:val="ru-RU"/>
        </w:rPr>
        <w:t>я, это</w:t>
      </w:r>
      <w:r w:rsidRPr="006F0B8A">
        <w:rPr>
          <w:color w:val="221F1F"/>
          <w:lang w:val="ru-RU"/>
        </w:rPr>
        <w:t xml:space="preserve"> упоминалось в первой главе. Но если вы закроете свою базу данных, затем зайдете </w:t>
      </w:r>
      <w:r>
        <w:rPr>
          <w:color w:val="221F1F"/>
          <w:lang w:val="ru-RU"/>
        </w:rPr>
        <w:t>в меню баз</w:t>
      </w:r>
      <w:r w:rsidRPr="006F0B8A">
        <w:rPr>
          <w:color w:val="221F1F"/>
          <w:lang w:val="ru-RU"/>
        </w:rPr>
        <w:t>у данных</w:t>
      </w:r>
      <w:r w:rsidRPr="008E07F7">
        <w:rPr>
          <w:color w:val="221F1F"/>
          <w:lang w:val="ru-RU"/>
        </w:rPr>
        <w:t xml:space="preserve"> </w:t>
      </w:r>
      <w:r>
        <w:rPr>
          <w:color w:val="221F1F"/>
          <w:lang w:val="ru-RU"/>
        </w:rPr>
        <w:t>(</w:t>
      </w:r>
      <w:r>
        <w:rPr>
          <w:color w:val="221F1F"/>
        </w:rPr>
        <w:t>Database</w:t>
      </w:r>
      <w:r>
        <w:rPr>
          <w:color w:val="221F1F"/>
          <w:lang w:val="ru-RU"/>
        </w:rPr>
        <w:t>)</w:t>
      </w:r>
      <w:r w:rsidRPr="006F0B8A">
        <w:rPr>
          <w:color w:val="221F1F"/>
          <w:lang w:val="ru-RU"/>
        </w:rPr>
        <w:t xml:space="preserve"> </w:t>
      </w:r>
      <w:r>
        <w:rPr>
          <w:color w:val="221F1F"/>
          <w:lang w:val="ru-RU"/>
        </w:rPr>
        <w:t xml:space="preserve">и нажмете </w:t>
      </w:r>
      <w:r>
        <w:rPr>
          <w:color w:val="221F1F"/>
        </w:rPr>
        <w:t>Restore</w:t>
      </w:r>
      <w:r w:rsidRPr="000E7FF0">
        <w:rPr>
          <w:color w:val="221F1F"/>
          <w:lang w:val="ru-RU"/>
        </w:rPr>
        <w:t xml:space="preserve"> </w:t>
      </w:r>
      <w:r>
        <w:rPr>
          <w:color w:val="221F1F"/>
        </w:rPr>
        <w:t>Database</w:t>
      </w:r>
      <w:r w:rsidRPr="006F0B8A">
        <w:rPr>
          <w:color w:val="221F1F"/>
          <w:lang w:val="ru-RU"/>
        </w:rPr>
        <w:t xml:space="preserve"> </w:t>
      </w:r>
      <w:r>
        <w:rPr>
          <w:color w:val="221F1F"/>
          <w:lang w:val="ru-RU"/>
        </w:rPr>
        <w:t>(Восстановление базы</w:t>
      </w:r>
      <w:r w:rsidRPr="006F0B8A">
        <w:rPr>
          <w:color w:val="221F1F"/>
          <w:lang w:val="ru-RU"/>
        </w:rPr>
        <w:t xml:space="preserve"> данных</w:t>
      </w:r>
      <w:r>
        <w:rPr>
          <w:color w:val="221F1F"/>
          <w:lang w:val="ru-RU"/>
        </w:rPr>
        <w:t>)</w:t>
      </w:r>
      <w:r w:rsidRPr="006F0B8A">
        <w:rPr>
          <w:color w:val="221F1F"/>
          <w:lang w:val="ru-RU"/>
        </w:rPr>
        <w:t xml:space="preserve">, </w:t>
      </w:r>
      <w:r>
        <w:rPr>
          <w:color w:val="221F1F"/>
          <w:lang w:val="ru-RU"/>
        </w:rPr>
        <w:t>это</w:t>
      </w:r>
      <w:r w:rsidRPr="006F0B8A">
        <w:rPr>
          <w:color w:val="221F1F"/>
          <w:lang w:val="ru-RU"/>
        </w:rPr>
        <w:t xml:space="preserve"> приведет вас в нужное место и выберет самую последнюю резервную копию. </w:t>
      </w:r>
      <w:r>
        <w:rPr>
          <w:color w:val="221F1F"/>
          <w:lang w:val="ru-RU"/>
        </w:rPr>
        <w:t>Все это</w:t>
      </w:r>
      <w:r w:rsidRPr="006F0B8A">
        <w:rPr>
          <w:color w:val="221F1F"/>
          <w:lang w:val="ru-RU"/>
        </w:rPr>
        <w:t xml:space="preserve"> находится в </w:t>
      </w:r>
      <w:r>
        <w:rPr>
          <w:color w:val="221F1F"/>
          <w:lang w:val="ru-RU"/>
        </w:rPr>
        <w:t xml:space="preserve">папке </w:t>
      </w:r>
      <w:r>
        <w:rPr>
          <w:color w:val="221F1F"/>
          <w:spacing w:val="-1"/>
        </w:rPr>
        <w:t>CBAS</w:t>
      </w:r>
      <w:r w:rsidRPr="00D80288">
        <w:rPr>
          <w:color w:val="221F1F"/>
          <w:spacing w:val="-9"/>
          <w:lang w:val="ru-RU"/>
        </w:rPr>
        <w:t xml:space="preserve"> </w:t>
      </w:r>
      <w:r w:rsidRPr="00D80288">
        <w:rPr>
          <w:color w:val="221F1F"/>
          <w:spacing w:val="-1"/>
          <w:lang w:val="ru-RU"/>
        </w:rPr>
        <w:t>19\</w:t>
      </w:r>
      <w:r>
        <w:rPr>
          <w:color w:val="221F1F"/>
          <w:spacing w:val="-1"/>
        </w:rPr>
        <w:t>Sites</w:t>
      </w:r>
      <w:r>
        <w:rPr>
          <w:color w:val="221F1F"/>
          <w:spacing w:val="-1"/>
          <w:lang w:val="ru-RU"/>
        </w:rPr>
        <w:t>\</w:t>
      </w:r>
      <w:r w:rsidRPr="00D80288">
        <w:rPr>
          <w:color w:val="221F1F"/>
          <w:spacing w:val="-1"/>
          <w:lang w:val="ru-RU"/>
        </w:rPr>
        <w:t>[</w:t>
      </w:r>
      <w:r>
        <w:rPr>
          <w:color w:val="221F1F"/>
          <w:spacing w:val="-1"/>
        </w:rPr>
        <w:t>Database</w:t>
      </w:r>
      <w:r w:rsidRPr="00D80288">
        <w:rPr>
          <w:color w:val="221F1F"/>
          <w:spacing w:val="-11"/>
          <w:lang w:val="ru-RU"/>
        </w:rPr>
        <w:t xml:space="preserve"> </w:t>
      </w:r>
      <w:r>
        <w:rPr>
          <w:color w:val="221F1F"/>
          <w:spacing w:val="-1"/>
        </w:rPr>
        <w:t>Name</w:t>
      </w:r>
      <w:r w:rsidRPr="00D80288">
        <w:rPr>
          <w:color w:val="221F1F"/>
          <w:spacing w:val="-1"/>
          <w:lang w:val="ru-RU"/>
        </w:rPr>
        <w:t>]\</w:t>
      </w:r>
      <w:r>
        <w:rPr>
          <w:color w:val="221F1F"/>
          <w:spacing w:val="-1"/>
        </w:rPr>
        <w:t>Backups</w:t>
      </w:r>
      <w:r w:rsidRPr="006F0B8A">
        <w:rPr>
          <w:color w:val="221F1F"/>
          <w:lang w:val="ru-RU"/>
        </w:rPr>
        <w:t xml:space="preserve">. Если у вас есть файл резервной копии с другого компьютера, поместите его в папку </w:t>
      </w:r>
      <w:r>
        <w:rPr>
          <w:color w:val="221F1F"/>
        </w:rPr>
        <w:t>Backups</w:t>
      </w:r>
      <w:r w:rsidRPr="008950B3">
        <w:rPr>
          <w:color w:val="221F1F"/>
          <w:lang w:val="ru-RU"/>
        </w:rPr>
        <w:t>.</w:t>
      </w:r>
    </w:p>
    <w:p w14:paraId="59635575" w14:textId="77777777" w:rsidR="0033608E" w:rsidRPr="008950B3" w:rsidRDefault="0033608E" w:rsidP="0033608E">
      <w:pPr>
        <w:pStyle w:val="a3"/>
        <w:spacing w:before="6"/>
        <w:rPr>
          <w:sz w:val="14"/>
          <w:lang w:val="ru-RU"/>
        </w:rPr>
      </w:pPr>
      <w:r>
        <w:rPr>
          <w:noProof/>
          <w:lang w:val="ru-RU" w:eastAsia="ru-RU"/>
        </w:rPr>
        <w:drawing>
          <wp:anchor distT="0" distB="0" distL="0" distR="0" simplePos="0" relativeHeight="251702272" behindDoc="0" locked="0" layoutInCell="1" allowOverlap="1" wp14:anchorId="265C0CBF" wp14:editId="3461C7AA">
            <wp:simplePos x="0" y="0"/>
            <wp:positionH relativeFrom="page">
              <wp:posOffset>462915</wp:posOffset>
            </wp:positionH>
            <wp:positionV relativeFrom="paragraph">
              <wp:posOffset>131445</wp:posOffset>
            </wp:positionV>
            <wp:extent cx="5101590" cy="3704590"/>
            <wp:effectExtent l="0" t="0" r="3810" b="0"/>
            <wp:wrapTopAndBottom/>
            <wp:docPr id="22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7.png"/>
                    <pic:cNvPicPr/>
                  </pic:nvPicPr>
                  <pic:blipFill>
                    <a:blip r:embed="rId218" cstate="print"/>
                    <a:stretch>
                      <a:fillRect/>
                    </a:stretch>
                  </pic:blipFill>
                  <pic:spPr>
                    <a:xfrm>
                      <a:off x="0" y="0"/>
                      <a:ext cx="5101590" cy="3704590"/>
                    </a:xfrm>
                    <a:prstGeom prst="rect">
                      <a:avLst/>
                    </a:prstGeom>
                  </pic:spPr>
                </pic:pic>
              </a:graphicData>
            </a:graphic>
            <wp14:sizeRelV relativeFrom="margin">
              <wp14:pctHeight>0</wp14:pctHeight>
            </wp14:sizeRelV>
          </wp:anchor>
        </w:drawing>
      </w:r>
    </w:p>
    <w:p w14:paraId="52D24391" w14:textId="77777777" w:rsidR="0033608E" w:rsidRPr="008950B3" w:rsidRDefault="0033608E" w:rsidP="0033608E">
      <w:pPr>
        <w:rPr>
          <w:sz w:val="14"/>
          <w:lang w:val="ru-RU"/>
        </w:rPr>
        <w:sectPr w:rsidR="0033608E" w:rsidRPr="008950B3" w:rsidSect="00010A9E">
          <w:footerReference w:type="default" r:id="rId219"/>
          <w:pgSz w:w="12240" w:h="15840"/>
          <w:pgMar w:top="520" w:right="360" w:bottom="1000" w:left="420" w:header="0" w:footer="802" w:gutter="0"/>
          <w:cols w:space="720"/>
        </w:sectPr>
      </w:pPr>
    </w:p>
    <w:p w14:paraId="6776F840" w14:textId="77777777" w:rsidR="0033608E" w:rsidRPr="002C482A" w:rsidRDefault="0033608E" w:rsidP="0033608E">
      <w:pPr>
        <w:pStyle w:val="a3"/>
        <w:spacing w:before="120"/>
        <w:ind w:left="306"/>
        <w:jc w:val="both"/>
        <w:rPr>
          <w:lang w:val="ru-RU"/>
        </w:rPr>
      </w:pPr>
      <w:r>
        <w:rPr>
          <w:color w:val="221F1F"/>
          <w:lang w:val="ru-RU"/>
        </w:rPr>
        <w:lastRenderedPageBreak/>
        <w:t xml:space="preserve">Система </w:t>
      </w:r>
      <w:r w:rsidRPr="002C482A">
        <w:rPr>
          <w:color w:val="221F1F"/>
        </w:rPr>
        <w:t>CBAS</w:t>
      </w:r>
      <w:r w:rsidRPr="002C482A">
        <w:rPr>
          <w:color w:val="221F1F"/>
          <w:lang w:val="ru-RU"/>
        </w:rPr>
        <w:t xml:space="preserve"> приведет вас к местоположению базы данных, которую вы в последний раз открывали</w:t>
      </w:r>
      <w:r>
        <w:rPr>
          <w:color w:val="221F1F"/>
          <w:lang w:val="ru-RU"/>
        </w:rPr>
        <w:t>.</w:t>
      </w:r>
    </w:p>
    <w:p w14:paraId="5A1EA2A3" w14:textId="77777777" w:rsidR="0033608E" w:rsidRPr="007C65A8" w:rsidRDefault="0033608E" w:rsidP="0033608E">
      <w:pPr>
        <w:pStyle w:val="a3"/>
        <w:spacing w:before="120"/>
        <w:ind w:left="306" w:right="362"/>
        <w:jc w:val="both"/>
        <w:rPr>
          <w:lang w:val="ru-RU"/>
        </w:rPr>
      </w:pPr>
      <w:r w:rsidRPr="002C482A">
        <w:rPr>
          <w:color w:val="221F1F"/>
          <w:spacing w:val="-1"/>
          <w:lang w:val="ru-RU"/>
        </w:rPr>
        <w:t xml:space="preserve">Если в вашей системе несколько баз данных, и вы хотите восстановить другую, нажмите кнопку </w:t>
      </w:r>
      <w:r>
        <w:rPr>
          <w:color w:val="221F1F"/>
        </w:rPr>
        <w:t>Pick</w:t>
      </w:r>
      <w:r w:rsidRPr="002C482A">
        <w:rPr>
          <w:color w:val="221F1F"/>
          <w:spacing w:val="-14"/>
          <w:lang w:val="ru-RU"/>
        </w:rPr>
        <w:t xml:space="preserve"> </w:t>
      </w:r>
      <w:r>
        <w:rPr>
          <w:color w:val="221F1F"/>
          <w:spacing w:val="-1"/>
          <w:lang w:val="ru-RU"/>
        </w:rPr>
        <w:t>(</w:t>
      </w:r>
      <w:r w:rsidRPr="002C482A">
        <w:rPr>
          <w:color w:val="221F1F"/>
          <w:spacing w:val="-1"/>
          <w:lang w:val="ru-RU"/>
        </w:rPr>
        <w:t>Выбрать</w:t>
      </w:r>
      <w:r>
        <w:rPr>
          <w:color w:val="221F1F"/>
          <w:spacing w:val="-1"/>
          <w:lang w:val="ru-RU"/>
        </w:rPr>
        <w:t>)</w:t>
      </w:r>
      <w:r w:rsidRPr="002C482A">
        <w:rPr>
          <w:color w:val="221F1F"/>
          <w:spacing w:val="-1"/>
          <w:lang w:val="ru-RU"/>
        </w:rPr>
        <w:t xml:space="preserve"> в левом верхнем углу.</w:t>
      </w:r>
    </w:p>
    <w:p w14:paraId="64523CED" w14:textId="77777777" w:rsidR="0033608E" w:rsidRPr="007C65A8" w:rsidRDefault="0033608E" w:rsidP="0033608E">
      <w:pPr>
        <w:pStyle w:val="a3"/>
        <w:spacing w:before="120"/>
        <w:ind w:left="306" w:right="360"/>
        <w:jc w:val="both"/>
        <w:rPr>
          <w:color w:val="221F1F"/>
          <w:lang w:val="ru-RU"/>
        </w:rPr>
      </w:pPr>
      <w:r w:rsidRPr="007C65A8">
        <w:rPr>
          <w:color w:val="221F1F"/>
          <w:lang w:val="ru-RU"/>
        </w:rPr>
        <w:t xml:space="preserve">Затем выберите другую базу данных из списка. Как только вы выберете базу данных, </w:t>
      </w:r>
      <w:r>
        <w:rPr>
          <w:color w:val="221F1F"/>
          <w:lang w:val="ru-RU"/>
        </w:rPr>
        <w:t xml:space="preserve">система </w:t>
      </w:r>
      <w:r w:rsidRPr="007C65A8">
        <w:rPr>
          <w:color w:val="221F1F"/>
        </w:rPr>
        <w:t>CBAS</w:t>
      </w:r>
      <w:r w:rsidRPr="007C65A8">
        <w:rPr>
          <w:color w:val="221F1F"/>
          <w:lang w:val="ru-RU"/>
        </w:rPr>
        <w:t xml:space="preserve"> загрузит самую последнюю созданную резервную копию.</w:t>
      </w:r>
    </w:p>
    <w:p w14:paraId="41F837A6" w14:textId="77777777" w:rsidR="0033608E" w:rsidRPr="007C65A8" w:rsidRDefault="0033608E" w:rsidP="0033608E">
      <w:pPr>
        <w:pStyle w:val="a3"/>
        <w:spacing w:before="120"/>
        <w:ind w:left="306" w:right="360"/>
        <w:jc w:val="both"/>
        <w:rPr>
          <w:color w:val="221F1F"/>
          <w:lang w:val="ru-RU"/>
        </w:rPr>
      </w:pPr>
      <w:r w:rsidRPr="007C65A8">
        <w:rPr>
          <w:color w:val="221F1F"/>
          <w:lang w:val="ru-RU"/>
        </w:rPr>
        <w:t xml:space="preserve">Если вы хотите восстановить старую резервную копию, нажмите вторую кнопку </w:t>
      </w:r>
      <w:r>
        <w:rPr>
          <w:color w:val="221F1F"/>
        </w:rPr>
        <w:t>Pick</w:t>
      </w:r>
      <w:r w:rsidRPr="008D3250">
        <w:rPr>
          <w:color w:val="221F1F"/>
          <w:lang w:val="ru-RU"/>
        </w:rPr>
        <w:t xml:space="preserve"> </w:t>
      </w:r>
      <w:r>
        <w:rPr>
          <w:color w:val="221F1F"/>
          <w:lang w:val="ru-RU"/>
        </w:rPr>
        <w:t>(Выбрать)</w:t>
      </w:r>
      <w:r w:rsidRPr="007C65A8">
        <w:rPr>
          <w:color w:val="221F1F"/>
          <w:lang w:val="ru-RU"/>
        </w:rPr>
        <w:t xml:space="preserve"> в правом верхнем углу и выберите </w:t>
      </w:r>
      <w:r>
        <w:rPr>
          <w:color w:val="221F1F"/>
          <w:lang w:val="ru-RU"/>
        </w:rPr>
        <w:t xml:space="preserve">в списке </w:t>
      </w:r>
      <w:r w:rsidRPr="007C65A8">
        <w:rPr>
          <w:color w:val="221F1F"/>
          <w:lang w:val="ru-RU"/>
        </w:rPr>
        <w:t xml:space="preserve">нужную. После выбора в разделе </w:t>
      </w:r>
      <w:r>
        <w:rPr>
          <w:color w:val="221F1F"/>
        </w:rPr>
        <w:t>Information</w:t>
      </w:r>
      <w:r w:rsidRPr="008D3250">
        <w:rPr>
          <w:color w:val="221F1F"/>
          <w:lang w:val="ru-RU"/>
        </w:rPr>
        <w:t xml:space="preserve"> </w:t>
      </w:r>
      <w:r>
        <w:rPr>
          <w:color w:val="221F1F"/>
          <w:lang w:val="ru-RU"/>
        </w:rPr>
        <w:t>(</w:t>
      </w:r>
      <w:r w:rsidRPr="007C65A8">
        <w:rPr>
          <w:color w:val="221F1F"/>
          <w:lang w:val="ru-RU"/>
        </w:rPr>
        <w:t>Информация</w:t>
      </w:r>
      <w:r>
        <w:rPr>
          <w:color w:val="221F1F"/>
          <w:lang w:val="ru-RU"/>
        </w:rPr>
        <w:t>)</w:t>
      </w:r>
      <w:r w:rsidRPr="007C65A8">
        <w:rPr>
          <w:color w:val="221F1F"/>
          <w:lang w:val="ru-RU"/>
        </w:rPr>
        <w:t xml:space="preserve"> будет указано </w:t>
      </w:r>
      <w:r>
        <w:rPr>
          <w:color w:val="221F1F"/>
          <w:lang w:val="ru-RU"/>
        </w:rPr>
        <w:t xml:space="preserve">название </w:t>
      </w:r>
      <w:r w:rsidRPr="007C65A8">
        <w:rPr>
          <w:color w:val="221F1F"/>
          <w:lang w:val="ru-RU"/>
        </w:rPr>
        <w:t xml:space="preserve">базы данных </w:t>
      </w:r>
      <w:r>
        <w:rPr>
          <w:color w:val="221F1F"/>
          <w:lang w:val="ru-RU"/>
        </w:rPr>
        <w:t>(</w:t>
      </w:r>
      <w:r>
        <w:rPr>
          <w:color w:val="221F1F"/>
        </w:rPr>
        <w:t>Database</w:t>
      </w:r>
      <w:r w:rsidRPr="008D3250">
        <w:rPr>
          <w:color w:val="221F1F"/>
          <w:lang w:val="ru-RU"/>
        </w:rPr>
        <w:t xml:space="preserve"> </w:t>
      </w:r>
      <w:r>
        <w:rPr>
          <w:color w:val="221F1F"/>
        </w:rPr>
        <w:t>Name</w:t>
      </w:r>
      <w:r>
        <w:rPr>
          <w:color w:val="221F1F"/>
          <w:lang w:val="ru-RU"/>
        </w:rPr>
        <w:t>)</w:t>
      </w:r>
      <w:r w:rsidRPr="008D3250">
        <w:rPr>
          <w:color w:val="221F1F"/>
          <w:lang w:val="ru-RU"/>
        </w:rPr>
        <w:t xml:space="preserve"> </w:t>
      </w:r>
      <w:r w:rsidRPr="007C65A8">
        <w:rPr>
          <w:color w:val="221F1F"/>
          <w:lang w:val="ru-RU"/>
        </w:rPr>
        <w:t xml:space="preserve">и время создания резервной копии, а также то, каким пользователем и </w:t>
      </w:r>
      <w:r>
        <w:rPr>
          <w:color w:val="221F1F"/>
          <w:lang w:val="ru-RU"/>
        </w:rPr>
        <w:t>в</w:t>
      </w:r>
      <w:r w:rsidRPr="007C65A8">
        <w:rPr>
          <w:color w:val="221F1F"/>
          <w:lang w:val="ru-RU"/>
        </w:rPr>
        <w:t xml:space="preserve"> какой версии </w:t>
      </w:r>
      <w:r>
        <w:rPr>
          <w:color w:val="221F1F"/>
          <w:lang w:val="ru-RU"/>
        </w:rPr>
        <w:t xml:space="preserve">системы </w:t>
      </w:r>
      <w:r w:rsidRPr="007C65A8">
        <w:rPr>
          <w:color w:val="221F1F"/>
        </w:rPr>
        <w:t>CBAS</w:t>
      </w:r>
      <w:r w:rsidRPr="007C65A8">
        <w:rPr>
          <w:color w:val="221F1F"/>
          <w:lang w:val="ru-RU"/>
        </w:rPr>
        <w:t xml:space="preserve"> она была создана. </w:t>
      </w:r>
      <w:r>
        <w:rPr>
          <w:color w:val="221F1F"/>
        </w:rPr>
        <w:t>Build</w:t>
      </w:r>
      <w:r w:rsidRPr="006A6F72">
        <w:rPr>
          <w:color w:val="221F1F"/>
          <w:lang w:val="ru-RU"/>
        </w:rPr>
        <w:t xml:space="preserve"> </w:t>
      </w:r>
      <w:r>
        <w:rPr>
          <w:color w:val="221F1F"/>
        </w:rPr>
        <w:t>Number</w:t>
      </w:r>
      <w:r w:rsidRPr="006A6F72">
        <w:rPr>
          <w:color w:val="221F1F"/>
          <w:lang w:val="ru-RU"/>
        </w:rPr>
        <w:t xml:space="preserve"> </w:t>
      </w:r>
      <w:r>
        <w:rPr>
          <w:color w:val="221F1F"/>
          <w:lang w:val="ru-RU"/>
        </w:rPr>
        <w:t>(</w:t>
      </w:r>
      <w:r w:rsidRPr="007C65A8">
        <w:rPr>
          <w:color w:val="221F1F"/>
          <w:lang w:val="ru-RU"/>
        </w:rPr>
        <w:t>Номер сборки</w:t>
      </w:r>
      <w:r>
        <w:rPr>
          <w:color w:val="221F1F"/>
          <w:lang w:val="ru-RU"/>
        </w:rPr>
        <w:t>)</w:t>
      </w:r>
      <w:r w:rsidRPr="007C65A8">
        <w:rPr>
          <w:color w:val="221F1F"/>
          <w:lang w:val="ru-RU"/>
        </w:rPr>
        <w:t xml:space="preserve"> - это дата компиляции версии.</w:t>
      </w:r>
    </w:p>
    <w:p w14:paraId="6A7BB631" w14:textId="77777777" w:rsidR="0033608E" w:rsidRPr="007C65A8" w:rsidRDefault="0033608E" w:rsidP="0033608E">
      <w:pPr>
        <w:pStyle w:val="a3"/>
        <w:spacing w:before="120"/>
        <w:ind w:left="306" w:right="360"/>
        <w:jc w:val="both"/>
        <w:rPr>
          <w:color w:val="221F1F"/>
          <w:lang w:val="ru-RU"/>
        </w:rPr>
      </w:pPr>
      <w:r w:rsidRPr="007C65A8">
        <w:rPr>
          <w:color w:val="221F1F"/>
          <w:lang w:val="ru-RU"/>
        </w:rPr>
        <w:t xml:space="preserve">Если вы хотите восстановить </w:t>
      </w:r>
      <w:r>
        <w:rPr>
          <w:color w:val="221F1F"/>
          <w:lang w:val="ru-RU"/>
        </w:rPr>
        <w:t xml:space="preserve">только </w:t>
      </w:r>
      <w:r w:rsidRPr="007C65A8">
        <w:rPr>
          <w:color w:val="221F1F"/>
          <w:lang w:val="ru-RU"/>
        </w:rPr>
        <w:t>часть базы данных с критическими сигналами тревоги</w:t>
      </w:r>
      <w:r w:rsidRPr="006A6F72">
        <w:rPr>
          <w:color w:val="221F1F"/>
          <w:lang w:val="ru-RU"/>
        </w:rPr>
        <w:t xml:space="preserve"> </w:t>
      </w:r>
      <w:r>
        <w:rPr>
          <w:color w:val="221F1F"/>
          <w:lang w:val="ru-RU"/>
        </w:rPr>
        <w:t>(</w:t>
      </w:r>
      <w:r>
        <w:rPr>
          <w:color w:val="221F1F"/>
        </w:rPr>
        <w:t>Critical</w:t>
      </w:r>
      <w:r w:rsidRPr="006A6F72">
        <w:rPr>
          <w:color w:val="221F1F"/>
          <w:lang w:val="ru-RU"/>
        </w:rPr>
        <w:t xml:space="preserve"> </w:t>
      </w:r>
      <w:r>
        <w:rPr>
          <w:color w:val="221F1F"/>
        </w:rPr>
        <w:t>Alarm</w:t>
      </w:r>
      <w:r>
        <w:rPr>
          <w:color w:val="221F1F"/>
          <w:lang w:val="ru-RU"/>
        </w:rPr>
        <w:t>), установите на эту флаговую кнопку галочку,</w:t>
      </w:r>
      <w:r w:rsidRPr="007C65A8">
        <w:rPr>
          <w:color w:val="221F1F"/>
          <w:lang w:val="ru-RU"/>
        </w:rPr>
        <w:t xml:space="preserve"> но </w:t>
      </w:r>
      <w:r>
        <w:rPr>
          <w:color w:val="221F1F"/>
          <w:lang w:val="ru-RU"/>
        </w:rPr>
        <w:t>при этом весь архив</w:t>
      </w:r>
      <w:r w:rsidRPr="007C65A8">
        <w:rPr>
          <w:color w:val="221F1F"/>
          <w:lang w:val="ru-RU"/>
        </w:rPr>
        <w:t xml:space="preserve"> критически</w:t>
      </w:r>
      <w:r>
        <w:rPr>
          <w:color w:val="221F1F"/>
          <w:lang w:val="ru-RU"/>
        </w:rPr>
        <w:t>х сигналов тревоги (</w:t>
      </w:r>
      <w:r>
        <w:rPr>
          <w:color w:val="221F1F"/>
        </w:rPr>
        <w:t>Critical</w:t>
      </w:r>
      <w:r w:rsidRPr="00AC7A78">
        <w:rPr>
          <w:color w:val="221F1F"/>
          <w:lang w:val="ru-RU"/>
        </w:rPr>
        <w:t xml:space="preserve"> </w:t>
      </w:r>
      <w:r>
        <w:rPr>
          <w:color w:val="221F1F"/>
        </w:rPr>
        <w:t>Alarm</w:t>
      </w:r>
      <w:r w:rsidRPr="00AC7A78">
        <w:rPr>
          <w:color w:val="221F1F"/>
          <w:lang w:val="ru-RU"/>
        </w:rPr>
        <w:t xml:space="preserve"> </w:t>
      </w:r>
      <w:r>
        <w:rPr>
          <w:color w:val="221F1F"/>
        </w:rPr>
        <w:t>history</w:t>
      </w:r>
      <w:r>
        <w:rPr>
          <w:color w:val="221F1F"/>
          <w:lang w:val="ru-RU"/>
        </w:rPr>
        <w:t>) будет удален</w:t>
      </w:r>
      <w:r w:rsidRPr="007C65A8">
        <w:rPr>
          <w:color w:val="221F1F"/>
          <w:lang w:val="ru-RU"/>
        </w:rPr>
        <w:t xml:space="preserve">. В противном случае нажмите кнопку </w:t>
      </w:r>
      <w:r>
        <w:rPr>
          <w:color w:val="221F1F"/>
        </w:rPr>
        <w:t>Restore</w:t>
      </w:r>
      <w:r w:rsidRPr="00D1054B">
        <w:rPr>
          <w:color w:val="221F1F"/>
          <w:lang w:val="ru-RU"/>
        </w:rPr>
        <w:t xml:space="preserve"> </w:t>
      </w:r>
      <w:r>
        <w:rPr>
          <w:color w:val="221F1F"/>
          <w:lang w:val="ru-RU"/>
        </w:rPr>
        <w:t>(</w:t>
      </w:r>
      <w:r w:rsidRPr="007C65A8">
        <w:rPr>
          <w:color w:val="221F1F"/>
          <w:lang w:val="ru-RU"/>
        </w:rPr>
        <w:t>Восстановить</w:t>
      </w:r>
      <w:r>
        <w:rPr>
          <w:color w:val="221F1F"/>
          <w:lang w:val="ru-RU"/>
        </w:rPr>
        <w:t>)</w:t>
      </w:r>
      <w:r w:rsidRPr="007C65A8">
        <w:rPr>
          <w:color w:val="221F1F"/>
          <w:lang w:val="ru-RU"/>
        </w:rPr>
        <w:t>, и он будет восстановлен в нужную папку для этой базы данных.</w:t>
      </w:r>
    </w:p>
    <w:p w14:paraId="27095C4E" w14:textId="77777777" w:rsidR="0033608E" w:rsidRPr="007C65A8" w:rsidRDefault="0033608E" w:rsidP="0033608E">
      <w:pPr>
        <w:pStyle w:val="a3"/>
        <w:spacing w:before="120"/>
        <w:ind w:left="306" w:right="360"/>
        <w:jc w:val="both"/>
        <w:rPr>
          <w:color w:val="221F1F"/>
          <w:lang w:val="ru-RU"/>
        </w:rPr>
      </w:pPr>
      <w:r>
        <w:rPr>
          <w:color w:val="221F1F"/>
          <w:lang w:val="ru-RU"/>
        </w:rPr>
        <w:t xml:space="preserve">Как только экран </w:t>
      </w:r>
      <w:r>
        <w:rPr>
          <w:color w:val="221F1F"/>
        </w:rPr>
        <w:t>Restore</w:t>
      </w:r>
      <w:r w:rsidRPr="00101C20">
        <w:rPr>
          <w:color w:val="221F1F"/>
          <w:spacing w:val="-6"/>
          <w:lang w:val="ru-RU"/>
        </w:rPr>
        <w:t xml:space="preserve"> </w:t>
      </w:r>
      <w:r>
        <w:rPr>
          <w:color w:val="221F1F"/>
        </w:rPr>
        <w:t>Options</w:t>
      </w:r>
      <w:r w:rsidRPr="00101C20">
        <w:rPr>
          <w:color w:val="221F1F"/>
          <w:spacing w:val="-7"/>
          <w:lang w:val="ru-RU"/>
        </w:rPr>
        <w:t xml:space="preserve"> </w:t>
      </w:r>
      <w:r>
        <w:rPr>
          <w:color w:val="221F1F"/>
          <w:spacing w:val="-7"/>
          <w:lang w:val="ru-RU"/>
        </w:rPr>
        <w:t>(</w:t>
      </w:r>
      <w:r>
        <w:rPr>
          <w:color w:val="221F1F"/>
          <w:lang w:val="ru-RU"/>
        </w:rPr>
        <w:t>П</w:t>
      </w:r>
      <w:r w:rsidRPr="007C65A8">
        <w:rPr>
          <w:color w:val="221F1F"/>
          <w:lang w:val="ru-RU"/>
        </w:rPr>
        <w:t>араметр</w:t>
      </w:r>
      <w:r>
        <w:rPr>
          <w:color w:val="221F1F"/>
          <w:lang w:val="ru-RU"/>
        </w:rPr>
        <w:t>ы</w:t>
      </w:r>
      <w:r w:rsidRPr="007C65A8">
        <w:rPr>
          <w:color w:val="221F1F"/>
          <w:lang w:val="ru-RU"/>
        </w:rPr>
        <w:t xml:space="preserve"> восстановления</w:t>
      </w:r>
      <w:r>
        <w:rPr>
          <w:color w:val="221F1F"/>
          <w:lang w:val="ru-RU"/>
        </w:rPr>
        <w:t>)</w:t>
      </w:r>
      <w:r w:rsidRPr="007C65A8">
        <w:rPr>
          <w:color w:val="221F1F"/>
          <w:lang w:val="ru-RU"/>
        </w:rPr>
        <w:t xml:space="preserve"> исчезнет, восстановление будет завершено, и вы сможете открыть </w:t>
      </w:r>
      <w:r>
        <w:rPr>
          <w:color w:val="221F1F"/>
          <w:lang w:val="ru-RU"/>
        </w:rPr>
        <w:t>нужные файлы</w:t>
      </w:r>
      <w:r w:rsidRPr="007C65A8">
        <w:rPr>
          <w:color w:val="221F1F"/>
          <w:lang w:val="ru-RU"/>
        </w:rPr>
        <w:t xml:space="preserve">, </w:t>
      </w:r>
      <w:r>
        <w:rPr>
          <w:color w:val="221F1F"/>
          <w:lang w:val="ru-RU"/>
        </w:rPr>
        <w:t xml:space="preserve">если </w:t>
      </w:r>
      <w:r w:rsidRPr="007C65A8">
        <w:rPr>
          <w:color w:val="221F1F"/>
          <w:lang w:val="ru-RU"/>
        </w:rPr>
        <w:t>перейд</w:t>
      </w:r>
      <w:r>
        <w:rPr>
          <w:color w:val="221F1F"/>
          <w:lang w:val="ru-RU"/>
        </w:rPr>
        <w:t>ете</w:t>
      </w:r>
      <w:r w:rsidRPr="007C65A8">
        <w:rPr>
          <w:color w:val="221F1F"/>
          <w:lang w:val="ru-RU"/>
        </w:rPr>
        <w:t xml:space="preserve"> в раздел </w:t>
      </w:r>
      <w:r>
        <w:rPr>
          <w:color w:val="221F1F"/>
        </w:rPr>
        <w:t>Database</w:t>
      </w:r>
      <w:r w:rsidRPr="007C65A8">
        <w:rPr>
          <w:color w:val="221F1F"/>
          <w:lang w:val="ru-RU"/>
        </w:rPr>
        <w:t xml:space="preserve"> </w:t>
      </w:r>
      <w:r>
        <w:rPr>
          <w:color w:val="221F1F"/>
          <w:lang w:val="ru-RU"/>
        </w:rPr>
        <w:t>(</w:t>
      </w:r>
      <w:r w:rsidRPr="007C65A8">
        <w:rPr>
          <w:color w:val="221F1F"/>
          <w:lang w:val="ru-RU"/>
        </w:rPr>
        <w:t>База данных</w:t>
      </w:r>
      <w:r>
        <w:rPr>
          <w:color w:val="221F1F"/>
          <w:lang w:val="ru-RU"/>
        </w:rPr>
        <w:t>)</w:t>
      </w:r>
      <w:r w:rsidRPr="007C65A8">
        <w:rPr>
          <w:color w:val="221F1F"/>
          <w:lang w:val="ru-RU"/>
        </w:rPr>
        <w:t xml:space="preserve">, </w:t>
      </w:r>
      <w:r>
        <w:rPr>
          <w:color w:val="221F1F"/>
          <w:lang w:val="ru-RU"/>
        </w:rPr>
        <w:t xml:space="preserve">и далее в </w:t>
      </w:r>
      <w:r>
        <w:rPr>
          <w:color w:val="221F1F"/>
        </w:rPr>
        <w:t>Open</w:t>
      </w:r>
      <w:r w:rsidRPr="00101C20">
        <w:rPr>
          <w:color w:val="221F1F"/>
          <w:spacing w:val="-1"/>
          <w:lang w:val="ru-RU"/>
        </w:rPr>
        <w:t xml:space="preserve"> </w:t>
      </w:r>
      <w:r>
        <w:rPr>
          <w:color w:val="221F1F"/>
        </w:rPr>
        <w:t>Database</w:t>
      </w:r>
      <w:r w:rsidRPr="007C65A8">
        <w:rPr>
          <w:color w:val="221F1F"/>
          <w:lang w:val="ru-RU"/>
        </w:rPr>
        <w:t xml:space="preserve"> </w:t>
      </w:r>
      <w:r>
        <w:rPr>
          <w:color w:val="221F1F"/>
          <w:lang w:val="ru-RU"/>
        </w:rPr>
        <w:t>(</w:t>
      </w:r>
      <w:r w:rsidRPr="007C65A8">
        <w:rPr>
          <w:color w:val="221F1F"/>
          <w:lang w:val="ru-RU"/>
        </w:rPr>
        <w:t>Открыть базу данных</w:t>
      </w:r>
      <w:r>
        <w:rPr>
          <w:color w:val="221F1F"/>
          <w:lang w:val="ru-RU"/>
        </w:rPr>
        <w:t>)</w:t>
      </w:r>
      <w:r w:rsidRPr="007C65A8">
        <w:rPr>
          <w:color w:val="221F1F"/>
          <w:lang w:val="ru-RU"/>
        </w:rPr>
        <w:t>.</w:t>
      </w:r>
    </w:p>
    <w:p w14:paraId="2D26E265" w14:textId="77777777" w:rsidR="0033608E" w:rsidRPr="007C65A8" w:rsidRDefault="0033608E" w:rsidP="0033608E">
      <w:pPr>
        <w:pStyle w:val="a3"/>
        <w:spacing w:before="120"/>
        <w:ind w:left="306" w:right="360"/>
        <w:jc w:val="both"/>
        <w:rPr>
          <w:color w:val="221F1F"/>
          <w:lang w:val="ru-RU"/>
        </w:rPr>
      </w:pPr>
      <w:r w:rsidRPr="007C65A8">
        <w:rPr>
          <w:color w:val="221F1F"/>
          <w:lang w:val="ru-RU"/>
        </w:rPr>
        <w:t xml:space="preserve">Как упоминалось в начале руководства, </w:t>
      </w:r>
      <w:r>
        <w:rPr>
          <w:color w:val="221F1F"/>
        </w:rPr>
        <w:t>Install</w:t>
      </w:r>
      <w:r w:rsidRPr="00101C20">
        <w:rPr>
          <w:color w:val="221F1F"/>
          <w:spacing w:val="-11"/>
          <w:lang w:val="ru-RU"/>
        </w:rPr>
        <w:t xml:space="preserve"> </w:t>
      </w:r>
      <w:r>
        <w:rPr>
          <w:color w:val="221F1F"/>
        </w:rPr>
        <w:t>Database</w:t>
      </w:r>
      <w:r w:rsidRPr="007C65A8">
        <w:rPr>
          <w:color w:val="221F1F"/>
          <w:lang w:val="ru-RU"/>
        </w:rPr>
        <w:t xml:space="preserve"> </w:t>
      </w:r>
      <w:r>
        <w:rPr>
          <w:color w:val="221F1F"/>
          <w:lang w:val="ru-RU"/>
        </w:rPr>
        <w:t>(</w:t>
      </w:r>
      <w:r w:rsidRPr="007C65A8">
        <w:rPr>
          <w:color w:val="221F1F"/>
          <w:lang w:val="ru-RU"/>
        </w:rPr>
        <w:t>Установить базу данных</w:t>
      </w:r>
      <w:r>
        <w:rPr>
          <w:color w:val="221F1F"/>
          <w:lang w:val="ru-RU"/>
        </w:rPr>
        <w:t>)</w:t>
      </w:r>
      <w:r w:rsidRPr="007C65A8">
        <w:rPr>
          <w:color w:val="221F1F"/>
          <w:lang w:val="ru-RU"/>
        </w:rPr>
        <w:t xml:space="preserve"> используется для добавления базы данных или обновления </w:t>
      </w:r>
      <w:r>
        <w:rPr>
          <w:color w:val="221F1F"/>
          <w:lang w:val="ru-RU"/>
        </w:rPr>
        <w:t>существующей</w:t>
      </w:r>
      <w:r w:rsidRPr="007C65A8">
        <w:rPr>
          <w:color w:val="221F1F"/>
          <w:lang w:val="ru-RU"/>
        </w:rPr>
        <w:t xml:space="preserve">. Для этого вам необходимо разместить резервную копию </w:t>
      </w:r>
      <w:r>
        <w:rPr>
          <w:color w:val="221F1F"/>
          <w:lang w:val="ru-RU"/>
        </w:rPr>
        <w:t xml:space="preserve">версий системы </w:t>
      </w:r>
      <w:r w:rsidRPr="007C65A8">
        <w:rPr>
          <w:color w:val="221F1F"/>
        </w:rPr>
        <w:t>CBAS</w:t>
      </w:r>
      <w:r w:rsidRPr="007C65A8">
        <w:rPr>
          <w:color w:val="221F1F"/>
          <w:lang w:val="ru-RU"/>
        </w:rPr>
        <w:t xml:space="preserve">15, </w:t>
      </w:r>
      <w:r w:rsidRPr="007C65A8">
        <w:rPr>
          <w:color w:val="221F1F"/>
        </w:rPr>
        <w:t>CBAS</w:t>
      </w:r>
      <w:r w:rsidRPr="007C65A8">
        <w:rPr>
          <w:color w:val="221F1F"/>
          <w:lang w:val="ru-RU"/>
        </w:rPr>
        <w:t xml:space="preserve">17 или </w:t>
      </w:r>
      <w:r w:rsidRPr="007C65A8">
        <w:rPr>
          <w:color w:val="221F1F"/>
        </w:rPr>
        <w:t>CBAS</w:t>
      </w:r>
      <w:r w:rsidRPr="007C65A8">
        <w:rPr>
          <w:color w:val="221F1F"/>
          <w:lang w:val="ru-RU"/>
        </w:rPr>
        <w:t xml:space="preserve">19 в папке </w:t>
      </w:r>
      <w:r>
        <w:rPr>
          <w:color w:val="221F1F"/>
        </w:rPr>
        <w:t>CBAS</w:t>
      </w:r>
      <w:r w:rsidRPr="00101C20">
        <w:rPr>
          <w:color w:val="221F1F"/>
          <w:spacing w:val="-9"/>
          <w:lang w:val="ru-RU"/>
        </w:rPr>
        <w:t xml:space="preserve"> </w:t>
      </w:r>
      <w:r w:rsidRPr="00101C20">
        <w:rPr>
          <w:color w:val="221F1F"/>
          <w:lang w:val="ru-RU"/>
        </w:rPr>
        <w:t>19\</w:t>
      </w:r>
      <w:r>
        <w:rPr>
          <w:color w:val="221F1F"/>
        </w:rPr>
        <w:t>Backups</w:t>
      </w:r>
      <w:r w:rsidRPr="007C65A8">
        <w:rPr>
          <w:color w:val="221F1F"/>
          <w:lang w:val="ru-RU"/>
        </w:rPr>
        <w:t xml:space="preserve">. На самом деле, вы также можете перейти в папку </w:t>
      </w:r>
      <w:r>
        <w:rPr>
          <w:color w:val="221F1F"/>
        </w:rPr>
        <w:t>CBAS</w:t>
      </w:r>
      <w:r w:rsidRPr="00101C20">
        <w:rPr>
          <w:color w:val="221F1F"/>
          <w:spacing w:val="1"/>
          <w:lang w:val="ru-RU"/>
        </w:rPr>
        <w:t xml:space="preserve"> </w:t>
      </w:r>
      <w:r w:rsidRPr="00101C20">
        <w:rPr>
          <w:color w:val="221F1F"/>
          <w:lang w:val="ru-RU"/>
        </w:rPr>
        <w:t>15\</w:t>
      </w:r>
      <w:r>
        <w:rPr>
          <w:color w:val="221F1F"/>
        </w:rPr>
        <w:t>Backups</w:t>
      </w:r>
      <w:r w:rsidRPr="007C65A8">
        <w:rPr>
          <w:color w:val="221F1F"/>
          <w:lang w:val="ru-RU"/>
        </w:rPr>
        <w:t>.</w:t>
      </w:r>
    </w:p>
    <w:p w14:paraId="47C81029" w14:textId="77777777" w:rsidR="0033608E" w:rsidRPr="00481215" w:rsidRDefault="0033608E" w:rsidP="0033608E">
      <w:pPr>
        <w:pStyle w:val="a3"/>
        <w:spacing w:before="120"/>
        <w:ind w:left="306" w:right="360"/>
        <w:jc w:val="both"/>
        <w:rPr>
          <w:lang w:val="ru-RU"/>
        </w:rPr>
      </w:pPr>
      <w:r w:rsidRPr="007C65A8">
        <w:rPr>
          <w:color w:val="221F1F"/>
          <w:lang w:val="ru-RU"/>
        </w:rPr>
        <w:t xml:space="preserve">Когда вы нажмете </w:t>
      </w:r>
      <w:r>
        <w:rPr>
          <w:color w:val="221F1F"/>
        </w:rPr>
        <w:t>Install</w:t>
      </w:r>
      <w:r w:rsidRPr="00F84AD5">
        <w:rPr>
          <w:color w:val="221F1F"/>
          <w:lang w:val="ru-RU"/>
        </w:rPr>
        <w:t xml:space="preserve"> </w:t>
      </w:r>
      <w:r>
        <w:rPr>
          <w:color w:val="221F1F"/>
        </w:rPr>
        <w:t>Database</w:t>
      </w:r>
      <w:r w:rsidRPr="007C65A8">
        <w:rPr>
          <w:color w:val="221F1F"/>
          <w:lang w:val="ru-RU"/>
        </w:rPr>
        <w:t xml:space="preserve"> </w:t>
      </w:r>
      <w:r>
        <w:rPr>
          <w:color w:val="221F1F"/>
          <w:lang w:val="ru-RU"/>
        </w:rPr>
        <w:t>(</w:t>
      </w:r>
      <w:r w:rsidRPr="007C65A8">
        <w:rPr>
          <w:color w:val="221F1F"/>
          <w:lang w:val="ru-RU"/>
        </w:rPr>
        <w:t>Установить базу данных</w:t>
      </w:r>
      <w:r>
        <w:rPr>
          <w:color w:val="221F1F"/>
          <w:lang w:val="ru-RU"/>
        </w:rPr>
        <w:t>)</w:t>
      </w:r>
      <w:r w:rsidRPr="007C65A8">
        <w:rPr>
          <w:color w:val="221F1F"/>
          <w:lang w:val="ru-RU"/>
        </w:rPr>
        <w:t xml:space="preserve">, вы увидите другую версию </w:t>
      </w:r>
      <w:r>
        <w:rPr>
          <w:color w:val="221F1F"/>
          <w:lang w:val="ru-RU"/>
        </w:rPr>
        <w:t xml:space="preserve">экрана </w:t>
      </w:r>
      <w:r>
        <w:rPr>
          <w:color w:val="221F1F"/>
        </w:rPr>
        <w:t>Restore</w:t>
      </w:r>
      <w:r w:rsidRPr="00F84AD5">
        <w:rPr>
          <w:color w:val="221F1F"/>
          <w:lang w:val="ru-RU"/>
        </w:rPr>
        <w:t xml:space="preserve"> </w:t>
      </w:r>
      <w:r>
        <w:rPr>
          <w:color w:val="221F1F"/>
        </w:rPr>
        <w:t>Options</w:t>
      </w:r>
      <w:r w:rsidRPr="007C65A8">
        <w:rPr>
          <w:color w:val="221F1F"/>
          <w:lang w:val="ru-RU"/>
        </w:rPr>
        <w:t xml:space="preserve"> </w:t>
      </w:r>
      <w:r>
        <w:rPr>
          <w:color w:val="221F1F"/>
          <w:lang w:val="ru-RU"/>
        </w:rPr>
        <w:t>(Параметрый</w:t>
      </w:r>
      <w:r w:rsidRPr="007C65A8">
        <w:rPr>
          <w:color w:val="221F1F"/>
          <w:lang w:val="ru-RU"/>
        </w:rPr>
        <w:t xml:space="preserve"> восстановления</w:t>
      </w:r>
      <w:r>
        <w:rPr>
          <w:color w:val="221F1F"/>
          <w:lang w:val="ru-RU"/>
        </w:rPr>
        <w:t>)</w:t>
      </w:r>
      <w:r w:rsidRPr="007C65A8">
        <w:rPr>
          <w:color w:val="221F1F"/>
          <w:lang w:val="ru-RU"/>
        </w:rPr>
        <w:t xml:space="preserve">. Нажмите </w:t>
      </w:r>
      <w:r>
        <w:rPr>
          <w:color w:val="221F1F"/>
        </w:rPr>
        <w:t>PICK</w:t>
      </w:r>
      <w:r w:rsidRPr="007C65A8">
        <w:rPr>
          <w:color w:val="221F1F"/>
          <w:lang w:val="ru-RU"/>
        </w:rPr>
        <w:t xml:space="preserve"> </w:t>
      </w:r>
      <w:r>
        <w:rPr>
          <w:color w:val="221F1F"/>
          <w:lang w:val="ru-RU"/>
        </w:rPr>
        <w:t>(</w:t>
      </w:r>
      <w:r w:rsidRPr="007C65A8">
        <w:rPr>
          <w:color w:val="221F1F"/>
          <w:lang w:val="ru-RU"/>
        </w:rPr>
        <w:t>Выбрать</w:t>
      </w:r>
      <w:r>
        <w:rPr>
          <w:color w:val="221F1F"/>
          <w:lang w:val="ru-RU"/>
        </w:rPr>
        <w:t>)</w:t>
      </w:r>
      <w:r w:rsidRPr="007C65A8">
        <w:rPr>
          <w:color w:val="221F1F"/>
          <w:lang w:val="ru-RU"/>
        </w:rPr>
        <w:t xml:space="preserve">, перейдите в папку </w:t>
      </w:r>
      <w:r>
        <w:rPr>
          <w:color w:val="221F1F"/>
        </w:rPr>
        <w:t>Backups</w:t>
      </w:r>
      <w:r w:rsidRPr="00F84AD5">
        <w:rPr>
          <w:color w:val="221F1F"/>
          <w:spacing w:val="-1"/>
          <w:lang w:val="ru-RU"/>
        </w:rPr>
        <w:t xml:space="preserve"> </w:t>
      </w:r>
      <w:r>
        <w:rPr>
          <w:color w:val="221F1F"/>
          <w:lang w:val="ru-RU"/>
        </w:rPr>
        <w:t>(</w:t>
      </w:r>
      <w:r w:rsidRPr="007C65A8">
        <w:rPr>
          <w:color w:val="221F1F"/>
          <w:lang w:val="ru-RU"/>
        </w:rPr>
        <w:t>Резервные копии</w:t>
      </w:r>
      <w:r>
        <w:rPr>
          <w:color w:val="221F1F"/>
          <w:lang w:val="ru-RU"/>
        </w:rPr>
        <w:t>)</w:t>
      </w:r>
      <w:r w:rsidRPr="007C65A8">
        <w:rPr>
          <w:color w:val="221F1F"/>
          <w:lang w:val="ru-RU"/>
        </w:rPr>
        <w:t xml:space="preserve"> и выберите файл резервной копии, затем нажмите </w:t>
      </w:r>
      <w:r>
        <w:rPr>
          <w:color w:val="221F1F"/>
        </w:rPr>
        <w:t>Restore</w:t>
      </w:r>
      <w:r w:rsidRPr="007C65A8">
        <w:rPr>
          <w:color w:val="221F1F"/>
          <w:lang w:val="ru-RU"/>
        </w:rPr>
        <w:t xml:space="preserve"> </w:t>
      </w:r>
      <w:r>
        <w:rPr>
          <w:color w:val="221F1F"/>
          <w:lang w:val="ru-RU"/>
        </w:rPr>
        <w:t>(</w:t>
      </w:r>
      <w:r w:rsidRPr="007C65A8">
        <w:rPr>
          <w:color w:val="221F1F"/>
          <w:lang w:val="ru-RU"/>
        </w:rPr>
        <w:t>Восстановить</w:t>
      </w:r>
      <w:r>
        <w:rPr>
          <w:color w:val="221F1F"/>
          <w:lang w:val="ru-RU"/>
        </w:rPr>
        <w:t>)</w:t>
      </w:r>
      <w:r w:rsidRPr="007C65A8">
        <w:rPr>
          <w:color w:val="221F1F"/>
          <w:lang w:val="ru-RU"/>
        </w:rPr>
        <w:t xml:space="preserve">. </w:t>
      </w:r>
      <w:r>
        <w:rPr>
          <w:color w:val="221F1F"/>
          <w:lang w:val="ru-RU"/>
        </w:rPr>
        <w:t xml:space="preserve">Система </w:t>
      </w:r>
      <w:r w:rsidRPr="007C65A8">
        <w:rPr>
          <w:color w:val="221F1F"/>
        </w:rPr>
        <w:t>CBAS</w:t>
      </w:r>
      <w:r w:rsidRPr="00481215">
        <w:rPr>
          <w:color w:val="221F1F"/>
          <w:lang w:val="ru-RU"/>
        </w:rPr>
        <w:t xml:space="preserve"> создаст все папки для вас.</w:t>
      </w:r>
    </w:p>
    <w:p w14:paraId="6120DC12" w14:textId="77777777" w:rsidR="0033608E" w:rsidRPr="00481215" w:rsidRDefault="0033608E" w:rsidP="0033608E">
      <w:pPr>
        <w:pStyle w:val="a3"/>
        <w:rPr>
          <w:lang w:val="ru-RU"/>
        </w:rPr>
      </w:pPr>
    </w:p>
    <w:p w14:paraId="44A77CF3" w14:textId="77777777" w:rsidR="0033608E" w:rsidRPr="00481215" w:rsidRDefault="0033608E" w:rsidP="0033608E">
      <w:pPr>
        <w:pStyle w:val="a3"/>
        <w:rPr>
          <w:lang w:val="ru-RU"/>
        </w:rPr>
      </w:pPr>
    </w:p>
    <w:p w14:paraId="68714B05" w14:textId="77777777" w:rsidR="0033608E" w:rsidRPr="00607DFF" w:rsidRDefault="0033608E" w:rsidP="0033608E">
      <w:pPr>
        <w:pStyle w:val="3"/>
        <w:spacing w:before="147"/>
        <w:ind w:left="306"/>
        <w:jc w:val="both"/>
        <w:rPr>
          <w:lang w:val="ru-RU"/>
        </w:rPr>
      </w:pPr>
      <w:bookmarkStart w:id="197" w:name="Graphics_and_History_Restore"/>
      <w:bookmarkEnd w:id="197"/>
      <w:r>
        <w:rPr>
          <w:lang w:val="ru-RU"/>
        </w:rPr>
        <w:t>Восстановление графических изображений и архивов</w:t>
      </w:r>
    </w:p>
    <w:p w14:paraId="5D57E95D" w14:textId="77777777" w:rsidR="0033608E" w:rsidRPr="0099289A" w:rsidRDefault="0033608E" w:rsidP="0033608E">
      <w:pPr>
        <w:pStyle w:val="a3"/>
        <w:spacing w:before="120"/>
        <w:ind w:left="306" w:right="360"/>
        <w:jc w:val="both"/>
        <w:rPr>
          <w:color w:val="221F1F"/>
          <w:lang w:val="ru-RU"/>
        </w:rPr>
      </w:pPr>
      <w:r w:rsidRPr="0099289A">
        <w:rPr>
          <w:color w:val="221F1F"/>
          <w:lang w:val="ru-RU"/>
        </w:rPr>
        <w:t xml:space="preserve">Чтобы восстановить фоновые </w:t>
      </w:r>
      <w:r>
        <w:rPr>
          <w:color w:val="221F1F"/>
          <w:lang w:val="ru-RU"/>
        </w:rPr>
        <w:t xml:space="preserve">графические </w:t>
      </w:r>
      <w:r w:rsidRPr="0099289A">
        <w:rPr>
          <w:color w:val="221F1F"/>
          <w:lang w:val="ru-RU"/>
        </w:rPr>
        <w:t xml:space="preserve">изображения, скопируйте их из того места, где они хранились ранее, и скопируйте их в </w:t>
      </w:r>
      <w:r>
        <w:rPr>
          <w:color w:val="221F1F"/>
          <w:lang w:val="ru-RU"/>
        </w:rPr>
        <w:t xml:space="preserve">папку </w:t>
      </w:r>
      <w:r>
        <w:rPr>
          <w:color w:val="221F1F"/>
        </w:rPr>
        <w:t>CBAS</w:t>
      </w:r>
      <w:r w:rsidRPr="00951C84">
        <w:rPr>
          <w:color w:val="221F1F"/>
          <w:lang w:val="ru-RU"/>
        </w:rPr>
        <w:t xml:space="preserve"> 19\</w:t>
      </w:r>
      <w:r>
        <w:rPr>
          <w:color w:val="221F1F"/>
        </w:rPr>
        <w:t>Sites</w:t>
      </w:r>
      <w:r w:rsidRPr="00951C84">
        <w:rPr>
          <w:color w:val="221F1F"/>
          <w:lang w:val="ru-RU"/>
        </w:rPr>
        <w:t>\[</w:t>
      </w:r>
      <w:r>
        <w:rPr>
          <w:color w:val="221F1F"/>
        </w:rPr>
        <w:t>Database</w:t>
      </w:r>
      <w:r w:rsidRPr="00951C84">
        <w:rPr>
          <w:color w:val="221F1F"/>
          <w:spacing w:val="-2"/>
          <w:lang w:val="ru-RU"/>
        </w:rPr>
        <w:t xml:space="preserve"> </w:t>
      </w:r>
      <w:r>
        <w:rPr>
          <w:color w:val="221F1F"/>
        </w:rPr>
        <w:t>Name</w:t>
      </w:r>
      <w:r w:rsidRPr="00951C84">
        <w:rPr>
          <w:color w:val="221F1F"/>
          <w:lang w:val="ru-RU"/>
        </w:rPr>
        <w:t>]\</w:t>
      </w:r>
      <w:r>
        <w:rPr>
          <w:color w:val="221F1F"/>
        </w:rPr>
        <w:t>Graphics</w:t>
      </w:r>
      <w:r w:rsidRPr="0099289A">
        <w:rPr>
          <w:color w:val="221F1F"/>
          <w:lang w:val="ru-RU"/>
        </w:rPr>
        <w:t xml:space="preserve">, затем снова откройте </w:t>
      </w:r>
      <w:r>
        <w:rPr>
          <w:color w:val="221F1F"/>
          <w:lang w:val="ru-RU"/>
        </w:rPr>
        <w:t xml:space="preserve">систему </w:t>
      </w:r>
      <w:r w:rsidRPr="0099289A">
        <w:rPr>
          <w:color w:val="221F1F"/>
        </w:rPr>
        <w:t>CBAS</w:t>
      </w:r>
      <w:r w:rsidRPr="0099289A">
        <w:rPr>
          <w:color w:val="221F1F"/>
          <w:lang w:val="ru-RU"/>
        </w:rPr>
        <w:t>, и вы увидите изображения.</w:t>
      </w:r>
    </w:p>
    <w:p w14:paraId="10A079DE" w14:textId="77777777" w:rsidR="0033608E" w:rsidRPr="001B4EFE" w:rsidRDefault="0033608E" w:rsidP="0033608E">
      <w:pPr>
        <w:pStyle w:val="a3"/>
        <w:spacing w:before="120"/>
        <w:ind w:left="306" w:right="360"/>
        <w:jc w:val="both"/>
        <w:rPr>
          <w:color w:val="221F1F"/>
          <w:lang w:val="ru-RU"/>
        </w:rPr>
      </w:pPr>
      <w:r w:rsidRPr="0099289A">
        <w:rPr>
          <w:color w:val="221F1F"/>
          <w:lang w:val="ru-RU"/>
        </w:rPr>
        <w:t xml:space="preserve">Если есть какие-либо вложенные папки, скопируйте их содержимое и поместите в папку </w:t>
      </w:r>
      <w:r>
        <w:rPr>
          <w:color w:val="221F1F"/>
        </w:rPr>
        <w:t>Graphics</w:t>
      </w:r>
      <w:r w:rsidRPr="0099289A">
        <w:rPr>
          <w:color w:val="221F1F"/>
          <w:lang w:val="ru-RU"/>
        </w:rPr>
        <w:t xml:space="preserve">. </w:t>
      </w:r>
      <w:r>
        <w:rPr>
          <w:color w:val="221F1F"/>
          <w:lang w:val="ru-RU"/>
        </w:rPr>
        <w:t>Вложенные</w:t>
      </w:r>
      <w:r w:rsidRPr="001B4EFE">
        <w:rPr>
          <w:color w:val="221F1F"/>
          <w:lang w:val="ru-RU"/>
        </w:rPr>
        <w:t xml:space="preserve"> </w:t>
      </w:r>
      <w:r>
        <w:rPr>
          <w:color w:val="221F1F"/>
          <w:lang w:val="ru-RU"/>
        </w:rPr>
        <w:t xml:space="preserve">папки </w:t>
      </w:r>
      <w:r w:rsidRPr="001B4EFE">
        <w:rPr>
          <w:color w:val="221F1F"/>
          <w:lang w:val="ru-RU"/>
        </w:rPr>
        <w:t xml:space="preserve">не разрешены, начиная с </w:t>
      </w:r>
      <w:r>
        <w:rPr>
          <w:color w:val="221F1F"/>
          <w:lang w:val="ru-RU"/>
        </w:rPr>
        <w:t xml:space="preserve">версии системы </w:t>
      </w:r>
      <w:r w:rsidRPr="0099289A">
        <w:rPr>
          <w:color w:val="221F1F"/>
        </w:rPr>
        <w:t>CBAS</w:t>
      </w:r>
      <w:r w:rsidRPr="001B4EFE">
        <w:rPr>
          <w:color w:val="221F1F"/>
          <w:lang w:val="ru-RU"/>
        </w:rPr>
        <w:t>17.</w:t>
      </w:r>
    </w:p>
    <w:p w14:paraId="776FEE65" w14:textId="77777777" w:rsidR="0033608E" w:rsidRPr="0082583A" w:rsidRDefault="0033608E" w:rsidP="0033608E">
      <w:pPr>
        <w:pStyle w:val="a3"/>
        <w:spacing w:before="120"/>
        <w:ind w:left="306" w:right="360"/>
        <w:jc w:val="both"/>
        <w:rPr>
          <w:lang w:val="ru-RU"/>
        </w:rPr>
      </w:pPr>
      <w:r w:rsidRPr="0099289A">
        <w:rPr>
          <w:color w:val="221F1F"/>
          <w:lang w:val="ru-RU"/>
        </w:rPr>
        <w:t xml:space="preserve">Файлы </w:t>
      </w:r>
      <w:r>
        <w:rPr>
          <w:color w:val="221F1F"/>
          <w:lang w:val="ru-RU"/>
        </w:rPr>
        <w:t>архива</w:t>
      </w:r>
      <w:r w:rsidRPr="0099289A">
        <w:rPr>
          <w:color w:val="221F1F"/>
          <w:lang w:val="ru-RU"/>
        </w:rPr>
        <w:t xml:space="preserve"> из предыдущих версий находятся в</w:t>
      </w:r>
      <w:r>
        <w:rPr>
          <w:color w:val="221F1F"/>
          <w:lang w:val="ru-RU"/>
        </w:rPr>
        <w:t xml:space="preserve"> папке</w:t>
      </w:r>
      <w:r w:rsidRPr="0099289A">
        <w:rPr>
          <w:color w:val="221F1F"/>
          <w:lang w:val="ru-RU"/>
        </w:rPr>
        <w:t xml:space="preserve"> </w:t>
      </w:r>
      <w:r>
        <w:rPr>
          <w:color w:val="221F1F"/>
        </w:rPr>
        <w:t>C</w:t>
      </w:r>
      <w:r w:rsidRPr="00D62AD9">
        <w:rPr>
          <w:color w:val="221F1F"/>
          <w:lang w:val="ru-RU"/>
        </w:rPr>
        <w:t xml:space="preserve">:\ </w:t>
      </w:r>
      <w:r>
        <w:rPr>
          <w:color w:val="221F1F"/>
        </w:rPr>
        <w:t>CBAS</w:t>
      </w:r>
      <w:r w:rsidRPr="00D62AD9">
        <w:rPr>
          <w:color w:val="221F1F"/>
          <w:lang w:val="ru-RU"/>
        </w:rPr>
        <w:t xml:space="preserve"> 15\ [</w:t>
      </w:r>
      <w:r>
        <w:rPr>
          <w:color w:val="221F1F"/>
        </w:rPr>
        <w:t>Database</w:t>
      </w:r>
      <w:r w:rsidRPr="00D62AD9">
        <w:rPr>
          <w:color w:val="221F1F"/>
          <w:lang w:val="ru-RU"/>
        </w:rPr>
        <w:t xml:space="preserve"> </w:t>
      </w:r>
      <w:r>
        <w:rPr>
          <w:color w:val="221F1F"/>
        </w:rPr>
        <w:t>Name</w:t>
      </w:r>
      <w:r w:rsidRPr="00D62AD9">
        <w:rPr>
          <w:color w:val="221F1F"/>
          <w:lang w:val="ru-RU"/>
        </w:rPr>
        <w:t xml:space="preserve">]. </w:t>
      </w:r>
      <w:r w:rsidRPr="0099289A">
        <w:rPr>
          <w:color w:val="221F1F"/>
          <w:lang w:val="ru-RU"/>
        </w:rPr>
        <w:t xml:space="preserve">Существует около 21 файла, связанных с </w:t>
      </w:r>
      <w:r>
        <w:rPr>
          <w:color w:val="221F1F"/>
          <w:lang w:val="ru-RU"/>
        </w:rPr>
        <w:t>архивом</w:t>
      </w:r>
      <w:r w:rsidRPr="0099289A">
        <w:rPr>
          <w:color w:val="221F1F"/>
          <w:lang w:val="ru-RU"/>
        </w:rPr>
        <w:t>, 2 из которых наиболее важные</w:t>
      </w:r>
      <w:r>
        <w:rPr>
          <w:color w:val="221F1F"/>
          <w:lang w:val="ru-RU"/>
        </w:rPr>
        <w:t>,</w:t>
      </w:r>
      <w:r w:rsidRPr="0099289A">
        <w:rPr>
          <w:color w:val="221F1F"/>
          <w:lang w:val="ru-RU"/>
        </w:rPr>
        <w:t xml:space="preserve"> называются </w:t>
      </w:r>
      <w:r w:rsidRPr="0099289A">
        <w:rPr>
          <w:color w:val="221F1F"/>
        </w:rPr>
        <w:t>Archive</w:t>
      </w:r>
      <w:r w:rsidRPr="0099289A">
        <w:rPr>
          <w:color w:val="221F1F"/>
          <w:lang w:val="ru-RU"/>
        </w:rPr>
        <w:t>.</w:t>
      </w:r>
      <w:r w:rsidRPr="0099289A">
        <w:rPr>
          <w:color w:val="221F1F"/>
        </w:rPr>
        <w:t>data</w:t>
      </w:r>
      <w:r w:rsidRPr="0099289A">
        <w:rPr>
          <w:color w:val="221F1F"/>
          <w:lang w:val="ru-RU"/>
        </w:rPr>
        <w:t xml:space="preserve"> и </w:t>
      </w:r>
      <w:r w:rsidRPr="0099289A">
        <w:rPr>
          <w:color w:val="221F1F"/>
        </w:rPr>
        <w:t>Archive</w:t>
      </w:r>
      <w:r w:rsidRPr="0099289A">
        <w:rPr>
          <w:color w:val="221F1F"/>
          <w:lang w:val="ru-RU"/>
        </w:rPr>
        <w:t>.</w:t>
      </w:r>
      <w:r w:rsidRPr="0099289A">
        <w:rPr>
          <w:color w:val="221F1F"/>
        </w:rPr>
        <w:t>mdb</w:t>
      </w:r>
      <w:r w:rsidRPr="0099289A">
        <w:rPr>
          <w:color w:val="221F1F"/>
          <w:lang w:val="ru-RU"/>
        </w:rPr>
        <w:t>. Остальные</w:t>
      </w:r>
      <w:r>
        <w:rPr>
          <w:color w:val="221F1F"/>
          <w:lang w:val="ru-RU"/>
        </w:rPr>
        <w:t xml:space="preserve">, </w:t>
      </w:r>
      <w:r w:rsidRPr="0099289A">
        <w:rPr>
          <w:color w:val="221F1F"/>
          <w:lang w:val="ru-RU"/>
        </w:rPr>
        <w:t>эт</w:t>
      </w:r>
      <w:r>
        <w:rPr>
          <w:color w:val="221F1F"/>
          <w:lang w:val="ru-RU"/>
        </w:rPr>
        <w:t>о краткосрочные файлы архива с</w:t>
      </w:r>
      <w:r w:rsidRPr="0099289A">
        <w:rPr>
          <w:color w:val="221F1F"/>
          <w:lang w:val="ru-RU"/>
        </w:rPr>
        <w:t xml:space="preserve"> </w:t>
      </w:r>
      <w:r>
        <w:rPr>
          <w:color w:val="221F1F"/>
          <w:lang w:val="ru-RU"/>
        </w:rPr>
        <w:t>общим</w:t>
      </w:r>
      <w:r w:rsidRPr="0099289A">
        <w:rPr>
          <w:color w:val="221F1F"/>
          <w:lang w:val="ru-RU"/>
        </w:rPr>
        <w:t xml:space="preserve"> названи</w:t>
      </w:r>
      <w:r>
        <w:rPr>
          <w:color w:val="221F1F"/>
          <w:lang w:val="ru-RU"/>
        </w:rPr>
        <w:t>ем</w:t>
      </w:r>
      <w:r w:rsidRPr="0099289A">
        <w:rPr>
          <w:color w:val="221F1F"/>
          <w:lang w:val="ru-RU"/>
        </w:rPr>
        <w:t xml:space="preserve"> </w:t>
      </w:r>
      <w:r w:rsidRPr="0099289A">
        <w:rPr>
          <w:color w:val="221F1F"/>
        </w:rPr>
        <w:t>Main</w:t>
      </w:r>
      <w:r w:rsidRPr="0099289A">
        <w:rPr>
          <w:color w:val="221F1F"/>
          <w:lang w:val="ru-RU"/>
        </w:rPr>
        <w:t>.</w:t>
      </w:r>
      <w:r w:rsidRPr="0099289A">
        <w:rPr>
          <w:color w:val="221F1F"/>
        </w:rPr>
        <w:t>dat</w:t>
      </w:r>
      <w:r w:rsidRPr="0099289A">
        <w:rPr>
          <w:color w:val="221F1F"/>
          <w:lang w:val="ru-RU"/>
        </w:rPr>
        <w:t xml:space="preserve">. Все они должны быть скопированы в </w:t>
      </w:r>
      <w:r>
        <w:rPr>
          <w:color w:val="221F1F"/>
          <w:lang w:val="ru-RU"/>
        </w:rPr>
        <w:t xml:space="preserve">папку </w:t>
      </w:r>
      <w:r>
        <w:rPr>
          <w:color w:val="221F1F"/>
        </w:rPr>
        <w:t>CBAS</w:t>
      </w:r>
      <w:r w:rsidRPr="00A15D9C">
        <w:rPr>
          <w:color w:val="221F1F"/>
          <w:spacing w:val="-10"/>
          <w:lang w:val="ru-RU"/>
        </w:rPr>
        <w:t xml:space="preserve"> </w:t>
      </w:r>
      <w:r w:rsidRPr="00A15D9C">
        <w:rPr>
          <w:color w:val="221F1F"/>
          <w:lang w:val="ru-RU"/>
        </w:rPr>
        <w:t>19\</w:t>
      </w:r>
      <w:r>
        <w:rPr>
          <w:color w:val="221F1F"/>
        </w:rPr>
        <w:t>Sites</w:t>
      </w:r>
      <w:r w:rsidRPr="00A15D9C">
        <w:rPr>
          <w:color w:val="221F1F"/>
          <w:lang w:val="ru-RU"/>
        </w:rPr>
        <w:t>\[</w:t>
      </w:r>
      <w:r>
        <w:rPr>
          <w:color w:val="221F1F"/>
        </w:rPr>
        <w:t>Database</w:t>
      </w:r>
      <w:r w:rsidRPr="00A15D9C">
        <w:rPr>
          <w:color w:val="221F1F"/>
          <w:spacing w:val="-52"/>
          <w:lang w:val="ru-RU"/>
        </w:rPr>
        <w:t xml:space="preserve"> </w:t>
      </w:r>
      <w:r>
        <w:rPr>
          <w:color w:val="221F1F"/>
        </w:rPr>
        <w:t>Name</w:t>
      </w:r>
      <w:r w:rsidRPr="00A15D9C">
        <w:rPr>
          <w:color w:val="221F1F"/>
          <w:lang w:val="ru-RU"/>
        </w:rPr>
        <w:t>]\</w:t>
      </w:r>
      <w:r>
        <w:rPr>
          <w:color w:val="221F1F"/>
        </w:rPr>
        <w:t>History</w:t>
      </w:r>
      <w:r w:rsidRPr="00A15D9C">
        <w:rPr>
          <w:color w:val="221F1F"/>
          <w:lang w:val="ru-RU"/>
        </w:rPr>
        <w:t>.</w:t>
      </w:r>
      <w:r w:rsidRPr="0082583A">
        <w:rPr>
          <w:color w:val="221F1F"/>
          <w:spacing w:val="-10"/>
          <w:lang w:val="ru-RU"/>
        </w:rPr>
        <w:t xml:space="preserve"> </w:t>
      </w:r>
    </w:p>
    <w:p w14:paraId="1C19941A" w14:textId="77777777" w:rsidR="0033608E" w:rsidRPr="0082583A" w:rsidRDefault="0033608E" w:rsidP="0033608E">
      <w:pPr>
        <w:spacing w:line="276" w:lineRule="auto"/>
        <w:jc w:val="both"/>
        <w:rPr>
          <w:lang w:val="ru-RU"/>
        </w:rPr>
        <w:sectPr w:rsidR="0033608E" w:rsidRPr="0082583A" w:rsidSect="00010A9E">
          <w:footerReference w:type="default" r:id="rId220"/>
          <w:pgSz w:w="12240" w:h="15840"/>
          <w:pgMar w:top="560" w:right="360" w:bottom="1000" w:left="420" w:header="0" w:footer="802" w:gutter="0"/>
          <w:cols w:space="720"/>
        </w:sectPr>
      </w:pPr>
    </w:p>
    <w:p w14:paraId="1C536338" w14:textId="77777777" w:rsidR="0033608E" w:rsidRPr="00D10653" w:rsidRDefault="0033608E" w:rsidP="0033608E">
      <w:pPr>
        <w:pStyle w:val="3"/>
        <w:spacing w:before="0"/>
        <w:ind w:left="306" w:right="284"/>
        <w:jc w:val="both"/>
        <w:rPr>
          <w:lang w:val="ru-RU"/>
        </w:rPr>
      </w:pPr>
      <w:bookmarkStart w:id="198" w:name="Restoring_Graphics_Only"/>
      <w:bookmarkEnd w:id="198"/>
      <w:r>
        <w:rPr>
          <w:lang w:val="ru-RU"/>
        </w:rPr>
        <w:lastRenderedPageBreak/>
        <w:t xml:space="preserve">Функция </w:t>
      </w:r>
      <w:r w:rsidRPr="00F1567A">
        <w:rPr>
          <w:lang w:val="ru-RU"/>
        </w:rPr>
        <w:t>Restoring Graphics Only</w:t>
      </w:r>
      <w:r>
        <w:rPr>
          <w:lang w:val="ru-RU"/>
        </w:rPr>
        <w:t xml:space="preserve"> (Востановление только графических изображений)</w:t>
      </w:r>
    </w:p>
    <w:p w14:paraId="4612108B" w14:textId="77777777" w:rsidR="0033608E" w:rsidRPr="005E31A6" w:rsidRDefault="0033608E" w:rsidP="0033608E">
      <w:pPr>
        <w:pStyle w:val="a3"/>
        <w:spacing w:before="247"/>
        <w:ind w:left="306" w:right="363"/>
        <w:jc w:val="both"/>
        <w:rPr>
          <w:lang w:val="ru-RU"/>
        </w:rPr>
      </w:pPr>
      <w:r w:rsidRPr="00D10653">
        <w:rPr>
          <w:color w:val="221F1F"/>
          <w:lang w:val="ru-RU"/>
        </w:rPr>
        <w:t>Знаете ли вы, что мож</w:t>
      </w:r>
      <w:r>
        <w:rPr>
          <w:color w:val="221F1F"/>
          <w:lang w:val="ru-RU"/>
        </w:rPr>
        <w:t>о восстанавить только графические изображения</w:t>
      </w:r>
      <w:r w:rsidRPr="00D10653">
        <w:rPr>
          <w:color w:val="221F1F"/>
          <w:lang w:val="ru-RU"/>
        </w:rPr>
        <w:t xml:space="preserve"> </w:t>
      </w:r>
      <w:r>
        <w:rPr>
          <w:color w:val="221F1F"/>
          <w:lang w:val="ru-RU"/>
        </w:rPr>
        <w:t>через сервер</w:t>
      </w:r>
      <w:r w:rsidRPr="00D10653">
        <w:rPr>
          <w:color w:val="221F1F"/>
          <w:lang w:val="ru-RU"/>
        </w:rPr>
        <w:t xml:space="preserve"> </w:t>
      </w:r>
      <w:r>
        <w:rPr>
          <w:color w:val="221F1F"/>
          <w:lang w:val="ru-RU"/>
        </w:rPr>
        <w:t xml:space="preserve">системы </w:t>
      </w:r>
      <w:r w:rsidRPr="00D10653">
        <w:rPr>
          <w:color w:val="221F1F"/>
        </w:rPr>
        <w:t>CBAS</w:t>
      </w:r>
      <w:r>
        <w:rPr>
          <w:color w:val="221F1F"/>
          <w:lang w:val="ru-RU"/>
        </w:rPr>
        <w:t>, даже если работали с графическими изображениями</w:t>
      </w:r>
      <w:r w:rsidRPr="00D10653">
        <w:rPr>
          <w:color w:val="221F1F"/>
          <w:lang w:val="ru-RU"/>
        </w:rPr>
        <w:t xml:space="preserve"> на другом ком</w:t>
      </w:r>
      <w:r>
        <w:rPr>
          <w:color w:val="221F1F"/>
          <w:lang w:val="ru-RU"/>
        </w:rPr>
        <w:t>пьютере</w:t>
      </w:r>
      <w:r w:rsidRPr="00D10653">
        <w:rPr>
          <w:color w:val="221F1F"/>
          <w:lang w:val="ru-RU"/>
        </w:rPr>
        <w:t>?</w:t>
      </w:r>
    </w:p>
    <w:p w14:paraId="3E117CFD" w14:textId="77777777" w:rsidR="0033608E" w:rsidRPr="008E1234" w:rsidRDefault="0033608E" w:rsidP="0033608E">
      <w:pPr>
        <w:pStyle w:val="a3"/>
        <w:spacing w:before="200"/>
        <w:ind w:left="306" w:right="361"/>
        <w:jc w:val="both"/>
        <w:rPr>
          <w:lang w:val="ru-RU"/>
        </w:rPr>
      </w:pPr>
      <w:r w:rsidRPr="000C2265">
        <w:rPr>
          <w:color w:val="221F1F"/>
          <w:lang w:val="ru-RU"/>
        </w:rPr>
        <w:t>Вот сценарий: предположим, вы завершаете установку новых элементов управления зданием, а технические специалисты все еще работают с базой данных, изменяя последовательность операций, чтобы сделать здание более эффективным. Но в то же время вам нужно начать</w:t>
      </w:r>
      <w:r>
        <w:rPr>
          <w:color w:val="221F1F"/>
          <w:lang w:val="ru-RU"/>
        </w:rPr>
        <w:t xml:space="preserve"> работать над графикой. Вы не можете отказаться от услуг технических специалистов по системе </w:t>
      </w:r>
      <w:r w:rsidRPr="000C2265">
        <w:rPr>
          <w:color w:val="221F1F"/>
        </w:rPr>
        <w:t>CBAS</w:t>
      </w:r>
      <w:r w:rsidRPr="000C2265">
        <w:rPr>
          <w:color w:val="221F1F"/>
          <w:lang w:val="ru-RU"/>
        </w:rPr>
        <w:t>, и вы н</w:t>
      </w:r>
      <w:r>
        <w:rPr>
          <w:color w:val="221F1F"/>
          <w:lang w:val="ru-RU"/>
        </w:rPr>
        <w:t>е можете программировать графические изображения</w:t>
      </w:r>
      <w:r w:rsidRPr="000C2265">
        <w:rPr>
          <w:color w:val="221F1F"/>
          <w:lang w:val="ru-RU"/>
        </w:rPr>
        <w:t xml:space="preserve"> на рабочей станции (</w:t>
      </w:r>
      <w:r w:rsidRPr="000C2265">
        <w:rPr>
          <w:color w:val="221F1F"/>
        </w:rPr>
        <w:t>GW</w:t>
      </w:r>
      <w:r w:rsidRPr="000C2265">
        <w:rPr>
          <w:color w:val="221F1F"/>
          <w:lang w:val="ru-RU"/>
        </w:rPr>
        <w:t>).</w:t>
      </w:r>
    </w:p>
    <w:p w14:paraId="3FF4BD3E" w14:textId="77777777" w:rsidR="0033608E" w:rsidRPr="00767E28" w:rsidRDefault="0033608E" w:rsidP="0033608E">
      <w:pPr>
        <w:pStyle w:val="a3"/>
        <w:spacing w:before="201"/>
        <w:ind w:left="306" w:right="359"/>
        <w:jc w:val="both"/>
        <w:rPr>
          <w:lang w:val="ru-RU"/>
        </w:rPr>
      </w:pPr>
      <w:r>
        <w:rPr>
          <w:color w:val="221F1F"/>
          <w:lang w:val="ru-RU"/>
        </w:rPr>
        <w:t>Для решения этих вопросов,</w:t>
      </w:r>
      <w:r w:rsidRPr="008E1234">
        <w:rPr>
          <w:color w:val="221F1F"/>
          <w:lang w:val="ru-RU"/>
        </w:rPr>
        <w:t xml:space="preserve"> </w:t>
      </w:r>
      <w:r>
        <w:rPr>
          <w:color w:val="221F1F"/>
          <w:lang w:val="ru-RU"/>
        </w:rPr>
        <w:t>первым делом, вам нужно</w:t>
      </w:r>
      <w:r w:rsidRPr="008E1234">
        <w:rPr>
          <w:color w:val="221F1F"/>
          <w:lang w:val="ru-RU"/>
        </w:rPr>
        <w:t xml:space="preserve"> сдела</w:t>
      </w:r>
      <w:r>
        <w:rPr>
          <w:color w:val="221F1F"/>
          <w:lang w:val="ru-RU"/>
        </w:rPr>
        <w:t>ть резервную копию.</w:t>
      </w:r>
      <w:r w:rsidRPr="008E1234">
        <w:rPr>
          <w:color w:val="221F1F"/>
          <w:lang w:val="ru-RU"/>
        </w:rPr>
        <w:t xml:space="preserve"> Перенесите </w:t>
      </w:r>
      <w:r>
        <w:rPr>
          <w:color w:val="221F1F"/>
          <w:lang w:val="ru-RU"/>
        </w:rPr>
        <w:t>ее</w:t>
      </w:r>
      <w:r w:rsidRPr="008E1234">
        <w:rPr>
          <w:color w:val="221F1F"/>
          <w:lang w:val="ru-RU"/>
        </w:rPr>
        <w:t xml:space="preserve"> на другой компьютер, на котором установлена та же версия</w:t>
      </w:r>
      <w:r>
        <w:rPr>
          <w:color w:val="221F1F"/>
          <w:lang w:val="ru-RU"/>
        </w:rPr>
        <w:t xml:space="preserve"> системы</w:t>
      </w:r>
      <w:r w:rsidRPr="008E1234">
        <w:rPr>
          <w:color w:val="221F1F"/>
          <w:lang w:val="ru-RU"/>
        </w:rPr>
        <w:t xml:space="preserve"> </w:t>
      </w:r>
      <w:r>
        <w:rPr>
          <w:color w:val="221F1F"/>
        </w:rPr>
        <w:t>CBAS</w:t>
      </w:r>
      <w:r w:rsidRPr="008E1234">
        <w:rPr>
          <w:color w:val="221F1F"/>
          <w:lang w:val="ru-RU"/>
        </w:rPr>
        <w:t xml:space="preserve">, и восстановите резервную копию. Это может быть ноутбук, </w:t>
      </w:r>
      <w:r>
        <w:rPr>
          <w:color w:val="221F1F"/>
          <w:lang w:val="ru-RU"/>
        </w:rPr>
        <w:t>на котором</w:t>
      </w:r>
      <w:r w:rsidRPr="008E1234">
        <w:rPr>
          <w:color w:val="221F1F"/>
          <w:lang w:val="ru-RU"/>
        </w:rPr>
        <w:t xml:space="preserve"> установленн</w:t>
      </w:r>
      <w:r>
        <w:rPr>
          <w:color w:val="221F1F"/>
          <w:lang w:val="ru-RU"/>
        </w:rPr>
        <w:t>а</w:t>
      </w:r>
      <w:r w:rsidRPr="008E1234">
        <w:rPr>
          <w:color w:val="221F1F"/>
          <w:lang w:val="ru-RU"/>
        </w:rPr>
        <w:t xml:space="preserve"> </w:t>
      </w:r>
      <w:r w:rsidRPr="008E1234">
        <w:rPr>
          <w:color w:val="221F1F"/>
        </w:rPr>
        <w:t>GW</w:t>
      </w:r>
      <w:r w:rsidRPr="008E1234">
        <w:rPr>
          <w:color w:val="221F1F"/>
          <w:lang w:val="ru-RU"/>
        </w:rPr>
        <w:t xml:space="preserve"> или </w:t>
      </w:r>
      <w:r>
        <w:rPr>
          <w:color w:val="221F1F"/>
          <w:lang w:val="ru-RU"/>
        </w:rPr>
        <w:t>любой офисный компьютер</w:t>
      </w:r>
      <w:r w:rsidRPr="008E1234">
        <w:rPr>
          <w:color w:val="221F1F"/>
          <w:lang w:val="ru-RU"/>
        </w:rPr>
        <w:t xml:space="preserve">. Запустите базу данных в режиме редактора </w:t>
      </w:r>
      <w:r>
        <w:rPr>
          <w:color w:val="221F1F"/>
          <w:lang w:val="ru-RU"/>
        </w:rPr>
        <w:t>(</w:t>
      </w:r>
      <w:r>
        <w:rPr>
          <w:color w:val="221F1F"/>
        </w:rPr>
        <w:t>Editor</w:t>
      </w:r>
      <w:r w:rsidRPr="00B10D98">
        <w:rPr>
          <w:color w:val="221F1F"/>
          <w:lang w:val="ru-RU"/>
        </w:rPr>
        <w:t xml:space="preserve"> </w:t>
      </w:r>
      <w:r>
        <w:rPr>
          <w:color w:val="221F1F"/>
        </w:rPr>
        <w:t>Mode</w:t>
      </w:r>
      <w:r>
        <w:rPr>
          <w:color w:val="221F1F"/>
          <w:lang w:val="ru-RU"/>
        </w:rPr>
        <w:t>)</w:t>
      </w:r>
      <w:r w:rsidRPr="00B10D98">
        <w:rPr>
          <w:color w:val="221F1F"/>
          <w:lang w:val="ru-RU"/>
        </w:rPr>
        <w:t xml:space="preserve"> </w:t>
      </w:r>
      <w:r w:rsidRPr="008E1234">
        <w:rPr>
          <w:color w:val="221F1F"/>
          <w:lang w:val="ru-RU"/>
        </w:rPr>
        <w:t xml:space="preserve">и отредактируйте графику на основе точек, которые в данный момент находятся в базе данных. </w:t>
      </w:r>
      <w:r w:rsidRPr="00E82AA4">
        <w:rPr>
          <w:color w:val="221F1F"/>
          <w:lang w:val="ru-RU"/>
        </w:rPr>
        <w:t xml:space="preserve">По завершении дня сделайте резервную копию и перенесите ее на компьютер сайта. В </w:t>
      </w:r>
      <w:r>
        <w:rPr>
          <w:color w:val="221F1F"/>
          <w:lang w:val="ru-RU"/>
        </w:rPr>
        <w:t>версиях системы CBAS</w:t>
      </w:r>
      <w:r w:rsidRPr="00E82AA4">
        <w:rPr>
          <w:color w:val="221F1F"/>
          <w:lang w:val="ru-RU"/>
        </w:rPr>
        <w:t xml:space="preserve">17 или 19 поместите резервную копию в </w:t>
      </w:r>
      <w:r>
        <w:rPr>
          <w:color w:val="221F1F"/>
        </w:rPr>
        <w:t>CBAS</w:t>
      </w:r>
      <w:r w:rsidRPr="00E82AA4">
        <w:rPr>
          <w:color w:val="221F1F"/>
          <w:lang w:val="ru-RU"/>
        </w:rPr>
        <w:t xml:space="preserve"> 19\</w:t>
      </w:r>
      <w:r>
        <w:rPr>
          <w:color w:val="221F1F"/>
        </w:rPr>
        <w:t>Sites</w:t>
      </w:r>
      <w:r w:rsidRPr="00E82AA4">
        <w:rPr>
          <w:color w:val="221F1F"/>
          <w:lang w:val="ru-RU"/>
        </w:rPr>
        <w:t>|[</w:t>
      </w:r>
      <w:r>
        <w:rPr>
          <w:color w:val="221F1F"/>
        </w:rPr>
        <w:t>database</w:t>
      </w:r>
      <w:r w:rsidRPr="00E82AA4">
        <w:rPr>
          <w:color w:val="221F1F"/>
          <w:lang w:val="ru-RU"/>
        </w:rPr>
        <w:t xml:space="preserve"> </w:t>
      </w:r>
      <w:r>
        <w:rPr>
          <w:color w:val="221F1F"/>
        </w:rPr>
        <w:t>name</w:t>
      </w:r>
      <w:r w:rsidRPr="00E82AA4">
        <w:rPr>
          <w:color w:val="221F1F"/>
          <w:lang w:val="ru-RU"/>
        </w:rPr>
        <w:t>]\</w:t>
      </w:r>
      <w:r>
        <w:rPr>
          <w:color w:val="221F1F"/>
        </w:rPr>
        <w:t>Backups</w:t>
      </w:r>
      <w:r w:rsidRPr="00E82AA4">
        <w:rPr>
          <w:color w:val="221F1F"/>
          <w:lang w:val="ru-RU"/>
        </w:rPr>
        <w:t xml:space="preserve">. Восстановление только </w:t>
      </w:r>
      <w:r>
        <w:rPr>
          <w:color w:val="221F1F"/>
          <w:lang w:val="ru-RU"/>
        </w:rPr>
        <w:t>одной графических изображений</w:t>
      </w:r>
      <w:r w:rsidRPr="00E82AA4">
        <w:rPr>
          <w:color w:val="221F1F"/>
          <w:lang w:val="ru-RU"/>
        </w:rPr>
        <w:t xml:space="preserve"> не повлияет на новые точки или изменения в базе данных, которые были сделаны в течение дня, потому что измене</w:t>
      </w:r>
      <w:r>
        <w:rPr>
          <w:color w:val="221F1F"/>
          <w:lang w:val="ru-RU"/>
        </w:rPr>
        <w:t>ния, которые вы внесли в графические изображения</w:t>
      </w:r>
      <w:r w:rsidRPr="00E82AA4">
        <w:rPr>
          <w:color w:val="221F1F"/>
          <w:lang w:val="ru-RU"/>
        </w:rPr>
        <w:t>, касаются толь</w:t>
      </w:r>
      <w:r>
        <w:rPr>
          <w:color w:val="221F1F"/>
          <w:lang w:val="ru-RU"/>
        </w:rPr>
        <w:t>ко точек, которые уже были там.</w:t>
      </w:r>
    </w:p>
    <w:p w14:paraId="2B0CCA5E" w14:textId="77777777" w:rsidR="0033608E" w:rsidRPr="005A740C" w:rsidRDefault="0033608E" w:rsidP="0033608E">
      <w:pPr>
        <w:pStyle w:val="a3"/>
        <w:spacing w:before="200"/>
        <w:ind w:left="306" w:right="361"/>
        <w:jc w:val="both"/>
        <w:rPr>
          <w:lang w:val="ru-RU"/>
        </w:rPr>
      </w:pPr>
      <w:r>
        <w:rPr>
          <w:color w:val="221F1F"/>
          <w:lang w:val="ru-RU"/>
        </w:rPr>
        <w:t>База</w:t>
      </w:r>
      <w:r w:rsidRPr="009408CF">
        <w:rPr>
          <w:color w:val="221F1F"/>
          <w:lang w:val="ru-RU"/>
        </w:rPr>
        <w:t xml:space="preserve"> данных </w:t>
      </w:r>
      <w:r>
        <w:rPr>
          <w:color w:val="221F1F"/>
          <w:lang w:val="ru-RU"/>
        </w:rPr>
        <w:t>г</w:t>
      </w:r>
      <w:r w:rsidRPr="009408CF">
        <w:rPr>
          <w:color w:val="221F1F"/>
          <w:lang w:val="ru-RU"/>
        </w:rPr>
        <w:t>рафи</w:t>
      </w:r>
      <w:r>
        <w:rPr>
          <w:color w:val="221F1F"/>
          <w:lang w:val="ru-RU"/>
        </w:rPr>
        <w:t>чес</w:t>
      </w:r>
      <w:r w:rsidRPr="009408CF">
        <w:rPr>
          <w:color w:val="221F1F"/>
          <w:lang w:val="ru-RU"/>
        </w:rPr>
        <w:t>к</w:t>
      </w:r>
      <w:r>
        <w:rPr>
          <w:color w:val="221F1F"/>
          <w:lang w:val="ru-RU"/>
        </w:rPr>
        <w:t>их изображений</w:t>
      </w:r>
      <w:r w:rsidRPr="009408CF">
        <w:rPr>
          <w:color w:val="221F1F"/>
          <w:lang w:val="ru-RU"/>
        </w:rPr>
        <w:t xml:space="preserve"> может быть восстановлена в реальном режиме</w:t>
      </w:r>
      <w:r w:rsidRPr="005A740C">
        <w:rPr>
          <w:color w:val="221F1F"/>
          <w:lang w:val="ru-RU"/>
        </w:rPr>
        <w:t xml:space="preserve"> </w:t>
      </w:r>
      <w:r>
        <w:rPr>
          <w:color w:val="221F1F"/>
          <w:lang w:val="ru-RU"/>
        </w:rPr>
        <w:t>(</w:t>
      </w:r>
      <w:r>
        <w:rPr>
          <w:color w:val="221F1F"/>
        </w:rPr>
        <w:t>Real</w:t>
      </w:r>
      <w:r w:rsidRPr="009408CF">
        <w:rPr>
          <w:color w:val="221F1F"/>
          <w:lang w:val="ru-RU"/>
        </w:rPr>
        <w:t xml:space="preserve"> </w:t>
      </w:r>
      <w:r>
        <w:rPr>
          <w:color w:val="221F1F"/>
        </w:rPr>
        <w:t>Mode</w:t>
      </w:r>
      <w:r>
        <w:rPr>
          <w:color w:val="221F1F"/>
          <w:lang w:val="ru-RU"/>
        </w:rPr>
        <w:t>)</w:t>
      </w:r>
      <w:r w:rsidRPr="009408CF">
        <w:rPr>
          <w:color w:val="221F1F"/>
          <w:lang w:val="ru-RU"/>
        </w:rPr>
        <w:t>.</w:t>
      </w:r>
      <w:r>
        <w:rPr>
          <w:color w:val="221F1F"/>
          <w:lang w:val="ru-RU"/>
        </w:rPr>
        <w:t xml:space="preserve"> Для этого в системе</w:t>
      </w:r>
      <w:r w:rsidRPr="009408CF">
        <w:rPr>
          <w:color w:val="221F1F"/>
          <w:lang w:val="ru-RU"/>
        </w:rPr>
        <w:t xml:space="preserve"> </w:t>
      </w:r>
      <w:r w:rsidRPr="009408CF">
        <w:rPr>
          <w:color w:val="221F1F"/>
        </w:rPr>
        <w:t>CBAS</w:t>
      </w:r>
      <w:r w:rsidRPr="009408CF">
        <w:rPr>
          <w:color w:val="221F1F"/>
          <w:lang w:val="ru-RU"/>
        </w:rPr>
        <w:t xml:space="preserve"> перейдите в </w:t>
      </w:r>
      <w:r>
        <w:rPr>
          <w:color w:val="221F1F"/>
        </w:rPr>
        <w:t>Database</w:t>
      </w:r>
      <w:r w:rsidRPr="009408CF">
        <w:rPr>
          <w:color w:val="221F1F"/>
          <w:lang w:val="ru-RU"/>
        </w:rPr>
        <w:t xml:space="preserve">, затем </w:t>
      </w:r>
      <w:r>
        <w:rPr>
          <w:color w:val="221F1F"/>
        </w:rPr>
        <w:t>Restore</w:t>
      </w:r>
      <w:r w:rsidRPr="009408CF">
        <w:rPr>
          <w:color w:val="221F1F"/>
          <w:lang w:val="ru-RU"/>
        </w:rPr>
        <w:t xml:space="preserve"> </w:t>
      </w:r>
      <w:r>
        <w:rPr>
          <w:color w:val="221F1F"/>
          <w:lang w:val="ru-RU"/>
        </w:rPr>
        <w:t>(</w:t>
      </w:r>
      <w:r w:rsidRPr="009408CF">
        <w:rPr>
          <w:color w:val="221F1F"/>
          <w:lang w:val="ru-RU"/>
        </w:rPr>
        <w:t>Восстановите</w:t>
      </w:r>
      <w:r>
        <w:rPr>
          <w:color w:val="221F1F"/>
          <w:lang w:val="ru-RU"/>
        </w:rPr>
        <w:t>)</w:t>
      </w:r>
      <w:r w:rsidRPr="009408CF">
        <w:rPr>
          <w:color w:val="221F1F"/>
          <w:lang w:val="ru-RU"/>
        </w:rPr>
        <w:t>. Вы увидите следующее предупреждение о том, что вся база данных не может быть восстановлена в реальном режиме</w:t>
      </w:r>
      <w:r w:rsidRPr="005A740C">
        <w:rPr>
          <w:color w:val="221F1F"/>
          <w:lang w:val="ru-RU"/>
        </w:rPr>
        <w:t xml:space="preserve"> </w:t>
      </w:r>
      <w:r>
        <w:rPr>
          <w:color w:val="221F1F"/>
          <w:lang w:val="ru-RU"/>
        </w:rPr>
        <w:t>(</w:t>
      </w:r>
      <w:r>
        <w:rPr>
          <w:color w:val="221F1F"/>
        </w:rPr>
        <w:t>Real</w:t>
      </w:r>
      <w:r w:rsidRPr="005A740C">
        <w:rPr>
          <w:color w:val="221F1F"/>
          <w:spacing w:val="-3"/>
          <w:lang w:val="ru-RU"/>
        </w:rPr>
        <w:t xml:space="preserve"> </w:t>
      </w:r>
      <w:r>
        <w:rPr>
          <w:color w:val="221F1F"/>
        </w:rPr>
        <w:t>Mode</w:t>
      </w:r>
      <w:r>
        <w:rPr>
          <w:color w:val="221F1F"/>
          <w:lang w:val="ru-RU"/>
        </w:rPr>
        <w:t>)</w:t>
      </w:r>
      <w:r w:rsidRPr="009408CF">
        <w:rPr>
          <w:color w:val="221F1F"/>
          <w:lang w:val="ru-RU"/>
        </w:rPr>
        <w:t>, но графика может</w:t>
      </w:r>
      <w:r w:rsidRPr="009D3D82">
        <w:rPr>
          <w:color w:val="221F1F"/>
          <w:lang w:val="ru-RU"/>
        </w:rPr>
        <w:t>.</w:t>
      </w:r>
    </w:p>
    <w:p w14:paraId="24BC3FA2" w14:textId="77777777" w:rsidR="0033608E" w:rsidRPr="005A740C" w:rsidRDefault="0033608E" w:rsidP="0033608E">
      <w:pPr>
        <w:pStyle w:val="a3"/>
        <w:spacing w:before="5"/>
        <w:rPr>
          <w:sz w:val="14"/>
          <w:lang w:val="ru-RU"/>
        </w:rPr>
      </w:pPr>
      <w:r>
        <w:rPr>
          <w:noProof/>
          <w:lang w:val="ru-RU" w:eastAsia="ru-RU"/>
        </w:rPr>
        <w:drawing>
          <wp:anchor distT="0" distB="0" distL="0" distR="0" simplePos="0" relativeHeight="251703296" behindDoc="0" locked="0" layoutInCell="1" allowOverlap="1" wp14:anchorId="26359B27" wp14:editId="718DEB33">
            <wp:simplePos x="0" y="0"/>
            <wp:positionH relativeFrom="page">
              <wp:posOffset>461645</wp:posOffset>
            </wp:positionH>
            <wp:positionV relativeFrom="paragraph">
              <wp:posOffset>127073</wp:posOffset>
            </wp:positionV>
            <wp:extent cx="2941520" cy="1424939"/>
            <wp:effectExtent l="0" t="0" r="0" b="0"/>
            <wp:wrapTopAndBottom/>
            <wp:docPr id="223"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8.png"/>
                    <pic:cNvPicPr/>
                  </pic:nvPicPr>
                  <pic:blipFill>
                    <a:blip r:embed="rId221" cstate="print"/>
                    <a:stretch>
                      <a:fillRect/>
                    </a:stretch>
                  </pic:blipFill>
                  <pic:spPr>
                    <a:xfrm>
                      <a:off x="0" y="0"/>
                      <a:ext cx="2941520" cy="1424939"/>
                    </a:xfrm>
                    <a:prstGeom prst="rect">
                      <a:avLst/>
                    </a:prstGeom>
                  </pic:spPr>
                </pic:pic>
              </a:graphicData>
            </a:graphic>
          </wp:anchor>
        </w:drawing>
      </w:r>
    </w:p>
    <w:p w14:paraId="64E1E844" w14:textId="77777777" w:rsidR="0033608E" w:rsidRPr="005A740C" w:rsidRDefault="0033608E" w:rsidP="0033608E">
      <w:pPr>
        <w:pStyle w:val="a3"/>
        <w:rPr>
          <w:sz w:val="19"/>
          <w:lang w:val="ru-RU"/>
        </w:rPr>
      </w:pPr>
    </w:p>
    <w:p w14:paraId="49985E4E" w14:textId="77777777" w:rsidR="0033608E" w:rsidRPr="009B592B" w:rsidRDefault="0033608E" w:rsidP="0033608E">
      <w:pPr>
        <w:pStyle w:val="a3"/>
        <w:ind w:left="306" w:right="363"/>
        <w:jc w:val="both"/>
        <w:rPr>
          <w:lang w:val="ru-RU"/>
        </w:rPr>
      </w:pPr>
      <w:r>
        <w:rPr>
          <w:color w:val="221F1F"/>
          <w:lang w:val="ru-RU"/>
        </w:rPr>
        <w:t>Нажмите ОК</w:t>
      </w:r>
      <w:r w:rsidRPr="00571DD9">
        <w:rPr>
          <w:color w:val="221F1F"/>
          <w:lang w:val="ru-RU"/>
        </w:rPr>
        <w:t>, и вы увидите экран</w:t>
      </w:r>
      <w:r w:rsidRPr="00B11483">
        <w:rPr>
          <w:color w:val="221F1F"/>
          <w:lang w:val="ru-RU"/>
        </w:rPr>
        <w:t xml:space="preserve"> </w:t>
      </w:r>
      <w:r>
        <w:rPr>
          <w:color w:val="221F1F"/>
        </w:rPr>
        <w:t>Restore</w:t>
      </w:r>
      <w:r w:rsidRPr="00B11483">
        <w:rPr>
          <w:color w:val="221F1F"/>
          <w:lang w:val="ru-RU"/>
        </w:rPr>
        <w:t xml:space="preserve"> </w:t>
      </w:r>
      <w:r>
        <w:rPr>
          <w:color w:val="221F1F"/>
        </w:rPr>
        <w:t>Options</w:t>
      </w:r>
      <w:r w:rsidRPr="00B11483">
        <w:rPr>
          <w:color w:val="221F1F"/>
          <w:lang w:val="ru-RU"/>
        </w:rPr>
        <w:t xml:space="preserve"> </w:t>
      </w:r>
      <w:r>
        <w:rPr>
          <w:color w:val="221F1F"/>
          <w:lang w:val="ru-RU"/>
        </w:rPr>
        <w:t>(</w:t>
      </w:r>
      <w:r w:rsidRPr="00571DD9">
        <w:rPr>
          <w:color w:val="221F1F"/>
          <w:lang w:val="ru-RU"/>
        </w:rPr>
        <w:t>Параметры восстановления</w:t>
      </w:r>
      <w:r>
        <w:rPr>
          <w:color w:val="221F1F"/>
          <w:lang w:val="ru-RU"/>
        </w:rPr>
        <w:t>)</w:t>
      </w:r>
      <w:r w:rsidRPr="00571DD9">
        <w:rPr>
          <w:color w:val="221F1F"/>
          <w:lang w:val="ru-RU"/>
        </w:rPr>
        <w:t xml:space="preserve">, где вы можете нажать вторую кнопку </w:t>
      </w:r>
      <w:r>
        <w:rPr>
          <w:color w:val="221F1F"/>
        </w:rPr>
        <w:t>Pick</w:t>
      </w:r>
      <w:r w:rsidRPr="00571DD9">
        <w:rPr>
          <w:color w:val="221F1F"/>
          <w:lang w:val="ru-RU"/>
        </w:rPr>
        <w:t xml:space="preserve"> </w:t>
      </w:r>
      <w:r>
        <w:rPr>
          <w:color w:val="221F1F"/>
          <w:lang w:val="ru-RU"/>
        </w:rPr>
        <w:t>(</w:t>
      </w:r>
      <w:r w:rsidRPr="00571DD9">
        <w:rPr>
          <w:color w:val="221F1F"/>
          <w:lang w:val="ru-RU"/>
        </w:rPr>
        <w:t>Выбрать</w:t>
      </w:r>
      <w:r>
        <w:rPr>
          <w:color w:val="221F1F"/>
          <w:lang w:val="ru-RU"/>
        </w:rPr>
        <w:t>)</w:t>
      </w:r>
      <w:r w:rsidRPr="00571DD9">
        <w:rPr>
          <w:color w:val="221F1F"/>
          <w:lang w:val="ru-RU"/>
        </w:rPr>
        <w:t xml:space="preserve"> и выбрать резервную копию, которую вы разместили в папке </w:t>
      </w:r>
      <w:r>
        <w:rPr>
          <w:color w:val="221F1F"/>
        </w:rPr>
        <w:t>Backups</w:t>
      </w:r>
      <w:r w:rsidRPr="00571DD9">
        <w:rPr>
          <w:color w:val="221F1F"/>
          <w:lang w:val="ru-RU"/>
        </w:rPr>
        <w:t>, если она еще не выбрана.</w:t>
      </w:r>
      <w:r>
        <w:rPr>
          <w:color w:val="221F1F"/>
          <w:lang w:val="ru-RU"/>
        </w:rPr>
        <w:t xml:space="preserve"> </w:t>
      </w:r>
    </w:p>
    <w:p w14:paraId="7566BBDC" w14:textId="77777777" w:rsidR="0033608E" w:rsidRPr="009B592B" w:rsidRDefault="0033608E" w:rsidP="0033608E">
      <w:pPr>
        <w:spacing w:line="278" w:lineRule="auto"/>
        <w:jc w:val="both"/>
        <w:rPr>
          <w:lang w:val="ru-RU"/>
        </w:rPr>
        <w:sectPr w:rsidR="0033608E" w:rsidRPr="009B592B" w:rsidSect="00010A9E">
          <w:footerReference w:type="default" r:id="rId222"/>
          <w:pgSz w:w="12240" w:h="15840"/>
          <w:pgMar w:top="520" w:right="360" w:bottom="1000" w:left="420" w:header="0" w:footer="802" w:gutter="0"/>
          <w:cols w:space="720"/>
        </w:sectPr>
      </w:pPr>
    </w:p>
    <w:p w14:paraId="0141EBD9" w14:textId="77777777" w:rsidR="0033608E" w:rsidRDefault="0033608E" w:rsidP="0033608E">
      <w:pPr>
        <w:pStyle w:val="a3"/>
        <w:ind w:left="307"/>
        <w:rPr>
          <w:sz w:val="20"/>
        </w:rPr>
      </w:pPr>
      <w:r>
        <w:rPr>
          <w:noProof/>
          <w:sz w:val="20"/>
          <w:lang w:val="ru-RU" w:eastAsia="ru-RU"/>
        </w:rPr>
        <w:lastRenderedPageBreak/>
        <w:drawing>
          <wp:inline distT="0" distB="0" distL="0" distR="0" wp14:anchorId="6C850108" wp14:editId="45857356">
            <wp:extent cx="5513791" cy="4231100"/>
            <wp:effectExtent l="0" t="0" r="0" b="0"/>
            <wp:docPr id="22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9.png"/>
                    <pic:cNvPicPr/>
                  </pic:nvPicPr>
                  <pic:blipFill>
                    <a:blip r:embed="rId223" cstate="print"/>
                    <a:stretch>
                      <a:fillRect/>
                    </a:stretch>
                  </pic:blipFill>
                  <pic:spPr>
                    <a:xfrm>
                      <a:off x="0" y="0"/>
                      <a:ext cx="5513791" cy="4231100"/>
                    </a:xfrm>
                    <a:prstGeom prst="rect">
                      <a:avLst/>
                    </a:prstGeom>
                  </pic:spPr>
                </pic:pic>
              </a:graphicData>
            </a:graphic>
          </wp:inline>
        </w:drawing>
      </w:r>
    </w:p>
    <w:p w14:paraId="5901A04C" w14:textId="77777777" w:rsidR="0033608E" w:rsidRDefault="0033608E" w:rsidP="0033608E">
      <w:pPr>
        <w:pStyle w:val="a3"/>
        <w:spacing w:before="1"/>
        <w:rPr>
          <w:sz w:val="14"/>
        </w:rPr>
      </w:pPr>
    </w:p>
    <w:p w14:paraId="2E6F73DB" w14:textId="77777777" w:rsidR="0033608E" w:rsidRPr="00622D73" w:rsidRDefault="0033608E" w:rsidP="0033608E">
      <w:pPr>
        <w:pStyle w:val="3"/>
        <w:spacing w:before="0"/>
        <w:ind w:left="306"/>
        <w:rPr>
          <w:lang w:val="ru-RU"/>
        </w:rPr>
      </w:pPr>
      <w:bookmarkStart w:id="199" w:name="PID_Rate_Change"/>
      <w:bookmarkEnd w:id="199"/>
      <w:r>
        <w:rPr>
          <w:color w:val="221F1F"/>
          <w:lang w:val="ru-RU"/>
        </w:rPr>
        <w:t xml:space="preserve">Функция </w:t>
      </w:r>
      <w:r>
        <w:rPr>
          <w:color w:val="221F1F"/>
        </w:rPr>
        <w:t>PID</w:t>
      </w:r>
      <w:r w:rsidRPr="00622D73">
        <w:rPr>
          <w:color w:val="221F1F"/>
          <w:spacing w:val="1"/>
          <w:lang w:val="ru-RU"/>
        </w:rPr>
        <w:t xml:space="preserve"> </w:t>
      </w:r>
      <w:r>
        <w:rPr>
          <w:color w:val="221F1F"/>
        </w:rPr>
        <w:t>Rate</w:t>
      </w:r>
      <w:r w:rsidRPr="00622D73">
        <w:rPr>
          <w:color w:val="221F1F"/>
          <w:spacing w:val="-3"/>
          <w:lang w:val="ru-RU"/>
        </w:rPr>
        <w:t xml:space="preserve"> </w:t>
      </w:r>
      <w:r>
        <w:rPr>
          <w:color w:val="221F1F"/>
        </w:rPr>
        <w:t>Change</w:t>
      </w:r>
      <w:r>
        <w:rPr>
          <w:color w:val="221F1F"/>
          <w:lang w:val="ru-RU"/>
        </w:rPr>
        <w:t xml:space="preserve"> (Изменение интервалов/циклов </w:t>
      </w:r>
      <w:r>
        <w:rPr>
          <w:color w:val="221F1F"/>
        </w:rPr>
        <w:t>PID</w:t>
      </w:r>
      <w:r>
        <w:rPr>
          <w:color w:val="221F1F"/>
          <w:lang w:val="ru-RU"/>
        </w:rPr>
        <w:t>-регулирования)</w:t>
      </w:r>
    </w:p>
    <w:p w14:paraId="04BC5B40" w14:textId="77777777" w:rsidR="0033608E" w:rsidRPr="00156C49" w:rsidRDefault="0033608E" w:rsidP="0033608E">
      <w:pPr>
        <w:pStyle w:val="a3"/>
        <w:spacing w:before="248"/>
        <w:ind w:left="306" w:right="284"/>
        <w:jc w:val="both"/>
        <w:rPr>
          <w:lang w:val="ru-RU"/>
        </w:rPr>
      </w:pPr>
      <w:r w:rsidRPr="00622D73">
        <w:rPr>
          <w:color w:val="221F1F"/>
          <w:lang w:val="ru-RU"/>
        </w:rPr>
        <w:t xml:space="preserve">Если у вас есть база данных с большим количеством </w:t>
      </w:r>
      <w:r>
        <w:rPr>
          <w:color w:val="221F1F"/>
        </w:rPr>
        <w:t>PID</w:t>
      </w:r>
      <w:r w:rsidRPr="00622D73">
        <w:rPr>
          <w:color w:val="221F1F"/>
          <w:lang w:val="ru-RU"/>
        </w:rPr>
        <w:t xml:space="preserve"> на оптических контроллерах, вы можете повысить </w:t>
      </w:r>
      <w:r>
        <w:rPr>
          <w:color w:val="221F1F"/>
          <w:lang w:val="ru-RU"/>
        </w:rPr>
        <w:t>оценку циклов</w:t>
      </w:r>
      <w:r w:rsidRPr="00622D73">
        <w:rPr>
          <w:color w:val="221F1F"/>
          <w:lang w:val="ru-RU"/>
        </w:rPr>
        <w:t xml:space="preserve"> всех </w:t>
      </w:r>
      <w:r w:rsidRPr="00622D73">
        <w:rPr>
          <w:color w:val="221F1F"/>
        </w:rPr>
        <w:t>PID</w:t>
      </w:r>
      <w:r w:rsidRPr="00622D73">
        <w:rPr>
          <w:color w:val="221F1F"/>
          <w:lang w:val="ru-RU"/>
        </w:rPr>
        <w:t xml:space="preserve">. Поскольку вся обработка логики для оптических контроллеров выполняется на </w:t>
      </w:r>
      <w:r w:rsidRPr="00622D73">
        <w:rPr>
          <w:color w:val="221F1F"/>
        </w:rPr>
        <w:t>DPU</w:t>
      </w:r>
      <w:r w:rsidRPr="00622D73">
        <w:rPr>
          <w:color w:val="221F1F"/>
          <w:lang w:val="ru-RU"/>
        </w:rPr>
        <w:t xml:space="preserve">, </w:t>
      </w:r>
      <w:r>
        <w:rPr>
          <w:color w:val="221F1F"/>
          <w:lang w:val="ru-RU"/>
        </w:rPr>
        <w:t>большое количество</w:t>
      </w:r>
      <w:r w:rsidRPr="00622D73">
        <w:rPr>
          <w:color w:val="221F1F"/>
          <w:lang w:val="ru-RU"/>
        </w:rPr>
        <w:t xml:space="preserve"> </w:t>
      </w:r>
      <w:r w:rsidRPr="00622D73">
        <w:rPr>
          <w:color w:val="221F1F"/>
        </w:rPr>
        <w:t>PID</w:t>
      </w:r>
      <w:r w:rsidRPr="00622D73">
        <w:rPr>
          <w:color w:val="221F1F"/>
          <w:lang w:val="ru-RU"/>
        </w:rPr>
        <w:t xml:space="preserve"> могут привести к большой нагрузке</w:t>
      </w:r>
      <w:r>
        <w:rPr>
          <w:color w:val="221F1F"/>
          <w:lang w:val="ru-RU"/>
        </w:rPr>
        <w:t xml:space="preserve"> на компьютер. Это не проблема для контроллеров</w:t>
      </w:r>
      <w:r w:rsidRPr="00622D73">
        <w:rPr>
          <w:color w:val="221F1F"/>
          <w:lang w:val="ru-RU"/>
        </w:rPr>
        <w:t xml:space="preserve"> </w:t>
      </w:r>
      <w:r w:rsidRPr="00622D73">
        <w:rPr>
          <w:color w:val="221F1F"/>
        </w:rPr>
        <w:t>Bacnet</w:t>
      </w:r>
      <w:r w:rsidRPr="00622D73">
        <w:rPr>
          <w:color w:val="221F1F"/>
          <w:lang w:val="ru-RU"/>
        </w:rPr>
        <w:t>.</w:t>
      </w:r>
    </w:p>
    <w:p w14:paraId="49054CB0" w14:textId="77777777" w:rsidR="0033608E" w:rsidRPr="0033608E" w:rsidRDefault="0033608E" w:rsidP="0033608E">
      <w:pPr>
        <w:pStyle w:val="a3"/>
        <w:spacing w:before="198"/>
        <w:ind w:left="306" w:right="284"/>
        <w:jc w:val="both"/>
        <w:rPr>
          <w:lang w:val="ru-RU"/>
        </w:rPr>
      </w:pPr>
      <w:r>
        <w:rPr>
          <w:color w:val="221F1F"/>
          <w:lang w:val="ru-RU"/>
        </w:rPr>
        <w:t>Интервал</w:t>
      </w:r>
      <w:r w:rsidRPr="00156C49">
        <w:rPr>
          <w:color w:val="221F1F"/>
          <w:lang w:val="ru-RU"/>
        </w:rPr>
        <w:t xml:space="preserve"> по умолчанию для </w:t>
      </w:r>
      <w:r w:rsidRPr="00156C49">
        <w:rPr>
          <w:color w:val="221F1F"/>
        </w:rPr>
        <w:t>PID</w:t>
      </w:r>
      <w:r>
        <w:rPr>
          <w:color w:val="221F1F"/>
          <w:lang w:val="ru-RU"/>
        </w:rPr>
        <w:t>-регулирования</w:t>
      </w:r>
      <w:r w:rsidRPr="00156C49">
        <w:rPr>
          <w:color w:val="221F1F"/>
          <w:lang w:val="ru-RU"/>
        </w:rPr>
        <w:t xml:space="preserve"> составляет 5 секунд, и </w:t>
      </w:r>
      <w:r>
        <w:rPr>
          <w:color w:val="221F1F"/>
          <w:lang w:val="ru-RU"/>
        </w:rPr>
        <w:t xml:space="preserve">этот показатель </w:t>
      </w:r>
      <w:r w:rsidRPr="00156C49">
        <w:rPr>
          <w:color w:val="221F1F"/>
          <w:lang w:val="ru-RU"/>
        </w:rPr>
        <w:t>можно изменить на экране программ</w:t>
      </w:r>
      <w:r>
        <w:rPr>
          <w:color w:val="221F1F"/>
          <w:lang w:val="ru-RU"/>
        </w:rPr>
        <w:t>ирования</w:t>
      </w:r>
      <w:r w:rsidRPr="00156C49">
        <w:rPr>
          <w:color w:val="221F1F"/>
          <w:lang w:val="ru-RU"/>
        </w:rPr>
        <w:t xml:space="preserve"> </w:t>
      </w:r>
      <w:r w:rsidRPr="00156C49">
        <w:rPr>
          <w:color w:val="221F1F"/>
        </w:rPr>
        <w:t>PID</w:t>
      </w:r>
      <w:r w:rsidRPr="00156C49">
        <w:rPr>
          <w:color w:val="221F1F"/>
          <w:lang w:val="ru-RU"/>
        </w:rPr>
        <w:t xml:space="preserve"> </w:t>
      </w:r>
      <w:r>
        <w:rPr>
          <w:color w:val="221F1F"/>
          <w:lang w:val="ru-RU"/>
        </w:rPr>
        <w:t>(</w:t>
      </w:r>
      <w:r>
        <w:rPr>
          <w:color w:val="221F1F"/>
        </w:rPr>
        <w:t>PID</w:t>
      </w:r>
      <w:r w:rsidRPr="00156C49">
        <w:rPr>
          <w:color w:val="221F1F"/>
          <w:lang w:val="ru-RU"/>
        </w:rPr>
        <w:t xml:space="preserve"> </w:t>
      </w:r>
      <w:r>
        <w:rPr>
          <w:color w:val="221F1F"/>
        </w:rPr>
        <w:t>Program</w:t>
      </w:r>
      <w:r>
        <w:rPr>
          <w:color w:val="221F1F"/>
          <w:lang w:val="ru-RU"/>
        </w:rPr>
        <w:t>). Также</w:t>
      </w:r>
      <w:r w:rsidRPr="00156C49">
        <w:rPr>
          <w:color w:val="221F1F"/>
          <w:lang w:val="ru-RU"/>
        </w:rPr>
        <w:t xml:space="preserve"> вы можете изменить</w:t>
      </w:r>
      <w:r>
        <w:rPr>
          <w:color w:val="221F1F"/>
          <w:lang w:val="ru-RU"/>
        </w:rPr>
        <w:t xml:space="preserve"> показатель сразу</w:t>
      </w:r>
      <w:r w:rsidRPr="00156C49">
        <w:rPr>
          <w:color w:val="221F1F"/>
          <w:lang w:val="ru-RU"/>
        </w:rPr>
        <w:t xml:space="preserve"> </w:t>
      </w:r>
      <w:r>
        <w:rPr>
          <w:color w:val="221F1F"/>
          <w:lang w:val="ru-RU"/>
        </w:rPr>
        <w:t xml:space="preserve">для всех </w:t>
      </w:r>
      <w:r w:rsidRPr="00156C49">
        <w:rPr>
          <w:color w:val="221F1F"/>
        </w:rPr>
        <w:t>PID</w:t>
      </w:r>
      <w:r w:rsidRPr="00156C49">
        <w:rPr>
          <w:color w:val="221F1F"/>
          <w:lang w:val="ru-RU"/>
        </w:rPr>
        <w:t xml:space="preserve"> </w:t>
      </w:r>
      <w:r>
        <w:rPr>
          <w:color w:val="221F1F"/>
          <w:lang w:val="ru-RU"/>
        </w:rPr>
        <w:t>с</w:t>
      </w:r>
      <w:r w:rsidRPr="00156C49">
        <w:rPr>
          <w:color w:val="221F1F"/>
          <w:lang w:val="ru-RU"/>
        </w:rPr>
        <w:t xml:space="preserve"> помощью кнопки </w:t>
      </w:r>
      <w:r>
        <w:rPr>
          <w:color w:val="221F1F"/>
        </w:rPr>
        <w:t>PID</w:t>
      </w:r>
      <w:r w:rsidRPr="00156C49">
        <w:rPr>
          <w:color w:val="221F1F"/>
          <w:spacing w:val="1"/>
          <w:lang w:val="ru-RU"/>
        </w:rPr>
        <w:t xml:space="preserve"> </w:t>
      </w:r>
      <w:r>
        <w:rPr>
          <w:color w:val="221F1F"/>
        </w:rPr>
        <w:t>Rate</w:t>
      </w:r>
      <w:r w:rsidRPr="00156C49">
        <w:rPr>
          <w:color w:val="221F1F"/>
          <w:spacing w:val="-1"/>
          <w:lang w:val="ru-RU"/>
        </w:rPr>
        <w:t xml:space="preserve"> </w:t>
      </w:r>
      <w:r>
        <w:rPr>
          <w:color w:val="221F1F"/>
        </w:rPr>
        <w:t>Change</w:t>
      </w:r>
      <w:r>
        <w:rPr>
          <w:color w:val="221F1F"/>
          <w:lang w:val="ru-RU"/>
        </w:rPr>
        <w:t>. Смотрите рисунок ниже</w:t>
      </w:r>
      <w:r w:rsidRPr="0033608E">
        <w:rPr>
          <w:color w:val="221F1F"/>
          <w:lang w:val="ru-RU"/>
        </w:rPr>
        <w:t>:</w:t>
      </w:r>
    </w:p>
    <w:p w14:paraId="6B5BDCBE" w14:textId="77777777" w:rsidR="0033608E" w:rsidRPr="0033608E" w:rsidRDefault="0033608E" w:rsidP="0033608E">
      <w:pPr>
        <w:pStyle w:val="a3"/>
        <w:ind w:left="307"/>
        <w:rPr>
          <w:sz w:val="20"/>
          <w:lang w:val="ru-RU"/>
        </w:rPr>
      </w:pPr>
    </w:p>
    <w:p w14:paraId="3E3058F0" w14:textId="77777777" w:rsidR="0033608E" w:rsidRPr="005139AA" w:rsidRDefault="0033608E" w:rsidP="0033608E">
      <w:pPr>
        <w:pStyle w:val="a3"/>
        <w:spacing w:before="209" w:line="276" w:lineRule="auto"/>
        <w:ind w:left="307" w:right="358"/>
        <w:jc w:val="both"/>
        <w:rPr>
          <w:lang w:val="ru-RU"/>
        </w:rPr>
      </w:pPr>
      <w:r w:rsidRPr="009C1863">
        <w:rPr>
          <w:color w:val="221F1F"/>
          <w:lang w:val="ru-RU"/>
        </w:rPr>
        <w:t xml:space="preserve">Экран PID Rate </w:t>
      </w:r>
      <w:r>
        <w:rPr>
          <w:color w:val="221F1F"/>
        </w:rPr>
        <w:t>Editor</w:t>
      </w:r>
      <w:r w:rsidRPr="009C1863">
        <w:rPr>
          <w:color w:val="221F1F"/>
          <w:lang w:val="ru-RU"/>
        </w:rPr>
        <w:t xml:space="preserve"> </w:t>
      </w:r>
      <w:r>
        <w:rPr>
          <w:color w:val="221F1F"/>
          <w:lang w:val="ru-RU"/>
        </w:rPr>
        <w:t>(Редактор итервалов/циклов</w:t>
      </w:r>
      <w:r w:rsidRPr="009C1863">
        <w:rPr>
          <w:color w:val="221F1F"/>
          <w:lang w:val="ru-RU"/>
        </w:rPr>
        <w:t xml:space="preserve"> </w:t>
      </w:r>
      <w:r w:rsidRPr="009C1863">
        <w:rPr>
          <w:color w:val="221F1F"/>
        </w:rPr>
        <w:t>PID</w:t>
      </w:r>
      <w:r>
        <w:rPr>
          <w:color w:val="221F1F"/>
          <w:lang w:val="ru-RU"/>
        </w:rPr>
        <w:t>-регулирования)</w:t>
      </w:r>
      <w:r w:rsidRPr="009C1863">
        <w:rPr>
          <w:color w:val="221F1F"/>
          <w:lang w:val="ru-RU"/>
        </w:rPr>
        <w:t xml:space="preserve"> сообщит вам, сколько </w:t>
      </w:r>
      <w:r>
        <w:rPr>
          <w:color w:val="221F1F"/>
        </w:rPr>
        <w:t>PID</w:t>
      </w:r>
      <w:r>
        <w:rPr>
          <w:color w:val="221F1F"/>
          <w:lang w:val="ru-RU"/>
        </w:rPr>
        <w:t xml:space="preserve"> относится к контроллерам </w:t>
      </w:r>
      <w:r w:rsidRPr="009C1863">
        <w:rPr>
          <w:color w:val="221F1F"/>
        </w:rPr>
        <w:t>BASnet</w:t>
      </w:r>
      <w:r w:rsidRPr="009C1863">
        <w:rPr>
          <w:color w:val="221F1F"/>
          <w:lang w:val="ru-RU"/>
        </w:rPr>
        <w:t xml:space="preserve"> (</w:t>
      </w:r>
      <w:r w:rsidRPr="009C1863">
        <w:rPr>
          <w:color w:val="221F1F"/>
        </w:rPr>
        <w:t>CNET</w:t>
      </w:r>
      <w:r>
        <w:rPr>
          <w:color w:val="221F1F"/>
          <w:lang w:val="ru-RU"/>
        </w:rPr>
        <w:t>)</w:t>
      </w:r>
      <w:r w:rsidRPr="009C1863">
        <w:rPr>
          <w:color w:val="221F1F"/>
          <w:lang w:val="ru-RU"/>
        </w:rPr>
        <w:t xml:space="preserve"> и </w:t>
      </w:r>
      <w:r>
        <w:rPr>
          <w:color w:val="221F1F"/>
          <w:lang w:val="ru-RU"/>
        </w:rPr>
        <w:t xml:space="preserve">сколько не относятся </w:t>
      </w:r>
      <w:r w:rsidRPr="009C1863">
        <w:rPr>
          <w:color w:val="221F1F"/>
          <w:lang w:val="ru-RU"/>
        </w:rPr>
        <w:t xml:space="preserve">к </w:t>
      </w:r>
      <w:r w:rsidRPr="009C1863">
        <w:rPr>
          <w:color w:val="221F1F"/>
        </w:rPr>
        <w:t>Bacnet</w:t>
      </w:r>
      <w:r w:rsidRPr="009C1863">
        <w:rPr>
          <w:color w:val="221F1F"/>
          <w:lang w:val="ru-RU"/>
        </w:rPr>
        <w:t xml:space="preserve"> в базе данных. Введите скорость в </w:t>
      </w:r>
      <w:r>
        <w:rPr>
          <w:color w:val="221F1F"/>
          <w:lang w:val="ru-RU"/>
        </w:rPr>
        <w:t>интервал</w:t>
      </w:r>
      <w:r w:rsidRPr="009C1863">
        <w:rPr>
          <w:color w:val="221F1F"/>
          <w:lang w:val="ru-RU"/>
        </w:rPr>
        <w:t xml:space="preserve"> для обоих типов контро</w:t>
      </w:r>
      <w:r>
        <w:rPr>
          <w:color w:val="221F1F"/>
          <w:lang w:val="ru-RU"/>
        </w:rPr>
        <w:t>ллеров отдельно, затем нажмите</w:t>
      </w:r>
      <w:r w:rsidRPr="005139AA">
        <w:rPr>
          <w:color w:val="221F1F"/>
          <w:lang w:val="ru-RU"/>
        </w:rPr>
        <w:t xml:space="preserve"> </w:t>
      </w:r>
      <w:r>
        <w:rPr>
          <w:color w:val="221F1F"/>
        </w:rPr>
        <w:t>Change</w:t>
      </w:r>
      <w:r w:rsidRPr="005139AA">
        <w:rPr>
          <w:color w:val="221F1F"/>
          <w:lang w:val="ru-RU"/>
        </w:rPr>
        <w:t xml:space="preserve"> </w:t>
      </w:r>
      <w:r>
        <w:rPr>
          <w:color w:val="221F1F"/>
        </w:rPr>
        <w:t>Rate</w:t>
      </w:r>
      <w:r w:rsidRPr="005139AA">
        <w:rPr>
          <w:color w:val="221F1F"/>
          <w:lang w:val="ru-RU"/>
        </w:rPr>
        <w:t xml:space="preserve"> </w:t>
      </w:r>
      <w:r>
        <w:rPr>
          <w:color w:val="221F1F"/>
        </w:rPr>
        <w:t>for</w:t>
      </w:r>
      <w:r w:rsidRPr="005139AA">
        <w:rPr>
          <w:color w:val="221F1F"/>
          <w:lang w:val="ru-RU"/>
        </w:rPr>
        <w:t xml:space="preserve"> </w:t>
      </w:r>
      <w:r>
        <w:rPr>
          <w:color w:val="221F1F"/>
        </w:rPr>
        <w:t>all</w:t>
      </w:r>
      <w:r w:rsidRPr="005139AA">
        <w:rPr>
          <w:color w:val="221F1F"/>
          <w:lang w:val="ru-RU"/>
        </w:rPr>
        <w:t xml:space="preserve"> </w:t>
      </w:r>
      <w:r>
        <w:rPr>
          <w:color w:val="221F1F"/>
        </w:rPr>
        <w:t>PIDs</w:t>
      </w:r>
      <w:r w:rsidRPr="005139AA">
        <w:rPr>
          <w:color w:val="221F1F"/>
          <w:spacing w:val="-52"/>
          <w:lang w:val="ru-RU"/>
        </w:rPr>
        <w:t xml:space="preserve"> </w:t>
      </w:r>
      <w:r>
        <w:rPr>
          <w:color w:val="221F1F"/>
        </w:rPr>
        <w:t>NOW</w:t>
      </w:r>
      <w:r w:rsidRPr="005139AA">
        <w:rPr>
          <w:color w:val="221F1F"/>
          <w:lang w:val="ru-RU"/>
        </w:rPr>
        <w:t>.</w:t>
      </w:r>
    </w:p>
    <w:p w14:paraId="5FD0C906" w14:textId="77777777" w:rsidR="0033608E" w:rsidRDefault="0033608E" w:rsidP="0033608E">
      <w:pPr>
        <w:pStyle w:val="a3"/>
        <w:rPr>
          <w:lang w:val="ru-RU"/>
        </w:rPr>
      </w:pPr>
    </w:p>
    <w:p w14:paraId="67BCE336" w14:textId="77777777" w:rsidR="0033608E" w:rsidRPr="00245498" w:rsidRDefault="0033608E" w:rsidP="0033608E">
      <w:pPr>
        <w:pStyle w:val="3"/>
        <w:jc w:val="both"/>
        <w:rPr>
          <w:lang w:val="ru-RU"/>
        </w:rPr>
      </w:pPr>
      <w:bookmarkStart w:id="200" w:name="Add_the_Points"/>
      <w:bookmarkEnd w:id="200"/>
      <w:r>
        <w:rPr>
          <w:color w:val="221F1F"/>
          <w:lang w:val="ru-RU"/>
        </w:rPr>
        <w:t xml:space="preserve">Функция </w:t>
      </w:r>
      <w:r>
        <w:rPr>
          <w:color w:val="221F1F"/>
        </w:rPr>
        <w:t>Add</w:t>
      </w:r>
      <w:r w:rsidRPr="00962951">
        <w:rPr>
          <w:color w:val="221F1F"/>
          <w:spacing w:val="-1"/>
          <w:lang w:val="ru-RU"/>
        </w:rPr>
        <w:t xml:space="preserve"> </w:t>
      </w:r>
      <w:r>
        <w:rPr>
          <w:color w:val="221F1F"/>
        </w:rPr>
        <w:t>the</w:t>
      </w:r>
      <w:r w:rsidRPr="00962951">
        <w:rPr>
          <w:color w:val="221F1F"/>
          <w:spacing w:val="-3"/>
          <w:lang w:val="ru-RU"/>
        </w:rPr>
        <w:t xml:space="preserve"> </w:t>
      </w:r>
      <w:r>
        <w:rPr>
          <w:color w:val="221F1F"/>
        </w:rPr>
        <w:t>Points</w:t>
      </w:r>
      <w:r>
        <w:rPr>
          <w:color w:val="221F1F"/>
          <w:lang w:val="ru-RU"/>
        </w:rPr>
        <w:t xml:space="preserve"> (Добавление точки)</w:t>
      </w:r>
    </w:p>
    <w:p w14:paraId="54658E5E" w14:textId="77777777" w:rsidR="0033608E" w:rsidRPr="00141BEA" w:rsidRDefault="0033608E" w:rsidP="0033608E">
      <w:pPr>
        <w:pStyle w:val="a7"/>
        <w:numPr>
          <w:ilvl w:val="1"/>
          <w:numId w:val="13"/>
        </w:numPr>
        <w:tabs>
          <w:tab w:val="left" w:pos="1019"/>
          <w:tab w:val="left" w:pos="1020"/>
        </w:tabs>
        <w:spacing w:before="249" w:line="271" w:lineRule="auto"/>
        <w:ind w:right="360"/>
        <w:jc w:val="both"/>
        <w:rPr>
          <w:sz w:val="24"/>
          <w:lang w:val="ru-RU"/>
        </w:rPr>
      </w:pPr>
      <w:r w:rsidRPr="00141BEA">
        <w:rPr>
          <w:color w:val="221F1F"/>
          <w:sz w:val="24"/>
          <w:lang w:val="ru-RU"/>
        </w:rPr>
        <w:t xml:space="preserve">В </w:t>
      </w:r>
      <w:r>
        <w:rPr>
          <w:color w:val="221F1F"/>
          <w:sz w:val="24"/>
          <w:lang w:val="ru-RU"/>
        </w:rPr>
        <w:t xml:space="preserve">системах </w:t>
      </w:r>
      <w:r w:rsidRPr="00141BEA">
        <w:rPr>
          <w:color w:val="221F1F"/>
          <w:sz w:val="24"/>
        </w:rPr>
        <w:t>CBAS</w:t>
      </w:r>
      <w:r w:rsidRPr="00141BEA">
        <w:rPr>
          <w:color w:val="221F1F"/>
          <w:sz w:val="24"/>
          <w:lang w:val="ru-RU"/>
        </w:rPr>
        <w:t xml:space="preserve"> до 15 </w:t>
      </w:r>
      <w:r>
        <w:rPr>
          <w:color w:val="221F1F"/>
          <w:sz w:val="24"/>
          <w:lang w:val="ru-RU"/>
        </w:rPr>
        <w:t>версии</w:t>
      </w:r>
      <w:r w:rsidRPr="00141BEA">
        <w:rPr>
          <w:color w:val="221F1F"/>
          <w:sz w:val="24"/>
          <w:lang w:val="ru-RU"/>
        </w:rPr>
        <w:t xml:space="preserve"> откройте </w:t>
      </w:r>
      <w:r>
        <w:rPr>
          <w:color w:val="221F1F"/>
          <w:sz w:val="24"/>
          <w:lang w:val="ru-RU"/>
        </w:rPr>
        <w:t xml:space="preserve">саму систему </w:t>
      </w:r>
      <w:r w:rsidRPr="00141BEA">
        <w:rPr>
          <w:color w:val="221F1F"/>
          <w:sz w:val="24"/>
        </w:rPr>
        <w:t>CBAS</w:t>
      </w:r>
      <w:r w:rsidRPr="00141BEA">
        <w:rPr>
          <w:color w:val="221F1F"/>
          <w:sz w:val="24"/>
          <w:lang w:val="ru-RU"/>
        </w:rPr>
        <w:t xml:space="preserve"> в режиме редактора </w:t>
      </w:r>
      <w:r>
        <w:rPr>
          <w:color w:val="221F1F"/>
          <w:sz w:val="24"/>
          <w:lang w:val="ru-RU"/>
        </w:rPr>
        <w:t>(</w:t>
      </w:r>
      <w:r>
        <w:rPr>
          <w:color w:val="221F1F"/>
          <w:sz w:val="24"/>
        </w:rPr>
        <w:t>Editor</w:t>
      </w:r>
      <w:r w:rsidRPr="00141BEA">
        <w:rPr>
          <w:color w:val="221F1F"/>
          <w:sz w:val="24"/>
          <w:lang w:val="ru-RU"/>
        </w:rPr>
        <w:t xml:space="preserve"> </w:t>
      </w:r>
      <w:r>
        <w:rPr>
          <w:color w:val="221F1F"/>
          <w:sz w:val="24"/>
        </w:rPr>
        <w:t>Mode</w:t>
      </w:r>
      <w:r>
        <w:rPr>
          <w:color w:val="221F1F"/>
          <w:sz w:val="24"/>
          <w:lang w:val="ru-RU"/>
        </w:rPr>
        <w:t>)</w:t>
      </w:r>
      <w:r w:rsidRPr="00141BEA">
        <w:rPr>
          <w:color w:val="221F1F"/>
          <w:sz w:val="24"/>
          <w:lang w:val="ru-RU"/>
        </w:rPr>
        <w:t xml:space="preserve">. В Главном Меню </w:t>
      </w:r>
      <w:r>
        <w:rPr>
          <w:color w:val="221F1F"/>
          <w:sz w:val="24"/>
          <w:lang w:val="ru-RU"/>
        </w:rPr>
        <w:t>(</w:t>
      </w:r>
      <w:r>
        <w:rPr>
          <w:color w:val="221F1F"/>
          <w:sz w:val="24"/>
        </w:rPr>
        <w:t>Main</w:t>
      </w:r>
      <w:r w:rsidRPr="00141BEA">
        <w:rPr>
          <w:color w:val="221F1F"/>
          <w:sz w:val="24"/>
          <w:lang w:val="ru-RU"/>
        </w:rPr>
        <w:t xml:space="preserve"> </w:t>
      </w:r>
      <w:r>
        <w:rPr>
          <w:color w:val="221F1F"/>
          <w:sz w:val="24"/>
        </w:rPr>
        <w:t>Menu</w:t>
      </w:r>
      <w:r>
        <w:rPr>
          <w:color w:val="221F1F"/>
          <w:sz w:val="24"/>
          <w:lang w:val="ru-RU"/>
        </w:rPr>
        <w:t>)</w:t>
      </w:r>
      <w:r w:rsidRPr="00141BEA">
        <w:rPr>
          <w:color w:val="221F1F"/>
          <w:spacing w:val="3"/>
          <w:sz w:val="24"/>
          <w:lang w:val="ru-RU"/>
        </w:rPr>
        <w:t xml:space="preserve"> </w:t>
      </w:r>
      <w:r w:rsidRPr="00141BEA">
        <w:rPr>
          <w:color w:val="221F1F"/>
          <w:sz w:val="24"/>
          <w:lang w:val="ru-RU"/>
        </w:rPr>
        <w:t xml:space="preserve">перейдите в </w:t>
      </w:r>
      <w:r>
        <w:rPr>
          <w:color w:val="221F1F"/>
          <w:sz w:val="24"/>
        </w:rPr>
        <w:t>Database</w:t>
      </w:r>
      <w:r w:rsidRPr="00141BEA">
        <w:rPr>
          <w:color w:val="221F1F"/>
          <w:sz w:val="24"/>
          <w:lang w:val="ru-RU"/>
        </w:rPr>
        <w:t xml:space="preserve"> </w:t>
      </w:r>
      <w:r>
        <w:rPr>
          <w:color w:val="221F1F"/>
          <w:sz w:val="24"/>
          <w:lang w:val="ru-RU"/>
        </w:rPr>
        <w:t>(</w:t>
      </w:r>
      <w:r w:rsidRPr="00141BEA">
        <w:rPr>
          <w:color w:val="221F1F"/>
          <w:sz w:val="24"/>
          <w:lang w:val="ru-RU"/>
        </w:rPr>
        <w:t>Базу данных</w:t>
      </w:r>
      <w:r>
        <w:rPr>
          <w:color w:val="221F1F"/>
          <w:sz w:val="24"/>
          <w:lang w:val="ru-RU"/>
        </w:rPr>
        <w:t>)</w:t>
      </w:r>
      <w:r w:rsidRPr="00141BEA">
        <w:rPr>
          <w:color w:val="221F1F"/>
          <w:sz w:val="24"/>
          <w:lang w:val="ru-RU"/>
        </w:rPr>
        <w:t xml:space="preserve">, затем </w:t>
      </w:r>
      <w:r>
        <w:rPr>
          <w:color w:val="221F1F"/>
          <w:sz w:val="24"/>
          <w:lang w:val="ru-RU"/>
        </w:rPr>
        <w:t xml:space="preserve">щелкните </w:t>
      </w:r>
      <w:r>
        <w:rPr>
          <w:color w:val="221F1F"/>
          <w:sz w:val="24"/>
        </w:rPr>
        <w:t>Add</w:t>
      </w:r>
      <w:r w:rsidRPr="00141BEA">
        <w:rPr>
          <w:color w:val="221F1F"/>
          <w:spacing w:val="2"/>
          <w:sz w:val="24"/>
          <w:lang w:val="ru-RU"/>
        </w:rPr>
        <w:t xml:space="preserve"> </w:t>
      </w:r>
      <w:r>
        <w:rPr>
          <w:color w:val="221F1F"/>
          <w:sz w:val="24"/>
        </w:rPr>
        <w:t>A</w:t>
      </w:r>
      <w:r w:rsidRPr="00141BEA">
        <w:rPr>
          <w:color w:val="221F1F"/>
          <w:spacing w:val="-51"/>
          <w:sz w:val="24"/>
          <w:lang w:val="ru-RU"/>
        </w:rPr>
        <w:t xml:space="preserve"> </w:t>
      </w:r>
      <w:r>
        <w:rPr>
          <w:color w:val="221F1F"/>
          <w:sz w:val="24"/>
        </w:rPr>
        <w:t>Point</w:t>
      </w:r>
      <w:r w:rsidRPr="00141BEA">
        <w:rPr>
          <w:color w:val="221F1F"/>
          <w:sz w:val="24"/>
          <w:lang w:val="ru-RU"/>
        </w:rPr>
        <w:t>.</w:t>
      </w:r>
    </w:p>
    <w:p w14:paraId="5713A0BC" w14:textId="77777777" w:rsidR="0033608E" w:rsidRPr="009F1615" w:rsidRDefault="0033608E" w:rsidP="0033608E">
      <w:pPr>
        <w:pStyle w:val="a7"/>
        <w:numPr>
          <w:ilvl w:val="1"/>
          <w:numId w:val="13"/>
        </w:numPr>
        <w:tabs>
          <w:tab w:val="left" w:pos="1019"/>
          <w:tab w:val="left" w:pos="1020"/>
        </w:tabs>
        <w:spacing w:before="211"/>
        <w:rPr>
          <w:sz w:val="24"/>
          <w:lang w:val="ru-RU"/>
        </w:rPr>
      </w:pPr>
      <w:r w:rsidRPr="009F1615">
        <w:rPr>
          <w:color w:val="221F1F"/>
          <w:sz w:val="24"/>
          <w:lang w:val="ru-RU"/>
        </w:rPr>
        <w:t xml:space="preserve">Назовите первую точку </w:t>
      </w:r>
      <w:r>
        <w:rPr>
          <w:color w:val="221F1F"/>
          <w:sz w:val="24"/>
        </w:rPr>
        <w:t>Daytime</w:t>
      </w:r>
      <w:r w:rsidRPr="009F1615">
        <w:rPr>
          <w:color w:val="221F1F"/>
          <w:sz w:val="24"/>
          <w:lang w:val="ru-RU"/>
        </w:rPr>
        <w:t xml:space="preserve"> </w:t>
      </w:r>
      <w:r>
        <w:rPr>
          <w:color w:val="221F1F"/>
          <w:sz w:val="24"/>
          <w:lang w:val="ru-RU"/>
        </w:rPr>
        <w:t>(Дневное время)</w:t>
      </w:r>
      <w:r w:rsidRPr="009F1615">
        <w:rPr>
          <w:color w:val="221F1F"/>
          <w:sz w:val="24"/>
          <w:lang w:val="ru-RU"/>
        </w:rPr>
        <w:t xml:space="preserve">, затем нажмите кнопку </w:t>
      </w:r>
      <w:r>
        <w:rPr>
          <w:color w:val="221F1F"/>
          <w:sz w:val="24"/>
        </w:rPr>
        <w:t>Next</w:t>
      </w:r>
      <w:r w:rsidRPr="009F1615">
        <w:rPr>
          <w:color w:val="221F1F"/>
          <w:sz w:val="24"/>
          <w:lang w:val="ru-RU"/>
        </w:rPr>
        <w:t>.</w:t>
      </w:r>
    </w:p>
    <w:p w14:paraId="270A3E6A" w14:textId="77777777" w:rsidR="0033608E" w:rsidRPr="00023FE2" w:rsidRDefault="0033608E" w:rsidP="0033608E">
      <w:pPr>
        <w:pStyle w:val="a7"/>
        <w:numPr>
          <w:ilvl w:val="1"/>
          <w:numId w:val="13"/>
        </w:numPr>
        <w:tabs>
          <w:tab w:val="left" w:pos="1019"/>
          <w:tab w:val="left" w:pos="1020"/>
        </w:tabs>
        <w:spacing w:before="243"/>
        <w:rPr>
          <w:sz w:val="24"/>
          <w:lang w:val="ru-RU"/>
        </w:rPr>
      </w:pPr>
      <w:r w:rsidRPr="00023FE2">
        <w:rPr>
          <w:color w:val="221F1F"/>
          <w:sz w:val="24"/>
          <w:lang w:val="ru-RU"/>
        </w:rPr>
        <w:t xml:space="preserve">Выберите </w:t>
      </w:r>
      <w:r>
        <w:rPr>
          <w:color w:val="221F1F"/>
          <w:sz w:val="24"/>
        </w:rPr>
        <w:t>Binary</w:t>
      </w:r>
      <w:r>
        <w:rPr>
          <w:color w:val="221F1F"/>
          <w:sz w:val="24"/>
          <w:lang w:val="ru-RU"/>
        </w:rPr>
        <w:t xml:space="preserve"> (Бинарный)</w:t>
      </w:r>
      <w:r w:rsidRPr="00023FE2">
        <w:rPr>
          <w:color w:val="221F1F"/>
          <w:sz w:val="24"/>
          <w:lang w:val="ru-RU"/>
        </w:rPr>
        <w:t xml:space="preserve">, затем </w:t>
      </w:r>
      <w:r>
        <w:rPr>
          <w:color w:val="221F1F"/>
          <w:sz w:val="24"/>
        </w:rPr>
        <w:t>Next</w:t>
      </w:r>
      <w:r w:rsidRPr="00023FE2">
        <w:rPr>
          <w:color w:val="221F1F"/>
          <w:sz w:val="24"/>
          <w:lang w:val="ru-RU"/>
        </w:rPr>
        <w:t>.</w:t>
      </w:r>
    </w:p>
    <w:p w14:paraId="4F09347C" w14:textId="77777777" w:rsidR="0033608E" w:rsidRPr="00B55966" w:rsidRDefault="0033608E" w:rsidP="0033608E">
      <w:pPr>
        <w:pStyle w:val="a7"/>
        <w:numPr>
          <w:ilvl w:val="1"/>
          <w:numId w:val="13"/>
        </w:numPr>
        <w:tabs>
          <w:tab w:val="left" w:pos="1019"/>
          <w:tab w:val="left" w:pos="1020"/>
        </w:tabs>
        <w:rPr>
          <w:sz w:val="24"/>
          <w:lang w:val="ru-RU"/>
        </w:rPr>
      </w:pPr>
      <w:r w:rsidRPr="00023FE2">
        <w:rPr>
          <w:color w:val="221F1F"/>
          <w:sz w:val="24"/>
          <w:lang w:val="ru-RU"/>
        </w:rPr>
        <w:lastRenderedPageBreak/>
        <w:t>Выберите</w:t>
      </w:r>
      <w:r w:rsidRPr="00B55966">
        <w:rPr>
          <w:color w:val="221F1F"/>
          <w:sz w:val="24"/>
          <w:lang w:val="ru-RU"/>
        </w:rPr>
        <w:t xml:space="preserve"> </w:t>
      </w:r>
      <w:r>
        <w:rPr>
          <w:color w:val="221F1F"/>
          <w:sz w:val="24"/>
        </w:rPr>
        <w:t>Software</w:t>
      </w:r>
      <w:r>
        <w:rPr>
          <w:color w:val="221F1F"/>
          <w:sz w:val="24"/>
          <w:lang w:val="ru-RU"/>
        </w:rPr>
        <w:t xml:space="preserve"> (Программное обеспечение)</w:t>
      </w:r>
      <w:r w:rsidRPr="00B55966">
        <w:rPr>
          <w:color w:val="221F1F"/>
          <w:sz w:val="24"/>
          <w:lang w:val="ru-RU"/>
        </w:rPr>
        <w:t xml:space="preserve">, </w:t>
      </w:r>
      <w:r w:rsidRPr="00023FE2">
        <w:rPr>
          <w:color w:val="221F1F"/>
          <w:sz w:val="24"/>
          <w:lang w:val="ru-RU"/>
        </w:rPr>
        <w:t>затем</w:t>
      </w:r>
      <w:r w:rsidRPr="00B55966">
        <w:rPr>
          <w:color w:val="221F1F"/>
          <w:sz w:val="24"/>
          <w:lang w:val="ru-RU"/>
        </w:rPr>
        <w:t xml:space="preserve"> </w:t>
      </w:r>
      <w:r>
        <w:rPr>
          <w:color w:val="221F1F"/>
          <w:sz w:val="24"/>
        </w:rPr>
        <w:t>Next</w:t>
      </w:r>
      <w:r w:rsidRPr="00B55966">
        <w:rPr>
          <w:color w:val="221F1F"/>
          <w:sz w:val="24"/>
          <w:lang w:val="ru-RU"/>
        </w:rPr>
        <w:t>.</w:t>
      </w:r>
    </w:p>
    <w:p w14:paraId="2F2F59EE" w14:textId="77777777" w:rsidR="0033608E" w:rsidRPr="00B55966" w:rsidRDefault="0033608E" w:rsidP="0033608E">
      <w:pPr>
        <w:pStyle w:val="a7"/>
        <w:numPr>
          <w:ilvl w:val="1"/>
          <w:numId w:val="13"/>
        </w:numPr>
        <w:tabs>
          <w:tab w:val="left" w:pos="1019"/>
          <w:tab w:val="left" w:pos="1020"/>
        </w:tabs>
        <w:rPr>
          <w:sz w:val="24"/>
          <w:lang w:val="ru-RU"/>
        </w:rPr>
      </w:pPr>
      <w:r w:rsidRPr="00B55966">
        <w:rPr>
          <w:color w:val="221F1F"/>
          <w:sz w:val="24"/>
          <w:lang w:val="ru-RU"/>
        </w:rPr>
        <w:t xml:space="preserve">Выберите </w:t>
      </w:r>
      <w:r>
        <w:rPr>
          <w:color w:val="221F1F"/>
          <w:sz w:val="24"/>
        </w:rPr>
        <w:t>System</w:t>
      </w:r>
      <w:r>
        <w:rPr>
          <w:color w:val="221F1F"/>
          <w:sz w:val="24"/>
          <w:lang w:val="ru-RU"/>
        </w:rPr>
        <w:t xml:space="preserve"> (Система)</w:t>
      </w:r>
      <w:r w:rsidRPr="00B55966">
        <w:rPr>
          <w:color w:val="221F1F"/>
          <w:sz w:val="24"/>
          <w:lang w:val="ru-RU"/>
        </w:rPr>
        <w:t xml:space="preserve">, затем </w:t>
      </w:r>
      <w:r>
        <w:rPr>
          <w:color w:val="221F1F"/>
          <w:sz w:val="24"/>
        </w:rPr>
        <w:t>Next</w:t>
      </w:r>
      <w:r w:rsidRPr="00B55966">
        <w:rPr>
          <w:color w:val="221F1F"/>
          <w:sz w:val="24"/>
          <w:lang w:val="ru-RU"/>
        </w:rPr>
        <w:t>.</w:t>
      </w:r>
    </w:p>
    <w:p w14:paraId="4699D3FB" w14:textId="77777777" w:rsidR="0033608E" w:rsidRPr="00B55966" w:rsidRDefault="0033608E" w:rsidP="0033608E">
      <w:pPr>
        <w:pStyle w:val="a7"/>
        <w:numPr>
          <w:ilvl w:val="1"/>
          <w:numId w:val="13"/>
        </w:numPr>
        <w:tabs>
          <w:tab w:val="left" w:pos="1019"/>
          <w:tab w:val="left" w:pos="1020"/>
        </w:tabs>
        <w:rPr>
          <w:sz w:val="24"/>
          <w:lang w:val="ru-RU"/>
        </w:rPr>
      </w:pPr>
      <w:r w:rsidRPr="00023FE2">
        <w:rPr>
          <w:color w:val="221F1F"/>
          <w:sz w:val="24"/>
          <w:lang w:val="ru-RU"/>
        </w:rPr>
        <w:t>Выберите</w:t>
      </w:r>
      <w:r w:rsidRPr="00B55966">
        <w:rPr>
          <w:color w:val="221F1F"/>
          <w:sz w:val="24"/>
          <w:lang w:val="ru-RU"/>
        </w:rPr>
        <w:t xml:space="preserve"> </w:t>
      </w:r>
      <w:r>
        <w:rPr>
          <w:color w:val="221F1F"/>
          <w:sz w:val="24"/>
        </w:rPr>
        <w:t>Daytime</w:t>
      </w:r>
      <w:r>
        <w:rPr>
          <w:color w:val="221F1F"/>
          <w:sz w:val="24"/>
          <w:lang w:val="ru-RU"/>
        </w:rPr>
        <w:t xml:space="preserve"> (Дневное время)</w:t>
      </w:r>
      <w:r w:rsidRPr="00B55966">
        <w:rPr>
          <w:color w:val="221F1F"/>
          <w:sz w:val="24"/>
          <w:lang w:val="ru-RU"/>
        </w:rPr>
        <w:t xml:space="preserve">, </w:t>
      </w:r>
      <w:r w:rsidRPr="00023FE2">
        <w:rPr>
          <w:color w:val="221F1F"/>
          <w:sz w:val="24"/>
          <w:lang w:val="ru-RU"/>
        </w:rPr>
        <w:t>затем</w:t>
      </w:r>
      <w:r w:rsidRPr="00B55966">
        <w:rPr>
          <w:color w:val="221F1F"/>
          <w:sz w:val="24"/>
          <w:lang w:val="ru-RU"/>
        </w:rPr>
        <w:t xml:space="preserve"> </w:t>
      </w:r>
      <w:r>
        <w:rPr>
          <w:color w:val="221F1F"/>
          <w:sz w:val="24"/>
        </w:rPr>
        <w:t>Next</w:t>
      </w:r>
      <w:r w:rsidRPr="00B55966">
        <w:rPr>
          <w:color w:val="221F1F"/>
          <w:sz w:val="24"/>
          <w:lang w:val="ru-RU"/>
        </w:rPr>
        <w:t>.</w:t>
      </w:r>
    </w:p>
    <w:p w14:paraId="166619D4" w14:textId="77777777" w:rsidR="0033608E" w:rsidRPr="00023FE2" w:rsidRDefault="0033608E" w:rsidP="0033608E">
      <w:pPr>
        <w:pStyle w:val="a7"/>
        <w:numPr>
          <w:ilvl w:val="1"/>
          <w:numId w:val="13"/>
        </w:numPr>
        <w:tabs>
          <w:tab w:val="left" w:pos="1019"/>
          <w:tab w:val="left" w:pos="1020"/>
        </w:tabs>
        <w:rPr>
          <w:sz w:val="24"/>
          <w:lang w:val="ru-RU"/>
        </w:rPr>
      </w:pPr>
      <w:r w:rsidRPr="00023FE2">
        <w:rPr>
          <w:color w:val="221F1F"/>
          <w:sz w:val="24"/>
          <w:lang w:val="ru-RU"/>
        </w:rPr>
        <w:t xml:space="preserve">Выберите </w:t>
      </w:r>
      <w:r>
        <w:rPr>
          <w:color w:val="221F1F"/>
          <w:sz w:val="24"/>
          <w:lang w:val="ru-RU"/>
        </w:rPr>
        <w:t>название</w:t>
      </w:r>
      <w:r w:rsidRPr="00023FE2">
        <w:rPr>
          <w:color w:val="221F1F"/>
          <w:sz w:val="24"/>
          <w:lang w:val="ru-RU"/>
        </w:rPr>
        <w:t xml:space="preserve"> вашей базы данных (должно быть первым в списке) и нажмите кнопку </w:t>
      </w:r>
      <w:r>
        <w:rPr>
          <w:color w:val="221F1F"/>
          <w:sz w:val="24"/>
        </w:rPr>
        <w:t>Finish</w:t>
      </w:r>
      <w:r w:rsidRPr="00023FE2">
        <w:rPr>
          <w:color w:val="221F1F"/>
          <w:sz w:val="24"/>
          <w:lang w:val="ru-RU"/>
        </w:rPr>
        <w:t>.</w:t>
      </w:r>
    </w:p>
    <w:p w14:paraId="65F9A517" w14:textId="77777777" w:rsidR="0033608E" w:rsidRPr="00023FE2" w:rsidRDefault="0033608E" w:rsidP="0033608E">
      <w:pPr>
        <w:pStyle w:val="a3"/>
        <w:rPr>
          <w:sz w:val="30"/>
          <w:lang w:val="ru-RU"/>
        </w:rPr>
      </w:pPr>
    </w:p>
    <w:p w14:paraId="353F63B5" w14:textId="77777777" w:rsidR="0033608E" w:rsidRPr="00023FE2" w:rsidRDefault="0033608E" w:rsidP="0033608E">
      <w:pPr>
        <w:pStyle w:val="a3"/>
        <w:spacing w:before="11"/>
        <w:rPr>
          <w:sz w:val="33"/>
          <w:lang w:val="ru-RU"/>
        </w:rPr>
      </w:pPr>
    </w:p>
    <w:p w14:paraId="5BE0F65C" w14:textId="77777777" w:rsidR="0033608E" w:rsidRPr="009A53EF" w:rsidRDefault="0033608E" w:rsidP="0033608E">
      <w:pPr>
        <w:pStyle w:val="a3"/>
        <w:spacing w:line="276" w:lineRule="auto"/>
        <w:ind w:left="307" w:right="358"/>
        <w:jc w:val="both"/>
        <w:rPr>
          <w:lang w:val="ru-RU"/>
        </w:rPr>
      </w:pPr>
      <w:r w:rsidRPr="00563E74">
        <w:rPr>
          <w:color w:val="221F1F"/>
          <w:lang w:val="ru-RU"/>
        </w:rPr>
        <w:t>Точка будет добавлена в нижнюю часть текстового представления</w:t>
      </w:r>
      <w:r w:rsidRPr="00A473C6">
        <w:rPr>
          <w:color w:val="221F1F"/>
          <w:lang w:val="ru-RU"/>
        </w:rPr>
        <w:t xml:space="preserve"> </w:t>
      </w:r>
      <w:r>
        <w:rPr>
          <w:color w:val="221F1F"/>
          <w:lang w:val="ru-RU"/>
        </w:rPr>
        <w:t>(</w:t>
      </w:r>
      <w:r>
        <w:rPr>
          <w:color w:val="221F1F"/>
        </w:rPr>
        <w:t>Text</w:t>
      </w:r>
      <w:r w:rsidRPr="00A473C6">
        <w:rPr>
          <w:color w:val="221F1F"/>
          <w:lang w:val="ru-RU"/>
        </w:rPr>
        <w:t xml:space="preserve"> </w:t>
      </w:r>
      <w:r>
        <w:rPr>
          <w:color w:val="221F1F"/>
        </w:rPr>
        <w:t>View</w:t>
      </w:r>
      <w:r>
        <w:rPr>
          <w:color w:val="221F1F"/>
          <w:lang w:val="ru-RU"/>
        </w:rPr>
        <w:t>)</w:t>
      </w:r>
      <w:r w:rsidRPr="00563E74">
        <w:rPr>
          <w:color w:val="221F1F"/>
          <w:lang w:val="ru-RU"/>
        </w:rPr>
        <w:t>,</w:t>
      </w:r>
      <w:r>
        <w:rPr>
          <w:color w:val="221F1F"/>
          <w:lang w:val="ru-RU"/>
        </w:rPr>
        <w:t xml:space="preserve"> в графе</w:t>
      </w:r>
      <w:r w:rsidRPr="00563E74">
        <w:rPr>
          <w:color w:val="221F1F"/>
          <w:lang w:val="ru-RU"/>
        </w:rPr>
        <w:t xml:space="preserve"> </w:t>
      </w:r>
      <w:r>
        <w:rPr>
          <w:color w:val="221F1F"/>
        </w:rPr>
        <w:t>All</w:t>
      </w:r>
      <w:r w:rsidRPr="00A473C6">
        <w:rPr>
          <w:color w:val="221F1F"/>
          <w:lang w:val="ru-RU"/>
        </w:rPr>
        <w:t xml:space="preserve"> </w:t>
      </w:r>
      <w:r>
        <w:rPr>
          <w:color w:val="221F1F"/>
        </w:rPr>
        <w:t>Points</w:t>
      </w:r>
      <w:r w:rsidRPr="00563E74">
        <w:rPr>
          <w:color w:val="221F1F"/>
          <w:lang w:val="ru-RU"/>
        </w:rPr>
        <w:t xml:space="preserve"> </w:t>
      </w:r>
      <w:r>
        <w:rPr>
          <w:color w:val="221F1F"/>
          <w:lang w:val="ru-RU"/>
        </w:rPr>
        <w:t>(</w:t>
      </w:r>
      <w:r w:rsidRPr="00563E74">
        <w:rPr>
          <w:color w:val="221F1F"/>
          <w:lang w:val="ru-RU"/>
        </w:rPr>
        <w:t>Все точки</w:t>
      </w:r>
      <w:r>
        <w:rPr>
          <w:color w:val="221F1F"/>
          <w:lang w:val="ru-RU"/>
        </w:rPr>
        <w:t>)</w:t>
      </w:r>
      <w:r w:rsidRPr="00563E74">
        <w:rPr>
          <w:color w:val="221F1F"/>
          <w:lang w:val="ru-RU"/>
        </w:rPr>
        <w:t xml:space="preserve">. Повторите описанные выше шаги, чтобы добавить </w:t>
      </w:r>
      <w:r>
        <w:rPr>
          <w:color w:val="221F1F"/>
        </w:rPr>
        <w:t>Daytime</w:t>
      </w:r>
      <w:r w:rsidRPr="00AD3702">
        <w:rPr>
          <w:color w:val="221F1F"/>
          <w:lang w:val="ru-RU"/>
        </w:rPr>
        <w:t xml:space="preserve"> </w:t>
      </w:r>
      <w:r>
        <w:rPr>
          <w:color w:val="221F1F"/>
        </w:rPr>
        <w:t>with</w:t>
      </w:r>
      <w:r w:rsidRPr="00AD3702">
        <w:rPr>
          <w:color w:val="221F1F"/>
          <w:spacing w:val="1"/>
          <w:lang w:val="ru-RU"/>
        </w:rPr>
        <w:t xml:space="preserve"> </w:t>
      </w:r>
      <w:r>
        <w:rPr>
          <w:color w:val="221F1F"/>
        </w:rPr>
        <w:t>Offset</w:t>
      </w:r>
      <w:r w:rsidRPr="00AD3702">
        <w:rPr>
          <w:color w:val="221F1F"/>
          <w:lang w:val="ru-RU"/>
        </w:rPr>
        <w:t xml:space="preserve"> </w:t>
      </w:r>
      <w:r>
        <w:rPr>
          <w:color w:val="221F1F"/>
          <w:lang w:val="ru-RU"/>
        </w:rPr>
        <w:t>(Д</w:t>
      </w:r>
      <w:r w:rsidRPr="00563E74">
        <w:rPr>
          <w:color w:val="221F1F"/>
          <w:lang w:val="ru-RU"/>
        </w:rPr>
        <w:t>невное время</w:t>
      </w:r>
      <w:r>
        <w:rPr>
          <w:color w:val="221F1F"/>
          <w:lang w:val="ru-RU"/>
        </w:rPr>
        <w:t xml:space="preserve"> со смещением)</w:t>
      </w:r>
      <w:r w:rsidRPr="00563E74">
        <w:rPr>
          <w:color w:val="221F1F"/>
          <w:lang w:val="ru-RU"/>
        </w:rPr>
        <w:t xml:space="preserve">. Теперь вы можете написать свою логику, чтобы включать и выключать свет. Существует несколько других способов выполнения логики с использованием точки времени суток </w:t>
      </w:r>
      <w:r>
        <w:rPr>
          <w:color w:val="221F1F"/>
          <w:lang w:val="ru-RU"/>
        </w:rPr>
        <w:t>(</w:t>
      </w:r>
      <w:r>
        <w:rPr>
          <w:color w:val="221F1F"/>
        </w:rPr>
        <w:t>Time</w:t>
      </w:r>
      <w:r w:rsidRPr="00D96603">
        <w:rPr>
          <w:color w:val="221F1F"/>
          <w:lang w:val="ru-RU"/>
        </w:rPr>
        <w:t xml:space="preserve"> </w:t>
      </w:r>
      <w:r>
        <w:rPr>
          <w:color w:val="221F1F"/>
        </w:rPr>
        <w:t>of</w:t>
      </w:r>
      <w:r w:rsidRPr="00D96603">
        <w:rPr>
          <w:color w:val="221F1F"/>
          <w:spacing w:val="-2"/>
          <w:lang w:val="ru-RU"/>
        </w:rPr>
        <w:t xml:space="preserve"> </w:t>
      </w:r>
      <w:r>
        <w:rPr>
          <w:color w:val="221F1F"/>
        </w:rPr>
        <w:t>Day</w:t>
      </w:r>
      <w:r w:rsidRPr="00D96603">
        <w:rPr>
          <w:color w:val="221F1F"/>
          <w:spacing w:val="-1"/>
          <w:lang w:val="ru-RU"/>
        </w:rPr>
        <w:t xml:space="preserve"> </w:t>
      </w:r>
      <w:r>
        <w:rPr>
          <w:color w:val="221F1F"/>
        </w:rPr>
        <w:t>point</w:t>
      </w:r>
      <w:r>
        <w:rPr>
          <w:color w:val="221F1F"/>
          <w:lang w:val="ru-RU"/>
        </w:rPr>
        <w:t>)</w:t>
      </w:r>
      <w:r w:rsidRPr="00D96603">
        <w:rPr>
          <w:color w:val="221F1F"/>
          <w:spacing w:val="1"/>
          <w:lang w:val="ru-RU"/>
        </w:rPr>
        <w:t xml:space="preserve"> </w:t>
      </w:r>
      <w:r w:rsidRPr="00563E74">
        <w:rPr>
          <w:color w:val="221F1F"/>
          <w:lang w:val="ru-RU"/>
        </w:rPr>
        <w:t>и аналоговых точек, но приведенный выше пример-с</w:t>
      </w:r>
      <w:r>
        <w:rPr>
          <w:color w:val="221F1F"/>
          <w:lang w:val="ru-RU"/>
        </w:rPr>
        <w:t>амый простой способ сделать это.</w:t>
      </w:r>
    </w:p>
    <w:p w14:paraId="60581EEE" w14:textId="77777777" w:rsidR="0033608E" w:rsidRPr="009A53EF" w:rsidRDefault="0033608E" w:rsidP="0033608E">
      <w:pPr>
        <w:pStyle w:val="a3"/>
        <w:spacing w:before="199"/>
        <w:ind w:left="307"/>
        <w:jc w:val="both"/>
        <w:rPr>
          <w:lang w:val="ru-RU"/>
        </w:rPr>
      </w:pPr>
      <w:r w:rsidRPr="009A53EF">
        <w:rPr>
          <w:color w:val="221F1F"/>
          <w:lang w:val="ru-RU"/>
        </w:rPr>
        <w:t xml:space="preserve">Если вам нужны другие </w:t>
      </w:r>
      <w:r>
        <w:rPr>
          <w:color w:val="221F1F"/>
          <w:lang w:val="ru-RU"/>
        </w:rPr>
        <w:t>точки</w:t>
      </w:r>
      <w:r w:rsidRPr="009A53EF">
        <w:rPr>
          <w:color w:val="221F1F"/>
          <w:lang w:val="ru-RU"/>
        </w:rPr>
        <w:t>, следуйте этим инструкциям:</w:t>
      </w:r>
    </w:p>
    <w:p w14:paraId="2FA785CD" w14:textId="77777777" w:rsidR="0033608E" w:rsidRPr="009A53EF" w:rsidRDefault="0033608E" w:rsidP="0033608E">
      <w:pPr>
        <w:pStyle w:val="a3"/>
        <w:spacing w:before="1"/>
        <w:rPr>
          <w:sz w:val="20"/>
          <w:lang w:val="ru-RU"/>
        </w:rPr>
      </w:pPr>
    </w:p>
    <w:p w14:paraId="48C4CE2F" w14:textId="77777777" w:rsidR="0033608E" w:rsidRPr="00997C6E" w:rsidRDefault="0033608E" w:rsidP="0033608E">
      <w:pPr>
        <w:pStyle w:val="a3"/>
        <w:spacing w:before="253"/>
        <w:ind w:left="307"/>
        <w:rPr>
          <w:lang w:val="ru-RU"/>
        </w:rPr>
      </w:pPr>
      <w:r w:rsidRPr="00500C41">
        <w:rPr>
          <w:color w:val="221F1F"/>
          <w:lang w:val="ru-RU"/>
        </w:rPr>
        <w:t xml:space="preserve">Как уже говорилось ранее, некоторые элементы из системного меню </w:t>
      </w:r>
      <w:r w:rsidRPr="00997C6E">
        <w:rPr>
          <w:color w:val="221F1F"/>
          <w:lang w:val="ru-RU"/>
        </w:rPr>
        <w:t>(</w:t>
      </w:r>
      <w:r>
        <w:rPr>
          <w:color w:val="221F1F"/>
        </w:rPr>
        <w:t>System</w:t>
      </w:r>
      <w:r w:rsidRPr="00997C6E">
        <w:rPr>
          <w:color w:val="221F1F"/>
          <w:lang w:val="ru-RU"/>
        </w:rPr>
        <w:t xml:space="preserve"> </w:t>
      </w:r>
      <w:r>
        <w:rPr>
          <w:color w:val="221F1F"/>
        </w:rPr>
        <w:t>Menu</w:t>
      </w:r>
      <w:r w:rsidRPr="00997C6E">
        <w:rPr>
          <w:color w:val="221F1F"/>
          <w:lang w:val="ru-RU"/>
        </w:rPr>
        <w:t xml:space="preserve">) </w:t>
      </w:r>
      <w:r w:rsidRPr="00500C41">
        <w:rPr>
          <w:color w:val="221F1F"/>
          <w:lang w:val="ru-RU"/>
        </w:rPr>
        <w:t>переместились</w:t>
      </w:r>
      <w:r w:rsidRPr="00997C6E">
        <w:rPr>
          <w:color w:val="221F1F"/>
          <w:lang w:val="ru-RU"/>
        </w:rPr>
        <w:t xml:space="preserve"> </w:t>
      </w:r>
      <w:r w:rsidRPr="00500C41">
        <w:rPr>
          <w:color w:val="221F1F"/>
          <w:lang w:val="ru-RU"/>
        </w:rPr>
        <w:t>в</w:t>
      </w:r>
      <w:r w:rsidRPr="00997C6E">
        <w:rPr>
          <w:color w:val="221F1F"/>
          <w:lang w:val="ru-RU"/>
        </w:rPr>
        <w:t xml:space="preserve"> </w:t>
      </w:r>
      <w:r w:rsidRPr="00500C41">
        <w:rPr>
          <w:color w:val="221F1F"/>
          <w:lang w:val="ru-RU"/>
        </w:rPr>
        <w:t>меню</w:t>
      </w:r>
      <w:r w:rsidRPr="00997C6E">
        <w:rPr>
          <w:color w:val="221F1F"/>
          <w:lang w:val="ru-RU"/>
        </w:rPr>
        <w:t xml:space="preserve"> </w:t>
      </w:r>
      <w:r w:rsidRPr="00500C41">
        <w:rPr>
          <w:color w:val="221F1F"/>
          <w:lang w:val="ru-RU"/>
        </w:rPr>
        <w:t>базы</w:t>
      </w:r>
      <w:r w:rsidRPr="00997C6E">
        <w:rPr>
          <w:color w:val="221F1F"/>
          <w:lang w:val="ru-RU"/>
        </w:rPr>
        <w:t xml:space="preserve"> </w:t>
      </w:r>
      <w:r w:rsidRPr="00500C41">
        <w:rPr>
          <w:color w:val="221F1F"/>
          <w:lang w:val="ru-RU"/>
        </w:rPr>
        <w:t>данных</w:t>
      </w:r>
      <w:r w:rsidRPr="00997C6E">
        <w:rPr>
          <w:color w:val="221F1F"/>
          <w:lang w:val="ru-RU"/>
        </w:rPr>
        <w:t xml:space="preserve"> (</w:t>
      </w:r>
      <w:r>
        <w:rPr>
          <w:color w:val="221F1F"/>
        </w:rPr>
        <w:t>Database</w:t>
      </w:r>
      <w:r w:rsidRPr="00997C6E">
        <w:rPr>
          <w:color w:val="221F1F"/>
          <w:spacing w:val="-2"/>
          <w:lang w:val="ru-RU"/>
        </w:rPr>
        <w:t xml:space="preserve"> </w:t>
      </w:r>
      <w:r>
        <w:rPr>
          <w:color w:val="221F1F"/>
        </w:rPr>
        <w:t>Menu</w:t>
      </w:r>
      <w:r w:rsidRPr="00997C6E">
        <w:rPr>
          <w:color w:val="221F1F"/>
          <w:lang w:val="ru-RU"/>
        </w:rPr>
        <w:t>).</w:t>
      </w:r>
    </w:p>
    <w:p w14:paraId="4126AA34" w14:textId="77777777" w:rsidR="0033608E" w:rsidRPr="00997C6E" w:rsidRDefault="0033608E" w:rsidP="0033608E">
      <w:pPr>
        <w:pStyle w:val="a3"/>
        <w:rPr>
          <w:lang w:val="ru-RU"/>
        </w:rPr>
      </w:pPr>
    </w:p>
    <w:p w14:paraId="035C7186" w14:textId="77777777" w:rsidR="0033608E" w:rsidRPr="00BB5A3B" w:rsidRDefault="0033608E" w:rsidP="0033608E">
      <w:pPr>
        <w:spacing w:before="1"/>
        <w:ind w:left="307"/>
        <w:rPr>
          <w:sz w:val="24"/>
          <w:lang w:val="ru-RU"/>
        </w:rPr>
      </w:pPr>
      <w:r>
        <w:rPr>
          <w:noProof/>
          <w:position w:val="1"/>
          <w:lang w:val="ru-RU" w:eastAsia="ru-RU"/>
        </w:rPr>
        <w:drawing>
          <wp:inline distT="0" distB="0" distL="0" distR="0" wp14:anchorId="2BA68595" wp14:editId="2E5F68B7">
            <wp:extent cx="266699" cy="240792"/>
            <wp:effectExtent l="0" t="0" r="0" b="0"/>
            <wp:docPr id="25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3.png"/>
                    <pic:cNvPicPr/>
                  </pic:nvPicPr>
                  <pic:blipFill>
                    <a:blip r:embed="rId224" cstate="print"/>
                    <a:stretch>
                      <a:fillRect/>
                    </a:stretch>
                  </pic:blipFill>
                  <pic:spPr>
                    <a:xfrm>
                      <a:off x="0" y="0"/>
                      <a:ext cx="266699" cy="240792"/>
                    </a:xfrm>
                    <a:prstGeom prst="rect">
                      <a:avLst/>
                    </a:prstGeom>
                  </pic:spPr>
                </pic:pic>
              </a:graphicData>
            </a:graphic>
          </wp:inline>
        </w:drawing>
      </w:r>
      <w:r w:rsidRPr="00BB5A3B">
        <w:rPr>
          <w:rFonts w:ascii="Times New Roman"/>
          <w:sz w:val="20"/>
          <w:lang w:val="ru-RU"/>
        </w:rPr>
        <w:t xml:space="preserve">  </w:t>
      </w:r>
      <w:r w:rsidRPr="00BB5A3B">
        <w:rPr>
          <w:rFonts w:ascii="Times New Roman"/>
          <w:spacing w:val="1"/>
          <w:sz w:val="20"/>
          <w:lang w:val="ru-RU"/>
        </w:rPr>
        <w:t xml:space="preserve"> </w:t>
      </w:r>
      <w:r>
        <w:rPr>
          <w:b/>
          <w:color w:val="221F1F"/>
          <w:spacing w:val="-1"/>
          <w:sz w:val="24"/>
        </w:rPr>
        <w:t>First</w:t>
      </w:r>
      <w:r w:rsidRPr="00BB5A3B">
        <w:rPr>
          <w:b/>
          <w:color w:val="221F1F"/>
          <w:spacing w:val="1"/>
          <w:sz w:val="24"/>
          <w:lang w:val="ru-RU"/>
        </w:rPr>
        <w:t xml:space="preserve"> </w:t>
      </w:r>
      <w:r>
        <w:rPr>
          <w:b/>
          <w:color w:val="221F1F"/>
          <w:spacing w:val="-1"/>
          <w:sz w:val="24"/>
        </w:rPr>
        <w:t>Page</w:t>
      </w:r>
      <w:r w:rsidRPr="00BB5A3B">
        <w:rPr>
          <w:b/>
          <w:color w:val="221F1F"/>
          <w:spacing w:val="-1"/>
          <w:sz w:val="24"/>
          <w:lang w:val="ru-RU"/>
        </w:rPr>
        <w:t>:</w:t>
      </w:r>
      <w:r w:rsidRPr="00BB5A3B">
        <w:rPr>
          <w:b/>
          <w:color w:val="221F1F"/>
          <w:spacing w:val="1"/>
          <w:sz w:val="24"/>
          <w:lang w:val="ru-RU"/>
        </w:rPr>
        <w:t xml:space="preserve"> </w:t>
      </w:r>
      <w:r w:rsidRPr="00BB5A3B">
        <w:rPr>
          <w:color w:val="221F1F"/>
          <w:spacing w:val="1"/>
          <w:sz w:val="24"/>
          <w:lang w:val="ru-RU"/>
        </w:rPr>
        <w:t>переход на первую страницу отчета</w:t>
      </w:r>
      <w:r w:rsidRPr="00BB5A3B">
        <w:rPr>
          <w:color w:val="221F1F"/>
          <w:spacing w:val="-1"/>
          <w:sz w:val="24"/>
          <w:lang w:val="ru-RU"/>
        </w:rPr>
        <w:t>.</w:t>
      </w:r>
    </w:p>
    <w:p w14:paraId="0C7BD2FC" w14:textId="77777777" w:rsidR="0033608E" w:rsidRPr="00BB5A3B" w:rsidRDefault="0033608E" w:rsidP="0033608E">
      <w:pPr>
        <w:spacing w:before="242"/>
        <w:ind w:left="307"/>
        <w:rPr>
          <w:sz w:val="24"/>
          <w:lang w:val="ru-RU"/>
        </w:rPr>
      </w:pPr>
      <w:r>
        <w:rPr>
          <w:noProof/>
          <w:lang w:val="ru-RU" w:eastAsia="ru-RU"/>
        </w:rPr>
        <w:drawing>
          <wp:inline distT="0" distB="0" distL="0" distR="0" wp14:anchorId="1D41082E" wp14:editId="62E37C10">
            <wp:extent cx="268604" cy="245465"/>
            <wp:effectExtent l="0" t="0" r="0" b="0"/>
            <wp:docPr id="25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4.jpeg"/>
                    <pic:cNvPicPr/>
                  </pic:nvPicPr>
                  <pic:blipFill>
                    <a:blip r:embed="rId225" cstate="print"/>
                    <a:stretch>
                      <a:fillRect/>
                    </a:stretch>
                  </pic:blipFill>
                  <pic:spPr>
                    <a:xfrm>
                      <a:off x="0" y="0"/>
                      <a:ext cx="268604" cy="245465"/>
                    </a:xfrm>
                    <a:prstGeom prst="rect">
                      <a:avLst/>
                    </a:prstGeom>
                  </pic:spPr>
                </pic:pic>
              </a:graphicData>
            </a:graphic>
          </wp:inline>
        </w:drawing>
      </w:r>
      <w:r w:rsidRPr="00BB5A3B">
        <w:rPr>
          <w:rFonts w:ascii="Times New Roman"/>
          <w:sz w:val="20"/>
          <w:lang w:val="ru-RU"/>
        </w:rPr>
        <w:t xml:space="preserve">   </w:t>
      </w:r>
      <w:r>
        <w:rPr>
          <w:b/>
          <w:color w:val="221F1F"/>
          <w:spacing w:val="-1"/>
          <w:sz w:val="24"/>
        </w:rPr>
        <w:t>Previous</w:t>
      </w:r>
      <w:r w:rsidRPr="00BB5A3B">
        <w:rPr>
          <w:b/>
          <w:color w:val="221F1F"/>
          <w:spacing w:val="-5"/>
          <w:sz w:val="24"/>
          <w:lang w:val="ru-RU"/>
        </w:rPr>
        <w:t xml:space="preserve"> </w:t>
      </w:r>
      <w:r>
        <w:rPr>
          <w:b/>
          <w:color w:val="221F1F"/>
          <w:sz w:val="24"/>
        </w:rPr>
        <w:t>Page</w:t>
      </w:r>
      <w:r w:rsidRPr="00BB5A3B">
        <w:rPr>
          <w:b/>
          <w:color w:val="221F1F"/>
          <w:sz w:val="24"/>
          <w:lang w:val="ru-RU"/>
        </w:rPr>
        <w:t>:</w:t>
      </w:r>
      <w:r>
        <w:rPr>
          <w:b/>
          <w:color w:val="221F1F"/>
          <w:sz w:val="24"/>
          <w:lang w:val="ru-RU"/>
        </w:rPr>
        <w:t xml:space="preserve"> </w:t>
      </w:r>
      <w:r w:rsidRPr="00BB5A3B">
        <w:rPr>
          <w:color w:val="221F1F"/>
          <w:sz w:val="24"/>
          <w:lang w:val="ru-RU"/>
        </w:rPr>
        <w:t>переход на предыдущую страницу отчета.</w:t>
      </w:r>
    </w:p>
    <w:p w14:paraId="0559D4F5" w14:textId="77777777" w:rsidR="0033608E" w:rsidRPr="00BB5A3B" w:rsidRDefault="0033608E" w:rsidP="0033608E">
      <w:pPr>
        <w:spacing w:before="245"/>
        <w:ind w:left="307"/>
        <w:rPr>
          <w:sz w:val="24"/>
          <w:lang w:val="ru-RU"/>
        </w:rPr>
      </w:pPr>
      <w:r>
        <w:rPr>
          <w:noProof/>
          <w:lang w:val="ru-RU" w:eastAsia="ru-RU"/>
        </w:rPr>
        <w:drawing>
          <wp:inline distT="0" distB="0" distL="0" distR="0" wp14:anchorId="4C1B6A39" wp14:editId="52C6E293">
            <wp:extent cx="685799" cy="227926"/>
            <wp:effectExtent l="0" t="0" r="0" b="0"/>
            <wp:docPr id="25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5.png"/>
                    <pic:cNvPicPr/>
                  </pic:nvPicPr>
                  <pic:blipFill>
                    <a:blip r:embed="rId226" cstate="print"/>
                    <a:stretch>
                      <a:fillRect/>
                    </a:stretch>
                  </pic:blipFill>
                  <pic:spPr>
                    <a:xfrm>
                      <a:off x="0" y="0"/>
                      <a:ext cx="685799" cy="227926"/>
                    </a:xfrm>
                    <a:prstGeom prst="rect">
                      <a:avLst/>
                    </a:prstGeom>
                  </pic:spPr>
                </pic:pic>
              </a:graphicData>
            </a:graphic>
          </wp:inline>
        </w:drawing>
      </w:r>
      <w:r w:rsidRPr="00BB5A3B">
        <w:rPr>
          <w:rFonts w:ascii="Times New Roman"/>
          <w:sz w:val="20"/>
          <w:lang w:val="ru-RU"/>
        </w:rPr>
        <w:t xml:space="preserve"> </w:t>
      </w:r>
      <w:r w:rsidRPr="00BB5A3B">
        <w:rPr>
          <w:rFonts w:ascii="Times New Roman"/>
          <w:spacing w:val="-21"/>
          <w:sz w:val="20"/>
          <w:lang w:val="ru-RU"/>
        </w:rPr>
        <w:t xml:space="preserve"> </w:t>
      </w:r>
      <w:r>
        <w:rPr>
          <w:b/>
          <w:color w:val="221F1F"/>
          <w:spacing w:val="-1"/>
          <w:sz w:val="24"/>
        </w:rPr>
        <w:t>Page</w:t>
      </w:r>
      <w:r w:rsidRPr="00BB5A3B">
        <w:rPr>
          <w:b/>
          <w:color w:val="221F1F"/>
          <w:sz w:val="24"/>
          <w:lang w:val="ru-RU"/>
        </w:rPr>
        <w:t xml:space="preserve"> </w:t>
      </w:r>
      <w:r>
        <w:rPr>
          <w:b/>
          <w:color w:val="221F1F"/>
          <w:spacing w:val="-1"/>
          <w:sz w:val="24"/>
        </w:rPr>
        <w:t>Indicator</w:t>
      </w:r>
      <w:r w:rsidRPr="00BB5A3B">
        <w:rPr>
          <w:b/>
          <w:color w:val="221F1F"/>
          <w:spacing w:val="-1"/>
          <w:sz w:val="24"/>
          <w:lang w:val="ru-RU"/>
        </w:rPr>
        <w:t>:</w:t>
      </w:r>
      <w:r w:rsidRPr="00BB5A3B">
        <w:rPr>
          <w:b/>
          <w:color w:val="221F1F"/>
          <w:spacing w:val="1"/>
          <w:sz w:val="24"/>
          <w:lang w:val="ru-RU"/>
        </w:rPr>
        <w:t xml:space="preserve"> </w:t>
      </w:r>
      <w:r w:rsidRPr="00BB5A3B">
        <w:rPr>
          <w:color w:val="221F1F"/>
          <w:spacing w:val="1"/>
          <w:sz w:val="24"/>
          <w:lang w:val="ru-RU"/>
        </w:rPr>
        <w:t>показывает, что вы просматриваете третью страницу из общего числа</w:t>
      </w:r>
      <w:r>
        <w:rPr>
          <w:color w:val="221F1F"/>
          <w:spacing w:val="1"/>
          <w:sz w:val="24"/>
          <w:lang w:val="ru-RU"/>
        </w:rPr>
        <w:t xml:space="preserve"> </w:t>
      </w:r>
      <w:r w:rsidRPr="00BB5A3B">
        <w:rPr>
          <w:color w:val="221F1F"/>
          <w:spacing w:val="1"/>
          <w:sz w:val="24"/>
          <w:lang w:val="ru-RU"/>
        </w:rPr>
        <w:t>страниц (360).</w:t>
      </w:r>
    </w:p>
    <w:p w14:paraId="624B7273" w14:textId="77777777" w:rsidR="0033608E" w:rsidRDefault="0033608E" w:rsidP="0033608E">
      <w:pPr>
        <w:spacing w:before="243" w:line="367" w:lineRule="auto"/>
        <w:ind w:left="307" w:right="5545"/>
        <w:rPr>
          <w:color w:val="221F1F"/>
          <w:spacing w:val="-1"/>
          <w:sz w:val="24"/>
          <w:lang w:val="ru-RU"/>
        </w:rPr>
      </w:pPr>
      <w:r>
        <w:rPr>
          <w:noProof/>
          <w:position w:val="1"/>
          <w:lang w:val="ru-RU" w:eastAsia="ru-RU"/>
        </w:rPr>
        <w:drawing>
          <wp:inline distT="0" distB="0" distL="0" distR="0" wp14:anchorId="32EF0163" wp14:editId="16150098">
            <wp:extent cx="253999" cy="241293"/>
            <wp:effectExtent l="0" t="0" r="0" b="0"/>
            <wp:docPr id="261"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6.png"/>
                    <pic:cNvPicPr/>
                  </pic:nvPicPr>
                  <pic:blipFill>
                    <a:blip r:embed="rId227" cstate="print"/>
                    <a:stretch>
                      <a:fillRect/>
                    </a:stretch>
                  </pic:blipFill>
                  <pic:spPr>
                    <a:xfrm>
                      <a:off x="0" y="0"/>
                      <a:ext cx="253999" cy="241293"/>
                    </a:xfrm>
                    <a:prstGeom prst="rect">
                      <a:avLst/>
                    </a:prstGeom>
                  </pic:spPr>
                </pic:pic>
              </a:graphicData>
            </a:graphic>
          </wp:inline>
        </w:drawing>
      </w:r>
      <w:r w:rsidRPr="00BB5A3B">
        <w:rPr>
          <w:rFonts w:ascii="Times New Roman"/>
          <w:sz w:val="20"/>
          <w:lang w:val="ru-RU"/>
        </w:rPr>
        <w:t xml:space="preserve">  </w:t>
      </w:r>
      <w:r w:rsidRPr="00BB5A3B">
        <w:rPr>
          <w:rFonts w:ascii="Times New Roman"/>
          <w:spacing w:val="-1"/>
          <w:sz w:val="20"/>
          <w:lang w:val="ru-RU"/>
        </w:rPr>
        <w:t xml:space="preserve"> </w:t>
      </w:r>
      <w:r>
        <w:rPr>
          <w:b/>
          <w:color w:val="221F1F"/>
          <w:spacing w:val="-1"/>
          <w:sz w:val="24"/>
        </w:rPr>
        <w:t>Next</w:t>
      </w:r>
      <w:r w:rsidRPr="00BB5A3B">
        <w:rPr>
          <w:b/>
          <w:color w:val="221F1F"/>
          <w:spacing w:val="1"/>
          <w:sz w:val="24"/>
          <w:lang w:val="ru-RU"/>
        </w:rPr>
        <w:t xml:space="preserve"> </w:t>
      </w:r>
      <w:r>
        <w:rPr>
          <w:b/>
          <w:color w:val="221F1F"/>
          <w:spacing w:val="-1"/>
          <w:sz w:val="24"/>
        </w:rPr>
        <w:t>Page</w:t>
      </w:r>
      <w:r w:rsidRPr="00BB5A3B">
        <w:rPr>
          <w:b/>
          <w:color w:val="221F1F"/>
          <w:spacing w:val="-1"/>
          <w:sz w:val="24"/>
          <w:lang w:val="ru-RU"/>
        </w:rPr>
        <w:t>:</w:t>
      </w:r>
      <w:r w:rsidRPr="00BB5A3B">
        <w:rPr>
          <w:b/>
          <w:color w:val="221F1F"/>
          <w:spacing w:val="2"/>
          <w:sz w:val="24"/>
          <w:lang w:val="ru-RU"/>
        </w:rPr>
        <w:t xml:space="preserve"> </w:t>
      </w:r>
      <w:r w:rsidRPr="00BB5A3B">
        <w:rPr>
          <w:color w:val="221F1F"/>
          <w:spacing w:val="-1"/>
          <w:sz w:val="24"/>
          <w:lang w:val="ru-RU"/>
        </w:rPr>
        <w:t>переход на следующую страницу.</w:t>
      </w:r>
    </w:p>
    <w:p w14:paraId="03728F81" w14:textId="77777777" w:rsidR="0033608E" w:rsidRPr="00BB5A3B" w:rsidRDefault="0033608E" w:rsidP="0033608E">
      <w:pPr>
        <w:spacing w:before="243" w:line="367" w:lineRule="auto"/>
        <w:ind w:left="306" w:right="284"/>
        <w:rPr>
          <w:color w:val="221F1F"/>
          <w:spacing w:val="1"/>
          <w:sz w:val="24"/>
          <w:lang w:val="ru-RU"/>
        </w:rPr>
      </w:pPr>
      <w:r w:rsidRPr="00BB5A3B">
        <w:rPr>
          <w:color w:val="221F1F"/>
          <w:sz w:val="24"/>
          <w:lang w:val="ru-RU"/>
        </w:rPr>
        <w:t xml:space="preserve"> </w:t>
      </w:r>
      <w:r>
        <w:rPr>
          <w:noProof/>
          <w:color w:val="221F1F"/>
          <w:sz w:val="24"/>
          <w:lang w:val="ru-RU" w:eastAsia="ru-RU"/>
        </w:rPr>
        <w:drawing>
          <wp:inline distT="0" distB="0" distL="0" distR="0" wp14:anchorId="3EC48197" wp14:editId="13AC4471">
            <wp:extent cx="266699" cy="253992"/>
            <wp:effectExtent l="0" t="0" r="0" b="0"/>
            <wp:docPr id="263"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7.png"/>
                    <pic:cNvPicPr/>
                  </pic:nvPicPr>
                  <pic:blipFill>
                    <a:blip r:embed="rId228" cstate="print"/>
                    <a:stretch>
                      <a:fillRect/>
                    </a:stretch>
                  </pic:blipFill>
                  <pic:spPr>
                    <a:xfrm>
                      <a:off x="0" y="0"/>
                      <a:ext cx="266699" cy="253992"/>
                    </a:xfrm>
                    <a:prstGeom prst="rect">
                      <a:avLst/>
                    </a:prstGeom>
                  </pic:spPr>
                </pic:pic>
              </a:graphicData>
            </a:graphic>
          </wp:inline>
        </w:drawing>
      </w:r>
      <w:r w:rsidRPr="00BB5A3B">
        <w:rPr>
          <w:rFonts w:ascii="Times New Roman"/>
          <w:color w:val="221F1F"/>
          <w:sz w:val="24"/>
          <w:lang w:val="ru-RU"/>
        </w:rPr>
        <w:t xml:space="preserve">  </w:t>
      </w:r>
      <w:r>
        <w:rPr>
          <w:b/>
          <w:color w:val="221F1F"/>
          <w:spacing w:val="-1"/>
          <w:sz w:val="24"/>
        </w:rPr>
        <w:t>Last</w:t>
      </w:r>
      <w:r w:rsidRPr="00BB5A3B">
        <w:rPr>
          <w:b/>
          <w:color w:val="221F1F"/>
          <w:spacing w:val="1"/>
          <w:sz w:val="24"/>
          <w:lang w:val="ru-RU"/>
        </w:rPr>
        <w:t xml:space="preserve"> </w:t>
      </w:r>
      <w:r>
        <w:rPr>
          <w:b/>
          <w:color w:val="221F1F"/>
          <w:spacing w:val="-1"/>
          <w:sz w:val="24"/>
        </w:rPr>
        <w:t>Page</w:t>
      </w:r>
      <w:r w:rsidRPr="00BB5A3B">
        <w:rPr>
          <w:b/>
          <w:color w:val="221F1F"/>
          <w:spacing w:val="-1"/>
          <w:sz w:val="24"/>
          <w:lang w:val="ru-RU"/>
        </w:rPr>
        <w:t>:</w:t>
      </w:r>
      <w:r w:rsidRPr="00BB5A3B">
        <w:rPr>
          <w:b/>
          <w:color w:val="221F1F"/>
          <w:spacing w:val="1"/>
          <w:sz w:val="24"/>
          <w:lang w:val="ru-RU"/>
        </w:rPr>
        <w:t xml:space="preserve"> </w:t>
      </w:r>
      <w:r w:rsidRPr="00BB5A3B">
        <w:rPr>
          <w:color w:val="221F1F"/>
          <w:spacing w:val="-1"/>
          <w:sz w:val="24"/>
          <w:lang w:val="ru-RU"/>
        </w:rPr>
        <w:t>переход на последнюю страницу</w:t>
      </w:r>
      <w:r w:rsidRPr="00BB5A3B">
        <w:rPr>
          <w:color w:val="221F1F"/>
          <w:sz w:val="24"/>
          <w:lang w:val="ru-RU"/>
        </w:rPr>
        <w:t>.</w:t>
      </w:r>
      <w:r w:rsidRPr="00BB5A3B">
        <w:rPr>
          <w:color w:val="221F1F"/>
          <w:spacing w:val="1"/>
          <w:sz w:val="24"/>
          <w:lang w:val="ru-RU"/>
        </w:rPr>
        <w:t xml:space="preserve"> </w:t>
      </w:r>
    </w:p>
    <w:p w14:paraId="5CF806A7" w14:textId="77777777" w:rsidR="0033608E" w:rsidRPr="00BB5A3B" w:rsidRDefault="0033608E" w:rsidP="0033608E">
      <w:pPr>
        <w:spacing w:before="243" w:line="367" w:lineRule="auto"/>
        <w:ind w:left="306" w:right="284"/>
        <w:rPr>
          <w:sz w:val="24"/>
          <w:lang w:val="ru-RU"/>
        </w:rPr>
      </w:pPr>
      <w:r>
        <w:rPr>
          <w:noProof/>
          <w:color w:val="221F1F"/>
          <w:spacing w:val="1"/>
          <w:sz w:val="24"/>
          <w:lang w:val="ru-RU" w:eastAsia="ru-RU"/>
        </w:rPr>
        <w:drawing>
          <wp:inline distT="0" distB="0" distL="0" distR="0" wp14:anchorId="52CA5A92" wp14:editId="380183BB">
            <wp:extent cx="252729" cy="228594"/>
            <wp:effectExtent l="0" t="0" r="0" b="0"/>
            <wp:docPr id="26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8.png"/>
                    <pic:cNvPicPr/>
                  </pic:nvPicPr>
                  <pic:blipFill>
                    <a:blip r:embed="rId229" cstate="print"/>
                    <a:stretch>
                      <a:fillRect/>
                    </a:stretch>
                  </pic:blipFill>
                  <pic:spPr>
                    <a:xfrm>
                      <a:off x="0" y="0"/>
                      <a:ext cx="252729" cy="228594"/>
                    </a:xfrm>
                    <a:prstGeom prst="rect">
                      <a:avLst/>
                    </a:prstGeom>
                  </pic:spPr>
                </pic:pic>
              </a:graphicData>
            </a:graphic>
          </wp:inline>
        </w:drawing>
      </w:r>
      <w:r w:rsidRPr="00BB5A3B">
        <w:rPr>
          <w:rFonts w:ascii="Times New Roman"/>
          <w:color w:val="221F1F"/>
          <w:spacing w:val="1"/>
          <w:sz w:val="24"/>
          <w:lang w:val="ru-RU"/>
        </w:rPr>
        <w:t xml:space="preserve"> </w:t>
      </w:r>
      <w:r w:rsidRPr="00BB5A3B">
        <w:rPr>
          <w:rFonts w:ascii="Times New Roman"/>
          <w:color w:val="221F1F"/>
          <w:spacing w:val="-4"/>
          <w:sz w:val="24"/>
          <w:lang w:val="ru-RU"/>
        </w:rPr>
        <w:t xml:space="preserve"> </w:t>
      </w:r>
      <w:r>
        <w:rPr>
          <w:b/>
          <w:color w:val="221F1F"/>
          <w:sz w:val="24"/>
        </w:rPr>
        <w:t>Print</w:t>
      </w:r>
      <w:r w:rsidRPr="00BB5A3B">
        <w:rPr>
          <w:b/>
          <w:color w:val="221F1F"/>
          <w:sz w:val="24"/>
          <w:lang w:val="ru-RU"/>
        </w:rPr>
        <w:t xml:space="preserve">: </w:t>
      </w:r>
      <w:r w:rsidRPr="00BB5A3B">
        <w:rPr>
          <w:color w:val="221F1F"/>
          <w:sz w:val="24"/>
          <w:lang w:val="ru-RU"/>
        </w:rPr>
        <w:t>печать отчета.</w:t>
      </w:r>
    </w:p>
    <w:p w14:paraId="322416C0" w14:textId="77777777" w:rsidR="0033608E" w:rsidRPr="005B6EAD" w:rsidRDefault="0033608E" w:rsidP="0033608E">
      <w:pPr>
        <w:pStyle w:val="a3"/>
        <w:spacing w:before="127" w:line="259" w:lineRule="auto"/>
        <w:ind w:left="307" w:hanging="1"/>
        <w:rPr>
          <w:lang w:val="ru-RU"/>
        </w:rPr>
      </w:pPr>
      <w:r>
        <w:rPr>
          <w:noProof/>
          <w:lang w:val="ru-RU" w:eastAsia="ru-RU"/>
        </w:rPr>
        <w:drawing>
          <wp:inline distT="0" distB="0" distL="0" distR="0" wp14:anchorId="2D277DF8" wp14:editId="5F184F2F">
            <wp:extent cx="315581" cy="273113"/>
            <wp:effectExtent l="0" t="0" r="0" b="0"/>
            <wp:docPr id="26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9.jpeg"/>
                    <pic:cNvPicPr/>
                  </pic:nvPicPr>
                  <pic:blipFill>
                    <a:blip r:embed="rId230" cstate="print"/>
                    <a:stretch>
                      <a:fillRect/>
                    </a:stretch>
                  </pic:blipFill>
                  <pic:spPr>
                    <a:xfrm>
                      <a:off x="0" y="0"/>
                      <a:ext cx="315581" cy="273113"/>
                    </a:xfrm>
                    <a:prstGeom prst="rect">
                      <a:avLst/>
                    </a:prstGeom>
                  </pic:spPr>
                </pic:pic>
              </a:graphicData>
            </a:graphic>
          </wp:inline>
        </w:drawing>
      </w:r>
      <w:r w:rsidRPr="00BB5A3B">
        <w:rPr>
          <w:rFonts w:ascii="Times New Roman"/>
          <w:sz w:val="20"/>
          <w:lang w:val="ru-RU"/>
        </w:rPr>
        <w:t xml:space="preserve"> </w:t>
      </w:r>
      <w:r w:rsidRPr="00BB5A3B">
        <w:rPr>
          <w:rFonts w:ascii="Times New Roman"/>
          <w:spacing w:val="-21"/>
          <w:sz w:val="20"/>
          <w:lang w:val="ru-RU"/>
        </w:rPr>
        <w:t xml:space="preserve"> </w:t>
      </w:r>
      <w:r>
        <w:rPr>
          <w:b/>
          <w:color w:val="221F1F"/>
        </w:rPr>
        <w:t>Export</w:t>
      </w:r>
      <w:r w:rsidRPr="00BB5A3B">
        <w:rPr>
          <w:b/>
          <w:color w:val="221F1F"/>
          <w:lang w:val="ru-RU"/>
        </w:rPr>
        <w:t>:</w:t>
      </w:r>
      <w:r w:rsidRPr="00BB5A3B">
        <w:rPr>
          <w:b/>
          <w:color w:val="221F1F"/>
          <w:spacing w:val="9"/>
          <w:lang w:val="ru-RU"/>
        </w:rPr>
        <w:t xml:space="preserve"> </w:t>
      </w:r>
      <w:r w:rsidRPr="00BB5A3B">
        <w:rPr>
          <w:color w:val="221F1F"/>
          <w:spacing w:val="9"/>
          <w:lang w:val="ru-RU"/>
        </w:rPr>
        <w:t>экспорт отчета в другое место. При нажатии на эту иконку появляется</w:t>
      </w:r>
      <w:r>
        <w:rPr>
          <w:color w:val="221F1F"/>
          <w:spacing w:val="9"/>
          <w:lang w:val="ru-RU"/>
        </w:rPr>
        <w:t xml:space="preserve"> </w:t>
      </w:r>
      <w:r w:rsidRPr="00BB5A3B">
        <w:rPr>
          <w:color w:val="221F1F"/>
          <w:spacing w:val="9"/>
          <w:lang w:val="ru-RU"/>
        </w:rPr>
        <w:t>следующее</w:t>
      </w:r>
      <w:r w:rsidRPr="005B6EAD">
        <w:rPr>
          <w:color w:val="221F1F"/>
          <w:spacing w:val="9"/>
          <w:lang w:val="ru-RU"/>
        </w:rPr>
        <w:t xml:space="preserve"> </w:t>
      </w:r>
      <w:r w:rsidRPr="00BB5A3B">
        <w:rPr>
          <w:color w:val="221F1F"/>
          <w:spacing w:val="9"/>
          <w:lang w:val="ru-RU"/>
        </w:rPr>
        <w:t>диалоговое</w:t>
      </w:r>
      <w:r w:rsidRPr="005B6EAD">
        <w:rPr>
          <w:color w:val="221F1F"/>
          <w:spacing w:val="9"/>
          <w:lang w:val="ru-RU"/>
        </w:rPr>
        <w:t xml:space="preserve"> </w:t>
      </w:r>
      <w:r w:rsidRPr="00BB5A3B">
        <w:rPr>
          <w:color w:val="221F1F"/>
          <w:spacing w:val="9"/>
          <w:lang w:val="ru-RU"/>
        </w:rPr>
        <w:t>окно</w:t>
      </w:r>
      <w:r w:rsidRPr="005B6EAD">
        <w:rPr>
          <w:color w:val="221F1F"/>
          <w:lang w:val="ru-RU"/>
        </w:rPr>
        <w:t>.</w:t>
      </w:r>
    </w:p>
    <w:p w14:paraId="2D8994AD" w14:textId="77777777" w:rsidR="0033608E" w:rsidRPr="005B6EAD" w:rsidRDefault="0033608E" w:rsidP="0033608E">
      <w:pPr>
        <w:pStyle w:val="a3"/>
        <w:spacing w:before="9"/>
        <w:rPr>
          <w:sz w:val="16"/>
          <w:lang w:val="ru-RU"/>
        </w:rPr>
      </w:pPr>
      <w:r>
        <w:rPr>
          <w:noProof/>
          <w:lang w:val="ru-RU" w:eastAsia="ru-RU"/>
        </w:rPr>
        <w:lastRenderedPageBreak/>
        <w:drawing>
          <wp:anchor distT="0" distB="0" distL="0" distR="0" simplePos="0" relativeHeight="251704320" behindDoc="0" locked="0" layoutInCell="1" allowOverlap="1" wp14:anchorId="42A2B1D7" wp14:editId="768D50EE">
            <wp:simplePos x="0" y="0"/>
            <wp:positionH relativeFrom="page">
              <wp:posOffset>461645</wp:posOffset>
            </wp:positionH>
            <wp:positionV relativeFrom="paragraph">
              <wp:posOffset>144978</wp:posOffset>
            </wp:positionV>
            <wp:extent cx="3404103" cy="1467612"/>
            <wp:effectExtent l="0" t="0" r="0" b="0"/>
            <wp:wrapTopAndBottom/>
            <wp:docPr id="26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0.jpeg"/>
                    <pic:cNvPicPr/>
                  </pic:nvPicPr>
                  <pic:blipFill>
                    <a:blip r:embed="rId231" cstate="print"/>
                    <a:stretch>
                      <a:fillRect/>
                    </a:stretch>
                  </pic:blipFill>
                  <pic:spPr>
                    <a:xfrm>
                      <a:off x="0" y="0"/>
                      <a:ext cx="3404103" cy="1467612"/>
                    </a:xfrm>
                    <a:prstGeom prst="rect">
                      <a:avLst/>
                    </a:prstGeom>
                  </pic:spPr>
                </pic:pic>
              </a:graphicData>
            </a:graphic>
          </wp:anchor>
        </w:drawing>
      </w:r>
    </w:p>
    <w:p w14:paraId="12196AEC" w14:textId="77777777" w:rsidR="0033608E" w:rsidRPr="005B6EAD" w:rsidRDefault="0033608E" w:rsidP="0033608E">
      <w:pPr>
        <w:rPr>
          <w:sz w:val="16"/>
          <w:lang w:val="ru-RU"/>
        </w:rPr>
        <w:sectPr w:rsidR="0033608E" w:rsidRPr="005B6EAD" w:rsidSect="00010A9E">
          <w:footerReference w:type="default" r:id="rId232"/>
          <w:pgSz w:w="12240" w:h="15840"/>
          <w:pgMar w:top="960" w:right="360" w:bottom="1000" w:left="420" w:header="0" w:footer="802" w:gutter="0"/>
          <w:cols w:space="720"/>
        </w:sectPr>
      </w:pPr>
    </w:p>
    <w:p w14:paraId="74278A71" w14:textId="77777777" w:rsidR="0033608E" w:rsidRPr="000A770E" w:rsidRDefault="0033608E" w:rsidP="0033608E">
      <w:pPr>
        <w:pStyle w:val="a3"/>
        <w:ind w:left="306"/>
        <w:jc w:val="both"/>
        <w:rPr>
          <w:lang w:val="ru-RU"/>
        </w:rPr>
      </w:pPr>
      <w:r w:rsidRPr="005B6EAD">
        <w:rPr>
          <w:color w:val="221F1F"/>
          <w:spacing w:val="-1"/>
          <w:lang w:val="ru-RU"/>
        </w:rPr>
        <w:lastRenderedPageBreak/>
        <w:t xml:space="preserve">Вы можете выбрать любой из представленных ниже форматов отправки данных </w:t>
      </w:r>
      <w:r>
        <w:rPr>
          <w:color w:val="221F1F"/>
          <w:spacing w:val="-1"/>
          <w:lang w:val="ru-RU"/>
        </w:rPr>
        <w:t>–</w:t>
      </w:r>
      <w:r w:rsidRPr="005B6EAD">
        <w:rPr>
          <w:color w:val="221F1F"/>
          <w:spacing w:val="-1"/>
          <w:lang w:val="ru-RU"/>
        </w:rPr>
        <w:t xml:space="preserve"> для</w:t>
      </w:r>
      <w:r>
        <w:rPr>
          <w:color w:val="221F1F"/>
          <w:spacing w:val="-1"/>
          <w:lang w:val="ru-RU"/>
        </w:rPr>
        <w:t xml:space="preserve"> </w:t>
      </w:r>
      <w:r w:rsidRPr="005B6EAD">
        <w:rPr>
          <w:color w:val="221F1F"/>
          <w:spacing w:val="-1"/>
          <w:lang w:val="ru-RU"/>
        </w:rPr>
        <w:t>этого щелкните левой кнопкой мыши стрелку рядом с пунктом Charac</w:t>
      </w:r>
      <w:r>
        <w:rPr>
          <w:color w:val="221F1F"/>
          <w:spacing w:val="-1"/>
          <w:lang w:val="ru-RU"/>
        </w:rPr>
        <w:t>ter-separated values</w:t>
      </w:r>
      <w:r w:rsidRPr="000A770E">
        <w:rPr>
          <w:color w:val="221F1F"/>
          <w:lang w:val="ru-RU"/>
        </w:rPr>
        <w:t>:</w:t>
      </w:r>
    </w:p>
    <w:p w14:paraId="2BF6FF6C" w14:textId="77777777" w:rsidR="0033608E" w:rsidRDefault="0033608E" w:rsidP="0033608E">
      <w:pPr>
        <w:pStyle w:val="a7"/>
        <w:numPr>
          <w:ilvl w:val="1"/>
          <w:numId w:val="13"/>
        </w:numPr>
        <w:tabs>
          <w:tab w:val="left" w:pos="1019"/>
          <w:tab w:val="left" w:pos="1020"/>
        </w:tabs>
        <w:spacing w:before="120"/>
        <w:ind w:left="1015" w:hanging="357"/>
        <w:rPr>
          <w:sz w:val="24"/>
        </w:rPr>
      </w:pPr>
      <w:r>
        <w:rPr>
          <w:color w:val="221F1F"/>
          <w:sz w:val="24"/>
        </w:rPr>
        <w:t>Character-separated</w:t>
      </w:r>
      <w:r>
        <w:rPr>
          <w:color w:val="221F1F"/>
          <w:spacing w:val="-3"/>
          <w:sz w:val="24"/>
        </w:rPr>
        <w:t xml:space="preserve"> </w:t>
      </w:r>
      <w:r>
        <w:rPr>
          <w:color w:val="221F1F"/>
          <w:sz w:val="24"/>
        </w:rPr>
        <w:t>values</w:t>
      </w:r>
    </w:p>
    <w:p w14:paraId="3DB19B24" w14:textId="77777777" w:rsidR="0033608E" w:rsidRDefault="0033608E" w:rsidP="0033608E">
      <w:pPr>
        <w:pStyle w:val="a7"/>
        <w:numPr>
          <w:ilvl w:val="1"/>
          <w:numId w:val="13"/>
        </w:numPr>
        <w:tabs>
          <w:tab w:val="left" w:pos="1019"/>
          <w:tab w:val="left" w:pos="1020"/>
        </w:tabs>
        <w:spacing w:before="120"/>
        <w:ind w:left="1015" w:hanging="357"/>
        <w:rPr>
          <w:sz w:val="24"/>
        </w:rPr>
      </w:pPr>
      <w:r>
        <w:rPr>
          <w:color w:val="221F1F"/>
          <w:sz w:val="24"/>
        </w:rPr>
        <w:t>Comma-separated</w:t>
      </w:r>
      <w:r>
        <w:rPr>
          <w:color w:val="221F1F"/>
          <w:spacing w:val="-2"/>
          <w:sz w:val="24"/>
        </w:rPr>
        <w:t xml:space="preserve"> </w:t>
      </w:r>
      <w:r>
        <w:rPr>
          <w:color w:val="221F1F"/>
          <w:sz w:val="24"/>
        </w:rPr>
        <w:t>values</w:t>
      </w:r>
      <w:r>
        <w:rPr>
          <w:color w:val="221F1F"/>
          <w:spacing w:val="-3"/>
          <w:sz w:val="24"/>
        </w:rPr>
        <w:t xml:space="preserve"> </w:t>
      </w:r>
      <w:r>
        <w:rPr>
          <w:color w:val="221F1F"/>
          <w:sz w:val="24"/>
        </w:rPr>
        <w:t>(CSV)</w:t>
      </w:r>
    </w:p>
    <w:p w14:paraId="619983CD" w14:textId="77777777" w:rsidR="0033608E" w:rsidRDefault="0033608E" w:rsidP="0033608E">
      <w:pPr>
        <w:pStyle w:val="a7"/>
        <w:numPr>
          <w:ilvl w:val="1"/>
          <w:numId w:val="13"/>
        </w:numPr>
        <w:tabs>
          <w:tab w:val="left" w:pos="1019"/>
          <w:tab w:val="left" w:pos="1020"/>
        </w:tabs>
        <w:spacing w:before="120"/>
        <w:ind w:left="1015" w:hanging="357"/>
        <w:rPr>
          <w:sz w:val="24"/>
        </w:rPr>
      </w:pPr>
      <w:r>
        <w:rPr>
          <w:color w:val="221F1F"/>
          <w:sz w:val="24"/>
        </w:rPr>
        <w:t>Microsoft</w:t>
      </w:r>
      <w:r>
        <w:rPr>
          <w:color w:val="221F1F"/>
          <w:spacing w:val="-2"/>
          <w:sz w:val="24"/>
        </w:rPr>
        <w:t xml:space="preserve"> </w:t>
      </w:r>
      <w:r>
        <w:rPr>
          <w:color w:val="221F1F"/>
          <w:sz w:val="24"/>
        </w:rPr>
        <w:t>Excel</w:t>
      </w:r>
      <w:r>
        <w:rPr>
          <w:color w:val="221F1F"/>
          <w:spacing w:val="-3"/>
          <w:sz w:val="24"/>
        </w:rPr>
        <w:t xml:space="preserve"> </w:t>
      </w:r>
      <w:r>
        <w:rPr>
          <w:color w:val="221F1F"/>
          <w:sz w:val="24"/>
        </w:rPr>
        <w:t>(XLS)</w:t>
      </w:r>
    </w:p>
    <w:p w14:paraId="59623380" w14:textId="77777777" w:rsidR="0033608E" w:rsidRDefault="0033608E" w:rsidP="0033608E">
      <w:pPr>
        <w:pStyle w:val="a7"/>
        <w:numPr>
          <w:ilvl w:val="1"/>
          <w:numId w:val="13"/>
        </w:numPr>
        <w:tabs>
          <w:tab w:val="left" w:pos="1019"/>
          <w:tab w:val="left" w:pos="1020"/>
        </w:tabs>
        <w:spacing w:before="120"/>
        <w:ind w:left="1015" w:hanging="357"/>
        <w:rPr>
          <w:sz w:val="24"/>
        </w:rPr>
      </w:pPr>
      <w:r>
        <w:rPr>
          <w:color w:val="221F1F"/>
          <w:sz w:val="24"/>
        </w:rPr>
        <w:t>Adobe</w:t>
      </w:r>
      <w:r>
        <w:rPr>
          <w:color w:val="221F1F"/>
          <w:spacing w:val="-1"/>
          <w:sz w:val="24"/>
        </w:rPr>
        <w:t xml:space="preserve"> </w:t>
      </w:r>
      <w:r>
        <w:rPr>
          <w:color w:val="221F1F"/>
          <w:sz w:val="24"/>
        </w:rPr>
        <w:t>Acrobat</w:t>
      </w:r>
      <w:r>
        <w:rPr>
          <w:color w:val="221F1F"/>
          <w:spacing w:val="-2"/>
          <w:sz w:val="24"/>
        </w:rPr>
        <w:t xml:space="preserve"> </w:t>
      </w:r>
      <w:r>
        <w:rPr>
          <w:color w:val="221F1F"/>
          <w:sz w:val="24"/>
        </w:rPr>
        <w:t>(PDF)</w:t>
      </w:r>
    </w:p>
    <w:p w14:paraId="275EA226" w14:textId="77777777" w:rsidR="0033608E" w:rsidRDefault="0033608E" w:rsidP="0033608E">
      <w:pPr>
        <w:pStyle w:val="a7"/>
        <w:numPr>
          <w:ilvl w:val="1"/>
          <w:numId w:val="13"/>
        </w:numPr>
        <w:tabs>
          <w:tab w:val="left" w:pos="1019"/>
          <w:tab w:val="left" w:pos="1020"/>
        </w:tabs>
        <w:spacing w:before="120"/>
        <w:ind w:left="1015" w:hanging="357"/>
        <w:rPr>
          <w:sz w:val="24"/>
        </w:rPr>
      </w:pPr>
      <w:r>
        <w:rPr>
          <w:color w:val="221F1F"/>
          <w:sz w:val="24"/>
        </w:rPr>
        <w:t>Text</w:t>
      </w:r>
    </w:p>
    <w:p w14:paraId="747F4DD0" w14:textId="77777777" w:rsidR="0033608E" w:rsidRDefault="0033608E" w:rsidP="0033608E">
      <w:pPr>
        <w:pStyle w:val="a7"/>
        <w:numPr>
          <w:ilvl w:val="1"/>
          <w:numId w:val="13"/>
        </w:numPr>
        <w:tabs>
          <w:tab w:val="left" w:pos="1019"/>
          <w:tab w:val="left" w:pos="1020"/>
        </w:tabs>
        <w:spacing w:before="120"/>
        <w:ind w:left="1015" w:hanging="357"/>
        <w:rPr>
          <w:sz w:val="24"/>
        </w:rPr>
      </w:pPr>
      <w:r>
        <w:rPr>
          <w:color w:val="221F1F"/>
          <w:sz w:val="24"/>
        </w:rPr>
        <w:t>HTML</w:t>
      </w:r>
    </w:p>
    <w:p w14:paraId="52D925BD" w14:textId="77777777" w:rsidR="0033608E" w:rsidRDefault="0033608E" w:rsidP="0033608E">
      <w:pPr>
        <w:pStyle w:val="a7"/>
        <w:numPr>
          <w:ilvl w:val="1"/>
          <w:numId w:val="13"/>
        </w:numPr>
        <w:tabs>
          <w:tab w:val="left" w:pos="1019"/>
          <w:tab w:val="left" w:pos="1020"/>
        </w:tabs>
        <w:spacing w:before="120"/>
        <w:ind w:left="1015" w:hanging="357"/>
        <w:rPr>
          <w:sz w:val="24"/>
        </w:rPr>
      </w:pPr>
      <w:r>
        <w:rPr>
          <w:color w:val="221F1F"/>
          <w:sz w:val="24"/>
        </w:rPr>
        <w:t>ODBC</w:t>
      </w:r>
    </w:p>
    <w:p w14:paraId="6F89A331" w14:textId="77777777" w:rsidR="0033608E" w:rsidRDefault="0033608E" w:rsidP="0033608E">
      <w:pPr>
        <w:pStyle w:val="a7"/>
        <w:numPr>
          <w:ilvl w:val="1"/>
          <w:numId w:val="13"/>
        </w:numPr>
        <w:tabs>
          <w:tab w:val="left" w:pos="1019"/>
          <w:tab w:val="left" w:pos="1020"/>
        </w:tabs>
        <w:spacing w:before="120"/>
        <w:ind w:left="1015" w:hanging="357"/>
        <w:rPr>
          <w:sz w:val="24"/>
        </w:rPr>
      </w:pPr>
      <w:r>
        <w:rPr>
          <w:color w:val="221F1F"/>
          <w:sz w:val="24"/>
        </w:rPr>
        <w:t>And</w:t>
      </w:r>
      <w:r>
        <w:rPr>
          <w:color w:val="221F1F"/>
          <w:spacing w:val="-1"/>
          <w:sz w:val="24"/>
        </w:rPr>
        <w:t xml:space="preserve"> </w:t>
      </w:r>
      <w:r>
        <w:rPr>
          <w:color w:val="221F1F"/>
          <w:sz w:val="24"/>
        </w:rPr>
        <w:t>many other</w:t>
      </w:r>
      <w:r>
        <w:rPr>
          <w:color w:val="221F1F"/>
          <w:spacing w:val="-2"/>
          <w:sz w:val="24"/>
        </w:rPr>
        <w:t xml:space="preserve"> </w:t>
      </w:r>
      <w:r>
        <w:rPr>
          <w:color w:val="221F1F"/>
          <w:sz w:val="24"/>
        </w:rPr>
        <w:t>types</w:t>
      </w:r>
    </w:p>
    <w:p w14:paraId="0E467F59" w14:textId="77777777" w:rsidR="0033608E" w:rsidRPr="00950739" w:rsidRDefault="0033608E" w:rsidP="0033608E">
      <w:pPr>
        <w:pStyle w:val="a3"/>
        <w:spacing w:before="120"/>
        <w:ind w:left="306" w:right="357"/>
        <w:jc w:val="both"/>
        <w:rPr>
          <w:color w:val="221F1F"/>
          <w:lang w:val="ru-RU"/>
        </w:rPr>
      </w:pPr>
      <w:r w:rsidRPr="009C5BD0">
        <w:rPr>
          <w:color w:val="221F1F"/>
          <w:lang w:val="ru-RU"/>
        </w:rPr>
        <w:t xml:space="preserve">Кроме того, вы можете выбрать пункт назначения, щелкнув </w:t>
      </w:r>
      <w:r>
        <w:rPr>
          <w:color w:val="221F1F"/>
          <w:lang w:val="ru-RU"/>
        </w:rPr>
        <w:t xml:space="preserve">левой кнопкой мыши </w:t>
      </w:r>
      <w:r w:rsidRPr="009C5BD0">
        <w:rPr>
          <w:color w:val="221F1F"/>
          <w:lang w:val="ru-RU"/>
        </w:rPr>
        <w:t>стрелку</w:t>
      </w:r>
      <w:r>
        <w:rPr>
          <w:color w:val="221F1F"/>
          <w:lang w:val="ru-RU"/>
        </w:rPr>
        <w:t>, расположенную рядом</w:t>
      </w:r>
      <w:r w:rsidRPr="009C5BD0">
        <w:rPr>
          <w:color w:val="221F1F"/>
          <w:lang w:val="ru-RU"/>
        </w:rPr>
        <w:t xml:space="preserve"> с раскрывающимся меню </w:t>
      </w:r>
      <w:r w:rsidRPr="000D1472">
        <w:rPr>
          <w:color w:val="221F1F"/>
          <w:highlight w:val="lightGray"/>
        </w:rPr>
        <w:t>Destination</w:t>
      </w:r>
      <w:r w:rsidRPr="000D1472">
        <w:rPr>
          <w:color w:val="221F1F"/>
          <w:highlight w:val="lightGray"/>
          <w:lang w:val="ru-RU"/>
        </w:rPr>
        <w:t xml:space="preserve"> </w:t>
      </w:r>
      <w:r w:rsidRPr="000D1472">
        <w:rPr>
          <w:color w:val="221F1F"/>
          <w:highlight w:val="lightGray"/>
        </w:rPr>
        <w:t>drop</w:t>
      </w:r>
      <w:r w:rsidRPr="000D1472">
        <w:rPr>
          <w:color w:val="221F1F"/>
          <w:highlight w:val="lightGray"/>
          <w:lang w:val="ru-RU"/>
        </w:rPr>
        <w:t>-</w:t>
      </w:r>
      <w:r w:rsidRPr="000D1472">
        <w:rPr>
          <w:color w:val="221F1F"/>
          <w:highlight w:val="lightGray"/>
        </w:rPr>
        <w:t>down</w:t>
      </w:r>
      <w:r w:rsidRPr="009C5BD0">
        <w:rPr>
          <w:color w:val="221F1F"/>
          <w:lang w:val="ru-RU"/>
        </w:rPr>
        <w:t xml:space="preserve">. </w:t>
      </w:r>
      <w:r w:rsidRPr="00950739">
        <w:rPr>
          <w:color w:val="221F1F"/>
          <w:lang w:val="ru-RU"/>
        </w:rPr>
        <w:t>После определения требуемого</w:t>
      </w:r>
      <w:r>
        <w:rPr>
          <w:color w:val="221F1F"/>
          <w:lang w:val="ru-RU"/>
        </w:rPr>
        <w:t xml:space="preserve"> </w:t>
      </w:r>
      <w:r w:rsidRPr="00950739">
        <w:rPr>
          <w:color w:val="221F1F"/>
          <w:lang w:val="ru-RU"/>
        </w:rPr>
        <w:t>формата (Format) и места назначения (Destination), щелкните левой кнопкой мыши</w:t>
      </w:r>
      <w:r>
        <w:rPr>
          <w:color w:val="221F1F"/>
          <w:lang w:val="ru-RU"/>
        </w:rPr>
        <w:t xml:space="preserve"> </w:t>
      </w:r>
      <w:r w:rsidRPr="009C5BD0">
        <w:rPr>
          <w:color w:val="221F1F"/>
          <w:lang w:val="ru-RU"/>
        </w:rPr>
        <w:t xml:space="preserve">кнопку </w:t>
      </w:r>
      <w:r w:rsidRPr="000D1472">
        <w:rPr>
          <w:color w:val="221F1F"/>
          <w:highlight w:val="lightGray"/>
          <w:lang w:val="ru-RU"/>
        </w:rPr>
        <w:t>ОК</w:t>
      </w:r>
      <w:r w:rsidRPr="009C5BD0">
        <w:rPr>
          <w:color w:val="221F1F"/>
          <w:lang w:val="ru-RU"/>
        </w:rPr>
        <w:t xml:space="preserve">. </w:t>
      </w:r>
      <w:r w:rsidRPr="00950739">
        <w:rPr>
          <w:color w:val="221F1F"/>
          <w:lang w:val="ru-RU"/>
        </w:rPr>
        <w:t>При отсутствии необходимости в экспорте отчета щелкните на кнопке</w:t>
      </w:r>
      <w:r>
        <w:rPr>
          <w:color w:val="221F1F"/>
          <w:lang w:val="ru-RU"/>
        </w:rPr>
        <w:t xml:space="preserve"> </w:t>
      </w:r>
      <w:r w:rsidRPr="000D1472">
        <w:rPr>
          <w:color w:val="221F1F"/>
          <w:highlight w:val="lightGray"/>
        </w:rPr>
        <w:t>Cancel</w:t>
      </w:r>
      <w:r w:rsidRPr="00950739">
        <w:rPr>
          <w:color w:val="221F1F"/>
          <w:lang w:val="ru-RU"/>
        </w:rPr>
        <w:t>.</w:t>
      </w:r>
    </w:p>
    <w:p w14:paraId="41902637" w14:textId="77777777" w:rsidR="0033608E" w:rsidRPr="00655119" w:rsidRDefault="0033608E" w:rsidP="0033608E">
      <w:pPr>
        <w:pStyle w:val="a3"/>
        <w:spacing w:before="200"/>
        <w:ind w:left="306" w:right="284"/>
        <w:jc w:val="both"/>
        <w:rPr>
          <w:lang w:val="ru-RU"/>
        </w:rPr>
      </w:pPr>
      <w:r>
        <w:rPr>
          <w:noProof/>
          <w:lang w:val="ru-RU" w:eastAsia="ru-RU"/>
        </w:rPr>
        <w:drawing>
          <wp:inline distT="0" distB="0" distL="0" distR="0" wp14:anchorId="2666B3C6" wp14:editId="4D0B6967">
            <wp:extent cx="311148" cy="251866"/>
            <wp:effectExtent l="0" t="0" r="0" b="0"/>
            <wp:docPr id="27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1.png"/>
                    <pic:cNvPicPr/>
                  </pic:nvPicPr>
                  <pic:blipFill>
                    <a:blip r:embed="rId233" cstate="print"/>
                    <a:stretch>
                      <a:fillRect/>
                    </a:stretch>
                  </pic:blipFill>
                  <pic:spPr>
                    <a:xfrm>
                      <a:off x="0" y="0"/>
                      <a:ext cx="311148" cy="251866"/>
                    </a:xfrm>
                    <a:prstGeom prst="rect">
                      <a:avLst/>
                    </a:prstGeom>
                  </pic:spPr>
                </pic:pic>
              </a:graphicData>
            </a:graphic>
          </wp:inline>
        </w:drawing>
      </w:r>
      <w:r w:rsidRPr="00655119">
        <w:rPr>
          <w:rFonts w:ascii="Times New Roman"/>
          <w:sz w:val="20"/>
          <w:lang w:val="ru-RU"/>
        </w:rPr>
        <w:t xml:space="preserve"> </w:t>
      </w:r>
      <w:r w:rsidRPr="00655119">
        <w:rPr>
          <w:rFonts w:ascii="Times New Roman"/>
          <w:spacing w:val="10"/>
          <w:sz w:val="20"/>
          <w:lang w:val="ru-RU"/>
        </w:rPr>
        <w:t xml:space="preserve"> </w:t>
      </w:r>
      <w:r>
        <w:rPr>
          <w:b/>
          <w:color w:val="221F1F"/>
        </w:rPr>
        <w:t>Zoom</w:t>
      </w:r>
      <w:r w:rsidRPr="00655119">
        <w:rPr>
          <w:b/>
          <w:color w:val="221F1F"/>
          <w:lang w:val="ru-RU"/>
        </w:rPr>
        <w:t xml:space="preserve">: </w:t>
      </w:r>
      <w:r w:rsidRPr="00655119">
        <w:rPr>
          <w:color w:val="221F1F"/>
          <w:lang w:val="ru-RU"/>
        </w:rPr>
        <w:t>изменение ракурса просмотра отчета на экране. Применяется увеличение или</w:t>
      </w:r>
      <w:r>
        <w:rPr>
          <w:color w:val="221F1F"/>
          <w:lang w:val="ru-RU"/>
        </w:rPr>
        <w:t xml:space="preserve"> </w:t>
      </w:r>
      <w:r w:rsidRPr="00655119">
        <w:rPr>
          <w:color w:val="221F1F"/>
          <w:lang w:val="ru-RU"/>
        </w:rPr>
        <w:t>уменьшение масштаба.</w:t>
      </w:r>
    </w:p>
    <w:p w14:paraId="5216DE40" w14:textId="77777777" w:rsidR="0033608E" w:rsidRPr="00655119" w:rsidRDefault="0033608E" w:rsidP="0033608E">
      <w:pPr>
        <w:pStyle w:val="a3"/>
        <w:spacing w:before="243"/>
        <w:ind w:left="307"/>
        <w:jc w:val="both"/>
        <w:rPr>
          <w:lang w:val="ru-RU"/>
        </w:rPr>
      </w:pPr>
      <w:r w:rsidRPr="00361144">
        <w:rPr>
          <w:b/>
          <w:color w:val="221F1F"/>
          <w:highlight w:val="lightGray"/>
        </w:rPr>
        <w:t>Total</w:t>
      </w:r>
      <w:r w:rsidRPr="00361144">
        <w:rPr>
          <w:b/>
          <w:color w:val="221F1F"/>
          <w:highlight w:val="lightGray"/>
          <w:lang w:val="ru-RU"/>
        </w:rPr>
        <w:t>:</w:t>
      </w:r>
      <w:r w:rsidRPr="00655119">
        <w:rPr>
          <w:b/>
          <w:color w:val="221F1F"/>
          <w:spacing w:val="-1"/>
          <w:lang w:val="ru-RU"/>
        </w:rPr>
        <w:t xml:space="preserve"> </w:t>
      </w:r>
      <w:r w:rsidRPr="00655119">
        <w:rPr>
          <w:color w:val="221F1F"/>
          <w:spacing w:val="-4"/>
          <w:lang w:val="ru-RU"/>
        </w:rPr>
        <w:t>количество распечаток в данном отчете</w:t>
      </w:r>
      <w:r w:rsidRPr="00655119">
        <w:rPr>
          <w:color w:val="221F1F"/>
          <w:lang w:val="ru-RU"/>
        </w:rPr>
        <w:t>.</w:t>
      </w:r>
    </w:p>
    <w:p w14:paraId="52592806" w14:textId="77777777" w:rsidR="0033608E" w:rsidRPr="00655119" w:rsidRDefault="0033608E" w:rsidP="0033608E">
      <w:pPr>
        <w:pStyle w:val="a3"/>
        <w:rPr>
          <w:sz w:val="20"/>
          <w:lang w:val="ru-RU"/>
        </w:rPr>
      </w:pPr>
    </w:p>
    <w:p w14:paraId="416141CD" w14:textId="77777777" w:rsidR="0033608E" w:rsidRPr="000D1472" w:rsidRDefault="0033608E" w:rsidP="0033608E">
      <w:pPr>
        <w:pStyle w:val="a3"/>
        <w:ind w:left="307" w:right="362"/>
        <w:jc w:val="both"/>
        <w:rPr>
          <w:lang w:val="ru-RU"/>
        </w:rPr>
      </w:pPr>
      <w:r w:rsidRPr="00361144">
        <w:rPr>
          <w:b/>
          <w:color w:val="221F1F"/>
          <w:highlight w:val="lightGray"/>
          <w:lang w:val="ru-RU"/>
        </w:rPr>
        <w:t xml:space="preserve">% </w:t>
      </w:r>
      <w:r w:rsidRPr="00361144">
        <w:rPr>
          <w:b/>
          <w:color w:val="221F1F"/>
          <w:highlight w:val="lightGray"/>
        </w:rPr>
        <w:t>Indicator</w:t>
      </w:r>
      <w:r w:rsidRPr="00361144">
        <w:rPr>
          <w:b/>
          <w:color w:val="221F1F"/>
          <w:highlight w:val="lightGray"/>
          <w:lang w:val="ru-RU"/>
        </w:rPr>
        <w:t>:</w:t>
      </w:r>
      <w:r w:rsidRPr="00361144">
        <w:rPr>
          <w:b/>
          <w:color w:val="221F1F"/>
          <w:lang w:val="ru-RU"/>
        </w:rPr>
        <w:t xml:space="preserve"> </w:t>
      </w:r>
      <w:r w:rsidRPr="00361144">
        <w:rPr>
          <w:lang w:val="ru-RU"/>
        </w:rPr>
        <w:t xml:space="preserve">процент выполнения/завершенности отчета. </w:t>
      </w:r>
      <w:r w:rsidRPr="000D1472">
        <w:rPr>
          <w:color w:val="221F1F"/>
          <w:lang w:val="ru-RU"/>
        </w:rPr>
        <w:t>Помните</w:t>
      </w:r>
      <w:r w:rsidRPr="00655119">
        <w:rPr>
          <w:lang w:val="ru-RU"/>
        </w:rPr>
        <w:t>, что вы в</w:t>
      </w:r>
      <w:r>
        <w:rPr>
          <w:lang w:val="ru-RU"/>
        </w:rPr>
        <w:t xml:space="preserve"> </w:t>
      </w:r>
      <w:r w:rsidRPr="00655119">
        <w:rPr>
          <w:lang w:val="ru-RU"/>
        </w:rPr>
        <w:t>любой момент можете отменить процедуру создания отчета и, тем самым,</w:t>
      </w:r>
      <w:r>
        <w:rPr>
          <w:lang w:val="ru-RU"/>
        </w:rPr>
        <w:t xml:space="preserve"> </w:t>
      </w:r>
      <w:r w:rsidRPr="00655119">
        <w:rPr>
          <w:lang w:val="ru-RU"/>
        </w:rPr>
        <w:t>получить частично выполненный отчет.</w:t>
      </w:r>
    </w:p>
    <w:p w14:paraId="4B262439" w14:textId="77777777" w:rsidR="0033608E" w:rsidRPr="000D1472" w:rsidRDefault="0033608E" w:rsidP="0033608E">
      <w:pPr>
        <w:pStyle w:val="a3"/>
        <w:rPr>
          <w:lang w:val="ru-RU"/>
        </w:rPr>
      </w:pPr>
    </w:p>
    <w:p w14:paraId="114874E1" w14:textId="77777777" w:rsidR="0033608E" w:rsidRPr="000D1472" w:rsidRDefault="0033608E" w:rsidP="0033608E">
      <w:pPr>
        <w:pStyle w:val="a3"/>
        <w:rPr>
          <w:lang w:val="ru-RU"/>
        </w:rPr>
      </w:pPr>
    </w:p>
    <w:p w14:paraId="23B88ADF" w14:textId="77777777" w:rsidR="0033608E" w:rsidRPr="009B1642" w:rsidRDefault="0033608E" w:rsidP="0033608E">
      <w:pPr>
        <w:pStyle w:val="2"/>
        <w:spacing w:before="0"/>
        <w:ind w:left="119"/>
        <w:rPr>
          <w:lang w:val="ru-RU"/>
        </w:rPr>
      </w:pPr>
      <w:bookmarkStart w:id="201" w:name="Report_Descriptions"/>
      <w:bookmarkStart w:id="202" w:name="_bookmark40"/>
      <w:bookmarkEnd w:id="201"/>
      <w:bookmarkEnd w:id="202"/>
      <w:r w:rsidRPr="009B1642">
        <w:rPr>
          <w:color w:val="221F1F"/>
          <w:lang w:val="ru-RU"/>
        </w:rPr>
        <w:t>Описание отчетов</w:t>
      </w:r>
    </w:p>
    <w:p w14:paraId="79B44A26" w14:textId="77777777" w:rsidR="0033608E" w:rsidRPr="009B1642" w:rsidRDefault="0033608E" w:rsidP="0033608E">
      <w:pPr>
        <w:pStyle w:val="a3"/>
        <w:rPr>
          <w:rFonts w:ascii="Arial"/>
          <w:b/>
          <w:sz w:val="36"/>
          <w:lang w:val="ru-RU"/>
        </w:rPr>
      </w:pPr>
    </w:p>
    <w:p w14:paraId="148D9C67" w14:textId="77777777" w:rsidR="0033608E" w:rsidRPr="004E0E1B" w:rsidRDefault="0033608E" w:rsidP="0033608E">
      <w:pPr>
        <w:pStyle w:val="3"/>
        <w:spacing w:before="240"/>
        <w:ind w:left="306"/>
        <w:jc w:val="both"/>
        <w:rPr>
          <w:lang w:val="ru-RU"/>
        </w:rPr>
      </w:pPr>
      <w:bookmarkStart w:id="203" w:name="History_Graph"/>
      <w:bookmarkEnd w:id="203"/>
      <w:r>
        <w:t>History</w:t>
      </w:r>
      <w:r w:rsidRPr="009B1642">
        <w:rPr>
          <w:spacing w:val="-6"/>
          <w:lang w:val="ru-RU"/>
        </w:rPr>
        <w:t xml:space="preserve"> </w:t>
      </w:r>
      <w:r>
        <w:t>Graph</w:t>
      </w:r>
      <w:r>
        <w:rPr>
          <w:lang w:val="ru-RU"/>
        </w:rPr>
        <w:t xml:space="preserve"> (Хронологический график)</w:t>
      </w:r>
    </w:p>
    <w:p w14:paraId="17B5D3FE" w14:textId="77777777" w:rsidR="0033608E" w:rsidRPr="009B1642" w:rsidRDefault="0033608E" w:rsidP="0033608E">
      <w:pPr>
        <w:pStyle w:val="a3"/>
        <w:spacing w:before="240"/>
        <w:ind w:left="306" w:right="357"/>
        <w:jc w:val="both"/>
        <w:rPr>
          <w:lang w:val="ru-RU"/>
        </w:rPr>
      </w:pPr>
      <w:r w:rsidRPr="0036540A">
        <w:rPr>
          <w:color w:val="221F1F"/>
          <w:lang w:val="ru-RU"/>
        </w:rPr>
        <w:t>Просмотр изменений статуса или значения точек за</w:t>
      </w:r>
      <w:r>
        <w:rPr>
          <w:color w:val="221F1F"/>
          <w:lang w:val="ru-RU"/>
        </w:rPr>
        <w:t xml:space="preserve"> </w:t>
      </w:r>
      <w:r w:rsidRPr="0036540A">
        <w:rPr>
          <w:color w:val="221F1F"/>
          <w:lang w:val="ru-RU"/>
        </w:rPr>
        <w:t>определенный период времени.</w:t>
      </w:r>
      <w:r>
        <w:rPr>
          <w:color w:val="221F1F"/>
          <w:lang w:val="ru-RU"/>
        </w:rPr>
        <w:t xml:space="preserve"> То есть будет показан</w:t>
      </w:r>
      <w:r w:rsidRPr="009B1642">
        <w:rPr>
          <w:color w:val="221F1F"/>
          <w:lang w:val="ru-RU"/>
        </w:rPr>
        <w:t xml:space="preserve"> тот ж</w:t>
      </w:r>
      <w:r>
        <w:rPr>
          <w:color w:val="221F1F"/>
          <w:lang w:val="ru-RU"/>
        </w:rPr>
        <w:t>е график, который вы можете получить</w:t>
      </w:r>
      <w:r w:rsidRPr="009B1642">
        <w:rPr>
          <w:color w:val="221F1F"/>
          <w:lang w:val="ru-RU"/>
        </w:rPr>
        <w:t xml:space="preserve">, </w:t>
      </w:r>
      <w:r>
        <w:rPr>
          <w:color w:val="221F1F"/>
          <w:lang w:val="ru-RU"/>
        </w:rPr>
        <w:t>если нажмете кнопку</w:t>
      </w:r>
      <w:r w:rsidRPr="009B1642">
        <w:rPr>
          <w:color w:val="221F1F"/>
          <w:lang w:val="ru-RU"/>
        </w:rPr>
        <w:t xml:space="preserve"> </w:t>
      </w:r>
      <w:r>
        <w:rPr>
          <w:color w:val="221F1F"/>
        </w:rPr>
        <w:t>History</w:t>
      </w:r>
      <w:r w:rsidRPr="009B1642">
        <w:rPr>
          <w:color w:val="221F1F"/>
          <w:lang w:val="ru-RU"/>
        </w:rPr>
        <w:t xml:space="preserve"> на экране программ</w:t>
      </w:r>
      <w:r>
        <w:rPr>
          <w:color w:val="221F1F"/>
          <w:lang w:val="ru-RU"/>
        </w:rPr>
        <w:t>ирования</w:t>
      </w:r>
      <w:r w:rsidRPr="009B1642">
        <w:rPr>
          <w:color w:val="221F1F"/>
          <w:lang w:val="ru-RU"/>
        </w:rPr>
        <w:t xml:space="preserve"> точек любой точки. Можно просматривать до четырех точек одновременно -</w:t>
      </w:r>
      <w:r>
        <w:rPr>
          <w:color w:val="221F1F"/>
          <w:lang w:val="ru-RU"/>
        </w:rPr>
        <w:t xml:space="preserve"> </w:t>
      </w:r>
      <w:r w:rsidRPr="009B1642">
        <w:rPr>
          <w:color w:val="221F1F"/>
          <w:lang w:val="ru-RU"/>
        </w:rPr>
        <w:t>это позволяет проследить, как точки влияют друг на друга</w:t>
      </w:r>
      <w:r>
        <w:rPr>
          <w:color w:val="221F1F"/>
          <w:lang w:val="ru-RU"/>
        </w:rPr>
        <w:t>.</w:t>
      </w:r>
    </w:p>
    <w:p w14:paraId="35927012" w14:textId="77777777" w:rsidR="0033608E" w:rsidRPr="009B1642" w:rsidRDefault="0033608E" w:rsidP="0033608E">
      <w:pPr>
        <w:pStyle w:val="a3"/>
        <w:rPr>
          <w:lang w:val="ru-RU"/>
        </w:rPr>
      </w:pPr>
    </w:p>
    <w:p w14:paraId="4DE2303D" w14:textId="77777777" w:rsidR="0033608E" w:rsidRPr="009159A7" w:rsidRDefault="0033608E" w:rsidP="0033608E">
      <w:pPr>
        <w:pStyle w:val="3"/>
        <w:spacing w:before="154"/>
        <w:ind w:left="314"/>
        <w:jc w:val="both"/>
        <w:rPr>
          <w:lang w:val="ru-RU"/>
        </w:rPr>
      </w:pPr>
      <w:bookmarkStart w:id="204" w:name="History_Report"/>
      <w:bookmarkEnd w:id="204"/>
      <w:r>
        <w:rPr>
          <w:color w:val="221F1F"/>
        </w:rPr>
        <w:t>History</w:t>
      </w:r>
      <w:r w:rsidRPr="00550AB7">
        <w:rPr>
          <w:color w:val="221F1F"/>
          <w:spacing w:val="-3"/>
          <w:lang w:val="ru-RU"/>
        </w:rPr>
        <w:t xml:space="preserve"> </w:t>
      </w:r>
      <w:r>
        <w:rPr>
          <w:color w:val="221F1F"/>
        </w:rPr>
        <w:t>Report</w:t>
      </w:r>
      <w:r w:rsidRPr="00550AB7">
        <w:rPr>
          <w:lang w:val="ru-RU"/>
        </w:rPr>
        <w:t xml:space="preserve"> </w:t>
      </w:r>
      <w:r>
        <w:rPr>
          <w:lang w:val="ru-RU"/>
        </w:rPr>
        <w:t>(</w:t>
      </w:r>
      <w:r w:rsidRPr="00550AB7">
        <w:rPr>
          <w:color w:val="221F1F"/>
          <w:lang w:val="ru-RU"/>
        </w:rPr>
        <w:t>Хронологический отчет</w:t>
      </w:r>
      <w:r>
        <w:rPr>
          <w:color w:val="221F1F"/>
          <w:lang w:val="ru-RU"/>
        </w:rPr>
        <w:t>)</w:t>
      </w:r>
    </w:p>
    <w:p w14:paraId="79617BDC" w14:textId="77777777" w:rsidR="0033608E" w:rsidRPr="00BF023A" w:rsidRDefault="0033608E" w:rsidP="0033608E">
      <w:pPr>
        <w:pStyle w:val="a3"/>
        <w:spacing w:before="240"/>
        <w:ind w:left="306" w:right="357"/>
        <w:jc w:val="both"/>
        <w:rPr>
          <w:lang w:val="ru-RU"/>
        </w:rPr>
      </w:pPr>
      <w:r w:rsidRPr="00550AB7">
        <w:rPr>
          <w:color w:val="221F1F"/>
          <w:lang w:val="ru-RU"/>
        </w:rPr>
        <w:t>Эта функция схожа с созданием хронологического графика, только в</w:t>
      </w:r>
      <w:r>
        <w:rPr>
          <w:color w:val="221F1F"/>
          <w:lang w:val="ru-RU"/>
        </w:rPr>
        <w:t xml:space="preserve"> </w:t>
      </w:r>
      <w:r w:rsidRPr="00550AB7">
        <w:rPr>
          <w:color w:val="221F1F"/>
          <w:lang w:val="ru-RU"/>
        </w:rPr>
        <w:t>данном случае конечным результатом является отчет</w:t>
      </w:r>
      <w:r>
        <w:rPr>
          <w:color w:val="221F1F"/>
          <w:lang w:val="ru-RU"/>
        </w:rPr>
        <w:t xml:space="preserve"> в виде текста</w:t>
      </w:r>
      <w:r w:rsidRPr="00550AB7">
        <w:rPr>
          <w:color w:val="221F1F"/>
          <w:lang w:val="ru-RU"/>
        </w:rPr>
        <w:t xml:space="preserve">. </w:t>
      </w:r>
      <w:r w:rsidRPr="003C173C">
        <w:rPr>
          <w:color w:val="221F1F"/>
          <w:lang w:val="ru-RU"/>
        </w:rPr>
        <w:t>Включает дату, время и значени</w:t>
      </w:r>
      <w:r>
        <w:rPr>
          <w:color w:val="221F1F"/>
          <w:lang w:val="ru-RU"/>
        </w:rPr>
        <w:t>я</w:t>
      </w:r>
      <w:r w:rsidRPr="003C173C">
        <w:rPr>
          <w:color w:val="221F1F"/>
          <w:lang w:val="ru-RU"/>
        </w:rPr>
        <w:t xml:space="preserve"> точки. </w:t>
      </w:r>
      <w:r w:rsidRPr="00BF023A">
        <w:rPr>
          <w:color w:val="221F1F"/>
          <w:lang w:val="ru-RU"/>
        </w:rPr>
        <w:t xml:space="preserve">Выберите столько точек, сколько вы хотите. </w:t>
      </w:r>
    </w:p>
    <w:p w14:paraId="2BD98FC0" w14:textId="77777777" w:rsidR="0033608E" w:rsidRPr="00BF023A" w:rsidRDefault="0033608E" w:rsidP="0033608E">
      <w:pPr>
        <w:spacing w:line="278" w:lineRule="auto"/>
        <w:jc w:val="both"/>
        <w:rPr>
          <w:lang w:val="ru-RU"/>
        </w:rPr>
        <w:sectPr w:rsidR="0033608E" w:rsidRPr="00BF023A" w:rsidSect="00010A9E">
          <w:footerReference w:type="default" r:id="rId234"/>
          <w:pgSz w:w="12240" w:h="15840"/>
          <w:pgMar w:top="560" w:right="360" w:bottom="1000" w:left="420" w:header="0" w:footer="802" w:gutter="0"/>
          <w:cols w:space="720"/>
        </w:sectPr>
      </w:pPr>
    </w:p>
    <w:p w14:paraId="546C70B8" w14:textId="77777777" w:rsidR="0033608E" w:rsidRPr="00BF023A" w:rsidRDefault="0033608E" w:rsidP="0033608E">
      <w:pPr>
        <w:pStyle w:val="3"/>
        <w:spacing w:before="0"/>
        <w:ind w:left="312"/>
        <w:rPr>
          <w:lang w:val="ru-RU"/>
        </w:rPr>
      </w:pPr>
      <w:bookmarkStart w:id="205" w:name="Alarm_Activity"/>
      <w:bookmarkEnd w:id="205"/>
      <w:r>
        <w:rPr>
          <w:color w:val="221F1F"/>
        </w:rPr>
        <w:lastRenderedPageBreak/>
        <w:t>Alarm</w:t>
      </w:r>
      <w:r w:rsidRPr="00BF023A">
        <w:rPr>
          <w:color w:val="221F1F"/>
          <w:spacing w:val="-3"/>
          <w:lang w:val="ru-RU"/>
        </w:rPr>
        <w:t xml:space="preserve"> </w:t>
      </w:r>
      <w:r>
        <w:rPr>
          <w:color w:val="221F1F"/>
        </w:rPr>
        <w:t>Activity</w:t>
      </w:r>
      <w:r w:rsidRPr="00BF023A">
        <w:rPr>
          <w:lang w:val="ru-RU"/>
        </w:rPr>
        <w:t xml:space="preserve"> </w:t>
      </w:r>
      <w:r>
        <w:rPr>
          <w:lang w:val="ru-RU"/>
        </w:rPr>
        <w:t>(</w:t>
      </w:r>
      <w:r w:rsidRPr="00BF023A">
        <w:rPr>
          <w:color w:val="221F1F"/>
          <w:lang w:val="ru-RU"/>
        </w:rPr>
        <w:t>Отчет о сигналах тревоги</w:t>
      </w:r>
      <w:r>
        <w:rPr>
          <w:color w:val="221F1F"/>
          <w:lang w:val="ru-RU"/>
        </w:rPr>
        <w:t>)</w:t>
      </w:r>
    </w:p>
    <w:p w14:paraId="5F2D36FB" w14:textId="77777777" w:rsidR="0033608E" w:rsidRPr="009E6C57" w:rsidRDefault="0033608E" w:rsidP="0033608E">
      <w:pPr>
        <w:pStyle w:val="a3"/>
        <w:spacing w:before="120"/>
        <w:ind w:left="306" w:right="357"/>
        <w:jc w:val="both"/>
        <w:rPr>
          <w:color w:val="221F1F"/>
          <w:lang w:val="ru-RU"/>
        </w:rPr>
      </w:pPr>
      <w:r w:rsidRPr="009E6C57">
        <w:rPr>
          <w:color w:val="221F1F"/>
          <w:lang w:val="ru-RU"/>
        </w:rPr>
        <w:t>Эта функция доступна только в режиме реального времени</w:t>
      </w:r>
      <w:r>
        <w:rPr>
          <w:color w:val="221F1F"/>
          <w:lang w:val="ru-RU"/>
        </w:rPr>
        <w:t xml:space="preserve"> </w:t>
      </w:r>
      <w:r w:rsidRPr="009E6C57">
        <w:rPr>
          <w:color w:val="221F1F"/>
          <w:lang w:val="ru-RU"/>
        </w:rPr>
        <w:t>(Real Mode).</w:t>
      </w:r>
      <w:r>
        <w:rPr>
          <w:color w:val="221F1F"/>
          <w:lang w:val="ru-RU"/>
        </w:rPr>
        <w:t xml:space="preserve"> Осуществляет п</w:t>
      </w:r>
      <w:r w:rsidRPr="009E6C57">
        <w:rPr>
          <w:color w:val="221F1F"/>
          <w:lang w:val="ru-RU"/>
        </w:rPr>
        <w:t>росмотр всех точек, в отношении которых в данный момент</w:t>
      </w:r>
      <w:r>
        <w:rPr>
          <w:color w:val="221F1F"/>
          <w:lang w:val="ru-RU"/>
        </w:rPr>
        <w:t xml:space="preserve"> </w:t>
      </w:r>
      <w:r w:rsidRPr="009E6C57">
        <w:rPr>
          <w:color w:val="221F1F"/>
          <w:lang w:val="ru-RU"/>
        </w:rPr>
        <w:t>используется сигнал тревоги. Если вы щелкните этот пункт меню, вы увидите подменю со старым форматом</w:t>
      </w:r>
      <w:r w:rsidRPr="00390C21">
        <w:rPr>
          <w:color w:val="221F1F"/>
          <w:lang w:val="ru-RU"/>
        </w:rPr>
        <w:t xml:space="preserve"> </w:t>
      </w:r>
      <w:r>
        <w:rPr>
          <w:color w:val="221F1F"/>
          <w:lang w:val="ru-RU"/>
        </w:rPr>
        <w:t>(</w:t>
      </w:r>
      <w:r>
        <w:rPr>
          <w:color w:val="221F1F"/>
        </w:rPr>
        <w:t>Old</w:t>
      </w:r>
      <w:r w:rsidRPr="00390C21">
        <w:rPr>
          <w:color w:val="221F1F"/>
          <w:spacing w:val="-5"/>
          <w:lang w:val="ru-RU"/>
        </w:rPr>
        <w:t xml:space="preserve"> </w:t>
      </w:r>
      <w:r>
        <w:rPr>
          <w:color w:val="221F1F"/>
        </w:rPr>
        <w:t>Format</w:t>
      </w:r>
      <w:r>
        <w:rPr>
          <w:color w:val="221F1F"/>
          <w:lang w:val="ru-RU"/>
        </w:rPr>
        <w:t>)</w:t>
      </w:r>
      <w:r w:rsidRPr="009E6C57">
        <w:rPr>
          <w:color w:val="221F1F"/>
          <w:lang w:val="ru-RU"/>
        </w:rPr>
        <w:t xml:space="preserve">, новым форматом </w:t>
      </w:r>
      <w:r>
        <w:rPr>
          <w:color w:val="221F1F"/>
          <w:lang w:val="ru-RU"/>
        </w:rPr>
        <w:t>(</w:t>
      </w:r>
      <w:r>
        <w:rPr>
          <w:color w:val="221F1F"/>
        </w:rPr>
        <w:t>New</w:t>
      </w:r>
      <w:r w:rsidRPr="00390C21">
        <w:rPr>
          <w:color w:val="221F1F"/>
          <w:spacing w:val="-2"/>
          <w:lang w:val="ru-RU"/>
        </w:rPr>
        <w:t xml:space="preserve"> </w:t>
      </w:r>
      <w:r>
        <w:rPr>
          <w:color w:val="221F1F"/>
        </w:rPr>
        <w:t>Format</w:t>
      </w:r>
      <w:r>
        <w:rPr>
          <w:color w:val="221F1F"/>
          <w:lang w:val="ru-RU"/>
        </w:rPr>
        <w:t>)</w:t>
      </w:r>
      <w:r w:rsidRPr="00390C21">
        <w:rPr>
          <w:color w:val="221F1F"/>
          <w:spacing w:val="2"/>
          <w:lang w:val="ru-RU"/>
        </w:rPr>
        <w:t xml:space="preserve"> </w:t>
      </w:r>
      <w:r w:rsidRPr="009E6C57">
        <w:rPr>
          <w:color w:val="221F1F"/>
          <w:lang w:val="ru-RU"/>
        </w:rPr>
        <w:t xml:space="preserve">и </w:t>
      </w:r>
      <w:r>
        <w:rPr>
          <w:color w:val="221F1F"/>
          <w:lang w:val="ru-RU"/>
        </w:rPr>
        <w:t>графиком</w:t>
      </w:r>
      <w:r w:rsidRPr="00390C21">
        <w:rPr>
          <w:color w:val="221F1F"/>
          <w:lang w:val="ru-RU"/>
        </w:rPr>
        <w:t xml:space="preserve"> </w:t>
      </w:r>
      <w:r>
        <w:rPr>
          <w:color w:val="221F1F"/>
          <w:lang w:val="ru-RU"/>
        </w:rPr>
        <w:t>(</w:t>
      </w:r>
      <w:r>
        <w:rPr>
          <w:color w:val="221F1F"/>
        </w:rPr>
        <w:t>Schedule</w:t>
      </w:r>
      <w:r>
        <w:rPr>
          <w:color w:val="221F1F"/>
          <w:lang w:val="ru-RU"/>
        </w:rPr>
        <w:t>)</w:t>
      </w:r>
      <w:r w:rsidRPr="009E6C57">
        <w:rPr>
          <w:color w:val="221F1F"/>
          <w:lang w:val="ru-RU"/>
        </w:rPr>
        <w:t>.</w:t>
      </w:r>
    </w:p>
    <w:p w14:paraId="64A329DA" w14:textId="77777777" w:rsidR="0033608E" w:rsidRPr="009E6C57" w:rsidRDefault="0033608E" w:rsidP="0033608E">
      <w:pPr>
        <w:pStyle w:val="a3"/>
        <w:spacing w:before="120"/>
        <w:ind w:left="306" w:right="357"/>
        <w:jc w:val="both"/>
        <w:rPr>
          <w:color w:val="221F1F"/>
          <w:lang w:val="ru-RU"/>
        </w:rPr>
      </w:pPr>
      <w:r w:rsidRPr="009E6C57">
        <w:rPr>
          <w:color w:val="221F1F"/>
          <w:lang w:val="ru-RU"/>
        </w:rPr>
        <w:t xml:space="preserve">Если выбран </w:t>
      </w:r>
      <w:r>
        <w:rPr>
          <w:color w:val="221F1F"/>
        </w:rPr>
        <w:t>New</w:t>
      </w:r>
      <w:r w:rsidRPr="00253ABE">
        <w:rPr>
          <w:color w:val="221F1F"/>
          <w:spacing w:val="1"/>
          <w:lang w:val="ru-RU"/>
        </w:rPr>
        <w:t xml:space="preserve"> </w:t>
      </w:r>
      <w:r>
        <w:rPr>
          <w:color w:val="221F1F"/>
        </w:rPr>
        <w:t>Format</w:t>
      </w:r>
      <w:r w:rsidRPr="00253ABE">
        <w:rPr>
          <w:color w:val="221F1F"/>
          <w:spacing w:val="1"/>
          <w:lang w:val="ru-RU"/>
        </w:rPr>
        <w:t xml:space="preserve"> </w:t>
      </w:r>
      <w:r>
        <w:rPr>
          <w:color w:val="221F1F"/>
          <w:lang w:val="ru-RU"/>
        </w:rPr>
        <w:t>(</w:t>
      </w:r>
      <w:r w:rsidRPr="009E6C57">
        <w:rPr>
          <w:color w:val="221F1F"/>
          <w:lang w:val="ru-RU"/>
        </w:rPr>
        <w:t>Новый формат</w:t>
      </w:r>
      <w:r>
        <w:rPr>
          <w:color w:val="221F1F"/>
          <w:lang w:val="ru-RU"/>
        </w:rPr>
        <w:t>)</w:t>
      </w:r>
      <w:r w:rsidRPr="009E6C57">
        <w:rPr>
          <w:color w:val="221F1F"/>
          <w:lang w:val="ru-RU"/>
        </w:rPr>
        <w:t xml:space="preserve">, пользователю предоставляется дополнительная информация, например, </w:t>
      </w:r>
      <w:r>
        <w:rPr>
          <w:color w:val="221F1F"/>
        </w:rPr>
        <w:t>Alarm</w:t>
      </w:r>
      <w:r w:rsidRPr="009E6C57">
        <w:rPr>
          <w:color w:val="221F1F"/>
          <w:lang w:val="ru-RU"/>
        </w:rPr>
        <w:t xml:space="preserve"> </w:t>
      </w:r>
      <w:r>
        <w:rPr>
          <w:color w:val="221F1F"/>
          <w:lang w:val="ru-RU"/>
        </w:rPr>
        <w:t>(</w:t>
      </w:r>
      <w:r w:rsidRPr="009E6C57">
        <w:rPr>
          <w:color w:val="221F1F"/>
          <w:lang w:val="ru-RU"/>
        </w:rPr>
        <w:t>Тревога</w:t>
      </w:r>
      <w:r>
        <w:rPr>
          <w:color w:val="221F1F"/>
          <w:lang w:val="ru-RU"/>
        </w:rPr>
        <w:t>)</w:t>
      </w:r>
      <w:r w:rsidRPr="009E6C57">
        <w:rPr>
          <w:color w:val="221F1F"/>
          <w:lang w:val="ru-RU"/>
        </w:rPr>
        <w:t xml:space="preserve">, </w:t>
      </w:r>
      <w:r>
        <w:rPr>
          <w:color w:val="221F1F"/>
        </w:rPr>
        <w:t>Normal</w:t>
      </w:r>
      <w:r w:rsidRPr="00253ABE">
        <w:rPr>
          <w:color w:val="221F1F"/>
          <w:spacing w:val="1"/>
          <w:lang w:val="ru-RU"/>
        </w:rPr>
        <w:t xml:space="preserve"> </w:t>
      </w:r>
      <w:r>
        <w:rPr>
          <w:color w:val="221F1F"/>
          <w:lang w:val="ru-RU"/>
        </w:rPr>
        <w:t>(</w:t>
      </w:r>
      <w:r w:rsidRPr="009E6C57">
        <w:rPr>
          <w:color w:val="221F1F"/>
          <w:lang w:val="ru-RU"/>
        </w:rPr>
        <w:t>Нормальн</w:t>
      </w:r>
      <w:r>
        <w:rPr>
          <w:color w:val="221F1F"/>
          <w:lang w:val="ru-RU"/>
        </w:rPr>
        <w:t>о)</w:t>
      </w:r>
      <w:r w:rsidRPr="009E6C57">
        <w:rPr>
          <w:color w:val="221F1F"/>
          <w:lang w:val="ru-RU"/>
        </w:rPr>
        <w:t xml:space="preserve"> или </w:t>
      </w:r>
      <w:r>
        <w:rPr>
          <w:color w:val="221F1F"/>
        </w:rPr>
        <w:t>Acknowledgement</w:t>
      </w:r>
      <w:r w:rsidRPr="009E6C57">
        <w:rPr>
          <w:color w:val="221F1F"/>
          <w:lang w:val="ru-RU"/>
        </w:rPr>
        <w:t xml:space="preserve"> </w:t>
      </w:r>
      <w:r>
        <w:rPr>
          <w:color w:val="221F1F"/>
          <w:lang w:val="ru-RU"/>
        </w:rPr>
        <w:t>(</w:t>
      </w:r>
      <w:r w:rsidRPr="009E6C57">
        <w:rPr>
          <w:color w:val="221F1F"/>
          <w:lang w:val="ru-RU"/>
        </w:rPr>
        <w:t>Подтверждение</w:t>
      </w:r>
      <w:r>
        <w:rPr>
          <w:color w:val="221F1F"/>
          <w:lang w:val="ru-RU"/>
        </w:rPr>
        <w:t>)</w:t>
      </w:r>
      <w:r w:rsidRPr="009E6C57">
        <w:rPr>
          <w:color w:val="221F1F"/>
          <w:lang w:val="ru-RU"/>
        </w:rPr>
        <w:t xml:space="preserve">. В случае </w:t>
      </w:r>
      <w:r w:rsidRPr="00447662">
        <w:rPr>
          <w:color w:val="221F1F"/>
          <w:lang w:val="ru-RU"/>
        </w:rPr>
        <w:t xml:space="preserve">Acknowledgement </w:t>
      </w:r>
      <w:r w:rsidRPr="009E6C57">
        <w:rPr>
          <w:color w:val="221F1F"/>
          <w:lang w:val="ru-RU"/>
        </w:rPr>
        <w:t>дополнительная информация включает имя рабочей станции, пользователя, подтверд</w:t>
      </w:r>
      <w:r>
        <w:rPr>
          <w:color w:val="221F1F"/>
          <w:lang w:val="ru-RU"/>
        </w:rPr>
        <w:t>ившего тревогу, а также значения тревожной</w:t>
      </w:r>
      <w:r w:rsidRPr="009E6C57">
        <w:rPr>
          <w:color w:val="221F1F"/>
          <w:lang w:val="ru-RU"/>
        </w:rPr>
        <w:t xml:space="preserve"> точки.</w:t>
      </w:r>
    </w:p>
    <w:p w14:paraId="628974E6" w14:textId="77777777" w:rsidR="0033608E" w:rsidRPr="00447662" w:rsidRDefault="0033608E" w:rsidP="0033608E">
      <w:pPr>
        <w:pStyle w:val="a3"/>
        <w:spacing w:before="120"/>
        <w:ind w:left="306" w:right="357"/>
        <w:jc w:val="both"/>
        <w:rPr>
          <w:lang w:val="ru-RU"/>
        </w:rPr>
      </w:pPr>
      <w:r w:rsidRPr="009E6C57">
        <w:rPr>
          <w:color w:val="221F1F"/>
          <w:lang w:val="ru-RU"/>
        </w:rPr>
        <w:t xml:space="preserve">В разделе </w:t>
      </w:r>
      <w:r>
        <w:rPr>
          <w:color w:val="221F1F"/>
        </w:rPr>
        <w:t>Schedule</w:t>
      </w:r>
      <w:r w:rsidRPr="009E6C57">
        <w:rPr>
          <w:color w:val="221F1F"/>
          <w:lang w:val="ru-RU"/>
        </w:rPr>
        <w:t xml:space="preserve"> вы можете установить время ежедневной отправки отчета по электронной почте, при этом отчет будет содержать </w:t>
      </w:r>
      <w:r>
        <w:rPr>
          <w:color w:val="221F1F"/>
          <w:lang w:val="ru-RU"/>
        </w:rPr>
        <w:t xml:space="preserve">все </w:t>
      </w:r>
      <w:r w:rsidRPr="009E6C57">
        <w:rPr>
          <w:color w:val="221F1F"/>
          <w:lang w:val="ru-RU"/>
        </w:rPr>
        <w:t xml:space="preserve">сигналы тревоги за предыдущий день. </w:t>
      </w:r>
      <w:r>
        <w:rPr>
          <w:color w:val="221F1F"/>
          <w:lang w:val="ru-RU"/>
        </w:rPr>
        <w:t>Э</w:t>
      </w:r>
      <w:r w:rsidRPr="009E6C57">
        <w:rPr>
          <w:color w:val="221F1F"/>
          <w:lang w:val="ru-RU"/>
        </w:rPr>
        <w:t xml:space="preserve">лектронное письмо </w:t>
      </w:r>
      <w:r>
        <w:rPr>
          <w:color w:val="221F1F"/>
          <w:lang w:val="ru-RU"/>
        </w:rPr>
        <w:t>будет отправлено</w:t>
      </w:r>
      <w:r w:rsidRPr="009E6C57">
        <w:rPr>
          <w:color w:val="221F1F"/>
          <w:lang w:val="ru-RU"/>
        </w:rPr>
        <w:t xml:space="preserve"> выбранным контактам из списка контактов. Таким образом, у вас уже должны быть добавлены контакты в разделе </w:t>
      </w:r>
      <w:r>
        <w:rPr>
          <w:color w:val="221F1F"/>
        </w:rPr>
        <w:t>System</w:t>
      </w:r>
      <w:r w:rsidRPr="009E6C57">
        <w:rPr>
          <w:color w:val="221F1F"/>
          <w:lang w:val="ru-RU"/>
        </w:rPr>
        <w:t xml:space="preserve"> </w:t>
      </w:r>
      <w:r>
        <w:rPr>
          <w:color w:val="221F1F"/>
          <w:lang w:val="ru-RU"/>
        </w:rPr>
        <w:t>(</w:t>
      </w:r>
      <w:r w:rsidRPr="009E6C57">
        <w:rPr>
          <w:color w:val="221F1F"/>
          <w:lang w:val="ru-RU"/>
        </w:rPr>
        <w:t>Система</w:t>
      </w:r>
      <w:r>
        <w:rPr>
          <w:color w:val="221F1F"/>
          <w:lang w:val="ru-RU"/>
        </w:rPr>
        <w:t>)</w:t>
      </w:r>
      <w:r w:rsidRPr="009E6C57">
        <w:rPr>
          <w:color w:val="221F1F"/>
          <w:lang w:val="ru-RU"/>
        </w:rPr>
        <w:t xml:space="preserve">, </w:t>
      </w:r>
      <w:r>
        <w:rPr>
          <w:color w:val="221F1F"/>
        </w:rPr>
        <w:t>Email</w:t>
      </w:r>
      <w:r w:rsidRPr="00447662">
        <w:rPr>
          <w:color w:val="221F1F"/>
          <w:spacing w:val="1"/>
          <w:lang w:val="ru-RU"/>
        </w:rPr>
        <w:t xml:space="preserve"> </w:t>
      </w:r>
      <w:r>
        <w:rPr>
          <w:color w:val="221F1F"/>
        </w:rPr>
        <w:t>Alarms</w:t>
      </w:r>
      <w:r w:rsidRPr="009E6C57">
        <w:rPr>
          <w:color w:val="221F1F"/>
          <w:lang w:val="ru-RU"/>
        </w:rPr>
        <w:t xml:space="preserve"> </w:t>
      </w:r>
      <w:r>
        <w:rPr>
          <w:color w:val="221F1F"/>
          <w:lang w:val="ru-RU"/>
        </w:rPr>
        <w:t>(Уведомления по электронной почте о сигналах тревоги)</w:t>
      </w:r>
      <w:r w:rsidRPr="009E6C57">
        <w:rPr>
          <w:color w:val="221F1F"/>
          <w:lang w:val="ru-RU"/>
        </w:rPr>
        <w:t xml:space="preserve">. </w:t>
      </w:r>
    </w:p>
    <w:p w14:paraId="4E567A30" w14:textId="77777777" w:rsidR="0033608E" w:rsidRPr="00447662" w:rsidRDefault="0033608E" w:rsidP="0033608E">
      <w:pPr>
        <w:pStyle w:val="a3"/>
        <w:rPr>
          <w:lang w:val="ru-RU"/>
        </w:rPr>
      </w:pPr>
    </w:p>
    <w:p w14:paraId="669A6D16" w14:textId="77777777" w:rsidR="0033608E" w:rsidRPr="00447662" w:rsidRDefault="0033608E" w:rsidP="0033608E">
      <w:pPr>
        <w:pStyle w:val="a3"/>
        <w:rPr>
          <w:lang w:val="ru-RU"/>
        </w:rPr>
      </w:pPr>
    </w:p>
    <w:p w14:paraId="4D57C32D" w14:textId="77777777" w:rsidR="0033608E" w:rsidRPr="00AE624C" w:rsidRDefault="0033608E" w:rsidP="0033608E">
      <w:pPr>
        <w:pStyle w:val="3"/>
        <w:spacing w:before="0"/>
        <w:ind w:left="306"/>
        <w:rPr>
          <w:lang w:val="ru-RU"/>
        </w:rPr>
      </w:pPr>
      <w:bookmarkStart w:id="206" w:name="User_Activity_Report"/>
      <w:bookmarkEnd w:id="206"/>
      <w:r>
        <w:rPr>
          <w:color w:val="221F1F"/>
        </w:rPr>
        <w:t>User</w:t>
      </w:r>
      <w:r w:rsidRPr="00AE624C">
        <w:rPr>
          <w:color w:val="221F1F"/>
          <w:spacing w:val="-1"/>
          <w:lang w:val="ru-RU"/>
        </w:rPr>
        <w:t xml:space="preserve"> </w:t>
      </w:r>
      <w:r>
        <w:rPr>
          <w:color w:val="221F1F"/>
        </w:rPr>
        <w:t>Activity</w:t>
      </w:r>
      <w:r w:rsidRPr="00AE624C">
        <w:rPr>
          <w:color w:val="221F1F"/>
          <w:spacing w:val="-4"/>
          <w:lang w:val="ru-RU"/>
        </w:rPr>
        <w:t xml:space="preserve"> </w:t>
      </w:r>
      <w:r>
        <w:rPr>
          <w:color w:val="221F1F"/>
        </w:rPr>
        <w:t>Report</w:t>
      </w:r>
      <w:r w:rsidRPr="00AE624C">
        <w:rPr>
          <w:lang w:val="ru-RU"/>
        </w:rPr>
        <w:t xml:space="preserve"> </w:t>
      </w:r>
      <w:r>
        <w:rPr>
          <w:lang w:val="ru-RU"/>
        </w:rPr>
        <w:t>(</w:t>
      </w:r>
      <w:r w:rsidRPr="00AE624C">
        <w:rPr>
          <w:color w:val="221F1F"/>
          <w:lang w:val="ru-RU"/>
        </w:rPr>
        <w:t>Отчет о действиях пользователей</w:t>
      </w:r>
      <w:r>
        <w:rPr>
          <w:color w:val="221F1F"/>
          <w:lang w:val="ru-RU"/>
        </w:rPr>
        <w:t>)</w:t>
      </w:r>
    </w:p>
    <w:p w14:paraId="3AE77B8D" w14:textId="77777777" w:rsidR="0033608E" w:rsidRPr="00B81A5D" w:rsidRDefault="0033608E" w:rsidP="0033608E">
      <w:pPr>
        <w:pStyle w:val="a3"/>
        <w:spacing w:before="120"/>
        <w:ind w:left="306" w:right="357"/>
        <w:jc w:val="both"/>
        <w:rPr>
          <w:lang w:val="ru-RU"/>
        </w:rPr>
      </w:pPr>
      <w:r w:rsidRPr="00876E56">
        <w:rPr>
          <w:color w:val="221F1F"/>
          <w:lang w:val="ru-RU"/>
        </w:rPr>
        <w:t>Позволяет анализировать действия всех</w:t>
      </w:r>
      <w:r>
        <w:rPr>
          <w:color w:val="221F1F"/>
          <w:lang w:val="ru-RU"/>
        </w:rPr>
        <w:t xml:space="preserve"> </w:t>
      </w:r>
      <w:r w:rsidRPr="00876E56">
        <w:rPr>
          <w:color w:val="221F1F"/>
          <w:lang w:val="ru-RU"/>
        </w:rPr>
        <w:t>операторов/диспетчеров вашей базы данных системы CBAS за указанный период времени. Эта функция дает</w:t>
      </w:r>
      <w:r>
        <w:rPr>
          <w:color w:val="221F1F"/>
          <w:lang w:val="ru-RU"/>
        </w:rPr>
        <w:t xml:space="preserve"> </w:t>
      </w:r>
      <w:r w:rsidRPr="00876E56">
        <w:rPr>
          <w:color w:val="221F1F"/>
          <w:lang w:val="ru-RU"/>
        </w:rPr>
        <w:t>возможность отслеживать лиц, ответственных за выполнение той или иной</w:t>
      </w:r>
      <w:r>
        <w:rPr>
          <w:color w:val="221F1F"/>
          <w:lang w:val="ru-RU"/>
        </w:rPr>
        <w:t xml:space="preserve"> </w:t>
      </w:r>
      <w:r w:rsidRPr="00876E56">
        <w:rPr>
          <w:color w:val="221F1F"/>
          <w:lang w:val="ru-RU"/>
        </w:rPr>
        <w:t>операции/действия</w:t>
      </w:r>
      <w:r>
        <w:rPr>
          <w:color w:val="221F1F"/>
          <w:lang w:val="ru-RU"/>
        </w:rPr>
        <w:t>,</w:t>
      </w:r>
      <w:r w:rsidRPr="00876E56">
        <w:rPr>
          <w:color w:val="221F1F"/>
          <w:lang w:val="ru-RU"/>
        </w:rPr>
        <w:t xml:space="preserve"> включая просмотр </w:t>
      </w:r>
      <w:r>
        <w:rPr>
          <w:color w:val="221F1F"/>
          <w:lang w:val="ru-RU"/>
        </w:rPr>
        <w:t>точек и управления ними</w:t>
      </w:r>
      <w:r w:rsidRPr="00876E56">
        <w:rPr>
          <w:color w:val="221F1F"/>
          <w:lang w:val="ru-RU"/>
        </w:rPr>
        <w:t xml:space="preserve">. Отчет включает дату, время, </w:t>
      </w:r>
      <w:r>
        <w:rPr>
          <w:color w:val="221F1F"/>
          <w:lang w:val="ru-RU"/>
        </w:rPr>
        <w:t>имя пользователя и его действия</w:t>
      </w:r>
      <w:r w:rsidRPr="00876E56">
        <w:rPr>
          <w:color w:val="221F1F"/>
          <w:lang w:val="ru-RU"/>
        </w:rPr>
        <w:t>. Этот отчет может быть сосредоточен на одной или нескольких точках, пользователе</w:t>
      </w:r>
      <w:r>
        <w:rPr>
          <w:color w:val="221F1F"/>
          <w:lang w:val="ru-RU"/>
        </w:rPr>
        <w:t xml:space="preserve"> и типе команд</w:t>
      </w:r>
      <w:r w:rsidRPr="00B81A5D">
        <w:rPr>
          <w:color w:val="221F1F"/>
          <w:lang w:val="ru-RU"/>
        </w:rPr>
        <w:t>.</w:t>
      </w:r>
    </w:p>
    <w:p w14:paraId="5D7BA0C5" w14:textId="77777777" w:rsidR="0033608E" w:rsidRPr="00B81A5D" w:rsidRDefault="0033608E" w:rsidP="0033608E">
      <w:pPr>
        <w:pStyle w:val="a3"/>
        <w:rPr>
          <w:lang w:val="ru-RU"/>
        </w:rPr>
      </w:pPr>
    </w:p>
    <w:p w14:paraId="6AD38985" w14:textId="77777777" w:rsidR="0033608E" w:rsidRPr="00B81A5D" w:rsidRDefault="0033608E" w:rsidP="0033608E">
      <w:pPr>
        <w:pStyle w:val="a3"/>
        <w:rPr>
          <w:lang w:val="ru-RU"/>
        </w:rPr>
      </w:pPr>
    </w:p>
    <w:p w14:paraId="504F98FE" w14:textId="77777777" w:rsidR="0033608E" w:rsidRPr="00EB507E" w:rsidRDefault="0033608E" w:rsidP="0033608E">
      <w:pPr>
        <w:pStyle w:val="3"/>
        <w:spacing w:before="0"/>
        <w:ind w:left="306"/>
        <w:rPr>
          <w:lang w:val="ru-RU"/>
        </w:rPr>
      </w:pPr>
      <w:bookmarkStart w:id="207" w:name="Command_Report"/>
      <w:bookmarkEnd w:id="207"/>
      <w:r>
        <w:rPr>
          <w:color w:val="221F1F"/>
        </w:rPr>
        <w:t>Command</w:t>
      </w:r>
      <w:r w:rsidRPr="00EB507E">
        <w:rPr>
          <w:color w:val="221F1F"/>
          <w:spacing w:val="-3"/>
          <w:lang w:val="ru-RU"/>
        </w:rPr>
        <w:t xml:space="preserve"> </w:t>
      </w:r>
      <w:r>
        <w:rPr>
          <w:color w:val="221F1F"/>
        </w:rPr>
        <w:t>Report</w:t>
      </w:r>
      <w:r w:rsidRPr="00EB507E">
        <w:rPr>
          <w:lang w:val="ru-RU"/>
        </w:rPr>
        <w:t xml:space="preserve"> </w:t>
      </w:r>
      <w:r>
        <w:rPr>
          <w:lang w:val="ru-RU"/>
        </w:rPr>
        <w:t>(</w:t>
      </w:r>
      <w:r w:rsidRPr="00EB507E">
        <w:rPr>
          <w:color w:val="221F1F"/>
          <w:lang w:val="ru-RU"/>
        </w:rPr>
        <w:t>Отчет о командах</w:t>
      </w:r>
      <w:r>
        <w:rPr>
          <w:color w:val="221F1F"/>
          <w:lang w:val="ru-RU"/>
        </w:rPr>
        <w:t>)</w:t>
      </w:r>
    </w:p>
    <w:p w14:paraId="18AD34D9" w14:textId="77777777" w:rsidR="0033608E" w:rsidRPr="006A4D70" w:rsidRDefault="0033608E" w:rsidP="0033608E">
      <w:pPr>
        <w:pStyle w:val="a3"/>
        <w:spacing w:before="120"/>
        <w:ind w:left="306" w:right="357"/>
        <w:jc w:val="both"/>
        <w:rPr>
          <w:lang w:val="ru-RU"/>
        </w:rPr>
      </w:pPr>
      <w:r>
        <w:rPr>
          <w:color w:val="221F1F"/>
          <w:spacing w:val="-1"/>
          <w:lang w:val="ru-RU"/>
        </w:rPr>
        <w:t>Перечисляет</w:t>
      </w:r>
      <w:r w:rsidRPr="00EB507E">
        <w:rPr>
          <w:lang w:val="ru-RU"/>
        </w:rPr>
        <w:t xml:space="preserve"> </w:t>
      </w:r>
      <w:r w:rsidRPr="00EB507E">
        <w:rPr>
          <w:color w:val="221F1F"/>
          <w:spacing w:val="-1"/>
          <w:lang w:val="ru-RU"/>
        </w:rPr>
        <w:t>все команды, примененные в отношении выбранных точек</w:t>
      </w:r>
      <w:r>
        <w:rPr>
          <w:color w:val="221F1F"/>
          <w:spacing w:val="-1"/>
          <w:lang w:val="ru-RU"/>
        </w:rPr>
        <w:t xml:space="preserve"> </w:t>
      </w:r>
      <w:r w:rsidRPr="00EB507E">
        <w:rPr>
          <w:color w:val="221F1F"/>
          <w:spacing w:val="-1"/>
          <w:lang w:val="ru-RU"/>
        </w:rPr>
        <w:t xml:space="preserve">за определенный период времени. </w:t>
      </w:r>
      <w:r>
        <w:rPr>
          <w:color w:val="221F1F"/>
          <w:spacing w:val="-1"/>
          <w:lang w:val="ru-RU"/>
        </w:rPr>
        <w:t>Вы</w:t>
      </w:r>
      <w:r w:rsidRPr="001A45A8">
        <w:rPr>
          <w:color w:val="221F1F"/>
          <w:spacing w:val="-1"/>
          <w:lang w:val="ru-RU"/>
        </w:rPr>
        <w:t xml:space="preserve"> </w:t>
      </w:r>
      <w:r>
        <w:rPr>
          <w:color w:val="221F1F"/>
          <w:spacing w:val="-1"/>
          <w:lang w:val="ru-RU"/>
        </w:rPr>
        <w:t>можете</w:t>
      </w:r>
      <w:r w:rsidRPr="001A45A8">
        <w:rPr>
          <w:color w:val="221F1F"/>
          <w:spacing w:val="-1"/>
          <w:lang w:val="ru-RU"/>
        </w:rPr>
        <w:t xml:space="preserve"> </w:t>
      </w:r>
      <w:r>
        <w:rPr>
          <w:color w:val="221F1F"/>
          <w:spacing w:val="-1"/>
          <w:lang w:val="ru-RU"/>
        </w:rPr>
        <w:t>запросить</w:t>
      </w:r>
      <w:r w:rsidRPr="001A45A8">
        <w:rPr>
          <w:color w:val="221F1F"/>
          <w:spacing w:val="-1"/>
          <w:lang w:val="ru-RU"/>
        </w:rPr>
        <w:t xml:space="preserve"> </w:t>
      </w:r>
      <w:r>
        <w:rPr>
          <w:color w:val="221F1F"/>
          <w:spacing w:val="-1"/>
          <w:lang w:val="ru-RU"/>
        </w:rPr>
        <w:t>отчет</w:t>
      </w:r>
      <w:r w:rsidRPr="001A45A8">
        <w:rPr>
          <w:color w:val="221F1F"/>
          <w:spacing w:val="-1"/>
          <w:lang w:val="ru-RU"/>
        </w:rPr>
        <w:t xml:space="preserve"> </w:t>
      </w:r>
      <w:r>
        <w:rPr>
          <w:color w:val="221F1F"/>
          <w:spacing w:val="-1"/>
          <w:lang w:val="ru-RU"/>
        </w:rPr>
        <w:t>обо</w:t>
      </w:r>
      <w:r w:rsidRPr="001A45A8">
        <w:rPr>
          <w:color w:val="221F1F"/>
          <w:spacing w:val="-1"/>
          <w:lang w:val="ru-RU"/>
        </w:rPr>
        <w:t xml:space="preserve"> </w:t>
      </w:r>
      <w:r>
        <w:rPr>
          <w:color w:val="221F1F"/>
          <w:spacing w:val="-1"/>
          <w:lang w:val="ru-RU"/>
        </w:rPr>
        <w:t>всех</w:t>
      </w:r>
      <w:r w:rsidRPr="001A45A8">
        <w:rPr>
          <w:color w:val="221F1F"/>
          <w:spacing w:val="-1"/>
          <w:lang w:val="ru-RU"/>
        </w:rPr>
        <w:t xml:space="preserve"> </w:t>
      </w:r>
      <w:r>
        <w:rPr>
          <w:color w:val="221F1F"/>
          <w:spacing w:val="-1"/>
          <w:lang w:val="ru-RU"/>
        </w:rPr>
        <w:t>точках</w:t>
      </w:r>
      <w:r w:rsidRPr="001A45A8">
        <w:rPr>
          <w:color w:val="221F1F"/>
          <w:lang w:val="ru-RU"/>
        </w:rPr>
        <w:t xml:space="preserve"> (</w:t>
      </w:r>
      <w:r>
        <w:rPr>
          <w:color w:val="221F1F"/>
        </w:rPr>
        <w:t>All</w:t>
      </w:r>
      <w:r w:rsidRPr="001A45A8">
        <w:rPr>
          <w:color w:val="221F1F"/>
          <w:spacing w:val="-11"/>
          <w:lang w:val="ru-RU"/>
        </w:rPr>
        <w:t xml:space="preserve"> </w:t>
      </w:r>
      <w:r>
        <w:rPr>
          <w:color w:val="221F1F"/>
        </w:rPr>
        <w:t>Points</w:t>
      </w:r>
      <w:r w:rsidRPr="001A45A8">
        <w:rPr>
          <w:color w:val="221F1F"/>
          <w:lang w:val="ru-RU"/>
        </w:rPr>
        <w:t xml:space="preserve">) </w:t>
      </w:r>
      <w:r>
        <w:rPr>
          <w:color w:val="221F1F"/>
          <w:lang w:val="ru-RU"/>
        </w:rPr>
        <w:t>или только об одной конкретной точке</w:t>
      </w:r>
      <w:r w:rsidRPr="001A45A8">
        <w:rPr>
          <w:color w:val="221F1F"/>
          <w:lang w:val="ru-RU"/>
        </w:rPr>
        <w:t xml:space="preserve"> (</w:t>
      </w:r>
      <w:r>
        <w:rPr>
          <w:color w:val="221F1F"/>
        </w:rPr>
        <w:t>Selected</w:t>
      </w:r>
      <w:r w:rsidRPr="001A45A8">
        <w:rPr>
          <w:color w:val="221F1F"/>
          <w:spacing w:val="-1"/>
          <w:lang w:val="ru-RU"/>
        </w:rPr>
        <w:t xml:space="preserve"> </w:t>
      </w:r>
      <w:r>
        <w:rPr>
          <w:color w:val="221F1F"/>
        </w:rPr>
        <w:t>points</w:t>
      </w:r>
      <w:r w:rsidRPr="001A45A8">
        <w:rPr>
          <w:color w:val="221F1F"/>
          <w:spacing w:val="-2"/>
          <w:lang w:val="ru-RU"/>
        </w:rPr>
        <w:t xml:space="preserve"> </w:t>
      </w:r>
      <w:r>
        <w:rPr>
          <w:color w:val="221F1F"/>
          <w:spacing w:val="-2"/>
        </w:rPr>
        <w:t>only</w:t>
      </w:r>
      <w:r w:rsidRPr="001A45A8">
        <w:rPr>
          <w:color w:val="221F1F"/>
          <w:spacing w:val="-2"/>
          <w:lang w:val="ru-RU"/>
        </w:rPr>
        <w:t>)</w:t>
      </w:r>
      <w:r w:rsidRPr="001A45A8">
        <w:rPr>
          <w:color w:val="221F1F"/>
          <w:lang w:val="ru-RU"/>
        </w:rPr>
        <w:t>.</w:t>
      </w:r>
      <w:r w:rsidRPr="001A45A8">
        <w:rPr>
          <w:rFonts w:ascii="TimesNewRomanPSMT" w:eastAsiaTheme="minorHAnsi" w:hAnsi="TimesNewRomanPSMT" w:cs="TimesNewRomanPSMT"/>
          <w:lang w:val="ru-RU"/>
        </w:rPr>
        <w:t xml:space="preserve"> </w:t>
      </w:r>
      <w:r w:rsidRPr="00EB507E">
        <w:rPr>
          <w:color w:val="221F1F"/>
          <w:lang w:val="ru-RU"/>
        </w:rPr>
        <w:t>Чтобы выбрать одну из опций, щелкните левой кнопкой</w:t>
      </w:r>
      <w:r>
        <w:rPr>
          <w:color w:val="221F1F"/>
          <w:lang w:val="ru-RU"/>
        </w:rPr>
        <w:t xml:space="preserve"> </w:t>
      </w:r>
      <w:r w:rsidRPr="00EB507E">
        <w:rPr>
          <w:color w:val="221F1F"/>
          <w:lang w:val="ru-RU"/>
        </w:rPr>
        <w:t>мыши на ячейке, расположенной слева от соответствующей опции. Выбранные</w:t>
      </w:r>
      <w:r w:rsidRPr="006A4D70">
        <w:rPr>
          <w:color w:val="221F1F"/>
          <w:lang w:val="ru-RU"/>
        </w:rPr>
        <w:t xml:space="preserve"> </w:t>
      </w:r>
      <w:r w:rsidRPr="00EB507E">
        <w:rPr>
          <w:color w:val="221F1F"/>
          <w:lang w:val="ru-RU"/>
        </w:rPr>
        <w:t>ячейки</w:t>
      </w:r>
      <w:r w:rsidRPr="006A4D70">
        <w:rPr>
          <w:color w:val="221F1F"/>
          <w:lang w:val="ru-RU"/>
        </w:rPr>
        <w:t xml:space="preserve"> </w:t>
      </w:r>
      <w:r w:rsidRPr="00EB507E">
        <w:rPr>
          <w:color w:val="221F1F"/>
          <w:lang w:val="ru-RU"/>
        </w:rPr>
        <w:t>выделяются</w:t>
      </w:r>
      <w:r w:rsidRPr="006A4D70">
        <w:rPr>
          <w:color w:val="221F1F"/>
          <w:lang w:val="ru-RU"/>
        </w:rPr>
        <w:t xml:space="preserve"> </w:t>
      </w:r>
      <w:r w:rsidRPr="00EB507E">
        <w:rPr>
          <w:color w:val="221F1F"/>
          <w:lang w:val="ru-RU"/>
        </w:rPr>
        <w:t>красным</w:t>
      </w:r>
      <w:r w:rsidRPr="006A4D70">
        <w:rPr>
          <w:color w:val="221F1F"/>
          <w:lang w:val="ru-RU"/>
        </w:rPr>
        <w:t xml:space="preserve"> </w:t>
      </w:r>
      <w:r w:rsidRPr="00EB507E">
        <w:rPr>
          <w:color w:val="221F1F"/>
          <w:lang w:val="ru-RU"/>
        </w:rPr>
        <w:t>цветом</w:t>
      </w:r>
      <w:r w:rsidRPr="006A4D70">
        <w:rPr>
          <w:color w:val="221F1F"/>
          <w:lang w:val="ru-RU"/>
        </w:rPr>
        <w:t>.</w:t>
      </w:r>
    </w:p>
    <w:p w14:paraId="47D123E0" w14:textId="77777777" w:rsidR="0033608E" w:rsidRPr="006A4D70" w:rsidRDefault="0033608E" w:rsidP="0033608E">
      <w:pPr>
        <w:pStyle w:val="a3"/>
        <w:rPr>
          <w:lang w:val="ru-RU"/>
        </w:rPr>
      </w:pPr>
    </w:p>
    <w:p w14:paraId="3D5A274F" w14:textId="77777777" w:rsidR="0033608E" w:rsidRPr="00D63441" w:rsidRDefault="0033608E" w:rsidP="0033608E">
      <w:pPr>
        <w:pStyle w:val="a3"/>
        <w:rPr>
          <w:lang w:val="ru-RU"/>
        </w:rPr>
      </w:pPr>
      <w:r>
        <w:rPr>
          <w:lang w:val="ru-RU"/>
        </w:rPr>
        <w:t xml:space="preserve"> </w:t>
      </w:r>
    </w:p>
    <w:p w14:paraId="46A2E0DC" w14:textId="77777777" w:rsidR="0033608E" w:rsidRPr="00D63441" w:rsidRDefault="0033608E" w:rsidP="0033608E">
      <w:pPr>
        <w:pStyle w:val="3"/>
        <w:spacing w:before="0"/>
        <w:ind w:left="306"/>
        <w:rPr>
          <w:lang w:val="ru-RU"/>
        </w:rPr>
      </w:pPr>
      <w:bookmarkStart w:id="208" w:name="Export_History"/>
      <w:bookmarkEnd w:id="208"/>
      <w:r>
        <w:rPr>
          <w:color w:val="221F1F"/>
        </w:rPr>
        <w:t>Export</w:t>
      </w:r>
      <w:r w:rsidRPr="00D63441">
        <w:rPr>
          <w:color w:val="221F1F"/>
          <w:spacing w:val="-4"/>
          <w:lang w:val="ru-RU"/>
        </w:rPr>
        <w:t xml:space="preserve"> </w:t>
      </w:r>
      <w:r>
        <w:rPr>
          <w:color w:val="221F1F"/>
        </w:rPr>
        <w:t>History</w:t>
      </w:r>
      <w:r>
        <w:rPr>
          <w:color w:val="221F1F"/>
          <w:lang w:val="ru-RU"/>
        </w:rPr>
        <w:t xml:space="preserve"> (Экспорт архива)</w:t>
      </w:r>
    </w:p>
    <w:p w14:paraId="7199259F" w14:textId="77777777" w:rsidR="0033608E" w:rsidRPr="00D63441" w:rsidRDefault="0033608E" w:rsidP="0033608E">
      <w:pPr>
        <w:pStyle w:val="a3"/>
        <w:spacing w:before="120"/>
        <w:ind w:left="306" w:right="284"/>
        <w:jc w:val="both"/>
        <w:rPr>
          <w:lang w:val="ru-RU"/>
        </w:rPr>
      </w:pPr>
      <w:r w:rsidRPr="00D63441">
        <w:rPr>
          <w:color w:val="221F1F"/>
          <w:lang w:val="ru-RU"/>
        </w:rPr>
        <w:t xml:space="preserve">В этом отчете показаны все сохраненные </w:t>
      </w:r>
      <w:r>
        <w:rPr>
          <w:color w:val="221F1F"/>
          <w:lang w:val="ru-RU"/>
        </w:rPr>
        <w:t>архивы</w:t>
      </w:r>
      <w:r w:rsidRPr="00D63441">
        <w:rPr>
          <w:color w:val="221F1F"/>
          <w:lang w:val="ru-RU"/>
        </w:rPr>
        <w:t xml:space="preserve"> за 1 день. В основном используется для устранения неполадок.</w:t>
      </w:r>
    </w:p>
    <w:p w14:paraId="1B452C77" w14:textId="77777777" w:rsidR="0033608E" w:rsidRPr="00D63441" w:rsidRDefault="0033608E" w:rsidP="0033608E">
      <w:pPr>
        <w:pStyle w:val="a3"/>
        <w:rPr>
          <w:lang w:val="ru-RU"/>
        </w:rPr>
      </w:pPr>
    </w:p>
    <w:p w14:paraId="47C793B1" w14:textId="77777777" w:rsidR="0033608E" w:rsidRPr="00D63441" w:rsidRDefault="0033608E" w:rsidP="0033608E">
      <w:pPr>
        <w:pStyle w:val="a3"/>
        <w:rPr>
          <w:lang w:val="ru-RU"/>
        </w:rPr>
      </w:pPr>
    </w:p>
    <w:p w14:paraId="4E79CB8F" w14:textId="77777777" w:rsidR="0033608E" w:rsidRPr="00D63441" w:rsidRDefault="0033608E" w:rsidP="0033608E">
      <w:pPr>
        <w:pStyle w:val="3"/>
        <w:spacing w:before="0"/>
        <w:ind w:left="306"/>
        <w:rPr>
          <w:lang w:val="ru-RU"/>
        </w:rPr>
      </w:pPr>
      <w:bookmarkStart w:id="209" w:name="Export_Logical_Groups"/>
      <w:bookmarkEnd w:id="209"/>
      <w:r>
        <w:rPr>
          <w:color w:val="221F1F"/>
        </w:rPr>
        <w:t>Export</w:t>
      </w:r>
      <w:r w:rsidRPr="00D63441">
        <w:rPr>
          <w:color w:val="221F1F"/>
          <w:spacing w:val="-7"/>
          <w:lang w:val="ru-RU"/>
        </w:rPr>
        <w:t xml:space="preserve"> </w:t>
      </w:r>
      <w:r>
        <w:rPr>
          <w:color w:val="221F1F"/>
        </w:rPr>
        <w:t>Logical</w:t>
      </w:r>
      <w:r w:rsidRPr="00D63441">
        <w:rPr>
          <w:color w:val="221F1F"/>
          <w:lang w:val="ru-RU"/>
        </w:rPr>
        <w:t xml:space="preserve"> </w:t>
      </w:r>
      <w:r>
        <w:rPr>
          <w:color w:val="221F1F"/>
        </w:rPr>
        <w:t>Groups</w:t>
      </w:r>
      <w:r>
        <w:rPr>
          <w:color w:val="221F1F"/>
          <w:lang w:val="ru-RU"/>
        </w:rPr>
        <w:t xml:space="preserve"> (Экспорт логических групп)</w:t>
      </w:r>
    </w:p>
    <w:p w14:paraId="31831A1F" w14:textId="77777777" w:rsidR="0033608E" w:rsidRPr="00D63441" w:rsidRDefault="0033608E" w:rsidP="0033608E">
      <w:pPr>
        <w:pStyle w:val="a3"/>
        <w:spacing w:before="120"/>
        <w:ind w:left="306" w:right="284"/>
        <w:jc w:val="both"/>
        <w:rPr>
          <w:lang w:val="ru-RU"/>
        </w:rPr>
      </w:pPr>
      <w:r w:rsidRPr="00D63441">
        <w:rPr>
          <w:color w:val="221F1F"/>
          <w:lang w:val="ru-RU"/>
        </w:rPr>
        <w:t xml:space="preserve">Создает файлы, которые используются для импорта логических групп в качестве представлений в </w:t>
      </w:r>
      <w:r w:rsidRPr="00D63441">
        <w:rPr>
          <w:color w:val="221F1F"/>
        </w:rPr>
        <w:t>CBAS</w:t>
      </w:r>
      <w:r w:rsidRPr="00D63441">
        <w:rPr>
          <w:color w:val="221F1F"/>
          <w:lang w:val="ru-RU"/>
        </w:rPr>
        <w:t>-</w:t>
      </w:r>
      <w:r w:rsidRPr="00D63441">
        <w:rPr>
          <w:color w:val="221F1F"/>
        </w:rPr>
        <w:t>Web</w:t>
      </w:r>
      <w:r w:rsidRPr="00D63441">
        <w:rPr>
          <w:color w:val="221F1F"/>
          <w:lang w:val="ru-RU"/>
        </w:rPr>
        <w:t>.</w:t>
      </w:r>
    </w:p>
    <w:p w14:paraId="0D8DE3B1" w14:textId="77777777" w:rsidR="0033608E" w:rsidRPr="00D63441" w:rsidRDefault="0033608E" w:rsidP="0033608E">
      <w:pPr>
        <w:pStyle w:val="a3"/>
        <w:rPr>
          <w:lang w:val="ru-RU"/>
        </w:rPr>
      </w:pPr>
    </w:p>
    <w:p w14:paraId="1764BB45" w14:textId="77777777" w:rsidR="0033608E" w:rsidRPr="00D63441" w:rsidRDefault="0033608E" w:rsidP="0033608E">
      <w:pPr>
        <w:pStyle w:val="a3"/>
        <w:rPr>
          <w:lang w:val="ru-RU"/>
        </w:rPr>
      </w:pPr>
    </w:p>
    <w:p w14:paraId="0E7101DD" w14:textId="77777777" w:rsidR="0033608E" w:rsidRPr="009344D5" w:rsidRDefault="0033608E" w:rsidP="0033608E">
      <w:pPr>
        <w:pStyle w:val="3"/>
        <w:spacing w:before="0"/>
        <w:ind w:left="306"/>
        <w:rPr>
          <w:lang w:val="ru-RU"/>
        </w:rPr>
      </w:pPr>
      <w:bookmarkStart w:id="210" w:name="Points_Report"/>
      <w:bookmarkEnd w:id="210"/>
      <w:r>
        <w:rPr>
          <w:color w:val="221F1F"/>
        </w:rPr>
        <w:t>Points</w:t>
      </w:r>
      <w:r w:rsidRPr="009344D5">
        <w:rPr>
          <w:color w:val="221F1F"/>
          <w:spacing w:val="-2"/>
          <w:lang w:val="ru-RU"/>
        </w:rPr>
        <w:t xml:space="preserve"> </w:t>
      </w:r>
      <w:r>
        <w:rPr>
          <w:color w:val="221F1F"/>
        </w:rPr>
        <w:t>Report</w:t>
      </w:r>
      <w:r w:rsidRPr="009344D5">
        <w:rPr>
          <w:lang w:val="ru-RU"/>
        </w:rPr>
        <w:t xml:space="preserve"> </w:t>
      </w:r>
      <w:r>
        <w:rPr>
          <w:lang w:val="ru-RU"/>
        </w:rPr>
        <w:t>(</w:t>
      </w:r>
      <w:r w:rsidRPr="009344D5">
        <w:rPr>
          <w:color w:val="221F1F"/>
          <w:lang w:val="ru-RU"/>
        </w:rPr>
        <w:t>Отчет о точках</w:t>
      </w:r>
      <w:r>
        <w:rPr>
          <w:color w:val="221F1F"/>
          <w:lang w:val="ru-RU"/>
        </w:rPr>
        <w:t>)</w:t>
      </w:r>
    </w:p>
    <w:p w14:paraId="20612CD1" w14:textId="77777777" w:rsidR="0033608E" w:rsidRPr="00E51A3B" w:rsidRDefault="0033608E" w:rsidP="0033608E">
      <w:pPr>
        <w:pStyle w:val="a3"/>
        <w:ind w:left="306" w:right="357"/>
        <w:jc w:val="both"/>
        <w:rPr>
          <w:lang w:val="ru-RU"/>
        </w:rPr>
      </w:pPr>
      <w:r w:rsidRPr="009344D5">
        <w:rPr>
          <w:color w:val="221F1F"/>
          <w:lang w:val="ru-RU"/>
        </w:rPr>
        <w:t>Позволяет просматривать статус, приоритет и состояние</w:t>
      </w:r>
      <w:r>
        <w:rPr>
          <w:color w:val="221F1F"/>
          <w:lang w:val="ru-RU"/>
        </w:rPr>
        <w:t xml:space="preserve"> </w:t>
      </w:r>
      <w:r w:rsidRPr="009344D5">
        <w:rPr>
          <w:color w:val="221F1F"/>
          <w:lang w:val="ru-RU"/>
        </w:rPr>
        <w:t>группы точек, а также указывает подробную информацию об этих точках, наличие</w:t>
      </w:r>
      <w:r>
        <w:rPr>
          <w:color w:val="221F1F"/>
          <w:lang w:val="ru-RU"/>
        </w:rPr>
        <w:t xml:space="preserve"> </w:t>
      </w:r>
      <w:r w:rsidRPr="009344D5">
        <w:rPr>
          <w:color w:val="221F1F"/>
          <w:lang w:val="ru-RU"/>
        </w:rPr>
        <w:t xml:space="preserve">соответствующего сигнала тревоги и ПИД-регулирования (или графика работы). </w:t>
      </w:r>
      <w:r w:rsidRPr="00247BC5">
        <w:rPr>
          <w:color w:val="221F1F"/>
          <w:lang w:val="ru-RU"/>
        </w:rPr>
        <w:t xml:space="preserve">Информацию в отчете можно отсортировать так же, как и в текстовом представлении </w:t>
      </w:r>
      <w:r w:rsidRPr="00247BC5">
        <w:rPr>
          <w:color w:val="221F1F"/>
          <w:lang w:val="ru-RU"/>
        </w:rPr>
        <w:lastRenderedPageBreak/>
        <w:t>(Text View): All Points (Все точки), Logical Groups (Логические группы) и т.д.</w:t>
      </w:r>
      <w:r>
        <w:rPr>
          <w:color w:val="221F1F"/>
          <w:lang w:val="ru-RU"/>
        </w:rPr>
        <w:t xml:space="preserve"> </w:t>
      </w:r>
      <w:r w:rsidRPr="009344D5">
        <w:rPr>
          <w:color w:val="221F1F"/>
          <w:lang w:val="ru-RU"/>
        </w:rPr>
        <w:t xml:space="preserve">В подменю </w:t>
      </w:r>
      <w:r>
        <w:rPr>
          <w:color w:val="221F1F"/>
        </w:rPr>
        <w:t>Points</w:t>
      </w:r>
      <w:r w:rsidRPr="00E51A3B">
        <w:rPr>
          <w:color w:val="221F1F"/>
          <w:lang w:val="ru-RU"/>
        </w:rPr>
        <w:t xml:space="preserve"> </w:t>
      </w:r>
      <w:r>
        <w:rPr>
          <w:color w:val="221F1F"/>
        </w:rPr>
        <w:t>Report</w:t>
      </w:r>
      <w:r w:rsidRPr="00E51A3B">
        <w:rPr>
          <w:color w:val="221F1F"/>
          <w:lang w:val="ru-RU"/>
        </w:rPr>
        <w:t xml:space="preserve"> </w:t>
      </w:r>
      <w:r>
        <w:rPr>
          <w:color w:val="221F1F"/>
          <w:lang w:val="ru-RU"/>
        </w:rPr>
        <w:t xml:space="preserve">будут </w:t>
      </w:r>
      <w:r w:rsidRPr="009344D5">
        <w:rPr>
          <w:color w:val="221F1F"/>
          <w:lang w:val="ru-RU"/>
        </w:rPr>
        <w:t xml:space="preserve">перечислены шесть отчетов: </w:t>
      </w:r>
      <w:r>
        <w:rPr>
          <w:color w:val="221F1F"/>
        </w:rPr>
        <w:t>Export</w:t>
      </w:r>
      <w:r w:rsidRPr="00E51A3B">
        <w:rPr>
          <w:color w:val="221F1F"/>
          <w:lang w:val="ru-RU"/>
        </w:rPr>
        <w:t xml:space="preserve"> </w:t>
      </w:r>
      <w:r>
        <w:rPr>
          <w:color w:val="221F1F"/>
        </w:rPr>
        <w:t>Points</w:t>
      </w:r>
      <w:r w:rsidRPr="009344D5">
        <w:rPr>
          <w:color w:val="221F1F"/>
          <w:lang w:val="ru-RU"/>
        </w:rPr>
        <w:t xml:space="preserve"> </w:t>
      </w:r>
      <w:r>
        <w:rPr>
          <w:color w:val="221F1F"/>
          <w:lang w:val="ru-RU"/>
        </w:rPr>
        <w:t>(</w:t>
      </w:r>
      <w:r w:rsidRPr="009344D5">
        <w:rPr>
          <w:color w:val="221F1F"/>
          <w:lang w:val="ru-RU"/>
        </w:rPr>
        <w:t>Точки экспорта</w:t>
      </w:r>
      <w:r>
        <w:rPr>
          <w:color w:val="221F1F"/>
          <w:lang w:val="ru-RU"/>
        </w:rPr>
        <w:t>)</w:t>
      </w:r>
      <w:r w:rsidRPr="009344D5">
        <w:rPr>
          <w:color w:val="221F1F"/>
          <w:lang w:val="ru-RU"/>
        </w:rPr>
        <w:t xml:space="preserve">, </w:t>
      </w:r>
      <w:r>
        <w:rPr>
          <w:color w:val="221F1F"/>
        </w:rPr>
        <w:t>Time</w:t>
      </w:r>
      <w:r w:rsidRPr="00E51A3B">
        <w:rPr>
          <w:color w:val="221F1F"/>
          <w:lang w:val="ru-RU"/>
        </w:rPr>
        <w:t xml:space="preserve"> </w:t>
      </w:r>
      <w:r>
        <w:rPr>
          <w:color w:val="221F1F"/>
        </w:rPr>
        <w:t>of</w:t>
      </w:r>
      <w:r w:rsidRPr="00E51A3B">
        <w:rPr>
          <w:color w:val="221F1F"/>
          <w:lang w:val="ru-RU"/>
        </w:rPr>
        <w:t xml:space="preserve"> </w:t>
      </w:r>
      <w:r>
        <w:rPr>
          <w:color w:val="221F1F"/>
        </w:rPr>
        <w:t>Day</w:t>
      </w:r>
      <w:r w:rsidRPr="009344D5">
        <w:rPr>
          <w:color w:val="221F1F"/>
          <w:lang w:val="ru-RU"/>
        </w:rPr>
        <w:t xml:space="preserve"> </w:t>
      </w:r>
      <w:r>
        <w:rPr>
          <w:color w:val="221F1F"/>
          <w:lang w:val="ru-RU"/>
        </w:rPr>
        <w:t>(</w:t>
      </w:r>
      <w:r w:rsidRPr="009344D5">
        <w:rPr>
          <w:color w:val="221F1F"/>
          <w:lang w:val="ru-RU"/>
        </w:rPr>
        <w:t>Время суток</w:t>
      </w:r>
      <w:r>
        <w:rPr>
          <w:color w:val="221F1F"/>
          <w:lang w:val="ru-RU"/>
        </w:rPr>
        <w:t>)</w:t>
      </w:r>
      <w:r w:rsidRPr="009344D5">
        <w:rPr>
          <w:color w:val="221F1F"/>
          <w:lang w:val="ru-RU"/>
        </w:rPr>
        <w:t xml:space="preserve">, </w:t>
      </w:r>
      <w:r>
        <w:rPr>
          <w:color w:val="221F1F"/>
        </w:rPr>
        <w:t>Group</w:t>
      </w:r>
      <w:r w:rsidRPr="009344D5">
        <w:rPr>
          <w:color w:val="221F1F"/>
          <w:lang w:val="ru-RU"/>
        </w:rPr>
        <w:t xml:space="preserve"> </w:t>
      </w:r>
      <w:r>
        <w:rPr>
          <w:color w:val="221F1F"/>
          <w:lang w:val="ru-RU"/>
        </w:rPr>
        <w:t>(</w:t>
      </w:r>
      <w:r w:rsidRPr="009344D5">
        <w:rPr>
          <w:color w:val="221F1F"/>
          <w:lang w:val="ru-RU"/>
        </w:rPr>
        <w:t>Группа</w:t>
      </w:r>
      <w:r>
        <w:rPr>
          <w:color w:val="221F1F"/>
          <w:lang w:val="ru-RU"/>
        </w:rPr>
        <w:t>)</w:t>
      </w:r>
      <w:r w:rsidRPr="009344D5">
        <w:rPr>
          <w:color w:val="221F1F"/>
          <w:lang w:val="ru-RU"/>
        </w:rPr>
        <w:t xml:space="preserve">, </w:t>
      </w:r>
      <w:r>
        <w:rPr>
          <w:color w:val="221F1F"/>
        </w:rPr>
        <w:t>Daily</w:t>
      </w:r>
      <w:r w:rsidRPr="00E51A3B">
        <w:rPr>
          <w:color w:val="221F1F"/>
          <w:spacing w:val="1"/>
          <w:lang w:val="ru-RU"/>
        </w:rPr>
        <w:t xml:space="preserve"> </w:t>
      </w:r>
      <w:r>
        <w:rPr>
          <w:color w:val="221F1F"/>
        </w:rPr>
        <w:t>Scheduled</w:t>
      </w:r>
      <w:r w:rsidRPr="009344D5">
        <w:rPr>
          <w:color w:val="221F1F"/>
          <w:lang w:val="ru-RU"/>
        </w:rPr>
        <w:t xml:space="preserve"> </w:t>
      </w:r>
      <w:r>
        <w:rPr>
          <w:color w:val="221F1F"/>
          <w:lang w:val="ru-RU"/>
        </w:rPr>
        <w:t>(Ежедневный график)</w:t>
      </w:r>
      <w:r w:rsidRPr="009344D5">
        <w:rPr>
          <w:color w:val="221F1F"/>
          <w:lang w:val="ru-RU"/>
        </w:rPr>
        <w:t xml:space="preserve">, </w:t>
      </w:r>
      <w:r>
        <w:rPr>
          <w:color w:val="221F1F"/>
        </w:rPr>
        <w:t>Min</w:t>
      </w:r>
      <w:r w:rsidRPr="00E51A3B">
        <w:rPr>
          <w:color w:val="221F1F"/>
          <w:spacing w:val="1"/>
          <w:lang w:val="ru-RU"/>
        </w:rPr>
        <w:t xml:space="preserve"> </w:t>
      </w:r>
      <w:r>
        <w:rPr>
          <w:color w:val="221F1F"/>
        </w:rPr>
        <w:t>Max</w:t>
      </w:r>
      <w:r w:rsidRPr="00E51A3B">
        <w:rPr>
          <w:color w:val="221F1F"/>
          <w:lang w:val="ru-RU"/>
        </w:rPr>
        <w:t xml:space="preserve"> </w:t>
      </w:r>
      <w:r>
        <w:rPr>
          <w:color w:val="221F1F"/>
          <w:lang w:val="ru-RU"/>
        </w:rPr>
        <w:t>(</w:t>
      </w:r>
      <w:r w:rsidRPr="009344D5">
        <w:rPr>
          <w:color w:val="221F1F"/>
          <w:lang w:val="ru-RU"/>
        </w:rPr>
        <w:t>Минимальный максимум</w:t>
      </w:r>
      <w:r>
        <w:rPr>
          <w:color w:val="221F1F"/>
          <w:lang w:val="ru-RU"/>
        </w:rPr>
        <w:t>)</w:t>
      </w:r>
      <w:r w:rsidRPr="009344D5">
        <w:rPr>
          <w:color w:val="221F1F"/>
          <w:lang w:val="ru-RU"/>
        </w:rPr>
        <w:t xml:space="preserve"> и </w:t>
      </w:r>
      <w:r>
        <w:rPr>
          <w:color w:val="221F1F"/>
        </w:rPr>
        <w:t>Daily</w:t>
      </w:r>
      <w:r w:rsidRPr="00E51A3B">
        <w:rPr>
          <w:color w:val="221F1F"/>
          <w:lang w:val="ru-RU"/>
        </w:rPr>
        <w:t xml:space="preserve"> </w:t>
      </w:r>
      <w:r>
        <w:rPr>
          <w:color w:val="221F1F"/>
        </w:rPr>
        <w:t>Export</w:t>
      </w:r>
      <w:r w:rsidRPr="009344D5">
        <w:rPr>
          <w:color w:val="221F1F"/>
          <w:lang w:val="ru-RU"/>
        </w:rPr>
        <w:t xml:space="preserve"> </w:t>
      </w:r>
      <w:r>
        <w:rPr>
          <w:color w:val="221F1F"/>
          <w:lang w:val="ru-RU"/>
        </w:rPr>
        <w:t>(</w:t>
      </w:r>
      <w:r w:rsidRPr="009344D5">
        <w:rPr>
          <w:color w:val="221F1F"/>
          <w:lang w:val="ru-RU"/>
        </w:rPr>
        <w:t>Ежедневный экспорт</w:t>
      </w:r>
      <w:r>
        <w:rPr>
          <w:color w:val="221F1F"/>
          <w:lang w:val="ru-RU"/>
        </w:rPr>
        <w:t>)</w:t>
      </w:r>
      <w:r w:rsidRPr="00E51A3B">
        <w:rPr>
          <w:color w:val="221F1F"/>
          <w:lang w:val="ru-RU"/>
        </w:rPr>
        <w:t>.</w:t>
      </w:r>
    </w:p>
    <w:p w14:paraId="4B0103E0" w14:textId="77777777" w:rsidR="0033608E" w:rsidRPr="00E51A3B" w:rsidRDefault="0033608E" w:rsidP="0033608E">
      <w:pPr>
        <w:pStyle w:val="a3"/>
        <w:rPr>
          <w:lang w:val="ru-RU"/>
        </w:rPr>
      </w:pPr>
    </w:p>
    <w:p w14:paraId="00FE79D4" w14:textId="77777777" w:rsidR="0033608E" w:rsidRPr="00E51A3B" w:rsidRDefault="0033608E" w:rsidP="0033608E">
      <w:pPr>
        <w:pStyle w:val="a3"/>
        <w:rPr>
          <w:lang w:val="ru-RU"/>
        </w:rPr>
      </w:pPr>
    </w:p>
    <w:p w14:paraId="3D945823" w14:textId="77777777" w:rsidR="0033608E" w:rsidRPr="007971CB" w:rsidRDefault="0033608E" w:rsidP="0033608E">
      <w:pPr>
        <w:pStyle w:val="3"/>
        <w:spacing w:before="0"/>
        <w:ind w:left="306"/>
        <w:rPr>
          <w:lang w:val="ru-RU"/>
        </w:rPr>
      </w:pPr>
      <w:bookmarkStart w:id="211" w:name="Export_Points_CSV"/>
      <w:bookmarkEnd w:id="211"/>
      <w:r>
        <w:rPr>
          <w:color w:val="221F1F"/>
        </w:rPr>
        <w:t>Export</w:t>
      </w:r>
      <w:r w:rsidRPr="007971CB">
        <w:rPr>
          <w:color w:val="221F1F"/>
          <w:spacing w:val="-3"/>
          <w:lang w:val="ru-RU"/>
        </w:rPr>
        <w:t xml:space="preserve"> </w:t>
      </w:r>
      <w:r>
        <w:rPr>
          <w:color w:val="221F1F"/>
        </w:rPr>
        <w:t>Points</w:t>
      </w:r>
      <w:r w:rsidRPr="007971CB">
        <w:rPr>
          <w:color w:val="221F1F"/>
          <w:spacing w:val="-4"/>
          <w:lang w:val="ru-RU"/>
        </w:rPr>
        <w:t xml:space="preserve"> </w:t>
      </w:r>
      <w:r>
        <w:rPr>
          <w:color w:val="221F1F"/>
        </w:rPr>
        <w:t>CSV</w:t>
      </w:r>
      <w:r>
        <w:rPr>
          <w:color w:val="221F1F"/>
          <w:lang w:val="ru-RU"/>
        </w:rPr>
        <w:t xml:space="preserve"> (Экспорт точек в формате </w:t>
      </w:r>
      <w:r>
        <w:rPr>
          <w:color w:val="221F1F"/>
        </w:rPr>
        <w:t>CSV</w:t>
      </w:r>
      <w:r>
        <w:rPr>
          <w:color w:val="221F1F"/>
          <w:lang w:val="ru-RU"/>
        </w:rPr>
        <w:t>)</w:t>
      </w:r>
    </w:p>
    <w:p w14:paraId="7F06114D" w14:textId="77777777" w:rsidR="0033608E" w:rsidRPr="004A7D57" w:rsidRDefault="0033608E" w:rsidP="0033608E">
      <w:pPr>
        <w:pStyle w:val="a3"/>
        <w:spacing w:before="240"/>
        <w:ind w:left="306" w:right="357"/>
        <w:jc w:val="both"/>
        <w:rPr>
          <w:lang w:val="ru-RU"/>
        </w:rPr>
      </w:pPr>
      <w:r w:rsidRPr="007971CB">
        <w:rPr>
          <w:color w:val="221F1F"/>
          <w:spacing w:val="-1"/>
          <w:lang w:val="ru-RU"/>
        </w:rPr>
        <w:t xml:space="preserve">Этот отчет можно найти в подменю </w:t>
      </w:r>
      <w:r>
        <w:rPr>
          <w:color w:val="221F1F"/>
          <w:spacing w:val="-1"/>
        </w:rPr>
        <w:t>Points</w:t>
      </w:r>
      <w:r w:rsidRPr="007971CB">
        <w:rPr>
          <w:color w:val="221F1F"/>
          <w:spacing w:val="-12"/>
          <w:lang w:val="ru-RU"/>
        </w:rPr>
        <w:t xml:space="preserve"> </w:t>
      </w:r>
      <w:r>
        <w:rPr>
          <w:color w:val="221F1F"/>
          <w:spacing w:val="-1"/>
        </w:rPr>
        <w:t>Report</w:t>
      </w:r>
      <w:r w:rsidRPr="007971CB">
        <w:rPr>
          <w:color w:val="221F1F"/>
          <w:spacing w:val="-9"/>
          <w:lang w:val="ru-RU"/>
        </w:rPr>
        <w:t xml:space="preserve"> </w:t>
      </w:r>
      <w:r>
        <w:rPr>
          <w:color w:val="221F1F"/>
          <w:spacing w:val="-9"/>
          <w:lang w:val="ru-RU"/>
        </w:rPr>
        <w:t>(</w:t>
      </w:r>
      <w:r w:rsidRPr="007971CB">
        <w:rPr>
          <w:color w:val="221F1F"/>
          <w:spacing w:val="-1"/>
          <w:lang w:val="ru-RU"/>
        </w:rPr>
        <w:t xml:space="preserve">Отчет по </w:t>
      </w:r>
      <w:r>
        <w:rPr>
          <w:color w:val="221F1F"/>
          <w:spacing w:val="-1"/>
          <w:lang w:val="ru-RU"/>
        </w:rPr>
        <w:t>точкам). Ф</w:t>
      </w:r>
      <w:r w:rsidRPr="007971CB">
        <w:rPr>
          <w:color w:val="221F1F"/>
          <w:spacing w:val="-1"/>
          <w:lang w:val="ru-RU"/>
        </w:rPr>
        <w:t xml:space="preserve">актически </w:t>
      </w:r>
      <w:r>
        <w:rPr>
          <w:color w:val="221F1F"/>
          <w:spacing w:val="-1"/>
          <w:lang w:val="ru-RU"/>
        </w:rPr>
        <w:t>в этом отчете создаю</w:t>
      </w:r>
      <w:r w:rsidRPr="007971CB">
        <w:rPr>
          <w:color w:val="221F1F"/>
          <w:spacing w:val="-1"/>
          <w:lang w:val="ru-RU"/>
        </w:rPr>
        <w:t>т</w:t>
      </w:r>
      <w:r>
        <w:rPr>
          <w:color w:val="221F1F"/>
          <w:spacing w:val="-1"/>
          <w:lang w:val="ru-RU"/>
        </w:rPr>
        <w:t>ся</w:t>
      </w:r>
      <w:r w:rsidRPr="007971CB">
        <w:rPr>
          <w:color w:val="221F1F"/>
          <w:spacing w:val="-1"/>
          <w:lang w:val="ru-RU"/>
        </w:rPr>
        <w:t xml:space="preserve"> несколько отчетов </w:t>
      </w:r>
      <w:r>
        <w:rPr>
          <w:color w:val="221F1F"/>
          <w:spacing w:val="-1"/>
          <w:lang w:val="ru-RU"/>
        </w:rPr>
        <w:t xml:space="preserve">в формате </w:t>
      </w:r>
      <w:r w:rsidRPr="007971CB">
        <w:rPr>
          <w:color w:val="221F1F"/>
          <w:spacing w:val="-1"/>
        </w:rPr>
        <w:t>CSV</w:t>
      </w:r>
      <w:r w:rsidRPr="007971CB">
        <w:rPr>
          <w:color w:val="221F1F"/>
          <w:spacing w:val="-1"/>
          <w:lang w:val="ru-RU"/>
        </w:rPr>
        <w:t>, содержащих всю информацию о точках, к</w:t>
      </w:r>
      <w:r>
        <w:rPr>
          <w:color w:val="221F1F"/>
          <w:spacing w:val="-1"/>
          <w:lang w:val="ru-RU"/>
        </w:rPr>
        <w:t>онтроллерах и каналах, и помещаю</w:t>
      </w:r>
      <w:r w:rsidRPr="007971CB">
        <w:rPr>
          <w:color w:val="221F1F"/>
          <w:spacing w:val="-1"/>
          <w:lang w:val="ru-RU"/>
        </w:rPr>
        <w:t>т</w:t>
      </w:r>
      <w:r>
        <w:rPr>
          <w:color w:val="221F1F"/>
          <w:spacing w:val="-1"/>
          <w:lang w:val="ru-RU"/>
        </w:rPr>
        <w:t>ся они</w:t>
      </w:r>
      <w:r w:rsidRPr="007971CB">
        <w:rPr>
          <w:color w:val="221F1F"/>
          <w:spacing w:val="-1"/>
          <w:lang w:val="ru-RU"/>
        </w:rPr>
        <w:t xml:space="preserve"> в папку </w:t>
      </w:r>
      <w:r>
        <w:rPr>
          <w:color w:val="221F1F"/>
        </w:rPr>
        <w:t>CBAS</w:t>
      </w:r>
      <w:r w:rsidRPr="006A61C8">
        <w:rPr>
          <w:color w:val="221F1F"/>
          <w:spacing w:val="-1"/>
          <w:lang w:val="ru-RU"/>
        </w:rPr>
        <w:t xml:space="preserve"> </w:t>
      </w:r>
      <w:r w:rsidRPr="006A61C8">
        <w:rPr>
          <w:color w:val="221F1F"/>
          <w:lang w:val="ru-RU"/>
        </w:rPr>
        <w:t>15\</w:t>
      </w:r>
      <w:r>
        <w:rPr>
          <w:color w:val="221F1F"/>
        </w:rPr>
        <w:t>Export</w:t>
      </w:r>
      <w:r w:rsidRPr="006A61C8">
        <w:rPr>
          <w:color w:val="221F1F"/>
          <w:spacing w:val="-2"/>
          <w:lang w:val="ru-RU"/>
        </w:rPr>
        <w:t xml:space="preserve"> </w:t>
      </w:r>
      <w:r>
        <w:rPr>
          <w:color w:val="221F1F"/>
        </w:rPr>
        <w:t>Database</w:t>
      </w:r>
      <w:r w:rsidRPr="004A7D57">
        <w:rPr>
          <w:color w:val="221F1F"/>
          <w:lang w:val="ru-RU"/>
        </w:rPr>
        <w:t>.</w:t>
      </w:r>
    </w:p>
    <w:p w14:paraId="26D2B36E" w14:textId="77777777" w:rsidR="0033608E" w:rsidRPr="004A7D57" w:rsidRDefault="0033608E" w:rsidP="0033608E">
      <w:pPr>
        <w:pStyle w:val="a3"/>
        <w:rPr>
          <w:lang w:val="ru-RU"/>
        </w:rPr>
      </w:pPr>
    </w:p>
    <w:p w14:paraId="7C3A518F" w14:textId="77777777" w:rsidR="0033608E" w:rsidRPr="004A7D57" w:rsidRDefault="0033608E" w:rsidP="0033608E">
      <w:pPr>
        <w:pStyle w:val="a3"/>
        <w:rPr>
          <w:lang w:val="ru-RU"/>
        </w:rPr>
      </w:pPr>
    </w:p>
    <w:p w14:paraId="6457C98B" w14:textId="77777777" w:rsidR="0033608E" w:rsidRPr="004A7D57" w:rsidRDefault="0033608E" w:rsidP="0033608E">
      <w:pPr>
        <w:pStyle w:val="3"/>
        <w:spacing w:before="0"/>
        <w:ind w:left="306"/>
        <w:rPr>
          <w:lang w:val="ru-RU"/>
        </w:rPr>
      </w:pPr>
      <w:bookmarkStart w:id="212" w:name="Time_of_Day_Report"/>
      <w:bookmarkEnd w:id="212"/>
      <w:r>
        <w:rPr>
          <w:color w:val="221F1F"/>
        </w:rPr>
        <w:t>Time</w:t>
      </w:r>
      <w:r w:rsidRPr="004A7D57">
        <w:rPr>
          <w:color w:val="221F1F"/>
          <w:spacing w:val="-3"/>
          <w:lang w:val="ru-RU"/>
        </w:rPr>
        <w:t xml:space="preserve"> </w:t>
      </w:r>
      <w:r>
        <w:rPr>
          <w:color w:val="221F1F"/>
        </w:rPr>
        <w:t>of</w:t>
      </w:r>
      <w:r w:rsidRPr="004A7D57">
        <w:rPr>
          <w:color w:val="221F1F"/>
          <w:spacing w:val="-2"/>
          <w:lang w:val="ru-RU"/>
        </w:rPr>
        <w:t xml:space="preserve"> </w:t>
      </w:r>
      <w:r>
        <w:rPr>
          <w:color w:val="221F1F"/>
        </w:rPr>
        <w:t>Day</w:t>
      </w:r>
      <w:r w:rsidRPr="004A7D57">
        <w:rPr>
          <w:color w:val="221F1F"/>
          <w:spacing w:val="-3"/>
          <w:lang w:val="ru-RU"/>
        </w:rPr>
        <w:t xml:space="preserve"> </w:t>
      </w:r>
      <w:r>
        <w:rPr>
          <w:color w:val="221F1F"/>
        </w:rPr>
        <w:t>Report</w:t>
      </w:r>
      <w:r w:rsidRPr="004A7D57">
        <w:rPr>
          <w:lang w:val="ru-RU"/>
        </w:rPr>
        <w:t xml:space="preserve"> (</w:t>
      </w:r>
      <w:r w:rsidRPr="004A7D57">
        <w:rPr>
          <w:color w:val="221F1F"/>
          <w:lang w:val="ru-RU"/>
        </w:rPr>
        <w:t xml:space="preserve">Отчет </w:t>
      </w:r>
      <w:r>
        <w:rPr>
          <w:color w:val="221F1F"/>
          <w:lang w:val="ru-RU"/>
        </w:rPr>
        <w:t>в</w:t>
      </w:r>
      <w:r w:rsidRPr="004A7D57">
        <w:rPr>
          <w:color w:val="221F1F"/>
          <w:lang w:val="ru-RU"/>
        </w:rPr>
        <w:t>о времени суток)</w:t>
      </w:r>
    </w:p>
    <w:p w14:paraId="16DBB73C" w14:textId="77777777" w:rsidR="0033608E" w:rsidRPr="004A7D57" w:rsidRDefault="0033608E" w:rsidP="0033608E">
      <w:pPr>
        <w:pStyle w:val="a3"/>
        <w:spacing w:before="240"/>
        <w:ind w:left="306" w:right="357"/>
        <w:jc w:val="both"/>
        <w:rPr>
          <w:lang w:val="ru-RU"/>
        </w:rPr>
      </w:pPr>
      <w:r w:rsidRPr="004A7D57">
        <w:rPr>
          <w:color w:val="221F1F"/>
          <w:lang w:val="ru-RU"/>
        </w:rPr>
        <w:t>Этот отчет поз</w:t>
      </w:r>
      <w:r>
        <w:rPr>
          <w:color w:val="221F1F"/>
          <w:lang w:val="ru-RU"/>
        </w:rPr>
        <w:t>воляет вам выбирать пары точек, а также</w:t>
      </w:r>
      <w:r w:rsidRPr="004A7D57">
        <w:rPr>
          <w:color w:val="221F1F"/>
          <w:lang w:val="ru-RU"/>
        </w:rPr>
        <w:t xml:space="preserve"> </w:t>
      </w:r>
      <w:r>
        <w:rPr>
          <w:color w:val="221F1F"/>
          <w:lang w:val="ru-RU"/>
        </w:rPr>
        <w:t>временной отрезок (</w:t>
      </w:r>
      <w:r w:rsidRPr="004A7D57">
        <w:rPr>
          <w:color w:val="221F1F"/>
          <w:lang w:val="ru-RU"/>
        </w:rPr>
        <w:t>до 24 часов</w:t>
      </w:r>
      <w:r>
        <w:rPr>
          <w:color w:val="221F1F"/>
          <w:lang w:val="ru-RU"/>
        </w:rPr>
        <w:t>) для отчета по ним</w:t>
      </w:r>
      <w:r w:rsidRPr="004A7D57">
        <w:rPr>
          <w:color w:val="221F1F"/>
          <w:lang w:val="ru-RU"/>
        </w:rPr>
        <w:t xml:space="preserve">. Отчет был создан для обслуживания больниц, которые по закону обязаны вести учет температуры и влажности в операционных. Этот отчет можно найти в подменю </w:t>
      </w:r>
      <w:r>
        <w:rPr>
          <w:color w:val="221F1F"/>
        </w:rPr>
        <w:t>Points</w:t>
      </w:r>
      <w:r w:rsidRPr="004A7D57">
        <w:rPr>
          <w:color w:val="221F1F"/>
          <w:lang w:val="ru-RU"/>
        </w:rPr>
        <w:t xml:space="preserve"> </w:t>
      </w:r>
      <w:r>
        <w:rPr>
          <w:color w:val="221F1F"/>
        </w:rPr>
        <w:t>Report</w:t>
      </w:r>
      <w:r w:rsidRPr="004A7D57">
        <w:rPr>
          <w:color w:val="221F1F"/>
          <w:spacing w:val="2"/>
          <w:lang w:val="ru-RU"/>
        </w:rPr>
        <w:t xml:space="preserve"> </w:t>
      </w:r>
      <w:r>
        <w:rPr>
          <w:color w:val="221F1F"/>
          <w:spacing w:val="2"/>
          <w:lang w:val="ru-RU"/>
        </w:rPr>
        <w:t>(</w:t>
      </w:r>
      <w:r w:rsidRPr="004A7D57">
        <w:rPr>
          <w:color w:val="221F1F"/>
          <w:lang w:val="ru-RU"/>
        </w:rPr>
        <w:t>Отчет по пунктам</w:t>
      </w:r>
      <w:r>
        <w:rPr>
          <w:color w:val="221F1F"/>
          <w:lang w:val="ru-RU"/>
        </w:rPr>
        <w:t>)</w:t>
      </w:r>
      <w:r w:rsidRPr="004A7D57">
        <w:rPr>
          <w:color w:val="221F1F"/>
          <w:lang w:val="ru-RU"/>
        </w:rPr>
        <w:t xml:space="preserve">. </w:t>
      </w:r>
    </w:p>
    <w:p w14:paraId="06113531" w14:textId="77777777" w:rsidR="0033608E" w:rsidRPr="004A7D57" w:rsidRDefault="0033608E" w:rsidP="0033608E">
      <w:pPr>
        <w:pStyle w:val="a3"/>
        <w:rPr>
          <w:lang w:val="ru-RU"/>
        </w:rPr>
      </w:pPr>
    </w:p>
    <w:p w14:paraId="5D325BB6" w14:textId="77777777" w:rsidR="0033608E" w:rsidRPr="004A7D57" w:rsidRDefault="0033608E" w:rsidP="0033608E">
      <w:pPr>
        <w:pStyle w:val="a3"/>
        <w:rPr>
          <w:lang w:val="ru-RU"/>
        </w:rPr>
      </w:pPr>
    </w:p>
    <w:p w14:paraId="6FF536D2" w14:textId="77777777" w:rsidR="0033608E" w:rsidRPr="004A7D57" w:rsidRDefault="0033608E" w:rsidP="0033608E">
      <w:pPr>
        <w:pStyle w:val="3"/>
        <w:spacing w:before="0"/>
        <w:ind w:left="306"/>
        <w:rPr>
          <w:lang w:val="ru-RU"/>
        </w:rPr>
      </w:pPr>
      <w:bookmarkStart w:id="213" w:name="Group_Report"/>
      <w:bookmarkEnd w:id="213"/>
      <w:r>
        <w:rPr>
          <w:color w:val="221F1F"/>
        </w:rPr>
        <w:t>Group</w:t>
      </w:r>
      <w:r w:rsidRPr="004A7D57">
        <w:rPr>
          <w:color w:val="221F1F"/>
          <w:spacing w:val="-3"/>
          <w:lang w:val="ru-RU"/>
        </w:rPr>
        <w:t xml:space="preserve"> </w:t>
      </w:r>
      <w:r>
        <w:rPr>
          <w:color w:val="221F1F"/>
        </w:rPr>
        <w:t>Report</w:t>
      </w:r>
      <w:r>
        <w:rPr>
          <w:color w:val="221F1F"/>
          <w:lang w:val="ru-RU"/>
        </w:rPr>
        <w:t xml:space="preserve"> (Отчет о группе)</w:t>
      </w:r>
    </w:p>
    <w:p w14:paraId="2D451119" w14:textId="77777777" w:rsidR="0033608E" w:rsidRPr="00282380" w:rsidRDefault="0033608E" w:rsidP="0033608E">
      <w:pPr>
        <w:pStyle w:val="a3"/>
        <w:spacing w:before="247"/>
        <w:ind w:left="307" w:right="362"/>
        <w:jc w:val="both"/>
        <w:rPr>
          <w:lang w:val="ru-RU"/>
        </w:rPr>
      </w:pPr>
      <w:r w:rsidRPr="00DC505D">
        <w:rPr>
          <w:color w:val="221F1F"/>
          <w:lang w:val="ru-RU"/>
        </w:rPr>
        <w:t xml:space="preserve">Этот отчет также был создан для больниц. </w:t>
      </w:r>
      <w:r>
        <w:rPr>
          <w:color w:val="221F1F"/>
          <w:lang w:val="ru-RU"/>
        </w:rPr>
        <w:t>П</w:t>
      </w:r>
      <w:r w:rsidRPr="00DC505D">
        <w:rPr>
          <w:color w:val="221F1F"/>
          <w:lang w:val="ru-RU"/>
        </w:rPr>
        <w:t xml:space="preserve">озволяет инженерам-проектировщикам больниц выбирать до 10 </w:t>
      </w:r>
      <w:r>
        <w:rPr>
          <w:color w:val="221F1F"/>
          <w:lang w:val="ru-RU"/>
        </w:rPr>
        <w:t>точек</w:t>
      </w:r>
      <w:r w:rsidRPr="00DC505D">
        <w:rPr>
          <w:color w:val="221F1F"/>
          <w:lang w:val="ru-RU"/>
        </w:rPr>
        <w:t xml:space="preserve"> и сообщать о значении этих </w:t>
      </w:r>
      <w:r>
        <w:rPr>
          <w:color w:val="221F1F"/>
          <w:lang w:val="ru-RU"/>
        </w:rPr>
        <w:t>точек</w:t>
      </w:r>
      <w:r w:rsidRPr="00DC505D">
        <w:rPr>
          <w:color w:val="221F1F"/>
          <w:lang w:val="ru-RU"/>
        </w:rPr>
        <w:t xml:space="preserve"> за промежуток времени от 15 минут до 4 часов. Отчет может быть сохранен в 2 форматах: </w:t>
      </w:r>
      <w:r w:rsidRPr="00DC505D">
        <w:rPr>
          <w:color w:val="221F1F"/>
        </w:rPr>
        <w:t>CSV</w:t>
      </w:r>
      <w:r w:rsidRPr="00DC505D">
        <w:rPr>
          <w:color w:val="221F1F"/>
          <w:lang w:val="ru-RU"/>
        </w:rPr>
        <w:t xml:space="preserve"> и </w:t>
      </w:r>
      <w:r w:rsidRPr="00DC505D">
        <w:rPr>
          <w:color w:val="221F1F"/>
        </w:rPr>
        <w:t>pdf</w:t>
      </w:r>
      <w:r>
        <w:rPr>
          <w:color w:val="221F1F"/>
          <w:lang w:val="ru-RU"/>
        </w:rPr>
        <w:t>, а также его можно вывести</w:t>
      </w:r>
      <w:r w:rsidRPr="00DC505D">
        <w:rPr>
          <w:color w:val="221F1F"/>
          <w:lang w:val="ru-RU"/>
        </w:rPr>
        <w:t xml:space="preserve"> на экране</w:t>
      </w:r>
      <w:r>
        <w:rPr>
          <w:color w:val="221F1F"/>
          <w:lang w:val="ru-RU"/>
        </w:rPr>
        <w:t xml:space="preserve"> монитора</w:t>
      </w:r>
      <w:r w:rsidRPr="00DC505D">
        <w:rPr>
          <w:color w:val="221F1F"/>
          <w:lang w:val="ru-RU"/>
        </w:rPr>
        <w:t xml:space="preserve">. Этот отчет также можно найти в подменю </w:t>
      </w:r>
      <w:r>
        <w:rPr>
          <w:color w:val="221F1F"/>
        </w:rPr>
        <w:t>Points</w:t>
      </w:r>
      <w:r w:rsidRPr="00282380">
        <w:rPr>
          <w:color w:val="221F1F"/>
          <w:lang w:val="ru-RU"/>
        </w:rPr>
        <w:t xml:space="preserve"> </w:t>
      </w:r>
      <w:r>
        <w:rPr>
          <w:color w:val="221F1F"/>
        </w:rPr>
        <w:t>Report</w:t>
      </w:r>
      <w:r w:rsidRPr="00282380">
        <w:rPr>
          <w:color w:val="221F1F"/>
          <w:spacing w:val="1"/>
          <w:lang w:val="ru-RU"/>
        </w:rPr>
        <w:t xml:space="preserve"> </w:t>
      </w:r>
      <w:r>
        <w:rPr>
          <w:color w:val="221F1F"/>
          <w:spacing w:val="1"/>
          <w:lang w:val="ru-RU"/>
        </w:rPr>
        <w:t>(</w:t>
      </w:r>
      <w:r w:rsidRPr="00DC505D">
        <w:rPr>
          <w:color w:val="221F1F"/>
          <w:lang w:val="ru-RU"/>
        </w:rPr>
        <w:t>Отчет по пунктам</w:t>
      </w:r>
      <w:r>
        <w:rPr>
          <w:color w:val="221F1F"/>
          <w:lang w:val="ru-RU"/>
        </w:rPr>
        <w:t>)</w:t>
      </w:r>
      <w:r w:rsidRPr="00DC505D">
        <w:rPr>
          <w:color w:val="221F1F"/>
          <w:lang w:val="ru-RU"/>
        </w:rPr>
        <w:t xml:space="preserve">. </w:t>
      </w:r>
      <w:r>
        <w:rPr>
          <w:color w:val="221F1F"/>
          <w:lang w:val="ru-RU"/>
        </w:rPr>
        <w:t>Главное выберите</w:t>
      </w:r>
      <w:r w:rsidRPr="00DC505D">
        <w:rPr>
          <w:color w:val="221F1F"/>
          <w:lang w:val="ru-RU"/>
        </w:rPr>
        <w:t xml:space="preserve"> </w:t>
      </w:r>
      <w:r>
        <w:rPr>
          <w:color w:val="221F1F"/>
          <w:lang w:val="ru-RU"/>
        </w:rPr>
        <w:t>точную группу точек</w:t>
      </w:r>
      <w:r w:rsidRPr="00DC505D">
        <w:rPr>
          <w:color w:val="221F1F"/>
          <w:lang w:val="ru-RU"/>
        </w:rPr>
        <w:t xml:space="preserve"> </w:t>
      </w:r>
      <w:r>
        <w:rPr>
          <w:color w:val="221F1F"/>
          <w:lang w:val="ru-RU"/>
        </w:rPr>
        <w:t xml:space="preserve">для </w:t>
      </w:r>
      <w:r w:rsidRPr="00DC505D">
        <w:rPr>
          <w:color w:val="221F1F"/>
          <w:lang w:val="ru-RU"/>
        </w:rPr>
        <w:t>отчетов и частоту сохранения данных в отчете.</w:t>
      </w:r>
    </w:p>
    <w:p w14:paraId="4DADBAD5" w14:textId="77777777" w:rsidR="0033608E" w:rsidRPr="00282380" w:rsidRDefault="0033608E" w:rsidP="0033608E">
      <w:pPr>
        <w:pStyle w:val="a3"/>
        <w:rPr>
          <w:lang w:val="ru-RU"/>
        </w:rPr>
      </w:pPr>
    </w:p>
    <w:p w14:paraId="1CE5538D" w14:textId="77777777" w:rsidR="0033608E" w:rsidRPr="00282380" w:rsidRDefault="0033608E" w:rsidP="0033608E">
      <w:pPr>
        <w:pStyle w:val="a3"/>
        <w:rPr>
          <w:lang w:val="ru-RU"/>
        </w:rPr>
      </w:pPr>
    </w:p>
    <w:p w14:paraId="24C2F75B" w14:textId="77777777" w:rsidR="0033608E" w:rsidRPr="002B7ED8" w:rsidRDefault="0033608E" w:rsidP="0033608E">
      <w:pPr>
        <w:pStyle w:val="3"/>
        <w:spacing w:before="0"/>
        <w:ind w:left="306"/>
        <w:rPr>
          <w:lang w:val="ru-RU"/>
        </w:rPr>
      </w:pPr>
      <w:r>
        <w:rPr>
          <w:color w:val="221F1F"/>
        </w:rPr>
        <w:t>Daily</w:t>
      </w:r>
      <w:r w:rsidRPr="002B7ED8">
        <w:rPr>
          <w:color w:val="221F1F"/>
          <w:spacing w:val="-4"/>
          <w:lang w:val="ru-RU"/>
        </w:rPr>
        <w:t xml:space="preserve"> </w:t>
      </w:r>
      <w:r>
        <w:rPr>
          <w:color w:val="221F1F"/>
        </w:rPr>
        <w:t>Scheduled</w:t>
      </w:r>
      <w:r w:rsidRPr="002B7ED8">
        <w:rPr>
          <w:color w:val="221F1F"/>
          <w:spacing w:val="-1"/>
          <w:lang w:val="ru-RU"/>
        </w:rPr>
        <w:t xml:space="preserve"> </w:t>
      </w:r>
      <w:r>
        <w:rPr>
          <w:color w:val="221F1F"/>
        </w:rPr>
        <w:t>Report</w:t>
      </w:r>
      <w:r>
        <w:rPr>
          <w:color w:val="221F1F"/>
          <w:lang w:val="ru-RU"/>
        </w:rPr>
        <w:t xml:space="preserve"> (</w:t>
      </w:r>
      <w:r w:rsidRPr="002B7ED8">
        <w:rPr>
          <w:color w:val="221F1F"/>
          <w:lang w:val="ru-RU"/>
        </w:rPr>
        <w:t>Ежедневный запланированный отчет</w:t>
      </w:r>
      <w:r>
        <w:rPr>
          <w:color w:val="221F1F"/>
          <w:lang w:val="ru-RU"/>
        </w:rPr>
        <w:t>)</w:t>
      </w:r>
    </w:p>
    <w:p w14:paraId="66981B33" w14:textId="77777777" w:rsidR="0033608E" w:rsidRPr="00555285" w:rsidRDefault="0033608E" w:rsidP="0033608E">
      <w:pPr>
        <w:pStyle w:val="a3"/>
        <w:spacing w:before="248"/>
        <w:ind w:left="307" w:right="359"/>
        <w:jc w:val="both"/>
        <w:rPr>
          <w:lang w:val="ru-RU"/>
        </w:rPr>
      </w:pPr>
      <w:r w:rsidRPr="002E0975">
        <w:rPr>
          <w:color w:val="221F1F"/>
          <w:spacing w:val="-1"/>
          <w:lang w:val="ru-RU"/>
        </w:rPr>
        <w:t>Этот отчет экспортирует выбранные точки в формат</w:t>
      </w:r>
      <w:r>
        <w:rPr>
          <w:color w:val="221F1F"/>
          <w:spacing w:val="-1"/>
          <w:lang w:val="ru-RU"/>
        </w:rPr>
        <w:t xml:space="preserve">е </w:t>
      </w:r>
      <w:r w:rsidRPr="002E0975">
        <w:rPr>
          <w:color w:val="221F1F"/>
          <w:spacing w:val="-1"/>
        </w:rPr>
        <w:t>CSV</w:t>
      </w:r>
      <w:r w:rsidRPr="002E0975">
        <w:rPr>
          <w:color w:val="221F1F"/>
          <w:spacing w:val="-1"/>
          <w:lang w:val="ru-RU"/>
        </w:rPr>
        <w:t xml:space="preserve"> (значения, разделенные запятыми) и разделяет числа и единицы измерения на 2 отдельных поля. </w:t>
      </w:r>
      <w:r w:rsidRPr="00555285">
        <w:rPr>
          <w:color w:val="221F1F"/>
          <w:spacing w:val="-1"/>
          <w:lang w:val="ru-RU"/>
        </w:rPr>
        <w:t>Его можно запланировать на ежедневное выполнение, что дает вам простой способ экспортировать информацию в электронные таблицы и другие типы документов.</w:t>
      </w:r>
      <w:r>
        <w:rPr>
          <w:color w:val="221F1F"/>
          <w:spacing w:val="-1"/>
          <w:lang w:val="ru-RU"/>
        </w:rPr>
        <w:t xml:space="preserve"> </w:t>
      </w:r>
      <w:r w:rsidRPr="002E0975">
        <w:rPr>
          <w:color w:val="221F1F"/>
          <w:spacing w:val="-1"/>
          <w:lang w:val="ru-RU"/>
        </w:rPr>
        <w:t xml:space="preserve">Этот отчет можно найти в подменю </w:t>
      </w:r>
      <w:r>
        <w:rPr>
          <w:color w:val="221F1F"/>
        </w:rPr>
        <w:t>Points</w:t>
      </w:r>
      <w:r w:rsidRPr="00555285">
        <w:rPr>
          <w:color w:val="221F1F"/>
          <w:lang w:val="ru-RU"/>
        </w:rPr>
        <w:t xml:space="preserve"> </w:t>
      </w:r>
      <w:r>
        <w:rPr>
          <w:color w:val="221F1F"/>
        </w:rPr>
        <w:t>Report</w:t>
      </w:r>
      <w:r w:rsidRPr="00555285">
        <w:rPr>
          <w:color w:val="221F1F"/>
          <w:spacing w:val="1"/>
          <w:lang w:val="ru-RU"/>
        </w:rPr>
        <w:t xml:space="preserve"> </w:t>
      </w:r>
      <w:r>
        <w:rPr>
          <w:color w:val="221F1F"/>
          <w:spacing w:val="1"/>
          <w:lang w:val="ru-RU"/>
        </w:rPr>
        <w:t>(</w:t>
      </w:r>
      <w:r w:rsidRPr="002E0975">
        <w:rPr>
          <w:color w:val="221F1F"/>
          <w:spacing w:val="-1"/>
          <w:lang w:val="ru-RU"/>
        </w:rPr>
        <w:t>Отчет по пунктам</w:t>
      </w:r>
      <w:r>
        <w:rPr>
          <w:color w:val="221F1F"/>
          <w:spacing w:val="-1"/>
          <w:lang w:val="ru-RU"/>
        </w:rPr>
        <w:t>)</w:t>
      </w:r>
      <w:r w:rsidRPr="002E0975">
        <w:rPr>
          <w:color w:val="221F1F"/>
          <w:spacing w:val="-1"/>
          <w:lang w:val="ru-RU"/>
        </w:rPr>
        <w:t xml:space="preserve">. В подменю </w:t>
      </w:r>
      <w:r>
        <w:rPr>
          <w:color w:val="221F1F"/>
        </w:rPr>
        <w:t>Setup</w:t>
      </w:r>
      <w:r w:rsidRPr="00555285">
        <w:rPr>
          <w:color w:val="221F1F"/>
          <w:spacing w:val="-10"/>
          <w:lang w:val="ru-RU"/>
        </w:rPr>
        <w:t xml:space="preserve"> </w:t>
      </w:r>
      <w:r>
        <w:rPr>
          <w:color w:val="221F1F"/>
        </w:rPr>
        <w:t>Groups</w:t>
      </w:r>
      <w:r w:rsidRPr="00555285">
        <w:rPr>
          <w:color w:val="221F1F"/>
          <w:spacing w:val="-11"/>
          <w:lang w:val="ru-RU"/>
        </w:rPr>
        <w:t xml:space="preserve"> </w:t>
      </w:r>
      <w:r>
        <w:rPr>
          <w:color w:val="221F1F"/>
          <w:spacing w:val="-11"/>
          <w:lang w:val="ru-RU"/>
        </w:rPr>
        <w:t>(</w:t>
      </w:r>
      <w:r w:rsidRPr="002E0975">
        <w:rPr>
          <w:color w:val="221F1F"/>
          <w:spacing w:val="-1"/>
          <w:lang w:val="ru-RU"/>
        </w:rPr>
        <w:t>Настройка групп</w:t>
      </w:r>
      <w:r>
        <w:rPr>
          <w:color w:val="221F1F"/>
          <w:spacing w:val="-1"/>
          <w:lang w:val="ru-RU"/>
        </w:rPr>
        <w:t>)</w:t>
      </w:r>
      <w:r w:rsidRPr="002E0975">
        <w:rPr>
          <w:color w:val="221F1F"/>
          <w:spacing w:val="-1"/>
          <w:lang w:val="ru-RU"/>
        </w:rPr>
        <w:t xml:space="preserve"> выберите группы точек, дайте группе </w:t>
      </w:r>
      <w:r>
        <w:rPr>
          <w:color w:val="221F1F"/>
          <w:spacing w:val="-1"/>
          <w:lang w:val="ru-RU"/>
        </w:rPr>
        <w:t>название</w:t>
      </w:r>
      <w:r w:rsidRPr="002E0975">
        <w:rPr>
          <w:color w:val="221F1F"/>
          <w:spacing w:val="-1"/>
          <w:lang w:val="ru-RU"/>
        </w:rPr>
        <w:t xml:space="preserve">, </w:t>
      </w:r>
      <w:r w:rsidRPr="00555285">
        <w:rPr>
          <w:color w:val="221F1F"/>
          <w:spacing w:val="-1"/>
          <w:lang w:val="ru-RU"/>
        </w:rPr>
        <w:t>а затем выберите формат для сохранения</w:t>
      </w:r>
      <w:r w:rsidRPr="002E0975">
        <w:rPr>
          <w:color w:val="221F1F"/>
          <w:spacing w:val="-1"/>
          <w:lang w:val="ru-RU"/>
        </w:rPr>
        <w:t xml:space="preserve">. В подменю </w:t>
      </w:r>
      <w:r>
        <w:rPr>
          <w:color w:val="221F1F"/>
        </w:rPr>
        <w:t>Scheduled</w:t>
      </w:r>
      <w:r w:rsidRPr="00555285">
        <w:rPr>
          <w:color w:val="221F1F"/>
          <w:lang w:val="ru-RU"/>
        </w:rPr>
        <w:t xml:space="preserve"> </w:t>
      </w:r>
      <w:r>
        <w:rPr>
          <w:color w:val="221F1F"/>
        </w:rPr>
        <w:t>List</w:t>
      </w:r>
      <w:r w:rsidRPr="00555285">
        <w:rPr>
          <w:color w:val="221F1F"/>
          <w:lang w:val="ru-RU"/>
        </w:rPr>
        <w:t xml:space="preserve"> </w:t>
      </w:r>
      <w:r>
        <w:rPr>
          <w:color w:val="221F1F"/>
          <w:lang w:val="ru-RU"/>
        </w:rPr>
        <w:t>(</w:t>
      </w:r>
      <w:r w:rsidRPr="002E0975">
        <w:rPr>
          <w:color w:val="221F1F"/>
          <w:spacing w:val="-1"/>
          <w:lang w:val="ru-RU"/>
        </w:rPr>
        <w:t>Список запланированных</w:t>
      </w:r>
      <w:r>
        <w:rPr>
          <w:color w:val="221F1F"/>
          <w:spacing w:val="-1"/>
          <w:lang w:val="ru-RU"/>
        </w:rPr>
        <w:t>)</w:t>
      </w:r>
      <w:r w:rsidRPr="002E0975">
        <w:rPr>
          <w:color w:val="221F1F"/>
          <w:spacing w:val="-1"/>
          <w:lang w:val="ru-RU"/>
        </w:rPr>
        <w:t xml:space="preserve"> выберите, как часто следует запускать отчет (ежедневно, еженедельно, </w:t>
      </w:r>
      <w:r>
        <w:rPr>
          <w:color w:val="221F1F"/>
          <w:spacing w:val="-1"/>
          <w:lang w:val="ru-RU"/>
        </w:rPr>
        <w:t>ежемесячно) и в какое время дня</w:t>
      </w:r>
      <w:r w:rsidRPr="00555285">
        <w:rPr>
          <w:color w:val="221F1F"/>
          <w:lang w:val="ru-RU"/>
        </w:rPr>
        <w:t>.</w:t>
      </w:r>
    </w:p>
    <w:p w14:paraId="745855C1" w14:textId="77777777" w:rsidR="0033608E" w:rsidRPr="00555285" w:rsidRDefault="0033608E" w:rsidP="0033608E">
      <w:pPr>
        <w:pStyle w:val="a3"/>
        <w:rPr>
          <w:lang w:val="ru-RU"/>
        </w:rPr>
      </w:pPr>
    </w:p>
    <w:p w14:paraId="7BDED255" w14:textId="77777777" w:rsidR="0033608E" w:rsidRPr="00555285" w:rsidRDefault="0033608E" w:rsidP="0033608E">
      <w:pPr>
        <w:pStyle w:val="a3"/>
        <w:rPr>
          <w:lang w:val="ru-RU"/>
        </w:rPr>
      </w:pPr>
    </w:p>
    <w:p w14:paraId="2E380596" w14:textId="77777777" w:rsidR="0033608E" w:rsidRPr="00B51C7A" w:rsidRDefault="0033608E" w:rsidP="0033608E">
      <w:pPr>
        <w:pStyle w:val="3"/>
        <w:spacing w:before="0"/>
        <w:ind w:left="306"/>
      </w:pPr>
      <w:bookmarkStart w:id="214" w:name="Min_Max_Report"/>
      <w:bookmarkEnd w:id="214"/>
      <w:r>
        <w:rPr>
          <w:color w:val="221F1F"/>
        </w:rPr>
        <w:t>Min</w:t>
      </w:r>
      <w:r w:rsidRPr="00B51C7A">
        <w:rPr>
          <w:color w:val="221F1F"/>
          <w:spacing w:val="-2"/>
        </w:rPr>
        <w:t>/</w:t>
      </w:r>
      <w:r>
        <w:rPr>
          <w:color w:val="221F1F"/>
        </w:rPr>
        <w:t>Max</w:t>
      </w:r>
      <w:r w:rsidRPr="00596AF1">
        <w:rPr>
          <w:color w:val="221F1F"/>
          <w:spacing w:val="-1"/>
        </w:rPr>
        <w:t xml:space="preserve"> </w:t>
      </w:r>
      <w:r>
        <w:rPr>
          <w:color w:val="221F1F"/>
        </w:rPr>
        <w:t>Report</w:t>
      </w:r>
      <w:r w:rsidRPr="00596AF1">
        <w:t xml:space="preserve"> (</w:t>
      </w:r>
      <w:r>
        <w:rPr>
          <w:lang w:val="ru-RU"/>
        </w:rPr>
        <w:t>Отчеты</w:t>
      </w:r>
      <w:r w:rsidRPr="00B51C7A">
        <w:t xml:space="preserve"> </w:t>
      </w:r>
      <w:r>
        <w:t>Min/</w:t>
      </w:r>
      <w:r w:rsidRPr="00596AF1">
        <w:t>Max</w:t>
      </w:r>
      <w:r w:rsidRPr="00B51C7A">
        <w:t>)</w:t>
      </w:r>
    </w:p>
    <w:p w14:paraId="363B04F7" w14:textId="77777777" w:rsidR="0033608E" w:rsidRPr="00B51C7A" w:rsidRDefault="0033608E" w:rsidP="0033608E">
      <w:pPr>
        <w:pStyle w:val="a3"/>
        <w:spacing w:before="247"/>
        <w:ind w:left="307" w:right="358"/>
        <w:jc w:val="both"/>
        <w:rPr>
          <w:lang w:val="ru-RU"/>
        </w:rPr>
      </w:pPr>
      <w:r>
        <w:rPr>
          <w:color w:val="221F1F"/>
          <w:lang w:val="ru-RU"/>
        </w:rPr>
        <w:t>В</w:t>
      </w:r>
      <w:r w:rsidRPr="00596AF1">
        <w:rPr>
          <w:color w:val="221F1F"/>
          <w:lang w:val="ru-RU"/>
        </w:rPr>
        <w:t xml:space="preserve">ы можете настроить группы точек, чтобы определить, каковы были минимальные и максимальные значения для каждой из них за выбранный период времени. В списке групп вы можете </w:t>
      </w:r>
      <w:r>
        <w:rPr>
          <w:color w:val="221F1F"/>
          <w:lang w:val="ru-RU"/>
        </w:rPr>
        <w:t>нажать</w:t>
      </w:r>
      <w:r w:rsidRPr="00596AF1">
        <w:rPr>
          <w:color w:val="221F1F"/>
          <w:lang w:val="ru-RU"/>
        </w:rPr>
        <w:t xml:space="preserve"> </w:t>
      </w:r>
      <w:r>
        <w:rPr>
          <w:color w:val="221F1F"/>
        </w:rPr>
        <w:t>Select</w:t>
      </w:r>
      <w:r w:rsidRPr="00B51C7A">
        <w:rPr>
          <w:color w:val="221F1F"/>
          <w:spacing w:val="-5"/>
          <w:lang w:val="ru-RU"/>
        </w:rPr>
        <w:t xml:space="preserve"> </w:t>
      </w:r>
      <w:r w:rsidRPr="00596AF1">
        <w:rPr>
          <w:color w:val="221F1F"/>
          <w:lang w:val="ru-RU"/>
        </w:rPr>
        <w:t xml:space="preserve">для запуска отчета. Или подменю </w:t>
      </w:r>
      <w:r>
        <w:rPr>
          <w:color w:val="221F1F"/>
        </w:rPr>
        <w:t>Run</w:t>
      </w:r>
      <w:r w:rsidRPr="00B51C7A">
        <w:rPr>
          <w:color w:val="221F1F"/>
          <w:spacing w:val="-3"/>
          <w:lang w:val="ru-RU"/>
        </w:rPr>
        <w:t xml:space="preserve"> </w:t>
      </w:r>
      <w:r>
        <w:rPr>
          <w:color w:val="221F1F"/>
          <w:lang w:val="ru-RU"/>
        </w:rPr>
        <w:t>(</w:t>
      </w:r>
      <w:r w:rsidRPr="00596AF1">
        <w:rPr>
          <w:color w:val="221F1F"/>
          <w:lang w:val="ru-RU"/>
        </w:rPr>
        <w:t>Выполнить</w:t>
      </w:r>
      <w:r>
        <w:rPr>
          <w:color w:val="221F1F"/>
          <w:lang w:val="ru-RU"/>
        </w:rPr>
        <w:t>)</w:t>
      </w:r>
      <w:r w:rsidRPr="00596AF1">
        <w:rPr>
          <w:color w:val="221F1F"/>
          <w:lang w:val="ru-RU"/>
        </w:rPr>
        <w:t xml:space="preserve"> позволяет выбрать точки и немедленно запустить отчет без создания группы. </w:t>
      </w:r>
      <w:r w:rsidRPr="00B51C7A">
        <w:rPr>
          <w:color w:val="221F1F"/>
          <w:lang w:val="ru-RU"/>
        </w:rPr>
        <w:t xml:space="preserve">Этот отчет можно найти в подменю </w:t>
      </w:r>
      <w:r>
        <w:rPr>
          <w:color w:val="221F1F"/>
        </w:rPr>
        <w:t>Points</w:t>
      </w:r>
      <w:r w:rsidRPr="00B51C7A">
        <w:rPr>
          <w:color w:val="221F1F"/>
          <w:spacing w:val="-1"/>
          <w:lang w:val="ru-RU"/>
        </w:rPr>
        <w:t xml:space="preserve"> </w:t>
      </w:r>
      <w:r>
        <w:rPr>
          <w:color w:val="221F1F"/>
        </w:rPr>
        <w:t>Report</w:t>
      </w:r>
      <w:r w:rsidRPr="00B51C7A">
        <w:rPr>
          <w:color w:val="221F1F"/>
          <w:spacing w:val="-1"/>
          <w:lang w:val="ru-RU"/>
        </w:rPr>
        <w:t xml:space="preserve"> </w:t>
      </w:r>
      <w:r>
        <w:rPr>
          <w:color w:val="221F1F"/>
          <w:spacing w:val="-1"/>
          <w:lang w:val="ru-RU"/>
        </w:rPr>
        <w:t>(</w:t>
      </w:r>
      <w:r w:rsidRPr="00B51C7A">
        <w:rPr>
          <w:color w:val="221F1F"/>
          <w:lang w:val="ru-RU"/>
        </w:rPr>
        <w:t>Отчет по пунктам</w:t>
      </w:r>
      <w:r>
        <w:rPr>
          <w:color w:val="221F1F"/>
          <w:lang w:val="ru-RU"/>
        </w:rPr>
        <w:t>)</w:t>
      </w:r>
      <w:r w:rsidRPr="00B51C7A">
        <w:rPr>
          <w:color w:val="221F1F"/>
          <w:lang w:val="ru-RU"/>
        </w:rPr>
        <w:t>.</w:t>
      </w:r>
    </w:p>
    <w:p w14:paraId="113A376C" w14:textId="77777777" w:rsidR="0033608E" w:rsidRPr="00B51C7A" w:rsidRDefault="0033608E" w:rsidP="0033608E">
      <w:pPr>
        <w:spacing w:line="276" w:lineRule="auto"/>
        <w:jc w:val="both"/>
        <w:rPr>
          <w:lang w:val="ru-RU"/>
        </w:rPr>
        <w:sectPr w:rsidR="0033608E" w:rsidRPr="00B51C7A" w:rsidSect="00010A9E">
          <w:footerReference w:type="default" r:id="rId235"/>
          <w:pgSz w:w="12240" w:h="15840"/>
          <w:pgMar w:top="560" w:right="360" w:bottom="1000" w:left="420" w:header="0" w:footer="802" w:gutter="0"/>
          <w:cols w:space="720"/>
        </w:sectPr>
      </w:pPr>
    </w:p>
    <w:p w14:paraId="016CECDA" w14:textId="77777777" w:rsidR="0033608E" w:rsidRPr="00E22939" w:rsidRDefault="0033608E" w:rsidP="0033608E">
      <w:pPr>
        <w:pStyle w:val="3"/>
        <w:spacing w:before="0"/>
        <w:ind w:left="306"/>
        <w:rPr>
          <w:lang w:val="ru-RU"/>
        </w:rPr>
      </w:pPr>
      <w:bookmarkStart w:id="215" w:name="Scheduled_Export"/>
      <w:bookmarkEnd w:id="215"/>
      <w:r>
        <w:rPr>
          <w:color w:val="221F1F"/>
        </w:rPr>
        <w:lastRenderedPageBreak/>
        <w:t>Scheduled</w:t>
      </w:r>
      <w:r w:rsidRPr="00E22939">
        <w:rPr>
          <w:color w:val="221F1F"/>
          <w:spacing w:val="-5"/>
          <w:lang w:val="ru-RU"/>
        </w:rPr>
        <w:t xml:space="preserve"> </w:t>
      </w:r>
      <w:r>
        <w:rPr>
          <w:color w:val="221F1F"/>
        </w:rPr>
        <w:t>Export</w:t>
      </w:r>
      <w:r w:rsidRPr="00E22939">
        <w:rPr>
          <w:lang w:val="ru-RU"/>
        </w:rPr>
        <w:t xml:space="preserve"> </w:t>
      </w:r>
      <w:r>
        <w:rPr>
          <w:lang w:val="ru-RU"/>
        </w:rPr>
        <w:t>(</w:t>
      </w:r>
      <w:r w:rsidRPr="00E22939">
        <w:rPr>
          <w:color w:val="221F1F"/>
          <w:lang w:val="ru-RU"/>
        </w:rPr>
        <w:t>Запланированный Экспорт</w:t>
      </w:r>
      <w:r>
        <w:rPr>
          <w:color w:val="221F1F"/>
          <w:lang w:val="ru-RU"/>
        </w:rPr>
        <w:t>)</w:t>
      </w:r>
    </w:p>
    <w:p w14:paraId="4AC706AA" w14:textId="77777777" w:rsidR="0033608E" w:rsidRPr="0039260D" w:rsidRDefault="0033608E" w:rsidP="0033608E">
      <w:pPr>
        <w:pStyle w:val="a3"/>
        <w:spacing w:before="247"/>
        <w:ind w:left="307" w:right="360"/>
        <w:jc w:val="both"/>
        <w:rPr>
          <w:lang w:val="ru-RU"/>
        </w:rPr>
      </w:pPr>
      <w:r w:rsidRPr="00E22939">
        <w:rPr>
          <w:color w:val="221F1F"/>
          <w:lang w:val="ru-RU"/>
        </w:rPr>
        <w:t xml:space="preserve">Этот отчет можно найти в подменю Points Report (Отчет по пунктам). Отчет был разработан, чтобы удовлетворить консультанта по энергетическому менеджменту. Он экспортирует значения </w:t>
      </w:r>
      <w:r>
        <w:rPr>
          <w:color w:val="221F1F"/>
          <w:lang w:val="ru-RU"/>
        </w:rPr>
        <w:t>точек</w:t>
      </w:r>
      <w:r w:rsidRPr="00E22939">
        <w:rPr>
          <w:color w:val="221F1F"/>
          <w:lang w:val="ru-RU"/>
        </w:rPr>
        <w:t xml:space="preserve"> в </w:t>
      </w:r>
      <w:r>
        <w:rPr>
          <w:color w:val="221F1F"/>
          <w:lang w:val="ru-RU"/>
        </w:rPr>
        <w:t xml:space="preserve">формате </w:t>
      </w:r>
      <w:r w:rsidRPr="00E22939">
        <w:rPr>
          <w:color w:val="221F1F"/>
        </w:rPr>
        <w:t>CSV</w:t>
      </w:r>
      <w:r w:rsidRPr="00E22939">
        <w:rPr>
          <w:color w:val="221F1F"/>
          <w:lang w:val="ru-RU"/>
        </w:rPr>
        <w:t xml:space="preserve"> один раз в день с интервалом от 5 до 30 минут.</w:t>
      </w:r>
    </w:p>
    <w:p w14:paraId="50578CB0" w14:textId="77777777" w:rsidR="0033608E" w:rsidRPr="0039260D" w:rsidRDefault="0033608E" w:rsidP="0033608E">
      <w:pPr>
        <w:pStyle w:val="a3"/>
        <w:rPr>
          <w:lang w:val="ru-RU"/>
        </w:rPr>
      </w:pPr>
    </w:p>
    <w:p w14:paraId="49BD1494" w14:textId="77777777" w:rsidR="0033608E" w:rsidRPr="0039260D" w:rsidRDefault="0033608E" w:rsidP="0033608E">
      <w:pPr>
        <w:pStyle w:val="a3"/>
        <w:rPr>
          <w:lang w:val="ru-RU"/>
        </w:rPr>
      </w:pPr>
    </w:p>
    <w:p w14:paraId="75CB4708" w14:textId="77777777" w:rsidR="0033608E" w:rsidRPr="00FA03B4" w:rsidRDefault="0033608E" w:rsidP="0033608E">
      <w:pPr>
        <w:pStyle w:val="3"/>
        <w:spacing w:before="0"/>
        <w:ind w:left="306"/>
        <w:rPr>
          <w:lang w:val="ru-RU"/>
        </w:rPr>
      </w:pPr>
      <w:bookmarkStart w:id="216" w:name="Hardware_Report"/>
      <w:bookmarkEnd w:id="216"/>
      <w:r>
        <w:rPr>
          <w:color w:val="221F1F"/>
        </w:rPr>
        <w:t>Hardware</w:t>
      </w:r>
      <w:r w:rsidRPr="00FA03B4">
        <w:rPr>
          <w:color w:val="221F1F"/>
          <w:spacing w:val="-4"/>
          <w:lang w:val="ru-RU"/>
        </w:rPr>
        <w:t xml:space="preserve"> </w:t>
      </w:r>
      <w:r>
        <w:rPr>
          <w:color w:val="221F1F"/>
        </w:rPr>
        <w:t>Report</w:t>
      </w:r>
      <w:r w:rsidRPr="00FA03B4">
        <w:rPr>
          <w:lang w:val="ru-RU"/>
        </w:rPr>
        <w:t xml:space="preserve"> </w:t>
      </w:r>
      <w:r>
        <w:rPr>
          <w:lang w:val="ru-RU"/>
        </w:rPr>
        <w:t>(</w:t>
      </w:r>
      <w:r w:rsidRPr="00FA03B4">
        <w:rPr>
          <w:color w:val="221F1F"/>
          <w:lang w:val="ru-RU"/>
        </w:rPr>
        <w:t>Отчет по оборудованию</w:t>
      </w:r>
      <w:r>
        <w:rPr>
          <w:color w:val="221F1F"/>
          <w:lang w:val="ru-RU"/>
        </w:rPr>
        <w:t>)</w:t>
      </w:r>
    </w:p>
    <w:p w14:paraId="1270F2DF" w14:textId="77777777" w:rsidR="0033608E" w:rsidRPr="003A30A0" w:rsidRDefault="0033608E" w:rsidP="0033608E">
      <w:pPr>
        <w:pStyle w:val="a3"/>
        <w:spacing w:before="248"/>
        <w:ind w:left="307" w:right="358"/>
        <w:jc w:val="both"/>
        <w:rPr>
          <w:lang w:val="ru-RU"/>
        </w:rPr>
      </w:pPr>
      <w:r w:rsidRPr="003A30A0">
        <w:rPr>
          <w:color w:val="221F1F"/>
          <w:spacing w:val="-1"/>
          <w:lang w:val="ru-RU"/>
        </w:rPr>
        <w:t xml:space="preserve">В этом отчете показаны все аппаратные, программные и дочерние точки на всех или выбранных контроллерах. Выберите отображение или скрытие программных точек и узких контроллеров в отчете по каналам или отдельным контроллерам. Существует также выбор </w:t>
      </w:r>
      <w:r>
        <w:rPr>
          <w:color w:val="221F1F"/>
        </w:rPr>
        <w:t>Controller</w:t>
      </w:r>
      <w:r w:rsidRPr="003A30A0">
        <w:rPr>
          <w:color w:val="221F1F"/>
          <w:lang w:val="ru-RU"/>
        </w:rPr>
        <w:t xml:space="preserve"> </w:t>
      </w:r>
      <w:r>
        <w:rPr>
          <w:color w:val="221F1F"/>
        </w:rPr>
        <w:t>Tree</w:t>
      </w:r>
      <w:r w:rsidRPr="003A30A0">
        <w:rPr>
          <w:color w:val="221F1F"/>
          <w:lang w:val="ru-RU"/>
        </w:rPr>
        <w:t xml:space="preserve"> </w:t>
      </w:r>
      <w:r>
        <w:rPr>
          <w:color w:val="221F1F"/>
          <w:lang w:val="ru-RU"/>
        </w:rPr>
        <w:t>(</w:t>
      </w:r>
      <w:r>
        <w:rPr>
          <w:color w:val="221F1F"/>
          <w:spacing w:val="-1"/>
          <w:lang w:val="ru-RU"/>
        </w:rPr>
        <w:t>Структура</w:t>
      </w:r>
      <w:r w:rsidRPr="003A30A0">
        <w:rPr>
          <w:color w:val="221F1F"/>
          <w:spacing w:val="-1"/>
          <w:lang w:val="ru-RU"/>
        </w:rPr>
        <w:t xml:space="preserve"> контроллеров</w:t>
      </w:r>
      <w:r>
        <w:rPr>
          <w:color w:val="221F1F"/>
          <w:spacing w:val="-1"/>
          <w:lang w:val="ru-RU"/>
        </w:rPr>
        <w:t>)</w:t>
      </w:r>
      <w:r w:rsidRPr="003A30A0">
        <w:rPr>
          <w:color w:val="221F1F"/>
          <w:spacing w:val="-1"/>
          <w:lang w:val="ru-RU"/>
        </w:rPr>
        <w:t>, в котором приводятся итоговые данные по каждому типу контроллера, а затем перечисляются все каналы и контролле</w:t>
      </w:r>
      <w:r>
        <w:rPr>
          <w:color w:val="221F1F"/>
          <w:spacing w:val="-1"/>
          <w:lang w:val="ru-RU"/>
        </w:rPr>
        <w:t>ры на них.</w:t>
      </w:r>
    </w:p>
    <w:p w14:paraId="12221D52" w14:textId="77777777" w:rsidR="0033608E" w:rsidRPr="003A30A0" w:rsidRDefault="0033608E" w:rsidP="0033608E">
      <w:pPr>
        <w:pStyle w:val="a3"/>
        <w:rPr>
          <w:lang w:val="ru-RU"/>
        </w:rPr>
      </w:pPr>
    </w:p>
    <w:p w14:paraId="41CB9121" w14:textId="77777777" w:rsidR="0033608E" w:rsidRPr="003A30A0" w:rsidRDefault="0033608E" w:rsidP="0033608E">
      <w:pPr>
        <w:pStyle w:val="a3"/>
        <w:rPr>
          <w:lang w:val="ru-RU"/>
        </w:rPr>
      </w:pPr>
    </w:p>
    <w:p w14:paraId="398B7DA0" w14:textId="77777777" w:rsidR="0033608E" w:rsidRPr="002D2388" w:rsidRDefault="0033608E" w:rsidP="0033608E">
      <w:pPr>
        <w:pStyle w:val="3"/>
        <w:spacing w:before="0"/>
        <w:ind w:left="306"/>
      </w:pPr>
      <w:bookmarkStart w:id="217" w:name="IP_Address_Report"/>
      <w:bookmarkEnd w:id="217"/>
      <w:r>
        <w:rPr>
          <w:color w:val="221F1F"/>
        </w:rPr>
        <w:t>IP</w:t>
      </w:r>
      <w:r>
        <w:rPr>
          <w:color w:val="221F1F"/>
          <w:spacing w:val="1"/>
        </w:rPr>
        <w:t xml:space="preserve"> </w:t>
      </w:r>
      <w:r>
        <w:rPr>
          <w:color w:val="221F1F"/>
        </w:rPr>
        <w:t>Address</w:t>
      </w:r>
      <w:r>
        <w:rPr>
          <w:color w:val="221F1F"/>
          <w:spacing w:val="-4"/>
        </w:rPr>
        <w:t xml:space="preserve"> </w:t>
      </w:r>
      <w:r>
        <w:rPr>
          <w:color w:val="221F1F"/>
        </w:rPr>
        <w:t>Report</w:t>
      </w:r>
      <w:r w:rsidRPr="002D2388">
        <w:t xml:space="preserve"> (</w:t>
      </w:r>
      <w:r w:rsidRPr="002D2388">
        <w:rPr>
          <w:color w:val="221F1F"/>
        </w:rPr>
        <w:t>Отчет об IP-адресе)</w:t>
      </w:r>
    </w:p>
    <w:p w14:paraId="375F2669" w14:textId="77777777" w:rsidR="0033608E" w:rsidRPr="002D2388" w:rsidRDefault="0033608E" w:rsidP="0033608E">
      <w:pPr>
        <w:pStyle w:val="a3"/>
        <w:spacing w:before="245"/>
        <w:ind w:left="307" w:right="359"/>
        <w:jc w:val="both"/>
        <w:rPr>
          <w:lang w:val="ru-RU"/>
        </w:rPr>
      </w:pPr>
      <w:r w:rsidRPr="002D2388">
        <w:rPr>
          <w:color w:val="221F1F"/>
          <w:lang w:val="ru-RU"/>
        </w:rPr>
        <w:t xml:space="preserve">В этом отчете приведен список всех контроллеров </w:t>
      </w:r>
      <w:r w:rsidRPr="002D2388">
        <w:rPr>
          <w:color w:val="221F1F"/>
        </w:rPr>
        <w:t>TCP</w:t>
      </w:r>
      <w:r w:rsidRPr="002D2388">
        <w:rPr>
          <w:color w:val="221F1F"/>
          <w:lang w:val="ru-RU"/>
        </w:rPr>
        <w:t>/</w:t>
      </w:r>
      <w:r w:rsidRPr="002D2388">
        <w:rPr>
          <w:color w:val="221F1F"/>
        </w:rPr>
        <w:t>IP</w:t>
      </w:r>
      <w:r w:rsidRPr="002D2388">
        <w:rPr>
          <w:color w:val="221F1F"/>
          <w:lang w:val="ru-RU"/>
        </w:rPr>
        <w:t xml:space="preserve"> в базе данных в порядке </w:t>
      </w:r>
      <w:r w:rsidRPr="002D2388">
        <w:rPr>
          <w:color w:val="221F1F"/>
        </w:rPr>
        <w:t>IP</w:t>
      </w:r>
      <w:r w:rsidRPr="002D2388">
        <w:rPr>
          <w:color w:val="221F1F"/>
          <w:lang w:val="ru-RU"/>
        </w:rPr>
        <w:t xml:space="preserve">-адресов. Этот отчет пригодится при добавлении контроллеров в большую базу данных или в базу данных с несколькими каналами </w:t>
      </w:r>
      <w:r w:rsidRPr="002D2388">
        <w:rPr>
          <w:color w:val="221F1F"/>
        </w:rPr>
        <w:t>TCP</w:t>
      </w:r>
      <w:r w:rsidRPr="002D2388">
        <w:rPr>
          <w:color w:val="221F1F"/>
          <w:lang w:val="ru-RU"/>
        </w:rPr>
        <w:t>/</w:t>
      </w:r>
      <w:r w:rsidRPr="002D2388">
        <w:rPr>
          <w:color w:val="221F1F"/>
        </w:rPr>
        <w:t>IP</w:t>
      </w:r>
      <w:r w:rsidRPr="002D2388">
        <w:rPr>
          <w:color w:val="221F1F"/>
          <w:lang w:val="ru-RU"/>
        </w:rPr>
        <w:t>.</w:t>
      </w:r>
    </w:p>
    <w:p w14:paraId="58516854" w14:textId="77777777" w:rsidR="0033608E" w:rsidRPr="002D2388" w:rsidRDefault="0033608E" w:rsidP="0033608E">
      <w:pPr>
        <w:pStyle w:val="a3"/>
        <w:rPr>
          <w:lang w:val="ru-RU"/>
        </w:rPr>
      </w:pPr>
    </w:p>
    <w:p w14:paraId="461C44B8" w14:textId="77777777" w:rsidR="0033608E" w:rsidRPr="002D2388" w:rsidRDefault="0033608E" w:rsidP="0033608E">
      <w:pPr>
        <w:pStyle w:val="a3"/>
        <w:rPr>
          <w:lang w:val="ru-RU"/>
        </w:rPr>
      </w:pPr>
    </w:p>
    <w:p w14:paraId="45851764" w14:textId="77777777" w:rsidR="0033608E" w:rsidRPr="000C3CFA" w:rsidRDefault="0033608E" w:rsidP="0033608E">
      <w:pPr>
        <w:pStyle w:val="3"/>
        <w:spacing w:before="147"/>
        <w:rPr>
          <w:lang w:val="ru-RU"/>
        </w:rPr>
      </w:pPr>
      <w:bookmarkStart w:id="218" w:name="Degree_Day_Report"/>
      <w:bookmarkEnd w:id="218"/>
      <w:r>
        <w:rPr>
          <w:color w:val="221F1F"/>
        </w:rPr>
        <w:t>Degree</w:t>
      </w:r>
      <w:r w:rsidRPr="002D2388">
        <w:rPr>
          <w:color w:val="221F1F"/>
          <w:spacing w:val="-4"/>
          <w:lang w:val="ru-RU"/>
        </w:rPr>
        <w:t xml:space="preserve"> </w:t>
      </w:r>
      <w:r>
        <w:rPr>
          <w:color w:val="221F1F"/>
        </w:rPr>
        <w:t>Day</w:t>
      </w:r>
      <w:r w:rsidRPr="002D2388">
        <w:rPr>
          <w:color w:val="221F1F"/>
          <w:spacing w:val="-2"/>
          <w:lang w:val="ru-RU"/>
        </w:rPr>
        <w:t xml:space="preserve"> </w:t>
      </w:r>
      <w:r>
        <w:rPr>
          <w:color w:val="221F1F"/>
        </w:rPr>
        <w:t>Report</w:t>
      </w:r>
      <w:r w:rsidRPr="002D2388">
        <w:rPr>
          <w:lang w:val="ru-RU"/>
        </w:rPr>
        <w:t xml:space="preserve"> </w:t>
      </w:r>
      <w:r>
        <w:rPr>
          <w:lang w:val="ru-RU"/>
        </w:rPr>
        <w:t>(</w:t>
      </w:r>
      <w:r w:rsidRPr="002D2388">
        <w:rPr>
          <w:color w:val="221F1F"/>
          <w:lang w:val="ru-RU"/>
        </w:rPr>
        <w:t>Отчет по градусо-дням</w:t>
      </w:r>
      <w:r>
        <w:rPr>
          <w:color w:val="221F1F"/>
          <w:lang w:val="ru-RU"/>
        </w:rPr>
        <w:t>)</w:t>
      </w:r>
    </w:p>
    <w:p w14:paraId="1DDF3B49" w14:textId="77777777" w:rsidR="0033608E" w:rsidRPr="001A0F81" w:rsidRDefault="0033608E" w:rsidP="0033608E">
      <w:pPr>
        <w:pStyle w:val="a3"/>
        <w:spacing w:before="240"/>
        <w:ind w:left="306" w:right="363"/>
        <w:jc w:val="both"/>
        <w:rPr>
          <w:lang w:val="ru-RU"/>
        </w:rPr>
      </w:pPr>
      <w:r w:rsidRPr="002D2388">
        <w:rPr>
          <w:color w:val="221F1F"/>
          <w:lang w:val="ru-RU"/>
        </w:rPr>
        <w:t>Выберите температур</w:t>
      </w:r>
      <w:r>
        <w:rPr>
          <w:color w:val="221F1F"/>
          <w:lang w:val="ru-RU"/>
        </w:rPr>
        <w:t>у</w:t>
      </w:r>
      <w:r w:rsidRPr="002D2388">
        <w:rPr>
          <w:color w:val="221F1F"/>
          <w:lang w:val="ru-RU"/>
        </w:rPr>
        <w:t xml:space="preserve"> точк</w:t>
      </w:r>
      <w:r>
        <w:rPr>
          <w:color w:val="221F1F"/>
          <w:lang w:val="ru-RU"/>
        </w:rPr>
        <w:t>и</w:t>
      </w:r>
      <w:r w:rsidRPr="002D2388">
        <w:rPr>
          <w:color w:val="221F1F"/>
          <w:lang w:val="ru-RU"/>
        </w:rPr>
        <w:t>, и в отчете будут указаны минимальные</w:t>
      </w:r>
      <w:r w:rsidRPr="00FB1F16">
        <w:rPr>
          <w:color w:val="221F1F"/>
          <w:lang w:val="ru-RU"/>
        </w:rPr>
        <w:t xml:space="preserve"> </w:t>
      </w:r>
      <w:r>
        <w:rPr>
          <w:color w:val="221F1F"/>
          <w:lang w:val="ru-RU"/>
        </w:rPr>
        <w:t>(</w:t>
      </w:r>
      <w:r>
        <w:rPr>
          <w:color w:val="221F1F"/>
        </w:rPr>
        <w:t>Min</w:t>
      </w:r>
      <w:r>
        <w:rPr>
          <w:color w:val="221F1F"/>
          <w:lang w:val="ru-RU"/>
        </w:rPr>
        <w:t>)</w:t>
      </w:r>
      <w:r w:rsidRPr="002D2388">
        <w:rPr>
          <w:color w:val="221F1F"/>
          <w:lang w:val="ru-RU"/>
        </w:rPr>
        <w:t>, максимальные</w:t>
      </w:r>
      <w:r w:rsidRPr="00FB1F16">
        <w:rPr>
          <w:color w:val="221F1F"/>
          <w:lang w:val="ru-RU"/>
        </w:rPr>
        <w:t xml:space="preserve"> </w:t>
      </w:r>
      <w:r>
        <w:rPr>
          <w:color w:val="221F1F"/>
          <w:lang w:val="ru-RU"/>
        </w:rPr>
        <w:t>(</w:t>
      </w:r>
      <w:r>
        <w:rPr>
          <w:color w:val="221F1F"/>
        </w:rPr>
        <w:t>Max</w:t>
      </w:r>
      <w:r>
        <w:rPr>
          <w:color w:val="221F1F"/>
          <w:lang w:val="ru-RU"/>
        </w:rPr>
        <w:t>)</w:t>
      </w:r>
      <w:r w:rsidRPr="002D2388">
        <w:rPr>
          <w:color w:val="221F1F"/>
          <w:lang w:val="ru-RU"/>
        </w:rPr>
        <w:t xml:space="preserve">, средние </w:t>
      </w:r>
      <w:r>
        <w:rPr>
          <w:color w:val="221F1F"/>
          <w:lang w:val="ru-RU"/>
        </w:rPr>
        <w:t>(</w:t>
      </w:r>
      <w:r>
        <w:rPr>
          <w:color w:val="221F1F"/>
        </w:rPr>
        <w:t>Mean</w:t>
      </w:r>
      <w:r>
        <w:rPr>
          <w:color w:val="221F1F"/>
          <w:lang w:val="ru-RU"/>
        </w:rPr>
        <w:t>)</w:t>
      </w:r>
      <w:r w:rsidRPr="002D2388">
        <w:rPr>
          <w:color w:val="221F1F"/>
          <w:lang w:val="ru-RU"/>
        </w:rPr>
        <w:t xml:space="preserve"> и </w:t>
      </w:r>
      <w:r>
        <w:rPr>
          <w:color w:val="221F1F"/>
          <w:lang w:val="ru-RU"/>
        </w:rPr>
        <w:t>у</w:t>
      </w:r>
      <w:r w:rsidRPr="002D2388">
        <w:rPr>
          <w:color w:val="221F1F"/>
          <w:lang w:val="ru-RU"/>
        </w:rPr>
        <w:t>средн</w:t>
      </w:r>
      <w:r>
        <w:rPr>
          <w:color w:val="221F1F"/>
          <w:lang w:val="ru-RU"/>
        </w:rPr>
        <w:t>енные</w:t>
      </w:r>
      <w:r w:rsidRPr="002D2388">
        <w:rPr>
          <w:color w:val="221F1F"/>
          <w:lang w:val="ru-RU"/>
        </w:rPr>
        <w:t xml:space="preserve"> </w:t>
      </w:r>
      <w:r>
        <w:rPr>
          <w:color w:val="221F1F"/>
          <w:lang w:val="ru-RU"/>
        </w:rPr>
        <w:t>(</w:t>
      </w:r>
      <w:r>
        <w:rPr>
          <w:color w:val="221F1F"/>
        </w:rPr>
        <w:t>Average</w:t>
      </w:r>
      <w:r>
        <w:rPr>
          <w:color w:val="221F1F"/>
          <w:lang w:val="ru-RU"/>
        </w:rPr>
        <w:t>)</w:t>
      </w:r>
      <w:r w:rsidRPr="001A0F81">
        <w:rPr>
          <w:color w:val="221F1F"/>
          <w:lang w:val="ru-RU"/>
        </w:rPr>
        <w:t xml:space="preserve"> </w:t>
      </w:r>
      <w:r w:rsidRPr="002D2388">
        <w:rPr>
          <w:color w:val="221F1F"/>
          <w:lang w:val="ru-RU"/>
        </w:rPr>
        <w:t>значения для каждого дня в выбранном периоде времени, а также другие расчеты</w:t>
      </w:r>
      <w:r w:rsidRPr="001A0F81">
        <w:rPr>
          <w:color w:val="221F1F"/>
          <w:lang w:val="ru-RU"/>
        </w:rPr>
        <w:t>.</w:t>
      </w:r>
    </w:p>
    <w:p w14:paraId="17F21ED6" w14:textId="77777777" w:rsidR="0033608E" w:rsidRPr="001A0F81" w:rsidRDefault="0033608E" w:rsidP="0033608E">
      <w:pPr>
        <w:pStyle w:val="a3"/>
        <w:rPr>
          <w:lang w:val="ru-RU"/>
        </w:rPr>
      </w:pPr>
    </w:p>
    <w:p w14:paraId="3E95BDE0" w14:textId="77777777" w:rsidR="0033608E" w:rsidRPr="001A0F81" w:rsidRDefault="0033608E" w:rsidP="0033608E">
      <w:pPr>
        <w:pStyle w:val="a3"/>
        <w:rPr>
          <w:lang w:val="ru-RU"/>
        </w:rPr>
      </w:pPr>
    </w:p>
    <w:p w14:paraId="11A214D1" w14:textId="77777777" w:rsidR="0033608E" w:rsidRPr="00DB189D" w:rsidRDefault="0033608E" w:rsidP="0033608E">
      <w:pPr>
        <w:pStyle w:val="3"/>
        <w:spacing w:before="0"/>
        <w:ind w:left="306"/>
        <w:rPr>
          <w:lang w:val="ru-RU"/>
        </w:rPr>
      </w:pPr>
      <w:bookmarkStart w:id="219" w:name="CSI_Event_Report"/>
      <w:bookmarkEnd w:id="219"/>
      <w:r>
        <w:rPr>
          <w:color w:val="221F1F"/>
        </w:rPr>
        <w:t>CSI</w:t>
      </w:r>
      <w:r w:rsidRPr="00DB189D">
        <w:rPr>
          <w:color w:val="221F1F"/>
          <w:spacing w:val="1"/>
          <w:lang w:val="ru-RU"/>
        </w:rPr>
        <w:t xml:space="preserve"> </w:t>
      </w:r>
      <w:r>
        <w:rPr>
          <w:color w:val="221F1F"/>
        </w:rPr>
        <w:t>Event</w:t>
      </w:r>
      <w:r w:rsidRPr="00DB189D">
        <w:rPr>
          <w:color w:val="221F1F"/>
          <w:spacing w:val="-4"/>
          <w:lang w:val="ru-RU"/>
        </w:rPr>
        <w:t xml:space="preserve"> </w:t>
      </w:r>
      <w:r>
        <w:rPr>
          <w:color w:val="221F1F"/>
        </w:rPr>
        <w:t>Report</w:t>
      </w:r>
      <w:r w:rsidRPr="00DB189D">
        <w:rPr>
          <w:lang w:val="ru-RU"/>
        </w:rPr>
        <w:t xml:space="preserve"> </w:t>
      </w:r>
      <w:r>
        <w:rPr>
          <w:lang w:val="ru-RU"/>
        </w:rPr>
        <w:t>(</w:t>
      </w:r>
      <w:r w:rsidRPr="00DB189D">
        <w:rPr>
          <w:color w:val="221F1F"/>
          <w:lang w:val="ru-RU"/>
        </w:rPr>
        <w:t xml:space="preserve">Отчет о событии </w:t>
      </w:r>
      <w:r w:rsidRPr="00DB189D">
        <w:rPr>
          <w:color w:val="221F1F"/>
        </w:rPr>
        <w:t>CSI</w:t>
      </w:r>
      <w:r>
        <w:rPr>
          <w:color w:val="221F1F"/>
          <w:lang w:val="ru-RU"/>
        </w:rPr>
        <w:t>)</w:t>
      </w:r>
    </w:p>
    <w:p w14:paraId="1205529F" w14:textId="77777777" w:rsidR="0033608E" w:rsidRPr="00BE5E5D" w:rsidRDefault="0033608E" w:rsidP="0033608E">
      <w:pPr>
        <w:pStyle w:val="a3"/>
        <w:spacing w:before="248"/>
        <w:ind w:left="307" w:right="360"/>
        <w:jc w:val="both"/>
        <w:rPr>
          <w:lang w:val="ru-RU"/>
        </w:rPr>
      </w:pPr>
      <w:r w:rsidRPr="00DB189D">
        <w:rPr>
          <w:color w:val="221F1F"/>
          <w:lang w:val="ru-RU"/>
        </w:rPr>
        <w:t xml:space="preserve">Этот отчет был добавлен с </w:t>
      </w:r>
      <w:r>
        <w:rPr>
          <w:color w:val="221F1F"/>
          <w:lang w:val="ru-RU"/>
        </w:rPr>
        <w:t>появлением</w:t>
      </w:r>
      <w:r w:rsidRPr="00DB189D">
        <w:rPr>
          <w:color w:val="221F1F"/>
          <w:lang w:val="ru-RU"/>
        </w:rPr>
        <w:t xml:space="preserve"> интерфейса </w:t>
      </w:r>
      <w:r w:rsidRPr="00DB189D">
        <w:rPr>
          <w:color w:val="221F1F"/>
        </w:rPr>
        <w:t>CSI</w:t>
      </w:r>
      <w:r w:rsidRPr="00DB189D">
        <w:rPr>
          <w:color w:val="221F1F"/>
          <w:lang w:val="ru-RU"/>
        </w:rPr>
        <w:t xml:space="preserve">. </w:t>
      </w:r>
      <w:r>
        <w:rPr>
          <w:color w:val="221F1F"/>
          <w:lang w:val="ru-RU"/>
        </w:rPr>
        <w:t>О</w:t>
      </w:r>
      <w:r w:rsidRPr="00DB189D">
        <w:rPr>
          <w:color w:val="221F1F"/>
          <w:lang w:val="ru-RU"/>
        </w:rPr>
        <w:t xml:space="preserve">тчет позволяет выбрать конкретные события </w:t>
      </w:r>
      <w:r w:rsidRPr="00DB189D">
        <w:rPr>
          <w:color w:val="221F1F"/>
        </w:rPr>
        <w:t>CSI</w:t>
      </w:r>
      <w:r w:rsidRPr="00DB189D">
        <w:rPr>
          <w:color w:val="221F1F"/>
          <w:lang w:val="ru-RU"/>
        </w:rPr>
        <w:t xml:space="preserve"> для включения в отчет. Вы также можете настроить, какие события </w:t>
      </w:r>
      <w:r w:rsidRPr="00BE5E5D">
        <w:rPr>
          <w:color w:val="221F1F"/>
          <w:lang w:val="ru-RU"/>
        </w:rPr>
        <w:t xml:space="preserve">должны отображаться </w:t>
      </w:r>
      <w:r w:rsidRPr="00DB189D">
        <w:rPr>
          <w:color w:val="221F1F"/>
          <w:lang w:val="ru-RU"/>
        </w:rPr>
        <w:t xml:space="preserve">в </w:t>
      </w:r>
      <w:r>
        <w:rPr>
          <w:color w:val="221F1F"/>
        </w:rPr>
        <w:t>Activity</w:t>
      </w:r>
      <w:r>
        <w:rPr>
          <w:color w:val="221F1F"/>
          <w:lang w:val="ru-RU"/>
        </w:rPr>
        <w:t xml:space="preserve"> (Активные)</w:t>
      </w:r>
      <w:r w:rsidRPr="00BE5E5D">
        <w:rPr>
          <w:color w:val="221F1F"/>
          <w:spacing w:val="-1"/>
          <w:lang w:val="ru-RU"/>
        </w:rPr>
        <w:t xml:space="preserve"> </w:t>
      </w:r>
      <w:r w:rsidRPr="00DB189D">
        <w:rPr>
          <w:color w:val="221F1F"/>
          <w:lang w:val="ru-RU"/>
        </w:rPr>
        <w:t xml:space="preserve">и </w:t>
      </w:r>
      <w:r>
        <w:rPr>
          <w:color w:val="221F1F"/>
        </w:rPr>
        <w:t>Alarm</w:t>
      </w:r>
      <w:r w:rsidRPr="00BE5E5D">
        <w:rPr>
          <w:color w:val="221F1F"/>
          <w:lang w:val="ru-RU"/>
        </w:rPr>
        <w:t xml:space="preserve"> </w:t>
      </w:r>
      <w:r>
        <w:rPr>
          <w:color w:val="221F1F"/>
        </w:rPr>
        <w:t>Bar</w:t>
      </w:r>
      <w:r>
        <w:rPr>
          <w:color w:val="221F1F"/>
          <w:lang w:val="ru-RU"/>
        </w:rPr>
        <w:t xml:space="preserve"> (Панель сигналов тревоги)</w:t>
      </w:r>
      <w:r w:rsidRPr="00BE5E5D">
        <w:rPr>
          <w:color w:val="221F1F"/>
          <w:lang w:val="ru-RU"/>
        </w:rPr>
        <w:t>.</w:t>
      </w:r>
    </w:p>
    <w:p w14:paraId="713F562E" w14:textId="77777777" w:rsidR="0033608E" w:rsidRPr="00BE5E5D" w:rsidRDefault="0033608E" w:rsidP="0033608E">
      <w:pPr>
        <w:pStyle w:val="a3"/>
        <w:rPr>
          <w:lang w:val="ru-RU"/>
        </w:rPr>
      </w:pPr>
    </w:p>
    <w:p w14:paraId="25DA1A4C" w14:textId="77777777" w:rsidR="0033608E" w:rsidRPr="00BE5E5D" w:rsidRDefault="0033608E" w:rsidP="0033608E">
      <w:pPr>
        <w:pStyle w:val="a3"/>
        <w:rPr>
          <w:lang w:val="ru-RU"/>
        </w:rPr>
      </w:pPr>
    </w:p>
    <w:p w14:paraId="3B2FAB8E" w14:textId="77777777" w:rsidR="0033608E" w:rsidRPr="008716FA" w:rsidRDefault="0033608E" w:rsidP="0033608E">
      <w:pPr>
        <w:pStyle w:val="3"/>
        <w:spacing w:before="0"/>
        <w:ind w:left="306"/>
        <w:rPr>
          <w:lang w:val="ru-RU"/>
        </w:rPr>
      </w:pPr>
      <w:bookmarkStart w:id="220" w:name="DD_Elevator_Event_Report"/>
      <w:bookmarkEnd w:id="220"/>
      <w:r>
        <w:rPr>
          <w:color w:val="221F1F"/>
        </w:rPr>
        <w:t>DD</w:t>
      </w:r>
      <w:r w:rsidRPr="00463579">
        <w:rPr>
          <w:color w:val="221F1F"/>
          <w:spacing w:val="-3"/>
          <w:lang w:val="ru-RU"/>
        </w:rPr>
        <w:t xml:space="preserve"> </w:t>
      </w:r>
      <w:r>
        <w:rPr>
          <w:color w:val="221F1F"/>
        </w:rPr>
        <w:t>Elevator</w:t>
      </w:r>
      <w:r w:rsidRPr="00463579">
        <w:rPr>
          <w:color w:val="221F1F"/>
          <w:spacing w:val="-1"/>
          <w:lang w:val="ru-RU"/>
        </w:rPr>
        <w:t xml:space="preserve"> </w:t>
      </w:r>
      <w:r>
        <w:rPr>
          <w:color w:val="221F1F"/>
        </w:rPr>
        <w:t>Event</w:t>
      </w:r>
      <w:r w:rsidRPr="00463579">
        <w:rPr>
          <w:color w:val="221F1F"/>
          <w:spacing w:val="-4"/>
          <w:lang w:val="ru-RU"/>
        </w:rPr>
        <w:t xml:space="preserve"> </w:t>
      </w:r>
      <w:r>
        <w:rPr>
          <w:color w:val="221F1F"/>
        </w:rPr>
        <w:t>Report</w:t>
      </w:r>
      <w:r w:rsidRPr="00463579">
        <w:rPr>
          <w:lang w:val="ru-RU"/>
        </w:rPr>
        <w:t xml:space="preserve"> </w:t>
      </w:r>
      <w:r>
        <w:rPr>
          <w:lang w:val="ru-RU"/>
        </w:rPr>
        <w:t>(</w:t>
      </w:r>
      <w:r w:rsidRPr="00463579">
        <w:rPr>
          <w:color w:val="221F1F"/>
          <w:lang w:val="ru-RU"/>
        </w:rPr>
        <w:t xml:space="preserve">Отчет о событии в лифте </w:t>
      </w:r>
      <w:r w:rsidRPr="008716FA">
        <w:rPr>
          <w:color w:val="221F1F"/>
        </w:rPr>
        <w:t>DD</w:t>
      </w:r>
      <w:r>
        <w:rPr>
          <w:color w:val="221F1F"/>
          <w:lang w:val="ru-RU"/>
        </w:rPr>
        <w:t>)</w:t>
      </w:r>
    </w:p>
    <w:p w14:paraId="2ED5272D" w14:textId="77777777" w:rsidR="0033608E" w:rsidRPr="006A4D70" w:rsidRDefault="0033608E" w:rsidP="0033608E">
      <w:pPr>
        <w:pStyle w:val="a3"/>
        <w:spacing w:before="245"/>
        <w:ind w:left="307" w:right="357"/>
        <w:jc w:val="both"/>
        <w:rPr>
          <w:lang w:val="ru-RU"/>
        </w:rPr>
      </w:pPr>
      <w:r w:rsidRPr="00463579">
        <w:rPr>
          <w:color w:val="221F1F"/>
        </w:rPr>
        <w:t>DD</w:t>
      </w:r>
      <w:r w:rsidRPr="00463579">
        <w:rPr>
          <w:color w:val="221F1F"/>
          <w:lang w:val="ru-RU"/>
        </w:rPr>
        <w:t xml:space="preserve"> расшифровывается как </w:t>
      </w:r>
      <w:r w:rsidRPr="00463579">
        <w:rPr>
          <w:color w:val="221F1F"/>
        </w:rPr>
        <w:t>Destination</w:t>
      </w:r>
      <w:r w:rsidRPr="00463579">
        <w:rPr>
          <w:color w:val="221F1F"/>
          <w:lang w:val="ru-RU"/>
        </w:rPr>
        <w:t xml:space="preserve"> </w:t>
      </w:r>
      <w:r w:rsidRPr="00463579">
        <w:rPr>
          <w:color w:val="221F1F"/>
        </w:rPr>
        <w:t>Dispatch</w:t>
      </w:r>
      <w:r>
        <w:rPr>
          <w:color w:val="221F1F"/>
          <w:lang w:val="ru-RU"/>
        </w:rPr>
        <w:t xml:space="preserve"> (Отправка по назначению)</w:t>
      </w:r>
      <w:r w:rsidRPr="00463579">
        <w:rPr>
          <w:color w:val="221F1F"/>
          <w:lang w:val="ru-RU"/>
        </w:rPr>
        <w:t xml:space="preserve">, который является интерфейсом к системам управления </w:t>
      </w:r>
      <w:r>
        <w:rPr>
          <w:color w:val="221F1F"/>
          <w:lang w:val="ru-RU"/>
        </w:rPr>
        <w:t>кабиной лифта</w:t>
      </w:r>
      <w:r w:rsidRPr="00463579">
        <w:rPr>
          <w:color w:val="221F1F"/>
          <w:lang w:val="ru-RU"/>
        </w:rPr>
        <w:t xml:space="preserve"> производства </w:t>
      </w:r>
      <w:r>
        <w:rPr>
          <w:color w:val="221F1F"/>
          <w:lang w:val="ru-RU"/>
        </w:rPr>
        <w:t xml:space="preserve">компаний </w:t>
      </w:r>
      <w:r w:rsidRPr="00463579">
        <w:rPr>
          <w:color w:val="221F1F"/>
        </w:rPr>
        <w:t>Mitsubishi</w:t>
      </w:r>
      <w:r w:rsidRPr="00463579">
        <w:rPr>
          <w:color w:val="221F1F"/>
          <w:lang w:val="ru-RU"/>
        </w:rPr>
        <w:t xml:space="preserve"> и </w:t>
      </w:r>
      <w:r w:rsidRPr="00463579">
        <w:rPr>
          <w:color w:val="221F1F"/>
        </w:rPr>
        <w:t>Thyssenkrupp</w:t>
      </w:r>
      <w:r w:rsidRPr="00463579">
        <w:rPr>
          <w:color w:val="221F1F"/>
          <w:lang w:val="ru-RU"/>
        </w:rPr>
        <w:t>. В отчете содержится информа</w:t>
      </w:r>
      <w:r>
        <w:rPr>
          <w:color w:val="221F1F"/>
          <w:lang w:val="ru-RU"/>
        </w:rPr>
        <w:t>ция о каждом использовании карточки</w:t>
      </w:r>
      <w:r w:rsidRPr="00463579">
        <w:rPr>
          <w:color w:val="221F1F"/>
          <w:lang w:val="ru-RU"/>
        </w:rPr>
        <w:t xml:space="preserve"> доступа в </w:t>
      </w:r>
      <w:r>
        <w:rPr>
          <w:color w:val="221F1F"/>
          <w:lang w:val="ru-RU"/>
        </w:rPr>
        <w:t>кабине</w:t>
      </w:r>
      <w:r w:rsidRPr="00463579">
        <w:rPr>
          <w:color w:val="221F1F"/>
          <w:lang w:val="ru-RU"/>
        </w:rPr>
        <w:t xml:space="preserve"> в хронологическом порядке.</w:t>
      </w:r>
    </w:p>
    <w:p w14:paraId="424CB2DA" w14:textId="77777777" w:rsidR="0033608E" w:rsidRPr="006A4D70" w:rsidRDefault="0033608E" w:rsidP="0033608E">
      <w:pPr>
        <w:spacing w:line="278" w:lineRule="auto"/>
        <w:jc w:val="both"/>
        <w:rPr>
          <w:lang w:val="ru-RU"/>
        </w:rPr>
        <w:sectPr w:rsidR="0033608E" w:rsidRPr="006A4D70" w:rsidSect="00010A9E">
          <w:footerReference w:type="default" r:id="rId236"/>
          <w:pgSz w:w="12240" w:h="15840"/>
          <w:pgMar w:top="520" w:right="360" w:bottom="1000" w:left="420" w:header="0" w:footer="802" w:gutter="0"/>
          <w:cols w:space="720"/>
        </w:sectPr>
      </w:pPr>
    </w:p>
    <w:p w14:paraId="1376364E" w14:textId="77777777" w:rsidR="0033608E" w:rsidRPr="00025EE2" w:rsidRDefault="0033608E" w:rsidP="0033608E">
      <w:pPr>
        <w:rPr>
          <w:sz w:val="24"/>
          <w:lang w:val="ru-RU"/>
        </w:rPr>
        <w:sectPr w:rsidR="0033608E" w:rsidRPr="00025EE2" w:rsidSect="00010A9E">
          <w:footerReference w:type="default" r:id="rId237"/>
          <w:pgSz w:w="12240" w:h="15840"/>
          <w:pgMar w:top="560" w:right="360" w:bottom="1000" w:left="420" w:header="0" w:footer="802" w:gutter="0"/>
          <w:cols w:space="720"/>
        </w:sectPr>
      </w:pPr>
      <w:bookmarkStart w:id="221" w:name="Scale_Database_Report"/>
      <w:bookmarkStart w:id="222" w:name="Basics_of_Logic_Programming"/>
      <w:bookmarkEnd w:id="221"/>
      <w:bookmarkEnd w:id="222"/>
    </w:p>
    <w:p w14:paraId="390E1166" w14:textId="77777777" w:rsidR="0033608E" w:rsidRPr="00734986" w:rsidRDefault="0033608E" w:rsidP="0033608E">
      <w:pPr>
        <w:pStyle w:val="3"/>
        <w:jc w:val="both"/>
        <w:rPr>
          <w:lang w:val="ru-RU"/>
        </w:rPr>
      </w:pPr>
      <w:bookmarkStart w:id="223" w:name="Other_Features_in_the_Logic_Sequence_Win"/>
      <w:bookmarkEnd w:id="223"/>
      <w:r w:rsidRPr="00734986">
        <w:rPr>
          <w:color w:val="221F1F"/>
          <w:lang w:val="ru-RU"/>
        </w:rPr>
        <w:lastRenderedPageBreak/>
        <w:t xml:space="preserve">Другие функции в окне </w:t>
      </w:r>
      <w:r>
        <w:rPr>
          <w:color w:val="221F1F"/>
        </w:rPr>
        <w:t>Logic</w:t>
      </w:r>
      <w:r w:rsidRPr="00734986">
        <w:rPr>
          <w:color w:val="221F1F"/>
          <w:spacing w:val="-3"/>
          <w:lang w:val="ru-RU"/>
        </w:rPr>
        <w:t xml:space="preserve"> </w:t>
      </w:r>
      <w:r>
        <w:rPr>
          <w:color w:val="221F1F"/>
        </w:rPr>
        <w:t>Sequence</w:t>
      </w:r>
      <w:r w:rsidRPr="00734986">
        <w:rPr>
          <w:color w:val="221F1F"/>
          <w:spacing w:val="-3"/>
          <w:lang w:val="ru-RU"/>
        </w:rPr>
        <w:t xml:space="preserve"> </w:t>
      </w:r>
      <w:r>
        <w:rPr>
          <w:color w:val="221F1F"/>
          <w:spacing w:val="-3"/>
          <w:lang w:val="ru-RU"/>
        </w:rPr>
        <w:t>(</w:t>
      </w:r>
      <w:r w:rsidRPr="00734986">
        <w:rPr>
          <w:color w:val="221F1F"/>
          <w:lang w:val="ru-RU"/>
        </w:rPr>
        <w:t>Логическ</w:t>
      </w:r>
      <w:r>
        <w:rPr>
          <w:color w:val="221F1F"/>
          <w:lang w:val="ru-RU"/>
        </w:rPr>
        <w:t>ие</w:t>
      </w:r>
      <w:r w:rsidRPr="00734986">
        <w:rPr>
          <w:color w:val="221F1F"/>
          <w:lang w:val="ru-RU"/>
        </w:rPr>
        <w:t xml:space="preserve"> последовательности</w:t>
      </w:r>
      <w:r>
        <w:rPr>
          <w:color w:val="221F1F"/>
          <w:lang w:val="ru-RU"/>
        </w:rPr>
        <w:t>)</w:t>
      </w:r>
    </w:p>
    <w:p w14:paraId="6BBE3F55" w14:textId="77777777" w:rsidR="0033608E" w:rsidRPr="00A778FA" w:rsidRDefault="0033608E" w:rsidP="0033608E">
      <w:pPr>
        <w:pStyle w:val="a3"/>
        <w:spacing w:before="247" w:line="276" w:lineRule="auto"/>
        <w:ind w:left="307" w:right="359"/>
        <w:jc w:val="both"/>
        <w:rPr>
          <w:lang w:val="ru-RU"/>
        </w:rPr>
      </w:pPr>
      <w:r w:rsidRPr="00A778FA">
        <w:rPr>
          <w:color w:val="221F1F"/>
          <w:lang w:val="ru-RU"/>
        </w:rPr>
        <w:t xml:space="preserve">Нажмите на кнопку </w:t>
      </w:r>
      <w:r>
        <w:rPr>
          <w:color w:val="221F1F"/>
        </w:rPr>
        <w:t>Priority</w:t>
      </w:r>
      <w:r w:rsidRPr="00A778FA">
        <w:rPr>
          <w:color w:val="221F1F"/>
          <w:lang w:val="ru-RU"/>
        </w:rPr>
        <w:t xml:space="preserve"> </w:t>
      </w:r>
      <w:r>
        <w:rPr>
          <w:color w:val="221F1F"/>
        </w:rPr>
        <w:t>Logic</w:t>
      </w:r>
      <w:r w:rsidRPr="00A778FA">
        <w:rPr>
          <w:color w:val="221F1F"/>
          <w:lang w:val="ru-RU"/>
        </w:rPr>
        <w:t xml:space="preserve"> 1 </w:t>
      </w:r>
      <w:r>
        <w:rPr>
          <w:color w:val="221F1F"/>
        </w:rPr>
        <w:t>Programming</w:t>
      </w:r>
      <w:r w:rsidRPr="00A778FA">
        <w:rPr>
          <w:color w:val="221F1F"/>
          <w:lang w:val="ru-RU"/>
        </w:rPr>
        <w:t xml:space="preserve"> </w:t>
      </w:r>
      <w:r>
        <w:rPr>
          <w:color w:val="221F1F"/>
          <w:lang w:val="ru-RU"/>
        </w:rPr>
        <w:t>(</w:t>
      </w:r>
      <w:r w:rsidRPr="00A778FA">
        <w:rPr>
          <w:color w:val="221F1F"/>
          <w:lang w:val="ru-RU"/>
        </w:rPr>
        <w:t>Программирование приоритетной логики 1</w:t>
      </w:r>
      <w:r>
        <w:rPr>
          <w:color w:val="221F1F"/>
          <w:lang w:val="ru-RU"/>
        </w:rPr>
        <w:t>)</w:t>
      </w:r>
      <w:r w:rsidRPr="00A778FA">
        <w:rPr>
          <w:color w:val="221F1F"/>
          <w:lang w:val="ru-RU"/>
        </w:rPr>
        <w:t xml:space="preserve"> под окном </w:t>
      </w:r>
      <w:r>
        <w:rPr>
          <w:color w:val="221F1F"/>
        </w:rPr>
        <w:t>Logic</w:t>
      </w:r>
      <w:r w:rsidRPr="00A778FA">
        <w:rPr>
          <w:color w:val="221F1F"/>
          <w:lang w:val="ru-RU"/>
        </w:rPr>
        <w:t xml:space="preserve"> </w:t>
      </w:r>
      <w:r>
        <w:rPr>
          <w:color w:val="221F1F"/>
        </w:rPr>
        <w:t>Sequence</w:t>
      </w:r>
      <w:r w:rsidRPr="00A778FA">
        <w:rPr>
          <w:color w:val="221F1F"/>
          <w:lang w:val="ru-RU"/>
        </w:rPr>
        <w:t xml:space="preserve">, и вы увидите список приоритетов. Отсюда вы можете изменить приоритет логической последовательности таким образом, чтобы она переопределяла или переопределялась другим логическим </w:t>
      </w:r>
      <w:r>
        <w:rPr>
          <w:color w:val="221F1F"/>
          <w:lang w:val="ru-RU"/>
        </w:rPr>
        <w:t>утверждением, графиком и т.д</w:t>
      </w:r>
      <w:r w:rsidRPr="00A778FA">
        <w:rPr>
          <w:color w:val="221F1F"/>
          <w:lang w:val="ru-RU"/>
        </w:rPr>
        <w:t>.</w:t>
      </w:r>
    </w:p>
    <w:p w14:paraId="7C909271" w14:textId="77777777" w:rsidR="0033608E" w:rsidRPr="00A778FA" w:rsidRDefault="0033608E" w:rsidP="0033608E">
      <w:pPr>
        <w:pStyle w:val="a3"/>
        <w:spacing w:before="5"/>
        <w:rPr>
          <w:sz w:val="14"/>
          <w:lang w:val="ru-RU"/>
        </w:rPr>
      </w:pPr>
      <w:r>
        <w:rPr>
          <w:noProof/>
          <w:lang w:val="ru-RU" w:eastAsia="ru-RU"/>
        </w:rPr>
        <w:drawing>
          <wp:anchor distT="0" distB="0" distL="0" distR="0" simplePos="0" relativeHeight="251705344" behindDoc="0" locked="0" layoutInCell="1" allowOverlap="1" wp14:anchorId="49D77048" wp14:editId="68FB4828">
            <wp:simplePos x="0" y="0"/>
            <wp:positionH relativeFrom="page">
              <wp:posOffset>461645</wp:posOffset>
            </wp:positionH>
            <wp:positionV relativeFrom="paragraph">
              <wp:posOffset>127187</wp:posOffset>
            </wp:positionV>
            <wp:extent cx="3759157" cy="3047238"/>
            <wp:effectExtent l="0" t="0" r="0" b="0"/>
            <wp:wrapTopAndBottom/>
            <wp:docPr id="289"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0.png"/>
                    <pic:cNvPicPr/>
                  </pic:nvPicPr>
                  <pic:blipFill>
                    <a:blip r:embed="rId238" cstate="print"/>
                    <a:stretch>
                      <a:fillRect/>
                    </a:stretch>
                  </pic:blipFill>
                  <pic:spPr>
                    <a:xfrm>
                      <a:off x="0" y="0"/>
                      <a:ext cx="3759157" cy="3047238"/>
                    </a:xfrm>
                    <a:prstGeom prst="rect">
                      <a:avLst/>
                    </a:prstGeom>
                  </pic:spPr>
                </pic:pic>
              </a:graphicData>
            </a:graphic>
          </wp:anchor>
        </w:drawing>
      </w:r>
    </w:p>
    <w:p w14:paraId="514EEEEA" w14:textId="77777777" w:rsidR="0033608E" w:rsidRPr="00A778FA" w:rsidRDefault="0033608E" w:rsidP="0033608E">
      <w:pPr>
        <w:pStyle w:val="a3"/>
        <w:spacing w:before="1"/>
        <w:rPr>
          <w:sz w:val="20"/>
          <w:lang w:val="ru-RU"/>
        </w:rPr>
      </w:pPr>
    </w:p>
    <w:p w14:paraId="5C305635" w14:textId="77777777" w:rsidR="0033608E" w:rsidRPr="005729A2" w:rsidRDefault="0033608E" w:rsidP="0033608E">
      <w:pPr>
        <w:pStyle w:val="a3"/>
        <w:ind w:left="306" w:right="357"/>
        <w:jc w:val="both"/>
        <w:rPr>
          <w:color w:val="221F1F"/>
          <w:lang w:val="ru-RU"/>
        </w:rPr>
      </w:pPr>
      <w:r w:rsidRPr="005729A2">
        <w:rPr>
          <w:color w:val="221F1F"/>
          <w:lang w:val="ru-RU"/>
        </w:rPr>
        <w:t xml:space="preserve">Для получения списка приоритетов перейдите в раздел </w:t>
      </w:r>
      <w:r>
        <w:rPr>
          <w:color w:val="221F1F"/>
        </w:rPr>
        <w:t>Priority</w:t>
      </w:r>
      <w:r w:rsidRPr="00756B10">
        <w:rPr>
          <w:color w:val="221F1F"/>
          <w:lang w:val="ru-RU"/>
        </w:rPr>
        <w:t xml:space="preserve"> </w:t>
      </w:r>
      <w:r>
        <w:rPr>
          <w:color w:val="221F1F"/>
        </w:rPr>
        <w:t>Summary</w:t>
      </w:r>
      <w:r w:rsidRPr="00756B10">
        <w:rPr>
          <w:color w:val="221F1F"/>
          <w:lang w:val="ru-RU"/>
        </w:rPr>
        <w:t xml:space="preserve"> </w:t>
      </w:r>
      <w:r>
        <w:rPr>
          <w:color w:val="221F1F"/>
          <w:lang w:val="ru-RU"/>
        </w:rPr>
        <w:t>(</w:t>
      </w:r>
      <w:r w:rsidRPr="005729A2">
        <w:rPr>
          <w:color w:val="221F1F"/>
          <w:lang w:val="ru-RU"/>
        </w:rPr>
        <w:t>Сводка приоритетов</w:t>
      </w:r>
      <w:r>
        <w:rPr>
          <w:color w:val="221F1F"/>
          <w:lang w:val="ru-RU"/>
        </w:rPr>
        <w:t>) режима</w:t>
      </w:r>
      <w:r w:rsidRPr="00756B10">
        <w:rPr>
          <w:color w:val="221F1F"/>
          <w:lang w:val="ru-RU"/>
        </w:rPr>
        <w:t xml:space="preserve"> </w:t>
      </w:r>
      <w:r>
        <w:rPr>
          <w:color w:val="221F1F"/>
        </w:rPr>
        <w:t>Text</w:t>
      </w:r>
      <w:r w:rsidRPr="00756B10">
        <w:rPr>
          <w:color w:val="221F1F"/>
          <w:lang w:val="ru-RU"/>
        </w:rPr>
        <w:t xml:space="preserve"> </w:t>
      </w:r>
      <w:r>
        <w:rPr>
          <w:color w:val="221F1F"/>
        </w:rPr>
        <w:t>View</w:t>
      </w:r>
      <w:r w:rsidRPr="005729A2">
        <w:rPr>
          <w:color w:val="221F1F"/>
          <w:lang w:val="ru-RU"/>
        </w:rPr>
        <w:t xml:space="preserve"> </w:t>
      </w:r>
      <w:r>
        <w:rPr>
          <w:color w:val="221F1F"/>
          <w:lang w:val="ru-RU"/>
        </w:rPr>
        <w:t>(Текстовый вид)</w:t>
      </w:r>
      <w:r w:rsidRPr="005729A2">
        <w:rPr>
          <w:color w:val="221F1F"/>
          <w:lang w:val="ru-RU"/>
        </w:rPr>
        <w:t xml:space="preserve">. Список приведен </w:t>
      </w:r>
      <w:r>
        <w:rPr>
          <w:color w:val="221F1F"/>
          <w:lang w:val="ru-RU"/>
        </w:rPr>
        <w:t>ниже</w:t>
      </w:r>
      <w:r w:rsidRPr="005729A2">
        <w:rPr>
          <w:color w:val="221F1F"/>
          <w:lang w:val="ru-RU"/>
        </w:rPr>
        <w:t>. (Вы можете наж</w:t>
      </w:r>
      <w:r>
        <w:rPr>
          <w:color w:val="221F1F"/>
          <w:lang w:val="ru-RU"/>
        </w:rPr>
        <w:t>ать на любую строку и получить л</w:t>
      </w:r>
      <w:r w:rsidRPr="005729A2">
        <w:rPr>
          <w:color w:val="221F1F"/>
          <w:lang w:val="ru-RU"/>
        </w:rPr>
        <w:t xml:space="preserve">огическую группу точек, которыми управляет этот приоритет) Обратите внимание, что </w:t>
      </w:r>
      <w:r>
        <w:rPr>
          <w:color w:val="221F1F"/>
        </w:rPr>
        <w:t>Logic</w:t>
      </w:r>
      <w:r w:rsidRPr="00F25434">
        <w:rPr>
          <w:color w:val="221F1F"/>
          <w:lang w:val="ru-RU"/>
        </w:rPr>
        <w:t xml:space="preserve"> 3 </w:t>
      </w:r>
      <w:r>
        <w:rPr>
          <w:color w:val="221F1F"/>
          <w:lang w:val="ru-RU"/>
        </w:rPr>
        <w:t>и</w:t>
      </w:r>
      <w:r w:rsidRPr="00F25434">
        <w:rPr>
          <w:color w:val="221F1F"/>
          <w:lang w:val="ru-RU"/>
        </w:rPr>
        <w:t xml:space="preserve"> </w:t>
      </w:r>
      <w:r>
        <w:rPr>
          <w:color w:val="221F1F"/>
        </w:rPr>
        <w:t>Logic</w:t>
      </w:r>
      <w:r w:rsidRPr="00F25434">
        <w:rPr>
          <w:color w:val="221F1F"/>
          <w:lang w:val="ru-RU"/>
        </w:rPr>
        <w:t xml:space="preserve"> 4</w:t>
      </w:r>
      <w:r>
        <w:rPr>
          <w:color w:val="221F1F"/>
          <w:lang w:val="ru-RU"/>
        </w:rPr>
        <w:t xml:space="preserve"> обладают наивысшим приоритетом</w:t>
      </w:r>
      <w:r w:rsidRPr="005729A2">
        <w:rPr>
          <w:color w:val="221F1F"/>
          <w:lang w:val="ru-RU"/>
        </w:rPr>
        <w:t xml:space="preserve"> и будут переопределять любой другой приоритет. Используя эти приоритеты, вы можете убедиться, что одна логическая последовательность переопределяет другую, когда 2 последовательности управляют одной и той же точкой.</w:t>
      </w:r>
    </w:p>
    <w:p w14:paraId="456808DE" w14:textId="77777777" w:rsidR="0033608E" w:rsidRPr="00464120" w:rsidRDefault="0033608E" w:rsidP="0033608E">
      <w:pPr>
        <w:pStyle w:val="a3"/>
        <w:numPr>
          <w:ilvl w:val="0"/>
          <w:numId w:val="13"/>
        </w:numPr>
        <w:spacing w:before="120"/>
        <w:ind w:left="663" w:right="357" w:hanging="357"/>
        <w:jc w:val="both"/>
        <w:rPr>
          <w:color w:val="221F1F"/>
          <w:lang w:val="ru-RU"/>
        </w:rPr>
      </w:pPr>
      <w:r w:rsidRPr="005729A2">
        <w:rPr>
          <w:color w:val="221F1F"/>
          <w:lang w:val="ru-RU"/>
        </w:rPr>
        <w:t xml:space="preserve">Рядом с кнопкой </w:t>
      </w:r>
      <w:r>
        <w:rPr>
          <w:color w:val="221F1F"/>
        </w:rPr>
        <w:t>Evaluate</w:t>
      </w:r>
      <w:r w:rsidRPr="00464120">
        <w:rPr>
          <w:color w:val="221F1F"/>
          <w:spacing w:val="25"/>
          <w:lang w:val="ru-RU"/>
        </w:rPr>
        <w:t xml:space="preserve"> </w:t>
      </w:r>
      <w:r>
        <w:rPr>
          <w:color w:val="221F1F"/>
        </w:rPr>
        <w:t>Every</w:t>
      </w:r>
      <w:r w:rsidRPr="005729A2">
        <w:rPr>
          <w:color w:val="221F1F"/>
          <w:lang w:val="ru-RU"/>
        </w:rPr>
        <w:t xml:space="preserve"> вы можете изменить частоту оценки логической последовательности. </w:t>
      </w:r>
      <w:r w:rsidRPr="00464120">
        <w:rPr>
          <w:color w:val="221F1F"/>
          <w:lang w:val="ru-RU"/>
        </w:rPr>
        <w:t>По умолчанию используется каждые 15 секунд.</w:t>
      </w:r>
    </w:p>
    <w:p w14:paraId="43290FC7" w14:textId="77777777" w:rsidR="0033608E" w:rsidRPr="00464120" w:rsidRDefault="0033608E" w:rsidP="0033608E">
      <w:pPr>
        <w:pStyle w:val="a3"/>
        <w:numPr>
          <w:ilvl w:val="0"/>
          <w:numId w:val="13"/>
        </w:numPr>
        <w:spacing w:before="120"/>
        <w:ind w:left="663" w:right="357" w:hanging="357"/>
        <w:jc w:val="both"/>
        <w:rPr>
          <w:lang w:val="ru-RU"/>
        </w:rPr>
        <w:sectPr w:rsidR="0033608E" w:rsidRPr="00464120" w:rsidSect="00010A9E">
          <w:footerReference w:type="default" r:id="rId239"/>
          <w:pgSz w:w="12240" w:h="15840"/>
          <w:pgMar w:top="520" w:right="360" w:bottom="1000" w:left="420" w:header="0" w:footer="802" w:gutter="0"/>
          <w:cols w:space="720"/>
        </w:sectPr>
      </w:pPr>
      <w:r w:rsidRPr="005729A2">
        <w:rPr>
          <w:color w:val="221F1F"/>
          <w:lang w:val="ru-RU"/>
        </w:rPr>
        <w:t xml:space="preserve">Нажмите кнопку </w:t>
      </w:r>
      <w:r>
        <w:rPr>
          <w:color w:val="221F1F"/>
        </w:rPr>
        <w:t>Evaluate</w:t>
      </w:r>
      <w:r w:rsidRPr="00464120">
        <w:rPr>
          <w:color w:val="221F1F"/>
          <w:spacing w:val="5"/>
          <w:lang w:val="ru-RU"/>
        </w:rPr>
        <w:t xml:space="preserve"> </w:t>
      </w:r>
      <w:r>
        <w:rPr>
          <w:color w:val="221F1F"/>
        </w:rPr>
        <w:t>Every</w:t>
      </w:r>
      <w:r w:rsidRPr="005729A2">
        <w:rPr>
          <w:color w:val="221F1F"/>
          <w:lang w:val="ru-RU"/>
        </w:rPr>
        <w:t>, и вы можете изменить ее так, чтобы последовательность оценивалась только при изменении статуса</w:t>
      </w:r>
      <w:r>
        <w:rPr>
          <w:color w:val="221F1F"/>
          <w:lang w:val="ru-RU"/>
        </w:rPr>
        <w:t>/состояния</w:t>
      </w:r>
      <w:r w:rsidRPr="005729A2">
        <w:rPr>
          <w:color w:val="221F1F"/>
          <w:lang w:val="ru-RU"/>
        </w:rPr>
        <w:t xml:space="preserve"> точки, в которой размещена логика.</w:t>
      </w:r>
      <w:r w:rsidRPr="00464120">
        <w:rPr>
          <w:lang w:val="ru-RU"/>
        </w:rPr>
        <w:t xml:space="preserve"> </w:t>
      </w:r>
    </w:p>
    <w:p w14:paraId="194F2B0C" w14:textId="77777777" w:rsidR="0033608E" w:rsidRDefault="0033608E" w:rsidP="0033608E">
      <w:pPr>
        <w:pStyle w:val="a3"/>
        <w:ind w:left="307"/>
        <w:rPr>
          <w:sz w:val="20"/>
        </w:rPr>
      </w:pPr>
      <w:r>
        <w:rPr>
          <w:noProof/>
          <w:sz w:val="20"/>
          <w:lang w:val="ru-RU" w:eastAsia="ru-RU"/>
        </w:rPr>
        <w:lastRenderedPageBreak/>
        <w:drawing>
          <wp:inline distT="0" distB="0" distL="0" distR="0" wp14:anchorId="0B0C03BF" wp14:editId="66F8685D">
            <wp:extent cx="6596625" cy="5299900"/>
            <wp:effectExtent l="0" t="0" r="0" b="0"/>
            <wp:docPr id="291"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1.png"/>
                    <pic:cNvPicPr/>
                  </pic:nvPicPr>
                  <pic:blipFill>
                    <a:blip r:embed="rId240" cstate="print"/>
                    <a:stretch>
                      <a:fillRect/>
                    </a:stretch>
                  </pic:blipFill>
                  <pic:spPr>
                    <a:xfrm>
                      <a:off x="0" y="0"/>
                      <a:ext cx="6596625" cy="5299900"/>
                    </a:xfrm>
                    <a:prstGeom prst="rect">
                      <a:avLst/>
                    </a:prstGeom>
                  </pic:spPr>
                </pic:pic>
              </a:graphicData>
            </a:graphic>
          </wp:inline>
        </w:drawing>
      </w:r>
    </w:p>
    <w:p w14:paraId="0D333877" w14:textId="77777777" w:rsidR="0033608E" w:rsidRPr="007F2B3D" w:rsidRDefault="0033608E" w:rsidP="0033608E">
      <w:pPr>
        <w:pStyle w:val="a3"/>
        <w:spacing w:before="6"/>
      </w:pPr>
    </w:p>
    <w:p w14:paraId="0109DD30" w14:textId="70F93C4B" w:rsidR="0033608E" w:rsidRPr="003621FC" w:rsidRDefault="0033608E" w:rsidP="0033608E">
      <w:pPr>
        <w:pStyle w:val="a7"/>
        <w:numPr>
          <w:ilvl w:val="1"/>
          <w:numId w:val="13"/>
        </w:numPr>
        <w:tabs>
          <w:tab w:val="left" w:pos="1027"/>
          <w:tab w:val="left" w:pos="1028"/>
        </w:tabs>
        <w:spacing w:before="100" w:line="273" w:lineRule="auto"/>
        <w:ind w:right="360"/>
        <w:jc w:val="both"/>
        <w:rPr>
          <w:sz w:val="24"/>
          <w:lang w:val="ru-RU"/>
        </w:rPr>
      </w:pPr>
      <w:r w:rsidRPr="007F2B3D">
        <w:rPr>
          <w:color w:val="221F1F"/>
          <w:sz w:val="24"/>
          <w:lang w:val="ru-RU"/>
        </w:rPr>
        <w:t xml:space="preserve">Кнопка </w:t>
      </w:r>
      <w:r>
        <w:rPr>
          <w:color w:val="221F1F"/>
          <w:sz w:val="24"/>
        </w:rPr>
        <w:t>Copy</w:t>
      </w:r>
      <w:r w:rsidRPr="007F2B3D">
        <w:rPr>
          <w:color w:val="221F1F"/>
          <w:spacing w:val="-5"/>
          <w:sz w:val="24"/>
          <w:lang w:val="ru-RU"/>
        </w:rPr>
        <w:t xml:space="preserve"> </w:t>
      </w:r>
      <w:r>
        <w:rPr>
          <w:color w:val="221F1F"/>
          <w:sz w:val="24"/>
        </w:rPr>
        <w:t>to</w:t>
      </w:r>
      <w:r w:rsidRPr="007F2B3D">
        <w:rPr>
          <w:color w:val="221F1F"/>
          <w:spacing w:val="-2"/>
          <w:sz w:val="24"/>
          <w:lang w:val="ru-RU"/>
        </w:rPr>
        <w:t xml:space="preserve"> </w:t>
      </w:r>
      <w:r>
        <w:rPr>
          <w:color w:val="221F1F"/>
          <w:sz w:val="24"/>
        </w:rPr>
        <w:t>Point</w:t>
      </w:r>
      <w:r w:rsidRPr="007F2B3D">
        <w:rPr>
          <w:color w:val="221F1F"/>
          <w:sz w:val="24"/>
          <w:lang w:val="ru-RU"/>
        </w:rPr>
        <w:t xml:space="preserve"> используется для копирования логического </w:t>
      </w:r>
      <w:r>
        <w:rPr>
          <w:color w:val="221F1F"/>
          <w:sz w:val="24"/>
          <w:lang w:val="ru-RU"/>
        </w:rPr>
        <w:t>утверждения</w:t>
      </w:r>
      <w:r w:rsidRPr="007F2B3D">
        <w:rPr>
          <w:color w:val="221F1F"/>
          <w:sz w:val="24"/>
          <w:lang w:val="ru-RU"/>
        </w:rPr>
        <w:t xml:space="preserve"> в другую точку. Однако </w:t>
      </w:r>
      <w:r>
        <w:rPr>
          <w:color w:val="221F1F"/>
          <w:sz w:val="24"/>
          <w:lang w:val="ru-RU"/>
        </w:rPr>
        <w:t>названия</w:t>
      </w:r>
      <w:r w:rsidRPr="007F2B3D">
        <w:rPr>
          <w:color w:val="221F1F"/>
          <w:sz w:val="24"/>
          <w:lang w:val="ru-RU"/>
        </w:rPr>
        <w:t xml:space="preserve"> точек необходимо будет изменить вручную в инструкции скопированной логики с помощью кнопки </w:t>
      </w:r>
      <w:r>
        <w:rPr>
          <w:color w:val="221F1F"/>
          <w:sz w:val="24"/>
        </w:rPr>
        <w:t>Edit</w:t>
      </w:r>
      <w:r w:rsidRPr="007F2B3D">
        <w:rPr>
          <w:color w:val="221F1F"/>
          <w:spacing w:val="1"/>
          <w:sz w:val="24"/>
          <w:lang w:val="ru-RU"/>
        </w:rPr>
        <w:t xml:space="preserve"> </w:t>
      </w:r>
      <w:r>
        <w:rPr>
          <w:color w:val="221F1F"/>
          <w:sz w:val="24"/>
        </w:rPr>
        <w:t>Row</w:t>
      </w:r>
      <w:r w:rsidRPr="007F2B3D">
        <w:rPr>
          <w:color w:val="221F1F"/>
          <w:sz w:val="24"/>
          <w:lang w:val="ru-RU"/>
        </w:rPr>
        <w:t>.</w:t>
      </w:r>
      <w:r>
        <w:rPr>
          <w:noProof/>
        </w:rPr>
        <mc:AlternateContent>
          <mc:Choice Requires="wps">
            <w:drawing>
              <wp:anchor distT="0" distB="0" distL="114300" distR="114300" simplePos="0" relativeHeight="251846656" behindDoc="1" locked="0" layoutInCell="1" allowOverlap="1" wp14:anchorId="53E886EE" wp14:editId="294C58D9">
                <wp:simplePos x="0" y="0"/>
                <wp:positionH relativeFrom="page">
                  <wp:posOffset>6632575</wp:posOffset>
                </wp:positionH>
                <wp:positionV relativeFrom="paragraph">
                  <wp:posOffset>447040</wp:posOffset>
                </wp:positionV>
                <wp:extent cx="36830" cy="10795"/>
                <wp:effectExtent l="3175" t="0" r="0" b="0"/>
                <wp:wrapNone/>
                <wp:docPr id="974121440" name="Прямоугольник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079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5FDE9B" id="Прямоугольник 40" o:spid="_x0000_s1026" style="position:absolute;margin-left:522.25pt;margin-top:35.2pt;width:2.9pt;height:.85pt;z-index:-25146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" fillcolor="blue" stroked="f">
                <w10:wrap anchorx="page"/>
              </v:rect>
            </w:pict>
          </mc:Fallback>
        </mc:AlternateContent>
      </w:r>
    </w:p>
    <w:p w14:paraId="72773780" w14:textId="77777777" w:rsidR="0033608E" w:rsidRDefault="0033608E" w:rsidP="0033608E">
      <w:pPr>
        <w:pStyle w:val="a7"/>
        <w:numPr>
          <w:ilvl w:val="1"/>
          <w:numId w:val="13"/>
        </w:numPr>
        <w:tabs>
          <w:tab w:val="left" w:pos="1027"/>
          <w:tab w:val="left" w:pos="1028"/>
        </w:tabs>
        <w:spacing w:before="207" w:line="271" w:lineRule="auto"/>
        <w:ind w:right="359"/>
        <w:jc w:val="both"/>
        <w:rPr>
          <w:sz w:val="24"/>
        </w:rPr>
      </w:pPr>
      <w:r w:rsidRPr="007F2B3D">
        <w:rPr>
          <w:color w:val="221F1F"/>
          <w:sz w:val="24"/>
          <w:lang w:val="ru-RU"/>
        </w:rPr>
        <w:t xml:space="preserve">Чтобы избежать необходимости делать это, используйте кнопку </w:t>
      </w:r>
      <w:r>
        <w:rPr>
          <w:color w:val="221F1F"/>
          <w:sz w:val="24"/>
        </w:rPr>
        <w:t>Relative</w:t>
      </w:r>
      <w:r w:rsidRPr="007F2B3D">
        <w:rPr>
          <w:color w:val="221F1F"/>
          <w:spacing w:val="4"/>
          <w:sz w:val="24"/>
          <w:lang w:val="ru-RU"/>
        </w:rPr>
        <w:t xml:space="preserve"> </w:t>
      </w:r>
      <w:r>
        <w:rPr>
          <w:color w:val="221F1F"/>
          <w:sz w:val="24"/>
        </w:rPr>
        <w:t>Copy</w:t>
      </w:r>
      <w:r w:rsidRPr="007F2B3D">
        <w:rPr>
          <w:color w:val="221F1F"/>
          <w:spacing w:val="1"/>
          <w:sz w:val="24"/>
          <w:lang w:val="ru-RU"/>
        </w:rPr>
        <w:t xml:space="preserve"> </w:t>
      </w:r>
      <w:r>
        <w:rPr>
          <w:color w:val="221F1F"/>
          <w:sz w:val="24"/>
        </w:rPr>
        <w:t>to</w:t>
      </w:r>
      <w:r w:rsidRPr="007F2B3D">
        <w:rPr>
          <w:color w:val="221F1F"/>
          <w:sz w:val="24"/>
          <w:lang w:val="ru-RU"/>
        </w:rPr>
        <w:t xml:space="preserve"> </w:t>
      </w:r>
      <w:r>
        <w:rPr>
          <w:color w:val="221F1F"/>
          <w:sz w:val="24"/>
        </w:rPr>
        <w:t>Point</w:t>
      </w:r>
      <w:r w:rsidRPr="007F2B3D">
        <w:rPr>
          <w:color w:val="221F1F"/>
          <w:sz w:val="24"/>
          <w:lang w:val="ru-RU"/>
        </w:rPr>
        <w:t xml:space="preserve">. Выберите точку, в которую вы хотите скопировать, затем дважды щелкните правой кнопкой мыши, чтобы открыть следующее окно. Эта функция доступна только на контроллерах </w:t>
      </w:r>
      <w:r w:rsidRPr="007F2B3D">
        <w:rPr>
          <w:color w:val="221F1F"/>
          <w:sz w:val="24"/>
        </w:rPr>
        <w:t>Bacnet</w:t>
      </w:r>
      <w:r w:rsidRPr="007F2B3D">
        <w:rPr>
          <w:color w:val="221F1F"/>
          <w:sz w:val="24"/>
          <w:lang w:val="ru-RU"/>
        </w:rPr>
        <w:t>.</w:t>
      </w:r>
    </w:p>
    <w:p w14:paraId="62992B20" w14:textId="77777777" w:rsidR="0033608E" w:rsidRDefault="0033608E" w:rsidP="0033608E">
      <w:pPr>
        <w:spacing w:line="271" w:lineRule="auto"/>
        <w:rPr>
          <w:sz w:val="24"/>
        </w:rPr>
        <w:sectPr w:rsidR="0033608E" w:rsidSect="00010A9E">
          <w:footerReference w:type="default" r:id="rId241"/>
          <w:pgSz w:w="12240" w:h="15840"/>
          <w:pgMar w:top="600" w:right="360" w:bottom="1000" w:left="420" w:header="0" w:footer="802" w:gutter="0"/>
          <w:cols w:space="720"/>
        </w:sectPr>
      </w:pPr>
    </w:p>
    <w:p w14:paraId="29185925" w14:textId="77777777" w:rsidR="0033608E" w:rsidRDefault="0033608E" w:rsidP="0033608E">
      <w:pPr>
        <w:pStyle w:val="a3"/>
        <w:ind w:left="307"/>
        <w:rPr>
          <w:sz w:val="20"/>
        </w:rPr>
      </w:pPr>
      <w:r>
        <w:rPr>
          <w:noProof/>
          <w:sz w:val="20"/>
          <w:lang w:val="ru-RU" w:eastAsia="ru-RU"/>
        </w:rPr>
        <w:lastRenderedPageBreak/>
        <w:drawing>
          <wp:inline distT="0" distB="0" distL="0" distR="0" wp14:anchorId="62C8978B" wp14:editId="446A8E95">
            <wp:extent cx="5330505" cy="4190238"/>
            <wp:effectExtent l="0" t="0" r="0" b="0"/>
            <wp:docPr id="29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2.png"/>
                    <pic:cNvPicPr/>
                  </pic:nvPicPr>
                  <pic:blipFill>
                    <a:blip r:embed="rId242" cstate="print"/>
                    <a:stretch>
                      <a:fillRect/>
                    </a:stretch>
                  </pic:blipFill>
                  <pic:spPr>
                    <a:xfrm>
                      <a:off x="0" y="0"/>
                      <a:ext cx="5330505" cy="4190238"/>
                    </a:xfrm>
                    <a:prstGeom prst="rect">
                      <a:avLst/>
                    </a:prstGeom>
                  </pic:spPr>
                </pic:pic>
              </a:graphicData>
            </a:graphic>
          </wp:inline>
        </w:drawing>
      </w:r>
    </w:p>
    <w:p w14:paraId="2620B736" w14:textId="77777777" w:rsidR="0033608E" w:rsidRDefault="0033608E" w:rsidP="0033608E">
      <w:pPr>
        <w:pStyle w:val="a3"/>
        <w:spacing w:before="9"/>
        <w:rPr>
          <w:sz w:val="14"/>
        </w:rPr>
      </w:pPr>
    </w:p>
    <w:p w14:paraId="50215321" w14:textId="77777777" w:rsidR="0033608E" w:rsidRPr="00095FB9" w:rsidRDefault="0033608E" w:rsidP="0033608E">
      <w:pPr>
        <w:pStyle w:val="a7"/>
        <w:numPr>
          <w:ilvl w:val="1"/>
          <w:numId w:val="13"/>
        </w:numPr>
        <w:tabs>
          <w:tab w:val="left" w:pos="1027"/>
          <w:tab w:val="left" w:pos="1028"/>
        </w:tabs>
        <w:spacing w:before="100"/>
        <w:ind w:right="363"/>
        <w:jc w:val="both"/>
        <w:rPr>
          <w:color w:val="221F1F"/>
          <w:spacing w:val="-1"/>
          <w:sz w:val="24"/>
          <w:lang w:val="ru-RU"/>
        </w:rPr>
      </w:pPr>
      <w:r w:rsidRPr="00095FB9">
        <w:rPr>
          <w:color w:val="221F1F"/>
          <w:spacing w:val="-1"/>
          <w:sz w:val="24"/>
          <w:lang w:val="ru-RU"/>
        </w:rPr>
        <w:t>Вы можете нажать на любую линию и выбрать правильную точку. Как только вы сделаете свой выбор, щелкните правой кнопкой мыши, и названия точек будут изменены.</w:t>
      </w:r>
    </w:p>
    <w:p w14:paraId="297F01E4" w14:textId="77777777" w:rsidR="0033608E" w:rsidRPr="00095FB9" w:rsidRDefault="0033608E" w:rsidP="0033608E">
      <w:pPr>
        <w:pStyle w:val="a7"/>
        <w:numPr>
          <w:ilvl w:val="1"/>
          <w:numId w:val="13"/>
        </w:numPr>
        <w:tabs>
          <w:tab w:val="left" w:pos="1027"/>
          <w:tab w:val="left" w:pos="1028"/>
        </w:tabs>
        <w:spacing w:before="100"/>
        <w:ind w:right="363"/>
        <w:jc w:val="both"/>
        <w:rPr>
          <w:color w:val="221F1F"/>
          <w:spacing w:val="-1"/>
          <w:sz w:val="24"/>
          <w:lang w:val="ru-RU"/>
        </w:rPr>
      </w:pPr>
      <w:r w:rsidRPr="00095FB9">
        <w:rPr>
          <w:color w:val="221F1F"/>
          <w:spacing w:val="-1"/>
          <w:sz w:val="24"/>
          <w:lang w:val="ru-RU"/>
        </w:rPr>
        <w:t xml:space="preserve">Кнопка </w:t>
      </w:r>
      <w:r>
        <w:rPr>
          <w:color w:val="221F1F"/>
          <w:sz w:val="24"/>
        </w:rPr>
        <w:t>Copy</w:t>
      </w:r>
      <w:r w:rsidRPr="00801F4F">
        <w:rPr>
          <w:color w:val="221F1F"/>
          <w:spacing w:val="-5"/>
          <w:sz w:val="24"/>
          <w:lang w:val="ru-RU"/>
        </w:rPr>
        <w:t xml:space="preserve"> </w:t>
      </w:r>
      <w:r>
        <w:rPr>
          <w:color w:val="221F1F"/>
          <w:sz w:val="24"/>
        </w:rPr>
        <w:t>to</w:t>
      </w:r>
      <w:r w:rsidRPr="00801F4F">
        <w:rPr>
          <w:color w:val="221F1F"/>
          <w:spacing w:val="-2"/>
          <w:sz w:val="24"/>
          <w:lang w:val="ru-RU"/>
        </w:rPr>
        <w:t xml:space="preserve"> </w:t>
      </w:r>
      <w:r>
        <w:rPr>
          <w:color w:val="221F1F"/>
          <w:sz w:val="24"/>
        </w:rPr>
        <w:t>Clipboard</w:t>
      </w:r>
      <w:r w:rsidRPr="00095FB9">
        <w:rPr>
          <w:color w:val="221F1F"/>
          <w:spacing w:val="-1"/>
          <w:sz w:val="24"/>
          <w:lang w:val="ru-RU"/>
        </w:rPr>
        <w:t xml:space="preserve"> позволяет скопировать всю логическую последовательность в буфер обмена </w:t>
      </w:r>
      <w:r w:rsidRPr="00095FB9">
        <w:rPr>
          <w:color w:val="221F1F"/>
          <w:spacing w:val="-1"/>
          <w:sz w:val="24"/>
        </w:rPr>
        <w:t>Windows</w:t>
      </w:r>
      <w:r w:rsidRPr="00095FB9">
        <w:rPr>
          <w:color w:val="221F1F"/>
          <w:spacing w:val="-1"/>
          <w:sz w:val="24"/>
          <w:lang w:val="ru-RU"/>
        </w:rPr>
        <w:t>. Затем вы можете вставить логическую последовательность в текстовый документ и сохранить или распечатать ее.</w:t>
      </w:r>
    </w:p>
    <w:p w14:paraId="087846B2" w14:textId="77777777" w:rsidR="0033608E" w:rsidRPr="00BE54B8" w:rsidRDefault="0033608E" w:rsidP="0033608E">
      <w:pPr>
        <w:pStyle w:val="a7"/>
        <w:numPr>
          <w:ilvl w:val="1"/>
          <w:numId w:val="13"/>
        </w:numPr>
        <w:tabs>
          <w:tab w:val="left" w:pos="1027"/>
          <w:tab w:val="left" w:pos="1028"/>
        </w:tabs>
        <w:spacing w:before="100"/>
        <w:ind w:right="363"/>
        <w:jc w:val="both"/>
        <w:rPr>
          <w:sz w:val="30"/>
          <w:lang w:val="ru-RU"/>
        </w:rPr>
      </w:pPr>
      <w:r w:rsidRPr="00095FB9">
        <w:rPr>
          <w:color w:val="221F1F"/>
          <w:spacing w:val="-1"/>
          <w:sz w:val="24"/>
          <w:lang w:val="ru-RU"/>
        </w:rPr>
        <w:t xml:space="preserve">Стрелки </w:t>
      </w:r>
      <w:r>
        <w:rPr>
          <w:color w:val="221F1F"/>
          <w:sz w:val="24"/>
        </w:rPr>
        <w:t>Grouping</w:t>
      </w:r>
      <w:r w:rsidRPr="00327A06">
        <w:rPr>
          <w:color w:val="221F1F"/>
          <w:spacing w:val="-2"/>
          <w:sz w:val="24"/>
          <w:lang w:val="ru-RU"/>
        </w:rPr>
        <w:t xml:space="preserve"> </w:t>
      </w:r>
      <w:r>
        <w:rPr>
          <w:color w:val="221F1F"/>
          <w:sz w:val="24"/>
        </w:rPr>
        <w:t>section</w:t>
      </w:r>
      <w:r w:rsidRPr="00327A06">
        <w:rPr>
          <w:color w:val="221F1F"/>
          <w:spacing w:val="-1"/>
          <w:sz w:val="24"/>
          <w:lang w:val="ru-RU"/>
        </w:rPr>
        <w:t xml:space="preserve"> </w:t>
      </w:r>
      <w:r w:rsidRPr="00095FB9">
        <w:rPr>
          <w:color w:val="221F1F"/>
          <w:spacing w:val="-1"/>
          <w:sz w:val="24"/>
          <w:lang w:val="ru-RU"/>
        </w:rPr>
        <w:t>будут объяснены в</w:t>
      </w:r>
      <w:r>
        <w:rPr>
          <w:color w:val="221F1F"/>
          <w:spacing w:val="-1"/>
          <w:sz w:val="24"/>
          <w:lang w:val="ru-RU"/>
        </w:rPr>
        <w:t xml:space="preserve"> следующем разделе</w:t>
      </w:r>
      <w:r w:rsidRPr="00095FB9">
        <w:rPr>
          <w:color w:val="221F1F"/>
          <w:spacing w:val="-1"/>
          <w:sz w:val="24"/>
          <w:lang w:val="ru-RU"/>
        </w:rPr>
        <w:t>.</w:t>
      </w:r>
      <w:r w:rsidRPr="00BE54B8">
        <w:rPr>
          <w:sz w:val="30"/>
          <w:lang w:val="ru-RU"/>
        </w:rPr>
        <w:t xml:space="preserve"> </w:t>
      </w:r>
    </w:p>
    <w:p w14:paraId="093CDD5B" w14:textId="77777777" w:rsidR="0033608E" w:rsidRPr="00BE54B8" w:rsidRDefault="0033608E" w:rsidP="0033608E">
      <w:pPr>
        <w:pStyle w:val="a3"/>
        <w:spacing w:before="10"/>
        <w:rPr>
          <w:sz w:val="33"/>
          <w:lang w:val="ru-RU"/>
        </w:rPr>
      </w:pPr>
    </w:p>
    <w:p w14:paraId="7F04927E" w14:textId="77777777" w:rsidR="0033608E" w:rsidRPr="008F7022" w:rsidRDefault="0033608E" w:rsidP="0033608E">
      <w:pPr>
        <w:pStyle w:val="3"/>
        <w:spacing w:before="0"/>
        <w:jc w:val="both"/>
        <w:rPr>
          <w:lang w:val="ru-RU"/>
        </w:rPr>
      </w:pPr>
      <w:bookmarkStart w:id="224" w:name="Logic_Grouping"/>
      <w:bookmarkEnd w:id="224"/>
      <w:r>
        <w:rPr>
          <w:color w:val="221F1F"/>
        </w:rPr>
        <w:t>Logic</w:t>
      </w:r>
      <w:r w:rsidRPr="00940DBF">
        <w:rPr>
          <w:color w:val="221F1F"/>
          <w:spacing w:val="-11"/>
          <w:lang w:val="ru-RU"/>
        </w:rPr>
        <w:t xml:space="preserve"> </w:t>
      </w:r>
      <w:r>
        <w:rPr>
          <w:color w:val="221F1F"/>
        </w:rPr>
        <w:t>Grouping</w:t>
      </w:r>
      <w:r>
        <w:rPr>
          <w:color w:val="221F1F"/>
          <w:lang w:val="ru-RU"/>
        </w:rPr>
        <w:t xml:space="preserve"> (Логическая группа)</w:t>
      </w:r>
    </w:p>
    <w:p w14:paraId="6D74F2F1" w14:textId="77777777" w:rsidR="0033608E" w:rsidRDefault="0033608E" w:rsidP="0033608E">
      <w:pPr>
        <w:pStyle w:val="a3"/>
        <w:spacing w:before="248"/>
        <w:ind w:left="307" w:right="360"/>
        <w:jc w:val="both"/>
      </w:pPr>
      <w:r w:rsidRPr="00940DBF">
        <w:rPr>
          <w:color w:val="221F1F"/>
          <w:lang w:val="ru-RU"/>
        </w:rPr>
        <w:t>Существует одно эмпиричес</w:t>
      </w:r>
      <w:r>
        <w:rPr>
          <w:color w:val="221F1F"/>
          <w:lang w:val="ru-RU"/>
        </w:rPr>
        <w:t>кое правило при написании логической</w:t>
      </w:r>
      <w:r w:rsidRPr="00940DBF">
        <w:rPr>
          <w:color w:val="221F1F"/>
          <w:lang w:val="ru-RU"/>
        </w:rPr>
        <w:t xml:space="preserve"> последовательности операций в точке: “</w:t>
      </w:r>
      <w:r>
        <w:rPr>
          <w:color w:val="221F1F"/>
          <w:lang w:val="ru-RU"/>
        </w:rPr>
        <w:t xml:space="preserve">Делать, как </w:t>
      </w:r>
      <w:r w:rsidRPr="00940DBF">
        <w:rPr>
          <w:color w:val="221F1F"/>
          <w:lang w:val="ru-RU"/>
        </w:rPr>
        <w:t xml:space="preserve">можно проще”. Если вы не можете сделать это </w:t>
      </w:r>
      <w:r>
        <w:rPr>
          <w:color w:val="221F1F"/>
          <w:lang w:val="ru-RU"/>
        </w:rPr>
        <w:t>просто</w:t>
      </w:r>
      <w:r w:rsidRPr="00940DBF">
        <w:rPr>
          <w:color w:val="221F1F"/>
          <w:lang w:val="ru-RU"/>
        </w:rPr>
        <w:t xml:space="preserve"> из-за сложной последовательности операций, </w:t>
      </w:r>
      <w:r>
        <w:rPr>
          <w:color w:val="221F1F"/>
          <w:lang w:val="ru-RU"/>
        </w:rPr>
        <w:t xml:space="preserve">то </w:t>
      </w:r>
      <w:r w:rsidRPr="00940DBF">
        <w:rPr>
          <w:color w:val="221F1F"/>
          <w:lang w:val="ru-RU"/>
        </w:rPr>
        <w:t xml:space="preserve">может помочь группировка частей логических </w:t>
      </w:r>
      <w:r>
        <w:rPr>
          <w:color w:val="221F1F"/>
          <w:lang w:val="ru-RU"/>
        </w:rPr>
        <w:t>утверждений</w:t>
      </w:r>
      <w:r w:rsidRPr="00940DBF">
        <w:rPr>
          <w:color w:val="221F1F"/>
          <w:lang w:val="ru-RU"/>
        </w:rPr>
        <w:t xml:space="preserve">. Иногда бывает трудно понять, как группировать утверждения </w:t>
      </w:r>
      <w:r w:rsidRPr="00B364E2">
        <w:rPr>
          <w:color w:val="221F1F"/>
          <w:highlight w:val="lightGray"/>
        </w:rPr>
        <w:t>and</w:t>
      </w:r>
      <w:r w:rsidRPr="00B364E2">
        <w:rPr>
          <w:color w:val="221F1F"/>
          <w:highlight w:val="lightGray"/>
          <w:lang w:val="ru-RU"/>
        </w:rPr>
        <w:t xml:space="preserve">, </w:t>
      </w:r>
      <w:r w:rsidRPr="00B364E2">
        <w:rPr>
          <w:color w:val="221F1F"/>
          <w:highlight w:val="lightGray"/>
        </w:rPr>
        <w:t>or</w:t>
      </w:r>
      <w:r w:rsidRPr="00B364E2">
        <w:rPr>
          <w:color w:val="221F1F"/>
          <w:highlight w:val="lightGray"/>
          <w:lang w:val="ru-RU"/>
        </w:rPr>
        <w:t xml:space="preserve">, </w:t>
      </w:r>
      <w:r w:rsidRPr="00B364E2">
        <w:rPr>
          <w:color w:val="221F1F"/>
          <w:highlight w:val="lightGray"/>
        </w:rPr>
        <w:t>for</w:t>
      </w:r>
      <w:r w:rsidRPr="00940DBF">
        <w:rPr>
          <w:color w:val="221F1F"/>
          <w:lang w:val="ru-RU"/>
        </w:rPr>
        <w:t xml:space="preserve"> </w:t>
      </w:r>
      <w:r>
        <w:rPr>
          <w:color w:val="221F1F"/>
          <w:lang w:val="ru-RU"/>
        </w:rPr>
        <w:t xml:space="preserve">(и, или, </w:t>
      </w:r>
      <w:r w:rsidRPr="00940DBF">
        <w:rPr>
          <w:color w:val="221F1F"/>
          <w:lang w:val="ru-RU"/>
        </w:rPr>
        <w:t>для</w:t>
      </w:r>
      <w:r>
        <w:rPr>
          <w:color w:val="221F1F"/>
          <w:lang w:val="ru-RU"/>
        </w:rPr>
        <w:t>)</w:t>
      </w:r>
      <w:r w:rsidRPr="00940DBF">
        <w:rPr>
          <w:color w:val="221F1F"/>
          <w:lang w:val="ru-RU"/>
        </w:rPr>
        <w:t xml:space="preserve">. </w:t>
      </w:r>
      <w:r>
        <w:rPr>
          <w:color w:val="221F1F"/>
          <w:lang w:val="ru-RU"/>
        </w:rPr>
        <w:t>К</w:t>
      </w:r>
      <w:r w:rsidRPr="00B364E2">
        <w:rPr>
          <w:color w:val="221F1F"/>
          <w:lang w:val="ru-RU"/>
        </w:rPr>
        <w:t>раткое объяснение,</w:t>
      </w:r>
      <w:r>
        <w:rPr>
          <w:color w:val="221F1F"/>
          <w:lang w:val="ru-RU"/>
        </w:rPr>
        <w:t xml:space="preserve"> представленно показано в следующем</w:t>
      </w:r>
      <w:r w:rsidRPr="00B364E2">
        <w:rPr>
          <w:color w:val="221F1F"/>
          <w:lang w:val="ru-RU"/>
        </w:rPr>
        <w:t xml:space="preserve"> пример</w:t>
      </w:r>
      <w:r>
        <w:rPr>
          <w:color w:val="221F1F"/>
          <w:lang w:val="ru-RU"/>
        </w:rPr>
        <w:t>е</w:t>
      </w:r>
      <w:r w:rsidRPr="00B364E2">
        <w:rPr>
          <w:color w:val="221F1F"/>
          <w:lang w:val="ru-RU"/>
        </w:rPr>
        <w:t>:</w:t>
      </w:r>
    </w:p>
    <w:p w14:paraId="3A98FB77" w14:textId="77777777" w:rsidR="0033608E" w:rsidRDefault="0033608E" w:rsidP="0033608E">
      <w:pPr>
        <w:spacing w:line="276" w:lineRule="auto"/>
        <w:jc w:val="both"/>
        <w:sectPr w:rsidR="0033608E" w:rsidSect="00010A9E">
          <w:footerReference w:type="default" r:id="rId243"/>
          <w:pgSz w:w="12240" w:h="15840"/>
          <w:pgMar w:top="600" w:right="360" w:bottom="1000" w:left="420" w:header="0" w:footer="802" w:gutter="0"/>
          <w:cols w:space="720"/>
        </w:sectPr>
      </w:pPr>
    </w:p>
    <w:p w14:paraId="19F3DE12" w14:textId="2F4D624B" w:rsidR="0033608E" w:rsidRDefault="0033608E" w:rsidP="0033608E">
      <w:pPr>
        <w:pStyle w:val="a3"/>
        <w:ind w:left="110"/>
        <w:rPr>
          <w:sz w:val="20"/>
        </w:rPr>
      </w:pPr>
      <w:r>
        <w:rPr>
          <w:noProof/>
          <w:sz w:val="20"/>
        </w:rPr>
        <w:lastRenderedPageBreak/>
        <mc:AlternateContent>
          <mc:Choice Requires="wpg">
            <w:drawing>
              <wp:inline distT="0" distB="0" distL="0" distR="0" wp14:anchorId="1A8D2950" wp14:editId="340B4471">
                <wp:extent cx="5454650" cy="5367655"/>
                <wp:effectExtent l="0" t="0" r="3175" b="4445"/>
                <wp:docPr id="39635491" name="Группа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5367655"/>
                          <a:chOff x="0" y="0"/>
                          <a:chExt cx="8590" cy="8453"/>
                        </a:xfrm>
                      </wpg:grpSpPr>
                      <wps:wsp>
                        <wps:cNvPr id="160997446" name="docshape422"/>
                        <wps:cNvSpPr>
                          <a:spLocks noChangeArrowheads="1"/>
                        </wps:cNvSpPr>
                        <wps:spPr bwMode="auto">
                          <a:xfrm>
                            <a:off x="10" y="10"/>
                            <a:ext cx="8570" cy="8433"/>
                          </a:xfrm>
                          <a:prstGeom prst="rect">
                            <a:avLst/>
                          </a:prstGeom>
                          <a:noFill/>
                          <a:ln w="12700">
                            <a:solidFill>
                              <a:srgbClr val="22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7286137" name="docshape423"/>
                        <wps:cNvSpPr txBox="1">
                          <a:spLocks noChangeArrowheads="1"/>
                        </wps:cNvSpPr>
                        <wps:spPr bwMode="auto">
                          <a:xfrm>
                            <a:off x="437" y="433"/>
                            <a:ext cx="18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F590E" w14:textId="77777777" w:rsidR="0033608E" w:rsidRDefault="0033608E" w:rsidP="0033608E">
                              <w:pPr>
                                <w:spacing w:line="281" w:lineRule="exact"/>
                                <w:rPr>
                                  <w:b/>
                                  <w:sz w:val="28"/>
                                </w:rPr>
                              </w:pPr>
                              <w:r>
                                <w:rPr>
                                  <w:b/>
                                  <w:color w:val="221F1F"/>
                                  <w:sz w:val="28"/>
                                </w:rPr>
                                <w:t>If</w:t>
                              </w:r>
                            </w:p>
                          </w:txbxContent>
                        </wps:txbx>
                        <wps:bodyPr rot="0" vert="horz" wrap="square" lIns="0" tIns="0" rIns="0" bIns="0" anchor="t" anchorCtr="0" upright="1">
                          <a:noAutofit/>
                        </wps:bodyPr>
                      </wps:wsp>
                      <wps:wsp>
                        <wps:cNvPr id="1071954292" name="docshape424"/>
                        <wps:cNvSpPr txBox="1">
                          <a:spLocks noChangeArrowheads="1"/>
                        </wps:cNvSpPr>
                        <wps:spPr bwMode="auto">
                          <a:xfrm>
                            <a:off x="970" y="944"/>
                            <a:ext cx="462"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3E296" w14:textId="77777777" w:rsidR="0033608E" w:rsidRDefault="0033608E" w:rsidP="0033608E">
                              <w:pPr>
                                <w:spacing w:line="286" w:lineRule="exact"/>
                                <w:rPr>
                                  <w:b/>
                                  <w:sz w:val="28"/>
                                </w:rPr>
                              </w:pPr>
                              <w:r>
                                <w:rPr>
                                  <w:b/>
                                  <w:color w:val="221F1F"/>
                                  <w:sz w:val="28"/>
                                </w:rPr>
                                <w:t>or</w:t>
                              </w:r>
                            </w:p>
                            <w:p w14:paraId="69D8347C" w14:textId="77777777" w:rsidR="0033608E" w:rsidRDefault="0033608E" w:rsidP="0033608E">
                              <w:pPr>
                                <w:spacing w:before="2" w:line="510" w:lineRule="atLeast"/>
                                <w:ind w:right="3"/>
                                <w:rPr>
                                  <w:b/>
                                  <w:sz w:val="28"/>
                                </w:rPr>
                              </w:pPr>
                              <w:r>
                                <w:rPr>
                                  <w:b/>
                                  <w:color w:val="221F1F"/>
                                  <w:sz w:val="28"/>
                                </w:rPr>
                                <w:t>and</w:t>
                              </w:r>
                              <w:r>
                                <w:rPr>
                                  <w:b/>
                                  <w:color w:val="221F1F"/>
                                  <w:spacing w:val="-61"/>
                                  <w:sz w:val="28"/>
                                </w:rPr>
                                <w:t xml:space="preserve"> </w:t>
                              </w:r>
                              <w:r>
                                <w:rPr>
                                  <w:b/>
                                  <w:color w:val="221F1F"/>
                                  <w:sz w:val="28"/>
                                </w:rPr>
                                <w:t>and</w:t>
                              </w:r>
                            </w:p>
                          </w:txbxContent>
                        </wps:txbx>
                        <wps:bodyPr rot="0" vert="horz" wrap="square" lIns="0" tIns="0" rIns="0" bIns="0" anchor="t" anchorCtr="0" upright="1">
                          <a:noAutofit/>
                        </wps:bodyPr>
                      </wps:wsp>
                      <wps:wsp>
                        <wps:cNvPr id="2052702628" name="docshape425"/>
                        <wps:cNvSpPr txBox="1">
                          <a:spLocks noChangeArrowheads="1"/>
                        </wps:cNvSpPr>
                        <wps:spPr bwMode="auto">
                          <a:xfrm>
                            <a:off x="437" y="2998"/>
                            <a:ext cx="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B9B06" w14:textId="77777777" w:rsidR="0033608E" w:rsidRDefault="0033608E" w:rsidP="0033608E">
                              <w:pPr>
                                <w:spacing w:line="281" w:lineRule="exact"/>
                                <w:rPr>
                                  <w:b/>
                                  <w:sz w:val="28"/>
                                </w:rPr>
                              </w:pPr>
                              <w:r>
                                <w:rPr>
                                  <w:b/>
                                  <w:color w:val="221F1F"/>
                                  <w:sz w:val="28"/>
                                </w:rPr>
                                <w:t>then</w:t>
                              </w:r>
                            </w:p>
                          </w:txbxContent>
                        </wps:txbx>
                        <wps:bodyPr rot="0" vert="horz" wrap="square" lIns="0" tIns="0" rIns="0" bIns="0" anchor="t" anchorCtr="0" upright="1">
                          <a:noAutofit/>
                        </wps:bodyPr>
                      </wps:wsp>
                      <wps:wsp>
                        <wps:cNvPr id="1901457139" name="docshape426"/>
                        <wps:cNvSpPr txBox="1">
                          <a:spLocks noChangeArrowheads="1"/>
                        </wps:cNvSpPr>
                        <wps:spPr bwMode="auto">
                          <a:xfrm>
                            <a:off x="1689" y="433"/>
                            <a:ext cx="5728" cy="3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11C3B" w14:textId="77777777" w:rsidR="0033608E" w:rsidRDefault="0033608E" w:rsidP="0033608E">
                              <w:pPr>
                                <w:spacing w:line="286" w:lineRule="exact"/>
                                <w:rPr>
                                  <w:b/>
                                  <w:sz w:val="28"/>
                                </w:rPr>
                              </w:pPr>
                              <w:r>
                                <w:rPr>
                                  <w:b/>
                                  <w:color w:val="221F1F"/>
                                  <w:sz w:val="28"/>
                                </w:rPr>
                                <w:t>UV-2</w:t>
                              </w:r>
                              <w:r>
                                <w:rPr>
                                  <w:b/>
                                  <w:color w:val="221F1F"/>
                                  <w:spacing w:val="-3"/>
                                  <w:sz w:val="28"/>
                                </w:rPr>
                                <w:t xml:space="preserve"> </w:t>
                              </w:r>
                              <w:r>
                                <w:rPr>
                                  <w:b/>
                                  <w:color w:val="221F1F"/>
                                  <w:sz w:val="28"/>
                                </w:rPr>
                                <w:t>Heat/</w:t>
                              </w:r>
                              <w:r>
                                <w:rPr>
                                  <w:b/>
                                  <w:color w:val="221F1F"/>
                                  <w:spacing w:val="-2"/>
                                  <w:sz w:val="28"/>
                                </w:rPr>
                                <w:t xml:space="preserve"> </w:t>
                              </w:r>
                              <w:r>
                                <w:rPr>
                                  <w:b/>
                                  <w:color w:val="221F1F"/>
                                  <w:sz w:val="28"/>
                                </w:rPr>
                                <w:t>Cool</w:t>
                              </w:r>
                              <w:r>
                                <w:rPr>
                                  <w:b/>
                                  <w:color w:val="221F1F"/>
                                  <w:spacing w:val="-1"/>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OFF</w:t>
                              </w:r>
                            </w:p>
                            <w:p w14:paraId="0A24C201" w14:textId="77777777" w:rsidR="0033608E" w:rsidRDefault="0033608E" w:rsidP="0033608E">
                              <w:pPr>
                                <w:spacing w:before="169"/>
                                <w:rPr>
                                  <w:b/>
                                  <w:sz w:val="28"/>
                                </w:rPr>
                              </w:pPr>
                              <w:r>
                                <w:rPr>
                                  <w:b/>
                                  <w:color w:val="221F1F"/>
                                  <w:sz w:val="28"/>
                                </w:rPr>
                                <w:t>UV-2</w:t>
                              </w:r>
                              <w:r>
                                <w:rPr>
                                  <w:b/>
                                  <w:color w:val="221F1F"/>
                                  <w:spacing w:val="-3"/>
                                  <w:sz w:val="28"/>
                                </w:rPr>
                                <w:t xml:space="preserve"> </w:t>
                              </w:r>
                              <w:r>
                                <w:rPr>
                                  <w:b/>
                                  <w:color w:val="221F1F"/>
                                  <w:sz w:val="28"/>
                                </w:rPr>
                                <w:t>Heat/</w:t>
                              </w:r>
                              <w:r>
                                <w:rPr>
                                  <w:b/>
                                  <w:color w:val="221F1F"/>
                                  <w:spacing w:val="-2"/>
                                  <w:sz w:val="28"/>
                                </w:rPr>
                                <w:t xml:space="preserve"> </w:t>
                              </w:r>
                              <w:r>
                                <w:rPr>
                                  <w:b/>
                                  <w:color w:val="221F1F"/>
                                  <w:sz w:val="28"/>
                                </w:rPr>
                                <w:t>Cool</w:t>
                              </w:r>
                              <w:r>
                                <w:rPr>
                                  <w:b/>
                                  <w:color w:val="221F1F"/>
                                  <w:spacing w:val="-2"/>
                                  <w:sz w:val="28"/>
                                </w:rPr>
                                <w:t xml:space="preserve"> </w:t>
                              </w:r>
                              <w:r>
                                <w:rPr>
                                  <w:b/>
                                  <w:color w:val="221F1F"/>
                                  <w:sz w:val="28"/>
                                </w:rPr>
                                <w:t>Mode</w:t>
                              </w:r>
                              <w:r>
                                <w:rPr>
                                  <w:b/>
                                  <w:color w:val="221F1F"/>
                                  <w:spacing w:val="-1"/>
                                  <w:sz w:val="28"/>
                                </w:rPr>
                                <w:t xml:space="preserve"> </w:t>
                              </w:r>
                              <w:r>
                                <w:rPr>
                                  <w:b/>
                                  <w:color w:val="221F1F"/>
                                  <w:sz w:val="28"/>
                                </w:rPr>
                                <w:t>is</w:t>
                              </w:r>
                              <w:r>
                                <w:rPr>
                                  <w:b/>
                                  <w:color w:val="221F1F"/>
                                  <w:spacing w:val="-2"/>
                                  <w:sz w:val="28"/>
                                </w:rPr>
                                <w:t xml:space="preserve"> </w:t>
                              </w:r>
                              <w:r>
                                <w:rPr>
                                  <w:b/>
                                  <w:color w:val="221F1F"/>
                                  <w:sz w:val="28"/>
                                </w:rPr>
                                <w:t>HEAT</w:t>
                              </w:r>
                            </w:p>
                            <w:p w14:paraId="3F33472D" w14:textId="77777777" w:rsidR="0033608E" w:rsidRDefault="0033608E" w:rsidP="0033608E">
                              <w:pPr>
                                <w:spacing w:before="172"/>
                                <w:rPr>
                                  <w:b/>
                                  <w:sz w:val="28"/>
                                </w:rPr>
                              </w:pPr>
                              <w:r>
                                <w:rPr>
                                  <w:b/>
                                  <w:color w:val="221F1F"/>
                                  <w:sz w:val="28"/>
                                </w:rPr>
                                <w:t>UV-2</w:t>
                              </w:r>
                              <w:r>
                                <w:rPr>
                                  <w:b/>
                                  <w:color w:val="221F1F"/>
                                  <w:spacing w:val="-3"/>
                                  <w:sz w:val="28"/>
                                </w:rPr>
                                <w:t xml:space="preserve"> </w:t>
                              </w:r>
                              <w:r>
                                <w:rPr>
                                  <w:b/>
                                  <w:color w:val="221F1F"/>
                                  <w:sz w:val="28"/>
                                </w:rPr>
                                <w:t>Face/Bypass</w:t>
                              </w:r>
                              <w:r>
                                <w:rPr>
                                  <w:b/>
                                  <w:color w:val="221F1F"/>
                                  <w:spacing w:val="-2"/>
                                  <w:sz w:val="28"/>
                                </w:rPr>
                                <w:t xml:space="preserve"> </w:t>
                              </w:r>
                              <w:r>
                                <w:rPr>
                                  <w:b/>
                                  <w:color w:val="221F1F"/>
                                  <w:sz w:val="28"/>
                                </w:rPr>
                                <w:t>Limit is</w:t>
                              </w:r>
                              <w:r>
                                <w:rPr>
                                  <w:b/>
                                  <w:color w:val="221F1F"/>
                                  <w:spacing w:val="-2"/>
                                  <w:sz w:val="28"/>
                                </w:rPr>
                                <w:t xml:space="preserve"> </w:t>
                              </w:r>
                              <w:r>
                                <w:rPr>
                                  <w:b/>
                                  <w:color w:val="221F1F"/>
                                  <w:sz w:val="28"/>
                                </w:rPr>
                                <w:t>less</w:t>
                              </w:r>
                              <w:r>
                                <w:rPr>
                                  <w:b/>
                                  <w:color w:val="221F1F"/>
                                  <w:spacing w:val="-1"/>
                                  <w:sz w:val="28"/>
                                </w:rPr>
                                <w:t xml:space="preserve"> </w:t>
                              </w:r>
                              <w:r>
                                <w:rPr>
                                  <w:b/>
                                  <w:color w:val="221F1F"/>
                                  <w:sz w:val="28"/>
                                </w:rPr>
                                <w:t>than</w:t>
                              </w:r>
                              <w:r>
                                <w:rPr>
                                  <w:b/>
                                  <w:color w:val="221F1F"/>
                                  <w:spacing w:val="-2"/>
                                  <w:sz w:val="28"/>
                                </w:rPr>
                                <w:t xml:space="preserve"> </w:t>
                              </w:r>
                              <w:r>
                                <w:rPr>
                                  <w:b/>
                                  <w:color w:val="221F1F"/>
                                  <w:sz w:val="28"/>
                                </w:rPr>
                                <w:t>100</w:t>
                              </w:r>
                              <w:r>
                                <w:rPr>
                                  <w:b/>
                                  <w:color w:val="221F1F"/>
                                  <w:spacing w:val="-2"/>
                                  <w:sz w:val="28"/>
                                </w:rPr>
                                <w:t xml:space="preserve"> </w:t>
                              </w:r>
                              <w:r>
                                <w:rPr>
                                  <w:b/>
                                  <w:color w:val="221F1F"/>
                                  <w:sz w:val="28"/>
                                </w:rPr>
                                <w:t>SEC</w:t>
                              </w:r>
                            </w:p>
                            <w:p w14:paraId="2D3E66A3" w14:textId="77777777" w:rsidR="0033608E" w:rsidRDefault="0033608E" w:rsidP="0033608E">
                              <w:pPr>
                                <w:spacing w:before="172" w:line="360" w:lineRule="auto"/>
                                <w:ind w:right="18"/>
                                <w:rPr>
                                  <w:b/>
                                  <w:sz w:val="28"/>
                                </w:rPr>
                              </w:pPr>
                              <w:r>
                                <w:rPr>
                                  <w:b/>
                                  <w:color w:val="221F1F"/>
                                  <w:sz w:val="28"/>
                                </w:rPr>
                                <w:t>UV-2 Supply Air Temp is less than Equation Begin</w:t>
                              </w:r>
                              <w:r>
                                <w:rPr>
                                  <w:b/>
                                  <w:color w:val="221F1F"/>
                                  <w:spacing w:val="-61"/>
                                  <w:sz w:val="28"/>
                                </w:rPr>
                                <w:t xml:space="preserve"> </w:t>
                              </w:r>
                              <w:r>
                                <w:rPr>
                                  <w:b/>
                                  <w:color w:val="221F1F"/>
                                  <w:sz w:val="28"/>
                                </w:rPr>
                                <w:t>(UV-2</w:t>
                              </w:r>
                              <w:r>
                                <w:rPr>
                                  <w:b/>
                                  <w:color w:val="221F1F"/>
                                  <w:spacing w:val="6"/>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9"/>
                                  <w:sz w:val="28"/>
                                </w:rPr>
                                <w:t xml:space="preserve"> </w:t>
                              </w:r>
                              <w:r>
                                <w:rPr>
                                  <w:b/>
                                  <w:color w:val="221F1F"/>
                                  <w:sz w:val="28"/>
                                </w:rPr>
                                <w:t>Setpoint</w:t>
                              </w:r>
                              <w:r>
                                <w:rPr>
                                  <w:b/>
                                  <w:color w:val="221F1F"/>
                                  <w:spacing w:val="8"/>
                                  <w:sz w:val="28"/>
                                </w:rPr>
                                <w:t xml:space="preserve"> </w:t>
                              </w:r>
                              <w:r>
                                <w:rPr>
                                  <w:b/>
                                  <w:color w:val="221F1F"/>
                                  <w:sz w:val="28"/>
                                </w:rPr>
                                <w:t>-3)</w:t>
                              </w:r>
                              <w:r>
                                <w:rPr>
                                  <w:b/>
                                  <w:color w:val="221F1F"/>
                                  <w:spacing w:val="6"/>
                                  <w:sz w:val="28"/>
                                </w:rPr>
                                <w:t xml:space="preserve"> </w:t>
                              </w:r>
                              <w:r>
                                <w:rPr>
                                  <w:b/>
                                  <w:color w:val="221F1F"/>
                                  <w:sz w:val="28"/>
                                </w:rPr>
                                <w:t>Equation</w:t>
                              </w:r>
                              <w:r>
                                <w:rPr>
                                  <w:b/>
                                  <w:color w:val="221F1F"/>
                                  <w:spacing w:val="8"/>
                                  <w:sz w:val="28"/>
                                </w:rPr>
                                <w:t xml:space="preserve"> </w:t>
                              </w:r>
                              <w:r>
                                <w:rPr>
                                  <w:b/>
                                  <w:color w:val="221F1F"/>
                                  <w:sz w:val="28"/>
                                </w:rPr>
                                <w:t>End</w:t>
                              </w:r>
                              <w:r>
                                <w:rPr>
                                  <w:b/>
                                  <w:color w:val="221F1F"/>
                                  <w:spacing w:val="1"/>
                                  <w:sz w:val="28"/>
                                </w:rPr>
                                <w:t xml:space="preserve"> </w:t>
                              </w:r>
                              <w:r>
                                <w:rPr>
                                  <w:b/>
                                  <w:color w:val="221F1F"/>
                                  <w:sz w:val="28"/>
                                </w:rPr>
                                <w:t>adjust</w:t>
                              </w:r>
                              <w:r>
                                <w:rPr>
                                  <w:b/>
                                  <w:color w:val="221F1F"/>
                                  <w:spacing w:val="-1"/>
                                  <w:sz w:val="28"/>
                                </w:rPr>
                                <w:t xml:space="preserve"> </w:t>
                              </w:r>
                              <w:r>
                                <w:rPr>
                                  <w:b/>
                                  <w:color w:val="221F1F"/>
                                  <w:sz w:val="28"/>
                                </w:rPr>
                                <w:t>UV-2</w:t>
                              </w:r>
                              <w:r>
                                <w:rPr>
                                  <w:b/>
                                  <w:color w:val="221F1F"/>
                                  <w:spacing w:val="-2"/>
                                  <w:sz w:val="28"/>
                                </w:rPr>
                                <w:t xml:space="preserve"> </w:t>
                              </w:r>
                              <w:r>
                                <w:rPr>
                                  <w:b/>
                                  <w:color w:val="221F1F"/>
                                  <w:sz w:val="28"/>
                                </w:rPr>
                                <w:t>Face/Bypass</w:t>
                              </w:r>
                              <w:r>
                                <w:rPr>
                                  <w:b/>
                                  <w:color w:val="221F1F"/>
                                  <w:spacing w:val="-1"/>
                                  <w:sz w:val="28"/>
                                </w:rPr>
                                <w:t xml:space="preserve"> </w:t>
                              </w:r>
                              <w:r>
                                <w:rPr>
                                  <w:b/>
                                  <w:color w:val="221F1F"/>
                                  <w:sz w:val="28"/>
                                </w:rPr>
                                <w:t>Damper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p w14:paraId="4DF43429" w14:textId="77777777" w:rsidR="0033608E" w:rsidRDefault="0033608E" w:rsidP="0033608E">
                              <w:pPr>
                                <w:spacing w:line="335" w:lineRule="exact"/>
                                <w:rPr>
                                  <w:b/>
                                  <w:sz w:val="28"/>
                                </w:rPr>
                              </w:pPr>
                              <w:r>
                                <w:rPr>
                                  <w:b/>
                                  <w:color w:val="221F1F"/>
                                  <w:sz w:val="28"/>
                                </w:rPr>
                                <w:t>adjust</w:t>
                              </w:r>
                              <w:r>
                                <w:rPr>
                                  <w:b/>
                                  <w:color w:val="221F1F"/>
                                  <w:spacing w:val="-1"/>
                                  <w:sz w:val="28"/>
                                </w:rPr>
                                <w:t xml:space="preserve"> </w:t>
                              </w:r>
                              <w:r>
                                <w:rPr>
                                  <w:b/>
                                  <w:color w:val="221F1F"/>
                                  <w:sz w:val="28"/>
                                </w:rPr>
                                <w:t>UV-2</w:t>
                              </w:r>
                              <w:r>
                                <w:rPr>
                                  <w:b/>
                                  <w:color w:val="221F1F"/>
                                  <w:spacing w:val="-2"/>
                                  <w:sz w:val="28"/>
                                </w:rPr>
                                <w:t xml:space="preserve"> </w:t>
                              </w:r>
                              <w:r>
                                <w:rPr>
                                  <w:b/>
                                  <w:color w:val="221F1F"/>
                                  <w:sz w:val="28"/>
                                </w:rPr>
                                <w:t>Face/</w:t>
                              </w:r>
                              <w:r>
                                <w:rPr>
                                  <w:b/>
                                  <w:color w:val="221F1F"/>
                                  <w:spacing w:val="-3"/>
                                  <w:sz w:val="28"/>
                                </w:rPr>
                                <w:t xml:space="preserve"> </w:t>
                              </w:r>
                              <w:r>
                                <w:rPr>
                                  <w:b/>
                                  <w:color w:val="221F1F"/>
                                  <w:sz w:val="28"/>
                                </w:rPr>
                                <w:t>Bypass</w:t>
                              </w:r>
                              <w:r>
                                <w:rPr>
                                  <w:b/>
                                  <w:color w:val="221F1F"/>
                                  <w:spacing w:val="-1"/>
                                  <w:sz w:val="28"/>
                                </w:rPr>
                                <w:t xml:space="preserve"> </w:t>
                              </w:r>
                              <w:r>
                                <w:rPr>
                                  <w:b/>
                                  <w:color w:val="221F1F"/>
                                  <w:sz w:val="28"/>
                                </w:rPr>
                                <w:t>Limit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txbxContent>
                        </wps:txbx>
                        <wps:bodyPr rot="0" vert="horz" wrap="square" lIns="0" tIns="0" rIns="0" bIns="0" anchor="t" anchorCtr="0" upright="1">
                          <a:noAutofit/>
                        </wps:bodyPr>
                      </wps:wsp>
                      <wps:wsp>
                        <wps:cNvPr id="347809386" name="docshape427"/>
                        <wps:cNvSpPr txBox="1">
                          <a:spLocks noChangeArrowheads="1"/>
                        </wps:cNvSpPr>
                        <wps:spPr bwMode="auto">
                          <a:xfrm>
                            <a:off x="437" y="4640"/>
                            <a:ext cx="17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914DE" w14:textId="77777777" w:rsidR="0033608E" w:rsidRDefault="0033608E" w:rsidP="0033608E">
                              <w:pPr>
                                <w:spacing w:line="281" w:lineRule="exact"/>
                                <w:rPr>
                                  <w:b/>
                                  <w:sz w:val="28"/>
                                </w:rPr>
                              </w:pPr>
                              <w:r>
                                <w:rPr>
                                  <w:b/>
                                  <w:color w:val="221F1F"/>
                                  <w:sz w:val="28"/>
                                </w:rPr>
                                <w:t>If</w:t>
                              </w:r>
                            </w:p>
                          </w:txbxContent>
                        </wps:txbx>
                        <wps:bodyPr rot="0" vert="horz" wrap="square" lIns="0" tIns="0" rIns="0" bIns="0" anchor="t" anchorCtr="0" upright="1">
                          <a:noAutofit/>
                        </wps:bodyPr>
                      </wps:wsp>
                      <wps:wsp>
                        <wps:cNvPr id="1517001231" name="docshape428"/>
                        <wps:cNvSpPr txBox="1">
                          <a:spLocks noChangeArrowheads="1"/>
                        </wps:cNvSpPr>
                        <wps:spPr bwMode="auto">
                          <a:xfrm>
                            <a:off x="970" y="5153"/>
                            <a:ext cx="462" cy="1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50E24" w14:textId="77777777" w:rsidR="0033608E" w:rsidRDefault="0033608E" w:rsidP="0033608E">
                              <w:pPr>
                                <w:spacing w:line="286" w:lineRule="exact"/>
                                <w:rPr>
                                  <w:b/>
                                  <w:sz w:val="28"/>
                                </w:rPr>
                              </w:pPr>
                              <w:r>
                                <w:rPr>
                                  <w:b/>
                                  <w:color w:val="221F1F"/>
                                  <w:sz w:val="28"/>
                                </w:rPr>
                                <w:t>or</w:t>
                              </w:r>
                            </w:p>
                            <w:p w14:paraId="2D2C3F0A" w14:textId="77777777" w:rsidR="0033608E" w:rsidRDefault="0033608E" w:rsidP="0033608E">
                              <w:pPr>
                                <w:spacing w:line="510" w:lineRule="atLeast"/>
                                <w:ind w:right="3"/>
                                <w:rPr>
                                  <w:b/>
                                  <w:sz w:val="28"/>
                                </w:rPr>
                              </w:pPr>
                              <w:r>
                                <w:rPr>
                                  <w:b/>
                                  <w:color w:val="221F1F"/>
                                  <w:sz w:val="28"/>
                                </w:rPr>
                                <w:t>and</w:t>
                              </w:r>
                              <w:r>
                                <w:rPr>
                                  <w:b/>
                                  <w:color w:val="221F1F"/>
                                  <w:spacing w:val="-61"/>
                                  <w:sz w:val="28"/>
                                </w:rPr>
                                <w:t xml:space="preserve"> </w:t>
                              </w:r>
                              <w:r>
                                <w:rPr>
                                  <w:b/>
                                  <w:color w:val="221F1F"/>
                                  <w:sz w:val="28"/>
                                </w:rPr>
                                <w:t>and</w:t>
                              </w:r>
                            </w:p>
                          </w:txbxContent>
                        </wps:txbx>
                        <wps:bodyPr rot="0" vert="horz" wrap="square" lIns="0" tIns="0" rIns="0" bIns="0" anchor="t" anchorCtr="0" upright="1">
                          <a:noAutofit/>
                        </wps:bodyPr>
                      </wps:wsp>
                      <wps:wsp>
                        <wps:cNvPr id="1864064658" name="docshape429"/>
                        <wps:cNvSpPr txBox="1">
                          <a:spLocks noChangeArrowheads="1"/>
                        </wps:cNvSpPr>
                        <wps:spPr bwMode="auto">
                          <a:xfrm>
                            <a:off x="437" y="7205"/>
                            <a:ext cx="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8F050" w14:textId="77777777" w:rsidR="0033608E" w:rsidRDefault="0033608E" w:rsidP="0033608E">
                              <w:pPr>
                                <w:spacing w:line="281" w:lineRule="exact"/>
                                <w:rPr>
                                  <w:b/>
                                  <w:sz w:val="28"/>
                                </w:rPr>
                              </w:pPr>
                              <w:r>
                                <w:rPr>
                                  <w:b/>
                                  <w:color w:val="221F1F"/>
                                  <w:sz w:val="28"/>
                                </w:rPr>
                                <w:t>then</w:t>
                              </w:r>
                            </w:p>
                          </w:txbxContent>
                        </wps:txbx>
                        <wps:bodyPr rot="0" vert="horz" wrap="square" lIns="0" tIns="0" rIns="0" bIns="0" anchor="t" anchorCtr="0" upright="1">
                          <a:noAutofit/>
                        </wps:bodyPr>
                      </wps:wsp>
                      <wps:wsp>
                        <wps:cNvPr id="1827625798" name="docshape430"/>
                        <wps:cNvSpPr txBox="1">
                          <a:spLocks noChangeArrowheads="1"/>
                        </wps:cNvSpPr>
                        <wps:spPr bwMode="auto">
                          <a:xfrm>
                            <a:off x="1689" y="4640"/>
                            <a:ext cx="6143" cy="3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A87CE" w14:textId="77777777" w:rsidR="0033608E" w:rsidRDefault="0033608E" w:rsidP="0033608E">
                              <w:pPr>
                                <w:spacing w:line="286" w:lineRule="exact"/>
                                <w:rPr>
                                  <w:b/>
                                  <w:sz w:val="28"/>
                                </w:rPr>
                              </w:pPr>
                              <w:r>
                                <w:rPr>
                                  <w:b/>
                                  <w:color w:val="221F1F"/>
                                  <w:spacing w:val="-3"/>
                                  <w:sz w:val="28"/>
                                </w:rPr>
                                <w:t>UV-2</w:t>
                              </w:r>
                              <w:r>
                                <w:rPr>
                                  <w:b/>
                                  <w:color w:val="221F1F"/>
                                  <w:spacing w:val="-13"/>
                                  <w:sz w:val="28"/>
                                </w:rPr>
                                <w:t xml:space="preserve"> </w:t>
                              </w:r>
                              <w:r>
                                <w:rPr>
                                  <w:b/>
                                  <w:color w:val="221F1F"/>
                                  <w:spacing w:val="-2"/>
                                  <w:sz w:val="28"/>
                                </w:rPr>
                                <w:t>Heat/</w:t>
                              </w:r>
                              <w:r>
                                <w:rPr>
                                  <w:b/>
                                  <w:color w:val="221F1F"/>
                                  <w:spacing w:val="-13"/>
                                  <w:sz w:val="28"/>
                                </w:rPr>
                                <w:t xml:space="preserve"> </w:t>
                              </w:r>
                              <w:r>
                                <w:rPr>
                                  <w:b/>
                                  <w:color w:val="221F1F"/>
                                  <w:spacing w:val="-2"/>
                                  <w:sz w:val="28"/>
                                </w:rPr>
                                <w:t>Cool</w:t>
                              </w:r>
                              <w:r>
                                <w:rPr>
                                  <w:b/>
                                  <w:color w:val="221F1F"/>
                                  <w:spacing w:val="-12"/>
                                  <w:sz w:val="28"/>
                                </w:rPr>
                                <w:t xml:space="preserve"> </w:t>
                              </w:r>
                              <w:r>
                                <w:rPr>
                                  <w:b/>
                                  <w:color w:val="221F1F"/>
                                  <w:spacing w:val="-2"/>
                                  <w:sz w:val="28"/>
                                </w:rPr>
                                <w:t>Mode</w:t>
                              </w:r>
                              <w:r>
                                <w:rPr>
                                  <w:b/>
                                  <w:color w:val="221F1F"/>
                                  <w:spacing w:val="-13"/>
                                  <w:sz w:val="28"/>
                                </w:rPr>
                                <w:t xml:space="preserve"> </w:t>
                              </w:r>
                              <w:r>
                                <w:rPr>
                                  <w:b/>
                                  <w:color w:val="221F1F"/>
                                  <w:spacing w:val="-2"/>
                                  <w:sz w:val="28"/>
                                </w:rPr>
                                <w:t>is</w:t>
                              </w:r>
                              <w:r>
                                <w:rPr>
                                  <w:b/>
                                  <w:color w:val="221F1F"/>
                                  <w:spacing w:val="-12"/>
                                  <w:sz w:val="28"/>
                                </w:rPr>
                                <w:t xml:space="preserve"> </w:t>
                              </w:r>
                              <w:r>
                                <w:rPr>
                                  <w:b/>
                                  <w:color w:val="221F1F"/>
                                  <w:spacing w:val="-2"/>
                                  <w:sz w:val="28"/>
                                </w:rPr>
                                <w:t>OFF</w:t>
                              </w:r>
                            </w:p>
                            <w:p w14:paraId="0BD8D5E3" w14:textId="77777777" w:rsidR="0033608E" w:rsidRDefault="0033608E" w:rsidP="0033608E">
                              <w:pPr>
                                <w:spacing w:before="171"/>
                                <w:rPr>
                                  <w:b/>
                                  <w:sz w:val="28"/>
                                </w:rPr>
                              </w:pPr>
                              <w:r>
                                <w:rPr>
                                  <w:b/>
                                  <w:color w:val="221F1F"/>
                                  <w:sz w:val="28"/>
                                </w:rPr>
                                <w:t>UV-2</w:t>
                              </w:r>
                              <w:r>
                                <w:rPr>
                                  <w:b/>
                                  <w:color w:val="221F1F"/>
                                  <w:spacing w:val="-13"/>
                                  <w:sz w:val="28"/>
                                </w:rPr>
                                <w:t xml:space="preserve"> </w:t>
                              </w:r>
                              <w:r>
                                <w:rPr>
                                  <w:b/>
                                  <w:color w:val="221F1F"/>
                                  <w:sz w:val="28"/>
                                </w:rPr>
                                <w:t>Heat/</w:t>
                              </w:r>
                              <w:r>
                                <w:rPr>
                                  <w:b/>
                                  <w:color w:val="221F1F"/>
                                  <w:spacing w:val="-7"/>
                                  <w:sz w:val="28"/>
                                </w:rPr>
                                <w:t xml:space="preserve"> </w:t>
                              </w:r>
                              <w:r>
                                <w:rPr>
                                  <w:b/>
                                  <w:color w:val="221F1F"/>
                                  <w:sz w:val="28"/>
                                </w:rPr>
                                <w:t>Cool</w:t>
                              </w:r>
                              <w:r>
                                <w:rPr>
                                  <w:b/>
                                  <w:color w:val="221F1F"/>
                                  <w:spacing w:val="-5"/>
                                  <w:sz w:val="28"/>
                                </w:rPr>
                                <w:t xml:space="preserve"> </w:t>
                              </w:r>
                              <w:r>
                                <w:rPr>
                                  <w:b/>
                                  <w:color w:val="221F1F"/>
                                  <w:sz w:val="28"/>
                                </w:rPr>
                                <w:t>Mode</w:t>
                              </w:r>
                              <w:r>
                                <w:rPr>
                                  <w:b/>
                                  <w:color w:val="221F1F"/>
                                  <w:spacing w:val="-6"/>
                                  <w:sz w:val="28"/>
                                </w:rPr>
                                <w:t xml:space="preserve"> </w:t>
                              </w:r>
                              <w:r>
                                <w:rPr>
                                  <w:b/>
                                  <w:color w:val="221F1F"/>
                                  <w:sz w:val="28"/>
                                </w:rPr>
                                <w:t>is</w:t>
                              </w:r>
                              <w:r>
                                <w:rPr>
                                  <w:b/>
                                  <w:color w:val="221F1F"/>
                                  <w:spacing w:val="-5"/>
                                  <w:sz w:val="28"/>
                                </w:rPr>
                                <w:t xml:space="preserve"> </w:t>
                              </w:r>
                              <w:r>
                                <w:rPr>
                                  <w:b/>
                                  <w:color w:val="221F1F"/>
                                  <w:sz w:val="28"/>
                                </w:rPr>
                                <w:t>HEAT</w:t>
                              </w:r>
                            </w:p>
                            <w:p w14:paraId="18921619" w14:textId="77777777" w:rsidR="0033608E" w:rsidRDefault="0033608E" w:rsidP="0033608E">
                              <w:pPr>
                                <w:spacing w:before="172"/>
                                <w:rPr>
                                  <w:b/>
                                  <w:sz w:val="28"/>
                                </w:rPr>
                              </w:pPr>
                              <w:r>
                                <w:rPr>
                                  <w:b/>
                                  <w:color w:val="221F1F"/>
                                  <w:sz w:val="28"/>
                                </w:rPr>
                                <w:t>UV-2</w:t>
                              </w:r>
                              <w:r>
                                <w:rPr>
                                  <w:b/>
                                  <w:color w:val="221F1F"/>
                                  <w:spacing w:val="-3"/>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4"/>
                                  <w:sz w:val="28"/>
                                </w:rPr>
                                <w:t xml:space="preserve"> </w:t>
                              </w:r>
                              <w:r>
                                <w:rPr>
                                  <w:b/>
                                  <w:color w:val="221F1F"/>
                                  <w:sz w:val="28"/>
                                </w:rPr>
                                <w:t>Limit is</w:t>
                              </w:r>
                              <w:r>
                                <w:rPr>
                                  <w:b/>
                                  <w:color w:val="221F1F"/>
                                  <w:spacing w:val="-3"/>
                                  <w:sz w:val="28"/>
                                </w:rPr>
                                <w:t xml:space="preserve"> </w:t>
                              </w:r>
                              <w:r>
                                <w:rPr>
                                  <w:b/>
                                  <w:color w:val="221F1F"/>
                                  <w:sz w:val="28"/>
                                </w:rPr>
                                <w:t>greater</w:t>
                              </w:r>
                              <w:r>
                                <w:rPr>
                                  <w:b/>
                                  <w:color w:val="221F1F"/>
                                  <w:spacing w:val="-1"/>
                                  <w:sz w:val="28"/>
                                </w:rPr>
                                <w:t xml:space="preserve"> </w:t>
                              </w:r>
                              <w:r>
                                <w:rPr>
                                  <w:b/>
                                  <w:color w:val="221F1F"/>
                                  <w:sz w:val="28"/>
                                </w:rPr>
                                <w:t>than</w:t>
                              </w:r>
                              <w:r>
                                <w:rPr>
                                  <w:b/>
                                  <w:color w:val="221F1F"/>
                                  <w:spacing w:val="-1"/>
                                  <w:sz w:val="28"/>
                                </w:rPr>
                                <w:t xml:space="preserve"> </w:t>
                              </w:r>
                              <w:r>
                                <w:rPr>
                                  <w:b/>
                                  <w:color w:val="221F1F"/>
                                  <w:sz w:val="28"/>
                                </w:rPr>
                                <w:t>-100</w:t>
                              </w:r>
                              <w:r>
                                <w:rPr>
                                  <w:b/>
                                  <w:color w:val="221F1F"/>
                                  <w:spacing w:val="-2"/>
                                  <w:sz w:val="28"/>
                                </w:rPr>
                                <w:t xml:space="preserve"> </w:t>
                              </w:r>
                              <w:r>
                                <w:rPr>
                                  <w:b/>
                                  <w:color w:val="221F1F"/>
                                  <w:sz w:val="28"/>
                                </w:rPr>
                                <w:t>SEC</w:t>
                              </w:r>
                            </w:p>
                            <w:p w14:paraId="37666C23" w14:textId="77777777" w:rsidR="0033608E" w:rsidRDefault="0033608E" w:rsidP="0033608E">
                              <w:pPr>
                                <w:spacing w:before="170" w:line="360" w:lineRule="auto"/>
                                <w:ind w:right="18"/>
                                <w:rPr>
                                  <w:b/>
                                  <w:sz w:val="28"/>
                                </w:rPr>
                              </w:pPr>
                              <w:r>
                                <w:rPr>
                                  <w:b/>
                                  <w:color w:val="221F1F"/>
                                  <w:sz w:val="28"/>
                                </w:rPr>
                                <w:t>UV-2 Supply Air Temp is greater than Equation Begin</w:t>
                              </w:r>
                              <w:r>
                                <w:rPr>
                                  <w:b/>
                                  <w:color w:val="221F1F"/>
                                  <w:spacing w:val="-61"/>
                                  <w:sz w:val="28"/>
                                </w:rPr>
                                <w:t xml:space="preserve"> </w:t>
                              </w:r>
                              <w:r>
                                <w:rPr>
                                  <w:b/>
                                  <w:color w:val="221F1F"/>
                                  <w:sz w:val="28"/>
                                </w:rPr>
                                <w:t>(UV-2</w:t>
                              </w:r>
                              <w:r>
                                <w:rPr>
                                  <w:b/>
                                  <w:color w:val="221F1F"/>
                                  <w:spacing w:val="-3"/>
                                  <w:sz w:val="28"/>
                                </w:rPr>
                                <w:t xml:space="preserve"> </w:t>
                              </w:r>
                              <w:r>
                                <w:rPr>
                                  <w:b/>
                                  <w:color w:val="221F1F"/>
                                  <w:sz w:val="28"/>
                                </w:rPr>
                                <w:t>Supply</w:t>
                              </w:r>
                              <w:r>
                                <w:rPr>
                                  <w:b/>
                                  <w:color w:val="221F1F"/>
                                  <w:spacing w:val="-2"/>
                                  <w:sz w:val="28"/>
                                </w:rPr>
                                <w:t xml:space="preserve"> </w:t>
                              </w:r>
                              <w:r>
                                <w:rPr>
                                  <w:b/>
                                  <w:color w:val="221F1F"/>
                                  <w:sz w:val="28"/>
                                </w:rPr>
                                <w:t>Air Setpoint +3)</w:t>
                              </w:r>
                              <w:r>
                                <w:rPr>
                                  <w:b/>
                                  <w:color w:val="221F1F"/>
                                  <w:spacing w:val="-3"/>
                                  <w:sz w:val="28"/>
                                </w:rPr>
                                <w:t xml:space="preserve"> </w:t>
                              </w:r>
                              <w:r>
                                <w:rPr>
                                  <w:b/>
                                  <w:color w:val="221F1F"/>
                                  <w:sz w:val="28"/>
                                </w:rPr>
                                <w:t>Equation</w:t>
                              </w:r>
                              <w:r>
                                <w:rPr>
                                  <w:b/>
                                  <w:color w:val="221F1F"/>
                                  <w:spacing w:val="-1"/>
                                  <w:sz w:val="28"/>
                                </w:rPr>
                                <w:t xml:space="preserve"> </w:t>
                              </w:r>
                              <w:r>
                                <w:rPr>
                                  <w:b/>
                                  <w:color w:val="221F1F"/>
                                  <w:sz w:val="28"/>
                                </w:rPr>
                                <w:t>End</w:t>
                              </w:r>
                            </w:p>
                            <w:p w14:paraId="6F4F5740" w14:textId="77777777" w:rsidR="0033608E" w:rsidRDefault="0033608E" w:rsidP="0033608E">
                              <w:pPr>
                                <w:spacing w:before="2"/>
                                <w:rPr>
                                  <w:b/>
                                  <w:sz w:val="28"/>
                                </w:rPr>
                              </w:pPr>
                              <w:r>
                                <w:rPr>
                                  <w:b/>
                                  <w:color w:val="221F1F"/>
                                  <w:sz w:val="28"/>
                                </w:rPr>
                                <w:t>adjust</w:t>
                              </w:r>
                              <w:r>
                                <w:rPr>
                                  <w:b/>
                                  <w:color w:val="221F1F"/>
                                  <w:spacing w:val="-1"/>
                                  <w:sz w:val="28"/>
                                </w:rPr>
                                <w:t xml:space="preserve"> </w:t>
                              </w:r>
                              <w:r>
                                <w:rPr>
                                  <w:b/>
                                  <w:color w:val="221F1F"/>
                                  <w:sz w:val="28"/>
                                </w:rPr>
                                <w:t>UV-2</w:t>
                              </w:r>
                              <w:r>
                                <w:rPr>
                                  <w:b/>
                                  <w:color w:val="221F1F"/>
                                  <w:spacing w:val="-2"/>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1"/>
                                  <w:sz w:val="28"/>
                                </w:rPr>
                                <w:t xml:space="preserve"> </w:t>
                              </w:r>
                              <w:r>
                                <w:rPr>
                                  <w:b/>
                                  <w:color w:val="221F1F"/>
                                  <w:sz w:val="28"/>
                                </w:rPr>
                                <w:t>Damper</w:t>
                              </w:r>
                              <w:r>
                                <w:rPr>
                                  <w:b/>
                                  <w:color w:val="221F1F"/>
                                  <w:spacing w:val="-1"/>
                                  <w:sz w:val="28"/>
                                </w:rPr>
                                <w:t xml:space="preserve"> </w:t>
                              </w:r>
                              <w:r>
                                <w:rPr>
                                  <w:b/>
                                  <w:color w:val="221F1F"/>
                                  <w:sz w:val="28"/>
                                </w:rPr>
                                <w:t>by</w:t>
                              </w:r>
                              <w:r>
                                <w:rPr>
                                  <w:b/>
                                  <w:color w:val="221F1F"/>
                                  <w:spacing w:val="-2"/>
                                  <w:sz w:val="28"/>
                                </w:rPr>
                                <w:t xml:space="preserve"> </w:t>
                              </w:r>
                              <w:r>
                                <w:rPr>
                                  <w:b/>
                                  <w:color w:val="221F1F"/>
                                  <w:sz w:val="28"/>
                                </w:rPr>
                                <w:t>-4</w:t>
                              </w:r>
                              <w:r>
                                <w:rPr>
                                  <w:b/>
                                  <w:color w:val="221F1F"/>
                                  <w:spacing w:val="-2"/>
                                  <w:sz w:val="28"/>
                                </w:rPr>
                                <w:t xml:space="preserve"> </w:t>
                              </w:r>
                              <w:r>
                                <w:rPr>
                                  <w:b/>
                                  <w:color w:val="221F1F"/>
                                  <w:sz w:val="28"/>
                                </w:rPr>
                                <w:t>SEC</w:t>
                              </w:r>
                            </w:p>
                            <w:p w14:paraId="51D3189A" w14:textId="77777777" w:rsidR="0033608E" w:rsidRDefault="0033608E" w:rsidP="0033608E">
                              <w:pPr>
                                <w:spacing w:before="171" w:line="337" w:lineRule="exact"/>
                                <w:rPr>
                                  <w:b/>
                                  <w:sz w:val="28"/>
                                </w:rPr>
                              </w:pPr>
                              <w:r>
                                <w:rPr>
                                  <w:b/>
                                  <w:color w:val="221F1F"/>
                                  <w:sz w:val="28"/>
                                </w:rPr>
                                <w:t>adjust</w:t>
                              </w:r>
                              <w:r>
                                <w:rPr>
                                  <w:b/>
                                  <w:color w:val="221F1F"/>
                                  <w:spacing w:val="-1"/>
                                  <w:sz w:val="28"/>
                                </w:rPr>
                                <w:t xml:space="preserve"> </w:t>
                              </w:r>
                              <w:r>
                                <w:rPr>
                                  <w:b/>
                                  <w:color w:val="221F1F"/>
                                  <w:sz w:val="28"/>
                                </w:rPr>
                                <w:t>UV-2</w:t>
                              </w:r>
                              <w:r>
                                <w:rPr>
                                  <w:b/>
                                  <w:color w:val="221F1F"/>
                                  <w:spacing w:val="-2"/>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2"/>
                                  <w:sz w:val="28"/>
                                </w:rPr>
                                <w:t xml:space="preserve"> </w:t>
                              </w:r>
                              <w:r>
                                <w:rPr>
                                  <w:b/>
                                  <w:color w:val="221F1F"/>
                                  <w:sz w:val="28"/>
                                </w:rPr>
                                <w:t>Limit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txbxContent>
                        </wps:txbx>
                        <wps:bodyPr rot="0" vert="horz" wrap="square" lIns="0" tIns="0" rIns="0" bIns="0" anchor="t" anchorCtr="0" upright="1">
                          <a:noAutofit/>
                        </wps:bodyPr>
                      </wps:wsp>
                    </wpg:wgp>
                  </a:graphicData>
                </a:graphic>
              </wp:inline>
            </w:drawing>
          </mc:Choice>
          <mc:Fallback>
            <w:pict>
              <v:group w14:anchorId="1A8D2950" id="Группа 39" o:spid="_x0000_s1078" style="width:429.5pt;height:422.65pt;mso-position-horizontal-relative:char;mso-position-vertical-relative:line" coordsize="8590,8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">
                <v:rect id="docshape422" o:spid="_x0000_s1079" style="position:absolute;left:10;top:10;width:8570;height:8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" filled="f" strokecolor="#221f1f" strokeweight="1pt"/>
                <v:shape id="docshape423" o:spid="_x0000_s1080" type="#_x0000_t202" style="position:absolute;left:437;top:433;width:18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" filled="f" stroked="f">
                  <v:textbox inset="0,0,0,0">
                    <w:txbxContent>
                      <w:p w14:paraId="38AF590E" w14:textId="77777777" w:rsidR="0033608E" w:rsidRDefault="0033608E" w:rsidP="0033608E">
                        <w:pPr>
                          <w:spacing w:line="281" w:lineRule="exact"/>
                          <w:rPr>
                            <w:b/>
                            <w:sz w:val="28"/>
                          </w:rPr>
                        </w:pPr>
                        <w:r>
                          <w:rPr>
                            <w:b/>
                            <w:color w:val="221F1F"/>
                            <w:sz w:val="28"/>
                          </w:rPr>
                          <w:t>If</w:t>
                        </w:r>
                      </w:p>
                    </w:txbxContent>
                  </v:textbox>
                </v:shape>
                <v:shape id="docshape424" o:spid="_x0000_s1081" type="#_x0000_t202" style="position:absolute;left:970;top:944;width:46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" filled="f" stroked="f">
                  <v:textbox inset="0,0,0,0">
                    <w:txbxContent>
                      <w:p w14:paraId="04C3E296" w14:textId="77777777" w:rsidR="0033608E" w:rsidRDefault="0033608E" w:rsidP="0033608E">
                        <w:pPr>
                          <w:spacing w:line="286" w:lineRule="exact"/>
                          <w:rPr>
                            <w:b/>
                            <w:sz w:val="28"/>
                          </w:rPr>
                        </w:pPr>
                        <w:r>
                          <w:rPr>
                            <w:b/>
                            <w:color w:val="221F1F"/>
                            <w:sz w:val="28"/>
                          </w:rPr>
                          <w:t>or</w:t>
                        </w:r>
                      </w:p>
                      <w:p w14:paraId="69D8347C" w14:textId="77777777" w:rsidR="0033608E" w:rsidRDefault="0033608E" w:rsidP="0033608E">
                        <w:pPr>
                          <w:spacing w:before="2" w:line="510" w:lineRule="atLeast"/>
                          <w:ind w:right="3"/>
                          <w:rPr>
                            <w:b/>
                            <w:sz w:val="28"/>
                          </w:rPr>
                        </w:pPr>
                        <w:r>
                          <w:rPr>
                            <w:b/>
                            <w:color w:val="221F1F"/>
                            <w:sz w:val="28"/>
                          </w:rPr>
                          <w:t>and</w:t>
                        </w:r>
                        <w:r>
                          <w:rPr>
                            <w:b/>
                            <w:color w:val="221F1F"/>
                            <w:spacing w:val="-61"/>
                            <w:sz w:val="28"/>
                          </w:rPr>
                          <w:t xml:space="preserve"> </w:t>
                        </w:r>
                        <w:r>
                          <w:rPr>
                            <w:b/>
                            <w:color w:val="221F1F"/>
                            <w:sz w:val="28"/>
                          </w:rPr>
                          <w:t>and</w:t>
                        </w:r>
                      </w:p>
                    </w:txbxContent>
                  </v:textbox>
                </v:shape>
                <v:shape id="docshape425" o:spid="_x0000_s1082" type="#_x0000_t202" style="position:absolute;left:437;top:2998;width:56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" filled="f" stroked="f">
                  <v:textbox inset="0,0,0,0">
                    <w:txbxContent>
                      <w:p w14:paraId="284B9B06" w14:textId="77777777" w:rsidR="0033608E" w:rsidRDefault="0033608E" w:rsidP="0033608E">
                        <w:pPr>
                          <w:spacing w:line="281" w:lineRule="exact"/>
                          <w:rPr>
                            <w:b/>
                            <w:sz w:val="28"/>
                          </w:rPr>
                        </w:pPr>
                        <w:r>
                          <w:rPr>
                            <w:b/>
                            <w:color w:val="221F1F"/>
                            <w:sz w:val="28"/>
                          </w:rPr>
                          <w:t>then</w:t>
                        </w:r>
                      </w:p>
                    </w:txbxContent>
                  </v:textbox>
                </v:shape>
                <v:shape id="docshape426" o:spid="_x0000_s1083" type="#_x0000_t202" style="position:absolute;left:1689;top:433;width:5728;height:3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" filled="f" stroked="f">
                  <v:textbox inset="0,0,0,0">
                    <w:txbxContent>
                      <w:p w14:paraId="0E811C3B" w14:textId="77777777" w:rsidR="0033608E" w:rsidRDefault="0033608E" w:rsidP="0033608E">
                        <w:pPr>
                          <w:spacing w:line="286" w:lineRule="exact"/>
                          <w:rPr>
                            <w:b/>
                            <w:sz w:val="28"/>
                          </w:rPr>
                        </w:pPr>
                        <w:r>
                          <w:rPr>
                            <w:b/>
                            <w:color w:val="221F1F"/>
                            <w:sz w:val="28"/>
                          </w:rPr>
                          <w:t>UV-2</w:t>
                        </w:r>
                        <w:r>
                          <w:rPr>
                            <w:b/>
                            <w:color w:val="221F1F"/>
                            <w:spacing w:val="-3"/>
                            <w:sz w:val="28"/>
                          </w:rPr>
                          <w:t xml:space="preserve"> </w:t>
                        </w:r>
                        <w:r>
                          <w:rPr>
                            <w:b/>
                            <w:color w:val="221F1F"/>
                            <w:sz w:val="28"/>
                          </w:rPr>
                          <w:t>Heat/</w:t>
                        </w:r>
                        <w:r>
                          <w:rPr>
                            <w:b/>
                            <w:color w:val="221F1F"/>
                            <w:spacing w:val="-2"/>
                            <w:sz w:val="28"/>
                          </w:rPr>
                          <w:t xml:space="preserve"> </w:t>
                        </w:r>
                        <w:r>
                          <w:rPr>
                            <w:b/>
                            <w:color w:val="221F1F"/>
                            <w:sz w:val="28"/>
                          </w:rPr>
                          <w:t>Cool</w:t>
                        </w:r>
                        <w:r>
                          <w:rPr>
                            <w:b/>
                            <w:color w:val="221F1F"/>
                            <w:spacing w:val="-1"/>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OFF</w:t>
                        </w:r>
                      </w:p>
                      <w:p w14:paraId="0A24C201" w14:textId="77777777" w:rsidR="0033608E" w:rsidRDefault="0033608E" w:rsidP="0033608E">
                        <w:pPr>
                          <w:spacing w:before="169"/>
                          <w:rPr>
                            <w:b/>
                            <w:sz w:val="28"/>
                          </w:rPr>
                        </w:pPr>
                        <w:r>
                          <w:rPr>
                            <w:b/>
                            <w:color w:val="221F1F"/>
                            <w:sz w:val="28"/>
                          </w:rPr>
                          <w:t>UV-2</w:t>
                        </w:r>
                        <w:r>
                          <w:rPr>
                            <w:b/>
                            <w:color w:val="221F1F"/>
                            <w:spacing w:val="-3"/>
                            <w:sz w:val="28"/>
                          </w:rPr>
                          <w:t xml:space="preserve"> </w:t>
                        </w:r>
                        <w:r>
                          <w:rPr>
                            <w:b/>
                            <w:color w:val="221F1F"/>
                            <w:sz w:val="28"/>
                          </w:rPr>
                          <w:t>Heat/</w:t>
                        </w:r>
                        <w:r>
                          <w:rPr>
                            <w:b/>
                            <w:color w:val="221F1F"/>
                            <w:spacing w:val="-2"/>
                            <w:sz w:val="28"/>
                          </w:rPr>
                          <w:t xml:space="preserve"> </w:t>
                        </w:r>
                        <w:r>
                          <w:rPr>
                            <w:b/>
                            <w:color w:val="221F1F"/>
                            <w:sz w:val="28"/>
                          </w:rPr>
                          <w:t>Cool</w:t>
                        </w:r>
                        <w:r>
                          <w:rPr>
                            <w:b/>
                            <w:color w:val="221F1F"/>
                            <w:spacing w:val="-2"/>
                            <w:sz w:val="28"/>
                          </w:rPr>
                          <w:t xml:space="preserve"> </w:t>
                        </w:r>
                        <w:r>
                          <w:rPr>
                            <w:b/>
                            <w:color w:val="221F1F"/>
                            <w:sz w:val="28"/>
                          </w:rPr>
                          <w:t>Mode</w:t>
                        </w:r>
                        <w:r>
                          <w:rPr>
                            <w:b/>
                            <w:color w:val="221F1F"/>
                            <w:spacing w:val="-1"/>
                            <w:sz w:val="28"/>
                          </w:rPr>
                          <w:t xml:space="preserve"> </w:t>
                        </w:r>
                        <w:r>
                          <w:rPr>
                            <w:b/>
                            <w:color w:val="221F1F"/>
                            <w:sz w:val="28"/>
                          </w:rPr>
                          <w:t>is</w:t>
                        </w:r>
                        <w:r>
                          <w:rPr>
                            <w:b/>
                            <w:color w:val="221F1F"/>
                            <w:spacing w:val="-2"/>
                            <w:sz w:val="28"/>
                          </w:rPr>
                          <w:t xml:space="preserve"> </w:t>
                        </w:r>
                        <w:r>
                          <w:rPr>
                            <w:b/>
                            <w:color w:val="221F1F"/>
                            <w:sz w:val="28"/>
                          </w:rPr>
                          <w:t>HEAT</w:t>
                        </w:r>
                      </w:p>
                      <w:p w14:paraId="3F33472D" w14:textId="77777777" w:rsidR="0033608E" w:rsidRDefault="0033608E" w:rsidP="0033608E">
                        <w:pPr>
                          <w:spacing w:before="172"/>
                          <w:rPr>
                            <w:b/>
                            <w:sz w:val="28"/>
                          </w:rPr>
                        </w:pPr>
                        <w:r>
                          <w:rPr>
                            <w:b/>
                            <w:color w:val="221F1F"/>
                            <w:sz w:val="28"/>
                          </w:rPr>
                          <w:t>UV-2</w:t>
                        </w:r>
                        <w:r>
                          <w:rPr>
                            <w:b/>
                            <w:color w:val="221F1F"/>
                            <w:spacing w:val="-3"/>
                            <w:sz w:val="28"/>
                          </w:rPr>
                          <w:t xml:space="preserve"> </w:t>
                        </w:r>
                        <w:r>
                          <w:rPr>
                            <w:b/>
                            <w:color w:val="221F1F"/>
                            <w:sz w:val="28"/>
                          </w:rPr>
                          <w:t>Face/Bypass</w:t>
                        </w:r>
                        <w:r>
                          <w:rPr>
                            <w:b/>
                            <w:color w:val="221F1F"/>
                            <w:spacing w:val="-2"/>
                            <w:sz w:val="28"/>
                          </w:rPr>
                          <w:t xml:space="preserve"> </w:t>
                        </w:r>
                        <w:r>
                          <w:rPr>
                            <w:b/>
                            <w:color w:val="221F1F"/>
                            <w:sz w:val="28"/>
                          </w:rPr>
                          <w:t>Limit is</w:t>
                        </w:r>
                        <w:r>
                          <w:rPr>
                            <w:b/>
                            <w:color w:val="221F1F"/>
                            <w:spacing w:val="-2"/>
                            <w:sz w:val="28"/>
                          </w:rPr>
                          <w:t xml:space="preserve"> </w:t>
                        </w:r>
                        <w:r>
                          <w:rPr>
                            <w:b/>
                            <w:color w:val="221F1F"/>
                            <w:sz w:val="28"/>
                          </w:rPr>
                          <w:t>less</w:t>
                        </w:r>
                        <w:r>
                          <w:rPr>
                            <w:b/>
                            <w:color w:val="221F1F"/>
                            <w:spacing w:val="-1"/>
                            <w:sz w:val="28"/>
                          </w:rPr>
                          <w:t xml:space="preserve"> </w:t>
                        </w:r>
                        <w:r>
                          <w:rPr>
                            <w:b/>
                            <w:color w:val="221F1F"/>
                            <w:sz w:val="28"/>
                          </w:rPr>
                          <w:t>than</w:t>
                        </w:r>
                        <w:r>
                          <w:rPr>
                            <w:b/>
                            <w:color w:val="221F1F"/>
                            <w:spacing w:val="-2"/>
                            <w:sz w:val="28"/>
                          </w:rPr>
                          <w:t xml:space="preserve"> </w:t>
                        </w:r>
                        <w:r>
                          <w:rPr>
                            <w:b/>
                            <w:color w:val="221F1F"/>
                            <w:sz w:val="28"/>
                          </w:rPr>
                          <w:t>100</w:t>
                        </w:r>
                        <w:r>
                          <w:rPr>
                            <w:b/>
                            <w:color w:val="221F1F"/>
                            <w:spacing w:val="-2"/>
                            <w:sz w:val="28"/>
                          </w:rPr>
                          <w:t xml:space="preserve"> </w:t>
                        </w:r>
                        <w:r>
                          <w:rPr>
                            <w:b/>
                            <w:color w:val="221F1F"/>
                            <w:sz w:val="28"/>
                          </w:rPr>
                          <w:t>SEC</w:t>
                        </w:r>
                      </w:p>
                      <w:p w14:paraId="2D3E66A3" w14:textId="77777777" w:rsidR="0033608E" w:rsidRDefault="0033608E" w:rsidP="0033608E">
                        <w:pPr>
                          <w:spacing w:before="172" w:line="360" w:lineRule="auto"/>
                          <w:ind w:right="18"/>
                          <w:rPr>
                            <w:b/>
                            <w:sz w:val="28"/>
                          </w:rPr>
                        </w:pPr>
                        <w:r>
                          <w:rPr>
                            <w:b/>
                            <w:color w:val="221F1F"/>
                            <w:sz w:val="28"/>
                          </w:rPr>
                          <w:t>UV-2 Supply Air Temp is less than Equation Begin</w:t>
                        </w:r>
                        <w:r>
                          <w:rPr>
                            <w:b/>
                            <w:color w:val="221F1F"/>
                            <w:spacing w:val="-61"/>
                            <w:sz w:val="28"/>
                          </w:rPr>
                          <w:t xml:space="preserve"> </w:t>
                        </w:r>
                        <w:r>
                          <w:rPr>
                            <w:b/>
                            <w:color w:val="221F1F"/>
                            <w:sz w:val="28"/>
                          </w:rPr>
                          <w:t>(UV-2</w:t>
                        </w:r>
                        <w:r>
                          <w:rPr>
                            <w:b/>
                            <w:color w:val="221F1F"/>
                            <w:spacing w:val="6"/>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9"/>
                            <w:sz w:val="28"/>
                          </w:rPr>
                          <w:t xml:space="preserve"> </w:t>
                        </w:r>
                        <w:r>
                          <w:rPr>
                            <w:b/>
                            <w:color w:val="221F1F"/>
                            <w:sz w:val="28"/>
                          </w:rPr>
                          <w:t>Setpoint</w:t>
                        </w:r>
                        <w:r>
                          <w:rPr>
                            <w:b/>
                            <w:color w:val="221F1F"/>
                            <w:spacing w:val="8"/>
                            <w:sz w:val="28"/>
                          </w:rPr>
                          <w:t xml:space="preserve"> </w:t>
                        </w:r>
                        <w:r>
                          <w:rPr>
                            <w:b/>
                            <w:color w:val="221F1F"/>
                            <w:sz w:val="28"/>
                          </w:rPr>
                          <w:t>-3)</w:t>
                        </w:r>
                        <w:r>
                          <w:rPr>
                            <w:b/>
                            <w:color w:val="221F1F"/>
                            <w:spacing w:val="6"/>
                            <w:sz w:val="28"/>
                          </w:rPr>
                          <w:t xml:space="preserve"> </w:t>
                        </w:r>
                        <w:r>
                          <w:rPr>
                            <w:b/>
                            <w:color w:val="221F1F"/>
                            <w:sz w:val="28"/>
                          </w:rPr>
                          <w:t>Equation</w:t>
                        </w:r>
                        <w:r>
                          <w:rPr>
                            <w:b/>
                            <w:color w:val="221F1F"/>
                            <w:spacing w:val="8"/>
                            <w:sz w:val="28"/>
                          </w:rPr>
                          <w:t xml:space="preserve"> </w:t>
                        </w:r>
                        <w:r>
                          <w:rPr>
                            <w:b/>
                            <w:color w:val="221F1F"/>
                            <w:sz w:val="28"/>
                          </w:rPr>
                          <w:t>End</w:t>
                        </w:r>
                        <w:r>
                          <w:rPr>
                            <w:b/>
                            <w:color w:val="221F1F"/>
                            <w:spacing w:val="1"/>
                            <w:sz w:val="28"/>
                          </w:rPr>
                          <w:t xml:space="preserve"> </w:t>
                        </w:r>
                        <w:r>
                          <w:rPr>
                            <w:b/>
                            <w:color w:val="221F1F"/>
                            <w:sz w:val="28"/>
                          </w:rPr>
                          <w:t>adjust</w:t>
                        </w:r>
                        <w:r>
                          <w:rPr>
                            <w:b/>
                            <w:color w:val="221F1F"/>
                            <w:spacing w:val="-1"/>
                            <w:sz w:val="28"/>
                          </w:rPr>
                          <w:t xml:space="preserve"> </w:t>
                        </w:r>
                        <w:r>
                          <w:rPr>
                            <w:b/>
                            <w:color w:val="221F1F"/>
                            <w:sz w:val="28"/>
                          </w:rPr>
                          <w:t>UV-2</w:t>
                        </w:r>
                        <w:r>
                          <w:rPr>
                            <w:b/>
                            <w:color w:val="221F1F"/>
                            <w:spacing w:val="-2"/>
                            <w:sz w:val="28"/>
                          </w:rPr>
                          <w:t xml:space="preserve"> </w:t>
                        </w:r>
                        <w:r>
                          <w:rPr>
                            <w:b/>
                            <w:color w:val="221F1F"/>
                            <w:sz w:val="28"/>
                          </w:rPr>
                          <w:t>Face/Bypass</w:t>
                        </w:r>
                        <w:r>
                          <w:rPr>
                            <w:b/>
                            <w:color w:val="221F1F"/>
                            <w:spacing w:val="-1"/>
                            <w:sz w:val="28"/>
                          </w:rPr>
                          <w:t xml:space="preserve"> </w:t>
                        </w:r>
                        <w:r>
                          <w:rPr>
                            <w:b/>
                            <w:color w:val="221F1F"/>
                            <w:sz w:val="28"/>
                          </w:rPr>
                          <w:t>Damper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p w14:paraId="4DF43429" w14:textId="77777777" w:rsidR="0033608E" w:rsidRDefault="0033608E" w:rsidP="0033608E">
                        <w:pPr>
                          <w:spacing w:line="335" w:lineRule="exact"/>
                          <w:rPr>
                            <w:b/>
                            <w:sz w:val="28"/>
                          </w:rPr>
                        </w:pPr>
                        <w:r>
                          <w:rPr>
                            <w:b/>
                            <w:color w:val="221F1F"/>
                            <w:sz w:val="28"/>
                          </w:rPr>
                          <w:t>adjust</w:t>
                        </w:r>
                        <w:r>
                          <w:rPr>
                            <w:b/>
                            <w:color w:val="221F1F"/>
                            <w:spacing w:val="-1"/>
                            <w:sz w:val="28"/>
                          </w:rPr>
                          <w:t xml:space="preserve"> </w:t>
                        </w:r>
                        <w:r>
                          <w:rPr>
                            <w:b/>
                            <w:color w:val="221F1F"/>
                            <w:sz w:val="28"/>
                          </w:rPr>
                          <w:t>UV-2</w:t>
                        </w:r>
                        <w:r>
                          <w:rPr>
                            <w:b/>
                            <w:color w:val="221F1F"/>
                            <w:spacing w:val="-2"/>
                            <w:sz w:val="28"/>
                          </w:rPr>
                          <w:t xml:space="preserve"> </w:t>
                        </w:r>
                        <w:r>
                          <w:rPr>
                            <w:b/>
                            <w:color w:val="221F1F"/>
                            <w:sz w:val="28"/>
                          </w:rPr>
                          <w:t>Face/</w:t>
                        </w:r>
                        <w:r>
                          <w:rPr>
                            <w:b/>
                            <w:color w:val="221F1F"/>
                            <w:spacing w:val="-3"/>
                            <w:sz w:val="28"/>
                          </w:rPr>
                          <w:t xml:space="preserve"> </w:t>
                        </w:r>
                        <w:r>
                          <w:rPr>
                            <w:b/>
                            <w:color w:val="221F1F"/>
                            <w:sz w:val="28"/>
                          </w:rPr>
                          <w:t>Bypass</w:t>
                        </w:r>
                        <w:r>
                          <w:rPr>
                            <w:b/>
                            <w:color w:val="221F1F"/>
                            <w:spacing w:val="-1"/>
                            <w:sz w:val="28"/>
                          </w:rPr>
                          <w:t xml:space="preserve"> </w:t>
                        </w:r>
                        <w:r>
                          <w:rPr>
                            <w:b/>
                            <w:color w:val="221F1F"/>
                            <w:sz w:val="28"/>
                          </w:rPr>
                          <w:t>Limit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txbxContent>
                  </v:textbox>
                </v:shape>
                <v:shape id="docshape427" o:spid="_x0000_s1084" type="#_x0000_t202" style="position:absolute;left:437;top:4640;width:174;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" filled="f" stroked="f">
                  <v:textbox inset="0,0,0,0">
                    <w:txbxContent>
                      <w:p w14:paraId="0E2914DE" w14:textId="77777777" w:rsidR="0033608E" w:rsidRDefault="0033608E" w:rsidP="0033608E">
                        <w:pPr>
                          <w:spacing w:line="281" w:lineRule="exact"/>
                          <w:rPr>
                            <w:b/>
                            <w:sz w:val="28"/>
                          </w:rPr>
                        </w:pPr>
                        <w:r>
                          <w:rPr>
                            <w:b/>
                            <w:color w:val="221F1F"/>
                            <w:sz w:val="28"/>
                          </w:rPr>
                          <w:t>If</w:t>
                        </w:r>
                      </w:p>
                    </w:txbxContent>
                  </v:textbox>
                </v:shape>
                <v:shape id="docshape428" o:spid="_x0000_s1085" type="#_x0000_t202" style="position:absolute;left:970;top:5153;width:462;height:1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" filled="f" stroked="f">
                  <v:textbox inset="0,0,0,0">
                    <w:txbxContent>
                      <w:p w14:paraId="2DF50E24" w14:textId="77777777" w:rsidR="0033608E" w:rsidRDefault="0033608E" w:rsidP="0033608E">
                        <w:pPr>
                          <w:spacing w:line="286" w:lineRule="exact"/>
                          <w:rPr>
                            <w:b/>
                            <w:sz w:val="28"/>
                          </w:rPr>
                        </w:pPr>
                        <w:r>
                          <w:rPr>
                            <w:b/>
                            <w:color w:val="221F1F"/>
                            <w:sz w:val="28"/>
                          </w:rPr>
                          <w:t>or</w:t>
                        </w:r>
                      </w:p>
                      <w:p w14:paraId="2D2C3F0A" w14:textId="77777777" w:rsidR="0033608E" w:rsidRDefault="0033608E" w:rsidP="0033608E">
                        <w:pPr>
                          <w:spacing w:line="510" w:lineRule="atLeast"/>
                          <w:ind w:right="3"/>
                          <w:rPr>
                            <w:b/>
                            <w:sz w:val="28"/>
                          </w:rPr>
                        </w:pPr>
                        <w:r>
                          <w:rPr>
                            <w:b/>
                            <w:color w:val="221F1F"/>
                            <w:sz w:val="28"/>
                          </w:rPr>
                          <w:t>and</w:t>
                        </w:r>
                        <w:r>
                          <w:rPr>
                            <w:b/>
                            <w:color w:val="221F1F"/>
                            <w:spacing w:val="-61"/>
                            <w:sz w:val="28"/>
                          </w:rPr>
                          <w:t xml:space="preserve"> </w:t>
                        </w:r>
                        <w:r>
                          <w:rPr>
                            <w:b/>
                            <w:color w:val="221F1F"/>
                            <w:sz w:val="28"/>
                          </w:rPr>
                          <w:t>and</w:t>
                        </w:r>
                      </w:p>
                    </w:txbxContent>
                  </v:textbox>
                </v:shape>
                <v:shape id="docshape429" o:spid="_x0000_s1086" type="#_x0000_t202" style="position:absolute;left:437;top:7205;width:56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" filled="f" stroked="f">
                  <v:textbox inset="0,0,0,0">
                    <w:txbxContent>
                      <w:p w14:paraId="3258F050" w14:textId="77777777" w:rsidR="0033608E" w:rsidRDefault="0033608E" w:rsidP="0033608E">
                        <w:pPr>
                          <w:spacing w:line="281" w:lineRule="exact"/>
                          <w:rPr>
                            <w:b/>
                            <w:sz w:val="28"/>
                          </w:rPr>
                        </w:pPr>
                        <w:r>
                          <w:rPr>
                            <w:b/>
                            <w:color w:val="221F1F"/>
                            <w:sz w:val="28"/>
                          </w:rPr>
                          <w:t>then</w:t>
                        </w:r>
                      </w:p>
                    </w:txbxContent>
                  </v:textbox>
                </v:shape>
                <v:shape id="docshape430" o:spid="_x0000_s1087" type="#_x0000_t202" style="position:absolute;left:1689;top:4640;width:6143;height:3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" filled="f" stroked="f">
                  <v:textbox inset="0,0,0,0">
                    <w:txbxContent>
                      <w:p w14:paraId="631A87CE" w14:textId="77777777" w:rsidR="0033608E" w:rsidRDefault="0033608E" w:rsidP="0033608E">
                        <w:pPr>
                          <w:spacing w:line="286" w:lineRule="exact"/>
                          <w:rPr>
                            <w:b/>
                            <w:sz w:val="28"/>
                          </w:rPr>
                        </w:pPr>
                        <w:r>
                          <w:rPr>
                            <w:b/>
                            <w:color w:val="221F1F"/>
                            <w:spacing w:val="-3"/>
                            <w:sz w:val="28"/>
                          </w:rPr>
                          <w:t>UV-2</w:t>
                        </w:r>
                        <w:r>
                          <w:rPr>
                            <w:b/>
                            <w:color w:val="221F1F"/>
                            <w:spacing w:val="-13"/>
                            <w:sz w:val="28"/>
                          </w:rPr>
                          <w:t xml:space="preserve"> </w:t>
                        </w:r>
                        <w:r>
                          <w:rPr>
                            <w:b/>
                            <w:color w:val="221F1F"/>
                            <w:spacing w:val="-2"/>
                            <w:sz w:val="28"/>
                          </w:rPr>
                          <w:t>Heat/</w:t>
                        </w:r>
                        <w:r>
                          <w:rPr>
                            <w:b/>
                            <w:color w:val="221F1F"/>
                            <w:spacing w:val="-13"/>
                            <w:sz w:val="28"/>
                          </w:rPr>
                          <w:t xml:space="preserve"> </w:t>
                        </w:r>
                        <w:r>
                          <w:rPr>
                            <w:b/>
                            <w:color w:val="221F1F"/>
                            <w:spacing w:val="-2"/>
                            <w:sz w:val="28"/>
                          </w:rPr>
                          <w:t>Cool</w:t>
                        </w:r>
                        <w:r>
                          <w:rPr>
                            <w:b/>
                            <w:color w:val="221F1F"/>
                            <w:spacing w:val="-12"/>
                            <w:sz w:val="28"/>
                          </w:rPr>
                          <w:t xml:space="preserve"> </w:t>
                        </w:r>
                        <w:r>
                          <w:rPr>
                            <w:b/>
                            <w:color w:val="221F1F"/>
                            <w:spacing w:val="-2"/>
                            <w:sz w:val="28"/>
                          </w:rPr>
                          <w:t>Mode</w:t>
                        </w:r>
                        <w:r>
                          <w:rPr>
                            <w:b/>
                            <w:color w:val="221F1F"/>
                            <w:spacing w:val="-13"/>
                            <w:sz w:val="28"/>
                          </w:rPr>
                          <w:t xml:space="preserve"> </w:t>
                        </w:r>
                        <w:r>
                          <w:rPr>
                            <w:b/>
                            <w:color w:val="221F1F"/>
                            <w:spacing w:val="-2"/>
                            <w:sz w:val="28"/>
                          </w:rPr>
                          <w:t>is</w:t>
                        </w:r>
                        <w:r>
                          <w:rPr>
                            <w:b/>
                            <w:color w:val="221F1F"/>
                            <w:spacing w:val="-12"/>
                            <w:sz w:val="28"/>
                          </w:rPr>
                          <w:t xml:space="preserve"> </w:t>
                        </w:r>
                        <w:r>
                          <w:rPr>
                            <w:b/>
                            <w:color w:val="221F1F"/>
                            <w:spacing w:val="-2"/>
                            <w:sz w:val="28"/>
                          </w:rPr>
                          <w:t>OFF</w:t>
                        </w:r>
                      </w:p>
                      <w:p w14:paraId="0BD8D5E3" w14:textId="77777777" w:rsidR="0033608E" w:rsidRDefault="0033608E" w:rsidP="0033608E">
                        <w:pPr>
                          <w:spacing w:before="171"/>
                          <w:rPr>
                            <w:b/>
                            <w:sz w:val="28"/>
                          </w:rPr>
                        </w:pPr>
                        <w:r>
                          <w:rPr>
                            <w:b/>
                            <w:color w:val="221F1F"/>
                            <w:sz w:val="28"/>
                          </w:rPr>
                          <w:t>UV-2</w:t>
                        </w:r>
                        <w:r>
                          <w:rPr>
                            <w:b/>
                            <w:color w:val="221F1F"/>
                            <w:spacing w:val="-13"/>
                            <w:sz w:val="28"/>
                          </w:rPr>
                          <w:t xml:space="preserve"> </w:t>
                        </w:r>
                        <w:r>
                          <w:rPr>
                            <w:b/>
                            <w:color w:val="221F1F"/>
                            <w:sz w:val="28"/>
                          </w:rPr>
                          <w:t>Heat/</w:t>
                        </w:r>
                        <w:r>
                          <w:rPr>
                            <w:b/>
                            <w:color w:val="221F1F"/>
                            <w:spacing w:val="-7"/>
                            <w:sz w:val="28"/>
                          </w:rPr>
                          <w:t xml:space="preserve"> </w:t>
                        </w:r>
                        <w:r>
                          <w:rPr>
                            <w:b/>
                            <w:color w:val="221F1F"/>
                            <w:sz w:val="28"/>
                          </w:rPr>
                          <w:t>Cool</w:t>
                        </w:r>
                        <w:r>
                          <w:rPr>
                            <w:b/>
                            <w:color w:val="221F1F"/>
                            <w:spacing w:val="-5"/>
                            <w:sz w:val="28"/>
                          </w:rPr>
                          <w:t xml:space="preserve"> </w:t>
                        </w:r>
                        <w:r>
                          <w:rPr>
                            <w:b/>
                            <w:color w:val="221F1F"/>
                            <w:sz w:val="28"/>
                          </w:rPr>
                          <w:t>Mode</w:t>
                        </w:r>
                        <w:r>
                          <w:rPr>
                            <w:b/>
                            <w:color w:val="221F1F"/>
                            <w:spacing w:val="-6"/>
                            <w:sz w:val="28"/>
                          </w:rPr>
                          <w:t xml:space="preserve"> </w:t>
                        </w:r>
                        <w:r>
                          <w:rPr>
                            <w:b/>
                            <w:color w:val="221F1F"/>
                            <w:sz w:val="28"/>
                          </w:rPr>
                          <w:t>is</w:t>
                        </w:r>
                        <w:r>
                          <w:rPr>
                            <w:b/>
                            <w:color w:val="221F1F"/>
                            <w:spacing w:val="-5"/>
                            <w:sz w:val="28"/>
                          </w:rPr>
                          <w:t xml:space="preserve"> </w:t>
                        </w:r>
                        <w:r>
                          <w:rPr>
                            <w:b/>
                            <w:color w:val="221F1F"/>
                            <w:sz w:val="28"/>
                          </w:rPr>
                          <w:t>HEAT</w:t>
                        </w:r>
                      </w:p>
                      <w:p w14:paraId="18921619" w14:textId="77777777" w:rsidR="0033608E" w:rsidRDefault="0033608E" w:rsidP="0033608E">
                        <w:pPr>
                          <w:spacing w:before="172"/>
                          <w:rPr>
                            <w:b/>
                            <w:sz w:val="28"/>
                          </w:rPr>
                        </w:pPr>
                        <w:r>
                          <w:rPr>
                            <w:b/>
                            <w:color w:val="221F1F"/>
                            <w:sz w:val="28"/>
                          </w:rPr>
                          <w:t>UV-2</w:t>
                        </w:r>
                        <w:r>
                          <w:rPr>
                            <w:b/>
                            <w:color w:val="221F1F"/>
                            <w:spacing w:val="-3"/>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4"/>
                            <w:sz w:val="28"/>
                          </w:rPr>
                          <w:t xml:space="preserve"> </w:t>
                        </w:r>
                        <w:r>
                          <w:rPr>
                            <w:b/>
                            <w:color w:val="221F1F"/>
                            <w:sz w:val="28"/>
                          </w:rPr>
                          <w:t>Limit is</w:t>
                        </w:r>
                        <w:r>
                          <w:rPr>
                            <w:b/>
                            <w:color w:val="221F1F"/>
                            <w:spacing w:val="-3"/>
                            <w:sz w:val="28"/>
                          </w:rPr>
                          <w:t xml:space="preserve"> </w:t>
                        </w:r>
                        <w:r>
                          <w:rPr>
                            <w:b/>
                            <w:color w:val="221F1F"/>
                            <w:sz w:val="28"/>
                          </w:rPr>
                          <w:t>greater</w:t>
                        </w:r>
                        <w:r>
                          <w:rPr>
                            <w:b/>
                            <w:color w:val="221F1F"/>
                            <w:spacing w:val="-1"/>
                            <w:sz w:val="28"/>
                          </w:rPr>
                          <w:t xml:space="preserve"> </w:t>
                        </w:r>
                        <w:r>
                          <w:rPr>
                            <w:b/>
                            <w:color w:val="221F1F"/>
                            <w:sz w:val="28"/>
                          </w:rPr>
                          <w:t>than</w:t>
                        </w:r>
                        <w:r>
                          <w:rPr>
                            <w:b/>
                            <w:color w:val="221F1F"/>
                            <w:spacing w:val="-1"/>
                            <w:sz w:val="28"/>
                          </w:rPr>
                          <w:t xml:space="preserve"> </w:t>
                        </w:r>
                        <w:r>
                          <w:rPr>
                            <w:b/>
                            <w:color w:val="221F1F"/>
                            <w:sz w:val="28"/>
                          </w:rPr>
                          <w:t>-100</w:t>
                        </w:r>
                        <w:r>
                          <w:rPr>
                            <w:b/>
                            <w:color w:val="221F1F"/>
                            <w:spacing w:val="-2"/>
                            <w:sz w:val="28"/>
                          </w:rPr>
                          <w:t xml:space="preserve"> </w:t>
                        </w:r>
                        <w:r>
                          <w:rPr>
                            <w:b/>
                            <w:color w:val="221F1F"/>
                            <w:sz w:val="28"/>
                          </w:rPr>
                          <w:t>SEC</w:t>
                        </w:r>
                      </w:p>
                      <w:p w14:paraId="37666C23" w14:textId="77777777" w:rsidR="0033608E" w:rsidRDefault="0033608E" w:rsidP="0033608E">
                        <w:pPr>
                          <w:spacing w:before="170" w:line="360" w:lineRule="auto"/>
                          <w:ind w:right="18"/>
                          <w:rPr>
                            <w:b/>
                            <w:sz w:val="28"/>
                          </w:rPr>
                        </w:pPr>
                        <w:r>
                          <w:rPr>
                            <w:b/>
                            <w:color w:val="221F1F"/>
                            <w:sz w:val="28"/>
                          </w:rPr>
                          <w:t>UV-2 Supply Air Temp is greater than Equation Begin</w:t>
                        </w:r>
                        <w:r>
                          <w:rPr>
                            <w:b/>
                            <w:color w:val="221F1F"/>
                            <w:spacing w:val="-61"/>
                            <w:sz w:val="28"/>
                          </w:rPr>
                          <w:t xml:space="preserve"> </w:t>
                        </w:r>
                        <w:r>
                          <w:rPr>
                            <w:b/>
                            <w:color w:val="221F1F"/>
                            <w:sz w:val="28"/>
                          </w:rPr>
                          <w:t>(UV-2</w:t>
                        </w:r>
                        <w:r>
                          <w:rPr>
                            <w:b/>
                            <w:color w:val="221F1F"/>
                            <w:spacing w:val="-3"/>
                            <w:sz w:val="28"/>
                          </w:rPr>
                          <w:t xml:space="preserve"> </w:t>
                        </w:r>
                        <w:r>
                          <w:rPr>
                            <w:b/>
                            <w:color w:val="221F1F"/>
                            <w:sz w:val="28"/>
                          </w:rPr>
                          <w:t>Supply</w:t>
                        </w:r>
                        <w:r>
                          <w:rPr>
                            <w:b/>
                            <w:color w:val="221F1F"/>
                            <w:spacing w:val="-2"/>
                            <w:sz w:val="28"/>
                          </w:rPr>
                          <w:t xml:space="preserve"> </w:t>
                        </w:r>
                        <w:r>
                          <w:rPr>
                            <w:b/>
                            <w:color w:val="221F1F"/>
                            <w:sz w:val="28"/>
                          </w:rPr>
                          <w:t>Air Setpoint +3)</w:t>
                        </w:r>
                        <w:r>
                          <w:rPr>
                            <w:b/>
                            <w:color w:val="221F1F"/>
                            <w:spacing w:val="-3"/>
                            <w:sz w:val="28"/>
                          </w:rPr>
                          <w:t xml:space="preserve"> </w:t>
                        </w:r>
                        <w:r>
                          <w:rPr>
                            <w:b/>
                            <w:color w:val="221F1F"/>
                            <w:sz w:val="28"/>
                          </w:rPr>
                          <w:t>Equation</w:t>
                        </w:r>
                        <w:r>
                          <w:rPr>
                            <w:b/>
                            <w:color w:val="221F1F"/>
                            <w:spacing w:val="-1"/>
                            <w:sz w:val="28"/>
                          </w:rPr>
                          <w:t xml:space="preserve"> </w:t>
                        </w:r>
                        <w:r>
                          <w:rPr>
                            <w:b/>
                            <w:color w:val="221F1F"/>
                            <w:sz w:val="28"/>
                          </w:rPr>
                          <w:t>End</w:t>
                        </w:r>
                      </w:p>
                      <w:p w14:paraId="6F4F5740" w14:textId="77777777" w:rsidR="0033608E" w:rsidRDefault="0033608E" w:rsidP="0033608E">
                        <w:pPr>
                          <w:spacing w:before="2"/>
                          <w:rPr>
                            <w:b/>
                            <w:sz w:val="28"/>
                          </w:rPr>
                        </w:pPr>
                        <w:r>
                          <w:rPr>
                            <w:b/>
                            <w:color w:val="221F1F"/>
                            <w:sz w:val="28"/>
                          </w:rPr>
                          <w:t>adjust</w:t>
                        </w:r>
                        <w:r>
                          <w:rPr>
                            <w:b/>
                            <w:color w:val="221F1F"/>
                            <w:spacing w:val="-1"/>
                            <w:sz w:val="28"/>
                          </w:rPr>
                          <w:t xml:space="preserve"> </w:t>
                        </w:r>
                        <w:r>
                          <w:rPr>
                            <w:b/>
                            <w:color w:val="221F1F"/>
                            <w:sz w:val="28"/>
                          </w:rPr>
                          <w:t>UV-2</w:t>
                        </w:r>
                        <w:r>
                          <w:rPr>
                            <w:b/>
                            <w:color w:val="221F1F"/>
                            <w:spacing w:val="-2"/>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1"/>
                            <w:sz w:val="28"/>
                          </w:rPr>
                          <w:t xml:space="preserve"> </w:t>
                        </w:r>
                        <w:r>
                          <w:rPr>
                            <w:b/>
                            <w:color w:val="221F1F"/>
                            <w:sz w:val="28"/>
                          </w:rPr>
                          <w:t>Damper</w:t>
                        </w:r>
                        <w:r>
                          <w:rPr>
                            <w:b/>
                            <w:color w:val="221F1F"/>
                            <w:spacing w:val="-1"/>
                            <w:sz w:val="28"/>
                          </w:rPr>
                          <w:t xml:space="preserve"> </w:t>
                        </w:r>
                        <w:r>
                          <w:rPr>
                            <w:b/>
                            <w:color w:val="221F1F"/>
                            <w:sz w:val="28"/>
                          </w:rPr>
                          <w:t>by</w:t>
                        </w:r>
                        <w:r>
                          <w:rPr>
                            <w:b/>
                            <w:color w:val="221F1F"/>
                            <w:spacing w:val="-2"/>
                            <w:sz w:val="28"/>
                          </w:rPr>
                          <w:t xml:space="preserve"> </w:t>
                        </w:r>
                        <w:r>
                          <w:rPr>
                            <w:b/>
                            <w:color w:val="221F1F"/>
                            <w:sz w:val="28"/>
                          </w:rPr>
                          <w:t>-4</w:t>
                        </w:r>
                        <w:r>
                          <w:rPr>
                            <w:b/>
                            <w:color w:val="221F1F"/>
                            <w:spacing w:val="-2"/>
                            <w:sz w:val="28"/>
                          </w:rPr>
                          <w:t xml:space="preserve"> </w:t>
                        </w:r>
                        <w:r>
                          <w:rPr>
                            <w:b/>
                            <w:color w:val="221F1F"/>
                            <w:sz w:val="28"/>
                          </w:rPr>
                          <w:t>SEC</w:t>
                        </w:r>
                      </w:p>
                      <w:p w14:paraId="51D3189A" w14:textId="77777777" w:rsidR="0033608E" w:rsidRDefault="0033608E" w:rsidP="0033608E">
                        <w:pPr>
                          <w:spacing w:before="171" w:line="337" w:lineRule="exact"/>
                          <w:rPr>
                            <w:b/>
                            <w:sz w:val="28"/>
                          </w:rPr>
                        </w:pPr>
                        <w:r>
                          <w:rPr>
                            <w:b/>
                            <w:color w:val="221F1F"/>
                            <w:sz w:val="28"/>
                          </w:rPr>
                          <w:t>adjust</w:t>
                        </w:r>
                        <w:r>
                          <w:rPr>
                            <w:b/>
                            <w:color w:val="221F1F"/>
                            <w:spacing w:val="-1"/>
                            <w:sz w:val="28"/>
                          </w:rPr>
                          <w:t xml:space="preserve"> </w:t>
                        </w:r>
                        <w:r>
                          <w:rPr>
                            <w:b/>
                            <w:color w:val="221F1F"/>
                            <w:sz w:val="28"/>
                          </w:rPr>
                          <w:t>UV-2</w:t>
                        </w:r>
                        <w:r>
                          <w:rPr>
                            <w:b/>
                            <w:color w:val="221F1F"/>
                            <w:spacing w:val="-2"/>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2"/>
                            <w:sz w:val="28"/>
                          </w:rPr>
                          <w:t xml:space="preserve"> </w:t>
                        </w:r>
                        <w:r>
                          <w:rPr>
                            <w:b/>
                            <w:color w:val="221F1F"/>
                            <w:sz w:val="28"/>
                          </w:rPr>
                          <w:t>Limit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txbxContent>
                  </v:textbox>
                </v:shape>
                <w10:anchorlock/>
              </v:group>
            </w:pict>
          </mc:Fallback>
        </mc:AlternateContent>
      </w:r>
    </w:p>
    <w:p w14:paraId="3B9B2A36" w14:textId="77777777" w:rsidR="0033608E" w:rsidRDefault="0033608E" w:rsidP="0033608E">
      <w:pPr>
        <w:pStyle w:val="a3"/>
        <w:spacing w:before="2"/>
        <w:rPr>
          <w:sz w:val="16"/>
        </w:rPr>
      </w:pPr>
    </w:p>
    <w:p w14:paraId="4AAF3302" w14:textId="77777777" w:rsidR="0033608E" w:rsidRPr="003621FC" w:rsidRDefault="0033608E" w:rsidP="0033608E">
      <w:pPr>
        <w:pStyle w:val="a3"/>
        <w:spacing w:before="52" w:line="276" w:lineRule="auto"/>
        <w:ind w:left="120" w:right="360"/>
        <w:jc w:val="both"/>
        <w:rPr>
          <w:lang w:val="ru-RU"/>
        </w:rPr>
      </w:pPr>
      <w:r w:rsidRPr="00C77EB6">
        <w:rPr>
          <w:color w:val="221F1F"/>
          <w:lang w:val="ru-RU"/>
        </w:rPr>
        <w:t xml:space="preserve">В предыдущих 2 </w:t>
      </w:r>
      <w:r>
        <w:rPr>
          <w:color w:val="221F1F"/>
          <w:lang w:val="ru-RU"/>
        </w:rPr>
        <w:t>утверждениях</w:t>
      </w:r>
      <w:r w:rsidRPr="00C77EB6">
        <w:rPr>
          <w:color w:val="221F1F"/>
          <w:lang w:val="ru-RU"/>
        </w:rPr>
        <w:t xml:space="preserve"> </w:t>
      </w:r>
      <w:r w:rsidRPr="00C77EB6">
        <w:rPr>
          <w:color w:val="221F1F"/>
        </w:rPr>
        <w:t>If</w:t>
      </w:r>
      <w:r w:rsidRPr="00C77EB6">
        <w:rPr>
          <w:color w:val="221F1F"/>
          <w:lang w:val="ru-RU"/>
        </w:rPr>
        <w:t xml:space="preserve">/ </w:t>
      </w:r>
      <w:r w:rsidRPr="00C77EB6">
        <w:rPr>
          <w:color w:val="221F1F"/>
        </w:rPr>
        <w:t>Then</w:t>
      </w:r>
      <w:r>
        <w:rPr>
          <w:color w:val="221F1F"/>
          <w:lang w:val="ru-RU"/>
        </w:rPr>
        <w:t xml:space="preserve"> утверждения</w:t>
      </w:r>
      <w:r w:rsidRPr="00C77EB6">
        <w:rPr>
          <w:color w:val="221F1F"/>
          <w:lang w:val="ru-RU"/>
        </w:rPr>
        <w:t xml:space="preserve"> </w:t>
      </w:r>
      <w:r>
        <w:rPr>
          <w:color w:val="221F1F"/>
        </w:rPr>
        <w:t>And</w:t>
      </w:r>
      <w:r w:rsidRPr="00C77EB6">
        <w:rPr>
          <w:color w:val="221F1F"/>
          <w:lang w:val="ru-RU"/>
        </w:rPr>
        <w:t xml:space="preserve"> &amp; </w:t>
      </w:r>
      <w:r>
        <w:rPr>
          <w:color w:val="221F1F"/>
        </w:rPr>
        <w:t>Or</w:t>
      </w:r>
      <w:r w:rsidRPr="00C77EB6">
        <w:rPr>
          <w:color w:val="221F1F"/>
          <w:lang w:val="ru-RU"/>
        </w:rPr>
        <w:t xml:space="preserve"> </w:t>
      </w:r>
      <w:r>
        <w:rPr>
          <w:color w:val="221F1F"/>
          <w:lang w:val="ru-RU"/>
        </w:rPr>
        <w:t>группируются по-</w:t>
      </w:r>
      <w:r w:rsidRPr="00C77EB6">
        <w:rPr>
          <w:color w:val="221F1F"/>
          <w:lang w:val="ru-RU"/>
        </w:rPr>
        <w:t xml:space="preserve">разному. Давайте рассмотрим первое утверждение. Если первая строка истинна, то нет необходимости оценивать </w:t>
      </w:r>
      <w:r>
        <w:rPr>
          <w:color w:val="221F1F"/>
        </w:rPr>
        <w:t>Or</w:t>
      </w:r>
      <w:r w:rsidRPr="00C77EB6">
        <w:rPr>
          <w:color w:val="221F1F"/>
          <w:lang w:val="ru-RU"/>
        </w:rPr>
        <w:t xml:space="preserve"> </w:t>
      </w:r>
      <w:r>
        <w:rPr>
          <w:color w:val="221F1F"/>
          <w:lang w:val="ru-RU"/>
        </w:rPr>
        <w:t>(</w:t>
      </w:r>
      <w:r w:rsidRPr="00C77EB6">
        <w:rPr>
          <w:color w:val="221F1F"/>
          <w:lang w:val="ru-RU"/>
        </w:rPr>
        <w:t>Или</w:t>
      </w:r>
      <w:r>
        <w:rPr>
          <w:color w:val="221F1F"/>
          <w:lang w:val="ru-RU"/>
        </w:rPr>
        <w:t>) во второй строке. П</w:t>
      </w:r>
      <w:r w:rsidRPr="00C77EB6">
        <w:rPr>
          <w:color w:val="221F1F"/>
          <w:lang w:val="ru-RU"/>
        </w:rPr>
        <w:t>оскольку строки 2</w:t>
      </w:r>
      <w:r w:rsidRPr="00C77EB6">
        <w:rPr>
          <w:color w:val="221F1F"/>
          <w:spacing w:val="1"/>
          <w:lang w:val="ru-RU"/>
        </w:rPr>
        <w:t xml:space="preserve"> </w:t>
      </w:r>
      <w:r>
        <w:rPr>
          <w:color w:val="221F1F"/>
        </w:rPr>
        <w:t>And</w:t>
      </w:r>
      <w:r w:rsidRPr="00C77EB6">
        <w:rPr>
          <w:color w:val="221F1F"/>
          <w:lang w:val="ru-RU"/>
        </w:rPr>
        <w:t xml:space="preserve"> сгруппированы справа от </w:t>
      </w:r>
      <w:r>
        <w:rPr>
          <w:color w:val="221F1F"/>
        </w:rPr>
        <w:t>Or</w:t>
      </w:r>
      <w:r w:rsidRPr="00C77EB6">
        <w:rPr>
          <w:color w:val="221F1F"/>
          <w:lang w:val="ru-RU"/>
        </w:rPr>
        <w:t xml:space="preserve"> (подчинены </w:t>
      </w:r>
      <w:r>
        <w:rPr>
          <w:color w:val="221F1F"/>
        </w:rPr>
        <w:t>Or</w:t>
      </w:r>
      <w:r w:rsidRPr="00C77EB6">
        <w:rPr>
          <w:color w:val="221F1F"/>
          <w:lang w:val="ru-RU"/>
        </w:rPr>
        <w:t xml:space="preserve">), </w:t>
      </w:r>
      <w:r>
        <w:rPr>
          <w:color w:val="221F1F"/>
          <w:lang w:val="ru-RU"/>
        </w:rPr>
        <w:t xml:space="preserve">то </w:t>
      </w:r>
      <w:r w:rsidRPr="00C77EB6">
        <w:rPr>
          <w:color w:val="221F1F"/>
          <w:lang w:val="ru-RU"/>
        </w:rPr>
        <w:t xml:space="preserve">они не оцениваются, а </w:t>
      </w:r>
      <w:r>
        <w:rPr>
          <w:color w:val="221F1F"/>
          <w:lang w:val="ru-RU"/>
        </w:rPr>
        <w:t>сразу</w:t>
      </w:r>
      <w:r w:rsidRPr="00C77EB6">
        <w:rPr>
          <w:color w:val="221F1F"/>
          <w:lang w:val="ru-RU"/>
        </w:rPr>
        <w:t xml:space="preserve"> выполняются. Вот блок-схема, чтобы было легче понять:</w:t>
      </w:r>
      <w:r>
        <w:rPr>
          <w:color w:val="221F1F"/>
          <w:lang w:val="ru-RU"/>
        </w:rPr>
        <w:t xml:space="preserve"> </w:t>
      </w:r>
    </w:p>
    <w:p w14:paraId="3E44A1F4" w14:textId="77777777" w:rsidR="0033608E" w:rsidRPr="003621FC" w:rsidRDefault="0033608E" w:rsidP="0033608E">
      <w:pPr>
        <w:pStyle w:val="a3"/>
        <w:spacing w:before="5"/>
        <w:rPr>
          <w:sz w:val="14"/>
          <w:lang w:val="ru-RU"/>
        </w:rPr>
      </w:pPr>
      <w:r>
        <w:rPr>
          <w:noProof/>
          <w:lang w:val="ru-RU" w:eastAsia="ru-RU"/>
        </w:rPr>
        <w:drawing>
          <wp:anchor distT="0" distB="0" distL="0" distR="0" simplePos="0" relativeHeight="251706368" behindDoc="0" locked="0" layoutInCell="1" allowOverlap="1" wp14:anchorId="46ECB0DC" wp14:editId="0149D3BF">
            <wp:simplePos x="0" y="0"/>
            <wp:positionH relativeFrom="page">
              <wp:posOffset>461645</wp:posOffset>
            </wp:positionH>
            <wp:positionV relativeFrom="paragraph">
              <wp:posOffset>127527</wp:posOffset>
            </wp:positionV>
            <wp:extent cx="6517733" cy="1863089"/>
            <wp:effectExtent l="0" t="0" r="0" b="0"/>
            <wp:wrapTopAndBottom/>
            <wp:docPr id="295"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3.png"/>
                    <pic:cNvPicPr/>
                  </pic:nvPicPr>
                  <pic:blipFill>
                    <a:blip r:embed="rId244" cstate="print"/>
                    <a:stretch>
                      <a:fillRect/>
                    </a:stretch>
                  </pic:blipFill>
                  <pic:spPr>
                    <a:xfrm>
                      <a:off x="0" y="0"/>
                      <a:ext cx="6517733" cy="1863089"/>
                    </a:xfrm>
                    <a:prstGeom prst="rect">
                      <a:avLst/>
                    </a:prstGeom>
                  </pic:spPr>
                </pic:pic>
              </a:graphicData>
            </a:graphic>
          </wp:anchor>
        </w:drawing>
      </w:r>
    </w:p>
    <w:p w14:paraId="6A05D964" w14:textId="77777777" w:rsidR="0033608E" w:rsidRPr="003621FC" w:rsidRDefault="0033608E" w:rsidP="0033608E">
      <w:pPr>
        <w:rPr>
          <w:sz w:val="14"/>
          <w:lang w:val="ru-RU"/>
        </w:rPr>
        <w:sectPr w:rsidR="0033608E" w:rsidRPr="003621FC" w:rsidSect="00010A9E">
          <w:footerReference w:type="default" r:id="rId245"/>
          <w:pgSz w:w="12240" w:h="15840"/>
          <w:pgMar w:top="580" w:right="360" w:bottom="1000" w:left="420" w:header="0" w:footer="802" w:gutter="0"/>
          <w:cols w:space="720"/>
        </w:sectPr>
      </w:pPr>
    </w:p>
    <w:p w14:paraId="7D71C3AA" w14:textId="77777777" w:rsidR="0033608E" w:rsidRPr="002F67F4" w:rsidRDefault="0033608E" w:rsidP="0033608E">
      <w:pPr>
        <w:pStyle w:val="a3"/>
        <w:spacing w:before="39" w:line="276" w:lineRule="auto"/>
        <w:ind w:left="307" w:right="362"/>
        <w:jc w:val="both"/>
        <w:rPr>
          <w:lang w:val="ru-RU"/>
        </w:rPr>
      </w:pPr>
      <w:r w:rsidRPr="003A6A50">
        <w:rPr>
          <w:color w:val="221F1F"/>
          <w:lang w:val="ru-RU"/>
        </w:rPr>
        <w:lastRenderedPageBreak/>
        <w:t>Если бы</w:t>
      </w:r>
      <w:r>
        <w:rPr>
          <w:color w:val="221F1F"/>
          <w:lang w:val="ru-RU"/>
        </w:rPr>
        <w:t xml:space="preserve"> был</w:t>
      </w:r>
      <w:r w:rsidRPr="003A6A50">
        <w:rPr>
          <w:color w:val="221F1F"/>
          <w:lang w:val="ru-RU"/>
        </w:rPr>
        <w:t xml:space="preserve"> режим </w:t>
      </w:r>
      <w:r>
        <w:rPr>
          <w:color w:val="221F1F"/>
          <w:lang w:val="ru-RU"/>
        </w:rPr>
        <w:t>нагрева (</w:t>
      </w:r>
      <w:r>
        <w:rPr>
          <w:color w:val="221F1F"/>
        </w:rPr>
        <w:t>Heat</w:t>
      </w:r>
      <w:r>
        <w:rPr>
          <w:color w:val="221F1F"/>
          <w:lang w:val="ru-RU"/>
        </w:rPr>
        <w:t>)</w:t>
      </w:r>
      <w:r w:rsidRPr="003A6A50">
        <w:rPr>
          <w:color w:val="221F1F"/>
          <w:lang w:val="ru-RU"/>
        </w:rPr>
        <w:t>, то он не мог быть выключен</w:t>
      </w:r>
      <w:r w:rsidRPr="000D77CB">
        <w:rPr>
          <w:color w:val="221F1F"/>
          <w:lang w:val="ru-RU"/>
        </w:rPr>
        <w:t xml:space="preserve"> </w:t>
      </w:r>
      <w:r>
        <w:rPr>
          <w:color w:val="221F1F"/>
          <w:lang w:val="ru-RU"/>
        </w:rPr>
        <w:t>(</w:t>
      </w:r>
      <w:r>
        <w:rPr>
          <w:color w:val="221F1F"/>
        </w:rPr>
        <w:t>Off</w:t>
      </w:r>
      <w:r>
        <w:rPr>
          <w:color w:val="221F1F"/>
          <w:lang w:val="ru-RU"/>
        </w:rPr>
        <w:t>)</w:t>
      </w:r>
      <w:r w:rsidRPr="003A6A50">
        <w:rPr>
          <w:color w:val="221F1F"/>
          <w:lang w:val="ru-RU"/>
        </w:rPr>
        <w:t xml:space="preserve">, </w:t>
      </w:r>
      <w:r>
        <w:rPr>
          <w:color w:val="221F1F"/>
          <w:lang w:val="ru-RU"/>
        </w:rPr>
        <w:t>так как первая строка является</w:t>
      </w:r>
      <w:r w:rsidRPr="003A6A50">
        <w:rPr>
          <w:color w:val="221F1F"/>
          <w:lang w:val="ru-RU"/>
        </w:rPr>
        <w:t xml:space="preserve"> ложной. </w:t>
      </w:r>
      <w:r>
        <w:rPr>
          <w:color w:val="221F1F"/>
          <w:lang w:val="ru-RU"/>
        </w:rPr>
        <w:t>То есть необходимо</w:t>
      </w:r>
      <w:r w:rsidRPr="003A6A50">
        <w:rPr>
          <w:color w:val="221F1F"/>
          <w:lang w:val="ru-RU"/>
        </w:rPr>
        <w:t xml:space="preserve"> оценить вторую строку. По характеру </w:t>
      </w:r>
      <w:r>
        <w:rPr>
          <w:color w:val="221F1F"/>
        </w:rPr>
        <w:t>And</w:t>
      </w:r>
      <w:r w:rsidRPr="003A6A50">
        <w:rPr>
          <w:color w:val="221F1F"/>
          <w:lang w:val="ru-RU"/>
        </w:rPr>
        <w:t xml:space="preserve"> </w:t>
      </w:r>
      <w:r>
        <w:rPr>
          <w:color w:val="221F1F"/>
          <w:lang w:val="ru-RU"/>
        </w:rPr>
        <w:t>(</w:t>
      </w:r>
      <w:r w:rsidRPr="003A6A50">
        <w:rPr>
          <w:color w:val="221F1F"/>
          <w:lang w:val="ru-RU"/>
        </w:rPr>
        <w:t>И</w:t>
      </w:r>
      <w:r>
        <w:rPr>
          <w:color w:val="221F1F"/>
          <w:lang w:val="ru-RU"/>
        </w:rPr>
        <w:t>)</w:t>
      </w:r>
      <w:r w:rsidRPr="003A6A50">
        <w:rPr>
          <w:color w:val="221F1F"/>
          <w:lang w:val="ru-RU"/>
        </w:rPr>
        <w:t xml:space="preserve"> также должн</w:t>
      </w:r>
      <w:r>
        <w:rPr>
          <w:color w:val="221F1F"/>
          <w:lang w:val="ru-RU"/>
        </w:rPr>
        <w:t>а</w:t>
      </w:r>
      <w:r w:rsidRPr="003A6A50">
        <w:rPr>
          <w:color w:val="221F1F"/>
          <w:lang w:val="ru-RU"/>
        </w:rPr>
        <w:t xml:space="preserve"> быть </w:t>
      </w:r>
      <w:r>
        <w:rPr>
          <w:color w:val="221F1F"/>
          <w:lang w:val="ru-RU"/>
        </w:rPr>
        <w:t>проведена оценка</w:t>
      </w:r>
      <w:r w:rsidRPr="003A6A50">
        <w:rPr>
          <w:color w:val="221F1F"/>
          <w:lang w:val="ru-RU"/>
        </w:rPr>
        <w:t xml:space="preserve">. </w:t>
      </w:r>
      <w:r w:rsidRPr="002F67F4">
        <w:rPr>
          <w:color w:val="221F1F"/>
          <w:lang w:val="ru-RU"/>
        </w:rPr>
        <w:t>Таким образом, все утверждение будет оценено. Вот блок-схема:</w:t>
      </w:r>
    </w:p>
    <w:p w14:paraId="106C5802" w14:textId="77777777" w:rsidR="0033608E" w:rsidRPr="002F67F4" w:rsidRDefault="0033608E" w:rsidP="0033608E">
      <w:pPr>
        <w:pStyle w:val="a3"/>
        <w:rPr>
          <w:sz w:val="20"/>
          <w:lang w:val="ru-RU"/>
        </w:rPr>
      </w:pPr>
    </w:p>
    <w:p w14:paraId="2778F2F6" w14:textId="77777777" w:rsidR="0033608E" w:rsidRPr="002F67F4" w:rsidRDefault="0033608E" w:rsidP="0033608E">
      <w:pPr>
        <w:pStyle w:val="a3"/>
        <w:rPr>
          <w:sz w:val="20"/>
          <w:lang w:val="ru-RU"/>
        </w:rPr>
      </w:pPr>
    </w:p>
    <w:p w14:paraId="660D7D9D" w14:textId="77777777" w:rsidR="0033608E" w:rsidRPr="002F67F4" w:rsidRDefault="0033608E" w:rsidP="0033608E">
      <w:pPr>
        <w:pStyle w:val="a3"/>
        <w:spacing w:before="5"/>
        <w:rPr>
          <w:sz w:val="18"/>
          <w:lang w:val="ru-RU"/>
        </w:rPr>
      </w:pPr>
      <w:r>
        <w:rPr>
          <w:noProof/>
          <w:lang w:val="ru-RU" w:eastAsia="ru-RU"/>
        </w:rPr>
        <w:drawing>
          <wp:anchor distT="0" distB="0" distL="0" distR="0" simplePos="0" relativeHeight="251707392" behindDoc="0" locked="0" layoutInCell="1" allowOverlap="1" wp14:anchorId="084D087A" wp14:editId="0E4AEBBE">
            <wp:simplePos x="0" y="0"/>
            <wp:positionH relativeFrom="page">
              <wp:posOffset>461646</wp:posOffset>
            </wp:positionH>
            <wp:positionV relativeFrom="paragraph">
              <wp:posOffset>158519</wp:posOffset>
            </wp:positionV>
            <wp:extent cx="6597394" cy="1783079"/>
            <wp:effectExtent l="0" t="0" r="0" b="0"/>
            <wp:wrapTopAndBottom/>
            <wp:docPr id="29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4.png"/>
                    <pic:cNvPicPr/>
                  </pic:nvPicPr>
                  <pic:blipFill>
                    <a:blip r:embed="rId246" cstate="print"/>
                    <a:stretch>
                      <a:fillRect/>
                    </a:stretch>
                  </pic:blipFill>
                  <pic:spPr>
                    <a:xfrm>
                      <a:off x="0" y="0"/>
                      <a:ext cx="6597394" cy="1783079"/>
                    </a:xfrm>
                    <a:prstGeom prst="rect">
                      <a:avLst/>
                    </a:prstGeom>
                  </pic:spPr>
                </pic:pic>
              </a:graphicData>
            </a:graphic>
          </wp:anchor>
        </w:drawing>
      </w:r>
    </w:p>
    <w:p w14:paraId="2E98DD5B" w14:textId="77777777" w:rsidR="0033608E" w:rsidRPr="002F67F4" w:rsidRDefault="0033608E" w:rsidP="0033608E">
      <w:pPr>
        <w:pStyle w:val="a3"/>
        <w:rPr>
          <w:lang w:val="ru-RU"/>
        </w:rPr>
      </w:pPr>
    </w:p>
    <w:p w14:paraId="3970C66C" w14:textId="77777777" w:rsidR="0033608E" w:rsidRPr="002F67F4" w:rsidRDefault="0033608E" w:rsidP="0033608E">
      <w:pPr>
        <w:pStyle w:val="a3"/>
        <w:rPr>
          <w:lang w:val="ru-RU"/>
        </w:rPr>
      </w:pPr>
    </w:p>
    <w:p w14:paraId="3678F952" w14:textId="77777777" w:rsidR="0033608E" w:rsidRPr="005C4858" w:rsidRDefault="0033608E" w:rsidP="0033608E">
      <w:pPr>
        <w:pStyle w:val="a3"/>
        <w:spacing w:before="205"/>
        <w:ind w:left="306" w:right="357"/>
        <w:jc w:val="both"/>
        <w:rPr>
          <w:lang w:val="ru-RU"/>
        </w:rPr>
      </w:pPr>
      <w:r w:rsidRPr="002F67F4">
        <w:rPr>
          <w:color w:val="221F1F"/>
          <w:lang w:val="ru-RU"/>
        </w:rPr>
        <w:t xml:space="preserve">Во втором </w:t>
      </w:r>
      <w:r>
        <w:rPr>
          <w:color w:val="221F1F"/>
          <w:lang w:val="ru-RU"/>
        </w:rPr>
        <w:t>утверждении</w:t>
      </w:r>
      <w:r w:rsidRPr="002F67F4">
        <w:rPr>
          <w:color w:val="221F1F"/>
          <w:lang w:val="ru-RU"/>
        </w:rPr>
        <w:t xml:space="preserve"> строки </w:t>
      </w:r>
      <w:r>
        <w:rPr>
          <w:color w:val="221F1F"/>
        </w:rPr>
        <w:t>And</w:t>
      </w:r>
      <w:r w:rsidRPr="002F67F4">
        <w:rPr>
          <w:color w:val="221F1F"/>
          <w:lang w:val="ru-RU"/>
        </w:rPr>
        <w:t xml:space="preserve"> больше не подчиняются строке </w:t>
      </w:r>
      <w:r>
        <w:rPr>
          <w:color w:val="221F1F"/>
        </w:rPr>
        <w:t>Or</w:t>
      </w:r>
      <w:r w:rsidRPr="002F67F4">
        <w:rPr>
          <w:color w:val="221F1F"/>
          <w:lang w:val="ru-RU"/>
        </w:rPr>
        <w:t xml:space="preserve">, поскольку они сгруппированы одинаково. Таким образом, из-за </w:t>
      </w:r>
      <w:r>
        <w:rPr>
          <w:color w:val="221F1F"/>
        </w:rPr>
        <w:t>Or</w:t>
      </w:r>
      <w:r w:rsidRPr="002F67F4">
        <w:rPr>
          <w:color w:val="221F1F"/>
          <w:lang w:val="ru-RU"/>
        </w:rPr>
        <w:t xml:space="preserve"> вторая строка не оценивается, если первая строка верна. Но, по своей природе, </w:t>
      </w:r>
      <w:r>
        <w:rPr>
          <w:color w:val="221F1F"/>
          <w:lang w:val="ru-RU"/>
        </w:rPr>
        <w:t xml:space="preserve">все </w:t>
      </w:r>
      <w:r>
        <w:rPr>
          <w:color w:val="221F1F"/>
        </w:rPr>
        <w:t>And</w:t>
      </w:r>
      <w:r w:rsidRPr="005C4858">
        <w:rPr>
          <w:color w:val="221F1F"/>
          <w:spacing w:val="-1"/>
          <w:lang w:val="ru-RU"/>
        </w:rPr>
        <w:t xml:space="preserve"> </w:t>
      </w:r>
      <w:r w:rsidRPr="002F67F4">
        <w:rPr>
          <w:color w:val="221F1F"/>
          <w:lang w:val="ru-RU"/>
        </w:rPr>
        <w:t xml:space="preserve">должны быть оценены, потому что они сгруппированы в соответствии с </w:t>
      </w:r>
      <w:r>
        <w:rPr>
          <w:color w:val="221F1F"/>
        </w:rPr>
        <w:t>Or</w:t>
      </w:r>
      <w:r w:rsidRPr="005C4858">
        <w:rPr>
          <w:color w:val="221F1F"/>
          <w:lang w:val="ru-RU"/>
        </w:rPr>
        <w:t>:</w:t>
      </w:r>
    </w:p>
    <w:p w14:paraId="5A01A1B1" w14:textId="77777777" w:rsidR="0033608E" w:rsidRPr="005C4858" w:rsidRDefault="0033608E" w:rsidP="0033608E">
      <w:pPr>
        <w:pStyle w:val="a3"/>
        <w:rPr>
          <w:sz w:val="20"/>
          <w:lang w:val="ru-RU"/>
        </w:rPr>
      </w:pPr>
    </w:p>
    <w:p w14:paraId="0BA4FA84" w14:textId="77777777" w:rsidR="0033608E" w:rsidRPr="005C4858" w:rsidRDefault="0033608E" w:rsidP="0033608E">
      <w:pPr>
        <w:pStyle w:val="a3"/>
        <w:rPr>
          <w:sz w:val="20"/>
          <w:lang w:val="ru-RU"/>
        </w:rPr>
      </w:pPr>
    </w:p>
    <w:p w14:paraId="532B4D0E" w14:textId="77777777" w:rsidR="0033608E" w:rsidRPr="005C4858" w:rsidRDefault="0033608E" w:rsidP="0033608E">
      <w:pPr>
        <w:pStyle w:val="a3"/>
        <w:spacing w:before="6"/>
        <w:rPr>
          <w:sz w:val="18"/>
          <w:lang w:val="ru-RU"/>
        </w:rPr>
      </w:pPr>
      <w:r>
        <w:rPr>
          <w:noProof/>
          <w:lang w:val="ru-RU" w:eastAsia="ru-RU"/>
        </w:rPr>
        <w:drawing>
          <wp:anchor distT="0" distB="0" distL="0" distR="0" simplePos="0" relativeHeight="251708416" behindDoc="0" locked="0" layoutInCell="1" allowOverlap="1" wp14:anchorId="6B429892" wp14:editId="74E4189A">
            <wp:simplePos x="0" y="0"/>
            <wp:positionH relativeFrom="page">
              <wp:posOffset>461646</wp:posOffset>
            </wp:positionH>
            <wp:positionV relativeFrom="paragraph">
              <wp:posOffset>158650</wp:posOffset>
            </wp:positionV>
            <wp:extent cx="5906037" cy="3246120"/>
            <wp:effectExtent l="0" t="0" r="0" b="0"/>
            <wp:wrapTopAndBottom/>
            <wp:docPr id="29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5.png"/>
                    <pic:cNvPicPr/>
                  </pic:nvPicPr>
                  <pic:blipFill>
                    <a:blip r:embed="rId247" cstate="print"/>
                    <a:stretch>
                      <a:fillRect/>
                    </a:stretch>
                  </pic:blipFill>
                  <pic:spPr>
                    <a:xfrm>
                      <a:off x="0" y="0"/>
                      <a:ext cx="5906037" cy="3246120"/>
                    </a:xfrm>
                    <a:prstGeom prst="rect">
                      <a:avLst/>
                    </a:prstGeom>
                  </pic:spPr>
                </pic:pic>
              </a:graphicData>
            </a:graphic>
          </wp:anchor>
        </w:drawing>
      </w:r>
    </w:p>
    <w:p w14:paraId="3F37E748" w14:textId="77777777" w:rsidR="0033608E" w:rsidRPr="005C4858" w:rsidRDefault="0033608E" w:rsidP="0033608E">
      <w:pPr>
        <w:pStyle w:val="a3"/>
        <w:spacing w:before="6"/>
        <w:rPr>
          <w:sz w:val="21"/>
          <w:lang w:val="ru-RU"/>
        </w:rPr>
      </w:pPr>
    </w:p>
    <w:p w14:paraId="5EB07CC9" w14:textId="77777777" w:rsidR="0033608E" w:rsidRPr="000266AC" w:rsidRDefault="0033608E" w:rsidP="0033608E">
      <w:pPr>
        <w:pStyle w:val="a3"/>
        <w:ind w:left="306" w:right="397"/>
        <w:jc w:val="both"/>
        <w:rPr>
          <w:lang w:val="ru-RU"/>
        </w:rPr>
      </w:pPr>
      <w:r w:rsidRPr="00D46028">
        <w:rPr>
          <w:color w:val="221F1F"/>
          <w:lang w:val="ru-RU"/>
        </w:rPr>
        <w:t xml:space="preserve">Те же правила применяются к утверждению </w:t>
      </w:r>
      <w:r w:rsidRPr="00D46028">
        <w:rPr>
          <w:color w:val="221F1F"/>
        </w:rPr>
        <w:t>For</w:t>
      </w:r>
      <w:r w:rsidRPr="00D46028">
        <w:rPr>
          <w:color w:val="221F1F"/>
          <w:lang w:val="ru-RU"/>
        </w:rPr>
        <w:t xml:space="preserve">, которое добавляет требование о том, чтобы состояние сохранялось в течение определенного периода времени, прежде чем утверждение будет признано истинным. Всякий раз, когда добавляется </w:t>
      </w:r>
      <w:r>
        <w:rPr>
          <w:color w:val="221F1F"/>
          <w:lang w:val="ru-RU"/>
        </w:rPr>
        <w:t>утверждение</w:t>
      </w:r>
      <w:r w:rsidRPr="00D46028">
        <w:rPr>
          <w:color w:val="221F1F"/>
          <w:lang w:val="ru-RU"/>
        </w:rPr>
        <w:t xml:space="preserve"> </w:t>
      </w:r>
      <w:r w:rsidRPr="00D46028">
        <w:rPr>
          <w:color w:val="221F1F"/>
        </w:rPr>
        <w:t>For</w:t>
      </w:r>
      <w:r w:rsidRPr="00D46028">
        <w:rPr>
          <w:color w:val="221F1F"/>
          <w:lang w:val="ru-RU"/>
        </w:rPr>
        <w:t>, он</w:t>
      </w:r>
      <w:r>
        <w:rPr>
          <w:color w:val="221F1F"/>
          <w:lang w:val="ru-RU"/>
        </w:rPr>
        <w:t>о</w:t>
      </w:r>
      <w:r w:rsidRPr="00D46028">
        <w:rPr>
          <w:color w:val="221F1F"/>
          <w:lang w:val="ru-RU"/>
        </w:rPr>
        <w:t xml:space="preserve"> </w:t>
      </w:r>
      <w:r>
        <w:rPr>
          <w:color w:val="221F1F"/>
          <w:lang w:val="ru-RU"/>
        </w:rPr>
        <w:t>будет</w:t>
      </w:r>
      <w:r w:rsidRPr="00D46028">
        <w:rPr>
          <w:color w:val="221F1F"/>
          <w:lang w:val="ru-RU"/>
        </w:rPr>
        <w:t xml:space="preserve"> подч</w:t>
      </w:r>
      <w:r>
        <w:rPr>
          <w:color w:val="221F1F"/>
          <w:lang w:val="ru-RU"/>
        </w:rPr>
        <w:t>и</w:t>
      </w:r>
      <w:r w:rsidRPr="00D46028">
        <w:rPr>
          <w:color w:val="221F1F"/>
          <w:lang w:val="ru-RU"/>
        </w:rPr>
        <w:t>н</w:t>
      </w:r>
      <w:r>
        <w:rPr>
          <w:color w:val="221F1F"/>
          <w:lang w:val="ru-RU"/>
        </w:rPr>
        <w:t>е</w:t>
      </w:r>
      <w:r w:rsidRPr="00D46028">
        <w:rPr>
          <w:color w:val="221F1F"/>
          <w:lang w:val="ru-RU"/>
        </w:rPr>
        <w:t>н</w:t>
      </w:r>
      <w:r>
        <w:rPr>
          <w:color w:val="221F1F"/>
          <w:lang w:val="ru-RU"/>
        </w:rPr>
        <w:t>о</w:t>
      </w:r>
      <w:r w:rsidRPr="00D46028">
        <w:rPr>
          <w:color w:val="221F1F"/>
          <w:lang w:val="ru-RU"/>
        </w:rPr>
        <w:t xml:space="preserve"> инструкции, котор</w:t>
      </w:r>
      <w:r>
        <w:rPr>
          <w:color w:val="221F1F"/>
          <w:lang w:val="ru-RU"/>
        </w:rPr>
        <w:t>ой</w:t>
      </w:r>
      <w:r w:rsidRPr="00D46028">
        <w:rPr>
          <w:color w:val="221F1F"/>
          <w:lang w:val="ru-RU"/>
        </w:rPr>
        <w:t xml:space="preserve"> следует. </w:t>
      </w:r>
      <w:r w:rsidRPr="007C088D">
        <w:rPr>
          <w:color w:val="221F1F"/>
          <w:lang w:val="ru-RU"/>
        </w:rPr>
        <w:t xml:space="preserve">Если следующее утверждение неверно, </w:t>
      </w:r>
      <w:r>
        <w:rPr>
          <w:color w:val="221F1F"/>
          <w:lang w:val="ru-RU"/>
        </w:rPr>
        <w:t>то утверждение</w:t>
      </w:r>
      <w:r w:rsidRPr="007C088D">
        <w:rPr>
          <w:color w:val="221F1F"/>
          <w:lang w:val="ru-RU"/>
        </w:rPr>
        <w:t xml:space="preserve"> For не выполняется. </w:t>
      </w:r>
      <w:r>
        <w:rPr>
          <w:color w:val="221F1F"/>
          <w:lang w:val="ru-RU"/>
        </w:rPr>
        <w:t>Другими словами, система не будет сохранять состояние в течении указанного</w:t>
      </w:r>
      <w:r w:rsidRPr="007C088D">
        <w:rPr>
          <w:color w:val="221F1F"/>
          <w:lang w:val="ru-RU"/>
        </w:rPr>
        <w:t xml:space="preserve"> </w:t>
      </w:r>
      <w:r>
        <w:rPr>
          <w:color w:val="221F1F"/>
          <w:lang w:val="ru-RU"/>
        </w:rPr>
        <w:t>периода времени</w:t>
      </w:r>
      <w:r w:rsidRPr="007C088D">
        <w:rPr>
          <w:color w:val="221F1F"/>
          <w:lang w:val="ru-RU"/>
        </w:rPr>
        <w:t xml:space="preserve">. </w:t>
      </w:r>
      <w:r w:rsidRPr="000266AC">
        <w:rPr>
          <w:color w:val="221F1F"/>
          <w:lang w:val="ru-RU"/>
        </w:rPr>
        <w:t>Вот пример:</w:t>
      </w:r>
    </w:p>
    <w:p w14:paraId="33B01DBC" w14:textId="77777777" w:rsidR="0033608E" w:rsidRPr="000266AC" w:rsidRDefault="0033608E" w:rsidP="0033608E">
      <w:pPr>
        <w:spacing w:line="276" w:lineRule="auto"/>
        <w:rPr>
          <w:lang w:val="ru-RU"/>
        </w:rPr>
        <w:sectPr w:rsidR="0033608E" w:rsidRPr="000266AC" w:rsidSect="00010A9E">
          <w:footerReference w:type="default" r:id="rId248"/>
          <w:pgSz w:w="12240" w:h="15840"/>
          <w:pgMar w:top="560" w:right="360" w:bottom="1000" w:left="420" w:header="0" w:footer="802" w:gutter="0"/>
          <w:cols w:space="720"/>
        </w:sectPr>
      </w:pPr>
    </w:p>
    <w:p w14:paraId="067192A9" w14:textId="75562B8A" w:rsidR="0033608E" w:rsidRDefault="0033608E" w:rsidP="0033608E">
      <w:pPr>
        <w:pStyle w:val="a3"/>
        <w:ind w:left="297"/>
        <w:rPr>
          <w:sz w:val="20"/>
        </w:rPr>
      </w:pPr>
      <w:r>
        <w:rPr>
          <w:noProof/>
          <w:sz w:val="20"/>
        </w:rPr>
        <w:lastRenderedPageBreak/>
        <mc:AlternateContent>
          <mc:Choice Requires="wpg">
            <w:drawing>
              <wp:inline distT="0" distB="0" distL="0" distR="0" wp14:anchorId="3476952A" wp14:editId="449A7A64">
                <wp:extent cx="6585585" cy="3014345"/>
                <wp:effectExtent l="0" t="0" r="5715" b="5080"/>
                <wp:docPr id="1930593699" name="Группа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5585" cy="3014345"/>
                          <a:chOff x="0" y="0"/>
                          <a:chExt cx="10371" cy="4747"/>
                        </a:xfrm>
                      </wpg:grpSpPr>
                      <wps:wsp>
                        <wps:cNvPr id="1748371408" name="docshape436"/>
                        <wps:cNvSpPr>
                          <a:spLocks noChangeArrowheads="1"/>
                        </wps:cNvSpPr>
                        <wps:spPr bwMode="auto">
                          <a:xfrm>
                            <a:off x="10" y="10"/>
                            <a:ext cx="10351" cy="4727"/>
                          </a:xfrm>
                          <a:prstGeom prst="rect">
                            <a:avLst/>
                          </a:prstGeom>
                          <a:noFill/>
                          <a:ln w="12700">
                            <a:solidFill>
                              <a:srgbClr val="22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2374960" name="docshape437"/>
                        <wps:cNvSpPr txBox="1">
                          <a:spLocks noChangeArrowheads="1"/>
                        </wps:cNvSpPr>
                        <wps:spPr bwMode="auto">
                          <a:xfrm>
                            <a:off x="391" y="423"/>
                            <a:ext cx="18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3D96A" w14:textId="77777777" w:rsidR="0033608E" w:rsidRDefault="0033608E" w:rsidP="0033608E">
                              <w:pPr>
                                <w:spacing w:line="281" w:lineRule="exact"/>
                                <w:rPr>
                                  <w:b/>
                                  <w:sz w:val="28"/>
                                </w:rPr>
                              </w:pPr>
                              <w:r>
                                <w:rPr>
                                  <w:b/>
                                  <w:color w:val="221F1F"/>
                                  <w:sz w:val="28"/>
                                </w:rPr>
                                <w:t>If</w:t>
                              </w:r>
                            </w:p>
                          </w:txbxContent>
                        </wps:txbx>
                        <wps:bodyPr rot="0" vert="horz" wrap="square" lIns="0" tIns="0" rIns="0" bIns="0" anchor="t" anchorCtr="0" upright="1">
                          <a:noAutofit/>
                        </wps:bodyPr>
                      </wps:wsp>
                      <wps:wsp>
                        <wps:cNvPr id="734660789" name="docshape438"/>
                        <wps:cNvSpPr txBox="1">
                          <a:spLocks noChangeArrowheads="1"/>
                        </wps:cNvSpPr>
                        <wps:spPr bwMode="auto">
                          <a:xfrm>
                            <a:off x="924" y="937"/>
                            <a:ext cx="272"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38D80" w14:textId="77777777" w:rsidR="0033608E" w:rsidRDefault="0033608E" w:rsidP="0033608E">
                              <w:pPr>
                                <w:spacing w:line="281" w:lineRule="exact"/>
                                <w:rPr>
                                  <w:b/>
                                  <w:sz w:val="28"/>
                                </w:rPr>
                              </w:pPr>
                              <w:r>
                                <w:rPr>
                                  <w:b/>
                                  <w:color w:val="221F1F"/>
                                  <w:sz w:val="28"/>
                                </w:rPr>
                                <w:t>or</w:t>
                              </w:r>
                            </w:p>
                          </w:txbxContent>
                        </wps:txbx>
                        <wps:bodyPr rot="0" vert="horz" wrap="square" lIns="0" tIns="0" rIns="0" bIns="0" anchor="t" anchorCtr="0" upright="1">
                          <a:noAutofit/>
                        </wps:bodyPr>
                      </wps:wsp>
                      <wps:wsp>
                        <wps:cNvPr id="1337778599" name="docshape439"/>
                        <wps:cNvSpPr txBox="1">
                          <a:spLocks noChangeArrowheads="1"/>
                        </wps:cNvSpPr>
                        <wps:spPr bwMode="auto">
                          <a:xfrm>
                            <a:off x="1644" y="423"/>
                            <a:ext cx="369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AC61A" w14:textId="77777777" w:rsidR="0033608E" w:rsidRDefault="0033608E" w:rsidP="0033608E">
                              <w:pPr>
                                <w:spacing w:line="286" w:lineRule="exact"/>
                                <w:rPr>
                                  <w:b/>
                                  <w:sz w:val="28"/>
                                </w:rPr>
                              </w:pPr>
                              <w:r>
                                <w:rPr>
                                  <w:b/>
                                  <w:color w:val="221F1F"/>
                                  <w:sz w:val="28"/>
                                </w:rPr>
                                <w:t>UV-12</w:t>
                              </w:r>
                              <w:r>
                                <w:rPr>
                                  <w:b/>
                                  <w:color w:val="221F1F"/>
                                  <w:spacing w:val="-3"/>
                                  <w:sz w:val="28"/>
                                </w:rPr>
                                <w:t xml:space="preserve"> </w:t>
                              </w:r>
                              <w:r>
                                <w:rPr>
                                  <w:b/>
                                  <w:color w:val="221F1F"/>
                                  <w:sz w:val="28"/>
                                </w:rPr>
                                <w:t>Heat/Cool</w:t>
                              </w:r>
                              <w:r>
                                <w:rPr>
                                  <w:b/>
                                  <w:color w:val="221F1F"/>
                                  <w:spacing w:val="-2"/>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OFF</w:t>
                              </w:r>
                            </w:p>
                            <w:p w14:paraId="58DE92E9" w14:textId="77777777" w:rsidR="0033608E" w:rsidRDefault="0033608E" w:rsidP="0033608E">
                              <w:pPr>
                                <w:spacing w:before="172" w:line="337" w:lineRule="exact"/>
                                <w:rPr>
                                  <w:b/>
                                  <w:sz w:val="28"/>
                                </w:rPr>
                              </w:pPr>
                              <w:r>
                                <w:rPr>
                                  <w:b/>
                                  <w:color w:val="221F1F"/>
                                  <w:sz w:val="28"/>
                                </w:rPr>
                                <w:t>UV-12</w:t>
                              </w:r>
                              <w:r>
                                <w:rPr>
                                  <w:b/>
                                  <w:color w:val="221F1F"/>
                                  <w:spacing w:val="-13"/>
                                  <w:sz w:val="28"/>
                                </w:rPr>
                                <w:t xml:space="preserve"> </w:t>
                              </w:r>
                              <w:r>
                                <w:rPr>
                                  <w:b/>
                                  <w:color w:val="221F1F"/>
                                  <w:sz w:val="28"/>
                                </w:rPr>
                                <w:t>Heat/</w:t>
                              </w:r>
                              <w:r>
                                <w:rPr>
                                  <w:b/>
                                  <w:color w:val="221F1F"/>
                                  <w:spacing w:val="-7"/>
                                  <w:sz w:val="28"/>
                                </w:rPr>
                                <w:t xml:space="preserve"> </w:t>
                              </w:r>
                              <w:r>
                                <w:rPr>
                                  <w:b/>
                                  <w:color w:val="221F1F"/>
                                  <w:sz w:val="28"/>
                                </w:rPr>
                                <w:t>Cool</w:t>
                              </w:r>
                              <w:r>
                                <w:rPr>
                                  <w:b/>
                                  <w:color w:val="221F1F"/>
                                  <w:spacing w:val="-7"/>
                                  <w:sz w:val="28"/>
                                </w:rPr>
                                <w:t xml:space="preserve"> </w:t>
                              </w:r>
                              <w:r>
                                <w:rPr>
                                  <w:b/>
                                  <w:color w:val="221F1F"/>
                                  <w:sz w:val="28"/>
                                </w:rPr>
                                <w:t>Mode</w:t>
                              </w:r>
                              <w:r>
                                <w:rPr>
                                  <w:b/>
                                  <w:color w:val="221F1F"/>
                                  <w:spacing w:val="-7"/>
                                  <w:sz w:val="28"/>
                                </w:rPr>
                                <w:t xml:space="preserve"> </w:t>
                              </w:r>
                              <w:r>
                                <w:rPr>
                                  <w:b/>
                                  <w:color w:val="221F1F"/>
                                  <w:sz w:val="28"/>
                                </w:rPr>
                                <w:t>is</w:t>
                              </w:r>
                              <w:r>
                                <w:rPr>
                                  <w:b/>
                                  <w:color w:val="221F1F"/>
                                  <w:spacing w:val="-12"/>
                                  <w:sz w:val="28"/>
                                </w:rPr>
                                <w:t xml:space="preserve"> </w:t>
                              </w:r>
                              <w:r>
                                <w:rPr>
                                  <w:b/>
                                  <w:color w:val="221F1F"/>
                                  <w:sz w:val="28"/>
                                </w:rPr>
                                <w:t>HEAT</w:t>
                              </w:r>
                            </w:p>
                          </w:txbxContent>
                        </wps:txbx>
                        <wps:bodyPr rot="0" vert="horz" wrap="square" lIns="0" tIns="0" rIns="0" bIns="0" anchor="t" anchorCtr="0" upright="1">
                          <a:noAutofit/>
                        </wps:bodyPr>
                      </wps:wsp>
                      <wps:wsp>
                        <wps:cNvPr id="610266257" name="docshape440"/>
                        <wps:cNvSpPr txBox="1">
                          <a:spLocks noChangeArrowheads="1"/>
                        </wps:cNvSpPr>
                        <wps:spPr bwMode="auto">
                          <a:xfrm>
                            <a:off x="924" y="1448"/>
                            <a:ext cx="1426"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EE6AE" w14:textId="77777777" w:rsidR="0033608E" w:rsidRDefault="0033608E" w:rsidP="0033608E">
                              <w:pPr>
                                <w:spacing w:line="286" w:lineRule="exact"/>
                                <w:rPr>
                                  <w:b/>
                                  <w:sz w:val="28"/>
                                </w:rPr>
                              </w:pPr>
                              <w:r>
                                <w:rPr>
                                  <w:b/>
                                  <w:color w:val="221F1F"/>
                                  <w:sz w:val="28"/>
                                </w:rPr>
                                <w:t>for</w:t>
                              </w:r>
                              <w:r>
                                <w:rPr>
                                  <w:b/>
                                  <w:color w:val="221F1F"/>
                                  <w:spacing w:val="-5"/>
                                  <w:sz w:val="28"/>
                                </w:rPr>
                                <w:t xml:space="preserve"> </w:t>
                              </w:r>
                              <w:r>
                                <w:rPr>
                                  <w:b/>
                                  <w:color w:val="221F1F"/>
                                  <w:sz w:val="28"/>
                                </w:rPr>
                                <w:t>00:10:00</w:t>
                              </w:r>
                            </w:p>
                            <w:p w14:paraId="40245EBA" w14:textId="77777777" w:rsidR="0033608E" w:rsidRDefault="0033608E" w:rsidP="0033608E">
                              <w:pPr>
                                <w:spacing w:before="2" w:line="510" w:lineRule="atLeast"/>
                                <w:ind w:right="967"/>
                                <w:rPr>
                                  <w:b/>
                                  <w:sz w:val="28"/>
                                </w:rPr>
                              </w:pPr>
                              <w:r>
                                <w:rPr>
                                  <w:b/>
                                  <w:color w:val="221F1F"/>
                                  <w:sz w:val="28"/>
                                </w:rPr>
                                <w:t>and</w:t>
                              </w:r>
                              <w:r>
                                <w:rPr>
                                  <w:b/>
                                  <w:color w:val="221F1F"/>
                                  <w:spacing w:val="-61"/>
                                  <w:sz w:val="28"/>
                                </w:rPr>
                                <w:t xml:space="preserve"> </w:t>
                              </w:r>
                              <w:r>
                                <w:rPr>
                                  <w:b/>
                                  <w:color w:val="221F1F"/>
                                  <w:sz w:val="28"/>
                                </w:rPr>
                                <w:t>and</w:t>
                              </w:r>
                            </w:p>
                          </w:txbxContent>
                        </wps:txbx>
                        <wps:bodyPr rot="0" vert="horz" wrap="square" lIns="0" tIns="0" rIns="0" bIns="0" anchor="t" anchorCtr="0" upright="1">
                          <a:noAutofit/>
                        </wps:bodyPr>
                      </wps:wsp>
                      <wps:wsp>
                        <wps:cNvPr id="1279820217" name="docshape441"/>
                        <wps:cNvSpPr txBox="1">
                          <a:spLocks noChangeArrowheads="1"/>
                        </wps:cNvSpPr>
                        <wps:spPr bwMode="auto">
                          <a:xfrm>
                            <a:off x="391" y="3382"/>
                            <a:ext cx="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C6869" w14:textId="77777777" w:rsidR="0033608E" w:rsidRDefault="0033608E" w:rsidP="0033608E">
                              <w:pPr>
                                <w:spacing w:line="281" w:lineRule="exact"/>
                                <w:rPr>
                                  <w:b/>
                                  <w:sz w:val="28"/>
                                </w:rPr>
                              </w:pPr>
                              <w:r>
                                <w:rPr>
                                  <w:b/>
                                  <w:color w:val="221F1F"/>
                                  <w:sz w:val="28"/>
                                </w:rPr>
                                <w:t>then</w:t>
                              </w:r>
                            </w:p>
                          </w:txbxContent>
                        </wps:txbx>
                        <wps:bodyPr rot="0" vert="horz" wrap="square" lIns="0" tIns="0" rIns="0" bIns="0" anchor="t" anchorCtr="0" upright="1">
                          <a:noAutofit/>
                        </wps:bodyPr>
                      </wps:wsp>
                      <wps:wsp>
                        <wps:cNvPr id="282524674" name="docshape442"/>
                        <wps:cNvSpPr txBox="1">
                          <a:spLocks noChangeArrowheads="1"/>
                        </wps:cNvSpPr>
                        <wps:spPr bwMode="auto">
                          <a:xfrm>
                            <a:off x="1644" y="1961"/>
                            <a:ext cx="7926" cy="2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0FDD6" w14:textId="77777777" w:rsidR="0033608E" w:rsidRDefault="0033608E" w:rsidP="0033608E">
                              <w:pPr>
                                <w:spacing w:line="286" w:lineRule="exact"/>
                                <w:rPr>
                                  <w:b/>
                                  <w:sz w:val="28"/>
                                </w:rPr>
                              </w:pPr>
                              <w:r>
                                <w:rPr>
                                  <w:b/>
                                  <w:color w:val="221F1F"/>
                                  <w:sz w:val="28"/>
                                </w:rPr>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3"/>
                                  <w:sz w:val="28"/>
                                </w:rPr>
                                <w:t xml:space="preserve"> </w:t>
                              </w:r>
                              <w:r>
                                <w:rPr>
                                  <w:b/>
                                  <w:color w:val="221F1F"/>
                                  <w:sz w:val="28"/>
                                </w:rPr>
                                <w:t>Limit</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100</w:t>
                              </w:r>
                              <w:r>
                                <w:rPr>
                                  <w:b/>
                                  <w:color w:val="221F1F"/>
                                  <w:spacing w:val="-6"/>
                                  <w:sz w:val="28"/>
                                </w:rPr>
                                <w:t xml:space="preserve"> </w:t>
                              </w:r>
                              <w:r>
                                <w:rPr>
                                  <w:b/>
                                  <w:color w:val="221F1F"/>
                                  <w:sz w:val="28"/>
                                </w:rPr>
                                <w:t>SEC</w:t>
                              </w:r>
                            </w:p>
                            <w:p w14:paraId="1256A169" w14:textId="77777777" w:rsidR="0033608E" w:rsidRDefault="0033608E" w:rsidP="0033608E">
                              <w:pPr>
                                <w:spacing w:before="172" w:line="276" w:lineRule="auto"/>
                                <w:rPr>
                                  <w:b/>
                                  <w:sz w:val="28"/>
                                </w:rPr>
                              </w:pPr>
                              <w:r>
                                <w:rPr>
                                  <w:b/>
                                  <w:color w:val="221F1F"/>
                                  <w:sz w:val="28"/>
                                </w:rPr>
                                <w:t>UV-12</w:t>
                              </w:r>
                              <w:r>
                                <w:rPr>
                                  <w:b/>
                                  <w:color w:val="221F1F"/>
                                  <w:spacing w:val="-11"/>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4"/>
                                  <w:sz w:val="28"/>
                                </w:rPr>
                                <w:t xml:space="preserve"> </w:t>
                              </w:r>
                              <w:r>
                                <w:rPr>
                                  <w:b/>
                                  <w:color w:val="221F1F"/>
                                  <w:sz w:val="28"/>
                                </w:rPr>
                                <w:t>Temp</w:t>
                              </w:r>
                              <w:r>
                                <w:rPr>
                                  <w:b/>
                                  <w:color w:val="221F1F"/>
                                  <w:spacing w:val="-14"/>
                                  <w:sz w:val="28"/>
                                </w:rPr>
                                <w:t xml:space="preserve"> </w:t>
                              </w:r>
                              <w:r>
                                <w:rPr>
                                  <w:b/>
                                  <w:color w:val="221F1F"/>
                                  <w:sz w:val="28"/>
                                </w:rPr>
                                <w:t>is</w:t>
                              </w:r>
                              <w:r>
                                <w:rPr>
                                  <w:b/>
                                  <w:color w:val="221F1F"/>
                                  <w:spacing w:val="-5"/>
                                  <w:sz w:val="28"/>
                                </w:rPr>
                                <w:t xml:space="preserve"> </w:t>
                              </w:r>
                              <w:r>
                                <w:rPr>
                                  <w:b/>
                                  <w:color w:val="221F1F"/>
                                  <w:sz w:val="28"/>
                                </w:rPr>
                                <w:t>less</w:t>
                              </w:r>
                              <w:r>
                                <w:rPr>
                                  <w:b/>
                                  <w:color w:val="221F1F"/>
                                  <w:spacing w:val="-6"/>
                                  <w:sz w:val="28"/>
                                </w:rPr>
                                <w:t xml:space="preserve"> </w:t>
                              </w:r>
                              <w:r>
                                <w:rPr>
                                  <w:b/>
                                  <w:color w:val="221F1F"/>
                                  <w:sz w:val="28"/>
                                </w:rPr>
                                <w:t>than</w:t>
                              </w:r>
                              <w:r>
                                <w:rPr>
                                  <w:b/>
                                  <w:color w:val="221F1F"/>
                                  <w:spacing w:val="-5"/>
                                  <w:sz w:val="28"/>
                                </w:rPr>
                                <w:t xml:space="preserve"> </w:t>
                              </w:r>
                              <w:r>
                                <w:rPr>
                                  <w:b/>
                                  <w:color w:val="221F1F"/>
                                  <w:sz w:val="28"/>
                                </w:rPr>
                                <w:t>Equation</w:t>
                              </w:r>
                              <w:r>
                                <w:rPr>
                                  <w:b/>
                                  <w:color w:val="221F1F"/>
                                  <w:spacing w:val="-5"/>
                                  <w:sz w:val="28"/>
                                </w:rPr>
                                <w:t xml:space="preserve"> </w:t>
                              </w:r>
                              <w:r>
                                <w:rPr>
                                  <w:b/>
                                  <w:color w:val="221F1F"/>
                                  <w:sz w:val="28"/>
                                </w:rPr>
                                <w:t>Begin</w:t>
                              </w:r>
                              <w:r>
                                <w:rPr>
                                  <w:b/>
                                  <w:color w:val="221F1F"/>
                                  <w:spacing w:val="-6"/>
                                  <w:sz w:val="28"/>
                                </w:rPr>
                                <w:t xml:space="preserve"> </w:t>
                              </w:r>
                              <w:r>
                                <w:rPr>
                                  <w:b/>
                                  <w:color w:val="221F1F"/>
                                  <w:sz w:val="28"/>
                                </w:rPr>
                                <w:t>(UV-12</w:t>
                              </w:r>
                              <w:r>
                                <w:rPr>
                                  <w:b/>
                                  <w:color w:val="221F1F"/>
                                  <w:spacing w:val="-11"/>
                                  <w:sz w:val="28"/>
                                </w:rPr>
                                <w:t xml:space="preserve"> </w:t>
                              </w:r>
                              <w:r>
                                <w:rPr>
                                  <w:b/>
                                  <w:color w:val="221F1F"/>
                                  <w:sz w:val="28"/>
                                </w:rPr>
                                <w:t>Supply</w:t>
                              </w:r>
                              <w:r>
                                <w:rPr>
                                  <w:b/>
                                  <w:color w:val="221F1F"/>
                                  <w:spacing w:val="-6"/>
                                  <w:sz w:val="28"/>
                                </w:rPr>
                                <w:t xml:space="preserve"> </w:t>
                              </w:r>
                              <w:r>
                                <w:rPr>
                                  <w:b/>
                                  <w:color w:val="221F1F"/>
                                  <w:sz w:val="28"/>
                                </w:rPr>
                                <w:t>Air</w:t>
                              </w:r>
                              <w:r>
                                <w:rPr>
                                  <w:b/>
                                  <w:color w:val="221F1F"/>
                                  <w:spacing w:val="-61"/>
                                  <w:sz w:val="28"/>
                                </w:rPr>
                                <w:t xml:space="preserve"> </w:t>
                              </w:r>
                              <w:r>
                                <w:rPr>
                                  <w:b/>
                                  <w:color w:val="221F1F"/>
                                  <w:sz w:val="28"/>
                                </w:rPr>
                                <w:t>Setpoint</w:t>
                              </w:r>
                              <w:r>
                                <w:rPr>
                                  <w:b/>
                                  <w:color w:val="221F1F"/>
                                  <w:spacing w:val="-1"/>
                                  <w:sz w:val="28"/>
                                </w:rPr>
                                <w:t xml:space="preserve"> </w:t>
                              </w:r>
                              <w:r>
                                <w:rPr>
                                  <w:b/>
                                  <w:color w:val="221F1F"/>
                                  <w:sz w:val="28"/>
                                </w:rPr>
                                <w:t>-3)</w:t>
                              </w:r>
                              <w:r>
                                <w:rPr>
                                  <w:b/>
                                  <w:color w:val="221F1F"/>
                                  <w:spacing w:val="-3"/>
                                  <w:sz w:val="28"/>
                                </w:rPr>
                                <w:t xml:space="preserve"> </w:t>
                              </w:r>
                              <w:r>
                                <w:rPr>
                                  <w:b/>
                                  <w:color w:val="221F1F"/>
                                  <w:sz w:val="28"/>
                                </w:rPr>
                                <w:t>Equation</w:t>
                              </w:r>
                              <w:r>
                                <w:rPr>
                                  <w:b/>
                                  <w:color w:val="221F1F"/>
                                  <w:spacing w:val="-1"/>
                                  <w:sz w:val="28"/>
                                </w:rPr>
                                <w:t xml:space="preserve"> </w:t>
                              </w:r>
                              <w:r>
                                <w:rPr>
                                  <w:b/>
                                  <w:color w:val="221F1F"/>
                                  <w:sz w:val="28"/>
                                </w:rPr>
                                <w:t>End</w:t>
                              </w:r>
                            </w:p>
                            <w:p w14:paraId="207AE223" w14:textId="77777777" w:rsidR="0033608E" w:rsidRDefault="0033608E" w:rsidP="0033608E">
                              <w:pPr>
                                <w:spacing w:before="121"/>
                                <w:rPr>
                                  <w:b/>
                                  <w:sz w:val="28"/>
                                </w:rPr>
                              </w:pPr>
                              <w:r>
                                <w:rPr>
                                  <w:b/>
                                  <w:color w:val="221F1F"/>
                                  <w:sz w:val="28"/>
                                </w:rPr>
                                <w:t>adjust</w:t>
                              </w:r>
                              <w:r>
                                <w:rPr>
                                  <w:b/>
                                  <w:color w:val="221F1F"/>
                                  <w:spacing w:val="-3"/>
                                  <w:sz w:val="28"/>
                                </w:rPr>
                                <w:t xml:space="preserve"> </w:t>
                              </w:r>
                              <w:r>
                                <w:rPr>
                                  <w:b/>
                                  <w:color w:val="221F1F"/>
                                  <w:sz w:val="28"/>
                                </w:rPr>
                                <w:t>UV-12</w:t>
                              </w:r>
                              <w:r>
                                <w:rPr>
                                  <w:b/>
                                  <w:color w:val="221F1F"/>
                                  <w:spacing w:val="-9"/>
                                  <w:sz w:val="28"/>
                                </w:rPr>
                                <w:t xml:space="preserve"> </w:t>
                              </w:r>
                              <w:r>
                                <w:rPr>
                                  <w:b/>
                                  <w:color w:val="221F1F"/>
                                  <w:sz w:val="28"/>
                                </w:rPr>
                                <w:t>Face/Bypass</w:t>
                              </w:r>
                              <w:r>
                                <w:rPr>
                                  <w:b/>
                                  <w:color w:val="221F1F"/>
                                  <w:spacing w:val="-6"/>
                                  <w:sz w:val="28"/>
                                </w:rPr>
                                <w:t xml:space="preserve"> </w:t>
                              </w:r>
                              <w:r>
                                <w:rPr>
                                  <w:b/>
                                  <w:color w:val="221F1F"/>
                                  <w:sz w:val="28"/>
                                </w:rPr>
                                <w:t>Damper</w:t>
                              </w:r>
                              <w:r>
                                <w:rPr>
                                  <w:b/>
                                  <w:color w:val="221F1F"/>
                                  <w:spacing w:val="-2"/>
                                  <w:sz w:val="28"/>
                                </w:rPr>
                                <w:t xml:space="preserve"> </w:t>
                              </w:r>
                              <w:r>
                                <w:rPr>
                                  <w:b/>
                                  <w:color w:val="221F1F"/>
                                  <w:sz w:val="28"/>
                                </w:rPr>
                                <w:t>by</w:t>
                              </w:r>
                              <w:r>
                                <w:rPr>
                                  <w:b/>
                                  <w:color w:val="221F1F"/>
                                  <w:spacing w:val="-4"/>
                                  <w:sz w:val="28"/>
                                </w:rPr>
                                <w:t xml:space="preserve"> </w:t>
                              </w:r>
                              <w:r>
                                <w:rPr>
                                  <w:b/>
                                  <w:color w:val="221F1F"/>
                                  <w:sz w:val="28"/>
                                </w:rPr>
                                <w:t>4</w:t>
                              </w:r>
                              <w:r>
                                <w:rPr>
                                  <w:b/>
                                  <w:color w:val="221F1F"/>
                                  <w:spacing w:val="-14"/>
                                  <w:sz w:val="28"/>
                                </w:rPr>
                                <w:t xml:space="preserve"> </w:t>
                              </w:r>
                              <w:r>
                                <w:rPr>
                                  <w:b/>
                                  <w:color w:val="221F1F"/>
                                  <w:sz w:val="28"/>
                                </w:rPr>
                                <w:t>SEC</w:t>
                              </w:r>
                            </w:p>
                            <w:p w14:paraId="25420A8B" w14:textId="77777777" w:rsidR="0033608E" w:rsidRDefault="0033608E" w:rsidP="0033608E">
                              <w:pPr>
                                <w:spacing w:before="169" w:line="337" w:lineRule="exact"/>
                                <w:rPr>
                                  <w:b/>
                                  <w:sz w:val="28"/>
                                </w:rPr>
                              </w:pPr>
                              <w:r>
                                <w:rPr>
                                  <w:b/>
                                  <w:color w:val="221F1F"/>
                                  <w:sz w:val="28"/>
                                </w:rPr>
                                <w:t>adjust</w:t>
                              </w:r>
                              <w:r>
                                <w:rPr>
                                  <w:b/>
                                  <w:color w:val="221F1F"/>
                                  <w:spacing w:val="-1"/>
                                  <w:sz w:val="28"/>
                                </w:rPr>
                                <w:t xml:space="preserve"> </w:t>
                              </w:r>
                              <w:r>
                                <w:rPr>
                                  <w:b/>
                                  <w:color w:val="221F1F"/>
                                  <w:sz w:val="28"/>
                                </w:rPr>
                                <w:t>UV-12</w:t>
                              </w:r>
                              <w:r>
                                <w:rPr>
                                  <w:b/>
                                  <w:color w:val="221F1F"/>
                                  <w:spacing w:val="-2"/>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3"/>
                                  <w:sz w:val="28"/>
                                </w:rPr>
                                <w:t xml:space="preserve"> </w:t>
                              </w:r>
                              <w:r>
                                <w:rPr>
                                  <w:b/>
                                  <w:color w:val="221F1F"/>
                                  <w:sz w:val="28"/>
                                </w:rPr>
                                <w:t>Limit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txbxContent>
                        </wps:txbx>
                        <wps:bodyPr rot="0" vert="horz" wrap="square" lIns="0" tIns="0" rIns="0" bIns="0" anchor="t" anchorCtr="0" upright="1">
                          <a:noAutofit/>
                        </wps:bodyPr>
                      </wps:wsp>
                    </wpg:wgp>
                  </a:graphicData>
                </a:graphic>
              </wp:inline>
            </w:drawing>
          </mc:Choice>
          <mc:Fallback>
            <w:pict>
              <v:group w14:anchorId="3476952A" id="Группа 38" o:spid="_x0000_s1088" style="width:518.55pt;height:237.35pt;mso-position-horizontal-relative:char;mso-position-vertical-relative:line" coordsize="10371,4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">
                <v:rect id="docshape436" o:spid="_x0000_s1089" style="position:absolute;left:10;top:10;width:10351;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" filled="f" strokecolor="#221f1f" strokeweight="1pt"/>
                <v:shape id="docshape437" o:spid="_x0000_s1090" type="#_x0000_t202" style="position:absolute;left:391;top:423;width:18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" filled="f" stroked="f">
                  <v:textbox inset="0,0,0,0">
                    <w:txbxContent>
                      <w:p w14:paraId="4C93D96A" w14:textId="77777777" w:rsidR="0033608E" w:rsidRDefault="0033608E" w:rsidP="0033608E">
                        <w:pPr>
                          <w:spacing w:line="281" w:lineRule="exact"/>
                          <w:rPr>
                            <w:b/>
                            <w:sz w:val="28"/>
                          </w:rPr>
                        </w:pPr>
                        <w:r>
                          <w:rPr>
                            <w:b/>
                            <w:color w:val="221F1F"/>
                            <w:sz w:val="28"/>
                          </w:rPr>
                          <w:t>If</w:t>
                        </w:r>
                      </w:p>
                    </w:txbxContent>
                  </v:textbox>
                </v:shape>
                <v:shape id="docshape438" o:spid="_x0000_s1091" type="#_x0000_t202" style="position:absolute;left:924;top:937;width:272;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" filled="f" stroked="f">
                  <v:textbox inset="0,0,0,0">
                    <w:txbxContent>
                      <w:p w14:paraId="67638D80" w14:textId="77777777" w:rsidR="0033608E" w:rsidRDefault="0033608E" w:rsidP="0033608E">
                        <w:pPr>
                          <w:spacing w:line="281" w:lineRule="exact"/>
                          <w:rPr>
                            <w:b/>
                            <w:sz w:val="28"/>
                          </w:rPr>
                        </w:pPr>
                        <w:r>
                          <w:rPr>
                            <w:b/>
                            <w:color w:val="221F1F"/>
                            <w:sz w:val="28"/>
                          </w:rPr>
                          <w:t>or</w:t>
                        </w:r>
                      </w:p>
                    </w:txbxContent>
                  </v:textbox>
                </v:shape>
                <v:shape id="docshape439" o:spid="_x0000_s1092" type="#_x0000_t202" style="position:absolute;left:1644;top:423;width:3695;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" filled="f" stroked="f">
                  <v:textbox inset="0,0,0,0">
                    <w:txbxContent>
                      <w:p w14:paraId="1A8AC61A" w14:textId="77777777" w:rsidR="0033608E" w:rsidRDefault="0033608E" w:rsidP="0033608E">
                        <w:pPr>
                          <w:spacing w:line="286" w:lineRule="exact"/>
                          <w:rPr>
                            <w:b/>
                            <w:sz w:val="28"/>
                          </w:rPr>
                        </w:pPr>
                        <w:r>
                          <w:rPr>
                            <w:b/>
                            <w:color w:val="221F1F"/>
                            <w:sz w:val="28"/>
                          </w:rPr>
                          <w:t>UV-12</w:t>
                        </w:r>
                        <w:r>
                          <w:rPr>
                            <w:b/>
                            <w:color w:val="221F1F"/>
                            <w:spacing w:val="-3"/>
                            <w:sz w:val="28"/>
                          </w:rPr>
                          <w:t xml:space="preserve"> </w:t>
                        </w:r>
                        <w:r>
                          <w:rPr>
                            <w:b/>
                            <w:color w:val="221F1F"/>
                            <w:sz w:val="28"/>
                          </w:rPr>
                          <w:t>Heat/Cool</w:t>
                        </w:r>
                        <w:r>
                          <w:rPr>
                            <w:b/>
                            <w:color w:val="221F1F"/>
                            <w:spacing w:val="-2"/>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OFF</w:t>
                        </w:r>
                      </w:p>
                      <w:p w14:paraId="58DE92E9" w14:textId="77777777" w:rsidR="0033608E" w:rsidRDefault="0033608E" w:rsidP="0033608E">
                        <w:pPr>
                          <w:spacing w:before="172" w:line="337" w:lineRule="exact"/>
                          <w:rPr>
                            <w:b/>
                            <w:sz w:val="28"/>
                          </w:rPr>
                        </w:pPr>
                        <w:r>
                          <w:rPr>
                            <w:b/>
                            <w:color w:val="221F1F"/>
                            <w:sz w:val="28"/>
                          </w:rPr>
                          <w:t>UV-12</w:t>
                        </w:r>
                        <w:r>
                          <w:rPr>
                            <w:b/>
                            <w:color w:val="221F1F"/>
                            <w:spacing w:val="-13"/>
                            <w:sz w:val="28"/>
                          </w:rPr>
                          <w:t xml:space="preserve"> </w:t>
                        </w:r>
                        <w:r>
                          <w:rPr>
                            <w:b/>
                            <w:color w:val="221F1F"/>
                            <w:sz w:val="28"/>
                          </w:rPr>
                          <w:t>Heat/</w:t>
                        </w:r>
                        <w:r>
                          <w:rPr>
                            <w:b/>
                            <w:color w:val="221F1F"/>
                            <w:spacing w:val="-7"/>
                            <w:sz w:val="28"/>
                          </w:rPr>
                          <w:t xml:space="preserve"> </w:t>
                        </w:r>
                        <w:r>
                          <w:rPr>
                            <w:b/>
                            <w:color w:val="221F1F"/>
                            <w:sz w:val="28"/>
                          </w:rPr>
                          <w:t>Cool</w:t>
                        </w:r>
                        <w:r>
                          <w:rPr>
                            <w:b/>
                            <w:color w:val="221F1F"/>
                            <w:spacing w:val="-7"/>
                            <w:sz w:val="28"/>
                          </w:rPr>
                          <w:t xml:space="preserve"> </w:t>
                        </w:r>
                        <w:r>
                          <w:rPr>
                            <w:b/>
                            <w:color w:val="221F1F"/>
                            <w:sz w:val="28"/>
                          </w:rPr>
                          <w:t>Mode</w:t>
                        </w:r>
                        <w:r>
                          <w:rPr>
                            <w:b/>
                            <w:color w:val="221F1F"/>
                            <w:spacing w:val="-7"/>
                            <w:sz w:val="28"/>
                          </w:rPr>
                          <w:t xml:space="preserve"> </w:t>
                        </w:r>
                        <w:r>
                          <w:rPr>
                            <w:b/>
                            <w:color w:val="221F1F"/>
                            <w:sz w:val="28"/>
                          </w:rPr>
                          <w:t>is</w:t>
                        </w:r>
                        <w:r>
                          <w:rPr>
                            <w:b/>
                            <w:color w:val="221F1F"/>
                            <w:spacing w:val="-12"/>
                            <w:sz w:val="28"/>
                          </w:rPr>
                          <w:t xml:space="preserve"> </w:t>
                        </w:r>
                        <w:r>
                          <w:rPr>
                            <w:b/>
                            <w:color w:val="221F1F"/>
                            <w:sz w:val="28"/>
                          </w:rPr>
                          <w:t>HEAT</w:t>
                        </w:r>
                      </w:p>
                    </w:txbxContent>
                  </v:textbox>
                </v:shape>
                <v:shape id="docshape440" o:spid="_x0000_s1093" type="#_x0000_t202" style="position:absolute;left:924;top:1448;width:1426;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" filled="f" stroked="f">
                  <v:textbox inset="0,0,0,0">
                    <w:txbxContent>
                      <w:p w14:paraId="183EE6AE" w14:textId="77777777" w:rsidR="0033608E" w:rsidRDefault="0033608E" w:rsidP="0033608E">
                        <w:pPr>
                          <w:spacing w:line="286" w:lineRule="exact"/>
                          <w:rPr>
                            <w:b/>
                            <w:sz w:val="28"/>
                          </w:rPr>
                        </w:pPr>
                        <w:r>
                          <w:rPr>
                            <w:b/>
                            <w:color w:val="221F1F"/>
                            <w:sz w:val="28"/>
                          </w:rPr>
                          <w:t>for</w:t>
                        </w:r>
                        <w:r>
                          <w:rPr>
                            <w:b/>
                            <w:color w:val="221F1F"/>
                            <w:spacing w:val="-5"/>
                            <w:sz w:val="28"/>
                          </w:rPr>
                          <w:t xml:space="preserve"> </w:t>
                        </w:r>
                        <w:r>
                          <w:rPr>
                            <w:b/>
                            <w:color w:val="221F1F"/>
                            <w:sz w:val="28"/>
                          </w:rPr>
                          <w:t>00:10:00</w:t>
                        </w:r>
                      </w:p>
                      <w:p w14:paraId="40245EBA" w14:textId="77777777" w:rsidR="0033608E" w:rsidRDefault="0033608E" w:rsidP="0033608E">
                        <w:pPr>
                          <w:spacing w:before="2" w:line="510" w:lineRule="atLeast"/>
                          <w:ind w:right="967"/>
                          <w:rPr>
                            <w:b/>
                            <w:sz w:val="28"/>
                          </w:rPr>
                        </w:pPr>
                        <w:r>
                          <w:rPr>
                            <w:b/>
                            <w:color w:val="221F1F"/>
                            <w:sz w:val="28"/>
                          </w:rPr>
                          <w:t>and</w:t>
                        </w:r>
                        <w:r>
                          <w:rPr>
                            <w:b/>
                            <w:color w:val="221F1F"/>
                            <w:spacing w:val="-61"/>
                            <w:sz w:val="28"/>
                          </w:rPr>
                          <w:t xml:space="preserve"> </w:t>
                        </w:r>
                        <w:r>
                          <w:rPr>
                            <w:b/>
                            <w:color w:val="221F1F"/>
                            <w:sz w:val="28"/>
                          </w:rPr>
                          <w:t>and</w:t>
                        </w:r>
                      </w:p>
                    </w:txbxContent>
                  </v:textbox>
                </v:shape>
                <v:shape id="docshape441" o:spid="_x0000_s1094" type="#_x0000_t202" style="position:absolute;left:391;top:3382;width:56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" filled="f" stroked="f">
                  <v:textbox inset="0,0,0,0">
                    <w:txbxContent>
                      <w:p w14:paraId="5D0C6869" w14:textId="77777777" w:rsidR="0033608E" w:rsidRDefault="0033608E" w:rsidP="0033608E">
                        <w:pPr>
                          <w:spacing w:line="281" w:lineRule="exact"/>
                          <w:rPr>
                            <w:b/>
                            <w:sz w:val="28"/>
                          </w:rPr>
                        </w:pPr>
                        <w:r>
                          <w:rPr>
                            <w:b/>
                            <w:color w:val="221F1F"/>
                            <w:sz w:val="28"/>
                          </w:rPr>
                          <w:t>then</w:t>
                        </w:r>
                      </w:p>
                    </w:txbxContent>
                  </v:textbox>
                </v:shape>
                <v:shape id="docshape442" o:spid="_x0000_s1095" type="#_x0000_t202" style="position:absolute;left:1644;top:1961;width:7926;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" filled="f" stroked="f">
                  <v:textbox inset="0,0,0,0">
                    <w:txbxContent>
                      <w:p w14:paraId="0240FDD6" w14:textId="77777777" w:rsidR="0033608E" w:rsidRDefault="0033608E" w:rsidP="0033608E">
                        <w:pPr>
                          <w:spacing w:line="286" w:lineRule="exact"/>
                          <w:rPr>
                            <w:b/>
                            <w:sz w:val="28"/>
                          </w:rPr>
                        </w:pPr>
                        <w:r>
                          <w:rPr>
                            <w:b/>
                            <w:color w:val="221F1F"/>
                            <w:sz w:val="28"/>
                          </w:rPr>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3"/>
                            <w:sz w:val="28"/>
                          </w:rPr>
                          <w:t xml:space="preserve"> </w:t>
                        </w:r>
                        <w:r>
                          <w:rPr>
                            <w:b/>
                            <w:color w:val="221F1F"/>
                            <w:sz w:val="28"/>
                          </w:rPr>
                          <w:t>Limit</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100</w:t>
                        </w:r>
                        <w:r>
                          <w:rPr>
                            <w:b/>
                            <w:color w:val="221F1F"/>
                            <w:spacing w:val="-6"/>
                            <w:sz w:val="28"/>
                          </w:rPr>
                          <w:t xml:space="preserve"> </w:t>
                        </w:r>
                        <w:r>
                          <w:rPr>
                            <w:b/>
                            <w:color w:val="221F1F"/>
                            <w:sz w:val="28"/>
                          </w:rPr>
                          <w:t>SEC</w:t>
                        </w:r>
                      </w:p>
                      <w:p w14:paraId="1256A169" w14:textId="77777777" w:rsidR="0033608E" w:rsidRDefault="0033608E" w:rsidP="0033608E">
                        <w:pPr>
                          <w:spacing w:before="172" w:line="276" w:lineRule="auto"/>
                          <w:rPr>
                            <w:b/>
                            <w:sz w:val="28"/>
                          </w:rPr>
                        </w:pPr>
                        <w:r>
                          <w:rPr>
                            <w:b/>
                            <w:color w:val="221F1F"/>
                            <w:sz w:val="28"/>
                          </w:rPr>
                          <w:t>UV-12</w:t>
                        </w:r>
                        <w:r>
                          <w:rPr>
                            <w:b/>
                            <w:color w:val="221F1F"/>
                            <w:spacing w:val="-11"/>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4"/>
                            <w:sz w:val="28"/>
                          </w:rPr>
                          <w:t xml:space="preserve"> </w:t>
                        </w:r>
                        <w:r>
                          <w:rPr>
                            <w:b/>
                            <w:color w:val="221F1F"/>
                            <w:sz w:val="28"/>
                          </w:rPr>
                          <w:t>Temp</w:t>
                        </w:r>
                        <w:r>
                          <w:rPr>
                            <w:b/>
                            <w:color w:val="221F1F"/>
                            <w:spacing w:val="-14"/>
                            <w:sz w:val="28"/>
                          </w:rPr>
                          <w:t xml:space="preserve"> </w:t>
                        </w:r>
                        <w:r>
                          <w:rPr>
                            <w:b/>
                            <w:color w:val="221F1F"/>
                            <w:sz w:val="28"/>
                          </w:rPr>
                          <w:t>is</w:t>
                        </w:r>
                        <w:r>
                          <w:rPr>
                            <w:b/>
                            <w:color w:val="221F1F"/>
                            <w:spacing w:val="-5"/>
                            <w:sz w:val="28"/>
                          </w:rPr>
                          <w:t xml:space="preserve"> </w:t>
                        </w:r>
                        <w:r>
                          <w:rPr>
                            <w:b/>
                            <w:color w:val="221F1F"/>
                            <w:sz w:val="28"/>
                          </w:rPr>
                          <w:t>less</w:t>
                        </w:r>
                        <w:r>
                          <w:rPr>
                            <w:b/>
                            <w:color w:val="221F1F"/>
                            <w:spacing w:val="-6"/>
                            <w:sz w:val="28"/>
                          </w:rPr>
                          <w:t xml:space="preserve"> </w:t>
                        </w:r>
                        <w:r>
                          <w:rPr>
                            <w:b/>
                            <w:color w:val="221F1F"/>
                            <w:sz w:val="28"/>
                          </w:rPr>
                          <w:t>than</w:t>
                        </w:r>
                        <w:r>
                          <w:rPr>
                            <w:b/>
                            <w:color w:val="221F1F"/>
                            <w:spacing w:val="-5"/>
                            <w:sz w:val="28"/>
                          </w:rPr>
                          <w:t xml:space="preserve"> </w:t>
                        </w:r>
                        <w:r>
                          <w:rPr>
                            <w:b/>
                            <w:color w:val="221F1F"/>
                            <w:sz w:val="28"/>
                          </w:rPr>
                          <w:t>Equation</w:t>
                        </w:r>
                        <w:r>
                          <w:rPr>
                            <w:b/>
                            <w:color w:val="221F1F"/>
                            <w:spacing w:val="-5"/>
                            <w:sz w:val="28"/>
                          </w:rPr>
                          <w:t xml:space="preserve"> </w:t>
                        </w:r>
                        <w:r>
                          <w:rPr>
                            <w:b/>
                            <w:color w:val="221F1F"/>
                            <w:sz w:val="28"/>
                          </w:rPr>
                          <w:t>Begin</w:t>
                        </w:r>
                        <w:r>
                          <w:rPr>
                            <w:b/>
                            <w:color w:val="221F1F"/>
                            <w:spacing w:val="-6"/>
                            <w:sz w:val="28"/>
                          </w:rPr>
                          <w:t xml:space="preserve"> </w:t>
                        </w:r>
                        <w:r>
                          <w:rPr>
                            <w:b/>
                            <w:color w:val="221F1F"/>
                            <w:sz w:val="28"/>
                          </w:rPr>
                          <w:t>(UV-12</w:t>
                        </w:r>
                        <w:r>
                          <w:rPr>
                            <w:b/>
                            <w:color w:val="221F1F"/>
                            <w:spacing w:val="-11"/>
                            <w:sz w:val="28"/>
                          </w:rPr>
                          <w:t xml:space="preserve"> </w:t>
                        </w:r>
                        <w:r>
                          <w:rPr>
                            <w:b/>
                            <w:color w:val="221F1F"/>
                            <w:sz w:val="28"/>
                          </w:rPr>
                          <w:t>Supply</w:t>
                        </w:r>
                        <w:r>
                          <w:rPr>
                            <w:b/>
                            <w:color w:val="221F1F"/>
                            <w:spacing w:val="-6"/>
                            <w:sz w:val="28"/>
                          </w:rPr>
                          <w:t xml:space="preserve"> </w:t>
                        </w:r>
                        <w:r>
                          <w:rPr>
                            <w:b/>
                            <w:color w:val="221F1F"/>
                            <w:sz w:val="28"/>
                          </w:rPr>
                          <w:t>Air</w:t>
                        </w:r>
                        <w:r>
                          <w:rPr>
                            <w:b/>
                            <w:color w:val="221F1F"/>
                            <w:spacing w:val="-61"/>
                            <w:sz w:val="28"/>
                          </w:rPr>
                          <w:t xml:space="preserve"> </w:t>
                        </w:r>
                        <w:r>
                          <w:rPr>
                            <w:b/>
                            <w:color w:val="221F1F"/>
                            <w:sz w:val="28"/>
                          </w:rPr>
                          <w:t>Setpoint</w:t>
                        </w:r>
                        <w:r>
                          <w:rPr>
                            <w:b/>
                            <w:color w:val="221F1F"/>
                            <w:spacing w:val="-1"/>
                            <w:sz w:val="28"/>
                          </w:rPr>
                          <w:t xml:space="preserve"> </w:t>
                        </w:r>
                        <w:r>
                          <w:rPr>
                            <w:b/>
                            <w:color w:val="221F1F"/>
                            <w:sz w:val="28"/>
                          </w:rPr>
                          <w:t>-3)</w:t>
                        </w:r>
                        <w:r>
                          <w:rPr>
                            <w:b/>
                            <w:color w:val="221F1F"/>
                            <w:spacing w:val="-3"/>
                            <w:sz w:val="28"/>
                          </w:rPr>
                          <w:t xml:space="preserve"> </w:t>
                        </w:r>
                        <w:r>
                          <w:rPr>
                            <w:b/>
                            <w:color w:val="221F1F"/>
                            <w:sz w:val="28"/>
                          </w:rPr>
                          <w:t>Equation</w:t>
                        </w:r>
                        <w:r>
                          <w:rPr>
                            <w:b/>
                            <w:color w:val="221F1F"/>
                            <w:spacing w:val="-1"/>
                            <w:sz w:val="28"/>
                          </w:rPr>
                          <w:t xml:space="preserve"> </w:t>
                        </w:r>
                        <w:r>
                          <w:rPr>
                            <w:b/>
                            <w:color w:val="221F1F"/>
                            <w:sz w:val="28"/>
                          </w:rPr>
                          <w:t>End</w:t>
                        </w:r>
                      </w:p>
                      <w:p w14:paraId="207AE223" w14:textId="77777777" w:rsidR="0033608E" w:rsidRDefault="0033608E" w:rsidP="0033608E">
                        <w:pPr>
                          <w:spacing w:before="121"/>
                          <w:rPr>
                            <w:b/>
                            <w:sz w:val="28"/>
                          </w:rPr>
                        </w:pPr>
                        <w:r>
                          <w:rPr>
                            <w:b/>
                            <w:color w:val="221F1F"/>
                            <w:sz w:val="28"/>
                          </w:rPr>
                          <w:t>adjust</w:t>
                        </w:r>
                        <w:r>
                          <w:rPr>
                            <w:b/>
                            <w:color w:val="221F1F"/>
                            <w:spacing w:val="-3"/>
                            <w:sz w:val="28"/>
                          </w:rPr>
                          <w:t xml:space="preserve"> </w:t>
                        </w:r>
                        <w:r>
                          <w:rPr>
                            <w:b/>
                            <w:color w:val="221F1F"/>
                            <w:sz w:val="28"/>
                          </w:rPr>
                          <w:t>UV-12</w:t>
                        </w:r>
                        <w:r>
                          <w:rPr>
                            <w:b/>
                            <w:color w:val="221F1F"/>
                            <w:spacing w:val="-9"/>
                            <w:sz w:val="28"/>
                          </w:rPr>
                          <w:t xml:space="preserve"> </w:t>
                        </w:r>
                        <w:r>
                          <w:rPr>
                            <w:b/>
                            <w:color w:val="221F1F"/>
                            <w:sz w:val="28"/>
                          </w:rPr>
                          <w:t>Face/Bypass</w:t>
                        </w:r>
                        <w:r>
                          <w:rPr>
                            <w:b/>
                            <w:color w:val="221F1F"/>
                            <w:spacing w:val="-6"/>
                            <w:sz w:val="28"/>
                          </w:rPr>
                          <w:t xml:space="preserve"> </w:t>
                        </w:r>
                        <w:r>
                          <w:rPr>
                            <w:b/>
                            <w:color w:val="221F1F"/>
                            <w:sz w:val="28"/>
                          </w:rPr>
                          <w:t>Damper</w:t>
                        </w:r>
                        <w:r>
                          <w:rPr>
                            <w:b/>
                            <w:color w:val="221F1F"/>
                            <w:spacing w:val="-2"/>
                            <w:sz w:val="28"/>
                          </w:rPr>
                          <w:t xml:space="preserve"> </w:t>
                        </w:r>
                        <w:r>
                          <w:rPr>
                            <w:b/>
                            <w:color w:val="221F1F"/>
                            <w:sz w:val="28"/>
                          </w:rPr>
                          <w:t>by</w:t>
                        </w:r>
                        <w:r>
                          <w:rPr>
                            <w:b/>
                            <w:color w:val="221F1F"/>
                            <w:spacing w:val="-4"/>
                            <w:sz w:val="28"/>
                          </w:rPr>
                          <w:t xml:space="preserve"> </w:t>
                        </w:r>
                        <w:r>
                          <w:rPr>
                            <w:b/>
                            <w:color w:val="221F1F"/>
                            <w:sz w:val="28"/>
                          </w:rPr>
                          <w:t>4</w:t>
                        </w:r>
                        <w:r>
                          <w:rPr>
                            <w:b/>
                            <w:color w:val="221F1F"/>
                            <w:spacing w:val="-14"/>
                            <w:sz w:val="28"/>
                          </w:rPr>
                          <w:t xml:space="preserve"> </w:t>
                        </w:r>
                        <w:r>
                          <w:rPr>
                            <w:b/>
                            <w:color w:val="221F1F"/>
                            <w:sz w:val="28"/>
                          </w:rPr>
                          <w:t>SEC</w:t>
                        </w:r>
                      </w:p>
                      <w:p w14:paraId="25420A8B" w14:textId="77777777" w:rsidR="0033608E" w:rsidRDefault="0033608E" w:rsidP="0033608E">
                        <w:pPr>
                          <w:spacing w:before="169" w:line="337" w:lineRule="exact"/>
                          <w:rPr>
                            <w:b/>
                            <w:sz w:val="28"/>
                          </w:rPr>
                        </w:pPr>
                        <w:r>
                          <w:rPr>
                            <w:b/>
                            <w:color w:val="221F1F"/>
                            <w:sz w:val="28"/>
                          </w:rPr>
                          <w:t>adjust</w:t>
                        </w:r>
                        <w:r>
                          <w:rPr>
                            <w:b/>
                            <w:color w:val="221F1F"/>
                            <w:spacing w:val="-1"/>
                            <w:sz w:val="28"/>
                          </w:rPr>
                          <w:t xml:space="preserve"> </w:t>
                        </w:r>
                        <w:r>
                          <w:rPr>
                            <w:b/>
                            <w:color w:val="221F1F"/>
                            <w:sz w:val="28"/>
                          </w:rPr>
                          <w:t>UV-12</w:t>
                        </w:r>
                        <w:r>
                          <w:rPr>
                            <w:b/>
                            <w:color w:val="221F1F"/>
                            <w:spacing w:val="-2"/>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3"/>
                            <w:sz w:val="28"/>
                          </w:rPr>
                          <w:t xml:space="preserve"> </w:t>
                        </w:r>
                        <w:r>
                          <w:rPr>
                            <w:b/>
                            <w:color w:val="221F1F"/>
                            <w:sz w:val="28"/>
                          </w:rPr>
                          <w:t>Limit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txbxContent>
                  </v:textbox>
                </v:shape>
                <w10:anchorlock/>
              </v:group>
            </w:pict>
          </mc:Fallback>
        </mc:AlternateContent>
      </w:r>
    </w:p>
    <w:p w14:paraId="4E141D4F" w14:textId="56DABA77" w:rsidR="0033608E" w:rsidRDefault="0033608E" w:rsidP="0033608E">
      <w:pPr>
        <w:pStyle w:val="a3"/>
        <w:spacing w:before="9"/>
        <w:rPr>
          <w:sz w:val="18"/>
        </w:rPr>
      </w:pPr>
      <w:r>
        <w:rPr>
          <w:noProof/>
        </w:rPr>
        <mc:AlternateContent>
          <mc:Choice Requires="wpg">
            <w:drawing>
              <wp:anchor distT="0" distB="0" distL="0" distR="0" simplePos="0" relativeHeight="251870208" behindDoc="1" locked="0" layoutInCell="1" allowOverlap="1" wp14:anchorId="44454174" wp14:editId="41D9AD50">
                <wp:simplePos x="0" y="0"/>
                <wp:positionH relativeFrom="page">
                  <wp:posOffset>455295</wp:posOffset>
                </wp:positionH>
                <wp:positionV relativeFrom="paragraph">
                  <wp:posOffset>160655</wp:posOffset>
                </wp:positionV>
                <wp:extent cx="6585585" cy="3014345"/>
                <wp:effectExtent l="7620" t="8255" r="7620" b="6350"/>
                <wp:wrapTopAndBottom/>
                <wp:docPr id="512467046" name="Группа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5585" cy="3014345"/>
                          <a:chOff x="717" y="253"/>
                          <a:chExt cx="10371" cy="4747"/>
                        </a:xfrm>
                      </wpg:grpSpPr>
                      <wps:wsp>
                        <wps:cNvPr id="480447547" name="docshape444"/>
                        <wps:cNvSpPr>
                          <a:spLocks noChangeArrowheads="1"/>
                        </wps:cNvSpPr>
                        <wps:spPr bwMode="auto">
                          <a:xfrm>
                            <a:off x="727" y="263"/>
                            <a:ext cx="10351" cy="4727"/>
                          </a:xfrm>
                          <a:prstGeom prst="rect">
                            <a:avLst/>
                          </a:prstGeom>
                          <a:noFill/>
                          <a:ln w="12700">
                            <a:solidFill>
                              <a:srgbClr val="22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8150552" name="docshape445"/>
                        <wps:cNvSpPr txBox="1">
                          <a:spLocks noChangeArrowheads="1"/>
                        </wps:cNvSpPr>
                        <wps:spPr bwMode="auto">
                          <a:xfrm>
                            <a:off x="1108" y="677"/>
                            <a:ext cx="18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232C0" w14:textId="77777777" w:rsidR="0033608E" w:rsidRDefault="0033608E" w:rsidP="0033608E">
                              <w:pPr>
                                <w:spacing w:line="281" w:lineRule="exact"/>
                                <w:rPr>
                                  <w:b/>
                                  <w:sz w:val="28"/>
                                </w:rPr>
                              </w:pPr>
                              <w:r>
                                <w:rPr>
                                  <w:b/>
                                  <w:color w:val="221F1F"/>
                                  <w:sz w:val="28"/>
                                </w:rPr>
                                <w:t>If</w:t>
                              </w:r>
                            </w:p>
                          </w:txbxContent>
                        </wps:txbx>
                        <wps:bodyPr rot="0" vert="horz" wrap="square" lIns="0" tIns="0" rIns="0" bIns="0" anchor="t" anchorCtr="0" upright="1">
                          <a:noAutofit/>
                        </wps:bodyPr>
                      </wps:wsp>
                      <wps:wsp>
                        <wps:cNvPr id="144937882" name="docshape446"/>
                        <wps:cNvSpPr txBox="1">
                          <a:spLocks noChangeArrowheads="1"/>
                        </wps:cNvSpPr>
                        <wps:spPr bwMode="auto">
                          <a:xfrm>
                            <a:off x="1641" y="1188"/>
                            <a:ext cx="272"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F85788" w14:textId="77777777" w:rsidR="0033608E" w:rsidRDefault="0033608E" w:rsidP="0033608E">
                              <w:pPr>
                                <w:spacing w:line="281" w:lineRule="exact"/>
                                <w:rPr>
                                  <w:b/>
                                  <w:sz w:val="28"/>
                                </w:rPr>
                              </w:pPr>
                              <w:r>
                                <w:rPr>
                                  <w:b/>
                                  <w:color w:val="221F1F"/>
                                  <w:sz w:val="28"/>
                                </w:rPr>
                                <w:t>or</w:t>
                              </w:r>
                            </w:p>
                          </w:txbxContent>
                        </wps:txbx>
                        <wps:bodyPr rot="0" vert="horz" wrap="square" lIns="0" tIns="0" rIns="0" bIns="0" anchor="t" anchorCtr="0" upright="1">
                          <a:noAutofit/>
                        </wps:bodyPr>
                      </wps:wsp>
                      <wps:wsp>
                        <wps:cNvPr id="724798304" name="docshape447"/>
                        <wps:cNvSpPr txBox="1">
                          <a:spLocks noChangeArrowheads="1"/>
                        </wps:cNvSpPr>
                        <wps:spPr bwMode="auto">
                          <a:xfrm>
                            <a:off x="2361" y="677"/>
                            <a:ext cx="3695" cy="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D3FBA" w14:textId="77777777" w:rsidR="0033608E" w:rsidRDefault="0033608E" w:rsidP="0033608E">
                              <w:pPr>
                                <w:spacing w:line="286" w:lineRule="exact"/>
                                <w:rPr>
                                  <w:b/>
                                  <w:sz w:val="28"/>
                                </w:rPr>
                              </w:pPr>
                              <w:r>
                                <w:rPr>
                                  <w:b/>
                                  <w:color w:val="221F1F"/>
                                  <w:sz w:val="28"/>
                                </w:rPr>
                                <w:t>UV-12</w:t>
                              </w:r>
                              <w:r>
                                <w:rPr>
                                  <w:b/>
                                  <w:color w:val="221F1F"/>
                                  <w:spacing w:val="-3"/>
                                  <w:sz w:val="28"/>
                                </w:rPr>
                                <w:t xml:space="preserve"> </w:t>
                              </w:r>
                              <w:r>
                                <w:rPr>
                                  <w:b/>
                                  <w:color w:val="221F1F"/>
                                  <w:sz w:val="28"/>
                                </w:rPr>
                                <w:t>Heat/Cool</w:t>
                              </w:r>
                              <w:r>
                                <w:rPr>
                                  <w:b/>
                                  <w:color w:val="221F1F"/>
                                  <w:spacing w:val="-2"/>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OFF</w:t>
                              </w:r>
                            </w:p>
                            <w:p w14:paraId="523297B0" w14:textId="77777777" w:rsidR="0033608E" w:rsidRDefault="0033608E" w:rsidP="0033608E">
                              <w:pPr>
                                <w:spacing w:before="169" w:line="337" w:lineRule="exact"/>
                                <w:rPr>
                                  <w:b/>
                                  <w:sz w:val="28"/>
                                </w:rPr>
                              </w:pPr>
                              <w:r>
                                <w:rPr>
                                  <w:b/>
                                  <w:color w:val="221F1F"/>
                                  <w:sz w:val="28"/>
                                </w:rPr>
                                <w:t>UV-12</w:t>
                              </w:r>
                              <w:r>
                                <w:rPr>
                                  <w:b/>
                                  <w:color w:val="221F1F"/>
                                  <w:spacing w:val="-13"/>
                                  <w:sz w:val="28"/>
                                </w:rPr>
                                <w:t xml:space="preserve"> </w:t>
                              </w:r>
                              <w:r>
                                <w:rPr>
                                  <w:b/>
                                  <w:color w:val="221F1F"/>
                                  <w:sz w:val="28"/>
                                </w:rPr>
                                <w:t>Heat/</w:t>
                              </w:r>
                              <w:r>
                                <w:rPr>
                                  <w:b/>
                                  <w:color w:val="221F1F"/>
                                  <w:spacing w:val="-7"/>
                                  <w:sz w:val="28"/>
                                </w:rPr>
                                <w:t xml:space="preserve"> </w:t>
                              </w:r>
                              <w:r>
                                <w:rPr>
                                  <w:b/>
                                  <w:color w:val="221F1F"/>
                                  <w:sz w:val="28"/>
                                </w:rPr>
                                <w:t>Cool</w:t>
                              </w:r>
                              <w:r>
                                <w:rPr>
                                  <w:b/>
                                  <w:color w:val="221F1F"/>
                                  <w:spacing w:val="-7"/>
                                  <w:sz w:val="28"/>
                                </w:rPr>
                                <w:t xml:space="preserve"> </w:t>
                              </w:r>
                              <w:r>
                                <w:rPr>
                                  <w:b/>
                                  <w:color w:val="221F1F"/>
                                  <w:sz w:val="28"/>
                                </w:rPr>
                                <w:t>Mode</w:t>
                              </w:r>
                              <w:r>
                                <w:rPr>
                                  <w:b/>
                                  <w:color w:val="221F1F"/>
                                  <w:spacing w:val="-7"/>
                                  <w:sz w:val="28"/>
                                </w:rPr>
                                <w:t xml:space="preserve"> </w:t>
                              </w:r>
                              <w:r>
                                <w:rPr>
                                  <w:b/>
                                  <w:color w:val="221F1F"/>
                                  <w:sz w:val="28"/>
                                </w:rPr>
                                <w:t>is</w:t>
                              </w:r>
                              <w:r>
                                <w:rPr>
                                  <w:b/>
                                  <w:color w:val="221F1F"/>
                                  <w:spacing w:val="-12"/>
                                  <w:sz w:val="28"/>
                                </w:rPr>
                                <w:t xml:space="preserve"> </w:t>
                              </w:r>
                              <w:r>
                                <w:rPr>
                                  <w:b/>
                                  <w:color w:val="221F1F"/>
                                  <w:sz w:val="28"/>
                                </w:rPr>
                                <w:t>HEAT</w:t>
                              </w:r>
                            </w:p>
                          </w:txbxContent>
                        </wps:txbx>
                        <wps:bodyPr rot="0" vert="horz" wrap="square" lIns="0" tIns="0" rIns="0" bIns="0" anchor="t" anchorCtr="0" upright="1">
                          <a:noAutofit/>
                        </wps:bodyPr>
                      </wps:wsp>
                      <wps:wsp>
                        <wps:cNvPr id="1632129066" name="docshape448"/>
                        <wps:cNvSpPr txBox="1">
                          <a:spLocks noChangeArrowheads="1"/>
                        </wps:cNvSpPr>
                        <wps:spPr bwMode="auto">
                          <a:xfrm>
                            <a:off x="1641" y="1701"/>
                            <a:ext cx="1426"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DD134" w14:textId="77777777" w:rsidR="0033608E" w:rsidRDefault="0033608E" w:rsidP="0033608E">
                              <w:pPr>
                                <w:spacing w:line="286" w:lineRule="exact"/>
                                <w:rPr>
                                  <w:b/>
                                  <w:sz w:val="28"/>
                                </w:rPr>
                              </w:pPr>
                              <w:r>
                                <w:rPr>
                                  <w:b/>
                                  <w:color w:val="221F1F"/>
                                  <w:sz w:val="28"/>
                                </w:rPr>
                                <w:t>for</w:t>
                              </w:r>
                              <w:r>
                                <w:rPr>
                                  <w:b/>
                                  <w:color w:val="221F1F"/>
                                  <w:spacing w:val="-4"/>
                                  <w:sz w:val="28"/>
                                </w:rPr>
                                <w:t xml:space="preserve"> </w:t>
                              </w:r>
                              <w:r>
                                <w:rPr>
                                  <w:b/>
                                  <w:color w:val="221F1F"/>
                                  <w:sz w:val="28"/>
                                </w:rPr>
                                <w:t>00:10:00</w:t>
                              </w:r>
                            </w:p>
                            <w:p w14:paraId="021F9508" w14:textId="77777777" w:rsidR="0033608E" w:rsidRDefault="0033608E" w:rsidP="0033608E">
                              <w:pPr>
                                <w:spacing w:before="2" w:line="510" w:lineRule="atLeast"/>
                                <w:ind w:right="967"/>
                                <w:rPr>
                                  <w:b/>
                                  <w:sz w:val="28"/>
                                </w:rPr>
                              </w:pPr>
                              <w:r>
                                <w:rPr>
                                  <w:b/>
                                  <w:color w:val="221F1F"/>
                                  <w:sz w:val="28"/>
                                </w:rPr>
                                <w:t>and</w:t>
                              </w:r>
                              <w:r>
                                <w:rPr>
                                  <w:b/>
                                  <w:color w:val="221F1F"/>
                                  <w:spacing w:val="-61"/>
                                  <w:sz w:val="28"/>
                                </w:rPr>
                                <w:t xml:space="preserve"> </w:t>
                              </w:r>
                              <w:r>
                                <w:rPr>
                                  <w:b/>
                                  <w:color w:val="221F1F"/>
                                  <w:sz w:val="28"/>
                                </w:rPr>
                                <w:t>and</w:t>
                              </w:r>
                            </w:p>
                          </w:txbxContent>
                        </wps:txbx>
                        <wps:bodyPr rot="0" vert="horz" wrap="square" lIns="0" tIns="0" rIns="0" bIns="0" anchor="t" anchorCtr="0" upright="1">
                          <a:noAutofit/>
                        </wps:bodyPr>
                      </wps:wsp>
                      <wps:wsp>
                        <wps:cNvPr id="1977931748" name="docshape449"/>
                        <wps:cNvSpPr txBox="1">
                          <a:spLocks noChangeArrowheads="1"/>
                        </wps:cNvSpPr>
                        <wps:spPr bwMode="auto">
                          <a:xfrm>
                            <a:off x="1108" y="3633"/>
                            <a:ext cx="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43AE4" w14:textId="77777777" w:rsidR="0033608E" w:rsidRDefault="0033608E" w:rsidP="0033608E">
                              <w:pPr>
                                <w:spacing w:line="281" w:lineRule="exact"/>
                                <w:rPr>
                                  <w:b/>
                                  <w:sz w:val="28"/>
                                </w:rPr>
                              </w:pPr>
                              <w:r>
                                <w:rPr>
                                  <w:b/>
                                  <w:color w:val="221F1F"/>
                                  <w:sz w:val="28"/>
                                </w:rPr>
                                <w:t>then</w:t>
                              </w:r>
                            </w:p>
                          </w:txbxContent>
                        </wps:txbx>
                        <wps:bodyPr rot="0" vert="horz" wrap="square" lIns="0" tIns="0" rIns="0" bIns="0" anchor="t" anchorCtr="0" upright="1">
                          <a:noAutofit/>
                        </wps:bodyPr>
                      </wps:wsp>
                      <wps:wsp>
                        <wps:cNvPr id="257443467" name="docshape450"/>
                        <wps:cNvSpPr txBox="1">
                          <a:spLocks noChangeArrowheads="1"/>
                        </wps:cNvSpPr>
                        <wps:spPr bwMode="auto">
                          <a:xfrm>
                            <a:off x="2361" y="2215"/>
                            <a:ext cx="7926" cy="2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401E6" w14:textId="77777777" w:rsidR="0033608E" w:rsidRDefault="0033608E" w:rsidP="0033608E">
                              <w:pPr>
                                <w:spacing w:line="286" w:lineRule="exact"/>
                                <w:rPr>
                                  <w:b/>
                                  <w:sz w:val="28"/>
                                </w:rPr>
                              </w:pPr>
                              <w:r>
                                <w:rPr>
                                  <w:b/>
                                  <w:color w:val="221F1F"/>
                                  <w:sz w:val="28"/>
                                </w:rPr>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3"/>
                                  <w:sz w:val="28"/>
                                </w:rPr>
                                <w:t xml:space="preserve"> </w:t>
                              </w:r>
                              <w:r>
                                <w:rPr>
                                  <w:b/>
                                  <w:color w:val="221F1F"/>
                                  <w:sz w:val="28"/>
                                </w:rPr>
                                <w:t>Limit</w:t>
                              </w:r>
                              <w:r>
                                <w:rPr>
                                  <w:b/>
                                  <w:color w:val="221F1F"/>
                                  <w:spacing w:val="-2"/>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2"/>
                                  <w:sz w:val="28"/>
                                </w:rPr>
                                <w:t xml:space="preserve"> </w:t>
                              </w:r>
                              <w:r>
                                <w:rPr>
                                  <w:b/>
                                  <w:color w:val="221F1F"/>
                                  <w:sz w:val="28"/>
                                </w:rPr>
                                <w:t>than</w:t>
                              </w:r>
                              <w:r>
                                <w:rPr>
                                  <w:b/>
                                  <w:color w:val="221F1F"/>
                                  <w:spacing w:val="-3"/>
                                  <w:sz w:val="28"/>
                                </w:rPr>
                                <w:t xml:space="preserve"> </w:t>
                              </w:r>
                              <w:r>
                                <w:rPr>
                                  <w:b/>
                                  <w:color w:val="221F1F"/>
                                  <w:sz w:val="28"/>
                                </w:rPr>
                                <w:t>-100</w:t>
                              </w:r>
                              <w:r>
                                <w:rPr>
                                  <w:b/>
                                  <w:color w:val="221F1F"/>
                                  <w:spacing w:val="-6"/>
                                  <w:sz w:val="28"/>
                                </w:rPr>
                                <w:t xml:space="preserve"> </w:t>
                              </w:r>
                              <w:r>
                                <w:rPr>
                                  <w:b/>
                                  <w:color w:val="221F1F"/>
                                  <w:sz w:val="28"/>
                                </w:rPr>
                                <w:t>SEC</w:t>
                              </w:r>
                            </w:p>
                            <w:p w14:paraId="3BB9AF98" w14:textId="77777777" w:rsidR="0033608E" w:rsidRDefault="0033608E" w:rsidP="0033608E">
                              <w:pPr>
                                <w:spacing w:before="172" w:line="276" w:lineRule="auto"/>
                                <w:rPr>
                                  <w:b/>
                                  <w:sz w:val="28"/>
                                </w:rPr>
                              </w:pPr>
                              <w:r>
                                <w:rPr>
                                  <w:b/>
                                  <w:color w:val="221F1F"/>
                                  <w:sz w:val="28"/>
                                </w:rPr>
                                <w:t>UV-12</w:t>
                              </w:r>
                              <w:r>
                                <w:rPr>
                                  <w:b/>
                                  <w:color w:val="221F1F"/>
                                  <w:spacing w:val="-11"/>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4"/>
                                  <w:sz w:val="28"/>
                                </w:rPr>
                                <w:t xml:space="preserve"> </w:t>
                              </w:r>
                              <w:r>
                                <w:rPr>
                                  <w:b/>
                                  <w:color w:val="221F1F"/>
                                  <w:sz w:val="28"/>
                                </w:rPr>
                                <w:t>Temp</w:t>
                              </w:r>
                              <w:r>
                                <w:rPr>
                                  <w:b/>
                                  <w:color w:val="221F1F"/>
                                  <w:spacing w:val="-14"/>
                                  <w:sz w:val="28"/>
                                </w:rPr>
                                <w:t xml:space="preserve"> </w:t>
                              </w:r>
                              <w:r>
                                <w:rPr>
                                  <w:b/>
                                  <w:color w:val="221F1F"/>
                                  <w:sz w:val="28"/>
                                </w:rPr>
                                <w:t>is</w:t>
                              </w:r>
                              <w:r>
                                <w:rPr>
                                  <w:b/>
                                  <w:color w:val="221F1F"/>
                                  <w:spacing w:val="-5"/>
                                  <w:sz w:val="28"/>
                                </w:rPr>
                                <w:t xml:space="preserve"> </w:t>
                              </w:r>
                              <w:r>
                                <w:rPr>
                                  <w:b/>
                                  <w:color w:val="221F1F"/>
                                  <w:sz w:val="28"/>
                                </w:rPr>
                                <w:t>less</w:t>
                              </w:r>
                              <w:r>
                                <w:rPr>
                                  <w:b/>
                                  <w:color w:val="221F1F"/>
                                  <w:spacing w:val="-6"/>
                                  <w:sz w:val="28"/>
                                </w:rPr>
                                <w:t xml:space="preserve"> </w:t>
                              </w:r>
                              <w:r>
                                <w:rPr>
                                  <w:b/>
                                  <w:color w:val="221F1F"/>
                                  <w:sz w:val="28"/>
                                </w:rPr>
                                <w:t>than</w:t>
                              </w:r>
                              <w:r>
                                <w:rPr>
                                  <w:b/>
                                  <w:color w:val="221F1F"/>
                                  <w:spacing w:val="-5"/>
                                  <w:sz w:val="28"/>
                                </w:rPr>
                                <w:t xml:space="preserve"> </w:t>
                              </w:r>
                              <w:r>
                                <w:rPr>
                                  <w:b/>
                                  <w:color w:val="221F1F"/>
                                  <w:sz w:val="28"/>
                                </w:rPr>
                                <w:t>Equation</w:t>
                              </w:r>
                              <w:r>
                                <w:rPr>
                                  <w:b/>
                                  <w:color w:val="221F1F"/>
                                  <w:spacing w:val="-5"/>
                                  <w:sz w:val="28"/>
                                </w:rPr>
                                <w:t xml:space="preserve"> </w:t>
                              </w:r>
                              <w:r>
                                <w:rPr>
                                  <w:b/>
                                  <w:color w:val="221F1F"/>
                                  <w:sz w:val="28"/>
                                </w:rPr>
                                <w:t>Begin</w:t>
                              </w:r>
                              <w:r>
                                <w:rPr>
                                  <w:b/>
                                  <w:color w:val="221F1F"/>
                                  <w:spacing w:val="-6"/>
                                  <w:sz w:val="28"/>
                                </w:rPr>
                                <w:t xml:space="preserve"> </w:t>
                              </w:r>
                              <w:r>
                                <w:rPr>
                                  <w:b/>
                                  <w:color w:val="221F1F"/>
                                  <w:sz w:val="28"/>
                                </w:rPr>
                                <w:t>(UV-12</w:t>
                              </w:r>
                              <w:r>
                                <w:rPr>
                                  <w:b/>
                                  <w:color w:val="221F1F"/>
                                  <w:spacing w:val="-11"/>
                                  <w:sz w:val="28"/>
                                </w:rPr>
                                <w:t xml:space="preserve"> </w:t>
                              </w:r>
                              <w:r>
                                <w:rPr>
                                  <w:b/>
                                  <w:color w:val="221F1F"/>
                                  <w:sz w:val="28"/>
                                </w:rPr>
                                <w:t>Supply</w:t>
                              </w:r>
                              <w:r>
                                <w:rPr>
                                  <w:b/>
                                  <w:color w:val="221F1F"/>
                                  <w:spacing w:val="-6"/>
                                  <w:sz w:val="28"/>
                                </w:rPr>
                                <w:t xml:space="preserve"> </w:t>
                              </w:r>
                              <w:r>
                                <w:rPr>
                                  <w:b/>
                                  <w:color w:val="221F1F"/>
                                  <w:sz w:val="28"/>
                                </w:rPr>
                                <w:t>Air</w:t>
                              </w:r>
                              <w:r>
                                <w:rPr>
                                  <w:b/>
                                  <w:color w:val="221F1F"/>
                                  <w:spacing w:val="-60"/>
                                  <w:sz w:val="28"/>
                                </w:rPr>
                                <w:t xml:space="preserve"> </w:t>
                              </w:r>
                              <w:r>
                                <w:rPr>
                                  <w:b/>
                                  <w:color w:val="221F1F"/>
                                  <w:sz w:val="28"/>
                                </w:rPr>
                                <w:t>Setpoint</w:t>
                              </w:r>
                              <w:r>
                                <w:rPr>
                                  <w:b/>
                                  <w:color w:val="221F1F"/>
                                  <w:spacing w:val="-1"/>
                                  <w:sz w:val="28"/>
                                </w:rPr>
                                <w:t xml:space="preserve"> </w:t>
                              </w:r>
                              <w:r>
                                <w:rPr>
                                  <w:b/>
                                  <w:color w:val="221F1F"/>
                                  <w:sz w:val="28"/>
                                </w:rPr>
                                <w:t>+3)</w:t>
                              </w:r>
                              <w:r>
                                <w:rPr>
                                  <w:b/>
                                  <w:color w:val="221F1F"/>
                                  <w:spacing w:val="-3"/>
                                  <w:sz w:val="28"/>
                                </w:rPr>
                                <w:t xml:space="preserve"> </w:t>
                              </w:r>
                              <w:r>
                                <w:rPr>
                                  <w:b/>
                                  <w:color w:val="221F1F"/>
                                  <w:sz w:val="28"/>
                                </w:rPr>
                                <w:t>Equation</w:t>
                              </w:r>
                              <w:r>
                                <w:rPr>
                                  <w:b/>
                                  <w:color w:val="221F1F"/>
                                  <w:spacing w:val="-1"/>
                                  <w:sz w:val="28"/>
                                </w:rPr>
                                <w:t xml:space="preserve"> </w:t>
                              </w:r>
                              <w:r>
                                <w:rPr>
                                  <w:b/>
                                  <w:color w:val="221F1F"/>
                                  <w:sz w:val="28"/>
                                </w:rPr>
                                <w:t>End</w:t>
                              </w:r>
                            </w:p>
                            <w:p w14:paraId="5D92284B" w14:textId="77777777" w:rsidR="0033608E" w:rsidRDefault="0033608E" w:rsidP="0033608E">
                              <w:pPr>
                                <w:spacing w:before="118"/>
                                <w:rPr>
                                  <w:b/>
                                  <w:sz w:val="28"/>
                                </w:rPr>
                              </w:pPr>
                              <w:r>
                                <w:rPr>
                                  <w:b/>
                                  <w:color w:val="221F1F"/>
                                  <w:sz w:val="28"/>
                                </w:rPr>
                                <w:t>adjust</w:t>
                              </w:r>
                              <w:r>
                                <w:rPr>
                                  <w:b/>
                                  <w:color w:val="221F1F"/>
                                  <w:spacing w:val="-3"/>
                                  <w:sz w:val="28"/>
                                </w:rPr>
                                <w:t xml:space="preserve"> </w:t>
                              </w:r>
                              <w:r>
                                <w:rPr>
                                  <w:b/>
                                  <w:color w:val="221F1F"/>
                                  <w:sz w:val="28"/>
                                </w:rPr>
                                <w:t>UV-12</w:t>
                              </w:r>
                              <w:r>
                                <w:rPr>
                                  <w:b/>
                                  <w:color w:val="221F1F"/>
                                  <w:spacing w:val="-9"/>
                                  <w:sz w:val="28"/>
                                </w:rPr>
                                <w:t xml:space="preserve"> </w:t>
                              </w:r>
                              <w:r>
                                <w:rPr>
                                  <w:b/>
                                  <w:color w:val="221F1F"/>
                                  <w:sz w:val="28"/>
                                </w:rPr>
                                <w:t>Face/Bypass</w:t>
                              </w:r>
                              <w:r>
                                <w:rPr>
                                  <w:b/>
                                  <w:color w:val="221F1F"/>
                                  <w:spacing w:val="-5"/>
                                  <w:sz w:val="28"/>
                                </w:rPr>
                                <w:t xml:space="preserve"> </w:t>
                              </w:r>
                              <w:r>
                                <w:rPr>
                                  <w:b/>
                                  <w:color w:val="221F1F"/>
                                  <w:sz w:val="28"/>
                                </w:rPr>
                                <w:t>Damper</w:t>
                              </w:r>
                              <w:r>
                                <w:rPr>
                                  <w:b/>
                                  <w:color w:val="221F1F"/>
                                  <w:spacing w:val="-3"/>
                                  <w:sz w:val="28"/>
                                </w:rPr>
                                <w:t xml:space="preserve"> </w:t>
                              </w:r>
                              <w:r>
                                <w:rPr>
                                  <w:b/>
                                  <w:color w:val="221F1F"/>
                                  <w:sz w:val="28"/>
                                </w:rPr>
                                <w:t>by</w:t>
                              </w:r>
                              <w:r>
                                <w:rPr>
                                  <w:b/>
                                  <w:color w:val="221F1F"/>
                                  <w:spacing w:val="-5"/>
                                  <w:sz w:val="28"/>
                                </w:rPr>
                                <w:t xml:space="preserve"> </w:t>
                              </w:r>
                              <w:r>
                                <w:rPr>
                                  <w:b/>
                                  <w:color w:val="221F1F"/>
                                  <w:sz w:val="28"/>
                                </w:rPr>
                                <w:t>-4</w:t>
                              </w:r>
                              <w:r>
                                <w:rPr>
                                  <w:b/>
                                  <w:color w:val="221F1F"/>
                                  <w:spacing w:val="-14"/>
                                  <w:sz w:val="28"/>
                                </w:rPr>
                                <w:t xml:space="preserve"> </w:t>
                              </w:r>
                              <w:r>
                                <w:rPr>
                                  <w:b/>
                                  <w:color w:val="221F1F"/>
                                  <w:sz w:val="28"/>
                                </w:rPr>
                                <w:t>SEC</w:t>
                              </w:r>
                            </w:p>
                            <w:p w14:paraId="4B20A96D" w14:textId="77777777" w:rsidR="0033608E" w:rsidRDefault="0033608E" w:rsidP="0033608E">
                              <w:pPr>
                                <w:spacing w:before="172" w:line="337" w:lineRule="exact"/>
                                <w:rPr>
                                  <w:b/>
                                  <w:sz w:val="28"/>
                                </w:rPr>
                              </w:pPr>
                              <w:r>
                                <w:rPr>
                                  <w:b/>
                                  <w:color w:val="221F1F"/>
                                  <w:sz w:val="28"/>
                                </w:rPr>
                                <w:t>adjust</w:t>
                              </w:r>
                              <w:r>
                                <w:rPr>
                                  <w:b/>
                                  <w:color w:val="221F1F"/>
                                  <w:spacing w:val="-1"/>
                                  <w:sz w:val="28"/>
                                </w:rPr>
                                <w:t xml:space="preserve"> </w:t>
                              </w:r>
                              <w:r>
                                <w:rPr>
                                  <w:b/>
                                  <w:color w:val="221F1F"/>
                                  <w:sz w:val="28"/>
                                </w:rPr>
                                <w:t>UV-12</w:t>
                              </w:r>
                              <w:r>
                                <w:rPr>
                                  <w:b/>
                                  <w:color w:val="221F1F"/>
                                  <w:spacing w:val="-2"/>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3"/>
                                  <w:sz w:val="28"/>
                                </w:rPr>
                                <w:t xml:space="preserve"> </w:t>
                              </w:r>
                              <w:r>
                                <w:rPr>
                                  <w:b/>
                                  <w:color w:val="221F1F"/>
                                  <w:sz w:val="28"/>
                                </w:rPr>
                                <w:t>Limit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454174" id="Группа 37" o:spid="_x0000_s1096" style="position:absolute;margin-left:35.85pt;margin-top:12.65pt;width:518.55pt;height:237.35pt;z-index:-251446272;mso-wrap-distance-left:0;mso-wrap-distance-right:0;mso-position-horizontal-relative:page;mso-position-vertical-relative:text" coordorigin="717,253" coordsize="10371,4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">
                <v:rect id="docshape444" o:spid="_x0000_s1097" style="position:absolute;left:727;top:263;width:10351;height:4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" filled="f" strokecolor="#221f1f" strokeweight="1pt"/>
                <v:shape id="docshape445" o:spid="_x0000_s1098" type="#_x0000_t202" style="position:absolute;left:1108;top:677;width:18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" filled="f" stroked="f">
                  <v:textbox inset="0,0,0,0">
                    <w:txbxContent>
                      <w:p w14:paraId="6D3232C0" w14:textId="77777777" w:rsidR="0033608E" w:rsidRDefault="0033608E" w:rsidP="0033608E">
                        <w:pPr>
                          <w:spacing w:line="281" w:lineRule="exact"/>
                          <w:rPr>
                            <w:b/>
                            <w:sz w:val="28"/>
                          </w:rPr>
                        </w:pPr>
                        <w:r>
                          <w:rPr>
                            <w:b/>
                            <w:color w:val="221F1F"/>
                            <w:sz w:val="28"/>
                          </w:rPr>
                          <w:t>If</w:t>
                        </w:r>
                      </w:p>
                    </w:txbxContent>
                  </v:textbox>
                </v:shape>
                <v:shape id="docshape446" o:spid="_x0000_s1099" type="#_x0000_t202" style="position:absolute;left:1641;top:1188;width:272;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" filled="f" stroked="f">
                  <v:textbox inset="0,0,0,0">
                    <w:txbxContent>
                      <w:p w14:paraId="42F85788" w14:textId="77777777" w:rsidR="0033608E" w:rsidRDefault="0033608E" w:rsidP="0033608E">
                        <w:pPr>
                          <w:spacing w:line="281" w:lineRule="exact"/>
                          <w:rPr>
                            <w:b/>
                            <w:sz w:val="28"/>
                          </w:rPr>
                        </w:pPr>
                        <w:r>
                          <w:rPr>
                            <w:b/>
                            <w:color w:val="221F1F"/>
                            <w:sz w:val="28"/>
                          </w:rPr>
                          <w:t>or</w:t>
                        </w:r>
                      </w:p>
                    </w:txbxContent>
                  </v:textbox>
                </v:shape>
                <v:shape id="docshape447" o:spid="_x0000_s1100" type="#_x0000_t202" style="position:absolute;left:2361;top:677;width:3695;height: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" filled="f" stroked="f">
                  <v:textbox inset="0,0,0,0">
                    <w:txbxContent>
                      <w:p w14:paraId="386D3FBA" w14:textId="77777777" w:rsidR="0033608E" w:rsidRDefault="0033608E" w:rsidP="0033608E">
                        <w:pPr>
                          <w:spacing w:line="286" w:lineRule="exact"/>
                          <w:rPr>
                            <w:b/>
                            <w:sz w:val="28"/>
                          </w:rPr>
                        </w:pPr>
                        <w:r>
                          <w:rPr>
                            <w:b/>
                            <w:color w:val="221F1F"/>
                            <w:sz w:val="28"/>
                          </w:rPr>
                          <w:t>UV-12</w:t>
                        </w:r>
                        <w:r>
                          <w:rPr>
                            <w:b/>
                            <w:color w:val="221F1F"/>
                            <w:spacing w:val="-3"/>
                            <w:sz w:val="28"/>
                          </w:rPr>
                          <w:t xml:space="preserve"> </w:t>
                        </w:r>
                        <w:r>
                          <w:rPr>
                            <w:b/>
                            <w:color w:val="221F1F"/>
                            <w:sz w:val="28"/>
                          </w:rPr>
                          <w:t>Heat/Cool</w:t>
                        </w:r>
                        <w:r>
                          <w:rPr>
                            <w:b/>
                            <w:color w:val="221F1F"/>
                            <w:spacing w:val="-2"/>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OFF</w:t>
                        </w:r>
                      </w:p>
                      <w:p w14:paraId="523297B0" w14:textId="77777777" w:rsidR="0033608E" w:rsidRDefault="0033608E" w:rsidP="0033608E">
                        <w:pPr>
                          <w:spacing w:before="169" w:line="337" w:lineRule="exact"/>
                          <w:rPr>
                            <w:b/>
                            <w:sz w:val="28"/>
                          </w:rPr>
                        </w:pPr>
                        <w:r>
                          <w:rPr>
                            <w:b/>
                            <w:color w:val="221F1F"/>
                            <w:sz w:val="28"/>
                          </w:rPr>
                          <w:t>UV-12</w:t>
                        </w:r>
                        <w:r>
                          <w:rPr>
                            <w:b/>
                            <w:color w:val="221F1F"/>
                            <w:spacing w:val="-13"/>
                            <w:sz w:val="28"/>
                          </w:rPr>
                          <w:t xml:space="preserve"> </w:t>
                        </w:r>
                        <w:r>
                          <w:rPr>
                            <w:b/>
                            <w:color w:val="221F1F"/>
                            <w:sz w:val="28"/>
                          </w:rPr>
                          <w:t>Heat/</w:t>
                        </w:r>
                        <w:r>
                          <w:rPr>
                            <w:b/>
                            <w:color w:val="221F1F"/>
                            <w:spacing w:val="-7"/>
                            <w:sz w:val="28"/>
                          </w:rPr>
                          <w:t xml:space="preserve"> </w:t>
                        </w:r>
                        <w:r>
                          <w:rPr>
                            <w:b/>
                            <w:color w:val="221F1F"/>
                            <w:sz w:val="28"/>
                          </w:rPr>
                          <w:t>Cool</w:t>
                        </w:r>
                        <w:r>
                          <w:rPr>
                            <w:b/>
                            <w:color w:val="221F1F"/>
                            <w:spacing w:val="-7"/>
                            <w:sz w:val="28"/>
                          </w:rPr>
                          <w:t xml:space="preserve"> </w:t>
                        </w:r>
                        <w:r>
                          <w:rPr>
                            <w:b/>
                            <w:color w:val="221F1F"/>
                            <w:sz w:val="28"/>
                          </w:rPr>
                          <w:t>Mode</w:t>
                        </w:r>
                        <w:r>
                          <w:rPr>
                            <w:b/>
                            <w:color w:val="221F1F"/>
                            <w:spacing w:val="-7"/>
                            <w:sz w:val="28"/>
                          </w:rPr>
                          <w:t xml:space="preserve"> </w:t>
                        </w:r>
                        <w:r>
                          <w:rPr>
                            <w:b/>
                            <w:color w:val="221F1F"/>
                            <w:sz w:val="28"/>
                          </w:rPr>
                          <w:t>is</w:t>
                        </w:r>
                        <w:r>
                          <w:rPr>
                            <w:b/>
                            <w:color w:val="221F1F"/>
                            <w:spacing w:val="-12"/>
                            <w:sz w:val="28"/>
                          </w:rPr>
                          <w:t xml:space="preserve"> </w:t>
                        </w:r>
                        <w:r>
                          <w:rPr>
                            <w:b/>
                            <w:color w:val="221F1F"/>
                            <w:sz w:val="28"/>
                          </w:rPr>
                          <w:t>HEAT</w:t>
                        </w:r>
                      </w:p>
                    </w:txbxContent>
                  </v:textbox>
                </v:shape>
                <v:shape id="docshape448" o:spid="_x0000_s1101" type="#_x0000_t202" style="position:absolute;left:1641;top:1701;width:1426;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" filled="f" stroked="f">
                  <v:textbox inset="0,0,0,0">
                    <w:txbxContent>
                      <w:p w14:paraId="590DD134" w14:textId="77777777" w:rsidR="0033608E" w:rsidRDefault="0033608E" w:rsidP="0033608E">
                        <w:pPr>
                          <w:spacing w:line="286" w:lineRule="exact"/>
                          <w:rPr>
                            <w:b/>
                            <w:sz w:val="28"/>
                          </w:rPr>
                        </w:pPr>
                        <w:r>
                          <w:rPr>
                            <w:b/>
                            <w:color w:val="221F1F"/>
                            <w:sz w:val="28"/>
                          </w:rPr>
                          <w:t>for</w:t>
                        </w:r>
                        <w:r>
                          <w:rPr>
                            <w:b/>
                            <w:color w:val="221F1F"/>
                            <w:spacing w:val="-4"/>
                            <w:sz w:val="28"/>
                          </w:rPr>
                          <w:t xml:space="preserve"> </w:t>
                        </w:r>
                        <w:r>
                          <w:rPr>
                            <w:b/>
                            <w:color w:val="221F1F"/>
                            <w:sz w:val="28"/>
                          </w:rPr>
                          <w:t>00:10:00</w:t>
                        </w:r>
                      </w:p>
                      <w:p w14:paraId="021F9508" w14:textId="77777777" w:rsidR="0033608E" w:rsidRDefault="0033608E" w:rsidP="0033608E">
                        <w:pPr>
                          <w:spacing w:before="2" w:line="510" w:lineRule="atLeast"/>
                          <w:ind w:right="967"/>
                          <w:rPr>
                            <w:b/>
                            <w:sz w:val="28"/>
                          </w:rPr>
                        </w:pPr>
                        <w:r>
                          <w:rPr>
                            <w:b/>
                            <w:color w:val="221F1F"/>
                            <w:sz w:val="28"/>
                          </w:rPr>
                          <w:t>and</w:t>
                        </w:r>
                        <w:r>
                          <w:rPr>
                            <w:b/>
                            <w:color w:val="221F1F"/>
                            <w:spacing w:val="-61"/>
                            <w:sz w:val="28"/>
                          </w:rPr>
                          <w:t xml:space="preserve"> </w:t>
                        </w:r>
                        <w:r>
                          <w:rPr>
                            <w:b/>
                            <w:color w:val="221F1F"/>
                            <w:sz w:val="28"/>
                          </w:rPr>
                          <w:t>and</w:t>
                        </w:r>
                      </w:p>
                    </w:txbxContent>
                  </v:textbox>
                </v:shape>
                <v:shape id="docshape449" o:spid="_x0000_s1102" type="#_x0000_t202" style="position:absolute;left:1108;top:3633;width:56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" filled="f" stroked="f">
                  <v:textbox inset="0,0,0,0">
                    <w:txbxContent>
                      <w:p w14:paraId="24D43AE4" w14:textId="77777777" w:rsidR="0033608E" w:rsidRDefault="0033608E" w:rsidP="0033608E">
                        <w:pPr>
                          <w:spacing w:line="281" w:lineRule="exact"/>
                          <w:rPr>
                            <w:b/>
                            <w:sz w:val="28"/>
                          </w:rPr>
                        </w:pPr>
                        <w:r>
                          <w:rPr>
                            <w:b/>
                            <w:color w:val="221F1F"/>
                            <w:sz w:val="28"/>
                          </w:rPr>
                          <w:t>then</w:t>
                        </w:r>
                      </w:p>
                    </w:txbxContent>
                  </v:textbox>
                </v:shape>
                <v:shape id="docshape450" o:spid="_x0000_s1103" type="#_x0000_t202" style="position:absolute;left:2361;top:2215;width:7926;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" filled="f" stroked="f">
                  <v:textbox inset="0,0,0,0">
                    <w:txbxContent>
                      <w:p w14:paraId="53B401E6" w14:textId="77777777" w:rsidR="0033608E" w:rsidRDefault="0033608E" w:rsidP="0033608E">
                        <w:pPr>
                          <w:spacing w:line="286" w:lineRule="exact"/>
                          <w:rPr>
                            <w:b/>
                            <w:sz w:val="28"/>
                          </w:rPr>
                        </w:pPr>
                        <w:r>
                          <w:rPr>
                            <w:b/>
                            <w:color w:val="221F1F"/>
                            <w:sz w:val="28"/>
                          </w:rPr>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3"/>
                            <w:sz w:val="28"/>
                          </w:rPr>
                          <w:t xml:space="preserve"> </w:t>
                        </w:r>
                        <w:r>
                          <w:rPr>
                            <w:b/>
                            <w:color w:val="221F1F"/>
                            <w:sz w:val="28"/>
                          </w:rPr>
                          <w:t>Limit</w:t>
                        </w:r>
                        <w:r>
                          <w:rPr>
                            <w:b/>
                            <w:color w:val="221F1F"/>
                            <w:spacing w:val="-2"/>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2"/>
                            <w:sz w:val="28"/>
                          </w:rPr>
                          <w:t xml:space="preserve"> </w:t>
                        </w:r>
                        <w:r>
                          <w:rPr>
                            <w:b/>
                            <w:color w:val="221F1F"/>
                            <w:sz w:val="28"/>
                          </w:rPr>
                          <w:t>than</w:t>
                        </w:r>
                        <w:r>
                          <w:rPr>
                            <w:b/>
                            <w:color w:val="221F1F"/>
                            <w:spacing w:val="-3"/>
                            <w:sz w:val="28"/>
                          </w:rPr>
                          <w:t xml:space="preserve"> </w:t>
                        </w:r>
                        <w:r>
                          <w:rPr>
                            <w:b/>
                            <w:color w:val="221F1F"/>
                            <w:sz w:val="28"/>
                          </w:rPr>
                          <w:t>-100</w:t>
                        </w:r>
                        <w:r>
                          <w:rPr>
                            <w:b/>
                            <w:color w:val="221F1F"/>
                            <w:spacing w:val="-6"/>
                            <w:sz w:val="28"/>
                          </w:rPr>
                          <w:t xml:space="preserve"> </w:t>
                        </w:r>
                        <w:r>
                          <w:rPr>
                            <w:b/>
                            <w:color w:val="221F1F"/>
                            <w:sz w:val="28"/>
                          </w:rPr>
                          <w:t>SEC</w:t>
                        </w:r>
                      </w:p>
                      <w:p w14:paraId="3BB9AF98" w14:textId="77777777" w:rsidR="0033608E" w:rsidRDefault="0033608E" w:rsidP="0033608E">
                        <w:pPr>
                          <w:spacing w:before="172" w:line="276" w:lineRule="auto"/>
                          <w:rPr>
                            <w:b/>
                            <w:sz w:val="28"/>
                          </w:rPr>
                        </w:pPr>
                        <w:r>
                          <w:rPr>
                            <w:b/>
                            <w:color w:val="221F1F"/>
                            <w:sz w:val="28"/>
                          </w:rPr>
                          <w:t>UV-12</w:t>
                        </w:r>
                        <w:r>
                          <w:rPr>
                            <w:b/>
                            <w:color w:val="221F1F"/>
                            <w:spacing w:val="-11"/>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4"/>
                            <w:sz w:val="28"/>
                          </w:rPr>
                          <w:t xml:space="preserve"> </w:t>
                        </w:r>
                        <w:r>
                          <w:rPr>
                            <w:b/>
                            <w:color w:val="221F1F"/>
                            <w:sz w:val="28"/>
                          </w:rPr>
                          <w:t>Temp</w:t>
                        </w:r>
                        <w:r>
                          <w:rPr>
                            <w:b/>
                            <w:color w:val="221F1F"/>
                            <w:spacing w:val="-14"/>
                            <w:sz w:val="28"/>
                          </w:rPr>
                          <w:t xml:space="preserve"> </w:t>
                        </w:r>
                        <w:r>
                          <w:rPr>
                            <w:b/>
                            <w:color w:val="221F1F"/>
                            <w:sz w:val="28"/>
                          </w:rPr>
                          <w:t>is</w:t>
                        </w:r>
                        <w:r>
                          <w:rPr>
                            <w:b/>
                            <w:color w:val="221F1F"/>
                            <w:spacing w:val="-5"/>
                            <w:sz w:val="28"/>
                          </w:rPr>
                          <w:t xml:space="preserve"> </w:t>
                        </w:r>
                        <w:r>
                          <w:rPr>
                            <w:b/>
                            <w:color w:val="221F1F"/>
                            <w:sz w:val="28"/>
                          </w:rPr>
                          <w:t>less</w:t>
                        </w:r>
                        <w:r>
                          <w:rPr>
                            <w:b/>
                            <w:color w:val="221F1F"/>
                            <w:spacing w:val="-6"/>
                            <w:sz w:val="28"/>
                          </w:rPr>
                          <w:t xml:space="preserve"> </w:t>
                        </w:r>
                        <w:r>
                          <w:rPr>
                            <w:b/>
                            <w:color w:val="221F1F"/>
                            <w:sz w:val="28"/>
                          </w:rPr>
                          <w:t>than</w:t>
                        </w:r>
                        <w:r>
                          <w:rPr>
                            <w:b/>
                            <w:color w:val="221F1F"/>
                            <w:spacing w:val="-5"/>
                            <w:sz w:val="28"/>
                          </w:rPr>
                          <w:t xml:space="preserve"> </w:t>
                        </w:r>
                        <w:r>
                          <w:rPr>
                            <w:b/>
                            <w:color w:val="221F1F"/>
                            <w:sz w:val="28"/>
                          </w:rPr>
                          <w:t>Equation</w:t>
                        </w:r>
                        <w:r>
                          <w:rPr>
                            <w:b/>
                            <w:color w:val="221F1F"/>
                            <w:spacing w:val="-5"/>
                            <w:sz w:val="28"/>
                          </w:rPr>
                          <w:t xml:space="preserve"> </w:t>
                        </w:r>
                        <w:r>
                          <w:rPr>
                            <w:b/>
                            <w:color w:val="221F1F"/>
                            <w:sz w:val="28"/>
                          </w:rPr>
                          <w:t>Begin</w:t>
                        </w:r>
                        <w:r>
                          <w:rPr>
                            <w:b/>
                            <w:color w:val="221F1F"/>
                            <w:spacing w:val="-6"/>
                            <w:sz w:val="28"/>
                          </w:rPr>
                          <w:t xml:space="preserve"> </w:t>
                        </w:r>
                        <w:r>
                          <w:rPr>
                            <w:b/>
                            <w:color w:val="221F1F"/>
                            <w:sz w:val="28"/>
                          </w:rPr>
                          <w:t>(UV-12</w:t>
                        </w:r>
                        <w:r>
                          <w:rPr>
                            <w:b/>
                            <w:color w:val="221F1F"/>
                            <w:spacing w:val="-11"/>
                            <w:sz w:val="28"/>
                          </w:rPr>
                          <w:t xml:space="preserve"> </w:t>
                        </w:r>
                        <w:r>
                          <w:rPr>
                            <w:b/>
                            <w:color w:val="221F1F"/>
                            <w:sz w:val="28"/>
                          </w:rPr>
                          <w:t>Supply</w:t>
                        </w:r>
                        <w:r>
                          <w:rPr>
                            <w:b/>
                            <w:color w:val="221F1F"/>
                            <w:spacing w:val="-6"/>
                            <w:sz w:val="28"/>
                          </w:rPr>
                          <w:t xml:space="preserve"> </w:t>
                        </w:r>
                        <w:r>
                          <w:rPr>
                            <w:b/>
                            <w:color w:val="221F1F"/>
                            <w:sz w:val="28"/>
                          </w:rPr>
                          <w:t>Air</w:t>
                        </w:r>
                        <w:r>
                          <w:rPr>
                            <w:b/>
                            <w:color w:val="221F1F"/>
                            <w:spacing w:val="-60"/>
                            <w:sz w:val="28"/>
                          </w:rPr>
                          <w:t xml:space="preserve"> </w:t>
                        </w:r>
                        <w:r>
                          <w:rPr>
                            <w:b/>
                            <w:color w:val="221F1F"/>
                            <w:sz w:val="28"/>
                          </w:rPr>
                          <w:t>Setpoint</w:t>
                        </w:r>
                        <w:r>
                          <w:rPr>
                            <w:b/>
                            <w:color w:val="221F1F"/>
                            <w:spacing w:val="-1"/>
                            <w:sz w:val="28"/>
                          </w:rPr>
                          <w:t xml:space="preserve"> </w:t>
                        </w:r>
                        <w:r>
                          <w:rPr>
                            <w:b/>
                            <w:color w:val="221F1F"/>
                            <w:sz w:val="28"/>
                          </w:rPr>
                          <w:t>+3)</w:t>
                        </w:r>
                        <w:r>
                          <w:rPr>
                            <w:b/>
                            <w:color w:val="221F1F"/>
                            <w:spacing w:val="-3"/>
                            <w:sz w:val="28"/>
                          </w:rPr>
                          <w:t xml:space="preserve"> </w:t>
                        </w:r>
                        <w:r>
                          <w:rPr>
                            <w:b/>
                            <w:color w:val="221F1F"/>
                            <w:sz w:val="28"/>
                          </w:rPr>
                          <w:t>Equation</w:t>
                        </w:r>
                        <w:r>
                          <w:rPr>
                            <w:b/>
                            <w:color w:val="221F1F"/>
                            <w:spacing w:val="-1"/>
                            <w:sz w:val="28"/>
                          </w:rPr>
                          <w:t xml:space="preserve"> </w:t>
                        </w:r>
                        <w:r>
                          <w:rPr>
                            <w:b/>
                            <w:color w:val="221F1F"/>
                            <w:sz w:val="28"/>
                          </w:rPr>
                          <w:t>End</w:t>
                        </w:r>
                      </w:p>
                      <w:p w14:paraId="5D92284B" w14:textId="77777777" w:rsidR="0033608E" w:rsidRDefault="0033608E" w:rsidP="0033608E">
                        <w:pPr>
                          <w:spacing w:before="118"/>
                          <w:rPr>
                            <w:b/>
                            <w:sz w:val="28"/>
                          </w:rPr>
                        </w:pPr>
                        <w:r>
                          <w:rPr>
                            <w:b/>
                            <w:color w:val="221F1F"/>
                            <w:sz w:val="28"/>
                          </w:rPr>
                          <w:t>adjust</w:t>
                        </w:r>
                        <w:r>
                          <w:rPr>
                            <w:b/>
                            <w:color w:val="221F1F"/>
                            <w:spacing w:val="-3"/>
                            <w:sz w:val="28"/>
                          </w:rPr>
                          <w:t xml:space="preserve"> </w:t>
                        </w:r>
                        <w:r>
                          <w:rPr>
                            <w:b/>
                            <w:color w:val="221F1F"/>
                            <w:sz w:val="28"/>
                          </w:rPr>
                          <w:t>UV-12</w:t>
                        </w:r>
                        <w:r>
                          <w:rPr>
                            <w:b/>
                            <w:color w:val="221F1F"/>
                            <w:spacing w:val="-9"/>
                            <w:sz w:val="28"/>
                          </w:rPr>
                          <w:t xml:space="preserve"> </w:t>
                        </w:r>
                        <w:r>
                          <w:rPr>
                            <w:b/>
                            <w:color w:val="221F1F"/>
                            <w:sz w:val="28"/>
                          </w:rPr>
                          <w:t>Face/Bypass</w:t>
                        </w:r>
                        <w:r>
                          <w:rPr>
                            <w:b/>
                            <w:color w:val="221F1F"/>
                            <w:spacing w:val="-5"/>
                            <w:sz w:val="28"/>
                          </w:rPr>
                          <w:t xml:space="preserve"> </w:t>
                        </w:r>
                        <w:r>
                          <w:rPr>
                            <w:b/>
                            <w:color w:val="221F1F"/>
                            <w:sz w:val="28"/>
                          </w:rPr>
                          <w:t>Damper</w:t>
                        </w:r>
                        <w:r>
                          <w:rPr>
                            <w:b/>
                            <w:color w:val="221F1F"/>
                            <w:spacing w:val="-3"/>
                            <w:sz w:val="28"/>
                          </w:rPr>
                          <w:t xml:space="preserve"> </w:t>
                        </w:r>
                        <w:r>
                          <w:rPr>
                            <w:b/>
                            <w:color w:val="221F1F"/>
                            <w:sz w:val="28"/>
                          </w:rPr>
                          <w:t>by</w:t>
                        </w:r>
                        <w:r>
                          <w:rPr>
                            <w:b/>
                            <w:color w:val="221F1F"/>
                            <w:spacing w:val="-5"/>
                            <w:sz w:val="28"/>
                          </w:rPr>
                          <w:t xml:space="preserve"> </w:t>
                        </w:r>
                        <w:r>
                          <w:rPr>
                            <w:b/>
                            <w:color w:val="221F1F"/>
                            <w:sz w:val="28"/>
                          </w:rPr>
                          <w:t>-4</w:t>
                        </w:r>
                        <w:r>
                          <w:rPr>
                            <w:b/>
                            <w:color w:val="221F1F"/>
                            <w:spacing w:val="-14"/>
                            <w:sz w:val="28"/>
                          </w:rPr>
                          <w:t xml:space="preserve"> </w:t>
                        </w:r>
                        <w:r>
                          <w:rPr>
                            <w:b/>
                            <w:color w:val="221F1F"/>
                            <w:sz w:val="28"/>
                          </w:rPr>
                          <w:t>SEC</w:t>
                        </w:r>
                      </w:p>
                      <w:p w14:paraId="4B20A96D" w14:textId="77777777" w:rsidR="0033608E" w:rsidRDefault="0033608E" w:rsidP="0033608E">
                        <w:pPr>
                          <w:spacing w:before="172" w:line="337" w:lineRule="exact"/>
                          <w:rPr>
                            <w:b/>
                            <w:sz w:val="28"/>
                          </w:rPr>
                        </w:pPr>
                        <w:r>
                          <w:rPr>
                            <w:b/>
                            <w:color w:val="221F1F"/>
                            <w:sz w:val="28"/>
                          </w:rPr>
                          <w:t>adjust</w:t>
                        </w:r>
                        <w:r>
                          <w:rPr>
                            <w:b/>
                            <w:color w:val="221F1F"/>
                            <w:spacing w:val="-1"/>
                            <w:sz w:val="28"/>
                          </w:rPr>
                          <w:t xml:space="preserve"> </w:t>
                        </w:r>
                        <w:r>
                          <w:rPr>
                            <w:b/>
                            <w:color w:val="221F1F"/>
                            <w:sz w:val="28"/>
                          </w:rPr>
                          <w:t>UV-12</w:t>
                        </w:r>
                        <w:r>
                          <w:rPr>
                            <w:b/>
                            <w:color w:val="221F1F"/>
                            <w:spacing w:val="-2"/>
                            <w:sz w:val="28"/>
                          </w:rPr>
                          <w:t xml:space="preserve"> </w:t>
                        </w:r>
                        <w:r>
                          <w:rPr>
                            <w:b/>
                            <w:color w:val="221F1F"/>
                            <w:sz w:val="28"/>
                          </w:rPr>
                          <w:t>Face/</w:t>
                        </w:r>
                        <w:r>
                          <w:rPr>
                            <w:b/>
                            <w:color w:val="221F1F"/>
                            <w:spacing w:val="-2"/>
                            <w:sz w:val="28"/>
                          </w:rPr>
                          <w:t xml:space="preserve"> </w:t>
                        </w:r>
                        <w:r>
                          <w:rPr>
                            <w:b/>
                            <w:color w:val="221F1F"/>
                            <w:sz w:val="28"/>
                          </w:rPr>
                          <w:t>Bypass</w:t>
                        </w:r>
                        <w:r>
                          <w:rPr>
                            <w:b/>
                            <w:color w:val="221F1F"/>
                            <w:spacing w:val="-3"/>
                            <w:sz w:val="28"/>
                          </w:rPr>
                          <w:t xml:space="preserve"> </w:t>
                        </w:r>
                        <w:r>
                          <w:rPr>
                            <w:b/>
                            <w:color w:val="221F1F"/>
                            <w:sz w:val="28"/>
                          </w:rPr>
                          <w:t>Limit by</w:t>
                        </w:r>
                        <w:r>
                          <w:rPr>
                            <w:b/>
                            <w:color w:val="221F1F"/>
                            <w:spacing w:val="-3"/>
                            <w:sz w:val="28"/>
                          </w:rPr>
                          <w:t xml:space="preserve"> </w:t>
                        </w:r>
                        <w:r>
                          <w:rPr>
                            <w:b/>
                            <w:color w:val="221F1F"/>
                            <w:sz w:val="28"/>
                          </w:rPr>
                          <w:t>-4</w:t>
                        </w:r>
                        <w:r>
                          <w:rPr>
                            <w:b/>
                            <w:color w:val="221F1F"/>
                            <w:spacing w:val="-2"/>
                            <w:sz w:val="28"/>
                          </w:rPr>
                          <w:t xml:space="preserve"> </w:t>
                        </w:r>
                        <w:r>
                          <w:rPr>
                            <w:b/>
                            <w:color w:val="221F1F"/>
                            <w:sz w:val="28"/>
                          </w:rPr>
                          <w:t>SEC</w:t>
                        </w:r>
                      </w:p>
                    </w:txbxContent>
                  </v:textbox>
                </v:shape>
                <w10:wrap type="topAndBottom" anchorx="page"/>
              </v:group>
            </w:pict>
          </mc:Fallback>
        </mc:AlternateContent>
      </w:r>
    </w:p>
    <w:p w14:paraId="74B53736" w14:textId="77777777" w:rsidR="0033608E" w:rsidRDefault="0033608E" w:rsidP="0033608E">
      <w:pPr>
        <w:pStyle w:val="a3"/>
        <w:rPr>
          <w:sz w:val="20"/>
        </w:rPr>
      </w:pPr>
    </w:p>
    <w:p w14:paraId="671418D0" w14:textId="77777777" w:rsidR="0033608E" w:rsidRDefault="0033608E" w:rsidP="0033608E">
      <w:pPr>
        <w:pStyle w:val="a3"/>
        <w:spacing w:before="5"/>
        <w:rPr>
          <w:sz w:val="22"/>
        </w:rPr>
      </w:pPr>
    </w:p>
    <w:p w14:paraId="0908C9B2" w14:textId="77777777" w:rsidR="0033608E" w:rsidRPr="00321494" w:rsidRDefault="0033608E" w:rsidP="0033608E">
      <w:pPr>
        <w:pStyle w:val="a3"/>
        <w:spacing w:before="52" w:line="276" w:lineRule="auto"/>
        <w:ind w:left="307" w:right="360"/>
        <w:jc w:val="both"/>
        <w:rPr>
          <w:color w:val="221F1F"/>
          <w:spacing w:val="-1"/>
          <w:lang w:val="ru-RU"/>
        </w:rPr>
      </w:pPr>
      <w:r w:rsidRPr="00321494">
        <w:rPr>
          <w:color w:val="221F1F"/>
          <w:spacing w:val="-1"/>
          <w:lang w:val="ru-RU"/>
        </w:rPr>
        <w:t xml:space="preserve">В первом </w:t>
      </w:r>
      <w:r>
        <w:rPr>
          <w:color w:val="221F1F"/>
          <w:spacing w:val="-1"/>
          <w:lang w:val="ru-RU"/>
        </w:rPr>
        <w:t>утверждении</w:t>
      </w:r>
      <w:r w:rsidRPr="00321494">
        <w:rPr>
          <w:color w:val="221F1F"/>
          <w:spacing w:val="-1"/>
          <w:lang w:val="ru-RU"/>
        </w:rPr>
        <w:t xml:space="preserve"> </w:t>
      </w:r>
      <w:r w:rsidRPr="00321494">
        <w:rPr>
          <w:color w:val="221F1F"/>
          <w:spacing w:val="-1"/>
        </w:rPr>
        <w:t>If</w:t>
      </w:r>
      <w:r>
        <w:rPr>
          <w:color w:val="221F1F"/>
          <w:spacing w:val="-1"/>
          <w:lang w:val="ru-RU"/>
        </w:rPr>
        <w:t>/</w:t>
      </w:r>
      <w:r w:rsidRPr="00321494">
        <w:rPr>
          <w:color w:val="221F1F"/>
          <w:spacing w:val="-1"/>
        </w:rPr>
        <w:t>Then</w:t>
      </w:r>
      <w:r w:rsidRPr="00321494">
        <w:rPr>
          <w:color w:val="221F1F"/>
          <w:spacing w:val="-1"/>
          <w:lang w:val="ru-RU"/>
        </w:rPr>
        <w:t xml:space="preserve"> предположим, что режим отключен на 10 минут. Затем </w:t>
      </w:r>
      <w:r>
        <w:rPr>
          <w:color w:val="221F1F"/>
          <w:spacing w:val="-1"/>
          <w:lang w:val="ru-RU"/>
        </w:rPr>
        <w:t>будет произведена оценка утверждений</w:t>
      </w:r>
      <w:r w:rsidRPr="00321494">
        <w:rPr>
          <w:color w:val="221F1F"/>
          <w:spacing w:val="-1"/>
          <w:lang w:val="ru-RU"/>
        </w:rPr>
        <w:t xml:space="preserve"> операторы </w:t>
      </w:r>
      <w:r>
        <w:rPr>
          <w:color w:val="221F1F"/>
        </w:rPr>
        <w:t>And</w:t>
      </w:r>
      <w:r w:rsidRPr="00321494">
        <w:rPr>
          <w:color w:val="221F1F"/>
          <w:spacing w:val="-1"/>
          <w:lang w:val="ru-RU"/>
        </w:rPr>
        <w:t xml:space="preserve">, потому что </w:t>
      </w:r>
      <w:r>
        <w:rPr>
          <w:color w:val="221F1F"/>
          <w:spacing w:val="-1"/>
          <w:lang w:val="ru-RU"/>
        </w:rPr>
        <w:t xml:space="preserve">все </w:t>
      </w:r>
      <w:r>
        <w:rPr>
          <w:color w:val="221F1F"/>
        </w:rPr>
        <w:t>And</w:t>
      </w:r>
      <w:r w:rsidRPr="00321494">
        <w:rPr>
          <w:color w:val="221F1F"/>
          <w:lang w:val="ru-RU"/>
        </w:rPr>
        <w:t xml:space="preserve"> </w:t>
      </w:r>
      <w:r w:rsidRPr="00321494">
        <w:rPr>
          <w:color w:val="221F1F"/>
          <w:spacing w:val="-1"/>
          <w:lang w:val="ru-RU"/>
        </w:rPr>
        <w:t xml:space="preserve">соответствуют </w:t>
      </w:r>
      <w:r>
        <w:rPr>
          <w:color w:val="221F1F"/>
        </w:rPr>
        <w:t>Or</w:t>
      </w:r>
      <w:r w:rsidRPr="00321494">
        <w:rPr>
          <w:color w:val="221F1F"/>
          <w:spacing w:val="-1"/>
          <w:lang w:val="ru-RU"/>
        </w:rPr>
        <w:t xml:space="preserve">. Если режим </w:t>
      </w:r>
      <w:r>
        <w:rPr>
          <w:color w:val="221F1F"/>
          <w:spacing w:val="-1"/>
          <w:lang w:val="ru-RU"/>
        </w:rPr>
        <w:t xml:space="preserve">включен </w:t>
      </w:r>
      <w:r>
        <w:rPr>
          <w:color w:val="221F1F"/>
        </w:rPr>
        <w:t>HEAT</w:t>
      </w:r>
      <w:r w:rsidRPr="00321494">
        <w:rPr>
          <w:color w:val="221F1F"/>
          <w:spacing w:val="-1"/>
          <w:lang w:val="ru-RU"/>
        </w:rPr>
        <w:t xml:space="preserve">, то </w:t>
      </w:r>
      <w:r>
        <w:rPr>
          <w:color w:val="221F1F"/>
          <w:spacing w:val="-1"/>
          <w:lang w:val="ru-RU"/>
        </w:rPr>
        <w:t>система</w:t>
      </w:r>
      <w:r w:rsidRPr="00321494">
        <w:rPr>
          <w:color w:val="221F1F"/>
          <w:spacing w:val="-1"/>
          <w:lang w:val="ru-RU"/>
        </w:rPr>
        <w:t xml:space="preserve"> сразу перейдет к </w:t>
      </w:r>
      <w:r>
        <w:rPr>
          <w:color w:val="221F1F"/>
          <w:spacing w:val="-1"/>
          <w:lang w:val="ru-RU"/>
        </w:rPr>
        <w:t>утверждениям</w:t>
      </w:r>
      <w:r w:rsidRPr="00321494">
        <w:rPr>
          <w:color w:val="221F1F"/>
          <w:spacing w:val="-1"/>
          <w:lang w:val="ru-RU"/>
        </w:rPr>
        <w:t xml:space="preserve"> </w:t>
      </w:r>
      <w:r>
        <w:rPr>
          <w:color w:val="221F1F"/>
        </w:rPr>
        <w:t>And</w:t>
      </w:r>
      <w:r>
        <w:rPr>
          <w:color w:val="221F1F"/>
          <w:lang w:val="ru-RU"/>
        </w:rPr>
        <w:t>,</w:t>
      </w:r>
      <w:r w:rsidRPr="00321494">
        <w:rPr>
          <w:color w:val="221F1F"/>
          <w:spacing w:val="-1"/>
          <w:lang w:val="ru-RU"/>
        </w:rPr>
        <w:t xml:space="preserve"> не дожидаясь</w:t>
      </w:r>
      <w:r>
        <w:rPr>
          <w:color w:val="221F1F"/>
          <w:spacing w:val="-1"/>
          <w:lang w:val="ru-RU"/>
        </w:rPr>
        <w:t xml:space="preserve"> оценки</w:t>
      </w:r>
      <w:r w:rsidRPr="00321494">
        <w:rPr>
          <w:color w:val="221F1F"/>
          <w:spacing w:val="-1"/>
          <w:lang w:val="ru-RU"/>
        </w:rPr>
        <w:t>.</w:t>
      </w:r>
    </w:p>
    <w:p w14:paraId="312E54E2" w14:textId="77777777" w:rsidR="0033608E" w:rsidRDefault="0033608E" w:rsidP="0033608E">
      <w:pPr>
        <w:pStyle w:val="a3"/>
        <w:spacing w:before="52" w:line="276" w:lineRule="auto"/>
        <w:ind w:left="307" w:right="360"/>
        <w:jc w:val="both"/>
      </w:pPr>
      <w:r w:rsidRPr="00321494">
        <w:rPr>
          <w:color w:val="221F1F"/>
          <w:spacing w:val="-1"/>
          <w:lang w:val="ru-RU"/>
        </w:rPr>
        <w:t xml:space="preserve">Во втором утверждении </w:t>
      </w:r>
      <w:r>
        <w:rPr>
          <w:color w:val="221F1F"/>
          <w:spacing w:val="-1"/>
          <w:lang w:val="ru-RU"/>
        </w:rPr>
        <w:t xml:space="preserve">все </w:t>
      </w:r>
      <w:r>
        <w:rPr>
          <w:color w:val="221F1F"/>
        </w:rPr>
        <w:t>And</w:t>
      </w:r>
      <w:r w:rsidRPr="00321494">
        <w:rPr>
          <w:color w:val="221F1F"/>
          <w:lang w:val="ru-RU"/>
        </w:rPr>
        <w:t xml:space="preserve"> </w:t>
      </w:r>
      <w:r w:rsidRPr="00321494">
        <w:rPr>
          <w:color w:val="221F1F"/>
          <w:spacing w:val="-1"/>
          <w:lang w:val="ru-RU"/>
        </w:rPr>
        <w:t xml:space="preserve">подчинены </w:t>
      </w:r>
      <w:r>
        <w:rPr>
          <w:color w:val="221F1F"/>
        </w:rPr>
        <w:t>Or</w:t>
      </w:r>
      <w:r w:rsidRPr="00321494">
        <w:rPr>
          <w:color w:val="221F1F"/>
          <w:spacing w:val="-1"/>
          <w:lang w:val="ru-RU"/>
        </w:rPr>
        <w:t xml:space="preserve"> Или. Таким образом, если режим выключен, то </w:t>
      </w:r>
      <w:r>
        <w:rPr>
          <w:color w:val="221F1F"/>
          <w:spacing w:val="-1"/>
          <w:lang w:val="ru-RU"/>
        </w:rPr>
        <w:t xml:space="preserve">все </w:t>
      </w:r>
      <w:r>
        <w:rPr>
          <w:color w:val="221F1F"/>
        </w:rPr>
        <w:t>For</w:t>
      </w:r>
      <w:r w:rsidRPr="00321494">
        <w:rPr>
          <w:color w:val="221F1F"/>
          <w:spacing w:val="-1"/>
          <w:lang w:val="ru-RU"/>
        </w:rPr>
        <w:t xml:space="preserve"> и</w:t>
      </w:r>
      <w:r>
        <w:rPr>
          <w:color w:val="221F1F"/>
          <w:spacing w:val="-1"/>
          <w:lang w:val="ru-RU"/>
        </w:rPr>
        <w:t xml:space="preserve"> </w:t>
      </w:r>
      <w:r>
        <w:rPr>
          <w:color w:val="221F1F"/>
        </w:rPr>
        <w:t>And</w:t>
      </w:r>
      <w:r w:rsidRPr="00154CDB">
        <w:rPr>
          <w:color w:val="221F1F"/>
          <w:lang w:val="ru-RU"/>
        </w:rPr>
        <w:t xml:space="preserve"> </w:t>
      </w:r>
      <w:r w:rsidRPr="00321494">
        <w:rPr>
          <w:color w:val="221F1F"/>
          <w:spacing w:val="-1"/>
          <w:lang w:val="ru-RU"/>
        </w:rPr>
        <w:t xml:space="preserve">не будут оцениваться. </w:t>
      </w:r>
      <w:r w:rsidRPr="00321494">
        <w:rPr>
          <w:color w:val="221F1F"/>
          <w:spacing w:val="-1"/>
        </w:rPr>
        <w:t>Вот блок-схема:</w:t>
      </w:r>
    </w:p>
    <w:p w14:paraId="597B23D0" w14:textId="77777777" w:rsidR="0033608E" w:rsidRDefault="0033608E" w:rsidP="0033608E">
      <w:pPr>
        <w:pStyle w:val="a3"/>
        <w:spacing w:before="199" w:line="276" w:lineRule="auto"/>
        <w:ind w:left="307" w:right="360"/>
        <w:jc w:val="both"/>
      </w:pPr>
    </w:p>
    <w:p w14:paraId="6419C7DD" w14:textId="77777777" w:rsidR="0033608E" w:rsidRDefault="0033608E" w:rsidP="0033608E">
      <w:pPr>
        <w:spacing w:line="276" w:lineRule="auto"/>
        <w:jc w:val="both"/>
        <w:sectPr w:rsidR="0033608E" w:rsidSect="00010A9E">
          <w:footerReference w:type="default" r:id="rId249"/>
          <w:pgSz w:w="12240" w:h="15840"/>
          <w:pgMar w:top="580" w:right="360" w:bottom="1000" w:left="420" w:header="0" w:footer="802" w:gutter="0"/>
          <w:cols w:space="720"/>
        </w:sectPr>
      </w:pPr>
    </w:p>
    <w:p w14:paraId="4C15594D" w14:textId="77777777" w:rsidR="0033608E" w:rsidRDefault="0033608E" w:rsidP="0033608E">
      <w:pPr>
        <w:pStyle w:val="a3"/>
        <w:ind w:left="307"/>
        <w:rPr>
          <w:sz w:val="20"/>
        </w:rPr>
      </w:pPr>
      <w:r>
        <w:rPr>
          <w:noProof/>
          <w:sz w:val="20"/>
          <w:lang w:val="ru-RU" w:eastAsia="ru-RU"/>
        </w:rPr>
        <w:lastRenderedPageBreak/>
        <w:drawing>
          <wp:inline distT="0" distB="0" distL="0" distR="0" wp14:anchorId="6D90C268" wp14:editId="657EF05D">
            <wp:extent cx="5108444" cy="2926079"/>
            <wp:effectExtent l="0" t="0" r="0" b="0"/>
            <wp:docPr id="301"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6.png"/>
                    <pic:cNvPicPr/>
                  </pic:nvPicPr>
                  <pic:blipFill>
                    <a:blip r:embed="rId250" cstate="print"/>
                    <a:stretch>
                      <a:fillRect/>
                    </a:stretch>
                  </pic:blipFill>
                  <pic:spPr>
                    <a:xfrm>
                      <a:off x="0" y="0"/>
                      <a:ext cx="5108444" cy="2926079"/>
                    </a:xfrm>
                    <a:prstGeom prst="rect">
                      <a:avLst/>
                    </a:prstGeom>
                  </pic:spPr>
                </pic:pic>
              </a:graphicData>
            </a:graphic>
          </wp:inline>
        </w:drawing>
      </w:r>
    </w:p>
    <w:p w14:paraId="6A0FCE04" w14:textId="77777777" w:rsidR="0033608E" w:rsidRDefault="0033608E" w:rsidP="0033608E">
      <w:pPr>
        <w:pStyle w:val="a3"/>
        <w:rPr>
          <w:sz w:val="20"/>
        </w:rPr>
      </w:pPr>
    </w:p>
    <w:p w14:paraId="7B5F50A2" w14:textId="77777777" w:rsidR="0033608E" w:rsidRDefault="0033608E" w:rsidP="0033608E">
      <w:pPr>
        <w:pStyle w:val="a3"/>
        <w:rPr>
          <w:sz w:val="20"/>
        </w:rPr>
      </w:pPr>
    </w:p>
    <w:p w14:paraId="12A5473F" w14:textId="77777777" w:rsidR="0033608E" w:rsidRDefault="0033608E" w:rsidP="0033608E">
      <w:pPr>
        <w:pStyle w:val="a3"/>
        <w:rPr>
          <w:sz w:val="21"/>
        </w:rPr>
      </w:pPr>
    </w:p>
    <w:p w14:paraId="69AB010B" w14:textId="77777777" w:rsidR="0033608E" w:rsidRPr="00B94B0A" w:rsidRDefault="0033608E" w:rsidP="0033608E">
      <w:pPr>
        <w:pStyle w:val="a3"/>
        <w:spacing w:before="51"/>
        <w:ind w:left="307"/>
        <w:rPr>
          <w:lang w:val="ru-RU"/>
        </w:rPr>
      </w:pPr>
      <w:r w:rsidRPr="00B94B0A">
        <w:rPr>
          <w:color w:val="221F1F"/>
          <w:lang w:val="ru-RU"/>
        </w:rPr>
        <w:t xml:space="preserve">Если режим </w:t>
      </w:r>
      <w:r>
        <w:rPr>
          <w:color w:val="221F1F"/>
        </w:rPr>
        <w:t>HEAT</w:t>
      </w:r>
      <w:r w:rsidRPr="00B94B0A">
        <w:rPr>
          <w:color w:val="221F1F"/>
          <w:spacing w:val="-1"/>
          <w:lang w:val="ru-RU"/>
        </w:rPr>
        <w:t xml:space="preserve"> </w:t>
      </w:r>
      <w:r>
        <w:rPr>
          <w:color w:val="221F1F"/>
          <w:spacing w:val="-1"/>
          <w:lang w:val="ru-RU"/>
        </w:rPr>
        <w:t xml:space="preserve">включаетеся </w:t>
      </w:r>
      <w:r w:rsidRPr="00B94B0A">
        <w:rPr>
          <w:color w:val="221F1F"/>
          <w:lang w:val="ru-RU"/>
        </w:rPr>
        <w:t xml:space="preserve">в течение 10 минут, то будут оценены </w:t>
      </w:r>
      <w:r>
        <w:rPr>
          <w:color w:val="221F1F"/>
          <w:lang w:val="ru-RU"/>
        </w:rPr>
        <w:t>утверждения</w:t>
      </w:r>
      <w:r w:rsidRPr="00B94B0A">
        <w:rPr>
          <w:color w:val="221F1F"/>
          <w:lang w:val="ru-RU"/>
        </w:rPr>
        <w:t xml:space="preserve"> </w:t>
      </w:r>
      <w:r w:rsidRPr="00B94B0A">
        <w:rPr>
          <w:color w:val="221F1F"/>
        </w:rPr>
        <w:t>For</w:t>
      </w:r>
      <w:r w:rsidRPr="00B94B0A">
        <w:rPr>
          <w:color w:val="221F1F"/>
          <w:lang w:val="ru-RU"/>
        </w:rPr>
        <w:t xml:space="preserve"> &amp; </w:t>
      </w:r>
      <w:r>
        <w:rPr>
          <w:color w:val="221F1F"/>
        </w:rPr>
        <w:t>And</w:t>
      </w:r>
      <w:r w:rsidRPr="00B94B0A">
        <w:rPr>
          <w:color w:val="221F1F"/>
          <w:lang w:val="ru-RU"/>
        </w:rPr>
        <w:t>.</w:t>
      </w:r>
    </w:p>
    <w:p w14:paraId="6053F5EF" w14:textId="77777777" w:rsidR="0033608E" w:rsidRPr="00B94B0A" w:rsidRDefault="0033608E" w:rsidP="0033608E">
      <w:pPr>
        <w:pStyle w:val="a3"/>
        <w:rPr>
          <w:sz w:val="20"/>
          <w:lang w:val="ru-RU"/>
        </w:rPr>
      </w:pPr>
    </w:p>
    <w:p w14:paraId="100EC418" w14:textId="77777777" w:rsidR="0033608E" w:rsidRPr="00B94B0A" w:rsidRDefault="0033608E" w:rsidP="0033608E">
      <w:pPr>
        <w:pStyle w:val="a3"/>
        <w:rPr>
          <w:sz w:val="20"/>
          <w:lang w:val="ru-RU"/>
        </w:rPr>
      </w:pPr>
    </w:p>
    <w:p w14:paraId="21858046" w14:textId="77777777" w:rsidR="0033608E" w:rsidRPr="00B94B0A" w:rsidRDefault="0033608E" w:rsidP="0033608E">
      <w:pPr>
        <w:pStyle w:val="a3"/>
        <w:spacing w:before="1"/>
        <w:rPr>
          <w:sz w:val="22"/>
          <w:lang w:val="ru-RU"/>
        </w:rPr>
      </w:pPr>
      <w:r>
        <w:rPr>
          <w:noProof/>
          <w:lang w:val="ru-RU" w:eastAsia="ru-RU"/>
        </w:rPr>
        <w:drawing>
          <wp:anchor distT="0" distB="0" distL="0" distR="0" simplePos="0" relativeHeight="251709440" behindDoc="0" locked="0" layoutInCell="1" allowOverlap="1" wp14:anchorId="51D7FEDE" wp14:editId="665977BE">
            <wp:simplePos x="0" y="0"/>
            <wp:positionH relativeFrom="page">
              <wp:posOffset>461645</wp:posOffset>
            </wp:positionH>
            <wp:positionV relativeFrom="paragraph">
              <wp:posOffset>186567</wp:posOffset>
            </wp:positionV>
            <wp:extent cx="5322578" cy="2903220"/>
            <wp:effectExtent l="0" t="0" r="0" b="0"/>
            <wp:wrapTopAndBottom/>
            <wp:docPr id="303"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47.png"/>
                    <pic:cNvPicPr/>
                  </pic:nvPicPr>
                  <pic:blipFill>
                    <a:blip r:embed="rId251" cstate="print"/>
                    <a:stretch>
                      <a:fillRect/>
                    </a:stretch>
                  </pic:blipFill>
                  <pic:spPr>
                    <a:xfrm>
                      <a:off x="0" y="0"/>
                      <a:ext cx="5322578" cy="2903220"/>
                    </a:xfrm>
                    <a:prstGeom prst="rect">
                      <a:avLst/>
                    </a:prstGeom>
                  </pic:spPr>
                </pic:pic>
              </a:graphicData>
            </a:graphic>
          </wp:anchor>
        </w:drawing>
      </w:r>
    </w:p>
    <w:p w14:paraId="1996AFB6" w14:textId="77777777" w:rsidR="0033608E" w:rsidRPr="00B94B0A" w:rsidRDefault="0033608E" w:rsidP="0033608E">
      <w:pPr>
        <w:rPr>
          <w:lang w:val="ru-RU"/>
        </w:rPr>
        <w:sectPr w:rsidR="0033608E" w:rsidRPr="00B94B0A" w:rsidSect="00010A9E">
          <w:footerReference w:type="default" r:id="rId252"/>
          <w:pgSz w:w="12240" w:h="15840"/>
          <w:pgMar w:top="600" w:right="360" w:bottom="1000" w:left="420" w:header="0" w:footer="802" w:gutter="0"/>
          <w:cols w:space="720"/>
        </w:sectPr>
      </w:pPr>
    </w:p>
    <w:p w14:paraId="44DF8806" w14:textId="77777777" w:rsidR="0033608E" w:rsidRPr="001B12DF" w:rsidRDefault="0033608E" w:rsidP="0033608E">
      <w:pPr>
        <w:pStyle w:val="a3"/>
        <w:spacing w:before="39" w:line="276" w:lineRule="auto"/>
        <w:ind w:left="307" w:right="360"/>
        <w:jc w:val="both"/>
        <w:rPr>
          <w:lang w:val="ru-RU"/>
        </w:rPr>
      </w:pPr>
      <w:r w:rsidRPr="004C7758">
        <w:rPr>
          <w:color w:val="221F1F"/>
          <w:lang w:val="ru-RU"/>
        </w:rPr>
        <w:lastRenderedPageBreak/>
        <w:t xml:space="preserve">Предположим, вы хотите, чтобы </w:t>
      </w:r>
      <w:r>
        <w:rPr>
          <w:color w:val="221F1F"/>
          <w:lang w:val="ru-RU"/>
        </w:rPr>
        <w:t>утверждение</w:t>
      </w:r>
      <w:r w:rsidRPr="004C7758">
        <w:rPr>
          <w:color w:val="221F1F"/>
          <w:lang w:val="ru-RU"/>
        </w:rPr>
        <w:t xml:space="preserve"> </w:t>
      </w:r>
      <w:r w:rsidRPr="004C7758">
        <w:rPr>
          <w:color w:val="221F1F"/>
        </w:rPr>
        <w:t>For</w:t>
      </w:r>
      <w:r>
        <w:rPr>
          <w:color w:val="221F1F"/>
          <w:lang w:val="ru-RU"/>
        </w:rPr>
        <w:t xml:space="preserve"> применялось ко всем утверждениям</w:t>
      </w:r>
      <w:r w:rsidRPr="004C7758">
        <w:rPr>
          <w:color w:val="221F1F"/>
          <w:lang w:val="ru-RU"/>
        </w:rPr>
        <w:t xml:space="preserve"> </w:t>
      </w:r>
      <w:r w:rsidRPr="004C7758">
        <w:rPr>
          <w:color w:val="221F1F"/>
        </w:rPr>
        <w:t>Or</w:t>
      </w:r>
      <w:r w:rsidRPr="004C7758">
        <w:rPr>
          <w:color w:val="221F1F"/>
          <w:lang w:val="ru-RU"/>
        </w:rPr>
        <w:t xml:space="preserve"> &amp; </w:t>
      </w:r>
      <w:r>
        <w:rPr>
          <w:color w:val="221F1F"/>
        </w:rPr>
        <w:t>And</w:t>
      </w:r>
      <w:r w:rsidRPr="004C7758">
        <w:rPr>
          <w:color w:val="221F1F"/>
          <w:lang w:val="ru-RU"/>
        </w:rPr>
        <w:t xml:space="preserve"> в последовательности. </w:t>
      </w:r>
      <w:r w:rsidRPr="001B12DF">
        <w:rPr>
          <w:color w:val="221F1F"/>
          <w:lang w:val="ru-RU"/>
        </w:rPr>
        <w:t>Вот пример того, как это сделать:</w:t>
      </w:r>
    </w:p>
    <w:p w14:paraId="4E721CC7" w14:textId="5E96B7E2" w:rsidR="0033608E" w:rsidRPr="001B12DF" w:rsidRDefault="0033608E" w:rsidP="0033608E">
      <w:pPr>
        <w:pStyle w:val="a3"/>
        <w:spacing w:before="8"/>
        <w:rPr>
          <w:sz w:val="13"/>
          <w:lang w:val="ru-RU"/>
        </w:rPr>
      </w:pPr>
      <w:r>
        <w:rPr>
          <w:noProof/>
        </w:rPr>
        <mc:AlternateContent>
          <mc:Choice Requires="wpg">
            <w:drawing>
              <wp:anchor distT="0" distB="0" distL="0" distR="0" simplePos="0" relativeHeight="251871232" behindDoc="1" locked="0" layoutInCell="1" allowOverlap="1" wp14:anchorId="2FECC6C6" wp14:editId="51D474EE">
                <wp:simplePos x="0" y="0"/>
                <wp:positionH relativeFrom="page">
                  <wp:posOffset>455295</wp:posOffset>
                </wp:positionH>
                <wp:positionV relativeFrom="paragraph">
                  <wp:posOffset>121285</wp:posOffset>
                </wp:positionV>
                <wp:extent cx="6766560" cy="2487930"/>
                <wp:effectExtent l="7620" t="6985" r="7620" b="635"/>
                <wp:wrapTopAndBottom/>
                <wp:docPr id="1257274054" name="Группа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6560" cy="2487930"/>
                          <a:chOff x="717" y="191"/>
                          <a:chExt cx="10656" cy="3918"/>
                        </a:xfrm>
                      </wpg:grpSpPr>
                      <wps:wsp>
                        <wps:cNvPr id="1014315083" name="docshape456"/>
                        <wps:cNvSpPr>
                          <a:spLocks noChangeArrowheads="1"/>
                        </wps:cNvSpPr>
                        <wps:spPr bwMode="auto">
                          <a:xfrm>
                            <a:off x="727" y="201"/>
                            <a:ext cx="10636" cy="3898"/>
                          </a:xfrm>
                          <a:prstGeom prst="rect">
                            <a:avLst/>
                          </a:prstGeom>
                          <a:noFill/>
                          <a:ln w="12700">
                            <a:solidFill>
                              <a:srgbClr val="22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6938539" name="docshape457"/>
                        <wps:cNvSpPr txBox="1">
                          <a:spLocks noChangeArrowheads="1"/>
                        </wps:cNvSpPr>
                        <wps:spPr bwMode="auto">
                          <a:xfrm>
                            <a:off x="1180" y="378"/>
                            <a:ext cx="18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3C80E" w14:textId="77777777" w:rsidR="0033608E" w:rsidRDefault="0033608E" w:rsidP="0033608E">
                              <w:pPr>
                                <w:spacing w:line="281" w:lineRule="exact"/>
                                <w:rPr>
                                  <w:b/>
                                  <w:sz w:val="28"/>
                                </w:rPr>
                              </w:pPr>
                              <w:r>
                                <w:rPr>
                                  <w:b/>
                                  <w:color w:val="221F1F"/>
                                  <w:sz w:val="28"/>
                                </w:rPr>
                                <w:t>If</w:t>
                              </w:r>
                            </w:p>
                          </w:txbxContent>
                        </wps:txbx>
                        <wps:bodyPr rot="0" vert="horz" wrap="square" lIns="0" tIns="0" rIns="0" bIns="0" anchor="t" anchorCtr="0" upright="1">
                          <a:noAutofit/>
                        </wps:bodyPr>
                      </wps:wsp>
                      <wps:wsp>
                        <wps:cNvPr id="1028066109" name="docshape458"/>
                        <wps:cNvSpPr txBox="1">
                          <a:spLocks noChangeArrowheads="1"/>
                        </wps:cNvSpPr>
                        <wps:spPr bwMode="auto">
                          <a:xfrm>
                            <a:off x="2433" y="378"/>
                            <a:ext cx="3498"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C22BB" w14:textId="77777777" w:rsidR="0033608E" w:rsidRDefault="0033608E" w:rsidP="0033608E">
                              <w:pPr>
                                <w:spacing w:line="281" w:lineRule="exact"/>
                                <w:rPr>
                                  <w:b/>
                                  <w:sz w:val="28"/>
                                </w:rPr>
                              </w:pPr>
                              <w:r>
                                <w:rPr>
                                  <w:b/>
                                  <w:color w:val="221F1F"/>
                                  <w:sz w:val="28"/>
                                </w:rPr>
                                <w:t>UV-12</w:t>
                              </w:r>
                              <w:r>
                                <w:rPr>
                                  <w:b/>
                                  <w:color w:val="221F1F"/>
                                  <w:spacing w:val="-3"/>
                                  <w:sz w:val="28"/>
                                </w:rPr>
                                <w:t xml:space="preserve"> </w:t>
                              </w:r>
                              <w:r>
                                <w:rPr>
                                  <w:b/>
                                  <w:color w:val="221F1F"/>
                                  <w:sz w:val="28"/>
                                </w:rPr>
                                <w:t>Heat/Cool</w:t>
                              </w:r>
                              <w:r>
                                <w:rPr>
                                  <w:b/>
                                  <w:color w:val="221F1F"/>
                                  <w:spacing w:val="-2"/>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2"/>
                                  <w:sz w:val="28"/>
                                </w:rPr>
                                <w:t xml:space="preserve"> </w:t>
                              </w:r>
                              <w:r>
                                <w:rPr>
                                  <w:b/>
                                  <w:color w:val="221F1F"/>
                                  <w:sz w:val="28"/>
                                </w:rPr>
                                <w:t>OFF</w:t>
                              </w:r>
                            </w:p>
                          </w:txbxContent>
                        </wps:txbx>
                        <wps:bodyPr rot="0" vert="horz" wrap="square" lIns="0" tIns="0" rIns="0" bIns="0" anchor="t" anchorCtr="0" upright="1">
                          <a:noAutofit/>
                        </wps:bodyPr>
                      </wps:wsp>
                      <wps:wsp>
                        <wps:cNvPr id="1063126257" name="docshape459"/>
                        <wps:cNvSpPr txBox="1">
                          <a:spLocks noChangeArrowheads="1"/>
                        </wps:cNvSpPr>
                        <wps:spPr bwMode="auto">
                          <a:xfrm>
                            <a:off x="1720" y="904"/>
                            <a:ext cx="272"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EDA7D" w14:textId="77777777" w:rsidR="0033608E" w:rsidRDefault="0033608E" w:rsidP="0033608E">
                              <w:pPr>
                                <w:spacing w:line="281" w:lineRule="exact"/>
                                <w:rPr>
                                  <w:b/>
                                  <w:sz w:val="28"/>
                                </w:rPr>
                              </w:pPr>
                              <w:r>
                                <w:rPr>
                                  <w:b/>
                                  <w:sz w:val="28"/>
                                </w:rPr>
                                <w:t>or</w:t>
                              </w:r>
                            </w:p>
                          </w:txbxContent>
                        </wps:txbx>
                        <wps:bodyPr rot="0" vert="horz" wrap="square" lIns="0" tIns="0" rIns="0" bIns="0" anchor="t" anchorCtr="0" upright="1">
                          <a:noAutofit/>
                        </wps:bodyPr>
                      </wps:wsp>
                      <wps:wsp>
                        <wps:cNvPr id="180136093" name="docshape460"/>
                        <wps:cNvSpPr txBox="1">
                          <a:spLocks noChangeArrowheads="1"/>
                        </wps:cNvSpPr>
                        <wps:spPr bwMode="auto">
                          <a:xfrm>
                            <a:off x="2433" y="904"/>
                            <a:ext cx="370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4F019" w14:textId="77777777" w:rsidR="0033608E" w:rsidRDefault="0033608E" w:rsidP="0033608E">
                              <w:pPr>
                                <w:spacing w:line="281" w:lineRule="exact"/>
                                <w:rPr>
                                  <w:b/>
                                  <w:sz w:val="28"/>
                                </w:rPr>
                              </w:pPr>
                              <w:r>
                                <w:rPr>
                                  <w:b/>
                                  <w:color w:val="221F1F"/>
                                  <w:sz w:val="28"/>
                                </w:rPr>
                                <w:t>UV-12</w:t>
                              </w:r>
                              <w:r>
                                <w:rPr>
                                  <w:b/>
                                  <w:color w:val="221F1F"/>
                                  <w:spacing w:val="-12"/>
                                  <w:sz w:val="28"/>
                                </w:rPr>
                                <w:t xml:space="preserve"> </w:t>
                              </w:r>
                              <w:r>
                                <w:rPr>
                                  <w:b/>
                                  <w:color w:val="221F1F"/>
                                  <w:sz w:val="28"/>
                                </w:rPr>
                                <w:t>Heat/</w:t>
                              </w:r>
                              <w:r>
                                <w:rPr>
                                  <w:b/>
                                  <w:color w:val="221F1F"/>
                                  <w:spacing w:val="-7"/>
                                  <w:sz w:val="28"/>
                                </w:rPr>
                                <w:t xml:space="preserve"> </w:t>
                              </w:r>
                              <w:r>
                                <w:rPr>
                                  <w:b/>
                                  <w:color w:val="221F1F"/>
                                  <w:sz w:val="28"/>
                                </w:rPr>
                                <w:t>Cool</w:t>
                              </w:r>
                              <w:r>
                                <w:rPr>
                                  <w:b/>
                                  <w:color w:val="221F1F"/>
                                  <w:spacing w:val="-5"/>
                                  <w:sz w:val="28"/>
                                </w:rPr>
                                <w:t xml:space="preserve"> </w:t>
                              </w:r>
                              <w:r>
                                <w:rPr>
                                  <w:b/>
                                  <w:color w:val="221F1F"/>
                                  <w:sz w:val="28"/>
                                </w:rPr>
                                <w:t>Mode</w:t>
                              </w:r>
                              <w:r>
                                <w:rPr>
                                  <w:b/>
                                  <w:color w:val="221F1F"/>
                                  <w:spacing w:val="-6"/>
                                  <w:sz w:val="28"/>
                                </w:rPr>
                                <w:t xml:space="preserve"> </w:t>
                              </w:r>
                              <w:r>
                                <w:rPr>
                                  <w:b/>
                                  <w:color w:val="221F1F"/>
                                  <w:sz w:val="28"/>
                                </w:rPr>
                                <w:t>is</w:t>
                              </w:r>
                              <w:r>
                                <w:rPr>
                                  <w:b/>
                                  <w:color w:val="221F1F"/>
                                  <w:spacing w:val="-12"/>
                                  <w:sz w:val="28"/>
                                </w:rPr>
                                <w:t xml:space="preserve"> </w:t>
                              </w:r>
                              <w:r>
                                <w:rPr>
                                  <w:b/>
                                  <w:color w:val="221F1F"/>
                                  <w:sz w:val="28"/>
                                </w:rPr>
                                <w:t>HEAT</w:t>
                              </w:r>
                            </w:p>
                          </w:txbxContent>
                        </wps:txbx>
                        <wps:bodyPr rot="0" vert="horz" wrap="square" lIns="0" tIns="0" rIns="0" bIns="0" anchor="t" anchorCtr="0" upright="1">
                          <a:noAutofit/>
                        </wps:bodyPr>
                      </wps:wsp>
                      <wps:wsp>
                        <wps:cNvPr id="529874862" name="docshape461"/>
                        <wps:cNvSpPr txBox="1">
                          <a:spLocks noChangeArrowheads="1"/>
                        </wps:cNvSpPr>
                        <wps:spPr bwMode="auto">
                          <a:xfrm>
                            <a:off x="1713" y="1418"/>
                            <a:ext cx="8646" cy="1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DE804" w14:textId="77777777" w:rsidR="0033608E" w:rsidRDefault="0033608E" w:rsidP="0033608E">
                              <w:pPr>
                                <w:tabs>
                                  <w:tab w:val="left" w:pos="719"/>
                                </w:tabs>
                                <w:spacing w:line="286" w:lineRule="exact"/>
                                <w:rPr>
                                  <w:b/>
                                  <w:sz w:val="28"/>
                                </w:rPr>
                              </w:pPr>
                              <w:r>
                                <w:rPr>
                                  <w:b/>
                                  <w:color w:val="221F1F"/>
                                  <w:sz w:val="28"/>
                                </w:rPr>
                                <w:t>and</w:t>
                              </w:r>
                              <w:r>
                                <w:rPr>
                                  <w:b/>
                                  <w:color w:val="221F1F"/>
                                  <w:sz w:val="28"/>
                                </w:rPr>
                                <w:tab/>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3"/>
                                  <w:sz w:val="28"/>
                                </w:rPr>
                                <w:t xml:space="preserve"> </w:t>
                              </w:r>
                              <w:r>
                                <w:rPr>
                                  <w:b/>
                                  <w:color w:val="221F1F"/>
                                  <w:sz w:val="28"/>
                                </w:rPr>
                                <w:t>Limit</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100</w:t>
                              </w:r>
                              <w:r>
                                <w:rPr>
                                  <w:b/>
                                  <w:color w:val="221F1F"/>
                                  <w:spacing w:val="-6"/>
                                  <w:sz w:val="28"/>
                                </w:rPr>
                                <w:t xml:space="preserve"> </w:t>
                              </w:r>
                              <w:r>
                                <w:rPr>
                                  <w:b/>
                                  <w:color w:val="221F1F"/>
                                  <w:sz w:val="28"/>
                                </w:rPr>
                                <w:t>SEC</w:t>
                              </w:r>
                            </w:p>
                            <w:p w14:paraId="43EAC329" w14:textId="77777777" w:rsidR="0033608E" w:rsidRDefault="0033608E" w:rsidP="0033608E">
                              <w:pPr>
                                <w:spacing w:before="9"/>
                                <w:rPr>
                                  <w:b/>
                                  <w:sz w:val="20"/>
                                </w:rPr>
                              </w:pPr>
                            </w:p>
                            <w:p w14:paraId="204DD057" w14:textId="77777777" w:rsidR="0033608E" w:rsidRDefault="0033608E" w:rsidP="0033608E">
                              <w:pPr>
                                <w:tabs>
                                  <w:tab w:val="left" w:pos="719"/>
                                </w:tabs>
                                <w:spacing w:line="273" w:lineRule="auto"/>
                                <w:ind w:left="719" w:right="18" w:hanging="720"/>
                                <w:rPr>
                                  <w:b/>
                                  <w:sz w:val="28"/>
                                </w:rPr>
                              </w:pPr>
                              <w:r>
                                <w:rPr>
                                  <w:b/>
                                  <w:color w:val="221F1F"/>
                                  <w:sz w:val="28"/>
                                </w:rPr>
                                <w:t>and</w:t>
                              </w:r>
                              <w:r>
                                <w:rPr>
                                  <w:b/>
                                  <w:color w:val="221F1F"/>
                                  <w:sz w:val="28"/>
                                </w:rPr>
                                <w:tab/>
                                <w:t>UV-12</w:t>
                              </w:r>
                              <w:r>
                                <w:rPr>
                                  <w:b/>
                                  <w:color w:val="221F1F"/>
                                  <w:spacing w:val="-11"/>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4"/>
                                  <w:sz w:val="28"/>
                                </w:rPr>
                                <w:t xml:space="preserve"> </w:t>
                              </w:r>
                              <w:r>
                                <w:rPr>
                                  <w:b/>
                                  <w:color w:val="221F1F"/>
                                  <w:sz w:val="28"/>
                                </w:rPr>
                                <w:t>Temp</w:t>
                              </w:r>
                              <w:r>
                                <w:rPr>
                                  <w:b/>
                                  <w:color w:val="221F1F"/>
                                  <w:spacing w:val="-14"/>
                                  <w:sz w:val="28"/>
                                </w:rPr>
                                <w:t xml:space="preserve"> </w:t>
                              </w:r>
                              <w:r>
                                <w:rPr>
                                  <w:b/>
                                  <w:color w:val="221F1F"/>
                                  <w:sz w:val="28"/>
                                </w:rPr>
                                <w:t>is</w:t>
                              </w:r>
                              <w:r>
                                <w:rPr>
                                  <w:b/>
                                  <w:color w:val="221F1F"/>
                                  <w:spacing w:val="-5"/>
                                  <w:sz w:val="28"/>
                                </w:rPr>
                                <w:t xml:space="preserve"> </w:t>
                              </w:r>
                              <w:r>
                                <w:rPr>
                                  <w:b/>
                                  <w:color w:val="221F1F"/>
                                  <w:sz w:val="28"/>
                                </w:rPr>
                                <w:t>less</w:t>
                              </w:r>
                              <w:r>
                                <w:rPr>
                                  <w:b/>
                                  <w:color w:val="221F1F"/>
                                  <w:spacing w:val="-6"/>
                                  <w:sz w:val="28"/>
                                </w:rPr>
                                <w:t xml:space="preserve"> </w:t>
                              </w:r>
                              <w:r>
                                <w:rPr>
                                  <w:b/>
                                  <w:color w:val="221F1F"/>
                                  <w:sz w:val="28"/>
                                </w:rPr>
                                <w:t>than</w:t>
                              </w:r>
                              <w:r>
                                <w:rPr>
                                  <w:b/>
                                  <w:color w:val="221F1F"/>
                                  <w:spacing w:val="-5"/>
                                  <w:sz w:val="28"/>
                                </w:rPr>
                                <w:t xml:space="preserve"> </w:t>
                              </w:r>
                              <w:r>
                                <w:rPr>
                                  <w:b/>
                                  <w:color w:val="221F1F"/>
                                  <w:sz w:val="28"/>
                                </w:rPr>
                                <w:t>Equation</w:t>
                              </w:r>
                              <w:r>
                                <w:rPr>
                                  <w:b/>
                                  <w:color w:val="221F1F"/>
                                  <w:spacing w:val="-5"/>
                                  <w:sz w:val="28"/>
                                </w:rPr>
                                <w:t xml:space="preserve"> </w:t>
                              </w:r>
                              <w:r>
                                <w:rPr>
                                  <w:b/>
                                  <w:color w:val="221F1F"/>
                                  <w:sz w:val="28"/>
                                </w:rPr>
                                <w:t>Begin</w:t>
                              </w:r>
                              <w:r>
                                <w:rPr>
                                  <w:b/>
                                  <w:color w:val="221F1F"/>
                                  <w:spacing w:val="-6"/>
                                  <w:sz w:val="28"/>
                                </w:rPr>
                                <w:t xml:space="preserve"> </w:t>
                              </w:r>
                              <w:r>
                                <w:rPr>
                                  <w:b/>
                                  <w:color w:val="221F1F"/>
                                  <w:sz w:val="28"/>
                                </w:rPr>
                                <w:t>(UV-12</w:t>
                              </w:r>
                              <w:r>
                                <w:rPr>
                                  <w:b/>
                                  <w:color w:val="221F1F"/>
                                  <w:spacing w:val="-11"/>
                                  <w:sz w:val="28"/>
                                </w:rPr>
                                <w:t xml:space="preserve"> </w:t>
                              </w:r>
                              <w:r>
                                <w:rPr>
                                  <w:b/>
                                  <w:color w:val="221F1F"/>
                                  <w:sz w:val="28"/>
                                </w:rPr>
                                <w:t>Supply</w:t>
                              </w:r>
                              <w:r>
                                <w:rPr>
                                  <w:b/>
                                  <w:color w:val="221F1F"/>
                                  <w:spacing w:val="-6"/>
                                  <w:sz w:val="28"/>
                                </w:rPr>
                                <w:t xml:space="preserve"> </w:t>
                              </w:r>
                              <w:r>
                                <w:rPr>
                                  <w:b/>
                                  <w:color w:val="221F1F"/>
                                  <w:sz w:val="28"/>
                                </w:rPr>
                                <w:t>Air</w:t>
                              </w:r>
                              <w:r>
                                <w:rPr>
                                  <w:b/>
                                  <w:color w:val="221F1F"/>
                                  <w:spacing w:val="-60"/>
                                  <w:sz w:val="28"/>
                                </w:rPr>
                                <w:t xml:space="preserve"> </w:t>
                              </w:r>
                              <w:r>
                                <w:rPr>
                                  <w:b/>
                                  <w:color w:val="221F1F"/>
                                  <w:sz w:val="28"/>
                                </w:rPr>
                                <w:t>Setpoint</w:t>
                              </w:r>
                              <w:r>
                                <w:rPr>
                                  <w:b/>
                                  <w:color w:val="221F1F"/>
                                  <w:spacing w:val="-1"/>
                                  <w:sz w:val="28"/>
                                </w:rPr>
                                <w:t xml:space="preserve"> </w:t>
                              </w:r>
                              <w:r>
                                <w:rPr>
                                  <w:b/>
                                  <w:color w:val="221F1F"/>
                                  <w:sz w:val="28"/>
                                </w:rPr>
                                <w:t>3</w:t>
                              </w:r>
                              <w:r>
                                <w:rPr>
                                  <w:b/>
                                  <w:color w:val="221F1F"/>
                                  <w:spacing w:val="-2"/>
                                  <w:sz w:val="28"/>
                                </w:rPr>
                                <w:t xml:space="preserve"> </w:t>
                              </w:r>
                              <w:r>
                                <w:rPr>
                                  <w:b/>
                                  <w:color w:val="221F1F"/>
                                  <w:sz w:val="28"/>
                                </w:rPr>
                                <w:t>)</w:t>
                              </w:r>
                              <w:r>
                                <w:rPr>
                                  <w:b/>
                                  <w:color w:val="221F1F"/>
                                  <w:spacing w:val="-3"/>
                                  <w:sz w:val="28"/>
                                </w:rPr>
                                <w:t xml:space="preserve"> </w:t>
                              </w:r>
                              <w:r>
                                <w:rPr>
                                  <w:b/>
                                  <w:color w:val="221F1F"/>
                                  <w:sz w:val="28"/>
                                </w:rPr>
                                <w:t>Equation</w:t>
                              </w:r>
                              <w:r>
                                <w:rPr>
                                  <w:b/>
                                  <w:color w:val="221F1F"/>
                                  <w:spacing w:val="-3"/>
                                  <w:sz w:val="28"/>
                                </w:rPr>
                                <w:t xml:space="preserve"> </w:t>
                              </w:r>
                              <w:r>
                                <w:rPr>
                                  <w:b/>
                                  <w:color w:val="221F1F"/>
                                  <w:sz w:val="28"/>
                                </w:rPr>
                                <w:t>End</w:t>
                              </w:r>
                            </w:p>
                            <w:p w14:paraId="643E6847" w14:textId="77777777" w:rsidR="0033608E" w:rsidRDefault="0033608E" w:rsidP="0033608E">
                              <w:pPr>
                                <w:spacing w:before="205" w:line="337" w:lineRule="exact"/>
                                <w:rPr>
                                  <w:b/>
                                  <w:sz w:val="28"/>
                                </w:rPr>
                              </w:pPr>
                              <w:r>
                                <w:rPr>
                                  <w:b/>
                                  <w:color w:val="221F1F"/>
                                  <w:sz w:val="28"/>
                                </w:rPr>
                                <w:t>for</w:t>
                              </w:r>
                              <w:r>
                                <w:rPr>
                                  <w:b/>
                                  <w:color w:val="221F1F"/>
                                  <w:spacing w:val="-3"/>
                                  <w:sz w:val="28"/>
                                </w:rPr>
                                <w:t xml:space="preserve"> </w:t>
                              </w:r>
                              <w:r>
                                <w:rPr>
                                  <w:b/>
                                  <w:color w:val="221F1F"/>
                                  <w:sz w:val="28"/>
                                </w:rPr>
                                <w:t>00:10:00</w:t>
                              </w:r>
                            </w:p>
                          </w:txbxContent>
                        </wps:txbx>
                        <wps:bodyPr rot="0" vert="horz" wrap="square" lIns="0" tIns="0" rIns="0" bIns="0" anchor="t" anchorCtr="0" upright="1">
                          <a:noAutofit/>
                        </wps:bodyPr>
                      </wps:wsp>
                      <wps:wsp>
                        <wps:cNvPr id="1850992637" name="docshape462"/>
                        <wps:cNvSpPr txBox="1">
                          <a:spLocks noChangeArrowheads="1"/>
                        </wps:cNvSpPr>
                        <wps:spPr bwMode="auto">
                          <a:xfrm>
                            <a:off x="1180" y="3590"/>
                            <a:ext cx="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AB9AC" w14:textId="77777777" w:rsidR="0033608E" w:rsidRDefault="0033608E" w:rsidP="0033608E">
                              <w:pPr>
                                <w:spacing w:line="281" w:lineRule="exact"/>
                                <w:rPr>
                                  <w:b/>
                                  <w:sz w:val="28"/>
                                </w:rPr>
                              </w:pPr>
                              <w:r>
                                <w:rPr>
                                  <w:b/>
                                  <w:color w:val="221F1F"/>
                                  <w:sz w:val="28"/>
                                </w:rPr>
                                <w:t>then</w:t>
                              </w:r>
                            </w:p>
                          </w:txbxContent>
                        </wps:txbx>
                        <wps:bodyPr rot="0" vert="horz" wrap="square" lIns="0" tIns="0" rIns="0" bIns="0" anchor="t" anchorCtr="0" upright="1">
                          <a:noAutofit/>
                        </wps:bodyPr>
                      </wps:wsp>
                      <wps:wsp>
                        <wps:cNvPr id="1488379739" name="docshape463"/>
                        <wps:cNvSpPr txBox="1">
                          <a:spLocks noChangeArrowheads="1"/>
                        </wps:cNvSpPr>
                        <wps:spPr bwMode="auto">
                          <a:xfrm>
                            <a:off x="2433" y="3590"/>
                            <a:ext cx="510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612CA" w14:textId="77777777" w:rsidR="0033608E" w:rsidRDefault="0033608E" w:rsidP="0033608E">
                              <w:pPr>
                                <w:spacing w:line="281" w:lineRule="exact"/>
                                <w:rPr>
                                  <w:b/>
                                  <w:sz w:val="28"/>
                                </w:rPr>
                              </w:pPr>
                              <w:r>
                                <w:rPr>
                                  <w:b/>
                                  <w:color w:val="221F1F"/>
                                  <w:sz w:val="28"/>
                                </w:rPr>
                                <w:t>adjust</w:t>
                              </w:r>
                              <w:r>
                                <w:rPr>
                                  <w:b/>
                                  <w:color w:val="221F1F"/>
                                  <w:spacing w:val="-2"/>
                                  <w:sz w:val="28"/>
                                </w:rPr>
                                <w:t xml:space="preserve"> </w:t>
                              </w:r>
                              <w:r>
                                <w:rPr>
                                  <w:b/>
                                  <w:color w:val="221F1F"/>
                                  <w:sz w:val="28"/>
                                </w:rPr>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5"/>
                                  <w:sz w:val="28"/>
                                </w:rPr>
                                <w:t xml:space="preserve"> </w:t>
                              </w:r>
                              <w:r>
                                <w:rPr>
                                  <w:b/>
                                  <w:color w:val="221F1F"/>
                                  <w:sz w:val="28"/>
                                </w:rPr>
                                <w:t>Damper</w:t>
                              </w:r>
                              <w:r>
                                <w:rPr>
                                  <w:b/>
                                  <w:color w:val="221F1F"/>
                                  <w:spacing w:val="-2"/>
                                  <w:sz w:val="28"/>
                                </w:rPr>
                                <w:t xml:space="preserve"> </w:t>
                              </w:r>
                              <w:r>
                                <w:rPr>
                                  <w:b/>
                                  <w:color w:val="221F1F"/>
                                  <w:sz w:val="28"/>
                                </w:rPr>
                                <w:t>by</w:t>
                              </w:r>
                              <w:r>
                                <w:rPr>
                                  <w:b/>
                                  <w:color w:val="221F1F"/>
                                  <w:spacing w:val="-3"/>
                                  <w:sz w:val="28"/>
                                </w:rPr>
                                <w:t xml:space="preserve"> </w:t>
                              </w:r>
                              <w:r>
                                <w:rPr>
                                  <w:b/>
                                  <w:color w:val="221F1F"/>
                                  <w:sz w:val="28"/>
                                </w:rPr>
                                <w:t>4</w:t>
                              </w:r>
                              <w:r>
                                <w:rPr>
                                  <w:b/>
                                  <w:color w:val="221F1F"/>
                                  <w:spacing w:val="-9"/>
                                  <w:sz w:val="28"/>
                                </w:rPr>
                                <w:t xml:space="preserve"> </w:t>
                              </w:r>
                              <w:r>
                                <w:rPr>
                                  <w:b/>
                                  <w:color w:val="221F1F"/>
                                  <w:sz w:val="28"/>
                                </w:rPr>
                                <w:t>SEC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ECC6C6" id="Группа 36" o:spid="_x0000_s1104" style="position:absolute;margin-left:35.85pt;margin-top:9.55pt;width:532.8pt;height:195.9pt;z-index:-251445248;mso-wrap-distance-left:0;mso-wrap-distance-right:0;mso-position-horizontal-relative:page;mso-position-vertical-relative:text" coordorigin="717,191" coordsize="10656,3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">
                <v:rect id="docshape456" o:spid="_x0000_s1105" style="position:absolute;left:727;top:201;width:10636;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" filled="f" strokecolor="#221f1f" strokeweight="1pt"/>
                <v:shape id="docshape457" o:spid="_x0000_s1106" type="#_x0000_t202" style="position:absolute;left:1180;top:378;width:18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" filled="f" stroked="f">
                  <v:textbox inset="0,0,0,0">
                    <w:txbxContent>
                      <w:p w14:paraId="7943C80E" w14:textId="77777777" w:rsidR="0033608E" w:rsidRDefault="0033608E" w:rsidP="0033608E">
                        <w:pPr>
                          <w:spacing w:line="281" w:lineRule="exact"/>
                          <w:rPr>
                            <w:b/>
                            <w:sz w:val="28"/>
                          </w:rPr>
                        </w:pPr>
                        <w:r>
                          <w:rPr>
                            <w:b/>
                            <w:color w:val="221F1F"/>
                            <w:sz w:val="28"/>
                          </w:rPr>
                          <w:t>If</w:t>
                        </w:r>
                      </w:p>
                    </w:txbxContent>
                  </v:textbox>
                </v:shape>
                <v:shape id="docshape458" o:spid="_x0000_s1107" type="#_x0000_t202" style="position:absolute;left:2433;top:378;width:3498;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" filled="f" stroked="f">
                  <v:textbox inset="0,0,0,0">
                    <w:txbxContent>
                      <w:p w14:paraId="266C22BB" w14:textId="77777777" w:rsidR="0033608E" w:rsidRDefault="0033608E" w:rsidP="0033608E">
                        <w:pPr>
                          <w:spacing w:line="281" w:lineRule="exact"/>
                          <w:rPr>
                            <w:b/>
                            <w:sz w:val="28"/>
                          </w:rPr>
                        </w:pPr>
                        <w:r>
                          <w:rPr>
                            <w:b/>
                            <w:color w:val="221F1F"/>
                            <w:sz w:val="28"/>
                          </w:rPr>
                          <w:t>UV-12</w:t>
                        </w:r>
                        <w:r>
                          <w:rPr>
                            <w:b/>
                            <w:color w:val="221F1F"/>
                            <w:spacing w:val="-3"/>
                            <w:sz w:val="28"/>
                          </w:rPr>
                          <w:t xml:space="preserve"> </w:t>
                        </w:r>
                        <w:r>
                          <w:rPr>
                            <w:b/>
                            <w:color w:val="221F1F"/>
                            <w:sz w:val="28"/>
                          </w:rPr>
                          <w:t>Heat/Cool</w:t>
                        </w:r>
                        <w:r>
                          <w:rPr>
                            <w:b/>
                            <w:color w:val="221F1F"/>
                            <w:spacing w:val="-2"/>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2"/>
                            <w:sz w:val="28"/>
                          </w:rPr>
                          <w:t xml:space="preserve"> </w:t>
                        </w:r>
                        <w:r>
                          <w:rPr>
                            <w:b/>
                            <w:color w:val="221F1F"/>
                            <w:sz w:val="28"/>
                          </w:rPr>
                          <w:t>OFF</w:t>
                        </w:r>
                      </w:p>
                    </w:txbxContent>
                  </v:textbox>
                </v:shape>
                <v:shape id="docshape459" o:spid="_x0000_s1108" type="#_x0000_t202" style="position:absolute;left:1720;top:904;width:272;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" filled="f" stroked="f">
                  <v:textbox inset="0,0,0,0">
                    <w:txbxContent>
                      <w:p w14:paraId="676EDA7D" w14:textId="77777777" w:rsidR="0033608E" w:rsidRDefault="0033608E" w:rsidP="0033608E">
                        <w:pPr>
                          <w:spacing w:line="281" w:lineRule="exact"/>
                          <w:rPr>
                            <w:b/>
                            <w:sz w:val="28"/>
                          </w:rPr>
                        </w:pPr>
                        <w:r>
                          <w:rPr>
                            <w:b/>
                            <w:sz w:val="28"/>
                          </w:rPr>
                          <w:t>or</w:t>
                        </w:r>
                      </w:p>
                    </w:txbxContent>
                  </v:textbox>
                </v:shape>
                <v:shape id="docshape460" o:spid="_x0000_s1109" type="#_x0000_t202" style="position:absolute;left:2433;top:904;width:370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" filled="f" stroked="f">
                  <v:textbox inset="0,0,0,0">
                    <w:txbxContent>
                      <w:p w14:paraId="5BC4F019" w14:textId="77777777" w:rsidR="0033608E" w:rsidRDefault="0033608E" w:rsidP="0033608E">
                        <w:pPr>
                          <w:spacing w:line="281" w:lineRule="exact"/>
                          <w:rPr>
                            <w:b/>
                            <w:sz w:val="28"/>
                          </w:rPr>
                        </w:pPr>
                        <w:r>
                          <w:rPr>
                            <w:b/>
                            <w:color w:val="221F1F"/>
                            <w:sz w:val="28"/>
                          </w:rPr>
                          <w:t>UV-12</w:t>
                        </w:r>
                        <w:r>
                          <w:rPr>
                            <w:b/>
                            <w:color w:val="221F1F"/>
                            <w:spacing w:val="-12"/>
                            <w:sz w:val="28"/>
                          </w:rPr>
                          <w:t xml:space="preserve"> </w:t>
                        </w:r>
                        <w:r>
                          <w:rPr>
                            <w:b/>
                            <w:color w:val="221F1F"/>
                            <w:sz w:val="28"/>
                          </w:rPr>
                          <w:t>Heat/</w:t>
                        </w:r>
                        <w:r>
                          <w:rPr>
                            <w:b/>
                            <w:color w:val="221F1F"/>
                            <w:spacing w:val="-7"/>
                            <w:sz w:val="28"/>
                          </w:rPr>
                          <w:t xml:space="preserve"> </w:t>
                        </w:r>
                        <w:r>
                          <w:rPr>
                            <w:b/>
                            <w:color w:val="221F1F"/>
                            <w:sz w:val="28"/>
                          </w:rPr>
                          <w:t>Cool</w:t>
                        </w:r>
                        <w:r>
                          <w:rPr>
                            <w:b/>
                            <w:color w:val="221F1F"/>
                            <w:spacing w:val="-5"/>
                            <w:sz w:val="28"/>
                          </w:rPr>
                          <w:t xml:space="preserve"> </w:t>
                        </w:r>
                        <w:r>
                          <w:rPr>
                            <w:b/>
                            <w:color w:val="221F1F"/>
                            <w:sz w:val="28"/>
                          </w:rPr>
                          <w:t>Mode</w:t>
                        </w:r>
                        <w:r>
                          <w:rPr>
                            <w:b/>
                            <w:color w:val="221F1F"/>
                            <w:spacing w:val="-6"/>
                            <w:sz w:val="28"/>
                          </w:rPr>
                          <w:t xml:space="preserve"> </w:t>
                        </w:r>
                        <w:r>
                          <w:rPr>
                            <w:b/>
                            <w:color w:val="221F1F"/>
                            <w:sz w:val="28"/>
                          </w:rPr>
                          <w:t>is</w:t>
                        </w:r>
                        <w:r>
                          <w:rPr>
                            <w:b/>
                            <w:color w:val="221F1F"/>
                            <w:spacing w:val="-12"/>
                            <w:sz w:val="28"/>
                          </w:rPr>
                          <w:t xml:space="preserve"> </w:t>
                        </w:r>
                        <w:r>
                          <w:rPr>
                            <w:b/>
                            <w:color w:val="221F1F"/>
                            <w:sz w:val="28"/>
                          </w:rPr>
                          <w:t>HEAT</w:t>
                        </w:r>
                      </w:p>
                    </w:txbxContent>
                  </v:textbox>
                </v:shape>
                <v:shape id="docshape461" o:spid="_x0000_s1110" type="#_x0000_t202" style="position:absolute;left:1713;top:1418;width:864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" filled="f" stroked="f">
                  <v:textbox inset="0,0,0,0">
                    <w:txbxContent>
                      <w:p w14:paraId="6AEDE804" w14:textId="77777777" w:rsidR="0033608E" w:rsidRDefault="0033608E" w:rsidP="0033608E">
                        <w:pPr>
                          <w:tabs>
                            <w:tab w:val="left" w:pos="719"/>
                          </w:tabs>
                          <w:spacing w:line="286" w:lineRule="exact"/>
                          <w:rPr>
                            <w:b/>
                            <w:sz w:val="28"/>
                          </w:rPr>
                        </w:pPr>
                        <w:r>
                          <w:rPr>
                            <w:b/>
                            <w:color w:val="221F1F"/>
                            <w:sz w:val="28"/>
                          </w:rPr>
                          <w:t>and</w:t>
                        </w:r>
                        <w:r>
                          <w:rPr>
                            <w:b/>
                            <w:color w:val="221F1F"/>
                            <w:sz w:val="28"/>
                          </w:rPr>
                          <w:tab/>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3"/>
                            <w:sz w:val="28"/>
                          </w:rPr>
                          <w:t xml:space="preserve"> </w:t>
                        </w:r>
                        <w:r>
                          <w:rPr>
                            <w:b/>
                            <w:color w:val="221F1F"/>
                            <w:sz w:val="28"/>
                          </w:rPr>
                          <w:t>Limit</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100</w:t>
                        </w:r>
                        <w:r>
                          <w:rPr>
                            <w:b/>
                            <w:color w:val="221F1F"/>
                            <w:spacing w:val="-6"/>
                            <w:sz w:val="28"/>
                          </w:rPr>
                          <w:t xml:space="preserve"> </w:t>
                        </w:r>
                        <w:r>
                          <w:rPr>
                            <w:b/>
                            <w:color w:val="221F1F"/>
                            <w:sz w:val="28"/>
                          </w:rPr>
                          <w:t>SEC</w:t>
                        </w:r>
                      </w:p>
                      <w:p w14:paraId="43EAC329" w14:textId="77777777" w:rsidR="0033608E" w:rsidRDefault="0033608E" w:rsidP="0033608E">
                        <w:pPr>
                          <w:spacing w:before="9"/>
                          <w:rPr>
                            <w:b/>
                            <w:sz w:val="20"/>
                          </w:rPr>
                        </w:pPr>
                      </w:p>
                      <w:p w14:paraId="204DD057" w14:textId="77777777" w:rsidR="0033608E" w:rsidRDefault="0033608E" w:rsidP="0033608E">
                        <w:pPr>
                          <w:tabs>
                            <w:tab w:val="left" w:pos="719"/>
                          </w:tabs>
                          <w:spacing w:line="273" w:lineRule="auto"/>
                          <w:ind w:left="719" w:right="18" w:hanging="720"/>
                          <w:rPr>
                            <w:b/>
                            <w:sz w:val="28"/>
                          </w:rPr>
                        </w:pPr>
                        <w:r>
                          <w:rPr>
                            <w:b/>
                            <w:color w:val="221F1F"/>
                            <w:sz w:val="28"/>
                          </w:rPr>
                          <w:t>and</w:t>
                        </w:r>
                        <w:r>
                          <w:rPr>
                            <w:b/>
                            <w:color w:val="221F1F"/>
                            <w:sz w:val="28"/>
                          </w:rPr>
                          <w:tab/>
                          <w:t>UV-12</w:t>
                        </w:r>
                        <w:r>
                          <w:rPr>
                            <w:b/>
                            <w:color w:val="221F1F"/>
                            <w:spacing w:val="-11"/>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4"/>
                            <w:sz w:val="28"/>
                          </w:rPr>
                          <w:t xml:space="preserve"> </w:t>
                        </w:r>
                        <w:r>
                          <w:rPr>
                            <w:b/>
                            <w:color w:val="221F1F"/>
                            <w:sz w:val="28"/>
                          </w:rPr>
                          <w:t>Temp</w:t>
                        </w:r>
                        <w:r>
                          <w:rPr>
                            <w:b/>
                            <w:color w:val="221F1F"/>
                            <w:spacing w:val="-14"/>
                            <w:sz w:val="28"/>
                          </w:rPr>
                          <w:t xml:space="preserve"> </w:t>
                        </w:r>
                        <w:r>
                          <w:rPr>
                            <w:b/>
                            <w:color w:val="221F1F"/>
                            <w:sz w:val="28"/>
                          </w:rPr>
                          <w:t>is</w:t>
                        </w:r>
                        <w:r>
                          <w:rPr>
                            <w:b/>
                            <w:color w:val="221F1F"/>
                            <w:spacing w:val="-5"/>
                            <w:sz w:val="28"/>
                          </w:rPr>
                          <w:t xml:space="preserve"> </w:t>
                        </w:r>
                        <w:r>
                          <w:rPr>
                            <w:b/>
                            <w:color w:val="221F1F"/>
                            <w:sz w:val="28"/>
                          </w:rPr>
                          <w:t>less</w:t>
                        </w:r>
                        <w:r>
                          <w:rPr>
                            <w:b/>
                            <w:color w:val="221F1F"/>
                            <w:spacing w:val="-6"/>
                            <w:sz w:val="28"/>
                          </w:rPr>
                          <w:t xml:space="preserve"> </w:t>
                        </w:r>
                        <w:r>
                          <w:rPr>
                            <w:b/>
                            <w:color w:val="221F1F"/>
                            <w:sz w:val="28"/>
                          </w:rPr>
                          <w:t>than</w:t>
                        </w:r>
                        <w:r>
                          <w:rPr>
                            <w:b/>
                            <w:color w:val="221F1F"/>
                            <w:spacing w:val="-5"/>
                            <w:sz w:val="28"/>
                          </w:rPr>
                          <w:t xml:space="preserve"> </w:t>
                        </w:r>
                        <w:r>
                          <w:rPr>
                            <w:b/>
                            <w:color w:val="221F1F"/>
                            <w:sz w:val="28"/>
                          </w:rPr>
                          <w:t>Equation</w:t>
                        </w:r>
                        <w:r>
                          <w:rPr>
                            <w:b/>
                            <w:color w:val="221F1F"/>
                            <w:spacing w:val="-5"/>
                            <w:sz w:val="28"/>
                          </w:rPr>
                          <w:t xml:space="preserve"> </w:t>
                        </w:r>
                        <w:r>
                          <w:rPr>
                            <w:b/>
                            <w:color w:val="221F1F"/>
                            <w:sz w:val="28"/>
                          </w:rPr>
                          <w:t>Begin</w:t>
                        </w:r>
                        <w:r>
                          <w:rPr>
                            <w:b/>
                            <w:color w:val="221F1F"/>
                            <w:spacing w:val="-6"/>
                            <w:sz w:val="28"/>
                          </w:rPr>
                          <w:t xml:space="preserve"> </w:t>
                        </w:r>
                        <w:r>
                          <w:rPr>
                            <w:b/>
                            <w:color w:val="221F1F"/>
                            <w:sz w:val="28"/>
                          </w:rPr>
                          <w:t>(UV-12</w:t>
                        </w:r>
                        <w:r>
                          <w:rPr>
                            <w:b/>
                            <w:color w:val="221F1F"/>
                            <w:spacing w:val="-11"/>
                            <w:sz w:val="28"/>
                          </w:rPr>
                          <w:t xml:space="preserve"> </w:t>
                        </w:r>
                        <w:r>
                          <w:rPr>
                            <w:b/>
                            <w:color w:val="221F1F"/>
                            <w:sz w:val="28"/>
                          </w:rPr>
                          <w:t>Supply</w:t>
                        </w:r>
                        <w:r>
                          <w:rPr>
                            <w:b/>
                            <w:color w:val="221F1F"/>
                            <w:spacing w:val="-6"/>
                            <w:sz w:val="28"/>
                          </w:rPr>
                          <w:t xml:space="preserve"> </w:t>
                        </w:r>
                        <w:r>
                          <w:rPr>
                            <w:b/>
                            <w:color w:val="221F1F"/>
                            <w:sz w:val="28"/>
                          </w:rPr>
                          <w:t>Air</w:t>
                        </w:r>
                        <w:r>
                          <w:rPr>
                            <w:b/>
                            <w:color w:val="221F1F"/>
                            <w:spacing w:val="-60"/>
                            <w:sz w:val="28"/>
                          </w:rPr>
                          <w:t xml:space="preserve"> </w:t>
                        </w:r>
                        <w:r>
                          <w:rPr>
                            <w:b/>
                            <w:color w:val="221F1F"/>
                            <w:sz w:val="28"/>
                          </w:rPr>
                          <w:t>Setpoint</w:t>
                        </w:r>
                        <w:r>
                          <w:rPr>
                            <w:b/>
                            <w:color w:val="221F1F"/>
                            <w:spacing w:val="-1"/>
                            <w:sz w:val="28"/>
                          </w:rPr>
                          <w:t xml:space="preserve"> </w:t>
                        </w:r>
                        <w:r>
                          <w:rPr>
                            <w:b/>
                            <w:color w:val="221F1F"/>
                            <w:sz w:val="28"/>
                          </w:rPr>
                          <w:t>3</w:t>
                        </w:r>
                        <w:r>
                          <w:rPr>
                            <w:b/>
                            <w:color w:val="221F1F"/>
                            <w:spacing w:val="-2"/>
                            <w:sz w:val="28"/>
                          </w:rPr>
                          <w:t xml:space="preserve"> </w:t>
                        </w:r>
                        <w:r>
                          <w:rPr>
                            <w:b/>
                            <w:color w:val="221F1F"/>
                            <w:sz w:val="28"/>
                          </w:rPr>
                          <w:t>)</w:t>
                        </w:r>
                        <w:r>
                          <w:rPr>
                            <w:b/>
                            <w:color w:val="221F1F"/>
                            <w:spacing w:val="-3"/>
                            <w:sz w:val="28"/>
                          </w:rPr>
                          <w:t xml:space="preserve"> </w:t>
                        </w:r>
                        <w:r>
                          <w:rPr>
                            <w:b/>
                            <w:color w:val="221F1F"/>
                            <w:sz w:val="28"/>
                          </w:rPr>
                          <w:t>Equation</w:t>
                        </w:r>
                        <w:r>
                          <w:rPr>
                            <w:b/>
                            <w:color w:val="221F1F"/>
                            <w:spacing w:val="-3"/>
                            <w:sz w:val="28"/>
                          </w:rPr>
                          <w:t xml:space="preserve"> </w:t>
                        </w:r>
                        <w:r>
                          <w:rPr>
                            <w:b/>
                            <w:color w:val="221F1F"/>
                            <w:sz w:val="28"/>
                          </w:rPr>
                          <w:t>End</w:t>
                        </w:r>
                      </w:p>
                      <w:p w14:paraId="643E6847" w14:textId="77777777" w:rsidR="0033608E" w:rsidRDefault="0033608E" w:rsidP="0033608E">
                        <w:pPr>
                          <w:spacing w:before="205" w:line="337" w:lineRule="exact"/>
                          <w:rPr>
                            <w:b/>
                            <w:sz w:val="28"/>
                          </w:rPr>
                        </w:pPr>
                        <w:r>
                          <w:rPr>
                            <w:b/>
                            <w:color w:val="221F1F"/>
                            <w:sz w:val="28"/>
                          </w:rPr>
                          <w:t>for</w:t>
                        </w:r>
                        <w:r>
                          <w:rPr>
                            <w:b/>
                            <w:color w:val="221F1F"/>
                            <w:spacing w:val="-3"/>
                            <w:sz w:val="28"/>
                          </w:rPr>
                          <w:t xml:space="preserve"> </w:t>
                        </w:r>
                        <w:r>
                          <w:rPr>
                            <w:b/>
                            <w:color w:val="221F1F"/>
                            <w:sz w:val="28"/>
                          </w:rPr>
                          <w:t>00:10:00</w:t>
                        </w:r>
                      </w:p>
                    </w:txbxContent>
                  </v:textbox>
                </v:shape>
                <v:shape id="docshape462" o:spid="_x0000_s1111" type="#_x0000_t202" style="position:absolute;left:1180;top:3590;width:56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" filled="f" stroked="f">
                  <v:textbox inset="0,0,0,0">
                    <w:txbxContent>
                      <w:p w14:paraId="532AB9AC" w14:textId="77777777" w:rsidR="0033608E" w:rsidRDefault="0033608E" w:rsidP="0033608E">
                        <w:pPr>
                          <w:spacing w:line="281" w:lineRule="exact"/>
                          <w:rPr>
                            <w:b/>
                            <w:sz w:val="28"/>
                          </w:rPr>
                        </w:pPr>
                        <w:r>
                          <w:rPr>
                            <w:b/>
                            <w:color w:val="221F1F"/>
                            <w:sz w:val="28"/>
                          </w:rPr>
                          <w:t>then</w:t>
                        </w:r>
                      </w:p>
                    </w:txbxContent>
                  </v:textbox>
                </v:shape>
                <v:shape id="docshape463" o:spid="_x0000_s1112" type="#_x0000_t202" style="position:absolute;left:2433;top:3590;width:5101;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" filled="f" stroked="f">
                  <v:textbox inset="0,0,0,0">
                    <w:txbxContent>
                      <w:p w14:paraId="136612CA" w14:textId="77777777" w:rsidR="0033608E" w:rsidRDefault="0033608E" w:rsidP="0033608E">
                        <w:pPr>
                          <w:spacing w:line="281" w:lineRule="exact"/>
                          <w:rPr>
                            <w:b/>
                            <w:sz w:val="28"/>
                          </w:rPr>
                        </w:pPr>
                        <w:r>
                          <w:rPr>
                            <w:b/>
                            <w:color w:val="221F1F"/>
                            <w:sz w:val="28"/>
                          </w:rPr>
                          <w:t>adjust</w:t>
                        </w:r>
                        <w:r>
                          <w:rPr>
                            <w:b/>
                            <w:color w:val="221F1F"/>
                            <w:spacing w:val="-2"/>
                            <w:sz w:val="28"/>
                          </w:rPr>
                          <w:t xml:space="preserve"> </w:t>
                        </w:r>
                        <w:r>
                          <w:rPr>
                            <w:b/>
                            <w:color w:val="221F1F"/>
                            <w:sz w:val="28"/>
                          </w:rPr>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5"/>
                            <w:sz w:val="28"/>
                          </w:rPr>
                          <w:t xml:space="preserve"> </w:t>
                        </w:r>
                        <w:r>
                          <w:rPr>
                            <w:b/>
                            <w:color w:val="221F1F"/>
                            <w:sz w:val="28"/>
                          </w:rPr>
                          <w:t>Damper</w:t>
                        </w:r>
                        <w:r>
                          <w:rPr>
                            <w:b/>
                            <w:color w:val="221F1F"/>
                            <w:spacing w:val="-2"/>
                            <w:sz w:val="28"/>
                          </w:rPr>
                          <w:t xml:space="preserve"> </w:t>
                        </w:r>
                        <w:r>
                          <w:rPr>
                            <w:b/>
                            <w:color w:val="221F1F"/>
                            <w:sz w:val="28"/>
                          </w:rPr>
                          <w:t>by</w:t>
                        </w:r>
                        <w:r>
                          <w:rPr>
                            <w:b/>
                            <w:color w:val="221F1F"/>
                            <w:spacing w:val="-3"/>
                            <w:sz w:val="28"/>
                          </w:rPr>
                          <w:t xml:space="preserve"> </w:t>
                        </w:r>
                        <w:r>
                          <w:rPr>
                            <w:b/>
                            <w:color w:val="221F1F"/>
                            <w:sz w:val="28"/>
                          </w:rPr>
                          <w:t>4</w:t>
                        </w:r>
                        <w:r>
                          <w:rPr>
                            <w:b/>
                            <w:color w:val="221F1F"/>
                            <w:spacing w:val="-9"/>
                            <w:sz w:val="28"/>
                          </w:rPr>
                          <w:t xml:space="preserve"> </w:t>
                        </w:r>
                        <w:r>
                          <w:rPr>
                            <w:b/>
                            <w:color w:val="221F1F"/>
                            <w:sz w:val="28"/>
                          </w:rPr>
                          <w:t>SEC</w:t>
                        </w:r>
                      </w:p>
                    </w:txbxContent>
                  </v:textbox>
                </v:shape>
                <w10:wrap type="topAndBottom" anchorx="page"/>
              </v:group>
            </w:pict>
          </mc:Fallback>
        </mc:AlternateContent>
      </w:r>
    </w:p>
    <w:p w14:paraId="0AC6ECE4" w14:textId="77777777" w:rsidR="0033608E" w:rsidRPr="001B12DF" w:rsidRDefault="0033608E" w:rsidP="0033608E">
      <w:pPr>
        <w:pStyle w:val="a3"/>
        <w:spacing w:before="8"/>
        <w:rPr>
          <w:sz w:val="21"/>
          <w:lang w:val="ru-RU"/>
        </w:rPr>
      </w:pPr>
    </w:p>
    <w:p w14:paraId="0C7A9E34" w14:textId="77777777" w:rsidR="0033608E" w:rsidRPr="001B12DF" w:rsidRDefault="0033608E" w:rsidP="0033608E">
      <w:pPr>
        <w:pStyle w:val="a3"/>
        <w:spacing w:line="276" w:lineRule="auto"/>
        <w:ind w:left="307" w:right="360"/>
        <w:jc w:val="both"/>
        <w:rPr>
          <w:color w:val="221F1F"/>
          <w:lang w:val="ru-RU"/>
        </w:rPr>
      </w:pPr>
      <w:r w:rsidRPr="001B12DF">
        <w:rPr>
          <w:color w:val="221F1F"/>
          <w:lang w:val="ru-RU"/>
        </w:rPr>
        <w:t xml:space="preserve">Обратите внимание, что </w:t>
      </w:r>
      <w:r>
        <w:rPr>
          <w:color w:val="221F1F"/>
          <w:lang w:val="ru-RU"/>
        </w:rPr>
        <w:t xml:space="preserve">утверждение </w:t>
      </w:r>
      <w:r>
        <w:rPr>
          <w:color w:val="221F1F"/>
        </w:rPr>
        <w:t>For</w:t>
      </w:r>
      <w:r w:rsidRPr="001B12DF">
        <w:rPr>
          <w:color w:val="221F1F"/>
          <w:lang w:val="ru-RU"/>
        </w:rPr>
        <w:t xml:space="preserve"> соответствует всем </w:t>
      </w:r>
      <w:r>
        <w:rPr>
          <w:color w:val="221F1F"/>
        </w:rPr>
        <w:t>Ors</w:t>
      </w:r>
      <w:r w:rsidRPr="001B12DF">
        <w:rPr>
          <w:color w:val="221F1F"/>
          <w:lang w:val="ru-RU"/>
        </w:rPr>
        <w:t xml:space="preserve"> </w:t>
      </w:r>
      <w:r>
        <w:rPr>
          <w:color w:val="221F1F"/>
          <w:lang w:val="ru-RU"/>
        </w:rPr>
        <w:t xml:space="preserve">и </w:t>
      </w:r>
      <w:r>
        <w:rPr>
          <w:color w:val="221F1F"/>
        </w:rPr>
        <w:t>And</w:t>
      </w:r>
      <w:r w:rsidRPr="001B12DF">
        <w:rPr>
          <w:color w:val="221F1F"/>
          <w:lang w:val="ru-RU"/>
        </w:rPr>
        <w:t xml:space="preserve">. Из-за этого </w:t>
      </w:r>
      <w:r>
        <w:rPr>
          <w:color w:val="221F1F"/>
        </w:rPr>
        <w:t>For</w:t>
      </w:r>
      <w:r w:rsidRPr="001B12DF">
        <w:rPr>
          <w:color w:val="221F1F"/>
          <w:lang w:val="ru-RU"/>
        </w:rPr>
        <w:t xml:space="preserve"> </w:t>
      </w:r>
      <w:r>
        <w:rPr>
          <w:color w:val="221F1F"/>
          <w:lang w:val="ru-RU"/>
        </w:rPr>
        <w:t xml:space="preserve">относится к </w:t>
      </w:r>
      <w:r>
        <w:rPr>
          <w:color w:val="221F1F"/>
        </w:rPr>
        <w:t>Or</w:t>
      </w:r>
      <w:r w:rsidRPr="001B12DF">
        <w:rPr>
          <w:color w:val="221F1F"/>
          <w:lang w:val="ru-RU"/>
        </w:rPr>
        <w:t xml:space="preserve"> и обоим </w:t>
      </w:r>
      <w:r>
        <w:rPr>
          <w:color w:val="221F1F"/>
        </w:rPr>
        <w:t>And</w:t>
      </w:r>
      <w:r w:rsidRPr="001B12DF">
        <w:rPr>
          <w:color w:val="221F1F"/>
          <w:lang w:val="ru-RU"/>
        </w:rPr>
        <w:t xml:space="preserve">. В этом случае требование о 10 минутах применяется как к </w:t>
      </w:r>
      <w:r>
        <w:rPr>
          <w:color w:val="221F1F"/>
        </w:rPr>
        <w:t>Ands</w:t>
      </w:r>
      <w:r w:rsidRPr="001B12DF">
        <w:rPr>
          <w:color w:val="221F1F"/>
          <w:lang w:val="ru-RU"/>
        </w:rPr>
        <w:t xml:space="preserve">, так и, по крайней мере, к одному из </w:t>
      </w:r>
      <w:r>
        <w:rPr>
          <w:color w:val="221F1F"/>
        </w:rPr>
        <w:t>Or</w:t>
      </w:r>
      <w:r w:rsidRPr="001B12DF">
        <w:rPr>
          <w:color w:val="221F1F"/>
          <w:lang w:val="ru-RU"/>
        </w:rPr>
        <w:t>.</w:t>
      </w:r>
    </w:p>
    <w:p w14:paraId="5713ED48" w14:textId="77777777" w:rsidR="0033608E" w:rsidRPr="001B12DF" w:rsidRDefault="0033608E" w:rsidP="0033608E">
      <w:pPr>
        <w:pStyle w:val="a3"/>
        <w:spacing w:before="120" w:line="276" w:lineRule="auto"/>
        <w:ind w:left="306" w:right="357"/>
        <w:jc w:val="both"/>
        <w:rPr>
          <w:color w:val="221F1F"/>
          <w:lang w:val="ru-RU"/>
        </w:rPr>
      </w:pPr>
      <w:r>
        <w:rPr>
          <w:color w:val="221F1F"/>
          <w:lang w:val="ru-RU"/>
        </w:rPr>
        <w:t>Также</w:t>
      </w:r>
      <w:r w:rsidRPr="001B12DF">
        <w:rPr>
          <w:color w:val="221F1F"/>
          <w:lang w:val="ru-RU"/>
        </w:rPr>
        <w:t xml:space="preserve"> следует сказать </w:t>
      </w:r>
      <w:r>
        <w:rPr>
          <w:color w:val="221F1F"/>
          <w:lang w:val="ru-RU"/>
        </w:rPr>
        <w:t>еще об одном факте при</w:t>
      </w:r>
      <w:r w:rsidRPr="001B12DF">
        <w:rPr>
          <w:color w:val="221F1F"/>
          <w:lang w:val="ru-RU"/>
        </w:rPr>
        <w:t xml:space="preserve"> добавлении </w:t>
      </w:r>
      <w:r w:rsidRPr="00990EEA">
        <w:rPr>
          <w:color w:val="221F1F"/>
          <w:lang w:val="ru-RU"/>
        </w:rPr>
        <w:t>утверждени</w:t>
      </w:r>
      <w:r>
        <w:rPr>
          <w:color w:val="221F1F"/>
          <w:lang w:val="ru-RU"/>
        </w:rPr>
        <w:t>й</w:t>
      </w:r>
      <w:r w:rsidRPr="00990EEA">
        <w:rPr>
          <w:color w:val="221F1F"/>
          <w:lang w:val="ru-RU"/>
        </w:rPr>
        <w:t xml:space="preserve"> </w:t>
      </w:r>
      <w:r>
        <w:rPr>
          <w:color w:val="221F1F"/>
        </w:rPr>
        <w:t>For</w:t>
      </w:r>
      <w:r w:rsidRPr="001B12DF">
        <w:rPr>
          <w:color w:val="221F1F"/>
          <w:lang w:val="ru-RU"/>
        </w:rPr>
        <w:t xml:space="preserve"> в логические последовательности: существует ограничение в 4 </w:t>
      </w:r>
      <w:r w:rsidRPr="00990EEA">
        <w:rPr>
          <w:color w:val="221F1F"/>
          <w:lang w:val="ru-RU"/>
        </w:rPr>
        <w:t>утверждени</w:t>
      </w:r>
      <w:r>
        <w:rPr>
          <w:color w:val="221F1F"/>
          <w:lang w:val="ru-RU"/>
        </w:rPr>
        <w:t>я</w:t>
      </w:r>
      <w:r w:rsidRPr="00990EEA">
        <w:rPr>
          <w:color w:val="221F1F"/>
          <w:lang w:val="ru-RU"/>
        </w:rPr>
        <w:t xml:space="preserve"> </w:t>
      </w:r>
      <w:r>
        <w:rPr>
          <w:color w:val="221F1F"/>
        </w:rPr>
        <w:t>For</w:t>
      </w:r>
      <w:r w:rsidRPr="001B12DF">
        <w:rPr>
          <w:color w:val="221F1F"/>
          <w:lang w:val="ru-RU"/>
        </w:rPr>
        <w:t xml:space="preserve"> на логическую последовательность. Если вы попытаетесь добавить 5-ю, вы получите сообщение об ошибке, в котором будет указано, что она не может быть сохранена при выходе из редактора логики.</w:t>
      </w:r>
    </w:p>
    <w:p w14:paraId="3282CC6F" w14:textId="77777777" w:rsidR="0033608E" w:rsidRPr="00E15373" w:rsidRDefault="0033608E" w:rsidP="0033608E">
      <w:pPr>
        <w:pStyle w:val="a3"/>
        <w:spacing w:before="120" w:line="276" w:lineRule="auto"/>
        <w:ind w:left="306" w:right="357"/>
        <w:jc w:val="both"/>
        <w:rPr>
          <w:color w:val="221F1F"/>
          <w:lang w:val="ru-RU"/>
        </w:rPr>
      </w:pPr>
      <w:r w:rsidRPr="001B12DF">
        <w:rPr>
          <w:color w:val="221F1F"/>
          <w:lang w:val="ru-RU"/>
        </w:rPr>
        <w:t xml:space="preserve">Как вы можете видеть, группировка может иметь большое значение в </w:t>
      </w:r>
      <w:r>
        <w:rPr>
          <w:color w:val="221F1F"/>
          <w:lang w:val="ru-RU"/>
        </w:rPr>
        <w:t>вопросах</w:t>
      </w:r>
      <w:r w:rsidRPr="001B12DF">
        <w:rPr>
          <w:color w:val="221F1F"/>
          <w:lang w:val="ru-RU"/>
        </w:rPr>
        <w:t xml:space="preserve"> выполн</w:t>
      </w:r>
      <w:r>
        <w:rPr>
          <w:color w:val="221F1F"/>
          <w:lang w:val="ru-RU"/>
        </w:rPr>
        <w:t>ения</w:t>
      </w:r>
      <w:r w:rsidRPr="001B12DF">
        <w:rPr>
          <w:color w:val="221F1F"/>
          <w:lang w:val="ru-RU"/>
        </w:rPr>
        <w:t xml:space="preserve"> </w:t>
      </w:r>
      <w:r>
        <w:rPr>
          <w:color w:val="221F1F"/>
          <w:lang w:val="ru-RU"/>
        </w:rPr>
        <w:t>логики и достижения правильной последовательности</w:t>
      </w:r>
      <w:r w:rsidRPr="001B12DF">
        <w:rPr>
          <w:color w:val="221F1F"/>
          <w:lang w:val="ru-RU"/>
        </w:rPr>
        <w:t xml:space="preserve"> операций. Чтобы изменить группировку, нажмите на стрелк</w:t>
      </w:r>
      <w:r>
        <w:rPr>
          <w:color w:val="221F1F"/>
          <w:lang w:val="ru-RU"/>
        </w:rPr>
        <w:t>и</w:t>
      </w:r>
      <w:r w:rsidRPr="001B12DF">
        <w:rPr>
          <w:color w:val="221F1F"/>
          <w:lang w:val="ru-RU"/>
        </w:rPr>
        <w:t xml:space="preserve"> </w:t>
      </w:r>
      <w:r>
        <w:rPr>
          <w:color w:val="221F1F"/>
          <w:lang w:val="ru-RU"/>
        </w:rPr>
        <w:t>«</w:t>
      </w:r>
      <w:r w:rsidRPr="001B12DF">
        <w:rPr>
          <w:color w:val="221F1F"/>
          <w:lang w:val="ru-RU"/>
        </w:rPr>
        <w:t>влево</w:t>
      </w:r>
      <w:r>
        <w:rPr>
          <w:color w:val="221F1F"/>
          <w:lang w:val="ru-RU"/>
        </w:rPr>
        <w:t>»</w:t>
      </w:r>
      <w:r w:rsidRPr="001B12DF">
        <w:rPr>
          <w:color w:val="221F1F"/>
          <w:lang w:val="ru-RU"/>
        </w:rPr>
        <w:t xml:space="preserve"> или </w:t>
      </w:r>
      <w:r>
        <w:rPr>
          <w:color w:val="221F1F"/>
          <w:lang w:val="ru-RU"/>
        </w:rPr>
        <w:t>«</w:t>
      </w:r>
      <w:r w:rsidRPr="001B12DF">
        <w:rPr>
          <w:color w:val="221F1F"/>
          <w:lang w:val="ru-RU"/>
        </w:rPr>
        <w:t>вправо</w:t>
      </w:r>
      <w:r>
        <w:rPr>
          <w:color w:val="221F1F"/>
          <w:lang w:val="ru-RU"/>
        </w:rPr>
        <w:t>»</w:t>
      </w:r>
      <w:r w:rsidRPr="001B12DF">
        <w:rPr>
          <w:color w:val="221F1F"/>
          <w:lang w:val="ru-RU"/>
        </w:rPr>
        <w:t xml:space="preserve"> в разделе </w:t>
      </w:r>
      <w:r>
        <w:rPr>
          <w:color w:val="221F1F"/>
        </w:rPr>
        <w:t>Grouping</w:t>
      </w:r>
      <w:r w:rsidRPr="00C456C9">
        <w:rPr>
          <w:color w:val="221F1F"/>
          <w:lang w:val="ru-RU"/>
        </w:rPr>
        <w:t xml:space="preserve"> </w:t>
      </w:r>
      <w:r>
        <w:rPr>
          <w:color w:val="221F1F"/>
        </w:rPr>
        <w:t>section</w:t>
      </w:r>
      <w:r w:rsidRPr="00C456C9">
        <w:rPr>
          <w:color w:val="221F1F"/>
          <w:spacing w:val="1"/>
          <w:lang w:val="ru-RU"/>
        </w:rPr>
        <w:t xml:space="preserve"> </w:t>
      </w:r>
      <w:r>
        <w:rPr>
          <w:color w:val="221F1F"/>
          <w:spacing w:val="1"/>
          <w:lang w:val="ru-RU"/>
        </w:rPr>
        <w:t xml:space="preserve">в окне </w:t>
      </w:r>
      <w:r>
        <w:rPr>
          <w:color w:val="221F1F"/>
        </w:rPr>
        <w:t>Logic</w:t>
      </w:r>
      <w:r w:rsidRPr="00C456C9">
        <w:rPr>
          <w:color w:val="221F1F"/>
          <w:spacing w:val="-1"/>
          <w:lang w:val="ru-RU"/>
        </w:rPr>
        <w:t xml:space="preserve"> </w:t>
      </w:r>
      <w:r>
        <w:rPr>
          <w:color w:val="221F1F"/>
        </w:rPr>
        <w:t>Sequence</w:t>
      </w:r>
      <w:r w:rsidRPr="00C456C9">
        <w:rPr>
          <w:color w:val="221F1F"/>
          <w:spacing w:val="-1"/>
          <w:lang w:val="ru-RU"/>
        </w:rPr>
        <w:t xml:space="preserve"> </w:t>
      </w:r>
      <w:r>
        <w:rPr>
          <w:color w:val="221F1F"/>
          <w:spacing w:val="-1"/>
          <w:lang w:val="ru-RU"/>
        </w:rPr>
        <w:t>(</w:t>
      </w:r>
      <w:r w:rsidRPr="001B12DF">
        <w:rPr>
          <w:color w:val="221F1F"/>
          <w:lang w:val="ru-RU"/>
        </w:rPr>
        <w:t>Логическ</w:t>
      </w:r>
      <w:r>
        <w:rPr>
          <w:color w:val="221F1F"/>
          <w:lang w:val="ru-RU"/>
        </w:rPr>
        <w:t>ая</w:t>
      </w:r>
      <w:r w:rsidRPr="001B12DF">
        <w:rPr>
          <w:color w:val="221F1F"/>
          <w:lang w:val="ru-RU"/>
        </w:rPr>
        <w:t xml:space="preserve"> последовательност</w:t>
      </w:r>
      <w:r>
        <w:rPr>
          <w:color w:val="221F1F"/>
          <w:lang w:val="ru-RU"/>
        </w:rPr>
        <w:t>ь)</w:t>
      </w:r>
      <w:r w:rsidRPr="001B12DF">
        <w:rPr>
          <w:color w:val="221F1F"/>
          <w:lang w:val="ru-RU"/>
        </w:rPr>
        <w:t xml:space="preserve"> (показано ниже). </w:t>
      </w:r>
      <w:r w:rsidRPr="00E15373">
        <w:rPr>
          <w:color w:val="221F1F"/>
          <w:lang w:val="ru-RU"/>
        </w:rPr>
        <w:t>Затем нажмите на строку, которую вы хотите переместить.</w:t>
      </w:r>
    </w:p>
    <w:p w14:paraId="5EE979AA" w14:textId="77777777" w:rsidR="0033608E" w:rsidRPr="00E15373" w:rsidRDefault="0033608E" w:rsidP="0033608E">
      <w:pPr>
        <w:spacing w:line="276" w:lineRule="auto"/>
        <w:jc w:val="both"/>
        <w:rPr>
          <w:lang w:val="ru-RU"/>
        </w:rPr>
        <w:sectPr w:rsidR="0033608E" w:rsidRPr="00E15373" w:rsidSect="00010A9E">
          <w:footerReference w:type="default" r:id="rId253"/>
          <w:pgSz w:w="12240" w:h="15840"/>
          <w:pgMar w:top="560" w:right="360" w:bottom="1000" w:left="420" w:header="0" w:footer="802" w:gutter="0"/>
          <w:cols w:space="720"/>
        </w:sectPr>
      </w:pPr>
    </w:p>
    <w:p w14:paraId="3DED6991" w14:textId="77777777" w:rsidR="0033608E" w:rsidRDefault="0033608E" w:rsidP="0033608E">
      <w:pPr>
        <w:pStyle w:val="a3"/>
        <w:ind w:left="307"/>
        <w:rPr>
          <w:sz w:val="20"/>
        </w:rPr>
      </w:pPr>
      <w:r>
        <w:rPr>
          <w:noProof/>
          <w:sz w:val="20"/>
          <w:lang w:val="ru-RU" w:eastAsia="ru-RU"/>
        </w:rPr>
        <w:lastRenderedPageBreak/>
        <w:drawing>
          <wp:inline distT="0" distB="0" distL="0" distR="0" wp14:anchorId="11539FD9" wp14:editId="502809EB">
            <wp:extent cx="5752869" cy="4622006"/>
            <wp:effectExtent l="0" t="0" r="0" b="0"/>
            <wp:docPr id="305"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48.png"/>
                    <pic:cNvPicPr/>
                  </pic:nvPicPr>
                  <pic:blipFill>
                    <a:blip r:embed="rId254" cstate="print"/>
                    <a:stretch>
                      <a:fillRect/>
                    </a:stretch>
                  </pic:blipFill>
                  <pic:spPr>
                    <a:xfrm>
                      <a:off x="0" y="0"/>
                      <a:ext cx="5752869" cy="4622006"/>
                    </a:xfrm>
                    <a:prstGeom prst="rect">
                      <a:avLst/>
                    </a:prstGeom>
                  </pic:spPr>
                </pic:pic>
              </a:graphicData>
            </a:graphic>
          </wp:inline>
        </w:drawing>
      </w:r>
    </w:p>
    <w:p w14:paraId="57F7AE59" w14:textId="77777777" w:rsidR="0033608E" w:rsidRDefault="0033608E" w:rsidP="0033608E">
      <w:pPr>
        <w:pStyle w:val="a3"/>
        <w:rPr>
          <w:sz w:val="20"/>
        </w:rPr>
      </w:pPr>
    </w:p>
    <w:p w14:paraId="53E881E5" w14:textId="77777777" w:rsidR="0033608E" w:rsidRDefault="0033608E" w:rsidP="0033608E">
      <w:pPr>
        <w:pStyle w:val="a3"/>
        <w:rPr>
          <w:sz w:val="20"/>
        </w:rPr>
      </w:pPr>
    </w:p>
    <w:p w14:paraId="19CC07CF" w14:textId="77777777" w:rsidR="0033608E" w:rsidRDefault="0033608E" w:rsidP="0033608E">
      <w:pPr>
        <w:pStyle w:val="a3"/>
        <w:spacing w:before="1"/>
        <w:rPr>
          <w:sz w:val="18"/>
        </w:rPr>
      </w:pPr>
    </w:p>
    <w:p w14:paraId="43544CF7" w14:textId="77777777" w:rsidR="0033608E" w:rsidRPr="00B76709" w:rsidRDefault="0033608E" w:rsidP="0033608E">
      <w:pPr>
        <w:pStyle w:val="3"/>
        <w:spacing w:before="91"/>
        <w:jc w:val="both"/>
        <w:rPr>
          <w:lang w:val="ru-RU"/>
        </w:rPr>
      </w:pPr>
      <w:bookmarkStart w:id="225" w:name="If_and_Else_If"/>
      <w:bookmarkEnd w:id="225"/>
      <w:r>
        <w:rPr>
          <w:color w:val="221F1F"/>
          <w:lang w:val="ru-RU"/>
        </w:rPr>
        <w:t xml:space="preserve">Утверждения </w:t>
      </w:r>
      <w:r>
        <w:rPr>
          <w:color w:val="221F1F"/>
        </w:rPr>
        <w:t>If</w:t>
      </w:r>
      <w:r w:rsidRPr="00094BC3">
        <w:rPr>
          <w:color w:val="221F1F"/>
          <w:spacing w:val="1"/>
          <w:lang w:val="ru-RU"/>
        </w:rPr>
        <w:t xml:space="preserve"> </w:t>
      </w:r>
      <w:r>
        <w:rPr>
          <w:color w:val="221F1F"/>
          <w:lang w:val="ru-RU"/>
        </w:rPr>
        <w:t>и</w:t>
      </w:r>
      <w:r w:rsidRPr="00094BC3">
        <w:rPr>
          <w:color w:val="221F1F"/>
          <w:lang w:val="ru-RU"/>
        </w:rPr>
        <w:t xml:space="preserve"> </w:t>
      </w:r>
      <w:r>
        <w:rPr>
          <w:color w:val="221F1F"/>
        </w:rPr>
        <w:t>Else</w:t>
      </w:r>
      <w:r w:rsidRPr="00094BC3">
        <w:rPr>
          <w:color w:val="221F1F"/>
          <w:spacing w:val="-3"/>
          <w:lang w:val="ru-RU"/>
        </w:rPr>
        <w:t xml:space="preserve"> </w:t>
      </w:r>
      <w:r>
        <w:rPr>
          <w:color w:val="221F1F"/>
        </w:rPr>
        <w:t>If</w:t>
      </w:r>
    </w:p>
    <w:p w14:paraId="1419857C" w14:textId="77777777" w:rsidR="0033608E" w:rsidRPr="00280B76" w:rsidRDefault="0033608E" w:rsidP="0033608E">
      <w:pPr>
        <w:pStyle w:val="a3"/>
        <w:spacing w:before="245" w:line="276" w:lineRule="auto"/>
        <w:ind w:left="307" w:right="359"/>
        <w:jc w:val="both"/>
        <w:rPr>
          <w:lang w:val="ru-RU"/>
        </w:rPr>
      </w:pPr>
      <w:r>
        <w:rPr>
          <w:color w:val="221F1F"/>
          <w:lang w:val="ru-RU"/>
        </w:rPr>
        <w:t>Вы видели при просмотре действующей логики точку</w:t>
      </w:r>
      <w:r w:rsidRPr="001B65CF">
        <w:rPr>
          <w:color w:val="221F1F"/>
          <w:lang w:val="ru-RU"/>
        </w:rPr>
        <w:t>, которая содержит две</w:t>
      </w:r>
      <w:r>
        <w:rPr>
          <w:color w:val="221F1F"/>
          <w:lang w:val="ru-RU"/>
        </w:rPr>
        <w:t xml:space="preserve"> или более последовательностей </w:t>
      </w:r>
      <w:r>
        <w:rPr>
          <w:color w:val="221F1F"/>
        </w:rPr>
        <w:t>If</w:t>
      </w:r>
      <w:r w:rsidRPr="001B65CF">
        <w:rPr>
          <w:color w:val="221F1F"/>
          <w:lang w:val="ru-RU"/>
        </w:rPr>
        <w:t xml:space="preserve">, </w:t>
      </w:r>
      <w:r>
        <w:rPr>
          <w:color w:val="221F1F"/>
        </w:rPr>
        <w:t>Then</w:t>
      </w:r>
      <w:r w:rsidRPr="001B65CF">
        <w:rPr>
          <w:color w:val="221F1F"/>
          <w:lang w:val="ru-RU"/>
        </w:rPr>
        <w:t xml:space="preserve">, </w:t>
      </w:r>
      <w:r>
        <w:rPr>
          <w:color w:val="221F1F"/>
        </w:rPr>
        <w:t>Else</w:t>
      </w:r>
      <w:r w:rsidRPr="001B65CF">
        <w:rPr>
          <w:color w:val="221F1F"/>
          <w:lang w:val="ru-RU"/>
        </w:rPr>
        <w:t xml:space="preserve"> </w:t>
      </w:r>
      <w:r>
        <w:rPr>
          <w:color w:val="221F1F"/>
          <w:lang w:val="ru-RU"/>
        </w:rPr>
        <w:t>(Если, То, И</w:t>
      </w:r>
      <w:r w:rsidRPr="001B65CF">
        <w:rPr>
          <w:color w:val="221F1F"/>
          <w:lang w:val="ru-RU"/>
        </w:rPr>
        <w:t>наче</w:t>
      </w:r>
      <w:r>
        <w:rPr>
          <w:color w:val="221F1F"/>
          <w:lang w:val="ru-RU"/>
        </w:rPr>
        <w:t>)</w:t>
      </w:r>
      <w:r w:rsidRPr="001B65CF">
        <w:rPr>
          <w:color w:val="221F1F"/>
          <w:lang w:val="ru-RU"/>
        </w:rPr>
        <w:t>? Возможно, вы задавались во</w:t>
      </w:r>
      <w:r>
        <w:rPr>
          <w:color w:val="221F1F"/>
          <w:lang w:val="ru-RU"/>
        </w:rPr>
        <w:t>просом, в чем разница и почему</w:t>
      </w:r>
      <w:r w:rsidRPr="001B65CF">
        <w:rPr>
          <w:color w:val="221F1F"/>
          <w:lang w:val="ru-RU"/>
        </w:rPr>
        <w:t xml:space="preserve"> использут то или иное</w:t>
      </w:r>
      <w:r>
        <w:rPr>
          <w:color w:val="221F1F"/>
          <w:lang w:val="ru-RU"/>
        </w:rPr>
        <w:t xml:space="preserve"> утверждение. Ответ прост</w:t>
      </w:r>
      <w:r w:rsidRPr="001B65CF">
        <w:rPr>
          <w:color w:val="221F1F"/>
          <w:lang w:val="ru-RU"/>
        </w:rPr>
        <w:t xml:space="preserve">: используйте последовательность </w:t>
      </w:r>
      <w:r>
        <w:rPr>
          <w:color w:val="221F1F"/>
        </w:rPr>
        <w:t>Else</w:t>
      </w:r>
      <w:r w:rsidRPr="00707646">
        <w:rPr>
          <w:color w:val="221F1F"/>
          <w:lang w:val="ru-RU"/>
        </w:rPr>
        <w:t xml:space="preserve"> </w:t>
      </w:r>
      <w:r>
        <w:rPr>
          <w:color w:val="221F1F"/>
        </w:rPr>
        <w:t>If</w:t>
      </w:r>
      <w:r w:rsidRPr="001B65CF">
        <w:rPr>
          <w:color w:val="221F1F"/>
          <w:lang w:val="ru-RU"/>
        </w:rPr>
        <w:t xml:space="preserve"> </w:t>
      </w:r>
      <w:r>
        <w:rPr>
          <w:color w:val="221F1F"/>
          <w:lang w:val="ru-RU"/>
        </w:rPr>
        <w:t>(</w:t>
      </w:r>
      <w:r w:rsidRPr="001B65CF">
        <w:rPr>
          <w:color w:val="221F1F"/>
          <w:lang w:val="ru-RU"/>
        </w:rPr>
        <w:t>Иначе, если</w:t>
      </w:r>
      <w:r>
        <w:rPr>
          <w:color w:val="221F1F"/>
          <w:lang w:val="ru-RU"/>
        </w:rPr>
        <w:t>)</w:t>
      </w:r>
      <w:r w:rsidRPr="001B65CF">
        <w:rPr>
          <w:color w:val="221F1F"/>
          <w:lang w:val="ru-RU"/>
        </w:rPr>
        <w:t xml:space="preserve">, если вы хотите избежать конфликтов между двумя последовательностями. В последовательности </w:t>
      </w:r>
      <w:r w:rsidRPr="0054158B">
        <w:rPr>
          <w:color w:val="221F1F"/>
          <w:lang w:val="ru-RU"/>
        </w:rPr>
        <w:t>If, Then, Else (Если, То, Иначе)</w:t>
      </w:r>
      <w:r>
        <w:rPr>
          <w:color w:val="221F1F"/>
          <w:lang w:val="ru-RU"/>
        </w:rPr>
        <w:t xml:space="preserve"> утверждение</w:t>
      </w:r>
      <w:r w:rsidRPr="001B65CF">
        <w:rPr>
          <w:color w:val="221F1F"/>
          <w:lang w:val="ru-RU"/>
        </w:rPr>
        <w:t xml:space="preserve"> </w:t>
      </w:r>
      <w:r>
        <w:rPr>
          <w:color w:val="221F1F"/>
        </w:rPr>
        <w:t>Then</w:t>
      </w:r>
      <w:r w:rsidRPr="001B65CF">
        <w:rPr>
          <w:color w:val="221F1F"/>
          <w:lang w:val="ru-RU"/>
        </w:rPr>
        <w:t xml:space="preserve"> не выполняется, если </w:t>
      </w:r>
      <w:r>
        <w:rPr>
          <w:color w:val="221F1F"/>
        </w:rPr>
        <w:t>If</w:t>
      </w:r>
      <w:r w:rsidRPr="001B65CF">
        <w:rPr>
          <w:color w:val="221F1F"/>
          <w:lang w:val="ru-RU"/>
        </w:rPr>
        <w:t xml:space="preserve"> не является истинным. </w:t>
      </w:r>
      <w:r w:rsidRPr="0054158B">
        <w:rPr>
          <w:color w:val="221F1F"/>
          <w:lang w:val="ru-RU"/>
        </w:rPr>
        <w:t xml:space="preserve">Если это НЕ так, </w:t>
      </w:r>
      <w:r>
        <w:rPr>
          <w:color w:val="221F1F"/>
          <w:lang w:val="ru-RU"/>
        </w:rPr>
        <w:t xml:space="preserve">то </w:t>
      </w:r>
      <w:r w:rsidRPr="0054158B">
        <w:rPr>
          <w:color w:val="221F1F"/>
          <w:lang w:val="ru-RU"/>
        </w:rPr>
        <w:t xml:space="preserve">выполняется </w:t>
      </w:r>
      <w:r>
        <w:rPr>
          <w:color w:val="221F1F"/>
        </w:rPr>
        <w:t>Else</w:t>
      </w:r>
      <w:r w:rsidRPr="0054158B">
        <w:rPr>
          <w:color w:val="221F1F"/>
          <w:lang w:val="ru-RU"/>
        </w:rPr>
        <w:t>. Смотрите</w:t>
      </w:r>
      <w:r w:rsidRPr="00280B76">
        <w:rPr>
          <w:color w:val="221F1F"/>
          <w:lang w:val="ru-RU"/>
        </w:rPr>
        <w:t xml:space="preserve"> </w:t>
      </w:r>
      <w:r w:rsidRPr="0054158B">
        <w:rPr>
          <w:color w:val="221F1F"/>
          <w:lang w:val="ru-RU"/>
        </w:rPr>
        <w:t>блок</w:t>
      </w:r>
      <w:r w:rsidRPr="00280B76">
        <w:rPr>
          <w:color w:val="221F1F"/>
          <w:lang w:val="ru-RU"/>
        </w:rPr>
        <w:t>-</w:t>
      </w:r>
      <w:r w:rsidRPr="0054158B">
        <w:rPr>
          <w:color w:val="221F1F"/>
          <w:lang w:val="ru-RU"/>
        </w:rPr>
        <w:t>схему</w:t>
      </w:r>
      <w:r w:rsidRPr="00280B76">
        <w:rPr>
          <w:color w:val="221F1F"/>
          <w:lang w:val="ru-RU"/>
        </w:rPr>
        <w:t xml:space="preserve"> </w:t>
      </w:r>
      <w:r w:rsidRPr="0054158B">
        <w:rPr>
          <w:color w:val="221F1F"/>
          <w:lang w:val="ru-RU"/>
        </w:rPr>
        <w:t>ниже</w:t>
      </w:r>
      <w:r w:rsidRPr="00280B76">
        <w:rPr>
          <w:color w:val="221F1F"/>
          <w:lang w:val="ru-RU"/>
        </w:rPr>
        <w:t>.</w:t>
      </w:r>
    </w:p>
    <w:p w14:paraId="3222B326" w14:textId="77777777" w:rsidR="0033608E" w:rsidRPr="00280B76" w:rsidRDefault="0033608E" w:rsidP="0033608E">
      <w:pPr>
        <w:pStyle w:val="a3"/>
        <w:spacing w:before="6"/>
        <w:rPr>
          <w:sz w:val="14"/>
          <w:lang w:val="ru-RU"/>
        </w:rPr>
      </w:pPr>
      <w:r>
        <w:rPr>
          <w:noProof/>
          <w:lang w:val="ru-RU" w:eastAsia="ru-RU"/>
        </w:rPr>
        <w:drawing>
          <wp:anchor distT="0" distB="0" distL="0" distR="0" simplePos="0" relativeHeight="251710464" behindDoc="0" locked="0" layoutInCell="1" allowOverlap="1" wp14:anchorId="2B115E27" wp14:editId="5455D994">
            <wp:simplePos x="0" y="0"/>
            <wp:positionH relativeFrom="page">
              <wp:posOffset>461645</wp:posOffset>
            </wp:positionH>
            <wp:positionV relativeFrom="paragraph">
              <wp:posOffset>127957</wp:posOffset>
            </wp:positionV>
            <wp:extent cx="6615712" cy="1021080"/>
            <wp:effectExtent l="0" t="0" r="0" b="0"/>
            <wp:wrapTopAndBottom/>
            <wp:docPr id="307"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49.png"/>
                    <pic:cNvPicPr/>
                  </pic:nvPicPr>
                  <pic:blipFill>
                    <a:blip r:embed="rId255" cstate="print"/>
                    <a:stretch>
                      <a:fillRect/>
                    </a:stretch>
                  </pic:blipFill>
                  <pic:spPr>
                    <a:xfrm>
                      <a:off x="0" y="0"/>
                      <a:ext cx="6615712" cy="1021080"/>
                    </a:xfrm>
                    <a:prstGeom prst="rect">
                      <a:avLst/>
                    </a:prstGeom>
                  </pic:spPr>
                </pic:pic>
              </a:graphicData>
            </a:graphic>
          </wp:anchor>
        </w:drawing>
      </w:r>
    </w:p>
    <w:p w14:paraId="783F8F1E" w14:textId="77777777" w:rsidR="0033608E" w:rsidRPr="00280B76" w:rsidRDefault="0033608E" w:rsidP="0033608E">
      <w:pPr>
        <w:pStyle w:val="a3"/>
        <w:rPr>
          <w:lang w:val="ru-RU"/>
        </w:rPr>
      </w:pPr>
    </w:p>
    <w:p w14:paraId="39627BB1" w14:textId="77777777" w:rsidR="0033608E" w:rsidRPr="003621FC" w:rsidRDefault="0033608E" w:rsidP="0033608E">
      <w:pPr>
        <w:pStyle w:val="a3"/>
        <w:spacing w:before="190"/>
        <w:ind w:left="306" w:right="340"/>
        <w:jc w:val="both"/>
        <w:rPr>
          <w:lang w:val="ru-RU"/>
        </w:rPr>
      </w:pPr>
      <w:r w:rsidRPr="00280B76">
        <w:rPr>
          <w:color w:val="221F1F"/>
          <w:lang w:val="ru-RU"/>
        </w:rPr>
        <w:t xml:space="preserve">То же самое верно и для последовательности </w:t>
      </w:r>
      <w:r>
        <w:rPr>
          <w:color w:val="221F1F"/>
        </w:rPr>
        <w:t>If</w:t>
      </w:r>
      <w:r w:rsidRPr="00280B76">
        <w:rPr>
          <w:color w:val="221F1F"/>
          <w:lang w:val="ru-RU"/>
        </w:rPr>
        <w:t>,</w:t>
      </w:r>
      <w:r w:rsidRPr="00280B76">
        <w:rPr>
          <w:color w:val="221F1F"/>
          <w:spacing w:val="-1"/>
          <w:lang w:val="ru-RU"/>
        </w:rPr>
        <w:t xml:space="preserve"> </w:t>
      </w:r>
      <w:r>
        <w:rPr>
          <w:color w:val="221F1F"/>
        </w:rPr>
        <w:t>Then</w:t>
      </w:r>
      <w:r w:rsidRPr="00280B76">
        <w:rPr>
          <w:color w:val="221F1F"/>
          <w:lang w:val="ru-RU"/>
        </w:rPr>
        <w:t>,</w:t>
      </w:r>
      <w:r w:rsidRPr="00280B76">
        <w:rPr>
          <w:color w:val="221F1F"/>
          <w:spacing w:val="-3"/>
          <w:lang w:val="ru-RU"/>
        </w:rPr>
        <w:t xml:space="preserve"> </w:t>
      </w:r>
      <w:r>
        <w:rPr>
          <w:color w:val="221F1F"/>
        </w:rPr>
        <w:t>Else</w:t>
      </w:r>
      <w:r w:rsidRPr="00280B76">
        <w:rPr>
          <w:color w:val="221F1F"/>
          <w:lang w:val="ru-RU"/>
        </w:rPr>
        <w:t xml:space="preserve"> </w:t>
      </w:r>
      <w:r>
        <w:rPr>
          <w:color w:val="221F1F"/>
        </w:rPr>
        <w:t>If</w:t>
      </w:r>
      <w:r w:rsidRPr="00280B76">
        <w:rPr>
          <w:color w:val="221F1F"/>
          <w:lang w:val="ru-RU"/>
        </w:rPr>
        <w:t xml:space="preserve"> </w:t>
      </w:r>
      <w:r>
        <w:rPr>
          <w:color w:val="221F1F"/>
          <w:lang w:val="ru-RU"/>
        </w:rPr>
        <w:t>(</w:t>
      </w:r>
      <w:r w:rsidRPr="00280B76">
        <w:rPr>
          <w:color w:val="221F1F"/>
          <w:lang w:val="ru-RU"/>
        </w:rPr>
        <w:t>Если, то, иначе, если</w:t>
      </w:r>
      <w:r>
        <w:rPr>
          <w:color w:val="221F1F"/>
          <w:lang w:val="ru-RU"/>
        </w:rPr>
        <w:t>)</w:t>
      </w:r>
      <w:r w:rsidRPr="00280B76">
        <w:rPr>
          <w:color w:val="221F1F"/>
          <w:lang w:val="ru-RU"/>
        </w:rPr>
        <w:t xml:space="preserve">. </w:t>
      </w:r>
      <w:r w:rsidRPr="003621FC">
        <w:rPr>
          <w:color w:val="221F1F"/>
          <w:lang w:val="ru-RU"/>
        </w:rPr>
        <w:t>Рассмотрим следующий пример логики:</w:t>
      </w:r>
    </w:p>
    <w:p w14:paraId="123010A4" w14:textId="77777777" w:rsidR="0033608E" w:rsidRPr="003621FC" w:rsidRDefault="0033608E" w:rsidP="0033608E">
      <w:pPr>
        <w:jc w:val="both"/>
        <w:rPr>
          <w:lang w:val="ru-RU"/>
        </w:rPr>
        <w:sectPr w:rsidR="0033608E" w:rsidRPr="003621FC" w:rsidSect="00010A9E">
          <w:footerReference w:type="default" r:id="rId256"/>
          <w:pgSz w:w="12240" w:h="15840"/>
          <w:pgMar w:top="600" w:right="360" w:bottom="1000" w:left="420" w:header="0" w:footer="802" w:gutter="0"/>
          <w:cols w:space="720"/>
        </w:sectPr>
      </w:pPr>
    </w:p>
    <w:tbl>
      <w:tblPr>
        <w:tblStyle w:val="TableNormal"/>
        <w:tblW w:w="0" w:type="auto"/>
        <w:tblInd w:w="745" w:type="dxa"/>
        <w:tblLayout w:type="fixed"/>
        <w:tblLook w:val="01E0" w:firstRow="1" w:lastRow="1" w:firstColumn="1" w:lastColumn="1" w:noHBand="0" w:noVBand="0"/>
      </w:tblPr>
      <w:tblGrid>
        <w:gridCol w:w="1190"/>
        <w:gridCol w:w="6052"/>
      </w:tblGrid>
      <w:tr w:rsidR="0033608E" w14:paraId="2A24C5DA" w14:textId="77777777" w:rsidTr="00FF680E">
        <w:trPr>
          <w:trHeight w:val="738"/>
        </w:trPr>
        <w:tc>
          <w:tcPr>
            <w:tcW w:w="1190" w:type="dxa"/>
          </w:tcPr>
          <w:p w14:paraId="58FB272A" w14:textId="77777777" w:rsidR="0033608E" w:rsidRPr="003621FC" w:rsidRDefault="0033608E" w:rsidP="00FF680E">
            <w:pPr>
              <w:pStyle w:val="TableParagraph"/>
              <w:spacing w:before="4"/>
              <w:rPr>
                <w:rFonts w:ascii="Calibri"/>
                <w:sz w:val="23"/>
                <w:lang w:val="ru-RU"/>
              </w:rPr>
            </w:pPr>
          </w:p>
          <w:p w14:paraId="361A49F4" w14:textId="77777777" w:rsidR="0033608E" w:rsidRDefault="0033608E" w:rsidP="00FF680E">
            <w:pPr>
              <w:pStyle w:val="TableParagraph"/>
              <w:spacing w:before="0"/>
              <w:ind w:left="200"/>
              <w:rPr>
                <w:rFonts w:ascii="Calibri"/>
                <w:b/>
                <w:sz w:val="28"/>
              </w:rPr>
            </w:pPr>
            <w:r>
              <w:rPr>
                <w:rFonts w:ascii="Calibri"/>
                <w:b/>
                <w:color w:val="221F1F"/>
                <w:sz w:val="28"/>
              </w:rPr>
              <w:t>If</w:t>
            </w:r>
          </w:p>
        </w:tc>
        <w:tc>
          <w:tcPr>
            <w:tcW w:w="6052" w:type="dxa"/>
            <w:vMerge w:val="restart"/>
          </w:tcPr>
          <w:p w14:paraId="2993EB5C" w14:textId="77777777" w:rsidR="0033608E" w:rsidRDefault="0033608E" w:rsidP="00FF680E">
            <w:pPr>
              <w:pStyle w:val="TableParagraph"/>
              <w:spacing w:before="4"/>
              <w:rPr>
                <w:rFonts w:ascii="Calibri"/>
                <w:sz w:val="23"/>
              </w:rPr>
            </w:pPr>
          </w:p>
          <w:p w14:paraId="2AB8FA78" w14:textId="77777777" w:rsidR="0033608E" w:rsidRDefault="0033608E" w:rsidP="00FF680E">
            <w:pPr>
              <w:pStyle w:val="TableParagraph"/>
              <w:spacing w:before="0"/>
              <w:ind w:left="241"/>
              <w:rPr>
                <w:rFonts w:ascii="Calibri"/>
                <w:b/>
                <w:sz w:val="28"/>
              </w:rPr>
            </w:pPr>
            <w:r>
              <w:rPr>
                <w:rFonts w:ascii="Calibri"/>
                <w:b/>
                <w:color w:val="221F1F"/>
                <w:sz w:val="28"/>
              </w:rPr>
              <w:t>AHU</w:t>
            </w:r>
            <w:r>
              <w:rPr>
                <w:rFonts w:ascii="Calibri"/>
                <w:b/>
                <w:color w:val="221F1F"/>
                <w:spacing w:val="-2"/>
                <w:sz w:val="28"/>
              </w:rPr>
              <w:t xml:space="preserve"> </w:t>
            </w:r>
            <w:r>
              <w:rPr>
                <w:rFonts w:ascii="Calibri"/>
                <w:b/>
                <w:color w:val="221F1F"/>
                <w:sz w:val="28"/>
              </w:rPr>
              <w:t>10</w:t>
            </w:r>
            <w:r>
              <w:rPr>
                <w:rFonts w:ascii="Calibri"/>
                <w:b/>
                <w:color w:val="221F1F"/>
                <w:spacing w:val="-2"/>
                <w:sz w:val="28"/>
              </w:rPr>
              <w:t xml:space="preserve"> </w:t>
            </w:r>
            <w:r>
              <w:rPr>
                <w:rFonts w:ascii="Calibri"/>
                <w:b/>
                <w:color w:val="221F1F"/>
                <w:sz w:val="28"/>
              </w:rPr>
              <w:t>is OFF</w:t>
            </w:r>
          </w:p>
          <w:p w14:paraId="156DA377" w14:textId="77777777" w:rsidR="0033608E" w:rsidRDefault="0033608E" w:rsidP="00FF680E">
            <w:pPr>
              <w:pStyle w:val="TableParagraph"/>
              <w:spacing w:before="172"/>
              <w:ind w:left="241"/>
              <w:rPr>
                <w:rFonts w:ascii="Calibri"/>
                <w:b/>
                <w:sz w:val="28"/>
              </w:rPr>
            </w:pPr>
            <w:r>
              <w:rPr>
                <w:rFonts w:ascii="Calibri"/>
                <w:b/>
                <w:color w:val="221F1F"/>
                <w:sz w:val="28"/>
              </w:rPr>
              <w:t>the</w:t>
            </w:r>
            <w:r>
              <w:rPr>
                <w:rFonts w:ascii="Calibri"/>
                <w:b/>
                <w:color w:val="221F1F"/>
                <w:spacing w:val="-2"/>
                <w:sz w:val="28"/>
              </w:rPr>
              <w:t xml:space="preserve"> </w:t>
            </w:r>
            <w:r>
              <w:rPr>
                <w:rFonts w:ascii="Calibri"/>
                <w:b/>
                <w:color w:val="221F1F"/>
                <w:sz w:val="28"/>
              </w:rPr>
              <w:t>priority</w:t>
            </w:r>
            <w:r>
              <w:rPr>
                <w:rFonts w:ascii="Calibri"/>
                <w:b/>
                <w:color w:val="221F1F"/>
                <w:spacing w:val="-2"/>
                <w:sz w:val="28"/>
              </w:rPr>
              <w:t xml:space="preserve"> </w:t>
            </w:r>
            <w:r>
              <w:rPr>
                <w:rFonts w:ascii="Calibri"/>
                <w:b/>
                <w:color w:val="221F1F"/>
                <w:sz w:val="28"/>
              </w:rPr>
              <w:t>of</w:t>
            </w:r>
            <w:r>
              <w:rPr>
                <w:rFonts w:ascii="Calibri"/>
                <w:b/>
                <w:color w:val="221F1F"/>
                <w:spacing w:val="-2"/>
                <w:sz w:val="28"/>
              </w:rPr>
              <w:t xml:space="preserve"> </w:t>
            </w:r>
            <w:r>
              <w:rPr>
                <w:rFonts w:ascii="Calibri"/>
                <w:b/>
                <w:color w:val="221F1F"/>
                <w:sz w:val="28"/>
              </w:rPr>
              <w:t>AHU</w:t>
            </w:r>
            <w:r>
              <w:rPr>
                <w:rFonts w:ascii="Calibri"/>
                <w:b/>
                <w:color w:val="221F1F"/>
                <w:spacing w:val="-2"/>
                <w:sz w:val="28"/>
              </w:rPr>
              <w:t xml:space="preserve"> </w:t>
            </w:r>
            <w:r>
              <w:rPr>
                <w:rFonts w:ascii="Calibri"/>
                <w:b/>
                <w:color w:val="221F1F"/>
                <w:sz w:val="28"/>
              </w:rPr>
              <w:t>10</w:t>
            </w:r>
            <w:r>
              <w:rPr>
                <w:rFonts w:ascii="Calibri"/>
                <w:b/>
                <w:color w:val="221F1F"/>
                <w:spacing w:val="-2"/>
                <w:sz w:val="28"/>
              </w:rPr>
              <w:t xml:space="preserve"> </w:t>
            </w:r>
            <w:r>
              <w:rPr>
                <w:rFonts w:ascii="Calibri"/>
                <w:b/>
                <w:color w:val="221F1F"/>
                <w:sz w:val="28"/>
              </w:rPr>
              <w:t>is</w:t>
            </w:r>
            <w:r>
              <w:rPr>
                <w:rFonts w:ascii="Calibri"/>
                <w:b/>
                <w:color w:val="221F1F"/>
                <w:spacing w:val="-2"/>
                <w:sz w:val="28"/>
              </w:rPr>
              <w:t xml:space="preserve"> </w:t>
            </w:r>
            <w:r>
              <w:rPr>
                <w:rFonts w:ascii="Calibri"/>
                <w:b/>
                <w:color w:val="221F1F"/>
                <w:sz w:val="28"/>
              </w:rPr>
              <w:t>Optimal</w:t>
            </w:r>
            <w:r>
              <w:rPr>
                <w:rFonts w:ascii="Calibri"/>
                <w:b/>
                <w:color w:val="221F1F"/>
                <w:spacing w:val="-1"/>
                <w:sz w:val="28"/>
              </w:rPr>
              <w:t xml:space="preserve"> </w:t>
            </w:r>
            <w:r>
              <w:rPr>
                <w:rFonts w:ascii="Calibri"/>
                <w:b/>
                <w:color w:val="221F1F"/>
                <w:sz w:val="28"/>
              </w:rPr>
              <w:t>Start</w:t>
            </w:r>
          </w:p>
        </w:tc>
      </w:tr>
      <w:tr w:rsidR="0033608E" w14:paraId="6B4B12C3" w14:textId="77777777" w:rsidTr="00FF680E">
        <w:trPr>
          <w:trHeight w:val="512"/>
        </w:trPr>
        <w:tc>
          <w:tcPr>
            <w:tcW w:w="1190" w:type="dxa"/>
          </w:tcPr>
          <w:p w14:paraId="5FC709D2" w14:textId="77777777" w:rsidR="0033608E" w:rsidRDefault="0033608E" w:rsidP="00FF680E">
            <w:pPr>
              <w:pStyle w:val="TableParagraph"/>
              <w:spacing w:before="60"/>
              <w:ind w:right="240"/>
              <w:jc w:val="right"/>
              <w:rPr>
                <w:rFonts w:ascii="Calibri"/>
                <w:b/>
                <w:sz w:val="28"/>
              </w:rPr>
            </w:pPr>
            <w:r>
              <w:rPr>
                <w:rFonts w:ascii="Calibri"/>
                <w:b/>
                <w:color w:val="221F1F"/>
                <w:sz w:val="28"/>
              </w:rPr>
              <w:t>or</w:t>
            </w:r>
          </w:p>
        </w:tc>
        <w:tc>
          <w:tcPr>
            <w:tcW w:w="6052" w:type="dxa"/>
            <w:vMerge/>
            <w:tcBorders>
              <w:top w:val="nil"/>
            </w:tcBorders>
          </w:tcPr>
          <w:p w14:paraId="71D09E05" w14:textId="77777777" w:rsidR="0033608E" w:rsidRDefault="0033608E" w:rsidP="00FF680E">
            <w:pPr>
              <w:rPr>
                <w:sz w:val="2"/>
                <w:szCs w:val="2"/>
              </w:rPr>
            </w:pPr>
          </w:p>
        </w:tc>
      </w:tr>
      <w:tr w:rsidR="0033608E" w14:paraId="436B113D" w14:textId="77777777" w:rsidTr="00FF680E">
        <w:trPr>
          <w:trHeight w:val="512"/>
        </w:trPr>
        <w:tc>
          <w:tcPr>
            <w:tcW w:w="1190" w:type="dxa"/>
          </w:tcPr>
          <w:p w14:paraId="3A1BA0E0" w14:textId="77777777" w:rsidR="0033608E" w:rsidRDefault="0033608E" w:rsidP="00FF680E">
            <w:pPr>
              <w:pStyle w:val="TableParagraph"/>
              <w:spacing w:before="59"/>
              <w:ind w:right="240"/>
              <w:jc w:val="right"/>
              <w:rPr>
                <w:rFonts w:ascii="Calibri"/>
                <w:b/>
                <w:sz w:val="28"/>
              </w:rPr>
            </w:pPr>
            <w:r>
              <w:rPr>
                <w:rFonts w:ascii="Calibri"/>
                <w:b/>
                <w:color w:val="221F1F"/>
                <w:sz w:val="28"/>
              </w:rPr>
              <w:t>or</w:t>
            </w:r>
          </w:p>
        </w:tc>
        <w:tc>
          <w:tcPr>
            <w:tcW w:w="6052" w:type="dxa"/>
          </w:tcPr>
          <w:p w14:paraId="50F789B7" w14:textId="77777777" w:rsidR="0033608E" w:rsidRDefault="0033608E" w:rsidP="00FF680E">
            <w:pPr>
              <w:pStyle w:val="TableParagraph"/>
              <w:spacing w:before="59"/>
              <w:ind w:left="241"/>
              <w:rPr>
                <w:rFonts w:ascii="Calibri"/>
                <w:b/>
                <w:sz w:val="28"/>
              </w:rPr>
            </w:pPr>
            <w:r>
              <w:rPr>
                <w:rFonts w:ascii="Calibri"/>
                <w:b/>
                <w:color w:val="221F1F"/>
                <w:sz w:val="28"/>
              </w:rPr>
              <w:t>AHU</w:t>
            </w:r>
            <w:r>
              <w:rPr>
                <w:rFonts w:ascii="Calibri"/>
                <w:b/>
                <w:color w:val="221F1F"/>
                <w:spacing w:val="-2"/>
                <w:sz w:val="28"/>
              </w:rPr>
              <w:t xml:space="preserve"> </w:t>
            </w:r>
            <w:r>
              <w:rPr>
                <w:rFonts w:ascii="Calibri"/>
                <w:b/>
                <w:color w:val="221F1F"/>
                <w:sz w:val="28"/>
              </w:rPr>
              <w:t>10</w:t>
            </w:r>
            <w:r>
              <w:rPr>
                <w:rFonts w:ascii="Calibri"/>
                <w:b/>
                <w:color w:val="221F1F"/>
                <w:spacing w:val="-2"/>
                <w:sz w:val="28"/>
              </w:rPr>
              <w:t xml:space="preserve"> </w:t>
            </w:r>
            <w:r>
              <w:rPr>
                <w:rFonts w:ascii="Calibri"/>
                <w:b/>
                <w:color w:val="221F1F"/>
                <w:sz w:val="28"/>
              </w:rPr>
              <w:t>NIGHT</w:t>
            </w:r>
            <w:r>
              <w:rPr>
                <w:rFonts w:ascii="Calibri"/>
                <w:b/>
                <w:color w:val="221F1F"/>
                <w:spacing w:val="-1"/>
                <w:sz w:val="28"/>
              </w:rPr>
              <w:t xml:space="preserve"> </w:t>
            </w:r>
            <w:r>
              <w:rPr>
                <w:rFonts w:ascii="Calibri"/>
                <w:b/>
                <w:color w:val="221F1F"/>
                <w:sz w:val="28"/>
              </w:rPr>
              <w:t>SETBACK is</w:t>
            </w:r>
            <w:r>
              <w:rPr>
                <w:rFonts w:ascii="Calibri"/>
                <w:b/>
                <w:color w:val="221F1F"/>
                <w:spacing w:val="-1"/>
                <w:sz w:val="28"/>
              </w:rPr>
              <w:t xml:space="preserve"> </w:t>
            </w:r>
            <w:r>
              <w:rPr>
                <w:rFonts w:ascii="Calibri"/>
                <w:b/>
                <w:color w:val="221F1F"/>
                <w:sz w:val="28"/>
              </w:rPr>
              <w:t>ON</w:t>
            </w:r>
          </w:p>
        </w:tc>
      </w:tr>
      <w:tr w:rsidR="0033608E" w14:paraId="793F4438" w14:textId="77777777" w:rsidTr="00FF680E">
        <w:trPr>
          <w:trHeight w:val="397"/>
        </w:trPr>
        <w:tc>
          <w:tcPr>
            <w:tcW w:w="1190" w:type="dxa"/>
          </w:tcPr>
          <w:p w14:paraId="7D81303E" w14:textId="77777777" w:rsidR="0033608E" w:rsidRDefault="0033608E" w:rsidP="00FF680E">
            <w:pPr>
              <w:pStyle w:val="TableParagraph"/>
              <w:spacing w:before="60" w:line="317" w:lineRule="exact"/>
              <w:ind w:right="240"/>
              <w:jc w:val="right"/>
              <w:rPr>
                <w:rFonts w:ascii="Calibri"/>
                <w:b/>
                <w:sz w:val="28"/>
              </w:rPr>
            </w:pPr>
            <w:r>
              <w:rPr>
                <w:rFonts w:ascii="Calibri"/>
                <w:b/>
                <w:color w:val="221F1F"/>
                <w:sz w:val="28"/>
              </w:rPr>
              <w:t>or</w:t>
            </w:r>
          </w:p>
        </w:tc>
        <w:tc>
          <w:tcPr>
            <w:tcW w:w="6052" w:type="dxa"/>
          </w:tcPr>
          <w:p w14:paraId="6024A79E" w14:textId="77777777" w:rsidR="0033608E" w:rsidRDefault="0033608E" w:rsidP="00FF680E">
            <w:pPr>
              <w:pStyle w:val="TableParagraph"/>
              <w:spacing w:before="60" w:line="317" w:lineRule="exact"/>
              <w:ind w:left="241"/>
              <w:rPr>
                <w:rFonts w:ascii="Calibri"/>
                <w:b/>
                <w:sz w:val="28"/>
              </w:rPr>
            </w:pPr>
            <w:r>
              <w:rPr>
                <w:rFonts w:ascii="Calibri"/>
                <w:b/>
                <w:color w:val="221F1F"/>
                <w:sz w:val="28"/>
              </w:rPr>
              <w:t>AHU</w:t>
            </w:r>
            <w:r>
              <w:rPr>
                <w:rFonts w:ascii="Calibri"/>
                <w:b/>
                <w:color w:val="221F1F"/>
                <w:spacing w:val="-3"/>
                <w:sz w:val="28"/>
              </w:rPr>
              <w:t xml:space="preserve"> </w:t>
            </w:r>
            <w:r>
              <w:rPr>
                <w:rFonts w:ascii="Calibri"/>
                <w:b/>
                <w:color w:val="221F1F"/>
                <w:sz w:val="28"/>
              </w:rPr>
              <w:t>10</w:t>
            </w:r>
            <w:r>
              <w:rPr>
                <w:rFonts w:ascii="Calibri"/>
                <w:b/>
                <w:color w:val="221F1F"/>
                <w:spacing w:val="-2"/>
                <w:sz w:val="28"/>
              </w:rPr>
              <w:t xml:space="preserve"> </w:t>
            </w:r>
            <w:r>
              <w:rPr>
                <w:rFonts w:ascii="Calibri"/>
                <w:b/>
                <w:color w:val="221F1F"/>
                <w:sz w:val="28"/>
              </w:rPr>
              <w:t>OVERRIDE</w:t>
            </w:r>
            <w:r>
              <w:rPr>
                <w:rFonts w:ascii="Calibri"/>
                <w:b/>
                <w:color w:val="221F1F"/>
                <w:spacing w:val="-2"/>
                <w:sz w:val="28"/>
              </w:rPr>
              <w:t xml:space="preserve"> </w:t>
            </w:r>
            <w:r>
              <w:rPr>
                <w:rFonts w:ascii="Calibri"/>
                <w:b/>
                <w:color w:val="221F1F"/>
                <w:sz w:val="28"/>
              </w:rPr>
              <w:t>TIMER</w:t>
            </w:r>
            <w:r>
              <w:rPr>
                <w:rFonts w:ascii="Calibri"/>
                <w:b/>
                <w:color w:val="221F1F"/>
                <w:spacing w:val="-1"/>
                <w:sz w:val="28"/>
              </w:rPr>
              <w:t xml:space="preserve"> </w:t>
            </w:r>
            <w:r>
              <w:rPr>
                <w:rFonts w:ascii="Calibri"/>
                <w:b/>
                <w:color w:val="221F1F"/>
                <w:sz w:val="28"/>
              </w:rPr>
              <w:t>is</w:t>
            </w:r>
            <w:r>
              <w:rPr>
                <w:rFonts w:ascii="Calibri"/>
                <w:b/>
                <w:color w:val="221F1F"/>
                <w:spacing w:val="-2"/>
                <w:sz w:val="28"/>
              </w:rPr>
              <w:t xml:space="preserve"> </w:t>
            </w:r>
            <w:r>
              <w:rPr>
                <w:rFonts w:ascii="Calibri"/>
                <w:b/>
                <w:color w:val="221F1F"/>
                <w:sz w:val="28"/>
              </w:rPr>
              <w:t>greater than</w:t>
            </w:r>
            <w:r>
              <w:rPr>
                <w:rFonts w:ascii="Calibri"/>
                <w:b/>
                <w:color w:val="221F1F"/>
                <w:spacing w:val="-3"/>
                <w:sz w:val="28"/>
              </w:rPr>
              <w:t xml:space="preserve"> </w:t>
            </w:r>
            <w:r>
              <w:rPr>
                <w:rFonts w:ascii="Calibri"/>
                <w:b/>
                <w:color w:val="221F1F"/>
                <w:sz w:val="28"/>
              </w:rPr>
              <w:t>0</w:t>
            </w:r>
            <w:r>
              <w:rPr>
                <w:rFonts w:ascii="Calibri"/>
                <w:b/>
                <w:color w:val="221F1F"/>
                <w:spacing w:val="-3"/>
                <w:sz w:val="28"/>
              </w:rPr>
              <w:t xml:space="preserve"> </w:t>
            </w:r>
            <w:r>
              <w:rPr>
                <w:rFonts w:ascii="Calibri"/>
                <w:b/>
                <w:color w:val="221F1F"/>
                <w:sz w:val="28"/>
              </w:rPr>
              <w:t>MINS</w:t>
            </w:r>
          </w:p>
        </w:tc>
      </w:tr>
    </w:tbl>
    <w:p w14:paraId="0B2900CC" w14:textId="77777777" w:rsidR="0033608E" w:rsidRDefault="0033608E" w:rsidP="0033608E">
      <w:pPr>
        <w:pStyle w:val="a3"/>
        <w:rPr>
          <w:sz w:val="20"/>
        </w:rPr>
      </w:pPr>
    </w:p>
    <w:p w14:paraId="3F104DAE" w14:textId="77777777" w:rsidR="0033608E" w:rsidRDefault="0033608E" w:rsidP="0033608E">
      <w:pPr>
        <w:pStyle w:val="a3"/>
        <w:rPr>
          <w:sz w:val="20"/>
        </w:rPr>
      </w:pPr>
    </w:p>
    <w:p w14:paraId="6F80CF32" w14:textId="77777777" w:rsidR="0033608E" w:rsidRDefault="0033608E" w:rsidP="0033608E">
      <w:pPr>
        <w:pStyle w:val="a3"/>
        <w:rPr>
          <w:sz w:val="20"/>
        </w:rPr>
      </w:pPr>
    </w:p>
    <w:p w14:paraId="3B9999D7" w14:textId="77777777" w:rsidR="0033608E" w:rsidRDefault="0033608E" w:rsidP="0033608E">
      <w:pPr>
        <w:pStyle w:val="a3"/>
        <w:rPr>
          <w:sz w:val="20"/>
        </w:rPr>
      </w:pPr>
    </w:p>
    <w:p w14:paraId="0EAF9D82" w14:textId="77777777" w:rsidR="0033608E" w:rsidRDefault="0033608E" w:rsidP="0033608E">
      <w:pPr>
        <w:pStyle w:val="a3"/>
        <w:rPr>
          <w:sz w:val="20"/>
        </w:rPr>
      </w:pPr>
    </w:p>
    <w:p w14:paraId="023A33E3" w14:textId="77777777" w:rsidR="0033608E" w:rsidRDefault="0033608E" w:rsidP="0033608E">
      <w:pPr>
        <w:pStyle w:val="a3"/>
        <w:rPr>
          <w:sz w:val="20"/>
        </w:rPr>
      </w:pPr>
    </w:p>
    <w:p w14:paraId="0DE52CA9" w14:textId="77777777" w:rsidR="0033608E" w:rsidRDefault="0033608E" w:rsidP="0033608E">
      <w:pPr>
        <w:pStyle w:val="a3"/>
        <w:rPr>
          <w:sz w:val="20"/>
        </w:rPr>
      </w:pPr>
    </w:p>
    <w:p w14:paraId="2BEF14C8" w14:textId="77777777" w:rsidR="0033608E" w:rsidRDefault="0033608E" w:rsidP="0033608E">
      <w:pPr>
        <w:pStyle w:val="a3"/>
        <w:rPr>
          <w:sz w:val="20"/>
        </w:rPr>
      </w:pPr>
    </w:p>
    <w:p w14:paraId="0DFD0EC8" w14:textId="77777777" w:rsidR="0033608E" w:rsidRDefault="0033608E" w:rsidP="0033608E">
      <w:pPr>
        <w:pStyle w:val="a3"/>
        <w:rPr>
          <w:sz w:val="20"/>
        </w:rPr>
      </w:pPr>
    </w:p>
    <w:p w14:paraId="402CC521" w14:textId="77777777" w:rsidR="0033608E" w:rsidRDefault="0033608E" w:rsidP="0033608E">
      <w:pPr>
        <w:pStyle w:val="a3"/>
        <w:rPr>
          <w:sz w:val="20"/>
        </w:rPr>
      </w:pPr>
    </w:p>
    <w:p w14:paraId="10935EDB" w14:textId="77777777" w:rsidR="0033608E" w:rsidRDefault="0033608E" w:rsidP="0033608E">
      <w:pPr>
        <w:pStyle w:val="a3"/>
        <w:rPr>
          <w:sz w:val="20"/>
        </w:rPr>
      </w:pPr>
    </w:p>
    <w:p w14:paraId="00AA9F33" w14:textId="77777777" w:rsidR="0033608E" w:rsidRDefault="0033608E" w:rsidP="0033608E">
      <w:pPr>
        <w:pStyle w:val="a3"/>
        <w:rPr>
          <w:sz w:val="20"/>
        </w:rPr>
      </w:pPr>
    </w:p>
    <w:p w14:paraId="2CAA1E60" w14:textId="77777777" w:rsidR="0033608E" w:rsidRDefault="0033608E" w:rsidP="0033608E">
      <w:pPr>
        <w:pStyle w:val="a3"/>
        <w:rPr>
          <w:sz w:val="20"/>
        </w:rPr>
      </w:pPr>
    </w:p>
    <w:p w14:paraId="155C2138" w14:textId="77777777" w:rsidR="0033608E" w:rsidRDefault="0033608E" w:rsidP="0033608E">
      <w:pPr>
        <w:pStyle w:val="a3"/>
        <w:rPr>
          <w:sz w:val="20"/>
        </w:rPr>
      </w:pPr>
    </w:p>
    <w:p w14:paraId="0A73263E" w14:textId="77777777" w:rsidR="0033608E" w:rsidRDefault="0033608E" w:rsidP="0033608E">
      <w:pPr>
        <w:pStyle w:val="a3"/>
        <w:rPr>
          <w:sz w:val="20"/>
        </w:rPr>
      </w:pPr>
    </w:p>
    <w:p w14:paraId="7E8EDFE4" w14:textId="77777777" w:rsidR="0033608E" w:rsidRDefault="0033608E" w:rsidP="0033608E">
      <w:pPr>
        <w:pStyle w:val="a3"/>
        <w:rPr>
          <w:sz w:val="20"/>
        </w:rPr>
      </w:pPr>
    </w:p>
    <w:p w14:paraId="4A301B56" w14:textId="77777777" w:rsidR="0033608E" w:rsidRDefault="0033608E" w:rsidP="0033608E">
      <w:pPr>
        <w:pStyle w:val="a3"/>
        <w:rPr>
          <w:sz w:val="20"/>
        </w:rPr>
      </w:pPr>
    </w:p>
    <w:p w14:paraId="32958AE2" w14:textId="77777777" w:rsidR="0033608E" w:rsidRDefault="0033608E" w:rsidP="0033608E">
      <w:pPr>
        <w:pStyle w:val="a3"/>
        <w:rPr>
          <w:sz w:val="20"/>
        </w:rPr>
      </w:pPr>
    </w:p>
    <w:p w14:paraId="2DFDD55F" w14:textId="77777777" w:rsidR="0033608E" w:rsidRDefault="0033608E" w:rsidP="0033608E">
      <w:pPr>
        <w:pStyle w:val="a3"/>
        <w:spacing w:before="1"/>
        <w:rPr>
          <w:sz w:val="26"/>
        </w:rPr>
      </w:pPr>
    </w:p>
    <w:p w14:paraId="7DEF6C1C" w14:textId="2C347AA7" w:rsidR="0033608E" w:rsidRDefault="0033608E" w:rsidP="0033608E">
      <w:pPr>
        <w:pStyle w:val="a3"/>
        <w:spacing w:before="52" w:line="276" w:lineRule="auto"/>
        <w:ind w:left="307" w:right="357"/>
        <w:jc w:val="both"/>
        <w:rPr>
          <w:lang w:val="ru-RU"/>
        </w:rPr>
      </w:pPr>
      <w:r>
        <w:rPr>
          <w:noProof/>
        </w:rPr>
        <mc:AlternateContent>
          <mc:Choice Requires="wpg">
            <w:drawing>
              <wp:anchor distT="0" distB="0" distL="114300" distR="114300" simplePos="0" relativeHeight="251847680" behindDoc="1" locked="0" layoutInCell="1" allowOverlap="1" wp14:anchorId="29926649" wp14:editId="1D143B52">
                <wp:simplePos x="0" y="0"/>
                <wp:positionH relativeFrom="page">
                  <wp:posOffset>489585</wp:posOffset>
                </wp:positionH>
                <wp:positionV relativeFrom="paragraph">
                  <wp:posOffset>-4357370</wp:posOffset>
                </wp:positionV>
                <wp:extent cx="5947410" cy="4231005"/>
                <wp:effectExtent l="3810" t="5080" r="1905" b="2540"/>
                <wp:wrapNone/>
                <wp:docPr id="609402625" name="Группа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7410" cy="4231005"/>
                          <a:chOff x="771" y="-6862"/>
                          <a:chExt cx="9366" cy="6663"/>
                        </a:xfrm>
                      </wpg:grpSpPr>
                      <wps:wsp>
                        <wps:cNvPr id="1200540556" name="docshape469"/>
                        <wps:cNvSpPr>
                          <a:spLocks noChangeArrowheads="1"/>
                        </wps:cNvSpPr>
                        <wps:spPr bwMode="auto">
                          <a:xfrm>
                            <a:off x="781" y="-6853"/>
                            <a:ext cx="9346" cy="6643"/>
                          </a:xfrm>
                          <a:prstGeom prst="rect">
                            <a:avLst/>
                          </a:prstGeom>
                          <a:noFill/>
                          <a:ln w="12700">
                            <a:solidFill>
                              <a:srgbClr val="22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4303271" name="docshape470"/>
                        <wps:cNvSpPr txBox="1">
                          <a:spLocks noChangeArrowheads="1"/>
                        </wps:cNvSpPr>
                        <wps:spPr bwMode="auto">
                          <a:xfrm>
                            <a:off x="771" y="-6863"/>
                            <a:ext cx="9366" cy="6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F175D" w14:textId="77777777" w:rsidR="0033608E" w:rsidRDefault="0033608E" w:rsidP="0033608E">
                              <w:pPr>
                                <w:rPr>
                                  <w:sz w:val="28"/>
                                </w:rPr>
                              </w:pPr>
                            </w:p>
                            <w:p w14:paraId="23902E38" w14:textId="77777777" w:rsidR="0033608E" w:rsidRDefault="0033608E" w:rsidP="0033608E">
                              <w:pPr>
                                <w:rPr>
                                  <w:sz w:val="28"/>
                                </w:rPr>
                              </w:pPr>
                            </w:p>
                            <w:p w14:paraId="6D49CF3E" w14:textId="77777777" w:rsidR="0033608E" w:rsidRDefault="0033608E" w:rsidP="0033608E">
                              <w:pPr>
                                <w:rPr>
                                  <w:sz w:val="28"/>
                                </w:rPr>
                              </w:pPr>
                            </w:p>
                            <w:p w14:paraId="43A06081" w14:textId="77777777" w:rsidR="0033608E" w:rsidRDefault="0033608E" w:rsidP="0033608E">
                              <w:pPr>
                                <w:rPr>
                                  <w:sz w:val="28"/>
                                </w:rPr>
                              </w:pPr>
                            </w:p>
                            <w:p w14:paraId="7AA30CC0" w14:textId="77777777" w:rsidR="0033608E" w:rsidRDefault="0033608E" w:rsidP="0033608E">
                              <w:pPr>
                                <w:rPr>
                                  <w:sz w:val="28"/>
                                </w:rPr>
                              </w:pPr>
                            </w:p>
                            <w:p w14:paraId="5C2D246C" w14:textId="77777777" w:rsidR="0033608E" w:rsidRDefault="0033608E" w:rsidP="0033608E">
                              <w:pPr>
                                <w:rPr>
                                  <w:sz w:val="28"/>
                                </w:rPr>
                              </w:pPr>
                            </w:p>
                            <w:p w14:paraId="4ADB3B0B" w14:textId="77777777" w:rsidR="0033608E" w:rsidRDefault="0033608E" w:rsidP="0033608E">
                              <w:pPr>
                                <w:spacing w:before="3"/>
                                <w:rPr>
                                  <w:sz w:val="24"/>
                                </w:rPr>
                              </w:pPr>
                            </w:p>
                            <w:p w14:paraId="5774FFD8" w14:textId="77777777" w:rsidR="0033608E" w:rsidRDefault="0033608E" w:rsidP="0033608E">
                              <w:pPr>
                                <w:tabs>
                                  <w:tab w:val="left" w:pos="1839"/>
                                </w:tabs>
                                <w:spacing w:line="360" w:lineRule="auto"/>
                                <w:ind w:left="587" w:right="2061"/>
                                <w:rPr>
                                  <w:b/>
                                  <w:sz w:val="28"/>
                                </w:rPr>
                              </w:pPr>
                              <w:r>
                                <w:rPr>
                                  <w:b/>
                                  <w:color w:val="221F1F"/>
                                  <w:sz w:val="28"/>
                                </w:rPr>
                                <w:t>then</w:t>
                              </w:r>
                              <w:r>
                                <w:rPr>
                                  <w:b/>
                                  <w:color w:val="221F1F"/>
                                  <w:sz w:val="28"/>
                                </w:rPr>
                                <w:tab/>
                              </w:r>
                              <w:r>
                                <w:rPr>
                                  <w:b/>
                                  <w:color w:val="221F1F"/>
                                  <w:spacing w:val="-1"/>
                                  <w:sz w:val="28"/>
                                </w:rPr>
                                <w:t xml:space="preserve">command </w:t>
                              </w:r>
                              <w:r>
                                <w:rPr>
                                  <w:b/>
                                  <w:color w:val="221F1F"/>
                                  <w:sz w:val="28"/>
                                </w:rPr>
                                <w:t>AHU</w:t>
                              </w:r>
                              <w:r>
                                <w:rPr>
                                  <w:b/>
                                  <w:color w:val="221F1F"/>
                                  <w:spacing w:val="-1"/>
                                  <w:sz w:val="28"/>
                                </w:rPr>
                                <w:t xml:space="preserve"> </w:t>
                              </w:r>
                              <w:r>
                                <w:rPr>
                                  <w:b/>
                                  <w:color w:val="221F1F"/>
                                  <w:sz w:val="28"/>
                                </w:rPr>
                                <w:t>10</w:t>
                              </w:r>
                              <w:r>
                                <w:rPr>
                                  <w:b/>
                                  <w:color w:val="221F1F"/>
                                  <w:spacing w:val="-2"/>
                                  <w:sz w:val="28"/>
                                </w:rPr>
                                <w:t xml:space="preserve"> </w:t>
                              </w:r>
                              <w:r>
                                <w:rPr>
                                  <w:b/>
                                  <w:color w:val="221F1F"/>
                                  <w:sz w:val="28"/>
                                </w:rPr>
                                <w:t>MIXED DAMPER to</w:t>
                              </w:r>
                              <w:r>
                                <w:rPr>
                                  <w:b/>
                                  <w:color w:val="221F1F"/>
                                  <w:spacing w:val="-1"/>
                                  <w:sz w:val="28"/>
                                </w:rPr>
                                <w:t xml:space="preserve"> </w:t>
                              </w:r>
                              <w:r>
                                <w:rPr>
                                  <w:b/>
                                  <w:color w:val="221F1F"/>
                                  <w:sz w:val="28"/>
                                </w:rPr>
                                <w:t>0</w:t>
                              </w:r>
                              <w:r>
                                <w:rPr>
                                  <w:b/>
                                  <w:color w:val="221F1F"/>
                                  <w:spacing w:val="-32"/>
                                  <w:sz w:val="28"/>
                                </w:rPr>
                                <w:t xml:space="preserve"> </w:t>
                              </w:r>
                              <w:r>
                                <w:rPr>
                                  <w:b/>
                                  <w:color w:val="221F1F"/>
                                  <w:sz w:val="28"/>
                                </w:rPr>
                                <w:t>%OPEN</w:t>
                              </w:r>
                              <w:r>
                                <w:rPr>
                                  <w:b/>
                                  <w:color w:val="221F1F"/>
                                  <w:spacing w:val="-61"/>
                                  <w:sz w:val="28"/>
                                </w:rPr>
                                <w:t xml:space="preserve"> </w:t>
                              </w:r>
                              <w:r>
                                <w:rPr>
                                  <w:b/>
                                  <w:color w:val="221F1F"/>
                                  <w:sz w:val="28"/>
                                </w:rPr>
                                <w:t>else</w:t>
                              </w:r>
                              <w:r>
                                <w:rPr>
                                  <w:b/>
                                  <w:color w:val="221F1F"/>
                                  <w:spacing w:val="-6"/>
                                  <w:sz w:val="28"/>
                                </w:rPr>
                                <w:t xml:space="preserve"> </w:t>
                              </w:r>
                              <w:r>
                                <w:rPr>
                                  <w:b/>
                                  <w:color w:val="221F1F"/>
                                  <w:sz w:val="28"/>
                                </w:rPr>
                                <w:t>if</w:t>
                              </w:r>
                              <w:r>
                                <w:rPr>
                                  <w:b/>
                                  <w:color w:val="221F1F"/>
                                  <w:sz w:val="28"/>
                                </w:rPr>
                                <w:tab/>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ON</w:t>
                              </w:r>
                            </w:p>
                            <w:p w14:paraId="3E87DC0F" w14:textId="77777777" w:rsidR="0033608E" w:rsidRDefault="0033608E" w:rsidP="0033608E">
                              <w:pPr>
                                <w:tabs>
                                  <w:tab w:val="left" w:pos="1839"/>
                                </w:tabs>
                                <w:spacing w:before="2"/>
                                <w:ind w:left="1119"/>
                                <w:rPr>
                                  <w:b/>
                                  <w:sz w:val="28"/>
                                </w:rPr>
                              </w:pPr>
                              <w:r>
                                <w:rPr>
                                  <w:b/>
                                  <w:color w:val="221F1F"/>
                                  <w:sz w:val="28"/>
                                </w:rPr>
                                <w:t>and</w:t>
                              </w:r>
                              <w:r>
                                <w:rPr>
                                  <w:b/>
                                  <w:color w:val="221F1F"/>
                                  <w:sz w:val="28"/>
                                </w:rPr>
                                <w:tab/>
                                <w:t>AHU</w:t>
                              </w:r>
                              <w:r>
                                <w:rPr>
                                  <w:b/>
                                  <w:color w:val="221F1F"/>
                                  <w:spacing w:val="-3"/>
                                  <w:sz w:val="28"/>
                                </w:rPr>
                                <w:t xml:space="preserve"> </w:t>
                              </w:r>
                              <w:r>
                                <w:rPr>
                                  <w:b/>
                                  <w:color w:val="221F1F"/>
                                  <w:sz w:val="28"/>
                                </w:rPr>
                                <w:t>10</w:t>
                              </w:r>
                              <w:r>
                                <w:rPr>
                                  <w:b/>
                                  <w:color w:val="221F1F"/>
                                  <w:spacing w:val="-3"/>
                                  <w:sz w:val="28"/>
                                </w:rPr>
                                <w:t xml:space="preserve"> </w:t>
                              </w:r>
                              <w:r>
                                <w:rPr>
                                  <w:b/>
                                  <w:color w:val="221F1F"/>
                                  <w:sz w:val="28"/>
                                </w:rPr>
                                <w:t>ECONOMIZER</w:t>
                              </w:r>
                              <w:r>
                                <w:rPr>
                                  <w:b/>
                                  <w:color w:val="221F1F"/>
                                  <w:spacing w:val="-1"/>
                                  <w:sz w:val="28"/>
                                </w:rPr>
                                <w:t xml:space="preserve"> </w:t>
                              </w:r>
                              <w:r>
                                <w:rPr>
                                  <w:b/>
                                  <w:color w:val="221F1F"/>
                                  <w:sz w:val="28"/>
                                </w:rPr>
                                <w:t>MODE</w:t>
                              </w:r>
                              <w:r>
                                <w:rPr>
                                  <w:b/>
                                  <w:color w:val="221F1F"/>
                                  <w:spacing w:val="-3"/>
                                  <w:sz w:val="28"/>
                                </w:rPr>
                                <w:t xml:space="preserve"> </w:t>
                              </w:r>
                              <w:r>
                                <w:rPr>
                                  <w:b/>
                                  <w:color w:val="221F1F"/>
                                  <w:sz w:val="28"/>
                                </w:rPr>
                                <w:t>is</w:t>
                              </w:r>
                              <w:r>
                                <w:rPr>
                                  <w:b/>
                                  <w:color w:val="221F1F"/>
                                  <w:spacing w:val="-3"/>
                                  <w:sz w:val="28"/>
                                </w:rPr>
                                <w:t xml:space="preserve"> </w:t>
                              </w:r>
                              <w:r>
                                <w:rPr>
                                  <w:b/>
                                  <w:color w:val="221F1F"/>
                                  <w:sz w:val="28"/>
                                </w:rPr>
                                <w:t>OFF</w:t>
                              </w:r>
                            </w:p>
                            <w:p w14:paraId="7D11F613" w14:textId="77777777" w:rsidR="0033608E" w:rsidRDefault="0033608E" w:rsidP="0033608E">
                              <w:pPr>
                                <w:tabs>
                                  <w:tab w:val="left" w:pos="1839"/>
                                </w:tabs>
                                <w:spacing w:before="170" w:line="360" w:lineRule="auto"/>
                                <w:ind w:left="587" w:right="1922"/>
                                <w:rPr>
                                  <w:b/>
                                  <w:sz w:val="28"/>
                                </w:rPr>
                              </w:pPr>
                              <w:r>
                                <w:rPr>
                                  <w:b/>
                                  <w:color w:val="221F1F"/>
                                  <w:sz w:val="28"/>
                                </w:rPr>
                                <w:t>then</w:t>
                              </w:r>
                              <w:r>
                                <w:rPr>
                                  <w:b/>
                                  <w:color w:val="221F1F"/>
                                  <w:sz w:val="28"/>
                                </w:rPr>
                                <w:tab/>
                              </w:r>
                              <w:r>
                                <w:rPr>
                                  <w:b/>
                                  <w:color w:val="221F1F"/>
                                  <w:spacing w:val="-1"/>
                                  <w:sz w:val="28"/>
                                </w:rPr>
                                <w:t xml:space="preserve">command </w:t>
                              </w:r>
                              <w:r>
                                <w:rPr>
                                  <w:b/>
                                  <w:color w:val="221F1F"/>
                                  <w:sz w:val="28"/>
                                </w:rPr>
                                <w:t>AHU</w:t>
                              </w:r>
                              <w:r>
                                <w:rPr>
                                  <w:b/>
                                  <w:color w:val="221F1F"/>
                                  <w:spacing w:val="-1"/>
                                  <w:sz w:val="28"/>
                                </w:rPr>
                                <w:t xml:space="preserve"> </w:t>
                              </w:r>
                              <w:r>
                                <w:rPr>
                                  <w:b/>
                                  <w:color w:val="221F1F"/>
                                  <w:sz w:val="28"/>
                                </w:rPr>
                                <w:t>10</w:t>
                              </w:r>
                              <w:r>
                                <w:rPr>
                                  <w:b/>
                                  <w:color w:val="221F1F"/>
                                  <w:spacing w:val="-2"/>
                                  <w:sz w:val="28"/>
                                </w:rPr>
                                <w:t xml:space="preserve"> </w:t>
                              </w:r>
                              <w:r>
                                <w:rPr>
                                  <w:b/>
                                  <w:color w:val="221F1F"/>
                                  <w:sz w:val="28"/>
                                </w:rPr>
                                <w:t>MIXED DAMPER</w:t>
                              </w:r>
                              <w:r>
                                <w:rPr>
                                  <w:b/>
                                  <w:color w:val="221F1F"/>
                                  <w:spacing w:val="-1"/>
                                  <w:sz w:val="28"/>
                                </w:rPr>
                                <w:t xml:space="preserve"> </w:t>
                              </w:r>
                              <w:r>
                                <w:rPr>
                                  <w:b/>
                                  <w:color w:val="221F1F"/>
                                  <w:sz w:val="28"/>
                                </w:rPr>
                                <w:t>to 15</w:t>
                              </w:r>
                              <w:r>
                                <w:rPr>
                                  <w:b/>
                                  <w:color w:val="221F1F"/>
                                  <w:spacing w:val="-35"/>
                                  <w:sz w:val="28"/>
                                </w:rPr>
                                <w:t xml:space="preserve"> </w:t>
                              </w:r>
                              <w:r>
                                <w:rPr>
                                  <w:b/>
                                  <w:color w:val="221F1F"/>
                                  <w:sz w:val="28"/>
                                </w:rPr>
                                <w:t>%OPEN</w:t>
                              </w:r>
                              <w:r>
                                <w:rPr>
                                  <w:b/>
                                  <w:color w:val="221F1F"/>
                                  <w:spacing w:val="-60"/>
                                  <w:sz w:val="28"/>
                                </w:rPr>
                                <w:t xml:space="preserve"> </w:t>
                              </w:r>
                              <w:r>
                                <w:rPr>
                                  <w:b/>
                                  <w:color w:val="221F1F"/>
                                  <w:sz w:val="28"/>
                                </w:rPr>
                                <w:t>else</w:t>
                              </w:r>
                              <w:r>
                                <w:rPr>
                                  <w:b/>
                                  <w:color w:val="221F1F"/>
                                  <w:spacing w:val="-1"/>
                                  <w:sz w:val="28"/>
                                </w:rPr>
                                <w:t xml:space="preserve"> </w:t>
                              </w:r>
                              <w:r>
                                <w:rPr>
                                  <w:b/>
                                  <w:color w:val="221F1F"/>
                                  <w:sz w:val="28"/>
                                </w:rPr>
                                <w:t>if</w:t>
                              </w:r>
                              <w:r>
                                <w:rPr>
                                  <w:b/>
                                  <w:color w:val="221F1F"/>
                                  <w:sz w:val="28"/>
                                </w:rPr>
                                <w:tab/>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ON</w:t>
                              </w:r>
                            </w:p>
                            <w:p w14:paraId="351A33CF" w14:textId="77777777" w:rsidR="0033608E" w:rsidRDefault="0033608E" w:rsidP="0033608E">
                              <w:pPr>
                                <w:tabs>
                                  <w:tab w:val="left" w:pos="1839"/>
                                </w:tabs>
                                <w:spacing w:before="1"/>
                                <w:ind w:left="1119"/>
                                <w:rPr>
                                  <w:b/>
                                  <w:sz w:val="28"/>
                                </w:rPr>
                              </w:pPr>
                              <w:r>
                                <w:rPr>
                                  <w:b/>
                                  <w:color w:val="221F1F"/>
                                  <w:sz w:val="28"/>
                                </w:rPr>
                                <w:t>and</w:t>
                              </w:r>
                              <w:r>
                                <w:rPr>
                                  <w:b/>
                                  <w:color w:val="221F1F"/>
                                  <w:sz w:val="28"/>
                                </w:rPr>
                                <w:tab/>
                                <w:t>AHU</w:t>
                              </w:r>
                              <w:r>
                                <w:rPr>
                                  <w:b/>
                                  <w:color w:val="221F1F"/>
                                  <w:spacing w:val="-3"/>
                                  <w:sz w:val="28"/>
                                </w:rPr>
                                <w:t xml:space="preserve"> </w:t>
                              </w:r>
                              <w:r>
                                <w:rPr>
                                  <w:b/>
                                  <w:color w:val="221F1F"/>
                                  <w:sz w:val="28"/>
                                </w:rPr>
                                <w:t>10</w:t>
                              </w:r>
                              <w:r>
                                <w:rPr>
                                  <w:b/>
                                  <w:color w:val="221F1F"/>
                                  <w:spacing w:val="-2"/>
                                  <w:sz w:val="28"/>
                                </w:rPr>
                                <w:t xml:space="preserve"> </w:t>
                              </w:r>
                              <w:r>
                                <w:rPr>
                                  <w:b/>
                                  <w:color w:val="221F1F"/>
                                  <w:sz w:val="28"/>
                                </w:rPr>
                                <w:t>ECONOMIZER</w:t>
                              </w:r>
                              <w:r>
                                <w:rPr>
                                  <w:b/>
                                  <w:color w:val="221F1F"/>
                                  <w:spacing w:val="-1"/>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3"/>
                                  <w:sz w:val="28"/>
                                </w:rPr>
                                <w:t xml:space="preserve"> </w:t>
                              </w:r>
                              <w:r>
                                <w:rPr>
                                  <w:b/>
                                  <w:color w:val="221F1F"/>
                                  <w:sz w:val="28"/>
                                </w:rPr>
                                <w:t>ON</w:t>
                              </w:r>
                            </w:p>
                            <w:p w14:paraId="49425E3F" w14:textId="77777777" w:rsidR="0033608E" w:rsidRDefault="0033608E" w:rsidP="0033608E">
                              <w:pPr>
                                <w:tabs>
                                  <w:tab w:val="left" w:pos="1839"/>
                                </w:tabs>
                                <w:spacing w:before="172" w:line="357" w:lineRule="auto"/>
                                <w:ind w:left="587" w:right="334" w:firstLine="532"/>
                                <w:rPr>
                                  <w:b/>
                                  <w:sz w:val="28"/>
                                </w:rPr>
                              </w:pPr>
                              <w:r>
                                <w:rPr>
                                  <w:b/>
                                  <w:color w:val="221F1F"/>
                                  <w:sz w:val="28"/>
                                </w:rPr>
                                <w:t>and</w:t>
                              </w:r>
                              <w:r>
                                <w:rPr>
                                  <w:b/>
                                  <w:color w:val="221F1F"/>
                                  <w:sz w:val="28"/>
                                </w:rPr>
                                <w:tab/>
                              </w:r>
                              <w:r>
                                <w:rPr>
                                  <w:b/>
                                  <w:color w:val="221F1F"/>
                                  <w:spacing w:val="-1"/>
                                  <w:sz w:val="28"/>
                                </w:rPr>
                                <w:t>the</w:t>
                              </w:r>
                              <w:r>
                                <w:rPr>
                                  <w:b/>
                                  <w:color w:val="221F1F"/>
                                  <w:spacing w:val="-6"/>
                                  <w:sz w:val="28"/>
                                </w:rPr>
                                <w:t xml:space="preserve"> </w:t>
                              </w:r>
                              <w:r>
                                <w:rPr>
                                  <w:b/>
                                  <w:color w:val="221F1F"/>
                                  <w:sz w:val="28"/>
                                </w:rPr>
                                <w:t>priority</w:t>
                              </w:r>
                              <w:r>
                                <w:rPr>
                                  <w:b/>
                                  <w:color w:val="221F1F"/>
                                  <w:spacing w:val="-7"/>
                                  <w:sz w:val="28"/>
                                </w:rPr>
                                <w:t xml:space="preserve"> </w:t>
                              </w:r>
                              <w:r>
                                <w:rPr>
                                  <w:b/>
                                  <w:color w:val="221F1F"/>
                                  <w:sz w:val="28"/>
                                </w:rPr>
                                <w:t>of</w:t>
                              </w:r>
                              <w:r>
                                <w:rPr>
                                  <w:b/>
                                  <w:color w:val="221F1F"/>
                                  <w:spacing w:val="-6"/>
                                  <w:sz w:val="28"/>
                                </w:rPr>
                                <w:t xml:space="preserve"> </w:t>
                              </w:r>
                              <w:r>
                                <w:rPr>
                                  <w:b/>
                                  <w:color w:val="221F1F"/>
                                  <w:sz w:val="28"/>
                                </w:rPr>
                                <w:t>AHU</w:t>
                              </w:r>
                              <w:r>
                                <w:rPr>
                                  <w:b/>
                                  <w:color w:val="221F1F"/>
                                  <w:spacing w:val="-7"/>
                                  <w:sz w:val="28"/>
                                </w:rPr>
                                <w:t xml:space="preserve"> </w:t>
                              </w:r>
                              <w:r>
                                <w:rPr>
                                  <w:b/>
                                  <w:color w:val="221F1F"/>
                                  <w:sz w:val="28"/>
                                </w:rPr>
                                <w:t>10</w:t>
                              </w:r>
                              <w:r>
                                <w:rPr>
                                  <w:b/>
                                  <w:color w:val="221F1F"/>
                                  <w:spacing w:val="-7"/>
                                  <w:sz w:val="28"/>
                                </w:rPr>
                                <w:t xml:space="preserve"> </w:t>
                              </w:r>
                              <w:r>
                                <w:rPr>
                                  <w:b/>
                                  <w:color w:val="221F1F"/>
                                  <w:sz w:val="28"/>
                                </w:rPr>
                                <w:t>MIXED</w:t>
                              </w:r>
                              <w:r>
                                <w:rPr>
                                  <w:b/>
                                  <w:color w:val="221F1F"/>
                                  <w:spacing w:val="-5"/>
                                  <w:sz w:val="28"/>
                                </w:rPr>
                                <w:t xml:space="preserve"> </w:t>
                              </w:r>
                              <w:r>
                                <w:rPr>
                                  <w:b/>
                                  <w:color w:val="221F1F"/>
                                  <w:sz w:val="28"/>
                                </w:rPr>
                                <w:t>DAMPER</w:t>
                              </w:r>
                              <w:r>
                                <w:rPr>
                                  <w:b/>
                                  <w:color w:val="221F1F"/>
                                  <w:spacing w:val="-6"/>
                                  <w:sz w:val="28"/>
                                </w:rPr>
                                <w:t xml:space="preserve"> </w:t>
                              </w:r>
                              <w:r>
                                <w:rPr>
                                  <w:b/>
                                  <w:color w:val="221F1F"/>
                                  <w:sz w:val="28"/>
                                </w:rPr>
                                <w:t>is</w:t>
                              </w:r>
                              <w:r>
                                <w:rPr>
                                  <w:b/>
                                  <w:color w:val="221F1F"/>
                                  <w:spacing w:val="-3"/>
                                  <w:sz w:val="28"/>
                                </w:rPr>
                                <w:t xml:space="preserve"> </w:t>
                              </w:r>
                              <w:r>
                                <w:rPr>
                                  <w:b/>
                                  <w:color w:val="221F1F"/>
                                  <w:sz w:val="28"/>
                                </w:rPr>
                                <w:t>Logic</w:t>
                              </w:r>
                              <w:r>
                                <w:rPr>
                                  <w:b/>
                                  <w:color w:val="221F1F"/>
                                  <w:spacing w:val="-6"/>
                                  <w:sz w:val="28"/>
                                </w:rPr>
                                <w:t xml:space="preserve"> </w:t>
                              </w:r>
                              <w:r>
                                <w:rPr>
                                  <w:b/>
                                  <w:color w:val="221F1F"/>
                                  <w:sz w:val="28"/>
                                </w:rPr>
                                <w:t>1</w:t>
                              </w:r>
                              <w:r>
                                <w:rPr>
                                  <w:b/>
                                  <w:color w:val="221F1F"/>
                                  <w:spacing w:val="-26"/>
                                  <w:sz w:val="28"/>
                                </w:rPr>
                                <w:t xml:space="preserve"> </w:t>
                              </w:r>
                              <w:r>
                                <w:rPr>
                                  <w:b/>
                                  <w:color w:val="221F1F"/>
                                  <w:sz w:val="28"/>
                                </w:rPr>
                                <w:t>Programming</w:t>
                              </w:r>
                              <w:r>
                                <w:rPr>
                                  <w:b/>
                                  <w:color w:val="221F1F"/>
                                  <w:spacing w:val="-60"/>
                                  <w:sz w:val="28"/>
                                </w:rPr>
                                <w:t xml:space="preserve"> </w:t>
                              </w:r>
                              <w:r>
                                <w:rPr>
                                  <w:b/>
                                  <w:color w:val="221F1F"/>
                                  <w:sz w:val="28"/>
                                </w:rPr>
                                <w:t>then</w:t>
                              </w:r>
                              <w:r>
                                <w:rPr>
                                  <w:b/>
                                  <w:color w:val="221F1F"/>
                                  <w:sz w:val="28"/>
                                </w:rPr>
                                <w:tab/>
                                <w:t>auto</w:t>
                              </w:r>
                              <w:r>
                                <w:rPr>
                                  <w:b/>
                                  <w:color w:val="221F1F"/>
                                  <w:spacing w:val="-2"/>
                                  <w:sz w:val="28"/>
                                </w:rPr>
                                <w:t xml:space="preserve"> </w:t>
                              </w:r>
                              <w:r>
                                <w:rPr>
                                  <w:b/>
                                  <w:color w:val="221F1F"/>
                                  <w:sz w:val="28"/>
                                </w:rPr>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MIXED</w:t>
                              </w:r>
                              <w:r>
                                <w:rPr>
                                  <w:b/>
                                  <w:color w:val="221F1F"/>
                                  <w:spacing w:val="-13"/>
                                  <w:sz w:val="28"/>
                                </w:rPr>
                                <w:t xml:space="preserve"> </w:t>
                              </w:r>
                              <w:r>
                                <w:rPr>
                                  <w:b/>
                                  <w:color w:val="221F1F"/>
                                  <w:sz w:val="28"/>
                                </w:rPr>
                                <w:t>DAMPER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26649" id="Группа 35" o:spid="_x0000_s1113" style="position:absolute;left:0;text-align:left;margin-left:38.55pt;margin-top:-343.1pt;width:468.3pt;height:333.15pt;z-index:-251468800;mso-position-horizontal-relative:page;mso-position-vertical-relative:text" coordorigin="771,-6862" coordsize="9366,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">
                <v:rect id="docshape469" o:spid="_x0000_s1114" style="position:absolute;left:781;top:-6853;width:9346;height:6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" filled="f" strokecolor="#221f1f" strokeweight="1pt"/>
                <v:shape id="docshape470" o:spid="_x0000_s1115" type="#_x0000_t202" style="position:absolute;left:771;top:-6863;width:9366;height:6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" filled="f" stroked="f">
                  <v:textbox inset="0,0,0,0">
                    <w:txbxContent>
                      <w:p w14:paraId="62DF175D" w14:textId="77777777" w:rsidR="0033608E" w:rsidRDefault="0033608E" w:rsidP="0033608E">
                        <w:pPr>
                          <w:rPr>
                            <w:sz w:val="28"/>
                          </w:rPr>
                        </w:pPr>
                      </w:p>
                      <w:p w14:paraId="23902E38" w14:textId="77777777" w:rsidR="0033608E" w:rsidRDefault="0033608E" w:rsidP="0033608E">
                        <w:pPr>
                          <w:rPr>
                            <w:sz w:val="28"/>
                          </w:rPr>
                        </w:pPr>
                      </w:p>
                      <w:p w14:paraId="6D49CF3E" w14:textId="77777777" w:rsidR="0033608E" w:rsidRDefault="0033608E" w:rsidP="0033608E">
                        <w:pPr>
                          <w:rPr>
                            <w:sz w:val="28"/>
                          </w:rPr>
                        </w:pPr>
                      </w:p>
                      <w:p w14:paraId="43A06081" w14:textId="77777777" w:rsidR="0033608E" w:rsidRDefault="0033608E" w:rsidP="0033608E">
                        <w:pPr>
                          <w:rPr>
                            <w:sz w:val="28"/>
                          </w:rPr>
                        </w:pPr>
                      </w:p>
                      <w:p w14:paraId="7AA30CC0" w14:textId="77777777" w:rsidR="0033608E" w:rsidRDefault="0033608E" w:rsidP="0033608E">
                        <w:pPr>
                          <w:rPr>
                            <w:sz w:val="28"/>
                          </w:rPr>
                        </w:pPr>
                      </w:p>
                      <w:p w14:paraId="5C2D246C" w14:textId="77777777" w:rsidR="0033608E" w:rsidRDefault="0033608E" w:rsidP="0033608E">
                        <w:pPr>
                          <w:rPr>
                            <w:sz w:val="28"/>
                          </w:rPr>
                        </w:pPr>
                      </w:p>
                      <w:p w14:paraId="4ADB3B0B" w14:textId="77777777" w:rsidR="0033608E" w:rsidRDefault="0033608E" w:rsidP="0033608E">
                        <w:pPr>
                          <w:spacing w:before="3"/>
                          <w:rPr>
                            <w:sz w:val="24"/>
                          </w:rPr>
                        </w:pPr>
                      </w:p>
                      <w:p w14:paraId="5774FFD8" w14:textId="77777777" w:rsidR="0033608E" w:rsidRDefault="0033608E" w:rsidP="0033608E">
                        <w:pPr>
                          <w:tabs>
                            <w:tab w:val="left" w:pos="1839"/>
                          </w:tabs>
                          <w:spacing w:line="360" w:lineRule="auto"/>
                          <w:ind w:left="587" w:right="2061"/>
                          <w:rPr>
                            <w:b/>
                            <w:sz w:val="28"/>
                          </w:rPr>
                        </w:pPr>
                        <w:r>
                          <w:rPr>
                            <w:b/>
                            <w:color w:val="221F1F"/>
                            <w:sz w:val="28"/>
                          </w:rPr>
                          <w:t>then</w:t>
                        </w:r>
                        <w:r>
                          <w:rPr>
                            <w:b/>
                            <w:color w:val="221F1F"/>
                            <w:sz w:val="28"/>
                          </w:rPr>
                          <w:tab/>
                        </w:r>
                        <w:r>
                          <w:rPr>
                            <w:b/>
                            <w:color w:val="221F1F"/>
                            <w:spacing w:val="-1"/>
                            <w:sz w:val="28"/>
                          </w:rPr>
                          <w:t xml:space="preserve">command </w:t>
                        </w:r>
                        <w:r>
                          <w:rPr>
                            <w:b/>
                            <w:color w:val="221F1F"/>
                            <w:sz w:val="28"/>
                          </w:rPr>
                          <w:t>AHU</w:t>
                        </w:r>
                        <w:r>
                          <w:rPr>
                            <w:b/>
                            <w:color w:val="221F1F"/>
                            <w:spacing w:val="-1"/>
                            <w:sz w:val="28"/>
                          </w:rPr>
                          <w:t xml:space="preserve"> </w:t>
                        </w:r>
                        <w:r>
                          <w:rPr>
                            <w:b/>
                            <w:color w:val="221F1F"/>
                            <w:sz w:val="28"/>
                          </w:rPr>
                          <w:t>10</w:t>
                        </w:r>
                        <w:r>
                          <w:rPr>
                            <w:b/>
                            <w:color w:val="221F1F"/>
                            <w:spacing w:val="-2"/>
                            <w:sz w:val="28"/>
                          </w:rPr>
                          <w:t xml:space="preserve"> </w:t>
                        </w:r>
                        <w:r>
                          <w:rPr>
                            <w:b/>
                            <w:color w:val="221F1F"/>
                            <w:sz w:val="28"/>
                          </w:rPr>
                          <w:t>MIXED DAMPER to</w:t>
                        </w:r>
                        <w:r>
                          <w:rPr>
                            <w:b/>
                            <w:color w:val="221F1F"/>
                            <w:spacing w:val="-1"/>
                            <w:sz w:val="28"/>
                          </w:rPr>
                          <w:t xml:space="preserve"> </w:t>
                        </w:r>
                        <w:r>
                          <w:rPr>
                            <w:b/>
                            <w:color w:val="221F1F"/>
                            <w:sz w:val="28"/>
                          </w:rPr>
                          <w:t>0</w:t>
                        </w:r>
                        <w:r>
                          <w:rPr>
                            <w:b/>
                            <w:color w:val="221F1F"/>
                            <w:spacing w:val="-32"/>
                            <w:sz w:val="28"/>
                          </w:rPr>
                          <w:t xml:space="preserve"> </w:t>
                        </w:r>
                        <w:r>
                          <w:rPr>
                            <w:b/>
                            <w:color w:val="221F1F"/>
                            <w:sz w:val="28"/>
                          </w:rPr>
                          <w:t>%OPEN</w:t>
                        </w:r>
                        <w:r>
                          <w:rPr>
                            <w:b/>
                            <w:color w:val="221F1F"/>
                            <w:spacing w:val="-61"/>
                            <w:sz w:val="28"/>
                          </w:rPr>
                          <w:t xml:space="preserve"> </w:t>
                        </w:r>
                        <w:r>
                          <w:rPr>
                            <w:b/>
                            <w:color w:val="221F1F"/>
                            <w:sz w:val="28"/>
                          </w:rPr>
                          <w:t>else</w:t>
                        </w:r>
                        <w:r>
                          <w:rPr>
                            <w:b/>
                            <w:color w:val="221F1F"/>
                            <w:spacing w:val="-6"/>
                            <w:sz w:val="28"/>
                          </w:rPr>
                          <w:t xml:space="preserve"> </w:t>
                        </w:r>
                        <w:r>
                          <w:rPr>
                            <w:b/>
                            <w:color w:val="221F1F"/>
                            <w:sz w:val="28"/>
                          </w:rPr>
                          <w:t>if</w:t>
                        </w:r>
                        <w:r>
                          <w:rPr>
                            <w:b/>
                            <w:color w:val="221F1F"/>
                            <w:sz w:val="28"/>
                          </w:rPr>
                          <w:tab/>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ON</w:t>
                        </w:r>
                      </w:p>
                      <w:p w14:paraId="3E87DC0F" w14:textId="77777777" w:rsidR="0033608E" w:rsidRDefault="0033608E" w:rsidP="0033608E">
                        <w:pPr>
                          <w:tabs>
                            <w:tab w:val="left" w:pos="1839"/>
                          </w:tabs>
                          <w:spacing w:before="2"/>
                          <w:ind w:left="1119"/>
                          <w:rPr>
                            <w:b/>
                            <w:sz w:val="28"/>
                          </w:rPr>
                        </w:pPr>
                        <w:r>
                          <w:rPr>
                            <w:b/>
                            <w:color w:val="221F1F"/>
                            <w:sz w:val="28"/>
                          </w:rPr>
                          <w:t>and</w:t>
                        </w:r>
                        <w:r>
                          <w:rPr>
                            <w:b/>
                            <w:color w:val="221F1F"/>
                            <w:sz w:val="28"/>
                          </w:rPr>
                          <w:tab/>
                          <w:t>AHU</w:t>
                        </w:r>
                        <w:r>
                          <w:rPr>
                            <w:b/>
                            <w:color w:val="221F1F"/>
                            <w:spacing w:val="-3"/>
                            <w:sz w:val="28"/>
                          </w:rPr>
                          <w:t xml:space="preserve"> </w:t>
                        </w:r>
                        <w:r>
                          <w:rPr>
                            <w:b/>
                            <w:color w:val="221F1F"/>
                            <w:sz w:val="28"/>
                          </w:rPr>
                          <w:t>10</w:t>
                        </w:r>
                        <w:r>
                          <w:rPr>
                            <w:b/>
                            <w:color w:val="221F1F"/>
                            <w:spacing w:val="-3"/>
                            <w:sz w:val="28"/>
                          </w:rPr>
                          <w:t xml:space="preserve"> </w:t>
                        </w:r>
                        <w:r>
                          <w:rPr>
                            <w:b/>
                            <w:color w:val="221F1F"/>
                            <w:sz w:val="28"/>
                          </w:rPr>
                          <w:t>ECONOMIZER</w:t>
                        </w:r>
                        <w:r>
                          <w:rPr>
                            <w:b/>
                            <w:color w:val="221F1F"/>
                            <w:spacing w:val="-1"/>
                            <w:sz w:val="28"/>
                          </w:rPr>
                          <w:t xml:space="preserve"> </w:t>
                        </w:r>
                        <w:r>
                          <w:rPr>
                            <w:b/>
                            <w:color w:val="221F1F"/>
                            <w:sz w:val="28"/>
                          </w:rPr>
                          <w:t>MODE</w:t>
                        </w:r>
                        <w:r>
                          <w:rPr>
                            <w:b/>
                            <w:color w:val="221F1F"/>
                            <w:spacing w:val="-3"/>
                            <w:sz w:val="28"/>
                          </w:rPr>
                          <w:t xml:space="preserve"> </w:t>
                        </w:r>
                        <w:r>
                          <w:rPr>
                            <w:b/>
                            <w:color w:val="221F1F"/>
                            <w:sz w:val="28"/>
                          </w:rPr>
                          <w:t>is</w:t>
                        </w:r>
                        <w:r>
                          <w:rPr>
                            <w:b/>
                            <w:color w:val="221F1F"/>
                            <w:spacing w:val="-3"/>
                            <w:sz w:val="28"/>
                          </w:rPr>
                          <w:t xml:space="preserve"> </w:t>
                        </w:r>
                        <w:r>
                          <w:rPr>
                            <w:b/>
                            <w:color w:val="221F1F"/>
                            <w:sz w:val="28"/>
                          </w:rPr>
                          <w:t>OFF</w:t>
                        </w:r>
                      </w:p>
                      <w:p w14:paraId="7D11F613" w14:textId="77777777" w:rsidR="0033608E" w:rsidRDefault="0033608E" w:rsidP="0033608E">
                        <w:pPr>
                          <w:tabs>
                            <w:tab w:val="left" w:pos="1839"/>
                          </w:tabs>
                          <w:spacing w:before="170" w:line="360" w:lineRule="auto"/>
                          <w:ind w:left="587" w:right="1922"/>
                          <w:rPr>
                            <w:b/>
                            <w:sz w:val="28"/>
                          </w:rPr>
                        </w:pPr>
                        <w:r>
                          <w:rPr>
                            <w:b/>
                            <w:color w:val="221F1F"/>
                            <w:sz w:val="28"/>
                          </w:rPr>
                          <w:t>then</w:t>
                        </w:r>
                        <w:r>
                          <w:rPr>
                            <w:b/>
                            <w:color w:val="221F1F"/>
                            <w:sz w:val="28"/>
                          </w:rPr>
                          <w:tab/>
                        </w:r>
                        <w:r>
                          <w:rPr>
                            <w:b/>
                            <w:color w:val="221F1F"/>
                            <w:spacing w:val="-1"/>
                            <w:sz w:val="28"/>
                          </w:rPr>
                          <w:t xml:space="preserve">command </w:t>
                        </w:r>
                        <w:r>
                          <w:rPr>
                            <w:b/>
                            <w:color w:val="221F1F"/>
                            <w:sz w:val="28"/>
                          </w:rPr>
                          <w:t>AHU</w:t>
                        </w:r>
                        <w:r>
                          <w:rPr>
                            <w:b/>
                            <w:color w:val="221F1F"/>
                            <w:spacing w:val="-1"/>
                            <w:sz w:val="28"/>
                          </w:rPr>
                          <w:t xml:space="preserve"> </w:t>
                        </w:r>
                        <w:r>
                          <w:rPr>
                            <w:b/>
                            <w:color w:val="221F1F"/>
                            <w:sz w:val="28"/>
                          </w:rPr>
                          <w:t>10</w:t>
                        </w:r>
                        <w:r>
                          <w:rPr>
                            <w:b/>
                            <w:color w:val="221F1F"/>
                            <w:spacing w:val="-2"/>
                            <w:sz w:val="28"/>
                          </w:rPr>
                          <w:t xml:space="preserve"> </w:t>
                        </w:r>
                        <w:r>
                          <w:rPr>
                            <w:b/>
                            <w:color w:val="221F1F"/>
                            <w:sz w:val="28"/>
                          </w:rPr>
                          <w:t>MIXED DAMPER</w:t>
                        </w:r>
                        <w:r>
                          <w:rPr>
                            <w:b/>
                            <w:color w:val="221F1F"/>
                            <w:spacing w:val="-1"/>
                            <w:sz w:val="28"/>
                          </w:rPr>
                          <w:t xml:space="preserve"> </w:t>
                        </w:r>
                        <w:r>
                          <w:rPr>
                            <w:b/>
                            <w:color w:val="221F1F"/>
                            <w:sz w:val="28"/>
                          </w:rPr>
                          <w:t>to 15</w:t>
                        </w:r>
                        <w:r>
                          <w:rPr>
                            <w:b/>
                            <w:color w:val="221F1F"/>
                            <w:spacing w:val="-35"/>
                            <w:sz w:val="28"/>
                          </w:rPr>
                          <w:t xml:space="preserve"> </w:t>
                        </w:r>
                        <w:r>
                          <w:rPr>
                            <w:b/>
                            <w:color w:val="221F1F"/>
                            <w:sz w:val="28"/>
                          </w:rPr>
                          <w:t>%OPEN</w:t>
                        </w:r>
                        <w:r>
                          <w:rPr>
                            <w:b/>
                            <w:color w:val="221F1F"/>
                            <w:spacing w:val="-60"/>
                            <w:sz w:val="28"/>
                          </w:rPr>
                          <w:t xml:space="preserve"> </w:t>
                        </w:r>
                        <w:r>
                          <w:rPr>
                            <w:b/>
                            <w:color w:val="221F1F"/>
                            <w:sz w:val="28"/>
                          </w:rPr>
                          <w:t>else</w:t>
                        </w:r>
                        <w:r>
                          <w:rPr>
                            <w:b/>
                            <w:color w:val="221F1F"/>
                            <w:spacing w:val="-1"/>
                            <w:sz w:val="28"/>
                          </w:rPr>
                          <w:t xml:space="preserve"> </w:t>
                        </w:r>
                        <w:r>
                          <w:rPr>
                            <w:b/>
                            <w:color w:val="221F1F"/>
                            <w:sz w:val="28"/>
                          </w:rPr>
                          <w:t>if</w:t>
                        </w:r>
                        <w:r>
                          <w:rPr>
                            <w:b/>
                            <w:color w:val="221F1F"/>
                            <w:sz w:val="28"/>
                          </w:rPr>
                          <w:tab/>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is</w:t>
                        </w:r>
                        <w:r>
                          <w:rPr>
                            <w:b/>
                            <w:color w:val="221F1F"/>
                            <w:spacing w:val="-1"/>
                            <w:sz w:val="28"/>
                          </w:rPr>
                          <w:t xml:space="preserve"> </w:t>
                        </w:r>
                        <w:r>
                          <w:rPr>
                            <w:b/>
                            <w:color w:val="221F1F"/>
                            <w:sz w:val="28"/>
                          </w:rPr>
                          <w:t>ON</w:t>
                        </w:r>
                      </w:p>
                      <w:p w14:paraId="351A33CF" w14:textId="77777777" w:rsidR="0033608E" w:rsidRDefault="0033608E" w:rsidP="0033608E">
                        <w:pPr>
                          <w:tabs>
                            <w:tab w:val="left" w:pos="1839"/>
                          </w:tabs>
                          <w:spacing w:before="1"/>
                          <w:ind w:left="1119"/>
                          <w:rPr>
                            <w:b/>
                            <w:sz w:val="28"/>
                          </w:rPr>
                        </w:pPr>
                        <w:r>
                          <w:rPr>
                            <w:b/>
                            <w:color w:val="221F1F"/>
                            <w:sz w:val="28"/>
                          </w:rPr>
                          <w:t>and</w:t>
                        </w:r>
                        <w:r>
                          <w:rPr>
                            <w:b/>
                            <w:color w:val="221F1F"/>
                            <w:sz w:val="28"/>
                          </w:rPr>
                          <w:tab/>
                          <w:t>AHU</w:t>
                        </w:r>
                        <w:r>
                          <w:rPr>
                            <w:b/>
                            <w:color w:val="221F1F"/>
                            <w:spacing w:val="-3"/>
                            <w:sz w:val="28"/>
                          </w:rPr>
                          <w:t xml:space="preserve"> </w:t>
                        </w:r>
                        <w:r>
                          <w:rPr>
                            <w:b/>
                            <w:color w:val="221F1F"/>
                            <w:sz w:val="28"/>
                          </w:rPr>
                          <w:t>10</w:t>
                        </w:r>
                        <w:r>
                          <w:rPr>
                            <w:b/>
                            <w:color w:val="221F1F"/>
                            <w:spacing w:val="-2"/>
                            <w:sz w:val="28"/>
                          </w:rPr>
                          <w:t xml:space="preserve"> </w:t>
                        </w:r>
                        <w:r>
                          <w:rPr>
                            <w:b/>
                            <w:color w:val="221F1F"/>
                            <w:sz w:val="28"/>
                          </w:rPr>
                          <w:t>ECONOMIZER</w:t>
                        </w:r>
                        <w:r>
                          <w:rPr>
                            <w:b/>
                            <w:color w:val="221F1F"/>
                            <w:spacing w:val="-1"/>
                            <w:sz w:val="28"/>
                          </w:rPr>
                          <w:t xml:space="preserve"> </w:t>
                        </w:r>
                        <w:r>
                          <w:rPr>
                            <w:b/>
                            <w:color w:val="221F1F"/>
                            <w:sz w:val="28"/>
                          </w:rPr>
                          <w:t>MODE</w:t>
                        </w:r>
                        <w:r>
                          <w:rPr>
                            <w:b/>
                            <w:color w:val="221F1F"/>
                            <w:spacing w:val="-2"/>
                            <w:sz w:val="28"/>
                          </w:rPr>
                          <w:t xml:space="preserve"> </w:t>
                        </w:r>
                        <w:r>
                          <w:rPr>
                            <w:b/>
                            <w:color w:val="221F1F"/>
                            <w:sz w:val="28"/>
                          </w:rPr>
                          <w:t>is</w:t>
                        </w:r>
                        <w:r>
                          <w:rPr>
                            <w:b/>
                            <w:color w:val="221F1F"/>
                            <w:spacing w:val="-3"/>
                            <w:sz w:val="28"/>
                          </w:rPr>
                          <w:t xml:space="preserve"> </w:t>
                        </w:r>
                        <w:r>
                          <w:rPr>
                            <w:b/>
                            <w:color w:val="221F1F"/>
                            <w:sz w:val="28"/>
                          </w:rPr>
                          <w:t>ON</w:t>
                        </w:r>
                      </w:p>
                      <w:p w14:paraId="49425E3F" w14:textId="77777777" w:rsidR="0033608E" w:rsidRDefault="0033608E" w:rsidP="0033608E">
                        <w:pPr>
                          <w:tabs>
                            <w:tab w:val="left" w:pos="1839"/>
                          </w:tabs>
                          <w:spacing w:before="172" w:line="357" w:lineRule="auto"/>
                          <w:ind w:left="587" w:right="334" w:firstLine="532"/>
                          <w:rPr>
                            <w:b/>
                            <w:sz w:val="28"/>
                          </w:rPr>
                        </w:pPr>
                        <w:r>
                          <w:rPr>
                            <w:b/>
                            <w:color w:val="221F1F"/>
                            <w:sz w:val="28"/>
                          </w:rPr>
                          <w:t>and</w:t>
                        </w:r>
                        <w:r>
                          <w:rPr>
                            <w:b/>
                            <w:color w:val="221F1F"/>
                            <w:sz w:val="28"/>
                          </w:rPr>
                          <w:tab/>
                        </w:r>
                        <w:r>
                          <w:rPr>
                            <w:b/>
                            <w:color w:val="221F1F"/>
                            <w:spacing w:val="-1"/>
                            <w:sz w:val="28"/>
                          </w:rPr>
                          <w:t>the</w:t>
                        </w:r>
                        <w:r>
                          <w:rPr>
                            <w:b/>
                            <w:color w:val="221F1F"/>
                            <w:spacing w:val="-6"/>
                            <w:sz w:val="28"/>
                          </w:rPr>
                          <w:t xml:space="preserve"> </w:t>
                        </w:r>
                        <w:r>
                          <w:rPr>
                            <w:b/>
                            <w:color w:val="221F1F"/>
                            <w:sz w:val="28"/>
                          </w:rPr>
                          <w:t>priority</w:t>
                        </w:r>
                        <w:r>
                          <w:rPr>
                            <w:b/>
                            <w:color w:val="221F1F"/>
                            <w:spacing w:val="-7"/>
                            <w:sz w:val="28"/>
                          </w:rPr>
                          <w:t xml:space="preserve"> </w:t>
                        </w:r>
                        <w:r>
                          <w:rPr>
                            <w:b/>
                            <w:color w:val="221F1F"/>
                            <w:sz w:val="28"/>
                          </w:rPr>
                          <w:t>of</w:t>
                        </w:r>
                        <w:r>
                          <w:rPr>
                            <w:b/>
                            <w:color w:val="221F1F"/>
                            <w:spacing w:val="-6"/>
                            <w:sz w:val="28"/>
                          </w:rPr>
                          <w:t xml:space="preserve"> </w:t>
                        </w:r>
                        <w:r>
                          <w:rPr>
                            <w:b/>
                            <w:color w:val="221F1F"/>
                            <w:sz w:val="28"/>
                          </w:rPr>
                          <w:t>AHU</w:t>
                        </w:r>
                        <w:r>
                          <w:rPr>
                            <w:b/>
                            <w:color w:val="221F1F"/>
                            <w:spacing w:val="-7"/>
                            <w:sz w:val="28"/>
                          </w:rPr>
                          <w:t xml:space="preserve"> </w:t>
                        </w:r>
                        <w:r>
                          <w:rPr>
                            <w:b/>
                            <w:color w:val="221F1F"/>
                            <w:sz w:val="28"/>
                          </w:rPr>
                          <w:t>10</w:t>
                        </w:r>
                        <w:r>
                          <w:rPr>
                            <w:b/>
                            <w:color w:val="221F1F"/>
                            <w:spacing w:val="-7"/>
                            <w:sz w:val="28"/>
                          </w:rPr>
                          <w:t xml:space="preserve"> </w:t>
                        </w:r>
                        <w:r>
                          <w:rPr>
                            <w:b/>
                            <w:color w:val="221F1F"/>
                            <w:sz w:val="28"/>
                          </w:rPr>
                          <w:t>MIXED</w:t>
                        </w:r>
                        <w:r>
                          <w:rPr>
                            <w:b/>
                            <w:color w:val="221F1F"/>
                            <w:spacing w:val="-5"/>
                            <w:sz w:val="28"/>
                          </w:rPr>
                          <w:t xml:space="preserve"> </w:t>
                        </w:r>
                        <w:r>
                          <w:rPr>
                            <w:b/>
                            <w:color w:val="221F1F"/>
                            <w:sz w:val="28"/>
                          </w:rPr>
                          <w:t>DAMPER</w:t>
                        </w:r>
                        <w:r>
                          <w:rPr>
                            <w:b/>
                            <w:color w:val="221F1F"/>
                            <w:spacing w:val="-6"/>
                            <w:sz w:val="28"/>
                          </w:rPr>
                          <w:t xml:space="preserve"> </w:t>
                        </w:r>
                        <w:r>
                          <w:rPr>
                            <w:b/>
                            <w:color w:val="221F1F"/>
                            <w:sz w:val="28"/>
                          </w:rPr>
                          <w:t>is</w:t>
                        </w:r>
                        <w:r>
                          <w:rPr>
                            <w:b/>
                            <w:color w:val="221F1F"/>
                            <w:spacing w:val="-3"/>
                            <w:sz w:val="28"/>
                          </w:rPr>
                          <w:t xml:space="preserve"> </w:t>
                        </w:r>
                        <w:r>
                          <w:rPr>
                            <w:b/>
                            <w:color w:val="221F1F"/>
                            <w:sz w:val="28"/>
                          </w:rPr>
                          <w:t>Logic</w:t>
                        </w:r>
                        <w:r>
                          <w:rPr>
                            <w:b/>
                            <w:color w:val="221F1F"/>
                            <w:spacing w:val="-6"/>
                            <w:sz w:val="28"/>
                          </w:rPr>
                          <w:t xml:space="preserve"> </w:t>
                        </w:r>
                        <w:r>
                          <w:rPr>
                            <w:b/>
                            <w:color w:val="221F1F"/>
                            <w:sz w:val="28"/>
                          </w:rPr>
                          <w:t>1</w:t>
                        </w:r>
                        <w:r>
                          <w:rPr>
                            <w:b/>
                            <w:color w:val="221F1F"/>
                            <w:spacing w:val="-26"/>
                            <w:sz w:val="28"/>
                          </w:rPr>
                          <w:t xml:space="preserve"> </w:t>
                        </w:r>
                        <w:r>
                          <w:rPr>
                            <w:b/>
                            <w:color w:val="221F1F"/>
                            <w:sz w:val="28"/>
                          </w:rPr>
                          <w:t>Programming</w:t>
                        </w:r>
                        <w:r>
                          <w:rPr>
                            <w:b/>
                            <w:color w:val="221F1F"/>
                            <w:spacing w:val="-60"/>
                            <w:sz w:val="28"/>
                          </w:rPr>
                          <w:t xml:space="preserve"> </w:t>
                        </w:r>
                        <w:r>
                          <w:rPr>
                            <w:b/>
                            <w:color w:val="221F1F"/>
                            <w:sz w:val="28"/>
                          </w:rPr>
                          <w:t>then</w:t>
                        </w:r>
                        <w:r>
                          <w:rPr>
                            <w:b/>
                            <w:color w:val="221F1F"/>
                            <w:sz w:val="28"/>
                          </w:rPr>
                          <w:tab/>
                          <w:t>auto</w:t>
                        </w:r>
                        <w:r>
                          <w:rPr>
                            <w:b/>
                            <w:color w:val="221F1F"/>
                            <w:spacing w:val="-2"/>
                            <w:sz w:val="28"/>
                          </w:rPr>
                          <w:t xml:space="preserve"> </w:t>
                        </w:r>
                        <w:r>
                          <w:rPr>
                            <w:b/>
                            <w:color w:val="221F1F"/>
                            <w:sz w:val="28"/>
                          </w:rPr>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MIXED</w:t>
                        </w:r>
                        <w:r>
                          <w:rPr>
                            <w:b/>
                            <w:color w:val="221F1F"/>
                            <w:spacing w:val="-13"/>
                            <w:sz w:val="28"/>
                          </w:rPr>
                          <w:t xml:space="preserve"> </w:t>
                        </w:r>
                        <w:r>
                          <w:rPr>
                            <w:b/>
                            <w:color w:val="221F1F"/>
                            <w:sz w:val="28"/>
                          </w:rPr>
                          <w:t>DAMPER</w:t>
                        </w:r>
                      </w:p>
                    </w:txbxContent>
                  </v:textbox>
                </v:shape>
                <w10:wrap anchorx="page"/>
              </v:group>
            </w:pict>
          </mc:Fallback>
        </mc:AlternateContent>
      </w:r>
      <w:r w:rsidRPr="003621FC">
        <w:rPr>
          <w:lang w:val="ru-RU"/>
        </w:rPr>
        <w:t xml:space="preserve">В приведенном выше примере, если выполняется какое-либо из первых условий, </w:t>
      </w:r>
      <w:r>
        <w:rPr>
          <w:lang w:val="ru-RU"/>
        </w:rPr>
        <w:t xml:space="preserve">то </w:t>
      </w:r>
      <w:r w:rsidRPr="003621FC">
        <w:rPr>
          <w:lang w:val="ru-RU"/>
        </w:rPr>
        <w:t>заслонк</w:t>
      </w:r>
      <w:r>
        <w:rPr>
          <w:lang w:val="ru-RU"/>
        </w:rPr>
        <w:t>а</w:t>
      </w:r>
      <w:r w:rsidRPr="003621FC">
        <w:rPr>
          <w:lang w:val="ru-RU"/>
        </w:rPr>
        <w:t xml:space="preserve"> </w:t>
      </w:r>
      <w:r w:rsidRPr="00D87282">
        <w:rPr>
          <w:lang w:val="ru-RU"/>
        </w:rPr>
        <w:t>должна быть открыта на 0%, а 2 других</w:t>
      </w:r>
      <w:r>
        <w:rPr>
          <w:lang w:val="ru-RU"/>
        </w:rPr>
        <w:t xml:space="preserve"> откроются только</w:t>
      </w:r>
      <w:r w:rsidRPr="00D87282">
        <w:rPr>
          <w:lang w:val="ru-RU"/>
        </w:rPr>
        <w:t xml:space="preserve">, если последовательности не </w:t>
      </w:r>
      <w:r>
        <w:rPr>
          <w:lang w:val="ru-RU"/>
        </w:rPr>
        <w:t>будут оценива</w:t>
      </w:r>
      <w:r w:rsidRPr="00D87282">
        <w:rPr>
          <w:lang w:val="ru-RU"/>
        </w:rPr>
        <w:t>т</w:t>
      </w:r>
      <w:r>
        <w:rPr>
          <w:lang w:val="ru-RU"/>
        </w:rPr>
        <w:t>ь</w:t>
      </w:r>
      <w:r w:rsidRPr="00D87282">
        <w:rPr>
          <w:lang w:val="ru-RU"/>
        </w:rPr>
        <w:t>ся</w:t>
      </w:r>
      <w:r w:rsidRPr="003621FC">
        <w:rPr>
          <w:lang w:val="ru-RU"/>
        </w:rPr>
        <w:t xml:space="preserve">. Если ни одно из первых условий не выполнено, вычисляется первая последовательность </w:t>
      </w:r>
      <w:r w:rsidRPr="00864E1C">
        <w:rPr>
          <w:highlight w:val="lightGray"/>
          <w:lang w:val="ru-RU"/>
        </w:rPr>
        <w:t>if</w:t>
      </w:r>
      <w:r w:rsidRPr="003621FC">
        <w:rPr>
          <w:lang w:val="ru-RU"/>
        </w:rPr>
        <w:t xml:space="preserve">. Если выполняются оба условия в первом </w:t>
      </w:r>
      <w:r>
        <w:rPr>
          <w:lang w:val="ru-RU"/>
        </w:rPr>
        <w:t>утверждении</w:t>
      </w:r>
      <w:r w:rsidRPr="00B87127">
        <w:rPr>
          <w:lang w:val="ru-RU"/>
        </w:rPr>
        <w:t xml:space="preserve"> </w:t>
      </w:r>
      <w:r w:rsidRPr="00B87127">
        <w:rPr>
          <w:highlight w:val="lightGray"/>
          <w:lang w:val="ru-RU"/>
        </w:rPr>
        <w:t>if</w:t>
      </w:r>
      <w:r w:rsidRPr="003621FC">
        <w:rPr>
          <w:lang w:val="ru-RU"/>
        </w:rPr>
        <w:t xml:space="preserve">, </w:t>
      </w:r>
      <w:r>
        <w:rPr>
          <w:lang w:val="ru-RU"/>
        </w:rPr>
        <w:t>то</w:t>
      </w:r>
      <w:r w:rsidRPr="003621FC">
        <w:rPr>
          <w:lang w:val="ru-RU"/>
        </w:rPr>
        <w:t xml:space="preserve"> заслонка должна быть открыта на 15%, а следующее </w:t>
      </w:r>
      <w:r>
        <w:rPr>
          <w:lang w:val="ru-RU"/>
        </w:rPr>
        <w:t>утверждение</w:t>
      </w:r>
      <w:r w:rsidRPr="003621FC">
        <w:rPr>
          <w:lang w:val="ru-RU"/>
        </w:rPr>
        <w:t xml:space="preserve"> </w:t>
      </w:r>
      <w:r w:rsidRPr="00B87127">
        <w:rPr>
          <w:highlight w:val="lightGray"/>
          <w:lang w:val="ru-RU"/>
        </w:rPr>
        <w:t>if</w:t>
      </w:r>
      <w:r w:rsidRPr="003621FC">
        <w:rPr>
          <w:lang w:val="ru-RU"/>
        </w:rPr>
        <w:t xml:space="preserve"> не оценивается. Если одно </w:t>
      </w:r>
      <w:r>
        <w:rPr>
          <w:lang w:val="ru-RU"/>
        </w:rPr>
        <w:t>утверждение не выполняется, то оценивается второе утверждение</w:t>
      </w:r>
      <w:r w:rsidRPr="003621FC">
        <w:rPr>
          <w:lang w:val="ru-RU"/>
        </w:rPr>
        <w:t xml:space="preserve"> </w:t>
      </w:r>
      <w:r w:rsidRPr="003621FC">
        <w:t>if</w:t>
      </w:r>
      <w:r>
        <w:rPr>
          <w:lang w:val="ru-RU"/>
        </w:rPr>
        <w:t>. Если одно из этих утверждений</w:t>
      </w:r>
      <w:r w:rsidRPr="003621FC">
        <w:rPr>
          <w:lang w:val="ru-RU"/>
        </w:rPr>
        <w:t xml:space="preserve"> не выполняется, </w:t>
      </w:r>
      <w:r>
        <w:rPr>
          <w:lang w:val="ru-RU"/>
        </w:rPr>
        <w:t xml:space="preserve">то </w:t>
      </w:r>
      <w:r w:rsidRPr="003621FC">
        <w:rPr>
          <w:lang w:val="ru-RU"/>
        </w:rPr>
        <w:t>ничего не меняется, и последовательность начинается сначала.</w:t>
      </w:r>
    </w:p>
    <w:p w14:paraId="65135CC4" w14:textId="77777777" w:rsidR="0033608E" w:rsidRPr="003621FC" w:rsidRDefault="0033608E" w:rsidP="0033608E">
      <w:pPr>
        <w:pStyle w:val="a3"/>
        <w:spacing w:before="52" w:line="276" w:lineRule="auto"/>
        <w:ind w:left="307" w:right="357"/>
        <w:jc w:val="both"/>
        <w:rPr>
          <w:lang w:val="ru-RU"/>
        </w:rPr>
        <w:sectPr w:rsidR="0033608E" w:rsidRPr="003621FC" w:rsidSect="00010A9E">
          <w:footerReference w:type="default" r:id="rId257"/>
          <w:pgSz w:w="12240" w:h="15840"/>
          <w:pgMar w:top="580" w:right="360" w:bottom="1000" w:left="420" w:header="0" w:footer="802" w:gutter="0"/>
          <w:cols w:space="720"/>
        </w:sectPr>
      </w:pPr>
    </w:p>
    <w:p w14:paraId="32DAA8F1" w14:textId="77777777" w:rsidR="0033608E" w:rsidRDefault="0033608E" w:rsidP="0033608E">
      <w:pPr>
        <w:pStyle w:val="a3"/>
        <w:ind w:left="307"/>
        <w:rPr>
          <w:sz w:val="20"/>
        </w:rPr>
      </w:pPr>
      <w:r>
        <w:rPr>
          <w:noProof/>
          <w:sz w:val="20"/>
          <w:lang w:val="ru-RU" w:eastAsia="ru-RU"/>
        </w:rPr>
        <w:lastRenderedPageBreak/>
        <w:drawing>
          <wp:inline distT="0" distB="0" distL="0" distR="0" wp14:anchorId="7C88F3AE" wp14:editId="2CF95026">
            <wp:extent cx="3185146" cy="2895600"/>
            <wp:effectExtent l="0" t="0" r="0" b="0"/>
            <wp:docPr id="309"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0.png"/>
                    <pic:cNvPicPr/>
                  </pic:nvPicPr>
                  <pic:blipFill>
                    <a:blip r:embed="rId258" cstate="print"/>
                    <a:stretch>
                      <a:fillRect/>
                    </a:stretch>
                  </pic:blipFill>
                  <pic:spPr>
                    <a:xfrm>
                      <a:off x="0" y="0"/>
                      <a:ext cx="3185146" cy="2895600"/>
                    </a:xfrm>
                    <a:prstGeom prst="rect">
                      <a:avLst/>
                    </a:prstGeom>
                  </pic:spPr>
                </pic:pic>
              </a:graphicData>
            </a:graphic>
          </wp:inline>
        </w:drawing>
      </w:r>
    </w:p>
    <w:p w14:paraId="098FE1F2" w14:textId="77777777" w:rsidR="0033608E" w:rsidRDefault="0033608E" w:rsidP="0033608E">
      <w:pPr>
        <w:pStyle w:val="a3"/>
        <w:spacing w:before="7"/>
        <w:rPr>
          <w:sz w:val="15"/>
        </w:rPr>
      </w:pPr>
    </w:p>
    <w:p w14:paraId="6FDBC3D3" w14:textId="77777777" w:rsidR="0033608E" w:rsidRPr="00732B41" w:rsidRDefault="0033608E" w:rsidP="0033608E">
      <w:pPr>
        <w:pStyle w:val="a3"/>
        <w:spacing w:before="51"/>
        <w:ind w:left="306" w:right="340"/>
        <w:jc w:val="both"/>
        <w:rPr>
          <w:lang w:val="ru-RU"/>
        </w:rPr>
      </w:pPr>
      <w:r w:rsidRPr="00AD2EB6">
        <w:rPr>
          <w:color w:val="221F1F"/>
          <w:lang w:val="ru-RU"/>
        </w:rPr>
        <w:t xml:space="preserve">Выше приведена упрощенная технологическая схема. Начните с верхнего левого поля </w:t>
      </w:r>
      <w:r>
        <w:rPr>
          <w:color w:val="221F1F"/>
        </w:rPr>
        <w:t>IF</w:t>
      </w:r>
      <w:r w:rsidRPr="00AD2EB6">
        <w:rPr>
          <w:color w:val="221F1F"/>
          <w:lang w:val="ru-RU"/>
        </w:rPr>
        <w:t xml:space="preserve"> и следуйте </w:t>
      </w:r>
      <w:r>
        <w:rPr>
          <w:color w:val="221F1F"/>
          <w:lang w:val="ru-RU"/>
        </w:rPr>
        <w:t xml:space="preserve">по </w:t>
      </w:r>
      <w:r w:rsidRPr="00AD2EB6">
        <w:rPr>
          <w:color w:val="221F1F"/>
          <w:lang w:val="ru-RU"/>
        </w:rPr>
        <w:t xml:space="preserve">стрелкам </w:t>
      </w:r>
      <w:r>
        <w:rPr>
          <w:color w:val="221F1F"/>
        </w:rPr>
        <w:t>True</w:t>
      </w:r>
      <w:r w:rsidRPr="00AD2EB6">
        <w:rPr>
          <w:color w:val="221F1F"/>
          <w:lang w:val="ru-RU"/>
        </w:rPr>
        <w:t xml:space="preserve"> </w:t>
      </w:r>
      <w:r>
        <w:rPr>
          <w:color w:val="221F1F"/>
          <w:lang w:val="ru-RU"/>
        </w:rPr>
        <w:t>(</w:t>
      </w:r>
      <w:r w:rsidRPr="00AD2EB6">
        <w:rPr>
          <w:color w:val="221F1F"/>
          <w:lang w:val="ru-RU"/>
        </w:rPr>
        <w:t>Правда</w:t>
      </w:r>
      <w:r>
        <w:rPr>
          <w:color w:val="221F1F"/>
          <w:lang w:val="ru-RU"/>
        </w:rPr>
        <w:t>)</w:t>
      </w:r>
      <w:r w:rsidRPr="00AD2EB6">
        <w:rPr>
          <w:color w:val="221F1F"/>
          <w:lang w:val="ru-RU"/>
        </w:rPr>
        <w:t xml:space="preserve"> или </w:t>
      </w:r>
      <w:r>
        <w:rPr>
          <w:color w:val="221F1F"/>
        </w:rPr>
        <w:t>False</w:t>
      </w:r>
      <w:r w:rsidRPr="00AD2EB6">
        <w:rPr>
          <w:color w:val="221F1F"/>
          <w:lang w:val="ru-RU"/>
        </w:rPr>
        <w:t xml:space="preserve"> </w:t>
      </w:r>
      <w:r>
        <w:rPr>
          <w:color w:val="221F1F"/>
          <w:lang w:val="ru-RU"/>
        </w:rPr>
        <w:t>(</w:t>
      </w:r>
      <w:r w:rsidRPr="00AD2EB6">
        <w:rPr>
          <w:color w:val="221F1F"/>
          <w:lang w:val="ru-RU"/>
        </w:rPr>
        <w:t>Ложь</w:t>
      </w:r>
      <w:r>
        <w:rPr>
          <w:color w:val="221F1F"/>
          <w:lang w:val="ru-RU"/>
        </w:rPr>
        <w:t>)</w:t>
      </w:r>
      <w:r w:rsidRPr="00AD2EB6">
        <w:rPr>
          <w:color w:val="221F1F"/>
          <w:lang w:val="ru-RU"/>
        </w:rPr>
        <w:t xml:space="preserve">. </w:t>
      </w:r>
      <w:r w:rsidRPr="00C05E7C">
        <w:rPr>
          <w:color w:val="221F1F"/>
          <w:lang w:val="ru-RU"/>
        </w:rPr>
        <w:t>Все возможности описаны в этой таблице.</w:t>
      </w:r>
    </w:p>
    <w:p w14:paraId="5CF4575B" w14:textId="77777777" w:rsidR="0033608E" w:rsidRPr="00732B41" w:rsidRDefault="0033608E" w:rsidP="0033608E">
      <w:pPr>
        <w:pStyle w:val="a3"/>
        <w:rPr>
          <w:sz w:val="20"/>
          <w:lang w:val="ru-RU"/>
        </w:rPr>
      </w:pPr>
    </w:p>
    <w:p w14:paraId="24C838DE" w14:textId="77777777" w:rsidR="0033608E" w:rsidRPr="00732B41" w:rsidRDefault="0033608E" w:rsidP="0033608E">
      <w:pPr>
        <w:pStyle w:val="a3"/>
        <w:rPr>
          <w:sz w:val="20"/>
          <w:lang w:val="ru-RU"/>
        </w:rPr>
      </w:pPr>
    </w:p>
    <w:p w14:paraId="303A6B53" w14:textId="77777777" w:rsidR="0033608E" w:rsidRPr="00732B41" w:rsidRDefault="0033608E" w:rsidP="0033608E">
      <w:pPr>
        <w:pStyle w:val="a3"/>
        <w:spacing w:before="1"/>
        <w:rPr>
          <w:sz w:val="18"/>
          <w:lang w:val="ru-RU"/>
        </w:rPr>
      </w:pPr>
      <w:r>
        <w:rPr>
          <w:noProof/>
          <w:lang w:val="ru-RU" w:eastAsia="ru-RU"/>
        </w:rPr>
        <w:drawing>
          <wp:anchor distT="0" distB="0" distL="0" distR="0" simplePos="0" relativeHeight="251711488" behindDoc="0" locked="0" layoutInCell="1" allowOverlap="1" wp14:anchorId="7384980B" wp14:editId="40C9E0D2">
            <wp:simplePos x="0" y="0"/>
            <wp:positionH relativeFrom="page">
              <wp:posOffset>461645</wp:posOffset>
            </wp:positionH>
            <wp:positionV relativeFrom="paragraph">
              <wp:posOffset>155694</wp:posOffset>
            </wp:positionV>
            <wp:extent cx="6136401" cy="4930140"/>
            <wp:effectExtent l="0" t="0" r="0" b="0"/>
            <wp:wrapTopAndBottom/>
            <wp:docPr id="311"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1.png"/>
                    <pic:cNvPicPr/>
                  </pic:nvPicPr>
                  <pic:blipFill>
                    <a:blip r:embed="rId259" cstate="print"/>
                    <a:stretch>
                      <a:fillRect/>
                    </a:stretch>
                  </pic:blipFill>
                  <pic:spPr>
                    <a:xfrm>
                      <a:off x="0" y="0"/>
                      <a:ext cx="6136401" cy="4930140"/>
                    </a:xfrm>
                    <a:prstGeom prst="rect">
                      <a:avLst/>
                    </a:prstGeom>
                  </pic:spPr>
                </pic:pic>
              </a:graphicData>
            </a:graphic>
          </wp:anchor>
        </w:drawing>
      </w:r>
    </w:p>
    <w:p w14:paraId="4C341E5A" w14:textId="77777777" w:rsidR="0033608E" w:rsidRPr="00732B41" w:rsidRDefault="0033608E" w:rsidP="0033608E">
      <w:pPr>
        <w:rPr>
          <w:sz w:val="18"/>
          <w:lang w:val="ru-RU"/>
        </w:rPr>
        <w:sectPr w:rsidR="0033608E" w:rsidRPr="00732B41" w:rsidSect="00010A9E">
          <w:footerReference w:type="default" r:id="rId260"/>
          <w:pgSz w:w="12240" w:h="15840"/>
          <w:pgMar w:top="600" w:right="360" w:bottom="1000" w:left="420" w:header="0" w:footer="802" w:gutter="0"/>
          <w:cols w:space="720"/>
        </w:sectPr>
      </w:pPr>
    </w:p>
    <w:p w14:paraId="067D3C50" w14:textId="77777777" w:rsidR="0033608E" w:rsidRPr="00732B41" w:rsidRDefault="0033608E" w:rsidP="0033608E">
      <w:pPr>
        <w:pStyle w:val="a3"/>
        <w:spacing w:before="39" w:line="276" w:lineRule="auto"/>
        <w:ind w:left="307" w:right="359"/>
        <w:jc w:val="both"/>
        <w:rPr>
          <w:lang w:val="ru-RU"/>
        </w:rPr>
      </w:pPr>
      <w:r w:rsidRPr="00732B41">
        <w:rPr>
          <w:color w:val="221F1F"/>
          <w:spacing w:val="-1"/>
          <w:lang w:val="ru-RU"/>
        </w:rPr>
        <w:lastRenderedPageBreak/>
        <w:t xml:space="preserve">Обратите внимание, что процесс начинается заново после выполнения последовательности </w:t>
      </w:r>
      <w:r w:rsidRPr="00732B41">
        <w:rPr>
          <w:color w:val="221F1F"/>
          <w:spacing w:val="-1"/>
        </w:rPr>
        <w:t>Then</w:t>
      </w:r>
      <w:r>
        <w:rPr>
          <w:color w:val="221F1F"/>
          <w:spacing w:val="-1"/>
          <w:lang w:val="ru-RU"/>
        </w:rPr>
        <w:t xml:space="preserve"> или, </w:t>
      </w:r>
      <w:r w:rsidRPr="00732B41">
        <w:rPr>
          <w:color w:val="221F1F"/>
          <w:spacing w:val="-1"/>
          <w:lang w:val="ru-RU"/>
        </w:rPr>
        <w:t xml:space="preserve">если последнее значение </w:t>
      </w:r>
      <w:r w:rsidRPr="00732B41">
        <w:rPr>
          <w:color w:val="221F1F"/>
          <w:spacing w:val="-1"/>
        </w:rPr>
        <w:t>Else</w:t>
      </w:r>
      <w:r w:rsidRPr="00732B41">
        <w:rPr>
          <w:color w:val="221F1F"/>
          <w:spacing w:val="-1"/>
          <w:lang w:val="ru-RU"/>
        </w:rPr>
        <w:t xml:space="preserve"> </w:t>
      </w:r>
      <w:r w:rsidRPr="00732B41">
        <w:rPr>
          <w:color w:val="221F1F"/>
          <w:spacing w:val="-1"/>
        </w:rPr>
        <w:t>If</w:t>
      </w:r>
      <w:r>
        <w:rPr>
          <w:color w:val="221F1F"/>
          <w:spacing w:val="-1"/>
          <w:lang w:val="ru-RU"/>
        </w:rPr>
        <w:t xml:space="preserve"> является </w:t>
      </w:r>
      <w:r>
        <w:rPr>
          <w:color w:val="221F1F"/>
          <w:spacing w:val="-1"/>
        </w:rPr>
        <w:t>F</w:t>
      </w:r>
      <w:r w:rsidRPr="00732B41">
        <w:rPr>
          <w:color w:val="221F1F"/>
          <w:spacing w:val="-1"/>
        </w:rPr>
        <w:t>alse</w:t>
      </w:r>
      <w:r>
        <w:rPr>
          <w:color w:val="221F1F"/>
          <w:spacing w:val="-1"/>
          <w:lang w:val="ru-RU"/>
        </w:rPr>
        <w:t xml:space="preserve"> (Ложь)</w:t>
      </w:r>
      <w:r w:rsidRPr="00732B41">
        <w:rPr>
          <w:color w:val="221F1F"/>
          <w:spacing w:val="-1"/>
          <w:lang w:val="ru-RU"/>
        </w:rPr>
        <w:t xml:space="preserve">. Время задержки перед повторным запуском процесса можно определить, изменив параметр </w:t>
      </w:r>
      <w:r>
        <w:rPr>
          <w:color w:val="221F1F"/>
        </w:rPr>
        <w:t>Evaluate</w:t>
      </w:r>
      <w:r w:rsidRPr="00732B41">
        <w:rPr>
          <w:color w:val="221F1F"/>
          <w:lang w:val="ru-RU"/>
        </w:rPr>
        <w:t xml:space="preserve"> </w:t>
      </w:r>
      <w:r>
        <w:rPr>
          <w:color w:val="221F1F"/>
        </w:rPr>
        <w:t>Every</w:t>
      </w:r>
      <w:r w:rsidRPr="00732B41">
        <w:rPr>
          <w:color w:val="221F1F"/>
          <w:spacing w:val="-1"/>
          <w:lang w:val="ru-RU"/>
        </w:rPr>
        <w:t xml:space="preserve"> </w:t>
      </w:r>
      <w:r>
        <w:rPr>
          <w:color w:val="221F1F"/>
          <w:spacing w:val="-1"/>
          <w:lang w:val="ru-RU"/>
        </w:rPr>
        <w:t>(</w:t>
      </w:r>
      <w:r w:rsidRPr="00732B41">
        <w:rPr>
          <w:color w:val="221F1F"/>
          <w:spacing w:val="-1"/>
          <w:lang w:val="ru-RU"/>
        </w:rPr>
        <w:t>Оценивать каждый раз</w:t>
      </w:r>
      <w:r>
        <w:rPr>
          <w:color w:val="221F1F"/>
          <w:spacing w:val="-1"/>
          <w:lang w:val="ru-RU"/>
        </w:rPr>
        <w:t>)</w:t>
      </w:r>
      <w:r w:rsidRPr="00732B41">
        <w:rPr>
          <w:color w:val="221F1F"/>
          <w:spacing w:val="-1"/>
          <w:lang w:val="ru-RU"/>
        </w:rPr>
        <w:t xml:space="preserve">, как показано здесь. Как только будет достигнута нижняя часть </w:t>
      </w:r>
      <w:r>
        <w:rPr>
          <w:color w:val="221F1F"/>
        </w:rPr>
        <w:t>Logic</w:t>
      </w:r>
      <w:r w:rsidRPr="00732B41">
        <w:rPr>
          <w:color w:val="221F1F"/>
          <w:lang w:val="ru-RU"/>
        </w:rPr>
        <w:t xml:space="preserve"> </w:t>
      </w:r>
      <w:r>
        <w:rPr>
          <w:color w:val="221F1F"/>
        </w:rPr>
        <w:t>Sequence</w:t>
      </w:r>
      <w:r w:rsidRPr="00732B41">
        <w:rPr>
          <w:color w:val="221F1F"/>
          <w:lang w:val="ru-RU"/>
        </w:rPr>
        <w:t xml:space="preserve"> </w:t>
      </w:r>
      <w:r>
        <w:rPr>
          <w:color w:val="221F1F"/>
          <w:lang w:val="ru-RU"/>
        </w:rPr>
        <w:t>(</w:t>
      </w:r>
      <w:r w:rsidRPr="00732B41">
        <w:rPr>
          <w:color w:val="221F1F"/>
          <w:spacing w:val="-1"/>
          <w:lang w:val="ru-RU"/>
        </w:rPr>
        <w:t>Логической последовательности</w:t>
      </w:r>
      <w:r>
        <w:rPr>
          <w:color w:val="221F1F"/>
          <w:spacing w:val="-1"/>
          <w:lang w:val="ru-RU"/>
        </w:rPr>
        <w:t>)</w:t>
      </w:r>
      <w:r w:rsidRPr="00732B41">
        <w:rPr>
          <w:color w:val="221F1F"/>
          <w:spacing w:val="-1"/>
          <w:lang w:val="ru-RU"/>
        </w:rPr>
        <w:t xml:space="preserve">, </w:t>
      </w:r>
      <w:r>
        <w:rPr>
          <w:color w:val="221F1F"/>
          <w:spacing w:val="-1"/>
          <w:lang w:val="ru-RU"/>
        </w:rPr>
        <w:t xml:space="preserve">система </w:t>
      </w:r>
      <w:r w:rsidRPr="00732B41">
        <w:rPr>
          <w:color w:val="221F1F"/>
          <w:spacing w:val="-1"/>
        </w:rPr>
        <w:t>CBAS</w:t>
      </w:r>
      <w:r w:rsidRPr="00732B41">
        <w:rPr>
          <w:color w:val="221F1F"/>
          <w:spacing w:val="-1"/>
          <w:lang w:val="ru-RU"/>
        </w:rPr>
        <w:t xml:space="preserve"> </w:t>
      </w:r>
      <w:r>
        <w:rPr>
          <w:color w:val="221F1F"/>
          <w:spacing w:val="-1"/>
          <w:lang w:val="ru-RU"/>
        </w:rPr>
        <w:t>отсчитает</w:t>
      </w:r>
      <w:r w:rsidRPr="00732B41">
        <w:rPr>
          <w:color w:val="221F1F"/>
          <w:spacing w:val="-1"/>
          <w:lang w:val="ru-RU"/>
        </w:rPr>
        <w:t xml:space="preserve"> это колич</w:t>
      </w:r>
      <w:r>
        <w:rPr>
          <w:color w:val="221F1F"/>
          <w:spacing w:val="-1"/>
          <w:lang w:val="ru-RU"/>
        </w:rPr>
        <w:t>ество времени, прежде чем начнет</w:t>
      </w:r>
      <w:r w:rsidRPr="00732B41">
        <w:rPr>
          <w:color w:val="221F1F"/>
          <w:spacing w:val="-1"/>
          <w:lang w:val="ru-RU"/>
        </w:rPr>
        <w:t xml:space="preserve"> сначала.</w:t>
      </w:r>
    </w:p>
    <w:p w14:paraId="0D7F85D5" w14:textId="77777777" w:rsidR="0033608E" w:rsidRPr="00DC1A4F" w:rsidRDefault="0033608E" w:rsidP="0033608E">
      <w:pPr>
        <w:pStyle w:val="a3"/>
        <w:spacing w:before="152" w:line="276" w:lineRule="auto"/>
        <w:ind w:left="307" w:right="360"/>
        <w:jc w:val="both"/>
        <w:rPr>
          <w:lang w:val="ru-RU"/>
        </w:rPr>
      </w:pPr>
      <w:r w:rsidRPr="006F17D9">
        <w:rPr>
          <w:color w:val="221F1F"/>
          <w:lang w:val="ru-RU"/>
        </w:rPr>
        <w:t xml:space="preserve">Когда у вас есть две последовательности If, Then, </w:t>
      </w:r>
      <w:r>
        <w:rPr>
          <w:color w:val="221F1F"/>
          <w:lang w:val="ru-RU"/>
        </w:rPr>
        <w:t>Else (Если, то, иначе)</w:t>
      </w:r>
      <w:r w:rsidRPr="006F17D9">
        <w:rPr>
          <w:color w:val="221F1F"/>
          <w:lang w:val="ru-RU"/>
        </w:rPr>
        <w:t xml:space="preserve"> вместо последовательности </w:t>
      </w:r>
      <w:r w:rsidRPr="00DC1A4F">
        <w:rPr>
          <w:color w:val="221F1F"/>
          <w:lang w:val="ru-RU"/>
        </w:rPr>
        <w:t xml:space="preserve">If, Then, </w:t>
      </w:r>
      <w:r>
        <w:rPr>
          <w:color w:val="221F1F"/>
          <w:lang w:val="ru-RU"/>
        </w:rPr>
        <w:t>Else If (Если, то, иначе, если)</w:t>
      </w:r>
      <w:r w:rsidRPr="006F17D9">
        <w:rPr>
          <w:color w:val="221F1F"/>
          <w:lang w:val="ru-RU"/>
        </w:rPr>
        <w:t xml:space="preserve">, </w:t>
      </w:r>
      <w:r>
        <w:rPr>
          <w:color w:val="221F1F"/>
          <w:lang w:val="ru-RU"/>
        </w:rPr>
        <w:t xml:space="preserve">то </w:t>
      </w:r>
      <w:r w:rsidRPr="006F17D9">
        <w:rPr>
          <w:color w:val="221F1F"/>
          <w:lang w:val="ru-RU"/>
        </w:rPr>
        <w:t xml:space="preserve">оцениваются обе последовательности. </w:t>
      </w:r>
      <w:r>
        <w:rPr>
          <w:color w:val="221F1F"/>
          <w:lang w:val="ru-RU"/>
        </w:rPr>
        <w:t xml:space="preserve">Вы должны быть очень осторожны и </w:t>
      </w:r>
      <w:r w:rsidRPr="006F17D9">
        <w:rPr>
          <w:color w:val="221F1F"/>
          <w:lang w:val="ru-RU"/>
        </w:rPr>
        <w:t xml:space="preserve">убедиться, что обе последовательности </w:t>
      </w:r>
      <w:r w:rsidRPr="00DC1A4F">
        <w:rPr>
          <w:color w:val="221F1F"/>
          <w:lang w:val="ru-RU"/>
        </w:rPr>
        <w:t xml:space="preserve">IF </w:t>
      </w:r>
      <w:r w:rsidRPr="006F17D9">
        <w:rPr>
          <w:color w:val="221F1F"/>
          <w:lang w:val="ru-RU"/>
        </w:rPr>
        <w:t xml:space="preserve">не </w:t>
      </w:r>
      <w:r>
        <w:rPr>
          <w:color w:val="221F1F"/>
          <w:lang w:val="ru-RU"/>
        </w:rPr>
        <w:t>являются</w:t>
      </w:r>
      <w:r w:rsidRPr="006F17D9">
        <w:rPr>
          <w:color w:val="221F1F"/>
          <w:lang w:val="ru-RU"/>
        </w:rPr>
        <w:t xml:space="preserve"> истинными одновременно, иначе две последовательности </w:t>
      </w:r>
      <w:r w:rsidRPr="00DC1A4F">
        <w:rPr>
          <w:color w:val="221F1F"/>
          <w:lang w:val="ru-RU"/>
        </w:rPr>
        <w:t xml:space="preserve">Then </w:t>
      </w:r>
      <w:r w:rsidRPr="006F17D9">
        <w:rPr>
          <w:color w:val="221F1F"/>
          <w:lang w:val="ru-RU"/>
        </w:rPr>
        <w:t xml:space="preserve">могут конфликтовать. В следующем примере обе последовательности никоим образом не могут быть истинными, поскольку </w:t>
      </w:r>
      <w:r>
        <w:rPr>
          <w:color w:val="221F1F"/>
          <w:lang w:val="ru-RU"/>
        </w:rPr>
        <w:t>диапазоны</w:t>
      </w:r>
      <w:r w:rsidRPr="006F17D9">
        <w:rPr>
          <w:color w:val="221F1F"/>
          <w:lang w:val="ru-RU"/>
        </w:rPr>
        <w:t xml:space="preserve"> не перекрываются.</w:t>
      </w:r>
    </w:p>
    <w:p w14:paraId="703DFBC4" w14:textId="7CCDE827" w:rsidR="0033608E" w:rsidRPr="00DC1A4F" w:rsidRDefault="0033608E" w:rsidP="0033608E">
      <w:pPr>
        <w:pStyle w:val="a3"/>
        <w:spacing w:before="7"/>
        <w:rPr>
          <w:sz w:val="13"/>
          <w:lang w:val="ru-RU"/>
        </w:rPr>
      </w:pPr>
      <w:r>
        <w:rPr>
          <w:noProof/>
        </w:rPr>
        <mc:AlternateContent>
          <mc:Choice Requires="wpg">
            <w:drawing>
              <wp:anchor distT="0" distB="0" distL="0" distR="0" simplePos="0" relativeHeight="251872256" behindDoc="1" locked="0" layoutInCell="1" allowOverlap="1" wp14:anchorId="706AB584" wp14:editId="2E6892A1">
                <wp:simplePos x="0" y="0"/>
                <wp:positionH relativeFrom="page">
                  <wp:posOffset>455295</wp:posOffset>
                </wp:positionH>
                <wp:positionV relativeFrom="paragraph">
                  <wp:posOffset>120650</wp:posOffset>
                </wp:positionV>
                <wp:extent cx="5015865" cy="2462530"/>
                <wp:effectExtent l="7620" t="6350" r="5715" b="7620"/>
                <wp:wrapTopAndBottom/>
                <wp:docPr id="1359393257" name="Группа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5865" cy="2462530"/>
                          <a:chOff x="717" y="190"/>
                          <a:chExt cx="7899" cy="3878"/>
                        </a:xfrm>
                      </wpg:grpSpPr>
                      <wps:wsp>
                        <wps:cNvPr id="262065755" name="docshape476"/>
                        <wps:cNvSpPr>
                          <a:spLocks noChangeArrowheads="1"/>
                        </wps:cNvSpPr>
                        <wps:spPr bwMode="auto">
                          <a:xfrm>
                            <a:off x="727" y="199"/>
                            <a:ext cx="7879" cy="3858"/>
                          </a:xfrm>
                          <a:prstGeom prst="rect">
                            <a:avLst/>
                          </a:prstGeom>
                          <a:noFill/>
                          <a:ln w="12700">
                            <a:solidFill>
                              <a:srgbClr val="22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013509" name="docshape477"/>
                        <wps:cNvSpPr txBox="1">
                          <a:spLocks noChangeArrowheads="1"/>
                        </wps:cNvSpPr>
                        <wps:spPr bwMode="auto">
                          <a:xfrm>
                            <a:off x="1207" y="485"/>
                            <a:ext cx="18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70818" w14:textId="77777777" w:rsidR="0033608E" w:rsidRDefault="0033608E" w:rsidP="0033608E">
                              <w:pPr>
                                <w:spacing w:line="281" w:lineRule="exact"/>
                                <w:rPr>
                                  <w:b/>
                                  <w:sz w:val="28"/>
                                </w:rPr>
                              </w:pPr>
                              <w:r>
                                <w:rPr>
                                  <w:b/>
                                  <w:color w:val="221F1F"/>
                                  <w:sz w:val="28"/>
                                </w:rPr>
                                <w:t>If</w:t>
                              </w:r>
                            </w:p>
                          </w:txbxContent>
                        </wps:txbx>
                        <wps:bodyPr rot="0" vert="horz" wrap="square" lIns="0" tIns="0" rIns="0" bIns="0" anchor="t" anchorCtr="0" upright="1">
                          <a:noAutofit/>
                        </wps:bodyPr>
                      </wps:wsp>
                      <wps:wsp>
                        <wps:cNvPr id="1160716421" name="docshape478"/>
                        <wps:cNvSpPr txBox="1">
                          <a:spLocks noChangeArrowheads="1"/>
                        </wps:cNvSpPr>
                        <wps:spPr bwMode="auto">
                          <a:xfrm>
                            <a:off x="2460" y="485"/>
                            <a:ext cx="5472"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0247D" w14:textId="77777777" w:rsidR="0033608E" w:rsidRDefault="0033608E" w:rsidP="0033608E">
                              <w:pPr>
                                <w:spacing w:line="281" w:lineRule="exact"/>
                                <w:rPr>
                                  <w:b/>
                                  <w:sz w:val="28"/>
                                </w:rPr>
                              </w:pPr>
                              <w:r>
                                <w:rPr>
                                  <w:b/>
                                  <w:color w:val="221F1F"/>
                                  <w:sz w:val="28"/>
                                </w:rPr>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3"/>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greater</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85.0</w:t>
                              </w:r>
                              <w:r>
                                <w:rPr>
                                  <w:b/>
                                  <w:color w:val="221F1F"/>
                                  <w:spacing w:val="-4"/>
                                  <w:sz w:val="28"/>
                                </w:rPr>
                                <w:t xml:space="preserve"> </w:t>
                              </w:r>
                              <w:r>
                                <w:rPr>
                                  <w:b/>
                                  <w:color w:val="221F1F"/>
                                  <w:sz w:val="28"/>
                                </w:rPr>
                                <w:t>DEG</w:t>
                              </w:r>
                              <w:r>
                                <w:rPr>
                                  <w:b/>
                                  <w:color w:val="221F1F"/>
                                  <w:spacing w:val="-2"/>
                                  <w:sz w:val="28"/>
                                </w:rPr>
                                <w:t xml:space="preserve"> </w:t>
                              </w:r>
                              <w:r>
                                <w:rPr>
                                  <w:b/>
                                  <w:color w:val="221F1F"/>
                                  <w:sz w:val="28"/>
                                </w:rPr>
                                <w:t>F</w:t>
                              </w:r>
                            </w:p>
                          </w:txbxContent>
                        </wps:txbx>
                        <wps:bodyPr rot="0" vert="horz" wrap="square" lIns="0" tIns="0" rIns="0" bIns="0" anchor="t" anchorCtr="0" upright="1">
                          <a:noAutofit/>
                        </wps:bodyPr>
                      </wps:wsp>
                      <wps:wsp>
                        <wps:cNvPr id="922203428" name="docshape479"/>
                        <wps:cNvSpPr txBox="1">
                          <a:spLocks noChangeArrowheads="1"/>
                        </wps:cNvSpPr>
                        <wps:spPr bwMode="auto">
                          <a:xfrm>
                            <a:off x="1207" y="998"/>
                            <a:ext cx="804"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B0F29" w14:textId="77777777" w:rsidR="0033608E" w:rsidRDefault="0033608E" w:rsidP="0033608E">
                              <w:pPr>
                                <w:spacing w:line="286" w:lineRule="exact"/>
                                <w:ind w:left="532"/>
                                <w:rPr>
                                  <w:b/>
                                  <w:sz w:val="28"/>
                                </w:rPr>
                              </w:pPr>
                              <w:r>
                                <w:rPr>
                                  <w:b/>
                                  <w:color w:val="221F1F"/>
                                  <w:sz w:val="28"/>
                                </w:rPr>
                                <w:t>or</w:t>
                              </w:r>
                            </w:p>
                            <w:p w14:paraId="7A81624C" w14:textId="77777777" w:rsidR="0033608E" w:rsidRDefault="0033608E" w:rsidP="0033608E">
                              <w:pPr>
                                <w:spacing w:before="172" w:line="337" w:lineRule="exact"/>
                                <w:rPr>
                                  <w:b/>
                                  <w:sz w:val="28"/>
                                </w:rPr>
                              </w:pPr>
                              <w:r>
                                <w:rPr>
                                  <w:b/>
                                  <w:color w:val="221F1F"/>
                                  <w:sz w:val="28"/>
                                </w:rPr>
                                <w:t>then</w:t>
                              </w:r>
                            </w:p>
                          </w:txbxContent>
                        </wps:txbx>
                        <wps:bodyPr rot="0" vert="horz" wrap="square" lIns="0" tIns="0" rIns="0" bIns="0" anchor="t" anchorCtr="0" upright="1">
                          <a:noAutofit/>
                        </wps:bodyPr>
                      </wps:wsp>
                      <wps:wsp>
                        <wps:cNvPr id="2027663826" name="docshape480"/>
                        <wps:cNvSpPr txBox="1">
                          <a:spLocks noChangeArrowheads="1"/>
                        </wps:cNvSpPr>
                        <wps:spPr bwMode="auto">
                          <a:xfrm>
                            <a:off x="2459" y="998"/>
                            <a:ext cx="504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97001" w14:textId="77777777" w:rsidR="0033608E" w:rsidRDefault="0033608E" w:rsidP="0033608E">
                              <w:pPr>
                                <w:spacing w:line="286" w:lineRule="exact"/>
                                <w:rPr>
                                  <w:b/>
                                  <w:sz w:val="28"/>
                                </w:rPr>
                              </w:pPr>
                              <w:r>
                                <w:rPr>
                                  <w:b/>
                                  <w:color w:val="221F1F"/>
                                  <w:sz w:val="28"/>
                                </w:rPr>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3"/>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65.0</w:t>
                              </w:r>
                              <w:r>
                                <w:rPr>
                                  <w:b/>
                                  <w:color w:val="221F1F"/>
                                  <w:spacing w:val="-4"/>
                                  <w:sz w:val="28"/>
                                </w:rPr>
                                <w:t xml:space="preserve"> </w:t>
                              </w:r>
                              <w:r>
                                <w:rPr>
                                  <w:b/>
                                  <w:color w:val="221F1F"/>
                                  <w:sz w:val="28"/>
                                </w:rPr>
                                <w:t>DEG</w:t>
                              </w:r>
                              <w:r>
                                <w:rPr>
                                  <w:b/>
                                  <w:color w:val="221F1F"/>
                                  <w:spacing w:val="-14"/>
                                  <w:sz w:val="28"/>
                                </w:rPr>
                                <w:t xml:space="preserve"> </w:t>
                              </w:r>
                              <w:r>
                                <w:rPr>
                                  <w:b/>
                                  <w:color w:val="221F1F"/>
                                  <w:sz w:val="28"/>
                                </w:rPr>
                                <w:t>F</w:t>
                              </w:r>
                            </w:p>
                            <w:p w14:paraId="421ACA81" w14:textId="77777777" w:rsidR="0033608E" w:rsidRDefault="0033608E" w:rsidP="0033608E">
                              <w:pPr>
                                <w:spacing w:before="172" w:line="337" w:lineRule="exact"/>
                                <w:rPr>
                                  <w:b/>
                                  <w:sz w:val="28"/>
                                </w:rPr>
                              </w:pPr>
                              <w:r>
                                <w:rPr>
                                  <w:b/>
                                  <w:color w:val="221F1F"/>
                                  <w:sz w:val="28"/>
                                </w:rPr>
                                <w:t>ON</w:t>
                              </w:r>
                              <w:r>
                                <w:rPr>
                                  <w:b/>
                                  <w:color w:val="221F1F"/>
                                  <w:spacing w:val="-3"/>
                                  <w:sz w:val="28"/>
                                </w:rPr>
                                <w:t xml:space="preserve"> </w:t>
                              </w:r>
                              <w:r>
                                <w:rPr>
                                  <w:b/>
                                  <w:color w:val="221F1F"/>
                                  <w:sz w:val="28"/>
                                </w:rPr>
                                <w:t>AHU</w:t>
                              </w:r>
                              <w:r>
                                <w:rPr>
                                  <w:b/>
                                  <w:color w:val="221F1F"/>
                                  <w:spacing w:val="-2"/>
                                  <w:sz w:val="28"/>
                                </w:rPr>
                                <w:t xml:space="preserve"> </w:t>
                              </w:r>
                              <w:r>
                                <w:rPr>
                                  <w:b/>
                                  <w:color w:val="221F1F"/>
                                  <w:sz w:val="28"/>
                                </w:rPr>
                                <w:t>10</w:t>
                              </w:r>
                              <w:r>
                                <w:rPr>
                                  <w:b/>
                                  <w:color w:val="221F1F"/>
                                  <w:spacing w:val="-14"/>
                                  <w:sz w:val="28"/>
                                </w:rPr>
                                <w:t xml:space="preserve"> </w:t>
                              </w:r>
                              <w:r>
                                <w:rPr>
                                  <w:b/>
                                  <w:color w:val="221F1F"/>
                                  <w:sz w:val="28"/>
                                </w:rPr>
                                <w:t>NIGHT</w:t>
                              </w:r>
                              <w:r>
                                <w:rPr>
                                  <w:b/>
                                  <w:color w:val="221F1F"/>
                                  <w:spacing w:val="-2"/>
                                  <w:sz w:val="28"/>
                                </w:rPr>
                                <w:t xml:space="preserve"> </w:t>
                              </w:r>
                              <w:r>
                                <w:rPr>
                                  <w:b/>
                                  <w:color w:val="221F1F"/>
                                  <w:sz w:val="28"/>
                                </w:rPr>
                                <w:t>SETBACK</w:t>
                              </w:r>
                            </w:p>
                          </w:txbxContent>
                        </wps:txbx>
                        <wps:bodyPr rot="0" vert="horz" wrap="square" lIns="0" tIns="0" rIns="0" bIns="0" anchor="t" anchorCtr="0" upright="1">
                          <a:noAutofit/>
                        </wps:bodyPr>
                      </wps:wsp>
                      <wps:wsp>
                        <wps:cNvPr id="543178821" name="docshape481"/>
                        <wps:cNvSpPr txBox="1">
                          <a:spLocks noChangeArrowheads="1"/>
                        </wps:cNvSpPr>
                        <wps:spPr bwMode="auto">
                          <a:xfrm>
                            <a:off x="1207" y="2481"/>
                            <a:ext cx="6725" cy="1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67954" w14:textId="77777777" w:rsidR="0033608E" w:rsidRDefault="0033608E" w:rsidP="0033608E">
                              <w:pPr>
                                <w:tabs>
                                  <w:tab w:val="left" w:pos="1252"/>
                                </w:tabs>
                                <w:spacing w:line="286" w:lineRule="exact"/>
                                <w:rPr>
                                  <w:b/>
                                  <w:sz w:val="28"/>
                                </w:rPr>
                              </w:pPr>
                              <w:r>
                                <w:rPr>
                                  <w:b/>
                                  <w:color w:val="221F1F"/>
                                  <w:sz w:val="28"/>
                                </w:rPr>
                                <w:t>If</w:t>
                              </w:r>
                              <w:r>
                                <w:rPr>
                                  <w:b/>
                                  <w:color w:val="221F1F"/>
                                  <w:sz w:val="28"/>
                                </w:rPr>
                                <w:tab/>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2"/>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82.0</w:t>
                              </w:r>
                              <w:r>
                                <w:rPr>
                                  <w:b/>
                                  <w:color w:val="221F1F"/>
                                  <w:spacing w:val="-3"/>
                                  <w:sz w:val="28"/>
                                </w:rPr>
                                <w:t xml:space="preserve"> </w:t>
                              </w:r>
                              <w:r>
                                <w:rPr>
                                  <w:b/>
                                  <w:color w:val="221F1F"/>
                                  <w:sz w:val="28"/>
                                </w:rPr>
                                <w:t>DEG</w:t>
                              </w:r>
                              <w:r>
                                <w:rPr>
                                  <w:b/>
                                  <w:color w:val="221F1F"/>
                                  <w:spacing w:val="-5"/>
                                  <w:sz w:val="28"/>
                                </w:rPr>
                                <w:t xml:space="preserve"> </w:t>
                              </w:r>
                              <w:r>
                                <w:rPr>
                                  <w:b/>
                                  <w:color w:val="221F1F"/>
                                  <w:sz w:val="28"/>
                                </w:rPr>
                                <w:t>F</w:t>
                              </w:r>
                            </w:p>
                            <w:p w14:paraId="2AD943CA" w14:textId="77777777" w:rsidR="0033608E" w:rsidRDefault="0033608E" w:rsidP="0033608E">
                              <w:pPr>
                                <w:tabs>
                                  <w:tab w:val="left" w:pos="1252"/>
                                </w:tabs>
                                <w:spacing w:before="2" w:line="510" w:lineRule="atLeast"/>
                                <w:ind w:right="18" w:firstLine="532"/>
                                <w:rPr>
                                  <w:b/>
                                  <w:sz w:val="28"/>
                                </w:rPr>
                              </w:pPr>
                              <w:r>
                                <w:rPr>
                                  <w:b/>
                                  <w:color w:val="221F1F"/>
                                  <w:sz w:val="28"/>
                                </w:rPr>
                                <w:t>and</w:t>
                              </w:r>
                              <w:r>
                                <w:rPr>
                                  <w:b/>
                                  <w:color w:val="221F1F"/>
                                  <w:sz w:val="28"/>
                                </w:rPr>
                                <w:tab/>
                                <w:t>AHU</w:t>
                              </w:r>
                              <w:r>
                                <w:rPr>
                                  <w:b/>
                                  <w:color w:val="221F1F"/>
                                  <w:spacing w:val="-5"/>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2"/>
                                  <w:sz w:val="28"/>
                                </w:rPr>
                                <w:t xml:space="preserve"> </w:t>
                              </w:r>
                              <w:r>
                                <w:rPr>
                                  <w:b/>
                                  <w:color w:val="221F1F"/>
                                  <w:sz w:val="28"/>
                                </w:rPr>
                                <w:t>TEMP is</w:t>
                              </w:r>
                              <w:r>
                                <w:rPr>
                                  <w:b/>
                                  <w:color w:val="221F1F"/>
                                  <w:spacing w:val="-3"/>
                                  <w:sz w:val="28"/>
                                </w:rPr>
                                <w:t xml:space="preserve"> </w:t>
                              </w:r>
                              <w:r>
                                <w:rPr>
                                  <w:b/>
                                  <w:color w:val="221F1F"/>
                                  <w:sz w:val="28"/>
                                </w:rPr>
                                <w:t>greater</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68.0</w:t>
                              </w:r>
                              <w:r>
                                <w:rPr>
                                  <w:b/>
                                  <w:color w:val="221F1F"/>
                                  <w:spacing w:val="-4"/>
                                  <w:sz w:val="28"/>
                                </w:rPr>
                                <w:t xml:space="preserve"> </w:t>
                              </w:r>
                              <w:r>
                                <w:rPr>
                                  <w:b/>
                                  <w:color w:val="221F1F"/>
                                  <w:sz w:val="28"/>
                                </w:rPr>
                                <w:t>DEG</w:t>
                              </w:r>
                              <w:r>
                                <w:rPr>
                                  <w:b/>
                                  <w:color w:val="221F1F"/>
                                  <w:spacing w:val="-2"/>
                                  <w:sz w:val="28"/>
                                </w:rPr>
                                <w:t xml:space="preserve"> </w:t>
                              </w:r>
                              <w:r>
                                <w:rPr>
                                  <w:b/>
                                  <w:color w:val="221F1F"/>
                                  <w:sz w:val="28"/>
                                </w:rPr>
                                <w:t>F</w:t>
                              </w:r>
                              <w:r>
                                <w:rPr>
                                  <w:b/>
                                  <w:color w:val="221F1F"/>
                                  <w:spacing w:val="-60"/>
                                  <w:sz w:val="28"/>
                                </w:rPr>
                                <w:t xml:space="preserve"> </w:t>
                              </w:r>
                              <w:r>
                                <w:rPr>
                                  <w:b/>
                                  <w:color w:val="221F1F"/>
                                  <w:sz w:val="28"/>
                                </w:rPr>
                                <w:t>then</w:t>
                              </w:r>
                              <w:r>
                                <w:rPr>
                                  <w:b/>
                                  <w:color w:val="221F1F"/>
                                  <w:sz w:val="28"/>
                                </w:rPr>
                                <w:tab/>
                              </w:r>
                              <w:r>
                                <w:rPr>
                                  <w:b/>
                                  <w:color w:val="221F1F"/>
                                  <w:spacing w:val="-1"/>
                                  <w:sz w:val="28"/>
                                </w:rPr>
                                <w:t xml:space="preserve">OFF </w:t>
                              </w:r>
                              <w:r>
                                <w:rPr>
                                  <w:b/>
                                  <w:color w:val="221F1F"/>
                                  <w:sz w:val="28"/>
                                </w:rPr>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NIGHT</w:t>
                              </w:r>
                              <w:r>
                                <w:rPr>
                                  <w:b/>
                                  <w:color w:val="221F1F"/>
                                  <w:spacing w:val="-20"/>
                                  <w:sz w:val="28"/>
                                </w:rPr>
                                <w:t xml:space="preserve"> </w:t>
                              </w:r>
                              <w:r>
                                <w:rPr>
                                  <w:b/>
                                  <w:color w:val="221F1F"/>
                                  <w:sz w:val="28"/>
                                </w:rPr>
                                <w:t>SETBACK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AB584" id="Группа 34" o:spid="_x0000_s1116" style="position:absolute;margin-left:35.85pt;margin-top:9.5pt;width:394.95pt;height:193.9pt;z-index:-251444224;mso-wrap-distance-left:0;mso-wrap-distance-right:0;mso-position-horizontal-relative:page;mso-position-vertical-relative:text" coordorigin="717,190" coordsize="7899,3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">
                <v:rect id="docshape476" o:spid="_x0000_s1117" style="position:absolute;left:727;top:199;width:7879;height:3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" filled="f" strokecolor="#221f1f" strokeweight="1pt"/>
                <v:shape id="docshape477" o:spid="_x0000_s1118" type="#_x0000_t202" style="position:absolute;left:1207;top:485;width:18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" filled="f" stroked="f">
                  <v:textbox inset="0,0,0,0">
                    <w:txbxContent>
                      <w:p w14:paraId="67270818" w14:textId="77777777" w:rsidR="0033608E" w:rsidRDefault="0033608E" w:rsidP="0033608E">
                        <w:pPr>
                          <w:spacing w:line="281" w:lineRule="exact"/>
                          <w:rPr>
                            <w:b/>
                            <w:sz w:val="28"/>
                          </w:rPr>
                        </w:pPr>
                        <w:r>
                          <w:rPr>
                            <w:b/>
                            <w:color w:val="221F1F"/>
                            <w:sz w:val="28"/>
                          </w:rPr>
                          <w:t>If</w:t>
                        </w:r>
                      </w:p>
                    </w:txbxContent>
                  </v:textbox>
                </v:shape>
                <v:shape id="docshape478" o:spid="_x0000_s1119" type="#_x0000_t202" style="position:absolute;left:2460;top:485;width:5472;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" filled="f" stroked="f">
                  <v:textbox inset="0,0,0,0">
                    <w:txbxContent>
                      <w:p w14:paraId="2B80247D" w14:textId="77777777" w:rsidR="0033608E" w:rsidRDefault="0033608E" w:rsidP="0033608E">
                        <w:pPr>
                          <w:spacing w:line="281" w:lineRule="exact"/>
                          <w:rPr>
                            <w:b/>
                            <w:sz w:val="28"/>
                          </w:rPr>
                        </w:pPr>
                        <w:r>
                          <w:rPr>
                            <w:b/>
                            <w:color w:val="221F1F"/>
                            <w:sz w:val="28"/>
                          </w:rPr>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3"/>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greater</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85.0</w:t>
                        </w:r>
                        <w:r>
                          <w:rPr>
                            <w:b/>
                            <w:color w:val="221F1F"/>
                            <w:spacing w:val="-4"/>
                            <w:sz w:val="28"/>
                          </w:rPr>
                          <w:t xml:space="preserve"> </w:t>
                        </w:r>
                        <w:r>
                          <w:rPr>
                            <w:b/>
                            <w:color w:val="221F1F"/>
                            <w:sz w:val="28"/>
                          </w:rPr>
                          <w:t>DEG</w:t>
                        </w:r>
                        <w:r>
                          <w:rPr>
                            <w:b/>
                            <w:color w:val="221F1F"/>
                            <w:spacing w:val="-2"/>
                            <w:sz w:val="28"/>
                          </w:rPr>
                          <w:t xml:space="preserve"> </w:t>
                        </w:r>
                        <w:r>
                          <w:rPr>
                            <w:b/>
                            <w:color w:val="221F1F"/>
                            <w:sz w:val="28"/>
                          </w:rPr>
                          <w:t>F</w:t>
                        </w:r>
                      </w:p>
                    </w:txbxContent>
                  </v:textbox>
                </v:shape>
                <v:shape id="docshape479" o:spid="_x0000_s1120" type="#_x0000_t202" style="position:absolute;left:1207;top:998;width:804;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" filled="f" stroked="f">
                  <v:textbox inset="0,0,0,0">
                    <w:txbxContent>
                      <w:p w14:paraId="40FB0F29" w14:textId="77777777" w:rsidR="0033608E" w:rsidRDefault="0033608E" w:rsidP="0033608E">
                        <w:pPr>
                          <w:spacing w:line="286" w:lineRule="exact"/>
                          <w:ind w:left="532"/>
                          <w:rPr>
                            <w:b/>
                            <w:sz w:val="28"/>
                          </w:rPr>
                        </w:pPr>
                        <w:r>
                          <w:rPr>
                            <w:b/>
                            <w:color w:val="221F1F"/>
                            <w:sz w:val="28"/>
                          </w:rPr>
                          <w:t>or</w:t>
                        </w:r>
                      </w:p>
                      <w:p w14:paraId="7A81624C" w14:textId="77777777" w:rsidR="0033608E" w:rsidRDefault="0033608E" w:rsidP="0033608E">
                        <w:pPr>
                          <w:spacing w:before="172" w:line="337" w:lineRule="exact"/>
                          <w:rPr>
                            <w:b/>
                            <w:sz w:val="28"/>
                          </w:rPr>
                        </w:pPr>
                        <w:r>
                          <w:rPr>
                            <w:b/>
                            <w:color w:val="221F1F"/>
                            <w:sz w:val="28"/>
                          </w:rPr>
                          <w:t>then</w:t>
                        </w:r>
                      </w:p>
                    </w:txbxContent>
                  </v:textbox>
                </v:shape>
                <v:shape id="docshape480" o:spid="_x0000_s1121" type="#_x0000_t202" style="position:absolute;left:2459;top:998;width:5045;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" filled="f" stroked="f">
                  <v:textbox inset="0,0,0,0">
                    <w:txbxContent>
                      <w:p w14:paraId="61097001" w14:textId="77777777" w:rsidR="0033608E" w:rsidRDefault="0033608E" w:rsidP="0033608E">
                        <w:pPr>
                          <w:spacing w:line="286" w:lineRule="exact"/>
                          <w:rPr>
                            <w:b/>
                            <w:sz w:val="28"/>
                          </w:rPr>
                        </w:pPr>
                        <w:r>
                          <w:rPr>
                            <w:b/>
                            <w:color w:val="221F1F"/>
                            <w:sz w:val="28"/>
                          </w:rPr>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3"/>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65.0</w:t>
                        </w:r>
                        <w:r>
                          <w:rPr>
                            <w:b/>
                            <w:color w:val="221F1F"/>
                            <w:spacing w:val="-4"/>
                            <w:sz w:val="28"/>
                          </w:rPr>
                          <w:t xml:space="preserve"> </w:t>
                        </w:r>
                        <w:r>
                          <w:rPr>
                            <w:b/>
                            <w:color w:val="221F1F"/>
                            <w:sz w:val="28"/>
                          </w:rPr>
                          <w:t>DEG</w:t>
                        </w:r>
                        <w:r>
                          <w:rPr>
                            <w:b/>
                            <w:color w:val="221F1F"/>
                            <w:spacing w:val="-14"/>
                            <w:sz w:val="28"/>
                          </w:rPr>
                          <w:t xml:space="preserve"> </w:t>
                        </w:r>
                        <w:r>
                          <w:rPr>
                            <w:b/>
                            <w:color w:val="221F1F"/>
                            <w:sz w:val="28"/>
                          </w:rPr>
                          <w:t>F</w:t>
                        </w:r>
                      </w:p>
                      <w:p w14:paraId="421ACA81" w14:textId="77777777" w:rsidR="0033608E" w:rsidRDefault="0033608E" w:rsidP="0033608E">
                        <w:pPr>
                          <w:spacing w:before="172" w:line="337" w:lineRule="exact"/>
                          <w:rPr>
                            <w:b/>
                            <w:sz w:val="28"/>
                          </w:rPr>
                        </w:pPr>
                        <w:r>
                          <w:rPr>
                            <w:b/>
                            <w:color w:val="221F1F"/>
                            <w:sz w:val="28"/>
                          </w:rPr>
                          <w:t>ON</w:t>
                        </w:r>
                        <w:r>
                          <w:rPr>
                            <w:b/>
                            <w:color w:val="221F1F"/>
                            <w:spacing w:val="-3"/>
                            <w:sz w:val="28"/>
                          </w:rPr>
                          <w:t xml:space="preserve"> </w:t>
                        </w:r>
                        <w:r>
                          <w:rPr>
                            <w:b/>
                            <w:color w:val="221F1F"/>
                            <w:sz w:val="28"/>
                          </w:rPr>
                          <w:t>AHU</w:t>
                        </w:r>
                        <w:r>
                          <w:rPr>
                            <w:b/>
                            <w:color w:val="221F1F"/>
                            <w:spacing w:val="-2"/>
                            <w:sz w:val="28"/>
                          </w:rPr>
                          <w:t xml:space="preserve"> </w:t>
                        </w:r>
                        <w:r>
                          <w:rPr>
                            <w:b/>
                            <w:color w:val="221F1F"/>
                            <w:sz w:val="28"/>
                          </w:rPr>
                          <w:t>10</w:t>
                        </w:r>
                        <w:r>
                          <w:rPr>
                            <w:b/>
                            <w:color w:val="221F1F"/>
                            <w:spacing w:val="-14"/>
                            <w:sz w:val="28"/>
                          </w:rPr>
                          <w:t xml:space="preserve"> </w:t>
                        </w:r>
                        <w:r>
                          <w:rPr>
                            <w:b/>
                            <w:color w:val="221F1F"/>
                            <w:sz w:val="28"/>
                          </w:rPr>
                          <w:t>NIGHT</w:t>
                        </w:r>
                        <w:r>
                          <w:rPr>
                            <w:b/>
                            <w:color w:val="221F1F"/>
                            <w:spacing w:val="-2"/>
                            <w:sz w:val="28"/>
                          </w:rPr>
                          <w:t xml:space="preserve"> </w:t>
                        </w:r>
                        <w:r>
                          <w:rPr>
                            <w:b/>
                            <w:color w:val="221F1F"/>
                            <w:sz w:val="28"/>
                          </w:rPr>
                          <w:t>SETBACK</w:t>
                        </w:r>
                      </w:p>
                    </w:txbxContent>
                  </v:textbox>
                </v:shape>
                <v:shape id="docshape481" o:spid="_x0000_s1122" type="#_x0000_t202" style="position:absolute;left:1207;top:2481;width:672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" filled="f" stroked="f">
                  <v:textbox inset="0,0,0,0">
                    <w:txbxContent>
                      <w:p w14:paraId="1E367954" w14:textId="77777777" w:rsidR="0033608E" w:rsidRDefault="0033608E" w:rsidP="0033608E">
                        <w:pPr>
                          <w:tabs>
                            <w:tab w:val="left" w:pos="1252"/>
                          </w:tabs>
                          <w:spacing w:line="286" w:lineRule="exact"/>
                          <w:rPr>
                            <w:b/>
                            <w:sz w:val="28"/>
                          </w:rPr>
                        </w:pPr>
                        <w:r>
                          <w:rPr>
                            <w:b/>
                            <w:color w:val="221F1F"/>
                            <w:sz w:val="28"/>
                          </w:rPr>
                          <w:t>If</w:t>
                        </w:r>
                        <w:r>
                          <w:rPr>
                            <w:b/>
                            <w:color w:val="221F1F"/>
                            <w:sz w:val="28"/>
                          </w:rPr>
                          <w:tab/>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2"/>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82.0</w:t>
                        </w:r>
                        <w:r>
                          <w:rPr>
                            <w:b/>
                            <w:color w:val="221F1F"/>
                            <w:spacing w:val="-3"/>
                            <w:sz w:val="28"/>
                          </w:rPr>
                          <w:t xml:space="preserve"> </w:t>
                        </w:r>
                        <w:r>
                          <w:rPr>
                            <w:b/>
                            <w:color w:val="221F1F"/>
                            <w:sz w:val="28"/>
                          </w:rPr>
                          <w:t>DEG</w:t>
                        </w:r>
                        <w:r>
                          <w:rPr>
                            <w:b/>
                            <w:color w:val="221F1F"/>
                            <w:spacing w:val="-5"/>
                            <w:sz w:val="28"/>
                          </w:rPr>
                          <w:t xml:space="preserve"> </w:t>
                        </w:r>
                        <w:r>
                          <w:rPr>
                            <w:b/>
                            <w:color w:val="221F1F"/>
                            <w:sz w:val="28"/>
                          </w:rPr>
                          <w:t>F</w:t>
                        </w:r>
                      </w:p>
                      <w:p w14:paraId="2AD943CA" w14:textId="77777777" w:rsidR="0033608E" w:rsidRDefault="0033608E" w:rsidP="0033608E">
                        <w:pPr>
                          <w:tabs>
                            <w:tab w:val="left" w:pos="1252"/>
                          </w:tabs>
                          <w:spacing w:before="2" w:line="510" w:lineRule="atLeast"/>
                          <w:ind w:right="18" w:firstLine="532"/>
                          <w:rPr>
                            <w:b/>
                            <w:sz w:val="28"/>
                          </w:rPr>
                        </w:pPr>
                        <w:r>
                          <w:rPr>
                            <w:b/>
                            <w:color w:val="221F1F"/>
                            <w:sz w:val="28"/>
                          </w:rPr>
                          <w:t>and</w:t>
                        </w:r>
                        <w:r>
                          <w:rPr>
                            <w:b/>
                            <w:color w:val="221F1F"/>
                            <w:sz w:val="28"/>
                          </w:rPr>
                          <w:tab/>
                          <w:t>AHU</w:t>
                        </w:r>
                        <w:r>
                          <w:rPr>
                            <w:b/>
                            <w:color w:val="221F1F"/>
                            <w:spacing w:val="-5"/>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2"/>
                            <w:sz w:val="28"/>
                          </w:rPr>
                          <w:t xml:space="preserve"> </w:t>
                        </w:r>
                        <w:r>
                          <w:rPr>
                            <w:b/>
                            <w:color w:val="221F1F"/>
                            <w:sz w:val="28"/>
                          </w:rPr>
                          <w:t>TEMP is</w:t>
                        </w:r>
                        <w:r>
                          <w:rPr>
                            <w:b/>
                            <w:color w:val="221F1F"/>
                            <w:spacing w:val="-3"/>
                            <w:sz w:val="28"/>
                          </w:rPr>
                          <w:t xml:space="preserve"> </w:t>
                        </w:r>
                        <w:r>
                          <w:rPr>
                            <w:b/>
                            <w:color w:val="221F1F"/>
                            <w:sz w:val="28"/>
                          </w:rPr>
                          <w:t>greater</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68.0</w:t>
                        </w:r>
                        <w:r>
                          <w:rPr>
                            <w:b/>
                            <w:color w:val="221F1F"/>
                            <w:spacing w:val="-4"/>
                            <w:sz w:val="28"/>
                          </w:rPr>
                          <w:t xml:space="preserve"> </w:t>
                        </w:r>
                        <w:r>
                          <w:rPr>
                            <w:b/>
                            <w:color w:val="221F1F"/>
                            <w:sz w:val="28"/>
                          </w:rPr>
                          <w:t>DEG</w:t>
                        </w:r>
                        <w:r>
                          <w:rPr>
                            <w:b/>
                            <w:color w:val="221F1F"/>
                            <w:spacing w:val="-2"/>
                            <w:sz w:val="28"/>
                          </w:rPr>
                          <w:t xml:space="preserve"> </w:t>
                        </w:r>
                        <w:r>
                          <w:rPr>
                            <w:b/>
                            <w:color w:val="221F1F"/>
                            <w:sz w:val="28"/>
                          </w:rPr>
                          <w:t>F</w:t>
                        </w:r>
                        <w:r>
                          <w:rPr>
                            <w:b/>
                            <w:color w:val="221F1F"/>
                            <w:spacing w:val="-60"/>
                            <w:sz w:val="28"/>
                          </w:rPr>
                          <w:t xml:space="preserve"> </w:t>
                        </w:r>
                        <w:r>
                          <w:rPr>
                            <w:b/>
                            <w:color w:val="221F1F"/>
                            <w:sz w:val="28"/>
                          </w:rPr>
                          <w:t>then</w:t>
                        </w:r>
                        <w:r>
                          <w:rPr>
                            <w:b/>
                            <w:color w:val="221F1F"/>
                            <w:sz w:val="28"/>
                          </w:rPr>
                          <w:tab/>
                        </w:r>
                        <w:r>
                          <w:rPr>
                            <w:b/>
                            <w:color w:val="221F1F"/>
                            <w:spacing w:val="-1"/>
                            <w:sz w:val="28"/>
                          </w:rPr>
                          <w:t xml:space="preserve">OFF </w:t>
                        </w:r>
                        <w:r>
                          <w:rPr>
                            <w:b/>
                            <w:color w:val="221F1F"/>
                            <w:sz w:val="28"/>
                          </w:rPr>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NIGHT</w:t>
                        </w:r>
                        <w:r>
                          <w:rPr>
                            <w:b/>
                            <w:color w:val="221F1F"/>
                            <w:spacing w:val="-20"/>
                            <w:sz w:val="28"/>
                          </w:rPr>
                          <w:t xml:space="preserve"> </w:t>
                        </w:r>
                        <w:r>
                          <w:rPr>
                            <w:b/>
                            <w:color w:val="221F1F"/>
                            <w:sz w:val="28"/>
                          </w:rPr>
                          <w:t>SETBACK</w:t>
                        </w:r>
                      </w:p>
                    </w:txbxContent>
                  </v:textbox>
                </v:shape>
                <w10:wrap type="topAndBottom" anchorx="page"/>
              </v:group>
            </w:pict>
          </mc:Fallback>
        </mc:AlternateContent>
      </w:r>
    </w:p>
    <w:p w14:paraId="14F081AC" w14:textId="77777777" w:rsidR="0033608E" w:rsidRPr="00DC1A4F" w:rsidRDefault="0033608E" w:rsidP="0033608E">
      <w:pPr>
        <w:pStyle w:val="a3"/>
        <w:rPr>
          <w:lang w:val="ru-RU"/>
        </w:rPr>
      </w:pPr>
    </w:p>
    <w:p w14:paraId="69AB5383" w14:textId="77777777" w:rsidR="0033608E" w:rsidRPr="00DC1A4F" w:rsidRDefault="0033608E" w:rsidP="0033608E">
      <w:pPr>
        <w:pStyle w:val="a3"/>
        <w:spacing w:before="7"/>
        <w:rPr>
          <w:sz w:val="18"/>
          <w:lang w:val="ru-RU"/>
        </w:rPr>
      </w:pPr>
    </w:p>
    <w:p w14:paraId="6CAFB2FC" w14:textId="77777777" w:rsidR="0033608E" w:rsidRPr="000B0AAB" w:rsidRDefault="0033608E" w:rsidP="0033608E">
      <w:pPr>
        <w:pStyle w:val="a3"/>
        <w:spacing w:line="276" w:lineRule="auto"/>
        <w:ind w:left="307" w:right="361"/>
        <w:jc w:val="both"/>
        <w:rPr>
          <w:lang w:val="ru-RU"/>
        </w:rPr>
      </w:pPr>
      <w:r w:rsidRPr="000B0AAB">
        <w:rPr>
          <w:color w:val="221F1F"/>
          <w:lang w:val="ru-RU"/>
        </w:rPr>
        <w:t>На самом деле между диапазонами существует 3-градусная мертвая зона. Этого нельзя было достичь с помощью стандартной последовательности If, Then, Else (Если, то, иначе)</w:t>
      </w:r>
      <w:r>
        <w:rPr>
          <w:color w:val="221F1F"/>
          <w:lang w:val="ru-RU"/>
        </w:rPr>
        <w:t>, подобно тому, что показано ниже</w:t>
      </w:r>
      <w:r w:rsidRPr="000B0AAB">
        <w:rPr>
          <w:color w:val="221F1F"/>
          <w:lang w:val="ru-RU"/>
        </w:rPr>
        <w:t>:</w:t>
      </w:r>
    </w:p>
    <w:p w14:paraId="2B726B0E" w14:textId="614891C4" w:rsidR="0033608E" w:rsidRPr="000B0AAB" w:rsidRDefault="0033608E" w:rsidP="0033608E">
      <w:pPr>
        <w:pStyle w:val="a3"/>
        <w:spacing w:before="7"/>
        <w:rPr>
          <w:sz w:val="13"/>
          <w:lang w:val="ru-RU"/>
        </w:rPr>
      </w:pPr>
      <w:r>
        <w:rPr>
          <w:noProof/>
        </w:rPr>
        <mc:AlternateContent>
          <mc:Choice Requires="wpg">
            <w:drawing>
              <wp:anchor distT="0" distB="0" distL="0" distR="0" simplePos="0" relativeHeight="251873280" behindDoc="1" locked="0" layoutInCell="1" allowOverlap="1" wp14:anchorId="48C26F3B" wp14:editId="48BEF84E">
                <wp:simplePos x="0" y="0"/>
                <wp:positionH relativeFrom="page">
                  <wp:posOffset>455295</wp:posOffset>
                </wp:positionH>
                <wp:positionV relativeFrom="paragraph">
                  <wp:posOffset>120650</wp:posOffset>
                </wp:positionV>
                <wp:extent cx="5015865" cy="1522095"/>
                <wp:effectExtent l="7620" t="6350" r="5715" b="5080"/>
                <wp:wrapTopAndBottom/>
                <wp:docPr id="1967088886" name="Группа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5865" cy="1522095"/>
                          <a:chOff x="717" y="190"/>
                          <a:chExt cx="7899" cy="2397"/>
                        </a:xfrm>
                      </wpg:grpSpPr>
                      <wps:wsp>
                        <wps:cNvPr id="261596294" name="docshape483"/>
                        <wps:cNvSpPr>
                          <a:spLocks noChangeArrowheads="1"/>
                        </wps:cNvSpPr>
                        <wps:spPr bwMode="auto">
                          <a:xfrm>
                            <a:off x="727" y="199"/>
                            <a:ext cx="7879" cy="2377"/>
                          </a:xfrm>
                          <a:prstGeom prst="rect">
                            <a:avLst/>
                          </a:prstGeom>
                          <a:noFill/>
                          <a:ln w="12700">
                            <a:solidFill>
                              <a:srgbClr val="22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16724" name="docshape484"/>
                        <wps:cNvSpPr txBox="1">
                          <a:spLocks noChangeArrowheads="1"/>
                        </wps:cNvSpPr>
                        <wps:spPr bwMode="auto">
                          <a:xfrm>
                            <a:off x="1207" y="507"/>
                            <a:ext cx="804" cy="1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5014E" w14:textId="77777777" w:rsidR="0033608E" w:rsidRDefault="0033608E" w:rsidP="0033608E">
                              <w:pPr>
                                <w:spacing w:line="286" w:lineRule="exact"/>
                                <w:rPr>
                                  <w:b/>
                                  <w:sz w:val="28"/>
                                </w:rPr>
                              </w:pPr>
                              <w:r>
                                <w:rPr>
                                  <w:b/>
                                  <w:color w:val="221F1F"/>
                                  <w:sz w:val="28"/>
                                </w:rPr>
                                <w:t>If</w:t>
                              </w:r>
                            </w:p>
                            <w:p w14:paraId="0C0FF39E" w14:textId="77777777" w:rsidR="0033608E" w:rsidRDefault="0033608E" w:rsidP="0033608E">
                              <w:pPr>
                                <w:spacing w:before="172"/>
                                <w:ind w:left="532"/>
                                <w:rPr>
                                  <w:b/>
                                  <w:sz w:val="28"/>
                                </w:rPr>
                              </w:pPr>
                              <w:r>
                                <w:rPr>
                                  <w:b/>
                                  <w:color w:val="221F1F"/>
                                  <w:sz w:val="28"/>
                                </w:rPr>
                                <w:t>or</w:t>
                              </w:r>
                            </w:p>
                            <w:p w14:paraId="5B01A58D" w14:textId="77777777" w:rsidR="0033608E" w:rsidRDefault="0033608E" w:rsidP="0033608E">
                              <w:pPr>
                                <w:spacing w:line="510" w:lineRule="atLeast"/>
                                <w:ind w:right="245"/>
                                <w:rPr>
                                  <w:b/>
                                  <w:sz w:val="28"/>
                                </w:rPr>
                              </w:pPr>
                              <w:r>
                                <w:rPr>
                                  <w:b/>
                                  <w:color w:val="221F1F"/>
                                  <w:sz w:val="28"/>
                                </w:rPr>
                                <w:t>then</w:t>
                              </w:r>
                              <w:r>
                                <w:rPr>
                                  <w:b/>
                                  <w:color w:val="221F1F"/>
                                  <w:spacing w:val="-61"/>
                                  <w:sz w:val="28"/>
                                </w:rPr>
                                <w:t xml:space="preserve"> </w:t>
                              </w:r>
                              <w:r>
                                <w:rPr>
                                  <w:b/>
                                  <w:color w:val="221F1F"/>
                                  <w:sz w:val="28"/>
                                </w:rPr>
                                <w:t>else</w:t>
                              </w:r>
                            </w:p>
                          </w:txbxContent>
                        </wps:txbx>
                        <wps:bodyPr rot="0" vert="horz" wrap="square" lIns="0" tIns="0" rIns="0" bIns="0" anchor="t" anchorCtr="0" upright="1">
                          <a:noAutofit/>
                        </wps:bodyPr>
                      </wps:wsp>
                      <wps:wsp>
                        <wps:cNvPr id="1768336523" name="docshape485"/>
                        <wps:cNvSpPr txBox="1">
                          <a:spLocks noChangeArrowheads="1"/>
                        </wps:cNvSpPr>
                        <wps:spPr bwMode="auto">
                          <a:xfrm>
                            <a:off x="2459" y="507"/>
                            <a:ext cx="5472" cy="1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AE923" w14:textId="77777777" w:rsidR="0033608E" w:rsidRDefault="0033608E" w:rsidP="0033608E">
                              <w:pPr>
                                <w:spacing w:line="286" w:lineRule="exact"/>
                                <w:rPr>
                                  <w:b/>
                                  <w:sz w:val="28"/>
                                </w:rPr>
                              </w:pPr>
                              <w:r>
                                <w:rPr>
                                  <w:b/>
                                  <w:color w:val="221F1F"/>
                                  <w:sz w:val="28"/>
                                </w:rPr>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3"/>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greater</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85.0</w:t>
                              </w:r>
                              <w:r>
                                <w:rPr>
                                  <w:b/>
                                  <w:color w:val="221F1F"/>
                                  <w:spacing w:val="-4"/>
                                  <w:sz w:val="28"/>
                                </w:rPr>
                                <w:t xml:space="preserve"> </w:t>
                              </w:r>
                              <w:r>
                                <w:rPr>
                                  <w:b/>
                                  <w:color w:val="221F1F"/>
                                  <w:sz w:val="28"/>
                                </w:rPr>
                                <w:t>DEG</w:t>
                              </w:r>
                              <w:r>
                                <w:rPr>
                                  <w:b/>
                                  <w:color w:val="221F1F"/>
                                  <w:spacing w:val="-2"/>
                                  <w:sz w:val="28"/>
                                </w:rPr>
                                <w:t xml:space="preserve"> </w:t>
                              </w:r>
                              <w:r>
                                <w:rPr>
                                  <w:b/>
                                  <w:color w:val="221F1F"/>
                                  <w:sz w:val="28"/>
                                </w:rPr>
                                <w:t>F</w:t>
                              </w:r>
                            </w:p>
                            <w:p w14:paraId="5FBECCB0" w14:textId="77777777" w:rsidR="0033608E" w:rsidRDefault="0033608E" w:rsidP="0033608E">
                              <w:pPr>
                                <w:spacing w:before="172" w:line="360" w:lineRule="auto"/>
                                <w:ind w:right="442" w:hanging="1"/>
                                <w:rPr>
                                  <w:b/>
                                  <w:sz w:val="28"/>
                                </w:rPr>
                              </w:pPr>
                              <w:r>
                                <w:rPr>
                                  <w:b/>
                                  <w:color w:val="221F1F"/>
                                  <w:sz w:val="28"/>
                                </w:rPr>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3"/>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65.0</w:t>
                              </w:r>
                              <w:r>
                                <w:rPr>
                                  <w:b/>
                                  <w:color w:val="221F1F"/>
                                  <w:spacing w:val="-4"/>
                                  <w:sz w:val="28"/>
                                </w:rPr>
                                <w:t xml:space="preserve"> </w:t>
                              </w:r>
                              <w:r>
                                <w:rPr>
                                  <w:b/>
                                  <w:color w:val="221F1F"/>
                                  <w:sz w:val="28"/>
                                </w:rPr>
                                <w:t>DEG</w:t>
                              </w:r>
                              <w:r>
                                <w:rPr>
                                  <w:b/>
                                  <w:color w:val="221F1F"/>
                                  <w:spacing w:val="-14"/>
                                  <w:sz w:val="28"/>
                                </w:rPr>
                                <w:t xml:space="preserve"> </w:t>
                              </w:r>
                              <w:r>
                                <w:rPr>
                                  <w:b/>
                                  <w:color w:val="221F1F"/>
                                  <w:sz w:val="28"/>
                                </w:rPr>
                                <w:t>F</w:t>
                              </w:r>
                              <w:r>
                                <w:rPr>
                                  <w:b/>
                                  <w:color w:val="221F1F"/>
                                  <w:spacing w:val="-60"/>
                                  <w:sz w:val="28"/>
                                </w:rPr>
                                <w:t xml:space="preserve"> </w:t>
                              </w:r>
                              <w:r>
                                <w:rPr>
                                  <w:b/>
                                  <w:color w:val="221F1F"/>
                                  <w:sz w:val="28"/>
                                </w:rPr>
                                <w:t>ON</w:t>
                              </w:r>
                              <w:r>
                                <w:rPr>
                                  <w:b/>
                                  <w:color w:val="221F1F"/>
                                  <w:spacing w:val="-3"/>
                                  <w:sz w:val="28"/>
                                </w:rPr>
                                <w:t xml:space="preserve"> </w:t>
                              </w:r>
                              <w:r>
                                <w:rPr>
                                  <w:b/>
                                  <w:color w:val="221F1F"/>
                                  <w:sz w:val="28"/>
                                </w:rPr>
                                <w:t>AHU</w:t>
                              </w:r>
                              <w:r>
                                <w:rPr>
                                  <w:b/>
                                  <w:color w:val="221F1F"/>
                                  <w:spacing w:val="-2"/>
                                  <w:sz w:val="28"/>
                                </w:rPr>
                                <w:t xml:space="preserve"> </w:t>
                              </w:r>
                              <w:r>
                                <w:rPr>
                                  <w:b/>
                                  <w:color w:val="221F1F"/>
                                  <w:sz w:val="28"/>
                                </w:rPr>
                                <w:t>10</w:t>
                              </w:r>
                              <w:r>
                                <w:rPr>
                                  <w:b/>
                                  <w:color w:val="221F1F"/>
                                  <w:spacing w:val="-14"/>
                                  <w:sz w:val="28"/>
                                </w:rPr>
                                <w:t xml:space="preserve"> </w:t>
                              </w:r>
                              <w:r>
                                <w:rPr>
                                  <w:b/>
                                  <w:color w:val="221F1F"/>
                                  <w:sz w:val="28"/>
                                </w:rPr>
                                <w:t>NIGHT</w:t>
                              </w:r>
                              <w:r>
                                <w:rPr>
                                  <w:b/>
                                  <w:color w:val="221F1F"/>
                                  <w:spacing w:val="-1"/>
                                  <w:sz w:val="28"/>
                                </w:rPr>
                                <w:t xml:space="preserve"> </w:t>
                              </w:r>
                              <w:r>
                                <w:rPr>
                                  <w:b/>
                                  <w:color w:val="221F1F"/>
                                  <w:sz w:val="28"/>
                                </w:rPr>
                                <w:t>SETBACK</w:t>
                              </w:r>
                            </w:p>
                            <w:p w14:paraId="35BF6823" w14:textId="77777777" w:rsidR="0033608E" w:rsidRDefault="0033608E" w:rsidP="0033608E">
                              <w:pPr>
                                <w:spacing w:line="336" w:lineRule="exact"/>
                                <w:rPr>
                                  <w:b/>
                                  <w:sz w:val="28"/>
                                </w:rPr>
                              </w:pPr>
                              <w:r>
                                <w:rPr>
                                  <w:b/>
                                  <w:color w:val="221F1F"/>
                                  <w:spacing w:val="-1"/>
                                  <w:sz w:val="28"/>
                                </w:rPr>
                                <w:t xml:space="preserve">OFF </w:t>
                              </w:r>
                              <w:r>
                                <w:rPr>
                                  <w:b/>
                                  <w:color w:val="221F1F"/>
                                  <w:sz w:val="28"/>
                                </w:rPr>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NIGHT</w:t>
                              </w:r>
                              <w:r>
                                <w:rPr>
                                  <w:b/>
                                  <w:color w:val="221F1F"/>
                                  <w:spacing w:val="-20"/>
                                  <w:sz w:val="28"/>
                                </w:rPr>
                                <w:t xml:space="preserve"> </w:t>
                              </w:r>
                              <w:r>
                                <w:rPr>
                                  <w:b/>
                                  <w:color w:val="221F1F"/>
                                  <w:sz w:val="28"/>
                                </w:rPr>
                                <w:t>SETBACK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26F3B" id="Группа 33" o:spid="_x0000_s1123" style="position:absolute;margin-left:35.85pt;margin-top:9.5pt;width:394.95pt;height:119.85pt;z-index:-251443200;mso-wrap-distance-left:0;mso-wrap-distance-right:0;mso-position-horizontal-relative:page;mso-position-vertical-relative:text" coordorigin="717,190" coordsize="7899,2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">
                <v:rect id="docshape483" o:spid="_x0000_s1124" style="position:absolute;left:727;top:199;width:7879;height:2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" filled="f" strokecolor="#221f1f" strokeweight="1pt"/>
                <v:shape id="docshape484" o:spid="_x0000_s1125" type="#_x0000_t202" style="position:absolute;left:1207;top:507;width:804;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" filled="f" stroked="f">
                  <v:textbox inset="0,0,0,0">
                    <w:txbxContent>
                      <w:p w14:paraId="6505014E" w14:textId="77777777" w:rsidR="0033608E" w:rsidRDefault="0033608E" w:rsidP="0033608E">
                        <w:pPr>
                          <w:spacing w:line="286" w:lineRule="exact"/>
                          <w:rPr>
                            <w:b/>
                            <w:sz w:val="28"/>
                          </w:rPr>
                        </w:pPr>
                        <w:r>
                          <w:rPr>
                            <w:b/>
                            <w:color w:val="221F1F"/>
                            <w:sz w:val="28"/>
                          </w:rPr>
                          <w:t>If</w:t>
                        </w:r>
                      </w:p>
                      <w:p w14:paraId="0C0FF39E" w14:textId="77777777" w:rsidR="0033608E" w:rsidRDefault="0033608E" w:rsidP="0033608E">
                        <w:pPr>
                          <w:spacing w:before="172"/>
                          <w:ind w:left="532"/>
                          <w:rPr>
                            <w:b/>
                            <w:sz w:val="28"/>
                          </w:rPr>
                        </w:pPr>
                        <w:r>
                          <w:rPr>
                            <w:b/>
                            <w:color w:val="221F1F"/>
                            <w:sz w:val="28"/>
                          </w:rPr>
                          <w:t>or</w:t>
                        </w:r>
                      </w:p>
                      <w:p w14:paraId="5B01A58D" w14:textId="77777777" w:rsidR="0033608E" w:rsidRDefault="0033608E" w:rsidP="0033608E">
                        <w:pPr>
                          <w:spacing w:line="510" w:lineRule="atLeast"/>
                          <w:ind w:right="245"/>
                          <w:rPr>
                            <w:b/>
                            <w:sz w:val="28"/>
                          </w:rPr>
                        </w:pPr>
                        <w:r>
                          <w:rPr>
                            <w:b/>
                            <w:color w:val="221F1F"/>
                            <w:sz w:val="28"/>
                          </w:rPr>
                          <w:t>then</w:t>
                        </w:r>
                        <w:r>
                          <w:rPr>
                            <w:b/>
                            <w:color w:val="221F1F"/>
                            <w:spacing w:val="-61"/>
                            <w:sz w:val="28"/>
                          </w:rPr>
                          <w:t xml:space="preserve"> </w:t>
                        </w:r>
                        <w:r>
                          <w:rPr>
                            <w:b/>
                            <w:color w:val="221F1F"/>
                            <w:sz w:val="28"/>
                          </w:rPr>
                          <w:t>else</w:t>
                        </w:r>
                      </w:p>
                    </w:txbxContent>
                  </v:textbox>
                </v:shape>
                <v:shape id="docshape485" o:spid="_x0000_s1126" type="#_x0000_t202" style="position:absolute;left:2459;top:507;width:5472;height:1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" filled="f" stroked="f">
                  <v:textbox inset="0,0,0,0">
                    <w:txbxContent>
                      <w:p w14:paraId="48AAE923" w14:textId="77777777" w:rsidR="0033608E" w:rsidRDefault="0033608E" w:rsidP="0033608E">
                        <w:pPr>
                          <w:spacing w:line="286" w:lineRule="exact"/>
                          <w:rPr>
                            <w:b/>
                            <w:sz w:val="28"/>
                          </w:rPr>
                        </w:pPr>
                        <w:r>
                          <w:rPr>
                            <w:b/>
                            <w:color w:val="221F1F"/>
                            <w:sz w:val="28"/>
                          </w:rPr>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3"/>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greater</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85.0</w:t>
                        </w:r>
                        <w:r>
                          <w:rPr>
                            <w:b/>
                            <w:color w:val="221F1F"/>
                            <w:spacing w:val="-4"/>
                            <w:sz w:val="28"/>
                          </w:rPr>
                          <w:t xml:space="preserve"> </w:t>
                        </w:r>
                        <w:r>
                          <w:rPr>
                            <w:b/>
                            <w:color w:val="221F1F"/>
                            <w:sz w:val="28"/>
                          </w:rPr>
                          <w:t>DEG</w:t>
                        </w:r>
                        <w:r>
                          <w:rPr>
                            <w:b/>
                            <w:color w:val="221F1F"/>
                            <w:spacing w:val="-2"/>
                            <w:sz w:val="28"/>
                          </w:rPr>
                          <w:t xml:space="preserve"> </w:t>
                        </w:r>
                        <w:r>
                          <w:rPr>
                            <w:b/>
                            <w:color w:val="221F1F"/>
                            <w:sz w:val="28"/>
                          </w:rPr>
                          <w:t>F</w:t>
                        </w:r>
                      </w:p>
                      <w:p w14:paraId="5FBECCB0" w14:textId="77777777" w:rsidR="0033608E" w:rsidRDefault="0033608E" w:rsidP="0033608E">
                        <w:pPr>
                          <w:spacing w:before="172" w:line="360" w:lineRule="auto"/>
                          <w:ind w:right="442" w:hanging="1"/>
                          <w:rPr>
                            <w:b/>
                            <w:sz w:val="28"/>
                          </w:rPr>
                        </w:pPr>
                        <w:r>
                          <w:rPr>
                            <w:b/>
                            <w:color w:val="221F1F"/>
                            <w:sz w:val="28"/>
                          </w:rPr>
                          <w:t>AHU</w:t>
                        </w:r>
                        <w:r>
                          <w:rPr>
                            <w:b/>
                            <w:color w:val="221F1F"/>
                            <w:spacing w:val="-4"/>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3"/>
                            <w:sz w:val="28"/>
                          </w:rPr>
                          <w:t xml:space="preserve"> </w:t>
                        </w:r>
                        <w:r>
                          <w:rPr>
                            <w:b/>
                            <w:color w:val="221F1F"/>
                            <w:sz w:val="28"/>
                          </w:rPr>
                          <w:t>TEMP</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65.0</w:t>
                        </w:r>
                        <w:r>
                          <w:rPr>
                            <w:b/>
                            <w:color w:val="221F1F"/>
                            <w:spacing w:val="-4"/>
                            <w:sz w:val="28"/>
                          </w:rPr>
                          <w:t xml:space="preserve"> </w:t>
                        </w:r>
                        <w:r>
                          <w:rPr>
                            <w:b/>
                            <w:color w:val="221F1F"/>
                            <w:sz w:val="28"/>
                          </w:rPr>
                          <w:t>DEG</w:t>
                        </w:r>
                        <w:r>
                          <w:rPr>
                            <w:b/>
                            <w:color w:val="221F1F"/>
                            <w:spacing w:val="-14"/>
                            <w:sz w:val="28"/>
                          </w:rPr>
                          <w:t xml:space="preserve"> </w:t>
                        </w:r>
                        <w:r>
                          <w:rPr>
                            <w:b/>
                            <w:color w:val="221F1F"/>
                            <w:sz w:val="28"/>
                          </w:rPr>
                          <w:t>F</w:t>
                        </w:r>
                        <w:r>
                          <w:rPr>
                            <w:b/>
                            <w:color w:val="221F1F"/>
                            <w:spacing w:val="-60"/>
                            <w:sz w:val="28"/>
                          </w:rPr>
                          <w:t xml:space="preserve"> </w:t>
                        </w:r>
                        <w:r>
                          <w:rPr>
                            <w:b/>
                            <w:color w:val="221F1F"/>
                            <w:sz w:val="28"/>
                          </w:rPr>
                          <w:t>ON</w:t>
                        </w:r>
                        <w:r>
                          <w:rPr>
                            <w:b/>
                            <w:color w:val="221F1F"/>
                            <w:spacing w:val="-3"/>
                            <w:sz w:val="28"/>
                          </w:rPr>
                          <w:t xml:space="preserve"> </w:t>
                        </w:r>
                        <w:r>
                          <w:rPr>
                            <w:b/>
                            <w:color w:val="221F1F"/>
                            <w:sz w:val="28"/>
                          </w:rPr>
                          <w:t>AHU</w:t>
                        </w:r>
                        <w:r>
                          <w:rPr>
                            <w:b/>
                            <w:color w:val="221F1F"/>
                            <w:spacing w:val="-2"/>
                            <w:sz w:val="28"/>
                          </w:rPr>
                          <w:t xml:space="preserve"> </w:t>
                        </w:r>
                        <w:r>
                          <w:rPr>
                            <w:b/>
                            <w:color w:val="221F1F"/>
                            <w:sz w:val="28"/>
                          </w:rPr>
                          <w:t>10</w:t>
                        </w:r>
                        <w:r>
                          <w:rPr>
                            <w:b/>
                            <w:color w:val="221F1F"/>
                            <w:spacing w:val="-14"/>
                            <w:sz w:val="28"/>
                          </w:rPr>
                          <w:t xml:space="preserve"> </w:t>
                        </w:r>
                        <w:r>
                          <w:rPr>
                            <w:b/>
                            <w:color w:val="221F1F"/>
                            <w:sz w:val="28"/>
                          </w:rPr>
                          <w:t>NIGHT</w:t>
                        </w:r>
                        <w:r>
                          <w:rPr>
                            <w:b/>
                            <w:color w:val="221F1F"/>
                            <w:spacing w:val="-1"/>
                            <w:sz w:val="28"/>
                          </w:rPr>
                          <w:t xml:space="preserve"> </w:t>
                        </w:r>
                        <w:r>
                          <w:rPr>
                            <w:b/>
                            <w:color w:val="221F1F"/>
                            <w:sz w:val="28"/>
                          </w:rPr>
                          <w:t>SETBACK</w:t>
                        </w:r>
                      </w:p>
                      <w:p w14:paraId="35BF6823" w14:textId="77777777" w:rsidR="0033608E" w:rsidRDefault="0033608E" w:rsidP="0033608E">
                        <w:pPr>
                          <w:spacing w:line="336" w:lineRule="exact"/>
                          <w:rPr>
                            <w:b/>
                            <w:sz w:val="28"/>
                          </w:rPr>
                        </w:pPr>
                        <w:r>
                          <w:rPr>
                            <w:b/>
                            <w:color w:val="221F1F"/>
                            <w:spacing w:val="-1"/>
                            <w:sz w:val="28"/>
                          </w:rPr>
                          <w:t xml:space="preserve">OFF </w:t>
                        </w:r>
                        <w:r>
                          <w:rPr>
                            <w:b/>
                            <w:color w:val="221F1F"/>
                            <w:sz w:val="28"/>
                          </w:rPr>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NIGHT</w:t>
                        </w:r>
                        <w:r>
                          <w:rPr>
                            <w:b/>
                            <w:color w:val="221F1F"/>
                            <w:spacing w:val="-20"/>
                            <w:sz w:val="28"/>
                          </w:rPr>
                          <w:t xml:space="preserve"> </w:t>
                        </w:r>
                        <w:r>
                          <w:rPr>
                            <w:b/>
                            <w:color w:val="221F1F"/>
                            <w:sz w:val="28"/>
                          </w:rPr>
                          <w:t>SETBACK</w:t>
                        </w:r>
                      </w:p>
                    </w:txbxContent>
                  </v:textbox>
                </v:shape>
                <w10:wrap type="topAndBottom" anchorx="page"/>
              </v:group>
            </w:pict>
          </mc:Fallback>
        </mc:AlternateContent>
      </w:r>
    </w:p>
    <w:p w14:paraId="5F81B527" w14:textId="77777777" w:rsidR="0033608E" w:rsidRPr="000B0AAB" w:rsidRDefault="0033608E" w:rsidP="0033608E">
      <w:pPr>
        <w:rPr>
          <w:sz w:val="13"/>
          <w:lang w:val="ru-RU"/>
        </w:rPr>
        <w:sectPr w:rsidR="0033608E" w:rsidRPr="000B0AAB" w:rsidSect="00010A9E">
          <w:footerReference w:type="default" r:id="rId261"/>
          <w:pgSz w:w="12240" w:h="15840"/>
          <w:pgMar w:top="560" w:right="360" w:bottom="1000" w:left="420" w:header="0" w:footer="802" w:gutter="0"/>
          <w:cols w:space="720"/>
        </w:sectPr>
      </w:pPr>
    </w:p>
    <w:p w14:paraId="0E0F746F" w14:textId="77777777" w:rsidR="0033608E" w:rsidRPr="00E747E7" w:rsidRDefault="0033608E" w:rsidP="0033608E">
      <w:pPr>
        <w:pStyle w:val="a3"/>
        <w:spacing w:before="39"/>
        <w:ind w:left="306" w:right="340"/>
        <w:jc w:val="both"/>
        <w:rPr>
          <w:lang w:val="ru-RU"/>
        </w:rPr>
      </w:pPr>
      <w:r w:rsidRPr="002B6BD2">
        <w:rPr>
          <w:color w:val="221F1F"/>
          <w:lang w:val="ru-RU"/>
        </w:rPr>
        <w:lastRenderedPageBreak/>
        <w:t>Однако</w:t>
      </w:r>
      <w:r w:rsidRPr="00E747E7">
        <w:rPr>
          <w:color w:val="221F1F"/>
          <w:lang w:val="ru-RU"/>
        </w:rPr>
        <w:t xml:space="preserve"> </w:t>
      </w:r>
      <w:r w:rsidRPr="002B6BD2">
        <w:rPr>
          <w:color w:val="221F1F"/>
          <w:lang w:val="ru-RU"/>
        </w:rPr>
        <w:t>мертвая</w:t>
      </w:r>
      <w:r w:rsidRPr="00E747E7">
        <w:rPr>
          <w:color w:val="221F1F"/>
          <w:lang w:val="ru-RU"/>
        </w:rPr>
        <w:t xml:space="preserve"> </w:t>
      </w:r>
      <w:r w:rsidRPr="002B6BD2">
        <w:rPr>
          <w:color w:val="221F1F"/>
          <w:lang w:val="ru-RU"/>
        </w:rPr>
        <w:t>зона</w:t>
      </w:r>
      <w:r w:rsidRPr="00E747E7">
        <w:rPr>
          <w:color w:val="221F1F"/>
          <w:lang w:val="ru-RU"/>
        </w:rPr>
        <w:t xml:space="preserve"> </w:t>
      </w:r>
      <w:r w:rsidRPr="002B6BD2">
        <w:rPr>
          <w:color w:val="221F1F"/>
          <w:lang w:val="ru-RU"/>
        </w:rPr>
        <w:t>может</w:t>
      </w:r>
      <w:r w:rsidRPr="00E747E7">
        <w:rPr>
          <w:color w:val="221F1F"/>
          <w:lang w:val="ru-RU"/>
        </w:rPr>
        <w:t xml:space="preserve"> </w:t>
      </w:r>
      <w:r w:rsidRPr="002B6BD2">
        <w:rPr>
          <w:color w:val="221F1F"/>
          <w:lang w:val="ru-RU"/>
        </w:rPr>
        <w:t>быть</w:t>
      </w:r>
      <w:r w:rsidRPr="00E747E7">
        <w:rPr>
          <w:color w:val="221F1F"/>
          <w:lang w:val="ru-RU"/>
        </w:rPr>
        <w:t xml:space="preserve"> </w:t>
      </w:r>
      <w:r w:rsidRPr="002B6BD2">
        <w:rPr>
          <w:color w:val="221F1F"/>
          <w:lang w:val="ru-RU"/>
        </w:rPr>
        <w:t>достигнута</w:t>
      </w:r>
      <w:r w:rsidRPr="00E747E7">
        <w:rPr>
          <w:color w:val="221F1F"/>
          <w:lang w:val="ru-RU"/>
        </w:rPr>
        <w:t xml:space="preserve"> </w:t>
      </w:r>
      <w:r w:rsidRPr="002B6BD2">
        <w:rPr>
          <w:color w:val="221F1F"/>
          <w:lang w:val="ru-RU"/>
        </w:rPr>
        <w:t>с</w:t>
      </w:r>
      <w:r w:rsidRPr="00E747E7">
        <w:rPr>
          <w:color w:val="221F1F"/>
          <w:lang w:val="ru-RU"/>
        </w:rPr>
        <w:t xml:space="preserve"> </w:t>
      </w:r>
      <w:r w:rsidRPr="002B6BD2">
        <w:rPr>
          <w:color w:val="221F1F"/>
          <w:lang w:val="ru-RU"/>
        </w:rPr>
        <w:t>помощью</w:t>
      </w:r>
      <w:r w:rsidRPr="00E747E7">
        <w:rPr>
          <w:color w:val="221F1F"/>
          <w:lang w:val="ru-RU"/>
        </w:rPr>
        <w:t xml:space="preserve"> </w:t>
      </w:r>
      <w:r w:rsidRPr="002B6BD2">
        <w:rPr>
          <w:color w:val="221F1F"/>
          <w:lang w:val="ru-RU"/>
        </w:rPr>
        <w:t>следующей</w:t>
      </w:r>
      <w:r w:rsidRPr="00E747E7">
        <w:rPr>
          <w:color w:val="221F1F"/>
          <w:lang w:val="ru-RU"/>
        </w:rPr>
        <w:t xml:space="preserve"> </w:t>
      </w:r>
      <w:r w:rsidRPr="002B6BD2">
        <w:rPr>
          <w:color w:val="221F1F"/>
          <w:lang w:val="ru-RU"/>
        </w:rPr>
        <w:t>последовате</w:t>
      </w:r>
      <w:r>
        <w:rPr>
          <w:color w:val="221F1F"/>
          <w:lang w:val="ru-RU"/>
        </w:rPr>
        <w:t>льности</w:t>
      </w:r>
      <w:r w:rsidRPr="00E747E7">
        <w:rPr>
          <w:color w:val="221F1F"/>
          <w:lang w:val="ru-RU"/>
        </w:rPr>
        <w:t xml:space="preserve"> </w:t>
      </w:r>
      <w:r w:rsidRPr="002B6BD2">
        <w:rPr>
          <w:color w:val="221F1F"/>
        </w:rPr>
        <w:t>If</w:t>
      </w:r>
      <w:r w:rsidRPr="00E747E7">
        <w:rPr>
          <w:color w:val="221F1F"/>
          <w:lang w:val="ru-RU"/>
        </w:rPr>
        <w:t xml:space="preserve">, </w:t>
      </w:r>
      <w:r w:rsidRPr="002B6BD2">
        <w:rPr>
          <w:color w:val="221F1F"/>
        </w:rPr>
        <w:t>Then</w:t>
      </w:r>
      <w:r w:rsidRPr="00E747E7">
        <w:rPr>
          <w:color w:val="221F1F"/>
          <w:lang w:val="ru-RU"/>
        </w:rPr>
        <w:t xml:space="preserve">, </w:t>
      </w:r>
      <w:r w:rsidRPr="002B6BD2">
        <w:rPr>
          <w:color w:val="221F1F"/>
        </w:rPr>
        <w:t>Else</w:t>
      </w:r>
      <w:r w:rsidRPr="00E747E7">
        <w:rPr>
          <w:color w:val="221F1F"/>
          <w:lang w:val="ru-RU"/>
        </w:rPr>
        <w:t xml:space="preserve"> </w:t>
      </w:r>
      <w:r w:rsidRPr="002B6BD2">
        <w:rPr>
          <w:color w:val="221F1F"/>
        </w:rPr>
        <w:t>If</w:t>
      </w:r>
      <w:r w:rsidRPr="00E747E7">
        <w:rPr>
          <w:color w:val="221F1F"/>
          <w:lang w:val="ru-RU"/>
        </w:rPr>
        <w:t xml:space="preserve"> (</w:t>
      </w:r>
      <w:r>
        <w:rPr>
          <w:color w:val="221F1F"/>
          <w:lang w:val="ru-RU"/>
        </w:rPr>
        <w:t>Если</w:t>
      </w:r>
      <w:r w:rsidRPr="00E747E7">
        <w:rPr>
          <w:color w:val="221F1F"/>
          <w:lang w:val="ru-RU"/>
        </w:rPr>
        <w:t xml:space="preserve">, </w:t>
      </w:r>
      <w:r>
        <w:rPr>
          <w:color w:val="221F1F"/>
          <w:lang w:val="ru-RU"/>
        </w:rPr>
        <w:t>то</w:t>
      </w:r>
      <w:r w:rsidRPr="00E747E7">
        <w:rPr>
          <w:color w:val="221F1F"/>
          <w:lang w:val="ru-RU"/>
        </w:rPr>
        <w:t xml:space="preserve">, </w:t>
      </w:r>
      <w:r>
        <w:rPr>
          <w:color w:val="221F1F"/>
          <w:lang w:val="ru-RU"/>
        </w:rPr>
        <w:t>иначе</w:t>
      </w:r>
      <w:r w:rsidRPr="00E747E7">
        <w:rPr>
          <w:color w:val="221F1F"/>
          <w:lang w:val="ru-RU"/>
        </w:rPr>
        <w:t xml:space="preserve">, </w:t>
      </w:r>
      <w:r>
        <w:rPr>
          <w:color w:val="221F1F"/>
          <w:lang w:val="ru-RU"/>
        </w:rPr>
        <w:t>если</w:t>
      </w:r>
      <w:r w:rsidRPr="00E747E7">
        <w:rPr>
          <w:color w:val="221F1F"/>
          <w:lang w:val="ru-RU"/>
        </w:rPr>
        <w:t xml:space="preserve">): </w:t>
      </w:r>
    </w:p>
    <w:p w14:paraId="01F282F2" w14:textId="2AD44947" w:rsidR="0033608E" w:rsidRPr="00E747E7" w:rsidRDefault="0033608E" w:rsidP="0033608E">
      <w:pPr>
        <w:pStyle w:val="a3"/>
        <w:spacing w:before="3"/>
        <w:rPr>
          <w:sz w:val="17"/>
          <w:lang w:val="ru-RU"/>
        </w:rPr>
      </w:pPr>
      <w:r>
        <w:rPr>
          <w:noProof/>
        </w:rPr>
        <mc:AlternateContent>
          <mc:Choice Requires="wps">
            <w:drawing>
              <wp:anchor distT="0" distB="0" distL="0" distR="0" simplePos="0" relativeHeight="251874304" behindDoc="1" locked="0" layoutInCell="1" allowOverlap="1" wp14:anchorId="66320206" wp14:editId="2B34FCD5">
                <wp:simplePos x="0" y="0"/>
                <wp:positionH relativeFrom="page">
                  <wp:posOffset>461645</wp:posOffset>
                </wp:positionH>
                <wp:positionV relativeFrom="paragraph">
                  <wp:posOffset>155575</wp:posOffset>
                </wp:positionV>
                <wp:extent cx="5003165" cy="2139315"/>
                <wp:effectExtent l="13970" t="12700" r="12065" b="10160"/>
                <wp:wrapTopAndBottom/>
                <wp:docPr id="171679312" name="Надпись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165" cy="2139315"/>
                        </a:xfrm>
                        <a:prstGeom prst="rect">
                          <a:avLst/>
                        </a:prstGeom>
                        <a:noFill/>
                        <a:ln w="12700">
                          <a:solidFill>
                            <a:srgbClr val="221F1F"/>
                          </a:solidFill>
                          <a:miter lim="800000"/>
                          <a:headEnd/>
                          <a:tailEnd/>
                        </a:ln>
                        <a:extLst>
                          <a:ext uri="{909E8E84-426E-40DD-AFC4-6F175D3DCCD1}">
                            <a14:hiddenFill xmlns:a14="http://schemas.microsoft.com/office/drawing/2010/main">
                              <a:solidFill>
                                <a:srgbClr val="FFFFFF"/>
                              </a:solidFill>
                            </a14:hiddenFill>
                          </a:ext>
                        </a:extLst>
                      </wps:spPr>
                      <wps:txbx>
                        <w:txbxContent>
                          <w:p w14:paraId="373F2855" w14:textId="77777777" w:rsidR="0033608E" w:rsidRDefault="0033608E" w:rsidP="0033608E">
                            <w:pPr>
                              <w:tabs>
                                <w:tab w:val="left" w:pos="1722"/>
                              </w:tabs>
                              <w:spacing w:before="192" w:line="360" w:lineRule="auto"/>
                              <w:ind w:left="1003" w:right="682" w:hanging="533"/>
                              <w:rPr>
                                <w:b/>
                                <w:sz w:val="28"/>
                              </w:rPr>
                            </w:pPr>
                            <w:r>
                              <w:rPr>
                                <w:b/>
                                <w:color w:val="221F1F"/>
                                <w:sz w:val="28"/>
                              </w:rPr>
                              <w:t>If</w:t>
                            </w:r>
                            <w:r>
                              <w:rPr>
                                <w:b/>
                                <w:color w:val="221F1F"/>
                                <w:sz w:val="28"/>
                              </w:rPr>
                              <w:tab/>
                            </w:r>
                            <w:r>
                              <w:rPr>
                                <w:b/>
                                <w:color w:val="221F1F"/>
                                <w:sz w:val="28"/>
                              </w:rPr>
                              <w:tab/>
                              <w:t>AHU</w:t>
                            </w:r>
                            <w:r>
                              <w:rPr>
                                <w:b/>
                                <w:color w:val="221F1F"/>
                                <w:spacing w:val="-5"/>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2"/>
                                <w:sz w:val="28"/>
                              </w:rPr>
                              <w:t xml:space="preserve"> </w:t>
                            </w:r>
                            <w:r>
                              <w:rPr>
                                <w:b/>
                                <w:color w:val="221F1F"/>
                                <w:sz w:val="28"/>
                              </w:rPr>
                              <w:t>TEMP is</w:t>
                            </w:r>
                            <w:r>
                              <w:rPr>
                                <w:b/>
                                <w:color w:val="221F1F"/>
                                <w:spacing w:val="-3"/>
                                <w:sz w:val="28"/>
                              </w:rPr>
                              <w:t xml:space="preserve"> </w:t>
                            </w:r>
                            <w:r>
                              <w:rPr>
                                <w:b/>
                                <w:color w:val="221F1F"/>
                                <w:sz w:val="28"/>
                              </w:rPr>
                              <w:t>greater</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85.0</w:t>
                            </w:r>
                            <w:r>
                              <w:rPr>
                                <w:b/>
                                <w:color w:val="221F1F"/>
                                <w:spacing w:val="-4"/>
                                <w:sz w:val="28"/>
                              </w:rPr>
                              <w:t xml:space="preserve"> </w:t>
                            </w:r>
                            <w:r>
                              <w:rPr>
                                <w:b/>
                                <w:color w:val="221F1F"/>
                                <w:sz w:val="28"/>
                              </w:rPr>
                              <w:t>DEG</w:t>
                            </w:r>
                            <w:r>
                              <w:rPr>
                                <w:b/>
                                <w:color w:val="221F1F"/>
                                <w:spacing w:val="-2"/>
                                <w:sz w:val="28"/>
                              </w:rPr>
                              <w:t xml:space="preserve"> </w:t>
                            </w:r>
                            <w:r>
                              <w:rPr>
                                <w:b/>
                                <w:color w:val="221F1F"/>
                                <w:sz w:val="28"/>
                              </w:rPr>
                              <w:t>F</w:t>
                            </w:r>
                            <w:r>
                              <w:rPr>
                                <w:b/>
                                <w:color w:val="221F1F"/>
                                <w:spacing w:val="-60"/>
                                <w:sz w:val="28"/>
                              </w:rPr>
                              <w:t xml:space="preserve"> </w:t>
                            </w:r>
                            <w:r>
                              <w:rPr>
                                <w:b/>
                                <w:color w:val="221F1F"/>
                                <w:sz w:val="28"/>
                              </w:rPr>
                              <w:t>or</w:t>
                            </w:r>
                            <w:r>
                              <w:rPr>
                                <w:b/>
                                <w:color w:val="221F1F"/>
                                <w:sz w:val="28"/>
                              </w:rPr>
                              <w:tab/>
                              <w:t>AHU</w:t>
                            </w:r>
                            <w:r>
                              <w:rPr>
                                <w:b/>
                                <w:color w:val="221F1F"/>
                                <w:spacing w:val="-4"/>
                                <w:sz w:val="28"/>
                              </w:rPr>
                              <w:t xml:space="preserve"> </w:t>
                            </w:r>
                            <w:r>
                              <w:rPr>
                                <w:b/>
                                <w:color w:val="221F1F"/>
                                <w:sz w:val="28"/>
                              </w:rPr>
                              <w:t>10</w:t>
                            </w:r>
                            <w:r>
                              <w:rPr>
                                <w:b/>
                                <w:color w:val="221F1F"/>
                                <w:spacing w:val="-3"/>
                                <w:sz w:val="28"/>
                              </w:rPr>
                              <w:t xml:space="preserve"> </w:t>
                            </w:r>
                            <w:r>
                              <w:rPr>
                                <w:b/>
                                <w:color w:val="221F1F"/>
                                <w:sz w:val="28"/>
                              </w:rPr>
                              <w:t>SPACE</w:t>
                            </w:r>
                            <w:r>
                              <w:rPr>
                                <w:b/>
                                <w:color w:val="221F1F"/>
                                <w:spacing w:val="-12"/>
                                <w:sz w:val="28"/>
                              </w:rPr>
                              <w:t xml:space="preserve"> </w:t>
                            </w:r>
                            <w:r>
                              <w:rPr>
                                <w:b/>
                                <w:color w:val="221F1F"/>
                                <w:sz w:val="28"/>
                              </w:rPr>
                              <w:t>TEMP</w:t>
                            </w:r>
                            <w:r>
                              <w:rPr>
                                <w:b/>
                                <w:color w:val="221F1F"/>
                                <w:spacing w:val="2"/>
                                <w:sz w:val="28"/>
                              </w:rPr>
                              <w:t xml:space="preserve"> </w:t>
                            </w:r>
                            <w:r>
                              <w:rPr>
                                <w:b/>
                                <w:color w:val="221F1F"/>
                                <w:sz w:val="28"/>
                              </w:rPr>
                              <w:t>is</w:t>
                            </w:r>
                            <w:r>
                              <w:rPr>
                                <w:b/>
                                <w:color w:val="221F1F"/>
                                <w:spacing w:val="-2"/>
                                <w:sz w:val="28"/>
                              </w:rPr>
                              <w:t xml:space="preserve"> </w:t>
                            </w:r>
                            <w:r>
                              <w:rPr>
                                <w:b/>
                                <w:color w:val="221F1F"/>
                                <w:sz w:val="28"/>
                              </w:rPr>
                              <w:t>less</w:t>
                            </w:r>
                            <w:r>
                              <w:rPr>
                                <w:b/>
                                <w:color w:val="221F1F"/>
                                <w:spacing w:val="-2"/>
                                <w:sz w:val="28"/>
                              </w:rPr>
                              <w:t xml:space="preserve"> </w:t>
                            </w:r>
                            <w:r>
                              <w:rPr>
                                <w:b/>
                                <w:color w:val="221F1F"/>
                                <w:sz w:val="28"/>
                              </w:rPr>
                              <w:t>than</w:t>
                            </w:r>
                            <w:r>
                              <w:rPr>
                                <w:b/>
                                <w:color w:val="221F1F"/>
                                <w:spacing w:val="-2"/>
                                <w:sz w:val="28"/>
                              </w:rPr>
                              <w:t xml:space="preserve"> </w:t>
                            </w:r>
                            <w:r>
                              <w:rPr>
                                <w:b/>
                                <w:color w:val="221F1F"/>
                                <w:sz w:val="28"/>
                              </w:rPr>
                              <w:t>65.0</w:t>
                            </w:r>
                            <w:r>
                              <w:rPr>
                                <w:b/>
                                <w:color w:val="221F1F"/>
                                <w:spacing w:val="-4"/>
                                <w:sz w:val="28"/>
                              </w:rPr>
                              <w:t xml:space="preserve"> </w:t>
                            </w:r>
                            <w:r>
                              <w:rPr>
                                <w:b/>
                                <w:color w:val="221F1F"/>
                                <w:sz w:val="28"/>
                              </w:rPr>
                              <w:t>DEG</w:t>
                            </w:r>
                            <w:r>
                              <w:rPr>
                                <w:b/>
                                <w:color w:val="221F1F"/>
                                <w:spacing w:val="-12"/>
                                <w:sz w:val="28"/>
                              </w:rPr>
                              <w:t xml:space="preserve"> </w:t>
                            </w:r>
                            <w:r>
                              <w:rPr>
                                <w:b/>
                                <w:color w:val="221F1F"/>
                                <w:sz w:val="28"/>
                              </w:rPr>
                              <w:t>F</w:t>
                            </w:r>
                          </w:p>
                          <w:p w14:paraId="0CFB222B" w14:textId="77777777" w:rsidR="0033608E" w:rsidRDefault="0033608E" w:rsidP="0033608E">
                            <w:pPr>
                              <w:tabs>
                                <w:tab w:val="left" w:pos="1723"/>
                              </w:tabs>
                              <w:spacing w:before="2"/>
                              <w:ind w:left="470"/>
                              <w:rPr>
                                <w:b/>
                                <w:sz w:val="28"/>
                              </w:rPr>
                            </w:pPr>
                            <w:r>
                              <w:rPr>
                                <w:b/>
                                <w:color w:val="221F1F"/>
                                <w:sz w:val="28"/>
                              </w:rPr>
                              <w:t>then</w:t>
                            </w:r>
                            <w:r>
                              <w:rPr>
                                <w:b/>
                                <w:color w:val="221F1F"/>
                                <w:sz w:val="28"/>
                              </w:rPr>
                              <w:tab/>
                              <w:t>ON</w:t>
                            </w:r>
                            <w:r>
                              <w:rPr>
                                <w:b/>
                                <w:color w:val="221F1F"/>
                                <w:spacing w:val="-3"/>
                                <w:sz w:val="28"/>
                              </w:rPr>
                              <w:t xml:space="preserve"> </w:t>
                            </w:r>
                            <w:r>
                              <w:rPr>
                                <w:b/>
                                <w:color w:val="221F1F"/>
                                <w:sz w:val="28"/>
                              </w:rPr>
                              <w:t>AHU</w:t>
                            </w:r>
                            <w:r>
                              <w:rPr>
                                <w:b/>
                                <w:color w:val="221F1F"/>
                                <w:spacing w:val="-2"/>
                                <w:sz w:val="28"/>
                              </w:rPr>
                              <w:t xml:space="preserve"> </w:t>
                            </w:r>
                            <w:r>
                              <w:rPr>
                                <w:b/>
                                <w:color w:val="221F1F"/>
                                <w:sz w:val="28"/>
                              </w:rPr>
                              <w:t>10</w:t>
                            </w:r>
                            <w:r>
                              <w:rPr>
                                <w:b/>
                                <w:color w:val="221F1F"/>
                                <w:spacing w:val="-14"/>
                                <w:sz w:val="28"/>
                              </w:rPr>
                              <w:t xml:space="preserve"> </w:t>
                            </w:r>
                            <w:r>
                              <w:rPr>
                                <w:b/>
                                <w:color w:val="221F1F"/>
                                <w:sz w:val="28"/>
                              </w:rPr>
                              <w:t>NIGHT</w:t>
                            </w:r>
                            <w:r>
                              <w:rPr>
                                <w:b/>
                                <w:color w:val="221F1F"/>
                                <w:spacing w:val="-2"/>
                                <w:sz w:val="28"/>
                              </w:rPr>
                              <w:t xml:space="preserve"> </w:t>
                            </w:r>
                            <w:r>
                              <w:rPr>
                                <w:b/>
                                <w:color w:val="221F1F"/>
                                <w:sz w:val="28"/>
                              </w:rPr>
                              <w:t>SETBACK</w:t>
                            </w:r>
                          </w:p>
                          <w:p w14:paraId="195A8492" w14:textId="77777777" w:rsidR="0033608E" w:rsidRDefault="0033608E" w:rsidP="0033608E">
                            <w:pPr>
                              <w:tabs>
                                <w:tab w:val="left" w:pos="1723"/>
                              </w:tabs>
                              <w:spacing w:before="169" w:line="360" w:lineRule="auto"/>
                              <w:ind w:left="1003" w:right="658" w:hanging="533"/>
                              <w:rPr>
                                <w:b/>
                                <w:sz w:val="28"/>
                              </w:rPr>
                            </w:pPr>
                            <w:r>
                              <w:rPr>
                                <w:b/>
                                <w:color w:val="221F1F"/>
                                <w:sz w:val="28"/>
                              </w:rPr>
                              <w:t>else if</w:t>
                            </w:r>
                            <w:r>
                              <w:rPr>
                                <w:b/>
                                <w:color w:val="221F1F"/>
                                <w:sz w:val="28"/>
                              </w:rPr>
                              <w:tab/>
                              <w:t>AHU 10 SPACE TEMP is less than 82.0 DEG F</w:t>
                            </w:r>
                            <w:r>
                              <w:rPr>
                                <w:b/>
                                <w:color w:val="221F1F"/>
                                <w:spacing w:val="1"/>
                                <w:sz w:val="28"/>
                              </w:rPr>
                              <w:t xml:space="preserve"> </w:t>
                            </w:r>
                            <w:r>
                              <w:rPr>
                                <w:b/>
                                <w:color w:val="221F1F"/>
                                <w:sz w:val="28"/>
                              </w:rPr>
                              <w:t>and</w:t>
                            </w:r>
                            <w:r>
                              <w:rPr>
                                <w:b/>
                                <w:color w:val="221F1F"/>
                                <w:sz w:val="28"/>
                              </w:rPr>
                              <w:tab/>
                              <w:t>AHU</w:t>
                            </w:r>
                            <w:r>
                              <w:rPr>
                                <w:b/>
                                <w:color w:val="221F1F"/>
                                <w:spacing w:val="-3"/>
                                <w:sz w:val="28"/>
                              </w:rPr>
                              <w:t xml:space="preserve"> </w:t>
                            </w:r>
                            <w:r>
                              <w:rPr>
                                <w:b/>
                                <w:color w:val="221F1F"/>
                                <w:sz w:val="28"/>
                              </w:rPr>
                              <w:t>10</w:t>
                            </w:r>
                            <w:r>
                              <w:rPr>
                                <w:b/>
                                <w:color w:val="221F1F"/>
                                <w:spacing w:val="-2"/>
                                <w:sz w:val="28"/>
                              </w:rPr>
                              <w:t xml:space="preserve"> </w:t>
                            </w:r>
                            <w:r>
                              <w:rPr>
                                <w:b/>
                                <w:color w:val="221F1F"/>
                                <w:sz w:val="28"/>
                              </w:rPr>
                              <w:t>SPACE</w:t>
                            </w:r>
                            <w:r>
                              <w:rPr>
                                <w:b/>
                                <w:color w:val="221F1F"/>
                                <w:spacing w:val="-2"/>
                                <w:sz w:val="28"/>
                              </w:rPr>
                              <w:t xml:space="preserve"> </w:t>
                            </w:r>
                            <w:r>
                              <w:rPr>
                                <w:b/>
                                <w:color w:val="221F1F"/>
                                <w:sz w:val="28"/>
                              </w:rPr>
                              <w:t>TEMP</w:t>
                            </w:r>
                            <w:r>
                              <w:rPr>
                                <w:b/>
                                <w:color w:val="221F1F"/>
                                <w:spacing w:val="-2"/>
                                <w:sz w:val="28"/>
                              </w:rPr>
                              <w:t xml:space="preserve"> </w:t>
                            </w:r>
                            <w:r>
                              <w:rPr>
                                <w:b/>
                                <w:color w:val="221F1F"/>
                                <w:sz w:val="28"/>
                              </w:rPr>
                              <w:t>is</w:t>
                            </w:r>
                            <w:r>
                              <w:rPr>
                                <w:b/>
                                <w:color w:val="221F1F"/>
                                <w:spacing w:val="-2"/>
                                <w:sz w:val="28"/>
                              </w:rPr>
                              <w:t xml:space="preserve"> </w:t>
                            </w:r>
                            <w:r>
                              <w:rPr>
                                <w:b/>
                                <w:color w:val="221F1F"/>
                                <w:sz w:val="28"/>
                              </w:rPr>
                              <w:t>greater than</w:t>
                            </w:r>
                            <w:r>
                              <w:rPr>
                                <w:b/>
                                <w:color w:val="221F1F"/>
                                <w:spacing w:val="-1"/>
                                <w:sz w:val="28"/>
                              </w:rPr>
                              <w:t xml:space="preserve"> </w:t>
                            </w:r>
                            <w:r>
                              <w:rPr>
                                <w:b/>
                                <w:color w:val="221F1F"/>
                                <w:sz w:val="28"/>
                              </w:rPr>
                              <w:t>68.0 DEG F</w:t>
                            </w:r>
                          </w:p>
                          <w:p w14:paraId="409C8A50" w14:textId="77777777" w:rsidR="0033608E" w:rsidRDefault="0033608E" w:rsidP="0033608E">
                            <w:pPr>
                              <w:tabs>
                                <w:tab w:val="left" w:pos="1723"/>
                              </w:tabs>
                              <w:spacing w:before="2"/>
                              <w:ind w:left="470"/>
                              <w:rPr>
                                <w:b/>
                                <w:sz w:val="28"/>
                              </w:rPr>
                            </w:pPr>
                            <w:r>
                              <w:rPr>
                                <w:b/>
                                <w:color w:val="221F1F"/>
                                <w:sz w:val="28"/>
                              </w:rPr>
                              <w:t>then</w:t>
                            </w:r>
                            <w:r>
                              <w:rPr>
                                <w:b/>
                                <w:color w:val="221F1F"/>
                                <w:sz w:val="28"/>
                              </w:rPr>
                              <w:tab/>
                            </w:r>
                            <w:r>
                              <w:rPr>
                                <w:b/>
                                <w:color w:val="221F1F"/>
                                <w:spacing w:val="-1"/>
                                <w:sz w:val="28"/>
                              </w:rPr>
                              <w:t xml:space="preserve">OFF </w:t>
                            </w:r>
                            <w:r>
                              <w:rPr>
                                <w:b/>
                                <w:color w:val="221F1F"/>
                                <w:sz w:val="28"/>
                              </w:rPr>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NIGHT</w:t>
                            </w:r>
                            <w:r>
                              <w:rPr>
                                <w:b/>
                                <w:color w:val="221F1F"/>
                                <w:spacing w:val="-20"/>
                                <w:sz w:val="28"/>
                              </w:rPr>
                              <w:t xml:space="preserve"> </w:t>
                            </w:r>
                            <w:r>
                              <w:rPr>
                                <w:b/>
                                <w:color w:val="221F1F"/>
                                <w:sz w:val="28"/>
                              </w:rPr>
                              <w:t>SETBACK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20206" id="Надпись 32" o:spid="_x0000_s1127" type="#_x0000_t202" style="position:absolute;margin-left:36.35pt;margin-top:12.25pt;width:393.95pt;height:168.45pt;z-index:-25144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" filled="f" strokecolor="#221f1f" strokeweight="1pt">
                <v:textbox inset="0,0,0,0">
                  <w:txbxContent>
                    <w:p w14:paraId="373F2855" w14:textId="77777777" w:rsidR="0033608E" w:rsidRDefault="0033608E" w:rsidP="0033608E">
                      <w:pPr>
                        <w:tabs>
                          <w:tab w:val="left" w:pos="1722"/>
                        </w:tabs>
                        <w:spacing w:before="192" w:line="360" w:lineRule="auto"/>
                        <w:ind w:left="1003" w:right="682" w:hanging="533"/>
                        <w:rPr>
                          <w:b/>
                          <w:sz w:val="28"/>
                        </w:rPr>
                      </w:pPr>
                      <w:r>
                        <w:rPr>
                          <w:b/>
                          <w:color w:val="221F1F"/>
                          <w:sz w:val="28"/>
                        </w:rPr>
                        <w:t>If</w:t>
                      </w:r>
                      <w:r>
                        <w:rPr>
                          <w:b/>
                          <w:color w:val="221F1F"/>
                          <w:sz w:val="28"/>
                        </w:rPr>
                        <w:tab/>
                      </w:r>
                      <w:r>
                        <w:rPr>
                          <w:b/>
                          <w:color w:val="221F1F"/>
                          <w:sz w:val="28"/>
                        </w:rPr>
                        <w:tab/>
                        <w:t>AHU</w:t>
                      </w:r>
                      <w:r>
                        <w:rPr>
                          <w:b/>
                          <w:color w:val="221F1F"/>
                          <w:spacing w:val="-5"/>
                          <w:sz w:val="28"/>
                        </w:rPr>
                        <w:t xml:space="preserve"> </w:t>
                      </w:r>
                      <w:r>
                        <w:rPr>
                          <w:b/>
                          <w:color w:val="221F1F"/>
                          <w:sz w:val="28"/>
                        </w:rPr>
                        <w:t>10</w:t>
                      </w:r>
                      <w:r>
                        <w:rPr>
                          <w:b/>
                          <w:color w:val="221F1F"/>
                          <w:spacing w:val="-4"/>
                          <w:sz w:val="28"/>
                        </w:rPr>
                        <w:t xml:space="preserve"> </w:t>
                      </w:r>
                      <w:r>
                        <w:rPr>
                          <w:b/>
                          <w:color w:val="221F1F"/>
                          <w:sz w:val="28"/>
                        </w:rPr>
                        <w:t>SPACE</w:t>
                      </w:r>
                      <w:r>
                        <w:rPr>
                          <w:b/>
                          <w:color w:val="221F1F"/>
                          <w:spacing w:val="-12"/>
                          <w:sz w:val="28"/>
                        </w:rPr>
                        <w:t xml:space="preserve"> </w:t>
                      </w:r>
                      <w:r>
                        <w:rPr>
                          <w:b/>
                          <w:color w:val="221F1F"/>
                          <w:sz w:val="28"/>
                        </w:rPr>
                        <w:t>TEMP is</w:t>
                      </w:r>
                      <w:r>
                        <w:rPr>
                          <w:b/>
                          <w:color w:val="221F1F"/>
                          <w:spacing w:val="-3"/>
                          <w:sz w:val="28"/>
                        </w:rPr>
                        <w:t xml:space="preserve"> </w:t>
                      </w:r>
                      <w:r>
                        <w:rPr>
                          <w:b/>
                          <w:color w:val="221F1F"/>
                          <w:sz w:val="28"/>
                        </w:rPr>
                        <w:t>greater</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85.0</w:t>
                      </w:r>
                      <w:r>
                        <w:rPr>
                          <w:b/>
                          <w:color w:val="221F1F"/>
                          <w:spacing w:val="-4"/>
                          <w:sz w:val="28"/>
                        </w:rPr>
                        <w:t xml:space="preserve"> </w:t>
                      </w:r>
                      <w:r>
                        <w:rPr>
                          <w:b/>
                          <w:color w:val="221F1F"/>
                          <w:sz w:val="28"/>
                        </w:rPr>
                        <w:t>DEG</w:t>
                      </w:r>
                      <w:r>
                        <w:rPr>
                          <w:b/>
                          <w:color w:val="221F1F"/>
                          <w:spacing w:val="-2"/>
                          <w:sz w:val="28"/>
                        </w:rPr>
                        <w:t xml:space="preserve"> </w:t>
                      </w:r>
                      <w:r>
                        <w:rPr>
                          <w:b/>
                          <w:color w:val="221F1F"/>
                          <w:sz w:val="28"/>
                        </w:rPr>
                        <w:t>F</w:t>
                      </w:r>
                      <w:r>
                        <w:rPr>
                          <w:b/>
                          <w:color w:val="221F1F"/>
                          <w:spacing w:val="-60"/>
                          <w:sz w:val="28"/>
                        </w:rPr>
                        <w:t xml:space="preserve"> </w:t>
                      </w:r>
                      <w:r>
                        <w:rPr>
                          <w:b/>
                          <w:color w:val="221F1F"/>
                          <w:sz w:val="28"/>
                        </w:rPr>
                        <w:t>or</w:t>
                      </w:r>
                      <w:r>
                        <w:rPr>
                          <w:b/>
                          <w:color w:val="221F1F"/>
                          <w:sz w:val="28"/>
                        </w:rPr>
                        <w:tab/>
                        <w:t>AHU</w:t>
                      </w:r>
                      <w:r>
                        <w:rPr>
                          <w:b/>
                          <w:color w:val="221F1F"/>
                          <w:spacing w:val="-4"/>
                          <w:sz w:val="28"/>
                        </w:rPr>
                        <w:t xml:space="preserve"> </w:t>
                      </w:r>
                      <w:r>
                        <w:rPr>
                          <w:b/>
                          <w:color w:val="221F1F"/>
                          <w:sz w:val="28"/>
                        </w:rPr>
                        <w:t>10</w:t>
                      </w:r>
                      <w:r>
                        <w:rPr>
                          <w:b/>
                          <w:color w:val="221F1F"/>
                          <w:spacing w:val="-3"/>
                          <w:sz w:val="28"/>
                        </w:rPr>
                        <w:t xml:space="preserve"> </w:t>
                      </w:r>
                      <w:r>
                        <w:rPr>
                          <w:b/>
                          <w:color w:val="221F1F"/>
                          <w:sz w:val="28"/>
                        </w:rPr>
                        <w:t>SPACE</w:t>
                      </w:r>
                      <w:r>
                        <w:rPr>
                          <w:b/>
                          <w:color w:val="221F1F"/>
                          <w:spacing w:val="-12"/>
                          <w:sz w:val="28"/>
                        </w:rPr>
                        <w:t xml:space="preserve"> </w:t>
                      </w:r>
                      <w:r>
                        <w:rPr>
                          <w:b/>
                          <w:color w:val="221F1F"/>
                          <w:sz w:val="28"/>
                        </w:rPr>
                        <w:t>TEMP</w:t>
                      </w:r>
                      <w:r>
                        <w:rPr>
                          <w:b/>
                          <w:color w:val="221F1F"/>
                          <w:spacing w:val="2"/>
                          <w:sz w:val="28"/>
                        </w:rPr>
                        <w:t xml:space="preserve"> </w:t>
                      </w:r>
                      <w:r>
                        <w:rPr>
                          <w:b/>
                          <w:color w:val="221F1F"/>
                          <w:sz w:val="28"/>
                        </w:rPr>
                        <w:t>is</w:t>
                      </w:r>
                      <w:r>
                        <w:rPr>
                          <w:b/>
                          <w:color w:val="221F1F"/>
                          <w:spacing w:val="-2"/>
                          <w:sz w:val="28"/>
                        </w:rPr>
                        <w:t xml:space="preserve"> </w:t>
                      </w:r>
                      <w:r>
                        <w:rPr>
                          <w:b/>
                          <w:color w:val="221F1F"/>
                          <w:sz w:val="28"/>
                        </w:rPr>
                        <w:t>less</w:t>
                      </w:r>
                      <w:r>
                        <w:rPr>
                          <w:b/>
                          <w:color w:val="221F1F"/>
                          <w:spacing w:val="-2"/>
                          <w:sz w:val="28"/>
                        </w:rPr>
                        <w:t xml:space="preserve"> </w:t>
                      </w:r>
                      <w:r>
                        <w:rPr>
                          <w:b/>
                          <w:color w:val="221F1F"/>
                          <w:sz w:val="28"/>
                        </w:rPr>
                        <w:t>than</w:t>
                      </w:r>
                      <w:r>
                        <w:rPr>
                          <w:b/>
                          <w:color w:val="221F1F"/>
                          <w:spacing w:val="-2"/>
                          <w:sz w:val="28"/>
                        </w:rPr>
                        <w:t xml:space="preserve"> </w:t>
                      </w:r>
                      <w:r>
                        <w:rPr>
                          <w:b/>
                          <w:color w:val="221F1F"/>
                          <w:sz w:val="28"/>
                        </w:rPr>
                        <w:t>65.0</w:t>
                      </w:r>
                      <w:r>
                        <w:rPr>
                          <w:b/>
                          <w:color w:val="221F1F"/>
                          <w:spacing w:val="-4"/>
                          <w:sz w:val="28"/>
                        </w:rPr>
                        <w:t xml:space="preserve"> </w:t>
                      </w:r>
                      <w:r>
                        <w:rPr>
                          <w:b/>
                          <w:color w:val="221F1F"/>
                          <w:sz w:val="28"/>
                        </w:rPr>
                        <w:t>DEG</w:t>
                      </w:r>
                      <w:r>
                        <w:rPr>
                          <w:b/>
                          <w:color w:val="221F1F"/>
                          <w:spacing w:val="-12"/>
                          <w:sz w:val="28"/>
                        </w:rPr>
                        <w:t xml:space="preserve"> </w:t>
                      </w:r>
                      <w:r>
                        <w:rPr>
                          <w:b/>
                          <w:color w:val="221F1F"/>
                          <w:sz w:val="28"/>
                        </w:rPr>
                        <w:t>F</w:t>
                      </w:r>
                    </w:p>
                    <w:p w14:paraId="0CFB222B" w14:textId="77777777" w:rsidR="0033608E" w:rsidRDefault="0033608E" w:rsidP="0033608E">
                      <w:pPr>
                        <w:tabs>
                          <w:tab w:val="left" w:pos="1723"/>
                        </w:tabs>
                        <w:spacing w:before="2"/>
                        <w:ind w:left="470"/>
                        <w:rPr>
                          <w:b/>
                          <w:sz w:val="28"/>
                        </w:rPr>
                      </w:pPr>
                      <w:r>
                        <w:rPr>
                          <w:b/>
                          <w:color w:val="221F1F"/>
                          <w:sz w:val="28"/>
                        </w:rPr>
                        <w:t>then</w:t>
                      </w:r>
                      <w:r>
                        <w:rPr>
                          <w:b/>
                          <w:color w:val="221F1F"/>
                          <w:sz w:val="28"/>
                        </w:rPr>
                        <w:tab/>
                        <w:t>ON</w:t>
                      </w:r>
                      <w:r>
                        <w:rPr>
                          <w:b/>
                          <w:color w:val="221F1F"/>
                          <w:spacing w:val="-3"/>
                          <w:sz w:val="28"/>
                        </w:rPr>
                        <w:t xml:space="preserve"> </w:t>
                      </w:r>
                      <w:r>
                        <w:rPr>
                          <w:b/>
                          <w:color w:val="221F1F"/>
                          <w:sz w:val="28"/>
                        </w:rPr>
                        <w:t>AHU</w:t>
                      </w:r>
                      <w:r>
                        <w:rPr>
                          <w:b/>
                          <w:color w:val="221F1F"/>
                          <w:spacing w:val="-2"/>
                          <w:sz w:val="28"/>
                        </w:rPr>
                        <w:t xml:space="preserve"> </w:t>
                      </w:r>
                      <w:r>
                        <w:rPr>
                          <w:b/>
                          <w:color w:val="221F1F"/>
                          <w:sz w:val="28"/>
                        </w:rPr>
                        <w:t>10</w:t>
                      </w:r>
                      <w:r>
                        <w:rPr>
                          <w:b/>
                          <w:color w:val="221F1F"/>
                          <w:spacing w:val="-14"/>
                          <w:sz w:val="28"/>
                        </w:rPr>
                        <w:t xml:space="preserve"> </w:t>
                      </w:r>
                      <w:r>
                        <w:rPr>
                          <w:b/>
                          <w:color w:val="221F1F"/>
                          <w:sz w:val="28"/>
                        </w:rPr>
                        <w:t>NIGHT</w:t>
                      </w:r>
                      <w:r>
                        <w:rPr>
                          <w:b/>
                          <w:color w:val="221F1F"/>
                          <w:spacing w:val="-2"/>
                          <w:sz w:val="28"/>
                        </w:rPr>
                        <w:t xml:space="preserve"> </w:t>
                      </w:r>
                      <w:r>
                        <w:rPr>
                          <w:b/>
                          <w:color w:val="221F1F"/>
                          <w:sz w:val="28"/>
                        </w:rPr>
                        <w:t>SETBACK</w:t>
                      </w:r>
                    </w:p>
                    <w:p w14:paraId="195A8492" w14:textId="77777777" w:rsidR="0033608E" w:rsidRDefault="0033608E" w:rsidP="0033608E">
                      <w:pPr>
                        <w:tabs>
                          <w:tab w:val="left" w:pos="1723"/>
                        </w:tabs>
                        <w:spacing w:before="169" w:line="360" w:lineRule="auto"/>
                        <w:ind w:left="1003" w:right="658" w:hanging="533"/>
                        <w:rPr>
                          <w:b/>
                          <w:sz w:val="28"/>
                        </w:rPr>
                      </w:pPr>
                      <w:r>
                        <w:rPr>
                          <w:b/>
                          <w:color w:val="221F1F"/>
                          <w:sz w:val="28"/>
                        </w:rPr>
                        <w:t>else if</w:t>
                      </w:r>
                      <w:r>
                        <w:rPr>
                          <w:b/>
                          <w:color w:val="221F1F"/>
                          <w:sz w:val="28"/>
                        </w:rPr>
                        <w:tab/>
                        <w:t>AHU 10 SPACE TEMP is less than 82.0 DEG F</w:t>
                      </w:r>
                      <w:r>
                        <w:rPr>
                          <w:b/>
                          <w:color w:val="221F1F"/>
                          <w:spacing w:val="1"/>
                          <w:sz w:val="28"/>
                        </w:rPr>
                        <w:t xml:space="preserve"> </w:t>
                      </w:r>
                      <w:r>
                        <w:rPr>
                          <w:b/>
                          <w:color w:val="221F1F"/>
                          <w:sz w:val="28"/>
                        </w:rPr>
                        <w:t>and</w:t>
                      </w:r>
                      <w:r>
                        <w:rPr>
                          <w:b/>
                          <w:color w:val="221F1F"/>
                          <w:sz w:val="28"/>
                        </w:rPr>
                        <w:tab/>
                        <w:t>AHU</w:t>
                      </w:r>
                      <w:r>
                        <w:rPr>
                          <w:b/>
                          <w:color w:val="221F1F"/>
                          <w:spacing w:val="-3"/>
                          <w:sz w:val="28"/>
                        </w:rPr>
                        <w:t xml:space="preserve"> </w:t>
                      </w:r>
                      <w:r>
                        <w:rPr>
                          <w:b/>
                          <w:color w:val="221F1F"/>
                          <w:sz w:val="28"/>
                        </w:rPr>
                        <w:t>10</w:t>
                      </w:r>
                      <w:r>
                        <w:rPr>
                          <w:b/>
                          <w:color w:val="221F1F"/>
                          <w:spacing w:val="-2"/>
                          <w:sz w:val="28"/>
                        </w:rPr>
                        <w:t xml:space="preserve"> </w:t>
                      </w:r>
                      <w:r>
                        <w:rPr>
                          <w:b/>
                          <w:color w:val="221F1F"/>
                          <w:sz w:val="28"/>
                        </w:rPr>
                        <w:t>SPACE</w:t>
                      </w:r>
                      <w:r>
                        <w:rPr>
                          <w:b/>
                          <w:color w:val="221F1F"/>
                          <w:spacing w:val="-2"/>
                          <w:sz w:val="28"/>
                        </w:rPr>
                        <w:t xml:space="preserve"> </w:t>
                      </w:r>
                      <w:r>
                        <w:rPr>
                          <w:b/>
                          <w:color w:val="221F1F"/>
                          <w:sz w:val="28"/>
                        </w:rPr>
                        <w:t>TEMP</w:t>
                      </w:r>
                      <w:r>
                        <w:rPr>
                          <w:b/>
                          <w:color w:val="221F1F"/>
                          <w:spacing w:val="-2"/>
                          <w:sz w:val="28"/>
                        </w:rPr>
                        <w:t xml:space="preserve"> </w:t>
                      </w:r>
                      <w:r>
                        <w:rPr>
                          <w:b/>
                          <w:color w:val="221F1F"/>
                          <w:sz w:val="28"/>
                        </w:rPr>
                        <w:t>is</w:t>
                      </w:r>
                      <w:r>
                        <w:rPr>
                          <w:b/>
                          <w:color w:val="221F1F"/>
                          <w:spacing w:val="-2"/>
                          <w:sz w:val="28"/>
                        </w:rPr>
                        <w:t xml:space="preserve"> </w:t>
                      </w:r>
                      <w:r>
                        <w:rPr>
                          <w:b/>
                          <w:color w:val="221F1F"/>
                          <w:sz w:val="28"/>
                        </w:rPr>
                        <w:t>greater than</w:t>
                      </w:r>
                      <w:r>
                        <w:rPr>
                          <w:b/>
                          <w:color w:val="221F1F"/>
                          <w:spacing w:val="-1"/>
                          <w:sz w:val="28"/>
                        </w:rPr>
                        <w:t xml:space="preserve"> </w:t>
                      </w:r>
                      <w:r>
                        <w:rPr>
                          <w:b/>
                          <w:color w:val="221F1F"/>
                          <w:sz w:val="28"/>
                        </w:rPr>
                        <w:t>68.0 DEG F</w:t>
                      </w:r>
                    </w:p>
                    <w:p w14:paraId="409C8A50" w14:textId="77777777" w:rsidR="0033608E" w:rsidRDefault="0033608E" w:rsidP="0033608E">
                      <w:pPr>
                        <w:tabs>
                          <w:tab w:val="left" w:pos="1723"/>
                        </w:tabs>
                        <w:spacing w:before="2"/>
                        <w:ind w:left="470"/>
                        <w:rPr>
                          <w:b/>
                          <w:sz w:val="28"/>
                        </w:rPr>
                      </w:pPr>
                      <w:r>
                        <w:rPr>
                          <w:b/>
                          <w:color w:val="221F1F"/>
                          <w:sz w:val="28"/>
                        </w:rPr>
                        <w:t>then</w:t>
                      </w:r>
                      <w:r>
                        <w:rPr>
                          <w:b/>
                          <w:color w:val="221F1F"/>
                          <w:sz w:val="28"/>
                        </w:rPr>
                        <w:tab/>
                      </w:r>
                      <w:r>
                        <w:rPr>
                          <w:b/>
                          <w:color w:val="221F1F"/>
                          <w:spacing w:val="-1"/>
                          <w:sz w:val="28"/>
                        </w:rPr>
                        <w:t xml:space="preserve">OFF </w:t>
                      </w:r>
                      <w:r>
                        <w:rPr>
                          <w:b/>
                          <w:color w:val="221F1F"/>
                          <w:sz w:val="28"/>
                        </w:rPr>
                        <w:t>AHU</w:t>
                      </w:r>
                      <w:r>
                        <w:rPr>
                          <w:b/>
                          <w:color w:val="221F1F"/>
                          <w:spacing w:val="-2"/>
                          <w:sz w:val="28"/>
                        </w:rPr>
                        <w:t xml:space="preserve"> </w:t>
                      </w:r>
                      <w:r>
                        <w:rPr>
                          <w:b/>
                          <w:color w:val="221F1F"/>
                          <w:sz w:val="28"/>
                        </w:rPr>
                        <w:t>10</w:t>
                      </w:r>
                      <w:r>
                        <w:rPr>
                          <w:b/>
                          <w:color w:val="221F1F"/>
                          <w:spacing w:val="-2"/>
                          <w:sz w:val="28"/>
                        </w:rPr>
                        <w:t xml:space="preserve"> </w:t>
                      </w:r>
                      <w:r>
                        <w:rPr>
                          <w:b/>
                          <w:color w:val="221F1F"/>
                          <w:sz w:val="28"/>
                        </w:rPr>
                        <w:t>NIGHT</w:t>
                      </w:r>
                      <w:r>
                        <w:rPr>
                          <w:b/>
                          <w:color w:val="221F1F"/>
                          <w:spacing w:val="-20"/>
                          <w:sz w:val="28"/>
                        </w:rPr>
                        <w:t xml:space="preserve"> </w:t>
                      </w:r>
                      <w:r>
                        <w:rPr>
                          <w:b/>
                          <w:color w:val="221F1F"/>
                          <w:sz w:val="28"/>
                        </w:rPr>
                        <w:t>SETBACK</w:t>
                      </w:r>
                    </w:p>
                  </w:txbxContent>
                </v:textbox>
                <w10:wrap type="topAndBottom" anchorx="page"/>
              </v:shape>
            </w:pict>
          </mc:Fallback>
        </mc:AlternateContent>
      </w:r>
    </w:p>
    <w:p w14:paraId="4F962F5E" w14:textId="77777777" w:rsidR="0033608E" w:rsidRPr="00E747E7" w:rsidRDefault="0033608E" w:rsidP="0033608E">
      <w:pPr>
        <w:pStyle w:val="a3"/>
        <w:rPr>
          <w:lang w:val="ru-RU"/>
        </w:rPr>
      </w:pPr>
    </w:p>
    <w:p w14:paraId="4FA3FE7E" w14:textId="77777777" w:rsidR="0033608E" w:rsidRPr="00E747E7" w:rsidRDefault="0033608E" w:rsidP="0033608E">
      <w:pPr>
        <w:pStyle w:val="a3"/>
        <w:spacing w:before="8"/>
        <w:rPr>
          <w:sz w:val="17"/>
          <w:lang w:val="ru-RU"/>
        </w:rPr>
      </w:pPr>
    </w:p>
    <w:p w14:paraId="61671458" w14:textId="77777777" w:rsidR="0033608E" w:rsidRPr="00485B1C" w:rsidRDefault="0033608E" w:rsidP="0033608E">
      <w:pPr>
        <w:pStyle w:val="a3"/>
        <w:spacing w:before="1" w:line="276" w:lineRule="auto"/>
        <w:ind w:left="307" w:right="358"/>
        <w:jc w:val="both"/>
        <w:rPr>
          <w:lang w:val="ru-RU"/>
        </w:rPr>
      </w:pPr>
      <w:r w:rsidRPr="002B6BD2">
        <w:rPr>
          <w:color w:val="221F1F"/>
          <w:lang w:val="ru-RU"/>
        </w:rPr>
        <w:t xml:space="preserve">Если фактическая </w:t>
      </w:r>
      <w:r>
        <w:rPr>
          <w:color w:val="221F1F"/>
          <w:lang w:val="ru-RU"/>
        </w:rPr>
        <w:t>температура помещения</w:t>
      </w:r>
      <w:r w:rsidRPr="002B6BD2">
        <w:rPr>
          <w:color w:val="221F1F"/>
          <w:lang w:val="ru-RU"/>
        </w:rPr>
        <w:t xml:space="preserve"> </w:t>
      </w:r>
      <w:r>
        <w:rPr>
          <w:color w:val="221F1F"/>
          <w:lang w:val="ru-RU"/>
        </w:rPr>
        <w:t>(</w:t>
      </w:r>
      <w:r>
        <w:rPr>
          <w:color w:val="221F1F"/>
        </w:rPr>
        <w:t>SPACE</w:t>
      </w:r>
      <w:r w:rsidRPr="00485B1C">
        <w:rPr>
          <w:color w:val="221F1F"/>
          <w:spacing w:val="7"/>
          <w:lang w:val="ru-RU"/>
        </w:rPr>
        <w:t xml:space="preserve"> </w:t>
      </w:r>
      <w:r>
        <w:rPr>
          <w:color w:val="221F1F"/>
        </w:rPr>
        <w:t>TEMP</w:t>
      </w:r>
      <w:r>
        <w:rPr>
          <w:color w:val="221F1F"/>
          <w:lang w:val="ru-RU"/>
        </w:rPr>
        <w:t>)</w:t>
      </w:r>
      <w:r w:rsidRPr="00485B1C">
        <w:rPr>
          <w:color w:val="221F1F"/>
          <w:spacing w:val="6"/>
          <w:lang w:val="ru-RU"/>
        </w:rPr>
        <w:t xml:space="preserve"> </w:t>
      </w:r>
      <w:r w:rsidRPr="002B6BD2">
        <w:rPr>
          <w:color w:val="221F1F"/>
          <w:lang w:val="ru-RU"/>
        </w:rPr>
        <w:t xml:space="preserve">падает в области мертвой зоны, </w:t>
      </w:r>
      <w:r>
        <w:rPr>
          <w:color w:val="221F1F"/>
          <w:lang w:val="ru-RU"/>
        </w:rPr>
        <w:t xml:space="preserve">то </w:t>
      </w:r>
      <w:r w:rsidRPr="002B6BD2">
        <w:rPr>
          <w:color w:val="221F1F"/>
          <w:lang w:val="ru-RU"/>
        </w:rPr>
        <w:t xml:space="preserve">ничего не происходит. Другими словами, </w:t>
      </w:r>
      <w:r>
        <w:rPr>
          <w:color w:val="221F1F"/>
        </w:rPr>
        <w:t>Night</w:t>
      </w:r>
      <w:r w:rsidRPr="00485B1C">
        <w:rPr>
          <w:color w:val="221F1F"/>
          <w:spacing w:val="4"/>
          <w:lang w:val="ru-RU"/>
        </w:rPr>
        <w:t xml:space="preserve"> </w:t>
      </w:r>
      <w:r>
        <w:rPr>
          <w:color w:val="221F1F"/>
        </w:rPr>
        <w:t>Setback</w:t>
      </w:r>
      <w:r w:rsidRPr="002B6BD2">
        <w:rPr>
          <w:color w:val="221F1F"/>
          <w:lang w:val="ru-RU"/>
        </w:rPr>
        <w:t xml:space="preserve"> остается в своем прежнем состоянии. На следующей блок-схеме показано, что произойде</w:t>
      </w:r>
      <w:r>
        <w:rPr>
          <w:color w:val="221F1F"/>
          <w:lang w:val="ru-RU"/>
        </w:rPr>
        <w:t xml:space="preserve">т, если температура составит 83 </w:t>
      </w:r>
      <w:r>
        <w:rPr>
          <w:color w:val="221F1F"/>
        </w:rPr>
        <w:t>DEG</w:t>
      </w:r>
      <w:r w:rsidRPr="00485B1C">
        <w:rPr>
          <w:color w:val="221F1F"/>
          <w:lang w:val="ru-RU"/>
        </w:rPr>
        <w:t xml:space="preserve"> </w:t>
      </w:r>
      <w:r>
        <w:rPr>
          <w:color w:val="221F1F"/>
        </w:rPr>
        <w:t>F</w:t>
      </w:r>
      <w:r w:rsidRPr="00485B1C">
        <w:rPr>
          <w:color w:val="221F1F"/>
          <w:lang w:val="ru-RU"/>
        </w:rPr>
        <w:t xml:space="preserve"> </w:t>
      </w:r>
      <w:r>
        <w:rPr>
          <w:color w:val="221F1F"/>
          <w:lang w:val="ru-RU"/>
        </w:rPr>
        <w:t>(градуса)</w:t>
      </w:r>
      <w:r w:rsidRPr="00485B1C">
        <w:rPr>
          <w:color w:val="221F1F"/>
          <w:lang w:val="ru-RU"/>
        </w:rPr>
        <w:t>:</w:t>
      </w:r>
    </w:p>
    <w:p w14:paraId="4A845560" w14:textId="77777777" w:rsidR="0033608E" w:rsidRPr="00485B1C" w:rsidRDefault="0033608E" w:rsidP="0033608E">
      <w:pPr>
        <w:pStyle w:val="a3"/>
        <w:spacing w:before="5"/>
        <w:rPr>
          <w:sz w:val="14"/>
          <w:lang w:val="ru-RU"/>
        </w:rPr>
      </w:pPr>
      <w:r>
        <w:rPr>
          <w:noProof/>
          <w:lang w:val="ru-RU" w:eastAsia="ru-RU"/>
        </w:rPr>
        <w:drawing>
          <wp:anchor distT="0" distB="0" distL="0" distR="0" simplePos="0" relativeHeight="251712512" behindDoc="0" locked="0" layoutInCell="1" allowOverlap="1" wp14:anchorId="1BC2B7D3" wp14:editId="1812E3D6">
            <wp:simplePos x="0" y="0"/>
            <wp:positionH relativeFrom="page">
              <wp:posOffset>461646</wp:posOffset>
            </wp:positionH>
            <wp:positionV relativeFrom="paragraph">
              <wp:posOffset>126935</wp:posOffset>
            </wp:positionV>
            <wp:extent cx="5662723" cy="2129028"/>
            <wp:effectExtent l="0" t="0" r="0" b="0"/>
            <wp:wrapTopAndBottom/>
            <wp:docPr id="31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2.png"/>
                    <pic:cNvPicPr/>
                  </pic:nvPicPr>
                  <pic:blipFill>
                    <a:blip r:embed="rId262" cstate="print"/>
                    <a:stretch>
                      <a:fillRect/>
                    </a:stretch>
                  </pic:blipFill>
                  <pic:spPr>
                    <a:xfrm>
                      <a:off x="0" y="0"/>
                      <a:ext cx="5662723" cy="2129028"/>
                    </a:xfrm>
                    <a:prstGeom prst="rect">
                      <a:avLst/>
                    </a:prstGeom>
                  </pic:spPr>
                </pic:pic>
              </a:graphicData>
            </a:graphic>
          </wp:anchor>
        </w:drawing>
      </w:r>
    </w:p>
    <w:p w14:paraId="51CC22CF" w14:textId="77777777" w:rsidR="0033608E" w:rsidRPr="00485B1C" w:rsidRDefault="0033608E" w:rsidP="0033608E">
      <w:pPr>
        <w:rPr>
          <w:sz w:val="14"/>
          <w:lang w:val="ru-RU"/>
        </w:rPr>
        <w:sectPr w:rsidR="0033608E" w:rsidRPr="00485B1C" w:rsidSect="00010A9E">
          <w:footerReference w:type="default" r:id="rId263"/>
          <w:pgSz w:w="12240" w:h="15840"/>
          <w:pgMar w:top="560" w:right="360" w:bottom="1000" w:left="420" w:header="0" w:footer="802" w:gutter="0"/>
          <w:cols w:space="720"/>
        </w:sectPr>
      </w:pPr>
    </w:p>
    <w:p w14:paraId="1F603E5C" w14:textId="77777777" w:rsidR="0033608E" w:rsidRPr="00E747E7" w:rsidRDefault="0033608E" w:rsidP="0033608E">
      <w:pPr>
        <w:pStyle w:val="3"/>
        <w:jc w:val="both"/>
        <w:rPr>
          <w:lang w:val="ru-RU"/>
        </w:rPr>
      </w:pPr>
      <w:bookmarkStart w:id="226" w:name="The_“For”_Statement"/>
      <w:bookmarkEnd w:id="226"/>
      <w:r>
        <w:rPr>
          <w:color w:val="221F1F"/>
          <w:lang w:val="ru-RU"/>
        </w:rPr>
        <w:lastRenderedPageBreak/>
        <w:t>Утверждение</w:t>
      </w:r>
      <w:r w:rsidRPr="00E747E7">
        <w:rPr>
          <w:color w:val="221F1F"/>
          <w:spacing w:val="-6"/>
          <w:lang w:val="ru-RU"/>
        </w:rPr>
        <w:t xml:space="preserve"> </w:t>
      </w:r>
      <w:r>
        <w:rPr>
          <w:color w:val="221F1F"/>
        </w:rPr>
        <w:t>For</w:t>
      </w:r>
    </w:p>
    <w:p w14:paraId="4A451D1F" w14:textId="77777777" w:rsidR="0033608E" w:rsidRPr="00E747E7" w:rsidRDefault="0033608E" w:rsidP="0033608E">
      <w:pPr>
        <w:pStyle w:val="a3"/>
        <w:spacing w:before="11"/>
        <w:rPr>
          <w:sz w:val="19"/>
          <w:lang w:val="ru-RU"/>
        </w:rPr>
      </w:pPr>
    </w:p>
    <w:p w14:paraId="587B15F6" w14:textId="77777777" w:rsidR="0033608E" w:rsidRPr="00146990" w:rsidRDefault="0033608E" w:rsidP="0033608E">
      <w:pPr>
        <w:pStyle w:val="a3"/>
        <w:spacing w:line="278" w:lineRule="auto"/>
        <w:ind w:left="307" w:right="363"/>
        <w:jc w:val="both"/>
        <w:rPr>
          <w:color w:val="221F1F"/>
          <w:lang w:val="ru-RU"/>
        </w:rPr>
      </w:pPr>
      <w:r w:rsidRPr="00146990">
        <w:rPr>
          <w:color w:val="221F1F"/>
          <w:lang w:val="ru-RU"/>
        </w:rPr>
        <w:t>Вот некоторая дополнительная информация о</w:t>
      </w:r>
      <w:r>
        <w:rPr>
          <w:color w:val="221F1F"/>
          <w:lang w:val="ru-RU"/>
        </w:rPr>
        <w:t>б утверждении</w:t>
      </w:r>
      <w:r w:rsidRPr="00146990">
        <w:rPr>
          <w:color w:val="221F1F"/>
          <w:lang w:val="ru-RU"/>
        </w:rPr>
        <w:t xml:space="preserve"> </w:t>
      </w:r>
      <w:r>
        <w:rPr>
          <w:color w:val="221F1F"/>
        </w:rPr>
        <w:t>FOR</w:t>
      </w:r>
      <w:r w:rsidRPr="00146990">
        <w:rPr>
          <w:color w:val="221F1F"/>
          <w:lang w:val="ru-RU"/>
        </w:rPr>
        <w:t>.</w:t>
      </w:r>
    </w:p>
    <w:p w14:paraId="05066732" w14:textId="77777777" w:rsidR="0033608E" w:rsidRPr="00146990" w:rsidRDefault="0033608E" w:rsidP="0033608E">
      <w:pPr>
        <w:pStyle w:val="a3"/>
        <w:spacing w:line="278" w:lineRule="auto"/>
        <w:ind w:left="307" w:right="363"/>
        <w:jc w:val="both"/>
        <w:rPr>
          <w:color w:val="221F1F"/>
          <w:lang w:val="ru-RU"/>
        </w:rPr>
      </w:pPr>
    </w:p>
    <w:p w14:paraId="61B1A10F" w14:textId="77777777" w:rsidR="0033608E" w:rsidRPr="00785074" w:rsidRDefault="0033608E" w:rsidP="0033608E">
      <w:pPr>
        <w:pStyle w:val="a3"/>
        <w:spacing w:line="278" w:lineRule="auto"/>
        <w:ind w:left="307" w:right="363"/>
        <w:jc w:val="both"/>
        <w:rPr>
          <w:lang w:val="ru-RU"/>
        </w:rPr>
      </w:pPr>
      <w:r w:rsidRPr="00146990">
        <w:rPr>
          <w:color w:val="221F1F"/>
          <w:lang w:val="ru-RU"/>
        </w:rPr>
        <w:t xml:space="preserve">Предположим, вы хотите, чтобы значение </w:t>
      </w:r>
      <w:r w:rsidRPr="00146990">
        <w:rPr>
          <w:color w:val="221F1F"/>
        </w:rPr>
        <w:t>For</w:t>
      </w:r>
      <w:r w:rsidRPr="00146990">
        <w:rPr>
          <w:color w:val="221F1F"/>
          <w:lang w:val="ru-RU"/>
        </w:rPr>
        <w:t xml:space="preserve"> применялось ко всем операторам </w:t>
      </w:r>
      <w:r>
        <w:rPr>
          <w:color w:val="221F1F"/>
        </w:rPr>
        <w:t>OR</w:t>
      </w:r>
      <w:r w:rsidRPr="00146990">
        <w:rPr>
          <w:color w:val="221F1F"/>
          <w:lang w:val="ru-RU"/>
        </w:rPr>
        <w:t xml:space="preserve"> </w:t>
      </w:r>
      <w:r>
        <w:rPr>
          <w:color w:val="221F1F"/>
          <w:lang w:val="ru-RU"/>
        </w:rPr>
        <w:t>(</w:t>
      </w:r>
      <w:r w:rsidRPr="00146990">
        <w:rPr>
          <w:color w:val="221F1F"/>
          <w:lang w:val="ru-RU"/>
        </w:rPr>
        <w:t>ИЛИ</w:t>
      </w:r>
      <w:r>
        <w:rPr>
          <w:color w:val="221F1F"/>
          <w:lang w:val="ru-RU"/>
        </w:rPr>
        <w:t>) и</w:t>
      </w:r>
      <w:r w:rsidRPr="00C56A00">
        <w:rPr>
          <w:color w:val="221F1F"/>
          <w:lang w:val="ru-RU"/>
        </w:rPr>
        <w:t xml:space="preserve"> </w:t>
      </w:r>
      <w:r>
        <w:rPr>
          <w:color w:val="221F1F"/>
        </w:rPr>
        <w:t>AND</w:t>
      </w:r>
      <w:r w:rsidRPr="00146990">
        <w:rPr>
          <w:color w:val="221F1F"/>
          <w:lang w:val="ru-RU"/>
        </w:rPr>
        <w:t xml:space="preserve"> </w:t>
      </w:r>
      <w:r>
        <w:rPr>
          <w:color w:val="221F1F"/>
          <w:lang w:val="ru-RU"/>
        </w:rPr>
        <w:t>(</w:t>
      </w:r>
      <w:r w:rsidRPr="00146990">
        <w:rPr>
          <w:color w:val="221F1F"/>
          <w:lang w:val="ru-RU"/>
        </w:rPr>
        <w:t>И</w:t>
      </w:r>
      <w:r>
        <w:rPr>
          <w:color w:val="221F1F"/>
          <w:lang w:val="ru-RU"/>
        </w:rPr>
        <w:t>)</w:t>
      </w:r>
      <w:r w:rsidRPr="00146990">
        <w:rPr>
          <w:color w:val="221F1F"/>
          <w:lang w:val="ru-RU"/>
        </w:rPr>
        <w:t xml:space="preserve"> в последовательности. </w:t>
      </w:r>
      <w:r w:rsidRPr="00785074">
        <w:rPr>
          <w:color w:val="221F1F"/>
          <w:lang w:val="ru-RU"/>
        </w:rPr>
        <w:t>Вот пример того, как это сделать:</w:t>
      </w:r>
    </w:p>
    <w:p w14:paraId="767CA99E" w14:textId="67A797E0" w:rsidR="0033608E" w:rsidRPr="00785074" w:rsidRDefault="0033608E" w:rsidP="0033608E">
      <w:pPr>
        <w:pStyle w:val="a3"/>
        <w:spacing w:before="2"/>
        <w:rPr>
          <w:sz w:val="13"/>
          <w:lang w:val="ru-RU"/>
        </w:rPr>
      </w:pPr>
      <w:r>
        <w:rPr>
          <w:noProof/>
        </w:rPr>
        <mc:AlternateContent>
          <mc:Choice Requires="wpg">
            <w:drawing>
              <wp:anchor distT="0" distB="0" distL="0" distR="0" simplePos="0" relativeHeight="251875328" behindDoc="1" locked="0" layoutInCell="1" allowOverlap="1" wp14:anchorId="278486FC" wp14:editId="080CA1CB">
                <wp:simplePos x="0" y="0"/>
                <wp:positionH relativeFrom="page">
                  <wp:posOffset>455295</wp:posOffset>
                </wp:positionH>
                <wp:positionV relativeFrom="paragraph">
                  <wp:posOffset>117475</wp:posOffset>
                </wp:positionV>
                <wp:extent cx="6559550" cy="2393315"/>
                <wp:effectExtent l="7620" t="3175" r="5080" b="3810"/>
                <wp:wrapTopAndBottom/>
                <wp:docPr id="1186581342" name="Группа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9550" cy="2393315"/>
                          <a:chOff x="717" y="185"/>
                          <a:chExt cx="10330" cy="3769"/>
                        </a:xfrm>
                      </wpg:grpSpPr>
                      <wps:wsp>
                        <wps:cNvPr id="1034325936" name="docshape492"/>
                        <wps:cNvSpPr>
                          <a:spLocks noChangeArrowheads="1"/>
                        </wps:cNvSpPr>
                        <wps:spPr bwMode="auto">
                          <a:xfrm>
                            <a:off x="727" y="195"/>
                            <a:ext cx="10310" cy="3749"/>
                          </a:xfrm>
                          <a:prstGeom prst="rect">
                            <a:avLst/>
                          </a:prstGeom>
                          <a:noFill/>
                          <a:ln w="12700">
                            <a:solidFill>
                              <a:srgbClr val="221F1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422513" name="docshape493"/>
                        <wps:cNvSpPr txBox="1">
                          <a:spLocks noChangeArrowheads="1"/>
                        </wps:cNvSpPr>
                        <wps:spPr bwMode="auto">
                          <a:xfrm>
                            <a:off x="1168" y="487"/>
                            <a:ext cx="9178" cy="2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B1DE3" w14:textId="77777777" w:rsidR="0033608E" w:rsidRDefault="0033608E" w:rsidP="0033608E">
                              <w:pPr>
                                <w:tabs>
                                  <w:tab w:val="left" w:pos="1252"/>
                                </w:tabs>
                                <w:spacing w:line="286" w:lineRule="exact"/>
                                <w:rPr>
                                  <w:b/>
                                  <w:sz w:val="28"/>
                                </w:rPr>
                              </w:pPr>
                              <w:r>
                                <w:rPr>
                                  <w:b/>
                                  <w:color w:val="221F1F"/>
                                  <w:sz w:val="28"/>
                                </w:rPr>
                                <w:t>If</w:t>
                              </w:r>
                              <w:r>
                                <w:rPr>
                                  <w:b/>
                                  <w:color w:val="221F1F"/>
                                  <w:sz w:val="28"/>
                                </w:rPr>
                                <w:tab/>
                                <w:t>UV-12</w:t>
                              </w:r>
                              <w:r>
                                <w:rPr>
                                  <w:b/>
                                  <w:color w:val="221F1F"/>
                                  <w:spacing w:val="-11"/>
                                  <w:sz w:val="28"/>
                                </w:rPr>
                                <w:t xml:space="preserve"> </w:t>
                              </w:r>
                              <w:r>
                                <w:rPr>
                                  <w:b/>
                                  <w:color w:val="221F1F"/>
                                  <w:sz w:val="28"/>
                                </w:rPr>
                                <w:t>Heat/</w:t>
                              </w:r>
                              <w:r>
                                <w:rPr>
                                  <w:b/>
                                  <w:color w:val="221F1F"/>
                                  <w:spacing w:val="-6"/>
                                  <w:sz w:val="28"/>
                                </w:rPr>
                                <w:t xml:space="preserve"> </w:t>
                              </w:r>
                              <w:r>
                                <w:rPr>
                                  <w:b/>
                                  <w:color w:val="221F1F"/>
                                  <w:sz w:val="28"/>
                                </w:rPr>
                                <w:t>Cool</w:t>
                              </w:r>
                              <w:r>
                                <w:rPr>
                                  <w:b/>
                                  <w:color w:val="221F1F"/>
                                  <w:spacing w:val="-4"/>
                                  <w:sz w:val="28"/>
                                </w:rPr>
                                <w:t xml:space="preserve"> </w:t>
                              </w:r>
                              <w:r>
                                <w:rPr>
                                  <w:b/>
                                  <w:color w:val="221F1F"/>
                                  <w:sz w:val="28"/>
                                </w:rPr>
                                <w:t>Mode</w:t>
                              </w:r>
                              <w:r>
                                <w:rPr>
                                  <w:b/>
                                  <w:color w:val="221F1F"/>
                                  <w:spacing w:val="-5"/>
                                  <w:sz w:val="28"/>
                                </w:rPr>
                                <w:t xml:space="preserve"> </w:t>
                              </w:r>
                              <w:r>
                                <w:rPr>
                                  <w:b/>
                                  <w:color w:val="221F1F"/>
                                  <w:sz w:val="28"/>
                                </w:rPr>
                                <w:t>is</w:t>
                              </w:r>
                              <w:r>
                                <w:rPr>
                                  <w:b/>
                                  <w:color w:val="221F1F"/>
                                  <w:spacing w:val="-9"/>
                                  <w:sz w:val="28"/>
                                </w:rPr>
                                <w:t xml:space="preserve"> </w:t>
                              </w:r>
                              <w:r>
                                <w:rPr>
                                  <w:b/>
                                  <w:color w:val="221F1F"/>
                                  <w:sz w:val="28"/>
                                </w:rPr>
                                <w:t>OFF</w:t>
                              </w:r>
                            </w:p>
                            <w:p w14:paraId="67D68B0B" w14:textId="77777777" w:rsidR="0033608E" w:rsidRDefault="0033608E" w:rsidP="0033608E">
                              <w:pPr>
                                <w:tabs>
                                  <w:tab w:val="left" w:pos="1252"/>
                                </w:tabs>
                                <w:spacing w:before="172"/>
                                <w:ind w:left="532"/>
                                <w:rPr>
                                  <w:b/>
                                  <w:sz w:val="28"/>
                                </w:rPr>
                              </w:pPr>
                              <w:r>
                                <w:rPr>
                                  <w:b/>
                                  <w:color w:val="221F1F"/>
                                  <w:sz w:val="28"/>
                                </w:rPr>
                                <w:t>or</w:t>
                              </w:r>
                              <w:r>
                                <w:rPr>
                                  <w:b/>
                                  <w:color w:val="221F1F"/>
                                  <w:sz w:val="28"/>
                                </w:rPr>
                                <w:tab/>
                                <w:t>UV-12</w:t>
                              </w:r>
                              <w:r>
                                <w:rPr>
                                  <w:b/>
                                  <w:color w:val="221F1F"/>
                                  <w:spacing w:val="-11"/>
                                  <w:sz w:val="28"/>
                                </w:rPr>
                                <w:t xml:space="preserve"> </w:t>
                              </w:r>
                              <w:r>
                                <w:rPr>
                                  <w:b/>
                                  <w:color w:val="221F1F"/>
                                  <w:sz w:val="28"/>
                                </w:rPr>
                                <w:t>Heat/</w:t>
                              </w:r>
                              <w:r>
                                <w:rPr>
                                  <w:b/>
                                  <w:color w:val="221F1F"/>
                                  <w:spacing w:val="-6"/>
                                  <w:sz w:val="28"/>
                                </w:rPr>
                                <w:t xml:space="preserve"> </w:t>
                              </w:r>
                              <w:r>
                                <w:rPr>
                                  <w:b/>
                                  <w:color w:val="221F1F"/>
                                  <w:sz w:val="28"/>
                                </w:rPr>
                                <w:t>Cool</w:t>
                              </w:r>
                              <w:r>
                                <w:rPr>
                                  <w:b/>
                                  <w:color w:val="221F1F"/>
                                  <w:spacing w:val="-5"/>
                                  <w:sz w:val="28"/>
                                </w:rPr>
                                <w:t xml:space="preserve"> </w:t>
                              </w:r>
                              <w:r>
                                <w:rPr>
                                  <w:b/>
                                  <w:color w:val="221F1F"/>
                                  <w:sz w:val="28"/>
                                </w:rPr>
                                <w:t>Mode</w:t>
                              </w:r>
                              <w:r>
                                <w:rPr>
                                  <w:b/>
                                  <w:color w:val="221F1F"/>
                                  <w:spacing w:val="-5"/>
                                  <w:sz w:val="28"/>
                                </w:rPr>
                                <w:t xml:space="preserve"> </w:t>
                              </w:r>
                              <w:r>
                                <w:rPr>
                                  <w:b/>
                                  <w:color w:val="221F1F"/>
                                  <w:sz w:val="28"/>
                                </w:rPr>
                                <w:t>is</w:t>
                              </w:r>
                              <w:r>
                                <w:rPr>
                                  <w:b/>
                                  <w:color w:val="221F1F"/>
                                  <w:spacing w:val="-11"/>
                                  <w:sz w:val="28"/>
                                </w:rPr>
                                <w:t xml:space="preserve"> </w:t>
                              </w:r>
                              <w:r>
                                <w:rPr>
                                  <w:b/>
                                  <w:color w:val="221F1F"/>
                                  <w:sz w:val="28"/>
                                </w:rPr>
                                <w:t>HEAT</w:t>
                              </w:r>
                            </w:p>
                            <w:p w14:paraId="2CA10F52" w14:textId="77777777" w:rsidR="0033608E" w:rsidRDefault="0033608E" w:rsidP="0033608E">
                              <w:pPr>
                                <w:tabs>
                                  <w:tab w:val="left" w:pos="1252"/>
                                </w:tabs>
                                <w:spacing w:before="169"/>
                                <w:ind w:left="532"/>
                                <w:rPr>
                                  <w:b/>
                                  <w:sz w:val="28"/>
                                </w:rPr>
                              </w:pPr>
                              <w:r>
                                <w:rPr>
                                  <w:b/>
                                  <w:color w:val="221F1F"/>
                                  <w:sz w:val="28"/>
                                </w:rPr>
                                <w:t>and</w:t>
                              </w:r>
                              <w:r>
                                <w:rPr>
                                  <w:b/>
                                  <w:color w:val="221F1F"/>
                                  <w:sz w:val="28"/>
                                </w:rPr>
                                <w:tab/>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3"/>
                                  <w:sz w:val="28"/>
                                </w:rPr>
                                <w:t xml:space="preserve"> </w:t>
                              </w:r>
                              <w:r>
                                <w:rPr>
                                  <w:b/>
                                  <w:color w:val="221F1F"/>
                                  <w:sz w:val="28"/>
                                </w:rPr>
                                <w:t>Limit</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100</w:t>
                              </w:r>
                              <w:r>
                                <w:rPr>
                                  <w:b/>
                                  <w:color w:val="221F1F"/>
                                  <w:spacing w:val="-6"/>
                                  <w:sz w:val="28"/>
                                </w:rPr>
                                <w:t xml:space="preserve"> </w:t>
                              </w:r>
                              <w:r>
                                <w:rPr>
                                  <w:b/>
                                  <w:color w:val="221F1F"/>
                                  <w:sz w:val="28"/>
                                </w:rPr>
                                <w:t>SEC</w:t>
                              </w:r>
                            </w:p>
                            <w:p w14:paraId="39D58CF7" w14:textId="77777777" w:rsidR="0033608E" w:rsidRDefault="0033608E" w:rsidP="0033608E">
                              <w:pPr>
                                <w:tabs>
                                  <w:tab w:val="left" w:pos="1252"/>
                                </w:tabs>
                                <w:spacing w:before="172" w:line="276" w:lineRule="auto"/>
                                <w:ind w:left="1252" w:right="18" w:hanging="720"/>
                                <w:rPr>
                                  <w:b/>
                                  <w:sz w:val="28"/>
                                </w:rPr>
                              </w:pPr>
                              <w:r>
                                <w:rPr>
                                  <w:b/>
                                  <w:color w:val="221F1F"/>
                                  <w:sz w:val="28"/>
                                </w:rPr>
                                <w:t>and</w:t>
                              </w:r>
                              <w:r>
                                <w:rPr>
                                  <w:b/>
                                  <w:color w:val="221F1F"/>
                                  <w:sz w:val="28"/>
                                </w:rPr>
                                <w:tab/>
                                <w:t>UV-12</w:t>
                              </w:r>
                              <w:r>
                                <w:rPr>
                                  <w:b/>
                                  <w:color w:val="221F1F"/>
                                  <w:spacing w:val="-11"/>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4"/>
                                  <w:sz w:val="28"/>
                                </w:rPr>
                                <w:t xml:space="preserve"> </w:t>
                              </w:r>
                              <w:r>
                                <w:rPr>
                                  <w:b/>
                                  <w:color w:val="221F1F"/>
                                  <w:sz w:val="28"/>
                                </w:rPr>
                                <w:t>Temp</w:t>
                              </w:r>
                              <w:r>
                                <w:rPr>
                                  <w:b/>
                                  <w:color w:val="221F1F"/>
                                  <w:spacing w:val="-14"/>
                                  <w:sz w:val="28"/>
                                </w:rPr>
                                <w:t xml:space="preserve"> </w:t>
                              </w:r>
                              <w:r>
                                <w:rPr>
                                  <w:b/>
                                  <w:color w:val="221F1F"/>
                                  <w:sz w:val="28"/>
                                </w:rPr>
                                <w:t>is</w:t>
                              </w:r>
                              <w:r>
                                <w:rPr>
                                  <w:b/>
                                  <w:color w:val="221F1F"/>
                                  <w:spacing w:val="-5"/>
                                  <w:sz w:val="28"/>
                                </w:rPr>
                                <w:t xml:space="preserve"> </w:t>
                              </w:r>
                              <w:r>
                                <w:rPr>
                                  <w:b/>
                                  <w:color w:val="221F1F"/>
                                  <w:sz w:val="28"/>
                                </w:rPr>
                                <w:t>less</w:t>
                              </w:r>
                              <w:r>
                                <w:rPr>
                                  <w:b/>
                                  <w:color w:val="221F1F"/>
                                  <w:spacing w:val="-6"/>
                                  <w:sz w:val="28"/>
                                </w:rPr>
                                <w:t xml:space="preserve"> </w:t>
                              </w:r>
                              <w:r>
                                <w:rPr>
                                  <w:b/>
                                  <w:color w:val="221F1F"/>
                                  <w:sz w:val="28"/>
                                </w:rPr>
                                <w:t>than</w:t>
                              </w:r>
                              <w:r>
                                <w:rPr>
                                  <w:b/>
                                  <w:color w:val="221F1F"/>
                                  <w:spacing w:val="-5"/>
                                  <w:sz w:val="28"/>
                                </w:rPr>
                                <w:t xml:space="preserve"> </w:t>
                              </w:r>
                              <w:r>
                                <w:rPr>
                                  <w:b/>
                                  <w:color w:val="221F1F"/>
                                  <w:sz w:val="28"/>
                                </w:rPr>
                                <w:t>Equation</w:t>
                              </w:r>
                              <w:r>
                                <w:rPr>
                                  <w:b/>
                                  <w:color w:val="221F1F"/>
                                  <w:spacing w:val="-5"/>
                                  <w:sz w:val="28"/>
                                </w:rPr>
                                <w:t xml:space="preserve"> </w:t>
                              </w:r>
                              <w:r>
                                <w:rPr>
                                  <w:b/>
                                  <w:color w:val="221F1F"/>
                                  <w:sz w:val="28"/>
                                </w:rPr>
                                <w:t>Begin</w:t>
                              </w:r>
                              <w:r>
                                <w:rPr>
                                  <w:b/>
                                  <w:color w:val="221F1F"/>
                                  <w:spacing w:val="-6"/>
                                  <w:sz w:val="28"/>
                                </w:rPr>
                                <w:t xml:space="preserve"> </w:t>
                              </w:r>
                              <w:r>
                                <w:rPr>
                                  <w:b/>
                                  <w:color w:val="221F1F"/>
                                  <w:sz w:val="28"/>
                                </w:rPr>
                                <w:t>(UV-12</w:t>
                              </w:r>
                              <w:r>
                                <w:rPr>
                                  <w:b/>
                                  <w:color w:val="221F1F"/>
                                  <w:spacing w:val="-11"/>
                                  <w:sz w:val="28"/>
                                </w:rPr>
                                <w:t xml:space="preserve"> </w:t>
                              </w:r>
                              <w:r>
                                <w:rPr>
                                  <w:b/>
                                  <w:color w:val="221F1F"/>
                                  <w:sz w:val="28"/>
                                </w:rPr>
                                <w:t>Supply</w:t>
                              </w:r>
                              <w:r>
                                <w:rPr>
                                  <w:b/>
                                  <w:color w:val="221F1F"/>
                                  <w:spacing w:val="-6"/>
                                  <w:sz w:val="28"/>
                                </w:rPr>
                                <w:t xml:space="preserve"> </w:t>
                              </w:r>
                              <w:r>
                                <w:rPr>
                                  <w:b/>
                                  <w:color w:val="221F1F"/>
                                  <w:sz w:val="28"/>
                                </w:rPr>
                                <w:t>Air</w:t>
                              </w:r>
                              <w:r>
                                <w:rPr>
                                  <w:b/>
                                  <w:color w:val="221F1F"/>
                                  <w:spacing w:val="-60"/>
                                  <w:sz w:val="28"/>
                                </w:rPr>
                                <w:t xml:space="preserve"> </w:t>
                              </w:r>
                              <w:r>
                                <w:rPr>
                                  <w:b/>
                                  <w:color w:val="221F1F"/>
                                  <w:sz w:val="28"/>
                                </w:rPr>
                                <w:t>Setpoint</w:t>
                              </w:r>
                              <w:r>
                                <w:rPr>
                                  <w:b/>
                                  <w:color w:val="221F1F"/>
                                  <w:spacing w:val="-1"/>
                                  <w:sz w:val="28"/>
                                </w:rPr>
                                <w:t xml:space="preserve"> </w:t>
                              </w:r>
                              <w:r>
                                <w:rPr>
                                  <w:b/>
                                  <w:color w:val="221F1F"/>
                                  <w:sz w:val="28"/>
                                </w:rPr>
                                <w:t>-3)</w:t>
                              </w:r>
                              <w:r>
                                <w:rPr>
                                  <w:b/>
                                  <w:color w:val="221F1F"/>
                                  <w:spacing w:val="-3"/>
                                  <w:sz w:val="28"/>
                                </w:rPr>
                                <w:t xml:space="preserve"> </w:t>
                              </w:r>
                              <w:r>
                                <w:rPr>
                                  <w:b/>
                                  <w:color w:val="221F1F"/>
                                  <w:sz w:val="28"/>
                                </w:rPr>
                                <w:t>Equation</w:t>
                              </w:r>
                              <w:r>
                                <w:rPr>
                                  <w:b/>
                                  <w:color w:val="221F1F"/>
                                  <w:spacing w:val="-1"/>
                                  <w:sz w:val="28"/>
                                </w:rPr>
                                <w:t xml:space="preserve"> </w:t>
                              </w:r>
                              <w:r>
                                <w:rPr>
                                  <w:b/>
                                  <w:color w:val="221F1F"/>
                                  <w:sz w:val="28"/>
                                </w:rPr>
                                <w:t>End</w:t>
                              </w:r>
                            </w:p>
                            <w:p w14:paraId="508DA0D8" w14:textId="77777777" w:rsidR="0033608E" w:rsidRDefault="0033608E" w:rsidP="0033608E">
                              <w:pPr>
                                <w:spacing w:before="121" w:line="337" w:lineRule="exact"/>
                                <w:ind w:left="532"/>
                                <w:rPr>
                                  <w:b/>
                                  <w:sz w:val="28"/>
                                </w:rPr>
                              </w:pPr>
                              <w:r>
                                <w:rPr>
                                  <w:b/>
                                  <w:color w:val="221F1F"/>
                                  <w:sz w:val="28"/>
                                </w:rPr>
                                <w:t>for</w:t>
                              </w:r>
                              <w:r>
                                <w:rPr>
                                  <w:b/>
                                  <w:color w:val="221F1F"/>
                                  <w:spacing w:val="-3"/>
                                  <w:sz w:val="28"/>
                                </w:rPr>
                                <w:t xml:space="preserve"> </w:t>
                              </w:r>
                              <w:r>
                                <w:rPr>
                                  <w:b/>
                                  <w:color w:val="221F1F"/>
                                  <w:sz w:val="28"/>
                                </w:rPr>
                                <w:t>00:10:00</w:t>
                              </w:r>
                            </w:p>
                          </w:txbxContent>
                        </wps:txbx>
                        <wps:bodyPr rot="0" vert="horz" wrap="square" lIns="0" tIns="0" rIns="0" bIns="0" anchor="t" anchorCtr="0" upright="1">
                          <a:noAutofit/>
                        </wps:bodyPr>
                      </wps:wsp>
                      <wps:wsp>
                        <wps:cNvPr id="702948628" name="docshape494"/>
                        <wps:cNvSpPr txBox="1">
                          <a:spLocks noChangeArrowheads="1"/>
                        </wps:cNvSpPr>
                        <wps:spPr bwMode="auto">
                          <a:xfrm>
                            <a:off x="1168" y="3444"/>
                            <a:ext cx="560"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58A96" w14:textId="77777777" w:rsidR="0033608E" w:rsidRDefault="0033608E" w:rsidP="0033608E">
                              <w:pPr>
                                <w:spacing w:line="281" w:lineRule="exact"/>
                                <w:rPr>
                                  <w:b/>
                                  <w:sz w:val="28"/>
                                </w:rPr>
                              </w:pPr>
                              <w:r>
                                <w:rPr>
                                  <w:b/>
                                  <w:color w:val="221F1F"/>
                                  <w:sz w:val="28"/>
                                </w:rPr>
                                <w:t>then</w:t>
                              </w:r>
                            </w:p>
                          </w:txbxContent>
                        </wps:txbx>
                        <wps:bodyPr rot="0" vert="horz" wrap="square" lIns="0" tIns="0" rIns="0" bIns="0" anchor="t" anchorCtr="0" upright="1">
                          <a:noAutofit/>
                        </wps:bodyPr>
                      </wps:wsp>
                      <wps:wsp>
                        <wps:cNvPr id="276411831" name="docshape495"/>
                        <wps:cNvSpPr txBox="1">
                          <a:spLocks noChangeArrowheads="1"/>
                        </wps:cNvSpPr>
                        <wps:spPr bwMode="auto">
                          <a:xfrm>
                            <a:off x="2421" y="3444"/>
                            <a:ext cx="510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CED21" w14:textId="77777777" w:rsidR="0033608E" w:rsidRDefault="0033608E" w:rsidP="0033608E">
                              <w:pPr>
                                <w:spacing w:line="281" w:lineRule="exact"/>
                                <w:rPr>
                                  <w:b/>
                                  <w:sz w:val="28"/>
                                </w:rPr>
                              </w:pPr>
                              <w:r>
                                <w:rPr>
                                  <w:b/>
                                  <w:color w:val="221F1F"/>
                                  <w:sz w:val="28"/>
                                </w:rPr>
                                <w:t>adjust</w:t>
                              </w:r>
                              <w:r>
                                <w:rPr>
                                  <w:b/>
                                  <w:color w:val="221F1F"/>
                                  <w:spacing w:val="-2"/>
                                  <w:sz w:val="28"/>
                                </w:rPr>
                                <w:t xml:space="preserve"> </w:t>
                              </w:r>
                              <w:r>
                                <w:rPr>
                                  <w:b/>
                                  <w:color w:val="221F1F"/>
                                  <w:sz w:val="28"/>
                                </w:rPr>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5"/>
                                  <w:sz w:val="28"/>
                                </w:rPr>
                                <w:t xml:space="preserve"> </w:t>
                              </w:r>
                              <w:r>
                                <w:rPr>
                                  <w:b/>
                                  <w:color w:val="221F1F"/>
                                  <w:sz w:val="28"/>
                                </w:rPr>
                                <w:t>Damper</w:t>
                              </w:r>
                              <w:r>
                                <w:rPr>
                                  <w:b/>
                                  <w:color w:val="221F1F"/>
                                  <w:spacing w:val="-2"/>
                                  <w:sz w:val="28"/>
                                </w:rPr>
                                <w:t xml:space="preserve"> </w:t>
                              </w:r>
                              <w:r>
                                <w:rPr>
                                  <w:b/>
                                  <w:color w:val="221F1F"/>
                                  <w:sz w:val="28"/>
                                </w:rPr>
                                <w:t>by</w:t>
                              </w:r>
                              <w:r>
                                <w:rPr>
                                  <w:b/>
                                  <w:color w:val="221F1F"/>
                                  <w:spacing w:val="-3"/>
                                  <w:sz w:val="28"/>
                                </w:rPr>
                                <w:t xml:space="preserve"> </w:t>
                              </w:r>
                              <w:r>
                                <w:rPr>
                                  <w:b/>
                                  <w:color w:val="221F1F"/>
                                  <w:sz w:val="28"/>
                                </w:rPr>
                                <w:t>4</w:t>
                              </w:r>
                              <w:r>
                                <w:rPr>
                                  <w:b/>
                                  <w:color w:val="221F1F"/>
                                  <w:spacing w:val="-9"/>
                                  <w:sz w:val="28"/>
                                </w:rPr>
                                <w:t xml:space="preserve"> </w:t>
                              </w:r>
                              <w:r>
                                <w:rPr>
                                  <w:b/>
                                  <w:color w:val="221F1F"/>
                                  <w:sz w:val="28"/>
                                </w:rPr>
                                <w:t>SEC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486FC" id="Группа 31" o:spid="_x0000_s1128" style="position:absolute;margin-left:35.85pt;margin-top:9.25pt;width:516.5pt;height:188.45pt;z-index:-251441152;mso-wrap-distance-left:0;mso-wrap-distance-right:0;mso-position-horizontal-relative:page;mso-position-vertical-relative:text" coordorigin="717,185" coordsize="10330,3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">
                <v:rect id="docshape492" o:spid="_x0000_s1129" style="position:absolute;left:727;top:195;width:10310;height:3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" filled="f" strokecolor="#221f1f" strokeweight="1pt"/>
                <v:shape id="docshape493" o:spid="_x0000_s1130" type="#_x0000_t202" style="position:absolute;left:1168;top:487;width:9178;height:2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" filled="f" stroked="f">
                  <v:textbox inset="0,0,0,0">
                    <w:txbxContent>
                      <w:p w14:paraId="669B1DE3" w14:textId="77777777" w:rsidR="0033608E" w:rsidRDefault="0033608E" w:rsidP="0033608E">
                        <w:pPr>
                          <w:tabs>
                            <w:tab w:val="left" w:pos="1252"/>
                          </w:tabs>
                          <w:spacing w:line="286" w:lineRule="exact"/>
                          <w:rPr>
                            <w:b/>
                            <w:sz w:val="28"/>
                          </w:rPr>
                        </w:pPr>
                        <w:r>
                          <w:rPr>
                            <w:b/>
                            <w:color w:val="221F1F"/>
                            <w:sz w:val="28"/>
                          </w:rPr>
                          <w:t>If</w:t>
                        </w:r>
                        <w:r>
                          <w:rPr>
                            <w:b/>
                            <w:color w:val="221F1F"/>
                            <w:sz w:val="28"/>
                          </w:rPr>
                          <w:tab/>
                          <w:t>UV-12</w:t>
                        </w:r>
                        <w:r>
                          <w:rPr>
                            <w:b/>
                            <w:color w:val="221F1F"/>
                            <w:spacing w:val="-11"/>
                            <w:sz w:val="28"/>
                          </w:rPr>
                          <w:t xml:space="preserve"> </w:t>
                        </w:r>
                        <w:r>
                          <w:rPr>
                            <w:b/>
                            <w:color w:val="221F1F"/>
                            <w:sz w:val="28"/>
                          </w:rPr>
                          <w:t>Heat/</w:t>
                        </w:r>
                        <w:r>
                          <w:rPr>
                            <w:b/>
                            <w:color w:val="221F1F"/>
                            <w:spacing w:val="-6"/>
                            <w:sz w:val="28"/>
                          </w:rPr>
                          <w:t xml:space="preserve"> </w:t>
                        </w:r>
                        <w:r>
                          <w:rPr>
                            <w:b/>
                            <w:color w:val="221F1F"/>
                            <w:sz w:val="28"/>
                          </w:rPr>
                          <w:t>Cool</w:t>
                        </w:r>
                        <w:r>
                          <w:rPr>
                            <w:b/>
                            <w:color w:val="221F1F"/>
                            <w:spacing w:val="-4"/>
                            <w:sz w:val="28"/>
                          </w:rPr>
                          <w:t xml:space="preserve"> </w:t>
                        </w:r>
                        <w:r>
                          <w:rPr>
                            <w:b/>
                            <w:color w:val="221F1F"/>
                            <w:sz w:val="28"/>
                          </w:rPr>
                          <w:t>Mode</w:t>
                        </w:r>
                        <w:r>
                          <w:rPr>
                            <w:b/>
                            <w:color w:val="221F1F"/>
                            <w:spacing w:val="-5"/>
                            <w:sz w:val="28"/>
                          </w:rPr>
                          <w:t xml:space="preserve"> </w:t>
                        </w:r>
                        <w:r>
                          <w:rPr>
                            <w:b/>
                            <w:color w:val="221F1F"/>
                            <w:sz w:val="28"/>
                          </w:rPr>
                          <w:t>is</w:t>
                        </w:r>
                        <w:r>
                          <w:rPr>
                            <w:b/>
                            <w:color w:val="221F1F"/>
                            <w:spacing w:val="-9"/>
                            <w:sz w:val="28"/>
                          </w:rPr>
                          <w:t xml:space="preserve"> </w:t>
                        </w:r>
                        <w:r>
                          <w:rPr>
                            <w:b/>
                            <w:color w:val="221F1F"/>
                            <w:sz w:val="28"/>
                          </w:rPr>
                          <w:t>OFF</w:t>
                        </w:r>
                      </w:p>
                      <w:p w14:paraId="67D68B0B" w14:textId="77777777" w:rsidR="0033608E" w:rsidRDefault="0033608E" w:rsidP="0033608E">
                        <w:pPr>
                          <w:tabs>
                            <w:tab w:val="left" w:pos="1252"/>
                          </w:tabs>
                          <w:spacing w:before="172"/>
                          <w:ind w:left="532"/>
                          <w:rPr>
                            <w:b/>
                            <w:sz w:val="28"/>
                          </w:rPr>
                        </w:pPr>
                        <w:r>
                          <w:rPr>
                            <w:b/>
                            <w:color w:val="221F1F"/>
                            <w:sz w:val="28"/>
                          </w:rPr>
                          <w:t>or</w:t>
                        </w:r>
                        <w:r>
                          <w:rPr>
                            <w:b/>
                            <w:color w:val="221F1F"/>
                            <w:sz w:val="28"/>
                          </w:rPr>
                          <w:tab/>
                          <w:t>UV-12</w:t>
                        </w:r>
                        <w:r>
                          <w:rPr>
                            <w:b/>
                            <w:color w:val="221F1F"/>
                            <w:spacing w:val="-11"/>
                            <w:sz w:val="28"/>
                          </w:rPr>
                          <w:t xml:space="preserve"> </w:t>
                        </w:r>
                        <w:r>
                          <w:rPr>
                            <w:b/>
                            <w:color w:val="221F1F"/>
                            <w:sz w:val="28"/>
                          </w:rPr>
                          <w:t>Heat/</w:t>
                        </w:r>
                        <w:r>
                          <w:rPr>
                            <w:b/>
                            <w:color w:val="221F1F"/>
                            <w:spacing w:val="-6"/>
                            <w:sz w:val="28"/>
                          </w:rPr>
                          <w:t xml:space="preserve"> </w:t>
                        </w:r>
                        <w:r>
                          <w:rPr>
                            <w:b/>
                            <w:color w:val="221F1F"/>
                            <w:sz w:val="28"/>
                          </w:rPr>
                          <w:t>Cool</w:t>
                        </w:r>
                        <w:r>
                          <w:rPr>
                            <w:b/>
                            <w:color w:val="221F1F"/>
                            <w:spacing w:val="-5"/>
                            <w:sz w:val="28"/>
                          </w:rPr>
                          <w:t xml:space="preserve"> </w:t>
                        </w:r>
                        <w:r>
                          <w:rPr>
                            <w:b/>
                            <w:color w:val="221F1F"/>
                            <w:sz w:val="28"/>
                          </w:rPr>
                          <w:t>Mode</w:t>
                        </w:r>
                        <w:r>
                          <w:rPr>
                            <w:b/>
                            <w:color w:val="221F1F"/>
                            <w:spacing w:val="-5"/>
                            <w:sz w:val="28"/>
                          </w:rPr>
                          <w:t xml:space="preserve"> </w:t>
                        </w:r>
                        <w:r>
                          <w:rPr>
                            <w:b/>
                            <w:color w:val="221F1F"/>
                            <w:sz w:val="28"/>
                          </w:rPr>
                          <w:t>is</w:t>
                        </w:r>
                        <w:r>
                          <w:rPr>
                            <w:b/>
                            <w:color w:val="221F1F"/>
                            <w:spacing w:val="-11"/>
                            <w:sz w:val="28"/>
                          </w:rPr>
                          <w:t xml:space="preserve"> </w:t>
                        </w:r>
                        <w:r>
                          <w:rPr>
                            <w:b/>
                            <w:color w:val="221F1F"/>
                            <w:sz w:val="28"/>
                          </w:rPr>
                          <w:t>HEAT</w:t>
                        </w:r>
                      </w:p>
                      <w:p w14:paraId="2CA10F52" w14:textId="77777777" w:rsidR="0033608E" w:rsidRDefault="0033608E" w:rsidP="0033608E">
                        <w:pPr>
                          <w:tabs>
                            <w:tab w:val="left" w:pos="1252"/>
                          </w:tabs>
                          <w:spacing w:before="169"/>
                          <w:ind w:left="532"/>
                          <w:rPr>
                            <w:b/>
                            <w:sz w:val="28"/>
                          </w:rPr>
                        </w:pPr>
                        <w:r>
                          <w:rPr>
                            <w:b/>
                            <w:color w:val="221F1F"/>
                            <w:sz w:val="28"/>
                          </w:rPr>
                          <w:t>and</w:t>
                        </w:r>
                        <w:r>
                          <w:rPr>
                            <w:b/>
                            <w:color w:val="221F1F"/>
                            <w:sz w:val="28"/>
                          </w:rPr>
                          <w:tab/>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3"/>
                            <w:sz w:val="28"/>
                          </w:rPr>
                          <w:t xml:space="preserve"> </w:t>
                        </w:r>
                        <w:r>
                          <w:rPr>
                            <w:b/>
                            <w:color w:val="221F1F"/>
                            <w:sz w:val="28"/>
                          </w:rPr>
                          <w:t>Limit</w:t>
                        </w:r>
                        <w:r>
                          <w:rPr>
                            <w:b/>
                            <w:color w:val="221F1F"/>
                            <w:spacing w:val="-1"/>
                            <w:sz w:val="28"/>
                          </w:rPr>
                          <w:t xml:space="preserve"> </w:t>
                        </w:r>
                        <w:r>
                          <w:rPr>
                            <w:b/>
                            <w:color w:val="221F1F"/>
                            <w:sz w:val="28"/>
                          </w:rPr>
                          <w:t>is</w:t>
                        </w:r>
                        <w:r>
                          <w:rPr>
                            <w:b/>
                            <w:color w:val="221F1F"/>
                            <w:spacing w:val="-3"/>
                            <w:sz w:val="28"/>
                          </w:rPr>
                          <w:t xml:space="preserve"> </w:t>
                        </w:r>
                        <w:r>
                          <w:rPr>
                            <w:b/>
                            <w:color w:val="221F1F"/>
                            <w:sz w:val="28"/>
                          </w:rPr>
                          <w:t>less</w:t>
                        </w:r>
                        <w:r>
                          <w:rPr>
                            <w:b/>
                            <w:color w:val="221F1F"/>
                            <w:spacing w:val="-3"/>
                            <w:sz w:val="28"/>
                          </w:rPr>
                          <w:t xml:space="preserve"> </w:t>
                        </w:r>
                        <w:r>
                          <w:rPr>
                            <w:b/>
                            <w:color w:val="221F1F"/>
                            <w:sz w:val="28"/>
                          </w:rPr>
                          <w:t>than</w:t>
                        </w:r>
                        <w:r>
                          <w:rPr>
                            <w:b/>
                            <w:color w:val="221F1F"/>
                            <w:spacing w:val="-3"/>
                            <w:sz w:val="28"/>
                          </w:rPr>
                          <w:t xml:space="preserve"> </w:t>
                        </w:r>
                        <w:r>
                          <w:rPr>
                            <w:b/>
                            <w:color w:val="221F1F"/>
                            <w:sz w:val="28"/>
                          </w:rPr>
                          <w:t>100</w:t>
                        </w:r>
                        <w:r>
                          <w:rPr>
                            <w:b/>
                            <w:color w:val="221F1F"/>
                            <w:spacing w:val="-6"/>
                            <w:sz w:val="28"/>
                          </w:rPr>
                          <w:t xml:space="preserve"> </w:t>
                        </w:r>
                        <w:r>
                          <w:rPr>
                            <w:b/>
                            <w:color w:val="221F1F"/>
                            <w:sz w:val="28"/>
                          </w:rPr>
                          <w:t>SEC</w:t>
                        </w:r>
                      </w:p>
                      <w:p w14:paraId="39D58CF7" w14:textId="77777777" w:rsidR="0033608E" w:rsidRDefault="0033608E" w:rsidP="0033608E">
                        <w:pPr>
                          <w:tabs>
                            <w:tab w:val="left" w:pos="1252"/>
                          </w:tabs>
                          <w:spacing w:before="172" w:line="276" w:lineRule="auto"/>
                          <w:ind w:left="1252" w:right="18" w:hanging="720"/>
                          <w:rPr>
                            <w:b/>
                            <w:sz w:val="28"/>
                          </w:rPr>
                        </w:pPr>
                        <w:r>
                          <w:rPr>
                            <w:b/>
                            <w:color w:val="221F1F"/>
                            <w:sz w:val="28"/>
                          </w:rPr>
                          <w:t>and</w:t>
                        </w:r>
                        <w:r>
                          <w:rPr>
                            <w:b/>
                            <w:color w:val="221F1F"/>
                            <w:sz w:val="28"/>
                          </w:rPr>
                          <w:tab/>
                          <w:t>UV-12</w:t>
                        </w:r>
                        <w:r>
                          <w:rPr>
                            <w:b/>
                            <w:color w:val="221F1F"/>
                            <w:spacing w:val="-11"/>
                            <w:sz w:val="28"/>
                          </w:rPr>
                          <w:t xml:space="preserve"> </w:t>
                        </w:r>
                        <w:r>
                          <w:rPr>
                            <w:b/>
                            <w:color w:val="221F1F"/>
                            <w:sz w:val="28"/>
                          </w:rPr>
                          <w:t>Supply</w:t>
                        </w:r>
                        <w:r>
                          <w:rPr>
                            <w:b/>
                            <w:color w:val="221F1F"/>
                            <w:spacing w:val="-7"/>
                            <w:sz w:val="28"/>
                          </w:rPr>
                          <w:t xml:space="preserve"> </w:t>
                        </w:r>
                        <w:r>
                          <w:rPr>
                            <w:b/>
                            <w:color w:val="221F1F"/>
                            <w:sz w:val="28"/>
                          </w:rPr>
                          <w:t>Air</w:t>
                        </w:r>
                        <w:r>
                          <w:rPr>
                            <w:b/>
                            <w:color w:val="221F1F"/>
                            <w:spacing w:val="-4"/>
                            <w:sz w:val="28"/>
                          </w:rPr>
                          <w:t xml:space="preserve"> </w:t>
                        </w:r>
                        <w:r>
                          <w:rPr>
                            <w:b/>
                            <w:color w:val="221F1F"/>
                            <w:sz w:val="28"/>
                          </w:rPr>
                          <w:t>Temp</w:t>
                        </w:r>
                        <w:r>
                          <w:rPr>
                            <w:b/>
                            <w:color w:val="221F1F"/>
                            <w:spacing w:val="-14"/>
                            <w:sz w:val="28"/>
                          </w:rPr>
                          <w:t xml:space="preserve"> </w:t>
                        </w:r>
                        <w:r>
                          <w:rPr>
                            <w:b/>
                            <w:color w:val="221F1F"/>
                            <w:sz w:val="28"/>
                          </w:rPr>
                          <w:t>is</w:t>
                        </w:r>
                        <w:r>
                          <w:rPr>
                            <w:b/>
                            <w:color w:val="221F1F"/>
                            <w:spacing w:val="-5"/>
                            <w:sz w:val="28"/>
                          </w:rPr>
                          <w:t xml:space="preserve"> </w:t>
                        </w:r>
                        <w:r>
                          <w:rPr>
                            <w:b/>
                            <w:color w:val="221F1F"/>
                            <w:sz w:val="28"/>
                          </w:rPr>
                          <w:t>less</w:t>
                        </w:r>
                        <w:r>
                          <w:rPr>
                            <w:b/>
                            <w:color w:val="221F1F"/>
                            <w:spacing w:val="-6"/>
                            <w:sz w:val="28"/>
                          </w:rPr>
                          <w:t xml:space="preserve"> </w:t>
                        </w:r>
                        <w:r>
                          <w:rPr>
                            <w:b/>
                            <w:color w:val="221F1F"/>
                            <w:sz w:val="28"/>
                          </w:rPr>
                          <w:t>than</w:t>
                        </w:r>
                        <w:r>
                          <w:rPr>
                            <w:b/>
                            <w:color w:val="221F1F"/>
                            <w:spacing w:val="-5"/>
                            <w:sz w:val="28"/>
                          </w:rPr>
                          <w:t xml:space="preserve"> </w:t>
                        </w:r>
                        <w:r>
                          <w:rPr>
                            <w:b/>
                            <w:color w:val="221F1F"/>
                            <w:sz w:val="28"/>
                          </w:rPr>
                          <w:t>Equation</w:t>
                        </w:r>
                        <w:r>
                          <w:rPr>
                            <w:b/>
                            <w:color w:val="221F1F"/>
                            <w:spacing w:val="-5"/>
                            <w:sz w:val="28"/>
                          </w:rPr>
                          <w:t xml:space="preserve"> </w:t>
                        </w:r>
                        <w:r>
                          <w:rPr>
                            <w:b/>
                            <w:color w:val="221F1F"/>
                            <w:sz w:val="28"/>
                          </w:rPr>
                          <w:t>Begin</w:t>
                        </w:r>
                        <w:r>
                          <w:rPr>
                            <w:b/>
                            <w:color w:val="221F1F"/>
                            <w:spacing w:val="-6"/>
                            <w:sz w:val="28"/>
                          </w:rPr>
                          <w:t xml:space="preserve"> </w:t>
                        </w:r>
                        <w:r>
                          <w:rPr>
                            <w:b/>
                            <w:color w:val="221F1F"/>
                            <w:sz w:val="28"/>
                          </w:rPr>
                          <w:t>(UV-12</w:t>
                        </w:r>
                        <w:r>
                          <w:rPr>
                            <w:b/>
                            <w:color w:val="221F1F"/>
                            <w:spacing w:val="-11"/>
                            <w:sz w:val="28"/>
                          </w:rPr>
                          <w:t xml:space="preserve"> </w:t>
                        </w:r>
                        <w:r>
                          <w:rPr>
                            <w:b/>
                            <w:color w:val="221F1F"/>
                            <w:sz w:val="28"/>
                          </w:rPr>
                          <w:t>Supply</w:t>
                        </w:r>
                        <w:r>
                          <w:rPr>
                            <w:b/>
                            <w:color w:val="221F1F"/>
                            <w:spacing w:val="-6"/>
                            <w:sz w:val="28"/>
                          </w:rPr>
                          <w:t xml:space="preserve"> </w:t>
                        </w:r>
                        <w:r>
                          <w:rPr>
                            <w:b/>
                            <w:color w:val="221F1F"/>
                            <w:sz w:val="28"/>
                          </w:rPr>
                          <w:t>Air</w:t>
                        </w:r>
                        <w:r>
                          <w:rPr>
                            <w:b/>
                            <w:color w:val="221F1F"/>
                            <w:spacing w:val="-60"/>
                            <w:sz w:val="28"/>
                          </w:rPr>
                          <w:t xml:space="preserve"> </w:t>
                        </w:r>
                        <w:r>
                          <w:rPr>
                            <w:b/>
                            <w:color w:val="221F1F"/>
                            <w:sz w:val="28"/>
                          </w:rPr>
                          <w:t>Setpoint</w:t>
                        </w:r>
                        <w:r>
                          <w:rPr>
                            <w:b/>
                            <w:color w:val="221F1F"/>
                            <w:spacing w:val="-1"/>
                            <w:sz w:val="28"/>
                          </w:rPr>
                          <w:t xml:space="preserve"> </w:t>
                        </w:r>
                        <w:r>
                          <w:rPr>
                            <w:b/>
                            <w:color w:val="221F1F"/>
                            <w:sz w:val="28"/>
                          </w:rPr>
                          <w:t>-3)</w:t>
                        </w:r>
                        <w:r>
                          <w:rPr>
                            <w:b/>
                            <w:color w:val="221F1F"/>
                            <w:spacing w:val="-3"/>
                            <w:sz w:val="28"/>
                          </w:rPr>
                          <w:t xml:space="preserve"> </w:t>
                        </w:r>
                        <w:r>
                          <w:rPr>
                            <w:b/>
                            <w:color w:val="221F1F"/>
                            <w:sz w:val="28"/>
                          </w:rPr>
                          <w:t>Equation</w:t>
                        </w:r>
                        <w:r>
                          <w:rPr>
                            <w:b/>
                            <w:color w:val="221F1F"/>
                            <w:spacing w:val="-1"/>
                            <w:sz w:val="28"/>
                          </w:rPr>
                          <w:t xml:space="preserve"> </w:t>
                        </w:r>
                        <w:r>
                          <w:rPr>
                            <w:b/>
                            <w:color w:val="221F1F"/>
                            <w:sz w:val="28"/>
                          </w:rPr>
                          <w:t>End</w:t>
                        </w:r>
                      </w:p>
                      <w:p w14:paraId="508DA0D8" w14:textId="77777777" w:rsidR="0033608E" w:rsidRDefault="0033608E" w:rsidP="0033608E">
                        <w:pPr>
                          <w:spacing w:before="121" w:line="337" w:lineRule="exact"/>
                          <w:ind w:left="532"/>
                          <w:rPr>
                            <w:b/>
                            <w:sz w:val="28"/>
                          </w:rPr>
                        </w:pPr>
                        <w:r>
                          <w:rPr>
                            <w:b/>
                            <w:color w:val="221F1F"/>
                            <w:sz w:val="28"/>
                          </w:rPr>
                          <w:t>for</w:t>
                        </w:r>
                        <w:r>
                          <w:rPr>
                            <w:b/>
                            <w:color w:val="221F1F"/>
                            <w:spacing w:val="-3"/>
                            <w:sz w:val="28"/>
                          </w:rPr>
                          <w:t xml:space="preserve"> </w:t>
                        </w:r>
                        <w:r>
                          <w:rPr>
                            <w:b/>
                            <w:color w:val="221F1F"/>
                            <w:sz w:val="28"/>
                          </w:rPr>
                          <w:t>00:10:00</w:t>
                        </w:r>
                      </w:p>
                    </w:txbxContent>
                  </v:textbox>
                </v:shape>
                <v:shape id="docshape494" o:spid="_x0000_s1131" type="#_x0000_t202" style="position:absolute;left:1168;top:3444;width:560;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" filled="f" stroked="f">
                  <v:textbox inset="0,0,0,0">
                    <w:txbxContent>
                      <w:p w14:paraId="5E458A96" w14:textId="77777777" w:rsidR="0033608E" w:rsidRDefault="0033608E" w:rsidP="0033608E">
                        <w:pPr>
                          <w:spacing w:line="281" w:lineRule="exact"/>
                          <w:rPr>
                            <w:b/>
                            <w:sz w:val="28"/>
                          </w:rPr>
                        </w:pPr>
                        <w:r>
                          <w:rPr>
                            <w:b/>
                            <w:color w:val="221F1F"/>
                            <w:sz w:val="28"/>
                          </w:rPr>
                          <w:t>then</w:t>
                        </w:r>
                      </w:p>
                    </w:txbxContent>
                  </v:textbox>
                </v:shape>
                <v:shape id="docshape495" o:spid="_x0000_s1132" type="#_x0000_t202" style="position:absolute;left:2421;top:3444;width:5101;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" filled="f" stroked="f">
                  <v:textbox inset="0,0,0,0">
                    <w:txbxContent>
                      <w:p w14:paraId="099CED21" w14:textId="77777777" w:rsidR="0033608E" w:rsidRDefault="0033608E" w:rsidP="0033608E">
                        <w:pPr>
                          <w:spacing w:line="281" w:lineRule="exact"/>
                          <w:rPr>
                            <w:b/>
                            <w:sz w:val="28"/>
                          </w:rPr>
                        </w:pPr>
                        <w:r>
                          <w:rPr>
                            <w:b/>
                            <w:color w:val="221F1F"/>
                            <w:sz w:val="28"/>
                          </w:rPr>
                          <w:t>adjust</w:t>
                        </w:r>
                        <w:r>
                          <w:rPr>
                            <w:b/>
                            <w:color w:val="221F1F"/>
                            <w:spacing w:val="-2"/>
                            <w:sz w:val="28"/>
                          </w:rPr>
                          <w:t xml:space="preserve"> </w:t>
                        </w:r>
                        <w:r>
                          <w:rPr>
                            <w:b/>
                            <w:color w:val="221F1F"/>
                            <w:sz w:val="28"/>
                          </w:rPr>
                          <w:t>UV-12</w:t>
                        </w:r>
                        <w:r>
                          <w:rPr>
                            <w:b/>
                            <w:color w:val="221F1F"/>
                            <w:spacing w:val="-9"/>
                            <w:sz w:val="28"/>
                          </w:rPr>
                          <w:t xml:space="preserve"> </w:t>
                        </w:r>
                        <w:r>
                          <w:rPr>
                            <w:b/>
                            <w:color w:val="221F1F"/>
                            <w:sz w:val="28"/>
                          </w:rPr>
                          <w:t>Face/</w:t>
                        </w:r>
                        <w:r>
                          <w:rPr>
                            <w:b/>
                            <w:color w:val="221F1F"/>
                            <w:spacing w:val="-4"/>
                            <w:sz w:val="28"/>
                          </w:rPr>
                          <w:t xml:space="preserve"> </w:t>
                        </w:r>
                        <w:r>
                          <w:rPr>
                            <w:b/>
                            <w:color w:val="221F1F"/>
                            <w:sz w:val="28"/>
                          </w:rPr>
                          <w:t>Bypass</w:t>
                        </w:r>
                        <w:r>
                          <w:rPr>
                            <w:b/>
                            <w:color w:val="221F1F"/>
                            <w:spacing w:val="-5"/>
                            <w:sz w:val="28"/>
                          </w:rPr>
                          <w:t xml:space="preserve"> </w:t>
                        </w:r>
                        <w:r>
                          <w:rPr>
                            <w:b/>
                            <w:color w:val="221F1F"/>
                            <w:sz w:val="28"/>
                          </w:rPr>
                          <w:t>Damper</w:t>
                        </w:r>
                        <w:r>
                          <w:rPr>
                            <w:b/>
                            <w:color w:val="221F1F"/>
                            <w:spacing w:val="-2"/>
                            <w:sz w:val="28"/>
                          </w:rPr>
                          <w:t xml:space="preserve"> </w:t>
                        </w:r>
                        <w:r>
                          <w:rPr>
                            <w:b/>
                            <w:color w:val="221F1F"/>
                            <w:sz w:val="28"/>
                          </w:rPr>
                          <w:t>by</w:t>
                        </w:r>
                        <w:r>
                          <w:rPr>
                            <w:b/>
                            <w:color w:val="221F1F"/>
                            <w:spacing w:val="-3"/>
                            <w:sz w:val="28"/>
                          </w:rPr>
                          <w:t xml:space="preserve"> </w:t>
                        </w:r>
                        <w:r>
                          <w:rPr>
                            <w:b/>
                            <w:color w:val="221F1F"/>
                            <w:sz w:val="28"/>
                          </w:rPr>
                          <w:t>4</w:t>
                        </w:r>
                        <w:r>
                          <w:rPr>
                            <w:b/>
                            <w:color w:val="221F1F"/>
                            <w:spacing w:val="-9"/>
                            <w:sz w:val="28"/>
                          </w:rPr>
                          <w:t xml:space="preserve"> </w:t>
                        </w:r>
                        <w:r>
                          <w:rPr>
                            <w:b/>
                            <w:color w:val="221F1F"/>
                            <w:sz w:val="28"/>
                          </w:rPr>
                          <w:t>SEC</w:t>
                        </w:r>
                      </w:p>
                    </w:txbxContent>
                  </v:textbox>
                </v:shape>
                <w10:wrap type="topAndBottom" anchorx="page"/>
              </v:group>
            </w:pict>
          </mc:Fallback>
        </mc:AlternateContent>
      </w:r>
    </w:p>
    <w:p w14:paraId="27840531" w14:textId="77777777" w:rsidR="0033608E" w:rsidRPr="00785074" w:rsidRDefault="0033608E" w:rsidP="0033608E">
      <w:pPr>
        <w:pStyle w:val="a3"/>
        <w:spacing w:before="7"/>
        <w:rPr>
          <w:sz w:val="21"/>
          <w:lang w:val="ru-RU"/>
        </w:rPr>
      </w:pPr>
    </w:p>
    <w:p w14:paraId="0EC7E6C5" w14:textId="77777777" w:rsidR="0033608E" w:rsidRPr="008F23B2" w:rsidRDefault="0033608E" w:rsidP="0033608E">
      <w:pPr>
        <w:pStyle w:val="a3"/>
        <w:spacing w:before="1" w:line="276" w:lineRule="auto"/>
        <w:ind w:left="307" w:right="362"/>
        <w:jc w:val="both"/>
        <w:rPr>
          <w:lang w:val="ru-RU"/>
        </w:rPr>
      </w:pPr>
      <w:r>
        <w:rPr>
          <w:color w:val="221F1F"/>
          <w:lang w:val="ru-RU"/>
        </w:rPr>
        <w:t>Обратите внимание, что</w:t>
      </w:r>
      <w:r w:rsidRPr="00785074">
        <w:rPr>
          <w:color w:val="221F1F"/>
          <w:lang w:val="ru-RU"/>
        </w:rPr>
        <w:t xml:space="preserve"> </w:t>
      </w:r>
      <w:r>
        <w:rPr>
          <w:color w:val="221F1F"/>
        </w:rPr>
        <w:t>For</w:t>
      </w:r>
      <w:r w:rsidRPr="00785074">
        <w:rPr>
          <w:color w:val="221F1F"/>
          <w:lang w:val="ru-RU"/>
        </w:rPr>
        <w:t xml:space="preserve"> соответствует всем OR (ИЛИ) и AND (И). Из-за этого </w:t>
      </w:r>
      <w:r>
        <w:rPr>
          <w:color w:val="221F1F"/>
        </w:rPr>
        <w:t>For</w:t>
      </w:r>
      <w:r w:rsidRPr="00186A9B">
        <w:rPr>
          <w:color w:val="221F1F"/>
          <w:lang w:val="ru-RU"/>
        </w:rPr>
        <w:t xml:space="preserve"> </w:t>
      </w:r>
      <w:r w:rsidRPr="00785074">
        <w:rPr>
          <w:color w:val="221F1F"/>
          <w:lang w:val="ru-RU"/>
        </w:rPr>
        <w:t xml:space="preserve">применяется к </w:t>
      </w:r>
      <w:r>
        <w:rPr>
          <w:color w:val="221F1F"/>
          <w:lang w:val="ru-RU"/>
        </w:rPr>
        <w:t>OR (ИЛИ) и обоим AND (И)</w:t>
      </w:r>
      <w:r w:rsidRPr="00785074">
        <w:rPr>
          <w:color w:val="221F1F"/>
          <w:lang w:val="ru-RU"/>
        </w:rPr>
        <w:t>. В</w:t>
      </w:r>
      <w:r w:rsidRPr="008F23B2">
        <w:rPr>
          <w:color w:val="221F1F"/>
          <w:lang w:val="ru-RU"/>
        </w:rPr>
        <w:t xml:space="preserve"> </w:t>
      </w:r>
      <w:r w:rsidRPr="00785074">
        <w:rPr>
          <w:color w:val="221F1F"/>
          <w:lang w:val="ru-RU"/>
        </w:rPr>
        <w:t>этом</w:t>
      </w:r>
      <w:r w:rsidRPr="008F23B2">
        <w:rPr>
          <w:color w:val="221F1F"/>
          <w:lang w:val="ru-RU"/>
        </w:rPr>
        <w:t xml:space="preserve"> </w:t>
      </w:r>
      <w:r w:rsidRPr="00785074">
        <w:rPr>
          <w:color w:val="221F1F"/>
          <w:lang w:val="ru-RU"/>
        </w:rPr>
        <w:t>случае</w:t>
      </w:r>
      <w:r w:rsidRPr="008F23B2">
        <w:rPr>
          <w:color w:val="221F1F"/>
          <w:lang w:val="ru-RU"/>
        </w:rPr>
        <w:t xml:space="preserve"> </w:t>
      </w:r>
      <w:r w:rsidRPr="00785074">
        <w:rPr>
          <w:color w:val="221F1F"/>
          <w:lang w:val="ru-RU"/>
        </w:rPr>
        <w:t>требование</w:t>
      </w:r>
      <w:r w:rsidRPr="008F23B2">
        <w:rPr>
          <w:color w:val="221F1F"/>
          <w:lang w:val="ru-RU"/>
        </w:rPr>
        <w:t xml:space="preserve"> </w:t>
      </w:r>
      <w:r w:rsidRPr="00785074">
        <w:rPr>
          <w:color w:val="221F1F"/>
          <w:lang w:val="ru-RU"/>
        </w:rPr>
        <w:t>о</w:t>
      </w:r>
      <w:r w:rsidRPr="008F23B2">
        <w:rPr>
          <w:color w:val="221F1F"/>
          <w:lang w:val="ru-RU"/>
        </w:rPr>
        <w:t xml:space="preserve"> 10 </w:t>
      </w:r>
      <w:r w:rsidRPr="00785074">
        <w:rPr>
          <w:color w:val="221F1F"/>
          <w:lang w:val="ru-RU"/>
        </w:rPr>
        <w:t>минутах</w:t>
      </w:r>
      <w:r w:rsidRPr="008F23B2">
        <w:rPr>
          <w:color w:val="221F1F"/>
          <w:lang w:val="ru-RU"/>
        </w:rPr>
        <w:t xml:space="preserve"> </w:t>
      </w:r>
      <w:r w:rsidRPr="00785074">
        <w:rPr>
          <w:color w:val="221F1F"/>
          <w:lang w:val="ru-RU"/>
        </w:rPr>
        <w:t>применяется</w:t>
      </w:r>
      <w:r w:rsidRPr="008F23B2">
        <w:rPr>
          <w:color w:val="221F1F"/>
          <w:lang w:val="ru-RU"/>
        </w:rPr>
        <w:t xml:space="preserve"> </w:t>
      </w:r>
      <w:r w:rsidRPr="00026AD2">
        <w:rPr>
          <w:color w:val="221F1F"/>
          <w:lang w:val="ru-RU"/>
        </w:rPr>
        <w:t>к</w:t>
      </w:r>
      <w:r w:rsidRPr="008F23B2">
        <w:rPr>
          <w:color w:val="221F1F"/>
          <w:lang w:val="ru-RU"/>
        </w:rPr>
        <w:t xml:space="preserve"> </w:t>
      </w:r>
      <w:r>
        <w:rPr>
          <w:color w:val="221F1F"/>
        </w:rPr>
        <w:t>OR</w:t>
      </w:r>
      <w:r w:rsidRPr="008F23B2">
        <w:rPr>
          <w:color w:val="221F1F"/>
          <w:lang w:val="ru-RU"/>
        </w:rPr>
        <w:t xml:space="preserve"> </w:t>
      </w:r>
      <w:r w:rsidRPr="00026AD2">
        <w:rPr>
          <w:color w:val="221F1F"/>
          <w:lang w:val="ru-RU"/>
        </w:rPr>
        <w:t>и</w:t>
      </w:r>
      <w:r w:rsidRPr="008F23B2">
        <w:rPr>
          <w:color w:val="221F1F"/>
          <w:lang w:val="ru-RU"/>
        </w:rPr>
        <w:t xml:space="preserve"> </w:t>
      </w:r>
      <w:r w:rsidRPr="00026AD2">
        <w:rPr>
          <w:color w:val="221F1F"/>
          <w:lang w:val="ru-RU"/>
        </w:rPr>
        <w:t>обоим</w:t>
      </w:r>
      <w:r w:rsidRPr="008F23B2">
        <w:rPr>
          <w:color w:val="221F1F"/>
          <w:lang w:val="ru-RU"/>
        </w:rPr>
        <w:t xml:space="preserve"> </w:t>
      </w:r>
      <w:r>
        <w:rPr>
          <w:color w:val="221F1F"/>
        </w:rPr>
        <w:t>AND</w:t>
      </w:r>
      <w:r w:rsidRPr="008F23B2">
        <w:rPr>
          <w:color w:val="221F1F"/>
          <w:lang w:val="ru-RU"/>
        </w:rPr>
        <w:t>.</w:t>
      </w:r>
    </w:p>
    <w:p w14:paraId="25ECCF5C" w14:textId="77777777" w:rsidR="0033608E" w:rsidRPr="008F23B2" w:rsidRDefault="0033608E" w:rsidP="0033608E">
      <w:pPr>
        <w:pStyle w:val="a3"/>
        <w:spacing w:before="199" w:line="276" w:lineRule="auto"/>
        <w:ind w:left="307" w:right="359"/>
        <w:jc w:val="both"/>
        <w:rPr>
          <w:lang w:val="ru-RU"/>
        </w:rPr>
      </w:pPr>
      <w:r w:rsidRPr="008F23B2">
        <w:rPr>
          <w:color w:val="221F1F"/>
          <w:lang w:val="ru-RU"/>
        </w:rPr>
        <w:t>Также следует сказать еще об одном факте при добавлении утверждений For в логические последовательности: существует ограничение в 4 утверждения For на логическую последовательность. Если вы попытаетесь добавить 5-ю, вы получите сообщение об ошибке, в котором будет указано, что она не может быть сохранена при выходе из редактора логики.</w:t>
      </w:r>
    </w:p>
    <w:p w14:paraId="08DBD451" w14:textId="77777777" w:rsidR="0033608E" w:rsidRPr="008F23B2" w:rsidRDefault="0033608E" w:rsidP="0033608E">
      <w:pPr>
        <w:spacing w:line="276" w:lineRule="auto"/>
        <w:jc w:val="both"/>
        <w:rPr>
          <w:lang w:val="ru-RU"/>
        </w:rPr>
        <w:sectPr w:rsidR="0033608E" w:rsidRPr="008F23B2" w:rsidSect="00010A9E">
          <w:footerReference w:type="default" r:id="rId264"/>
          <w:pgSz w:w="12240" w:h="15840"/>
          <w:pgMar w:top="520" w:right="360" w:bottom="1000" w:left="420" w:header="0" w:footer="802" w:gutter="0"/>
          <w:cols w:space="720"/>
        </w:sectPr>
      </w:pPr>
    </w:p>
    <w:p w14:paraId="746CDD5F" w14:textId="77777777" w:rsidR="0033608E" w:rsidRPr="00E57EEA" w:rsidRDefault="0033608E" w:rsidP="0033608E">
      <w:pPr>
        <w:pStyle w:val="3"/>
        <w:rPr>
          <w:lang w:val="ru-RU"/>
        </w:rPr>
      </w:pPr>
      <w:bookmarkStart w:id="227" w:name="Calculations_in_Logic_Now_include_Dry_Bu"/>
      <w:bookmarkEnd w:id="227"/>
      <w:r>
        <w:rPr>
          <w:lang w:val="ru-RU"/>
        </w:rPr>
        <w:lastRenderedPageBreak/>
        <w:t xml:space="preserve">Вычсления в логике теперь включают в себя </w:t>
      </w:r>
      <w:r>
        <w:t>Dry</w:t>
      </w:r>
      <w:r w:rsidRPr="00E57EEA">
        <w:rPr>
          <w:spacing w:val="-3"/>
          <w:lang w:val="ru-RU"/>
        </w:rPr>
        <w:t xml:space="preserve"> </w:t>
      </w:r>
      <w:r>
        <w:t>Bulb</w:t>
      </w:r>
    </w:p>
    <w:p w14:paraId="0F757D53" w14:textId="77777777" w:rsidR="0033608E" w:rsidRPr="00E747E7" w:rsidRDefault="0033608E" w:rsidP="0033608E">
      <w:pPr>
        <w:pStyle w:val="a3"/>
        <w:spacing w:before="247"/>
        <w:ind w:left="306"/>
        <w:rPr>
          <w:lang w:val="ru-RU"/>
        </w:rPr>
      </w:pPr>
      <w:r w:rsidRPr="00B82A53">
        <w:rPr>
          <w:color w:val="221F1F"/>
          <w:lang w:val="ru-RU"/>
        </w:rPr>
        <w:t xml:space="preserve">В логике существует множество предустановленных вычислений, для которых требуется связать только 2 существующие точки. </w:t>
      </w:r>
      <w:r w:rsidRPr="00E747E7">
        <w:rPr>
          <w:color w:val="221F1F"/>
          <w:lang w:val="ru-RU"/>
        </w:rPr>
        <w:t xml:space="preserve">Смотреть ниже: </w:t>
      </w:r>
    </w:p>
    <w:p w14:paraId="29559DB7" w14:textId="77777777" w:rsidR="0033608E" w:rsidRPr="00E747E7" w:rsidRDefault="0033608E" w:rsidP="0033608E">
      <w:pPr>
        <w:pStyle w:val="a3"/>
        <w:rPr>
          <w:sz w:val="18"/>
          <w:lang w:val="ru-RU"/>
        </w:rPr>
      </w:pPr>
      <w:r>
        <w:rPr>
          <w:noProof/>
          <w:lang w:val="ru-RU" w:eastAsia="ru-RU"/>
        </w:rPr>
        <w:drawing>
          <wp:anchor distT="0" distB="0" distL="0" distR="0" simplePos="0" relativeHeight="251713536" behindDoc="0" locked="0" layoutInCell="1" allowOverlap="1" wp14:anchorId="27BB357A" wp14:editId="53FF4DA7">
            <wp:simplePos x="0" y="0"/>
            <wp:positionH relativeFrom="page">
              <wp:posOffset>461645</wp:posOffset>
            </wp:positionH>
            <wp:positionV relativeFrom="paragraph">
              <wp:posOffset>155093</wp:posOffset>
            </wp:positionV>
            <wp:extent cx="6227710" cy="4976336"/>
            <wp:effectExtent l="0" t="0" r="0" b="0"/>
            <wp:wrapTopAndBottom/>
            <wp:docPr id="315"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3.jpeg"/>
                    <pic:cNvPicPr/>
                  </pic:nvPicPr>
                  <pic:blipFill>
                    <a:blip r:embed="rId265" cstate="print"/>
                    <a:stretch>
                      <a:fillRect/>
                    </a:stretch>
                  </pic:blipFill>
                  <pic:spPr>
                    <a:xfrm>
                      <a:off x="0" y="0"/>
                      <a:ext cx="6227710" cy="4976336"/>
                    </a:xfrm>
                    <a:prstGeom prst="rect">
                      <a:avLst/>
                    </a:prstGeom>
                  </pic:spPr>
                </pic:pic>
              </a:graphicData>
            </a:graphic>
          </wp:anchor>
        </w:drawing>
      </w:r>
    </w:p>
    <w:p w14:paraId="549030AC" w14:textId="77777777" w:rsidR="0033608E" w:rsidRPr="00E747E7" w:rsidRDefault="0033608E" w:rsidP="0033608E">
      <w:pPr>
        <w:pStyle w:val="a3"/>
        <w:spacing w:before="3"/>
        <w:rPr>
          <w:sz w:val="19"/>
          <w:lang w:val="ru-RU"/>
        </w:rPr>
      </w:pPr>
    </w:p>
    <w:p w14:paraId="3AA8235B" w14:textId="77777777" w:rsidR="0033608E" w:rsidRPr="00E747E7" w:rsidRDefault="0033608E" w:rsidP="0033608E">
      <w:pPr>
        <w:pStyle w:val="a3"/>
        <w:spacing w:before="120"/>
        <w:ind w:left="307" w:right="361"/>
        <w:jc w:val="both"/>
        <w:rPr>
          <w:lang w:val="ru-RU"/>
        </w:rPr>
      </w:pPr>
      <w:r w:rsidRPr="00B82A53">
        <w:rPr>
          <w:color w:val="221F1F"/>
          <w:lang w:val="ru-RU"/>
        </w:rPr>
        <w:t xml:space="preserve">Чтобы запрограммировать </w:t>
      </w:r>
      <w:r>
        <w:rPr>
          <w:color w:val="221F1F"/>
          <w:lang w:val="ru-RU"/>
        </w:rPr>
        <w:t>программную точку аналогового вх</w:t>
      </w:r>
      <w:r w:rsidRPr="00B82A53">
        <w:rPr>
          <w:color w:val="221F1F"/>
          <w:lang w:val="ru-RU"/>
        </w:rPr>
        <w:t>ода для вычисления одной из перечисленных выше функций, перейдите на экран программ</w:t>
      </w:r>
      <w:r>
        <w:rPr>
          <w:color w:val="221F1F"/>
          <w:lang w:val="ru-RU"/>
        </w:rPr>
        <w:t>ирования точки вх</w:t>
      </w:r>
      <w:r w:rsidRPr="00B82A53">
        <w:rPr>
          <w:color w:val="221F1F"/>
          <w:lang w:val="ru-RU"/>
        </w:rPr>
        <w:t>ода</w:t>
      </w:r>
      <w:r w:rsidRPr="005231A1">
        <w:rPr>
          <w:color w:val="221F1F"/>
          <w:lang w:val="ru-RU"/>
        </w:rPr>
        <w:t xml:space="preserve"> </w:t>
      </w:r>
      <w:r>
        <w:rPr>
          <w:color w:val="221F1F"/>
          <w:lang w:val="ru-RU"/>
        </w:rPr>
        <w:t>(</w:t>
      </w:r>
      <w:r>
        <w:rPr>
          <w:color w:val="221F1F"/>
        </w:rPr>
        <w:t>Input</w:t>
      </w:r>
      <w:r>
        <w:rPr>
          <w:color w:val="221F1F"/>
          <w:lang w:val="ru-RU"/>
        </w:rPr>
        <w:t>)</w:t>
      </w:r>
      <w:r w:rsidRPr="00B82A53">
        <w:rPr>
          <w:color w:val="221F1F"/>
          <w:lang w:val="ru-RU"/>
        </w:rPr>
        <w:t xml:space="preserve">. Нажмите </w:t>
      </w:r>
      <w:r>
        <w:rPr>
          <w:color w:val="221F1F"/>
        </w:rPr>
        <w:t>Program</w:t>
      </w:r>
      <w:r w:rsidRPr="005231A1">
        <w:rPr>
          <w:color w:val="221F1F"/>
          <w:lang w:val="ru-RU"/>
        </w:rPr>
        <w:t xml:space="preserve"> </w:t>
      </w:r>
      <w:r>
        <w:rPr>
          <w:color w:val="221F1F"/>
        </w:rPr>
        <w:t>Calculation</w:t>
      </w:r>
      <w:r w:rsidRPr="00B82A53">
        <w:rPr>
          <w:color w:val="221F1F"/>
          <w:lang w:val="ru-RU"/>
        </w:rPr>
        <w:t xml:space="preserve">, затем щелкните первую строку раздела </w:t>
      </w:r>
      <w:r>
        <w:rPr>
          <w:color w:val="221F1F"/>
        </w:rPr>
        <w:t>Logic</w:t>
      </w:r>
      <w:r w:rsidRPr="005231A1">
        <w:rPr>
          <w:color w:val="221F1F"/>
          <w:lang w:val="ru-RU"/>
        </w:rPr>
        <w:t xml:space="preserve"> </w:t>
      </w:r>
      <w:r w:rsidRPr="00B82A53">
        <w:rPr>
          <w:color w:val="221F1F"/>
          <w:lang w:val="ru-RU"/>
        </w:rPr>
        <w:t xml:space="preserve">или нажмите </w:t>
      </w:r>
      <w:r>
        <w:rPr>
          <w:color w:val="221F1F"/>
        </w:rPr>
        <w:t>Insert</w:t>
      </w:r>
      <w:r w:rsidRPr="005231A1">
        <w:rPr>
          <w:color w:val="221F1F"/>
          <w:spacing w:val="1"/>
          <w:lang w:val="ru-RU"/>
        </w:rPr>
        <w:t xml:space="preserve"> </w:t>
      </w:r>
      <w:r>
        <w:rPr>
          <w:color w:val="221F1F"/>
        </w:rPr>
        <w:t>Line</w:t>
      </w:r>
      <w:r w:rsidRPr="00B82A53">
        <w:rPr>
          <w:color w:val="221F1F"/>
          <w:lang w:val="ru-RU"/>
        </w:rPr>
        <w:t xml:space="preserve">. </w:t>
      </w:r>
    </w:p>
    <w:p w14:paraId="5F6130F9" w14:textId="77777777" w:rsidR="0033608E" w:rsidRPr="00B95B49" w:rsidRDefault="0033608E" w:rsidP="0033608E">
      <w:pPr>
        <w:pStyle w:val="a3"/>
        <w:spacing w:before="120"/>
        <w:ind w:left="306" w:right="340"/>
        <w:jc w:val="both"/>
        <w:rPr>
          <w:lang w:val="ru-RU"/>
        </w:rPr>
      </w:pPr>
      <w:r w:rsidRPr="00B95B49">
        <w:rPr>
          <w:color w:val="221F1F"/>
          <w:lang w:val="ru-RU"/>
        </w:rPr>
        <w:t xml:space="preserve">Щелкните </w:t>
      </w:r>
      <w:r>
        <w:rPr>
          <w:color w:val="221F1F"/>
          <w:lang w:val="ru-RU"/>
        </w:rPr>
        <w:t xml:space="preserve">кнопку </w:t>
      </w:r>
      <w:r>
        <w:rPr>
          <w:color w:val="221F1F"/>
        </w:rPr>
        <w:t>Set</w:t>
      </w:r>
      <w:r w:rsidRPr="00B95B49">
        <w:rPr>
          <w:color w:val="221F1F"/>
          <w:lang w:val="ru-RU"/>
        </w:rPr>
        <w:t xml:space="preserve"> </w:t>
      </w:r>
      <w:r>
        <w:rPr>
          <w:color w:val="221F1F"/>
        </w:rPr>
        <w:t>Value</w:t>
      </w:r>
      <w:r w:rsidRPr="00B95B49">
        <w:rPr>
          <w:color w:val="221F1F"/>
          <w:lang w:val="ru-RU"/>
        </w:rPr>
        <w:t xml:space="preserve"> </w:t>
      </w:r>
      <w:r>
        <w:rPr>
          <w:color w:val="221F1F"/>
        </w:rPr>
        <w:t>of</w:t>
      </w:r>
      <w:r w:rsidRPr="00B95B49">
        <w:rPr>
          <w:color w:val="221F1F"/>
          <w:lang w:val="ru-RU"/>
        </w:rPr>
        <w:t xml:space="preserve"> </w:t>
      </w:r>
      <w:r>
        <w:rPr>
          <w:color w:val="221F1F"/>
        </w:rPr>
        <w:t>Software</w:t>
      </w:r>
      <w:r w:rsidRPr="00B95B49">
        <w:rPr>
          <w:color w:val="221F1F"/>
          <w:spacing w:val="-1"/>
          <w:lang w:val="ru-RU"/>
        </w:rPr>
        <w:t xml:space="preserve"> </w:t>
      </w:r>
      <w:r>
        <w:rPr>
          <w:color w:val="221F1F"/>
        </w:rPr>
        <w:t>Point</w:t>
      </w:r>
      <w:r w:rsidRPr="00B95B49">
        <w:rPr>
          <w:color w:val="221F1F"/>
          <w:lang w:val="ru-RU"/>
        </w:rPr>
        <w:t xml:space="preserve"> </w:t>
      </w:r>
      <w:r>
        <w:rPr>
          <w:color w:val="221F1F"/>
          <w:lang w:val="ru-RU"/>
        </w:rPr>
        <w:t>(</w:t>
      </w:r>
      <w:r w:rsidRPr="00B95B49">
        <w:rPr>
          <w:color w:val="221F1F"/>
          <w:lang w:val="ru-RU"/>
        </w:rPr>
        <w:t>Установить значение программной точки</w:t>
      </w:r>
      <w:r>
        <w:rPr>
          <w:color w:val="221F1F"/>
          <w:lang w:val="ru-RU"/>
        </w:rPr>
        <w:t>)</w:t>
      </w:r>
      <w:r w:rsidRPr="00B95B49">
        <w:rPr>
          <w:color w:val="221F1F"/>
          <w:lang w:val="ru-RU"/>
        </w:rPr>
        <w:t>, кот</w:t>
      </w:r>
      <w:r>
        <w:rPr>
          <w:color w:val="221F1F"/>
          <w:lang w:val="ru-RU"/>
        </w:rPr>
        <w:t>орая является последней строкой</w:t>
      </w:r>
      <w:r w:rsidRPr="00B95B49">
        <w:rPr>
          <w:color w:val="221F1F"/>
          <w:lang w:val="ru-RU"/>
        </w:rPr>
        <w:t>.</w:t>
      </w:r>
    </w:p>
    <w:p w14:paraId="2EA0B546" w14:textId="77777777" w:rsidR="0033608E" w:rsidRPr="0024424B" w:rsidRDefault="0033608E" w:rsidP="0033608E">
      <w:pPr>
        <w:pStyle w:val="a3"/>
        <w:spacing w:before="120"/>
        <w:ind w:left="307"/>
        <w:rPr>
          <w:lang w:val="ru-RU"/>
        </w:rPr>
      </w:pPr>
      <w:r w:rsidRPr="009C7345">
        <w:rPr>
          <w:color w:val="221F1F"/>
          <w:lang w:val="ru-RU"/>
        </w:rPr>
        <w:t>Нажмите кнопку</w:t>
      </w:r>
      <w:r w:rsidRPr="009C7345">
        <w:rPr>
          <w:color w:val="221F1F"/>
          <w:spacing w:val="-3"/>
          <w:lang w:val="ru-RU"/>
        </w:rPr>
        <w:t xml:space="preserve"> </w:t>
      </w:r>
      <w:r>
        <w:rPr>
          <w:color w:val="221F1F"/>
        </w:rPr>
        <w:t>Calculation</w:t>
      </w:r>
      <w:r w:rsidRPr="009C7345">
        <w:rPr>
          <w:color w:val="221F1F"/>
          <w:spacing w:val="-2"/>
          <w:lang w:val="ru-RU"/>
        </w:rPr>
        <w:t xml:space="preserve">. </w:t>
      </w:r>
      <w:r>
        <w:rPr>
          <w:color w:val="221F1F"/>
          <w:spacing w:val="-2"/>
          <w:lang w:val="ru-RU"/>
        </w:rPr>
        <w:t>Всплывающее</w:t>
      </w:r>
      <w:r w:rsidRPr="0024424B">
        <w:rPr>
          <w:color w:val="221F1F"/>
          <w:spacing w:val="-2"/>
          <w:lang w:val="ru-RU"/>
        </w:rPr>
        <w:t xml:space="preserve"> окно показано на рисунке выше.</w:t>
      </w:r>
    </w:p>
    <w:p w14:paraId="6656F8B9" w14:textId="77777777" w:rsidR="0033608E" w:rsidRPr="0024424B" w:rsidRDefault="0033608E" w:rsidP="0033608E">
      <w:pPr>
        <w:pStyle w:val="a3"/>
        <w:spacing w:before="120"/>
        <w:ind w:left="306" w:right="340"/>
        <w:jc w:val="both"/>
        <w:rPr>
          <w:lang w:val="ru-RU"/>
        </w:rPr>
      </w:pPr>
      <w:r w:rsidRPr="0024424B">
        <w:rPr>
          <w:color w:val="221F1F"/>
          <w:lang w:val="ru-RU"/>
        </w:rPr>
        <w:t xml:space="preserve">Давайте выберем </w:t>
      </w:r>
      <w:r>
        <w:rPr>
          <w:color w:val="221F1F"/>
        </w:rPr>
        <w:t>Dew</w:t>
      </w:r>
      <w:r w:rsidRPr="0024424B">
        <w:rPr>
          <w:color w:val="221F1F"/>
          <w:lang w:val="ru-RU"/>
        </w:rPr>
        <w:t xml:space="preserve"> </w:t>
      </w:r>
      <w:r>
        <w:rPr>
          <w:color w:val="221F1F"/>
        </w:rPr>
        <w:t>Point</w:t>
      </w:r>
      <w:r w:rsidRPr="0024424B">
        <w:rPr>
          <w:color w:val="221F1F"/>
          <w:lang w:val="ru-RU"/>
        </w:rPr>
        <w:t xml:space="preserve"> </w:t>
      </w:r>
      <w:r>
        <w:rPr>
          <w:color w:val="221F1F"/>
        </w:rPr>
        <w:t>of</w:t>
      </w:r>
      <w:r w:rsidRPr="0024424B">
        <w:rPr>
          <w:color w:val="221F1F"/>
          <w:lang w:val="ru-RU"/>
        </w:rPr>
        <w:t xml:space="preserve"> </w:t>
      </w:r>
      <w:r>
        <w:rPr>
          <w:color w:val="221F1F"/>
          <w:lang w:val="ru-RU"/>
        </w:rPr>
        <w:t>(</w:t>
      </w:r>
      <w:r w:rsidRPr="0024424B">
        <w:rPr>
          <w:color w:val="221F1F"/>
          <w:lang w:val="ru-RU"/>
        </w:rPr>
        <w:t>Точку росы</w:t>
      </w:r>
      <w:r>
        <w:rPr>
          <w:color w:val="221F1F"/>
          <w:lang w:val="ru-RU"/>
        </w:rPr>
        <w:t>)</w:t>
      </w:r>
      <w:r w:rsidRPr="0024424B">
        <w:rPr>
          <w:color w:val="221F1F"/>
          <w:lang w:val="ru-RU"/>
        </w:rPr>
        <w:t xml:space="preserve">, потому что это одна из составляющих расчета </w:t>
      </w:r>
      <w:r>
        <w:rPr>
          <w:color w:val="221F1F"/>
        </w:rPr>
        <w:t>Dry</w:t>
      </w:r>
      <w:r w:rsidRPr="0024424B">
        <w:rPr>
          <w:color w:val="221F1F"/>
          <w:lang w:val="ru-RU"/>
        </w:rPr>
        <w:t xml:space="preserve"> </w:t>
      </w:r>
      <w:r>
        <w:rPr>
          <w:color w:val="221F1F"/>
        </w:rPr>
        <w:t>Bulb</w:t>
      </w:r>
      <w:r w:rsidRPr="0024424B">
        <w:rPr>
          <w:color w:val="221F1F"/>
          <w:lang w:val="ru-RU"/>
        </w:rPr>
        <w:t xml:space="preserve">. В следующем окне запрашивается </w:t>
      </w:r>
      <w:r>
        <w:rPr>
          <w:color w:val="221F1F"/>
        </w:rPr>
        <w:t>Dry</w:t>
      </w:r>
      <w:r w:rsidRPr="0024424B">
        <w:rPr>
          <w:color w:val="221F1F"/>
          <w:spacing w:val="-1"/>
          <w:lang w:val="ru-RU"/>
        </w:rPr>
        <w:t xml:space="preserve"> </w:t>
      </w:r>
      <w:r>
        <w:rPr>
          <w:color w:val="221F1F"/>
        </w:rPr>
        <w:t>Bulb</w:t>
      </w:r>
      <w:r w:rsidRPr="0024424B">
        <w:rPr>
          <w:color w:val="221F1F"/>
          <w:spacing w:val="-2"/>
          <w:lang w:val="ru-RU"/>
        </w:rPr>
        <w:t xml:space="preserve"> </w:t>
      </w:r>
      <w:r>
        <w:rPr>
          <w:color w:val="221F1F"/>
        </w:rPr>
        <w:t>Temperature</w:t>
      </w:r>
      <w:r w:rsidRPr="0024424B">
        <w:rPr>
          <w:color w:val="221F1F"/>
          <w:lang w:val="ru-RU"/>
        </w:rPr>
        <w:t xml:space="preserve"> </w:t>
      </w:r>
      <w:r>
        <w:rPr>
          <w:color w:val="221F1F"/>
          <w:lang w:val="ru-RU"/>
        </w:rPr>
        <w:t>(Т</w:t>
      </w:r>
      <w:r w:rsidRPr="0024424B">
        <w:rPr>
          <w:color w:val="221F1F"/>
          <w:lang w:val="ru-RU"/>
        </w:rPr>
        <w:t xml:space="preserve">емпература Dry Bulb). Выберите </w:t>
      </w:r>
      <w:r>
        <w:rPr>
          <w:color w:val="221F1F"/>
          <w:lang w:val="ru-RU"/>
        </w:rPr>
        <w:t xml:space="preserve">нужную </w:t>
      </w:r>
      <w:r w:rsidRPr="0024424B">
        <w:rPr>
          <w:color w:val="221F1F"/>
          <w:lang w:val="ru-RU"/>
        </w:rPr>
        <w:t>температуру в помещении.</w:t>
      </w:r>
    </w:p>
    <w:p w14:paraId="3190B730" w14:textId="77777777" w:rsidR="0033608E" w:rsidRPr="006E3B41" w:rsidRDefault="0033608E" w:rsidP="0033608E">
      <w:pPr>
        <w:pStyle w:val="a3"/>
        <w:spacing w:before="120"/>
        <w:ind w:left="306" w:right="340"/>
        <w:rPr>
          <w:lang w:val="ru-RU"/>
        </w:rPr>
      </w:pPr>
      <w:r w:rsidRPr="0024424B">
        <w:rPr>
          <w:color w:val="221F1F"/>
          <w:lang w:val="ru-RU"/>
        </w:rPr>
        <w:t xml:space="preserve">Затем выберите </w:t>
      </w:r>
      <w:r>
        <w:rPr>
          <w:color w:val="221F1F"/>
        </w:rPr>
        <w:t>Relative</w:t>
      </w:r>
      <w:r w:rsidRPr="0024424B">
        <w:rPr>
          <w:color w:val="221F1F"/>
          <w:lang w:val="ru-RU"/>
        </w:rPr>
        <w:t xml:space="preserve"> </w:t>
      </w:r>
      <w:r>
        <w:rPr>
          <w:color w:val="221F1F"/>
        </w:rPr>
        <w:t>Humidity</w:t>
      </w:r>
      <w:r w:rsidRPr="0024424B">
        <w:rPr>
          <w:color w:val="221F1F"/>
          <w:lang w:val="ru-RU"/>
        </w:rPr>
        <w:t xml:space="preserve"> </w:t>
      </w:r>
      <w:r>
        <w:rPr>
          <w:color w:val="221F1F"/>
        </w:rPr>
        <w:t>Point</w:t>
      </w:r>
      <w:r w:rsidRPr="0024424B">
        <w:rPr>
          <w:color w:val="221F1F"/>
          <w:lang w:val="ru-RU"/>
        </w:rPr>
        <w:t xml:space="preserve"> </w:t>
      </w:r>
      <w:r>
        <w:rPr>
          <w:color w:val="221F1F"/>
          <w:lang w:val="ru-RU"/>
        </w:rPr>
        <w:t>(Точку</w:t>
      </w:r>
      <w:r w:rsidRPr="0024424B">
        <w:rPr>
          <w:color w:val="221F1F"/>
          <w:lang w:val="ru-RU"/>
        </w:rPr>
        <w:t xml:space="preserve"> относительной влажности</w:t>
      </w:r>
      <w:r>
        <w:rPr>
          <w:color w:val="221F1F"/>
          <w:lang w:val="ru-RU"/>
        </w:rPr>
        <w:t>)</w:t>
      </w:r>
      <w:r w:rsidRPr="0024424B">
        <w:rPr>
          <w:color w:val="221F1F"/>
          <w:lang w:val="ru-RU"/>
        </w:rPr>
        <w:t xml:space="preserve"> для того же </w:t>
      </w:r>
      <w:r>
        <w:rPr>
          <w:color w:val="221F1F"/>
          <w:lang w:val="ru-RU"/>
        </w:rPr>
        <w:t>помещения</w:t>
      </w:r>
      <w:r w:rsidRPr="0024424B">
        <w:rPr>
          <w:color w:val="221F1F"/>
          <w:lang w:val="ru-RU"/>
        </w:rPr>
        <w:t xml:space="preserve">. </w:t>
      </w:r>
      <w:r w:rsidRPr="006E3B41">
        <w:rPr>
          <w:color w:val="221F1F"/>
          <w:lang w:val="ru-RU"/>
        </w:rPr>
        <w:t xml:space="preserve">Затем выберите </w:t>
      </w:r>
      <w:r>
        <w:rPr>
          <w:color w:val="221F1F"/>
        </w:rPr>
        <w:t>End</w:t>
      </w:r>
      <w:r w:rsidRPr="006E3B41">
        <w:rPr>
          <w:color w:val="221F1F"/>
          <w:spacing w:val="-1"/>
          <w:lang w:val="ru-RU"/>
        </w:rPr>
        <w:t xml:space="preserve"> </w:t>
      </w:r>
      <w:r>
        <w:rPr>
          <w:color w:val="221F1F"/>
        </w:rPr>
        <w:t>Equation</w:t>
      </w:r>
      <w:r w:rsidRPr="006E3B41">
        <w:rPr>
          <w:color w:val="221F1F"/>
          <w:spacing w:val="1"/>
          <w:lang w:val="ru-RU"/>
        </w:rPr>
        <w:t>, а после</w:t>
      </w:r>
      <w:r w:rsidRPr="006E3B41">
        <w:rPr>
          <w:color w:val="221F1F"/>
          <w:lang w:val="ru-RU"/>
        </w:rPr>
        <w:t xml:space="preserve"> </w:t>
      </w:r>
      <w:r>
        <w:rPr>
          <w:color w:val="221F1F"/>
        </w:rPr>
        <w:t>Finished</w:t>
      </w:r>
      <w:r w:rsidRPr="006E3B41">
        <w:rPr>
          <w:color w:val="221F1F"/>
          <w:lang w:val="ru-RU"/>
        </w:rPr>
        <w:t xml:space="preserve">. </w:t>
      </w:r>
    </w:p>
    <w:p w14:paraId="17D06815" w14:textId="77777777" w:rsidR="0033608E" w:rsidRPr="006E3B41" w:rsidRDefault="0033608E" w:rsidP="0033608E">
      <w:pPr>
        <w:spacing w:line="439" w:lineRule="auto"/>
        <w:rPr>
          <w:lang w:val="ru-RU"/>
        </w:rPr>
        <w:sectPr w:rsidR="0033608E" w:rsidRPr="006E3B41" w:rsidSect="00010A9E">
          <w:footerReference w:type="default" r:id="rId266"/>
          <w:pgSz w:w="12240" w:h="15840"/>
          <w:pgMar w:top="520" w:right="360" w:bottom="1000" w:left="420" w:header="0" w:footer="802" w:gutter="0"/>
          <w:cols w:space="720"/>
        </w:sectPr>
      </w:pPr>
    </w:p>
    <w:p w14:paraId="3135B796" w14:textId="77777777" w:rsidR="0033608E" w:rsidRPr="006E3B41" w:rsidRDefault="0033608E" w:rsidP="0033608E">
      <w:pPr>
        <w:pStyle w:val="a3"/>
        <w:spacing w:before="39" w:line="276" w:lineRule="auto"/>
        <w:ind w:left="307" w:right="358"/>
        <w:jc w:val="both"/>
        <w:rPr>
          <w:color w:val="221F1F"/>
          <w:lang w:val="ru-RU"/>
        </w:rPr>
      </w:pPr>
      <w:r w:rsidRPr="006E3B41">
        <w:rPr>
          <w:color w:val="221F1F"/>
          <w:lang w:val="ru-RU"/>
        </w:rPr>
        <w:lastRenderedPageBreak/>
        <w:t xml:space="preserve">Когда вы выполняете расчет </w:t>
      </w:r>
      <w:r>
        <w:rPr>
          <w:color w:val="221F1F"/>
        </w:rPr>
        <w:t>Dry</w:t>
      </w:r>
      <w:r w:rsidRPr="00853988">
        <w:rPr>
          <w:color w:val="221F1F"/>
          <w:spacing w:val="-4"/>
          <w:lang w:val="ru-RU"/>
        </w:rPr>
        <w:t xml:space="preserve"> </w:t>
      </w:r>
      <w:r>
        <w:rPr>
          <w:color w:val="221F1F"/>
        </w:rPr>
        <w:t>Bulb</w:t>
      </w:r>
      <w:r w:rsidRPr="00853988">
        <w:rPr>
          <w:color w:val="221F1F"/>
          <w:spacing w:val="-3"/>
          <w:lang w:val="ru-RU"/>
        </w:rPr>
        <w:t xml:space="preserve"> </w:t>
      </w:r>
      <w:r>
        <w:rPr>
          <w:color w:val="221F1F"/>
          <w:lang w:val="ru-RU"/>
        </w:rPr>
        <w:t>для</w:t>
      </w:r>
      <w:r w:rsidRPr="006E3B41">
        <w:rPr>
          <w:color w:val="221F1F"/>
          <w:lang w:val="ru-RU"/>
        </w:rPr>
        <w:t xml:space="preserve"> другой </w:t>
      </w:r>
      <w:r>
        <w:rPr>
          <w:color w:val="221F1F"/>
          <w:lang w:val="ru-RU"/>
        </w:rPr>
        <w:t>программной точки аналогового вх</w:t>
      </w:r>
      <w:r w:rsidRPr="006E3B41">
        <w:rPr>
          <w:color w:val="221F1F"/>
          <w:lang w:val="ru-RU"/>
        </w:rPr>
        <w:t>ода, первая точка, которую вам будет предложено указать, - это точка росы</w:t>
      </w:r>
      <w:r w:rsidRPr="00853988">
        <w:rPr>
          <w:color w:val="221F1F"/>
          <w:lang w:val="ru-RU"/>
        </w:rPr>
        <w:t xml:space="preserve"> </w:t>
      </w:r>
      <w:r>
        <w:rPr>
          <w:color w:val="221F1F"/>
          <w:lang w:val="ru-RU"/>
        </w:rPr>
        <w:t>(</w:t>
      </w:r>
      <w:r>
        <w:rPr>
          <w:color w:val="221F1F"/>
        </w:rPr>
        <w:t>Dew</w:t>
      </w:r>
      <w:r>
        <w:rPr>
          <w:color w:val="221F1F"/>
          <w:lang w:val="ru-RU"/>
        </w:rPr>
        <w:t xml:space="preserve"> </w:t>
      </w:r>
      <w:r>
        <w:rPr>
          <w:color w:val="221F1F"/>
        </w:rPr>
        <w:t>point</w:t>
      </w:r>
      <w:r>
        <w:rPr>
          <w:color w:val="221F1F"/>
          <w:lang w:val="ru-RU"/>
        </w:rPr>
        <w:t>), которую вы</w:t>
      </w:r>
      <w:r w:rsidRPr="006E3B41">
        <w:rPr>
          <w:color w:val="221F1F"/>
          <w:lang w:val="ru-RU"/>
        </w:rPr>
        <w:t xml:space="preserve"> добавили</w:t>
      </w:r>
      <w:r>
        <w:rPr>
          <w:color w:val="221F1F"/>
          <w:lang w:val="ru-RU"/>
        </w:rPr>
        <w:t xml:space="preserve"> прежде</w:t>
      </w:r>
      <w:r w:rsidRPr="006E3B41">
        <w:rPr>
          <w:color w:val="221F1F"/>
          <w:lang w:val="ru-RU"/>
        </w:rPr>
        <w:t>.</w:t>
      </w:r>
    </w:p>
    <w:p w14:paraId="74D0B3AE" w14:textId="77777777" w:rsidR="0033608E" w:rsidRPr="006E3B41" w:rsidRDefault="0033608E" w:rsidP="0033608E">
      <w:pPr>
        <w:pStyle w:val="a3"/>
        <w:spacing w:before="39" w:line="276" w:lineRule="auto"/>
        <w:ind w:left="307" w:right="358"/>
        <w:jc w:val="both"/>
        <w:rPr>
          <w:color w:val="221F1F"/>
          <w:lang w:val="ru-RU"/>
        </w:rPr>
      </w:pPr>
      <w:r w:rsidRPr="006E3B41">
        <w:rPr>
          <w:color w:val="221F1F"/>
          <w:lang w:val="ru-RU"/>
        </w:rPr>
        <w:t xml:space="preserve">Вы также можете выполнить </w:t>
      </w:r>
      <w:r>
        <w:rPr>
          <w:color w:val="221F1F"/>
          <w:lang w:val="ru-RU"/>
        </w:rPr>
        <w:t>вычисления для заданных значений</w:t>
      </w:r>
      <w:r w:rsidRPr="006E3B41">
        <w:rPr>
          <w:color w:val="221F1F"/>
          <w:lang w:val="ru-RU"/>
        </w:rPr>
        <w:t xml:space="preserve"> аналогового выхода</w:t>
      </w:r>
      <w:r w:rsidRPr="00853988">
        <w:rPr>
          <w:lang w:val="ru-RU"/>
        </w:rPr>
        <w:t xml:space="preserve"> </w:t>
      </w:r>
      <w:r>
        <w:rPr>
          <w:lang w:val="ru-RU"/>
        </w:rPr>
        <w:t>(</w:t>
      </w:r>
      <w:r w:rsidRPr="00853988">
        <w:rPr>
          <w:color w:val="221F1F"/>
          <w:lang w:val="ru-RU"/>
        </w:rPr>
        <w:t>Analog Output Setpoint</w:t>
      </w:r>
      <w:r>
        <w:rPr>
          <w:color w:val="221F1F"/>
          <w:lang w:val="ru-RU"/>
        </w:rPr>
        <w:t>)</w:t>
      </w:r>
      <w:r w:rsidRPr="006E3B41">
        <w:rPr>
          <w:color w:val="221F1F"/>
          <w:lang w:val="ru-RU"/>
        </w:rPr>
        <w:t xml:space="preserve">. Щелкните </w:t>
      </w:r>
      <w:r>
        <w:rPr>
          <w:color w:val="221F1F"/>
        </w:rPr>
        <w:t>Program</w:t>
      </w:r>
      <w:r w:rsidRPr="00853988">
        <w:rPr>
          <w:color w:val="221F1F"/>
          <w:lang w:val="ru-RU"/>
        </w:rPr>
        <w:t xml:space="preserve"> </w:t>
      </w:r>
      <w:r>
        <w:rPr>
          <w:color w:val="221F1F"/>
        </w:rPr>
        <w:t>Logic</w:t>
      </w:r>
      <w:r w:rsidRPr="00853988">
        <w:rPr>
          <w:color w:val="221F1F"/>
          <w:lang w:val="ru-RU"/>
        </w:rPr>
        <w:t xml:space="preserve"> </w:t>
      </w:r>
      <w:r w:rsidRPr="006E3B41">
        <w:rPr>
          <w:color w:val="221F1F"/>
          <w:lang w:val="ru-RU"/>
        </w:rPr>
        <w:t xml:space="preserve">и </w:t>
      </w:r>
      <w:r>
        <w:rPr>
          <w:color w:val="221F1F"/>
          <w:lang w:val="ru-RU"/>
        </w:rPr>
        <w:t>нажмите на</w:t>
      </w:r>
      <w:r w:rsidRPr="006E3B41">
        <w:rPr>
          <w:color w:val="221F1F"/>
          <w:lang w:val="ru-RU"/>
        </w:rPr>
        <w:t xml:space="preserve"> первую строку. В списке вариантов выберите </w:t>
      </w:r>
      <w:r w:rsidRPr="00853988">
        <w:rPr>
          <w:color w:val="221F1F"/>
          <w:lang w:val="ru-RU"/>
        </w:rPr>
        <w:t xml:space="preserve">Command </w:t>
      </w:r>
      <w:r>
        <w:rPr>
          <w:color w:val="221F1F"/>
          <w:lang w:val="ru-RU"/>
        </w:rPr>
        <w:t>(</w:t>
      </w:r>
      <w:r w:rsidRPr="006E3B41">
        <w:rPr>
          <w:color w:val="221F1F"/>
          <w:lang w:val="ru-RU"/>
        </w:rPr>
        <w:t>команду</w:t>
      </w:r>
      <w:r>
        <w:rPr>
          <w:color w:val="221F1F"/>
          <w:lang w:val="ru-RU"/>
        </w:rPr>
        <w:t>)</w:t>
      </w:r>
      <w:r w:rsidRPr="006E3B41">
        <w:rPr>
          <w:color w:val="221F1F"/>
          <w:lang w:val="ru-RU"/>
        </w:rPr>
        <w:t xml:space="preserve"> и выберите </w:t>
      </w:r>
      <w:r>
        <w:rPr>
          <w:color w:val="221F1F"/>
        </w:rPr>
        <w:t>Setpoint</w:t>
      </w:r>
      <w:r w:rsidRPr="006E3B41">
        <w:rPr>
          <w:color w:val="221F1F"/>
          <w:lang w:val="ru-RU"/>
        </w:rPr>
        <w:t xml:space="preserve"> </w:t>
      </w:r>
      <w:r>
        <w:rPr>
          <w:color w:val="221F1F"/>
          <w:lang w:val="ru-RU"/>
        </w:rPr>
        <w:t>(</w:t>
      </w:r>
      <w:r w:rsidRPr="006E3B41">
        <w:rPr>
          <w:color w:val="221F1F"/>
          <w:lang w:val="ru-RU"/>
        </w:rPr>
        <w:t>заданное значение</w:t>
      </w:r>
      <w:r>
        <w:rPr>
          <w:color w:val="221F1F"/>
          <w:lang w:val="ru-RU"/>
        </w:rPr>
        <w:t>)</w:t>
      </w:r>
      <w:r w:rsidRPr="006E3B41">
        <w:rPr>
          <w:color w:val="221F1F"/>
          <w:lang w:val="ru-RU"/>
        </w:rPr>
        <w:t>,</w:t>
      </w:r>
      <w:r>
        <w:rPr>
          <w:color w:val="221F1F"/>
          <w:lang w:val="ru-RU"/>
        </w:rPr>
        <w:t xml:space="preserve"> которые требуются</w:t>
      </w:r>
      <w:r w:rsidRPr="006E3B41">
        <w:rPr>
          <w:color w:val="221F1F"/>
          <w:lang w:val="ru-RU"/>
        </w:rPr>
        <w:t>.</w:t>
      </w:r>
    </w:p>
    <w:p w14:paraId="058A1147" w14:textId="77777777" w:rsidR="0033608E" w:rsidRPr="00853988" w:rsidRDefault="0033608E" w:rsidP="0033608E">
      <w:pPr>
        <w:pStyle w:val="a3"/>
        <w:spacing w:before="39" w:line="276" w:lineRule="auto"/>
        <w:ind w:left="307" w:right="358"/>
        <w:jc w:val="both"/>
        <w:rPr>
          <w:lang w:val="ru-RU"/>
        </w:rPr>
      </w:pPr>
      <w:r w:rsidRPr="00853988">
        <w:rPr>
          <w:color w:val="221F1F"/>
          <w:lang w:val="ru-RU"/>
        </w:rPr>
        <w:t xml:space="preserve">Выберите </w:t>
      </w:r>
      <w:r>
        <w:rPr>
          <w:color w:val="221F1F"/>
        </w:rPr>
        <w:t>Calculation</w:t>
      </w:r>
      <w:r w:rsidRPr="00853988">
        <w:rPr>
          <w:color w:val="221F1F"/>
          <w:lang w:val="ru-RU"/>
        </w:rPr>
        <w:t>, и на следующем экране вам будет предоставлен тот же выбор</w:t>
      </w:r>
      <w:r>
        <w:rPr>
          <w:color w:val="221F1F"/>
          <w:lang w:val="ru-RU"/>
        </w:rPr>
        <w:t>, что был описан ранее</w:t>
      </w:r>
      <w:r w:rsidRPr="00853988">
        <w:rPr>
          <w:color w:val="221F1F"/>
          <w:lang w:val="ru-RU"/>
        </w:rPr>
        <w:t>.</w:t>
      </w:r>
    </w:p>
    <w:p w14:paraId="1CC57609" w14:textId="77777777" w:rsidR="0033608E" w:rsidRPr="00853988" w:rsidRDefault="0033608E" w:rsidP="0033608E">
      <w:pPr>
        <w:pStyle w:val="a3"/>
        <w:rPr>
          <w:lang w:val="ru-RU"/>
        </w:rPr>
      </w:pPr>
    </w:p>
    <w:p w14:paraId="5E4DF54F" w14:textId="77777777" w:rsidR="0033608E" w:rsidRPr="00853988" w:rsidRDefault="0033608E" w:rsidP="0033608E">
      <w:pPr>
        <w:pStyle w:val="a3"/>
        <w:rPr>
          <w:lang w:val="ru-RU"/>
        </w:rPr>
      </w:pPr>
    </w:p>
    <w:p w14:paraId="6FC8C0D2" w14:textId="77777777" w:rsidR="0033608E" w:rsidRPr="00B41AC9" w:rsidRDefault="0033608E" w:rsidP="0033608E">
      <w:pPr>
        <w:pStyle w:val="2"/>
        <w:spacing w:before="197"/>
        <w:rPr>
          <w:lang w:val="ru-RU"/>
        </w:rPr>
      </w:pPr>
      <w:bookmarkStart w:id="228" w:name="Meters"/>
      <w:bookmarkStart w:id="229" w:name="_bookmark44"/>
      <w:bookmarkEnd w:id="228"/>
      <w:bookmarkEnd w:id="229"/>
      <w:r>
        <w:rPr>
          <w:lang w:val="ru-RU"/>
        </w:rPr>
        <w:t>Счетчики</w:t>
      </w:r>
    </w:p>
    <w:p w14:paraId="039A326D" w14:textId="77777777" w:rsidR="0033608E" w:rsidRPr="00143A46" w:rsidRDefault="0033608E" w:rsidP="0033608E">
      <w:pPr>
        <w:pStyle w:val="a3"/>
        <w:spacing w:before="1"/>
        <w:rPr>
          <w:rFonts w:ascii="Arial"/>
          <w:b/>
          <w:sz w:val="30"/>
          <w:lang w:val="ru-RU"/>
        </w:rPr>
      </w:pPr>
    </w:p>
    <w:p w14:paraId="4D8D3612" w14:textId="77777777" w:rsidR="0033608E" w:rsidRPr="00143A46" w:rsidRDefault="0033608E" w:rsidP="0033608E">
      <w:pPr>
        <w:pStyle w:val="3"/>
        <w:spacing w:before="0"/>
        <w:rPr>
          <w:lang w:val="ru-RU"/>
        </w:rPr>
      </w:pPr>
      <w:bookmarkStart w:id="230" w:name="Hawkeye_Meters"/>
      <w:bookmarkEnd w:id="230"/>
      <w:r>
        <w:rPr>
          <w:color w:val="221F1F"/>
          <w:lang w:val="ru-RU"/>
        </w:rPr>
        <w:t xml:space="preserve">Счетчики </w:t>
      </w:r>
      <w:r>
        <w:rPr>
          <w:color w:val="221F1F"/>
        </w:rPr>
        <w:t>Hawkeye</w:t>
      </w:r>
    </w:p>
    <w:p w14:paraId="3D602C67" w14:textId="77777777" w:rsidR="0033608E" w:rsidRPr="00977789" w:rsidRDefault="0033608E" w:rsidP="0033608E">
      <w:pPr>
        <w:pStyle w:val="a3"/>
        <w:spacing w:before="247"/>
        <w:ind w:left="306" w:right="357"/>
        <w:jc w:val="both"/>
        <w:rPr>
          <w:lang w:val="ru-RU"/>
        </w:rPr>
      </w:pPr>
      <w:r w:rsidRPr="00143A46">
        <w:rPr>
          <w:color w:val="221F1F"/>
          <w:lang w:val="ru-RU"/>
        </w:rPr>
        <w:t xml:space="preserve">Многие </w:t>
      </w:r>
      <w:r>
        <w:rPr>
          <w:color w:val="221F1F"/>
          <w:lang w:val="ru-RU"/>
        </w:rPr>
        <w:t xml:space="preserve">управляющие зданиями </w:t>
      </w:r>
      <w:r w:rsidRPr="00143A46">
        <w:rPr>
          <w:color w:val="221F1F"/>
          <w:lang w:val="ru-RU"/>
        </w:rPr>
        <w:t>компании заинтересованы в мониторинге энергопотребления, как для помещений арендаторов, так и для всего здания. Иногда им необходимо отслеживать энергопотребление в помещениях арендаторов для выставления счетов. В других случаях им, возможно, придется осуществлять мониторинг для проверки энергетической</w:t>
      </w:r>
      <w:r>
        <w:rPr>
          <w:color w:val="221F1F"/>
          <w:lang w:val="ru-RU"/>
        </w:rPr>
        <w:t xml:space="preserve"> компании</w:t>
      </w:r>
      <w:r w:rsidRPr="00143A46">
        <w:rPr>
          <w:color w:val="221F1F"/>
          <w:lang w:val="ru-RU"/>
        </w:rPr>
        <w:t xml:space="preserve">. </w:t>
      </w:r>
      <w:r>
        <w:rPr>
          <w:color w:val="221F1F"/>
          <w:lang w:val="ru-RU"/>
        </w:rPr>
        <w:t>Единственное, ч</w:t>
      </w:r>
      <w:r w:rsidRPr="00143A46">
        <w:rPr>
          <w:color w:val="221F1F"/>
          <w:lang w:val="ru-RU"/>
        </w:rPr>
        <w:t xml:space="preserve">то пользователь может не осознавать, так </w:t>
      </w:r>
      <w:r>
        <w:rPr>
          <w:color w:val="221F1F"/>
          <w:lang w:val="ru-RU"/>
        </w:rPr>
        <w:t xml:space="preserve">это возможность </w:t>
      </w:r>
      <w:r w:rsidRPr="00143A46">
        <w:rPr>
          <w:color w:val="221F1F"/>
          <w:lang w:val="ru-RU"/>
        </w:rPr>
        <w:t>мониторинг</w:t>
      </w:r>
      <w:r>
        <w:rPr>
          <w:color w:val="221F1F"/>
          <w:lang w:val="ru-RU"/>
        </w:rPr>
        <w:t>а</w:t>
      </w:r>
      <w:r w:rsidRPr="00143A46">
        <w:rPr>
          <w:color w:val="221F1F"/>
          <w:lang w:val="ru-RU"/>
        </w:rPr>
        <w:t xml:space="preserve"> </w:t>
      </w:r>
      <w:r>
        <w:rPr>
          <w:color w:val="221F1F"/>
          <w:lang w:val="ru-RU"/>
        </w:rPr>
        <w:t xml:space="preserve">путем включения в </w:t>
      </w:r>
      <w:r w:rsidRPr="00143A46">
        <w:rPr>
          <w:color w:val="221F1F"/>
          <w:lang w:val="ru-RU"/>
        </w:rPr>
        <w:t xml:space="preserve">систему </w:t>
      </w:r>
      <w:r w:rsidRPr="00143A46">
        <w:rPr>
          <w:color w:val="221F1F"/>
        </w:rPr>
        <w:t>CBAS</w:t>
      </w:r>
      <w:r w:rsidRPr="00143A46">
        <w:rPr>
          <w:color w:val="221F1F"/>
          <w:lang w:val="ru-RU"/>
        </w:rPr>
        <w:t xml:space="preserve"> счетчиков </w:t>
      </w:r>
      <w:r w:rsidRPr="00143A46">
        <w:rPr>
          <w:color w:val="221F1F"/>
        </w:rPr>
        <w:t>Veris</w:t>
      </w:r>
      <w:r w:rsidRPr="00143A46">
        <w:rPr>
          <w:color w:val="221F1F"/>
          <w:lang w:val="ru-RU"/>
        </w:rPr>
        <w:t xml:space="preserve"> </w:t>
      </w:r>
      <w:r w:rsidRPr="00143A46">
        <w:rPr>
          <w:color w:val="221F1F"/>
        </w:rPr>
        <w:t>Hawkeye</w:t>
      </w:r>
      <w:r w:rsidRPr="00143A46">
        <w:rPr>
          <w:color w:val="221F1F"/>
          <w:lang w:val="ru-RU"/>
        </w:rPr>
        <w:t>.</w:t>
      </w:r>
    </w:p>
    <w:p w14:paraId="2D94396B" w14:textId="77777777" w:rsidR="0033608E" w:rsidRPr="00765E58" w:rsidRDefault="0033608E" w:rsidP="0033608E">
      <w:pPr>
        <w:pStyle w:val="a3"/>
        <w:spacing w:before="200"/>
        <w:ind w:left="306" w:right="357"/>
        <w:jc w:val="both"/>
        <w:rPr>
          <w:lang w:val="ru-RU"/>
        </w:rPr>
      </w:pPr>
      <w:r w:rsidRPr="00E747E7">
        <w:rPr>
          <w:color w:val="221F1F"/>
          <w:lang w:val="ru-RU"/>
        </w:rPr>
        <w:t xml:space="preserve">Наиболее предпочтительными счетчиками для использования с системой </w:t>
      </w:r>
      <w:r w:rsidRPr="00E747E7">
        <w:rPr>
          <w:color w:val="221F1F"/>
        </w:rPr>
        <w:t>Computrols</w:t>
      </w:r>
      <w:r w:rsidRPr="00E747E7">
        <w:rPr>
          <w:color w:val="221F1F"/>
          <w:lang w:val="ru-RU"/>
        </w:rPr>
        <w:t xml:space="preserve"> </w:t>
      </w:r>
      <w:r w:rsidRPr="00E747E7">
        <w:rPr>
          <w:color w:val="221F1F"/>
        </w:rPr>
        <w:t>CBAS</w:t>
      </w:r>
      <w:r w:rsidRPr="00E747E7">
        <w:rPr>
          <w:color w:val="221F1F"/>
          <w:lang w:val="ru-RU"/>
        </w:rPr>
        <w:t xml:space="preserve"> являются модели </w:t>
      </w:r>
      <w:r w:rsidRPr="00E747E7">
        <w:rPr>
          <w:color w:val="221F1F"/>
        </w:rPr>
        <w:t>Hawkeye</w:t>
      </w:r>
      <w:r w:rsidRPr="00E747E7">
        <w:rPr>
          <w:color w:val="221F1F"/>
          <w:lang w:val="ru-RU"/>
        </w:rPr>
        <w:t xml:space="preserve"> 8035 и 8036 производства </w:t>
      </w:r>
      <w:r w:rsidRPr="00E747E7">
        <w:rPr>
          <w:color w:val="221F1F"/>
        </w:rPr>
        <w:t>Veris</w:t>
      </w:r>
      <w:r w:rsidRPr="00E747E7">
        <w:rPr>
          <w:color w:val="221F1F"/>
          <w:lang w:val="ru-RU"/>
        </w:rPr>
        <w:t xml:space="preserve">. Эти счетчики взаимодействуют по протоколу </w:t>
      </w:r>
      <w:r w:rsidRPr="00E747E7">
        <w:rPr>
          <w:color w:val="221F1F"/>
        </w:rPr>
        <w:t>Modbus</w:t>
      </w:r>
      <w:r w:rsidRPr="00E747E7">
        <w:rPr>
          <w:color w:val="221F1F"/>
          <w:lang w:val="ru-RU"/>
        </w:rPr>
        <w:t xml:space="preserve">, и все программирование включено в программное обеспечение </w:t>
      </w:r>
      <w:r>
        <w:rPr>
          <w:color w:val="221F1F"/>
          <w:lang w:val="ru-RU"/>
        </w:rPr>
        <w:t xml:space="preserve">системы </w:t>
      </w:r>
      <w:r w:rsidRPr="00E747E7">
        <w:rPr>
          <w:color w:val="221F1F"/>
        </w:rPr>
        <w:t>CBAS</w:t>
      </w:r>
      <w:r w:rsidRPr="00E747E7">
        <w:rPr>
          <w:color w:val="221F1F"/>
          <w:lang w:val="ru-RU"/>
        </w:rPr>
        <w:t xml:space="preserve">. Чтобы использовать эти счетчики, сначала создайте канал </w:t>
      </w:r>
      <w:r w:rsidRPr="00E747E7">
        <w:rPr>
          <w:color w:val="221F1F"/>
        </w:rPr>
        <w:t>RTU</w:t>
      </w:r>
      <w:r w:rsidRPr="00E747E7">
        <w:rPr>
          <w:color w:val="221F1F"/>
          <w:lang w:val="ru-RU"/>
        </w:rPr>
        <w:t xml:space="preserve"> </w:t>
      </w:r>
      <w:r w:rsidRPr="00E747E7">
        <w:rPr>
          <w:color w:val="221F1F"/>
        </w:rPr>
        <w:t>Modbus</w:t>
      </w:r>
      <w:r w:rsidRPr="00E747E7">
        <w:rPr>
          <w:color w:val="221F1F"/>
          <w:lang w:val="ru-RU"/>
        </w:rPr>
        <w:t xml:space="preserve"> на главном или дополнительном канале 8</w:t>
      </w:r>
      <w:r w:rsidRPr="00E747E7">
        <w:rPr>
          <w:color w:val="221F1F"/>
        </w:rPr>
        <w:t>X</w:t>
      </w:r>
      <w:r w:rsidRPr="00E747E7">
        <w:rPr>
          <w:color w:val="221F1F"/>
          <w:lang w:val="ru-RU"/>
        </w:rPr>
        <w:t>, 16</w:t>
      </w:r>
      <w:r w:rsidRPr="00E747E7">
        <w:rPr>
          <w:color w:val="221F1F"/>
        </w:rPr>
        <w:t>X</w:t>
      </w:r>
      <w:r w:rsidRPr="00E747E7">
        <w:rPr>
          <w:color w:val="221F1F"/>
          <w:lang w:val="ru-RU"/>
        </w:rPr>
        <w:t>, 32</w:t>
      </w:r>
      <w:r w:rsidRPr="00E747E7">
        <w:rPr>
          <w:color w:val="221F1F"/>
        </w:rPr>
        <w:t>X</w:t>
      </w:r>
      <w:r w:rsidRPr="00E747E7">
        <w:rPr>
          <w:color w:val="221F1F"/>
          <w:lang w:val="ru-RU"/>
        </w:rPr>
        <w:t xml:space="preserve"> или 64</w:t>
      </w:r>
      <w:r w:rsidRPr="00E747E7">
        <w:rPr>
          <w:color w:val="221F1F"/>
        </w:rPr>
        <w:t>X</w:t>
      </w:r>
      <w:r w:rsidRPr="00E747E7">
        <w:rPr>
          <w:color w:val="221F1F"/>
          <w:lang w:val="ru-RU"/>
        </w:rPr>
        <w:t xml:space="preserve">. Канал </w:t>
      </w:r>
      <w:r w:rsidRPr="00E747E7">
        <w:rPr>
          <w:color w:val="221F1F"/>
        </w:rPr>
        <w:t>Modbus</w:t>
      </w:r>
      <w:r w:rsidRPr="00E747E7">
        <w:rPr>
          <w:color w:val="221F1F"/>
          <w:lang w:val="ru-RU"/>
        </w:rPr>
        <w:t xml:space="preserve"> </w:t>
      </w:r>
      <w:r w:rsidRPr="00E747E7">
        <w:rPr>
          <w:color w:val="221F1F"/>
        </w:rPr>
        <w:t>RTU</w:t>
      </w:r>
      <w:r>
        <w:rPr>
          <w:color w:val="221F1F"/>
          <w:lang w:val="ru-RU"/>
        </w:rPr>
        <w:t xml:space="preserve"> </w:t>
      </w:r>
      <w:r w:rsidRPr="00E747E7">
        <w:rPr>
          <w:color w:val="221F1F"/>
          <w:lang w:val="ru-RU"/>
        </w:rPr>
        <w:t>-</w:t>
      </w:r>
      <w:r>
        <w:rPr>
          <w:color w:val="221F1F"/>
          <w:lang w:val="ru-RU"/>
        </w:rPr>
        <w:t xml:space="preserve"> </w:t>
      </w:r>
      <w:r w:rsidRPr="00E747E7">
        <w:rPr>
          <w:color w:val="221F1F"/>
          <w:lang w:val="ru-RU"/>
        </w:rPr>
        <w:t xml:space="preserve">это интерфейсный канал, который является дополнительным элементом при покупке программного обеспечения </w:t>
      </w:r>
      <w:r>
        <w:rPr>
          <w:color w:val="221F1F"/>
          <w:lang w:val="ru-RU"/>
        </w:rPr>
        <w:t xml:space="preserve">системы </w:t>
      </w:r>
      <w:r w:rsidRPr="00E747E7">
        <w:rPr>
          <w:color w:val="221F1F"/>
        </w:rPr>
        <w:t>CBAS</w:t>
      </w:r>
      <w:r w:rsidRPr="00E747E7">
        <w:rPr>
          <w:color w:val="221F1F"/>
          <w:lang w:val="ru-RU"/>
        </w:rPr>
        <w:t xml:space="preserve">. Покупка этого интерфейса позволит вам добавить столько каналов и счетчиков </w:t>
      </w:r>
      <w:r w:rsidRPr="00E747E7">
        <w:rPr>
          <w:color w:val="221F1F"/>
        </w:rPr>
        <w:t>Modbus</w:t>
      </w:r>
      <w:r w:rsidRPr="00E747E7">
        <w:rPr>
          <w:color w:val="221F1F"/>
          <w:lang w:val="ru-RU"/>
        </w:rPr>
        <w:t xml:space="preserve">, сколько вам нужно. Другие модели </w:t>
      </w:r>
      <w:r w:rsidRPr="00E747E7">
        <w:rPr>
          <w:color w:val="221F1F"/>
        </w:rPr>
        <w:t>Hawkeye</w:t>
      </w:r>
      <w:r w:rsidRPr="00E747E7">
        <w:rPr>
          <w:color w:val="221F1F"/>
          <w:lang w:val="ru-RU"/>
        </w:rPr>
        <w:t xml:space="preserve"> могут быть добавлены в этот канал, однако за каждую добавленную новую модель взимается дополнительная плата.</w:t>
      </w:r>
    </w:p>
    <w:p w14:paraId="2A6B9B15" w14:textId="77777777" w:rsidR="0033608E" w:rsidRPr="00E747E7" w:rsidRDefault="0033608E" w:rsidP="0033608E">
      <w:pPr>
        <w:pStyle w:val="a3"/>
        <w:spacing w:before="200"/>
        <w:ind w:left="307" w:right="361"/>
        <w:jc w:val="both"/>
        <w:rPr>
          <w:lang w:val="ru-RU"/>
        </w:rPr>
      </w:pPr>
      <w:r w:rsidRPr="00E747E7">
        <w:rPr>
          <w:color w:val="221F1F"/>
          <w:lang w:val="ru-RU"/>
        </w:rPr>
        <w:t xml:space="preserve">Эти счетчики могут передавать </w:t>
      </w:r>
      <w:r>
        <w:rPr>
          <w:color w:val="221F1F"/>
          <w:lang w:val="ru-RU"/>
        </w:rPr>
        <w:t xml:space="preserve">системе </w:t>
      </w:r>
      <w:r>
        <w:rPr>
          <w:color w:val="221F1F"/>
        </w:rPr>
        <w:t>CBAS</w:t>
      </w:r>
      <w:r w:rsidRPr="00E747E7">
        <w:rPr>
          <w:color w:val="221F1F"/>
          <w:lang w:val="ru-RU"/>
        </w:rPr>
        <w:t xml:space="preserve"> различную информ</w:t>
      </w:r>
      <w:r>
        <w:rPr>
          <w:color w:val="221F1F"/>
          <w:lang w:val="ru-RU"/>
        </w:rPr>
        <w:t xml:space="preserve">ацию, включая </w:t>
      </w:r>
      <w:r>
        <w:rPr>
          <w:color w:val="221F1F"/>
        </w:rPr>
        <w:t>KWH</w:t>
      </w:r>
      <w:r w:rsidRPr="00E747E7">
        <w:rPr>
          <w:color w:val="221F1F"/>
          <w:lang w:val="ru-RU"/>
        </w:rPr>
        <w:t xml:space="preserve"> </w:t>
      </w:r>
      <w:r>
        <w:rPr>
          <w:color w:val="221F1F"/>
        </w:rPr>
        <w:t>Consumption</w:t>
      </w:r>
      <w:r>
        <w:rPr>
          <w:color w:val="221F1F"/>
          <w:lang w:val="ru-RU"/>
        </w:rPr>
        <w:t xml:space="preserve"> (потребление кВт*ч), </w:t>
      </w:r>
      <w:r>
        <w:rPr>
          <w:color w:val="221F1F"/>
        </w:rPr>
        <w:t>KWH</w:t>
      </w:r>
      <w:r w:rsidRPr="00E747E7">
        <w:rPr>
          <w:color w:val="221F1F"/>
          <w:lang w:val="ru-RU"/>
        </w:rPr>
        <w:t xml:space="preserve"> </w:t>
      </w:r>
      <w:r>
        <w:rPr>
          <w:color w:val="221F1F"/>
        </w:rPr>
        <w:t>Demand</w:t>
      </w:r>
      <w:r>
        <w:rPr>
          <w:color w:val="221F1F"/>
          <w:lang w:val="ru-RU"/>
        </w:rPr>
        <w:t xml:space="preserve"> (спрос на кВт*</w:t>
      </w:r>
      <w:r w:rsidRPr="00E747E7">
        <w:rPr>
          <w:color w:val="221F1F"/>
          <w:lang w:val="ru-RU"/>
        </w:rPr>
        <w:t>ч</w:t>
      </w:r>
      <w:r>
        <w:rPr>
          <w:color w:val="221F1F"/>
          <w:lang w:val="ru-RU"/>
        </w:rPr>
        <w:t xml:space="preserve">), </w:t>
      </w:r>
      <w:r>
        <w:rPr>
          <w:color w:val="221F1F"/>
        </w:rPr>
        <w:t>Voltage</w:t>
      </w:r>
      <w:r>
        <w:rPr>
          <w:color w:val="221F1F"/>
          <w:lang w:val="ru-RU"/>
        </w:rPr>
        <w:t xml:space="preserve"> (напряжение), </w:t>
      </w:r>
      <w:r>
        <w:rPr>
          <w:color w:val="221F1F"/>
        </w:rPr>
        <w:t>Average</w:t>
      </w:r>
      <w:r w:rsidRPr="00E747E7">
        <w:rPr>
          <w:color w:val="221F1F"/>
          <w:lang w:val="ru-RU"/>
        </w:rPr>
        <w:t xml:space="preserve"> </w:t>
      </w:r>
      <w:r>
        <w:rPr>
          <w:color w:val="221F1F"/>
        </w:rPr>
        <w:t>Current</w:t>
      </w:r>
      <w:r>
        <w:rPr>
          <w:color w:val="221F1F"/>
          <w:lang w:val="ru-RU"/>
        </w:rPr>
        <w:t xml:space="preserve"> (С</w:t>
      </w:r>
      <w:r w:rsidRPr="00E747E7">
        <w:rPr>
          <w:color w:val="221F1F"/>
          <w:lang w:val="ru-RU"/>
        </w:rPr>
        <w:t>редний ток</w:t>
      </w:r>
      <w:r>
        <w:rPr>
          <w:color w:val="221F1F"/>
          <w:lang w:val="ru-RU"/>
        </w:rPr>
        <w:t>)</w:t>
      </w:r>
      <w:r w:rsidRPr="00E747E7">
        <w:rPr>
          <w:color w:val="221F1F"/>
          <w:lang w:val="ru-RU"/>
        </w:rPr>
        <w:t xml:space="preserve"> и многое другое. Для получения дополнительной информации об этих счетчиках перейдите по ссылке</w:t>
      </w:r>
      <w:r>
        <w:rPr>
          <w:color w:val="221F1F"/>
          <w:lang w:val="ru-RU"/>
        </w:rPr>
        <w:t>:</w:t>
      </w:r>
    </w:p>
    <w:p w14:paraId="7D294CF7" w14:textId="77777777" w:rsidR="0033608E" w:rsidRPr="00765E58" w:rsidRDefault="0033608E" w:rsidP="0033608E">
      <w:pPr>
        <w:pStyle w:val="a3"/>
        <w:spacing w:before="194"/>
        <w:ind w:left="307"/>
        <w:rPr>
          <w:lang w:val="ru-RU"/>
        </w:rPr>
      </w:pPr>
      <w:hyperlink r:id="rId267">
        <w:r>
          <w:rPr>
            <w:color w:val="4471C4"/>
          </w:rPr>
          <w:t>http</w:t>
        </w:r>
        <w:r w:rsidRPr="00765E58">
          <w:rPr>
            <w:color w:val="4471C4"/>
            <w:lang w:val="ru-RU"/>
          </w:rPr>
          <w:t>://</w:t>
        </w:r>
        <w:r>
          <w:rPr>
            <w:color w:val="4471C4"/>
          </w:rPr>
          <w:t>www</w:t>
        </w:r>
        <w:r w:rsidRPr="00765E58">
          <w:rPr>
            <w:color w:val="4471C4"/>
            <w:lang w:val="ru-RU"/>
          </w:rPr>
          <w:t>.</w:t>
        </w:r>
        <w:r>
          <w:rPr>
            <w:color w:val="4471C4"/>
          </w:rPr>
          <w:t>veris</w:t>
        </w:r>
      </w:hyperlink>
      <w:hyperlink r:id="rId268">
        <w:r w:rsidRPr="00765E58">
          <w:rPr>
            <w:color w:val="4471C4"/>
            <w:lang w:val="ru-RU"/>
          </w:rPr>
          <w:t>.</w:t>
        </w:r>
        <w:r>
          <w:rPr>
            <w:color w:val="4471C4"/>
          </w:rPr>
          <w:t>com</w:t>
        </w:r>
        <w:r w:rsidRPr="00765E58">
          <w:rPr>
            <w:color w:val="4471C4"/>
            <w:lang w:val="ru-RU"/>
          </w:rPr>
          <w:t>/</w:t>
        </w:r>
        <w:r>
          <w:rPr>
            <w:color w:val="4471C4"/>
          </w:rPr>
          <w:t>docs</w:t>
        </w:r>
        <w:r w:rsidRPr="00765E58">
          <w:rPr>
            <w:color w:val="4471C4"/>
            <w:lang w:val="ru-RU"/>
          </w:rPr>
          <w:t>/</w:t>
        </w:r>
        <w:r>
          <w:rPr>
            <w:color w:val="4471C4"/>
          </w:rPr>
          <w:t>comms</w:t>
        </w:r>
        <w:r w:rsidRPr="00765E58">
          <w:rPr>
            <w:color w:val="4471C4"/>
            <w:lang w:val="ru-RU"/>
          </w:rPr>
          <w:t>/</w:t>
        </w:r>
        <w:r>
          <w:rPr>
            <w:color w:val="4471C4"/>
          </w:rPr>
          <w:t>mb</w:t>
        </w:r>
        <w:r w:rsidRPr="00765E58">
          <w:rPr>
            <w:color w:val="4471C4"/>
            <w:lang w:val="ru-RU"/>
          </w:rPr>
          <w:t>_</w:t>
        </w:r>
        <w:r>
          <w:rPr>
            <w:color w:val="4471C4"/>
          </w:rPr>
          <w:t>pmap</w:t>
        </w:r>
        <w:r w:rsidRPr="00765E58">
          <w:rPr>
            <w:color w:val="4471C4"/>
            <w:lang w:val="ru-RU"/>
          </w:rPr>
          <w:t>/</w:t>
        </w:r>
        <w:r>
          <w:rPr>
            <w:color w:val="4471C4"/>
          </w:rPr>
          <w:t>H</w:t>
        </w:r>
        <w:r w:rsidRPr="00765E58">
          <w:rPr>
            <w:color w:val="4471C4"/>
            <w:lang w:val="ru-RU"/>
          </w:rPr>
          <w:t>8035-8036_</w:t>
        </w:r>
        <w:r>
          <w:rPr>
            <w:color w:val="4471C4"/>
          </w:rPr>
          <w:t>pm</w:t>
        </w:r>
        <w:r w:rsidRPr="00765E58">
          <w:rPr>
            <w:color w:val="4471C4"/>
            <w:lang w:val="ru-RU"/>
          </w:rPr>
          <w:t>_10101.</w:t>
        </w:r>
        <w:r>
          <w:rPr>
            <w:color w:val="4471C4"/>
          </w:rPr>
          <w:t>pdf</w:t>
        </w:r>
      </w:hyperlink>
      <w:r w:rsidRPr="00765E58">
        <w:rPr>
          <w:color w:val="4471C4"/>
          <w:lang w:val="ru-RU"/>
        </w:rPr>
        <w:t>.</w:t>
      </w:r>
    </w:p>
    <w:p w14:paraId="347AA5DA" w14:textId="77777777" w:rsidR="0033608E" w:rsidRPr="00765E58" w:rsidRDefault="0033608E" w:rsidP="0033608E">
      <w:pPr>
        <w:pStyle w:val="a3"/>
        <w:spacing w:before="1"/>
        <w:rPr>
          <w:sz w:val="20"/>
          <w:lang w:val="ru-RU"/>
        </w:rPr>
      </w:pPr>
    </w:p>
    <w:p w14:paraId="60397B6D" w14:textId="77777777" w:rsidR="0033608E" w:rsidRPr="009D38DF" w:rsidRDefault="0033608E" w:rsidP="0033608E">
      <w:pPr>
        <w:pStyle w:val="4"/>
        <w:ind w:left="306" w:right="340"/>
        <w:jc w:val="both"/>
        <w:rPr>
          <w:lang w:val="ru-RU"/>
        </w:rPr>
      </w:pPr>
      <w:bookmarkStart w:id="231" w:name="To_add_a_Modbus_RTU_channel,_in_Hardware"/>
      <w:bookmarkEnd w:id="231"/>
      <w:r w:rsidRPr="009D38DF">
        <w:rPr>
          <w:lang w:val="ru-RU"/>
        </w:rPr>
        <w:t xml:space="preserve">Чтобы добавить канал </w:t>
      </w:r>
      <w:r w:rsidRPr="009D38DF">
        <w:t>Modbus</w:t>
      </w:r>
      <w:r w:rsidRPr="009D38DF">
        <w:rPr>
          <w:lang w:val="ru-RU"/>
        </w:rPr>
        <w:t xml:space="preserve"> </w:t>
      </w:r>
      <w:r w:rsidRPr="009D38DF">
        <w:t>RTU</w:t>
      </w:r>
      <w:r w:rsidRPr="009D38DF">
        <w:rPr>
          <w:lang w:val="ru-RU"/>
        </w:rPr>
        <w:t xml:space="preserve">, в </w:t>
      </w:r>
      <w:r>
        <w:rPr>
          <w:lang w:val="ru-RU"/>
        </w:rPr>
        <w:t>периферийный вид (</w:t>
      </w:r>
      <w:r>
        <w:t>Hardware</w:t>
      </w:r>
      <w:r w:rsidRPr="009D38DF">
        <w:rPr>
          <w:spacing w:val="-1"/>
          <w:lang w:val="ru-RU"/>
        </w:rPr>
        <w:t xml:space="preserve"> </w:t>
      </w:r>
      <w:r>
        <w:t>View</w:t>
      </w:r>
      <w:r>
        <w:rPr>
          <w:lang w:val="ru-RU"/>
        </w:rPr>
        <w:t>) выполните следующее</w:t>
      </w:r>
      <w:r w:rsidRPr="009D38DF">
        <w:rPr>
          <w:lang w:val="ru-RU"/>
        </w:rPr>
        <w:t>:</w:t>
      </w:r>
    </w:p>
    <w:p w14:paraId="1840FFA2" w14:textId="77777777" w:rsidR="0033608E" w:rsidRPr="009D38DF" w:rsidRDefault="0033608E" w:rsidP="0033608E">
      <w:pPr>
        <w:pStyle w:val="a3"/>
        <w:spacing w:before="2"/>
        <w:rPr>
          <w:rFonts w:ascii="Arial"/>
          <w:b/>
          <w:sz w:val="21"/>
          <w:lang w:val="ru-RU"/>
        </w:rPr>
      </w:pPr>
    </w:p>
    <w:p w14:paraId="109BA712" w14:textId="77777777" w:rsidR="0033608E" w:rsidRPr="00E620D2" w:rsidRDefault="0033608E" w:rsidP="0033608E">
      <w:pPr>
        <w:pStyle w:val="a7"/>
        <w:numPr>
          <w:ilvl w:val="1"/>
          <w:numId w:val="13"/>
        </w:numPr>
        <w:tabs>
          <w:tab w:val="left" w:pos="1027"/>
          <w:tab w:val="left" w:pos="1028"/>
        </w:tabs>
        <w:spacing w:before="0"/>
        <w:ind w:left="1020" w:hanging="357"/>
        <w:rPr>
          <w:sz w:val="24"/>
          <w:lang w:val="ru-RU"/>
        </w:rPr>
      </w:pPr>
      <w:r w:rsidRPr="00E620D2">
        <w:rPr>
          <w:color w:val="221F1F"/>
          <w:sz w:val="24"/>
          <w:lang w:val="ru-RU"/>
        </w:rPr>
        <w:t xml:space="preserve">Найдите контроллер, который будет выступать в качестве хоста </w:t>
      </w:r>
      <w:r w:rsidRPr="00E620D2">
        <w:rPr>
          <w:color w:val="221F1F"/>
          <w:sz w:val="24"/>
        </w:rPr>
        <w:t>Modbus</w:t>
      </w:r>
      <w:r w:rsidRPr="00E620D2">
        <w:rPr>
          <w:color w:val="221F1F"/>
          <w:sz w:val="24"/>
          <w:lang w:val="ru-RU"/>
        </w:rPr>
        <w:t>.</w:t>
      </w:r>
    </w:p>
    <w:p w14:paraId="3E652060" w14:textId="77777777" w:rsidR="0033608E" w:rsidRPr="00E620D2" w:rsidRDefault="0033608E" w:rsidP="0033608E">
      <w:pPr>
        <w:pStyle w:val="a7"/>
        <w:numPr>
          <w:ilvl w:val="1"/>
          <w:numId w:val="13"/>
        </w:numPr>
        <w:tabs>
          <w:tab w:val="left" w:pos="1027"/>
          <w:tab w:val="left" w:pos="1028"/>
        </w:tabs>
        <w:spacing w:before="120"/>
        <w:rPr>
          <w:sz w:val="24"/>
          <w:lang w:val="ru-RU"/>
        </w:rPr>
      </w:pPr>
      <w:r w:rsidRPr="00E620D2">
        <w:rPr>
          <w:color w:val="221F1F"/>
          <w:sz w:val="24"/>
          <w:lang w:val="ru-RU"/>
        </w:rPr>
        <w:t xml:space="preserve">Нажмите на контроллер и выберите </w:t>
      </w:r>
      <w:r>
        <w:rPr>
          <w:color w:val="221F1F"/>
          <w:sz w:val="24"/>
        </w:rPr>
        <w:t>Channels</w:t>
      </w:r>
      <w:r w:rsidRPr="00E620D2">
        <w:rPr>
          <w:color w:val="221F1F"/>
          <w:sz w:val="24"/>
          <w:lang w:val="ru-RU"/>
        </w:rPr>
        <w:t xml:space="preserve"> </w:t>
      </w:r>
      <w:r>
        <w:rPr>
          <w:color w:val="221F1F"/>
          <w:sz w:val="24"/>
          <w:lang w:val="ru-RU"/>
        </w:rPr>
        <w:t>(Каналы)</w:t>
      </w:r>
      <w:r w:rsidRPr="00E620D2">
        <w:rPr>
          <w:color w:val="221F1F"/>
          <w:sz w:val="24"/>
          <w:lang w:val="ru-RU"/>
        </w:rPr>
        <w:t>.</w:t>
      </w:r>
    </w:p>
    <w:p w14:paraId="4897DD9D" w14:textId="77777777" w:rsidR="0033608E" w:rsidRPr="00E620D2" w:rsidRDefault="0033608E" w:rsidP="0033608E">
      <w:pPr>
        <w:pStyle w:val="a7"/>
        <w:numPr>
          <w:ilvl w:val="1"/>
          <w:numId w:val="13"/>
        </w:numPr>
        <w:tabs>
          <w:tab w:val="left" w:pos="1027"/>
          <w:tab w:val="left" w:pos="1028"/>
        </w:tabs>
        <w:spacing w:before="120"/>
        <w:rPr>
          <w:sz w:val="24"/>
        </w:rPr>
      </w:pPr>
      <w:r w:rsidRPr="00E620D2">
        <w:rPr>
          <w:color w:val="221F1F"/>
          <w:sz w:val="24"/>
          <w:lang w:val="ru-RU"/>
        </w:rPr>
        <w:t>Нажмите</w:t>
      </w:r>
      <w:r w:rsidRPr="00E620D2">
        <w:rPr>
          <w:color w:val="221F1F"/>
          <w:sz w:val="24"/>
        </w:rPr>
        <w:t xml:space="preserve"> </w:t>
      </w:r>
      <w:r>
        <w:rPr>
          <w:color w:val="221F1F"/>
          <w:sz w:val="24"/>
        </w:rPr>
        <w:t>Add</w:t>
      </w:r>
      <w:r w:rsidRPr="00E620D2">
        <w:rPr>
          <w:color w:val="221F1F"/>
          <w:sz w:val="24"/>
        </w:rPr>
        <w:t xml:space="preserve"> </w:t>
      </w:r>
      <w:r>
        <w:rPr>
          <w:color w:val="221F1F"/>
          <w:sz w:val="24"/>
        </w:rPr>
        <w:t>a</w:t>
      </w:r>
      <w:r w:rsidRPr="00E620D2">
        <w:rPr>
          <w:color w:val="221F1F"/>
          <w:spacing w:val="-3"/>
          <w:sz w:val="24"/>
        </w:rPr>
        <w:t xml:space="preserve"> </w:t>
      </w:r>
      <w:r>
        <w:rPr>
          <w:color w:val="221F1F"/>
          <w:sz w:val="24"/>
        </w:rPr>
        <w:t>Channe</w:t>
      </w:r>
      <w:r w:rsidRPr="00E620D2">
        <w:rPr>
          <w:color w:val="221F1F"/>
          <w:sz w:val="24"/>
        </w:rPr>
        <w:t xml:space="preserve"> </w:t>
      </w:r>
      <w:r w:rsidRPr="00E620D2">
        <w:rPr>
          <w:color w:val="221F1F"/>
          <w:sz w:val="24"/>
          <w:lang w:val="ru-RU"/>
        </w:rPr>
        <w:t>рядом</w:t>
      </w:r>
      <w:r w:rsidRPr="00E620D2">
        <w:rPr>
          <w:color w:val="221F1F"/>
          <w:sz w:val="24"/>
        </w:rPr>
        <w:t xml:space="preserve"> </w:t>
      </w:r>
      <w:r w:rsidRPr="00E620D2">
        <w:rPr>
          <w:color w:val="221F1F"/>
          <w:sz w:val="24"/>
          <w:lang w:val="ru-RU"/>
        </w:rPr>
        <w:t>с</w:t>
      </w:r>
      <w:r w:rsidRPr="00E620D2">
        <w:rPr>
          <w:color w:val="221F1F"/>
          <w:sz w:val="24"/>
        </w:rPr>
        <w:t xml:space="preserve"> </w:t>
      </w:r>
      <w:r>
        <w:rPr>
          <w:color w:val="221F1F"/>
          <w:sz w:val="24"/>
        </w:rPr>
        <w:t>RS</w:t>
      </w:r>
      <w:r w:rsidRPr="00E620D2">
        <w:rPr>
          <w:color w:val="221F1F"/>
          <w:sz w:val="24"/>
        </w:rPr>
        <w:t xml:space="preserve">-485 </w:t>
      </w:r>
      <w:r>
        <w:rPr>
          <w:color w:val="221F1F"/>
          <w:sz w:val="24"/>
        </w:rPr>
        <w:t>Host</w:t>
      </w:r>
      <w:r w:rsidRPr="00E620D2">
        <w:rPr>
          <w:color w:val="221F1F"/>
          <w:spacing w:val="1"/>
          <w:sz w:val="24"/>
        </w:rPr>
        <w:t xml:space="preserve"> </w:t>
      </w:r>
      <w:r w:rsidRPr="00E620D2">
        <w:rPr>
          <w:color w:val="221F1F"/>
          <w:sz w:val="24"/>
          <w:lang w:val="ru-RU"/>
        </w:rPr>
        <w:t>или</w:t>
      </w:r>
      <w:r w:rsidRPr="00E620D2">
        <w:rPr>
          <w:color w:val="221F1F"/>
          <w:sz w:val="24"/>
        </w:rPr>
        <w:t xml:space="preserve"> </w:t>
      </w:r>
      <w:r>
        <w:rPr>
          <w:color w:val="221F1F"/>
          <w:sz w:val="24"/>
        </w:rPr>
        <w:t>RS</w:t>
      </w:r>
      <w:r w:rsidRPr="00E620D2">
        <w:rPr>
          <w:color w:val="221F1F"/>
          <w:sz w:val="24"/>
        </w:rPr>
        <w:t>-485</w:t>
      </w:r>
      <w:r w:rsidRPr="00E620D2">
        <w:rPr>
          <w:color w:val="221F1F"/>
          <w:spacing w:val="-2"/>
          <w:sz w:val="24"/>
        </w:rPr>
        <w:t xml:space="preserve"> </w:t>
      </w:r>
      <w:r>
        <w:rPr>
          <w:color w:val="221F1F"/>
          <w:sz w:val="24"/>
        </w:rPr>
        <w:t>Secondary</w:t>
      </w:r>
      <w:r w:rsidRPr="00E620D2">
        <w:rPr>
          <w:color w:val="221F1F"/>
          <w:sz w:val="24"/>
        </w:rPr>
        <w:t>.</w:t>
      </w:r>
    </w:p>
    <w:p w14:paraId="051DA89B" w14:textId="77777777" w:rsidR="0033608E" w:rsidRPr="00E620D2" w:rsidRDefault="0033608E" w:rsidP="0033608E">
      <w:pPr>
        <w:pStyle w:val="a7"/>
        <w:numPr>
          <w:ilvl w:val="1"/>
          <w:numId w:val="13"/>
        </w:numPr>
        <w:tabs>
          <w:tab w:val="left" w:pos="1027"/>
          <w:tab w:val="left" w:pos="1028"/>
        </w:tabs>
        <w:spacing w:before="120"/>
        <w:rPr>
          <w:sz w:val="24"/>
          <w:lang w:val="ru-RU"/>
        </w:rPr>
      </w:pPr>
      <w:r w:rsidRPr="00E620D2">
        <w:rPr>
          <w:color w:val="221F1F"/>
          <w:sz w:val="24"/>
          <w:lang w:val="ru-RU"/>
        </w:rPr>
        <w:t xml:space="preserve">Дайте каналу описательное </w:t>
      </w:r>
      <w:r>
        <w:rPr>
          <w:color w:val="221F1F"/>
          <w:sz w:val="24"/>
          <w:lang w:val="ru-RU"/>
        </w:rPr>
        <w:t>название</w:t>
      </w:r>
      <w:r w:rsidRPr="00E620D2">
        <w:rPr>
          <w:color w:val="221F1F"/>
          <w:sz w:val="24"/>
          <w:lang w:val="ru-RU"/>
        </w:rPr>
        <w:t xml:space="preserve"> и выберите </w:t>
      </w:r>
      <w:r w:rsidRPr="00E620D2">
        <w:rPr>
          <w:color w:val="221F1F"/>
          <w:sz w:val="24"/>
        </w:rPr>
        <w:t>Modbus</w:t>
      </w:r>
      <w:r w:rsidRPr="00E620D2">
        <w:rPr>
          <w:color w:val="221F1F"/>
          <w:sz w:val="24"/>
          <w:lang w:val="ru-RU"/>
        </w:rPr>
        <w:t xml:space="preserve"> </w:t>
      </w:r>
      <w:r w:rsidRPr="00E620D2">
        <w:rPr>
          <w:color w:val="221F1F"/>
          <w:sz w:val="24"/>
        </w:rPr>
        <w:t>RTU</w:t>
      </w:r>
      <w:r w:rsidRPr="00E620D2">
        <w:rPr>
          <w:color w:val="221F1F"/>
          <w:sz w:val="24"/>
          <w:lang w:val="ru-RU"/>
        </w:rPr>
        <w:t xml:space="preserve"> вместо </w:t>
      </w:r>
      <w:r w:rsidRPr="00E620D2">
        <w:rPr>
          <w:color w:val="221F1F"/>
          <w:sz w:val="24"/>
        </w:rPr>
        <w:t>TCP</w:t>
      </w:r>
      <w:r w:rsidRPr="00E620D2">
        <w:rPr>
          <w:color w:val="221F1F"/>
          <w:sz w:val="24"/>
          <w:lang w:val="ru-RU"/>
        </w:rPr>
        <w:t>/</w:t>
      </w:r>
      <w:r w:rsidRPr="00E620D2">
        <w:rPr>
          <w:color w:val="221F1F"/>
          <w:sz w:val="24"/>
        </w:rPr>
        <w:t>IP</w:t>
      </w:r>
      <w:r w:rsidRPr="00E620D2">
        <w:rPr>
          <w:color w:val="221F1F"/>
          <w:sz w:val="24"/>
          <w:lang w:val="ru-RU"/>
        </w:rPr>
        <w:t xml:space="preserve"> для конфигурации.</w:t>
      </w:r>
    </w:p>
    <w:p w14:paraId="5DD9EA3E" w14:textId="77777777" w:rsidR="0033608E" w:rsidRPr="001720BF" w:rsidRDefault="0033608E" w:rsidP="0033608E">
      <w:pPr>
        <w:pStyle w:val="a7"/>
        <w:numPr>
          <w:ilvl w:val="1"/>
          <w:numId w:val="13"/>
        </w:numPr>
        <w:tabs>
          <w:tab w:val="left" w:pos="1027"/>
          <w:tab w:val="left" w:pos="1028"/>
        </w:tabs>
        <w:spacing w:before="120"/>
        <w:rPr>
          <w:sz w:val="24"/>
          <w:lang w:val="ru-RU"/>
        </w:rPr>
      </w:pPr>
      <w:r w:rsidRPr="001720BF">
        <w:rPr>
          <w:color w:val="221F1F"/>
          <w:sz w:val="24"/>
          <w:lang w:val="ru-RU"/>
        </w:rPr>
        <w:t xml:space="preserve">Нажмите </w:t>
      </w:r>
      <w:r>
        <w:rPr>
          <w:color w:val="221F1F"/>
          <w:sz w:val="24"/>
        </w:rPr>
        <w:t>Add</w:t>
      </w:r>
      <w:r w:rsidRPr="001720BF">
        <w:rPr>
          <w:color w:val="221F1F"/>
          <w:spacing w:val="1"/>
          <w:sz w:val="24"/>
          <w:lang w:val="ru-RU"/>
        </w:rPr>
        <w:t xml:space="preserve"> </w:t>
      </w:r>
      <w:r>
        <w:rPr>
          <w:color w:val="221F1F"/>
          <w:sz w:val="24"/>
        </w:rPr>
        <w:t>Channel</w:t>
      </w:r>
      <w:r w:rsidRPr="001720BF">
        <w:rPr>
          <w:color w:val="221F1F"/>
          <w:spacing w:val="-2"/>
          <w:sz w:val="24"/>
          <w:lang w:val="ru-RU"/>
        </w:rPr>
        <w:t xml:space="preserve"> </w:t>
      </w:r>
      <w:r>
        <w:rPr>
          <w:color w:val="221F1F"/>
          <w:sz w:val="24"/>
        </w:rPr>
        <w:t>Now</w:t>
      </w:r>
      <w:r>
        <w:rPr>
          <w:color w:val="221F1F"/>
          <w:sz w:val="24"/>
          <w:lang w:val="ru-RU"/>
        </w:rPr>
        <w:t xml:space="preserve"> (Добавить канал сейчас)</w:t>
      </w:r>
      <w:r w:rsidRPr="001720BF">
        <w:rPr>
          <w:color w:val="221F1F"/>
          <w:sz w:val="24"/>
          <w:lang w:val="ru-RU"/>
        </w:rPr>
        <w:t>.</w:t>
      </w:r>
    </w:p>
    <w:p w14:paraId="0BFC459C" w14:textId="77777777" w:rsidR="0033608E" w:rsidRPr="001720BF" w:rsidRDefault="0033608E" w:rsidP="0033608E">
      <w:pPr>
        <w:rPr>
          <w:sz w:val="24"/>
          <w:lang w:val="ru-RU"/>
        </w:rPr>
        <w:sectPr w:rsidR="0033608E" w:rsidRPr="001720BF" w:rsidSect="00010A9E">
          <w:footerReference w:type="default" r:id="rId269"/>
          <w:pgSz w:w="12240" w:h="15840"/>
          <w:pgMar w:top="560" w:right="360" w:bottom="1000" w:left="420" w:header="0" w:footer="802" w:gutter="0"/>
          <w:cols w:space="720"/>
        </w:sectPr>
      </w:pPr>
    </w:p>
    <w:p w14:paraId="68073987" w14:textId="77777777" w:rsidR="0033608E" w:rsidRPr="001720BF" w:rsidRDefault="0033608E" w:rsidP="0033608E">
      <w:pPr>
        <w:pStyle w:val="4"/>
        <w:spacing w:before="80"/>
        <w:rPr>
          <w:lang w:val="ru-RU"/>
        </w:rPr>
      </w:pPr>
      <w:bookmarkStart w:id="232" w:name="To_add_the_controllers_to_the_channel:"/>
      <w:bookmarkEnd w:id="232"/>
      <w:r w:rsidRPr="001720BF">
        <w:rPr>
          <w:lang w:val="ru-RU"/>
        </w:rPr>
        <w:lastRenderedPageBreak/>
        <w:t>Чтобы добавить контроллеры в канал:</w:t>
      </w:r>
    </w:p>
    <w:p w14:paraId="7836D14C" w14:textId="77777777" w:rsidR="0033608E" w:rsidRPr="001720BF" w:rsidRDefault="0033608E" w:rsidP="0033608E">
      <w:pPr>
        <w:pStyle w:val="a3"/>
        <w:spacing w:before="2"/>
        <w:jc w:val="both"/>
        <w:rPr>
          <w:rFonts w:ascii="Arial"/>
          <w:b/>
          <w:sz w:val="21"/>
          <w:lang w:val="ru-RU"/>
        </w:rPr>
      </w:pPr>
    </w:p>
    <w:p w14:paraId="6A0847F8" w14:textId="77777777" w:rsidR="0033608E" w:rsidRPr="001720BF" w:rsidRDefault="0033608E" w:rsidP="0033608E">
      <w:pPr>
        <w:pStyle w:val="a7"/>
        <w:numPr>
          <w:ilvl w:val="1"/>
          <w:numId w:val="13"/>
        </w:numPr>
        <w:tabs>
          <w:tab w:val="left" w:pos="1027"/>
          <w:tab w:val="left" w:pos="1028"/>
        </w:tabs>
        <w:spacing w:before="0"/>
        <w:ind w:left="1026" w:right="340" w:hanging="357"/>
        <w:jc w:val="both"/>
        <w:rPr>
          <w:color w:val="221F1F"/>
          <w:sz w:val="24"/>
          <w:lang w:val="ru-RU"/>
        </w:rPr>
      </w:pPr>
      <w:r w:rsidRPr="001720BF">
        <w:rPr>
          <w:color w:val="221F1F"/>
          <w:sz w:val="24"/>
          <w:lang w:val="ru-RU"/>
        </w:rPr>
        <w:t xml:space="preserve">Дважды щелкните правой кнопкой мыши и найдите только что созданный канал </w:t>
      </w:r>
      <w:r w:rsidRPr="001720BF">
        <w:rPr>
          <w:color w:val="221F1F"/>
          <w:sz w:val="24"/>
        </w:rPr>
        <w:t>Modbus</w:t>
      </w:r>
      <w:r w:rsidRPr="001720BF">
        <w:rPr>
          <w:color w:val="221F1F"/>
          <w:sz w:val="24"/>
          <w:lang w:val="ru-RU"/>
        </w:rPr>
        <w:t>.</w:t>
      </w:r>
    </w:p>
    <w:p w14:paraId="5ABDDC92" w14:textId="77777777" w:rsidR="0033608E" w:rsidRPr="001720BF" w:rsidRDefault="0033608E" w:rsidP="0033608E">
      <w:pPr>
        <w:pStyle w:val="a7"/>
        <w:numPr>
          <w:ilvl w:val="1"/>
          <w:numId w:val="13"/>
        </w:numPr>
        <w:tabs>
          <w:tab w:val="left" w:pos="1027"/>
          <w:tab w:val="left" w:pos="1028"/>
        </w:tabs>
        <w:spacing w:before="120"/>
        <w:ind w:left="1026" w:right="340" w:hanging="357"/>
        <w:jc w:val="both"/>
        <w:rPr>
          <w:color w:val="221F1F"/>
          <w:sz w:val="24"/>
          <w:lang w:val="ru-RU"/>
        </w:rPr>
      </w:pPr>
      <w:r w:rsidRPr="001720BF">
        <w:rPr>
          <w:color w:val="221F1F"/>
          <w:sz w:val="24"/>
          <w:lang w:val="ru-RU"/>
        </w:rPr>
        <w:t xml:space="preserve">Нажмите на канал, выберите </w:t>
      </w:r>
      <w:r>
        <w:rPr>
          <w:color w:val="221F1F"/>
          <w:sz w:val="24"/>
        </w:rPr>
        <w:t>Controllers</w:t>
      </w:r>
      <w:r w:rsidRPr="001720BF">
        <w:rPr>
          <w:color w:val="221F1F"/>
          <w:sz w:val="24"/>
          <w:lang w:val="ru-RU"/>
        </w:rPr>
        <w:t xml:space="preserve"> </w:t>
      </w:r>
      <w:r>
        <w:rPr>
          <w:color w:val="221F1F"/>
          <w:sz w:val="24"/>
          <w:lang w:val="ru-RU"/>
        </w:rPr>
        <w:t>(</w:t>
      </w:r>
      <w:r w:rsidRPr="001720BF">
        <w:rPr>
          <w:color w:val="221F1F"/>
          <w:sz w:val="24"/>
          <w:lang w:val="ru-RU"/>
        </w:rPr>
        <w:t>Контроллеры</w:t>
      </w:r>
      <w:r>
        <w:rPr>
          <w:color w:val="221F1F"/>
          <w:sz w:val="24"/>
          <w:lang w:val="ru-RU"/>
        </w:rPr>
        <w:t>)</w:t>
      </w:r>
      <w:r w:rsidRPr="001720BF">
        <w:rPr>
          <w:color w:val="221F1F"/>
          <w:sz w:val="24"/>
          <w:lang w:val="ru-RU"/>
        </w:rPr>
        <w:t xml:space="preserve"> и найдите строку с адресом, который вы хотите указать счетчику </w:t>
      </w:r>
      <w:r w:rsidRPr="001720BF">
        <w:rPr>
          <w:color w:val="221F1F"/>
          <w:sz w:val="24"/>
        </w:rPr>
        <w:t>Hawkeye</w:t>
      </w:r>
      <w:r w:rsidRPr="001720BF">
        <w:rPr>
          <w:color w:val="221F1F"/>
          <w:sz w:val="24"/>
          <w:lang w:val="ru-RU"/>
        </w:rPr>
        <w:t>.</w:t>
      </w:r>
    </w:p>
    <w:p w14:paraId="40C3A0F6" w14:textId="77777777" w:rsidR="0033608E" w:rsidRPr="003D571C" w:rsidRDefault="0033608E" w:rsidP="0033608E">
      <w:pPr>
        <w:pStyle w:val="a7"/>
        <w:numPr>
          <w:ilvl w:val="1"/>
          <w:numId w:val="13"/>
        </w:numPr>
        <w:tabs>
          <w:tab w:val="left" w:pos="1027"/>
          <w:tab w:val="left" w:pos="1028"/>
        </w:tabs>
        <w:spacing w:before="120"/>
        <w:ind w:left="1026" w:right="340" w:hanging="357"/>
        <w:jc w:val="both"/>
        <w:rPr>
          <w:color w:val="221F1F"/>
          <w:sz w:val="24"/>
          <w:lang w:val="ru-RU"/>
        </w:rPr>
      </w:pPr>
      <w:r w:rsidRPr="001720BF">
        <w:rPr>
          <w:color w:val="221F1F"/>
          <w:sz w:val="24"/>
          <w:lang w:val="ru-RU"/>
        </w:rPr>
        <w:t xml:space="preserve">Нажмите </w:t>
      </w:r>
      <w:r>
        <w:rPr>
          <w:color w:val="221F1F"/>
          <w:sz w:val="24"/>
        </w:rPr>
        <w:t>Add</w:t>
      </w:r>
      <w:r w:rsidRPr="003D571C">
        <w:rPr>
          <w:color w:val="221F1F"/>
          <w:sz w:val="24"/>
          <w:lang w:val="ru-RU"/>
        </w:rPr>
        <w:t xml:space="preserve"> </w:t>
      </w:r>
      <w:r>
        <w:rPr>
          <w:color w:val="221F1F"/>
          <w:sz w:val="24"/>
        </w:rPr>
        <w:t>a</w:t>
      </w:r>
      <w:r w:rsidRPr="003D571C">
        <w:rPr>
          <w:color w:val="221F1F"/>
          <w:spacing w:val="-3"/>
          <w:sz w:val="24"/>
          <w:lang w:val="ru-RU"/>
        </w:rPr>
        <w:t xml:space="preserve"> </w:t>
      </w:r>
      <w:r>
        <w:rPr>
          <w:color w:val="221F1F"/>
          <w:sz w:val="24"/>
        </w:rPr>
        <w:t>Modbus</w:t>
      </w:r>
      <w:r w:rsidRPr="003D571C">
        <w:rPr>
          <w:color w:val="221F1F"/>
          <w:spacing w:val="-4"/>
          <w:sz w:val="24"/>
          <w:lang w:val="ru-RU"/>
        </w:rPr>
        <w:t xml:space="preserve"> </w:t>
      </w:r>
      <w:r>
        <w:rPr>
          <w:color w:val="221F1F"/>
          <w:sz w:val="24"/>
        </w:rPr>
        <w:t>Controller</w:t>
      </w:r>
      <w:r w:rsidRPr="003D571C">
        <w:rPr>
          <w:color w:val="221F1F"/>
          <w:spacing w:val="-3"/>
          <w:sz w:val="24"/>
          <w:lang w:val="ru-RU"/>
        </w:rPr>
        <w:t xml:space="preserve"> </w:t>
      </w:r>
      <w:r w:rsidRPr="001720BF">
        <w:rPr>
          <w:color w:val="221F1F"/>
          <w:sz w:val="24"/>
          <w:lang w:val="ru-RU"/>
        </w:rPr>
        <w:t xml:space="preserve">в этой строке и дайте контроллеру описательное </w:t>
      </w:r>
      <w:r>
        <w:rPr>
          <w:color w:val="221F1F"/>
          <w:sz w:val="24"/>
          <w:lang w:val="ru-RU"/>
        </w:rPr>
        <w:t>название</w:t>
      </w:r>
      <w:r w:rsidRPr="001720BF">
        <w:rPr>
          <w:color w:val="221F1F"/>
          <w:sz w:val="24"/>
          <w:lang w:val="ru-RU"/>
        </w:rPr>
        <w:t xml:space="preserve">. </w:t>
      </w:r>
    </w:p>
    <w:p w14:paraId="2C02C1A1" w14:textId="77777777" w:rsidR="0033608E" w:rsidRPr="001720BF" w:rsidRDefault="0033608E" w:rsidP="0033608E">
      <w:pPr>
        <w:pStyle w:val="a7"/>
        <w:numPr>
          <w:ilvl w:val="1"/>
          <w:numId w:val="13"/>
        </w:numPr>
        <w:tabs>
          <w:tab w:val="left" w:pos="1027"/>
          <w:tab w:val="left" w:pos="1028"/>
        </w:tabs>
        <w:ind w:right="340"/>
        <w:jc w:val="both"/>
        <w:rPr>
          <w:color w:val="221F1F"/>
          <w:sz w:val="24"/>
          <w:lang w:val="ru-RU"/>
        </w:rPr>
      </w:pPr>
      <w:r w:rsidRPr="003D571C">
        <w:rPr>
          <w:color w:val="221F1F"/>
          <w:sz w:val="24"/>
          <w:lang w:val="ru-RU"/>
        </w:rPr>
        <w:t>Выберите</w:t>
      </w:r>
      <w:r w:rsidRPr="001720BF">
        <w:rPr>
          <w:color w:val="221F1F"/>
          <w:sz w:val="24"/>
          <w:lang w:val="ru-RU"/>
        </w:rPr>
        <w:t xml:space="preserve"> </w:t>
      </w:r>
      <w:r>
        <w:rPr>
          <w:color w:val="221F1F"/>
          <w:sz w:val="24"/>
          <w:lang w:val="ru-RU"/>
        </w:rPr>
        <w:t>к</w:t>
      </w:r>
      <w:r w:rsidRPr="001720BF">
        <w:rPr>
          <w:color w:val="221F1F"/>
          <w:sz w:val="24"/>
          <w:lang w:val="ru-RU"/>
        </w:rPr>
        <w:t xml:space="preserve">онтроллер </w:t>
      </w:r>
      <w:r w:rsidRPr="001720BF">
        <w:rPr>
          <w:color w:val="221F1F"/>
          <w:sz w:val="24"/>
        </w:rPr>
        <w:t>Hawkeye</w:t>
      </w:r>
      <w:r w:rsidRPr="001720BF">
        <w:rPr>
          <w:color w:val="221F1F"/>
          <w:sz w:val="24"/>
          <w:lang w:val="ru-RU"/>
        </w:rPr>
        <w:t xml:space="preserve"> из списка в разделе </w:t>
      </w:r>
      <w:r w:rsidRPr="003D571C">
        <w:rPr>
          <w:color w:val="221F1F"/>
          <w:sz w:val="24"/>
        </w:rPr>
        <w:t>Select</w:t>
      </w:r>
      <w:r w:rsidRPr="003D571C">
        <w:rPr>
          <w:color w:val="221F1F"/>
          <w:sz w:val="24"/>
          <w:lang w:val="ru-RU"/>
        </w:rPr>
        <w:t xml:space="preserve"> </w:t>
      </w:r>
      <w:r w:rsidRPr="003D571C">
        <w:rPr>
          <w:color w:val="221F1F"/>
          <w:sz w:val="24"/>
        </w:rPr>
        <w:t>Configuration</w:t>
      </w:r>
      <w:r w:rsidRPr="001720BF">
        <w:rPr>
          <w:color w:val="221F1F"/>
          <w:sz w:val="24"/>
          <w:lang w:val="ru-RU"/>
        </w:rPr>
        <w:t xml:space="preserve"> </w:t>
      </w:r>
      <w:r>
        <w:rPr>
          <w:color w:val="221F1F"/>
          <w:sz w:val="24"/>
          <w:lang w:val="ru-RU"/>
        </w:rPr>
        <w:t>(Выбори конфигурации)</w:t>
      </w:r>
      <w:r w:rsidRPr="001720BF">
        <w:rPr>
          <w:color w:val="221F1F"/>
          <w:sz w:val="24"/>
          <w:lang w:val="ru-RU"/>
        </w:rPr>
        <w:t>.</w:t>
      </w:r>
    </w:p>
    <w:p w14:paraId="00CB032D" w14:textId="77777777" w:rsidR="0033608E" w:rsidRPr="003D571C" w:rsidRDefault="0033608E" w:rsidP="0033608E">
      <w:pPr>
        <w:pStyle w:val="a7"/>
        <w:numPr>
          <w:ilvl w:val="1"/>
          <w:numId w:val="13"/>
        </w:numPr>
        <w:tabs>
          <w:tab w:val="left" w:pos="1027"/>
          <w:tab w:val="left" w:pos="1028"/>
        </w:tabs>
        <w:spacing w:before="120"/>
        <w:ind w:left="1026" w:right="340" w:hanging="357"/>
        <w:jc w:val="both"/>
        <w:rPr>
          <w:sz w:val="30"/>
          <w:lang w:val="ru-RU"/>
        </w:rPr>
      </w:pPr>
      <w:r w:rsidRPr="003D571C">
        <w:rPr>
          <w:color w:val="221F1F"/>
          <w:sz w:val="24"/>
          <w:lang w:val="ru-RU"/>
        </w:rPr>
        <w:t xml:space="preserve">Нажмите </w:t>
      </w:r>
      <w:r>
        <w:rPr>
          <w:color w:val="221F1F"/>
          <w:sz w:val="24"/>
        </w:rPr>
        <w:t>Add</w:t>
      </w:r>
      <w:r w:rsidRPr="003D571C">
        <w:rPr>
          <w:color w:val="221F1F"/>
          <w:spacing w:val="1"/>
          <w:sz w:val="24"/>
          <w:lang w:val="ru-RU"/>
        </w:rPr>
        <w:t xml:space="preserve"> </w:t>
      </w:r>
      <w:r>
        <w:rPr>
          <w:color w:val="221F1F"/>
          <w:sz w:val="24"/>
        </w:rPr>
        <w:t>Controller</w:t>
      </w:r>
      <w:r w:rsidRPr="003D571C">
        <w:rPr>
          <w:color w:val="221F1F"/>
          <w:sz w:val="24"/>
          <w:lang w:val="ru-RU"/>
        </w:rPr>
        <w:t xml:space="preserve"> </w:t>
      </w:r>
      <w:r>
        <w:rPr>
          <w:color w:val="221F1F"/>
          <w:sz w:val="24"/>
        </w:rPr>
        <w:t>Now</w:t>
      </w:r>
      <w:r w:rsidRPr="003D571C">
        <w:rPr>
          <w:color w:val="221F1F"/>
          <w:sz w:val="24"/>
          <w:lang w:val="ru-RU"/>
        </w:rPr>
        <w:t>, и вы закончили.</w:t>
      </w:r>
      <w:r w:rsidRPr="003D571C">
        <w:rPr>
          <w:sz w:val="30"/>
          <w:lang w:val="ru-RU"/>
        </w:rPr>
        <w:t xml:space="preserve"> </w:t>
      </w:r>
    </w:p>
    <w:p w14:paraId="074585FB" w14:textId="77777777" w:rsidR="0033608E" w:rsidRPr="003D571C" w:rsidRDefault="0033608E" w:rsidP="0033608E">
      <w:pPr>
        <w:pStyle w:val="a3"/>
        <w:spacing w:before="12"/>
        <w:rPr>
          <w:sz w:val="33"/>
          <w:lang w:val="ru-RU"/>
        </w:rPr>
      </w:pPr>
    </w:p>
    <w:p w14:paraId="11319D3E" w14:textId="77777777" w:rsidR="0033608E" w:rsidRPr="00D1487C" w:rsidRDefault="0033608E" w:rsidP="0033608E">
      <w:pPr>
        <w:pStyle w:val="4"/>
        <w:rPr>
          <w:lang w:val="ru-RU"/>
        </w:rPr>
      </w:pPr>
      <w:bookmarkStart w:id="233" w:name="To_add_points_to_the_Hawkeye:"/>
      <w:bookmarkEnd w:id="233"/>
      <w:r w:rsidRPr="00D1487C">
        <w:rPr>
          <w:lang w:val="ru-RU"/>
        </w:rPr>
        <w:t xml:space="preserve">Чтобы добавить </w:t>
      </w:r>
      <w:r>
        <w:rPr>
          <w:lang w:val="ru-RU"/>
        </w:rPr>
        <w:t>точки</w:t>
      </w:r>
      <w:r w:rsidRPr="00D1487C">
        <w:rPr>
          <w:lang w:val="ru-RU"/>
        </w:rPr>
        <w:t xml:space="preserve"> к </w:t>
      </w:r>
      <w:r>
        <w:t>Hawkeye</w:t>
      </w:r>
      <w:r w:rsidRPr="00D1487C">
        <w:rPr>
          <w:lang w:val="ru-RU"/>
        </w:rPr>
        <w:t>:</w:t>
      </w:r>
    </w:p>
    <w:p w14:paraId="376A1533" w14:textId="77777777" w:rsidR="0033608E" w:rsidRPr="00D1487C" w:rsidRDefault="0033608E" w:rsidP="0033608E">
      <w:pPr>
        <w:pStyle w:val="a3"/>
        <w:spacing w:before="10"/>
        <w:ind w:right="340"/>
        <w:rPr>
          <w:rFonts w:ascii="Arial"/>
          <w:b/>
          <w:sz w:val="20"/>
          <w:lang w:val="ru-RU"/>
        </w:rPr>
      </w:pPr>
    </w:p>
    <w:p w14:paraId="7BBC1429" w14:textId="77777777" w:rsidR="0033608E" w:rsidRPr="00062991" w:rsidRDefault="0033608E" w:rsidP="0033608E">
      <w:pPr>
        <w:pStyle w:val="a7"/>
        <w:tabs>
          <w:tab w:val="left" w:pos="1027"/>
          <w:tab w:val="left" w:pos="1028"/>
        </w:tabs>
        <w:spacing w:before="0"/>
        <w:ind w:right="340" w:firstLine="0"/>
        <w:jc w:val="both"/>
        <w:rPr>
          <w:sz w:val="24"/>
          <w:lang w:val="ru-RU"/>
        </w:rPr>
      </w:pPr>
      <w:r w:rsidRPr="00062991">
        <w:rPr>
          <w:color w:val="221F1F"/>
          <w:sz w:val="24"/>
          <w:lang w:val="ru-RU"/>
        </w:rPr>
        <w:t xml:space="preserve">Нажмите на контроллер и </w:t>
      </w:r>
      <w:r>
        <w:rPr>
          <w:color w:val="221F1F"/>
          <w:sz w:val="24"/>
          <w:lang w:val="ru-RU"/>
        </w:rPr>
        <w:t>щелкните</w:t>
      </w:r>
      <w:r w:rsidRPr="00062991">
        <w:rPr>
          <w:color w:val="221F1F"/>
          <w:sz w:val="24"/>
          <w:lang w:val="ru-RU"/>
        </w:rPr>
        <w:t xml:space="preserve"> </w:t>
      </w:r>
      <w:r>
        <w:rPr>
          <w:color w:val="221F1F"/>
          <w:sz w:val="24"/>
        </w:rPr>
        <w:t>Points</w:t>
      </w:r>
      <w:r w:rsidRPr="00062991">
        <w:rPr>
          <w:color w:val="221F1F"/>
          <w:sz w:val="24"/>
          <w:lang w:val="ru-RU"/>
        </w:rPr>
        <w:t xml:space="preserve">. Вы увидите список точек, </w:t>
      </w:r>
      <w:r>
        <w:rPr>
          <w:color w:val="221F1F"/>
          <w:sz w:val="24"/>
          <w:lang w:val="ru-RU"/>
        </w:rPr>
        <w:t xml:space="preserve">справа от </w:t>
      </w:r>
      <w:r w:rsidRPr="00062991">
        <w:rPr>
          <w:color w:val="221F1F"/>
          <w:sz w:val="24"/>
          <w:lang w:val="ru-RU"/>
        </w:rPr>
        <w:t xml:space="preserve">которых </w:t>
      </w:r>
      <w:r>
        <w:rPr>
          <w:color w:val="221F1F"/>
          <w:sz w:val="24"/>
          <w:lang w:val="ru-RU"/>
        </w:rPr>
        <w:t>будет указана кнопка</w:t>
      </w:r>
      <w:r w:rsidRPr="00062991">
        <w:rPr>
          <w:color w:val="221F1F"/>
          <w:sz w:val="24"/>
          <w:lang w:val="ru-RU"/>
        </w:rPr>
        <w:t xml:space="preserve"> </w:t>
      </w:r>
      <w:r>
        <w:rPr>
          <w:color w:val="221F1F"/>
          <w:sz w:val="24"/>
        </w:rPr>
        <w:t>Add</w:t>
      </w:r>
      <w:r w:rsidRPr="00062991">
        <w:rPr>
          <w:color w:val="221F1F"/>
          <w:spacing w:val="-3"/>
          <w:sz w:val="24"/>
          <w:lang w:val="ru-RU"/>
        </w:rPr>
        <w:t xml:space="preserve"> </w:t>
      </w:r>
      <w:r>
        <w:rPr>
          <w:color w:val="221F1F"/>
          <w:sz w:val="24"/>
        </w:rPr>
        <w:t>A</w:t>
      </w:r>
      <w:r w:rsidRPr="00062991">
        <w:rPr>
          <w:color w:val="221F1F"/>
          <w:sz w:val="24"/>
          <w:lang w:val="ru-RU"/>
        </w:rPr>
        <w:t xml:space="preserve"> </w:t>
      </w:r>
      <w:r>
        <w:rPr>
          <w:color w:val="221F1F"/>
          <w:sz w:val="24"/>
        </w:rPr>
        <w:t>Point</w:t>
      </w:r>
      <w:r w:rsidRPr="00062991">
        <w:rPr>
          <w:color w:val="221F1F"/>
          <w:sz w:val="24"/>
          <w:lang w:val="ru-RU"/>
        </w:rPr>
        <w:t>.</w:t>
      </w:r>
    </w:p>
    <w:p w14:paraId="795E6E1D" w14:textId="77777777" w:rsidR="0033608E" w:rsidRPr="00B67FAA" w:rsidRDefault="0033608E" w:rsidP="0033608E">
      <w:pPr>
        <w:pStyle w:val="a7"/>
        <w:numPr>
          <w:ilvl w:val="1"/>
          <w:numId w:val="13"/>
        </w:numPr>
        <w:tabs>
          <w:tab w:val="left" w:pos="1028"/>
        </w:tabs>
        <w:spacing w:line="276" w:lineRule="auto"/>
        <w:ind w:right="340"/>
        <w:jc w:val="both"/>
        <w:rPr>
          <w:sz w:val="24"/>
          <w:lang w:val="ru-RU"/>
        </w:rPr>
      </w:pPr>
      <w:r w:rsidRPr="009425D7">
        <w:rPr>
          <w:color w:val="221F1F"/>
          <w:sz w:val="24"/>
          <w:lang w:val="ru-RU"/>
        </w:rPr>
        <w:t xml:space="preserve">Добавьте точки, которые вы хотите использовать, нажав на кнопку </w:t>
      </w:r>
      <w:r>
        <w:rPr>
          <w:color w:val="221F1F"/>
          <w:sz w:val="24"/>
        </w:rPr>
        <w:t>Add</w:t>
      </w:r>
      <w:r w:rsidRPr="009425D7">
        <w:rPr>
          <w:color w:val="221F1F"/>
          <w:sz w:val="24"/>
          <w:lang w:val="ru-RU"/>
        </w:rPr>
        <w:t xml:space="preserve"> </w:t>
      </w:r>
      <w:r>
        <w:rPr>
          <w:color w:val="221F1F"/>
          <w:sz w:val="24"/>
        </w:rPr>
        <w:t>a</w:t>
      </w:r>
      <w:r w:rsidRPr="009425D7">
        <w:rPr>
          <w:color w:val="221F1F"/>
          <w:sz w:val="24"/>
          <w:lang w:val="ru-RU"/>
        </w:rPr>
        <w:t xml:space="preserve"> </w:t>
      </w:r>
      <w:r>
        <w:rPr>
          <w:color w:val="221F1F"/>
          <w:sz w:val="24"/>
        </w:rPr>
        <w:t>Point</w:t>
      </w:r>
      <w:r w:rsidRPr="009425D7">
        <w:rPr>
          <w:color w:val="221F1F"/>
          <w:sz w:val="24"/>
          <w:lang w:val="ru-RU"/>
        </w:rPr>
        <w:t xml:space="preserve"> и присвоив каждой точке описательное </w:t>
      </w:r>
      <w:r>
        <w:rPr>
          <w:color w:val="221F1F"/>
          <w:sz w:val="24"/>
          <w:lang w:val="ru-RU"/>
        </w:rPr>
        <w:t>название</w:t>
      </w:r>
      <w:r w:rsidRPr="009425D7">
        <w:rPr>
          <w:color w:val="221F1F"/>
          <w:sz w:val="24"/>
          <w:lang w:val="ru-RU"/>
        </w:rPr>
        <w:t xml:space="preserve">. Если у вас есть более одного </w:t>
      </w:r>
      <w:r>
        <w:rPr>
          <w:color w:val="221F1F"/>
          <w:sz w:val="24"/>
          <w:lang w:val="ru-RU"/>
        </w:rPr>
        <w:t>счетчика</w:t>
      </w:r>
      <w:r w:rsidRPr="009425D7">
        <w:rPr>
          <w:color w:val="221F1F"/>
          <w:sz w:val="24"/>
          <w:lang w:val="ru-RU"/>
        </w:rPr>
        <w:t xml:space="preserve"> </w:t>
      </w:r>
      <w:r>
        <w:rPr>
          <w:color w:val="221F1F"/>
          <w:sz w:val="24"/>
        </w:rPr>
        <w:t>Hawkeye</w:t>
      </w:r>
      <w:r w:rsidRPr="009425D7">
        <w:rPr>
          <w:color w:val="221F1F"/>
          <w:sz w:val="24"/>
          <w:lang w:val="ru-RU"/>
        </w:rPr>
        <w:t xml:space="preserve">, </w:t>
      </w:r>
      <w:r>
        <w:rPr>
          <w:color w:val="221F1F"/>
          <w:sz w:val="24"/>
          <w:lang w:val="ru-RU"/>
        </w:rPr>
        <w:t xml:space="preserve">то вам потребуется </w:t>
      </w:r>
      <w:r w:rsidRPr="009425D7">
        <w:rPr>
          <w:color w:val="221F1F"/>
          <w:sz w:val="24"/>
          <w:lang w:val="ru-RU"/>
        </w:rPr>
        <w:t>включить имя контроллера в название точки</w:t>
      </w:r>
      <w:r w:rsidRPr="00B67FAA">
        <w:rPr>
          <w:color w:val="221F1F"/>
          <w:sz w:val="24"/>
          <w:lang w:val="ru-RU"/>
        </w:rPr>
        <w:t>.</w:t>
      </w:r>
    </w:p>
    <w:p w14:paraId="36B34D3D" w14:textId="77777777" w:rsidR="0033608E" w:rsidRPr="00450DB2" w:rsidRDefault="0033608E" w:rsidP="0033608E">
      <w:pPr>
        <w:pStyle w:val="a3"/>
        <w:spacing w:before="199" w:line="278" w:lineRule="auto"/>
        <w:ind w:left="307" w:right="340"/>
        <w:rPr>
          <w:lang w:val="ru-RU"/>
        </w:rPr>
      </w:pPr>
      <w:r w:rsidRPr="00B67FAA">
        <w:rPr>
          <w:color w:val="221F1F"/>
          <w:lang w:val="ru-RU"/>
        </w:rPr>
        <w:t xml:space="preserve">Ниже приведен список возможных точек на </w:t>
      </w:r>
      <w:r w:rsidRPr="00B67FAA">
        <w:rPr>
          <w:color w:val="221F1F"/>
        </w:rPr>
        <w:t>Hawkeye</w:t>
      </w:r>
      <w:r w:rsidRPr="00B67FAA">
        <w:rPr>
          <w:color w:val="221F1F"/>
          <w:lang w:val="ru-RU"/>
        </w:rPr>
        <w:t xml:space="preserve"> 8036, который предлагает гораздо более широкий выбор точек, чем 8035. </w:t>
      </w:r>
      <w:r w:rsidRPr="00450DB2">
        <w:rPr>
          <w:color w:val="221F1F"/>
          <w:lang w:val="ru-RU"/>
        </w:rPr>
        <w:t xml:space="preserve">У 8035 есть только две </w:t>
      </w:r>
      <w:r>
        <w:rPr>
          <w:color w:val="221F1F"/>
          <w:lang w:val="ru-RU"/>
        </w:rPr>
        <w:t>точки, показанные</w:t>
      </w:r>
      <w:r w:rsidRPr="00450DB2">
        <w:rPr>
          <w:color w:val="221F1F"/>
          <w:lang w:val="ru-RU"/>
        </w:rPr>
        <w:t xml:space="preserve"> вв</w:t>
      </w:r>
      <w:r>
        <w:rPr>
          <w:color w:val="221F1F"/>
          <w:lang w:val="ru-RU"/>
        </w:rPr>
        <w:t>е</w:t>
      </w:r>
      <w:r w:rsidRPr="00450DB2">
        <w:rPr>
          <w:color w:val="221F1F"/>
          <w:lang w:val="ru-RU"/>
        </w:rPr>
        <w:t>рх</w:t>
      </w:r>
      <w:r>
        <w:rPr>
          <w:color w:val="221F1F"/>
          <w:lang w:val="ru-RU"/>
        </w:rPr>
        <w:t>у</w:t>
      </w:r>
      <w:r w:rsidRPr="00450DB2">
        <w:rPr>
          <w:color w:val="221F1F"/>
          <w:lang w:val="ru-RU"/>
        </w:rPr>
        <w:t xml:space="preserve"> в списке: </w:t>
      </w:r>
    </w:p>
    <w:p w14:paraId="17A6FCFF" w14:textId="77777777" w:rsidR="0033608E" w:rsidRPr="00450DB2" w:rsidRDefault="0033608E" w:rsidP="0033608E">
      <w:pPr>
        <w:pStyle w:val="a3"/>
        <w:rPr>
          <w:sz w:val="14"/>
          <w:lang w:val="ru-RU"/>
        </w:rPr>
      </w:pPr>
      <w:r>
        <w:rPr>
          <w:noProof/>
          <w:lang w:val="ru-RU" w:eastAsia="ru-RU"/>
        </w:rPr>
        <w:drawing>
          <wp:anchor distT="0" distB="0" distL="0" distR="0" simplePos="0" relativeHeight="251714560" behindDoc="0" locked="0" layoutInCell="1" allowOverlap="1" wp14:anchorId="0452F2B0" wp14:editId="7D34F671">
            <wp:simplePos x="0" y="0"/>
            <wp:positionH relativeFrom="page">
              <wp:posOffset>461646</wp:posOffset>
            </wp:positionH>
            <wp:positionV relativeFrom="paragraph">
              <wp:posOffset>124138</wp:posOffset>
            </wp:positionV>
            <wp:extent cx="1765785" cy="4152519"/>
            <wp:effectExtent l="0" t="0" r="0" b="0"/>
            <wp:wrapTopAndBottom/>
            <wp:docPr id="317"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54.png"/>
                    <pic:cNvPicPr/>
                  </pic:nvPicPr>
                  <pic:blipFill>
                    <a:blip r:embed="rId270" cstate="print"/>
                    <a:stretch>
                      <a:fillRect/>
                    </a:stretch>
                  </pic:blipFill>
                  <pic:spPr>
                    <a:xfrm>
                      <a:off x="0" y="0"/>
                      <a:ext cx="1765785" cy="4152519"/>
                    </a:xfrm>
                    <a:prstGeom prst="rect">
                      <a:avLst/>
                    </a:prstGeom>
                  </pic:spPr>
                </pic:pic>
              </a:graphicData>
            </a:graphic>
          </wp:anchor>
        </w:drawing>
      </w:r>
    </w:p>
    <w:p w14:paraId="7C448253" w14:textId="77777777" w:rsidR="0033608E" w:rsidRPr="00450DB2" w:rsidRDefault="0033608E" w:rsidP="0033608E">
      <w:pPr>
        <w:rPr>
          <w:sz w:val="14"/>
          <w:lang w:val="ru-RU"/>
        </w:rPr>
        <w:sectPr w:rsidR="0033608E" w:rsidRPr="00450DB2" w:rsidSect="00010A9E">
          <w:footerReference w:type="default" r:id="rId271"/>
          <w:pgSz w:w="12240" w:h="15840"/>
          <w:pgMar w:top="520" w:right="360" w:bottom="1000" w:left="420" w:header="0" w:footer="802" w:gutter="0"/>
          <w:cols w:space="720"/>
        </w:sectPr>
      </w:pPr>
    </w:p>
    <w:p w14:paraId="6B489320" w14:textId="77777777" w:rsidR="0033608E" w:rsidRPr="00450DB2" w:rsidRDefault="0033608E" w:rsidP="0033608E">
      <w:pPr>
        <w:pStyle w:val="3"/>
        <w:jc w:val="both"/>
        <w:rPr>
          <w:lang w:val="ru-RU"/>
        </w:rPr>
      </w:pPr>
      <w:bookmarkStart w:id="234" w:name="Pulse_Meters"/>
      <w:bookmarkEnd w:id="234"/>
      <w:r>
        <w:rPr>
          <w:color w:val="221F1F"/>
          <w:lang w:val="ru-RU"/>
        </w:rPr>
        <w:lastRenderedPageBreak/>
        <w:t>Счечтики импульсов (</w:t>
      </w:r>
      <w:r>
        <w:rPr>
          <w:color w:val="221F1F"/>
        </w:rPr>
        <w:t>Pulse</w:t>
      </w:r>
      <w:r w:rsidRPr="00450DB2">
        <w:rPr>
          <w:color w:val="221F1F"/>
          <w:spacing w:val="-3"/>
          <w:lang w:val="ru-RU"/>
        </w:rPr>
        <w:t xml:space="preserve"> </w:t>
      </w:r>
      <w:r>
        <w:rPr>
          <w:color w:val="221F1F"/>
        </w:rPr>
        <w:t>Meters</w:t>
      </w:r>
      <w:r>
        <w:rPr>
          <w:color w:val="221F1F"/>
          <w:lang w:val="ru-RU"/>
        </w:rPr>
        <w:t>)</w:t>
      </w:r>
    </w:p>
    <w:p w14:paraId="5A411EE5" w14:textId="77777777" w:rsidR="0033608E" w:rsidRPr="00765E58" w:rsidRDefault="0033608E" w:rsidP="0033608E">
      <w:pPr>
        <w:pStyle w:val="a3"/>
        <w:spacing w:before="247"/>
        <w:ind w:left="306" w:right="357"/>
        <w:jc w:val="both"/>
        <w:rPr>
          <w:lang w:val="ru-RU"/>
        </w:rPr>
      </w:pPr>
      <w:r>
        <w:rPr>
          <w:color w:val="221F1F"/>
          <w:lang w:val="ru-RU"/>
        </w:rPr>
        <w:t>Некоторые</w:t>
      </w:r>
      <w:r w:rsidRPr="001D44BA">
        <w:rPr>
          <w:color w:val="221F1F"/>
          <w:lang w:val="ru-RU"/>
        </w:rPr>
        <w:t xml:space="preserve"> счетчики посылают только простой электрический импульс. Каждая модель имеет соответствующий множитель, который необходимо использовать для получения значения КВТ каждого импульса. Это делается в </w:t>
      </w:r>
      <w:r>
        <w:rPr>
          <w:color w:val="221F1F"/>
          <w:lang w:val="ru-RU"/>
        </w:rPr>
        <w:t xml:space="preserve">системе </w:t>
      </w:r>
      <w:r w:rsidRPr="00F936FF">
        <w:rPr>
          <w:color w:val="221F1F"/>
        </w:rPr>
        <w:t>CBAS</w:t>
      </w:r>
      <w:r w:rsidRPr="00F936FF">
        <w:rPr>
          <w:color w:val="221F1F"/>
          <w:lang w:val="ru-RU"/>
        </w:rPr>
        <w:t xml:space="preserve"> </w:t>
      </w:r>
      <w:r w:rsidRPr="001D44BA">
        <w:rPr>
          <w:color w:val="221F1F"/>
          <w:lang w:val="ru-RU"/>
        </w:rPr>
        <w:t xml:space="preserve">с помощью </w:t>
      </w:r>
      <w:r>
        <w:rPr>
          <w:color w:val="221F1F"/>
        </w:rPr>
        <w:t>Counter</w:t>
      </w:r>
      <w:r w:rsidRPr="00F936FF">
        <w:rPr>
          <w:color w:val="221F1F"/>
          <w:lang w:val="ru-RU"/>
        </w:rPr>
        <w:t xml:space="preserve"> </w:t>
      </w:r>
      <w:r>
        <w:rPr>
          <w:color w:val="221F1F"/>
        </w:rPr>
        <w:t>point</w:t>
      </w:r>
      <w:r w:rsidRPr="001D44BA">
        <w:rPr>
          <w:color w:val="221F1F"/>
          <w:lang w:val="ru-RU"/>
        </w:rPr>
        <w:t xml:space="preserve"> </w:t>
      </w:r>
      <w:r>
        <w:rPr>
          <w:color w:val="221F1F"/>
          <w:lang w:val="ru-RU"/>
        </w:rPr>
        <w:t>(Конт-</w:t>
      </w:r>
      <w:r w:rsidRPr="001D44BA">
        <w:rPr>
          <w:color w:val="221F1F"/>
          <w:lang w:val="ru-RU"/>
        </w:rPr>
        <w:t>точки</w:t>
      </w:r>
      <w:r>
        <w:rPr>
          <w:color w:val="221F1F"/>
          <w:lang w:val="ru-RU"/>
        </w:rPr>
        <w:t>)</w:t>
      </w:r>
      <w:r w:rsidRPr="001D44BA">
        <w:rPr>
          <w:color w:val="221F1F"/>
          <w:lang w:val="ru-RU"/>
        </w:rPr>
        <w:t xml:space="preserve">. </w:t>
      </w:r>
      <w:r>
        <w:rPr>
          <w:color w:val="221F1F"/>
          <w:lang w:val="ru-RU"/>
        </w:rPr>
        <w:t>Counter point (Конт-точки)</w:t>
      </w:r>
      <w:r w:rsidRPr="001D44BA">
        <w:rPr>
          <w:color w:val="221F1F"/>
          <w:lang w:val="ru-RU"/>
        </w:rPr>
        <w:t xml:space="preserve"> увеличивает количество импульсов по мере их поступления от счетчика. Вторая точка счетчика может быть настроена для расчета количества КВТ </w:t>
      </w:r>
      <w:r>
        <w:rPr>
          <w:color w:val="221F1F"/>
          <w:lang w:val="ru-RU"/>
        </w:rPr>
        <w:t>(</w:t>
      </w:r>
      <w:r>
        <w:rPr>
          <w:color w:val="221F1F"/>
        </w:rPr>
        <w:t>KW</w:t>
      </w:r>
      <w:r>
        <w:rPr>
          <w:color w:val="221F1F"/>
          <w:lang w:val="ru-RU"/>
        </w:rPr>
        <w:t>)</w:t>
      </w:r>
      <w:r w:rsidRPr="001D44BA">
        <w:rPr>
          <w:color w:val="221F1F"/>
          <w:lang w:val="ru-RU"/>
        </w:rPr>
        <w:t xml:space="preserve"> за определенный период времени.</w:t>
      </w:r>
      <w:r>
        <w:rPr>
          <w:color w:val="221F1F"/>
          <w:lang w:val="ru-RU"/>
        </w:rPr>
        <w:t xml:space="preserve"> </w:t>
      </w:r>
    </w:p>
    <w:p w14:paraId="0F4B232B" w14:textId="77777777" w:rsidR="0033608E" w:rsidRPr="00312307" w:rsidRDefault="0033608E" w:rsidP="0033608E">
      <w:pPr>
        <w:pStyle w:val="a3"/>
        <w:spacing w:before="198"/>
        <w:ind w:left="306" w:right="357"/>
        <w:jc w:val="both"/>
        <w:rPr>
          <w:lang w:val="ru-RU"/>
        </w:rPr>
      </w:pPr>
      <w:r w:rsidRPr="00312307">
        <w:rPr>
          <w:color w:val="221F1F"/>
          <w:lang w:val="ru-RU"/>
        </w:rPr>
        <w:t xml:space="preserve">Прежде всего, измерительное оборудование должно быть </w:t>
      </w:r>
      <w:r>
        <w:rPr>
          <w:color w:val="221F1F"/>
          <w:lang w:val="ru-RU"/>
        </w:rPr>
        <w:t>первоклассным</w:t>
      </w:r>
      <w:r w:rsidRPr="00312307">
        <w:rPr>
          <w:color w:val="221F1F"/>
          <w:lang w:val="ru-RU"/>
        </w:rPr>
        <w:t>, чтобы обеспечить точность. Многие счетчики дают вам возможн</w:t>
      </w:r>
      <w:r>
        <w:rPr>
          <w:color w:val="221F1F"/>
          <w:lang w:val="ru-RU"/>
        </w:rPr>
        <w:t>ость регулировать частоту импульса</w:t>
      </w:r>
      <w:r w:rsidRPr="00312307">
        <w:rPr>
          <w:color w:val="221F1F"/>
          <w:lang w:val="ru-RU"/>
        </w:rPr>
        <w:t xml:space="preserve"> и множитель. </w:t>
      </w:r>
      <w:r>
        <w:rPr>
          <w:color w:val="221F1F"/>
          <w:lang w:val="ru-RU"/>
        </w:rPr>
        <w:t>Ж</w:t>
      </w:r>
      <w:r w:rsidRPr="00312307">
        <w:rPr>
          <w:color w:val="221F1F"/>
          <w:lang w:val="ru-RU"/>
        </w:rPr>
        <w:t>елател</w:t>
      </w:r>
      <w:r>
        <w:rPr>
          <w:color w:val="221F1F"/>
          <w:lang w:val="ru-RU"/>
        </w:rPr>
        <w:t>ьно иметь высокую частоту импульса</w:t>
      </w:r>
      <w:r w:rsidRPr="00312307">
        <w:rPr>
          <w:color w:val="221F1F"/>
          <w:lang w:val="ru-RU"/>
        </w:rPr>
        <w:t xml:space="preserve"> и низкий множитель, в этом случае, если импульс пропущен или не засчитан, это окажет меньшее влиян</w:t>
      </w:r>
      <w:r>
        <w:rPr>
          <w:color w:val="221F1F"/>
          <w:lang w:val="ru-RU"/>
        </w:rPr>
        <w:t>ие на общее количество киловатт</w:t>
      </w:r>
      <w:r w:rsidRPr="00312307">
        <w:rPr>
          <w:color w:val="221F1F"/>
          <w:lang w:val="ru-RU"/>
        </w:rPr>
        <w:t>.</w:t>
      </w:r>
    </w:p>
    <w:p w14:paraId="5090D248" w14:textId="77777777" w:rsidR="0033608E" w:rsidRPr="004F53B1" w:rsidRDefault="0033608E" w:rsidP="0033608E">
      <w:pPr>
        <w:pStyle w:val="a3"/>
        <w:spacing w:before="202"/>
        <w:ind w:left="306"/>
        <w:jc w:val="both"/>
        <w:rPr>
          <w:lang w:val="ru-RU"/>
        </w:rPr>
      </w:pPr>
      <w:r w:rsidRPr="004F53B1">
        <w:rPr>
          <w:color w:val="221F1F"/>
          <w:lang w:val="ru-RU"/>
        </w:rPr>
        <w:t>На следующей блок-схеме показано, как эти точки работают вместе:</w:t>
      </w:r>
    </w:p>
    <w:p w14:paraId="5EDFEDB2" w14:textId="77777777" w:rsidR="0033608E" w:rsidRPr="004F53B1" w:rsidRDefault="0033608E" w:rsidP="0033608E">
      <w:pPr>
        <w:pStyle w:val="a3"/>
        <w:rPr>
          <w:sz w:val="20"/>
          <w:lang w:val="ru-RU"/>
        </w:rPr>
      </w:pPr>
    </w:p>
    <w:p w14:paraId="4FAEA1D3" w14:textId="77777777" w:rsidR="0033608E" w:rsidRPr="004F53B1" w:rsidRDefault="0033608E" w:rsidP="0033608E">
      <w:pPr>
        <w:pStyle w:val="a3"/>
        <w:rPr>
          <w:sz w:val="22"/>
          <w:lang w:val="ru-RU"/>
        </w:rPr>
      </w:pPr>
      <w:r>
        <w:rPr>
          <w:noProof/>
          <w:lang w:val="ru-RU" w:eastAsia="ru-RU"/>
        </w:rPr>
        <w:drawing>
          <wp:anchor distT="0" distB="0" distL="0" distR="0" simplePos="0" relativeHeight="251715584" behindDoc="0" locked="0" layoutInCell="1" allowOverlap="1" wp14:anchorId="73DF4934" wp14:editId="58084F58">
            <wp:simplePos x="0" y="0"/>
            <wp:positionH relativeFrom="page">
              <wp:posOffset>461645</wp:posOffset>
            </wp:positionH>
            <wp:positionV relativeFrom="paragraph">
              <wp:posOffset>185975</wp:posOffset>
            </wp:positionV>
            <wp:extent cx="6613433" cy="2036826"/>
            <wp:effectExtent l="0" t="0" r="0" b="0"/>
            <wp:wrapTopAndBottom/>
            <wp:docPr id="319"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55.png"/>
                    <pic:cNvPicPr/>
                  </pic:nvPicPr>
                  <pic:blipFill>
                    <a:blip r:embed="rId272" cstate="print"/>
                    <a:stretch>
                      <a:fillRect/>
                    </a:stretch>
                  </pic:blipFill>
                  <pic:spPr>
                    <a:xfrm>
                      <a:off x="0" y="0"/>
                      <a:ext cx="6613433" cy="2036826"/>
                    </a:xfrm>
                    <a:prstGeom prst="rect">
                      <a:avLst/>
                    </a:prstGeom>
                  </pic:spPr>
                </pic:pic>
              </a:graphicData>
            </a:graphic>
          </wp:anchor>
        </w:drawing>
      </w:r>
    </w:p>
    <w:p w14:paraId="79830586" w14:textId="77777777" w:rsidR="0033608E" w:rsidRPr="001061FD" w:rsidRDefault="0033608E" w:rsidP="0033608E">
      <w:pPr>
        <w:pStyle w:val="a3"/>
        <w:ind w:left="306"/>
        <w:jc w:val="both"/>
        <w:rPr>
          <w:lang w:val="ru-RU"/>
        </w:rPr>
      </w:pPr>
      <w:r w:rsidRPr="001061FD">
        <w:rPr>
          <w:color w:val="221F1F"/>
          <w:lang w:val="ru-RU"/>
        </w:rPr>
        <w:t xml:space="preserve">Для настройки </w:t>
      </w:r>
      <w:r>
        <w:rPr>
          <w:color w:val="221F1F"/>
          <w:lang w:val="ru-RU"/>
        </w:rPr>
        <w:t>счетчиков</w:t>
      </w:r>
      <w:r w:rsidRPr="001061FD">
        <w:rPr>
          <w:color w:val="221F1F"/>
          <w:lang w:val="ru-RU"/>
        </w:rPr>
        <w:t xml:space="preserve"> импульс</w:t>
      </w:r>
      <w:r>
        <w:rPr>
          <w:color w:val="221F1F"/>
          <w:lang w:val="ru-RU"/>
        </w:rPr>
        <w:t>а</w:t>
      </w:r>
      <w:r w:rsidRPr="001061FD">
        <w:rPr>
          <w:color w:val="221F1F"/>
          <w:lang w:val="ru-RU"/>
        </w:rPr>
        <w:t xml:space="preserve"> в</w:t>
      </w:r>
      <w:r>
        <w:rPr>
          <w:color w:val="221F1F"/>
          <w:lang w:val="ru-RU"/>
        </w:rPr>
        <w:t xml:space="preserve"> системе</w:t>
      </w:r>
      <w:r w:rsidRPr="001061FD">
        <w:rPr>
          <w:color w:val="221F1F"/>
          <w:lang w:val="ru-RU"/>
        </w:rPr>
        <w:t xml:space="preserve"> </w:t>
      </w:r>
      <w:r w:rsidRPr="001061FD">
        <w:rPr>
          <w:color w:val="221F1F"/>
        </w:rPr>
        <w:t>CBAS</w:t>
      </w:r>
      <w:r>
        <w:rPr>
          <w:color w:val="221F1F"/>
          <w:lang w:val="ru-RU"/>
        </w:rPr>
        <w:t xml:space="preserve"> необходимо выполнить следующие действия</w:t>
      </w:r>
      <w:r w:rsidRPr="001061FD">
        <w:rPr>
          <w:color w:val="221F1F"/>
          <w:lang w:val="ru-RU"/>
        </w:rPr>
        <w:t>:</w:t>
      </w:r>
    </w:p>
    <w:p w14:paraId="3277D8C5" w14:textId="77777777" w:rsidR="0033608E" w:rsidRPr="00B34B19" w:rsidRDefault="0033608E" w:rsidP="0033608E">
      <w:pPr>
        <w:pStyle w:val="a7"/>
        <w:numPr>
          <w:ilvl w:val="1"/>
          <w:numId w:val="13"/>
        </w:numPr>
        <w:tabs>
          <w:tab w:val="left" w:pos="1027"/>
          <w:tab w:val="left" w:pos="1028"/>
        </w:tabs>
        <w:spacing w:before="120"/>
        <w:ind w:left="1026" w:right="340" w:hanging="357"/>
        <w:jc w:val="both"/>
        <w:rPr>
          <w:color w:val="221F1F"/>
          <w:sz w:val="24"/>
          <w:lang w:val="ru-RU"/>
        </w:rPr>
      </w:pPr>
      <w:r w:rsidRPr="00B34B19">
        <w:rPr>
          <w:color w:val="221F1F"/>
          <w:sz w:val="24"/>
          <w:lang w:val="ru-RU"/>
        </w:rPr>
        <w:t xml:space="preserve">Перейдите в </w:t>
      </w:r>
      <w:r>
        <w:rPr>
          <w:color w:val="221F1F"/>
          <w:sz w:val="24"/>
          <w:lang w:val="ru-RU"/>
        </w:rPr>
        <w:t>режим</w:t>
      </w:r>
      <w:r w:rsidRPr="00B34B19">
        <w:rPr>
          <w:color w:val="221F1F"/>
          <w:sz w:val="24"/>
          <w:lang w:val="ru-RU"/>
        </w:rPr>
        <w:t xml:space="preserve"> </w:t>
      </w:r>
      <w:r>
        <w:rPr>
          <w:color w:val="221F1F"/>
          <w:sz w:val="24"/>
        </w:rPr>
        <w:t>Hardware</w:t>
      </w:r>
      <w:r w:rsidRPr="00C718F0">
        <w:rPr>
          <w:color w:val="221F1F"/>
          <w:spacing w:val="-3"/>
          <w:sz w:val="24"/>
          <w:lang w:val="ru-RU"/>
        </w:rPr>
        <w:t xml:space="preserve"> </w:t>
      </w:r>
      <w:r>
        <w:rPr>
          <w:color w:val="221F1F"/>
          <w:sz w:val="24"/>
        </w:rPr>
        <w:t>View</w:t>
      </w:r>
      <w:r w:rsidRPr="00B34B19">
        <w:rPr>
          <w:color w:val="221F1F"/>
          <w:sz w:val="24"/>
          <w:lang w:val="ru-RU"/>
        </w:rPr>
        <w:t xml:space="preserve"> и нажмите на контроллер, на котором будет размещена точка </w:t>
      </w:r>
      <w:r>
        <w:rPr>
          <w:color w:val="221F1F"/>
          <w:sz w:val="24"/>
        </w:rPr>
        <w:t>Pulse</w:t>
      </w:r>
      <w:r w:rsidRPr="00C718F0">
        <w:rPr>
          <w:color w:val="221F1F"/>
          <w:sz w:val="24"/>
          <w:lang w:val="ru-RU"/>
        </w:rPr>
        <w:t xml:space="preserve"> </w:t>
      </w:r>
      <w:r>
        <w:rPr>
          <w:color w:val="221F1F"/>
          <w:sz w:val="24"/>
        </w:rPr>
        <w:t>Counter</w:t>
      </w:r>
      <w:r w:rsidRPr="00C718F0">
        <w:rPr>
          <w:color w:val="221F1F"/>
          <w:spacing w:val="-3"/>
          <w:sz w:val="24"/>
          <w:lang w:val="ru-RU"/>
        </w:rPr>
        <w:t xml:space="preserve"> </w:t>
      </w:r>
      <w:r>
        <w:rPr>
          <w:color w:val="221F1F"/>
          <w:spacing w:val="-3"/>
          <w:sz w:val="24"/>
          <w:lang w:val="ru-RU"/>
        </w:rPr>
        <w:t>(</w:t>
      </w:r>
      <w:r>
        <w:rPr>
          <w:color w:val="221F1F"/>
          <w:sz w:val="24"/>
          <w:lang w:val="ru-RU"/>
        </w:rPr>
        <w:t>С</w:t>
      </w:r>
      <w:r w:rsidRPr="00B34B19">
        <w:rPr>
          <w:color w:val="221F1F"/>
          <w:sz w:val="24"/>
          <w:lang w:val="ru-RU"/>
        </w:rPr>
        <w:t>четчика импульсов</w:t>
      </w:r>
      <w:r>
        <w:rPr>
          <w:color w:val="221F1F"/>
          <w:sz w:val="24"/>
          <w:lang w:val="ru-RU"/>
        </w:rPr>
        <w:t>)</w:t>
      </w:r>
      <w:r w:rsidRPr="00B34B19">
        <w:rPr>
          <w:color w:val="221F1F"/>
          <w:sz w:val="24"/>
          <w:lang w:val="ru-RU"/>
        </w:rPr>
        <w:t>.</w:t>
      </w:r>
    </w:p>
    <w:p w14:paraId="3AC3D768" w14:textId="77777777" w:rsidR="0033608E" w:rsidRPr="00B34B19" w:rsidRDefault="0033608E" w:rsidP="0033608E">
      <w:pPr>
        <w:pStyle w:val="a7"/>
        <w:numPr>
          <w:ilvl w:val="1"/>
          <w:numId w:val="13"/>
        </w:numPr>
        <w:tabs>
          <w:tab w:val="left" w:pos="1027"/>
          <w:tab w:val="left" w:pos="1028"/>
        </w:tabs>
        <w:spacing w:before="120"/>
        <w:ind w:left="1026" w:right="340" w:hanging="357"/>
        <w:jc w:val="both"/>
        <w:rPr>
          <w:color w:val="221F1F"/>
          <w:sz w:val="24"/>
          <w:lang w:val="ru-RU"/>
        </w:rPr>
      </w:pPr>
      <w:r w:rsidRPr="00B34B19">
        <w:rPr>
          <w:color w:val="221F1F"/>
          <w:sz w:val="24"/>
          <w:lang w:val="ru-RU"/>
        </w:rPr>
        <w:t xml:space="preserve">Нажмите </w:t>
      </w:r>
      <w:r>
        <w:rPr>
          <w:color w:val="221F1F"/>
          <w:sz w:val="24"/>
        </w:rPr>
        <w:t>Points</w:t>
      </w:r>
      <w:r w:rsidRPr="00C718F0">
        <w:rPr>
          <w:color w:val="221F1F"/>
          <w:spacing w:val="-1"/>
          <w:sz w:val="24"/>
          <w:lang w:val="ru-RU"/>
        </w:rPr>
        <w:t xml:space="preserve"> </w:t>
      </w:r>
      <w:r w:rsidRPr="00B34B19">
        <w:rPr>
          <w:color w:val="221F1F"/>
          <w:sz w:val="24"/>
          <w:lang w:val="ru-RU"/>
        </w:rPr>
        <w:t>и найдите точку, которую вы хотите использовать для счетчика.</w:t>
      </w:r>
    </w:p>
    <w:p w14:paraId="062B8275" w14:textId="77777777" w:rsidR="0033608E" w:rsidRPr="00B34B19" w:rsidRDefault="0033608E" w:rsidP="0033608E">
      <w:pPr>
        <w:pStyle w:val="a7"/>
        <w:numPr>
          <w:ilvl w:val="1"/>
          <w:numId w:val="13"/>
        </w:numPr>
        <w:tabs>
          <w:tab w:val="left" w:pos="1027"/>
          <w:tab w:val="left" w:pos="1028"/>
        </w:tabs>
        <w:spacing w:before="120"/>
        <w:ind w:left="1026" w:right="340" w:hanging="357"/>
        <w:jc w:val="both"/>
        <w:rPr>
          <w:color w:val="221F1F"/>
          <w:sz w:val="24"/>
          <w:lang w:val="ru-RU"/>
        </w:rPr>
      </w:pPr>
      <w:r w:rsidRPr="00B34B19">
        <w:rPr>
          <w:color w:val="221F1F"/>
          <w:sz w:val="24"/>
          <w:lang w:val="ru-RU"/>
        </w:rPr>
        <w:t xml:space="preserve">Нажмите </w:t>
      </w:r>
      <w:r>
        <w:rPr>
          <w:color w:val="221F1F"/>
          <w:sz w:val="24"/>
        </w:rPr>
        <w:t>Add</w:t>
      </w:r>
      <w:r w:rsidRPr="00C718F0">
        <w:rPr>
          <w:color w:val="221F1F"/>
          <w:spacing w:val="-1"/>
          <w:sz w:val="24"/>
          <w:lang w:val="ru-RU"/>
        </w:rPr>
        <w:t xml:space="preserve"> </w:t>
      </w:r>
      <w:r>
        <w:rPr>
          <w:color w:val="221F1F"/>
          <w:sz w:val="24"/>
        </w:rPr>
        <w:t>a</w:t>
      </w:r>
      <w:r w:rsidRPr="00C718F0">
        <w:rPr>
          <w:color w:val="221F1F"/>
          <w:spacing w:val="-3"/>
          <w:sz w:val="24"/>
          <w:lang w:val="ru-RU"/>
        </w:rPr>
        <w:t xml:space="preserve"> </w:t>
      </w:r>
      <w:r>
        <w:rPr>
          <w:color w:val="221F1F"/>
          <w:sz w:val="24"/>
        </w:rPr>
        <w:t>Point</w:t>
      </w:r>
      <w:r w:rsidRPr="00C718F0">
        <w:rPr>
          <w:color w:val="221F1F"/>
          <w:sz w:val="24"/>
          <w:lang w:val="ru-RU"/>
        </w:rPr>
        <w:t xml:space="preserve"> </w:t>
      </w:r>
      <w:r>
        <w:rPr>
          <w:color w:val="221F1F"/>
          <w:sz w:val="24"/>
          <w:lang w:val="ru-RU"/>
        </w:rPr>
        <w:t>(</w:t>
      </w:r>
      <w:r w:rsidRPr="00B34B19">
        <w:rPr>
          <w:color w:val="221F1F"/>
          <w:sz w:val="24"/>
          <w:lang w:val="ru-RU"/>
        </w:rPr>
        <w:t>Добавить точку</w:t>
      </w:r>
      <w:r>
        <w:rPr>
          <w:color w:val="221F1F"/>
          <w:sz w:val="24"/>
          <w:lang w:val="ru-RU"/>
        </w:rPr>
        <w:t>)</w:t>
      </w:r>
      <w:r w:rsidRPr="00B34B19">
        <w:rPr>
          <w:color w:val="221F1F"/>
          <w:sz w:val="24"/>
          <w:lang w:val="ru-RU"/>
        </w:rPr>
        <w:t xml:space="preserve"> и дайте точке описательное </w:t>
      </w:r>
      <w:r>
        <w:rPr>
          <w:color w:val="221F1F"/>
          <w:sz w:val="24"/>
          <w:lang w:val="ru-RU"/>
        </w:rPr>
        <w:t>название</w:t>
      </w:r>
      <w:r w:rsidRPr="00B34B19">
        <w:rPr>
          <w:color w:val="221F1F"/>
          <w:sz w:val="24"/>
          <w:lang w:val="ru-RU"/>
        </w:rPr>
        <w:t xml:space="preserve">, включающее </w:t>
      </w:r>
      <w:r>
        <w:rPr>
          <w:color w:val="221F1F"/>
          <w:sz w:val="24"/>
          <w:lang w:val="ru-RU"/>
        </w:rPr>
        <w:t xml:space="preserve">слово </w:t>
      </w:r>
      <w:r>
        <w:rPr>
          <w:color w:val="221F1F"/>
          <w:sz w:val="24"/>
        </w:rPr>
        <w:t>Counter</w:t>
      </w:r>
      <w:r w:rsidRPr="00B34B19">
        <w:rPr>
          <w:color w:val="221F1F"/>
          <w:sz w:val="24"/>
          <w:lang w:val="ru-RU"/>
        </w:rPr>
        <w:t>.</w:t>
      </w:r>
    </w:p>
    <w:p w14:paraId="4E387588" w14:textId="77777777" w:rsidR="0033608E" w:rsidRPr="005136DF" w:rsidRDefault="0033608E" w:rsidP="0033608E">
      <w:pPr>
        <w:pStyle w:val="a7"/>
        <w:numPr>
          <w:ilvl w:val="1"/>
          <w:numId w:val="13"/>
        </w:numPr>
        <w:tabs>
          <w:tab w:val="left" w:pos="1027"/>
          <w:tab w:val="left" w:pos="1028"/>
        </w:tabs>
        <w:spacing w:before="120"/>
        <w:ind w:left="1026" w:right="340" w:hanging="357"/>
        <w:jc w:val="both"/>
        <w:rPr>
          <w:color w:val="221F1F"/>
          <w:sz w:val="24"/>
        </w:rPr>
      </w:pPr>
      <w:r w:rsidRPr="00B34B19">
        <w:rPr>
          <w:color w:val="221F1F"/>
          <w:sz w:val="24"/>
          <w:lang w:val="ru-RU"/>
        </w:rPr>
        <w:t>Выберите</w:t>
      </w:r>
      <w:r w:rsidRPr="005136DF">
        <w:rPr>
          <w:color w:val="221F1F"/>
          <w:sz w:val="24"/>
        </w:rPr>
        <w:t xml:space="preserve"> </w:t>
      </w:r>
      <w:r w:rsidRPr="00B34B19">
        <w:rPr>
          <w:color w:val="221F1F"/>
          <w:sz w:val="24"/>
          <w:lang w:val="ru-RU"/>
        </w:rPr>
        <w:t>пункт</w:t>
      </w:r>
      <w:r w:rsidRPr="005136DF">
        <w:rPr>
          <w:color w:val="221F1F"/>
          <w:sz w:val="24"/>
        </w:rPr>
        <w:t xml:space="preserve"> </w:t>
      </w:r>
      <w:r>
        <w:rPr>
          <w:color w:val="221F1F"/>
          <w:sz w:val="24"/>
        </w:rPr>
        <w:t>Counter</w:t>
      </w:r>
      <w:r w:rsidRPr="005136DF">
        <w:rPr>
          <w:color w:val="221F1F"/>
          <w:spacing w:val="-3"/>
          <w:sz w:val="24"/>
        </w:rPr>
        <w:t xml:space="preserve"> </w:t>
      </w:r>
      <w:r>
        <w:rPr>
          <w:color w:val="221F1F"/>
          <w:sz w:val="24"/>
        </w:rPr>
        <w:t>Point</w:t>
      </w:r>
      <w:r w:rsidRPr="005136DF">
        <w:rPr>
          <w:color w:val="221F1F"/>
          <w:spacing w:val="-3"/>
          <w:sz w:val="24"/>
        </w:rPr>
        <w:t xml:space="preserve"> </w:t>
      </w:r>
      <w:r w:rsidRPr="00B34B19">
        <w:rPr>
          <w:color w:val="221F1F"/>
          <w:sz w:val="24"/>
          <w:lang w:val="ru-RU"/>
        </w:rPr>
        <w:t>в</w:t>
      </w:r>
      <w:r w:rsidRPr="005136DF">
        <w:rPr>
          <w:color w:val="221F1F"/>
          <w:sz w:val="24"/>
        </w:rPr>
        <w:t xml:space="preserve"> </w:t>
      </w:r>
      <w:r w:rsidRPr="00B34B19">
        <w:rPr>
          <w:color w:val="221F1F"/>
          <w:sz w:val="24"/>
          <w:lang w:val="ru-RU"/>
        </w:rPr>
        <w:t>разделе</w:t>
      </w:r>
      <w:r w:rsidRPr="005136DF">
        <w:rPr>
          <w:color w:val="221F1F"/>
          <w:sz w:val="24"/>
        </w:rPr>
        <w:t xml:space="preserve"> </w:t>
      </w:r>
      <w:r>
        <w:rPr>
          <w:color w:val="221F1F"/>
          <w:sz w:val="24"/>
        </w:rPr>
        <w:t>Select</w:t>
      </w:r>
      <w:r w:rsidRPr="005136DF">
        <w:rPr>
          <w:color w:val="221F1F"/>
          <w:spacing w:val="-1"/>
          <w:sz w:val="24"/>
        </w:rPr>
        <w:t xml:space="preserve"> </w:t>
      </w:r>
      <w:r>
        <w:rPr>
          <w:color w:val="221F1F"/>
          <w:sz w:val="24"/>
        </w:rPr>
        <w:t>Configuration</w:t>
      </w:r>
      <w:r w:rsidRPr="005136DF">
        <w:rPr>
          <w:color w:val="221F1F"/>
          <w:sz w:val="24"/>
        </w:rPr>
        <w:t>.</w:t>
      </w:r>
    </w:p>
    <w:p w14:paraId="6701B0A1" w14:textId="77777777" w:rsidR="0033608E" w:rsidRPr="00B34B19" w:rsidRDefault="0033608E" w:rsidP="0033608E">
      <w:pPr>
        <w:pStyle w:val="a7"/>
        <w:numPr>
          <w:ilvl w:val="1"/>
          <w:numId w:val="13"/>
        </w:numPr>
        <w:tabs>
          <w:tab w:val="left" w:pos="1027"/>
          <w:tab w:val="left" w:pos="1028"/>
        </w:tabs>
        <w:spacing w:before="120"/>
        <w:ind w:left="1026" w:right="340" w:hanging="357"/>
        <w:jc w:val="both"/>
        <w:rPr>
          <w:color w:val="221F1F"/>
          <w:sz w:val="24"/>
          <w:lang w:val="ru-RU"/>
        </w:rPr>
      </w:pPr>
      <w:r w:rsidRPr="00B34B19">
        <w:rPr>
          <w:color w:val="221F1F"/>
          <w:sz w:val="24"/>
          <w:lang w:val="ru-RU"/>
        </w:rPr>
        <w:t xml:space="preserve">Нажмите </w:t>
      </w:r>
      <w:r>
        <w:rPr>
          <w:color w:val="221F1F"/>
          <w:sz w:val="24"/>
        </w:rPr>
        <w:t>Add</w:t>
      </w:r>
      <w:r w:rsidRPr="005136DF">
        <w:rPr>
          <w:color w:val="221F1F"/>
          <w:sz w:val="24"/>
          <w:lang w:val="ru-RU"/>
        </w:rPr>
        <w:t xml:space="preserve"> </w:t>
      </w:r>
      <w:r>
        <w:rPr>
          <w:color w:val="221F1F"/>
          <w:sz w:val="24"/>
        </w:rPr>
        <w:t>Point</w:t>
      </w:r>
      <w:r w:rsidRPr="005136DF">
        <w:rPr>
          <w:color w:val="221F1F"/>
          <w:spacing w:val="-1"/>
          <w:sz w:val="24"/>
          <w:lang w:val="ru-RU"/>
        </w:rPr>
        <w:t xml:space="preserve"> </w:t>
      </w:r>
      <w:r>
        <w:rPr>
          <w:color w:val="221F1F"/>
          <w:sz w:val="24"/>
        </w:rPr>
        <w:t>Now</w:t>
      </w:r>
      <w:r w:rsidRPr="00B34B19">
        <w:rPr>
          <w:color w:val="221F1F"/>
          <w:sz w:val="24"/>
          <w:lang w:val="ru-RU"/>
        </w:rPr>
        <w:t>, и вы увидите свою точку в списке.</w:t>
      </w:r>
    </w:p>
    <w:p w14:paraId="46E2029B" w14:textId="77777777" w:rsidR="0033608E" w:rsidRPr="00B34B19" w:rsidRDefault="0033608E" w:rsidP="0033608E">
      <w:pPr>
        <w:pStyle w:val="a7"/>
        <w:numPr>
          <w:ilvl w:val="1"/>
          <w:numId w:val="13"/>
        </w:numPr>
        <w:tabs>
          <w:tab w:val="left" w:pos="1027"/>
          <w:tab w:val="left" w:pos="1028"/>
        </w:tabs>
        <w:spacing w:before="120"/>
        <w:ind w:left="1026" w:right="340" w:hanging="357"/>
        <w:jc w:val="both"/>
        <w:rPr>
          <w:color w:val="221F1F"/>
          <w:sz w:val="24"/>
          <w:lang w:val="ru-RU"/>
        </w:rPr>
      </w:pPr>
      <w:r w:rsidRPr="00B34B19">
        <w:rPr>
          <w:color w:val="221F1F"/>
          <w:sz w:val="24"/>
          <w:lang w:val="ru-RU"/>
        </w:rPr>
        <w:t xml:space="preserve">Прокрутите список точек до нижней части и нажмите </w:t>
      </w:r>
      <w:r>
        <w:rPr>
          <w:color w:val="221F1F"/>
          <w:sz w:val="24"/>
        </w:rPr>
        <w:t>Add</w:t>
      </w:r>
      <w:r w:rsidRPr="005136DF">
        <w:rPr>
          <w:color w:val="221F1F"/>
          <w:spacing w:val="-3"/>
          <w:sz w:val="24"/>
          <w:lang w:val="ru-RU"/>
        </w:rPr>
        <w:t xml:space="preserve"> </w:t>
      </w:r>
      <w:r>
        <w:rPr>
          <w:color w:val="221F1F"/>
          <w:sz w:val="24"/>
        </w:rPr>
        <w:t>a</w:t>
      </w:r>
      <w:r w:rsidRPr="005136DF">
        <w:rPr>
          <w:color w:val="221F1F"/>
          <w:sz w:val="24"/>
          <w:lang w:val="ru-RU"/>
        </w:rPr>
        <w:t xml:space="preserve"> </w:t>
      </w:r>
      <w:r>
        <w:rPr>
          <w:color w:val="221F1F"/>
          <w:sz w:val="24"/>
        </w:rPr>
        <w:t>Software</w:t>
      </w:r>
      <w:r w:rsidRPr="005136DF">
        <w:rPr>
          <w:color w:val="221F1F"/>
          <w:sz w:val="24"/>
          <w:lang w:val="ru-RU"/>
        </w:rPr>
        <w:t xml:space="preserve"> </w:t>
      </w:r>
      <w:r>
        <w:rPr>
          <w:color w:val="221F1F"/>
          <w:sz w:val="24"/>
        </w:rPr>
        <w:t>Point</w:t>
      </w:r>
      <w:r>
        <w:rPr>
          <w:color w:val="221F1F"/>
          <w:sz w:val="24"/>
          <w:lang w:val="ru-RU"/>
        </w:rPr>
        <w:t>.</w:t>
      </w:r>
    </w:p>
    <w:p w14:paraId="678AC049" w14:textId="77777777" w:rsidR="0033608E" w:rsidRPr="00B34B19" w:rsidRDefault="0033608E" w:rsidP="0033608E">
      <w:pPr>
        <w:pStyle w:val="a7"/>
        <w:numPr>
          <w:ilvl w:val="1"/>
          <w:numId w:val="13"/>
        </w:numPr>
        <w:tabs>
          <w:tab w:val="left" w:pos="1027"/>
          <w:tab w:val="left" w:pos="1028"/>
        </w:tabs>
        <w:spacing w:before="120"/>
        <w:ind w:left="1026" w:right="340" w:hanging="357"/>
        <w:jc w:val="both"/>
        <w:rPr>
          <w:color w:val="221F1F"/>
          <w:sz w:val="24"/>
          <w:lang w:val="ru-RU"/>
        </w:rPr>
      </w:pPr>
      <w:r w:rsidRPr="00B34B19">
        <w:rPr>
          <w:color w:val="221F1F"/>
          <w:sz w:val="24"/>
          <w:lang w:val="ru-RU"/>
        </w:rPr>
        <w:t xml:space="preserve">Дайте точке описательное </w:t>
      </w:r>
      <w:r>
        <w:rPr>
          <w:color w:val="221F1F"/>
          <w:sz w:val="24"/>
          <w:lang w:val="ru-RU"/>
        </w:rPr>
        <w:t>название</w:t>
      </w:r>
      <w:r w:rsidRPr="00B34B19">
        <w:rPr>
          <w:color w:val="221F1F"/>
          <w:sz w:val="24"/>
          <w:lang w:val="ru-RU"/>
        </w:rPr>
        <w:t xml:space="preserve">, включающее </w:t>
      </w:r>
      <w:r>
        <w:rPr>
          <w:color w:val="221F1F"/>
          <w:sz w:val="24"/>
          <w:lang w:val="ru-RU"/>
        </w:rPr>
        <w:t xml:space="preserve">слово </w:t>
      </w:r>
      <w:r>
        <w:rPr>
          <w:color w:val="221F1F"/>
          <w:sz w:val="24"/>
        </w:rPr>
        <w:t>Meter</w:t>
      </w:r>
      <w:r w:rsidRPr="00B34B19">
        <w:rPr>
          <w:color w:val="221F1F"/>
          <w:sz w:val="24"/>
          <w:lang w:val="ru-RU"/>
        </w:rPr>
        <w:t xml:space="preserve"> </w:t>
      </w:r>
      <w:r>
        <w:rPr>
          <w:color w:val="221F1F"/>
          <w:sz w:val="24"/>
          <w:lang w:val="ru-RU"/>
        </w:rPr>
        <w:t>(</w:t>
      </w:r>
      <w:r w:rsidRPr="00B34B19">
        <w:rPr>
          <w:color w:val="221F1F"/>
          <w:sz w:val="24"/>
          <w:lang w:val="ru-RU"/>
        </w:rPr>
        <w:t>счетчик</w:t>
      </w:r>
      <w:r>
        <w:rPr>
          <w:color w:val="221F1F"/>
          <w:sz w:val="24"/>
          <w:lang w:val="ru-RU"/>
        </w:rPr>
        <w:t>)</w:t>
      </w:r>
      <w:r w:rsidRPr="00B34B19">
        <w:rPr>
          <w:color w:val="221F1F"/>
          <w:sz w:val="24"/>
          <w:lang w:val="ru-RU"/>
        </w:rPr>
        <w:t>.</w:t>
      </w:r>
    </w:p>
    <w:p w14:paraId="50FF9167" w14:textId="77777777" w:rsidR="0033608E" w:rsidRPr="00E7361F" w:rsidRDefault="0033608E" w:rsidP="0033608E">
      <w:pPr>
        <w:pStyle w:val="a7"/>
        <w:numPr>
          <w:ilvl w:val="1"/>
          <w:numId w:val="13"/>
        </w:numPr>
        <w:tabs>
          <w:tab w:val="left" w:pos="1027"/>
          <w:tab w:val="left" w:pos="1028"/>
        </w:tabs>
        <w:spacing w:before="120"/>
        <w:ind w:left="1026" w:right="340" w:hanging="357"/>
        <w:jc w:val="both"/>
        <w:rPr>
          <w:color w:val="221F1F"/>
          <w:sz w:val="24"/>
        </w:rPr>
      </w:pPr>
      <w:r w:rsidRPr="00B34B19">
        <w:rPr>
          <w:color w:val="221F1F"/>
          <w:sz w:val="24"/>
          <w:lang w:val="ru-RU"/>
        </w:rPr>
        <w:t>В</w:t>
      </w:r>
      <w:r w:rsidRPr="00E7361F">
        <w:rPr>
          <w:color w:val="221F1F"/>
          <w:sz w:val="24"/>
        </w:rPr>
        <w:t xml:space="preserve"> </w:t>
      </w:r>
      <w:r w:rsidRPr="00B34B19">
        <w:rPr>
          <w:color w:val="221F1F"/>
          <w:sz w:val="24"/>
          <w:lang w:val="ru-RU"/>
        </w:rPr>
        <w:t>разделе</w:t>
      </w:r>
      <w:r w:rsidRPr="00E7361F">
        <w:rPr>
          <w:color w:val="221F1F"/>
          <w:sz w:val="24"/>
        </w:rPr>
        <w:t xml:space="preserve"> </w:t>
      </w:r>
      <w:r>
        <w:rPr>
          <w:color w:val="221F1F"/>
          <w:sz w:val="24"/>
        </w:rPr>
        <w:t>Select</w:t>
      </w:r>
      <w:r w:rsidRPr="00E7361F">
        <w:rPr>
          <w:color w:val="221F1F"/>
          <w:spacing w:val="-3"/>
          <w:sz w:val="24"/>
        </w:rPr>
        <w:t xml:space="preserve"> </w:t>
      </w:r>
      <w:r>
        <w:rPr>
          <w:color w:val="221F1F"/>
          <w:sz w:val="24"/>
        </w:rPr>
        <w:t>Configuration</w:t>
      </w:r>
      <w:r w:rsidRPr="00E7361F">
        <w:rPr>
          <w:color w:val="221F1F"/>
          <w:sz w:val="24"/>
        </w:rPr>
        <w:t xml:space="preserve"> </w:t>
      </w:r>
      <w:r w:rsidRPr="00B34B19">
        <w:rPr>
          <w:color w:val="221F1F"/>
          <w:sz w:val="24"/>
          <w:lang w:val="ru-RU"/>
        </w:rPr>
        <w:t>выберите</w:t>
      </w:r>
      <w:r w:rsidRPr="00E7361F">
        <w:rPr>
          <w:color w:val="221F1F"/>
          <w:sz w:val="24"/>
        </w:rPr>
        <w:t xml:space="preserve"> </w:t>
      </w:r>
      <w:r>
        <w:rPr>
          <w:color w:val="221F1F"/>
          <w:sz w:val="24"/>
        </w:rPr>
        <w:t>Meter</w:t>
      </w:r>
      <w:r w:rsidRPr="00E7361F">
        <w:rPr>
          <w:color w:val="221F1F"/>
          <w:sz w:val="24"/>
        </w:rPr>
        <w:t xml:space="preserve"> (</w:t>
      </w:r>
      <w:r w:rsidRPr="00B34B19">
        <w:rPr>
          <w:color w:val="221F1F"/>
          <w:sz w:val="24"/>
          <w:lang w:val="ru-RU"/>
        </w:rPr>
        <w:t>Счетчик</w:t>
      </w:r>
      <w:r w:rsidRPr="00E7361F">
        <w:rPr>
          <w:color w:val="221F1F"/>
          <w:sz w:val="24"/>
        </w:rPr>
        <w:t>).</w:t>
      </w:r>
    </w:p>
    <w:p w14:paraId="7779F0EF" w14:textId="77777777" w:rsidR="0033608E" w:rsidRPr="00B34B19" w:rsidRDefault="0033608E" w:rsidP="0033608E">
      <w:pPr>
        <w:pStyle w:val="a7"/>
        <w:numPr>
          <w:ilvl w:val="1"/>
          <w:numId w:val="13"/>
        </w:numPr>
        <w:tabs>
          <w:tab w:val="left" w:pos="1027"/>
          <w:tab w:val="left" w:pos="1028"/>
        </w:tabs>
        <w:spacing w:before="120"/>
        <w:ind w:left="1026" w:right="340" w:hanging="357"/>
        <w:jc w:val="both"/>
        <w:rPr>
          <w:color w:val="221F1F"/>
          <w:sz w:val="24"/>
          <w:lang w:val="ru-RU"/>
        </w:rPr>
      </w:pPr>
      <w:r w:rsidRPr="00B34B19">
        <w:rPr>
          <w:color w:val="221F1F"/>
          <w:sz w:val="24"/>
          <w:lang w:val="ru-RU"/>
        </w:rPr>
        <w:t xml:space="preserve">Нажмите </w:t>
      </w:r>
      <w:r>
        <w:rPr>
          <w:color w:val="221F1F"/>
          <w:sz w:val="24"/>
        </w:rPr>
        <w:t>Add</w:t>
      </w:r>
      <w:r w:rsidRPr="00E7361F">
        <w:rPr>
          <w:color w:val="221F1F"/>
          <w:sz w:val="24"/>
          <w:lang w:val="ru-RU"/>
        </w:rPr>
        <w:t xml:space="preserve"> </w:t>
      </w:r>
      <w:r>
        <w:rPr>
          <w:color w:val="221F1F"/>
          <w:sz w:val="24"/>
        </w:rPr>
        <w:t>Point</w:t>
      </w:r>
      <w:r w:rsidRPr="00E7361F">
        <w:rPr>
          <w:color w:val="221F1F"/>
          <w:spacing w:val="-1"/>
          <w:sz w:val="24"/>
          <w:lang w:val="ru-RU"/>
        </w:rPr>
        <w:t xml:space="preserve"> </w:t>
      </w:r>
      <w:r>
        <w:rPr>
          <w:color w:val="221F1F"/>
          <w:sz w:val="24"/>
        </w:rPr>
        <w:t>Now</w:t>
      </w:r>
      <w:r w:rsidRPr="00B34B19">
        <w:rPr>
          <w:color w:val="221F1F"/>
          <w:sz w:val="24"/>
          <w:lang w:val="ru-RU"/>
        </w:rPr>
        <w:t>, и вы увидите свою точку в списке.</w:t>
      </w:r>
    </w:p>
    <w:p w14:paraId="1C1CFCD5" w14:textId="77777777" w:rsidR="0033608E" w:rsidRPr="00E7361F" w:rsidRDefault="0033608E" w:rsidP="0033608E">
      <w:pPr>
        <w:pStyle w:val="a7"/>
        <w:numPr>
          <w:ilvl w:val="1"/>
          <w:numId w:val="13"/>
        </w:numPr>
        <w:tabs>
          <w:tab w:val="left" w:pos="1027"/>
          <w:tab w:val="left" w:pos="1028"/>
        </w:tabs>
        <w:spacing w:before="120"/>
        <w:ind w:left="1026" w:right="340" w:hanging="357"/>
        <w:jc w:val="both"/>
        <w:rPr>
          <w:sz w:val="24"/>
        </w:rPr>
      </w:pPr>
      <w:r w:rsidRPr="00C718F0">
        <w:rPr>
          <w:color w:val="221F1F"/>
          <w:sz w:val="24"/>
          <w:lang w:val="ru-RU"/>
        </w:rPr>
        <w:t>Снова</w:t>
      </w:r>
      <w:r w:rsidRPr="00E7361F">
        <w:rPr>
          <w:color w:val="221F1F"/>
          <w:sz w:val="24"/>
        </w:rPr>
        <w:t xml:space="preserve"> </w:t>
      </w:r>
      <w:r w:rsidRPr="00C718F0">
        <w:rPr>
          <w:color w:val="221F1F"/>
          <w:sz w:val="24"/>
          <w:lang w:val="ru-RU"/>
        </w:rPr>
        <w:t>нажмите</w:t>
      </w:r>
      <w:r w:rsidRPr="00E7361F">
        <w:rPr>
          <w:color w:val="221F1F"/>
          <w:sz w:val="24"/>
        </w:rPr>
        <w:t xml:space="preserve"> </w:t>
      </w:r>
      <w:r w:rsidRPr="00C718F0">
        <w:rPr>
          <w:color w:val="221F1F"/>
          <w:sz w:val="24"/>
          <w:lang w:val="ru-RU"/>
        </w:rPr>
        <w:t>кнопку</w:t>
      </w:r>
      <w:r w:rsidRPr="00E7361F">
        <w:rPr>
          <w:color w:val="221F1F"/>
          <w:sz w:val="24"/>
        </w:rPr>
        <w:t xml:space="preserve"> </w:t>
      </w:r>
      <w:r w:rsidRPr="00E7361F">
        <w:rPr>
          <w:color w:val="221F1F"/>
        </w:rPr>
        <w:t>Add</w:t>
      </w:r>
      <w:r w:rsidRPr="00E7361F">
        <w:rPr>
          <w:color w:val="221F1F"/>
          <w:spacing w:val="1"/>
        </w:rPr>
        <w:t xml:space="preserve"> </w:t>
      </w:r>
      <w:r w:rsidRPr="00E7361F">
        <w:rPr>
          <w:color w:val="221F1F"/>
        </w:rPr>
        <w:t>a Software</w:t>
      </w:r>
      <w:r w:rsidRPr="00E7361F">
        <w:rPr>
          <w:color w:val="221F1F"/>
          <w:spacing w:val="-1"/>
        </w:rPr>
        <w:t xml:space="preserve"> </w:t>
      </w:r>
      <w:r w:rsidRPr="00E7361F">
        <w:rPr>
          <w:color w:val="221F1F"/>
        </w:rPr>
        <w:t>Point</w:t>
      </w:r>
      <w:r w:rsidRPr="00E7361F">
        <w:rPr>
          <w:color w:val="221F1F"/>
          <w:sz w:val="24"/>
        </w:rPr>
        <w:t>.</w:t>
      </w:r>
    </w:p>
    <w:p w14:paraId="1F1C4289" w14:textId="77777777" w:rsidR="0033608E" w:rsidRDefault="0033608E" w:rsidP="0033608E">
      <w:pPr>
        <w:pStyle w:val="a3"/>
        <w:tabs>
          <w:tab w:val="left" w:pos="11099"/>
        </w:tabs>
        <w:spacing w:before="244"/>
        <w:ind w:left="300"/>
        <w:jc w:val="both"/>
      </w:pPr>
      <w:r>
        <w:rPr>
          <w:color w:val="221F1F"/>
          <w:u w:val="single" w:color="000000"/>
        </w:rPr>
        <w:tab/>
      </w:r>
    </w:p>
    <w:p w14:paraId="1A313C5E" w14:textId="77777777" w:rsidR="0033608E" w:rsidRDefault="0033608E" w:rsidP="0033608E">
      <w:pPr>
        <w:jc w:val="both"/>
        <w:sectPr w:rsidR="0033608E" w:rsidSect="00010A9E">
          <w:footerReference w:type="default" r:id="rId273"/>
          <w:pgSz w:w="12240" w:h="15840"/>
          <w:pgMar w:top="520" w:right="360" w:bottom="980" w:left="420" w:header="0" w:footer="781" w:gutter="0"/>
          <w:cols w:space="720"/>
        </w:sectPr>
      </w:pPr>
    </w:p>
    <w:p w14:paraId="6DE59745" w14:textId="77777777" w:rsidR="0033608E" w:rsidRPr="00625F83" w:rsidRDefault="0033608E" w:rsidP="0033608E">
      <w:pPr>
        <w:pStyle w:val="a7"/>
        <w:numPr>
          <w:ilvl w:val="1"/>
          <w:numId w:val="13"/>
        </w:numPr>
        <w:tabs>
          <w:tab w:val="left" w:pos="1027"/>
          <w:tab w:val="left" w:pos="1028"/>
        </w:tabs>
        <w:spacing w:before="0"/>
        <w:ind w:left="1026" w:hanging="357"/>
        <w:rPr>
          <w:color w:val="221F1F"/>
          <w:sz w:val="24"/>
          <w:lang w:val="ru-RU"/>
        </w:rPr>
      </w:pPr>
      <w:r w:rsidRPr="00625F83">
        <w:rPr>
          <w:color w:val="221F1F"/>
          <w:sz w:val="24"/>
          <w:lang w:val="ru-RU"/>
        </w:rPr>
        <w:lastRenderedPageBreak/>
        <w:t>Дайте точке описательное назван</w:t>
      </w:r>
      <w:r>
        <w:rPr>
          <w:color w:val="221F1F"/>
          <w:sz w:val="24"/>
          <w:lang w:val="ru-RU"/>
        </w:rPr>
        <w:t>ие, включающее</w:t>
      </w:r>
      <w:r w:rsidRPr="00625F83">
        <w:rPr>
          <w:color w:val="221F1F"/>
          <w:sz w:val="24"/>
          <w:lang w:val="ru-RU"/>
        </w:rPr>
        <w:t xml:space="preserve"> </w:t>
      </w:r>
      <w:r>
        <w:rPr>
          <w:color w:val="221F1F"/>
          <w:sz w:val="24"/>
          <w:lang w:val="ru-RU"/>
        </w:rPr>
        <w:t xml:space="preserve">фразу </w:t>
      </w:r>
      <w:r>
        <w:rPr>
          <w:color w:val="221F1F"/>
          <w:sz w:val="24"/>
        </w:rPr>
        <w:t>Meter</w:t>
      </w:r>
      <w:r w:rsidRPr="00625F83">
        <w:rPr>
          <w:color w:val="221F1F"/>
          <w:spacing w:val="-3"/>
          <w:sz w:val="24"/>
          <w:lang w:val="ru-RU"/>
        </w:rPr>
        <w:t xml:space="preserve"> </w:t>
      </w:r>
      <w:r>
        <w:rPr>
          <w:color w:val="221F1F"/>
          <w:sz w:val="24"/>
        </w:rPr>
        <w:t>Total</w:t>
      </w:r>
      <w:r>
        <w:rPr>
          <w:color w:val="221F1F"/>
          <w:sz w:val="24"/>
          <w:lang w:val="ru-RU"/>
        </w:rPr>
        <w:t xml:space="preserve"> (</w:t>
      </w:r>
      <w:r w:rsidRPr="00625F83">
        <w:rPr>
          <w:color w:val="221F1F"/>
          <w:sz w:val="24"/>
          <w:lang w:val="ru-RU"/>
        </w:rPr>
        <w:t>Общее количество счетчиков</w:t>
      </w:r>
      <w:r>
        <w:rPr>
          <w:color w:val="221F1F"/>
          <w:sz w:val="24"/>
          <w:lang w:val="ru-RU"/>
        </w:rPr>
        <w:t>)</w:t>
      </w:r>
    </w:p>
    <w:p w14:paraId="1BE929F4" w14:textId="77777777" w:rsidR="0033608E" w:rsidRPr="00625F83" w:rsidRDefault="0033608E" w:rsidP="0033608E">
      <w:pPr>
        <w:pStyle w:val="a7"/>
        <w:numPr>
          <w:ilvl w:val="1"/>
          <w:numId w:val="13"/>
        </w:numPr>
        <w:tabs>
          <w:tab w:val="left" w:pos="1027"/>
          <w:tab w:val="left" w:pos="1028"/>
        </w:tabs>
        <w:spacing w:before="120"/>
        <w:ind w:left="1026" w:hanging="357"/>
        <w:rPr>
          <w:color w:val="221F1F"/>
          <w:sz w:val="24"/>
        </w:rPr>
      </w:pPr>
      <w:r w:rsidRPr="00625F83">
        <w:rPr>
          <w:color w:val="221F1F"/>
          <w:sz w:val="24"/>
          <w:lang w:val="ru-RU"/>
        </w:rPr>
        <w:t>В</w:t>
      </w:r>
      <w:r w:rsidRPr="00625F83">
        <w:rPr>
          <w:color w:val="221F1F"/>
          <w:sz w:val="24"/>
        </w:rPr>
        <w:t xml:space="preserve"> </w:t>
      </w:r>
      <w:r w:rsidRPr="00625F83">
        <w:rPr>
          <w:color w:val="221F1F"/>
          <w:sz w:val="24"/>
          <w:lang w:val="ru-RU"/>
        </w:rPr>
        <w:t>разделе</w:t>
      </w:r>
      <w:r w:rsidRPr="00625F83">
        <w:rPr>
          <w:color w:val="221F1F"/>
          <w:sz w:val="24"/>
        </w:rPr>
        <w:t xml:space="preserve"> </w:t>
      </w:r>
      <w:r>
        <w:rPr>
          <w:color w:val="221F1F"/>
          <w:sz w:val="24"/>
        </w:rPr>
        <w:t>Select</w:t>
      </w:r>
      <w:r w:rsidRPr="00625F83">
        <w:rPr>
          <w:color w:val="221F1F"/>
          <w:spacing w:val="-3"/>
          <w:sz w:val="24"/>
        </w:rPr>
        <w:t xml:space="preserve"> </w:t>
      </w:r>
      <w:r>
        <w:rPr>
          <w:color w:val="221F1F"/>
          <w:sz w:val="24"/>
        </w:rPr>
        <w:t>Configuration</w:t>
      </w:r>
      <w:r w:rsidRPr="00625F83">
        <w:rPr>
          <w:color w:val="221F1F"/>
          <w:sz w:val="24"/>
        </w:rPr>
        <w:t xml:space="preserve"> </w:t>
      </w:r>
      <w:r w:rsidRPr="00625F83">
        <w:rPr>
          <w:color w:val="221F1F"/>
          <w:sz w:val="24"/>
          <w:lang w:val="ru-RU"/>
        </w:rPr>
        <w:t>выберите</w:t>
      </w:r>
      <w:r w:rsidRPr="00625F83">
        <w:rPr>
          <w:color w:val="221F1F"/>
          <w:sz w:val="24"/>
        </w:rPr>
        <w:t xml:space="preserve"> </w:t>
      </w:r>
      <w:r>
        <w:rPr>
          <w:color w:val="221F1F"/>
          <w:sz w:val="24"/>
        </w:rPr>
        <w:t>Meter</w:t>
      </w:r>
      <w:r>
        <w:rPr>
          <w:color w:val="221F1F"/>
          <w:spacing w:val="-4"/>
          <w:sz w:val="24"/>
        </w:rPr>
        <w:t xml:space="preserve"> </w:t>
      </w:r>
      <w:r>
        <w:rPr>
          <w:color w:val="221F1F"/>
          <w:sz w:val="24"/>
        </w:rPr>
        <w:t>Total</w:t>
      </w:r>
      <w:r w:rsidRPr="00625F83">
        <w:rPr>
          <w:color w:val="221F1F"/>
          <w:sz w:val="24"/>
        </w:rPr>
        <w:t>.</w:t>
      </w:r>
    </w:p>
    <w:p w14:paraId="5AFB4118" w14:textId="77777777" w:rsidR="0033608E" w:rsidRPr="00625F83" w:rsidRDefault="0033608E" w:rsidP="0033608E">
      <w:pPr>
        <w:pStyle w:val="a7"/>
        <w:numPr>
          <w:ilvl w:val="1"/>
          <w:numId w:val="13"/>
        </w:numPr>
        <w:tabs>
          <w:tab w:val="left" w:pos="1027"/>
          <w:tab w:val="left" w:pos="1028"/>
        </w:tabs>
        <w:spacing w:before="120"/>
        <w:rPr>
          <w:sz w:val="24"/>
          <w:lang w:val="ru-RU"/>
        </w:rPr>
      </w:pPr>
      <w:r w:rsidRPr="00625F83">
        <w:rPr>
          <w:color w:val="221F1F"/>
          <w:sz w:val="24"/>
          <w:lang w:val="ru-RU"/>
        </w:rPr>
        <w:t xml:space="preserve">Нажмите </w:t>
      </w:r>
      <w:r>
        <w:rPr>
          <w:color w:val="221F1F"/>
          <w:sz w:val="24"/>
        </w:rPr>
        <w:t>Add</w:t>
      </w:r>
      <w:r w:rsidRPr="00625F83">
        <w:rPr>
          <w:color w:val="221F1F"/>
          <w:sz w:val="24"/>
          <w:lang w:val="ru-RU"/>
        </w:rPr>
        <w:t xml:space="preserve"> </w:t>
      </w:r>
      <w:r>
        <w:rPr>
          <w:color w:val="221F1F"/>
          <w:sz w:val="24"/>
        </w:rPr>
        <w:t>Point</w:t>
      </w:r>
      <w:r w:rsidRPr="00625F83">
        <w:rPr>
          <w:color w:val="221F1F"/>
          <w:spacing w:val="-2"/>
          <w:sz w:val="24"/>
          <w:lang w:val="ru-RU"/>
        </w:rPr>
        <w:t xml:space="preserve"> </w:t>
      </w:r>
      <w:r>
        <w:rPr>
          <w:color w:val="221F1F"/>
          <w:sz w:val="24"/>
        </w:rPr>
        <w:t>Now</w:t>
      </w:r>
      <w:r w:rsidRPr="00625F83">
        <w:rPr>
          <w:color w:val="221F1F"/>
          <w:sz w:val="24"/>
          <w:lang w:val="ru-RU"/>
        </w:rPr>
        <w:t>. Т</w:t>
      </w:r>
      <w:r>
        <w:rPr>
          <w:color w:val="221F1F"/>
          <w:sz w:val="24"/>
          <w:lang w:val="ru-RU"/>
        </w:rPr>
        <w:t>еперь вы должны настроить точки</w:t>
      </w:r>
      <w:r w:rsidRPr="00302F98">
        <w:rPr>
          <w:color w:val="221F1F"/>
          <w:sz w:val="24"/>
          <w:lang w:val="ru-RU"/>
        </w:rPr>
        <w:t>.</w:t>
      </w:r>
    </w:p>
    <w:p w14:paraId="73FD0C2F" w14:textId="77777777" w:rsidR="0033608E" w:rsidRPr="00302F98" w:rsidRDefault="0033608E" w:rsidP="0033608E">
      <w:pPr>
        <w:pStyle w:val="a3"/>
        <w:spacing w:before="120"/>
        <w:rPr>
          <w:sz w:val="30"/>
          <w:lang w:val="ru-RU"/>
        </w:rPr>
      </w:pPr>
    </w:p>
    <w:p w14:paraId="4DC95871" w14:textId="77777777" w:rsidR="0033608E" w:rsidRPr="00302F98" w:rsidRDefault="0033608E" w:rsidP="0033608E">
      <w:pPr>
        <w:pStyle w:val="a3"/>
        <w:ind w:left="306" w:right="357"/>
        <w:jc w:val="both"/>
        <w:rPr>
          <w:lang w:val="ru-RU"/>
        </w:rPr>
      </w:pPr>
      <w:r w:rsidRPr="00302F98">
        <w:rPr>
          <w:color w:val="221F1F"/>
          <w:lang w:val="ru-RU"/>
        </w:rPr>
        <w:t xml:space="preserve">Единственное, что может потребоваться настроить на </w:t>
      </w:r>
      <w:r>
        <w:rPr>
          <w:color w:val="221F1F"/>
        </w:rPr>
        <w:t>Counter</w:t>
      </w:r>
      <w:r w:rsidRPr="00302F98">
        <w:rPr>
          <w:color w:val="221F1F"/>
          <w:spacing w:val="-4"/>
          <w:lang w:val="ru-RU"/>
        </w:rPr>
        <w:t xml:space="preserve"> </w:t>
      </w:r>
      <w:r>
        <w:rPr>
          <w:color w:val="221F1F"/>
        </w:rPr>
        <w:t>Point</w:t>
      </w:r>
      <w:r>
        <w:rPr>
          <w:color w:val="221F1F"/>
          <w:spacing w:val="-2"/>
          <w:lang w:val="ru-RU"/>
        </w:rPr>
        <w:t xml:space="preserve"> (Конт-точке)</w:t>
      </w:r>
      <w:r w:rsidRPr="00302F98">
        <w:rPr>
          <w:color w:val="221F1F"/>
          <w:lang w:val="ru-RU"/>
        </w:rPr>
        <w:t xml:space="preserve">, - это разрешение. </w:t>
      </w:r>
      <w:r>
        <w:rPr>
          <w:color w:val="221F1F"/>
          <w:lang w:val="ru-RU"/>
        </w:rPr>
        <w:t xml:space="preserve">Оно </w:t>
      </w:r>
      <w:r w:rsidRPr="00302F98">
        <w:rPr>
          <w:color w:val="221F1F"/>
          <w:lang w:val="ru-RU"/>
        </w:rPr>
        <w:t xml:space="preserve">определяет, сколько импульсов будет подсчитано до изменения состояния в </w:t>
      </w:r>
      <w:r>
        <w:rPr>
          <w:color w:val="221F1F"/>
          <w:lang w:val="ru-RU"/>
        </w:rPr>
        <w:t xml:space="preserve">системе </w:t>
      </w:r>
      <w:r w:rsidRPr="00302F98">
        <w:rPr>
          <w:color w:val="221F1F"/>
        </w:rPr>
        <w:t>CBAS</w:t>
      </w:r>
      <w:r w:rsidRPr="00302F98">
        <w:rPr>
          <w:color w:val="221F1F"/>
          <w:lang w:val="ru-RU"/>
        </w:rPr>
        <w:t xml:space="preserve">. Значение по умолчанию равно 10, </w:t>
      </w:r>
      <w:r>
        <w:rPr>
          <w:color w:val="221F1F"/>
          <w:lang w:val="ru-RU"/>
        </w:rPr>
        <w:t>это</w:t>
      </w:r>
      <w:r w:rsidRPr="00302F98">
        <w:rPr>
          <w:color w:val="221F1F"/>
          <w:lang w:val="ru-RU"/>
        </w:rPr>
        <w:t xml:space="preserve"> означает, что статус</w:t>
      </w:r>
      <w:r>
        <w:rPr>
          <w:color w:val="221F1F"/>
          <w:lang w:val="ru-RU"/>
        </w:rPr>
        <w:t>/состояние</w:t>
      </w:r>
      <w:r w:rsidRPr="00302F98">
        <w:rPr>
          <w:color w:val="221F1F"/>
          <w:lang w:val="ru-RU"/>
        </w:rPr>
        <w:t xml:space="preserve"> будет меняться только </w:t>
      </w:r>
      <w:r>
        <w:rPr>
          <w:color w:val="221F1F"/>
          <w:lang w:val="ru-RU"/>
        </w:rPr>
        <w:t xml:space="preserve">через </w:t>
      </w:r>
      <w:r w:rsidRPr="00302F98">
        <w:rPr>
          <w:color w:val="221F1F"/>
          <w:lang w:val="ru-RU"/>
        </w:rPr>
        <w:t>каждые 10 подсчитанных импульсов.</w:t>
      </w:r>
    </w:p>
    <w:p w14:paraId="4052BA26" w14:textId="77777777" w:rsidR="0033608E" w:rsidRPr="00AE59A5" w:rsidRDefault="0033608E" w:rsidP="0033608E">
      <w:pPr>
        <w:pStyle w:val="a3"/>
        <w:spacing w:before="120"/>
        <w:ind w:left="306" w:right="358"/>
        <w:jc w:val="both"/>
        <w:rPr>
          <w:lang w:val="ru-RU"/>
        </w:rPr>
      </w:pPr>
      <w:r>
        <w:rPr>
          <w:color w:val="221F1F"/>
        </w:rPr>
        <w:t>Meter</w:t>
      </w:r>
      <w:r w:rsidRPr="00302F98">
        <w:rPr>
          <w:color w:val="221F1F"/>
          <w:lang w:val="ru-RU"/>
        </w:rPr>
        <w:t xml:space="preserve"> </w:t>
      </w:r>
      <w:r>
        <w:rPr>
          <w:color w:val="221F1F"/>
        </w:rPr>
        <w:t>point</w:t>
      </w:r>
      <w:r w:rsidRPr="00302F98">
        <w:rPr>
          <w:color w:val="221F1F"/>
          <w:lang w:val="ru-RU"/>
        </w:rPr>
        <w:t xml:space="preserve"> </w:t>
      </w:r>
      <w:r>
        <w:rPr>
          <w:color w:val="221F1F"/>
          <w:lang w:val="ru-RU"/>
        </w:rPr>
        <w:t>(Т</w:t>
      </w:r>
      <w:r w:rsidRPr="00302F98">
        <w:rPr>
          <w:color w:val="221F1F"/>
          <w:lang w:val="ru-RU"/>
        </w:rPr>
        <w:t>очку</w:t>
      </w:r>
      <w:r>
        <w:rPr>
          <w:color w:val="221F1F"/>
          <w:lang w:val="ru-RU"/>
        </w:rPr>
        <w:t xml:space="preserve"> счетчика)</w:t>
      </w:r>
      <w:r w:rsidRPr="00302F98">
        <w:rPr>
          <w:color w:val="221F1F"/>
          <w:lang w:val="ru-RU"/>
        </w:rPr>
        <w:t xml:space="preserve"> можно настроить двумя способами. </w:t>
      </w:r>
      <w:r>
        <w:rPr>
          <w:color w:val="221F1F"/>
          <w:lang w:val="ru-RU"/>
        </w:rPr>
        <w:t>В первом случае, будут отображаться</w:t>
      </w:r>
      <w:r w:rsidRPr="00302F98">
        <w:rPr>
          <w:color w:val="221F1F"/>
          <w:lang w:val="ru-RU"/>
        </w:rPr>
        <w:t xml:space="preserve"> изменения за единицу времени, умноженные на</w:t>
      </w:r>
      <w:r>
        <w:rPr>
          <w:color w:val="221F1F"/>
          <w:lang w:val="ru-RU"/>
        </w:rPr>
        <w:t xml:space="preserve"> множитель, чтобы получить КВТ/</w:t>
      </w:r>
      <w:r w:rsidRPr="00302F98">
        <w:rPr>
          <w:color w:val="221F1F"/>
          <w:lang w:val="ru-RU"/>
        </w:rPr>
        <w:t xml:space="preserve">период времени. Во втором </w:t>
      </w:r>
      <w:r>
        <w:rPr>
          <w:color w:val="221F1F"/>
          <w:lang w:val="ru-RU"/>
        </w:rPr>
        <w:t>случае, будут отобража</w:t>
      </w:r>
      <w:r w:rsidRPr="00302F98">
        <w:rPr>
          <w:color w:val="221F1F"/>
          <w:lang w:val="ru-RU"/>
        </w:rPr>
        <w:t>т</w:t>
      </w:r>
      <w:r>
        <w:rPr>
          <w:color w:val="221F1F"/>
          <w:lang w:val="ru-RU"/>
        </w:rPr>
        <w:t>ь</w:t>
      </w:r>
      <w:r w:rsidRPr="00302F98">
        <w:rPr>
          <w:color w:val="221F1F"/>
          <w:lang w:val="ru-RU"/>
        </w:rPr>
        <w:t xml:space="preserve">ся текущее общее количество отсчетов, сбрасываемых через определенный промежуток времени. </w:t>
      </w:r>
      <w:r w:rsidRPr="00AE59A5">
        <w:rPr>
          <w:color w:val="221F1F"/>
          <w:lang w:val="ru-RU"/>
        </w:rPr>
        <w:t xml:space="preserve">Здесь показан экран редактора счетчиков </w:t>
      </w:r>
      <w:r>
        <w:rPr>
          <w:color w:val="221F1F"/>
          <w:lang w:val="ru-RU"/>
        </w:rPr>
        <w:t>(</w:t>
      </w:r>
      <w:r>
        <w:rPr>
          <w:color w:val="221F1F"/>
        </w:rPr>
        <w:t>Meter</w:t>
      </w:r>
      <w:r w:rsidRPr="00AE59A5">
        <w:rPr>
          <w:color w:val="221F1F"/>
          <w:spacing w:val="-2"/>
          <w:lang w:val="ru-RU"/>
        </w:rPr>
        <w:t xml:space="preserve"> </w:t>
      </w:r>
      <w:r>
        <w:rPr>
          <w:color w:val="221F1F"/>
        </w:rPr>
        <w:t>Editor</w:t>
      </w:r>
      <w:r>
        <w:rPr>
          <w:color w:val="221F1F"/>
          <w:lang w:val="ru-RU"/>
        </w:rPr>
        <w:t>)</w:t>
      </w:r>
      <w:r w:rsidRPr="00AE59A5">
        <w:rPr>
          <w:color w:val="221F1F"/>
          <w:lang w:val="ru-RU"/>
        </w:rPr>
        <w:t>.</w:t>
      </w:r>
    </w:p>
    <w:p w14:paraId="40BC0824" w14:textId="77777777" w:rsidR="0033608E" w:rsidRPr="00E17BF8" w:rsidRDefault="0033608E" w:rsidP="0033608E">
      <w:pPr>
        <w:pStyle w:val="a3"/>
        <w:spacing w:before="120"/>
        <w:ind w:left="306" w:right="359"/>
        <w:jc w:val="both"/>
        <w:rPr>
          <w:lang w:val="ru-RU"/>
        </w:rPr>
      </w:pPr>
      <w:r w:rsidRPr="005729DA">
        <w:rPr>
          <w:color w:val="221F1F"/>
          <w:lang w:val="ru-RU"/>
        </w:rPr>
        <w:t>В</w:t>
      </w:r>
      <w:r w:rsidRPr="00AE59A5">
        <w:rPr>
          <w:color w:val="221F1F"/>
          <w:lang w:val="ru-RU"/>
        </w:rPr>
        <w:t xml:space="preserve"> </w:t>
      </w:r>
      <w:r w:rsidRPr="005729DA">
        <w:rPr>
          <w:color w:val="221F1F"/>
          <w:lang w:val="ru-RU"/>
        </w:rPr>
        <w:t>поле</w:t>
      </w:r>
      <w:r w:rsidRPr="00AE59A5">
        <w:rPr>
          <w:color w:val="221F1F"/>
          <w:lang w:val="ru-RU"/>
        </w:rPr>
        <w:t xml:space="preserve"> </w:t>
      </w:r>
      <w:r>
        <w:rPr>
          <w:color w:val="221F1F"/>
        </w:rPr>
        <w:t>Meter</w:t>
      </w:r>
      <w:r w:rsidRPr="00AE59A5">
        <w:rPr>
          <w:color w:val="221F1F"/>
          <w:lang w:val="ru-RU"/>
        </w:rPr>
        <w:t xml:space="preserve"> </w:t>
      </w:r>
      <w:r>
        <w:rPr>
          <w:color w:val="221F1F"/>
        </w:rPr>
        <w:t>Type</w:t>
      </w:r>
      <w:r w:rsidRPr="00AE59A5">
        <w:rPr>
          <w:color w:val="221F1F"/>
          <w:lang w:val="ru-RU"/>
        </w:rPr>
        <w:t xml:space="preserve"> (</w:t>
      </w:r>
      <w:r w:rsidRPr="005729DA">
        <w:rPr>
          <w:color w:val="221F1F"/>
          <w:lang w:val="ru-RU"/>
        </w:rPr>
        <w:t>Тип</w:t>
      </w:r>
      <w:r w:rsidRPr="00AE59A5">
        <w:rPr>
          <w:color w:val="221F1F"/>
          <w:lang w:val="ru-RU"/>
        </w:rPr>
        <w:t xml:space="preserve"> </w:t>
      </w:r>
      <w:r w:rsidRPr="005729DA">
        <w:rPr>
          <w:color w:val="221F1F"/>
          <w:lang w:val="ru-RU"/>
        </w:rPr>
        <w:t>счетчика</w:t>
      </w:r>
      <w:r w:rsidRPr="00AE59A5">
        <w:rPr>
          <w:color w:val="221F1F"/>
          <w:lang w:val="ru-RU"/>
        </w:rPr>
        <w:t xml:space="preserve">) </w:t>
      </w:r>
      <w:r w:rsidRPr="005729DA">
        <w:rPr>
          <w:color w:val="221F1F"/>
          <w:lang w:val="ru-RU"/>
        </w:rPr>
        <w:t>выберите</w:t>
      </w:r>
      <w:r w:rsidRPr="00AE59A5">
        <w:rPr>
          <w:color w:val="221F1F"/>
          <w:lang w:val="ru-RU"/>
        </w:rPr>
        <w:t xml:space="preserve"> </w:t>
      </w:r>
      <w:r w:rsidRPr="005729DA">
        <w:rPr>
          <w:color w:val="221F1F"/>
          <w:lang w:val="ru-RU"/>
        </w:rPr>
        <w:t>вторую</w:t>
      </w:r>
      <w:r w:rsidRPr="00AE59A5">
        <w:rPr>
          <w:color w:val="221F1F"/>
          <w:lang w:val="ru-RU"/>
        </w:rPr>
        <w:t xml:space="preserve"> </w:t>
      </w:r>
      <w:r w:rsidRPr="005729DA">
        <w:rPr>
          <w:color w:val="221F1F"/>
          <w:lang w:val="ru-RU"/>
        </w:rPr>
        <w:t>строку</w:t>
      </w:r>
      <w:r w:rsidRPr="00AE59A5">
        <w:rPr>
          <w:color w:val="221F1F"/>
          <w:lang w:val="ru-RU"/>
        </w:rPr>
        <w:t xml:space="preserve"> </w:t>
      </w:r>
      <w:r>
        <w:rPr>
          <w:color w:val="221F1F"/>
        </w:rPr>
        <w:t>Meter</w:t>
      </w:r>
      <w:r w:rsidRPr="00AE59A5">
        <w:rPr>
          <w:color w:val="221F1F"/>
          <w:lang w:val="ru-RU"/>
        </w:rPr>
        <w:t xml:space="preserve"> </w:t>
      </w:r>
      <w:r>
        <w:rPr>
          <w:color w:val="221F1F"/>
        </w:rPr>
        <w:t>point</w:t>
      </w:r>
      <w:r w:rsidRPr="00AE59A5">
        <w:rPr>
          <w:color w:val="221F1F"/>
          <w:lang w:val="ru-RU"/>
        </w:rPr>
        <w:t xml:space="preserve"> </w:t>
      </w:r>
      <w:r>
        <w:rPr>
          <w:color w:val="221F1F"/>
        </w:rPr>
        <w:t>displays</w:t>
      </w:r>
      <w:r w:rsidRPr="00AE59A5">
        <w:rPr>
          <w:color w:val="221F1F"/>
          <w:lang w:val="ru-RU"/>
        </w:rPr>
        <w:t xml:space="preserve"> </w:t>
      </w:r>
      <w:r>
        <w:rPr>
          <w:color w:val="221F1F"/>
        </w:rPr>
        <w:t>running</w:t>
      </w:r>
      <w:r w:rsidRPr="00AE59A5">
        <w:rPr>
          <w:color w:val="221F1F"/>
          <w:lang w:val="ru-RU"/>
        </w:rPr>
        <w:t xml:space="preserve"> </w:t>
      </w:r>
      <w:r>
        <w:rPr>
          <w:color w:val="221F1F"/>
        </w:rPr>
        <w:t>total</w:t>
      </w:r>
      <w:r w:rsidRPr="00AE59A5">
        <w:rPr>
          <w:color w:val="221F1F"/>
          <w:lang w:val="ru-RU"/>
        </w:rPr>
        <w:t xml:space="preserve">, </w:t>
      </w:r>
      <w:r>
        <w:rPr>
          <w:color w:val="221F1F"/>
        </w:rPr>
        <w:t>resetting</w:t>
      </w:r>
      <w:r w:rsidRPr="00AE59A5">
        <w:rPr>
          <w:color w:val="221F1F"/>
          <w:lang w:val="ru-RU"/>
        </w:rPr>
        <w:t xml:space="preserve"> </w:t>
      </w:r>
      <w:r>
        <w:rPr>
          <w:color w:val="221F1F"/>
        </w:rPr>
        <w:t>every</w:t>
      </w:r>
      <w:r w:rsidRPr="00AE59A5">
        <w:rPr>
          <w:color w:val="221F1F"/>
          <w:lang w:val="ru-RU"/>
        </w:rPr>
        <w:t xml:space="preserve"> </w:t>
      </w:r>
      <w:r>
        <w:rPr>
          <w:color w:val="221F1F"/>
        </w:rPr>
        <w:t>Changes</w:t>
      </w:r>
      <w:r w:rsidRPr="00AE59A5">
        <w:rPr>
          <w:color w:val="221F1F"/>
          <w:lang w:val="ru-RU"/>
        </w:rPr>
        <w:t xml:space="preserve"> </w:t>
      </w:r>
      <w:r>
        <w:rPr>
          <w:color w:val="221F1F"/>
        </w:rPr>
        <w:t>Per</w:t>
      </w:r>
      <w:r w:rsidRPr="00AE59A5">
        <w:rPr>
          <w:color w:val="221F1F"/>
          <w:lang w:val="ru-RU"/>
        </w:rPr>
        <w:t xml:space="preserve"> </w:t>
      </w:r>
      <w:r>
        <w:rPr>
          <w:color w:val="221F1F"/>
        </w:rPr>
        <w:t>time</w:t>
      </w:r>
      <w:r w:rsidRPr="00AE59A5">
        <w:rPr>
          <w:color w:val="221F1F"/>
          <w:spacing w:val="1"/>
          <w:lang w:val="ru-RU"/>
        </w:rPr>
        <w:t xml:space="preserve"> </w:t>
      </w:r>
      <w:r>
        <w:rPr>
          <w:color w:val="221F1F"/>
        </w:rPr>
        <w:t>period</w:t>
      </w:r>
      <w:r w:rsidRPr="00AE59A5">
        <w:rPr>
          <w:color w:val="221F1F"/>
          <w:lang w:val="ru-RU"/>
        </w:rPr>
        <w:t xml:space="preserve">, </w:t>
      </w:r>
      <w:r>
        <w:rPr>
          <w:color w:val="221F1F"/>
          <w:lang w:val="ru-RU"/>
        </w:rPr>
        <w:t>что</w:t>
      </w:r>
      <w:r w:rsidRPr="00AE59A5">
        <w:rPr>
          <w:color w:val="221F1F"/>
          <w:lang w:val="ru-RU"/>
        </w:rPr>
        <w:t xml:space="preserve"> </w:t>
      </w:r>
      <w:r>
        <w:rPr>
          <w:color w:val="221F1F"/>
          <w:lang w:val="ru-RU"/>
        </w:rPr>
        <w:t>ознает</w:t>
      </w:r>
      <w:r w:rsidRPr="00AE59A5">
        <w:rPr>
          <w:color w:val="221F1F"/>
          <w:lang w:val="ru-RU"/>
        </w:rPr>
        <w:t xml:space="preserve"> “</w:t>
      </w:r>
      <w:r w:rsidRPr="005729DA">
        <w:rPr>
          <w:color w:val="221F1F"/>
          <w:lang w:val="ru-RU"/>
        </w:rPr>
        <w:t>Точка</w:t>
      </w:r>
      <w:r w:rsidRPr="00AE59A5">
        <w:rPr>
          <w:color w:val="221F1F"/>
          <w:lang w:val="ru-RU"/>
        </w:rPr>
        <w:t xml:space="preserve"> </w:t>
      </w:r>
      <w:r w:rsidRPr="005729DA">
        <w:rPr>
          <w:color w:val="221F1F"/>
          <w:lang w:val="ru-RU"/>
        </w:rPr>
        <w:t>счетчика</w:t>
      </w:r>
      <w:r w:rsidRPr="00AE59A5">
        <w:rPr>
          <w:color w:val="221F1F"/>
          <w:lang w:val="ru-RU"/>
        </w:rPr>
        <w:t xml:space="preserve"> </w:t>
      </w:r>
      <w:r w:rsidRPr="005729DA">
        <w:rPr>
          <w:color w:val="221F1F"/>
          <w:lang w:val="ru-RU"/>
        </w:rPr>
        <w:t>отображает</w:t>
      </w:r>
      <w:r w:rsidRPr="00AE59A5">
        <w:rPr>
          <w:color w:val="221F1F"/>
          <w:lang w:val="ru-RU"/>
        </w:rPr>
        <w:t xml:space="preserve"> </w:t>
      </w:r>
      <w:r w:rsidRPr="005729DA">
        <w:rPr>
          <w:color w:val="221F1F"/>
          <w:lang w:val="ru-RU"/>
        </w:rPr>
        <w:t>текущую</w:t>
      </w:r>
      <w:r w:rsidRPr="00AE59A5">
        <w:rPr>
          <w:color w:val="221F1F"/>
          <w:lang w:val="ru-RU"/>
        </w:rPr>
        <w:t xml:space="preserve"> </w:t>
      </w:r>
      <w:r w:rsidRPr="005729DA">
        <w:rPr>
          <w:color w:val="221F1F"/>
          <w:lang w:val="ru-RU"/>
        </w:rPr>
        <w:t>сумму</w:t>
      </w:r>
      <w:r w:rsidRPr="00AE59A5">
        <w:rPr>
          <w:color w:val="221F1F"/>
          <w:lang w:val="ru-RU"/>
        </w:rPr>
        <w:t xml:space="preserve">, </w:t>
      </w:r>
      <w:r w:rsidRPr="005729DA">
        <w:rPr>
          <w:color w:val="221F1F"/>
          <w:lang w:val="ru-RU"/>
        </w:rPr>
        <w:t>сбрасывая</w:t>
      </w:r>
      <w:r w:rsidRPr="00AE59A5">
        <w:rPr>
          <w:color w:val="221F1F"/>
          <w:lang w:val="ru-RU"/>
        </w:rPr>
        <w:t xml:space="preserve"> </w:t>
      </w:r>
      <w:r w:rsidRPr="005729DA">
        <w:rPr>
          <w:color w:val="221F1F"/>
          <w:lang w:val="ru-RU"/>
        </w:rPr>
        <w:t>каждые</w:t>
      </w:r>
      <w:r w:rsidRPr="00AE59A5">
        <w:rPr>
          <w:color w:val="221F1F"/>
          <w:lang w:val="ru-RU"/>
        </w:rPr>
        <w:t xml:space="preserve"> </w:t>
      </w:r>
      <w:r w:rsidRPr="005729DA">
        <w:rPr>
          <w:color w:val="221F1F"/>
          <w:lang w:val="ru-RU"/>
        </w:rPr>
        <w:t>изменения</w:t>
      </w:r>
      <w:r w:rsidRPr="00AE59A5">
        <w:rPr>
          <w:color w:val="221F1F"/>
          <w:lang w:val="ru-RU"/>
        </w:rPr>
        <w:t xml:space="preserve"> </w:t>
      </w:r>
      <w:r w:rsidRPr="005729DA">
        <w:rPr>
          <w:color w:val="221F1F"/>
          <w:lang w:val="ru-RU"/>
        </w:rPr>
        <w:t>за</w:t>
      </w:r>
      <w:r w:rsidRPr="00AE59A5">
        <w:rPr>
          <w:color w:val="221F1F"/>
          <w:lang w:val="ru-RU"/>
        </w:rPr>
        <w:t xml:space="preserve"> </w:t>
      </w:r>
      <w:r w:rsidRPr="005729DA">
        <w:rPr>
          <w:color w:val="221F1F"/>
          <w:lang w:val="ru-RU"/>
        </w:rPr>
        <w:t>период</w:t>
      </w:r>
      <w:r w:rsidRPr="00AE59A5">
        <w:rPr>
          <w:color w:val="221F1F"/>
          <w:lang w:val="ru-RU"/>
        </w:rPr>
        <w:t xml:space="preserve"> </w:t>
      </w:r>
      <w:r w:rsidRPr="005729DA">
        <w:rPr>
          <w:color w:val="221F1F"/>
          <w:lang w:val="ru-RU"/>
        </w:rPr>
        <w:t>времени</w:t>
      </w:r>
      <w:r w:rsidRPr="00AE59A5">
        <w:rPr>
          <w:color w:val="221F1F"/>
          <w:lang w:val="ru-RU"/>
        </w:rPr>
        <w:t xml:space="preserve">”. </w:t>
      </w:r>
      <w:r w:rsidRPr="005729DA">
        <w:rPr>
          <w:color w:val="221F1F"/>
          <w:lang w:val="ru-RU"/>
        </w:rPr>
        <w:t>Это</w:t>
      </w:r>
      <w:r w:rsidRPr="00E17BF8">
        <w:rPr>
          <w:color w:val="221F1F"/>
          <w:lang w:val="ru-RU"/>
        </w:rPr>
        <w:t xml:space="preserve"> </w:t>
      </w:r>
      <w:r w:rsidRPr="005729DA">
        <w:rPr>
          <w:color w:val="221F1F"/>
          <w:lang w:val="ru-RU"/>
        </w:rPr>
        <w:t>позволит</w:t>
      </w:r>
      <w:r w:rsidRPr="00E17BF8">
        <w:rPr>
          <w:color w:val="221F1F"/>
          <w:lang w:val="ru-RU"/>
        </w:rPr>
        <w:t xml:space="preserve"> </w:t>
      </w:r>
      <w:r w:rsidRPr="005729DA">
        <w:rPr>
          <w:color w:val="221F1F"/>
          <w:lang w:val="ru-RU"/>
        </w:rPr>
        <w:t>работать</w:t>
      </w:r>
      <w:r w:rsidRPr="00E17BF8">
        <w:rPr>
          <w:color w:val="221F1F"/>
          <w:lang w:val="ru-RU"/>
        </w:rPr>
        <w:t xml:space="preserve"> </w:t>
      </w:r>
      <w:r w:rsidRPr="005729DA">
        <w:rPr>
          <w:color w:val="221F1F"/>
          <w:lang w:val="ru-RU"/>
        </w:rPr>
        <w:t>с</w:t>
      </w:r>
      <w:r w:rsidRPr="00E17BF8">
        <w:rPr>
          <w:color w:val="221F1F"/>
          <w:lang w:val="ru-RU"/>
        </w:rPr>
        <w:t xml:space="preserve"> </w:t>
      </w:r>
      <w:r w:rsidRPr="005729DA">
        <w:rPr>
          <w:color w:val="221F1F"/>
          <w:lang w:val="ru-RU"/>
        </w:rPr>
        <w:t>общей</w:t>
      </w:r>
      <w:r w:rsidRPr="00E17BF8">
        <w:rPr>
          <w:color w:val="221F1F"/>
          <w:lang w:val="ru-RU"/>
        </w:rPr>
        <w:t xml:space="preserve"> </w:t>
      </w:r>
      <w:r w:rsidRPr="005729DA">
        <w:rPr>
          <w:color w:val="221F1F"/>
          <w:lang w:val="ru-RU"/>
        </w:rPr>
        <w:t>точкой</w:t>
      </w:r>
      <w:r w:rsidRPr="00E17BF8">
        <w:rPr>
          <w:color w:val="221F1F"/>
          <w:lang w:val="ru-RU"/>
        </w:rPr>
        <w:t xml:space="preserve"> </w:t>
      </w:r>
      <w:r w:rsidRPr="005729DA">
        <w:rPr>
          <w:color w:val="221F1F"/>
          <w:lang w:val="ru-RU"/>
        </w:rPr>
        <w:t>счетчика</w:t>
      </w:r>
      <w:r w:rsidRPr="00E17BF8">
        <w:rPr>
          <w:color w:val="221F1F"/>
          <w:lang w:val="ru-RU"/>
        </w:rPr>
        <w:t xml:space="preserve"> </w:t>
      </w:r>
      <w:r>
        <w:rPr>
          <w:color w:val="221F1F"/>
          <w:lang w:val="ru-RU"/>
        </w:rPr>
        <w:t>(</w:t>
      </w:r>
      <w:r>
        <w:rPr>
          <w:color w:val="221F1F"/>
        </w:rPr>
        <w:t>Meter</w:t>
      </w:r>
      <w:r w:rsidRPr="00E17BF8">
        <w:rPr>
          <w:color w:val="221F1F"/>
          <w:spacing w:val="-4"/>
          <w:lang w:val="ru-RU"/>
        </w:rPr>
        <w:t xml:space="preserve"> </w:t>
      </w:r>
      <w:r>
        <w:rPr>
          <w:color w:val="221F1F"/>
        </w:rPr>
        <w:t>Total</w:t>
      </w:r>
      <w:r w:rsidRPr="00E17BF8">
        <w:rPr>
          <w:color w:val="221F1F"/>
          <w:spacing w:val="-2"/>
          <w:lang w:val="ru-RU"/>
        </w:rPr>
        <w:t xml:space="preserve"> </w:t>
      </w:r>
      <w:r>
        <w:rPr>
          <w:color w:val="221F1F"/>
        </w:rPr>
        <w:t>point</w:t>
      </w:r>
      <w:r>
        <w:rPr>
          <w:color w:val="221F1F"/>
          <w:lang w:val="ru-RU"/>
        </w:rPr>
        <w:t>)</w:t>
      </w:r>
      <w:r w:rsidRPr="00E17BF8">
        <w:rPr>
          <w:color w:val="221F1F"/>
          <w:lang w:val="ru-RU"/>
        </w:rPr>
        <w:t>.</w:t>
      </w:r>
    </w:p>
    <w:p w14:paraId="089119BC" w14:textId="77777777" w:rsidR="0033608E" w:rsidRPr="00AE59A5" w:rsidRDefault="0033608E" w:rsidP="0033608E">
      <w:pPr>
        <w:pStyle w:val="a3"/>
        <w:spacing w:before="120"/>
        <w:ind w:left="306" w:right="359"/>
        <w:jc w:val="both"/>
        <w:rPr>
          <w:lang w:val="ru-RU"/>
        </w:rPr>
      </w:pPr>
      <w:r w:rsidRPr="00E17BF8">
        <w:rPr>
          <w:color w:val="221F1F"/>
          <w:lang w:val="ru-RU"/>
        </w:rPr>
        <w:t xml:space="preserve">В разделе </w:t>
      </w:r>
      <w:r>
        <w:rPr>
          <w:color w:val="221F1F"/>
        </w:rPr>
        <w:t>Metering</w:t>
      </w:r>
      <w:r w:rsidRPr="00E17BF8">
        <w:rPr>
          <w:color w:val="221F1F"/>
          <w:lang w:val="ru-RU"/>
        </w:rPr>
        <w:t xml:space="preserve"> </w:t>
      </w:r>
      <w:r>
        <w:rPr>
          <w:color w:val="221F1F"/>
        </w:rPr>
        <w:t>Parameters</w:t>
      </w:r>
      <w:r w:rsidRPr="00E17BF8">
        <w:rPr>
          <w:color w:val="221F1F"/>
          <w:lang w:val="ru-RU"/>
        </w:rPr>
        <w:t xml:space="preserve"> </w:t>
      </w:r>
      <w:r>
        <w:rPr>
          <w:color w:val="221F1F"/>
          <w:lang w:val="ru-RU"/>
        </w:rPr>
        <w:t>(</w:t>
      </w:r>
      <w:r w:rsidRPr="00E17BF8">
        <w:rPr>
          <w:color w:val="221F1F"/>
          <w:lang w:val="ru-RU"/>
        </w:rPr>
        <w:t>Параметры измерения</w:t>
      </w:r>
      <w:r>
        <w:rPr>
          <w:color w:val="221F1F"/>
          <w:lang w:val="ru-RU"/>
        </w:rPr>
        <w:t>)</w:t>
      </w:r>
      <w:r w:rsidRPr="00E17BF8">
        <w:rPr>
          <w:color w:val="221F1F"/>
          <w:lang w:val="ru-RU"/>
        </w:rPr>
        <w:t xml:space="preserve"> нажмите на </w:t>
      </w:r>
      <w:r>
        <w:rPr>
          <w:color w:val="221F1F"/>
        </w:rPr>
        <w:t>Unknown</w:t>
      </w:r>
      <w:r w:rsidRPr="00E17BF8">
        <w:rPr>
          <w:color w:val="221F1F"/>
          <w:lang w:val="ru-RU"/>
        </w:rPr>
        <w:t xml:space="preserve"> </w:t>
      </w:r>
      <w:r>
        <w:rPr>
          <w:color w:val="221F1F"/>
        </w:rPr>
        <w:t>Meter</w:t>
      </w:r>
      <w:r w:rsidRPr="00E17BF8">
        <w:rPr>
          <w:color w:val="221F1F"/>
          <w:lang w:val="ru-RU"/>
        </w:rPr>
        <w:t xml:space="preserve"> </w:t>
      </w:r>
      <w:r>
        <w:rPr>
          <w:color w:val="221F1F"/>
        </w:rPr>
        <w:t>Point</w:t>
      </w:r>
      <w:r w:rsidRPr="00E17BF8">
        <w:rPr>
          <w:color w:val="221F1F"/>
          <w:lang w:val="ru-RU"/>
        </w:rPr>
        <w:t xml:space="preserve"> </w:t>
      </w:r>
      <w:r>
        <w:rPr>
          <w:color w:val="221F1F"/>
          <w:lang w:val="ru-RU"/>
        </w:rPr>
        <w:t>(</w:t>
      </w:r>
      <w:r w:rsidRPr="00E17BF8">
        <w:rPr>
          <w:color w:val="221F1F"/>
          <w:lang w:val="ru-RU"/>
        </w:rPr>
        <w:t>Неизвестн</w:t>
      </w:r>
      <w:r>
        <w:rPr>
          <w:color w:val="221F1F"/>
          <w:lang w:val="ru-RU"/>
        </w:rPr>
        <w:t>ая</w:t>
      </w:r>
      <w:r w:rsidRPr="00E17BF8">
        <w:rPr>
          <w:color w:val="221F1F"/>
          <w:lang w:val="ru-RU"/>
        </w:rPr>
        <w:t xml:space="preserve"> точк</w:t>
      </w:r>
      <w:r>
        <w:rPr>
          <w:color w:val="221F1F"/>
          <w:lang w:val="ru-RU"/>
        </w:rPr>
        <w:t>а</w:t>
      </w:r>
      <w:r w:rsidRPr="00E17BF8">
        <w:rPr>
          <w:color w:val="221F1F"/>
          <w:lang w:val="ru-RU"/>
        </w:rPr>
        <w:t xml:space="preserve"> счетчика</w:t>
      </w:r>
      <w:r>
        <w:rPr>
          <w:color w:val="221F1F"/>
          <w:lang w:val="ru-RU"/>
        </w:rPr>
        <w:t>)</w:t>
      </w:r>
      <w:r w:rsidRPr="00E17BF8">
        <w:rPr>
          <w:color w:val="221F1F"/>
          <w:lang w:val="ru-RU"/>
        </w:rPr>
        <w:t xml:space="preserve"> и выберите из списка </w:t>
      </w:r>
      <w:r>
        <w:rPr>
          <w:color w:val="221F1F"/>
          <w:lang w:val="ru-RU"/>
        </w:rPr>
        <w:t>контр-точку (</w:t>
      </w:r>
      <w:r>
        <w:rPr>
          <w:color w:val="221F1F"/>
        </w:rPr>
        <w:t>Counter</w:t>
      </w:r>
      <w:r w:rsidRPr="00221777">
        <w:rPr>
          <w:color w:val="221F1F"/>
          <w:lang w:val="ru-RU"/>
        </w:rPr>
        <w:t xml:space="preserve"> </w:t>
      </w:r>
      <w:r>
        <w:rPr>
          <w:color w:val="221F1F"/>
        </w:rPr>
        <w:t>point</w:t>
      </w:r>
      <w:r>
        <w:rPr>
          <w:color w:val="221F1F"/>
          <w:lang w:val="ru-RU"/>
        </w:rPr>
        <w:t>)</w:t>
      </w:r>
      <w:r w:rsidRPr="00E17BF8">
        <w:rPr>
          <w:color w:val="221F1F"/>
          <w:lang w:val="ru-RU"/>
        </w:rPr>
        <w:t xml:space="preserve">. Отрегулируйте период оценки, который по умолчанию составляет 5 минут. Статус </w:t>
      </w:r>
      <w:r>
        <w:rPr>
          <w:color w:val="221F1F"/>
        </w:rPr>
        <w:t>KWH</w:t>
      </w:r>
      <w:r w:rsidRPr="00E17BF8">
        <w:rPr>
          <w:color w:val="221F1F"/>
          <w:lang w:val="ru-RU"/>
        </w:rPr>
        <w:t xml:space="preserve"> </w:t>
      </w:r>
      <w:r>
        <w:rPr>
          <w:color w:val="221F1F"/>
          <w:lang w:val="ru-RU"/>
        </w:rPr>
        <w:t>(</w:t>
      </w:r>
      <w:r w:rsidRPr="00E17BF8">
        <w:rPr>
          <w:color w:val="221F1F"/>
          <w:lang w:val="ru-RU"/>
        </w:rPr>
        <w:t>КВТЧ</w:t>
      </w:r>
      <w:r>
        <w:rPr>
          <w:color w:val="221F1F"/>
          <w:lang w:val="ru-RU"/>
        </w:rPr>
        <w:t>)</w:t>
      </w:r>
      <w:r w:rsidRPr="00E17BF8">
        <w:rPr>
          <w:color w:val="221F1F"/>
          <w:lang w:val="ru-RU"/>
        </w:rPr>
        <w:t xml:space="preserve"> этого пункта будет равен 00 до тех пор, пока не пройдет первый период оценки. </w:t>
      </w:r>
    </w:p>
    <w:p w14:paraId="4194EDCE" w14:textId="77777777" w:rsidR="0033608E" w:rsidRPr="00AE59A5" w:rsidRDefault="0033608E" w:rsidP="0033608E">
      <w:pPr>
        <w:pStyle w:val="a3"/>
        <w:spacing w:before="120"/>
        <w:ind w:left="306" w:right="362"/>
        <w:jc w:val="both"/>
        <w:rPr>
          <w:lang w:val="ru-RU"/>
        </w:rPr>
      </w:pPr>
      <w:r>
        <w:rPr>
          <w:color w:val="221F1F"/>
        </w:rPr>
        <w:t>Meter</w:t>
      </w:r>
      <w:r w:rsidRPr="006553AE">
        <w:rPr>
          <w:color w:val="221F1F"/>
          <w:spacing w:val="-3"/>
          <w:lang w:val="ru-RU"/>
        </w:rPr>
        <w:t xml:space="preserve"> </w:t>
      </w:r>
      <w:r>
        <w:rPr>
          <w:color w:val="221F1F"/>
        </w:rPr>
        <w:t>Total</w:t>
      </w:r>
      <w:r w:rsidRPr="006553AE">
        <w:rPr>
          <w:color w:val="221F1F"/>
          <w:spacing w:val="-4"/>
          <w:lang w:val="ru-RU"/>
        </w:rPr>
        <w:t xml:space="preserve"> </w:t>
      </w:r>
      <w:r>
        <w:rPr>
          <w:color w:val="221F1F"/>
        </w:rPr>
        <w:t>point</w:t>
      </w:r>
      <w:r w:rsidRPr="006553AE">
        <w:rPr>
          <w:color w:val="221F1F"/>
          <w:lang w:val="ru-RU"/>
        </w:rPr>
        <w:t xml:space="preserve"> </w:t>
      </w:r>
      <w:r>
        <w:rPr>
          <w:color w:val="221F1F"/>
          <w:lang w:val="ru-RU"/>
        </w:rPr>
        <w:t>(</w:t>
      </w:r>
      <w:r w:rsidRPr="006553AE">
        <w:rPr>
          <w:color w:val="221F1F"/>
          <w:lang w:val="ru-RU"/>
        </w:rPr>
        <w:t>Общая точка счетчика</w:t>
      </w:r>
      <w:r>
        <w:rPr>
          <w:color w:val="221F1F"/>
          <w:lang w:val="ru-RU"/>
        </w:rPr>
        <w:t>)</w:t>
      </w:r>
      <w:r w:rsidRPr="006553AE">
        <w:rPr>
          <w:color w:val="221F1F"/>
          <w:spacing w:val="-2"/>
          <w:lang w:val="ru-RU"/>
        </w:rPr>
        <w:t xml:space="preserve"> </w:t>
      </w:r>
      <w:r w:rsidRPr="006553AE">
        <w:rPr>
          <w:color w:val="221F1F"/>
          <w:lang w:val="ru-RU"/>
        </w:rPr>
        <w:t xml:space="preserve">используется для </w:t>
      </w:r>
      <w:r>
        <w:rPr>
          <w:color w:val="221F1F"/>
          <w:lang w:val="ru-RU"/>
        </w:rPr>
        <w:t>общей</w:t>
      </w:r>
      <w:r w:rsidRPr="006553AE">
        <w:rPr>
          <w:color w:val="221F1F"/>
          <w:lang w:val="ru-RU"/>
        </w:rPr>
        <w:t xml:space="preserve"> отчетности. Если настроить правильно, </w:t>
      </w:r>
      <w:r>
        <w:rPr>
          <w:color w:val="221F1F"/>
          <w:lang w:val="ru-RU"/>
        </w:rPr>
        <w:t>то эта точка будет производить подсчет</w:t>
      </w:r>
      <w:r w:rsidRPr="006553AE">
        <w:rPr>
          <w:color w:val="221F1F"/>
          <w:lang w:val="ru-RU"/>
        </w:rPr>
        <w:t xml:space="preserve"> до 999</w:t>
      </w:r>
      <w:r>
        <w:rPr>
          <w:color w:val="221F1F"/>
          <w:lang w:val="ru-RU"/>
        </w:rPr>
        <w:t> </w:t>
      </w:r>
      <w:r w:rsidRPr="006553AE">
        <w:rPr>
          <w:color w:val="221F1F"/>
          <w:lang w:val="ru-RU"/>
        </w:rPr>
        <w:t>999</w:t>
      </w:r>
      <w:r>
        <w:rPr>
          <w:color w:val="221F1F"/>
          <w:lang w:val="ru-RU"/>
        </w:rPr>
        <w:t xml:space="preserve">, а потом снова </w:t>
      </w:r>
      <w:r w:rsidRPr="006553AE">
        <w:rPr>
          <w:color w:val="221F1F"/>
          <w:lang w:val="ru-RU"/>
        </w:rPr>
        <w:t xml:space="preserve">перейдет в 0. Эти цифры сохраняются для использования в </w:t>
      </w:r>
      <w:r>
        <w:rPr>
          <w:color w:val="221F1F"/>
        </w:rPr>
        <w:t>Meter</w:t>
      </w:r>
      <w:r w:rsidRPr="006553AE">
        <w:rPr>
          <w:color w:val="221F1F"/>
          <w:lang w:val="ru-RU"/>
        </w:rPr>
        <w:t xml:space="preserve"> </w:t>
      </w:r>
      <w:r>
        <w:rPr>
          <w:color w:val="221F1F"/>
        </w:rPr>
        <w:t>Report</w:t>
      </w:r>
      <w:r w:rsidRPr="006553AE">
        <w:rPr>
          <w:color w:val="221F1F"/>
          <w:lang w:val="ru-RU"/>
        </w:rPr>
        <w:t xml:space="preserve"> </w:t>
      </w:r>
      <w:r>
        <w:rPr>
          <w:color w:val="221F1F"/>
          <w:lang w:val="ru-RU"/>
        </w:rPr>
        <w:t>(Отчет</w:t>
      </w:r>
      <w:r w:rsidRPr="006553AE">
        <w:rPr>
          <w:color w:val="221F1F"/>
          <w:lang w:val="ru-RU"/>
        </w:rPr>
        <w:t xml:space="preserve"> </w:t>
      </w:r>
      <w:r>
        <w:rPr>
          <w:color w:val="221F1F"/>
          <w:lang w:val="ru-RU"/>
        </w:rPr>
        <w:t>по счетчику)</w:t>
      </w:r>
      <w:r w:rsidRPr="006553AE">
        <w:rPr>
          <w:color w:val="221F1F"/>
          <w:lang w:val="ru-RU"/>
        </w:rPr>
        <w:t>.</w:t>
      </w:r>
    </w:p>
    <w:p w14:paraId="0973CDA2" w14:textId="77777777" w:rsidR="0033608E" w:rsidRPr="000265EC" w:rsidRDefault="0033608E" w:rsidP="0033608E">
      <w:pPr>
        <w:pStyle w:val="a3"/>
        <w:spacing w:before="120"/>
        <w:ind w:left="306" w:right="360"/>
        <w:jc w:val="both"/>
        <w:rPr>
          <w:lang w:val="ru-RU"/>
        </w:rPr>
      </w:pPr>
      <w:r w:rsidRPr="000265EC">
        <w:rPr>
          <w:color w:val="221F1F"/>
          <w:lang w:val="ru-RU"/>
        </w:rPr>
        <w:t xml:space="preserve">Чтобы настроить </w:t>
      </w:r>
      <w:r>
        <w:rPr>
          <w:color w:val="221F1F"/>
        </w:rPr>
        <w:t>Meter</w:t>
      </w:r>
      <w:r w:rsidRPr="000265EC">
        <w:rPr>
          <w:color w:val="221F1F"/>
          <w:spacing w:val="-3"/>
          <w:lang w:val="ru-RU"/>
        </w:rPr>
        <w:t xml:space="preserve"> </w:t>
      </w:r>
      <w:r>
        <w:rPr>
          <w:color w:val="221F1F"/>
        </w:rPr>
        <w:t>Total</w:t>
      </w:r>
      <w:r w:rsidRPr="000265EC">
        <w:rPr>
          <w:color w:val="221F1F"/>
          <w:spacing w:val="-4"/>
          <w:lang w:val="ru-RU"/>
        </w:rPr>
        <w:t xml:space="preserve"> </w:t>
      </w:r>
      <w:r>
        <w:rPr>
          <w:color w:val="221F1F"/>
        </w:rPr>
        <w:t>point</w:t>
      </w:r>
      <w:r w:rsidRPr="000265EC">
        <w:rPr>
          <w:color w:val="221F1F"/>
          <w:lang w:val="ru-RU"/>
        </w:rPr>
        <w:t xml:space="preserve"> (Общая точка счетчика), нажмите на </w:t>
      </w:r>
      <w:r>
        <w:rPr>
          <w:color w:val="221F1F"/>
          <w:lang w:val="ru-RU"/>
        </w:rPr>
        <w:t>точку</w:t>
      </w:r>
      <w:r w:rsidRPr="000265EC">
        <w:rPr>
          <w:color w:val="221F1F"/>
          <w:lang w:val="ru-RU"/>
        </w:rPr>
        <w:t xml:space="preserve">, созданную вами, и нажмите </w:t>
      </w:r>
      <w:r>
        <w:rPr>
          <w:color w:val="221F1F"/>
        </w:rPr>
        <w:t>Configure</w:t>
      </w:r>
      <w:r w:rsidRPr="000265EC">
        <w:rPr>
          <w:color w:val="221F1F"/>
          <w:spacing w:val="-2"/>
          <w:lang w:val="ru-RU"/>
        </w:rPr>
        <w:t xml:space="preserve"> </w:t>
      </w:r>
      <w:r>
        <w:rPr>
          <w:color w:val="221F1F"/>
        </w:rPr>
        <w:t>Meter</w:t>
      </w:r>
      <w:r w:rsidRPr="000265EC">
        <w:rPr>
          <w:color w:val="221F1F"/>
          <w:lang w:val="ru-RU"/>
        </w:rPr>
        <w:t>, чтобы перейти к следующему экрану:</w:t>
      </w:r>
    </w:p>
    <w:p w14:paraId="3AA47281" w14:textId="77777777" w:rsidR="0033608E" w:rsidRPr="000265EC" w:rsidRDefault="0033608E" w:rsidP="0033608E">
      <w:pPr>
        <w:pStyle w:val="a3"/>
        <w:spacing w:before="2"/>
        <w:rPr>
          <w:sz w:val="14"/>
          <w:lang w:val="ru-RU"/>
        </w:rPr>
      </w:pPr>
      <w:r>
        <w:rPr>
          <w:noProof/>
          <w:lang w:val="ru-RU" w:eastAsia="ru-RU"/>
        </w:rPr>
        <w:drawing>
          <wp:anchor distT="0" distB="0" distL="0" distR="0" simplePos="0" relativeHeight="251716608" behindDoc="0" locked="0" layoutInCell="1" allowOverlap="1" wp14:anchorId="51D8BBC2" wp14:editId="02A7E4B0">
            <wp:simplePos x="0" y="0"/>
            <wp:positionH relativeFrom="page">
              <wp:posOffset>462915</wp:posOffset>
            </wp:positionH>
            <wp:positionV relativeFrom="paragraph">
              <wp:posOffset>121285</wp:posOffset>
            </wp:positionV>
            <wp:extent cx="6719570" cy="2552700"/>
            <wp:effectExtent l="0" t="0" r="5080" b="0"/>
            <wp:wrapTopAndBottom/>
            <wp:docPr id="321"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56.png"/>
                    <pic:cNvPicPr/>
                  </pic:nvPicPr>
                  <pic:blipFill>
                    <a:blip r:embed="rId274" cstate="print"/>
                    <a:stretch>
                      <a:fillRect/>
                    </a:stretch>
                  </pic:blipFill>
                  <pic:spPr>
                    <a:xfrm>
                      <a:off x="0" y="0"/>
                      <a:ext cx="6719570" cy="2552700"/>
                    </a:xfrm>
                    <a:prstGeom prst="rect">
                      <a:avLst/>
                    </a:prstGeom>
                  </pic:spPr>
                </pic:pic>
              </a:graphicData>
            </a:graphic>
            <wp14:sizeRelV relativeFrom="margin">
              <wp14:pctHeight>0</wp14:pctHeight>
            </wp14:sizeRelV>
          </wp:anchor>
        </w:drawing>
      </w:r>
    </w:p>
    <w:p w14:paraId="51C9909C" w14:textId="77777777" w:rsidR="0033608E" w:rsidRPr="000265EC" w:rsidRDefault="0033608E" w:rsidP="0033608E">
      <w:pPr>
        <w:pStyle w:val="a3"/>
        <w:spacing w:before="10"/>
        <w:rPr>
          <w:sz w:val="18"/>
          <w:lang w:val="ru-RU"/>
        </w:rPr>
      </w:pPr>
    </w:p>
    <w:p w14:paraId="3CBD9108" w14:textId="77777777" w:rsidR="0033608E" w:rsidRPr="003D4A23" w:rsidRDefault="0033608E" w:rsidP="0033608E">
      <w:pPr>
        <w:pStyle w:val="a3"/>
        <w:ind w:left="306" w:right="357"/>
        <w:jc w:val="both"/>
        <w:rPr>
          <w:lang w:val="ru-RU"/>
        </w:rPr>
      </w:pPr>
      <w:r w:rsidRPr="003D4A23">
        <w:rPr>
          <w:color w:val="221F1F"/>
          <w:spacing w:val="-1"/>
          <w:lang w:val="ru-RU"/>
        </w:rPr>
        <w:t xml:space="preserve">Выберите </w:t>
      </w:r>
      <w:r>
        <w:rPr>
          <w:color w:val="221F1F"/>
          <w:spacing w:val="-1"/>
        </w:rPr>
        <w:t>Meter</w:t>
      </w:r>
      <w:r w:rsidRPr="003D4A23">
        <w:rPr>
          <w:color w:val="221F1F"/>
          <w:spacing w:val="-11"/>
          <w:lang w:val="ru-RU"/>
        </w:rPr>
        <w:t xml:space="preserve"> </w:t>
      </w:r>
      <w:r>
        <w:rPr>
          <w:color w:val="221F1F"/>
          <w:spacing w:val="-1"/>
        </w:rPr>
        <w:t>point</w:t>
      </w:r>
      <w:r w:rsidRPr="003D4A23">
        <w:rPr>
          <w:color w:val="221F1F"/>
          <w:spacing w:val="-9"/>
          <w:lang w:val="ru-RU"/>
        </w:rPr>
        <w:t xml:space="preserve"> </w:t>
      </w:r>
      <w:r>
        <w:rPr>
          <w:color w:val="221F1F"/>
          <w:spacing w:val="-1"/>
        </w:rPr>
        <w:t>displays</w:t>
      </w:r>
      <w:r w:rsidRPr="003D4A23">
        <w:rPr>
          <w:color w:val="221F1F"/>
          <w:spacing w:val="-12"/>
          <w:lang w:val="ru-RU"/>
        </w:rPr>
        <w:t xml:space="preserve"> </w:t>
      </w:r>
      <w:r>
        <w:rPr>
          <w:color w:val="221F1F"/>
        </w:rPr>
        <w:t>running</w:t>
      </w:r>
      <w:r w:rsidRPr="003D4A23">
        <w:rPr>
          <w:color w:val="221F1F"/>
          <w:spacing w:val="-12"/>
          <w:lang w:val="ru-RU"/>
        </w:rPr>
        <w:t xml:space="preserve"> </w:t>
      </w:r>
      <w:r>
        <w:rPr>
          <w:color w:val="221F1F"/>
        </w:rPr>
        <w:t>total</w:t>
      </w:r>
      <w:r w:rsidRPr="003D4A23">
        <w:rPr>
          <w:color w:val="221F1F"/>
          <w:spacing w:val="-13"/>
          <w:lang w:val="ru-RU"/>
        </w:rPr>
        <w:t xml:space="preserve"> </w:t>
      </w:r>
      <w:r>
        <w:rPr>
          <w:color w:val="221F1F"/>
        </w:rPr>
        <w:t>of</w:t>
      </w:r>
      <w:r w:rsidRPr="003D4A23">
        <w:rPr>
          <w:color w:val="221F1F"/>
          <w:spacing w:val="-13"/>
          <w:lang w:val="ru-RU"/>
        </w:rPr>
        <w:t xml:space="preserve"> </w:t>
      </w:r>
      <w:r>
        <w:rPr>
          <w:color w:val="221F1F"/>
        </w:rPr>
        <w:t>input</w:t>
      </w:r>
      <w:r w:rsidRPr="003D4A23">
        <w:rPr>
          <w:color w:val="221F1F"/>
          <w:lang w:val="ru-RU"/>
        </w:rPr>
        <w:t>,</w:t>
      </w:r>
      <w:r w:rsidRPr="003D4A23">
        <w:rPr>
          <w:color w:val="221F1F"/>
          <w:spacing w:val="-11"/>
          <w:lang w:val="ru-RU"/>
        </w:rPr>
        <w:t xml:space="preserve"> </w:t>
      </w:r>
      <w:r>
        <w:rPr>
          <w:color w:val="221F1F"/>
        </w:rPr>
        <w:t>resetting</w:t>
      </w:r>
      <w:r w:rsidRPr="003D4A23">
        <w:rPr>
          <w:color w:val="221F1F"/>
          <w:spacing w:val="-13"/>
          <w:lang w:val="ru-RU"/>
        </w:rPr>
        <w:t xml:space="preserve"> </w:t>
      </w:r>
      <w:r>
        <w:rPr>
          <w:color w:val="221F1F"/>
        </w:rPr>
        <w:t>every</w:t>
      </w:r>
      <w:r w:rsidRPr="003D4A23">
        <w:rPr>
          <w:color w:val="221F1F"/>
          <w:spacing w:val="-12"/>
          <w:lang w:val="ru-RU"/>
        </w:rPr>
        <w:t xml:space="preserve"> </w:t>
      </w:r>
      <w:r>
        <w:rPr>
          <w:color w:val="221F1F"/>
        </w:rPr>
        <w:t>Changes</w:t>
      </w:r>
      <w:r w:rsidRPr="003D4A23">
        <w:rPr>
          <w:color w:val="221F1F"/>
          <w:spacing w:val="-12"/>
          <w:lang w:val="ru-RU"/>
        </w:rPr>
        <w:t xml:space="preserve"> </w:t>
      </w:r>
      <w:r>
        <w:rPr>
          <w:color w:val="221F1F"/>
        </w:rPr>
        <w:t>Per</w:t>
      </w:r>
      <w:r w:rsidRPr="003D4A23">
        <w:rPr>
          <w:color w:val="221F1F"/>
          <w:spacing w:val="-13"/>
          <w:lang w:val="ru-RU"/>
        </w:rPr>
        <w:t xml:space="preserve"> </w:t>
      </w:r>
      <w:r>
        <w:rPr>
          <w:color w:val="221F1F"/>
        </w:rPr>
        <w:t>time</w:t>
      </w:r>
      <w:r w:rsidRPr="003D4A23">
        <w:rPr>
          <w:color w:val="221F1F"/>
          <w:spacing w:val="-13"/>
          <w:lang w:val="ru-RU"/>
        </w:rPr>
        <w:t xml:space="preserve"> </w:t>
      </w:r>
      <w:r>
        <w:rPr>
          <w:color w:val="221F1F"/>
        </w:rPr>
        <w:t>period</w:t>
      </w:r>
      <w:r>
        <w:rPr>
          <w:color w:val="221F1F"/>
          <w:spacing w:val="-1"/>
          <w:lang w:val="ru-RU"/>
        </w:rPr>
        <w:t>, что означает – «</w:t>
      </w:r>
      <w:r w:rsidRPr="003D4A23">
        <w:rPr>
          <w:color w:val="221F1F"/>
          <w:spacing w:val="-1"/>
          <w:lang w:val="ru-RU"/>
        </w:rPr>
        <w:t>Точка счетчика отображает текущее общее количество входных данных, сбрасывая все изменения за период времени</w:t>
      </w:r>
      <w:r>
        <w:rPr>
          <w:color w:val="221F1F"/>
          <w:spacing w:val="-1"/>
          <w:lang w:val="ru-RU"/>
        </w:rPr>
        <w:t>»</w:t>
      </w:r>
      <w:r w:rsidRPr="003D4A23">
        <w:rPr>
          <w:color w:val="221F1F"/>
          <w:spacing w:val="-1"/>
          <w:lang w:val="ru-RU"/>
        </w:rPr>
        <w:t xml:space="preserve">. Нажмите </w:t>
      </w:r>
      <w:r>
        <w:rPr>
          <w:color w:val="221F1F"/>
        </w:rPr>
        <w:t>Unknown</w:t>
      </w:r>
      <w:r w:rsidRPr="003D4A23">
        <w:rPr>
          <w:color w:val="221F1F"/>
          <w:spacing w:val="-2"/>
          <w:lang w:val="ru-RU"/>
        </w:rPr>
        <w:t xml:space="preserve"> </w:t>
      </w:r>
      <w:r>
        <w:rPr>
          <w:color w:val="221F1F"/>
        </w:rPr>
        <w:t>Counter</w:t>
      </w:r>
      <w:r w:rsidRPr="003D4A23">
        <w:rPr>
          <w:color w:val="221F1F"/>
          <w:spacing w:val="-2"/>
          <w:lang w:val="ru-RU"/>
        </w:rPr>
        <w:t xml:space="preserve"> </w:t>
      </w:r>
      <w:r>
        <w:rPr>
          <w:color w:val="221F1F"/>
        </w:rPr>
        <w:t>Point</w:t>
      </w:r>
      <w:r w:rsidRPr="003D4A23">
        <w:rPr>
          <w:color w:val="221F1F"/>
          <w:spacing w:val="-1"/>
          <w:lang w:val="ru-RU"/>
        </w:rPr>
        <w:t xml:space="preserve"> </w:t>
      </w:r>
      <w:r>
        <w:rPr>
          <w:color w:val="221F1F"/>
          <w:spacing w:val="-1"/>
          <w:lang w:val="ru-RU"/>
        </w:rPr>
        <w:t>(</w:t>
      </w:r>
      <w:r w:rsidRPr="003D4A23">
        <w:rPr>
          <w:color w:val="221F1F"/>
          <w:spacing w:val="-1"/>
          <w:lang w:val="ru-RU"/>
        </w:rPr>
        <w:t>Неизвестная точка счетчика</w:t>
      </w:r>
      <w:r>
        <w:rPr>
          <w:color w:val="221F1F"/>
          <w:spacing w:val="-1"/>
          <w:lang w:val="ru-RU"/>
        </w:rPr>
        <w:t>)</w:t>
      </w:r>
      <w:r w:rsidRPr="003D4A23">
        <w:rPr>
          <w:color w:val="221F1F"/>
          <w:spacing w:val="-1"/>
          <w:lang w:val="ru-RU"/>
        </w:rPr>
        <w:t xml:space="preserve"> и выберите точку счетчика, которую вы только что закончили настраивать.</w:t>
      </w:r>
    </w:p>
    <w:p w14:paraId="4F71AA02" w14:textId="77777777" w:rsidR="0033608E" w:rsidRPr="003D4A23" w:rsidRDefault="0033608E" w:rsidP="0033608E">
      <w:pPr>
        <w:spacing w:line="278" w:lineRule="auto"/>
        <w:jc w:val="both"/>
        <w:rPr>
          <w:lang w:val="ru-RU"/>
        </w:rPr>
        <w:sectPr w:rsidR="0033608E" w:rsidRPr="003D4A23" w:rsidSect="00010A9E">
          <w:footerReference w:type="default" r:id="rId275"/>
          <w:pgSz w:w="12240" w:h="15840"/>
          <w:pgMar w:top="520" w:right="360" w:bottom="1000" w:left="420" w:header="0" w:footer="802" w:gutter="0"/>
          <w:cols w:space="720"/>
        </w:sectPr>
      </w:pPr>
    </w:p>
    <w:p w14:paraId="56940137" w14:textId="77777777" w:rsidR="0033608E" w:rsidRPr="00BD5846" w:rsidRDefault="0033608E" w:rsidP="0033608E">
      <w:pPr>
        <w:pStyle w:val="3"/>
        <w:jc w:val="both"/>
        <w:rPr>
          <w:lang w:val="ru-RU"/>
        </w:rPr>
      </w:pPr>
      <w:bookmarkStart w:id="235" w:name="Meter_Report"/>
      <w:bookmarkEnd w:id="235"/>
      <w:r>
        <w:lastRenderedPageBreak/>
        <w:t>Meter</w:t>
      </w:r>
      <w:r w:rsidRPr="009831F1">
        <w:rPr>
          <w:lang w:val="ru-RU"/>
        </w:rPr>
        <w:t xml:space="preserve"> </w:t>
      </w:r>
      <w:r>
        <w:t>Report</w:t>
      </w:r>
      <w:r>
        <w:rPr>
          <w:lang w:val="ru-RU"/>
        </w:rPr>
        <w:t xml:space="preserve"> (Отчет по счетчику)</w:t>
      </w:r>
    </w:p>
    <w:p w14:paraId="06FF89CE" w14:textId="77777777" w:rsidR="0033608E" w:rsidRPr="00AE59A5" w:rsidRDefault="0033608E" w:rsidP="0033608E">
      <w:pPr>
        <w:pStyle w:val="a3"/>
        <w:spacing w:before="247" w:line="276" w:lineRule="auto"/>
        <w:ind w:left="307" w:right="360"/>
        <w:jc w:val="both"/>
        <w:rPr>
          <w:lang w:val="ru-RU"/>
        </w:rPr>
      </w:pPr>
      <w:r w:rsidRPr="00E62B2D">
        <w:rPr>
          <w:color w:val="221F1F"/>
          <w:lang w:val="ru-RU"/>
        </w:rPr>
        <w:t>Чтобы распечатать</w:t>
      </w:r>
      <w:r>
        <w:rPr>
          <w:color w:val="221F1F"/>
          <w:lang w:val="ru-RU"/>
        </w:rPr>
        <w:t xml:space="preserve"> отчет об общем потреблении кВт*</w:t>
      </w:r>
      <w:r w:rsidRPr="00E62B2D">
        <w:rPr>
          <w:color w:val="221F1F"/>
          <w:lang w:val="ru-RU"/>
        </w:rPr>
        <w:t xml:space="preserve">ч за определенный период времени, перейдите в меню </w:t>
      </w:r>
      <w:r>
        <w:rPr>
          <w:color w:val="221F1F"/>
        </w:rPr>
        <w:t>Reports</w:t>
      </w:r>
      <w:r w:rsidRPr="00251763">
        <w:rPr>
          <w:color w:val="221F1F"/>
          <w:lang w:val="ru-RU"/>
        </w:rPr>
        <w:t xml:space="preserve"> </w:t>
      </w:r>
      <w:r>
        <w:rPr>
          <w:color w:val="221F1F"/>
          <w:lang w:val="ru-RU"/>
        </w:rPr>
        <w:t>через Главное</w:t>
      </w:r>
      <w:r w:rsidRPr="00E62B2D">
        <w:rPr>
          <w:color w:val="221F1F"/>
          <w:lang w:val="ru-RU"/>
        </w:rPr>
        <w:t xml:space="preserve"> меню </w:t>
      </w:r>
      <w:r>
        <w:rPr>
          <w:color w:val="221F1F"/>
          <w:lang w:val="ru-RU"/>
        </w:rPr>
        <w:t>(</w:t>
      </w:r>
      <w:r>
        <w:rPr>
          <w:color w:val="221F1F"/>
        </w:rPr>
        <w:t>Main</w:t>
      </w:r>
      <w:r w:rsidRPr="00251763">
        <w:rPr>
          <w:color w:val="221F1F"/>
          <w:lang w:val="ru-RU"/>
        </w:rPr>
        <w:t xml:space="preserve"> </w:t>
      </w:r>
      <w:r>
        <w:rPr>
          <w:color w:val="221F1F"/>
        </w:rPr>
        <w:t>Menu</w:t>
      </w:r>
      <w:r>
        <w:rPr>
          <w:color w:val="221F1F"/>
          <w:lang w:val="ru-RU"/>
        </w:rPr>
        <w:t>)</w:t>
      </w:r>
      <w:r w:rsidRPr="00251763">
        <w:rPr>
          <w:color w:val="221F1F"/>
          <w:lang w:val="ru-RU"/>
        </w:rPr>
        <w:t xml:space="preserve"> </w:t>
      </w:r>
      <w:r w:rsidRPr="00E62B2D">
        <w:rPr>
          <w:color w:val="221F1F"/>
          <w:lang w:val="ru-RU"/>
        </w:rPr>
        <w:t xml:space="preserve">и выберите </w:t>
      </w:r>
      <w:r>
        <w:rPr>
          <w:color w:val="221F1F"/>
        </w:rPr>
        <w:t>Meter</w:t>
      </w:r>
      <w:r w:rsidRPr="00251763">
        <w:rPr>
          <w:color w:val="221F1F"/>
          <w:lang w:val="ru-RU"/>
        </w:rPr>
        <w:t xml:space="preserve"> </w:t>
      </w:r>
      <w:r>
        <w:rPr>
          <w:color w:val="221F1F"/>
        </w:rPr>
        <w:t>Report</w:t>
      </w:r>
      <w:r w:rsidRPr="00E62B2D">
        <w:rPr>
          <w:color w:val="221F1F"/>
          <w:lang w:val="ru-RU"/>
        </w:rPr>
        <w:t xml:space="preserve">. Выберите дату и время начала. Нажмите </w:t>
      </w:r>
      <w:r w:rsidRPr="00E62B2D">
        <w:rPr>
          <w:color w:val="221F1F"/>
        </w:rPr>
        <w:t>ESC</w:t>
      </w:r>
      <w:r w:rsidRPr="00E62B2D">
        <w:rPr>
          <w:color w:val="221F1F"/>
          <w:lang w:val="ru-RU"/>
        </w:rPr>
        <w:t xml:space="preserve"> и выберите дату и время окончания. Нажмите </w:t>
      </w:r>
      <w:r w:rsidRPr="00E62B2D">
        <w:rPr>
          <w:color w:val="221F1F"/>
        </w:rPr>
        <w:t>ESC</w:t>
      </w:r>
      <w:r w:rsidRPr="00E62B2D">
        <w:rPr>
          <w:color w:val="221F1F"/>
          <w:lang w:val="ru-RU"/>
        </w:rPr>
        <w:t xml:space="preserve">, и </w:t>
      </w:r>
      <w:r>
        <w:rPr>
          <w:color w:val="221F1F"/>
          <w:lang w:val="ru-RU"/>
        </w:rPr>
        <w:t xml:space="preserve">система </w:t>
      </w:r>
      <w:r w:rsidRPr="00E62B2D">
        <w:rPr>
          <w:color w:val="221F1F"/>
        </w:rPr>
        <w:t>CBAS</w:t>
      </w:r>
      <w:r w:rsidRPr="00E62B2D">
        <w:rPr>
          <w:color w:val="221F1F"/>
          <w:lang w:val="ru-RU"/>
        </w:rPr>
        <w:t xml:space="preserve"> отсканирует данные счетчика в течение этого периода времени и покажет отчет на экране. </w:t>
      </w:r>
      <w:r w:rsidRPr="00AE59A5">
        <w:rPr>
          <w:color w:val="221F1F"/>
          <w:lang w:val="ru-RU"/>
        </w:rPr>
        <w:t xml:space="preserve">Нажмите кнопку </w:t>
      </w:r>
      <w:r>
        <w:rPr>
          <w:color w:val="221F1F"/>
        </w:rPr>
        <w:t>Print</w:t>
      </w:r>
      <w:r w:rsidRPr="00AE59A5">
        <w:rPr>
          <w:color w:val="221F1F"/>
          <w:lang w:val="ru-RU"/>
        </w:rPr>
        <w:t>, и отчет будет распечатан. Пример части отчета о счетчике показан ниже:</w:t>
      </w:r>
    </w:p>
    <w:p w14:paraId="145649C1" w14:textId="77777777" w:rsidR="0033608E" w:rsidRPr="00AE59A5" w:rsidRDefault="0033608E" w:rsidP="0033608E">
      <w:pPr>
        <w:pStyle w:val="a3"/>
        <w:spacing w:before="5"/>
        <w:rPr>
          <w:sz w:val="14"/>
          <w:lang w:val="ru-RU"/>
        </w:rPr>
      </w:pPr>
      <w:r>
        <w:rPr>
          <w:noProof/>
          <w:lang w:val="ru-RU" w:eastAsia="ru-RU"/>
        </w:rPr>
        <w:drawing>
          <wp:anchor distT="0" distB="0" distL="0" distR="0" simplePos="0" relativeHeight="251717632" behindDoc="0" locked="0" layoutInCell="1" allowOverlap="1" wp14:anchorId="7DFCD3EE" wp14:editId="675B40CE">
            <wp:simplePos x="0" y="0"/>
            <wp:positionH relativeFrom="page">
              <wp:posOffset>461645</wp:posOffset>
            </wp:positionH>
            <wp:positionV relativeFrom="paragraph">
              <wp:posOffset>127187</wp:posOffset>
            </wp:positionV>
            <wp:extent cx="6735907" cy="3291840"/>
            <wp:effectExtent l="0" t="0" r="0" b="0"/>
            <wp:wrapTopAndBottom/>
            <wp:docPr id="323"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57.png"/>
                    <pic:cNvPicPr/>
                  </pic:nvPicPr>
                  <pic:blipFill>
                    <a:blip r:embed="rId276" cstate="print"/>
                    <a:stretch>
                      <a:fillRect/>
                    </a:stretch>
                  </pic:blipFill>
                  <pic:spPr>
                    <a:xfrm>
                      <a:off x="0" y="0"/>
                      <a:ext cx="6735907" cy="3291840"/>
                    </a:xfrm>
                    <a:prstGeom prst="rect">
                      <a:avLst/>
                    </a:prstGeom>
                  </pic:spPr>
                </pic:pic>
              </a:graphicData>
            </a:graphic>
          </wp:anchor>
        </w:drawing>
      </w:r>
    </w:p>
    <w:p w14:paraId="4D582124" w14:textId="77777777" w:rsidR="0033608E" w:rsidRPr="00AE59A5" w:rsidRDefault="0033608E" w:rsidP="0033608E">
      <w:pPr>
        <w:rPr>
          <w:sz w:val="14"/>
          <w:lang w:val="ru-RU"/>
        </w:rPr>
        <w:sectPr w:rsidR="0033608E" w:rsidRPr="00AE59A5" w:rsidSect="00010A9E">
          <w:footerReference w:type="default" r:id="rId277"/>
          <w:pgSz w:w="12240" w:h="15840"/>
          <w:pgMar w:top="520" w:right="360" w:bottom="1000" w:left="420" w:header="0" w:footer="802" w:gutter="0"/>
          <w:cols w:space="720"/>
        </w:sectPr>
      </w:pPr>
    </w:p>
    <w:p w14:paraId="48FC4C7A" w14:textId="77777777" w:rsidR="0033608E" w:rsidRPr="006A294C" w:rsidRDefault="0033608E" w:rsidP="0033608E">
      <w:pPr>
        <w:pStyle w:val="2"/>
        <w:spacing w:before="0"/>
        <w:ind w:left="306"/>
        <w:jc w:val="both"/>
        <w:rPr>
          <w:lang w:val="ru-RU"/>
        </w:rPr>
      </w:pPr>
      <w:bookmarkStart w:id="236" w:name="Display_Stats"/>
      <w:bookmarkStart w:id="237" w:name="_bookmark45"/>
      <w:bookmarkEnd w:id="236"/>
      <w:bookmarkEnd w:id="237"/>
      <w:r>
        <w:rPr>
          <w:color w:val="221F1F"/>
          <w:lang w:val="ru-RU"/>
        </w:rPr>
        <w:lastRenderedPageBreak/>
        <w:t xml:space="preserve">Функция </w:t>
      </w:r>
      <w:r w:rsidRPr="006A294C">
        <w:rPr>
          <w:color w:val="221F1F"/>
          <w:lang w:val="ru-RU"/>
        </w:rPr>
        <w:t>Display Stats</w:t>
      </w:r>
      <w:r>
        <w:rPr>
          <w:color w:val="221F1F"/>
          <w:lang w:val="ru-RU"/>
        </w:rPr>
        <w:t xml:space="preserve"> (Отображение</w:t>
      </w:r>
      <w:r w:rsidRPr="006A294C">
        <w:rPr>
          <w:color w:val="221F1F"/>
          <w:lang w:val="ru-RU"/>
        </w:rPr>
        <w:t xml:space="preserve"> </w:t>
      </w:r>
      <w:r>
        <w:rPr>
          <w:color w:val="221F1F"/>
          <w:lang w:val="ru-RU"/>
        </w:rPr>
        <w:t>статистики)</w:t>
      </w:r>
    </w:p>
    <w:p w14:paraId="120EBB77" w14:textId="77777777" w:rsidR="0033608E" w:rsidRPr="0081482D" w:rsidRDefault="0033608E" w:rsidP="0033608E">
      <w:pPr>
        <w:pStyle w:val="a3"/>
        <w:spacing w:before="253"/>
        <w:ind w:left="306" w:right="357"/>
        <w:jc w:val="both"/>
        <w:rPr>
          <w:color w:val="221F1F"/>
          <w:lang w:val="ru-RU"/>
        </w:rPr>
      </w:pPr>
      <w:r>
        <w:rPr>
          <w:color w:val="221F1F"/>
          <w:lang w:val="ru-RU"/>
        </w:rPr>
        <w:t>Система</w:t>
      </w:r>
      <w:r w:rsidRPr="007B123D">
        <w:rPr>
          <w:color w:val="221F1F"/>
          <w:lang w:val="ru-RU"/>
        </w:rPr>
        <w:t xml:space="preserve"> </w:t>
      </w:r>
      <w:r>
        <w:rPr>
          <w:color w:val="221F1F"/>
        </w:rPr>
        <w:t>CBAS</w:t>
      </w:r>
      <w:r w:rsidRPr="007B123D">
        <w:rPr>
          <w:color w:val="221F1F"/>
          <w:lang w:val="ru-RU"/>
        </w:rPr>
        <w:t xml:space="preserve"> работает </w:t>
      </w:r>
      <w:r>
        <w:rPr>
          <w:color w:val="221F1F"/>
          <w:lang w:val="ru-RU"/>
        </w:rPr>
        <w:t>на</w:t>
      </w:r>
      <w:r w:rsidRPr="007B123D">
        <w:rPr>
          <w:color w:val="221F1F"/>
          <w:lang w:val="ru-RU"/>
        </w:rPr>
        <w:t xml:space="preserve"> </w:t>
      </w:r>
      <w:r>
        <w:rPr>
          <w:color w:val="221F1F"/>
          <w:lang w:val="ru-RU"/>
        </w:rPr>
        <w:t>ЖК</w:t>
      </w:r>
      <w:r w:rsidRPr="007B123D">
        <w:rPr>
          <w:color w:val="221F1F"/>
          <w:lang w:val="ru-RU"/>
        </w:rPr>
        <w:t>-</w:t>
      </w:r>
      <w:r>
        <w:rPr>
          <w:color w:val="221F1F"/>
          <w:lang w:val="ru-RU"/>
        </w:rPr>
        <w:t>дисплеях</w:t>
      </w:r>
      <w:r w:rsidRPr="007B123D">
        <w:rPr>
          <w:color w:val="221F1F"/>
          <w:lang w:val="ru-RU"/>
        </w:rPr>
        <w:t xml:space="preserve"> с </w:t>
      </w:r>
      <w:r>
        <w:rPr>
          <w:color w:val="221F1F"/>
          <w:lang w:val="ru-RU"/>
        </w:rPr>
        <w:t>термостатами и датчиками</w:t>
      </w:r>
      <w:r w:rsidRPr="007B123D">
        <w:rPr>
          <w:color w:val="221F1F"/>
          <w:lang w:val="ru-RU"/>
        </w:rPr>
        <w:t xml:space="preserve"> помещений </w:t>
      </w:r>
      <w:r w:rsidRPr="00216DDC">
        <w:rPr>
          <w:color w:val="221F1F"/>
        </w:rPr>
        <w:t>Schneider</w:t>
      </w:r>
      <w:r w:rsidRPr="007B123D">
        <w:rPr>
          <w:color w:val="221F1F"/>
          <w:lang w:val="ru-RU"/>
        </w:rPr>
        <w:t xml:space="preserve"> </w:t>
      </w:r>
      <w:r w:rsidRPr="00216DDC">
        <w:rPr>
          <w:color w:val="221F1F"/>
        </w:rPr>
        <w:t>Electric</w:t>
      </w:r>
      <w:r w:rsidRPr="007B123D">
        <w:rPr>
          <w:color w:val="221F1F"/>
          <w:lang w:val="ru-RU"/>
        </w:rPr>
        <w:t xml:space="preserve"> (ранее </w:t>
      </w:r>
      <w:r w:rsidRPr="00216DDC">
        <w:rPr>
          <w:color w:val="221F1F"/>
        </w:rPr>
        <w:t>TAC</w:t>
      </w:r>
      <w:r w:rsidRPr="007B123D">
        <w:rPr>
          <w:color w:val="221F1F"/>
          <w:lang w:val="ru-RU"/>
        </w:rPr>
        <w:t xml:space="preserve">, </w:t>
      </w:r>
      <w:r w:rsidRPr="00216DDC">
        <w:rPr>
          <w:color w:val="221F1F"/>
        </w:rPr>
        <w:t>Invensys</w:t>
      </w:r>
      <w:r w:rsidRPr="007B123D">
        <w:rPr>
          <w:color w:val="221F1F"/>
          <w:lang w:val="ru-RU"/>
        </w:rPr>
        <w:t xml:space="preserve">, </w:t>
      </w:r>
      <w:r w:rsidRPr="00216DDC">
        <w:rPr>
          <w:color w:val="221F1F"/>
        </w:rPr>
        <w:t>Seibel</w:t>
      </w:r>
      <w:r w:rsidRPr="007B123D">
        <w:rPr>
          <w:color w:val="221F1F"/>
          <w:lang w:val="ru-RU"/>
        </w:rPr>
        <w:t xml:space="preserve">) </w:t>
      </w:r>
      <w:r w:rsidRPr="00216DDC">
        <w:rPr>
          <w:color w:val="221F1F"/>
        </w:rPr>
        <w:t>MNS</w:t>
      </w:r>
      <w:r w:rsidRPr="007B123D">
        <w:rPr>
          <w:color w:val="221F1F"/>
          <w:lang w:val="ru-RU"/>
        </w:rPr>
        <w:t xml:space="preserve">3-700, </w:t>
      </w:r>
      <w:r w:rsidRPr="00216DDC">
        <w:rPr>
          <w:color w:val="221F1F"/>
        </w:rPr>
        <w:t>MN</w:t>
      </w:r>
      <w:r w:rsidRPr="007B123D">
        <w:rPr>
          <w:color w:val="221F1F"/>
          <w:lang w:val="ru-RU"/>
        </w:rPr>
        <w:t>-</w:t>
      </w:r>
      <w:r w:rsidRPr="00216DDC">
        <w:rPr>
          <w:color w:val="221F1F"/>
        </w:rPr>
        <w:t>S</w:t>
      </w:r>
      <w:r w:rsidRPr="007B123D">
        <w:rPr>
          <w:color w:val="221F1F"/>
          <w:lang w:val="ru-RU"/>
        </w:rPr>
        <w:t>3-</w:t>
      </w:r>
      <w:r w:rsidRPr="00216DDC">
        <w:rPr>
          <w:color w:val="221F1F"/>
        </w:rPr>
        <w:t>HT</w:t>
      </w:r>
      <w:r w:rsidRPr="007B123D">
        <w:rPr>
          <w:color w:val="221F1F"/>
          <w:lang w:val="ru-RU"/>
        </w:rPr>
        <w:t xml:space="preserve"> и </w:t>
      </w:r>
      <w:r w:rsidRPr="00216DDC">
        <w:rPr>
          <w:color w:val="221F1F"/>
        </w:rPr>
        <w:t>MN</w:t>
      </w:r>
      <w:r w:rsidRPr="007B123D">
        <w:rPr>
          <w:color w:val="221F1F"/>
          <w:lang w:val="ru-RU"/>
        </w:rPr>
        <w:t>-</w:t>
      </w:r>
      <w:r w:rsidRPr="00216DDC">
        <w:rPr>
          <w:color w:val="221F1F"/>
        </w:rPr>
        <w:t>S</w:t>
      </w:r>
      <w:r w:rsidRPr="007B123D">
        <w:rPr>
          <w:color w:val="221F1F"/>
          <w:lang w:val="ru-RU"/>
        </w:rPr>
        <w:t xml:space="preserve">4. </w:t>
      </w:r>
      <w:r w:rsidRPr="00216DDC">
        <w:rPr>
          <w:color w:val="221F1F"/>
        </w:rPr>
        <w:t>MN</w:t>
      </w:r>
      <w:r w:rsidRPr="00216DDC">
        <w:rPr>
          <w:color w:val="221F1F"/>
          <w:lang w:val="ru-RU"/>
        </w:rPr>
        <w:t>-</w:t>
      </w:r>
      <w:r w:rsidRPr="00216DDC">
        <w:rPr>
          <w:color w:val="221F1F"/>
        </w:rPr>
        <w:t>S</w:t>
      </w:r>
      <w:r w:rsidRPr="00216DDC">
        <w:rPr>
          <w:color w:val="221F1F"/>
          <w:lang w:val="ru-RU"/>
        </w:rPr>
        <w:t>3-</w:t>
      </w:r>
      <w:r w:rsidRPr="00216DDC">
        <w:rPr>
          <w:color w:val="221F1F"/>
        </w:rPr>
        <w:t>HT</w:t>
      </w:r>
      <w:r w:rsidRPr="00216DDC">
        <w:rPr>
          <w:color w:val="221F1F"/>
          <w:lang w:val="ru-RU"/>
        </w:rPr>
        <w:t xml:space="preserve"> такой же, как и </w:t>
      </w:r>
      <w:r w:rsidRPr="00216DDC">
        <w:rPr>
          <w:color w:val="221F1F"/>
        </w:rPr>
        <w:t>MN</w:t>
      </w:r>
      <w:r w:rsidRPr="00216DDC">
        <w:rPr>
          <w:color w:val="221F1F"/>
          <w:lang w:val="ru-RU"/>
        </w:rPr>
        <w:t>-</w:t>
      </w:r>
      <w:r w:rsidRPr="00216DDC">
        <w:rPr>
          <w:color w:val="221F1F"/>
        </w:rPr>
        <w:t>S</w:t>
      </w:r>
      <w:r w:rsidRPr="00216DDC">
        <w:rPr>
          <w:color w:val="221F1F"/>
          <w:lang w:val="ru-RU"/>
        </w:rPr>
        <w:t>3-700,</w:t>
      </w:r>
      <w:r>
        <w:rPr>
          <w:color w:val="221F1F"/>
          <w:lang w:val="ru-RU"/>
        </w:rPr>
        <w:t xml:space="preserve"> но к добавлены датчики</w:t>
      </w:r>
      <w:r w:rsidRPr="00216DDC">
        <w:rPr>
          <w:color w:val="221F1F"/>
          <w:lang w:val="ru-RU"/>
        </w:rPr>
        <w:t xml:space="preserve"> влажности. </w:t>
      </w:r>
      <w:r w:rsidRPr="00216DDC">
        <w:rPr>
          <w:color w:val="221F1F"/>
        </w:rPr>
        <w:t>MN</w:t>
      </w:r>
      <w:r w:rsidRPr="0081482D">
        <w:rPr>
          <w:color w:val="221F1F"/>
          <w:lang w:val="ru-RU"/>
        </w:rPr>
        <w:t>-</w:t>
      </w:r>
      <w:r w:rsidRPr="00216DDC">
        <w:rPr>
          <w:color w:val="221F1F"/>
        </w:rPr>
        <w:t>S</w:t>
      </w:r>
      <w:r w:rsidRPr="0081482D">
        <w:rPr>
          <w:color w:val="221F1F"/>
          <w:lang w:val="ru-RU"/>
        </w:rPr>
        <w:t xml:space="preserve">4 оснащен кнопкой </w:t>
      </w:r>
      <w:r>
        <w:rPr>
          <w:color w:val="221F1F"/>
        </w:rPr>
        <w:t>On</w:t>
      </w:r>
      <w:r w:rsidRPr="0081482D">
        <w:rPr>
          <w:color w:val="221F1F"/>
          <w:lang w:val="ru-RU"/>
        </w:rPr>
        <w:t>/</w:t>
      </w:r>
      <w:r w:rsidRPr="0081482D">
        <w:rPr>
          <w:color w:val="221F1F"/>
          <w:spacing w:val="1"/>
          <w:lang w:val="ru-RU"/>
        </w:rPr>
        <w:t xml:space="preserve"> </w:t>
      </w:r>
      <w:r>
        <w:rPr>
          <w:color w:val="221F1F"/>
        </w:rPr>
        <w:t>Off</w:t>
      </w:r>
      <w:r w:rsidRPr="0081482D">
        <w:rPr>
          <w:color w:val="221F1F"/>
          <w:spacing w:val="-1"/>
          <w:lang w:val="ru-RU"/>
        </w:rPr>
        <w:t xml:space="preserve"> </w:t>
      </w:r>
      <w:r>
        <w:rPr>
          <w:color w:val="221F1F"/>
          <w:spacing w:val="-1"/>
          <w:lang w:val="ru-RU"/>
        </w:rPr>
        <w:t>(</w:t>
      </w:r>
      <w:r w:rsidRPr="0081482D">
        <w:rPr>
          <w:color w:val="221F1F"/>
          <w:lang w:val="ru-RU"/>
        </w:rPr>
        <w:t>включения/выключения</w:t>
      </w:r>
      <w:r>
        <w:rPr>
          <w:color w:val="221F1F"/>
          <w:lang w:val="ru-RU"/>
        </w:rPr>
        <w:t>)</w:t>
      </w:r>
      <w:r w:rsidRPr="0081482D">
        <w:rPr>
          <w:color w:val="221F1F"/>
          <w:lang w:val="ru-RU"/>
        </w:rPr>
        <w:t xml:space="preserve"> вентилятора. </w:t>
      </w:r>
    </w:p>
    <w:p w14:paraId="5A3A8139" w14:textId="77777777" w:rsidR="0033608E" w:rsidRPr="00E00CED" w:rsidRDefault="0033608E" w:rsidP="0033608E">
      <w:pPr>
        <w:pStyle w:val="a3"/>
        <w:spacing w:before="199"/>
        <w:ind w:left="307" w:right="360"/>
        <w:jc w:val="both"/>
        <w:rPr>
          <w:lang w:val="ru-RU"/>
        </w:rPr>
      </w:pPr>
      <w:r>
        <w:rPr>
          <w:color w:val="221F1F"/>
          <w:lang w:val="ru-RU"/>
        </w:rPr>
        <w:t xml:space="preserve">Функция </w:t>
      </w:r>
      <w:r w:rsidRPr="00A35C61">
        <w:rPr>
          <w:color w:val="221F1F"/>
          <w:lang w:val="ru-RU"/>
        </w:rPr>
        <w:t xml:space="preserve">Display Stats </w:t>
      </w:r>
      <w:r>
        <w:rPr>
          <w:color w:val="221F1F"/>
          <w:lang w:val="ru-RU"/>
        </w:rPr>
        <w:t>(Отображаемая статистика) может быть добавлена</w:t>
      </w:r>
      <w:r w:rsidRPr="00A71136">
        <w:rPr>
          <w:color w:val="221F1F"/>
          <w:lang w:val="ru-RU"/>
        </w:rPr>
        <w:t xml:space="preserve"> к контроллерам </w:t>
      </w:r>
      <w:r w:rsidRPr="00A71136">
        <w:rPr>
          <w:color w:val="221F1F"/>
        </w:rPr>
        <w:t>VAV</w:t>
      </w:r>
      <w:r w:rsidRPr="00A71136">
        <w:rPr>
          <w:color w:val="221F1F"/>
          <w:lang w:val="ru-RU"/>
        </w:rPr>
        <w:t xml:space="preserve"> или контроллерам </w:t>
      </w:r>
      <w:r w:rsidRPr="00A71136">
        <w:rPr>
          <w:color w:val="221F1F"/>
        </w:rPr>
        <w:t>toXline</w:t>
      </w:r>
      <w:r w:rsidRPr="00A71136">
        <w:rPr>
          <w:color w:val="221F1F"/>
          <w:lang w:val="ru-RU"/>
        </w:rPr>
        <w:t xml:space="preserve"> (с использованием интерфейсной платы </w:t>
      </w:r>
      <w:r w:rsidRPr="00A71136">
        <w:rPr>
          <w:color w:val="221F1F"/>
        </w:rPr>
        <w:t>anSI</w:t>
      </w:r>
      <w:r w:rsidRPr="00A71136">
        <w:rPr>
          <w:color w:val="221F1F"/>
          <w:lang w:val="ru-RU"/>
        </w:rPr>
        <w:t>-</w:t>
      </w:r>
      <w:r w:rsidRPr="00A71136">
        <w:rPr>
          <w:color w:val="221F1F"/>
        </w:rPr>
        <w:t>S</w:t>
      </w:r>
      <w:r w:rsidRPr="00A71136">
        <w:rPr>
          <w:color w:val="221F1F"/>
          <w:lang w:val="ru-RU"/>
        </w:rPr>
        <w:t>3</w:t>
      </w:r>
      <w:r w:rsidRPr="00AF468C">
        <w:rPr>
          <w:lang w:val="ru-RU"/>
        </w:rPr>
        <w:t xml:space="preserve"> </w:t>
      </w:r>
      <w:r w:rsidRPr="00AF468C">
        <w:rPr>
          <w:color w:val="221F1F"/>
          <w:lang w:val="ru-RU"/>
        </w:rPr>
        <w:t>Stat)</w:t>
      </w:r>
      <w:r w:rsidRPr="00A71136">
        <w:rPr>
          <w:color w:val="221F1F"/>
          <w:lang w:val="ru-RU"/>
        </w:rPr>
        <w:t xml:space="preserve">. Только </w:t>
      </w:r>
      <w:r>
        <w:rPr>
          <w:color w:val="221F1F"/>
        </w:rPr>
        <w:t>S</w:t>
      </w:r>
      <w:r w:rsidRPr="004802E7">
        <w:rPr>
          <w:color w:val="221F1F"/>
          <w:lang w:val="ru-RU"/>
        </w:rPr>
        <w:t>3</w:t>
      </w:r>
      <w:r>
        <w:rPr>
          <w:color w:val="221F1F"/>
          <w:lang w:val="ru-RU"/>
        </w:rPr>
        <w:t xml:space="preserve"> может быть добавлена</w:t>
      </w:r>
      <w:r w:rsidRPr="00A71136">
        <w:rPr>
          <w:color w:val="221F1F"/>
          <w:lang w:val="ru-RU"/>
        </w:rPr>
        <w:t xml:space="preserve"> к </w:t>
      </w:r>
      <w:r>
        <w:rPr>
          <w:color w:val="221F1F"/>
          <w:lang w:val="ru-RU"/>
        </w:rPr>
        <w:t xml:space="preserve">контроллерам </w:t>
      </w:r>
      <w:r w:rsidRPr="00A71136">
        <w:rPr>
          <w:color w:val="221F1F"/>
        </w:rPr>
        <w:t>VAV</w:t>
      </w:r>
      <w:r w:rsidRPr="00A71136">
        <w:rPr>
          <w:color w:val="221F1F"/>
          <w:lang w:val="ru-RU"/>
        </w:rPr>
        <w:t xml:space="preserve">, </w:t>
      </w:r>
      <w:r w:rsidRPr="00A71136">
        <w:rPr>
          <w:color w:val="221F1F"/>
        </w:rPr>
        <w:t>VAV</w:t>
      </w:r>
      <w:r w:rsidRPr="00A71136">
        <w:rPr>
          <w:color w:val="221F1F"/>
          <w:lang w:val="ru-RU"/>
        </w:rPr>
        <w:t>-</w:t>
      </w:r>
      <w:r w:rsidRPr="00A71136">
        <w:rPr>
          <w:color w:val="221F1F"/>
        </w:rPr>
        <w:t>B</w:t>
      </w:r>
      <w:r w:rsidRPr="00A71136">
        <w:rPr>
          <w:color w:val="221F1F"/>
          <w:lang w:val="ru-RU"/>
        </w:rPr>
        <w:t xml:space="preserve"> или </w:t>
      </w:r>
      <w:r>
        <w:rPr>
          <w:color w:val="221F1F"/>
        </w:rPr>
        <w:t>UNI</w:t>
      </w:r>
      <w:r w:rsidRPr="004802E7">
        <w:rPr>
          <w:color w:val="221F1F"/>
          <w:lang w:val="ru-RU"/>
        </w:rPr>
        <w:t>-</w:t>
      </w:r>
      <w:r>
        <w:rPr>
          <w:color w:val="221F1F"/>
        </w:rPr>
        <w:t>B</w:t>
      </w:r>
      <w:r w:rsidRPr="00A71136">
        <w:rPr>
          <w:color w:val="221F1F"/>
          <w:lang w:val="ru-RU"/>
        </w:rPr>
        <w:t xml:space="preserve">, но для этого не требуется интерфейсная плата. </w:t>
      </w:r>
      <w:r w:rsidRPr="00EA4790">
        <w:rPr>
          <w:color w:val="221F1F"/>
          <w:lang w:val="ru-RU"/>
        </w:rPr>
        <w:t xml:space="preserve">Вы должны следовать различным методам, чтобы добавить </w:t>
      </w:r>
      <w:r w:rsidRPr="00A71136">
        <w:rPr>
          <w:color w:val="221F1F"/>
        </w:rPr>
        <w:t>S</w:t>
      </w:r>
      <w:r w:rsidRPr="00EA4790">
        <w:rPr>
          <w:color w:val="221F1F"/>
          <w:lang w:val="ru-RU"/>
        </w:rPr>
        <w:t>3 к</w:t>
      </w:r>
      <w:r>
        <w:rPr>
          <w:color w:val="221F1F"/>
          <w:lang w:val="ru-RU"/>
        </w:rPr>
        <w:t xml:space="preserve"> 2 различным типам контроллеров</w:t>
      </w:r>
      <w:r w:rsidRPr="00E00CED">
        <w:rPr>
          <w:color w:val="221F1F"/>
          <w:lang w:val="ru-RU"/>
        </w:rPr>
        <w:t>.</w:t>
      </w:r>
    </w:p>
    <w:p w14:paraId="117C3C01" w14:textId="77777777" w:rsidR="0033608E" w:rsidRPr="00E00CED" w:rsidRDefault="0033608E" w:rsidP="0033608E">
      <w:pPr>
        <w:pStyle w:val="a3"/>
        <w:rPr>
          <w:lang w:val="ru-RU"/>
        </w:rPr>
      </w:pPr>
    </w:p>
    <w:p w14:paraId="6616B319" w14:textId="77777777" w:rsidR="0033608E" w:rsidRPr="00E00CED" w:rsidRDefault="0033608E" w:rsidP="0033608E">
      <w:pPr>
        <w:pStyle w:val="a3"/>
        <w:rPr>
          <w:lang w:val="ru-RU"/>
        </w:rPr>
      </w:pPr>
    </w:p>
    <w:p w14:paraId="0FE1C3E4" w14:textId="77777777" w:rsidR="0033608E" w:rsidRPr="00857AE4" w:rsidRDefault="0033608E" w:rsidP="0033608E">
      <w:pPr>
        <w:pStyle w:val="3"/>
        <w:spacing w:before="0"/>
        <w:ind w:left="306"/>
        <w:jc w:val="both"/>
        <w:rPr>
          <w:lang w:val="ru-RU"/>
        </w:rPr>
      </w:pPr>
      <w:bookmarkStart w:id="238" w:name="Adding_a_Display_Stat_to_a_VAV_or_UNI-B"/>
      <w:bookmarkEnd w:id="238"/>
      <w:r w:rsidRPr="00857AE4">
        <w:rPr>
          <w:color w:val="221F1F"/>
          <w:lang w:val="ru-RU"/>
        </w:rPr>
        <w:t xml:space="preserve">Добавление </w:t>
      </w:r>
      <w:r>
        <w:rPr>
          <w:color w:val="221F1F"/>
        </w:rPr>
        <w:t>Display</w:t>
      </w:r>
      <w:r w:rsidRPr="00857AE4">
        <w:rPr>
          <w:color w:val="221F1F"/>
          <w:spacing w:val="-5"/>
          <w:lang w:val="ru-RU"/>
        </w:rPr>
        <w:t xml:space="preserve"> </w:t>
      </w:r>
      <w:r>
        <w:rPr>
          <w:color w:val="221F1F"/>
        </w:rPr>
        <w:t>Stat</w:t>
      </w:r>
      <w:r w:rsidRPr="00857AE4">
        <w:rPr>
          <w:color w:val="221F1F"/>
          <w:lang w:val="ru-RU"/>
        </w:rPr>
        <w:t xml:space="preserve"> </w:t>
      </w:r>
      <w:r>
        <w:rPr>
          <w:color w:val="221F1F"/>
          <w:lang w:val="ru-RU"/>
        </w:rPr>
        <w:t>на контроллеры</w:t>
      </w:r>
      <w:r w:rsidRPr="00857AE4">
        <w:rPr>
          <w:color w:val="221F1F"/>
          <w:lang w:val="ru-RU"/>
        </w:rPr>
        <w:t xml:space="preserve"> </w:t>
      </w:r>
      <w:r w:rsidRPr="00857AE4">
        <w:rPr>
          <w:color w:val="221F1F"/>
        </w:rPr>
        <w:t>VAV</w:t>
      </w:r>
      <w:r>
        <w:rPr>
          <w:color w:val="221F1F"/>
          <w:lang w:val="ru-RU"/>
        </w:rPr>
        <w:t xml:space="preserve"> и</w:t>
      </w:r>
      <w:r w:rsidRPr="00857AE4">
        <w:rPr>
          <w:color w:val="221F1F"/>
          <w:lang w:val="ru-RU"/>
        </w:rPr>
        <w:t xml:space="preserve"> </w:t>
      </w:r>
      <w:r w:rsidRPr="00857AE4">
        <w:rPr>
          <w:color w:val="221F1F"/>
        </w:rPr>
        <w:t>UNI</w:t>
      </w:r>
      <w:r w:rsidRPr="00857AE4">
        <w:rPr>
          <w:color w:val="221F1F"/>
          <w:lang w:val="ru-RU"/>
        </w:rPr>
        <w:t>-</w:t>
      </w:r>
      <w:r w:rsidRPr="00857AE4">
        <w:rPr>
          <w:color w:val="221F1F"/>
        </w:rPr>
        <w:t>B</w:t>
      </w:r>
    </w:p>
    <w:p w14:paraId="6324B454" w14:textId="77777777" w:rsidR="0033608E" w:rsidRDefault="0033608E" w:rsidP="0033608E">
      <w:pPr>
        <w:pStyle w:val="a3"/>
        <w:spacing w:before="248"/>
        <w:ind w:left="307" w:right="340"/>
        <w:jc w:val="both"/>
        <w:rPr>
          <w:color w:val="221F1F"/>
          <w:lang w:val="ru-RU"/>
        </w:rPr>
      </w:pPr>
      <w:r w:rsidRPr="00A23662">
        <w:rPr>
          <w:color w:val="221F1F"/>
          <w:lang w:val="ru-RU"/>
        </w:rPr>
        <w:t>MN-S3 Display Stat также может быть запрограммирован на главном или дополнительном канале интернет-контроллера с помощью интерфейсной платы Computrols Stat (SI-S3).</w:t>
      </w:r>
      <w:r>
        <w:rPr>
          <w:color w:val="221F1F"/>
          <w:lang w:val="ru-RU"/>
        </w:rPr>
        <w:t xml:space="preserve"> </w:t>
      </w:r>
      <w:r w:rsidRPr="00476644">
        <w:rPr>
          <w:color w:val="221F1F"/>
          <w:lang w:val="ru-RU"/>
        </w:rPr>
        <w:t xml:space="preserve">Для этой цели существуют отдельные инструкции. </w:t>
      </w:r>
      <w:r w:rsidRPr="00A23662">
        <w:rPr>
          <w:color w:val="221F1F"/>
          <w:lang w:val="ru-RU"/>
        </w:rPr>
        <w:t xml:space="preserve">Контроллер VAV-B настраивается с помощью служебной программы VAV-B, </w:t>
      </w:r>
      <w:r w:rsidRPr="00476644">
        <w:rPr>
          <w:color w:val="221F1F"/>
          <w:lang w:val="ru-RU"/>
        </w:rPr>
        <w:t>поэтому на нем невозможно запрограммировать канал</w:t>
      </w:r>
      <w:r w:rsidRPr="00A23662">
        <w:rPr>
          <w:color w:val="221F1F"/>
          <w:lang w:val="ru-RU"/>
        </w:rPr>
        <w:t>.</w:t>
      </w:r>
      <w:r w:rsidRPr="00476644">
        <w:rPr>
          <w:color w:val="221F1F"/>
          <w:lang w:val="ru-RU"/>
        </w:rPr>
        <w:t xml:space="preserve"> Вы решаете, какой тип статистики используется в разделе </w:t>
      </w:r>
      <w:r>
        <w:rPr>
          <w:color w:val="221F1F"/>
        </w:rPr>
        <w:t>VAV</w:t>
      </w:r>
      <w:r w:rsidRPr="0045744F">
        <w:rPr>
          <w:color w:val="221F1F"/>
          <w:lang w:val="ru-RU"/>
        </w:rPr>
        <w:t>-</w:t>
      </w:r>
      <w:r>
        <w:rPr>
          <w:color w:val="221F1F"/>
        </w:rPr>
        <w:t>B</w:t>
      </w:r>
      <w:r w:rsidRPr="0045744F">
        <w:rPr>
          <w:color w:val="221F1F"/>
          <w:lang w:val="ru-RU"/>
        </w:rPr>
        <w:t xml:space="preserve"> </w:t>
      </w:r>
      <w:r>
        <w:rPr>
          <w:color w:val="221F1F"/>
        </w:rPr>
        <w:t>Utility</w:t>
      </w:r>
      <w:r w:rsidRPr="0045744F">
        <w:rPr>
          <w:color w:val="221F1F"/>
          <w:lang w:val="ru-RU"/>
        </w:rPr>
        <w:t xml:space="preserve"> </w:t>
      </w:r>
      <w:r>
        <w:rPr>
          <w:color w:val="221F1F"/>
        </w:rPr>
        <w:t>Program</w:t>
      </w:r>
      <w:r w:rsidRPr="00476644">
        <w:rPr>
          <w:color w:val="221F1F"/>
          <w:lang w:val="ru-RU"/>
        </w:rPr>
        <w:t xml:space="preserve"> </w:t>
      </w:r>
      <w:r>
        <w:rPr>
          <w:color w:val="221F1F"/>
          <w:lang w:val="ru-RU"/>
        </w:rPr>
        <w:t>(У</w:t>
      </w:r>
      <w:r w:rsidRPr="00476644">
        <w:rPr>
          <w:color w:val="221F1F"/>
          <w:lang w:val="ru-RU"/>
        </w:rPr>
        <w:t xml:space="preserve">становщика утилиты </w:t>
      </w:r>
      <w:r w:rsidRPr="00476644">
        <w:rPr>
          <w:color w:val="221F1F"/>
        </w:rPr>
        <w:t>VAV</w:t>
      </w:r>
      <w:r w:rsidRPr="00476644">
        <w:rPr>
          <w:color w:val="221F1F"/>
          <w:lang w:val="ru-RU"/>
        </w:rPr>
        <w:t>-</w:t>
      </w:r>
      <w:r w:rsidRPr="00476644">
        <w:rPr>
          <w:color w:val="221F1F"/>
        </w:rPr>
        <w:t>B</w:t>
      </w:r>
      <w:r>
        <w:rPr>
          <w:color w:val="221F1F"/>
          <w:lang w:val="ru-RU"/>
        </w:rPr>
        <w:t>), как</w:t>
      </w:r>
      <w:r w:rsidRPr="00476644">
        <w:rPr>
          <w:color w:val="221F1F"/>
          <w:lang w:val="ru-RU"/>
        </w:rPr>
        <w:t xml:space="preserve"> в </w:t>
      </w:r>
      <w:r>
        <w:rPr>
          <w:color w:val="221F1F"/>
          <w:lang w:val="ru-RU"/>
        </w:rPr>
        <w:t xml:space="preserve">системе </w:t>
      </w:r>
      <w:r w:rsidRPr="00476644">
        <w:rPr>
          <w:color w:val="221F1F"/>
        </w:rPr>
        <w:t>CBAS</w:t>
      </w:r>
      <w:r w:rsidRPr="00476644">
        <w:rPr>
          <w:color w:val="221F1F"/>
          <w:lang w:val="ru-RU"/>
        </w:rPr>
        <w:t xml:space="preserve"> запрограммированы точки для отоб</w:t>
      </w:r>
      <w:r>
        <w:rPr>
          <w:color w:val="221F1F"/>
          <w:lang w:val="ru-RU"/>
        </w:rPr>
        <w:t>ражения температуры помещения</w:t>
      </w:r>
      <w:r w:rsidRPr="00ED485A">
        <w:rPr>
          <w:color w:val="221F1F"/>
          <w:lang w:val="ru-RU"/>
        </w:rPr>
        <w:t xml:space="preserve"> </w:t>
      </w:r>
      <w:r>
        <w:rPr>
          <w:color w:val="221F1F"/>
          <w:lang w:val="ru-RU"/>
        </w:rPr>
        <w:t>(</w:t>
      </w:r>
      <w:r>
        <w:rPr>
          <w:color w:val="221F1F"/>
        </w:rPr>
        <w:t>Space</w:t>
      </w:r>
      <w:r w:rsidRPr="00ED485A">
        <w:rPr>
          <w:color w:val="221F1F"/>
          <w:spacing w:val="1"/>
          <w:lang w:val="ru-RU"/>
        </w:rPr>
        <w:t xml:space="preserve"> </w:t>
      </w:r>
      <w:r>
        <w:rPr>
          <w:color w:val="221F1F"/>
        </w:rPr>
        <w:t>Temp</w:t>
      </w:r>
      <w:r>
        <w:rPr>
          <w:color w:val="221F1F"/>
          <w:lang w:val="ru-RU"/>
        </w:rPr>
        <w:t>)</w:t>
      </w:r>
      <w:r w:rsidRPr="00476644">
        <w:rPr>
          <w:color w:val="221F1F"/>
          <w:lang w:val="ru-RU"/>
        </w:rPr>
        <w:t xml:space="preserve">, </w:t>
      </w:r>
      <w:r>
        <w:rPr>
          <w:color w:val="221F1F"/>
          <w:lang w:val="ru-RU"/>
        </w:rPr>
        <w:t>заданных значений (</w:t>
      </w:r>
      <w:r w:rsidRPr="00F14F47">
        <w:rPr>
          <w:color w:val="221F1F"/>
          <w:lang w:val="ru-RU"/>
        </w:rPr>
        <w:t>Setpoint</w:t>
      </w:r>
      <w:r>
        <w:rPr>
          <w:color w:val="221F1F"/>
          <w:lang w:val="ru-RU"/>
        </w:rPr>
        <w:t xml:space="preserve">) </w:t>
      </w:r>
      <w:r w:rsidRPr="00476644">
        <w:rPr>
          <w:color w:val="221F1F"/>
          <w:lang w:val="ru-RU"/>
        </w:rPr>
        <w:t>и т.д.</w:t>
      </w:r>
    </w:p>
    <w:p w14:paraId="1226E4B1" w14:textId="77777777" w:rsidR="0033608E" w:rsidRPr="000B7047" w:rsidRDefault="0033608E" w:rsidP="0033608E">
      <w:pPr>
        <w:pStyle w:val="a3"/>
        <w:spacing w:before="248"/>
        <w:ind w:left="307" w:right="340"/>
        <w:jc w:val="both"/>
        <w:rPr>
          <w:color w:val="221F1F"/>
          <w:lang w:val="ru-RU"/>
        </w:rPr>
      </w:pPr>
      <w:r w:rsidRPr="00777CEC">
        <w:rPr>
          <w:color w:val="221F1F"/>
          <w:lang w:val="ru-RU"/>
        </w:rPr>
        <w:t xml:space="preserve">Как только вы подключили </w:t>
      </w:r>
      <w:r w:rsidRPr="00777CEC">
        <w:rPr>
          <w:color w:val="221F1F"/>
        </w:rPr>
        <w:t>MN</w:t>
      </w:r>
      <w:r w:rsidRPr="00777CEC">
        <w:rPr>
          <w:color w:val="221F1F"/>
          <w:lang w:val="ru-RU"/>
        </w:rPr>
        <w:t>-</w:t>
      </w:r>
      <w:r w:rsidRPr="00777CEC">
        <w:rPr>
          <w:color w:val="221F1F"/>
        </w:rPr>
        <w:t>S</w:t>
      </w:r>
      <w:r w:rsidRPr="00777CEC">
        <w:rPr>
          <w:color w:val="221F1F"/>
          <w:lang w:val="ru-RU"/>
        </w:rPr>
        <w:t xml:space="preserve">3 к аналоговому входу 3 контроллера </w:t>
      </w:r>
      <w:r>
        <w:rPr>
          <w:color w:val="221F1F"/>
        </w:rPr>
        <w:t>UNI</w:t>
      </w:r>
      <w:r w:rsidRPr="000B7047">
        <w:rPr>
          <w:color w:val="221F1F"/>
          <w:lang w:val="ru-RU"/>
        </w:rPr>
        <w:t>-</w:t>
      </w:r>
      <w:r>
        <w:rPr>
          <w:color w:val="221F1F"/>
        </w:rPr>
        <w:t>B</w:t>
      </w:r>
      <w:r w:rsidRPr="00777CEC">
        <w:rPr>
          <w:color w:val="221F1F"/>
          <w:lang w:val="ru-RU"/>
        </w:rPr>
        <w:t xml:space="preserve">, </w:t>
      </w:r>
      <w:r>
        <w:rPr>
          <w:color w:val="221F1F"/>
          <w:lang w:val="ru-RU"/>
        </w:rPr>
        <w:t>то все</w:t>
      </w:r>
      <w:r w:rsidRPr="00777CEC">
        <w:rPr>
          <w:color w:val="221F1F"/>
          <w:lang w:val="ru-RU"/>
        </w:rPr>
        <w:t xml:space="preserve"> готов</w:t>
      </w:r>
      <w:r>
        <w:rPr>
          <w:color w:val="221F1F"/>
          <w:lang w:val="ru-RU"/>
        </w:rPr>
        <w:t>о,</w:t>
      </w:r>
      <w:r w:rsidRPr="00777CEC">
        <w:rPr>
          <w:color w:val="221F1F"/>
          <w:lang w:val="ru-RU"/>
        </w:rPr>
        <w:t xml:space="preserve"> </w:t>
      </w:r>
      <w:r>
        <w:rPr>
          <w:color w:val="221F1F"/>
          <w:lang w:val="ru-RU"/>
        </w:rPr>
        <w:t xml:space="preserve">можете </w:t>
      </w:r>
      <w:r w:rsidRPr="00777CEC">
        <w:rPr>
          <w:color w:val="221F1F"/>
          <w:lang w:val="ru-RU"/>
        </w:rPr>
        <w:t xml:space="preserve">запрограммировать его в режиме редактора </w:t>
      </w:r>
      <w:r>
        <w:rPr>
          <w:color w:val="221F1F"/>
          <w:lang w:val="ru-RU"/>
        </w:rPr>
        <w:t>(</w:t>
      </w:r>
      <w:r>
        <w:rPr>
          <w:color w:val="221F1F"/>
        </w:rPr>
        <w:t>Editor</w:t>
      </w:r>
      <w:r w:rsidRPr="000B7047">
        <w:rPr>
          <w:color w:val="221F1F"/>
          <w:lang w:val="ru-RU"/>
        </w:rPr>
        <w:t xml:space="preserve"> </w:t>
      </w:r>
      <w:r>
        <w:rPr>
          <w:color w:val="221F1F"/>
        </w:rPr>
        <w:t>Mode</w:t>
      </w:r>
      <w:r>
        <w:rPr>
          <w:color w:val="221F1F"/>
          <w:lang w:val="ru-RU"/>
        </w:rPr>
        <w:t>)</w:t>
      </w:r>
      <w:r w:rsidRPr="000B7047">
        <w:rPr>
          <w:color w:val="221F1F"/>
          <w:spacing w:val="-2"/>
          <w:lang w:val="ru-RU"/>
        </w:rPr>
        <w:t xml:space="preserve"> </w:t>
      </w:r>
      <w:r>
        <w:rPr>
          <w:color w:val="221F1F"/>
          <w:spacing w:val="-2"/>
          <w:lang w:val="ru-RU"/>
        </w:rPr>
        <w:t xml:space="preserve">системы </w:t>
      </w:r>
      <w:r w:rsidRPr="00777CEC">
        <w:rPr>
          <w:color w:val="221F1F"/>
        </w:rPr>
        <w:t>CBAS</w:t>
      </w:r>
      <w:r w:rsidRPr="00777CEC">
        <w:rPr>
          <w:color w:val="221F1F"/>
          <w:lang w:val="ru-RU"/>
        </w:rPr>
        <w:t xml:space="preserve">. </w:t>
      </w:r>
      <w:r w:rsidRPr="000B7047">
        <w:rPr>
          <w:color w:val="221F1F"/>
          <w:lang w:val="ru-RU"/>
        </w:rPr>
        <w:t xml:space="preserve">Сначала запрограммируйте контроллер </w:t>
      </w:r>
      <w:r>
        <w:rPr>
          <w:color w:val="221F1F"/>
        </w:rPr>
        <w:t>UNI</w:t>
      </w:r>
      <w:r w:rsidRPr="000B7047">
        <w:rPr>
          <w:color w:val="221F1F"/>
          <w:lang w:val="ru-RU"/>
        </w:rPr>
        <w:t>-</w:t>
      </w:r>
      <w:r>
        <w:rPr>
          <w:color w:val="221F1F"/>
        </w:rPr>
        <w:t>B</w:t>
      </w:r>
      <w:r w:rsidRPr="000B7047">
        <w:rPr>
          <w:color w:val="221F1F"/>
          <w:lang w:val="ru-RU"/>
        </w:rPr>
        <w:t>, затем следуйте приведенным ниже инструкциям:</w:t>
      </w:r>
    </w:p>
    <w:p w14:paraId="79201C89" w14:textId="77777777" w:rsidR="0033608E" w:rsidRPr="001C2A5C" w:rsidRDefault="0033608E" w:rsidP="0033608E">
      <w:pPr>
        <w:pStyle w:val="a7"/>
        <w:numPr>
          <w:ilvl w:val="1"/>
          <w:numId w:val="13"/>
        </w:numPr>
        <w:tabs>
          <w:tab w:val="left" w:pos="1027"/>
          <w:tab w:val="left" w:pos="1028"/>
        </w:tabs>
        <w:spacing w:before="201"/>
        <w:ind w:right="340"/>
        <w:jc w:val="both"/>
        <w:rPr>
          <w:sz w:val="24"/>
          <w:lang w:val="ru-RU"/>
        </w:rPr>
      </w:pPr>
      <w:r w:rsidRPr="001C2A5C">
        <w:rPr>
          <w:color w:val="221F1F"/>
          <w:sz w:val="24"/>
          <w:lang w:val="ru-RU"/>
        </w:rPr>
        <w:t xml:space="preserve">После того как вы запрограммировали контроллер </w:t>
      </w:r>
      <w:r w:rsidRPr="001C2A5C">
        <w:rPr>
          <w:color w:val="221F1F"/>
          <w:sz w:val="24"/>
        </w:rPr>
        <w:t>UNIT</w:t>
      </w:r>
      <w:r w:rsidRPr="001C2A5C">
        <w:rPr>
          <w:color w:val="221F1F"/>
          <w:sz w:val="24"/>
          <w:lang w:val="ru-RU"/>
        </w:rPr>
        <w:t>-</w:t>
      </w:r>
      <w:r w:rsidRPr="001C2A5C">
        <w:rPr>
          <w:color w:val="221F1F"/>
          <w:sz w:val="24"/>
        </w:rPr>
        <w:t>B</w:t>
      </w:r>
      <w:r w:rsidRPr="001C2A5C">
        <w:rPr>
          <w:color w:val="221F1F"/>
          <w:sz w:val="24"/>
          <w:lang w:val="ru-RU"/>
        </w:rPr>
        <w:t xml:space="preserve">, найдите его </w:t>
      </w:r>
      <w:r>
        <w:rPr>
          <w:color w:val="221F1F"/>
          <w:sz w:val="24"/>
          <w:lang w:val="ru-RU"/>
        </w:rPr>
        <w:t xml:space="preserve">на экране режима </w:t>
      </w:r>
      <w:r>
        <w:rPr>
          <w:color w:val="221F1F"/>
          <w:sz w:val="24"/>
        </w:rPr>
        <w:t>Hardware</w:t>
      </w:r>
      <w:r w:rsidRPr="001C2A5C">
        <w:rPr>
          <w:color w:val="221F1F"/>
          <w:spacing w:val="-1"/>
          <w:sz w:val="24"/>
          <w:lang w:val="ru-RU"/>
        </w:rPr>
        <w:t xml:space="preserve"> </w:t>
      </w:r>
      <w:r>
        <w:rPr>
          <w:color w:val="221F1F"/>
          <w:sz w:val="24"/>
        </w:rPr>
        <w:t>View</w:t>
      </w:r>
      <w:r w:rsidRPr="001C2A5C">
        <w:rPr>
          <w:color w:val="221F1F"/>
          <w:sz w:val="24"/>
          <w:lang w:val="ru-RU"/>
        </w:rPr>
        <w:t>.</w:t>
      </w:r>
    </w:p>
    <w:p w14:paraId="5FF3A37C" w14:textId="77777777" w:rsidR="0033608E" w:rsidRPr="00B25E24" w:rsidRDefault="0033608E" w:rsidP="0033608E">
      <w:pPr>
        <w:pStyle w:val="a7"/>
        <w:numPr>
          <w:ilvl w:val="1"/>
          <w:numId w:val="13"/>
        </w:numPr>
        <w:tabs>
          <w:tab w:val="left" w:pos="1027"/>
          <w:tab w:val="left" w:pos="1028"/>
        </w:tabs>
        <w:ind w:right="340"/>
        <w:jc w:val="both"/>
        <w:rPr>
          <w:sz w:val="24"/>
          <w:lang w:val="ru-RU"/>
        </w:rPr>
      </w:pPr>
      <w:r w:rsidRPr="00B25E24">
        <w:rPr>
          <w:color w:val="221F1F"/>
          <w:sz w:val="24"/>
          <w:lang w:val="ru-RU"/>
        </w:rPr>
        <w:t xml:space="preserve">Щелкните </w:t>
      </w:r>
      <w:r w:rsidRPr="00B25E24">
        <w:rPr>
          <w:color w:val="221F1F"/>
          <w:sz w:val="24"/>
        </w:rPr>
        <w:t>UNI</w:t>
      </w:r>
      <w:r w:rsidRPr="00B25E24">
        <w:rPr>
          <w:color w:val="221F1F"/>
          <w:sz w:val="24"/>
          <w:lang w:val="ru-RU"/>
        </w:rPr>
        <w:t>-</w:t>
      </w:r>
      <w:r w:rsidRPr="00B25E24">
        <w:rPr>
          <w:color w:val="221F1F"/>
          <w:sz w:val="24"/>
        </w:rPr>
        <w:t>B</w:t>
      </w:r>
      <w:r w:rsidRPr="00B25E24">
        <w:rPr>
          <w:color w:val="221F1F"/>
          <w:sz w:val="24"/>
          <w:lang w:val="ru-RU"/>
        </w:rPr>
        <w:t xml:space="preserve">, а затем выберите </w:t>
      </w:r>
      <w:r>
        <w:rPr>
          <w:color w:val="221F1F"/>
          <w:sz w:val="24"/>
        </w:rPr>
        <w:t>Channels</w:t>
      </w:r>
      <w:r w:rsidRPr="00B25E24">
        <w:rPr>
          <w:color w:val="221F1F"/>
          <w:sz w:val="24"/>
          <w:lang w:val="ru-RU"/>
        </w:rPr>
        <w:t xml:space="preserve"> </w:t>
      </w:r>
      <w:r>
        <w:rPr>
          <w:color w:val="221F1F"/>
          <w:sz w:val="24"/>
          <w:lang w:val="ru-RU"/>
        </w:rPr>
        <w:t>(</w:t>
      </w:r>
      <w:r w:rsidRPr="00B25E24">
        <w:rPr>
          <w:color w:val="221F1F"/>
          <w:sz w:val="24"/>
          <w:lang w:val="ru-RU"/>
        </w:rPr>
        <w:t>Каналы</w:t>
      </w:r>
      <w:r>
        <w:rPr>
          <w:color w:val="221F1F"/>
          <w:sz w:val="24"/>
          <w:lang w:val="ru-RU"/>
        </w:rPr>
        <w:t>)</w:t>
      </w:r>
      <w:r w:rsidRPr="00B25E24">
        <w:rPr>
          <w:color w:val="221F1F"/>
          <w:sz w:val="24"/>
          <w:lang w:val="ru-RU"/>
        </w:rPr>
        <w:t>.</w:t>
      </w:r>
    </w:p>
    <w:p w14:paraId="20D3C5A8" w14:textId="77777777" w:rsidR="0033608E" w:rsidRPr="0095141A" w:rsidRDefault="0033608E" w:rsidP="0033608E">
      <w:pPr>
        <w:pStyle w:val="a7"/>
        <w:numPr>
          <w:ilvl w:val="1"/>
          <w:numId w:val="13"/>
        </w:numPr>
        <w:tabs>
          <w:tab w:val="left" w:pos="1027"/>
          <w:tab w:val="left" w:pos="1028"/>
        </w:tabs>
        <w:ind w:right="340"/>
        <w:jc w:val="both"/>
        <w:rPr>
          <w:sz w:val="24"/>
          <w:lang w:val="ru-RU"/>
        </w:rPr>
      </w:pPr>
      <w:r w:rsidRPr="0095141A">
        <w:rPr>
          <w:color w:val="221F1F"/>
          <w:sz w:val="24"/>
          <w:lang w:val="ru-RU"/>
        </w:rPr>
        <w:t xml:space="preserve">Нажмите </w:t>
      </w:r>
      <w:r>
        <w:rPr>
          <w:color w:val="221F1F"/>
          <w:sz w:val="24"/>
        </w:rPr>
        <w:t>Seibe</w:t>
      </w:r>
      <w:r w:rsidRPr="0095141A">
        <w:rPr>
          <w:color w:val="221F1F"/>
          <w:spacing w:val="-1"/>
          <w:sz w:val="24"/>
          <w:lang w:val="ru-RU"/>
        </w:rPr>
        <w:t xml:space="preserve"> </w:t>
      </w:r>
      <w:r>
        <w:rPr>
          <w:color w:val="221F1F"/>
          <w:sz w:val="24"/>
        </w:rPr>
        <w:t>Channel</w:t>
      </w:r>
      <w:r w:rsidRPr="0095141A">
        <w:rPr>
          <w:color w:val="221F1F"/>
          <w:sz w:val="24"/>
          <w:lang w:val="ru-RU"/>
        </w:rPr>
        <w:t xml:space="preserve">, а затем </w:t>
      </w:r>
      <w:r>
        <w:rPr>
          <w:color w:val="221F1F"/>
          <w:sz w:val="24"/>
        </w:rPr>
        <w:t>Controllers</w:t>
      </w:r>
      <w:r w:rsidRPr="0095141A">
        <w:rPr>
          <w:color w:val="221F1F"/>
          <w:sz w:val="24"/>
          <w:lang w:val="ru-RU"/>
        </w:rPr>
        <w:t xml:space="preserve"> </w:t>
      </w:r>
      <w:r>
        <w:rPr>
          <w:color w:val="221F1F"/>
          <w:sz w:val="24"/>
          <w:lang w:val="ru-RU"/>
        </w:rPr>
        <w:t>(</w:t>
      </w:r>
      <w:r w:rsidRPr="0095141A">
        <w:rPr>
          <w:color w:val="221F1F"/>
          <w:sz w:val="24"/>
          <w:lang w:val="ru-RU"/>
        </w:rPr>
        <w:t>Контроллеры</w:t>
      </w:r>
      <w:r>
        <w:rPr>
          <w:color w:val="221F1F"/>
          <w:sz w:val="24"/>
          <w:lang w:val="ru-RU"/>
        </w:rPr>
        <w:t>)</w:t>
      </w:r>
      <w:r w:rsidRPr="0095141A">
        <w:rPr>
          <w:color w:val="221F1F"/>
          <w:sz w:val="24"/>
          <w:lang w:val="ru-RU"/>
        </w:rPr>
        <w:t xml:space="preserve">. (Первоначально </w:t>
      </w:r>
      <w:r w:rsidRPr="0095141A">
        <w:rPr>
          <w:color w:val="221F1F"/>
          <w:sz w:val="24"/>
        </w:rPr>
        <w:t>S</w:t>
      </w:r>
      <w:r w:rsidRPr="0095141A">
        <w:rPr>
          <w:color w:val="221F1F"/>
          <w:sz w:val="24"/>
          <w:lang w:val="ru-RU"/>
        </w:rPr>
        <w:t xml:space="preserve">3 был продуктом </w:t>
      </w:r>
      <w:r w:rsidRPr="0095141A">
        <w:rPr>
          <w:color w:val="221F1F"/>
          <w:sz w:val="24"/>
        </w:rPr>
        <w:t>Siebe</w:t>
      </w:r>
      <w:r>
        <w:rPr>
          <w:color w:val="221F1F"/>
          <w:sz w:val="24"/>
        </w:rPr>
        <w:t>Click</w:t>
      </w:r>
      <w:r w:rsidRPr="0095141A">
        <w:rPr>
          <w:color w:val="221F1F"/>
          <w:sz w:val="24"/>
          <w:lang w:val="ru-RU"/>
        </w:rPr>
        <w:t>)</w:t>
      </w:r>
      <w:r>
        <w:rPr>
          <w:color w:val="221F1F"/>
          <w:sz w:val="24"/>
          <w:lang w:val="ru-RU"/>
        </w:rPr>
        <w:t>.</w:t>
      </w:r>
    </w:p>
    <w:p w14:paraId="7752904D" w14:textId="77777777" w:rsidR="0033608E" w:rsidRPr="00881033" w:rsidRDefault="0033608E" w:rsidP="0033608E">
      <w:pPr>
        <w:pStyle w:val="a7"/>
        <w:numPr>
          <w:ilvl w:val="1"/>
          <w:numId w:val="13"/>
        </w:numPr>
        <w:tabs>
          <w:tab w:val="left" w:pos="1027"/>
          <w:tab w:val="left" w:pos="1028"/>
        </w:tabs>
        <w:ind w:right="340"/>
        <w:jc w:val="both"/>
        <w:rPr>
          <w:sz w:val="24"/>
          <w:lang w:val="ru-RU"/>
        </w:rPr>
      </w:pPr>
      <w:r w:rsidRPr="00AE59A5">
        <w:rPr>
          <w:color w:val="221F1F"/>
          <w:sz w:val="24"/>
          <w:lang w:val="ru-RU"/>
        </w:rPr>
        <w:t>На</w:t>
      </w:r>
      <w:r w:rsidRPr="00881033">
        <w:rPr>
          <w:color w:val="221F1F"/>
          <w:sz w:val="24"/>
          <w:lang w:val="ru-RU"/>
        </w:rPr>
        <w:t xml:space="preserve"> </w:t>
      </w:r>
      <w:r>
        <w:rPr>
          <w:color w:val="221F1F"/>
          <w:sz w:val="24"/>
        </w:rPr>
        <w:t>Siebe</w:t>
      </w:r>
      <w:r w:rsidRPr="00881033">
        <w:rPr>
          <w:color w:val="221F1F"/>
          <w:spacing w:val="-5"/>
          <w:sz w:val="24"/>
          <w:lang w:val="ru-RU"/>
        </w:rPr>
        <w:t xml:space="preserve"> </w:t>
      </w:r>
      <w:r>
        <w:rPr>
          <w:color w:val="221F1F"/>
          <w:sz w:val="24"/>
        </w:rPr>
        <w:t>Channel</w:t>
      </w:r>
      <w:r w:rsidRPr="00881033">
        <w:rPr>
          <w:color w:val="221F1F"/>
          <w:sz w:val="24"/>
          <w:lang w:val="ru-RU"/>
        </w:rPr>
        <w:t xml:space="preserve">, размещенном </w:t>
      </w:r>
      <w:r>
        <w:rPr>
          <w:color w:val="221F1F"/>
          <w:sz w:val="24"/>
          <w:lang w:val="ru-RU"/>
        </w:rPr>
        <w:t xml:space="preserve">на </w:t>
      </w:r>
      <w:r w:rsidRPr="00881033">
        <w:rPr>
          <w:color w:val="221F1F"/>
          <w:sz w:val="24"/>
          <w:lang w:val="ru-RU"/>
        </w:rPr>
        <w:t>контроллер</w:t>
      </w:r>
      <w:r>
        <w:rPr>
          <w:color w:val="221F1F"/>
          <w:sz w:val="24"/>
          <w:lang w:val="ru-RU"/>
        </w:rPr>
        <w:t>е</w:t>
      </w:r>
      <w:r w:rsidRPr="00881033">
        <w:rPr>
          <w:color w:val="221F1F"/>
          <w:sz w:val="24"/>
          <w:lang w:val="ru-RU"/>
        </w:rPr>
        <w:t xml:space="preserve"> </w:t>
      </w:r>
      <w:r w:rsidRPr="00823044">
        <w:rPr>
          <w:color w:val="221F1F"/>
          <w:sz w:val="24"/>
        </w:rPr>
        <w:t>UNIT</w:t>
      </w:r>
      <w:r w:rsidRPr="00881033">
        <w:rPr>
          <w:color w:val="221F1F"/>
          <w:sz w:val="24"/>
          <w:lang w:val="ru-RU"/>
        </w:rPr>
        <w:t>-</w:t>
      </w:r>
      <w:r w:rsidRPr="00823044">
        <w:rPr>
          <w:color w:val="221F1F"/>
          <w:sz w:val="24"/>
        </w:rPr>
        <w:t>B</w:t>
      </w:r>
      <w:r w:rsidRPr="00881033">
        <w:rPr>
          <w:color w:val="221F1F"/>
          <w:sz w:val="24"/>
          <w:lang w:val="ru-RU"/>
        </w:rPr>
        <w:t>, доступен только один адрес.</w:t>
      </w:r>
    </w:p>
    <w:p w14:paraId="3576C4BF" w14:textId="77777777" w:rsidR="0033608E" w:rsidRPr="007B2CF6" w:rsidRDefault="0033608E" w:rsidP="0033608E">
      <w:pPr>
        <w:pStyle w:val="a7"/>
        <w:numPr>
          <w:ilvl w:val="1"/>
          <w:numId w:val="13"/>
        </w:numPr>
        <w:tabs>
          <w:tab w:val="left" w:pos="1027"/>
          <w:tab w:val="left" w:pos="1028"/>
        </w:tabs>
        <w:ind w:right="340"/>
        <w:jc w:val="both"/>
        <w:rPr>
          <w:sz w:val="24"/>
          <w:lang w:val="ru-RU"/>
        </w:rPr>
      </w:pPr>
      <w:r w:rsidRPr="007B2CF6">
        <w:rPr>
          <w:color w:val="221F1F"/>
          <w:sz w:val="24"/>
          <w:lang w:val="ru-RU"/>
        </w:rPr>
        <w:t>Нажмите кнопку</w:t>
      </w:r>
      <w:r w:rsidRPr="007B2CF6">
        <w:rPr>
          <w:color w:val="221F1F"/>
          <w:spacing w:val="-3"/>
          <w:sz w:val="24"/>
          <w:lang w:val="ru-RU"/>
        </w:rPr>
        <w:t xml:space="preserve"> </w:t>
      </w:r>
      <w:r>
        <w:rPr>
          <w:color w:val="221F1F"/>
          <w:sz w:val="24"/>
        </w:rPr>
        <w:t>Add</w:t>
      </w:r>
      <w:r w:rsidRPr="007B2CF6">
        <w:rPr>
          <w:color w:val="221F1F"/>
          <w:sz w:val="24"/>
          <w:lang w:val="ru-RU"/>
        </w:rPr>
        <w:t xml:space="preserve"> </w:t>
      </w:r>
      <w:r>
        <w:rPr>
          <w:color w:val="221F1F"/>
          <w:sz w:val="24"/>
        </w:rPr>
        <w:t>Controller</w:t>
      </w:r>
      <w:r>
        <w:rPr>
          <w:color w:val="221F1F"/>
          <w:sz w:val="24"/>
          <w:lang w:val="ru-RU"/>
        </w:rPr>
        <w:t xml:space="preserve"> (Добавить контроллер)</w:t>
      </w:r>
      <w:r w:rsidRPr="007B2CF6">
        <w:rPr>
          <w:color w:val="221F1F"/>
          <w:sz w:val="24"/>
          <w:lang w:val="ru-RU"/>
        </w:rPr>
        <w:t>.</w:t>
      </w:r>
    </w:p>
    <w:p w14:paraId="2866A715" w14:textId="77777777" w:rsidR="0033608E" w:rsidRPr="00D44610" w:rsidRDefault="0033608E" w:rsidP="0033608E">
      <w:pPr>
        <w:pStyle w:val="a7"/>
        <w:numPr>
          <w:ilvl w:val="1"/>
          <w:numId w:val="13"/>
        </w:numPr>
        <w:tabs>
          <w:tab w:val="left" w:pos="1027"/>
          <w:tab w:val="left" w:pos="1028"/>
        </w:tabs>
        <w:ind w:right="340"/>
        <w:jc w:val="both"/>
        <w:rPr>
          <w:sz w:val="24"/>
          <w:lang w:val="ru-RU"/>
        </w:rPr>
      </w:pPr>
      <w:r>
        <w:rPr>
          <w:color w:val="221F1F"/>
          <w:sz w:val="24"/>
          <w:lang w:val="ru-RU"/>
        </w:rPr>
        <w:t>Дайте</w:t>
      </w:r>
      <w:r w:rsidRPr="00D44610">
        <w:rPr>
          <w:color w:val="221F1F"/>
          <w:sz w:val="24"/>
          <w:lang w:val="ru-RU"/>
        </w:rPr>
        <w:t xml:space="preserve"> </w:t>
      </w:r>
      <w:r>
        <w:rPr>
          <w:color w:val="221F1F"/>
          <w:sz w:val="24"/>
          <w:lang w:val="ru-RU"/>
        </w:rPr>
        <w:t>название контроллеру</w:t>
      </w:r>
      <w:r w:rsidRPr="00D44610">
        <w:rPr>
          <w:color w:val="221F1F"/>
          <w:sz w:val="24"/>
          <w:lang w:val="ru-RU"/>
        </w:rPr>
        <w:t>, описывающее его местоположение.</w:t>
      </w:r>
    </w:p>
    <w:p w14:paraId="0524A65A" w14:textId="77777777" w:rsidR="0033608E" w:rsidRPr="00C957A1" w:rsidRDefault="0033608E" w:rsidP="0033608E">
      <w:pPr>
        <w:pStyle w:val="a7"/>
        <w:numPr>
          <w:ilvl w:val="1"/>
          <w:numId w:val="13"/>
        </w:numPr>
        <w:tabs>
          <w:tab w:val="left" w:pos="1027"/>
          <w:tab w:val="left" w:pos="1028"/>
        </w:tabs>
        <w:spacing w:before="243"/>
        <w:ind w:right="340"/>
        <w:jc w:val="both"/>
        <w:rPr>
          <w:sz w:val="24"/>
          <w:lang w:val="ru-RU"/>
        </w:rPr>
      </w:pPr>
      <w:r w:rsidRPr="00C957A1">
        <w:rPr>
          <w:color w:val="221F1F"/>
          <w:sz w:val="24"/>
          <w:lang w:val="ru-RU"/>
        </w:rPr>
        <w:t>В разделе Configuration выберите S3</w:t>
      </w:r>
      <w:r w:rsidRPr="00890282">
        <w:rPr>
          <w:color w:val="221F1F"/>
          <w:sz w:val="24"/>
          <w:lang w:val="ru-RU"/>
        </w:rPr>
        <w:t xml:space="preserve"> </w:t>
      </w:r>
      <w:r w:rsidRPr="00C957A1">
        <w:rPr>
          <w:color w:val="221F1F"/>
          <w:sz w:val="24"/>
          <w:lang w:val="ru-RU"/>
        </w:rPr>
        <w:t>(</w:t>
      </w:r>
      <w:r w:rsidRPr="00890282">
        <w:rPr>
          <w:color w:val="221F1F"/>
          <w:sz w:val="24"/>
          <w:lang w:val="ru-RU"/>
        </w:rPr>
        <w:t>Есть</w:t>
      </w:r>
      <w:r w:rsidRPr="00C957A1">
        <w:rPr>
          <w:color w:val="221F1F"/>
          <w:sz w:val="24"/>
          <w:lang w:val="ru-RU"/>
        </w:rPr>
        <w:t xml:space="preserve"> </w:t>
      </w:r>
      <w:r w:rsidRPr="00890282">
        <w:rPr>
          <w:color w:val="221F1F"/>
          <w:sz w:val="24"/>
          <w:lang w:val="ru-RU"/>
        </w:rPr>
        <w:t>только</w:t>
      </w:r>
      <w:r w:rsidRPr="00C957A1">
        <w:rPr>
          <w:color w:val="221F1F"/>
          <w:sz w:val="24"/>
          <w:lang w:val="ru-RU"/>
        </w:rPr>
        <w:t xml:space="preserve"> </w:t>
      </w:r>
      <w:r w:rsidRPr="00890282">
        <w:rPr>
          <w:color w:val="221F1F"/>
          <w:sz w:val="24"/>
          <w:lang w:val="ru-RU"/>
        </w:rPr>
        <w:t>один</w:t>
      </w:r>
      <w:r w:rsidRPr="00C957A1">
        <w:rPr>
          <w:color w:val="221F1F"/>
          <w:sz w:val="24"/>
          <w:lang w:val="ru-RU"/>
        </w:rPr>
        <w:t xml:space="preserve"> </w:t>
      </w:r>
      <w:r w:rsidRPr="00890282">
        <w:rPr>
          <w:color w:val="221F1F"/>
          <w:sz w:val="24"/>
          <w:lang w:val="ru-RU"/>
        </w:rPr>
        <w:t>вариант</w:t>
      </w:r>
      <w:r w:rsidRPr="00C957A1">
        <w:rPr>
          <w:color w:val="221F1F"/>
          <w:sz w:val="24"/>
          <w:lang w:val="ru-RU"/>
        </w:rPr>
        <w:t>)</w:t>
      </w:r>
      <w:r w:rsidRPr="00C957A1">
        <w:rPr>
          <w:color w:val="221F1F"/>
          <w:spacing w:val="-3"/>
          <w:sz w:val="24"/>
          <w:lang w:val="ru-RU"/>
        </w:rPr>
        <w:t>.</w:t>
      </w:r>
    </w:p>
    <w:p w14:paraId="6A0E7660" w14:textId="77777777" w:rsidR="0033608E" w:rsidRPr="00C957A1" w:rsidRDefault="0033608E" w:rsidP="0033608E">
      <w:pPr>
        <w:pStyle w:val="a3"/>
        <w:ind w:right="340"/>
        <w:rPr>
          <w:sz w:val="30"/>
          <w:lang w:val="ru-RU"/>
        </w:rPr>
      </w:pPr>
    </w:p>
    <w:p w14:paraId="47E03D1B" w14:textId="77777777" w:rsidR="0033608E" w:rsidRPr="00732CD8" w:rsidRDefault="0033608E" w:rsidP="0033608E">
      <w:pPr>
        <w:pStyle w:val="a3"/>
        <w:ind w:left="307" w:right="340"/>
        <w:jc w:val="both"/>
        <w:rPr>
          <w:color w:val="221F1F"/>
          <w:lang w:val="ru-RU"/>
        </w:rPr>
      </w:pPr>
      <w:r w:rsidRPr="00322BFF">
        <w:rPr>
          <w:color w:val="221F1F"/>
          <w:lang w:val="ru-RU"/>
        </w:rPr>
        <w:t xml:space="preserve">Теперь вы можете добавить к ним </w:t>
      </w:r>
      <w:r>
        <w:rPr>
          <w:color w:val="221F1F"/>
          <w:lang w:val="ru-RU"/>
        </w:rPr>
        <w:t>точки на</w:t>
      </w:r>
      <w:r w:rsidRPr="00322BFF">
        <w:rPr>
          <w:color w:val="221F1F"/>
          <w:lang w:val="ru-RU"/>
        </w:rPr>
        <w:t xml:space="preserve"> </w:t>
      </w:r>
      <w:r w:rsidRPr="00322BFF">
        <w:rPr>
          <w:color w:val="221F1F"/>
        </w:rPr>
        <w:t>NS</w:t>
      </w:r>
      <w:r w:rsidRPr="00322BFF">
        <w:rPr>
          <w:color w:val="221F1F"/>
          <w:lang w:val="ru-RU"/>
        </w:rPr>
        <w:t xml:space="preserve">3. К сожалению, в настоящее время вы не можете использовать </w:t>
      </w:r>
      <w:r>
        <w:rPr>
          <w:color w:val="221F1F"/>
        </w:rPr>
        <w:t>Template</w:t>
      </w:r>
      <w:r w:rsidRPr="00322BFF">
        <w:rPr>
          <w:color w:val="221F1F"/>
          <w:spacing w:val="-5"/>
          <w:lang w:val="ru-RU"/>
        </w:rPr>
        <w:t xml:space="preserve"> </w:t>
      </w:r>
      <w:r>
        <w:rPr>
          <w:color w:val="221F1F"/>
          <w:spacing w:val="-5"/>
          <w:lang w:val="ru-RU"/>
        </w:rPr>
        <w:t>(</w:t>
      </w:r>
      <w:r w:rsidRPr="00322BFF">
        <w:rPr>
          <w:color w:val="221F1F"/>
          <w:lang w:val="ru-RU"/>
        </w:rPr>
        <w:t>Шаблон</w:t>
      </w:r>
      <w:r>
        <w:rPr>
          <w:color w:val="221F1F"/>
          <w:lang w:val="ru-RU"/>
        </w:rPr>
        <w:t>)</w:t>
      </w:r>
      <w:r w:rsidRPr="00322BFF">
        <w:rPr>
          <w:color w:val="221F1F"/>
          <w:lang w:val="ru-RU"/>
        </w:rPr>
        <w:t xml:space="preserve">. Однако, если вы добавите </w:t>
      </w:r>
      <w:r>
        <w:rPr>
          <w:color w:val="221F1F"/>
          <w:lang w:val="ru-RU"/>
        </w:rPr>
        <w:t xml:space="preserve">один контроллер </w:t>
      </w:r>
      <w:r w:rsidRPr="00322BFF">
        <w:rPr>
          <w:color w:val="221F1F"/>
        </w:rPr>
        <w:t>VAV</w:t>
      </w:r>
      <w:r w:rsidRPr="00322BFF">
        <w:rPr>
          <w:color w:val="221F1F"/>
          <w:lang w:val="ru-RU"/>
        </w:rPr>
        <w:t>-</w:t>
      </w:r>
      <w:r w:rsidRPr="00322BFF">
        <w:rPr>
          <w:color w:val="221F1F"/>
        </w:rPr>
        <w:t>B</w:t>
      </w:r>
      <w:r w:rsidRPr="00322BFF">
        <w:rPr>
          <w:color w:val="221F1F"/>
          <w:lang w:val="ru-RU"/>
        </w:rPr>
        <w:t xml:space="preserve"> или </w:t>
      </w:r>
      <w:r w:rsidRPr="00322BFF">
        <w:rPr>
          <w:color w:val="221F1F"/>
        </w:rPr>
        <w:t>UNI</w:t>
      </w:r>
      <w:r w:rsidRPr="00322BFF">
        <w:rPr>
          <w:color w:val="221F1F"/>
          <w:lang w:val="ru-RU"/>
        </w:rPr>
        <w:t>-</w:t>
      </w:r>
      <w:r w:rsidRPr="00322BFF">
        <w:rPr>
          <w:color w:val="221F1F"/>
        </w:rPr>
        <w:t>B</w:t>
      </w:r>
      <w:r w:rsidRPr="00322BFF">
        <w:rPr>
          <w:color w:val="221F1F"/>
          <w:lang w:val="ru-RU"/>
        </w:rPr>
        <w:t xml:space="preserve"> и добавите </w:t>
      </w:r>
      <w:r>
        <w:rPr>
          <w:color w:val="221F1F"/>
          <w:lang w:val="ru-RU"/>
        </w:rPr>
        <w:t xml:space="preserve">датчик </w:t>
      </w:r>
      <w:r w:rsidRPr="00322BFF">
        <w:rPr>
          <w:color w:val="221F1F"/>
        </w:rPr>
        <w:t>MN</w:t>
      </w:r>
      <w:r w:rsidRPr="00322BFF">
        <w:rPr>
          <w:color w:val="221F1F"/>
          <w:lang w:val="ru-RU"/>
        </w:rPr>
        <w:t>-</w:t>
      </w:r>
      <w:r w:rsidRPr="00322BFF">
        <w:rPr>
          <w:color w:val="221F1F"/>
        </w:rPr>
        <w:t>S</w:t>
      </w:r>
      <w:r w:rsidRPr="00322BFF">
        <w:rPr>
          <w:color w:val="221F1F"/>
          <w:lang w:val="ru-RU"/>
        </w:rPr>
        <w:t xml:space="preserve">3, </w:t>
      </w:r>
      <w:r>
        <w:rPr>
          <w:color w:val="221F1F"/>
          <w:lang w:val="ru-RU"/>
        </w:rPr>
        <w:t>то с</w:t>
      </w:r>
      <w:r w:rsidRPr="00322BFF">
        <w:rPr>
          <w:color w:val="221F1F"/>
          <w:lang w:val="ru-RU"/>
        </w:rPr>
        <w:t xml:space="preserve">можете создать шаблон </w:t>
      </w:r>
      <w:r>
        <w:rPr>
          <w:color w:val="221F1F"/>
          <w:lang w:val="ru-RU"/>
        </w:rPr>
        <w:t xml:space="preserve">для контроллеров </w:t>
      </w:r>
      <w:r w:rsidRPr="00322BFF">
        <w:rPr>
          <w:color w:val="221F1F"/>
        </w:rPr>
        <w:t>VAV</w:t>
      </w:r>
      <w:r w:rsidRPr="00322BFF">
        <w:rPr>
          <w:color w:val="221F1F"/>
          <w:lang w:val="ru-RU"/>
        </w:rPr>
        <w:t>-</w:t>
      </w:r>
      <w:r w:rsidRPr="00322BFF">
        <w:rPr>
          <w:color w:val="221F1F"/>
        </w:rPr>
        <w:t>B</w:t>
      </w:r>
      <w:r w:rsidRPr="00322BFF">
        <w:rPr>
          <w:color w:val="221F1F"/>
          <w:lang w:val="ru-RU"/>
        </w:rPr>
        <w:t xml:space="preserve"> или </w:t>
      </w:r>
      <w:r w:rsidRPr="00322BFF">
        <w:rPr>
          <w:color w:val="221F1F"/>
        </w:rPr>
        <w:t>UNI</w:t>
      </w:r>
      <w:r w:rsidRPr="00322BFF">
        <w:rPr>
          <w:color w:val="221F1F"/>
          <w:lang w:val="ru-RU"/>
        </w:rPr>
        <w:t>-</w:t>
      </w:r>
      <w:r w:rsidRPr="00322BFF">
        <w:rPr>
          <w:color w:val="221F1F"/>
        </w:rPr>
        <w:t>B</w:t>
      </w:r>
      <w:r w:rsidRPr="00322BFF">
        <w:rPr>
          <w:color w:val="221F1F"/>
          <w:lang w:val="ru-RU"/>
        </w:rPr>
        <w:t xml:space="preserve">, который будет содержать точки </w:t>
      </w:r>
      <w:r w:rsidRPr="00322BFF">
        <w:rPr>
          <w:color w:val="221F1F"/>
        </w:rPr>
        <w:t>MN</w:t>
      </w:r>
      <w:r w:rsidRPr="00322BFF">
        <w:rPr>
          <w:color w:val="221F1F"/>
          <w:lang w:val="ru-RU"/>
        </w:rPr>
        <w:t>-</w:t>
      </w:r>
      <w:r w:rsidRPr="00322BFF">
        <w:rPr>
          <w:color w:val="221F1F"/>
        </w:rPr>
        <w:t>S</w:t>
      </w:r>
      <w:r>
        <w:rPr>
          <w:color w:val="221F1F"/>
          <w:lang w:val="ru-RU"/>
        </w:rPr>
        <w:t>3</w:t>
      </w:r>
      <w:r w:rsidRPr="00732CD8">
        <w:rPr>
          <w:color w:val="221F1F"/>
          <w:lang w:val="ru-RU"/>
        </w:rPr>
        <w:t>.</w:t>
      </w:r>
    </w:p>
    <w:p w14:paraId="009514CC" w14:textId="77777777" w:rsidR="0033608E" w:rsidRPr="00732CD8" w:rsidRDefault="0033608E" w:rsidP="0033608E">
      <w:pPr>
        <w:pStyle w:val="a7"/>
        <w:numPr>
          <w:ilvl w:val="1"/>
          <w:numId w:val="13"/>
        </w:numPr>
        <w:tabs>
          <w:tab w:val="left" w:pos="1027"/>
          <w:tab w:val="left" w:pos="1028"/>
        </w:tabs>
        <w:spacing w:before="201"/>
        <w:ind w:right="340"/>
        <w:jc w:val="both"/>
        <w:rPr>
          <w:sz w:val="24"/>
          <w:lang w:val="ru-RU"/>
        </w:rPr>
      </w:pPr>
      <w:r w:rsidRPr="00732CD8">
        <w:rPr>
          <w:color w:val="221F1F"/>
          <w:sz w:val="24"/>
          <w:lang w:val="ru-RU"/>
        </w:rPr>
        <w:t>Нажмите н</w:t>
      </w:r>
      <w:r>
        <w:rPr>
          <w:color w:val="221F1F"/>
          <w:sz w:val="24"/>
          <w:lang w:val="ru-RU"/>
        </w:rPr>
        <w:t xml:space="preserve">а контроллер и нажмите </w:t>
      </w:r>
      <w:r>
        <w:rPr>
          <w:color w:val="221F1F"/>
          <w:sz w:val="24"/>
        </w:rPr>
        <w:t>Channels</w:t>
      </w:r>
      <w:r>
        <w:rPr>
          <w:color w:val="221F1F"/>
          <w:sz w:val="24"/>
          <w:lang w:val="ru-RU"/>
        </w:rPr>
        <w:t>.</w:t>
      </w:r>
    </w:p>
    <w:p w14:paraId="724B7D5E" w14:textId="77777777" w:rsidR="0033608E" w:rsidRPr="00732CD8" w:rsidRDefault="0033608E" w:rsidP="0033608E">
      <w:pPr>
        <w:pStyle w:val="a7"/>
        <w:numPr>
          <w:ilvl w:val="1"/>
          <w:numId w:val="13"/>
        </w:numPr>
        <w:tabs>
          <w:tab w:val="left" w:pos="1027"/>
          <w:tab w:val="left" w:pos="1028"/>
        </w:tabs>
        <w:ind w:right="340"/>
        <w:jc w:val="both"/>
        <w:rPr>
          <w:sz w:val="24"/>
          <w:lang w:val="ru-RU"/>
        </w:rPr>
      </w:pPr>
      <w:r w:rsidRPr="00732CD8">
        <w:rPr>
          <w:color w:val="221F1F"/>
          <w:sz w:val="24"/>
          <w:lang w:val="ru-RU"/>
        </w:rPr>
        <w:t>Нажмите</w:t>
      </w:r>
      <w:r w:rsidRPr="00732CD8">
        <w:rPr>
          <w:color w:val="221F1F"/>
          <w:sz w:val="24"/>
        </w:rPr>
        <w:t xml:space="preserve"> </w:t>
      </w:r>
      <w:r>
        <w:rPr>
          <w:color w:val="221F1F"/>
          <w:sz w:val="24"/>
        </w:rPr>
        <w:t>Siebe</w:t>
      </w:r>
      <w:r w:rsidRPr="00732CD8">
        <w:rPr>
          <w:color w:val="221F1F"/>
          <w:sz w:val="24"/>
        </w:rPr>
        <w:t xml:space="preserve"> </w:t>
      </w:r>
      <w:r>
        <w:rPr>
          <w:color w:val="221F1F"/>
          <w:sz w:val="24"/>
        </w:rPr>
        <w:t>Channel</w:t>
      </w:r>
      <w:r w:rsidRPr="00732CD8">
        <w:rPr>
          <w:color w:val="221F1F"/>
          <w:sz w:val="24"/>
        </w:rPr>
        <w:t xml:space="preserve"> </w:t>
      </w:r>
      <w:r w:rsidRPr="00732CD8">
        <w:rPr>
          <w:color w:val="221F1F"/>
          <w:sz w:val="24"/>
          <w:lang w:val="ru-RU"/>
        </w:rPr>
        <w:t>и</w:t>
      </w:r>
      <w:r w:rsidRPr="00732CD8">
        <w:rPr>
          <w:color w:val="221F1F"/>
          <w:sz w:val="24"/>
        </w:rPr>
        <w:t xml:space="preserve"> </w:t>
      </w:r>
      <w:r w:rsidRPr="00732CD8">
        <w:rPr>
          <w:color w:val="221F1F"/>
          <w:sz w:val="24"/>
          <w:lang w:val="ru-RU"/>
        </w:rPr>
        <w:t>нажмите</w:t>
      </w:r>
      <w:r w:rsidRPr="00732CD8">
        <w:rPr>
          <w:color w:val="221F1F"/>
          <w:sz w:val="24"/>
        </w:rPr>
        <w:t xml:space="preserve"> </w:t>
      </w:r>
      <w:r>
        <w:rPr>
          <w:color w:val="221F1F"/>
          <w:sz w:val="24"/>
        </w:rPr>
        <w:t>Controllers</w:t>
      </w:r>
      <w:r w:rsidRPr="00732CD8">
        <w:rPr>
          <w:color w:val="221F1F"/>
          <w:sz w:val="24"/>
        </w:rPr>
        <w:t xml:space="preserve">. </w:t>
      </w:r>
      <w:r w:rsidRPr="00732CD8">
        <w:rPr>
          <w:color w:val="221F1F"/>
          <w:sz w:val="24"/>
          <w:lang w:val="ru-RU"/>
        </w:rPr>
        <w:t xml:space="preserve">Вы увидите </w:t>
      </w:r>
      <w:r>
        <w:rPr>
          <w:color w:val="221F1F"/>
          <w:sz w:val="24"/>
        </w:rPr>
        <w:t>Display</w:t>
      </w:r>
      <w:r w:rsidRPr="00732CD8">
        <w:rPr>
          <w:color w:val="221F1F"/>
          <w:spacing w:val="-1"/>
          <w:sz w:val="24"/>
          <w:lang w:val="ru-RU"/>
        </w:rPr>
        <w:t xml:space="preserve"> </w:t>
      </w:r>
      <w:r>
        <w:rPr>
          <w:color w:val="221F1F"/>
          <w:sz w:val="24"/>
        </w:rPr>
        <w:t>Stat</w:t>
      </w:r>
      <w:r w:rsidRPr="00732CD8">
        <w:rPr>
          <w:color w:val="221F1F"/>
          <w:spacing w:val="-3"/>
          <w:sz w:val="24"/>
          <w:lang w:val="ru-RU"/>
        </w:rPr>
        <w:t xml:space="preserve"> </w:t>
      </w:r>
      <w:r>
        <w:rPr>
          <w:color w:val="221F1F"/>
          <w:sz w:val="24"/>
          <w:lang w:val="ru-RU"/>
        </w:rPr>
        <w:t>в списке</w:t>
      </w:r>
      <w:r w:rsidRPr="00732CD8">
        <w:rPr>
          <w:color w:val="221F1F"/>
          <w:sz w:val="24"/>
          <w:lang w:val="ru-RU"/>
        </w:rPr>
        <w:t>.</w:t>
      </w:r>
    </w:p>
    <w:p w14:paraId="5515863F" w14:textId="77777777" w:rsidR="0033608E" w:rsidRPr="00732CD8" w:rsidRDefault="0033608E" w:rsidP="0033608E">
      <w:pPr>
        <w:rPr>
          <w:sz w:val="24"/>
          <w:lang w:val="ru-RU"/>
        </w:rPr>
        <w:sectPr w:rsidR="0033608E" w:rsidRPr="00732CD8" w:rsidSect="00010A9E">
          <w:footerReference w:type="default" r:id="rId278"/>
          <w:pgSz w:w="12240" w:h="15840"/>
          <w:pgMar w:top="540" w:right="360" w:bottom="1000" w:left="420" w:header="0" w:footer="802" w:gutter="0"/>
          <w:cols w:space="720"/>
        </w:sectPr>
      </w:pPr>
    </w:p>
    <w:p w14:paraId="35CBF116" w14:textId="77777777" w:rsidR="0033608E" w:rsidRPr="004E2996" w:rsidRDefault="0033608E" w:rsidP="0033608E">
      <w:pPr>
        <w:pStyle w:val="a7"/>
        <w:numPr>
          <w:ilvl w:val="1"/>
          <w:numId w:val="13"/>
        </w:numPr>
        <w:tabs>
          <w:tab w:val="left" w:pos="1027"/>
          <w:tab w:val="left" w:pos="1028"/>
        </w:tabs>
        <w:spacing w:before="0"/>
        <w:ind w:left="1026" w:right="357" w:hanging="357"/>
        <w:jc w:val="both"/>
        <w:rPr>
          <w:sz w:val="24"/>
          <w:lang w:val="ru-RU"/>
        </w:rPr>
      </w:pPr>
      <w:r w:rsidRPr="00743D66">
        <w:rPr>
          <w:color w:val="221F1F"/>
          <w:sz w:val="24"/>
          <w:lang w:val="ru-RU"/>
        </w:rPr>
        <w:lastRenderedPageBreak/>
        <w:t xml:space="preserve">Нажмите на </w:t>
      </w:r>
      <w:r>
        <w:rPr>
          <w:color w:val="221F1F"/>
          <w:sz w:val="24"/>
        </w:rPr>
        <w:t>Display</w:t>
      </w:r>
      <w:r w:rsidRPr="00743D66">
        <w:rPr>
          <w:color w:val="221F1F"/>
          <w:spacing w:val="4"/>
          <w:sz w:val="24"/>
          <w:lang w:val="ru-RU"/>
        </w:rPr>
        <w:t xml:space="preserve"> </w:t>
      </w:r>
      <w:r>
        <w:rPr>
          <w:color w:val="221F1F"/>
          <w:sz w:val="24"/>
        </w:rPr>
        <w:t>Stat</w:t>
      </w:r>
      <w:r w:rsidRPr="00743D66">
        <w:rPr>
          <w:color w:val="221F1F"/>
          <w:sz w:val="24"/>
          <w:lang w:val="ru-RU"/>
        </w:rPr>
        <w:t xml:space="preserve"> и нажмите </w:t>
      </w:r>
      <w:r>
        <w:rPr>
          <w:color w:val="221F1F"/>
          <w:sz w:val="24"/>
        </w:rPr>
        <w:t>Points</w:t>
      </w:r>
      <w:r w:rsidRPr="00743D66">
        <w:rPr>
          <w:color w:val="221F1F"/>
          <w:sz w:val="24"/>
          <w:lang w:val="ru-RU"/>
        </w:rPr>
        <w:t xml:space="preserve">. Вы увидите список точек с надписью </w:t>
      </w:r>
      <w:r>
        <w:rPr>
          <w:color w:val="221F1F"/>
          <w:sz w:val="24"/>
        </w:rPr>
        <w:t>Add</w:t>
      </w:r>
      <w:r w:rsidRPr="00743D66">
        <w:rPr>
          <w:color w:val="221F1F"/>
          <w:spacing w:val="2"/>
          <w:sz w:val="24"/>
          <w:lang w:val="ru-RU"/>
        </w:rPr>
        <w:t xml:space="preserve"> </w:t>
      </w:r>
      <w:r>
        <w:rPr>
          <w:color w:val="221F1F"/>
          <w:sz w:val="24"/>
        </w:rPr>
        <w:t>A</w:t>
      </w:r>
      <w:r w:rsidRPr="00743D66">
        <w:rPr>
          <w:color w:val="221F1F"/>
          <w:spacing w:val="2"/>
          <w:sz w:val="24"/>
          <w:lang w:val="ru-RU"/>
        </w:rPr>
        <w:t xml:space="preserve"> </w:t>
      </w:r>
      <w:r>
        <w:rPr>
          <w:color w:val="221F1F"/>
          <w:sz w:val="24"/>
        </w:rPr>
        <w:t>Point</w:t>
      </w:r>
      <w:r w:rsidRPr="00743D66">
        <w:rPr>
          <w:color w:val="221F1F"/>
          <w:sz w:val="24"/>
          <w:lang w:val="ru-RU"/>
        </w:rPr>
        <w:t xml:space="preserve"> рядом с каждой. Эти точки являются стандартными точками, но их необходимо добавить, чтобы они отображались в </w:t>
      </w:r>
      <w:r>
        <w:rPr>
          <w:color w:val="221F1F"/>
          <w:sz w:val="24"/>
          <w:lang w:val="ru-RU"/>
        </w:rPr>
        <w:t xml:space="preserve">режиме </w:t>
      </w:r>
      <w:r w:rsidRPr="00743D66">
        <w:rPr>
          <w:color w:val="221F1F"/>
          <w:sz w:val="24"/>
        </w:rPr>
        <w:t>Text</w:t>
      </w:r>
      <w:r>
        <w:rPr>
          <w:color w:val="221F1F"/>
          <w:sz w:val="24"/>
          <w:lang w:val="ru-RU"/>
        </w:rPr>
        <w:t xml:space="preserve"> </w:t>
      </w:r>
      <w:r w:rsidRPr="00743D66">
        <w:rPr>
          <w:color w:val="221F1F"/>
          <w:sz w:val="24"/>
        </w:rPr>
        <w:t>View</w:t>
      </w:r>
      <w:r w:rsidRPr="004E2996">
        <w:rPr>
          <w:color w:val="221F1F"/>
          <w:sz w:val="24"/>
          <w:lang w:val="ru-RU"/>
        </w:rPr>
        <w:t>.</w:t>
      </w:r>
    </w:p>
    <w:p w14:paraId="6BEC966E" w14:textId="77777777" w:rsidR="0033608E" w:rsidRDefault="0033608E" w:rsidP="0033608E">
      <w:pPr>
        <w:pStyle w:val="a7"/>
        <w:numPr>
          <w:ilvl w:val="1"/>
          <w:numId w:val="13"/>
        </w:numPr>
        <w:tabs>
          <w:tab w:val="left" w:pos="1027"/>
          <w:tab w:val="left" w:pos="1028"/>
        </w:tabs>
        <w:spacing w:before="120"/>
        <w:ind w:left="1026" w:right="363" w:hanging="357"/>
        <w:jc w:val="both"/>
        <w:rPr>
          <w:sz w:val="24"/>
        </w:rPr>
      </w:pPr>
      <w:r w:rsidRPr="004E2996">
        <w:rPr>
          <w:color w:val="221F1F"/>
          <w:sz w:val="24"/>
          <w:lang w:val="ru-RU"/>
        </w:rPr>
        <w:t xml:space="preserve">Нажмите </w:t>
      </w:r>
      <w:r>
        <w:rPr>
          <w:color w:val="221F1F"/>
          <w:sz w:val="24"/>
        </w:rPr>
        <w:t>Add</w:t>
      </w:r>
      <w:r w:rsidRPr="004E2996">
        <w:rPr>
          <w:color w:val="221F1F"/>
          <w:spacing w:val="-3"/>
          <w:sz w:val="24"/>
          <w:lang w:val="ru-RU"/>
        </w:rPr>
        <w:t xml:space="preserve"> </w:t>
      </w:r>
      <w:r>
        <w:rPr>
          <w:color w:val="221F1F"/>
          <w:sz w:val="24"/>
        </w:rPr>
        <w:t>A</w:t>
      </w:r>
      <w:r w:rsidRPr="004E2996">
        <w:rPr>
          <w:color w:val="221F1F"/>
          <w:spacing w:val="-3"/>
          <w:sz w:val="24"/>
          <w:lang w:val="ru-RU"/>
        </w:rPr>
        <w:t xml:space="preserve"> </w:t>
      </w:r>
      <w:r>
        <w:rPr>
          <w:color w:val="221F1F"/>
          <w:sz w:val="24"/>
        </w:rPr>
        <w:t>Point</w:t>
      </w:r>
      <w:r w:rsidRPr="004E2996">
        <w:rPr>
          <w:color w:val="221F1F"/>
          <w:sz w:val="24"/>
          <w:lang w:val="ru-RU"/>
        </w:rPr>
        <w:t xml:space="preserve"> рядом с точками, которые вы хотите использовать. Дайте точке описательное </w:t>
      </w:r>
      <w:r>
        <w:rPr>
          <w:color w:val="221F1F"/>
          <w:sz w:val="24"/>
          <w:lang w:val="ru-RU"/>
        </w:rPr>
        <w:t>название</w:t>
      </w:r>
      <w:r w:rsidRPr="004E2996">
        <w:rPr>
          <w:color w:val="221F1F"/>
          <w:sz w:val="24"/>
          <w:lang w:val="ru-RU"/>
        </w:rPr>
        <w:t xml:space="preserve"> и выберите един</w:t>
      </w:r>
      <w:r>
        <w:rPr>
          <w:color w:val="221F1F"/>
          <w:sz w:val="24"/>
          <w:lang w:val="ru-RU"/>
        </w:rPr>
        <w:t>ственную доступную конфигурацию</w:t>
      </w:r>
      <w:r>
        <w:rPr>
          <w:color w:val="221F1F"/>
          <w:sz w:val="24"/>
        </w:rPr>
        <w:t>.</w:t>
      </w:r>
    </w:p>
    <w:p w14:paraId="6E53F810" w14:textId="77777777" w:rsidR="0033608E" w:rsidRPr="004E2996" w:rsidRDefault="0033608E" w:rsidP="0033608E">
      <w:pPr>
        <w:pStyle w:val="a7"/>
        <w:numPr>
          <w:ilvl w:val="1"/>
          <w:numId w:val="13"/>
        </w:numPr>
        <w:tabs>
          <w:tab w:val="left" w:pos="1027"/>
          <w:tab w:val="left" w:pos="1028"/>
        </w:tabs>
        <w:spacing w:before="120"/>
        <w:ind w:left="1026" w:hanging="357"/>
        <w:rPr>
          <w:sz w:val="24"/>
          <w:lang w:val="ru-RU"/>
        </w:rPr>
      </w:pPr>
      <w:r w:rsidRPr="004E2996">
        <w:rPr>
          <w:color w:val="221F1F"/>
          <w:sz w:val="24"/>
          <w:lang w:val="ru-RU"/>
        </w:rPr>
        <w:t xml:space="preserve">Нажмите </w:t>
      </w:r>
      <w:r>
        <w:rPr>
          <w:color w:val="221F1F"/>
          <w:sz w:val="24"/>
        </w:rPr>
        <w:t>Add</w:t>
      </w:r>
      <w:r w:rsidRPr="004E2996">
        <w:rPr>
          <w:color w:val="221F1F"/>
          <w:sz w:val="24"/>
          <w:lang w:val="ru-RU"/>
        </w:rPr>
        <w:t xml:space="preserve"> </w:t>
      </w:r>
      <w:r>
        <w:rPr>
          <w:color w:val="221F1F"/>
          <w:sz w:val="24"/>
        </w:rPr>
        <w:t>Point</w:t>
      </w:r>
      <w:r w:rsidRPr="004E2996">
        <w:rPr>
          <w:color w:val="221F1F"/>
          <w:spacing w:val="1"/>
          <w:sz w:val="24"/>
          <w:lang w:val="ru-RU"/>
        </w:rPr>
        <w:t xml:space="preserve"> </w:t>
      </w:r>
      <w:r>
        <w:rPr>
          <w:color w:val="221F1F"/>
          <w:sz w:val="24"/>
        </w:rPr>
        <w:t>Now</w:t>
      </w:r>
      <w:r w:rsidRPr="004E2996">
        <w:rPr>
          <w:color w:val="221F1F"/>
          <w:sz w:val="24"/>
          <w:lang w:val="ru-RU"/>
        </w:rPr>
        <w:t xml:space="preserve"> </w:t>
      </w:r>
      <w:r>
        <w:rPr>
          <w:color w:val="221F1F"/>
          <w:sz w:val="24"/>
          <w:lang w:val="ru-RU"/>
        </w:rPr>
        <w:t>(</w:t>
      </w:r>
      <w:r w:rsidRPr="004E2996">
        <w:rPr>
          <w:color w:val="221F1F"/>
          <w:sz w:val="24"/>
          <w:lang w:val="ru-RU"/>
        </w:rPr>
        <w:t>Добавить точку сейчас</w:t>
      </w:r>
      <w:r>
        <w:rPr>
          <w:color w:val="221F1F"/>
          <w:sz w:val="24"/>
          <w:lang w:val="ru-RU"/>
        </w:rPr>
        <w:t>)</w:t>
      </w:r>
      <w:r w:rsidRPr="004E2996">
        <w:rPr>
          <w:color w:val="221F1F"/>
          <w:sz w:val="24"/>
          <w:lang w:val="ru-RU"/>
        </w:rPr>
        <w:t>.</w:t>
      </w:r>
    </w:p>
    <w:p w14:paraId="266072A1" w14:textId="77777777" w:rsidR="0033608E" w:rsidRPr="004E2996" w:rsidRDefault="0033608E" w:rsidP="0033608E">
      <w:pPr>
        <w:pStyle w:val="a3"/>
        <w:rPr>
          <w:sz w:val="30"/>
          <w:lang w:val="ru-RU"/>
        </w:rPr>
      </w:pPr>
    </w:p>
    <w:p w14:paraId="5D1A44DB" w14:textId="77777777" w:rsidR="0033608E" w:rsidRPr="004E2996" w:rsidRDefault="0033608E" w:rsidP="0033608E">
      <w:pPr>
        <w:pStyle w:val="a3"/>
        <w:spacing w:before="10"/>
        <w:ind w:right="340"/>
        <w:rPr>
          <w:sz w:val="33"/>
          <w:lang w:val="ru-RU"/>
        </w:rPr>
      </w:pPr>
    </w:p>
    <w:p w14:paraId="53D07281" w14:textId="77777777" w:rsidR="0033608E" w:rsidRPr="00BB7EAB" w:rsidRDefault="0033608E" w:rsidP="0033608E">
      <w:pPr>
        <w:pStyle w:val="a3"/>
        <w:ind w:left="307" w:right="340"/>
        <w:jc w:val="both"/>
        <w:rPr>
          <w:lang w:val="ru-RU"/>
        </w:rPr>
      </w:pPr>
      <w:r w:rsidRPr="00BB7EAB">
        <w:rPr>
          <w:color w:val="221F1F"/>
          <w:lang w:val="ru-RU"/>
        </w:rPr>
        <w:t>Функции точек предопределены, и большинство из них очевидны. Вот описание некоторых из менее очевидных:</w:t>
      </w:r>
    </w:p>
    <w:p w14:paraId="7EC59CBF" w14:textId="77777777" w:rsidR="0033608E" w:rsidRPr="009336D3" w:rsidRDefault="0033608E" w:rsidP="0033608E">
      <w:pPr>
        <w:pStyle w:val="a7"/>
        <w:numPr>
          <w:ilvl w:val="1"/>
          <w:numId w:val="13"/>
        </w:numPr>
        <w:tabs>
          <w:tab w:val="left" w:pos="1027"/>
          <w:tab w:val="left" w:pos="1028"/>
        </w:tabs>
        <w:spacing w:before="120"/>
        <w:ind w:left="1026" w:right="340" w:hanging="357"/>
        <w:jc w:val="both"/>
        <w:rPr>
          <w:sz w:val="24"/>
          <w:lang w:val="ru-RU"/>
        </w:rPr>
      </w:pPr>
      <w:r>
        <w:rPr>
          <w:b/>
          <w:color w:val="221F1F"/>
          <w:sz w:val="24"/>
        </w:rPr>
        <w:t>Mode</w:t>
      </w:r>
      <w:r>
        <w:rPr>
          <w:b/>
          <w:color w:val="221F1F"/>
          <w:sz w:val="24"/>
          <w:lang w:val="ru-RU"/>
        </w:rPr>
        <w:t xml:space="preserve"> (Режим)</w:t>
      </w:r>
      <w:r w:rsidRPr="00BB7EAB">
        <w:rPr>
          <w:b/>
          <w:color w:val="221F1F"/>
          <w:sz w:val="24"/>
          <w:lang w:val="ru-RU"/>
        </w:rPr>
        <w:t xml:space="preserve">: </w:t>
      </w:r>
      <w:r w:rsidRPr="00BB7EAB">
        <w:rPr>
          <w:color w:val="221F1F"/>
          <w:sz w:val="24"/>
          <w:lang w:val="ru-RU"/>
        </w:rPr>
        <w:t>существует 4 режима, кото</w:t>
      </w:r>
      <w:r>
        <w:rPr>
          <w:color w:val="221F1F"/>
          <w:sz w:val="24"/>
          <w:lang w:val="ru-RU"/>
        </w:rPr>
        <w:t>рые определяют, что отображает</w:t>
      </w:r>
      <w:r w:rsidRPr="00BB7EAB">
        <w:rPr>
          <w:color w:val="221F1F"/>
          <w:sz w:val="24"/>
          <w:lang w:val="ru-RU"/>
        </w:rPr>
        <w:t xml:space="preserve"> </w:t>
      </w:r>
      <w:r>
        <w:rPr>
          <w:color w:val="221F1F"/>
          <w:sz w:val="24"/>
          <w:lang w:val="ru-RU"/>
        </w:rPr>
        <w:t xml:space="preserve">функция </w:t>
      </w:r>
      <w:r w:rsidRPr="00BB7EAB">
        <w:rPr>
          <w:color w:val="221F1F"/>
          <w:sz w:val="24"/>
        </w:rPr>
        <w:t>Display</w:t>
      </w:r>
      <w:r w:rsidRPr="009336D3">
        <w:rPr>
          <w:color w:val="221F1F"/>
          <w:spacing w:val="-1"/>
          <w:sz w:val="24"/>
          <w:lang w:val="ru-RU"/>
        </w:rPr>
        <w:t xml:space="preserve"> </w:t>
      </w:r>
      <w:r w:rsidRPr="00BB7EAB">
        <w:rPr>
          <w:color w:val="221F1F"/>
          <w:sz w:val="24"/>
        </w:rPr>
        <w:t>Stat</w:t>
      </w:r>
      <w:r w:rsidRPr="009336D3">
        <w:rPr>
          <w:color w:val="221F1F"/>
          <w:sz w:val="24"/>
          <w:lang w:val="ru-RU"/>
        </w:rPr>
        <w:t xml:space="preserve"> </w:t>
      </w:r>
      <w:r>
        <w:rPr>
          <w:color w:val="221F1F"/>
          <w:sz w:val="24"/>
          <w:lang w:val="ru-RU"/>
        </w:rPr>
        <w:t>на самом дисплее</w:t>
      </w:r>
      <w:r w:rsidRPr="009336D3">
        <w:rPr>
          <w:color w:val="221F1F"/>
          <w:sz w:val="24"/>
          <w:lang w:val="ru-RU"/>
        </w:rPr>
        <w:t>.</w:t>
      </w:r>
    </w:p>
    <w:p w14:paraId="7E1B3C13" w14:textId="77777777" w:rsidR="0033608E" w:rsidRPr="003546F7" w:rsidRDefault="0033608E" w:rsidP="0033608E">
      <w:pPr>
        <w:pStyle w:val="a7"/>
        <w:numPr>
          <w:ilvl w:val="1"/>
          <w:numId w:val="13"/>
        </w:numPr>
        <w:tabs>
          <w:tab w:val="left" w:pos="1027"/>
          <w:tab w:val="left" w:pos="1028"/>
        </w:tabs>
        <w:spacing w:before="120"/>
        <w:ind w:left="1026" w:right="340" w:hanging="357"/>
        <w:jc w:val="both"/>
        <w:rPr>
          <w:sz w:val="24"/>
          <w:lang w:val="ru-RU"/>
        </w:rPr>
      </w:pPr>
      <w:r>
        <w:rPr>
          <w:b/>
          <w:color w:val="221F1F"/>
          <w:sz w:val="24"/>
        </w:rPr>
        <w:t>Temp</w:t>
      </w:r>
      <w:r w:rsidRPr="003546F7">
        <w:rPr>
          <w:b/>
          <w:color w:val="221F1F"/>
          <w:spacing w:val="1"/>
          <w:sz w:val="24"/>
          <w:lang w:val="ru-RU"/>
        </w:rPr>
        <w:t xml:space="preserve"> </w:t>
      </w:r>
      <w:r>
        <w:rPr>
          <w:b/>
          <w:color w:val="221F1F"/>
          <w:spacing w:val="1"/>
          <w:sz w:val="24"/>
          <w:lang w:val="ru-RU"/>
        </w:rPr>
        <w:t>(</w:t>
      </w:r>
      <w:r w:rsidRPr="003546F7">
        <w:rPr>
          <w:b/>
          <w:color w:val="221F1F"/>
          <w:spacing w:val="1"/>
          <w:sz w:val="24"/>
          <w:lang w:val="ru-RU"/>
        </w:rPr>
        <w:t>Температура</w:t>
      </w:r>
      <w:r>
        <w:rPr>
          <w:b/>
          <w:color w:val="221F1F"/>
          <w:spacing w:val="1"/>
          <w:sz w:val="24"/>
          <w:lang w:val="ru-RU"/>
        </w:rPr>
        <w:t>)</w:t>
      </w:r>
      <w:r w:rsidRPr="003546F7">
        <w:rPr>
          <w:b/>
          <w:color w:val="221F1F"/>
          <w:spacing w:val="1"/>
          <w:sz w:val="24"/>
          <w:lang w:val="ru-RU"/>
        </w:rPr>
        <w:t xml:space="preserve">: </w:t>
      </w:r>
      <w:r w:rsidRPr="003546F7">
        <w:rPr>
          <w:color w:val="221F1F"/>
          <w:spacing w:val="1"/>
          <w:sz w:val="24"/>
          <w:lang w:val="ru-RU"/>
        </w:rPr>
        <w:t xml:space="preserve">отображается температура </w:t>
      </w:r>
      <w:r>
        <w:rPr>
          <w:color w:val="221F1F"/>
          <w:spacing w:val="1"/>
          <w:sz w:val="24"/>
          <w:lang w:val="ru-RU"/>
        </w:rPr>
        <w:t>помещения (</w:t>
      </w:r>
      <w:r w:rsidRPr="003546F7">
        <w:rPr>
          <w:color w:val="221F1F"/>
          <w:sz w:val="24"/>
        </w:rPr>
        <w:t>Space</w:t>
      </w:r>
      <w:r w:rsidRPr="003546F7">
        <w:rPr>
          <w:color w:val="221F1F"/>
          <w:spacing w:val="-1"/>
          <w:sz w:val="24"/>
          <w:lang w:val="ru-RU"/>
        </w:rPr>
        <w:t xml:space="preserve"> </w:t>
      </w:r>
      <w:r w:rsidRPr="003546F7">
        <w:rPr>
          <w:color w:val="221F1F"/>
          <w:sz w:val="24"/>
        </w:rPr>
        <w:t>Temp</w:t>
      </w:r>
      <w:r>
        <w:rPr>
          <w:color w:val="221F1F"/>
          <w:sz w:val="24"/>
          <w:lang w:val="ru-RU"/>
        </w:rPr>
        <w:t>)</w:t>
      </w:r>
      <w:r w:rsidRPr="003546F7">
        <w:rPr>
          <w:color w:val="221F1F"/>
          <w:sz w:val="24"/>
          <w:lang w:val="ru-RU"/>
        </w:rPr>
        <w:t>.</w:t>
      </w:r>
    </w:p>
    <w:p w14:paraId="75DCAC4B" w14:textId="77777777" w:rsidR="0033608E" w:rsidRPr="00144FBA" w:rsidRDefault="0033608E" w:rsidP="0033608E">
      <w:pPr>
        <w:pStyle w:val="a7"/>
        <w:numPr>
          <w:ilvl w:val="1"/>
          <w:numId w:val="13"/>
        </w:numPr>
        <w:tabs>
          <w:tab w:val="left" w:pos="1027"/>
          <w:tab w:val="left" w:pos="1028"/>
        </w:tabs>
        <w:spacing w:before="120"/>
        <w:ind w:left="1026" w:right="340" w:hanging="357"/>
        <w:jc w:val="both"/>
        <w:rPr>
          <w:sz w:val="24"/>
          <w:lang w:val="ru-RU"/>
        </w:rPr>
      </w:pPr>
      <w:r>
        <w:rPr>
          <w:b/>
          <w:color w:val="221F1F"/>
          <w:sz w:val="24"/>
        </w:rPr>
        <w:t>SPTemp</w:t>
      </w:r>
      <w:r w:rsidRPr="0061349A">
        <w:rPr>
          <w:b/>
          <w:color w:val="221F1F"/>
          <w:sz w:val="24"/>
          <w:lang w:val="ru-RU"/>
        </w:rPr>
        <w:t>:</w:t>
      </w:r>
      <w:r w:rsidRPr="0061349A">
        <w:rPr>
          <w:b/>
          <w:color w:val="221F1F"/>
          <w:spacing w:val="20"/>
          <w:sz w:val="24"/>
          <w:lang w:val="ru-RU"/>
        </w:rPr>
        <w:t xml:space="preserve"> </w:t>
      </w:r>
      <w:r w:rsidRPr="00144FBA">
        <w:rPr>
          <w:color w:val="221F1F"/>
          <w:spacing w:val="20"/>
          <w:sz w:val="24"/>
          <w:lang w:val="ru-RU"/>
        </w:rPr>
        <w:t xml:space="preserve">на дисплее отображается </w:t>
      </w:r>
      <w:r>
        <w:rPr>
          <w:color w:val="221F1F"/>
          <w:sz w:val="24"/>
        </w:rPr>
        <w:t>Setpoint</w:t>
      </w:r>
      <w:r w:rsidRPr="00144FBA">
        <w:rPr>
          <w:color w:val="221F1F"/>
          <w:spacing w:val="20"/>
          <w:sz w:val="24"/>
          <w:lang w:val="ru-RU"/>
        </w:rPr>
        <w:t xml:space="preserve"> </w:t>
      </w:r>
      <w:r>
        <w:rPr>
          <w:color w:val="221F1F"/>
          <w:spacing w:val="20"/>
          <w:sz w:val="24"/>
          <w:lang w:val="ru-RU"/>
        </w:rPr>
        <w:t>(З</w:t>
      </w:r>
      <w:r w:rsidRPr="00144FBA">
        <w:rPr>
          <w:color w:val="221F1F"/>
          <w:spacing w:val="20"/>
          <w:sz w:val="24"/>
          <w:lang w:val="ru-RU"/>
        </w:rPr>
        <w:t>аданное значение</w:t>
      </w:r>
      <w:r>
        <w:rPr>
          <w:color w:val="221F1F"/>
          <w:spacing w:val="20"/>
          <w:sz w:val="24"/>
          <w:lang w:val="ru-RU"/>
        </w:rPr>
        <w:t>)</w:t>
      </w:r>
      <w:r w:rsidRPr="00144FBA">
        <w:rPr>
          <w:color w:val="221F1F"/>
          <w:spacing w:val="20"/>
          <w:sz w:val="24"/>
          <w:lang w:val="ru-RU"/>
        </w:rPr>
        <w:t xml:space="preserve">, когда он находится в состоянии </w:t>
      </w:r>
      <w:r w:rsidRPr="00144FBA">
        <w:rPr>
          <w:color w:val="221F1F"/>
          <w:spacing w:val="20"/>
          <w:sz w:val="24"/>
        </w:rPr>
        <w:t>OCCupied</w:t>
      </w:r>
      <w:r>
        <w:rPr>
          <w:color w:val="221F1F"/>
          <w:spacing w:val="20"/>
          <w:sz w:val="24"/>
          <w:lang w:val="ru-RU"/>
        </w:rPr>
        <w:t xml:space="preserve"> (в занятом)</w:t>
      </w:r>
      <w:r w:rsidRPr="00144FBA">
        <w:rPr>
          <w:color w:val="221F1F"/>
          <w:spacing w:val="20"/>
          <w:sz w:val="24"/>
          <w:lang w:val="ru-RU"/>
        </w:rPr>
        <w:t xml:space="preserve">, показывает </w:t>
      </w:r>
      <w:r w:rsidRPr="00144FBA">
        <w:rPr>
          <w:color w:val="221F1F"/>
          <w:spacing w:val="20"/>
          <w:sz w:val="24"/>
        </w:rPr>
        <w:t>Space</w:t>
      </w:r>
      <w:r w:rsidRPr="00144FBA">
        <w:rPr>
          <w:color w:val="221F1F"/>
          <w:spacing w:val="20"/>
          <w:sz w:val="24"/>
          <w:lang w:val="ru-RU"/>
        </w:rPr>
        <w:t xml:space="preserve"> </w:t>
      </w:r>
      <w:r w:rsidRPr="00144FBA">
        <w:rPr>
          <w:color w:val="221F1F"/>
          <w:spacing w:val="20"/>
          <w:sz w:val="24"/>
        </w:rPr>
        <w:t>Temp</w:t>
      </w:r>
      <w:r>
        <w:rPr>
          <w:color w:val="221F1F"/>
          <w:spacing w:val="20"/>
          <w:sz w:val="24"/>
          <w:lang w:val="ru-RU"/>
        </w:rPr>
        <w:t xml:space="preserve"> (Температура помещения)</w:t>
      </w:r>
      <w:r w:rsidRPr="00144FBA">
        <w:rPr>
          <w:color w:val="221F1F"/>
          <w:spacing w:val="20"/>
          <w:sz w:val="24"/>
          <w:lang w:val="ru-RU"/>
        </w:rPr>
        <w:t xml:space="preserve">, когда находится в состоянии </w:t>
      </w:r>
      <w:r w:rsidRPr="00144FBA">
        <w:rPr>
          <w:color w:val="221F1F"/>
          <w:spacing w:val="20"/>
          <w:sz w:val="24"/>
        </w:rPr>
        <w:t>UNOCCupied</w:t>
      </w:r>
      <w:r>
        <w:rPr>
          <w:color w:val="221F1F"/>
          <w:spacing w:val="20"/>
          <w:sz w:val="24"/>
          <w:lang w:val="ru-RU"/>
        </w:rPr>
        <w:t xml:space="preserve"> (не занятом).</w:t>
      </w:r>
    </w:p>
    <w:p w14:paraId="2DCAC224" w14:textId="77777777" w:rsidR="0033608E" w:rsidRPr="00D8065B" w:rsidRDefault="0033608E" w:rsidP="0033608E">
      <w:pPr>
        <w:pStyle w:val="a7"/>
        <w:numPr>
          <w:ilvl w:val="1"/>
          <w:numId w:val="13"/>
        </w:numPr>
        <w:tabs>
          <w:tab w:val="left" w:pos="1027"/>
          <w:tab w:val="left" w:pos="1028"/>
        </w:tabs>
        <w:spacing w:before="120"/>
        <w:ind w:left="1026" w:right="340" w:hanging="357"/>
        <w:jc w:val="both"/>
        <w:rPr>
          <w:sz w:val="24"/>
          <w:lang w:val="ru-RU"/>
        </w:rPr>
      </w:pPr>
      <w:r>
        <w:rPr>
          <w:b/>
          <w:color w:val="221F1F"/>
          <w:sz w:val="24"/>
        </w:rPr>
        <w:t>Setpnt</w:t>
      </w:r>
      <w:r w:rsidRPr="00D8065B">
        <w:rPr>
          <w:b/>
          <w:color w:val="221F1F"/>
          <w:sz w:val="24"/>
          <w:lang w:val="ru-RU"/>
        </w:rPr>
        <w:t>:</w:t>
      </w:r>
      <w:r w:rsidRPr="00D8065B">
        <w:rPr>
          <w:b/>
          <w:color w:val="221F1F"/>
          <w:spacing w:val="-3"/>
          <w:sz w:val="24"/>
          <w:lang w:val="ru-RU"/>
        </w:rPr>
        <w:t xml:space="preserve"> </w:t>
      </w:r>
      <w:r>
        <w:rPr>
          <w:color w:val="221F1F"/>
          <w:sz w:val="24"/>
          <w:lang w:val="ru-RU"/>
        </w:rPr>
        <w:t>п</w:t>
      </w:r>
      <w:r w:rsidRPr="00D8065B">
        <w:rPr>
          <w:color w:val="221F1F"/>
          <w:sz w:val="24"/>
          <w:lang w:val="ru-RU"/>
        </w:rPr>
        <w:t xml:space="preserve">остоянно показывает заданное значение </w:t>
      </w:r>
      <w:r>
        <w:rPr>
          <w:color w:val="221F1F"/>
          <w:sz w:val="24"/>
          <w:lang w:val="ru-RU"/>
        </w:rPr>
        <w:t>(</w:t>
      </w:r>
      <w:r>
        <w:rPr>
          <w:color w:val="221F1F"/>
          <w:sz w:val="24"/>
        </w:rPr>
        <w:t>Setpoint</w:t>
      </w:r>
      <w:r>
        <w:rPr>
          <w:color w:val="221F1F"/>
          <w:sz w:val="24"/>
          <w:lang w:val="ru-RU"/>
        </w:rPr>
        <w:t>)</w:t>
      </w:r>
      <w:r w:rsidRPr="00D8065B">
        <w:rPr>
          <w:color w:val="221F1F"/>
          <w:sz w:val="24"/>
          <w:lang w:val="ru-RU"/>
        </w:rPr>
        <w:t>.</w:t>
      </w:r>
    </w:p>
    <w:p w14:paraId="5686B385" w14:textId="77777777" w:rsidR="0033608E" w:rsidRPr="00AF436B" w:rsidRDefault="0033608E" w:rsidP="0033608E">
      <w:pPr>
        <w:pStyle w:val="a7"/>
        <w:numPr>
          <w:ilvl w:val="1"/>
          <w:numId w:val="13"/>
        </w:numPr>
        <w:tabs>
          <w:tab w:val="left" w:pos="1027"/>
          <w:tab w:val="left" w:pos="1028"/>
        </w:tabs>
        <w:spacing w:before="120"/>
        <w:ind w:left="1026" w:right="340" w:hanging="357"/>
        <w:jc w:val="both"/>
        <w:rPr>
          <w:sz w:val="24"/>
          <w:lang w:val="ru-RU"/>
        </w:rPr>
      </w:pPr>
      <w:r>
        <w:rPr>
          <w:b/>
          <w:color w:val="221F1F"/>
          <w:sz w:val="24"/>
        </w:rPr>
        <w:t>Altern</w:t>
      </w:r>
      <w:r w:rsidRPr="00AF436B">
        <w:rPr>
          <w:b/>
          <w:color w:val="221F1F"/>
          <w:sz w:val="24"/>
          <w:lang w:val="ru-RU"/>
        </w:rPr>
        <w:t>:</w:t>
      </w:r>
      <w:r w:rsidRPr="00AF436B">
        <w:rPr>
          <w:color w:val="221F1F"/>
          <w:spacing w:val="-3"/>
          <w:sz w:val="24"/>
          <w:lang w:val="ru-RU"/>
        </w:rPr>
        <w:t xml:space="preserve"> </w:t>
      </w:r>
      <w:r>
        <w:rPr>
          <w:color w:val="221F1F"/>
          <w:sz w:val="24"/>
          <w:lang w:val="ru-RU"/>
        </w:rPr>
        <w:t>н</w:t>
      </w:r>
      <w:r w:rsidRPr="00AF436B">
        <w:rPr>
          <w:color w:val="221F1F"/>
          <w:sz w:val="24"/>
          <w:lang w:val="ru-RU"/>
        </w:rPr>
        <w:t xml:space="preserve">а дисплее отображается </w:t>
      </w:r>
      <w:r>
        <w:rPr>
          <w:color w:val="221F1F"/>
          <w:sz w:val="24"/>
        </w:rPr>
        <w:t>Alternate</w:t>
      </w:r>
      <w:r w:rsidRPr="00AF436B">
        <w:rPr>
          <w:color w:val="221F1F"/>
          <w:spacing w:val="-1"/>
          <w:sz w:val="24"/>
          <w:lang w:val="ru-RU"/>
        </w:rPr>
        <w:t xml:space="preserve"> </w:t>
      </w:r>
      <w:r>
        <w:rPr>
          <w:color w:val="221F1F"/>
          <w:sz w:val="24"/>
        </w:rPr>
        <w:t>Display</w:t>
      </w:r>
      <w:r w:rsidRPr="00AF436B">
        <w:rPr>
          <w:color w:val="221F1F"/>
          <w:spacing w:val="-4"/>
          <w:sz w:val="24"/>
          <w:lang w:val="ru-RU"/>
        </w:rPr>
        <w:t xml:space="preserve"> </w:t>
      </w:r>
      <w:r>
        <w:rPr>
          <w:color w:val="221F1F"/>
          <w:sz w:val="24"/>
        </w:rPr>
        <w:t>Number</w:t>
      </w:r>
      <w:r w:rsidRPr="00AF436B">
        <w:rPr>
          <w:color w:val="221F1F"/>
          <w:sz w:val="24"/>
          <w:lang w:val="ru-RU"/>
        </w:rPr>
        <w:t xml:space="preserve"> </w:t>
      </w:r>
      <w:r>
        <w:rPr>
          <w:color w:val="221F1F"/>
          <w:sz w:val="24"/>
          <w:lang w:val="ru-RU"/>
        </w:rPr>
        <w:t>(А</w:t>
      </w:r>
      <w:r w:rsidRPr="00AF436B">
        <w:rPr>
          <w:color w:val="221F1F"/>
          <w:sz w:val="24"/>
          <w:lang w:val="ru-RU"/>
        </w:rPr>
        <w:t>льтернативный номер дисплея</w:t>
      </w:r>
      <w:r>
        <w:rPr>
          <w:color w:val="221F1F"/>
          <w:sz w:val="24"/>
          <w:lang w:val="ru-RU"/>
        </w:rPr>
        <w:t>), которому можно присвоить любое значение.</w:t>
      </w:r>
    </w:p>
    <w:p w14:paraId="08A1EA5C" w14:textId="77777777" w:rsidR="0033608E" w:rsidRPr="00422141" w:rsidRDefault="0033608E" w:rsidP="0033608E">
      <w:pPr>
        <w:pStyle w:val="a7"/>
        <w:numPr>
          <w:ilvl w:val="1"/>
          <w:numId w:val="13"/>
        </w:numPr>
        <w:tabs>
          <w:tab w:val="left" w:pos="1027"/>
          <w:tab w:val="left" w:pos="1028"/>
        </w:tabs>
        <w:spacing w:before="120"/>
        <w:ind w:left="1026" w:right="340" w:hanging="357"/>
        <w:jc w:val="both"/>
        <w:rPr>
          <w:sz w:val="24"/>
          <w:lang w:val="ru-RU"/>
        </w:rPr>
      </w:pPr>
      <w:r>
        <w:rPr>
          <w:b/>
          <w:color w:val="221F1F"/>
          <w:sz w:val="24"/>
        </w:rPr>
        <w:t>Alternate</w:t>
      </w:r>
      <w:r w:rsidRPr="00422141">
        <w:rPr>
          <w:b/>
          <w:color w:val="221F1F"/>
          <w:spacing w:val="-2"/>
          <w:sz w:val="24"/>
          <w:lang w:val="ru-RU"/>
        </w:rPr>
        <w:t xml:space="preserve"> </w:t>
      </w:r>
      <w:r>
        <w:rPr>
          <w:b/>
          <w:color w:val="221F1F"/>
          <w:sz w:val="24"/>
        </w:rPr>
        <w:t>Display</w:t>
      </w:r>
      <w:r w:rsidRPr="00422141">
        <w:rPr>
          <w:b/>
          <w:color w:val="221F1F"/>
          <w:spacing w:val="-1"/>
          <w:sz w:val="24"/>
          <w:lang w:val="ru-RU"/>
        </w:rPr>
        <w:t xml:space="preserve"> </w:t>
      </w:r>
      <w:r>
        <w:rPr>
          <w:b/>
          <w:color w:val="221F1F"/>
          <w:sz w:val="24"/>
        </w:rPr>
        <w:t>Number</w:t>
      </w:r>
      <w:r w:rsidRPr="00422141">
        <w:rPr>
          <w:b/>
          <w:color w:val="221F1F"/>
          <w:sz w:val="24"/>
          <w:lang w:val="ru-RU"/>
        </w:rPr>
        <w:t xml:space="preserve"> (</w:t>
      </w:r>
      <w:r>
        <w:rPr>
          <w:b/>
          <w:color w:val="221F1F"/>
          <w:sz w:val="24"/>
          <w:lang w:val="ru-RU"/>
        </w:rPr>
        <w:t>Альтернативный</w:t>
      </w:r>
      <w:r w:rsidRPr="00422141">
        <w:rPr>
          <w:b/>
          <w:color w:val="221F1F"/>
          <w:sz w:val="24"/>
          <w:lang w:val="ru-RU"/>
        </w:rPr>
        <w:t xml:space="preserve"> </w:t>
      </w:r>
      <w:r>
        <w:rPr>
          <w:b/>
          <w:color w:val="221F1F"/>
          <w:sz w:val="24"/>
          <w:lang w:val="ru-RU"/>
        </w:rPr>
        <w:t>номер</w:t>
      </w:r>
      <w:r w:rsidRPr="00422141">
        <w:rPr>
          <w:b/>
          <w:color w:val="221F1F"/>
          <w:sz w:val="24"/>
          <w:lang w:val="ru-RU"/>
        </w:rPr>
        <w:t xml:space="preserve"> </w:t>
      </w:r>
      <w:r>
        <w:rPr>
          <w:b/>
          <w:color w:val="221F1F"/>
          <w:sz w:val="24"/>
          <w:lang w:val="ru-RU"/>
        </w:rPr>
        <w:t>дисплея</w:t>
      </w:r>
      <w:r w:rsidRPr="00422141">
        <w:rPr>
          <w:b/>
          <w:color w:val="221F1F"/>
          <w:sz w:val="24"/>
          <w:lang w:val="ru-RU"/>
        </w:rPr>
        <w:t>):</w:t>
      </w:r>
      <w:r w:rsidRPr="00422141">
        <w:rPr>
          <w:lang w:val="ru-RU"/>
        </w:rPr>
        <w:t xml:space="preserve"> </w:t>
      </w:r>
      <w:r>
        <w:rPr>
          <w:color w:val="221F1F"/>
          <w:sz w:val="24"/>
          <w:lang w:val="ru-RU"/>
        </w:rPr>
        <w:t>в</w:t>
      </w:r>
      <w:r w:rsidRPr="00422141">
        <w:rPr>
          <w:color w:val="221F1F"/>
          <w:sz w:val="24"/>
          <w:lang w:val="ru-RU"/>
        </w:rPr>
        <w:t xml:space="preserve">ведите номер, который вы хотите, чтобы он отображался в режиме </w:t>
      </w:r>
      <w:r>
        <w:rPr>
          <w:color w:val="221F1F"/>
          <w:sz w:val="24"/>
        </w:rPr>
        <w:t>Altern</w:t>
      </w:r>
      <w:r w:rsidRPr="00422141">
        <w:rPr>
          <w:color w:val="221F1F"/>
          <w:sz w:val="24"/>
          <w:lang w:val="ru-RU"/>
        </w:rPr>
        <w:t>.</w:t>
      </w:r>
    </w:p>
    <w:p w14:paraId="46A87442" w14:textId="77777777" w:rsidR="0033608E" w:rsidRPr="003533F3" w:rsidRDefault="0033608E" w:rsidP="0033608E">
      <w:pPr>
        <w:pStyle w:val="a7"/>
        <w:numPr>
          <w:ilvl w:val="1"/>
          <w:numId w:val="13"/>
        </w:numPr>
        <w:tabs>
          <w:tab w:val="left" w:pos="1027"/>
          <w:tab w:val="left" w:pos="1028"/>
        </w:tabs>
        <w:spacing w:before="120"/>
        <w:ind w:right="340"/>
        <w:jc w:val="both"/>
        <w:rPr>
          <w:sz w:val="24"/>
          <w:lang w:val="ru-RU"/>
        </w:rPr>
      </w:pPr>
      <w:r>
        <w:rPr>
          <w:b/>
          <w:color w:val="221F1F"/>
          <w:sz w:val="24"/>
        </w:rPr>
        <w:t>Unoccupied</w:t>
      </w:r>
      <w:r w:rsidRPr="00B54144">
        <w:rPr>
          <w:b/>
          <w:color w:val="221F1F"/>
          <w:sz w:val="24"/>
          <w:lang w:val="ru-RU"/>
        </w:rPr>
        <w:t>/</w:t>
      </w:r>
      <w:r>
        <w:rPr>
          <w:b/>
          <w:color w:val="221F1F"/>
          <w:sz w:val="24"/>
        </w:rPr>
        <w:t>Occupied</w:t>
      </w:r>
      <w:r w:rsidRPr="00B54144">
        <w:rPr>
          <w:b/>
          <w:color w:val="221F1F"/>
          <w:spacing w:val="4"/>
          <w:sz w:val="24"/>
          <w:lang w:val="ru-RU"/>
        </w:rPr>
        <w:t xml:space="preserve"> </w:t>
      </w:r>
      <w:r>
        <w:rPr>
          <w:b/>
          <w:color w:val="221F1F"/>
          <w:sz w:val="24"/>
        </w:rPr>
        <w:t>Enable</w:t>
      </w:r>
      <w:r w:rsidRPr="00B54144">
        <w:rPr>
          <w:b/>
          <w:color w:val="221F1F"/>
          <w:sz w:val="24"/>
          <w:lang w:val="ru-RU"/>
        </w:rPr>
        <w:t>:</w:t>
      </w:r>
      <w:r w:rsidRPr="00B54144">
        <w:rPr>
          <w:lang w:val="ru-RU"/>
        </w:rPr>
        <w:t xml:space="preserve"> </w:t>
      </w:r>
      <w:r w:rsidRPr="003533F3">
        <w:rPr>
          <w:color w:val="221F1F"/>
          <w:sz w:val="24"/>
          <w:lang w:val="ru-RU"/>
        </w:rPr>
        <w:t xml:space="preserve">Если </w:t>
      </w:r>
      <w:r>
        <w:rPr>
          <w:color w:val="221F1F"/>
          <w:sz w:val="24"/>
          <w:lang w:val="ru-RU"/>
        </w:rPr>
        <w:t xml:space="preserve">параметр активирован, то это позволяет вам изменять режим </w:t>
      </w:r>
      <w:r>
        <w:rPr>
          <w:color w:val="221F1F"/>
          <w:sz w:val="24"/>
        </w:rPr>
        <w:t>Occupied</w:t>
      </w:r>
      <w:r w:rsidRPr="003533F3">
        <w:rPr>
          <w:color w:val="221F1F"/>
          <w:sz w:val="24"/>
          <w:lang w:val="ru-RU"/>
        </w:rPr>
        <w:t>/</w:t>
      </w:r>
      <w:r>
        <w:rPr>
          <w:color w:val="221F1F"/>
          <w:sz w:val="24"/>
        </w:rPr>
        <w:t>Unoccupied</w:t>
      </w:r>
      <w:r w:rsidRPr="003533F3">
        <w:rPr>
          <w:color w:val="221F1F"/>
          <w:sz w:val="24"/>
          <w:lang w:val="ru-RU"/>
        </w:rPr>
        <w:t xml:space="preserve"> </w:t>
      </w:r>
      <w:r>
        <w:rPr>
          <w:color w:val="221F1F"/>
          <w:sz w:val="24"/>
          <w:lang w:val="ru-RU"/>
        </w:rPr>
        <w:t>(Занят/не занят)</w:t>
      </w:r>
      <w:r w:rsidRPr="003533F3">
        <w:rPr>
          <w:color w:val="221F1F"/>
          <w:sz w:val="24"/>
          <w:lang w:val="ru-RU"/>
        </w:rPr>
        <w:t xml:space="preserve"> с помощью кнопки </w:t>
      </w:r>
      <w:r>
        <w:rPr>
          <w:color w:val="221F1F"/>
          <w:sz w:val="24"/>
          <w:lang w:val="ru-RU"/>
        </w:rPr>
        <w:t xml:space="preserve">через </w:t>
      </w:r>
      <w:r>
        <w:rPr>
          <w:color w:val="221F1F"/>
          <w:sz w:val="24"/>
        </w:rPr>
        <w:t>Display</w:t>
      </w:r>
      <w:r w:rsidRPr="00B54144">
        <w:rPr>
          <w:color w:val="221F1F"/>
          <w:sz w:val="24"/>
          <w:lang w:val="ru-RU"/>
        </w:rPr>
        <w:t xml:space="preserve"> </w:t>
      </w:r>
      <w:r>
        <w:rPr>
          <w:color w:val="221F1F"/>
          <w:sz w:val="24"/>
        </w:rPr>
        <w:t>Stat</w:t>
      </w:r>
      <w:r w:rsidRPr="003533F3">
        <w:rPr>
          <w:color w:val="221F1F"/>
          <w:sz w:val="24"/>
          <w:lang w:val="ru-RU"/>
        </w:rPr>
        <w:t>.</w:t>
      </w:r>
    </w:p>
    <w:p w14:paraId="4780E197" w14:textId="77777777" w:rsidR="0033608E" w:rsidRPr="00321526" w:rsidRDefault="0033608E" w:rsidP="0033608E">
      <w:pPr>
        <w:pStyle w:val="a3"/>
        <w:spacing w:before="120"/>
        <w:ind w:left="306" w:right="340"/>
        <w:jc w:val="both"/>
      </w:pPr>
      <w:r w:rsidRPr="00590D2C">
        <w:rPr>
          <w:color w:val="221F1F"/>
          <w:lang w:val="ru-RU"/>
        </w:rPr>
        <w:t xml:space="preserve">Если вам нужно запрограммировать множество идентичных контроллеров UNI-B с помощью S3 Display Stats, </w:t>
      </w:r>
      <w:r>
        <w:rPr>
          <w:color w:val="221F1F"/>
          <w:lang w:val="ru-RU"/>
        </w:rPr>
        <w:t xml:space="preserve">то </w:t>
      </w:r>
      <w:r w:rsidRPr="00590D2C">
        <w:rPr>
          <w:color w:val="221F1F"/>
          <w:lang w:val="ru-RU"/>
        </w:rPr>
        <w:t>можете использовать шаблон.</w:t>
      </w:r>
      <w:r>
        <w:rPr>
          <w:color w:val="221F1F"/>
          <w:lang w:val="ru-RU"/>
        </w:rPr>
        <w:t xml:space="preserve"> </w:t>
      </w:r>
      <w:r w:rsidRPr="00BF4D45">
        <w:rPr>
          <w:color w:val="221F1F"/>
          <w:lang w:val="ru-RU"/>
        </w:rPr>
        <w:t xml:space="preserve">Запрограммируйте первый </w:t>
      </w:r>
      <w:r>
        <w:rPr>
          <w:color w:val="221F1F"/>
          <w:lang w:val="ru-RU"/>
        </w:rPr>
        <w:t xml:space="preserve">контроллер </w:t>
      </w:r>
      <w:r w:rsidRPr="00BF4D45">
        <w:rPr>
          <w:color w:val="221F1F"/>
        </w:rPr>
        <w:t>UNI</w:t>
      </w:r>
      <w:r w:rsidRPr="00BF4D45">
        <w:rPr>
          <w:color w:val="221F1F"/>
          <w:lang w:val="ru-RU"/>
        </w:rPr>
        <w:t>-</w:t>
      </w:r>
      <w:r w:rsidRPr="00BF4D45">
        <w:rPr>
          <w:color w:val="221F1F"/>
        </w:rPr>
        <w:t>B</w:t>
      </w:r>
      <w:r w:rsidRPr="00BF4D45">
        <w:rPr>
          <w:color w:val="221F1F"/>
          <w:lang w:val="ru-RU"/>
        </w:rPr>
        <w:t xml:space="preserve"> с каналом </w:t>
      </w:r>
      <w:r w:rsidRPr="00BF4D45">
        <w:rPr>
          <w:color w:val="221F1F"/>
        </w:rPr>
        <w:t>Siebe</w:t>
      </w:r>
      <w:r w:rsidRPr="00BF4D45">
        <w:rPr>
          <w:color w:val="221F1F"/>
          <w:lang w:val="ru-RU"/>
        </w:rPr>
        <w:t xml:space="preserve">, </w:t>
      </w:r>
      <w:r w:rsidRPr="00BF4D45">
        <w:rPr>
          <w:color w:val="221F1F"/>
        </w:rPr>
        <w:t>S</w:t>
      </w:r>
      <w:r w:rsidRPr="00BF4D45">
        <w:rPr>
          <w:color w:val="221F1F"/>
          <w:lang w:val="ru-RU"/>
        </w:rPr>
        <w:t xml:space="preserve">3 и его точками. Щелкните контроллер и выберите </w:t>
      </w:r>
      <w:r>
        <w:rPr>
          <w:color w:val="221F1F"/>
        </w:rPr>
        <w:t>Save</w:t>
      </w:r>
      <w:r w:rsidRPr="007D4630">
        <w:rPr>
          <w:color w:val="221F1F"/>
          <w:lang w:val="ru-RU"/>
        </w:rPr>
        <w:t xml:space="preserve"> </w:t>
      </w:r>
      <w:r>
        <w:rPr>
          <w:color w:val="221F1F"/>
        </w:rPr>
        <w:t>Controller</w:t>
      </w:r>
      <w:r w:rsidRPr="007D4630">
        <w:rPr>
          <w:color w:val="221F1F"/>
          <w:lang w:val="ru-RU"/>
        </w:rPr>
        <w:t xml:space="preserve"> </w:t>
      </w:r>
      <w:r>
        <w:rPr>
          <w:color w:val="221F1F"/>
        </w:rPr>
        <w:t>Database</w:t>
      </w:r>
      <w:r w:rsidRPr="007D4630">
        <w:rPr>
          <w:color w:val="221F1F"/>
          <w:spacing w:val="-52"/>
          <w:lang w:val="ru-RU"/>
        </w:rPr>
        <w:t xml:space="preserve"> </w:t>
      </w:r>
      <w:r>
        <w:rPr>
          <w:color w:val="221F1F"/>
        </w:rPr>
        <w:t>as</w:t>
      </w:r>
      <w:r w:rsidRPr="007D4630">
        <w:rPr>
          <w:color w:val="221F1F"/>
          <w:lang w:val="ru-RU"/>
        </w:rPr>
        <w:t xml:space="preserve"> </w:t>
      </w:r>
      <w:r>
        <w:rPr>
          <w:color w:val="221F1F"/>
        </w:rPr>
        <w:t>Template</w:t>
      </w:r>
      <w:r w:rsidRPr="00BF4D45">
        <w:rPr>
          <w:color w:val="221F1F"/>
          <w:lang w:val="ru-RU"/>
        </w:rPr>
        <w:t xml:space="preserve"> </w:t>
      </w:r>
      <w:r>
        <w:rPr>
          <w:color w:val="221F1F"/>
          <w:lang w:val="ru-RU"/>
        </w:rPr>
        <w:t>(</w:t>
      </w:r>
      <w:r w:rsidRPr="00BF4D45">
        <w:rPr>
          <w:color w:val="221F1F"/>
          <w:lang w:val="ru-RU"/>
        </w:rPr>
        <w:t>Сохранить базу данных контроллера в качестве шаблона</w:t>
      </w:r>
      <w:r>
        <w:rPr>
          <w:color w:val="221F1F"/>
          <w:lang w:val="ru-RU"/>
        </w:rPr>
        <w:t>)</w:t>
      </w:r>
      <w:r w:rsidRPr="00BF4D45">
        <w:rPr>
          <w:color w:val="221F1F"/>
          <w:lang w:val="ru-RU"/>
        </w:rPr>
        <w:t>. При программировании последующих контроллеров выберите создан</w:t>
      </w:r>
      <w:r>
        <w:rPr>
          <w:color w:val="221F1F"/>
          <w:lang w:val="ru-RU"/>
        </w:rPr>
        <w:t>ный контроллер</w:t>
      </w:r>
      <w:r w:rsidRPr="00BF4D45">
        <w:rPr>
          <w:color w:val="221F1F"/>
          <w:lang w:val="ru-RU"/>
        </w:rPr>
        <w:t xml:space="preserve"> из шаблона, а не из пустой базы данных. </w:t>
      </w:r>
      <w:r w:rsidRPr="00F45AED">
        <w:rPr>
          <w:color w:val="221F1F"/>
          <w:lang w:val="ru-RU"/>
        </w:rPr>
        <w:t>Используя</w:t>
      </w:r>
      <w:r w:rsidRPr="00321526">
        <w:rPr>
          <w:color w:val="221F1F"/>
        </w:rPr>
        <w:t xml:space="preserve"> </w:t>
      </w:r>
      <w:r>
        <w:rPr>
          <w:color w:val="221F1F"/>
        </w:rPr>
        <w:t>VAV</w:t>
      </w:r>
      <w:r w:rsidRPr="00321526">
        <w:rPr>
          <w:color w:val="221F1F"/>
        </w:rPr>
        <w:t>-</w:t>
      </w:r>
      <w:r>
        <w:rPr>
          <w:color w:val="221F1F"/>
        </w:rPr>
        <w:t>B</w:t>
      </w:r>
      <w:r w:rsidRPr="00321526">
        <w:rPr>
          <w:color w:val="221F1F"/>
          <w:spacing w:val="-3"/>
        </w:rPr>
        <w:t xml:space="preserve"> </w:t>
      </w:r>
      <w:r>
        <w:rPr>
          <w:color w:val="221F1F"/>
        </w:rPr>
        <w:t>on</w:t>
      </w:r>
      <w:r w:rsidRPr="00321526">
        <w:rPr>
          <w:color w:val="221F1F"/>
          <w:spacing w:val="-2"/>
        </w:rPr>
        <w:t xml:space="preserve"> </w:t>
      </w:r>
      <w:r>
        <w:rPr>
          <w:color w:val="221F1F"/>
        </w:rPr>
        <w:t>an</w:t>
      </w:r>
      <w:r w:rsidRPr="00321526">
        <w:rPr>
          <w:color w:val="221F1F"/>
          <w:spacing w:val="-2"/>
        </w:rPr>
        <w:t xml:space="preserve"> </w:t>
      </w:r>
      <w:r>
        <w:rPr>
          <w:color w:val="221F1F"/>
        </w:rPr>
        <w:t>OPTO</w:t>
      </w:r>
      <w:r w:rsidRPr="00321526">
        <w:rPr>
          <w:color w:val="221F1F"/>
        </w:rPr>
        <w:t xml:space="preserve"> </w:t>
      </w:r>
      <w:r>
        <w:rPr>
          <w:color w:val="221F1F"/>
        </w:rPr>
        <w:t>Channel</w:t>
      </w:r>
      <w:r w:rsidRPr="00321526">
        <w:rPr>
          <w:color w:val="221F1F"/>
        </w:rPr>
        <w:t xml:space="preserve">, </w:t>
      </w:r>
      <w:r w:rsidRPr="00BF4D45">
        <w:rPr>
          <w:color w:val="221F1F"/>
          <w:lang w:val="ru-RU"/>
        </w:rPr>
        <w:t>щелкните</w:t>
      </w:r>
      <w:r w:rsidRPr="00321526">
        <w:rPr>
          <w:color w:val="221F1F"/>
        </w:rPr>
        <w:t xml:space="preserve"> </w:t>
      </w:r>
      <w:r w:rsidRPr="00BF4D45">
        <w:rPr>
          <w:color w:val="221F1F"/>
          <w:lang w:val="ru-RU"/>
        </w:rPr>
        <w:t>контроллер</w:t>
      </w:r>
      <w:r w:rsidRPr="00321526">
        <w:rPr>
          <w:color w:val="221F1F"/>
        </w:rPr>
        <w:t xml:space="preserve">, </w:t>
      </w:r>
      <w:r w:rsidRPr="00BF4D45">
        <w:rPr>
          <w:color w:val="221F1F"/>
          <w:lang w:val="ru-RU"/>
        </w:rPr>
        <w:t>а</w:t>
      </w:r>
      <w:r w:rsidRPr="00321526">
        <w:rPr>
          <w:color w:val="221F1F"/>
        </w:rPr>
        <w:t xml:space="preserve"> </w:t>
      </w:r>
      <w:r w:rsidRPr="00BF4D45">
        <w:rPr>
          <w:color w:val="221F1F"/>
          <w:lang w:val="ru-RU"/>
        </w:rPr>
        <w:t>затем</w:t>
      </w:r>
      <w:r w:rsidRPr="00321526">
        <w:rPr>
          <w:color w:val="221F1F"/>
        </w:rPr>
        <w:t xml:space="preserve"> </w:t>
      </w:r>
      <w:r>
        <w:rPr>
          <w:color w:val="221F1F"/>
        </w:rPr>
        <w:t>Export</w:t>
      </w:r>
      <w:r w:rsidRPr="00321526">
        <w:rPr>
          <w:color w:val="221F1F"/>
          <w:spacing w:val="-2"/>
        </w:rPr>
        <w:t xml:space="preserve"> </w:t>
      </w:r>
      <w:r>
        <w:rPr>
          <w:color w:val="221F1F"/>
        </w:rPr>
        <w:t>Database</w:t>
      </w:r>
      <w:r w:rsidRPr="00321526">
        <w:rPr>
          <w:color w:val="221F1F"/>
        </w:rPr>
        <w:t>.</w:t>
      </w:r>
    </w:p>
    <w:p w14:paraId="365B40FD" w14:textId="77777777" w:rsidR="0033608E" w:rsidRPr="00321526" w:rsidRDefault="0033608E" w:rsidP="0033608E">
      <w:pPr>
        <w:pStyle w:val="a3"/>
        <w:ind w:right="340"/>
        <w:jc w:val="both"/>
      </w:pPr>
    </w:p>
    <w:p w14:paraId="65D8E94C" w14:textId="77777777" w:rsidR="0033608E" w:rsidRPr="00321526" w:rsidRDefault="0033608E" w:rsidP="0033608E">
      <w:pPr>
        <w:pStyle w:val="a3"/>
        <w:ind w:right="340"/>
        <w:jc w:val="both"/>
      </w:pPr>
    </w:p>
    <w:p w14:paraId="4D7AFC13" w14:textId="77777777" w:rsidR="0033608E" w:rsidRPr="009D0CBB" w:rsidRDefault="0033608E" w:rsidP="0033608E">
      <w:pPr>
        <w:pStyle w:val="3"/>
        <w:spacing w:before="0"/>
        <w:ind w:left="306" w:right="340"/>
        <w:jc w:val="both"/>
        <w:rPr>
          <w:lang w:val="ru-RU"/>
        </w:rPr>
      </w:pPr>
      <w:bookmarkStart w:id="239" w:name="Adding_a_Display_Stat_to_an_X-Line_Contr"/>
      <w:bookmarkEnd w:id="239"/>
      <w:r>
        <w:rPr>
          <w:color w:val="221F1F"/>
          <w:lang w:val="ru-RU"/>
        </w:rPr>
        <w:t>Добавление</w:t>
      </w:r>
      <w:r w:rsidRPr="004A5151">
        <w:rPr>
          <w:color w:val="221F1F"/>
          <w:spacing w:val="-4"/>
          <w:lang w:val="ru-RU"/>
        </w:rPr>
        <w:t xml:space="preserve"> </w:t>
      </w:r>
      <w:r>
        <w:rPr>
          <w:color w:val="221F1F"/>
        </w:rPr>
        <w:t>Display</w:t>
      </w:r>
      <w:r w:rsidRPr="004A5151">
        <w:rPr>
          <w:color w:val="221F1F"/>
          <w:spacing w:val="-6"/>
          <w:lang w:val="ru-RU"/>
        </w:rPr>
        <w:t xml:space="preserve"> </w:t>
      </w:r>
      <w:r>
        <w:rPr>
          <w:color w:val="221F1F"/>
        </w:rPr>
        <w:t>Stat</w:t>
      </w:r>
      <w:r>
        <w:rPr>
          <w:color w:val="221F1F"/>
          <w:spacing w:val="-1"/>
          <w:lang w:val="ru-RU"/>
        </w:rPr>
        <w:t xml:space="preserve"> на контроллеры</w:t>
      </w:r>
      <w:r w:rsidRPr="004A5151">
        <w:rPr>
          <w:color w:val="221F1F"/>
          <w:spacing w:val="-2"/>
          <w:lang w:val="ru-RU"/>
        </w:rPr>
        <w:t xml:space="preserve"> </w:t>
      </w:r>
      <w:r>
        <w:rPr>
          <w:color w:val="221F1F"/>
        </w:rPr>
        <w:t>X</w:t>
      </w:r>
      <w:r w:rsidRPr="004A5151">
        <w:rPr>
          <w:color w:val="221F1F"/>
          <w:lang w:val="ru-RU"/>
        </w:rPr>
        <w:t>-</w:t>
      </w:r>
      <w:r>
        <w:rPr>
          <w:color w:val="221F1F"/>
        </w:rPr>
        <w:t>Line</w:t>
      </w:r>
    </w:p>
    <w:p w14:paraId="02253B39" w14:textId="77777777" w:rsidR="0033608E" w:rsidRPr="005F6DAD" w:rsidRDefault="0033608E" w:rsidP="0033608E">
      <w:pPr>
        <w:pStyle w:val="a3"/>
        <w:spacing w:before="247"/>
        <w:ind w:left="307" w:right="340"/>
        <w:jc w:val="both"/>
        <w:rPr>
          <w:lang w:val="ru-RU"/>
        </w:rPr>
      </w:pPr>
      <w:r w:rsidRPr="009D0CBB">
        <w:rPr>
          <w:color w:val="221F1F"/>
          <w:lang w:val="ru-RU"/>
        </w:rPr>
        <w:t xml:space="preserve">Чтобы запрограммировать </w:t>
      </w:r>
      <w:r>
        <w:rPr>
          <w:color w:val="221F1F"/>
          <w:lang w:val="ru-RU"/>
        </w:rPr>
        <w:t xml:space="preserve">функцию </w:t>
      </w:r>
      <w:r>
        <w:rPr>
          <w:color w:val="221F1F"/>
        </w:rPr>
        <w:t>Wall</w:t>
      </w:r>
      <w:r w:rsidRPr="00C45316">
        <w:rPr>
          <w:color w:val="221F1F"/>
          <w:lang w:val="ru-RU"/>
        </w:rPr>
        <w:t xml:space="preserve"> </w:t>
      </w:r>
      <w:r>
        <w:rPr>
          <w:color w:val="221F1F"/>
        </w:rPr>
        <w:t>Stat</w:t>
      </w:r>
      <w:r w:rsidRPr="009D0CBB">
        <w:rPr>
          <w:color w:val="221F1F"/>
          <w:lang w:val="ru-RU"/>
        </w:rPr>
        <w:t xml:space="preserve">, вы должны сначала запрограммировать контроллер, к которому он подключен. </w:t>
      </w:r>
      <w:r w:rsidRPr="0022536F">
        <w:rPr>
          <w:color w:val="221F1F"/>
          <w:lang w:val="ru-RU"/>
        </w:rPr>
        <w:t>Предположим, у нас уже есть контроллер 8X, з</w:t>
      </w:r>
      <w:r>
        <w:rPr>
          <w:color w:val="221F1F"/>
          <w:lang w:val="ru-RU"/>
        </w:rPr>
        <w:t>апрограммированный на канал TCP</w:t>
      </w:r>
      <w:r w:rsidRPr="0022536F">
        <w:rPr>
          <w:color w:val="221F1F"/>
          <w:lang w:val="ru-RU"/>
        </w:rPr>
        <w:t>/IP.</w:t>
      </w:r>
      <w:r>
        <w:rPr>
          <w:color w:val="221F1F"/>
          <w:lang w:val="ru-RU"/>
        </w:rPr>
        <w:t xml:space="preserve"> </w:t>
      </w:r>
      <w:r w:rsidRPr="009D0CBB">
        <w:rPr>
          <w:color w:val="221F1F"/>
          <w:lang w:val="ru-RU"/>
        </w:rPr>
        <w:t>Существует приблизительное ограничение в 1</w:t>
      </w:r>
      <w:r>
        <w:rPr>
          <w:color w:val="221F1F"/>
          <w:lang w:val="ru-RU"/>
        </w:rPr>
        <w:t>6</w:t>
      </w:r>
      <w:r w:rsidRPr="009D0CBB">
        <w:rPr>
          <w:color w:val="221F1F"/>
        </w:rPr>
        <w:t>S</w:t>
      </w:r>
      <w:r w:rsidRPr="009D0CBB">
        <w:rPr>
          <w:color w:val="221F1F"/>
          <w:lang w:val="ru-RU"/>
        </w:rPr>
        <w:t xml:space="preserve">3 </w:t>
      </w:r>
      <w:r>
        <w:rPr>
          <w:color w:val="221F1F"/>
        </w:rPr>
        <w:t>Stats</w:t>
      </w:r>
      <w:r w:rsidRPr="00364AE0">
        <w:rPr>
          <w:color w:val="221F1F"/>
          <w:lang w:val="ru-RU"/>
        </w:rPr>
        <w:t xml:space="preserve"> </w:t>
      </w:r>
      <w:r w:rsidRPr="009D0CBB">
        <w:rPr>
          <w:color w:val="221F1F"/>
          <w:lang w:val="ru-RU"/>
        </w:rPr>
        <w:t xml:space="preserve">на канал. В режиме </w:t>
      </w:r>
      <w:r>
        <w:rPr>
          <w:color w:val="221F1F"/>
        </w:rPr>
        <w:t>Editor</w:t>
      </w:r>
      <w:r w:rsidRPr="00364AE0">
        <w:rPr>
          <w:color w:val="221F1F"/>
          <w:lang w:val="ru-RU"/>
        </w:rPr>
        <w:t xml:space="preserve"> </w:t>
      </w:r>
      <w:r>
        <w:rPr>
          <w:color w:val="221F1F"/>
        </w:rPr>
        <w:t>Mode</w:t>
      </w:r>
      <w:r w:rsidRPr="009D0CBB">
        <w:rPr>
          <w:color w:val="221F1F"/>
          <w:lang w:val="ru-RU"/>
        </w:rPr>
        <w:t xml:space="preserve"> перейдите к </w:t>
      </w:r>
      <w:r>
        <w:rPr>
          <w:color w:val="221F1F"/>
          <w:lang w:val="ru-RU"/>
        </w:rPr>
        <w:t>п</w:t>
      </w:r>
      <w:r w:rsidRPr="009D0CBB">
        <w:rPr>
          <w:color w:val="221F1F"/>
          <w:lang w:val="ru-RU"/>
        </w:rPr>
        <w:t>росмотру оборудования</w:t>
      </w:r>
      <w:r w:rsidRPr="00364AE0">
        <w:rPr>
          <w:color w:val="221F1F"/>
          <w:lang w:val="ru-RU"/>
        </w:rPr>
        <w:t xml:space="preserve"> </w:t>
      </w:r>
      <w:r>
        <w:rPr>
          <w:color w:val="221F1F"/>
          <w:lang w:val="ru-RU"/>
        </w:rPr>
        <w:t>(</w:t>
      </w:r>
      <w:r>
        <w:rPr>
          <w:color w:val="221F1F"/>
        </w:rPr>
        <w:t>Hardware</w:t>
      </w:r>
      <w:r w:rsidRPr="00364AE0">
        <w:rPr>
          <w:color w:val="221F1F"/>
          <w:lang w:val="ru-RU"/>
        </w:rPr>
        <w:t xml:space="preserve"> </w:t>
      </w:r>
      <w:r>
        <w:rPr>
          <w:color w:val="221F1F"/>
        </w:rPr>
        <w:t>View</w:t>
      </w:r>
      <w:r>
        <w:rPr>
          <w:color w:val="221F1F"/>
          <w:lang w:val="ru-RU"/>
        </w:rPr>
        <w:t>)</w:t>
      </w:r>
      <w:r w:rsidRPr="009D0CBB">
        <w:rPr>
          <w:color w:val="221F1F"/>
          <w:lang w:val="ru-RU"/>
        </w:rPr>
        <w:t xml:space="preserve">, </w:t>
      </w:r>
      <w:r>
        <w:rPr>
          <w:color w:val="221F1F"/>
          <w:lang w:val="ru-RU"/>
        </w:rPr>
        <w:t xml:space="preserve">после нажмите </w:t>
      </w:r>
      <w:r>
        <w:rPr>
          <w:color w:val="221F1F"/>
        </w:rPr>
        <w:t>TCP</w:t>
      </w:r>
      <w:r w:rsidRPr="001C08F4">
        <w:rPr>
          <w:color w:val="221F1F"/>
          <w:lang w:val="ru-RU"/>
        </w:rPr>
        <w:t>/</w:t>
      </w:r>
      <w:r>
        <w:rPr>
          <w:color w:val="221F1F"/>
        </w:rPr>
        <w:t>IP</w:t>
      </w:r>
      <w:r w:rsidRPr="001C08F4">
        <w:rPr>
          <w:color w:val="221F1F"/>
          <w:lang w:val="ru-RU"/>
        </w:rPr>
        <w:t xml:space="preserve"> </w:t>
      </w:r>
      <w:r>
        <w:rPr>
          <w:color w:val="221F1F"/>
        </w:rPr>
        <w:t>Controllers</w:t>
      </w:r>
      <w:r w:rsidRPr="001C08F4">
        <w:rPr>
          <w:color w:val="221F1F"/>
          <w:lang w:val="ru-RU"/>
        </w:rPr>
        <w:t xml:space="preserve"> </w:t>
      </w:r>
      <w:r>
        <w:rPr>
          <w:color w:val="221F1F"/>
        </w:rPr>
        <w:t>channel</w:t>
      </w:r>
      <w:r w:rsidRPr="009D0CBB">
        <w:rPr>
          <w:color w:val="221F1F"/>
          <w:lang w:val="ru-RU"/>
        </w:rPr>
        <w:t xml:space="preserve"> </w:t>
      </w:r>
      <w:r>
        <w:rPr>
          <w:color w:val="221F1F"/>
          <w:lang w:val="ru-RU"/>
        </w:rPr>
        <w:t>(Канал</w:t>
      </w:r>
      <w:r w:rsidRPr="009D0CBB">
        <w:rPr>
          <w:color w:val="221F1F"/>
          <w:lang w:val="ru-RU"/>
        </w:rPr>
        <w:t xml:space="preserve"> контроллеров </w:t>
      </w:r>
      <w:r w:rsidRPr="009D0CBB">
        <w:rPr>
          <w:color w:val="221F1F"/>
        </w:rPr>
        <w:t>TCP</w:t>
      </w:r>
      <w:r w:rsidRPr="009D0CBB">
        <w:rPr>
          <w:color w:val="221F1F"/>
          <w:lang w:val="ru-RU"/>
        </w:rPr>
        <w:t>/</w:t>
      </w:r>
      <w:r w:rsidRPr="009D0CBB">
        <w:rPr>
          <w:color w:val="221F1F"/>
        </w:rPr>
        <w:t>IP</w:t>
      </w:r>
      <w:r>
        <w:rPr>
          <w:color w:val="221F1F"/>
          <w:lang w:val="ru-RU"/>
        </w:rPr>
        <w:t>)</w:t>
      </w:r>
      <w:r w:rsidRPr="009D0CBB">
        <w:rPr>
          <w:color w:val="221F1F"/>
          <w:lang w:val="ru-RU"/>
        </w:rPr>
        <w:t xml:space="preserve">, </w:t>
      </w:r>
      <w:r>
        <w:rPr>
          <w:color w:val="221F1F"/>
          <w:lang w:val="ru-RU"/>
        </w:rPr>
        <w:t>щелкните</w:t>
      </w:r>
      <w:r w:rsidRPr="009D0CBB">
        <w:rPr>
          <w:color w:val="221F1F"/>
          <w:lang w:val="ru-RU"/>
        </w:rPr>
        <w:t xml:space="preserve"> </w:t>
      </w:r>
      <w:r>
        <w:rPr>
          <w:color w:val="221F1F"/>
        </w:rPr>
        <w:t>Controllers</w:t>
      </w:r>
      <w:r w:rsidRPr="009D0CBB">
        <w:rPr>
          <w:color w:val="221F1F"/>
          <w:lang w:val="ru-RU"/>
        </w:rPr>
        <w:t xml:space="preserve">, а затем </w:t>
      </w:r>
      <w:r>
        <w:rPr>
          <w:color w:val="221F1F"/>
          <w:lang w:val="ru-RU"/>
        </w:rPr>
        <w:t>выберите</w:t>
      </w:r>
      <w:r w:rsidRPr="009D0CBB">
        <w:rPr>
          <w:color w:val="221F1F"/>
          <w:lang w:val="ru-RU"/>
        </w:rPr>
        <w:t xml:space="preserve"> контроллер, на котором будет размещаться </w:t>
      </w:r>
      <w:r>
        <w:rPr>
          <w:color w:val="221F1F"/>
        </w:rPr>
        <w:t>MN</w:t>
      </w:r>
      <w:r w:rsidRPr="00364AE0">
        <w:rPr>
          <w:color w:val="221F1F"/>
          <w:lang w:val="ru-RU"/>
        </w:rPr>
        <w:t>-</w:t>
      </w:r>
      <w:r>
        <w:rPr>
          <w:color w:val="221F1F"/>
        </w:rPr>
        <w:t>S</w:t>
      </w:r>
      <w:r w:rsidRPr="00364AE0">
        <w:rPr>
          <w:color w:val="221F1F"/>
          <w:lang w:val="ru-RU"/>
        </w:rPr>
        <w:t>3</w:t>
      </w:r>
      <w:r w:rsidRPr="00364AE0">
        <w:rPr>
          <w:color w:val="221F1F"/>
          <w:spacing w:val="1"/>
          <w:lang w:val="ru-RU"/>
        </w:rPr>
        <w:t xml:space="preserve"> </w:t>
      </w:r>
      <w:r>
        <w:rPr>
          <w:color w:val="221F1F"/>
        </w:rPr>
        <w:t>stat</w:t>
      </w:r>
      <w:r w:rsidRPr="005F6DAD">
        <w:rPr>
          <w:color w:val="221F1F"/>
          <w:lang w:val="ru-RU"/>
        </w:rPr>
        <w:t>.</w:t>
      </w:r>
    </w:p>
    <w:p w14:paraId="695DB6C5" w14:textId="77777777" w:rsidR="0033608E" w:rsidRPr="00DB12B0" w:rsidRDefault="0033608E" w:rsidP="0033608E">
      <w:pPr>
        <w:pStyle w:val="a7"/>
        <w:numPr>
          <w:ilvl w:val="1"/>
          <w:numId w:val="13"/>
        </w:numPr>
        <w:tabs>
          <w:tab w:val="left" w:pos="1027"/>
          <w:tab w:val="left" w:pos="1028"/>
        </w:tabs>
        <w:spacing w:before="120"/>
        <w:ind w:left="1026" w:right="340" w:hanging="357"/>
        <w:jc w:val="both"/>
        <w:rPr>
          <w:sz w:val="24"/>
        </w:rPr>
      </w:pPr>
      <w:r w:rsidRPr="005F6DAD">
        <w:rPr>
          <w:color w:val="221F1F"/>
          <w:sz w:val="24"/>
          <w:lang w:val="ru-RU"/>
        </w:rPr>
        <w:t>Нажмите</w:t>
      </w:r>
      <w:r w:rsidRPr="00DB12B0">
        <w:rPr>
          <w:color w:val="221F1F"/>
          <w:sz w:val="24"/>
        </w:rPr>
        <w:t xml:space="preserve"> </w:t>
      </w:r>
      <w:r>
        <w:rPr>
          <w:color w:val="221F1F"/>
          <w:sz w:val="24"/>
        </w:rPr>
        <w:t>Channels</w:t>
      </w:r>
      <w:r w:rsidRPr="00DB12B0">
        <w:rPr>
          <w:color w:val="221F1F"/>
          <w:sz w:val="24"/>
        </w:rPr>
        <w:t xml:space="preserve"> </w:t>
      </w:r>
      <w:r w:rsidRPr="005F6DAD">
        <w:rPr>
          <w:color w:val="221F1F"/>
          <w:sz w:val="24"/>
          <w:lang w:val="ru-RU"/>
        </w:rPr>
        <w:t>и</w:t>
      </w:r>
      <w:r w:rsidRPr="00DB12B0">
        <w:rPr>
          <w:color w:val="221F1F"/>
          <w:sz w:val="24"/>
        </w:rPr>
        <w:t xml:space="preserve"> </w:t>
      </w:r>
      <w:r w:rsidRPr="005F6DAD">
        <w:rPr>
          <w:color w:val="221F1F"/>
          <w:sz w:val="24"/>
          <w:lang w:val="ru-RU"/>
        </w:rPr>
        <w:t>нажмите</w:t>
      </w:r>
      <w:r w:rsidRPr="00DB12B0">
        <w:rPr>
          <w:color w:val="221F1F"/>
          <w:sz w:val="24"/>
        </w:rPr>
        <w:t xml:space="preserve"> </w:t>
      </w:r>
      <w:r>
        <w:rPr>
          <w:color w:val="221F1F"/>
          <w:sz w:val="24"/>
        </w:rPr>
        <w:t>Add</w:t>
      </w:r>
      <w:r w:rsidRPr="00DB12B0">
        <w:rPr>
          <w:color w:val="221F1F"/>
          <w:spacing w:val="-2"/>
          <w:sz w:val="24"/>
        </w:rPr>
        <w:t xml:space="preserve"> </w:t>
      </w:r>
      <w:r>
        <w:rPr>
          <w:color w:val="221F1F"/>
          <w:sz w:val="24"/>
        </w:rPr>
        <w:t>a</w:t>
      </w:r>
      <w:r w:rsidRPr="00DB12B0">
        <w:rPr>
          <w:color w:val="221F1F"/>
          <w:spacing w:val="-1"/>
          <w:sz w:val="24"/>
        </w:rPr>
        <w:t xml:space="preserve"> </w:t>
      </w:r>
      <w:r>
        <w:rPr>
          <w:color w:val="221F1F"/>
          <w:sz w:val="24"/>
        </w:rPr>
        <w:t>Channel</w:t>
      </w:r>
      <w:r w:rsidRPr="00DB12B0">
        <w:rPr>
          <w:color w:val="221F1F"/>
          <w:sz w:val="24"/>
        </w:rPr>
        <w:t xml:space="preserve"> </w:t>
      </w:r>
      <w:r w:rsidRPr="005F6DAD">
        <w:rPr>
          <w:color w:val="221F1F"/>
          <w:sz w:val="24"/>
          <w:lang w:val="ru-RU"/>
        </w:rPr>
        <w:t>рядом</w:t>
      </w:r>
      <w:r w:rsidRPr="00DB12B0">
        <w:rPr>
          <w:color w:val="221F1F"/>
          <w:sz w:val="24"/>
        </w:rPr>
        <w:t xml:space="preserve"> </w:t>
      </w:r>
      <w:r w:rsidRPr="005F6DAD">
        <w:rPr>
          <w:color w:val="221F1F"/>
          <w:sz w:val="24"/>
          <w:lang w:val="ru-RU"/>
        </w:rPr>
        <w:t>с</w:t>
      </w:r>
      <w:r w:rsidRPr="00DB12B0">
        <w:rPr>
          <w:color w:val="221F1F"/>
          <w:sz w:val="24"/>
        </w:rPr>
        <w:t xml:space="preserve"> </w:t>
      </w:r>
      <w:r>
        <w:rPr>
          <w:color w:val="221F1F"/>
          <w:sz w:val="24"/>
        </w:rPr>
        <w:t>RS</w:t>
      </w:r>
      <w:r w:rsidRPr="00DB12B0">
        <w:rPr>
          <w:color w:val="221F1F"/>
          <w:sz w:val="24"/>
        </w:rPr>
        <w:t xml:space="preserve">-485 </w:t>
      </w:r>
      <w:r>
        <w:rPr>
          <w:color w:val="221F1F"/>
          <w:sz w:val="24"/>
        </w:rPr>
        <w:t>Host</w:t>
      </w:r>
      <w:r w:rsidRPr="00DB12B0">
        <w:rPr>
          <w:color w:val="221F1F"/>
          <w:spacing w:val="-3"/>
          <w:sz w:val="24"/>
        </w:rPr>
        <w:t xml:space="preserve"> </w:t>
      </w:r>
      <w:r>
        <w:rPr>
          <w:color w:val="221F1F"/>
          <w:sz w:val="24"/>
          <w:lang w:val="ru-RU"/>
        </w:rPr>
        <w:t>или</w:t>
      </w:r>
      <w:r w:rsidRPr="00DB12B0">
        <w:rPr>
          <w:color w:val="221F1F"/>
          <w:sz w:val="24"/>
        </w:rPr>
        <w:t xml:space="preserve"> </w:t>
      </w:r>
      <w:r>
        <w:rPr>
          <w:color w:val="221F1F"/>
          <w:sz w:val="24"/>
        </w:rPr>
        <w:t>Secondary</w:t>
      </w:r>
      <w:r w:rsidRPr="00DB12B0">
        <w:rPr>
          <w:color w:val="221F1F"/>
          <w:sz w:val="24"/>
        </w:rPr>
        <w:t xml:space="preserve"> </w:t>
      </w:r>
      <w:r w:rsidRPr="005F6DAD">
        <w:rPr>
          <w:color w:val="221F1F"/>
          <w:sz w:val="24"/>
        </w:rPr>
        <w:t>RS</w:t>
      </w:r>
      <w:r w:rsidRPr="00DB12B0">
        <w:rPr>
          <w:color w:val="221F1F"/>
          <w:sz w:val="24"/>
        </w:rPr>
        <w:t>-485.</w:t>
      </w:r>
    </w:p>
    <w:p w14:paraId="4B39A532" w14:textId="77777777" w:rsidR="0033608E" w:rsidRPr="00DB12B0" w:rsidRDefault="0033608E" w:rsidP="0033608E">
      <w:pPr>
        <w:pStyle w:val="a7"/>
        <w:numPr>
          <w:ilvl w:val="1"/>
          <w:numId w:val="13"/>
        </w:numPr>
        <w:tabs>
          <w:tab w:val="left" w:pos="1027"/>
          <w:tab w:val="left" w:pos="1028"/>
        </w:tabs>
        <w:spacing w:before="120"/>
        <w:ind w:left="1026" w:right="340" w:hanging="357"/>
        <w:jc w:val="both"/>
        <w:rPr>
          <w:sz w:val="24"/>
          <w:lang w:val="ru-RU"/>
        </w:rPr>
      </w:pPr>
      <w:r w:rsidRPr="00DB12B0">
        <w:rPr>
          <w:color w:val="221F1F"/>
          <w:sz w:val="24"/>
          <w:lang w:val="ru-RU"/>
        </w:rPr>
        <w:t xml:space="preserve">Введите </w:t>
      </w:r>
      <w:r>
        <w:rPr>
          <w:color w:val="221F1F"/>
          <w:sz w:val="24"/>
          <w:lang w:val="ru-RU"/>
        </w:rPr>
        <w:t>название</w:t>
      </w:r>
      <w:r w:rsidRPr="00DB12B0">
        <w:rPr>
          <w:color w:val="221F1F"/>
          <w:sz w:val="24"/>
          <w:lang w:val="ru-RU"/>
        </w:rPr>
        <w:t xml:space="preserve"> канала и нажмите </w:t>
      </w:r>
      <w:r>
        <w:rPr>
          <w:color w:val="221F1F"/>
          <w:sz w:val="24"/>
        </w:rPr>
        <w:t>Select</w:t>
      </w:r>
      <w:r w:rsidRPr="00DB12B0">
        <w:rPr>
          <w:color w:val="221F1F"/>
          <w:spacing w:val="-2"/>
          <w:sz w:val="24"/>
          <w:lang w:val="ru-RU"/>
        </w:rPr>
        <w:t xml:space="preserve"> </w:t>
      </w:r>
      <w:r>
        <w:rPr>
          <w:color w:val="221F1F"/>
          <w:sz w:val="24"/>
        </w:rPr>
        <w:t>Configuration</w:t>
      </w:r>
      <w:r w:rsidRPr="00DB12B0">
        <w:rPr>
          <w:color w:val="221F1F"/>
          <w:sz w:val="24"/>
          <w:lang w:val="ru-RU"/>
        </w:rPr>
        <w:t>.</w:t>
      </w:r>
    </w:p>
    <w:p w14:paraId="7D8342C8" w14:textId="77777777" w:rsidR="0033608E" w:rsidRPr="00DB12B0" w:rsidRDefault="0033608E" w:rsidP="0033608E">
      <w:pPr>
        <w:pStyle w:val="a7"/>
        <w:numPr>
          <w:ilvl w:val="1"/>
          <w:numId w:val="13"/>
        </w:numPr>
        <w:tabs>
          <w:tab w:val="left" w:pos="1027"/>
          <w:tab w:val="left" w:pos="1028"/>
        </w:tabs>
        <w:spacing w:before="120"/>
        <w:ind w:left="1026" w:right="340" w:hanging="357"/>
        <w:jc w:val="both"/>
        <w:rPr>
          <w:sz w:val="24"/>
        </w:rPr>
      </w:pPr>
      <w:r w:rsidRPr="00DB12B0">
        <w:rPr>
          <w:color w:val="221F1F"/>
          <w:sz w:val="24"/>
          <w:lang w:val="ru-RU"/>
        </w:rPr>
        <w:t>Выберите</w:t>
      </w:r>
      <w:r w:rsidRPr="00DB12B0">
        <w:rPr>
          <w:color w:val="221F1F"/>
          <w:sz w:val="24"/>
        </w:rPr>
        <w:t xml:space="preserve"> </w:t>
      </w:r>
      <w:r>
        <w:rPr>
          <w:color w:val="221F1F"/>
          <w:sz w:val="24"/>
        </w:rPr>
        <w:t>Opto</w:t>
      </w:r>
      <w:r w:rsidRPr="00DB12B0">
        <w:rPr>
          <w:color w:val="221F1F"/>
          <w:sz w:val="24"/>
        </w:rPr>
        <w:t>-22</w:t>
      </w:r>
      <w:r w:rsidRPr="00DB12B0">
        <w:rPr>
          <w:color w:val="221F1F"/>
          <w:spacing w:val="-2"/>
          <w:sz w:val="24"/>
        </w:rPr>
        <w:t xml:space="preserve"> </w:t>
      </w:r>
      <w:r>
        <w:rPr>
          <w:color w:val="221F1F"/>
          <w:sz w:val="24"/>
        </w:rPr>
        <w:t>on</w:t>
      </w:r>
      <w:r w:rsidRPr="00DB12B0">
        <w:rPr>
          <w:color w:val="221F1F"/>
          <w:spacing w:val="-3"/>
          <w:sz w:val="24"/>
        </w:rPr>
        <w:t xml:space="preserve"> </w:t>
      </w:r>
      <w:r>
        <w:rPr>
          <w:color w:val="221F1F"/>
          <w:sz w:val="24"/>
        </w:rPr>
        <w:t>Controller</w:t>
      </w:r>
      <w:r w:rsidRPr="00DB12B0">
        <w:rPr>
          <w:color w:val="221F1F"/>
          <w:sz w:val="24"/>
        </w:rPr>
        <w:t xml:space="preserve"> </w:t>
      </w:r>
      <w:r w:rsidRPr="00DB12B0">
        <w:rPr>
          <w:color w:val="221F1F"/>
          <w:sz w:val="24"/>
          <w:lang w:val="ru-RU"/>
        </w:rPr>
        <w:t>и</w:t>
      </w:r>
      <w:r w:rsidRPr="00DB12B0">
        <w:rPr>
          <w:color w:val="221F1F"/>
          <w:sz w:val="24"/>
        </w:rPr>
        <w:t xml:space="preserve"> </w:t>
      </w:r>
      <w:r w:rsidRPr="00DB12B0">
        <w:rPr>
          <w:color w:val="221F1F"/>
          <w:sz w:val="24"/>
          <w:lang w:val="ru-RU"/>
        </w:rPr>
        <w:t>нажмите</w:t>
      </w:r>
      <w:r w:rsidRPr="00DB12B0">
        <w:rPr>
          <w:color w:val="221F1F"/>
          <w:sz w:val="24"/>
        </w:rPr>
        <w:t xml:space="preserve"> </w:t>
      </w:r>
      <w:r>
        <w:rPr>
          <w:color w:val="221F1F"/>
          <w:sz w:val="24"/>
        </w:rPr>
        <w:t>Add</w:t>
      </w:r>
      <w:r w:rsidRPr="00DB12B0">
        <w:rPr>
          <w:color w:val="221F1F"/>
          <w:spacing w:val="-2"/>
          <w:sz w:val="24"/>
        </w:rPr>
        <w:t xml:space="preserve"> </w:t>
      </w:r>
      <w:r>
        <w:rPr>
          <w:color w:val="221F1F"/>
          <w:sz w:val="24"/>
        </w:rPr>
        <w:t>Channel</w:t>
      </w:r>
      <w:r w:rsidRPr="00DB12B0">
        <w:rPr>
          <w:color w:val="221F1F"/>
          <w:spacing w:val="-3"/>
          <w:sz w:val="24"/>
        </w:rPr>
        <w:t xml:space="preserve"> </w:t>
      </w:r>
      <w:r>
        <w:rPr>
          <w:color w:val="221F1F"/>
          <w:sz w:val="24"/>
        </w:rPr>
        <w:t>Now</w:t>
      </w:r>
      <w:r w:rsidRPr="00DB12B0">
        <w:rPr>
          <w:color w:val="221F1F"/>
          <w:sz w:val="24"/>
        </w:rPr>
        <w:t>.</w:t>
      </w:r>
    </w:p>
    <w:p w14:paraId="2FA5E7C5" w14:textId="77777777" w:rsidR="0033608E" w:rsidRPr="00DB12B0" w:rsidRDefault="0033608E" w:rsidP="0033608E">
      <w:pPr>
        <w:rPr>
          <w:sz w:val="24"/>
        </w:rPr>
        <w:sectPr w:rsidR="0033608E" w:rsidRPr="00DB12B0" w:rsidSect="00010A9E">
          <w:footerReference w:type="default" r:id="rId279"/>
          <w:pgSz w:w="12240" w:h="15840"/>
          <w:pgMar w:top="520" w:right="360" w:bottom="1000" w:left="420" w:header="0" w:footer="802" w:gutter="0"/>
          <w:cols w:space="720"/>
        </w:sectPr>
      </w:pPr>
    </w:p>
    <w:p w14:paraId="0AB946D0" w14:textId="77777777" w:rsidR="0033608E" w:rsidRPr="00431866" w:rsidRDefault="0033608E" w:rsidP="0033608E">
      <w:pPr>
        <w:pStyle w:val="a3"/>
        <w:ind w:left="306" w:right="340"/>
        <w:jc w:val="both"/>
        <w:rPr>
          <w:lang w:val="ru-RU"/>
        </w:rPr>
      </w:pPr>
      <w:r w:rsidRPr="00CF4993">
        <w:rPr>
          <w:color w:val="221F1F"/>
          <w:lang w:val="ru-RU"/>
        </w:rPr>
        <w:lastRenderedPageBreak/>
        <w:t xml:space="preserve">Этот канал не будет отображаться в списке каналов в </w:t>
      </w:r>
      <w:r>
        <w:rPr>
          <w:color w:val="221F1F"/>
          <w:lang w:val="ru-RU"/>
        </w:rPr>
        <w:t xml:space="preserve">режиме </w:t>
      </w:r>
      <w:r>
        <w:rPr>
          <w:color w:val="221F1F"/>
        </w:rPr>
        <w:t>Hardware</w:t>
      </w:r>
      <w:r w:rsidRPr="00CF4993">
        <w:rPr>
          <w:color w:val="221F1F"/>
          <w:lang w:val="ru-RU"/>
        </w:rPr>
        <w:t xml:space="preserve"> </w:t>
      </w:r>
      <w:r>
        <w:rPr>
          <w:color w:val="221F1F"/>
        </w:rPr>
        <w:t>View</w:t>
      </w:r>
      <w:r w:rsidRPr="00CF4993">
        <w:rPr>
          <w:color w:val="221F1F"/>
          <w:lang w:val="ru-RU"/>
        </w:rPr>
        <w:t xml:space="preserve">. Вы сможете получить доступ к нему только </w:t>
      </w:r>
      <w:r>
        <w:rPr>
          <w:color w:val="221F1F"/>
          <w:lang w:val="ru-RU"/>
        </w:rPr>
        <w:t xml:space="preserve">через </w:t>
      </w:r>
      <w:r>
        <w:rPr>
          <w:color w:val="221F1F"/>
        </w:rPr>
        <w:t>Channels</w:t>
      </w:r>
      <w:r w:rsidRPr="00431866">
        <w:rPr>
          <w:color w:val="221F1F"/>
          <w:spacing w:val="-3"/>
          <w:lang w:val="ru-RU"/>
        </w:rPr>
        <w:t xml:space="preserve"> </w:t>
      </w:r>
      <w:r w:rsidRPr="00CF4993">
        <w:rPr>
          <w:color w:val="221F1F"/>
          <w:lang w:val="ru-RU"/>
        </w:rPr>
        <w:t xml:space="preserve">на </w:t>
      </w:r>
      <w:r>
        <w:rPr>
          <w:color w:val="221F1F"/>
        </w:rPr>
        <w:t>Host</w:t>
      </w:r>
      <w:r w:rsidRPr="00431866">
        <w:rPr>
          <w:color w:val="221F1F"/>
          <w:spacing w:val="2"/>
          <w:lang w:val="ru-RU"/>
        </w:rPr>
        <w:t xml:space="preserve"> </w:t>
      </w:r>
      <w:r>
        <w:rPr>
          <w:color w:val="221F1F"/>
        </w:rPr>
        <w:t>Controller</w:t>
      </w:r>
      <w:r w:rsidRPr="00431866">
        <w:rPr>
          <w:color w:val="221F1F"/>
          <w:lang w:val="ru-RU"/>
        </w:rPr>
        <w:t>.</w:t>
      </w:r>
    </w:p>
    <w:p w14:paraId="00DE4FAA" w14:textId="77777777" w:rsidR="0033608E" w:rsidRPr="00AF66CF" w:rsidRDefault="0033608E" w:rsidP="0033608E">
      <w:pPr>
        <w:pStyle w:val="a7"/>
        <w:numPr>
          <w:ilvl w:val="1"/>
          <w:numId w:val="13"/>
        </w:numPr>
        <w:tabs>
          <w:tab w:val="left" w:pos="1027"/>
          <w:tab w:val="left" w:pos="1028"/>
        </w:tabs>
        <w:spacing w:before="120"/>
        <w:ind w:right="340"/>
        <w:jc w:val="both"/>
        <w:rPr>
          <w:sz w:val="24"/>
          <w:lang w:val="ru-RU"/>
        </w:rPr>
      </w:pPr>
      <w:r w:rsidRPr="00AF66CF">
        <w:rPr>
          <w:color w:val="221F1F"/>
          <w:sz w:val="24"/>
          <w:lang w:val="ru-RU"/>
        </w:rPr>
        <w:t xml:space="preserve">Чтобы запрограммировать </w:t>
      </w:r>
      <w:r>
        <w:rPr>
          <w:color w:val="221F1F"/>
          <w:sz w:val="24"/>
        </w:rPr>
        <w:t>S</w:t>
      </w:r>
      <w:r w:rsidRPr="00AF66CF">
        <w:rPr>
          <w:color w:val="221F1F"/>
          <w:sz w:val="24"/>
          <w:lang w:val="ru-RU"/>
        </w:rPr>
        <w:t>3</w:t>
      </w:r>
      <w:r w:rsidRPr="00AF66CF">
        <w:rPr>
          <w:color w:val="221F1F"/>
          <w:spacing w:val="-3"/>
          <w:sz w:val="24"/>
          <w:lang w:val="ru-RU"/>
        </w:rPr>
        <w:t xml:space="preserve"> </w:t>
      </w:r>
      <w:r>
        <w:rPr>
          <w:color w:val="221F1F"/>
          <w:sz w:val="24"/>
        </w:rPr>
        <w:t>Stat</w:t>
      </w:r>
      <w:r w:rsidRPr="00AF66CF">
        <w:rPr>
          <w:color w:val="221F1F"/>
          <w:spacing w:val="-3"/>
          <w:sz w:val="24"/>
          <w:lang w:val="ru-RU"/>
        </w:rPr>
        <w:t xml:space="preserve"> </w:t>
      </w:r>
      <w:r w:rsidRPr="00AF66CF">
        <w:rPr>
          <w:color w:val="221F1F"/>
          <w:sz w:val="24"/>
          <w:lang w:val="ru-RU"/>
        </w:rPr>
        <w:t xml:space="preserve">на созданном вами канале, нажмите </w:t>
      </w:r>
      <w:r>
        <w:rPr>
          <w:color w:val="221F1F"/>
          <w:sz w:val="24"/>
        </w:rPr>
        <w:t>Channel</w:t>
      </w:r>
      <w:r w:rsidRPr="00AF66CF">
        <w:rPr>
          <w:color w:val="221F1F"/>
          <w:sz w:val="24"/>
          <w:lang w:val="ru-RU"/>
        </w:rPr>
        <w:t xml:space="preserve">, затем </w:t>
      </w:r>
      <w:r>
        <w:rPr>
          <w:color w:val="221F1F"/>
          <w:sz w:val="24"/>
        </w:rPr>
        <w:t>Controllers</w:t>
      </w:r>
      <w:r w:rsidRPr="00AF66CF">
        <w:rPr>
          <w:color w:val="221F1F"/>
          <w:sz w:val="24"/>
          <w:lang w:val="ru-RU"/>
        </w:rPr>
        <w:t>.</w:t>
      </w:r>
    </w:p>
    <w:p w14:paraId="6BA2E5C7" w14:textId="77777777" w:rsidR="0033608E" w:rsidRPr="00C957A1" w:rsidRDefault="0033608E" w:rsidP="0033608E">
      <w:pPr>
        <w:pStyle w:val="a7"/>
        <w:numPr>
          <w:ilvl w:val="1"/>
          <w:numId w:val="13"/>
        </w:numPr>
        <w:tabs>
          <w:tab w:val="left" w:pos="1027"/>
          <w:tab w:val="left" w:pos="1028"/>
        </w:tabs>
        <w:spacing w:before="120"/>
        <w:ind w:right="340"/>
        <w:rPr>
          <w:sz w:val="24"/>
          <w:lang w:val="ru-RU"/>
        </w:rPr>
      </w:pPr>
      <w:r w:rsidRPr="00C957A1">
        <w:rPr>
          <w:color w:val="221F1F"/>
          <w:sz w:val="24"/>
          <w:lang w:val="ru-RU"/>
        </w:rPr>
        <w:t xml:space="preserve">Рядом с адресом, который вы хотите использовать, нажмите </w:t>
      </w:r>
      <w:r>
        <w:rPr>
          <w:color w:val="221F1F"/>
          <w:sz w:val="24"/>
        </w:rPr>
        <w:t>Add</w:t>
      </w:r>
      <w:r w:rsidRPr="00C957A1">
        <w:rPr>
          <w:color w:val="221F1F"/>
          <w:sz w:val="24"/>
          <w:lang w:val="ru-RU"/>
        </w:rPr>
        <w:t xml:space="preserve"> </w:t>
      </w:r>
      <w:r>
        <w:rPr>
          <w:color w:val="221F1F"/>
          <w:sz w:val="24"/>
        </w:rPr>
        <w:t>a</w:t>
      </w:r>
      <w:r w:rsidRPr="00C957A1">
        <w:rPr>
          <w:color w:val="221F1F"/>
          <w:spacing w:val="-5"/>
          <w:sz w:val="24"/>
          <w:lang w:val="ru-RU"/>
        </w:rPr>
        <w:t xml:space="preserve"> </w:t>
      </w:r>
      <w:r>
        <w:rPr>
          <w:color w:val="221F1F"/>
          <w:sz w:val="24"/>
        </w:rPr>
        <w:t>Controller</w:t>
      </w:r>
      <w:r w:rsidRPr="00C957A1">
        <w:rPr>
          <w:color w:val="221F1F"/>
          <w:sz w:val="24"/>
          <w:lang w:val="ru-RU"/>
        </w:rPr>
        <w:t>.</w:t>
      </w:r>
    </w:p>
    <w:p w14:paraId="6355E5E6" w14:textId="77777777" w:rsidR="0033608E" w:rsidRPr="00C957A1" w:rsidRDefault="0033608E" w:rsidP="0033608E">
      <w:pPr>
        <w:pStyle w:val="a7"/>
        <w:numPr>
          <w:ilvl w:val="1"/>
          <w:numId w:val="13"/>
        </w:numPr>
        <w:tabs>
          <w:tab w:val="left" w:pos="1027"/>
          <w:tab w:val="left" w:pos="1028"/>
        </w:tabs>
        <w:spacing w:before="120"/>
        <w:ind w:right="340"/>
        <w:rPr>
          <w:sz w:val="24"/>
          <w:lang w:val="ru-RU"/>
        </w:rPr>
      </w:pPr>
      <w:r w:rsidRPr="00C957A1">
        <w:rPr>
          <w:color w:val="221F1F"/>
          <w:sz w:val="24"/>
          <w:lang w:val="ru-RU"/>
        </w:rPr>
        <w:t xml:space="preserve">Дайте контроллеру </w:t>
      </w:r>
      <w:r>
        <w:rPr>
          <w:color w:val="221F1F"/>
          <w:sz w:val="24"/>
          <w:lang w:val="ru-RU"/>
        </w:rPr>
        <w:t>название</w:t>
      </w:r>
      <w:r w:rsidRPr="00C957A1">
        <w:rPr>
          <w:color w:val="221F1F"/>
          <w:sz w:val="24"/>
          <w:lang w:val="ru-RU"/>
        </w:rPr>
        <w:t>, описывающее его местоположение.</w:t>
      </w:r>
    </w:p>
    <w:p w14:paraId="71618F6E" w14:textId="77777777" w:rsidR="0033608E" w:rsidRDefault="0033608E" w:rsidP="0033608E">
      <w:pPr>
        <w:pStyle w:val="a7"/>
        <w:numPr>
          <w:ilvl w:val="1"/>
          <w:numId w:val="13"/>
        </w:numPr>
        <w:tabs>
          <w:tab w:val="left" w:pos="1027"/>
          <w:tab w:val="left" w:pos="1028"/>
        </w:tabs>
        <w:spacing w:before="120"/>
        <w:ind w:right="340"/>
        <w:rPr>
          <w:sz w:val="24"/>
        </w:rPr>
      </w:pPr>
      <w:r>
        <w:rPr>
          <w:color w:val="221F1F"/>
          <w:sz w:val="24"/>
          <w:lang w:val="ru-RU"/>
        </w:rPr>
        <w:t>В</w:t>
      </w:r>
      <w:r>
        <w:rPr>
          <w:color w:val="221F1F"/>
          <w:spacing w:val="-2"/>
          <w:sz w:val="24"/>
        </w:rPr>
        <w:t xml:space="preserve"> </w:t>
      </w:r>
      <w:r>
        <w:rPr>
          <w:color w:val="221F1F"/>
          <w:spacing w:val="-2"/>
          <w:sz w:val="24"/>
          <w:lang w:val="ru-RU"/>
        </w:rPr>
        <w:t xml:space="preserve">разделе </w:t>
      </w:r>
      <w:r>
        <w:rPr>
          <w:color w:val="221F1F"/>
          <w:sz w:val="24"/>
        </w:rPr>
        <w:t>Configuration выберите</w:t>
      </w:r>
      <w:r>
        <w:rPr>
          <w:color w:val="221F1F"/>
          <w:spacing w:val="-2"/>
          <w:sz w:val="24"/>
        </w:rPr>
        <w:t xml:space="preserve"> </w:t>
      </w:r>
      <w:r>
        <w:rPr>
          <w:color w:val="221F1F"/>
          <w:sz w:val="24"/>
        </w:rPr>
        <w:t>S3.</w:t>
      </w:r>
    </w:p>
    <w:p w14:paraId="46C857DC" w14:textId="77777777" w:rsidR="0033608E" w:rsidRPr="00E05B11" w:rsidRDefault="0033608E" w:rsidP="0033608E">
      <w:pPr>
        <w:pStyle w:val="a7"/>
        <w:numPr>
          <w:ilvl w:val="1"/>
          <w:numId w:val="13"/>
        </w:numPr>
        <w:tabs>
          <w:tab w:val="left" w:pos="1027"/>
          <w:tab w:val="left" w:pos="1028"/>
        </w:tabs>
        <w:spacing w:before="120"/>
        <w:ind w:right="340"/>
        <w:rPr>
          <w:sz w:val="24"/>
          <w:lang w:val="ru-RU"/>
        </w:rPr>
      </w:pPr>
      <w:r w:rsidRPr="00E05B11">
        <w:rPr>
          <w:color w:val="221F1F"/>
          <w:sz w:val="24"/>
          <w:lang w:val="ru-RU"/>
        </w:rPr>
        <w:t xml:space="preserve">Нажмите </w:t>
      </w:r>
      <w:r>
        <w:rPr>
          <w:color w:val="221F1F"/>
          <w:sz w:val="24"/>
        </w:rPr>
        <w:t>Add</w:t>
      </w:r>
      <w:r w:rsidRPr="00E05B11">
        <w:rPr>
          <w:color w:val="221F1F"/>
          <w:spacing w:val="1"/>
          <w:sz w:val="24"/>
          <w:lang w:val="ru-RU"/>
        </w:rPr>
        <w:t xml:space="preserve"> </w:t>
      </w:r>
      <w:r>
        <w:rPr>
          <w:color w:val="221F1F"/>
          <w:sz w:val="24"/>
        </w:rPr>
        <w:t>Controller</w:t>
      </w:r>
      <w:r w:rsidRPr="00E05B11">
        <w:rPr>
          <w:color w:val="221F1F"/>
          <w:spacing w:val="-4"/>
          <w:sz w:val="24"/>
          <w:lang w:val="ru-RU"/>
        </w:rPr>
        <w:t xml:space="preserve"> </w:t>
      </w:r>
      <w:r>
        <w:rPr>
          <w:color w:val="221F1F"/>
          <w:sz w:val="24"/>
        </w:rPr>
        <w:t>Now</w:t>
      </w:r>
      <w:r w:rsidRPr="00E05B11">
        <w:rPr>
          <w:color w:val="221F1F"/>
          <w:sz w:val="24"/>
          <w:lang w:val="ru-RU"/>
        </w:rPr>
        <w:t>.</w:t>
      </w:r>
    </w:p>
    <w:p w14:paraId="0EDF7827" w14:textId="77777777" w:rsidR="0033608E" w:rsidRPr="00E05B11" w:rsidRDefault="0033608E" w:rsidP="0033608E">
      <w:pPr>
        <w:pStyle w:val="a7"/>
        <w:numPr>
          <w:ilvl w:val="1"/>
          <w:numId w:val="13"/>
        </w:numPr>
        <w:tabs>
          <w:tab w:val="left" w:pos="1027"/>
          <w:tab w:val="left" w:pos="1028"/>
        </w:tabs>
        <w:spacing w:before="120"/>
        <w:ind w:right="340"/>
        <w:rPr>
          <w:sz w:val="24"/>
          <w:lang w:val="ru-RU"/>
        </w:rPr>
      </w:pPr>
      <w:r w:rsidRPr="00E05B11">
        <w:rPr>
          <w:color w:val="221F1F"/>
          <w:sz w:val="24"/>
          <w:lang w:val="ru-RU"/>
        </w:rPr>
        <w:t xml:space="preserve">Нажмите </w:t>
      </w:r>
      <w:r>
        <w:rPr>
          <w:color w:val="221F1F"/>
          <w:sz w:val="24"/>
        </w:rPr>
        <w:t>Finish</w:t>
      </w:r>
      <w:r w:rsidRPr="00E05B11">
        <w:rPr>
          <w:color w:val="221F1F"/>
          <w:sz w:val="24"/>
          <w:lang w:val="ru-RU"/>
        </w:rPr>
        <w:t xml:space="preserve">, и теперь вы можете добавлять </w:t>
      </w:r>
      <w:r>
        <w:rPr>
          <w:color w:val="221F1F"/>
          <w:sz w:val="24"/>
          <w:lang w:val="ru-RU"/>
        </w:rPr>
        <w:t>точки</w:t>
      </w:r>
      <w:r w:rsidRPr="00E05B11">
        <w:rPr>
          <w:color w:val="221F1F"/>
          <w:sz w:val="24"/>
          <w:lang w:val="ru-RU"/>
        </w:rPr>
        <w:t xml:space="preserve"> в </w:t>
      </w:r>
      <w:r>
        <w:rPr>
          <w:color w:val="221F1F"/>
          <w:sz w:val="24"/>
        </w:rPr>
        <w:t>Wall</w:t>
      </w:r>
      <w:r w:rsidRPr="00E05B11">
        <w:rPr>
          <w:color w:val="221F1F"/>
          <w:sz w:val="24"/>
          <w:lang w:val="ru-RU"/>
        </w:rPr>
        <w:t xml:space="preserve"> </w:t>
      </w:r>
      <w:r>
        <w:rPr>
          <w:color w:val="221F1F"/>
          <w:sz w:val="24"/>
        </w:rPr>
        <w:t>Stat</w:t>
      </w:r>
      <w:r w:rsidRPr="00E05B11">
        <w:rPr>
          <w:color w:val="221F1F"/>
          <w:sz w:val="24"/>
          <w:lang w:val="ru-RU"/>
        </w:rPr>
        <w:t>.</w:t>
      </w:r>
    </w:p>
    <w:p w14:paraId="2E1132DB" w14:textId="77777777" w:rsidR="0033608E" w:rsidRPr="00E05B11" w:rsidRDefault="0033608E" w:rsidP="0033608E">
      <w:pPr>
        <w:pStyle w:val="a3"/>
        <w:spacing w:before="120"/>
        <w:ind w:right="340"/>
        <w:rPr>
          <w:sz w:val="30"/>
          <w:lang w:val="ru-RU"/>
        </w:rPr>
      </w:pPr>
    </w:p>
    <w:p w14:paraId="64D8C85C" w14:textId="77777777" w:rsidR="0033608E" w:rsidRPr="00320EBE" w:rsidRDefault="0033608E" w:rsidP="0033608E">
      <w:pPr>
        <w:pStyle w:val="a3"/>
        <w:spacing w:before="120"/>
        <w:ind w:left="306" w:right="340"/>
        <w:jc w:val="both"/>
        <w:rPr>
          <w:lang w:val="ru-RU"/>
        </w:rPr>
      </w:pPr>
      <w:r w:rsidRPr="00320EBE">
        <w:rPr>
          <w:color w:val="221F1F"/>
          <w:lang w:val="ru-RU"/>
        </w:rPr>
        <w:t xml:space="preserve">Чтобы добавить точки, вернитесь в режим </w:t>
      </w:r>
      <w:r>
        <w:rPr>
          <w:color w:val="221F1F"/>
        </w:rPr>
        <w:t>Hardware</w:t>
      </w:r>
      <w:r w:rsidRPr="00320EBE">
        <w:rPr>
          <w:color w:val="221F1F"/>
          <w:spacing w:val="-1"/>
          <w:lang w:val="ru-RU"/>
        </w:rPr>
        <w:t xml:space="preserve"> </w:t>
      </w:r>
      <w:r>
        <w:rPr>
          <w:color w:val="221F1F"/>
        </w:rPr>
        <w:t>View</w:t>
      </w:r>
      <w:r w:rsidRPr="00320EBE">
        <w:rPr>
          <w:color w:val="221F1F"/>
          <w:lang w:val="ru-RU"/>
        </w:rPr>
        <w:t xml:space="preserve">, нажмите на </w:t>
      </w:r>
      <w:r>
        <w:rPr>
          <w:color w:val="221F1F"/>
          <w:lang w:val="ru-RU"/>
        </w:rPr>
        <w:t xml:space="preserve">Controller, а затем на </w:t>
      </w:r>
      <w:r>
        <w:rPr>
          <w:color w:val="221F1F"/>
        </w:rPr>
        <w:t>Channels</w:t>
      </w:r>
      <w:r w:rsidRPr="00320EBE">
        <w:rPr>
          <w:color w:val="221F1F"/>
          <w:lang w:val="ru-RU"/>
        </w:rPr>
        <w:t>.</w:t>
      </w:r>
    </w:p>
    <w:p w14:paraId="6B8B523A" w14:textId="77777777" w:rsidR="0033608E" w:rsidRPr="00320EBE" w:rsidRDefault="0033608E" w:rsidP="0033608E">
      <w:pPr>
        <w:pStyle w:val="a3"/>
        <w:spacing w:before="120"/>
        <w:ind w:right="340"/>
        <w:rPr>
          <w:sz w:val="20"/>
          <w:lang w:val="ru-RU"/>
        </w:rPr>
      </w:pPr>
    </w:p>
    <w:p w14:paraId="5ADE6EFC" w14:textId="77777777" w:rsidR="0033608E" w:rsidRPr="00936E68" w:rsidRDefault="0033608E" w:rsidP="0033608E">
      <w:pPr>
        <w:pStyle w:val="a7"/>
        <w:numPr>
          <w:ilvl w:val="1"/>
          <w:numId w:val="13"/>
        </w:numPr>
        <w:tabs>
          <w:tab w:val="left" w:pos="1027"/>
          <w:tab w:val="left" w:pos="1028"/>
        </w:tabs>
        <w:spacing w:before="120"/>
        <w:ind w:right="340"/>
        <w:rPr>
          <w:sz w:val="24"/>
          <w:lang w:val="ru-RU"/>
        </w:rPr>
      </w:pPr>
      <w:r w:rsidRPr="00936E68">
        <w:rPr>
          <w:color w:val="221F1F"/>
          <w:sz w:val="24"/>
          <w:lang w:val="ru-RU"/>
        </w:rPr>
        <w:t xml:space="preserve">Нажмите на канал, который вы создали ранее, и нажмите </w:t>
      </w:r>
      <w:r>
        <w:rPr>
          <w:color w:val="221F1F"/>
          <w:sz w:val="24"/>
        </w:rPr>
        <w:t>Points</w:t>
      </w:r>
      <w:r>
        <w:rPr>
          <w:color w:val="221F1F"/>
          <w:sz w:val="24"/>
          <w:lang w:val="ru-RU"/>
        </w:rPr>
        <w:t>.</w:t>
      </w:r>
    </w:p>
    <w:p w14:paraId="22549363" w14:textId="77777777" w:rsidR="0033608E" w:rsidRPr="00701C7B" w:rsidRDefault="0033608E" w:rsidP="0033608E">
      <w:pPr>
        <w:pStyle w:val="a7"/>
        <w:numPr>
          <w:ilvl w:val="1"/>
          <w:numId w:val="13"/>
        </w:numPr>
        <w:tabs>
          <w:tab w:val="left" w:pos="1027"/>
          <w:tab w:val="left" w:pos="1028"/>
        </w:tabs>
        <w:spacing w:before="120"/>
        <w:ind w:right="340"/>
        <w:jc w:val="both"/>
        <w:rPr>
          <w:sz w:val="24"/>
          <w:lang w:val="ru-RU"/>
        </w:rPr>
      </w:pPr>
      <w:r w:rsidRPr="00701C7B">
        <w:rPr>
          <w:color w:val="221F1F"/>
          <w:sz w:val="24"/>
          <w:lang w:val="ru-RU"/>
        </w:rPr>
        <w:t xml:space="preserve">Нажмите </w:t>
      </w:r>
      <w:r>
        <w:rPr>
          <w:color w:val="221F1F"/>
          <w:sz w:val="24"/>
        </w:rPr>
        <w:t>Add</w:t>
      </w:r>
      <w:r w:rsidRPr="00701C7B">
        <w:rPr>
          <w:color w:val="221F1F"/>
          <w:spacing w:val="-2"/>
          <w:sz w:val="24"/>
          <w:lang w:val="ru-RU"/>
        </w:rPr>
        <w:t xml:space="preserve"> </w:t>
      </w:r>
      <w:r>
        <w:rPr>
          <w:color w:val="221F1F"/>
          <w:sz w:val="24"/>
        </w:rPr>
        <w:t>A</w:t>
      </w:r>
      <w:r w:rsidRPr="00701C7B">
        <w:rPr>
          <w:color w:val="221F1F"/>
          <w:spacing w:val="-5"/>
          <w:sz w:val="24"/>
          <w:lang w:val="ru-RU"/>
        </w:rPr>
        <w:t xml:space="preserve"> </w:t>
      </w:r>
      <w:r>
        <w:rPr>
          <w:color w:val="221F1F"/>
          <w:sz w:val="24"/>
        </w:rPr>
        <w:t>Point</w:t>
      </w:r>
      <w:r w:rsidRPr="00701C7B">
        <w:rPr>
          <w:color w:val="221F1F"/>
          <w:sz w:val="24"/>
          <w:lang w:val="ru-RU"/>
        </w:rPr>
        <w:t xml:space="preserve"> рядом с точкой, которую вы хотите запрограммировать, и дайте ей </w:t>
      </w:r>
      <w:r>
        <w:rPr>
          <w:color w:val="221F1F"/>
          <w:sz w:val="24"/>
          <w:lang w:val="ru-RU"/>
        </w:rPr>
        <w:t>название</w:t>
      </w:r>
      <w:r w:rsidRPr="00701C7B">
        <w:rPr>
          <w:color w:val="221F1F"/>
          <w:sz w:val="24"/>
          <w:lang w:val="ru-RU"/>
        </w:rPr>
        <w:t>, описывающее ее местоположение.</w:t>
      </w:r>
    </w:p>
    <w:p w14:paraId="21A70EA4" w14:textId="77777777" w:rsidR="0033608E" w:rsidRDefault="0033608E" w:rsidP="0033608E">
      <w:pPr>
        <w:pStyle w:val="a7"/>
        <w:numPr>
          <w:ilvl w:val="1"/>
          <w:numId w:val="13"/>
        </w:numPr>
        <w:tabs>
          <w:tab w:val="left" w:pos="1027"/>
          <w:tab w:val="left" w:pos="1028"/>
        </w:tabs>
        <w:spacing w:before="120"/>
        <w:ind w:right="340"/>
        <w:rPr>
          <w:sz w:val="24"/>
        </w:rPr>
      </w:pPr>
      <w:r w:rsidRPr="00701C7B">
        <w:rPr>
          <w:color w:val="221F1F"/>
          <w:sz w:val="24"/>
        </w:rPr>
        <w:t xml:space="preserve">Нажмите </w:t>
      </w:r>
      <w:r>
        <w:rPr>
          <w:color w:val="221F1F"/>
          <w:sz w:val="24"/>
        </w:rPr>
        <w:t>Add Point</w:t>
      </w:r>
      <w:r>
        <w:rPr>
          <w:color w:val="221F1F"/>
          <w:spacing w:val="1"/>
          <w:sz w:val="24"/>
        </w:rPr>
        <w:t xml:space="preserve"> </w:t>
      </w:r>
      <w:r>
        <w:rPr>
          <w:color w:val="221F1F"/>
          <w:sz w:val="24"/>
        </w:rPr>
        <w:t>Now.</w:t>
      </w:r>
    </w:p>
    <w:p w14:paraId="20E95C9B" w14:textId="77777777" w:rsidR="0033608E" w:rsidRDefault="0033608E" w:rsidP="0033608E">
      <w:pPr>
        <w:pStyle w:val="a3"/>
        <w:ind w:right="340"/>
        <w:rPr>
          <w:sz w:val="30"/>
        </w:rPr>
      </w:pPr>
    </w:p>
    <w:p w14:paraId="33927489" w14:textId="77777777" w:rsidR="0033608E" w:rsidRPr="000F0BC1" w:rsidRDefault="0033608E" w:rsidP="0033608E">
      <w:pPr>
        <w:pStyle w:val="a3"/>
        <w:spacing w:before="120"/>
        <w:ind w:left="307" w:right="340"/>
        <w:jc w:val="both"/>
        <w:rPr>
          <w:color w:val="221F1F"/>
          <w:lang w:val="ru-RU"/>
        </w:rPr>
      </w:pPr>
      <w:r w:rsidRPr="000F0BC1">
        <w:rPr>
          <w:color w:val="221F1F"/>
          <w:lang w:val="ru-RU"/>
        </w:rPr>
        <w:t>Функции точек предопределены, и большинство из них очевидны. Вот описание некоторых из менее очевидных:</w:t>
      </w:r>
    </w:p>
    <w:p w14:paraId="148D7786" w14:textId="77777777" w:rsidR="0033608E" w:rsidRPr="000F0BC1" w:rsidRDefault="0033608E" w:rsidP="0033608E">
      <w:pPr>
        <w:pStyle w:val="a3"/>
        <w:spacing w:before="120"/>
        <w:ind w:left="307" w:right="340"/>
        <w:jc w:val="both"/>
        <w:rPr>
          <w:color w:val="221F1F"/>
          <w:lang w:val="ru-RU"/>
        </w:rPr>
      </w:pPr>
      <w:r w:rsidRPr="000F0BC1">
        <w:rPr>
          <w:color w:val="221F1F"/>
          <w:lang w:val="ru-RU"/>
        </w:rPr>
        <w:t>•</w:t>
      </w:r>
      <w:r w:rsidRPr="000F0BC1">
        <w:rPr>
          <w:color w:val="221F1F"/>
          <w:lang w:val="ru-RU"/>
        </w:rPr>
        <w:tab/>
        <w:t>Alternate Display Number (Альтернативный номер дисплея): введите номер, который вы хотите, чтобы он отображался в режиме Altern.</w:t>
      </w:r>
    </w:p>
    <w:p w14:paraId="122F1BA9" w14:textId="77777777" w:rsidR="0033608E" w:rsidRDefault="0033608E" w:rsidP="0033608E">
      <w:pPr>
        <w:pStyle w:val="a3"/>
        <w:spacing w:before="120"/>
        <w:ind w:left="307" w:right="340"/>
        <w:jc w:val="both"/>
        <w:rPr>
          <w:color w:val="221F1F"/>
          <w:lang w:val="ru-RU"/>
        </w:rPr>
      </w:pPr>
      <w:r w:rsidRPr="000F0BC1">
        <w:rPr>
          <w:color w:val="221F1F"/>
          <w:lang w:val="ru-RU"/>
        </w:rPr>
        <w:t>•</w:t>
      </w:r>
      <w:r w:rsidRPr="000F0BC1">
        <w:rPr>
          <w:color w:val="221F1F"/>
          <w:lang w:val="ru-RU"/>
        </w:rPr>
        <w:tab/>
        <w:t>Unoccupied/Occupied Enable: Если параметр активирован, то это позволяет вам изменять режим Occupied/Unoccupied (Занят/не занят) с помощью кнопки через Display Stat.</w:t>
      </w:r>
    </w:p>
    <w:p w14:paraId="3444DCEA" w14:textId="77777777" w:rsidR="0033608E" w:rsidRPr="000A16A9" w:rsidRDefault="0033608E" w:rsidP="0033608E">
      <w:pPr>
        <w:pStyle w:val="a7"/>
        <w:numPr>
          <w:ilvl w:val="1"/>
          <w:numId w:val="13"/>
        </w:numPr>
        <w:tabs>
          <w:tab w:val="left" w:pos="1027"/>
          <w:tab w:val="left" w:pos="1028"/>
        </w:tabs>
        <w:spacing w:before="120"/>
        <w:ind w:right="340" w:hanging="361"/>
        <w:rPr>
          <w:sz w:val="24"/>
          <w:lang w:val="ru-RU"/>
        </w:rPr>
      </w:pPr>
      <w:r>
        <w:rPr>
          <w:b/>
          <w:color w:val="221F1F"/>
          <w:sz w:val="24"/>
        </w:rPr>
        <w:t>Mode</w:t>
      </w:r>
      <w:r w:rsidRPr="000A16A9">
        <w:rPr>
          <w:b/>
          <w:color w:val="221F1F"/>
          <w:sz w:val="24"/>
          <w:lang w:val="ru-RU"/>
        </w:rPr>
        <w:t xml:space="preserve">: </w:t>
      </w:r>
      <w:r w:rsidRPr="000F0BC1">
        <w:rPr>
          <w:color w:val="221F1F"/>
          <w:lang w:val="ru-RU"/>
        </w:rPr>
        <w:t>существует</w:t>
      </w:r>
      <w:r w:rsidRPr="000A16A9">
        <w:rPr>
          <w:color w:val="221F1F"/>
          <w:lang w:val="ru-RU"/>
        </w:rPr>
        <w:t xml:space="preserve"> 4 </w:t>
      </w:r>
      <w:r w:rsidRPr="000F0BC1">
        <w:rPr>
          <w:color w:val="221F1F"/>
          <w:lang w:val="ru-RU"/>
        </w:rPr>
        <w:t>режима</w:t>
      </w:r>
      <w:r w:rsidRPr="000A16A9">
        <w:rPr>
          <w:color w:val="221F1F"/>
          <w:lang w:val="ru-RU"/>
        </w:rPr>
        <w:t xml:space="preserve">, </w:t>
      </w:r>
      <w:r w:rsidRPr="000F0BC1">
        <w:rPr>
          <w:color w:val="221F1F"/>
          <w:lang w:val="ru-RU"/>
        </w:rPr>
        <w:t>которые</w:t>
      </w:r>
      <w:r w:rsidRPr="000A16A9">
        <w:rPr>
          <w:color w:val="221F1F"/>
          <w:lang w:val="ru-RU"/>
        </w:rPr>
        <w:t xml:space="preserve"> </w:t>
      </w:r>
      <w:r w:rsidRPr="000F0BC1">
        <w:rPr>
          <w:color w:val="221F1F"/>
          <w:lang w:val="ru-RU"/>
        </w:rPr>
        <w:t>определяют</w:t>
      </w:r>
      <w:r w:rsidRPr="000A16A9">
        <w:rPr>
          <w:color w:val="221F1F"/>
          <w:lang w:val="ru-RU"/>
        </w:rPr>
        <w:t xml:space="preserve">, </w:t>
      </w:r>
      <w:r w:rsidRPr="000F0BC1">
        <w:rPr>
          <w:color w:val="221F1F"/>
          <w:lang w:val="ru-RU"/>
        </w:rPr>
        <w:t>что</w:t>
      </w:r>
      <w:r w:rsidRPr="000A16A9">
        <w:rPr>
          <w:color w:val="221F1F"/>
          <w:lang w:val="ru-RU"/>
        </w:rPr>
        <w:t xml:space="preserve"> </w:t>
      </w:r>
      <w:r w:rsidRPr="000F0BC1">
        <w:rPr>
          <w:color w:val="221F1F"/>
          <w:lang w:val="ru-RU"/>
        </w:rPr>
        <w:t>отображает</w:t>
      </w:r>
      <w:r w:rsidRPr="000A16A9">
        <w:rPr>
          <w:color w:val="221F1F"/>
          <w:lang w:val="ru-RU"/>
        </w:rPr>
        <w:t xml:space="preserve"> </w:t>
      </w:r>
      <w:r w:rsidRPr="000F0BC1">
        <w:rPr>
          <w:color w:val="221F1F"/>
          <w:lang w:val="ru-RU"/>
        </w:rPr>
        <w:t>на</w:t>
      </w:r>
      <w:r w:rsidRPr="000A16A9">
        <w:rPr>
          <w:color w:val="221F1F"/>
          <w:lang w:val="ru-RU"/>
        </w:rPr>
        <w:t xml:space="preserve"> </w:t>
      </w:r>
      <w:r w:rsidRPr="000F0BC1">
        <w:rPr>
          <w:color w:val="221F1F"/>
          <w:lang w:val="ru-RU"/>
        </w:rPr>
        <w:t>дисплее</w:t>
      </w:r>
      <w:r w:rsidRPr="000A16A9">
        <w:rPr>
          <w:color w:val="221F1F"/>
          <w:sz w:val="24"/>
          <w:lang w:val="ru-RU"/>
        </w:rPr>
        <w:t xml:space="preserve"> </w:t>
      </w:r>
      <w:r>
        <w:rPr>
          <w:color w:val="221F1F"/>
          <w:sz w:val="24"/>
          <w:lang w:val="ru-RU"/>
        </w:rPr>
        <w:t xml:space="preserve">функции </w:t>
      </w:r>
      <w:r>
        <w:rPr>
          <w:color w:val="221F1F"/>
          <w:sz w:val="24"/>
        </w:rPr>
        <w:t>Wall</w:t>
      </w:r>
      <w:r w:rsidRPr="000A16A9">
        <w:rPr>
          <w:color w:val="221F1F"/>
          <w:spacing w:val="-1"/>
          <w:sz w:val="24"/>
          <w:lang w:val="ru-RU"/>
        </w:rPr>
        <w:t xml:space="preserve"> </w:t>
      </w:r>
      <w:r>
        <w:rPr>
          <w:color w:val="221F1F"/>
          <w:sz w:val="24"/>
        </w:rPr>
        <w:t>Stat</w:t>
      </w:r>
      <w:r w:rsidRPr="000A16A9">
        <w:rPr>
          <w:color w:val="221F1F"/>
          <w:sz w:val="24"/>
          <w:lang w:val="ru-RU"/>
        </w:rPr>
        <w:t>.</w:t>
      </w:r>
    </w:p>
    <w:p w14:paraId="50DBD187" w14:textId="77777777" w:rsidR="0033608E" w:rsidRPr="00B32F28" w:rsidRDefault="0033608E" w:rsidP="0033608E">
      <w:pPr>
        <w:pStyle w:val="a7"/>
        <w:numPr>
          <w:ilvl w:val="1"/>
          <w:numId w:val="13"/>
        </w:numPr>
        <w:tabs>
          <w:tab w:val="left" w:pos="1027"/>
          <w:tab w:val="left" w:pos="1028"/>
        </w:tabs>
        <w:spacing w:before="120"/>
        <w:ind w:right="340" w:hanging="361"/>
        <w:rPr>
          <w:sz w:val="24"/>
          <w:lang w:val="ru-RU"/>
        </w:rPr>
      </w:pPr>
      <w:r>
        <w:rPr>
          <w:b/>
          <w:color w:val="221F1F"/>
          <w:sz w:val="24"/>
        </w:rPr>
        <w:t>Temp</w:t>
      </w:r>
      <w:r w:rsidRPr="00B32F28">
        <w:rPr>
          <w:b/>
          <w:color w:val="221F1F"/>
          <w:sz w:val="24"/>
          <w:lang w:val="ru-RU"/>
        </w:rPr>
        <w:t>:</w:t>
      </w:r>
      <w:r w:rsidRPr="00B32F28">
        <w:rPr>
          <w:b/>
          <w:color w:val="221F1F"/>
          <w:spacing w:val="1"/>
          <w:sz w:val="24"/>
          <w:lang w:val="ru-RU"/>
        </w:rPr>
        <w:t xml:space="preserve"> </w:t>
      </w:r>
      <w:r w:rsidRPr="000F0BC1">
        <w:rPr>
          <w:color w:val="221F1F"/>
          <w:lang w:val="ru-RU"/>
        </w:rPr>
        <w:t>отображается</w:t>
      </w:r>
      <w:r w:rsidRPr="00B32F28">
        <w:rPr>
          <w:color w:val="221F1F"/>
          <w:lang w:val="ru-RU"/>
        </w:rPr>
        <w:t xml:space="preserve"> </w:t>
      </w:r>
      <w:r w:rsidRPr="000F0BC1">
        <w:rPr>
          <w:color w:val="221F1F"/>
          <w:lang w:val="ru-RU"/>
        </w:rPr>
        <w:t>температура</w:t>
      </w:r>
      <w:r w:rsidRPr="00B32F28">
        <w:rPr>
          <w:color w:val="221F1F"/>
          <w:lang w:val="ru-RU"/>
        </w:rPr>
        <w:t xml:space="preserve"> </w:t>
      </w:r>
      <w:r w:rsidRPr="000F0BC1">
        <w:rPr>
          <w:color w:val="221F1F"/>
          <w:lang w:val="ru-RU"/>
        </w:rPr>
        <w:t>помещения</w:t>
      </w:r>
      <w:r w:rsidRPr="00B32F28">
        <w:rPr>
          <w:color w:val="221F1F"/>
          <w:lang w:val="ru-RU"/>
        </w:rPr>
        <w:t xml:space="preserve"> (</w:t>
      </w:r>
      <w:r w:rsidRPr="00DB2345">
        <w:rPr>
          <w:color w:val="221F1F"/>
        </w:rPr>
        <w:t>Space</w:t>
      </w:r>
      <w:r w:rsidRPr="00B32F28">
        <w:rPr>
          <w:color w:val="221F1F"/>
          <w:lang w:val="ru-RU"/>
        </w:rPr>
        <w:t xml:space="preserve"> </w:t>
      </w:r>
      <w:r w:rsidRPr="00DB2345">
        <w:rPr>
          <w:color w:val="221F1F"/>
        </w:rPr>
        <w:t>Temp</w:t>
      </w:r>
      <w:r w:rsidRPr="00B32F28">
        <w:rPr>
          <w:color w:val="221F1F"/>
          <w:lang w:val="ru-RU"/>
        </w:rPr>
        <w:t>).</w:t>
      </w:r>
    </w:p>
    <w:p w14:paraId="1C01FDB0" w14:textId="77777777" w:rsidR="0033608E" w:rsidRPr="00B32F28" w:rsidRDefault="0033608E" w:rsidP="0033608E">
      <w:pPr>
        <w:pStyle w:val="a7"/>
        <w:numPr>
          <w:ilvl w:val="1"/>
          <w:numId w:val="13"/>
        </w:numPr>
        <w:tabs>
          <w:tab w:val="left" w:pos="1027"/>
          <w:tab w:val="left" w:pos="1028"/>
        </w:tabs>
        <w:spacing w:before="120"/>
        <w:ind w:right="340"/>
        <w:jc w:val="both"/>
        <w:rPr>
          <w:sz w:val="24"/>
          <w:lang w:val="ru-RU"/>
        </w:rPr>
      </w:pPr>
      <w:r>
        <w:rPr>
          <w:b/>
          <w:color w:val="221F1F"/>
          <w:sz w:val="24"/>
        </w:rPr>
        <w:t>SPTemp</w:t>
      </w:r>
      <w:r w:rsidRPr="00B32F28">
        <w:rPr>
          <w:b/>
          <w:color w:val="221F1F"/>
          <w:sz w:val="24"/>
          <w:lang w:val="ru-RU"/>
        </w:rPr>
        <w:t>:</w:t>
      </w:r>
      <w:r w:rsidRPr="00B32F28">
        <w:rPr>
          <w:b/>
          <w:color w:val="221F1F"/>
          <w:spacing w:val="14"/>
          <w:sz w:val="24"/>
          <w:lang w:val="ru-RU"/>
        </w:rPr>
        <w:t xml:space="preserve"> </w:t>
      </w:r>
      <w:r w:rsidRPr="000F0BC1">
        <w:rPr>
          <w:color w:val="221F1F"/>
          <w:lang w:val="ru-RU"/>
        </w:rPr>
        <w:t>на</w:t>
      </w:r>
      <w:r w:rsidRPr="00B32F28">
        <w:rPr>
          <w:color w:val="221F1F"/>
          <w:lang w:val="ru-RU"/>
        </w:rPr>
        <w:t xml:space="preserve"> </w:t>
      </w:r>
      <w:r w:rsidRPr="000F0BC1">
        <w:rPr>
          <w:color w:val="221F1F"/>
          <w:lang w:val="ru-RU"/>
        </w:rPr>
        <w:t>дисплее</w:t>
      </w:r>
      <w:r w:rsidRPr="00B32F28">
        <w:rPr>
          <w:color w:val="221F1F"/>
          <w:lang w:val="ru-RU"/>
        </w:rPr>
        <w:t xml:space="preserve"> </w:t>
      </w:r>
      <w:r w:rsidRPr="000F0BC1">
        <w:rPr>
          <w:color w:val="221F1F"/>
          <w:lang w:val="ru-RU"/>
        </w:rPr>
        <w:t>отображается</w:t>
      </w:r>
      <w:r w:rsidRPr="00B32F28">
        <w:rPr>
          <w:color w:val="221F1F"/>
          <w:lang w:val="ru-RU"/>
        </w:rPr>
        <w:t xml:space="preserve"> </w:t>
      </w:r>
      <w:r w:rsidRPr="00DB2345">
        <w:rPr>
          <w:color w:val="221F1F"/>
        </w:rPr>
        <w:t>Setpoint</w:t>
      </w:r>
      <w:r w:rsidRPr="00B32F28">
        <w:rPr>
          <w:color w:val="221F1F"/>
          <w:lang w:val="ru-RU"/>
        </w:rPr>
        <w:t xml:space="preserve"> (</w:t>
      </w:r>
      <w:r w:rsidRPr="000F0BC1">
        <w:rPr>
          <w:color w:val="221F1F"/>
          <w:lang w:val="ru-RU"/>
        </w:rPr>
        <w:t>Заданное</w:t>
      </w:r>
      <w:r w:rsidRPr="00B32F28">
        <w:rPr>
          <w:color w:val="221F1F"/>
          <w:lang w:val="ru-RU"/>
        </w:rPr>
        <w:t xml:space="preserve"> </w:t>
      </w:r>
      <w:r w:rsidRPr="000F0BC1">
        <w:rPr>
          <w:color w:val="221F1F"/>
          <w:lang w:val="ru-RU"/>
        </w:rPr>
        <w:t>значение</w:t>
      </w:r>
      <w:r w:rsidRPr="00B32F28">
        <w:rPr>
          <w:color w:val="221F1F"/>
          <w:lang w:val="ru-RU"/>
        </w:rPr>
        <w:t xml:space="preserve">), </w:t>
      </w:r>
      <w:r w:rsidRPr="000F0BC1">
        <w:rPr>
          <w:color w:val="221F1F"/>
          <w:lang w:val="ru-RU"/>
        </w:rPr>
        <w:t>когда</w:t>
      </w:r>
      <w:r w:rsidRPr="00B32F28">
        <w:rPr>
          <w:color w:val="221F1F"/>
          <w:lang w:val="ru-RU"/>
        </w:rPr>
        <w:t xml:space="preserve"> </w:t>
      </w:r>
      <w:r w:rsidRPr="000F0BC1">
        <w:rPr>
          <w:color w:val="221F1F"/>
          <w:lang w:val="ru-RU"/>
        </w:rPr>
        <w:t>он</w:t>
      </w:r>
      <w:r w:rsidRPr="00B32F28">
        <w:rPr>
          <w:color w:val="221F1F"/>
          <w:lang w:val="ru-RU"/>
        </w:rPr>
        <w:t xml:space="preserve"> </w:t>
      </w:r>
      <w:r w:rsidRPr="000F0BC1">
        <w:rPr>
          <w:color w:val="221F1F"/>
          <w:lang w:val="ru-RU"/>
        </w:rPr>
        <w:t>находится</w:t>
      </w:r>
      <w:r w:rsidRPr="00B32F28">
        <w:rPr>
          <w:color w:val="221F1F"/>
          <w:lang w:val="ru-RU"/>
        </w:rPr>
        <w:t xml:space="preserve"> </w:t>
      </w:r>
      <w:r w:rsidRPr="000F0BC1">
        <w:rPr>
          <w:color w:val="221F1F"/>
          <w:lang w:val="ru-RU"/>
        </w:rPr>
        <w:t>в</w:t>
      </w:r>
      <w:r w:rsidRPr="00B32F28">
        <w:rPr>
          <w:color w:val="221F1F"/>
          <w:lang w:val="ru-RU"/>
        </w:rPr>
        <w:t xml:space="preserve"> </w:t>
      </w:r>
      <w:r w:rsidRPr="000F0BC1">
        <w:rPr>
          <w:color w:val="221F1F"/>
          <w:lang w:val="ru-RU"/>
        </w:rPr>
        <w:t>состоянии</w:t>
      </w:r>
      <w:r w:rsidRPr="00B32F28">
        <w:rPr>
          <w:color w:val="221F1F"/>
          <w:lang w:val="ru-RU"/>
        </w:rPr>
        <w:t xml:space="preserve"> </w:t>
      </w:r>
      <w:r w:rsidRPr="00DB2345">
        <w:rPr>
          <w:color w:val="221F1F"/>
        </w:rPr>
        <w:t>OCCupied</w:t>
      </w:r>
      <w:r w:rsidRPr="00B32F28">
        <w:rPr>
          <w:color w:val="221F1F"/>
          <w:lang w:val="ru-RU"/>
        </w:rPr>
        <w:t xml:space="preserve"> (</w:t>
      </w:r>
      <w:r w:rsidRPr="000F0BC1">
        <w:rPr>
          <w:color w:val="221F1F"/>
          <w:lang w:val="ru-RU"/>
        </w:rPr>
        <w:t>в</w:t>
      </w:r>
      <w:r w:rsidRPr="00B32F28">
        <w:rPr>
          <w:color w:val="221F1F"/>
          <w:lang w:val="ru-RU"/>
        </w:rPr>
        <w:t xml:space="preserve"> </w:t>
      </w:r>
      <w:r w:rsidRPr="000F0BC1">
        <w:rPr>
          <w:color w:val="221F1F"/>
          <w:lang w:val="ru-RU"/>
        </w:rPr>
        <w:t>занятом</w:t>
      </w:r>
      <w:r w:rsidRPr="00B32F28">
        <w:rPr>
          <w:color w:val="221F1F"/>
          <w:lang w:val="ru-RU"/>
        </w:rPr>
        <w:t xml:space="preserve">), </w:t>
      </w:r>
      <w:r w:rsidRPr="000F0BC1">
        <w:rPr>
          <w:color w:val="221F1F"/>
          <w:lang w:val="ru-RU"/>
        </w:rPr>
        <w:t>показывает</w:t>
      </w:r>
      <w:r w:rsidRPr="00B32F28">
        <w:rPr>
          <w:color w:val="221F1F"/>
          <w:lang w:val="ru-RU"/>
        </w:rPr>
        <w:t xml:space="preserve"> </w:t>
      </w:r>
      <w:r w:rsidRPr="00DB2345">
        <w:rPr>
          <w:color w:val="221F1F"/>
        </w:rPr>
        <w:t>Space</w:t>
      </w:r>
      <w:r w:rsidRPr="00B32F28">
        <w:rPr>
          <w:color w:val="221F1F"/>
          <w:lang w:val="ru-RU"/>
        </w:rPr>
        <w:t xml:space="preserve"> </w:t>
      </w:r>
      <w:r w:rsidRPr="00DB2345">
        <w:rPr>
          <w:color w:val="221F1F"/>
        </w:rPr>
        <w:t>Temp</w:t>
      </w:r>
      <w:r w:rsidRPr="00B32F28">
        <w:rPr>
          <w:color w:val="221F1F"/>
          <w:lang w:val="ru-RU"/>
        </w:rPr>
        <w:t xml:space="preserve"> (</w:t>
      </w:r>
      <w:r w:rsidRPr="000F0BC1">
        <w:rPr>
          <w:color w:val="221F1F"/>
          <w:lang w:val="ru-RU"/>
        </w:rPr>
        <w:t>Температура</w:t>
      </w:r>
      <w:r w:rsidRPr="00B32F28">
        <w:rPr>
          <w:color w:val="221F1F"/>
          <w:lang w:val="ru-RU"/>
        </w:rPr>
        <w:t xml:space="preserve"> </w:t>
      </w:r>
      <w:r w:rsidRPr="000F0BC1">
        <w:rPr>
          <w:color w:val="221F1F"/>
          <w:lang w:val="ru-RU"/>
        </w:rPr>
        <w:t>помещения</w:t>
      </w:r>
      <w:r w:rsidRPr="00B32F28">
        <w:rPr>
          <w:color w:val="221F1F"/>
          <w:lang w:val="ru-RU"/>
        </w:rPr>
        <w:t xml:space="preserve">), </w:t>
      </w:r>
      <w:r w:rsidRPr="000F0BC1">
        <w:rPr>
          <w:color w:val="221F1F"/>
          <w:lang w:val="ru-RU"/>
        </w:rPr>
        <w:t>когда</w:t>
      </w:r>
      <w:r w:rsidRPr="00B32F28">
        <w:rPr>
          <w:color w:val="221F1F"/>
          <w:lang w:val="ru-RU"/>
        </w:rPr>
        <w:t xml:space="preserve"> </w:t>
      </w:r>
      <w:r w:rsidRPr="000F0BC1">
        <w:rPr>
          <w:color w:val="221F1F"/>
          <w:lang w:val="ru-RU"/>
        </w:rPr>
        <w:t>находится</w:t>
      </w:r>
      <w:r w:rsidRPr="00B32F28">
        <w:rPr>
          <w:color w:val="221F1F"/>
          <w:lang w:val="ru-RU"/>
        </w:rPr>
        <w:t xml:space="preserve"> </w:t>
      </w:r>
      <w:r w:rsidRPr="000F0BC1">
        <w:rPr>
          <w:color w:val="221F1F"/>
          <w:lang w:val="ru-RU"/>
        </w:rPr>
        <w:t>в</w:t>
      </w:r>
      <w:r w:rsidRPr="00B32F28">
        <w:rPr>
          <w:color w:val="221F1F"/>
          <w:lang w:val="ru-RU"/>
        </w:rPr>
        <w:t xml:space="preserve"> </w:t>
      </w:r>
      <w:r w:rsidRPr="000F0BC1">
        <w:rPr>
          <w:color w:val="221F1F"/>
          <w:lang w:val="ru-RU"/>
        </w:rPr>
        <w:t>состоянии</w:t>
      </w:r>
      <w:r w:rsidRPr="00B32F28">
        <w:rPr>
          <w:color w:val="221F1F"/>
          <w:lang w:val="ru-RU"/>
        </w:rPr>
        <w:t xml:space="preserve"> </w:t>
      </w:r>
      <w:r w:rsidRPr="00DB2345">
        <w:rPr>
          <w:color w:val="221F1F"/>
        </w:rPr>
        <w:t>UNOCCupied</w:t>
      </w:r>
      <w:r w:rsidRPr="00B32F28">
        <w:rPr>
          <w:color w:val="221F1F"/>
          <w:lang w:val="ru-RU"/>
        </w:rPr>
        <w:t xml:space="preserve"> (</w:t>
      </w:r>
      <w:r w:rsidRPr="000F0BC1">
        <w:rPr>
          <w:color w:val="221F1F"/>
          <w:lang w:val="ru-RU"/>
        </w:rPr>
        <w:t>не</w:t>
      </w:r>
      <w:r w:rsidRPr="00B32F28">
        <w:rPr>
          <w:color w:val="221F1F"/>
          <w:lang w:val="ru-RU"/>
        </w:rPr>
        <w:t xml:space="preserve"> </w:t>
      </w:r>
      <w:r w:rsidRPr="000F0BC1">
        <w:rPr>
          <w:color w:val="221F1F"/>
          <w:lang w:val="ru-RU"/>
        </w:rPr>
        <w:t>занятом</w:t>
      </w:r>
      <w:r w:rsidRPr="00B32F28">
        <w:rPr>
          <w:color w:val="221F1F"/>
          <w:lang w:val="ru-RU"/>
        </w:rPr>
        <w:t>).</w:t>
      </w:r>
    </w:p>
    <w:p w14:paraId="136E1405" w14:textId="77777777" w:rsidR="0033608E" w:rsidRPr="000F444D" w:rsidRDefault="0033608E" w:rsidP="0033608E">
      <w:pPr>
        <w:pStyle w:val="a7"/>
        <w:numPr>
          <w:ilvl w:val="1"/>
          <w:numId w:val="13"/>
        </w:numPr>
        <w:tabs>
          <w:tab w:val="left" w:pos="1027"/>
          <w:tab w:val="left" w:pos="1028"/>
        </w:tabs>
        <w:spacing w:before="120"/>
        <w:ind w:right="340" w:hanging="361"/>
        <w:rPr>
          <w:sz w:val="24"/>
          <w:lang w:val="ru-RU"/>
        </w:rPr>
      </w:pPr>
      <w:r>
        <w:rPr>
          <w:b/>
          <w:color w:val="221F1F"/>
          <w:sz w:val="24"/>
        </w:rPr>
        <w:t>Setpnt</w:t>
      </w:r>
      <w:r w:rsidRPr="000F444D">
        <w:rPr>
          <w:b/>
          <w:color w:val="221F1F"/>
          <w:sz w:val="24"/>
          <w:lang w:val="ru-RU"/>
        </w:rPr>
        <w:t>:</w:t>
      </w:r>
      <w:r w:rsidRPr="000F444D">
        <w:rPr>
          <w:b/>
          <w:color w:val="221F1F"/>
          <w:spacing w:val="-3"/>
          <w:sz w:val="24"/>
          <w:lang w:val="ru-RU"/>
        </w:rPr>
        <w:t xml:space="preserve"> </w:t>
      </w:r>
      <w:r w:rsidRPr="000F0BC1">
        <w:rPr>
          <w:color w:val="221F1F"/>
          <w:lang w:val="ru-RU"/>
        </w:rPr>
        <w:t>постоянно показывает заданное значение (Setpoint).</w:t>
      </w:r>
    </w:p>
    <w:p w14:paraId="0102B772" w14:textId="77777777" w:rsidR="0033608E" w:rsidRPr="007D7A83" w:rsidRDefault="0033608E" w:rsidP="0033608E">
      <w:pPr>
        <w:pStyle w:val="a7"/>
        <w:numPr>
          <w:ilvl w:val="1"/>
          <w:numId w:val="13"/>
        </w:numPr>
        <w:tabs>
          <w:tab w:val="left" w:pos="1027"/>
          <w:tab w:val="left" w:pos="1028"/>
        </w:tabs>
        <w:spacing w:before="120"/>
        <w:ind w:right="340"/>
        <w:jc w:val="both"/>
        <w:rPr>
          <w:sz w:val="24"/>
          <w:lang w:val="ru-RU"/>
        </w:rPr>
      </w:pPr>
      <w:r>
        <w:rPr>
          <w:b/>
          <w:color w:val="221F1F"/>
          <w:sz w:val="24"/>
        </w:rPr>
        <w:t>Altern</w:t>
      </w:r>
      <w:r w:rsidRPr="000F444D">
        <w:rPr>
          <w:b/>
          <w:color w:val="221F1F"/>
          <w:sz w:val="24"/>
          <w:lang w:val="ru-RU"/>
        </w:rPr>
        <w:t>:</w:t>
      </w:r>
      <w:r w:rsidRPr="000F444D">
        <w:rPr>
          <w:b/>
          <w:color w:val="221F1F"/>
          <w:spacing w:val="4"/>
          <w:sz w:val="24"/>
          <w:lang w:val="ru-RU"/>
        </w:rPr>
        <w:t xml:space="preserve"> </w:t>
      </w:r>
      <w:r w:rsidRPr="000F0BC1">
        <w:rPr>
          <w:color w:val="221F1F"/>
          <w:lang w:val="ru-RU"/>
        </w:rPr>
        <w:t>на</w:t>
      </w:r>
      <w:r w:rsidRPr="000F444D">
        <w:rPr>
          <w:color w:val="221F1F"/>
          <w:lang w:val="ru-RU"/>
        </w:rPr>
        <w:t xml:space="preserve"> </w:t>
      </w:r>
      <w:r w:rsidRPr="000F0BC1">
        <w:rPr>
          <w:color w:val="221F1F"/>
          <w:lang w:val="ru-RU"/>
        </w:rPr>
        <w:t>дисплее</w:t>
      </w:r>
      <w:r w:rsidRPr="000F444D">
        <w:rPr>
          <w:color w:val="221F1F"/>
          <w:lang w:val="ru-RU"/>
        </w:rPr>
        <w:t xml:space="preserve"> </w:t>
      </w:r>
      <w:r w:rsidRPr="000F0BC1">
        <w:rPr>
          <w:color w:val="221F1F"/>
          <w:lang w:val="ru-RU"/>
        </w:rPr>
        <w:t>отображается</w:t>
      </w:r>
      <w:r w:rsidRPr="000F444D">
        <w:rPr>
          <w:color w:val="221F1F"/>
          <w:lang w:val="ru-RU"/>
        </w:rPr>
        <w:t xml:space="preserve"> </w:t>
      </w:r>
      <w:r w:rsidRPr="000F444D">
        <w:rPr>
          <w:color w:val="221F1F"/>
        </w:rPr>
        <w:t>Alternate</w:t>
      </w:r>
      <w:r w:rsidRPr="000F444D">
        <w:rPr>
          <w:color w:val="221F1F"/>
          <w:lang w:val="ru-RU"/>
        </w:rPr>
        <w:t xml:space="preserve"> </w:t>
      </w:r>
      <w:r w:rsidRPr="000F444D">
        <w:rPr>
          <w:color w:val="221F1F"/>
        </w:rPr>
        <w:t>Display</w:t>
      </w:r>
      <w:r w:rsidRPr="000F444D">
        <w:rPr>
          <w:color w:val="221F1F"/>
          <w:lang w:val="ru-RU"/>
        </w:rPr>
        <w:t xml:space="preserve"> </w:t>
      </w:r>
      <w:r w:rsidRPr="000F444D">
        <w:rPr>
          <w:color w:val="221F1F"/>
        </w:rPr>
        <w:t>Number</w:t>
      </w:r>
      <w:r w:rsidRPr="000F444D">
        <w:rPr>
          <w:color w:val="221F1F"/>
          <w:lang w:val="ru-RU"/>
        </w:rPr>
        <w:t xml:space="preserve"> (</w:t>
      </w:r>
      <w:r w:rsidRPr="000F0BC1">
        <w:rPr>
          <w:color w:val="221F1F"/>
          <w:lang w:val="ru-RU"/>
        </w:rPr>
        <w:t>Альтернативный</w:t>
      </w:r>
      <w:r w:rsidRPr="000F444D">
        <w:rPr>
          <w:color w:val="221F1F"/>
          <w:lang w:val="ru-RU"/>
        </w:rPr>
        <w:t xml:space="preserve"> </w:t>
      </w:r>
      <w:r w:rsidRPr="000F0BC1">
        <w:rPr>
          <w:color w:val="221F1F"/>
          <w:lang w:val="ru-RU"/>
        </w:rPr>
        <w:t>номер</w:t>
      </w:r>
      <w:r w:rsidRPr="000F444D">
        <w:rPr>
          <w:color w:val="221F1F"/>
          <w:lang w:val="ru-RU"/>
        </w:rPr>
        <w:t xml:space="preserve"> </w:t>
      </w:r>
      <w:r w:rsidRPr="000F0BC1">
        <w:rPr>
          <w:color w:val="221F1F"/>
          <w:lang w:val="ru-RU"/>
        </w:rPr>
        <w:t>дисплея</w:t>
      </w:r>
      <w:r w:rsidRPr="000F444D">
        <w:rPr>
          <w:color w:val="221F1F"/>
          <w:lang w:val="ru-RU"/>
        </w:rPr>
        <w:t xml:space="preserve">), </w:t>
      </w:r>
      <w:r w:rsidRPr="000F0BC1">
        <w:rPr>
          <w:color w:val="221F1F"/>
          <w:lang w:val="ru-RU"/>
        </w:rPr>
        <w:t>которому</w:t>
      </w:r>
      <w:r w:rsidRPr="000F444D">
        <w:rPr>
          <w:color w:val="221F1F"/>
          <w:lang w:val="ru-RU"/>
        </w:rPr>
        <w:t xml:space="preserve"> </w:t>
      </w:r>
      <w:r w:rsidRPr="000F0BC1">
        <w:rPr>
          <w:color w:val="221F1F"/>
          <w:lang w:val="ru-RU"/>
        </w:rPr>
        <w:t>можно</w:t>
      </w:r>
      <w:r w:rsidRPr="000F444D">
        <w:rPr>
          <w:color w:val="221F1F"/>
          <w:lang w:val="ru-RU"/>
        </w:rPr>
        <w:t xml:space="preserve"> </w:t>
      </w:r>
      <w:r w:rsidRPr="000F0BC1">
        <w:rPr>
          <w:color w:val="221F1F"/>
          <w:lang w:val="ru-RU"/>
        </w:rPr>
        <w:t>присвоить</w:t>
      </w:r>
      <w:r w:rsidRPr="000F444D">
        <w:rPr>
          <w:color w:val="221F1F"/>
          <w:lang w:val="ru-RU"/>
        </w:rPr>
        <w:t xml:space="preserve"> </w:t>
      </w:r>
      <w:r w:rsidRPr="000F0BC1">
        <w:rPr>
          <w:color w:val="221F1F"/>
          <w:lang w:val="ru-RU"/>
        </w:rPr>
        <w:t>любое</w:t>
      </w:r>
      <w:r w:rsidRPr="000F444D">
        <w:rPr>
          <w:color w:val="221F1F"/>
          <w:lang w:val="ru-RU"/>
        </w:rPr>
        <w:t xml:space="preserve"> </w:t>
      </w:r>
      <w:r w:rsidRPr="000F0BC1">
        <w:rPr>
          <w:color w:val="221F1F"/>
          <w:lang w:val="ru-RU"/>
        </w:rPr>
        <w:t>значение</w:t>
      </w:r>
      <w:r>
        <w:rPr>
          <w:color w:val="221F1F"/>
          <w:lang w:val="ru-RU"/>
        </w:rPr>
        <w:t xml:space="preserve"> </w:t>
      </w:r>
      <w:r>
        <w:rPr>
          <w:color w:val="221F1F"/>
          <w:sz w:val="24"/>
        </w:rPr>
        <w:t>RH</w:t>
      </w:r>
      <w:r w:rsidRPr="007D7A83">
        <w:rPr>
          <w:color w:val="221F1F"/>
          <w:sz w:val="24"/>
          <w:lang w:val="ru-RU"/>
        </w:rPr>
        <w:t>:</w:t>
      </w:r>
      <w:r w:rsidRPr="007D7A83">
        <w:rPr>
          <w:lang w:val="ru-RU"/>
        </w:rPr>
        <w:t xml:space="preserve"> </w:t>
      </w:r>
      <w:r>
        <w:rPr>
          <w:color w:val="221F1F"/>
          <w:sz w:val="24"/>
          <w:lang w:val="ru-RU"/>
        </w:rPr>
        <w:t>э</w:t>
      </w:r>
      <w:r w:rsidRPr="007D7A83">
        <w:rPr>
          <w:color w:val="221F1F"/>
          <w:sz w:val="24"/>
          <w:lang w:val="ru-RU"/>
        </w:rPr>
        <w:t>тот режим не работает, за исключением S3, подключенного к VAV.</w:t>
      </w:r>
    </w:p>
    <w:p w14:paraId="604449A8" w14:textId="77777777" w:rsidR="0033608E" w:rsidRPr="002321E5" w:rsidRDefault="0033608E" w:rsidP="0033608E">
      <w:pPr>
        <w:pStyle w:val="a3"/>
        <w:spacing w:before="120"/>
        <w:ind w:left="307" w:right="340"/>
        <w:jc w:val="both"/>
        <w:rPr>
          <w:lang w:val="ru-RU"/>
        </w:rPr>
      </w:pPr>
      <w:r w:rsidRPr="00840076">
        <w:rPr>
          <w:color w:val="221F1F"/>
          <w:lang w:val="ru-RU"/>
        </w:rPr>
        <w:t xml:space="preserve">При открытии базы данных в режиме </w:t>
      </w:r>
      <w:r>
        <w:rPr>
          <w:color w:val="221F1F"/>
        </w:rPr>
        <w:t>Real</w:t>
      </w:r>
      <w:r w:rsidRPr="007B0962">
        <w:rPr>
          <w:color w:val="221F1F"/>
          <w:lang w:val="ru-RU"/>
        </w:rPr>
        <w:t xml:space="preserve"> </w:t>
      </w:r>
      <w:r>
        <w:rPr>
          <w:color w:val="221F1F"/>
        </w:rPr>
        <w:t>Mode</w:t>
      </w:r>
      <w:r w:rsidRPr="007B0962">
        <w:rPr>
          <w:color w:val="221F1F"/>
          <w:lang w:val="ru-RU"/>
        </w:rPr>
        <w:t xml:space="preserve"> </w:t>
      </w:r>
      <w:r w:rsidRPr="00840076">
        <w:rPr>
          <w:color w:val="221F1F"/>
          <w:lang w:val="ru-RU"/>
        </w:rPr>
        <w:t xml:space="preserve">после добавления </w:t>
      </w:r>
      <w:r w:rsidRPr="00840076">
        <w:rPr>
          <w:color w:val="221F1F"/>
        </w:rPr>
        <w:t>S</w:t>
      </w:r>
      <w:r>
        <w:rPr>
          <w:color w:val="221F1F"/>
          <w:lang w:val="ru-RU"/>
        </w:rPr>
        <w:t>3</w:t>
      </w:r>
      <w:r w:rsidRPr="00840076">
        <w:rPr>
          <w:color w:val="221F1F"/>
        </w:rPr>
        <w:t>Stat</w:t>
      </w:r>
      <w:r w:rsidRPr="00840076">
        <w:rPr>
          <w:color w:val="221F1F"/>
          <w:lang w:val="ru-RU"/>
        </w:rPr>
        <w:t xml:space="preserve"> в базу данных рекомендуется </w:t>
      </w:r>
      <w:r>
        <w:rPr>
          <w:color w:val="221F1F"/>
          <w:lang w:val="ru-RU"/>
        </w:rPr>
        <w:t>удалить</w:t>
      </w:r>
      <w:r w:rsidRPr="00840076">
        <w:rPr>
          <w:color w:val="221F1F"/>
          <w:lang w:val="ru-RU"/>
        </w:rPr>
        <w:t xml:space="preserve"> любую базу данных, которая может находиться на хост-контроллере </w:t>
      </w:r>
      <w:r w:rsidRPr="00840076">
        <w:rPr>
          <w:color w:val="221F1F"/>
        </w:rPr>
        <w:t>S</w:t>
      </w:r>
      <w:r>
        <w:rPr>
          <w:color w:val="221F1F"/>
          <w:lang w:val="ru-RU"/>
        </w:rPr>
        <w:t>3</w:t>
      </w:r>
      <w:r w:rsidRPr="00840076">
        <w:rPr>
          <w:color w:val="221F1F"/>
        </w:rPr>
        <w:t>Stat</w:t>
      </w:r>
      <w:r w:rsidRPr="00840076">
        <w:rPr>
          <w:color w:val="221F1F"/>
          <w:lang w:val="ru-RU"/>
        </w:rPr>
        <w:t>. Для</w:t>
      </w:r>
      <w:r w:rsidRPr="002321E5">
        <w:rPr>
          <w:color w:val="221F1F"/>
        </w:rPr>
        <w:t xml:space="preserve"> </w:t>
      </w:r>
      <w:r w:rsidRPr="00840076">
        <w:rPr>
          <w:color w:val="221F1F"/>
          <w:lang w:val="ru-RU"/>
        </w:rPr>
        <w:t>этого</w:t>
      </w:r>
      <w:r w:rsidRPr="002321E5">
        <w:rPr>
          <w:color w:val="221F1F"/>
        </w:rPr>
        <w:t xml:space="preserve"> </w:t>
      </w:r>
      <w:r w:rsidRPr="00840076">
        <w:rPr>
          <w:color w:val="221F1F"/>
          <w:lang w:val="ru-RU"/>
        </w:rPr>
        <w:t>щелкните</w:t>
      </w:r>
      <w:r w:rsidRPr="002321E5">
        <w:rPr>
          <w:color w:val="221F1F"/>
        </w:rPr>
        <w:t xml:space="preserve"> </w:t>
      </w:r>
      <w:r>
        <w:rPr>
          <w:color w:val="221F1F"/>
        </w:rPr>
        <w:t>S</w:t>
      </w:r>
      <w:r w:rsidRPr="002321E5">
        <w:rPr>
          <w:color w:val="221F1F"/>
        </w:rPr>
        <w:t xml:space="preserve">3 </w:t>
      </w:r>
      <w:r>
        <w:rPr>
          <w:color w:val="221F1F"/>
        </w:rPr>
        <w:t>Stat</w:t>
      </w:r>
      <w:r w:rsidRPr="002321E5">
        <w:rPr>
          <w:color w:val="221F1F"/>
        </w:rPr>
        <w:t xml:space="preserve"> </w:t>
      </w:r>
      <w:r>
        <w:rPr>
          <w:color w:val="221F1F"/>
        </w:rPr>
        <w:t>Host</w:t>
      </w:r>
      <w:r w:rsidRPr="002321E5">
        <w:rPr>
          <w:color w:val="221F1F"/>
        </w:rPr>
        <w:t xml:space="preserve"> </w:t>
      </w:r>
      <w:r>
        <w:rPr>
          <w:color w:val="221F1F"/>
        </w:rPr>
        <w:t>controller</w:t>
      </w:r>
      <w:r w:rsidRPr="002321E5">
        <w:rPr>
          <w:color w:val="221F1F"/>
        </w:rPr>
        <w:t xml:space="preserve"> </w:t>
      </w:r>
      <w:r w:rsidRPr="00840076">
        <w:rPr>
          <w:color w:val="221F1F"/>
          <w:lang w:val="ru-RU"/>
        </w:rPr>
        <w:t>и</w:t>
      </w:r>
      <w:r w:rsidRPr="002321E5">
        <w:rPr>
          <w:color w:val="221F1F"/>
        </w:rPr>
        <w:t xml:space="preserve"> </w:t>
      </w:r>
      <w:r w:rsidRPr="00840076">
        <w:rPr>
          <w:color w:val="221F1F"/>
          <w:lang w:val="ru-RU"/>
        </w:rPr>
        <w:t>щелкните</w:t>
      </w:r>
      <w:r w:rsidRPr="002321E5">
        <w:rPr>
          <w:color w:val="221F1F"/>
        </w:rPr>
        <w:t xml:space="preserve"> </w:t>
      </w:r>
      <w:r>
        <w:rPr>
          <w:color w:val="221F1F"/>
        </w:rPr>
        <w:t>Erase Database</w:t>
      </w:r>
      <w:r w:rsidRPr="002321E5">
        <w:rPr>
          <w:color w:val="221F1F"/>
        </w:rPr>
        <w:t xml:space="preserve">. </w:t>
      </w:r>
      <w:r w:rsidRPr="002321E5">
        <w:rPr>
          <w:color w:val="221F1F"/>
          <w:lang w:val="ru-RU"/>
        </w:rPr>
        <w:t>Изменения будут загружены автоматически.</w:t>
      </w:r>
    </w:p>
    <w:p w14:paraId="36CAA98B" w14:textId="77777777" w:rsidR="0033608E" w:rsidRPr="002321E5" w:rsidRDefault="0033608E" w:rsidP="0033608E">
      <w:pPr>
        <w:spacing w:line="276" w:lineRule="auto"/>
        <w:jc w:val="both"/>
        <w:rPr>
          <w:lang w:val="ru-RU"/>
        </w:rPr>
        <w:sectPr w:rsidR="0033608E" w:rsidRPr="002321E5" w:rsidSect="00010A9E">
          <w:footerReference w:type="default" r:id="rId280"/>
          <w:pgSz w:w="12240" w:h="15840"/>
          <w:pgMar w:top="1100" w:right="360" w:bottom="1000" w:left="420" w:header="0" w:footer="802" w:gutter="0"/>
          <w:cols w:space="720"/>
        </w:sectPr>
      </w:pPr>
    </w:p>
    <w:p w14:paraId="17D713F0" w14:textId="77777777" w:rsidR="0033608E" w:rsidRPr="0073006A" w:rsidRDefault="0033608E" w:rsidP="0033608E">
      <w:pPr>
        <w:pStyle w:val="3"/>
        <w:rPr>
          <w:color w:val="221F1F"/>
          <w:lang w:val="ru-RU"/>
        </w:rPr>
      </w:pPr>
      <w:bookmarkStart w:id="240" w:name="Setting_the_address_on_the_Stat_Interfac"/>
      <w:bookmarkEnd w:id="240"/>
      <w:r w:rsidRPr="00F01304">
        <w:rPr>
          <w:color w:val="221F1F"/>
          <w:lang w:val="ru-RU"/>
        </w:rPr>
        <w:lastRenderedPageBreak/>
        <w:t>Установка адреса на интерфейс</w:t>
      </w:r>
      <w:r>
        <w:rPr>
          <w:color w:val="221F1F"/>
          <w:lang w:val="ru-RU"/>
        </w:rPr>
        <w:t>ной</w:t>
      </w:r>
      <w:r w:rsidRPr="00F01304">
        <w:rPr>
          <w:color w:val="221F1F"/>
          <w:lang w:val="ru-RU"/>
        </w:rPr>
        <w:t xml:space="preserve"> плате </w:t>
      </w:r>
      <w:r w:rsidRPr="00E14A0A">
        <w:rPr>
          <w:color w:val="221F1F"/>
        </w:rPr>
        <w:t>Stat</w:t>
      </w:r>
      <w:r w:rsidRPr="00AC158B">
        <w:rPr>
          <w:lang w:val="ru-RU"/>
        </w:rPr>
        <w:t xml:space="preserve"> </w:t>
      </w:r>
      <w:r>
        <w:rPr>
          <w:lang w:val="ru-RU"/>
        </w:rPr>
        <w:t>(</w:t>
      </w:r>
      <w:r w:rsidRPr="0073006A">
        <w:rPr>
          <w:color w:val="221F1F"/>
        </w:rPr>
        <w:t>Interface</w:t>
      </w:r>
      <w:r w:rsidRPr="00AC158B">
        <w:rPr>
          <w:color w:val="221F1F"/>
          <w:lang w:val="ru-RU"/>
        </w:rPr>
        <w:t xml:space="preserve"> </w:t>
      </w:r>
      <w:r w:rsidRPr="0073006A">
        <w:rPr>
          <w:color w:val="221F1F"/>
        </w:rPr>
        <w:t>Board</w:t>
      </w:r>
      <w:r w:rsidRPr="00AC158B">
        <w:rPr>
          <w:lang w:val="ru-RU"/>
        </w:rPr>
        <w:t xml:space="preserve"> </w:t>
      </w:r>
      <w:r w:rsidRPr="0073006A">
        <w:rPr>
          <w:color w:val="221F1F"/>
        </w:rPr>
        <w:t>Stat</w:t>
      </w:r>
      <w:r>
        <w:rPr>
          <w:color w:val="221F1F"/>
          <w:lang w:val="ru-RU"/>
        </w:rPr>
        <w:t>)</w:t>
      </w:r>
    </w:p>
    <w:p w14:paraId="31249AE1" w14:textId="77777777" w:rsidR="0033608E" w:rsidRDefault="0033608E" w:rsidP="0033608E">
      <w:pPr>
        <w:pStyle w:val="a3"/>
        <w:spacing w:before="247"/>
        <w:ind w:left="306" w:right="340"/>
        <w:jc w:val="both"/>
        <w:rPr>
          <w:color w:val="221F1F"/>
          <w:lang w:val="ru-RU"/>
        </w:rPr>
      </w:pPr>
      <w:r w:rsidRPr="008501E9">
        <w:rPr>
          <w:color w:val="221F1F"/>
          <w:lang w:val="ru-RU"/>
        </w:rPr>
        <w:t xml:space="preserve">Существуют тумблеры с номерами от 1 до 8, которые относятся к значениям </w:t>
      </w:r>
      <w:r>
        <w:rPr>
          <w:color w:val="221F1F"/>
          <w:lang w:val="ru-RU"/>
        </w:rPr>
        <w:t>бинарного</w:t>
      </w:r>
      <w:r w:rsidRPr="008501E9">
        <w:rPr>
          <w:color w:val="221F1F"/>
          <w:lang w:val="ru-RU"/>
        </w:rPr>
        <w:t xml:space="preserve"> байта. Переключите достаточное количество тумблеров, чтобы число адресов было равным. Значения следующие:</w:t>
      </w:r>
      <w:r>
        <w:rPr>
          <w:color w:val="221F1F"/>
          <w:lang w:val="ru-RU"/>
        </w:rPr>
        <w:t xml:space="preserve"> </w:t>
      </w:r>
    </w:p>
    <w:p w14:paraId="64568885" w14:textId="77777777" w:rsidR="0033608E" w:rsidRPr="00B32F28" w:rsidRDefault="0033608E" w:rsidP="0033608E">
      <w:pPr>
        <w:pStyle w:val="a3"/>
        <w:spacing w:before="200"/>
        <w:ind w:left="307"/>
        <w:rPr>
          <w:lang w:val="ru-RU"/>
        </w:rPr>
      </w:pPr>
      <w:r w:rsidRPr="00B32F28">
        <w:rPr>
          <w:color w:val="221F1F"/>
          <w:lang w:val="ru-RU"/>
        </w:rPr>
        <w:t>1</w:t>
      </w:r>
      <w:r w:rsidRPr="00B32F28">
        <w:rPr>
          <w:color w:val="221F1F"/>
          <w:spacing w:val="1"/>
          <w:lang w:val="ru-RU"/>
        </w:rPr>
        <w:t xml:space="preserve"> </w:t>
      </w:r>
      <w:r w:rsidRPr="00B32F28">
        <w:rPr>
          <w:color w:val="221F1F"/>
          <w:lang w:val="ru-RU"/>
        </w:rPr>
        <w:t>=</w:t>
      </w:r>
      <w:r w:rsidRPr="00B32F28">
        <w:rPr>
          <w:color w:val="221F1F"/>
          <w:spacing w:val="-1"/>
          <w:lang w:val="ru-RU"/>
        </w:rPr>
        <w:t xml:space="preserve"> </w:t>
      </w:r>
      <w:r w:rsidRPr="00B32F28">
        <w:rPr>
          <w:color w:val="221F1F"/>
          <w:lang w:val="ru-RU"/>
        </w:rPr>
        <w:t>128</w:t>
      </w:r>
    </w:p>
    <w:p w14:paraId="66C04DE6" w14:textId="77777777" w:rsidR="0033608E" w:rsidRPr="00B32F28" w:rsidRDefault="0033608E" w:rsidP="0033608E">
      <w:pPr>
        <w:pStyle w:val="a3"/>
        <w:spacing w:before="10"/>
        <w:rPr>
          <w:sz w:val="19"/>
          <w:lang w:val="ru-RU"/>
        </w:rPr>
      </w:pPr>
    </w:p>
    <w:p w14:paraId="7A796CDC" w14:textId="77777777" w:rsidR="0033608E" w:rsidRPr="00B32F28" w:rsidRDefault="0033608E" w:rsidP="0033608E">
      <w:pPr>
        <w:pStyle w:val="a3"/>
        <w:ind w:left="307"/>
        <w:rPr>
          <w:lang w:val="ru-RU"/>
        </w:rPr>
      </w:pPr>
      <w:r w:rsidRPr="00B32F28">
        <w:rPr>
          <w:color w:val="221F1F"/>
          <w:lang w:val="ru-RU"/>
        </w:rPr>
        <w:t>2</w:t>
      </w:r>
      <w:r w:rsidRPr="00B32F28">
        <w:rPr>
          <w:color w:val="221F1F"/>
          <w:spacing w:val="1"/>
          <w:lang w:val="ru-RU"/>
        </w:rPr>
        <w:t xml:space="preserve"> </w:t>
      </w:r>
      <w:r w:rsidRPr="00B32F28">
        <w:rPr>
          <w:color w:val="221F1F"/>
          <w:lang w:val="ru-RU"/>
        </w:rPr>
        <w:t>=</w:t>
      </w:r>
      <w:r w:rsidRPr="00B32F28">
        <w:rPr>
          <w:color w:val="221F1F"/>
          <w:spacing w:val="-1"/>
          <w:lang w:val="ru-RU"/>
        </w:rPr>
        <w:t xml:space="preserve"> </w:t>
      </w:r>
      <w:r w:rsidRPr="00B32F28">
        <w:rPr>
          <w:color w:val="221F1F"/>
          <w:lang w:val="ru-RU"/>
        </w:rPr>
        <w:t>64</w:t>
      </w:r>
    </w:p>
    <w:p w14:paraId="1F521AE0" w14:textId="77777777" w:rsidR="0033608E" w:rsidRPr="00B32F28" w:rsidRDefault="0033608E" w:rsidP="0033608E">
      <w:pPr>
        <w:pStyle w:val="a3"/>
        <w:spacing w:before="1"/>
        <w:rPr>
          <w:sz w:val="20"/>
          <w:lang w:val="ru-RU"/>
        </w:rPr>
      </w:pPr>
    </w:p>
    <w:p w14:paraId="2BDDCD08" w14:textId="77777777" w:rsidR="0033608E" w:rsidRPr="00B32F28" w:rsidRDefault="0033608E" w:rsidP="0033608E">
      <w:pPr>
        <w:pStyle w:val="a3"/>
        <w:ind w:left="307"/>
        <w:rPr>
          <w:lang w:val="ru-RU"/>
        </w:rPr>
      </w:pPr>
      <w:r w:rsidRPr="00B32F28">
        <w:rPr>
          <w:color w:val="221F1F"/>
          <w:lang w:val="ru-RU"/>
        </w:rPr>
        <w:t>3</w:t>
      </w:r>
      <w:r w:rsidRPr="00B32F28">
        <w:rPr>
          <w:color w:val="221F1F"/>
          <w:spacing w:val="1"/>
          <w:lang w:val="ru-RU"/>
        </w:rPr>
        <w:t xml:space="preserve"> </w:t>
      </w:r>
      <w:r w:rsidRPr="00B32F28">
        <w:rPr>
          <w:color w:val="221F1F"/>
          <w:lang w:val="ru-RU"/>
        </w:rPr>
        <w:t>=</w:t>
      </w:r>
      <w:r w:rsidRPr="00B32F28">
        <w:rPr>
          <w:color w:val="221F1F"/>
          <w:spacing w:val="-1"/>
          <w:lang w:val="ru-RU"/>
        </w:rPr>
        <w:t xml:space="preserve"> </w:t>
      </w:r>
      <w:r w:rsidRPr="00B32F28">
        <w:rPr>
          <w:color w:val="221F1F"/>
          <w:lang w:val="ru-RU"/>
        </w:rPr>
        <w:t>32</w:t>
      </w:r>
    </w:p>
    <w:p w14:paraId="770F7495" w14:textId="77777777" w:rsidR="0033608E" w:rsidRPr="00B32F28" w:rsidRDefault="0033608E" w:rsidP="0033608E">
      <w:pPr>
        <w:pStyle w:val="a3"/>
        <w:rPr>
          <w:sz w:val="20"/>
          <w:lang w:val="ru-RU"/>
        </w:rPr>
      </w:pPr>
    </w:p>
    <w:p w14:paraId="26F87FAD" w14:textId="77777777" w:rsidR="0033608E" w:rsidRPr="00B32F28" w:rsidRDefault="0033608E" w:rsidP="0033608E">
      <w:pPr>
        <w:pStyle w:val="a3"/>
        <w:ind w:left="307"/>
        <w:rPr>
          <w:lang w:val="ru-RU"/>
        </w:rPr>
      </w:pPr>
      <w:r w:rsidRPr="00B32F28">
        <w:rPr>
          <w:color w:val="221F1F"/>
          <w:lang w:val="ru-RU"/>
        </w:rPr>
        <w:t>4</w:t>
      </w:r>
      <w:r w:rsidRPr="00B32F28">
        <w:rPr>
          <w:color w:val="221F1F"/>
          <w:spacing w:val="1"/>
          <w:lang w:val="ru-RU"/>
        </w:rPr>
        <w:t xml:space="preserve"> </w:t>
      </w:r>
      <w:r w:rsidRPr="00B32F28">
        <w:rPr>
          <w:color w:val="221F1F"/>
          <w:lang w:val="ru-RU"/>
        </w:rPr>
        <w:t>=</w:t>
      </w:r>
      <w:r w:rsidRPr="00B32F28">
        <w:rPr>
          <w:color w:val="221F1F"/>
          <w:spacing w:val="-1"/>
          <w:lang w:val="ru-RU"/>
        </w:rPr>
        <w:t xml:space="preserve"> </w:t>
      </w:r>
      <w:r w:rsidRPr="00B32F28">
        <w:rPr>
          <w:color w:val="221F1F"/>
          <w:lang w:val="ru-RU"/>
        </w:rPr>
        <w:t>16</w:t>
      </w:r>
    </w:p>
    <w:p w14:paraId="2646D9F4" w14:textId="77777777" w:rsidR="0033608E" w:rsidRPr="00B32F28" w:rsidRDefault="0033608E" w:rsidP="0033608E">
      <w:pPr>
        <w:pStyle w:val="a3"/>
        <w:spacing w:before="1"/>
        <w:rPr>
          <w:sz w:val="20"/>
          <w:lang w:val="ru-RU"/>
        </w:rPr>
      </w:pPr>
    </w:p>
    <w:p w14:paraId="072431C6" w14:textId="77777777" w:rsidR="0033608E" w:rsidRPr="00B32F28" w:rsidRDefault="0033608E" w:rsidP="0033608E">
      <w:pPr>
        <w:pStyle w:val="a3"/>
        <w:ind w:left="307"/>
        <w:rPr>
          <w:lang w:val="ru-RU"/>
        </w:rPr>
      </w:pPr>
      <w:r w:rsidRPr="00B32F28">
        <w:rPr>
          <w:color w:val="221F1F"/>
          <w:lang w:val="ru-RU"/>
        </w:rPr>
        <w:t>5</w:t>
      </w:r>
      <w:r w:rsidRPr="00B32F28">
        <w:rPr>
          <w:color w:val="221F1F"/>
          <w:spacing w:val="1"/>
          <w:lang w:val="ru-RU"/>
        </w:rPr>
        <w:t xml:space="preserve"> </w:t>
      </w:r>
      <w:r w:rsidRPr="00B32F28">
        <w:rPr>
          <w:color w:val="221F1F"/>
          <w:lang w:val="ru-RU"/>
        </w:rPr>
        <w:t>=</w:t>
      </w:r>
      <w:r w:rsidRPr="00B32F28">
        <w:rPr>
          <w:color w:val="221F1F"/>
          <w:spacing w:val="-1"/>
          <w:lang w:val="ru-RU"/>
        </w:rPr>
        <w:t xml:space="preserve"> </w:t>
      </w:r>
      <w:r w:rsidRPr="00B32F28">
        <w:rPr>
          <w:color w:val="221F1F"/>
          <w:lang w:val="ru-RU"/>
        </w:rPr>
        <w:t>8</w:t>
      </w:r>
    </w:p>
    <w:p w14:paraId="12961B06" w14:textId="77777777" w:rsidR="0033608E" w:rsidRPr="00B32F28" w:rsidRDefault="0033608E" w:rsidP="0033608E">
      <w:pPr>
        <w:pStyle w:val="a3"/>
        <w:spacing w:before="10"/>
        <w:rPr>
          <w:sz w:val="19"/>
          <w:lang w:val="ru-RU"/>
        </w:rPr>
      </w:pPr>
    </w:p>
    <w:p w14:paraId="23978175" w14:textId="77777777" w:rsidR="0033608E" w:rsidRPr="00B32F28" w:rsidRDefault="0033608E" w:rsidP="0033608E">
      <w:pPr>
        <w:pStyle w:val="a3"/>
        <w:ind w:left="307"/>
        <w:rPr>
          <w:lang w:val="ru-RU"/>
        </w:rPr>
      </w:pPr>
      <w:r w:rsidRPr="00B32F28">
        <w:rPr>
          <w:color w:val="221F1F"/>
          <w:lang w:val="ru-RU"/>
        </w:rPr>
        <w:t>6</w:t>
      </w:r>
      <w:r w:rsidRPr="00B32F28">
        <w:rPr>
          <w:color w:val="221F1F"/>
          <w:spacing w:val="1"/>
          <w:lang w:val="ru-RU"/>
        </w:rPr>
        <w:t xml:space="preserve"> </w:t>
      </w:r>
      <w:r w:rsidRPr="00B32F28">
        <w:rPr>
          <w:color w:val="221F1F"/>
          <w:lang w:val="ru-RU"/>
        </w:rPr>
        <w:t>=</w:t>
      </w:r>
      <w:r w:rsidRPr="00B32F28">
        <w:rPr>
          <w:color w:val="221F1F"/>
          <w:spacing w:val="-1"/>
          <w:lang w:val="ru-RU"/>
        </w:rPr>
        <w:t xml:space="preserve"> </w:t>
      </w:r>
      <w:r w:rsidRPr="00B32F28">
        <w:rPr>
          <w:color w:val="221F1F"/>
          <w:lang w:val="ru-RU"/>
        </w:rPr>
        <w:t>4</w:t>
      </w:r>
    </w:p>
    <w:p w14:paraId="064E3BE6" w14:textId="77777777" w:rsidR="0033608E" w:rsidRPr="00B32F28" w:rsidRDefault="0033608E" w:rsidP="0033608E">
      <w:pPr>
        <w:pStyle w:val="a3"/>
        <w:spacing w:before="1"/>
        <w:rPr>
          <w:sz w:val="20"/>
          <w:lang w:val="ru-RU"/>
        </w:rPr>
      </w:pPr>
    </w:p>
    <w:p w14:paraId="025CAA98" w14:textId="77777777" w:rsidR="0033608E" w:rsidRPr="00B32F28" w:rsidRDefault="0033608E" w:rsidP="0033608E">
      <w:pPr>
        <w:pStyle w:val="a3"/>
        <w:ind w:left="307"/>
        <w:rPr>
          <w:lang w:val="ru-RU"/>
        </w:rPr>
      </w:pPr>
      <w:r w:rsidRPr="00B32F28">
        <w:rPr>
          <w:color w:val="221F1F"/>
          <w:lang w:val="ru-RU"/>
        </w:rPr>
        <w:t>7</w:t>
      </w:r>
      <w:r w:rsidRPr="00B32F28">
        <w:rPr>
          <w:color w:val="221F1F"/>
          <w:spacing w:val="1"/>
          <w:lang w:val="ru-RU"/>
        </w:rPr>
        <w:t xml:space="preserve"> </w:t>
      </w:r>
      <w:r w:rsidRPr="00B32F28">
        <w:rPr>
          <w:color w:val="221F1F"/>
          <w:lang w:val="ru-RU"/>
        </w:rPr>
        <w:t>=</w:t>
      </w:r>
      <w:r w:rsidRPr="00B32F28">
        <w:rPr>
          <w:color w:val="221F1F"/>
          <w:spacing w:val="-1"/>
          <w:lang w:val="ru-RU"/>
        </w:rPr>
        <w:t xml:space="preserve"> </w:t>
      </w:r>
      <w:r w:rsidRPr="00B32F28">
        <w:rPr>
          <w:color w:val="221F1F"/>
          <w:lang w:val="ru-RU"/>
        </w:rPr>
        <w:t>2</w:t>
      </w:r>
    </w:p>
    <w:p w14:paraId="380939FF" w14:textId="77777777" w:rsidR="0033608E" w:rsidRPr="00B32F28" w:rsidRDefault="0033608E" w:rsidP="0033608E">
      <w:pPr>
        <w:pStyle w:val="a3"/>
        <w:rPr>
          <w:sz w:val="20"/>
          <w:lang w:val="ru-RU"/>
        </w:rPr>
      </w:pPr>
    </w:p>
    <w:p w14:paraId="5502CEFE" w14:textId="77777777" w:rsidR="0033608E" w:rsidRPr="00B32F28" w:rsidRDefault="0033608E" w:rsidP="0033608E">
      <w:pPr>
        <w:pStyle w:val="a3"/>
        <w:ind w:left="307"/>
        <w:rPr>
          <w:lang w:val="ru-RU"/>
        </w:rPr>
      </w:pPr>
      <w:r w:rsidRPr="00B32F28">
        <w:rPr>
          <w:color w:val="221F1F"/>
          <w:lang w:val="ru-RU"/>
        </w:rPr>
        <w:t>8</w:t>
      </w:r>
      <w:r w:rsidRPr="00B32F28">
        <w:rPr>
          <w:color w:val="221F1F"/>
          <w:spacing w:val="1"/>
          <w:lang w:val="ru-RU"/>
        </w:rPr>
        <w:t xml:space="preserve"> </w:t>
      </w:r>
      <w:r w:rsidRPr="00B32F28">
        <w:rPr>
          <w:color w:val="221F1F"/>
          <w:lang w:val="ru-RU"/>
        </w:rPr>
        <w:t>=</w:t>
      </w:r>
      <w:r w:rsidRPr="00B32F28">
        <w:rPr>
          <w:color w:val="221F1F"/>
          <w:spacing w:val="-1"/>
          <w:lang w:val="ru-RU"/>
        </w:rPr>
        <w:t xml:space="preserve"> </w:t>
      </w:r>
      <w:r w:rsidRPr="00B32F28">
        <w:rPr>
          <w:color w:val="221F1F"/>
          <w:lang w:val="ru-RU"/>
        </w:rPr>
        <w:t>1</w:t>
      </w:r>
    </w:p>
    <w:p w14:paraId="67CBD192" w14:textId="77777777" w:rsidR="0033608E" w:rsidRPr="00B32F28" w:rsidRDefault="0033608E" w:rsidP="0033608E">
      <w:pPr>
        <w:pStyle w:val="a3"/>
        <w:spacing w:before="10"/>
        <w:rPr>
          <w:sz w:val="19"/>
          <w:lang w:val="ru-RU"/>
        </w:rPr>
      </w:pPr>
    </w:p>
    <w:p w14:paraId="1133AC14" w14:textId="77777777" w:rsidR="0033608E" w:rsidRDefault="0033608E" w:rsidP="0033608E">
      <w:pPr>
        <w:pStyle w:val="a3"/>
        <w:ind w:left="306" w:right="340"/>
        <w:jc w:val="both"/>
        <w:rPr>
          <w:color w:val="221F1F"/>
          <w:lang w:val="ru-RU"/>
        </w:rPr>
      </w:pPr>
      <w:r w:rsidRPr="003E1C88">
        <w:rPr>
          <w:color w:val="221F1F"/>
          <w:lang w:val="ru-RU"/>
        </w:rPr>
        <w:t xml:space="preserve">Например, контроллер с адресом 10 будет иметь переключатели 5 и 7 в положении </w:t>
      </w:r>
      <w:r>
        <w:rPr>
          <w:color w:val="221F1F"/>
        </w:rPr>
        <w:t>ON</w:t>
      </w:r>
      <w:r w:rsidRPr="0069153D">
        <w:rPr>
          <w:color w:val="221F1F"/>
          <w:lang w:val="ru-RU"/>
        </w:rPr>
        <w:t xml:space="preserve"> </w:t>
      </w:r>
      <w:r>
        <w:rPr>
          <w:color w:val="221F1F"/>
          <w:lang w:val="ru-RU"/>
        </w:rPr>
        <w:t>(Включено).</w:t>
      </w:r>
    </w:p>
    <w:p w14:paraId="065D2D2C" w14:textId="77777777" w:rsidR="0033608E" w:rsidRPr="00AC158B" w:rsidRDefault="0033608E" w:rsidP="0033608E">
      <w:pPr>
        <w:pStyle w:val="a3"/>
        <w:ind w:left="306" w:right="340"/>
        <w:jc w:val="both"/>
        <w:rPr>
          <w:color w:val="221F1F"/>
          <w:lang w:val="ru-RU"/>
        </w:rPr>
      </w:pPr>
      <w:r w:rsidRPr="00D034DC">
        <w:rPr>
          <w:color w:val="221F1F"/>
          <w:lang w:val="ru-RU"/>
        </w:rPr>
        <w:t>8 + 2 = 10</w:t>
      </w:r>
      <w:r>
        <w:rPr>
          <w:color w:val="221F1F"/>
          <w:lang w:val="ru-RU"/>
        </w:rPr>
        <w:t>,</w:t>
      </w:r>
      <w:r w:rsidRPr="00D034DC">
        <w:rPr>
          <w:color w:val="221F1F"/>
          <w:lang w:val="ru-RU"/>
        </w:rPr>
        <w:t xml:space="preserve"> Адрес 97 будет иметь переключатели 2, 3 и 8 в положении </w:t>
      </w:r>
      <w:r w:rsidRPr="00D034DC">
        <w:rPr>
          <w:color w:val="221F1F"/>
        </w:rPr>
        <w:t>ON</w:t>
      </w:r>
      <w:r w:rsidRPr="00D034DC">
        <w:rPr>
          <w:color w:val="221F1F"/>
          <w:lang w:val="ru-RU"/>
        </w:rPr>
        <w:t xml:space="preserve"> (Включено). </w:t>
      </w:r>
      <w:r w:rsidRPr="00AC158B">
        <w:rPr>
          <w:color w:val="221F1F"/>
          <w:lang w:val="ru-RU"/>
        </w:rPr>
        <w:t>64 + 32 + 1 = 97</w:t>
      </w:r>
    </w:p>
    <w:p w14:paraId="3F9AA369" w14:textId="77777777" w:rsidR="0033608E" w:rsidRPr="00AC158B" w:rsidRDefault="0033608E" w:rsidP="0033608E">
      <w:pPr>
        <w:pStyle w:val="a3"/>
        <w:rPr>
          <w:lang w:val="ru-RU"/>
        </w:rPr>
      </w:pPr>
    </w:p>
    <w:p w14:paraId="2A7BD65A" w14:textId="77777777" w:rsidR="0033608E" w:rsidRPr="00A4044A" w:rsidRDefault="0033608E" w:rsidP="0033608E">
      <w:pPr>
        <w:pStyle w:val="3"/>
        <w:spacing w:before="147"/>
        <w:rPr>
          <w:lang w:val="ru-RU"/>
        </w:rPr>
      </w:pPr>
      <w:bookmarkStart w:id="241" w:name="Lights_on_the_Interface_Board"/>
      <w:bookmarkEnd w:id="241"/>
      <w:r w:rsidRPr="00AC158B">
        <w:rPr>
          <w:color w:val="221F1F"/>
          <w:lang w:val="ru-RU"/>
        </w:rPr>
        <w:t>Индикаторы на интерфейсной плате</w:t>
      </w:r>
      <w:r>
        <w:rPr>
          <w:color w:val="221F1F"/>
          <w:lang w:val="ru-RU"/>
        </w:rPr>
        <w:t xml:space="preserve"> (</w:t>
      </w:r>
      <w:r>
        <w:rPr>
          <w:color w:val="221F1F"/>
        </w:rPr>
        <w:t>Interface</w:t>
      </w:r>
      <w:r w:rsidRPr="00AC158B">
        <w:rPr>
          <w:color w:val="221F1F"/>
          <w:spacing w:val="-4"/>
          <w:lang w:val="ru-RU"/>
        </w:rPr>
        <w:t xml:space="preserve"> </w:t>
      </w:r>
      <w:r>
        <w:rPr>
          <w:color w:val="221F1F"/>
        </w:rPr>
        <w:t>Board</w:t>
      </w:r>
      <w:r>
        <w:rPr>
          <w:color w:val="221F1F"/>
          <w:lang w:val="ru-RU"/>
        </w:rPr>
        <w:t>)</w:t>
      </w:r>
    </w:p>
    <w:p w14:paraId="6BDB010D" w14:textId="77777777" w:rsidR="0033608E" w:rsidRPr="00AC158B" w:rsidRDefault="0033608E" w:rsidP="0033608E">
      <w:pPr>
        <w:pStyle w:val="a3"/>
        <w:tabs>
          <w:tab w:val="left" w:pos="1027"/>
        </w:tabs>
        <w:spacing w:before="240"/>
        <w:ind w:left="669" w:right="340"/>
        <w:rPr>
          <w:lang w:val="ru-RU"/>
        </w:rPr>
      </w:pPr>
      <w:r>
        <w:rPr>
          <w:rFonts w:ascii="Symbol" w:hAnsi="Symbol"/>
          <w:color w:val="221F1F"/>
        </w:rPr>
        <w:t></w:t>
      </w:r>
      <w:r w:rsidRPr="00AC158B">
        <w:rPr>
          <w:rFonts w:ascii="Times New Roman" w:hAnsi="Times New Roman"/>
          <w:color w:val="221F1F"/>
          <w:lang w:val="ru-RU"/>
        </w:rPr>
        <w:tab/>
      </w:r>
      <w:r w:rsidRPr="00AC158B">
        <w:rPr>
          <w:b/>
          <w:color w:val="221F1F"/>
          <w:lang w:val="ru-RU"/>
        </w:rPr>
        <w:t>+5</w:t>
      </w:r>
      <w:r>
        <w:rPr>
          <w:b/>
          <w:color w:val="221F1F"/>
        </w:rPr>
        <w:t>V</w:t>
      </w:r>
      <w:r>
        <w:rPr>
          <w:color w:val="221F1F"/>
          <w:lang w:val="ru-RU"/>
        </w:rPr>
        <w:t xml:space="preserve">: </w:t>
      </w:r>
      <w:r w:rsidRPr="00AC158B">
        <w:rPr>
          <w:color w:val="221F1F"/>
          <w:lang w:val="ru-RU"/>
        </w:rPr>
        <w:t>этот индикатор должен гореть зеленым светом при правильной подаче питания.</w:t>
      </w:r>
    </w:p>
    <w:p w14:paraId="4BC43F11" w14:textId="77777777" w:rsidR="0033608E" w:rsidRPr="00F8253D" w:rsidRDefault="0033608E" w:rsidP="0033608E">
      <w:pPr>
        <w:pStyle w:val="a7"/>
        <w:numPr>
          <w:ilvl w:val="1"/>
          <w:numId w:val="13"/>
        </w:numPr>
        <w:tabs>
          <w:tab w:val="left" w:pos="1027"/>
          <w:tab w:val="left" w:pos="1028"/>
        </w:tabs>
        <w:spacing w:before="120"/>
        <w:ind w:right="340"/>
        <w:rPr>
          <w:sz w:val="24"/>
          <w:lang w:val="ru-RU"/>
        </w:rPr>
      </w:pPr>
      <w:r>
        <w:rPr>
          <w:b/>
          <w:color w:val="221F1F"/>
          <w:sz w:val="24"/>
        </w:rPr>
        <w:t>RUN</w:t>
      </w:r>
      <w:r w:rsidRPr="00F8253D">
        <w:rPr>
          <w:b/>
          <w:color w:val="221F1F"/>
          <w:sz w:val="24"/>
          <w:lang w:val="ru-RU"/>
        </w:rPr>
        <w:t>:</w:t>
      </w:r>
      <w:r>
        <w:rPr>
          <w:b/>
          <w:color w:val="221F1F"/>
          <w:sz w:val="24"/>
          <w:lang w:val="ru-RU"/>
        </w:rPr>
        <w:t xml:space="preserve"> </w:t>
      </w:r>
      <w:r>
        <w:rPr>
          <w:color w:val="221F1F"/>
          <w:sz w:val="24"/>
          <w:lang w:val="ru-RU"/>
        </w:rPr>
        <w:t>п</w:t>
      </w:r>
      <w:r w:rsidRPr="00F8253D">
        <w:rPr>
          <w:color w:val="221F1F"/>
          <w:sz w:val="24"/>
          <w:lang w:val="ru-RU"/>
        </w:rPr>
        <w:t>остоянно мигает красным, когда плата работает.</w:t>
      </w:r>
    </w:p>
    <w:p w14:paraId="42B44605" w14:textId="77777777" w:rsidR="0033608E" w:rsidRPr="00F8253D" w:rsidRDefault="0033608E" w:rsidP="0033608E">
      <w:pPr>
        <w:pStyle w:val="a7"/>
        <w:numPr>
          <w:ilvl w:val="1"/>
          <w:numId w:val="13"/>
        </w:numPr>
        <w:tabs>
          <w:tab w:val="left" w:pos="1027"/>
          <w:tab w:val="left" w:pos="1028"/>
        </w:tabs>
        <w:spacing w:before="120"/>
        <w:ind w:right="340"/>
        <w:jc w:val="both"/>
        <w:rPr>
          <w:sz w:val="24"/>
          <w:lang w:val="ru-RU"/>
        </w:rPr>
      </w:pPr>
      <w:r>
        <w:rPr>
          <w:b/>
          <w:color w:val="221F1F"/>
          <w:sz w:val="24"/>
        </w:rPr>
        <w:t>STAT</w:t>
      </w:r>
      <w:r w:rsidRPr="00F8253D">
        <w:rPr>
          <w:b/>
          <w:color w:val="221F1F"/>
          <w:sz w:val="24"/>
          <w:lang w:val="ru-RU"/>
        </w:rPr>
        <w:t>:</w:t>
      </w:r>
      <w:r w:rsidRPr="00F8253D">
        <w:rPr>
          <w:b/>
          <w:color w:val="221F1F"/>
          <w:spacing w:val="-1"/>
          <w:sz w:val="24"/>
          <w:lang w:val="ru-RU"/>
        </w:rPr>
        <w:t xml:space="preserve"> </w:t>
      </w:r>
      <w:r w:rsidRPr="00F8253D">
        <w:rPr>
          <w:color w:val="221F1F"/>
          <w:spacing w:val="-1"/>
          <w:sz w:val="24"/>
          <w:lang w:val="ru-RU"/>
        </w:rPr>
        <w:t>п</w:t>
      </w:r>
      <w:r w:rsidRPr="00F8253D">
        <w:rPr>
          <w:color w:val="221F1F"/>
          <w:sz w:val="24"/>
          <w:lang w:val="ru-RU"/>
        </w:rPr>
        <w:t xml:space="preserve">остоянно мигает красным, когда установлена связь с </w:t>
      </w:r>
      <w:r>
        <w:rPr>
          <w:color w:val="221F1F"/>
          <w:sz w:val="24"/>
        </w:rPr>
        <w:t>Display</w:t>
      </w:r>
      <w:r w:rsidRPr="00F8253D">
        <w:rPr>
          <w:color w:val="221F1F"/>
          <w:spacing w:val="-6"/>
          <w:sz w:val="24"/>
          <w:lang w:val="ru-RU"/>
        </w:rPr>
        <w:t xml:space="preserve"> </w:t>
      </w:r>
      <w:r>
        <w:rPr>
          <w:color w:val="221F1F"/>
          <w:sz w:val="24"/>
        </w:rPr>
        <w:t>Stat</w:t>
      </w:r>
      <w:r w:rsidRPr="00F8253D">
        <w:rPr>
          <w:color w:val="221F1F"/>
          <w:sz w:val="24"/>
          <w:lang w:val="ru-RU"/>
        </w:rPr>
        <w:t>. (Также будет отображаться статистика).</w:t>
      </w:r>
    </w:p>
    <w:p w14:paraId="18EEF54D" w14:textId="77777777" w:rsidR="0033608E" w:rsidRPr="00F8253D" w:rsidRDefault="0033608E" w:rsidP="0033608E">
      <w:pPr>
        <w:pStyle w:val="a7"/>
        <w:numPr>
          <w:ilvl w:val="1"/>
          <w:numId w:val="13"/>
        </w:numPr>
        <w:tabs>
          <w:tab w:val="left" w:pos="1027"/>
          <w:tab w:val="left" w:pos="1028"/>
        </w:tabs>
        <w:spacing w:before="120"/>
        <w:ind w:right="340"/>
        <w:jc w:val="both"/>
        <w:rPr>
          <w:sz w:val="24"/>
          <w:lang w:val="ru-RU"/>
        </w:rPr>
      </w:pPr>
      <w:r>
        <w:rPr>
          <w:b/>
          <w:color w:val="221F1F"/>
          <w:sz w:val="24"/>
        </w:rPr>
        <w:t>RxD</w:t>
      </w:r>
      <w:r w:rsidRPr="00F8253D">
        <w:rPr>
          <w:b/>
          <w:color w:val="221F1F"/>
          <w:sz w:val="24"/>
          <w:lang w:val="ru-RU"/>
        </w:rPr>
        <w:t>:</w:t>
      </w:r>
      <w:r w:rsidRPr="00F8253D">
        <w:rPr>
          <w:b/>
          <w:color w:val="221F1F"/>
          <w:spacing w:val="-2"/>
          <w:sz w:val="24"/>
          <w:lang w:val="ru-RU"/>
        </w:rPr>
        <w:t xml:space="preserve"> </w:t>
      </w:r>
      <w:r w:rsidRPr="00F8253D">
        <w:rPr>
          <w:color w:val="221F1F"/>
          <w:sz w:val="24"/>
          <w:lang w:val="ru-RU"/>
        </w:rPr>
        <w:t xml:space="preserve">постоянное быстрое мигание желтого цвета, когда установлена нормальная связь </w:t>
      </w:r>
      <w:r>
        <w:rPr>
          <w:color w:val="221F1F"/>
          <w:sz w:val="24"/>
          <w:lang w:val="ru-RU"/>
        </w:rPr>
        <w:t xml:space="preserve">с </w:t>
      </w:r>
      <w:r w:rsidRPr="00F8253D">
        <w:rPr>
          <w:color w:val="221F1F"/>
          <w:sz w:val="24"/>
          <w:lang w:val="ru-RU"/>
        </w:rPr>
        <w:t>485.</w:t>
      </w:r>
    </w:p>
    <w:p w14:paraId="22454964" w14:textId="77777777" w:rsidR="0033608E" w:rsidRDefault="0033608E" w:rsidP="0033608E">
      <w:pPr>
        <w:pStyle w:val="a7"/>
        <w:numPr>
          <w:ilvl w:val="1"/>
          <w:numId w:val="13"/>
        </w:numPr>
        <w:tabs>
          <w:tab w:val="left" w:pos="1027"/>
          <w:tab w:val="left" w:pos="1028"/>
        </w:tabs>
        <w:spacing w:before="120"/>
        <w:ind w:right="340" w:hanging="361"/>
        <w:jc w:val="both"/>
        <w:rPr>
          <w:sz w:val="24"/>
          <w:lang w:val="ru-RU"/>
        </w:rPr>
      </w:pPr>
      <w:r w:rsidRPr="00F8253D">
        <w:rPr>
          <w:b/>
          <w:color w:val="221F1F"/>
          <w:sz w:val="24"/>
        </w:rPr>
        <w:t>TxD</w:t>
      </w:r>
      <w:r w:rsidRPr="00F8253D">
        <w:rPr>
          <w:b/>
          <w:color w:val="221F1F"/>
          <w:sz w:val="24"/>
          <w:lang w:val="ru-RU"/>
        </w:rPr>
        <w:t>:</w:t>
      </w:r>
      <w:r w:rsidRPr="00F8253D">
        <w:rPr>
          <w:b/>
          <w:color w:val="221F1F"/>
          <w:spacing w:val="-2"/>
          <w:sz w:val="24"/>
          <w:lang w:val="ru-RU"/>
        </w:rPr>
        <w:t xml:space="preserve"> </w:t>
      </w:r>
      <w:r w:rsidRPr="00F8253D">
        <w:rPr>
          <w:sz w:val="24"/>
          <w:lang w:val="ru-RU"/>
        </w:rPr>
        <w:t xml:space="preserve">периодическое мигание зеленым светом при установке нормального соединения </w:t>
      </w:r>
      <w:r>
        <w:rPr>
          <w:sz w:val="24"/>
          <w:lang w:val="ru-RU"/>
        </w:rPr>
        <w:t xml:space="preserve">с </w:t>
      </w:r>
      <w:r w:rsidRPr="00F8253D">
        <w:rPr>
          <w:sz w:val="24"/>
          <w:lang w:val="ru-RU"/>
        </w:rPr>
        <w:t>485.</w:t>
      </w:r>
    </w:p>
    <w:p w14:paraId="571D4091" w14:textId="77777777" w:rsidR="0033608E" w:rsidRPr="00F8253D" w:rsidRDefault="0033608E" w:rsidP="0033608E">
      <w:pPr>
        <w:pStyle w:val="a7"/>
        <w:numPr>
          <w:ilvl w:val="1"/>
          <w:numId w:val="13"/>
        </w:numPr>
        <w:tabs>
          <w:tab w:val="left" w:pos="1027"/>
          <w:tab w:val="left" w:pos="1028"/>
        </w:tabs>
        <w:spacing w:before="243"/>
        <w:ind w:right="340" w:hanging="361"/>
        <w:jc w:val="both"/>
        <w:rPr>
          <w:sz w:val="24"/>
          <w:lang w:val="ru-RU"/>
        </w:rPr>
        <w:sectPr w:rsidR="0033608E" w:rsidRPr="00F8253D" w:rsidSect="00010A9E">
          <w:footerReference w:type="default" r:id="rId281"/>
          <w:pgSz w:w="12240" w:h="15840"/>
          <w:pgMar w:top="520" w:right="360" w:bottom="1000" w:left="420" w:header="0" w:footer="802" w:gutter="0"/>
          <w:cols w:space="720"/>
        </w:sectPr>
      </w:pPr>
    </w:p>
    <w:p w14:paraId="1842E035" w14:textId="77777777" w:rsidR="0033608E" w:rsidRPr="00750288" w:rsidRDefault="0033608E" w:rsidP="0033608E">
      <w:pPr>
        <w:pStyle w:val="2"/>
        <w:rPr>
          <w:lang w:val="ru-RU"/>
        </w:rPr>
      </w:pPr>
      <w:bookmarkStart w:id="242" w:name="Programming_Modbus_Channels"/>
      <w:bookmarkStart w:id="243" w:name="_bookmark46"/>
      <w:bookmarkEnd w:id="242"/>
      <w:bookmarkEnd w:id="243"/>
      <w:r w:rsidRPr="00750288">
        <w:rPr>
          <w:color w:val="221F1F"/>
          <w:lang w:val="ru-RU"/>
        </w:rPr>
        <w:lastRenderedPageBreak/>
        <w:t xml:space="preserve">Программирование каналов </w:t>
      </w:r>
      <w:r w:rsidRPr="00B76131">
        <w:rPr>
          <w:color w:val="221F1F"/>
        </w:rPr>
        <w:t>Modbus</w:t>
      </w:r>
    </w:p>
    <w:p w14:paraId="58A00973" w14:textId="77777777" w:rsidR="0033608E" w:rsidRPr="00B32F28" w:rsidRDefault="0033608E" w:rsidP="0033608E">
      <w:pPr>
        <w:pStyle w:val="a3"/>
        <w:spacing w:before="253"/>
        <w:ind w:left="307" w:right="360"/>
        <w:jc w:val="both"/>
        <w:rPr>
          <w:color w:val="221F1F"/>
          <w:lang w:val="ru-RU"/>
        </w:rPr>
      </w:pPr>
      <w:r w:rsidRPr="00750288">
        <w:rPr>
          <w:color w:val="221F1F"/>
          <w:lang w:val="ru-RU"/>
        </w:rPr>
        <w:t xml:space="preserve">С помощью интерфейса </w:t>
      </w:r>
      <w:r>
        <w:rPr>
          <w:color w:val="221F1F"/>
          <w:lang w:val="ru-RU"/>
        </w:rPr>
        <w:t xml:space="preserve">системы </w:t>
      </w:r>
      <w:r w:rsidRPr="00750288">
        <w:rPr>
          <w:color w:val="221F1F"/>
        </w:rPr>
        <w:t>CBAS</w:t>
      </w:r>
      <w:r w:rsidRPr="00750288">
        <w:rPr>
          <w:color w:val="221F1F"/>
          <w:lang w:val="ru-RU"/>
        </w:rPr>
        <w:t xml:space="preserve"> </w:t>
      </w:r>
      <w:r w:rsidRPr="00750288">
        <w:rPr>
          <w:color w:val="221F1F"/>
        </w:rPr>
        <w:t>Modbus</w:t>
      </w:r>
      <w:r w:rsidRPr="00750288">
        <w:rPr>
          <w:color w:val="221F1F"/>
          <w:lang w:val="ru-RU"/>
        </w:rPr>
        <w:t xml:space="preserve"> </w:t>
      </w:r>
      <w:r w:rsidRPr="00750288">
        <w:rPr>
          <w:color w:val="221F1F"/>
        </w:rPr>
        <w:t>RTU</w:t>
      </w:r>
      <w:r w:rsidRPr="00750288">
        <w:rPr>
          <w:color w:val="221F1F"/>
          <w:lang w:val="ru-RU"/>
        </w:rPr>
        <w:t xml:space="preserve"> вы взаимодействуете (контролируете и </w:t>
      </w:r>
      <w:r>
        <w:rPr>
          <w:color w:val="221F1F"/>
          <w:lang w:val="ru-RU"/>
        </w:rPr>
        <w:t>управляете</w:t>
      </w:r>
      <w:r w:rsidRPr="00750288">
        <w:rPr>
          <w:color w:val="221F1F"/>
          <w:lang w:val="ru-RU"/>
        </w:rPr>
        <w:t xml:space="preserve">) с оборудованием любого производителя. </w:t>
      </w:r>
      <w:r w:rsidRPr="00750288">
        <w:rPr>
          <w:color w:val="221F1F"/>
        </w:rPr>
        <w:t>Modbus</w:t>
      </w:r>
      <w:r>
        <w:rPr>
          <w:color w:val="221F1F"/>
          <w:lang w:val="ru-RU"/>
        </w:rPr>
        <w:t xml:space="preserve"> </w:t>
      </w:r>
      <w:r w:rsidRPr="00750288">
        <w:rPr>
          <w:color w:val="221F1F"/>
          <w:lang w:val="ru-RU"/>
        </w:rPr>
        <w:t>-</w:t>
      </w:r>
      <w:r>
        <w:rPr>
          <w:color w:val="221F1F"/>
          <w:lang w:val="ru-RU"/>
        </w:rPr>
        <w:t xml:space="preserve"> </w:t>
      </w:r>
      <w:r w:rsidRPr="00750288">
        <w:rPr>
          <w:color w:val="221F1F"/>
          <w:lang w:val="ru-RU"/>
        </w:rPr>
        <w:t>это протокол обмена сообщениями прикладного уровня, который обеспечивает связь между клиентом и сервером</w:t>
      </w:r>
      <w:r>
        <w:rPr>
          <w:color w:val="221F1F"/>
          <w:lang w:val="ru-RU"/>
        </w:rPr>
        <w:t>,</w:t>
      </w:r>
      <w:r w:rsidRPr="00750288">
        <w:rPr>
          <w:color w:val="221F1F"/>
          <w:lang w:val="ru-RU"/>
        </w:rPr>
        <w:t xml:space="preserve"> </w:t>
      </w:r>
      <w:r>
        <w:rPr>
          <w:color w:val="221F1F"/>
          <w:lang w:val="ru-RU"/>
        </w:rPr>
        <w:t>а также</w:t>
      </w:r>
      <w:r w:rsidRPr="00750288">
        <w:rPr>
          <w:color w:val="221F1F"/>
          <w:lang w:val="ru-RU"/>
        </w:rPr>
        <w:t xml:space="preserve"> устройствами, подключенными к различным типам шин и сетей. Он аналогичен </w:t>
      </w:r>
      <w:r w:rsidRPr="00750288">
        <w:rPr>
          <w:color w:val="221F1F"/>
        </w:rPr>
        <w:t>RS</w:t>
      </w:r>
      <w:r w:rsidRPr="00750288">
        <w:rPr>
          <w:color w:val="221F1F"/>
          <w:lang w:val="ru-RU"/>
        </w:rPr>
        <w:t xml:space="preserve">485 и </w:t>
      </w:r>
      <w:r w:rsidRPr="00750288">
        <w:rPr>
          <w:color w:val="221F1F"/>
        </w:rPr>
        <w:t>RS</w:t>
      </w:r>
      <w:r w:rsidRPr="00750288">
        <w:rPr>
          <w:color w:val="221F1F"/>
          <w:lang w:val="ru-RU"/>
        </w:rPr>
        <w:t xml:space="preserve">232 и является стандартным промышленным протоколом с 1979 года, когда </w:t>
      </w:r>
      <w:r w:rsidRPr="00750288">
        <w:rPr>
          <w:color w:val="221F1F"/>
        </w:rPr>
        <w:t>Modicon</w:t>
      </w:r>
      <w:r w:rsidRPr="00750288">
        <w:rPr>
          <w:color w:val="221F1F"/>
          <w:lang w:val="ru-RU"/>
        </w:rPr>
        <w:t xml:space="preserve"> внедрил этот протокол в свои ПЛК (Программируемый логический контроллер). </w:t>
      </w:r>
      <w:r w:rsidRPr="00750288">
        <w:rPr>
          <w:color w:val="221F1F"/>
        </w:rPr>
        <w:t>Schneider</w:t>
      </w:r>
      <w:r w:rsidRPr="00B32F28">
        <w:rPr>
          <w:color w:val="221F1F"/>
          <w:lang w:val="ru-RU"/>
        </w:rPr>
        <w:t xml:space="preserve"> </w:t>
      </w:r>
      <w:r w:rsidRPr="00750288">
        <w:rPr>
          <w:color w:val="221F1F"/>
        </w:rPr>
        <w:t>Electric</w:t>
      </w:r>
      <w:r w:rsidRPr="00B32F28">
        <w:rPr>
          <w:color w:val="221F1F"/>
          <w:lang w:val="ru-RU"/>
        </w:rPr>
        <w:t xml:space="preserve"> теперь владеет компанией </w:t>
      </w:r>
      <w:r w:rsidRPr="00750288">
        <w:rPr>
          <w:color w:val="221F1F"/>
        </w:rPr>
        <w:t>Modicon</w:t>
      </w:r>
      <w:r w:rsidRPr="00B32F28">
        <w:rPr>
          <w:color w:val="221F1F"/>
          <w:lang w:val="ru-RU"/>
        </w:rPr>
        <w:t>.</w:t>
      </w:r>
    </w:p>
    <w:p w14:paraId="0E976376" w14:textId="77777777" w:rsidR="0033608E" w:rsidRPr="007F15AD" w:rsidRDefault="0033608E" w:rsidP="0033608E">
      <w:pPr>
        <w:pStyle w:val="a3"/>
        <w:spacing w:before="120"/>
        <w:ind w:left="306" w:right="357"/>
        <w:jc w:val="both"/>
        <w:rPr>
          <w:color w:val="221F1F"/>
          <w:lang w:val="ru-RU"/>
        </w:rPr>
      </w:pPr>
      <w:r w:rsidRPr="00B83011">
        <w:rPr>
          <w:color w:val="221F1F"/>
        </w:rPr>
        <w:t>Modbus</w:t>
      </w:r>
      <w:r w:rsidRPr="00B83011">
        <w:rPr>
          <w:color w:val="221F1F"/>
          <w:lang w:val="ru-RU"/>
        </w:rPr>
        <w:t xml:space="preserve"> предс</w:t>
      </w:r>
      <w:r>
        <w:rPr>
          <w:color w:val="221F1F"/>
          <w:lang w:val="ru-RU"/>
        </w:rPr>
        <w:t>тавляет собой протокол запроса/</w:t>
      </w:r>
      <w:r w:rsidRPr="00B83011">
        <w:rPr>
          <w:color w:val="221F1F"/>
          <w:lang w:val="ru-RU"/>
        </w:rPr>
        <w:t xml:space="preserve">ответа и предлагает услуги, указанные в функциональных кодах. Эти функциональные коды являются элементами блоков данных протокола запроса/ответа </w:t>
      </w:r>
      <w:r w:rsidRPr="00B83011">
        <w:rPr>
          <w:color w:val="221F1F"/>
        </w:rPr>
        <w:t>Modbus</w:t>
      </w:r>
      <w:r w:rsidRPr="00B83011">
        <w:rPr>
          <w:color w:val="221F1F"/>
          <w:lang w:val="ru-RU"/>
        </w:rPr>
        <w:t xml:space="preserve"> (</w:t>
      </w:r>
      <w:r w:rsidRPr="00B83011">
        <w:rPr>
          <w:color w:val="221F1F"/>
        </w:rPr>
        <w:t>PDU</w:t>
      </w:r>
      <w:r w:rsidRPr="00B83011">
        <w:rPr>
          <w:color w:val="221F1F"/>
          <w:lang w:val="ru-RU"/>
        </w:rPr>
        <w:t>).</w:t>
      </w:r>
    </w:p>
    <w:p w14:paraId="60CF61CF" w14:textId="77777777" w:rsidR="0033608E" w:rsidRDefault="0033608E" w:rsidP="0033608E">
      <w:pPr>
        <w:pStyle w:val="a3"/>
        <w:spacing w:before="199"/>
        <w:ind w:left="307"/>
        <w:jc w:val="both"/>
      </w:pPr>
      <w:r>
        <w:rPr>
          <w:color w:val="221F1F"/>
        </w:rPr>
        <w:t>Существует три категории Modbus:</w:t>
      </w:r>
    </w:p>
    <w:p w14:paraId="0EE82808" w14:textId="77777777" w:rsidR="0033608E" w:rsidRDefault="0033608E" w:rsidP="0033608E">
      <w:pPr>
        <w:pStyle w:val="a3"/>
        <w:spacing w:before="2"/>
        <w:rPr>
          <w:sz w:val="20"/>
        </w:rPr>
      </w:pPr>
    </w:p>
    <w:p w14:paraId="7B54689C" w14:textId="77777777" w:rsidR="0033608E" w:rsidRDefault="0033608E" w:rsidP="0033608E">
      <w:pPr>
        <w:pStyle w:val="a7"/>
        <w:numPr>
          <w:ilvl w:val="1"/>
          <w:numId w:val="13"/>
        </w:numPr>
        <w:tabs>
          <w:tab w:val="left" w:pos="1027"/>
          <w:tab w:val="left" w:pos="1028"/>
        </w:tabs>
        <w:spacing w:before="1"/>
        <w:rPr>
          <w:sz w:val="24"/>
        </w:rPr>
      </w:pPr>
      <w:r>
        <w:rPr>
          <w:b/>
          <w:color w:val="221F1F"/>
          <w:sz w:val="24"/>
        </w:rPr>
        <w:t>Modbus</w:t>
      </w:r>
      <w:r>
        <w:rPr>
          <w:b/>
          <w:color w:val="221F1F"/>
          <w:spacing w:val="-1"/>
          <w:sz w:val="24"/>
        </w:rPr>
        <w:t xml:space="preserve"> </w:t>
      </w:r>
      <w:r>
        <w:rPr>
          <w:b/>
          <w:color w:val="221F1F"/>
          <w:sz w:val="24"/>
        </w:rPr>
        <w:t>Serial:</w:t>
      </w:r>
      <w:r>
        <w:rPr>
          <w:b/>
          <w:color w:val="221F1F"/>
          <w:spacing w:val="-2"/>
          <w:sz w:val="24"/>
        </w:rPr>
        <w:t xml:space="preserve"> </w:t>
      </w:r>
      <w:r>
        <w:rPr>
          <w:color w:val="221F1F"/>
          <w:sz w:val="24"/>
        </w:rPr>
        <w:t>л</w:t>
      </w:r>
      <w:r w:rsidRPr="00330604">
        <w:rPr>
          <w:color w:val="221F1F"/>
          <w:sz w:val="24"/>
        </w:rPr>
        <w:t>ибо Modbus ASCII, либо Modbus RTU</w:t>
      </w:r>
    </w:p>
    <w:p w14:paraId="703E213B" w14:textId="77777777" w:rsidR="0033608E" w:rsidRPr="000E40BB" w:rsidRDefault="0033608E" w:rsidP="0033608E">
      <w:pPr>
        <w:pStyle w:val="a7"/>
        <w:numPr>
          <w:ilvl w:val="1"/>
          <w:numId w:val="13"/>
        </w:numPr>
        <w:tabs>
          <w:tab w:val="left" w:pos="1028"/>
        </w:tabs>
        <w:spacing w:before="243" w:line="271" w:lineRule="auto"/>
        <w:ind w:right="361"/>
        <w:jc w:val="both"/>
        <w:rPr>
          <w:sz w:val="24"/>
          <w:lang w:val="ru-RU"/>
        </w:rPr>
      </w:pPr>
      <w:r>
        <w:rPr>
          <w:b/>
          <w:color w:val="221F1F"/>
          <w:sz w:val="24"/>
        </w:rPr>
        <w:t>Modbus</w:t>
      </w:r>
      <w:r w:rsidRPr="000E40BB">
        <w:rPr>
          <w:b/>
          <w:color w:val="221F1F"/>
          <w:sz w:val="24"/>
          <w:lang w:val="ru-RU"/>
        </w:rPr>
        <w:t xml:space="preserve"> </w:t>
      </w:r>
      <w:r>
        <w:rPr>
          <w:b/>
          <w:color w:val="221F1F"/>
          <w:sz w:val="24"/>
        </w:rPr>
        <w:t>ASCII</w:t>
      </w:r>
      <w:r w:rsidRPr="000E40BB">
        <w:rPr>
          <w:b/>
          <w:color w:val="221F1F"/>
          <w:sz w:val="24"/>
          <w:lang w:val="ru-RU"/>
        </w:rPr>
        <w:t>:</w:t>
      </w:r>
      <w:r w:rsidRPr="000E40BB">
        <w:rPr>
          <w:color w:val="221F1F"/>
          <w:sz w:val="24"/>
          <w:lang w:val="ru-RU"/>
        </w:rPr>
        <w:t xml:space="preserve"> </w:t>
      </w:r>
      <w:r>
        <w:rPr>
          <w:color w:val="221F1F"/>
          <w:sz w:val="24"/>
          <w:lang w:val="ru-RU"/>
        </w:rPr>
        <w:t>к</w:t>
      </w:r>
      <w:r w:rsidRPr="007E583B">
        <w:rPr>
          <w:color w:val="221F1F"/>
          <w:sz w:val="24"/>
          <w:lang w:val="ru-RU"/>
        </w:rPr>
        <w:t>аждый</w:t>
      </w:r>
      <w:r w:rsidRPr="000E40BB">
        <w:rPr>
          <w:color w:val="221F1F"/>
          <w:sz w:val="24"/>
          <w:lang w:val="ru-RU"/>
        </w:rPr>
        <w:t xml:space="preserve"> </w:t>
      </w:r>
      <w:r w:rsidRPr="007E583B">
        <w:rPr>
          <w:color w:val="221F1F"/>
          <w:sz w:val="24"/>
          <w:lang w:val="ru-RU"/>
        </w:rPr>
        <w:t>восьмибитный</w:t>
      </w:r>
      <w:r w:rsidRPr="000E40BB">
        <w:rPr>
          <w:color w:val="221F1F"/>
          <w:sz w:val="24"/>
          <w:lang w:val="ru-RU"/>
        </w:rPr>
        <w:t xml:space="preserve"> </w:t>
      </w:r>
      <w:r w:rsidRPr="007E583B">
        <w:rPr>
          <w:color w:val="221F1F"/>
          <w:sz w:val="24"/>
          <w:lang w:val="ru-RU"/>
        </w:rPr>
        <w:t>байт</w:t>
      </w:r>
      <w:r w:rsidRPr="000E40BB">
        <w:rPr>
          <w:color w:val="221F1F"/>
          <w:sz w:val="24"/>
          <w:lang w:val="ru-RU"/>
        </w:rPr>
        <w:t xml:space="preserve"> </w:t>
      </w:r>
      <w:r w:rsidRPr="007E583B">
        <w:rPr>
          <w:color w:val="221F1F"/>
          <w:sz w:val="24"/>
          <w:lang w:val="ru-RU"/>
        </w:rPr>
        <w:t>в</w:t>
      </w:r>
      <w:r w:rsidRPr="000E40BB">
        <w:rPr>
          <w:color w:val="221F1F"/>
          <w:sz w:val="24"/>
          <w:lang w:val="ru-RU"/>
        </w:rPr>
        <w:t xml:space="preserve"> </w:t>
      </w:r>
      <w:r w:rsidRPr="007E583B">
        <w:rPr>
          <w:color w:val="221F1F"/>
          <w:sz w:val="24"/>
          <w:lang w:val="ru-RU"/>
        </w:rPr>
        <w:t>сообщении</w:t>
      </w:r>
      <w:r w:rsidRPr="000E40BB">
        <w:rPr>
          <w:color w:val="221F1F"/>
          <w:sz w:val="24"/>
          <w:lang w:val="ru-RU"/>
        </w:rPr>
        <w:t xml:space="preserve"> </w:t>
      </w:r>
      <w:r w:rsidRPr="007E583B">
        <w:rPr>
          <w:color w:val="221F1F"/>
          <w:sz w:val="24"/>
          <w:lang w:val="ru-RU"/>
        </w:rPr>
        <w:t>отправляется</w:t>
      </w:r>
      <w:r w:rsidRPr="000E40BB">
        <w:rPr>
          <w:color w:val="221F1F"/>
          <w:sz w:val="24"/>
          <w:lang w:val="ru-RU"/>
        </w:rPr>
        <w:t xml:space="preserve"> </w:t>
      </w:r>
      <w:r w:rsidRPr="007E583B">
        <w:rPr>
          <w:color w:val="221F1F"/>
          <w:sz w:val="24"/>
          <w:lang w:val="ru-RU"/>
        </w:rPr>
        <w:t>в</w:t>
      </w:r>
      <w:r w:rsidRPr="000E40BB">
        <w:rPr>
          <w:color w:val="221F1F"/>
          <w:sz w:val="24"/>
          <w:lang w:val="ru-RU"/>
        </w:rPr>
        <w:t xml:space="preserve"> </w:t>
      </w:r>
      <w:r w:rsidRPr="007E583B">
        <w:rPr>
          <w:color w:val="221F1F"/>
          <w:sz w:val="24"/>
          <w:lang w:val="ru-RU"/>
        </w:rPr>
        <w:t>виде</w:t>
      </w:r>
      <w:r w:rsidRPr="000E40BB">
        <w:rPr>
          <w:color w:val="221F1F"/>
          <w:sz w:val="24"/>
          <w:lang w:val="ru-RU"/>
        </w:rPr>
        <w:t xml:space="preserve"> </w:t>
      </w:r>
      <w:r w:rsidRPr="007E583B">
        <w:rPr>
          <w:color w:val="221F1F"/>
          <w:sz w:val="24"/>
          <w:lang w:val="ru-RU"/>
        </w:rPr>
        <w:t>двух</w:t>
      </w:r>
      <w:r w:rsidRPr="000E40BB">
        <w:rPr>
          <w:color w:val="221F1F"/>
          <w:sz w:val="24"/>
          <w:lang w:val="ru-RU"/>
        </w:rPr>
        <w:t xml:space="preserve"> </w:t>
      </w:r>
      <w:r w:rsidRPr="007E583B">
        <w:rPr>
          <w:color w:val="221F1F"/>
          <w:sz w:val="24"/>
          <w:lang w:val="ru-RU"/>
        </w:rPr>
        <w:t>символов</w:t>
      </w:r>
      <w:r w:rsidRPr="000E40BB">
        <w:rPr>
          <w:color w:val="221F1F"/>
          <w:sz w:val="24"/>
          <w:lang w:val="ru-RU"/>
        </w:rPr>
        <w:t xml:space="preserve"> </w:t>
      </w:r>
      <w:r w:rsidRPr="007E583B">
        <w:rPr>
          <w:color w:val="221F1F"/>
          <w:sz w:val="24"/>
        </w:rPr>
        <w:t>ASCII</w:t>
      </w:r>
      <w:r w:rsidRPr="000E40BB">
        <w:rPr>
          <w:color w:val="221F1F"/>
          <w:sz w:val="24"/>
          <w:lang w:val="ru-RU"/>
        </w:rPr>
        <w:t xml:space="preserve">; </w:t>
      </w:r>
      <w:r w:rsidRPr="007E583B">
        <w:rPr>
          <w:color w:val="221F1F"/>
          <w:sz w:val="24"/>
          <w:lang w:val="ru-RU"/>
        </w:rPr>
        <w:t>основное</w:t>
      </w:r>
      <w:r w:rsidRPr="000E40BB">
        <w:rPr>
          <w:color w:val="221F1F"/>
          <w:sz w:val="24"/>
          <w:lang w:val="ru-RU"/>
        </w:rPr>
        <w:t xml:space="preserve"> преимущество состоит в том, что он позволяет использовать интервалы времени до одной секунды между символами, не вызывая ошибки.</w:t>
      </w:r>
    </w:p>
    <w:p w14:paraId="1A8DB851" w14:textId="77777777" w:rsidR="0033608E" w:rsidRPr="00727746" w:rsidRDefault="0033608E" w:rsidP="0033608E">
      <w:pPr>
        <w:pStyle w:val="a7"/>
        <w:numPr>
          <w:ilvl w:val="1"/>
          <w:numId w:val="13"/>
        </w:numPr>
        <w:tabs>
          <w:tab w:val="left" w:pos="1028"/>
        </w:tabs>
        <w:spacing w:before="211" w:line="273" w:lineRule="auto"/>
        <w:ind w:right="361"/>
        <w:jc w:val="both"/>
        <w:rPr>
          <w:sz w:val="24"/>
          <w:lang w:val="ru-RU"/>
        </w:rPr>
      </w:pPr>
      <w:r>
        <w:rPr>
          <w:b/>
          <w:color w:val="221F1F"/>
          <w:sz w:val="24"/>
        </w:rPr>
        <w:t>Modbus</w:t>
      </w:r>
      <w:r w:rsidRPr="005F7976">
        <w:rPr>
          <w:b/>
          <w:color w:val="221F1F"/>
          <w:sz w:val="24"/>
          <w:lang w:val="ru-RU"/>
        </w:rPr>
        <w:t xml:space="preserve"> </w:t>
      </w:r>
      <w:r>
        <w:rPr>
          <w:b/>
          <w:color w:val="221F1F"/>
          <w:sz w:val="24"/>
        </w:rPr>
        <w:t>RTU</w:t>
      </w:r>
      <w:r w:rsidRPr="005F7976">
        <w:rPr>
          <w:b/>
          <w:color w:val="221F1F"/>
          <w:sz w:val="24"/>
          <w:lang w:val="ru-RU"/>
        </w:rPr>
        <w:t xml:space="preserve">: </w:t>
      </w:r>
      <w:r>
        <w:rPr>
          <w:color w:val="221F1F"/>
          <w:sz w:val="24"/>
          <w:lang w:val="ru-RU"/>
        </w:rPr>
        <w:t>к</w:t>
      </w:r>
      <w:r w:rsidRPr="00727746">
        <w:rPr>
          <w:color w:val="221F1F"/>
          <w:sz w:val="24"/>
          <w:lang w:val="ru-RU"/>
        </w:rPr>
        <w:t xml:space="preserve">аждый восьмибитовый байт в сообщении содержит два четырехбитовых шестнадцатеричных символа, главное преимущество заключается в том, что его более высокая плотность символов обеспечивает лучшую пропускную способность данных, чем </w:t>
      </w:r>
      <w:r w:rsidRPr="00727746">
        <w:rPr>
          <w:color w:val="221F1F"/>
          <w:sz w:val="24"/>
        </w:rPr>
        <w:t>ASCII</w:t>
      </w:r>
      <w:r w:rsidRPr="00727746">
        <w:rPr>
          <w:color w:val="221F1F"/>
          <w:sz w:val="24"/>
          <w:lang w:val="ru-RU"/>
        </w:rPr>
        <w:t>, при той же скорости передачи данных.</w:t>
      </w:r>
    </w:p>
    <w:p w14:paraId="49E4B3D9" w14:textId="77777777" w:rsidR="0033608E" w:rsidRPr="005F7976" w:rsidRDefault="0033608E" w:rsidP="0033608E">
      <w:pPr>
        <w:pStyle w:val="a7"/>
        <w:numPr>
          <w:ilvl w:val="1"/>
          <w:numId w:val="13"/>
        </w:numPr>
        <w:tabs>
          <w:tab w:val="left" w:pos="1028"/>
        </w:tabs>
        <w:spacing w:before="207" w:line="273" w:lineRule="auto"/>
        <w:ind w:right="361"/>
        <w:jc w:val="both"/>
        <w:rPr>
          <w:sz w:val="24"/>
          <w:lang w:val="ru-RU"/>
        </w:rPr>
      </w:pPr>
      <w:r>
        <w:rPr>
          <w:b/>
          <w:color w:val="221F1F"/>
          <w:sz w:val="24"/>
        </w:rPr>
        <w:t>Other</w:t>
      </w:r>
      <w:r w:rsidRPr="00DD15E6">
        <w:rPr>
          <w:b/>
          <w:color w:val="221F1F"/>
          <w:spacing w:val="-5"/>
          <w:sz w:val="24"/>
          <w:lang w:val="ru-RU"/>
        </w:rPr>
        <w:t xml:space="preserve"> </w:t>
      </w:r>
      <w:r>
        <w:rPr>
          <w:b/>
          <w:color w:val="221F1F"/>
          <w:sz w:val="24"/>
        </w:rPr>
        <w:t>Serial</w:t>
      </w:r>
      <w:r w:rsidRPr="00DD15E6">
        <w:rPr>
          <w:b/>
          <w:color w:val="221F1F"/>
          <w:spacing w:val="-5"/>
          <w:sz w:val="24"/>
          <w:lang w:val="ru-RU"/>
        </w:rPr>
        <w:t xml:space="preserve"> </w:t>
      </w:r>
      <w:r>
        <w:rPr>
          <w:b/>
          <w:color w:val="221F1F"/>
          <w:sz w:val="24"/>
        </w:rPr>
        <w:t>Modbus</w:t>
      </w:r>
      <w:r w:rsidRPr="00DD15E6">
        <w:rPr>
          <w:b/>
          <w:color w:val="221F1F"/>
          <w:sz w:val="24"/>
          <w:lang w:val="ru-RU"/>
        </w:rPr>
        <w:t>:</w:t>
      </w:r>
      <w:r w:rsidRPr="00DD15E6">
        <w:rPr>
          <w:b/>
          <w:color w:val="221F1F"/>
          <w:spacing w:val="-3"/>
          <w:sz w:val="24"/>
          <w:lang w:val="ru-RU"/>
        </w:rPr>
        <w:t xml:space="preserve"> </w:t>
      </w:r>
      <w:r w:rsidRPr="005F7976">
        <w:rPr>
          <w:color w:val="221F1F"/>
          <w:sz w:val="24"/>
          <w:lang w:val="ru-RU"/>
        </w:rPr>
        <w:t xml:space="preserve">несколько производителей внесли изменения в протокол </w:t>
      </w:r>
      <w:r w:rsidRPr="005F7976">
        <w:rPr>
          <w:color w:val="221F1F"/>
          <w:sz w:val="24"/>
        </w:rPr>
        <w:t>Modbus</w:t>
      </w:r>
      <w:r w:rsidRPr="005F7976">
        <w:rPr>
          <w:color w:val="221F1F"/>
          <w:sz w:val="24"/>
          <w:lang w:val="ru-RU"/>
        </w:rPr>
        <w:t xml:space="preserve"> для удовлетворения конкретных потребностей приложений, в их число входят </w:t>
      </w:r>
      <w:r w:rsidRPr="005F7976">
        <w:rPr>
          <w:color w:val="221F1F"/>
          <w:sz w:val="24"/>
        </w:rPr>
        <w:t>Modbus</w:t>
      </w:r>
      <w:r w:rsidRPr="005F7976">
        <w:rPr>
          <w:color w:val="221F1F"/>
          <w:sz w:val="24"/>
          <w:lang w:val="ru-RU"/>
        </w:rPr>
        <w:t xml:space="preserve"> </w:t>
      </w:r>
      <w:r w:rsidRPr="005F7976">
        <w:rPr>
          <w:color w:val="221F1F"/>
          <w:sz w:val="24"/>
        </w:rPr>
        <w:t>Daniels</w:t>
      </w:r>
      <w:r w:rsidRPr="005F7976">
        <w:rPr>
          <w:color w:val="221F1F"/>
          <w:sz w:val="24"/>
          <w:lang w:val="ru-RU"/>
        </w:rPr>
        <w:t xml:space="preserve">, </w:t>
      </w:r>
      <w:r w:rsidRPr="005F7976">
        <w:rPr>
          <w:color w:val="221F1F"/>
          <w:sz w:val="24"/>
        </w:rPr>
        <w:t>Modbus</w:t>
      </w:r>
      <w:r w:rsidRPr="005F7976">
        <w:rPr>
          <w:color w:val="221F1F"/>
          <w:sz w:val="24"/>
          <w:lang w:val="ru-RU"/>
        </w:rPr>
        <w:t xml:space="preserve"> </w:t>
      </w:r>
      <w:r w:rsidRPr="005F7976">
        <w:rPr>
          <w:color w:val="221F1F"/>
          <w:sz w:val="24"/>
        </w:rPr>
        <w:t>Omniflow</w:t>
      </w:r>
      <w:r w:rsidRPr="005F7976">
        <w:rPr>
          <w:color w:val="221F1F"/>
          <w:sz w:val="24"/>
          <w:lang w:val="ru-RU"/>
        </w:rPr>
        <w:t xml:space="preserve">, </w:t>
      </w:r>
      <w:r w:rsidRPr="005F7976">
        <w:rPr>
          <w:color w:val="221F1F"/>
          <w:sz w:val="24"/>
        </w:rPr>
        <w:t>Modbus</w:t>
      </w:r>
      <w:r w:rsidRPr="005F7976">
        <w:rPr>
          <w:color w:val="221F1F"/>
          <w:sz w:val="24"/>
          <w:lang w:val="ru-RU"/>
        </w:rPr>
        <w:t xml:space="preserve"> </w:t>
      </w:r>
      <w:r w:rsidRPr="005F7976">
        <w:rPr>
          <w:color w:val="221F1F"/>
          <w:sz w:val="24"/>
        </w:rPr>
        <w:t>Tek</w:t>
      </w:r>
      <w:r w:rsidRPr="005F7976">
        <w:rPr>
          <w:color w:val="221F1F"/>
          <w:sz w:val="24"/>
          <w:lang w:val="ru-RU"/>
        </w:rPr>
        <w:t xml:space="preserve"> </w:t>
      </w:r>
      <w:r w:rsidRPr="005F7976">
        <w:rPr>
          <w:color w:val="221F1F"/>
          <w:sz w:val="24"/>
        </w:rPr>
        <w:t>Air</w:t>
      </w:r>
      <w:r w:rsidRPr="005F7976">
        <w:rPr>
          <w:color w:val="221F1F"/>
          <w:sz w:val="24"/>
          <w:lang w:val="ru-RU"/>
        </w:rPr>
        <w:t xml:space="preserve"> и другие.</w:t>
      </w:r>
    </w:p>
    <w:p w14:paraId="65D45D0D" w14:textId="77777777" w:rsidR="0033608E" w:rsidRPr="005F7976" w:rsidRDefault="0033608E" w:rsidP="0033608E">
      <w:pPr>
        <w:pStyle w:val="a3"/>
        <w:rPr>
          <w:lang w:val="ru-RU"/>
        </w:rPr>
      </w:pPr>
    </w:p>
    <w:p w14:paraId="1F02B808" w14:textId="77777777" w:rsidR="0033608E" w:rsidRPr="005F7976" w:rsidRDefault="0033608E" w:rsidP="0033608E">
      <w:pPr>
        <w:pStyle w:val="a3"/>
        <w:rPr>
          <w:lang w:val="ru-RU"/>
        </w:rPr>
      </w:pPr>
    </w:p>
    <w:p w14:paraId="465ACB7F" w14:textId="77777777" w:rsidR="0033608E" w:rsidRPr="00B32F28" w:rsidRDefault="0033608E" w:rsidP="0033608E">
      <w:pPr>
        <w:pStyle w:val="3"/>
        <w:spacing w:before="159"/>
        <w:rPr>
          <w:lang w:val="ru-RU"/>
        </w:rPr>
      </w:pPr>
      <w:r>
        <w:rPr>
          <w:color w:val="221F1F"/>
        </w:rPr>
        <w:t>Modbus</w:t>
      </w:r>
      <w:r w:rsidRPr="00B32F28">
        <w:rPr>
          <w:color w:val="221F1F"/>
          <w:spacing w:val="-8"/>
          <w:lang w:val="ru-RU"/>
        </w:rPr>
        <w:t xml:space="preserve"> </w:t>
      </w:r>
      <w:r>
        <w:rPr>
          <w:color w:val="221F1F"/>
        </w:rPr>
        <w:t>RTU</w:t>
      </w:r>
    </w:p>
    <w:p w14:paraId="243D90A5" w14:textId="77777777" w:rsidR="0033608E" w:rsidRPr="00944528" w:rsidRDefault="0033608E" w:rsidP="0033608E">
      <w:pPr>
        <w:pStyle w:val="a3"/>
        <w:spacing w:before="247" w:line="276" w:lineRule="auto"/>
        <w:ind w:left="307" w:right="362"/>
        <w:jc w:val="both"/>
        <w:rPr>
          <w:lang w:val="ru-RU"/>
        </w:rPr>
      </w:pPr>
      <w:r w:rsidRPr="00DD15E6">
        <w:rPr>
          <w:color w:val="221F1F"/>
        </w:rPr>
        <w:t>Modbus</w:t>
      </w:r>
      <w:r w:rsidRPr="00DD15E6">
        <w:rPr>
          <w:color w:val="221F1F"/>
          <w:lang w:val="ru-RU"/>
        </w:rPr>
        <w:t xml:space="preserve"> </w:t>
      </w:r>
      <w:r w:rsidRPr="00DD15E6">
        <w:rPr>
          <w:color w:val="221F1F"/>
        </w:rPr>
        <w:t>RTU</w:t>
      </w:r>
      <w:r w:rsidRPr="00DD15E6">
        <w:rPr>
          <w:color w:val="221F1F"/>
          <w:lang w:val="ru-RU"/>
        </w:rPr>
        <w:t xml:space="preserve"> - это стандарт, используемый каналом </w:t>
      </w:r>
      <w:r w:rsidRPr="00DD15E6">
        <w:rPr>
          <w:color w:val="221F1F"/>
        </w:rPr>
        <w:t>Modbus</w:t>
      </w:r>
      <w:r w:rsidRPr="00DD15E6">
        <w:rPr>
          <w:color w:val="221F1F"/>
          <w:lang w:val="ru-RU"/>
        </w:rPr>
        <w:t xml:space="preserve"> в </w:t>
      </w:r>
      <w:r>
        <w:rPr>
          <w:color w:val="221F1F"/>
          <w:lang w:val="ru-RU"/>
        </w:rPr>
        <w:t xml:space="preserve">системе </w:t>
      </w:r>
      <w:r w:rsidRPr="00DD15E6">
        <w:rPr>
          <w:color w:val="221F1F"/>
        </w:rPr>
        <w:t>CBAS</w:t>
      </w:r>
      <w:r w:rsidRPr="00DD15E6">
        <w:rPr>
          <w:color w:val="221F1F"/>
          <w:lang w:val="ru-RU"/>
        </w:rPr>
        <w:t xml:space="preserve">. Чтобы использовать этот канал, необходимо приобрести дополнительную лицензию для каждого сайта. Это позволит вам запрограммировать столько каналов </w:t>
      </w:r>
      <w:r w:rsidRPr="00DD15E6">
        <w:rPr>
          <w:color w:val="221F1F"/>
        </w:rPr>
        <w:t>Modbus</w:t>
      </w:r>
      <w:r w:rsidRPr="00DD15E6">
        <w:rPr>
          <w:color w:val="221F1F"/>
          <w:lang w:val="ru-RU"/>
        </w:rPr>
        <w:t xml:space="preserve"> </w:t>
      </w:r>
      <w:r w:rsidRPr="00DD15E6">
        <w:rPr>
          <w:color w:val="221F1F"/>
        </w:rPr>
        <w:t>RTU</w:t>
      </w:r>
      <w:r w:rsidRPr="00DD15E6">
        <w:rPr>
          <w:color w:val="221F1F"/>
          <w:lang w:val="ru-RU"/>
        </w:rPr>
        <w:t xml:space="preserve">, сколько вам нужно на объекте, поэтому вам не нужно размещать все устройства </w:t>
      </w:r>
      <w:r w:rsidRPr="00DD15E6">
        <w:rPr>
          <w:color w:val="221F1F"/>
        </w:rPr>
        <w:t>Modbus</w:t>
      </w:r>
      <w:r w:rsidRPr="00DD15E6">
        <w:rPr>
          <w:color w:val="221F1F"/>
          <w:lang w:val="ru-RU"/>
        </w:rPr>
        <w:t xml:space="preserve"> на одном канале.</w:t>
      </w:r>
    </w:p>
    <w:p w14:paraId="68E2C4AF" w14:textId="77777777" w:rsidR="0033608E" w:rsidRPr="00944528" w:rsidRDefault="0033608E" w:rsidP="0033608E">
      <w:pPr>
        <w:pStyle w:val="a3"/>
        <w:rPr>
          <w:lang w:val="ru-RU"/>
        </w:rPr>
      </w:pPr>
    </w:p>
    <w:p w14:paraId="5EA056FF" w14:textId="77777777" w:rsidR="0033608E" w:rsidRPr="00944528" w:rsidRDefault="0033608E" w:rsidP="0033608E">
      <w:pPr>
        <w:pStyle w:val="a3"/>
        <w:rPr>
          <w:lang w:val="ru-RU"/>
        </w:rPr>
      </w:pPr>
    </w:p>
    <w:p w14:paraId="48366448" w14:textId="77777777" w:rsidR="0033608E" w:rsidRPr="000A6934" w:rsidRDefault="0033608E" w:rsidP="0033608E">
      <w:pPr>
        <w:pStyle w:val="3"/>
        <w:spacing w:before="152"/>
        <w:rPr>
          <w:color w:val="221F1F"/>
          <w:lang w:val="ru-RU"/>
        </w:rPr>
      </w:pPr>
      <w:r>
        <w:rPr>
          <w:color w:val="221F1F"/>
          <w:lang w:val="ru-RU"/>
        </w:rPr>
        <w:t xml:space="preserve">Счетчики </w:t>
      </w:r>
      <w:r>
        <w:rPr>
          <w:color w:val="221F1F"/>
        </w:rPr>
        <w:t>Veris</w:t>
      </w:r>
      <w:r w:rsidRPr="00B32F28">
        <w:rPr>
          <w:color w:val="221F1F"/>
          <w:spacing w:val="-3"/>
          <w:lang w:val="ru-RU"/>
        </w:rPr>
        <w:t xml:space="preserve"> </w:t>
      </w:r>
      <w:r>
        <w:rPr>
          <w:color w:val="221F1F"/>
          <w:spacing w:val="-3"/>
          <w:lang w:val="ru-RU"/>
        </w:rPr>
        <w:t>(</w:t>
      </w:r>
      <w:r>
        <w:rPr>
          <w:color w:val="221F1F"/>
        </w:rPr>
        <w:t>Meters</w:t>
      </w:r>
      <w:r w:rsidRPr="00B32F28">
        <w:rPr>
          <w:lang w:val="ru-RU"/>
        </w:rPr>
        <w:t xml:space="preserve"> </w:t>
      </w:r>
      <w:r w:rsidRPr="000A6934">
        <w:rPr>
          <w:color w:val="221F1F"/>
        </w:rPr>
        <w:t>Veris</w:t>
      </w:r>
      <w:r>
        <w:rPr>
          <w:color w:val="221F1F"/>
          <w:lang w:val="ru-RU"/>
        </w:rPr>
        <w:t>)</w:t>
      </w:r>
    </w:p>
    <w:p w14:paraId="69B1EA5B" w14:textId="77777777" w:rsidR="0033608E" w:rsidRPr="00B32F28" w:rsidRDefault="0033608E" w:rsidP="0033608E">
      <w:pPr>
        <w:pStyle w:val="a3"/>
        <w:spacing w:before="245" w:line="276" w:lineRule="auto"/>
        <w:ind w:left="307" w:right="361"/>
        <w:jc w:val="both"/>
        <w:rPr>
          <w:lang w:val="ru-RU"/>
        </w:rPr>
      </w:pPr>
      <w:r w:rsidRPr="000A6934">
        <w:rPr>
          <w:color w:val="221F1F"/>
          <w:spacing w:val="-1"/>
          <w:lang w:val="ru-RU"/>
        </w:rPr>
        <w:t xml:space="preserve">При первом добавлении в </w:t>
      </w:r>
      <w:r w:rsidRPr="000A6934">
        <w:rPr>
          <w:color w:val="221F1F"/>
          <w:spacing w:val="-1"/>
        </w:rPr>
        <w:t>CBAS</w:t>
      </w:r>
      <w:r w:rsidRPr="000A6934">
        <w:rPr>
          <w:color w:val="221F1F"/>
          <w:spacing w:val="-1"/>
          <w:lang w:val="ru-RU"/>
        </w:rPr>
        <w:t xml:space="preserve"> в январе 2003 года канал </w:t>
      </w:r>
      <w:r w:rsidRPr="000A6934">
        <w:rPr>
          <w:color w:val="221F1F"/>
          <w:spacing w:val="-1"/>
        </w:rPr>
        <w:t>Modbus</w:t>
      </w:r>
      <w:r w:rsidRPr="000A6934">
        <w:rPr>
          <w:color w:val="221F1F"/>
          <w:spacing w:val="-1"/>
          <w:lang w:val="ru-RU"/>
        </w:rPr>
        <w:t xml:space="preserve"> был предназначен только для использования с </w:t>
      </w:r>
      <w:r>
        <w:rPr>
          <w:color w:val="221F1F"/>
          <w:spacing w:val="-1"/>
          <w:lang w:val="ru-RU"/>
        </w:rPr>
        <w:t>счетчиками</w:t>
      </w:r>
      <w:r w:rsidRPr="000A6934">
        <w:rPr>
          <w:color w:val="221F1F"/>
          <w:spacing w:val="-1"/>
          <w:lang w:val="ru-RU"/>
        </w:rPr>
        <w:t xml:space="preserve"> </w:t>
      </w:r>
      <w:r w:rsidRPr="000A6934">
        <w:rPr>
          <w:color w:val="221F1F"/>
          <w:spacing w:val="-1"/>
        </w:rPr>
        <w:t>Veris</w:t>
      </w:r>
      <w:r w:rsidRPr="000A6934">
        <w:rPr>
          <w:color w:val="221F1F"/>
          <w:spacing w:val="-1"/>
          <w:lang w:val="ru-RU"/>
        </w:rPr>
        <w:t xml:space="preserve"> </w:t>
      </w:r>
      <w:r w:rsidRPr="000A6934">
        <w:rPr>
          <w:color w:val="221F1F"/>
          <w:spacing w:val="-1"/>
        </w:rPr>
        <w:t>Hawkeye</w:t>
      </w:r>
      <w:r w:rsidRPr="000A6934">
        <w:rPr>
          <w:color w:val="221F1F"/>
          <w:spacing w:val="-1"/>
          <w:lang w:val="ru-RU"/>
        </w:rPr>
        <w:t xml:space="preserve"> 8035 и 8036. Если вы запрограммируете канал </w:t>
      </w:r>
      <w:r w:rsidRPr="000A6934">
        <w:rPr>
          <w:color w:val="221F1F"/>
          <w:spacing w:val="-1"/>
        </w:rPr>
        <w:t>Modbus</w:t>
      </w:r>
      <w:r w:rsidRPr="000A6934">
        <w:rPr>
          <w:color w:val="221F1F"/>
          <w:spacing w:val="-1"/>
          <w:lang w:val="ru-RU"/>
        </w:rPr>
        <w:t xml:space="preserve"> в </w:t>
      </w:r>
      <w:r>
        <w:rPr>
          <w:color w:val="221F1F"/>
          <w:spacing w:val="-1"/>
          <w:lang w:val="ru-RU"/>
        </w:rPr>
        <w:t xml:space="preserve">системе </w:t>
      </w:r>
      <w:r w:rsidRPr="000A6934">
        <w:rPr>
          <w:color w:val="221F1F"/>
          <w:spacing w:val="-1"/>
        </w:rPr>
        <w:t>CBAS</w:t>
      </w:r>
      <w:r w:rsidRPr="000A6934">
        <w:rPr>
          <w:color w:val="221F1F"/>
          <w:spacing w:val="-1"/>
          <w:lang w:val="ru-RU"/>
        </w:rPr>
        <w:t xml:space="preserve">, </w:t>
      </w:r>
      <w:r>
        <w:rPr>
          <w:color w:val="221F1F"/>
          <w:spacing w:val="-1"/>
          <w:lang w:val="ru-RU"/>
        </w:rPr>
        <w:t>то</w:t>
      </w:r>
      <w:r w:rsidRPr="000A6934">
        <w:rPr>
          <w:color w:val="221F1F"/>
          <w:spacing w:val="-1"/>
          <w:lang w:val="ru-RU"/>
        </w:rPr>
        <w:t xml:space="preserve"> найдете их в списке контроллеров, которые нужно добавить к каналу. Для измерителя </w:t>
      </w:r>
      <w:r w:rsidRPr="000A6934">
        <w:rPr>
          <w:color w:val="221F1F"/>
          <w:spacing w:val="-1"/>
        </w:rPr>
        <w:t>Veris</w:t>
      </w:r>
      <w:r w:rsidRPr="000A6934">
        <w:rPr>
          <w:color w:val="221F1F"/>
          <w:spacing w:val="-1"/>
          <w:lang w:val="ru-RU"/>
        </w:rPr>
        <w:t xml:space="preserve"> </w:t>
      </w:r>
      <w:r w:rsidRPr="000A6934">
        <w:rPr>
          <w:color w:val="221F1F"/>
          <w:spacing w:val="-1"/>
        </w:rPr>
        <w:t>Hawkeye</w:t>
      </w:r>
      <w:r w:rsidRPr="000A6934">
        <w:rPr>
          <w:color w:val="221F1F"/>
          <w:spacing w:val="-1"/>
          <w:lang w:val="ru-RU"/>
        </w:rPr>
        <w:t xml:space="preserve"> 8136 доступен также текстовый файл (рассматривается позже). </w:t>
      </w:r>
    </w:p>
    <w:p w14:paraId="69789AD8" w14:textId="77777777" w:rsidR="0033608E" w:rsidRPr="00B32F28" w:rsidRDefault="0033608E" w:rsidP="0033608E">
      <w:pPr>
        <w:spacing w:line="276" w:lineRule="auto"/>
        <w:jc w:val="both"/>
        <w:rPr>
          <w:lang w:val="ru-RU"/>
        </w:rPr>
        <w:sectPr w:rsidR="0033608E" w:rsidRPr="00B32F28" w:rsidSect="00010A9E">
          <w:footerReference w:type="default" r:id="rId282"/>
          <w:pgSz w:w="12240" w:h="15840"/>
          <w:pgMar w:top="540" w:right="360" w:bottom="1000" w:left="420" w:header="0" w:footer="802" w:gutter="0"/>
          <w:cols w:space="720"/>
        </w:sectPr>
      </w:pPr>
    </w:p>
    <w:p w14:paraId="52D93EFD" w14:textId="77777777" w:rsidR="0033608E" w:rsidRPr="0098517C" w:rsidRDefault="0033608E" w:rsidP="0033608E">
      <w:pPr>
        <w:pStyle w:val="3"/>
        <w:rPr>
          <w:lang w:val="ru-RU"/>
        </w:rPr>
      </w:pPr>
      <w:r w:rsidRPr="0098517C">
        <w:rPr>
          <w:color w:val="221F1F"/>
          <w:lang w:val="ru-RU"/>
        </w:rPr>
        <w:lastRenderedPageBreak/>
        <w:t>485</w:t>
      </w:r>
      <w:r w:rsidRPr="0098517C">
        <w:rPr>
          <w:color w:val="221F1F"/>
          <w:spacing w:val="-3"/>
          <w:lang w:val="ru-RU"/>
        </w:rPr>
        <w:t xml:space="preserve"> </w:t>
      </w:r>
      <w:r>
        <w:rPr>
          <w:color w:val="221F1F"/>
        </w:rPr>
        <w:t>vs</w:t>
      </w:r>
      <w:r w:rsidRPr="0098517C">
        <w:rPr>
          <w:color w:val="221F1F"/>
          <w:lang w:val="ru-RU"/>
        </w:rPr>
        <w:t>.</w:t>
      </w:r>
      <w:r w:rsidRPr="0098517C">
        <w:rPr>
          <w:color w:val="221F1F"/>
          <w:spacing w:val="-1"/>
          <w:lang w:val="ru-RU"/>
        </w:rPr>
        <w:t xml:space="preserve"> </w:t>
      </w:r>
      <w:r w:rsidRPr="0098517C">
        <w:rPr>
          <w:color w:val="221F1F"/>
          <w:lang w:val="ru-RU"/>
        </w:rPr>
        <w:t>422</w:t>
      </w:r>
    </w:p>
    <w:p w14:paraId="735246AD" w14:textId="77777777" w:rsidR="0033608E" w:rsidRPr="00CA1266" w:rsidRDefault="0033608E" w:rsidP="0033608E">
      <w:pPr>
        <w:pStyle w:val="a3"/>
        <w:spacing w:before="247" w:line="276" w:lineRule="auto"/>
        <w:ind w:left="307" w:right="358"/>
        <w:jc w:val="both"/>
        <w:rPr>
          <w:lang w:val="ru-RU"/>
        </w:rPr>
      </w:pPr>
      <w:r w:rsidRPr="0098517C">
        <w:rPr>
          <w:color w:val="221F1F"/>
          <w:lang w:val="ru-RU"/>
        </w:rPr>
        <w:t xml:space="preserve">Большинство устройств </w:t>
      </w:r>
      <w:r w:rsidRPr="0098517C">
        <w:rPr>
          <w:color w:val="221F1F"/>
        </w:rPr>
        <w:t>Modbus</w:t>
      </w:r>
      <w:r w:rsidRPr="0098517C">
        <w:rPr>
          <w:color w:val="221F1F"/>
          <w:lang w:val="ru-RU"/>
        </w:rPr>
        <w:t xml:space="preserve"> на рынке предлагают выбор между 4-проводными и 2-проводными коммуникациями. Как и канал </w:t>
      </w:r>
      <w:r w:rsidRPr="0098517C">
        <w:rPr>
          <w:color w:val="221F1F"/>
        </w:rPr>
        <w:t>RS</w:t>
      </w:r>
      <w:r w:rsidRPr="0098517C">
        <w:rPr>
          <w:color w:val="221F1F"/>
          <w:lang w:val="ru-RU"/>
        </w:rPr>
        <w:t xml:space="preserve">485, </w:t>
      </w:r>
      <w:r w:rsidRPr="0098517C">
        <w:rPr>
          <w:color w:val="221F1F"/>
        </w:rPr>
        <w:t>Modbus</w:t>
      </w:r>
      <w:r w:rsidRPr="0098517C">
        <w:rPr>
          <w:color w:val="221F1F"/>
          <w:lang w:val="ru-RU"/>
        </w:rPr>
        <w:t xml:space="preserve"> </w:t>
      </w:r>
      <w:r w:rsidRPr="0098517C">
        <w:rPr>
          <w:color w:val="221F1F"/>
        </w:rPr>
        <w:t>RTU</w:t>
      </w:r>
      <w:r w:rsidRPr="0098517C">
        <w:rPr>
          <w:color w:val="221F1F"/>
          <w:lang w:val="ru-RU"/>
        </w:rPr>
        <w:t xml:space="preserve"> по каналу 485 использует 2-проводную связь, что является неправильным названием, поскольку он использует 3 провода: +, - и экран. Некоторые производители используют только 4-проводную связь, также известную как </w:t>
      </w:r>
      <w:r w:rsidRPr="0098517C">
        <w:rPr>
          <w:color w:val="221F1F"/>
        </w:rPr>
        <w:t>RS</w:t>
      </w:r>
      <w:r w:rsidRPr="0098517C">
        <w:rPr>
          <w:color w:val="221F1F"/>
          <w:lang w:val="ru-RU"/>
        </w:rPr>
        <w:t xml:space="preserve"> 422. В этой ситуации вам придется использовать конвертер, рекомендованный производителем. В некоторых ситуациях вам придется использовать </w:t>
      </w:r>
      <w:r w:rsidRPr="0098517C">
        <w:rPr>
          <w:color w:val="221F1F"/>
        </w:rPr>
        <w:t>Computrols</w:t>
      </w:r>
      <w:r w:rsidRPr="0098517C">
        <w:rPr>
          <w:color w:val="221F1F"/>
          <w:lang w:val="ru-RU"/>
        </w:rPr>
        <w:t xml:space="preserve"> </w:t>
      </w:r>
      <w:r w:rsidRPr="0098517C">
        <w:rPr>
          <w:color w:val="221F1F"/>
        </w:rPr>
        <w:t>RP</w:t>
      </w:r>
      <w:r w:rsidRPr="0098517C">
        <w:rPr>
          <w:color w:val="221F1F"/>
          <w:lang w:val="ru-RU"/>
        </w:rPr>
        <w:t>1 для преобразования 485 в 232, а затем преобразователь 232 в 422 (4-проводной 485).</w:t>
      </w:r>
    </w:p>
    <w:p w14:paraId="366E41BA" w14:textId="77777777" w:rsidR="0033608E" w:rsidRPr="00CA1266" w:rsidRDefault="0033608E" w:rsidP="0033608E">
      <w:pPr>
        <w:pStyle w:val="a3"/>
        <w:rPr>
          <w:lang w:val="ru-RU"/>
        </w:rPr>
      </w:pPr>
    </w:p>
    <w:p w14:paraId="3EDC3F2F" w14:textId="77777777" w:rsidR="0033608E" w:rsidRPr="00CA1266" w:rsidRDefault="0033608E" w:rsidP="0033608E">
      <w:pPr>
        <w:pStyle w:val="a3"/>
        <w:rPr>
          <w:lang w:val="ru-RU"/>
        </w:rPr>
      </w:pPr>
    </w:p>
    <w:p w14:paraId="2270B3E9" w14:textId="77777777" w:rsidR="0033608E" w:rsidRPr="00DD3ED7" w:rsidRDefault="0033608E" w:rsidP="0033608E">
      <w:pPr>
        <w:pStyle w:val="3"/>
        <w:spacing w:before="153"/>
        <w:rPr>
          <w:lang w:val="ru-RU"/>
        </w:rPr>
      </w:pPr>
      <w:r>
        <w:rPr>
          <w:color w:val="221F1F"/>
        </w:rPr>
        <w:t>Master</w:t>
      </w:r>
      <w:r w:rsidRPr="00DD3ED7">
        <w:rPr>
          <w:color w:val="221F1F"/>
          <w:lang w:val="ru-RU"/>
        </w:rPr>
        <w:t>/</w:t>
      </w:r>
      <w:r>
        <w:rPr>
          <w:color w:val="221F1F"/>
        </w:rPr>
        <w:t>Slave</w:t>
      </w:r>
      <w:r>
        <w:rPr>
          <w:color w:val="221F1F"/>
          <w:lang w:val="ru-RU"/>
        </w:rPr>
        <w:t xml:space="preserve"> (Ведомый/Ведущий)</w:t>
      </w:r>
    </w:p>
    <w:p w14:paraId="58B2B035" w14:textId="77777777" w:rsidR="0033608E" w:rsidRPr="00E076BD" w:rsidRDefault="0033608E" w:rsidP="0033608E">
      <w:pPr>
        <w:pStyle w:val="a3"/>
        <w:spacing w:before="245" w:line="278" w:lineRule="auto"/>
        <w:ind w:left="307" w:right="358"/>
        <w:jc w:val="both"/>
        <w:rPr>
          <w:lang w:val="ru-RU"/>
        </w:rPr>
      </w:pPr>
      <w:r w:rsidRPr="00DD3ED7">
        <w:rPr>
          <w:color w:val="221F1F"/>
        </w:rPr>
        <w:t>Modbus</w:t>
      </w:r>
      <w:r w:rsidRPr="00DD3ED7">
        <w:rPr>
          <w:color w:val="221F1F"/>
          <w:lang w:val="ru-RU"/>
        </w:rPr>
        <w:t xml:space="preserve"> </w:t>
      </w:r>
      <w:r w:rsidRPr="00DD3ED7">
        <w:rPr>
          <w:color w:val="221F1F"/>
        </w:rPr>
        <w:t>RTU</w:t>
      </w:r>
      <w:r>
        <w:rPr>
          <w:color w:val="221F1F"/>
          <w:lang w:val="ru-RU"/>
        </w:rPr>
        <w:t xml:space="preserve"> </w:t>
      </w:r>
      <w:r w:rsidRPr="00DD3ED7">
        <w:rPr>
          <w:color w:val="221F1F"/>
          <w:lang w:val="ru-RU"/>
        </w:rPr>
        <w:t>-</w:t>
      </w:r>
      <w:r>
        <w:rPr>
          <w:color w:val="221F1F"/>
          <w:lang w:val="ru-RU"/>
        </w:rPr>
        <w:t xml:space="preserve"> </w:t>
      </w:r>
      <w:r w:rsidRPr="00DD3ED7">
        <w:rPr>
          <w:color w:val="221F1F"/>
          <w:lang w:val="ru-RU"/>
        </w:rPr>
        <w:t xml:space="preserve">это версия </w:t>
      </w:r>
      <w:r w:rsidRPr="00DD3ED7">
        <w:rPr>
          <w:color w:val="221F1F"/>
        </w:rPr>
        <w:t>RS</w:t>
      </w:r>
      <w:r w:rsidRPr="00DD3ED7">
        <w:rPr>
          <w:color w:val="221F1F"/>
          <w:lang w:val="ru-RU"/>
        </w:rPr>
        <w:t xml:space="preserve">485, которая является протоколом Master/Slave. В </w:t>
      </w:r>
      <w:r>
        <w:rPr>
          <w:color w:val="221F1F"/>
          <w:lang w:val="ru-RU"/>
        </w:rPr>
        <w:t xml:space="preserve">системе </w:t>
      </w:r>
      <w:r w:rsidRPr="00DD3ED7">
        <w:rPr>
          <w:color w:val="221F1F"/>
        </w:rPr>
        <w:t>CBAS</w:t>
      </w:r>
      <w:r w:rsidRPr="00DD3ED7">
        <w:rPr>
          <w:color w:val="221F1F"/>
          <w:lang w:val="ru-RU"/>
        </w:rPr>
        <w:t xml:space="preserve"> </w:t>
      </w:r>
      <w:r>
        <w:rPr>
          <w:color w:val="221F1F"/>
          <w:lang w:val="ru-RU"/>
        </w:rPr>
        <w:t xml:space="preserve">все </w:t>
      </w:r>
      <w:r w:rsidRPr="00DD3ED7">
        <w:rPr>
          <w:color w:val="221F1F"/>
          <w:lang w:val="ru-RU"/>
        </w:rPr>
        <w:t xml:space="preserve">устройства </w:t>
      </w:r>
      <w:r w:rsidRPr="00DD3ED7">
        <w:rPr>
          <w:color w:val="221F1F"/>
        </w:rPr>
        <w:t>Modbus</w:t>
      </w:r>
      <w:r w:rsidRPr="00DD3ED7">
        <w:rPr>
          <w:color w:val="221F1F"/>
          <w:lang w:val="ru-RU"/>
        </w:rPr>
        <w:t xml:space="preserve"> должны действовать как подчиненные</w:t>
      </w:r>
      <w:r>
        <w:rPr>
          <w:color w:val="221F1F"/>
          <w:lang w:val="ru-RU"/>
        </w:rPr>
        <w:t xml:space="preserve"> (ведомые</w:t>
      </w:r>
      <w:r w:rsidRPr="009C1749">
        <w:rPr>
          <w:color w:val="221F1F"/>
          <w:lang w:val="ru-RU"/>
        </w:rPr>
        <w:t xml:space="preserve"> </w:t>
      </w:r>
      <w:r>
        <w:rPr>
          <w:color w:val="221F1F"/>
          <w:lang w:val="ru-RU"/>
        </w:rPr>
        <w:t>-</w:t>
      </w:r>
      <w:r w:rsidRPr="009C1749">
        <w:rPr>
          <w:color w:val="221F1F"/>
          <w:lang w:val="ru-RU"/>
        </w:rPr>
        <w:t xml:space="preserve"> </w:t>
      </w:r>
      <w:r>
        <w:rPr>
          <w:color w:val="221F1F"/>
        </w:rPr>
        <w:t>Slave</w:t>
      </w:r>
      <w:r>
        <w:rPr>
          <w:color w:val="221F1F"/>
          <w:lang w:val="ru-RU"/>
        </w:rPr>
        <w:t>)</w:t>
      </w:r>
      <w:r w:rsidRPr="00DD3ED7">
        <w:rPr>
          <w:color w:val="221F1F"/>
          <w:lang w:val="ru-RU"/>
        </w:rPr>
        <w:t xml:space="preserve">. </w:t>
      </w:r>
      <w:r w:rsidRPr="009C1749">
        <w:rPr>
          <w:color w:val="221F1F"/>
          <w:lang w:val="ru-RU"/>
        </w:rPr>
        <w:t xml:space="preserve">Сервер </w:t>
      </w:r>
      <w:r>
        <w:rPr>
          <w:color w:val="221F1F"/>
          <w:lang w:val="ru-RU"/>
        </w:rPr>
        <w:t xml:space="preserve">системы </w:t>
      </w:r>
      <w:r w:rsidRPr="00DD3ED7">
        <w:rPr>
          <w:color w:val="221F1F"/>
        </w:rPr>
        <w:t>CBAS</w:t>
      </w:r>
      <w:r w:rsidRPr="00E076BD">
        <w:rPr>
          <w:color w:val="221F1F"/>
          <w:lang w:val="ru-RU"/>
        </w:rPr>
        <w:t xml:space="preserve"> является </w:t>
      </w:r>
      <w:r>
        <w:rPr>
          <w:color w:val="221F1F"/>
          <w:lang w:val="ru-RU"/>
        </w:rPr>
        <w:t>ведущим (</w:t>
      </w:r>
      <w:r>
        <w:rPr>
          <w:color w:val="221F1F"/>
        </w:rPr>
        <w:t>Master</w:t>
      </w:r>
      <w:r>
        <w:rPr>
          <w:color w:val="221F1F"/>
          <w:lang w:val="ru-RU"/>
        </w:rPr>
        <w:t>)</w:t>
      </w:r>
      <w:r w:rsidRPr="00E076BD">
        <w:rPr>
          <w:color w:val="221F1F"/>
          <w:lang w:val="ru-RU"/>
        </w:rPr>
        <w:t>.</w:t>
      </w:r>
    </w:p>
    <w:p w14:paraId="5A1ED4CB" w14:textId="77777777" w:rsidR="0033608E" w:rsidRPr="00E076BD" w:rsidRDefault="0033608E" w:rsidP="0033608E">
      <w:pPr>
        <w:pStyle w:val="a3"/>
        <w:rPr>
          <w:lang w:val="ru-RU"/>
        </w:rPr>
      </w:pPr>
    </w:p>
    <w:p w14:paraId="6BD64D08" w14:textId="77777777" w:rsidR="0033608E" w:rsidRPr="00E076BD" w:rsidRDefault="0033608E" w:rsidP="0033608E">
      <w:pPr>
        <w:pStyle w:val="a3"/>
        <w:rPr>
          <w:lang w:val="ru-RU"/>
        </w:rPr>
      </w:pPr>
    </w:p>
    <w:p w14:paraId="17560B38" w14:textId="77777777" w:rsidR="0033608E" w:rsidRPr="00E076BD" w:rsidRDefault="0033608E" w:rsidP="0033608E">
      <w:pPr>
        <w:pStyle w:val="3"/>
        <w:spacing w:before="148"/>
        <w:rPr>
          <w:lang w:val="ru-RU"/>
        </w:rPr>
      </w:pPr>
      <w:r>
        <w:rPr>
          <w:color w:val="221F1F"/>
        </w:rPr>
        <w:t>Modbus</w:t>
      </w:r>
      <w:r w:rsidRPr="00E076BD">
        <w:rPr>
          <w:color w:val="221F1F"/>
          <w:spacing w:val="-4"/>
          <w:lang w:val="ru-RU"/>
        </w:rPr>
        <w:t xml:space="preserve"> </w:t>
      </w:r>
      <w:r>
        <w:rPr>
          <w:color w:val="221F1F"/>
        </w:rPr>
        <w:t>Generic</w:t>
      </w:r>
    </w:p>
    <w:p w14:paraId="5AF9189E" w14:textId="77777777" w:rsidR="0033608E" w:rsidRPr="00423E04" w:rsidRDefault="0033608E" w:rsidP="0033608E">
      <w:pPr>
        <w:pStyle w:val="a3"/>
        <w:spacing w:before="247" w:line="276" w:lineRule="auto"/>
        <w:ind w:left="307" w:right="358"/>
        <w:jc w:val="both"/>
        <w:rPr>
          <w:lang w:val="ru-RU"/>
        </w:rPr>
      </w:pPr>
      <w:r w:rsidRPr="00744FA5">
        <w:rPr>
          <w:color w:val="221F1F"/>
          <w:lang w:val="ru-RU"/>
        </w:rPr>
        <w:t xml:space="preserve">Канал </w:t>
      </w:r>
      <w:r w:rsidRPr="00744FA5">
        <w:rPr>
          <w:color w:val="221F1F"/>
        </w:rPr>
        <w:t>Modbus</w:t>
      </w:r>
      <w:r w:rsidRPr="00744FA5">
        <w:rPr>
          <w:color w:val="221F1F"/>
          <w:lang w:val="ru-RU"/>
        </w:rPr>
        <w:t xml:space="preserve"> </w:t>
      </w:r>
      <w:r w:rsidRPr="00744FA5">
        <w:rPr>
          <w:color w:val="221F1F"/>
        </w:rPr>
        <w:t>RTU</w:t>
      </w:r>
      <w:r w:rsidRPr="00744FA5">
        <w:rPr>
          <w:color w:val="221F1F"/>
          <w:lang w:val="ru-RU"/>
        </w:rPr>
        <w:t xml:space="preserve"> в </w:t>
      </w:r>
      <w:r w:rsidRPr="00744FA5">
        <w:rPr>
          <w:color w:val="221F1F"/>
        </w:rPr>
        <w:t>CBAS</w:t>
      </w:r>
      <w:r w:rsidRPr="00744FA5">
        <w:rPr>
          <w:color w:val="221F1F"/>
          <w:lang w:val="ru-RU"/>
        </w:rPr>
        <w:t xml:space="preserve"> начинался всего с 2 контроллеров: </w:t>
      </w:r>
      <w:r w:rsidRPr="00744FA5">
        <w:rPr>
          <w:color w:val="221F1F"/>
        </w:rPr>
        <w:t>Veris</w:t>
      </w:r>
      <w:r w:rsidRPr="00423E04">
        <w:rPr>
          <w:color w:val="221F1F"/>
          <w:lang w:val="ru-RU"/>
        </w:rPr>
        <w:t xml:space="preserve"> </w:t>
      </w:r>
      <w:r w:rsidRPr="00744FA5">
        <w:rPr>
          <w:color w:val="221F1F"/>
        </w:rPr>
        <w:t>Hawkeye</w:t>
      </w:r>
      <w:r w:rsidRPr="00423E04">
        <w:rPr>
          <w:color w:val="221F1F"/>
          <w:lang w:val="ru-RU"/>
        </w:rPr>
        <w:t xml:space="preserve"> 8035 и 8036 </w:t>
      </w:r>
      <w:r w:rsidRPr="00744FA5">
        <w:rPr>
          <w:color w:val="221F1F"/>
        </w:rPr>
        <w:t>Meters</w:t>
      </w:r>
      <w:r w:rsidRPr="00744FA5">
        <w:rPr>
          <w:color w:val="221F1F"/>
          <w:lang w:val="ru-RU"/>
        </w:rPr>
        <w:t xml:space="preserve">. Эти контроллеры являются стандартом </w:t>
      </w:r>
      <w:r w:rsidRPr="00744FA5">
        <w:rPr>
          <w:color w:val="221F1F"/>
        </w:rPr>
        <w:t>Computrols</w:t>
      </w:r>
      <w:r w:rsidRPr="00744FA5">
        <w:rPr>
          <w:color w:val="221F1F"/>
          <w:lang w:val="ru-RU"/>
        </w:rPr>
        <w:t xml:space="preserve"> для измерения, и все точки, предлагаемые этими устройствами, присутствуют при добавлении контроллера </w:t>
      </w:r>
      <w:r>
        <w:rPr>
          <w:color w:val="221F1F"/>
          <w:lang w:val="ru-RU"/>
        </w:rPr>
        <w:t>к</w:t>
      </w:r>
      <w:r w:rsidRPr="00744FA5">
        <w:rPr>
          <w:color w:val="221F1F"/>
          <w:lang w:val="ru-RU"/>
        </w:rPr>
        <w:t xml:space="preserve"> канал</w:t>
      </w:r>
      <w:r>
        <w:rPr>
          <w:color w:val="221F1F"/>
          <w:lang w:val="ru-RU"/>
        </w:rPr>
        <w:t>у</w:t>
      </w:r>
      <w:r w:rsidRPr="00744FA5">
        <w:rPr>
          <w:color w:val="221F1F"/>
          <w:lang w:val="ru-RU"/>
        </w:rPr>
        <w:t xml:space="preserve"> </w:t>
      </w:r>
      <w:r w:rsidRPr="00744FA5">
        <w:rPr>
          <w:color w:val="221F1F"/>
        </w:rPr>
        <w:t>Modbus</w:t>
      </w:r>
      <w:r w:rsidRPr="00744FA5">
        <w:rPr>
          <w:color w:val="221F1F"/>
          <w:lang w:val="ru-RU"/>
        </w:rPr>
        <w:t xml:space="preserve"> </w:t>
      </w:r>
      <w:r w:rsidRPr="00744FA5">
        <w:rPr>
          <w:color w:val="221F1F"/>
        </w:rPr>
        <w:t>RTU</w:t>
      </w:r>
      <w:r w:rsidRPr="00744FA5">
        <w:rPr>
          <w:color w:val="221F1F"/>
          <w:lang w:val="ru-RU"/>
        </w:rPr>
        <w:t>. Все, что вам нужно сделать, это “добавить” те, которые вы хотите использовать.</w:t>
      </w:r>
    </w:p>
    <w:p w14:paraId="213244DC" w14:textId="77777777" w:rsidR="0033608E" w:rsidRPr="00553145" w:rsidRDefault="0033608E" w:rsidP="0033608E">
      <w:pPr>
        <w:pStyle w:val="a3"/>
        <w:spacing w:before="199" w:line="276" w:lineRule="auto"/>
        <w:ind w:left="307" w:right="359"/>
        <w:jc w:val="both"/>
        <w:rPr>
          <w:lang w:val="ru-RU"/>
        </w:rPr>
      </w:pPr>
      <w:r w:rsidRPr="004572A1">
        <w:rPr>
          <w:color w:val="221F1F"/>
          <w:lang w:val="ru-RU"/>
        </w:rPr>
        <w:t xml:space="preserve">Поскольку все устройства </w:t>
      </w:r>
      <w:r w:rsidRPr="004572A1">
        <w:rPr>
          <w:color w:val="221F1F"/>
        </w:rPr>
        <w:t>Modbus</w:t>
      </w:r>
      <w:r w:rsidRPr="004572A1">
        <w:rPr>
          <w:color w:val="221F1F"/>
          <w:lang w:val="ru-RU"/>
        </w:rPr>
        <w:t xml:space="preserve"> </w:t>
      </w:r>
      <w:r w:rsidRPr="004572A1">
        <w:rPr>
          <w:color w:val="221F1F"/>
        </w:rPr>
        <w:t>RTU</w:t>
      </w:r>
      <w:r w:rsidRPr="004572A1">
        <w:rPr>
          <w:color w:val="221F1F"/>
          <w:lang w:val="ru-RU"/>
        </w:rPr>
        <w:t xml:space="preserve"> используют одни и те же стандарты, и мы получали запросы на добавление большего количества устройств, было естественным добавить новый контроллер в канал. В </w:t>
      </w:r>
      <w:r>
        <w:rPr>
          <w:color w:val="221F1F"/>
          <w:lang w:val="ru-RU"/>
        </w:rPr>
        <w:t xml:space="preserve">систему </w:t>
      </w:r>
      <w:r w:rsidRPr="004572A1">
        <w:rPr>
          <w:color w:val="221F1F"/>
        </w:rPr>
        <w:t>CBAS</w:t>
      </w:r>
      <w:r w:rsidRPr="004572A1">
        <w:rPr>
          <w:color w:val="221F1F"/>
          <w:lang w:val="ru-RU"/>
        </w:rPr>
        <w:t xml:space="preserve"> версии 2.0.1 к каналу был добавлен тип контроллера </w:t>
      </w:r>
      <w:r w:rsidRPr="004572A1">
        <w:rPr>
          <w:color w:val="221F1F"/>
        </w:rPr>
        <w:t>Modbus</w:t>
      </w:r>
      <w:r w:rsidRPr="004572A1">
        <w:rPr>
          <w:color w:val="221F1F"/>
          <w:lang w:val="ru-RU"/>
        </w:rPr>
        <w:t xml:space="preserve"> </w:t>
      </w:r>
      <w:r w:rsidRPr="004572A1">
        <w:rPr>
          <w:color w:val="221F1F"/>
        </w:rPr>
        <w:t>Generic</w:t>
      </w:r>
      <w:r w:rsidRPr="004572A1">
        <w:rPr>
          <w:color w:val="221F1F"/>
          <w:lang w:val="ru-RU"/>
        </w:rPr>
        <w:t xml:space="preserve"> для обработки всех без исключения запросов. С тех пор оборудование различных производителей было запрограммировано </w:t>
      </w:r>
      <w:r>
        <w:rPr>
          <w:color w:val="221F1F"/>
          <w:lang w:val="ru-RU"/>
        </w:rPr>
        <w:t xml:space="preserve">под использование </w:t>
      </w:r>
      <w:r w:rsidRPr="004572A1">
        <w:rPr>
          <w:color w:val="221F1F"/>
          <w:lang w:val="ru-RU"/>
        </w:rPr>
        <w:t xml:space="preserve">этого типа контроллера. До недавнего времени у канала было ограничение в 64 адреса, которые можно было запрограммировать. </w:t>
      </w:r>
      <w:r w:rsidRPr="00553145">
        <w:rPr>
          <w:color w:val="221F1F"/>
          <w:lang w:val="ru-RU"/>
        </w:rPr>
        <w:t xml:space="preserve">Начиная с версии 2.2.4 </w:t>
      </w:r>
      <w:r>
        <w:rPr>
          <w:color w:val="221F1F"/>
          <w:lang w:val="ru-RU"/>
        </w:rPr>
        <w:t xml:space="preserve">системы </w:t>
      </w:r>
      <w:r w:rsidRPr="004572A1">
        <w:rPr>
          <w:color w:val="221F1F"/>
        </w:rPr>
        <w:t>CBAS</w:t>
      </w:r>
      <w:r w:rsidRPr="00553145">
        <w:rPr>
          <w:color w:val="221F1F"/>
          <w:lang w:val="ru-RU"/>
        </w:rPr>
        <w:t>, можно запрограммировать до 255 адресов.</w:t>
      </w:r>
    </w:p>
    <w:p w14:paraId="20886F23" w14:textId="77777777" w:rsidR="0033608E" w:rsidRPr="00327264" w:rsidRDefault="0033608E" w:rsidP="0033608E">
      <w:pPr>
        <w:pStyle w:val="a3"/>
        <w:spacing w:before="201" w:line="276" w:lineRule="auto"/>
        <w:ind w:left="307" w:right="359"/>
        <w:jc w:val="both"/>
        <w:rPr>
          <w:lang w:val="ru-RU"/>
        </w:rPr>
      </w:pPr>
      <w:r w:rsidRPr="00553145">
        <w:rPr>
          <w:color w:val="221F1F"/>
          <w:lang w:val="ru-RU"/>
        </w:rPr>
        <w:t xml:space="preserve">Каждый контроллер </w:t>
      </w:r>
      <w:r w:rsidRPr="00553145">
        <w:rPr>
          <w:color w:val="221F1F"/>
        </w:rPr>
        <w:t>Modbus</w:t>
      </w:r>
      <w:r>
        <w:rPr>
          <w:color w:val="221F1F"/>
          <w:lang w:val="ru-RU"/>
        </w:rPr>
        <w:t>, представленны</w:t>
      </w:r>
      <w:r w:rsidRPr="00553145">
        <w:rPr>
          <w:color w:val="221F1F"/>
          <w:lang w:val="ru-RU"/>
        </w:rPr>
        <w:t xml:space="preserve"> на рынке</w:t>
      </w:r>
      <w:r>
        <w:rPr>
          <w:color w:val="221F1F"/>
          <w:lang w:val="ru-RU"/>
        </w:rPr>
        <w:t>,</w:t>
      </w:r>
      <w:r w:rsidRPr="00553145">
        <w:rPr>
          <w:color w:val="221F1F"/>
          <w:lang w:val="ru-RU"/>
        </w:rPr>
        <w:t xml:space="preserve"> имеет список точе</w:t>
      </w:r>
      <w:r>
        <w:rPr>
          <w:color w:val="221F1F"/>
          <w:lang w:val="ru-RU"/>
        </w:rPr>
        <w:t>к, доступных для мониторинга и</w:t>
      </w:r>
      <w:r w:rsidRPr="00553145">
        <w:rPr>
          <w:color w:val="221F1F"/>
          <w:lang w:val="ru-RU"/>
        </w:rPr>
        <w:t xml:space="preserve"> управления. Вам не обязательно использовать </w:t>
      </w:r>
      <w:r>
        <w:rPr>
          <w:color w:val="221F1F"/>
          <w:lang w:val="ru-RU"/>
        </w:rPr>
        <w:t>все</w:t>
      </w:r>
      <w:r w:rsidRPr="00553145">
        <w:rPr>
          <w:color w:val="221F1F"/>
          <w:lang w:val="ru-RU"/>
        </w:rPr>
        <w:t xml:space="preserve">, но для </w:t>
      </w:r>
      <w:r>
        <w:rPr>
          <w:color w:val="221F1F"/>
          <w:lang w:val="ru-RU"/>
        </w:rPr>
        <w:t>тех, которые</w:t>
      </w:r>
      <w:r w:rsidRPr="00553145">
        <w:rPr>
          <w:color w:val="221F1F"/>
          <w:lang w:val="ru-RU"/>
        </w:rPr>
        <w:t xml:space="preserve"> вы хотите отслеживать, вам понадобится 2 или 3 части информации: </w:t>
      </w:r>
      <w:r>
        <w:rPr>
          <w:color w:val="221F1F"/>
        </w:rPr>
        <w:t>Modbus</w:t>
      </w:r>
      <w:r w:rsidRPr="00E15BE1">
        <w:rPr>
          <w:color w:val="221F1F"/>
          <w:lang w:val="ru-RU"/>
        </w:rPr>
        <w:t xml:space="preserve"> </w:t>
      </w:r>
      <w:r>
        <w:rPr>
          <w:color w:val="221F1F"/>
        </w:rPr>
        <w:t>Register</w:t>
      </w:r>
      <w:r w:rsidRPr="00E15BE1">
        <w:rPr>
          <w:color w:val="221F1F"/>
          <w:lang w:val="ru-RU"/>
        </w:rPr>
        <w:t xml:space="preserve"> </w:t>
      </w:r>
      <w:r>
        <w:rPr>
          <w:color w:val="221F1F"/>
        </w:rPr>
        <w:t>or</w:t>
      </w:r>
      <w:r w:rsidRPr="00E15BE1">
        <w:rPr>
          <w:color w:val="221F1F"/>
          <w:lang w:val="ru-RU"/>
        </w:rPr>
        <w:t xml:space="preserve"> </w:t>
      </w:r>
      <w:r>
        <w:rPr>
          <w:color w:val="221F1F"/>
        </w:rPr>
        <w:t>Position</w:t>
      </w:r>
      <w:r w:rsidRPr="00553145">
        <w:rPr>
          <w:color w:val="221F1F"/>
          <w:lang w:val="ru-RU"/>
        </w:rPr>
        <w:t xml:space="preserve"> </w:t>
      </w:r>
      <w:r>
        <w:rPr>
          <w:color w:val="221F1F"/>
          <w:lang w:val="ru-RU"/>
        </w:rPr>
        <w:t>(Регистр или П</w:t>
      </w:r>
      <w:r w:rsidRPr="00553145">
        <w:rPr>
          <w:color w:val="221F1F"/>
          <w:lang w:val="ru-RU"/>
        </w:rPr>
        <w:t xml:space="preserve">оложение </w:t>
      </w:r>
      <w:r w:rsidRPr="00553145">
        <w:rPr>
          <w:color w:val="221F1F"/>
        </w:rPr>
        <w:t>Modbus</w:t>
      </w:r>
      <w:r>
        <w:rPr>
          <w:color w:val="221F1F"/>
          <w:lang w:val="ru-RU"/>
        </w:rPr>
        <w:t>)</w:t>
      </w:r>
      <w:r w:rsidRPr="00553145">
        <w:rPr>
          <w:color w:val="221F1F"/>
          <w:lang w:val="ru-RU"/>
        </w:rPr>
        <w:t xml:space="preserve">, </w:t>
      </w:r>
      <w:r>
        <w:rPr>
          <w:color w:val="221F1F"/>
        </w:rPr>
        <w:t>Modbus</w:t>
      </w:r>
      <w:r w:rsidRPr="00E15BE1">
        <w:rPr>
          <w:color w:val="221F1F"/>
          <w:lang w:val="ru-RU"/>
        </w:rPr>
        <w:t xml:space="preserve"> </w:t>
      </w:r>
      <w:r>
        <w:rPr>
          <w:color w:val="221F1F"/>
        </w:rPr>
        <w:t>Function</w:t>
      </w:r>
      <w:r w:rsidRPr="00553145">
        <w:rPr>
          <w:color w:val="221F1F"/>
          <w:lang w:val="ru-RU"/>
        </w:rPr>
        <w:t xml:space="preserve"> </w:t>
      </w:r>
      <w:r>
        <w:rPr>
          <w:color w:val="221F1F"/>
          <w:lang w:val="ru-RU"/>
        </w:rPr>
        <w:t>(Ф</w:t>
      </w:r>
      <w:r w:rsidRPr="00553145">
        <w:rPr>
          <w:color w:val="221F1F"/>
          <w:lang w:val="ru-RU"/>
        </w:rPr>
        <w:t xml:space="preserve">ункция </w:t>
      </w:r>
      <w:r w:rsidRPr="00553145">
        <w:rPr>
          <w:color w:val="221F1F"/>
        </w:rPr>
        <w:t>Modbus</w:t>
      </w:r>
      <w:r>
        <w:rPr>
          <w:color w:val="221F1F"/>
          <w:lang w:val="ru-RU"/>
        </w:rPr>
        <w:t>)</w:t>
      </w:r>
      <w:r w:rsidRPr="00553145">
        <w:rPr>
          <w:color w:val="221F1F"/>
          <w:lang w:val="ru-RU"/>
        </w:rPr>
        <w:t xml:space="preserve"> и </w:t>
      </w:r>
      <w:r>
        <w:rPr>
          <w:color w:val="221F1F"/>
        </w:rPr>
        <w:t>Modbus</w:t>
      </w:r>
      <w:r w:rsidRPr="00E15BE1">
        <w:rPr>
          <w:color w:val="221F1F"/>
          <w:lang w:val="ru-RU"/>
        </w:rPr>
        <w:t xml:space="preserve"> </w:t>
      </w:r>
      <w:r>
        <w:rPr>
          <w:color w:val="221F1F"/>
        </w:rPr>
        <w:t>Data</w:t>
      </w:r>
      <w:r w:rsidRPr="00E15BE1">
        <w:rPr>
          <w:color w:val="221F1F"/>
          <w:lang w:val="ru-RU"/>
        </w:rPr>
        <w:t xml:space="preserve"> </w:t>
      </w:r>
      <w:r>
        <w:rPr>
          <w:color w:val="221F1F"/>
        </w:rPr>
        <w:t>Type</w:t>
      </w:r>
      <w:r w:rsidRPr="00E15BE1">
        <w:rPr>
          <w:color w:val="221F1F"/>
          <w:lang w:val="ru-RU"/>
        </w:rPr>
        <w:t xml:space="preserve"> </w:t>
      </w:r>
      <w:r>
        <w:rPr>
          <w:color w:val="221F1F"/>
        </w:rPr>
        <w:t>or</w:t>
      </w:r>
      <w:r w:rsidRPr="00E15BE1">
        <w:rPr>
          <w:color w:val="221F1F"/>
          <w:lang w:val="ru-RU"/>
        </w:rPr>
        <w:t xml:space="preserve"> </w:t>
      </w:r>
      <w:r>
        <w:rPr>
          <w:color w:val="221F1F"/>
        </w:rPr>
        <w:t>Range</w:t>
      </w:r>
      <w:r w:rsidRPr="00E15BE1">
        <w:rPr>
          <w:color w:val="221F1F"/>
          <w:lang w:val="ru-RU"/>
        </w:rPr>
        <w:t xml:space="preserve"> </w:t>
      </w:r>
      <w:r>
        <w:rPr>
          <w:color w:val="221F1F"/>
          <w:lang w:val="ru-RU"/>
        </w:rPr>
        <w:t>(</w:t>
      </w:r>
      <w:r w:rsidRPr="00553145">
        <w:rPr>
          <w:color w:val="221F1F"/>
          <w:lang w:val="ru-RU"/>
        </w:rPr>
        <w:t xml:space="preserve">Тип или диапазон данных </w:t>
      </w:r>
      <w:r w:rsidRPr="00553145">
        <w:rPr>
          <w:color w:val="221F1F"/>
        </w:rPr>
        <w:t>Modbus</w:t>
      </w:r>
      <w:r>
        <w:rPr>
          <w:color w:val="221F1F"/>
          <w:lang w:val="ru-RU"/>
        </w:rPr>
        <w:t>)</w:t>
      </w:r>
      <w:r w:rsidRPr="00553145">
        <w:rPr>
          <w:color w:val="221F1F"/>
          <w:lang w:val="ru-RU"/>
        </w:rPr>
        <w:t xml:space="preserve"> (в случае функций 3 или 6, которые являются аналоговыми). Эту информацию можно получить у производителя или дилера оборудования, и ее часто можно найти на их веб-сайте.</w:t>
      </w:r>
    </w:p>
    <w:p w14:paraId="2D1C4292" w14:textId="77777777" w:rsidR="0033608E" w:rsidRPr="00327264" w:rsidRDefault="0033608E" w:rsidP="0033608E">
      <w:pPr>
        <w:spacing w:line="276" w:lineRule="auto"/>
        <w:jc w:val="both"/>
        <w:rPr>
          <w:lang w:val="ru-RU"/>
        </w:rPr>
        <w:sectPr w:rsidR="0033608E" w:rsidRPr="00327264" w:rsidSect="00010A9E">
          <w:footerReference w:type="default" r:id="rId283"/>
          <w:pgSz w:w="12240" w:h="15840"/>
          <w:pgMar w:top="520" w:right="360" w:bottom="1000" w:left="420" w:header="0" w:footer="802" w:gutter="0"/>
          <w:cols w:space="720"/>
        </w:sectPr>
      </w:pPr>
    </w:p>
    <w:p w14:paraId="30329F00" w14:textId="77777777" w:rsidR="0033608E" w:rsidRPr="006F0199" w:rsidRDefault="0033608E" w:rsidP="0033608E">
      <w:pPr>
        <w:pStyle w:val="3"/>
        <w:jc w:val="both"/>
      </w:pPr>
      <w:r>
        <w:rPr>
          <w:color w:val="221F1F"/>
        </w:rPr>
        <w:lastRenderedPageBreak/>
        <w:t>Modbus</w:t>
      </w:r>
      <w:r>
        <w:rPr>
          <w:color w:val="221F1F"/>
          <w:spacing w:val="-5"/>
        </w:rPr>
        <w:t xml:space="preserve"> </w:t>
      </w:r>
      <w:r>
        <w:rPr>
          <w:color w:val="221F1F"/>
        </w:rPr>
        <w:t>Registers</w:t>
      </w:r>
      <w:r>
        <w:rPr>
          <w:color w:val="221F1F"/>
          <w:spacing w:val="-5"/>
        </w:rPr>
        <w:t xml:space="preserve"> </w:t>
      </w:r>
      <w:r>
        <w:rPr>
          <w:color w:val="221F1F"/>
        </w:rPr>
        <w:t>and</w:t>
      </w:r>
      <w:r>
        <w:rPr>
          <w:color w:val="221F1F"/>
          <w:spacing w:val="-3"/>
        </w:rPr>
        <w:t xml:space="preserve"> </w:t>
      </w:r>
      <w:r>
        <w:rPr>
          <w:color w:val="221F1F"/>
        </w:rPr>
        <w:t>Functions</w:t>
      </w:r>
      <w:r w:rsidRPr="006F0199">
        <w:rPr>
          <w:color w:val="221F1F"/>
        </w:rPr>
        <w:t xml:space="preserve"> (</w:t>
      </w:r>
      <w:r>
        <w:rPr>
          <w:color w:val="221F1F"/>
          <w:lang w:val="ru-RU"/>
        </w:rPr>
        <w:t>Регистры</w:t>
      </w:r>
      <w:r w:rsidRPr="006F0199">
        <w:rPr>
          <w:color w:val="221F1F"/>
        </w:rPr>
        <w:t xml:space="preserve"> </w:t>
      </w:r>
      <w:r>
        <w:rPr>
          <w:color w:val="221F1F"/>
          <w:lang w:val="ru-RU"/>
        </w:rPr>
        <w:t>и</w:t>
      </w:r>
      <w:r w:rsidRPr="006F0199">
        <w:rPr>
          <w:color w:val="221F1F"/>
        </w:rPr>
        <w:t xml:space="preserve"> </w:t>
      </w:r>
      <w:r>
        <w:rPr>
          <w:color w:val="221F1F"/>
          <w:lang w:val="ru-RU"/>
        </w:rPr>
        <w:t>функции</w:t>
      </w:r>
      <w:r w:rsidRPr="006F0199">
        <w:t xml:space="preserve"> </w:t>
      </w:r>
      <w:r w:rsidRPr="006F0199">
        <w:rPr>
          <w:color w:val="221F1F"/>
        </w:rPr>
        <w:t>Modbus)</w:t>
      </w:r>
    </w:p>
    <w:p w14:paraId="210A932D" w14:textId="77777777" w:rsidR="0033608E" w:rsidRPr="008A14BC" w:rsidRDefault="0033608E" w:rsidP="0033608E">
      <w:pPr>
        <w:pStyle w:val="a3"/>
        <w:spacing w:before="247" w:line="276" w:lineRule="auto"/>
        <w:ind w:left="307" w:right="340"/>
        <w:jc w:val="both"/>
        <w:rPr>
          <w:lang w:val="ru-RU"/>
        </w:rPr>
      </w:pPr>
      <w:r w:rsidRPr="005064B5">
        <w:rPr>
          <w:color w:val="221F1F"/>
          <w:lang w:val="ru-RU"/>
        </w:rPr>
        <w:t xml:space="preserve">Когда </w:t>
      </w:r>
      <w:r w:rsidRPr="005064B5">
        <w:rPr>
          <w:color w:val="221F1F"/>
        </w:rPr>
        <w:t>Modbus</w:t>
      </w:r>
      <w:r w:rsidRPr="005064B5">
        <w:rPr>
          <w:color w:val="221F1F"/>
          <w:lang w:val="ru-RU"/>
        </w:rPr>
        <w:t xml:space="preserve"> был впервые добавлен к </w:t>
      </w:r>
      <w:r>
        <w:rPr>
          <w:color w:val="221F1F"/>
          <w:lang w:val="ru-RU"/>
        </w:rPr>
        <w:t xml:space="preserve">системе </w:t>
      </w:r>
      <w:r w:rsidRPr="005064B5">
        <w:rPr>
          <w:color w:val="221F1F"/>
        </w:rPr>
        <w:t>CBAS</w:t>
      </w:r>
      <w:r w:rsidRPr="005064B5">
        <w:rPr>
          <w:color w:val="221F1F"/>
          <w:lang w:val="ru-RU"/>
        </w:rPr>
        <w:t xml:space="preserve">, диапазон поддерживаемых адресов регистров был ограничен регистрами временного хранения в одном диапазоне. Теперь поддерживается полный диапазон регистров, и они могут быть запрограммированы в любом регистре независимо от типа данных при добавлении нового контроллера </w:t>
      </w:r>
      <w:r w:rsidRPr="005064B5">
        <w:rPr>
          <w:color w:val="221F1F"/>
        </w:rPr>
        <w:t>Modbus</w:t>
      </w:r>
      <w:r>
        <w:rPr>
          <w:color w:val="221F1F"/>
          <w:lang w:val="ru-RU"/>
        </w:rPr>
        <w:t xml:space="preserve">. Подробнее об этом </w:t>
      </w:r>
      <w:r w:rsidRPr="005064B5">
        <w:rPr>
          <w:color w:val="221F1F"/>
          <w:lang w:val="ru-RU"/>
        </w:rPr>
        <w:t xml:space="preserve">в пошаговых инструкциях по добавлению </w:t>
      </w:r>
      <w:r>
        <w:rPr>
          <w:color w:val="221F1F"/>
          <w:lang w:val="ru-RU"/>
        </w:rPr>
        <w:t>точек</w:t>
      </w:r>
      <w:r w:rsidRPr="005064B5">
        <w:rPr>
          <w:color w:val="221F1F"/>
          <w:lang w:val="ru-RU"/>
        </w:rPr>
        <w:t xml:space="preserve">. При адресации точек в </w:t>
      </w:r>
      <w:r w:rsidRPr="005064B5">
        <w:rPr>
          <w:color w:val="221F1F"/>
        </w:rPr>
        <w:t>CBAS</w:t>
      </w:r>
      <w:r w:rsidRPr="005064B5">
        <w:rPr>
          <w:color w:val="221F1F"/>
          <w:lang w:val="ru-RU"/>
        </w:rPr>
        <w:t xml:space="preserve"> на контроллерах </w:t>
      </w:r>
      <w:r w:rsidRPr="005064B5">
        <w:rPr>
          <w:color w:val="221F1F"/>
        </w:rPr>
        <w:t>Modbus</w:t>
      </w:r>
      <w:r w:rsidRPr="005064B5">
        <w:rPr>
          <w:color w:val="221F1F"/>
          <w:lang w:val="ru-RU"/>
        </w:rPr>
        <w:t xml:space="preserve"> </w:t>
      </w:r>
      <w:r w:rsidRPr="005064B5">
        <w:rPr>
          <w:color w:val="221F1F"/>
        </w:rPr>
        <w:t>Generic</w:t>
      </w:r>
      <w:r w:rsidRPr="005064B5">
        <w:rPr>
          <w:color w:val="221F1F"/>
          <w:lang w:val="ru-RU"/>
        </w:rPr>
        <w:t xml:space="preserve"> очень важно понимать основы регистров </w:t>
      </w:r>
      <w:r w:rsidRPr="005064B5">
        <w:rPr>
          <w:color w:val="221F1F"/>
        </w:rPr>
        <w:t>Modbus</w:t>
      </w:r>
      <w:r w:rsidRPr="005064B5">
        <w:rPr>
          <w:color w:val="221F1F"/>
          <w:lang w:val="ru-RU"/>
        </w:rPr>
        <w:t xml:space="preserve">. В протоколе </w:t>
      </w:r>
      <w:r w:rsidRPr="005064B5">
        <w:rPr>
          <w:color w:val="221F1F"/>
        </w:rPr>
        <w:t>Modbus</w:t>
      </w:r>
      <w:r w:rsidRPr="005064B5">
        <w:rPr>
          <w:color w:val="221F1F"/>
          <w:lang w:val="ru-RU"/>
        </w:rPr>
        <w:t xml:space="preserve"> есть несколько «функций», и они связаны с диапазонами адресов. Многие производители оборудования протокола </w:t>
      </w:r>
      <w:r w:rsidRPr="005064B5">
        <w:rPr>
          <w:color w:val="221F1F"/>
        </w:rPr>
        <w:t>Modbus</w:t>
      </w:r>
      <w:r w:rsidRPr="005064B5">
        <w:rPr>
          <w:color w:val="221F1F"/>
          <w:lang w:val="ru-RU"/>
        </w:rPr>
        <w:t xml:space="preserve"> </w:t>
      </w:r>
      <w:r w:rsidRPr="005064B5">
        <w:rPr>
          <w:color w:val="221F1F"/>
        </w:rPr>
        <w:t>RTU</w:t>
      </w:r>
      <w:r w:rsidRPr="005064B5">
        <w:rPr>
          <w:color w:val="221F1F"/>
          <w:lang w:val="ru-RU"/>
        </w:rPr>
        <w:t xml:space="preserve"> предоставляют не полный адрес, а частичный адрес и функцию </w:t>
      </w:r>
      <w:r w:rsidRPr="005064B5">
        <w:rPr>
          <w:color w:val="221F1F"/>
        </w:rPr>
        <w:t>Modbus</w:t>
      </w:r>
      <w:r w:rsidRPr="00B32F28">
        <w:rPr>
          <w:color w:val="221F1F"/>
          <w:lang w:val="ru-RU"/>
        </w:rPr>
        <w:t xml:space="preserve">. </w:t>
      </w:r>
      <w:r w:rsidRPr="008A14BC">
        <w:rPr>
          <w:color w:val="221F1F"/>
          <w:lang w:val="ru-RU"/>
        </w:rPr>
        <w:t>Поэтому</w:t>
      </w:r>
      <w:r w:rsidRPr="000C079A">
        <w:rPr>
          <w:color w:val="221F1F"/>
          <w:lang w:val="ru-RU"/>
        </w:rPr>
        <w:t xml:space="preserve"> </w:t>
      </w:r>
      <w:r w:rsidRPr="008A14BC">
        <w:rPr>
          <w:color w:val="221F1F"/>
          <w:lang w:val="ru-RU"/>
        </w:rPr>
        <w:t>вам</w:t>
      </w:r>
      <w:r w:rsidRPr="000C079A">
        <w:rPr>
          <w:color w:val="221F1F"/>
          <w:lang w:val="ru-RU"/>
        </w:rPr>
        <w:t xml:space="preserve"> </w:t>
      </w:r>
      <w:r w:rsidRPr="008A14BC">
        <w:rPr>
          <w:color w:val="221F1F"/>
          <w:lang w:val="ru-RU"/>
        </w:rPr>
        <w:t>необходимо</w:t>
      </w:r>
      <w:r w:rsidRPr="000C079A">
        <w:rPr>
          <w:color w:val="221F1F"/>
          <w:lang w:val="ru-RU"/>
        </w:rPr>
        <w:t xml:space="preserve"> </w:t>
      </w:r>
      <w:r w:rsidRPr="008A14BC">
        <w:rPr>
          <w:color w:val="221F1F"/>
          <w:lang w:val="ru-RU"/>
        </w:rPr>
        <w:t>знать</w:t>
      </w:r>
      <w:r w:rsidRPr="000C079A">
        <w:rPr>
          <w:color w:val="221F1F"/>
          <w:lang w:val="ru-RU"/>
        </w:rPr>
        <w:t xml:space="preserve"> </w:t>
      </w:r>
      <w:r w:rsidRPr="008A14BC">
        <w:rPr>
          <w:color w:val="221F1F"/>
          <w:lang w:val="ru-RU"/>
        </w:rPr>
        <w:t>диапазоны</w:t>
      </w:r>
      <w:r w:rsidRPr="000C079A">
        <w:rPr>
          <w:color w:val="221F1F"/>
          <w:lang w:val="ru-RU"/>
        </w:rPr>
        <w:t xml:space="preserve"> </w:t>
      </w:r>
      <w:r w:rsidRPr="008A14BC">
        <w:rPr>
          <w:color w:val="221F1F"/>
          <w:lang w:val="ru-RU"/>
        </w:rPr>
        <w:t>адресов</w:t>
      </w:r>
      <w:r w:rsidRPr="000C079A">
        <w:rPr>
          <w:color w:val="221F1F"/>
          <w:lang w:val="ru-RU"/>
        </w:rPr>
        <w:t xml:space="preserve"> </w:t>
      </w:r>
      <w:r w:rsidRPr="008A14BC">
        <w:rPr>
          <w:color w:val="221F1F"/>
          <w:lang w:val="ru-RU"/>
        </w:rPr>
        <w:t>функций</w:t>
      </w:r>
      <w:r w:rsidRPr="000C079A">
        <w:rPr>
          <w:color w:val="221F1F"/>
          <w:lang w:val="ru-RU"/>
        </w:rPr>
        <w:t xml:space="preserve">, </w:t>
      </w:r>
      <w:r w:rsidRPr="008A14BC">
        <w:rPr>
          <w:color w:val="221F1F"/>
          <w:lang w:val="ru-RU"/>
        </w:rPr>
        <w:t>которые</w:t>
      </w:r>
      <w:r w:rsidRPr="000C079A">
        <w:rPr>
          <w:color w:val="221F1F"/>
          <w:lang w:val="ru-RU"/>
        </w:rPr>
        <w:t xml:space="preserve"> </w:t>
      </w:r>
      <w:r w:rsidRPr="008A14BC">
        <w:rPr>
          <w:color w:val="221F1F"/>
          <w:lang w:val="ru-RU"/>
        </w:rPr>
        <w:t>поддерживает</w:t>
      </w:r>
      <w:r w:rsidRPr="000C079A">
        <w:rPr>
          <w:color w:val="221F1F"/>
          <w:lang w:val="ru-RU"/>
        </w:rPr>
        <w:t xml:space="preserve"> </w:t>
      </w:r>
      <w:r>
        <w:rPr>
          <w:color w:val="221F1F"/>
          <w:lang w:val="ru-RU"/>
        </w:rPr>
        <w:t>система</w:t>
      </w:r>
      <w:r w:rsidRPr="000C079A">
        <w:rPr>
          <w:color w:val="221F1F"/>
          <w:lang w:val="ru-RU"/>
        </w:rPr>
        <w:t xml:space="preserve"> </w:t>
      </w:r>
      <w:r>
        <w:rPr>
          <w:color w:val="221F1F"/>
        </w:rPr>
        <w:t>CBAS</w:t>
      </w:r>
      <w:r w:rsidRPr="008A14BC">
        <w:rPr>
          <w:color w:val="221F1F"/>
          <w:lang w:val="ru-RU"/>
        </w:rPr>
        <w:t>:</w:t>
      </w:r>
    </w:p>
    <w:p w14:paraId="2DBCE676" w14:textId="77777777" w:rsidR="0033608E" w:rsidRDefault="0033608E" w:rsidP="0033608E">
      <w:pPr>
        <w:pStyle w:val="a7"/>
        <w:numPr>
          <w:ilvl w:val="1"/>
          <w:numId w:val="13"/>
        </w:numPr>
        <w:tabs>
          <w:tab w:val="left" w:pos="1027"/>
          <w:tab w:val="left" w:pos="1028"/>
        </w:tabs>
        <w:spacing w:before="201"/>
        <w:ind w:left="1026" w:right="340" w:hanging="357"/>
        <w:jc w:val="both"/>
        <w:rPr>
          <w:sz w:val="24"/>
        </w:rPr>
      </w:pPr>
      <w:r w:rsidRPr="00DD5868">
        <w:rPr>
          <w:color w:val="221F1F"/>
          <w:sz w:val="24"/>
          <w:lang w:val="ru-RU"/>
        </w:rPr>
        <w:t xml:space="preserve">Функция </w:t>
      </w:r>
      <w:r w:rsidRPr="00DD5868">
        <w:rPr>
          <w:color w:val="221F1F"/>
          <w:sz w:val="24"/>
        </w:rPr>
        <w:t>Modbus</w:t>
      </w:r>
      <w:r>
        <w:rPr>
          <w:color w:val="221F1F"/>
          <w:sz w:val="24"/>
          <w:lang w:val="ru-RU"/>
        </w:rPr>
        <w:t xml:space="preserve"> 1 с</w:t>
      </w:r>
      <w:r w:rsidRPr="00DD5868">
        <w:rPr>
          <w:color w:val="221F1F"/>
          <w:sz w:val="24"/>
          <w:lang w:val="ru-RU"/>
        </w:rPr>
        <w:t xml:space="preserve">читывает состояние катушки. Адреса </w:t>
      </w:r>
      <w:r w:rsidRPr="00DD5868">
        <w:rPr>
          <w:color w:val="221F1F"/>
          <w:sz w:val="24"/>
        </w:rPr>
        <w:t>CBAS</w:t>
      </w:r>
      <w:r w:rsidRPr="00DD5868">
        <w:rPr>
          <w:color w:val="221F1F"/>
          <w:sz w:val="24"/>
          <w:lang w:val="ru-RU"/>
        </w:rPr>
        <w:t xml:space="preserve"> </w:t>
      </w:r>
      <w:r w:rsidRPr="00DD5868">
        <w:rPr>
          <w:color w:val="221F1F"/>
          <w:sz w:val="24"/>
        </w:rPr>
        <w:t>Modbus</w:t>
      </w:r>
      <w:r w:rsidRPr="00DD5868">
        <w:rPr>
          <w:color w:val="221F1F"/>
          <w:sz w:val="24"/>
          <w:lang w:val="ru-RU"/>
        </w:rPr>
        <w:t xml:space="preserve"> в диапазоне 1-9999. </w:t>
      </w:r>
      <w:r w:rsidRPr="00DD5868">
        <w:rPr>
          <w:color w:val="221F1F"/>
          <w:sz w:val="24"/>
        </w:rPr>
        <w:t>(</w:t>
      </w:r>
      <w:r>
        <w:rPr>
          <w:color w:val="221F1F"/>
          <w:sz w:val="24"/>
          <w:lang w:val="ru-RU"/>
        </w:rPr>
        <w:t>Бинарные</w:t>
      </w:r>
      <w:r w:rsidRPr="00DD5868">
        <w:rPr>
          <w:color w:val="221F1F"/>
          <w:sz w:val="24"/>
        </w:rPr>
        <w:t xml:space="preserve"> входы)</w:t>
      </w:r>
    </w:p>
    <w:p w14:paraId="42E210C9" w14:textId="77777777" w:rsidR="0033608E" w:rsidRPr="00E17F7A" w:rsidRDefault="0033608E" w:rsidP="0033608E">
      <w:pPr>
        <w:pStyle w:val="a7"/>
        <w:numPr>
          <w:ilvl w:val="1"/>
          <w:numId w:val="13"/>
        </w:numPr>
        <w:ind w:left="1026" w:right="340" w:hanging="357"/>
        <w:jc w:val="both"/>
        <w:rPr>
          <w:color w:val="221F1F"/>
          <w:sz w:val="24"/>
        </w:rPr>
      </w:pPr>
      <w:r w:rsidRPr="00E17F7A">
        <w:rPr>
          <w:color w:val="221F1F"/>
          <w:sz w:val="24"/>
          <w:lang w:val="ru-RU"/>
        </w:rPr>
        <w:t xml:space="preserve">Функция </w:t>
      </w:r>
      <w:r w:rsidRPr="00E17F7A">
        <w:rPr>
          <w:color w:val="221F1F"/>
          <w:sz w:val="24"/>
        </w:rPr>
        <w:t>Modbus</w:t>
      </w:r>
      <w:r w:rsidRPr="00E17F7A">
        <w:rPr>
          <w:color w:val="221F1F"/>
          <w:sz w:val="24"/>
          <w:lang w:val="ru-RU"/>
        </w:rPr>
        <w:t xml:space="preserve"> 2 считывает состояние входа. Адреса </w:t>
      </w:r>
      <w:r w:rsidRPr="00E17F7A">
        <w:rPr>
          <w:color w:val="221F1F"/>
          <w:sz w:val="24"/>
        </w:rPr>
        <w:t>CBAS</w:t>
      </w:r>
      <w:r w:rsidRPr="00E17F7A">
        <w:rPr>
          <w:color w:val="221F1F"/>
          <w:sz w:val="24"/>
          <w:lang w:val="ru-RU"/>
        </w:rPr>
        <w:t xml:space="preserve"> </w:t>
      </w:r>
      <w:r w:rsidRPr="00E17F7A">
        <w:rPr>
          <w:color w:val="221F1F"/>
          <w:sz w:val="24"/>
        </w:rPr>
        <w:t>Modbus</w:t>
      </w:r>
      <w:r w:rsidRPr="00E17F7A">
        <w:rPr>
          <w:color w:val="221F1F"/>
          <w:sz w:val="24"/>
          <w:lang w:val="ru-RU"/>
        </w:rPr>
        <w:t xml:space="preserve"> в диапазоне 10001-19999. </w:t>
      </w:r>
      <w:r w:rsidRPr="00E17F7A">
        <w:rPr>
          <w:color w:val="221F1F"/>
          <w:sz w:val="24"/>
        </w:rPr>
        <w:t>(Бинарные входы)</w:t>
      </w:r>
    </w:p>
    <w:p w14:paraId="75AAD9A4" w14:textId="77777777" w:rsidR="0033608E" w:rsidRDefault="0033608E" w:rsidP="0033608E">
      <w:pPr>
        <w:pStyle w:val="a7"/>
        <w:numPr>
          <w:ilvl w:val="1"/>
          <w:numId w:val="13"/>
        </w:numPr>
        <w:tabs>
          <w:tab w:val="left" w:pos="1027"/>
          <w:tab w:val="left" w:pos="1028"/>
        </w:tabs>
        <w:spacing w:before="205" w:line="273" w:lineRule="auto"/>
        <w:ind w:right="340"/>
        <w:jc w:val="both"/>
        <w:rPr>
          <w:sz w:val="24"/>
        </w:rPr>
      </w:pPr>
      <w:r w:rsidRPr="004E1506">
        <w:rPr>
          <w:color w:val="221F1F"/>
          <w:sz w:val="24"/>
          <w:lang w:val="ru-RU"/>
        </w:rPr>
        <w:t xml:space="preserve">Функция </w:t>
      </w:r>
      <w:r w:rsidRPr="004E1506">
        <w:rPr>
          <w:color w:val="221F1F"/>
          <w:sz w:val="24"/>
        </w:rPr>
        <w:t>Modbus</w:t>
      </w:r>
      <w:r w:rsidRPr="004E1506">
        <w:rPr>
          <w:color w:val="221F1F"/>
          <w:sz w:val="24"/>
          <w:lang w:val="ru-RU"/>
        </w:rPr>
        <w:t xml:space="preserve"> 3: чтение регистров временного хранения. Адреса </w:t>
      </w:r>
      <w:r w:rsidRPr="004E1506">
        <w:rPr>
          <w:color w:val="221F1F"/>
          <w:sz w:val="24"/>
        </w:rPr>
        <w:t>CBAS</w:t>
      </w:r>
      <w:r w:rsidRPr="004E1506">
        <w:rPr>
          <w:color w:val="221F1F"/>
          <w:sz w:val="24"/>
          <w:lang w:val="ru-RU"/>
        </w:rPr>
        <w:t xml:space="preserve"> </w:t>
      </w:r>
      <w:r w:rsidRPr="004E1506">
        <w:rPr>
          <w:color w:val="221F1F"/>
          <w:sz w:val="24"/>
        </w:rPr>
        <w:t>Modbus</w:t>
      </w:r>
      <w:r w:rsidRPr="004E1506">
        <w:rPr>
          <w:color w:val="221F1F"/>
          <w:sz w:val="24"/>
          <w:lang w:val="ru-RU"/>
        </w:rPr>
        <w:t xml:space="preserve"> в диапазоне 40001-49999. </w:t>
      </w:r>
      <w:r w:rsidRPr="004E1506">
        <w:rPr>
          <w:color w:val="221F1F"/>
          <w:sz w:val="24"/>
        </w:rPr>
        <w:t>(Аналоговые входы)</w:t>
      </w:r>
    </w:p>
    <w:p w14:paraId="366C54A0" w14:textId="77777777" w:rsidR="0033608E" w:rsidRDefault="0033608E" w:rsidP="0033608E">
      <w:pPr>
        <w:pStyle w:val="a7"/>
        <w:numPr>
          <w:ilvl w:val="1"/>
          <w:numId w:val="13"/>
        </w:numPr>
        <w:tabs>
          <w:tab w:val="left" w:pos="1027"/>
          <w:tab w:val="left" w:pos="1028"/>
        </w:tabs>
        <w:spacing w:before="207" w:line="273" w:lineRule="auto"/>
        <w:ind w:right="340"/>
        <w:jc w:val="both"/>
        <w:rPr>
          <w:sz w:val="24"/>
        </w:rPr>
      </w:pPr>
      <w:r w:rsidRPr="0034383F">
        <w:rPr>
          <w:color w:val="221F1F"/>
          <w:sz w:val="24"/>
          <w:lang w:val="ru-RU"/>
        </w:rPr>
        <w:t xml:space="preserve">Функция </w:t>
      </w:r>
      <w:r w:rsidRPr="0034383F">
        <w:rPr>
          <w:color w:val="221F1F"/>
          <w:sz w:val="24"/>
        </w:rPr>
        <w:t>Modbus</w:t>
      </w:r>
      <w:r>
        <w:rPr>
          <w:color w:val="221F1F"/>
          <w:sz w:val="24"/>
          <w:lang w:val="ru-RU"/>
        </w:rPr>
        <w:t xml:space="preserve"> 4: ч</w:t>
      </w:r>
      <w:r w:rsidRPr="0034383F">
        <w:rPr>
          <w:color w:val="221F1F"/>
          <w:sz w:val="24"/>
          <w:lang w:val="ru-RU"/>
        </w:rPr>
        <w:t xml:space="preserve">тение входных регистров. Адреса </w:t>
      </w:r>
      <w:r w:rsidRPr="0034383F">
        <w:rPr>
          <w:color w:val="221F1F"/>
          <w:sz w:val="24"/>
        </w:rPr>
        <w:t>CBAS</w:t>
      </w:r>
      <w:r w:rsidRPr="0034383F">
        <w:rPr>
          <w:color w:val="221F1F"/>
          <w:sz w:val="24"/>
          <w:lang w:val="ru-RU"/>
        </w:rPr>
        <w:t xml:space="preserve"> </w:t>
      </w:r>
      <w:r w:rsidRPr="0034383F">
        <w:rPr>
          <w:color w:val="221F1F"/>
          <w:sz w:val="24"/>
        </w:rPr>
        <w:t>Modbus</w:t>
      </w:r>
      <w:r w:rsidRPr="0034383F">
        <w:rPr>
          <w:color w:val="221F1F"/>
          <w:sz w:val="24"/>
          <w:lang w:val="ru-RU"/>
        </w:rPr>
        <w:t xml:space="preserve"> в диапазоне 30001–39999. </w:t>
      </w:r>
      <w:r w:rsidRPr="0034383F">
        <w:rPr>
          <w:color w:val="221F1F"/>
          <w:sz w:val="24"/>
        </w:rPr>
        <w:t>(Аналоговые входы)</w:t>
      </w:r>
    </w:p>
    <w:p w14:paraId="74F75544" w14:textId="77777777" w:rsidR="0033608E" w:rsidRDefault="0033608E" w:rsidP="0033608E">
      <w:pPr>
        <w:pStyle w:val="a7"/>
        <w:numPr>
          <w:ilvl w:val="1"/>
          <w:numId w:val="13"/>
        </w:numPr>
        <w:tabs>
          <w:tab w:val="left" w:pos="1027"/>
          <w:tab w:val="left" w:pos="1028"/>
        </w:tabs>
        <w:spacing w:before="205" w:line="273" w:lineRule="auto"/>
        <w:ind w:right="340"/>
        <w:jc w:val="both"/>
        <w:rPr>
          <w:sz w:val="24"/>
        </w:rPr>
      </w:pPr>
      <w:r w:rsidRPr="00B32F28">
        <w:rPr>
          <w:color w:val="221F1F"/>
          <w:sz w:val="24"/>
          <w:lang w:val="ru-RU"/>
        </w:rPr>
        <w:t xml:space="preserve">Функция </w:t>
      </w:r>
      <w:r w:rsidRPr="00DF4DD0">
        <w:rPr>
          <w:color w:val="221F1F"/>
          <w:sz w:val="24"/>
        </w:rPr>
        <w:t>Modbus</w:t>
      </w:r>
      <w:r w:rsidRPr="00B32F28">
        <w:rPr>
          <w:color w:val="221F1F"/>
          <w:sz w:val="24"/>
          <w:lang w:val="ru-RU"/>
        </w:rPr>
        <w:t xml:space="preserve"> 5: </w:t>
      </w:r>
      <w:r>
        <w:rPr>
          <w:color w:val="221F1F"/>
          <w:sz w:val="24"/>
          <w:lang w:val="ru-RU"/>
        </w:rPr>
        <w:t>проверяет</w:t>
      </w:r>
      <w:r w:rsidRPr="00B32F28">
        <w:rPr>
          <w:color w:val="221F1F"/>
          <w:sz w:val="24"/>
          <w:lang w:val="ru-RU"/>
        </w:rPr>
        <w:t xml:space="preserve"> </w:t>
      </w:r>
      <w:r>
        <w:rPr>
          <w:color w:val="221F1F"/>
          <w:sz w:val="24"/>
          <w:lang w:val="ru-RU"/>
        </w:rPr>
        <w:t>состояние</w:t>
      </w:r>
      <w:r w:rsidRPr="00B32F28">
        <w:rPr>
          <w:color w:val="221F1F"/>
          <w:sz w:val="24"/>
          <w:lang w:val="ru-RU"/>
        </w:rPr>
        <w:t xml:space="preserve"> </w:t>
      </w:r>
      <w:r>
        <w:rPr>
          <w:color w:val="221F1F"/>
          <w:sz w:val="24"/>
          <w:lang w:val="ru-RU"/>
        </w:rPr>
        <w:t>силовой</w:t>
      </w:r>
      <w:r w:rsidRPr="00B32F28">
        <w:rPr>
          <w:color w:val="221F1F"/>
          <w:sz w:val="24"/>
          <w:lang w:val="ru-RU"/>
        </w:rPr>
        <w:t xml:space="preserve"> </w:t>
      </w:r>
      <w:r>
        <w:rPr>
          <w:color w:val="221F1F"/>
          <w:sz w:val="24"/>
          <w:lang w:val="ru-RU"/>
        </w:rPr>
        <w:t>катушки</w:t>
      </w:r>
      <w:r w:rsidRPr="00B32F28">
        <w:rPr>
          <w:color w:val="221F1F"/>
          <w:sz w:val="24"/>
          <w:lang w:val="ru-RU"/>
        </w:rPr>
        <w:t xml:space="preserve">. </w:t>
      </w:r>
      <w:r w:rsidRPr="00DF4DD0">
        <w:rPr>
          <w:color w:val="221F1F"/>
          <w:sz w:val="24"/>
          <w:lang w:val="ru-RU"/>
        </w:rPr>
        <w:t xml:space="preserve">Адреса </w:t>
      </w:r>
      <w:r w:rsidRPr="00DF4DD0">
        <w:rPr>
          <w:color w:val="221F1F"/>
          <w:sz w:val="24"/>
        </w:rPr>
        <w:t>CBAS</w:t>
      </w:r>
      <w:r w:rsidRPr="00DF4DD0">
        <w:rPr>
          <w:color w:val="221F1F"/>
          <w:sz w:val="24"/>
          <w:lang w:val="ru-RU"/>
        </w:rPr>
        <w:t xml:space="preserve"> </w:t>
      </w:r>
      <w:r w:rsidRPr="00DF4DD0">
        <w:rPr>
          <w:color w:val="221F1F"/>
          <w:sz w:val="24"/>
        </w:rPr>
        <w:t>Modbus</w:t>
      </w:r>
      <w:r w:rsidRPr="00DF4DD0">
        <w:rPr>
          <w:color w:val="221F1F"/>
          <w:sz w:val="24"/>
          <w:lang w:val="ru-RU"/>
        </w:rPr>
        <w:t xml:space="preserve"> в диапазоне 1-9999. </w:t>
      </w:r>
      <w:r w:rsidRPr="00DF4DD0">
        <w:rPr>
          <w:color w:val="221F1F"/>
          <w:sz w:val="24"/>
        </w:rPr>
        <w:t>(</w:t>
      </w:r>
      <w:r w:rsidRPr="00DF4DD0">
        <w:rPr>
          <w:color w:val="221F1F"/>
          <w:sz w:val="24"/>
          <w:lang w:val="ru-RU"/>
        </w:rPr>
        <w:t>То</w:t>
      </w:r>
      <w:r w:rsidRPr="00DF4DD0">
        <w:rPr>
          <w:color w:val="221F1F"/>
          <w:sz w:val="24"/>
        </w:rPr>
        <w:t xml:space="preserve"> </w:t>
      </w:r>
      <w:r w:rsidRPr="00DF4DD0">
        <w:rPr>
          <w:color w:val="221F1F"/>
          <w:sz w:val="24"/>
          <w:lang w:val="ru-RU"/>
        </w:rPr>
        <w:t>же</w:t>
      </w:r>
      <w:r w:rsidRPr="00DF4DD0">
        <w:rPr>
          <w:color w:val="221F1F"/>
          <w:sz w:val="24"/>
        </w:rPr>
        <w:t xml:space="preserve">, </w:t>
      </w:r>
      <w:r w:rsidRPr="00DF4DD0">
        <w:rPr>
          <w:color w:val="221F1F"/>
          <w:sz w:val="24"/>
          <w:lang w:val="ru-RU"/>
        </w:rPr>
        <w:t>что</w:t>
      </w:r>
      <w:r w:rsidRPr="00DF4DD0">
        <w:rPr>
          <w:color w:val="221F1F"/>
          <w:sz w:val="24"/>
        </w:rPr>
        <w:t xml:space="preserve"> </w:t>
      </w:r>
      <w:r w:rsidRPr="00DF4DD0">
        <w:rPr>
          <w:color w:val="221F1F"/>
          <w:sz w:val="24"/>
          <w:lang w:val="ru-RU"/>
        </w:rPr>
        <w:t>и</w:t>
      </w:r>
      <w:r w:rsidRPr="00DF4DD0">
        <w:rPr>
          <w:color w:val="221F1F"/>
          <w:sz w:val="24"/>
        </w:rPr>
        <w:t xml:space="preserve"> </w:t>
      </w:r>
      <w:r w:rsidRPr="00DF4DD0">
        <w:rPr>
          <w:color w:val="221F1F"/>
          <w:sz w:val="24"/>
          <w:lang w:val="ru-RU"/>
        </w:rPr>
        <w:t>функция</w:t>
      </w:r>
      <w:r w:rsidRPr="00DF4DD0">
        <w:rPr>
          <w:color w:val="221F1F"/>
          <w:sz w:val="24"/>
        </w:rPr>
        <w:t xml:space="preserve"> 1, </w:t>
      </w:r>
      <w:r w:rsidRPr="00DF4DD0">
        <w:rPr>
          <w:color w:val="221F1F"/>
          <w:sz w:val="24"/>
          <w:lang w:val="ru-RU"/>
        </w:rPr>
        <w:t>но</w:t>
      </w:r>
      <w:r w:rsidRPr="00DF4DD0">
        <w:rPr>
          <w:color w:val="221F1F"/>
          <w:sz w:val="24"/>
        </w:rPr>
        <w:t xml:space="preserve"> </w:t>
      </w:r>
      <w:r w:rsidRPr="00DF4DD0">
        <w:rPr>
          <w:color w:val="221F1F"/>
          <w:sz w:val="24"/>
          <w:lang w:val="ru-RU"/>
        </w:rPr>
        <w:t>выходы</w:t>
      </w:r>
      <w:r w:rsidRPr="00DF4DD0">
        <w:rPr>
          <w:color w:val="221F1F"/>
          <w:sz w:val="24"/>
        </w:rPr>
        <w:t xml:space="preserve"> </w:t>
      </w:r>
      <w:r w:rsidRPr="00DF4DD0">
        <w:rPr>
          <w:color w:val="221F1F"/>
          <w:sz w:val="24"/>
          <w:lang w:val="ru-RU"/>
        </w:rPr>
        <w:t>вместо</w:t>
      </w:r>
      <w:r w:rsidRPr="00DF4DD0">
        <w:rPr>
          <w:color w:val="221F1F"/>
          <w:sz w:val="24"/>
        </w:rPr>
        <w:t xml:space="preserve"> </w:t>
      </w:r>
      <w:r w:rsidRPr="00DF4DD0">
        <w:rPr>
          <w:color w:val="221F1F"/>
          <w:sz w:val="24"/>
          <w:lang w:val="ru-RU"/>
        </w:rPr>
        <w:t>входов</w:t>
      </w:r>
      <w:r w:rsidRPr="00DF4DD0">
        <w:rPr>
          <w:color w:val="221F1F"/>
          <w:sz w:val="24"/>
        </w:rPr>
        <w:t>)</w:t>
      </w:r>
    </w:p>
    <w:p w14:paraId="4F8EF50F" w14:textId="77777777" w:rsidR="0033608E" w:rsidRDefault="0033608E" w:rsidP="0033608E">
      <w:pPr>
        <w:pStyle w:val="a7"/>
        <w:numPr>
          <w:ilvl w:val="1"/>
          <w:numId w:val="13"/>
        </w:numPr>
        <w:tabs>
          <w:tab w:val="left" w:pos="1027"/>
          <w:tab w:val="left" w:pos="1028"/>
        </w:tabs>
        <w:spacing w:before="207" w:line="271" w:lineRule="auto"/>
        <w:ind w:right="340"/>
        <w:jc w:val="both"/>
        <w:rPr>
          <w:sz w:val="24"/>
        </w:rPr>
      </w:pPr>
      <w:r w:rsidRPr="00E42D58">
        <w:rPr>
          <w:color w:val="221F1F"/>
          <w:sz w:val="24"/>
          <w:lang w:val="ru-RU"/>
        </w:rPr>
        <w:t xml:space="preserve">Функция </w:t>
      </w:r>
      <w:r w:rsidRPr="00E42D58">
        <w:rPr>
          <w:color w:val="221F1F"/>
          <w:sz w:val="24"/>
        </w:rPr>
        <w:t>Modbus</w:t>
      </w:r>
      <w:r w:rsidRPr="00E42D58">
        <w:rPr>
          <w:color w:val="221F1F"/>
          <w:sz w:val="24"/>
          <w:lang w:val="ru-RU"/>
        </w:rPr>
        <w:t xml:space="preserve"> 6</w:t>
      </w:r>
      <w:r>
        <w:rPr>
          <w:color w:val="221F1F"/>
          <w:sz w:val="24"/>
          <w:lang w:val="ru-RU"/>
        </w:rPr>
        <w:t>: п</w:t>
      </w:r>
      <w:r w:rsidRPr="00E42D58">
        <w:rPr>
          <w:color w:val="221F1F"/>
          <w:sz w:val="24"/>
          <w:lang w:val="ru-RU"/>
        </w:rPr>
        <w:t xml:space="preserve">редустановка одиночного регистра. Адреса </w:t>
      </w:r>
      <w:r w:rsidRPr="00E42D58">
        <w:rPr>
          <w:color w:val="221F1F"/>
          <w:sz w:val="24"/>
        </w:rPr>
        <w:t>CBAS</w:t>
      </w:r>
      <w:r w:rsidRPr="00E42D58">
        <w:rPr>
          <w:color w:val="221F1F"/>
          <w:sz w:val="24"/>
          <w:lang w:val="ru-RU"/>
        </w:rPr>
        <w:t xml:space="preserve"> </w:t>
      </w:r>
      <w:r w:rsidRPr="00E42D58">
        <w:rPr>
          <w:color w:val="221F1F"/>
          <w:sz w:val="24"/>
        </w:rPr>
        <w:t>Modbus</w:t>
      </w:r>
      <w:r w:rsidRPr="00E42D58">
        <w:rPr>
          <w:color w:val="221F1F"/>
          <w:sz w:val="24"/>
          <w:lang w:val="ru-RU"/>
        </w:rPr>
        <w:t xml:space="preserve"> в диапазоне 40001-49999. (То же, что и функция 3, но выходы вместо входов)</w:t>
      </w:r>
    </w:p>
    <w:p w14:paraId="3A5C14E5" w14:textId="77777777" w:rsidR="0033608E" w:rsidRDefault="0033608E" w:rsidP="0033608E">
      <w:pPr>
        <w:pStyle w:val="a3"/>
        <w:ind w:right="340"/>
      </w:pPr>
    </w:p>
    <w:p w14:paraId="799A63DD" w14:textId="77777777" w:rsidR="0033608E" w:rsidRDefault="0033608E" w:rsidP="0033608E">
      <w:pPr>
        <w:pStyle w:val="a3"/>
        <w:ind w:right="340"/>
      </w:pPr>
    </w:p>
    <w:p w14:paraId="32F60AD9" w14:textId="77777777" w:rsidR="0033608E" w:rsidRPr="005B33E0" w:rsidRDefault="0033608E" w:rsidP="0033608E">
      <w:pPr>
        <w:pStyle w:val="a3"/>
        <w:spacing w:before="160" w:line="276" w:lineRule="auto"/>
        <w:ind w:left="307" w:right="340"/>
        <w:jc w:val="both"/>
        <w:rPr>
          <w:lang w:val="ru-RU"/>
        </w:rPr>
      </w:pPr>
      <w:r>
        <w:rPr>
          <w:color w:val="221F1F"/>
          <w:lang w:val="ru-RU"/>
        </w:rPr>
        <w:t>Если говорить в общем</w:t>
      </w:r>
      <w:r w:rsidRPr="00476661">
        <w:rPr>
          <w:color w:val="221F1F"/>
          <w:lang w:val="ru-RU"/>
        </w:rPr>
        <w:t xml:space="preserve">, </w:t>
      </w:r>
      <w:r>
        <w:rPr>
          <w:color w:val="221F1F"/>
          <w:lang w:val="ru-RU"/>
        </w:rPr>
        <w:t xml:space="preserve">то </w:t>
      </w:r>
      <w:r w:rsidRPr="00476661">
        <w:rPr>
          <w:color w:val="221F1F"/>
          <w:lang w:val="ru-RU"/>
        </w:rPr>
        <w:t xml:space="preserve">документация производителя дает таблицу адресов для одной функции, например, </w:t>
      </w:r>
      <w:r>
        <w:rPr>
          <w:color w:val="221F1F"/>
          <w:lang w:val="ru-RU"/>
        </w:rPr>
        <w:t xml:space="preserve">функция </w:t>
      </w:r>
      <w:r w:rsidRPr="00940718">
        <w:rPr>
          <w:color w:val="221F1F"/>
          <w:spacing w:val="-52"/>
          <w:lang w:val="ru-RU"/>
        </w:rPr>
        <w:t>2</w:t>
      </w:r>
      <w:r w:rsidRPr="00476661">
        <w:rPr>
          <w:color w:val="221F1F"/>
          <w:lang w:val="ru-RU"/>
        </w:rPr>
        <w:t>.</w:t>
      </w:r>
      <w:r>
        <w:rPr>
          <w:color w:val="221F1F"/>
          <w:lang w:val="ru-RU"/>
        </w:rPr>
        <w:t xml:space="preserve">. </w:t>
      </w:r>
      <w:r w:rsidRPr="00476661">
        <w:rPr>
          <w:color w:val="221F1F"/>
          <w:lang w:val="ru-RU"/>
        </w:rPr>
        <w:t xml:space="preserve">Иногда они дают полный адрес, например, 10001. В других случаях они дают вам адреса от 1 до 3 цифр. В этом случае мы знаем, что функция 2 включает адреса в диапазоне от 10001 до 19999. В спецификациях некоторых производителей вам необходимо добавить 1, а </w:t>
      </w:r>
      <w:r>
        <w:rPr>
          <w:color w:val="221F1F"/>
          <w:lang w:val="ru-RU"/>
        </w:rPr>
        <w:t xml:space="preserve">в </w:t>
      </w:r>
      <w:r w:rsidRPr="00476661">
        <w:rPr>
          <w:color w:val="221F1F"/>
          <w:lang w:val="ru-RU"/>
        </w:rPr>
        <w:t xml:space="preserve">других - нет. Если адреса, указанные в таблицах, начинаются с 0, вы должны добавить к адресу 10001. Если адреса в таблице начинаются с 1, вы добавляете 10000. Во всех случаях </w:t>
      </w:r>
      <w:r>
        <w:rPr>
          <w:color w:val="221F1F"/>
          <w:lang w:val="ru-RU"/>
        </w:rPr>
        <w:t xml:space="preserve">система </w:t>
      </w:r>
      <w:r w:rsidRPr="00476661">
        <w:rPr>
          <w:color w:val="221F1F"/>
        </w:rPr>
        <w:t>CBAS</w:t>
      </w:r>
      <w:r w:rsidRPr="00476661">
        <w:rPr>
          <w:color w:val="221F1F"/>
          <w:lang w:val="ru-RU"/>
        </w:rPr>
        <w:t xml:space="preserve"> фактически вычитает 1 из адреса перед отправкой запроса. Это немного сбивает с толку, но, если </w:t>
      </w:r>
      <w:r>
        <w:rPr>
          <w:color w:val="221F1F"/>
          <w:lang w:val="ru-RU"/>
        </w:rPr>
        <w:t xml:space="preserve">система </w:t>
      </w:r>
      <w:r w:rsidRPr="00476661">
        <w:rPr>
          <w:color w:val="221F1F"/>
          <w:lang w:val="ru-RU"/>
        </w:rPr>
        <w:t>не работает, попробуйте в</w:t>
      </w:r>
      <w:r>
        <w:rPr>
          <w:color w:val="221F1F"/>
          <w:lang w:val="ru-RU"/>
        </w:rPr>
        <w:t>ычесть или добавить 1 к адресу.</w:t>
      </w:r>
    </w:p>
    <w:p w14:paraId="240B0086" w14:textId="77777777" w:rsidR="0033608E" w:rsidRPr="005B33E0" w:rsidRDefault="0033608E" w:rsidP="0033608E">
      <w:pPr>
        <w:spacing w:line="276" w:lineRule="auto"/>
        <w:jc w:val="both"/>
        <w:rPr>
          <w:lang w:val="ru-RU"/>
        </w:rPr>
        <w:sectPr w:rsidR="0033608E" w:rsidRPr="005B33E0" w:rsidSect="00010A9E">
          <w:footerReference w:type="default" r:id="rId284"/>
          <w:pgSz w:w="12240" w:h="15840"/>
          <w:pgMar w:top="520" w:right="360" w:bottom="1000" w:left="420" w:header="0" w:footer="802" w:gutter="0"/>
          <w:cols w:space="720"/>
        </w:sectPr>
      </w:pPr>
    </w:p>
    <w:p w14:paraId="551FD86A" w14:textId="77777777" w:rsidR="0033608E" w:rsidRPr="00B76693" w:rsidRDefault="0033608E" w:rsidP="0033608E">
      <w:pPr>
        <w:pStyle w:val="a3"/>
        <w:spacing w:before="39"/>
        <w:ind w:left="307"/>
        <w:jc w:val="both"/>
        <w:rPr>
          <w:lang w:val="ru-RU"/>
        </w:rPr>
      </w:pPr>
      <w:r w:rsidRPr="00B76693">
        <w:rPr>
          <w:color w:val="221F1F"/>
          <w:lang w:val="ru-RU"/>
        </w:rPr>
        <w:lastRenderedPageBreak/>
        <w:t>Вот пример:</w:t>
      </w:r>
    </w:p>
    <w:p w14:paraId="41BE3C24" w14:textId="77777777" w:rsidR="0033608E" w:rsidRPr="00B76693" w:rsidRDefault="0033608E" w:rsidP="0033608E">
      <w:pPr>
        <w:pStyle w:val="a3"/>
        <w:spacing w:before="1"/>
        <w:rPr>
          <w:sz w:val="18"/>
          <w:lang w:val="ru-RU"/>
        </w:rPr>
      </w:pPr>
      <w:r>
        <w:rPr>
          <w:noProof/>
          <w:lang w:val="ru-RU" w:eastAsia="ru-RU"/>
        </w:rPr>
        <w:drawing>
          <wp:anchor distT="0" distB="0" distL="0" distR="0" simplePos="0" relativeHeight="251718656" behindDoc="0" locked="0" layoutInCell="1" allowOverlap="1" wp14:anchorId="32D20C9B" wp14:editId="3F3A741F">
            <wp:simplePos x="0" y="0"/>
            <wp:positionH relativeFrom="page">
              <wp:posOffset>461645</wp:posOffset>
            </wp:positionH>
            <wp:positionV relativeFrom="paragraph">
              <wp:posOffset>155975</wp:posOffset>
            </wp:positionV>
            <wp:extent cx="5418741" cy="2523744"/>
            <wp:effectExtent l="0" t="0" r="0" b="0"/>
            <wp:wrapTopAndBottom/>
            <wp:docPr id="32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58.jpeg"/>
                    <pic:cNvPicPr/>
                  </pic:nvPicPr>
                  <pic:blipFill>
                    <a:blip r:embed="rId285" cstate="print"/>
                    <a:stretch>
                      <a:fillRect/>
                    </a:stretch>
                  </pic:blipFill>
                  <pic:spPr>
                    <a:xfrm>
                      <a:off x="0" y="0"/>
                      <a:ext cx="5418741" cy="2523744"/>
                    </a:xfrm>
                    <a:prstGeom prst="rect">
                      <a:avLst/>
                    </a:prstGeom>
                  </pic:spPr>
                </pic:pic>
              </a:graphicData>
            </a:graphic>
          </wp:anchor>
        </w:drawing>
      </w:r>
    </w:p>
    <w:p w14:paraId="3A15FE8E" w14:textId="77777777" w:rsidR="0033608E" w:rsidRPr="00EF0BF2" w:rsidRDefault="0033608E" w:rsidP="0033608E">
      <w:pPr>
        <w:pStyle w:val="a3"/>
        <w:ind w:left="306" w:right="358"/>
        <w:jc w:val="both"/>
        <w:rPr>
          <w:lang w:val="ru-RU"/>
        </w:rPr>
      </w:pPr>
      <w:r w:rsidRPr="00B76693">
        <w:rPr>
          <w:color w:val="221F1F"/>
          <w:lang w:val="ru-RU"/>
        </w:rPr>
        <w:t xml:space="preserve">В приведенной выше таблице показаны функции 1 и 5. Если в столбце </w:t>
      </w:r>
      <w:r w:rsidRPr="00B76693">
        <w:rPr>
          <w:color w:val="221F1F"/>
        </w:rPr>
        <w:t>r</w:t>
      </w:r>
      <w:r w:rsidRPr="00B76693">
        <w:rPr>
          <w:color w:val="221F1F"/>
          <w:lang w:val="ru-RU"/>
        </w:rPr>
        <w:t xml:space="preserve"> (Чтение) стоит </w:t>
      </w:r>
      <w:r w:rsidRPr="00B76693">
        <w:rPr>
          <w:color w:val="221F1F"/>
        </w:rPr>
        <w:t>x</w:t>
      </w:r>
      <w:r w:rsidRPr="00B76693">
        <w:rPr>
          <w:color w:val="221F1F"/>
          <w:lang w:val="ru-RU"/>
        </w:rPr>
        <w:t>, можно прочитать регистр, что означает, что это функция 1. Поскольку в этом случае адреса начинаются с</w:t>
      </w:r>
      <w:r>
        <w:rPr>
          <w:color w:val="221F1F"/>
          <w:lang w:val="ru-RU"/>
        </w:rPr>
        <w:t xml:space="preserve"> 0, адрес общей точки включения/</w:t>
      </w:r>
      <w:r w:rsidRPr="00B76693">
        <w:rPr>
          <w:color w:val="221F1F"/>
          <w:lang w:val="ru-RU"/>
        </w:rPr>
        <w:t>выключения устройства будет запрограммирован</w:t>
      </w:r>
      <w:r>
        <w:rPr>
          <w:color w:val="221F1F"/>
          <w:lang w:val="ru-RU"/>
        </w:rPr>
        <w:t>,</w:t>
      </w:r>
      <w:r w:rsidRPr="00B76693">
        <w:rPr>
          <w:color w:val="221F1F"/>
          <w:lang w:val="ru-RU"/>
        </w:rPr>
        <w:t xml:space="preserve"> как 10001 в </w:t>
      </w:r>
      <w:r>
        <w:rPr>
          <w:color w:val="221F1F"/>
          <w:lang w:val="ru-RU"/>
        </w:rPr>
        <w:t xml:space="preserve">системе </w:t>
      </w:r>
      <w:r w:rsidRPr="00B76693">
        <w:rPr>
          <w:color w:val="221F1F"/>
        </w:rPr>
        <w:t>CBAS</w:t>
      </w:r>
      <w:r w:rsidRPr="00B76693">
        <w:rPr>
          <w:color w:val="221F1F"/>
          <w:lang w:val="ru-RU"/>
        </w:rPr>
        <w:t xml:space="preserve">. </w:t>
      </w:r>
      <w:r>
        <w:rPr>
          <w:color w:val="221F1F"/>
          <w:lang w:val="ru-RU"/>
        </w:rPr>
        <w:t xml:space="preserve">Система </w:t>
      </w:r>
      <w:r w:rsidRPr="00B76693">
        <w:rPr>
          <w:color w:val="221F1F"/>
        </w:rPr>
        <w:t>CBAS</w:t>
      </w:r>
      <w:r w:rsidRPr="00B76693">
        <w:rPr>
          <w:color w:val="221F1F"/>
          <w:lang w:val="ru-RU"/>
        </w:rPr>
        <w:t xml:space="preserve"> вычитает 1 из запроса перед тем, как он </w:t>
      </w:r>
      <w:r>
        <w:rPr>
          <w:color w:val="221F1F"/>
          <w:lang w:val="ru-RU"/>
        </w:rPr>
        <w:t xml:space="preserve">будет отправлен. </w:t>
      </w:r>
      <w:r w:rsidRPr="00B76693">
        <w:rPr>
          <w:color w:val="221F1F"/>
          <w:lang w:val="ru-RU"/>
        </w:rPr>
        <w:t xml:space="preserve">При программировании точки сделайте ее </w:t>
      </w:r>
      <w:r>
        <w:rPr>
          <w:color w:val="221F1F"/>
          <w:lang w:val="ru-RU"/>
        </w:rPr>
        <w:t xml:space="preserve">бинарным </w:t>
      </w:r>
      <w:r w:rsidRPr="00B76693">
        <w:rPr>
          <w:color w:val="221F1F"/>
          <w:lang w:val="ru-RU"/>
        </w:rPr>
        <w:t xml:space="preserve">входом, и </w:t>
      </w:r>
      <w:r>
        <w:rPr>
          <w:color w:val="221F1F"/>
          <w:lang w:val="ru-RU"/>
        </w:rPr>
        <w:t xml:space="preserve">система </w:t>
      </w:r>
      <w:r w:rsidRPr="00B76693">
        <w:rPr>
          <w:color w:val="221F1F"/>
        </w:rPr>
        <w:t>CBAS</w:t>
      </w:r>
      <w:r w:rsidRPr="00B76693">
        <w:rPr>
          <w:color w:val="221F1F"/>
          <w:lang w:val="ru-RU"/>
        </w:rPr>
        <w:t xml:space="preserve"> отправит ее как запрос функции 1.</w:t>
      </w:r>
    </w:p>
    <w:p w14:paraId="78D36061" w14:textId="77777777" w:rsidR="0033608E" w:rsidRPr="00607BCB" w:rsidRDefault="0033608E" w:rsidP="0033608E">
      <w:pPr>
        <w:pStyle w:val="a3"/>
        <w:spacing w:before="198"/>
        <w:ind w:left="306" w:right="361"/>
        <w:jc w:val="both"/>
        <w:rPr>
          <w:lang w:val="ru-RU"/>
        </w:rPr>
      </w:pPr>
      <w:r w:rsidRPr="00EF0BF2">
        <w:rPr>
          <w:color w:val="221F1F"/>
          <w:lang w:val="ru-RU"/>
        </w:rPr>
        <w:t xml:space="preserve">В столбце </w:t>
      </w:r>
      <w:r w:rsidRPr="00EF0BF2">
        <w:rPr>
          <w:color w:val="221F1F"/>
        </w:rPr>
        <w:t>w</w:t>
      </w:r>
      <w:r>
        <w:rPr>
          <w:color w:val="221F1F"/>
          <w:lang w:val="ru-RU"/>
        </w:rPr>
        <w:t xml:space="preserve"> (З</w:t>
      </w:r>
      <w:r w:rsidRPr="00EF0BF2">
        <w:rPr>
          <w:color w:val="221F1F"/>
          <w:lang w:val="ru-RU"/>
        </w:rPr>
        <w:t xml:space="preserve">апись) есть </w:t>
      </w:r>
      <w:r w:rsidRPr="00EF0BF2">
        <w:rPr>
          <w:color w:val="221F1F"/>
        </w:rPr>
        <w:t>x</w:t>
      </w:r>
      <w:r w:rsidRPr="00EF0BF2">
        <w:rPr>
          <w:color w:val="221F1F"/>
          <w:lang w:val="ru-RU"/>
        </w:rPr>
        <w:t>, поэ</w:t>
      </w:r>
      <w:r>
        <w:rPr>
          <w:color w:val="221F1F"/>
          <w:lang w:val="ru-RU"/>
        </w:rPr>
        <w:t>тому можно управлять включением/</w:t>
      </w:r>
      <w:r w:rsidRPr="00EF0BF2">
        <w:rPr>
          <w:color w:val="221F1F"/>
          <w:lang w:val="ru-RU"/>
        </w:rPr>
        <w:t xml:space="preserve">выключением устройства. Это будет функция 5. Адрес будет таким же, 10001, и вы запрограммируете его как </w:t>
      </w:r>
      <w:r>
        <w:rPr>
          <w:color w:val="221F1F"/>
          <w:lang w:val="ru-RU"/>
        </w:rPr>
        <w:t>бинарный</w:t>
      </w:r>
      <w:r w:rsidRPr="00EF0BF2">
        <w:rPr>
          <w:color w:val="221F1F"/>
          <w:lang w:val="ru-RU"/>
        </w:rPr>
        <w:t xml:space="preserve"> выход.</w:t>
      </w:r>
      <w:r>
        <w:rPr>
          <w:color w:val="221F1F"/>
          <w:lang w:val="ru-RU"/>
        </w:rPr>
        <w:t xml:space="preserve"> Система</w:t>
      </w:r>
      <w:r w:rsidRPr="00607BCB">
        <w:rPr>
          <w:color w:val="221F1F"/>
          <w:lang w:val="ru-RU"/>
        </w:rPr>
        <w:t xml:space="preserve"> </w:t>
      </w:r>
      <w:r w:rsidRPr="00EF0BF2">
        <w:rPr>
          <w:color w:val="221F1F"/>
        </w:rPr>
        <w:t>CBAS</w:t>
      </w:r>
      <w:r w:rsidRPr="00607BCB">
        <w:rPr>
          <w:color w:val="221F1F"/>
          <w:lang w:val="ru-RU"/>
        </w:rPr>
        <w:t xml:space="preserve"> вычитает 1 и отправляет запрос как функцию 5.</w:t>
      </w:r>
    </w:p>
    <w:p w14:paraId="60255E6D" w14:textId="77777777" w:rsidR="0033608E" w:rsidRPr="00607BCB" w:rsidRDefault="0033608E" w:rsidP="0033608E">
      <w:pPr>
        <w:pStyle w:val="a3"/>
        <w:spacing w:before="201"/>
        <w:ind w:left="306"/>
        <w:jc w:val="both"/>
        <w:rPr>
          <w:color w:val="221F1F"/>
          <w:lang w:val="ru-RU"/>
        </w:rPr>
      </w:pPr>
      <w:r>
        <w:rPr>
          <w:b/>
          <w:color w:val="221F1F"/>
        </w:rPr>
        <w:t>Analog</w:t>
      </w:r>
      <w:r w:rsidRPr="00607BCB">
        <w:rPr>
          <w:b/>
          <w:color w:val="221F1F"/>
          <w:spacing w:val="-3"/>
          <w:lang w:val="ru-RU"/>
        </w:rPr>
        <w:t xml:space="preserve"> </w:t>
      </w:r>
      <w:r>
        <w:rPr>
          <w:b/>
          <w:color w:val="221F1F"/>
        </w:rPr>
        <w:t>Example</w:t>
      </w:r>
      <w:r w:rsidRPr="00607BCB">
        <w:rPr>
          <w:b/>
          <w:color w:val="221F1F"/>
          <w:lang w:val="ru-RU"/>
        </w:rPr>
        <w:t>:</w:t>
      </w:r>
      <w:r w:rsidRPr="00607BCB">
        <w:rPr>
          <w:b/>
          <w:color w:val="221F1F"/>
          <w:spacing w:val="-3"/>
          <w:lang w:val="ru-RU"/>
        </w:rPr>
        <w:t xml:space="preserve"> </w:t>
      </w:r>
      <w:r w:rsidRPr="00607BCB">
        <w:rPr>
          <w:color w:val="221F1F"/>
          <w:lang w:val="ru-RU"/>
        </w:rPr>
        <w:t>в таблицах ниже показаны примеры функций 3, 16 и 4, которые являются аналоговыми функциями:</w:t>
      </w:r>
    </w:p>
    <w:p w14:paraId="14A458BD" w14:textId="77777777" w:rsidR="0033608E" w:rsidRPr="00607BCB" w:rsidRDefault="0033608E" w:rsidP="0033608E">
      <w:pPr>
        <w:pStyle w:val="a3"/>
        <w:spacing w:before="1"/>
        <w:rPr>
          <w:sz w:val="18"/>
          <w:lang w:val="ru-RU"/>
        </w:rPr>
      </w:pPr>
      <w:r>
        <w:rPr>
          <w:noProof/>
          <w:lang w:val="ru-RU" w:eastAsia="ru-RU"/>
        </w:rPr>
        <w:drawing>
          <wp:anchor distT="0" distB="0" distL="0" distR="0" simplePos="0" relativeHeight="251719680" behindDoc="0" locked="0" layoutInCell="1" allowOverlap="1" wp14:anchorId="40858C9F" wp14:editId="5E7094EA">
            <wp:simplePos x="0" y="0"/>
            <wp:positionH relativeFrom="page">
              <wp:posOffset>461645</wp:posOffset>
            </wp:positionH>
            <wp:positionV relativeFrom="paragraph">
              <wp:posOffset>156019</wp:posOffset>
            </wp:positionV>
            <wp:extent cx="5405606" cy="1892808"/>
            <wp:effectExtent l="0" t="0" r="0" b="0"/>
            <wp:wrapTopAndBottom/>
            <wp:docPr id="327"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59.jpeg"/>
                    <pic:cNvPicPr/>
                  </pic:nvPicPr>
                  <pic:blipFill>
                    <a:blip r:embed="rId286" cstate="print"/>
                    <a:stretch>
                      <a:fillRect/>
                    </a:stretch>
                  </pic:blipFill>
                  <pic:spPr>
                    <a:xfrm>
                      <a:off x="0" y="0"/>
                      <a:ext cx="5405606" cy="1892808"/>
                    </a:xfrm>
                    <a:prstGeom prst="rect">
                      <a:avLst/>
                    </a:prstGeom>
                  </pic:spPr>
                </pic:pic>
              </a:graphicData>
            </a:graphic>
          </wp:anchor>
        </w:drawing>
      </w:r>
    </w:p>
    <w:p w14:paraId="7FECF5AA" w14:textId="77777777" w:rsidR="0033608E" w:rsidRPr="00607BCB" w:rsidRDefault="0033608E" w:rsidP="0033608E">
      <w:pPr>
        <w:pStyle w:val="a3"/>
        <w:spacing w:before="4"/>
        <w:rPr>
          <w:sz w:val="21"/>
          <w:lang w:val="ru-RU"/>
        </w:rPr>
      </w:pPr>
    </w:p>
    <w:p w14:paraId="40998500" w14:textId="77777777" w:rsidR="0033608E" w:rsidRPr="00B32F28" w:rsidRDefault="0033608E" w:rsidP="0033608E">
      <w:pPr>
        <w:pStyle w:val="a3"/>
        <w:ind w:left="306" w:right="357"/>
        <w:jc w:val="both"/>
        <w:rPr>
          <w:lang w:val="ru-RU"/>
        </w:rPr>
      </w:pPr>
      <w:r w:rsidRPr="00602BB1">
        <w:rPr>
          <w:color w:val="221F1F"/>
          <w:lang w:val="ru-RU"/>
        </w:rPr>
        <w:t xml:space="preserve">Первая точка, заданная температура </w:t>
      </w:r>
      <w:r>
        <w:rPr>
          <w:color w:val="221F1F"/>
          <w:lang w:val="ru-RU"/>
        </w:rPr>
        <w:t>(</w:t>
      </w:r>
      <w:r>
        <w:rPr>
          <w:color w:val="221F1F"/>
        </w:rPr>
        <w:t>Setpoint</w:t>
      </w:r>
      <w:r w:rsidRPr="00602BB1">
        <w:rPr>
          <w:color w:val="221F1F"/>
          <w:lang w:val="ru-RU"/>
        </w:rPr>
        <w:t xml:space="preserve"> </w:t>
      </w:r>
      <w:r>
        <w:rPr>
          <w:color w:val="221F1F"/>
        </w:rPr>
        <w:t>Temperature</w:t>
      </w:r>
      <w:r>
        <w:rPr>
          <w:color w:val="221F1F"/>
          <w:lang w:val="ru-RU"/>
        </w:rPr>
        <w:t>)</w:t>
      </w:r>
      <w:r w:rsidRPr="00602BB1">
        <w:rPr>
          <w:color w:val="221F1F"/>
          <w:lang w:val="ru-RU"/>
        </w:rPr>
        <w:t xml:space="preserve">, может быть запрограммирована в </w:t>
      </w:r>
      <w:r>
        <w:rPr>
          <w:color w:val="221F1F"/>
          <w:lang w:val="ru-RU"/>
        </w:rPr>
        <w:t xml:space="preserve">системе </w:t>
      </w:r>
      <w:r w:rsidRPr="00602BB1">
        <w:rPr>
          <w:color w:val="221F1F"/>
        </w:rPr>
        <w:t>CBAS</w:t>
      </w:r>
      <w:r w:rsidRPr="00602BB1">
        <w:rPr>
          <w:color w:val="221F1F"/>
          <w:lang w:val="ru-RU"/>
        </w:rPr>
        <w:t xml:space="preserve"> как адрес 40001</w:t>
      </w:r>
      <w:r>
        <w:rPr>
          <w:color w:val="221F1F"/>
          <w:lang w:val="ru-RU"/>
        </w:rPr>
        <w:t>,</w:t>
      </w:r>
      <w:r w:rsidRPr="00602BB1">
        <w:rPr>
          <w:color w:val="221F1F"/>
          <w:lang w:val="ru-RU"/>
        </w:rPr>
        <w:t xml:space="preserve"> и </w:t>
      </w:r>
      <w:r>
        <w:rPr>
          <w:color w:val="221F1F"/>
          <w:lang w:val="ru-RU"/>
        </w:rPr>
        <w:t>настроена,</w:t>
      </w:r>
      <w:r w:rsidRPr="00602BB1">
        <w:rPr>
          <w:color w:val="221F1F"/>
          <w:lang w:val="ru-RU"/>
        </w:rPr>
        <w:t xml:space="preserve"> как один из типов аналоговой точки. (Подробнее об этом позже) Для функции 3 запрограммируйте ее как вход.</w:t>
      </w:r>
      <w:r>
        <w:rPr>
          <w:color w:val="221F1F"/>
          <w:lang w:val="ru-RU"/>
        </w:rPr>
        <w:t xml:space="preserve"> Система</w:t>
      </w:r>
      <w:r w:rsidRPr="00602BB1">
        <w:rPr>
          <w:color w:val="221F1F"/>
          <w:lang w:val="ru-RU"/>
        </w:rPr>
        <w:t xml:space="preserve"> </w:t>
      </w:r>
      <w:r w:rsidRPr="00602BB1">
        <w:rPr>
          <w:color w:val="221F1F"/>
        </w:rPr>
        <w:t>CBAS</w:t>
      </w:r>
      <w:r w:rsidRPr="00602BB1">
        <w:rPr>
          <w:color w:val="221F1F"/>
          <w:lang w:val="ru-RU"/>
        </w:rPr>
        <w:t xml:space="preserve"> в настоящее время не поддерживает функцию 16. Если устройство поддерживает функцию 6, предустановленный одиночный регистр </w:t>
      </w:r>
      <w:r>
        <w:rPr>
          <w:color w:val="221F1F"/>
          <w:lang w:val="ru-RU"/>
        </w:rPr>
        <w:t>(</w:t>
      </w:r>
      <w:r>
        <w:rPr>
          <w:color w:val="221F1F"/>
        </w:rPr>
        <w:t>Preset</w:t>
      </w:r>
      <w:r w:rsidRPr="00602BB1">
        <w:rPr>
          <w:color w:val="221F1F"/>
          <w:lang w:val="ru-RU"/>
        </w:rPr>
        <w:t xml:space="preserve"> </w:t>
      </w:r>
      <w:r>
        <w:rPr>
          <w:color w:val="221F1F"/>
        </w:rPr>
        <w:t>Single</w:t>
      </w:r>
      <w:r w:rsidRPr="00602BB1">
        <w:rPr>
          <w:color w:val="221F1F"/>
          <w:lang w:val="ru-RU"/>
        </w:rPr>
        <w:t xml:space="preserve"> </w:t>
      </w:r>
      <w:r>
        <w:rPr>
          <w:color w:val="221F1F"/>
        </w:rPr>
        <w:t>Register</w:t>
      </w:r>
      <w:r>
        <w:rPr>
          <w:color w:val="221F1F"/>
          <w:lang w:val="ru-RU"/>
        </w:rPr>
        <w:t>)</w:t>
      </w:r>
      <w:r w:rsidRPr="00602BB1">
        <w:rPr>
          <w:color w:val="221F1F"/>
          <w:lang w:val="ru-RU"/>
        </w:rPr>
        <w:t>,</w:t>
      </w:r>
      <w:r>
        <w:rPr>
          <w:color w:val="221F1F"/>
          <w:lang w:val="ru-RU"/>
        </w:rPr>
        <w:t xml:space="preserve"> то</w:t>
      </w:r>
      <w:r w:rsidRPr="00602BB1">
        <w:rPr>
          <w:color w:val="221F1F"/>
          <w:lang w:val="ru-RU"/>
        </w:rPr>
        <w:t xml:space="preserve"> вы должны запрограммировать его как выход. Температура возвратного воздуха </w:t>
      </w:r>
      <w:r>
        <w:rPr>
          <w:color w:val="221F1F"/>
          <w:lang w:val="ru-RU"/>
        </w:rPr>
        <w:t>(</w:t>
      </w:r>
      <w:r>
        <w:rPr>
          <w:color w:val="221F1F"/>
        </w:rPr>
        <w:t>Return</w:t>
      </w:r>
      <w:r w:rsidRPr="00602BB1">
        <w:rPr>
          <w:color w:val="221F1F"/>
          <w:spacing w:val="-8"/>
          <w:lang w:val="ru-RU"/>
        </w:rPr>
        <w:t xml:space="preserve"> </w:t>
      </w:r>
      <w:r>
        <w:rPr>
          <w:color w:val="221F1F"/>
        </w:rPr>
        <w:t>Air</w:t>
      </w:r>
      <w:r w:rsidRPr="00602BB1">
        <w:rPr>
          <w:color w:val="221F1F"/>
          <w:spacing w:val="-11"/>
          <w:lang w:val="ru-RU"/>
        </w:rPr>
        <w:t xml:space="preserve"> </w:t>
      </w:r>
      <w:r>
        <w:rPr>
          <w:color w:val="221F1F"/>
        </w:rPr>
        <w:t>Temperature</w:t>
      </w:r>
      <w:r>
        <w:rPr>
          <w:color w:val="221F1F"/>
          <w:lang w:val="ru-RU"/>
        </w:rPr>
        <w:t>)</w:t>
      </w:r>
      <w:r w:rsidRPr="00602BB1">
        <w:rPr>
          <w:color w:val="221F1F"/>
          <w:spacing w:val="-8"/>
          <w:lang w:val="ru-RU"/>
        </w:rPr>
        <w:t xml:space="preserve"> </w:t>
      </w:r>
      <w:r w:rsidRPr="00602BB1">
        <w:rPr>
          <w:color w:val="221F1F"/>
          <w:lang w:val="ru-RU"/>
        </w:rPr>
        <w:t xml:space="preserve">и влажность возвратного воздуха </w:t>
      </w:r>
      <w:r>
        <w:rPr>
          <w:color w:val="221F1F"/>
          <w:lang w:val="ru-RU"/>
        </w:rPr>
        <w:t>(</w:t>
      </w:r>
      <w:r>
        <w:rPr>
          <w:color w:val="221F1F"/>
        </w:rPr>
        <w:t>Return</w:t>
      </w:r>
      <w:r w:rsidRPr="00602BB1">
        <w:rPr>
          <w:color w:val="221F1F"/>
          <w:spacing w:val="-8"/>
          <w:lang w:val="ru-RU"/>
        </w:rPr>
        <w:t xml:space="preserve"> </w:t>
      </w:r>
      <w:r>
        <w:rPr>
          <w:color w:val="221F1F"/>
        </w:rPr>
        <w:t>Air</w:t>
      </w:r>
      <w:r w:rsidRPr="00602BB1">
        <w:rPr>
          <w:color w:val="221F1F"/>
          <w:spacing w:val="-11"/>
          <w:lang w:val="ru-RU"/>
        </w:rPr>
        <w:t xml:space="preserve"> </w:t>
      </w:r>
      <w:r>
        <w:rPr>
          <w:color w:val="221F1F"/>
        </w:rPr>
        <w:t>Humidity</w:t>
      </w:r>
      <w:r>
        <w:rPr>
          <w:color w:val="221F1F"/>
          <w:lang w:val="ru-RU"/>
        </w:rPr>
        <w:t>)</w:t>
      </w:r>
      <w:r w:rsidRPr="00602BB1">
        <w:rPr>
          <w:color w:val="221F1F"/>
          <w:spacing w:val="-9"/>
          <w:lang w:val="ru-RU"/>
        </w:rPr>
        <w:t xml:space="preserve"> </w:t>
      </w:r>
      <w:r w:rsidRPr="00602BB1">
        <w:rPr>
          <w:color w:val="221F1F"/>
          <w:lang w:val="ru-RU"/>
        </w:rPr>
        <w:t>будут запрограммированы</w:t>
      </w:r>
      <w:r>
        <w:rPr>
          <w:color w:val="221F1F"/>
          <w:lang w:val="ru-RU"/>
        </w:rPr>
        <w:t>,</w:t>
      </w:r>
      <w:r w:rsidRPr="00602BB1">
        <w:rPr>
          <w:color w:val="221F1F"/>
          <w:lang w:val="ru-RU"/>
        </w:rPr>
        <w:t xml:space="preserve"> как адреса 30001 и 30003</w:t>
      </w:r>
      <w:r>
        <w:rPr>
          <w:color w:val="221F1F"/>
          <w:lang w:val="ru-RU"/>
        </w:rPr>
        <w:t>,</w:t>
      </w:r>
      <w:r w:rsidRPr="00602BB1">
        <w:rPr>
          <w:color w:val="221F1F"/>
          <w:lang w:val="ru-RU"/>
        </w:rPr>
        <w:t xml:space="preserve"> соответственно. Поскольку адреса попадают в диапазон функции 4, запрос будет отправлен как функция 4. Выберите один из типов аналоговой точки в соответствии со спецификациями производителя. </w:t>
      </w:r>
      <w:r>
        <w:rPr>
          <w:color w:val="221F1F"/>
          <w:lang w:val="ru-RU"/>
        </w:rPr>
        <w:t>Опция</w:t>
      </w:r>
      <w:r w:rsidRPr="00B32F28">
        <w:rPr>
          <w:color w:val="221F1F"/>
          <w:lang w:val="ru-RU"/>
        </w:rPr>
        <w:t xml:space="preserve"> записи для адресных точек </w:t>
      </w:r>
      <w:r>
        <w:rPr>
          <w:color w:val="221F1F"/>
          <w:lang w:val="ru-RU"/>
        </w:rPr>
        <w:t>у</w:t>
      </w:r>
      <w:r w:rsidRPr="00B32F28">
        <w:rPr>
          <w:color w:val="221F1F"/>
          <w:lang w:val="ru-RU"/>
        </w:rPr>
        <w:t xml:space="preserve"> функции 4 отсутствует.</w:t>
      </w:r>
    </w:p>
    <w:p w14:paraId="5C902FC8" w14:textId="77777777" w:rsidR="0033608E" w:rsidRPr="00B32F28" w:rsidRDefault="0033608E" w:rsidP="0033608E">
      <w:pPr>
        <w:spacing w:line="276" w:lineRule="auto"/>
        <w:jc w:val="both"/>
        <w:rPr>
          <w:lang w:val="ru-RU"/>
        </w:rPr>
        <w:sectPr w:rsidR="0033608E" w:rsidRPr="00B32F28" w:rsidSect="00010A9E">
          <w:footerReference w:type="default" r:id="rId287"/>
          <w:pgSz w:w="12240" w:h="15840"/>
          <w:pgMar w:top="560" w:right="360" w:bottom="1000" w:left="420" w:header="0" w:footer="802" w:gutter="0"/>
          <w:cols w:space="720"/>
        </w:sectPr>
      </w:pPr>
    </w:p>
    <w:p w14:paraId="2286033E" w14:textId="77777777" w:rsidR="0033608E" w:rsidRPr="00B32F28" w:rsidRDefault="0033608E" w:rsidP="0033608E">
      <w:pPr>
        <w:pStyle w:val="3"/>
        <w:rPr>
          <w:lang w:val="ru-RU"/>
        </w:rPr>
      </w:pPr>
      <w:r w:rsidRPr="00B32F28">
        <w:rPr>
          <w:color w:val="221F1F"/>
          <w:lang w:val="ru-RU"/>
        </w:rPr>
        <w:lastRenderedPageBreak/>
        <w:t>Лицензирование</w:t>
      </w:r>
    </w:p>
    <w:p w14:paraId="0A373778" w14:textId="77777777" w:rsidR="0033608E" w:rsidRPr="001356A7" w:rsidRDefault="0033608E" w:rsidP="0033608E">
      <w:pPr>
        <w:pStyle w:val="a3"/>
        <w:spacing w:before="247" w:line="276" w:lineRule="auto"/>
        <w:ind w:left="307" w:right="359"/>
        <w:jc w:val="both"/>
        <w:rPr>
          <w:lang w:val="ru-RU"/>
        </w:rPr>
      </w:pPr>
      <w:r w:rsidRPr="00204298">
        <w:rPr>
          <w:color w:val="221F1F"/>
          <w:lang w:val="ru-RU"/>
        </w:rPr>
        <w:t>В</w:t>
      </w:r>
      <w:r w:rsidRPr="00B32F28">
        <w:rPr>
          <w:color w:val="221F1F"/>
          <w:lang w:val="ru-RU"/>
        </w:rPr>
        <w:t xml:space="preserve"> </w:t>
      </w:r>
      <w:r w:rsidRPr="00204298">
        <w:rPr>
          <w:color w:val="221F1F"/>
        </w:rPr>
        <w:t>CBAS</w:t>
      </w:r>
      <w:r w:rsidRPr="00B32F28">
        <w:rPr>
          <w:color w:val="221F1F"/>
          <w:lang w:val="ru-RU"/>
        </w:rPr>
        <w:t xml:space="preserve"> </w:t>
      </w:r>
      <w:r w:rsidRPr="00204298">
        <w:rPr>
          <w:color w:val="221F1F"/>
          <w:lang w:val="ru-RU"/>
        </w:rPr>
        <w:t>существует</w:t>
      </w:r>
      <w:r w:rsidRPr="00B32F28">
        <w:rPr>
          <w:color w:val="221F1F"/>
          <w:lang w:val="ru-RU"/>
        </w:rPr>
        <w:t xml:space="preserve"> 2 </w:t>
      </w:r>
      <w:r w:rsidRPr="00204298">
        <w:rPr>
          <w:color w:val="221F1F"/>
          <w:lang w:val="ru-RU"/>
        </w:rPr>
        <w:t>типа</w:t>
      </w:r>
      <w:r w:rsidRPr="00B32F28">
        <w:rPr>
          <w:color w:val="221F1F"/>
          <w:lang w:val="ru-RU"/>
        </w:rPr>
        <w:t xml:space="preserve"> </w:t>
      </w:r>
      <w:r w:rsidRPr="00204298">
        <w:rPr>
          <w:color w:val="221F1F"/>
          <w:lang w:val="ru-RU"/>
        </w:rPr>
        <w:t>каналов</w:t>
      </w:r>
      <w:r w:rsidRPr="00B32F28">
        <w:rPr>
          <w:color w:val="221F1F"/>
          <w:lang w:val="ru-RU"/>
        </w:rPr>
        <w:t xml:space="preserve"> </w:t>
      </w:r>
      <w:r w:rsidRPr="00204298">
        <w:rPr>
          <w:color w:val="221F1F"/>
        </w:rPr>
        <w:t>Modbus</w:t>
      </w:r>
      <w:r w:rsidRPr="00B32F28">
        <w:rPr>
          <w:color w:val="221F1F"/>
          <w:lang w:val="ru-RU"/>
        </w:rPr>
        <w:t xml:space="preserve"> </w:t>
      </w:r>
      <w:r w:rsidRPr="00204298">
        <w:rPr>
          <w:color w:val="221F1F"/>
        </w:rPr>
        <w:t>RTU</w:t>
      </w:r>
      <w:r w:rsidRPr="00B32F28">
        <w:rPr>
          <w:color w:val="221F1F"/>
          <w:lang w:val="ru-RU"/>
        </w:rPr>
        <w:t xml:space="preserve">: </w:t>
      </w:r>
      <w:r w:rsidRPr="00204298">
        <w:rPr>
          <w:color w:val="221F1F"/>
        </w:rPr>
        <w:t>Modbus</w:t>
      </w:r>
      <w:r w:rsidRPr="00B32F28">
        <w:rPr>
          <w:color w:val="221F1F"/>
          <w:lang w:val="ru-RU"/>
        </w:rPr>
        <w:t xml:space="preserve"> </w:t>
      </w:r>
      <w:r w:rsidRPr="00204298">
        <w:rPr>
          <w:color w:val="221F1F"/>
        </w:rPr>
        <w:t>RTU</w:t>
      </w:r>
      <w:r w:rsidRPr="00B32F28">
        <w:rPr>
          <w:color w:val="221F1F"/>
          <w:lang w:val="ru-RU"/>
        </w:rPr>
        <w:t xml:space="preserve"> </w:t>
      </w:r>
      <w:r w:rsidRPr="00204298">
        <w:rPr>
          <w:color w:val="221F1F"/>
          <w:lang w:val="ru-RU"/>
        </w:rPr>
        <w:t>через</w:t>
      </w:r>
      <w:r w:rsidRPr="00B32F28">
        <w:rPr>
          <w:color w:val="221F1F"/>
          <w:lang w:val="ru-RU"/>
        </w:rPr>
        <w:t xml:space="preserve"> </w:t>
      </w:r>
      <w:r>
        <w:rPr>
          <w:color w:val="221F1F"/>
        </w:rPr>
        <w:t>TCP</w:t>
      </w:r>
      <w:r w:rsidRPr="00B32F28">
        <w:rPr>
          <w:color w:val="221F1F"/>
          <w:lang w:val="ru-RU"/>
        </w:rPr>
        <w:t>/</w:t>
      </w:r>
      <w:r w:rsidRPr="00204298">
        <w:rPr>
          <w:color w:val="221F1F"/>
        </w:rPr>
        <w:t>IP</w:t>
      </w:r>
      <w:r w:rsidRPr="00B32F28">
        <w:rPr>
          <w:color w:val="221F1F"/>
          <w:lang w:val="ru-RU"/>
        </w:rPr>
        <w:t xml:space="preserve"> </w:t>
      </w:r>
      <w:r w:rsidRPr="00204298">
        <w:rPr>
          <w:color w:val="221F1F"/>
          <w:lang w:val="ru-RU"/>
        </w:rPr>
        <w:t>и</w:t>
      </w:r>
      <w:r w:rsidRPr="00B32F28">
        <w:rPr>
          <w:color w:val="221F1F"/>
          <w:lang w:val="ru-RU"/>
        </w:rPr>
        <w:t xml:space="preserve"> </w:t>
      </w:r>
      <w:r w:rsidRPr="00204298">
        <w:rPr>
          <w:color w:val="221F1F"/>
        </w:rPr>
        <w:t>Modbus</w:t>
      </w:r>
      <w:r w:rsidRPr="00B32F28">
        <w:rPr>
          <w:color w:val="221F1F"/>
          <w:lang w:val="ru-RU"/>
        </w:rPr>
        <w:t xml:space="preserve"> </w:t>
      </w:r>
      <w:r w:rsidRPr="00204298">
        <w:rPr>
          <w:color w:val="221F1F"/>
        </w:rPr>
        <w:t>RTU</w:t>
      </w:r>
      <w:r w:rsidRPr="00B32F28">
        <w:rPr>
          <w:color w:val="221F1F"/>
          <w:lang w:val="ru-RU"/>
        </w:rPr>
        <w:t xml:space="preserve"> </w:t>
      </w:r>
      <w:r w:rsidRPr="00204298">
        <w:rPr>
          <w:color w:val="221F1F"/>
          <w:lang w:val="ru-RU"/>
        </w:rPr>
        <w:t>на</w:t>
      </w:r>
      <w:r w:rsidRPr="00B32F28">
        <w:rPr>
          <w:color w:val="221F1F"/>
          <w:lang w:val="ru-RU"/>
        </w:rPr>
        <w:t xml:space="preserve"> </w:t>
      </w:r>
      <w:r w:rsidRPr="00204298">
        <w:rPr>
          <w:color w:val="221F1F"/>
          <w:lang w:val="ru-RU"/>
        </w:rPr>
        <w:t>контроллере</w:t>
      </w:r>
      <w:r w:rsidRPr="00B32F28">
        <w:rPr>
          <w:color w:val="221F1F"/>
          <w:lang w:val="ru-RU"/>
        </w:rPr>
        <w:t xml:space="preserve">. </w:t>
      </w:r>
      <w:r w:rsidRPr="00204298">
        <w:rPr>
          <w:color w:val="221F1F"/>
          <w:lang w:val="ru-RU"/>
        </w:rPr>
        <w:t xml:space="preserve">Для обоих типов требуется дополнительная запись в файле лицензии </w:t>
      </w:r>
      <w:r>
        <w:rPr>
          <w:color w:val="221F1F"/>
          <w:lang w:val="ru-RU"/>
        </w:rPr>
        <w:t xml:space="preserve">системы </w:t>
      </w:r>
      <w:r w:rsidRPr="00204298">
        <w:rPr>
          <w:color w:val="221F1F"/>
        </w:rPr>
        <w:t>CBAS</w:t>
      </w:r>
      <w:r w:rsidRPr="00204298">
        <w:rPr>
          <w:color w:val="221F1F"/>
          <w:lang w:val="ru-RU"/>
        </w:rPr>
        <w:t xml:space="preserve">. Приобретите дополнение </w:t>
      </w:r>
      <w:r>
        <w:rPr>
          <w:color w:val="221F1F"/>
          <w:lang w:val="ru-RU"/>
        </w:rPr>
        <w:t xml:space="preserve">к </w:t>
      </w:r>
      <w:r w:rsidRPr="00204298">
        <w:rPr>
          <w:color w:val="221F1F"/>
          <w:lang w:val="ru-RU"/>
        </w:rPr>
        <w:t>протокол</w:t>
      </w:r>
      <w:r>
        <w:rPr>
          <w:color w:val="221F1F"/>
          <w:lang w:val="ru-RU"/>
        </w:rPr>
        <w:t>у</w:t>
      </w:r>
      <w:r w:rsidRPr="00204298">
        <w:rPr>
          <w:color w:val="221F1F"/>
          <w:lang w:val="ru-RU"/>
        </w:rPr>
        <w:t xml:space="preserve"> </w:t>
      </w:r>
      <w:r w:rsidRPr="00204298">
        <w:rPr>
          <w:color w:val="221F1F"/>
        </w:rPr>
        <w:t>Modbus</w:t>
      </w:r>
      <w:r w:rsidRPr="00204298">
        <w:rPr>
          <w:color w:val="221F1F"/>
          <w:lang w:val="ru-RU"/>
        </w:rPr>
        <w:t xml:space="preserve"> </w:t>
      </w:r>
      <w:r w:rsidRPr="00204298">
        <w:rPr>
          <w:color w:val="221F1F"/>
        </w:rPr>
        <w:t>RTU</w:t>
      </w:r>
      <w:r w:rsidRPr="00204298">
        <w:rPr>
          <w:color w:val="221F1F"/>
          <w:lang w:val="ru-RU"/>
        </w:rPr>
        <w:t xml:space="preserve">, а также любое другое дополнение при покупке </w:t>
      </w:r>
      <w:r>
        <w:rPr>
          <w:color w:val="221F1F"/>
          <w:lang w:val="ru-RU"/>
        </w:rPr>
        <w:t xml:space="preserve">системы </w:t>
      </w:r>
      <w:r w:rsidRPr="00204298">
        <w:rPr>
          <w:color w:val="221F1F"/>
        </w:rPr>
        <w:t>CBAS</w:t>
      </w:r>
      <w:r w:rsidRPr="00204298">
        <w:rPr>
          <w:color w:val="221F1F"/>
          <w:lang w:val="ru-RU"/>
        </w:rPr>
        <w:t>. Дополнительную функцию также можно приобрести позже, а обновленный файл лицензии можно отправить по электронной почте.</w:t>
      </w:r>
    </w:p>
    <w:p w14:paraId="0357B730" w14:textId="7833F393" w:rsidR="0033608E" w:rsidRPr="001356A7" w:rsidRDefault="0033608E" w:rsidP="0033608E">
      <w:pPr>
        <w:pStyle w:val="a3"/>
        <w:spacing w:before="7"/>
        <w:rPr>
          <w:sz w:val="13"/>
          <w:lang w:val="ru-RU"/>
        </w:rPr>
      </w:pPr>
      <w:r>
        <w:rPr>
          <w:noProof/>
        </w:rPr>
        <mc:AlternateContent>
          <mc:Choice Requires="wps">
            <w:drawing>
              <wp:anchor distT="0" distB="0" distL="0" distR="0" simplePos="0" relativeHeight="251876352" behindDoc="1" locked="0" layoutInCell="1" allowOverlap="1" wp14:anchorId="223B2D1E" wp14:editId="32D032A7">
                <wp:simplePos x="0" y="0"/>
                <wp:positionH relativeFrom="page">
                  <wp:posOffset>461645</wp:posOffset>
                </wp:positionH>
                <wp:positionV relativeFrom="paragraph">
                  <wp:posOffset>127000</wp:posOffset>
                </wp:positionV>
                <wp:extent cx="6010275" cy="378460"/>
                <wp:effectExtent l="13970" t="12700" r="14605" b="8890"/>
                <wp:wrapTopAndBottom/>
                <wp:docPr id="908094440" name="Надпись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378460"/>
                        </a:xfrm>
                        <a:prstGeom prst="rect">
                          <a:avLst/>
                        </a:prstGeom>
                        <a:solidFill>
                          <a:srgbClr val="2E5496"/>
                        </a:solidFill>
                        <a:ln w="12700">
                          <a:solidFill>
                            <a:srgbClr val="000000"/>
                          </a:solidFill>
                          <a:miter lim="800000"/>
                          <a:headEnd/>
                          <a:tailEnd/>
                        </a:ln>
                      </wps:spPr>
                      <wps:txbx>
                        <w:txbxContent>
                          <w:p w14:paraId="488B1488" w14:textId="77777777" w:rsidR="0033608E" w:rsidRPr="005E08E9" w:rsidRDefault="0033608E" w:rsidP="0033608E">
                            <w:pPr>
                              <w:spacing w:before="120"/>
                              <w:ind w:left="273"/>
                              <w:rPr>
                                <w:i/>
                                <w:color w:val="FFFFFF"/>
                                <w:spacing w:val="-4"/>
                                <w:sz w:val="26"/>
                                <w:lang w:val="ru-RU"/>
                              </w:rPr>
                            </w:pPr>
                            <w:r>
                              <w:rPr>
                                <w:b/>
                                <w:i/>
                                <w:color w:val="FFFFFF"/>
                                <w:spacing w:val="-5"/>
                                <w:sz w:val="26"/>
                                <w:lang w:val="ru-RU"/>
                              </w:rPr>
                              <w:t>Примечание</w:t>
                            </w:r>
                            <w:r w:rsidRPr="005E08E9">
                              <w:rPr>
                                <w:b/>
                                <w:i/>
                                <w:color w:val="FFFFFF"/>
                                <w:spacing w:val="-5"/>
                                <w:sz w:val="26"/>
                                <w:lang w:val="ru-RU"/>
                              </w:rPr>
                              <w:t>:</w:t>
                            </w:r>
                            <w:r w:rsidRPr="005E08E9">
                              <w:rPr>
                                <w:b/>
                                <w:i/>
                                <w:color w:val="FFFFFF"/>
                                <w:spacing w:val="32"/>
                                <w:sz w:val="26"/>
                                <w:lang w:val="ru-RU"/>
                              </w:rPr>
                              <w:t xml:space="preserve"> </w:t>
                            </w:r>
                            <w:r w:rsidRPr="005E08E9">
                              <w:rPr>
                                <w:i/>
                                <w:color w:val="FFFFFF"/>
                                <w:spacing w:val="-4"/>
                                <w:sz w:val="26"/>
                                <w:lang w:val="ru-RU"/>
                              </w:rPr>
                              <w:t>Файл лицензии не может быть изменен конечным пользователем.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B2D1E" id="Надпись 30" o:spid="_x0000_s1133" type="#_x0000_t202" style="position:absolute;margin-left:36.35pt;margin-top:10pt;width:473.25pt;height:29.8pt;z-index:-25144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" fillcolor="#2e5496" strokeweight="1pt">
                <v:textbox inset="0,0,0,0">
                  <w:txbxContent>
                    <w:p w14:paraId="488B1488" w14:textId="77777777" w:rsidR="0033608E" w:rsidRPr="005E08E9" w:rsidRDefault="0033608E" w:rsidP="0033608E">
                      <w:pPr>
                        <w:spacing w:before="120"/>
                        <w:ind w:left="273"/>
                        <w:rPr>
                          <w:i/>
                          <w:color w:val="FFFFFF"/>
                          <w:spacing w:val="-4"/>
                          <w:sz w:val="26"/>
                          <w:lang w:val="ru-RU"/>
                        </w:rPr>
                      </w:pPr>
                      <w:r>
                        <w:rPr>
                          <w:b/>
                          <w:i/>
                          <w:color w:val="FFFFFF"/>
                          <w:spacing w:val="-5"/>
                          <w:sz w:val="26"/>
                          <w:lang w:val="ru-RU"/>
                        </w:rPr>
                        <w:t>Примечание</w:t>
                      </w:r>
                      <w:r w:rsidRPr="005E08E9">
                        <w:rPr>
                          <w:b/>
                          <w:i/>
                          <w:color w:val="FFFFFF"/>
                          <w:spacing w:val="-5"/>
                          <w:sz w:val="26"/>
                          <w:lang w:val="ru-RU"/>
                        </w:rPr>
                        <w:t>:</w:t>
                      </w:r>
                      <w:r w:rsidRPr="005E08E9">
                        <w:rPr>
                          <w:b/>
                          <w:i/>
                          <w:color w:val="FFFFFF"/>
                          <w:spacing w:val="32"/>
                          <w:sz w:val="26"/>
                          <w:lang w:val="ru-RU"/>
                        </w:rPr>
                        <w:t xml:space="preserve"> </w:t>
                      </w:r>
                      <w:r w:rsidRPr="005E08E9">
                        <w:rPr>
                          <w:i/>
                          <w:color w:val="FFFFFF"/>
                          <w:spacing w:val="-4"/>
                          <w:sz w:val="26"/>
                          <w:lang w:val="ru-RU"/>
                        </w:rPr>
                        <w:t>Файл лицензии не может быть изменен конечным пользователем.</w:t>
                      </w:r>
                    </w:p>
                  </w:txbxContent>
                </v:textbox>
                <w10:wrap type="topAndBottom" anchorx="page"/>
              </v:shape>
            </w:pict>
          </mc:Fallback>
        </mc:AlternateContent>
      </w:r>
    </w:p>
    <w:p w14:paraId="571B4F94" w14:textId="77777777" w:rsidR="0033608E" w:rsidRPr="001356A7" w:rsidRDefault="0033608E" w:rsidP="0033608E">
      <w:pPr>
        <w:pStyle w:val="a3"/>
        <w:rPr>
          <w:lang w:val="ru-RU"/>
        </w:rPr>
      </w:pPr>
    </w:p>
    <w:p w14:paraId="4DC8C1DF" w14:textId="77777777" w:rsidR="0033608E" w:rsidRPr="001356A7" w:rsidRDefault="0033608E" w:rsidP="0033608E">
      <w:pPr>
        <w:pStyle w:val="a3"/>
        <w:rPr>
          <w:lang w:val="ru-RU"/>
        </w:rPr>
      </w:pPr>
    </w:p>
    <w:p w14:paraId="29C27170" w14:textId="77777777" w:rsidR="0033608E" w:rsidRPr="002442E8" w:rsidRDefault="0033608E" w:rsidP="0033608E">
      <w:pPr>
        <w:pStyle w:val="a3"/>
        <w:spacing w:line="276" w:lineRule="auto"/>
        <w:ind w:left="306" w:right="357"/>
        <w:jc w:val="both"/>
        <w:rPr>
          <w:rFonts w:ascii="Arial" w:eastAsia="Arial" w:hAnsi="Arial" w:cs="Arial"/>
          <w:b/>
          <w:bCs/>
          <w:color w:val="221F1F"/>
          <w:sz w:val="28"/>
          <w:szCs w:val="28"/>
          <w:lang w:val="ru-RU"/>
        </w:rPr>
      </w:pPr>
      <w:bookmarkStart w:id="244" w:name="Three_Types_of_Channels"/>
      <w:bookmarkEnd w:id="244"/>
      <w:r w:rsidRPr="002442E8">
        <w:rPr>
          <w:rFonts w:ascii="Arial" w:eastAsia="Arial" w:hAnsi="Arial" w:cs="Arial"/>
          <w:b/>
          <w:bCs/>
          <w:color w:val="221F1F"/>
          <w:sz w:val="28"/>
          <w:szCs w:val="28"/>
          <w:lang w:val="ru-RU"/>
        </w:rPr>
        <w:t>Три типа каналов</w:t>
      </w:r>
    </w:p>
    <w:p w14:paraId="23869EF8" w14:textId="77777777" w:rsidR="0033608E" w:rsidRPr="00940E1C" w:rsidRDefault="0033608E" w:rsidP="0033608E">
      <w:pPr>
        <w:pStyle w:val="a3"/>
        <w:spacing w:before="248"/>
        <w:ind w:left="306" w:right="357"/>
        <w:jc w:val="both"/>
        <w:rPr>
          <w:lang w:val="ru-RU"/>
        </w:rPr>
      </w:pPr>
      <w:r w:rsidRPr="002442E8">
        <w:rPr>
          <w:color w:val="221F1F"/>
          <w:lang w:val="ru-RU"/>
        </w:rPr>
        <w:t xml:space="preserve">Когда </w:t>
      </w:r>
      <w:r w:rsidRPr="002442E8">
        <w:rPr>
          <w:color w:val="221F1F"/>
        </w:rPr>
        <w:t>RTU</w:t>
      </w:r>
      <w:r w:rsidRPr="002442E8">
        <w:rPr>
          <w:color w:val="221F1F"/>
          <w:lang w:val="ru-RU"/>
        </w:rPr>
        <w:t xml:space="preserve"> </w:t>
      </w:r>
      <w:r w:rsidRPr="002442E8">
        <w:rPr>
          <w:color w:val="221F1F"/>
        </w:rPr>
        <w:t>Modbus</w:t>
      </w:r>
      <w:r w:rsidRPr="002442E8">
        <w:rPr>
          <w:color w:val="221F1F"/>
          <w:lang w:val="ru-RU"/>
        </w:rPr>
        <w:t xml:space="preserve"> по каналу </w:t>
      </w:r>
      <w:r w:rsidRPr="002442E8">
        <w:rPr>
          <w:color w:val="221F1F"/>
        </w:rPr>
        <w:t>TCP</w:t>
      </w:r>
      <w:r w:rsidRPr="002442E8">
        <w:rPr>
          <w:color w:val="221F1F"/>
          <w:lang w:val="ru-RU"/>
        </w:rPr>
        <w:t>/</w:t>
      </w:r>
      <w:r w:rsidRPr="002442E8">
        <w:rPr>
          <w:color w:val="221F1F"/>
        </w:rPr>
        <w:t>IP</w:t>
      </w:r>
      <w:r w:rsidRPr="002442E8">
        <w:rPr>
          <w:color w:val="221F1F"/>
          <w:lang w:val="ru-RU"/>
        </w:rPr>
        <w:t xml:space="preserve"> запрограммирован, хост-контроллер просто передает данные между устройством </w:t>
      </w:r>
      <w:r w:rsidRPr="002442E8">
        <w:rPr>
          <w:color w:val="221F1F"/>
        </w:rPr>
        <w:t>Modbus</w:t>
      </w:r>
      <w:r w:rsidRPr="002442E8">
        <w:rPr>
          <w:color w:val="221F1F"/>
          <w:lang w:val="ru-RU"/>
        </w:rPr>
        <w:t xml:space="preserve"> и сервером </w:t>
      </w:r>
      <w:r>
        <w:rPr>
          <w:color w:val="221F1F"/>
          <w:lang w:val="ru-RU"/>
        </w:rPr>
        <w:t xml:space="preserve">системы </w:t>
      </w:r>
      <w:r w:rsidRPr="002442E8">
        <w:rPr>
          <w:color w:val="221F1F"/>
        </w:rPr>
        <w:t>CBAS</w:t>
      </w:r>
      <w:r w:rsidRPr="002442E8">
        <w:rPr>
          <w:color w:val="221F1F"/>
          <w:lang w:val="ru-RU"/>
        </w:rPr>
        <w:t xml:space="preserve">. Это отлично подходит для мониторинга и </w:t>
      </w:r>
      <w:r>
        <w:rPr>
          <w:color w:val="221F1F"/>
          <w:lang w:val="ru-RU"/>
        </w:rPr>
        <w:t>несущественных</w:t>
      </w:r>
      <w:r w:rsidRPr="002442E8">
        <w:rPr>
          <w:color w:val="221F1F"/>
          <w:lang w:val="ru-RU"/>
        </w:rPr>
        <w:t xml:space="preserve"> команд. На этом канале доступен экран </w:t>
      </w:r>
      <w:r>
        <w:rPr>
          <w:color w:val="221F1F"/>
          <w:lang w:val="ru-RU"/>
        </w:rPr>
        <w:t>трафика (</w:t>
      </w:r>
      <w:r>
        <w:rPr>
          <w:color w:val="221F1F"/>
        </w:rPr>
        <w:t>Traffic</w:t>
      </w:r>
      <w:r w:rsidRPr="006064BF">
        <w:rPr>
          <w:lang w:val="ru-RU"/>
        </w:rPr>
        <w:t xml:space="preserve"> </w:t>
      </w:r>
      <w:r w:rsidRPr="006064BF">
        <w:rPr>
          <w:color w:val="221F1F"/>
        </w:rPr>
        <w:t>screen</w:t>
      </w:r>
      <w:r w:rsidRPr="006064BF">
        <w:rPr>
          <w:color w:val="221F1F"/>
          <w:lang w:val="ru-RU"/>
        </w:rPr>
        <w:t>)</w:t>
      </w:r>
      <w:r w:rsidRPr="002442E8">
        <w:rPr>
          <w:color w:val="221F1F"/>
          <w:lang w:val="ru-RU"/>
        </w:rPr>
        <w:t xml:space="preserve"> (см. раздел “Устранение неполадок”), который недоступен на канале </w:t>
      </w:r>
      <w:r>
        <w:rPr>
          <w:color w:val="221F1F"/>
        </w:rPr>
        <w:t>Modbus</w:t>
      </w:r>
      <w:r w:rsidRPr="00D55B5B">
        <w:rPr>
          <w:color w:val="221F1F"/>
          <w:spacing w:val="-3"/>
          <w:lang w:val="ru-RU"/>
        </w:rPr>
        <w:t xml:space="preserve"> </w:t>
      </w:r>
      <w:r>
        <w:rPr>
          <w:color w:val="221F1F"/>
        </w:rPr>
        <w:t>RTU</w:t>
      </w:r>
      <w:r w:rsidRPr="00D55B5B">
        <w:rPr>
          <w:color w:val="221F1F"/>
          <w:spacing w:val="-1"/>
          <w:lang w:val="ru-RU"/>
        </w:rPr>
        <w:t xml:space="preserve"> </w:t>
      </w:r>
      <w:r>
        <w:rPr>
          <w:color w:val="221F1F"/>
        </w:rPr>
        <w:t>on</w:t>
      </w:r>
      <w:r w:rsidRPr="00D55B5B">
        <w:rPr>
          <w:color w:val="221F1F"/>
          <w:spacing w:val="-2"/>
          <w:lang w:val="ru-RU"/>
        </w:rPr>
        <w:t xml:space="preserve"> </w:t>
      </w:r>
      <w:r>
        <w:rPr>
          <w:color w:val="221F1F"/>
        </w:rPr>
        <w:t>Controller</w:t>
      </w:r>
      <w:r w:rsidRPr="002442E8">
        <w:rPr>
          <w:color w:val="221F1F"/>
          <w:lang w:val="ru-RU"/>
        </w:rPr>
        <w:t xml:space="preserve">. </w:t>
      </w:r>
      <w:r w:rsidRPr="00940E1C">
        <w:rPr>
          <w:color w:val="221F1F"/>
          <w:lang w:val="ru-RU"/>
        </w:rPr>
        <w:t>Кроме того, кнопки включения/</w:t>
      </w:r>
      <w:r w:rsidRPr="00D55B5B">
        <w:rPr>
          <w:color w:val="221F1F"/>
          <w:lang w:val="ru-RU"/>
        </w:rPr>
        <w:t>выключения сканирования работают только на этом типе канала.</w:t>
      </w:r>
    </w:p>
    <w:p w14:paraId="7E8D5C4B" w14:textId="77777777" w:rsidR="0033608E" w:rsidRPr="00B32F28" w:rsidRDefault="0033608E" w:rsidP="0033608E">
      <w:pPr>
        <w:pStyle w:val="a3"/>
        <w:spacing w:before="120"/>
        <w:ind w:left="306" w:right="357"/>
        <w:jc w:val="both"/>
        <w:rPr>
          <w:lang w:val="ru-RU"/>
        </w:rPr>
      </w:pPr>
      <w:r w:rsidRPr="00940E1C">
        <w:rPr>
          <w:color w:val="221F1F"/>
          <w:lang w:val="ru-RU"/>
        </w:rPr>
        <w:t xml:space="preserve">Когда Modbus RTU на канале контроллера запрограммирован, база данных и ее программирование находятся в базе данных на хост-контроллере. Запрограммируйте программные точки на хост-контроллере и разместите на них любую логику. Таким образом, если связь между сервером и устройством </w:t>
      </w:r>
      <w:r w:rsidRPr="00940E1C">
        <w:rPr>
          <w:color w:val="221F1F"/>
        </w:rPr>
        <w:t>Modbus</w:t>
      </w:r>
      <w:r w:rsidRPr="00940E1C">
        <w:rPr>
          <w:color w:val="221F1F"/>
          <w:lang w:val="ru-RU"/>
        </w:rPr>
        <w:t xml:space="preserve"> потеряна или </w:t>
      </w:r>
      <w:r w:rsidRPr="00940E1C">
        <w:rPr>
          <w:color w:val="221F1F"/>
        </w:rPr>
        <w:t>CBAS</w:t>
      </w:r>
      <w:r w:rsidRPr="00940E1C">
        <w:rPr>
          <w:color w:val="221F1F"/>
          <w:lang w:val="ru-RU"/>
        </w:rPr>
        <w:t xml:space="preserve"> находится в режиме редактирования</w:t>
      </w:r>
      <w:r w:rsidRPr="00695C8A">
        <w:rPr>
          <w:color w:val="221F1F"/>
          <w:lang w:val="ru-RU"/>
        </w:rPr>
        <w:t xml:space="preserve"> </w:t>
      </w:r>
      <w:r>
        <w:rPr>
          <w:color w:val="221F1F"/>
          <w:lang w:val="ru-RU"/>
        </w:rPr>
        <w:t>(</w:t>
      </w:r>
      <w:r>
        <w:rPr>
          <w:color w:val="221F1F"/>
        </w:rPr>
        <w:t>Editor</w:t>
      </w:r>
      <w:r w:rsidRPr="00695C8A">
        <w:rPr>
          <w:color w:val="221F1F"/>
          <w:spacing w:val="-8"/>
          <w:lang w:val="ru-RU"/>
        </w:rPr>
        <w:t xml:space="preserve"> </w:t>
      </w:r>
      <w:r>
        <w:rPr>
          <w:color w:val="221F1F"/>
        </w:rPr>
        <w:t>Mode</w:t>
      </w:r>
      <w:r>
        <w:rPr>
          <w:color w:val="221F1F"/>
          <w:lang w:val="ru-RU"/>
        </w:rPr>
        <w:t>)</w:t>
      </w:r>
      <w:r w:rsidRPr="00940E1C">
        <w:rPr>
          <w:color w:val="221F1F"/>
          <w:lang w:val="ru-RU"/>
        </w:rPr>
        <w:t xml:space="preserve">, последовательность операций продолжается </w:t>
      </w:r>
      <w:r w:rsidRPr="00695C8A">
        <w:rPr>
          <w:color w:val="221F1F"/>
          <w:lang w:val="ru-RU"/>
        </w:rPr>
        <w:t>с хост-контроллером, выступающим в качестве сервера CBAS</w:t>
      </w:r>
      <w:r w:rsidRPr="00940E1C">
        <w:rPr>
          <w:color w:val="221F1F"/>
          <w:lang w:val="ru-RU"/>
        </w:rPr>
        <w:t xml:space="preserve">. Статусы по-прежнему обновляются на сервере </w:t>
      </w:r>
      <w:r w:rsidRPr="00940E1C">
        <w:rPr>
          <w:color w:val="221F1F"/>
        </w:rPr>
        <w:t>CBAS</w:t>
      </w:r>
      <w:r w:rsidRPr="00940E1C">
        <w:rPr>
          <w:color w:val="221F1F"/>
          <w:lang w:val="ru-RU"/>
        </w:rPr>
        <w:t>, и “дочерние” точки можно отслеживать с помощью портативного терминала на хост-контроллере. Контроллер на этом канале можно отключить от сканирования, перейдя на экран программ</w:t>
      </w:r>
      <w:r>
        <w:rPr>
          <w:color w:val="221F1F"/>
          <w:lang w:val="ru-RU"/>
        </w:rPr>
        <w:t>ирования</w:t>
      </w:r>
      <w:r w:rsidRPr="00940E1C">
        <w:rPr>
          <w:color w:val="221F1F"/>
          <w:lang w:val="ru-RU"/>
        </w:rPr>
        <w:t xml:space="preserve"> контроллера и установив </w:t>
      </w:r>
      <w:r>
        <w:rPr>
          <w:color w:val="221F1F"/>
          <w:lang w:val="ru-RU"/>
        </w:rPr>
        <w:t>галочку на флаговую кнопку</w:t>
      </w:r>
      <w:r w:rsidRPr="00940E1C">
        <w:rPr>
          <w:color w:val="221F1F"/>
          <w:lang w:val="ru-RU"/>
        </w:rPr>
        <w:t xml:space="preserve"> </w:t>
      </w:r>
      <w:r>
        <w:rPr>
          <w:color w:val="221F1F"/>
        </w:rPr>
        <w:t>Off</w:t>
      </w:r>
      <w:r w:rsidRPr="00EE440E">
        <w:rPr>
          <w:color w:val="221F1F"/>
          <w:spacing w:val="2"/>
          <w:lang w:val="ru-RU"/>
        </w:rPr>
        <w:t xml:space="preserve"> </w:t>
      </w:r>
      <w:r>
        <w:rPr>
          <w:color w:val="221F1F"/>
        </w:rPr>
        <w:t>Scan</w:t>
      </w:r>
      <w:r w:rsidRPr="00EE440E">
        <w:rPr>
          <w:color w:val="221F1F"/>
          <w:spacing w:val="1"/>
          <w:lang w:val="ru-RU"/>
        </w:rPr>
        <w:t xml:space="preserve"> </w:t>
      </w:r>
      <w:r>
        <w:rPr>
          <w:color w:val="221F1F"/>
          <w:lang w:val="ru-RU"/>
        </w:rPr>
        <w:t>(</w:t>
      </w:r>
      <w:r w:rsidRPr="00940E1C">
        <w:rPr>
          <w:color w:val="221F1F"/>
          <w:lang w:val="ru-RU"/>
        </w:rPr>
        <w:t>Отключить сканирование</w:t>
      </w:r>
      <w:r>
        <w:rPr>
          <w:color w:val="221F1F"/>
          <w:lang w:val="ru-RU"/>
        </w:rPr>
        <w:t>)</w:t>
      </w:r>
      <w:r w:rsidRPr="00940E1C">
        <w:rPr>
          <w:color w:val="221F1F"/>
          <w:lang w:val="ru-RU"/>
        </w:rPr>
        <w:t xml:space="preserve">. </w:t>
      </w:r>
      <w:r w:rsidRPr="00B32F28">
        <w:rPr>
          <w:color w:val="221F1F"/>
          <w:lang w:val="ru-RU"/>
        </w:rPr>
        <w:t xml:space="preserve">Перезапустите </w:t>
      </w:r>
      <w:r>
        <w:rPr>
          <w:color w:val="221F1F"/>
          <w:lang w:val="ru-RU"/>
        </w:rPr>
        <w:t xml:space="preserve">систему </w:t>
      </w:r>
      <w:r w:rsidRPr="00940E1C">
        <w:rPr>
          <w:color w:val="221F1F"/>
        </w:rPr>
        <w:t>CBAS</w:t>
      </w:r>
      <w:r w:rsidRPr="00B32F28">
        <w:rPr>
          <w:color w:val="221F1F"/>
          <w:lang w:val="ru-RU"/>
        </w:rPr>
        <w:t xml:space="preserve">, чтобы изменения вступили в силу. </w:t>
      </w:r>
    </w:p>
    <w:p w14:paraId="101A9F09" w14:textId="74D42D62" w:rsidR="0033608E" w:rsidRPr="00B32F28" w:rsidRDefault="0033608E" w:rsidP="0033608E">
      <w:pPr>
        <w:pStyle w:val="a3"/>
        <w:spacing w:before="7"/>
        <w:rPr>
          <w:sz w:val="13"/>
          <w:lang w:val="ru-RU"/>
        </w:rPr>
      </w:pPr>
      <w:r>
        <w:rPr>
          <w:noProof/>
        </w:rPr>
        <mc:AlternateContent>
          <mc:Choice Requires="wps">
            <w:drawing>
              <wp:anchor distT="0" distB="0" distL="0" distR="0" simplePos="0" relativeHeight="251877376" behindDoc="1" locked="0" layoutInCell="1" allowOverlap="1" wp14:anchorId="533E9AE2" wp14:editId="2DDC3B1A">
                <wp:simplePos x="0" y="0"/>
                <wp:positionH relativeFrom="page">
                  <wp:posOffset>461645</wp:posOffset>
                </wp:positionH>
                <wp:positionV relativeFrom="paragraph">
                  <wp:posOffset>127000</wp:posOffset>
                </wp:positionV>
                <wp:extent cx="6844665" cy="1130300"/>
                <wp:effectExtent l="13970" t="12700" r="8890" b="9525"/>
                <wp:wrapTopAndBottom/>
                <wp:docPr id="768314484" name="Надпись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1130300"/>
                        </a:xfrm>
                        <a:prstGeom prst="rect">
                          <a:avLst/>
                        </a:prstGeom>
                        <a:solidFill>
                          <a:srgbClr val="2E5496"/>
                        </a:solidFill>
                        <a:ln w="12700">
                          <a:solidFill>
                            <a:srgbClr val="000000"/>
                          </a:solidFill>
                          <a:miter lim="800000"/>
                          <a:headEnd/>
                          <a:tailEnd/>
                        </a:ln>
                      </wps:spPr>
                      <wps:txbx>
                        <w:txbxContent>
                          <w:p w14:paraId="75C16FF5" w14:textId="77777777" w:rsidR="0033608E" w:rsidRPr="00A17B88" w:rsidRDefault="0033608E" w:rsidP="0033608E">
                            <w:pPr>
                              <w:spacing w:before="119"/>
                              <w:ind w:left="273" w:right="324" w:hanging="1"/>
                              <w:jc w:val="both"/>
                              <w:rPr>
                                <w:i/>
                                <w:color w:val="FFFFFF"/>
                                <w:spacing w:val="-4"/>
                                <w:sz w:val="26"/>
                                <w:lang w:val="ru-RU"/>
                              </w:rPr>
                            </w:pPr>
                            <w:r>
                              <w:rPr>
                                <w:b/>
                                <w:i/>
                                <w:color w:val="FFFFFF"/>
                                <w:spacing w:val="-5"/>
                                <w:sz w:val="26"/>
                                <w:lang w:val="ru-RU"/>
                              </w:rPr>
                              <w:t>Примечание</w:t>
                            </w:r>
                            <w:r w:rsidRPr="00A17B88">
                              <w:rPr>
                                <w:b/>
                                <w:i/>
                                <w:color w:val="FFFFFF"/>
                                <w:spacing w:val="-5"/>
                                <w:sz w:val="26"/>
                                <w:lang w:val="ru-RU"/>
                              </w:rPr>
                              <w:t>:</w:t>
                            </w:r>
                            <w:r w:rsidRPr="00A17B88">
                              <w:rPr>
                                <w:i/>
                                <w:color w:val="FFFFFF"/>
                                <w:spacing w:val="-12"/>
                                <w:sz w:val="26"/>
                                <w:lang w:val="ru-RU"/>
                              </w:rPr>
                              <w:t xml:space="preserve"> </w:t>
                            </w:r>
                            <w:r w:rsidRPr="00170EEA">
                              <w:rPr>
                                <w:i/>
                                <w:color w:val="FFFFFF"/>
                                <w:spacing w:val="-4"/>
                                <w:sz w:val="26"/>
                                <w:lang w:val="ru-RU"/>
                              </w:rPr>
                              <w:t xml:space="preserve">Поскольку </w:t>
                            </w:r>
                            <w:r w:rsidRPr="00170EEA">
                              <w:rPr>
                                <w:i/>
                                <w:color w:val="FFFFFF"/>
                                <w:spacing w:val="-4"/>
                                <w:sz w:val="26"/>
                              </w:rPr>
                              <w:t>Modbus</w:t>
                            </w:r>
                            <w:r w:rsidRPr="00170EEA">
                              <w:rPr>
                                <w:i/>
                                <w:color w:val="FFFFFF"/>
                                <w:spacing w:val="-4"/>
                                <w:sz w:val="26"/>
                                <w:lang w:val="ru-RU"/>
                              </w:rPr>
                              <w:t xml:space="preserve"> </w:t>
                            </w:r>
                            <w:r w:rsidRPr="00170EEA">
                              <w:rPr>
                                <w:i/>
                                <w:color w:val="FFFFFF"/>
                                <w:spacing w:val="-4"/>
                                <w:sz w:val="26"/>
                              </w:rPr>
                              <w:t>RTU</w:t>
                            </w:r>
                            <w:r w:rsidRPr="00170EEA">
                              <w:rPr>
                                <w:i/>
                                <w:color w:val="FFFFFF"/>
                                <w:spacing w:val="-4"/>
                                <w:sz w:val="26"/>
                                <w:lang w:val="ru-RU"/>
                              </w:rPr>
                              <w:t xml:space="preserve"> на контроллере содержится в базе данных хост-контроллера, доступ к нему в </w:t>
                            </w:r>
                            <w:r>
                              <w:rPr>
                                <w:i/>
                                <w:color w:val="FFFFFF"/>
                                <w:spacing w:val="-4"/>
                                <w:sz w:val="26"/>
                                <w:lang w:val="ru-RU"/>
                              </w:rPr>
                              <w:t xml:space="preserve">системе </w:t>
                            </w:r>
                            <w:r w:rsidRPr="00170EEA">
                              <w:rPr>
                                <w:i/>
                                <w:color w:val="FFFFFF"/>
                                <w:spacing w:val="-4"/>
                                <w:sz w:val="26"/>
                              </w:rPr>
                              <w:t>CBAS</w:t>
                            </w:r>
                            <w:r w:rsidRPr="00170EEA">
                              <w:rPr>
                                <w:i/>
                                <w:color w:val="FFFFFF"/>
                                <w:spacing w:val="-4"/>
                                <w:sz w:val="26"/>
                                <w:lang w:val="ru-RU"/>
                              </w:rPr>
                              <w:t xml:space="preserve"> можно получить только </w:t>
                            </w:r>
                            <w:r>
                              <w:rPr>
                                <w:i/>
                                <w:color w:val="FFFFFF"/>
                                <w:spacing w:val="-4"/>
                                <w:sz w:val="26"/>
                                <w:lang w:val="ru-RU"/>
                              </w:rPr>
                              <w:t xml:space="preserve">через </w:t>
                            </w:r>
                            <w:r>
                              <w:rPr>
                                <w:i/>
                                <w:color w:val="FFFFFF"/>
                                <w:spacing w:val="-4"/>
                                <w:sz w:val="26"/>
                              </w:rPr>
                              <w:t>Host</w:t>
                            </w:r>
                            <w:r w:rsidRPr="00A17B88">
                              <w:rPr>
                                <w:i/>
                                <w:color w:val="FFFFFF"/>
                                <w:spacing w:val="-9"/>
                                <w:sz w:val="26"/>
                                <w:lang w:val="ru-RU"/>
                              </w:rPr>
                              <w:t xml:space="preserve"> </w:t>
                            </w:r>
                            <w:r>
                              <w:rPr>
                                <w:i/>
                                <w:color w:val="FFFFFF"/>
                                <w:spacing w:val="-4"/>
                                <w:sz w:val="26"/>
                              </w:rPr>
                              <w:t>controller</w:t>
                            </w:r>
                            <w:r w:rsidRPr="00A17B88">
                              <w:rPr>
                                <w:i/>
                                <w:color w:val="FFFFFF"/>
                                <w:spacing w:val="-4"/>
                                <w:sz w:val="26"/>
                                <w:lang w:val="ru-RU"/>
                              </w:rPr>
                              <w:t>/</w:t>
                            </w:r>
                            <w:r w:rsidRPr="00A17B88">
                              <w:rPr>
                                <w:i/>
                                <w:color w:val="FFFFFF"/>
                                <w:spacing w:val="-11"/>
                                <w:sz w:val="26"/>
                                <w:lang w:val="ru-RU"/>
                              </w:rPr>
                              <w:t xml:space="preserve"> </w:t>
                            </w:r>
                            <w:r>
                              <w:rPr>
                                <w:i/>
                                <w:color w:val="FFFFFF"/>
                                <w:spacing w:val="-4"/>
                                <w:sz w:val="26"/>
                              </w:rPr>
                              <w:t>Channels</w:t>
                            </w:r>
                            <w:r>
                              <w:rPr>
                                <w:i/>
                                <w:color w:val="FFFFFF"/>
                                <w:spacing w:val="-4"/>
                                <w:sz w:val="26"/>
                                <w:lang w:val="ru-RU"/>
                              </w:rPr>
                              <w:t xml:space="preserve"> (Хост-контроллер/К</w:t>
                            </w:r>
                            <w:r w:rsidRPr="00170EEA">
                              <w:rPr>
                                <w:i/>
                                <w:color w:val="FFFFFF"/>
                                <w:spacing w:val="-4"/>
                                <w:sz w:val="26"/>
                                <w:lang w:val="ru-RU"/>
                              </w:rPr>
                              <w:t>аналы</w:t>
                            </w:r>
                            <w:r>
                              <w:rPr>
                                <w:i/>
                                <w:color w:val="FFFFFF"/>
                                <w:spacing w:val="-4"/>
                                <w:sz w:val="26"/>
                                <w:lang w:val="ru-RU"/>
                              </w:rPr>
                              <w:t>)</w:t>
                            </w:r>
                            <w:r w:rsidRPr="00170EEA">
                              <w:rPr>
                                <w:i/>
                                <w:color w:val="FFFFFF"/>
                                <w:spacing w:val="-4"/>
                                <w:sz w:val="26"/>
                                <w:lang w:val="ru-RU"/>
                              </w:rPr>
                              <w:t xml:space="preserve">. То есть канал не будет отображаться </w:t>
                            </w:r>
                            <w:r w:rsidRPr="00A17B88">
                              <w:rPr>
                                <w:i/>
                                <w:color w:val="FFFFFF"/>
                                <w:spacing w:val="-4"/>
                                <w:sz w:val="26"/>
                                <w:lang w:val="ru-RU"/>
                              </w:rPr>
                              <w:t xml:space="preserve">в списке каналов на экране просмотра оборудования </w:t>
                            </w:r>
                            <w:r>
                              <w:rPr>
                                <w:i/>
                                <w:color w:val="FFFFFF"/>
                                <w:spacing w:val="-4"/>
                                <w:sz w:val="26"/>
                                <w:lang w:val="ru-RU"/>
                              </w:rPr>
                              <w:t>(</w:t>
                            </w:r>
                            <w:r>
                              <w:rPr>
                                <w:i/>
                                <w:color w:val="FFFFFF"/>
                                <w:spacing w:val="-4"/>
                                <w:sz w:val="26"/>
                              </w:rPr>
                              <w:t>Hardware</w:t>
                            </w:r>
                            <w:r w:rsidRPr="00A17B88">
                              <w:rPr>
                                <w:i/>
                                <w:color w:val="FFFFFF"/>
                                <w:spacing w:val="-10"/>
                                <w:sz w:val="26"/>
                                <w:lang w:val="ru-RU"/>
                              </w:rPr>
                              <w:t xml:space="preserve"> </w:t>
                            </w:r>
                            <w:r>
                              <w:rPr>
                                <w:i/>
                                <w:color w:val="FFFFFF"/>
                                <w:spacing w:val="-4"/>
                                <w:sz w:val="26"/>
                              </w:rPr>
                              <w:t>View</w:t>
                            </w:r>
                            <w:r>
                              <w:rPr>
                                <w:i/>
                                <w:color w:val="FFFFFF"/>
                                <w:spacing w:val="-4"/>
                                <w:sz w:val="26"/>
                                <w:lang w:val="ru-RU"/>
                              </w:rPr>
                              <w:t>)</w:t>
                            </w:r>
                            <w:r w:rsidRPr="00170EEA">
                              <w:rPr>
                                <w:i/>
                                <w:color w:val="FFFFFF"/>
                                <w:spacing w:val="-4"/>
                                <w:sz w:val="26"/>
                                <w:lang w:val="ru-RU"/>
                              </w:rPr>
                              <w:t xml:space="preserve">. </w:t>
                            </w:r>
                            <w:r w:rsidRPr="00A17B88">
                              <w:rPr>
                                <w:i/>
                                <w:color w:val="FFFFFF"/>
                                <w:spacing w:val="-4"/>
                                <w:sz w:val="26"/>
                                <w:lang w:val="ru-RU"/>
                              </w:rPr>
                              <w:t xml:space="preserve">Точки появятся </w:t>
                            </w:r>
                            <w:r>
                              <w:rPr>
                                <w:i/>
                                <w:color w:val="FFFFFF"/>
                                <w:spacing w:val="-4"/>
                                <w:sz w:val="26"/>
                                <w:lang w:val="ru-RU"/>
                              </w:rPr>
                              <w:t xml:space="preserve">только </w:t>
                            </w:r>
                            <w:r w:rsidRPr="00A17B88">
                              <w:rPr>
                                <w:i/>
                                <w:color w:val="FFFFFF"/>
                                <w:spacing w:val="-4"/>
                                <w:sz w:val="26"/>
                                <w:lang w:val="ru-RU"/>
                              </w:rPr>
                              <w:t>в текстов</w:t>
                            </w:r>
                            <w:r>
                              <w:rPr>
                                <w:i/>
                                <w:color w:val="FFFFFF"/>
                                <w:spacing w:val="-4"/>
                                <w:sz w:val="26"/>
                                <w:lang w:val="ru-RU"/>
                              </w:rPr>
                              <w:t>ом представлении (</w:t>
                            </w:r>
                            <w:r w:rsidRPr="00A17B88">
                              <w:rPr>
                                <w:i/>
                                <w:color w:val="FFFFFF"/>
                                <w:spacing w:val="-4"/>
                                <w:sz w:val="26"/>
                                <w:lang w:val="ru-RU"/>
                              </w:rPr>
                              <w:t>Text view</w:t>
                            </w:r>
                            <w:r>
                              <w:rPr>
                                <w:i/>
                                <w:color w:val="FFFFFF"/>
                                <w:spacing w:val="-4"/>
                                <w:sz w:val="26"/>
                                <w:lang w:val="ru-RU"/>
                              </w:rPr>
                              <w:t>)</w:t>
                            </w:r>
                            <w:r w:rsidRPr="00A17B88">
                              <w:rPr>
                                <w:i/>
                                <w:color w:val="FFFFFF"/>
                                <w:spacing w:val="-4"/>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E9AE2" id="Надпись 29" o:spid="_x0000_s1134" type="#_x0000_t202" style="position:absolute;margin-left:36.35pt;margin-top:10pt;width:538.95pt;height:89pt;z-index:-251439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" fillcolor="#2e5496" strokeweight="1pt">
                <v:textbox inset="0,0,0,0">
                  <w:txbxContent>
                    <w:p w14:paraId="75C16FF5" w14:textId="77777777" w:rsidR="0033608E" w:rsidRPr="00A17B88" w:rsidRDefault="0033608E" w:rsidP="0033608E">
                      <w:pPr>
                        <w:spacing w:before="119"/>
                        <w:ind w:left="273" w:right="324" w:hanging="1"/>
                        <w:jc w:val="both"/>
                        <w:rPr>
                          <w:i/>
                          <w:color w:val="FFFFFF"/>
                          <w:spacing w:val="-4"/>
                          <w:sz w:val="26"/>
                          <w:lang w:val="ru-RU"/>
                        </w:rPr>
                      </w:pPr>
                      <w:r>
                        <w:rPr>
                          <w:b/>
                          <w:i/>
                          <w:color w:val="FFFFFF"/>
                          <w:spacing w:val="-5"/>
                          <w:sz w:val="26"/>
                          <w:lang w:val="ru-RU"/>
                        </w:rPr>
                        <w:t>Примечание</w:t>
                      </w:r>
                      <w:r w:rsidRPr="00A17B88">
                        <w:rPr>
                          <w:b/>
                          <w:i/>
                          <w:color w:val="FFFFFF"/>
                          <w:spacing w:val="-5"/>
                          <w:sz w:val="26"/>
                          <w:lang w:val="ru-RU"/>
                        </w:rPr>
                        <w:t>:</w:t>
                      </w:r>
                      <w:r w:rsidRPr="00A17B88">
                        <w:rPr>
                          <w:i/>
                          <w:color w:val="FFFFFF"/>
                          <w:spacing w:val="-12"/>
                          <w:sz w:val="26"/>
                          <w:lang w:val="ru-RU"/>
                        </w:rPr>
                        <w:t xml:space="preserve"> </w:t>
                      </w:r>
                      <w:r w:rsidRPr="00170EEA">
                        <w:rPr>
                          <w:i/>
                          <w:color w:val="FFFFFF"/>
                          <w:spacing w:val="-4"/>
                          <w:sz w:val="26"/>
                          <w:lang w:val="ru-RU"/>
                        </w:rPr>
                        <w:t xml:space="preserve">Поскольку </w:t>
                      </w:r>
                      <w:r w:rsidRPr="00170EEA">
                        <w:rPr>
                          <w:i/>
                          <w:color w:val="FFFFFF"/>
                          <w:spacing w:val="-4"/>
                          <w:sz w:val="26"/>
                        </w:rPr>
                        <w:t>Modbus</w:t>
                      </w:r>
                      <w:r w:rsidRPr="00170EEA">
                        <w:rPr>
                          <w:i/>
                          <w:color w:val="FFFFFF"/>
                          <w:spacing w:val="-4"/>
                          <w:sz w:val="26"/>
                          <w:lang w:val="ru-RU"/>
                        </w:rPr>
                        <w:t xml:space="preserve"> </w:t>
                      </w:r>
                      <w:r w:rsidRPr="00170EEA">
                        <w:rPr>
                          <w:i/>
                          <w:color w:val="FFFFFF"/>
                          <w:spacing w:val="-4"/>
                          <w:sz w:val="26"/>
                        </w:rPr>
                        <w:t>RTU</w:t>
                      </w:r>
                      <w:r w:rsidRPr="00170EEA">
                        <w:rPr>
                          <w:i/>
                          <w:color w:val="FFFFFF"/>
                          <w:spacing w:val="-4"/>
                          <w:sz w:val="26"/>
                          <w:lang w:val="ru-RU"/>
                        </w:rPr>
                        <w:t xml:space="preserve"> на контроллере содержится в базе данных хост-контроллера, доступ к нему в </w:t>
                      </w:r>
                      <w:r>
                        <w:rPr>
                          <w:i/>
                          <w:color w:val="FFFFFF"/>
                          <w:spacing w:val="-4"/>
                          <w:sz w:val="26"/>
                          <w:lang w:val="ru-RU"/>
                        </w:rPr>
                        <w:t xml:space="preserve">системе </w:t>
                      </w:r>
                      <w:r w:rsidRPr="00170EEA">
                        <w:rPr>
                          <w:i/>
                          <w:color w:val="FFFFFF"/>
                          <w:spacing w:val="-4"/>
                          <w:sz w:val="26"/>
                        </w:rPr>
                        <w:t>CBAS</w:t>
                      </w:r>
                      <w:r w:rsidRPr="00170EEA">
                        <w:rPr>
                          <w:i/>
                          <w:color w:val="FFFFFF"/>
                          <w:spacing w:val="-4"/>
                          <w:sz w:val="26"/>
                          <w:lang w:val="ru-RU"/>
                        </w:rPr>
                        <w:t xml:space="preserve"> можно получить только </w:t>
                      </w:r>
                      <w:r>
                        <w:rPr>
                          <w:i/>
                          <w:color w:val="FFFFFF"/>
                          <w:spacing w:val="-4"/>
                          <w:sz w:val="26"/>
                          <w:lang w:val="ru-RU"/>
                        </w:rPr>
                        <w:t xml:space="preserve">через </w:t>
                      </w:r>
                      <w:r>
                        <w:rPr>
                          <w:i/>
                          <w:color w:val="FFFFFF"/>
                          <w:spacing w:val="-4"/>
                          <w:sz w:val="26"/>
                        </w:rPr>
                        <w:t>Host</w:t>
                      </w:r>
                      <w:r w:rsidRPr="00A17B88">
                        <w:rPr>
                          <w:i/>
                          <w:color w:val="FFFFFF"/>
                          <w:spacing w:val="-9"/>
                          <w:sz w:val="26"/>
                          <w:lang w:val="ru-RU"/>
                        </w:rPr>
                        <w:t xml:space="preserve"> </w:t>
                      </w:r>
                      <w:r>
                        <w:rPr>
                          <w:i/>
                          <w:color w:val="FFFFFF"/>
                          <w:spacing w:val="-4"/>
                          <w:sz w:val="26"/>
                        </w:rPr>
                        <w:t>controller</w:t>
                      </w:r>
                      <w:r w:rsidRPr="00A17B88">
                        <w:rPr>
                          <w:i/>
                          <w:color w:val="FFFFFF"/>
                          <w:spacing w:val="-4"/>
                          <w:sz w:val="26"/>
                          <w:lang w:val="ru-RU"/>
                        </w:rPr>
                        <w:t>/</w:t>
                      </w:r>
                      <w:r w:rsidRPr="00A17B88">
                        <w:rPr>
                          <w:i/>
                          <w:color w:val="FFFFFF"/>
                          <w:spacing w:val="-11"/>
                          <w:sz w:val="26"/>
                          <w:lang w:val="ru-RU"/>
                        </w:rPr>
                        <w:t xml:space="preserve"> </w:t>
                      </w:r>
                      <w:r>
                        <w:rPr>
                          <w:i/>
                          <w:color w:val="FFFFFF"/>
                          <w:spacing w:val="-4"/>
                          <w:sz w:val="26"/>
                        </w:rPr>
                        <w:t>Channels</w:t>
                      </w:r>
                      <w:r>
                        <w:rPr>
                          <w:i/>
                          <w:color w:val="FFFFFF"/>
                          <w:spacing w:val="-4"/>
                          <w:sz w:val="26"/>
                          <w:lang w:val="ru-RU"/>
                        </w:rPr>
                        <w:t xml:space="preserve"> (Хост-контроллер/К</w:t>
                      </w:r>
                      <w:r w:rsidRPr="00170EEA">
                        <w:rPr>
                          <w:i/>
                          <w:color w:val="FFFFFF"/>
                          <w:spacing w:val="-4"/>
                          <w:sz w:val="26"/>
                          <w:lang w:val="ru-RU"/>
                        </w:rPr>
                        <w:t>аналы</w:t>
                      </w:r>
                      <w:r>
                        <w:rPr>
                          <w:i/>
                          <w:color w:val="FFFFFF"/>
                          <w:spacing w:val="-4"/>
                          <w:sz w:val="26"/>
                          <w:lang w:val="ru-RU"/>
                        </w:rPr>
                        <w:t>)</w:t>
                      </w:r>
                      <w:r w:rsidRPr="00170EEA">
                        <w:rPr>
                          <w:i/>
                          <w:color w:val="FFFFFF"/>
                          <w:spacing w:val="-4"/>
                          <w:sz w:val="26"/>
                          <w:lang w:val="ru-RU"/>
                        </w:rPr>
                        <w:t xml:space="preserve">. То есть канал не будет отображаться </w:t>
                      </w:r>
                      <w:r w:rsidRPr="00A17B88">
                        <w:rPr>
                          <w:i/>
                          <w:color w:val="FFFFFF"/>
                          <w:spacing w:val="-4"/>
                          <w:sz w:val="26"/>
                          <w:lang w:val="ru-RU"/>
                        </w:rPr>
                        <w:t xml:space="preserve">в списке каналов на экране просмотра оборудования </w:t>
                      </w:r>
                      <w:r>
                        <w:rPr>
                          <w:i/>
                          <w:color w:val="FFFFFF"/>
                          <w:spacing w:val="-4"/>
                          <w:sz w:val="26"/>
                          <w:lang w:val="ru-RU"/>
                        </w:rPr>
                        <w:t>(</w:t>
                      </w:r>
                      <w:r>
                        <w:rPr>
                          <w:i/>
                          <w:color w:val="FFFFFF"/>
                          <w:spacing w:val="-4"/>
                          <w:sz w:val="26"/>
                        </w:rPr>
                        <w:t>Hardware</w:t>
                      </w:r>
                      <w:r w:rsidRPr="00A17B88">
                        <w:rPr>
                          <w:i/>
                          <w:color w:val="FFFFFF"/>
                          <w:spacing w:val="-10"/>
                          <w:sz w:val="26"/>
                          <w:lang w:val="ru-RU"/>
                        </w:rPr>
                        <w:t xml:space="preserve"> </w:t>
                      </w:r>
                      <w:r>
                        <w:rPr>
                          <w:i/>
                          <w:color w:val="FFFFFF"/>
                          <w:spacing w:val="-4"/>
                          <w:sz w:val="26"/>
                        </w:rPr>
                        <w:t>View</w:t>
                      </w:r>
                      <w:r>
                        <w:rPr>
                          <w:i/>
                          <w:color w:val="FFFFFF"/>
                          <w:spacing w:val="-4"/>
                          <w:sz w:val="26"/>
                          <w:lang w:val="ru-RU"/>
                        </w:rPr>
                        <w:t>)</w:t>
                      </w:r>
                      <w:r w:rsidRPr="00170EEA">
                        <w:rPr>
                          <w:i/>
                          <w:color w:val="FFFFFF"/>
                          <w:spacing w:val="-4"/>
                          <w:sz w:val="26"/>
                          <w:lang w:val="ru-RU"/>
                        </w:rPr>
                        <w:t xml:space="preserve">. </w:t>
                      </w:r>
                      <w:r w:rsidRPr="00A17B88">
                        <w:rPr>
                          <w:i/>
                          <w:color w:val="FFFFFF"/>
                          <w:spacing w:val="-4"/>
                          <w:sz w:val="26"/>
                          <w:lang w:val="ru-RU"/>
                        </w:rPr>
                        <w:t xml:space="preserve">Точки появятся </w:t>
                      </w:r>
                      <w:r>
                        <w:rPr>
                          <w:i/>
                          <w:color w:val="FFFFFF"/>
                          <w:spacing w:val="-4"/>
                          <w:sz w:val="26"/>
                          <w:lang w:val="ru-RU"/>
                        </w:rPr>
                        <w:t xml:space="preserve">только </w:t>
                      </w:r>
                      <w:r w:rsidRPr="00A17B88">
                        <w:rPr>
                          <w:i/>
                          <w:color w:val="FFFFFF"/>
                          <w:spacing w:val="-4"/>
                          <w:sz w:val="26"/>
                          <w:lang w:val="ru-RU"/>
                        </w:rPr>
                        <w:t>в текстов</w:t>
                      </w:r>
                      <w:r>
                        <w:rPr>
                          <w:i/>
                          <w:color w:val="FFFFFF"/>
                          <w:spacing w:val="-4"/>
                          <w:sz w:val="26"/>
                          <w:lang w:val="ru-RU"/>
                        </w:rPr>
                        <w:t>ом представлении (</w:t>
                      </w:r>
                      <w:r w:rsidRPr="00A17B88">
                        <w:rPr>
                          <w:i/>
                          <w:color w:val="FFFFFF"/>
                          <w:spacing w:val="-4"/>
                          <w:sz w:val="26"/>
                          <w:lang w:val="ru-RU"/>
                        </w:rPr>
                        <w:t>Text view</w:t>
                      </w:r>
                      <w:r>
                        <w:rPr>
                          <w:i/>
                          <w:color w:val="FFFFFF"/>
                          <w:spacing w:val="-4"/>
                          <w:sz w:val="26"/>
                          <w:lang w:val="ru-RU"/>
                        </w:rPr>
                        <w:t>)</w:t>
                      </w:r>
                      <w:r w:rsidRPr="00A17B88">
                        <w:rPr>
                          <w:i/>
                          <w:color w:val="FFFFFF"/>
                          <w:spacing w:val="-4"/>
                          <w:sz w:val="26"/>
                          <w:lang w:val="ru-RU"/>
                        </w:rPr>
                        <w:t>.</w:t>
                      </w:r>
                    </w:p>
                  </w:txbxContent>
                </v:textbox>
                <w10:wrap type="topAndBottom" anchorx="page"/>
              </v:shape>
            </w:pict>
          </mc:Fallback>
        </mc:AlternateContent>
      </w:r>
    </w:p>
    <w:p w14:paraId="6853E46C" w14:textId="77777777" w:rsidR="0033608E" w:rsidRPr="00E647F4" w:rsidRDefault="0033608E" w:rsidP="0033608E">
      <w:pPr>
        <w:pStyle w:val="a3"/>
        <w:spacing w:before="210"/>
        <w:ind w:left="306" w:right="357"/>
        <w:jc w:val="both"/>
        <w:rPr>
          <w:lang w:val="ru-RU"/>
        </w:rPr>
      </w:pPr>
      <w:r w:rsidRPr="00492200">
        <w:rPr>
          <w:color w:val="221F1F"/>
        </w:rPr>
        <w:t>Modbus</w:t>
      </w:r>
      <w:r w:rsidRPr="00492200">
        <w:rPr>
          <w:color w:val="221F1F"/>
          <w:lang w:val="ru-RU"/>
        </w:rPr>
        <w:t xml:space="preserve"> </w:t>
      </w:r>
      <w:r w:rsidRPr="00492200">
        <w:rPr>
          <w:color w:val="221F1F"/>
        </w:rPr>
        <w:t>TCP</w:t>
      </w:r>
      <w:r>
        <w:rPr>
          <w:color w:val="221F1F"/>
          <w:lang w:val="ru-RU"/>
        </w:rPr>
        <w:t>/</w:t>
      </w:r>
      <w:r w:rsidRPr="00492200">
        <w:rPr>
          <w:color w:val="221F1F"/>
        </w:rPr>
        <w:t>IP</w:t>
      </w:r>
      <w:r w:rsidRPr="00492200">
        <w:rPr>
          <w:color w:val="221F1F"/>
          <w:lang w:val="ru-RU"/>
        </w:rPr>
        <w:t xml:space="preserve"> - это третий тип канала, доступный в </w:t>
      </w:r>
      <w:r>
        <w:rPr>
          <w:color w:val="221F1F"/>
          <w:lang w:val="ru-RU"/>
        </w:rPr>
        <w:t xml:space="preserve">системе </w:t>
      </w:r>
      <w:r w:rsidRPr="00492200">
        <w:rPr>
          <w:color w:val="221F1F"/>
        </w:rPr>
        <w:t>CBAS</w:t>
      </w:r>
      <w:r w:rsidRPr="00492200">
        <w:rPr>
          <w:color w:val="221F1F"/>
          <w:lang w:val="ru-RU"/>
        </w:rPr>
        <w:t xml:space="preserve">. Связь осуществляется через локальную сеть и использует </w:t>
      </w:r>
      <w:r w:rsidRPr="00492200">
        <w:rPr>
          <w:color w:val="221F1F"/>
        </w:rPr>
        <w:t>IP</w:t>
      </w:r>
      <w:r w:rsidRPr="00492200">
        <w:rPr>
          <w:color w:val="221F1F"/>
          <w:lang w:val="ru-RU"/>
        </w:rPr>
        <w:t xml:space="preserve">-адреса. </w:t>
      </w:r>
      <w:r w:rsidRPr="00E647F4">
        <w:rPr>
          <w:color w:val="221F1F"/>
          <w:lang w:val="ru-RU"/>
        </w:rPr>
        <w:t xml:space="preserve">В остальном в </w:t>
      </w:r>
      <w:r>
        <w:rPr>
          <w:color w:val="221F1F"/>
          <w:lang w:val="ru-RU"/>
        </w:rPr>
        <w:t xml:space="preserve">системе </w:t>
      </w:r>
      <w:r w:rsidRPr="00492200">
        <w:rPr>
          <w:color w:val="221F1F"/>
        </w:rPr>
        <w:t>CBAS</w:t>
      </w:r>
      <w:r w:rsidRPr="00E647F4">
        <w:rPr>
          <w:color w:val="221F1F"/>
          <w:lang w:val="ru-RU"/>
        </w:rPr>
        <w:t xml:space="preserve"> все так же.</w:t>
      </w:r>
    </w:p>
    <w:p w14:paraId="756F005D" w14:textId="77777777" w:rsidR="0033608E" w:rsidRPr="00E647F4" w:rsidRDefault="0033608E" w:rsidP="0033608E">
      <w:pPr>
        <w:pStyle w:val="a3"/>
        <w:spacing w:before="11"/>
        <w:rPr>
          <w:sz w:val="35"/>
          <w:lang w:val="ru-RU"/>
        </w:rPr>
      </w:pPr>
    </w:p>
    <w:p w14:paraId="3E6DD6AA" w14:textId="77777777" w:rsidR="0033608E" w:rsidRPr="00E647F4" w:rsidRDefault="0033608E" w:rsidP="0033608E">
      <w:pPr>
        <w:pStyle w:val="4"/>
        <w:ind w:left="306"/>
        <w:jc w:val="both"/>
        <w:rPr>
          <w:rFonts w:ascii="Calibri"/>
          <w:lang w:val="ru-RU"/>
        </w:rPr>
      </w:pPr>
      <w:r w:rsidRPr="00E647F4">
        <w:rPr>
          <w:rFonts w:ascii="Calibri"/>
          <w:color w:val="221F1F"/>
          <w:lang w:val="ru-RU"/>
        </w:rPr>
        <w:t>Чтобы</w:t>
      </w:r>
      <w:r w:rsidRPr="00E647F4">
        <w:rPr>
          <w:rFonts w:ascii="Calibri"/>
          <w:color w:val="221F1F"/>
          <w:lang w:val="ru-RU"/>
        </w:rPr>
        <w:t xml:space="preserve"> </w:t>
      </w:r>
      <w:r w:rsidRPr="00E647F4">
        <w:rPr>
          <w:rFonts w:ascii="Calibri"/>
          <w:color w:val="221F1F"/>
          <w:lang w:val="ru-RU"/>
        </w:rPr>
        <w:t>добавить</w:t>
      </w:r>
      <w:r w:rsidRPr="00E647F4">
        <w:rPr>
          <w:rFonts w:ascii="Calibri"/>
          <w:color w:val="221F1F"/>
          <w:lang w:val="ru-RU"/>
        </w:rPr>
        <w:t xml:space="preserve"> </w:t>
      </w:r>
      <w:r w:rsidRPr="00E647F4">
        <w:rPr>
          <w:rFonts w:ascii="Calibri"/>
          <w:color w:val="221F1F"/>
          <w:lang w:val="ru-RU"/>
        </w:rPr>
        <w:t>канал</w:t>
      </w:r>
      <w:r w:rsidRPr="00E647F4">
        <w:rPr>
          <w:rFonts w:ascii="Calibri"/>
          <w:color w:val="221F1F"/>
          <w:lang w:val="ru-RU"/>
        </w:rPr>
        <w:t xml:space="preserve"> </w:t>
      </w:r>
      <w:r w:rsidRPr="00E647F4">
        <w:rPr>
          <w:rFonts w:ascii="Calibri"/>
          <w:color w:val="221F1F"/>
        </w:rPr>
        <w:t>Modbus</w:t>
      </w:r>
      <w:r w:rsidRPr="00E647F4">
        <w:rPr>
          <w:rFonts w:ascii="Calibri"/>
          <w:color w:val="221F1F"/>
          <w:lang w:val="ru-RU"/>
        </w:rPr>
        <w:t xml:space="preserve"> </w:t>
      </w:r>
      <w:r w:rsidRPr="00E647F4">
        <w:rPr>
          <w:rFonts w:ascii="Calibri"/>
          <w:color w:val="221F1F"/>
        </w:rPr>
        <w:t>RTU</w:t>
      </w:r>
      <w:r w:rsidRPr="00E647F4">
        <w:rPr>
          <w:rFonts w:ascii="Calibri"/>
          <w:color w:val="221F1F"/>
          <w:lang w:val="ru-RU"/>
        </w:rPr>
        <w:t xml:space="preserve">, </w:t>
      </w:r>
      <w:r w:rsidRPr="00E647F4">
        <w:rPr>
          <w:rFonts w:ascii="Calibri"/>
          <w:color w:val="221F1F"/>
          <w:lang w:val="ru-RU"/>
        </w:rPr>
        <w:t>в</w:t>
      </w:r>
      <w:r w:rsidRPr="00E647F4">
        <w:rPr>
          <w:rFonts w:ascii="Calibri"/>
          <w:color w:val="221F1F"/>
          <w:lang w:val="ru-RU"/>
        </w:rPr>
        <w:t xml:space="preserve"> </w:t>
      </w:r>
      <w:r w:rsidRPr="00E647F4">
        <w:rPr>
          <w:rFonts w:ascii="Calibri"/>
          <w:color w:val="221F1F"/>
          <w:lang w:val="ru-RU"/>
        </w:rPr>
        <w:t>окне</w:t>
      </w:r>
      <w:r w:rsidRPr="00E647F4">
        <w:rPr>
          <w:rFonts w:ascii="Calibri"/>
          <w:color w:val="221F1F"/>
          <w:lang w:val="ru-RU"/>
        </w:rPr>
        <w:t xml:space="preserve"> </w:t>
      </w:r>
      <w:r w:rsidRPr="00E647F4">
        <w:rPr>
          <w:rFonts w:ascii="Calibri"/>
          <w:color w:val="221F1F"/>
          <w:lang w:val="ru-RU"/>
        </w:rPr>
        <w:t>аппаратного</w:t>
      </w:r>
      <w:r w:rsidRPr="00E647F4">
        <w:rPr>
          <w:rFonts w:ascii="Calibri"/>
          <w:color w:val="221F1F"/>
          <w:lang w:val="ru-RU"/>
        </w:rPr>
        <w:t xml:space="preserve"> </w:t>
      </w:r>
      <w:r w:rsidRPr="00E647F4">
        <w:rPr>
          <w:rFonts w:ascii="Calibri"/>
          <w:color w:val="221F1F"/>
          <w:lang w:val="ru-RU"/>
        </w:rPr>
        <w:t>обеспечения</w:t>
      </w:r>
      <w:r>
        <w:rPr>
          <w:rFonts w:ascii="Calibri"/>
          <w:color w:val="221F1F"/>
          <w:lang w:val="ru-RU"/>
        </w:rPr>
        <w:t xml:space="preserve"> (</w:t>
      </w:r>
      <w:r>
        <w:rPr>
          <w:rFonts w:ascii="Calibri"/>
          <w:color w:val="221F1F"/>
        </w:rPr>
        <w:t>Hardware</w:t>
      </w:r>
      <w:r w:rsidRPr="00E647F4">
        <w:rPr>
          <w:rFonts w:ascii="Calibri"/>
          <w:color w:val="221F1F"/>
          <w:spacing w:val="-1"/>
          <w:lang w:val="ru-RU"/>
        </w:rPr>
        <w:t xml:space="preserve"> </w:t>
      </w:r>
      <w:r>
        <w:rPr>
          <w:rFonts w:ascii="Calibri"/>
          <w:color w:val="221F1F"/>
        </w:rPr>
        <w:t>View</w:t>
      </w:r>
      <w:r>
        <w:rPr>
          <w:rFonts w:ascii="Calibri"/>
          <w:color w:val="221F1F"/>
          <w:lang w:val="ru-RU"/>
        </w:rPr>
        <w:t>)</w:t>
      </w:r>
      <w:r w:rsidRPr="00E647F4">
        <w:rPr>
          <w:rFonts w:ascii="Calibri"/>
          <w:color w:val="221F1F"/>
          <w:lang w:val="ru-RU"/>
        </w:rPr>
        <w:t>:</w:t>
      </w:r>
    </w:p>
    <w:p w14:paraId="16D0FA5F" w14:textId="77777777" w:rsidR="0033608E" w:rsidRPr="00F8617E" w:rsidRDefault="0033608E" w:rsidP="0033608E">
      <w:pPr>
        <w:pStyle w:val="a7"/>
        <w:numPr>
          <w:ilvl w:val="1"/>
          <w:numId w:val="13"/>
        </w:numPr>
        <w:tabs>
          <w:tab w:val="left" w:pos="1027"/>
          <w:tab w:val="left" w:pos="1028"/>
        </w:tabs>
        <w:spacing w:before="120"/>
        <w:rPr>
          <w:sz w:val="24"/>
          <w:lang w:val="ru-RU"/>
        </w:rPr>
      </w:pPr>
      <w:r w:rsidRPr="00F8617E">
        <w:rPr>
          <w:color w:val="221F1F"/>
          <w:sz w:val="24"/>
          <w:lang w:val="ru-RU"/>
        </w:rPr>
        <w:t xml:space="preserve">Найдите контроллер, который будет выступать в качестве хоста </w:t>
      </w:r>
      <w:r w:rsidRPr="00F8617E">
        <w:rPr>
          <w:color w:val="221F1F"/>
          <w:sz w:val="24"/>
        </w:rPr>
        <w:t>Modbus</w:t>
      </w:r>
      <w:r w:rsidRPr="00F8617E">
        <w:rPr>
          <w:color w:val="221F1F"/>
          <w:sz w:val="24"/>
          <w:lang w:val="ru-RU"/>
        </w:rPr>
        <w:t>.</w:t>
      </w:r>
    </w:p>
    <w:p w14:paraId="6A21D458" w14:textId="77777777" w:rsidR="0033608E" w:rsidRPr="00A040DC" w:rsidRDefault="0033608E" w:rsidP="0033608E">
      <w:pPr>
        <w:pStyle w:val="a7"/>
        <w:numPr>
          <w:ilvl w:val="1"/>
          <w:numId w:val="13"/>
        </w:numPr>
        <w:tabs>
          <w:tab w:val="left" w:pos="1027"/>
          <w:tab w:val="left" w:pos="1028"/>
        </w:tabs>
        <w:spacing w:before="120"/>
        <w:rPr>
          <w:sz w:val="24"/>
          <w:lang w:val="ru-RU"/>
        </w:rPr>
      </w:pPr>
      <w:r w:rsidRPr="00A040DC">
        <w:rPr>
          <w:color w:val="221F1F"/>
          <w:sz w:val="24"/>
          <w:lang w:val="ru-RU"/>
        </w:rPr>
        <w:t xml:space="preserve">Щелкните </w:t>
      </w:r>
      <w:r>
        <w:rPr>
          <w:color w:val="221F1F"/>
          <w:sz w:val="24"/>
          <w:lang w:val="ru-RU"/>
        </w:rPr>
        <w:t>на</w:t>
      </w:r>
      <w:r w:rsidRPr="00A040DC">
        <w:rPr>
          <w:color w:val="221F1F"/>
          <w:sz w:val="24"/>
          <w:lang w:val="ru-RU"/>
        </w:rPr>
        <w:t xml:space="preserve"> </w:t>
      </w:r>
      <w:r>
        <w:rPr>
          <w:color w:val="221F1F"/>
          <w:sz w:val="24"/>
          <w:lang w:val="ru-RU"/>
        </w:rPr>
        <w:t>нужный</w:t>
      </w:r>
      <w:r w:rsidRPr="00A040DC">
        <w:rPr>
          <w:color w:val="221F1F"/>
          <w:sz w:val="24"/>
          <w:lang w:val="ru-RU"/>
        </w:rPr>
        <w:t xml:space="preserve"> контроллер и </w:t>
      </w:r>
      <w:r>
        <w:rPr>
          <w:color w:val="221F1F"/>
          <w:sz w:val="24"/>
          <w:lang w:val="ru-RU"/>
        </w:rPr>
        <w:t>нажмите</w:t>
      </w:r>
      <w:r w:rsidRPr="00A040DC">
        <w:rPr>
          <w:color w:val="221F1F"/>
          <w:sz w:val="24"/>
          <w:lang w:val="ru-RU"/>
        </w:rPr>
        <w:t xml:space="preserve"> </w:t>
      </w:r>
      <w:r>
        <w:rPr>
          <w:color w:val="221F1F"/>
          <w:sz w:val="24"/>
        </w:rPr>
        <w:t>Channels</w:t>
      </w:r>
      <w:r w:rsidRPr="00A040DC">
        <w:rPr>
          <w:color w:val="221F1F"/>
          <w:sz w:val="24"/>
          <w:lang w:val="ru-RU"/>
        </w:rPr>
        <w:t>.</w:t>
      </w:r>
    </w:p>
    <w:p w14:paraId="2EDC18E6" w14:textId="77777777" w:rsidR="0033608E" w:rsidRDefault="0033608E" w:rsidP="0033608E">
      <w:pPr>
        <w:pStyle w:val="a7"/>
        <w:numPr>
          <w:ilvl w:val="1"/>
          <w:numId w:val="13"/>
        </w:numPr>
        <w:tabs>
          <w:tab w:val="left" w:pos="1027"/>
          <w:tab w:val="left" w:pos="1028"/>
        </w:tabs>
        <w:spacing w:before="120"/>
        <w:rPr>
          <w:sz w:val="24"/>
        </w:rPr>
      </w:pPr>
      <w:r w:rsidRPr="00A040DC">
        <w:rPr>
          <w:color w:val="221F1F"/>
          <w:sz w:val="24"/>
          <w:lang w:val="ru-RU"/>
        </w:rPr>
        <w:t>Нажмите</w:t>
      </w:r>
      <w:r w:rsidRPr="00A040DC">
        <w:rPr>
          <w:color w:val="221F1F"/>
          <w:sz w:val="24"/>
        </w:rPr>
        <w:t xml:space="preserve"> </w:t>
      </w:r>
      <w:r>
        <w:rPr>
          <w:color w:val="221F1F"/>
          <w:sz w:val="24"/>
        </w:rPr>
        <w:t>Add</w:t>
      </w:r>
      <w:r w:rsidRPr="00A040DC">
        <w:rPr>
          <w:color w:val="221F1F"/>
          <w:spacing w:val="1"/>
          <w:sz w:val="24"/>
        </w:rPr>
        <w:t xml:space="preserve"> </w:t>
      </w:r>
      <w:r>
        <w:rPr>
          <w:color w:val="221F1F"/>
          <w:sz w:val="24"/>
        </w:rPr>
        <w:t>a</w:t>
      </w:r>
      <w:r w:rsidRPr="00A040DC">
        <w:rPr>
          <w:color w:val="221F1F"/>
          <w:spacing w:val="-4"/>
          <w:sz w:val="24"/>
        </w:rPr>
        <w:t xml:space="preserve"> </w:t>
      </w:r>
      <w:r>
        <w:rPr>
          <w:color w:val="221F1F"/>
          <w:sz w:val="24"/>
        </w:rPr>
        <w:t>Channel</w:t>
      </w:r>
      <w:r w:rsidRPr="00A040DC">
        <w:rPr>
          <w:color w:val="221F1F"/>
          <w:sz w:val="24"/>
        </w:rPr>
        <w:t xml:space="preserve"> </w:t>
      </w:r>
      <w:r w:rsidRPr="00A040DC">
        <w:rPr>
          <w:color w:val="221F1F"/>
          <w:sz w:val="24"/>
          <w:lang w:val="ru-RU"/>
        </w:rPr>
        <w:t>рядом</w:t>
      </w:r>
      <w:r w:rsidRPr="00A040DC">
        <w:rPr>
          <w:color w:val="221F1F"/>
          <w:sz w:val="24"/>
        </w:rPr>
        <w:t xml:space="preserve"> </w:t>
      </w:r>
      <w:r w:rsidRPr="00A040DC">
        <w:rPr>
          <w:color w:val="221F1F"/>
          <w:sz w:val="24"/>
          <w:lang w:val="ru-RU"/>
        </w:rPr>
        <w:t>с</w:t>
      </w:r>
      <w:r w:rsidRPr="00A040DC">
        <w:rPr>
          <w:color w:val="221F1F"/>
          <w:sz w:val="24"/>
        </w:rPr>
        <w:t xml:space="preserve"> </w:t>
      </w:r>
      <w:r>
        <w:rPr>
          <w:color w:val="221F1F"/>
          <w:sz w:val="24"/>
        </w:rPr>
        <w:t>RS</w:t>
      </w:r>
      <w:r w:rsidRPr="00A040DC">
        <w:rPr>
          <w:color w:val="221F1F"/>
          <w:sz w:val="24"/>
        </w:rPr>
        <w:t>485</w:t>
      </w:r>
      <w:r w:rsidRPr="00A040DC">
        <w:rPr>
          <w:color w:val="221F1F"/>
          <w:spacing w:val="-1"/>
          <w:sz w:val="24"/>
        </w:rPr>
        <w:t xml:space="preserve"> </w:t>
      </w:r>
      <w:r>
        <w:rPr>
          <w:color w:val="221F1F"/>
          <w:sz w:val="24"/>
        </w:rPr>
        <w:t>Host</w:t>
      </w:r>
      <w:r w:rsidRPr="00A040DC">
        <w:rPr>
          <w:color w:val="221F1F"/>
          <w:spacing w:val="-2"/>
          <w:sz w:val="24"/>
        </w:rPr>
        <w:t xml:space="preserve"> </w:t>
      </w:r>
      <w:r w:rsidRPr="00A040DC">
        <w:rPr>
          <w:color w:val="221F1F"/>
          <w:sz w:val="24"/>
          <w:lang w:val="ru-RU"/>
        </w:rPr>
        <w:t>или</w:t>
      </w:r>
      <w:r w:rsidRPr="00A040DC">
        <w:rPr>
          <w:color w:val="221F1F"/>
          <w:sz w:val="24"/>
        </w:rPr>
        <w:t xml:space="preserve"> </w:t>
      </w:r>
      <w:r>
        <w:rPr>
          <w:color w:val="221F1F"/>
          <w:sz w:val="24"/>
        </w:rPr>
        <w:t>RS485 Secondary.</w:t>
      </w:r>
    </w:p>
    <w:p w14:paraId="4CB3FCBB" w14:textId="77777777" w:rsidR="0033608E" w:rsidRDefault="0033608E" w:rsidP="0033608E">
      <w:pPr>
        <w:rPr>
          <w:sz w:val="24"/>
        </w:rPr>
        <w:sectPr w:rsidR="0033608E" w:rsidSect="00010A9E">
          <w:footerReference w:type="default" r:id="rId288"/>
          <w:pgSz w:w="12240" w:h="15840"/>
          <w:pgMar w:top="520" w:right="360" w:bottom="1000" w:left="420" w:header="0" w:footer="802" w:gutter="0"/>
          <w:cols w:space="720"/>
        </w:sectPr>
      </w:pPr>
    </w:p>
    <w:p w14:paraId="2FF36F38" w14:textId="77777777" w:rsidR="0033608E" w:rsidRPr="00315821" w:rsidRDefault="0033608E" w:rsidP="0033608E">
      <w:pPr>
        <w:pStyle w:val="a7"/>
        <w:numPr>
          <w:ilvl w:val="1"/>
          <w:numId w:val="13"/>
        </w:numPr>
        <w:tabs>
          <w:tab w:val="left" w:pos="1028"/>
        </w:tabs>
        <w:spacing w:before="0"/>
        <w:ind w:left="1026" w:right="357" w:hanging="357"/>
        <w:jc w:val="both"/>
        <w:rPr>
          <w:sz w:val="24"/>
          <w:lang w:val="ru-RU"/>
        </w:rPr>
      </w:pPr>
      <w:r w:rsidRPr="00315821">
        <w:rPr>
          <w:color w:val="221F1F"/>
          <w:sz w:val="24"/>
          <w:lang w:val="ru-RU"/>
        </w:rPr>
        <w:lastRenderedPageBreak/>
        <w:t xml:space="preserve">Дайте каналу описательное </w:t>
      </w:r>
      <w:r>
        <w:rPr>
          <w:color w:val="221F1F"/>
          <w:sz w:val="24"/>
          <w:lang w:val="ru-RU"/>
        </w:rPr>
        <w:t>название</w:t>
      </w:r>
      <w:r w:rsidRPr="00315821">
        <w:rPr>
          <w:color w:val="221F1F"/>
          <w:sz w:val="24"/>
          <w:lang w:val="ru-RU"/>
        </w:rPr>
        <w:t xml:space="preserve"> и выберите для конфигурации </w:t>
      </w:r>
      <w:r>
        <w:rPr>
          <w:color w:val="221F1F"/>
          <w:sz w:val="24"/>
        </w:rPr>
        <w:t>Modbus</w:t>
      </w:r>
      <w:r w:rsidRPr="00315821">
        <w:rPr>
          <w:color w:val="221F1F"/>
          <w:sz w:val="24"/>
          <w:lang w:val="ru-RU"/>
        </w:rPr>
        <w:t xml:space="preserve"> </w:t>
      </w:r>
      <w:r>
        <w:rPr>
          <w:color w:val="221F1F"/>
          <w:sz w:val="24"/>
        </w:rPr>
        <w:t>RTU</w:t>
      </w:r>
      <w:r w:rsidRPr="00315821">
        <w:rPr>
          <w:color w:val="221F1F"/>
          <w:sz w:val="24"/>
          <w:lang w:val="ru-RU"/>
        </w:rPr>
        <w:t xml:space="preserve"> </w:t>
      </w:r>
      <w:r>
        <w:rPr>
          <w:color w:val="221F1F"/>
          <w:sz w:val="24"/>
        </w:rPr>
        <w:t>over</w:t>
      </w:r>
      <w:r w:rsidRPr="00315821">
        <w:rPr>
          <w:color w:val="221F1F"/>
          <w:sz w:val="24"/>
          <w:lang w:val="ru-RU"/>
        </w:rPr>
        <w:t xml:space="preserve"> </w:t>
      </w:r>
      <w:r>
        <w:rPr>
          <w:color w:val="221F1F"/>
          <w:sz w:val="24"/>
        </w:rPr>
        <w:t>TCP</w:t>
      </w:r>
      <w:r w:rsidRPr="00315821">
        <w:rPr>
          <w:color w:val="221F1F"/>
          <w:sz w:val="24"/>
          <w:lang w:val="ru-RU"/>
        </w:rPr>
        <w:t>/</w:t>
      </w:r>
      <w:r>
        <w:rPr>
          <w:color w:val="221F1F"/>
          <w:sz w:val="24"/>
        </w:rPr>
        <w:t>IP</w:t>
      </w:r>
      <w:r w:rsidRPr="00315821">
        <w:rPr>
          <w:color w:val="221F1F"/>
          <w:sz w:val="24"/>
          <w:lang w:val="ru-RU"/>
        </w:rPr>
        <w:t xml:space="preserve"> или </w:t>
      </w:r>
      <w:r>
        <w:rPr>
          <w:color w:val="221F1F"/>
          <w:sz w:val="24"/>
        </w:rPr>
        <w:t>Modbus</w:t>
      </w:r>
      <w:r w:rsidRPr="00315821">
        <w:rPr>
          <w:color w:val="221F1F"/>
          <w:sz w:val="24"/>
          <w:lang w:val="ru-RU"/>
        </w:rPr>
        <w:t xml:space="preserve"> </w:t>
      </w:r>
      <w:r>
        <w:rPr>
          <w:color w:val="221F1F"/>
          <w:sz w:val="24"/>
        </w:rPr>
        <w:t>RTU</w:t>
      </w:r>
      <w:r w:rsidRPr="00315821">
        <w:rPr>
          <w:color w:val="221F1F"/>
          <w:sz w:val="24"/>
          <w:lang w:val="ru-RU"/>
        </w:rPr>
        <w:t xml:space="preserve"> </w:t>
      </w:r>
      <w:r>
        <w:rPr>
          <w:color w:val="221F1F"/>
          <w:sz w:val="24"/>
        </w:rPr>
        <w:t>on</w:t>
      </w:r>
      <w:r w:rsidRPr="00315821">
        <w:rPr>
          <w:color w:val="221F1F"/>
          <w:spacing w:val="1"/>
          <w:sz w:val="24"/>
          <w:lang w:val="ru-RU"/>
        </w:rPr>
        <w:t xml:space="preserve"> </w:t>
      </w:r>
      <w:r>
        <w:rPr>
          <w:color w:val="221F1F"/>
          <w:sz w:val="24"/>
        </w:rPr>
        <w:t>Controller</w:t>
      </w:r>
      <w:r w:rsidRPr="00315821">
        <w:rPr>
          <w:color w:val="221F1F"/>
          <w:sz w:val="24"/>
          <w:lang w:val="ru-RU"/>
        </w:rPr>
        <w:t>.</w:t>
      </w:r>
    </w:p>
    <w:p w14:paraId="28FE96A7" w14:textId="77777777" w:rsidR="0033608E" w:rsidRPr="00315821" w:rsidRDefault="0033608E" w:rsidP="0033608E">
      <w:pPr>
        <w:pStyle w:val="a7"/>
        <w:numPr>
          <w:ilvl w:val="1"/>
          <w:numId w:val="13"/>
        </w:numPr>
        <w:tabs>
          <w:tab w:val="left" w:pos="1027"/>
          <w:tab w:val="left" w:pos="1028"/>
        </w:tabs>
        <w:spacing w:before="120"/>
        <w:ind w:left="1026" w:hanging="357"/>
        <w:rPr>
          <w:sz w:val="24"/>
          <w:lang w:val="ru-RU"/>
        </w:rPr>
      </w:pPr>
      <w:r w:rsidRPr="00315821">
        <w:rPr>
          <w:color w:val="221F1F"/>
          <w:sz w:val="24"/>
          <w:lang w:val="ru-RU"/>
        </w:rPr>
        <w:t xml:space="preserve">Нажмите </w:t>
      </w:r>
      <w:r>
        <w:rPr>
          <w:color w:val="221F1F"/>
          <w:sz w:val="24"/>
        </w:rPr>
        <w:t>Add</w:t>
      </w:r>
      <w:r w:rsidRPr="00315821">
        <w:rPr>
          <w:color w:val="221F1F"/>
          <w:spacing w:val="1"/>
          <w:sz w:val="24"/>
          <w:lang w:val="ru-RU"/>
        </w:rPr>
        <w:t xml:space="preserve"> </w:t>
      </w:r>
      <w:r>
        <w:rPr>
          <w:color w:val="221F1F"/>
          <w:sz w:val="24"/>
        </w:rPr>
        <w:t>Channel</w:t>
      </w:r>
      <w:r w:rsidRPr="00315821">
        <w:rPr>
          <w:color w:val="221F1F"/>
          <w:spacing w:val="-2"/>
          <w:sz w:val="24"/>
          <w:lang w:val="ru-RU"/>
        </w:rPr>
        <w:t xml:space="preserve"> </w:t>
      </w:r>
      <w:r>
        <w:rPr>
          <w:color w:val="221F1F"/>
          <w:sz w:val="24"/>
        </w:rPr>
        <w:t>Now</w:t>
      </w:r>
      <w:r w:rsidRPr="00315821">
        <w:rPr>
          <w:color w:val="221F1F"/>
          <w:sz w:val="24"/>
          <w:lang w:val="ru-RU"/>
        </w:rPr>
        <w:t>.</w:t>
      </w:r>
    </w:p>
    <w:p w14:paraId="49E6604E" w14:textId="77777777" w:rsidR="0033608E" w:rsidRPr="00315821" w:rsidRDefault="0033608E" w:rsidP="0033608E">
      <w:pPr>
        <w:pStyle w:val="a3"/>
        <w:rPr>
          <w:sz w:val="30"/>
          <w:lang w:val="ru-RU"/>
        </w:rPr>
      </w:pPr>
    </w:p>
    <w:p w14:paraId="26096FCC" w14:textId="77777777" w:rsidR="0033608E" w:rsidRPr="00315821" w:rsidRDefault="0033608E" w:rsidP="0033608E">
      <w:pPr>
        <w:pStyle w:val="a3"/>
        <w:spacing w:before="10"/>
        <w:rPr>
          <w:sz w:val="33"/>
          <w:lang w:val="ru-RU"/>
        </w:rPr>
      </w:pPr>
    </w:p>
    <w:p w14:paraId="5312A852" w14:textId="77777777" w:rsidR="0033608E" w:rsidRPr="00081D7B" w:rsidRDefault="0033608E" w:rsidP="0033608E">
      <w:pPr>
        <w:pStyle w:val="4"/>
        <w:rPr>
          <w:rFonts w:ascii="Calibri"/>
          <w:lang w:val="ru-RU"/>
        </w:rPr>
      </w:pPr>
      <w:r w:rsidRPr="00081D7B">
        <w:rPr>
          <w:rFonts w:ascii="Calibri"/>
          <w:color w:val="221F1F"/>
          <w:lang w:val="ru-RU"/>
        </w:rPr>
        <w:t>Чтобы</w:t>
      </w:r>
      <w:r w:rsidRPr="00081D7B">
        <w:rPr>
          <w:rFonts w:ascii="Calibri"/>
          <w:color w:val="221F1F"/>
          <w:lang w:val="ru-RU"/>
        </w:rPr>
        <w:t xml:space="preserve"> </w:t>
      </w:r>
      <w:r w:rsidRPr="00081D7B">
        <w:rPr>
          <w:rFonts w:ascii="Calibri"/>
          <w:color w:val="221F1F"/>
          <w:lang w:val="ru-RU"/>
        </w:rPr>
        <w:t>добавить</w:t>
      </w:r>
      <w:r w:rsidRPr="00081D7B">
        <w:rPr>
          <w:rFonts w:ascii="Calibri"/>
          <w:color w:val="221F1F"/>
          <w:lang w:val="ru-RU"/>
        </w:rPr>
        <w:t xml:space="preserve"> </w:t>
      </w:r>
      <w:r w:rsidRPr="00081D7B">
        <w:rPr>
          <w:rFonts w:ascii="Calibri"/>
          <w:color w:val="221F1F"/>
          <w:lang w:val="ru-RU"/>
        </w:rPr>
        <w:t>канал</w:t>
      </w:r>
      <w:r w:rsidRPr="00081D7B">
        <w:rPr>
          <w:rFonts w:ascii="Calibri"/>
          <w:color w:val="221F1F"/>
          <w:lang w:val="ru-RU"/>
        </w:rPr>
        <w:t xml:space="preserve"> </w:t>
      </w:r>
      <w:r w:rsidRPr="00081D7B">
        <w:rPr>
          <w:rFonts w:ascii="Calibri"/>
          <w:color w:val="221F1F"/>
        </w:rPr>
        <w:t>Modbus</w:t>
      </w:r>
      <w:r w:rsidRPr="00081D7B">
        <w:rPr>
          <w:rFonts w:ascii="Calibri"/>
          <w:color w:val="221F1F"/>
          <w:lang w:val="ru-RU"/>
        </w:rPr>
        <w:t xml:space="preserve"> </w:t>
      </w:r>
      <w:r w:rsidRPr="00081D7B">
        <w:rPr>
          <w:rFonts w:ascii="Calibri"/>
          <w:color w:val="221F1F"/>
        </w:rPr>
        <w:t>TCP</w:t>
      </w:r>
      <w:r>
        <w:rPr>
          <w:rFonts w:ascii="Calibri"/>
          <w:color w:val="221F1F"/>
          <w:lang w:val="ru-RU"/>
        </w:rPr>
        <w:t>/</w:t>
      </w:r>
      <w:r w:rsidRPr="00081D7B">
        <w:rPr>
          <w:rFonts w:ascii="Calibri"/>
          <w:color w:val="221F1F"/>
        </w:rPr>
        <w:t>IP</w:t>
      </w:r>
      <w:r w:rsidRPr="00081D7B">
        <w:rPr>
          <w:rFonts w:ascii="Calibri"/>
          <w:color w:val="221F1F"/>
          <w:lang w:val="ru-RU"/>
        </w:rPr>
        <w:t xml:space="preserve"> </w:t>
      </w:r>
      <w:r>
        <w:rPr>
          <w:rFonts w:ascii="Calibri"/>
          <w:color w:val="221F1F"/>
          <w:lang w:val="ru-RU"/>
        </w:rPr>
        <w:t>через</w:t>
      </w:r>
      <w:r>
        <w:rPr>
          <w:rFonts w:ascii="Calibri"/>
          <w:color w:val="221F1F"/>
          <w:lang w:val="ru-RU"/>
        </w:rPr>
        <w:t xml:space="preserve"> </w:t>
      </w:r>
      <w:r>
        <w:rPr>
          <w:rFonts w:ascii="Calibri"/>
          <w:color w:val="221F1F"/>
          <w:lang w:val="ru-RU"/>
        </w:rPr>
        <w:t>режим</w:t>
      </w:r>
      <w:r w:rsidRPr="00081D7B">
        <w:rPr>
          <w:rFonts w:ascii="Calibri"/>
          <w:color w:val="221F1F"/>
          <w:lang w:val="ru-RU"/>
        </w:rPr>
        <w:t xml:space="preserve"> </w:t>
      </w:r>
      <w:r>
        <w:rPr>
          <w:rFonts w:ascii="Calibri"/>
          <w:color w:val="221F1F"/>
        </w:rPr>
        <w:t>Hardware</w:t>
      </w:r>
      <w:r w:rsidRPr="00081D7B">
        <w:rPr>
          <w:rFonts w:ascii="Calibri"/>
          <w:color w:val="221F1F"/>
          <w:spacing w:val="-1"/>
          <w:lang w:val="ru-RU"/>
        </w:rPr>
        <w:t xml:space="preserve"> </w:t>
      </w:r>
      <w:r>
        <w:rPr>
          <w:rFonts w:ascii="Calibri"/>
          <w:color w:val="221F1F"/>
        </w:rPr>
        <w:t>View</w:t>
      </w:r>
      <w:r w:rsidRPr="00081D7B">
        <w:rPr>
          <w:rFonts w:ascii="Calibri"/>
          <w:color w:val="221F1F"/>
          <w:lang w:val="ru-RU"/>
        </w:rPr>
        <w:t>:</w:t>
      </w:r>
    </w:p>
    <w:p w14:paraId="0DD02902" w14:textId="77777777" w:rsidR="0033608E" w:rsidRPr="00081D7B" w:rsidRDefault="0033608E" w:rsidP="0033608E">
      <w:pPr>
        <w:pStyle w:val="a3"/>
        <w:spacing w:before="2"/>
        <w:rPr>
          <w:b/>
          <w:sz w:val="20"/>
          <w:lang w:val="ru-RU"/>
        </w:rPr>
      </w:pPr>
    </w:p>
    <w:p w14:paraId="05C1F5B1" w14:textId="77777777" w:rsidR="0033608E" w:rsidRPr="00D73BFD" w:rsidRDefault="0033608E" w:rsidP="0033608E">
      <w:pPr>
        <w:pStyle w:val="a7"/>
        <w:numPr>
          <w:ilvl w:val="1"/>
          <w:numId w:val="13"/>
        </w:numPr>
        <w:tabs>
          <w:tab w:val="left" w:pos="1027"/>
          <w:tab w:val="left" w:pos="1028"/>
        </w:tabs>
        <w:spacing w:before="0"/>
        <w:ind w:left="1026" w:hanging="357"/>
        <w:rPr>
          <w:sz w:val="24"/>
          <w:lang w:val="ru-RU"/>
        </w:rPr>
      </w:pPr>
      <w:r w:rsidRPr="008E483E">
        <w:rPr>
          <w:color w:val="221F1F"/>
          <w:sz w:val="24"/>
          <w:lang w:val="ru-RU"/>
        </w:rPr>
        <w:t xml:space="preserve">Внизу списка каналов щелкните </w:t>
      </w:r>
      <w:r>
        <w:rPr>
          <w:color w:val="221F1F"/>
          <w:sz w:val="24"/>
        </w:rPr>
        <w:t>Add</w:t>
      </w:r>
      <w:r w:rsidRPr="00D73BFD">
        <w:rPr>
          <w:color w:val="221F1F"/>
          <w:spacing w:val="-1"/>
          <w:sz w:val="24"/>
          <w:lang w:val="ru-RU"/>
        </w:rPr>
        <w:t xml:space="preserve"> </w:t>
      </w:r>
      <w:r>
        <w:rPr>
          <w:color w:val="221F1F"/>
          <w:sz w:val="24"/>
        </w:rPr>
        <w:t>A</w:t>
      </w:r>
      <w:r w:rsidRPr="00D73BFD">
        <w:rPr>
          <w:color w:val="221F1F"/>
          <w:spacing w:val="1"/>
          <w:sz w:val="24"/>
          <w:lang w:val="ru-RU"/>
        </w:rPr>
        <w:t xml:space="preserve"> </w:t>
      </w:r>
      <w:r>
        <w:rPr>
          <w:color w:val="221F1F"/>
          <w:sz w:val="24"/>
        </w:rPr>
        <w:t>Channel</w:t>
      </w:r>
      <w:r w:rsidRPr="00D73BFD">
        <w:rPr>
          <w:color w:val="221F1F"/>
          <w:sz w:val="24"/>
          <w:lang w:val="ru-RU"/>
        </w:rPr>
        <w:t>.</w:t>
      </w:r>
    </w:p>
    <w:p w14:paraId="7CFB311B" w14:textId="77777777" w:rsidR="0033608E" w:rsidRPr="00D73BFD" w:rsidRDefault="0033608E" w:rsidP="0033608E">
      <w:pPr>
        <w:pStyle w:val="a7"/>
        <w:numPr>
          <w:ilvl w:val="1"/>
          <w:numId w:val="13"/>
        </w:numPr>
        <w:tabs>
          <w:tab w:val="left" w:pos="1027"/>
          <w:tab w:val="left" w:pos="1028"/>
        </w:tabs>
        <w:spacing w:before="120"/>
        <w:ind w:left="1026" w:hanging="357"/>
        <w:rPr>
          <w:sz w:val="24"/>
          <w:lang w:val="ru-RU"/>
        </w:rPr>
      </w:pPr>
      <w:r w:rsidRPr="00D73BFD">
        <w:rPr>
          <w:color w:val="221F1F"/>
          <w:sz w:val="24"/>
          <w:lang w:val="ru-RU"/>
        </w:rPr>
        <w:t xml:space="preserve">Дайте ему описательное </w:t>
      </w:r>
      <w:r>
        <w:rPr>
          <w:color w:val="221F1F"/>
          <w:sz w:val="24"/>
          <w:lang w:val="ru-RU"/>
        </w:rPr>
        <w:t>название</w:t>
      </w:r>
      <w:r w:rsidRPr="00D73BFD">
        <w:rPr>
          <w:color w:val="221F1F"/>
          <w:sz w:val="24"/>
          <w:lang w:val="ru-RU"/>
        </w:rPr>
        <w:t xml:space="preserve"> и выберите </w:t>
      </w:r>
      <w:r w:rsidRPr="00D73BFD">
        <w:rPr>
          <w:color w:val="221F1F"/>
          <w:sz w:val="24"/>
        </w:rPr>
        <w:t>Modbus</w:t>
      </w:r>
      <w:r w:rsidRPr="00D73BFD">
        <w:rPr>
          <w:color w:val="221F1F"/>
          <w:sz w:val="24"/>
          <w:lang w:val="ru-RU"/>
        </w:rPr>
        <w:t xml:space="preserve"> </w:t>
      </w:r>
      <w:r w:rsidRPr="00D73BFD">
        <w:rPr>
          <w:color w:val="221F1F"/>
          <w:sz w:val="24"/>
        </w:rPr>
        <w:t>TCP</w:t>
      </w:r>
      <w:r w:rsidRPr="00D73BFD">
        <w:rPr>
          <w:color w:val="221F1F"/>
          <w:sz w:val="24"/>
          <w:lang w:val="ru-RU"/>
        </w:rPr>
        <w:t>/</w:t>
      </w:r>
      <w:r w:rsidRPr="00D73BFD">
        <w:rPr>
          <w:color w:val="221F1F"/>
          <w:sz w:val="24"/>
        </w:rPr>
        <w:t>IP</w:t>
      </w:r>
      <w:r w:rsidRPr="00D73BFD">
        <w:rPr>
          <w:color w:val="221F1F"/>
          <w:sz w:val="24"/>
          <w:lang w:val="ru-RU"/>
        </w:rPr>
        <w:t xml:space="preserve"> для конфигурации.</w:t>
      </w:r>
    </w:p>
    <w:p w14:paraId="4B97E6A6" w14:textId="77777777" w:rsidR="0033608E" w:rsidRPr="00185B2B" w:rsidRDefault="0033608E" w:rsidP="0033608E">
      <w:pPr>
        <w:pStyle w:val="a7"/>
        <w:numPr>
          <w:ilvl w:val="1"/>
          <w:numId w:val="13"/>
        </w:numPr>
        <w:tabs>
          <w:tab w:val="left" w:pos="1027"/>
          <w:tab w:val="left" w:pos="1028"/>
        </w:tabs>
        <w:spacing w:before="120"/>
        <w:ind w:left="1026" w:hanging="357"/>
        <w:rPr>
          <w:sz w:val="24"/>
          <w:lang w:val="ru-RU"/>
        </w:rPr>
      </w:pPr>
      <w:r w:rsidRPr="00185B2B">
        <w:rPr>
          <w:color w:val="221F1F"/>
          <w:sz w:val="24"/>
          <w:lang w:val="ru-RU"/>
        </w:rPr>
        <w:t xml:space="preserve">Нажмите </w:t>
      </w:r>
      <w:r>
        <w:rPr>
          <w:color w:val="221F1F"/>
          <w:sz w:val="24"/>
        </w:rPr>
        <w:t>Add</w:t>
      </w:r>
      <w:r w:rsidRPr="00185B2B">
        <w:rPr>
          <w:color w:val="221F1F"/>
          <w:spacing w:val="1"/>
          <w:sz w:val="24"/>
          <w:lang w:val="ru-RU"/>
        </w:rPr>
        <w:t xml:space="preserve"> </w:t>
      </w:r>
      <w:r>
        <w:rPr>
          <w:color w:val="221F1F"/>
          <w:sz w:val="24"/>
        </w:rPr>
        <w:t>Point</w:t>
      </w:r>
      <w:r w:rsidRPr="00185B2B">
        <w:rPr>
          <w:color w:val="221F1F"/>
          <w:spacing w:val="-2"/>
          <w:sz w:val="24"/>
          <w:lang w:val="ru-RU"/>
        </w:rPr>
        <w:t xml:space="preserve"> </w:t>
      </w:r>
      <w:r>
        <w:rPr>
          <w:color w:val="221F1F"/>
          <w:sz w:val="24"/>
        </w:rPr>
        <w:t>Now</w:t>
      </w:r>
      <w:r>
        <w:rPr>
          <w:color w:val="221F1F"/>
          <w:sz w:val="24"/>
          <w:lang w:val="ru-RU"/>
        </w:rPr>
        <w:t>.</w:t>
      </w:r>
    </w:p>
    <w:p w14:paraId="1D78424D" w14:textId="77777777" w:rsidR="0033608E" w:rsidRPr="00766FC1" w:rsidRDefault="0033608E" w:rsidP="0033608E">
      <w:pPr>
        <w:pStyle w:val="a7"/>
        <w:numPr>
          <w:ilvl w:val="1"/>
          <w:numId w:val="13"/>
        </w:numPr>
        <w:tabs>
          <w:tab w:val="left" w:pos="1028"/>
        </w:tabs>
        <w:spacing w:before="120"/>
        <w:ind w:left="1026" w:right="361" w:hanging="357"/>
        <w:jc w:val="both"/>
        <w:rPr>
          <w:sz w:val="24"/>
          <w:lang w:val="ru-RU"/>
        </w:rPr>
      </w:pPr>
      <w:r w:rsidRPr="00435F59">
        <w:rPr>
          <w:color w:val="221F1F"/>
          <w:sz w:val="24"/>
          <w:lang w:val="ru-RU"/>
        </w:rPr>
        <w:t xml:space="preserve">У вас может быть только один канал </w:t>
      </w:r>
      <w:r w:rsidRPr="00435F59">
        <w:rPr>
          <w:color w:val="221F1F"/>
          <w:sz w:val="24"/>
        </w:rPr>
        <w:t>Modbus</w:t>
      </w:r>
      <w:r w:rsidRPr="00B6110A">
        <w:rPr>
          <w:color w:val="221F1F"/>
          <w:sz w:val="24"/>
          <w:lang w:val="ru-RU"/>
        </w:rPr>
        <w:t xml:space="preserve"> </w:t>
      </w:r>
      <w:r w:rsidRPr="00435F59">
        <w:rPr>
          <w:color w:val="221F1F"/>
          <w:sz w:val="24"/>
        </w:rPr>
        <w:t>TCP</w:t>
      </w:r>
      <w:r w:rsidRPr="00435F59">
        <w:rPr>
          <w:color w:val="221F1F"/>
          <w:sz w:val="24"/>
          <w:lang w:val="ru-RU"/>
        </w:rPr>
        <w:t>/</w:t>
      </w:r>
      <w:r w:rsidRPr="00435F59">
        <w:rPr>
          <w:color w:val="221F1F"/>
          <w:sz w:val="24"/>
        </w:rPr>
        <w:t>IP</w:t>
      </w:r>
      <w:r w:rsidRPr="00435F59">
        <w:rPr>
          <w:color w:val="221F1F"/>
          <w:sz w:val="24"/>
          <w:lang w:val="ru-RU"/>
        </w:rPr>
        <w:t xml:space="preserve">, потому что они оба будут использовать один и тот же порт </w:t>
      </w:r>
      <w:r w:rsidRPr="00435F59">
        <w:rPr>
          <w:color w:val="221F1F"/>
          <w:sz w:val="24"/>
        </w:rPr>
        <w:t>TCP</w:t>
      </w:r>
      <w:r w:rsidRPr="00435F59">
        <w:rPr>
          <w:color w:val="221F1F"/>
          <w:sz w:val="24"/>
          <w:lang w:val="ru-RU"/>
        </w:rPr>
        <w:t>/</w:t>
      </w:r>
      <w:r w:rsidRPr="00435F59">
        <w:rPr>
          <w:color w:val="221F1F"/>
          <w:sz w:val="24"/>
        </w:rPr>
        <w:t>IP</w:t>
      </w:r>
      <w:r w:rsidRPr="00435F59">
        <w:rPr>
          <w:color w:val="221F1F"/>
          <w:sz w:val="24"/>
          <w:lang w:val="ru-RU"/>
        </w:rPr>
        <w:t xml:space="preserve">. </w:t>
      </w:r>
      <w:r w:rsidRPr="00766FC1">
        <w:rPr>
          <w:color w:val="221F1F"/>
          <w:sz w:val="24"/>
          <w:lang w:val="ru-RU"/>
        </w:rPr>
        <w:t xml:space="preserve">Второй канал работать не будет. </w:t>
      </w:r>
      <w:r w:rsidRPr="00435F59">
        <w:rPr>
          <w:color w:val="221F1F"/>
          <w:sz w:val="24"/>
          <w:lang w:val="ru-RU"/>
        </w:rPr>
        <w:t xml:space="preserve">Поэтому разместите все контроллеры </w:t>
      </w:r>
      <w:r w:rsidRPr="00435F59">
        <w:rPr>
          <w:color w:val="221F1F"/>
          <w:sz w:val="24"/>
        </w:rPr>
        <w:t>Modbus</w:t>
      </w:r>
      <w:r w:rsidRPr="00435F59">
        <w:rPr>
          <w:color w:val="221F1F"/>
          <w:sz w:val="24"/>
          <w:lang w:val="ru-RU"/>
        </w:rPr>
        <w:t xml:space="preserve"> </w:t>
      </w:r>
      <w:r w:rsidRPr="00435F59">
        <w:rPr>
          <w:color w:val="221F1F"/>
          <w:sz w:val="24"/>
        </w:rPr>
        <w:t>TCP</w:t>
      </w:r>
      <w:r w:rsidRPr="00435F59">
        <w:rPr>
          <w:color w:val="221F1F"/>
          <w:sz w:val="24"/>
          <w:lang w:val="ru-RU"/>
        </w:rPr>
        <w:t>/</w:t>
      </w:r>
      <w:r w:rsidRPr="00435F59">
        <w:rPr>
          <w:color w:val="221F1F"/>
          <w:sz w:val="24"/>
        </w:rPr>
        <w:t>IP</w:t>
      </w:r>
      <w:r w:rsidRPr="00435F59">
        <w:rPr>
          <w:color w:val="221F1F"/>
          <w:sz w:val="24"/>
          <w:lang w:val="ru-RU"/>
        </w:rPr>
        <w:t xml:space="preserve"> на одном канале.</w:t>
      </w:r>
    </w:p>
    <w:p w14:paraId="29944F34" w14:textId="77777777" w:rsidR="0033608E" w:rsidRPr="00766FC1" w:rsidRDefault="0033608E" w:rsidP="0033608E">
      <w:pPr>
        <w:pStyle w:val="a3"/>
        <w:rPr>
          <w:lang w:val="ru-RU"/>
        </w:rPr>
      </w:pPr>
    </w:p>
    <w:p w14:paraId="39AF3F74" w14:textId="77777777" w:rsidR="0033608E" w:rsidRPr="00766FC1" w:rsidRDefault="0033608E" w:rsidP="0033608E">
      <w:pPr>
        <w:pStyle w:val="a3"/>
        <w:rPr>
          <w:lang w:val="ru-RU"/>
        </w:rPr>
      </w:pPr>
    </w:p>
    <w:p w14:paraId="13221C83" w14:textId="77777777" w:rsidR="0033608E" w:rsidRPr="00A41D66" w:rsidRDefault="0033608E" w:rsidP="0033608E">
      <w:pPr>
        <w:pStyle w:val="4"/>
        <w:spacing w:before="155"/>
        <w:rPr>
          <w:rFonts w:ascii="Calibri"/>
          <w:lang w:val="ru-RU"/>
        </w:rPr>
      </w:pPr>
      <w:r w:rsidRPr="00A41D66">
        <w:rPr>
          <w:rFonts w:ascii="Calibri"/>
          <w:color w:val="221F1F"/>
          <w:lang w:val="ru-RU"/>
        </w:rPr>
        <w:t>Чтобы</w:t>
      </w:r>
      <w:r w:rsidRPr="00A41D66">
        <w:rPr>
          <w:rFonts w:ascii="Calibri"/>
          <w:color w:val="221F1F"/>
          <w:lang w:val="ru-RU"/>
        </w:rPr>
        <w:t xml:space="preserve"> </w:t>
      </w:r>
      <w:r w:rsidRPr="00A41D66">
        <w:rPr>
          <w:rFonts w:ascii="Calibri"/>
          <w:color w:val="221F1F"/>
          <w:lang w:val="ru-RU"/>
        </w:rPr>
        <w:t>добавить</w:t>
      </w:r>
      <w:r w:rsidRPr="00A41D66">
        <w:rPr>
          <w:rFonts w:ascii="Calibri"/>
          <w:color w:val="221F1F"/>
          <w:lang w:val="ru-RU"/>
        </w:rPr>
        <w:t xml:space="preserve"> </w:t>
      </w:r>
      <w:r w:rsidRPr="00A41D66">
        <w:rPr>
          <w:rFonts w:ascii="Calibri"/>
          <w:color w:val="221F1F"/>
          <w:lang w:val="ru-RU"/>
        </w:rPr>
        <w:t>контроллеры</w:t>
      </w:r>
      <w:r w:rsidRPr="00A41D66">
        <w:rPr>
          <w:rFonts w:ascii="Calibri"/>
          <w:color w:val="221F1F"/>
          <w:lang w:val="ru-RU"/>
        </w:rPr>
        <w:t xml:space="preserve"> </w:t>
      </w:r>
      <w:r w:rsidRPr="00A41D66">
        <w:rPr>
          <w:rFonts w:ascii="Calibri"/>
          <w:color w:val="221F1F"/>
          <w:lang w:val="ru-RU"/>
        </w:rPr>
        <w:t>в</w:t>
      </w:r>
      <w:r w:rsidRPr="00A41D66">
        <w:rPr>
          <w:rFonts w:ascii="Calibri"/>
          <w:color w:val="221F1F"/>
          <w:lang w:val="ru-RU"/>
        </w:rPr>
        <w:t xml:space="preserve"> </w:t>
      </w:r>
      <w:r w:rsidRPr="00A41D66">
        <w:rPr>
          <w:rFonts w:ascii="Calibri"/>
          <w:color w:val="221F1F"/>
          <w:lang w:val="ru-RU"/>
        </w:rPr>
        <w:t>канал</w:t>
      </w:r>
      <w:r w:rsidRPr="00A41D66">
        <w:rPr>
          <w:rFonts w:ascii="Calibri"/>
          <w:color w:val="221F1F"/>
          <w:lang w:val="ru-RU"/>
        </w:rPr>
        <w:t>:</w:t>
      </w:r>
    </w:p>
    <w:p w14:paraId="1EAC7920" w14:textId="77777777" w:rsidR="0033608E" w:rsidRPr="00A41D66" w:rsidRDefault="0033608E" w:rsidP="0033608E">
      <w:pPr>
        <w:pStyle w:val="a3"/>
        <w:spacing w:before="2"/>
        <w:rPr>
          <w:b/>
          <w:sz w:val="20"/>
          <w:lang w:val="ru-RU"/>
        </w:rPr>
      </w:pPr>
    </w:p>
    <w:p w14:paraId="59AF888E" w14:textId="77777777" w:rsidR="0033608E" w:rsidRPr="00090ED4" w:rsidRDefault="0033608E" w:rsidP="0033608E">
      <w:pPr>
        <w:pStyle w:val="a7"/>
        <w:numPr>
          <w:ilvl w:val="1"/>
          <w:numId w:val="13"/>
        </w:numPr>
        <w:tabs>
          <w:tab w:val="left" w:pos="1028"/>
        </w:tabs>
        <w:spacing w:before="0"/>
        <w:ind w:right="361"/>
        <w:jc w:val="both"/>
        <w:rPr>
          <w:sz w:val="24"/>
          <w:lang w:val="ru-RU"/>
        </w:rPr>
      </w:pPr>
      <w:r w:rsidRPr="00A41D66">
        <w:rPr>
          <w:color w:val="221F1F"/>
          <w:sz w:val="24"/>
          <w:lang w:val="ru-RU"/>
        </w:rPr>
        <w:t>Если канал находится “на контроллере</w:t>
      </w:r>
      <w:r>
        <w:rPr>
          <w:color w:val="221F1F"/>
          <w:sz w:val="24"/>
          <w:lang w:val="ru-RU"/>
        </w:rPr>
        <w:t>”</w:t>
      </w:r>
      <w:r w:rsidRPr="00A41D66">
        <w:rPr>
          <w:color w:val="221F1F"/>
          <w:sz w:val="24"/>
          <w:lang w:val="ru-RU"/>
        </w:rPr>
        <w:t xml:space="preserve"> </w:t>
      </w:r>
      <w:r>
        <w:rPr>
          <w:color w:val="221F1F"/>
          <w:sz w:val="24"/>
          <w:lang w:val="ru-RU"/>
        </w:rPr>
        <w:t>(</w:t>
      </w:r>
      <w:r>
        <w:rPr>
          <w:color w:val="221F1F"/>
          <w:sz w:val="24"/>
        </w:rPr>
        <w:t>on</w:t>
      </w:r>
      <w:r w:rsidRPr="00A41D66">
        <w:rPr>
          <w:color w:val="221F1F"/>
          <w:sz w:val="24"/>
          <w:lang w:val="ru-RU"/>
        </w:rPr>
        <w:t xml:space="preserve"> </w:t>
      </w:r>
      <w:r>
        <w:rPr>
          <w:color w:val="221F1F"/>
          <w:sz w:val="24"/>
        </w:rPr>
        <w:t>controller</w:t>
      </w:r>
      <w:r>
        <w:rPr>
          <w:color w:val="221F1F"/>
          <w:sz w:val="24"/>
          <w:lang w:val="ru-RU"/>
        </w:rPr>
        <w:t>),</w:t>
      </w:r>
      <w:r w:rsidRPr="00A41D66">
        <w:rPr>
          <w:color w:val="221F1F"/>
          <w:sz w:val="24"/>
          <w:lang w:val="ru-RU"/>
        </w:rPr>
        <w:t xml:space="preserve"> дважды щелкните правой кнопкой мыши и найдите только что созданный канал </w:t>
      </w:r>
      <w:r w:rsidRPr="00A41D66">
        <w:rPr>
          <w:color w:val="221F1F"/>
          <w:sz w:val="24"/>
        </w:rPr>
        <w:t>Modbus</w:t>
      </w:r>
      <w:r w:rsidRPr="00A41D66">
        <w:rPr>
          <w:color w:val="221F1F"/>
          <w:sz w:val="24"/>
          <w:lang w:val="ru-RU"/>
        </w:rPr>
        <w:t xml:space="preserve">. Если канал имеет тип контроллера </w:t>
      </w:r>
      <w:r w:rsidRPr="00A41D66">
        <w:rPr>
          <w:color w:val="221F1F"/>
          <w:sz w:val="24"/>
        </w:rPr>
        <w:t>Modbus</w:t>
      </w:r>
      <w:r w:rsidRPr="00A41D66">
        <w:rPr>
          <w:color w:val="221F1F"/>
          <w:sz w:val="24"/>
          <w:lang w:val="ru-RU"/>
        </w:rPr>
        <w:t xml:space="preserve"> </w:t>
      </w:r>
      <w:r w:rsidRPr="00A41D66">
        <w:rPr>
          <w:color w:val="221F1F"/>
          <w:sz w:val="24"/>
        </w:rPr>
        <w:t>RTU</w:t>
      </w:r>
      <w:r w:rsidRPr="00A41D66">
        <w:rPr>
          <w:color w:val="221F1F"/>
          <w:sz w:val="24"/>
          <w:lang w:val="ru-RU"/>
        </w:rPr>
        <w:t xml:space="preserve">, то вы должны получить к нему доступ, щелкнув </w:t>
      </w:r>
      <w:r>
        <w:rPr>
          <w:color w:val="221F1F"/>
          <w:sz w:val="24"/>
        </w:rPr>
        <w:t>Host</w:t>
      </w:r>
      <w:r w:rsidRPr="00090ED4">
        <w:rPr>
          <w:color w:val="221F1F"/>
          <w:sz w:val="24"/>
          <w:lang w:val="ru-RU"/>
        </w:rPr>
        <w:t xml:space="preserve"> </w:t>
      </w:r>
      <w:r>
        <w:rPr>
          <w:color w:val="221F1F"/>
          <w:sz w:val="24"/>
        </w:rPr>
        <w:t>controller</w:t>
      </w:r>
      <w:r w:rsidRPr="00A41D66">
        <w:rPr>
          <w:color w:val="221F1F"/>
          <w:sz w:val="24"/>
          <w:lang w:val="ru-RU"/>
        </w:rPr>
        <w:t xml:space="preserve">, затем </w:t>
      </w:r>
      <w:r>
        <w:rPr>
          <w:color w:val="221F1F"/>
          <w:sz w:val="24"/>
        </w:rPr>
        <w:t>Channels</w:t>
      </w:r>
      <w:r w:rsidRPr="00A41D66">
        <w:rPr>
          <w:color w:val="221F1F"/>
          <w:sz w:val="24"/>
          <w:lang w:val="ru-RU"/>
        </w:rPr>
        <w:t>.</w:t>
      </w:r>
    </w:p>
    <w:p w14:paraId="3E1697D0" w14:textId="77777777" w:rsidR="0033608E" w:rsidRPr="002D4028" w:rsidRDefault="0033608E" w:rsidP="0033608E">
      <w:pPr>
        <w:pStyle w:val="a7"/>
        <w:numPr>
          <w:ilvl w:val="1"/>
          <w:numId w:val="13"/>
        </w:numPr>
        <w:tabs>
          <w:tab w:val="left" w:pos="1027"/>
          <w:tab w:val="left" w:pos="1028"/>
        </w:tabs>
        <w:spacing w:before="120"/>
        <w:ind w:left="1026"/>
        <w:rPr>
          <w:sz w:val="24"/>
          <w:lang w:val="ru-RU"/>
        </w:rPr>
      </w:pPr>
      <w:r>
        <w:rPr>
          <w:color w:val="221F1F"/>
          <w:sz w:val="24"/>
          <w:lang w:val="ru-RU"/>
        </w:rPr>
        <w:t>Выберите нужный канал</w:t>
      </w:r>
      <w:r w:rsidRPr="008D5C89">
        <w:rPr>
          <w:color w:val="221F1F"/>
          <w:sz w:val="24"/>
          <w:lang w:val="ru-RU"/>
        </w:rPr>
        <w:t xml:space="preserve">, щелкните </w:t>
      </w:r>
      <w:r>
        <w:rPr>
          <w:color w:val="221F1F"/>
          <w:sz w:val="24"/>
        </w:rPr>
        <w:t>Controllers</w:t>
      </w:r>
      <w:r w:rsidRPr="008D5C89">
        <w:rPr>
          <w:color w:val="221F1F"/>
          <w:sz w:val="24"/>
          <w:lang w:val="ru-RU"/>
        </w:rPr>
        <w:t xml:space="preserve"> и найдите строку с адресом устройства </w:t>
      </w:r>
      <w:r w:rsidRPr="008D5C89">
        <w:rPr>
          <w:color w:val="221F1F"/>
          <w:sz w:val="24"/>
        </w:rPr>
        <w:t>Modbus</w:t>
      </w:r>
      <w:r w:rsidRPr="008D5C89">
        <w:rPr>
          <w:color w:val="221F1F"/>
          <w:sz w:val="24"/>
          <w:lang w:val="ru-RU"/>
        </w:rPr>
        <w:t>.</w:t>
      </w:r>
    </w:p>
    <w:p w14:paraId="03CAD371" w14:textId="77777777" w:rsidR="0033608E" w:rsidRDefault="0033608E" w:rsidP="0033608E">
      <w:pPr>
        <w:pStyle w:val="a7"/>
        <w:numPr>
          <w:ilvl w:val="1"/>
          <w:numId w:val="13"/>
        </w:numPr>
        <w:tabs>
          <w:tab w:val="left" w:pos="1028"/>
        </w:tabs>
        <w:spacing w:before="120"/>
        <w:ind w:left="1026" w:right="360"/>
        <w:jc w:val="both"/>
        <w:rPr>
          <w:sz w:val="24"/>
        </w:rPr>
      </w:pPr>
      <w:r w:rsidRPr="002D4028">
        <w:rPr>
          <w:color w:val="221F1F"/>
          <w:sz w:val="24"/>
          <w:lang w:val="ru-RU"/>
        </w:rPr>
        <w:t xml:space="preserve">Нажмите </w:t>
      </w:r>
      <w:r>
        <w:rPr>
          <w:color w:val="221F1F"/>
          <w:sz w:val="24"/>
        </w:rPr>
        <w:t>Add</w:t>
      </w:r>
      <w:r w:rsidRPr="002D4028">
        <w:rPr>
          <w:color w:val="221F1F"/>
          <w:sz w:val="24"/>
          <w:lang w:val="ru-RU"/>
        </w:rPr>
        <w:t xml:space="preserve"> </w:t>
      </w:r>
      <w:r>
        <w:rPr>
          <w:color w:val="221F1F"/>
          <w:sz w:val="24"/>
        </w:rPr>
        <w:t>a</w:t>
      </w:r>
      <w:r w:rsidRPr="002D4028">
        <w:rPr>
          <w:color w:val="221F1F"/>
          <w:sz w:val="24"/>
          <w:lang w:val="ru-RU"/>
        </w:rPr>
        <w:t xml:space="preserve"> </w:t>
      </w:r>
      <w:r>
        <w:rPr>
          <w:color w:val="221F1F"/>
          <w:sz w:val="24"/>
        </w:rPr>
        <w:t>Modbus</w:t>
      </w:r>
      <w:r w:rsidRPr="002D4028">
        <w:rPr>
          <w:color w:val="221F1F"/>
          <w:sz w:val="24"/>
          <w:lang w:val="ru-RU"/>
        </w:rPr>
        <w:t xml:space="preserve"> </w:t>
      </w:r>
      <w:r>
        <w:rPr>
          <w:color w:val="221F1F"/>
          <w:sz w:val="24"/>
        </w:rPr>
        <w:t>Controller</w:t>
      </w:r>
      <w:r w:rsidRPr="002D4028">
        <w:rPr>
          <w:color w:val="221F1F"/>
          <w:sz w:val="24"/>
          <w:lang w:val="ru-RU"/>
        </w:rPr>
        <w:t xml:space="preserve"> в этой строке и дайте контроллеру описательное </w:t>
      </w:r>
      <w:r>
        <w:rPr>
          <w:color w:val="221F1F"/>
          <w:sz w:val="24"/>
          <w:lang w:val="ru-RU"/>
        </w:rPr>
        <w:t>название</w:t>
      </w:r>
      <w:r w:rsidRPr="002D4028">
        <w:rPr>
          <w:color w:val="221F1F"/>
          <w:sz w:val="24"/>
          <w:lang w:val="ru-RU"/>
        </w:rPr>
        <w:t xml:space="preserve">. Выберите контроллер </w:t>
      </w:r>
      <w:r>
        <w:rPr>
          <w:color w:val="221F1F"/>
          <w:sz w:val="24"/>
        </w:rPr>
        <w:t>Generic</w:t>
      </w:r>
      <w:r w:rsidRPr="006E3F78">
        <w:rPr>
          <w:color w:val="221F1F"/>
          <w:sz w:val="24"/>
          <w:lang w:val="ru-RU"/>
        </w:rPr>
        <w:t xml:space="preserve"> </w:t>
      </w:r>
      <w:r>
        <w:rPr>
          <w:color w:val="221F1F"/>
          <w:sz w:val="24"/>
        </w:rPr>
        <w:t>Modbus</w:t>
      </w:r>
      <w:r w:rsidRPr="006E3F78">
        <w:rPr>
          <w:color w:val="221F1F"/>
          <w:sz w:val="24"/>
          <w:lang w:val="ru-RU"/>
        </w:rPr>
        <w:t xml:space="preserve"> </w:t>
      </w:r>
      <w:r w:rsidRPr="002D4028">
        <w:rPr>
          <w:color w:val="221F1F"/>
          <w:sz w:val="24"/>
          <w:lang w:val="ru-RU"/>
        </w:rPr>
        <w:t xml:space="preserve">из списка в разделе </w:t>
      </w:r>
      <w:r>
        <w:rPr>
          <w:color w:val="221F1F"/>
          <w:sz w:val="24"/>
        </w:rPr>
        <w:t>Select</w:t>
      </w:r>
      <w:r w:rsidRPr="000B09C9">
        <w:rPr>
          <w:color w:val="221F1F"/>
          <w:sz w:val="24"/>
          <w:lang w:val="ru-RU"/>
        </w:rPr>
        <w:t xml:space="preserve"> </w:t>
      </w:r>
      <w:r>
        <w:rPr>
          <w:color w:val="221F1F"/>
          <w:sz w:val="24"/>
        </w:rPr>
        <w:t>Configuration</w:t>
      </w:r>
      <w:r w:rsidRPr="002D4028">
        <w:rPr>
          <w:color w:val="221F1F"/>
          <w:sz w:val="24"/>
          <w:lang w:val="ru-RU"/>
        </w:rPr>
        <w:t>.</w:t>
      </w:r>
      <w:r>
        <w:rPr>
          <w:color w:val="221F1F"/>
          <w:sz w:val="24"/>
          <w:lang w:val="ru-RU"/>
        </w:rPr>
        <w:t xml:space="preserve"> Теперь у вас есть выбор между </w:t>
      </w:r>
      <w:r>
        <w:rPr>
          <w:color w:val="221F1F"/>
          <w:sz w:val="24"/>
        </w:rPr>
        <w:t>New</w:t>
      </w:r>
      <w:r w:rsidRPr="002D4028">
        <w:rPr>
          <w:color w:val="221F1F"/>
          <w:sz w:val="24"/>
        </w:rPr>
        <w:t>Modbus</w:t>
      </w:r>
      <w:r w:rsidRPr="002D4028">
        <w:rPr>
          <w:color w:val="221F1F"/>
          <w:sz w:val="24"/>
          <w:lang w:val="ru-RU"/>
        </w:rPr>
        <w:t xml:space="preserve"> и </w:t>
      </w:r>
      <w:r>
        <w:rPr>
          <w:color w:val="221F1F"/>
          <w:sz w:val="24"/>
        </w:rPr>
        <w:t>Old</w:t>
      </w:r>
      <w:r w:rsidRPr="000B09C9">
        <w:rPr>
          <w:color w:val="221F1F"/>
          <w:spacing w:val="-2"/>
          <w:sz w:val="24"/>
          <w:lang w:val="ru-RU"/>
        </w:rPr>
        <w:t xml:space="preserve"> </w:t>
      </w:r>
      <w:r>
        <w:rPr>
          <w:color w:val="221F1F"/>
          <w:sz w:val="24"/>
        </w:rPr>
        <w:t>Modbus</w:t>
      </w:r>
      <w:r w:rsidRPr="002D4028">
        <w:rPr>
          <w:color w:val="221F1F"/>
          <w:sz w:val="24"/>
          <w:lang w:val="ru-RU"/>
        </w:rPr>
        <w:t xml:space="preserve">. </w:t>
      </w:r>
      <w:r w:rsidRPr="006E3F78">
        <w:rPr>
          <w:color w:val="221F1F"/>
          <w:sz w:val="24"/>
          <w:lang w:val="ru-RU"/>
        </w:rPr>
        <w:t xml:space="preserve">Рекомендуется выбрать </w:t>
      </w:r>
      <w:r>
        <w:rPr>
          <w:color w:val="221F1F"/>
          <w:sz w:val="24"/>
        </w:rPr>
        <w:t>New</w:t>
      </w:r>
      <w:r w:rsidRPr="006E3F78">
        <w:rPr>
          <w:color w:val="221F1F"/>
          <w:spacing w:val="-2"/>
          <w:sz w:val="24"/>
          <w:lang w:val="ru-RU"/>
        </w:rPr>
        <w:t xml:space="preserve"> </w:t>
      </w:r>
      <w:r>
        <w:rPr>
          <w:color w:val="221F1F"/>
          <w:sz w:val="24"/>
        </w:rPr>
        <w:t>Modbus</w:t>
      </w:r>
      <w:r>
        <w:rPr>
          <w:color w:val="221F1F"/>
          <w:sz w:val="24"/>
          <w:lang w:val="ru-RU"/>
        </w:rPr>
        <w:t>. См.п</w:t>
      </w:r>
      <w:r w:rsidRPr="006E3F78">
        <w:rPr>
          <w:color w:val="221F1F"/>
          <w:sz w:val="24"/>
          <w:lang w:val="ru-RU"/>
        </w:rPr>
        <w:t>римечание ниже.</w:t>
      </w:r>
    </w:p>
    <w:p w14:paraId="171E5777" w14:textId="77777777" w:rsidR="0033608E" w:rsidRDefault="0033608E" w:rsidP="0033608E">
      <w:pPr>
        <w:pStyle w:val="a7"/>
        <w:numPr>
          <w:ilvl w:val="1"/>
          <w:numId w:val="13"/>
        </w:numPr>
        <w:tabs>
          <w:tab w:val="left" w:pos="1027"/>
          <w:tab w:val="left" w:pos="1028"/>
        </w:tabs>
        <w:spacing w:before="120"/>
        <w:rPr>
          <w:sz w:val="24"/>
        </w:rPr>
      </w:pPr>
      <w:r w:rsidRPr="002932CB">
        <w:rPr>
          <w:color w:val="221F1F"/>
          <w:sz w:val="24"/>
          <w:lang w:val="ru-RU"/>
        </w:rPr>
        <w:t>Нажмите</w:t>
      </w:r>
      <w:r w:rsidRPr="002932CB">
        <w:rPr>
          <w:color w:val="221F1F"/>
          <w:sz w:val="24"/>
        </w:rPr>
        <w:t xml:space="preserve"> </w:t>
      </w:r>
      <w:r>
        <w:rPr>
          <w:color w:val="221F1F"/>
          <w:sz w:val="24"/>
        </w:rPr>
        <w:t>Add</w:t>
      </w:r>
      <w:r w:rsidRPr="002932CB">
        <w:rPr>
          <w:color w:val="221F1F"/>
          <w:spacing w:val="1"/>
          <w:sz w:val="24"/>
        </w:rPr>
        <w:t xml:space="preserve"> </w:t>
      </w:r>
      <w:r>
        <w:rPr>
          <w:color w:val="221F1F"/>
          <w:sz w:val="24"/>
        </w:rPr>
        <w:t>Controller</w:t>
      </w:r>
      <w:r w:rsidRPr="002932CB">
        <w:rPr>
          <w:color w:val="221F1F"/>
          <w:sz w:val="24"/>
        </w:rPr>
        <w:t xml:space="preserve"> </w:t>
      </w:r>
      <w:r>
        <w:rPr>
          <w:color w:val="221F1F"/>
          <w:sz w:val="24"/>
        </w:rPr>
        <w:t>Now</w:t>
      </w:r>
      <w:r w:rsidRPr="002932CB">
        <w:rPr>
          <w:color w:val="221F1F"/>
          <w:sz w:val="24"/>
        </w:rPr>
        <w:t xml:space="preserve">, </w:t>
      </w:r>
      <w:r w:rsidRPr="002932CB">
        <w:rPr>
          <w:color w:val="221F1F"/>
          <w:sz w:val="24"/>
          <w:lang w:val="ru-RU"/>
        </w:rPr>
        <w:t>и</w:t>
      </w:r>
      <w:r w:rsidRPr="002932CB">
        <w:rPr>
          <w:color w:val="221F1F"/>
          <w:sz w:val="24"/>
        </w:rPr>
        <w:t xml:space="preserve"> </w:t>
      </w:r>
      <w:r w:rsidRPr="002932CB">
        <w:rPr>
          <w:color w:val="221F1F"/>
          <w:sz w:val="24"/>
          <w:lang w:val="ru-RU"/>
        </w:rPr>
        <w:t>все</w:t>
      </w:r>
      <w:r w:rsidRPr="002932CB">
        <w:rPr>
          <w:color w:val="221F1F"/>
          <w:sz w:val="24"/>
        </w:rPr>
        <w:t xml:space="preserve"> </w:t>
      </w:r>
      <w:r w:rsidRPr="002932CB">
        <w:rPr>
          <w:color w:val="221F1F"/>
          <w:sz w:val="24"/>
          <w:lang w:val="ru-RU"/>
        </w:rPr>
        <w:t>готово</w:t>
      </w:r>
      <w:r w:rsidRPr="002932CB">
        <w:rPr>
          <w:color w:val="221F1F"/>
          <w:sz w:val="24"/>
        </w:rPr>
        <w:t>.</w:t>
      </w:r>
    </w:p>
    <w:p w14:paraId="020E39AA" w14:textId="77777777" w:rsidR="0033608E" w:rsidRDefault="0033608E" w:rsidP="0033608E">
      <w:pPr>
        <w:pStyle w:val="a3"/>
        <w:rPr>
          <w:sz w:val="30"/>
        </w:rPr>
      </w:pPr>
    </w:p>
    <w:p w14:paraId="76C6E288" w14:textId="77777777" w:rsidR="0033608E" w:rsidRDefault="0033608E" w:rsidP="0033608E">
      <w:pPr>
        <w:pStyle w:val="a3"/>
        <w:spacing w:before="10"/>
        <w:rPr>
          <w:sz w:val="33"/>
        </w:rPr>
      </w:pPr>
    </w:p>
    <w:p w14:paraId="46ED68F4" w14:textId="77777777" w:rsidR="0033608E" w:rsidRPr="007961B7" w:rsidRDefault="0033608E" w:rsidP="0033608E">
      <w:pPr>
        <w:pStyle w:val="4"/>
        <w:rPr>
          <w:rFonts w:ascii="Calibri"/>
          <w:lang w:val="ru-RU"/>
        </w:rPr>
      </w:pPr>
      <w:r w:rsidRPr="007961B7">
        <w:rPr>
          <w:rFonts w:ascii="Calibri"/>
          <w:color w:val="221F1F"/>
          <w:lang w:val="ru-RU"/>
        </w:rPr>
        <w:t>Чтобы</w:t>
      </w:r>
      <w:r w:rsidRPr="007961B7">
        <w:rPr>
          <w:rFonts w:ascii="Calibri"/>
          <w:color w:val="221F1F"/>
          <w:lang w:val="ru-RU"/>
        </w:rPr>
        <w:t xml:space="preserve"> </w:t>
      </w:r>
      <w:r w:rsidRPr="007961B7">
        <w:rPr>
          <w:rFonts w:ascii="Calibri"/>
          <w:color w:val="221F1F"/>
          <w:lang w:val="ru-RU"/>
        </w:rPr>
        <w:t>добавить</w:t>
      </w:r>
      <w:r w:rsidRPr="007961B7">
        <w:rPr>
          <w:rFonts w:ascii="Calibri"/>
          <w:color w:val="221F1F"/>
          <w:lang w:val="ru-RU"/>
        </w:rPr>
        <w:t xml:space="preserve"> </w:t>
      </w:r>
      <w:r w:rsidRPr="007961B7">
        <w:rPr>
          <w:rFonts w:ascii="Calibri"/>
          <w:color w:val="221F1F"/>
          <w:lang w:val="ru-RU"/>
        </w:rPr>
        <w:t>точки</w:t>
      </w:r>
      <w:r w:rsidRPr="007961B7">
        <w:rPr>
          <w:rFonts w:ascii="Calibri"/>
          <w:color w:val="221F1F"/>
          <w:lang w:val="ru-RU"/>
        </w:rPr>
        <w:t xml:space="preserve"> </w:t>
      </w:r>
      <w:r>
        <w:rPr>
          <w:rFonts w:ascii="Calibri"/>
          <w:color w:val="221F1F"/>
          <w:lang w:val="ru-RU"/>
        </w:rPr>
        <w:t>к</w:t>
      </w:r>
      <w:r w:rsidRPr="007961B7">
        <w:rPr>
          <w:rFonts w:ascii="Calibri"/>
          <w:color w:val="221F1F"/>
          <w:lang w:val="ru-RU"/>
        </w:rPr>
        <w:t xml:space="preserve"> </w:t>
      </w:r>
      <w:r w:rsidRPr="007961B7">
        <w:rPr>
          <w:rFonts w:ascii="Calibri"/>
          <w:color w:val="221F1F"/>
          <w:lang w:val="ru-RU"/>
        </w:rPr>
        <w:t>контроллер</w:t>
      </w:r>
      <w:r>
        <w:rPr>
          <w:rFonts w:ascii="Calibri"/>
          <w:color w:val="221F1F"/>
          <w:lang w:val="ru-RU"/>
        </w:rPr>
        <w:t>у</w:t>
      </w:r>
      <w:r w:rsidRPr="007961B7">
        <w:rPr>
          <w:rFonts w:ascii="Calibri"/>
          <w:color w:val="221F1F"/>
          <w:lang w:val="ru-RU"/>
        </w:rPr>
        <w:t>:</w:t>
      </w:r>
    </w:p>
    <w:p w14:paraId="1CE038A0" w14:textId="77777777" w:rsidR="0033608E" w:rsidRPr="007961B7" w:rsidRDefault="0033608E" w:rsidP="0033608E">
      <w:pPr>
        <w:pStyle w:val="a3"/>
        <w:spacing w:before="2"/>
        <w:rPr>
          <w:b/>
          <w:sz w:val="20"/>
          <w:lang w:val="ru-RU"/>
        </w:rPr>
      </w:pPr>
    </w:p>
    <w:p w14:paraId="60E91FC0" w14:textId="77777777" w:rsidR="0033608E" w:rsidRDefault="0033608E" w:rsidP="0033608E">
      <w:pPr>
        <w:pStyle w:val="a7"/>
        <w:numPr>
          <w:ilvl w:val="1"/>
          <w:numId w:val="13"/>
        </w:numPr>
        <w:tabs>
          <w:tab w:val="left" w:pos="1027"/>
          <w:tab w:val="left" w:pos="1028"/>
        </w:tabs>
        <w:spacing w:before="0"/>
        <w:ind w:right="340"/>
        <w:rPr>
          <w:sz w:val="24"/>
        </w:rPr>
      </w:pPr>
      <w:r w:rsidRPr="007961B7">
        <w:rPr>
          <w:color w:val="221F1F"/>
          <w:sz w:val="24"/>
          <w:lang w:val="ru-RU"/>
        </w:rPr>
        <w:t xml:space="preserve">Щелкните </w:t>
      </w:r>
      <w:r>
        <w:rPr>
          <w:color w:val="221F1F"/>
          <w:sz w:val="24"/>
          <w:lang w:val="ru-RU"/>
        </w:rPr>
        <w:t>нужный контроллер и нажмите</w:t>
      </w:r>
      <w:r w:rsidRPr="007961B7">
        <w:rPr>
          <w:color w:val="221F1F"/>
          <w:sz w:val="24"/>
          <w:lang w:val="ru-RU"/>
        </w:rPr>
        <w:t xml:space="preserve"> </w:t>
      </w:r>
      <w:r>
        <w:rPr>
          <w:color w:val="221F1F"/>
          <w:sz w:val="24"/>
        </w:rPr>
        <w:t>Points</w:t>
      </w:r>
      <w:r w:rsidRPr="007961B7">
        <w:rPr>
          <w:color w:val="221F1F"/>
          <w:sz w:val="24"/>
          <w:lang w:val="ru-RU"/>
        </w:rPr>
        <w:t>. Вы увидите</w:t>
      </w:r>
      <w:r>
        <w:rPr>
          <w:color w:val="221F1F"/>
          <w:sz w:val="24"/>
          <w:lang w:val="ru-RU"/>
        </w:rPr>
        <w:t xml:space="preserve"> кнопку</w:t>
      </w:r>
      <w:r w:rsidRPr="007961B7">
        <w:rPr>
          <w:color w:val="221F1F"/>
          <w:sz w:val="24"/>
          <w:lang w:val="ru-RU"/>
        </w:rPr>
        <w:t xml:space="preserve"> </w:t>
      </w:r>
      <w:r>
        <w:rPr>
          <w:color w:val="221F1F"/>
          <w:sz w:val="24"/>
        </w:rPr>
        <w:t>Add a</w:t>
      </w:r>
      <w:r>
        <w:rPr>
          <w:color w:val="221F1F"/>
          <w:spacing w:val="-3"/>
          <w:sz w:val="24"/>
        </w:rPr>
        <w:t xml:space="preserve"> </w:t>
      </w:r>
      <w:r>
        <w:rPr>
          <w:color w:val="221F1F"/>
          <w:sz w:val="24"/>
        </w:rPr>
        <w:t>Modbus</w:t>
      </w:r>
      <w:r>
        <w:rPr>
          <w:color w:val="221F1F"/>
          <w:spacing w:val="-3"/>
          <w:sz w:val="24"/>
        </w:rPr>
        <w:t xml:space="preserve"> </w:t>
      </w:r>
      <w:r>
        <w:rPr>
          <w:color w:val="221F1F"/>
          <w:sz w:val="24"/>
        </w:rPr>
        <w:t>Point.</w:t>
      </w:r>
    </w:p>
    <w:p w14:paraId="6A73E97B" w14:textId="77777777" w:rsidR="0033608E" w:rsidRPr="00F25EE1" w:rsidRDefault="0033608E" w:rsidP="0033608E">
      <w:pPr>
        <w:pStyle w:val="a7"/>
        <w:numPr>
          <w:ilvl w:val="1"/>
          <w:numId w:val="13"/>
        </w:numPr>
        <w:spacing w:before="120"/>
        <w:ind w:right="340"/>
        <w:jc w:val="both"/>
        <w:rPr>
          <w:sz w:val="24"/>
          <w:lang w:val="ru-RU"/>
        </w:rPr>
      </w:pPr>
      <w:r w:rsidRPr="00F25EE1">
        <w:rPr>
          <w:color w:val="221F1F"/>
          <w:spacing w:val="-1"/>
          <w:sz w:val="24"/>
          <w:lang w:val="ru-RU"/>
        </w:rPr>
        <w:t xml:space="preserve">Добавьте точки, которые вы хотите использовать, нажав кнопку </w:t>
      </w:r>
      <w:r w:rsidRPr="00F25EE1">
        <w:rPr>
          <w:color w:val="221F1F"/>
          <w:sz w:val="24"/>
        </w:rPr>
        <w:t>Add</w:t>
      </w:r>
      <w:r w:rsidRPr="00F25EE1">
        <w:rPr>
          <w:color w:val="221F1F"/>
          <w:spacing w:val="-9"/>
          <w:sz w:val="24"/>
          <w:lang w:val="ru-RU"/>
        </w:rPr>
        <w:t xml:space="preserve"> </w:t>
      </w:r>
      <w:r w:rsidRPr="00F25EE1">
        <w:rPr>
          <w:color w:val="221F1F"/>
          <w:sz w:val="24"/>
        </w:rPr>
        <w:t>a</w:t>
      </w:r>
      <w:r w:rsidRPr="00F25EE1">
        <w:rPr>
          <w:color w:val="221F1F"/>
          <w:spacing w:val="-11"/>
          <w:sz w:val="24"/>
          <w:lang w:val="ru-RU"/>
        </w:rPr>
        <w:t xml:space="preserve"> </w:t>
      </w:r>
      <w:r w:rsidRPr="00F25EE1">
        <w:rPr>
          <w:color w:val="221F1F"/>
          <w:sz w:val="24"/>
        </w:rPr>
        <w:t>Modbus</w:t>
      </w:r>
      <w:r w:rsidRPr="00F25EE1">
        <w:rPr>
          <w:color w:val="221F1F"/>
          <w:spacing w:val="-10"/>
          <w:sz w:val="24"/>
          <w:lang w:val="ru-RU"/>
        </w:rPr>
        <w:t xml:space="preserve"> </w:t>
      </w:r>
      <w:r w:rsidRPr="00F25EE1">
        <w:rPr>
          <w:color w:val="221F1F"/>
          <w:sz w:val="24"/>
        </w:rPr>
        <w:t>Point</w:t>
      </w:r>
      <w:r w:rsidRPr="00F25EE1">
        <w:rPr>
          <w:color w:val="221F1F"/>
          <w:spacing w:val="-8"/>
          <w:sz w:val="24"/>
          <w:lang w:val="ru-RU"/>
        </w:rPr>
        <w:t xml:space="preserve"> </w:t>
      </w:r>
      <w:r w:rsidRPr="00F25EE1">
        <w:rPr>
          <w:color w:val="221F1F"/>
          <w:spacing w:val="-1"/>
          <w:sz w:val="24"/>
          <w:lang w:val="ru-RU"/>
        </w:rPr>
        <w:t xml:space="preserve">и присвоив каждой точке описательное название. Если у вас несколько контроллеров </w:t>
      </w:r>
      <w:r w:rsidRPr="00F25EE1">
        <w:rPr>
          <w:color w:val="221F1F"/>
          <w:spacing w:val="-1"/>
          <w:sz w:val="24"/>
        </w:rPr>
        <w:t>Modbus</w:t>
      </w:r>
      <w:r w:rsidRPr="00F25EE1">
        <w:rPr>
          <w:color w:val="221F1F"/>
          <w:spacing w:val="-1"/>
          <w:sz w:val="24"/>
          <w:lang w:val="ru-RU"/>
        </w:rPr>
        <w:t>, то вы, наверно, захотите включить название контроллера в название точки</w:t>
      </w:r>
      <w:r w:rsidRPr="00F25EE1">
        <w:rPr>
          <w:color w:val="221F1F"/>
          <w:sz w:val="24"/>
          <w:lang w:val="ru-RU"/>
        </w:rPr>
        <w:t>.</w:t>
      </w:r>
      <w:r>
        <w:rPr>
          <w:color w:val="221F1F"/>
          <w:sz w:val="24"/>
          <w:lang w:val="ru-RU"/>
        </w:rPr>
        <w:t xml:space="preserve"> </w:t>
      </w:r>
    </w:p>
    <w:p w14:paraId="7BD100A0" w14:textId="77777777" w:rsidR="0033608E" w:rsidRPr="00F25EE1" w:rsidRDefault="0033608E" w:rsidP="0033608E">
      <w:pPr>
        <w:pStyle w:val="a7"/>
        <w:numPr>
          <w:ilvl w:val="1"/>
          <w:numId w:val="13"/>
        </w:numPr>
        <w:spacing w:before="120"/>
        <w:ind w:right="340"/>
        <w:jc w:val="both"/>
        <w:rPr>
          <w:sz w:val="24"/>
          <w:lang w:val="ru-RU"/>
        </w:rPr>
      </w:pPr>
      <w:r w:rsidRPr="00F25EE1">
        <w:rPr>
          <w:color w:val="221F1F"/>
          <w:sz w:val="24"/>
          <w:lang w:val="ru-RU"/>
        </w:rPr>
        <w:t>На основе спецификаций сопоставления точек производителя выберите тип конфигурации из списка.</w:t>
      </w:r>
    </w:p>
    <w:p w14:paraId="1C11FE60" w14:textId="77777777" w:rsidR="0033608E" w:rsidRPr="00F25EE1" w:rsidRDefault="0033608E" w:rsidP="0033608E">
      <w:pPr>
        <w:pStyle w:val="a7"/>
        <w:numPr>
          <w:ilvl w:val="1"/>
          <w:numId w:val="13"/>
        </w:numPr>
        <w:tabs>
          <w:tab w:val="left" w:pos="1027"/>
          <w:tab w:val="left" w:pos="1028"/>
        </w:tabs>
        <w:spacing w:before="120"/>
        <w:ind w:right="340"/>
        <w:rPr>
          <w:sz w:val="24"/>
          <w:lang w:val="ru-RU"/>
        </w:rPr>
      </w:pPr>
      <w:r w:rsidRPr="00F25EE1">
        <w:rPr>
          <w:color w:val="221F1F"/>
          <w:sz w:val="24"/>
          <w:lang w:val="ru-RU"/>
        </w:rPr>
        <w:t>Дополнительная настройка будет выполнена в следующем разделе.</w:t>
      </w:r>
    </w:p>
    <w:p w14:paraId="79587347" w14:textId="77777777" w:rsidR="0033608E" w:rsidRDefault="0033608E" w:rsidP="0033608E">
      <w:pPr>
        <w:pStyle w:val="a7"/>
        <w:numPr>
          <w:ilvl w:val="1"/>
          <w:numId w:val="13"/>
        </w:numPr>
        <w:tabs>
          <w:tab w:val="left" w:pos="1027"/>
          <w:tab w:val="left" w:pos="1028"/>
        </w:tabs>
        <w:spacing w:before="120"/>
        <w:rPr>
          <w:sz w:val="24"/>
        </w:rPr>
      </w:pPr>
      <w:r w:rsidRPr="00F25EE1">
        <w:rPr>
          <w:color w:val="221F1F"/>
          <w:sz w:val="24"/>
        </w:rPr>
        <w:t xml:space="preserve">Нажмите </w:t>
      </w:r>
      <w:r>
        <w:rPr>
          <w:color w:val="221F1F"/>
          <w:sz w:val="24"/>
        </w:rPr>
        <w:t>Add Point</w:t>
      </w:r>
      <w:r>
        <w:rPr>
          <w:color w:val="221F1F"/>
          <w:spacing w:val="-1"/>
          <w:sz w:val="24"/>
        </w:rPr>
        <w:t xml:space="preserve"> </w:t>
      </w:r>
      <w:r>
        <w:rPr>
          <w:color w:val="221F1F"/>
          <w:sz w:val="24"/>
        </w:rPr>
        <w:t>Now.</w:t>
      </w:r>
    </w:p>
    <w:p w14:paraId="514B52CB" w14:textId="77777777" w:rsidR="0033608E" w:rsidRDefault="0033608E" w:rsidP="0033608E">
      <w:pPr>
        <w:rPr>
          <w:sz w:val="24"/>
        </w:rPr>
        <w:sectPr w:rsidR="0033608E" w:rsidSect="00010A9E">
          <w:footerReference w:type="default" r:id="rId289"/>
          <w:pgSz w:w="12240" w:h="15840"/>
          <w:pgMar w:top="520" w:right="360" w:bottom="1000" w:left="420" w:header="0" w:footer="802" w:gutter="0"/>
          <w:cols w:space="720"/>
        </w:sectPr>
      </w:pPr>
    </w:p>
    <w:p w14:paraId="51B41414" w14:textId="77777777" w:rsidR="0033608E" w:rsidRDefault="0033608E" w:rsidP="0033608E">
      <w:pPr>
        <w:pStyle w:val="4"/>
        <w:spacing w:before="39"/>
        <w:jc w:val="both"/>
        <w:rPr>
          <w:rFonts w:ascii="Calibri"/>
        </w:rPr>
      </w:pPr>
      <w:r w:rsidRPr="003D67F8">
        <w:rPr>
          <w:rFonts w:ascii="Calibri"/>
          <w:color w:val="221F1F"/>
        </w:rPr>
        <w:lastRenderedPageBreak/>
        <w:t>Чтобы</w:t>
      </w:r>
      <w:r w:rsidRPr="003D67F8">
        <w:rPr>
          <w:rFonts w:ascii="Calibri"/>
          <w:color w:val="221F1F"/>
        </w:rPr>
        <w:t xml:space="preserve"> </w:t>
      </w:r>
      <w:r w:rsidRPr="003D67F8">
        <w:rPr>
          <w:rFonts w:ascii="Calibri"/>
          <w:color w:val="221F1F"/>
        </w:rPr>
        <w:t>настроить</w:t>
      </w:r>
      <w:r w:rsidRPr="003D67F8">
        <w:rPr>
          <w:rFonts w:ascii="Calibri"/>
          <w:color w:val="221F1F"/>
        </w:rPr>
        <w:t xml:space="preserve"> </w:t>
      </w:r>
      <w:r w:rsidRPr="003D67F8">
        <w:rPr>
          <w:rFonts w:ascii="Calibri"/>
          <w:color w:val="221F1F"/>
        </w:rPr>
        <w:t>точки</w:t>
      </w:r>
      <w:r w:rsidRPr="003D67F8">
        <w:rPr>
          <w:rFonts w:ascii="Calibri"/>
          <w:color w:val="221F1F"/>
        </w:rPr>
        <w:t>:</w:t>
      </w:r>
    </w:p>
    <w:p w14:paraId="04733769" w14:textId="77777777" w:rsidR="0033608E" w:rsidRDefault="0033608E" w:rsidP="0033608E">
      <w:pPr>
        <w:pStyle w:val="a3"/>
        <w:spacing w:before="2"/>
        <w:rPr>
          <w:b/>
          <w:sz w:val="20"/>
        </w:rPr>
      </w:pPr>
    </w:p>
    <w:p w14:paraId="53215916" w14:textId="77777777" w:rsidR="0033608E" w:rsidRDefault="0033608E" w:rsidP="0033608E">
      <w:pPr>
        <w:pStyle w:val="a7"/>
        <w:numPr>
          <w:ilvl w:val="1"/>
          <w:numId w:val="13"/>
        </w:numPr>
        <w:tabs>
          <w:tab w:val="left" w:pos="1027"/>
          <w:tab w:val="left" w:pos="1028"/>
        </w:tabs>
        <w:spacing w:before="0"/>
        <w:ind w:right="361"/>
        <w:rPr>
          <w:sz w:val="24"/>
        </w:rPr>
      </w:pPr>
      <w:r w:rsidRPr="00651053">
        <w:rPr>
          <w:color w:val="221F1F"/>
          <w:sz w:val="24"/>
          <w:lang w:val="ru-RU"/>
        </w:rPr>
        <w:t xml:space="preserve">Нажмите на точку, затем на кнопку </w:t>
      </w:r>
      <w:r w:rsidRPr="00651053">
        <w:rPr>
          <w:color w:val="221F1F"/>
          <w:sz w:val="24"/>
        </w:rPr>
        <w:t>Modbus</w:t>
      </w:r>
      <w:r w:rsidRPr="00651053">
        <w:rPr>
          <w:color w:val="221F1F"/>
          <w:sz w:val="24"/>
          <w:lang w:val="ru-RU"/>
        </w:rPr>
        <w:t xml:space="preserve"> в левом нижнем углу экрана программ</w:t>
      </w:r>
      <w:r>
        <w:rPr>
          <w:color w:val="221F1F"/>
          <w:sz w:val="24"/>
          <w:lang w:val="ru-RU"/>
        </w:rPr>
        <w:t>ирования точки</w:t>
      </w:r>
      <w:r w:rsidRPr="00651053">
        <w:rPr>
          <w:color w:val="221F1F"/>
          <w:sz w:val="24"/>
          <w:lang w:val="ru-RU"/>
        </w:rPr>
        <w:t xml:space="preserve"> </w:t>
      </w:r>
      <w:r>
        <w:rPr>
          <w:color w:val="221F1F"/>
          <w:sz w:val="24"/>
          <w:lang w:val="ru-RU"/>
        </w:rPr>
        <w:t>(</w:t>
      </w:r>
      <w:r>
        <w:rPr>
          <w:color w:val="221F1F"/>
          <w:sz w:val="24"/>
        </w:rPr>
        <w:t>Point</w:t>
      </w:r>
      <w:r w:rsidRPr="00651053">
        <w:rPr>
          <w:color w:val="221F1F"/>
          <w:spacing w:val="27"/>
          <w:sz w:val="24"/>
          <w:lang w:val="ru-RU"/>
        </w:rPr>
        <w:t xml:space="preserve"> </w:t>
      </w:r>
      <w:r>
        <w:rPr>
          <w:color w:val="221F1F"/>
          <w:sz w:val="24"/>
        </w:rPr>
        <w:t>Program</w:t>
      </w:r>
      <w:r>
        <w:rPr>
          <w:color w:val="221F1F"/>
          <w:sz w:val="24"/>
          <w:lang w:val="ru-RU"/>
        </w:rPr>
        <w:t>)</w:t>
      </w:r>
      <w:r w:rsidRPr="00651053">
        <w:rPr>
          <w:color w:val="221F1F"/>
          <w:sz w:val="24"/>
          <w:lang w:val="ru-RU"/>
        </w:rPr>
        <w:t>. (См. рисунок ниже)</w:t>
      </w:r>
    </w:p>
    <w:p w14:paraId="416385B2" w14:textId="77777777" w:rsidR="0033608E" w:rsidRPr="001C4AB4" w:rsidRDefault="0033608E" w:rsidP="0033608E">
      <w:pPr>
        <w:pStyle w:val="a7"/>
        <w:numPr>
          <w:ilvl w:val="1"/>
          <w:numId w:val="13"/>
        </w:numPr>
        <w:tabs>
          <w:tab w:val="left" w:pos="1027"/>
          <w:tab w:val="left" w:pos="1028"/>
        </w:tabs>
        <w:spacing w:before="120"/>
        <w:ind w:left="1026" w:right="359" w:hanging="357"/>
        <w:jc w:val="both"/>
        <w:rPr>
          <w:sz w:val="24"/>
          <w:lang w:val="ru-RU"/>
        </w:rPr>
      </w:pPr>
      <w:r w:rsidRPr="00D31AD4">
        <w:rPr>
          <w:color w:val="221F1F"/>
          <w:spacing w:val="-1"/>
          <w:sz w:val="24"/>
          <w:lang w:val="ru-RU"/>
        </w:rPr>
        <w:t>Щелкните</w:t>
      </w:r>
      <w:r w:rsidRPr="001C4AB4">
        <w:rPr>
          <w:color w:val="221F1F"/>
          <w:spacing w:val="-1"/>
          <w:sz w:val="24"/>
          <w:lang w:val="ru-RU"/>
        </w:rPr>
        <w:t xml:space="preserve"> </w:t>
      </w:r>
      <w:r w:rsidRPr="00D31AD4">
        <w:rPr>
          <w:color w:val="221F1F"/>
          <w:spacing w:val="-1"/>
          <w:sz w:val="24"/>
          <w:lang w:val="ru-RU"/>
        </w:rPr>
        <w:t>поле</w:t>
      </w:r>
      <w:r w:rsidRPr="001C4AB4">
        <w:rPr>
          <w:color w:val="221F1F"/>
          <w:spacing w:val="-1"/>
          <w:sz w:val="24"/>
          <w:lang w:val="ru-RU"/>
        </w:rPr>
        <w:t xml:space="preserve"> </w:t>
      </w:r>
      <w:r>
        <w:rPr>
          <w:color w:val="221F1F"/>
          <w:sz w:val="24"/>
        </w:rPr>
        <w:t>Modbus</w:t>
      </w:r>
      <w:r w:rsidRPr="001C4AB4">
        <w:rPr>
          <w:color w:val="221F1F"/>
          <w:spacing w:val="-14"/>
          <w:sz w:val="24"/>
          <w:lang w:val="ru-RU"/>
        </w:rPr>
        <w:t xml:space="preserve"> </w:t>
      </w:r>
      <w:r>
        <w:rPr>
          <w:color w:val="221F1F"/>
          <w:sz w:val="24"/>
        </w:rPr>
        <w:t>Position</w:t>
      </w:r>
      <w:r w:rsidRPr="001C4AB4">
        <w:rPr>
          <w:color w:val="221F1F"/>
          <w:spacing w:val="-9"/>
          <w:sz w:val="24"/>
          <w:lang w:val="ru-RU"/>
        </w:rPr>
        <w:t xml:space="preserve"> </w:t>
      </w:r>
      <w:r w:rsidRPr="00D31AD4">
        <w:rPr>
          <w:color w:val="221F1F"/>
          <w:spacing w:val="-1"/>
          <w:sz w:val="24"/>
          <w:lang w:val="ru-RU"/>
        </w:rPr>
        <w:t>и</w:t>
      </w:r>
      <w:r w:rsidRPr="001C4AB4">
        <w:rPr>
          <w:color w:val="221F1F"/>
          <w:spacing w:val="-1"/>
          <w:sz w:val="24"/>
          <w:lang w:val="ru-RU"/>
        </w:rPr>
        <w:t xml:space="preserve"> </w:t>
      </w:r>
      <w:r w:rsidRPr="00D31AD4">
        <w:rPr>
          <w:color w:val="221F1F"/>
          <w:spacing w:val="-1"/>
          <w:sz w:val="24"/>
          <w:lang w:val="ru-RU"/>
        </w:rPr>
        <w:t>введите</w:t>
      </w:r>
      <w:r w:rsidRPr="001C4AB4">
        <w:rPr>
          <w:color w:val="221F1F"/>
          <w:spacing w:val="-1"/>
          <w:sz w:val="24"/>
          <w:lang w:val="ru-RU"/>
        </w:rPr>
        <w:t xml:space="preserve"> </w:t>
      </w:r>
      <w:r w:rsidRPr="00D31AD4">
        <w:rPr>
          <w:color w:val="221F1F"/>
          <w:spacing w:val="-1"/>
          <w:sz w:val="24"/>
          <w:lang w:val="ru-RU"/>
        </w:rPr>
        <w:t>адрес</w:t>
      </w:r>
      <w:r w:rsidRPr="001C4AB4">
        <w:rPr>
          <w:color w:val="221F1F"/>
          <w:spacing w:val="-1"/>
          <w:sz w:val="24"/>
          <w:lang w:val="ru-RU"/>
        </w:rPr>
        <w:t xml:space="preserve">, </w:t>
      </w:r>
      <w:r w:rsidRPr="00D31AD4">
        <w:rPr>
          <w:color w:val="221F1F"/>
          <w:spacing w:val="-1"/>
          <w:sz w:val="24"/>
          <w:lang w:val="ru-RU"/>
        </w:rPr>
        <w:t>который</w:t>
      </w:r>
      <w:r w:rsidRPr="001C4AB4">
        <w:rPr>
          <w:color w:val="221F1F"/>
          <w:spacing w:val="-1"/>
          <w:sz w:val="24"/>
          <w:lang w:val="ru-RU"/>
        </w:rPr>
        <w:t xml:space="preserve"> </w:t>
      </w:r>
      <w:r w:rsidRPr="00D31AD4">
        <w:rPr>
          <w:color w:val="221F1F"/>
          <w:spacing w:val="-1"/>
          <w:sz w:val="24"/>
          <w:lang w:val="ru-RU"/>
        </w:rPr>
        <w:t>будет</w:t>
      </w:r>
      <w:r w:rsidRPr="001C4AB4">
        <w:rPr>
          <w:color w:val="221F1F"/>
          <w:spacing w:val="-1"/>
          <w:sz w:val="24"/>
          <w:lang w:val="ru-RU"/>
        </w:rPr>
        <w:t xml:space="preserve"> </w:t>
      </w:r>
      <w:r w:rsidRPr="00D31AD4">
        <w:rPr>
          <w:color w:val="221F1F"/>
          <w:spacing w:val="-1"/>
          <w:sz w:val="24"/>
          <w:lang w:val="ru-RU"/>
        </w:rPr>
        <w:t>представлять</w:t>
      </w:r>
      <w:r w:rsidRPr="001C4AB4">
        <w:rPr>
          <w:color w:val="221F1F"/>
          <w:spacing w:val="-1"/>
          <w:sz w:val="24"/>
          <w:lang w:val="ru-RU"/>
        </w:rPr>
        <w:t xml:space="preserve"> </w:t>
      </w:r>
      <w:r w:rsidRPr="00D31AD4">
        <w:rPr>
          <w:color w:val="221F1F"/>
          <w:spacing w:val="-1"/>
          <w:sz w:val="24"/>
          <w:lang w:val="ru-RU"/>
        </w:rPr>
        <w:t>собой</w:t>
      </w:r>
      <w:r w:rsidRPr="001C4AB4">
        <w:rPr>
          <w:color w:val="221F1F"/>
          <w:spacing w:val="-1"/>
          <w:sz w:val="24"/>
          <w:lang w:val="ru-RU"/>
        </w:rPr>
        <w:t xml:space="preserve"> </w:t>
      </w:r>
      <w:r w:rsidRPr="00D31AD4">
        <w:rPr>
          <w:color w:val="221F1F"/>
          <w:spacing w:val="-1"/>
          <w:sz w:val="24"/>
          <w:lang w:val="ru-RU"/>
        </w:rPr>
        <w:t>номер</w:t>
      </w:r>
      <w:r w:rsidRPr="001C4AB4">
        <w:rPr>
          <w:color w:val="221F1F"/>
          <w:spacing w:val="-1"/>
          <w:sz w:val="24"/>
          <w:lang w:val="ru-RU"/>
        </w:rPr>
        <w:t xml:space="preserve"> </w:t>
      </w:r>
      <w:r w:rsidRPr="00D31AD4">
        <w:rPr>
          <w:color w:val="221F1F"/>
          <w:spacing w:val="-1"/>
          <w:sz w:val="24"/>
          <w:lang w:val="ru-RU"/>
        </w:rPr>
        <w:t>в</w:t>
      </w:r>
      <w:r w:rsidRPr="001C4AB4">
        <w:rPr>
          <w:color w:val="221F1F"/>
          <w:spacing w:val="-1"/>
          <w:sz w:val="24"/>
          <w:lang w:val="ru-RU"/>
        </w:rPr>
        <w:t xml:space="preserve"> </w:t>
      </w:r>
      <w:r w:rsidRPr="00D31AD4">
        <w:rPr>
          <w:color w:val="221F1F"/>
          <w:spacing w:val="-1"/>
          <w:sz w:val="24"/>
          <w:lang w:val="ru-RU"/>
        </w:rPr>
        <w:t>одном</w:t>
      </w:r>
      <w:r w:rsidRPr="001C4AB4">
        <w:rPr>
          <w:color w:val="221F1F"/>
          <w:spacing w:val="-1"/>
          <w:sz w:val="24"/>
          <w:lang w:val="ru-RU"/>
        </w:rPr>
        <w:t xml:space="preserve"> </w:t>
      </w:r>
      <w:r w:rsidRPr="00D31AD4">
        <w:rPr>
          <w:color w:val="221F1F"/>
          <w:spacing w:val="-1"/>
          <w:sz w:val="24"/>
          <w:lang w:val="ru-RU"/>
        </w:rPr>
        <w:t>из</w:t>
      </w:r>
      <w:r w:rsidRPr="001C4AB4">
        <w:rPr>
          <w:color w:val="221F1F"/>
          <w:spacing w:val="-1"/>
          <w:sz w:val="24"/>
          <w:lang w:val="ru-RU"/>
        </w:rPr>
        <w:t xml:space="preserve"> </w:t>
      </w:r>
      <w:r w:rsidRPr="00D31AD4">
        <w:rPr>
          <w:color w:val="221F1F"/>
          <w:spacing w:val="-1"/>
          <w:sz w:val="24"/>
          <w:lang w:val="ru-RU"/>
        </w:rPr>
        <w:t>стандартных</w:t>
      </w:r>
      <w:r w:rsidRPr="001C4AB4">
        <w:rPr>
          <w:color w:val="221F1F"/>
          <w:spacing w:val="-1"/>
          <w:sz w:val="24"/>
          <w:lang w:val="ru-RU"/>
        </w:rPr>
        <w:t xml:space="preserve"> </w:t>
      </w:r>
      <w:r w:rsidRPr="00D31AD4">
        <w:rPr>
          <w:color w:val="221F1F"/>
          <w:spacing w:val="-1"/>
          <w:sz w:val="24"/>
          <w:lang w:val="ru-RU"/>
        </w:rPr>
        <w:t>диапазонов</w:t>
      </w:r>
      <w:r w:rsidRPr="001C4AB4">
        <w:rPr>
          <w:color w:val="221F1F"/>
          <w:spacing w:val="-1"/>
          <w:sz w:val="24"/>
          <w:lang w:val="ru-RU"/>
        </w:rPr>
        <w:t xml:space="preserve"> </w:t>
      </w:r>
      <w:r w:rsidRPr="00D31AD4">
        <w:rPr>
          <w:color w:val="221F1F"/>
          <w:spacing w:val="-1"/>
          <w:sz w:val="24"/>
          <w:lang w:val="ru-RU"/>
        </w:rPr>
        <w:t>регистров</w:t>
      </w:r>
      <w:r w:rsidRPr="001C4AB4">
        <w:rPr>
          <w:color w:val="221F1F"/>
          <w:spacing w:val="-1"/>
          <w:sz w:val="24"/>
          <w:lang w:val="ru-RU"/>
        </w:rPr>
        <w:t xml:space="preserve">, </w:t>
      </w:r>
      <w:r w:rsidRPr="00D31AD4">
        <w:rPr>
          <w:color w:val="221F1F"/>
          <w:spacing w:val="-1"/>
          <w:sz w:val="24"/>
          <w:lang w:val="ru-RU"/>
        </w:rPr>
        <w:t>перечисленных</w:t>
      </w:r>
      <w:r w:rsidRPr="001C4AB4">
        <w:rPr>
          <w:color w:val="221F1F"/>
          <w:spacing w:val="-1"/>
          <w:sz w:val="24"/>
          <w:lang w:val="ru-RU"/>
        </w:rPr>
        <w:t xml:space="preserve"> </w:t>
      </w:r>
      <w:r w:rsidRPr="00D31AD4">
        <w:rPr>
          <w:color w:val="221F1F"/>
          <w:spacing w:val="-1"/>
          <w:sz w:val="24"/>
          <w:lang w:val="ru-RU"/>
        </w:rPr>
        <w:t>выше</w:t>
      </w:r>
      <w:r w:rsidRPr="001C4AB4">
        <w:rPr>
          <w:color w:val="221F1F"/>
          <w:spacing w:val="-1"/>
          <w:sz w:val="24"/>
          <w:lang w:val="ru-RU"/>
        </w:rPr>
        <w:t>.</w:t>
      </w:r>
    </w:p>
    <w:p w14:paraId="220CDC4D" w14:textId="77777777" w:rsidR="0033608E" w:rsidRPr="006F32DA" w:rsidRDefault="0033608E" w:rsidP="0033608E">
      <w:pPr>
        <w:pStyle w:val="a7"/>
        <w:numPr>
          <w:ilvl w:val="1"/>
          <w:numId w:val="13"/>
        </w:numPr>
        <w:tabs>
          <w:tab w:val="left" w:pos="1027"/>
          <w:tab w:val="left" w:pos="1028"/>
        </w:tabs>
        <w:spacing w:before="120"/>
        <w:ind w:left="1026" w:hanging="357"/>
        <w:rPr>
          <w:sz w:val="24"/>
          <w:lang w:val="ru-RU"/>
        </w:rPr>
      </w:pPr>
      <w:r w:rsidRPr="001C4AB4">
        <w:rPr>
          <w:color w:val="221F1F"/>
          <w:sz w:val="24"/>
          <w:lang w:val="ru-RU"/>
        </w:rPr>
        <w:t xml:space="preserve">Если вам нужно изменить тип </w:t>
      </w:r>
      <w:r w:rsidRPr="001C4AB4">
        <w:rPr>
          <w:color w:val="221F1F"/>
          <w:sz w:val="24"/>
        </w:rPr>
        <w:t>Modbus</w:t>
      </w:r>
      <w:r w:rsidRPr="001C4AB4">
        <w:rPr>
          <w:color w:val="221F1F"/>
          <w:sz w:val="24"/>
          <w:lang w:val="ru-RU"/>
        </w:rPr>
        <w:t>, нажмите на поле и выберите из списка.</w:t>
      </w:r>
    </w:p>
    <w:p w14:paraId="626C3942" w14:textId="77777777" w:rsidR="0033608E" w:rsidRPr="006F32DA" w:rsidRDefault="0033608E" w:rsidP="0033608E">
      <w:pPr>
        <w:pStyle w:val="a7"/>
        <w:numPr>
          <w:ilvl w:val="1"/>
          <w:numId w:val="13"/>
        </w:numPr>
        <w:tabs>
          <w:tab w:val="left" w:pos="1027"/>
          <w:tab w:val="left" w:pos="1028"/>
        </w:tabs>
        <w:spacing w:before="120"/>
        <w:ind w:left="1026" w:hanging="357"/>
        <w:rPr>
          <w:sz w:val="24"/>
          <w:lang w:val="ru-RU"/>
        </w:rPr>
      </w:pPr>
      <w:r w:rsidRPr="006F32DA">
        <w:rPr>
          <w:color w:val="221F1F"/>
          <w:sz w:val="24"/>
          <w:lang w:val="ru-RU"/>
        </w:rPr>
        <w:t xml:space="preserve">Щелкните правой кнопкой мыши или </w:t>
      </w:r>
      <w:r w:rsidRPr="006F32DA">
        <w:rPr>
          <w:color w:val="221F1F"/>
          <w:sz w:val="24"/>
        </w:rPr>
        <w:t>ESC</w:t>
      </w:r>
      <w:r w:rsidRPr="006F32DA">
        <w:rPr>
          <w:color w:val="221F1F"/>
          <w:sz w:val="24"/>
          <w:lang w:val="ru-RU"/>
        </w:rPr>
        <w:t>, чтобы сохранить.</w:t>
      </w:r>
    </w:p>
    <w:p w14:paraId="6CDD7729" w14:textId="77777777" w:rsidR="0033608E" w:rsidRPr="00BA41AA" w:rsidRDefault="0033608E" w:rsidP="0033608E">
      <w:pPr>
        <w:pStyle w:val="a7"/>
        <w:numPr>
          <w:ilvl w:val="1"/>
          <w:numId w:val="13"/>
        </w:numPr>
        <w:tabs>
          <w:tab w:val="left" w:pos="1027"/>
          <w:tab w:val="left" w:pos="1028"/>
        </w:tabs>
        <w:spacing w:before="120"/>
        <w:ind w:left="1026" w:right="362" w:hanging="357"/>
        <w:jc w:val="both"/>
        <w:rPr>
          <w:sz w:val="24"/>
          <w:lang w:val="ru-RU"/>
        </w:rPr>
      </w:pPr>
      <w:r w:rsidRPr="00BA41AA">
        <w:rPr>
          <w:color w:val="221F1F"/>
          <w:sz w:val="24"/>
          <w:lang w:val="ru-RU"/>
        </w:rPr>
        <w:t xml:space="preserve">После изменения любых параметров Modbus необходимо перезапустить </w:t>
      </w:r>
      <w:r>
        <w:rPr>
          <w:color w:val="221F1F"/>
          <w:sz w:val="24"/>
          <w:lang w:val="ru-RU"/>
        </w:rPr>
        <w:t xml:space="preserve">систему </w:t>
      </w:r>
      <w:r w:rsidRPr="00BA41AA">
        <w:rPr>
          <w:color w:val="221F1F"/>
          <w:sz w:val="24"/>
          <w:lang w:val="ru-RU"/>
        </w:rPr>
        <w:t>CBAS, ч</w:t>
      </w:r>
      <w:r>
        <w:rPr>
          <w:color w:val="221F1F"/>
          <w:sz w:val="24"/>
          <w:lang w:val="ru-RU"/>
        </w:rPr>
        <w:t>тобы изменения вступили в силу.</w:t>
      </w:r>
    </w:p>
    <w:p w14:paraId="0731461A" w14:textId="77777777" w:rsidR="0033608E" w:rsidRPr="00BA41AA" w:rsidRDefault="0033608E" w:rsidP="0033608E">
      <w:pPr>
        <w:pStyle w:val="a3"/>
        <w:rPr>
          <w:lang w:val="ru-RU"/>
        </w:rPr>
      </w:pPr>
    </w:p>
    <w:p w14:paraId="085AFDA2" w14:textId="77777777" w:rsidR="0033608E" w:rsidRPr="00BA41AA" w:rsidRDefault="0033608E" w:rsidP="0033608E">
      <w:pPr>
        <w:pStyle w:val="a3"/>
        <w:rPr>
          <w:lang w:val="ru-RU"/>
        </w:rPr>
      </w:pPr>
    </w:p>
    <w:p w14:paraId="25C0ED72" w14:textId="77777777" w:rsidR="0033608E" w:rsidRPr="00D37123" w:rsidRDefault="0033608E" w:rsidP="0033608E">
      <w:pPr>
        <w:pStyle w:val="3"/>
        <w:spacing w:before="162"/>
        <w:jc w:val="both"/>
        <w:rPr>
          <w:lang w:val="ru-RU"/>
        </w:rPr>
      </w:pPr>
      <w:bookmarkStart w:id="245" w:name="New_Modbus_vs_Old_Modbus"/>
      <w:bookmarkEnd w:id="245"/>
      <w:r>
        <w:rPr>
          <w:color w:val="221F1F"/>
        </w:rPr>
        <w:t>New</w:t>
      </w:r>
      <w:r w:rsidRPr="00D37123">
        <w:rPr>
          <w:color w:val="221F1F"/>
          <w:spacing w:val="-2"/>
          <w:lang w:val="ru-RU"/>
        </w:rPr>
        <w:t xml:space="preserve"> </w:t>
      </w:r>
      <w:r>
        <w:rPr>
          <w:color w:val="221F1F"/>
        </w:rPr>
        <w:t>Modbus</w:t>
      </w:r>
      <w:r w:rsidRPr="00D37123">
        <w:rPr>
          <w:color w:val="221F1F"/>
          <w:spacing w:val="-1"/>
          <w:lang w:val="ru-RU"/>
        </w:rPr>
        <w:t xml:space="preserve"> </w:t>
      </w:r>
      <w:r>
        <w:rPr>
          <w:color w:val="221F1F"/>
        </w:rPr>
        <w:t>vs</w:t>
      </w:r>
      <w:r w:rsidRPr="00D37123">
        <w:rPr>
          <w:color w:val="221F1F"/>
          <w:spacing w:val="-3"/>
          <w:lang w:val="ru-RU"/>
        </w:rPr>
        <w:t xml:space="preserve"> </w:t>
      </w:r>
      <w:r>
        <w:rPr>
          <w:color w:val="221F1F"/>
        </w:rPr>
        <w:t>Old</w:t>
      </w:r>
      <w:r w:rsidRPr="00D37123">
        <w:rPr>
          <w:color w:val="221F1F"/>
          <w:spacing w:val="-3"/>
          <w:lang w:val="ru-RU"/>
        </w:rPr>
        <w:t xml:space="preserve"> </w:t>
      </w:r>
      <w:r>
        <w:rPr>
          <w:color w:val="221F1F"/>
        </w:rPr>
        <w:t>Modbus</w:t>
      </w:r>
    </w:p>
    <w:p w14:paraId="7561EDBA" w14:textId="77777777" w:rsidR="0033608E" w:rsidRPr="00350F83" w:rsidRDefault="0033608E" w:rsidP="0033608E">
      <w:pPr>
        <w:pStyle w:val="a3"/>
        <w:spacing w:before="245"/>
        <w:ind w:left="307" w:right="357"/>
        <w:jc w:val="both"/>
        <w:rPr>
          <w:lang w:val="ru-RU"/>
        </w:rPr>
      </w:pPr>
      <w:r w:rsidRPr="00CF7D4E">
        <w:rPr>
          <w:color w:val="221F1F"/>
          <w:lang w:val="ru-RU"/>
        </w:rPr>
        <w:t xml:space="preserve">Рекомендуется использовать </w:t>
      </w:r>
      <w:r w:rsidRPr="00CF7D4E">
        <w:rPr>
          <w:color w:val="221F1F"/>
        </w:rPr>
        <w:t>New</w:t>
      </w:r>
      <w:r w:rsidRPr="00CF7D4E">
        <w:rPr>
          <w:color w:val="221F1F"/>
          <w:lang w:val="ru-RU"/>
        </w:rPr>
        <w:t xml:space="preserve"> </w:t>
      </w:r>
      <w:r w:rsidRPr="00CF7D4E">
        <w:rPr>
          <w:color w:val="221F1F"/>
        </w:rPr>
        <w:t>Modbus</w:t>
      </w:r>
      <w:r w:rsidRPr="00CF7D4E">
        <w:rPr>
          <w:color w:val="221F1F"/>
          <w:lang w:val="ru-RU"/>
        </w:rPr>
        <w:t xml:space="preserve">. Собственно, у вас больше нет выбора, так как Old Modbus был удален. </w:t>
      </w:r>
      <w:r>
        <w:rPr>
          <w:color w:val="221F1F"/>
          <w:lang w:val="ru-RU"/>
        </w:rPr>
        <w:t xml:space="preserve">Для </w:t>
      </w:r>
      <w:r w:rsidRPr="00000B71">
        <w:rPr>
          <w:color w:val="221F1F"/>
          <w:lang w:val="ru-RU"/>
        </w:rPr>
        <w:t>Old Modbus</w:t>
      </w:r>
      <w:r>
        <w:rPr>
          <w:color w:val="221F1F"/>
          <w:lang w:val="ru-RU"/>
        </w:rPr>
        <w:t xml:space="preserve"> требовалось</w:t>
      </w:r>
      <w:r w:rsidRPr="00CF7D4E">
        <w:rPr>
          <w:color w:val="221F1F"/>
          <w:lang w:val="ru-RU"/>
        </w:rPr>
        <w:t xml:space="preserve">, чтобы у </w:t>
      </w:r>
      <w:r>
        <w:rPr>
          <w:color w:val="221F1F"/>
        </w:rPr>
        <w:t>Function</w:t>
      </w:r>
      <w:r w:rsidRPr="00C82622">
        <w:rPr>
          <w:color w:val="221F1F"/>
          <w:spacing w:val="-10"/>
          <w:lang w:val="ru-RU"/>
        </w:rPr>
        <w:t xml:space="preserve"> </w:t>
      </w:r>
      <w:r w:rsidRPr="00C82622">
        <w:rPr>
          <w:color w:val="221F1F"/>
          <w:lang w:val="ru-RU"/>
        </w:rPr>
        <w:t>3</w:t>
      </w:r>
      <w:r w:rsidRPr="00CF7D4E">
        <w:rPr>
          <w:color w:val="221F1F"/>
          <w:lang w:val="ru-RU"/>
        </w:rPr>
        <w:t xml:space="preserve"> регистры были </w:t>
      </w:r>
      <w:r>
        <w:rPr>
          <w:color w:val="221F1F"/>
          <w:lang w:val="ru-RU"/>
        </w:rPr>
        <w:t>в диапазоне до 40</w:t>
      </w:r>
      <w:r w:rsidRPr="00CF7D4E">
        <w:rPr>
          <w:color w:val="221F1F"/>
          <w:lang w:val="ru-RU"/>
        </w:rPr>
        <w:t>000</w:t>
      </w:r>
      <w:r>
        <w:rPr>
          <w:color w:val="221F1F"/>
          <w:lang w:val="ru-RU"/>
        </w:rPr>
        <w:t>,</w:t>
      </w:r>
      <w:r w:rsidRPr="00CF7D4E">
        <w:rPr>
          <w:color w:val="221F1F"/>
          <w:lang w:val="ru-RU"/>
        </w:rPr>
        <w:t xml:space="preserve"> </w:t>
      </w:r>
      <w:r>
        <w:rPr>
          <w:color w:val="221F1F"/>
          <w:lang w:val="ru-RU"/>
        </w:rPr>
        <w:t>а у</w:t>
      </w:r>
      <w:r w:rsidRPr="00CF7D4E">
        <w:rPr>
          <w:color w:val="221F1F"/>
          <w:lang w:val="ru-RU"/>
        </w:rPr>
        <w:t xml:space="preserve"> </w:t>
      </w:r>
      <w:r>
        <w:rPr>
          <w:color w:val="221F1F"/>
        </w:rPr>
        <w:t>Function</w:t>
      </w:r>
      <w:r w:rsidRPr="00C82622">
        <w:rPr>
          <w:color w:val="221F1F"/>
          <w:spacing w:val="-5"/>
          <w:lang w:val="ru-RU"/>
        </w:rPr>
        <w:t xml:space="preserve"> </w:t>
      </w:r>
      <w:r w:rsidRPr="00C82622">
        <w:rPr>
          <w:color w:val="221F1F"/>
          <w:lang w:val="ru-RU"/>
        </w:rPr>
        <w:t>4</w:t>
      </w:r>
      <w:r>
        <w:rPr>
          <w:color w:val="221F1F"/>
          <w:lang w:val="ru-RU"/>
        </w:rPr>
        <w:t xml:space="preserve"> -</w:t>
      </w:r>
      <w:r w:rsidRPr="00CF7D4E">
        <w:rPr>
          <w:color w:val="221F1F"/>
          <w:lang w:val="ru-RU"/>
        </w:rPr>
        <w:t xml:space="preserve"> в диапазоне </w:t>
      </w:r>
      <w:r>
        <w:rPr>
          <w:color w:val="221F1F"/>
          <w:lang w:val="ru-RU"/>
        </w:rPr>
        <w:t xml:space="preserve">до </w:t>
      </w:r>
      <w:r w:rsidRPr="00CF7D4E">
        <w:rPr>
          <w:color w:val="221F1F"/>
          <w:lang w:val="ru-RU"/>
        </w:rPr>
        <w:t>30 000 регистров.</w:t>
      </w:r>
      <w:r>
        <w:rPr>
          <w:color w:val="221F1F"/>
          <w:lang w:val="ru-RU"/>
        </w:rPr>
        <w:t xml:space="preserve"> Это</w:t>
      </w:r>
      <w:r w:rsidRPr="00CF7D4E">
        <w:rPr>
          <w:color w:val="221F1F"/>
          <w:lang w:val="ru-RU"/>
        </w:rPr>
        <w:t xml:space="preserve"> указано в предыдущем разделе. С </w:t>
      </w:r>
      <w:r>
        <w:rPr>
          <w:color w:val="221F1F"/>
        </w:rPr>
        <w:t>New</w:t>
      </w:r>
      <w:r w:rsidRPr="00203440">
        <w:rPr>
          <w:color w:val="221F1F"/>
          <w:spacing w:val="-52"/>
          <w:lang w:val="ru-RU"/>
        </w:rPr>
        <w:t xml:space="preserve"> </w:t>
      </w:r>
      <w:r>
        <w:rPr>
          <w:color w:val="221F1F"/>
        </w:rPr>
        <w:t>Modbus</w:t>
      </w:r>
      <w:r w:rsidRPr="00CF7D4E">
        <w:rPr>
          <w:color w:val="221F1F"/>
          <w:lang w:val="ru-RU"/>
        </w:rPr>
        <w:t xml:space="preserve"> вы можете </w:t>
      </w:r>
      <w:r w:rsidRPr="00203440">
        <w:rPr>
          <w:color w:val="221F1F"/>
          <w:lang w:val="ru-RU"/>
        </w:rPr>
        <w:t>выполнять функции любого типа в любом регистре</w:t>
      </w:r>
      <w:r w:rsidRPr="00CF7D4E">
        <w:rPr>
          <w:color w:val="221F1F"/>
          <w:lang w:val="ru-RU"/>
        </w:rPr>
        <w:t xml:space="preserve">. Таким образом, </w:t>
      </w:r>
      <w:r>
        <w:rPr>
          <w:color w:val="221F1F"/>
        </w:rPr>
        <w:t>Holding</w:t>
      </w:r>
      <w:r w:rsidRPr="00DE23F0">
        <w:rPr>
          <w:color w:val="221F1F"/>
          <w:spacing w:val="-7"/>
          <w:lang w:val="ru-RU"/>
        </w:rPr>
        <w:t xml:space="preserve"> </w:t>
      </w:r>
      <w:r>
        <w:rPr>
          <w:color w:val="221F1F"/>
        </w:rPr>
        <w:t>Register</w:t>
      </w:r>
      <w:r w:rsidRPr="00DE23F0">
        <w:rPr>
          <w:color w:val="221F1F"/>
          <w:spacing w:val="-4"/>
          <w:lang w:val="ru-RU"/>
        </w:rPr>
        <w:t xml:space="preserve"> </w:t>
      </w:r>
      <w:r>
        <w:rPr>
          <w:color w:val="221F1F"/>
          <w:spacing w:val="-4"/>
          <w:lang w:val="ru-RU"/>
        </w:rPr>
        <w:t>(</w:t>
      </w:r>
      <w:r>
        <w:rPr>
          <w:color w:val="221F1F"/>
          <w:lang w:val="ru-RU"/>
        </w:rPr>
        <w:t>Р</w:t>
      </w:r>
      <w:r w:rsidRPr="00CF7D4E">
        <w:rPr>
          <w:color w:val="221F1F"/>
          <w:lang w:val="ru-RU"/>
        </w:rPr>
        <w:t>егистр временного хранения</w:t>
      </w:r>
      <w:r>
        <w:rPr>
          <w:color w:val="221F1F"/>
          <w:lang w:val="ru-RU"/>
        </w:rPr>
        <w:t>)</w:t>
      </w:r>
      <w:r w:rsidRPr="00CF7D4E">
        <w:rPr>
          <w:color w:val="221F1F"/>
          <w:lang w:val="ru-RU"/>
        </w:rPr>
        <w:t xml:space="preserve"> может быть регистром 1 вместо 40 001. Однако вы должны указать, какой это тип регистра: </w:t>
      </w:r>
      <w:r>
        <w:rPr>
          <w:color w:val="221F1F"/>
        </w:rPr>
        <w:t>Holding</w:t>
      </w:r>
      <w:r w:rsidRPr="00FD7CDF">
        <w:rPr>
          <w:color w:val="221F1F"/>
          <w:lang w:val="ru-RU"/>
        </w:rPr>
        <w:t xml:space="preserve"> </w:t>
      </w:r>
      <w:r>
        <w:rPr>
          <w:color w:val="221F1F"/>
        </w:rPr>
        <w:t>Register</w:t>
      </w:r>
      <w:r w:rsidRPr="00CF7D4E">
        <w:rPr>
          <w:color w:val="221F1F"/>
          <w:lang w:val="ru-RU"/>
        </w:rPr>
        <w:t xml:space="preserve"> </w:t>
      </w:r>
      <w:r>
        <w:rPr>
          <w:color w:val="221F1F"/>
          <w:lang w:val="ru-RU"/>
        </w:rPr>
        <w:t>(Р</w:t>
      </w:r>
      <w:r w:rsidRPr="00CF7D4E">
        <w:rPr>
          <w:color w:val="221F1F"/>
          <w:lang w:val="ru-RU"/>
        </w:rPr>
        <w:t>егистр временного хранения</w:t>
      </w:r>
      <w:r>
        <w:rPr>
          <w:color w:val="221F1F"/>
          <w:lang w:val="ru-RU"/>
        </w:rPr>
        <w:t>)</w:t>
      </w:r>
      <w:r w:rsidRPr="00CF7D4E">
        <w:rPr>
          <w:color w:val="221F1F"/>
          <w:lang w:val="ru-RU"/>
        </w:rPr>
        <w:t xml:space="preserve">, </w:t>
      </w:r>
      <w:r>
        <w:rPr>
          <w:color w:val="221F1F"/>
        </w:rPr>
        <w:t>Input</w:t>
      </w:r>
      <w:r w:rsidRPr="00FD7CDF">
        <w:rPr>
          <w:color w:val="221F1F"/>
          <w:lang w:val="ru-RU"/>
        </w:rPr>
        <w:t xml:space="preserve"> </w:t>
      </w:r>
      <w:r>
        <w:rPr>
          <w:color w:val="221F1F"/>
        </w:rPr>
        <w:t>Register</w:t>
      </w:r>
      <w:r w:rsidRPr="00CF7D4E">
        <w:rPr>
          <w:color w:val="221F1F"/>
          <w:lang w:val="ru-RU"/>
        </w:rPr>
        <w:t xml:space="preserve"> </w:t>
      </w:r>
      <w:r>
        <w:rPr>
          <w:color w:val="221F1F"/>
          <w:lang w:val="ru-RU"/>
        </w:rPr>
        <w:t>(Р</w:t>
      </w:r>
      <w:r w:rsidRPr="00CF7D4E">
        <w:rPr>
          <w:color w:val="221F1F"/>
          <w:lang w:val="ru-RU"/>
        </w:rPr>
        <w:t>егистр ввода</w:t>
      </w:r>
      <w:r>
        <w:rPr>
          <w:color w:val="221F1F"/>
          <w:lang w:val="ru-RU"/>
        </w:rPr>
        <w:t>)</w:t>
      </w:r>
      <w:r w:rsidRPr="00CF7D4E">
        <w:rPr>
          <w:color w:val="221F1F"/>
          <w:lang w:val="ru-RU"/>
        </w:rPr>
        <w:t xml:space="preserve">, </w:t>
      </w:r>
      <w:r>
        <w:rPr>
          <w:color w:val="221F1F"/>
        </w:rPr>
        <w:t>Coil</w:t>
      </w:r>
      <w:r w:rsidRPr="00CF7D4E">
        <w:rPr>
          <w:color w:val="221F1F"/>
          <w:lang w:val="ru-RU"/>
        </w:rPr>
        <w:t xml:space="preserve"> </w:t>
      </w:r>
      <w:r>
        <w:rPr>
          <w:color w:val="221F1F"/>
          <w:lang w:val="ru-RU"/>
        </w:rPr>
        <w:t>(К</w:t>
      </w:r>
      <w:r w:rsidRPr="00CF7D4E">
        <w:rPr>
          <w:color w:val="221F1F"/>
          <w:lang w:val="ru-RU"/>
        </w:rPr>
        <w:t>атушка</w:t>
      </w:r>
      <w:r>
        <w:rPr>
          <w:color w:val="221F1F"/>
          <w:lang w:val="ru-RU"/>
        </w:rPr>
        <w:t>) (бинарная</w:t>
      </w:r>
      <w:r w:rsidRPr="00CF7D4E">
        <w:rPr>
          <w:color w:val="221F1F"/>
          <w:lang w:val="ru-RU"/>
        </w:rPr>
        <w:t xml:space="preserve">) или </w:t>
      </w:r>
      <w:r>
        <w:rPr>
          <w:color w:val="221F1F"/>
        </w:rPr>
        <w:t>Discrete</w:t>
      </w:r>
      <w:r w:rsidRPr="00FD7CDF">
        <w:rPr>
          <w:color w:val="221F1F"/>
          <w:spacing w:val="1"/>
          <w:lang w:val="ru-RU"/>
        </w:rPr>
        <w:t xml:space="preserve"> </w:t>
      </w:r>
      <w:r>
        <w:rPr>
          <w:color w:val="221F1F"/>
        </w:rPr>
        <w:t>Input</w:t>
      </w:r>
      <w:r w:rsidRPr="00FD7CDF">
        <w:rPr>
          <w:color w:val="221F1F"/>
          <w:spacing w:val="1"/>
          <w:lang w:val="ru-RU"/>
        </w:rPr>
        <w:t xml:space="preserve"> </w:t>
      </w:r>
      <w:r>
        <w:rPr>
          <w:color w:val="221F1F"/>
          <w:lang w:val="ru-RU"/>
        </w:rPr>
        <w:t>(Дискретный вх</w:t>
      </w:r>
      <w:r w:rsidRPr="00CF7D4E">
        <w:rPr>
          <w:color w:val="221F1F"/>
          <w:lang w:val="ru-RU"/>
        </w:rPr>
        <w:t>од</w:t>
      </w:r>
      <w:r>
        <w:rPr>
          <w:color w:val="221F1F"/>
          <w:lang w:val="ru-RU"/>
        </w:rPr>
        <w:t>)</w:t>
      </w:r>
      <w:r w:rsidRPr="00CF7D4E">
        <w:rPr>
          <w:color w:val="221F1F"/>
          <w:lang w:val="ru-RU"/>
        </w:rPr>
        <w:t xml:space="preserve">. Это должно быть отмечено в документации производителя. К сожалению, большая часть документации, которую вы получите, является неполной, и вам придется пробовать разные </w:t>
      </w:r>
      <w:r>
        <w:rPr>
          <w:color w:val="221F1F"/>
          <w:lang w:val="ru-RU"/>
        </w:rPr>
        <w:t>опции на собственное усмотрение</w:t>
      </w:r>
      <w:r w:rsidRPr="00CF7D4E">
        <w:rPr>
          <w:color w:val="221F1F"/>
          <w:lang w:val="ru-RU"/>
        </w:rPr>
        <w:t xml:space="preserve">. </w:t>
      </w:r>
    </w:p>
    <w:p w14:paraId="48E9E511" w14:textId="77777777" w:rsidR="0033608E" w:rsidRPr="00350F83" w:rsidRDefault="0033608E" w:rsidP="0033608E">
      <w:pPr>
        <w:pStyle w:val="a3"/>
        <w:spacing w:before="6"/>
        <w:rPr>
          <w:sz w:val="14"/>
          <w:lang w:val="ru-RU"/>
        </w:rPr>
      </w:pPr>
      <w:r>
        <w:rPr>
          <w:noProof/>
          <w:lang w:val="ru-RU" w:eastAsia="ru-RU"/>
        </w:rPr>
        <w:drawing>
          <wp:anchor distT="0" distB="0" distL="0" distR="0" simplePos="0" relativeHeight="251720704" behindDoc="0" locked="0" layoutInCell="1" allowOverlap="1" wp14:anchorId="200DB717" wp14:editId="4935BE47">
            <wp:simplePos x="0" y="0"/>
            <wp:positionH relativeFrom="page">
              <wp:posOffset>461645</wp:posOffset>
            </wp:positionH>
            <wp:positionV relativeFrom="paragraph">
              <wp:posOffset>128173</wp:posOffset>
            </wp:positionV>
            <wp:extent cx="4742050" cy="3857625"/>
            <wp:effectExtent l="0" t="0" r="0" b="0"/>
            <wp:wrapTopAndBottom/>
            <wp:docPr id="329"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0.png"/>
                    <pic:cNvPicPr/>
                  </pic:nvPicPr>
                  <pic:blipFill>
                    <a:blip r:embed="rId290" cstate="print"/>
                    <a:stretch>
                      <a:fillRect/>
                    </a:stretch>
                  </pic:blipFill>
                  <pic:spPr>
                    <a:xfrm>
                      <a:off x="0" y="0"/>
                      <a:ext cx="4742050" cy="3857625"/>
                    </a:xfrm>
                    <a:prstGeom prst="rect">
                      <a:avLst/>
                    </a:prstGeom>
                  </pic:spPr>
                </pic:pic>
              </a:graphicData>
            </a:graphic>
          </wp:anchor>
        </w:drawing>
      </w:r>
    </w:p>
    <w:p w14:paraId="5005979D" w14:textId="77777777" w:rsidR="0033608E" w:rsidRPr="00350F83" w:rsidRDefault="0033608E" w:rsidP="0033608E">
      <w:pPr>
        <w:rPr>
          <w:sz w:val="14"/>
          <w:lang w:val="ru-RU"/>
        </w:rPr>
        <w:sectPr w:rsidR="0033608E" w:rsidRPr="00350F83" w:rsidSect="00010A9E">
          <w:footerReference w:type="default" r:id="rId291"/>
          <w:pgSz w:w="12240" w:h="15840"/>
          <w:pgMar w:top="560" w:right="360" w:bottom="1000" w:left="420" w:header="0" w:footer="802" w:gutter="0"/>
          <w:cols w:space="720"/>
        </w:sectPr>
      </w:pPr>
    </w:p>
    <w:p w14:paraId="01964518" w14:textId="77777777" w:rsidR="0033608E" w:rsidRPr="00E03252" w:rsidRDefault="0033608E" w:rsidP="0033608E">
      <w:pPr>
        <w:pStyle w:val="3"/>
        <w:ind w:left="306"/>
        <w:jc w:val="both"/>
        <w:rPr>
          <w:lang w:val="ru-RU"/>
        </w:rPr>
      </w:pPr>
      <w:r w:rsidRPr="00E03252">
        <w:rPr>
          <w:color w:val="221F1F"/>
          <w:lang w:val="ru-RU"/>
        </w:rPr>
        <w:lastRenderedPageBreak/>
        <w:t xml:space="preserve">«Текстовые» файлы </w:t>
      </w:r>
      <w:r w:rsidRPr="00D55BFE">
        <w:rPr>
          <w:color w:val="221F1F"/>
        </w:rPr>
        <w:t>Modbus</w:t>
      </w:r>
    </w:p>
    <w:p w14:paraId="7CE56223" w14:textId="77777777" w:rsidR="0033608E" w:rsidRPr="008D7894" w:rsidRDefault="0033608E" w:rsidP="0033608E">
      <w:pPr>
        <w:pStyle w:val="a3"/>
        <w:spacing w:before="247"/>
        <w:ind w:left="306" w:right="357"/>
        <w:jc w:val="both"/>
        <w:rPr>
          <w:lang w:val="ru-RU"/>
        </w:rPr>
      </w:pPr>
      <w:r w:rsidRPr="00A97913">
        <w:rPr>
          <w:color w:val="221F1F"/>
          <w:lang w:val="ru-RU"/>
        </w:rPr>
        <w:t>Како</w:t>
      </w:r>
      <w:r>
        <w:rPr>
          <w:color w:val="221F1F"/>
          <w:lang w:val="ru-RU"/>
        </w:rPr>
        <w:t>й</w:t>
      </w:r>
      <w:r w:rsidRPr="00A97913">
        <w:rPr>
          <w:color w:val="221F1F"/>
          <w:lang w:val="ru-RU"/>
        </w:rPr>
        <w:t xml:space="preserve"> самый простой способ добавления нескольких идентичных контроллеров </w:t>
      </w:r>
      <w:r w:rsidRPr="00A97913">
        <w:rPr>
          <w:color w:val="221F1F"/>
        </w:rPr>
        <w:t>Modbus</w:t>
      </w:r>
      <w:r w:rsidRPr="00A97913">
        <w:rPr>
          <w:color w:val="221F1F"/>
          <w:lang w:val="ru-RU"/>
        </w:rPr>
        <w:t xml:space="preserve">? Контроллеры </w:t>
      </w:r>
      <w:r w:rsidRPr="00A97913">
        <w:rPr>
          <w:color w:val="221F1F"/>
        </w:rPr>
        <w:t>Computrols</w:t>
      </w:r>
      <w:r w:rsidRPr="00A97913">
        <w:rPr>
          <w:color w:val="221F1F"/>
          <w:lang w:val="ru-RU"/>
        </w:rPr>
        <w:t xml:space="preserve">, </w:t>
      </w:r>
      <w:r w:rsidRPr="00A97913">
        <w:rPr>
          <w:color w:val="221F1F"/>
        </w:rPr>
        <w:t>VAV</w:t>
      </w:r>
      <w:r w:rsidRPr="00A97913">
        <w:rPr>
          <w:color w:val="221F1F"/>
          <w:lang w:val="ru-RU"/>
        </w:rPr>
        <w:t>, 8</w:t>
      </w:r>
      <w:r w:rsidRPr="00A97913">
        <w:rPr>
          <w:color w:val="221F1F"/>
        </w:rPr>
        <w:t>X</w:t>
      </w:r>
      <w:r w:rsidRPr="00A97913">
        <w:rPr>
          <w:color w:val="221F1F"/>
          <w:lang w:val="ru-RU"/>
        </w:rPr>
        <w:t>, 16</w:t>
      </w:r>
      <w:r w:rsidRPr="00A97913">
        <w:rPr>
          <w:color w:val="221F1F"/>
        </w:rPr>
        <w:t>X</w:t>
      </w:r>
      <w:r>
        <w:rPr>
          <w:color w:val="221F1F"/>
          <w:lang w:val="ru-RU"/>
        </w:rPr>
        <w:t xml:space="preserve"> и прочие, м</w:t>
      </w:r>
      <w:r w:rsidRPr="00A97913">
        <w:rPr>
          <w:color w:val="221F1F"/>
          <w:lang w:val="ru-RU"/>
        </w:rPr>
        <w:t>огут быть сохранены в виде шаблонов.</w:t>
      </w:r>
      <w:r w:rsidRPr="009479F1">
        <w:rPr>
          <w:lang w:val="ru-RU"/>
        </w:rPr>
        <w:t xml:space="preserve"> </w:t>
      </w:r>
      <w:r w:rsidRPr="009479F1">
        <w:rPr>
          <w:color w:val="221F1F"/>
          <w:lang w:val="ru-RU"/>
        </w:rPr>
        <w:t>Итак, вы максимально полно программируете первый контроллер, а з</w:t>
      </w:r>
      <w:r>
        <w:rPr>
          <w:color w:val="221F1F"/>
          <w:lang w:val="ru-RU"/>
        </w:rPr>
        <w:t>атем сохраняете его как шаблон (</w:t>
      </w:r>
      <w:r w:rsidRPr="0000713D">
        <w:rPr>
          <w:color w:val="221F1F"/>
          <w:lang w:val="ru-RU"/>
        </w:rPr>
        <w:t>Template</w:t>
      </w:r>
      <w:r>
        <w:rPr>
          <w:color w:val="221F1F"/>
          <w:lang w:val="ru-RU"/>
        </w:rPr>
        <w:t>).</w:t>
      </w:r>
      <w:r w:rsidRPr="00A97913">
        <w:rPr>
          <w:color w:val="221F1F"/>
          <w:lang w:val="ru-RU"/>
        </w:rPr>
        <w:t xml:space="preserve"> </w:t>
      </w:r>
      <w:r w:rsidRPr="009479F1">
        <w:rPr>
          <w:color w:val="221F1F"/>
          <w:lang w:val="ru-RU"/>
        </w:rPr>
        <w:t xml:space="preserve">Остальные контроллеры вы добавляете из сохраненного шаблона </w:t>
      </w:r>
      <w:r>
        <w:rPr>
          <w:color w:val="221F1F"/>
          <w:lang w:val="ru-RU"/>
        </w:rPr>
        <w:t>(</w:t>
      </w:r>
      <w:r w:rsidRPr="0000713D">
        <w:rPr>
          <w:color w:val="221F1F"/>
          <w:lang w:val="ru-RU"/>
        </w:rPr>
        <w:t>Template</w:t>
      </w:r>
      <w:r>
        <w:rPr>
          <w:color w:val="221F1F"/>
          <w:lang w:val="ru-RU"/>
        </w:rPr>
        <w:t>)</w:t>
      </w:r>
      <w:r w:rsidRPr="0000713D">
        <w:rPr>
          <w:color w:val="221F1F"/>
          <w:lang w:val="ru-RU"/>
        </w:rPr>
        <w:t xml:space="preserve"> </w:t>
      </w:r>
      <w:r w:rsidRPr="009479F1">
        <w:rPr>
          <w:color w:val="221F1F"/>
          <w:lang w:val="ru-RU"/>
        </w:rPr>
        <w:t>или можете напрямую скопировать исходный контроллер.</w:t>
      </w:r>
    </w:p>
    <w:p w14:paraId="06F2D04E" w14:textId="77777777" w:rsidR="0033608E" w:rsidRPr="00535156" w:rsidRDefault="0033608E" w:rsidP="0033608E">
      <w:pPr>
        <w:pStyle w:val="a3"/>
        <w:spacing w:before="198"/>
        <w:ind w:left="306" w:right="362"/>
        <w:jc w:val="both"/>
        <w:rPr>
          <w:lang w:val="ru-RU"/>
        </w:rPr>
      </w:pPr>
      <w:r w:rsidRPr="00535156">
        <w:rPr>
          <w:color w:val="221F1F"/>
          <w:lang w:val="ru-RU"/>
        </w:rPr>
        <w:t xml:space="preserve">При использовании контроллеров Modbus Generic вы сохраняете </w:t>
      </w:r>
      <w:r>
        <w:rPr>
          <w:color w:val="221F1F"/>
          <w:lang w:val="ru-RU"/>
        </w:rPr>
        <w:t xml:space="preserve">первый </w:t>
      </w:r>
      <w:r w:rsidRPr="00535156">
        <w:rPr>
          <w:color w:val="221F1F"/>
          <w:lang w:val="ru-RU"/>
        </w:rPr>
        <w:t>контроллер в текстовый файл, а затем остальные добавляете, используя</w:t>
      </w:r>
      <w:r>
        <w:rPr>
          <w:color w:val="221F1F"/>
          <w:lang w:val="ru-RU"/>
        </w:rPr>
        <w:t xml:space="preserve"> уже этот текстовый файл</w:t>
      </w:r>
      <w:r w:rsidRPr="00535156">
        <w:rPr>
          <w:color w:val="221F1F"/>
          <w:lang w:val="ru-RU"/>
        </w:rPr>
        <w:t>.</w:t>
      </w:r>
    </w:p>
    <w:p w14:paraId="2C2DFB75" w14:textId="77777777" w:rsidR="0033608E" w:rsidRPr="00535156" w:rsidRDefault="0033608E" w:rsidP="0033608E">
      <w:pPr>
        <w:pStyle w:val="a3"/>
        <w:rPr>
          <w:lang w:val="ru-RU"/>
        </w:rPr>
      </w:pPr>
    </w:p>
    <w:p w14:paraId="7B14770A" w14:textId="77777777" w:rsidR="0033608E" w:rsidRPr="00535156" w:rsidRDefault="0033608E" w:rsidP="0033608E">
      <w:pPr>
        <w:pStyle w:val="a3"/>
        <w:spacing w:before="11"/>
        <w:rPr>
          <w:sz w:val="35"/>
          <w:lang w:val="ru-RU"/>
        </w:rPr>
      </w:pPr>
    </w:p>
    <w:p w14:paraId="5B27BC08" w14:textId="77777777" w:rsidR="0033608E" w:rsidRDefault="0033608E" w:rsidP="0033608E">
      <w:pPr>
        <w:pStyle w:val="4"/>
        <w:spacing w:before="1"/>
        <w:ind w:right="340"/>
        <w:jc w:val="both"/>
        <w:rPr>
          <w:rFonts w:ascii="Calibri"/>
        </w:rPr>
      </w:pPr>
      <w:r w:rsidRPr="008D7894">
        <w:rPr>
          <w:rFonts w:ascii="Calibri"/>
          <w:color w:val="221F1F"/>
        </w:rPr>
        <w:t>Чтобы</w:t>
      </w:r>
      <w:r w:rsidRPr="008D7894">
        <w:rPr>
          <w:rFonts w:ascii="Calibri"/>
          <w:color w:val="221F1F"/>
        </w:rPr>
        <w:t xml:space="preserve"> </w:t>
      </w:r>
      <w:r w:rsidRPr="008D7894">
        <w:rPr>
          <w:rFonts w:ascii="Calibri"/>
          <w:color w:val="221F1F"/>
        </w:rPr>
        <w:t>сохранить</w:t>
      </w:r>
      <w:r w:rsidRPr="008D7894">
        <w:rPr>
          <w:rFonts w:ascii="Calibri"/>
          <w:color w:val="221F1F"/>
        </w:rPr>
        <w:t xml:space="preserve"> </w:t>
      </w:r>
      <w:r w:rsidRPr="008D7894">
        <w:rPr>
          <w:rFonts w:ascii="Calibri"/>
          <w:color w:val="221F1F"/>
        </w:rPr>
        <w:t>текстовый</w:t>
      </w:r>
      <w:r w:rsidRPr="008D7894">
        <w:rPr>
          <w:rFonts w:ascii="Calibri"/>
          <w:color w:val="221F1F"/>
        </w:rPr>
        <w:t xml:space="preserve"> </w:t>
      </w:r>
      <w:r w:rsidRPr="008D7894">
        <w:rPr>
          <w:rFonts w:ascii="Calibri"/>
          <w:color w:val="221F1F"/>
        </w:rPr>
        <w:t>файл</w:t>
      </w:r>
      <w:r>
        <w:rPr>
          <w:rFonts w:ascii="Calibri"/>
          <w:color w:val="221F1F"/>
        </w:rPr>
        <w:t>:</w:t>
      </w:r>
    </w:p>
    <w:p w14:paraId="1E65736C" w14:textId="77777777" w:rsidR="0033608E" w:rsidRDefault="0033608E" w:rsidP="0033608E">
      <w:pPr>
        <w:pStyle w:val="a3"/>
        <w:spacing w:before="2"/>
        <w:ind w:right="340"/>
        <w:rPr>
          <w:b/>
          <w:sz w:val="20"/>
        </w:rPr>
      </w:pPr>
    </w:p>
    <w:p w14:paraId="3509BB05" w14:textId="77777777" w:rsidR="0033608E" w:rsidRDefault="0033608E" w:rsidP="0033608E">
      <w:pPr>
        <w:pStyle w:val="a7"/>
        <w:numPr>
          <w:ilvl w:val="1"/>
          <w:numId w:val="13"/>
        </w:numPr>
        <w:tabs>
          <w:tab w:val="left" w:pos="1027"/>
          <w:tab w:val="left" w:pos="1028"/>
        </w:tabs>
        <w:spacing w:before="0"/>
        <w:ind w:right="340"/>
        <w:jc w:val="both"/>
        <w:rPr>
          <w:sz w:val="24"/>
        </w:rPr>
      </w:pPr>
      <w:r w:rsidRPr="002508A7">
        <w:rPr>
          <w:color w:val="221F1F"/>
          <w:sz w:val="24"/>
        </w:rPr>
        <w:t xml:space="preserve">В режиме </w:t>
      </w:r>
      <w:r>
        <w:rPr>
          <w:color w:val="221F1F"/>
          <w:sz w:val="24"/>
        </w:rPr>
        <w:t>Editor</w:t>
      </w:r>
      <w:r>
        <w:rPr>
          <w:color w:val="221F1F"/>
          <w:spacing w:val="-3"/>
          <w:sz w:val="24"/>
        </w:rPr>
        <w:t xml:space="preserve"> </w:t>
      </w:r>
      <w:r>
        <w:rPr>
          <w:color w:val="221F1F"/>
          <w:sz w:val="24"/>
        </w:rPr>
        <w:t>Mode</w:t>
      </w:r>
      <w:r w:rsidRPr="002508A7">
        <w:rPr>
          <w:color w:val="221F1F"/>
          <w:sz w:val="24"/>
        </w:rPr>
        <w:t xml:space="preserve"> щелкните </w:t>
      </w:r>
      <w:r>
        <w:rPr>
          <w:color w:val="221F1F"/>
          <w:sz w:val="24"/>
        </w:rPr>
        <w:t>Modbus</w:t>
      </w:r>
      <w:r>
        <w:rPr>
          <w:color w:val="221F1F"/>
          <w:spacing w:val="-2"/>
          <w:sz w:val="24"/>
        </w:rPr>
        <w:t xml:space="preserve"> </w:t>
      </w:r>
      <w:r>
        <w:rPr>
          <w:color w:val="221F1F"/>
          <w:sz w:val="24"/>
        </w:rPr>
        <w:t>Generic</w:t>
      </w:r>
      <w:r>
        <w:rPr>
          <w:color w:val="221F1F"/>
          <w:spacing w:val="-1"/>
          <w:sz w:val="24"/>
        </w:rPr>
        <w:t xml:space="preserve"> </w:t>
      </w:r>
      <w:r>
        <w:rPr>
          <w:color w:val="221F1F"/>
          <w:sz w:val="24"/>
        </w:rPr>
        <w:t>controller</w:t>
      </w:r>
      <w:r w:rsidRPr="002508A7">
        <w:rPr>
          <w:color w:val="221F1F"/>
          <w:sz w:val="24"/>
        </w:rPr>
        <w:t xml:space="preserve">, затем </w:t>
      </w:r>
      <w:r>
        <w:rPr>
          <w:color w:val="221F1F"/>
          <w:sz w:val="24"/>
        </w:rPr>
        <w:t>Export</w:t>
      </w:r>
      <w:r>
        <w:rPr>
          <w:color w:val="221F1F"/>
          <w:spacing w:val="1"/>
          <w:sz w:val="24"/>
        </w:rPr>
        <w:t xml:space="preserve"> </w:t>
      </w:r>
      <w:r>
        <w:rPr>
          <w:color w:val="221F1F"/>
          <w:sz w:val="24"/>
        </w:rPr>
        <w:t>Database.</w:t>
      </w:r>
    </w:p>
    <w:p w14:paraId="51587EEA" w14:textId="77777777" w:rsidR="0033608E" w:rsidRDefault="0033608E" w:rsidP="0033608E">
      <w:pPr>
        <w:pStyle w:val="a7"/>
        <w:numPr>
          <w:ilvl w:val="1"/>
          <w:numId w:val="13"/>
        </w:numPr>
        <w:tabs>
          <w:tab w:val="left" w:pos="1027"/>
          <w:tab w:val="left" w:pos="1028"/>
        </w:tabs>
        <w:ind w:right="340"/>
        <w:jc w:val="both"/>
        <w:rPr>
          <w:sz w:val="24"/>
        </w:rPr>
      </w:pPr>
      <w:r w:rsidRPr="007D2CFA">
        <w:rPr>
          <w:color w:val="221F1F"/>
          <w:sz w:val="24"/>
          <w:lang w:val="ru-RU"/>
        </w:rPr>
        <w:t xml:space="preserve">Вам будет предложено ввести описание. Щелкните </w:t>
      </w:r>
      <w:r w:rsidRPr="007D2CFA">
        <w:rPr>
          <w:color w:val="221F1F"/>
          <w:sz w:val="24"/>
        </w:rPr>
        <w:t>OK</w:t>
      </w:r>
      <w:r w:rsidRPr="007D2CFA">
        <w:rPr>
          <w:color w:val="221F1F"/>
          <w:sz w:val="24"/>
          <w:lang w:val="ru-RU"/>
        </w:rPr>
        <w:t xml:space="preserve">, затем введите свое описание. Когда закончите, щелкните правой кнопкой мыши или </w:t>
      </w:r>
      <w:r>
        <w:rPr>
          <w:color w:val="221F1F"/>
          <w:sz w:val="24"/>
          <w:lang w:val="ru-RU"/>
        </w:rPr>
        <w:t xml:space="preserve">нажмите </w:t>
      </w:r>
      <w:r w:rsidRPr="007D2CFA">
        <w:rPr>
          <w:color w:val="221F1F"/>
          <w:sz w:val="24"/>
        </w:rPr>
        <w:t>ESC</w:t>
      </w:r>
      <w:r w:rsidRPr="007D2CFA">
        <w:rPr>
          <w:color w:val="221F1F"/>
          <w:sz w:val="24"/>
          <w:lang w:val="ru-RU"/>
        </w:rPr>
        <w:t>.</w:t>
      </w:r>
    </w:p>
    <w:p w14:paraId="4B09B784" w14:textId="77777777" w:rsidR="0033608E" w:rsidRPr="00523CF7" w:rsidRDefault="0033608E" w:rsidP="0033608E">
      <w:pPr>
        <w:pStyle w:val="a7"/>
        <w:numPr>
          <w:ilvl w:val="1"/>
          <w:numId w:val="13"/>
        </w:numPr>
        <w:tabs>
          <w:tab w:val="left" w:pos="1027"/>
          <w:tab w:val="left" w:pos="1028"/>
        </w:tabs>
        <w:spacing w:before="204"/>
        <w:ind w:right="340"/>
        <w:jc w:val="both"/>
        <w:rPr>
          <w:sz w:val="24"/>
          <w:lang w:val="ru-RU"/>
        </w:rPr>
      </w:pPr>
      <w:r w:rsidRPr="00523CF7">
        <w:rPr>
          <w:color w:val="221F1F"/>
          <w:sz w:val="24"/>
          <w:lang w:val="ru-RU"/>
        </w:rPr>
        <w:t xml:space="preserve">Всплывающее окно сообщит вам, что файл был сохранен в </w:t>
      </w:r>
      <w:r>
        <w:rPr>
          <w:color w:val="221F1F"/>
          <w:sz w:val="24"/>
        </w:rPr>
        <w:t>C</w:t>
      </w:r>
      <w:r w:rsidRPr="00523CF7">
        <w:rPr>
          <w:color w:val="221F1F"/>
          <w:sz w:val="24"/>
          <w:lang w:val="ru-RU"/>
        </w:rPr>
        <w:t>:\</w:t>
      </w:r>
      <w:r>
        <w:rPr>
          <w:color w:val="221F1F"/>
          <w:sz w:val="24"/>
        </w:rPr>
        <w:t>CBAS</w:t>
      </w:r>
      <w:r>
        <w:rPr>
          <w:color w:val="221F1F"/>
          <w:sz w:val="24"/>
          <w:lang w:val="ru-RU"/>
        </w:rPr>
        <w:t>\</w:t>
      </w:r>
      <w:r>
        <w:rPr>
          <w:color w:val="221F1F"/>
          <w:sz w:val="24"/>
        </w:rPr>
        <w:t>Bin</w:t>
      </w:r>
      <w:r w:rsidRPr="00523CF7">
        <w:rPr>
          <w:color w:val="221F1F"/>
          <w:sz w:val="24"/>
          <w:lang w:val="ru-RU"/>
        </w:rPr>
        <w:t>\</w:t>
      </w:r>
      <w:r>
        <w:rPr>
          <w:color w:val="221F1F"/>
          <w:sz w:val="24"/>
        </w:rPr>
        <w:t>Modbus</w:t>
      </w:r>
      <w:r>
        <w:rPr>
          <w:color w:val="221F1F"/>
          <w:sz w:val="24"/>
          <w:lang w:val="ru-RU"/>
        </w:rPr>
        <w:t>\</w:t>
      </w:r>
      <w:r>
        <w:rPr>
          <w:color w:val="221F1F"/>
          <w:sz w:val="24"/>
        </w:rPr>
        <w:t>ModbusGeneric</w:t>
      </w:r>
      <w:r w:rsidRPr="00523CF7">
        <w:rPr>
          <w:color w:val="221F1F"/>
          <w:sz w:val="24"/>
          <w:lang w:val="ru-RU"/>
        </w:rPr>
        <w:t>.</w:t>
      </w:r>
      <w:r>
        <w:rPr>
          <w:color w:val="221F1F"/>
          <w:sz w:val="24"/>
        </w:rPr>
        <w:t>txt</w:t>
      </w:r>
      <w:r w:rsidRPr="00523CF7">
        <w:rPr>
          <w:color w:val="221F1F"/>
          <w:sz w:val="24"/>
          <w:lang w:val="ru-RU"/>
        </w:rPr>
        <w:t>.</w:t>
      </w:r>
    </w:p>
    <w:p w14:paraId="4ED21AFE" w14:textId="77777777" w:rsidR="0033608E" w:rsidRPr="0012711F" w:rsidRDefault="0033608E" w:rsidP="0033608E">
      <w:pPr>
        <w:pStyle w:val="a7"/>
        <w:numPr>
          <w:ilvl w:val="1"/>
          <w:numId w:val="13"/>
        </w:numPr>
        <w:tabs>
          <w:tab w:val="left" w:pos="1027"/>
          <w:tab w:val="left" w:pos="1028"/>
        </w:tabs>
        <w:ind w:right="340"/>
        <w:jc w:val="both"/>
        <w:rPr>
          <w:sz w:val="24"/>
          <w:lang w:val="ru-RU"/>
        </w:rPr>
      </w:pPr>
      <w:r w:rsidRPr="0012711F">
        <w:rPr>
          <w:color w:val="221F1F"/>
          <w:sz w:val="24"/>
          <w:lang w:val="ru-RU"/>
        </w:rPr>
        <w:t xml:space="preserve">Если вы будете создавать более одного текстового файла, </w:t>
      </w:r>
      <w:r>
        <w:rPr>
          <w:color w:val="221F1F"/>
          <w:sz w:val="24"/>
          <w:lang w:val="ru-RU"/>
        </w:rPr>
        <w:t>так как</w:t>
      </w:r>
      <w:r w:rsidRPr="0012711F">
        <w:rPr>
          <w:color w:val="221F1F"/>
          <w:sz w:val="24"/>
          <w:lang w:val="ru-RU"/>
        </w:rPr>
        <w:t xml:space="preserve"> у вас разные конфигурации, </w:t>
      </w:r>
      <w:r>
        <w:rPr>
          <w:color w:val="221F1F"/>
          <w:sz w:val="24"/>
          <w:lang w:val="ru-RU"/>
        </w:rPr>
        <w:t xml:space="preserve">то </w:t>
      </w:r>
      <w:r w:rsidRPr="0012711F">
        <w:rPr>
          <w:color w:val="221F1F"/>
          <w:sz w:val="24"/>
          <w:lang w:val="ru-RU"/>
        </w:rPr>
        <w:t xml:space="preserve">найдите указанный выше файл и измените его </w:t>
      </w:r>
      <w:r>
        <w:rPr>
          <w:color w:val="221F1F"/>
          <w:sz w:val="24"/>
          <w:lang w:val="ru-RU"/>
        </w:rPr>
        <w:t>название</w:t>
      </w:r>
      <w:r w:rsidRPr="0012711F">
        <w:rPr>
          <w:color w:val="221F1F"/>
          <w:sz w:val="24"/>
          <w:lang w:val="ru-RU"/>
        </w:rPr>
        <w:t>.</w:t>
      </w:r>
    </w:p>
    <w:p w14:paraId="6D626C85" w14:textId="77777777" w:rsidR="0033608E" w:rsidRPr="0012711F" w:rsidRDefault="0033608E" w:rsidP="0033608E">
      <w:pPr>
        <w:pStyle w:val="a3"/>
        <w:ind w:right="340"/>
        <w:rPr>
          <w:lang w:val="ru-RU"/>
        </w:rPr>
      </w:pPr>
    </w:p>
    <w:p w14:paraId="73EA19E2" w14:textId="77777777" w:rsidR="0033608E" w:rsidRPr="0012711F" w:rsidRDefault="0033608E" w:rsidP="0033608E">
      <w:pPr>
        <w:pStyle w:val="a3"/>
        <w:ind w:right="340"/>
        <w:rPr>
          <w:lang w:val="ru-RU"/>
        </w:rPr>
      </w:pPr>
    </w:p>
    <w:p w14:paraId="76EFDEC5" w14:textId="77777777" w:rsidR="0033608E" w:rsidRPr="00652714" w:rsidRDefault="0033608E" w:rsidP="0033608E">
      <w:pPr>
        <w:pStyle w:val="4"/>
        <w:spacing w:before="157"/>
        <w:ind w:right="340"/>
        <w:jc w:val="both"/>
        <w:rPr>
          <w:rFonts w:ascii="Calibri"/>
          <w:lang w:val="ru-RU"/>
        </w:rPr>
      </w:pPr>
      <w:r w:rsidRPr="00652714">
        <w:rPr>
          <w:rFonts w:ascii="Calibri"/>
          <w:color w:val="221F1F"/>
          <w:lang w:val="ru-RU"/>
        </w:rPr>
        <w:t>Чтобы</w:t>
      </w:r>
      <w:r w:rsidRPr="00652714">
        <w:rPr>
          <w:rFonts w:ascii="Calibri"/>
          <w:color w:val="221F1F"/>
          <w:lang w:val="ru-RU"/>
        </w:rPr>
        <w:t xml:space="preserve"> </w:t>
      </w:r>
      <w:r w:rsidRPr="00652714">
        <w:rPr>
          <w:rFonts w:ascii="Calibri"/>
          <w:color w:val="221F1F"/>
          <w:lang w:val="ru-RU"/>
        </w:rPr>
        <w:t>добавить</w:t>
      </w:r>
      <w:r w:rsidRPr="00652714">
        <w:rPr>
          <w:rFonts w:ascii="Calibri"/>
          <w:color w:val="221F1F"/>
          <w:lang w:val="ru-RU"/>
        </w:rPr>
        <w:t xml:space="preserve"> </w:t>
      </w:r>
      <w:r w:rsidRPr="00652714">
        <w:rPr>
          <w:rFonts w:ascii="Calibri"/>
          <w:color w:val="221F1F"/>
          <w:lang w:val="ru-RU"/>
        </w:rPr>
        <w:t>контроллеры</w:t>
      </w:r>
      <w:r w:rsidRPr="00652714">
        <w:rPr>
          <w:rFonts w:ascii="Calibri"/>
          <w:color w:val="221F1F"/>
          <w:lang w:val="ru-RU"/>
        </w:rPr>
        <w:t xml:space="preserve">, </w:t>
      </w:r>
      <w:r w:rsidRPr="00652714">
        <w:rPr>
          <w:rFonts w:ascii="Calibri"/>
          <w:color w:val="221F1F"/>
          <w:lang w:val="ru-RU"/>
        </w:rPr>
        <w:t>используйте</w:t>
      </w:r>
      <w:r w:rsidRPr="00652714">
        <w:rPr>
          <w:rFonts w:ascii="Calibri"/>
          <w:color w:val="221F1F"/>
          <w:lang w:val="ru-RU"/>
        </w:rPr>
        <w:t xml:space="preserve"> </w:t>
      </w:r>
      <w:r w:rsidRPr="00652714">
        <w:rPr>
          <w:rFonts w:ascii="Calibri"/>
          <w:color w:val="221F1F"/>
          <w:lang w:val="ru-RU"/>
        </w:rPr>
        <w:t>текстовый</w:t>
      </w:r>
      <w:r w:rsidRPr="00652714">
        <w:rPr>
          <w:rFonts w:ascii="Calibri"/>
          <w:color w:val="221F1F"/>
          <w:lang w:val="ru-RU"/>
        </w:rPr>
        <w:t xml:space="preserve"> </w:t>
      </w:r>
      <w:r w:rsidRPr="00652714">
        <w:rPr>
          <w:rFonts w:ascii="Calibri"/>
          <w:color w:val="221F1F"/>
          <w:lang w:val="ru-RU"/>
        </w:rPr>
        <w:t>файл</w:t>
      </w:r>
      <w:r w:rsidRPr="00652714">
        <w:rPr>
          <w:rFonts w:ascii="Calibri"/>
          <w:color w:val="221F1F"/>
          <w:lang w:val="ru-RU"/>
        </w:rPr>
        <w:t>:</w:t>
      </w:r>
    </w:p>
    <w:p w14:paraId="6B422C84" w14:textId="77777777" w:rsidR="0033608E" w:rsidRPr="00652714" w:rsidRDefault="0033608E" w:rsidP="0033608E">
      <w:pPr>
        <w:pStyle w:val="a3"/>
        <w:ind w:right="340"/>
        <w:rPr>
          <w:b/>
          <w:sz w:val="20"/>
          <w:lang w:val="ru-RU"/>
        </w:rPr>
      </w:pPr>
    </w:p>
    <w:p w14:paraId="64B2B505" w14:textId="77777777" w:rsidR="0033608E" w:rsidRPr="002B0460" w:rsidRDefault="0033608E" w:rsidP="0033608E">
      <w:pPr>
        <w:pStyle w:val="a7"/>
        <w:numPr>
          <w:ilvl w:val="1"/>
          <w:numId w:val="13"/>
        </w:numPr>
        <w:tabs>
          <w:tab w:val="left" w:pos="1027"/>
          <w:tab w:val="left" w:pos="1028"/>
        </w:tabs>
        <w:spacing w:before="0"/>
        <w:ind w:right="340"/>
        <w:rPr>
          <w:sz w:val="24"/>
          <w:lang w:val="ru-RU"/>
        </w:rPr>
      </w:pPr>
      <w:r w:rsidRPr="002B0460">
        <w:rPr>
          <w:color w:val="221F1F"/>
          <w:sz w:val="24"/>
          <w:lang w:val="ru-RU"/>
        </w:rPr>
        <w:t xml:space="preserve">Щелкните </w:t>
      </w:r>
      <w:r>
        <w:rPr>
          <w:color w:val="221F1F"/>
          <w:sz w:val="24"/>
        </w:rPr>
        <w:t>Channel</w:t>
      </w:r>
      <w:r w:rsidRPr="002B0460">
        <w:rPr>
          <w:color w:val="221F1F"/>
          <w:sz w:val="24"/>
          <w:lang w:val="ru-RU"/>
        </w:rPr>
        <w:t xml:space="preserve">, </w:t>
      </w:r>
      <w:r>
        <w:rPr>
          <w:color w:val="221F1F"/>
          <w:sz w:val="24"/>
          <w:lang w:val="ru-RU"/>
        </w:rPr>
        <w:t xml:space="preserve">нажмите </w:t>
      </w:r>
      <w:r>
        <w:rPr>
          <w:color w:val="221F1F"/>
          <w:sz w:val="24"/>
        </w:rPr>
        <w:t>Controllers</w:t>
      </w:r>
      <w:r w:rsidRPr="002B0460">
        <w:rPr>
          <w:color w:val="221F1F"/>
          <w:sz w:val="24"/>
          <w:lang w:val="ru-RU"/>
        </w:rPr>
        <w:t xml:space="preserve"> и найдите строку с адресом устройства </w:t>
      </w:r>
      <w:r w:rsidRPr="002B0460">
        <w:rPr>
          <w:color w:val="221F1F"/>
          <w:sz w:val="24"/>
        </w:rPr>
        <w:t>Modbus</w:t>
      </w:r>
      <w:r w:rsidRPr="002B0460">
        <w:rPr>
          <w:color w:val="221F1F"/>
          <w:sz w:val="24"/>
          <w:lang w:val="ru-RU"/>
        </w:rPr>
        <w:t>.</w:t>
      </w:r>
    </w:p>
    <w:p w14:paraId="36D75E67" w14:textId="77777777" w:rsidR="0033608E" w:rsidRDefault="0033608E" w:rsidP="0033608E">
      <w:pPr>
        <w:pStyle w:val="a7"/>
        <w:numPr>
          <w:ilvl w:val="1"/>
          <w:numId w:val="13"/>
        </w:numPr>
        <w:tabs>
          <w:tab w:val="left" w:pos="1027"/>
          <w:tab w:val="left" w:pos="1028"/>
        </w:tabs>
        <w:ind w:right="340"/>
        <w:jc w:val="both"/>
        <w:rPr>
          <w:sz w:val="24"/>
        </w:rPr>
      </w:pPr>
      <w:r w:rsidRPr="005B5D26">
        <w:rPr>
          <w:color w:val="221F1F"/>
          <w:sz w:val="24"/>
          <w:lang w:val="ru-RU"/>
        </w:rPr>
        <w:t xml:space="preserve">Нажмите </w:t>
      </w:r>
      <w:r>
        <w:rPr>
          <w:color w:val="221F1F"/>
          <w:sz w:val="24"/>
        </w:rPr>
        <w:t>Add</w:t>
      </w:r>
      <w:r w:rsidRPr="005B5D26">
        <w:rPr>
          <w:color w:val="221F1F"/>
          <w:spacing w:val="34"/>
          <w:sz w:val="24"/>
          <w:lang w:val="ru-RU"/>
        </w:rPr>
        <w:t xml:space="preserve"> </w:t>
      </w:r>
      <w:r>
        <w:rPr>
          <w:color w:val="221F1F"/>
          <w:sz w:val="24"/>
        </w:rPr>
        <w:t>a</w:t>
      </w:r>
      <w:r w:rsidRPr="005B5D26">
        <w:rPr>
          <w:color w:val="221F1F"/>
          <w:spacing w:val="33"/>
          <w:sz w:val="24"/>
          <w:lang w:val="ru-RU"/>
        </w:rPr>
        <w:t xml:space="preserve"> </w:t>
      </w:r>
      <w:r>
        <w:rPr>
          <w:color w:val="221F1F"/>
          <w:sz w:val="24"/>
        </w:rPr>
        <w:t>Modbus</w:t>
      </w:r>
      <w:r w:rsidRPr="005B5D26">
        <w:rPr>
          <w:color w:val="221F1F"/>
          <w:spacing w:val="31"/>
          <w:sz w:val="24"/>
          <w:lang w:val="ru-RU"/>
        </w:rPr>
        <w:t xml:space="preserve"> </w:t>
      </w:r>
      <w:r>
        <w:rPr>
          <w:color w:val="221F1F"/>
          <w:sz w:val="24"/>
        </w:rPr>
        <w:t>Controller</w:t>
      </w:r>
      <w:r w:rsidRPr="005B5D26">
        <w:rPr>
          <w:color w:val="221F1F"/>
          <w:spacing w:val="33"/>
          <w:sz w:val="24"/>
          <w:lang w:val="ru-RU"/>
        </w:rPr>
        <w:t xml:space="preserve"> </w:t>
      </w:r>
      <w:r w:rsidRPr="005B5D26">
        <w:rPr>
          <w:color w:val="221F1F"/>
          <w:sz w:val="24"/>
          <w:lang w:val="ru-RU"/>
        </w:rPr>
        <w:t xml:space="preserve">в этой строке и дайте контроллеру описательное </w:t>
      </w:r>
      <w:r>
        <w:rPr>
          <w:color w:val="221F1F"/>
          <w:sz w:val="24"/>
          <w:lang w:val="ru-RU"/>
        </w:rPr>
        <w:t>название</w:t>
      </w:r>
      <w:r w:rsidRPr="005B5D26">
        <w:rPr>
          <w:color w:val="221F1F"/>
          <w:sz w:val="24"/>
          <w:lang w:val="ru-RU"/>
        </w:rPr>
        <w:t>. Выберите</w:t>
      </w:r>
      <w:r w:rsidRPr="005B5D26">
        <w:rPr>
          <w:color w:val="221F1F"/>
          <w:sz w:val="24"/>
        </w:rPr>
        <w:t xml:space="preserve"> </w:t>
      </w:r>
      <w:r>
        <w:rPr>
          <w:color w:val="221F1F"/>
          <w:sz w:val="24"/>
        </w:rPr>
        <w:t>Generic</w:t>
      </w:r>
      <w:r>
        <w:rPr>
          <w:color w:val="221F1F"/>
          <w:spacing w:val="-4"/>
          <w:sz w:val="24"/>
        </w:rPr>
        <w:t xml:space="preserve"> </w:t>
      </w:r>
      <w:r>
        <w:rPr>
          <w:color w:val="221F1F"/>
          <w:sz w:val="24"/>
        </w:rPr>
        <w:t>Modbus</w:t>
      </w:r>
      <w:r>
        <w:rPr>
          <w:color w:val="221F1F"/>
          <w:spacing w:val="-2"/>
          <w:sz w:val="24"/>
        </w:rPr>
        <w:t xml:space="preserve"> </w:t>
      </w:r>
      <w:r>
        <w:rPr>
          <w:color w:val="221F1F"/>
          <w:sz w:val="24"/>
        </w:rPr>
        <w:t>controller</w:t>
      </w:r>
      <w:r>
        <w:rPr>
          <w:color w:val="221F1F"/>
          <w:spacing w:val="1"/>
          <w:sz w:val="24"/>
        </w:rPr>
        <w:t xml:space="preserve"> </w:t>
      </w:r>
      <w:r w:rsidRPr="005B5D26">
        <w:rPr>
          <w:color w:val="221F1F"/>
          <w:sz w:val="24"/>
          <w:lang w:val="ru-RU"/>
        </w:rPr>
        <w:t>из</w:t>
      </w:r>
      <w:r w:rsidRPr="005B5D26">
        <w:rPr>
          <w:color w:val="221F1F"/>
          <w:sz w:val="24"/>
        </w:rPr>
        <w:t xml:space="preserve"> </w:t>
      </w:r>
      <w:r w:rsidRPr="005B5D26">
        <w:rPr>
          <w:color w:val="221F1F"/>
          <w:sz w:val="24"/>
          <w:lang w:val="ru-RU"/>
        </w:rPr>
        <w:t>списка</w:t>
      </w:r>
      <w:r w:rsidRPr="005B5D26">
        <w:rPr>
          <w:color w:val="221F1F"/>
          <w:sz w:val="24"/>
        </w:rPr>
        <w:t xml:space="preserve"> </w:t>
      </w:r>
      <w:r w:rsidRPr="005B5D26">
        <w:rPr>
          <w:color w:val="221F1F"/>
          <w:sz w:val="24"/>
          <w:lang w:val="ru-RU"/>
        </w:rPr>
        <w:t>в</w:t>
      </w:r>
      <w:r w:rsidRPr="005B5D26">
        <w:rPr>
          <w:color w:val="221F1F"/>
          <w:sz w:val="24"/>
        </w:rPr>
        <w:t xml:space="preserve"> </w:t>
      </w:r>
      <w:r w:rsidRPr="005B5D26">
        <w:rPr>
          <w:color w:val="221F1F"/>
          <w:sz w:val="24"/>
          <w:lang w:val="ru-RU"/>
        </w:rPr>
        <w:t>разделе</w:t>
      </w:r>
      <w:r w:rsidRPr="005B5D26">
        <w:rPr>
          <w:color w:val="221F1F"/>
          <w:sz w:val="24"/>
        </w:rPr>
        <w:t xml:space="preserve"> </w:t>
      </w:r>
      <w:r>
        <w:rPr>
          <w:color w:val="221F1F"/>
          <w:sz w:val="24"/>
        </w:rPr>
        <w:t>Select</w:t>
      </w:r>
      <w:r>
        <w:rPr>
          <w:color w:val="221F1F"/>
          <w:spacing w:val="2"/>
          <w:sz w:val="24"/>
        </w:rPr>
        <w:t xml:space="preserve"> </w:t>
      </w:r>
      <w:r>
        <w:rPr>
          <w:color w:val="221F1F"/>
          <w:sz w:val="24"/>
        </w:rPr>
        <w:t>Configuration.</w:t>
      </w:r>
    </w:p>
    <w:p w14:paraId="7F4D6A3C" w14:textId="77777777" w:rsidR="0033608E" w:rsidRPr="00B32F28" w:rsidRDefault="0033608E" w:rsidP="0033608E">
      <w:pPr>
        <w:pStyle w:val="a7"/>
        <w:numPr>
          <w:ilvl w:val="1"/>
          <w:numId w:val="13"/>
        </w:numPr>
        <w:tabs>
          <w:tab w:val="left" w:pos="1027"/>
          <w:tab w:val="left" w:pos="1028"/>
        </w:tabs>
        <w:spacing w:before="207"/>
        <w:ind w:right="340"/>
        <w:jc w:val="both"/>
        <w:rPr>
          <w:sz w:val="24"/>
          <w:lang w:val="ru-RU"/>
        </w:rPr>
      </w:pPr>
      <w:r w:rsidRPr="003D094A">
        <w:rPr>
          <w:color w:val="221F1F"/>
          <w:sz w:val="24"/>
          <w:lang w:val="ru-RU"/>
        </w:rPr>
        <w:t>Во</w:t>
      </w:r>
      <w:r w:rsidRPr="003D094A">
        <w:rPr>
          <w:color w:val="221F1F"/>
          <w:sz w:val="24"/>
        </w:rPr>
        <w:t xml:space="preserve"> </w:t>
      </w:r>
      <w:r w:rsidRPr="003D094A">
        <w:rPr>
          <w:color w:val="221F1F"/>
          <w:sz w:val="24"/>
          <w:lang w:val="ru-RU"/>
        </w:rPr>
        <w:t>всплывающем</w:t>
      </w:r>
      <w:r w:rsidRPr="003D094A">
        <w:rPr>
          <w:color w:val="221F1F"/>
          <w:sz w:val="24"/>
        </w:rPr>
        <w:t xml:space="preserve"> </w:t>
      </w:r>
      <w:r w:rsidRPr="003D094A">
        <w:rPr>
          <w:color w:val="221F1F"/>
          <w:sz w:val="24"/>
          <w:lang w:val="ru-RU"/>
        </w:rPr>
        <w:t>окне</w:t>
      </w:r>
      <w:r w:rsidRPr="003D094A">
        <w:rPr>
          <w:color w:val="221F1F"/>
          <w:sz w:val="24"/>
        </w:rPr>
        <w:t xml:space="preserve"> </w:t>
      </w:r>
      <w:r w:rsidRPr="003D094A">
        <w:rPr>
          <w:color w:val="221F1F"/>
          <w:sz w:val="24"/>
          <w:lang w:val="ru-RU"/>
        </w:rPr>
        <w:t>вас</w:t>
      </w:r>
      <w:r w:rsidRPr="003D094A">
        <w:rPr>
          <w:color w:val="221F1F"/>
          <w:sz w:val="24"/>
        </w:rPr>
        <w:t xml:space="preserve"> </w:t>
      </w:r>
      <w:r w:rsidRPr="003D094A">
        <w:rPr>
          <w:color w:val="221F1F"/>
          <w:sz w:val="24"/>
          <w:lang w:val="ru-RU"/>
        </w:rPr>
        <w:t>спросят</w:t>
      </w:r>
      <w:r w:rsidRPr="003D094A">
        <w:rPr>
          <w:color w:val="221F1F"/>
          <w:sz w:val="24"/>
        </w:rPr>
        <w:t xml:space="preserve">: </w:t>
      </w:r>
      <w:r>
        <w:rPr>
          <w:color w:val="221F1F"/>
          <w:sz w:val="24"/>
        </w:rPr>
        <w:t>“Would</w:t>
      </w:r>
      <w:r>
        <w:rPr>
          <w:color w:val="221F1F"/>
          <w:spacing w:val="-2"/>
          <w:sz w:val="24"/>
        </w:rPr>
        <w:t xml:space="preserve"> </w:t>
      </w:r>
      <w:r>
        <w:rPr>
          <w:color w:val="221F1F"/>
          <w:sz w:val="24"/>
        </w:rPr>
        <w:t>you</w:t>
      </w:r>
      <w:r>
        <w:rPr>
          <w:color w:val="221F1F"/>
          <w:spacing w:val="-2"/>
          <w:sz w:val="24"/>
        </w:rPr>
        <w:t xml:space="preserve"> </w:t>
      </w:r>
      <w:r>
        <w:rPr>
          <w:color w:val="221F1F"/>
          <w:sz w:val="24"/>
        </w:rPr>
        <w:t>like to import</w:t>
      </w:r>
      <w:r>
        <w:rPr>
          <w:color w:val="221F1F"/>
          <w:spacing w:val="-2"/>
          <w:sz w:val="24"/>
        </w:rPr>
        <w:t xml:space="preserve"> </w:t>
      </w:r>
      <w:r>
        <w:rPr>
          <w:color w:val="221F1F"/>
          <w:sz w:val="24"/>
        </w:rPr>
        <w:t>the</w:t>
      </w:r>
      <w:r>
        <w:rPr>
          <w:color w:val="221F1F"/>
          <w:spacing w:val="-3"/>
          <w:sz w:val="24"/>
        </w:rPr>
        <w:t xml:space="preserve"> </w:t>
      </w:r>
      <w:r>
        <w:rPr>
          <w:color w:val="221F1F"/>
          <w:sz w:val="24"/>
        </w:rPr>
        <w:t>points</w:t>
      </w:r>
      <w:r>
        <w:rPr>
          <w:color w:val="221F1F"/>
          <w:spacing w:val="-1"/>
          <w:sz w:val="24"/>
        </w:rPr>
        <w:t xml:space="preserve"> </w:t>
      </w:r>
      <w:r>
        <w:rPr>
          <w:color w:val="221F1F"/>
          <w:sz w:val="24"/>
        </w:rPr>
        <w:t>into</w:t>
      </w:r>
      <w:r>
        <w:rPr>
          <w:color w:val="221F1F"/>
          <w:spacing w:val="-2"/>
          <w:sz w:val="24"/>
        </w:rPr>
        <w:t xml:space="preserve"> </w:t>
      </w:r>
      <w:r>
        <w:rPr>
          <w:color w:val="221F1F"/>
          <w:sz w:val="24"/>
        </w:rPr>
        <w:t>the</w:t>
      </w:r>
      <w:r>
        <w:rPr>
          <w:color w:val="221F1F"/>
          <w:spacing w:val="-2"/>
          <w:sz w:val="24"/>
        </w:rPr>
        <w:t xml:space="preserve"> </w:t>
      </w:r>
      <w:r>
        <w:rPr>
          <w:color w:val="221F1F"/>
          <w:sz w:val="24"/>
        </w:rPr>
        <w:t>newly</w:t>
      </w:r>
      <w:r>
        <w:rPr>
          <w:color w:val="221F1F"/>
          <w:spacing w:val="-1"/>
          <w:sz w:val="24"/>
        </w:rPr>
        <w:t xml:space="preserve"> </w:t>
      </w:r>
      <w:r>
        <w:rPr>
          <w:color w:val="221F1F"/>
          <w:sz w:val="24"/>
        </w:rPr>
        <w:t>added</w:t>
      </w:r>
      <w:r>
        <w:rPr>
          <w:color w:val="221F1F"/>
          <w:spacing w:val="-2"/>
          <w:sz w:val="24"/>
        </w:rPr>
        <w:t xml:space="preserve"> </w:t>
      </w:r>
      <w:r>
        <w:rPr>
          <w:color w:val="221F1F"/>
          <w:sz w:val="24"/>
        </w:rPr>
        <w:t>panel?”</w:t>
      </w:r>
      <w:r w:rsidRPr="003D094A">
        <w:rPr>
          <w:color w:val="221F1F"/>
          <w:spacing w:val="-1"/>
          <w:sz w:val="24"/>
        </w:rPr>
        <w:t xml:space="preserve"> </w:t>
      </w:r>
      <w:r w:rsidRPr="00B32F28">
        <w:rPr>
          <w:color w:val="221F1F"/>
          <w:spacing w:val="-1"/>
          <w:sz w:val="24"/>
          <w:lang w:val="ru-RU"/>
        </w:rPr>
        <w:t>(</w:t>
      </w:r>
      <w:r w:rsidRPr="003D094A">
        <w:rPr>
          <w:color w:val="221F1F"/>
          <w:spacing w:val="-1"/>
          <w:sz w:val="24"/>
          <w:lang w:val="ru-RU"/>
        </w:rPr>
        <w:t>Хотите</w:t>
      </w:r>
      <w:r w:rsidRPr="00B32F28">
        <w:rPr>
          <w:color w:val="221F1F"/>
          <w:spacing w:val="-1"/>
          <w:sz w:val="24"/>
          <w:lang w:val="ru-RU"/>
        </w:rPr>
        <w:t xml:space="preserve"> </w:t>
      </w:r>
      <w:r w:rsidRPr="003D094A">
        <w:rPr>
          <w:color w:val="221F1F"/>
          <w:spacing w:val="-1"/>
          <w:sz w:val="24"/>
          <w:lang w:val="ru-RU"/>
        </w:rPr>
        <w:t>ли</w:t>
      </w:r>
      <w:r w:rsidRPr="00B32F28">
        <w:rPr>
          <w:color w:val="221F1F"/>
          <w:spacing w:val="-1"/>
          <w:sz w:val="24"/>
          <w:lang w:val="ru-RU"/>
        </w:rPr>
        <w:t xml:space="preserve"> </w:t>
      </w:r>
      <w:r w:rsidRPr="003D094A">
        <w:rPr>
          <w:color w:val="221F1F"/>
          <w:spacing w:val="-1"/>
          <w:sz w:val="24"/>
          <w:lang w:val="ru-RU"/>
        </w:rPr>
        <w:t>вы</w:t>
      </w:r>
      <w:r w:rsidRPr="00B32F28">
        <w:rPr>
          <w:color w:val="221F1F"/>
          <w:spacing w:val="-1"/>
          <w:sz w:val="24"/>
          <w:lang w:val="ru-RU"/>
        </w:rPr>
        <w:t xml:space="preserve"> </w:t>
      </w:r>
      <w:r w:rsidRPr="003D094A">
        <w:rPr>
          <w:color w:val="221F1F"/>
          <w:spacing w:val="-1"/>
          <w:sz w:val="24"/>
          <w:lang w:val="ru-RU"/>
        </w:rPr>
        <w:t>импортировать</w:t>
      </w:r>
      <w:r w:rsidRPr="00B32F28">
        <w:rPr>
          <w:color w:val="221F1F"/>
          <w:spacing w:val="-1"/>
          <w:sz w:val="24"/>
          <w:lang w:val="ru-RU"/>
        </w:rPr>
        <w:t xml:space="preserve"> </w:t>
      </w:r>
      <w:r w:rsidRPr="003D094A">
        <w:rPr>
          <w:color w:val="221F1F"/>
          <w:spacing w:val="-1"/>
          <w:sz w:val="24"/>
          <w:lang w:val="ru-RU"/>
        </w:rPr>
        <w:t>точки</w:t>
      </w:r>
      <w:r w:rsidRPr="00B32F28">
        <w:rPr>
          <w:color w:val="221F1F"/>
          <w:spacing w:val="-1"/>
          <w:sz w:val="24"/>
          <w:lang w:val="ru-RU"/>
        </w:rPr>
        <w:t xml:space="preserve"> </w:t>
      </w:r>
      <w:r w:rsidRPr="003D094A">
        <w:rPr>
          <w:color w:val="221F1F"/>
          <w:spacing w:val="-1"/>
          <w:sz w:val="24"/>
          <w:lang w:val="ru-RU"/>
        </w:rPr>
        <w:t>во</w:t>
      </w:r>
      <w:r w:rsidRPr="00B32F28">
        <w:rPr>
          <w:color w:val="221F1F"/>
          <w:spacing w:val="-1"/>
          <w:sz w:val="24"/>
          <w:lang w:val="ru-RU"/>
        </w:rPr>
        <w:t xml:space="preserve"> </w:t>
      </w:r>
      <w:r w:rsidRPr="003D094A">
        <w:rPr>
          <w:color w:val="221F1F"/>
          <w:spacing w:val="-1"/>
          <w:sz w:val="24"/>
          <w:lang w:val="ru-RU"/>
        </w:rPr>
        <w:t>вновь</w:t>
      </w:r>
      <w:r w:rsidRPr="00B32F28">
        <w:rPr>
          <w:color w:val="221F1F"/>
          <w:spacing w:val="-1"/>
          <w:sz w:val="24"/>
          <w:lang w:val="ru-RU"/>
        </w:rPr>
        <w:t xml:space="preserve"> </w:t>
      </w:r>
      <w:r w:rsidRPr="003D094A">
        <w:rPr>
          <w:color w:val="221F1F"/>
          <w:spacing w:val="-1"/>
          <w:sz w:val="24"/>
          <w:lang w:val="ru-RU"/>
        </w:rPr>
        <w:t>добавленную</w:t>
      </w:r>
      <w:r w:rsidRPr="00B32F28">
        <w:rPr>
          <w:color w:val="221F1F"/>
          <w:spacing w:val="-1"/>
          <w:sz w:val="24"/>
          <w:lang w:val="ru-RU"/>
        </w:rPr>
        <w:t xml:space="preserve"> </w:t>
      </w:r>
      <w:r w:rsidRPr="003D094A">
        <w:rPr>
          <w:color w:val="221F1F"/>
          <w:spacing w:val="-1"/>
          <w:sz w:val="24"/>
          <w:lang w:val="ru-RU"/>
        </w:rPr>
        <w:t>панель</w:t>
      </w:r>
      <w:r w:rsidRPr="00B32F28">
        <w:rPr>
          <w:color w:val="221F1F"/>
          <w:spacing w:val="-1"/>
          <w:sz w:val="24"/>
          <w:lang w:val="ru-RU"/>
        </w:rPr>
        <w:t xml:space="preserve">?). </w:t>
      </w:r>
      <w:r w:rsidRPr="003D094A">
        <w:rPr>
          <w:color w:val="221F1F"/>
          <w:spacing w:val="-1"/>
          <w:sz w:val="24"/>
          <w:lang w:val="ru-RU"/>
        </w:rPr>
        <w:t>Щелкните</w:t>
      </w:r>
      <w:r w:rsidRPr="00B32F28">
        <w:rPr>
          <w:color w:val="221F1F"/>
          <w:spacing w:val="-4"/>
          <w:sz w:val="24"/>
          <w:lang w:val="ru-RU"/>
        </w:rPr>
        <w:t xml:space="preserve"> </w:t>
      </w:r>
      <w:r>
        <w:rPr>
          <w:color w:val="221F1F"/>
          <w:sz w:val="24"/>
        </w:rPr>
        <w:t>Yes</w:t>
      </w:r>
      <w:r w:rsidRPr="00B32F28">
        <w:rPr>
          <w:color w:val="221F1F"/>
          <w:sz w:val="24"/>
          <w:lang w:val="ru-RU"/>
        </w:rPr>
        <w:t>.</w:t>
      </w:r>
    </w:p>
    <w:p w14:paraId="57F17150" w14:textId="77777777" w:rsidR="0033608E" w:rsidRPr="00087A92" w:rsidRDefault="0033608E" w:rsidP="0033608E">
      <w:pPr>
        <w:pStyle w:val="a7"/>
        <w:numPr>
          <w:ilvl w:val="1"/>
          <w:numId w:val="13"/>
        </w:numPr>
        <w:tabs>
          <w:tab w:val="left" w:pos="1027"/>
          <w:tab w:val="left" w:pos="1028"/>
        </w:tabs>
        <w:ind w:right="340"/>
        <w:rPr>
          <w:sz w:val="24"/>
          <w:lang w:val="ru-RU"/>
        </w:rPr>
      </w:pPr>
      <w:r w:rsidRPr="00087A92">
        <w:rPr>
          <w:color w:val="221F1F"/>
          <w:sz w:val="24"/>
          <w:lang w:val="ru-RU"/>
        </w:rPr>
        <w:t xml:space="preserve">В следующем окне выберите правильный текстовый файл и нажмите кнопку </w:t>
      </w:r>
      <w:r>
        <w:rPr>
          <w:color w:val="221F1F"/>
          <w:sz w:val="24"/>
        </w:rPr>
        <w:t>OPEN</w:t>
      </w:r>
      <w:r w:rsidRPr="00087A92">
        <w:rPr>
          <w:color w:val="221F1F"/>
          <w:sz w:val="24"/>
          <w:lang w:val="ru-RU"/>
        </w:rPr>
        <w:t>.</w:t>
      </w:r>
    </w:p>
    <w:p w14:paraId="6494EB18" w14:textId="77777777" w:rsidR="0033608E" w:rsidRPr="00916405" w:rsidRDefault="0033608E" w:rsidP="0033608E">
      <w:pPr>
        <w:pStyle w:val="a7"/>
        <w:numPr>
          <w:ilvl w:val="1"/>
          <w:numId w:val="13"/>
        </w:numPr>
        <w:tabs>
          <w:tab w:val="left" w:pos="1027"/>
          <w:tab w:val="left" w:pos="1028"/>
        </w:tabs>
        <w:ind w:right="340"/>
        <w:jc w:val="both"/>
        <w:rPr>
          <w:sz w:val="24"/>
          <w:lang w:val="ru-RU"/>
        </w:rPr>
      </w:pPr>
      <w:r w:rsidRPr="00087A92">
        <w:rPr>
          <w:color w:val="221F1F"/>
          <w:sz w:val="24"/>
          <w:lang w:val="ru-RU"/>
        </w:rPr>
        <w:t>Затем вам будет предложено “</w:t>
      </w:r>
      <w:r>
        <w:rPr>
          <w:color w:val="221F1F"/>
          <w:sz w:val="24"/>
        </w:rPr>
        <w:t>Please</w:t>
      </w:r>
      <w:r w:rsidRPr="00087A92">
        <w:rPr>
          <w:color w:val="221F1F"/>
          <w:spacing w:val="5"/>
          <w:sz w:val="24"/>
          <w:lang w:val="ru-RU"/>
        </w:rPr>
        <w:t xml:space="preserve"> </w:t>
      </w:r>
      <w:r>
        <w:rPr>
          <w:color w:val="221F1F"/>
          <w:sz w:val="24"/>
        </w:rPr>
        <w:t>enter</w:t>
      </w:r>
      <w:r w:rsidRPr="00087A92">
        <w:rPr>
          <w:color w:val="221F1F"/>
          <w:spacing w:val="5"/>
          <w:sz w:val="24"/>
          <w:lang w:val="ru-RU"/>
        </w:rPr>
        <w:t xml:space="preserve"> </w:t>
      </w:r>
      <w:r>
        <w:rPr>
          <w:color w:val="221F1F"/>
          <w:sz w:val="24"/>
        </w:rPr>
        <w:t>a</w:t>
      </w:r>
      <w:r w:rsidRPr="00087A92">
        <w:rPr>
          <w:color w:val="221F1F"/>
          <w:spacing w:val="3"/>
          <w:sz w:val="24"/>
          <w:lang w:val="ru-RU"/>
        </w:rPr>
        <w:t xml:space="preserve"> </w:t>
      </w:r>
      <w:r>
        <w:rPr>
          <w:color w:val="221F1F"/>
          <w:sz w:val="24"/>
        </w:rPr>
        <w:t>prefix</w:t>
      </w:r>
      <w:r w:rsidRPr="00087A92">
        <w:rPr>
          <w:color w:val="221F1F"/>
          <w:spacing w:val="3"/>
          <w:sz w:val="24"/>
          <w:lang w:val="ru-RU"/>
        </w:rPr>
        <w:t xml:space="preserve"> </w:t>
      </w:r>
      <w:r>
        <w:rPr>
          <w:color w:val="221F1F"/>
          <w:sz w:val="24"/>
        </w:rPr>
        <w:t>for</w:t>
      </w:r>
      <w:r w:rsidRPr="00087A92">
        <w:rPr>
          <w:color w:val="221F1F"/>
          <w:spacing w:val="7"/>
          <w:sz w:val="24"/>
          <w:lang w:val="ru-RU"/>
        </w:rPr>
        <w:t xml:space="preserve"> </w:t>
      </w:r>
      <w:r>
        <w:rPr>
          <w:color w:val="221F1F"/>
          <w:sz w:val="24"/>
        </w:rPr>
        <w:t>all</w:t>
      </w:r>
      <w:r w:rsidRPr="00087A92">
        <w:rPr>
          <w:color w:val="221F1F"/>
          <w:spacing w:val="3"/>
          <w:sz w:val="24"/>
          <w:lang w:val="ru-RU"/>
        </w:rPr>
        <w:t xml:space="preserve"> </w:t>
      </w:r>
      <w:r>
        <w:rPr>
          <w:color w:val="221F1F"/>
          <w:sz w:val="24"/>
        </w:rPr>
        <w:t>of</w:t>
      </w:r>
      <w:r w:rsidRPr="00087A92">
        <w:rPr>
          <w:color w:val="221F1F"/>
          <w:spacing w:val="5"/>
          <w:sz w:val="24"/>
          <w:lang w:val="ru-RU"/>
        </w:rPr>
        <w:t xml:space="preserve"> </w:t>
      </w:r>
      <w:r>
        <w:rPr>
          <w:color w:val="221F1F"/>
          <w:sz w:val="24"/>
        </w:rPr>
        <w:t>the</w:t>
      </w:r>
      <w:r w:rsidRPr="00087A92">
        <w:rPr>
          <w:color w:val="221F1F"/>
          <w:spacing w:val="5"/>
          <w:sz w:val="24"/>
          <w:lang w:val="ru-RU"/>
        </w:rPr>
        <w:t xml:space="preserve"> </w:t>
      </w:r>
      <w:r>
        <w:rPr>
          <w:color w:val="221F1F"/>
          <w:sz w:val="24"/>
        </w:rPr>
        <w:t>points</w:t>
      </w:r>
      <w:r w:rsidRPr="00087A92">
        <w:rPr>
          <w:color w:val="221F1F"/>
          <w:spacing w:val="3"/>
          <w:sz w:val="24"/>
          <w:lang w:val="ru-RU"/>
        </w:rPr>
        <w:t xml:space="preserve"> </w:t>
      </w:r>
      <w:r>
        <w:rPr>
          <w:color w:val="221F1F"/>
          <w:sz w:val="24"/>
        </w:rPr>
        <w:t>to</w:t>
      </w:r>
      <w:r w:rsidRPr="00087A92">
        <w:rPr>
          <w:color w:val="221F1F"/>
          <w:spacing w:val="5"/>
          <w:sz w:val="24"/>
          <w:lang w:val="ru-RU"/>
        </w:rPr>
        <w:t xml:space="preserve"> </w:t>
      </w:r>
      <w:r>
        <w:rPr>
          <w:color w:val="221F1F"/>
          <w:sz w:val="24"/>
        </w:rPr>
        <w:t>be</w:t>
      </w:r>
      <w:r w:rsidRPr="00087A92">
        <w:rPr>
          <w:color w:val="221F1F"/>
          <w:spacing w:val="5"/>
          <w:sz w:val="24"/>
          <w:lang w:val="ru-RU"/>
        </w:rPr>
        <w:t xml:space="preserve"> </w:t>
      </w:r>
      <w:r>
        <w:rPr>
          <w:color w:val="221F1F"/>
          <w:sz w:val="24"/>
        </w:rPr>
        <w:t>added</w:t>
      </w:r>
      <w:r w:rsidRPr="00087A92">
        <w:rPr>
          <w:color w:val="221F1F"/>
          <w:spacing w:val="7"/>
          <w:sz w:val="24"/>
          <w:lang w:val="ru-RU"/>
        </w:rPr>
        <w:t xml:space="preserve"> </w:t>
      </w:r>
      <w:r w:rsidRPr="00087A92">
        <w:rPr>
          <w:color w:val="221F1F"/>
          <w:sz w:val="24"/>
          <w:lang w:val="ru-RU"/>
        </w:rPr>
        <w:t>(</w:t>
      </w:r>
      <w:r>
        <w:rPr>
          <w:color w:val="221F1F"/>
          <w:sz w:val="24"/>
        </w:rPr>
        <w:t>max</w:t>
      </w:r>
      <w:r w:rsidRPr="00087A92">
        <w:rPr>
          <w:color w:val="221F1F"/>
          <w:spacing w:val="4"/>
          <w:sz w:val="24"/>
          <w:lang w:val="ru-RU"/>
        </w:rPr>
        <w:t xml:space="preserve"> </w:t>
      </w:r>
      <w:r w:rsidRPr="00087A92">
        <w:rPr>
          <w:color w:val="221F1F"/>
          <w:sz w:val="24"/>
          <w:lang w:val="ru-RU"/>
        </w:rPr>
        <w:t>12</w:t>
      </w:r>
      <w:r w:rsidRPr="00087A92">
        <w:rPr>
          <w:color w:val="221F1F"/>
          <w:spacing w:val="4"/>
          <w:sz w:val="24"/>
          <w:lang w:val="ru-RU"/>
        </w:rPr>
        <w:t xml:space="preserve"> </w:t>
      </w:r>
      <w:r>
        <w:rPr>
          <w:color w:val="221F1F"/>
          <w:sz w:val="24"/>
        </w:rPr>
        <w:t>characters</w:t>
      </w:r>
      <w:r w:rsidRPr="00087A92">
        <w:rPr>
          <w:color w:val="221F1F"/>
          <w:sz w:val="24"/>
          <w:lang w:val="ru-RU"/>
        </w:rPr>
        <w:t>)”</w:t>
      </w:r>
      <w:r w:rsidRPr="00087A92">
        <w:rPr>
          <w:lang w:val="ru-RU"/>
        </w:rPr>
        <w:t xml:space="preserve"> </w:t>
      </w:r>
      <w:r>
        <w:rPr>
          <w:color w:val="221F1F"/>
          <w:sz w:val="24"/>
          <w:lang w:val="ru-RU"/>
        </w:rPr>
        <w:t>(</w:t>
      </w:r>
      <w:r w:rsidRPr="00087A92">
        <w:rPr>
          <w:color w:val="221F1F"/>
          <w:sz w:val="24"/>
          <w:lang w:val="ru-RU"/>
        </w:rPr>
        <w:t xml:space="preserve">Пожалуйста, введите префикс для всех добавляемых </w:t>
      </w:r>
      <w:r>
        <w:rPr>
          <w:color w:val="221F1F"/>
          <w:sz w:val="24"/>
          <w:lang w:val="ru-RU"/>
        </w:rPr>
        <w:t>точек</w:t>
      </w:r>
      <w:r w:rsidRPr="00087A92">
        <w:rPr>
          <w:color w:val="221F1F"/>
          <w:sz w:val="24"/>
          <w:lang w:val="ru-RU"/>
        </w:rPr>
        <w:t xml:space="preserve"> (не более 12 символов)</w:t>
      </w:r>
      <w:r>
        <w:rPr>
          <w:color w:val="221F1F"/>
          <w:sz w:val="24"/>
          <w:lang w:val="ru-RU"/>
        </w:rPr>
        <w:t>)</w:t>
      </w:r>
      <w:r w:rsidRPr="00087A92">
        <w:rPr>
          <w:color w:val="221F1F"/>
          <w:sz w:val="24"/>
          <w:lang w:val="ru-RU"/>
        </w:rPr>
        <w:t>. Нажмите кнопку ОК, затем введите слово, которое будет отличать</w:t>
      </w:r>
      <w:r>
        <w:rPr>
          <w:color w:val="221F1F"/>
          <w:sz w:val="24"/>
          <w:lang w:val="ru-RU"/>
        </w:rPr>
        <w:t xml:space="preserve"> точки от других в базе данных.</w:t>
      </w:r>
    </w:p>
    <w:p w14:paraId="400BDA2D" w14:textId="77777777" w:rsidR="0033608E" w:rsidRPr="00630632" w:rsidRDefault="0033608E" w:rsidP="0033608E">
      <w:pPr>
        <w:pStyle w:val="a7"/>
        <w:numPr>
          <w:ilvl w:val="1"/>
          <w:numId w:val="13"/>
        </w:numPr>
        <w:tabs>
          <w:tab w:val="left" w:pos="1027"/>
          <w:tab w:val="left" w:pos="1028"/>
        </w:tabs>
        <w:spacing w:before="204"/>
        <w:ind w:right="340"/>
        <w:jc w:val="both"/>
        <w:rPr>
          <w:sz w:val="24"/>
          <w:lang w:val="ru-RU"/>
        </w:rPr>
      </w:pPr>
      <w:r w:rsidRPr="00916405">
        <w:rPr>
          <w:color w:val="221F1F"/>
          <w:spacing w:val="-1"/>
          <w:sz w:val="24"/>
          <w:lang w:val="ru-RU"/>
        </w:rPr>
        <w:t xml:space="preserve">После того, как в </w:t>
      </w:r>
      <w:r>
        <w:rPr>
          <w:color w:val="221F1F"/>
          <w:spacing w:val="-1"/>
          <w:sz w:val="24"/>
          <w:lang w:val="ru-RU"/>
        </w:rPr>
        <w:t xml:space="preserve">прогрессивном </w:t>
      </w:r>
      <w:r w:rsidRPr="00916405">
        <w:rPr>
          <w:color w:val="221F1F"/>
          <w:spacing w:val="-1"/>
          <w:sz w:val="24"/>
          <w:lang w:val="ru-RU"/>
        </w:rPr>
        <w:t>окне будет показано, что точки были добавлены, в другом окне будет указано, сколько точек было добавлено.</w:t>
      </w:r>
    </w:p>
    <w:p w14:paraId="21BDBDC0" w14:textId="77777777" w:rsidR="0033608E" w:rsidRPr="00637680" w:rsidRDefault="0033608E" w:rsidP="0033608E">
      <w:pPr>
        <w:pStyle w:val="a7"/>
        <w:numPr>
          <w:ilvl w:val="1"/>
          <w:numId w:val="13"/>
        </w:numPr>
        <w:tabs>
          <w:tab w:val="left" w:pos="1027"/>
          <w:tab w:val="left" w:pos="1028"/>
        </w:tabs>
        <w:spacing w:before="208"/>
        <w:ind w:right="340"/>
        <w:rPr>
          <w:sz w:val="24"/>
          <w:lang w:val="ru-RU"/>
        </w:rPr>
      </w:pPr>
      <w:r w:rsidRPr="00630632">
        <w:rPr>
          <w:color w:val="221F1F"/>
          <w:sz w:val="24"/>
          <w:lang w:val="ru-RU"/>
        </w:rPr>
        <w:t>Нажмите</w:t>
      </w:r>
      <w:r w:rsidRPr="00637680">
        <w:rPr>
          <w:color w:val="221F1F"/>
          <w:sz w:val="24"/>
          <w:lang w:val="ru-RU"/>
        </w:rPr>
        <w:t xml:space="preserve"> </w:t>
      </w:r>
      <w:r w:rsidRPr="00630632">
        <w:rPr>
          <w:color w:val="221F1F"/>
          <w:sz w:val="24"/>
        </w:rPr>
        <w:t>OK</w:t>
      </w:r>
      <w:r w:rsidRPr="00637680">
        <w:rPr>
          <w:color w:val="221F1F"/>
          <w:sz w:val="24"/>
          <w:lang w:val="ru-RU"/>
        </w:rPr>
        <w:t xml:space="preserve">, </w:t>
      </w:r>
      <w:r w:rsidRPr="00630632">
        <w:rPr>
          <w:color w:val="221F1F"/>
          <w:sz w:val="24"/>
          <w:lang w:val="ru-RU"/>
        </w:rPr>
        <w:t>и</w:t>
      </w:r>
      <w:r w:rsidRPr="00637680">
        <w:rPr>
          <w:color w:val="221F1F"/>
          <w:sz w:val="24"/>
          <w:lang w:val="ru-RU"/>
        </w:rPr>
        <w:t xml:space="preserve"> </w:t>
      </w:r>
      <w:r w:rsidRPr="00630632">
        <w:rPr>
          <w:color w:val="221F1F"/>
          <w:sz w:val="24"/>
          <w:lang w:val="ru-RU"/>
        </w:rPr>
        <w:t>вы</w:t>
      </w:r>
      <w:r w:rsidRPr="00637680">
        <w:rPr>
          <w:color w:val="221F1F"/>
          <w:sz w:val="24"/>
          <w:lang w:val="ru-RU"/>
        </w:rPr>
        <w:t xml:space="preserve"> </w:t>
      </w:r>
      <w:r w:rsidRPr="00630632">
        <w:rPr>
          <w:color w:val="221F1F"/>
          <w:sz w:val="24"/>
          <w:lang w:val="ru-RU"/>
        </w:rPr>
        <w:t>закончите</w:t>
      </w:r>
      <w:r w:rsidRPr="00637680">
        <w:rPr>
          <w:color w:val="221F1F"/>
          <w:sz w:val="24"/>
          <w:lang w:val="ru-RU"/>
        </w:rPr>
        <w:t xml:space="preserve"> </w:t>
      </w:r>
      <w:r w:rsidRPr="00630632">
        <w:rPr>
          <w:color w:val="221F1F"/>
          <w:sz w:val="24"/>
          <w:lang w:val="ru-RU"/>
        </w:rPr>
        <w:t>добавление</w:t>
      </w:r>
      <w:r w:rsidRPr="00637680">
        <w:rPr>
          <w:color w:val="221F1F"/>
          <w:sz w:val="24"/>
          <w:lang w:val="ru-RU"/>
        </w:rPr>
        <w:t xml:space="preserve"> </w:t>
      </w:r>
      <w:r w:rsidRPr="00630632">
        <w:rPr>
          <w:color w:val="221F1F"/>
          <w:sz w:val="24"/>
          <w:lang w:val="ru-RU"/>
        </w:rPr>
        <w:t>контроллера</w:t>
      </w:r>
      <w:r w:rsidRPr="00637680">
        <w:rPr>
          <w:color w:val="221F1F"/>
          <w:sz w:val="24"/>
          <w:lang w:val="ru-RU"/>
        </w:rPr>
        <w:t xml:space="preserve"> </w:t>
      </w:r>
      <w:r>
        <w:rPr>
          <w:color w:val="221F1F"/>
          <w:sz w:val="24"/>
        </w:rPr>
        <w:t>Generic</w:t>
      </w:r>
      <w:r w:rsidRPr="00637680">
        <w:rPr>
          <w:color w:val="221F1F"/>
          <w:spacing w:val="-4"/>
          <w:sz w:val="24"/>
          <w:lang w:val="ru-RU"/>
        </w:rPr>
        <w:t xml:space="preserve"> </w:t>
      </w:r>
      <w:r>
        <w:rPr>
          <w:color w:val="221F1F"/>
          <w:sz w:val="24"/>
        </w:rPr>
        <w:t>Modbus</w:t>
      </w:r>
      <w:r w:rsidRPr="00637680">
        <w:rPr>
          <w:color w:val="221F1F"/>
          <w:sz w:val="24"/>
          <w:lang w:val="ru-RU"/>
        </w:rPr>
        <w:t>.</w:t>
      </w:r>
    </w:p>
    <w:p w14:paraId="07253A95" w14:textId="77777777" w:rsidR="0033608E" w:rsidRPr="00CA681F" w:rsidRDefault="0033608E" w:rsidP="0033608E">
      <w:pPr>
        <w:pStyle w:val="a7"/>
        <w:numPr>
          <w:ilvl w:val="1"/>
          <w:numId w:val="13"/>
        </w:numPr>
        <w:tabs>
          <w:tab w:val="left" w:pos="1027"/>
          <w:tab w:val="left" w:pos="1028"/>
        </w:tabs>
        <w:spacing w:before="243"/>
        <w:ind w:right="340"/>
        <w:rPr>
          <w:sz w:val="24"/>
          <w:lang w:val="ru-RU"/>
        </w:rPr>
      </w:pPr>
      <w:r w:rsidRPr="00637680">
        <w:rPr>
          <w:color w:val="221F1F"/>
          <w:sz w:val="24"/>
          <w:lang w:val="ru-RU"/>
        </w:rPr>
        <w:t xml:space="preserve">Чтобы просмотреть точки, щелкните Controller, затем </w:t>
      </w:r>
      <w:r>
        <w:rPr>
          <w:color w:val="221F1F"/>
          <w:sz w:val="24"/>
        </w:rPr>
        <w:t>Points</w:t>
      </w:r>
      <w:r w:rsidRPr="00CA681F">
        <w:rPr>
          <w:color w:val="221F1F"/>
          <w:sz w:val="24"/>
          <w:lang w:val="ru-RU"/>
        </w:rPr>
        <w:t>.</w:t>
      </w:r>
    </w:p>
    <w:p w14:paraId="3A4512B6" w14:textId="77777777" w:rsidR="0033608E" w:rsidRPr="00CA681F" w:rsidRDefault="0033608E" w:rsidP="0033608E">
      <w:pPr>
        <w:rPr>
          <w:sz w:val="24"/>
          <w:lang w:val="ru-RU"/>
        </w:rPr>
        <w:sectPr w:rsidR="0033608E" w:rsidRPr="00CA681F" w:rsidSect="00010A9E">
          <w:footerReference w:type="default" r:id="rId292"/>
          <w:pgSz w:w="12240" w:h="15840"/>
          <w:pgMar w:top="520" w:right="360" w:bottom="1000" w:left="420" w:header="0" w:footer="802" w:gutter="0"/>
          <w:cols w:space="720"/>
        </w:sectPr>
      </w:pPr>
    </w:p>
    <w:p w14:paraId="06EBACE2" w14:textId="77777777" w:rsidR="0033608E" w:rsidRPr="00B32F28" w:rsidRDefault="0033608E" w:rsidP="0033608E">
      <w:pPr>
        <w:pStyle w:val="3"/>
        <w:rPr>
          <w:lang w:val="ru-RU"/>
        </w:rPr>
      </w:pPr>
      <w:r w:rsidRPr="00B32F28">
        <w:rPr>
          <w:color w:val="221F1F"/>
          <w:lang w:val="ru-RU"/>
        </w:rPr>
        <w:lastRenderedPageBreak/>
        <w:t xml:space="preserve">Подробнее о контроллере </w:t>
      </w:r>
      <w:r>
        <w:rPr>
          <w:color w:val="221F1F"/>
        </w:rPr>
        <w:t>Generic</w:t>
      </w:r>
      <w:r w:rsidRPr="00B32F28">
        <w:rPr>
          <w:color w:val="221F1F"/>
          <w:spacing w:val="-3"/>
          <w:lang w:val="ru-RU"/>
        </w:rPr>
        <w:t xml:space="preserve"> </w:t>
      </w:r>
      <w:r>
        <w:rPr>
          <w:color w:val="221F1F"/>
        </w:rPr>
        <w:t>Modbus</w:t>
      </w:r>
    </w:p>
    <w:p w14:paraId="1A5408A2" w14:textId="77777777" w:rsidR="0033608E" w:rsidRPr="00B32F28" w:rsidRDefault="0033608E" w:rsidP="0033608E">
      <w:pPr>
        <w:pStyle w:val="a3"/>
        <w:spacing w:before="247"/>
        <w:ind w:left="306"/>
        <w:jc w:val="both"/>
        <w:rPr>
          <w:lang w:val="ru-RU"/>
        </w:rPr>
      </w:pPr>
      <w:r w:rsidRPr="00410C84">
        <w:rPr>
          <w:color w:val="221F1F"/>
          <w:lang w:val="ru-RU"/>
        </w:rPr>
        <w:t xml:space="preserve">Контроллер </w:t>
      </w:r>
      <w:r w:rsidRPr="00410C84">
        <w:rPr>
          <w:color w:val="221F1F"/>
        </w:rPr>
        <w:t>Generic</w:t>
      </w:r>
      <w:r w:rsidRPr="00410C84">
        <w:rPr>
          <w:color w:val="221F1F"/>
          <w:lang w:val="ru-RU"/>
        </w:rPr>
        <w:t xml:space="preserve"> </w:t>
      </w:r>
      <w:r w:rsidRPr="00410C84">
        <w:rPr>
          <w:color w:val="221F1F"/>
        </w:rPr>
        <w:t>Modbus</w:t>
      </w:r>
      <w:r w:rsidRPr="00410C84">
        <w:rPr>
          <w:color w:val="221F1F"/>
          <w:lang w:val="ru-RU"/>
        </w:rPr>
        <w:t xml:space="preserve"> ограничен 256 точками.</w:t>
      </w:r>
    </w:p>
    <w:p w14:paraId="24DC00FA" w14:textId="77777777" w:rsidR="0033608E" w:rsidRPr="00B32F28" w:rsidRDefault="0033608E" w:rsidP="0033608E">
      <w:pPr>
        <w:pStyle w:val="a3"/>
        <w:spacing w:before="11"/>
        <w:rPr>
          <w:sz w:val="19"/>
          <w:lang w:val="ru-RU"/>
        </w:rPr>
      </w:pPr>
    </w:p>
    <w:p w14:paraId="271E2D4C" w14:textId="77777777" w:rsidR="0033608E" w:rsidRPr="00571332" w:rsidRDefault="0033608E" w:rsidP="0033608E">
      <w:pPr>
        <w:pStyle w:val="a3"/>
        <w:ind w:left="306" w:right="357"/>
        <w:jc w:val="both"/>
        <w:rPr>
          <w:lang w:val="ru-RU"/>
        </w:rPr>
      </w:pPr>
      <w:r w:rsidRPr="00101CCC">
        <w:rPr>
          <w:color w:val="221F1F"/>
          <w:lang w:val="ru-RU"/>
        </w:rPr>
        <w:t xml:space="preserve">Как видно из предыдущего рисунка, существует несколько различных типов данных, поддерживаемых различными функциями Modbus RTU. Первоначально контроллер </w:t>
      </w:r>
      <w:r w:rsidRPr="00C81666">
        <w:rPr>
          <w:color w:val="221F1F"/>
          <w:lang w:val="ru-RU"/>
        </w:rPr>
        <w:t xml:space="preserve">Generic Modbus </w:t>
      </w:r>
      <w:r>
        <w:rPr>
          <w:color w:val="221F1F"/>
          <w:lang w:val="ru-RU"/>
        </w:rPr>
        <w:t>был ограничен чтением/</w:t>
      </w:r>
      <w:r w:rsidRPr="00101CCC">
        <w:rPr>
          <w:color w:val="221F1F"/>
          <w:lang w:val="ru-RU"/>
        </w:rPr>
        <w:t xml:space="preserve">записью регистров временного хранения </w:t>
      </w:r>
      <w:r>
        <w:rPr>
          <w:color w:val="221F1F"/>
          <w:lang w:val="ru-RU"/>
        </w:rPr>
        <w:t>(</w:t>
      </w:r>
      <w:r>
        <w:rPr>
          <w:color w:val="221F1F"/>
        </w:rPr>
        <w:t>Holding</w:t>
      </w:r>
      <w:r w:rsidRPr="00912B5B">
        <w:rPr>
          <w:color w:val="221F1F"/>
          <w:lang w:val="ru-RU"/>
        </w:rPr>
        <w:t xml:space="preserve"> </w:t>
      </w:r>
      <w:r>
        <w:rPr>
          <w:color w:val="221F1F"/>
        </w:rPr>
        <w:t>registers</w:t>
      </w:r>
      <w:r>
        <w:rPr>
          <w:color w:val="221F1F"/>
          <w:lang w:val="ru-RU"/>
        </w:rPr>
        <w:t>)</w:t>
      </w:r>
      <w:r w:rsidRPr="00101CCC">
        <w:rPr>
          <w:color w:val="221F1F"/>
          <w:lang w:val="ru-RU"/>
        </w:rPr>
        <w:t xml:space="preserve"> (</w:t>
      </w:r>
      <w:r>
        <w:rPr>
          <w:color w:val="221F1F"/>
          <w:lang w:val="ru-RU"/>
        </w:rPr>
        <w:t>Ф</w:t>
      </w:r>
      <w:r w:rsidRPr="00101CCC">
        <w:rPr>
          <w:color w:val="221F1F"/>
          <w:lang w:val="ru-RU"/>
        </w:rPr>
        <w:t xml:space="preserve">ункции Modbus 3 и 6). Как было сказано ранее, теперь поддерживаются функции с 1 по 6. Регистры временного хранения </w:t>
      </w:r>
      <w:r>
        <w:rPr>
          <w:color w:val="221F1F"/>
          <w:lang w:val="ru-RU"/>
        </w:rPr>
        <w:t>(</w:t>
      </w:r>
      <w:r>
        <w:rPr>
          <w:color w:val="221F1F"/>
        </w:rPr>
        <w:t>Holding</w:t>
      </w:r>
      <w:r w:rsidRPr="00912B5B">
        <w:rPr>
          <w:color w:val="221F1F"/>
          <w:lang w:val="ru-RU"/>
        </w:rPr>
        <w:t xml:space="preserve"> </w:t>
      </w:r>
      <w:r>
        <w:rPr>
          <w:color w:val="221F1F"/>
        </w:rPr>
        <w:t>Registers</w:t>
      </w:r>
      <w:r>
        <w:rPr>
          <w:color w:val="221F1F"/>
          <w:lang w:val="ru-RU"/>
        </w:rPr>
        <w:t>)</w:t>
      </w:r>
      <w:r w:rsidRPr="00912B5B">
        <w:rPr>
          <w:color w:val="221F1F"/>
          <w:lang w:val="ru-RU"/>
        </w:rPr>
        <w:t xml:space="preserve"> </w:t>
      </w:r>
      <w:r w:rsidRPr="00101CCC">
        <w:rPr>
          <w:color w:val="221F1F"/>
          <w:lang w:val="ru-RU"/>
        </w:rPr>
        <w:t>являются целыми числами и имеют диапазон примерно 65 000 (65 536, или 256 x 256, если быть точным</w:t>
      </w:r>
      <w:r>
        <w:rPr>
          <w:color w:val="221F1F"/>
          <w:lang w:val="ru-RU"/>
        </w:rPr>
        <w:t>и</w:t>
      </w:r>
      <w:r w:rsidRPr="00101CCC">
        <w:rPr>
          <w:color w:val="221F1F"/>
          <w:lang w:val="ru-RU"/>
        </w:rPr>
        <w:t xml:space="preserve">). Некоторые точки занимают 2 регистра хранения (Long </w:t>
      </w:r>
      <w:r>
        <w:rPr>
          <w:color w:val="221F1F"/>
          <w:lang w:val="ru-RU"/>
        </w:rPr>
        <w:t>(</w:t>
      </w:r>
      <w:r w:rsidRPr="00912B5B">
        <w:rPr>
          <w:color w:val="221F1F"/>
          <w:lang w:val="ru-RU"/>
        </w:rPr>
        <w:t>Длинный</w:t>
      </w:r>
      <w:r>
        <w:rPr>
          <w:color w:val="221F1F"/>
          <w:lang w:val="ru-RU"/>
        </w:rPr>
        <w:t>)</w:t>
      </w:r>
      <w:r w:rsidRPr="00912B5B">
        <w:rPr>
          <w:color w:val="221F1F"/>
          <w:lang w:val="ru-RU"/>
        </w:rPr>
        <w:t xml:space="preserve"> </w:t>
      </w:r>
      <w:r w:rsidRPr="00101CCC">
        <w:rPr>
          <w:color w:val="221F1F"/>
          <w:lang w:val="ru-RU"/>
        </w:rPr>
        <w:t>и Float</w:t>
      </w:r>
      <w:r w:rsidRPr="00912B5B">
        <w:rPr>
          <w:color w:val="221F1F"/>
          <w:lang w:val="ru-RU"/>
        </w:rPr>
        <w:t xml:space="preserve"> </w:t>
      </w:r>
      <w:r>
        <w:rPr>
          <w:color w:val="221F1F"/>
          <w:lang w:val="ru-RU"/>
        </w:rPr>
        <w:t>(</w:t>
      </w:r>
      <w:r w:rsidRPr="00912B5B">
        <w:rPr>
          <w:color w:val="221F1F"/>
          <w:lang w:val="ru-RU"/>
        </w:rPr>
        <w:t>Плавающий</w:t>
      </w:r>
      <w:r>
        <w:rPr>
          <w:color w:val="221F1F"/>
          <w:lang w:val="ru-RU"/>
        </w:rPr>
        <w:t xml:space="preserve">)). </w:t>
      </w:r>
      <w:r w:rsidRPr="0086115B">
        <w:rPr>
          <w:color w:val="221F1F"/>
          <w:lang w:val="ru-RU"/>
        </w:rPr>
        <w:t xml:space="preserve">Регистр </w:t>
      </w:r>
      <w:r w:rsidRPr="00183852">
        <w:rPr>
          <w:color w:val="221F1F"/>
        </w:rPr>
        <w:t>Modbus</w:t>
      </w:r>
      <w:r w:rsidRPr="0086115B">
        <w:rPr>
          <w:color w:val="221F1F"/>
          <w:lang w:val="ru-RU"/>
        </w:rPr>
        <w:t xml:space="preserve"> состоит из 16 бит (или 1 СЛОВА). </w:t>
      </w:r>
    </w:p>
    <w:p w14:paraId="4BBC721C" w14:textId="77777777" w:rsidR="0033608E" w:rsidRDefault="0033608E" w:rsidP="0033608E">
      <w:pPr>
        <w:pStyle w:val="a3"/>
        <w:spacing w:before="202"/>
        <w:ind w:left="306" w:right="363"/>
        <w:jc w:val="both"/>
      </w:pPr>
      <w:r w:rsidRPr="00571332">
        <w:rPr>
          <w:color w:val="221F1F"/>
          <w:lang w:val="ru-RU"/>
        </w:rPr>
        <w:t xml:space="preserve">Ниже приводится объяснение каждого типа данных </w:t>
      </w:r>
      <w:r w:rsidRPr="00571332">
        <w:rPr>
          <w:color w:val="221F1F"/>
        </w:rPr>
        <w:t>Modbus</w:t>
      </w:r>
      <w:r w:rsidRPr="00571332">
        <w:rPr>
          <w:color w:val="221F1F"/>
          <w:lang w:val="ru-RU"/>
        </w:rPr>
        <w:t xml:space="preserve">, поддерживаемых </w:t>
      </w:r>
      <w:r>
        <w:rPr>
          <w:color w:val="221F1F"/>
          <w:lang w:val="ru-RU"/>
        </w:rPr>
        <w:t xml:space="preserve">системой </w:t>
      </w:r>
      <w:r w:rsidRPr="00571332">
        <w:rPr>
          <w:color w:val="221F1F"/>
        </w:rPr>
        <w:t>CBAS</w:t>
      </w:r>
      <w:r w:rsidRPr="00571332">
        <w:rPr>
          <w:color w:val="221F1F"/>
          <w:lang w:val="ru-RU"/>
        </w:rPr>
        <w:t xml:space="preserve">. Производители могут использовать различную терминологию для описания этих типов данных. </w:t>
      </w:r>
      <w:r w:rsidRPr="00571332">
        <w:rPr>
          <w:color w:val="221F1F"/>
        </w:rPr>
        <w:t>Некоторые возможности указаны в скобках</w:t>
      </w:r>
      <w:r>
        <w:rPr>
          <w:color w:val="221F1F"/>
        </w:rPr>
        <w:t>.</w:t>
      </w:r>
    </w:p>
    <w:p w14:paraId="17726A2D" w14:textId="77777777" w:rsidR="0033608E" w:rsidRDefault="0033608E" w:rsidP="0033608E">
      <w:pPr>
        <w:pStyle w:val="a3"/>
      </w:pPr>
    </w:p>
    <w:p w14:paraId="1B5FF733" w14:textId="77777777" w:rsidR="0033608E" w:rsidRDefault="0033608E" w:rsidP="0033608E">
      <w:pPr>
        <w:pStyle w:val="a3"/>
      </w:pPr>
    </w:p>
    <w:p w14:paraId="4B9B1181" w14:textId="77777777" w:rsidR="0033608E" w:rsidRDefault="0033608E" w:rsidP="0033608E">
      <w:pPr>
        <w:pStyle w:val="3"/>
        <w:spacing w:before="150"/>
      </w:pPr>
      <w:bookmarkStart w:id="246" w:name="Modbus_Functions_3,_4,_and_6"/>
      <w:bookmarkEnd w:id="246"/>
      <w:r w:rsidRPr="009302FF">
        <w:rPr>
          <w:color w:val="221F1F"/>
        </w:rPr>
        <w:t>Функции Modbus 3, 4 и 6</w:t>
      </w:r>
    </w:p>
    <w:p w14:paraId="16FB61A0" w14:textId="77777777" w:rsidR="0033608E" w:rsidRPr="00775243" w:rsidRDefault="0033608E" w:rsidP="0033608E">
      <w:pPr>
        <w:pStyle w:val="a7"/>
        <w:numPr>
          <w:ilvl w:val="1"/>
          <w:numId w:val="13"/>
        </w:numPr>
        <w:tabs>
          <w:tab w:val="left" w:pos="1027"/>
          <w:tab w:val="left" w:pos="1028"/>
        </w:tabs>
        <w:spacing w:before="249"/>
        <w:ind w:right="340"/>
        <w:jc w:val="both"/>
        <w:rPr>
          <w:sz w:val="24"/>
          <w:lang w:val="ru-RU"/>
        </w:rPr>
      </w:pPr>
      <w:r>
        <w:rPr>
          <w:b/>
          <w:color w:val="221F1F"/>
          <w:spacing w:val="-1"/>
          <w:sz w:val="24"/>
        </w:rPr>
        <w:t>FLOAT</w:t>
      </w:r>
      <w:r w:rsidRPr="00BD5C67">
        <w:rPr>
          <w:b/>
          <w:color w:val="221F1F"/>
          <w:spacing w:val="-10"/>
          <w:sz w:val="24"/>
          <w:lang w:val="ru-RU"/>
        </w:rPr>
        <w:t xml:space="preserve"> </w:t>
      </w:r>
      <w:r w:rsidRPr="00BD5C67">
        <w:rPr>
          <w:b/>
          <w:color w:val="221F1F"/>
          <w:spacing w:val="-1"/>
          <w:sz w:val="24"/>
          <w:lang w:val="ru-RU"/>
        </w:rPr>
        <w:t>(</w:t>
      </w:r>
      <w:r>
        <w:rPr>
          <w:b/>
          <w:color w:val="221F1F"/>
          <w:spacing w:val="-1"/>
          <w:sz w:val="24"/>
        </w:rPr>
        <w:t>REAL</w:t>
      </w:r>
      <w:r w:rsidRPr="00BD5C67">
        <w:rPr>
          <w:b/>
          <w:color w:val="221F1F"/>
          <w:spacing w:val="-1"/>
          <w:sz w:val="24"/>
          <w:lang w:val="ru-RU"/>
        </w:rPr>
        <w:t>):</w:t>
      </w:r>
      <w:r w:rsidRPr="00BD5C67">
        <w:rPr>
          <w:b/>
          <w:color w:val="221F1F"/>
          <w:spacing w:val="-11"/>
          <w:sz w:val="24"/>
          <w:lang w:val="ru-RU"/>
        </w:rPr>
        <w:t xml:space="preserve"> </w:t>
      </w:r>
      <w:r w:rsidRPr="00775243">
        <w:rPr>
          <w:color w:val="221F1F"/>
          <w:sz w:val="24"/>
          <w:lang w:val="ru-RU"/>
        </w:rPr>
        <w:t>этот тип точки занимает 2 адреса регистра, что делает его длиной 32 бита. Первый регистр - это старшие 16 бит. Может быть входом или вых</w:t>
      </w:r>
      <w:r>
        <w:rPr>
          <w:color w:val="221F1F"/>
          <w:sz w:val="24"/>
          <w:lang w:val="ru-RU"/>
        </w:rPr>
        <w:t>одом в зависимости от функции/</w:t>
      </w:r>
      <w:r w:rsidRPr="00775243">
        <w:rPr>
          <w:color w:val="221F1F"/>
          <w:sz w:val="24"/>
          <w:lang w:val="ru-RU"/>
        </w:rPr>
        <w:t>адреса.</w:t>
      </w:r>
    </w:p>
    <w:p w14:paraId="44DCEFD9" w14:textId="77777777" w:rsidR="0033608E" w:rsidRPr="00BD5C67" w:rsidRDefault="0033608E" w:rsidP="0033608E">
      <w:pPr>
        <w:pStyle w:val="a7"/>
        <w:numPr>
          <w:ilvl w:val="1"/>
          <w:numId w:val="13"/>
        </w:numPr>
        <w:tabs>
          <w:tab w:val="left" w:pos="1027"/>
          <w:tab w:val="left" w:pos="1028"/>
        </w:tabs>
        <w:spacing w:before="205"/>
        <w:ind w:right="340"/>
        <w:jc w:val="both"/>
        <w:rPr>
          <w:sz w:val="24"/>
          <w:lang w:val="ru-RU"/>
        </w:rPr>
      </w:pPr>
      <w:r>
        <w:rPr>
          <w:b/>
          <w:color w:val="221F1F"/>
          <w:sz w:val="24"/>
        </w:rPr>
        <w:t>UNSIGNED</w:t>
      </w:r>
      <w:r w:rsidRPr="00BD5C67">
        <w:rPr>
          <w:b/>
          <w:color w:val="221F1F"/>
          <w:spacing w:val="17"/>
          <w:sz w:val="24"/>
          <w:lang w:val="ru-RU"/>
        </w:rPr>
        <w:t xml:space="preserve"> </w:t>
      </w:r>
      <w:r>
        <w:rPr>
          <w:b/>
          <w:color w:val="221F1F"/>
          <w:sz w:val="24"/>
        </w:rPr>
        <w:t>LONG</w:t>
      </w:r>
      <w:r w:rsidRPr="00BD5C67">
        <w:rPr>
          <w:b/>
          <w:color w:val="221F1F"/>
          <w:spacing w:val="16"/>
          <w:sz w:val="24"/>
          <w:lang w:val="ru-RU"/>
        </w:rPr>
        <w:t xml:space="preserve"> </w:t>
      </w:r>
      <w:r w:rsidRPr="00BD5C67">
        <w:rPr>
          <w:b/>
          <w:color w:val="221F1F"/>
          <w:sz w:val="24"/>
          <w:lang w:val="ru-RU"/>
        </w:rPr>
        <w:t>(</w:t>
      </w:r>
      <w:r>
        <w:rPr>
          <w:b/>
          <w:color w:val="221F1F"/>
          <w:sz w:val="24"/>
        </w:rPr>
        <w:t>UINT</w:t>
      </w:r>
      <w:r w:rsidRPr="00BD5C67">
        <w:rPr>
          <w:b/>
          <w:color w:val="221F1F"/>
          <w:sz w:val="24"/>
          <w:lang w:val="ru-RU"/>
        </w:rPr>
        <w:t>32):</w:t>
      </w:r>
      <w:r w:rsidRPr="00BD5C67">
        <w:rPr>
          <w:b/>
          <w:color w:val="221F1F"/>
          <w:spacing w:val="18"/>
          <w:sz w:val="24"/>
          <w:lang w:val="ru-RU"/>
        </w:rPr>
        <w:t xml:space="preserve"> </w:t>
      </w:r>
      <w:r w:rsidRPr="00BD5C67">
        <w:rPr>
          <w:color w:val="221F1F"/>
          <w:sz w:val="24"/>
          <w:lang w:val="ru-RU"/>
        </w:rPr>
        <w:t>использует 2 регистра. Первый регистр - это младшие 16 бит. Диапазон 0-999,999. Очень похож</w:t>
      </w:r>
      <w:r>
        <w:rPr>
          <w:color w:val="221F1F"/>
          <w:sz w:val="24"/>
          <w:lang w:val="ru-RU"/>
        </w:rPr>
        <w:t xml:space="preserve">а на </w:t>
      </w:r>
      <w:r w:rsidRPr="00BD5C67">
        <w:rPr>
          <w:color w:val="221F1F"/>
          <w:sz w:val="24"/>
          <w:lang w:val="ru-RU"/>
        </w:rPr>
        <w:t xml:space="preserve">FLOAT, и в </w:t>
      </w:r>
      <w:r>
        <w:rPr>
          <w:color w:val="221F1F"/>
          <w:sz w:val="24"/>
          <w:lang w:val="ru-RU"/>
        </w:rPr>
        <w:t xml:space="preserve">системе </w:t>
      </w:r>
      <w:r w:rsidRPr="00BD5C67">
        <w:rPr>
          <w:color w:val="221F1F"/>
          <w:sz w:val="24"/>
        </w:rPr>
        <w:t>CBAS</w:t>
      </w:r>
      <w:r w:rsidRPr="00BD5C67">
        <w:rPr>
          <w:color w:val="221F1F"/>
          <w:sz w:val="24"/>
          <w:lang w:val="ru-RU"/>
        </w:rPr>
        <w:t xml:space="preserve"> эти 2 типа взаимозаменяемы.</w:t>
      </w:r>
    </w:p>
    <w:p w14:paraId="6AEA1E90" w14:textId="77777777" w:rsidR="0033608E" w:rsidRPr="00796093" w:rsidRDefault="0033608E" w:rsidP="0033608E">
      <w:pPr>
        <w:pStyle w:val="a7"/>
        <w:numPr>
          <w:ilvl w:val="1"/>
          <w:numId w:val="13"/>
        </w:numPr>
        <w:tabs>
          <w:tab w:val="left" w:pos="1027"/>
          <w:tab w:val="left" w:pos="1028"/>
        </w:tabs>
        <w:spacing w:before="207"/>
        <w:ind w:right="340"/>
        <w:jc w:val="both"/>
        <w:rPr>
          <w:sz w:val="24"/>
          <w:lang w:val="ru-RU"/>
        </w:rPr>
      </w:pPr>
      <w:r>
        <w:rPr>
          <w:b/>
          <w:color w:val="221F1F"/>
          <w:sz w:val="24"/>
        </w:rPr>
        <w:t>LONG</w:t>
      </w:r>
      <w:r w:rsidRPr="00796093">
        <w:rPr>
          <w:b/>
          <w:color w:val="221F1F"/>
          <w:spacing w:val="-1"/>
          <w:sz w:val="24"/>
          <w:lang w:val="ru-RU"/>
        </w:rPr>
        <w:t xml:space="preserve"> </w:t>
      </w:r>
      <w:r w:rsidRPr="00796093">
        <w:rPr>
          <w:b/>
          <w:color w:val="221F1F"/>
          <w:sz w:val="24"/>
          <w:lang w:val="ru-RU"/>
        </w:rPr>
        <w:t>(</w:t>
      </w:r>
      <w:r>
        <w:rPr>
          <w:b/>
          <w:color w:val="221F1F"/>
          <w:sz w:val="24"/>
        </w:rPr>
        <w:t>SINT</w:t>
      </w:r>
      <w:r w:rsidRPr="00796093">
        <w:rPr>
          <w:b/>
          <w:color w:val="221F1F"/>
          <w:sz w:val="24"/>
          <w:lang w:val="ru-RU"/>
        </w:rPr>
        <w:t>32):</w:t>
      </w:r>
      <w:r>
        <w:rPr>
          <w:b/>
          <w:color w:val="221F1F"/>
          <w:sz w:val="24"/>
          <w:lang w:val="ru-RU"/>
        </w:rPr>
        <w:t xml:space="preserve"> </w:t>
      </w:r>
      <w:r w:rsidRPr="00796093">
        <w:rPr>
          <w:color w:val="221F1F"/>
          <w:sz w:val="24"/>
          <w:lang w:val="ru-RU"/>
        </w:rPr>
        <w:t>32-разрядный символ со отрицательным или положительным знаком.</w:t>
      </w:r>
    </w:p>
    <w:p w14:paraId="32A36623" w14:textId="77777777" w:rsidR="0033608E" w:rsidRPr="002851D9" w:rsidRDefault="0033608E" w:rsidP="0033608E">
      <w:pPr>
        <w:pStyle w:val="a7"/>
        <w:numPr>
          <w:ilvl w:val="1"/>
          <w:numId w:val="13"/>
        </w:numPr>
        <w:tabs>
          <w:tab w:val="left" w:pos="1027"/>
          <w:tab w:val="left" w:pos="1028"/>
        </w:tabs>
        <w:ind w:right="340"/>
        <w:rPr>
          <w:sz w:val="24"/>
          <w:lang w:val="ru-RU"/>
        </w:rPr>
      </w:pPr>
      <w:r>
        <w:rPr>
          <w:b/>
          <w:color w:val="221F1F"/>
          <w:sz w:val="24"/>
        </w:rPr>
        <w:t>INTEGER</w:t>
      </w:r>
      <w:r w:rsidRPr="002851D9">
        <w:rPr>
          <w:b/>
          <w:color w:val="221F1F"/>
          <w:spacing w:val="-7"/>
          <w:sz w:val="24"/>
          <w:lang w:val="ru-RU"/>
        </w:rPr>
        <w:t xml:space="preserve"> </w:t>
      </w:r>
      <w:r w:rsidRPr="002851D9">
        <w:rPr>
          <w:b/>
          <w:color w:val="221F1F"/>
          <w:sz w:val="24"/>
          <w:lang w:val="ru-RU"/>
        </w:rPr>
        <w:t>(</w:t>
      </w:r>
      <w:r>
        <w:rPr>
          <w:b/>
          <w:color w:val="221F1F"/>
          <w:sz w:val="24"/>
        </w:rPr>
        <w:t>SINT</w:t>
      </w:r>
      <w:r w:rsidRPr="002851D9">
        <w:rPr>
          <w:b/>
          <w:color w:val="221F1F"/>
          <w:sz w:val="24"/>
          <w:lang w:val="ru-RU"/>
        </w:rPr>
        <w:t>16):</w:t>
      </w:r>
      <w:r w:rsidRPr="002851D9">
        <w:rPr>
          <w:b/>
          <w:color w:val="221F1F"/>
          <w:spacing w:val="-4"/>
          <w:sz w:val="24"/>
          <w:lang w:val="ru-RU"/>
        </w:rPr>
        <w:t xml:space="preserve"> </w:t>
      </w:r>
      <w:r w:rsidRPr="002851D9">
        <w:rPr>
          <w:color w:val="221F1F"/>
          <w:sz w:val="24"/>
          <w:lang w:val="ru-RU"/>
        </w:rPr>
        <w:t xml:space="preserve">Занимает 1 регистр </w:t>
      </w:r>
      <w:r w:rsidRPr="008B1DD0">
        <w:rPr>
          <w:color w:val="221F1F"/>
          <w:sz w:val="24"/>
        </w:rPr>
        <w:t>Modbus</w:t>
      </w:r>
      <w:r w:rsidRPr="002851D9">
        <w:rPr>
          <w:color w:val="221F1F"/>
          <w:sz w:val="24"/>
          <w:lang w:val="ru-RU"/>
        </w:rPr>
        <w:t xml:space="preserve"> и имеет длину 16 бит. Диапазон от -30 000 до 30 000, потому что он “подписан”.</w:t>
      </w:r>
    </w:p>
    <w:p w14:paraId="41920EE0" w14:textId="77777777" w:rsidR="0033608E" w:rsidRPr="002851D9" w:rsidRDefault="0033608E" w:rsidP="0033608E">
      <w:pPr>
        <w:pStyle w:val="a7"/>
        <w:numPr>
          <w:ilvl w:val="1"/>
          <w:numId w:val="13"/>
        </w:numPr>
        <w:tabs>
          <w:tab w:val="left" w:pos="1027"/>
          <w:tab w:val="left" w:pos="1028"/>
        </w:tabs>
        <w:spacing w:before="205"/>
        <w:ind w:right="340"/>
        <w:rPr>
          <w:sz w:val="24"/>
          <w:lang w:val="ru-RU"/>
        </w:rPr>
      </w:pPr>
      <w:r>
        <w:rPr>
          <w:b/>
          <w:color w:val="221F1F"/>
          <w:sz w:val="24"/>
        </w:rPr>
        <w:t>UNSIGNED</w:t>
      </w:r>
      <w:r>
        <w:rPr>
          <w:b/>
          <w:color w:val="221F1F"/>
          <w:spacing w:val="-11"/>
          <w:sz w:val="24"/>
        </w:rPr>
        <w:t xml:space="preserve"> </w:t>
      </w:r>
      <w:r>
        <w:rPr>
          <w:b/>
          <w:color w:val="221F1F"/>
          <w:sz w:val="24"/>
        </w:rPr>
        <w:t>INTEGER</w:t>
      </w:r>
      <w:r>
        <w:rPr>
          <w:b/>
          <w:color w:val="221F1F"/>
          <w:spacing w:val="-12"/>
          <w:sz w:val="24"/>
        </w:rPr>
        <w:t xml:space="preserve"> </w:t>
      </w:r>
      <w:r>
        <w:rPr>
          <w:b/>
          <w:color w:val="221F1F"/>
          <w:sz w:val="24"/>
        </w:rPr>
        <w:t>(UINT16):</w:t>
      </w:r>
      <w:r>
        <w:rPr>
          <w:b/>
          <w:color w:val="221F1F"/>
          <w:spacing w:val="-10"/>
          <w:sz w:val="24"/>
        </w:rPr>
        <w:t xml:space="preserve"> </w:t>
      </w:r>
      <w:r w:rsidRPr="002851D9">
        <w:rPr>
          <w:color w:val="221F1F"/>
          <w:sz w:val="24"/>
          <w:lang w:val="ru-RU"/>
        </w:rPr>
        <w:t>Диапазон</w:t>
      </w:r>
      <w:r w:rsidRPr="002851D9">
        <w:rPr>
          <w:color w:val="221F1F"/>
          <w:sz w:val="24"/>
        </w:rPr>
        <w:t xml:space="preserve"> </w:t>
      </w:r>
      <w:r w:rsidRPr="002851D9">
        <w:rPr>
          <w:color w:val="221F1F"/>
          <w:sz w:val="24"/>
          <w:lang w:val="ru-RU"/>
        </w:rPr>
        <w:t>от</w:t>
      </w:r>
      <w:r w:rsidRPr="002851D9">
        <w:rPr>
          <w:color w:val="221F1F"/>
          <w:sz w:val="24"/>
        </w:rPr>
        <w:t xml:space="preserve"> 0 </w:t>
      </w:r>
      <w:r w:rsidRPr="002851D9">
        <w:rPr>
          <w:color w:val="221F1F"/>
          <w:sz w:val="24"/>
          <w:lang w:val="ru-RU"/>
        </w:rPr>
        <w:t>до</w:t>
      </w:r>
      <w:r w:rsidRPr="002851D9">
        <w:rPr>
          <w:color w:val="221F1F"/>
          <w:sz w:val="24"/>
        </w:rPr>
        <w:t xml:space="preserve"> 65 000. </w:t>
      </w:r>
      <w:r w:rsidRPr="002851D9">
        <w:rPr>
          <w:color w:val="221F1F"/>
          <w:sz w:val="24"/>
          <w:lang w:val="ru-RU"/>
        </w:rPr>
        <w:t xml:space="preserve">«16 бит без знака» - это целое число без знака в </w:t>
      </w:r>
      <w:r>
        <w:rPr>
          <w:color w:val="221F1F"/>
          <w:sz w:val="24"/>
          <w:lang w:val="ru-RU"/>
        </w:rPr>
        <w:t xml:space="preserve">системе </w:t>
      </w:r>
      <w:r w:rsidRPr="002851D9">
        <w:rPr>
          <w:color w:val="221F1F"/>
          <w:sz w:val="24"/>
        </w:rPr>
        <w:t>CBAS</w:t>
      </w:r>
      <w:r w:rsidRPr="002851D9">
        <w:rPr>
          <w:color w:val="221F1F"/>
          <w:sz w:val="24"/>
          <w:lang w:val="ru-RU"/>
        </w:rPr>
        <w:t>.</w:t>
      </w:r>
    </w:p>
    <w:p w14:paraId="1B519021" w14:textId="77777777" w:rsidR="0033608E" w:rsidRPr="004B0E56" w:rsidRDefault="0033608E" w:rsidP="0033608E">
      <w:pPr>
        <w:pStyle w:val="a3"/>
        <w:spacing w:before="205"/>
        <w:ind w:left="307" w:right="340"/>
        <w:jc w:val="both"/>
        <w:rPr>
          <w:color w:val="221F1F"/>
          <w:lang w:val="ru-RU"/>
        </w:rPr>
      </w:pPr>
      <w:r w:rsidRPr="004D31DF">
        <w:rPr>
          <w:color w:val="221F1F"/>
          <w:lang w:val="ru-RU"/>
        </w:rPr>
        <w:t xml:space="preserve">Существуют также </w:t>
      </w:r>
      <w:r>
        <w:rPr>
          <w:color w:val="221F1F"/>
          <w:lang w:val="ru-RU"/>
        </w:rPr>
        <w:t>масштабированные</w:t>
      </w:r>
      <w:r w:rsidRPr="004D31DF">
        <w:rPr>
          <w:color w:val="221F1F"/>
          <w:lang w:val="ru-RU"/>
        </w:rPr>
        <w:t xml:space="preserve"> </w:t>
      </w:r>
      <w:r w:rsidRPr="00675904">
        <w:rPr>
          <w:color w:val="221F1F"/>
          <w:lang w:val="ru-RU"/>
        </w:rPr>
        <w:t>версии (</w:t>
      </w:r>
      <w:r w:rsidRPr="00675904">
        <w:rPr>
          <w:color w:val="221F1F"/>
        </w:rPr>
        <w:t>SCALED</w:t>
      </w:r>
      <w:r w:rsidRPr="00675904">
        <w:rPr>
          <w:color w:val="221F1F"/>
          <w:lang w:val="ru-RU"/>
        </w:rPr>
        <w:t>)</w:t>
      </w:r>
      <w:r w:rsidRPr="004D31DF">
        <w:rPr>
          <w:b/>
          <w:color w:val="221F1F"/>
          <w:spacing w:val="-11"/>
          <w:lang w:val="ru-RU"/>
        </w:rPr>
        <w:t xml:space="preserve"> </w:t>
      </w:r>
      <w:r w:rsidRPr="004D31DF">
        <w:rPr>
          <w:color w:val="221F1F"/>
          <w:lang w:val="ru-RU"/>
        </w:rPr>
        <w:t>вышеперечисленных типов. Это означает, что на экране</w:t>
      </w:r>
      <w:r>
        <w:rPr>
          <w:color w:val="221F1F"/>
          <w:lang w:val="ru-RU"/>
        </w:rPr>
        <w:t xml:space="preserve"> программирования точки</w:t>
      </w:r>
      <w:r w:rsidRPr="004D31DF">
        <w:rPr>
          <w:color w:val="221F1F"/>
          <w:lang w:val="ru-RU"/>
        </w:rPr>
        <w:t xml:space="preserve"> </w:t>
      </w:r>
      <w:r>
        <w:rPr>
          <w:color w:val="221F1F"/>
          <w:lang w:val="ru-RU"/>
        </w:rPr>
        <w:t>(</w:t>
      </w:r>
      <w:r>
        <w:rPr>
          <w:color w:val="221F1F"/>
        </w:rPr>
        <w:t>Point</w:t>
      </w:r>
      <w:r w:rsidRPr="0035181D">
        <w:rPr>
          <w:color w:val="221F1F"/>
          <w:spacing w:val="-12"/>
          <w:lang w:val="ru-RU"/>
        </w:rPr>
        <w:t xml:space="preserve"> </w:t>
      </w:r>
      <w:r>
        <w:rPr>
          <w:color w:val="221F1F"/>
        </w:rPr>
        <w:t>Program</w:t>
      </w:r>
      <w:r>
        <w:rPr>
          <w:color w:val="221F1F"/>
          <w:lang w:val="ru-RU"/>
        </w:rPr>
        <w:t xml:space="preserve">) </w:t>
      </w:r>
      <w:r w:rsidRPr="004D31DF">
        <w:rPr>
          <w:color w:val="221F1F"/>
          <w:lang w:val="ru-RU"/>
        </w:rPr>
        <w:t xml:space="preserve">есть поле </w:t>
      </w:r>
      <w:r w:rsidRPr="0035181D">
        <w:rPr>
          <w:color w:val="221F1F"/>
          <w:lang w:val="ru-RU"/>
        </w:rPr>
        <w:t xml:space="preserve">Scale Factor </w:t>
      </w:r>
      <w:r>
        <w:rPr>
          <w:color w:val="221F1F"/>
          <w:lang w:val="ru-RU"/>
        </w:rPr>
        <w:t>(</w:t>
      </w:r>
      <w:r w:rsidRPr="0035181D">
        <w:rPr>
          <w:color w:val="221F1F"/>
          <w:lang w:val="ru-RU"/>
        </w:rPr>
        <w:t>Коэффициент масштабирования</w:t>
      </w:r>
      <w:r>
        <w:rPr>
          <w:color w:val="221F1F"/>
          <w:lang w:val="ru-RU"/>
        </w:rPr>
        <w:t>)</w:t>
      </w:r>
      <w:r w:rsidRPr="004D31DF">
        <w:rPr>
          <w:color w:val="221F1F"/>
          <w:lang w:val="ru-RU"/>
        </w:rPr>
        <w:t xml:space="preserve">, в котором вы можете ввести множитель, если в спецификациях производителя указано, что это необходимо. </w:t>
      </w:r>
      <w:r w:rsidRPr="004B0E56">
        <w:rPr>
          <w:color w:val="221F1F"/>
          <w:lang w:val="ru-RU"/>
        </w:rPr>
        <w:t>Также можно добавить десятичные знаки</w:t>
      </w:r>
      <w:r>
        <w:rPr>
          <w:color w:val="221F1F"/>
          <w:lang w:val="ru-RU"/>
        </w:rPr>
        <w:t>/разряды</w:t>
      </w:r>
      <w:r w:rsidRPr="004B0E56">
        <w:rPr>
          <w:color w:val="221F1F"/>
          <w:lang w:val="ru-RU"/>
        </w:rPr>
        <w:t>.</w:t>
      </w:r>
    </w:p>
    <w:p w14:paraId="2312F2EB" w14:textId="77777777" w:rsidR="0033608E" w:rsidRDefault="0033608E" w:rsidP="0033608E">
      <w:pPr>
        <w:pStyle w:val="a3"/>
        <w:ind w:right="340"/>
      </w:pPr>
    </w:p>
    <w:p w14:paraId="28FDEC4D" w14:textId="77777777" w:rsidR="0033608E" w:rsidRDefault="0033608E" w:rsidP="0033608E">
      <w:pPr>
        <w:pStyle w:val="a3"/>
        <w:ind w:right="340"/>
      </w:pPr>
    </w:p>
    <w:p w14:paraId="305F1207" w14:textId="77777777" w:rsidR="0033608E" w:rsidRDefault="0033608E" w:rsidP="0033608E">
      <w:pPr>
        <w:pStyle w:val="3"/>
        <w:spacing w:before="0"/>
        <w:ind w:left="306" w:right="340"/>
      </w:pPr>
      <w:r w:rsidRPr="00877FF7">
        <w:rPr>
          <w:color w:val="221F1F"/>
        </w:rPr>
        <w:t>Функции Modbus 1, 2 и 5</w:t>
      </w:r>
    </w:p>
    <w:p w14:paraId="4A435808" w14:textId="77777777" w:rsidR="0033608E" w:rsidRPr="00AB2532" w:rsidRDefault="0033608E" w:rsidP="0033608E">
      <w:pPr>
        <w:pStyle w:val="a7"/>
        <w:numPr>
          <w:ilvl w:val="1"/>
          <w:numId w:val="13"/>
        </w:numPr>
        <w:tabs>
          <w:tab w:val="left" w:pos="1027"/>
          <w:tab w:val="left" w:pos="1028"/>
        </w:tabs>
        <w:spacing w:before="246"/>
        <w:ind w:right="340"/>
        <w:jc w:val="both"/>
        <w:rPr>
          <w:sz w:val="24"/>
          <w:lang w:val="ru-RU"/>
        </w:rPr>
      </w:pPr>
      <w:r>
        <w:rPr>
          <w:b/>
          <w:color w:val="221F1F"/>
          <w:sz w:val="24"/>
        </w:rPr>
        <w:t>BINARY</w:t>
      </w:r>
      <w:r w:rsidRPr="00140399">
        <w:rPr>
          <w:b/>
          <w:color w:val="221F1F"/>
          <w:spacing w:val="-1"/>
          <w:sz w:val="24"/>
          <w:lang w:val="ru-RU"/>
        </w:rPr>
        <w:t xml:space="preserve"> </w:t>
      </w:r>
      <w:r>
        <w:rPr>
          <w:b/>
          <w:color w:val="221F1F"/>
          <w:sz w:val="24"/>
        </w:rPr>
        <w:t>INPUT</w:t>
      </w:r>
      <w:r w:rsidRPr="00140399">
        <w:rPr>
          <w:b/>
          <w:color w:val="221F1F"/>
          <w:spacing w:val="-3"/>
          <w:sz w:val="24"/>
          <w:lang w:val="ru-RU"/>
        </w:rPr>
        <w:t xml:space="preserve"> </w:t>
      </w:r>
      <w:r w:rsidRPr="00140399">
        <w:rPr>
          <w:b/>
          <w:color w:val="221F1F"/>
          <w:sz w:val="24"/>
          <w:lang w:val="ru-RU"/>
        </w:rPr>
        <w:t>(</w:t>
      </w:r>
      <w:r>
        <w:rPr>
          <w:b/>
          <w:color w:val="221F1F"/>
          <w:sz w:val="24"/>
        </w:rPr>
        <w:t>DISCRETE</w:t>
      </w:r>
      <w:r w:rsidRPr="00140399">
        <w:rPr>
          <w:b/>
          <w:color w:val="221F1F"/>
          <w:sz w:val="24"/>
          <w:lang w:val="ru-RU"/>
        </w:rPr>
        <w:t>),</w:t>
      </w:r>
      <w:r w:rsidRPr="00140399">
        <w:rPr>
          <w:b/>
          <w:color w:val="221F1F"/>
          <w:spacing w:val="-1"/>
          <w:sz w:val="24"/>
          <w:lang w:val="ru-RU"/>
        </w:rPr>
        <w:t xml:space="preserve"> </w:t>
      </w:r>
      <w:r>
        <w:rPr>
          <w:b/>
          <w:color w:val="221F1F"/>
          <w:sz w:val="24"/>
        </w:rPr>
        <w:t>BINARY</w:t>
      </w:r>
      <w:r w:rsidRPr="00140399">
        <w:rPr>
          <w:b/>
          <w:color w:val="221F1F"/>
          <w:spacing w:val="-4"/>
          <w:sz w:val="24"/>
          <w:lang w:val="ru-RU"/>
        </w:rPr>
        <w:t xml:space="preserve"> </w:t>
      </w:r>
      <w:r>
        <w:rPr>
          <w:b/>
          <w:color w:val="221F1F"/>
          <w:sz w:val="24"/>
        </w:rPr>
        <w:t>OUTPUT</w:t>
      </w:r>
      <w:r w:rsidRPr="00140399">
        <w:rPr>
          <w:b/>
          <w:color w:val="221F1F"/>
          <w:spacing w:val="-3"/>
          <w:sz w:val="24"/>
          <w:lang w:val="ru-RU"/>
        </w:rPr>
        <w:t xml:space="preserve"> </w:t>
      </w:r>
      <w:r w:rsidRPr="00140399">
        <w:rPr>
          <w:b/>
          <w:color w:val="221F1F"/>
          <w:sz w:val="24"/>
          <w:lang w:val="ru-RU"/>
        </w:rPr>
        <w:t>(</w:t>
      </w:r>
      <w:r>
        <w:rPr>
          <w:b/>
          <w:color w:val="221F1F"/>
          <w:sz w:val="24"/>
        </w:rPr>
        <w:t>COIL</w:t>
      </w:r>
      <w:r w:rsidRPr="00140399">
        <w:rPr>
          <w:b/>
          <w:color w:val="221F1F"/>
          <w:sz w:val="24"/>
          <w:lang w:val="ru-RU"/>
        </w:rPr>
        <w:t xml:space="preserve">): </w:t>
      </w:r>
      <w:r w:rsidRPr="00AB2532">
        <w:rPr>
          <w:color w:val="221F1F"/>
          <w:sz w:val="24"/>
          <w:lang w:val="ru-RU"/>
        </w:rPr>
        <w:t>Использует 1 регистр, но только 0 или 1 из него.</w:t>
      </w:r>
    </w:p>
    <w:p w14:paraId="1494FB4F" w14:textId="77777777" w:rsidR="0033608E" w:rsidRDefault="0033608E" w:rsidP="0033608E">
      <w:pPr>
        <w:pStyle w:val="a7"/>
        <w:numPr>
          <w:ilvl w:val="1"/>
          <w:numId w:val="13"/>
        </w:numPr>
        <w:tabs>
          <w:tab w:val="left" w:pos="1027"/>
          <w:tab w:val="left" w:pos="1028"/>
        </w:tabs>
        <w:spacing w:before="247"/>
        <w:ind w:right="340"/>
        <w:jc w:val="both"/>
        <w:rPr>
          <w:color w:val="221F1F"/>
          <w:sz w:val="24"/>
          <w:lang w:val="ru-RU"/>
        </w:rPr>
      </w:pPr>
      <w:r>
        <w:rPr>
          <w:b/>
          <w:color w:val="221F1F"/>
          <w:sz w:val="24"/>
        </w:rPr>
        <w:t>BIT</w:t>
      </w:r>
      <w:r w:rsidRPr="00140399">
        <w:rPr>
          <w:b/>
          <w:color w:val="221F1F"/>
          <w:sz w:val="24"/>
          <w:lang w:val="ru-RU"/>
        </w:rPr>
        <w:t>:</w:t>
      </w:r>
      <w:r w:rsidRPr="00140399">
        <w:rPr>
          <w:b/>
          <w:color w:val="221F1F"/>
          <w:spacing w:val="-3"/>
          <w:sz w:val="24"/>
          <w:lang w:val="ru-RU"/>
        </w:rPr>
        <w:t xml:space="preserve"> </w:t>
      </w:r>
      <w:r>
        <w:rPr>
          <w:color w:val="221F1F"/>
          <w:sz w:val="24"/>
          <w:lang w:val="ru-RU"/>
        </w:rPr>
        <w:t>позволяет управлять одним/</w:t>
      </w:r>
      <w:r w:rsidRPr="00140399">
        <w:rPr>
          <w:color w:val="221F1F"/>
          <w:sz w:val="24"/>
          <w:lang w:val="ru-RU"/>
        </w:rPr>
        <w:t>несколькими битами из регистра. Байт равен 8 битам.</w:t>
      </w:r>
    </w:p>
    <w:p w14:paraId="3279B55B" w14:textId="77777777" w:rsidR="0033608E" w:rsidRPr="00140399" w:rsidRDefault="0033608E" w:rsidP="0033608E">
      <w:pPr>
        <w:pStyle w:val="a7"/>
        <w:numPr>
          <w:ilvl w:val="1"/>
          <w:numId w:val="13"/>
        </w:numPr>
        <w:tabs>
          <w:tab w:val="left" w:pos="1027"/>
          <w:tab w:val="left" w:pos="1028"/>
        </w:tabs>
        <w:spacing w:before="247"/>
        <w:ind w:right="340"/>
        <w:jc w:val="both"/>
        <w:rPr>
          <w:color w:val="221F1F"/>
          <w:sz w:val="24"/>
          <w:lang w:val="ru-RU"/>
        </w:rPr>
        <w:sectPr w:rsidR="0033608E" w:rsidRPr="00140399" w:rsidSect="00010A9E">
          <w:footerReference w:type="default" r:id="rId293"/>
          <w:pgSz w:w="12240" w:h="15840"/>
          <w:pgMar w:top="520" w:right="360" w:bottom="1000" w:left="420" w:header="0" w:footer="802" w:gutter="0"/>
          <w:cols w:space="720"/>
        </w:sectPr>
      </w:pPr>
    </w:p>
    <w:p w14:paraId="022F2B9F" w14:textId="77777777" w:rsidR="0033608E" w:rsidRPr="00DA7751" w:rsidRDefault="0033608E" w:rsidP="0033608E">
      <w:pPr>
        <w:pStyle w:val="3"/>
        <w:jc w:val="both"/>
        <w:rPr>
          <w:lang w:val="ru-RU"/>
        </w:rPr>
      </w:pPr>
      <w:r>
        <w:rPr>
          <w:color w:val="221F1F"/>
          <w:lang w:val="ru-RU"/>
        </w:rPr>
        <w:lastRenderedPageBreak/>
        <w:t>Битовые точки (</w:t>
      </w:r>
      <w:r>
        <w:rPr>
          <w:color w:val="221F1F"/>
        </w:rPr>
        <w:t>Bit</w:t>
      </w:r>
      <w:r w:rsidRPr="00B507E2">
        <w:rPr>
          <w:color w:val="221F1F"/>
          <w:spacing w:val="-2"/>
          <w:lang w:val="ru-RU"/>
        </w:rPr>
        <w:t xml:space="preserve"> </w:t>
      </w:r>
      <w:r>
        <w:rPr>
          <w:color w:val="221F1F"/>
        </w:rPr>
        <w:t>Points</w:t>
      </w:r>
      <w:r>
        <w:rPr>
          <w:color w:val="221F1F"/>
          <w:lang w:val="ru-RU"/>
        </w:rPr>
        <w:t>)</w:t>
      </w:r>
    </w:p>
    <w:p w14:paraId="66A911C8" w14:textId="77777777" w:rsidR="0033608E" w:rsidRPr="000F09A5" w:rsidRDefault="0033608E" w:rsidP="0033608E">
      <w:pPr>
        <w:pStyle w:val="a3"/>
        <w:spacing w:before="247"/>
        <w:ind w:left="306" w:right="340"/>
        <w:jc w:val="both"/>
        <w:rPr>
          <w:color w:val="221F1F"/>
          <w:lang w:val="ru-RU"/>
        </w:rPr>
      </w:pPr>
      <w:r w:rsidRPr="00B507E2">
        <w:rPr>
          <w:color w:val="221F1F"/>
          <w:lang w:val="ru-RU"/>
        </w:rPr>
        <w:t>Производители часто использую</w:t>
      </w:r>
      <w:r>
        <w:rPr>
          <w:color w:val="221F1F"/>
          <w:lang w:val="ru-RU"/>
        </w:rPr>
        <w:t>т отдельные биты из 16-битных</w:t>
      </w:r>
      <w:r w:rsidRPr="00B507E2">
        <w:rPr>
          <w:color w:val="221F1F"/>
          <w:lang w:val="ru-RU"/>
        </w:rPr>
        <w:t xml:space="preserve"> регистров для </w:t>
      </w:r>
      <w:r>
        <w:rPr>
          <w:color w:val="221F1F"/>
          <w:lang w:val="ru-RU"/>
        </w:rPr>
        <w:t>обозначения</w:t>
      </w:r>
      <w:r w:rsidRPr="00B507E2">
        <w:rPr>
          <w:color w:val="221F1F"/>
          <w:lang w:val="ru-RU"/>
        </w:rPr>
        <w:t xml:space="preserve"> сигналов тревоги или состояния определенной </w:t>
      </w:r>
      <w:r>
        <w:rPr>
          <w:color w:val="221F1F"/>
          <w:lang w:val="ru-RU"/>
        </w:rPr>
        <w:t>функции (</w:t>
      </w:r>
      <w:r>
        <w:rPr>
          <w:color w:val="221F1F"/>
        </w:rPr>
        <w:t>Alarm</w:t>
      </w:r>
      <w:r w:rsidRPr="00CA3287">
        <w:rPr>
          <w:color w:val="221F1F"/>
          <w:lang w:val="ru-RU"/>
        </w:rPr>
        <w:t xml:space="preserve"> </w:t>
      </w:r>
      <w:r>
        <w:rPr>
          <w:color w:val="221F1F"/>
          <w:lang w:val="ru-RU"/>
        </w:rPr>
        <w:t>(</w:t>
      </w:r>
      <w:r w:rsidRPr="00B507E2">
        <w:rPr>
          <w:color w:val="221F1F"/>
          <w:lang w:val="ru-RU"/>
        </w:rPr>
        <w:t>сигнал тревоги</w:t>
      </w:r>
      <w:r>
        <w:rPr>
          <w:color w:val="221F1F"/>
          <w:lang w:val="ru-RU"/>
        </w:rPr>
        <w:t>)</w:t>
      </w:r>
      <w:r w:rsidRPr="00B507E2">
        <w:rPr>
          <w:color w:val="221F1F"/>
          <w:lang w:val="ru-RU"/>
        </w:rPr>
        <w:t xml:space="preserve"> </w:t>
      </w:r>
      <w:r>
        <w:rPr>
          <w:color w:val="221F1F"/>
          <w:lang w:val="ru-RU"/>
        </w:rPr>
        <w:t xml:space="preserve">или </w:t>
      </w:r>
      <w:r>
        <w:rPr>
          <w:color w:val="221F1F"/>
        </w:rPr>
        <w:t>Normal</w:t>
      </w:r>
      <w:r>
        <w:rPr>
          <w:color w:val="221F1F"/>
          <w:lang w:val="ru-RU"/>
        </w:rPr>
        <w:t xml:space="preserve"> (Нормальный)</w:t>
      </w:r>
      <w:r w:rsidRPr="00CA3287">
        <w:rPr>
          <w:color w:val="221F1F"/>
          <w:lang w:val="ru-RU"/>
        </w:rPr>
        <w:t xml:space="preserve">, </w:t>
      </w:r>
      <w:r>
        <w:rPr>
          <w:color w:val="221F1F"/>
        </w:rPr>
        <w:t>On</w:t>
      </w:r>
      <w:r w:rsidRPr="00CA3287">
        <w:rPr>
          <w:color w:val="221F1F"/>
          <w:lang w:val="ru-RU"/>
        </w:rPr>
        <w:t xml:space="preserve"> </w:t>
      </w:r>
      <w:r>
        <w:rPr>
          <w:color w:val="221F1F"/>
          <w:lang w:val="ru-RU"/>
        </w:rPr>
        <w:t xml:space="preserve">(Включен) или </w:t>
      </w:r>
      <w:r>
        <w:rPr>
          <w:color w:val="221F1F"/>
        </w:rPr>
        <w:t>Off</w:t>
      </w:r>
      <w:r>
        <w:rPr>
          <w:color w:val="221F1F"/>
          <w:lang w:val="ru-RU"/>
        </w:rPr>
        <w:t xml:space="preserve"> (Выключен)</w:t>
      </w:r>
      <w:r w:rsidRPr="00CA3287">
        <w:rPr>
          <w:color w:val="221F1F"/>
          <w:lang w:val="ru-RU"/>
        </w:rPr>
        <w:t xml:space="preserve">). </w:t>
      </w:r>
      <w:r w:rsidRPr="00B507E2">
        <w:rPr>
          <w:color w:val="221F1F"/>
          <w:lang w:val="ru-RU"/>
        </w:rPr>
        <w:t>Битовые точки</w:t>
      </w:r>
      <w:r>
        <w:rPr>
          <w:color w:val="221F1F"/>
          <w:lang w:val="ru-RU"/>
        </w:rPr>
        <w:t xml:space="preserve"> </w:t>
      </w:r>
      <w:r w:rsidRPr="00B507E2">
        <w:rPr>
          <w:color w:val="221F1F"/>
          <w:lang w:val="ru-RU"/>
        </w:rPr>
        <w:t>-</w:t>
      </w:r>
      <w:r>
        <w:rPr>
          <w:color w:val="221F1F"/>
          <w:lang w:val="ru-RU"/>
        </w:rPr>
        <w:t xml:space="preserve"> </w:t>
      </w:r>
      <w:r w:rsidRPr="00B507E2">
        <w:rPr>
          <w:color w:val="221F1F"/>
          <w:lang w:val="ru-RU"/>
        </w:rPr>
        <w:t>это точки, которые имеют один и тот же регистр, но выполняют разные действия в зависимости от установленного вами бита</w:t>
      </w:r>
      <w:r>
        <w:rPr>
          <w:color w:val="221F1F"/>
          <w:lang w:val="ru-RU"/>
        </w:rPr>
        <w:t xml:space="preserve">. Вам нужно добавить тип точки </w:t>
      </w:r>
      <w:r w:rsidRPr="00C439C8">
        <w:rPr>
          <w:color w:val="221F1F"/>
          <w:lang w:val="ru-RU"/>
        </w:rPr>
        <w:t xml:space="preserve">1 </w:t>
      </w:r>
      <w:r>
        <w:rPr>
          <w:color w:val="221F1F"/>
        </w:rPr>
        <w:t>Bit</w:t>
      </w:r>
      <w:r w:rsidRPr="00B507E2">
        <w:rPr>
          <w:color w:val="221F1F"/>
          <w:lang w:val="ru-RU"/>
        </w:rPr>
        <w:t xml:space="preserve"> </w:t>
      </w:r>
      <w:r>
        <w:rPr>
          <w:color w:val="221F1F"/>
          <w:lang w:val="ru-RU"/>
        </w:rPr>
        <w:t>(</w:t>
      </w:r>
      <w:r w:rsidRPr="00B507E2">
        <w:rPr>
          <w:color w:val="221F1F"/>
          <w:lang w:val="ru-RU"/>
        </w:rPr>
        <w:t>1 бит</w:t>
      </w:r>
      <w:r>
        <w:rPr>
          <w:color w:val="221F1F"/>
          <w:lang w:val="ru-RU"/>
        </w:rPr>
        <w:t>)</w:t>
      </w:r>
      <w:r w:rsidRPr="00B507E2">
        <w:rPr>
          <w:color w:val="221F1F"/>
          <w:lang w:val="ru-RU"/>
        </w:rPr>
        <w:t xml:space="preserve">. </w:t>
      </w:r>
      <w:r w:rsidRPr="00C439C8">
        <w:rPr>
          <w:color w:val="221F1F"/>
          <w:lang w:val="ru-RU"/>
        </w:rPr>
        <w:t>Или до 16 на каждый адрес (например, 40001).</w:t>
      </w:r>
      <w:r>
        <w:rPr>
          <w:color w:val="221F1F"/>
          <w:lang w:val="ru-RU"/>
        </w:rPr>
        <w:t xml:space="preserve"> </w:t>
      </w:r>
      <w:r w:rsidRPr="00B507E2">
        <w:rPr>
          <w:color w:val="221F1F"/>
          <w:lang w:val="ru-RU"/>
        </w:rPr>
        <w:t xml:space="preserve">Затем в конфигурации для точки </w:t>
      </w:r>
      <w:r w:rsidRPr="00B507E2">
        <w:rPr>
          <w:color w:val="221F1F"/>
        </w:rPr>
        <w:t>Modbus</w:t>
      </w:r>
      <w:r w:rsidRPr="00B507E2">
        <w:rPr>
          <w:color w:val="221F1F"/>
          <w:lang w:val="ru-RU"/>
        </w:rPr>
        <w:t xml:space="preserve"> введите число 0-15 в </w:t>
      </w:r>
      <w:r>
        <w:rPr>
          <w:color w:val="221F1F"/>
          <w:lang w:val="ru-RU"/>
        </w:rPr>
        <w:t xml:space="preserve">графу </w:t>
      </w:r>
      <w:r>
        <w:rPr>
          <w:color w:val="221F1F"/>
        </w:rPr>
        <w:t>Start</w:t>
      </w:r>
      <w:r w:rsidRPr="00C439C8">
        <w:rPr>
          <w:color w:val="221F1F"/>
          <w:lang w:val="ru-RU"/>
        </w:rPr>
        <w:t xml:space="preserve"> </w:t>
      </w:r>
      <w:r>
        <w:rPr>
          <w:color w:val="221F1F"/>
        </w:rPr>
        <w:t>Bit</w:t>
      </w:r>
      <w:r w:rsidRPr="00C439C8">
        <w:rPr>
          <w:color w:val="221F1F"/>
          <w:spacing w:val="1"/>
          <w:lang w:val="ru-RU"/>
        </w:rPr>
        <w:t xml:space="preserve"> </w:t>
      </w:r>
      <w:r>
        <w:rPr>
          <w:color w:val="221F1F"/>
        </w:rPr>
        <w:t>Position</w:t>
      </w:r>
      <w:r w:rsidRPr="00B507E2">
        <w:rPr>
          <w:color w:val="221F1F"/>
          <w:lang w:val="ru-RU"/>
        </w:rPr>
        <w:t xml:space="preserve"> </w:t>
      </w:r>
      <w:r>
        <w:rPr>
          <w:color w:val="221F1F"/>
          <w:lang w:val="ru-RU"/>
        </w:rPr>
        <w:t>(</w:t>
      </w:r>
      <w:r w:rsidRPr="00B507E2">
        <w:rPr>
          <w:color w:val="221F1F"/>
          <w:lang w:val="ru-RU"/>
        </w:rPr>
        <w:t>Положение начального бита</w:t>
      </w:r>
      <w:r>
        <w:rPr>
          <w:color w:val="221F1F"/>
          <w:lang w:val="ru-RU"/>
        </w:rPr>
        <w:t>)</w:t>
      </w:r>
      <w:r w:rsidRPr="00B507E2">
        <w:rPr>
          <w:color w:val="221F1F"/>
          <w:lang w:val="ru-RU"/>
        </w:rPr>
        <w:t xml:space="preserve">. </w:t>
      </w:r>
      <w:r w:rsidRPr="004943C6">
        <w:rPr>
          <w:color w:val="221F1F"/>
          <w:lang w:val="ru-RU"/>
        </w:rPr>
        <w:t>Первым битом в регистре является бит 0.</w:t>
      </w:r>
      <w:r>
        <w:rPr>
          <w:color w:val="221F1F"/>
          <w:lang w:val="ru-RU"/>
        </w:rPr>
        <w:t xml:space="preserve"> </w:t>
      </w:r>
      <w:r w:rsidRPr="004943C6">
        <w:rPr>
          <w:color w:val="221F1F"/>
          <w:lang w:val="ru-RU"/>
        </w:rPr>
        <w:t xml:space="preserve">Для каждого битового адреса Modbus </w:t>
      </w:r>
      <w:r w:rsidRPr="00B507E2">
        <w:rPr>
          <w:color w:val="221F1F"/>
          <w:lang w:val="ru-RU"/>
        </w:rPr>
        <w:t xml:space="preserve">у вас может быть по 1 точке типа </w:t>
      </w:r>
      <w:r w:rsidRPr="004943C6">
        <w:rPr>
          <w:color w:val="221F1F"/>
          <w:lang w:val="ru-RU"/>
        </w:rPr>
        <w:t xml:space="preserve">1 Bit </w:t>
      </w:r>
      <w:r w:rsidRPr="00B507E2">
        <w:rPr>
          <w:color w:val="221F1F"/>
          <w:lang w:val="ru-RU"/>
        </w:rPr>
        <w:t xml:space="preserve">с одним и тем же адресом </w:t>
      </w:r>
      <w:r w:rsidRPr="00B507E2">
        <w:rPr>
          <w:color w:val="221F1F"/>
        </w:rPr>
        <w:t>Modbus</w:t>
      </w:r>
      <w:r w:rsidRPr="00B507E2">
        <w:rPr>
          <w:color w:val="221F1F"/>
          <w:lang w:val="ru-RU"/>
        </w:rPr>
        <w:t xml:space="preserve">. Единственной разницей между ними </w:t>
      </w:r>
      <w:r>
        <w:rPr>
          <w:color w:val="221F1F"/>
          <w:lang w:val="ru-RU"/>
        </w:rPr>
        <w:t xml:space="preserve">будет </w:t>
      </w:r>
      <w:r>
        <w:rPr>
          <w:color w:val="221F1F"/>
        </w:rPr>
        <w:t>Start</w:t>
      </w:r>
      <w:r w:rsidRPr="00F808EB">
        <w:rPr>
          <w:color w:val="221F1F"/>
          <w:spacing w:val="-9"/>
          <w:lang w:val="ru-RU"/>
        </w:rPr>
        <w:t xml:space="preserve"> </w:t>
      </w:r>
      <w:r>
        <w:rPr>
          <w:color w:val="221F1F"/>
        </w:rPr>
        <w:t>Bit</w:t>
      </w:r>
      <w:r w:rsidRPr="00F808EB">
        <w:rPr>
          <w:color w:val="221F1F"/>
          <w:spacing w:val="-10"/>
          <w:lang w:val="ru-RU"/>
        </w:rPr>
        <w:t xml:space="preserve"> </w:t>
      </w:r>
      <w:r>
        <w:rPr>
          <w:color w:val="221F1F"/>
        </w:rPr>
        <w:t>Position</w:t>
      </w:r>
      <w:r w:rsidRPr="00B507E2">
        <w:rPr>
          <w:color w:val="221F1F"/>
          <w:lang w:val="ru-RU"/>
        </w:rPr>
        <w:t xml:space="preserve"> </w:t>
      </w:r>
      <w:r>
        <w:rPr>
          <w:color w:val="221F1F"/>
          <w:lang w:val="ru-RU"/>
        </w:rPr>
        <w:t>(</w:t>
      </w:r>
      <w:r w:rsidRPr="00B507E2">
        <w:rPr>
          <w:color w:val="221F1F"/>
          <w:lang w:val="ru-RU"/>
        </w:rPr>
        <w:t>Начальная позиция бита</w:t>
      </w:r>
      <w:r>
        <w:rPr>
          <w:color w:val="221F1F"/>
          <w:lang w:val="ru-RU"/>
        </w:rPr>
        <w:t>)</w:t>
      </w:r>
      <w:r w:rsidRPr="00B507E2">
        <w:rPr>
          <w:color w:val="221F1F"/>
          <w:lang w:val="ru-RU"/>
        </w:rPr>
        <w:t xml:space="preserve">. </w:t>
      </w:r>
      <w:r w:rsidRPr="000F09A5">
        <w:rPr>
          <w:color w:val="221F1F"/>
          <w:lang w:val="ru-RU"/>
        </w:rPr>
        <w:t>Итак, для битовых точек вам нужен номер регистра и стартовый бит.</w:t>
      </w:r>
    </w:p>
    <w:p w14:paraId="7F1C0723" w14:textId="77777777" w:rsidR="0033608E" w:rsidRPr="000F09A5" w:rsidRDefault="0033608E" w:rsidP="0033608E">
      <w:pPr>
        <w:pStyle w:val="a3"/>
        <w:ind w:right="340"/>
        <w:rPr>
          <w:lang w:val="ru-RU"/>
        </w:rPr>
      </w:pPr>
    </w:p>
    <w:p w14:paraId="714AC69E" w14:textId="77777777" w:rsidR="0033608E" w:rsidRPr="00C325CD" w:rsidRDefault="0033608E" w:rsidP="0033608E">
      <w:pPr>
        <w:pStyle w:val="3"/>
        <w:spacing w:before="0"/>
        <w:ind w:left="306" w:right="340"/>
        <w:jc w:val="both"/>
        <w:rPr>
          <w:color w:val="221F1F"/>
          <w:lang w:val="ru-RU"/>
        </w:rPr>
      </w:pPr>
    </w:p>
    <w:p w14:paraId="5CB293CF" w14:textId="77777777" w:rsidR="0033608E" w:rsidRPr="006A00F5" w:rsidRDefault="0033608E" w:rsidP="0033608E">
      <w:pPr>
        <w:pStyle w:val="3"/>
        <w:spacing w:before="0"/>
        <w:ind w:left="306" w:right="340"/>
        <w:jc w:val="both"/>
        <w:rPr>
          <w:lang w:val="ru-RU"/>
        </w:rPr>
      </w:pPr>
      <w:r>
        <w:rPr>
          <w:color w:val="221F1F"/>
          <w:lang w:val="ru-RU"/>
        </w:rPr>
        <w:t>Мульти</w:t>
      </w:r>
      <w:r w:rsidRPr="002F318F">
        <w:rPr>
          <w:color w:val="221F1F"/>
          <w:lang w:val="ru-RU"/>
        </w:rPr>
        <w:t>битовые</w:t>
      </w:r>
      <w:r w:rsidRPr="00BC5BE2">
        <w:rPr>
          <w:color w:val="221F1F"/>
          <w:lang w:val="ru-RU"/>
        </w:rPr>
        <w:t xml:space="preserve"> </w:t>
      </w:r>
      <w:r w:rsidRPr="002F318F">
        <w:rPr>
          <w:color w:val="221F1F"/>
          <w:lang w:val="ru-RU"/>
        </w:rPr>
        <w:t>входы</w:t>
      </w:r>
      <w:r w:rsidRPr="00BC5BE2">
        <w:rPr>
          <w:color w:val="221F1F"/>
          <w:lang w:val="ru-RU"/>
        </w:rPr>
        <w:t xml:space="preserve"> </w:t>
      </w:r>
      <w:r w:rsidRPr="002F318F">
        <w:rPr>
          <w:color w:val="221F1F"/>
          <w:lang w:val="ru-RU"/>
        </w:rPr>
        <w:t>и</w:t>
      </w:r>
      <w:r w:rsidRPr="00BC5BE2">
        <w:rPr>
          <w:color w:val="221F1F"/>
          <w:lang w:val="ru-RU"/>
        </w:rPr>
        <w:t xml:space="preserve"> </w:t>
      </w:r>
      <w:r w:rsidRPr="002F318F">
        <w:rPr>
          <w:color w:val="221F1F"/>
          <w:lang w:val="ru-RU"/>
        </w:rPr>
        <w:t>выходы</w:t>
      </w:r>
    </w:p>
    <w:p w14:paraId="49DD4224" w14:textId="77777777" w:rsidR="0033608E" w:rsidRDefault="0033608E" w:rsidP="0033608E">
      <w:pPr>
        <w:pStyle w:val="a3"/>
        <w:spacing w:before="247"/>
        <w:ind w:left="307" w:right="340"/>
        <w:jc w:val="both"/>
        <w:rPr>
          <w:color w:val="221F1F"/>
          <w:lang w:val="ru-RU"/>
        </w:rPr>
      </w:pPr>
      <w:r w:rsidRPr="002F318F">
        <w:rPr>
          <w:color w:val="221F1F"/>
          <w:lang w:val="ru-RU"/>
        </w:rPr>
        <w:t xml:space="preserve">Некоторые производители используют несколько битов в одном регистре </w:t>
      </w:r>
      <w:r w:rsidRPr="002F318F">
        <w:rPr>
          <w:color w:val="221F1F"/>
        </w:rPr>
        <w:t>Modbus</w:t>
      </w:r>
      <w:r w:rsidRPr="002F318F">
        <w:rPr>
          <w:color w:val="221F1F"/>
          <w:lang w:val="ru-RU"/>
        </w:rPr>
        <w:t xml:space="preserve"> для представления </w:t>
      </w:r>
      <w:r>
        <w:rPr>
          <w:color w:val="221F1F"/>
          <w:lang w:val="ru-RU"/>
        </w:rPr>
        <w:t>данных</w:t>
      </w:r>
      <w:r w:rsidRPr="002F318F">
        <w:rPr>
          <w:color w:val="221F1F"/>
          <w:lang w:val="ru-RU"/>
        </w:rPr>
        <w:t xml:space="preserve">. В </w:t>
      </w:r>
      <w:r>
        <w:rPr>
          <w:color w:val="221F1F"/>
          <w:lang w:val="ru-RU"/>
        </w:rPr>
        <w:t xml:space="preserve">системе </w:t>
      </w:r>
      <w:r w:rsidRPr="002F318F">
        <w:rPr>
          <w:color w:val="221F1F"/>
        </w:rPr>
        <w:t>CBAS</w:t>
      </w:r>
      <w:r w:rsidRPr="002F318F">
        <w:rPr>
          <w:color w:val="221F1F"/>
          <w:lang w:val="ru-RU"/>
        </w:rPr>
        <w:t xml:space="preserve"> есть типы битовых точек </w:t>
      </w:r>
      <w:r w:rsidRPr="002F318F">
        <w:rPr>
          <w:color w:val="221F1F"/>
        </w:rPr>
        <w:t>Modbus</w:t>
      </w:r>
      <w:r w:rsidRPr="002F318F">
        <w:rPr>
          <w:color w:val="221F1F"/>
          <w:lang w:val="ru-RU"/>
        </w:rPr>
        <w:t xml:space="preserve">, которые представляют 1-5 битов из регистра </w:t>
      </w:r>
      <w:r w:rsidRPr="002F318F">
        <w:rPr>
          <w:color w:val="221F1F"/>
        </w:rPr>
        <w:t>Modbus</w:t>
      </w:r>
      <w:r w:rsidRPr="002F318F">
        <w:rPr>
          <w:color w:val="221F1F"/>
          <w:lang w:val="ru-RU"/>
        </w:rPr>
        <w:t>. 2-битные</w:t>
      </w:r>
      <w:r>
        <w:rPr>
          <w:color w:val="221F1F"/>
          <w:lang w:val="ru-RU"/>
        </w:rPr>
        <w:t>, 3-битные входы и выходы и т.д</w:t>
      </w:r>
      <w:r w:rsidRPr="002F318F">
        <w:rPr>
          <w:color w:val="221F1F"/>
          <w:lang w:val="ru-RU"/>
        </w:rPr>
        <w:t>. - это то же самое, что и 1 бит, за исключением того, что они возвращают или отправляют более 1 бита из регистра.</w:t>
      </w:r>
    </w:p>
    <w:p w14:paraId="483F4608" w14:textId="77777777" w:rsidR="0033608E" w:rsidRPr="009D65C1" w:rsidRDefault="0033608E" w:rsidP="0033608E">
      <w:pPr>
        <w:pStyle w:val="a7"/>
        <w:numPr>
          <w:ilvl w:val="1"/>
          <w:numId w:val="13"/>
        </w:numPr>
        <w:tabs>
          <w:tab w:val="left" w:pos="1027"/>
          <w:tab w:val="left" w:pos="1028"/>
        </w:tabs>
        <w:spacing w:before="120"/>
        <w:ind w:right="340"/>
        <w:jc w:val="both"/>
        <w:rPr>
          <w:sz w:val="24"/>
          <w:lang w:val="ru-RU"/>
        </w:rPr>
      </w:pPr>
      <w:r w:rsidRPr="009D65C1">
        <w:rPr>
          <w:color w:val="221F1F"/>
          <w:sz w:val="24"/>
          <w:lang w:val="ru-RU"/>
        </w:rPr>
        <w:t>Если у вас есть 1</w:t>
      </w:r>
      <w:r>
        <w:rPr>
          <w:color w:val="221F1F"/>
          <w:sz w:val="24"/>
          <w:lang w:val="ru-RU"/>
        </w:rPr>
        <w:t xml:space="preserve"> </w:t>
      </w:r>
      <w:r w:rsidRPr="009D65C1">
        <w:rPr>
          <w:color w:val="221F1F"/>
          <w:sz w:val="24"/>
          <w:lang w:val="ru-RU"/>
        </w:rPr>
        <w:t>бит с начальной позицией 3,</w:t>
      </w:r>
      <w:r>
        <w:rPr>
          <w:color w:val="221F1F"/>
          <w:sz w:val="24"/>
          <w:lang w:val="ru-RU"/>
        </w:rPr>
        <w:t xml:space="preserve"> то</w:t>
      </w:r>
      <w:r w:rsidRPr="009D65C1">
        <w:rPr>
          <w:color w:val="221F1F"/>
          <w:sz w:val="24"/>
          <w:lang w:val="ru-RU"/>
        </w:rPr>
        <w:t xml:space="preserve"> он вернет значение бита 0000000000000</w:t>
      </w:r>
      <w:r w:rsidRPr="009D65C1">
        <w:rPr>
          <w:color w:val="221F1F"/>
          <w:sz w:val="24"/>
        </w:rPr>
        <w:t>x</w:t>
      </w:r>
      <w:r>
        <w:rPr>
          <w:color w:val="221F1F"/>
          <w:sz w:val="24"/>
          <w:lang w:val="ru-RU"/>
        </w:rPr>
        <w:t>00 (значение от 0 до 1)</w:t>
      </w:r>
      <w:r w:rsidRPr="009D65C1">
        <w:rPr>
          <w:color w:val="221F1F"/>
          <w:sz w:val="24"/>
          <w:lang w:val="ru-RU"/>
        </w:rPr>
        <w:t>.</w:t>
      </w:r>
    </w:p>
    <w:p w14:paraId="3E6E6A69" w14:textId="77777777" w:rsidR="0033608E" w:rsidRPr="009D65C1" w:rsidRDefault="0033608E" w:rsidP="0033608E">
      <w:pPr>
        <w:pStyle w:val="a7"/>
        <w:numPr>
          <w:ilvl w:val="1"/>
          <w:numId w:val="13"/>
        </w:numPr>
        <w:tabs>
          <w:tab w:val="left" w:pos="1027"/>
          <w:tab w:val="left" w:pos="1028"/>
        </w:tabs>
        <w:spacing w:before="120"/>
        <w:ind w:right="340"/>
        <w:jc w:val="both"/>
        <w:rPr>
          <w:sz w:val="24"/>
          <w:lang w:val="ru-RU"/>
        </w:rPr>
      </w:pPr>
      <w:r w:rsidRPr="009D65C1">
        <w:rPr>
          <w:color w:val="221F1F"/>
          <w:sz w:val="24"/>
          <w:lang w:val="ru-RU"/>
        </w:rPr>
        <w:t xml:space="preserve">Если у вас есть 2 бита с начальной позицией 3, </w:t>
      </w:r>
      <w:r>
        <w:rPr>
          <w:color w:val="221F1F"/>
          <w:sz w:val="24"/>
          <w:lang w:val="ru-RU"/>
        </w:rPr>
        <w:t xml:space="preserve">то </w:t>
      </w:r>
      <w:r w:rsidRPr="009D65C1">
        <w:rPr>
          <w:color w:val="221F1F"/>
          <w:sz w:val="24"/>
          <w:lang w:val="ru-RU"/>
        </w:rPr>
        <w:t>он вернет значение 000000000000</w:t>
      </w:r>
      <w:r w:rsidRPr="009D65C1">
        <w:rPr>
          <w:color w:val="221F1F"/>
          <w:sz w:val="24"/>
        </w:rPr>
        <w:t>xx</w:t>
      </w:r>
      <w:r w:rsidRPr="009D65C1">
        <w:rPr>
          <w:color w:val="221F1F"/>
          <w:sz w:val="24"/>
          <w:lang w:val="ru-RU"/>
        </w:rPr>
        <w:t>00 бит (значение от 0 до 3).</w:t>
      </w:r>
    </w:p>
    <w:p w14:paraId="2CF51F41" w14:textId="77777777" w:rsidR="0033608E" w:rsidRPr="00BC5BE2" w:rsidRDefault="0033608E" w:rsidP="0033608E">
      <w:pPr>
        <w:pStyle w:val="a7"/>
        <w:numPr>
          <w:ilvl w:val="1"/>
          <w:numId w:val="13"/>
        </w:numPr>
        <w:tabs>
          <w:tab w:val="left" w:pos="1027"/>
          <w:tab w:val="left" w:pos="1028"/>
        </w:tabs>
        <w:spacing w:before="120"/>
        <w:ind w:right="340"/>
        <w:jc w:val="both"/>
        <w:rPr>
          <w:sz w:val="24"/>
          <w:lang w:val="ru-RU"/>
        </w:rPr>
      </w:pPr>
      <w:r w:rsidRPr="00492D58">
        <w:rPr>
          <w:color w:val="221F1F"/>
          <w:sz w:val="24"/>
          <w:lang w:val="ru-RU"/>
        </w:rPr>
        <w:t>Если у вас есть 3 бита с начальной позицией 3, он вернет значение 00000000000</w:t>
      </w:r>
      <w:r w:rsidRPr="009D65C1">
        <w:rPr>
          <w:color w:val="221F1F"/>
          <w:sz w:val="24"/>
        </w:rPr>
        <w:t>xxx</w:t>
      </w:r>
      <w:r w:rsidRPr="00492D58">
        <w:rPr>
          <w:color w:val="221F1F"/>
          <w:sz w:val="24"/>
          <w:lang w:val="ru-RU"/>
        </w:rPr>
        <w:t>00 бит (значение от 0 до 7).</w:t>
      </w:r>
    </w:p>
    <w:p w14:paraId="52BCC3AC" w14:textId="77777777" w:rsidR="0033608E" w:rsidRPr="005334FC" w:rsidRDefault="0033608E" w:rsidP="0033608E">
      <w:pPr>
        <w:pStyle w:val="a7"/>
        <w:numPr>
          <w:ilvl w:val="1"/>
          <w:numId w:val="13"/>
        </w:numPr>
        <w:tabs>
          <w:tab w:val="left" w:pos="1027"/>
          <w:tab w:val="left" w:pos="1028"/>
        </w:tabs>
        <w:spacing w:before="120"/>
        <w:ind w:right="340"/>
        <w:jc w:val="both"/>
        <w:rPr>
          <w:sz w:val="24"/>
          <w:lang w:val="ru-RU"/>
        </w:rPr>
      </w:pPr>
      <w:r>
        <w:rPr>
          <w:color w:val="221F1F"/>
          <w:sz w:val="24"/>
          <w:lang w:val="ru-RU"/>
        </w:rPr>
        <w:t>Байт равен 8 битам</w:t>
      </w:r>
      <w:r w:rsidRPr="00B4589E">
        <w:rPr>
          <w:color w:val="221F1F"/>
          <w:sz w:val="24"/>
          <w:lang w:val="ru-RU"/>
        </w:rPr>
        <w:t>, начинающимся с 3, он вернет значение 000000</w:t>
      </w:r>
      <w:r w:rsidRPr="00B4589E">
        <w:rPr>
          <w:color w:val="221F1F"/>
          <w:sz w:val="24"/>
        </w:rPr>
        <w:t>xxxxxxxx</w:t>
      </w:r>
      <w:r w:rsidRPr="00B4589E">
        <w:rPr>
          <w:color w:val="221F1F"/>
          <w:sz w:val="24"/>
          <w:lang w:val="ru-RU"/>
        </w:rPr>
        <w:t>00 бит (значения от 0 до 255).</w:t>
      </w:r>
    </w:p>
    <w:p w14:paraId="2EAB8D21" w14:textId="77777777" w:rsidR="0033608E" w:rsidRPr="005334FC" w:rsidRDefault="0033608E" w:rsidP="0033608E">
      <w:pPr>
        <w:pStyle w:val="a3"/>
        <w:spacing w:before="120"/>
        <w:ind w:right="340"/>
        <w:rPr>
          <w:lang w:val="ru-RU"/>
        </w:rPr>
      </w:pPr>
    </w:p>
    <w:p w14:paraId="0651F732" w14:textId="77777777" w:rsidR="0033608E" w:rsidRPr="005334FC" w:rsidRDefault="0033608E" w:rsidP="0033608E">
      <w:pPr>
        <w:pStyle w:val="a3"/>
        <w:ind w:right="340"/>
        <w:rPr>
          <w:lang w:val="ru-RU"/>
        </w:rPr>
      </w:pPr>
    </w:p>
    <w:p w14:paraId="1184E23A" w14:textId="77777777" w:rsidR="0033608E" w:rsidRDefault="0033608E" w:rsidP="0033608E">
      <w:pPr>
        <w:pStyle w:val="a3"/>
        <w:spacing w:before="161"/>
        <w:ind w:left="307" w:right="340"/>
        <w:jc w:val="both"/>
      </w:pPr>
      <w:r w:rsidRPr="005334FC">
        <w:rPr>
          <w:color w:val="221F1F"/>
          <w:lang w:val="ru-RU"/>
        </w:rPr>
        <w:t xml:space="preserve">Все эти элементы, от 1 бита до байта, возвращают несколько значений из одного регистра. </w:t>
      </w:r>
      <w:r w:rsidRPr="005334FC">
        <w:rPr>
          <w:color w:val="221F1F"/>
        </w:rPr>
        <w:t>Возьмем, к примеру, следующий регистр Modbus:</w:t>
      </w:r>
    </w:p>
    <w:p w14:paraId="31E7933A" w14:textId="77777777" w:rsidR="0033608E" w:rsidRDefault="0033608E" w:rsidP="0033608E">
      <w:pPr>
        <w:pStyle w:val="a3"/>
        <w:tabs>
          <w:tab w:val="left" w:pos="1559"/>
        </w:tabs>
        <w:spacing w:before="200"/>
        <w:ind w:left="307" w:right="340"/>
        <w:jc w:val="both"/>
      </w:pPr>
      <w:r>
        <w:rPr>
          <w:color w:val="221F1F"/>
        </w:rPr>
        <w:t>40001</w:t>
      </w:r>
      <w:r>
        <w:rPr>
          <w:color w:val="221F1F"/>
        </w:rPr>
        <w:tab/>
        <w:t>aaaaabbbbcccddef</w:t>
      </w:r>
    </w:p>
    <w:p w14:paraId="1C07EED7" w14:textId="77777777" w:rsidR="0033608E" w:rsidRDefault="0033608E" w:rsidP="0033608E">
      <w:pPr>
        <w:pStyle w:val="a3"/>
        <w:spacing w:before="2"/>
        <w:ind w:right="340"/>
        <w:rPr>
          <w:sz w:val="20"/>
        </w:rPr>
      </w:pPr>
    </w:p>
    <w:p w14:paraId="77626E9E" w14:textId="77777777" w:rsidR="0033608E" w:rsidRPr="00A339DD" w:rsidRDefault="0033608E" w:rsidP="0033608E">
      <w:pPr>
        <w:pStyle w:val="a7"/>
        <w:numPr>
          <w:ilvl w:val="1"/>
          <w:numId w:val="13"/>
        </w:numPr>
        <w:tabs>
          <w:tab w:val="left" w:pos="1027"/>
          <w:tab w:val="left" w:pos="1028"/>
        </w:tabs>
        <w:spacing w:before="120"/>
        <w:ind w:left="1026" w:right="340" w:hanging="363"/>
        <w:rPr>
          <w:sz w:val="24"/>
          <w:lang w:val="ru-RU"/>
        </w:rPr>
      </w:pPr>
      <w:r>
        <w:rPr>
          <w:color w:val="221F1F"/>
          <w:sz w:val="24"/>
        </w:rPr>
        <w:t>aaaaa</w:t>
      </w:r>
      <w:r w:rsidRPr="00A339DD">
        <w:rPr>
          <w:color w:val="221F1F"/>
          <w:sz w:val="24"/>
          <w:lang w:val="ru-RU"/>
        </w:rPr>
        <w:t xml:space="preserve"> </w:t>
      </w:r>
      <w:r>
        <w:rPr>
          <w:color w:val="221F1F"/>
          <w:sz w:val="24"/>
        </w:rPr>
        <w:t>is</w:t>
      </w:r>
      <w:r w:rsidRPr="00A339DD">
        <w:rPr>
          <w:color w:val="221F1F"/>
          <w:spacing w:val="-1"/>
          <w:sz w:val="24"/>
          <w:lang w:val="ru-RU"/>
        </w:rPr>
        <w:t xml:space="preserve"> </w:t>
      </w:r>
      <w:r>
        <w:rPr>
          <w:color w:val="221F1F"/>
          <w:sz w:val="24"/>
        </w:rPr>
        <w:t>Status</w:t>
      </w:r>
      <w:r w:rsidRPr="00A339DD">
        <w:rPr>
          <w:color w:val="221F1F"/>
          <w:spacing w:val="-1"/>
          <w:sz w:val="24"/>
          <w:lang w:val="ru-RU"/>
        </w:rPr>
        <w:t xml:space="preserve"> </w:t>
      </w:r>
      <w:r w:rsidRPr="00A339DD">
        <w:rPr>
          <w:color w:val="221F1F"/>
          <w:sz w:val="24"/>
          <w:lang w:val="ru-RU"/>
        </w:rPr>
        <w:t>1 (</w:t>
      </w:r>
      <w:r>
        <w:rPr>
          <w:color w:val="221F1F"/>
          <w:sz w:val="24"/>
          <w:lang w:val="ru-RU"/>
        </w:rPr>
        <w:t>это</w:t>
      </w:r>
      <w:r w:rsidRPr="00A339DD">
        <w:rPr>
          <w:color w:val="221F1F"/>
          <w:sz w:val="24"/>
          <w:lang w:val="ru-RU"/>
        </w:rPr>
        <w:t xml:space="preserve"> </w:t>
      </w:r>
      <w:r>
        <w:rPr>
          <w:color w:val="221F1F"/>
          <w:sz w:val="24"/>
          <w:lang w:val="ru-RU"/>
        </w:rPr>
        <w:t>Состояние</w:t>
      </w:r>
      <w:r w:rsidRPr="00A339DD">
        <w:rPr>
          <w:color w:val="221F1F"/>
          <w:sz w:val="24"/>
          <w:lang w:val="ru-RU"/>
        </w:rPr>
        <w:t xml:space="preserve"> 1)</w:t>
      </w:r>
    </w:p>
    <w:p w14:paraId="163A8C4D" w14:textId="77777777" w:rsidR="0033608E" w:rsidRDefault="0033608E" w:rsidP="0033608E">
      <w:pPr>
        <w:pStyle w:val="a7"/>
        <w:numPr>
          <w:ilvl w:val="1"/>
          <w:numId w:val="13"/>
        </w:numPr>
        <w:tabs>
          <w:tab w:val="left" w:pos="1027"/>
          <w:tab w:val="left" w:pos="1028"/>
        </w:tabs>
        <w:spacing w:before="120"/>
        <w:ind w:left="1026" w:right="340" w:hanging="363"/>
        <w:rPr>
          <w:sz w:val="24"/>
        </w:rPr>
      </w:pPr>
      <w:r>
        <w:rPr>
          <w:color w:val="221F1F"/>
          <w:sz w:val="24"/>
        </w:rPr>
        <w:t>bbbb</w:t>
      </w:r>
      <w:r>
        <w:rPr>
          <w:color w:val="221F1F"/>
          <w:spacing w:val="1"/>
          <w:sz w:val="24"/>
        </w:rPr>
        <w:t xml:space="preserve"> </w:t>
      </w:r>
      <w:r>
        <w:rPr>
          <w:color w:val="221F1F"/>
          <w:sz w:val="24"/>
        </w:rPr>
        <w:t>is</w:t>
      </w:r>
      <w:r>
        <w:rPr>
          <w:color w:val="221F1F"/>
          <w:spacing w:val="-2"/>
          <w:sz w:val="24"/>
        </w:rPr>
        <w:t xml:space="preserve"> </w:t>
      </w:r>
      <w:r>
        <w:rPr>
          <w:color w:val="221F1F"/>
          <w:sz w:val="24"/>
        </w:rPr>
        <w:t>Status</w:t>
      </w:r>
      <w:r>
        <w:rPr>
          <w:color w:val="221F1F"/>
          <w:spacing w:val="-2"/>
          <w:sz w:val="24"/>
        </w:rPr>
        <w:t xml:space="preserve"> </w:t>
      </w:r>
      <w:r>
        <w:rPr>
          <w:color w:val="221F1F"/>
          <w:sz w:val="24"/>
        </w:rPr>
        <w:t>2</w:t>
      </w:r>
      <w:r w:rsidRPr="002E2139">
        <w:rPr>
          <w:color w:val="221F1F"/>
          <w:sz w:val="24"/>
        </w:rPr>
        <w:t xml:space="preserve"> (</w:t>
      </w:r>
      <w:r>
        <w:rPr>
          <w:color w:val="221F1F"/>
          <w:sz w:val="24"/>
          <w:lang w:val="ru-RU"/>
        </w:rPr>
        <w:t>это</w:t>
      </w:r>
      <w:r w:rsidRPr="002E2139">
        <w:rPr>
          <w:color w:val="221F1F"/>
          <w:sz w:val="24"/>
        </w:rPr>
        <w:t xml:space="preserve"> </w:t>
      </w:r>
      <w:r>
        <w:rPr>
          <w:color w:val="221F1F"/>
          <w:sz w:val="24"/>
          <w:lang w:val="ru-RU"/>
        </w:rPr>
        <w:t>Состояние</w:t>
      </w:r>
      <w:r w:rsidRPr="002E2139">
        <w:rPr>
          <w:color w:val="221F1F"/>
          <w:sz w:val="24"/>
        </w:rPr>
        <w:t xml:space="preserve"> 2)</w:t>
      </w:r>
    </w:p>
    <w:p w14:paraId="5F2524D6" w14:textId="77777777" w:rsidR="0033608E" w:rsidRPr="00A339DD" w:rsidRDefault="0033608E" w:rsidP="0033608E">
      <w:pPr>
        <w:pStyle w:val="a7"/>
        <w:numPr>
          <w:ilvl w:val="1"/>
          <w:numId w:val="13"/>
        </w:numPr>
        <w:tabs>
          <w:tab w:val="left" w:pos="1027"/>
          <w:tab w:val="left" w:pos="1028"/>
        </w:tabs>
        <w:spacing w:before="120"/>
        <w:ind w:right="340"/>
        <w:rPr>
          <w:sz w:val="24"/>
          <w:lang w:val="ru-RU"/>
        </w:rPr>
      </w:pPr>
      <w:r>
        <w:rPr>
          <w:color w:val="221F1F"/>
          <w:sz w:val="24"/>
        </w:rPr>
        <w:t>ccc</w:t>
      </w:r>
      <w:r w:rsidRPr="00A339DD">
        <w:rPr>
          <w:color w:val="221F1F"/>
          <w:sz w:val="24"/>
          <w:lang w:val="ru-RU"/>
        </w:rPr>
        <w:t xml:space="preserve"> </w:t>
      </w:r>
      <w:r>
        <w:rPr>
          <w:color w:val="221F1F"/>
          <w:sz w:val="24"/>
        </w:rPr>
        <w:t>is</w:t>
      </w:r>
      <w:r w:rsidRPr="00A339DD">
        <w:rPr>
          <w:color w:val="221F1F"/>
          <w:sz w:val="24"/>
          <w:lang w:val="ru-RU"/>
        </w:rPr>
        <w:t xml:space="preserve"> </w:t>
      </w:r>
      <w:r>
        <w:rPr>
          <w:color w:val="221F1F"/>
          <w:sz w:val="24"/>
        </w:rPr>
        <w:t>Status</w:t>
      </w:r>
      <w:r w:rsidRPr="00A339DD">
        <w:rPr>
          <w:color w:val="221F1F"/>
          <w:spacing w:val="-2"/>
          <w:sz w:val="24"/>
          <w:lang w:val="ru-RU"/>
        </w:rPr>
        <w:t xml:space="preserve"> </w:t>
      </w:r>
      <w:r w:rsidRPr="00A339DD">
        <w:rPr>
          <w:color w:val="221F1F"/>
          <w:sz w:val="24"/>
          <w:lang w:val="ru-RU"/>
        </w:rPr>
        <w:t>3 (</w:t>
      </w:r>
      <w:r>
        <w:rPr>
          <w:color w:val="221F1F"/>
          <w:sz w:val="24"/>
          <w:lang w:val="ru-RU"/>
        </w:rPr>
        <w:t>это</w:t>
      </w:r>
      <w:r w:rsidRPr="00A339DD">
        <w:rPr>
          <w:color w:val="221F1F"/>
          <w:sz w:val="24"/>
          <w:lang w:val="ru-RU"/>
        </w:rPr>
        <w:t xml:space="preserve"> Состояние 3)</w:t>
      </w:r>
    </w:p>
    <w:p w14:paraId="2F030ECB" w14:textId="77777777" w:rsidR="0033608E" w:rsidRPr="00A339DD" w:rsidRDefault="0033608E" w:rsidP="0033608E">
      <w:pPr>
        <w:pStyle w:val="a7"/>
        <w:numPr>
          <w:ilvl w:val="1"/>
          <w:numId w:val="13"/>
        </w:numPr>
        <w:tabs>
          <w:tab w:val="left" w:pos="1027"/>
          <w:tab w:val="left" w:pos="1028"/>
        </w:tabs>
        <w:spacing w:before="120"/>
        <w:ind w:right="340"/>
        <w:rPr>
          <w:sz w:val="24"/>
          <w:lang w:val="ru-RU"/>
        </w:rPr>
      </w:pPr>
      <w:r>
        <w:rPr>
          <w:color w:val="221F1F"/>
          <w:sz w:val="24"/>
        </w:rPr>
        <w:t>dd</w:t>
      </w:r>
      <w:r w:rsidRPr="00A339DD">
        <w:rPr>
          <w:color w:val="221F1F"/>
          <w:spacing w:val="1"/>
          <w:sz w:val="24"/>
          <w:lang w:val="ru-RU"/>
        </w:rPr>
        <w:t xml:space="preserve"> </w:t>
      </w:r>
      <w:r>
        <w:rPr>
          <w:color w:val="221F1F"/>
          <w:sz w:val="24"/>
        </w:rPr>
        <w:t>is</w:t>
      </w:r>
      <w:r w:rsidRPr="00A339DD">
        <w:rPr>
          <w:color w:val="221F1F"/>
          <w:spacing w:val="-2"/>
          <w:sz w:val="24"/>
          <w:lang w:val="ru-RU"/>
        </w:rPr>
        <w:t xml:space="preserve"> </w:t>
      </w:r>
      <w:r>
        <w:rPr>
          <w:color w:val="221F1F"/>
          <w:sz w:val="24"/>
        </w:rPr>
        <w:t>Status</w:t>
      </w:r>
      <w:r w:rsidRPr="00A339DD">
        <w:rPr>
          <w:color w:val="221F1F"/>
          <w:spacing w:val="-2"/>
          <w:sz w:val="24"/>
          <w:lang w:val="ru-RU"/>
        </w:rPr>
        <w:t xml:space="preserve"> </w:t>
      </w:r>
      <w:r w:rsidRPr="00A339DD">
        <w:rPr>
          <w:color w:val="221F1F"/>
          <w:sz w:val="24"/>
          <w:lang w:val="ru-RU"/>
        </w:rPr>
        <w:t>4 (</w:t>
      </w:r>
      <w:r>
        <w:rPr>
          <w:color w:val="221F1F"/>
          <w:sz w:val="24"/>
          <w:lang w:val="ru-RU"/>
        </w:rPr>
        <w:t>это</w:t>
      </w:r>
      <w:r w:rsidRPr="00A339DD">
        <w:rPr>
          <w:color w:val="221F1F"/>
          <w:sz w:val="24"/>
          <w:lang w:val="ru-RU"/>
        </w:rPr>
        <w:t xml:space="preserve"> Состояние 4)</w:t>
      </w:r>
    </w:p>
    <w:p w14:paraId="235B4E8D" w14:textId="77777777" w:rsidR="0033608E" w:rsidRPr="00A339DD" w:rsidRDefault="0033608E" w:rsidP="0033608E">
      <w:pPr>
        <w:pStyle w:val="a7"/>
        <w:numPr>
          <w:ilvl w:val="1"/>
          <w:numId w:val="13"/>
        </w:numPr>
        <w:tabs>
          <w:tab w:val="left" w:pos="1027"/>
          <w:tab w:val="left" w:pos="1028"/>
        </w:tabs>
        <w:spacing w:before="120"/>
        <w:ind w:right="340"/>
        <w:rPr>
          <w:sz w:val="24"/>
          <w:lang w:val="ru-RU"/>
        </w:rPr>
      </w:pPr>
      <w:r>
        <w:rPr>
          <w:color w:val="221F1F"/>
          <w:sz w:val="24"/>
        </w:rPr>
        <w:t>e</w:t>
      </w:r>
      <w:r w:rsidRPr="00A339DD">
        <w:rPr>
          <w:color w:val="221F1F"/>
          <w:sz w:val="24"/>
          <w:lang w:val="ru-RU"/>
        </w:rPr>
        <w:t xml:space="preserve"> </w:t>
      </w:r>
      <w:r>
        <w:rPr>
          <w:color w:val="221F1F"/>
          <w:sz w:val="24"/>
        </w:rPr>
        <w:t>is</w:t>
      </w:r>
      <w:r w:rsidRPr="00A339DD">
        <w:rPr>
          <w:color w:val="221F1F"/>
          <w:spacing w:val="-1"/>
          <w:sz w:val="24"/>
          <w:lang w:val="ru-RU"/>
        </w:rPr>
        <w:t xml:space="preserve"> </w:t>
      </w:r>
      <w:r>
        <w:rPr>
          <w:color w:val="221F1F"/>
          <w:sz w:val="24"/>
        </w:rPr>
        <w:t>Status</w:t>
      </w:r>
      <w:r w:rsidRPr="00A339DD">
        <w:rPr>
          <w:color w:val="221F1F"/>
          <w:spacing w:val="-1"/>
          <w:sz w:val="24"/>
          <w:lang w:val="ru-RU"/>
        </w:rPr>
        <w:t xml:space="preserve"> </w:t>
      </w:r>
      <w:r w:rsidRPr="00A339DD">
        <w:rPr>
          <w:color w:val="221F1F"/>
          <w:sz w:val="24"/>
          <w:lang w:val="ru-RU"/>
        </w:rPr>
        <w:t>5 (</w:t>
      </w:r>
      <w:r>
        <w:rPr>
          <w:color w:val="221F1F"/>
          <w:sz w:val="24"/>
          <w:lang w:val="ru-RU"/>
        </w:rPr>
        <w:t>это</w:t>
      </w:r>
      <w:r w:rsidRPr="00A339DD">
        <w:rPr>
          <w:color w:val="221F1F"/>
          <w:sz w:val="24"/>
          <w:lang w:val="ru-RU"/>
        </w:rPr>
        <w:t xml:space="preserve"> Состояние 5)</w:t>
      </w:r>
    </w:p>
    <w:p w14:paraId="00E131AC" w14:textId="77777777" w:rsidR="0033608E" w:rsidRPr="00276DDD" w:rsidRDefault="0033608E" w:rsidP="0033608E">
      <w:pPr>
        <w:pStyle w:val="a7"/>
        <w:numPr>
          <w:ilvl w:val="1"/>
          <w:numId w:val="13"/>
        </w:numPr>
        <w:tabs>
          <w:tab w:val="left" w:pos="1027"/>
          <w:tab w:val="left" w:pos="1028"/>
        </w:tabs>
        <w:spacing w:before="120"/>
        <w:ind w:right="340"/>
        <w:rPr>
          <w:sz w:val="24"/>
          <w:lang w:val="ru-RU"/>
        </w:rPr>
        <w:sectPr w:rsidR="0033608E" w:rsidRPr="00276DDD" w:rsidSect="00010A9E">
          <w:footerReference w:type="default" r:id="rId294"/>
          <w:pgSz w:w="12240" w:h="15840"/>
          <w:pgMar w:top="520" w:right="360" w:bottom="1000" w:left="420" w:header="0" w:footer="802" w:gutter="0"/>
          <w:cols w:space="720"/>
        </w:sectPr>
      </w:pPr>
      <w:r>
        <w:rPr>
          <w:color w:val="221F1F"/>
          <w:sz w:val="24"/>
        </w:rPr>
        <w:t>f</w:t>
      </w:r>
      <w:r w:rsidRPr="00276DDD">
        <w:rPr>
          <w:color w:val="221F1F"/>
          <w:spacing w:val="1"/>
          <w:sz w:val="24"/>
          <w:lang w:val="ru-RU"/>
        </w:rPr>
        <w:t xml:space="preserve"> </w:t>
      </w:r>
      <w:r>
        <w:rPr>
          <w:color w:val="221F1F"/>
          <w:sz w:val="24"/>
        </w:rPr>
        <w:t>is</w:t>
      </w:r>
      <w:r w:rsidRPr="00276DDD">
        <w:rPr>
          <w:color w:val="221F1F"/>
          <w:spacing w:val="-1"/>
          <w:sz w:val="24"/>
          <w:lang w:val="ru-RU"/>
        </w:rPr>
        <w:t xml:space="preserve"> </w:t>
      </w:r>
      <w:r>
        <w:rPr>
          <w:color w:val="221F1F"/>
          <w:sz w:val="24"/>
        </w:rPr>
        <w:t>Status</w:t>
      </w:r>
      <w:r w:rsidRPr="00276DDD">
        <w:rPr>
          <w:color w:val="221F1F"/>
          <w:spacing w:val="-1"/>
          <w:sz w:val="24"/>
          <w:lang w:val="ru-RU"/>
        </w:rPr>
        <w:t xml:space="preserve"> </w:t>
      </w:r>
      <w:r w:rsidRPr="00276DDD">
        <w:rPr>
          <w:color w:val="221F1F"/>
          <w:sz w:val="24"/>
          <w:lang w:val="ru-RU"/>
        </w:rPr>
        <w:t>6 (</w:t>
      </w:r>
      <w:r>
        <w:rPr>
          <w:color w:val="221F1F"/>
          <w:sz w:val="24"/>
          <w:lang w:val="ru-RU"/>
        </w:rPr>
        <w:t>это</w:t>
      </w:r>
      <w:r w:rsidRPr="00276DDD">
        <w:rPr>
          <w:color w:val="221F1F"/>
          <w:sz w:val="24"/>
          <w:lang w:val="ru-RU"/>
        </w:rPr>
        <w:t xml:space="preserve"> </w:t>
      </w:r>
      <w:r w:rsidRPr="00A339DD">
        <w:rPr>
          <w:color w:val="221F1F"/>
          <w:sz w:val="24"/>
          <w:lang w:val="ru-RU"/>
        </w:rPr>
        <w:t xml:space="preserve">Состояние </w:t>
      </w:r>
      <w:r w:rsidRPr="00276DDD">
        <w:rPr>
          <w:color w:val="221F1F"/>
          <w:sz w:val="24"/>
          <w:lang w:val="ru-RU"/>
        </w:rPr>
        <w:t>6)</w:t>
      </w:r>
    </w:p>
    <w:p w14:paraId="5A3B3AAC" w14:textId="77777777" w:rsidR="0033608E" w:rsidRPr="00276DDD" w:rsidRDefault="0033608E" w:rsidP="0033608E">
      <w:pPr>
        <w:pStyle w:val="a3"/>
        <w:spacing w:before="39"/>
        <w:ind w:left="307" w:right="357"/>
        <w:jc w:val="both"/>
        <w:rPr>
          <w:lang w:val="ru-RU"/>
        </w:rPr>
      </w:pPr>
      <w:r w:rsidRPr="00C63351">
        <w:rPr>
          <w:color w:val="221F1F"/>
          <w:lang w:val="ru-RU"/>
        </w:rPr>
        <w:lastRenderedPageBreak/>
        <w:t xml:space="preserve">Таким образом, в 1 регистре </w:t>
      </w:r>
      <w:r w:rsidRPr="00C63351">
        <w:rPr>
          <w:color w:val="221F1F"/>
        </w:rPr>
        <w:t>Modbus</w:t>
      </w:r>
      <w:r w:rsidRPr="00C63351">
        <w:rPr>
          <w:color w:val="221F1F"/>
          <w:lang w:val="ru-RU"/>
        </w:rPr>
        <w:t xml:space="preserve"> есть 6 точек состояния. Итак</w:t>
      </w:r>
      <w:r w:rsidRPr="00276DDD">
        <w:rPr>
          <w:color w:val="221F1F"/>
          <w:lang w:val="ru-RU"/>
        </w:rPr>
        <w:t xml:space="preserve">, </w:t>
      </w:r>
      <w:r w:rsidRPr="00C63351">
        <w:rPr>
          <w:color w:val="221F1F"/>
          <w:lang w:val="ru-RU"/>
        </w:rPr>
        <w:t>вы</w:t>
      </w:r>
      <w:r w:rsidRPr="00276DDD">
        <w:rPr>
          <w:color w:val="221F1F"/>
          <w:lang w:val="ru-RU"/>
        </w:rPr>
        <w:t xml:space="preserve"> </w:t>
      </w:r>
      <w:r w:rsidRPr="00C63351">
        <w:rPr>
          <w:color w:val="221F1F"/>
          <w:lang w:val="ru-RU"/>
        </w:rPr>
        <w:t>должны</w:t>
      </w:r>
      <w:r w:rsidRPr="00276DDD">
        <w:rPr>
          <w:color w:val="221F1F"/>
          <w:lang w:val="ru-RU"/>
        </w:rPr>
        <w:t xml:space="preserve"> </w:t>
      </w:r>
      <w:r w:rsidRPr="00C63351">
        <w:rPr>
          <w:color w:val="221F1F"/>
          <w:lang w:val="ru-RU"/>
        </w:rPr>
        <w:t>запрограммировать</w:t>
      </w:r>
      <w:r w:rsidRPr="00276DDD">
        <w:rPr>
          <w:color w:val="221F1F"/>
          <w:lang w:val="ru-RU"/>
        </w:rPr>
        <w:t xml:space="preserve"> </w:t>
      </w:r>
      <w:r w:rsidRPr="00C63351">
        <w:rPr>
          <w:color w:val="221F1F"/>
          <w:lang w:val="ru-RU"/>
        </w:rPr>
        <w:t>следующие</w:t>
      </w:r>
      <w:r w:rsidRPr="00276DDD">
        <w:rPr>
          <w:color w:val="221F1F"/>
          <w:lang w:val="ru-RU"/>
        </w:rPr>
        <w:t xml:space="preserve"> 6 </w:t>
      </w:r>
      <w:r w:rsidRPr="00C63351">
        <w:rPr>
          <w:color w:val="221F1F"/>
          <w:lang w:val="ru-RU"/>
        </w:rPr>
        <w:t>точек</w:t>
      </w:r>
      <w:r w:rsidRPr="00276DDD">
        <w:rPr>
          <w:color w:val="221F1F"/>
          <w:lang w:val="ru-RU"/>
        </w:rPr>
        <w:t xml:space="preserve"> </w:t>
      </w:r>
      <w:r w:rsidRPr="00C63351">
        <w:rPr>
          <w:color w:val="221F1F"/>
          <w:lang w:val="ru-RU"/>
        </w:rPr>
        <w:t>в</w:t>
      </w:r>
      <w:r w:rsidRPr="00276DDD">
        <w:rPr>
          <w:color w:val="221F1F"/>
          <w:lang w:val="ru-RU"/>
        </w:rPr>
        <w:t xml:space="preserve"> </w:t>
      </w:r>
      <w:r>
        <w:rPr>
          <w:color w:val="221F1F"/>
          <w:lang w:val="ru-RU"/>
        </w:rPr>
        <w:t xml:space="preserve">системе </w:t>
      </w:r>
      <w:r w:rsidRPr="00C63351">
        <w:rPr>
          <w:color w:val="221F1F"/>
        </w:rPr>
        <w:t>CBAS</w:t>
      </w:r>
      <w:r w:rsidRPr="00276DDD">
        <w:rPr>
          <w:color w:val="221F1F"/>
          <w:lang w:val="ru-RU"/>
        </w:rPr>
        <w:t xml:space="preserve">, </w:t>
      </w:r>
      <w:r w:rsidRPr="00C63351">
        <w:rPr>
          <w:color w:val="221F1F"/>
          <w:lang w:val="ru-RU"/>
        </w:rPr>
        <w:t>чтобы</w:t>
      </w:r>
      <w:r w:rsidRPr="00276DDD">
        <w:rPr>
          <w:color w:val="221F1F"/>
          <w:lang w:val="ru-RU"/>
        </w:rPr>
        <w:t xml:space="preserve"> </w:t>
      </w:r>
      <w:r>
        <w:rPr>
          <w:color w:val="221F1F"/>
          <w:lang w:val="ru-RU"/>
        </w:rPr>
        <w:t>у</w:t>
      </w:r>
      <w:r w:rsidRPr="00C63351">
        <w:rPr>
          <w:color w:val="221F1F"/>
          <w:lang w:val="ru-RU"/>
        </w:rPr>
        <w:t>видеть</w:t>
      </w:r>
      <w:r w:rsidRPr="00276DDD">
        <w:rPr>
          <w:color w:val="221F1F"/>
          <w:lang w:val="ru-RU"/>
        </w:rPr>
        <w:t xml:space="preserve"> </w:t>
      </w:r>
      <w:r>
        <w:rPr>
          <w:color w:val="221F1F"/>
          <w:lang w:val="ru-RU"/>
        </w:rPr>
        <w:t>состояние</w:t>
      </w:r>
      <w:r w:rsidRPr="00276DDD">
        <w:rPr>
          <w:color w:val="221F1F"/>
          <w:lang w:val="ru-RU"/>
        </w:rPr>
        <w:t xml:space="preserve"> </w:t>
      </w:r>
      <w:r w:rsidRPr="00C63351">
        <w:rPr>
          <w:color w:val="221F1F"/>
          <w:lang w:val="ru-RU"/>
        </w:rPr>
        <w:t>всех</w:t>
      </w:r>
      <w:r w:rsidRPr="00276DDD">
        <w:rPr>
          <w:color w:val="221F1F"/>
          <w:lang w:val="ru-RU"/>
        </w:rPr>
        <w:t xml:space="preserve"> 6 </w:t>
      </w:r>
      <w:r w:rsidRPr="00C63351">
        <w:rPr>
          <w:color w:val="221F1F"/>
          <w:lang w:val="ru-RU"/>
        </w:rPr>
        <w:t>точек</w:t>
      </w:r>
      <w:r>
        <w:rPr>
          <w:color w:val="221F1F"/>
          <w:lang w:val="ru-RU"/>
        </w:rPr>
        <w:t>:</w:t>
      </w:r>
    </w:p>
    <w:p w14:paraId="2D46B240" w14:textId="77777777" w:rsidR="0033608E" w:rsidRPr="00276DDD" w:rsidRDefault="0033608E" w:rsidP="0033608E">
      <w:pPr>
        <w:pStyle w:val="a3"/>
        <w:spacing w:before="5"/>
        <w:rPr>
          <w:sz w:val="16"/>
          <w:lang w:val="ru-RU"/>
        </w:rPr>
      </w:pPr>
    </w:p>
    <w:tbl>
      <w:tblPr>
        <w:tblStyle w:val="TableNormal"/>
        <w:tblW w:w="0" w:type="auto"/>
        <w:tblInd w:w="372" w:type="dxa"/>
        <w:tblBorders>
          <w:top w:val="single" w:sz="8" w:space="0" w:color="221F1F"/>
          <w:left w:val="single" w:sz="8" w:space="0" w:color="221F1F"/>
          <w:bottom w:val="single" w:sz="8" w:space="0" w:color="221F1F"/>
          <w:right w:val="single" w:sz="8" w:space="0" w:color="221F1F"/>
          <w:insideH w:val="single" w:sz="8" w:space="0" w:color="221F1F"/>
          <w:insideV w:val="single" w:sz="8" w:space="0" w:color="221F1F"/>
        </w:tblBorders>
        <w:tblLayout w:type="fixed"/>
        <w:tblLook w:val="01E0" w:firstRow="1" w:lastRow="1" w:firstColumn="1" w:lastColumn="1" w:noHBand="0" w:noVBand="0"/>
      </w:tblPr>
      <w:tblGrid>
        <w:gridCol w:w="2659"/>
        <w:gridCol w:w="2659"/>
        <w:gridCol w:w="2659"/>
        <w:gridCol w:w="2659"/>
      </w:tblGrid>
      <w:tr w:rsidR="0033608E" w14:paraId="27E87465" w14:textId="77777777" w:rsidTr="00FF680E">
        <w:trPr>
          <w:trHeight w:val="577"/>
        </w:trPr>
        <w:tc>
          <w:tcPr>
            <w:tcW w:w="2659" w:type="dxa"/>
          </w:tcPr>
          <w:p w14:paraId="0C31176C" w14:textId="77777777" w:rsidR="0033608E" w:rsidRDefault="0033608E" w:rsidP="00FF680E">
            <w:pPr>
              <w:pStyle w:val="TableParagraph"/>
              <w:spacing w:before="60"/>
              <w:ind w:left="338" w:right="318"/>
              <w:jc w:val="center"/>
              <w:rPr>
                <w:b/>
                <w:sz w:val="24"/>
              </w:rPr>
            </w:pPr>
            <w:r>
              <w:rPr>
                <w:b/>
                <w:color w:val="221F1F"/>
                <w:sz w:val="24"/>
              </w:rPr>
              <w:t>Modbus</w:t>
            </w:r>
            <w:r>
              <w:rPr>
                <w:b/>
                <w:color w:val="221F1F"/>
                <w:spacing w:val="-2"/>
                <w:sz w:val="24"/>
              </w:rPr>
              <w:t xml:space="preserve"> </w:t>
            </w:r>
            <w:r>
              <w:rPr>
                <w:b/>
                <w:color w:val="221F1F"/>
                <w:sz w:val="24"/>
              </w:rPr>
              <w:t>Type</w:t>
            </w:r>
          </w:p>
        </w:tc>
        <w:tc>
          <w:tcPr>
            <w:tcW w:w="2659" w:type="dxa"/>
          </w:tcPr>
          <w:p w14:paraId="525C395D" w14:textId="77777777" w:rsidR="0033608E" w:rsidRDefault="0033608E" w:rsidP="00FF680E">
            <w:pPr>
              <w:pStyle w:val="TableParagraph"/>
              <w:spacing w:before="60"/>
              <w:ind w:left="338" w:right="319"/>
              <w:jc w:val="center"/>
              <w:rPr>
                <w:b/>
                <w:sz w:val="24"/>
              </w:rPr>
            </w:pPr>
            <w:r>
              <w:rPr>
                <w:b/>
                <w:color w:val="221F1F"/>
                <w:sz w:val="24"/>
              </w:rPr>
              <w:t>Start</w:t>
            </w:r>
            <w:r>
              <w:rPr>
                <w:b/>
                <w:color w:val="221F1F"/>
                <w:spacing w:val="-3"/>
                <w:sz w:val="24"/>
              </w:rPr>
              <w:t xml:space="preserve"> </w:t>
            </w:r>
            <w:r>
              <w:rPr>
                <w:b/>
                <w:color w:val="221F1F"/>
                <w:sz w:val="24"/>
              </w:rPr>
              <w:t>Bit</w:t>
            </w:r>
            <w:r>
              <w:rPr>
                <w:b/>
                <w:color w:val="221F1F"/>
                <w:spacing w:val="-3"/>
                <w:sz w:val="24"/>
              </w:rPr>
              <w:t xml:space="preserve"> </w:t>
            </w:r>
            <w:r>
              <w:rPr>
                <w:b/>
                <w:color w:val="221F1F"/>
                <w:sz w:val="24"/>
              </w:rPr>
              <w:t>Position</w:t>
            </w:r>
          </w:p>
        </w:tc>
        <w:tc>
          <w:tcPr>
            <w:tcW w:w="2659" w:type="dxa"/>
          </w:tcPr>
          <w:p w14:paraId="3711884A" w14:textId="77777777" w:rsidR="0033608E" w:rsidRDefault="0033608E" w:rsidP="00FF680E">
            <w:pPr>
              <w:pStyle w:val="TableParagraph"/>
              <w:spacing w:before="60"/>
              <w:ind w:left="335" w:right="319"/>
              <w:jc w:val="center"/>
              <w:rPr>
                <w:b/>
                <w:sz w:val="24"/>
              </w:rPr>
            </w:pPr>
            <w:r>
              <w:rPr>
                <w:b/>
                <w:color w:val="221F1F"/>
                <w:sz w:val="24"/>
              </w:rPr>
              <w:t>Modbus</w:t>
            </w:r>
          </w:p>
        </w:tc>
        <w:tc>
          <w:tcPr>
            <w:tcW w:w="2659" w:type="dxa"/>
          </w:tcPr>
          <w:p w14:paraId="36A6611D" w14:textId="77777777" w:rsidR="0033608E" w:rsidRDefault="0033608E" w:rsidP="00FF680E">
            <w:pPr>
              <w:pStyle w:val="TableParagraph"/>
              <w:spacing w:before="60"/>
              <w:ind w:left="856"/>
              <w:rPr>
                <w:b/>
                <w:sz w:val="24"/>
              </w:rPr>
            </w:pPr>
            <w:r>
              <w:rPr>
                <w:b/>
                <w:color w:val="221F1F"/>
                <w:sz w:val="24"/>
              </w:rPr>
              <w:t>Position</w:t>
            </w:r>
          </w:p>
        </w:tc>
      </w:tr>
      <w:tr w:rsidR="0033608E" w14:paraId="0759139D" w14:textId="77777777" w:rsidTr="00FF680E">
        <w:trPr>
          <w:trHeight w:val="575"/>
        </w:trPr>
        <w:tc>
          <w:tcPr>
            <w:tcW w:w="2659" w:type="dxa"/>
          </w:tcPr>
          <w:p w14:paraId="1BC61EE2" w14:textId="77777777" w:rsidR="0033608E" w:rsidRDefault="0033608E" w:rsidP="00FF680E">
            <w:pPr>
              <w:pStyle w:val="TableParagraph"/>
              <w:spacing w:before="60"/>
              <w:ind w:left="338" w:right="317"/>
              <w:jc w:val="center"/>
              <w:rPr>
                <w:sz w:val="24"/>
              </w:rPr>
            </w:pPr>
            <w:r>
              <w:rPr>
                <w:color w:val="221F1F"/>
                <w:sz w:val="24"/>
              </w:rPr>
              <w:t>5</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1A9B95ED" w14:textId="77777777" w:rsidR="0033608E" w:rsidRDefault="0033608E" w:rsidP="00FF680E">
            <w:pPr>
              <w:pStyle w:val="TableParagraph"/>
              <w:spacing w:before="60"/>
              <w:ind w:left="338" w:right="319"/>
              <w:jc w:val="center"/>
              <w:rPr>
                <w:sz w:val="24"/>
              </w:rPr>
            </w:pPr>
            <w:r>
              <w:rPr>
                <w:color w:val="221F1F"/>
                <w:sz w:val="24"/>
              </w:rPr>
              <w:t>11</w:t>
            </w:r>
          </w:p>
        </w:tc>
        <w:tc>
          <w:tcPr>
            <w:tcW w:w="2659" w:type="dxa"/>
          </w:tcPr>
          <w:p w14:paraId="5DD3660F"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11FF39CC"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1</w:t>
            </w:r>
          </w:p>
        </w:tc>
      </w:tr>
      <w:tr w:rsidR="0033608E" w14:paraId="4E67CE83" w14:textId="77777777" w:rsidTr="00FF680E">
        <w:trPr>
          <w:trHeight w:val="577"/>
        </w:trPr>
        <w:tc>
          <w:tcPr>
            <w:tcW w:w="2659" w:type="dxa"/>
          </w:tcPr>
          <w:p w14:paraId="7F5232F7" w14:textId="77777777" w:rsidR="0033608E" w:rsidRDefault="0033608E" w:rsidP="00FF680E">
            <w:pPr>
              <w:pStyle w:val="TableParagraph"/>
              <w:spacing w:before="60"/>
              <w:ind w:left="338" w:right="317"/>
              <w:jc w:val="center"/>
              <w:rPr>
                <w:sz w:val="24"/>
              </w:rPr>
            </w:pPr>
            <w:r>
              <w:rPr>
                <w:color w:val="221F1F"/>
                <w:sz w:val="24"/>
              </w:rPr>
              <w:t>4</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0F7A3222" w14:textId="77777777" w:rsidR="0033608E" w:rsidRDefault="0033608E" w:rsidP="00FF680E">
            <w:pPr>
              <w:pStyle w:val="TableParagraph"/>
              <w:spacing w:before="60"/>
              <w:ind w:left="18"/>
              <w:jc w:val="center"/>
              <w:rPr>
                <w:sz w:val="24"/>
              </w:rPr>
            </w:pPr>
            <w:r>
              <w:rPr>
                <w:color w:val="221F1F"/>
                <w:sz w:val="24"/>
              </w:rPr>
              <w:t>7</w:t>
            </w:r>
          </w:p>
        </w:tc>
        <w:tc>
          <w:tcPr>
            <w:tcW w:w="2659" w:type="dxa"/>
          </w:tcPr>
          <w:p w14:paraId="5DE1F454"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40671A46"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2</w:t>
            </w:r>
          </w:p>
        </w:tc>
      </w:tr>
      <w:tr w:rsidR="0033608E" w14:paraId="3762AB60" w14:textId="77777777" w:rsidTr="00FF680E">
        <w:trPr>
          <w:trHeight w:val="575"/>
        </w:trPr>
        <w:tc>
          <w:tcPr>
            <w:tcW w:w="2659" w:type="dxa"/>
          </w:tcPr>
          <w:p w14:paraId="7F6A64AF" w14:textId="77777777" w:rsidR="0033608E" w:rsidRDefault="0033608E" w:rsidP="00FF680E">
            <w:pPr>
              <w:pStyle w:val="TableParagraph"/>
              <w:spacing w:before="60"/>
              <w:ind w:left="338" w:right="317"/>
              <w:jc w:val="center"/>
              <w:rPr>
                <w:sz w:val="24"/>
              </w:rPr>
            </w:pPr>
            <w:r>
              <w:rPr>
                <w:color w:val="221F1F"/>
                <w:sz w:val="24"/>
              </w:rPr>
              <w:t>3</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2FA57966" w14:textId="77777777" w:rsidR="0033608E" w:rsidRDefault="0033608E" w:rsidP="00FF680E">
            <w:pPr>
              <w:pStyle w:val="TableParagraph"/>
              <w:spacing w:before="60"/>
              <w:ind w:left="18"/>
              <w:jc w:val="center"/>
              <w:rPr>
                <w:sz w:val="24"/>
              </w:rPr>
            </w:pPr>
            <w:r>
              <w:rPr>
                <w:color w:val="221F1F"/>
                <w:sz w:val="24"/>
              </w:rPr>
              <w:t>4</w:t>
            </w:r>
          </w:p>
        </w:tc>
        <w:tc>
          <w:tcPr>
            <w:tcW w:w="2659" w:type="dxa"/>
          </w:tcPr>
          <w:p w14:paraId="7A2F0037"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782826BA"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3</w:t>
            </w:r>
          </w:p>
        </w:tc>
      </w:tr>
      <w:tr w:rsidR="0033608E" w14:paraId="77C0B7AB" w14:textId="77777777" w:rsidTr="00FF680E">
        <w:trPr>
          <w:trHeight w:val="577"/>
        </w:trPr>
        <w:tc>
          <w:tcPr>
            <w:tcW w:w="2659" w:type="dxa"/>
          </w:tcPr>
          <w:p w14:paraId="5F555AD0" w14:textId="77777777" w:rsidR="0033608E" w:rsidRDefault="0033608E" w:rsidP="00FF680E">
            <w:pPr>
              <w:pStyle w:val="TableParagraph"/>
              <w:spacing w:before="60"/>
              <w:ind w:left="338" w:right="317"/>
              <w:jc w:val="center"/>
              <w:rPr>
                <w:sz w:val="24"/>
              </w:rPr>
            </w:pPr>
            <w:r>
              <w:rPr>
                <w:color w:val="221F1F"/>
                <w:sz w:val="24"/>
              </w:rPr>
              <w:t>2</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6889CEB4" w14:textId="77777777" w:rsidR="0033608E" w:rsidRDefault="0033608E" w:rsidP="00FF680E">
            <w:pPr>
              <w:pStyle w:val="TableParagraph"/>
              <w:spacing w:before="60"/>
              <w:ind w:left="18"/>
              <w:jc w:val="center"/>
              <w:rPr>
                <w:sz w:val="24"/>
              </w:rPr>
            </w:pPr>
            <w:r>
              <w:rPr>
                <w:color w:val="221F1F"/>
                <w:sz w:val="24"/>
              </w:rPr>
              <w:t>2</w:t>
            </w:r>
          </w:p>
        </w:tc>
        <w:tc>
          <w:tcPr>
            <w:tcW w:w="2659" w:type="dxa"/>
          </w:tcPr>
          <w:p w14:paraId="09CBB3E0"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66C03BBD"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4</w:t>
            </w:r>
          </w:p>
        </w:tc>
      </w:tr>
      <w:tr w:rsidR="0033608E" w14:paraId="3AA8CFBC" w14:textId="77777777" w:rsidTr="00FF680E">
        <w:trPr>
          <w:trHeight w:val="575"/>
        </w:trPr>
        <w:tc>
          <w:tcPr>
            <w:tcW w:w="2659" w:type="dxa"/>
          </w:tcPr>
          <w:p w14:paraId="37531E8C" w14:textId="77777777" w:rsidR="0033608E" w:rsidRDefault="0033608E" w:rsidP="00FF680E">
            <w:pPr>
              <w:pStyle w:val="TableParagraph"/>
              <w:spacing w:before="60"/>
              <w:ind w:left="338" w:right="317"/>
              <w:jc w:val="center"/>
              <w:rPr>
                <w:sz w:val="24"/>
              </w:rPr>
            </w:pPr>
            <w:r>
              <w:rPr>
                <w:color w:val="221F1F"/>
                <w:sz w:val="24"/>
              </w:rPr>
              <w:t>1</w:t>
            </w:r>
            <w:r>
              <w:rPr>
                <w:color w:val="221F1F"/>
                <w:spacing w:val="-1"/>
                <w:sz w:val="24"/>
              </w:rPr>
              <w:t xml:space="preserve"> </w:t>
            </w:r>
            <w:r>
              <w:rPr>
                <w:color w:val="221F1F"/>
                <w:sz w:val="24"/>
              </w:rPr>
              <w:t>Bit</w:t>
            </w:r>
            <w:r>
              <w:rPr>
                <w:color w:val="221F1F"/>
                <w:spacing w:val="-2"/>
                <w:sz w:val="24"/>
              </w:rPr>
              <w:t xml:space="preserve"> </w:t>
            </w:r>
            <w:r>
              <w:rPr>
                <w:color w:val="221F1F"/>
                <w:sz w:val="24"/>
              </w:rPr>
              <w:t>Input</w:t>
            </w:r>
          </w:p>
        </w:tc>
        <w:tc>
          <w:tcPr>
            <w:tcW w:w="2659" w:type="dxa"/>
          </w:tcPr>
          <w:p w14:paraId="0AC7AB6B" w14:textId="77777777" w:rsidR="0033608E" w:rsidRDefault="0033608E" w:rsidP="00FF680E">
            <w:pPr>
              <w:pStyle w:val="TableParagraph"/>
              <w:spacing w:before="60"/>
              <w:ind w:left="18"/>
              <w:jc w:val="center"/>
              <w:rPr>
                <w:sz w:val="24"/>
              </w:rPr>
            </w:pPr>
            <w:r>
              <w:rPr>
                <w:color w:val="221F1F"/>
                <w:sz w:val="24"/>
              </w:rPr>
              <w:t>1</w:t>
            </w:r>
          </w:p>
        </w:tc>
        <w:tc>
          <w:tcPr>
            <w:tcW w:w="2659" w:type="dxa"/>
          </w:tcPr>
          <w:p w14:paraId="2907D115"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2BECE8B9"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5</w:t>
            </w:r>
          </w:p>
        </w:tc>
      </w:tr>
      <w:tr w:rsidR="0033608E" w14:paraId="42EEEC06" w14:textId="77777777" w:rsidTr="00FF680E">
        <w:trPr>
          <w:trHeight w:val="577"/>
        </w:trPr>
        <w:tc>
          <w:tcPr>
            <w:tcW w:w="2659" w:type="dxa"/>
          </w:tcPr>
          <w:p w14:paraId="7936208E" w14:textId="77777777" w:rsidR="0033608E" w:rsidRDefault="0033608E" w:rsidP="00FF680E">
            <w:pPr>
              <w:pStyle w:val="TableParagraph"/>
              <w:spacing w:before="60"/>
              <w:ind w:left="338" w:right="317"/>
              <w:jc w:val="center"/>
              <w:rPr>
                <w:sz w:val="24"/>
              </w:rPr>
            </w:pPr>
            <w:r>
              <w:rPr>
                <w:color w:val="221F1F"/>
                <w:sz w:val="24"/>
              </w:rPr>
              <w:t>1</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2C8BEFCF" w14:textId="77777777" w:rsidR="0033608E" w:rsidRDefault="0033608E" w:rsidP="00FF680E">
            <w:pPr>
              <w:pStyle w:val="TableParagraph"/>
              <w:spacing w:before="60"/>
              <w:ind w:left="18"/>
              <w:jc w:val="center"/>
              <w:rPr>
                <w:sz w:val="24"/>
              </w:rPr>
            </w:pPr>
            <w:r>
              <w:rPr>
                <w:color w:val="221F1F"/>
                <w:sz w:val="24"/>
              </w:rPr>
              <w:t>0</w:t>
            </w:r>
          </w:p>
        </w:tc>
        <w:tc>
          <w:tcPr>
            <w:tcW w:w="2659" w:type="dxa"/>
          </w:tcPr>
          <w:p w14:paraId="0F7B945F"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12F7AE85"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6</w:t>
            </w:r>
          </w:p>
        </w:tc>
      </w:tr>
    </w:tbl>
    <w:p w14:paraId="62E17580" w14:textId="77777777" w:rsidR="0033608E" w:rsidRDefault="0033608E" w:rsidP="0033608E">
      <w:pPr>
        <w:pStyle w:val="a3"/>
      </w:pPr>
    </w:p>
    <w:p w14:paraId="7E6588BC" w14:textId="77777777" w:rsidR="0033608E" w:rsidRDefault="0033608E" w:rsidP="0033608E">
      <w:pPr>
        <w:pStyle w:val="a3"/>
        <w:spacing w:before="2"/>
        <w:rPr>
          <w:sz w:val="20"/>
        </w:rPr>
      </w:pPr>
    </w:p>
    <w:p w14:paraId="183BA151" w14:textId="77777777" w:rsidR="0033608E" w:rsidRPr="003A6B24" w:rsidRDefault="0033608E" w:rsidP="0033608E">
      <w:pPr>
        <w:pStyle w:val="a3"/>
        <w:spacing w:line="276" w:lineRule="auto"/>
        <w:ind w:left="307" w:right="359"/>
        <w:jc w:val="both"/>
        <w:rPr>
          <w:lang w:val="ru-RU"/>
        </w:rPr>
      </w:pPr>
      <w:r>
        <w:rPr>
          <w:color w:val="221F1F"/>
        </w:rPr>
        <w:t>Modbus</w:t>
      </w:r>
      <w:r w:rsidRPr="00C0408E">
        <w:rPr>
          <w:color w:val="221F1F"/>
          <w:lang w:val="ru-RU"/>
        </w:rPr>
        <w:t xml:space="preserve"> </w:t>
      </w:r>
      <w:r>
        <w:rPr>
          <w:color w:val="221F1F"/>
        </w:rPr>
        <w:t>Type</w:t>
      </w:r>
      <w:r w:rsidRPr="00C0408E">
        <w:rPr>
          <w:color w:val="221F1F"/>
          <w:lang w:val="ru-RU"/>
        </w:rPr>
        <w:t xml:space="preserve"> </w:t>
      </w:r>
      <w:r>
        <w:rPr>
          <w:color w:val="221F1F"/>
          <w:lang w:val="ru-RU"/>
        </w:rPr>
        <w:t>(</w:t>
      </w:r>
      <w:r w:rsidRPr="003B7DB5">
        <w:rPr>
          <w:color w:val="221F1F"/>
          <w:lang w:val="ru-RU"/>
        </w:rPr>
        <w:t xml:space="preserve">Тип </w:t>
      </w:r>
      <w:r w:rsidRPr="003B7DB5">
        <w:rPr>
          <w:color w:val="221F1F"/>
        </w:rPr>
        <w:t>Modbus</w:t>
      </w:r>
      <w:r>
        <w:rPr>
          <w:color w:val="221F1F"/>
          <w:lang w:val="ru-RU"/>
        </w:rPr>
        <w:t>)</w:t>
      </w:r>
      <w:r w:rsidRPr="003B7DB5">
        <w:rPr>
          <w:color w:val="221F1F"/>
          <w:lang w:val="ru-RU"/>
        </w:rPr>
        <w:t xml:space="preserve"> - это количество битов, которое вы хотите выбрать из регистра (от 1 до 5). Обычно, если битов больше 5, производитель использует целый байт (8 бит). </w:t>
      </w:r>
      <w:r>
        <w:rPr>
          <w:color w:val="221F1F"/>
        </w:rPr>
        <w:t>Start</w:t>
      </w:r>
      <w:r w:rsidRPr="00C0408E">
        <w:rPr>
          <w:color w:val="221F1F"/>
          <w:lang w:val="ru-RU"/>
        </w:rPr>
        <w:t xml:space="preserve"> </w:t>
      </w:r>
      <w:r>
        <w:rPr>
          <w:color w:val="221F1F"/>
        </w:rPr>
        <w:t>Bit</w:t>
      </w:r>
      <w:r w:rsidRPr="003B7DB5">
        <w:rPr>
          <w:color w:val="221F1F"/>
          <w:lang w:val="ru-RU"/>
        </w:rPr>
        <w:t xml:space="preserve"> </w:t>
      </w:r>
      <w:r>
        <w:rPr>
          <w:color w:val="221F1F"/>
          <w:lang w:val="ru-RU"/>
        </w:rPr>
        <w:t>(</w:t>
      </w:r>
      <w:r w:rsidRPr="003B7DB5">
        <w:rPr>
          <w:color w:val="221F1F"/>
          <w:lang w:val="ru-RU"/>
        </w:rPr>
        <w:t>Стартовый бит</w:t>
      </w:r>
      <w:r>
        <w:rPr>
          <w:color w:val="221F1F"/>
          <w:lang w:val="ru-RU"/>
        </w:rPr>
        <w:t>)</w:t>
      </w:r>
      <w:r w:rsidRPr="003B7DB5">
        <w:rPr>
          <w:color w:val="221F1F"/>
          <w:lang w:val="ru-RU"/>
        </w:rPr>
        <w:t xml:space="preserve"> - это количество битов в 16-битном регистре </w:t>
      </w:r>
      <w:r w:rsidRPr="003B7DB5">
        <w:rPr>
          <w:color w:val="221F1F"/>
        </w:rPr>
        <w:t>Modbus</w:t>
      </w:r>
      <w:r w:rsidRPr="003B7DB5">
        <w:rPr>
          <w:color w:val="221F1F"/>
          <w:lang w:val="ru-RU"/>
        </w:rPr>
        <w:t xml:space="preserve"> для запуска. </w:t>
      </w:r>
      <w:r w:rsidRPr="003A6B24">
        <w:rPr>
          <w:color w:val="221F1F"/>
          <w:lang w:val="ru-RU"/>
        </w:rPr>
        <w:t>0 = начать с начала, 15 = смотреть только на самый последний бит.</w:t>
      </w:r>
    </w:p>
    <w:p w14:paraId="42A84E35" w14:textId="77777777" w:rsidR="0033608E" w:rsidRPr="003A6B24" w:rsidRDefault="0033608E" w:rsidP="0033608E">
      <w:pPr>
        <w:pStyle w:val="a3"/>
        <w:rPr>
          <w:lang w:val="ru-RU"/>
        </w:rPr>
      </w:pPr>
    </w:p>
    <w:p w14:paraId="4DCD206B" w14:textId="77777777" w:rsidR="0033608E" w:rsidRPr="003A6B24" w:rsidRDefault="0033608E" w:rsidP="0033608E">
      <w:pPr>
        <w:pStyle w:val="a3"/>
        <w:rPr>
          <w:lang w:val="ru-RU"/>
        </w:rPr>
      </w:pPr>
    </w:p>
    <w:p w14:paraId="5161888E" w14:textId="77777777" w:rsidR="0033608E" w:rsidRPr="00BC5BE2" w:rsidRDefault="0033608E" w:rsidP="0033608E">
      <w:pPr>
        <w:pStyle w:val="3"/>
        <w:spacing w:before="152"/>
        <w:jc w:val="both"/>
        <w:rPr>
          <w:lang w:val="ru-RU"/>
        </w:rPr>
      </w:pPr>
      <w:r w:rsidRPr="003A6B24">
        <w:rPr>
          <w:color w:val="221F1F"/>
          <w:lang w:val="ru-RU"/>
        </w:rPr>
        <w:t>Прочие</w:t>
      </w:r>
      <w:r w:rsidRPr="00BC5BE2">
        <w:rPr>
          <w:color w:val="221F1F"/>
          <w:lang w:val="ru-RU"/>
        </w:rPr>
        <w:t xml:space="preserve"> </w:t>
      </w:r>
      <w:r w:rsidRPr="003A6B24">
        <w:rPr>
          <w:color w:val="221F1F"/>
          <w:lang w:val="ru-RU"/>
        </w:rPr>
        <w:t>соображения</w:t>
      </w:r>
    </w:p>
    <w:p w14:paraId="25C087B4" w14:textId="77777777" w:rsidR="0033608E" w:rsidRPr="00783276" w:rsidRDefault="0033608E" w:rsidP="0033608E">
      <w:pPr>
        <w:pStyle w:val="a3"/>
        <w:spacing w:before="245" w:line="278" w:lineRule="auto"/>
        <w:ind w:left="307" w:right="340"/>
        <w:jc w:val="both"/>
        <w:rPr>
          <w:lang w:val="ru-RU"/>
        </w:rPr>
      </w:pPr>
      <w:r w:rsidRPr="00783276">
        <w:rPr>
          <w:color w:val="221F1F"/>
          <w:lang w:val="ru-RU"/>
        </w:rPr>
        <w:t xml:space="preserve">После добавления контроллера </w:t>
      </w:r>
      <w:r w:rsidRPr="00783276">
        <w:rPr>
          <w:color w:val="221F1F"/>
        </w:rPr>
        <w:t>Modbus</w:t>
      </w:r>
      <w:r w:rsidRPr="00783276">
        <w:rPr>
          <w:color w:val="221F1F"/>
          <w:lang w:val="ru-RU"/>
        </w:rPr>
        <w:t xml:space="preserve"> </w:t>
      </w:r>
      <w:r w:rsidRPr="00783276">
        <w:rPr>
          <w:color w:val="221F1F"/>
        </w:rPr>
        <w:t>Generic</w:t>
      </w:r>
      <w:r w:rsidRPr="00783276">
        <w:rPr>
          <w:color w:val="221F1F"/>
          <w:lang w:val="ru-RU"/>
        </w:rPr>
        <w:t xml:space="preserve"> в базу данных можно изменить адрес и</w:t>
      </w:r>
      <w:r>
        <w:rPr>
          <w:color w:val="221F1F"/>
          <w:lang w:val="ru-RU"/>
        </w:rPr>
        <w:t>ли полностью удалить контроллер</w:t>
      </w:r>
      <w:r w:rsidRPr="00783276">
        <w:rPr>
          <w:color w:val="221F1F"/>
          <w:lang w:val="ru-RU"/>
        </w:rPr>
        <w:t>.</w:t>
      </w:r>
    </w:p>
    <w:p w14:paraId="6622CF3E" w14:textId="77777777" w:rsidR="0033608E" w:rsidRPr="00783276" w:rsidRDefault="0033608E" w:rsidP="0033608E">
      <w:pPr>
        <w:pStyle w:val="a3"/>
        <w:ind w:right="340"/>
        <w:rPr>
          <w:lang w:val="ru-RU"/>
        </w:rPr>
      </w:pPr>
    </w:p>
    <w:p w14:paraId="607568F8" w14:textId="77777777" w:rsidR="0033608E" w:rsidRPr="00DD31EA" w:rsidRDefault="0033608E" w:rsidP="0033608E">
      <w:pPr>
        <w:pStyle w:val="a3"/>
        <w:ind w:right="340"/>
        <w:rPr>
          <w:lang w:val="ru-RU"/>
        </w:rPr>
      </w:pPr>
    </w:p>
    <w:p w14:paraId="1348DE12" w14:textId="77777777" w:rsidR="0033608E" w:rsidRDefault="0033608E" w:rsidP="0033608E">
      <w:pPr>
        <w:pStyle w:val="3"/>
        <w:spacing w:before="148"/>
        <w:ind w:right="340"/>
        <w:jc w:val="both"/>
      </w:pPr>
      <w:r w:rsidRPr="00D00069">
        <w:rPr>
          <w:color w:val="221F1F"/>
        </w:rPr>
        <w:t>Изменение адреса</w:t>
      </w:r>
    </w:p>
    <w:p w14:paraId="6D7C0232" w14:textId="77777777" w:rsidR="0033608E" w:rsidRDefault="0033608E" w:rsidP="0033608E">
      <w:pPr>
        <w:pStyle w:val="a7"/>
        <w:numPr>
          <w:ilvl w:val="1"/>
          <w:numId w:val="13"/>
        </w:numPr>
        <w:tabs>
          <w:tab w:val="left" w:pos="1027"/>
          <w:tab w:val="left" w:pos="1028"/>
        </w:tabs>
        <w:spacing w:before="249"/>
        <w:ind w:right="340"/>
        <w:rPr>
          <w:sz w:val="24"/>
        </w:rPr>
      </w:pPr>
      <w:r w:rsidRPr="002F3AB0">
        <w:rPr>
          <w:color w:val="221F1F"/>
          <w:sz w:val="24"/>
          <w:lang w:val="ru-RU"/>
        </w:rPr>
        <w:t>Щелкните</w:t>
      </w:r>
      <w:r w:rsidRPr="002F3AB0">
        <w:rPr>
          <w:color w:val="221F1F"/>
          <w:sz w:val="24"/>
        </w:rPr>
        <w:t xml:space="preserve"> </w:t>
      </w:r>
      <w:r>
        <w:rPr>
          <w:color w:val="221F1F"/>
          <w:sz w:val="24"/>
        </w:rPr>
        <w:t>Controller</w:t>
      </w:r>
      <w:r w:rsidRPr="002F3AB0">
        <w:rPr>
          <w:color w:val="221F1F"/>
          <w:sz w:val="24"/>
        </w:rPr>
        <w:t xml:space="preserve">, </w:t>
      </w:r>
      <w:r w:rsidRPr="002F3AB0">
        <w:rPr>
          <w:color w:val="221F1F"/>
          <w:sz w:val="24"/>
          <w:lang w:val="ru-RU"/>
        </w:rPr>
        <w:t>затем</w:t>
      </w:r>
      <w:r>
        <w:rPr>
          <w:color w:val="221F1F"/>
          <w:sz w:val="24"/>
        </w:rPr>
        <w:t xml:space="preserve"> Program.</w:t>
      </w:r>
    </w:p>
    <w:p w14:paraId="496D3811" w14:textId="77777777" w:rsidR="0033608E" w:rsidRPr="00812D64" w:rsidRDefault="0033608E" w:rsidP="0033608E">
      <w:pPr>
        <w:pStyle w:val="a7"/>
        <w:numPr>
          <w:ilvl w:val="1"/>
          <w:numId w:val="13"/>
        </w:numPr>
        <w:tabs>
          <w:tab w:val="left" w:pos="1027"/>
          <w:tab w:val="left" w:pos="1028"/>
        </w:tabs>
        <w:spacing w:before="243"/>
        <w:ind w:right="340"/>
        <w:jc w:val="both"/>
        <w:rPr>
          <w:sz w:val="24"/>
          <w:lang w:val="ru-RU"/>
        </w:rPr>
      </w:pPr>
      <w:r w:rsidRPr="00812D64">
        <w:rPr>
          <w:color w:val="221F1F"/>
          <w:sz w:val="24"/>
          <w:lang w:val="ru-RU"/>
        </w:rPr>
        <w:t>В правом нижнем углу экрана программ</w:t>
      </w:r>
      <w:r>
        <w:rPr>
          <w:color w:val="221F1F"/>
          <w:sz w:val="24"/>
          <w:lang w:val="ru-RU"/>
        </w:rPr>
        <w:t>ирования щелкните адрес, а затем измените его</w:t>
      </w:r>
      <w:r w:rsidRPr="00812D64">
        <w:rPr>
          <w:color w:val="221F1F"/>
          <w:sz w:val="24"/>
          <w:lang w:val="ru-RU"/>
        </w:rPr>
        <w:t>.</w:t>
      </w:r>
    </w:p>
    <w:p w14:paraId="7E0CC069" w14:textId="77777777" w:rsidR="0033608E" w:rsidRPr="009D7EA2" w:rsidRDefault="0033608E" w:rsidP="0033608E">
      <w:pPr>
        <w:pStyle w:val="a7"/>
        <w:numPr>
          <w:ilvl w:val="1"/>
          <w:numId w:val="13"/>
        </w:numPr>
        <w:tabs>
          <w:tab w:val="left" w:pos="1027"/>
          <w:tab w:val="left" w:pos="1028"/>
        </w:tabs>
        <w:ind w:right="340"/>
        <w:rPr>
          <w:sz w:val="24"/>
          <w:lang w:val="ru-RU"/>
        </w:rPr>
      </w:pPr>
      <w:r>
        <w:rPr>
          <w:color w:val="221F1F"/>
          <w:sz w:val="24"/>
          <w:lang w:val="ru-RU"/>
        </w:rPr>
        <w:t>Нажмите</w:t>
      </w:r>
      <w:r w:rsidRPr="009D7EA2">
        <w:rPr>
          <w:color w:val="221F1F"/>
          <w:sz w:val="24"/>
          <w:lang w:val="ru-RU"/>
        </w:rPr>
        <w:t xml:space="preserve"> </w:t>
      </w:r>
      <w:r w:rsidRPr="009D7EA2">
        <w:rPr>
          <w:color w:val="221F1F"/>
          <w:sz w:val="24"/>
        </w:rPr>
        <w:t>ESC</w:t>
      </w:r>
      <w:r w:rsidRPr="009D7EA2">
        <w:rPr>
          <w:color w:val="221F1F"/>
          <w:sz w:val="24"/>
          <w:lang w:val="ru-RU"/>
        </w:rPr>
        <w:t xml:space="preserve"> для закрытия, </w:t>
      </w:r>
      <w:r>
        <w:rPr>
          <w:color w:val="221F1F"/>
          <w:sz w:val="24"/>
          <w:lang w:val="ru-RU"/>
        </w:rPr>
        <w:t xml:space="preserve">затем </w:t>
      </w:r>
      <w:r w:rsidRPr="009D7EA2">
        <w:rPr>
          <w:color w:val="221F1F"/>
          <w:sz w:val="24"/>
          <w:lang w:val="ru-RU"/>
        </w:rPr>
        <w:t xml:space="preserve">снова </w:t>
      </w:r>
      <w:r w:rsidRPr="009D7EA2">
        <w:rPr>
          <w:color w:val="221F1F"/>
          <w:sz w:val="24"/>
        </w:rPr>
        <w:t>ESC</w:t>
      </w:r>
      <w:r w:rsidRPr="009D7EA2">
        <w:rPr>
          <w:color w:val="221F1F"/>
          <w:sz w:val="24"/>
          <w:lang w:val="ru-RU"/>
        </w:rPr>
        <w:t xml:space="preserve"> для закрытия канала.</w:t>
      </w:r>
    </w:p>
    <w:p w14:paraId="4A3E6CFC" w14:textId="77777777" w:rsidR="0033608E" w:rsidRPr="00B570AF" w:rsidRDefault="0033608E" w:rsidP="0033608E">
      <w:pPr>
        <w:pStyle w:val="a7"/>
        <w:numPr>
          <w:ilvl w:val="1"/>
          <w:numId w:val="13"/>
        </w:numPr>
        <w:tabs>
          <w:tab w:val="left" w:pos="1027"/>
          <w:tab w:val="left" w:pos="1028"/>
        </w:tabs>
        <w:ind w:right="340"/>
        <w:jc w:val="both"/>
        <w:rPr>
          <w:sz w:val="24"/>
          <w:lang w:val="ru-RU"/>
        </w:rPr>
      </w:pPr>
      <w:r w:rsidRPr="00B570AF">
        <w:rPr>
          <w:color w:val="221F1F"/>
          <w:spacing w:val="-1"/>
          <w:sz w:val="24"/>
          <w:lang w:val="ru-RU"/>
        </w:rPr>
        <w:t xml:space="preserve">Щелкните </w:t>
      </w:r>
      <w:r>
        <w:rPr>
          <w:color w:val="221F1F"/>
          <w:sz w:val="24"/>
        </w:rPr>
        <w:t>Channel</w:t>
      </w:r>
      <w:r w:rsidRPr="00B570AF">
        <w:rPr>
          <w:color w:val="221F1F"/>
          <w:spacing w:val="-1"/>
          <w:sz w:val="24"/>
          <w:lang w:val="ru-RU"/>
        </w:rPr>
        <w:t xml:space="preserve">, затем </w:t>
      </w:r>
      <w:r>
        <w:rPr>
          <w:color w:val="221F1F"/>
          <w:sz w:val="24"/>
        </w:rPr>
        <w:t>Controllers</w:t>
      </w:r>
      <w:r w:rsidRPr="00B570AF">
        <w:rPr>
          <w:color w:val="221F1F"/>
          <w:spacing w:val="-1"/>
          <w:sz w:val="24"/>
          <w:lang w:val="ru-RU"/>
        </w:rPr>
        <w:t>, чтобы снова открыть канал. Вы увидите контроллер по новому адресу.</w:t>
      </w:r>
    </w:p>
    <w:p w14:paraId="57E7EEAA" w14:textId="77777777" w:rsidR="0033608E" w:rsidRPr="00B570AF" w:rsidRDefault="0033608E" w:rsidP="0033608E">
      <w:pPr>
        <w:rPr>
          <w:sz w:val="24"/>
          <w:lang w:val="ru-RU"/>
        </w:rPr>
        <w:sectPr w:rsidR="0033608E" w:rsidRPr="00B570AF" w:rsidSect="00010A9E">
          <w:footerReference w:type="default" r:id="rId295"/>
          <w:pgSz w:w="12240" w:h="15840"/>
          <w:pgMar w:top="560" w:right="360" w:bottom="1000" w:left="420" w:header="0" w:footer="802" w:gutter="0"/>
          <w:cols w:space="720"/>
        </w:sectPr>
      </w:pPr>
    </w:p>
    <w:p w14:paraId="77BBD7E8" w14:textId="77777777" w:rsidR="0033608E" w:rsidRDefault="0033608E" w:rsidP="0033608E">
      <w:pPr>
        <w:pStyle w:val="3"/>
        <w:ind w:right="340"/>
      </w:pPr>
      <w:r w:rsidRPr="006A398B">
        <w:rPr>
          <w:color w:val="221F1F"/>
        </w:rPr>
        <w:lastRenderedPageBreak/>
        <w:t>Удаление контроллера</w:t>
      </w:r>
    </w:p>
    <w:p w14:paraId="7C56CB8D" w14:textId="77777777" w:rsidR="0033608E" w:rsidRDefault="0033608E" w:rsidP="0033608E">
      <w:pPr>
        <w:pStyle w:val="a7"/>
        <w:numPr>
          <w:ilvl w:val="1"/>
          <w:numId w:val="13"/>
        </w:numPr>
        <w:tabs>
          <w:tab w:val="left" w:pos="1027"/>
          <w:tab w:val="left" w:pos="1028"/>
        </w:tabs>
        <w:spacing w:before="249"/>
        <w:ind w:right="340"/>
        <w:jc w:val="both"/>
        <w:rPr>
          <w:sz w:val="24"/>
        </w:rPr>
      </w:pPr>
      <w:r w:rsidRPr="0093250F">
        <w:rPr>
          <w:color w:val="221F1F"/>
          <w:sz w:val="24"/>
          <w:lang w:val="ru-RU"/>
        </w:rPr>
        <w:t>В</w:t>
      </w:r>
      <w:r w:rsidRPr="0093250F">
        <w:rPr>
          <w:color w:val="221F1F"/>
          <w:sz w:val="24"/>
        </w:rPr>
        <w:t xml:space="preserve"> </w:t>
      </w:r>
      <w:r w:rsidRPr="0093250F">
        <w:rPr>
          <w:color w:val="221F1F"/>
          <w:sz w:val="24"/>
          <w:lang w:val="ru-RU"/>
        </w:rPr>
        <w:t>режиме</w:t>
      </w:r>
      <w:r w:rsidRPr="0093250F">
        <w:rPr>
          <w:color w:val="221F1F"/>
          <w:sz w:val="24"/>
        </w:rPr>
        <w:t xml:space="preserve"> </w:t>
      </w:r>
      <w:r w:rsidRPr="0093250F">
        <w:rPr>
          <w:color w:val="221F1F"/>
          <w:sz w:val="24"/>
          <w:lang w:val="ru-RU"/>
        </w:rPr>
        <w:t>редактора</w:t>
      </w:r>
      <w:r w:rsidRPr="0093250F">
        <w:rPr>
          <w:color w:val="221F1F"/>
          <w:sz w:val="24"/>
        </w:rPr>
        <w:t xml:space="preserve"> (</w:t>
      </w:r>
      <w:r>
        <w:rPr>
          <w:color w:val="221F1F"/>
          <w:sz w:val="24"/>
        </w:rPr>
        <w:t>Editor</w:t>
      </w:r>
      <w:r w:rsidRPr="0093250F">
        <w:rPr>
          <w:color w:val="221F1F"/>
          <w:spacing w:val="-3"/>
          <w:sz w:val="24"/>
        </w:rPr>
        <w:t xml:space="preserve"> </w:t>
      </w:r>
      <w:r>
        <w:rPr>
          <w:color w:val="221F1F"/>
          <w:sz w:val="24"/>
        </w:rPr>
        <w:t>Mode</w:t>
      </w:r>
      <w:r w:rsidRPr="0093250F">
        <w:rPr>
          <w:color w:val="221F1F"/>
          <w:sz w:val="24"/>
        </w:rPr>
        <w:t xml:space="preserve">) </w:t>
      </w:r>
      <w:r w:rsidRPr="0093250F">
        <w:rPr>
          <w:color w:val="221F1F"/>
          <w:sz w:val="24"/>
          <w:lang w:val="ru-RU"/>
        </w:rPr>
        <w:t>щелкните</w:t>
      </w:r>
      <w:r w:rsidRPr="0093250F">
        <w:rPr>
          <w:color w:val="221F1F"/>
          <w:sz w:val="24"/>
        </w:rPr>
        <w:t xml:space="preserve"> </w:t>
      </w:r>
      <w:r>
        <w:rPr>
          <w:color w:val="221F1F"/>
          <w:sz w:val="24"/>
        </w:rPr>
        <w:t>Database</w:t>
      </w:r>
      <w:r>
        <w:rPr>
          <w:color w:val="221F1F"/>
          <w:spacing w:val="-2"/>
          <w:sz w:val="24"/>
        </w:rPr>
        <w:t xml:space="preserve"> </w:t>
      </w:r>
      <w:r>
        <w:rPr>
          <w:color w:val="221F1F"/>
          <w:sz w:val="24"/>
        </w:rPr>
        <w:t>Menu</w:t>
      </w:r>
      <w:r w:rsidRPr="0093250F">
        <w:rPr>
          <w:color w:val="221F1F"/>
          <w:sz w:val="24"/>
        </w:rPr>
        <w:t xml:space="preserve">, затем </w:t>
      </w:r>
      <w:r>
        <w:rPr>
          <w:color w:val="221F1F"/>
          <w:sz w:val="24"/>
        </w:rPr>
        <w:t>Remove a Controller.</w:t>
      </w:r>
    </w:p>
    <w:p w14:paraId="28CBCC32" w14:textId="77777777" w:rsidR="0033608E" w:rsidRPr="00490279" w:rsidRDefault="0033608E" w:rsidP="0033608E">
      <w:pPr>
        <w:pStyle w:val="a7"/>
        <w:numPr>
          <w:ilvl w:val="1"/>
          <w:numId w:val="13"/>
        </w:numPr>
        <w:tabs>
          <w:tab w:val="left" w:pos="1027"/>
          <w:tab w:val="left" w:pos="1028"/>
        </w:tabs>
        <w:ind w:right="340"/>
        <w:rPr>
          <w:sz w:val="24"/>
          <w:lang w:val="ru-RU"/>
        </w:rPr>
      </w:pPr>
      <w:r w:rsidRPr="00804342">
        <w:rPr>
          <w:color w:val="221F1F"/>
          <w:sz w:val="24"/>
          <w:lang w:val="ru-RU"/>
        </w:rPr>
        <w:t xml:space="preserve">Выберите </w:t>
      </w:r>
      <w:r>
        <w:rPr>
          <w:color w:val="221F1F"/>
          <w:sz w:val="24"/>
        </w:rPr>
        <w:t>Channel</w:t>
      </w:r>
      <w:r w:rsidRPr="00804342">
        <w:rPr>
          <w:color w:val="221F1F"/>
          <w:sz w:val="24"/>
          <w:lang w:val="ru-RU"/>
        </w:rPr>
        <w:t>,</w:t>
      </w:r>
      <w:r>
        <w:rPr>
          <w:color w:val="221F1F"/>
          <w:sz w:val="24"/>
          <w:lang w:val="ru-RU"/>
        </w:rPr>
        <w:t xml:space="preserve"> затем найдите в списке нужный канал.</w:t>
      </w:r>
    </w:p>
    <w:p w14:paraId="2D656A44" w14:textId="77777777" w:rsidR="0033608E" w:rsidRPr="003573CE" w:rsidRDefault="0033608E" w:rsidP="0033608E">
      <w:pPr>
        <w:pStyle w:val="a7"/>
        <w:numPr>
          <w:ilvl w:val="1"/>
          <w:numId w:val="13"/>
        </w:numPr>
        <w:tabs>
          <w:tab w:val="left" w:pos="1027"/>
          <w:tab w:val="left" w:pos="1028"/>
        </w:tabs>
        <w:ind w:right="340"/>
        <w:rPr>
          <w:sz w:val="24"/>
          <w:lang w:val="ru-RU"/>
        </w:rPr>
      </w:pPr>
      <w:r w:rsidRPr="00490279">
        <w:rPr>
          <w:color w:val="221F1F"/>
          <w:sz w:val="24"/>
          <w:lang w:val="ru-RU"/>
        </w:rPr>
        <w:t xml:space="preserve">Выберите </w:t>
      </w:r>
      <w:r w:rsidRPr="003573CE">
        <w:rPr>
          <w:color w:val="221F1F"/>
          <w:sz w:val="24"/>
          <w:lang w:val="ru-RU"/>
        </w:rPr>
        <w:t>Controller</w:t>
      </w:r>
      <w:r w:rsidRPr="00490279">
        <w:rPr>
          <w:color w:val="221F1F"/>
          <w:sz w:val="24"/>
          <w:lang w:val="ru-RU"/>
        </w:rPr>
        <w:t xml:space="preserve">, </w:t>
      </w:r>
      <w:r w:rsidRPr="003573CE">
        <w:rPr>
          <w:color w:val="221F1F"/>
          <w:sz w:val="24"/>
          <w:lang w:val="ru-RU"/>
        </w:rPr>
        <w:t xml:space="preserve">затем найдите в списке нужный </w:t>
      </w:r>
      <w:r>
        <w:rPr>
          <w:color w:val="221F1F"/>
          <w:sz w:val="24"/>
          <w:lang w:val="ru-RU"/>
        </w:rPr>
        <w:t>контроллер</w:t>
      </w:r>
      <w:r w:rsidRPr="003573CE">
        <w:rPr>
          <w:color w:val="221F1F"/>
          <w:sz w:val="24"/>
          <w:lang w:val="ru-RU"/>
        </w:rPr>
        <w:t>.</w:t>
      </w:r>
    </w:p>
    <w:p w14:paraId="26AA6CD9" w14:textId="77777777" w:rsidR="0033608E" w:rsidRPr="00FB7415" w:rsidRDefault="0033608E" w:rsidP="0033608E">
      <w:pPr>
        <w:pStyle w:val="a7"/>
        <w:numPr>
          <w:ilvl w:val="1"/>
          <w:numId w:val="13"/>
        </w:numPr>
        <w:tabs>
          <w:tab w:val="left" w:pos="1027"/>
          <w:tab w:val="left" w:pos="1028"/>
        </w:tabs>
        <w:ind w:right="340"/>
        <w:rPr>
          <w:sz w:val="24"/>
          <w:lang w:val="ru-RU"/>
        </w:rPr>
      </w:pPr>
      <w:r w:rsidRPr="00FB7415">
        <w:rPr>
          <w:color w:val="221F1F"/>
          <w:sz w:val="24"/>
          <w:lang w:val="ru-RU"/>
        </w:rPr>
        <w:t xml:space="preserve">Нажмите кнопку </w:t>
      </w:r>
      <w:r>
        <w:rPr>
          <w:color w:val="221F1F"/>
          <w:sz w:val="24"/>
        </w:rPr>
        <w:t>Yes</w:t>
      </w:r>
      <w:r w:rsidRPr="00FB7415">
        <w:rPr>
          <w:color w:val="221F1F"/>
          <w:sz w:val="24"/>
          <w:lang w:val="ru-RU"/>
        </w:rPr>
        <w:t>, если вы уверены, что хотите удалить его.</w:t>
      </w:r>
    </w:p>
    <w:p w14:paraId="731E98DF" w14:textId="77777777" w:rsidR="0033608E" w:rsidRPr="00FB7415" w:rsidRDefault="0033608E" w:rsidP="0033608E">
      <w:pPr>
        <w:pStyle w:val="a7"/>
        <w:numPr>
          <w:ilvl w:val="1"/>
          <w:numId w:val="13"/>
        </w:numPr>
        <w:tabs>
          <w:tab w:val="left" w:pos="1027"/>
          <w:tab w:val="left" w:pos="1028"/>
        </w:tabs>
        <w:spacing w:before="243"/>
        <w:ind w:right="340"/>
        <w:jc w:val="both"/>
        <w:rPr>
          <w:sz w:val="24"/>
          <w:lang w:val="ru-RU"/>
        </w:rPr>
      </w:pPr>
      <w:r w:rsidRPr="00FB7415">
        <w:rPr>
          <w:color w:val="221F1F"/>
          <w:sz w:val="24"/>
          <w:lang w:val="ru-RU"/>
        </w:rPr>
        <w:t>Вы вернетесь к списку контроллеров для канала после закрытия окна прогресса.</w:t>
      </w:r>
    </w:p>
    <w:p w14:paraId="77DB8D42" w14:textId="77777777" w:rsidR="0033608E" w:rsidRPr="002C6C7C" w:rsidRDefault="0033608E" w:rsidP="0033608E">
      <w:pPr>
        <w:pStyle w:val="a7"/>
        <w:numPr>
          <w:ilvl w:val="1"/>
          <w:numId w:val="13"/>
        </w:numPr>
        <w:tabs>
          <w:tab w:val="left" w:pos="1027"/>
          <w:tab w:val="left" w:pos="1028"/>
        </w:tabs>
        <w:ind w:right="340"/>
        <w:jc w:val="both"/>
        <w:rPr>
          <w:sz w:val="24"/>
          <w:lang w:val="ru-RU"/>
        </w:rPr>
      </w:pPr>
      <w:r w:rsidRPr="00FB7415">
        <w:rPr>
          <w:color w:val="221F1F"/>
          <w:sz w:val="24"/>
          <w:lang w:val="ru-RU"/>
        </w:rPr>
        <w:t xml:space="preserve">Выберите другой контроллер для удаления или </w:t>
      </w:r>
      <w:r>
        <w:rPr>
          <w:color w:val="221F1F"/>
          <w:sz w:val="24"/>
          <w:lang w:val="ru-RU"/>
        </w:rPr>
        <w:t xml:space="preserve">нажмите </w:t>
      </w:r>
      <w:r w:rsidRPr="00FB7415">
        <w:rPr>
          <w:color w:val="221F1F"/>
          <w:sz w:val="24"/>
        </w:rPr>
        <w:t>ESC</w:t>
      </w:r>
      <w:r w:rsidRPr="00FB7415">
        <w:rPr>
          <w:color w:val="221F1F"/>
          <w:sz w:val="24"/>
          <w:lang w:val="ru-RU"/>
        </w:rPr>
        <w:t>, чтобы завершить удаление контроллеров</w:t>
      </w:r>
      <w:r w:rsidRPr="002C6C7C">
        <w:rPr>
          <w:color w:val="221F1F"/>
          <w:sz w:val="24"/>
          <w:lang w:val="ru-RU"/>
        </w:rPr>
        <w:t>.</w:t>
      </w:r>
    </w:p>
    <w:p w14:paraId="3CC70CB2" w14:textId="77777777" w:rsidR="0033608E" w:rsidRPr="002C6C7C" w:rsidRDefault="0033608E" w:rsidP="0033608E">
      <w:pPr>
        <w:pStyle w:val="a3"/>
        <w:ind w:right="340"/>
        <w:rPr>
          <w:sz w:val="30"/>
          <w:lang w:val="ru-RU"/>
        </w:rPr>
      </w:pPr>
    </w:p>
    <w:p w14:paraId="3B3EDBE9" w14:textId="77777777" w:rsidR="0033608E" w:rsidRPr="002C6C7C" w:rsidRDefault="0033608E" w:rsidP="0033608E">
      <w:pPr>
        <w:pStyle w:val="a3"/>
        <w:spacing w:before="1"/>
        <w:ind w:right="340"/>
        <w:rPr>
          <w:sz w:val="34"/>
          <w:lang w:val="ru-RU"/>
        </w:rPr>
      </w:pPr>
    </w:p>
    <w:p w14:paraId="75874BEA" w14:textId="77777777" w:rsidR="0033608E" w:rsidRPr="008C7B54" w:rsidRDefault="0033608E" w:rsidP="0033608E">
      <w:pPr>
        <w:pStyle w:val="3"/>
        <w:spacing w:before="0"/>
        <w:ind w:right="340"/>
        <w:rPr>
          <w:lang w:val="ru-RU"/>
        </w:rPr>
      </w:pPr>
      <w:r w:rsidRPr="008C7B54">
        <w:rPr>
          <w:color w:val="221F1F"/>
          <w:lang w:val="ru-RU"/>
        </w:rPr>
        <w:t>Скорость передачи</w:t>
      </w:r>
      <w:r>
        <w:rPr>
          <w:color w:val="221F1F"/>
          <w:lang w:val="ru-RU"/>
        </w:rPr>
        <w:t xml:space="preserve"> данных в бодах (</w:t>
      </w:r>
      <w:r>
        <w:rPr>
          <w:color w:val="221F1F"/>
        </w:rPr>
        <w:t>Baud</w:t>
      </w:r>
      <w:r w:rsidRPr="008C7B54">
        <w:rPr>
          <w:color w:val="221F1F"/>
          <w:spacing w:val="-1"/>
          <w:lang w:val="ru-RU"/>
        </w:rPr>
        <w:t xml:space="preserve"> </w:t>
      </w:r>
      <w:r>
        <w:rPr>
          <w:color w:val="221F1F"/>
        </w:rPr>
        <w:t>Rate</w:t>
      </w:r>
      <w:r>
        <w:rPr>
          <w:color w:val="221F1F"/>
          <w:lang w:val="ru-RU"/>
        </w:rPr>
        <w:t>)</w:t>
      </w:r>
    </w:p>
    <w:p w14:paraId="62783AC7" w14:textId="77777777" w:rsidR="0033608E" w:rsidRPr="00BC5BE2" w:rsidRDefault="0033608E" w:rsidP="0033608E">
      <w:pPr>
        <w:pStyle w:val="a3"/>
        <w:spacing w:before="245" w:line="276" w:lineRule="auto"/>
        <w:ind w:left="307" w:right="360"/>
        <w:jc w:val="both"/>
        <w:rPr>
          <w:lang w:val="ru-RU"/>
        </w:rPr>
      </w:pPr>
      <w:r w:rsidRPr="00EA33CC">
        <w:rPr>
          <w:color w:val="221F1F"/>
          <w:lang w:val="ru-RU"/>
        </w:rPr>
        <w:t xml:space="preserve">Производители устройств </w:t>
      </w:r>
      <w:r w:rsidRPr="00EA33CC">
        <w:rPr>
          <w:color w:val="221F1F"/>
        </w:rPr>
        <w:t>Modbus</w:t>
      </w:r>
      <w:r w:rsidRPr="00EA33CC">
        <w:rPr>
          <w:color w:val="221F1F"/>
          <w:lang w:val="ru-RU"/>
        </w:rPr>
        <w:t xml:space="preserve"> </w:t>
      </w:r>
      <w:r w:rsidRPr="00EA33CC">
        <w:rPr>
          <w:color w:val="221F1F"/>
        </w:rPr>
        <w:t>RTU</w:t>
      </w:r>
      <w:r w:rsidRPr="00EA33CC">
        <w:rPr>
          <w:color w:val="221F1F"/>
          <w:lang w:val="ru-RU"/>
        </w:rPr>
        <w:t xml:space="preserve"> используют различные скорости передачи данных или скорости связи. Можно изменить скорость передачи данных канала в бодах. Все контроллеры на канале должны быть способны обмениваться данными с одинаковой скоростью. Каждый хост-контроллер имеет 2 доступных канала. Поэтому, если у вас есть устройства, использующие разные скорости передачи данных, которые невозможно изменить, просто добавьте </w:t>
      </w:r>
      <w:r w:rsidRPr="002E1FE1">
        <w:rPr>
          <w:color w:val="221F1F"/>
          <w:lang w:val="ru-RU"/>
        </w:rPr>
        <w:t>еще один</w:t>
      </w:r>
      <w:r>
        <w:rPr>
          <w:color w:val="221F1F"/>
          <w:lang w:val="ru-RU"/>
        </w:rPr>
        <w:t xml:space="preserve"> </w:t>
      </w:r>
      <w:r w:rsidRPr="00EA33CC">
        <w:rPr>
          <w:color w:val="221F1F"/>
          <w:lang w:val="ru-RU"/>
        </w:rPr>
        <w:t xml:space="preserve">канал. Значение по умолчанию для </w:t>
      </w:r>
      <w:r w:rsidRPr="00EA33CC">
        <w:rPr>
          <w:color w:val="221F1F"/>
        </w:rPr>
        <w:t>CBAS</w:t>
      </w:r>
      <w:r w:rsidRPr="00EA33CC">
        <w:rPr>
          <w:color w:val="221F1F"/>
          <w:lang w:val="ru-RU"/>
        </w:rPr>
        <w:t xml:space="preserve"> составляет 9600 бод. Другие доступные скорости-19,2 кбод и 38,4 кбод. При размещении на контроллере </w:t>
      </w:r>
      <w:r w:rsidRPr="00EA33CC">
        <w:rPr>
          <w:color w:val="221F1F"/>
        </w:rPr>
        <w:t>X</w:t>
      </w:r>
      <w:r w:rsidRPr="00EA33CC">
        <w:rPr>
          <w:color w:val="221F1F"/>
          <w:lang w:val="ru-RU"/>
        </w:rPr>
        <w:t xml:space="preserve"> рекомендуется оставаться на уровне 19,2 или 9600 из-за скорости процессов на контроллере.</w:t>
      </w:r>
    </w:p>
    <w:p w14:paraId="3973DE5A" w14:textId="77777777" w:rsidR="0033608E" w:rsidRPr="00BC5BE2" w:rsidRDefault="0033608E" w:rsidP="0033608E">
      <w:pPr>
        <w:pStyle w:val="a3"/>
        <w:rPr>
          <w:lang w:val="ru-RU"/>
        </w:rPr>
      </w:pPr>
    </w:p>
    <w:p w14:paraId="2D25F86A" w14:textId="77777777" w:rsidR="0033608E" w:rsidRPr="00BC5BE2" w:rsidRDefault="0033608E" w:rsidP="0033608E">
      <w:pPr>
        <w:pStyle w:val="a3"/>
        <w:rPr>
          <w:lang w:val="ru-RU"/>
        </w:rPr>
      </w:pPr>
    </w:p>
    <w:p w14:paraId="24B7CC8E" w14:textId="77777777" w:rsidR="0033608E" w:rsidRPr="00233F7C" w:rsidRDefault="0033608E" w:rsidP="0033608E">
      <w:pPr>
        <w:pStyle w:val="4"/>
        <w:spacing w:before="151"/>
        <w:ind w:right="340"/>
        <w:rPr>
          <w:lang w:val="ru-RU"/>
        </w:rPr>
      </w:pPr>
      <w:bookmarkStart w:id="247" w:name="Changing_the_Baud_Rate"/>
      <w:bookmarkEnd w:id="247"/>
      <w:r w:rsidRPr="00233F7C">
        <w:rPr>
          <w:color w:val="221F1F"/>
          <w:lang w:val="ru-RU"/>
        </w:rPr>
        <w:t>Изменение скорости передачи данных в бодах</w:t>
      </w:r>
      <w:r>
        <w:rPr>
          <w:color w:val="221F1F"/>
          <w:lang w:val="ru-RU"/>
        </w:rPr>
        <w:t xml:space="preserve"> (</w:t>
      </w:r>
      <w:r>
        <w:rPr>
          <w:color w:val="221F1F"/>
        </w:rPr>
        <w:t>Baud</w:t>
      </w:r>
      <w:r w:rsidRPr="00233F7C">
        <w:rPr>
          <w:color w:val="221F1F"/>
          <w:spacing w:val="-3"/>
          <w:lang w:val="ru-RU"/>
        </w:rPr>
        <w:t xml:space="preserve"> </w:t>
      </w:r>
      <w:r>
        <w:rPr>
          <w:color w:val="221F1F"/>
        </w:rPr>
        <w:t>Rate</w:t>
      </w:r>
      <w:r>
        <w:rPr>
          <w:color w:val="221F1F"/>
          <w:lang w:val="ru-RU"/>
        </w:rPr>
        <w:t>)</w:t>
      </w:r>
    </w:p>
    <w:p w14:paraId="3A2F3974" w14:textId="77777777" w:rsidR="0033608E" w:rsidRPr="00233F7C" w:rsidRDefault="0033608E" w:rsidP="0033608E">
      <w:pPr>
        <w:pStyle w:val="a3"/>
        <w:spacing w:before="1"/>
        <w:ind w:right="340"/>
        <w:rPr>
          <w:rFonts w:ascii="Arial"/>
          <w:b/>
          <w:sz w:val="21"/>
          <w:lang w:val="ru-RU"/>
        </w:rPr>
      </w:pPr>
    </w:p>
    <w:p w14:paraId="40BBF720" w14:textId="77777777" w:rsidR="0033608E" w:rsidRPr="00AD0938" w:rsidRDefault="0033608E" w:rsidP="0033608E">
      <w:pPr>
        <w:pStyle w:val="a7"/>
        <w:numPr>
          <w:ilvl w:val="1"/>
          <w:numId w:val="13"/>
        </w:numPr>
        <w:tabs>
          <w:tab w:val="left" w:pos="1027"/>
          <w:tab w:val="left" w:pos="1028"/>
        </w:tabs>
        <w:spacing w:before="0"/>
        <w:ind w:right="340"/>
        <w:rPr>
          <w:sz w:val="24"/>
          <w:lang w:val="ru-RU"/>
        </w:rPr>
      </w:pPr>
      <w:r w:rsidRPr="00AD0938">
        <w:rPr>
          <w:color w:val="221F1F"/>
          <w:sz w:val="24"/>
          <w:lang w:val="ru-RU"/>
        </w:rPr>
        <w:t xml:space="preserve">Щелкните контроллер </w:t>
      </w:r>
      <w:r w:rsidRPr="00AD0938">
        <w:rPr>
          <w:color w:val="221F1F"/>
          <w:sz w:val="24"/>
        </w:rPr>
        <w:t>Modbus</w:t>
      </w:r>
      <w:r w:rsidRPr="00AD0938">
        <w:rPr>
          <w:color w:val="221F1F"/>
          <w:sz w:val="24"/>
          <w:lang w:val="ru-RU"/>
        </w:rPr>
        <w:t xml:space="preserve"> </w:t>
      </w:r>
      <w:r w:rsidRPr="00AD0938">
        <w:rPr>
          <w:color w:val="221F1F"/>
          <w:sz w:val="24"/>
        </w:rPr>
        <w:t>Generic</w:t>
      </w:r>
      <w:r w:rsidRPr="00AD0938">
        <w:rPr>
          <w:color w:val="221F1F"/>
          <w:sz w:val="24"/>
          <w:lang w:val="ru-RU"/>
        </w:rPr>
        <w:t xml:space="preserve">, затем щелкните </w:t>
      </w:r>
      <w:r>
        <w:rPr>
          <w:color w:val="221F1F"/>
          <w:sz w:val="24"/>
        </w:rPr>
        <w:t>Program</w:t>
      </w:r>
      <w:r w:rsidRPr="00AD0938">
        <w:rPr>
          <w:color w:val="221F1F"/>
          <w:sz w:val="24"/>
          <w:lang w:val="ru-RU"/>
        </w:rPr>
        <w:t>.</w:t>
      </w:r>
    </w:p>
    <w:p w14:paraId="06045441" w14:textId="77777777" w:rsidR="0033608E" w:rsidRPr="00CB5817" w:rsidRDefault="0033608E" w:rsidP="0033608E">
      <w:pPr>
        <w:pStyle w:val="a7"/>
        <w:numPr>
          <w:ilvl w:val="1"/>
          <w:numId w:val="13"/>
        </w:numPr>
        <w:tabs>
          <w:tab w:val="left" w:pos="1027"/>
          <w:tab w:val="left" w:pos="1028"/>
        </w:tabs>
        <w:ind w:right="340"/>
        <w:jc w:val="both"/>
        <w:rPr>
          <w:sz w:val="24"/>
          <w:lang w:val="ru-RU"/>
        </w:rPr>
      </w:pPr>
      <w:r w:rsidRPr="00CB5817">
        <w:rPr>
          <w:color w:val="221F1F"/>
          <w:sz w:val="24"/>
          <w:lang w:val="ru-RU"/>
        </w:rPr>
        <w:t xml:space="preserve">В разделе </w:t>
      </w:r>
      <w:r>
        <w:rPr>
          <w:color w:val="221F1F"/>
          <w:sz w:val="24"/>
        </w:rPr>
        <w:t>Channel</w:t>
      </w:r>
      <w:r w:rsidRPr="00CB5817">
        <w:rPr>
          <w:color w:val="221F1F"/>
          <w:spacing w:val="-2"/>
          <w:sz w:val="24"/>
          <w:lang w:val="ru-RU"/>
        </w:rPr>
        <w:t xml:space="preserve"> </w:t>
      </w:r>
      <w:r>
        <w:rPr>
          <w:color w:val="221F1F"/>
          <w:sz w:val="24"/>
        </w:rPr>
        <w:t>Parameters</w:t>
      </w:r>
      <w:r w:rsidRPr="00CB5817">
        <w:rPr>
          <w:color w:val="221F1F"/>
          <w:spacing w:val="-2"/>
          <w:sz w:val="24"/>
          <w:lang w:val="ru-RU"/>
        </w:rPr>
        <w:t xml:space="preserve"> </w:t>
      </w:r>
      <w:r w:rsidRPr="00CB5817">
        <w:rPr>
          <w:color w:val="221F1F"/>
          <w:sz w:val="24"/>
          <w:lang w:val="ru-RU"/>
        </w:rPr>
        <w:t xml:space="preserve">(Параметры канала) щелкните </w:t>
      </w:r>
      <w:r>
        <w:rPr>
          <w:color w:val="221F1F"/>
          <w:sz w:val="24"/>
        </w:rPr>
        <w:t>Baud</w:t>
      </w:r>
      <w:r w:rsidRPr="00CB5817">
        <w:rPr>
          <w:color w:val="221F1F"/>
          <w:spacing w:val="-3"/>
          <w:sz w:val="24"/>
          <w:lang w:val="ru-RU"/>
        </w:rPr>
        <w:t xml:space="preserve"> </w:t>
      </w:r>
      <w:r>
        <w:rPr>
          <w:color w:val="221F1F"/>
          <w:sz w:val="24"/>
        </w:rPr>
        <w:t>rate</w:t>
      </w:r>
      <w:r w:rsidRPr="00CB5817">
        <w:rPr>
          <w:color w:val="221F1F"/>
          <w:sz w:val="24"/>
          <w:lang w:val="ru-RU"/>
        </w:rPr>
        <w:t xml:space="preserve"> и выберите один из </w:t>
      </w:r>
      <w:r>
        <w:rPr>
          <w:color w:val="221F1F"/>
          <w:sz w:val="24"/>
          <w:lang w:val="ru-RU"/>
        </w:rPr>
        <w:t>2</w:t>
      </w:r>
      <w:r w:rsidRPr="00CB5817">
        <w:rPr>
          <w:color w:val="221F1F"/>
          <w:sz w:val="24"/>
          <w:lang w:val="ru-RU"/>
        </w:rPr>
        <w:t xml:space="preserve"> вариантов.</w:t>
      </w:r>
    </w:p>
    <w:p w14:paraId="6F20FBFB" w14:textId="77777777" w:rsidR="0033608E" w:rsidRPr="006277BC" w:rsidRDefault="0033608E" w:rsidP="0033608E">
      <w:pPr>
        <w:pStyle w:val="a7"/>
        <w:numPr>
          <w:ilvl w:val="1"/>
          <w:numId w:val="13"/>
        </w:numPr>
        <w:jc w:val="both"/>
        <w:rPr>
          <w:color w:val="221F1F"/>
          <w:sz w:val="24"/>
          <w:lang w:val="ru-RU"/>
        </w:rPr>
      </w:pPr>
      <w:r w:rsidRPr="006277BC">
        <w:rPr>
          <w:color w:val="221F1F"/>
          <w:sz w:val="24"/>
          <w:lang w:val="ru-RU"/>
        </w:rPr>
        <w:t xml:space="preserve">Нажмите </w:t>
      </w:r>
      <w:r w:rsidRPr="006277BC">
        <w:rPr>
          <w:color w:val="221F1F"/>
          <w:sz w:val="24"/>
        </w:rPr>
        <w:t>ESC</w:t>
      </w:r>
      <w:r w:rsidRPr="006277BC">
        <w:rPr>
          <w:color w:val="221F1F"/>
          <w:sz w:val="24"/>
          <w:lang w:val="ru-RU"/>
        </w:rPr>
        <w:t xml:space="preserve"> для закрытия</w:t>
      </w:r>
      <w:r>
        <w:rPr>
          <w:color w:val="221F1F"/>
          <w:sz w:val="24"/>
          <w:lang w:val="ru-RU"/>
        </w:rPr>
        <w:t xml:space="preserve"> экрана программирования канала</w:t>
      </w:r>
      <w:r w:rsidRPr="003818F7">
        <w:rPr>
          <w:color w:val="221F1F"/>
          <w:sz w:val="24"/>
          <w:lang w:val="ru-RU"/>
        </w:rPr>
        <w:t xml:space="preserve"> </w:t>
      </w:r>
      <w:r>
        <w:rPr>
          <w:color w:val="221F1F"/>
          <w:sz w:val="24"/>
          <w:lang w:val="ru-RU"/>
        </w:rPr>
        <w:t>(</w:t>
      </w:r>
      <w:r w:rsidRPr="006277BC">
        <w:rPr>
          <w:color w:val="221F1F"/>
          <w:sz w:val="24"/>
        </w:rPr>
        <w:t>Channel</w:t>
      </w:r>
      <w:r w:rsidRPr="003818F7">
        <w:rPr>
          <w:color w:val="221F1F"/>
          <w:spacing w:val="-3"/>
          <w:sz w:val="24"/>
          <w:lang w:val="ru-RU"/>
        </w:rPr>
        <w:t xml:space="preserve"> </w:t>
      </w:r>
      <w:r w:rsidRPr="006277BC">
        <w:rPr>
          <w:color w:val="221F1F"/>
          <w:sz w:val="24"/>
        </w:rPr>
        <w:t>program</w:t>
      </w:r>
      <w:r>
        <w:rPr>
          <w:color w:val="221F1F"/>
          <w:sz w:val="24"/>
          <w:lang w:val="ru-RU"/>
        </w:rPr>
        <w:t>)</w:t>
      </w:r>
      <w:r w:rsidRPr="006277BC">
        <w:rPr>
          <w:color w:val="221F1F"/>
          <w:sz w:val="24"/>
          <w:lang w:val="ru-RU"/>
        </w:rPr>
        <w:t>.</w:t>
      </w:r>
    </w:p>
    <w:p w14:paraId="5F6FB921" w14:textId="77777777" w:rsidR="0033608E" w:rsidRPr="003818F7" w:rsidRDefault="0033608E" w:rsidP="0033608E">
      <w:pPr>
        <w:pStyle w:val="a7"/>
        <w:numPr>
          <w:ilvl w:val="1"/>
          <w:numId w:val="13"/>
        </w:numPr>
        <w:tabs>
          <w:tab w:val="left" w:pos="1027"/>
          <w:tab w:val="left" w:pos="1028"/>
        </w:tabs>
        <w:ind w:right="340"/>
        <w:jc w:val="both"/>
        <w:rPr>
          <w:sz w:val="24"/>
          <w:lang w:val="ru-RU"/>
        </w:rPr>
      </w:pPr>
      <w:r w:rsidRPr="003818F7">
        <w:rPr>
          <w:color w:val="221F1F"/>
          <w:sz w:val="24"/>
          <w:lang w:val="ru-RU"/>
        </w:rPr>
        <w:t xml:space="preserve">Если вы находитесь в реальном режиме </w:t>
      </w:r>
      <w:r>
        <w:rPr>
          <w:color w:val="221F1F"/>
          <w:sz w:val="24"/>
          <w:lang w:val="ru-RU"/>
        </w:rPr>
        <w:t>(</w:t>
      </w:r>
      <w:r>
        <w:rPr>
          <w:color w:val="221F1F"/>
          <w:sz w:val="24"/>
        </w:rPr>
        <w:t>Real</w:t>
      </w:r>
      <w:r w:rsidRPr="003818F7">
        <w:rPr>
          <w:color w:val="221F1F"/>
          <w:spacing w:val="-4"/>
          <w:sz w:val="24"/>
          <w:lang w:val="ru-RU"/>
        </w:rPr>
        <w:t xml:space="preserve"> </w:t>
      </w:r>
      <w:r>
        <w:rPr>
          <w:color w:val="221F1F"/>
          <w:sz w:val="24"/>
        </w:rPr>
        <w:t>Mode</w:t>
      </w:r>
      <w:r>
        <w:rPr>
          <w:color w:val="221F1F"/>
          <w:sz w:val="24"/>
          <w:lang w:val="ru-RU"/>
        </w:rPr>
        <w:t>)</w:t>
      </w:r>
      <w:r w:rsidRPr="003818F7">
        <w:rPr>
          <w:color w:val="221F1F"/>
          <w:sz w:val="24"/>
          <w:lang w:val="ru-RU"/>
        </w:rPr>
        <w:t>,</w:t>
      </w:r>
      <w:r>
        <w:rPr>
          <w:color w:val="221F1F"/>
          <w:sz w:val="24"/>
          <w:lang w:val="ru-RU"/>
        </w:rPr>
        <w:t xml:space="preserve"> то</w:t>
      </w:r>
      <w:r w:rsidRPr="003818F7">
        <w:rPr>
          <w:color w:val="221F1F"/>
          <w:sz w:val="24"/>
          <w:lang w:val="ru-RU"/>
        </w:rPr>
        <w:t xml:space="preserve"> закройте </w:t>
      </w:r>
      <w:r>
        <w:rPr>
          <w:color w:val="221F1F"/>
          <w:sz w:val="24"/>
        </w:rPr>
        <w:t>CBAS</w:t>
      </w:r>
      <w:r w:rsidRPr="003818F7">
        <w:rPr>
          <w:color w:val="221F1F"/>
          <w:spacing w:val="-1"/>
          <w:sz w:val="24"/>
          <w:lang w:val="ru-RU"/>
        </w:rPr>
        <w:t xml:space="preserve"> </w:t>
      </w:r>
      <w:r w:rsidRPr="003818F7">
        <w:rPr>
          <w:color w:val="221F1F"/>
          <w:sz w:val="24"/>
          <w:lang w:val="ru-RU"/>
        </w:rPr>
        <w:t>и снова откройте, чтобы изменения вступили в силу.</w:t>
      </w:r>
    </w:p>
    <w:p w14:paraId="5C1E0506" w14:textId="77777777" w:rsidR="0033608E" w:rsidRDefault="0033608E" w:rsidP="0033608E">
      <w:pPr>
        <w:pStyle w:val="a7"/>
        <w:numPr>
          <w:ilvl w:val="1"/>
          <w:numId w:val="13"/>
        </w:numPr>
        <w:tabs>
          <w:tab w:val="left" w:pos="1027"/>
          <w:tab w:val="left" w:pos="1028"/>
        </w:tabs>
        <w:ind w:right="340" w:hanging="361"/>
        <w:jc w:val="both"/>
        <w:rPr>
          <w:sz w:val="24"/>
          <w:lang w:val="ru-RU"/>
        </w:rPr>
      </w:pPr>
      <w:r>
        <w:rPr>
          <w:color w:val="221F1F"/>
          <w:sz w:val="24"/>
          <w:lang w:val="ru-RU"/>
        </w:rPr>
        <w:t xml:space="preserve">Изменения вступат в силу, </w:t>
      </w:r>
      <w:r>
        <w:rPr>
          <w:sz w:val="24"/>
          <w:lang w:val="ru-RU"/>
        </w:rPr>
        <w:t>е</w:t>
      </w:r>
      <w:r w:rsidRPr="003818F7">
        <w:rPr>
          <w:sz w:val="24"/>
          <w:lang w:val="ru-RU"/>
        </w:rPr>
        <w:t xml:space="preserve">сли канал является каналом </w:t>
      </w:r>
      <w:r>
        <w:rPr>
          <w:sz w:val="24"/>
          <w:lang w:val="ru-RU"/>
        </w:rPr>
        <w:t>«</w:t>
      </w:r>
      <w:r w:rsidRPr="003818F7">
        <w:rPr>
          <w:color w:val="221F1F"/>
          <w:sz w:val="24"/>
        </w:rPr>
        <w:t>on</w:t>
      </w:r>
      <w:r w:rsidRPr="000A1A16">
        <w:rPr>
          <w:color w:val="221F1F"/>
          <w:spacing w:val="-2"/>
          <w:sz w:val="24"/>
          <w:lang w:val="ru-RU"/>
        </w:rPr>
        <w:t xml:space="preserve"> </w:t>
      </w:r>
      <w:r w:rsidRPr="003818F7">
        <w:rPr>
          <w:color w:val="221F1F"/>
          <w:sz w:val="24"/>
        </w:rPr>
        <w:t>controller</w:t>
      </w:r>
      <w:r>
        <w:rPr>
          <w:color w:val="221F1F"/>
          <w:sz w:val="24"/>
          <w:lang w:val="ru-RU"/>
        </w:rPr>
        <w:t>»</w:t>
      </w:r>
      <w:r w:rsidRPr="003818F7">
        <w:rPr>
          <w:sz w:val="24"/>
          <w:lang w:val="ru-RU"/>
        </w:rPr>
        <w:t xml:space="preserve"> </w:t>
      </w:r>
      <w:r>
        <w:rPr>
          <w:sz w:val="24"/>
          <w:lang w:val="ru-RU"/>
        </w:rPr>
        <w:t>(</w:t>
      </w:r>
      <w:r w:rsidRPr="003818F7">
        <w:rPr>
          <w:sz w:val="24"/>
          <w:lang w:val="ru-RU"/>
        </w:rPr>
        <w:t>на контроллере</w:t>
      </w:r>
      <w:r>
        <w:rPr>
          <w:sz w:val="24"/>
          <w:lang w:val="ru-RU"/>
        </w:rPr>
        <w:t>).</w:t>
      </w:r>
    </w:p>
    <w:p w14:paraId="06B38F73" w14:textId="77777777" w:rsidR="0033608E" w:rsidRPr="003818F7" w:rsidRDefault="0033608E" w:rsidP="0033608E">
      <w:pPr>
        <w:pStyle w:val="a7"/>
        <w:numPr>
          <w:ilvl w:val="1"/>
          <w:numId w:val="13"/>
        </w:numPr>
        <w:tabs>
          <w:tab w:val="left" w:pos="1027"/>
          <w:tab w:val="left" w:pos="1028"/>
        </w:tabs>
        <w:ind w:right="340" w:hanging="361"/>
        <w:jc w:val="both"/>
        <w:rPr>
          <w:sz w:val="24"/>
          <w:lang w:val="ru-RU"/>
        </w:rPr>
        <w:sectPr w:rsidR="0033608E" w:rsidRPr="003818F7" w:rsidSect="00010A9E">
          <w:footerReference w:type="default" r:id="rId296"/>
          <w:pgSz w:w="12240" w:h="15840"/>
          <w:pgMar w:top="520" w:right="360" w:bottom="1000" w:left="420" w:header="0" w:footer="802" w:gutter="0"/>
          <w:cols w:space="720"/>
        </w:sectPr>
      </w:pPr>
    </w:p>
    <w:p w14:paraId="3192E135" w14:textId="77777777" w:rsidR="0033608E" w:rsidRPr="001F7E86" w:rsidRDefault="0033608E" w:rsidP="0033608E">
      <w:pPr>
        <w:pStyle w:val="3"/>
        <w:spacing w:before="0"/>
        <w:ind w:left="306"/>
        <w:jc w:val="both"/>
        <w:rPr>
          <w:lang w:val="ru-RU"/>
        </w:rPr>
      </w:pPr>
      <w:r>
        <w:rPr>
          <w:color w:val="221F1F"/>
          <w:lang w:val="ru-RU"/>
        </w:rPr>
        <w:lastRenderedPageBreak/>
        <w:t>Диагностика</w:t>
      </w:r>
      <w:r w:rsidRPr="001F7E86">
        <w:rPr>
          <w:color w:val="221F1F"/>
          <w:lang w:val="ru-RU"/>
        </w:rPr>
        <w:t xml:space="preserve"> </w:t>
      </w:r>
      <w:r>
        <w:rPr>
          <w:color w:val="221F1F"/>
          <w:lang w:val="ru-RU"/>
        </w:rPr>
        <w:t>проблем</w:t>
      </w:r>
    </w:p>
    <w:p w14:paraId="6AD66B18" w14:textId="77777777" w:rsidR="0033608E" w:rsidRPr="001F7E86" w:rsidRDefault="0033608E" w:rsidP="0033608E">
      <w:pPr>
        <w:pStyle w:val="4"/>
        <w:spacing w:before="248"/>
        <w:rPr>
          <w:lang w:val="ru-RU"/>
        </w:rPr>
      </w:pPr>
      <w:r w:rsidRPr="00C23B31">
        <w:rPr>
          <w:color w:val="221F1F"/>
          <w:lang w:val="ru-RU"/>
        </w:rPr>
        <w:t>Канал не запущен (Channel Not Started)</w:t>
      </w:r>
    </w:p>
    <w:p w14:paraId="3ED76471" w14:textId="77777777" w:rsidR="0033608E" w:rsidRPr="001F7E86" w:rsidRDefault="0033608E" w:rsidP="0033608E">
      <w:pPr>
        <w:pStyle w:val="a3"/>
        <w:spacing w:before="9"/>
        <w:rPr>
          <w:rFonts w:ascii="Arial"/>
          <w:b/>
          <w:sz w:val="20"/>
          <w:lang w:val="ru-RU"/>
        </w:rPr>
      </w:pPr>
    </w:p>
    <w:p w14:paraId="68350C1B" w14:textId="77777777" w:rsidR="0033608E" w:rsidRPr="000A5A31" w:rsidRDefault="0033608E" w:rsidP="0033608E">
      <w:pPr>
        <w:pStyle w:val="a3"/>
        <w:ind w:left="306" w:right="357"/>
        <w:jc w:val="both"/>
        <w:rPr>
          <w:lang w:val="ru-RU"/>
        </w:rPr>
      </w:pPr>
      <w:r w:rsidRPr="000A5A31">
        <w:rPr>
          <w:color w:val="221F1F"/>
          <w:lang w:val="ru-RU"/>
        </w:rPr>
        <w:t xml:space="preserve">Если вы получили желтый баннер неисправности, это означает, что канал запрограммирован, но не добавлен в файл лицензии. Вам необходимо добавить дополнительную функцию в файл </w:t>
      </w:r>
      <w:r w:rsidRPr="000A5A31">
        <w:rPr>
          <w:color w:val="221F1F"/>
        </w:rPr>
        <w:t>licenseX</w:t>
      </w:r>
      <w:r w:rsidRPr="000A5A31">
        <w:rPr>
          <w:color w:val="221F1F"/>
          <w:lang w:val="ru-RU"/>
        </w:rPr>
        <w:t>.</w:t>
      </w:r>
      <w:r w:rsidRPr="000A5A31">
        <w:rPr>
          <w:color w:val="221F1F"/>
        </w:rPr>
        <w:t>txt</w:t>
      </w:r>
      <w:r w:rsidRPr="000A5A31">
        <w:rPr>
          <w:color w:val="221F1F"/>
          <w:lang w:val="ru-RU"/>
        </w:rPr>
        <w:t xml:space="preserve">, иначе канал надстройки не будет работать. Вы получаете этот сигнал только тогда, когда </w:t>
      </w:r>
      <w:r>
        <w:rPr>
          <w:color w:val="221F1F"/>
          <w:lang w:val="ru-RU"/>
        </w:rPr>
        <w:t xml:space="preserve">система </w:t>
      </w:r>
      <w:r w:rsidRPr="000A5A31">
        <w:rPr>
          <w:color w:val="221F1F"/>
        </w:rPr>
        <w:t>CBAS</w:t>
      </w:r>
      <w:r w:rsidRPr="000A5A31">
        <w:rPr>
          <w:color w:val="221F1F"/>
          <w:lang w:val="ru-RU"/>
        </w:rPr>
        <w:t xml:space="preserve"> впервые запускается в реальном режиме </w:t>
      </w:r>
      <w:r>
        <w:rPr>
          <w:color w:val="221F1F"/>
          <w:lang w:val="ru-RU"/>
        </w:rPr>
        <w:t>(</w:t>
      </w:r>
      <w:r>
        <w:rPr>
          <w:color w:val="221F1F"/>
        </w:rPr>
        <w:t>Real</w:t>
      </w:r>
      <w:r w:rsidRPr="000A5A31">
        <w:rPr>
          <w:color w:val="221F1F"/>
          <w:spacing w:val="-9"/>
          <w:lang w:val="ru-RU"/>
        </w:rPr>
        <w:t xml:space="preserve"> </w:t>
      </w:r>
      <w:r>
        <w:rPr>
          <w:color w:val="221F1F"/>
        </w:rPr>
        <w:t>Mode</w:t>
      </w:r>
      <w:r>
        <w:rPr>
          <w:color w:val="221F1F"/>
          <w:lang w:val="ru-RU"/>
        </w:rPr>
        <w:t>)</w:t>
      </w:r>
      <w:r w:rsidRPr="000A5A31">
        <w:rPr>
          <w:color w:val="221F1F"/>
          <w:lang w:val="ru-RU"/>
        </w:rPr>
        <w:t xml:space="preserve">, и он применяется только к каналам дополнительного протокола, а не к </w:t>
      </w:r>
      <w:r w:rsidRPr="000A5A31">
        <w:rPr>
          <w:color w:val="221F1F"/>
        </w:rPr>
        <w:t>BASnet</w:t>
      </w:r>
      <w:r w:rsidRPr="000A5A31">
        <w:rPr>
          <w:color w:val="221F1F"/>
          <w:lang w:val="ru-RU"/>
        </w:rPr>
        <w:t xml:space="preserve"> или </w:t>
      </w:r>
      <w:r w:rsidRPr="000A5A31">
        <w:rPr>
          <w:color w:val="221F1F"/>
        </w:rPr>
        <w:t>OPTO</w:t>
      </w:r>
      <w:r>
        <w:rPr>
          <w:color w:val="221F1F"/>
          <w:lang w:val="ru-RU"/>
        </w:rPr>
        <w:t>-22 на контроллере</w:t>
      </w:r>
      <w:r w:rsidRPr="000A5A31">
        <w:rPr>
          <w:color w:val="221F1F"/>
          <w:lang w:val="ru-RU"/>
        </w:rPr>
        <w:t>.</w:t>
      </w:r>
    </w:p>
    <w:p w14:paraId="561E4578" w14:textId="77777777" w:rsidR="0033608E" w:rsidRPr="000A5A31" w:rsidRDefault="0033608E" w:rsidP="0033608E">
      <w:pPr>
        <w:pStyle w:val="a3"/>
        <w:rPr>
          <w:lang w:val="ru-RU"/>
        </w:rPr>
      </w:pPr>
    </w:p>
    <w:p w14:paraId="625BE861" w14:textId="77777777" w:rsidR="0033608E" w:rsidRPr="000A5A31" w:rsidRDefault="0033608E" w:rsidP="0033608E">
      <w:pPr>
        <w:pStyle w:val="a3"/>
        <w:rPr>
          <w:lang w:val="ru-RU"/>
        </w:rPr>
      </w:pPr>
    </w:p>
    <w:p w14:paraId="7AEEBEA1" w14:textId="77777777" w:rsidR="0033608E" w:rsidRPr="00BC5BE2" w:rsidRDefault="0033608E" w:rsidP="0033608E">
      <w:pPr>
        <w:pStyle w:val="4"/>
        <w:ind w:left="306"/>
        <w:rPr>
          <w:lang w:val="ru-RU"/>
        </w:rPr>
      </w:pPr>
      <w:r w:rsidRPr="00BC5BE2">
        <w:rPr>
          <w:color w:val="221F1F"/>
          <w:lang w:val="ru-RU"/>
        </w:rPr>
        <w:t xml:space="preserve">Включение/Выключение </w:t>
      </w:r>
      <w:r>
        <w:rPr>
          <w:color w:val="221F1F"/>
          <w:lang w:val="ru-RU"/>
        </w:rPr>
        <w:t>с</w:t>
      </w:r>
      <w:r w:rsidRPr="00BC5BE2">
        <w:rPr>
          <w:color w:val="221F1F"/>
          <w:lang w:val="ru-RU"/>
        </w:rPr>
        <w:t>канирования</w:t>
      </w:r>
      <w:r>
        <w:rPr>
          <w:color w:val="221F1F"/>
          <w:lang w:val="ru-RU"/>
        </w:rPr>
        <w:t xml:space="preserve"> (</w:t>
      </w:r>
      <w:r>
        <w:rPr>
          <w:color w:val="221F1F"/>
        </w:rPr>
        <w:t>On</w:t>
      </w:r>
      <w:r w:rsidRPr="00BC5BE2">
        <w:rPr>
          <w:color w:val="221F1F"/>
          <w:spacing w:val="-3"/>
          <w:lang w:val="ru-RU"/>
        </w:rPr>
        <w:t xml:space="preserve"> </w:t>
      </w:r>
      <w:r>
        <w:rPr>
          <w:color w:val="221F1F"/>
        </w:rPr>
        <w:t>Scan</w:t>
      </w:r>
      <w:r w:rsidRPr="00BC5BE2">
        <w:rPr>
          <w:color w:val="221F1F"/>
          <w:lang w:val="ru-RU"/>
        </w:rPr>
        <w:t>/</w:t>
      </w:r>
      <w:r>
        <w:rPr>
          <w:color w:val="221F1F"/>
        </w:rPr>
        <w:t>Off</w:t>
      </w:r>
      <w:r w:rsidRPr="00BC5BE2">
        <w:rPr>
          <w:color w:val="221F1F"/>
          <w:spacing w:val="-2"/>
          <w:lang w:val="ru-RU"/>
        </w:rPr>
        <w:t xml:space="preserve"> </w:t>
      </w:r>
      <w:r>
        <w:rPr>
          <w:color w:val="221F1F"/>
        </w:rPr>
        <w:t>Scan</w:t>
      </w:r>
      <w:r>
        <w:rPr>
          <w:color w:val="221F1F"/>
          <w:lang w:val="ru-RU"/>
        </w:rPr>
        <w:t>)</w:t>
      </w:r>
    </w:p>
    <w:p w14:paraId="34142E2F" w14:textId="77777777" w:rsidR="0033608E" w:rsidRPr="00BC5BE2" w:rsidRDefault="0033608E" w:rsidP="0033608E">
      <w:pPr>
        <w:pStyle w:val="a3"/>
        <w:spacing w:before="9"/>
        <w:rPr>
          <w:rFonts w:ascii="Arial"/>
          <w:b/>
          <w:sz w:val="20"/>
          <w:lang w:val="ru-RU"/>
        </w:rPr>
      </w:pPr>
    </w:p>
    <w:p w14:paraId="053C991E" w14:textId="77777777" w:rsidR="0033608E" w:rsidRPr="001F7E86" w:rsidRDefault="0033608E" w:rsidP="0033608E">
      <w:pPr>
        <w:pStyle w:val="a3"/>
        <w:ind w:left="306" w:right="357"/>
        <w:jc w:val="both"/>
        <w:rPr>
          <w:lang w:val="ru-RU"/>
        </w:rPr>
      </w:pPr>
      <w:r>
        <w:rPr>
          <w:color w:val="221F1F"/>
          <w:spacing w:val="-1"/>
          <w:lang w:val="ru-RU"/>
        </w:rPr>
        <w:t>Кнопки включения/</w:t>
      </w:r>
      <w:r w:rsidRPr="00BC5BE2">
        <w:rPr>
          <w:color w:val="221F1F"/>
          <w:spacing w:val="-1"/>
          <w:lang w:val="ru-RU"/>
        </w:rPr>
        <w:t xml:space="preserve">выключения сканирования работают на контроллере </w:t>
      </w:r>
      <w:r w:rsidRPr="00BC5BE2">
        <w:rPr>
          <w:color w:val="221F1F"/>
          <w:spacing w:val="-1"/>
        </w:rPr>
        <w:t>Modbus</w:t>
      </w:r>
      <w:r w:rsidRPr="00BC5BE2">
        <w:rPr>
          <w:color w:val="221F1F"/>
          <w:spacing w:val="-1"/>
          <w:lang w:val="ru-RU"/>
        </w:rPr>
        <w:t xml:space="preserve"> </w:t>
      </w:r>
      <w:r w:rsidRPr="00BC5BE2">
        <w:rPr>
          <w:color w:val="221F1F"/>
          <w:spacing w:val="-1"/>
        </w:rPr>
        <w:t>RTU</w:t>
      </w:r>
      <w:r w:rsidRPr="00BC5BE2">
        <w:rPr>
          <w:color w:val="221F1F"/>
          <w:spacing w:val="-1"/>
          <w:lang w:val="ru-RU"/>
        </w:rPr>
        <w:t xml:space="preserve"> по протоколу </w:t>
      </w:r>
      <w:r w:rsidRPr="00BC5BE2">
        <w:rPr>
          <w:color w:val="221F1F"/>
          <w:spacing w:val="-1"/>
        </w:rPr>
        <w:t>TCP</w:t>
      </w:r>
      <w:r w:rsidRPr="00BC5BE2">
        <w:rPr>
          <w:color w:val="221F1F"/>
          <w:spacing w:val="-1"/>
          <w:lang w:val="ru-RU"/>
        </w:rPr>
        <w:t>/</w:t>
      </w:r>
      <w:r w:rsidRPr="00BC5BE2">
        <w:rPr>
          <w:color w:val="221F1F"/>
          <w:spacing w:val="-1"/>
        </w:rPr>
        <w:t>IP</w:t>
      </w:r>
      <w:r w:rsidRPr="00BC5BE2">
        <w:rPr>
          <w:color w:val="221F1F"/>
          <w:spacing w:val="-1"/>
          <w:lang w:val="ru-RU"/>
        </w:rPr>
        <w:t xml:space="preserve"> так же, как и на контроллере </w:t>
      </w:r>
      <w:r w:rsidRPr="00BC5BE2">
        <w:rPr>
          <w:color w:val="221F1F"/>
          <w:spacing w:val="-1"/>
        </w:rPr>
        <w:t>BASnet</w:t>
      </w:r>
      <w:r w:rsidRPr="00BC5BE2">
        <w:rPr>
          <w:color w:val="221F1F"/>
          <w:spacing w:val="-1"/>
          <w:lang w:val="ru-RU"/>
        </w:rPr>
        <w:t xml:space="preserve">. Однако в случае подключения </w:t>
      </w:r>
      <w:r w:rsidRPr="00BC5BE2">
        <w:rPr>
          <w:color w:val="221F1F"/>
          <w:spacing w:val="-1"/>
        </w:rPr>
        <w:t>Modbus</w:t>
      </w:r>
      <w:r w:rsidRPr="00BC5BE2">
        <w:rPr>
          <w:color w:val="221F1F"/>
          <w:spacing w:val="-1"/>
          <w:lang w:val="ru-RU"/>
        </w:rPr>
        <w:t xml:space="preserve"> </w:t>
      </w:r>
      <w:r w:rsidRPr="00BC5BE2">
        <w:rPr>
          <w:color w:val="221F1F"/>
          <w:spacing w:val="-1"/>
        </w:rPr>
        <w:t>RTU</w:t>
      </w:r>
      <w:r w:rsidRPr="00BC5BE2">
        <w:rPr>
          <w:color w:val="221F1F"/>
          <w:spacing w:val="-1"/>
          <w:lang w:val="ru-RU"/>
        </w:rPr>
        <w:t xml:space="preserve"> по каналу контроллера </w:t>
      </w:r>
      <w:r>
        <w:rPr>
          <w:color w:val="221F1F"/>
          <w:spacing w:val="-1"/>
          <w:lang w:val="ru-RU"/>
        </w:rPr>
        <w:t>(</w:t>
      </w:r>
      <w:r>
        <w:rPr>
          <w:color w:val="221F1F"/>
        </w:rPr>
        <w:t>Controller</w:t>
      </w:r>
      <w:r w:rsidRPr="00BC5BE2">
        <w:rPr>
          <w:color w:val="221F1F"/>
          <w:lang w:val="ru-RU"/>
        </w:rPr>
        <w:t xml:space="preserve"> </w:t>
      </w:r>
      <w:r>
        <w:rPr>
          <w:color w:val="221F1F"/>
        </w:rPr>
        <w:t>channel</w:t>
      </w:r>
      <w:r>
        <w:rPr>
          <w:color w:val="221F1F"/>
          <w:lang w:val="ru-RU"/>
        </w:rPr>
        <w:t>)</w:t>
      </w:r>
      <w:r w:rsidRPr="00BC5BE2">
        <w:rPr>
          <w:color w:val="221F1F"/>
          <w:spacing w:val="-1"/>
          <w:lang w:val="ru-RU"/>
        </w:rPr>
        <w:t xml:space="preserve"> необходимо перейти на экран программ</w:t>
      </w:r>
      <w:r>
        <w:rPr>
          <w:color w:val="221F1F"/>
          <w:spacing w:val="-1"/>
          <w:lang w:val="ru-RU"/>
        </w:rPr>
        <w:t>ирования</w:t>
      </w:r>
      <w:r w:rsidRPr="00BC5BE2">
        <w:rPr>
          <w:color w:val="221F1F"/>
          <w:spacing w:val="-1"/>
          <w:lang w:val="ru-RU"/>
        </w:rPr>
        <w:t xml:space="preserve"> контроллера и установить </w:t>
      </w:r>
      <w:r>
        <w:rPr>
          <w:color w:val="221F1F"/>
          <w:spacing w:val="-1"/>
          <w:lang w:val="ru-RU"/>
        </w:rPr>
        <w:t xml:space="preserve">галочку на флаговую кнопку </w:t>
      </w:r>
      <w:r>
        <w:rPr>
          <w:color w:val="221F1F"/>
        </w:rPr>
        <w:t>Off</w:t>
      </w:r>
      <w:r w:rsidRPr="00BC5BE2">
        <w:rPr>
          <w:color w:val="221F1F"/>
          <w:lang w:val="ru-RU"/>
        </w:rPr>
        <w:t xml:space="preserve"> </w:t>
      </w:r>
      <w:r>
        <w:rPr>
          <w:color w:val="221F1F"/>
        </w:rPr>
        <w:t>Scan</w:t>
      </w:r>
      <w:r w:rsidRPr="00BC5BE2">
        <w:rPr>
          <w:color w:val="221F1F"/>
          <w:spacing w:val="-1"/>
          <w:lang w:val="ru-RU"/>
        </w:rPr>
        <w:t xml:space="preserve">, чтобы отключить сканирование. Вы должны перезапустить </w:t>
      </w:r>
      <w:r>
        <w:rPr>
          <w:color w:val="221F1F"/>
          <w:spacing w:val="-1"/>
          <w:lang w:val="ru-RU"/>
        </w:rPr>
        <w:t xml:space="preserve">систему </w:t>
      </w:r>
      <w:r w:rsidRPr="00BC5BE2">
        <w:rPr>
          <w:color w:val="221F1F"/>
          <w:spacing w:val="-1"/>
        </w:rPr>
        <w:t>CBAS</w:t>
      </w:r>
      <w:r w:rsidRPr="00BC5BE2">
        <w:rPr>
          <w:color w:val="221F1F"/>
          <w:spacing w:val="-1"/>
          <w:lang w:val="ru-RU"/>
        </w:rPr>
        <w:t xml:space="preserve">, чтобы изменения вступили в силу. Чтобы снова включить сканирование, снимите </w:t>
      </w:r>
      <w:r>
        <w:rPr>
          <w:color w:val="221F1F"/>
          <w:spacing w:val="-1"/>
          <w:lang w:val="ru-RU"/>
        </w:rPr>
        <w:t xml:space="preserve">галочку с флаговой кнопки, а </w:t>
      </w:r>
      <w:r w:rsidRPr="00BC5BE2">
        <w:rPr>
          <w:color w:val="221F1F"/>
          <w:spacing w:val="-1"/>
          <w:lang w:val="ru-RU"/>
        </w:rPr>
        <w:t xml:space="preserve">затем перезапустите </w:t>
      </w:r>
      <w:r>
        <w:rPr>
          <w:color w:val="221F1F"/>
          <w:spacing w:val="-1"/>
          <w:lang w:val="ru-RU"/>
        </w:rPr>
        <w:t xml:space="preserve">систему </w:t>
      </w:r>
      <w:r w:rsidRPr="00BC5BE2">
        <w:rPr>
          <w:color w:val="221F1F"/>
          <w:spacing w:val="-1"/>
        </w:rPr>
        <w:t>CBAS</w:t>
      </w:r>
      <w:r w:rsidRPr="00BC5BE2">
        <w:rPr>
          <w:color w:val="221F1F"/>
          <w:spacing w:val="-1"/>
          <w:lang w:val="ru-RU"/>
        </w:rPr>
        <w:t>.</w:t>
      </w:r>
    </w:p>
    <w:p w14:paraId="00CAD7CA" w14:textId="77777777" w:rsidR="0033608E" w:rsidRPr="001F7E86" w:rsidRDefault="0033608E" w:rsidP="0033608E">
      <w:pPr>
        <w:pStyle w:val="a3"/>
        <w:rPr>
          <w:lang w:val="ru-RU"/>
        </w:rPr>
      </w:pPr>
    </w:p>
    <w:p w14:paraId="00C5033B" w14:textId="77777777" w:rsidR="0033608E" w:rsidRPr="001F7E86" w:rsidRDefault="0033608E" w:rsidP="0033608E">
      <w:pPr>
        <w:pStyle w:val="a3"/>
        <w:rPr>
          <w:lang w:val="ru-RU"/>
        </w:rPr>
      </w:pPr>
    </w:p>
    <w:p w14:paraId="21198D4F" w14:textId="77777777" w:rsidR="0033608E" w:rsidRPr="009559F0" w:rsidRDefault="0033608E" w:rsidP="0033608E">
      <w:pPr>
        <w:pStyle w:val="4"/>
        <w:ind w:left="306"/>
      </w:pPr>
      <w:r w:rsidRPr="009559F0">
        <w:rPr>
          <w:color w:val="221F1F"/>
        </w:rPr>
        <w:t>Просмотр трафика на канале (</w:t>
      </w:r>
      <w:r>
        <w:rPr>
          <w:color w:val="221F1F"/>
        </w:rPr>
        <w:t>Viewing</w:t>
      </w:r>
      <w:r>
        <w:rPr>
          <w:color w:val="221F1F"/>
          <w:spacing w:val="-6"/>
        </w:rPr>
        <w:t xml:space="preserve"> </w:t>
      </w:r>
      <w:r>
        <w:rPr>
          <w:color w:val="221F1F"/>
        </w:rPr>
        <w:t>Traffic</w:t>
      </w:r>
      <w:r>
        <w:rPr>
          <w:color w:val="221F1F"/>
          <w:spacing w:val="-2"/>
        </w:rPr>
        <w:t xml:space="preserve"> </w:t>
      </w:r>
      <w:r>
        <w:rPr>
          <w:color w:val="221F1F"/>
        </w:rPr>
        <w:t>on</w:t>
      </w:r>
      <w:r>
        <w:rPr>
          <w:color w:val="221F1F"/>
          <w:spacing w:val="-3"/>
        </w:rPr>
        <w:t xml:space="preserve"> </w:t>
      </w:r>
      <w:r>
        <w:rPr>
          <w:color w:val="221F1F"/>
        </w:rPr>
        <w:t>the</w:t>
      </w:r>
      <w:r>
        <w:rPr>
          <w:color w:val="221F1F"/>
          <w:spacing w:val="-1"/>
        </w:rPr>
        <w:t xml:space="preserve"> </w:t>
      </w:r>
      <w:r>
        <w:rPr>
          <w:color w:val="221F1F"/>
        </w:rPr>
        <w:t>Channel</w:t>
      </w:r>
      <w:r w:rsidRPr="009559F0">
        <w:rPr>
          <w:color w:val="221F1F"/>
        </w:rPr>
        <w:t>)</w:t>
      </w:r>
    </w:p>
    <w:p w14:paraId="6C4EC861" w14:textId="77777777" w:rsidR="0033608E" w:rsidRDefault="0033608E" w:rsidP="0033608E">
      <w:pPr>
        <w:pStyle w:val="a3"/>
        <w:spacing w:before="8"/>
        <w:rPr>
          <w:rFonts w:ascii="Arial"/>
          <w:b/>
          <w:sz w:val="20"/>
        </w:rPr>
      </w:pPr>
    </w:p>
    <w:p w14:paraId="256A1708" w14:textId="77777777" w:rsidR="0033608E" w:rsidRDefault="0033608E" w:rsidP="0033608E">
      <w:pPr>
        <w:pStyle w:val="a3"/>
        <w:ind w:left="306" w:right="357"/>
        <w:jc w:val="both"/>
        <w:rPr>
          <w:color w:val="221F1F"/>
          <w:lang w:val="ru-RU"/>
        </w:rPr>
      </w:pPr>
      <w:r w:rsidRPr="005869EA">
        <w:rPr>
          <w:color w:val="221F1F"/>
          <w:lang w:val="ru-RU"/>
        </w:rPr>
        <w:t>В</w:t>
      </w:r>
      <w:r w:rsidRPr="00FD5E68">
        <w:rPr>
          <w:color w:val="221F1F"/>
        </w:rPr>
        <w:t xml:space="preserve"> </w:t>
      </w:r>
      <w:r>
        <w:rPr>
          <w:color w:val="221F1F"/>
          <w:lang w:val="ru-RU"/>
        </w:rPr>
        <w:t>системе</w:t>
      </w:r>
      <w:r w:rsidRPr="00FD5E68">
        <w:rPr>
          <w:color w:val="221F1F"/>
        </w:rPr>
        <w:t xml:space="preserve"> </w:t>
      </w:r>
      <w:r w:rsidRPr="005869EA">
        <w:rPr>
          <w:color w:val="221F1F"/>
        </w:rPr>
        <w:t>CBAS</w:t>
      </w:r>
      <w:r w:rsidRPr="00FD5E68">
        <w:rPr>
          <w:color w:val="221F1F"/>
        </w:rPr>
        <w:t xml:space="preserve"> </w:t>
      </w:r>
      <w:r w:rsidRPr="005869EA">
        <w:rPr>
          <w:color w:val="221F1F"/>
          <w:lang w:val="ru-RU"/>
        </w:rPr>
        <w:t>версии</w:t>
      </w:r>
      <w:r w:rsidRPr="00FD5E68">
        <w:rPr>
          <w:color w:val="221F1F"/>
        </w:rPr>
        <w:t xml:space="preserve"> 7.1.9 </w:t>
      </w:r>
      <w:r w:rsidRPr="005869EA">
        <w:rPr>
          <w:color w:val="221F1F"/>
          <w:lang w:val="ru-RU"/>
        </w:rPr>
        <w:t>после</w:t>
      </w:r>
      <w:r w:rsidRPr="00FD5E68">
        <w:rPr>
          <w:color w:val="221F1F"/>
        </w:rPr>
        <w:t xml:space="preserve"> 24 </w:t>
      </w:r>
      <w:r w:rsidRPr="005869EA">
        <w:rPr>
          <w:color w:val="221F1F"/>
          <w:lang w:val="ru-RU"/>
        </w:rPr>
        <w:t>сентября</w:t>
      </w:r>
      <w:r w:rsidRPr="00FD5E68">
        <w:rPr>
          <w:color w:val="221F1F"/>
        </w:rPr>
        <w:t xml:space="preserve"> 2007 </w:t>
      </w:r>
      <w:r w:rsidRPr="005869EA">
        <w:rPr>
          <w:color w:val="221F1F"/>
          <w:lang w:val="ru-RU"/>
        </w:rPr>
        <w:t>года</w:t>
      </w:r>
      <w:r w:rsidRPr="00FD5E68">
        <w:rPr>
          <w:color w:val="221F1F"/>
        </w:rPr>
        <w:t xml:space="preserve"> </w:t>
      </w:r>
      <w:r>
        <w:rPr>
          <w:color w:val="221F1F"/>
          <w:lang w:val="ru-RU"/>
        </w:rPr>
        <w:t>была</w:t>
      </w:r>
      <w:r w:rsidRPr="00FD5E68">
        <w:rPr>
          <w:color w:val="221F1F"/>
        </w:rPr>
        <w:t xml:space="preserve"> </w:t>
      </w:r>
      <w:r>
        <w:rPr>
          <w:color w:val="221F1F"/>
          <w:lang w:val="ru-RU"/>
        </w:rPr>
        <w:t>добавлена</w:t>
      </w:r>
      <w:r w:rsidRPr="00FD5E68">
        <w:rPr>
          <w:color w:val="221F1F"/>
        </w:rPr>
        <w:t xml:space="preserve"> ​​</w:t>
      </w:r>
      <w:r>
        <w:rPr>
          <w:color w:val="221F1F"/>
          <w:lang w:val="ru-RU"/>
        </w:rPr>
        <w:t>кнопка</w:t>
      </w:r>
      <w:r w:rsidRPr="00FD5E68">
        <w:rPr>
          <w:color w:val="221F1F"/>
        </w:rPr>
        <w:t xml:space="preserve"> </w:t>
      </w:r>
      <w:r>
        <w:rPr>
          <w:color w:val="221F1F"/>
        </w:rPr>
        <w:t>S</w:t>
      </w:r>
      <w:r w:rsidRPr="007A0B3B">
        <w:rPr>
          <w:color w:val="221F1F"/>
        </w:rPr>
        <w:t>how</w:t>
      </w:r>
      <w:r w:rsidRPr="00FD5E68">
        <w:rPr>
          <w:color w:val="221F1F"/>
        </w:rPr>
        <w:t xml:space="preserve"> </w:t>
      </w:r>
      <w:r w:rsidRPr="007A0B3B">
        <w:rPr>
          <w:color w:val="221F1F"/>
        </w:rPr>
        <w:t>Traffic</w:t>
      </w:r>
      <w:r w:rsidRPr="00FD5E68">
        <w:rPr>
          <w:color w:val="221F1F"/>
        </w:rPr>
        <w:t xml:space="preserve"> (</w:t>
      </w:r>
      <w:r>
        <w:rPr>
          <w:color w:val="221F1F"/>
          <w:lang w:val="ru-RU"/>
        </w:rPr>
        <w:t>Показать</w:t>
      </w:r>
      <w:r w:rsidRPr="00FD5E68">
        <w:rPr>
          <w:color w:val="221F1F"/>
        </w:rPr>
        <w:t xml:space="preserve"> </w:t>
      </w:r>
      <w:r>
        <w:rPr>
          <w:color w:val="221F1F"/>
          <w:lang w:val="ru-RU"/>
        </w:rPr>
        <w:t>трафик</w:t>
      </w:r>
      <w:r w:rsidRPr="00FD5E68">
        <w:rPr>
          <w:color w:val="221F1F"/>
        </w:rPr>
        <w:t xml:space="preserve">) </w:t>
      </w:r>
      <w:r w:rsidRPr="005869EA">
        <w:rPr>
          <w:color w:val="221F1F"/>
          <w:lang w:val="ru-RU"/>
        </w:rPr>
        <w:t>на</w:t>
      </w:r>
      <w:r w:rsidRPr="00FD5E68">
        <w:rPr>
          <w:color w:val="221F1F"/>
        </w:rPr>
        <w:t xml:space="preserve"> </w:t>
      </w:r>
      <w:r w:rsidRPr="005869EA">
        <w:rPr>
          <w:color w:val="221F1F"/>
          <w:lang w:val="ru-RU"/>
        </w:rPr>
        <w:t>экран</w:t>
      </w:r>
      <w:r w:rsidRPr="00FD5E68">
        <w:rPr>
          <w:color w:val="221F1F"/>
        </w:rPr>
        <w:t xml:space="preserve"> </w:t>
      </w:r>
      <w:r w:rsidRPr="005869EA">
        <w:rPr>
          <w:color w:val="221F1F"/>
          <w:lang w:val="ru-RU"/>
        </w:rPr>
        <w:t>программ</w:t>
      </w:r>
      <w:r>
        <w:rPr>
          <w:color w:val="221F1F"/>
          <w:lang w:val="ru-RU"/>
        </w:rPr>
        <w:t>ирования</w:t>
      </w:r>
      <w:r w:rsidRPr="00FD5E68">
        <w:rPr>
          <w:color w:val="221F1F"/>
        </w:rPr>
        <w:t xml:space="preserve"> Modbus RTU over TC</w:t>
      </w:r>
      <w:r>
        <w:rPr>
          <w:color w:val="221F1F"/>
        </w:rPr>
        <w:t>P/IP Channel (Modbus Interface)</w:t>
      </w:r>
      <w:r w:rsidRPr="00FD5E68">
        <w:rPr>
          <w:color w:val="221F1F"/>
        </w:rPr>
        <w:t xml:space="preserve">. </w:t>
      </w:r>
      <w:r w:rsidRPr="005869EA">
        <w:rPr>
          <w:color w:val="221F1F"/>
          <w:lang w:val="ru-RU"/>
        </w:rPr>
        <w:t>Он</w:t>
      </w:r>
      <w:r w:rsidRPr="007A0B3B">
        <w:rPr>
          <w:color w:val="221F1F"/>
          <w:lang w:val="ru-RU"/>
        </w:rPr>
        <w:t xml:space="preserve"> </w:t>
      </w:r>
      <w:r>
        <w:rPr>
          <w:color w:val="221F1F"/>
          <w:lang w:val="ru-RU"/>
        </w:rPr>
        <w:t>НЕ</w:t>
      </w:r>
      <w:r w:rsidRPr="007A0B3B">
        <w:rPr>
          <w:color w:val="221F1F"/>
          <w:lang w:val="ru-RU"/>
        </w:rPr>
        <w:t xml:space="preserve"> </w:t>
      </w:r>
      <w:r>
        <w:rPr>
          <w:color w:val="221F1F"/>
          <w:lang w:val="ru-RU"/>
        </w:rPr>
        <w:t>доступе</w:t>
      </w:r>
      <w:r w:rsidRPr="005869EA">
        <w:rPr>
          <w:color w:val="221F1F"/>
          <w:lang w:val="ru-RU"/>
        </w:rPr>
        <w:t>н</w:t>
      </w:r>
      <w:r w:rsidRPr="007A0B3B">
        <w:rPr>
          <w:color w:val="221F1F"/>
          <w:lang w:val="ru-RU"/>
        </w:rPr>
        <w:t xml:space="preserve"> </w:t>
      </w:r>
      <w:r>
        <w:rPr>
          <w:color w:val="221F1F"/>
          <w:lang w:val="ru-RU"/>
        </w:rPr>
        <w:t>через</w:t>
      </w:r>
      <w:r w:rsidRPr="007A0B3B">
        <w:rPr>
          <w:color w:val="221F1F"/>
          <w:lang w:val="ru-RU"/>
        </w:rPr>
        <w:t xml:space="preserve"> </w:t>
      </w:r>
      <w:r>
        <w:rPr>
          <w:color w:val="221F1F"/>
        </w:rPr>
        <w:t>Modbus</w:t>
      </w:r>
      <w:r w:rsidRPr="007A0B3B">
        <w:rPr>
          <w:color w:val="221F1F"/>
          <w:lang w:val="ru-RU"/>
        </w:rPr>
        <w:t xml:space="preserve"> </w:t>
      </w:r>
      <w:r>
        <w:rPr>
          <w:color w:val="221F1F"/>
        </w:rPr>
        <w:t>on</w:t>
      </w:r>
      <w:r w:rsidRPr="007A0B3B">
        <w:rPr>
          <w:color w:val="221F1F"/>
          <w:lang w:val="ru-RU"/>
        </w:rPr>
        <w:t xml:space="preserve"> </w:t>
      </w:r>
      <w:r>
        <w:rPr>
          <w:color w:val="221F1F"/>
        </w:rPr>
        <w:t>Controller</w:t>
      </w:r>
      <w:r w:rsidRPr="007A0B3B">
        <w:rPr>
          <w:color w:val="221F1F"/>
          <w:lang w:val="ru-RU"/>
        </w:rPr>
        <w:t xml:space="preserve"> </w:t>
      </w:r>
      <w:r>
        <w:rPr>
          <w:color w:val="221F1F"/>
        </w:rPr>
        <w:t>channel</w:t>
      </w:r>
      <w:r w:rsidRPr="007A0B3B">
        <w:rPr>
          <w:color w:val="221F1F"/>
          <w:lang w:val="ru-RU"/>
        </w:rPr>
        <w:t xml:space="preserve"> (</w:t>
      </w:r>
      <w:r w:rsidRPr="005869EA">
        <w:rPr>
          <w:color w:val="221F1F"/>
        </w:rPr>
        <w:t>Modbus</w:t>
      </w:r>
      <w:r w:rsidRPr="007A0B3B">
        <w:rPr>
          <w:color w:val="221F1F"/>
          <w:lang w:val="ru-RU"/>
        </w:rPr>
        <w:t xml:space="preserve"> </w:t>
      </w:r>
      <w:r w:rsidRPr="005869EA">
        <w:rPr>
          <w:color w:val="221F1F"/>
          <w:lang w:val="ru-RU"/>
        </w:rPr>
        <w:t>на</w:t>
      </w:r>
      <w:r w:rsidRPr="007A0B3B">
        <w:rPr>
          <w:color w:val="221F1F"/>
          <w:lang w:val="ru-RU"/>
        </w:rPr>
        <w:t xml:space="preserve"> </w:t>
      </w:r>
      <w:r w:rsidRPr="005869EA">
        <w:rPr>
          <w:color w:val="221F1F"/>
          <w:lang w:val="ru-RU"/>
        </w:rPr>
        <w:t>канале</w:t>
      </w:r>
      <w:r w:rsidRPr="007A0B3B">
        <w:rPr>
          <w:color w:val="221F1F"/>
          <w:lang w:val="ru-RU"/>
        </w:rPr>
        <w:t xml:space="preserve"> </w:t>
      </w:r>
      <w:r w:rsidRPr="005869EA">
        <w:rPr>
          <w:color w:val="221F1F"/>
          <w:lang w:val="ru-RU"/>
        </w:rPr>
        <w:t>контроллера</w:t>
      </w:r>
      <w:r w:rsidRPr="007A0B3B">
        <w:rPr>
          <w:color w:val="221F1F"/>
          <w:lang w:val="ru-RU"/>
        </w:rPr>
        <w:t xml:space="preserve">). </w:t>
      </w:r>
      <w:r w:rsidRPr="005869EA">
        <w:rPr>
          <w:color w:val="221F1F"/>
          <w:lang w:val="ru-RU"/>
        </w:rPr>
        <w:t xml:space="preserve">Он похож на экран трафика на канале </w:t>
      </w:r>
      <w:r w:rsidRPr="005869EA">
        <w:rPr>
          <w:color w:val="221F1F"/>
        </w:rPr>
        <w:t>BASnet</w:t>
      </w:r>
      <w:r w:rsidRPr="005869EA">
        <w:rPr>
          <w:color w:val="221F1F"/>
          <w:lang w:val="ru-RU"/>
        </w:rPr>
        <w:t xml:space="preserve"> </w:t>
      </w:r>
      <w:r>
        <w:rPr>
          <w:color w:val="221F1F"/>
          <w:lang w:val="ru-RU"/>
        </w:rPr>
        <w:t>(</w:t>
      </w:r>
      <w:r w:rsidRPr="00D47287">
        <w:rPr>
          <w:color w:val="221F1F"/>
          <w:lang w:val="ru-RU"/>
        </w:rPr>
        <w:t>BASnet Channel</w:t>
      </w:r>
      <w:r>
        <w:rPr>
          <w:color w:val="221F1F"/>
          <w:lang w:val="ru-RU"/>
        </w:rPr>
        <w:t>)</w:t>
      </w:r>
      <w:r w:rsidRPr="00D47287">
        <w:rPr>
          <w:color w:val="221F1F"/>
          <w:lang w:val="ru-RU"/>
        </w:rPr>
        <w:t xml:space="preserve"> </w:t>
      </w:r>
      <w:r w:rsidRPr="005869EA">
        <w:rPr>
          <w:color w:val="221F1F"/>
          <w:lang w:val="ru-RU"/>
        </w:rPr>
        <w:t>и сообщ</w:t>
      </w:r>
      <w:r>
        <w:rPr>
          <w:color w:val="221F1F"/>
          <w:lang w:val="ru-RU"/>
        </w:rPr>
        <w:t>ае</w:t>
      </w:r>
      <w:r w:rsidRPr="005869EA">
        <w:rPr>
          <w:color w:val="221F1F"/>
          <w:lang w:val="ru-RU"/>
        </w:rPr>
        <w:t xml:space="preserve">т вам, отвечает ли устройство </w:t>
      </w:r>
      <w:r w:rsidRPr="005869EA">
        <w:rPr>
          <w:color w:val="221F1F"/>
        </w:rPr>
        <w:t>Modbus</w:t>
      </w:r>
      <w:r>
        <w:rPr>
          <w:color w:val="221F1F"/>
          <w:lang w:val="ru-RU"/>
        </w:rPr>
        <w:t xml:space="preserve"> на запросы системы </w:t>
      </w:r>
      <w:r w:rsidRPr="005869EA">
        <w:rPr>
          <w:color w:val="221F1F"/>
        </w:rPr>
        <w:t>CBAS</w:t>
      </w:r>
      <w:r w:rsidRPr="005869EA">
        <w:rPr>
          <w:color w:val="221F1F"/>
          <w:lang w:val="ru-RU"/>
        </w:rPr>
        <w:t xml:space="preserve"> (см. </w:t>
      </w:r>
      <w:r w:rsidRPr="00D47287">
        <w:rPr>
          <w:color w:val="221F1F"/>
          <w:lang w:val="ru-RU"/>
        </w:rPr>
        <w:t>рисунок ниже).</w:t>
      </w:r>
    </w:p>
    <w:p w14:paraId="72024B6B" w14:textId="77777777" w:rsidR="0033608E" w:rsidRPr="001450D2" w:rsidRDefault="0033608E" w:rsidP="0033608E">
      <w:pPr>
        <w:pStyle w:val="a3"/>
        <w:spacing w:before="120"/>
        <w:ind w:left="306" w:right="357"/>
        <w:jc w:val="both"/>
        <w:rPr>
          <w:color w:val="221F1F"/>
          <w:lang w:val="ru-RU"/>
        </w:rPr>
      </w:pPr>
      <w:r w:rsidRPr="001450D2">
        <w:rPr>
          <w:color w:val="221F1F"/>
          <w:lang w:val="ru-RU"/>
        </w:rPr>
        <w:t xml:space="preserve">Он также покажет вам код </w:t>
      </w:r>
      <w:r w:rsidRPr="001450D2">
        <w:rPr>
          <w:color w:val="221F1F"/>
        </w:rPr>
        <w:t>NACK</w:t>
      </w:r>
      <w:r w:rsidRPr="001450D2">
        <w:rPr>
          <w:color w:val="221F1F"/>
          <w:lang w:val="ru-RU"/>
        </w:rPr>
        <w:t xml:space="preserve">, если контроллер </w:t>
      </w:r>
      <w:r w:rsidRPr="001450D2">
        <w:rPr>
          <w:color w:val="221F1F"/>
        </w:rPr>
        <w:t>Modbus</w:t>
      </w:r>
      <w:r w:rsidRPr="001450D2">
        <w:rPr>
          <w:color w:val="221F1F"/>
          <w:lang w:val="ru-RU"/>
        </w:rPr>
        <w:t xml:space="preserve"> возвращает отрицательное подтверждение. </w:t>
      </w:r>
      <w:r w:rsidRPr="001450D2">
        <w:rPr>
          <w:color w:val="221F1F"/>
        </w:rPr>
        <w:t>NACK</w:t>
      </w:r>
      <w:r w:rsidRPr="001450D2">
        <w:rPr>
          <w:color w:val="221F1F"/>
          <w:lang w:val="ru-RU"/>
        </w:rPr>
        <w:t xml:space="preserve"> будет возвращен по нескольким причинам, таким как неверный адрес, неподдерживаемая команда и т.д.</w:t>
      </w:r>
    </w:p>
    <w:p w14:paraId="5D144CF1" w14:textId="77777777" w:rsidR="0033608E" w:rsidRPr="00647223" w:rsidRDefault="0033608E" w:rsidP="0033608E">
      <w:pPr>
        <w:pStyle w:val="a3"/>
        <w:spacing w:before="120"/>
        <w:ind w:left="306"/>
        <w:jc w:val="both"/>
        <w:rPr>
          <w:lang w:val="ru-RU"/>
        </w:rPr>
      </w:pPr>
      <w:r w:rsidRPr="00647223">
        <w:rPr>
          <w:color w:val="221F1F"/>
          <w:lang w:val="ru-RU"/>
        </w:rPr>
        <w:t xml:space="preserve">Он также покажет вам сообщения опроса для устройств </w:t>
      </w:r>
      <w:r w:rsidRPr="00647223">
        <w:rPr>
          <w:color w:val="221F1F"/>
        </w:rPr>
        <w:t>Modbus</w:t>
      </w:r>
      <w:r w:rsidRPr="00647223">
        <w:rPr>
          <w:color w:val="221F1F"/>
          <w:lang w:val="ru-RU"/>
        </w:rPr>
        <w:t>.</w:t>
      </w:r>
    </w:p>
    <w:p w14:paraId="6ED8AA2A" w14:textId="77777777" w:rsidR="0033608E" w:rsidRPr="00F934E1" w:rsidRDefault="0033608E" w:rsidP="0033608E">
      <w:pPr>
        <w:pStyle w:val="a3"/>
        <w:spacing w:before="120"/>
        <w:ind w:left="306" w:right="357"/>
        <w:jc w:val="both"/>
        <w:rPr>
          <w:lang w:val="ru-RU"/>
        </w:rPr>
      </w:pPr>
      <w:r w:rsidRPr="00647223">
        <w:rPr>
          <w:color w:val="221F1F"/>
          <w:lang w:val="ru-RU"/>
        </w:rPr>
        <w:t xml:space="preserve">Существует кнопка </w:t>
      </w:r>
      <w:r>
        <w:rPr>
          <w:color w:val="221F1F"/>
        </w:rPr>
        <w:t>Find</w:t>
      </w:r>
      <w:r w:rsidRPr="00647223">
        <w:rPr>
          <w:color w:val="221F1F"/>
          <w:lang w:val="ru-RU"/>
        </w:rPr>
        <w:t xml:space="preserve"> </w:t>
      </w:r>
      <w:r>
        <w:rPr>
          <w:color w:val="221F1F"/>
        </w:rPr>
        <w:t>All</w:t>
      </w:r>
      <w:r w:rsidRPr="00647223">
        <w:rPr>
          <w:color w:val="221F1F"/>
          <w:lang w:val="ru-RU"/>
        </w:rPr>
        <w:t xml:space="preserve"> </w:t>
      </w:r>
      <w:r>
        <w:rPr>
          <w:color w:val="221F1F"/>
        </w:rPr>
        <w:t>Controllers</w:t>
      </w:r>
      <w:r w:rsidRPr="00647223">
        <w:rPr>
          <w:color w:val="221F1F"/>
          <w:lang w:val="ru-RU"/>
        </w:rPr>
        <w:t xml:space="preserve"> </w:t>
      </w:r>
      <w:r>
        <w:rPr>
          <w:color w:val="221F1F"/>
          <w:lang w:val="ru-RU"/>
        </w:rPr>
        <w:t>(</w:t>
      </w:r>
      <w:r w:rsidRPr="00647223">
        <w:rPr>
          <w:color w:val="221F1F"/>
          <w:lang w:val="ru-RU"/>
        </w:rPr>
        <w:t>Найти все контроллеры</w:t>
      </w:r>
      <w:r>
        <w:rPr>
          <w:color w:val="221F1F"/>
          <w:lang w:val="ru-RU"/>
        </w:rPr>
        <w:t>)</w:t>
      </w:r>
      <w:r w:rsidRPr="00647223">
        <w:rPr>
          <w:color w:val="221F1F"/>
          <w:lang w:val="ru-RU"/>
        </w:rPr>
        <w:t>, которая погаснет и отправит сообщение "</w:t>
      </w:r>
      <w:r w:rsidRPr="00647223">
        <w:rPr>
          <w:color w:val="221F1F"/>
        </w:rPr>
        <w:t>REPORT</w:t>
      </w:r>
      <w:r w:rsidRPr="00647223">
        <w:rPr>
          <w:color w:val="221F1F"/>
          <w:lang w:val="ru-RU"/>
        </w:rPr>
        <w:t>_</w:t>
      </w:r>
      <w:r w:rsidRPr="00647223">
        <w:rPr>
          <w:color w:val="221F1F"/>
        </w:rPr>
        <w:t>SLAVE</w:t>
      </w:r>
      <w:r w:rsidRPr="00647223">
        <w:rPr>
          <w:color w:val="221F1F"/>
          <w:lang w:val="ru-RU"/>
        </w:rPr>
        <w:t>_</w:t>
      </w:r>
      <w:r w:rsidRPr="00647223">
        <w:rPr>
          <w:color w:val="221F1F"/>
        </w:rPr>
        <w:t>ID</w:t>
      </w:r>
      <w:r w:rsidRPr="00647223">
        <w:rPr>
          <w:color w:val="221F1F"/>
          <w:lang w:val="ru-RU"/>
        </w:rPr>
        <w:t xml:space="preserve">" на все последовательные адреса от 1 до 250. </w:t>
      </w:r>
      <w:r w:rsidRPr="00F934E1">
        <w:rPr>
          <w:color w:val="221F1F"/>
          <w:lang w:val="ru-RU"/>
        </w:rPr>
        <w:t xml:space="preserve">Ответ появится в окне </w:t>
      </w:r>
      <w:r>
        <w:rPr>
          <w:color w:val="221F1F"/>
        </w:rPr>
        <w:t>Traffic</w:t>
      </w:r>
      <w:r w:rsidRPr="00F934E1">
        <w:rPr>
          <w:color w:val="221F1F"/>
          <w:lang w:val="ru-RU"/>
        </w:rPr>
        <w:t>.</w:t>
      </w:r>
    </w:p>
    <w:p w14:paraId="09050DB0" w14:textId="77777777" w:rsidR="0033608E" w:rsidRPr="000A267A" w:rsidRDefault="0033608E" w:rsidP="0033608E">
      <w:pPr>
        <w:pStyle w:val="a3"/>
        <w:spacing w:before="120"/>
        <w:ind w:left="306" w:right="357"/>
        <w:jc w:val="both"/>
        <w:rPr>
          <w:lang w:val="ru-RU"/>
        </w:rPr>
      </w:pPr>
      <w:r w:rsidRPr="00F934E1">
        <w:rPr>
          <w:color w:val="221F1F"/>
          <w:lang w:val="ru-RU"/>
        </w:rPr>
        <w:t xml:space="preserve">Также есть кнопки </w:t>
      </w:r>
      <w:r>
        <w:rPr>
          <w:color w:val="221F1F"/>
        </w:rPr>
        <w:t>Read</w:t>
      </w:r>
      <w:r w:rsidRPr="00F934E1">
        <w:rPr>
          <w:color w:val="221F1F"/>
          <w:lang w:val="ru-RU"/>
        </w:rPr>
        <w:t xml:space="preserve"> </w:t>
      </w:r>
      <w:r>
        <w:rPr>
          <w:color w:val="221F1F"/>
        </w:rPr>
        <w:t>All</w:t>
      </w:r>
      <w:r w:rsidRPr="00F934E1">
        <w:rPr>
          <w:color w:val="221F1F"/>
          <w:lang w:val="ru-RU"/>
        </w:rPr>
        <w:t xml:space="preserve"> </w:t>
      </w:r>
      <w:r>
        <w:rPr>
          <w:color w:val="221F1F"/>
        </w:rPr>
        <w:t>Coils</w:t>
      </w:r>
      <w:r w:rsidRPr="00F934E1">
        <w:rPr>
          <w:color w:val="221F1F"/>
          <w:lang w:val="ru-RU"/>
        </w:rPr>
        <w:t xml:space="preserve"> </w:t>
      </w:r>
      <w:r>
        <w:rPr>
          <w:color w:val="221F1F"/>
          <w:lang w:val="ru-RU"/>
        </w:rPr>
        <w:t>(Считывание</w:t>
      </w:r>
      <w:r w:rsidRPr="00F934E1">
        <w:rPr>
          <w:color w:val="221F1F"/>
          <w:lang w:val="ru-RU"/>
        </w:rPr>
        <w:t xml:space="preserve"> всех катушек</w:t>
      </w:r>
      <w:r>
        <w:rPr>
          <w:color w:val="221F1F"/>
          <w:lang w:val="ru-RU"/>
        </w:rPr>
        <w:t xml:space="preserve">), </w:t>
      </w:r>
      <w:r>
        <w:rPr>
          <w:color w:val="221F1F"/>
        </w:rPr>
        <w:t>Read</w:t>
      </w:r>
      <w:r w:rsidRPr="002364C5">
        <w:rPr>
          <w:color w:val="221F1F"/>
          <w:lang w:val="ru-RU"/>
        </w:rPr>
        <w:t xml:space="preserve"> </w:t>
      </w:r>
      <w:r>
        <w:rPr>
          <w:color w:val="221F1F"/>
        </w:rPr>
        <w:t>All</w:t>
      </w:r>
      <w:r w:rsidRPr="002364C5">
        <w:rPr>
          <w:color w:val="221F1F"/>
          <w:lang w:val="ru-RU"/>
        </w:rPr>
        <w:t xml:space="preserve"> </w:t>
      </w:r>
      <w:r>
        <w:rPr>
          <w:color w:val="221F1F"/>
        </w:rPr>
        <w:t>Discrete</w:t>
      </w:r>
      <w:r w:rsidRPr="002364C5">
        <w:rPr>
          <w:color w:val="221F1F"/>
          <w:lang w:val="ru-RU"/>
        </w:rPr>
        <w:t xml:space="preserve"> </w:t>
      </w:r>
      <w:r>
        <w:rPr>
          <w:color w:val="221F1F"/>
        </w:rPr>
        <w:t>Inputs</w:t>
      </w:r>
      <w:r>
        <w:rPr>
          <w:color w:val="221F1F"/>
          <w:lang w:val="ru-RU"/>
        </w:rPr>
        <w:t xml:space="preserve"> (Считывание</w:t>
      </w:r>
      <w:r w:rsidRPr="002364C5">
        <w:rPr>
          <w:color w:val="221F1F"/>
          <w:lang w:val="ru-RU"/>
        </w:rPr>
        <w:t xml:space="preserve"> всех дискретных входов</w:t>
      </w:r>
      <w:r>
        <w:rPr>
          <w:color w:val="221F1F"/>
          <w:lang w:val="ru-RU"/>
        </w:rPr>
        <w:t>)</w:t>
      </w:r>
      <w:r w:rsidRPr="00F934E1">
        <w:rPr>
          <w:color w:val="221F1F"/>
          <w:lang w:val="ru-RU"/>
        </w:rPr>
        <w:t xml:space="preserve">, </w:t>
      </w:r>
      <w:r>
        <w:rPr>
          <w:color w:val="221F1F"/>
        </w:rPr>
        <w:t>Read</w:t>
      </w:r>
      <w:r w:rsidRPr="002364C5">
        <w:rPr>
          <w:color w:val="221F1F"/>
          <w:lang w:val="ru-RU"/>
        </w:rPr>
        <w:t xml:space="preserve"> </w:t>
      </w:r>
      <w:r>
        <w:rPr>
          <w:color w:val="221F1F"/>
        </w:rPr>
        <w:t>All</w:t>
      </w:r>
      <w:r w:rsidRPr="002364C5">
        <w:rPr>
          <w:color w:val="221F1F"/>
          <w:lang w:val="ru-RU"/>
        </w:rPr>
        <w:t xml:space="preserve"> </w:t>
      </w:r>
      <w:r>
        <w:rPr>
          <w:color w:val="221F1F"/>
        </w:rPr>
        <w:t>Input</w:t>
      </w:r>
      <w:r w:rsidRPr="002364C5">
        <w:rPr>
          <w:color w:val="221F1F"/>
          <w:lang w:val="ru-RU"/>
        </w:rPr>
        <w:t xml:space="preserve"> </w:t>
      </w:r>
      <w:r>
        <w:rPr>
          <w:color w:val="221F1F"/>
        </w:rPr>
        <w:t>Registers</w:t>
      </w:r>
      <w:r w:rsidRPr="00F934E1">
        <w:rPr>
          <w:color w:val="221F1F"/>
          <w:lang w:val="ru-RU"/>
        </w:rPr>
        <w:t xml:space="preserve"> </w:t>
      </w:r>
      <w:r>
        <w:rPr>
          <w:color w:val="221F1F"/>
          <w:lang w:val="ru-RU"/>
        </w:rPr>
        <w:t>(Считываеие</w:t>
      </w:r>
      <w:r w:rsidRPr="00F934E1">
        <w:rPr>
          <w:color w:val="221F1F"/>
          <w:lang w:val="ru-RU"/>
        </w:rPr>
        <w:t xml:space="preserve"> все</w:t>
      </w:r>
      <w:r>
        <w:rPr>
          <w:color w:val="221F1F"/>
          <w:lang w:val="ru-RU"/>
        </w:rPr>
        <w:t>х входных регистров)</w:t>
      </w:r>
      <w:r w:rsidRPr="00F934E1">
        <w:rPr>
          <w:color w:val="221F1F"/>
          <w:lang w:val="ru-RU"/>
        </w:rPr>
        <w:t xml:space="preserve">, </w:t>
      </w:r>
      <w:r>
        <w:rPr>
          <w:color w:val="221F1F"/>
        </w:rPr>
        <w:t>Read</w:t>
      </w:r>
      <w:r w:rsidRPr="002364C5">
        <w:rPr>
          <w:color w:val="221F1F"/>
          <w:lang w:val="ru-RU"/>
        </w:rPr>
        <w:t xml:space="preserve"> </w:t>
      </w:r>
      <w:r>
        <w:rPr>
          <w:color w:val="221F1F"/>
        </w:rPr>
        <w:t>All</w:t>
      </w:r>
      <w:r w:rsidRPr="002364C5">
        <w:rPr>
          <w:color w:val="221F1F"/>
          <w:lang w:val="ru-RU"/>
        </w:rPr>
        <w:t xml:space="preserve"> </w:t>
      </w:r>
      <w:r>
        <w:rPr>
          <w:color w:val="221F1F"/>
        </w:rPr>
        <w:t>Holding</w:t>
      </w:r>
      <w:r w:rsidRPr="002364C5">
        <w:rPr>
          <w:color w:val="221F1F"/>
          <w:spacing w:val="-52"/>
          <w:lang w:val="ru-RU"/>
        </w:rPr>
        <w:t xml:space="preserve"> </w:t>
      </w:r>
      <w:r>
        <w:rPr>
          <w:color w:val="221F1F"/>
        </w:rPr>
        <w:t>Registers</w:t>
      </w:r>
      <w:r w:rsidRPr="00F934E1">
        <w:rPr>
          <w:color w:val="221F1F"/>
          <w:lang w:val="ru-RU"/>
        </w:rPr>
        <w:t xml:space="preserve"> </w:t>
      </w:r>
      <w:r>
        <w:rPr>
          <w:color w:val="221F1F"/>
          <w:lang w:val="ru-RU"/>
        </w:rPr>
        <w:t>(Считывание</w:t>
      </w:r>
      <w:r w:rsidRPr="00F934E1">
        <w:rPr>
          <w:color w:val="221F1F"/>
          <w:lang w:val="ru-RU"/>
        </w:rPr>
        <w:t xml:space="preserve"> все</w:t>
      </w:r>
      <w:r>
        <w:rPr>
          <w:color w:val="221F1F"/>
          <w:lang w:val="ru-RU"/>
        </w:rPr>
        <w:t>х регистров</w:t>
      </w:r>
      <w:r w:rsidRPr="00F934E1">
        <w:rPr>
          <w:color w:val="221F1F"/>
          <w:lang w:val="ru-RU"/>
        </w:rPr>
        <w:t xml:space="preserve"> временного хранения</w:t>
      </w:r>
      <w:r>
        <w:rPr>
          <w:color w:val="221F1F"/>
          <w:lang w:val="ru-RU"/>
        </w:rPr>
        <w:t>)</w:t>
      </w:r>
      <w:r w:rsidRPr="00F934E1">
        <w:rPr>
          <w:color w:val="221F1F"/>
          <w:lang w:val="ru-RU"/>
        </w:rPr>
        <w:t xml:space="preserve">. Когда вы сначала нажмете эти кнопки, вам будет предложено ввести адрес контроллера </w:t>
      </w:r>
      <w:r w:rsidRPr="00F934E1">
        <w:rPr>
          <w:color w:val="221F1F"/>
        </w:rPr>
        <w:t>Modbus</w:t>
      </w:r>
      <w:r>
        <w:rPr>
          <w:color w:val="221F1F"/>
          <w:lang w:val="ru-RU"/>
        </w:rPr>
        <w:t>,</w:t>
      </w:r>
      <w:r w:rsidRPr="00F934E1">
        <w:rPr>
          <w:color w:val="221F1F"/>
          <w:lang w:val="ru-RU"/>
        </w:rPr>
        <w:t xml:space="preserve"> котор</w:t>
      </w:r>
      <w:r>
        <w:rPr>
          <w:color w:val="221F1F"/>
          <w:lang w:val="ru-RU"/>
        </w:rPr>
        <w:t>ый</w:t>
      </w:r>
      <w:r w:rsidRPr="00F934E1">
        <w:rPr>
          <w:color w:val="221F1F"/>
          <w:lang w:val="ru-RU"/>
        </w:rPr>
        <w:t xml:space="preserve"> вы хотите </w:t>
      </w:r>
      <w:r>
        <w:rPr>
          <w:color w:val="221F1F"/>
          <w:lang w:val="ru-RU"/>
        </w:rPr>
        <w:t>про</w:t>
      </w:r>
      <w:r w:rsidRPr="00F934E1">
        <w:rPr>
          <w:color w:val="221F1F"/>
          <w:lang w:val="ru-RU"/>
        </w:rPr>
        <w:t xml:space="preserve">читать. </w:t>
      </w:r>
      <w:r w:rsidRPr="002364C5">
        <w:rPr>
          <w:color w:val="221F1F"/>
          <w:lang w:val="ru-RU"/>
        </w:rPr>
        <w:t xml:space="preserve">Затем он </w:t>
      </w:r>
      <w:r>
        <w:rPr>
          <w:color w:val="221F1F"/>
          <w:lang w:val="ru-RU"/>
        </w:rPr>
        <w:t>отобразит первые 1000 точек</w:t>
      </w:r>
      <w:r w:rsidRPr="002364C5">
        <w:rPr>
          <w:color w:val="221F1F"/>
          <w:lang w:val="ru-RU"/>
        </w:rPr>
        <w:t xml:space="preserve"> для выбранного вами раздела.</w:t>
      </w:r>
    </w:p>
    <w:p w14:paraId="21EAD94E" w14:textId="77777777" w:rsidR="0033608E" w:rsidRPr="00606120" w:rsidRDefault="0033608E" w:rsidP="0033608E">
      <w:pPr>
        <w:pStyle w:val="a3"/>
        <w:spacing w:before="120"/>
        <w:ind w:left="306" w:right="363"/>
        <w:jc w:val="both"/>
        <w:rPr>
          <w:lang w:val="ru-RU"/>
        </w:rPr>
      </w:pPr>
      <w:r w:rsidRPr="000A267A">
        <w:rPr>
          <w:color w:val="221F1F"/>
          <w:lang w:val="ru-RU"/>
        </w:rPr>
        <w:t xml:space="preserve">Если вы нажмете кнопку еще раз, она отобразит следующие 1000 </w:t>
      </w:r>
      <w:r>
        <w:rPr>
          <w:color w:val="221F1F"/>
          <w:lang w:val="ru-RU"/>
        </w:rPr>
        <w:t>точек</w:t>
      </w:r>
      <w:r w:rsidRPr="000A267A">
        <w:rPr>
          <w:color w:val="221F1F"/>
          <w:lang w:val="ru-RU"/>
        </w:rPr>
        <w:t xml:space="preserve">. </w:t>
      </w:r>
      <w:r w:rsidRPr="001F7E86">
        <w:rPr>
          <w:color w:val="221F1F"/>
          <w:lang w:val="ru-RU"/>
        </w:rPr>
        <w:t xml:space="preserve">И так далее. </w:t>
      </w:r>
      <w:r w:rsidRPr="00606120">
        <w:rPr>
          <w:color w:val="221F1F"/>
          <w:lang w:val="ru-RU"/>
        </w:rPr>
        <w:t xml:space="preserve">Ответ будет отображен в окне </w:t>
      </w:r>
      <w:r>
        <w:rPr>
          <w:color w:val="221F1F"/>
        </w:rPr>
        <w:t>Traffic</w:t>
      </w:r>
      <w:r w:rsidRPr="00606120">
        <w:rPr>
          <w:color w:val="221F1F"/>
          <w:lang w:val="ru-RU"/>
        </w:rPr>
        <w:t>.</w:t>
      </w:r>
    </w:p>
    <w:p w14:paraId="499F39EF" w14:textId="77777777" w:rsidR="0033608E" w:rsidRPr="00606120" w:rsidRDefault="0033608E" w:rsidP="0033608E">
      <w:pPr>
        <w:pStyle w:val="a3"/>
        <w:spacing w:before="120"/>
        <w:ind w:left="306"/>
        <w:jc w:val="both"/>
        <w:rPr>
          <w:lang w:val="ru-RU"/>
        </w:rPr>
      </w:pPr>
      <w:r w:rsidRPr="00606120">
        <w:rPr>
          <w:color w:val="221F1F"/>
          <w:lang w:val="ru-RU"/>
        </w:rPr>
        <w:t xml:space="preserve">Также имеется кнопка </w:t>
      </w:r>
      <w:r>
        <w:rPr>
          <w:color w:val="221F1F"/>
        </w:rPr>
        <w:t>STOP</w:t>
      </w:r>
      <w:r w:rsidRPr="00606120">
        <w:rPr>
          <w:color w:val="221F1F"/>
          <w:lang w:val="ru-RU"/>
        </w:rPr>
        <w:t>, которую вы можете нажать в любое время, чтобы отменить одно из вышеупомянутых сканирований.</w:t>
      </w:r>
    </w:p>
    <w:p w14:paraId="7C7E734B" w14:textId="77777777" w:rsidR="0033608E" w:rsidRPr="00135C1D" w:rsidRDefault="0033608E" w:rsidP="0033608E">
      <w:pPr>
        <w:pStyle w:val="a3"/>
        <w:spacing w:before="120"/>
        <w:ind w:left="306" w:right="363"/>
        <w:jc w:val="both"/>
        <w:rPr>
          <w:lang w:val="ru-RU"/>
        </w:rPr>
      </w:pPr>
      <w:r w:rsidRPr="00135C1D">
        <w:rPr>
          <w:color w:val="221F1F"/>
          <w:lang w:val="ru-RU"/>
        </w:rPr>
        <w:t xml:space="preserve">Также есть кнопка </w:t>
      </w:r>
      <w:r>
        <w:rPr>
          <w:color w:val="221F1F"/>
        </w:rPr>
        <w:t>Capture</w:t>
      </w:r>
      <w:r w:rsidRPr="00135C1D">
        <w:rPr>
          <w:color w:val="221F1F"/>
          <w:lang w:val="ru-RU"/>
        </w:rPr>
        <w:t xml:space="preserve"> </w:t>
      </w:r>
      <w:r>
        <w:rPr>
          <w:color w:val="221F1F"/>
        </w:rPr>
        <w:t>Text</w:t>
      </w:r>
      <w:r w:rsidRPr="00135C1D">
        <w:rPr>
          <w:color w:val="221F1F"/>
          <w:lang w:val="ru-RU"/>
        </w:rPr>
        <w:t xml:space="preserve"> </w:t>
      </w:r>
      <w:r>
        <w:rPr>
          <w:color w:val="221F1F"/>
          <w:lang w:val="ru-RU"/>
        </w:rPr>
        <w:t>(</w:t>
      </w:r>
      <w:r w:rsidRPr="00135C1D">
        <w:rPr>
          <w:color w:val="221F1F"/>
          <w:lang w:val="ru-RU"/>
        </w:rPr>
        <w:t>Захват текста</w:t>
      </w:r>
      <w:r>
        <w:rPr>
          <w:color w:val="221F1F"/>
          <w:lang w:val="ru-RU"/>
        </w:rPr>
        <w:t>)</w:t>
      </w:r>
      <w:r w:rsidRPr="00135C1D">
        <w:rPr>
          <w:color w:val="221F1F"/>
          <w:lang w:val="ru-RU"/>
        </w:rPr>
        <w:t xml:space="preserve">. При нажатии этой кнопки все, что отображается в окне </w:t>
      </w:r>
      <w:r>
        <w:rPr>
          <w:color w:val="221F1F"/>
        </w:rPr>
        <w:t>Traffic</w:t>
      </w:r>
      <w:r w:rsidRPr="00135C1D">
        <w:rPr>
          <w:color w:val="221F1F"/>
          <w:lang w:val="ru-RU"/>
        </w:rPr>
        <w:t xml:space="preserve">, сохраняется в текстовый файл. </w:t>
      </w:r>
      <w:r>
        <w:rPr>
          <w:color w:val="221F1F"/>
          <w:lang w:val="ru-RU"/>
        </w:rPr>
        <w:t>Текстовый файл будет иметь вид C:\CBAS\Data\</w:t>
      </w:r>
      <w:r w:rsidRPr="00135C1D">
        <w:rPr>
          <w:color w:val="221F1F"/>
          <w:lang w:val="ru-RU"/>
        </w:rPr>
        <w:t>Capturexxx.txt. Где xxx - следующее не</w:t>
      </w:r>
      <w:r>
        <w:rPr>
          <w:color w:val="221F1F"/>
          <w:lang w:val="ru-RU"/>
        </w:rPr>
        <w:t>используемое число от 0 до 255.</w:t>
      </w:r>
    </w:p>
    <w:p w14:paraId="1A19EC8D" w14:textId="77777777" w:rsidR="0033608E" w:rsidRPr="00135C1D" w:rsidRDefault="0033608E" w:rsidP="0033608E">
      <w:pPr>
        <w:spacing w:line="276" w:lineRule="auto"/>
        <w:jc w:val="both"/>
        <w:rPr>
          <w:lang w:val="ru-RU"/>
        </w:rPr>
        <w:sectPr w:rsidR="0033608E" w:rsidRPr="00135C1D" w:rsidSect="00010A9E">
          <w:footerReference w:type="default" r:id="rId297"/>
          <w:pgSz w:w="12240" w:h="15840"/>
          <w:pgMar w:top="520" w:right="360" w:bottom="1000" w:left="420" w:header="0" w:footer="802" w:gutter="0"/>
          <w:cols w:space="720"/>
        </w:sectPr>
      </w:pPr>
    </w:p>
    <w:p w14:paraId="6F948AB4" w14:textId="77777777" w:rsidR="0033608E" w:rsidRDefault="0033608E" w:rsidP="0033608E">
      <w:pPr>
        <w:pStyle w:val="a3"/>
        <w:ind w:left="307"/>
        <w:rPr>
          <w:sz w:val="20"/>
        </w:rPr>
      </w:pPr>
      <w:r>
        <w:rPr>
          <w:noProof/>
          <w:sz w:val="20"/>
          <w:lang w:val="ru-RU" w:eastAsia="ru-RU"/>
        </w:rPr>
        <w:lastRenderedPageBreak/>
        <w:drawing>
          <wp:inline distT="0" distB="0" distL="0" distR="0" wp14:anchorId="2DD18A3A" wp14:editId="5AB0A424">
            <wp:extent cx="6674973" cy="5038344"/>
            <wp:effectExtent l="0" t="0" r="0" b="0"/>
            <wp:docPr id="331"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1.jpeg"/>
                    <pic:cNvPicPr/>
                  </pic:nvPicPr>
                  <pic:blipFill>
                    <a:blip r:embed="rId298" cstate="print"/>
                    <a:stretch>
                      <a:fillRect/>
                    </a:stretch>
                  </pic:blipFill>
                  <pic:spPr>
                    <a:xfrm>
                      <a:off x="0" y="0"/>
                      <a:ext cx="6674973" cy="5038344"/>
                    </a:xfrm>
                    <a:prstGeom prst="rect">
                      <a:avLst/>
                    </a:prstGeom>
                  </pic:spPr>
                </pic:pic>
              </a:graphicData>
            </a:graphic>
          </wp:inline>
        </w:drawing>
      </w:r>
    </w:p>
    <w:p w14:paraId="3099FF0C" w14:textId="77777777" w:rsidR="0033608E" w:rsidRDefault="0033608E" w:rsidP="0033608E">
      <w:pPr>
        <w:pStyle w:val="a3"/>
        <w:spacing w:before="4"/>
        <w:rPr>
          <w:sz w:val="14"/>
        </w:rPr>
      </w:pPr>
    </w:p>
    <w:p w14:paraId="1EDA3951" w14:textId="77777777" w:rsidR="0033608E" w:rsidRPr="001F7E86" w:rsidRDefault="0033608E" w:rsidP="0033608E">
      <w:pPr>
        <w:pStyle w:val="a3"/>
        <w:spacing w:before="52"/>
        <w:ind w:left="307"/>
        <w:jc w:val="both"/>
        <w:rPr>
          <w:lang w:val="ru-RU"/>
        </w:rPr>
      </w:pPr>
      <w:r>
        <w:rPr>
          <w:color w:val="221F1F"/>
        </w:rPr>
        <w:t>READ</w:t>
      </w:r>
      <w:r w:rsidRPr="001F7E86">
        <w:rPr>
          <w:color w:val="221F1F"/>
          <w:spacing w:val="-3"/>
          <w:lang w:val="ru-RU"/>
        </w:rPr>
        <w:t xml:space="preserve"> </w:t>
      </w:r>
      <w:r>
        <w:rPr>
          <w:color w:val="221F1F"/>
        </w:rPr>
        <w:t>HOLDING</w:t>
      </w:r>
      <w:r w:rsidRPr="001F7E86">
        <w:rPr>
          <w:color w:val="221F1F"/>
          <w:lang w:val="ru-RU"/>
        </w:rPr>
        <w:t>=40259</w:t>
      </w:r>
      <w:r w:rsidRPr="001F7E86">
        <w:rPr>
          <w:color w:val="221F1F"/>
          <w:spacing w:val="-3"/>
          <w:lang w:val="ru-RU"/>
        </w:rPr>
        <w:t xml:space="preserve"> </w:t>
      </w:r>
      <w:r>
        <w:rPr>
          <w:color w:val="221F1F"/>
        </w:rPr>
        <w:t>Regs</w:t>
      </w:r>
      <w:r w:rsidRPr="001F7E86">
        <w:rPr>
          <w:color w:val="221F1F"/>
          <w:lang w:val="ru-RU"/>
        </w:rPr>
        <w:t>=40</w:t>
      </w:r>
    </w:p>
    <w:p w14:paraId="34D5969E" w14:textId="77777777" w:rsidR="0033608E" w:rsidRPr="001F7E86" w:rsidRDefault="0033608E" w:rsidP="0033608E">
      <w:pPr>
        <w:pStyle w:val="a3"/>
        <w:rPr>
          <w:sz w:val="20"/>
          <w:lang w:val="ru-RU"/>
        </w:rPr>
      </w:pPr>
    </w:p>
    <w:p w14:paraId="00FFFC1A" w14:textId="77777777" w:rsidR="0033608E" w:rsidRPr="00586BE7" w:rsidRDefault="0033608E" w:rsidP="0033608E">
      <w:pPr>
        <w:pStyle w:val="a3"/>
        <w:spacing w:line="276" w:lineRule="auto"/>
        <w:ind w:left="307" w:right="359"/>
        <w:jc w:val="both"/>
        <w:rPr>
          <w:lang w:val="ru-RU"/>
        </w:rPr>
      </w:pPr>
      <w:r w:rsidRPr="007E4C2A">
        <w:rPr>
          <w:color w:val="221F1F"/>
          <w:lang w:val="ru-RU"/>
        </w:rPr>
        <w:t xml:space="preserve">Эта строка в записи говорит вам, что </w:t>
      </w:r>
      <w:r>
        <w:rPr>
          <w:color w:val="221F1F"/>
          <w:lang w:val="ru-RU"/>
        </w:rPr>
        <w:t xml:space="preserve">система </w:t>
      </w:r>
      <w:r w:rsidRPr="007E4C2A">
        <w:rPr>
          <w:color w:val="221F1F"/>
        </w:rPr>
        <w:t>CBAS</w:t>
      </w:r>
      <w:r w:rsidRPr="007E4C2A">
        <w:rPr>
          <w:color w:val="221F1F"/>
          <w:lang w:val="ru-RU"/>
        </w:rPr>
        <w:t xml:space="preserve"> счит</w:t>
      </w:r>
      <w:r>
        <w:rPr>
          <w:color w:val="221F1F"/>
          <w:lang w:val="ru-RU"/>
        </w:rPr>
        <w:t>ывает регистры с 40259 по 40299</w:t>
      </w:r>
      <w:r w:rsidRPr="007E4C2A">
        <w:rPr>
          <w:color w:val="221F1F"/>
          <w:lang w:val="ru-RU"/>
        </w:rPr>
        <w:t xml:space="preserve"> в одном сообщении. Это означает, что у вас есть точки, запрограммированные на всех промежуточных адресах. </w:t>
      </w:r>
      <w:r w:rsidRPr="00CC715B">
        <w:rPr>
          <w:color w:val="221F1F"/>
          <w:lang w:val="ru-RU"/>
        </w:rPr>
        <w:t xml:space="preserve">При опросе </w:t>
      </w:r>
      <w:r>
        <w:rPr>
          <w:color w:val="221F1F"/>
          <w:lang w:val="ru-RU"/>
        </w:rPr>
        <w:t xml:space="preserve">система </w:t>
      </w:r>
      <w:r w:rsidRPr="00CC715B">
        <w:rPr>
          <w:color w:val="221F1F"/>
          <w:lang w:val="ru-RU"/>
        </w:rPr>
        <w:t xml:space="preserve">CBAS проверяет наличие непрерывных адресов и считывает все регистры в 1 сообщении. </w:t>
      </w:r>
      <w:r w:rsidRPr="00586BE7">
        <w:rPr>
          <w:color w:val="221F1F"/>
          <w:lang w:val="ru-RU"/>
        </w:rPr>
        <w:t>Это повышает скорость сканирования.</w:t>
      </w:r>
    </w:p>
    <w:p w14:paraId="7777169B" w14:textId="77777777" w:rsidR="0033608E" w:rsidRPr="00586BE7" w:rsidRDefault="0033608E" w:rsidP="0033608E">
      <w:pPr>
        <w:pStyle w:val="a3"/>
        <w:rPr>
          <w:lang w:val="ru-RU"/>
        </w:rPr>
      </w:pPr>
    </w:p>
    <w:p w14:paraId="2EAB3C1C" w14:textId="77777777" w:rsidR="0033608E" w:rsidRPr="00586BE7" w:rsidRDefault="0033608E" w:rsidP="0033608E">
      <w:pPr>
        <w:pStyle w:val="a3"/>
        <w:rPr>
          <w:lang w:val="ru-RU"/>
        </w:rPr>
      </w:pPr>
    </w:p>
    <w:p w14:paraId="7A2DD0AA" w14:textId="77777777" w:rsidR="0033608E" w:rsidRPr="00202025" w:rsidRDefault="0033608E" w:rsidP="0033608E">
      <w:pPr>
        <w:pStyle w:val="3"/>
        <w:spacing w:before="153"/>
        <w:jc w:val="both"/>
        <w:rPr>
          <w:lang w:val="ru-RU"/>
        </w:rPr>
      </w:pPr>
      <w:r>
        <w:rPr>
          <w:color w:val="221F1F"/>
          <w:lang w:val="ru-RU"/>
        </w:rPr>
        <w:t xml:space="preserve">Кнопка </w:t>
      </w:r>
      <w:r>
        <w:rPr>
          <w:color w:val="221F1F"/>
        </w:rPr>
        <w:t>Explanation</w:t>
      </w:r>
      <w:r w:rsidRPr="00586BE7">
        <w:rPr>
          <w:color w:val="221F1F"/>
          <w:spacing w:val="-12"/>
          <w:lang w:val="ru-RU"/>
        </w:rPr>
        <w:t xml:space="preserve"> </w:t>
      </w:r>
      <w:r>
        <w:rPr>
          <w:color w:val="221F1F"/>
          <w:spacing w:val="-12"/>
          <w:lang w:val="ru-RU"/>
        </w:rPr>
        <w:t>(Пояснение)</w:t>
      </w:r>
    </w:p>
    <w:p w14:paraId="4AAB096F" w14:textId="77777777" w:rsidR="0033608E" w:rsidRPr="00586BE7" w:rsidRDefault="0033608E" w:rsidP="0033608E">
      <w:pPr>
        <w:pStyle w:val="a3"/>
        <w:spacing w:before="247" w:line="276" w:lineRule="auto"/>
        <w:ind w:left="307" w:right="358"/>
        <w:jc w:val="both"/>
        <w:rPr>
          <w:lang w:val="ru-RU"/>
        </w:rPr>
      </w:pPr>
      <w:r w:rsidRPr="00586BE7">
        <w:rPr>
          <w:color w:val="221F1F"/>
          <w:lang w:val="ru-RU"/>
        </w:rPr>
        <w:t xml:space="preserve">На экране </w:t>
      </w:r>
      <w:r>
        <w:rPr>
          <w:color w:val="221F1F"/>
        </w:rPr>
        <w:t>Modbus</w:t>
      </w:r>
      <w:r w:rsidRPr="00586BE7">
        <w:rPr>
          <w:color w:val="221F1F"/>
          <w:spacing w:val="-8"/>
          <w:lang w:val="ru-RU"/>
        </w:rPr>
        <w:t xml:space="preserve"> </w:t>
      </w:r>
      <w:r>
        <w:rPr>
          <w:color w:val="221F1F"/>
        </w:rPr>
        <w:t>address</w:t>
      </w:r>
      <w:r w:rsidRPr="00586BE7">
        <w:rPr>
          <w:color w:val="221F1F"/>
          <w:spacing w:val="-8"/>
          <w:lang w:val="ru-RU"/>
        </w:rPr>
        <w:t xml:space="preserve"> </w:t>
      </w:r>
      <w:r>
        <w:rPr>
          <w:color w:val="221F1F"/>
        </w:rPr>
        <w:t>program</w:t>
      </w:r>
      <w:r w:rsidRPr="00586BE7">
        <w:rPr>
          <w:color w:val="221F1F"/>
          <w:lang w:val="ru-RU"/>
        </w:rPr>
        <w:t xml:space="preserve"> также появилась новая кнопка </w:t>
      </w:r>
      <w:r>
        <w:rPr>
          <w:color w:val="221F1F"/>
        </w:rPr>
        <w:t>Explanation</w:t>
      </w:r>
      <w:r w:rsidRPr="00586BE7">
        <w:rPr>
          <w:color w:val="221F1F"/>
          <w:lang w:val="ru-RU"/>
        </w:rPr>
        <w:t xml:space="preserve">. </w:t>
      </w:r>
      <w:r>
        <w:rPr>
          <w:color w:val="221F1F"/>
          <w:lang w:val="ru-RU"/>
        </w:rPr>
        <w:t>При нажатии на нее о</w:t>
      </w:r>
      <w:r w:rsidRPr="00586BE7">
        <w:rPr>
          <w:color w:val="221F1F"/>
          <w:lang w:val="ru-RU"/>
        </w:rPr>
        <w:t xml:space="preserve">ткроется окно с кратким описанием протокола </w:t>
      </w:r>
      <w:r w:rsidRPr="00586BE7">
        <w:rPr>
          <w:color w:val="221F1F"/>
        </w:rPr>
        <w:t>Modbus</w:t>
      </w:r>
      <w:r w:rsidRPr="00586BE7">
        <w:rPr>
          <w:color w:val="221F1F"/>
          <w:lang w:val="ru-RU"/>
        </w:rPr>
        <w:t xml:space="preserve">, реализованного в </w:t>
      </w:r>
      <w:r>
        <w:rPr>
          <w:color w:val="221F1F"/>
          <w:lang w:val="ru-RU"/>
        </w:rPr>
        <w:t xml:space="preserve">системе </w:t>
      </w:r>
      <w:r w:rsidRPr="00586BE7">
        <w:rPr>
          <w:color w:val="221F1F"/>
        </w:rPr>
        <w:t>CBAS</w:t>
      </w:r>
      <w:r w:rsidRPr="00586BE7">
        <w:rPr>
          <w:color w:val="221F1F"/>
          <w:lang w:val="ru-RU"/>
        </w:rPr>
        <w:t>.</w:t>
      </w:r>
    </w:p>
    <w:p w14:paraId="1E95D4F2" w14:textId="77777777" w:rsidR="0033608E" w:rsidRPr="00586BE7" w:rsidRDefault="0033608E" w:rsidP="0033608E">
      <w:pPr>
        <w:spacing w:line="276" w:lineRule="auto"/>
        <w:jc w:val="both"/>
        <w:rPr>
          <w:lang w:val="ru-RU"/>
        </w:rPr>
        <w:sectPr w:rsidR="0033608E" w:rsidRPr="00586BE7" w:rsidSect="00010A9E">
          <w:footerReference w:type="default" r:id="rId299"/>
          <w:pgSz w:w="12240" w:h="15840"/>
          <w:pgMar w:top="600" w:right="360" w:bottom="1000" w:left="420" w:header="0" w:footer="802" w:gutter="0"/>
          <w:cols w:space="720"/>
        </w:sectPr>
      </w:pPr>
    </w:p>
    <w:p w14:paraId="751717C9" w14:textId="77777777" w:rsidR="0033608E" w:rsidRPr="004232E3" w:rsidRDefault="0033608E" w:rsidP="0033608E">
      <w:pPr>
        <w:pStyle w:val="2"/>
        <w:rPr>
          <w:lang w:val="ru-RU"/>
        </w:rPr>
      </w:pPr>
      <w:bookmarkStart w:id="248" w:name="Attributes"/>
      <w:bookmarkStart w:id="249" w:name="_bookmark47"/>
      <w:bookmarkEnd w:id="248"/>
      <w:bookmarkEnd w:id="249"/>
      <w:r>
        <w:rPr>
          <w:color w:val="221F1F"/>
          <w:lang w:val="ru-RU"/>
        </w:rPr>
        <w:lastRenderedPageBreak/>
        <w:t>Атрибуты</w:t>
      </w:r>
    </w:p>
    <w:p w14:paraId="11F86BFD" w14:textId="77777777" w:rsidR="0033608E" w:rsidRPr="00612E56" w:rsidRDefault="0033608E" w:rsidP="0033608E">
      <w:pPr>
        <w:pStyle w:val="a3"/>
        <w:spacing w:before="253" w:line="276" w:lineRule="auto"/>
        <w:ind w:left="307" w:right="362"/>
        <w:jc w:val="both"/>
        <w:rPr>
          <w:lang w:val="ru-RU"/>
        </w:rPr>
      </w:pPr>
      <w:r w:rsidRPr="006B7C04">
        <w:rPr>
          <w:color w:val="221F1F"/>
          <w:lang w:val="ru-RU"/>
        </w:rPr>
        <w:t>Атрибуты - это способ группировки нескольких точек или типов точек вместе для одновременного управления одной логической командой.</w:t>
      </w:r>
    </w:p>
    <w:p w14:paraId="02538708" w14:textId="77777777" w:rsidR="0033608E" w:rsidRPr="000C4A33" w:rsidRDefault="0033608E" w:rsidP="0033608E">
      <w:pPr>
        <w:pStyle w:val="a3"/>
        <w:spacing w:before="200" w:line="276" w:lineRule="auto"/>
        <w:ind w:left="307" w:right="360"/>
        <w:jc w:val="both"/>
        <w:rPr>
          <w:lang w:val="ru-RU"/>
        </w:rPr>
      </w:pPr>
      <w:r w:rsidRPr="006B7C04">
        <w:rPr>
          <w:color w:val="221F1F"/>
          <w:lang w:val="ru-RU"/>
        </w:rPr>
        <w:t xml:space="preserve">Например, если вы хотите сбросить все </w:t>
      </w:r>
      <w:r w:rsidRPr="00612E56">
        <w:rPr>
          <w:color w:val="221F1F"/>
          <w:lang w:val="ru-RU"/>
        </w:rPr>
        <w:t xml:space="preserve">заданные </w:t>
      </w:r>
      <w:r>
        <w:rPr>
          <w:color w:val="221F1F"/>
          <w:lang w:val="ru-RU"/>
        </w:rPr>
        <w:t>значения точки</w:t>
      </w:r>
      <w:r w:rsidRPr="006B7C04">
        <w:rPr>
          <w:color w:val="221F1F"/>
          <w:lang w:val="ru-RU"/>
        </w:rPr>
        <w:t xml:space="preserve"> в вашем здании ночью, чтобы сэкономить энергию, вам придется написать логику для каждой точки, чтобы делать это в заранее опр</w:t>
      </w:r>
      <w:r>
        <w:rPr>
          <w:color w:val="221F1F"/>
          <w:lang w:val="ru-RU"/>
        </w:rPr>
        <w:t>еделенное время для каждого дня/графика</w:t>
      </w:r>
      <w:r w:rsidRPr="006B7C04">
        <w:rPr>
          <w:color w:val="221F1F"/>
          <w:lang w:val="ru-RU"/>
        </w:rPr>
        <w:t xml:space="preserve">. Это может занять очень много времени только при начальной настройке, и, если </w:t>
      </w:r>
      <w:r>
        <w:rPr>
          <w:color w:val="221F1F"/>
          <w:lang w:val="ru-RU"/>
        </w:rPr>
        <w:t>эти заданные значения</w:t>
      </w:r>
      <w:r w:rsidRPr="006B7C04">
        <w:rPr>
          <w:color w:val="221F1F"/>
          <w:lang w:val="ru-RU"/>
        </w:rPr>
        <w:t xml:space="preserve"> необходимо отрегулировать,</w:t>
      </w:r>
      <w:r>
        <w:rPr>
          <w:color w:val="221F1F"/>
          <w:lang w:val="ru-RU"/>
        </w:rPr>
        <w:t xml:space="preserve"> то</w:t>
      </w:r>
      <w:r w:rsidRPr="006B7C04">
        <w:rPr>
          <w:color w:val="221F1F"/>
          <w:lang w:val="ru-RU"/>
        </w:rPr>
        <w:t xml:space="preserve"> вам придется заново пройти все точки по отдельности. Вместо этого мы можем присвоить атрибут всем заданн</w:t>
      </w:r>
      <w:r>
        <w:rPr>
          <w:color w:val="221F1F"/>
          <w:lang w:val="ru-RU"/>
        </w:rPr>
        <w:t>ым точкам и создать 1 логическое утверждение</w:t>
      </w:r>
      <w:r w:rsidRPr="006B7C04">
        <w:rPr>
          <w:color w:val="221F1F"/>
          <w:lang w:val="ru-RU"/>
        </w:rPr>
        <w:t xml:space="preserve">, чтобы автоматизировать процесс за сравнительно короткое время. Более того, любые изменения могут быть внесены путем настройки </w:t>
      </w:r>
      <w:r>
        <w:rPr>
          <w:color w:val="221F1F"/>
          <w:lang w:val="ru-RU"/>
        </w:rPr>
        <w:t>одной программной точки вместо отдельного заданного значения.</w:t>
      </w:r>
    </w:p>
    <w:p w14:paraId="596FE145" w14:textId="77777777" w:rsidR="0033608E" w:rsidRPr="000C4A33" w:rsidRDefault="0033608E" w:rsidP="0033608E">
      <w:pPr>
        <w:pStyle w:val="a3"/>
        <w:rPr>
          <w:lang w:val="ru-RU"/>
        </w:rPr>
      </w:pPr>
    </w:p>
    <w:p w14:paraId="34220A15" w14:textId="77777777" w:rsidR="0033608E" w:rsidRPr="000C4A33" w:rsidRDefault="0033608E" w:rsidP="0033608E">
      <w:pPr>
        <w:pStyle w:val="a3"/>
        <w:rPr>
          <w:lang w:val="ru-RU"/>
        </w:rPr>
      </w:pPr>
    </w:p>
    <w:p w14:paraId="18E99555" w14:textId="77777777" w:rsidR="0033608E" w:rsidRPr="00FD2BA4" w:rsidRDefault="0033608E" w:rsidP="0033608E">
      <w:pPr>
        <w:pStyle w:val="3"/>
        <w:spacing w:before="152"/>
        <w:rPr>
          <w:lang w:val="ru-RU"/>
        </w:rPr>
      </w:pPr>
      <w:bookmarkStart w:id="250" w:name="Assigning_Attributes"/>
      <w:bookmarkEnd w:id="250"/>
      <w:r w:rsidRPr="00BA0023">
        <w:rPr>
          <w:color w:val="221F1F"/>
          <w:lang w:val="ru-RU"/>
        </w:rPr>
        <w:t>Назначение</w:t>
      </w:r>
      <w:r>
        <w:rPr>
          <w:color w:val="221F1F"/>
          <w:lang w:val="ru-RU"/>
        </w:rPr>
        <w:t>/присвоение</w:t>
      </w:r>
      <w:r w:rsidRPr="00BA0023">
        <w:rPr>
          <w:color w:val="221F1F"/>
          <w:lang w:val="ru-RU"/>
        </w:rPr>
        <w:t xml:space="preserve"> атрибутов</w:t>
      </w:r>
    </w:p>
    <w:p w14:paraId="54129F37" w14:textId="77777777" w:rsidR="0033608E" w:rsidRPr="00BA0023" w:rsidRDefault="0033608E" w:rsidP="0033608E">
      <w:pPr>
        <w:pStyle w:val="a7"/>
        <w:numPr>
          <w:ilvl w:val="1"/>
          <w:numId w:val="13"/>
        </w:numPr>
        <w:tabs>
          <w:tab w:val="left" w:pos="1027"/>
          <w:tab w:val="left" w:pos="1028"/>
        </w:tabs>
        <w:spacing w:before="249"/>
        <w:ind w:left="1026" w:right="340"/>
        <w:jc w:val="both"/>
        <w:rPr>
          <w:sz w:val="24"/>
          <w:lang w:val="ru-RU"/>
        </w:rPr>
      </w:pPr>
      <w:r w:rsidRPr="00BA0023">
        <w:rPr>
          <w:color w:val="221F1F"/>
          <w:sz w:val="24"/>
          <w:lang w:val="ru-RU"/>
        </w:rPr>
        <w:t xml:space="preserve">Когда ваша база данных открыта в режиме редактора </w:t>
      </w:r>
      <w:r>
        <w:rPr>
          <w:color w:val="221F1F"/>
          <w:sz w:val="24"/>
          <w:lang w:val="ru-RU"/>
        </w:rPr>
        <w:t>(</w:t>
      </w:r>
      <w:r>
        <w:rPr>
          <w:color w:val="221F1F"/>
          <w:sz w:val="24"/>
        </w:rPr>
        <w:t>Editor</w:t>
      </w:r>
      <w:r w:rsidRPr="00BA0023">
        <w:rPr>
          <w:color w:val="221F1F"/>
          <w:spacing w:val="-3"/>
          <w:sz w:val="24"/>
          <w:lang w:val="ru-RU"/>
        </w:rPr>
        <w:t xml:space="preserve"> </w:t>
      </w:r>
      <w:r>
        <w:rPr>
          <w:color w:val="221F1F"/>
          <w:sz w:val="24"/>
        </w:rPr>
        <w:t>mode</w:t>
      </w:r>
      <w:r>
        <w:rPr>
          <w:color w:val="221F1F"/>
          <w:sz w:val="24"/>
          <w:lang w:val="ru-RU"/>
        </w:rPr>
        <w:t>)</w:t>
      </w:r>
      <w:r w:rsidRPr="00BA0023">
        <w:rPr>
          <w:color w:val="221F1F"/>
          <w:sz w:val="24"/>
          <w:lang w:val="ru-RU"/>
        </w:rPr>
        <w:t xml:space="preserve">, нажмите </w:t>
      </w:r>
      <w:r>
        <w:rPr>
          <w:color w:val="221F1F"/>
          <w:sz w:val="24"/>
        </w:rPr>
        <w:t>System</w:t>
      </w:r>
      <w:r w:rsidRPr="00BA0023">
        <w:rPr>
          <w:color w:val="221F1F"/>
          <w:sz w:val="24"/>
          <w:lang w:val="ru-RU"/>
        </w:rPr>
        <w:t xml:space="preserve"> и выберите </w:t>
      </w:r>
      <w:r>
        <w:rPr>
          <w:color w:val="221F1F"/>
          <w:sz w:val="24"/>
        </w:rPr>
        <w:t>Program</w:t>
      </w:r>
      <w:r w:rsidRPr="00BA0023">
        <w:rPr>
          <w:color w:val="221F1F"/>
          <w:spacing w:val="-1"/>
          <w:sz w:val="24"/>
          <w:lang w:val="ru-RU"/>
        </w:rPr>
        <w:t xml:space="preserve"> </w:t>
      </w:r>
      <w:r>
        <w:rPr>
          <w:color w:val="221F1F"/>
          <w:sz w:val="24"/>
        </w:rPr>
        <w:t>Attributes</w:t>
      </w:r>
      <w:r w:rsidRPr="00BA0023">
        <w:rPr>
          <w:color w:val="221F1F"/>
          <w:spacing w:val="-4"/>
          <w:sz w:val="24"/>
          <w:lang w:val="ru-RU"/>
        </w:rPr>
        <w:t xml:space="preserve"> </w:t>
      </w:r>
      <w:r>
        <w:rPr>
          <w:color w:val="221F1F"/>
          <w:sz w:val="24"/>
          <w:lang w:val="ru-RU"/>
        </w:rPr>
        <w:t>(в</w:t>
      </w:r>
      <w:r w:rsidRPr="00BA0023">
        <w:rPr>
          <w:color w:val="221F1F"/>
          <w:sz w:val="24"/>
          <w:lang w:val="ru-RU"/>
        </w:rPr>
        <w:t xml:space="preserve"> открывшемся окне </w:t>
      </w:r>
      <w:r>
        <w:rPr>
          <w:color w:val="221F1F"/>
          <w:sz w:val="24"/>
          <w:lang w:val="ru-RU"/>
        </w:rPr>
        <w:t>вы увидите 5 разделов, каждый со строкой</w:t>
      </w:r>
      <w:r w:rsidRPr="00BA0023">
        <w:rPr>
          <w:color w:val="221F1F"/>
          <w:sz w:val="24"/>
          <w:lang w:val="ru-RU"/>
        </w:rPr>
        <w:t xml:space="preserve"> заголовк</w:t>
      </w:r>
      <w:r>
        <w:rPr>
          <w:color w:val="221F1F"/>
          <w:sz w:val="24"/>
          <w:lang w:val="ru-RU"/>
        </w:rPr>
        <w:t>а</w:t>
      </w:r>
      <w:r w:rsidRPr="00BA0023">
        <w:rPr>
          <w:color w:val="221F1F"/>
          <w:sz w:val="24"/>
          <w:lang w:val="ru-RU"/>
        </w:rPr>
        <w:t xml:space="preserve"> и </w:t>
      </w:r>
      <w:r>
        <w:rPr>
          <w:color w:val="221F1F"/>
          <w:sz w:val="24"/>
          <w:lang w:val="ru-RU"/>
        </w:rPr>
        <w:t>линией</w:t>
      </w:r>
      <w:r w:rsidRPr="00BA0023">
        <w:rPr>
          <w:color w:val="221F1F"/>
          <w:sz w:val="24"/>
          <w:lang w:val="ru-RU"/>
        </w:rPr>
        <w:t xml:space="preserve"> внизу). </w:t>
      </w:r>
    </w:p>
    <w:p w14:paraId="6972E9CE" w14:textId="77777777" w:rsidR="0033608E" w:rsidRDefault="0033608E" w:rsidP="0033608E">
      <w:pPr>
        <w:pStyle w:val="a7"/>
        <w:numPr>
          <w:ilvl w:val="1"/>
          <w:numId w:val="13"/>
        </w:numPr>
        <w:tabs>
          <w:tab w:val="left" w:pos="1028"/>
        </w:tabs>
        <w:ind w:right="340"/>
        <w:jc w:val="both"/>
        <w:rPr>
          <w:sz w:val="24"/>
        </w:rPr>
      </w:pPr>
      <w:r w:rsidRPr="0066596C">
        <w:rPr>
          <w:color w:val="221F1F"/>
          <w:sz w:val="24"/>
          <w:lang w:val="ru-RU"/>
        </w:rPr>
        <w:t xml:space="preserve">Щелкните </w:t>
      </w:r>
      <w:r>
        <w:rPr>
          <w:color w:val="221F1F"/>
          <w:sz w:val="24"/>
          <w:lang w:val="ru-RU"/>
        </w:rPr>
        <w:t xml:space="preserve">на </w:t>
      </w:r>
      <w:r w:rsidRPr="0066596C">
        <w:rPr>
          <w:color w:val="221F1F"/>
          <w:sz w:val="24"/>
          <w:lang w:val="ru-RU"/>
        </w:rPr>
        <w:t xml:space="preserve">строку заголовка первой группы атрибутов и введите описательный заголовок. Допустим, этот атрибут будет использоваться для включения и выключения групп точек. </w:t>
      </w:r>
      <w:r w:rsidRPr="0066596C">
        <w:rPr>
          <w:color w:val="221F1F"/>
          <w:sz w:val="24"/>
        </w:rPr>
        <w:t>Назовем эту первую группу «</w:t>
      </w:r>
      <w:r>
        <w:rPr>
          <w:color w:val="221F1F"/>
          <w:sz w:val="24"/>
        </w:rPr>
        <w:t>On/Off</w:t>
      </w:r>
      <w:r w:rsidRPr="0066596C">
        <w:rPr>
          <w:color w:val="221F1F"/>
          <w:sz w:val="24"/>
        </w:rPr>
        <w:t>».</w:t>
      </w:r>
    </w:p>
    <w:p w14:paraId="78806218" w14:textId="77777777" w:rsidR="0033608E" w:rsidRPr="00BD54E9" w:rsidRDefault="0033608E" w:rsidP="0033608E">
      <w:pPr>
        <w:pStyle w:val="a7"/>
        <w:numPr>
          <w:ilvl w:val="1"/>
          <w:numId w:val="13"/>
        </w:numPr>
        <w:tabs>
          <w:tab w:val="left" w:pos="1027"/>
          <w:tab w:val="left" w:pos="1028"/>
        </w:tabs>
        <w:spacing w:before="210"/>
        <w:ind w:left="1026" w:right="340" w:hanging="361"/>
        <w:jc w:val="both"/>
        <w:rPr>
          <w:sz w:val="24"/>
          <w:lang w:val="ru-RU"/>
        </w:rPr>
      </w:pPr>
      <w:r w:rsidRPr="0090727A">
        <w:rPr>
          <w:color w:val="221F1F"/>
          <w:sz w:val="24"/>
          <w:lang w:val="ru-RU"/>
        </w:rPr>
        <w:t xml:space="preserve">Затем щелкните первую строку </w:t>
      </w:r>
      <w:r>
        <w:rPr>
          <w:color w:val="221F1F"/>
          <w:sz w:val="24"/>
          <w:lang w:val="ru-RU"/>
        </w:rPr>
        <w:t xml:space="preserve">выровненного по линии участка в группе </w:t>
      </w:r>
      <w:r w:rsidRPr="0090727A">
        <w:rPr>
          <w:color w:val="221F1F"/>
          <w:sz w:val="24"/>
        </w:rPr>
        <w:t>On</w:t>
      </w:r>
      <w:r w:rsidRPr="0090727A">
        <w:rPr>
          <w:color w:val="221F1F"/>
          <w:sz w:val="24"/>
          <w:lang w:val="ru-RU"/>
        </w:rPr>
        <w:t>/</w:t>
      </w:r>
      <w:r w:rsidRPr="0090727A">
        <w:rPr>
          <w:color w:val="221F1F"/>
          <w:sz w:val="24"/>
        </w:rPr>
        <w:t>Off</w:t>
      </w:r>
      <w:r w:rsidRPr="0090727A">
        <w:rPr>
          <w:color w:val="221F1F"/>
          <w:sz w:val="24"/>
          <w:lang w:val="ru-RU"/>
        </w:rPr>
        <w:t>. Введите «</w:t>
      </w:r>
      <w:r w:rsidRPr="0090727A">
        <w:rPr>
          <w:color w:val="221F1F"/>
          <w:sz w:val="24"/>
        </w:rPr>
        <w:t>AHU</w:t>
      </w:r>
      <w:r w:rsidRPr="0090727A">
        <w:rPr>
          <w:color w:val="221F1F"/>
          <w:sz w:val="24"/>
          <w:lang w:val="ru-RU"/>
        </w:rPr>
        <w:t>» в первой строке, затем перейдите ко второй строке и введите «</w:t>
      </w:r>
      <w:r w:rsidRPr="0090727A">
        <w:rPr>
          <w:color w:val="221F1F"/>
          <w:sz w:val="24"/>
        </w:rPr>
        <w:t>Lighting</w:t>
      </w:r>
      <w:r w:rsidRPr="0090727A">
        <w:rPr>
          <w:color w:val="221F1F"/>
          <w:sz w:val="24"/>
          <w:lang w:val="ru-RU"/>
        </w:rPr>
        <w:t>».</w:t>
      </w:r>
    </w:p>
    <w:p w14:paraId="70401FE3" w14:textId="77777777" w:rsidR="0033608E" w:rsidRDefault="0033608E" w:rsidP="0033608E">
      <w:pPr>
        <w:pStyle w:val="a7"/>
        <w:numPr>
          <w:ilvl w:val="1"/>
          <w:numId w:val="13"/>
        </w:numPr>
        <w:tabs>
          <w:tab w:val="left" w:pos="1028"/>
        </w:tabs>
        <w:ind w:right="340"/>
        <w:jc w:val="both"/>
        <w:rPr>
          <w:sz w:val="24"/>
        </w:rPr>
      </w:pPr>
      <w:r w:rsidRPr="00BD54E9">
        <w:rPr>
          <w:color w:val="221F1F"/>
          <w:sz w:val="24"/>
          <w:lang w:val="ru-RU"/>
        </w:rPr>
        <w:t xml:space="preserve">Теперь мы можем назначить атрибут соответствующим точкам, выбрав </w:t>
      </w:r>
      <w:r>
        <w:rPr>
          <w:color w:val="221F1F"/>
          <w:sz w:val="24"/>
        </w:rPr>
        <w:t>Assign</w:t>
      </w:r>
      <w:r w:rsidRPr="00EE4C70">
        <w:rPr>
          <w:color w:val="221F1F"/>
          <w:sz w:val="24"/>
          <w:lang w:val="ru-RU"/>
        </w:rPr>
        <w:t xml:space="preserve"> </w:t>
      </w:r>
      <w:r>
        <w:rPr>
          <w:color w:val="221F1F"/>
          <w:sz w:val="24"/>
        </w:rPr>
        <w:t>Attributes</w:t>
      </w:r>
      <w:r w:rsidRPr="00EE4C70">
        <w:rPr>
          <w:color w:val="221F1F"/>
          <w:sz w:val="24"/>
          <w:lang w:val="ru-RU"/>
        </w:rPr>
        <w:t xml:space="preserve"> </w:t>
      </w:r>
      <w:r>
        <w:rPr>
          <w:color w:val="221F1F"/>
          <w:sz w:val="24"/>
        </w:rPr>
        <w:t>to</w:t>
      </w:r>
      <w:r w:rsidRPr="00EE4C70">
        <w:rPr>
          <w:color w:val="221F1F"/>
          <w:sz w:val="24"/>
          <w:lang w:val="ru-RU"/>
        </w:rPr>
        <w:t xml:space="preserve"> </w:t>
      </w:r>
      <w:r>
        <w:rPr>
          <w:color w:val="221F1F"/>
          <w:sz w:val="24"/>
        </w:rPr>
        <w:t>Points</w:t>
      </w:r>
      <w:r w:rsidRPr="00EE4C70">
        <w:rPr>
          <w:color w:val="221F1F"/>
          <w:sz w:val="24"/>
          <w:lang w:val="ru-RU"/>
        </w:rPr>
        <w:t xml:space="preserve"> </w:t>
      </w:r>
      <w:r>
        <w:rPr>
          <w:color w:val="221F1F"/>
          <w:sz w:val="24"/>
          <w:lang w:val="ru-RU"/>
        </w:rPr>
        <w:t>(</w:t>
      </w:r>
      <w:r w:rsidRPr="00BD54E9">
        <w:rPr>
          <w:color w:val="221F1F"/>
          <w:sz w:val="24"/>
          <w:lang w:val="ru-RU"/>
        </w:rPr>
        <w:t>Назначить атрибуты точкам</w:t>
      </w:r>
      <w:r>
        <w:rPr>
          <w:color w:val="221F1F"/>
          <w:sz w:val="24"/>
          <w:lang w:val="ru-RU"/>
        </w:rPr>
        <w:t>)</w:t>
      </w:r>
      <w:r w:rsidRPr="00BD54E9">
        <w:rPr>
          <w:color w:val="221F1F"/>
          <w:sz w:val="24"/>
          <w:lang w:val="ru-RU"/>
        </w:rPr>
        <w:t xml:space="preserve"> в правом нижнем углу. </w:t>
      </w:r>
      <w:r w:rsidRPr="00EE4C70">
        <w:rPr>
          <w:color w:val="221F1F"/>
          <w:sz w:val="24"/>
          <w:lang w:val="ru-RU"/>
        </w:rPr>
        <w:t>Следующее окно покажет вам запрограммированные вами группы атрибутов.</w:t>
      </w:r>
    </w:p>
    <w:p w14:paraId="67143A54" w14:textId="77777777" w:rsidR="0033608E" w:rsidRPr="002C41DD" w:rsidRDefault="0033608E" w:rsidP="0033608E">
      <w:pPr>
        <w:pStyle w:val="a7"/>
        <w:numPr>
          <w:ilvl w:val="1"/>
          <w:numId w:val="13"/>
        </w:numPr>
        <w:tabs>
          <w:tab w:val="left" w:pos="1028"/>
        </w:tabs>
        <w:spacing w:before="209"/>
        <w:ind w:right="340"/>
        <w:jc w:val="both"/>
        <w:rPr>
          <w:sz w:val="24"/>
          <w:lang w:val="ru-RU"/>
        </w:rPr>
      </w:pPr>
      <w:r w:rsidRPr="00E06E5C">
        <w:rPr>
          <w:color w:val="221F1F"/>
          <w:sz w:val="24"/>
          <w:lang w:val="ru-RU"/>
        </w:rPr>
        <w:t xml:space="preserve">Щелкните поле под нашей новой группой, и появится раскрывающийся список с вариантами </w:t>
      </w:r>
      <w:r w:rsidRPr="00E06E5C">
        <w:rPr>
          <w:color w:val="221F1F"/>
          <w:sz w:val="24"/>
        </w:rPr>
        <w:t>AHU</w:t>
      </w:r>
      <w:r w:rsidRPr="00E06E5C">
        <w:rPr>
          <w:color w:val="221F1F"/>
          <w:sz w:val="24"/>
          <w:lang w:val="ru-RU"/>
        </w:rPr>
        <w:t xml:space="preserve"> и </w:t>
      </w:r>
      <w:r w:rsidRPr="00E06E5C">
        <w:rPr>
          <w:color w:val="221F1F"/>
          <w:sz w:val="24"/>
        </w:rPr>
        <w:t>Lighting</w:t>
      </w:r>
      <w:r w:rsidRPr="00E06E5C">
        <w:rPr>
          <w:color w:val="221F1F"/>
          <w:sz w:val="24"/>
          <w:lang w:val="ru-RU"/>
        </w:rPr>
        <w:t xml:space="preserve">. </w:t>
      </w:r>
      <w:r w:rsidRPr="00E818C8">
        <w:rPr>
          <w:color w:val="221F1F"/>
          <w:sz w:val="24"/>
          <w:lang w:val="ru-RU"/>
        </w:rPr>
        <w:t>Выбрав один из них и щелкнув правой кнопкой мыши, вы попадете в список точек, где сможете начать выбирать точки, которым вы хотите назначить группу атрибутов.</w:t>
      </w:r>
    </w:p>
    <w:p w14:paraId="0E0E93E4" w14:textId="77777777" w:rsidR="0033608E" w:rsidRPr="002C41DD" w:rsidRDefault="0033608E" w:rsidP="0033608E">
      <w:pPr>
        <w:pStyle w:val="a7"/>
        <w:numPr>
          <w:ilvl w:val="1"/>
          <w:numId w:val="13"/>
        </w:numPr>
        <w:tabs>
          <w:tab w:val="left" w:pos="1027"/>
          <w:tab w:val="left" w:pos="1028"/>
        </w:tabs>
        <w:spacing w:before="209"/>
        <w:ind w:right="340"/>
        <w:jc w:val="both"/>
        <w:rPr>
          <w:sz w:val="24"/>
          <w:lang w:val="ru-RU"/>
        </w:rPr>
      </w:pPr>
      <w:r w:rsidRPr="002C41DD">
        <w:rPr>
          <w:color w:val="221F1F"/>
          <w:sz w:val="24"/>
          <w:lang w:val="ru-RU"/>
        </w:rPr>
        <w:t>После того, как все точки выбраны (выделены зеленым), щелкните правой кнопкой мыши еще</w:t>
      </w:r>
      <w:r>
        <w:rPr>
          <w:color w:val="221F1F"/>
          <w:sz w:val="24"/>
          <w:lang w:val="ru-RU"/>
        </w:rPr>
        <w:t xml:space="preserve"> раз, и атрибут будет назначен.</w:t>
      </w:r>
    </w:p>
    <w:p w14:paraId="604C5077" w14:textId="77777777" w:rsidR="0033608E" w:rsidRPr="002C41DD" w:rsidRDefault="0033608E" w:rsidP="0033608E">
      <w:pPr>
        <w:pStyle w:val="a7"/>
        <w:numPr>
          <w:ilvl w:val="1"/>
          <w:numId w:val="13"/>
        </w:numPr>
        <w:tabs>
          <w:tab w:val="left" w:pos="1027"/>
          <w:tab w:val="left" w:pos="1028"/>
        </w:tabs>
        <w:spacing w:before="209"/>
        <w:ind w:left="1026" w:right="340" w:hanging="361"/>
        <w:jc w:val="both"/>
        <w:rPr>
          <w:sz w:val="24"/>
          <w:lang w:val="ru-RU"/>
        </w:rPr>
        <w:sectPr w:rsidR="0033608E" w:rsidRPr="002C41DD" w:rsidSect="00010A9E">
          <w:footerReference w:type="default" r:id="rId300"/>
          <w:pgSz w:w="12240" w:h="15840"/>
          <w:pgMar w:top="540" w:right="360" w:bottom="1000" w:left="420" w:header="0" w:footer="802" w:gutter="0"/>
          <w:cols w:space="720"/>
        </w:sectPr>
      </w:pPr>
    </w:p>
    <w:p w14:paraId="6AB7DFBC" w14:textId="77777777" w:rsidR="0033608E" w:rsidRPr="00382472" w:rsidRDefault="0033608E" w:rsidP="0033608E">
      <w:pPr>
        <w:pStyle w:val="3"/>
        <w:spacing w:before="0"/>
        <w:ind w:left="306"/>
        <w:jc w:val="both"/>
        <w:rPr>
          <w:lang w:val="ru-RU"/>
        </w:rPr>
      </w:pPr>
      <w:bookmarkStart w:id="251" w:name="Commanding_Attributes"/>
      <w:bookmarkEnd w:id="251"/>
      <w:r>
        <w:rPr>
          <w:color w:val="221F1F"/>
          <w:lang w:val="ru-RU"/>
        </w:rPr>
        <w:lastRenderedPageBreak/>
        <w:t>Управляющие/командные атрибуты</w:t>
      </w:r>
    </w:p>
    <w:p w14:paraId="2B0F2ED4" w14:textId="77777777" w:rsidR="0033608E" w:rsidRPr="00382472" w:rsidRDefault="0033608E" w:rsidP="0033608E">
      <w:pPr>
        <w:pStyle w:val="a3"/>
        <w:spacing w:before="245"/>
        <w:ind w:left="306" w:right="340"/>
        <w:jc w:val="both"/>
        <w:rPr>
          <w:lang w:val="ru-RU"/>
        </w:rPr>
      </w:pPr>
      <w:r w:rsidRPr="00382472">
        <w:rPr>
          <w:color w:val="221F1F"/>
          <w:lang w:val="ru-RU"/>
        </w:rPr>
        <w:t>Теперь, когда группам атрибутов присвоены точки, мы должны добавить логику, которая будет управлять группой атрибутов.</w:t>
      </w:r>
    </w:p>
    <w:p w14:paraId="00843457" w14:textId="77777777" w:rsidR="0033608E" w:rsidRPr="00D93DF8" w:rsidRDefault="0033608E" w:rsidP="0033608E">
      <w:pPr>
        <w:pStyle w:val="a7"/>
        <w:numPr>
          <w:ilvl w:val="1"/>
          <w:numId w:val="13"/>
        </w:numPr>
        <w:tabs>
          <w:tab w:val="left" w:pos="1027"/>
          <w:tab w:val="left" w:pos="1028"/>
        </w:tabs>
        <w:spacing w:before="120"/>
        <w:ind w:left="1026" w:right="362" w:hanging="357"/>
        <w:jc w:val="both"/>
        <w:rPr>
          <w:sz w:val="24"/>
          <w:lang w:val="ru-RU"/>
        </w:rPr>
      </w:pPr>
      <w:r w:rsidRPr="00D93DF8">
        <w:rPr>
          <w:color w:val="221F1F"/>
          <w:sz w:val="24"/>
          <w:lang w:val="ru-RU"/>
        </w:rPr>
        <w:t>Выберите точку для добавления логики (в большинстве случаев это программная точка с уникальным именем, например, «</w:t>
      </w:r>
      <w:r w:rsidRPr="00D47395">
        <w:rPr>
          <w:color w:val="221F1F"/>
          <w:sz w:val="24"/>
        </w:rPr>
        <w:t>AHU</w:t>
      </w:r>
      <w:r w:rsidRPr="00D93DF8">
        <w:rPr>
          <w:color w:val="221F1F"/>
          <w:sz w:val="24"/>
          <w:lang w:val="ru-RU"/>
        </w:rPr>
        <w:t xml:space="preserve"> </w:t>
      </w:r>
      <w:r w:rsidRPr="00D47395">
        <w:rPr>
          <w:color w:val="221F1F"/>
          <w:sz w:val="24"/>
        </w:rPr>
        <w:t>Command</w:t>
      </w:r>
      <w:r w:rsidRPr="00D93DF8">
        <w:rPr>
          <w:color w:val="221F1F"/>
          <w:sz w:val="24"/>
          <w:lang w:val="ru-RU"/>
        </w:rPr>
        <w:t>», и будет иметь тип точки «</w:t>
      </w:r>
      <w:r w:rsidRPr="00D47395">
        <w:rPr>
          <w:color w:val="221F1F"/>
          <w:sz w:val="24"/>
        </w:rPr>
        <w:t>Binary</w:t>
      </w:r>
      <w:r w:rsidRPr="00D93DF8">
        <w:rPr>
          <w:color w:val="221F1F"/>
          <w:sz w:val="24"/>
          <w:lang w:val="ru-RU"/>
        </w:rPr>
        <w:t xml:space="preserve"> </w:t>
      </w:r>
      <w:r w:rsidRPr="00D47395">
        <w:rPr>
          <w:color w:val="221F1F"/>
          <w:sz w:val="24"/>
        </w:rPr>
        <w:t>Output</w:t>
      </w:r>
      <w:r w:rsidRPr="00D93DF8">
        <w:rPr>
          <w:color w:val="221F1F"/>
          <w:sz w:val="24"/>
          <w:lang w:val="ru-RU"/>
        </w:rPr>
        <w:t xml:space="preserve"> (</w:t>
      </w:r>
      <w:r w:rsidRPr="00D47395">
        <w:rPr>
          <w:color w:val="221F1F"/>
          <w:sz w:val="24"/>
        </w:rPr>
        <w:t>Event</w:t>
      </w:r>
      <w:r w:rsidRPr="00D93DF8">
        <w:rPr>
          <w:color w:val="221F1F"/>
          <w:sz w:val="24"/>
          <w:lang w:val="ru-RU"/>
        </w:rPr>
        <w:t xml:space="preserve"> </w:t>
      </w:r>
      <w:r w:rsidRPr="00D47395">
        <w:rPr>
          <w:color w:val="221F1F"/>
          <w:sz w:val="24"/>
        </w:rPr>
        <w:t>Sequence</w:t>
      </w:r>
      <w:r w:rsidRPr="00D93DF8">
        <w:rPr>
          <w:color w:val="221F1F"/>
          <w:sz w:val="24"/>
          <w:lang w:val="ru-RU"/>
        </w:rPr>
        <w:t>)»)</w:t>
      </w:r>
      <w:r>
        <w:rPr>
          <w:color w:val="221F1F"/>
          <w:sz w:val="24"/>
          <w:lang w:val="ru-RU"/>
        </w:rPr>
        <w:t>.</w:t>
      </w:r>
    </w:p>
    <w:p w14:paraId="6AD89F5B" w14:textId="77777777" w:rsidR="0033608E" w:rsidRDefault="0033608E" w:rsidP="0033608E">
      <w:pPr>
        <w:pStyle w:val="a7"/>
        <w:numPr>
          <w:ilvl w:val="1"/>
          <w:numId w:val="13"/>
        </w:numPr>
        <w:tabs>
          <w:tab w:val="left" w:pos="1027"/>
          <w:tab w:val="left" w:pos="1028"/>
        </w:tabs>
        <w:spacing w:before="120"/>
        <w:ind w:left="1026" w:right="361" w:hanging="357"/>
        <w:jc w:val="both"/>
        <w:rPr>
          <w:sz w:val="24"/>
        </w:rPr>
      </w:pPr>
      <w:r>
        <w:rPr>
          <w:color w:val="221F1F"/>
          <w:sz w:val="24"/>
          <w:lang w:val="ru-RU"/>
        </w:rPr>
        <w:t xml:space="preserve">Выберите </w:t>
      </w:r>
      <w:r w:rsidRPr="009455CC">
        <w:rPr>
          <w:color w:val="221F1F"/>
          <w:sz w:val="24"/>
        </w:rPr>
        <w:t>Program</w:t>
      </w:r>
      <w:r w:rsidRPr="009455CC">
        <w:rPr>
          <w:color w:val="221F1F"/>
          <w:sz w:val="24"/>
          <w:lang w:val="ru-RU"/>
        </w:rPr>
        <w:t xml:space="preserve"> </w:t>
      </w:r>
      <w:r w:rsidRPr="009455CC">
        <w:rPr>
          <w:color w:val="221F1F"/>
          <w:sz w:val="24"/>
        </w:rPr>
        <w:t>Logic</w:t>
      </w:r>
      <w:r w:rsidRPr="009455CC">
        <w:rPr>
          <w:color w:val="221F1F"/>
          <w:sz w:val="24"/>
          <w:lang w:val="ru-RU"/>
        </w:rPr>
        <w:t xml:space="preserve"> </w:t>
      </w:r>
      <w:r w:rsidRPr="009455CC">
        <w:rPr>
          <w:color w:val="221F1F"/>
          <w:sz w:val="24"/>
        </w:rPr>
        <w:t>Sequence</w:t>
      </w:r>
      <w:r w:rsidRPr="009455CC">
        <w:rPr>
          <w:color w:val="221F1F"/>
          <w:sz w:val="24"/>
          <w:lang w:val="ru-RU"/>
        </w:rPr>
        <w:t xml:space="preserve">, чтобы начать программирование логики. После того, как вы нажмете первую строку для вставки логики, вы заметите в параметрах </w:t>
      </w:r>
      <w:r>
        <w:rPr>
          <w:color w:val="221F1F"/>
          <w:sz w:val="24"/>
        </w:rPr>
        <w:t>Attribute</w:t>
      </w:r>
      <w:r w:rsidRPr="009455CC">
        <w:rPr>
          <w:color w:val="221F1F"/>
          <w:sz w:val="24"/>
          <w:lang w:val="ru-RU"/>
        </w:rPr>
        <w:t xml:space="preserve"> </w:t>
      </w:r>
      <w:r>
        <w:rPr>
          <w:color w:val="221F1F"/>
          <w:sz w:val="24"/>
        </w:rPr>
        <w:t>Command</w:t>
      </w:r>
      <w:r>
        <w:rPr>
          <w:color w:val="221F1F"/>
          <w:sz w:val="24"/>
          <w:lang w:val="ru-RU"/>
        </w:rPr>
        <w:t xml:space="preserve">. </w:t>
      </w:r>
      <w:r w:rsidRPr="009455CC">
        <w:rPr>
          <w:color w:val="221F1F"/>
          <w:sz w:val="24"/>
          <w:lang w:val="ru-RU"/>
        </w:rPr>
        <w:t>При выборе этого параметра появятся параметры атрибута.</w:t>
      </w:r>
    </w:p>
    <w:p w14:paraId="13665748" w14:textId="77777777" w:rsidR="0033608E" w:rsidRPr="00D24B03" w:rsidRDefault="0033608E" w:rsidP="0033608E">
      <w:pPr>
        <w:pStyle w:val="a7"/>
        <w:numPr>
          <w:ilvl w:val="1"/>
          <w:numId w:val="13"/>
        </w:numPr>
        <w:tabs>
          <w:tab w:val="left" w:pos="1027"/>
          <w:tab w:val="left" w:pos="1028"/>
        </w:tabs>
        <w:spacing w:before="120"/>
        <w:ind w:left="1026" w:right="360" w:hanging="357"/>
        <w:jc w:val="both"/>
        <w:rPr>
          <w:sz w:val="24"/>
          <w:lang w:val="ru-RU"/>
        </w:rPr>
      </w:pPr>
      <w:r w:rsidRPr="00D24B03">
        <w:rPr>
          <w:color w:val="221F1F"/>
          <w:sz w:val="24"/>
          <w:lang w:val="ru-RU"/>
        </w:rPr>
        <w:t xml:space="preserve">Поскольку наш пример предназначен для включения/выключения или запуска/остановки, мы выберем </w:t>
      </w:r>
      <w:r>
        <w:rPr>
          <w:color w:val="221F1F"/>
          <w:sz w:val="24"/>
        </w:rPr>
        <w:t>Binary</w:t>
      </w:r>
      <w:r w:rsidRPr="00D24B03">
        <w:rPr>
          <w:color w:val="221F1F"/>
          <w:sz w:val="24"/>
          <w:lang w:val="ru-RU"/>
        </w:rPr>
        <w:t xml:space="preserve"> в разделе </w:t>
      </w:r>
      <w:r>
        <w:rPr>
          <w:color w:val="221F1F"/>
          <w:sz w:val="24"/>
        </w:rPr>
        <w:t>Attribute</w:t>
      </w:r>
      <w:r w:rsidRPr="00D24B03">
        <w:rPr>
          <w:color w:val="221F1F"/>
          <w:sz w:val="24"/>
          <w:lang w:val="ru-RU"/>
        </w:rPr>
        <w:t xml:space="preserve"> </w:t>
      </w:r>
      <w:r>
        <w:rPr>
          <w:color w:val="221F1F"/>
          <w:sz w:val="24"/>
        </w:rPr>
        <w:t>Command</w:t>
      </w:r>
      <w:r w:rsidRPr="00D24B03">
        <w:rPr>
          <w:color w:val="221F1F"/>
          <w:sz w:val="24"/>
          <w:lang w:val="ru-RU"/>
        </w:rPr>
        <w:t xml:space="preserve"> </w:t>
      </w:r>
      <w:r>
        <w:rPr>
          <w:color w:val="221F1F"/>
          <w:sz w:val="24"/>
        </w:rPr>
        <w:t>to</w:t>
      </w:r>
      <w:r w:rsidRPr="00D24B03">
        <w:rPr>
          <w:color w:val="221F1F"/>
          <w:spacing w:val="-52"/>
          <w:sz w:val="24"/>
          <w:lang w:val="ru-RU"/>
        </w:rPr>
        <w:t xml:space="preserve"> </w:t>
      </w:r>
      <w:r>
        <w:rPr>
          <w:color w:val="221F1F"/>
          <w:sz w:val="24"/>
        </w:rPr>
        <w:t>Value</w:t>
      </w:r>
      <w:r w:rsidRPr="00D24B03">
        <w:rPr>
          <w:color w:val="221F1F"/>
          <w:sz w:val="24"/>
          <w:lang w:val="ru-RU"/>
        </w:rPr>
        <w:t xml:space="preserve"> </w:t>
      </w:r>
      <w:r>
        <w:rPr>
          <w:color w:val="221F1F"/>
          <w:sz w:val="24"/>
        </w:rPr>
        <w:t>section</w:t>
      </w:r>
      <w:r w:rsidRPr="00D24B03">
        <w:rPr>
          <w:color w:val="221F1F"/>
          <w:sz w:val="24"/>
          <w:lang w:val="ru-RU"/>
        </w:rPr>
        <w:t xml:space="preserve">, а затем </w:t>
      </w:r>
      <w:r>
        <w:rPr>
          <w:color w:val="221F1F"/>
          <w:sz w:val="24"/>
          <w:lang w:val="ru-RU"/>
        </w:rPr>
        <w:t>–</w:t>
      </w:r>
      <w:r w:rsidRPr="00D24B03">
        <w:rPr>
          <w:color w:val="221F1F"/>
          <w:sz w:val="24"/>
          <w:lang w:val="ru-RU"/>
        </w:rPr>
        <w:t xml:space="preserve"> </w:t>
      </w:r>
      <w:r>
        <w:rPr>
          <w:color w:val="221F1F"/>
          <w:sz w:val="24"/>
        </w:rPr>
        <w:t>Low</w:t>
      </w:r>
      <w:r>
        <w:rPr>
          <w:color w:val="221F1F"/>
          <w:sz w:val="24"/>
          <w:lang w:val="ru-RU"/>
        </w:rPr>
        <w:t xml:space="preserve"> (Низкий)</w:t>
      </w:r>
      <w:r w:rsidRPr="00D24B03">
        <w:rPr>
          <w:color w:val="221F1F"/>
          <w:sz w:val="24"/>
          <w:lang w:val="ru-RU"/>
        </w:rPr>
        <w:t>, чтобы отключить точку (низкий уровень</w:t>
      </w:r>
      <w:r>
        <w:rPr>
          <w:color w:val="221F1F"/>
          <w:sz w:val="24"/>
          <w:lang w:val="ru-RU"/>
        </w:rPr>
        <w:t xml:space="preserve"> (</w:t>
      </w:r>
      <w:r>
        <w:rPr>
          <w:color w:val="221F1F"/>
          <w:sz w:val="24"/>
        </w:rPr>
        <w:t>low</w:t>
      </w:r>
      <w:r>
        <w:rPr>
          <w:color w:val="221F1F"/>
          <w:sz w:val="24"/>
          <w:lang w:val="ru-RU"/>
        </w:rPr>
        <w:t>)</w:t>
      </w:r>
      <w:r w:rsidRPr="00D24B03">
        <w:rPr>
          <w:color w:val="221F1F"/>
          <w:sz w:val="24"/>
          <w:lang w:val="ru-RU"/>
        </w:rPr>
        <w:t xml:space="preserve"> выключен/</w:t>
      </w:r>
      <w:r>
        <w:rPr>
          <w:color w:val="221F1F"/>
          <w:sz w:val="24"/>
          <w:lang w:val="ru-RU"/>
        </w:rPr>
        <w:t>остановлен, а высокий (</w:t>
      </w:r>
      <w:r>
        <w:rPr>
          <w:color w:val="221F1F"/>
          <w:sz w:val="24"/>
        </w:rPr>
        <w:t>high</w:t>
      </w:r>
      <w:r>
        <w:rPr>
          <w:color w:val="221F1F"/>
          <w:sz w:val="24"/>
          <w:lang w:val="ru-RU"/>
        </w:rPr>
        <w:t>)</w:t>
      </w:r>
      <w:r w:rsidRPr="00D24B03">
        <w:rPr>
          <w:color w:val="221F1F"/>
          <w:spacing w:val="1"/>
          <w:sz w:val="24"/>
          <w:lang w:val="ru-RU"/>
        </w:rPr>
        <w:t xml:space="preserve"> </w:t>
      </w:r>
      <w:r>
        <w:rPr>
          <w:color w:val="221F1F"/>
          <w:sz w:val="24"/>
          <w:lang w:val="ru-RU"/>
        </w:rPr>
        <w:t>- включен</w:t>
      </w:r>
      <w:r w:rsidRPr="00D24B03">
        <w:rPr>
          <w:color w:val="221F1F"/>
          <w:sz w:val="24"/>
          <w:lang w:val="ru-RU"/>
        </w:rPr>
        <w:t>/запущен)</w:t>
      </w:r>
      <w:r>
        <w:rPr>
          <w:color w:val="221F1F"/>
          <w:sz w:val="24"/>
          <w:lang w:val="ru-RU"/>
        </w:rPr>
        <w:t>.</w:t>
      </w:r>
    </w:p>
    <w:p w14:paraId="582F0F7D" w14:textId="77777777" w:rsidR="0033608E" w:rsidRPr="00103560" w:rsidRDefault="0033608E" w:rsidP="0033608E">
      <w:pPr>
        <w:pStyle w:val="a7"/>
        <w:numPr>
          <w:ilvl w:val="1"/>
          <w:numId w:val="13"/>
        </w:numPr>
        <w:tabs>
          <w:tab w:val="left" w:pos="1027"/>
          <w:tab w:val="left" w:pos="1028"/>
        </w:tabs>
        <w:spacing w:before="120"/>
        <w:ind w:left="1026" w:right="361" w:hanging="357"/>
        <w:jc w:val="both"/>
        <w:rPr>
          <w:sz w:val="24"/>
          <w:lang w:val="ru-RU"/>
        </w:rPr>
      </w:pPr>
      <w:r w:rsidRPr="00103560">
        <w:rPr>
          <w:color w:val="221F1F"/>
          <w:sz w:val="24"/>
          <w:lang w:val="ru-RU"/>
        </w:rPr>
        <w:t xml:space="preserve">В разделе </w:t>
      </w:r>
      <w:r>
        <w:rPr>
          <w:color w:val="221F1F"/>
          <w:sz w:val="24"/>
        </w:rPr>
        <w:t>Attributes</w:t>
      </w:r>
      <w:r w:rsidRPr="00103560">
        <w:rPr>
          <w:color w:val="221F1F"/>
          <w:sz w:val="24"/>
          <w:lang w:val="ru-RU"/>
        </w:rPr>
        <w:t xml:space="preserve"> вы должны увидеть основную группу атрибутов, и щелкнув поле под ней, вы увидите раскрывающийся список с подгруппами, где вы выберете г</w:t>
      </w:r>
      <w:r>
        <w:rPr>
          <w:color w:val="221F1F"/>
          <w:sz w:val="24"/>
          <w:lang w:val="ru-RU"/>
        </w:rPr>
        <w:t>руппу, которой хотите управлять</w:t>
      </w:r>
      <w:r w:rsidRPr="00103560">
        <w:rPr>
          <w:color w:val="221F1F"/>
          <w:sz w:val="24"/>
          <w:lang w:val="ru-RU"/>
        </w:rPr>
        <w:t>.</w:t>
      </w:r>
    </w:p>
    <w:p w14:paraId="2072204E" w14:textId="77777777" w:rsidR="0033608E" w:rsidRPr="00B21FB3" w:rsidRDefault="0033608E" w:rsidP="0033608E">
      <w:pPr>
        <w:pStyle w:val="a3"/>
        <w:spacing w:before="206"/>
        <w:ind w:left="307" w:right="359"/>
        <w:jc w:val="both"/>
        <w:rPr>
          <w:lang w:val="ru-RU"/>
        </w:rPr>
      </w:pPr>
      <w:r w:rsidRPr="00B21FB3">
        <w:rPr>
          <w:color w:val="221F1F"/>
          <w:lang w:val="ru-RU"/>
        </w:rPr>
        <w:t xml:space="preserve">После того, как логика запрограммирована, вы заметите на главном экране логики, что есть несколько пустых строк с </w:t>
      </w:r>
      <w:r>
        <w:rPr>
          <w:color w:val="221F1F"/>
          <w:lang w:val="ru-RU"/>
        </w:rPr>
        <w:t>«</w:t>
      </w:r>
      <w:r w:rsidRPr="00B21FB3">
        <w:rPr>
          <w:color w:val="221F1F"/>
          <w:lang w:val="ru-RU"/>
        </w:rPr>
        <w:t>тире</w:t>
      </w:r>
      <w:r>
        <w:rPr>
          <w:color w:val="221F1F"/>
          <w:lang w:val="ru-RU"/>
        </w:rPr>
        <w:t>»</w:t>
      </w:r>
      <w:r w:rsidRPr="00B21FB3">
        <w:rPr>
          <w:color w:val="221F1F"/>
          <w:lang w:val="ru-RU"/>
        </w:rPr>
        <w:t>. Это заполнители для других типов атрибутов и не влияют на логику</w:t>
      </w:r>
      <w:r>
        <w:rPr>
          <w:color w:val="221F1F"/>
          <w:lang w:val="ru-RU"/>
        </w:rPr>
        <w:t>.</w:t>
      </w:r>
    </w:p>
    <w:p w14:paraId="554E0768" w14:textId="77777777" w:rsidR="0033608E" w:rsidRPr="00B21FB3" w:rsidRDefault="0033608E" w:rsidP="0033608E">
      <w:pPr>
        <w:pStyle w:val="a3"/>
        <w:rPr>
          <w:lang w:val="ru-RU"/>
        </w:rPr>
      </w:pPr>
    </w:p>
    <w:p w14:paraId="2D7F0E07" w14:textId="77777777" w:rsidR="0033608E" w:rsidRPr="00B21FB3" w:rsidRDefault="0033608E" w:rsidP="0033608E">
      <w:pPr>
        <w:pStyle w:val="a3"/>
        <w:rPr>
          <w:lang w:val="ru-RU"/>
        </w:rPr>
      </w:pPr>
    </w:p>
    <w:p w14:paraId="7E49F5EF" w14:textId="77777777" w:rsidR="0033608E" w:rsidRPr="009D3CD4" w:rsidRDefault="0033608E" w:rsidP="0033608E">
      <w:pPr>
        <w:pStyle w:val="2"/>
        <w:spacing w:before="154"/>
        <w:jc w:val="both"/>
        <w:rPr>
          <w:lang w:val="ru-RU"/>
        </w:rPr>
      </w:pPr>
      <w:bookmarkStart w:id="252" w:name="Adding_SNMP_Functions_to_CBAS"/>
      <w:bookmarkStart w:id="253" w:name="_bookmark48"/>
      <w:bookmarkEnd w:id="252"/>
      <w:bookmarkEnd w:id="253"/>
      <w:r w:rsidRPr="009D3CD4">
        <w:rPr>
          <w:color w:val="221F1F"/>
          <w:lang w:val="ru-RU"/>
        </w:rPr>
        <w:t xml:space="preserve">Добавление функций </w:t>
      </w:r>
      <w:r w:rsidRPr="00773C63">
        <w:rPr>
          <w:color w:val="221F1F"/>
        </w:rPr>
        <w:t>SNMP</w:t>
      </w:r>
      <w:r w:rsidRPr="009D3CD4">
        <w:rPr>
          <w:color w:val="221F1F"/>
          <w:lang w:val="ru-RU"/>
        </w:rPr>
        <w:t xml:space="preserve"> в </w:t>
      </w:r>
      <w:r w:rsidRPr="00773C63">
        <w:rPr>
          <w:color w:val="221F1F"/>
        </w:rPr>
        <w:t>CBAS</w:t>
      </w:r>
    </w:p>
    <w:p w14:paraId="766CD864" w14:textId="77777777" w:rsidR="0033608E" w:rsidRDefault="0033608E" w:rsidP="0033608E">
      <w:pPr>
        <w:pStyle w:val="a3"/>
        <w:spacing w:before="251"/>
        <w:ind w:left="307" w:right="361"/>
        <w:jc w:val="both"/>
        <w:rPr>
          <w:color w:val="221F1F"/>
          <w:lang w:val="ru-RU"/>
        </w:rPr>
      </w:pPr>
      <w:r>
        <w:rPr>
          <w:color w:val="221F1F"/>
        </w:rPr>
        <w:t>Simple</w:t>
      </w:r>
      <w:r w:rsidRPr="00D4494F">
        <w:rPr>
          <w:color w:val="221F1F"/>
          <w:lang w:val="ru-RU"/>
        </w:rPr>
        <w:t xml:space="preserve"> </w:t>
      </w:r>
      <w:r>
        <w:rPr>
          <w:color w:val="221F1F"/>
        </w:rPr>
        <w:t>Network</w:t>
      </w:r>
      <w:r w:rsidRPr="00D4494F">
        <w:rPr>
          <w:color w:val="221F1F"/>
          <w:lang w:val="ru-RU"/>
        </w:rPr>
        <w:t xml:space="preserve"> </w:t>
      </w:r>
      <w:r>
        <w:rPr>
          <w:color w:val="221F1F"/>
        </w:rPr>
        <w:t>Management</w:t>
      </w:r>
      <w:r w:rsidRPr="00D4494F">
        <w:rPr>
          <w:color w:val="221F1F"/>
          <w:lang w:val="ru-RU"/>
        </w:rPr>
        <w:t xml:space="preserve"> </w:t>
      </w:r>
      <w:r>
        <w:rPr>
          <w:color w:val="221F1F"/>
        </w:rPr>
        <w:t>Protocol</w:t>
      </w:r>
      <w:r w:rsidRPr="00D4494F">
        <w:rPr>
          <w:color w:val="221F1F"/>
          <w:lang w:val="ru-RU"/>
        </w:rPr>
        <w:t xml:space="preserve"> </w:t>
      </w:r>
      <w:r>
        <w:rPr>
          <w:color w:val="221F1F"/>
          <w:lang w:val="ru-RU"/>
        </w:rPr>
        <w:t>(</w:t>
      </w:r>
      <w:r w:rsidRPr="009D3CD4">
        <w:rPr>
          <w:color w:val="221F1F"/>
          <w:lang w:val="ru-RU"/>
        </w:rPr>
        <w:t xml:space="preserve">Простой протокол управления сетью или </w:t>
      </w:r>
      <w:r w:rsidRPr="009D3CD4">
        <w:rPr>
          <w:color w:val="221F1F"/>
        </w:rPr>
        <w:t>SNMP</w:t>
      </w:r>
      <w:r>
        <w:rPr>
          <w:color w:val="221F1F"/>
          <w:lang w:val="ru-RU"/>
        </w:rPr>
        <w:t>)</w:t>
      </w:r>
      <w:r w:rsidRPr="009D3CD4">
        <w:rPr>
          <w:color w:val="221F1F"/>
          <w:lang w:val="ru-RU"/>
        </w:rPr>
        <w:t xml:space="preserve"> - это сетевой протокол, который позволяет осуществлять связь с различными сетевыми устройствами и управлять ими.</w:t>
      </w:r>
      <w:r>
        <w:rPr>
          <w:color w:val="221F1F"/>
          <w:lang w:val="ru-RU"/>
        </w:rPr>
        <w:t xml:space="preserve"> </w:t>
      </w:r>
    </w:p>
    <w:p w14:paraId="48B67D39" w14:textId="77777777" w:rsidR="0033608E" w:rsidRPr="007E3B6B" w:rsidRDefault="0033608E" w:rsidP="0033608E">
      <w:pPr>
        <w:pStyle w:val="a3"/>
        <w:spacing w:before="120"/>
        <w:ind w:left="307" w:right="359"/>
        <w:jc w:val="both"/>
        <w:rPr>
          <w:lang w:val="ru-RU"/>
        </w:rPr>
      </w:pPr>
      <w:r w:rsidRPr="00223F8A">
        <w:rPr>
          <w:color w:val="221F1F"/>
          <w:lang w:val="ru-RU"/>
        </w:rPr>
        <w:t xml:space="preserve">Резервные батареи, коммутаторы и серверы являются вероятными кандидатами для поддержки </w:t>
      </w:r>
      <w:r w:rsidRPr="00223F8A">
        <w:rPr>
          <w:color w:val="221F1F"/>
        </w:rPr>
        <w:t>SNMP</w:t>
      </w:r>
      <w:r w:rsidRPr="00223F8A">
        <w:rPr>
          <w:color w:val="221F1F"/>
          <w:lang w:val="ru-RU"/>
        </w:rPr>
        <w:t xml:space="preserve">. </w:t>
      </w:r>
      <w:r>
        <w:rPr>
          <w:color w:val="221F1F"/>
          <w:lang w:val="ru-RU"/>
        </w:rPr>
        <w:t xml:space="preserve">Система </w:t>
      </w:r>
      <w:r w:rsidRPr="00223F8A">
        <w:rPr>
          <w:color w:val="221F1F"/>
        </w:rPr>
        <w:t>CBAS</w:t>
      </w:r>
      <w:r w:rsidRPr="00223F8A">
        <w:rPr>
          <w:color w:val="221F1F"/>
          <w:lang w:val="ru-RU"/>
        </w:rPr>
        <w:t xml:space="preserve"> может общаться с устройствами </w:t>
      </w:r>
      <w:r w:rsidRPr="00223F8A">
        <w:rPr>
          <w:color w:val="221F1F"/>
        </w:rPr>
        <w:t>SNMP</w:t>
      </w:r>
      <w:r w:rsidRPr="00223F8A">
        <w:rPr>
          <w:color w:val="221F1F"/>
          <w:lang w:val="ru-RU"/>
        </w:rPr>
        <w:t xml:space="preserve"> и предоставлять вам ценную информацию о вашей системе и устройстве. Для этой функции </w:t>
      </w:r>
      <w:r>
        <w:rPr>
          <w:color w:val="221F1F"/>
          <w:lang w:val="ru-RU"/>
        </w:rPr>
        <w:t xml:space="preserve">системе </w:t>
      </w:r>
      <w:r w:rsidRPr="00223F8A">
        <w:rPr>
          <w:color w:val="221F1F"/>
        </w:rPr>
        <w:t>CBAS</w:t>
      </w:r>
      <w:r w:rsidRPr="00223F8A">
        <w:rPr>
          <w:color w:val="221F1F"/>
          <w:lang w:val="ru-RU"/>
        </w:rPr>
        <w:t xml:space="preserve"> потребуется обновление лицензии, если вы используете </w:t>
      </w:r>
      <w:r>
        <w:rPr>
          <w:color w:val="221F1F"/>
          <w:lang w:val="ru-RU"/>
        </w:rPr>
        <w:t xml:space="preserve">версии </w:t>
      </w:r>
      <w:r w:rsidRPr="00223F8A">
        <w:rPr>
          <w:color w:val="221F1F"/>
        </w:rPr>
        <w:t>CBAS</w:t>
      </w:r>
      <w:r w:rsidRPr="00223F8A">
        <w:rPr>
          <w:color w:val="221F1F"/>
          <w:lang w:val="ru-RU"/>
        </w:rPr>
        <w:t xml:space="preserve"> 8.</w:t>
      </w:r>
      <w:r w:rsidRPr="00223F8A">
        <w:rPr>
          <w:color w:val="221F1F"/>
        </w:rPr>
        <w:t>X</w:t>
      </w:r>
      <w:r w:rsidRPr="00223F8A">
        <w:rPr>
          <w:color w:val="221F1F"/>
          <w:lang w:val="ru-RU"/>
        </w:rPr>
        <w:t>.</w:t>
      </w:r>
      <w:r w:rsidRPr="00223F8A">
        <w:rPr>
          <w:color w:val="221F1F"/>
        </w:rPr>
        <w:t>XX</w:t>
      </w:r>
      <w:r>
        <w:rPr>
          <w:color w:val="221F1F"/>
          <w:lang w:val="ru-RU"/>
        </w:rPr>
        <w:t xml:space="preserve"> или ниже</w:t>
      </w:r>
      <w:r w:rsidRPr="007E3B6B">
        <w:rPr>
          <w:color w:val="221F1F"/>
          <w:lang w:val="ru-RU"/>
        </w:rPr>
        <w:t>.</w:t>
      </w:r>
    </w:p>
    <w:p w14:paraId="1BEEC827" w14:textId="77777777" w:rsidR="0033608E" w:rsidRDefault="0033608E" w:rsidP="0033608E">
      <w:pPr>
        <w:pStyle w:val="a3"/>
        <w:spacing w:before="120"/>
        <w:ind w:left="307"/>
        <w:jc w:val="both"/>
      </w:pPr>
      <w:r w:rsidRPr="003846E2">
        <w:rPr>
          <w:color w:val="221F1F"/>
        </w:rPr>
        <w:t>Основные шаги следующие:</w:t>
      </w:r>
    </w:p>
    <w:p w14:paraId="32814ED8" w14:textId="77777777" w:rsidR="0033608E" w:rsidRDefault="0033608E" w:rsidP="0033608E">
      <w:pPr>
        <w:pStyle w:val="a7"/>
        <w:numPr>
          <w:ilvl w:val="1"/>
          <w:numId w:val="13"/>
        </w:numPr>
        <w:tabs>
          <w:tab w:val="left" w:pos="1027"/>
          <w:tab w:val="left" w:pos="1028"/>
        </w:tabs>
        <w:spacing w:before="120"/>
        <w:rPr>
          <w:sz w:val="24"/>
        </w:rPr>
      </w:pPr>
      <w:r w:rsidRPr="003846E2">
        <w:rPr>
          <w:color w:val="221F1F"/>
          <w:sz w:val="24"/>
        </w:rPr>
        <w:t>Получить IP-адрес устройства</w:t>
      </w:r>
      <w:r>
        <w:rPr>
          <w:color w:val="221F1F"/>
          <w:spacing w:val="-3"/>
          <w:sz w:val="24"/>
          <w:lang w:val="ru-RU"/>
        </w:rPr>
        <w:t>.</w:t>
      </w:r>
    </w:p>
    <w:p w14:paraId="25BA83AB" w14:textId="77777777" w:rsidR="0033608E" w:rsidRPr="003846E2" w:rsidRDefault="0033608E" w:rsidP="0033608E">
      <w:pPr>
        <w:pStyle w:val="a7"/>
        <w:numPr>
          <w:ilvl w:val="1"/>
          <w:numId w:val="13"/>
        </w:numPr>
        <w:tabs>
          <w:tab w:val="left" w:pos="1027"/>
          <w:tab w:val="left" w:pos="1028"/>
        </w:tabs>
        <w:spacing w:before="120"/>
        <w:rPr>
          <w:sz w:val="24"/>
          <w:lang w:val="ru-RU"/>
        </w:rPr>
      </w:pPr>
      <w:r w:rsidRPr="003846E2">
        <w:rPr>
          <w:color w:val="221F1F"/>
          <w:sz w:val="24"/>
          <w:lang w:val="ru-RU"/>
        </w:rPr>
        <w:t xml:space="preserve">Получите копию </w:t>
      </w:r>
      <w:r w:rsidRPr="003846E2">
        <w:rPr>
          <w:color w:val="221F1F"/>
          <w:sz w:val="24"/>
        </w:rPr>
        <w:t>MIB</w:t>
      </w:r>
      <w:r w:rsidRPr="003846E2">
        <w:rPr>
          <w:color w:val="221F1F"/>
          <w:sz w:val="24"/>
          <w:lang w:val="ru-RU"/>
        </w:rPr>
        <w:t>-файла вашей продукции от производителя.</w:t>
      </w:r>
    </w:p>
    <w:p w14:paraId="7F5A10BB" w14:textId="77777777" w:rsidR="0033608E" w:rsidRPr="00484CB3" w:rsidRDefault="0033608E" w:rsidP="0033608E">
      <w:pPr>
        <w:pStyle w:val="a7"/>
        <w:numPr>
          <w:ilvl w:val="1"/>
          <w:numId w:val="13"/>
        </w:numPr>
        <w:tabs>
          <w:tab w:val="left" w:pos="1027"/>
          <w:tab w:val="left" w:pos="1028"/>
        </w:tabs>
        <w:spacing w:before="120"/>
        <w:ind w:left="1026" w:right="340" w:hanging="357"/>
        <w:jc w:val="both"/>
        <w:rPr>
          <w:sz w:val="24"/>
          <w:lang w:val="ru-RU"/>
        </w:rPr>
      </w:pPr>
      <w:r w:rsidRPr="003846E2">
        <w:rPr>
          <w:color w:val="221F1F"/>
          <w:sz w:val="24"/>
          <w:lang w:val="ru-RU"/>
        </w:rPr>
        <w:t xml:space="preserve">Убедитесь, что у вас есть программное обеспечение для чтения </w:t>
      </w:r>
      <w:r w:rsidRPr="003846E2">
        <w:rPr>
          <w:color w:val="221F1F"/>
          <w:sz w:val="24"/>
        </w:rPr>
        <w:t>MIB</w:t>
      </w:r>
      <w:r>
        <w:rPr>
          <w:color w:val="221F1F"/>
          <w:sz w:val="24"/>
          <w:lang w:val="ru-RU"/>
        </w:rPr>
        <w:t>-</w:t>
      </w:r>
      <w:r w:rsidRPr="003846E2">
        <w:rPr>
          <w:color w:val="221F1F"/>
          <w:sz w:val="24"/>
          <w:lang w:val="ru-RU"/>
        </w:rPr>
        <w:t xml:space="preserve">файла (мы рекомендуем браузер </w:t>
      </w:r>
      <w:r w:rsidRPr="003846E2">
        <w:rPr>
          <w:color w:val="221F1F"/>
          <w:sz w:val="24"/>
        </w:rPr>
        <w:t>ServersCheck</w:t>
      </w:r>
      <w:r w:rsidRPr="003846E2">
        <w:rPr>
          <w:color w:val="221F1F"/>
          <w:sz w:val="24"/>
          <w:lang w:val="ru-RU"/>
        </w:rPr>
        <w:t xml:space="preserve"> </w:t>
      </w:r>
      <w:r w:rsidRPr="003846E2">
        <w:rPr>
          <w:color w:val="221F1F"/>
          <w:sz w:val="24"/>
        </w:rPr>
        <w:t>MIB</w:t>
      </w:r>
      <w:r w:rsidRPr="003846E2">
        <w:rPr>
          <w:color w:val="221F1F"/>
          <w:sz w:val="24"/>
          <w:lang w:val="ru-RU"/>
        </w:rPr>
        <w:t>)</w:t>
      </w:r>
      <w:r>
        <w:rPr>
          <w:color w:val="221F1F"/>
          <w:sz w:val="24"/>
          <w:lang w:val="ru-RU"/>
        </w:rPr>
        <w:t>.</w:t>
      </w:r>
    </w:p>
    <w:p w14:paraId="3D40DF6D" w14:textId="77777777" w:rsidR="0033608E" w:rsidRPr="00484CB3" w:rsidRDefault="0033608E" w:rsidP="0033608E">
      <w:pPr>
        <w:pStyle w:val="a7"/>
        <w:numPr>
          <w:ilvl w:val="1"/>
          <w:numId w:val="13"/>
        </w:numPr>
        <w:tabs>
          <w:tab w:val="left" w:pos="1027"/>
          <w:tab w:val="left" w:pos="1028"/>
        </w:tabs>
        <w:spacing w:before="120"/>
        <w:rPr>
          <w:sz w:val="24"/>
          <w:lang w:val="ru-RU"/>
        </w:rPr>
      </w:pPr>
      <w:r w:rsidRPr="00484CB3">
        <w:rPr>
          <w:color w:val="221F1F"/>
          <w:sz w:val="24"/>
          <w:lang w:val="ru-RU"/>
        </w:rPr>
        <w:t xml:space="preserve">Создайте канал </w:t>
      </w:r>
      <w:r w:rsidRPr="00484CB3">
        <w:rPr>
          <w:color w:val="221F1F"/>
          <w:sz w:val="24"/>
        </w:rPr>
        <w:t>SNMP</w:t>
      </w:r>
      <w:r w:rsidRPr="00484CB3">
        <w:rPr>
          <w:color w:val="221F1F"/>
          <w:sz w:val="24"/>
          <w:lang w:val="ru-RU"/>
        </w:rPr>
        <w:t xml:space="preserve"> в </w:t>
      </w:r>
      <w:r w:rsidRPr="00484CB3">
        <w:rPr>
          <w:color w:val="221F1F"/>
          <w:sz w:val="24"/>
        </w:rPr>
        <w:t>CBAS</w:t>
      </w:r>
      <w:r>
        <w:rPr>
          <w:color w:val="221F1F"/>
          <w:sz w:val="24"/>
          <w:lang w:val="ru-RU"/>
        </w:rPr>
        <w:t>.</w:t>
      </w:r>
    </w:p>
    <w:p w14:paraId="7CC83E6C" w14:textId="77777777" w:rsidR="0033608E" w:rsidRPr="00484CB3" w:rsidRDefault="0033608E" w:rsidP="0033608E">
      <w:pPr>
        <w:pStyle w:val="a7"/>
        <w:numPr>
          <w:ilvl w:val="1"/>
          <w:numId w:val="13"/>
        </w:numPr>
        <w:tabs>
          <w:tab w:val="left" w:pos="1027"/>
          <w:tab w:val="left" w:pos="1028"/>
        </w:tabs>
        <w:spacing w:before="120"/>
        <w:rPr>
          <w:sz w:val="24"/>
          <w:lang w:val="ru-RU"/>
        </w:rPr>
      </w:pPr>
      <w:r w:rsidRPr="00484CB3">
        <w:rPr>
          <w:color w:val="221F1F"/>
          <w:sz w:val="24"/>
          <w:lang w:val="ru-RU"/>
        </w:rPr>
        <w:t xml:space="preserve">Создайте контроллер </w:t>
      </w:r>
      <w:r w:rsidRPr="00484CB3">
        <w:rPr>
          <w:color w:val="221F1F"/>
          <w:sz w:val="24"/>
        </w:rPr>
        <w:t>SNMP</w:t>
      </w:r>
      <w:r w:rsidRPr="00484CB3">
        <w:rPr>
          <w:color w:val="221F1F"/>
          <w:sz w:val="24"/>
          <w:lang w:val="ru-RU"/>
        </w:rPr>
        <w:t xml:space="preserve"> в </w:t>
      </w:r>
      <w:r w:rsidRPr="00484CB3">
        <w:rPr>
          <w:color w:val="221F1F"/>
          <w:sz w:val="24"/>
        </w:rPr>
        <w:t>CBAS</w:t>
      </w:r>
      <w:r>
        <w:rPr>
          <w:color w:val="221F1F"/>
          <w:sz w:val="24"/>
          <w:lang w:val="ru-RU"/>
        </w:rPr>
        <w:t>.</w:t>
      </w:r>
    </w:p>
    <w:p w14:paraId="290FAFAB" w14:textId="77777777" w:rsidR="0033608E" w:rsidRPr="00484CB3" w:rsidRDefault="0033608E" w:rsidP="0033608E">
      <w:pPr>
        <w:pStyle w:val="a7"/>
        <w:numPr>
          <w:ilvl w:val="1"/>
          <w:numId w:val="13"/>
        </w:numPr>
        <w:tabs>
          <w:tab w:val="left" w:pos="1027"/>
          <w:tab w:val="left" w:pos="1028"/>
        </w:tabs>
        <w:spacing w:before="120"/>
        <w:rPr>
          <w:sz w:val="24"/>
          <w:lang w:val="ru-RU"/>
        </w:rPr>
      </w:pPr>
      <w:r w:rsidRPr="00484CB3">
        <w:rPr>
          <w:color w:val="221F1F"/>
          <w:sz w:val="24"/>
          <w:lang w:val="ru-RU"/>
        </w:rPr>
        <w:t>Добавляйте точки и настраивайте их</w:t>
      </w:r>
      <w:r>
        <w:rPr>
          <w:color w:val="221F1F"/>
          <w:sz w:val="24"/>
          <w:lang w:val="ru-RU"/>
        </w:rPr>
        <w:t>.</w:t>
      </w:r>
    </w:p>
    <w:p w14:paraId="59D30577" w14:textId="77777777" w:rsidR="0033608E" w:rsidRPr="00484CB3" w:rsidRDefault="0033608E" w:rsidP="0033608E">
      <w:pPr>
        <w:rPr>
          <w:sz w:val="24"/>
          <w:lang w:val="ru-RU"/>
        </w:rPr>
        <w:sectPr w:rsidR="0033608E" w:rsidRPr="00484CB3" w:rsidSect="00010A9E">
          <w:footerReference w:type="default" r:id="rId301"/>
          <w:pgSz w:w="12240" w:h="15840"/>
          <w:pgMar w:top="1060" w:right="360" w:bottom="1000" w:left="420" w:header="0" w:footer="802" w:gutter="0"/>
          <w:cols w:space="720"/>
        </w:sectPr>
      </w:pPr>
    </w:p>
    <w:p w14:paraId="0F8597FA" w14:textId="77777777" w:rsidR="0033608E" w:rsidRPr="001F40DA" w:rsidRDefault="0033608E" w:rsidP="0033608E">
      <w:pPr>
        <w:pStyle w:val="a3"/>
        <w:ind w:left="306" w:right="340"/>
        <w:jc w:val="both"/>
        <w:rPr>
          <w:lang w:val="ru-RU"/>
        </w:rPr>
      </w:pPr>
      <w:r w:rsidRPr="001F40DA">
        <w:rPr>
          <w:color w:val="221F1F"/>
          <w:lang w:val="ru-RU"/>
        </w:rPr>
        <w:lastRenderedPageBreak/>
        <w:t>В этом примере м</w:t>
      </w:r>
      <w:r>
        <w:rPr>
          <w:color w:val="221F1F"/>
          <w:lang w:val="ru-RU"/>
        </w:rPr>
        <w:t>ы будем использовать стандартный</w:t>
      </w:r>
      <w:r w:rsidRPr="001F40DA">
        <w:rPr>
          <w:color w:val="221F1F"/>
          <w:lang w:val="ru-RU"/>
        </w:rPr>
        <w:t xml:space="preserve"> </w:t>
      </w:r>
      <w:r>
        <w:rPr>
          <w:color w:val="221F1F"/>
        </w:rPr>
        <w:t>UPS</w:t>
      </w:r>
      <w:r>
        <w:rPr>
          <w:color w:val="221F1F"/>
          <w:spacing w:val="-5"/>
          <w:lang w:val="ru-RU"/>
        </w:rPr>
        <w:t>-девайс</w:t>
      </w:r>
      <w:r w:rsidRPr="001F40DA">
        <w:rPr>
          <w:color w:val="221F1F"/>
          <w:lang w:val="ru-RU"/>
        </w:rPr>
        <w:t xml:space="preserve"> с дополнительной картой </w:t>
      </w:r>
      <w:r w:rsidRPr="001F40DA">
        <w:rPr>
          <w:color w:val="221F1F"/>
        </w:rPr>
        <w:t>Ethernet</w:t>
      </w:r>
      <w:r>
        <w:rPr>
          <w:color w:val="221F1F"/>
          <w:lang w:val="ru-RU"/>
        </w:rPr>
        <w:t>.</w:t>
      </w:r>
    </w:p>
    <w:p w14:paraId="1323FAF6" w14:textId="77777777" w:rsidR="0033608E" w:rsidRPr="001F40DA" w:rsidRDefault="0033608E" w:rsidP="0033608E">
      <w:pPr>
        <w:pStyle w:val="a3"/>
        <w:spacing w:before="10"/>
        <w:rPr>
          <w:sz w:val="19"/>
          <w:lang w:val="ru-RU"/>
        </w:rPr>
      </w:pPr>
    </w:p>
    <w:p w14:paraId="665F5820" w14:textId="77777777" w:rsidR="0033608E" w:rsidRPr="00367F7A" w:rsidRDefault="0033608E" w:rsidP="0033608E">
      <w:pPr>
        <w:pStyle w:val="a3"/>
        <w:spacing w:line="276" w:lineRule="auto"/>
        <w:ind w:left="307" w:right="360"/>
        <w:jc w:val="both"/>
        <w:rPr>
          <w:lang w:val="ru-RU"/>
        </w:rPr>
      </w:pPr>
      <w:r w:rsidRPr="00367F7A">
        <w:rPr>
          <w:color w:val="221F1F"/>
          <w:lang w:val="ru-RU"/>
        </w:rPr>
        <w:t xml:space="preserve">После установки и подключения вашей сети к </w:t>
      </w:r>
      <w:r>
        <w:rPr>
          <w:color w:val="221F1F"/>
        </w:rPr>
        <w:t>UPS</w:t>
      </w:r>
      <w:r w:rsidRPr="00367F7A">
        <w:rPr>
          <w:color w:val="221F1F"/>
          <w:lang w:val="ru-RU"/>
        </w:rPr>
        <w:t xml:space="preserve"> вам потребуется </w:t>
      </w:r>
      <w:r w:rsidRPr="00367F7A">
        <w:rPr>
          <w:color w:val="221F1F"/>
        </w:rPr>
        <w:t>IP</w:t>
      </w:r>
      <w:r w:rsidRPr="00367F7A">
        <w:rPr>
          <w:color w:val="221F1F"/>
          <w:lang w:val="ru-RU"/>
        </w:rPr>
        <w:t xml:space="preserve">-адрес устройства. В нашем случае было предоставлено программное обеспечение для поиска </w:t>
      </w:r>
      <w:r>
        <w:rPr>
          <w:color w:val="221F1F"/>
        </w:rPr>
        <w:t>UPS</w:t>
      </w:r>
      <w:r w:rsidRPr="00367F7A">
        <w:rPr>
          <w:color w:val="221F1F"/>
          <w:lang w:val="ru-RU"/>
        </w:rPr>
        <w:t xml:space="preserve"> в сети и ручного назначения </w:t>
      </w:r>
      <w:r w:rsidRPr="00367F7A">
        <w:rPr>
          <w:color w:val="221F1F"/>
        </w:rPr>
        <w:t>IP</w:t>
      </w:r>
      <w:r w:rsidRPr="00367F7A">
        <w:rPr>
          <w:color w:val="221F1F"/>
          <w:lang w:val="ru-RU"/>
        </w:rPr>
        <w:t>-адреса. Далее вам понадобится копия MIB-файла</w:t>
      </w:r>
      <w:r>
        <w:rPr>
          <w:color w:val="221F1F"/>
          <w:lang w:val="ru-RU"/>
        </w:rPr>
        <w:t xml:space="preserve"> </w:t>
      </w:r>
      <w:r w:rsidRPr="00367F7A">
        <w:rPr>
          <w:color w:val="221F1F"/>
          <w:lang w:val="ru-RU"/>
        </w:rPr>
        <w:t xml:space="preserve">для устройства. </w:t>
      </w:r>
      <w:r>
        <w:rPr>
          <w:color w:val="221F1F"/>
          <w:lang w:val="ru-RU"/>
        </w:rPr>
        <w:t>MIB-файл</w:t>
      </w:r>
      <w:r w:rsidRPr="00367F7A">
        <w:rPr>
          <w:color w:val="221F1F"/>
          <w:lang w:val="ru-RU"/>
        </w:rPr>
        <w:t xml:space="preserve"> предоставлен на диске с программным обеспечением для нашего устройства, а также доступен для бесплатной загрузки с сайта производителя. (Большинство </w:t>
      </w:r>
      <w:r w:rsidRPr="00367F7A">
        <w:rPr>
          <w:color w:val="221F1F"/>
        </w:rPr>
        <w:t>MIB</w:t>
      </w:r>
      <w:r w:rsidRPr="00367F7A">
        <w:rPr>
          <w:color w:val="221F1F"/>
          <w:lang w:val="ru-RU"/>
        </w:rPr>
        <w:t>-файл</w:t>
      </w:r>
      <w:r>
        <w:rPr>
          <w:color w:val="221F1F"/>
          <w:lang w:val="ru-RU"/>
        </w:rPr>
        <w:t xml:space="preserve">ов </w:t>
      </w:r>
      <w:r w:rsidRPr="00367F7A">
        <w:rPr>
          <w:color w:val="221F1F"/>
          <w:lang w:val="ru-RU"/>
        </w:rPr>
        <w:t xml:space="preserve">можно бесплатно загрузить от производителя) Затем установите и запустите программное обеспечение браузера </w:t>
      </w:r>
      <w:r w:rsidRPr="00367F7A">
        <w:rPr>
          <w:color w:val="221F1F"/>
        </w:rPr>
        <w:t>MIB</w:t>
      </w:r>
      <w:r w:rsidRPr="00367F7A">
        <w:rPr>
          <w:color w:val="221F1F"/>
          <w:lang w:val="ru-RU"/>
        </w:rPr>
        <w:t xml:space="preserve"> и откройте </w:t>
      </w:r>
      <w:r>
        <w:rPr>
          <w:color w:val="221F1F"/>
          <w:lang w:val="ru-RU"/>
        </w:rPr>
        <w:t>MIB-файл</w:t>
      </w:r>
      <w:r w:rsidRPr="00367F7A">
        <w:rPr>
          <w:color w:val="221F1F"/>
          <w:lang w:val="ru-RU"/>
        </w:rPr>
        <w:t xml:space="preserve">. В нем будут перечислены все функции, которые могут передаваться между устройствами по протоколу </w:t>
      </w:r>
      <w:r w:rsidRPr="00367F7A">
        <w:rPr>
          <w:color w:val="221F1F"/>
        </w:rPr>
        <w:t>SNMP</w:t>
      </w:r>
      <w:r>
        <w:rPr>
          <w:color w:val="221F1F"/>
          <w:lang w:val="ru-RU"/>
        </w:rPr>
        <w:t>.</w:t>
      </w:r>
    </w:p>
    <w:p w14:paraId="72C4BCA2" w14:textId="17DD75A7" w:rsidR="0033608E" w:rsidRPr="00367F7A" w:rsidRDefault="0033608E" w:rsidP="0033608E">
      <w:pPr>
        <w:pStyle w:val="a3"/>
        <w:spacing w:before="8"/>
        <w:rPr>
          <w:sz w:val="13"/>
          <w:lang w:val="ru-RU"/>
        </w:rPr>
      </w:pPr>
      <w:r>
        <w:rPr>
          <w:noProof/>
        </w:rPr>
        <mc:AlternateContent>
          <mc:Choice Requires="wps">
            <w:drawing>
              <wp:anchor distT="0" distB="0" distL="0" distR="0" simplePos="0" relativeHeight="251878400" behindDoc="1" locked="0" layoutInCell="1" allowOverlap="1" wp14:anchorId="23C8B8C7" wp14:editId="13D61B2E">
                <wp:simplePos x="0" y="0"/>
                <wp:positionH relativeFrom="page">
                  <wp:posOffset>461645</wp:posOffset>
                </wp:positionH>
                <wp:positionV relativeFrom="paragraph">
                  <wp:posOffset>127635</wp:posOffset>
                </wp:positionV>
                <wp:extent cx="6844665" cy="727710"/>
                <wp:effectExtent l="13970" t="13335" r="8890" b="11430"/>
                <wp:wrapTopAndBottom/>
                <wp:docPr id="148615312"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727710"/>
                        </a:xfrm>
                        <a:prstGeom prst="rect">
                          <a:avLst/>
                        </a:prstGeom>
                        <a:solidFill>
                          <a:srgbClr val="2E5496"/>
                        </a:solidFill>
                        <a:ln w="12700">
                          <a:solidFill>
                            <a:srgbClr val="000000"/>
                          </a:solidFill>
                          <a:miter lim="800000"/>
                          <a:headEnd/>
                          <a:tailEnd/>
                        </a:ln>
                      </wps:spPr>
                      <wps:txbx>
                        <w:txbxContent>
                          <w:p w14:paraId="726941B1" w14:textId="77777777" w:rsidR="0033608E" w:rsidRPr="00EE76FF" w:rsidRDefault="0033608E" w:rsidP="0033608E">
                            <w:pPr>
                              <w:spacing w:before="118"/>
                              <w:ind w:left="273" w:hanging="1"/>
                              <w:jc w:val="both"/>
                              <w:rPr>
                                <w:i/>
                                <w:color w:val="FFFFFF"/>
                                <w:w w:val="95"/>
                                <w:sz w:val="26"/>
                                <w:lang w:val="ru-RU"/>
                              </w:rPr>
                            </w:pPr>
                            <w:r>
                              <w:rPr>
                                <w:b/>
                                <w:i/>
                                <w:color w:val="FFFFFF"/>
                                <w:spacing w:val="-5"/>
                                <w:sz w:val="26"/>
                                <w:lang w:val="ru-RU"/>
                              </w:rPr>
                              <w:t>Примечание</w:t>
                            </w:r>
                            <w:r w:rsidRPr="00EE76FF">
                              <w:rPr>
                                <w:b/>
                                <w:i/>
                                <w:color w:val="FFFFFF"/>
                                <w:spacing w:val="-5"/>
                                <w:sz w:val="26"/>
                                <w:lang w:val="ru-RU"/>
                              </w:rPr>
                              <w:t>:</w:t>
                            </w:r>
                            <w:r w:rsidRPr="00EE76FF">
                              <w:rPr>
                                <w:b/>
                                <w:i/>
                                <w:color w:val="FFFFFF"/>
                                <w:spacing w:val="32"/>
                                <w:sz w:val="26"/>
                                <w:lang w:val="ru-RU"/>
                              </w:rPr>
                              <w:t xml:space="preserve"> </w:t>
                            </w:r>
                            <w:r w:rsidRPr="00EE76FF">
                              <w:rPr>
                                <w:i/>
                                <w:color w:val="FFFFFF"/>
                                <w:w w:val="95"/>
                                <w:sz w:val="26"/>
                                <w:lang w:val="ru-RU"/>
                              </w:rPr>
                              <w:t xml:space="preserve">Система </w:t>
                            </w:r>
                            <w:r w:rsidRPr="00EE76FF">
                              <w:rPr>
                                <w:i/>
                                <w:color w:val="FFFFFF"/>
                                <w:w w:val="95"/>
                                <w:sz w:val="26"/>
                              </w:rPr>
                              <w:t>CBAS</w:t>
                            </w:r>
                            <w:r w:rsidRPr="00EE76FF">
                              <w:rPr>
                                <w:i/>
                                <w:color w:val="FFFFFF"/>
                                <w:w w:val="95"/>
                                <w:sz w:val="26"/>
                                <w:lang w:val="ru-RU"/>
                              </w:rPr>
                              <w:t xml:space="preserve"> в настоящее время поддерживает только команду </w:t>
                            </w:r>
                            <w:r w:rsidRPr="00EE76FF">
                              <w:rPr>
                                <w:i/>
                                <w:color w:val="FFFFFF"/>
                                <w:w w:val="95"/>
                                <w:sz w:val="26"/>
                              </w:rPr>
                              <w:t>GET</w:t>
                            </w:r>
                            <w:r w:rsidRPr="00EE76FF">
                              <w:rPr>
                                <w:i/>
                                <w:color w:val="FFFFFF"/>
                                <w:w w:val="95"/>
                                <w:sz w:val="26"/>
                                <w:lang w:val="ru-RU"/>
                              </w:rPr>
                              <w:t xml:space="preserve">, </w:t>
                            </w:r>
                            <w:r>
                              <w:rPr>
                                <w:i/>
                                <w:color w:val="FFFFFF"/>
                                <w:w w:val="95"/>
                                <w:sz w:val="26"/>
                                <w:lang w:val="ru-RU"/>
                              </w:rPr>
                              <w:t>это</w:t>
                            </w:r>
                            <w:r w:rsidRPr="00EE76FF">
                              <w:rPr>
                                <w:i/>
                                <w:color w:val="FFFFFF"/>
                                <w:w w:val="95"/>
                                <w:sz w:val="26"/>
                                <w:lang w:val="ru-RU"/>
                              </w:rPr>
                              <w:t xml:space="preserve"> означает, что </w:t>
                            </w:r>
                            <w:r>
                              <w:rPr>
                                <w:i/>
                                <w:color w:val="FFFFFF"/>
                                <w:w w:val="95"/>
                                <w:sz w:val="26"/>
                                <w:lang w:val="ru-RU"/>
                              </w:rPr>
                              <w:t>система</w:t>
                            </w:r>
                            <w:r w:rsidRPr="00EE76FF">
                              <w:rPr>
                                <w:i/>
                                <w:color w:val="FFFFFF"/>
                                <w:w w:val="95"/>
                                <w:sz w:val="26"/>
                                <w:lang w:val="ru-RU"/>
                              </w:rPr>
                              <w:t xml:space="preserve"> </w:t>
                            </w:r>
                            <w:r w:rsidRPr="00EE76FF">
                              <w:rPr>
                                <w:i/>
                                <w:color w:val="FFFFFF"/>
                                <w:w w:val="95"/>
                                <w:sz w:val="26"/>
                              </w:rPr>
                              <w:t>CBAS</w:t>
                            </w:r>
                            <w:r w:rsidRPr="00EE76FF">
                              <w:rPr>
                                <w:i/>
                                <w:color w:val="FFFFFF"/>
                                <w:w w:val="95"/>
                                <w:sz w:val="26"/>
                                <w:lang w:val="ru-RU"/>
                              </w:rPr>
                              <w:t xml:space="preserve"> только отслеживает или получает данные. В настоящее время мы не поддерживаем </w:t>
                            </w:r>
                            <w:r w:rsidRPr="00EE76FF">
                              <w:rPr>
                                <w:i/>
                                <w:color w:val="FFFFFF"/>
                                <w:w w:val="95"/>
                                <w:sz w:val="26"/>
                              </w:rPr>
                              <w:t>TRAPS</w:t>
                            </w:r>
                            <w:r w:rsidRPr="00EE76FF">
                              <w:rPr>
                                <w:i/>
                                <w:color w:val="FFFFFF"/>
                                <w:w w:val="95"/>
                                <w:sz w:val="26"/>
                                <w:lang w:val="ru-RU"/>
                              </w:rPr>
                              <w:t xml:space="preserve"> </w:t>
                            </w:r>
                            <w:r>
                              <w:rPr>
                                <w:i/>
                                <w:color w:val="FFFFFF"/>
                                <w:w w:val="95"/>
                                <w:sz w:val="26"/>
                                <w:lang w:val="ru-RU"/>
                              </w:rPr>
                              <w:t xml:space="preserve">(Ловушки) </w:t>
                            </w:r>
                            <w:r w:rsidRPr="00EE76FF">
                              <w:rPr>
                                <w:i/>
                                <w:color w:val="FFFFFF"/>
                                <w:w w:val="95"/>
                                <w:sz w:val="26"/>
                                <w:lang w:val="ru-RU"/>
                              </w:rPr>
                              <w:t xml:space="preserve">или </w:t>
                            </w:r>
                            <w:r>
                              <w:rPr>
                                <w:i/>
                                <w:color w:val="FFFFFF"/>
                                <w:w w:val="95"/>
                                <w:sz w:val="26"/>
                              </w:rPr>
                              <w:t>WRITING</w:t>
                            </w:r>
                            <w:r w:rsidRPr="00EE76FF">
                              <w:rPr>
                                <w:i/>
                                <w:color w:val="FFFFFF"/>
                                <w:spacing w:val="-7"/>
                                <w:w w:val="95"/>
                                <w:sz w:val="26"/>
                                <w:lang w:val="ru-RU"/>
                              </w:rPr>
                              <w:t xml:space="preserve"> </w:t>
                            </w:r>
                            <w:r>
                              <w:rPr>
                                <w:i/>
                                <w:color w:val="FFFFFF"/>
                                <w:spacing w:val="-7"/>
                                <w:w w:val="95"/>
                                <w:sz w:val="26"/>
                                <w:lang w:val="ru-RU"/>
                              </w:rPr>
                              <w:t>(</w:t>
                            </w:r>
                            <w:r>
                              <w:rPr>
                                <w:i/>
                                <w:color w:val="FFFFFF"/>
                                <w:w w:val="95"/>
                                <w:sz w:val="26"/>
                                <w:lang w:val="ru-RU"/>
                              </w:rPr>
                              <w:t>Запись)</w:t>
                            </w:r>
                            <w:r w:rsidRPr="00EE76FF">
                              <w:rPr>
                                <w:i/>
                                <w:color w:val="FFFFFF"/>
                                <w:w w:val="95"/>
                                <w:sz w:val="26"/>
                                <w:lang w:val="ru-RU"/>
                              </w:rPr>
                              <w:t xml:space="preserve"> протокола </w:t>
                            </w:r>
                            <w:r w:rsidRPr="00EE76FF">
                              <w:rPr>
                                <w:i/>
                                <w:color w:val="FFFFFF"/>
                                <w:w w:val="95"/>
                                <w:sz w:val="26"/>
                              </w:rPr>
                              <w:t>SNMP</w:t>
                            </w:r>
                            <w:r w:rsidRPr="00EE76FF">
                              <w:rPr>
                                <w:i/>
                                <w:color w:val="FFFFFF"/>
                                <w:w w:val="95"/>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8B8C7" id="Надпись 28" o:spid="_x0000_s1135" type="#_x0000_t202" style="position:absolute;margin-left:36.35pt;margin-top:10.05pt;width:538.95pt;height:57.3pt;z-index:-25143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" fillcolor="#2e5496" strokeweight="1pt">
                <v:textbox inset="0,0,0,0">
                  <w:txbxContent>
                    <w:p w14:paraId="726941B1" w14:textId="77777777" w:rsidR="0033608E" w:rsidRPr="00EE76FF" w:rsidRDefault="0033608E" w:rsidP="0033608E">
                      <w:pPr>
                        <w:spacing w:before="118"/>
                        <w:ind w:left="273" w:hanging="1"/>
                        <w:jc w:val="both"/>
                        <w:rPr>
                          <w:i/>
                          <w:color w:val="FFFFFF"/>
                          <w:w w:val="95"/>
                          <w:sz w:val="26"/>
                          <w:lang w:val="ru-RU"/>
                        </w:rPr>
                      </w:pPr>
                      <w:r>
                        <w:rPr>
                          <w:b/>
                          <w:i/>
                          <w:color w:val="FFFFFF"/>
                          <w:spacing w:val="-5"/>
                          <w:sz w:val="26"/>
                          <w:lang w:val="ru-RU"/>
                        </w:rPr>
                        <w:t>Примечание</w:t>
                      </w:r>
                      <w:r w:rsidRPr="00EE76FF">
                        <w:rPr>
                          <w:b/>
                          <w:i/>
                          <w:color w:val="FFFFFF"/>
                          <w:spacing w:val="-5"/>
                          <w:sz w:val="26"/>
                          <w:lang w:val="ru-RU"/>
                        </w:rPr>
                        <w:t>:</w:t>
                      </w:r>
                      <w:r w:rsidRPr="00EE76FF">
                        <w:rPr>
                          <w:b/>
                          <w:i/>
                          <w:color w:val="FFFFFF"/>
                          <w:spacing w:val="32"/>
                          <w:sz w:val="26"/>
                          <w:lang w:val="ru-RU"/>
                        </w:rPr>
                        <w:t xml:space="preserve"> </w:t>
                      </w:r>
                      <w:r w:rsidRPr="00EE76FF">
                        <w:rPr>
                          <w:i/>
                          <w:color w:val="FFFFFF"/>
                          <w:w w:val="95"/>
                          <w:sz w:val="26"/>
                          <w:lang w:val="ru-RU"/>
                        </w:rPr>
                        <w:t xml:space="preserve">Система </w:t>
                      </w:r>
                      <w:r w:rsidRPr="00EE76FF">
                        <w:rPr>
                          <w:i/>
                          <w:color w:val="FFFFFF"/>
                          <w:w w:val="95"/>
                          <w:sz w:val="26"/>
                        </w:rPr>
                        <w:t>CBAS</w:t>
                      </w:r>
                      <w:r w:rsidRPr="00EE76FF">
                        <w:rPr>
                          <w:i/>
                          <w:color w:val="FFFFFF"/>
                          <w:w w:val="95"/>
                          <w:sz w:val="26"/>
                          <w:lang w:val="ru-RU"/>
                        </w:rPr>
                        <w:t xml:space="preserve"> в настоящее время поддерживает только команду </w:t>
                      </w:r>
                      <w:r w:rsidRPr="00EE76FF">
                        <w:rPr>
                          <w:i/>
                          <w:color w:val="FFFFFF"/>
                          <w:w w:val="95"/>
                          <w:sz w:val="26"/>
                        </w:rPr>
                        <w:t>GET</w:t>
                      </w:r>
                      <w:r w:rsidRPr="00EE76FF">
                        <w:rPr>
                          <w:i/>
                          <w:color w:val="FFFFFF"/>
                          <w:w w:val="95"/>
                          <w:sz w:val="26"/>
                          <w:lang w:val="ru-RU"/>
                        </w:rPr>
                        <w:t xml:space="preserve">, </w:t>
                      </w:r>
                      <w:r>
                        <w:rPr>
                          <w:i/>
                          <w:color w:val="FFFFFF"/>
                          <w:w w:val="95"/>
                          <w:sz w:val="26"/>
                          <w:lang w:val="ru-RU"/>
                        </w:rPr>
                        <w:t>это</w:t>
                      </w:r>
                      <w:r w:rsidRPr="00EE76FF">
                        <w:rPr>
                          <w:i/>
                          <w:color w:val="FFFFFF"/>
                          <w:w w:val="95"/>
                          <w:sz w:val="26"/>
                          <w:lang w:val="ru-RU"/>
                        </w:rPr>
                        <w:t xml:space="preserve"> означает, что </w:t>
                      </w:r>
                      <w:r>
                        <w:rPr>
                          <w:i/>
                          <w:color w:val="FFFFFF"/>
                          <w:w w:val="95"/>
                          <w:sz w:val="26"/>
                          <w:lang w:val="ru-RU"/>
                        </w:rPr>
                        <w:t>система</w:t>
                      </w:r>
                      <w:r w:rsidRPr="00EE76FF">
                        <w:rPr>
                          <w:i/>
                          <w:color w:val="FFFFFF"/>
                          <w:w w:val="95"/>
                          <w:sz w:val="26"/>
                          <w:lang w:val="ru-RU"/>
                        </w:rPr>
                        <w:t xml:space="preserve"> </w:t>
                      </w:r>
                      <w:r w:rsidRPr="00EE76FF">
                        <w:rPr>
                          <w:i/>
                          <w:color w:val="FFFFFF"/>
                          <w:w w:val="95"/>
                          <w:sz w:val="26"/>
                        </w:rPr>
                        <w:t>CBAS</w:t>
                      </w:r>
                      <w:r w:rsidRPr="00EE76FF">
                        <w:rPr>
                          <w:i/>
                          <w:color w:val="FFFFFF"/>
                          <w:w w:val="95"/>
                          <w:sz w:val="26"/>
                          <w:lang w:val="ru-RU"/>
                        </w:rPr>
                        <w:t xml:space="preserve"> только отслеживает или получает данные. В настоящее время мы не поддерживаем </w:t>
                      </w:r>
                      <w:r w:rsidRPr="00EE76FF">
                        <w:rPr>
                          <w:i/>
                          <w:color w:val="FFFFFF"/>
                          <w:w w:val="95"/>
                          <w:sz w:val="26"/>
                        </w:rPr>
                        <w:t>TRAPS</w:t>
                      </w:r>
                      <w:r w:rsidRPr="00EE76FF">
                        <w:rPr>
                          <w:i/>
                          <w:color w:val="FFFFFF"/>
                          <w:w w:val="95"/>
                          <w:sz w:val="26"/>
                          <w:lang w:val="ru-RU"/>
                        </w:rPr>
                        <w:t xml:space="preserve"> </w:t>
                      </w:r>
                      <w:r>
                        <w:rPr>
                          <w:i/>
                          <w:color w:val="FFFFFF"/>
                          <w:w w:val="95"/>
                          <w:sz w:val="26"/>
                          <w:lang w:val="ru-RU"/>
                        </w:rPr>
                        <w:t xml:space="preserve">(Ловушки) </w:t>
                      </w:r>
                      <w:r w:rsidRPr="00EE76FF">
                        <w:rPr>
                          <w:i/>
                          <w:color w:val="FFFFFF"/>
                          <w:w w:val="95"/>
                          <w:sz w:val="26"/>
                          <w:lang w:val="ru-RU"/>
                        </w:rPr>
                        <w:t xml:space="preserve">или </w:t>
                      </w:r>
                      <w:r>
                        <w:rPr>
                          <w:i/>
                          <w:color w:val="FFFFFF"/>
                          <w:w w:val="95"/>
                          <w:sz w:val="26"/>
                        </w:rPr>
                        <w:t>WRITING</w:t>
                      </w:r>
                      <w:r w:rsidRPr="00EE76FF">
                        <w:rPr>
                          <w:i/>
                          <w:color w:val="FFFFFF"/>
                          <w:spacing w:val="-7"/>
                          <w:w w:val="95"/>
                          <w:sz w:val="26"/>
                          <w:lang w:val="ru-RU"/>
                        </w:rPr>
                        <w:t xml:space="preserve"> </w:t>
                      </w:r>
                      <w:r>
                        <w:rPr>
                          <w:i/>
                          <w:color w:val="FFFFFF"/>
                          <w:spacing w:val="-7"/>
                          <w:w w:val="95"/>
                          <w:sz w:val="26"/>
                          <w:lang w:val="ru-RU"/>
                        </w:rPr>
                        <w:t>(</w:t>
                      </w:r>
                      <w:r>
                        <w:rPr>
                          <w:i/>
                          <w:color w:val="FFFFFF"/>
                          <w:w w:val="95"/>
                          <w:sz w:val="26"/>
                          <w:lang w:val="ru-RU"/>
                        </w:rPr>
                        <w:t>Запись)</w:t>
                      </w:r>
                      <w:r w:rsidRPr="00EE76FF">
                        <w:rPr>
                          <w:i/>
                          <w:color w:val="FFFFFF"/>
                          <w:w w:val="95"/>
                          <w:sz w:val="26"/>
                          <w:lang w:val="ru-RU"/>
                        </w:rPr>
                        <w:t xml:space="preserve"> протокола </w:t>
                      </w:r>
                      <w:r w:rsidRPr="00EE76FF">
                        <w:rPr>
                          <w:i/>
                          <w:color w:val="FFFFFF"/>
                          <w:w w:val="95"/>
                          <w:sz w:val="26"/>
                        </w:rPr>
                        <w:t>SNMP</w:t>
                      </w:r>
                      <w:r w:rsidRPr="00EE76FF">
                        <w:rPr>
                          <w:i/>
                          <w:color w:val="FFFFFF"/>
                          <w:w w:val="95"/>
                          <w:sz w:val="26"/>
                          <w:lang w:val="ru-RU"/>
                        </w:rPr>
                        <w:t>.</w:t>
                      </w:r>
                    </w:p>
                  </w:txbxContent>
                </v:textbox>
                <w10:wrap type="topAndBottom" anchorx="page"/>
              </v:shape>
            </w:pict>
          </mc:Fallback>
        </mc:AlternateContent>
      </w:r>
    </w:p>
    <w:p w14:paraId="00857A1B" w14:textId="77777777" w:rsidR="0033608E" w:rsidRPr="00367F7A" w:rsidRDefault="0033608E" w:rsidP="0033608E">
      <w:pPr>
        <w:pStyle w:val="a3"/>
        <w:rPr>
          <w:lang w:val="ru-RU"/>
        </w:rPr>
      </w:pPr>
    </w:p>
    <w:p w14:paraId="1BAA1CFA" w14:textId="77777777" w:rsidR="0033608E" w:rsidRPr="00367F7A" w:rsidRDefault="0033608E" w:rsidP="0033608E">
      <w:pPr>
        <w:pStyle w:val="a3"/>
        <w:spacing w:before="5"/>
        <w:rPr>
          <w:sz w:val="19"/>
          <w:lang w:val="ru-RU"/>
        </w:rPr>
      </w:pPr>
    </w:p>
    <w:p w14:paraId="68265B04" w14:textId="77777777" w:rsidR="0033608E" w:rsidRPr="00472061" w:rsidRDefault="0033608E" w:rsidP="0033608E">
      <w:pPr>
        <w:pStyle w:val="a3"/>
        <w:spacing w:line="276" w:lineRule="auto"/>
        <w:ind w:left="307" w:right="361"/>
        <w:jc w:val="both"/>
        <w:rPr>
          <w:lang w:val="ru-RU"/>
        </w:rPr>
      </w:pPr>
      <w:r w:rsidRPr="006D1567">
        <w:rPr>
          <w:color w:val="221F1F"/>
          <w:lang w:val="ru-RU"/>
        </w:rPr>
        <w:t xml:space="preserve">После того, </w:t>
      </w:r>
      <w:r>
        <w:rPr>
          <w:color w:val="221F1F"/>
          <w:lang w:val="ru-RU"/>
        </w:rPr>
        <w:t xml:space="preserve">как </w:t>
      </w:r>
      <w:r w:rsidRPr="006D1567">
        <w:rPr>
          <w:color w:val="221F1F"/>
          <w:lang w:val="ru-RU"/>
        </w:rPr>
        <w:t>вы определили точку, которую хотите отслеживать, вам нужно будет за</w:t>
      </w:r>
      <w:r>
        <w:rPr>
          <w:color w:val="221F1F"/>
          <w:lang w:val="ru-RU"/>
        </w:rPr>
        <w:t>писать номер OID в браузере MIB</w:t>
      </w:r>
      <w:r w:rsidRPr="006D1567">
        <w:rPr>
          <w:color w:val="221F1F"/>
          <w:lang w:val="ru-RU"/>
        </w:rPr>
        <w:t>.</w:t>
      </w:r>
    </w:p>
    <w:p w14:paraId="227E96A3" w14:textId="77777777" w:rsidR="0033608E" w:rsidRPr="005D7C0E" w:rsidRDefault="0033608E" w:rsidP="0033608E">
      <w:pPr>
        <w:pStyle w:val="a3"/>
        <w:spacing w:before="200" w:line="276" w:lineRule="auto"/>
        <w:ind w:left="307" w:right="358"/>
        <w:jc w:val="both"/>
        <w:rPr>
          <w:lang w:val="ru-RU"/>
        </w:rPr>
      </w:pPr>
      <w:r w:rsidRPr="005D7C0E">
        <w:rPr>
          <w:color w:val="221F1F"/>
          <w:lang w:val="ru-RU"/>
        </w:rPr>
        <w:t xml:space="preserve">В режиме редактора </w:t>
      </w:r>
      <w:r>
        <w:rPr>
          <w:color w:val="221F1F"/>
          <w:lang w:val="ru-RU"/>
        </w:rPr>
        <w:t>(</w:t>
      </w:r>
      <w:r>
        <w:rPr>
          <w:color w:val="221F1F"/>
        </w:rPr>
        <w:t>Editor</w:t>
      </w:r>
      <w:r w:rsidRPr="005D7C0E">
        <w:rPr>
          <w:color w:val="221F1F"/>
          <w:spacing w:val="-4"/>
          <w:lang w:val="ru-RU"/>
        </w:rPr>
        <w:t xml:space="preserve"> </w:t>
      </w:r>
      <w:r>
        <w:rPr>
          <w:color w:val="221F1F"/>
        </w:rPr>
        <w:t>mode</w:t>
      </w:r>
      <w:r>
        <w:rPr>
          <w:color w:val="221F1F"/>
          <w:lang w:val="ru-RU"/>
        </w:rPr>
        <w:t>)</w:t>
      </w:r>
      <w:r w:rsidRPr="005D7C0E">
        <w:rPr>
          <w:color w:val="221F1F"/>
          <w:spacing w:val="-5"/>
          <w:lang w:val="ru-RU"/>
        </w:rPr>
        <w:t xml:space="preserve"> </w:t>
      </w:r>
      <w:r>
        <w:rPr>
          <w:color w:val="221F1F"/>
          <w:lang w:val="ru-RU"/>
        </w:rPr>
        <w:t xml:space="preserve">системы </w:t>
      </w:r>
      <w:r w:rsidRPr="005D7C0E">
        <w:rPr>
          <w:color w:val="221F1F"/>
        </w:rPr>
        <w:t>CBAS</w:t>
      </w:r>
      <w:r w:rsidRPr="005D7C0E">
        <w:rPr>
          <w:color w:val="221F1F"/>
          <w:lang w:val="ru-RU"/>
        </w:rPr>
        <w:t xml:space="preserve"> перейдите в </w:t>
      </w:r>
      <w:r>
        <w:rPr>
          <w:color w:val="221F1F"/>
        </w:rPr>
        <w:t>Hardware</w:t>
      </w:r>
      <w:r w:rsidRPr="005D7C0E">
        <w:rPr>
          <w:color w:val="221F1F"/>
          <w:spacing w:val="-5"/>
          <w:lang w:val="ru-RU"/>
        </w:rPr>
        <w:t xml:space="preserve"> </w:t>
      </w:r>
      <w:r>
        <w:rPr>
          <w:color w:val="221F1F"/>
        </w:rPr>
        <w:t>View</w:t>
      </w:r>
      <w:r w:rsidRPr="005D7C0E">
        <w:rPr>
          <w:color w:val="221F1F"/>
          <w:spacing w:val="-5"/>
          <w:lang w:val="ru-RU"/>
        </w:rPr>
        <w:t xml:space="preserve"> </w:t>
      </w:r>
      <w:r>
        <w:rPr>
          <w:color w:val="221F1F"/>
          <w:lang w:val="ru-RU"/>
        </w:rPr>
        <w:t>(</w:t>
      </w:r>
      <w:r w:rsidRPr="005D7C0E">
        <w:rPr>
          <w:color w:val="221F1F"/>
          <w:lang w:val="ru-RU"/>
        </w:rPr>
        <w:t>Просмотр оборудования</w:t>
      </w:r>
      <w:r>
        <w:rPr>
          <w:color w:val="221F1F"/>
          <w:lang w:val="ru-RU"/>
        </w:rPr>
        <w:t>)</w:t>
      </w:r>
      <w:r w:rsidRPr="005D7C0E">
        <w:rPr>
          <w:color w:val="221F1F"/>
          <w:lang w:val="ru-RU"/>
        </w:rPr>
        <w:t xml:space="preserve"> и </w:t>
      </w:r>
      <w:r>
        <w:rPr>
          <w:color w:val="221F1F"/>
          <w:lang w:val="ru-RU"/>
        </w:rPr>
        <w:t xml:space="preserve">затем нажмите </w:t>
      </w:r>
      <w:r>
        <w:rPr>
          <w:color w:val="221F1F"/>
        </w:rPr>
        <w:t>Add</w:t>
      </w:r>
      <w:r w:rsidRPr="005D7C0E">
        <w:rPr>
          <w:color w:val="221F1F"/>
          <w:spacing w:val="-5"/>
          <w:lang w:val="ru-RU"/>
        </w:rPr>
        <w:t xml:space="preserve"> </w:t>
      </w:r>
      <w:r>
        <w:rPr>
          <w:color w:val="221F1F"/>
        </w:rPr>
        <w:t>A</w:t>
      </w:r>
      <w:r w:rsidRPr="005D7C0E">
        <w:rPr>
          <w:color w:val="221F1F"/>
          <w:spacing w:val="-5"/>
          <w:lang w:val="ru-RU"/>
        </w:rPr>
        <w:t xml:space="preserve"> </w:t>
      </w:r>
      <w:r>
        <w:rPr>
          <w:color w:val="221F1F"/>
        </w:rPr>
        <w:t>Channel</w:t>
      </w:r>
      <w:r w:rsidRPr="005D7C0E">
        <w:rPr>
          <w:color w:val="221F1F"/>
          <w:spacing w:val="-6"/>
          <w:lang w:val="ru-RU"/>
        </w:rPr>
        <w:t xml:space="preserve"> </w:t>
      </w:r>
      <w:r>
        <w:rPr>
          <w:color w:val="221F1F"/>
          <w:lang w:val="ru-RU"/>
        </w:rPr>
        <w:t>(</w:t>
      </w:r>
      <w:r w:rsidRPr="005D7C0E">
        <w:rPr>
          <w:color w:val="221F1F"/>
          <w:lang w:val="ru-RU"/>
        </w:rPr>
        <w:t>Добавить канал</w:t>
      </w:r>
      <w:r>
        <w:rPr>
          <w:color w:val="221F1F"/>
          <w:lang w:val="ru-RU"/>
        </w:rPr>
        <w:t>), после</w:t>
      </w:r>
      <w:r w:rsidRPr="005D7C0E">
        <w:rPr>
          <w:color w:val="221F1F"/>
          <w:lang w:val="ru-RU"/>
        </w:rPr>
        <w:t xml:space="preserve"> назовите свой канал и настройте его как </w:t>
      </w:r>
      <w:r w:rsidRPr="005D7C0E">
        <w:rPr>
          <w:color w:val="221F1F"/>
        </w:rPr>
        <w:t>SNMP</w:t>
      </w:r>
      <w:r w:rsidRPr="005D7C0E">
        <w:rPr>
          <w:color w:val="221F1F"/>
          <w:lang w:val="ru-RU"/>
        </w:rPr>
        <w:t xml:space="preserve">. Затем выберите вновь созданный канал </w:t>
      </w:r>
      <w:r w:rsidRPr="005D7C0E">
        <w:rPr>
          <w:color w:val="221F1F"/>
        </w:rPr>
        <w:t>SNMP</w:t>
      </w:r>
      <w:r>
        <w:rPr>
          <w:color w:val="221F1F"/>
          <w:lang w:val="ru-RU"/>
        </w:rPr>
        <w:t>, нажмите</w:t>
      </w:r>
      <w:r w:rsidRPr="005D7C0E">
        <w:rPr>
          <w:color w:val="221F1F"/>
          <w:lang w:val="ru-RU"/>
        </w:rPr>
        <w:t xml:space="preserve"> </w:t>
      </w:r>
      <w:r>
        <w:rPr>
          <w:color w:val="221F1F"/>
        </w:rPr>
        <w:t>Controllers</w:t>
      </w:r>
      <w:r w:rsidRPr="005D7C0E">
        <w:rPr>
          <w:color w:val="221F1F"/>
          <w:lang w:val="ru-RU"/>
        </w:rPr>
        <w:t xml:space="preserve"> и </w:t>
      </w:r>
      <w:r>
        <w:rPr>
          <w:color w:val="221F1F"/>
        </w:rPr>
        <w:t>Add</w:t>
      </w:r>
      <w:r w:rsidRPr="005D7C0E">
        <w:rPr>
          <w:color w:val="221F1F"/>
          <w:lang w:val="ru-RU"/>
        </w:rPr>
        <w:t xml:space="preserve"> </w:t>
      </w:r>
      <w:r>
        <w:rPr>
          <w:color w:val="221F1F"/>
        </w:rPr>
        <w:t>an</w:t>
      </w:r>
      <w:r w:rsidRPr="005D7C0E">
        <w:rPr>
          <w:color w:val="221F1F"/>
          <w:lang w:val="ru-RU"/>
        </w:rPr>
        <w:t xml:space="preserve"> </w:t>
      </w:r>
      <w:r>
        <w:rPr>
          <w:color w:val="221F1F"/>
        </w:rPr>
        <w:t>SNMP</w:t>
      </w:r>
      <w:r w:rsidRPr="005D7C0E">
        <w:rPr>
          <w:color w:val="221F1F"/>
          <w:lang w:val="ru-RU"/>
        </w:rPr>
        <w:t xml:space="preserve"> </w:t>
      </w:r>
      <w:r>
        <w:rPr>
          <w:color w:val="221F1F"/>
        </w:rPr>
        <w:t>Controller</w:t>
      </w:r>
      <w:r w:rsidRPr="005D7C0E">
        <w:rPr>
          <w:color w:val="221F1F"/>
          <w:lang w:val="ru-RU"/>
        </w:rPr>
        <w:t xml:space="preserve"> </w:t>
      </w:r>
      <w:r>
        <w:rPr>
          <w:color w:val="221F1F"/>
          <w:lang w:val="ru-RU"/>
        </w:rPr>
        <w:t>(</w:t>
      </w:r>
      <w:r w:rsidRPr="005D7C0E">
        <w:rPr>
          <w:color w:val="221F1F"/>
          <w:lang w:val="ru-RU"/>
        </w:rPr>
        <w:t xml:space="preserve">Добавить контроллер </w:t>
      </w:r>
      <w:r w:rsidRPr="005D7C0E">
        <w:rPr>
          <w:color w:val="221F1F"/>
        </w:rPr>
        <w:t>SNMP</w:t>
      </w:r>
      <w:r>
        <w:rPr>
          <w:color w:val="221F1F"/>
          <w:lang w:val="ru-RU"/>
        </w:rPr>
        <w:t>), после</w:t>
      </w:r>
      <w:r w:rsidRPr="005D7C0E">
        <w:rPr>
          <w:color w:val="221F1F"/>
          <w:lang w:val="ru-RU"/>
        </w:rPr>
        <w:t xml:space="preserve"> назовите свой контроллер и </w:t>
      </w:r>
      <w:r>
        <w:rPr>
          <w:color w:val="221F1F"/>
          <w:lang w:val="ru-RU"/>
        </w:rPr>
        <w:t xml:space="preserve">щелкните </w:t>
      </w:r>
      <w:r>
        <w:rPr>
          <w:color w:val="221F1F"/>
        </w:rPr>
        <w:t>Configure</w:t>
      </w:r>
      <w:r w:rsidRPr="005D7C0E">
        <w:rPr>
          <w:color w:val="221F1F"/>
          <w:spacing w:val="-4"/>
          <w:lang w:val="ru-RU"/>
        </w:rPr>
        <w:t xml:space="preserve"> </w:t>
      </w:r>
      <w:r>
        <w:rPr>
          <w:color w:val="221F1F"/>
        </w:rPr>
        <w:t>as</w:t>
      </w:r>
      <w:r w:rsidRPr="005D7C0E">
        <w:rPr>
          <w:color w:val="221F1F"/>
          <w:spacing w:val="-1"/>
          <w:lang w:val="ru-RU"/>
        </w:rPr>
        <w:t xml:space="preserve"> </w:t>
      </w:r>
      <w:r>
        <w:rPr>
          <w:color w:val="221F1F"/>
        </w:rPr>
        <w:t>SNMP</w:t>
      </w:r>
      <w:r w:rsidRPr="005D7C0E">
        <w:rPr>
          <w:color w:val="221F1F"/>
          <w:spacing w:val="1"/>
          <w:lang w:val="ru-RU"/>
        </w:rPr>
        <w:t xml:space="preserve"> </w:t>
      </w:r>
      <w:r>
        <w:rPr>
          <w:color w:val="221F1F"/>
          <w:lang w:val="ru-RU"/>
        </w:rPr>
        <w:t>(</w:t>
      </w:r>
      <w:r w:rsidRPr="005D7C0E">
        <w:rPr>
          <w:color w:val="221F1F"/>
          <w:lang w:val="ru-RU"/>
        </w:rPr>
        <w:t xml:space="preserve">Настройте как </w:t>
      </w:r>
      <w:r w:rsidRPr="005D7C0E">
        <w:rPr>
          <w:color w:val="221F1F"/>
        </w:rPr>
        <w:t>SNMP</w:t>
      </w:r>
      <w:r>
        <w:rPr>
          <w:color w:val="221F1F"/>
          <w:lang w:val="ru-RU"/>
        </w:rPr>
        <w:t xml:space="preserve">) </w:t>
      </w:r>
      <w:r w:rsidRPr="005D7C0E">
        <w:rPr>
          <w:color w:val="221F1F"/>
          <w:lang w:val="ru-RU"/>
        </w:rPr>
        <w:t xml:space="preserve">и, наконец, введите </w:t>
      </w:r>
      <w:r w:rsidRPr="005D7C0E">
        <w:rPr>
          <w:color w:val="221F1F"/>
        </w:rPr>
        <w:t>IP</w:t>
      </w:r>
      <w:r w:rsidRPr="005D7C0E">
        <w:rPr>
          <w:color w:val="221F1F"/>
          <w:lang w:val="ru-RU"/>
        </w:rPr>
        <w:t>-адрес, полученный в начале.</w:t>
      </w:r>
      <w:r w:rsidRPr="005D7C0E">
        <w:rPr>
          <w:color w:val="221F1F"/>
          <w:spacing w:val="-52"/>
          <w:lang w:val="ru-RU"/>
        </w:rPr>
        <w:t xml:space="preserve"> </w:t>
      </w:r>
    </w:p>
    <w:p w14:paraId="6D65B5D7" w14:textId="7C644E6C" w:rsidR="0033608E" w:rsidRPr="005D7C0E" w:rsidRDefault="0033608E" w:rsidP="0033608E">
      <w:pPr>
        <w:pStyle w:val="a3"/>
        <w:spacing w:before="7"/>
        <w:rPr>
          <w:sz w:val="13"/>
          <w:lang w:val="ru-RU"/>
        </w:rPr>
      </w:pPr>
      <w:r>
        <w:rPr>
          <w:noProof/>
        </w:rPr>
        <mc:AlternateContent>
          <mc:Choice Requires="wps">
            <w:drawing>
              <wp:anchor distT="0" distB="0" distL="0" distR="0" simplePos="0" relativeHeight="251879424" behindDoc="1" locked="0" layoutInCell="1" allowOverlap="1" wp14:anchorId="66657A9D" wp14:editId="24877A1C">
                <wp:simplePos x="0" y="0"/>
                <wp:positionH relativeFrom="page">
                  <wp:posOffset>461645</wp:posOffset>
                </wp:positionH>
                <wp:positionV relativeFrom="paragraph">
                  <wp:posOffset>127000</wp:posOffset>
                </wp:positionV>
                <wp:extent cx="6844665" cy="723900"/>
                <wp:effectExtent l="13970" t="12700" r="8890" b="6350"/>
                <wp:wrapTopAndBottom/>
                <wp:docPr id="307713139" name="Надпись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723900"/>
                        </a:xfrm>
                        <a:prstGeom prst="rect">
                          <a:avLst/>
                        </a:prstGeom>
                        <a:solidFill>
                          <a:srgbClr val="2E5496"/>
                        </a:solidFill>
                        <a:ln w="12700">
                          <a:solidFill>
                            <a:srgbClr val="000000"/>
                          </a:solidFill>
                          <a:miter lim="800000"/>
                          <a:headEnd/>
                          <a:tailEnd/>
                        </a:ln>
                      </wps:spPr>
                      <wps:txbx>
                        <w:txbxContent>
                          <w:p w14:paraId="5AFEABDA" w14:textId="77777777" w:rsidR="0033608E" w:rsidRPr="005D3508" w:rsidRDefault="0033608E" w:rsidP="0033608E">
                            <w:pPr>
                              <w:spacing w:before="121"/>
                              <w:ind w:left="273" w:right="501" w:hanging="1"/>
                              <w:jc w:val="both"/>
                              <w:rPr>
                                <w:i/>
                                <w:color w:val="FFFFFF"/>
                                <w:spacing w:val="-4"/>
                                <w:sz w:val="26"/>
                                <w:lang w:val="ru-RU"/>
                              </w:rPr>
                            </w:pPr>
                            <w:r>
                              <w:rPr>
                                <w:b/>
                                <w:i/>
                                <w:color w:val="FFFFFF"/>
                                <w:spacing w:val="-4"/>
                                <w:sz w:val="26"/>
                                <w:lang w:val="ru-RU"/>
                              </w:rPr>
                              <w:t>Примечание</w:t>
                            </w:r>
                            <w:r w:rsidRPr="005D3508">
                              <w:rPr>
                                <w:b/>
                                <w:i/>
                                <w:color w:val="FFFFFF"/>
                                <w:spacing w:val="-4"/>
                                <w:sz w:val="26"/>
                                <w:lang w:val="ru-RU"/>
                              </w:rPr>
                              <w:t>:</w:t>
                            </w:r>
                            <w:r w:rsidRPr="005D3508">
                              <w:rPr>
                                <w:b/>
                                <w:i/>
                                <w:color w:val="FFFFFF"/>
                                <w:spacing w:val="30"/>
                                <w:sz w:val="26"/>
                                <w:lang w:val="ru-RU"/>
                              </w:rPr>
                              <w:t xml:space="preserve"> </w:t>
                            </w:r>
                            <w:r w:rsidRPr="005D3508">
                              <w:rPr>
                                <w:i/>
                                <w:color w:val="FFFFFF"/>
                                <w:spacing w:val="-4"/>
                                <w:sz w:val="26"/>
                                <w:lang w:val="ru-RU"/>
                              </w:rPr>
                              <w:t xml:space="preserve">Если вы не знаете </w:t>
                            </w:r>
                            <w:r w:rsidRPr="005D3508">
                              <w:rPr>
                                <w:i/>
                                <w:color w:val="FFFFFF"/>
                                <w:spacing w:val="-4"/>
                                <w:sz w:val="26"/>
                              </w:rPr>
                              <w:t>IP</w:t>
                            </w:r>
                            <w:r w:rsidRPr="005D3508">
                              <w:rPr>
                                <w:i/>
                                <w:color w:val="FFFFFF"/>
                                <w:spacing w:val="-4"/>
                                <w:sz w:val="26"/>
                                <w:lang w:val="ru-RU"/>
                              </w:rPr>
                              <w:t xml:space="preserve">-адрес во время программирования, </w:t>
                            </w:r>
                            <w:r>
                              <w:rPr>
                                <w:i/>
                                <w:color w:val="FFFFFF"/>
                                <w:spacing w:val="-4"/>
                                <w:sz w:val="26"/>
                                <w:lang w:val="ru-RU"/>
                              </w:rPr>
                              <w:t>то</w:t>
                            </w:r>
                            <w:r w:rsidRPr="005D3508">
                              <w:rPr>
                                <w:i/>
                                <w:color w:val="FFFFFF"/>
                                <w:spacing w:val="-4"/>
                                <w:sz w:val="26"/>
                                <w:lang w:val="ru-RU"/>
                              </w:rPr>
                              <w:t xml:space="preserve"> можете добавить его позже, перейдя</w:t>
                            </w:r>
                            <w:r>
                              <w:rPr>
                                <w:i/>
                                <w:color w:val="FFFFFF"/>
                                <w:spacing w:val="-4"/>
                                <w:sz w:val="26"/>
                                <w:lang w:val="ru-RU"/>
                              </w:rPr>
                              <w:t xml:space="preserve"> в</w:t>
                            </w:r>
                            <w:r w:rsidRPr="005D3508">
                              <w:rPr>
                                <w:i/>
                                <w:color w:val="FFFFFF"/>
                                <w:spacing w:val="-4"/>
                                <w:sz w:val="26"/>
                                <w:lang w:val="ru-RU"/>
                              </w:rPr>
                              <w:t xml:space="preserve"> окне </w:t>
                            </w:r>
                            <w:r>
                              <w:rPr>
                                <w:i/>
                                <w:color w:val="FFFFFF"/>
                                <w:spacing w:val="-4"/>
                                <w:sz w:val="26"/>
                                <w:lang w:val="ru-RU"/>
                              </w:rPr>
                              <w:t xml:space="preserve">режима </w:t>
                            </w:r>
                            <w:r>
                              <w:rPr>
                                <w:i/>
                                <w:color w:val="FFFFFF"/>
                                <w:spacing w:val="-4"/>
                                <w:sz w:val="26"/>
                              </w:rPr>
                              <w:t>Hardware</w:t>
                            </w:r>
                            <w:r w:rsidRPr="005D3508">
                              <w:rPr>
                                <w:i/>
                                <w:color w:val="FFFFFF"/>
                                <w:spacing w:val="-10"/>
                                <w:sz w:val="26"/>
                                <w:lang w:val="ru-RU"/>
                              </w:rPr>
                              <w:t xml:space="preserve"> </w:t>
                            </w:r>
                            <w:r>
                              <w:rPr>
                                <w:i/>
                                <w:color w:val="FFFFFF"/>
                                <w:spacing w:val="-4"/>
                                <w:sz w:val="26"/>
                              </w:rPr>
                              <w:t>view</w:t>
                            </w:r>
                            <w:r w:rsidRPr="005D3508">
                              <w:rPr>
                                <w:i/>
                                <w:color w:val="FFFFFF"/>
                                <w:spacing w:val="-4"/>
                                <w:sz w:val="26"/>
                                <w:lang w:val="ru-RU"/>
                              </w:rPr>
                              <w:t xml:space="preserve"> к контроллеру </w:t>
                            </w:r>
                            <w:r w:rsidRPr="005D3508">
                              <w:rPr>
                                <w:i/>
                                <w:color w:val="FFFFFF"/>
                                <w:spacing w:val="-4"/>
                                <w:sz w:val="26"/>
                              </w:rPr>
                              <w:t>SNMP</w:t>
                            </w:r>
                            <w:r w:rsidRPr="005D3508">
                              <w:rPr>
                                <w:i/>
                                <w:color w:val="FFFFFF"/>
                                <w:spacing w:val="-4"/>
                                <w:sz w:val="26"/>
                                <w:lang w:val="ru-RU"/>
                              </w:rPr>
                              <w:t xml:space="preserve">, </w:t>
                            </w:r>
                            <w:r>
                              <w:rPr>
                                <w:i/>
                                <w:color w:val="FFFFFF"/>
                                <w:spacing w:val="-4"/>
                                <w:sz w:val="26"/>
                                <w:lang w:val="ru-RU"/>
                              </w:rPr>
                              <w:t>а затем выбрав</w:t>
                            </w:r>
                            <w:r w:rsidRPr="005D3508">
                              <w:rPr>
                                <w:i/>
                                <w:color w:val="FFFFFF"/>
                                <w:spacing w:val="-4"/>
                                <w:sz w:val="26"/>
                                <w:lang w:val="ru-RU"/>
                              </w:rPr>
                              <w:t xml:space="preserve"> </w:t>
                            </w:r>
                            <w:r>
                              <w:rPr>
                                <w:i/>
                                <w:color w:val="FFFFFF"/>
                                <w:spacing w:val="-4"/>
                                <w:sz w:val="26"/>
                              </w:rPr>
                              <w:t>Program</w:t>
                            </w:r>
                            <w:r>
                              <w:rPr>
                                <w:i/>
                                <w:color w:val="FFFFFF"/>
                                <w:spacing w:val="-4"/>
                                <w:sz w:val="26"/>
                                <w:lang w:val="ru-RU"/>
                              </w:rPr>
                              <w:t xml:space="preserve">. После просто </w:t>
                            </w:r>
                            <w:r w:rsidRPr="005D3508">
                              <w:rPr>
                                <w:i/>
                                <w:color w:val="FFFFFF"/>
                                <w:spacing w:val="-4"/>
                                <w:sz w:val="26"/>
                                <w:lang w:val="ru-RU"/>
                              </w:rPr>
                              <w:t>введите адрес.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57A9D" id="Надпись 27" o:spid="_x0000_s1136" type="#_x0000_t202" style="position:absolute;margin-left:36.35pt;margin-top:10pt;width:538.95pt;height:57pt;z-index:-251437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" fillcolor="#2e5496" strokeweight="1pt">
                <v:textbox inset="0,0,0,0">
                  <w:txbxContent>
                    <w:p w14:paraId="5AFEABDA" w14:textId="77777777" w:rsidR="0033608E" w:rsidRPr="005D3508" w:rsidRDefault="0033608E" w:rsidP="0033608E">
                      <w:pPr>
                        <w:spacing w:before="121"/>
                        <w:ind w:left="273" w:right="501" w:hanging="1"/>
                        <w:jc w:val="both"/>
                        <w:rPr>
                          <w:i/>
                          <w:color w:val="FFFFFF"/>
                          <w:spacing w:val="-4"/>
                          <w:sz w:val="26"/>
                          <w:lang w:val="ru-RU"/>
                        </w:rPr>
                      </w:pPr>
                      <w:r>
                        <w:rPr>
                          <w:b/>
                          <w:i/>
                          <w:color w:val="FFFFFF"/>
                          <w:spacing w:val="-4"/>
                          <w:sz w:val="26"/>
                          <w:lang w:val="ru-RU"/>
                        </w:rPr>
                        <w:t>Примечание</w:t>
                      </w:r>
                      <w:r w:rsidRPr="005D3508">
                        <w:rPr>
                          <w:b/>
                          <w:i/>
                          <w:color w:val="FFFFFF"/>
                          <w:spacing w:val="-4"/>
                          <w:sz w:val="26"/>
                          <w:lang w:val="ru-RU"/>
                        </w:rPr>
                        <w:t>:</w:t>
                      </w:r>
                      <w:r w:rsidRPr="005D3508">
                        <w:rPr>
                          <w:b/>
                          <w:i/>
                          <w:color w:val="FFFFFF"/>
                          <w:spacing w:val="30"/>
                          <w:sz w:val="26"/>
                          <w:lang w:val="ru-RU"/>
                        </w:rPr>
                        <w:t xml:space="preserve"> </w:t>
                      </w:r>
                      <w:r w:rsidRPr="005D3508">
                        <w:rPr>
                          <w:i/>
                          <w:color w:val="FFFFFF"/>
                          <w:spacing w:val="-4"/>
                          <w:sz w:val="26"/>
                          <w:lang w:val="ru-RU"/>
                        </w:rPr>
                        <w:t xml:space="preserve">Если вы не знаете </w:t>
                      </w:r>
                      <w:r w:rsidRPr="005D3508">
                        <w:rPr>
                          <w:i/>
                          <w:color w:val="FFFFFF"/>
                          <w:spacing w:val="-4"/>
                          <w:sz w:val="26"/>
                        </w:rPr>
                        <w:t>IP</w:t>
                      </w:r>
                      <w:r w:rsidRPr="005D3508">
                        <w:rPr>
                          <w:i/>
                          <w:color w:val="FFFFFF"/>
                          <w:spacing w:val="-4"/>
                          <w:sz w:val="26"/>
                          <w:lang w:val="ru-RU"/>
                        </w:rPr>
                        <w:t xml:space="preserve">-адрес во время программирования, </w:t>
                      </w:r>
                      <w:r>
                        <w:rPr>
                          <w:i/>
                          <w:color w:val="FFFFFF"/>
                          <w:spacing w:val="-4"/>
                          <w:sz w:val="26"/>
                          <w:lang w:val="ru-RU"/>
                        </w:rPr>
                        <w:t>то</w:t>
                      </w:r>
                      <w:r w:rsidRPr="005D3508">
                        <w:rPr>
                          <w:i/>
                          <w:color w:val="FFFFFF"/>
                          <w:spacing w:val="-4"/>
                          <w:sz w:val="26"/>
                          <w:lang w:val="ru-RU"/>
                        </w:rPr>
                        <w:t xml:space="preserve"> можете добавить его позже, перейдя</w:t>
                      </w:r>
                      <w:r>
                        <w:rPr>
                          <w:i/>
                          <w:color w:val="FFFFFF"/>
                          <w:spacing w:val="-4"/>
                          <w:sz w:val="26"/>
                          <w:lang w:val="ru-RU"/>
                        </w:rPr>
                        <w:t xml:space="preserve"> в</w:t>
                      </w:r>
                      <w:r w:rsidRPr="005D3508">
                        <w:rPr>
                          <w:i/>
                          <w:color w:val="FFFFFF"/>
                          <w:spacing w:val="-4"/>
                          <w:sz w:val="26"/>
                          <w:lang w:val="ru-RU"/>
                        </w:rPr>
                        <w:t xml:space="preserve"> окне </w:t>
                      </w:r>
                      <w:r>
                        <w:rPr>
                          <w:i/>
                          <w:color w:val="FFFFFF"/>
                          <w:spacing w:val="-4"/>
                          <w:sz w:val="26"/>
                          <w:lang w:val="ru-RU"/>
                        </w:rPr>
                        <w:t xml:space="preserve">режима </w:t>
                      </w:r>
                      <w:r>
                        <w:rPr>
                          <w:i/>
                          <w:color w:val="FFFFFF"/>
                          <w:spacing w:val="-4"/>
                          <w:sz w:val="26"/>
                        </w:rPr>
                        <w:t>Hardware</w:t>
                      </w:r>
                      <w:r w:rsidRPr="005D3508">
                        <w:rPr>
                          <w:i/>
                          <w:color w:val="FFFFFF"/>
                          <w:spacing w:val="-10"/>
                          <w:sz w:val="26"/>
                          <w:lang w:val="ru-RU"/>
                        </w:rPr>
                        <w:t xml:space="preserve"> </w:t>
                      </w:r>
                      <w:r>
                        <w:rPr>
                          <w:i/>
                          <w:color w:val="FFFFFF"/>
                          <w:spacing w:val="-4"/>
                          <w:sz w:val="26"/>
                        </w:rPr>
                        <w:t>view</w:t>
                      </w:r>
                      <w:r w:rsidRPr="005D3508">
                        <w:rPr>
                          <w:i/>
                          <w:color w:val="FFFFFF"/>
                          <w:spacing w:val="-4"/>
                          <w:sz w:val="26"/>
                          <w:lang w:val="ru-RU"/>
                        </w:rPr>
                        <w:t xml:space="preserve"> к контроллеру </w:t>
                      </w:r>
                      <w:r w:rsidRPr="005D3508">
                        <w:rPr>
                          <w:i/>
                          <w:color w:val="FFFFFF"/>
                          <w:spacing w:val="-4"/>
                          <w:sz w:val="26"/>
                        </w:rPr>
                        <w:t>SNMP</w:t>
                      </w:r>
                      <w:r w:rsidRPr="005D3508">
                        <w:rPr>
                          <w:i/>
                          <w:color w:val="FFFFFF"/>
                          <w:spacing w:val="-4"/>
                          <w:sz w:val="26"/>
                          <w:lang w:val="ru-RU"/>
                        </w:rPr>
                        <w:t xml:space="preserve">, </w:t>
                      </w:r>
                      <w:r>
                        <w:rPr>
                          <w:i/>
                          <w:color w:val="FFFFFF"/>
                          <w:spacing w:val="-4"/>
                          <w:sz w:val="26"/>
                          <w:lang w:val="ru-RU"/>
                        </w:rPr>
                        <w:t>а затем выбрав</w:t>
                      </w:r>
                      <w:r w:rsidRPr="005D3508">
                        <w:rPr>
                          <w:i/>
                          <w:color w:val="FFFFFF"/>
                          <w:spacing w:val="-4"/>
                          <w:sz w:val="26"/>
                          <w:lang w:val="ru-RU"/>
                        </w:rPr>
                        <w:t xml:space="preserve"> </w:t>
                      </w:r>
                      <w:r>
                        <w:rPr>
                          <w:i/>
                          <w:color w:val="FFFFFF"/>
                          <w:spacing w:val="-4"/>
                          <w:sz w:val="26"/>
                        </w:rPr>
                        <w:t>Program</w:t>
                      </w:r>
                      <w:r>
                        <w:rPr>
                          <w:i/>
                          <w:color w:val="FFFFFF"/>
                          <w:spacing w:val="-4"/>
                          <w:sz w:val="26"/>
                          <w:lang w:val="ru-RU"/>
                        </w:rPr>
                        <w:t xml:space="preserve">. После просто </w:t>
                      </w:r>
                      <w:r w:rsidRPr="005D3508">
                        <w:rPr>
                          <w:i/>
                          <w:color w:val="FFFFFF"/>
                          <w:spacing w:val="-4"/>
                          <w:sz w:val="26"/>
                          <w:lang w:val="ru-RU"/>
                        </w:rPr>
                        <w:t>введите адрес.</w:t>
                      </w:r>
                    </w:p>
                  </w:txbxContent>
                </v:textbox>
                <w10:wrap type="topAndBottom" anchorx="page"/>
              </v:shape>
            </w:pict>
          </mc:Fallback>
        </mc:AlternateContent>
      </w:r>
    </w:p>
    <w:p w14:paraId="71FDF602" w14:textId="77777777" w:rsidR="0033608E" w:rsidRPr="005D7C0E" w:rsidRDefault="0033608E" w:rsidP="0033608E">
      <w:pPr>
        <w:pStyle w:val="a3"/>
        <w:rPr>
          <w:lang w:val="ru-RU"/>
        </w:rPr>
      </w:pPr>
    </w:p>
    <w:p w14:paraId="36D3A323" w14:textId="77777777" w:rsidR="0033608E" w:rsidRPr="00230AAD" w:rsidRDefault="0033608E" w:rsidP="0033608E">
      <w:pPr>
        <w:pStyle w:val="a3"/>
        <w:ind w:left="306" w:right="357"/>
        <w:jc w:val="both"/>
        <w:rPr>
          <w:lang w:val="ru-RU"/>
        </w:rPr>
      </w:pPr>
      <w:r w:rsidRPr="006632D3">
        <w:rPr>
          <w:color w:val="221F1F"/>
          <w:lang w:val="ru-RU"/>
        </w:rPr>
        <w:t xml:space="preserve">Теперь мы готовы добавить точки к нашему контроллеру. Выберите устройство </w:t>
      </w:r>
      <w:r w:rsidRPr="006632D3">
        <w:rPr>
          <w:color w:val="221F1F"/>
        </w:rPr>
        <w:t>SNMP</w:t>
      </w:r>
      <w:r w:rsidRPr="006632D3">
        <w:rPr>
          <w:color w:val="221F1F"/>
          <w:lang w:val="ru-RU"/>
        </w:rPr>
        <w:t xml:space="preserve"> в меню </w:t>
      </w:r>
      <w:r>
        <w:rPr>
          <w:color w:val="221F1F"/>
        </w:rPr>
        <w:t>Hardware</w:t>
      </w:r>
      <w:r w:rsidRPr="006632D3">
        <w:rPr>
          <w:color w:val="221F1F"/>
          <w:lang w:val="ru-RU"/>
        </w:rPr>
        <w:t xml:space="preserve"> и нажмите </w:t>
      </w:r>
      <w:r>
        <w:rPr>
          <w:color w:val="221F1F"/>
        </w:rPr>
        <w:t>Points</w:t>
      </w:r>
      <w:r>
        <w:rPr>
          <w:color w:val="221F1F"/>
          <w:lang w:val="ru-RU"/>
        </w:rPr>
        <w:t>, затем</w:t>
      </w:r>
      <w:r w:rsidRPr="006632D3">
        <w:rPr>
          <w:color w:val="221F1F"/>
          <w:lang w:val="ru-RU"/>
        </w:rPr>
        <w:t xml:space="preserve"> </w:t>
      </w:r>
      <w:r>
        <w:rPr>
          <w:color w:val="221F1F"/>
        </w:rPr>
        <w:t>Add</w:t>
      </w:r>
      <w:r w:rsidRPr="006632D3">
        <w:rPr>
          <w:color w:val="221F1F"/>
          <w:lang w:val="ru-RU"/>
        </w:rPr>
        <w:t xml:space="preserve"> </w:t>
      </w:r>
      <w:r>
        <w:rPr>
          <w:color w:val="221F1F"/>
        </w:rPr>
        <w:t>A</w:t>
      </w:r>
      <w:r w:rsidRPr="006632D3">
        <w:rPr>
          <w:color w:val="221F1F"/>
          <w:lang w:val="ru-RU"/>
        </w:rPr>
        <w:t xml:space="preserve"> </w:t>
      </w:r>
      <w:r>
        <w:rPr>
          <w:color w:val="221F1F"/>
        </w:rPr>
        <w:t>SNMP</w:t>
      </w:r>
      <w:r w:rsidRPr="006632D3">
        <w:rPr>
          <w:color w:val="221F1F"/>
          <w:lang w:val="ru-RU"/>
        </w:rPr>
        <w:t xml:space="preserve"> </w:t>
      </w:r>
      <w:r>
        <w:rPr>
          <w:color w:val="221F1F"/>
        </w:rPr>
        <w:t>Point</w:t>
      </w:r>
      <w:r w:rsidRPr="006632D3">
        <w:rPr>
          <w:color w:val="221F1F"/>
          <w:lang w:val="ru-RU"/>
        </w:rPr>
        <w:t xml:space="preserve"> </w:t>
      </w:r>
      <w:r>
        <w:rPr>
          <w:color w:val="221F1F"/>
          <w:lang w:val="ru-RU"/>
        </w:rPr>
        <w:t>(</w:t>
      </w:r>
      <w:r w:rsidRPr="006632D3">
        <w:rPr>
          <w:color w:val="221F1F"/>
          <w:lang w:val="ru-RU"/>
        </w:rPr>
        <w:t xml:space="preserve">Добавить точку </w:t>
      </w:r>
      <w:r w:rsidRPr="006632D3">
        <w:rPr>
          <w:color w:val="221F1F"/>
        </w:rPr>
        <w:t>SNMP</w:t>
      </w:r>
      <w:r>
        <w:rPr>
          <w:color w:val="221F1F"/>
          <w:lang w:val="ru-RU"/>
        </w:rPr>
        <w:t>)</w:t>
      </w:r>
      <w:r w:rsidRPr="006632D3">
        <w:rPr>
          <w:color w:val="221F1F"/>
          <w:lang w:val="ru-RU"/>
        </w:rPr>
        <w:t>, назовите свою точку, выберите тип точки и добавьте. Теперь выберите точку, чтобы открыть экран программ</w:t>
      </w:r>
      <w:r>
        <w:rPr>
          <w:color w:val="221F1F"/>
          <w:lang w:val="ru-RU"/>
        </w:rPr>
        <w:t>ированиия</w:t>
      </w:r>
      <w:r w:rsidRPr="006632D3">
        <w:rPr>
          <w:color w:val="221F1F"/>
          <w:lang w:val="ru-RU"/>
        </w:rPr>
        <w:t xml:space="preserve"> точек</w:t>
      </w:r>
      <w:r w:rsidRPr="004C3C39">
        <w:rPr>
          <w:color w:val="221F1F"/>
          <w:lang w:val="ru-RU"/>
        </w:rPr>
        <w:t xml:space="preserve"> </w:t>
      </w:r>
      <w:r>
        <w:rPr>
          <w:color w:val="221F1F"/>
          <w:lang w:val="ru-RU"/>
        </w:rPr>
        <w:t>(</w:t>
      </w:r>
      <w:r>
        <w:rPr>
          <w:color w:val="221F1F"/>
        </w:rPr>
        <w:t>Point</w:t>
      </w:r>
      <w:r w:rsidRPr="004C3C39">
        <w:rPr>
          <w:color w:val="221F1F"/>
          <w:spacing w:val="-4"/>
          <w:lang w:val="ru-RU"/>
        </w:rPr>
        <w:t xml:space="preserve"> </w:t>
      </w:r>
      <w:r>
        <w:rPr>
          <w:color w:val="221F1F"/>
        </w:rPr>
        <w:t>Program</w:t>
      </w:r>
      <w:r>
        <w:rPr>
          <w:color w:val="221F1F"/>
          <w:lang w:val="ru-RU"/>
        </w:rPr>
        <w:t>)</w:t>
      </w:r>
      <w:r w:rsidRPr="006632D3">
        <w:rPr>
          <w:color w:val="221F1F"/>
          <w:lang w:val="ru-RU"/>
        </w:rPr>
        <w:t xml:space="preserve">, и щелкните поле </w:t>
      </w:r>
      <w:r w:rsidRPr="006632D3">
        <w:rPr>
          <w:color w:val="221F1F"/>
        </w:rPr>
        <w:t>SNMP</w:t>
      </w:r>
      <w:r w:rsidRPr="006632D3">
        <w:rPr>
          <w:color w:val="221F1F"/>
          <w:lang w:val="ru-RU"/>
        </w:rPr>
        <w:t xml:space="preserve"> в нижнем левом углу. Это вызовет окно </w:t>
      </w:r>
      <w:r>
        <w:rPr>
          <w:color w:val="221F1F"/>
        </w:rPr>
        <w:t>SNMP</w:t>
      </w:r>
      <w:r w:rsidRPr="004C3C39">
        <w:rPr>
          <w:color w:val="221F1F"/>
          <w:spacing w:val="-2"/>
          <w:lang w:val="ru-RU"/>
        </w:rPr>
        <w:t xml:space="preserve"> </w:t>
      </w:r>
      <w:r>
        <w:rPr>
          <w:color w:val="221F1F"/>
        </w:rPr>
        <w:t>Description</w:t>
      </w:r>
      <w:r>
        <w:rPr>
          <w:color w:val="221F1F"/>
          <w:spacing w:val="-5"/>
          <w:lang w:val="ru-RU"/>
        </w:rPr>
        <w:t>,</w:t>
      </w:r>
      <w:r w:rsidRPr="006632D3">
        <w:rPr>
          <w:color w:val="221F1F"/>
          <w:lang w:val="ru-RU"/>
        </w:rPr>
        <w:t xml:space="preserve"> щелкните </w:t>
      </w:r>
      <w:r>
        <w:rPr>
          <w:color w:val="221F1F"/>
        </w:rPr>
        <w:t>Edit</w:t>
      </w:r>
      <w:r w:rsidRPr="005A73AB">
        <w:rPr>
          <w:color w:val="221F1F"/>
          <w:spacing w:val="-5"/>
          <w:lang w:val="ru-RU"/>
        </w:rPr>
        <w:t xml:space="preserve"> </w:t>
      </w:r>
      <w:r>
        <w:rPr>
          <w:color w:val="221F1F"/>
        </w:rPr>
        <w:t>Address</w:t>
      </w:r>
      <w:r w:rsidRPr="006632D3">
        <w:rPr>
          <w:color w:val="221F1F"/>
          <w:lang w:val="ru-RU"/>
        </w:rPr>
        <w:t xml:space="preserve"> в правом нижнем углу. Сообщество в большинстве случаев будет публичным, если вы не настроили вручную устройство, с которым пытаетесь разговаривать. Номер </w:t>
      </w:r>
      <w:r w:rsidRPr="006632D3">
        <w:rPr>
          <w:color w:val="221F1F"/>
        </w:rPr>
        <w:t>OID</w:t>
      </w:r>
      <w:r w:rsidRPr="006632D3">
        <w:rPr>
          <w:color w:val="221F1F"/>
          <w:lang w:val="ru-RU"/>
        </w:rPr>
        <w:t xml:space="preserve"> должен соответствовать точке, выбранной вами в браузере </w:t>
      </w:r>
      <w:r w:rsidRPr="006632D3">
        <w:rPr>
          <w:color w:val="221F1F"/>
        </w:rPr>
        <w:t>MIB</w:t>
      </w:r>
      <w:r>
        <w:rPr>
          <w:color w:val="221F1F"/>
          <w:lang w:val="ru-RU"/>
        </w:rPr>
        <w:t xml:space="preserve">, и соответствующим образом </w:t>
      </w:r>
      <w:r w:rsidRPr="006632D3">
        <w:rPr>
          <w:color w:val="221F1F"/>
          <w:lang w:val="ru-RU"/>
        </w:rPr>
        <w:t xml:space="preserve">регулировать интервал обновления. Теперь вы готовы выйти из режима редактора </w:t>
      </w:r>
      <w:r>
        <w:rPr>
          <w:color w:val="221F1F"/>
          <w:lang w:val="ru-RU"/>
        </w:rPr>
        <w:t>(</w:t>
      </w:r>
      <w:r>
        <w:rPr>
          <w:color w:val="221F1F"/>
        </w:rPr>
        <w:t>Editor</w:t>
      </w:r>
      <w:r w:rsidRPr="00230AAD">
        <w:rPr>
          <w:color w:val="221F1F"/>
          <w:spacing w:val="-3"/>
          <w:lang w:val="ru-RU"/>
        </w:rPr>
        <w:t xml:space="preserve"> </w:t>
      </w:r>
      <w:r>
        <w:rPr>
          <w:color w:val="221F1F"/>
        </w:rPr>
        <w:t>Mode</w:t>
      </w:r>
      <w:r>
        <w:rPr>
          <w:color w:val="221F1F"/>
          <w:lang w:val="ru-RU"/>
        </w:rPr>
        <w:t>) системы</w:t>
      </w:r>
      <w:r w:rsidRPr="00230AAD">
        <w:rPr>
          <w:color w:val="221F1F"/>
          <w:spacing w:val="1"/>
          <w:lang w:val="ru-RU"/>
        </w:rPr>
        <w:t xml:space="preserve"> </w:t>
      </w:r>
      <w:r w:rsidRPr="006632D3">
        <w:rPr>
          <w:color w:val="221F1F"/>
        </w:rPr>
        <w:t>CBAS</w:t>
      </w:r>
      <w:r w:rsidRPr="006632D3">
        <w:rPr>
          <w:color w:val="221F1F"/>
          <w:lang w:val="ru-RU"/>
        </w:rPr>
        <w:t xml:space="preserve"> и войти в реальный режим </w:t>
      </w:r>
      <w:r>
        <w:rPr>
          <w:color w:val="221F1F"/>
          <w:lang w:val="ru-RU"/>
        </w:rPr>
        <w:t>(</w:t>
      </w:r>
      <w:r>
        <w:rPr>
          <w:color w:val="221F1F"/>
        </w:rPr>
        <w:t>Real</w:t>
      </w:r>
      <w:r w:rsidRPr="00230AAD">
        <w:rPr>
          <w:color w:val="221F1F"/>
          <w:spacing w:val="-3"/>
          <w:lang w:val="ru-RU"/>
        </w:rPr>
        <w:t xml:space="preserve"> </w:t>
      </w:r>
      <w:r>
        <w:rPr>
          <w:color w:val="221F1F"/>
        </w:rPr>
        <w:t>Mode</w:t>
      </w:r>
      <w:r>
        <w:rPr>
          <w:color w:val="221F1F"/>
          <w:lang w:val="ru-RU"/>
        </w:rPr>
        <w:t>) системы</w:t>
      </w:r>
      <w:r w:rsidRPr="00230AAD">
        <w:rPr>
          <w:color w:val="221F1F"/>
          <w:spacing w:val="1"/>
          <w:lang w:val="ru-RU"/>
        </w:rPr>
        <w:t xml:space="preserve"> </w:t>
      </w:r>
      <w:r w:rsidRPr="006632D3">
        <w:rPr>
          <w:color w:val="221F1F"/>
        </w:rPr>
        <w:t>CBAS</w:t>
      </w:r>
      <w:r w:rsidRPr="006632D3">
        <w:rPr>
          <w:color w:val="221F1F"/>
          <w:lang w:val="ru-RU"/>
        </w:rPr>
        <w:t>, ч</w:t>
      </w:r>
      <w:r>
        <w:rPr>
          <w:color w:val="221F1F"/>
          <w:lang w:val="ru-RU"/>
        </w:rPr>
        <w:t>тобы проверить свои дополнения.</w:t>
      </w:r>
    </w:p>
    <w:p w14:paraId="70264BA8" w14:textId="77777777" w:rsidR="0033608E" w:rsidRPr="00230AAD" w:rsidRDefault="0033608E" w:rsidP="0033608E">
      <w:pPr>
        <w:spacing w:line="276" w:lineRule="auto"/>
        <w:jc w:val="both"/>
        <w:rPr>
          <w:lang w:val="ru-RU"/>
        </w:rPr>
        <w:sectPr w:rsidR="0033608E" w:rsidRPr="00230AAD" w:rsidSect="00010A9E">
          <w:footerReference w:type="default" r:id="rId302"/>
          <w:pgSz w:w="12240" w:h="15840"/>
          <w:pgMar w:top="1100" w:right="360" w:bottom="1000" w:left="420" w:header="0" w:footer="802" w:gutter="0"/>
          <w:cols w:space="720"/>
        </w:sectPr>
      </w:pPr>
    </w:p>
    <w:p w14:paraId="083152FD" w14:textId="77777777" w:rsidR="0033608E" w:rsidRPr="00571CB7" w:rsidRDefault="0033608E" w:rsidP="0033608E">
      <w:pPr>
        <w:pStyle w:val="2"/>
        <w:spacing w:before="0"/>
        <w:ind w:left="306"/>
        <w:jc w:val="both"/>
        <w:rPr>
          <w:lang w:val="ru-RU"/>
        </w:rPr>
      </w:pPr>
      <w:bookmarkStart w:id="254" w:name="CBAS_Alarms_Play_Through_Sound_Card"/>
      <w:bookmarkStart w:id="255" w:name="_bookmark49"/>
      <w:bookmarkEnd w:id="254"/>
      <w:bookmarkEnd w:id="255"/>
      <w:r w:rsidRPr="00571CB7">
        <w:rPr>
          <w:color w:val="221F1F"/>
          <w:lang w:val="ru-RU"/>
        </w:rPr>
        <w:lastRenderedPageBreak/>
        <w:t xml:space="preserve">Сигналы тревоги </w:t>
      </w:r>
      <w:r w:rsidRPr="00571CB7">
        <w:rPr>
          <w:color w:val="221F1F"/>
        </w:rPr>
        <w:t>CBAS</w:t>
      </w:r>
      <w:r w:rsidRPr="00571CB7">
        <w:rPr>
          <w:color w:val="221F1F"/>
          <w:lang w:val="ru-RU"/>
        </w:rPr>
        <w:t>, воспроизводимые через звуковую карту</w:t>
      </w:r>
    </w:p>
    <w:p w14:paraId="67495733" w14:textId="77777777" w:rsidR="0033608E" w:rsidRPr="00571CB7" w:rsidRDefault="0033608E" w:rsidP="0033608E">
      <w:pPr>
        <w:pStyle w:val="a3"/>
        <w:rPr>
          <w:rFonts w:ascii="Arial"/>
          <w:b/>
          <w:sz w:val="20"/>
          <w:lang w:val="ru-RU"/>
        </w:rPr>
      </w:pPr>
    </w:p>
    <w:p w14:paraId="03A32E93" w14:textId="77777777" w:rsidR="0033608E" w:rsidRPr="00571CB7" w:rsidRDefault="0033608E" w:rsidP="0033608E">
      <w:pPr>
        <w:pStyle w:val="a3"/>
        <w:rPr>
          <w:rFonts w:ascii="Arial"/>
          <w:b/>
          <w:sz w:val="20"/>
          <w:lang w:val="ru-RU"/>
        </w:rPr>
      </w:pPr>
    </w:p>
    <w:p w14:paraId="263E7839" w14:textId="77777777" w:rsidR="0033608E" w:rsidRPr="00571CB7" w:rsidRDefault="0033608E" w:rsidP="0033608E">
      <w:pPr>
        <w:pStyle w:val="a3"/>
        <w:spacing w:before="8"/>
        <w:rPr>
          <w:rFonts w:ascii="Arial"/>
          <w:b/>
          <w:sz w:val="21"/>
          <w:lang w:val="ru-RU"/>
        </w:rPr>
      </w:pPr>
      <w:r>
        <w:rPr>
          <w:noProof/>
          <w:lang w:val="ru-RU" w:eastAsia="ru-RU"/>
        </w:rPr>
        <w:drawing>
          <wp:anchor distT="0" distB="0" distL="0" distR="0" simplePos="0" relativeHeight="251721728" behindDoc="0" locked="0" layoutInCell="1" allowOverlap="1" wp14:anchorId="4595E773" wp14:editId="22DCEF9C">
            <wp:simplePos x="0" y="0"/>
            <wp:positionH relativeFrom="page">
              <wp:posOffset>461645</wp:posOffset>
            </wp:positionH>
            <wp:positionV relativeFrom="paragraph">
              <wp:posOffset>173907</wp:posOffset>
            </wp:positionV>
            <wp:extent cx="3510684" cy="3987165"/>
            <wp:effectExtent l="0" t="0" r="0" b="0"/>
            <wp:wrapTopAndBottom/>
            <wp:docPr id="333"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2.png"/>
                    <pic:cNvPicPr/>
                  </pic:nvPicPr>
                  <pic:blipFill>
                    <a:blip r:embed="rId303" cstate="print"/>
                    <a:stretch>
                      <a:fillRect/>
                    </a:stretch>
                  </pic:blipFill>
                  <pic:spPr>
                    <a:xfrm>
                      <a:off x="0" y="0"/>
                      <a:ext cx="3510684" cy="3987165"/>
                    </a:xfrm>
                    <a:prstGeom prst="rect">
                      <a:avLst/>
                    </a:prstGeom>
                  </pic:spPr>
                </pic:pic>
              </a:graphicData>
            </a:graphic>
          </wp:anchor>
        </w:drawing>
      </w:r>
    </w:p>
    <w:p w14:paraId="4596ECBC" w14:textId="77777777" w:rsidR="0033608E" w:rsidRPr="001F7E86" w:rsidRDefault="0033608E" w:rsidP="0033608E">
      <w:pPr>
        <w:pStyle w:val="a3"/>
        <w:spacing w:before="212"/>
        <w:ind w:left="306" w:right="359"/>
        <w:jc w:val="both"/>
        <w:rPr>
          <w:color w:val="221F1F"/>
          <w:lang w:val="ru-RU"/>
        </w:rPr>
      </w:pPr>
      <w:r w:rsidRPr="001F7E86">
        <w:rPr>
          <w:color w:val="221F1F"/>
          <w:lang w:val="ru-RU"/>
        </w:rPr>
        <w:t xml:space="preserve">Обычно сигналы тревоги </w:t>
      </w:r>
      <w:r>
        <w:rPr>
          <w:color w:val="221F1F"/>
          <w:lang w:val="ru-RU"/>
        </w:rPr>
        <w:t xml:space="preserve">в системе </w:t>
      </w:r>
      <w:r w:rsidRPr="001F7E86">
        <w:rPr>
          <w:color w:val="221F1F"/>
        </w:rPr>
        <w:t>CBAS</w:t>
      </w:r>
      <w:r w:rsidRPr="001F7E86">
        <w:rPr>
          <w:color w:val="221F1F"/>
          <w:lang w:val="ru-RU"/>
        </w:rPr>
        <w:t xml:space="preserve"> воспроизводятся через встроенный динамик внутри корпуса компьютера. </w:t>
      </w:r>
      <w:r>
        <w:rPr>
          <w:color w:val="221F1F"/>
          <w:lang w:val="ru-RU"/>
        </w:rPr>
        <w:t xml:space="preserve">Их </w:t>
      </w:r>
      <w:r w:rsidRPr="001F7E86">
        <w:rPr>
          <w:color w:val="221F1F"/>
          <w:lang w:val="ru-RU"/>
        </w:rPr>
        <w:t>может быть трудно</w:t>
      </w:r>
      <w:r>
        <w:rPr>
          <w:color w:val="221F1F"/>
          <w:lang w:val="ru-RU"/>
        </w:rPr>
        <w:t xml:space="preserve"> услышать в помещении</w:t>
      </w:r>
      <w:r w:rsidRPr="001F7E86">
        <w:rPr>
          <w:color w:val="221F1F"/>
          <w:lang w:val="ru-RU"/>
        </w:rPr>
        <w:t xml:space="preserve">, где работает много шумного оборудования. Начиная с версии </w:t>
      </w:r>
      <w:r>
        <w:rPr>
          <w:color w:val="221F1F"/>
          <w:lang w:val="ru-RU"/>
        </w:rPr>
        <w:t xml:space="preserve">системы </w:t>
      </w:r>
      <w:r w:rsidRPr="001F7E86">
        <w:rPr>
          <w:color w:val="221F1F"/>
        </w:rPr>
        <w:t>CBAS</w:t>
      </w:r>
      <w:r w:rsidRPr="001F7E86">
        <w:rPr>
          <w:color w:val="221F1F"/>
          <w:lang w:val="ru-RU"/>
        </w:rPr>
        <w:t xml:space="preserve"> 2.0.1 и более поздних версий, сигналы тревоги автоматически воспроизводятся через любую установленную звуковую карту. Кроме того, компьютеры </w:t>
      </w:r>
      <w:r w:rsidRPr="001F7E86">
        <w:rPr>
          <w:color w:val="221F1F"/>
        </w:rPr>
        <w:t>Computrols</w:t>
      </w:r>
      <w:r w:rsidRPr="001F7E86">
        <w:rPr>
          <w:color w:val="221F1F"/>
          <w:lang w:val="ru-RU"/>
        </w:rPr>
        <w:t xml:space="preserve"> теперь поставляются со встроенной звуковой картой и </w:t>
      </w:r>
      <w:r w:rsidRPr="00081987">
        <w:rPr>
          <w:color w:val="221F1F"/>
          <w:lang w:val="ru-RU"/>
        </w:rPr>
        <w:t>парой активных динамиков</w:t>
      </w:r>
      <w:r w:rsidRPr="001F7E86">
        <w:rPr>
          <w:color w:val="221F1F"/>
          <w:lang w:val="ru-RU"/>
        </w:rPr>
        <w:t>.</w:t>
      </w:r>
    </w:p>
    <w:p w14:paraId="4A04D3D2" w14:textId="77777777" w:rsidR="0033608E" w:rsidRPr="001F7E86" w:rsidRDefault="0033608E" w:rsidP="0033608E">
      <w:pPr>
        <w:pStyle w:val="a3"/>
        <w:spacing w:before="212"/>
        <w:ind w:left="306" w:right="359"/>
        <w:jc w:val="both"/>
        <w:rPr>
          <w:color w:val="221F1F"/>
          <w:lang w:val="ru-RU"/>
        </w:rPr>
      </w:pPr>
      <w:r w:rsidRPr="001F7E86">
        <w:rPr>
          <w:color w:val="221F1F"/>
          <w:lang w:val="ru-RU"/>
        </w:rPr>
        <w:t xml:space="preserve">Когда </w:t>
      </w:r>
      <w:r>
        <w:rPr>
          <w:color w:val="221F1F"/>
          <w:lang w:val="ru-RU"/>
        </w:rPr>
        <w:t>происходит</w:t>
      </w:r>
      <w:r w:rsidRPr="001F7E86">
        <w:rPr>
          <w:color w:val="221F1F"/>
          <w:lang w:val="ru-RU"/>
        </w:rPr>
        <w:t xml:space="preserve"> сигнал тревоги, он воспроизводит</w:t>
      </w:r>
      <w:r>
        <w:rPr>
          <w:color w:val="221F1F"/>
          <w:lang w:val="ru-RU"/>
        </w:rPr>
        <w:t>ся</w:t>
      </w:r>
      <w:r w:rsidRPr="001F7E86">
        <w:rPr>
          <w:color w:val="221F1F"/>
          <w:lang w:val="ru-RU"/>
        </w:rPr>
        <w:t xml:space="preserve"> </w:t>
      </w:r>
      <w:r>
        <w:rPr>
          <w:color w:val="221F1F"/>
          <w:lang w:val="ru-RU"/>
        </w:rPr>
        <w:t xml:space="preserve">через </w:t>
      </w:r>
      <w:r w:rsidRPr="001F7E86">
        <w:rPr>
          <w:color w:val="221F1F"/>
          <w:lang w:val="ru-RU"/>
        </w:rPr>
        <w:t xml:space="preserve">звук </w:t>
      </w:r>
      <w:r>
        <w:rPr>
          <w:color w:val="221F1F"/>
          <w:lang w:val="ru-RU"/>
        </w:rPr>
        <w:t xml:space="preserve">операционной системы </w:t>
      </w:r>
      <w:r w:rsidRPr="001F7E86">
        <w:rPr>
          <w:color w:val="221F1F"/>
        </w:rPr>
        <w:t>Windows</w:t>
      </w:r>
      <w:r>
        <w:rPr>
          <w:color w:val="221F1F"/>
          <w:lang w:val="ru-RU"/>
        </w:rPr>
        <w:t>, называемый</w:t>
      </w:r>
      <w:r w:rsidRPr="001F7E86">
        <w:rPr>
          <w:color w:val="221F1F"/>
          <w:lang w:val="ru-RU"/>
        </w:rPr>
        <w:t xml:space="preserve"> </w:t>
      </w:r>
      <w:r>
        <w:rPr>
          <w:color w:val="221F1F"/>
        </w:rPr>
        <w:t>Critical</w:t>
      </w:r>
      <w:r w:rsidRPr="0087356D">
        <w:rPr>
          <w:color w:val="221F1F"/>
          <w:spacing w:val="-11"/>
          <w:lang w:val="ru-RU"/>
        </w:rPr>
        <w:t xml:space="preserve"> </w:t>
      </w:r>
      <w:r>
        <w:rPr>
          <w:color w:val="221F1F"/>
        </w:rPr>
        <w:t>Stop</w:t>
      </w:r>
      <w:r w:rsidRPr="0087356D">
        <w:rPr>
          <w:color w:val="221F1F"/>
          <w:spacing w:val="-12"/>
          <w:lang w:val="ru-RU"/>
        </w:rPr>
        <w:t xml:space="preserve"> </w:t>
      </w:r>
      <w:r>
        <w:rPr>
          <w:color w:val="221F1F"/>
          <w:lang w:val="ru-RU"/>
        </w:rPr>
        <w:t>(</w:t>
      </w:r>
      <w:r w:rsidRPr="001F7E86">
        <w:rPr>
          <w:color w:val="221F1F"/>
          <w:lang w:val="ru-RU"/>
        </w:rPr>
        <w:t>Критическая остановка</w:t>
      </w:r>
      <w:r>
        <w:rPr>
          <w:color w:val="221F1F"/>
          <w:lang w:val="ru-RU"/>
        </w:rPr>
        <w:t>)</w:t>
      </w:r>
      <w:r w:rsidRPr="001F7E86">
        <w:rPr>
          <w:color w:val="221F1F"/>
          <w:lang w:val="ru-RU"/>
        </w:rPr>
        <w:t xml:space="preserve">. Чтобы сделать этот звук более заметным, мы изменили </w:t>
      </w:r>
      <w:r w:rsidRPr="003E48AD">
        <w:rPr>
          <w:color w:val="221F1F"/>
          <w:lang w:val="ru-RU"/>
        </w:rPr>
        <w:t xml:space="preserve">wave-файл </w:t>
      </w:r>
      <w:r w:rsidRPr="001F7E86">
        <w:rPr>
          <w:color w:val="221F1F"/>
          <w:lang w:val="ru-RU"/>
        </w:rPr>
        <w:t xml:space="preserve">на более раздражающий звук, который трудно игнорировать. Чтобы изменить этот звук на </w:t>
      </w:r>
      <w:r w:rsidRPr="001F7E86">
        <w:rPr>
          <w:color w:val="221F1F"/>
        </w:rPr>
        <w:t>wav</w:t>
      </w:r>
      <w:r w:rsidRPr="001F7E86">
        <w:rPr>
          <w:color w:val="221F1F"/>
          <w:lang w:val="ru-RU"/>
        </w:rPr>
        <w:t xml:space="preserve">-файл по вашему выбору, перейдите в Панель управления </w:t>
      </w:r>
      <w:r w:rsidRPr="001F7E86">
        <w:rPr>
          <w:color w:val="221F1F"/>
        </w:rPr>
        <w:t>Windows</w:t>
      </w:r>
      <w:r w:rsidRPr="001F7E86">
        <w:rPr>
          <w:color w:val="221F1F"/>
          <w:lang w:val="ru-RU"/>
        </w:rPr>
        <w:t>,</w:t>
      </w:r>
      <w:r>
        <w:rPr>
          <w:color w:val="221F1F"/>
          <w:lang w:val="ru-RU"/>
        </w:rPr>
        <w:t xml:space="preserve"> а далее</w:t>
      </w:r>
      <w:r w:rsidRPr="001F7E86">
        <w:rPr>
          <w:color w:val="221F1F"/>
          <w:lang w:val="ru-RU"/>
        </w:rPr>
        <w:t xml:space="preserve"> </w:t>
      </w:r>
      <w:r>
        <w:rPr>
          <w:color w:val="221F1F"/>
          <w:lang w:val="ru-RU"/>
        </w:rPr>
        <w:t>в раздел «</w:t>
      </w:r>
      <w:r w:rsidRPr="001F7E86">
        <w:rPr>
          <w:color w:val="221F1F"/>
          <w:lang w:val="ru-RU"/>
        </w:rPr>
        <w:t>Звуки и мультимедиа</w:t>
      </w:r>
      <w:r>
        <w:rPr>
          <w:color w:val="221F1F"/>
          <w:lang w:val="ru-RU"/>
        </w:rPr>
        <w:t>»</w:t>
      </w:r>
      <w:r w:rsidRPr="001F7E86">
        <w:rPr>
          <w:color w:val="221F1F"/>
          <w:lang w:val="ru-RU"/>
        </w:rPr>
        <w:t>.</w:t>
      </w:r>
    </w:p>
    <w:p w14:paraId="363EEBDE" w14:textId="77777777" w:rsidR="0033608E" w:rsidRPr="00925D78" w:rsidRDefault="0033608E" w:rsidP="0033608E">
      <w:pPr>
        <w:pStyle w:val="a3"/>
        <w:spacing w:before="212"/>
        <w:ind w:left="306" w:right="359"/>
        <w:jc w:val="both"/>
        <w:rPr>
          <w:lang w:val="ru-RU"/>
        </w:rPr>
      </w:pPr>
      <w:r w:rsidRPr="001F7E86">
        <w:rPr>
          <w:color w:val="221F1F"/>
          <w:lang w:val="ru-RU"/>
        </w:rPr>
        <w:t xml:space="preserve">Выделите </w:t>
      </w:r>
      <w:r>
        <w:rPr>
          <w:color w:val="221F1F"/>
        </w:rPr>
        <w:t>Critical</w:t>
      </w:r>
      <w:r w:rsidRPr="00724555">
        <w:rPr>
          <w:color w:val="221F1F"/>
          <w:spacing w:val="-8"/>
          <w:lang w:val="ru-RU"/>
        </w:rPr>
        <w:t xml:space="preserve"> </w:t>
      </w:r>
      <w:r>
        <w:rPr>
          <w:color w:val="221F1F"/>
        </w:rPr>
        <w:t>Stop</w:t>
      </w:r>
      <w:r w:rsidRPr="001F7E86">
        <w:rPr>
          <w:color w:val="221F1F"/>
          <w:lang w:val="ru-RU"/>
        </w:rPr>
        <w:t xml:space="preserve"> </w:t>
      </w:r>
      <w:r>
        <w:rPr>
          <w:color w:val="221F1F"/>
          <w:lang w:val="ru-RU"/>
        </w:rPr>
        <w:t>(</w:t>
      </w:r>
      <w:r w:rsidRPr="001F7E86">
        <w:rPr>
          <w:color w:val="221F1F"/>
          <w:lang w:val="ru-RU"/>
        </w:rPr>
        <w:t>Критическая остановка</w:t>
      </w:r>
      <w:r>
        <w:rPr>
          <w:color w:val="221F1F"/>
          <w:lang w:val="ru-RU"/>
        </w:rPr>
        <w:t>)</w:t>
      </w:r>
      <w:r w:rsidRPr="001F7E86">
        <w:rPr>
          <w:color w:val="221F1F"/>
          <w:lang w:val="ru-RU"/>
        </w:rPr>
        <w:t xml:space="preserve"> и нажмите на стрелку вниз рядом с полем </w:t>
      </w:r>
      <w:r>
        <w:rPr>
          <w:color w:val="221F1F"/>
        </w:rPr>
        <w:t>Name</w:t>
      </w:r>
      <w:r w:rsidRPr="00724555">
        <w:rPr>
          <w:color w:val="221F1F"/>
          <w:spacing w:val="-7"/>
          <w:lang w:val="ru-RU"/>
        </w:rPr>
        <w:t xml:space="preserve"> </w:t>
      </w:r>
      <w:r>
        <w:rPr>
          <w:color w:val="221F1F"/>
          <w:spacing w:val="-7"/>
          <w:lang w:val="ru-RU"/>
        </w:rPr>
        <w:t>(</w:t>
      </w:r>
      <w:r>
        <w:rPr>
          <w:color w:val="221F1F"/>
          <w:lang w:val="ru-RU"/>
        </w:rPr>
        <w:t>Название)</w:t>
      </w:r>
      <w:r w:rsidRPr="001F7E86">
        <w:rPr>
          <w:color w:val="221F1F"/>
          <w:lang w:val="ru-RU"/>
        </w:rPr>
        <w:t xml:space="preserve">. Вы увидите список </w:t>
      </w:r>
      <w:r w:rsidRPr="001F7E86">
        <w:rPr>
          <w:color w:val="221F1F"/>
        </w:rPr>
        <w:t>wav</w:t>
      </w:r>
      <w:r w:rsidRPr="001F7E86">
        <w:rPr>
          <w:color w:val="221F1F"/>
          <w:lang w:val="ru-RU"/>
        </w:rPr>
        <w:t xml:space="preserve">-файлов в </w:t>
      </w:r>
      <w:r>
        <w:rPr>
          <w:color w:val="221F1F"/>
          <w:lang w:val="ru-RU"/>
        </w:rPr>
        <w:t xml:space="preserve">папке </w:t>
      </w:r>
      <w:r>
        <w:rPr>
          <w:color w:val="221F1F"/>
        </w:rPr>
        <w:t>C</w:t>
      </w:r>
      <w:r w:rsidRPr="00724555">
        <w:rPr>
          <w:color w:val="221F1F"/>
          <w:lang w:val="ru-RU"/>
        </w:rPr>
        <w:t>:\</w:t>
      </w:r>
      <w:r>
        <w:rPr>
          <w:color w:val="221F1F"/>
        </w:rPr>
        <w:t>WINNT</w:t>
      </w:r>
      <w:r w:rsidRPr="00724555">
        <w:rPr>
          <w:color w:val="221F1F"/>
          <w:lang w:val="ru-RU"/>
        </w:rPr>
        <w:t>\</w:t>
      </w:r>
      <w:r>
        <w:rPr>
          <w:color w:val="221F1F"/>
        </w:rPr>
        <w:t>Media</w:t>
      </w:r>
      <w:r w:rsidRPr="001F7E86">
        <w:rPr>
          <w:color w:val="221F1F"/>
          <w:lang w:val="ru-RU"/>
        </w:rPr>
        <w:t xml:space="preserve">, которая является папкой по умолчанию для звуков </w:t>
      </w:r>
      <w:r w:rsidRPr="001F7E86">
        <w:rPr>
          <w:color w:val="221F1F"/>
        </w:rPr>
        <w:t>Windows</w:t>
      </w:r>
      <w:r w:rsidRPr="001F7E86">
        <w:rPr>
          <w:color w:val="221F1F"/>
          <w:lang w:val="ru-RU"/>
        </w:rPr>
        <w:t xml:space="preserve">. Вы можете выбрать звук оттуда или нажать кнопку </w:t>
      </w:r>
      <w:r>
        <w:rPr>
          <w:color w:val="221F1F"/>
          <w:spacing w:val="-1"/>
        </w:rPr>
        <w:t>Browse</w:t>
      </w:r>
      <w:r w:rsidRPr="00AB49EB">
        <w:rPr>
          <w:color w:val="221F1F"/>
          <w:spacing w:val="-13"/>
          <w:lang w:val="ru-RU"/>
        </w:rPr>
        <w:t xml:space="preserve"> </w:t>
      </w:r>
      <w:r>
        <w:rPr>
          <w:color w:val="221F1F"/>
          <w:lang w:val="ru-RU"/>
        </w:rPr>
        <w:t>(</w:t>
      </w:r>
      <w:r w:rsidRPr="001F7E86">
        <w:rPr>
          <w:color w:val="221F1F"/>
          <w:lang w:val="ru-RU"/>
        </w:rPr>
        <w:t>Обзор</w:t>
      </w:r>
      <w:r>
        <w:rPr>
          <w:color w:val="221F1F"/>
          <w:lang w:val="ru-RU"/>
        </w:rPr>
        <w:t>)</w:t>
      </w:r>
      <w:r w:rsidRPr="001F7E86">
        <w:rPr>
          <w:color w:val="221F1F"/>
          <w:lang w:val="ru-RU"/>
        </w:rPr>
        <w:t xml:space="preserve"> и выбрать один из них в другом месте. Чтобы проверить звук, нажмите стрелку вправо между полем</w:t>
      </w:r>
      <w:r w:rsidRPr="00AB49EB">
        <w:rPr>
          <w:lang w:val="ru-RU"/>
        </w:rPr>
        <w:t xml:space="preserve"> </w:t>
      </w:r>
      <w:r w:rsidRPr="00AB49EB">
        <w:rPr>
          <w:color w:val="221F1F"/>
          <w:lang w:val="ru-RU"/>
        </w:rPr>
        <w:t xml:space="preserve">Name </w:t>
      </w:r>
      <w:r w:rsidRPr="001F7E86">
        <w:rPr>
          <w:color w:val="221F1F"/>
          <w:lang w:val="ru-RU"/>
        </w:rPr>
        <w:t xml:space="preserve">и кнопкой </w:t>
      </w:r>
      <w:r>
        <w:rPr>
          <w:color w:val="221F1F"/>
        </w:rPr>
        <w:t>Browse</w:t>
      </w:r>
      <w:r w:rsidRPr="00AB49EB">
        <w:rPr>
          <w:color w:val="221F1F"/>
          <w:spacing w:val="-1"/>
          <w:lang w:val="ru-RU"/>
        </w:rPr>
        <w:t xml:space="preserve"> </w:t>
      </w:r>
      <w:r>
        <w:rPr>
          <w:color w:val="221F1F"/>
          <w:spacing w:val="-1"/>
          <w:lang w:val="ru-RU"/>
        </w:rPr>
        <w:t>(</w:t>
      </w:r>
      <w:r w:rsidRPr="001F7E86">
        <w:rPr>
          <w:color w:val="221F1F"/>
          <w:lang w:val="ru-RU"/>
        </w:rPr>
        <w:t>Обзор</w:t>
      </w:r>
      <w:r>
        <w:rPr>
          <w:color w:val="221F1F"/>
          <w:lang w:val="ru-RU"/>
        </w:rPr>
        <w:t>)</w:t>
      </w:r>
      <w:r w:rsidRPr="001F7E86">
        <w:rPr>
          <w:color w:val="221F1F"/>
          <w:lang w:val="ru-RU"/>
        </w:rPr>
        <w:t>.</w:t>
      </w:r>
    </w:p>
    <w:p w14:paraId="26EB6F8D" w14:textId="77777777" w:rsidR="0033608E" w:rsidRPr="00925D78" w:rsidRDefault="0033608E" w:rsidP="0033608E">
      <w:pPr>
        <w:spacing w:line="276" w:lineRule="auto"/>
        <w:jc w:val="both"/>
        <w:rPr>
          <w:lang w:val="ru-RU"/>
        </w:rPr>
        <w:sectPr w:rsidR="0033608E" w:rsidRPr="00925D78" w:rsidSect="00010A9E">
          <w:footerReference w:type="default" r:id="rId304"/>
          <w:pgSz w:w="12240" w:h="15840"/>
          <w:pgMar w:top="1080" w:right="360" w:bottom="1000" w:left="420" w:header="0" w:footer="802" w:gutter="0"/>
          <w:cols w:space="720"/>
        </w:sectPr>
      </w:pPr>
    </w:p>
    <w:p w14:paraId="31234E23" w14:textId="77777777" w:rsidR="0033608E" w:rsidRPr="00925D78" w:rsidRDefault="0033608E" w:rsidP="0033608E">
      <w:pPr>
        <w:pStyle w:val="2"/>
        <w:spacing w:before="0"/>
        <w:ind w:left="306"/>
        <w:rPr>
          <w:lang w:val="ru-RU"/>
        </w:rPr>
      </w:pPr>
      <w:bookmarkStart w:id="256" w:name="Windows"/>
      <w:bookmarkStart w:id="257" w:name="_bookmark50"/>
      <w:bookmarkEnd w:id="256"/>
      <w:bookmarkEnd w:id="257"/>
      <w:r>
        <w:rPr>
          <w:color w:val="221F1F"/>
        </w:rPr>
        <w:lastRenderedPageBreak/>
        <w:t>Windows</w:t>
      </w:r>
    </w:p>
    <w:p w14:paraId="32796D5B" w14:textId="77777777" w:rsidR="0033608E" w:rsidRPr="00925D78" w:rsidRDefault="0033608E" w:rsidP="0033608E">
      <w:pPr>
        <w:pStyle w:val="a3"/>
        <w:rPr>
          <w:rFonts w:ascii="Arial"/>
          <w:b/>
          <w:sz w:val="36"/>
          <w:lang w:val="ru-RU"/>
        </w:rPr>
      </w:pPr>
    </w:p>
    <w:p w14:paraId="77651153" w14:textId="77777777" w:rsidR="0033608E" w:rsidRPr="00D60396" w:rsidRDefault="0033608E" w:rsidP="0033608E">
      <w:pPr>
        <w:pStyle w:val="3"/>
        <w:spacing w:before="0"/>
        <w:rPr>
          <w:lang w:val="ru-RU"/>
        </w:rPr>
      </w:pPr>
      <w:bookmarkStart w:id="258" w:name="Setting_Up_Windows_to_Log_On_Automatical"/>
      <w:bookmarkEnd w:id="258"/>
      <w:r w:rsidRPr="00D60396">
        <w:rPr>
          <w:lang w:val="ru-RU"/>
        </w:rPr>
        <w:t xml:space="preserve">Настройка </w:t>
      </w:r>
      <w:r w:rsidRPr="00D60396">
        <w:t>Windows</w:t>
      </w:r>
      <w:r w:rsidRPr="00D60396">
        <w:rPr>
          <w:lang w:val="ru-RU"/>
        </w:rPr>
        <w:t xml:space="preserve"> для автоматического входа в систему</w:t>
      </w:r>
    </w:p>
    <w:p w14:paraId="7B56921D" w14:textId="77777777" w:rsidR="0033608E" w:rsidRPr="00734A65" w:rsidRDefault="0033608E" w:rsidP="0033608E">
      <w:pPr>
        <w:pStyle w:val="a3"/>
        <w:spacing w:before="248"/>
        <w:ind w:left="306" w:right="340"/>
        <w:rPr>
          <w:lang w:val="ru-RU"/>
        </w:rPr>
      </w:pPr>
      <w:r>
        <w:rPr>
          <w:color w:val="221F1F"/>
          <w:lang w:val="ru-RU"/>
        </w:rPr>
        <w:t xml:space="preserve">В </w:t>
      </w:r>
      <w:r>
        <w:rPr>
          <w:color w:val="221F1F"/>
        </w:rPr>
        <w:t>Windows</w:t>
      </w:r>
      <w:r w:rsidRPr="00734A65">
        <w:rPr>
          <w:color w:val="221F1F"/>
          <w:lang w:val="ru-RU"/>
        </w:rPr>
        <w:t xml:space="preserve"> 7 и </w:t>
      </w:r>
      <w:r>
        <w:rPr>
          <w:color w:val="221F1F"/>
        </w:rPr>
        <w:t>Windows</w:t>
      </w:r>
      <w:r w:rsidRPr="00734A65">
        <w:rPr>
          <w:color w:val="221F1F"/>
          <w:lang w:val="ru-RU"/>
        </w:rPr>
        <w:t xml:space="preserve"> 10</w:t>
      </w:r>
      <w:r>
        <w:rPr>
          <w:color w:val="221F1F"/>
          <w:lang w:val="ru-RU"/>
        </w:rPr>
        <w:t xml:space="preserve"> это делается так:</w:t>
      </w:r>
    </w:p>
    <w:p w14:paraId="43305134" w14:textId="77777777" w:rsidR="0033608E" w:rsidRPr="00203E27" w:rsidRDefault="0033608E" w:rsidP="0033608E">
      <w:pPr>
        <w:pStyle w:val="a3"/>
        <w:spacing w:before="120"/>
        <w:ind w:left="306" w:right="340"/>
        <w:rPr>
          <w:lang w:val="ru-RU"/>
        </w:rPr>
      </w:pPr>
      <w:r w:rsidRPr="00203E27">
        <w:rPr>
          <w:color w:val="221F1F"/>
          <w:lang w:val="ru-RU"/>
        </w:rPr>
        <w:t xml:space="preserve">Нажмите </w:t>
      </w:r>
      <w:r>
        <w:rPr>
          <w:color w:val="221F1F"/>
          <w:lang w:val="ru-RU"/>
        </w:rPr>
        <w:t>«</w:t>
      </w:r>
      <w:r w:rsidRPr="00203E27">
        <w:rPr>
          <w:color w:val="221F1F"/>
          <w:lang w:val="ru-RU"/>
        </w:rPr>
        <w:t>Пуск</w:t>
      </w:r>
      <w:r>
        <w:rPr>
          <w:color w:val="221F1F"/>
          <w:lang w:val="ru-RU"/>
        </w:rPr>
        <w:t>»</w:t>
      </w:r>
      <w:r w:rsidRPr="00203E27">
        <w:rPr>
          <w:color w:val="221F1F"/>
          <w:lang w:val="ru-RU"/>
        </w:rPr>
        <w:t>, а затем введите следующую команду в поле поиска:</w:t>
      </w:r>
    </w:p>
    <w:p w14:paraId="2FA81CAC" w14:textId="77777777" w:rsidR="0033608E" w:rsidRPr="00203E27" w:rsidRDefault="0033608E" w:rsidP="0033608E">
      <w:pPr>
        <w:pStyle w:val="a3"/>
        <w:ind w:right="340"/>
        <w:rPr>
          <w:sz w:val="20"/>
          <w:lang w:val="ru-RU"/>
        </w:rPr>
      </w:pPr>
    </w:p>
    <w:p w14:paraId="5F60B1B9" w14:textId="77777777" w:rsidR="0033608E" w:rsidRPr="00925D78" w:rsidRDefault="0033608E" w:rsidP="0033608E">
      <w:pPr>
        <w:pStyle w:val="a3"/>
        <w:spacing w:before="120"/>
        <w:ind w:left="306" w:right="340"/>
        <w:rPr>
          <w:b/>
          <w:color w:val="221F1F"/>
          <w:lang w:val="ru-RU"/>
        </w:rPr>
      </w:pPr>
      <w:r w:rsidRPr="000E760C">
        <w:rPr>
          <w:b/>
          <w:color w:val="221F1F"/>
        </w:rPr>
        <w:t>netplwiz</w:t>
      </w:r>
    </w:p>
    <w:p w14:paraId="1B8EEBBD" w14:textId="77777777" w:rsidR="0033608E" w:rsidRPr="00925D78" w:rsidRDefault="0033608E" w:rsidP="0033608E">
      <w:pPr>
        <w:pStyle w:val="a3"/>
        <w:spacing w:before="120"/>
        <w:ind w:left="306" w:right="340"/>
        <w:rPr>
          <w:b/>
          <w:lang w:val="ru-RU"/>
        </w:rPr>
      </w:pPr>
    </w:p>
    <w:p w14:paraId="54F669DB" w14:textId="77777777" w:rsidR="0033608E" w:rsidRPr="00925D78" w:rsidRDefault="0033608E" w:rsidP="0033608E">
      <w:pPr>
        <w:pStyle w:val="a3"/>
        <w:ind w:left="306" w:right="340"/>
        <w:rPr>
          <w:lang w:val="ru-RU"/>
        </w:rPr>
      </w:pPr>
      <w:r w:rsidRPr="00925D78">
        <w:rPr>
          <w:color w:val="221F1F"/>
          <w:lang w:val="ru-RU"/>
        </w:rPr>
        <w:t xml:space="preserve">Нажмите клавишу </w:t>
      </w:r>
      <w:r w:rsidRPr="00FA0A9B">
        <w:rPr>
          <w:color w:val="221F1F"/>
        </w:rPr>
        <w:t>ENTER</w:t>
      </w:r>
      <w:r w:rsidRPr="00925D78">
        <w:rPr>
          <w:color w:val="221F1F"/>
          <w:lang w:val="ru-RU"/>
        </w:rPr>
        <w:t>.</w:t>
      </w:r>
    </w:p>
    <w:p w14:paraId="0C47D93E" w14:textId="77777777" w:rsidR="0033608E" w:rsidRPr="007D2E1F" w:rsidRDefault="0033608E" w:rsidP="0033608E">
      <w:pPr>
        <w:pStyle w:val="a3"/>
        <w:spacing w:before="240"/>
        <w:ind w:left="306" w:right="340"/>
        <w:jc w:val="both"/>
        <w:rPr>
          <w:lang w:val="ru-RU"/>
        </w:rPr>
      </w:pPr>
      <w:r w:rsidRPr="007D2E1F">
        <w:rPr>
          <w:color w:val="221F1F"/>
          <w:lang w:val="ru-RU"/>
        </w:rPr>
        <w:t xml:space="preserve">Эта команда загрузит </w:t>
      </w:r>
      <w:r>
        <w:rPr>
          <w:color w:val="221F1F"/>
          <w:lang w:val="ru-RU"/>
        </w:rPr>
        <w:t>«</w:t>
      </w:r>
      <w:r w:rsidRPr="007D2E1F">
        <w:rPr>
          <w:color w:val="221F1F"/>
          <w:lang w:val="ru-RU"/>
        </w:rPr>
        <w:t>апплет</w:t>
      </w:r>
      <w:r>
        <w:rPr>
          <w:color w:val="221F1F"/>
          <w:lang w:val="ru-RU"/>
        </w:rPr>
        <w:t>»</w:t>
      </w:r>
      <w:r w:rsidRPr="007D2E1F">
        <w:rPr>
          <w:color w:val="221F1F"/>
          <w:lang w:val="ru-RU"/>
        </w:rPr>
        <w:t xml:space="preserve"> Панели управления расширенными учетными записями пользователей.</w:t>
      </w:r>
    </w:p>
    <w:p w14:paraId="3B65DB77" w14:textId="77777777" w:rsidR="0033608E" w:rsidRDefault="0033608E" w:rsidP="0033608E">
      <w:pPr>
        <w:pStyle w:val="a3"/>
        <w:spacing w:before="240"/>
        <w:ind w:left="306" w:right="340"/>
        <w:jc w:val="both"/>
        <w:rPr>
          <w:color w:val="221F1F"/>
          <w:lang w:val="ru-RU"/>
        </w:rPr>
      </w:pPr>
      <w:r w:rsidRPr="00B07C10">
        <w:rPr>
          <w:color w:val="221F1F"/>
          <w:lang w:val="ru-RU"/>
        </w:rPr>
        <w:t xml:space="preserve">На вкладке </w:t>
      </w:r>
      <w:r>
        <w:rPr>
          <w:color w:val="221F1F"/>
          <w:lang w:val="ru-RU"/>
        </w:rPr>
        <w:t>«Пользователи»</w:t>
      </w:r>
      <w:r w:rsidRPr="00B07C10">
        <w:rPr>
          <w:color w:val="221F1F"/>
          <w:lang w:val="ru-RU"/>
        </w:rPr>
        <w:t xml:space="preserve"> снимите </w:t>
      </w:r>
      <w:r>
        <w:rPr>
          <w:color w:val="221F1F"/>
          <w:lang w:val="ru-RU"/>
        </w:rPr>
        <w:t>галочку с флаговой кнопки</w:t>
      </w:r>
      <w:r w:rsidRPr="00B07C10">
        <w:rPr>
          <w:color w:val="221F1F"/>
          <w:lang w:val="ru-RU"/>
        </w:rPr>
        <w:t xml:space="preserve"> </w:t>
      </w:r>
      <w:r>
        <w:rPr>
          <w:color w:val="221F1F"/>
          <w:lang w:val="ru-RU"/>
        </w:rPr>
        <w:t xml:space="preserve">рядос </w:t>
      </w:r>
      <w:r w:rsidRPr="00B07C10">
        <w:rPr>
          <w:color w:val="221F1F"/>
          <w:lang w:val="ru-RU"/>
        </w:rPr>
        <w:t>«Пользователи должны ввести имя пользователя и пароль для использования этого компьютера».</w:t>
      </w:r>
    </w:p>
    <w:p w14:paraId="4DA14A0F" w14:textId="77777777" w:rsidR="0033608E" w:rsidRDefault="0033608E" w:rsidP="0033608E">
      <w:pPr>
        <w:pStyle w:val="a3"/>
        <w:spacing w:before="240"/>
        <w:ind w:left="306" w:right="340"/>
        <w:rPr>
          <w:color w:val="221F1F"/>
          <w:lang w:val="ru-RU"/>
        </w:rPr>
      </w:pPr>
      <w:r>
        <w:rPr>
          <w:color w:val="221F1F"/>
          <w:lang w:val="ru-RU"/>
        </w:rPr>
        <w:t>Нажмите на кнопку «Применить» в нижней части окна «</w:t>
      </w:r>
      <w:r w:rsidRPr="00E63484">
        <w:rPr>
          <w:color w:val="221F1F"/>
          <w:lang w:val="ru-RU"/>
        </w:rPr>
        <w:t>Учетные записи пользователей</w:t>
      </w:r>
      <w:r>
        <w:rPr>
          <w:color w:val="221F1F"/>
          <w:lang w:val="ru-RU"/>
        </w:rPr>
        <w:t>»</w:t>
      </w:r>
      <w:r w:rsidRPr="00E63484">
        <w:rPr>
          <w:color w:val="221F1F"/>
          <w:lang w:val="ru-RU"/>
        </w:rPr>
        <w:t>.</w:t>
      </w:r>
    </w:p>
    <w:p w14:paraId="3FA2F585" w14:textId="77777777" w:rsidR="0033608E" w:rsidRPr="00973D90" w:rsidRDefault="0033608E" w:rsidP="0033608E">
      <w:pPr>
        <w:pStyle w:val="a3"/>
        <w:spacing w:before="240"/>
        <w:ind w:left="307" w:right="340"/>
        <w:jc w:val="both"/>
        <w:rPr>
          <w:lang w:val="ru-RU"/>
        </w:rPr>
      </w:pPr>
      <w:r w:rsidRPr="00973D90">
        <w:rPr>
          <w:color w:val="221F1F"/>
          <w:lang w:val="ru-RU"/>
        </w:rPr>
        <w:t xml:space="preserve">Когда появится диалоговое окно «Автоматический вход в систему», введите имя пользователя, под которым вы хотите автоматически входить в </w:t>
      </w:r>
      <w:r w:rsidRPr="00973D90">
        <w:rPr>
          <w:color w:val="221F1F"/>
        </w:rPr>
        <w:t>Windows</w:t>
      </w:r>
      <w:r>
        <w:rPr>
          <w:color w:val="221F1F"/>
          <w:lang w:val="ru-RU"/>
        </w:rPr>
        <w:t xml:space="preserve"> 7\</w:t>
      </w:r>
      <w:r w:rsidRPr="00973D90">
        <w:rPr>
          <w:color w:val="221F1F"/>
          <w:lang w:val="ru-RU"/>
        </w:rPr>
        <w:t>10. Затем введите пароль своей учетной записи в двух полях, где он запрашивается.</w:t>
      </w:r>
    </w:p>
    <w:p w14:paraId="69B1C183" w14:textId="77777777" w:rsidR="0033608E" w:rsidRPr="00973D90" w:rsidRDefault="0033608E" w:rsidP="0033608E">
      <w:pPr>
        <w:pStyle w:val="a3"/>
        <w:spacing w:before="240"/>
        <w:ind w:left="307" w:right="340"/>
        <w:rPr>
          <w:lang w:val="ru-RU"/>
        </w:rPr>
      </w:pPr>
      <w:r w:rsidRPr="00973D90">
        <w:rPr>
          <w:color w:val="221F1F"/>
          <w:lang w:val="ru-RU"/>
        </w:rPr>
        <w:t>Щелкните кнопку ОК.</w:t>
      </w:r>
    </w:p>
    <w:p w14:paraId="6359A264" w14:textId="77777777" w:rsidR="0033608E" w:rsidRPr="00973D90" w:rsidRDefault="0033608E" w:rsidP="0033608E">
      <w:pPr>
        <w:pStyle w:val="a3"/>
        <w:spacing w:before="240"/>
        <w:ind w:left="307" w:right="340"/>
        <w:rPr>
          <w:lang w:val="ru-RU"/>
        </w:rPr>
      </w:pPr>
      <w:r w:rsidRPr="00973D90">
        <w:rPr>
          <w:color w:val="221F1F"/>
          <w:lang w:val="ru-RU"/>
        </w:rPr>
        <w:t xml:space="preserve">Нажмите ОК в окне </w:t>
      </w:r>
      <w:r>
        <w:rPr>
          <w:color w:val="221F1F"/>
          <w:lang w:val="ru-RU"/>
        </w:rPr>
        <w:t>«</w:t>
      </w:r>
      <w:r w:rsidRPr="00973D90">
        <w:rPr>
          <w:color w:val="221F1F"/>
          <w:lang w:val="ru-RU"/>
        </w:rPr>
        <w:t>Учетные записи пользова</w:t>
      </w:r>
      <w:r>
        <w:rPr>
          <w:color w:val="221F1F"/>
          <w:lang w:val="ru-RU"/>
        </w:rPr>
        <w:t>телей», чтобы завершить процесс.</w:t>
      </w:r>
    </w:p>
    <w:p w14:paraId="00B7D470" w14:textId="77777777" w:rsidR="0033608E" w:rsidRPr="00973D90" w:rsidRDefault="0033608E" w:rsidP="0033608E">
      <w:pPr>
        <w:pStyle w:val="a3"/>
        <w:ind w:right="340"/>
        <w:rPr>
          <w:lang w:val="ru-RU"/>
        </w:rPr>
      </w:pPr>
    </w:p>
    <w:p w14:paraId="275D74B3" w14:textId="77777777" w:rsidR="0033608E" w:rsidRPr="00973D90" w:rsidRDefault="0033608E" w:rsidP="0033608E">
      <w:pPr>
        <w:pStyle w:val="a3"/>
        <w:ind w:right="340"/>
        <w:rPr>
          <w:lang w:val="ru-RU"/>
        </w:rPr>
      </w:pPr>
    </w:p>
    <w:p w14:paraId="4752D0B8" w14:textId="77777777" w:rsidR="0033608E" w:rsidRPr="0067592F" w:rsidRDefault="0033608E" w:rsidP="0033608E">
      <w:pPr>
        <w:pStyle w:val="3"/>
        <w:spacing w:before="0"/>
        <w:ind w:left="306" w:right="340"/>
        <w:jc w:val="both"/>
        <w:rPr>
          <w:lang w:val="ru-RU"/>
        </w:rPr>
      </w:pPr>
      <w:bookmarkStart w:id="259" w:name="Creating_Shortcuts_and_Setting_Up_CBAS_t"/>
      <w:bookmarkEnd w:id="259"/>
      <w:r w:rsidRPr="0067592F">
        <w:rPr>
          <w:lang w:val="ru-RU"/>
        </w:rPr>
        <w:t xml:space="preserve">Создание ярлыков и настройка </w:t>
      </w:r>
      <w:r>
        <w:rPr>
          <w:lang w:val="ru-RU"/>
        </w:rPr>
        <w:t>системы</w:t>
      </w:r>
      <w:r w:rsidRPr="0067592F">
        <w:rPr>
          <w:lang w:val="ru-RU"/>
        </w:rPr>
        <w:t xml:space="preserve"> </w:t>
      </w:r>
      <w:r w:rsidRPr="00CF2AAD">
        <w:t>CBAS</w:t>
      </w:r>
      <w:r w:rsidRPr="0067592F">
        <w:rPr>
          <w:lang w:val="ru-RU"/>
        </w:rPr>
        <w:t xml:space="preserve"> для запуска </w:t>
      </w:r>
      <w:r>
        <w:rPr>
          <w:lang w:val="ru-RU"/>
        </w:rPr>
        <w:t>вместе с</w:t>
      </w:r>
      <w:r w:rsidRPr="0067592F">
        <w:rPr>
          <w:lang w:val="ru-RU"/>
        </w:rPr>
        <w:t xml:space="preserve"> </w:t>
      </w:r>
      <w:r w:rsidRPr="00CF2AAD">
        <w:t>Windows</w:t>
      </w:r>
    </w:p>
    <w:p w14:paraId="4F1DF214" w14:textId="77777777" w:rsidR="0033608E" w:rsidRPr="00925D78" w:rsidRDefault="0033608E" w:rsidP="0033608E">
      <w:pPr>
        <w:pStyle w:val="a3"/>
        <w:spacing w:before="247"/>
        <w:ind w:left="307" w:right="340"/>
        <w:jc w:val="both"/>
        <w:rPr>
          <w:lang w:val="ru-RU"/>
        </w:rPr>
      </w:pPr>
      <w:r w:rsidRPr="0067592F">
        <w:rPr>
          <w:color w:val="221F1F"/>
          <w:lang w:val="ru-RU"/>
        </w:rPr>
        <w:t xml:space="preserve">В случае неожиданного выключения компьютера вам нужно, чтобы </w:t>
      </w:r>
      <w:r>
        <w:rPr>
          <w:color w:val="221F1F"/>
          <w:lang w:val="ru-RU"/>
        </w:rPr>
        <w:t xml:space="preserve">система </w:t>
      </w:r>
      <w:r w:rsidRPr="0067592F">
        <w:rPr>
          <w:color w:val="221F1F"/>
        </w:rPr>
        <w:t>CBAS</w:t>
      </w:r>
      <w:r w:rsidRPr="0067592F">
        <w:rPr>
          <w:color w:val="221F1F"/>
          <w:lang w:val="ru-RU"/>
        </w:rPr>
        <w:t xml:space="preserve"> запускал</w:t>
      </w:r>
      <w:r>
        <w:rPr>
          <w:color w:val="221F1F"/>
          <w:lang w:val="ru-RU"/>
        </w:rPr>
        <w:t>а</w:t>
      </w:r>
      <w:r w:rsidRPr="0067592F">
        <w:rPr>
          <w:color w:val="221F1F"/>
          <w:lang w:val="ru-RU"/>
        </w:rPr>
        <w:t>с</w:t>
      </w:r>
      <w:r>
        <w:rPr>
          <w:color w:val="221F1F"/>
          <w:lang w:val="ru-RU"/>
        </w:rPr>
        <w:t>ь</w:t>
      </w:r>
      <w:r w:rsidRPr="0067592F">
        <w:rPr>
          <w:color w:val="221F1F"/>
          <w:lang w:val="ru-RU"/>
        </w:rPr>
        <w:t xml:space="preserve"> автоматически при загрузке </w:t>
      </w:r>
      <w:r w:rsidRPr="0067592F">
        <w:rPr>
          <w:color w:val="221F1F"/>
        </w:rPr>
        <w:t>Windows</w:t>
      </w:r>
      <w:r w:rsidRPr="0067592F">
        <w:rPr>
          <w:color w:val="221F1F"/>
          <w:lang w:val="ru-RU"/>
        </w:rPr>
        <w:t xml:space="preserve">. Возможно, вам также захочется иметь </w:t>
      </w:r>
      <w:r>
        <w:rPr>
          <w:color w:val="221F1F"/>
          <w:lang w:val="ru-RU"/>
        </w:rPr>
        <w:t>ярлык</w:t>
      </w:r>
      <w:r w:rsidRPr="0067592F">
        <w:rPr>
          <w:color w:val="221F1F"/>
          <w:lang w:val="ru-RU"/>
        </w:rPr>
        <w:t xml:space="preserve"> </w:t>
      </w:r>
      <w:r>
        <w:rPr>
          <w:color w:val="221F1F"/>
          <w:lang w:val="ru-RU"/>
        </w:rPr>
        <w:t>системы CBAS на рабочем столе или ярлык</w:t>
      </w:r>
      <w:r w:rsidRPr="0067592F">
        <w:rPr>
          <w:color w:val="221F1F"/>
          <w:lang w:val="ru-RU"/>
        </w:rPr>
        <w:t xml:space="preserve"> для каждого режима.</w:t>
      </w:r>
      <w:r>
        <w:rPr>
          <w:color w:val="221F1F"/>
          <w:lang w:val="ru-RU"/>
        </w:rPr>
        <w:t xml:space="preserve"> </w:t>
      </w:r>
      <w:r w:rsidRPr="0067592F">
        <w:rPr>
          <w:color w:val="221F1F"/>
          <w:lang w:val="ru-RU"/>
        </w:rPr>
        <w:t xml:space="preserve">Все серверы автоматизации </w:t>
      </w:r>
      <w:r w:rsidRPr="0067592F">
        <w:rPr>
          <w:color w:val="221F1F"/>
        </w:rPr>
        <w:t>Computrols</w:t>
      </w:r>
      <w:r w:rsidRPr="0067592F">
        <w:rPr>
          <w:color w:val="221F1F"/>
          <w:lang w:val="ru-RU"/>
        </w:rPr>
        <w:t xml:space="preserve"> настроены с помощью ярлыков и автоматического запуска при </w:t>
      </w:r>
      <w:r>
        <w:rPr>
          <w:color w:val="221F1F"/>
          <w:lang w:val="ru-RU"/>
        </w:rPr>
        <w:t>загрузке</w:t>
      </w:r>
      <w:r w:rsidRPr="0067592F">
        <w:rPr>
          <w:color w:val="221F1F"/>
          <w:lang w:val="ru-RU"/>
        </w:rPr>
        <w:t xml:space="preserve">. </w:t>
      </w:r>
      <w:r w:rsidRPr="00925D78">
        <w:rPr>
          <w:color w:val="221F1F"/>
          <w:lang w:val="ru-RU"/>
        </w:rPr>
        <w:t>Если вам нужно сделать это самостоятельно, ниже приведены инструкции.</w:t>
      </w:r>
    </w:p>
    <w:p w14:paraId="4ADCD982" w14:textId="77777777" w:rsidR="0033608E" w:rsidRPr="00925D78" w:rsidRDefault="0033608E" w:rsidP="0033608E">
      <w:pPr>
        <w:pStyle w:val="a3"/>
        <w:ind w:right="340"/>
        <w:rPr>
          <w:lang w:val="ru-RU"/>
        </w:rPr>
      </w:pPr>
    </w:p>
    <w:p w14:paraId="15912DD1" w14:textId="77777777" w:rsidR="0033608E" w:rsidRPr="00925D78" w:rsidRDefault="0033608E" w:rsidP="0033608E">
      <w:pPr>
        <w:pStyle w:val="a3"/>
        <w:ind w:right="340"/>
        <w:rPr>
          <w:lang w:val="ru-RU"/>
        </w:rPr>
      </w:pPr>
    </w:p>
    <w:p w14:paraId="7D975961" w14:textId="77777777" w:rsidR="0033608E" w:rsidRPr="00925D78" w:rsidRDefault="0033608E" w:rsidP="0033608E">
      <w:pPr>
        <w:pStyle w:val="4"/>
        <w:ind w:left="306" w:right="340"/>
        <w:rPr>
          <w:lang w:val="ru-RU"/>
        </w:rPr>
      </w:pPr>
      <w:bookmarkStart w:id="260" w:name="Shortcuts"/>
      <w:bookmarkEnd w:id="260"/>
      <w:r w:rsidRPr="00925D78">
        <w:rPr>
          <w:lang w:val="ru-RU"/>
        </w:rPr>
        <w:t>Ярлыки</w:t>
      </w:r>
    </w:p>
    <w:p w14:paraId="324CCFC1" w14:textId="77777777" w:rsidR="0033608E" w:rsidRPr="00925D78" w:rsidRDefault="0033608E" w:rsidP="0033608E">
      <w:pPr>
        <w:pStyle w:val="a3"/>
        <w:spacing w:before="11"/>
        <w:ind w:right="340"/>
        <w:rPr>
          <w:rFonts w:ascii="Arial"/>
          <w:b/>
          <w:sz w:val="20"/>
          <w:lang w:val="ru-RU"/>
        </w:rPr>
      </w:pPr>
    </w:p>
    <w:p w14:paraId="47CB0025" w14:textId="77777777" w:rsidR="0033608E" w:rsidRPr="0011482A" w:rsidRDefault="0033608E" w:rsidP="0033608E">
      <w:pPr>
        <w:pStyle w:val="a3"/>
        <w:ind w:left="307" w:right="340"/>
        <w:jc w:val="both"/>
        <w:rPr>
          <w:lang w:val="ru-RU"/>
        </w:rPr>
      </w:pPr>
      <w:r w:rsidRPr="00662E06">
        <w:rPr>
          <w:color w:val="221F1F"/>
          <w:lang w:val="ru-RU"/>
        </w:rPr>
        <w:t xml:space="preserve">Чтобы добавить ярлык на рабочий стол, откройте проводник </w:t>
      </w:r>
      <w:r w:rsidRPr="00662E06">
        <w:rPr>
          <w:color w:val="221F1F"/>
        </w:rPr>
        <w:t>Windows</w:t>
      </w:r>
      <w:r w:rsidRPr="00662E06">
        <w:rPr>
          <w:color w:val="221F1F"/>
          <w:lang w:val="ru-RU"/>
        </w:rPr>
        <w:t>, щелкнув правой кнопкой мыши «Мой компьютер» и выбрав «Обзор».</w:t>
      </w:r>
    </w:p>
    <w:p w14:paraId="51D16DE5" w14:textId="77777777" w:rsidR="0033608E" w:rsidRPr="0011482A" w:rsidRDefault="0033608E" w:rsidP="0033608E">
      <w:pPr>
        <w:pStyle w:val="a3"/>
        <w:spacing w:before="200"/>
        <w:ind w:left="307" w:right="340"/>
        <w:rPr>
          <w:lang w:val="ru-RU"/>
        </w:rPr>
      </w:pPr>
      <w:r w:rsidRPr="0011482A">
        <w:rPr>
          <w:color w:val="221F1F"/>
          <w:lang w:val="ru-RU"/>
        </w:rPr>
        <w:t xml:space="preserve">Перейдите в папку </w:t>
      </w:r>
      <w:r>
        <w:rPr>
          <w:color w:val="221F1F"/>
        </w:rPr>
        <w:t>C</w:t>
      </w:r>
      <w:r w:rsidRPr="0011482A">
        <w:rPr>
          <w:color w:val="221F1F"/>
          <w:lang w:val="ru-RU"/>
        </w:rPr>
        <w:t>:\</w:t>
      </w:r>
      <w:r w:rsidRPr="0011482A">
        <w:rPr>
          <w:color w:val="221F1F"/>
        </w:rPr>
        <w:t>CBAS</w:t>
      </w:r>
      <w:r w:rsidRPr="0011482A">
        <w:rPr>
          <w:color w:val="221F1F"/>
          <w:lang w:val="ru-RU"/>
        </w:rPr>
        <w:t xml:space="preserve"> и найдите файл </w:t>
      </w:r>
      <w:r w:rsidRPr="0011482A">
        <w:rPr>
          <w:color w:val="221F1F"/>
        </w:rPr>
        <w:t>CBAS</w:t>
      </w:r>
      <w:r w:rsidRPr="0011482A">
        <w:rPr>
          <w:color w:val="221F1F"/>
          <w:lang w:val="ru-RU"/>
        </w:rPr>
        <w:t xml:space="preserve"> 15.</w:t>
      </w:r>
      <w:r w:rsidRPr="0011482A">
        <w:rPr>
          <w:color w:val="221F1F"/>
        </w:rPr>
        <w:t>exe</w:t>
      </w:r>
      <w:r w:rsidRPr="0011482A">
        <w:rPr>
          <w:color w:val="221F1F"/>
          <w:lang w:val="ru-RU"/>
        </w:rPr>
        <w:t>.</w:t>
      </w:r>
    </w:p>
    <w:p w14:paraId="6A71DDF4" w14:textId="77777777" w:rsidR="0033608E" w:rsidRPr="0011482A" w:rsidRDefault="0033608E" w:rsidP="0033608E">
      <w:pPr>
        <w:pStyle w:val="a3"/>
        <w:spacing w:before="10"/>
        <w:ind w:right="340"/>
        <w:rPr>
          <w:sz w:val="19"/>
          <w:lang w:val="ru-RU"/>
        </w:rPr>
      </w:pPr>
    </w:p>
    <w:p w14:paraId="2D5CCBD5" w14:textId="77777777" w:rsidR="0033608E" w:rsidRPr="00C75B9E" w:rsidRDefault="0033608E" w:rsidP="0033608E">
      <w:pPr>
        <w:pStyle w:val="a3"/>
        <w:ind w:left="307" w:right="340"/>
        <w:jc w:val="both"/>
        <w:rPr>
          <w:lang w:val="ru-RU"/>
        </w:rPr>
      </w:pPr>
      <w:r w:rsidRPr="009E15A5">
        <w:rPr>
          <w:color w:val="221F1F"/>
          <w:lang w:val="ru-RU"/>
        </w:rPr>
        <w:t xml:space="preserve">Щелкните правой кнопкой мыши на </w:t>
      </w:r>
      <w:r>
        <w:rPr>
          <w:color w:val="221F1F"/>
          <w:lang w:val="ru-RU"/>
        </w:rPr>
        <w:t xml:space="preserve">файл </w:t>
      </w:r>
      <w:r w:rsidRPr="009E15A5">
        <w:rPr>
          <w:color w:val="221F1F"/>
        </w:rPr>
        <w:t>CBAS</w:t>
      </w:r>
      <w:r w:rsidRPr="009E15A5">
        <w:rPr>
          <w:color w:val="221F1F"/>
          <w:lang w:val="ru-RU"/>
        </w:rPr>
        <w:t>19.</w:t>
      </w:r>
      <w:r w:rsidRPr="009E15A5">
        <w:rPr>
          <w:color w:val="221F1F"/>
        </w:rPr>
        <w:t>exe</w:t>
      </w:r>
      <w:r w:rsidRPr="009E15A5">
        <w:rPr>
          <w:color w:val="221F1F"/>
          <w:lang w:val="ru-RU"/>
        </w:rPr>
        <w:t xml:space="preserve"> и перейдите в раз</w:t>
      </w:r>
      <w:r>
        <w:rPr>
          <w:color w:val="221F1F"/>
          <w:lang w:val="ru-RU"/>
        </w:rPr>
        <w:t>дел «Отправить», затем нажмите «</w:t>
      </w:r>
      <w:r w:rsidRPr="009E15A5">
        <w:rPr>
          <w:color w:val="221F1F"/>
          <w:lang w:val="ru-RU"/>
        </w:rPr>
        <w:t>Рабочий стол</w:t>
      </w:r>
      <w:r>
        <w:rPr>
          <w:color w:val="221F1F"/>
          <w:lang w:val="ru-RU"/>
        </w:rPr>
        <w:t>»</w:t>
      </w:r>
      <w:r w:rsidRPr="009E15A5">
        <w:rPr>
          <w:color w:val="221F1F"/>
          <w:lang w:val="ru-RU"/>
        </w:rPr>
        <w:t xml:space="preserve"> (Создать ярлык). Теперь сверните проводник </w:t>
      </w:r>
      <w:r w:rsidRPr="009E15A5">
        <w:rPr>
          <w:color w:val="221F1F"/>
        </w:rPr>
        <w:t>Windows</w:t>
      </w:r>
      <w:r w:rsidRPr="009E15A5">
        <w:rPr>
          <w:color w:val="221F1F"/>
          <w:lang w:val="ru-RU"/>
        </w:rPr>
        <w:t xml:space="preserve">, </w:t>
      </w:r>
      <w:r w:rsidRPr="00C75B9E">
        <w:rPr>
          <w:color w:val="221F1F"/>
          <w:lang w:val="ru-RU"/>
        </w:rPr>
        <w:t>и там должен появиться ярлык для значка CBAS 15.exe.</w:t>
      </w:r>
    </w:p>
    <w:p w14:paraId="5C047D53" w14:textId="77777777" w:rsidR="0033608E" w:rsidRPr="00C75B9E" w:rsidRDefault="0033608E" w:rsidP="0033608E">
      <w:pPr>
        <w:spacing w:line="441" w:lineRule="auto"/>
        <w:rPr>
          <w:lang w:val="ru-RU"/>
        </w:rPr>
        <w:sectPr w:rsidR="0033608E" w:rsidRPr="00C75B9E" w:rsidSect="00010A9E">
          <w:footerReference w:type="default" r:id="rId305"/>
          <w:pgSz w:w="12240" w:h="15840"/>
          <w:pgMar w:top="540" w:right="360" w:bottom="1000" w:left="420" w:header="0" w:footer="802" w:gutter="0"/>
          <w:cols w:space="720"/>
        </w:sectPr>
      </w:pPr>
    </w:p>
    <w:p w14:paraId="3348B5EA" w14:textId="77777777" w:rsidR="0033608E" w:rsidRPr="00925D78" w:rsidRDefault="0033608E" w:rsidP="0033608E">
      <w:pPr>
        <w:pStyle w:val="a3"/>
        <w:ind w:left="306" w:right="340"/>
        <w:jc w:val="both"/>
        <w:rPr>
          <w:color w:val="221F1F"/>
          <w:lang w:val="ru-RU"/>
        </w:rPr>
      </w:pPr>
      <w:r w:rsidRPr="00C75B9E">
        <w:rPr>
          <w:color w:val="221F1F"/>
          <w:lang w:val="ru-RU"/>
        </w:rPr>
        <w:lastRenderedPageBreak/>
        <w:t xml:space="preserve">Чтобы изменить имя ярлыка, выделите его, щелкнув по нему. </w:t>
      </w:r>
      <w:r>
        <w:rPr>
          <w:color w:val="221F1F"/>
          <w:lang w:val="ru-RU"/>
        </w:rPr>
        <w:t>Затем</w:t>
      </w:r>
      <w:r w:rsidRPr="00C75B9E">
        <w:rPr>
          <w:color w:val="221F1F"/>
          <w:lang w:val="ru-RU"/>
        </w:rPr>
        <w:t xml:space="preserve"> </w:t>
      </w:r>
      <w:r>
        <w:rPr>
          <w:color w:val="221F1F"/>
          <w:lang w:val="ru-RU"/>
        </w:rPr>
        <w:t>щелкните</w:t>
      </w:r>
      <w:r w:rsidRPr="00C75B9E">
        <w:rPr>
          <w:color w:val="221F1F"/>
          <w:lang w:val="ru-RU"/>
        </w:rPr>
        <w:t xml:space="preserve"> еще раз и начните вводить текст.</w:t>
      </w:r>
      <w:r>
        <w:rPr>
          <w:color w:val="221F1F"/>
          <w:lang w:val="ru-RU"/>
        </w:rPr>
        <w:t xml:space="preserve"> </w:t>
      </w:r>
    </w:p>
    <w:p w14:paraId="0777A6E8" w14:textId="77777777" w:rsidR="0033608E" w:rsidRPr="008563AE" w:rsidRDefault="0033608E" w:rsidP="0033608E">
      <w:pPr>
        <w:pStyle w:val="a3"/>
        <w:spacing w:before="120"/>
        <w:ind w:left="306" w:right="340"/>
        <w:jc w:val="both"/>
        <w:rPr>
          <w:lang w:val="ru-RU"/>
        </w:rPr>
      </w:pPr>
      <w:r w:rsidRPr="008563AE">
        <w:rPr>
          <w:color w:val="221F1F"/>
          <w:lang w:val="ru-RU"/>
        </w:rPr>
        <w:t xml:space="preserve">По завершении нажмите </w:t>
      </w:r>
      <w:r>
        <w:rPr>
          <w:color w:val="221F1F"/>
        </w:rPr>
        <w:t>Enter</w:t>
      </w:r>
      <w:r w:rsidRPr="008563AE">
        <w:rPr>
          <w:color w:val="221F1F"/>
          <w:lang w:val="ru-RU"/>
        </w:rPr>
        <w:t>.</w:t>
      </w:r>
    </w:p>
    <w:p w14:paraId="144ABE0B" w14:textId="77777777" w:rsidR="0033608E" w:rsidRPr="008563AE" w:rsidRDefault="0033608E" w:rsidP="0033608E">
      <w:pPr>
        <w:pStyle w:val="a3"/>
        <w:spacing w:before="2"/>
        <w:rPr>
          <w:sz w:val="18"/>
          <w:lang w:val="ru-RU"/>
        </w:rPr>
      </w:pPr>
      <w:r>
        <w:rPr>
          <w:noProof/>
          <w:lang w:val="ru-RU" w:eastAsia="ru-RU"/>
        </w:rPr>
        <w:drawing>
          <wp:anchor distT="0" distB="0" distL="0" distR="0" simplePos="0" relativeHeight="251722752" behindDoc="0" locked="0" layoutInCell="1" allowOverlap="1" wp14:anchorId="10E0FC6E" wp14:editId="2240C9C0">
            <wp:simplePos x="0" y="0"/>
            <wp:positionH relativeFrom="page">
              <wp:posOffset>461646</wp:posOffset>
            </wp:positionH>
            <wp:positionV relativeFrom="paragraph">
              <wp:posOffset>156194</wp:posOffset>
            </wp:positionV>
            <wp:extent cx="3534742" cy="5120640"/>
            <wp:effectExtent l="0" t="0" r="0" b="0"/>
            <wp:wrapTopAndBottom/>
            <wp:docPr id="335"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3.jpeg"/>
                    <pic:cNvPicPr/>
                  </pic:nvPicPr>
                  <pic:blipFill>
                    <a:blip r:embed="rId306" cstate="print"/>
                    <a:stretch>
                      <a:fillRect/>
                    </a:stretch>
                  </pic:blipFill>
                  <pic:spPr>
                    <a:xfrm>
                      <a:off x="0" y="0"/>
                      <a:ext cx="3534742" cy="5120640"/>
                    </a:xfrm>
                    <a:prstGeom prst="rect">
                      <a:avLst/>
                    </a:prstGeom>
                  </pic:spPr>
                </pic:pic>
              </a:graphicData>
            </a:graphic>
          </wp:anchor>
        </w:drawing>
      </w:r>
    </w:p>
    <w:p w14:paraId="12696279" w14:textId="77777777" w:rsidR="0033608E" w:rsidRPr="008563AE" w:rsidRDefault="0033608E" w:rsidP="0033608E">
      <w:pPr>
        <w:rPr>
          <w:sz w:val="18"/>
          <w:lang w:val="ru-RU"/>
        </w:rPr>
        <w:sectPr w:rsidR="0033608E" w:rsidRPr="008563AE" w:rsidSect="00010A9E">
          <w:footerReference w:type="default" r:id="rId307"/>
          <w:pgSz w:w="12240" w:h="15840"/>
          <w:pgMar w:top="560" w:right="360" w:bottom="1000" w:left="420" w:header="0" w:footer="802" w:gutter="0"/>
          <w:cols w:space="720"/>
        </w:sectPr>
      </w:pPr>
    </w:p>
    <w:p w14:paraId="6FF37174" w14:textId="77777777" w:rsidR="0033608E" w:rsidRPr="008563AE" w:rsidRDefault="0033608E" w:rsidP="0033608E">
      <w:pPr>
        <w:pStyle w:val="3"/>
        <w:rPr>
          <w:lang w:val="ru-RU"/>
        </w:rPr>
      </w:pPr>
      <w:bookmarkStart w:id="261" w:name="Mode_Shortcuts"/>
      <w:bookmarkEnd w:id="261"/>
      <w:r w:rsidRPr="008563AE">
        <w:rPr>
          <w:color w:val="221F1F"/>
          <w:lang w:val="ru-RU"/>
        </w:rPr>
        <w:lastRenderedPageBreak/>
        <w:t>Ярлыки режима</w:t>
      </w:r>
    </w:p>
    <w:p w14:paraId="69546381" w14:textId="77777777" w:rsidR="0033608E" w:rsidRPr="00FD71BF" w:rsidRDefault="0033608E" w:rsidP="0033608E">
      <w:pPr>
        <w:pStyle w:val="a3"/>
        <w:spacing w:before="247" w:line="276" w:lineRule="auto"/>
        <w:ind w:left="307" w:right="358"/>
        <w:jc w:val="both"/>
        <w:rPr>
          <w:lang w:val="ru-RU"/>
        </w:rPr>
      </w:pPr>
      <w:r w:rsidRPr="00D22CC2">
        <w:rPr>
          <w:color w:val="221F1F"/>
          <w:lang w:val="ru-RU"/>
        </w:rPr>
        <w:t xml:space="preserve">Возможно, вы захотите иметь ярлык для каждого из различных режимов, таких как </w:t>
      </w:r>
      <w:r w:rsidRPr="00D22CC2">
        <w:rPr>
          <w:color w:val="221F1F"/>
        </w:rPr>
        <w:t>Real</w:t>
      </w:r>
      <w:r w:rsidRPr="00D22CC2">
        <w:rPr>
          <w:color w:val="221F1F"/>
          <w:lang w:val="ru-RU"/>
        </w:rPr>
        <w:t xml:space="preserve">, </w:t>
      </w:r>
      <w:r w:rsidRPr="00D22CC2">
        <w:rPr>
          <w:color w:val="221F1F"/>
        </w:rPr>
        <w:t>Editor</w:t>
      </w:r>
      <w:r w:rsidRPr="00D22CC2">
        <w:rPr>
          <w:color w:val="221F1F"/>
          <w:lang w:val="ru-RU"/>
        </w:rPr>
        <w:t xml:space="preserve">, </w:t>
      </w:r>
      <w:r w:rsidRPr="00D22CC2">
        <w:rPr>
          <w:color w:val="221F1F"/>
        </w:rPr>
        <w:t>GW</w:t>
      </w:r>
      <w:r>
        <w:rPr>
          <w:color w:val="221F1F"/>
          <w:lang w:val="ru-RU"/>
        </w:rPr>
        <w:t xml:space="preserve"> и т.д</w:t>
      </w:r>
      <w:r w:rsidRPr="00D22CC2">
        <w:rPr>
          <w:color w:val="221F1F"/>
          <w:lang w:val="ru-RU"/>
        </w:rPr>
        <w:t>. Начните с только что созданного значка.</w:t>
      </w:r>
    </w:p>
    <w:p w14:paraId="657A2926" w14:textId="77777777" w:rsidR="0033608E" w:rsidRPr="00D66F3F" w:rsidRDefault="0033608E" w:rsidP="0033608E">
      <w:pPr>
        <w:pStyle w:val="a7"/>
        <w:numPr>
          <w:ilvl w:val="1"/>
          <w:numId w:val="13"/>
        </w:numPr>
        <w:tabs>
          <w:tab w:val="left" w:pos="1027"/>
          <w:tab w:val="left" w:pos="1028"/>
        </w:tabs>
        <w:spacing w:before="202"/>
        <w:rPr>
          <w:sz w:val="24"/>
          <w:lang w:val="ru-RU"/>
        </w:rPr>
      </w:pPr>
      <w:r w:rsidRPr="00D66F3F">
        <w:rPr>
          <w:color w:val="221F1F"/>
          <w:sz w:val="24"/>
          <w:lang w:val="ru-RU"/>
        </w:rPr>
        <w:t>Щелкните значок правой кнопкой мыши и выберите «Создать ярлык».</w:t>
      </w:r>
    </w:p>
    <w:p w14:paraId="1A89761E" w14:textId="77777777" w:rsidR="0033608E" w:rsidRPr="00D66F3F" w:rsidRDefault="0033608E" w:rsidP="0033608E">
      <w:pPr>
        <w:pStyle w:val="a7"/>
        <w:numPr>
          <w:ilvl w:val="1"/>
          <w:numId w:val="13"/>
        </w:numPr>
        <w:tabs>
          <w:tab w:val="left" w:pos="1027"/>
          <w:tab w:val="left" w:pos="1028"/>
        </w:tabs>
        <w:rPr>
          <w:sz w:val="24"/>
          <w:lang w:val="ru-RU"/>
        </w:rPr>
      </w:pPr>
      <w:r w:rsidRPr="00D66F3F">
        <w:rPr>
          <w:color w:val="221F1F"/>
          <w:sz w:val="24"/>
          <w:lang w:val="ru-RU"/>
        </w:rPr>
        <w:t>Щелкните новый значок правой кнопкой мыши и выберите «Свойства».</w:t>
      </w:r>
    </w:p>
    <w:p w14:paraId="2685122D" w14:textId="77777777" w:rsidR="0033608E" w:rsidRDefault="0033608E" w:rsidP="0033608E">
      <w:pPr>
        <w:pStyle w:val="a7"/>
        <w:numPr>
          <w:ilvl w:val="1"/>
          <w:numId w:val="13"/>
        </w:numPr>
        <w:tabs>
          <w:tab w:val="left" w:pos="1027"/>
          <w:tab w:val="left" w:pos="1028"/>
        </w:tabs>
        <w:rPr>
          <w:sz w:val="24"/>
        </w:rPr>
      </w:pPr>
      <w:r w:rsidRPr="00D66F3F">
        <w:rPr>
          <w:color w:val="221F1F"/>
          <w:sz w:val="24"/>
        </w:rPr>
        <w:t xml:space="preserve">Перейдите на вкладку </w:t>
      </w:r>
      <w:r>
        <w:rPr>
          <w:color w:val="221F1F"/>
          <w:sz w:val="24"/>
          <w:lang w:val="ru-RU"/>
        </w:rPr>
        <w:t>«</w:t>
      </w:r>
      <w:r w:rsidRPr="00D66F3F">
        <w:rPr>
          <w:color w:val="221F1F"/>
          <w:sz w:val="24"/>
        </w:rPr>
        <w:t>Ярлык</w:t>
      </w:r>
      <w:r>
        <w:rPr>
          <w:color w:val="221F1F"/>
          <w:sz w:val="24"/>
          <w:lang w:val="ru-RU"/>
        </w:rPr>
        <w:t>»</w:t>
      </w:r>
      <w:r w:rsidRPr="00D66F3F">
        <w:rPr>
          <w:color w:val="221F1F"/>
          <w:sz w:val="24"/>
        </w:rPr>
        <w:t>.</w:t>
      </w:r>
    </w:p>
    <w:p w14:paraId="5A170171" w14:textId="77777777" w:rsidR="0033608E" w:rsidRPr="00D66F3F" w:rsidRDefault="0033608E" w:rsidP="0033608E">
      <w:pPr>
        <w:pStyle w:val="a7"/>
        <w:numPr>
          <w:ilvl w:val="1"/>
          <w:numId w:val="13"/>
        </w:numPr>
        <w:tabs>
          <w:tab w:val="left" w:pos="1027"/>
          <w:tab w:val="left" w:pos="1028"/>
        </w:tabs>
        <w:spacing w:before="243"/>
        <w:rPr>
          <w:sz w:val="24"/>
          <w:lang w:val="ru-RU"/>
        </w:rPr>
      </w:pPr>
      <w:r w:rsidRPr="00D66F3F">
        <w:rPr>
          <w:color w:val="221F1F"/>
          <w:sz w:val="24"/>
          <w:lang w:val="ru-RU"/>
        </w:rPr>
        <w:t xml:space="preserve">В поле </w:t>
      </w:r>
      <w:r w:rsidRPr="00D66F3F">
        <w:rPr>
          <w:color w:val="221F1F"/>
          <w:sz w:val="24"/>
        </w:rPr>
        <w:t>Target</w:t>
      </w:r>
      <w:r w:rsidRPr="00D66F3F">
        <w:rPr>
          <w:color w:val="221F1F"/>
          <w:sz w:val="24"/>
          <w:lang w:val="ru-RU"/>
        </w:rPr>
        <w:t xml:space="preserve"> щелкните после </w:t>
      </w:r>
      <w:r>
        <w:rPr>
          <w:color w:val="221F1F"/>
          <w:sz w:val="24"/>
        </w:rPr>
        <w:t>CBAS</w:t>
      </w:r>
      <w:r w:rsidRPr="00D66F3F">
        <w:rPr>
          <w:color w:val="221F1F"/>
          <w:sz w:val="24"/>
          <w:lang w:val="ru-RU"/>
        </w:rPr>
        <w:t>.</w:t>
      </w:r>
      <w:r>
        <w:rPr>
          <w:color w:val="221F1F"/>
          <w:sz w:val="24"/>
        </w:rPr>
        <w:t>exe</w:t>
      </w:r>
      <w:r w:rsidRPr="00D66F3F">
        <w:rPr>
          <w:color w:val="221F1F"/>
          <w:sz w:val="24"/>
          <w:lang w:val="ru-RU"/>
        </w:rPr>
        <w:t xml:space="preserve"> или </w:t>
      </w:r>
      <w:r>
        <w:rPr>
          <w:color w:val="221F1F"/>
          <w:sz w:val="24"/>
        </w:rPr>
        <w:t>CBAS</w:t>
      </w:r>
      <w:r w:rsidRPr="00D66F3F">
        <w:rPr>
          <w:color w:val="221F1F"/>
          <w:sz w:val="24"/>
          <w:lang w:val="ru-RU"/>
        </w:rPr>
        <w:t xml:space="preserve"> 19.</w:t>
      </w:r>
      <w:r>
        <w:rPr>
          <w:color w:val="221F1F"/>
          <w:sz w:val="24"/>
        </w:rPr>
        <w:t>exe</w:t>
      </w:r>
      <w:r w:rsidRPr="00D66F3F">
        <w:rPr>
          <w:color w:val="221F1F"/>
          <w:sz w:val="24"/>
          <w:lang w:val="ru-RU"/>
        </w:rPr>
        <w:t>, чтобы вставить курсор.</w:t>
      </w:r>
    </w:p>
    <w:p w14:paraId="3F9F35A0" w14:textId="77777777" w:rsidR="0033608E" w:rsidRPr="00D66F3F" w:rsidRDefault="0033608E" w:rsidP="0033608E">
      <w:pPr>
        <w:pStyle w:val="a7"/>
        <w:numPr>
          <w:ilvl w:val="1"/>
          <w:numId w:val="13"/>
        </w:numPr>
        <w:tabs>
          <w:tab w:val="left" w:pos="1027"/>
          <w:tab w:val="left" w:pos="1028"/>
        </w:tabs>
        <w:rPr>
          <w:sz w:val="24"/>
          <w:lang w:val="ru-RU"/>
        </w:rPr>
      </w:pPr>
      <w:r w:rsidRPr="00D66F3F">
        <w:rPr>
          <w:color w:val="221F1F"/>
          <w:sz w:val="24"/>
          <w:lang w:val="ru-RU"/>
        </w:rPr>
        <w:t xml:space="preserve">Нажмите пробел один раз, затем введите </w:t>
      </w:r>
      <w:r w:rsidRPr="00D66F3F">
        <w:rPr>
          <w:color w:val="221F1F"/>
          <w:sz w:val="24"/>
        </w:rPr>
        <w:t>Mode</w:t>
      </w:r>
      <w:r w:rsidRPr="00D66F3F">
        <w:rPr>
          <w:color w:val="221F1F"/>
          <w:sz w:val="24"/>
          <w:lang w:val="ru-RU"/>
        </w:rPr>
        <w:t xml:space="preserve"> = </w:t>
      </w:r>
      <w:r w:rsidRPr="00D66F3F">
        <w:rPr>
          <w:color w:val="221F1F"/>
          <w:sz w:val="24"/>
        </w:rPr>
        <w:t>Real</w:t>
      </w:r>
      <w:r w:rsidRPr="00D66F3F">
        <w:rPr>
          <w:color w:val="221F1F"/>
          <w:sz w:val="24"/>
          <w:lang w:val="ru-RU"/>
        </w:rPr>
        <w:t>, как в окне справа.</w:t>
      </w:r>
    </w:p>
    <w:p w14:paraId="59D91257" w14:textId="77777777" w:rsidR="0033608E" w:rsidRDefault="0033608E" w:rsidP="0033608E">
      <w:pPr>
        <w:pStyle w:val="a7"/>
        <w:numPr>
          <w:ilvl w:val="1"/>
          <w:numId w:val="13"/>
        </w:numPr>
        <w:tabs>
          <w:tab w:val="left" w:pos="1027"/>
          <w:tab w:val="left" w:pos="1028"/>
        </w:tabs>
        <w:rPr>
          <w:sz w:val="24"/>
        </w:rPr>
      </w:pPr>
      <w:r>
        <w:rPr>
          <w:color w:val="221F1F"/>
          <w:sz w:val="24"/>
        </w:rPr>
        <w:t>Щелкните ОК.</w:t>
      </w:r>
    </w:p>
    <w:p w14:paraId="77A17DED" w14:textId="77777777" w:rsidR="0033608E" w:rsidRPr="00925D78" w:rsidRDefault="0033608E" w:rsidP="0033608E">
      <w:pPr>
        <w:pStyle w:val="a7"/>
        <w:numPr>
          <w:ilvl w:val="1"/>
          <w:numId w:val="13"/>
        </w:numPr>
        <w:tabs>
          <w:tab w:val="left" w:pos="1027"/>
          <w:tab w:val="left" w:pos="1028"/>
        </w:tabs>
        <w:rPr>
          <w:sz w:val="24"/>
          <w:lang w:val="ru-RU"/>
        </w:rPr>
      </w:pPr>
      <w:r w:rsidRPr="00D66F3F">
        <w:rPr>
          <w:color w:val="221F1F"/>
          <w:sz w:val="24"/>
          <w:lang w:val="ru-RU"/>
        </w:rPr>
        <w:t>Переименуйте значок. Повторите эти действия для каждого необходимого значка режима.</w:t>
      </w:r>
    </w:p>
    <w:p w14:paraId="0968E3A3" w14:textId="77777777" w:rsidR="0033608E" w:rsidRPr="00925D78" w:rsidRDefault="0033608E" w:rsidP="0033608E">
      <w:pPr>
        <w:pStyle w:val="a3"/>
        <w:rPr>
          <w:sz w:val="30"/>
          <w:lang w:val="ru-RU"/>
        </w:rPr>
      </w:pPr>
    </w:p>
    <w:p w14:paraId="17F1A57B" w14:textId="77777777" w:rsidR="0033608E" w:rsidRPr="00925D78" w:rsidRDefault="0033608E" w:rsidP="0033608E">
      <w:pPr>
        <w:pStyle w:val="a3"/>
        <w:rPr>
          <w:sz w:val="34"/>
          <w:lang w:val="ru-RU"/>
        </w:rPr>
      </w:pPr>
    </w:p>
    <w:p w14:paraId="2C661B2E" w14:textId="77777777" w:rsidR="0033608E" w:rsidRPr="00925D78" w:rsidRDefault="0033608E" w:rsidP="0033608E">
      <w:pPr>
        <w:pStyle w:val="3"/>
        <w:spacing w:before="0"/>
        <w:rPr>
          <w:lang w:val="ru-RU"/>
        </w:rPr>
      </w:pPr>
      <w:bookmarkStart w:id="262" w:name="Starting_CBAS_Automatically_when_Windows"/>
      <w:bookmarkEnd w:id="262"/>
      <w:r w:rsidRPr="00DA2203">
        <w:rPr>
          <w:color w:val="221F1F"/>
          <w:lang w:val="ru-RU"/>
        </w:rPr>
        <w:t xml:space="preserve">Автоматический запуск </w:t>
      </w:r>
      <w:r w:rsidRPr="00DA2203">
        <w:rPr>
          <w:color w:val="221F1F"/>
        </w:rPr>
        <w:t>CBAS</w:t>
      </w:r>
      <w:r w:rsidRPr="00DA2203">
        <w:rPr>
          <w:color w:val="221F1F"/>
          <w:lang w:val="ru-RU"/>
        </w:rPr>
        <w:t xml:space="preserve"> при загрузке </w:t>
      </w:r>
      <w:r w:rsidRPr="00DA2203">
        <w:rPr>
          <w:color w:val="221F1F"/>
        </w:rPr>
        <w:t>Windows</w:t>
      </w:r>
    </w:p>
    <w:p w14:paraId="642D6FBA" w14:textId="77777777" w:rsidR="0033608E" w:rsidRDefault="0033608E" w:rsidP="0033608E">
      <w:pPr>
        <w:pStyle w:val="4"/>
        <w:spacing w:before="246"/>
      </w:pPr>
      <w:bookmarkStart w:id="263" w:name="Windows_7"/>
      <w:bookmarkEnd w:id="263"/>
      <w:r>
        <w:rPr>
          <w:color w:val="221F1F"/>
        </w:rPr>
        <w:t>Windows</w:t>
      </w:r>
      <w:r>
        <w:rPr>
          <w:color w:val="221F1F"/>
          <w:spacing w:val="-3"/>
        </w:rPr>
        <w:t xml:space="preserve"> </w:t>
      </w:r>
      <w:r>
        <w:rPr>
          <w:color w:val="221F1F"/>
        </w:rPr>
        <w:t>7</w:t>
      </w:r>
    </w:p>
    <w:p w14:paraId="3E241F5E" w14:textId="77777777" w:rsidR="0033608E" w:rsidRDefault="0033608E" w:rsidP="0033608E">
      <w:pPr>
        <w:pStyle w:val="a3"/>
        <w:spacing w:before="2"/>
        <w:rPr>
          <w:rFonts w:ascii="Arial"/>
          <w:b/>
          <w:sz w:val="21"/>
        </w:rPr>
      </w:pPr>
    </w:p>
    <w:p w14:paraId="0AD4291A" w14:textId="77777777" w:rsidR="0033608E" w:rsidRPr="0048085D" w:rsidRDefault="0033608E" w:rsidP="0033608E">
      <w:pPr>
        <w:pStyle w:val="a7"/>
        <w:numPr>
          <w:ilvl w:val="1"/>
          <w:numId w:val="13"/>
        </w:numPr>
        <w:tabs>
          <w:tab w:val="left" w:pos="1027"/>
          <w:tab w:val="left" w:pos="1028"/>
        </w:tabs>
        <w:spacing w:before="0"/>
        <w:rPr>
          <w:sz w:val="24"/>
          <w:lang w:val="ru-RU"/>
        </w:rPr>
      </w:pPr>
      <w:r w:rsidRPr="00A10EB3">
        <w:rPr>
          <w:color w:val="221F1F"/>
          <w:sz w:val="24"/>
          <w:lang w:val="ru-RU"/>
        </w:rPr>
        <w:t xml:space="preserve">Нажмите кнопку </w:t>
      </w:r>
      <w:r>
        <w:rPr>
          <w:color w:val="221F1F"/>
          <w:sz w:val="24"/>
          <w:lang w:val="ru-RU"/>
        </w:rPr>
        <w:t>«</w:t>
      </w:r>
      <w:r w:rsidRPr="00A10EB3">
        <w:rPr>
          <w:color w:val="221F1F"/>
          <w:sz w:val="24"/>
          <w:lang w:val="ru-RU"/>
        </w:rPr>
        <w:t>Пуск</w:t>
      </w:r>
      <w:r>
        <w:rPr>
          <w:color w:val="221F1F"/>
          <w:sz w:val="24"/>
          <w:lang w:val="ru-RU"/>
        </w:rPr>
        <w:t>»</w:t>
      </w:r>
      <w:r w:rsidRPr="00A10EB3">
        <w:rPr>
          <w:color w:val="221F1F"/>
          <w:sz w:val="24"/>
          <w:lang w:val="ru-RU"/>
        </w:rPr>
        <w:t xml:space="preserve">, затем </w:t>
      </w:r>
      <w:r>
        <w:rPr>
          <w:color w:val="221F1F"/>
          <w:sz w:val="24"/>
          <w:lang w:val="ru-RU"/>
        </w:rPr>
        <w:t>«</w:t>
      </w:r>
      <w:r w:rsidRPr="00A10EB3">
        <w:rPr>
          <w:color w:val="221F1F"/>
          <w:sz w:val="24"/>
          <w:lang w:val="ru-RU"/>
        </w:rPr>
        <w:t>Все программы</w:t>
      </w:r>
      <w:r>
        <w:rPr>
          <w:color w:val="221F1F"/>
          <w:sz w:val="24"/>
          <w:lang w:val="ru-RU"/>
        </w:rPr>
        <w:t>»</w:t>
      </w:r>
      <w:r w:rsidRPr="00A10EB3">
        <w:rPr>
          <w:color w:val="221F1F"/>
          <w:sz w:val="24"/>
          <w:lang w:val="ru-RU"/>
        </w:rPr>
        <w:t>.</w:t>
      </w:r>
    </w:p>
    <w:p w14:paraId="083976A8" w14:textId="77777777" w:rsidR="0033608E" w:rsidRPr="0048085D" w:rsidRDefault="0033608E" w:rsidP="0033608E">
      <w:pPr>
        <w:pStyle w:val="a7"/>
        <w:numPr>
          <w:ilvl w:val="1"/>
          <w:numId w:val="13"/>
        </w:numPr>
        <w:tabs>
          <w:tab w:val="left" w:pos="1027"/>
          <w:tab w:val="left" w:pos="1028"/>
        </w:tabs>
        <w:rPr>
          <w:sz w:val="24"/>
          <w:lang w:val="ru-RU"/>
        </w:rPr>
      </w:pPr>
      <w:r w:rsidRPr="0048085D">
        <w:rPr>
          <w:color w:val="221F1F"/>
          <w:sz w:val="24"/>
          <w:lang w:val="ru-RU"/>
        </w:rPr>
        <w:t xml:space="preserve">Прокрутите </w:t>
      </w:r>
      <w:r>
        <w:rPr>
          <w:color w:val="221F1F"/>
          <w:sz w:val="24"/>
          <w:lang w:val="ru-RU"/>
        </w:rPr>
        <w:t xml:space="preserve">колесико мышки </w:t>
      </w:r>
      <w:r w:rsidRPr="0048085D">
        <w:rPr>
          <w:color w:val="221F1F"/>
          <w:sz w:val="24"/>
          <w:lang w:val="ru-RU"/>
        </w:rPr>
        <w:t>вниз до папки «Автозагрузка» и щелкните ее правой кнопкой мыши.</w:t>
      </w:r>
      <w:r>
        <w:rPr>
          <w:color w:val="221F1F"/>
          <w:sz w:val="24"/>
          <w:lang w:val="ru-RU"/>
        </w:rPr>
        <w:t xml:space="preserve"> </w:t>
      </w:r>
    </w:p>
    <w:p w14:paraId="1F89C4F4" w14:textId="77777777" w:rsidR="0033608E" w:rsidRPr="0048085D" w:rsidRDefault="0033608E" w:rsidP="0033608E">
      <w:pPr>
        <w:pStyle w:val="a7"/>
        <w:numPr>
          <w:ilvl w:val="1"/>
          <w:numId w:val="13"/>
        </w:numPr>
        <w:tabs>
          <w:tab w:val="left" w:pos="1027"/>
          <w:tab w:val="left" w:pos="1028"/>
        </w:tabs>
        <w:rPr>
          <w:sz w:val="24"/>
          <w:lang w:val="ru-RU"/>
        </w:rPr>
      </w:pPr>
      <w:r w:rsidRPr="0048085D">
        <w:rPr>
          <w:color w:val="221F1F"/>
          <w:sz w:val="24"/>
          <w:lang w:val="ru-RU"/>
        </w:rPr>
        <w:t xml:space="preserve">Нажмите </w:t>
      </w:r>
      <w:r>
        <w:rPr>
          <w:color w:val="221F1F"/>
          <w:sz w:val="24"/>
          <w:lang w:val="ru-RU"/>
        </w:rPr>
        <w:t>«</w:t>
      </w:r>
      <w:r w:rsidRPr="0048085D">
        <w:rPr>
          <w:color w:val="221F1F"/>
          <w:sz w:val="24"/>
          <w:lang w:val="ru-RU"/>
        </w:rPr>
        <w:t>Проводник</w:t>
      </w:r>
      <w:r>
        <w:rPr>
          <w:color w:val="221F1F"/>
          <w:sz w:val="24"/>
          <w:lang w:val="ru-RU"/>
        </w:rPr>
        <w:t>»</w:t>
      </w:r>
      <w:r w:rsidRPr="0048085D">
        <w:rPr>
          <w:color w:val="221F1F"/>
          <w:sz w:val="24"/>
          <w:lang w:val="ru-RU"/>
        </w:rPr>
        <w:t xml:space="preserve">, и проводник </w:t>
      </w:r>
      <w:r w:rsidRPr="0048085D">
        <w:rPr>
          <w:color w:val="221F1F"/>
          <w:sz w:val="24"/>
        </w:rPr>
        <w:t>Windows</w:t>
      </w:r>
      <w:r w:rsidRPr="0048085D">
        <w:rPr>
          <w:color w:val="221F1F"/>
          <w:sz w:val="24"/>
          <w:lang w:val="ru-RU"/>
        </w:rPr>
        <w:t xml:space="preserve"> откроется в папке </w:t>
      </w:r>
      <w:r>
        <w:rPr>
          <w:color w:val="221F1F"/>
          <w:sz w:val="24"/>
          <w:lang w:val="ru-RU"/>
        </w:rPr>
        <w:t>«</w:t>
      </w:r>
      <w:r w:rsidRPr="0048085D">
        <w:rPr>
          <w:color w:val="221F1F"/>
          <w:sz w:val="24"/>
          <w:lang w:val="ru-RU"/>
        </w:rPr>
        <w:t>Автозагрузки</w:t>
      </w:r>
      <w:r>
        <w:rPr>
          <w:color w:val="221F1F"/>
          <w:sz w:val="24"/>
          <w:lang w:val="ru-RU"/>
        </w:rPr>
        <w:t>»</w:t>
      </w:r>
      <w:r w:rsidRPr="0048085D">
        <w:rPr>
          <w:color w:val="221F1F"/>
          <w:sz w:val="24"/>
          <w:lang w:val="ru-RU"/>
        </w:rPr>
        <w:t>.</w:t>
      </w:r>
    </w:p>
    <w:p w14:paraId="035587C8" w14:textId="77777777" w:rsidR="0033608E" w:rsidRPr="0048085D" w:rsidRDefault="0033608E" w:rsidP="0033608E">
      <w:pPr>
        <w:pStyle w:val="a7"/>
        <w:numPr>
          <w:ilvl w:val="1"/>
          <w:numId w:val="13"/>
        </w:numPr>
        <w:tabs>
          <w:tab w:val="left" w:pos="1027"/>
          <w:tab w:val="left" w:pos="1028"/>
        </w:tabs>
        <w:spacing w:before="243"/>
        <w:rPr>
          <w:sz w:val="24"/>
          <w:lang w:val="ru-RU"/>
        </w:rPr>
      </w:pPr>
      <w:r w:rsidRPr="0048085D">
        <w:rPr>
          <w:color w:val="221F1F"/>
          <w:sz w:val="24"/>
          <w:lang w:val="ru-RU"/>
        </w:rPr>
        <w:t xml:space="preserve">Вставьте ярлык </w:t>
      </w:r>
      <w:r>
        <w:rPr>
          <w:color w:val="221F1F"/>
          <w:sz w:val="24"/>
          <w:lang w:val="ru-RU"/>
        </w:rPr>
        <w:t xml:space="preserve">системы </w:t>
      </w:r>
      <w:r w:rsidRPr="0048085D">
        <w:rPr>
          <w:color w:val="221F1F"/>
          <w:sz w:val="24"/>
        </w:rPr>
        <w:t>CBAS</w:t>
      </w:r>
      <w:r w:rsidRPr="0048085D">
        <w:rPr>
          <w:color w:val="221F1F"/>
          <w:sz w:val="24"/>
          <w:lang w:val="ru-RU"/>
        </w:rPr>
        <w:t xml:space="preserve"> (скопируйте с рабо</w:t>
      </w:r>
      <w:r>
        <w:rPr>
          <w:color w:val="221F1F"/>
          <w:sz w:val="24"/>
          <w:lang w:val="ru-RU"/>
        </w:rPr>
        <w:t>чего стола) в папку и закройте «П</w:t>
      </w:r>
      <w:r w:rsidRPr="0048085D">
        <w:rPr>
          <w:color w:val="221F1F"/>
          <w:sz w:val="24"/>
          <w:lang w:val="ru-RU"/>
        </w:rPr>
        <w:t>роводник</w:t>
      </w:r>
      <w:r>
        <w:rPr>
          <w:color w:val="221F1F"/>
          <w:sz w:val="24"/>
          <w:lang w:val="ru-RU"/>
        </w:rPr>
        <w:t>»</w:t>
      </w:r>
      <w:r w:rsidRPr="0048085D">
        <w:rPr>
          <w:color w:val="221F1F"/>
          <w:sz w:val="24"/>
          <w:lang w:val="ru-RU"/>
        </w:rPr>
        <w:t>.</w:t>
      </w:r>
    </w:p>
    <w:p w14:paraId="0346AD8C" w14:textId="77777777" w:rsidR="0033608E" w:rsidRDefault="0033608E" w:rsidP="0033608E">
      <w:pPr>
        <w:pStyle w:val="a7"/>
        <w:numPr>
          <w:ilvl w:val="1"/>
          <w:numId w:val="13"/>
        </w:numPr>
        <w:tabs>
          <w:tab w:val="left" w:pos="1027"/>
          <w:tab w:val="left" w:pos="1028"/>
        </w:tabs>
        <w:rPr>
          <w:sz w:val="24"/>
        </w:rPr>
      </w:pPr>
      <w:r w:rsidRPr="0048085D">
        <w:rPr>
          <w:color w:val="221F1F"/>
          <w:sz w:val="24"/>
        </w:rPr>
        <w:t>Проверьте, перезагрузив компьютер.</w:t>
      </w:r>
    </w:p>
    <w:p w14:paraId="497C7594" w14:textId="77777777" w:rsidR="0033608E" w:rsidRDefault="0033608E" w:rsidP="0033608E">
      <w:pPr>
        <w:pStyle w:val="a7"/>
        <w:numPr>
          <w:ilvl w:val="1"/>
          <w:numId w:val="13"/>
        </w:numPr>
        <w:tabs>
          <w:tab w:val="left" w:pos="1027"/>
          <w:tab w:val="left" w:pos="1028"/>
        </w:tabs>
        <w:spacing w:line="273" w:lineRule="auto"/>
        <w:ind w:right="361"/>
        <w:rPr>
          <w:sz w:val="24"/>
        </w:rPr>
      </w:pPr>
      <w:r>
        <w:rPr>
          <w:color w:val="221F1F"/>
          <w:sz w:val="24"/>
        </w:rPr>
        <w:t>Фактический путь к папке таков - C:\Users\</w:t>
      </w:r>
      <w:r w:rsidRPr="0035545A">
        <w:rPr>
          <w:color w:val="221F1F"/>
          <w:sz w:val="24"/>
        </w:rPr>
        <w:t>[выберите пользов</w:t>
      </w:r>
      <w:r>
        <w:rPr>
          <w:color w:val="221F1F"/>
          <w:sz w:val="24"/>
        </w:rPr>
        <w:t>ателя, который вошел в систему]\</w:t>
      </w:r>
      <w:r w:rsidRPr="007E2841">
        <w:rPr>
          <w:color w:val="221F1F"/>
          <w:sz w:val="24"/>
        </w:rPr>
        <w:t xml:space="preserve"> </w:t>
      </w:r>
      <w:r>
        <w:rPr>
          <w:color w:val="221F1F"/>
          <w:sz w:val="24"/>
        </w:rPr>
        <w:t>AppData\Roaming\Micro- soft\Windows</w:t>
      </w:r>
      <w:r w:rsidRPr="0035545A">
        <w:rPr>
          <w:color w:val="221F1F"/>
          <w:sz w:val="24"/>
        </w:rPr>
        <w:t>\</w:t>
      </w:r>
      <w:r>
        <w:rPr>
          <w:color w:val="221F1F"/>
          <w:sz w:val="24"/>
        </w:rPr>
        <w:t>Start Menu\Programs\Startup.</w:t>
      </w:r>
    </w:p>
    <w:p w14:paraId="46B77E91" w14:textId="77777777" w:rsidR="0033608E" w:rsidRDefault="0033608E" w:rsidP="0033608E">
      <w:pPr>
        <w:spacing w:line="273" w:lineRule="auto"/>
        <w:rPr>
          <w:sz w:val="24"/>
        </w:rPr>
        <w:sectPr w:rsidR="0033608E" w:rsidSect="00010A9E">
          <w:footerReference w:type="default" r:id="rId308"/>
          <w:pgSz w:w="12240" w:h="15840"/>
          <w:pgMar w:top="520" w:right="360" w:bottom="1000" w:left="420" w:header="0" w:footer="802" w:gutter="0"/>
          <w:cols w:space="720"/>
        </w:sectPr>
      </w:pPr>
    </w:p>
    <w:p w14:paraId="087F5C51" w14:textId="77777777" w:rsidR="0033608E" w:rsidRPr="00925D78" w:rsidRDefault="0033608E" w:rsidP="0033608E">
      <w:pPr>
        <w:pStyle w:val="4"/>
        <w:spacing w:before="80"/>
        <w:rPr>
          <w:lang w:val="ru-RU"/>
        </w:rPr>
      </w:pPr>
      <w:bookmarkStart w:id="264" w:name="Windows_8"/>
      <w:bookmarkEnd w:id="264"/>
      <w:r>
        <w:rPr>
          <w:color w:val="221F1F"/>
        </w:rPr>
        <w:lastRenderedPageBreak/>
        <w:t>Windows</w:t>
      </w:r>
      <w:r w:rsidRPr="00925D78">
        <w:rPr>
          <w:color w:val="221F1F"/>
          <w:spacing w:val="-3"/>
          <w:lang w:val="ru-RU"/>
        </w:rPr>
        <w:t xml:space="preserve"> </w:t>
      </w:r>
      <w:r w:rsidRPr="00925D78">
        <w:rPr>
          <w:color w:val="221F1F"/>
          <w:lang w:val="ru-RU"/>
        </w:rPr>
        <w:t>8</w:t>
      </w:r>
    </w:p>
    <w:p w14:paraId="19054886" w14:textId="77777777" w:rsidR="0033608E" w:rsidRPr="00925D78" w:rsidRDefault="0033608E" w:rsidP="0033608E">
      <w:pPr>
        <w:pStyle w:val="a3"/>
        <w:rPr>
          <w:rFonts w:ascii="Arial"/>
          <w:b/>
          <w:sz w:val="21"/>
          <w:lang w:val="ru-RU"/>
        </w:rPr>
      </w:pPr>
    </w:p>
    <w:p w14:paraId="7ABBFFE3" w14:textId="77777777" w:rsidR="0033608E" w:rsidRPr="0077214B" w:rsidRDefault="0033608E" w:rsidP="0033608E">
      <w:pPr>
        <w:pStyle w:val="a3"/>
        <w:ind w:left="307"/>
        <w:rPr>
          <w:lang w:val="ru-RU"/>
        </w:rPr>
      </w:pPr>
      <w:r w:rsidRPr="0077214B">
        <w:rPr>
          <w:color w:val="221F1F"/>
          <w:lang w:val="ru-RU"/>
        </w:rPr>
        <w:t>Чтобы добавить программу в автозагрузку</w:t>
      </w:r>
      <w:r>
        <w:rPr>
          <w:color w:val="221F1F"/>
          <w:lang w:val="ru-RU"/>
        </w:rPr>
        <w:t>, пройдите следующий путь</w:t>
      </w:r>
      <w:r w:rsidRPr="0077214B">
        <w:rPr>
          <w:color w:val="221F1F"/>
          <w:lang w:val="ru-RU"/>
        </w:rPr>
        <w:t>:</w:t>
      </w:r>
    </w:p>
    <w:p w14:paraId="1954A50C" w14:textId="77777777" w:rsidR="0033608E" w:rsidRDefault="0033608E" w:rsidP="0033608E">
      <w:pPr>
        <w:pStyle w:val="a7"/>
        <w:numPr>
          <w:ilvl w:val="1"/>
          <w:numId w:val="13"/>
        </w:numPr>
        <w:tabs>
          <w:tab w:val="left" w:pos="1027"/>
          <w:tab w:val="left" w:pos="1028"/>
        </w:tabs>
        <w:spacing w:before="120"/>
        <w:rPr>
          <w:sz w:val="24"/>
        </w:rPr>
      </w:pPr>
      <w:r w:rsidRPr="003F47F2">
        <w:rPr>
          <w:color w:val="221F1F"/>
          <w:sz w:val="24"/>
        </w:rPr>
        <w:t xml:space="preserve">Проводник </w:t>
      </w:r>
      <w:r>
        <w:rPr>
          <w:color w:val="221F1F"/>
          <w:sz w:val="24"/>
        </w:rPr>
        <w:t>Windows</w:t>
      </w:r>
      <w:r>
        <w:rPr>
          <w:color w:val="221F1F"/>
          <w:sz w:val="24"/>
          <w:lang w:val="ru-RU"/>
        </w:rPr>
        <w:t>.</w:t>
      </w:r>
    </w:p>
    <w:p w14:paraId="5F4C8151" w14:textId="77777777" w:rsidR="0033608E" w:rsidRPr="004002BB" w:rsidRDefault="0033608E" w:rsidP="0033608E">
      <w:pPr>
        <w:pStyle w:val="a7"/>
        <w:numPr>
          <w:ilvl w:val="1"/>
          <w:numId w:val="13"/>
        </w:numPr>
        <w:tabs>
          <w:tab w:val="left" w:pos="1027"/>
          <w:tab w:val="left" w:pos="1028"/>
        </w:tabs>
        <w:spacing w:before="120"/>
        <w:rPr>
          <w:sz w:val="24"/>
          <w:lang w:val="ru-RU"/>
        </w:rPr>
      </w:pPr>
      <w:r w:rsidRPr="004002BB">
        <w:rPr>
          <w:color w:val="221F1F"/>
          <w:sz w:val="24"/>
        </w:rPr>
        <w:t>C</w:t>
      </w:r>
      <w:r>
        <w:rPr>
          <w:color w:val="221F1F"/>
          <w:sz w:val="24"/>
          <w:lang w:val="ru-RU"/>
        </w:rPr>
        <w:t>:\</w:t>
      </w:r>
      <w:r w:rsidRPr="004002BB">
        <w:rPr>
          <w:color w:val="221F1F"/>
          <w:sz w:val="24"/>
        </w:rPr>
        <w:t>Users</w:t>
      </w:r>
      <w:r w:rsidRPr="004002BB">
        <w:rPr>
          <w:color w:val="221F1F"/>
          <w:sz w:val="24"/>
          <w:lang w:val="ru-RU"/>
        </w:rPr>
        <w:t xml:space="preserve"> и выберите пользователя, от имени которого вы входите.</w:t>
      </w:r>
    </w:p>
    <w:p w14:paraId="1509F6F7" w14:textId="77777777" w:rsidR="0033608E" w:rsidRPr="004002BB" w:rsidRDefault="0033608E" w:rsidP="0033608E">
      <w:pPr>
        <w:pStyle w:val="a7"/>
        <w:numPr>
          <w:ilvl w:val="1"/>
          <w:numId w:val="13"/>
        </w:numPr>
        <w:tabs>
          <w:tab w:val="left" w:pos="1027"/>
          <w:tab w:val="left" w:pos="1028"/>
        </w:tabs>
        <w:spacing w:before="120"/>
        <w:ind w:left="1026" w:right="340" w:hanging="357"/>
        <w:jc w:val="both"/>
        <w:rPr>
          <w:sz w:val="24"/>
          <w:lang w:val="ru-RU"/>
        </w:rPr>
      </w:pPr>
      <w:r w:rsidRPr="000034D2">
        <w:rPr>
          <w:color w:val="221F1F"/>
          <w:sz w:val="24"/>
          <w:lang w:val="ru-RU"/>
        </w:rPr>
        <w:t>Убедитесь, что режим просмотра настроен на отображение скр</w:t>
      </w:r>
      <w:r>
        <w:rPr>
          <w:color w:val="221F1F"/>
          <w:sz w:val="24"/>
          <w:lang w:val="ru-RU"/>
        </w:rPr>
        <w:t>ытых файлов (установите галочку на соответствующую флаговую кнопку).</w:t>
      </w:r>
    </w:p>
    <w:p w14:paraId="3A5422D8" w14:textId="77777777" w:rsidR="0033608E" w:rsidRDefault="0033608E" w:rsidP="0033608E">
      <w:pPr>
        <w:pStyle w:val="a7"/>
        <w:numPr>
          <w:ilvl w:val="1"/>
          <w:numId w:val="13"/>
        </w:numPr>
        <w:tabs>
          <w:tab w:val="left" w:pos="1027"/>
          <w:tab w:val="left" w:pos="1028"/>
        </w:tabs>
        <w:spacing w:before="120"/>
        <w:ind w:hanging="361"/>
        <w:rPr>
          <w:sz w:val="24"/>
        </w:rPr>
      </w:pPr>
      <w:r>
        <w:rPr>
          <w:color w:val="221F1F"/>
          <w:sz w:val="24"/>
        </w:rPr>
        <w:t>AppData</w:t>
      </w:r>
      <w:r>
        <w:rPr>
          <w:color w:val="221F1F"/>
          <w:sz w:val="24"/>
          <w:lang w:val="ru-RU"/>
        </w:rPr>
        <w:t>.</w:t>
      </w:r>
    </w:p>
    <w:p w14:paraId="48C98C63" w14:textId="77777777" w:rsidR="0033608E" w:rsidRDefault="0033608E" w:rsidP="0033608E">
      <w:pPr>
        <w:pStyle w:val="a7"/>
        <w:numPr>
          <w:ilvl w:val="1"/>
          <w:numId w:val="13"/>
        </w:numPr>
        <w:tabs>
          <w:tab w:val="left" w:pos="1027"/>
          <w:tab w:val="left" w:pos="1028"/>
        </w:tabs>
        <w:spacing w:before="120"/>
        <w:ind w:hanging="361"/>
        <w:rPr>
          <w:sz w:val="24"/>
        </w:rPr>
      </w:pPr>
      <w:r>
        <w:rPr>
          <w:color w:val="221F1F"/>
          <w:sz w:val="24"/>
        </w:rPr>
        <w:t>Roaming</w:t>
      </w:r>
      <w:r>
        <w:rPr>
          <w:color w:val="221F1F"/>
          <w:sz w:val="24"/>
          <w:lang w:val="ru-RU"/>
        </w:rPr>
        <w:t>.</w:t>
      </w:r>
    </w:p>
    <w:p w14:paraId="771B9C96" w14:textId="77777777" w:rsidR="0033608E" w:rsidRDefault="0033608E" w:rsidP="0033608E">
      <w:pPr>
        <w:pStyle w:val="a7"/>
        <w:numPr>
          <w:ilvl w:val="1"/>
          <w:numId w:val="13"/>
        </w:numPr>
        <w:tabs>
          <w:tab w:val="left" w:pos="1027"/>
          <w:tab w:val="left" w:pos="1028"/>
        </w:tabs>
        <w:spacing w:before="120"/>
        <w:ind w:hanging="361"/>
        <w:rPr>
          <w:sz w:val="24"/>
        </w:rPr>
      </w:pPr>
      <w:r>
        <w:rPr>
          <w:color w:val="221F1F"/>
          <w:sz w:val="24"/>
        </w:rPr>
        <w:t>Microsoft</w:t>
      </w:r>
      <w:r>
        <w:rPr>
          <w:color w:val="221F1F"/>
          <w:sz w:val="24"/>
          <w:lang w:val="ru-RU"/>
        </w:rPr>
        <w:t>.</w:t>
      </w:r>
    </w:p>
    <w:p w14:paraId="79531289" w14:textId="77777777" w:rsidR="0033608E" w:rsidRDefault="0033608E" w:rsidP="0033608E">
      <w:pPr>
        <w:pStyle w:val="a7"/>
        <w:numPr>
          <w:ilvl w:val="1"/>
          <w:numId w:val="13"/>
        </w:numPr>
        <w:tabs>
          <w:tab w:val="left" w:pos="1027"/>
          <w:tab w:val="left" w:pos="1028"/>
        </w:tabs>
        <w:spacing w:before="120"/>
        <w:ind w:hanging="361"/>
        <w:rPr>
          <w:sz w:val="24"/>
        </w:rPr>
      </w:pPr>
      <w:r>
        <w:rPr>
          <w:color w:val="221F1F"/>
          <w:sz w:val="24"/>
        </w:rPr>
        <w:t>Windows</w:t>
      </w:r>
      <w:r>
        <w:rPr>
          <w:color w:val="221F1F"/>
          <w:sz w:val="24"/>
          <w:lang w:val="ru-RU"/>
        </w:rPr>
        <w:t>.</w:t>
      </w:r>
    </w:p>
    <w:p w14:paraId="02FB0F47" w14:textId="77777777" w:rsidR="0033608E" w:rsidRDefault="0033608E" w:rsidP="0033608E">
      <w:pPr>
        <w:pStyle w:val="a7"/>
        <w:numPr>
          <w:ilvl w:val="1"/>
          <w:numId w:val="13"/>
        </w:numPr>
        <w:tabs>
          <w:tab w:val="left" w:pos="1027"/>
          <w:tab w:val="left" w:pos="1028"/>
        </w:tabs>
        <w:spacing w:before="120"/>
        <w:ind w:hanging="361"/>
        <w:rPr>
          <w:sz w:val="24"/>
        </w:rPr>
      </w:pPr>
      <w:r>
        <w:rPr>
          <w:color w:val="221F1F"/>
          <w:sz w:val="24"/>
        </w:rPr>
        <w:t>Start</w:t>
      </w:r>
      <w:r>
        <w:rPr>
          <w:color w:val="221F1F"/>
          <w:spacing w:val="-1"/>
          <w:sz w:val="24"/>
        </w:rPr>
        <w:t xml:space="preserve"> </w:t>
      </w:r>
      <w:r>
        <w:rPr>
          <w:color w:val="221F1F"/>
          <w:sz w:val="24"/>
        </w:rPr>
        <w:t>Menu</w:t>
      </w:r>
      <w:r>
        <w:rPr>
          <w:color w:val="221F1F"/>
          <w:sz w:val="24"/>
          <w:lang w:val="ru-RU"/>
        </w:rPr>
        <w:t xml:space="preserve"> (Стартовое меню).</w:t>
      </w:r>
    </w:p>
    <w:p w14:paraId="7485D3DB" w14:textId="77777777" w:rsidR="0033608E" w:rsidRDefault="0033608E" w:rsidP="0033608E">
      <w:pPr>
        <w:pStyle w:val="a7"/>
        <w:numPr>
          <w:ilvl w:val="1"/>
          <w:numId w:val="13"/>
        </w:numPr>
        <w:tabs>
          <w:tab w:val="left" w:pos="1027"/>
          <w:tab w:val="left" w:pos="1028"/>
        </w:tabs>
        <w:spacing w:before="120"/>
        <w:ind w:hanging="361"/>
        <w:rPr>
          <w:sz w:val="24"/>
        </w:rPr>
      </w:pPr>
      <w:r>
        <w:rPr>
          <w:color w:val="221F1F"/>
          <w:sz w:val="24"/>
        </w:rPr>
        <w:t>Programs</w:t>
      </w:r>
      <w:r>
        <w:rPr>
          <w:color w:val="221F1F"/>
          <w:sz w:val="24"/>
          <w:lang w:val="ru-RU"/>
        </w:rPr>
        <w:t xml:space="preserve"> (Программы).</w:t>
      </w:r>
    </w:p>
    <w:p w14:paraId="4D1D7A30" w14:textId="77777777" w:rsidR="0033608E" w:rsidRDefault="0033608E" w:rsidP="0033608E">
      <w:pPr>
        <w:pStyle w:val="a7"/>
        <w:numPr>
          <w:ilvl w:val="1"/>
          <w:numId w:val="13"/>
        </w:numPr>
        <w:tabs>
          <w:tab w:val="left" w:pos="1027"/>
          <w:tab w:val="left" w:pos="1028"/>
        </w:tabs>
        <w:spacing w:before="120"/>
        <w:ind w:hanging="361"/>
        <w:rPr>
          <w:sz w:val="24"/>
        </w:rPr>
      </w:pPr>
      <w:r>
        <w:rPr>
          <w:color w:val="221F1F"/>
          <w:sz w:val="24"/>
        </w:rPr>
        <w:t>Startup</w:t>
      </w:r>
      <w:r>
        <w:rPr>
          <w:color w:val="221F1F"/>
          <w:sz w:val="24"/>
          <w:lang w:val="ru-RU"/>
        </w:rPr>
        <w:t xml:space="preserve"> (Автозагрузка).</w:t>
      </w:r>
    </w:p>
    <w:p w14:paraId="7EE55721" w14:textId="77777777" w:rsidR="0033608E" w:rsidRPr="003F5B85" w:rsidRDefault="0033608E" w:rsidP="0033608E">
      <w:pPr>
        <w:pStyle w:val="a7"/>
        <w:numPr>
          <w:ilvl w:val="1"/>
          <w:numId w:val="13"/>
        </w:numPr>
        <w:tabs>
          <w:tab w:val="left" w:pos="1027"/>
          <w:tab w:val="left" w:pos="1028"/>
        </w:tabs>
        <w:spacing w:before="120"/>
        <w:rPr>
          <w:sz w:val="24"/>
          <w:lang w:val="ru-RU"/>
        </w:rPr>
      </w:pPr>
      <w:r w:rsidRPr="003F5B85">
        <w:rPr>
          <w:color w:val="221F1F"/>
          <w:sz w:val="24"/>
          <w:lang w:val="ru-RU"/>
        </w:rPr>
        <w:t xml:space="preserve">Вставить ярлык </w:t>
      </w:r>
      <w:r>
        <w:rPr>
          <w:color w:val="221F1F"/>
          <w:sz w:val="24"/>
          <w:lang w:val="ru-RU"/>
        </w:rPr>
        <w:t xml:space="preserve">системы </w:t>
      </w:r>
      <w:r w:rsidRPr="003F5B85">
        <w:rPr>
          <w:color w:val="221F1F"/>
          <w:sz w:val="24"/>
        </w:rPr>
        <w:t>CBAS</w:t>
      </w:r>
      <w:r>
        <w:rPr>
          <w:color w:val="221F1F"/>
          <w:sz w:val="24"/>
          <w:lang w:val="ru-RU"/>
        </w:rPr>
        <w:t xml:space="preserve"> или другой программой.</w:t>
      </w:r>
    </w:p>
    <w:p w14:paraId="3F4C8912" w14:textId="77777777" w:rsidR="0033608E" w:rsidRPr="003F5B85" w:rsidRDefault="0033608E" w:rsidP="0033608E">
      <w:pPr>
        <w:pStyle w:val="a3"/>
        <w:rPr>
          <w:sz w:val="30"/>
          <w:lang w:val="ru-RU"/>
        </w:rPr>
      </w:pPr>
    </w:p>
    <w:p w14:paraId="76334995" w14:textId="77777777" w:rsidR="0033608E" w:rsidRPr="003F5B85" w:rsidRDefault="0033608E" w:rsidP="0033608E">
      <w:pPr>
        <w:pStyle w:val="a3"/>
        <w:spacing w:before="9"/>
        <w:rPr>
          <w:sz w:val="33"/>
          <w:lang w:val="ru-RU"/>
        </w:rPr>
      </w:pPr>
    </w:p>
    <w:p w14:paraId="289AD55D" w14:textId="77777777" w:rsidR="0033608E" w:rsidRPr="00144C50" w:rsidRDefault="0033608E" w:rsidP="0033608E">
      <w:pPr>
        <w:pStyle w:val="4"/>
        <w:rPr>
          <w:lang w:val="ru-RU"/>
        </w:rPr>
      </w:pPr>
      <w:bookmarkStart w:id="265" w:name="Windows_10_startup_folder_location."/>
      <w:bookmarkEnd w:id="265"/>
      <w:r w:rsidRPr="00144C50">
        <w:rPr>
          <w:lang w:val="ru-RU"/>
        </w:rPr>
        <w:t xml:space="preserve">Расположение папки автозагрузки </w:t>
      </w:r>
      <w:r>
        <w:rPr>
          <w:lang w:val="ru-RU"/>
        </w:rPr>
        <w:t>в</w:t>
      </w:r>
      <w:r w:rsidRPr="00144C50">
        <w:rPr>
          <w:lang w:val="ru-RU"/>
        </w:rPr>
        <w:t xml:space="preserve"> </w:t>
      </w:r>
      <w:r>
        <w:t>Windows</w:t>
      </w:r>
      <w:r w:rsidRPr="00144C50">
        <w:rPr>
          <w:lang w:val="ru-RU"/>
        </w:rPr>
        <w:t xml:space="preserve"> 10 </w:t>
      </w:r>
      <w:r>
        <w:t>Windows</w:t>
      </w:r>
      <w:r w:rsidRPr="00144C50">
        <w:rPr>
          <w:spacing w:val="-4"/>
          <w:lang w:val="ru-RU"/>
        </w:rPr>
        <w:t xml:space="preserve"> </w:t>
      </w:r>
      <w:r w:rsidRPr="00144C50">
        <w:rPr>
          <w:lang w:val="ru-RU"/>
        </w:rPr>
        <w:t>10</w:t>
      </w:r>
    </w:p>
    <w:p w14:paraId="56F80A8E" w14:textId="77777777" w:rsidR="0033608E" w:rsidRPr="00144C50" w:rsidRDefault="0033608E" w:rsidP="0033608E">
      <w:pPr>
        <w:pStyle w:val="a3"/>
        <w:rPr>
          <w:rFonts w:ascii="Arial"/>
          <w:b/>
          <w:sz w:val="21"/>
          <w:lang w:val="ru-RU"/>
        </w:rPr>
      </w:pPr>
    </w:p>
    <w:p w14:paraId="04B9C527" w14:textId="77777777" w:rsidR="0033608E" w:rsidRPr="006C724A" w:rsidRDefault="0033608E" w:rsidP="0033608E">
      <w:pPr>
        <w:pStyle w:val="a3"/>
        <w:ind w:left="307"/>
        <w:rPr>
          <w:lang w:val="ru-RU"/>
        </w:rPr>
      </w:pPr>
      <w:r w:rsidRPr="006C724A">
        <w:rPr>
          <w:color w:val="221F1F"/>
          <w:lang w:val="ru-RU"/>
        </w:rPr>
        <w:t>Ваша л</w:t>
      </w:r>
      <w:r>
        <w:rPr>
          <w:color w:val="221F1F"/>
          <w:lang w:val="ru-RU"/>
        </w:rPr>
        <w:t>ичная папка запуска должна быть в:</w:t>
      </w:r>
    </w:p>
    <w:p w14:paraId="65CD1B4B" w14:textId="77777777" w:rsidR="0033608E" w:rsidRDefault="0033608E" w:rsidP="0033608E">
      <w:pPr>
        <w:pStyle w:val="a3"/>
        <w:spacing w:before="240"/>
        <w:ind w:left="306"/>
        <w:rPr>
          <w:color w:val="221F1F"/>
          <w:spacing w:val="14"/>
        </w:rPr>
      </w:pPr>
      <w:r>
        <w:rPr>
          <w:color w:val="221F1F"/>
        </w:rPr>
        <w:t>C:\Users\&lt;user</w:t>
      </w:r>
      <w:r>
        <w:rPr>
          <w:color w:val="221F1F"/>
          <w:spacing w:val="13"/>
        </w:rPr>
        <w:t xml:space="preserve"> </w:t>
      </w:r>
      <w:r>
        <w:rPr>
          <w:color w:val="221F1F"/>
        </w:rPr>
        <w:t>name&gt;\AppData\Roaming\Microsoft\Windows\StartMenu\Programs\Startup.</w:t>
      </w:r>
      <w:r>
        <w:rPr>
          <w:color w:val="221F1F"/>
          <w:spacing w:val="14"/>
        </w:rPr>
        <w:t xml:space="preserve"> </w:t>
      </w:r>
    </w:p>
    <w:p w14:paraId="089CF9F2" w14:textId="77777777" w:rsidR="0033608E" w:rsidRDefault="0033608E" w:rsidP="0033608E">
      <w:pPr>
        <w:pStyle w:val="a3"/>
        <w:spacing w:before="1"/>
        <w:ind w:left="307"/>
        <w:rPr>
          <w:color w:val="221F1F"/>
          <w:spacing w:val="14"/>
        </w:rPr>
      </w:pPr>
    </w:p>
    <w:p w14:paraId="092D6965" w14:textId="77777777" w:rsidR="0033608E" w:rsidRDefault="0033608E" w:rsidP="0033608E">
      <w:pPr>
        <w:pStyle w:val="a3"/>
        <w:spacing w:before="1"/>
        <w:ind w:left="307"/>
        <w:rPr>
          <w:color w:val="221F1F"/>
          <w:lang w:val="ru-RU"/>
        </w:rPr>
      </w:pPr>
      <w:r w:rsidRPr="006E10A4">
        <w:rPr>
          <w:color w:val="221F1F"/>
          <w:lang w:val="ru-RU"/>
        </w:rPr>
        <w:t xml:space="preserve">Папка </w:t>
      </w:r>
      <w:r>
        <w:rPr>
          <w:color w:val="221F1F"/>
          <w:lang w:val="ru-RU"/>
        </w:rPr>
        <w:t>автозагрузки</w:t>
      </w:r>
      <w:r w:rsidRPr="006E10A4">
        <w:rPr>
          <w:color w:val="221F1F"/>
          <w:lang w:val="ru-RU"/>
        </w:rPr>
        <w:t xml:space="preserve"> всех пользователей должна быть</w:t>
      </w:r>
      <w:r>
        <w:rPr>
          <w:color w:val="221F1F"/>
          <w:lang w:val="ru-RU"/>
        </w:rPr>
        <w:t xml:space="preserve"> в:</w:t>
      </w:r>
    </w:p>
    <w:p w14:paraId="2E310F2D" w14:textId="77777777" w:rsidR="0033608E" w:rsidRDefault="0033608E" w:rsidP="0033608E">
      <w:pPr>
        <w:pStyle w:val="a3"/>
        <w:spacing w:before="240"/>
        <w:ind w:left="306"/>
        <w:jc w:val="both"/>
      </w:pPr>
      <w:r>
        <w:rPr>
          <w:color w:val="221F1F"/>
        </w:rPr>
        <w:t>C:\ProgramData\Microsoft\Windows\Start</w:t>
      </w:r>
      <w:r>
        <w:rPr>
          <w:color w:val="221F1F"/>
          <w:spacing w:val="-2"/>
        </w:rPr>
        <w:t xml:space="preserve"> </w:t>
      </w:r>
      <w:r>
        <w:rPr>
          <w:color w:val="221F1F"/>
        </w:rPr>
        <w:t>Menu\Programs\Startup</w:t>
      </w:r>
    </w:p>
    <w:p w14:paraId="2B1FEFC4" w14:textId="77777777" w:rsidR="0033608E" w:rsidRDefault="0033608E" w:rsidP="0033608E">
      <w:pPr>
        <w:pStyle w:val="a3"/>
        <w:spacing w:before="240"/>
        <w:ind w:left="306" w:right="340"/>
        <w:jc w:val="both"/>
        <w:rPr>
          <w:color w:val="221F1F"/>
          <w:lang w:val="ru-RU"/>
        </w:rPr>
      </w:pPr>
      <w:r>
        <w:rPr>
          <w:color w:val="221F1F"/>
          <w:lang w:val="ru-RU"/>
        </w:rPr>
        <w:t>П</w:t>
      </w:r>
      <w:r w:rsidRPr="00842E30">
        <w:rPr>
          <w:color w:val="221F1F"/>
          <w:lang w:val="ru-RU"/>
        </w:rPr>
        <w:t xml:space="preserve">рограммы запускаются только для текущего пользователя, вошедшего в систему. Чтобы получить прямой доступ к папке, </w:t>
      </w:r>
      <w:r>
        <w:rPr>
          <w:color w:val="221F1F"/>
          <w:lang w:val="ru-RU"/>
        </w:rPr>
        <w:t>нажмите «</w:t>
      </w:r>
      <w:r w:rsidRPr="00842E30">
        <w:rPr>
          <w:color w:val="221F1F"/>
          <w:lang w:val="ru-RU"/>
        </w:rPr>
        <w:t>Выполнить</w:t>
      </w:r>
      <w:r>
        <w:rPr>
          <w:color w:val="221F1F"/>
          <w:lang w:val="ru-RU"/>
        </w:rPr>
        <w:t>»</w:t>
      </w:r>
      <w:r w:rsidRPr="00842E30">
        <w:rPr>
          <w:color w:val="221F1F"/>
          <w:lang w:val="ru-RU"/>
        </w:rPr>
        <w:t xml:space="preserve"> </w:t>
      </w:r>
      <w:r>
        <w:rPr>
          <w:color w:val="221F1F"/>
          <w:lang w:val="ru-RU"/>
        </w:rPr>
        <w:t>(</w:t>
      </w:r>
      <w:r>
        <w:rPr>
          <w:color w:val="221F1F"/>
        </w:rPr>
        <w:t>Run</w:t>
      </w:r>
      <w:r>
        <w:rPr>
          <w:color w:val="221F1F"/>
          <w:lang w:val="ru-RU"/>
        </w:rPr>
        <w:t>),</w:t>
      </w:r>
      <w:r w:rsidRPr="00842E30">
        <w:rPr>
          <w:color w:val="221F1F"/>
          <w:lang w:val="ru-RU"/>
        </w:rPr>
        <w:t xml:space="preserve"> введите </w:t>
      </w:r>
      <w:r>
        <w:rPr>
          <w:color w:val="221F1F"/>
          <w:lang w:val="ru-RU"/>
        </w:rPr>
        <w:t>shell:</w:t>
      </w:r>
      <w:r w:rsidRPr="0008011B">
        <w:rPr>
          <w:color w:val="221F1F"/>
          <w:lang w:val="ru-RU"/>
        </w:rPr>
        <w:t xml:space="preserve">startup </w:t>
      </w:r>
      <w:r>
        <w:rPr>
          <w:color w:val="221F1F"/>
          <w:lang w:val="ru-RU"/>
        </w:rPr>
        <w:t>(</w:t>
      </w:r>
      <w:r w:rsidRPr="0008011B">
        <w:rPr>
          <w:color w:val="221F1F"/>
          <w:lang w:val="ru-RU"/>
        </w:rPr>
        <w:t>оболочка</w:t>
      </w:r>
      <w:r>
        <w:rPr>
          <w:color w:val="221F1F"/>
          <w:lang w:val="ru-RU"/>
        </w:rPr>
        <w:t xml:space="preserve"> </w:t>
      </w:r>
      <w:r w:rsidRPr="0008011B">
        <w:rPr>
          <w:color w:val="221F1F"/>
          <w:lang w:val="ru-RU"/>
        </w:rPr>
        <w:t>:</w:t>
      </w:r>
      <w:r>
        <w:rPr>
          <w:color w:val="221F1F"/>
          <w:lang w:val="ru-RU"/>
        </w:rPr>
        <w:t xml:space="preserve"> автозагрузка) затем</w:t>
      </w:r>
      <w:r w:rsidRPr="0008011B">
        <w:rPr>
          <w:color w:val="221F1F"/>
          <w:lang w:val="ru-RU"/>
        </w:rPr>
        <w:t xml:space="preserve"> Enter</w:t>
      </w:r>
      <w:r>
        <w:rPr>
          <w:color w:val="221F1F"/>
          <w:lang w:val="ru-RU"/>
        </w:rPr>
        <w:t xml:space="preserve">. </w:t>
      </w:r>
      <w:r w:rsidRPr="00842E30">
        <w:rPr>
          <w:color w:val="221F1F"/>
          <w:lang w:val="ru-RU"/>
        </w:rPr>
        <w:t xml:space="preserve">Или, чтобы быстро открыть папку, нажмите клавишу </w:t>
      </w:r>
      <w:r w:rsidRPr="00842E30">
        <w:rPr>
          <w:color w:val="221F1F"/>
        </w:rPr>
        <w:t>Windows</w:t>
      </w:r>
      <w:r w:rsidRPr="00842E30">
        <w:rPr>
          <w:color w:val="221F1F"/>
          <w:lang w:val="ru-RU"/>
        </w:rPr>
        <w:t xml:space="preserve">, введите </w:t>
      </w:r>
      <w:r w:rsidRPr="0008011B">
        <w:rPr>
          <w:color w:val="221F1F"/>
          <w:lang w:val="ru-RU"/>
        </w:rPr>
        <w:t xml:space="preserve">shell:startup </w:t>
      </w:r>
      <w:r w:rsidRPr="00842E30">
        <w:rPr>
          <w:color w:val="221F1F"/>
          <w:lang w:val="ru-RU"/>
        </w:rPr>
        <w:t xml:space="preserve">и нажмите </w:t>
      </w:r>
      <w:r w:rsidRPr="00842E30">
        <w:rPr>
          <w:color w:val="221F1F"/>
        </w:rPr>
        <w:t>Enter</w:t>
      </w:r>
      <w:r w:rsidRPr="00842E30">
        <w:rPr>
          <w:color w:val="221F1F"/>
          <w:lang w:val="ru-RU"/>
        </w:rPr>
        <w:t>.</w:t>
      </w:r>
    </w:p>
    <w:p w14:paraId="033DF172" w14:textId="77777777" w:rsidR="0033608E" w:rsidRPr="00925D78" w:rsidRDefault="0033608E" w:rsidP="0033608E">
      <w:pPr>
        <w:pStyle w:val="a3"/>
        <w:rPr>
          <w:lang w:val="ru-RU"/>
        </w:rPr>
      </w:pPr>
    </w:p>
    <w:p w14:paraId="7A646193" w14:textId="77777777" w:rsidR="0033608E" w:rsidRDefault="0033608E" w:rsidP="0033608E">
      <w:pPr>
        <w:pStyle w:val="4"/>
        <w:spacing w:before="153"/>
      </w:pPr>
      <w:r>
        <w:t>Windows</w:t>
      </w:r>
      <w:r>
        <w:rPr>
          <w:spacing w:val="-4"/>
        </w:rPr>
        <w:t xml:space="preserve"> </w:t>
      </w:r>
      <w:r>
        <w:t>Server</w:t>
      </w:r>
      <w:r>
        <w:rPr>
          <w:spacing w:val="-5"/>
        </w:rPr>
        <w:t xml:space="preserve"> </w:t>
      </w:r>
      <w:r>
        <w:t>2012</w:t>
      </w:r>
    </w:p>
    <w:p w14:paraId="78004953" w14:textId="77777777" w:rsidR="0033608E" w:rsidRDefault="0033608E" w:rsidP="0033608E">
      <w:pPr>
        <w:pStyle w:val="a3"/>
        <w:spacing w:before="9"/>
        <w:rPr>
          <w:rFonts w:ascii="Arial"/>
          <w:b/>
          <w:sz w:val="20"/>
        </w:rPr>
      </w:pPr>
    </w:p>
    <w:p w14:paraId="3E09EEE9" w14:textId="77777777" w:rsidR="0033608E" w:rsidRPr="004B3858" w:rsidRDefault="0033608E" w:rsidP="0033608E">
      <w:pPr>
        <w:pStyle w:val="a3"/>
        <w:ind w:left="307"/>
        <w:rPr>
          <w:color w:val="221F1F"/>
        </w:rPr>
      </w:pPr>
      <w:r>
        <w:rPr>
          <w:color w:val="221F1F"/>
          <w:lang w:val="ru-RU"/>
        </w:rPr>
        <w:t>Папака</w:t>
      </w:r>
      <w:r w:rsidRPr="004B3858">
        <w:rPr>
          <w:color w:val="221F1F"/>
        </w:rPr>
        <w:t>:</w:t>
      </w:r>
    </w:p>
    <w:p w14:paraId="1E1F40EE" w14:textId="77777777" w:rsidR="0033608E" w:rsidRDefault="0033608E" w:rsidP="0033608E">
      <w:pPr>
        <w:pStyle w:val="a3"/>
        <w:spacing w:before="240"/>
        <w:ind w:left="306"/>
      </w:pPr>
      <w:r>
        <w:rPr>
          <w:color w:val="221F1F"/>
        </w:rPr>
        <w:t>C:\ProgramData\Microsoft\Windows\Start</w:t>
      </w:r>
      <w:r>
        <w:rPr>
          <w:color w:val="221F1F"/>
          <w:spacing w:val="-12"/>
        </w:rPr>
        <w:t xml:space="preserve"> </w:t>
      </w:r>
      <w:r>
        <w:rPr>
          <w:color w:val="221F1F"/>
        </w:rPr>
        <w:t>Menu\Programs\StartUp</w:t>
      </w:r>
    </w:p>
    <w:p w14:paraId="300AAD99" w14:textId="77777777" w:rsidR="0033608E" w:rsidRDefault="0033608E" w:rsidP="0033608E">
      <w:pPr>
        <w:pStyle w:val="a3"/>
        <w:rPr>
          <w:sz w:val="20"/>
        </w:rPr>
      </w:pPr>
    </w:p>
    <w:p w14:paraId="24B296D5" w14:textId="77777777" w:rsidR="0033608E" w:rsidRPr="008F639F" w:rsidRDefault="0033608E" w:rsidP="0033608E">
      <w:pPr>
        <w:pStyle w:val="a3"/>
        <w:ind w:left="307" w:right="350"/>
        <w:jc w:val="both"/>
        <w:rPr>
          <w:lang w:val="ru-RU"/>
        </w:rPr>
      </w:pPr>
      <w:r>
        <w:rPr>
          <w:color w:val="221F1F"/>
          <w:lang w:val="ru-RU"/>
        </w:rPr>
        <w:t>Вам необходимо отобразить</w:t>
      </w:r>
      <w:r w:rsidRPr="004128CF">
        <w:rPr>
          <w:color w:val="221F1F"/>
          <w:lang w:val="ru-RU"/>
        </w:rPr>
        <w:t xml:space="preserve"> скрытые файлы, иначе вы не увидите папку с д</w:t>
      </w:r>
      <w:r>
        <w:rPr>
          <w:color w:val="221F1F"/>
          <w:lang w:val="ru-RU"/>
        </w:rPr>
        <w:t>анными программы. Это делается через Панель</w:t>
      </w:r>
      <w:r w:rsidRPr="004128CF">
        <w:rPr>
          <w:color w:val="221F1F"/>
          <w:lang w:val="ru-RU"/>
        </w:rPr>
        <w:t xml:space="preserve"> управления, </w:t>
      </w:r>
      <w:r>
        <w:rPr>
          <w:color w:val="221F1F"/>
          <w:lang w:val="ru-RU"/>
        </w:rPr>
        <w:t>нажмите «</w:t>
      </w:r>
      <w:r w:rsidRPr="004128CF">
        <w:rPr>
          <w:color w:val="221F1F"/>
          <w:lang w:val="ru-RU"/>
        </w:rPr>
        <w:t>Параметры папки</w:t>
      </w:r>
      <w:r>
        <w:rPr>
          <w:color w:val="221F1F"/>
          <w:lang w:val="ru-RU"/>
        </w:rPr>
        <w:t>» на второй вкладке, и затем «</w:t>
      </w:r>
      <w:r w:rsidRPr="004128CF">
        <w:rPr>
          <w:color w:val="221F1F"/>
          <w:lang w:val="ru-RU"/>
        </w:rPr>
        <w:t>Показать скрытые файлы</w:t>
      </w:r>
      <w:r>
        <w:rPr>
          <w:color w:val="221F1F"/>
          <w:lang w:val="ru-RU"/>
        </w:rPr>
        <w:t>»</w:t>
      </w:r>
      <w:r w:rsidRPr="008F639F">
        <w:rPr>
          <w:color w:val="221F1F"/>
          <w:lang w:val="ru-RU"/>
        </w:rPr>
        <w:t>.</w:t>
      </w:r>
    </w:p>
    <w:p w14:paraId="72513175" w14:textId="77777777" w:rsidR="0033608E" w:rsidRPr="008F639F" w:rsidRDefault="0033608E" w:rsidP="0033608E">
      <w:pPr>
        <w:spacing w:line="276" w:lineRule="auto"/>
        <w:rPr>
          <w:lang w:val="ru-RU"/>
        </w:rPr>
        <w:sectPr w:rsidR="0033608E" w:rsidRPr="008F639F" w:rsidSect="00010A9E">
          <w:footerReference w:type="default" r:id="rId309"/>
          <w:pgSz w:w="12240" w:h="15840"/>
          <w:pgMar w:top="520" w:right="360" w:bottom="1000" w:left="420" w:header="0" w:footer="802" w:gutter="0"/>
          <w:cols w:space="720"/>
        </w:sectPr>
      </w:pPr>
    </w:p>
    <w:p w14:paraId="2FE34BAB" w14:textId="77777777" w:rsidR="0033608E" w:rsidRPr="00925D78" w:rsidRDefault="0033608E" w:rsidP="0033608E">
      <w:pPr>
        <w:pStyle w:val="4"/>
        <w:spacing w:before="80"/>
        <w:jc w:val="both"/>
        <w:rPr>
          <w:lang w:val="ru-RU"/>
        </w:rPr>
      </w:pPr>
      <w:r>
        <w:lastRenderedPageBreak/>
        <w:t>Windows</w:t>
      </w:r>
      <w:r w:rsidRPr="00925D78">
        <w:rPr>
          <w:spacing w:val="-4"/>
          <w:lang w:val="ru-RU"/>
        </w:rPr>
        <w:t xml:space="preserve"> </w:t>
      </w:r>
      <w:r>
        <w:t>Server</w:t>
      </w:r>
      <w:r w:rsidRPr="00925D78">
        <w:rPr>
          <w:spacing w:val="-5"/>
          <w:lang w:val="ru-RU"/>
        </w:rPr>
        <w:t xml:space="preserve"> </w:t>
      </w:r>
      <w:r w:rsidRPr="00925D78">
        <w:rPr>
          <w:lang w:val="ru-RU"/>
        </w:rPr>
        <w:t>2016</w:t>
      </w:r>
    </w:p>
    <w:p w14:paraId="3DDAA3D5" w14:textId="77777777" w:rsidR="0033608E" w:rsidRPr="00925D78" w:rsidRDefault="0033608E" w:rsidP="0033608E">
      <w:pPr>
        <w:pStyle w:val="a3"/>
        <w:rPr>
          <w:rFonts w:ascii="Arial"/>
          <w:b/>
          <w:sz w:val="21"/>
          <w:lang w:val="ru-RU"/>
        </w:rPr>
      </w:pPr>
    </w:p>
    <w:p w14:paraId="07CBEB83" w14:textId="77777777" w:rsidR="0033608E" w:rsidRPr="00D41DB8" w:rsidRDefault="0033608E" w:rsidP="0033608E">
      <w:pPr>
        <w:pStyle w:val="a3"/>
        <w:ind w:left="307"/>
        <w:jc w:val="both"/>
        <w:rPr>
          <w:lang w:val="ru-RU"/>
        </w:rPr>
      </w:pPr>
      <w:r w:rsidRPr="00D41DB8">
        <w:rPr>
          <w:color w:val="221F1F"/>
          <w:lang w:val="ru-RU"/>
        </w:rPr>
        <w:t>То же, что и выше в 2012.</w:t>
      </w:r>
      <w:r>
        <w:rPr>
          <w:color w:val="221F1F"/>
          <w:lang w:val="ru-RU"/>
        </w:rPr>
        <w:t xml:space="preserve"> </w:t>
      </w:r>
    </w:p>
    <w:p w14:paraId="3516BEDB" w14:textId="77777777" w:rsidR="0033608E" w:rsidRPr="00D41DB8" w:rsidRDefault="0033608E" w:rsidP="0033608E">
      <w:pPr>
        <w:pStyle w:val="a3"/>
        <w:rPr>
          <w:lang w:val="ru-RU"/>
        </w:rPr>
      </w:pPr>
    </w:p>
    <w:p w14:paraId="44A4AF3A" w14:textId="77777777" w:rsidR="0033608E" w:rsidRPr="00D41DB8" w:rsidRDefault="0033608E" w:rsidP="0033608E">
      <w:pPr>
        <w:pStyle w:val="a3"/>
        <w:rPr>
          <w:lang w:val="ru-RU"/>
        </w:rPr>
      </w:pPr>
    </w:p>
    <w:p w14:paraId="7CE30B79" w14:textId="77777777" w:rsidR="0033608E" w:rsidRDefault="0033608E" w:rsidP="0033608E">
      <w:pPr>
        <w:pStyle w:val="4"/>
        <w:spacing w:before="195"/>
        <w:ind w:left="299"/>
        <w:jc w:val="both"/>
      </w:pPr>
      <w:bookmarkStart w:id="266" w:name="Older_Windows_Versions"/>
      <w:bookmarkEnd w:id="266"/>
      <w:r w:rsidRPr="005826C9">
        <w:rPr>
          <w:color w:val="221F1F"/>
        </w:rPr>
        <w:t>Старые версии Windows</w:t>
      </w:r>
    </w:p>
    <w:p w14:paraId="2D3C2522" w14:textId="77777777" w:rsidR="0033608E" w:rsidRDefault="0033608E" w:rsidP="0033608E">
      <w:pPr>
        <w:pStyle w:val="a3"/>
        <w:spacing w:before="1"/>
        <w:rPr>
          <w:rFonts w:ascii="Arial"/>
          <w:b/>
          <w:sz w:val="21"/>
        </w:rPr>
      </w:pPr>
    </w:p>
    <w:p w14:paraId="77694CB6" w14:textId="77777777" w:rsidR="0033608E" w:rsidRPr="00DC47BF" w:rsidRDefault="0033608E" w:rsidP="0033608E">
      <w:pPr>
        <w:pStyle w:val="a7"/>
        <w:numPr>
          <w:ilvl w:val="1"/>
          <w:numId w:val="13"/>
        </w:numPr>
        <w:tabs>
          <w:tab w:val="left" w:pos="1027"/>
          <w:tab w:val="left" w:pos="1028"/>
        </w:tabs>
        <w:spacing w:before="1"/>
        <w:rPr>
          <w:sz w:val="24"/>
          <w:lang w:val="ru-RU"/>
        </w:rPr>
      </w:pPr>
      <w:r w:rsidRPr="00DC47BF">
        <w:rPr>
          <w:color w:val="221F1F"/>
          <w:sz w:val="24"/>
          <w:lang w:val="ru-RU"/>
        </w:rPr>
        <w:t xml:space="preserve">Щелкните правой кнопкой мыши на панели задач </w:t>
      </w:r>
      <w:r w:rsidRPr="00DC47BF">
        <w:rPr>
          <w:color w:val="221F1F"/>
          <w:sz w:val="24"/>
        </w:rPr>
        <w:t>Windows</w:t>
      </w:r>
      <w:r w:rsidRPr="00DC47BF">
        <w:rPr>
          <w:color w:val="221F1F"/>
          <w:sz w:val="24"/>
          <w:lang w:val="ru-RU"/>
        </w:rPr>
        <w:t xml:space="preserve"> (внизу рабочего стола).</w:t>
      </w:r>
    </w:p>
    <w:p w14:paraId="1DB0C746" w14:textId="77777777" w:rsidR="0033608E" w:rsidRDefault="0033608E" w:rsidP="0033608E">
      <w:pPr>
        <w:pStyle w:val="a7"/>
        <w:numPr>
          <w:ilvl w:val="1"/>
          <w:numId w:val="13"/>
        </w:numPr>
        <w:tabs>
          <w:tab w:val="left" w:pos="1027"/>
          <w:tab w:val="left" w:pos="1028"/>
        </w:tabs>
        <w:spacing w:before="243"/>
        <w:rPr>
          <w:sz w:val="24"/>
        </w:rPr>
      </w:pPr>
      <w:r w:rsidRPr="00DC47BF">
        <w:rPr>
          <w:color w:val="221F1F"/>
          <w:sz w:val="24"/>
        </w:rPr>
        <w:t xml:space="preserve">Щелкните </w:t>
      </w:r>
      <w:r>
        <w:rPr>
          <w:color w:val="221F1F"/>
          <w:sz w:val="24"/>
          <w:lang w:val="ru-RU"/>
        </w:rPr>
        <w:t>«</w:t>
      </w:r>
      <w:r w:rsidRPr="00DC47BF">
        <w:rPr>
          <w:color w:val="221F1F"/>
          <w:sz w:val="24"/>
        </w:rPr>
        <w:t>Свойства</w:t>
      </w:r>
      <w:r>
        <w:rPr>
          <w:color w:val="221F1F"/>
          <w:sz w:val="24"/>
          <w:lang w:val="ru-RU"/>
        </w:rPr>
        <w:t>».</w:t>
      </w:r>
      <w:r>
        <w:rPr>
          <w:color w:val="221F1F"/>
          <w:spacing w:val="-3"/>
          <w:sz w:val="24"/>
        </w:rPr>
        <w:t xml:space="preserve"> </w:t>
      </w:r>
    </w:p>
    <w:p w14:paraId="21D9844D" w14:textId="77777777" w:rsidR="0033608E" w:rsidRDefault="0033608E" w:rsidP="0033608E">
      <w:pPr>
        <w:pStyle w:val="a7"/>
        <w:numPr>
          <w:ilvl w:val="1"/>
          <w:numId w:val="13"/>
        </w:numPr>
        <w:tabs>
          <w:tab w:val="left" w:pos="1027"/>
          <w:tab w:val="left" w:pos="1028"/>
        </w:tabs>
        <w:rPr>
          <w:sz w:val="24"/>
        </w:rPr>
      </w:pPr>
      <w:r w:rsidRPr="00DC47BF">
        <w:rPr>
          <w:color w:val="221F1F"/>
          <w:sz w:val="24"/>
        </w:rPr>
        <w:t>Перейдите на вкладку</w:t>
      </w:r>
      <w:r w:rsidRPr="00DC47BF">
        <w:t xml:space="preserve"> </w:t>
      </w:r>
      <w:r>
        <w:rPr>
          <w:lang w:val="ru-RU"/>
        </w:rPr>
        <w:t>«</w:t>
      </w:r>
      <w:r w:rsidRPr="00DC47BF">
        <w:rPr>
          <w:color w:val="221F1F"/>
          <w:sz w:val="24"/>
        </w:rPr>
        <w:t>Дополнительно</w:t>
      </w:r>
      <w:r>
        <w:rPr>
          <w:color w:val="221F1F"/>
          <w:sz w:val="24"/>
          <w:lang w:val="ru-RU"/>
        </w:rPr>
        <w:t>»</w:t>
      </w:r>
      <w:r>
        <w:rPr>
          <w:color w:val="221F1F"/>
          <w:sz w:val="24"/>
        </w:rPr>
        <w:t>.</w:t>
      </w:r>
    </w:p>
    <w:p w14:paraId="30B53678" w14:textId="77777777" w:rsidR="0033608E" w:rsidRPr="00DC47BF" w:rsidRDefault="0033608E" w:rsidP="0033608E">
      <w:pPr>
        <w:pStyle w:val="a7"/>
        <w:numPr>
          <w:ilvl w:val="1"/>
          <w:numId w:val="13"/>
        </w:numPr>
        <w:tabs>
          <w:tab w:val="left" w:pos="1027"/>
          <w:tab w:val="left" w:pos="1028"/>
        </w:tabs>
        <w:rPr>
          <w:sz w:val="24"/>
          <w:lang w:val="ru-RU"/>
        </w:rPr>
      </w:pPr>
      <w:r w:rsidRPr="00DC47BF">
        <w:rPr>
          <w:color w:val="221F1F"/>
          <w:sz w:val="24"/>
          <w:lang w:val="ru-RU"/>
        </w:rPr>
        <w:t>Щелкните «Добавить», затем кнопку «Обзор».</w:t>
      </w:r>
    </w:p>
    <w:p w14:paraId="32F771C9" w14:textId="77777777" w:rsidR="0033608E" w:rsidRPr="00F163CD" w:rsidRDefault="0033608E" w:rsidP="0033608E">
      <w:pPr>
        <w:pStyle w:val="a7"/>
        <w:numPr>
          <w:ilvl w:val="1"/>
          <w:numId w:val="13"/>
        </w:numPr>
        <w:tabs>
          <w:tab w:val="left" w:pos="1027"/>
          <w:tab w:val="left" w:pos="1028"/>
        </w:tabs>
        <w:rPr>
          <w:sz w:val="24"/>
          <w:lang w:val="ru-RU"/>
        </w:rPr>
      </w:pPr>
      <w:r w:rsidRPr="00F163CD">
        <w:rPr>
          <w:color w:val="221F1F"/>
          <w:sz w:val="24"/>
          <w:lang w:val="ru-RU"/>
        </w:rPr>
        <w:t xml:space="preserve">Прокрутите </w:t>
      </w:r>
      <w:r>
        <w:rPr>
          <w:color w:val="221F1F"/>
          <w:sz w:val="24"/>
          <w:lang w:val="ru-RU"/>
        </w:rPr>
        <w:t xml:space="preserve">курсор </w:t>
      </w:r>
      <w:r w:rsidRPr="00F163CD">
        <w:rPr>
          <w:color w:val="221F1F"/>
          <w:sz w:val="24"/>
          <w:lang w:val="ru-RU"/>
        </w:rPr>
        <w:t>вниз, чтобы увидеть список ярлыков рабоче</w:t>
      </w:r>
      <w:r>
        <w:rPr>
          <w:color w:val="221F1F"/>
          <w:sz w:val="24"/>
          <w:lang w:val="ru-RU"/>
        </w:rPr>
        <w:t>го</w:t>
      </w:r>
      <w:r w:rsidRPr="00F163CD">
        <w:rPr>
          <w:color w:val="221F1F"/>
          <w:sz w:val="24"/>
          <w:lang w:val="ru-RU"/>
        </w:rPr>
        <w:t xml:space="preserve"> стол</w:t>
      </w:r>
      <w:r>
        <w:rPr>
          <w:color w:val="221F1F"/>
          <w:sz w:val="24"/>
          <w:lang w:val="ru-RU"/>
        </w:rPr>
        <w:t>а.</w:t>
      </w:r>
    </w:p>
    <w:p w14:paraId="59D4FDD7" w14:textId="77777777" w:rsidR="0033608E" w:rsidRPr="00220DC3" w:rsidRDefault="0033608E" w:rsidP="0033608E">
      <w:pPr>
        <w:pStyle w:val="a7"/>
        <w:numPr>
          <w:ilvl w:val="1"/>
          <w:numId w:val="13"/>
        </w:numPr>
        <w:tabs>
          <w:tab w:val="left" w:pos="1027"/>
          <w:tab w:val="left" w:pos="1028"/>
        </w:tabs>
        <w:rPr>
          <w:sz w:val="24"/>
          <w:lang w:val="ru-RU"/>
        </w:rPr>
      </w:pPr>
      <w:r w:rsidRPr="00220DC3">
        <w:rPr>
          <w:color w:val="221F1F"/>
          <w:sz w:val="24"/>
          <w:lang w:val="ru-RU"/>
        </w:rPr>
        <w:t xml:space="preserve">Выберите ярлык </w:t>
      </w:r>
      <w:r>
        <w:rPr>
          <w:color w:val="221F1F"/>
          <w:sz w:val="24"/>
          <w:lang w:val="ru-RU"/>
        </w:rPr>
        <w:t xml:space="preserve">системы </w:t>
      </w:r>
      <w:r w:rsidRPr="00220DC3">
        <w:rPr>
          <w:color w:val="221F1F"/>
          <w:sz w:val="24"/>
        </w:rPr>
        <w:t>CBAS</w:t>
      </w:r>
      <w:r w:rsidRPr="00220DC3">
        <w:rPr>
          <w:color w:val="221F1F"/>
          <w:sz w:val="24"/>
          <w:lang w:val="ru-RU"/>
        </w:rPr>
        <w:t xml:space="preserve"> и нажмите </w:t>
      </w:r>
      <w:r w:rsidRPr="00220DC3">
        <w:rPr>
          <w:color w:val="221F1F"/>
          <w:sz w:val="24"/>
        </w:rPr>
        <w:t>OK</w:t>
      </w:r>
      <w:r w:rsidRPr="00220DC3">
        <w:rPr>
          <w:color w:val="221F1F"/>
          <w:sz w:val="24"/>
          <w:lang w:val="ru-RU"/>
        </w:rPr>
        <w:t>.</w:t>
      </w:r>
    </w:p>
    <w:p w14:paraId="5B1B086E" w14:textId="77777777" w:rsidR="0033608E" w:rsidRPr="00F2284D" w:rsidRDefault="0033608E" w:rsidP="0033608E">
      <w:pPr>
        <w:pStyle w:val="a7"/>
        <w:numPr>
          <w:ilvl w:val="1"/>
          <w:numId w:val="13"/>
        </w:numPr>
        <w:tabs>
          <w:tab w:val="left" w:pos="1027"/>
          <w:tab w:val="left" w:pos="1028"/>
        </w:tabs>
        <w:rPr>
          <w:sz w:val="24"/>
          <w:lang w:val="ru-RU"/>
        </w:rPr>
      </w:pPr>
      <w:r>
        <w:rPr>
          <w:color w:val="221F1F"/>
          <w:sz w:val="24"/>
          <w:lang w:val="ru-RU"/>
        </w:rPr>
        <w:t>В меню «Пуск»/</w:t>
      </w:r>
      <w:r w:rsidRPr="00F2284D">
        <w:rPr>
          <w:color w:val="221F1F"/>
          <w:sz w:val="24"/>
          <w:lang w:val="ru-RU"/>
        </w:rPr>
        <w:t>«Программы» выберите «Автозагрузка» и нажмите «Далее».</w:t>
      </w:r>
    </w:p>
    <w:p w14:paraId="371F504F" w14:textId="77777777" w:rsidR="0033608E" w:rsidRDefault="0033608E" w:rsidP="0033608E">
      <w:pPr>
        <w:pStyle w:val="a7"/>
        <w:numPr>
          <w:ilvl w:val="1"/>
          <w:numId w:val="13"/>
        </w:numPr>
        <w:tabs>
          <w:tab w:val="left" w:pos="1027"/>
          <w:tab w:val="left" w:pos="1028"/>
        </w:tabs>
        <w:rPr>
          <w:sz w:val="24"/>
        </w:rPr>
      </w:pPr>
      <w:r w:rsidRPr="00591BA9">
        <w:rPr>
          <w:color w:val="221F1F"/>
          <w:sz w:val="24"/>
        </w:rPr>
        <w:t xml:space="preserve">Щелкните </w:t>
      </w:r>
      <w:r>
        <w:rPr>
          <w:color w:val="221F1F"/>
          <w:sz w:val="24"/>
          <w:lang w:val="ru-RU"/>
        </w:rPr>
        <w:t>«</w:t>
      </w:r>
      <w:r w:rsidRPr="00591BA9">
        <w:rPr>
          <w:color w:val="221F1F"/>
          <w:sz w:val="24"/>
        </w:rPr>
        <w:t>Готово</w:t>
      </w:r>
      <w:r>
        <w:rPr>
          <w:color w:val="221F1F"/>
          <w:sz w:val="24"/>
          <w:lang w:val="ru-RU"/>
        </w:rPr>
        <w:t>»</w:t>
      </w:r>
      <w:r w:rsidRPr="00591BA9">
        <w:rPr>
          <w:color w:val="221F1F"/>
          <w:sz w:val="24"/>
        </w:rPr>
        <w:t>.</w:t>
      </w:r>
    </w:p>
    <w:p w14:paraId="4758B333" w14:textId="77777777" w:rsidR="0033608E" w:rsidRPr="00591BA9" w:rsidRDefault="0033608E" w:rsidP="0033608E">
      <w:pPr>
        <w:pStyle w:val="a7"/>
        <w:numPr>
          <w:ilvl w:val="1"/>
          <w:numId w:val="13"/>
        </w:numPr>
        <w:tabs>
          <w:tab w:val="left" w:pos="1027"/>
          <w:tab w:val="left" w:pos="1028"/>
        </w:tabs>
        <w:spacing w:before="243"/>
        <w:rPr>
          <w:sz w:val="24"/>
          <w:lang w:val="ru-RU"/>
        </w:rPr>
      </w:pPr>
      <w:r w:rsidRPr="00591BA9">
        <w:rPr>
          <w:color w:val="221F1F"/>
          <w:sz w:val="24"/>
          <w:lang w:val="ru-RU"/>
        </w:rPr>
        <w:t xml:space="preserve">Перезагрузите компьютер, </w:t>
      </w:r>
      <w:r>
        <w:rPr>
          <w:color w:val="221F1F"/>
          <w:sz w:val="24"/>
          <w:lang w:val="ru-RU"/>
        </w:rPr>
        <w:t>и</w:t>
      </w:r>
      <w:r w:rsidRPr="00591BA9">
        <w:rPr>
          <w:color w:val="221F1F"/>
          <w:sz w:val="24"/>
          <w:lang w:val="ru-RU"/>
        </w:rPr>
        <w:t xml:space="preserve"> убедитесь, что </w:t>
      </w:r>
      <w:r>
        <w:rPr>
          <w:color w:val="221F1F"/>
          <w:sz w:val="24"/>
          <w:lang w:val="ru-RU"/>
        </w:rPr>
        <w:t>система</w:t>
      </w:r>
      <w:r w:rsidRPr="00591BA9">
        <w:rPr>
          <w:color w:val="221F1F"/>
          <w:sz w:val="24"/>
          <w:lang w:val="ru-RU"/>
        </w:rPr>
        <w:t xml:space="preserve"> </w:t>
      </w:r>
      <w:r w:rsidRPr="00591BA9">
        <w:rPr>
          <w:color w:val="221F1F"/>
          <w:sz w:val="24"/>
        </w:rPr>
        <w:t>CBAS</w:t>
      </w:r>
      <w:r w:rsidRPr="00591BA9">
        <w:rPr>
          <w:color w:val="221F1F"/>
          <w:sz w:val="24"/>
          <w:lang w:val="ru-RU"/>
        </w:rPr>
        <w:t xml:space="preserve"> запускается после загрузки </w:t>
      </w:r>
      <w:r w:rsidRPr="00591BA9">
        <w:rPr>
          <w:color w:val="221F1F"/>
          <w:sz w:val="24"/>
        </w:rPr>
        <w:t>Windows</w:t>
      </w:r>
      <w:r w:rsidRPr="00591BA9">
        <w:rPr>
          <w:color w:val="221F1F"/>
          <w:sz w:val="24"/>
          <w:lang w:val="ru-RU"/>
        </w:rPr>
        <w:t>.</w:t>
      </w:r>
      <w:r>
        <w:rPr>
          <w:color w:val="221F1F"/>
          <w:sz w:val="24"/>
          <w:lang w:val="ru-RU"/>
        </w:rPr>
        <w:t xml:space="preserve"> </w:t>
      </w:r>
    </w:p>
    <w:p w14:paraId="30DF96D3" w14:textId="77777777" w:rsidR="0033608E" w:rsidRPr="00591BA9" w:rsidRDefault="0033608E" w:rsidP="0033608E">
      <w:pPr>
        <w:pStyle w:val="a3"/>
        <w:rPr>
          <w:sz w:val="30"/>
          <w:lang w:val="ru-RU"/>
        </w:rPr>
      </w:pPr>
    </w:p>
    <w:p w14:paraId="0CA9FAB1" w14:textId="77777777" w:rsidR="0033608E" w:rsidRPr="00887B55" w:rsidRDefault="0033608E" w:rsidP="0033608E">
      <w:pPr>
        <w:pStyle w:val="a3"/>
        <w:spacing w:line="276" w:lineRule="auto"/>
        <w:ind w:left="307" w:right="360"/>
        <w:jc w:val="both"/>
        <w:rPr>
          <w:lang w:val="ru-RU"/>
        </w:rPr>
      </w:pPr>
      <w:r w:rsidRPr="00BB4CAA">
        <w:rPr>
          <w:color w:val="221F1F"/>
          <w:lang w:val="ru-RU"/>
        </w:rPr>
        <w:t xml:space="preserve">Если вы не выбрали значок режима, </w:t>
      </w:r>
      <w:r>
        <w:rPr>
          <w:color w:val="221F1F"/>
          <w:lang w:val="ru-RU"/>
        </w:rPr>
        <w:t xml:space="preserve">система </w:t>
      </w:r>
      <w:r w:rsidRPr="00BB4CAA">
        <w:rPr>
          <w:color w:val="221F1F"/>
        </w:rPr>
        <w:t>CBAS</w:t>
      </w:r>
      <w:r w:rsidRPr="00BB4CAA">
        <w:rPr>
          <w:color w:val="221F1F"/>
          <w:lang w:val="ru-RU"/>
        </w:rPr>
        <w:t xml:space="preserve"> автоматически запустится в том режиме, в котором он</w:t>
      </w:r>
      <w:r>
        <w:rPr>
          <w:color w:val="221F1F"/>
          <w:lang w:val="ru-RU"/>
        </w:rPr>
        <w:t>а</w:t>
      </w:r>
      <w:r w:rsidRPr="00BB4CAA">
        <w:rPr>
          <w:color w:val="221F1F"/>
          <w:lang w:val="ru-RU"/>
        </w:rPr>
        <w:t xml:space="preserve"> находил</w:t>
      </w:r>
      <w:r>
        <w:rPr>
          <w:color w:val="221F1F"/>
          <w:lang w:val="ru-RU"/>
        </w:rPr>
        <w:t>ась</w:t>
      </w:r>
      <w:r w:rsidRPr="00BB4CAA">
        <w:rPr>
          <w:color w:val="221F1F"/>
          <w:lang w:val="ru-RU"/>
        </w:rPr>
        <w:t xml:space="preserve"> перед выключением. Другие режимы</w:t>
      </w:r>
      <w:r>
        <w:rPr>
          <w:color w:val="221F1F"/>
          <w:lang w:val="ru-RU"/>
        </w:rPr>
        <w:t xml:space="preserve"> включают: редактор и симулятор</w:t>
      </w:r>
      <w:r w:rsidRPr="00887B55">
        <w:rPr>
          <w:color w:val="221F1F"/>
          <w:lang w:val="ru-RU"/>
        </w:rPr>
        <w:t>.</w:t>
      </w:r>
    </w:p>
    <w:p w14:paraId="70030A33" w14:textId="77777777" w:rsidR="0033608E" w:rsidRPr="00887B55" w:rsidRDefault="0033608E" w:rsidP="0033608E">
      <w:pPr>
        <w:pStyle w:val="a3"/>
        <w:rPr>
          <w:lang w:val="ru-RU"/>
        </w:rPr>
      </w:pPr>
    </w:p>
    <w:p w14:paraId="3FAB45AE" w14:textId="77777777" w:rsidR="0033608E" w:rsidRPr="00887B55" w:rsidRDefault="0033608E" w:rsidP="0033608E">
      <w:pPr>
        <w:pStyle w:val="a3"/>
        <w:rPr>
          <w:lang w:val="ru-RU"/>
        </w:rPr>
      </w:pPr>
    </w:p>
    <w:p w14:paraId="289D077E" w14:textId="77777777" w:rsidR="0033608E" w:rsidRPr="00887B55" w:rsidRDefault="0033608E" w:rsidP="0033608E">
      <w:pPr>
        <w:pStyle w:val="2"/>
        <w:spacing w:before="152"/>
        <w:jc w:val="both"/>
        <w:rPr>
          <w:lang w:val="ru-RU"/>
        </w:rPr>
      </w:pPr>
      <w:bookmarkStart w:id="267" w:name="Secondary_DPU"/>
      <w:bookmarkStart w:id="268" w:name="_bookmark51"/>
      <w:bookmarkEnd w:id="267"/>
      <w:bookmarkEnd w:id="268"/>
      <w:r>
        <w:rPr>
          <w:color w:val="221F1F"/>
          <w:lang w:val="ru-RU"/>
        </w:rPr>
        <w:t>Сопроцессы</w:t>
      </w:r>
      <w:r w:rsidRPr="003162FB">
        <w:rPr>
          <w:color w:val="221F1F"/>
          <w:spacing w:val="-12"/>
          <w:lang w:val="ru-RU"/>
        </w:rPr>
        <w:t xml:space="preserve"> </w:t>
      </w:r>
      <w:r>
        <w:rPr>
          <w:color w:val="221F1F"/>
        </w:rPr>
        <w:t>DPU</w:t>
      </w:r>
    </w:p>
    <w:p w14:paraId="2B353A1A" w14:textId="77777777" w:rsidR="0033608E" w:rsidRDefault="0033608E" w:rsidP="0033608E">
      <w:pPr>
        <w:pStyle w:val="a3"/>
        <w:spacing w:before="253" w:line="276" w:lineRule="auto"/>
        <w:ind w:left="307" w:right="360"/>
        <w:jc w:val="both"/>
        <w:rPr>
          <w:color w:val="221F1F"/>
          <w:lang w:val="ru-RU"/>
        </w:rPr>
      </w:pPr>
      <w:r w:rsidRPr="003162FB">
        <w:rPr>
          <w:color w:val="221F1F"/>
          <w:lang w:val="ru-RU"/>
        </w:rPr>
        <w:t xml:space="preserve">В </w:t>
      </w:r>
      <w:r>
        <w:rPr>
          <w:color w:val="221F1F"/>
          <w:lang w:val="ru-RU"/>
        </w:rPr>
        <w:t xml:space="preserve">систему </w:t>
      </w:r>
      <w:r w:rsidRPr="003162FB">
        <w:rPr>
          <w:color w:val="221F1F"/>
        </w:rPr>
        <w:t>CBAS</w:t>
      </w:r>
      <w:r w:rsidRPr="003162FB">
        <w:rPr>
          <w:color w:val="221F1F"/>
          <w:lang w:val="ru-RU"/>
        </w:rPr>
        <w:t xml:space="preserve"> входит новая программа </w:t>
      </w:r>
      <w:r w:rsidRPr="003162FB">
        <w:rPr>
          <w:color w:val="221F1F"/>
        </w:rPr>
        <w:t>Secondary</w:t>
      </w:r>
      <w:r w:rsidRPr="003162FB">
        <w:rPr>
          <w:color w:val="221F1F"/>
          <w:lang w:val="ru-RU"/>
        </w:rPr>
        <w:t xml:space="preserve"> </w:t>
      </w:r>
      <w:r w:rsidRPr="003162FB">
        <w:rPr>
          <w:color w:val="221F1F"/>
        </w:rPr>
        <w:t>DPU</w:t>
      </w:r>
      <w:r w:rsidRPr="003162FB">
        <w:rPr>
          <w:color w:val="221F1F"/>
          <w:lang w:val="ru-RU"/>
        </w:rPr>
        <w:t xml:space="preserve"> (</w:t>
      </w:r>
      <w:r w:rsidRPr="003162FB">
        <w:rPr>
          <w:color w:val="221F1F"/>
        </w:rPr>
        <w:t>SDPU</w:t>
      </w:r>
      <w:r w:rsidRPr="003162FB">
        <w:rPr>
          <w:color w:val="221F1F"/>
          <w:lang w:val="ru-RU"/>
        </w:rPr>
        <w:t xml:space="preserve">), которая также содержит программу синхронизации для </w:t>
      </w:r>
      <w:r>
        <w:rPr>
          <w:color w:val="221F1F"/>
          <w:lang w:val="ru-RU"/>
        </w:rPr>
        <w:t>о</w:t>
      </w:r>
      <w:r w:rsidRPr="003162FB">
        <w:rPr>
          <w:color w:val="221F1F"/>
          <w:lang w:val="ru-RU"/>
        </w:rPr>
        <w:t xml:space="preserve">бновления файлов (например, графики, резервных копий или изображений контроля доступа). </w:t>
      </w:r>
      <w:r w:rsidRPr="003162FB">
        <w:rPr>
          <w:color w:val="221F1F"/>
        </w:rPr>
        <w:t>SDPU</w:t>
      </w:r>
      <w:r w:rsidRPr="003162FB">
        <w:rPr>
          <w:color w:val="221F1F"/>
          <w:lang w:val="ru-RU"/>
        </w:rPr>
        <w:t xml:space="preserve"> теперь представляет собой программу на основе диалога, которая отделена от </w:t>
      </w:r>
      <w:r>
        <w:rPr>
          <w:color w:val="221F1F"/>
          <w:lang w:val="ru-RU"/>
        </w:rPr>
        <w:t xml:space="preserve">системы </w:t>
      </w:r>
      <w:r w:rsidRPr="003162FB">
        <w:rPr>
          <w:color w:val="221F1F"/>
        </w:rPr>
        <w:t>CBAS</w:t>
      </w:r>
      <w:r w:rsidRPr="003162FB">
        <w:rPr>
          <w:color w:val="221F1F"/>
          <w:lang w:val="ru-RU"/>
        </w:rPr>
        <w:t xml:space="preserve"> и может запускать</w:t>
      </w:r>
      <w:r>
        <w:rPr>
          <w:color w:val="221F1F"/>
          <w:lang w:val="ru-RU"/>
        </w:rPr>
        <w:t xml:space="preserve"> систему</w:t>
      </w:r>
      <w:r w:rsidRPr="003162FB">
        <w:rPr>
          <w:color w:val="221F1F"/>
          <w:lang w:val="ru-RU"/>
        </w:rPr>
        <w:t xml:space="preserve"> </w:t>
      </w:r>
      <w:r w:rsidRPr="003162FB">
        <w:rPr>
          <w:color w:val="221F1F"/>
        </w:rPr>
        <w:t>CBAS</w:t>
      </w:r>
      <w:r w:rsidRPr="003162FB">
        <w:rPr>
          <w:color w:val="221F1F"/>
          <w:lang w:val="ru-RU"/>
        </w:rPr>
        <w:t xml:space="preserve">, если она остановлена на </w:t>
      </w:r>
      <w:r w:rsidRPr="003162FB">
        <w:rPr>
          <w:color w:val="221F1F"/>
        </w:rPr>
        <w:t>DPU</w:t>
      </w:r>
      <w:r w:rsidRPr="003162FB">
        <w:rPr>
          <w:color w:val="221F1F"/>
          <w:lang w:val="ru-RU"/>
        </w:rPr>
        <w:t xml:space="preserve"> (сервере).</w:t>
      </w:r>
    </w:p>
    <w:p w14:paraId="3402BC4E" w14:textId="77777777" w:rsidR="0033608E" w:rsidRPr="00E27DB6" w:rsidRDefault="0033608E" w:rsidP="0033608E">
      <w:pPr>
        <w:pStyle w:val="a3"/>
        <w:spacing w:before="202" w:line="276" w:lineRule="auto"/>
        <w:ind w:left="307" w:right="358"/>
        <w:jc w:val="both"/>
        <w:rPr>
          <w:lang w:val="ru-RU"/>
        </w:rPr>
      </w:pPr>
      <w:r>
        <w:rPr>
          <w:color w:val="221F1F"/>
          <w:lang w:val="ru-RU"/>
        </w:rPr>
        <w:t>Статусы/состояния</w:t>
      </w:r>
      <w:r w:rsidRPr="009452B5">
        <w:rPr>
          <w:color w:val="221F1F"/>
          <w:lang w:val="ru-RU"/>
        </w:rPr>
        <w:t xml:space="preserve"> </w:t>
      </w:r>
      <w:r>
        <w:rPr>
          <w:color w:val="221F1F"/>
          <w:lang w:val="ru-RU"/>
        </w:rPr>
        <w:t>точек обновляются каждую минуту</w:t>
      </w:r>
      <w:r w:rsidRPr="009452B5">
        <w:rPr>
          <w:color w:val="221F1F"/>
          <w:lang w:val="ru-RU"/>
        </w:rPr>
        <w:t xml:space="preserve"> </w:t>
      </w:r>
      <w:r w:rsidRPr="00B664C4">
        <w:rPr>
          <w:color w:val="221F1F"/>
          <w:lang w:val="ru-RU"/>
        </w:rPr>
        <w:t>после подключения SDPU</w:t>
      </w:r>
      <w:r w:rsidRPr="009452B5">
        <w:rPr>
          <w:color w:val="221F1F"/>
          <w:lang w:val="ru-RU"/>
        </w:rPr>
        <w:t xml:space="preserve">, поэтому </w:t>
      </w:r>
      <w:r w:rsidRPr="00B664C4">
        <w:rPr>
          <w:color w:val="221F1F"/>
          <w:lang w:val="ru-RU"/>
        </w:rPr>
        <w:t xml:space="preserve">существует </w:t>
      </w:r>
      <w:r w:rsidRPr="009452B5">
        <w:rPr>
          <w:color w:val="221F1F"/>
          <w:lang w:val="ru-RU"/>
        </w:rPr>
        <w:t>очень малая вероятность того, что по команде ON будет выключено</w:t>
      </w:r>
      <w:r w:rsidRPr="00B664C4">
        <w:rPr>
          <w:color w:val="221F1F"/>
          <w:lang w:val="ru-RU"/>
        </w:rPr>
        <w:t xml:space="preserve"> </w:t>
      </w:r>
      <w:r>
        <w:rPr>
          <w:color w:val="221F1F"/>
          <w:lang w:val="ru-RU"/>
        </w:rPr>
        <w:t>что-то из оборудования</w:t>
      </w:r>
      <w:r w:rsidRPr="009452B5">
        <w:rPr>
          <w:color w:val="221F1F"/>
          <w:lang w:val="ru-RU"/>
        </w:rPr>
        <w:t xml:space="preserve">. Программа работает как приложение в области уведомлений, поэтому она перейдет непосредственно в панель задач Windows, как только вы ее запустите. SDPU работает только с </w:t>
      </w:r>
      <w:r>
        <w:rPr>
          <w:color w:val="221F1F"/>
          <w:lang w:val="ru-RU"/>
        </w:rPr>
        <w:t xml:space="preserve">системой </w:t>
      </w:r>
      <w:r w:rsidRPr="009452B5">
        <w:rPr>
          <w:color w:val="221F1F"/>
          <w:lang w:val="ru-RU"/>
        </w:rPr>
        <w:t xml:space="preserve">CBAS версии 14, скомпилированной 23 </w:t>
      </w:r>
      <w:r>
        <w:rPr>
          <w:color w:val="221F1F"/>
          <w:lang w:val="ru-RU"/>
        </w:rPr>
        <w:t>апреля 2014 г. или более поздними версями</w:t>
      </w:r>
      <w:r w:rsidRPr="009452B5">
        <w:rPr>
          <w:color w:val="221F1F"/>
          <w:lang w:val="ru-RU"/>
        </w:rPr>
        <w:t>.</w:t>
      </w:r>
    </w:p>
    <w:p w14:paraId="67FED367" w14:textId="77777777" w:rsidR="0033608E" w:rsidRPr="00E27DB6" w:rsidRDefault="0033608E" w:rsidP="0033608E">
      <w:pPr>
        <w:spacing w:line="276" w:lineRule="auto"/>
        <w:jc w:val="both"/>
        <w:rPr>
          <w:lang w:val="ru-RU"/>
        </w:rPr>
        <w:sectPr w:rsidR="0033608E" w:rsidRPr="00E27DB6" w:rsidSect="00010A9E">
          <w:footerReference w:type="default" r:id="rId310"/>
          <w:pgSz w:w="12240" w:h="15840"/>
          <w:pgMar w:top="520" w:right="360" w:bottom="1000" w:left="420" w:header="0" w:footer="802" w:gutter="0"/>
          <w:cols w:space="720"/>
        </w:sectPr>
      </w:pPr>
    </w:p>
    <w:p w14:paraId="3600F2CE" w14:textId="77777777" w:rsidR="0033608E" w:rsidRDefault="0033608E" w:rsidP="0033608E">
      <w:pPr>
        <w:pStyle w:val="a3"/>
        <w:ind w:left="307"/>
        <w:rPr>
          <w:sz w:val="20"/>
        </w:rPr>
      </w:pPr>
      <w:r>
        <w:rPr>
          <w:noProof/>
          <w:sz w:val="20"/>
          <w:lang w:val="ru-RU" w:eastAsia="ru-RU"/>
        </w:rPr>
        <w:lastRenderedPageBreak/>
        <w:drawing>
          <wp:inline distT="0" distB="0" distL="0" distR="0" wp14:anchorId="2A8890A9" wp14:editId="542268ED">
            <wp:extent cx="4783832" cy="2649474"/>
            <wp:effectExtent l="0" t="0" r="0" b="0"/>
            <wp:docPr id="337"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4.png"/>
                    <pic:cNvPicPr/>
                  </pic:nvPicPr>
                  <pic:blipFill>
                    <a:blip r:embed="rId311" cstate="print"/>
                    <a:stretch>
                      <a:fillRect/>
                    </a:stretch>
                  </pic:blipFill>
                  <pic:spPr>
                    <a:xfrm>
                      <a:off x="0" y="0"/>
                      <a:ext cx="4783832" cy="2649474"/>
                    </a:xfrm>
                    <a:prstGeom prst="rect">
                      <a:avLst/>
                    </a:prstGeom>
                  </pic:spPr>
                </pic:pic>
              </a:graphicData>
            </a:graphic>
          </wp:inline>
        </w:drawing>
      </w:r>
    </w:p>
    <w:p w14:paraId="5D6FA140" w14:textId="77777777" w:rsidR="0033608E" w:rsidRDefault="0033608E" w:rsidP="0033608E">
      <w:pPr>
        <w:pStyle w:val="a3"/>
        <w:spacing w:before="1"/>
        <w:rPr>
          <w:sz w:val="13"/>
        </w:rPr>
      </w:pPr>
    </w:p>
    <w:p w14:paraId="1E89FAFB" w14:textId="77777777" w:rsidR="0033608E" w:rsidRPr="00F940A6" w:rsidRDefault="0033608E" w:rsidP="0033608E">
      <w:pPr>
        <w:pStyle w:val="a3"/>
        <w:spacing w:before="51" w:line="276" w:lineRule="auto"/>
        <w:ind w:left="307" w:right="359"/>
        <w:jc w:val="both"/>
        <w:rPr>
          <w:lang w:val="ru-RU"/>
        </w:rPr>
      </w:pPr>
      <w:r w:rsidRPr="00687481">
        <w:rPr>
          <w:color w:val="221F1F"/>
          <w:lang w:val="ru-RU"/>
        </w:rPr>
        <w:t xml:space="preserve">Значок SDPU зеленого цвета с большой красной буквой "S". Чтобы запустить программу, найдите ее в папке </w:t>
      </w:r>
      <w:r w:rsidRPr="00687481">
        <w:rPr>
          <w:color w:val="221F1F"/>
        </w:rPr>
        <w:t>C</w:t>
      </w:r>
      <w:r>
        <w:rPr>
          <w:color w:val="221F1F"/>
          <w:lang w:val="ru-RU"/>
        </w:rPr>
        <w:t>:\</w:t>
      </w:r>
      <w:r w:rsidRPr="00687481">
        <w:rPr>
          <w:color w:val="221F1F"/>
        </w:rPr>
        <w:t>CBAS</w:t>
      </w:r>
      <w:r w:rsidRPr="00687481">
        <w:rPr>
          <w:color w:val="221F1F"/>
          <w:lang w:val="ru-RU"/>
        </w:rPr>
        <w:t xml:space="preserve"> и дважды щелкните. В </w:t>
      </w:r>
      <w:r w:rsidRPr="00687481">
        <w:rPr>
          <w:color w:val="221F1F"/>
        </w:rPr>
        <w:t>Windows</w:t>
      </w:r>
      <w:r w:rsidRPr="00687481">
        <w:rPr>
          <w:color w:val="221F1F"/>
          <w:lang w:val="ru-RU"/>
        </w:rPr>
        <w:t xml:space="preserve"> 7 в правой части панели задач вы увидите стрелку, указывающую вверх. Щелкните стрелку, а затем дважды щелкните </w:t>
      </w:r>
      <w:r>
        <w:rPr>
          <w:color w:val="221F1F"/>
          <w:lang w:val="ru-RU"/>
        </w:rPr>
        <w:t xml:space="preserve">на </w:t>
      </w:r>
      <w:r w:rsidRPr="00687481">
        <w:rPr>
          <w:color w:val="221F1F"/>
          <w:lang w:val="ru-RU"/>
        </w:rPr>
        <w:t>значок.</w:t>
      </w:r>
    </w:p>
    <w:p w14:paraId="2E6E23C9" w14:textId="77777777" w:rsidR="0033608E" w:rsidRDefault="0033608E" w:rsidP="0033608E">
      <w:pPr>
        <w:pStyle w:val="a3"/>
        <w:spacing w:before="199" w:line="276" w:lineRule="auto"/>
        <w:ind w:left="307" w:right="361"/>
        <w:jc w:val="both"/>
        <w:rPr>
          <w:color w:val="221F1F"/>
          <w:lang w:val="ru-RU"/>
        </w:rPr>
      </w:pPr>
      <w:r w:rsidRPr="00C56C06">
        <w:rPr>
          <w:color w:val="221F1F"/>
          <w:lang w:val="ru-RU"/>
        </w:rPr>
        <w:t xml:space="preserve">Если программа была настроена ранее, вы увидите статус подключения. Если требуется синхронизация базы данных, это произойдет почти сразу, без ожидания установленного времени синхронизации. Или вы можете нажать кнопку </w:t>
      </w:r>
      <w:r>
        <w:rPr>
          <w:color w:val="221F1F"/>
        </w:rPr>
        <w:t>Run</w:t>
      </w:r>
      <w:r w:rsidRPr="00C56C06">
        <w:rPr>
          <w:color w:val="221F1F"/>
          <w:spacing w:val="-10"/>
          <w:lang w:val="ru-RU"/>
        </w:rPr>
        <w:t xml:space="preserve"> </w:t>
      </w:r>
      <w:r>
        <w:rPr>
          <w:color w:val="221F1F"/>
        </w:rPr>
        <w:t>Database</w:t>
      </w:r>
      <w:r w:rsidRPr="00C56C06">
        <w:rPr>
          <w:color w:val="221F1F"/>
          <w:spacing w:val="-52"/>
          <w:lang w:val="ru-RU"/>
        </w:rPr>
        <w:t xml:space="preserve"> </w:t>
      </w:r>
      <w:r>
        <w:rPr>
          <w:color w:val="221F1F"/>
        </w:rPr>
        <w:t>Sync</w:t>
      </w:r>
      <w:r w:rsidRPr="00C56C06">
        <w:rPr>
          <w:color w:val="221F1F"/>
          <w:spacing w:val="-1"/>
          <w:lang w:val="ru-RU"/>
        </w:rPr>
        <w:t xml:space="preserve"> </w:t>
      </w:r>
      <w:r>
        <w:rPr>
          <w:color w:val="221F1F"/>
        </w:rPr>
        <w:t>NOW</w:t>
      </w:r>
      <w:r w:rsidRPr="00C56C06">
        <w:rPr>
          <w:color w:val="221F1F"/>
          <w:spacing w:val="-2"/>
          <w:lang w:val="ru-RU"/>
        </w:rPr>
        <w:t xml:space="preserve"> </w:t>
      </w:r>
      <w:r>
        <w:rPr>
          <w:color w:val="221F1F"/>
          <w:lang w:val="ru-RU"/>
        </w:rPr>
        <w:t>(</w:t>
      </w:r>
      <w:r w:rsidRPr="00C56C06">
        <w:rPr>
          <w:color w:val="221F1F"/>
          <w:lang w:val="ru-RU"/>
        </w:rPr>
        <w:t>Запустить синхронизацию базы данных СЕЙЧАС</w:t>
      </w:r>
      <w:r>
        <w:rPr>
          <w:color w:val="221F1F"/>
          <w:lang w:val="ru-RU"/>
        </w:rPr>
        <w:t>)</w:t>
      </w:r>
      <w:r w:rsidRPr="00C56C06">
        <w:rPr>
          <w:color w:val="221F1F"/>
          <w:lang w:val="ru-RU"/>
        </w:rPr>
        <w:t>, если вы внесли изменения в каталог синхронизации и не хотите ждать.</w:t>
      </w:r>
    </w:p>
    <w:p w14:paraId="525F9D20" w14:textId="77777777" w:rsidR="0033608E" w:rsidRPr="00C56C06" w:rsidRDefault="0033608E" w:rsidP="0033608E">
      <w:pPr>
        <w:pStyle w:val="a3"/>
        <w:spacing w:before="201" w:line="276" w:lineRule="auto"/>
        <w:ind w:left="307" w:right="358"/>
        <w:jc w:val="both"/>
        <w:rPr>
          <w:color w:val="221F1F"/>
          <w:lang w:val="ru-RU"/>
        </w:rPr>
      </w:pPr>
      <w:r w:rsidRPr="00C56C06">
        <w:rPr>
          <w:color w:val="221F1F"/>
          <w:lang w:val="ru-RU"/>
        </w:rPr>
        <w:t>Если вы хотите сравнить статусы</w:t>
      </w:r>
      <w:r>
        <w:rPr>
          <w:color w:val="221F1F"/>
          <w:lang w:val="ru-RU"/>
        </w:rPr>
        <w:t>/состояния</w:t>
      </w:r>
      <w:r w:rsidRPr="00C56C06">
        <w:rPr>
          <w:color w:val="221F1F"/>
          <w:lang w:val="ru-RU"/>
        </w:rPr>
        <w:t xml:space="preserve"> точек в </w:t>
      </w:r>
      <w:r w:rsidRPr="00C56C06">
        <w:rPr>
          <w:color w:val="221F1F"/>
        </w:rPr>
        <w:t>SDPU</w:t>
      </w:r>
      <w:r w:rsidRPr="00C56C06">
        <w:rPr>
          <w:color w:val="221F1F"/>
          <w:lang w:val="ru-RU"/>
        </w:rPr>
        <w:t xml:space="preserve"> и </w:t>
      </w:r>
      <w:r w:rsidRPr="00C56C06">
        <w:rPr>
          <w:color w:val="221F1F"/>
        </w:rPr>
        <w:t>DPU</w:t>
      </w:r>
      <w:r w:rsidRPr="00C56C06">
        <w:rPr>
          <w:color w:val="221F1F"/>
          <w:lang w:val="ru-RU"/>
        </w:rPr>
        <w:t xml:space="preserve">, нажмите </w:t>
      </w:r>
      <w:r>
        <w:rPr>
          <w:color w:val="221F1F"/>
        </w:rPr>
        <w:t>Show</w:t>
      </w:r>
      <w:r w:rsidRPr="00C56C06">
        <w:rPr>
          <w:color w:val="221F1F"/>
          <w:spacing w:val="-3"/>
          <w:lang w:val="ru-RU"/>
        </w:rPr>
        <w:t xml:space="preserve"> </w:t>
      </w:r>
      <w:r>
        <w:rPr>
          <w:color w:val="221F1F"/>
        </w:rPr>
        <w:t>Database</w:t>
      </w:r>
      <w:r w:rsidRPr="00C56C06">
        <w:rPr>
          <w:color w:val="221F1F"/>
          <w:lang w:val="ru-RU"/>
        </w:rPr>
        <w:t xml:space="preserve"> и прокрутите список точек.</w:t>
      </w:r>
    </w:p>
    <w:p w14:paraId="391BBCED" w14:textId="77777777" w:rsidR="0033608E" w:rsidRPr="00305648" w:rsidRDefault="0033608E" w:rsidP="0033608E">
      <w:pPr>
        <w:pStyle w:val="a3"/>
        <w:spacing w:before="200"/>
        <w:ind w:left="306" w:right="340"/>
        <w:jc w:val="both"/>
        <w:rPr>
          <w:lang w:val="ru-RU"/>
        </w:rPr>
      </w:pPr>
      <w:r w:rsidRPr="00C56C06">
        <w:rPr>
          <w:color w:val="221F1F"/>
          <w:lang w:val="ru-RU"/>
        </w:rPr>
        <w:t xml:space="preserve">Если вы закончили настройку, </w:t>
      </w:r>
      <w:r>
        <w:rPr>
          <w:color w:val="221F1F"/>
          <w:lang w:val="ru-RU"/>
        </w:rPr>
        <w:t>то</w:t>
      </w:r>
      <w:r w:rsidRPr="00C56C06">
        <w:rPr>
          <w:color w:val="221F1F"/>
          <w:lang w:val="ru-RU"/>
        </w:rPr>
        <w:t xml:space="preserve"> можете нажать </w:t>
      </w:r>
      <w:r>
        <w:rPr>
          <w:color w:val="221F1F"/>
        </w:rPr>
        <w:t>Return</w:t>
      </w:r>
      <w:r w:rsidRPr="00305648">
        <w:rPr>
          <w:color w:val="221F1F"/>
          <w:lang w:val="ru-RU"/>
        </w:rPr>
        <w:t xml:space="preserve"> </w:t>
      </w:r>
      <w:r>
        <w:rPr>
          <w:color w:val="221F1F"/>
        </w:rPr>
        <w:t>to</w:t>
      </w:r>
      <w:r w:rsidRPr="00305648">
        <w:rPr>
          <w:color w:val="221F1F"/>
          <w:lang w:val="ru-RU"/>
        </w:rPr>
        <w:t xml:space="preserve"> </w:t>
      </w:r>
      <w:r>
        <w:rPr>
          <w:color w:val="221F1F"/>
        </w:rPr>
        <w:t>Tray</w:t>
      </w:r>
      <w:r w:rsidRPr="00C56C06">
        <w:rPr>
          <w:color w:val="221F1F"/>
          <w:lang w:val="ru-RU"/>
        </w:rPr>
        <w:t xml:space="preserve"> </w:t>
      </w:r>
      <w:r>
        <w:rPr>
          <w:color w:val="221F1F"/>
          <w:lang w:val="ru-RU"/>
        </w:rPr>
        <w:t>(</w:t>
      </w:r>
      <w:r w:rsidRPr="00C56C06">
        <w:rPr>
          <w:color w:val="221F1F"/>
          <w:lang w:val="ru-RU"/>
        </w:rPr>
        <w:t>Вернуться в лоток</w:t>
      </w:r>
      <w:r>
        <w:rPr>
          <w:color w:val="221F1F"/>
          <w:lang w:val="ru-RU"/>
        </w:rPr>
        <w:t>)</w:t>
      </w:r>
      <w:r w:rsidRPr="00C56C06">
        <w:rPr>
          <w:color w:val="221F1F"/>
          <w:lang w:val="ru-RU"/>
        </w:rPr>
        <w:t xml:space="preserve"> или </w:t>
      </w:r>
      <w:r>
        <w:rPr>
          <w:color w:val="221F1F"/>
        </w:rPr>
        <w:t>Stop</w:t>
      </w:r>
      <w:r w:rsidRPr="00305648">
        <w:rPr>
          <w:color w:val="221F1F"/>
          <w:lang w:val="ru-RU"/>
        </w:rPr>
        <w:t xml:space="preserve"> </w:t>
      </w:r>
      <w:r>
        <w:rPr>
          <w:color w:val="221F1F"/>
        </w:rPr>
        <w:t>Secondary</w:t>
      </w:r>
      <w:r w:rsidRPr="00305648">
        <w:rPr>
          <w:color w:val="221F1F"/>
          <w:lang w:val="ru-RU"/>
        </w:rPr>
        <w:t xml:space="preserve"> </w:t>
      </w:r>
      <w:r>
        <w:rPr>
          <w:color w:val="221F1F"/>
        </w:rPr>
        <w:t>DPU</w:t>
      </w:r>
      <w:r w:rsidRPr="00305648">
        <w:rPr>
          <w:color w:val="221F1F"/>
          <w:lang w:val="ru-RU"/>
        </w:rPr>
        <w:t xml:space="preserve"> </w:t>
      </w:r>
      <w:r>
        <w:rPr>
          <w:color w:val="221F1F"/>
        </w:rPr>
        <w:t>and</w:t>
      </w:r>
      <w:r w:rsidRPr="00305648">
        <w:rPr>
          <w:color w:val="221F1F"/>
          <w:lang w:val="ru-RU"/>
        </w:rPr>
        <w:t xml:space="preserve"> </w:t>
      </w:r>
      <w:r>
        <w:rPr>
          <w:color w:val="221F1F"/>
        </w:rPr>
        <w:t>EXIT</w:t>
      </w:r>
      <w:r w:rsidRPr="00C56C06">
        <w:rPr>
          <w:color w:val="221F1F"/>
          <w:lang w:val="ru-RU"/>
        </w:rPr>
        <w:t xml:space="preserve"> «Остановить </w:t>
      </w:r>
      <w:r>
        <w:rPr>
          <w:color w:val="221F1F"/>
        </w:rPr>
        <w:t>S</w:t>
      </w:r>
      <w:r w:rsidRPr="00C56C06">
        <w:rPr>
          <w:color w:val="221F1F"/>
        </w:rPr>
        <w:t>DPU</w:t>
      </w:r>
      <w:r w:rsidRPr="00C56C06">
        <w:rPr>
          <w:color w:val="221F1F"/>
          <w:lang w:val="ru-RU"/>
        </w:rPr>
        <w:t xml:space="preserve"> и выйти». Чтобы настроить новый </w:t>
      </w:r>
      <w:r w:rsidRPr="00C56C06">
        <w:rPr>
          <w:color w:val="221F1F"/>
        </w:rPr>
        <w:t>SDPU</w:t>
      </w:r>
      <w:r w:rsidRPr="00C56C06">
        <w:rPr>
          <w:color w:val="221F1F"/>
          <w:lang w:val="ru-RU"/>
        </w:rPr>
        <w:t>, нажмите кнопку «</w:t>
      </w:r>
      <w:r w:rsidRPr="00C56C06">
        <w:rPr>
          <w:color w:val="221F1F"/>
        </w:rPr>
        <w:t>Setup</w:t>
      </w:r>
      <w:r w:rsidRPr="00C56C06">
        <w:rPr>
          <w:color w:val="221F1F"/>
          <w:lang w:val="ru-RU"/>
        </w:rPr>
        <w:t xml:space="preserve"> </w:t>
      </w:r>
      <w:r w:rsidRPr="00C56C06">
        <w:rPr>
          <w:color w:val="221F1F"/>
        </w:rPr>
        <w:t>Secondary</w:t>
      </w:r>
      <w:r w:rsidRPr="00C56C06">
        <w:rPr>
          <w:color w:val="221F1F"/>
          <w:lang w:val="ru-RU"/>
        </w:rPr>
        <w:t xml:space="preserve"> </w:t>
      </w:r>
      <w:r w:rsidRPr="00C56C06">
        <w:rPr>
          <w:color w:val="221F1F"/>
        </w:rPr>
        <w:t>DPU</w:t>
      </w:r>
      <w:r>
        <w:rPr>
          <w:color w:val="221F1F"/>
          <w:lang w:val="ru-RU"/>
        </w:rPr>
        <w:t>» в правом верхнем углу.</w:t>
      </w:r>
    </w:p>
    <w:p w14:paraId="782BA3F0" w14:textId="77777777" w:rsidR="0033608E" w:rsidRPr="00305648" w:rsidRDefault="0033608E" w:rsidP="0033608E">
      <w:pPr>
        <w:spacing w:line="439" w:lineRule="auto"/>
        <w:rPr>
          <w:lang w:val="ru-RU"/>
        </w:rPr>
        <w:sectPr w:rsidR="0033608E" w:rsidRPr="00305648" w:rsidSect="00010A9E">
          <w:footerReference w:type="default" r:id="rId312"/>
          <w:pgSz w:w="12240" w:h="15840"/>
          <w:pgMar w:top="600" w:right="360" w:bottom="1000" w:left="420" w:header="0" w:footer="802" w:gutter="0"/>
          <w:cols w:space="720"/>
        </w:sectPr>
      </w:pPr>
    </w:p>
    <w:p w14:paraId="3D3D3835" w14:textId="77777777" w:rsidR="0033608E" w:rsidRDefault="0033608E" w:rsidP="0033608E">
      <w:pPr>
        <w:pStyle w:val="a3"/>
        <w:ind w:left="307"/>
        <w:rPr>
          <w:sz w:val="20"/>
        </w:rPr>
      </w:pPr>
      <w:r>
        <w:rPr>
          <w:noProof/>
          <w:sz w:val="20"/>
          <w:lang w:val="ru-RU" w:eastAsia="ru-RU"/>
        </w:rPr>
        <w:lastRenderedPageBreak/>
        <w:drawing>
          <wp:inline distT="0" distB="0" distL="0" distR="0" wp14:anchorId="47203B84" wp14:editId="3A98149D">
            <wp:extent cx="6532691" cy="4290060"/>
            <wp:effectExtent l="0" t="0" r="0" b="0"/>
            <wp:docPr id="339"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5.png"/>
                    <pic:cNvPicPr/>
                  </pic:nvPicPr>
                  <pic:blipFill>
                    <a:blip r:embed="rId313" cstate="print"/>
                    <a:stretch>
                      <a:fillRect/>
                    </a:stretch>
                  </pic:blipFill>
                  <pic:spPr>
                    <a:xfrm>
                      <a:off x="0" y="0"/>
                      <a:ext cx="6532691" cy="4290060"/>
                    </a:xfrm>
                    <a:prstGeom prst="rect">
                      <a:avLst/>
                    </a:prstGeom>
                  </pic:spPr>
                </pic:pic>
              </a:graphicData>
            </a:graphic>
          </wp:inline>
        </w:drawing>
      </w:r>
    </w:p>
    <w:p w14:paraId="70A21335" w14:textId="77777777" w:rsidR="0033608E" w:rsidRDefault="0033608E" w:rsidP="0033608E">
      <w:pPr>
        <w:pStyle w:val="a3"/>
        <w:spacing w:before="4"/>
        <w:rPr>
          <w:sz w:val="15"/>
        </w:rPr>
      </w:pPr>
    </w:p>
    <w:p w14:paraId="14C7BCD0" w14:textId="77777777" w:rsidR="0033608E" w:rsidRPr="00F940A6" w:rsidRDefault="0033608E" w:rsidP="0033608E">
      <w:pPr>
        <w:pStyle w:val="a3"/>
        <w:spacing w:before="52" w:line="276" w:lineRule="auto"/>
        <w:ind w:left="307" w:right="361"/>
        <w:jc w:val="both"/>
        <w:rPr>
          <w:lang w:val="ru-RU"/>
        </w:rPr>
      </w:pPr>
      <w:r w:rsidRPr="000124BC">
        <w:rPr>
          <w:color w:val="221F1F"/>
          <w:lang w:val="ru-RU"/>
        </w:rPr>
        <w:t xml:space="preserve">Первый бит информации, который необходимо ввести, - это </w:t>
      </w:r>
      <w:r w:rsidRPr="000124BC">
        <w:rPr>
          <w:color w:val="221F1F"/>
        </w:rPr>
        <w:t>IP</w:t>
      </w:r>
      <w:r w:rsidRPr="000124BC">
        <w:rPr>
          <w:color w:val="221F1F"/>
          <w:lang w:val="ru-RU"/>
        </w:rPr>
        <w:t xml:space="preserve">-адрес </w:t>
      </w:r>
      <w:r w:rsidRPr="000124BC">
        <w:rPr>
          <w:color w:val="221F1F"/>
        </w:rPr>
        <w:t>CBAS</w:t>
      </w:r>
      <w:r w:rsidRPr="000124BC">
        <w:rPr>
          <w:color w:val="221F1F"/>
          <w:lang w:val="ru-RU"/>
        </w:rPr>
        <w:t xml:space="preserve"> </w:t>
      </w:r>
      <w:r w:rsidRPr="000124BC">
        <w:rPr>
          <w:color w:val="221F1F"/>
        </w:rPr>
        <w:t>DPU</w:t>
      </w:r>
      <w:r w:rsidRPr="000124BC">
        <w:rPr>
          <w:color w:val="221F1F"/>
          <w:lang w:val="ru-RU"/>
        </w:rPr>
        <w:t xml:space="preserve"> или сервера. Обычно это 192.168.1.2, и он должен быть указан на экране программы канала </w:t>
      </w:r>
      <w:r w:rsidRPr="000124BC">
        <w:rPr>
          <w:color w:val="221F1F"/>
        </w:rPr>
        <w:t>TCP</w:t>
      </w:r>
      <w:r w:rsidRPr="000124BC">
        <w:rPr>
          <w:color w:val="221F1F"/>
          <w:lang w:val="ru-RU"/>
        </w:rPr>
        <w:t xml:space="preserve"> / </w:t>
      </w:r>
      <w:r w:rsidRPr="000124BC">
        <w:rPr>
          <w:color w:val="221F1F"/>
        </w:rPr>
        <w:t>IP</w:t>
      </w:r>
      <w:r w:rsidRPr="000124BC">
        <w:rPr>
          <w:color w:val="221F1F"/>
          <w:lang w:val="ru-RU"/>
        </w:rPr>
        <w:t xml:space="preserve"> в </w:t>
      </w:r>
      <w:r w:rsidRPr="000124BC">
        <w:rPr>
          <w:color w:val="221F1F"/>
        </w:rPr>
        <w:t>CBAS</w:t>
      </w:r>
      <w:r w:rsidRPr="000124BC">
        <w:rPr>
          <w:color w:val="221F1F"/>
          <w:lang w:val="ru-RU"/>
        </w:rPr>
        <w:t xml:space="preserve">. Если вы не знаете свой </w:t>
      </w:r>
      <w:r w:rsidRPr="000124BC">
        <w:rPr>
          <w:color w:val="221F1F"/>
        </w:rPr>
        <w:t>IP</w:t>
      </w:r>
      <w:r w:rsidRPr="000124BC">
        <w:rPr>
          <w:color w:val="221F1F"/>
          <w:lang w:val="ru-RU"/>
        </w:rPr>
        <w:t xml:space="preserve">-адрес, вы можете открыть командную строку и ввести </w:t>
      </w:r>
      <w:r w:rsidRPr="000124BC">
        <w:rPr>
          <w:color w:val="221F1F"/>
        </w:rPr>
        <w:t>ipconfig</w:t>
      </w:r>
      <w:r w:rsidRPr="000124BC">
        <w:rPr>
          <w:color w:val="221F1F"/>
          <w:lang w:val="ru-RU"/>
        </w:rPr>
        <w:t xml:space="preserve">, а затем </w:t>
      </w:r>
      <w:r w:rsidRPr="000124BC">
        <w:rPr>
          <w:color w:val="221F1F"/>
        </w:rPr>
        <w:t>ENTER</w:t>
      </w:r>
      <w:r w:rsidRPr="000124BC">
        <w:rPr>
          <w:color w:val="221F1F"/>
          <w:lang w:val="ru-RU"/>
        </w:rPr>
        <w:t xml:space="preserve">. </w:t>
      </w:r>
      <w:r w:rsidRPr="00F940A6">
        <w:rPr>
          <w:color w:val="221F1F"/>
          <w:lang w:val="ru-RU"/>
        </w:rPr>
        <w:t xml:space="preserve">Вы также можете проверить настройки сети в </w:t>
      </w:r>
      <w:r w:rsidRPr="000124BC">
        <w:rPr>
          <w:color w:val="221F1F"/>
        </w:rPr>
        <w:t>Windows</w:t>
      </w:r>
      <w:r w:rsidRPr="00F940A6">
        <w:rPr>
          <w:color w:val="221F1F"/>
          <w:lang w:val="ru-RU"/>
        </w:rPr>
        <w:t>.</w:t>
      </w:r>
    </w:p>
    <w:p w14:paraId="4DA3220C" w14:textId="77777777" w:rsidR="0033608E" w:rsidRPr="00F940A6" w:rsidRDefault="0033608E" w:rsidP="0033608E">
      <w:pPr>
        <w:pStyle w:val="a3"/>
        <w:spacing w:before="198" w:line="278" w:lineRule="auto"/>
        <w:ind w:left="307" w:right="361"/>
        <w:jc w:val="both"/>
        <w:rPr>
          <w:lang w:val="ru-RU"/>
        </w:rPr>
      </w:pPr>
      <w:r w:rsidRPr="00F51B6F">
        <w:rPr>
          <w:color w:val="221F1F"/>
          <w:lang w:val="ru-RU"/>
        </w:rPr>
        <w:t>Не меняйте выбор</w:t>
      </w:r>
      <w:r>
        <w:rPr>
          <w:color w:val="221F1F"/>
          <w:lang w:val="ru-RU"/>
        </w:rPr>
        <w:t xml:space="preserve"> в </w:t>
      </w:r>
      <w:r w:rsidRPr="00F51B6F">
        <w:rPr>
          <w:color w:val="221F1F"/>
          <w:lang w:val="ru-RU"/>
        </w:rPr>
        <w:t xml:space="preserve">Access </w:t>
      </w:r>
      <w:r>
        <w:rPr>
          <w:color w:val="221F1F"/>
        </w:rPr>
        <w:t>Database</w:t>
      </w:r>
      <w:r w:rsidRPr="00F51B6F">
        <w:rPr>
          <w:color w:val="221F1F"/>
          <w:lang w:val="ru-RU"/>
        </w:rPr>
        <w:t xml:space="preserve">, если вы не используете </w:t>
      </w:r>
      <w:r>
        <w:rPr>
          <w:color w:val="221F1F"/>
        </w:rPr>
        <w:t>Postgres</w:t>
      </w:r>
      <w:r w:rsidRPr="00F51B6F">
        <w:rPr>
          <w:color w:val="221F1F"/>
          <w:lang w:val="ru-RU"/>
        </w:rPr>
        <w:t xml:space="preserve"> </w:t>
      </w:r>
      <w:r>
        <w:rPr>
          <w:color w:val="221F1F"/>
        </w:rPr>
        <w:t>SQL</w:t>
      </w:r>
      <w:r w:rsidRPr="00F51B6F">
        <w:rPr>
          <w:color w:val="221F1F"/>
          <w:lang w:val="ru-RU"/>
        </w:rPr>
        <w:t xml:space="preserve"> </w:t>
      </w:r>
      <w:r>
        <w:rPr>
          <w:color w:val="221F1F"/>
        </w:rPr>
        <w:t>version</w:t>
      </w:r>
      <w:r w:rsidRPr="00F51B6F">
        <w:rPr>
          <w:color w:val="221F1F"/>
          <w:lang w:val="ru-RU"/>
        </w:rPr>
        <w:t xml:space="preserve"> </w:t>
      </w:r>
      <w:r>
        <w:rPr>
          <w:color w:val="221F1F"/>
          <w:lang w:val="ru-RU"/>
        </w:rPr>
        <w:t>для системы</w:t>
      </w:r>
      <w:r w:rsidRPr="00F51B6F">
        <w:rPr>
          <w:color w:val="221F1F"/>
          <w:lang w:val="ru-RU"/>
        </w:rPr>
        <w:t xml:space="preserve"> </w:t>
      </w:r>
      <w:r w:rsidRPr="00F51B6F">
        <w:rPr>
          <w:color w:val="221F1F"/>
        </w:rPr>
        <w:t>CBAS</w:t>
      </w:r>
      <w:r w:rsidRPr="00F51B6F">
        <w:rPr>
          <w:color w:val="221F1F"/>
          <w:lang w:val="ru-RU"/>
        </w:rPr>
        <w:t xml:space="preserve">, что бывает крайне редко. </w:t>
      </w:r>
    </w:p>
    <w:p w14:paraId="065DFFD4" w14:textId="77777777" w:rsidR="0033608E" w:rsidRPr="00BE27E8" w:rsidRDefault="0033608E" w:rsidP="0033608E">
      <w:pPr>
        <w:pStyle w:val="a3"/>
        <w:spacing w:before="196"/>
        <w:ind w:left="306" w:right="340"/>
        <w:jc w:val="both"/>
        <w:rPr>
          <w:color w:val="221F1F"/>
          <w:lang w:val="ru-RU"/>
        </w:rPr>
      </w:pPr>
      <w:r w:rsidRPr="00BE27E8">
        <w:rPr>
          <w:color w:val="221F1F"/>
        </w:rPr>
        <w:t>SDPU</w:t>
      </w:r>
      <w:r w:rsidRPr="00BE27E8">
        <w:rPr>
          <w:color w:val="221F1F"/>
          <w:lang w:val="ru-RU"/>
        </w:rPr>
        <w:t xml:space="preserve"> будет подключаться к </w:t>
      </w:r>
      <w:r>
        <w:rPr>
          <w:color w:val="221F1F"/>
          <w:lang w:val="ru-RU"/>
        </w:rPr>
        <w:t xml:space="preserve">системе </w:t>
      </w:r>
      <w:r w:rsidRPr="00BE27E8">
        <w:rPr>
          <w:color w:val="221F1F"/>
        </w:rPr>
        <w:t>CBAS</w:t>
      </w:r>
      <w:r w:rsidRPr="00BE27E8">
        <w:rPr>
          <w:color w:val="221F1F"/>
          <w:lang w:val="ru-RU"/>
        </w:rPr>
        <w:t xml:space="preserve"> через соединение </w:t>
      </w:r>
      <w:r w:rsidRPr="00BE27E8">
        <w:rPr>
          <w:color w:val="221F1F"/>
        </w:rPr>
        <w:t>StringServer</w:t>
      </w:r>
      <w:r w:rsidRPr="00BE27E8">
        <w:rPr>
          <w:color w:val="221F1F"/>
          <w:lang w:val="ru-RU"/>
        </w:rPr>
        <w:t>.</w:t>
      </w:r>
      <w:r w:rsidRPr="00BE27E8">
        <w:rPr>
          <w:lang w:val="ru-RU"/>
        </w:rPr>
        <w:t xml:space="preserve"> </w:t>
      </w:r>
      <w:r w:rsidRPr="00BE27E8">
        <w:rPr>
          <w:color w:val="221F1F"/>
          <w:lang w:val="ru-RU"/>
        </w:rPr>
        <w:t>Таким образом, CBAS-Web будет отображаться</w:t>
      </w:r>
      <w:r w:rsidRPr="00BE27E8">
        <w:rPr>
          <w:lang w:val="ru-RU"/>
        </w:rPr>
        <w:t xml:space="preserve"> </w:t>
      </w:r>
      <w:r w:rsidRPr="00BE27E8">
        <w:rPr>
          <w:color w:val="221F1F"/>
          <w:lang w:val="ru-RU"/>
        </w:rPr>
        <w:t>в режиме онлайн</w:t>
      </w:r>
      <w:r>
        <w:rPr>
          <w:color w:val="221F1F"/>
          <w:lang w:val="ru-RU"/>
        </w:rPr>
        <w:t xml:space="preserve"> в канале рабочей станции CBAS</w:t>
      </w:r>
      <w:r w:rsidRPr="00BE27E8">
        <w:rPr>
          <w:color w:val="221F1F"/>
          <w:lang w:val="ru-RU"/>
        </w:rPr>
        <w:t xml:space="preserve"> при подключении</w:t>
      </w:r>
      <w:r>
        <w:rPr>
          <w:color w:val="221F1F"/>
          <w:lang w:val="ru-RU"/>
        </w:rPr>
        <w:t xml:space="preserve"> </w:t>
      </w:r>
      <w:r w:rsidRPr="00BE27E8">
        <w:rPr>
          <w:color w:val="221F1F"/>
          <w:lang w:val="ru-RU"/>
        </w:rPr>
        <w:t xml:space="preserve">SDPU. В поле </w:t>
      </w:r>
      <w:r>
        <w:rPr>
          <w:color w:val="221F1F"/>
        </w:rPr>
        <w:t>License</w:t>
      </w:r>
      <w:r w:rsidRPr="00BE27E8">
        <w:rPr>
          <w:color w:val="221F1F"/>
          <w:lang w:val="ru-RU"/>
        </w:rPr>
        <w:t xml:space="preserve"> в программе настройки SDPU необходимо ввести лицензию CBAS-Web для подключения. Чтобы получить лицензию, перейдите в </w:t>
      </w:r>
      <w:r>
        <w:rPr>
          <w:color w:val="221F1F"/>
          <w:lang w:val="ru-RU"/>
        </w:rPr>
        <w:t xml:space="preserve">систему </w:t>
      </w:r>
      <w:r w:rsidRPr="00BE27E8">
        <w:rPr>
          <w:color w:val="221F1F"/>
          <w:lang w:val="ru-RU"/>
        </w:rPr>
        <w:t xml:space="preserve">CBAS, </w:t>
      </w:r>
      <w:r>
        <w:rPr>
          <w:color w:val="221F1F"/>
          <w:lang w:val="ru-RU"/>
        </w:rPr>
        <w:t xml:space="preserve">затем </w:t>
      </w:r>
      <w:r>
        <w:rPr>
          <w:color w:val="221F1F"/>
        </w:rPr>
        <w:t>System</w:t>
      </w:r>
      <w:r w:rsidRPr="006E4258">
        <w:rPr>
          <w:color w:val="221F1F"/>
          <w:lang w:val="ru-RU"/>
        </w:rPr>
        <w:t xml:space="preserve"> </w:t>
      </w:r>
      <w:r>
        <w:rPr>
          <w:color w:val="221F1F"/>
        </w:rPr>
        <w:t>menu</w:t>
      </w:r>
      <w:r w:rsidRPr="00BE27E8">
        <w:rPr>
          <w:color w:val="221F1F"/>
          <w:lang w:val="ru-RU"/>
        </w:rPr>
        <w:t>,</w:t>
      </w:r>
      <w:r>
        <w:rPr>
          <w:color w:val="221F1F"/>
          <w:lang w:val="ru-RU"/>
        </w:rPr>
        <w:t xml:space="preserve"> и выберите версию</w:t>
      </w:r>
      <w:r w:rsidRPr="00BE27E8">
        <w:rPr>
          <w:color w:val="221F1F"/>
          <w:lang w:val="ru-RU"/>
        </w:rPr>
        <w:t xml:space="preserve"> CBAS. Отправьте идентификатор машины по адресу Techsupport@computrols.com и запросите лицензию SDPU. </w:t>
      </w:r>
      <w:r>
        <w:rPr>
          <w:color w:val="221F1F"/>
          <w:lang w:val="ru-RU"/>
        </w:rPr>
        <w:t>Один ключ-лицензия</w:t>
      </w:r>
      <w:r w:rsidRPr="00BE27E8">
        <w:rPr>
          <w:color w:val="221F1F"/>
          <w:lang w:val="ru-RU"/>
        </w:rPr>
        <w:t xml:space="preserve"> будет отправлен вам по электронной почте, и вы сможете вставить его в поле.</w:t>
      </w:r>
    </w:p>
    <w:p w14:paraId="5F2C16D8" w14:textId="77777777" w:rsidR="0033608E" w:rsidRPr="006F1CFC" w:rsidRDefault="0033608E" w:rsidP="0033608E">
      <w:pPr>
        <w:pStyle w:val="a3"/>
        <w:spacing w:before="200" w:line="276" w:lineRule="auto"/>
        <w:ind w:left="307" w:right="358"/>
        <w:jc w:val="both"/>
        <w:rPr>
          <w:lang w:val="ru-RU"/>
        </w:rPr>
      </w:pPr>
      <w:r w:rsidRPr="006E4258">
        <w:rPr>
          <w:color w:val="221F1F"/>
          <w:lang w:val="ru-RU"/>
        </w:rPr>
        <w:t xml:space="preserve">Если у вас нет </w:t>
      </w:r>
      <w:r w:rsidRPr="006E4258">
        <w:rPr>
          <w:color w:val="221F1F"/>
        </w:rPr>
        <w:t>StringServer</w:t>
      </w:r>
      <w:r w:rsidRPr="006E4258">
        <w:rPr>
          <w:color w:val="221F1F"/>
          <w:lang w:val="ru-RU"/>
        </w:rPr>
        <w:t xml:space="preserve">, добавленного к каналу рабочей станции на </w:t>
      </w:r>
      <w:r w:rsidRPr="006E4258">
        <w:rPr>
          <w:color w:val="221F1F"/>
        </w:rPr>
        <w:t>DPU</w:t>
      </w:r>
      <w:r w:rsidRPr="006E4258">
        <w:rPr>
          <w:color w:val="221F1F"/>
          <w:lang w:val="ru-RU"/>
        </w:rPr>
        <w:t xml:space="preserve">, добавьте хотя бы один. </w:t>
      </w:r>
      <w:r w:rsidRPr="006E4258">
        <w:rPr>
          <w:color w:val="221F1F"/>
        </w:rPr>
        <w:t>CBAS</w:t>
      </w:r>
      <w:r w:rsidRPr="006E4258">
        <w:rPr>
          <w:color w:val="221F1F"/>
          <w:lang w:val="ru-RU"/>
        </w:rPr>
        <w:t>-</w:t>
      </w:r>
      <w:r w:rsidRPr="006E4258">
        <w:rPr>
          <w:color w:val="221F1F"/>
        </w:rPr>
        <w:t>Web</w:t>
      </w:r>
      <w:r w:rsidRPr="006E4258">
        <w:rPr>
          <w:color w:val="221F1F"/>
          <w:lang w:val="ru-RU"/>
        </w:rPr>
        <w:t xml:space="preserve"> та</w:t>
      </w:r>
      <w:r>
        <w:rPr>
          <w:color w:val="221F1F"/>
          <w:lang w:val="ru-RU"/>
        </w:rPr>
        <w:t>кже понадобится один, так что вы</w:t>
      </w:r>
      <w:r w:rsidRPr="006E4258">
        <w:rPr>
          <w:color w:val="221F1F"/>
          <w:lang w:val="ru-RU"/>
        </w:rPr>
        <w:t xml:space="preserve"> можете </w:t>
      </w:r>
      <w:r>
        <w:rPr>
          <w:color w:val="221F1F"/>
          <w:lang w:val="ru-RU"/>
        </w:rPr>
        <w:t xml:space="preserve">сразу </w:t>
      </w:r>
      <w:r w:rsidRPr="006E4258">
        <w:rPr>
          <w:color w:val="221F1F"/>
          <w:lang w:val="ru-RU"/>
        </w:rPr>
        <w:t xml:space="preserve">добавить несколько. </w:t>
      </w:r>
      <w:r w:rsidRPr="006F1CFC">
        <w:rPr>
          <w:color w:val="221F1F"/>
          <w:lang w:val="ru-RU"/>
        </w:rPr>
        <w:t xml:space="preserve">Назовите их </w:t>
      </w:r>
      <w:r w:rsidRPr="006E4258">
        <w:rPr>
          <w:color w:val="221F1F"/>
        </w:rPr>
        <w:t>CBASALL</w:t>
      </w:r>
      <w:r w:rsidRPr="006F1CFC">
        <w:rPr>
          <w:color w:val="221F1F"/>
          <w:lang w:val="ru-RU"/>
        </w:rPr>
        <w:t>.</w:t>
      </w:r>
    </w:p>
    <w:p w14:paraId="39754A77" w14:textId="77777777" w:rsidR="0033608E" w:rsidRPr="006F1CFC" w:rsidRDefault="0033608E" w:rsidP="0033608E">
      <w:pPr>
        <w:pStyle w:val="a3"/>
        <w:spacing w:before="200"/>
        <w:ind w:left="306" w:right="340"/>
        <w:jc w:val="both"/>
        <w:rPr>
          <w:lang w:val="ru-RU"/>
        </w:rPr>
      </w:pPr>
      <w:r w:rsidRPr="006F1CFC">
        <w:rPr>
          <w:color w:val="221F1F"/>
          <w:lang w:val="ru-RU"/>
        </w:rPr>
        <w:t xml:space="preserve">Если вы хотите сохранить какие-либо заметки о текущей настройке, введите их в разделе </w:t>
      </w:r>
      <w:r>
        <w:rPr>
          <w:color w:val="221F1F"/>
        </w:rPr>
        <w:t>Notes</w:t>
      </w:r>
      <w:r>
        <w:rPr>
          <w:color w:val="221F1F"/>
          <w:lang w:val="ru-RU"/>
        </w:rPr>
        <w:t>.</w:t>
      </w:r>
    </w:p>
    <w:p w14:paraId="63B68395" w14:textId="77777777" w:rsidR="0033608E" w:rsidRPr="006F1CFC" w:rsidRDefault="0033608E" w:rsidP="0033608E">
      <w:pPr>
        <w:jc w:val="both"/>
        <w:rPr>
          <w:lang w:val="ru-RU"/>
        </w:rPr>
        <w:sectPr w:rsidR="0033608E" w:rsidRPr="006F1CFC" w:rsidSect="00010A9E">
          <w:footerReference w:type="default" r:id="rId314"/>
          <w:pgSz w:w="12240" w:h="15840"/>
          <w:pgMar w:top="600" w:right="360" w:bottom="1000" w:left="420" w:header="0" w:footer="802" w:gutter="0"/>
          <w:cols w:space="720"/>
        </w:sectPr>
      </w:pPr>
    </w:p>
    <w:p w14:paraId="6BE2C87D" w14:textId="77777777" w:rsidR="0033608E" w:rsidRPr="00277DBD" w:rsidRDefault="0033608E" w:rsidP="0033608E">
      <w:pPr>
        <w:pStyle w:val="3"/>
        <w:spacing w:before="0"/>
        <w:ind w:left="306"/>
        <w:jc w:val="both"/>
        <w:rPr>
          <w:lang w:val="ru-RU"/>
        </w:rPr>
      </w:pPr>
      <w:bookmarkStart w:id="269" w:name="Sync_Directories"/>
      <w:bookmarkEnd w:id="269"/>
      <w:r w:rsidRPr="00D262A2">
        <w:rPr>
          <w:color w:val="221F1F"/>
          <w:lang w:val="ru-RU"/>
        </w:rPr>
        <w:lastRenderedPageBreak/>
        <w:t>Синхронизация каталогов</w:t>
      </w:r>
      <w:r>
        <w:rPr>
          <w:color w:val="221F1F"/>
          <w:lang w:val="ru-RU"/>
        </w:rPr>
        <w:t xml:space="preserve"> (</w:t>
      </w:r>
      <w:r>
        <w:rPr>
          <w:color w:val="221F1F"/>
        </w:rPr>
        <w:t>Sync</w:t>
      </w:r>
      <w:r w:rsidRPr="00D262A2">
        <w:rPr>
          <w:color w:val="221F1F"/>
          <w:spacing w:val="-6"/>
          <w:lang w:val="ru-RU"/>
        </w:rPr>
        <w:t xml:space="preserve"> </w:t>
      </w:r>
      <w:r>
        <w:rPr>
          <w:color w:val="221F1F"/>
        </w:rPr>
        <w:t>Directories</w:t>
      </w:r>
      <w:r>
        <w:rPr>
          <w:color w:val="221F1F"/>
          <w:lang w:val="ru-RU"/>
        </w:rPr>
        <w:t>)</w:t>
      </w:r>
    </w:p>
    <w:p w14:paraId="763249AF" w14:textId="77777777" w:rsidR="0033608E" w:rsidRPr="00F940A6" w:rsidRDefault="0033608E" w:rsidP="0033608E">
      <w:pPr>
        <w:pStyle w:val="a3"/>
        <w:spacing w:before="247"/>
        <w:ind w:left="307" w:right="359"/>
        <w:jc w:val="both"/>
        <w:rPr>
          <w:lang w:val="ru-RU"/>
        </w:rPr>
      </w:pPr>
      <w:r w:rsidRPr="00D262A2">
        <w:rPr>
          <w:color w:val="221F1F"/>
          <w:lang w:val="ru-RU"/>
        </w:rPr>
        <w:t xml:space="preserve">При настройке </w:t>
      </w:r>
      <w:r w:rsidRPr="00D262A2">
        <w:rPr>
          <w:color w:val="221F1F"/>
        </w:rPr>
        <w:t>SDPU</w:t>
      </w:r>
      <w:r w:rsidRPr="00D262A2">
        <w:rPr>
          <w:color w:val="221F1F"/>
          <w:lang w:val="ru-RU"/>
        </w:rPr>
        <w:t xml:space="preserve"> вы должны выбрать каталоги, которые вы хотите синхронизировать с удаленным компьютером. Каталог базы данных </w:t>
      </w:r>
      <w:r>
        <w:rPr>
          <w:color w:val="221F1F"/>
          <w:lang w:val="ru-RU"/>
        </w:rPr>
        <w:t>(</w:t>
      </w:r>
      <w:r>
        <w:rPr>
          <w:color w:val="221F1F"/>
        </w:rPr>
        <w:t>Database</w:t>
      </w:r>
      <w:r w:rsidRPr="00835DB1">
        <w:rPr>
          <w:color w:val="221F1F"/>
          <w:spacing w:val="-1"/>
          <w:lang w:val="ru-RU"/>
        </w:rPr>
        <w:t xml:space="preserve"> </w:t>
      </w:r>
      <w:r>
        <w:rPr>
          <w:color w:val="221F1F"/>
        </w:rPr>
        <w:t>Directory</w:t>
      </w:r>
      <w:r>
        <w:rPr>
          <w:color w:val="221F1F"/>
          <w:lang w:val="ru-RU"/>
        </w:rPr>
        <w:t>)</w:t>
      </w:r>
      <w:r w:rsidRPr="00835DB1">
        <w:rPr>
          <w:color w:val="221F1F"/>
          <w:spacing w:val="1"/>
          <w:lang w:val="ru-RU"/>
        </w:rPr>
        <w:t xml:space="preserve"> </w:t>
      </w:r>
      <w:r w:rsidRPr="00D262A2">
        <w:rPr>
          <w:color w:val="221F1F"/>
          <w:lang w:val="ru-RU"/>
        </w:rPr>
        <w:t>жестко запрограммирован на двухуровневую синхронизацию</w:t>
      </w:r>
      <w:r>
        <w:rPr>
          <w:color w:val="221F1F"/>
          <w:lang w:val="ru-RU"/>
        </w:rPr>
        <w:t>,</w:t>
      </w:r>
      <w:r w:rsidRPr="00D262A2">
        <w:rPr>
          <w:color w:val="221F1F"/>
          <w:lang w:val="ru-RU"/>
        </w:rPr>
        <w:t xml:space="preserve"> и синхрониз</w:t>
      </w:r>
      <w:r>
        <w:rPr>
          <w:color w:val="221F1F"/>
          <w:lang w:val="ru-RU"/>
        </w:rPr>
        <w:t xml:space="preserve">ирует </w:t>
      </w:r>
      <w:r w:rsidRPr="00D262A2">
        <w:rPr>
          <w:color w:val="221F1F"/>
          <w:lang w:val="ru-RU"/>
        </w:rPr>
        <w:t>только файл</w:t>
      </w:r>
      <w:r>
        <w:rPr>
          <w:color w:val="221F1F"/>
          <w:lang w:val="ru-RU"/>
        </w:rPr>
        <w:t>ы с расширением *</w:t>
      </w:r>
      <w:r w:rsidRPr="00D262A2">
        <w:rPr>
          <w:color w:val="221F1F"/>
          <w:lang w:val="ru-RU"/>
        </w:rPr>
        <w:t>.</w:t>
      </w:r>
      <w:r w:rsidRPr="00D262A2">
        <w:rPr>
          <w:color w:val="221F1F"/>
        </w:rPr>
        <w:t>cfg</w:t>
      </w:r>
      <w:r>
        <w:rPr>
          <w:color w:val="221F1F"/>
          <w:lang w:val="ru-RU"/>
        </w:rPr>
        <w:t>, *</w:t>
      </w:r>
      <w:r w:rsidRPr="00D262A2">
        <w:rPr>
          <w:color w:val="221F1F"/>
          <w:lang w:val="ru-RU"/>
        </w:rPr>
        <w:t>.</w:t>
      </w:r>
      <w:r w:rsidRPr="00D262A2">
        <w:rPr>
          <w:color w:val="221F1F"/>
        </w:rPr>
        <w:t>dat</w:t>
      </w:r>
      <w:r>
        <w:rPr>
          <w:color w:val="221F1F"/>
          <w:lang w:val="ru-RU"/>
        </w:rPr>
        <w:t>, *</w:t>
      </w:r>
      <w:r w:rsidRPr="00D262A2">
        <w:rPr>
          <w:color w:val="221F1F"/>
          <w:lang w:val="ru-RU"/>
        </w:rPr>
        <w:t>.</w:t>
      </w:r>
      <w:r w:rsidRPr="00D262A2">
        <w:rPr>
          <w:color w:val="221F1F"/>
        </w:rPr>
        <w:t>mdb</w:t>
      </w:r>
      <w:r>
        <w:rPr>
          <w:color w:val="221F1F"/>
          <w:lang w:val="ru-RU"/>
        </w:rPr>
        <w:t xml:space="preserve"> и *</w:t>
      </w:r>
      <w:r w:rsidRPr="00D262A2">
        <w:rPr>
          <w:color w:val="221F1F"/>
          <w:lang w:val="ru-RU"/>
        </w:rPr>
        <w:t>.</w:t>
      </w:r>
      <w:r w:rsidRPr="00D262A2">
        <w:rPr>
          <w:color w:val="221F1F"/>
        </w:rPr>
        <w:t>xdb</w:t>
      </w:r>
      <w:r w:rsidRPr="00D262A2">
        <w:rPr>
          <w:color w:val="221F1F"/>
          <w:lang w:val="ru-RU"/>
        </w:rPr>
        <w:t xml:space="preserve">. Каталог графики </w:t>
      </w:r>
      <w:r>
        <w:rPr>
          <w:color w:val="221F1F"/>
          <w:lang w:val="ru-RU"/>
        </w:rPr>
        <w:t>(</w:t>
      </w:r>
      <w:r>
        <w:rPr>
          <w:color w:val="221F1F"/>
        </w:rPr>
        <w:t>Graphics</w:t>
      </w:r>
      <w:r w:rsidRPr="00835DB1">
        <w:rPr>
          <w:color w:val="221F1F"/>
          <w:lang w:val="ru-RU"/>
        </w:rPr>
        <w:t xml:space="preserve"> </w:t>
      </w:r>
      <w:r>
        <w:rPr>
          <w:color w:val="221F1F"/>
        </w:rPr>
        <w:t>Directory</w:t>
      </w:r>
      <w:r>
        <w:rPr>
          <w:color w:val="221F1F"/>
          <w:lang w:val="ru-RU"/>
        </w:rPr>
        <w:t>)</w:t>
      </w:r>
      <w:r w:rsidRPr="00835DB1">
        <w:rPr>
          <w:color w:val="221F1F"/>
          <w:lang w:val="ru-RU"/>
        </w:rPr>
        <w:t xml:space="preserve"> </w:t>
      </w:r>
      <w:r w:rsidRPr="00D262A2">
        <w:rPr>
          <w:color w:val="221F1F"/>
          <w:lang w:val="ru-RU"/>
        </w:rPr>
        <w:t xml:space="preserve">жестко запрограммирован на синхронизацию до 5 уровней и </w:t>
      </w:r>
      <w:r>
        <w:rPr>
          <w:color w:val="221F1F"/>
          <w:lang w:val="ru-RU"/>
        </w:rPr>
        <w:t xml:space="preserve">содержит </w:t>
      </w:r>
      <w:r w:rsidRPr="00D262A2">
        <w:rPr>
          <w:color w:val="221F1F"/>
          <w:lang w:val="ru-RU"/>
        </w:rPr>
        <w:t xml:space="preserve">только файлы, которые заканчиваются на: </w:t>
      </w:r>
      <w:r w:rsidRPr="00D262A2">
        <w:rPr>
          <w:color w:val="221F1F"/>
        </w:rPr>
        <w:t>jpg</w:t>
      </w:r>
      <w:r w:rsidRPr="00D262A2">
        <w:rPr>
          <w:color w:val="221F1F"/>
          <w:lang w:val="ru-RU"/>
        </w:rPr>
        <w:t xml:space="preserve">, </w:t>
      </w:r>
      <w:r w:rsidRPr="00D262A2">
        <w:rPr>
          <w:color w:val="221F1F"/>
        </w:rPr>
        <w:t>bmp</w:t>
      </w:r>
      <w:r w:rsidRPr="00D262A2">
        <w:rPr>
          <w:color w:val="221F1F"/>
          <w:lang w:val="ru-RU"/>
        </w:rPr>
        <w:t xml:space="preserve">, </w:t>
      </w:r>
      <w:r w:rsidRPr="00D262A2">
        <w:rPr>
          <w:color w:val="221F1F"/>
        </w:rPr>
        <w:t>gif</w:t>
      </w:r>
      <w:r w:rsidRPr="00D262A2">
        <w:rPr>
          <w:color w:val="221F1F"/>
          <w:lang w:val="ru-RU"/>
        </w:rPr>
        <w:t xml:space="preserve">, </w:t>
      </w:r>
      <w:r w:rsidRPr="00D262A2">
        <w:rPr>
          <w:color w:val="221F1F"/>
        </w:rPr>
        <w:t>png</w:t>
      </w:r>
      <w:r w:rsidRPr="00D262A2">
        <w:rPr>
          <w:color w:val="221F1F"/>
          <w:lang w:val="ru-RU"/>
        </w:rPr>
        <w:t xml:space="preserve"> и </w:t>
      </w:r>
      <w:r w:rsidRPr="00D262A2">
        <w:rPr>
          <w:color w:val="221F1F"/>
        </w:rPr>
        <w:t>avi</w:t>
      </w:r>
      <w:r w:rsidRPr="00D262A2">
        <w:rPr>
          <w:color w:val="221F1F"/>
          <w:lang w:val="ru-RU"/>
        </w:rPr>
        <w:t>. Вы можете выбрать до 5 других каталогов для синхронизации. Эти каталоги будут синхронизировать ТОЛЬКО выбранный каталог (без подкаталогов) и будут синхронизировать ТОЛЬКО файлы с трехсимвольными расширениями.</w:t>
      </w:r>
    </w:p>
    <w:p w14:paraId="0241BC88" w14:textId="77777777" w:rsidR="0033608E" w:rsidRPr="00EF0BD5" w:rsidRDefault="0033608E" w:rsidP="0033608E">
      <w:pPr>
        <w:pStyle w:val="a3"/>
        <w:spacing w:before="120"/>
        <w:ind w:left="306" w:right="357"/>
        <w:jc w:val="both"/>
        <w:rPr>
          <w:color w:val="221F1F"/>
          <w:lang w:val="ru-RU"/>
        </w:rPr>
      </w:pPr>
      <w:r w:rsidRPr="00EF0BD5">
        <w:rPr>
          <w:color w:val="221F1F"/>
          <w:lang w:val="ru-RU"/>
        </w:rPr>
        <w:t xml:space="preserve">В каталогах синхронизации на </w:t>
      </w:r>
      <w:r w:rsidRPr="00EF0BD5">
        <w:rPr>
          <w:color w:val="221F1F"/>
        </w:rPr>
        <w:t>SDPU</w:t>
      </w:r>
      <w:r w:rsidRPr="00EF0BD5">
        <w:rPr>
          <w:color w:val="221F1F"/>
          <w:lang w:val="ru-RU"/>
        </w:rPr>
        <w:t xml:space="preserve"> вы заметите файл с именем «</w:t>
      </w:r>
      <w:r w:rsidRPr="00EF0BD5">
        <w:rPr>
          <w:color w:val="221F1F"/>
        </w:rPr>
        <w:t>CBAS</w:t>
      </w:r>
      <w:r w:rsidRPr="00EF0BD5">
        <w:rPr>
          <w:color w:val="221F1F"/>
          <w:lang w:val="ru-RU"/>
        </w:rPr>
        <w:t>_</w:t>
      </w:r>
      <w:r w:rsidRPr="00EF0BD5">
        <w:rPr>
          <w:color w:val="221F1F"/>
        </w:rPr>
        <w:t>SYNC</w:t>
      </w:r>
      <w:r w:rsidRPr="00EF0BD5">
        <w:rPr>
          <w:color w:val="221F1F"/>
          <w:lang w:val="ru-RU"/>
        </w:rPr>
        <w:t>_</w:t>
      </w:r>
      <w:r w:rsidRPr="00EF0BD5">
        <w:rPr>
          <w:color w:val="221F1F"/>
        </w:rPr>
        <w:t>DATA</w:t>
      </w:r>
      <w:r w:rsidRPr="00EF0BD5">
        <w:rPr>
          <w:color w:val="221F1F"/>
          <w:lang w:val="ru-RU"/>
        </w:rPr>
        <w:t>.</w:t>
      </w:r>
      <w:r w:rsidRPr="00EF0BD5">
        <w:rPr>
          <w:color w:val="221F1F"/>
        </w:rPr>
        <w:t>dat</w:t>
      </w:r>
      <w:r w:rsidRPr="00EF0BD5">
        <w:rPr>
          <w:color w:val="221F1F"/>
          <w:lang w:val="ru-RU"/>
        </w:rPr>
        <w:t xml:space="preserve">». Этот файл используется, чтобы определить, отличаются ли локальный и удаленный файлы. Этот файл хранит имя файла, размер файла и время последней записи файла на компьютере </w:t>
      </w:r>
      <w:r w:rsidRPr="00EF0BD5">
        <w:rPr>
          <w:color w:val="221F1F"/>
        </w:rPr>
        <w:t>DPU</w:t>
      </w:r>
      <w:r w:rsidRPr="00EF0BD5">
        <w:rPr>
          <w:color w:val="221F1F"/>
          <w:lang w:val="ru-RU"/>
        </w:rPr>
        <w:t xml:space="preserve">. Если размер файла или время последней записи изменились, файл загружается на компьютер </w:t>
      </w:r>
      <w:r w:rsidRPr="00EF0BD5">
        <w:rPr>
          <w:color w:val="221F1F"/>
        </w:rPr>
        <w:t>SDPU</w:t>
      </w:r>
      <w:r w:rsidRPr="00EF0BD5">
        <w:rPr>
          <w:color w:val="221F1F"/>
          <w:lang w:val="ru-RU"/>
        </w:rPr>
        <w:t>. Когда файлы загружаются, они сначала сохраняются во временном файле, а после завершения загрузки эта временная копия файла копируется поверх реального файла. Таким образом, частичные загрузки не повредят файлы. Если вы удалите файл «</w:t>
      </w:r>
      <w:r w:rsidRPr="00EF0BD5">
        <w:rPr>
          <w:color w:val="221F1F"/>
        </w:rPr>
        <w:t>CBAS</w:t>
      </w:r>
      <w:r w:rsidRPr="00EF0BD5">
        <w:rPr>
          <w:color w:val="221F1F"/>
          <w:lang w:val="ru-RU"/>
        </w:rPr>
        <w:t>_</w:t>
      </w:r>
      <w:r w:rsidRPr="00EF0BD5">
        <w:rPr>
          <w:color w:val="221F1F"/>
        </w:rPr>
        <w:t>SYNC</w:t>
      </w:r>
      <w:r w:rsidRPr="00EF0BD5">
        <w:rPr>
          <w:color w:val="221F1F"/>
          <w:lang w:val="ru-RU"/>
        </w:rPr>
        <w:t>_</w:t>
      </w:r>
      <w:r w:rsidRPr="00EF0BD5">
        <w:rPr>
          <w:color w:val="221F1F"/>
        </w:rPr>
        <w:t>DATA</w:t>
      </w:r>
      <w:r w:rsidRPr="00EF0BD5">
        <w:rPr>
          <w:color w:val="221F1F"/>
          <w:lang w:val="ru-RU"/>
        </w:rPr>
        <w:t>.</w:t>
      </w:r>
      <w:r w:rsidRPr="00EF0BD5">
        <w:rPr>
          <w:color w:val="221F1F"/>
        </w:rPr>
        <w:t>dat</w:t>
      </w:r>
      <w:r w:rsidRPr="00EF0BD5">
        <w:rPr>
          <w:color w:val="221F1F"/>
          <w:lang w:val="ru-RU"/>
        </w:rPr>
        <w:t>» из каталога, ВСЕ файлы будут загружены в этот каталог при следующей синхронизации.</w:t>
      </w:r>
    </w:p>
    <w:p w14:paraId="2EEA6DEC" w14:textId="77777777" w:rsidR="0033608E" w:rsidRDefault="0033608E" w:rsidP="0033608E">
      <w:pPr>
        <w:pStyle w:val="a3"/>
        <w:spacing w:before="120"/>
        <w:ind w:left="306" w:right="357"/>
        <w:jc w:val="both"/>
        <w:rPr>
          <w:color w:val="221F1F"/>
          <w:lang w:val="ru-RU"/>
        </w:rPr>
      </w:pPr>
      <w:r w:rsidRPr="00F940A6">
        <w:rPr>
          <w:color w:val="221F1F"/>
          <w:lang w:val="ru-RU"/>
        </w:rPr>
        <w:t xml:space="preserve">Затем выберите время, в которое вы хотите выполнить синхронизацию. </w:t>
      </w:r>
      <w:r>
        <w:rPr>
          <w:color w:val="221F1F"/>
          <w:lang w:val="ru-RU"/>
        </w:rPr>
        <w:t>Есть ограничение</w:t>
      </w:r>
      <w:r w:rsidRPr="00F940A6">
        <w:rPr>
          <w:color w:val="221F1F"/>
          <w:lang w:val="ru-RU"/>
        </w:rPr>
        <w:t xml:space="preserve"> </w:t>
      </w:r>
      <w:r>
        <w:rPr>
          <w:color w:val="221F1F"/>
          <w:lang w:val="ru-RU"/>
        </w:rPr>
        <w:t>– одна синхронизация</w:t>
      </w:r>
      <w:r w:rsidRPr="00F940A6">
        <w:rPr>
          <w:color w:val="221F1F"/>
          <w:lang w:val="ru-RU"/>
        </w:rPr>
        <w:t xml:space="preserve"> </w:t>
      </w:r>
      <w:r>
        <w:rPr>
          <w:color w:val="221F1F"/>
          <w:lang w:val="ru-RU"/>
        </w:rPr>
        <w:t>в</w:t>
      </w:r>
      <w:r w:rsidRPr="00F940A6">
        <w:rPr>
          <w:color w:val="221F1F"/>
          <w:lang w:val="ru-RU"/>
        </w:rPr>
        <w:t xml:space="preserve"> час. Рекомендуется выполнять синхронизацию в то время, которое не используется для автоматического резервного копирования </w:t>
      </w:r>
      <w:r>
        <w:rPr>
          <w:color w:val="221F1F"/>
          <w:lang w:val="ru-RU"/>
        </w:rPr>
        <w:t>(</w:t>
      </w:r>
      <w:r>
        <w:rPr>
          <w:color w:val="221F1F"/>
        </w:rPr>
        <w:t>Automatic</w:t>
      </w:r>
      <w:r w:rsidRPr="00BF0A44">
        <w:rPr>
          <w:color w:val="221F1F"/>
          <w:spacing w:val="-1"/>
          <w:lang w:val="ru-RU"/>
        </w:rPr>
        <w:t xml:space="preserve"> </w:t>
      </w:r>
      <w:r>
        <w:rPr>
          <w:color w:val="221F1F"/>
        </w:rPr>
        <w:t>Backups</w:t>
      </w:r>
      <w:r>
        <w:rPr>
          <w:color w:val="221F1F"/>
          <w:lang w:val="ru-RU"/>
        </w:rPr>
        <w:t>)</w:t>
      </w:r>
      <w:r w:rsidRPr="00BF0A44">
        <w:rPr>
          <w:color w:val="221F1F"/>
          <w:lang w:val="ru-RU"/>
        </w:rPr>
        <w:t xml:space="preserve"> </w:t>
      </w:r>
      <w:r w:rsidRPr="00F940A6">
        <w:rPr>
          <w:color w:val="221F1F"/>
          <w:lang w:val="ru-RU"/>
        </w:rPr>
        <w:t xml:space="preserve">или очистки </w:t>
      </w:r>
      <w:r>
        <w:rPr>
          <w:color w:val="221F1F"/>
          <w:lang w:val="ru-RU"/>
        </w:rPr>
        <w:t>архива</w:t>
      </w:r>
      <w:r w:rsidRPr="00BF0A44">
        <w:rPr>
          <w:color w:val="221F1F"/>
          <w:lang w:val="ru-RU"/>
        </w:rPr>
        <w:t xml:space="preserve"> </w:t>
      </w:r>
      <w:r>
        <w:rPr>
          <w:color w:val="221F1F"/>
          <w:lang w:val="ru-RU"/>
        </w:rPr>
        <w:t>(</w:t>
      </w:r>
      <w:r>
        <w:rPr>
          <w:color w:val="221F1F"/>
        </w:rPr>
        <w:t>History</w:t>
      </w:r>
      <w:r w:rsidRPr="00BF0A44">
        <w:rPr>
          <w:color w:val="221F1F"/>
          <w:lang w:val="ru-RU"/>
        </w:rPr>
        <w:t xml:space="preserve"> </w:t>
      </w:r>
      <w:r>
        <w:rPr>
          <w:color w:val="221F1F"/>
        </w:rPr>
        <w:t>Purges</w:t>
      </w:r>
      <w:r>
        <w:rPr>
          <w:color w:val="221F1F"/>
          <w:lang w:val="ru-RU"/>
        </w:rPr>
        <w:t>)</w:t>
      </w:r>
      <w:r w:rsidRPr="00F940A6">
        <w:rPr>
          <w:color w:val="221F1F"/>
          <w:lang w:val="ru-RU"/>
        </w:rPr>
        <w:t>.</w:t>
      </w:r>
    </w:p>
    <w:p w14:paraId="7287B945" w14:textId="77777777" w:rsidR="0033608E" w:rsidRPr="00A54411" w:rsidRDefault="0033608E" w:rsidP="0033608E">
      <w:pPr>
        <w:pStyle w:val="a3"/>
        <w:spacing w:before="120"/>
        <w:ind w:left="307"/>
        <w:jc w:val="both"/>
        <w:rPr>
          <w:lang w:val="ru-RU"/>
        </w:rPr>
      </w:pPr>
      <w:r w:rsidRPr="00A54411">
        <w:rPr>
          <w:color w:val="221F1F"/>
          <w:lang w:val="ru-RU"/>
        </w:rPr>
        <w:t xml:space="preserve">В </w:t>
      </w:r>
      <w:r w:rsidRPr="00A47D72">
        <w:rPr>
          <w:color w:val="221F1F"/>
        </w:rPr>
        <w:t>SDPU</w:t>
      </w:r>
      <w:r w:rsidRPr="00A54411">
        <w:rPr>
          <w:color w:val="221F1F"/>
          <w:lang w:val="ru-RU"/>
        </w:rPr>
        <w:t xml:space="preserve"> есть 3 варианта подключения:</w:t>
      </w:r>
    </w:p>
    <w:p w14:paraId="5BDB884C" w14:textId="77777777" w:rsidR="0033608E" w:rsidRPr="00D87F76" w:rsidRDefault="0033608E" w:rsidP="0033608E">
      <w:pPr>
        <w:pStyle w:val="a7"/>
        <w:numPr>
          <w:ilvl w:val="1"/>
          <w:numId w:val="13"/>
        </w:numPr>
        <w:tabs>
          <w:tab w:val="left" w:pos="1028"/>
        </w:tabs>
        <w:spacing w:before="120"/>
        <w:ind w:right="358"/>
        <w:jc w:val="both"/>
        <w:rPr>
          <w:sz w:val="24"/>
          <w:lang w:val="ru-RU"/>
        </w:rPr>
      </w:pPr>
      <w:r w:rsidRPr="00A54411">
        <w:rPr>
          <w:color w:val="221F1F"/>
          <w:sz w:val="24"/>
          <w:lang w:val="ru-RU"/>
        </w:rPr>
        <w:t xml:space="preserve">Первый вариант - запустить </w:t>
      </w:r>
      <w:r>
        <w:rPr>
          <w:color w:val="221F1F"/>
          <w:sz w:val="24"/>
          <w:lang w:val="ru-RU"/>
        </w:rPr>
        <w:t xml:space="preserve">систему </w:t>
      </w:r>
      <w:r w:rsidRPr="00A54411">
        <w:rPr>
          <w:color w:val="221F1F"/>
          <w:sz w:val="24"/>
        </w:rPr>
        <w:t>CBAS</w:t>
      </w:r>
      <w:r w:rsidRPr="00A54411">
        <w:rPr>
          <w:color w:val="221F1F"/>
          <w:sz w:val="24"/>
          <w:lang w:val="ru-RU"/>
        </w:rPr>
        <w:t xml:space="preserve"> после </w:t>
      </w:r>
      <w:r w:rsidRPr="00A54411">
        <w:rPr>
          <w:color w:val="221F1F"/>
          <w:sz w:val="24"/>
        </w:rPr>
        <w:t>xx</w:t>
      </w:r>
      <w:r w:rsidRPr="00A54411">
        <w:rPr>
          <w:color w:val="221F1F"/>
          <w:sz w:val="24"/>
          <w:lang w:val="ru-RU"/>
        </w:rPr>
        <w:t xml:space="preserve"> минут отсутствия соединения с первичным </w:t>
      </w:r>
      <w:r w:rsidRPr="00A54411">
        <w:rPr>
          <w:color w:val="221F1F"/>
          <w:sz w:val="24"/>
        </w:rPr>
        <w:t>DPU</w:t>
      </w:r>
      <w:r w:rsidRPr="00A54411">
        <w:rPr>
          <w:color w:val="221F1F"/>
          <w:sz w:val="24"/>
          <w:lang w:val="ru-RU"/>
        </w:rPr>
        <w:t xml:space="preserve">. </w:t>
      </w:r>
      <w:r w:rsidRPr="00D87F76">
        <w:rPr>
          <w:color w:val="221F1F"/>
          <w:sz w:val="24"/>
          <w:lang w:val="ru-RU"/>
        </w:rPr>
        <w:t>Справа вы можете выбрать время ожидания в минутах.</w:t>
      </w:r>
    </w:p>
    <w:p w14:paraId="1008ABBF" w14:textId="77777777" w:rsidR="0033608E" w:rsidRPr="00925D78" w:rsidRDefault="0033608E" w:rsidP="0033608E">
      <w:pPr>
        <w:pStyle w:val="a7"/>
        <w:numPr>
          <w:ilvl w:val="1"/>
          <w:numId w:val="13"/>
        </w:numPr>
        <w:tabs>
          <w:tab w:val="left" w:pos="1028"/>
        </w:tabs>
        <w:spacing w:before="120"/>
        <w:ind w:right="360"/>
        <w:jc w:val="both"/>
        <w:rPr>
          <w:sz w:val="24"/>
          <w:lang w:val="ru-RU"/>
        </w:rPr>
      </w:pPr>
      <w:r w:rsidRPr="00925D78">
        <w:rPr>
          <w:color w:val="221F1F"/>
          <w:sz w:val="24"/>
          <w:lang w:val="ru-RU"/>
        </w:rPr>
        <w:t xml:space="preserve">Второй вариант - никогда не переключаться автоматически на первичный </w:t>
      </w:r>
      <w:r w:rsidRPr="00925D78">
        <w:rPr>
          <w:color w:val="221F1F"/>
          <w:sz w:val="24"/>
        </w:rPr>
        <w:t>DPU</w:t>
      </w:r>
      <w:r w:rsidRPr="00925D78">
        <w:rPr>
          <w:color w:val="221F1F"/>
          <w:sz w:val="24"/>
          <w:lang w:val="ru-RU"/>
        </w:rPr>
        <w:t xml:space="preserve">, а вместо этого заставлять пользователя нажимать кнопку в </w:t>
      </w:r>
      <w:r w:rsidRPr="00925D78">
        <w:rPr>
          <w:color w:val="221F1F"/>
          <w:sz w:val="24"/>
        </w:rPr>
        <w:t>SDPU</w:t>
      </w:r>
      <w:r w:rsidRPr="00925D78">
        <w:rPr>
          <w:color w:val="221F1F"/>
          <w:sz w:val="24"/>
          <w:lang w:val="ru-RU"/>
        </w:rPr>
        <w:t xml:space="preserve">, которая затем запускает </w:t>
      </w:r>
      <w:r>
        <w:rPr>
          <w:color w:val="221F1F"/>
          <w:sz w:val="24"/>
          <w:lang w:val="ru-RU"/>
        </w:rPr>
        <w:t xml:space="preserve">систему </w:t>
      </w:r>
      <w:r w:rsidRPr="00925D78">
        <w:rPr>
          <w:color w:val="221F1F"/>
          <w:sz w:val="24"/>
        </w:rPr>
        <w:t>CBAS</w:t>
      </w:r>
      <w:r w:rsidRPr="00925D78">
        <w:rPr>
          <w:color w:val="221F1F"/>
          <w:sz w:val="24"/>
          <w:lang w:val="ru-RU"/>
        </w:rPr>
        <w:t xml:space="preserve">. В этом случае вы должны оставить </w:t>
      </w:r>
      <w:r w:rsidRPr="00925D78">
        <w:rPr>
          <w:color w:val="221F1F"/>
          <w:sz w:val="24"/>
        </w:rPr>
        <w:t>SDPU</w:t>
      </w:r>
      <w:r w:rsidRPr="00925D78">
        <w:rPr>
          <w:color w:val="221F1F"/>
          <w:sz w:val="24"/>
          <w:lang w:val="ru-RU"/>
        </w:rPr>
        <w:t xml:space="preserve"> развернутым, чтобы вы всегда могли определить, когд</w:t>
      </w:r>
      <w:r>
        <w:rPr>
          <w:color w:val="221F1F"/>
          <w:sz w:val="24"/>
          <w:lang w:val="ru-RU"/>
        </w:rPr>
        <w:t>а соединение потеряно</w:t>
      </w:r>
      <w:r w:rsidRPr="00925D78">
        <w:rPr>
          <w:color w:val="221F1F"/>
          <w:sz w:val="24"/>
          <w:lang w:val="ru-RU"/>
        </w:rPr>
        <w:t>.</w:t>
      </w:r>
    </w:p>
    <w:p w14:paraId="37B17396" w14:textId="77777777" w:rsidR="0033608E" w:rsidRPr="00110407" w:rsidRDefault="0033608E" w:rsidP="0033608E">
      <w:pPr>
        <w:pStyle w:val="a7"/>
        <w:numPr>
          <w:ilvl w:val="1"/>
          <w:numId w:val="13"/>
        </w:numPr>
        <w:tabs>
          <w:tab w:val="left" w:pos="1028"/>
        </w:tabs>
        <w:spacing w:before="120"/>
        <w:ind w:right="361"/>
        <w:jc w:val="both"/>
        <w:rPr>
          <w:sz w:val="24"/>
          <w:lang w:val="ru-RU"/>
        </w:rPr>
      </w:pPr>
      <w:r w:rsidRPr="00110407">
        <w:rPr>
          <w:color w:val="221F1F"/>
          <w:sz w:val="24"/>
          <w:lang w:val="ru-RU"/>
        </w:rPr>
        <w:t xml:space="preserve">И третий вариант - НИКОГДА не запускать основной </w:t>
      </w:r>
      <w:r w:rsidRPr="00110407">
        <w:rPr>
          <w:color w:val="221F1F"/>
          <w:sz w:val="24"/>
        </w:rPr>
        <w:t>DPU</w:t>
      </w:r>
      <w:r w:rsidRPr="00110407">
        <w:rPr>
          <w:color w:val="221F1F"/>
          <w:sz w:val="24"/>
          <w:lang w:val="ru-RU"/>
        </w:rPr>
        <w:t>. Третий вариант будет использоваться для хранения резер</w:t>
      </w:r>
      <w:r>
        <w:rPr>
          <w:color w:val="221F1F"/>
          <w:sz w:val="24"/>
          <w:lang w:val="ru-RU"/>
        </w:rPr>
        <w:t>вной копии на другом компьютере</w:t>
      </w:r>
      <w:r w:rsidRPr="00110407">
        <w:rPr>
          <w:color w:val="221F1F"/>
          <w:sz w:val="24"/>
          <w:lang w:val="ru-RU"/>
        </w:rPr>
        <w:t>.</w:t>
      </w:r>
    </w:p>
    <w:p w14:paraId="2DAC19FC" w14:textId="77777777" w:rsidR="0033608E" w:rsidRPr="008D2C24" w:rsidRDefault="0033608E" w:rsidP="0033608E">
      <w:pPr>
        <w:pStyle w:val="a3"/>
        <w:spacing w:before="120"/>
        <w:ind w:left="307" w:right="360"/>
        <w:jc w:val="both"/>
        <w:rPr>
          <w:lang w:val="ru-RU"/>
        </w:rPr>
      </w:pPr>
      <w:r w:rsidRPr="008D2C24">
        <w:rPr>
          <w:color w:val="221F1F"/>
          <w:lang w:val="ru-RU"/>
        </w:rPr>
        <w:t xml:space="preserve">Справа от параметров передачи вы можете выбрать запуск в режиме </w:t>
      </w:r>
      <w:r>
        <w:rPr>
          <w:color w:val="221F1F"/>
        </w:rPr>
        <w:t>Real</w:t>
      </w:r>
      <w:r w:rsidRPr="008D2C24">
        <w:rPr>
          <w:color w:val="221F1F"/>
          <w:lang w:val="ru-RU"/>
        </w:rPr>
        <w:t xml:space="preserve"> </w:t>
      </w:r>
      <w:r>
        <w:rPr>
          <w:color w:val="221F1F"/>
        </w:rPr>
        <w:t>Mode</w:t>
      </w:r>
      <w:r w:rsidRPr="008D2C24">
        <w:rPr>
          <w:color w:val="221F1F"/>
          <w:lang w:val="ru-RU"/>
        </w:rPr>
        <w:t xml:space="preserve"> или режиме </w:t>
      </w:r>
      <w:r>
        <w:rPr>
          <w:color w:val="221F1F"/>
        </w:rPr>
        <w:t>Editor</w:t>
      </w:r>
      <w:r w:rsidRPr="008D2C24">
        <w:rPr>
          <w:color w:val="221F1F"/>
          <w:lang w:val="ru-RU"/>
        </w:rPr>
        <w:t xml:space="preserve"> </w:t>
      </w:r>
      <w:r>
        <w:rPr>
          <w:color w:val="221F1F"/>
        </w:rPr>
        <w:t>Mode</w:t>
      </w:r>
      <w:r w:rsidRPr="008D2C24">
        <w:rPr>
          <w:color w:val="221F1F"/>
          <w:lang w:val="ru-RU"/>
        </w:rPr>
        <w:t xml:space="preserve">. Если вы выбрали вариант передачи 1, </w:t>
      </w:r>
      <w:r>
        <w:rPr>
          <w:color w:val="221F1F"/>
          <w:lang w:val="ru-RU"/>
        </w:rPr>
        <w:t>то</w:t>
      </w:r>
      <w:r w:rsidRPr="008D2C24">
        <w:rPr>
          <w:color w:val="221F1F"/>
          <w:lang w:val="ru-RU"/>
        </w:rPr>
        <w:t xml:space="preserve">, вероятно, </w:t>
      </w:r>
      <w:r>
        <w:rPr>
          <w:color w:val="221F1F"/>
          <w:lang w:val="ru-RU"/>
        </w:rPr>
        <w:t>он начне</w:t>
      </w:r>
      <w:r w:rsidRPr="008D2C24">
        <w:rPr>
          <w:color w:val="221F1F"/>
          <w:lang w:val="ru-RU"/>
        </w:rPr>
        <w:t>т</w:t>
      </w:r>
      <w:r>
        <w:rPr>
          <w:color w:val="221F1F"/>
          <w:lang w:val="ru-RU"/>
        </w:rPr>
        <w:t xml:space="preserve">ся в режиме </w:t>
      </w:r>
      <w:r>
        <w:rPr>
          <w:color w:val="221F1F"/>
        </w:rPr>
        <w:t>Real</w:t>
      </w:r>
      <w:r w:rsidRPr="008D2C24">
        <w:rPr>
          <w:color w:val="221F1F"/>
          <w:spacing w:val="-2"/>
          <w:lang w:val="ru-RU"/>
        </w:rPr>
        <w:t xml:space="preserve"> </w:t>
      </w:r>
      <w:r>
        <w:rPr>
          <w:color w:val="221F1F"/>
        </w:rPr>
        <w:t>Mode</w:t>
      </w:r>
      <w:r w:rsidRPr="008D2C24">
        <w:rPr>
          <w:color w:val="221F1F"/>
          <w:lang w:val="ru-RU"/>
        </w:rPr>
        <w:t>.</w:t>
      </w:r>
    </w:p>
    <w:p w14:paraId="3E6D9FE1" w14:textId="77777777" w:rsidR="0033608E" w:rsidRPr="002B6650" w:rsidRDefault="0033608E" w:rsidP="0033608E">
      <w:pPr>
        <w:pStyle w:val="a3"/>
        <w:spacing w:before="120"/>
        <w:ind w:left="307" w:right="357"/>
        <w:jc w:val="both"/>
        <w:rPr>
          <w:lang w:val="ru-RU"/>
        </w:rPr>
      </w:pPr>
      <w:r w:rsidRPr="00E26A13">
        <w:rPr>
          <w:color w:val="221F1F"/>
          <w:lang w:val="ru-RU"/>
        </w:rPr>
        <w:t xml:space="preserve">В настройке </w:t>
      </w:r>
      <w:r w:rsidRPr="00E26A13">
        <w:rPr>
          <w:color w:val="221F1F"/>
        </w:rPr>
        <w:t>SDPU</w:t>
      </w:r>
      <w:r w:rsidRPr="00E26A13">
        <w:rPr>
          <w:color w:val="221F1F"/>
          <w:lang w:val="ru-RU"/>
        </w:rPr>
        <w:t xml:space="preserve"> вы должны выбрать программу, которую вы хотите запустить при потере соединения. Обычно это «</w:t>
      </w:r>
      <w:r w:rsidRPr="00E26A13">
        <w:rPr>
          <w:color w:val="221F1F"/>
        </w:rPr>
        <w:t>C</w:t>
      </w:r>
      <w:r>
        <w:rPr>
          <w:color w:val="221F1F"/>
          <w:lang w:val="ru-RU"/>
        </w:rPr>
        <w:t>:\</w:t>
      </w:r>
      <w:r w:rsidRPr="00E26A13">
        <w:rPr>
          <w:color w:val="221F1F"/>
        </w:rPr>
        <w:t>CBAS</w:t>
      </w:r>
      <w:r>
        <w:rPr>
          <w:color w:val="221F1F"/>
          <w:lang w:val="ru-RU"/>
        </w:rPr>
        <w:t>\</w:t>
      </w:r>
      <w:r w:rsidRPr="00E26A13">
        <w:rPr>
          <w:color w:val="221F1F"/>
        </w:rPr>
        <w:t>CBAS</w:t>
      </w:r>
      <w:r w:rsidRPr="00E26A13">
        <w:rPr>
          <w:color w:val="221F1F"/>
          <w:lang w:val="ru-RU"/>
        </w:rPr>
        <w:t>14.</w:t>
      </w:r>
      <w:r w:rsidRPr="00E26A13">
        <w:rPr>
          <w:color w:val="221F1F"/>
        </w:rPr>
        <w:t>exe</w:t>
      </w:r>
      <w:r w:rsidRPr="00E26A13">
        <w:rPr>
          <w:color w:val="221F1F"/>
          <w:lang w:val="ru-RU"/>
        </w:rPr>
        <w:t xml:space="preserve">». Когда </w:t>
      </w:r>
      <w:r w:rsidRPr="00E26A13">
        <w:rPr>
          <w:color w:val="221F1F"/>
        </w:rPr>
        <w:t>SDPU</w:t>
      </w:r>
      <w:r w:rsidRPr="00E26A13">
        <w:rPr>
          <w:color w:val="221F1F"/>
          <w:lang w:val="ru-RU"/>
        </w:rPr>
        <w:t xml:space="preserve"> запускает программу, в конце добавляется «</w:t>
      </w:r>
      <w:r w:rsidRPr="00E26A13">
        <w:rPr>
          <w:color w:val="221F1F"/>
        </w:rPr>
        <w:t>mode</w:t>
      </w:r>
      <w:r w:rsidRPr="00E26A13">
        <w:rPr>
          <w:color w:val="221F1F"/>
          <w:lang w:val="ru-RU"/>
        </w:rPr>
        <w:t xml:space="preserve"> = </w:t>
      </w:r>
      <w:r w:rsidRPr="00E26A13">
        <w:rPr>
          <w:color w:val="221F1F"/>
        </w:rPr>
        <w:t>real</w:t>
      </w:r>
      <w:r w:rsidRPr="00E26A13">
        <w:rPr>
          <w:color w:val="221F1F"/>
          <w:lang w:val="ru-RU"/>
        </w:rPr>
        <w:t>» или «</w:t>
      </w:r>
      <w:r w:rsidRPr="00E26A13">
        <w:rPr>
          <w:color w:val="221F1F"/>
        </w:rPr>
        <w:t>mode</w:t>
      </w:r>
      <w:r w:rsidRPr="00E26A13">
        <w:rPr>
          <w:color w:val="221F1F"/>
          <w:lang w:val="ru-RU"/>
        </w:rPr>
        <w:t xml:space="preserve"> = </w:t>
      </w:r>
      <w:r w:rsidRPr="00E26A13">
        <w:rPr>
          <w:color w:val="221F1F"/>
        </w:rPr>
        <w:t>editor</w:t>
      </w:r>
      <w:r w:rsidRPr="00E26A13">
        <w:rPr>
          <w:color w:val="221F1F"/>
          <w:lang w:val="ru-RU"/>
        </w:rPr>
        <w:t xml:space="preserve">». Это заставит </w:t>
      </w:r>
      <w:r>
        <w:rPr>
          <w:color w:val="221F1F"/>
          <w:lang w:val="ru-RU"/>
        </w:rPr>
        <w:t xml:space="preserve">систему </w:t>
      </w:r>
      <w:r w:rsidRPr="00E26A13">
        <w:rPr>
          <w:color w:val="221F1F"/>
        </w:rPr>
        <w:t>CBAS</w:t>
      </w:r>
      <w:r w:rsidRPr="00E26A13">
        <w:rPr>
          <w:color w:val="221F1F"/>
          <w:lang w:val="ru-RU"/>
        </w:rPr>
        <w:t xml:space="preserve"> открыться в правильном режиме. Но это не заставит </w:t>
      </w:r>
      <w:r>
        <w:rPr>
          <w:color w:val="221F1F"/>
          <w:lang w:val="ru-RU"/>
        </w:rPr>
        <w:t xml:space="preserve">систему </w:t>
      </w:r>
      <w:r w:rsidRPr="00E26A13">
        <w:rPr>
          <w:color w:val="221F1F"/>
        </w:rPr>
        <w:t>CBAS</w:t>
      </w:r>
      <w:r w:rsidRPr="00E26A13">
        <w:rPr>
          <w:color w:val="221F1F"/>
          <w:lang w:val="ru-RU"/>
        </w:rPr>
        <w:t xml:space="preserve"> перейти в правильный каталог базы данных. Вы должны открыть </w:t>
      </w:r>
      <w:r>
        <w:rPr>
          <w:color w:val="221F1F"/>
          <w:lang w:val="ru-RU"/>
        </w:rPr>
        <w:t xml:space="preserve">систему </w:t>
      </w:r>
      <w:r w:rsidRPr="00E26A13">
        <w:rPr>
          <w:color w:val="221F1F"/>
        </w:rPr>
        <w:t>CBAS</w:t>
      </w:r>
      <w:r w:rsidRPr="00E26A13">
        <w:rPr>
          <w:color w:val="221F1F"/>
          <w:lang w:val="ru-RU"/>
        </w:rPr>
        <w:t xml:space="preserve"> хотя бы один раз, чтобы при запуске </w:t>
      </w:r>
      <w:r w:rsidRPr="00E26A13">
        <w:rPr>
          <w:color w:val="221F1F"/>
        </w:rPr>
        <w:t>SDPU</w:t>
      </w:r>
      <w:r w:rsidRPr="00E26A13">
        <w:rPr>
          <w:color w:val="221F1F"/>
          <w:lang w:val="ru-RU"/>
        </w:rPr>
        <w:t xml:space="preserve"> он запускался с правильной базой данных. После завершения нас</w:t>
      </w:r>
      <w:r>
        <w:rPr>
          <w:color w:val="221F1F"/>
          <w:lang w:val="ru-RU"/>
        </w:rPr>
        <w:t>троек нажмите</w:t>
      </w:r>
      <w:r w:rsidRPr="002B6650">
        <w:rPr>
          <w:color w:val="221F1F"/>
          <w:spacing w:val="-2"/>
          <w:lang w:val="ru-RU"/>
        </w:rPr>
        <w:t xml:space="preserve"> </w:t>
      </w:r>
      <w:r>
        <w:rPr>
          <w:color w:val="221F1F"/>
        </w:rPr>
        <w:t>Save</w:t>
      </w:r>
      <w:r w:rsidRPr="002B6650">
        <w:rPr>
          <w:color w:val="221F1F"/>
          <w:spacing w:val="-1"/>
          <w:lang w:val="ru-RU"/>
        </w:rPr>
        <w:t xml:space="preserve"> </w:t>
      </w:r>
      <w:r>
        <w:rPr>
          <w:color w:val="221F1F"/>
        </w:rPr>
        <w:t>and</w:t>
      </w:r>
      <w:r w:rsidRPr="002B6650">
        <w:rPr>
          <w:color w:val="221F1F"/>
          <w:spacing w:val="2"/>
          <w:lang w:val="ru-RU"/>
        </w:rPr>
        <w:t xml:space="preserve"> </w:t>
      </w:r>
      <w:r>
        <w:rPr>
          <w:color w:val="221F1F"/>
        </w:rPr>
        <w:t>Exit</w:t>
      </w:r>
      <w:r>
        <w:rPr>
          <w:color w:val="221F1F"/>
          <w:lang w:val="ru-RU"/>
        </w:rPr>
        <w:t xml:space="preserve"> (</w:t>
      </w:r>
      <w:r w:rsidRPr="002B6650">
        <w:rPr>
          <w:color w:val="221F1F"/>
          <w:lang w:val="ru-RU"/>
        </w:rPr>
        <w:t>Сохранить и выйти</w:t>
      </w:r>
      <w:r>
        <w:rPr>
          <w:color w:val="221F1F"/>
          <w:lang w:val="ru-RU"/>
        </w:rPr>
        <w:t>)</w:t>
      </w:r>
      <w:r w:rsidRPr="002B6650">
        <w:rPr>
          <w:color w:val="221F1F"/>
          <w:lang w:val="ru-RU"/>
        </w:rPr>
        <w:t>.</w:t>
      </w:r>
    </w:p>
    <w:p w14:paraId="0E9B5195" w14:textId="77777777" w:rsidR="0033608E" w:rsidRPr="005A0D68" w:rsidRDefault="0033608E" w:rsidP="0033608E">
      <w:pPr>
        <w:pStyle w:val="a3"/>
        <w:ind w:left="306" w:right="357"/>
        <w:jc w:val="both"/>
        <w:rPr>
          <w:lang w:val="ru-RU"/>
        </w:rPr>
      </w:pPr>
      <w:r w:rsidRPr="0055268F">
        <w:rPr>
          <w:color w:val="221F1F"/>
          <w:lang w:val="ru-RU"/>
        </w:rPr>
        <w:t xml:space="preserve">Если </w:t>
      </w:r>
      <w:r>
        <w:rPr>
          <w:color w:val="221F1F"/>
        </w:rPr>
        <w:t>Secondary</w:t>
      </w:r>
      <w:r w:rsidRPr="0055268F">
        <w:rPr>
          <w:color w:val="221F1F"/>
          <w:lang w:val="ru-RU"/>
        </w:rPr>
        <w:t xml:space="preserve"> </w:t>
      </w:r>
      <w:r>
        <w:rPr>
          <w:color w:val="221F1F"/>
          <w:lang w:val="ru-RU"/>
        </w:rPr>
        <w:t>(Сопроцесс)</w:t>
      </w:r>
      <w:r w:rsidRPr="0055268F">
        <w:rPr>
          <w:color w:val="221F1F"/>
          <w:lang w:val="ru-RU"/>
        </w:rPr>
        <w:t xml:space="preserve"> запускается, а затем перезапускается Primary </w:t>
      </w:r>
      <w:r>
        <w:rPr>
          <w:color w:val="221F1F"/>
          <w:lang w:val="ru-RU"/>
        </w:rPr>
        <w:t>(</w:t>
      </w:r>
      <w:r w:rsidRPr="0055268F">
        <w:rPr>
          <w:color w:val="221F1F"/>
          <w:lang w:val="ru-RU"/>
        </w:rPr>
        <w:t>первичный</w:t>
      </w:r>
      <w:r>
        <w:rPr>
          <w:color w:val="221F1F"/>
          <w:lang w:val="ru-RU"/>
        </w:rPr>
        <w:t>)</w:t>
      </w:r>
      <w:r w:rsidRPr="0055268F">
        <w:rPr>
          <w:color w:val="221F1F"/>
          <w:lang w:val="ru-RU"/>
        </w:rPr>
        <w:t xml:space="preserve">, </w:t>
      </w:r>
      <w:r>
        <w:rPr>
          <w:color w:val="221F1F"/>
          <w:lang w:val="ru-RU"/>
        </w:rPr>
        <w:t xml:space="preserve">то </w:t>
      </w:r>
      <w:r w:rsidRPr="0055268F">
        <w:rPr>
          <w:color w:val="221F1F"/>
          <w:lang w:val="ru-RU"/>
        </w:rPr>
        <w:t xml:space="preserve">возникла проблема, он </w:t>
      </w:r>
      <w:r>
        <w:rPr>
          <w:color w:val="221F1F"/>
          <w:lang w:val="ru-RU"/>
        </w:rPr>
        <w:t>«</w:t>
      </w:r>
      <w:r w:rsidRPr="0055268F">
        <w:rPr>
          <w:color w:val="221F1F"/>
          <w:lang w:val="ru-RU"/>
        </w:rPr>
        <w:t xml:space="preserve">не </w:t>
      </w:r>
      <w:r>
        <w:rPr>
          <w:color w:val="221F1F"/>
          <w:lang w:val="ru-RU"/>
        </w:rPr>
        <w:t>у</w:t>
      </w:r>
      <w:r w:rsidRPr="0055268F">
        <w:rPr>
          <w:color w:val="221F1F"/>
          <w:lang w:val="ru-RU"/>
        </w:rPr>
        <w:t>видел</w:t>
      </w:r>
      <w:r>
        <w:rPr>
          <w:color w:val="221F1F"/>
          <w:lang w:val="ru-RU"/>
        </w:rPr>
        <w:t>»</w:t>
      </w:r>
      <w:r w:rsidRPr="0055268F">
        <w:rPr>
          <w:color w:val="221F1F"/>
          <w:lang w:val="ru-RU"/>
        </w:rPr>
        <w:t xml:space="preserve">, что </w:t>
      </w:r>
      <w:r>
        <w:rPr>
          <w:color w:val="221F1F"/>
          <w:lang w:val="ru-RU"/>
        </w:rPr>
        <w:t>Secondary</w:t>
      </w:r>
      <w:r w:rsidRPr="0055268F">
        <w:rPr>
          <w:color w:val="221F1F"/>
          <w:lang w:val="ru-RU"/>
        </w:rPr>
        <w:t xml:space="preserve"> уже запущен, и поэтому </w:t>
      </w:r>
      <w:r>
        <w:rPr>
          <w:color w:val="221F1F"/>
          <w:lang w:val="ru-RU"/>
        </w:rPr>
        <w:t>Primary запускается</w:t>
      </w:r>
      <w:r w:rsidRPr="0055268F">
        <w:rPr>
          <w:color w:val="221F1F"/>
          <w:lang w:val="ru-RU"/>
        </w:rPr>
        <w:t xml:space="preserve"> в режиме </w:t>
      </w:r>
      <w:r>
        <w:rPr>
          <w:color w:val="221F1F"/>
        </w:rPr>
        <w:t>Real</w:t>
      </w:r>
      <w:r w:rsidRPr="0055268F">
        <w:rPr>
          <w:color w:val="221F1F"/>
          <w:spacing w:val="-8"/>
          <w:lang w:val="ru-RU"/>
        </w:rPr>
        <w:t xml:space="preserve"> </w:t>
      </w:r>
      <w:r>
        <w:rPr>
          <w:color w:val="221F1F"/>
        </w:rPr>
        <w:t>mode</w:t>
      </w:r>
      <w:r w:rsidRPr="0055268F">
        <w:rPr>
          <w:color w:val="221F1F"/>
          <w:lang w:val="ru-RU"/>
        </w:rPr>
        <w:t xml:space="preserve">. Эта проблема возникает только в том случае, если на дополнительном компьютере более 1 </w:t>
      </w:r>
      <w:r w:rsidRPr="0055268F">
        <w:rPr>
          <w:color w:val="221F1F"/>
        </w:rPr>
        <w:t>IP</w:t>
      </w:r>
      <w:r w:rsidRPr="0055268F">
        <w:rPr>
          <w:color w:val="221F1F"/>
          <w:lang w:val="ru-RU"/>
        </w:rPr>
        <w:t xml:space="preserve">-адреса. Канал </w:t>
      </w:r>
      <w:r w:rsidRPr="0055268F">
        <w:rPr>
          <w:color w:val="221F1F"/>
        </w:rPr>
        <w:t>GW</w:t>
      </w:r>
      <w:r w:rsidRPr="0055268F">
        <w:rPr>
          <w:color w:val="221F1F"/>
          <w:lang w:val="ru-RU"/>
        </w:rPr>
        <w:t xml:space="preserve"> имеет </w:t>
      </w:r>
      <w:r w:rsidRPr="0055268F">
        <w:rPr>
          <w:color w:val="221F1F"/>
        </w:rPr>
        <w:t>IP</w:t>
      </w:r>
      <w:r w:rsidRPr="0055268F">
        <w:rPr>
          <w:color w:val="221F1F"/>
          <w:lang w:val="ru-RU"/>
        </w:rPr>
        <w:t xml:space="preserve">-адрес, который он прослушивает. Но </w:t>
      </w:r>
      <w:r w:rsidRPr="0055268F">
        <w:rPr>
          <w:color w:val="221F1F"/>
        </w:rPr>
        <w:t>IP</w:t>
      </w:r>
      <w:r w:rsidRPr="0055268F">
        <w:rPr>
          <w:color w:val="221F1F"/>
          <w:lang w:val="ru-RU"/>
        </w:rPr>
        <w:t xml:space="preserve">-адреса на </w:t>
      </w:r>
      <w:r>
        <w:rPr>
          <w:color w:val="221F1F"/>
          <w:lang w:val="ru-RU"/>
        </w:rPr>
        <w:t>Primary</w:t>
      </w:r>
      <w:r w:rsidRPr="0055268F">
        <w:rPr>
          <w:color w:val="221F1F"/>
          <w:lang w:val="ru-RU"/>
        </w:rPr>
        <w:t xml:space="preserve"> и</w:t>
      </w:r>
      <w:r w:rsidRPr="008E436A">
        <w:rPr>
          <w:lang w:val="ru-RU"/>
        </w:rPr>
        <w:t xml:space="preserve"> </w:t>
      </w:r>
      <w:r w:rsidRPr="008E436A">
        <w:rPr>
          <w:color w:val="221F1F"/>
          <w:lang w:val="ru-RU"/>
        </w:rPr>
        <w:t>Secondary</w:t>
      </w:r>
      <w:r w:rsidRPr="0055268F">
        <w:rPr>
          <w:color w:val="221F1F"/>
          <w:lang w:val="ru-RU"/>
        </w:rPr>
        <w:t xml:space="preserve"> серверах разные. Таким образом, исправление заключалось в том, чтобы пользователи могли вводить 2 </w:t>
      </w:r>
      <w:r w:rsidRPr="0055268F">
        <w:rPr>
          <w:color w:val="221F1F"/>
        </w:rPr>
        <w:t>IP</w:t>
      </w:r>
      <w:r w:rsidRPr="0055268F">
        <w:rPr>
          <w:color w:val="221F1F"/>
          <w:lang w:val="ru-RU"/>
        </w:rPr>
        <w:t xml:space="preserve">-адреса на канале </w:t>
      </w:r>
      <w:r w:rsidRPr="0055268F">
        <w:rPr>
          <w:color w:val="221F1F"/>
        </w:rPr>
        <w:t>GW</w:t>
      </w:r>
      <w:r w:rsidRPr="0055268F">
        <w:rPr>
          <w:color w:val="221F1F"/>
          <w:lang w:val="ru-RU"/>
        </w:rPr>
        <w:t xml:space="preserve">. </w:t>
      </w:r>
      <w:r>
        <w:rPr>
          <w:color w:val="221F1F"/>
          <w:lang w:val="ru-RU"/>
        </w:rPr>
        <w:t xml:space="preserve">Соответственно, </w:t>
      </w:r>
      <w:r w:rsidRPr="0055268F">
        <w:rPr>
          <w:color w:val="221F1F"/>
          <w:lang w:val="ru-RU"/>
        </w:rPr>
        <w:t>на экр</w:t>
      </w:r>
      <w:r>
        <w:rPr>
          <w:color w:val="221F1F"/>
          <w:lang w:val="ru-RU"/>
        </w:rPr>
        <w:t>ане программирования</w:t>
      </w:r>
      <w:r w:rsidRPr="0055268F">
        <w:rPr>
          <w:color w:val="221F1F"/>
          <w:lang w:val="ru-RU"/>
        </w:rPr>
        <w:t xml:space="preserve"> для канала </w:t>
      </w:r>
      <w:r w:rsidRPr="0055268F">
        <w:rPr>
          <w:color w:val="221F1F"/>
        </w:rPr>
        <w:t>GW</w:t>
      </w:r>
      <w:r w:rsidRPr="0055268F">
        <w:rPr>
          <w:color w:val="221F1F"/>
          <w:lang w:val="ru-RU"/>
        </w:rPr>
        <w:t xml:space="preserve"> теперь есть места для 2 </w:t>
      </w:r>
      <w:r w:rsidRPr="0055268F">
        <w:rPr>
          <w:color w:val="221F1F"/>
        </w:rPr>
        <w:t>IP</w:t>
      </w:r>
      <w:r w:rsidRPr="0055268F">
        <w:rPr>
          <w:color w:val="221F1F"/>
          <w:lang w:val="ru-RU"/>
        </w:rPr>
        <w:t>-ад</w:t>
      </w:r>
      <w:r>
        <w:rPr>
          <w:color w:val="221F1F"/>
          <w:lang w:val="ru-RU"/>
        </w:rPr>
        <w:t xml:space="preserve">ресов. При выполнении </w:t>
      </w:r>
      <w:r>
        <w:rPr>
          <w:color w:val="221F1F"/>
        </w:rPr>
        <w:t>Primary</w:t>
      </w:r>
      <w:r w:rsidRPr="001A6E68">
        <w:rPr>
          <w:color w:val="221F1F"/>
          <w:lang w:val="ru-RU"/>
        </w:rPr>
        <w:t>/</w:t>
      </w:r>
      <w:r>
        <w:rPr>
          <w:color w:val="221F1F"/>
        </w:rPr>
        <w:t>Secondary</w:t>
      </w:r>
      <w:r w:rsidRPr="001A6E68">
        <w:rPr>
          <w:color w:val="221F1F"/>
          <w:spacing w:val="25"/>
          <w:lang w:val="ru-RU"/>
        </w:rPr>
        <w:t xml:space="preserve"> </w:t>
      </w:r>
      <w:r w:rsidRPr="0055268F">
        <w:rPr>
          <w:color w:val="221F1F"/>
          <w:lang w:val="ru-RU"/>
        </w:rPr>
        <w:t xml:space="preserve">настройки введите </w:t>
      </w:r>
      <w:r w:rsidRPr="0055268F">
        <w:rPr>
          <w:color w:val="221F1F"/>
        </w:rPr>
        <w:t>IP</w:t>
      </w:r>
      <w:r w:rsidRPr="0055268F">
        <w:rPr>
          <w:color w:val="221F1F"/>
          <w:lang w:val="ru-RU"/>
        </w:rPr>
        <w:t xml:space="preserve">-адреса обоих компьютеров. </w:t>
      </w:r>
      <w:r w:rsidRPr="00F61718">
        <w:rPr>
          <w:lang w:val="ru-RU"/>
        </w:rPr>
        <w:t xml:space="preserve">Эта функция появляется в </w:t>
      </w:r>
      <w:r>
        <w:rPr>
          <w:lang w:val="ru-RU"/>
        </w:rPr>
        <w:t xml:space="preserve">версии системы </w:t>
      </w:r>
      <w:r w:rsidRPr="00F61718">
        <w:rPr>
          <w:lang w:val="ru-RU"/>
        </w:rPr>
        <w:t>CBAS 14, скомпилированн</w:t>
      </w:r>
      <w:r>
        <w:rPr>
          <w:lang w:val="ru-RU"/>
        </w:rPr>
        <w:t>ой</w:t>
      </w:r>
      <w:r w:rsidRPr="00F61718">
        <w:rPr>
          <w:lang w:val="ru-RU"/>
        </w:rPr>
        <w:t xml:space="preserve"> 31.07.14 или позже.</w:t>
      </w:r>
    </w:p>
    <w:p w14:paraId="7795889C" w14:textId="77777777" w:rsidR="0033608E" w:rsidRDefault="0033608E" w:rsidP="0033608E">
      <w:pPr>
        <w:pStyle w:val="a3"/>
        <w:spacing w:before="120"/>
        <w:ind w:left="306" w:right="340"/>
        <w:jc w:val="both"/>
        <w:rPr>
          <w:color w:val="221F1F"/>
          <w:lang w:val="ru-RU"/>
        </w:rPr>
      </w:pPr>
      <w:r w:rsidRPr="005A0D68">
        <w:rPr>
          <w:color w:val="221F1F"/>
        </w:rPr>
        <w:lastRenderedPageBreak/>
        <w:t>SDPU</w:t>
      </w:r>
      <w:r w:rsidRPr="005A0D68">
        <w:rPr>
          <w:color w:val="221F1F"/>
          <w:lang w:val="ru-RU"/>
        </w:rPr>
        <w:t xml:space="preserve"> хранит файл журнала так же, как </w:t>
      </w:r>
      <w:r>
        <w:rPr>
          <w:color w:val="221F1F"/>
          <w:lang w:val="ru-RU"/>
        </w:rPr>
        <w:t xml:space="preserve">система </w:t>
      </w:r>
      <w:r w:rsidRPr="005A0D68">
        <w:rPr>
          <w:color w:val="221F1F"/>
        </w:rPr>
        <w:t>CBAS</w:t>
      </w:r>
      <w:r w:rsidRPr="005A0D68">
        <w:rPr>
          <w:color w:val="221F1F"/>
          <w:lang w:val="ru-RU"/>
        </w:rPr>
        <w:t xml:space="preserve">. Разница в том, что имя файла начинается с </w:t>
      </w:r>
      <w:r w:rsidRPr="005A0D68">
        <w:rPr>
          <w:color w:val="221F1F"/>
        </w:rPr>
        <w:t>es</w:t>
      </w:r>
      <w:r>
        <w:rPr>
          <w:color w:val="221F1F"/>
          <w:lang w:val="ru-RU"/>
        </w:rPr>
        <w:t xml:space="preserve"> </w:t>
      </w:r>
      <w:r w:rsidRPr="00DE13FB">
        <w:rPr>
          <w:color w:val="221F1F"/>
          <w:lang w:val="ru-RU"/>
        </w:rPr>
        <w:t xml:space="preserve">вместо </w:t>
      </w:r>
      <w:r w:rsidRPr="005A0D68">
        <w:rPr>
          <w:color w:val="221F1F"/>
        </w:rPr>
        <w:t>er</w:t>
      </w:r>
      <w:r w:rsidRPr="005A0D68">
        <w:rPr>
          <w:color w:val="221F1F"/>
          <w:lang w:val="ru-RU"/>
        </w:rPr>
        <w:t xml:space="preserve">. </w:t>
      </w:r>
    </w:p>
    <w:p w14:paraId="3EA6AD73" w14:textId="77777777" w:rsidR="0033608E" w:rsidRPr="00DE13FB" w:rsidRDefault="0033608E" w:rsidP="0033608E">
      <w:pPr>
        <w:pStyle w:val="a3"/>
        <w:spacing w:before="120"/>
        <w:ind w:left="306" w:right="340"/>
        <w:jc w:val="both"/>
        <w:rPr>
          <w:lang w:val="ru-RU"/>
        </w:rPr>
      </w:pPr>
      <w:r w:rsidRPr="00DE13FB">
        <w:rPr>
          <w:color w:val="221F1F"/>
          <w:lang w:val="ru-RU"/>
        </w:rPr>
        <w:t xml:space="preserve">Протестируйте </w:t>
      </w:r>
      <w:r w:rsidRPr="00DE13FB">
        <w:rPr>
          <w:color w:val="221F1F"/>
        </w:rPr>
        <w:t>SDPU</w:t>
      </w:r>
      <w:r w:rsidRPr="00DE13FB">
        <w:rPr>
          <w:color w:val="221F1F"/>
          <w:lang w:val="ru-RU"/>
        </w:rPr>
        <w:t xml:space="preserve">, закрыв </w:t>
      </w:r>
      <w:r>
        <w:rPr>
          <w:color w:val="221F1F"/>
          <w:lang w:val="ru-RU"/>
        </w:rPr>
        <w:t xml:space="preserve">систему </w:t>
      </w:r>
      <w:r w:rsidRPr="00DE13FB">
        <w:rPr>
          <w:color w:val="221F1F"/>
        </w:rPr>
        <w:t>CBAS</w:t>
      </w:r>
      <w:r w:rsidRPr="00DE13FB">
        <w:rPr>
          <w:color w:val="221F1F"/>
          <w:lang w:val="ru-RU"/>
        </w:rPr>
        <w:t xml:space="preserve"> на компьютере </w:t>
      </w:r>
      <w:r w:rsidRPr="00DE13FB">
        <w:rPr>
          <w:color w:val="221F1F"/>
        </w:rPr>
        <w:t>DPU</w:t>
      </w:r>
      <w:r>
        <w:rPr>
          <w:color w:val="221F1F"/>
          <w:lang w:val="ru-RU"/>
        </w:rPr>
        <w:t>.</w:t>
      </w:r>
    </w:p>
    <w:p w14:paraId="1B58FA75" w14:textId="77777777" w:rsidR="0033608E" w:rsidRPr="00DE13FB" w:rsidRDefault="0033608E" w:rsidP="0033608E">
      <w:pPr>
        <w:pStyle w:val="a3"/>
        <w:rPr>
          <w:lang w:val="ru-RU"/>
        </w:rPr>
      </w:pPr>
    </w:p>
    <w:p w14:paraId="3F8D20A3" w14:textId="77777777" w:rsidR="0033608E" w:rsidRPr="00DE13FB" w:rsidRDefault="0033608E" w:rsidP="0033608E">
      <w:pPr>
        <w:pStyle w:val="a3"/>
        <w:spacing w:before="2"/>
        <w:rPr>
          <w:sz w:val="20"/>
          <w:lang w:val="ru-RU"/>
        </w:rPr>
      </w:pPr>
    </w:p>
    <w:p w14:paraId="2429E7A8" w14:textId="77777777" w:rsidR="0033608E" w:rsidRPr="005A40CF" w:rsidRDefault="0033608E" w:rsidP="0033608E">
      <w:pPr>
        <w:pStyle w:val="3"/>
        <w:spacing w:before="1"/>
        <w:rPr>
          <w:lang w:val="ru-RU"/>
        </w:rPr>
      </w:pPr>
      <w:bookmarkStart w:id="270" w:name="Secondary_DPU_with_CBAS_15/17/19"/>
      <w:bookmarkEnd w:id="270"/>
      <w:r>
        <w:rPr>
          <w:color w:val="221F1F"/>
          <w:lang w:val="ru-RU"/>
        </w:rPr>
        <w:t>Сопроцесс</w:t>
      </w:r>
      <w:r w:rsidRPr="005A40CF">
        <w:rPr>
          <w:color w:val="221F1F"/>
          <w:lang w:val="ru-RU"/>
        </w:rPr>
        <w:t xml:space="preserve"> </w:t>
      </w:r>
      <w:r>
        <w:rPr>
          <w:color w:val="221F1F"/>
        </w:rPr>
        <w:t>DPU</w:t>
      </w:r>
      <w:r w:rsidRPr="005A40CF">
        <w:rPr>
          <w:color w:val="221F1F"/>
          <w:lang w:val="ru-RU"/>
        </w:rPr>
        <w:t xml:space="preserve"> в версиях системы </w:t>
      </w:r>
      <w:r w:rsidRPr="005A40CF">
        <w:rPr>
          <w:color w:val="221F1F"/>
        </w:rPr>
        <w:t>CBAS</w:t>
      </w:r>
      <w:r>
        <w:rPr>
          <w:color w:val="221F1F"/>
          <w:lang w:val="ru-RU"/>
        </w:rPr>
        <w:t xml:space="preserve"> 15/17/19</w:t>
      </w:r>
    </w:p>
    <w:p w14:paraId="76A8D4B8" w14:textId="77777777" w:rsidR="0033608E" w:rsidRPr="002E434A" w:rsidRDefault="0033608E" w:rsidP="0033608E">
      <w:pPr>
        <w:pStyle w:val="a3"/>
        <w:spacing w:before="245"/>
        <w:ind w:left="307"/>
        <w:rPr>
          <w:lang w:val="ru-RU"/>
        </w:rPr>
      </w:pPr>
      <w:r w:rsidRPr="002E434A">
        <w:rPr>
          <w:color w:val="221F1F"/>
          <w:lang w:val="ru-RU"/>
        </w:rPr>
        <w:t xml:space="preserve">Единственный экран, который изменился, - это экран </w:t>
      </w:r>
      <w:r>
        <w:rPr>
          <w:color w:val="221F1F"/>
        </w:rPr>
        <w:t>PostGres</w:t>
      </w:r>
      <w:r w:rsidRPr="002E434A">
        <w:rPr>
          <w:color w:val="221F1F"/>
          <w:spacing w:val="-3"/>
          <w:lang w:val="ru-RU"/>
        </w:rPr>
        <w:t xml:space="preserve"> </w:t>
      </w:r>
      <w:r>
        <w:rPr>
          <w:color w:val="221F1F"/>
        </w:rPr>
        <w:t>Setup</w:t>
      </w:r>
      <w:r w:rsidRPr="002E434A">
        <w:rPr>
          <w:color w:val="221F1F"/>
          <w:lang w:val="ru-RU"/>
        </w:rPr>
        <w:t xml:space="preserve"> </w:t>
      </w:r>
      <w:r>
        <w:rPr>
          <w:color w:val="221F1F"/>
          <w:lang w:val="ru-RU"/>
        </w:rPr>
        <w:t>(У</w:t>
      </w:r>
      <w:r w:rsidRPr="002E434A">
        <w:rPr>
          <w:color w:val="221F1F"/>
          <w:lang w:val="ru-RU"/>
        </w:rPr>
        <w:t xml:space="preserve">становки </w:t>
      </w:r>
      <w:r w:rsidRPr="002E434A">
        <w:rPr>
          <w:color w:val="221F1F"/>
        </w:rPr>
        <w:t>PostGres</w:t>
      </w:r>
      <w:r>
        <w:rPr>
          <w:color w:val="221F1F"/>
          <w:lang w:val="ru-RU"/>
        </w:rPr>
        <w:t>)</w:t>
      </w:r>
      <w:r w:rsidRPr="002E434A">
        <w:rPr>
          <w:color w:val="221F1F"/>
          <w:lang w:val="ru-RU"/>
        </w:rPr>
        <w:t>.</w:t>
      </w:r>
    </w:p>
    <w:p w14:paraId="45F59BFE" w14:textId="77777777" w:rsidR="0033608E" w:rsidRPr="002E434A" w:rsidRDefault="0033608E" w:rsidP="0033608E">
      <w:pPr>
        <w:pStyle w:val="a3"/>
        <w:rPr>
          <w:lang w:val="ru-RU"/>
        </w:rPr>
      </w:pPr>
    </w:p>
    <w:p w14:paraId="7A6E3091" w14:textId="77777777" w:rsidR="0033608E" w:rsidRPr="00BC3D98" w:rsidRDefault="0033608E" w:rsidP="0033608E">
      <w:pPr>
        <w:pStyle w:val="6"/>
        <w:spacing w:before="197"/>
        <w:rPr>
          <w:lang w:val="ru-RU"/>
        </w:rPr>
      </w:pPr>
      <w:bookmarkStart w:id="271" w:name="New_steps_required:"/>
      <w:bookmarkEnd w:id="271"/>
      <w:r w:rsidRPr="00BC3D98">
        <w:rPr>
          <w:color w:val="221F1F"/>
          <w:lang w:val="ru-RU"/>
        </w:rPr>
        <w:t>Необходимы новые действия:</w:t>
      </w:r>
    </w:p>
    <w:p w14:paraId="704A2DF3" w14:textId="77777777" w:rsidR="0033608E" w:rsidRPr="00BC3D98" w:rsidRDefault="0033608E" w:rsidP="0033608E">
      <w:pPr>
        <w:pStyle w:val="a3"/>
        <w:spacing w:before="9"/>
        <w:rPr>
          <w:rFonts w:ascii="Arial"/>
          <w:b/>
          <w:i/>
          <w:sz w:val="20"/>
          <w:lang w:val="ru-RU"/>
        </w:rPr>
      </w:pPr>
    </w:p>
    <w:p w14:paraId="68D1A61B" w14:textId="77777777" w:rsidR="0033608E" w:rsidRPr="00525CBF" w:rsidRDefault="0033608E" w:rsidP="0033608E">
      <w:pPr>
        <w:pStyle w:val="a3"/>
        <w:ind w:left="307" w:right="360"/>
        <w:jc w:val="both"/>
        <w:rPr>
          <w:lang w:val="ru-RU"/>
        </w:rPr>
      </w:pPr>
      <w:r w:rsidRPr="00BC3D98">
        <w:rPr>
          <w:color w:val="221F1F"/>
          <w:lang w:val="ru-RU"/>
        </w:rPr>
        <w:t xml:space="preserve">Сначала необходимо выполнить восстановление базы данных </w:t>
      </w:r>
      <w:r>
        <w:rPr>
          <w:color w:val="221F1F"/>
          <w:lang w:val="ru-RU"/>
        </w:rPr>
        <w:t xml:space="preserve">системы </w:t>
      </w:r>
      <w:r w:rsidRPr="00BC3D98">
        <w:rPr>
          <w:color w:val="221F1F"/>
          <w:lang w:val="ru-RU"/>
        </w:rPr>
        <w:t xml:space="preserve">CBAS </w:t>
      </w:r>
      <w:r>
        <w:rPr>
          <w:color w:val="221F1F"/>
          <w:lang w:val="ru-RU"/>
        </w:rPr>
        <w:t xml:space="preserve">версий </w:t>
      </w:r>
      <w:r w:rsidRPr="00BC3D98">
        <w:rPr>
          <w:color w:val="221F1F"/>
          <w:lang w:val="ru-RU"/>
        </w:rPr>
        <w:t xml:space="preserve">15/17/19 на компьютере </w:t>
      </w:r>
      <w:r>
        <w:rPr>
          <w:color w:val="221F1F"/>
        </w:rPr>
        <w:t>Secondary</w:t>
      </w:r>
      <w:r w:rsidRPr="00BC3D98">
        <w:rPr>
          <w:color w:val="221F1F"/>
          <w:lang w:val="ru-RU"/>
        </w:rPr>
        <w:t xml:space="preserve"> </w:t>
      </w:r>
      <w:r>
        <w:rPr>
          <w:color w:val="221F1F"/>
        </w:rPr>
        <w:t>CPU</w:t>
      </w:r>
      <w:r w:rsidRPr="00BC3D98">
        <w:rPr>
          <w:color w:val="221F1F"/>
          <w:lang w:val="ru-RU"/>
        </w:rPr>
        <w:t xml:space="preserve">. Это загрузит базу данных в локальную базу данных MySQL. Нажмите кнопку </w:t>
      </w:r>
      <w:r>
        <w:rPr>
          <w:color w:val="221F1F"/>
        </w:rPr>
        <w:t>Database</w:t>
      </w:r>
      <w:r w:rsidRPr="00CC6DB2">
        <w:rPr>
          <w:color w:val="221F1F"/>
          <w:lang w:val="ru-RU"/>
        </w:rPr>
        <w:t xml:space="preserve"> </w:t>
      </w:r>
      <w:r>
        <w:rPr>
          <w:color w:val="221F1F"/>
        </w:rPr>
        <w:t>Setup</w:t>
      </w:r>
      <w:r w:rsidRPr="00BC3D98">
        <w:rPr>
          <w:color w:val="221F1F"/>
          <w:lang w:val="ru-RU"/>
        </w:rPr>
        <w:t xml:space="preserve"> в верхней час</w:t>
      </w:r>
      <w:r>
        <w:rPr>
          <w:color w:val="221F1F"/>
          <w:lang w:val="ru-RU"/>
        </w:rPr>
        <w:t>ти экрана. Затем, нажми</w:t>
      </w:r>
      <w:r w:rsidRPr="00BC3D98">
        <w:rPr>
          <w:color w:val="221F1F"/>
          <w:lang w:val="ru-RU"/>
        </w:rPr>
        <w:t xml:space="preserve">те верхнюю кнопку </w:t>
      </w:r>
      <w:r>
        <w:rPr>
          <w:color w:val="221F1F"/>
        </w:rPr>
        <w:t>Test</w:t>
      </w:r>
      <w:r w:rsidRPr="00CC6DB2">
        <w:rPr>
          <w:color w:val="221F1F"/>
          <w:spacing w:val="-4"/>
          <w:lang w:val="ru-RU"/>
        </w:rPr>
        <w:t xml:space="preserve"> </w:t>
      </w:r>
      <w:r>
        <w:rPr>
          <w:color w:val="221F1F"/>
        </w:rPr>
        <w:t>Connection</w:t>
      </w:r>
      <w:r w:rsidRPr="00CC6DB2">
        <w:rPr>
          <w:color w:val="221F1F"/>
          <w:spacing w:val="-6"/>
          <w:lang w:val="ru-RU"/>
        </w:rPr>
        <w:t xml:space="preserve"> </w:t>
      </w:r>
      <w:r>
        <w:rPr>
          <w:color w:val="221F1F"/>
          <w:lang w:val="ru-RU"/>
        </w:rPr>
        <w:t>(</w:t>
      </w:r>
      <w:r w:rsidRPr="00BC3D98">
        <w:rPr>
          <w:color w:val="221F1F"/>
          <w:lang w:val="ru-RU"/>
        </w:rPr>
        <w:t>Проверить подключение</w:t>
      </w:r>
      <w:r>
        <w:rPr>
          <w:color w:val="221F1F"/>
          <w:lang w:val="ru-RU"/>
        </w:rPr>
        <w:t>)</w:t>
      </w:r>
      <w:r w:rsidRPr="00BC3D98">
        <w:rPr>
          <w:color w:val="221F1F"/>
          <w:lang w:val="ru-RU"/>
        </w:rPr>
        <w:t xml:space="preserve">, она загрузит имена всех баз данных в поле со списком </w:t>
      </w:r>
      <w:r>
        <w:rPr>
          <w:color w:val="221F1F"/>
        </w:rPr>
        <w:t>Database</w:t>
      </w:r>
      <w:r w:rsidRPr="00CC6DB2">
        <w:rPr>
          <w:color w:val="221F1F"/>
          <w:spacing w:val="-6"/>
          <w:lang w:val="ru-RU"/>
        </w:rPr>
        <w:t xml:space="preserve"> </w:t>
      </w:r>
      <w:r>
        <w:rPr>
          <w:color w:val="221F1F"/>
        </w:rPr>
        <w:t>Name</w:t>
      </w:r>
      <w:r w:rsidRPr="00CC6DB2">
        <w:rPr>
          <w:color w:val="221F1F"/>
          <w:spacing w:val="-3"/>
          <w:lang w:val="ru-RU"/>
        </w:rPr>
        <w:t xml:space="preserve"> </w:t>
      </w:r>
      <w:r>
        <w:rPr>
          <w:color w:val="221F1F"/>
          <w:lang w:val="ru-RU"/>
        </w:rPr>
        <w:t>(Название</w:t>
      </w:r>
      <w:r w:rsidRPr="00BC3D98">
        <w:rPr>
          <w:color w:val="221F1F"/>
          <w:lang w:val="ru-RU"/>
        </w:rPr>
        <w:t xml:space="preserve"> базы данных</w:t>
      </w:r>
      <w:r>
        <w:rPr>
          <w:color w:val="221F1F"/>
          <w:lang w:val="ru-RU"/>
        </w:rPr>
        <w:t>)</w:t>
      </w:r>
      <w:r w:rsidRPr="00BC3D98">
        <w:rPr>
          <w:color w:val="221F1F"/>
          <w:lang w:val="ru-RU"/>
        </w:rPr>
        <w:t>. Оттуда вы выбираете свою базу данных.</w:t>
      </w:r>
    </w:p>
    <w:p w14:paraId="4DDE4A20" w14:textId="77777777" w:rsidR="0033608E" w:rsidRPr="00525CBF" w:rsidRDefault="0033608E" w:rsidP="0033608E">
      <w:pPr>
        <w:pStyle w:val="a3"/>
        <w:rPr>
          <w:lang w:val="ru-RU"/>
        </w:rPr>
      </w:pPr>
    </w:p>
    <w:p w14:paraId="63CE922D" w14:textId="77777777" w:rsidR="0033608E" w:rsidRPr="00525CBF" w:rsidRDefault="0033608E" w:rsidP="0033608E">
      <w:pPr>
        <w:pStyle w:val="a3"/>
        <w:rPr>
          <w:lang w:val="ru-RU"/>
        </w:rPr>
      </w:pPr>
    </w:p>
    <w:p w14:paraId="06CABF6A" w14:textId="77777777" w:rsidR="0033608E" w:rsidRPr="002669A3" w:rsidRDefault="0033608E" w:rsidP="0033608E">
      <w:pPr>
        <w:pStyle w:val="2"/>
        <w:spacing w:before="155"/>
        <w:jc w:val="both"/>
        <w:rPr>
          <w:lang w:val="ru-RU"/>
        </w:rPr>
      </w:pPr>
      <w:bookmarkStart w:id="272" w:name="Group_Commander"/>
      <w:bookmarkStart w:id="273" w:name="_bookmark52"/>
      <w:bookmarkEnd w:id="272"/>
      <w:bookmarkEnd w:id="273"/>
      <w:r>
        <w:rPr>
          <w:color w:val="221F1F"/>
          <w:lang w:val="ru-RU"/>
        </w:rPr>
        <w:t xml:space="preserve">Функция </w:t>
      </w:r>
      <w:r>
        <w:rPr>
          <w:color w:val="221F1F"/>
        </w:rPr>
        <w:t>Group</w:t>
      </w:r>
      <w:r w:rsidRPr="00983D5A">
        <w:rPr>
          <w:color w:val="221F1F"/>
          <w:spacing w:val="-8"/>
          <w:lang w:val="ru-RU"/>
        </w:rPr>
        <w:t xml:space="preserve"> </w:t>
      </w:r>
      <w:r>
        <w:rPr>
          <w:color w:val="221F1F"/>
        </w:rPr>
        <w:t>Commander</w:t>
      </w:r>
      <w:r>
        <w:rPr>
          <w:color w:val="221F1F"/>
          <w:lang w:val="ru-RU"/>
        </w:rPr>
        <w:t xml:space="preserve"> (Групповая команда)</w:t>
      </w:r>
    </w:p>
    <w:p w14:paraId="2B1DEAAD" w14:textId="77777777" w:rsidR="0033608E" w:rsidRPr="00983D5A" w:rsidRDefault="0033608E" w:rsidP="0033608E">
      <w:pPr>
        <w:pStyle w:val="a3"/>
        <w:spacing w:before="253"/>
        <w:ind w:left="307" w:right="340"/>
        <w:jc w:val="both"/>
        <w:rPr>
          <w:lang w:val="ru-RU"/>
        </w:rPr>
      </w:pPr>
      <w:r w:rsidRPr="00983D5A">
        <w:rPr>
          <w:color w:val="221F1F"/>
        </w:rPr>
        <w:t>Group</w:t>
      </w:r>
      <w:r w:rsidRPr="00983D5A">
        <w:rPr>
          <w:color w:val="221F1F"/>
          <w:lang w:val="ru-RU"/>
        </w:rPr>
        <w:t xml:space="preserve"> </w:t>
      </w:r>
      <w:r w:rsidRPr="00983D5A">
        <w:rPr>
          <w:color w:val="221F1F"/>
        </w:rPr>
        <w:t>Commander</w:t>
      </w:r>
      <w:r w:rsidRPr="00983D5A">
        <w:rPr>
          <w:color w:val="221F1F"/>
          <w:lang w:val="ru-RU"/>
        </w:rPr>
        <w:t xml:space="preserve"> - это функция, которая запускается из программного обеспечения </w:t>
      </w:r>
      <w:r>
        <w:rPr>
          <w:color w:val="221F1F"/>
          <w:lang w:val="ru-RU"/>
        </w:rPr>
        <w:t xml:space="preserve">системы </w:t>
      </w:r>
      <w:r w:rsidRPr="00983D5A">
        <w:rPr>
          <w:color w:val="221F1F"/>
        </w:rPr>
        <w:t>CBAS</w:t>
      </w:r>
      <w:r w:rsidRPr="00983D5A">
        <w:rPr>
          <w:color w:val="221F1F"/>
          <w:lang w:val="ru-RU"/>
        </w:rPr>
        <w:t xml:space="preserve"> на сервере. </w:t>
      </w:r>
      <w:r>
        <w:rPr>
          <w:color w:val="221F1F"/>
          <w:lang w:val="ru-RU"/>
        </w:rPr>
        <w:t>Она</w:t>
      </w:r>
      <w:r w:rsidRPr="00983D5A">
        <w:rPr>
          <w:color w:val="221F1F"/>
          <w:lang w:val="ru-RU"/>
        </w:rPr>
        <w:t xml:space="preserve"> позволяет вам управлять группой точек </w:t>
      </w:r>
      <w:r>
        <w:rPr>
          <w:color w:val="221F1F"/>
          <w:lang w:val="ru-RU"/>
        </w:rPr>
        <w:t>бинарного</w:t>
      </w:r>
      <w:r w:rsidRPr="00983D5A">
        <w:rPr>
          <w:color w:val="221F1F"/>
          <w:lang w:val="ru-RU"/>
        </w:rPr>
        <w:t xml:space="preserve"> выхода </w:t>
      </w:r>
      <w:r w:rsidRPr="00983D5A">
        <w:rPr>
          <w:color w:val="221F1F"/>
        </w:rPr>
        <w:t>ON</w:t>
      </w:r>
      <w:r w:rsidRPr="00983D5A">
        <w:rPr>
          <w:color w:val="221F1F"/>
          <w:lang w:val="ru-RU"/>
        </w:rPr>
        <w:t xml:space="preserve">, </w:t>
      </w:r>
      <w:r w:rsidRPr="00983D5A">
        <w:rPr>
          <w:color w:val="221F1F"/>
        </w:rPr>
        <w:t>OFF</w:t>
      </w:r>
      <w:r w:rsidRPr="00983D5A">
        <w:rPr>
          <w:color w:val="221F1F"/>
          <w:lang w:val="ru-RU"/>
        </w:rPr>
        <w:t xml:space="preserve"> или </w:t>
      </w:r>
      <w:r w:rsidRPr="00983D5A">
        <w:rPr>
          <w:color w:val="221F1F"/>
        </w:rPr>
        <w:t>AUTO</w:t>
      </w:r>
      <w:r w:rsidRPr="00983D5A">
        <w:rPr>
          <w:color w:val="221F1F"/>
          <w:lang w:val="ru-RU"/>
        </w:rPr>
        <w:t xml:space="preserve">. Также есть точка </w:t>
      </w:r>
      <w:r>
        <w:rPr>
          <w:color w:val="221F1F"/>
        </w:rPr>
        <w:t>Group</w:t>
      </w:r>
      <w:r w:rsidRPr="00983D5A">
        <w:rPr>
          <w:color w:val="221F1F"/>
          <w:lang w:val="ru-RU"/>
        </w:rPr>
        <w:t xml:space="preserve"> </w:t>
      </w:r>
      <w:r>
        <w:rPr>
          <w:color w:val="221F1F"/>
        </w:rPr>
        <w:t>Commander</w:t>
      </w:r>
      <w:r w:rsidRPr="00983D5A">
        <w:rPr>
          <w:color w:val="221F1F"/>
          <w:lang w:val="ru-RU"/>
        </w:rPr>
        <w:t xml:space="preserve"> </w:t>
      </w:r>
      <w:r>
        <w:rPr>
          <w:color w:val="221F1F"/>
        </w:rPr>
        <w:t>Status</w:t>
      </w:r>
      <w:r w:rsidRPr="00983D5A">
        <w:rPr>
          <w:color w:val="221F1F"/>
          <w:lang w:val="ru-RU"/>
        </w:rPr>
        <w:t>, которая сообщит вам, скольк</w:t>
      </w:r>
      <w:r>
        <w:rPr>
          <w:color w:val="221F1F"/>
          <w:lang w:val="ru-RU"/>
        </w:rPr>
        <w:t>им</w:t>
      </w:r>
      <w:r w:rsidRPr="00983D5A">
        <w:rPr>
          <w:color w:val="221F1F"/>
          <w:lang w:val="ru-RU"/>
        </w:rPr>
        <w:t xml:space="preserve"> </w:t>
      </w:r>
      <w:r>
        <w:rPr>
          <w:color w:val="221F1F"/>
          <w:lang w:val="ru-RU"/>
        </w:rPr>
        <w:t>точкам</w:t>
      </w:r>
      <w:r w:rsidRPr="00983D5A">
        <w:rPr>
          <w:color w:val="221F1F"/>
          <w:lang w:val="ru-RU"/>
        </w:rPr>
        <w:t xml:space="preserve"> не было присвоено желаемому состояни</w:t>
      </w:r>
      <w:r>
        <w:rPr>
          <w:color w:val="221F1F"/>
          <w:lang w:val="ru-RU"/>
        </w:rPr>
        <w:t>е</w:t>
      </w:r>
      <w:r w:rsidRPr="00983D5A">
        <w:rPr>
          <w:color w:val="221F1F"/>
          <w:lang w:val="ru-RU"/>
        </w:rPr>
        <w:t xml:space="preserve">. Точка </w:t>
      </w:r>
      <w:r w:rsidRPr="00983D5A">
        <w:rPr>
          <w:color w:val="221F1F"/>
        </w:rPr>
        <w:t>Group</w:t>
      </w:r>
      <w:r w:rsidRPr="00983D5A">
        <w:rPr>
          <w:color w:val="221F1F"/>
          <w:lang w:val="ru-RU"/>
        </w:rPr>
        <w:t xml:space="preserve"> </w:t>
      </w:r>
      <w:r w:rsidRPr="00983D5A">
        <w:rPr>
          <w:color w:val="221F1F"/>
        </w:rPr>
        <w:t>Commander</w:t>
      </w:r>
      <w:r w:rsidRPr="00983D5A">
        <w:rPr>
          <w:color w:val="221F1F"/>
          <w:lang w:val="ru-RU"/>
        </w:rPr>
        <w:t xml:space="preserve"> может управляться оператором (</w:t>
      </w:r>
      <w:r w:rsidRPr="00983D5A">
        <w:rPr>
          <w:color w:val="221F1F"/>
        </w:rPr>
        <w:t>OPER</w:t>
      </w:r>
      <w:r w:rsidRPr="00983D5A">
        <w:rPr>
          <w:color w:val="221F1F"/>
          <w:lang w:val="ru-RU"/>
        </w:rPr>
        <w:t xml:space="preserve">), логикой или </w:t>
      </w:r>
      <w:r>
        <w:rPr>
          <w:color w:val="221F1F"/>
          <w:lang w:val="ru-RU"/>
        </w:rPr>
        <w:t>графиком</w:t>
      </w:r>
      <w:r w:rsidRPr="00983D5A">
        <w:rPr>
          <w:color w:val="221F1F"/>
          <w:lang w:val="ru-RU"/>
        </w:rPr>
        <w:t>.</w:t>
      </w:r>
    </w:p>
    <w:p w14:paraId="35C0A5EC" w14:textId="77777777" w:rsidR="0033608E" w:rsidRPr="00525CBF" w:rsidRDefault="0033608E" w:rsidP="0033608E">
      <w:pPr>
        <w:pStyle w:val="a3"/>
        <w:spacing w:before="200"/>
        <w:ind w:left="307" w:right="340"/>
        <w:rPr>
          <w:lang w:val="ru-RU"/>
        </w:rPr>
      </w:pPr>
      <w:r w:rsidRPr="00525CBF">
        <w:rPr>
          <w:color w:val="221F1F"/>
          <w:lang w:val="ru-RU"/>
        </w:rPr>
        <w:t xml:space="preserve">Каждая </w:t>
      </w:r>
      <w:r>
        <w:rPr>
          <w:color w:val="221F1F"/>
        </w:rPr>
        <w:t>Group</w:t>
      </w:r>
      <w:r w:rsidRPr="00525CBF">
        <w:rPr>
          <w:color w:val="221F1F"/>
          <w:lang w:val="ru-RU"/>
        </w:rPr>
        <w:t xml:space="preserve"> </w:t>
      </w:r>
      <w:r>
        <w:rPr>
          <w:color w:val="221F1F"/>
        </w:rPr>
        <w:t>Command</w:t>
      </w:r>
      <w:r w:rsidRPr="00525CBF">
        <w:rPr>
          <w:color w:val="221F1F"/>
          <w:spacing w:val="1"/>
          <w:lang w:val="ru-RU"/>
        </w:rPr>
        <w:t xml:space="preserve"> </w:t>
      </w:r>
      <w:r>
        <w:rPr>
          <w:color w:val="221F1F"/>
          <w:spacing w:val="1"/>
          <w:lang w:val="ru-RU"/>
        </w:rPr>
        <w:t>(</w:t>
      </w:r>
      <w:r>
        <w:rPr>
          <w:color w:val="221F1F"/>
          <w:lang w:val="ru-RU"/>
        </w:rPr>
        <w:t>Г</w:t>
      </w:r>
      <w:r w:rsidRPr="00525CBF">
        <w:rPr>
          <w:color w:val="221F1F"/>
          <w:lang w:val="ru-RU"/>
        </w:rPr>
        <w:t>рупповая команда</w:t>
      </w:r>
      <w:r>
        <w:rPr>
          <w:color w:val="221F1F"/>
          <w:lang w:val="ru-RU"/>
        </w:rPr>
        <w:t>)</w:t>
      </w:r>
      <w:r w:rsidRPr="00525CBF">
        <w:rPr>
          <w:color w:val="221F1F"/>
          <w:lang w:val="ru-RU"/>
        </w:rPr>
        <w:t xml:space="preserve"> ограничена 2000 </w:t>
      </w:r>
      <w:r>
        <w:rPr>
          <w:color w:val="221F1F"/>
          <w:lang w:val="ru-RU"/>
        </w:rPr>
        <w:t>точек</w:t>
      </w:r>
      <w:r w:rsidRPr="00525CBF">
        <w:rPr>
          <w:color w:val="221F1F"/>
          <w:lang w:val="ru-RU"/>
        </w:rPr>
        <w:t>.</w:t>
      </w:r>
    </w:p>
    <w:p w14:paraId="3AAA159E" w14:textId="77777777" w:rsidR="0033608E" w:rsidRPr="00525CBF" w:rsidRDefault="0033608E" w:rsidP="0033608E">
      <w:pPr>
        <w:pStyle w:val="a3"/>
        <w:spacing w:before="10"/>
        <w:ind w:right="340"/>
        <w:rPr>
          <w:sz w:val="19"/>
          <w:lang w:val="ru-RU"/>
        </w:rPr>
      </w:pPr>
    </w:p>
    <w:p w14:paraId="2A0C21CC" w14:textId="77777777" w:rsidR="0033608E" w:rsidRPr="00525CBF" w:rsidRDefault="0033608E" w:rsidP="0033608E">
      <w:pPr>
        <w:pStyle w:val="a3"/>
        <w:spacing w:before="1"/>
        <w:ind w:left="307" w:right="340"/>
        <w:jc w:val="both"/>
        <w:rPr>
          <w:lang w:val="ru-RU"/>
        </w:rPr>
      </w:pPr>
      <w:r>
        <w:rPr>
          <w:color w:val="221F1F"/>
        </w:rPr>
        <w:t>Group</w:t>
      </w:r>
      <w:r w:rsidRPr="00525CBF">
        <w:rPr>
          <w:color w:val="221F1F"/>
          <w:lang w:val="ru-RU"/>
        </w:rPr>
        <w:t xml:space="preserve"> </w:t>
      </w:r>
      <w:r>
        <w:rPr>
          <w:color w:val="221F1F"/>
        </w:rPr>
        <w:t>Command</w:t>
      </w:r>
      <w:r w:rsidRPr="00525CBF">
        <w:rPr>
          <w:color w:val="221F1F"/>
          <w:spacing w:val="-2"/>
          <w:lang w:val="ru-RU"/>
        </w:rPr>
        <w:t xml:space="preserve"> </w:t>
      </w:r>
      <w:r>
        <w:rPr>
          <w:color w:val="221F1F"/>
          <w:spacing w:val="-2"/>
          <w:lang w:val="ru-RU"/>
        </w:rPr>
        <w:t>(</w:t>
      </w:r>
      <w:r w:rsidRPr="00525CBF">
        <w:rPr>
          <w:color w:val="221F1F"/>
          <w:lang w:val="ru-RU"/>
        </w:rPr>
        <w:t>Групповая команда</w:t>
      </w:r>
      <w:r>
        <w:rPr>
          <w:color w:val="221F1F"/>
          <w:lang w:val="ru-RU"/>
        </w:rPr>
        <w:t>)</w:t>
      </w:r>
      <w:r w:rsidRPr="00525CBF">
        <w:rPr>
          <w:color w:val="221F1F"/>
          <w:lang w:val="ru-RU"/>
        </w:rPr>
        <w:t xml:space="preserve"> может иметь ТОЛЬКО точки </w:t>
      </w:r>
      <w:r>
        <w:rPr>
          <w:color w:val="221F1F"/>
          <w:lang w:val="ru-RU"/>
        </w:rPr>
        <w:t>бинарного вых</w:t>
      </w:r>
      <w:r w:rsidRPr="00525CBF">
        <w:rPr>
          <w:color w:val="221F1F"/>
          <w:lang w:val="ru-RU"/>
        </w:rPr>
        <w:t xml:space="preserve">ода в качестве </w:t>
      </w:r>
      <w:r>
        <w:rPr>
          <w:color w:val="221F1F"/>
          <w:lang w:val="ru-RU"/>
        </w:rPr>
        <w:t>своих участников</w:t>
      </w:r>
      <w:r w:rsidRPr="00525CBF">
        <w:rPr>
          <w:color w:val="221F1F"/>
          <w:lang w:val="ru-RU"/>
        </w:rPr>
        <w:t>.</w:t>
      </w:r>
    </w:p>
    <w:p w14:paraId="2E7948F5" w14:textId="77777777" w:rsidR="0033608E" w:rsidRPr="00525CBF" w:rsidRDefault="0033608E" w:rsidP="0033608E">
      <w:pPr>
        <w:pStyle w:val="a3"/>
        <w:ind w:right="340"/>
        <w:rPr>
          <w:sz w:val="20"/>
          <w:lang w:val="ru-RU"/>
        </w:rPr>
      </w:pPr>
    </w:p>
    <w:p w14:paraId="7DF09B2B" w14:textId="77777777" w:rsidR="0033608E" w:rsidRPr="006F2C61" w:rsidRDefault="0033608E" w:rsidP="0033608E">
      <w:pPr>
        <w:pStyle w:val="a3"/>
        <w:ind w:left="307" w:right="340"/>
        <w:jc w:val="both"/>
        <w:rPr>
          <w:lang w:val="ru-RU"/>
        </w:rPr>
      </w:pPr>
      <w:r w:rsidRPr="00D357EC">
        <w:rPr>
          <w:color w:val="221F1F"/>
          <w:lang w:val="ru-RU"/>
        </w:rPr>
        <w:t xml:space="preserve">Точка состояния группы </w:t>
      </w:r>
      <w:r>
        <w:rPr>
          <w:color w:val="221F1F"/>
          <w:lang w:val="ru-RU"/>
        </w:rPr>
        <w:t>(</w:t>
      </w:r>
      <w:r>
        <w:rPr>
          <w:color w:val="221F1F"/>
        </w:rPr>
        <w:t>Group</w:t>
      </w:r>
      <w:r w:rsidRPr="00851E75">
        <w:rPr>
          <w:color w:val="221F1F"/>
          <w:lang w:val="ru-RU"/>
        </w:rPr>
        <w:t xml:space="preserve"> </w:t>
      </w:r>
      <w:r>
        <w:rPr>
          <w:color w:val="221F1F"/>
        </w:rPr>
        <w:t>Status</w:t>
      </w:r>
      <w:r w:rsidRPr="00851E75">
        <w:rPr>
          <w:color w:val="221F1F"/>
          <w:spacing w:val="-4"/>
          <w:lang w:val="ru-RU"/>
        </w:rPr>
        <w:t xml:space="preserve"> </w:t>
      </w:r>
      <w:r>
        <w:rPr>
          <w:color w:val="221F1F"/>
        </w:rPr>
        <w:t>point</w:t>
      </w:r>
      <w:r>
        <w:rPr>
          <w:color w:val="221F1F"/>
          <w:lang w:val="ru-RU"/>
        </w:rPr>
        <w:t>)</w:t>
      </w:r>
      <w:r w:rsidRPr="00851E75">
        <w:rPr>
          <w:color w:val="221F1F"/>
          <w:spacing w:val="-4"/>
          <w:lang w:val="ru-RU"/>
        </w:rPr>
        <w:t xml:space="preserve"> </w:t>
      </w:r>
      <w:r w:rsidRPr="00D357EC">
        <w:rPr>
          <w:color w:val="221F1F"/>
          <w:lang w:val="ru-RU"/>
        </w:rPr>
        <w:t>ДОЛЖНА быть точкой программного обеспечения аналогового ввода</w:t>
      </w:r>
      <w:r w:rsidRPr="00851E75">
        <w:rPr>
          <w:color w:val="221F1F"/>
          <w:lang w:val="ru-RU"/>
        </w:rPr>
        <w:t xml:space="preserve"> </w:t>
      </w:r>
      <w:r>
        <w:rPr>
          <w:color w:val="221F1F"/>
          <w:lang w:val="ru-RU"/>
        </w:rPr>
        <w:t>(</w:t>
      </w:r>
      <w:r>
        <w:rPr>
          <w:color w:val="221F1F"/>
        </w:rPr>
        <w:t>Analog</w:t>
      </w:r>
      <w:r w:rsidRPr="00851E75">
        <w:rPr>
          <w:color w:val="221F1F"/>
          <w:spacing w:val="-2"/>
          <w:lang w:val="ru-RU"/>
        </w:rPr>
        <w:t xml:space="preserve"> </w:t>
      </w:r>
      <w:r>
        <w:rPr>
          <w:color w:val="221F1F"/>
        </w:rPr>
        <w:t>Input</w:t>
      </w:r>
      <w:r w:rsidRPr="00851E75">
        <w:rPr>
          <w:color w:val="221F1F"/>
          <w:spacing w:val="1"/>
          <w:lang w:val="ru-RU"/>
        </w:rPr>
        <w:t xml:space="preserve"> </w:t>
      </w:r>
      <w:r>
        <w:rPr>
          <w:color w:val="221F1F"/>
        </w:rPr>
        <w:t>Software</w:t>
      </w:r>
      <w:r>
        <w:rPr>
          <w:color w:val="221F1F"/>
          <w:lang w:val="ru-RU"/>
        </w:rPr>
        <w:t>)</w:t>
      </w:r>
      <w:r w:rsidRPr="00D357EC">
        <w:rPr>
          <w:color w:val="221F1F"/>
          <w:lang w:val="ru-RU"/>
        </w:rPr>
        <w:t xml:space="preserve">, запрограммированной в </w:t>
      </w:r>
      <w:r w:rsidRPr="00D357EC">
        <w:rPr>
          <w:color w:val="221F1F"/>
        </w:rPr>
        <w:t>DPU</w:t>
      </w:r>
      <w:r>
        <w:rPr>
          <w:color w:val="221F1F"/>
          <w:lang w:val="ru-RU"/>
        </w:rPr>
        <w:t xml:space="preserve"> (</w:t>
      </w:r>
      <w:r w:rsidRPr="00D357EC">
        <w:rPr>
          <w:color w:val="221F1F"/>
          <w:lang w:val="ru-RU"/>
        </w:rPr>
        <w:t xml:space="preserve">не в контроллере). </w:t>
      </w:r>
      <w:r>
        <w:rPr>
          <w:color w:val="221F1F"/>
        </w:rPr>
        <w:t>Group</w:t>
      </w:r>
      <w:r w:rsidRPr="00476850">
        <w:rPr>
          <w:color w:val="221F1F"/>
          <w:lang w:val="ru-RU"/>
        </w:rPr>
        <w:t xml:space="preserve"> </w:t>
      </w:r>
      <w:r>
        <w:rPr>
          <w:color w:val="221F1F"/>
        </w:rPr>
        <w:t>status</w:t>
      </w:r>
      <w:r w:rsidRPr="00D357EC">
        <w:rPr>
          <w:color w:val="221F1F"/>
          <w:lang w:val="ru-RU"/>
        </w:rPr>
        <w:t xml:space="preserve"> </w:t>
      </w:r>
      <w:r>
        <w:rPr>
          <w:color w:val="221F1F"/>
          <w:lang w:val="ru-RU"/>
        </w:rPr>
        <w:t>(Состояние</w:t>
      </w:r>
      <w:r w:rsidRPr="00D357EC">
        <w:rPr>
          <w:color w:val="221F1F"/>
          <w:lang w:val="ru-RU"/>
        </w:rPr>
        <w:t xml:space="preserve"> группы</w:t>
      </w:r>
      <w:r>
        <w:rPr>
          <w:color w:val="221F1F"/>
          <w:lang w:val="ru-RU"/>
        </w:rPr>
        <w:t>)</w:t>
      </w:r>
      <w:r w:rsidRPr="00D357EC">
        <w:rPr>
          <w:color w:val="221F1F"/>
          <w:lang w:val="ru-RU"/>
        </w:rPr>
        <w:t xml:space="preserve"> - это количество </w:t>
      </w:r>
      <w:r>
        <w:rPr>
          <w:color w:val="221F1F"/>
          <w:lang w:val="ru-RU"/>
        </w:rPr>
        <w:t>точек в НЕ</w:t>
      </w:r>
      <w:r w:rsidRPr="00D357EC">
        <w:rPr>
          <w:color w:val="221F1F"/>
          <w:lang w:val="ru-RU"/>
        </w:rPr>
        <w:t xml:space="preserve">правильном состоянии. </w:t>
      </w:r>
      <w:r w:rsidRPr="00476850">
        <w:rPr>
          <w:color w:val="221F1F"/>
          <w:lang w:val="ru-RU"/>
        </w:rPr>
        <w:t>Точк</w:t>
      </w:r>
      <w:r>
        <w:rPr>
          <w:color w:val="221F1F"/>
          <w:lang w:val="ru-RU"/>
        </w:rPr>
        <w:t>и</w:t>
      </w:r>
      <w:r w:rsidRPr="00476850">
        <w:rPr>
          <w:color w:val="221F1F"/>
          <w:lang w:val="ru-RU"/>
        </w:rPr>
        <w:t xml:space="preserve"> </w:t>
      </w:r>
      <w:r w:rsidRPr="00D357EC">
        <w:rPr>
          <w:color w:val="221F1F"/>
          <w:lang w:val="ru-RU"/>
        </w:rPr>
        <w:t>в неправильном состоянии с более высоким приоритетом, чем группа, НЕ считаются находящимися в неправильном состоянии.</w:t>
      </w:r>
    </w:p>
    <w:p w14:paraId="127DBB5B" w14:textId="77777777" w:rsidR="0033608E" w:rsidRPr="006F2C61" w:rsidRDefault="0033608E" w:rsidP="0033608E">
      <w:pPr>
        <w:pStyle w:val="a3"/>
        <w:spacing w:before="199"/>
        <w:ind w:left="307" w:right="340"/>
        <w:rPr>
          <w:lang w:val="ru-RU"/>
        </w:rPr>
      </w:pPr>
      <w:r w:rsidRPr="006F2C61">
        <w:rPr>
          <w:color w:val="221F1F"/>
          <w:lang w:val="ru-RU"/>
        </w:rPr>
        <w:t xml:space="preserve">Все </w:t>
      </w:r>
      <w:r>
        <w:rPr>
          <w:color w:val="221F1F"/>
        </w:rPr>
        <w:t>Group</w:t>
      </w:r>
      <w:r w:rsidRPr="006F2C61">
        <w:rPr>
          <w:color w:val="221F1F"/>
          <w:lang w:val="ru-RU"/>
        </w:rPr>
        <w:t xml:space="preserve"> </w:t>
      </w:r>
      <w:r>
        <w:rPr>
          <w:color w:val="221F1F"/>
        </w:rPr>
        <w:t>Commanders</w:t>
      </w:r>
      <w:r w:rsidRPr="006F2C61">
        <w:rPr>
          <w:color w:val="221F1F"/>
          <w:spacing w:val="-2"/>
          <w:lang w:val="ru-RU"/>
        </w:rPr>
        <w:t xml:space="preserve"> (</w:t>
      </w:r>
      <w:r>
        <w:rPr>
          <w:color w:val="221F1F"/>
          <w:lang w:val="ru-RU"/>
        </w:rPr>
        <w:t>К</w:t>
      </w:r>
      <w:r w:rsidRPr="006F2C61">
        <w:rPr>
          <w:color w:val="221F1F"/>
          <w:lang w:val="ru-RU"/>
        </w:rPr>
        <w:t>омандиры групп</w:t>
      </w:r>
      <w:r>
        <w:rPr>
          <w:color w:val="221F1F"/>
          <w:lang w:val="ru-RU"/>
        </w:rPr>
        <w:t>)</w:t>
      </w:r>
      <w:r w:rsidRPr="006F2C61">
        <w:rPr>
          <w:color w:val="221F1F"/>
          <w:lang w:val="ru-RU"/>
        </w:rPr>
        <w:t xml:space="preserve"> вместе не должны набирать более 10 000 </w:t>
      </w:r>
      <w:r>
        <w:rPr>
          <w:color w:val="221F1F"/>
          <w:lang w:val="ru-RU"/>
        </w:rPr>
        <w:t>точек</w:t>
      </w:r>
      <w:r w:rsidRPr="006F2C61">
        <w:rPr>
          <w:color w:val="221F1F"/>
          <w:lang w:val="ru-RU"/>
        </w:rPr>
        <w:t>.</w:t>
      </w:r>
    </w:p>
    <w:p w14:paraId="7C8959E9" w14:textId="77777777" w:rsidR="0033608E" w:rsidRPr="006F2C61" w:rsidRDefault="0033608E" w:rsidP="0033608E">
      <w:pPr>
        <w:pStyle w:val="a3"/>
        <w:ind w:right="340"/>
        <w:rPr>
          <w:sz w:val="20"/>
          <w:lang w:val="ru-RU"/>
        </w:rPr>
      </w:pPr>
    </w:p>
    <w:p w14:paraId="3C4B4744" w14:textId="77777777" w:rsidR="0033608E" w:rsidRPr="00AA0A5D" w:rsidRDefault="0033608E" w:rsidP="0033608E">
      <w:pPr>
        <w:pStyle w:val="a3"/>
        <w:ind w:left="307" w:right="340"/>
        <w:jc w:val="both"/>
        <w:rPr>
          <w:lang w:val="ru-RU"/>
        </w:rPr>
      </w:pPr>
      <w:r w:rsidRPr="006D7F33">
        <w:rPr>
          <w:color w:val="221F1F"/>
          <w:lang w:val="ru-RU"/>
        </w:rPr>
        <w:t xml:space="preserve">Команды выдаются каждые 15 секунд на отметке 1, 16, 31 и 46 секунд. </w:t>
      </w:r>
      <w:r>
        <w:rPr>
          <w:color w:val="221F1F"/>
          <w:lang w:val="ru-RU"/>
        </w:rPr>
        <w:t>Точки</w:t>
      </w:r>
      <w:r w:rsidRPr="00AA0A5D">
        <w:rPr>
          <w:color w:val="221F1F"/>
          <w:lang w:val="ru-RU"/>
        </w:rPr>
        <w:t xml:space="preserve"> в неправильном состоянии будут повторяться каждые 15 секунд.</w:t>
      </w:r>
    </w:p>
    <w:p w14:paraId="2EF9CCDA" w14:textId="77777777" w:rsidR="0033608E" w:rsidRPr="00AA0BDE" w:rsidRDefault="0033608E" w:rsidP="0033608E">
      <w:pPr>
        <w:pStyle w:val="a3"/>
        <w:spacing w:before="194"/>
        <w:ind w:left="307" w:right="340"/>
        <w:jc w:val="both"/>
        <w:rPr>
          <w:lang w:val="ru-RU"/>
        </w:rPr>
      </w:pPr>
      <w:r>
        <w:rPr>
          <w:color w:val="221F1F"/>
          <w:spacing w:val="-1"/>
        </w:rPr>
        <w:t>Group</w:t>
      </w:r>
      <w:r w:rsidRPr="00AA0BDE">
        <w:rPr>
          <w:color w:val="221F1F"/>
          <w:spacing w:val="-11"/>
          <w:lang w:val="ru-RU"/>
        </w:rPr>
        <w:t xml:space="preserve"> </w:t>
      </w:r>
      <w:r>
        <w:rPr>
          <w:color w:val="221F1F"/>
          <w:spacing w:val="-1"/>
        </w:rPr>
        <w:t>Status</w:t>
      </w:r>
      <w:r w:rsidRPr="00AA0BDE">
        <w:rPr>
          <w:color w:val="221F1F"/>
          <w:spacing w:val="-12"/>
          <w:lang w:val="ru-RU"/>
        </w:rPr>
        <w:t xml:space="preserve"> </w:t>
      </w:r>
      <w:r>
        <w:rPr>
          <w:color w:val="221F1F"/>
          <w:spacing w:val="-1"/>
        </w:rPr>
        <w:t>points</w:t>
      </w:r>
      <w:r w:rsidRPr="00AA0BDE">
        <w:rPr>
          <w:color w:val="221F1F"/>
          <w:spacing w:val="-13"/>
          <w:lang w:val="ru-RU"/>
        </w:rPr>
        <w:t xml:space="preserve"> </w:t>
      </w:r>
      <w:r>
        <w:rPr>
          <w:color w:val="221F1F"/>
          <w:spacing w:val="-13"/>
          <w:lang w:val="ru-RU"/>
        </w:rPr>
        <w:t>(</w:t>
      </w:r>
      <w:r>
        <w:rPr>
          <w:color w:val="221F1F"/>
          <w:spacing w:val="-1"/>
          <w:lang w:val="ru-RU"/>
        </w:rPr>
        <w:t>Точки</w:t>
      </w:r>
      <w:r w:rsidRPr="00AA0A5D">
        <w:rPr>
          <w:color w:val="221F1F"/>
          <w:spacing w:val="-1"/>
          <w:lang w:val="ru-RU"/>
        </w:rPr>
        <w:t xml:space="preserve"> </w:t>
      </w:r>
      <w:r>
        <w:rPr>
          <w:color w:val="221F1F"/>
          <w:spacing w:val="-1"/>
          <w:lang w:val="ru-RU"/>
        </w:rPr>
        <w:t>состояния</w:t>
      </w:r>
      <w:r w:rsidRPr="00AA0A5D">
        <w:rPr>
          <w:color w:val="221F1F"/>
          <w:spacing w:val="-1"/>
          <w:lang w:val="ru-RU"/>
        </w:rPr>
        <w:t xml:space="preserve"> группы</w:t>
      </w:r>
      <w:r>
        <w:rPr>
          <w:color w:val="221F1F"/>
          <w:spacing w:val="-1"/>
          <w:lang w:val="ru-RU"/>
        </w:rPr>
        <w:t>)</w:t>
      </w:r>
      <w:r w:rsidRPr="00AA0A5D">
        <w:rPr>
          <w:color w:val="221F1F"/>
          <w:spacing w:val="-1"/>
          <w:lang w:val="ru-RU"/>
        </w:rPr>
        <w:t xml:space="preserve"> обновляются каждые 15 секунд на отметке 59, 14, 29 и 44 секунды. Таким образом, после подачи команд у </w:t>
      </w:r>
      <w:r>
        <w:rPr>
          <w:color w:val="221F1F"/>
          <w:spacing w:val="-1"/>
          <w:lang w:val="ru-RU"/>
        </w:rPr>
        <w:t>состояния</w:t>
      </w:r>
      <w:r w:rsidRPr="00AA0A5D">
        <w:rPr>
          <w:color w:val="221F1F"/>
          <w:spacing w:val="-1"/>
          <w:lang w:val="ru-RU"/>
        </w:rPr>
        <w:t xml:space="preserve"> есть 13 секунд, чтобы измениться, прежде чем он</w:t>
      </w:r>
      <w:r>
        <w:rPr>
          <w:color w:val="221F1F"/>
          <w:spacing w:val="-1"/>
          <w:lang w:val="ru-RU"/>
        </w:rPr>
        <w:t>и</w:t>
      </w:r>
      <w:r w:rsidRPr="00AA0A5D">
        <w:rPr>
          <w:color w:val="221F1F"/>
          <w:spacing w:val="-1"/>
          <w:lang w:val="ru-RU"/>
        </w:rPr>
        <w:t xml:space="preserve"> буд</w:t>
      </w:r>
      <w:r>
        <w:rPr>
          <w:color w:val="221F1F"/>
          <w:spacing w:val="-1"/>
          <w:lang w:val="ru-RU"/>
        </w:rPr>
        <w:t>у</w:t>
      </w:r>
      <w:r w:rsidRPr="00AA0A5D">
        <w:rPr>
          <w:color w:val="221F1F"/>
          <w:spacing w:val="-1"/>
          <w:lang w:val="ru-RU"/>
        </w:rPr>
        <w:t>т считаться неправильным</w:t>
      </w:r>
      <w:r>
        <w:rPr>
          <w:color w:val="221F1F"/>
          <w:spacing w:val="-1"/>
          <w:lang w:val="ru-RU"/>
        </w:rPr>
        <w:t>и</w:t>
      </w:r>
      <w:r w:rsidRPr="00AA0A5D">
        <w:rPr>
          <w:color w:val="221F1F"/>
          <w:spacing w:val="-1"/>
          <w:lang w:val="ru-RU"/>
        </w:rPr>
        <w:t>.</w:t>
      </w:r>
    </w:p>
    <w:p w14:paraId="4034962C" w14:textId="77777777" w:rsidR="0033608E" w:rsidRPr="00D01481" w:rsidRDefault="0033608E" w:rsidP="0033608E">
      <w:pPr>
        <w:pStyle w:val="a3"/>
        <w:spacing w:before="194"/>
        <w:ind w:left="307" w:right="340"/>
        <w:jc w:val="both"/>
        <w:rPr>
          <w:lang w:val="ru-RU"/>
        </w:rPr>
      </w:pPr>
      <w:r w:rsidRPr="00AA0BDE">
        <w:rPr>
          <w:color w:val="221F1F"/>
          <w:lang w:val="ru-RU"/>
        </w:rPr>
        <w:t>Состояния точ</w:t>
      </w:r>
      <w:r>
        <w:rPr>
          <w:color w:val="221F1F"/>
          <w:lang w:val="ru-RU"/>
        </w:rPr>
        <w:t>ек</w:t>
      </w:r>
      <w:r w:rsidRPr="00AA0BDE">
        <w:rPr>
          <w:color w:val="221F1F"/>
          <w:lang w:val="ru-RU"/>
        </w:rPr>
        <w:t xml:space="preserve"> </w:t>
      </w:r>
      <w:r>
        <w:rPr>
          <w:color w:val="221F1F"/>
        </w:rPr>
        <w:t>Group</w:t>
      </w:r>
      <w:r w:rsidRPr="00AA0BDE">
        <w:rPr>
          <w:color w:val="221F1F"/>
          <w:lang w:val="ru-RU"/>
        </w:rPr>
        <w:t xml:space="preserve"> </w:t>
      </w:r>
      <w:r>
        <w:rPr>
          <w:color w:val="221F1F"/>
        </w:rPr>
        <w:t>Command</w:t>
      </w:r>
      <w:r w:rsidRPr="00AA0BDE">
        <w:rPr>
          <w:color w:val="221F1F"/>
          <w:lang w:val="ru-RU"/>
        </w:rPr>
        <w:t xml:space="preserve">: </w:t>
      </w:r>
      <w:r>
        <w:rPr>
          <w:color w:val="221F1F"/>
        </w:rPr>
        <w:t>NONE</w:t>
      </w:r>
      <w:r w:rsidRPr="00AA0BDE">
        <w:rPr>
          <w:color w:val="221F1F"/>
          <w:lang w:val="ru-RU"/>
        </w:rPr>
        <w:t xml:space="preserve"> </w:t>
      </w:r>
      <w:r>
        <w:rPr>
          <w:color w:val="221F1F"/>
          <w:lang w:val="ru-RU"/>
        </w:rPr>
        <w:t>(</w:t>
      </w:r>
      <w:r w:rsidRPr="00AA0BDE">
        <w:rPr>
          <w:color w:val="221F1F"/>
          <w:lang w:val="ru-RU"/>
        </w:rPr>
        <w:t>НЕТ</w:t>
      </w:r>
      <w:r>
        <w:rPr>
          <w:color w:val="221F1F"/>
          <w:lang w:val="ru-RU"/>
        </w:rPr>
        <w:t>)</w:t>
      </w:r>
      <w:r w:rsidRPr="00AA0BDE">
        <w:rPr>
          <w:color w:val="221F1F"/>
          <w:lang w:val="ru-RU"/>
        </w:rPr>
        <w:t xml:space="preserve">, </w:t>
      </w:r>
      <w:r>
        <w:rPr>
          <w:color w:val="221F1F"/>
        </w:rPr>
        <w:t>OFF</w:t>
      </w:r>
      <w:r w:rsidRPr="00AA0BDE">
        <w:rPr>
          <w:color w:val="221F1F"/>
          <w:lang w:val="ru-RU"/>
        </w:rPr>
        <w:t xml:space="preserve"> </w:t>
      </w:r>
      <w:r>
        <w:rPr>
          <w:color w:val="221F1F"/>
          <w:lang w:val="ru-RU"/>
        </w:rPr>
        <w:t>(</w:t>
      </w:r>
      <w:r w:rsidRPr="00AA0BDE">
        <w:rPr>
          <w:color w:val="221F1F"/>
          <w:lang w:val="ru-RU"/>
        </w:rPr>
        <w:t>ВЫКЛ</w:t>
      </w:r>
      <w:r>
        <w:rPr>
          <w:color w:val="221F1F"/>
          <w:lang w:val="ru-RU"/>
        </w:rPr>
        <w:t>)</w:t>
      </w:r>
      <w:r w:rsidRPr="00AA0BDE">
        <w:rPr>
          <w:color w:val="221F1F"/>
          <w:lang w:val="ru-RU"/>
        </w:rPr>
        <w:t xml:space="preserve"> и </w:t>
      </w:r>
      <w:r>
        <w:rPr>
          <w:color w:val="221F1F"/>
        </w:rPr>
        <w:t>ON</w:t>
      </w:r>
      <w:r w:rsidRPr="00AA0BDE">
        <w:rPr>
          <w:color w:val="221F1F"/>
          <w:lang w:val="ru-RU"/>
        </w:rPr>
        <w:t xml:space="preserve"> </w:t>
      </w:r>
      <w:r>
        <w:rPr>
          <w:color w:val="221F1F"/>
          <w:lang w:val="ru-RU"/>
        </w:rPr>
        <w:t>(</w:t>
      </w:r>
      <w:r w:rsidRPr="00AA0BDE">
        <w:rPr>
          <w:color w:val="221F1F"/>
          <w:lang w:val="ru-RU"/>
        </w:rPr>
        <w:t>ВКЛ</w:t>
      </w:r>
      <w:r>
        <w:rPr>
          <w:color w:val="221F1F"/>
          <w:lang w:val="ru-RU"/>
        </w:rPr>
        <w:t>)</w:t>
      </w:r>
      <w:r w:rsidRPr="00AA0BDE">
        <w:rPr>
          <w:color w:val="221F1F"/>
          <w:lang w:val="ru-RU"/>
        </w:rPr>
        <w:t xml:space="preserve">. Когда Group Command </w:t>
      </w:r>
      <w:r>
        <w:rPr>
          <w:color w:val="221F1F"/>
          <w:lang w:val="ru-RU"/>
        </w:rPr>
        <w:t>(Г</w:t>
      </w:r>
      <w:r w:rsidRPr="00AA0BDE">
        <w:rPr>
          <w:color w:val="221F1F"/>
          <w:lang w:val="ru-RU"/>
        </w:rPr>
        <w:t>рупповая команда</w:t>
      </w:r>
      <w:r>
        <w:rPr>
          <w:color w:val="221F1F"/>
          <w:lang w:val="ru-RU"/>
        </w:rPr>
        <w:t>)</w:t>
      </w:r>
      <w:r w:rsidRPr="00AA0BDE">
        <w:rPr>
          <w:color w:val="221F1F"/>
          <w:lang w:val="ru-RU"/>
        </w:rPr>
        <w:t xml:space="preserve"> переводится в состояние </w:t>
      </w:r>
      <w:r w:rsidRPr="00AA0BDE">
        <w:rPr>
          <w:color w:val="221F1F"/>
        </w:rPr>
        <w:t>NONE</w:t>
      </w:r>
      <w:r w:rsidRPr="00AA0BDE">
        <w:rPr>
          <w:color w:val="221F1F"/>
          <w:lang w:val="ru-RU"/>
        </w:rPr>
        <w:t xml:space="preserve">, </w:t>
      </w:r>
      <w:r>
        <w:rPr>
          <w:color w:val="221F1F"/>
          <w:lang w:val="ru-RU"/>
        </w:rPr>
        <w:t xml:space="preserve">автоматическое </w:t>
      </w:r>
      <w:r w:rsidRPr="00AA0BDE">
        <w:rPr>
          <w:color w:val="221F1F"/>
          <w:lang w:val="ru-RU"/>
        </w:rPr>
        <w:t>сообщение будет отправлено на все ее точки ТОЛЬКО ОДИН РАЗ.</w:t>
      </w:r>
    </w:p>
    <w:p w14:paraId="3C71DAB2" w14:textId="77777777" w:rsidR="0033608E" w:rsidRPr="00D01481" w:rsidRDefault="0033608E" w:rsidP="0033608E">
      <w:pPr>
        <w:spacing w:line="278" w:lineRule="auto"/>
        <w:jc w:val="both"/>
        <w:rPr>
          <w:lang w:val="ru-RU"/>
        </w:rPr>
        <w:sectPr w:rsidR="0033608E" w:rsidRPr="00D01481" w:rsidSect="00010A9E">
          <w:footerReference w:type="default" r:id="rId315"/>
          <w:pgSz w:w="12240" w:h="15840"/>
          <w:pgMar w:top="560" w:right="360" w:bottom="1000" w:left="420" w:header="0" w:footer="802" w:gutter="0"/>
          <w:cols w:space="720"/>
        </w:sectPr>
      </w:pPr>
    </w:p>
    <w:p w14:paraId="76DFA7CB" w14:textId="77777777" w:rsidR="0033608E" w:rsidRPr="00CA019E" w:rsidRDefault="0033608E" w:rsidP="0033608E">
      <w:pPr>
        <w:pStyle w:val="a3"/>
        <w:ind w:left="306" w:right="340"/>
        <w:jc w:val="both"/>
        <w:rPr>
          <w:lang w:val="ru-RU"/>
        </w:rPr>
      </w:pPr>
      <w:r w:rsidRPr="008A44E4">
        <w:rPr>
          <w:color w:val="221F1F"/>
          <w:lang w:val="ru-RU"/>
        </w:rPr>
        <w:lastRenderedPageBreak/>
        <w:t xml:space="preserve">Если несколько групп командуют одной и той же точкой </w:t>
      </w:r>
      <w:r>
        <w:rPr>
          <w:color w:val="221F1F"/>
        </w:rPr>
        <w:t>ON</w:t>
      </w:r>
      <w:r w:rsidRPr="008A44E4">
        <w:rPr>
          <w:color w:val="221F1F"/>
          <w:lang w:val="ru-RU"/>
        </w:rPr>
        <w:t xml:space="preserve"> </w:t>
      </w:r>
      <w:r>
        <w:rPr>
          <w:color w:val="221F1F"/>
          <w:lang w:val="ru-RU"/>
        </w:rPr>
        <w:t>(В</w:t>
      </w:r>
      <w:r w:rsidRPr="008A44E4">
        <w:rPr>
          <w:color w:val="221F1F"/>
          <w:lang w:val="ru-RU"/>
        </w:rPr>
        <w:t>ключения</w:t>
      </w:r>
      <w:r>
        <w:rPr>
          <w:color w:val="221F1F"/>
          <w:lang w:val="ru-RU"/>
        </w:rPr>
        <w:t>)</w:t>
      </w:r>
      <w:r w:rsidRPr="008A44E4">
        <w:rPr>
          <w:color w:val="221F1F"/>
          <w:lang w:val="ru-RU"/>
        </w:rPr>
        <w:t xml:space="preserve"> и </w:t>
      </w:r>
      <w:r>
        <w:rPr>
          <w:color w:val="221F1F"/>
        </w:rPr>
        <w:t>OFF</w:t>
      </w:r>
      <w:r w:rsidRPr="008A44E4">
        <w:rPr>
          <w:color w:val="221F1F"/>
          <w:lang w:val="ru-RU"/>
        </w:rPr>
        <w:t xml:space="preserve"> </w:t>
      </w:r>
      <w:r>
        <w:rPr>
          <w:color w:val="221F1F"/>
          <w:lang w:val="ru-RU"/>
        </w:rPr>
        <w:t>(В</w:t>
      </w:r>
      <w:r w:rsidRPr="008A44E4">
        <w:rPr>
          <w:color w:val="221F1F"/>
          <w:lang w:val="ru-RU"/>
        </w:rPr>
        <w:t>ыключения</w:t>
      </w:r>
      <w:r>
        <w:rPr>
          <w:color w:val="221F1F"/>
          <w:lang w:val="ru-RU"/>
        </w:rPr>
        <w:t>)</w:t>
      </w:r>
      <w:r w:rsidRPr="008A44E4">
        <w:rPr>
          <w:color w:val="221F1F"/>
          <w:lang w:val="ru-RU"/>
        </w:rPr>
        <w:t>,</w:t>
      </w:r>
      <w:r>
        <w:rPr>
          <w:color w:val="221F1F"/>
          <w:lang w:val="ru-RU"/>
        </w:rPr>
        <w:t xml:space="preserve"> то</w:t>
      </w:r>
      <w:r w:rsidRPr="008A44E4">
        <w:rPr>
          <w:color w:val="221F1F"/>
          <w:lang w:val="ru-RU"/>
        </w:rPr>
        <w:t xml:space="preserve"> команда </w:t>
      </w:r>
      <w:r w:rsidRPr="008A44E4">
        <w:rPr>
          <w:color w:val="221F1F"/>
        </w:rPr>
        <w:t>ON</w:t>
      </w:r>
      <w:r w:rsidRPr="008A44E4">
        <w:rPr>
          <w:color w:val="221F1F"/>
          <w:lang w:val="ru-RU"/>
        </w:rPr>
        <w:t xml:space="preserve"> победит, и точка останется включенной, при условии, что приоритет команд одинаков.</w:t>
      </w:r>
    </w:p>
    <w:p w14:paraId="7D34FB5F" w14:textId="77777777" w:rsidR="0033608E" w:rsidRPr="005F1630" w:rsidRDefault="0033608E" w:rsidP="0033608E">
      <w:pPr>
        <w:pStyle w:val="a3"/>
        <w:spacing w:before="120"/>
        <w:ind w:left="307" w:right="340"/>
        <w:jc w:val="both"/>
        <w:rPr>
          <w:lang w:val="ru-RU"/>
        </w:rPr>
      </w:pPr>
      <w:r w:rsidRPr="00CA019E">
        <w:rPr>
          <w:color w:val="221F1F"/>
          <w:lang w:val="ru-RU"/>
        </w:rPr>
        <w:t xml:space="preserve">Чтобы добавить точку </w:t>
      </w:r>
      <w:r>
        <w:rPr>
          <w:color w:val="221F1F"/>
        </w:rPr>
        <w:t>Group</w:t>
      </w:r>
      <w:r w:rsidRPr="002312D5">
        <w:rPr>
          <w:color w:val="221F1F"/>
          <w:lang w:val="ru-RU"/>
        </w:rPr>
        <w:t xml:space="preserve"> </w:t>
      </w:r>
      <w:r>
        <w:rPr>
          <w:color w:val="221F1F"/>
        </w:rPr>
        <w:t>Command</w:t>
      </w:r>
      <w:r w:rsidRPr="00CA019E">
        <w:rPr>
          <w:color w:val="221F1F"/>
          <w:lang w:val="ru-RU"/>
        </w:rPr>
        <w:t>, вы должны добавить ее с помощью мастера добавления точки</w:t>
      </w:r>
      <w:r w:rsidRPr="002312D5">
        <w:rPr>
          <w:color w:val="221F1F"/>
          <w:lang w:val="ru-RU"/>
        </w:rPr>
        <w:t xml:space="preserve"> </w:t>
      </w:r>
      <w:r>
        <w:rPr>
          <w:color w:val="221F1F"/>
          <w:lang w:val="ru-RU"/>
        </w:rPr>
        <w:t>(</w:t>
      </w:r>
      <w:r w:rsidRPr="005215C2">
        <w:rPr>
          <w:color w:val="221F1F"/>
        </w:rPr>
        <w:t>Add</w:t>
      </w:r>
      <w:r w:rsidRPr="005215C2">
        <w:rPr>
          <w:color w:val="221F1F"/>
          <w:lang w:val="ru-RU"/>
        </w:rPr>
        <w:t xml:space="preserve"> </w:t>
      </w:r>
      <w:r w:rsidRPr="005215C2">
        <w:rPr>
          <w:color w:val="221F1F"/>
        </w:rPr>
        <w:t>A</w:t>
      </w:r>
      <w:r w:rsidRPr="005215C2">
        <w:rPr>
          <w:color w:val="221F1F"/>
          <w:lang w:val="ru-RU"/>
        </w:rPr>
        <w:t xml:space="preserve"> </w:t>
      </w:r>
      <w:r w:rsidRPr="005215C2">
        <w:rPr>
          <w:color w:val="221F1F"/>
        </w:rPr>
        <w:t>Point</w:t>
      </w:r>
      <w:r w:rsidRPr="005215C2">
        <w:rPr>
          <w:color w:val="221F1F"/>
          <w:lang w:val="ru-RU"/>
        </w:rPr>
        <w:t xml:space="preserve"> </w:t>
      </w:r>
      <w:r w:rsidRPr="005215C2">
        <w:rPr>
          <w:color w:val="221F1F"/>
        </w:rPr>
        <w:t>wizard</w:t>
      </w:r>
      <w:r>
        <w:rPr>
          <w:color w:val="221F1F"/>
          <w:lang w:val="ru-RU"/>
        </w:rPr>
        <w:t>)</w:t>
      </w:r>
      <w:r w:rsidRPr="00CA019E">
        <w:rPr>
          <w:color w:val="221F1F"/>
          <w:lang w:val="ru-RU"/>
        </w:rPr>
        <w:t xml:space="preserve">. Точка добавляется к </w:t>
      </w:r>
      <w:r w:rsidRPr="00CA019E">
        <w:rPr>
          <w:color w:val="221F1F"/>
        </w:rPr>
        <w:t>DPU</w:t>
      </w:r>
      <w:r w:rsidRPr="00CA019E">
        <w:rPr>
          <w:color w:val="221F1F"/>
          <w:lang w:val="ru-RU"/>
        </w:rPr>
        <w:t xml:space="preserve">, а не к контроллеру. Выполните следующие действия: в главном меню </w:t>
      </w:r>
      <w:r>
        <w:rPr>
          <w:color w:val="221F1F"/>
          <w:lang w:val="ru-RU"/>
        </w:rPr>
        <w:t>(</w:t>
      </w:r>
      <w:r>
        <w:rPr>
          <w:color w:val="221F1F"/>
        </w:rPr>
        <w:t>Main</w:t>
      </w:r>
      <w:r w:rsidRPr="002312D5">
        <w:rPr>
          <w:color w:val="221F1F"/>
          <w:lang w:val="ru-RU"/>
        </w:rPr>
        <w:t xml:space="preserve"> </w:t>
      </w:r>
      <w:r>
        <w:rPr>
          <w:color w:val="221F1F"/>
        </w:rPr>
        <w:t>Menu</w:t>
      </w:r>
      <w:r>
        <w:rPr>
          <w:color w:val="221F1F"/>
          <w:lang w:val="ru-RU"/>
        </w:rPr>
        <w:t>) нажмите</w:t>
      </w:r>
      <w:r w:rsidRPr="00CA019E">
        <w:rPr>
          <w:color w:val="221F1F"/>
          <w:lang w:val="ru-RU"/>
        </w:rPr>
        <w:t xml:space="preserve"> </w:t>
      </w:r>
      <w:r>
        <w:rPr>
          <w:color w:val="221F1F"/>
        </w:rPr>
        <w:t>Database</w:t>
      </w:r>
      <w:r w:rsidRPr="00CA019E">
        <w:rPr>
          <w:color w:val="221F1F"/>
          <w:lang w:val="ru-RU"/>
        </w:rPr>
        <w:t xml:space="preserve"> выберите пункт </w:t>
      </w:r>
      <w:r>
        <w:rPr>
          <w:color w:val="221F1F"/>
        </w:rPr>
        <w:t>Add</w:t>
      </w:r>
      <w:r w:rsidRPr="002312D5">
        <w:rPr>
          <w:color w:val="221F1F"/>
          <w:lang w:val="ru-RU"/>
        </w:rPr>
        <w:t xml:space="preserve"> </w:t>
      </w:r>
      <w:r>
        <w:rPr>
          <w:color w:val="221F1F"/>
        </w:rPr>
        <w:t>A</w:t>
      </w:r>
      <w:r w:rsidRPr="002312D5">
        <w:rPr>
          <w:color w:val="221F1F"/>
          <w:lang w:val="ru-RU"/>
        </w:rPr>
        <w:t xml:space="preserve"> </w:t>
      </w:r>
      <w:r>
        <w:rPr>
          <w:color w:val="221F1F"/>
        </w:rPr>
        <w:t>Point</w:t>
      </w:r>
      <w:r w:rsidRPr="00CA019E">
        <w:rPr>
          <w:color w:val="221F1F"/>
          <w:lang w:val="ru-RU"/>
        </w:rPr>
        <w:t>. Назовите точку. Потом</w:t>
      </w:r>
      <w:r>
        <w:rPr>
          <w:color w:val="221F1F"/>
          <w:lang w:val="ru-RU"/>
        </w:rPr>
        <w:t xml:space="preserve"> нажмите</w:t>
      </w:r>
      <w:r w:rsidRPr="00CA019E">
        <w:rPr>
          <w:color w:val="221F1F"/>
          <w:lang w:val="ru-RU"/>
        </w:rPr>
        <w:t xml:space="preserve"> </w:t>
      </w:r>
      <w:r>
        <w:rPr>
          <w:color w:val="221F1F"/>
        </w:rPr>
        <w:t>Then</w:t>
      </w:r>
      <w:r w:rsidRPr="00C97E79">
        <w:rPr>
          <w:color w:val="221F1F"/>
          <w:spacing w:val="1"/>
          <w:lang w:val="ru-RU"/>
        </w:rPr>
        <w:t xml:space="preserve"> </w:t>
      </w:r>
      <w:r>
        <w:rPr>
          <w:color w:val="221F1F"/>
        </w:rPr>
        <w:t>Supervised</w:t>
      </w:r>
      <w:r w:rsidRPr="00CA019E">
        <w:rPr>
          <w:color w:val="221F1F"/>
          <w:lang w:val="ru-RU"/>
        </w:rPr>
        <w:t xml:space="preserve">, </w:t>
      </w:r>
      <w:r>
        <w:rPr>
          <w:color w:val="221F1F"/>
          <w:lang w:val="ru-RU"/>
        </w:rPr>
        <w:t xml:space="preserve">после щелкните </w:t>
      </w:r>
      <w:r>
        <w:rPr>
          <w:color w:val="221F1F"/>
        </w:rPr>
        <w:t>Then</w:t>
      </w:r>
      <w:r w:rsidRPr="00C97E79">
        <w:rPr>
          <w:color w:val="221F1F"/>
          <w:spacing w:val="1"/>
          <w:lang w:val="ru-RU"/>
        </w:rPr>
        <w:t xml:space="preserve"> </w:t>
      </w:r>
      <w:r>
        <w:rPr>
          <w:color w:val="221F1F"/>
        </w:rPr>
        <w:t>Software</w:t>
      </w:r>
      <w:r w:rsidRPr="00CA019E">
        <w:rPr>
          <w:color w:val="221F1F"/>
          <w:lang w:val="ru-RU"/>
        </w:rPr>
        <w:t xml:space="preserve">. </w:t>
      </w:r>
      <w:r w:rsidRPr="00C97E79">
        <w:rPr>
          <w:color w:val="221F1F"/>
          <w:lang w:val="ru-RU"/>
        </w:rPr>
        <w:t xml:space="preserve">7-й элемент снизу - это </w:t>
      </w:r>
      <w:r>
        <w:rPr>
          <w:color w:val="221F1F"/>
        </w:rPr>
        <w:t>Group</w:t>
      </w:r>
      <w:r w:rsidRPr="00C97E79">
        <w:rPr>
          <w:color w:val="221F1F"/>
          <w:spacing w:val="-2"/>
          <w:lang w:val="ru-RU"/>
        </w:rPr>
        <w:t xml:space="preserve"> </w:t>
      </w:r>
      <w:r>
        <w:rPr>
          <w:color w:val="221F1F"/>
        </w:rPr>
        <w:t>Commander</w:t>
      </w:r>
      <w:r w:rsidRPr="00C97E79">
        <w:rPr>
          <w:color w:val="221F1F"/>
          <w:lang w:val="ru-RU"/>
        </w:rPr>
        <w:t xml:space="preserve">: </w:t>
      </w:r>
    </w:p>
    <w:p w14:paraId="749C699D" w14:textId="77777777" w:rsidR="0033608E" w:rsidRPr="00D80EAA" w:rsidRDefault="0033608E" w:rsidP="0033608E">
      <w:pPr>
        <w:pStyle w:val="a3"/>
        <w:spacing w:before="120"/>
        <w:ind w:left="307" w:right="340"/>
        <w:rPr>
          <w:lang w:val="ru-RU"/>
        </w:rPr>
      </w:pPr>
      <w:r w:rsidRPr="0033637E">
        <w:rPr>
          <w:color w:val="221F1F"/>
          <w:lang w:val="ru-RU"/>
        </w:rPr>
        <w:t xml:space="preserve">Выберите </w:t>
      </w:r>
      <w:r>
        <w:rPr>
          <w:color w:val="221F1F"/>
          <w:lang w:val="ru-RU"/>
        </w:rPr>
        <w:t>его</w:t>
      </w:r>
      <w:r w:rsidRPr="0033637E">
        <w:rPr>
          <w:color w:val="221F1F"/>
          <w:lang w:val="ru-RU"/>
        </w:rPr>
        <w:t xml:space="preserve">. </w:t>
      </w:r>
      <w:r>
        <w:rPr>
          <w:color w:val="221F1F"/>
          <w:lang w:val="ru-RU"/>
        </w:rPr>
        <w:t>Затем в</w:t>
      </w:r>
      <w:r w:rsidRPr="0033637E">
        <w:rPr>
          <w:color w:val="221F1F"/>
          <w:lang w:val="ru-RU"/>
        </w:rPr>
        <w:t xml:space="preserve">ыберите </w:t>
      </w:r>
      <w:r>
        <w:rPr>
          <w:color w:val="221F1F"/>
        </w:rPr>
        <w:t>DPU</w:t>
      </w:r>
      <w:r w:rsidRPr="00D80EAA">
        <w:rPr>
          <w:color w:val="221F1F"/>
          <w:spacing w:val="-4"/>
          <w:lang w:val="ru-RU"/>
        </w:rPr>
        <w:t xml:space="preserve"> </w:t>
      </w:r>
      <w:r>
        <w:rPr>
          <w:color w:val="221F1F"/>
        </w:rPr>
        <w:t>for</w:t>
      </w:r>
      <w:r w:rsidRPr="00D80EAA">
        <w:rPr>
          <w:color w:val="221F1F"/>
          <w:lang w:val="ru-RU"/>
        </w:rPr>
        <w:t xml:space="preserve"> </w:t>
      </w:r>
      <w:r>
        <w:rPr>
          <w:color w:val="221F1F"/>
        </w:rPr>
        <w:t>destination</w:t>
      </w:r>
      <w:r w:rsidRPr="00D80EAA">
        <w:rPr>
          <w:color w:val="221F1F"/>
          <w:spacing w:val="-3"/>
          <w:lang w:val="ru-RU"/>
        </w:rPr>
        <w:t xml:space="preserve"> </w:t>
      </w:r>
      <w:r>
        <w:rPr>
          <w:color w:val="221F1F"/>
        </w:rPr>
        <w:t>controller</w:t>
      </w:r>
      <w:r w:rsidRPr="00D80EAA">
        <w:rPr>
          <w:color w:val="221F1F"/>
          <w:lang w:val="ru-RU"/>
        </w:rPr>
        <w:t xml:space="preserve"> </w:t>
      </w:r>
      <w:r>
        <w:rPr>
          <w:color w:val="221F1F"/>
          <w:lang w:val="ru-RU"/>
        </w:rPr>
        <w:t>(</w:t>
      </w:r>
      <w:r w:rsidRPr="0033637E">
        <w:rPr>
          <w:color w:val="221F1F"/>
        </w:rPr>
        <w:t>DPU</w:t>
      </w:r>
      <w:r w:rsidRPr="0033637E">
        <w:rPr>
          <w:color w:val="221F1F"/>
          <w:lang w:val="ru-RU"/>
        </w:rPr>
        <w:t xml:space="preserve"> для целевого контроллера</w:t>
      </w:r>
      <w:r>
        <w:rPr>
          <w:color w:val="221F1F"/>
          <w:lang w:val="ru-RU"/>
        </w:rPr>
        <w:t>)</w:t>
      </w:r>
      <w:r w:rsidRPr="0033637E">
        <w:rPr>
          <w:color w:val="221F1F"/>
          <w:lang w:val="ru-RU"/>
        </w:rPr>
        <w:t xml:space="preserve"> (определяется по </w:t>
      </w:r>
      <w:r>
        <w:rPr>
          <w:color w:val="221F1F"/>
          <w:lang w:val="ru-RU"/>
        </w:rPr>
        <w:t>названию</w:t>
      </w:r>
      <w:r w:rsidRPr="0033637E">
        <w:rPr>
          <w:color w:val="221F1F"/>
          <w:lang w:val="ru-RU"/>
        </w:rPr>
        <w:t xml:space="preserve"> базы данных), нажмите </w:t>
      </w:r>
      <w:r>
        <w:rPr>
          <w:color w:val="221F1F"/>
        </w:rPr>
        <w:t>Finish</w:t>
      </w:r>
      <w:r w:rsidRPr="0033637E">
        <w:rPr>
          <w:color w:val="221F1F"/>
          <w:lang w:val="ru-RU"/>
        </w:rPr>
        <w:t>.</w:t>
      </w:r>
    </w:p>
    <w:p w14:paraId="2F8CA0DA" w14:textId="77777777" w:rsidR="0033608E" w:rsidRPr="005F1630" w:rsidRDefault="0033608E" w:rsidP="0033608E">
      <w:pPr>
        <w:pStyle w:val="a3"/>
        <w:spacing w:before="120"/>
        <w:ind w:left="306" w:right="340"/>
        <w:jc w:val="both"/>
        <w:rPr>
          <w:lang w:val="ru-RU"/>
        </w:rPr>
      </w:pPr>
      <w:r w:rsidRPr="005215C2">
        <w:rPr>
          <w:color w:val="221F1F"/>
          <w:lang w:val="ru-RU"/>
        </w:rPr>
        <w:t xml:space="preserve">Чтобы добавить точку состояния группы </w:t>
      </w:r>
      <w:r>
        <w:rPr>
          <w:color w:val="221F1F"/>
          <w:lang w:val="ru-RU"/>
        </w:rPr>
        <w:t>(</w:t>
      </w:r>
      <w:r>
        <w:rPr>
          <w:color w:val="221F1F"/>
        </w:rPr>
        <w:t>Group</w:t>
      </w:r>
      <w:r w:rsidRPr="005215C2">
        <w:rPr>
          <w:color w:val="221F1F"/>
          <w:lang w:val="ru-RU"/>
        </w:rPr>
        <w:t xml:space="preserve"> </w:t>
      </w:r>
      <w:r>
        <w:rPr>
          <w:color w:val="221F1F"/>
        </w:rPr>
        <w:t>Status</w:t>
      </w:r>
      <w:r>
        <w:rPr>
          <w:color w:val="221F1F"/>
          <w:lang w:val="ru-RU"/>
        </w:rPr>
        <w:t>)</w:t>
      </w:r>
      <w:r w:rsidRPr="005215C2">
        <w:rPr>
          <w:color w:val="221F1F"/>
          <w:lang w:val="ru-RU"/>
        </w:rPr>
        <w:t xml:space="preserve">, вы должны использовать мастер добавления точки </w:t>
      </w:r>
      <w:r>
        <w:rPr>
          <w:color w:val="221F1F"/>
          <w:lang w:val="ru-RU"/>
        </w:rPr>
        <w:t>(</w:t>
      </w:r>
      <w:r>
        <w:rPr>
          <w:color w:val="221F1F"/>
        </w:rPr>
        <w:t>Add</w:t>
      </w:r>
      <w:r w:rsidRPr="005215C2">
        <w:rPr>
          <w:color w:val="221F1F"/>
          <w:lang w:val="ru-RU"/>
        </w:rPr>
        <w:t xml:space="preserve"> </w:t>
      </w:r>
      <w:r>
        <w:rPr>
          <w:color w:val="221F1F"/>
        </w:rPr>
        <w:t>A</w:t>
      </w:r>
      <w:r w:rsidRPr="005215C2">
        <w:rPr>
          <w:color w:val="221F1F"/>
          <w:lang w:val="ru-RU"/>
        </w:rPr>
        <w:t xml:space="preserve"> </w:t>
      </w:r>
      <w:r>
        <w:rPr>
          <w:color w:val="221F1F"/>
        </w:rPr>
        <w:t>Point</w:t>
      </w:r>
      <w:r w:rsidRPr="005215C2">
        <w:rPr>
          <w:color w:val="221F1F"/>
          <w:lang w:val="ru-RU"/>
        </w:rPr>
        <w:t xml:space="preserve"> </w:t>
      </w:r>
      <w:r>
        <w:rPr>
          <w:color w:val="221F1F"/>
        </w:rPr>
        <w:t>wizard</w:t>
      </w:r>
      <w:r>
        <w:rPr>
          <w:color w:val="221F1F"/>
          <w:lang w:val="ru-RU"/>
        </w:rPr>
        <w:t>)</w:t>
      </w:r>
      <w:r w:rsidRPr="005215C2">
        <w:rPr>
          <w:color w:val="221F1F"/>
          <w:lang w:val="ru-RU"/>
        </w:rPr>
        <w:t xml:space="preserve">. Точка также добавляется к </w:t>
      </w:r>
      <w:r w:rsidRPr="005215C2">
        <w:rPr>
          <w:color w:val="221F1F"/>
        </w:rPr>
        <w:t>DPU</w:t>
      </w:r>
      <w:r w:rsidRPr="005215C2">
        <w:rPr>
          <w:color w:val="221F1F"/>
          <w:lang w:val="ru-RU"/>
        </w:rPr>
        <w:t xml:space="preserve">, а не к контроллеру. Выполните следующие действия: </w:t>
      </w:r>
      <w:r>
        <w:rPr>
          <w:color w:val="221F1F"/>
          <w:lang w:val="ru-RU"/>
        </w:rPr>
        <w:t xml:space="preserve">нажмите </w:t>
      </w:r>
      <w:r>
        <w:rPr>
          <w:color w:val="221F1F"/>
        </w:rPr>
        <w:t>Database</w:t>
      </w:r>
      <w:r w:rsidRPr="005215C2">
        <w:rPr>
          <w:color w:val="221F1F"/>
          <w:lang w:val="ru-RU"/>
        </w:rPr>
        <w:t xml:space="preserve">, </w:t>
      </w:r>
      <w:r>
        <w:rPr>
          <w:color w:val="221F1F"/>
          <w:lang w:val="ru-RU"/>
        </w:rPr>
        <w:t xml:space="preserve">затем </w:t>
      </w:r>
      <w:r>
        <w:rPr>
          <w:color w:val="221F1F"/>
        </w:rPr>
        <w:t>Add</w:t>
      </w:r>
      <w:r w:rsidRPr="005215C2">
        <w:rPr>
          <w:color w:val="221F1F"/>
          <w:lang w:val="ru-RU"/>
        </w:rPr>
        <w:t xml:space="preserve"> </w:t>
      </w:r>
      <w:r>
        <w:rPr>
          <w:color w:val="221F1F"/>
        </w:rPr>
        <w:t>A</w:t>
      </w:r>
      <w:r w:rsidRPr="005215C2">
        <w:rPr>
          <w:color w:val="221F1F"/>
          <w:lang w:val="ru-RU"/>
        </w:rPr>
        <w:t xml:space="preserve"> </w:t>
      </w:r>
      <w:r>
        <w:rPr>
          <w:color w:val="221F1F"/>
        </w:rPr>
        <w:t>Point</w:t>
      </w:r>
      <w:r>
        <w:rPr>
          <w:color w:val="221F1F"/>
          <w:lang w:val="ru-RU"/>
        </w:rPr>
        <w:t xml:space="preserve"> и назовите точку, далее нажмите</w:t>
      </w:r>
      <w:r w:rsidRPr="005215C2">
        <w:rPr>
          <w:color w:val="221F1F"/>
          <w:lang w:val="ru-RU"/>
        </w:rPr>
        <w:t xml:space="preserve"> </w:t>
      </w:r>
      <w:r>
        <w:rPr>
          <w:color w:val="221F1F"/>
        </w:rPr>
        <w:t>Analog</w:t>
      </w:r>
      <w:r>
        <w:rPr>
          <w:color w:val="221F1F"/>
          <w:lang w:val="ru-RU"/>
        </w:rPr>
        <w:t xml:space="preserve"> и щелкните</w:t>
      </w:r>
      <w:r w:rsidRPr="005215C2">
        <w:rPr>
          <w:color w:val="221F1F"/>
          <w:lang w:val="ru-RU"/>
        </w:rPr>
        <w:t xml:space="preserve"> </w:t>
      </w:r>
      <w:r>
        <w:rPr>
          <w:color w:val="221F1F"/>
        </w:rPr>
        <w:t>Software</w:t>
      </w:r>
      <w:r w:rsidRPr="005215C2">
        <w:rPr>
          <w:color w:val="221F1F"/>
          <w:lang w:val="ru-RU"/>
        </w:rPr>
        <w:t xml:space="preserve">, </w:t>
      </w:r>
      <w:r>
        <w:rPr>
          <w:color w:val="221F1F"/>
          <w:lang w:val="ru-RU"/>
        </w:rPr>
        <w:t xml:space="preserve">после </w:t>
      </w:r>
      <w:r>
        <w:rPr>
          <w:color w:val="221F1F"/>
        </w:rPr>
        <w:t>Analog</w:t>
      </w:r>
      <w:r w:rsidRPr="00DD7A81">
        <w:rPr>
          <w:color w:val="221F1F"/>
          <w:lang w:val="ru-RU"/>
        </w:rPr>
        <w:t xml:space="preserve"> </w:t>
      </w:r>
      <w:r>
        <w:rPr>
          <w:color w:val="221F1F"/>
        </w:rPr>
        <w:t>Input</w:t>
      </w:r>
      <w:r w:rsidRPr="00DD7A81">
        <w:rPr>
          <w:color w:val="221F1F"/>
          <w:spacing w:val="1"/>
          <w:lang w:val="ru-RU"/>
        </w:rPr>
        <w:t xml:space="preserve"> </w:t>
      </w:r>
      <w:r w:rsidRPr="00DD7A81">
        <w:rPr>
          <w:color w:val="221F1F"/>
          <w:lang w:val="ru-RU"/>
        </w:rPr>
        <w:t>(</w:t>
      </w:r>
      <w:r>
        <w:rPr>
          <w:color w:val="221F1F"/>
        </w:rPr>
        <w:t>Calculation</w:t>
      </w:r>
      <w:r w:rsidRPr="00DD7A81">
        <w:rPr>
          <w:color w:val="221F1F"/>
          <w:lang w:val="ru-RU"/>
        </w:rPr>
        <w:t>)</w:t>
      </w:r>
      <w:r>
        <w:rPr>
          <w:color w:val="221F1F"/>
          <w:lang w:val="ru-RU"/>
        </w:rPr>
        <w:t xml:space="preserve"> и в</w:t>
      </w:r>
      <w:r w:rsidRPr="005215C2">
        <w:rPr>
          <w:color w:val="221F1F"/>
          <w:lang w:val="ru-RU"/>
        </w:rPr>
        <w:t xml:space="preserve">ыберите </w:t>
      </w:r>
      <w:r>
        <w:rPr>
          <w:color w:val="221F1F"/>
        </w:rPr>
        <w:t>DPU</w:t>
      </w:r>
      <w:r w:rsidRPr="00DD7A81">
        <w:rPr>
          <w:color w:val="221F1F"/>
          <w:lang w:val="ru-RU"/>
        </w:rPr>
        <w:t xml:space="preserve"> </w:t>
      </w:r>
      <w:r>
        <w:rPr>
          <w:color w:val="221F1F"/>
        </w:rPr>
        <w:t>for</w:t>
      </w:r>
      <w:r w:rsidRPr="00DD7A81">
        <w:rPr>
          <w:color w:val="221F1F"/>
          <w:lang w:val="ru-RU"/>
        </w:rPr>
        <w:t xml:space="preserve"> </w:t>
      </w:r>
      <w:r>
        <w:rPr>
          <w:color w:val="221F1F"/>
        </w:rPr>
        <w:t>destination</w:t>
      </w:r>
      <w:r w:rsidRPr="00DD7A81">
        <w:rPr>
          <w:color w:val="221F1F"/>
          <w:lang w:val="ru-RU"/>
        </w:rPr>
        <w:t xml:space="preserve"> </w:t>
      </w:r>
      <w:r>
        <w:rPr>
          <w:color w:val="221F1F"/>
        </w:rPr>
        <w:t>controller</w:t>
      </w:r>
      <w:r w:rsidRPr="00DD7A81">
        <w:rPr>
          <w:color w:val="221F1F"/>
          <w:lang w:val="ru-RU"/>
        </w:rPr>
        <w:t xml:space="preserve"> </w:t>
      </w:r>
      <w:r w:rsidRPr="005215C2">
        <w:rPr>
          <w:color w:val="221F1F"/>
          <w:lang w:val="ru-RU"/>
        </w:rPr>
        <w:t xml:space="preserve">(определяется по </w:t>
      </w:r>
      <w:r>
        <w:rPr>
          <w:color w:val="221F1F"/>
          <w:lang w:val="ru-RU"/>
        </w:rPr>
        <w:t>названию</w:t>
      </w:r>
      <w:r w:rsidRPr="005215C2">
        <w:rPr>
          <w:color w:val="221F1F"/>
          <w:lang w:val="ru-RU"/>
        </w:rPr>
        <w:t xml:space="preserve"> базы данных), нажмите </w:t>
      </w:r>
      <w:r>
        <w:rPr>
          <w:color w:val="221F1F"/>
        </w:rPr>
        <w:t>Finish</w:t>
      </w:r>
      <w:r w:rsidRPr="005215C2">
        <w:rPr>
          <w:color w:val="221F1F"/>
          <w:lang w:val="ru-RU"/>
        </w:rPr>
        <w:t>. На экране программ</w:t>
      </w:r>
      <w:r>
        <w:rPr>
          <w:color w:val="221F1F"/>
          <w:lang w:val="ru-RU"/>
        </w:rPr>
        <w:t>ирования</w:t>
      </w:r>
      <w:r w:rsidRPr="005215C2">
        <w:rPr>
          <w:color w:val="221F1F"/>
          <w:lang w:val="ru-RU"/>
        </w:rPr>
        <w:t xml:space="preserve"> нужно изменить верхний диапазон со 120,0 на 2000. </w:t>
      </w:r>
      <w:r w:rsidRPr="005F1630">
        <w:rPr>
          <w:color w:val="221F1F"/>
          <w:lang w:val="ru-RU"/>
        </w:rPr>
        <w:t>Затем удалите единицы измерения «</w:t>
      </w:r>
      <w:r w:rsidRPr="005215C2">
        <w:rPr>
          <w:color w:val="221F1F"/>
        </w:rPr>
        <w:t>DEG</w:t>
      </w:r>
      <w:r w:rsidRPr="005F1630">
        <w:rPr>
          <w:color w:val="221F1F"/>
          <w:lang w:val="ru-RU"/>
        </w:rPr>
        <w:t xml:space="preserve"> </w:t>
      </w:r>
      <w:r w:rsidRPr="005215C2">
        <w:rPr>
          <w:color w:val="221F1F"/>
        </w:rPr>
        <w:t>F</w:t>
      </w:r>
      <w:r w:rsidRPr="005F1630">
        <w:rPr>
          <w:color w:val="221F1F"/>
          <w:lang w:val="ru-RU"/>
        </w:rPr>
        <w:t>».</w:t>
      </w:r>
    </w:p>
    <w:p w14:paraId="41038591" w14:textId="77777777" w:rsidR="0033608E" w:rsidRPr="007B723F" w:rsidRDefault="0033608E" w:rsidP="0033608E">
      <w:pPr>
        <w:pStyle w:val="a3"/>
        <w:spacing w:before="120"/>
        <w:ind w:left="306" w:right="340"/>
        <w:jc w:val="both"/>
        <w:rPr>
          <w:lang w:val="ru-RU"/>
        </w:rPr>
      </w:pPr>
      <w:r w:rsidRPr="007B723F">
        <w:rPr>
          <w:color w:val="221F1F"/>
          <w:lang w:val="ru-RU"/>
        </w:rPr>
        <w:t>На экране программ</w:t>
      </w:r>
      <w:r>
        <w:rPr>
          <w:color w:val="221F1F"/>
          <w:lang w:val="ru-RU"/>
        </w:rPr>
        <w:t>ирования</w:t>
      </w:r>
      <w:r w:rsidRPr="007B723F">
        <w:rPr>
          <w:color w:val="221F1F"/>
          <w:lang w:val="ru-RU"/>
        </w:rPr>
        <w:t xml:space="preserve"> </w:t>
      </w:r>
      <w:r>
        <w:rPr>
          <w:color w:val="221F1F"/>
          <w:lang w:val="ru-RU"/>
        </w:rPr>
        <w:t>точек</w:t>
      </w:r>
      <w:r w:rsidRPr="007B723F">
        <w:rPr>
          <w:color w:val="221F1F"/>
          <w:lang w:val="ru-RU"/>
        </w:rPr>
        <w:t xml:space="preserve"> </w:t>
      </w:r>
      <w:r w:rsidRPr="007B723F">
        <w:rPr>
          <w:color w:val="221F1F"/>
        </w:rPr>
        <w:t>Group</w:t>
      </w:r>
      <w:r w:rsidRPr="007B723F">
        <w:rPr>
          <w:color w:val="221F1F"/>
          <w:lang w:val="ru-RU"/>
        </w:rPr>
        <w:t xml:space="preserve"> </w:t>
      </w:r>
      <w:r w:rsidRPr="007B723F">
        <w:rPr>
          <w:color w:val="221F1F"/>
        </w:rPr>
        <w:t>Commander</w:t>
      </w:r>
      <w:r w:rsidRPr="007B723F">
        <w:rPr>
          <w:color w:val="221F1F"/>
          <w:lang w:val="ru-RU"/>
        </w:rPr>
        <w:t xml:space="preserve"> есть кнопка рядом с логикой под названием </w:t>
      </w:r>
      <w:r>
        <w:rPr>
          <w:color w:val="221F1F"/>
        </w:rPr>
        <w:t>Program</w:t>
      </w:r>
      <w:r w:rsidRPr="007B723F">
        <w:rPr>
          <w:color w:val="221F1F"/>
          <w:spacing w:val="1"/>
          <w:lang w:val="ru-RU"/>
        </w:rPr>
        <w:t xml:space="preserve"> </w:t>
      </w:r>
      <w:r>
        <w:rPr>
          <w:color w:val="221F1F"/>
        </w:rPr>
        <w:t>Group</w:t>
      </w:r>
      <w:r w:rsidRPr="007B723F">
        <w:rPr>
          <w:color w:val="221F1F"/>
          <w:spacing w:val="-5"/>
          <w:lang w:val="ru-RU"/>
        </w:rPr>
        <w:t xml:space="preserve"> </w:t>
      </w:r>
      <w:r>
        <w:rPr>
          <w:color w:val="221F1F"/>
        </w:rPr>
        <w:t>Command</w:t>
      </w:r>
      <w:r w:rsidRPr="007B723F">
        <w:rPr>
          <w:color w:val="221F1F"/>
          <w:lang w:val="ru-RU"/>
        </w:rPr>
        <w:t xml:space="preserve">. Щелкните по </w:t>
      </w:r>
      <w:r>
        <w:rPr>
          <w:color w:val="221F1F"/>
          <w:lang w:val="ru-RU"/>
        </w:rPr>
        <w:t>ней</w:t>
      </w:r>
      <w:r w:rsidRPr="007B723F">
        <w:rPr>
          <w:color w:val="221F1F"/>
          <w:lang w:val="ru-RU"/>
        </w:rPr>
        <w:t xml:space="preserve">, и сможете выбрать </w:t>
      </w:r>
      <w:r>
        <w:rPr>
          <w:color w:val="221F1F"/>
          <w:lang w:val="ru-RU"/>
        </w:rPr>
        <w:t>участников</w:t>
      </w:r>
      <w:r w:rsidRPr="007B723F">
        <w:rPr>
          <w:color w:val="221F1F"/>
          <w:lang w:val="ru-RU"/>
        </w:rPr>
        <w:t xml:space="preserve"> группы, точку состояния и приоритет команды </w:t>
      </w:r>
      <w:r>
        <w:rPr>
          <w:color w:val="221F1F"/>
          <w:lang w:val="ru-RU"/>
        </w:rPr>
        <w:t>групповых командр (</w:t>
      </w:r>
      <w:r>
        <w:rPr>
          <w:color w:val="221F1F"/>
        </w:rPr>
        <w:t>Group</w:t>
      </w:r>
      <w:r>
        <w:rPr>
          <w:color w:val="221F1F"/>
          <w:lang w:val="ru-RU"/>
        </w:rPr>
        <w:t xml:space="preserve"> </w:t>
      </w:r>
      <w:r w:rsidRPr="007B723F">
        <w:rPr>
          <w:color w:val="221F1F"/>
          <w:spacing w:val="-52"/>
          <w:lang w:val="ru-RU"/>
        </w:rPr>
        <w:t xml:space="preserve"> </w:t>
      </w:r>
      <w:r>
        <w:rPr>
          <w:color w:val="221F1F"/>
        </w:rPr>
        <w:t>command</w:t>
      </w:r>
      <w:r>
        <w:rPr>
          <w:color w:val="221F1F"/>
          <w:lang w:val="ru-RU"/>
        </w:rPr>
        <w:t>)</w:t>
      </w:r>
      <w:r w:rsidRPr="007B723F">
        <w:rPr>
          <w:color w:val="221F1F"/>
          <w:lang w:val="ru-RU"/>
        </w:rPr>
        <w:t>.</w:t>
      </w:r>
    </w:p>
    <w:p w14:paraId="3F27D242" w14:textId="77777777" w:rsidR="0033608E" w:rsidRPr="006F60DE" w:rsidRDefault="0033608E" w:rsidP="0033608E">
      <w:pPr>
        <w:pStyle w:val="a3"/>
        <w:spacing w:before="120"/>
        <w:ind w:left="306" w:right="340"/>
        <w:rPr>
          <w:lang w:val="ru-RU"/>
        </w:rPr>
      </w:pPr>
      <w:r>
        <w:rPr>
          <w:color w:val="221F1F"/>
          <w:lang w:val="ru-RU"/>
        </w:rPr>
        <w:t>Кнопки</w:t>
      </w:r>
      <w:r w:rsidRPr="006F60DE">
        <w:rPr>
          <w:color w:val="221F1F"/>
          <w:lang w:val="ru-RU"/>
        </w:rPr>
        <w:t xml:space="preserve"> </w:t>
      </w:r>
      <w:r>
        <w:rPr>
          <w:color w:val="221F1F"/>
        </w:rPr>
        <w:t>Delete</w:t>
      </w:r>
      <w:r w:rsidRPr="006F60DE">
        <w:rPr>
          <w:color w:val="221F1F"/>
          <w:spacing w:val="-4"/>
          <w:lang w:val="ru-RU"/>
        </w:rPr>
        <w:t xml:space="preserve"> </w:t>
      </w:r>
      <w:r w:rsidRPr="007B723F">
        <w:rPr>
          <w:color w:val="221F1F"/>
          <w:lang w:val="ru-RU"/>
        </w:rPr>
        <w:t>и</w:t>
      </w:r>
      <w:r w:rsidRPr="006F60DE">
        <w:rPr>
          <w:color w:val="221F1F"/>
          <w:lang w:val="ru-RU"/>
        </w:rPr>
        <w:t xml:space="preserve"> </w:t>
      </w:r>
      <w:r>
        <w:rPr>
          <w:color w:val="221F1F"/>
        </w:rPr>
        <w:t>Disable</w:t>
      </w:r>
      <w:r w:rsidRPr="006F60DE">
        <w:rPr>
          <w:color w:val="221F1F"/>
          <w:lang w:val="ru-RU"/>
        </w:rPr>
        <w:t xml:space="preserve"> (</w:t>
      </w:r>
      <w:r w:rsidRPr="007B723F">
        <w:rPr>
          <w:color w:val="221F1F"/>
          <w:lang w:val="ru-RU"/>
        </w:rPr>
        <w:t>Отключить</w:t>
      </w:r>
      <w:r w:rsidRPr="006F60DE">
        <w:rPr>
          <w:color w:val="221F1F"/>
          <w:lang w:val="ru-RU"/>
        </w:rPr>
        <w:t xml:space="preserve">) </w:t>
      </w:r>
      <w:r w:rsidRPr="007B723F">
        <w:rPr>
          <w:color w:val="221F1F"/>
          <w:lang w:val="ru-RU"/>
        </w:rPr>
        <w:t>под</w:t>
      </w:r>
      <w:r w:rsidRPr="006F60DE">
        <w:rPr>
          <w:color w:val="221F1F"/>
          <w:lang w:val="ru-RU"/>
        </w:rPr>
        <w:t xml:space="preserve"> </w:t>
      </w:r>
      <w:r w:rsidRPr="007B723F">
        <w:rPr>
          <w:color w:val="221F1F"/>
          <w:lang w:val="ru-RU"/>
        </w:rPr>
        <w:t>кнопкой</w:t>
      </w:r>
      <w:r w:rsidRPr="006F60DE">
        <w:rPr>
          <w:color w:val="221F1F"/>
          <w:lang w:val="ru-RU"/>
        </w:rPr>
        <w:t xml:space="preserve"> </w:t>
      </w:r>
      <w:r>
        <w:rPr>
          <w:color w:val="221F1F"/>
        </w:rPr>
        <w:t>Group</w:t>
      </w:r>
      <w:r w:rsidRPr="006F60DE">
        <w:rPr>
          <w:color w:val="221F1F"/>
          <w:spacing w:val="-1"/>
          <w:lang w:val="ru-RU"/>
        </w:rPr>
        <w:t xml:space="preserve"> </w:t>
      </w:r>
      <w:r>
        <w:rPr>
          <w:color w:val="221F1F"/>
        </w:rPr>
        <w:t>Command</w:t>
      </w:r>
      <w:r w:rsidRPr="006F60DE">
        <w:rPr>
          <w:color w:val="221F1F"/>
          <w:lang w:val="ru-RU"/>
        </w:rPr>
        <w:t xml:space="preserve"> </w:t>
      </w:r>
      <w:r w:rsidRPr="007B723F">
        <w:rPr>
          <w:color w:val="221F1F"/>
          <w:lang w:val="ru-RU"/>
        </w:rPr>
        <w:t>работают</w:t>
      </w:r>
      <w:r w:rsidRPr="006F60DE">
        <w:rPr>
          <w:color w:val="221F1F"/>
          <w:lang w:val="ru-RU"/>
        </w:rPr>
        <w:t>.</w:t>
      </w:r>
    </w:p>
    <w:p w14:paraId="75BA0BDC" w14:textId="77777777" w:rsidR="0033608E" w:rsidRPr="005F1630" w:rsidRDefault="0033608E" w:rsidP="0033608E">
      <w:pPr>
        <w:pStyle w:val="a3"/>
        <w:spacing w:before="120"/>
        <w:ind w:left="306" w:right="340"/>
        <w:jc w:val="both"/>
        <w:rPr>
          <w:lang w:val="ru-RU"/>
        </w:rPr>
      </w:pPr>
      <w:r w:rsidRPr="006F60DE">
        <w:rPr>
          <w:color w:val="221F1F"/>
          <w:lang w:val="ru-RU"/>
        </w:rPr>
        <w:t xml:space="preserve">На экране </w:t>
      </w:r>
      <w:r>
        <w:rPr>
          <w:color w:val="221F1F"/>
        </w:rPr>
        <w:t>Alarm</w:t>
      </w:r>
      <w:r w:rsidRPr="006F60DE">
        <w:rPr>
          <w:color w:val="221F1F"/>
          <w:lang w:val="ru-RU"/>
        </w:rPr>
        <w:t xml:space="preserve"> </w:t>
      </w:r>
      <w:r>
        <w:rPr>
          <w:color w:val="221F1F"/>
          <w:lang w:val="ru-RU"/>
        </w:rPr>
        <w:t>(Сигналы тревоги)</w:t>
      </w:r>
      <w:r w:rsidRPr="006F60DE">
        <w:rPr>
          <w:color w:val="221F1F"/>
          <w:lang w:val="ru-RU"/>
        </w:rPr>
        <w:t xml:space="preserve"> точ</w:t>
      </w:r>
      <w:r>
        <w:rPr>
          <w:color w:val="221F1F"/>
          <w:lang w:val="ru-RU"/>
        </w:rPr>
        <w:t>ек</w:t>
      </w:r>
      <w:r w:rsidRPr="006F60DE">
        <w:rPr>
          <w:color w:val="221F1F"/>
          <w:lang w:val="ru-RU"/>
        </w:rPr>
        <w:t xml:space="preserve"> </w:t>
      </w:r>
      <w:r>
        <w:rPr>
          <w:color w:val="221F1F"/>
        </w:rPr>
        <w:t>Group</w:t>
      </w:r>
      <w:r w:rsidRPr="006F60DE">
        <w:rPr>
          <w:color w:val="221F1F"/>
          <w:lang w:val="ru-RU"/>
        </w:rPr>
        <w:t xml:space="preserve"> </w:t>
      </w:r>
      <w:r>
        <w:rPr>
          <w:color w:val="221F1F"/>
        </w:rPr>
        <w:t>Command</w:t>
      </w:r>
      <w:r w:rsidRPr="006F60DE">
        <w:rPr>
          <w:color w:val="221F1F"/>
          <w:lang w:val="ru-RU"/>
        </w:rPr>
        <w:t xml:space="preserve"> вы можете установить </w:t>
      </w:r>
      <w:r>
        <w:rPr>
          <w:color w:val="221F1F"/>
          <w:lang w:val="ru-RU"/>
        </w:rPr>
        <w:t xml:space="preserve">галочку на флаговую кнопку </w:t>
      </w:r>
      <w:r>
        <w:rPr>
          <w:color w:val="221F1F"/>
        </w:rPr>
        <w:t>Change</w:t>
      </w:r>
      <w:r w:rsidRPr="006F60DE">
        <w:rPr>
          <w:color w:val="221F1F"/>
          <w:lang w:val="ru-RU"/>
        </w:rPr>
        <w:t xml:space="preserve"> </w:t>
      </w:r>
      <w:r>
        <w:rPr>
          <w:color w:val="221F1F"/>
        </w:rPr>
        <w:t>Point</w:t>
      </w:r>
      <w:r w:rsidRPr="006F60DE">
        <w:rPr>
          <w:color w:val="221F1F"/>
          <w:lang w:val="ru-RU"/>
        </w:rPr>
        <w:t xml:space="preserve"> </w:t>
      </w:r>
      <w:r>
        <w:rPr>
          <w:color w:val="221F1F"/>
        </w:rPr>
        <w:t>Color</w:t>
      </w:r>
      <w:r w:rsidRPr="006F60DE">
        <w:rPr>
          <w:color w:val="221F1F"/>
          <w:lang w:val="ru-RU"/>
        </w:rPr>
        <w:t xml:space="preserve"> </w:t>
      </w:r>
      <w:r>
        <w:rPr>
          <w:color w:val="221F1F"/>
        </w:rPr>
        <w:t>Only</w:t>
      </w:r>
      <w:r w:rsidRPr="006F60DE">
        <w:rPr>
          <w:color w:val="221F1F"/>
          <w:lang w:val="ru-RU"/>
        </w:rPr>
        <w:t xml:space="preserve"> </w:t>
      </w:r>
      <w:r>
        <w:rPr>
          <w:color w:val="221F1F"/>
          <w:lang w:val="ru-RU"/>
        </w:rPr>
        <w:t>(</w:t>
      </w:r>
      <w:r w:rsidRPr="006F60DE">
        <w:rPr>
          <w:color w:val="221F1F"/>
          <w:lang w:val="ru-RU"/>
        </w:rPr>
        <w:t>Изменить только цвет точки</w:t>
      </w:r>
      <w:r>
        <w:rPr>
          <w:color w:val="221F1F"/>
          <w:lang w:val="ru-RU"/>
        </w:rPr>
        <w:t>)</w:t>
      </w:r>
      <w:r w:rsidRPr="006F60DE">
        <w:rPr>
          <w:color w:val="221F1F"/>
          <w:lang w:val="ru-RU"/>
        </w:rPr>
        <w:t>, а затем выбрать цвет в поле справа. Затем</w:t>
      </w:r>
      <w:r w:rsidRPr="005F1630">
        <w:rPr>
          <w:color w:val="221F1F"/>
          <w:lang w:val="ru-RU"/>
        </w:rPr>
        <w:t xml:space="preserve">, </w:t>
      </w:r>
      <w:r w:rsidRPr="006F60DE">
        <w:rPr>
          <w:color w:val="221F1F"/>
          <w:lang w:val="ru-RU"/>
        </w:rPr>
        <w:t>когда</w:t>
      </w:r>
      <w:r w:rsidRPr="005F1630">
        <w:rPr>
          <w:color w:val="221F1F"/>
          <w:lang w:val="ru-RU"/>
        </w:rPr>
        <w:t xml:space="preserve"> </w:t>
      </w:r>
      <w:r w:rsidRPr="006F60DE">
        <w:rPr>
          <w:color w:val="221F1F"/>
          <w:lang w:val="ru-RU"/>
        </w:rPr>
        <w:t>точка</w:t>
      </w:r>
      <w:r w:rsidRPr="005F1630">
        <w:rPr>
          <w:color w:val="221F1F"/>
          <w:lang w:val="ru-RU"/>
        </w:rPr>
        <w:t xml:space="preserve"> </w:t>
      </w:r>
      <w:r w:rsidRPr="006F60DE">
        <w:rPr>
          <w:color w:val="221F1F"/>
          <w:lang w:val="ru-RU"/>
        </w:rPr>
        <w:t>будет</w:t>
      </w:r>
      <w:r w:rsidRPr="005F1630">
        <w:rPr>
          <w:color w:val="221F1F"/>
          <w:lang w:val="ru-RU"/>
        </w:rPr>
        <w:t xml:space="preserve"> </w:t>
      </w:r>
      <w:r w:rsidRPr="006F60DE">
        <w:rPr>
          <w:color w:val="221F1F"/>
          <w:lang w:val="ru-RU"/>
        </w:rPr>
        <w:t>включена</w:t>
      </w:r>
      <w:r w:rsidRPr="005F1630">
        <w:rPr>
          <w:color w:val="221F1F"/>
          <w:lang w:val="ru-RU"/>
        </w:rPr>
        <w:t xml:space="preserve">, </w:t>
      </w:r>
      <w:r w:rsidRPr="006F60DE">
        <w:rPr>
          <w:color w:val="221F1F"/>
          <w:lang w:val="ru-RU"/>
        </w:rPr>
        <w:t>она</w:t>
      </w:r>
      <w:r w:rsidRPr="005F1630">
        <w:rPr>
          <w:color w:val="221F1F"/>
          <w:lang w:val="ru-RU"/>
        </w:rPr>
        <w:t xml:space="preserve"> </w:t>
      </w:r>
      <w:r w:rsidRPr="006F60DE">
        <w:rPr>
          <w:color w:val="221F1F"/>
          <w:lang w:val="ru-RU"/>
        </w:rPr>
        <w:t>изменится</w:t>
      </w:r>
      <w:r w:rsidRPr="005F1630">
        <w:rPr>
          <w:color w:val="221F1F"/>
          <w:lang w:val="ru-RU"/>
        </w:rPr>
        <w:t xml:space="preserve"> </w:t>
      </w:r>
      <w:r w:rsidRPr="006F60DE">
        <w:rPr>
          <w:color w:val="221F1F"/>
          <w:lang w:val="ru-RU"/>
        </w:rPr>
        <w:t>на</w:t>
      </w:r>
      <w:r w:rsidRPr="005F1630">
        <w:rPr>
          <w:color w:val="221F1F"/>
          <w:lang w:val="ru-RU"/>
        </w:rPr>
        <w:t xml:space="preserve"> </w:t>
      </w:r>
      <w:r w:rsidRPr="006F60DE">
        <w:rPr>
          <w:color w:val="221F1F"/>
          <w:lang w:val="ru-RU"/>
        </w:rPr>
        <w:t>этот</w:t>
      </w:r>
      <w:r w:rsidRPr="005F1630">
        <w:rPr>
          <w:color w:val="221F1F"/>
          <w:lang w:val="ru-RU"/>
        </w:rPr>
        <w:t xml:space="preserve"> </w:t>
      </w:r>
      <w:r w:rsidRPr="006F60DE">
        <w:rPr>
          <w:color w:val="221F1F"/>
          <w:lang w:val="ru-RU"/>
        </w:rPr>
        <w:t>цвет</w:t>
      </w:r>
      <w:r w:rsidRPr="005F1630">
        <w:rPr>
          <w:color w:val="221F1F"/>
          <w:lang w:val="ru-RU"/>
        </w:rPr>
        <w:t>.</w:t>
      </w:r>
    </w:p>
    <w:p w14:paraId="7D65E79C" w14:textId="77777777" w:rsidR="0033608E" w:rsidRPr="005F1630" w:rsidRDefault="0033608E" w:rsidP="0033608E">
      <w:pPr>
        <w:pStyle w:val="a3"/>
        <w:spacing w:before="120"/>
        <w:ind w:left="306" w:right="340"/>
        <w:jc w:val="both"/>
        <w:rPr>
          <w:color w:val="221F1F"/>
          <w:lang w:val="ru-RU"/>
        </w:rPr>
      </w:pPr>
      <w:r w:rsidRPr="00BC3FB9">
        <w:rPr>
          <w:color w:val="221F1F"/>
          <w:lang w:val="ru-RU"/>
        </w:rPr>
        <w:t xml:space="preserve">Эта функция работает только с точками, которые находятся в </w:t>
      </w:r>
      <w:r w:rsidRPr="00BC3FB9">
        <w:rPr>
          <w:color w:val="221F1F"/>
        </w:rPr>
        <w:t>DPU</w:t>
      </w:r>
      <w:r w:rsidRPr="00BC3FB9">
        <w:rPr>
          <w:color w:val="221F1F"/>
          <w:lang w:val="ru-RU"/>
        </w:rPr>
        <w:t xml:space="preserve">, а не на контроллере. </w:t>
      </w:r>
    </w:p>
    <w:p w14:paraId="49735311" w14:textId="77777777" w:rsidR="0033608E" w:rsidRPr="005F1630" w:rsidRDefault="0033608E" w:rsidP="0033608E">
      <w:pPr>
        <w:pStyle w:val="a3"/>
        <w:spacing w:before="120"/>
        <w:ind w:left="306" w:right="340"/>
        <w:jc w:val="both"/>
        <w:rPr>
          <w:lang w:val="ru-RU"/>
        </w:rPr>
      </w:pPr>
      <w:r w:rsidRPr="00A35784">
        <w:rPr>
          <w:color w:val="221F1F"/>
          <w:lang w:val="ru-RU"/>
        </w:rPr>
        <w:t>Следует</w:t>
      </w:r>
      <w:r w:rsidRPr="005F1630">
        <w:rPr>
          <w:color w:val="221F1F"/>
          <w:lang w:val="ru-RU"/>
        </w:rPr>
        <w:t xml:space="preserve"> </w:t>
      </w:r>
      <w:r w:rsidRPr="00A35784">
        <w:rPr>
          <w:color w:val="221F1F"/>
          <w:lang w:val="ru-RU"/>
        </w:rPr>
        <w:t>отметить</w:t>
      </w:r>
      <w:r w:rsidRPr="005F1630">
        <w:rPr>
          <w:color w:val="221F1F"/>
          <w:lang w:val="ru-RU"/>
        </w:rPr>
        <w:t xml:space="preserve">, </w:t>
      </w:r>
      <w:r w:rsidRPr="00A35784">
        <w:rPr>
          <w:color w:val="221F1F"/>
          <w:lang w:val="ru-RU"/>
        </w:rPr>
        <w:t>что</w:t>
      </w:r>
      <w:r w:rsidRPr="005F1630">
        <w:rPr>
          <w:color w:val="221F1F"/>
          <w:lang w:val="ru-RU"/>
        </w:rPr>
        <w:t xml:space="preserve"> </w:t>
      </w:r>
      <w:r w:rsidRPr="00A35784">
        <w:rPr>
          <w:color w:val="221F1F"/>
          <w:lang w:val="ru-RU"/>
        </w:rPr>
        <w:t>вся</w:t>
      </w:r>
      <w:r w:rsidRPr="005F1630">
        <w:rPr>
          <w:color w:val="221F1F"/>
          <w:lang w:val="ru-RU"/>
        </w:rPr>
        <w:t xml:space="preserve"> </w:t>
      </w:r>
      <w:r w:rsidRPr="00A35784">
        <w:rPr>
          <w:color w:val="221F1F"/>
          <w:lang w:val="ru-RU"/>
        </w:rPr>
        <w:t>конфигурация</w:t>
      </w:r>
      <w:r w:rsidRPr="005F1630">
        <w:rPr>
          <w:color w:val="221F1F"/>
          <w:lang w:val="ru-RU"/>
        </w:rPr>
        <w:t xml:space="preserve"> </w:t>
      </w:r>
      <w:r w:rsidRPr="00A35784">
        <w:rPr>
          <w:color w:val="221F1F"/>
        </w:rPr>
        <w:t>Group</w:t>
      </w:r>
      <w:r w:rsidRPr="005F1630">
        <w:rPr>
          <w:color w:val="221F1F"/>
          <w:lang w:val="ru-RU"/>
        </w:rPr>
        <w:t xml:space="preserve"> </w:t>
      </w:r>
      <w:r w:rsidRPr="00A35784">
        <w:rPr>
          <w:color w:val="221F1F"/>
        </w:rPr>
        <w:t>Commander</w:t>
      </w:r>
      <w:r w:rsidRPr="005F1630">
        <w:rPr>
          <w:color w:val="221F1F"/>
          <w:lang w:val="ru-RU"/>
        </w:rPr>
        <w:t xml:space="preserve"> </w:t>
      </w:r>
      <w:r w:rsidRPr="00A35784">
        <w:rPr>
          <w:color w:val="221F1F"/>
          <w:lang w:val="ru-RU"/>
        </w:rPr>
        <w:t>хранится</w:t>
      </w:r>
      <w:r w:rsidRPr="005F1630">
        <w:rPr>
          <w:color w:val="221F1F"/>
          <w:lang w:val="ru-RU"/>
        </w:rPr>
        <w:t xml:space="preserve"> </w:t>
      </w:r>
      <w:r w:rsidRPr="00A35784">
        <w:rPr>
          <w:color w:val="221F1F"/>
          <w:lang w:val="ru-RU"/>
        </w:rPr>
        <w:t>в</w:t>
      </w:r>
      <w:r w:rsidRPr="005F1630">
        <w:rPr>
          <w:color w:val="221F1F"/>
          <w:lang w:val="ru-RU"/>
        </w:rPr>
        <w:t xml:space="preserve"> </w:t>
      </w:r>
      <w:r w:rsidRPr="00A35784">
        <w:rPr>
          <w:color w:val="221F1F"/>
          <w:lang w:val="ru-RU"/>
        </w:rPr>
        <w:t>таблицах</w:t>
      </w:r>
      <w:r w:rsidRPr="005F1630">
        <w:rPr>
          <w:color w:val="221F1F"/>
          <w:lang w:val="ru-RU"/>
        </w:rPr>
        <w:t xml:space="preserve"> </w:t>
      </w:r>
      <w:r>
        <w:rPr>
          <w:color w:val="221F1F"/>
        </w:rPr>
        <w:t>General</w:t>
      </w:r>
      <w:r w:rsidRPr="005F1630">
        <w:rPr>
          <w:color w:val="221F1F"/>
          <w:spacing w:val="-8"/>
          <w:lang w:val="ru-RU"/>
        </w:rPr>
        <w:t xml:space="preserve"> </w:t>
      </w:r>
      <w:r>
        <w:rPr>
          <w:color w:val="221F1F"/>
        </w:rPr>
        <w:t>Purpose</w:t>
      </w:r>
      <w:r w:rsidRPr="005F1630">
        <w:rPr>
          <w:color w:val="221F1F"/>
          <w:spacing w:val="-52"/>
          <w:lang w:val="ru-RU"/>
        </w:rPr>
        <w:t xml:space="preserve"> </w:t>
      </w:r>
      <w:r>
        <w:rPr>
          <w:color w:val="221F1F"/>
        </w:rPr>
        <w:t>SMALL</w:t>
      </w:r>
      <w:r w:rsidRPr="005F1630">
        <w:rPr>
          <w:color w:val="221F1F"/>
          <w:spacing w:val="-1"/>
          <w:lang w:val="ru-RU"/>
        </w:rPr>
        <w:t xml:space="preserve"> </w:t>
      </w:r>
      <w:r w:rsidRPr="00A35784">
        <w:rPr>
          <w:color w:val="221F1F"/>
          <w:lang w:val="ru-RU"/>
        </w:rPr>
        <w:t>или</w:t>
      </w:r>
      <w:r w:rsidRPr="005F1630">
        <w:rPr>
          <w:color w:val="221F1F"/>
          <w:lang w:val="ru-RU"/>
        </w:rPr>
        <w:t xml:space="preserve"> </w:t>
      </w:r>
      <w:r w:rsidRPr="00A35784">
        <w:rPr>
          <w:color w:val="221F1F"/>
        </w:rPr>
        <w:t>LARGE</w:t>
      </w:r>
      <w:r w:rsidRPr="005F1630">
        <w:rPr>
          <w:color w:val="221F1F"/>
          <w:lang w:val="ru-RU"/>
        </w:rPr>
        <w:t xml:space="preserve"> </w:t>
      </w:r>
      <w:r w:rsidRPr="00A35784">
        <w:rPr>
          <w:color w:val="221F1F"/>
        </w:rPr>
        <w:t>XDatabase</w:t>
      </w:r>
      <w:r w:rsidRPr="005F1630">
        <w:rPr>
          <w:color w:val="221F1F"/>
          <w:lang w:val="ru-RU"/>
        </w:rPr>
        <w:t>.</w:t>
      </w:r>
    </w:p>
    <w:p w14:paraId="684695B4" w14:textId="77777777" w:rsidR="0033608E" w:rsidRPr="008F270F" w:rsidRDefault="0033608E" w:rsidP="0033608E">
      <w:pPr>
        <w:pStyle w:val="a3"/>
        <w:spacing w:before="120"/>
        <w:ind w:left="306" w:right="340"/>
        <w:jc w:val="both"/>
        <w:rPr>
          <w:lang w:val="ru-RU"/>
        </w:rPr>
      </w:pPr>
      <w:r w:rsidRPr="008F270F">
        <w:rPr>
          <w:color w:val="221F1F"/>
          <w:lang w:val="ru-RU"/>
        </w:rPr>
        <w:t xml:space="preserve">Каждая таблица </w:t>
      </w:r>
      <w:r>
        <w:rPr>
          <w:color w:val="221F1F"/>
        </w:rPr>
        <w:t>General</w:t>
      </w:r>
      <w:r w:rsidRPr="008F270F">
        <w:rPr>
          <w:color w:val="221F1F"/>
          <w:spacing w:val="1"/>
          <w:lang w:val="ru-RU"/>
        </w:rPr>
        <w:t xml:space="preserve"> </w:t>
      </w:r>
      <w:r>
        <w:rPr>
          <w:color w:val="221F1F"/>
        </w:rPr>
        <w:t>Purpose</w:t>
      </w:r>
      <w:r w:rsidRPr="008F270F">
        <w:rPr>
          <w:color w:val="221F1F"/>
          <w:spacing w:val="1"/>
          <w:lang w:val="ru-RU"/>
        </w:rPr>
        <w:t xml:space="preserve"> </w:t>
      </w:r>
      <w:r>
        <w:rPr>
          <w:color w:val="221F1F"/>
        </w:rPr>
        <w:t>LARGE</w:t>
      </w:r>
      <w:r w:rsidRPr="008F270F">
        <w:rPr>
          <w:color w:val="221F1F"/>
          <w:spacing w:val="4"/>
          <w:lang w:val="ru-RU"/>
        </w:rPr>
        <w:t xml:space="preserve"> </w:t>
      </w:r>
      <w:r w:rsidRPr="008F270F">
        <w:rPr>
          <w:color w:val="221F1F"/>
          <w:lang w:val="ru-RU"/>
        </w:rPr>
        <w:t xml:space="preserve">может содержать 125 точек. Итак, если у вас есть </w:t>
      </w:r>
      <w:r>
        <w:rPr>
          <w:color w:val="221F1F"/>
        </w:rPr>
        <w:t>Group</w:t>
      </w:r>
      <w:r w:rsidRPr="008F270F">
        <w:rPr>
          <w:color w:val="221F1F"/>
          <w:spacing w:val="2"/>
          <w:lang w:val="ru-RU"/>
        </w:rPr>
        <w:t xml:space="preserve"> </w:t>
      </w:r>
      <w:r>
        <w:rPr>
          <w:color w:val="221F1F"/>
        </w:rPr>
        <w:t>Commander</w:t>
      </w:r>
      <w:r w:rsidRPr="008F270F">
        <w:rPr>
          <w:color w:val="221F1F"/>
          <w:spacing w:val="4"/>
          <w:lang w:val="ru-RU"/>
        </w:rPr>
        <w:t xml:space="preserve"> (</w:t>
      </w:r>
      <w:r>
        <w:rPr>
          <w:color w:val="221F1F"/>
          <w:lang w:val="ru-RU"/>
        </w:rPr>
        <w:t>R</w:t>
      </w:r>
      <w:r w:rsidRPr="008F270F">
        <w:rPr>
          <w:color w:val="221F1F"/>
          <w:lang w:val="ru-RU"/>
        </w:rPr>
        <w:t xml:space="preserve">омандир группы) с 2000 </w:t>
      </w:r>
      <w:r>
        <w:rPr>
          <w:color w:val="221F1F"/>
          <w:lang w:val="ru-RU"/>
        </w:rPr>
        <w:t>т</w:t>
      </w:r>
      <w:r w:rsidRPr="008F270F">
        <w:rPr>
          <w:color w:val="221F1F"/>
          <w:lang w:val="ru-RU"/>
        </w:rPr>
        <w:t xml:space="preserve">очками, </w:t>
      </w:r>
      <w:r>
        <w:rPr>
          <w:color w:val="221F1F"/>
          <w:lang w:val="ru-RU"/>
        </w:rPr>
        <w:t xml:space="preserve">то </w:t>
      </w:r>
      <w:r w:rsidRPr="008F270F">
        <w:rPr>
          <w:color w:val="221F1F"/>
          <w:lang w:val="ru-RU"/>
        </w:rPr>
        <w:t xml:space="preserve">он потребляет 16 записей </w:t>
      </w:r>
      <w:r>
        <w:rPr>
          <w:color w:val="221F1F"/>
        </w:rPr>
        <w:t>General</w:t>
      </w:r>
      <w:r w:rsidRPr="008F270F">
        <w:rPr>
          <w:color w:val="221F1F"/>
          <w:spacing w:val="-1"/>
          <w:lang w:val="ru-RU"/>
        </w:rPr>
        <w:t xml:space="preserve"> </w:t>
      </w:r>
      <w:r>
        <w:rPr>
          <w:color w:val="221F1F"/>
        </w:rPr>
        <w:t>Purpose</w:t>
      </w:r>
      <w:r w:rsidRPr="008F270F">
        <w:rPr>
          <w:color w:val="221F1F"/>
          <w:spacing w:val="1"/>
          <w:lang w:val="ru-RU"/>
        </w:rPr>
        <w:t xml:space="preserve"> </w:t>
      </w:r>
      <w:r>
        <w:rPr>
          <w:color w:val="221F1F"/>
        </w:rPr>
        <w:t>Large</w:t>
      </w:r>
      <w:r w:rsidRPr="008F270F">
        <w:rPr>
          <w:color w:val="221F1F"/>
          <w:spacing w:val="-2"/>
          <w:lang w:val="ru-RU"/>
        </w:rPr>
        <w:t xml:space="preserve"> </w:t>
      </w:r>
      <w:r w:rsidRPr="008F270F">
        <w:rPr>
          <w:color w:val="221F1F"/>
          <w:lang w:val="ru-RU"/>
        </w:rPr>
        <w:t xml:space="preserve">и 1 </w:t>
      </w:r>
      <w:r>
        <w:rPr>
          <w:color w:val="221F1F"/>
        </w:rPr>
        <w:t>General</w:t>
      </w:r>
      <w:r w:rsidRPr="008F270F">
        <w:rPr>
          <w:color w:val="221F1F"/>
          <w:spacing w:val="-2"/>
          <w:lang w:val="ru-RU"/>
        </w:rPr>
        <w:t xml:space="preserve"> </w:t>
      </w:r>
      <w:r>
        <w:rPr>
          <w:color w:val="221F1F"/>
        </w:rPr>
        <w:t>Purpose</w:t>
      </w:r>
      <w:r w:rsidRPr="008F270F">
        <w:rPr>
          <w:color w:val="221F1F"/>
          <w:lang w:val="ru-RU"/>
        </w:rPr>
        <w:t xml:space="preserve"> </w:t>
      </w:r>
      <w:r>
        <w:rPr>
          <w:color w:val="221F1F"/>
        </w:rPr>
        <w:t>Small</w:t>
      </w:r>
      <w:r w:rsidRPr="008F270F">
        <w:rPr>
          <w:color w:val="221F1F"/>
          <w:lang w:val="ru-RU"/>
        </w:rPr>
        <w:t>.</w:t>
      </w:r>
    </w:p>
    <w:p w14:paraId="76EA151F" w14:textId="77777777" w:rsidR="0033608E" w:rsidRPr="00693754" w:rsidRDefault="0033608E" w:rsidP="0033608E">
      <w:pPr>
        <w:pStyle w:val="a3"/>
        <w:spacing w:before="120"/>
        <w:ind w:left="306" w:right="340"/>
        <w:jc w:val="both"/>
        <w:rPr>
          <w:lang w:val="ru-RU"/>
        </w:rPr>
      </w:pPr>
      <w:r w:rsidRPr="008F270F">
        <w:rPr>
          <w:color w:val="221F1F"/>
          <w:lang w:val="ru-RU"/>
        </w:rPr>
        <w:t xml:space="preserve">В существующей базе данных может потребоваться масштабирование базы данных для добавления дополнительных таблиц </w:t>
      </w:r>
      <w:r>
        <w:rPr>
          <w:color w:val="221F1F"/>
        </w:rPr>
        <w:t>General</w:t>
      </w:r>
      <w:r w:rsidRPr="00693754">
        <w:rPr>
          <w:color w:val="221F1F"/>
          <w:spacing w:val="-4"/>
          <w:lang w:val="ru-RU"/>
        </w:rPr>
        <w:t xml:space="preserve"> </w:t>
      </w:r>
      <w:r>
        <w:rPr>
          <w:color w:val="221F1F"/>
        </w:rPr>
        <w:t>Purpose</w:t>
      </w:r>
      <w:r w:rsidRPr="00693754">
        <w:rPr>
          <w:lang w:val="ru-RU"/>
        </w:rPr>
        <w:t>.</w:t>
      </w:r>
    </w:p>
    <w:p w14:paraId="0D393456" w14:textId="77777777" w:rsidR="0033608E" w:rsidRPr="00693754" w:rsidRDefault="0033608E" w:rsidP="0033608E">
      <w:pPr>
        <w:rPr>
          <w:lang w:val="ru-RU"/>
        </w:rPr>
        <w:sectPr w:rsidR="0033608E" w:rsidRPr="00693754" w:rsidSect="00010A9E">
          <w:footerReference w:type="default" r:id="rId316"/>
          <w:pgSz w:w="12240" w:h="15840"/>
          <w:pgMar w:top="560" w:right="360" w:bottom="1000" w:left="420" w:header="0" w:footer="802" w:gutter="0"/>
          <w:cols w:space="720"/>
        </w:sectPr>
      </w:pPr>
    </w:p>
    <w:p w14:paraId="66997446" w14:textId="77777777" w:rsidR="0033608E" w:rsidRPr="00CD2597" w:rsidRDefault="0033608E" w:rsidP="0033608E">
      <w:pPr>
        <w:pStyle w:val="2"/>
        <w:jc w:val="both"/>
        <w:rPr>
          <w:color w:val="221F1F"/>
          <w:spacing w:val="-10"/>
          <w:lang w:val="ru-RU"/>
        </w:rPr>
      </w:pPr>
      <w:bookmarkStart w:id="274" w:name="Lead-Lag_Resource"/>
      <w:bookmarkStart w:id="275" w:name="_bookmark53"/>
      <w:bookmarkEnd w:id="274"/>
      <w:bookmarkEnd w:id="275"/>
      <w:r>
        <w:rPr>
          <w:color w:val="221F1F"/>
          <w:lang w:val="ru-RU"/>
        </w:rPr>
        <w:lastRenderedPageBreak/>
        <w:t xml:space="preserve">Средства </w:t>
      </w:r>
      <w:r>
        <w:rPr>
          <w:color w:val="221F1F"/>
        </w:rPr>
        <w:t>Lead</w:t>
      </w:r>
      <w:r w:rsidRPr="00CD2597">
        <w:rPr>
          <w:color w:val="221F1F"/>
          <w:lang w:val="ru-RU"/>
        </w:rPr>
        <w:t>-</w:t>
      </w:r>
      <w:r>
        <w:rPr>
          <w:color w:val="221F1F"/>
        </w:rPr>
        <w:t>Lag</w:t>
      </w:r>
    </w:p>
    <w:p w14:paraId="280E81A4" w14:textId="77777777" w:rsidR="0033608E" w:rsidRPr="001D4A50" w:rsidRDefault="0033608E" w:rsidP="0033608E">
      <w:pPr>
        <w:pStyle w:val="a3"/>
        <w:spacing w:before="253" w:line="276" w:lineRule="auto"/>
        <w:ind w:left="307" w:right="359"/>
        <w:jc w:val="both"/>
        <w:rPr>
          <w:lang w:val="ru-RU"/>
        </w:rPr>
      </w:pPr>
      <w:r w:rsidRPr="00CD2597">
        <w:rPr>
          <w:color w:val="221F1F"/>
        </w:rPr>
        <w:t>Lead</w:t>
      </w:r>
      <w:r w:rsidRPr="00CD2597">
        <w:rPr>
          <w:color w:val="221F1F"/>
          <w:lang w:val="ru-RU"/>
        </w:rPr>
        <w:t>-</w:t>
      </w:r>
      <w:r w:rsidRPr="00CD2597">
        <w:rPr>
          <w:color w:val="221F1F"/>
        </w:rPr>
        <w:t>Lag</w:t>
      </w:r>
      <w:r w:rsidRPr="00CD2597">
        <w:rPr>
          <w:color w:val="221F1F"/>
          <w:lang w:val="ru-RU"/>
        </w:rPr>
        <w:t xml:space="preserve"> - это функция </w:t>
      </w:r>
      <w:r w:rsidRPr="00CD2597">
        <w:rPr>
          <w:color w:val="221F1F"/>
        </w:rPr>
        <w:t>DPU</w:t>
      </w:r>
      <w:r w:rsidRPr="00CD2597">
        <w:rPr>
          <w:color w:val="221F1F"/>
          <w:lang w:val="ru-RU"/>
        </w:rPr>
        <w:t xml:space="preserve"> ТОЛЬКО в </w:t>
      </w:r>
      <w:r>
        <w:rPr>
          <w:color w:val="221F1F"/>
          <w:lang w:val="ru-RU"/>
        </w:rPr>
        <w:t xml:space="preserve">версии системы </w:t>
      </w:r>
      <w:r w:rsidRPr="00CD2597">
        <w:rPr>
          <w:color w:val="221F1F"/>
        </w:rPr>
        <w:t>CBAS</w:t>
      </w:r>
      <w:r w:rsidRPr="00CD2597">
        <w:rPr>
          <w:color w:val="221F1F"/>
          <w:lang w:val="ru-RU"/>
        </w:rPr>
        <w:t xml:space="preserve"> 15. Другими словами, она не заг</w:t>
      </w:r>
      <w:r>
        <w:rPr>
          <w:color w:val="221F1F"/>
          <w:lang w:val="ru-RU"/>
        </w:rPr>
        <w:t>ружается на уровень контроллера</w:t>
      </w:r>
      <w:r w:rsidRPr="00CD2597">
        <w:rPr>
          <w:color w:val="221F1F"/>
          <w:lang w:val="ru-RU"/>
        </w:rPr>
        <w:t xml:space="preserve"> </w:t>
      </w:r>
      <w:r w:rsidRPr="00CD2597">
        <w:rPr>
          <w:color w:val="221F1F"/>
        </w:rPr>
        <w:t>DPU</w:t>
      </w:r>
      <w:r w:rsidRPr="00CD2597">
        <w:rPr>
          <w:color w:val="221F1F"/>
          <w:lang w:val="ru-RU"/>
        </w:rPr>
        <w:t xml:space="preserve">. В отличие от секвенсора </w:t>
      </w:r>
      <w:r w:rsidRPr="00CD2597">
        <w:rPr>
          <w:color w:val="221F1F"/>
        </w:rPr>
        <w:t>CBAS</w:t>
      </w:r>
      <w:r w:rsidRPr="00CD2597">
        <w:rPr>
          <w:color w:val="221F1F"/>
          <w:lang w:val="ru-RU"/>
        </w:rPr>
        <w:t xml:space="preserve">, функция </w:t>
      </w:r>
      <w:r w:rsidRPr="00CD2597">
        <w:rPr>
          <w:color w:val="221F1F"/>
        </w:rPr>
        <w:t>Lead</w:t>
      </w:r>
      <w:r>
        <w:rPr>
          <w:color w:val="221F1F"/>
          <w:lang w:val="ru-RU"/>
        </w:rPr>
        <w:t>-</w:t>
      </w:r>
      <w:r w:rsidRPr="00CD2597">
        <w:rPr>
          <w:color w:val="221F1F"/>
        </w:rPr>
        <w:t>Lag</w:t>
      </w:r>
      <w:r w:rsidRPr="00CD2597">
        <w:rPr>
          <w:color w:val="221F1F"/>
          <w:lang w:val="ru-RU"/>
        </w:rPr>
        <w:t xml:space="preserve"> не управляет фактическими </w:t>
      </w:r>
      <w:r>
        <w:rPr>
          <w:color w:val="221F1F"/>
          <w:lang w:val="ru-RU"/>
        </w:rPr>
        <w:t>бинарными</w:t>
      </w:r>
      <w:r w:rsidRPr="00CD2597">
        <w:rPr>
          <w:color w:val="221F1F"/>
          <w:lang w:val="ru-RU"/>
        </w:rPr>
        <w:t xml:space="preserve"> выходами. Вам все равно нужно написать логику для управления выходами на основе рекомендаций функции </w:t>
      </w:r>
      <w:r w:rsidRPr="00CD2597">
        <w:rPr>
          <w:color w:val="221F1F"/>
        </w:rPr>
        <w:t>Lead</w:t>
      </w:r>
      <w:r w:rsidRPr="00CD2597">
        <w:rPr>
          <w:color w:val="221F1F"/>
          <w:lang w:val="ru-RU"/>
        </w:rPr>
        <w:t xml:space="preserve"> </w:t>
      </w:r>
      <w:r w:rsidRPr="00CD2597">
        <w:rPr>
          <w:color w:val="221F1F"/>
        </w:rPr>
        <w:t>Lag</w:t>
      </w:r>
      <w:r w:rsidRPr="00CD2597">
        <w:rPr>
          <w:color w:val="221F1F"/>
          <w:lang w:val="ru-RU"/>
        </w:rPr>
        <w:t>.</w:t>
      </w:r>
    </w:p>
    <w:p w14:paraId="4F902CBF" w14:textId="77777777" w:rsidR="0033608E" w:rsidRPr="00F70C12" w:rsidRDefault="0033608E" w:rsidP="0033608E">
      <w:pPr>
        <w:pStyle w:val="a3"/>
        <w:spacing w:before="199" w:line="276" w:lineRule="auto"/>
        <w:ind w:left="307" w:right="360"/>
        <w:jc w:val="both"/>
        <w:rPr>
          <w:lang w:val="ru-RU"/>
        </w:rPr>
      </w:pPr>
      <w:r w:rsidRPr="001D4A50">
        <w:rPr>
          <w:color w:val="221F1F"/>
          <w:lang w:val="ru-RU"/>
        </w:rPr>
        <w:t xml:space="preserve">Запрограммируйте новую </w:t>
      </w:r>
      <w:r>
        <w:rPr>
          <w:color w:val="221F1F"/>
          <w:lang w:val="ru-RU"/>
        </w:rPr>
        <w:t>бинарную</w:t>
      </w:r>
      <w:r w:rsidRPr="001D4A50">
        <w:rPr>
          <w:color w:val="221F1F"/>
          <w:lang w:val="ru-RU"/>
        </w:rPr>
        <w:t xml:space="preserve"> точку </w:t>
      </w:r>
      <w:r>
        <w:rPr>
          <w:color w:val="221F1F"/>
          <w:lang w:val="ru-RU"/>
        </w:rPr>
        <w:t xml:space="preserve">программного обеспечения типа </w:t>
      </w:r>
      <w:r w:rsidRPr="001D4A50">
        <w:rPr>
          <w:color w:val="221F1F"/>
        </w:rPr>
        <w:t>Lead</w:t>
      </w:r>
      <w:r>
        <w:rPr>
          <w:color w:val="221F1F"/>
          <w:lang w:val="ru-RU"/>
        </w:rPr>
        <w:t>-</w:t>
      </w:r>
      <w:r w:rsidRPr="001D4A50">
        <w:rPr>
          <w:color w:val="221F1F"/>
        </w:rPr>
        <w:t>Lag</w:t>
      </w:r>
      <w:r w:rsidRPr="001D4A50">
        <w:rPr>
          <w:color w:val="221F1F"/>
          <w:lang w:val="ru-RU"/>
        </w:rPr>
        <w:t>. Эта точка может быть запрограммирована ТОЛЬКО с помощью базы данных</w:t>
      </w:r>
      <w:r w:rsidRPr="004E6F5B">
        <w:rPr>
          <w:color w:val="221F1F"/>
          <w:lang w:val="ru-RU"/>
        </w:rPr>
        <w:t xml:space="preserve"> </w:t>
      </w:r>
      <w:r>
        <w:rPr>
          <w:color w:val="221F1F"/>
          <w:lang w:val="ru-RU"/>
        </w:rPr>
        <w:t>(</w:t>
      </w:r>
      <w:r>
        <w:rPr>
          <w:color w:val="221F1F"/>
        </w:rPr>
        <w:t>Database</w:t>
      </w:r>
      <w:r>
        <w:rPr>
          <w:color w:val="221F1F"/>
          <w:lang w:val="ru-RU"/>
        </w:rPr>
        <w:t>),</w:t>
      </w:r>
      <w:r w:rsidRPr="001D4A50">
        <w:rPr>
          <w:color w:val="221F1F"/>
          <w:lang w:val="ru-RU"/>
        </w:rPr>
        <w:t xml:space="preserve"> </w:t>
      </w:r>
      <w:r>
        <w:rPr>
          <w:color w:val="221F1F"/>
          <w:lang w:val="ru-RU"/>
        </w:rPr>
        <w:t xml:space="preserve">в ней небходимо нажать кнопку </w:t>
      </w:r>
      <w:r>
        <w:rPr>
          <w:color w:val="221F1F"/>
        </w:rPr>
        <w:t>Add</w:t>
      </w:r>
      <w:r w:rsidRPr="004E6F5B">
        <w:rPr>
          <w:color w:val="221F1F"/>
          <w:spacing w:val="-4"/>
          <w:lang w:val="ru-RU"/>
        </w:rPr>
        <w:t xml:space="preserve"> </w:t>
      </w:r>
      <w:r>
        <w:rPr>
          <w:color w:val="221F1F"/>
        </w:rPr>
        <w:t>A</w:t>
      </w:r>
      <w:r w:rsidRPr="004E6F5B">
        <w:rPr>
          <w:color w:val="221F1F"/>
          <w:spacing w:val="-5"/>
          <w:lang w:val="ru-RU"/>
        </w:rPr>
        <w:t xml:space="preserve"> </w:t>
      </w:r>
      <w:r>
        <w:rPr>
          <w:color w:val="221F1F"/>
        </w:rPr>
        <w:t>Point</w:t>
      </w:r>
      <w:r w:rsidRPr="001D4A50">
        <w:rPr>
          <w:color w:val="221F1F"/>
          <w:lang w:val="ru-RU"/>
        </w:rPr>
        <w:t xml:space="preserve"> </w:t>
      </w:r>
      <w:r>
        <w:rPr>
          <w:color w:val="221F1F"/>
          <w:lang w:val="ru-RU"/>
        </w:rPr>
        <w:t>(</w:t>
      </w:r>
      <w:r w:rsidRPr="001D4A50">
        <w:rPr>
          <w:color w:val="221F1F"/>
          <w:lang w:val="ru-RU"/>
        </w:rPr>
        <w:t>Добавить точку</w:t>
      </w:r>
      <w:r>
        <w:rPr>
          <w:color w:val="221F1F"/>
          <w:lang w:val="ru-RU"/>
        </w:rPr>
        <w:t>)</w:t>
      </w:r>
      <w:r w:rsidRPr="001D4A50">
        <w:rPr>
          <w:color w:val="221F1F"/>
          <w:lang w:val="ru-RU"/>
        </w:rPr>
        <w:t xml:space="preserve">. После присвоения </w:t>
      </w:r>
      <w:r>
        <w:rPr>
          <w:color w:val="221F1F"/>
          <w:lang w:val="ru-RU"/>
        </w:rPr>
        <w:t>названия</w:t>
      </w:r>
      <w:r w:rsidRPr="001D4A50">
        <w:rPr>
          <w:color w:val="221F1F"/>
          <w:lang w:val="ru-RU"/>
        </w:rPr>
        <w:t xml:space="preserve"> выберите </w:t>
      </w:r>
      <w:r>
        <w:rPr>
          <w:color w:val="221F1F"/>
        </w:rPr>
        <w:t>Binary</w:t>
      </w:r>
      <w:r w:rsidRPr="001D4A50">
        <w:rPr>
          <w:color w:val="221F1F"/>
          <w:lang w:val="ru-RU"/>
        </w:rPr>
        <w:t xml:space="preserve">, </w:t>
      </w:r>
      <w:r>
        <w:rPr>
          <w:color w:val="221F1F"/>
        </w:rPr>
        <w:t>Software</w:t>
      </w:r>
      <w:r w:rsidRPr="001D4A50">
        <w:rPr>
          <w:color w:val="221F1F"/>
          <w:lang w:val="ru-RU"/>
        </w:rPr>
        <w:t xml:space="preserve">, затем </w:t>
      </w:r>
      <w:r>
        <w:rPr>
          <w:color w:val="221F1F"/>
        </w:rPr>
        <w:t>Lead</w:t>
      </w:r>
      <w:r w:rsidRPr="004E6F5B">
        <w:rPr>
          <w:color w:val="221F1F"/>
          <w:spacing w:val="-4"/>
          <w:lang w:val="ru-RU"/>
        </w:rPr>
        <w:t xml:space="preserve"> </w:t>
      </w:r>
      <w:r>
        <w:rPr>
          <w:color w:val="221F1F"/>
        </w:rPr>
        <w:t>Lag</w:t>
      </w:r>
      <w:r w:rsidRPr="001D4A50">
        <w:rPr>
          <w:color w:val="221F1F"/>
          <w:lang w:val="ru-RU"/>
        </w:rPr>
        <w:t xml:space="preserve">. В этой точке будут единицы </w:t>
      </w:r>
      <w:r>
        <w:rPr>
          <w:color w:val="221F1F"/>
        </w:rPr>
        <w:t>AUTO</w:t>
      </w:r>
      <w:r w:rsidRPr="004E6F5B">
        <w:rPr>
          <w:color w:val="221F1F"/>
          <w:spacing w:val="-6"/>
          <w:lang w:val="ru-RU"/>
        </w:rPr>
        <w:t xml:space="preserve"> </w:t>
      </w:r>
      <w:r w:rsidRPr="001D4A50">
        <w:rPr>
          <w:color w:val="221F1F"/>
          <w:lang w:val="ru-RU"/>
        </w:rPr>
        <w:t xml:space="preserve">и </w:t>
      </w:r>
      <w:r>
        <w:rPr>
          <w:color w:val="221F1F"/>
        </w:rPr>
        <w:t>MANUAL</w:t>
      </w:r>
      <w:r w:rsidRPr="001D4A50">
        <w:rPr>
          <w:color w:val="221F1F"/>
          <w:lang w:val="ru-RU"/>
        </w:rPr>
        <w:t xml:space="preserve">. Вместо кнопки </w:t>
      </w:r>
      <w:r>
        <w:rPr>
          <w:color w:val="221F1F"/>
        </w:rPr>
        <w:t>Logic</w:t>
      </w:r>
      <w:r w:rsidRPr="001D4A50">
        <w:rPr>
          <w:color w:val="221F1F"/>
          <w:lang w:val="ru-RU"/>
        </w:rPr>
        <w:t xml:space="preserve"> на экране программ</w:t>
      </w:r>
      <w:r>
        <w:rPr>
          <w:color w:val="221F1F"/>
          <w:lang w:val="ru-RU"/>
        </w:rPr>
        <w:t>ирования</w:t>
      </w:r>
      <w:r w:rsidRPr="001D4A50">
        <w:rPr>
          <w:color w:val="221F1F"/>
          <w:lang w:val="ru-RU"/>
        </w:rPr>
        <w:t xml:space="preserve"> будет кнопка </w:t>
      </w:r>
      <w:r>
        <w:rPr>
          <w:color w:val="221F1F"/>
        </w:rPr>
        <w:t>Program</w:t>
      </w:r>
      <w:r w:rsidRPr="004E6F5B">
        <w:rPr>
          <w:color w:val="221F1F"/>
          <w:spacing w:val="-6"/>
          <w:lang w:val="ru-RU"/>
        </w:rPr>
        <w:t xml:space="preserve"> </w:t>
      </w:r>
      <w:r>
        <w:rPr>
          <w:color w:val="221F1F"/>
        </w:rPr>
        <w:t>Lead</w:t>
      </w:r>
      <w:r w:rsidRPr="004E6F5B">
        <w:rPr>
          <w:color w:val="221F1F"/>
          <w:spacing w:val="-9"/>
          <w:lang w:val="ru-RU"/>
        </w:rPr>
        <w:t xml:space="preserve"> </w:t>
      </w:r>
      <w:r>
        <w:rPr>
          <w:color w:val="221F1F"/>
        </w:rPr>
        <w:t>Lag</w:t>
      </w:r>
      <w:r w:rsidRPr="004E6F5B">
        <w:rPr>
          <w:color w:val="221F1F"/>
          <w:spacing w:val="-7"/>
          <w:lang w:val="ru-RU"/>
        </w:rPr>
        <w:t xml:space="preserve"> </w:t>
      </w:r>
      <w:r>
        <w:rPr>
          <w:color w:val="221F1F"/>
        </w:rPr>
        <w:t>Sequence</w:t>
      </w:r>
      <w:r w:rsidRPr="001D4A50">
        <w:rPr>
          <w:color w:val="221F1F"/>
          <w:lang w:val="ru-RU"/>
        </w:rPr>
        <w:t xml:space="preserve">. </w:t>
      </w:r>
      <w:r>
        <w:rPr>
          <w:color w:val="221F1F"/>
          <w:lang w:val="ru-RU"/>
        </w:rPr>
        <w:t xml:space="preserve">Средства </w:t>
      </w:r>
      <w:r>
        <w:rPr>
          <w:color w:val="221F1F"/>
        </w:rPr>
        <w:t>Lead</w:t>
      </w:r>
      <w:r w:rsidRPr="004E6F5B">
        <w:rPr>
          <w:color w:val="221F1F"/>
          <w:spacing w:val="-3"/>
          <w:lang w:val="ru-RU"/>
        </w:rPr>
        <w:t xml:space="preserve"> </w:t>
      </w:r>
      <w:r>
        <w:rPr>
          <w:color w:val="221F1F"/>
        </w:rPr>
        <w:t>Lag</w:t>
      </w:r>
      <w:r w:rsidRPr="004E6F5B">
        <w:rPr>
          <w:color w:val="221F1F"/>
          <w:spacing w:val="-7"/>
          <w:lang w:val="ru-RU"/>
        </w:rPr>
        <w:t xml:space="preserve"> </w:t>
      </w:r>
      <w:r w:rsidRPr="001D4A50">
        <w:rPr>
          <w:color w:val="221F1F"/>
          <w:lang w:val="ru-RU"/>
        </w:rPr>
        <w:t>автоматически настро</w:t>
      </w:r>
      <w:r>
        <w:rPr>
          <w:color w:val="221F1F"/>
          <w:lang w:val="ru-RU"/>
        </w:rPr>
        <w:t>я</w:t>
      </w:r>
      <w:r w:rsidRPr="001D4A50">
        <w:rPr>
          <w:color w:val="221F1F"/>
          <w:lang w:val="ru-RU"/>
        </w:rPr>
        <w:t xml:space="preserve">т единицы в этой точке, если выберете </w:t>
      </w:r>
      <w:r>
        <w:rPr>
          <w:color w:val="221F1F"/>
        </w:rPr>
        <w:t>Automatic</w:t>
      </w:r>
      <w:r w:rsidRPr="00F70C12">
        <w:rPr>
          <w:color w:val="221F1F"/>
          <w:spacing w:val="-5"/>
          <w:lang w:val="ru-RU"/>
        </w:rPr>
        <w:t xml:space="preserve"> </w:t>
      </w:r>
      <w:r>
        <w:rPr>
          <w:color w:val="221F1F"/>
        </w:rPr>
        <w:t>Only</w:t>
      </w:r>
      <w:r>
        <w:rPr>
          <w:color w:val="221F1F"/>
          <w:lang w:val="ru-RU"/>
        </w:rPr>
        <w:t>,</w:t>
      </w:r>
      <w:r w:rsidRPr="00F70C12">
        <w:rPr>
          <w:color w:val="221F1F"/>
          <w:spacing w:val="-6"/>
          <w:lang w:val="ru-RU"/>
        </w:rPr>
        <w:t xml:space="preserve"> </w:t>
      </w:r>
      <w:r w:rsidRPr="001D4A50">
        <w:rPr>
          <w:color w:val="221F1F"/>
          <w:lang w:val="ru-RU"/>
        </w:rPr>
        <w:t xml:space="preserve">или </w:t>
      </w:r>
      <w:r>
        <w:rPr>
          <w:color w:val="221F1F"/>
          <w:lang w:val="ru-RU"/>
        </w:rPr>
        <w:t xml:space="preserve">можно настроить вручную, нажав </w:t>
      </w:r>
      <w:r>
        <w:rPr>
          <w:color w:val="221F1F"/>
        </w:rPr>
        <w:t>Manual</w:t>
      </w:r>
      <w:r w:rsidRPr="00F70C12">
        <w:rPr>
          <w:color w:val="221F1F"/>
          <w:spacing w:val="-3"/>
          <w:lang w:val="ru-RU"/>
        </w:rPr>
        <w:t xml:space="preserve"> </w:t>
      </w:r>
      <w:r>
        <w:rPr>
          <w:color w:val="221F1F"/>
        </w:rPr>
        <w:t>Only</w:t>
      </w:r>
      <w:r w:rsidRPr="001D4A50">
        <w:rPr>
          <w:color w:val="221F1F"/>
          <w:lang w:val="ru-RU"/>
        </w:rPr>
        <w:t>. Команда</w:t>
      </w:r>
      <w:r w:rsidRPr="00F70C12">
        <w:rPr>
          <w:color w:val="221F1F"/>
          <w:lang w:val="ru-RU"/>
        </w:rPr>
        <w:t xml:space="preserve"> </w:t>
      </w:r>
      <w:r w:rsidRPr="001D4A50">
        <w:rPr>
          <w:color w:val="221F1F"/>
          <w:lang w:val="ru-RU"/>
        </w:rPr>
        <w:t>на</w:t>
      </w:r>
      <w:r w:rsidRPr="00F70C12">
        <w:rPr>
          <w:color w:val="221F1F"/>
          <w:lang w:val="ru-RU"/>
        </w:rPr>
        <w:t xml:space="preserve"> </w:t>
      </w:r>
      <w:r w:rsidRPr="001D4A50">
        <w:rPr>
          <w:color w:val="221F1F"/>
          <w:lang w:val="ru-RU"/>
        </w:rPr>
        <w:t>эту</w:t>
      </w:r>
      <w:r w:rsidRPr="00F70C12">
        <w:rPr>
          <w:color w:val="221F1F"/>
          <w:lang w:val="ru-RU"/>
        </w:rPr>
        <w:t xml:space="preserve"> </w:t>
      </w:r>
      <w:r w:rsidRPr="001D4A50">
        <w:rPr>
          <w:color w:val="221F1F"/>
          <w:lang w:val="ru-RU"/>
        </w:rPr>
        <w:t>точку</w:t>
      </w:r>
      <w:r w:rsidRPr="00F70C12">
        <w:rPr>
          <w:color w:val="221F1F"/>
          <w:lang w:val="ru-RU"/>
        </w:rPr>
        <w:t xml:space="preserve"> </w:t>
      </w:r>
      <w:r w:rsidRPr="001D4A50">
        <w:rPr>
          <w:color w:val="221F1F"/>
          <w:lang w:val="ru-RU"/>
        </w:rPr>
        <w:t>изменит</w:t>
      </w:r>
      <w:r w:rsidRPr="00F70C12">
        <w:rPr>
          <w:color w:val="221F1F"/>
          <w:lang w:val="ru-RU"/>
        </w:rPr>
        <w:t xml:space="preserve"> </w:t>
      </w:r>
      <w:r w:rsidRPr="001D4A50">
        <w:rPr>
          <w:color w:val="221F1F"/>
          <w:lang w:val="ru-RU"/>
        </w:rPr>
        <w:t>режим</w:t>
      </w:r>
      <w:r w:rsidRPr="00F70C12">
        <w:rPr>
          <w:color w:val="221F1F"/>
          <w:lang w:val="ru-RU"/>
        </w:rPr>
        <w:t xml:space="preserve"> </w:t>
      </w:r>
      <w:r>
        <w:rPr>
          <w:color w:val="221F1F"/>
        </w:rPr>
        <w:t>Lead</w:t>
      </w:r>
      <w:r w:rsidRPr="00F70C12">
        <w:rPr>
          <w:color w:val="221F1F"/>
          <w:spacing w:val="-2"/>
          <w:lang w:val="ru-RU"/>
        </w:rPr>
        <w:t xml:space="preserve"> </w:t>
      </w:r>
      <w:r>
        <w:rPr>
          <w:color w:val="221F1F"/>
        </w:rPr>
        <w:t>Lag</w:t>
      </w:r>
      <w:r w:rsidRPr="00F70C12">
        <w:rPr>
          <w:color w:val="221F1F"/>
          <w:spacing w:val="-2"/>
          <w:lang w:val="ru-RU"/>
        </w:rPr>
        <w:t xml:space="preserve"> </w:t>
      </w:r>
      <w:r w:rsidRPr="001D4A50">
        <w:rPr>
          <w:color w:val="221F1F"/>
          <w:lang w:val="ru-RU"/>
        </w:rPr>
        <w:t>на</w:t>
      </w:r>
      <w:r w:rsidRPr="00F70C12">
        <w:rPr>
          <w:color w:val="221F1F"/>
          <w:lang w:val="ru-RU"/>
        </w:rPr>
        <w:t xml:space="preserve"> </w:t>
      </w:r>
      <w:r w:rsidRPr="001D4A50">
        <w:rPr>
          <w:color w:val="221F1F"/>
          <w:lang w:val="ru-RU"/>
        </w:rPr>
        <w:t>автоматический</w:t>
      </w:r>
      <w:r w:rsidRPr="00F70C12">
        <w:rPr>
          <w:color w:val="221F1F"/>
          <w:lang w:val="ru-RU"/>
        </w:rPr>
        <w:t xml:space="preserve"> </w:t>
      </w:r>
      <w:r w:rsidRPr="001D4A50">
        <w:rPr>
          <w:color w:val="221F1F"/>
          <w:lang w:val="ru-RU"/>
        </w:rPr>
        <w:t>или</w:t>
      </w:r>
      <w:r w:rsidRPr="00F70C12">
        <w:rPr>
          <w:color w:val="221F1F"/>
          <w:lang w:val="ru-RU"/>
        </w:rPr>
        <w:t xml:space="preserve"> </w:t>
      </w:r>
      <w:r w:rsidRPr="001D4A50">
        <w:rPr>
          <w:color w:val="221F1F"/>
          <w:lang w:val="ru-RU"/>
        </w:rPr>
        <w:t>ручной</w:t>
      </w:r>
      <w:r w:rsidRPr="00F70C12">
        <w:rPr>
          <w:color w:val="221F1F"/>
          <w:lang w:val="ru-RU"/>
        </w:rPr>
        <w:t xml:space="preserve"> </w:t>
      </w:r>
      <w:r w:rsidRPr="001D4A50">
        <w:rPr>
          <w:color w:val="221F1F"/>
          <w:lang w:val="ru-RU"/>
        </w:rPr>
        <w:t>режим</w:t>
      </w:r>
      <w:r>
        <w:rPr>
          <w:color w:val="221F1F"/>
          <w:lang w:val="ru-RU"/>
        </w:rPr>
        <w:t>.</w:t>
      </w:r>
    </w:p>
    <w:p w14:paraId="69116FC1" w14:textId="77777777" w:rsidR="0033608E" w:rsidRPr="00F70C12" w:rsidRDefault="0033608E" w:rsidP="0033608E">
      <w:pPr>
        <w:pStyle w:val="a3"/>
        <w:spacing w:before="6"/>
        <w:rPr>
          <w:sz w:val="14"/>
          <w:lang w:val="ru-RU"/>
        </w:rPr>
      </w:pPr>
      <w:r>
        <w:rPr>
          <w:noProof/>
          <w:lang w:val="ru-RU" w:eastAsia="ru-RU"/>
        </w:rPr>
        <w:drawing>
          <wp:anchor distT="0" distB="0" distL="0" distR="0" simplePos="0" relativeHeight="251723776" behindDoc="0" locked="0" layoutInCell="1" allowOverlap="1" wp14:anchorId="775BA6D2" wp14:editId="121BB3B0">
            <wp:simplePos x="0" y="0"/>
            <wp:positionH relativeFrom="page">
              <wp:posOffset>461645</wp:posOffset>
            </wp:positionH>
            <wp:positionV relativeFrom="paragraph">
              <wp:posOffset>127761</wp:posOffset>
            </wp:positionV>
            <wp:extent cx="6618836" cy="3979068"/>
            <wp:effectExtent l="0" t="0" r="0" b="0"/>
            <wp:wrapTopAndBottom/>
            <wp:docPr id="34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66.png"/>
                    <pic:cNvPicPr/>
                  </pic:nvPicPr>
                  <pic:blipFill>
                    <a:blip r:embed="rId317" cstate="print"/>
                    <a:stretch>
                      <a:fillRect/>
                    </a:stretch>
                  </pic:blipFill>
                  <pic:spPr>
                    <a:xfrm>
                      <a:off x="0" y="0"/>
                      <a:ext cx="6618836" cy="3979068"/>
                    </a:xfrm>
                    <a:prstGeom prst="rect">
                      <a:avLst/>
                    </a:prstGeom>
                  </pic:spPr>
                </pic:pic>
              </a:graphicData>
            </a:graphic>
          </wp:anchor>
        </w:drawing>
      </w:r>
    </w:p>
    <w:p w14:paraId="5CF92D2E" w14:textId="77777777" w:rsidR="0033608E" w:rsidRPr="00F70C12" w:rsidRDefault="0033608E" w:rsidP="0033608E">
      <w:pPr>
        <w:pStyle w:val="a3"/>
        <w:spacing w:before="3"/>
        <w:rPr>
          <w:sz w:val="23"/>
          <w:lang w:val="ru-RU"/>
        </w:rPr>
      </w:pPr>
    </w:p>
    <w:p w14:paraId="5E473765" w14:textId="77777777" w:rsidR="0033608E" w:rsidRDefault="0033608E" w:rsidP="0033608E">
      <w:pPr>
        <w:pStyle w:val="a3"/>
        <w:spacing w:line="276" w:lineRule="auto"/>
        <w:ind w:left="307" w:right="360"/>
        <w:jc w:val="both"/>
        <w:rPr>
          <w:color w:val="221F1F"/>
          <w:lang w:val="ru-RU"/>
        </w:rPr>
      </w:pPr>
      <w:r w:rsidRPr="00A34AEB">
        <w:rPr>
          <w:color w:val="221F1F"/>
          <w:lang w:val="ru-RU"/>
        </w:rPr>
        <w:t xml:space="preserve">Перед созданием ресурса </w:t>
      </w:r>
      <w:r w:rsidRPr="00A34AEB">
        <w:rPr>
          <w:color w:val="221F1F"/>
        </w:rPr>
        <w:t>Lead</w:t>
      </w:r>
      <w:r w:rsidRPr="00A34AEB">
        <w:rPr>
          <w:color w:val="221F1F"/>
          <w:lang w:val="ru-RU"/>
        </w:rPr>
        <w:t xml:space="preserve"> </w:t>
      </w:r>
      <w:r w:rsidRPr="00A34AEB">
        <w:rPr>
          <w:color w:val="221F1F"/>
        </w:rPr>
        <w:t>Lag</w:t>
      </w:r>
      <w:r w:rsidRPr="00A34AEB">
        <w:rPr>
          <w:color w:val="221F1F"/>
          <w:lang w:val="ru-RU"/>
        </w:rPr>
        <w:t xml:space="preserve"> вам необ</w:t>
      </w:r>
      <w:r>
        <w:rPr>
          <w:color w:val="221F1F"/>
          <w:lang w:val="ru-RU"/>
        </w:rPr>
        <w:t>ходимо сначала создать точки вых</w:t>
      </w:r>
      <w:r w:rsidRPr="00A34AEB">
        <w:rPr>
          <w:color w:val="221F1F"/>
          <w:lang w:val="ru-RU"/>
        </w:rPr>
        <w:t xml:space="preserve">ода для </w:t>
      </w:r>
      <w:r w:rsidRPr="00A34AEB">
        <w:rPr>
          <w:color w:val="221F1F"/>
        </w:rPr>
        <w:t>Lead</w:t>
      </w:r>
      <w:r w:rsidRPr="00A34AEB">
        <w:rPr>
          <w:color w:val="221F1F"/>
          <w:lang w:val="ru-RU"/>
        </w:rPr>
        <w:t xml:space="preserve"> </w:t>
      </w:r>
      <w:r w:rsidRPr="00A34AEB">
        <w:rPr>
          <w:color w:val="221F1F"/>
        </w:rPr>
        <w:t>Lag</w:t>
      </w:r>
      <w:r w:rsidRPr="00A34AEB">
        <w:rPr>
          <w:color w:val="221F1F"/>
          <w:lang w:val="ru-RU"/>
        </w:rPr>
        <w:t xml:space="preserve"> (позже можно будет с</w:t>
      </w:r>
      <w:r>
        <w:rPr>
          <w:color w:val="221F1F"/>
          <w:lang w:val="ru-RU"/>
        </w:rPr>
        <w:t>делать автоматически). Точки вых</w:t>
      </w:r>
      <w:r w:rsidRPr="00A34AEB">
        <w:rPr>
          <w:color w:val="221F1F"/>
          <w:lang w:val="ru-RU"/>
        </w:rPr>
        <w:t xml:space="preserve">ода для </w:t>
      </w:r>
      <w:r>
        <w:rPr>
          <w:color w:val="221F1F"/>
        </w:rPr>
        <w:t>Lead</w:t>
      </w:r>
      <w:r w:rsidRPr="00F01DEA">
        <w:rPr>
          <w:color w:val="221F1F"/>
          <w:lang w:val="ru-RU"/>
        </w:rPr>
        <w:t xml:space="preserve"> </w:t>
      </w:r>
      <w:r>
        <w:rPr>
          <w:color w:val="221F1F"/>
        </w:rPr>
        <w:t>Lag</w:t>
      </w:r>
      <w:r w:rsidRPr="00F01DEA">
        <w:rPr>
          <w:color w:val="221F1F"/>
          <w:lang w:val="ru-RU"/>
        </w:rPr>
        <w:t xml:space="preserve"> </w:t>
      </w:r>
      <w:r w:rsidRPr="00A34AEB">
        <w:rPr>
          <w:color w:val="221F1F"/>
          <w:lang w:val="ru-RU"/>
        </w:rPr>
        <w:t>должны быть программными аналоговыми входами</w:t>
      </w:r>
      <w:r w:rsidRPr="00F01DEA">
        <w:rPr>
          <w:color w:val="221F1F"/>
          <w:lang w:val="ru-RU"/>
        </w:rPr>
        <w:t xml:space="preserve"> </w:t>
      </w:r>
      <w:r>
        <w:rPr>
          <w:color w:val="221F1F"/>
          <w:lang w:val="ru-RU"/>
        </w:rPr>
        <w:t>(</w:t>
      </w:r>
      <w:r>
        <w:rPr>
          <w:color w:val="221F1F"/>
        </w:rPr>
        <w:t>Software</w:t>
      </w:r>
      <w:r w:rsidRPr="00F01DEA">
        <w:rPr>
          <w:color w:val="221F1F"/>
          <w:lang w:val="ru-RU"/>
        </w:rPr>
        <w:t xml:space="preserve"> </w:t>
      </w:r>
      <w:r>
        <w:rPr>
          <w:color w:val="221F1F"/>
        </w:rPr>
        <w:t>Analog</w:t>
      </w:r>
      <w:r w:rsidRPr="00F01DEA">
        <w:rPr>
          <w:color w:val="221F1F"/>
          <w:lang w:val="ru-RU"/>
        </w:rPr>
        <w:t xml:space="preserve"> </w:t>
      </w:r>
      <w:r>
        <w:rPr>
          <w:color w:val="221F1F"/>
        </w:rPr>
        <w:t>Inputs</w:t>
      </w:r>
      <w:r>
        <w:rPr>
          <w:color w:val="221F1F"/>
          <w:lang w:val="ru-RU"/>
        </w:rPr>
        <w:t>)</w:t>
      </w:r>
      <w:r w:rsidRPr="00A34AEB">
        <w:rPr>
          <w:color w:val="221F1F"/>
          <w:lang w:val="ru-RU"/>
        </w:rPr>
        <w:t>. Измените диапазон в этих точках, чтобы удалить десятичный зна</w:t>
      </w:r>
      <w:r>
        <w:rPr>
          <w:color w:val="221F1F"/>
          <w:lang w:val="ru-RU"/>
        </w:rPr>
        <w:t>к. У вас должна быть 1 точка вых</w:t>
      </w:r>
      <w:r w:rsidRPr="00A34AEB">
        <w:rPr>
          <w:color w:val="221F1F"/>
          <w:lang w:val="ru-RU"/>
        </w:rPr>
        <w:t xml:space="preserve">ода для каждого элемента в </w:t>
      </w:r>
      <w:r>
        <w:rPr>
          <w:color w:val="221F1F"/>
        </w:rPr>
        <w:t>Lead</w:t>
      </w:r>
      <w:r w:rsidRPr="00F01DEA">
        <w:rPr>
          <w:color w:val="221F1F"/>
          <w:spacing w:val="-4"/>
          <w:lang w:val="ru-RU"/>
        </w:rPr>
        <w:t xml:space="preserve"> </w:t>
      </w:r>
      <w:r>
        <w:rPr>
          <w:color w:val="221F1F"/>
        </w:rPr>
        <w:t>Lag</w:t>
      </w:r>
      <w:r w:rsidRPr="00A34AEB">
        <w:rPr>
          <w:color w:val="221F1F"/>
          <w:lang w:val="ru-RU"/>
        </w:rPr>
        <w:t xml:space="preserve">. (т.е. для 5 </w:t>
      </w:r>
      <w:r>
        <w:rPr>
          <w:color w:val="221F1F"/>
          <w:lang w:val="ru-RU"/>
        </w:rPr>
        <w:t>чиллеров потребуется 5 точек выхода). Точки вых</w:t>
      </w:r>
      <w:r w:rsidRPr="00A34AEB">
        <w:rPr>
          <w:color w:val="221F1F"/>
          <w:lang w:val="ru-RU"/>
        </w:rPr>
        <w:t xml:space="preserve">ода могут называться </w:t>
      </w:r>
      <w:r w:rsidRPr="00A34AEB">
        <w:rPr>
          <w:color w:val="221F1F"/>
        </w:rPr>
        <w:t>Lead</w:t>
      </w:r>
      <w:r w:rsidRPr="00A34AEB">
        <w:rPr>
          <w:color w:val="221F1F"/>
          <w:lang w:val="ru-RU"/>
        </w:rPr>
        <w:t xml:space="preserve">, </w:t>
      </w:r>
      <w:r w:rsidRPr="00A34AEB">
        <w:rPr>
          <w:color w:val="221F1F"/>
        </w:rPr>
        <w:t>Lag</w:t>
      </w:r>
      <w:r w:rsidRPr="00A34AEB">
        <w:rPr>
          <w:color w:val="221F1F"/>
          <w:lang w:val="ru-RU"/>
        </w:rPr>
        <w:t xml:space="preserve">1, </w:t>
      </w:r>
      <w:r w:rsidRPr="00A34AEB">
        <w:rPr>
          <w:color w:val="221F1F"/>
        </w:rPr>
        <w:t>Lag</w:t>
      </w:r>
      <w:r w:rsidRPr="00A34AEB">
        <w:rPr>
          <w:color w:val="221F1F"/>
          <w:lang w:val="ru-RU"/>
        </w:rPr>
        <w:t xml:space="preserve">2, </w:t>
      </w:r>
      <w:r w:rsidRPr="00A34AEB">
        <w:rPr>
          <w:color w:val="221F1F"/>
        </w:rPr>
        <w:t>Lag</w:t>
      </w:r>
      <w:r w:rsidRPr="00A34AEB">
        <w:rPr>
          <w:color w:val="221F1F"/>
          <w:lang w:val="ru-RU"/>
        </w:rPr>
        <w:t xml:space="preserve">3 и </w:t>
      </w:r>
      <w:r w:rsidRPr="00A34AEB">
        <w:rPr>
          <w:color w:val="221F1F"/>
        </w:rPr>
        <w:t>Lag</w:t>
      </w:r>
      <w:r w:rsidRPr="00A34AEB">
        <w:rPr>
          <w:color w:val="221F1F"/>
          <w:lang w:val="ru-RU"/>
        </w:rPr>
        <w:t xml:space="preserve">4. </w:t>
      </w:r>
    </w:p>
    <w:p w14:paraId="6D24F6EE" w14:textId="77777777" w:rsidR="0033608E" w:rsidRPr="00F01DEA" w:rsidRDefault="0033608E" w:rsidP="0033608E">
      <w:pPr>
        <w:pStyle w:val="a3"/>
        <w:spacing w:line="276" w:lineRule="auto"/>
        <w:ind w:left="307" w:right="360"/>
        <w:jc w:val="both"/>
        <w:rPr>
          <w:color w:val="221F1F"/>
          <w:lang w:val="ru-RU"/>
        </w:rPr>
        <w:sectPr w:rsidR="0033608E" w:rsidRPr="00F01DEA" w:rsidSect="00010A9E">
          <w:footerReference w:type="default" r:id="rId318"/>
          <w:pgSz w:w="12240" w:h="15840"/>
          <w:pgMar w:top="540" w:right="360" w:bottom="1000" w:left="420" w:header="0" w:footer="802" w:gutter="0"/>
          <w:cols w:space="720"/>
        </w:sectPr>
      </w:pPr>
    </w:p>
    <w:p w14:paraId="3E21EF1D" w14:textId="77777777" w:rsidR="0033608E" w:rsidRDefault="0033608E" w:rsidP="0033608E">
      <w:pPr>
        <w:pStyle w:val="a3"/>
        <w:ind w:left="307"/>
        <w:rPr>
          <w:sz w:val="20"/>
        </w:rPr>
      </w:pPr>
      <w:r>
        <w:rPr>
          <w:noProof/>
          <w:sz w:val="20"/>
          <w:lang w:val="ru-RU" w:eastAsia="ru-RU"/>
        </w:rPr>
        <w:lastRenderedPageBreak/>
        <w:drawing>
          <wp:inline distT="0" distB="0" distL="0" distR="0" wp14:anchorId="4BC921E8" wp14:editId="7E26993E">
            <wp:extent cx="4506607" cy="3182112"/>
            <wp:effectExtent l="0" t="0" r="0" b="0"/>
            <wp:docPr id="343"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7.png"/>
                    <pic:cNvPicPr/>
                  </pic:nvPicPr>
                  <pic:blipFill>
                    <a:blip r:embed="rId319" cstate="print"/>
                    <a:stretch>
                      <a:fillRect/>
                    </a:stretch>
                  </pic:blipFill>
                  <pic:spPr>
                    <a:xfrm>
                      <a:off x="0" y="0"/>
                      <a:ext cx="4506607" cy="3182112"/>
                    </a:xfrm>
                    <a:prstGeom prst="rect">
                      <a:avLst/>
                    </a:prstGeom>
                  </pic:spPr>
                </pic:pic>
              </a:graphicData>
            </a:graphic>
          </wp:inline>
        </w:drawing>
      </w:r>
    </w:p>
    <w:p w14:paraId="36DEFFAE" w14:textId="77777777" w:rsidR="0033608E" w:rsidRPr="005F1630" w:rsidRDefault="0033608E" w:rsidP="0033608E">
      <w:pPr>
        <w:pStyle w:val="a3"/>
        <w:spacing w:before="120"/>
        <w:ind w:left="307" w:right="340"/>
        <w:jc w:val="both"/>
        <w:rPr>
          <w:lang w:val="ru-RU"/>
        </w:rPr>
      </w:pPr>
      <w:r w:rsidRPr="001024D7">
        <w:rPr>
          <w:color w:val="221F1F"/>
          <w:lang w:val="ru-RU"/>
        </w:rPr>
        <w:t xml:space="preserve">У </w:t>
      </w:r>
      <w:r>
        <w:rPr>
          <w:color w:val="221F1F"/>
        </w:rPr>
        <w:t>Lead</w:t>
      </w:r>
      <w:r w:rsidRPr="001024D7">
        <w:rPr>
          <w:color w:val="221F1F"/>
          <w:lang w:val="ru-RU"/>
        </w:rPr>
        <w:t xml:space="preserve"> </w:t>
      </w:r>
      <w:r>
        <w:rPr>
          <w:color w:val="221F1F"/>
        </w:rPr>
        <w:t>Lag</w:t>
      </w:r>
      <w:r w:rsidRPr="001024D7">
        <w:rPr>
          <w:color w:val="221F1F"/>
          <w:lang w:val="ru-RU"/>
        </w:rPr>
        <w:t xml:space="preserve"> есть 2 режима: автоматический </w:t>
      </w:r>
      <w:r>
        <w:rPr>
          <w:color w:val="221F1F"/>
          <w:lang w:val="ru-RU"/>
        </w:rPr>
        <w:t>(</w:t>
      </w:r>
      <w:r>
        <w:rPr>
          <w:color w:val="221F1F"/>
        </w:rPr>
        <w:t>Automatic</w:t>
      </w:r>
      <w:r>
        <w:rPr>
          <w:color w:val="221F1F"/>
          <w:lang w:val="ru-RU"/>
        </w:rPr>
        <w:t>)</w:t>
      </w:r>
      <w:r w:rsidRPr="001024D7">
        <w:rPr>
          <w:color w:val="221F1F"/>
          <w:lang w:val="ru-RU"/>
        </w:rPr>
        <w:t xml:space="preserve"> и ручной </w:t>
      </w:r>
      <w:r>
        <w:rPr>
          <w:color w:val="221F1F"/>
          <w:lang w:val="ru-RU"/>
        </w:rPr>
        <w:t>(</w:t>
      </w:r>
      <w:r>
        <w:rPr>
          <w:color w:val="221F1F"/>
        </w:rPr>
        <w:t>Manual</w:t>
      </w:r>
      <w:r>
        <w:rPr>
          <w:color w:val="221F1F"/>
          <w:lang w:val="ru-RU"/>
        </w:rPr>
        <w:t>)</w:t>
      </w:r>
      <w:r w:rsidRPr="001024D7">
        <w:rPr>
          <w:color w:val="221F1F"/>
          <w:lang w:val="ru-RU"/>
        </w:rPr>
        <w:t xml:space="preserve">. В ручном режиме для точек выхода задаются заранее определенные значения, устанавливаемые пользователем. </w:t>
      </w:r>
      <w:r w:rsidRPr="00A704D4">
        <w:rPr>
          <w:color w:val="221F1F"/>
          <w:lang w:val="ru-RU"/>
        </w:rPr>
        <w:t xml:space="preserve">В автоматическом режиме выходными точками управляет порядок значений входных точек. </w:t>
      </w:r>
      <w:r w:rsidRPr="001024D7">
        <w:rPr>
          <w:color w:val="221F1F"/>
          <w:lang w:val="ru-RU"/>
        </w:rPr>
        <w:t>От наименьшего к наибольшему. Поэтому, если вы используете для переключения точки времени выполнения</w:t>
      </w:r>
      <w:r w:rsidRPr="00062B39">
        <w:rPr>
          <w:color w:val="221F1F"/>
          <w:lang w:val="ru-RU"/>
        </w:rPr>
        <w:t xml:space="preserve"> </w:t>
      </w:r>
      <w:r>
        <w:rPr>
          <w:color w:val="221F1F"/>
          <w:lang w:val="ru-RU"/>
        </w:rPr>
        <w:t>(</w:t>
      </w:r>
      <w:r>
        <w:rPr>
          <w:color w:val="221F1F"/>
        </w:rPr>
        <w:t>Runtime</w:t>
      </w:r>
      <w:r w:rsidRPr="00062B39">
        <w:rPr>
          <w:color w:val="221F1F"/>
          <w:lang w:val="ru-RU"/>
        </w:rPr>
        <w:t xml:space="preserve"> </w:t>
      </w:r>
      <w:r>
        <w:rPr>
          <w:color w:val="221F1F"/>
        </w:rPr>
        <w:t>points</w:t>
      </w:r>
      <w:r>
        <w:rPr>
          <w:color w:val="221F1F"/>
          <w:lang w:val="ru-RU"/>
        </w:rPr>
        <w:t>)</w:t>
      </w:r>
      <w:r w:rsidRPr="001024D7">
        <w:rPr>
          <w:color w:val="221F1F"/>
          <w:lang w:val="ru-RU"/>
        </w:rPr>
        <w:t>, то первым будет помещен элемент с наименьшим временем выполнения.</w:t>
      </w:r>
    </w:p>
    <w:p w14:paraId="24038F61" w14:textId="77777777" w:rsidR="0033608E" w:rsidRDefault="0033608E" w:rsidP="0033608E">
      <w:pPr>
        <w:pStyle w:val="a3"/>
        <w:spacing w:before="120"/>
        <w:ind w:left="307" w:right="340"/>
        <w:jc w:val="both"/>
        <w:rPr>
          <w:color w:val="221F1F"/>
          <w:lang w:val="ru-RU"/>
        </w:rPr>
      </w:pPr>
      <w:r w:rsidRPr="00F64333">
        <w:rPr>
          <w:color w:val="221F1F"/>
          <w:lang w:val="ru-RU"/>
        </w:rPr>
        <w:t xml:space="preserve">В автоматическом режиме вы выбираете другую точку, чтобы </w:t>
      </w:r>
      <w:r>
        <w:rPr>
          <w:color w:val="221F1F"/>
        </w:rPr>
        <w:t>Lead</w:t>
      </w:r>
      <w:r w:rsidRPr="00F64333">
        <w:rPr>
          <w:color w:val="221F1F"/>
          <w:lang w:val="ru-RU"/>
        </w:rPr>
        <w:t xml:space="preserve"> </w:t>
      </w:r>
      <w:r>
        <w:rPr>
          <w:color w:val="221F1F"/>
        </w:rPr>
        <w:t>Lag</w:t>
      </w:r>
      <w:r w:rsidRPr="00F64333">
        <w:rPr>
          <w:color w:val="221F1F"/>
          <w:lang w:val="ru-RU"/>
        </w:rPr>
        <w:t xml:space="preserve"> знало, когда нужно провести повторную оценку. Когда выбранная точка выключена, порядок выхода не изменится. Когда точка находится в положении </w:t>
      </w:r>
      <w:r w:rsidRPr="00F64333">
        <w:rPr>
          <w:color w:val="221F1F"/>
        </w:rPr>
        <w:t>ON</w:t>
      </w:r>
      <w:r w:rsidRPr="00F64333">
        <w:rPr>
          <w:color w:val="221F1F"/>
          <w:lang w:val="ru-RU"/>
        </w:rPr>
        <w:t xml:space="preserve">, порядок </w:t>
      </w:r>
      <w:r w:rsidRPr="000D33BB">
        <w:rPr>
          <w:color w:val="221F1F"/>
          <w:lang w:val="ru-RU"/>
        </w:rPr>
        <w:t xml:space="preserve">выхода </w:t>
      </w:r>
      <w:r w:rsidRPr="00F64333">
        <w:rPr>
          <w:color w:val="221F1F"/>
          <w:lang w:val="ru-RU"/>
        </w:rPr>
        <w:t>будет изменяться в соо</w:t>
      </w:r>
      <w:r>
        <w:rPr>
          <w:color w:val="221F1F"/>
          <w:lang w:val="ru-RU"/>
        </w:rPr>
        <w:t>тветствии со значениями точек вх</w:t>
      </w:r>
      <w:r w:rsidRPr="00F64333">
        <w:rPr>
          <w:color w:val="221F1F"/>
          <w:lang w:val="ru-RU"/>
        </w:rPr>
        <w:t>ода (время выполнения). Поэтому вы, вероятно, захотите составить график или логику для этого момента, чтобы последовательность изменялась е</w:t>
      </w:r>
      <w:r>
        <w:rPr>
          <w:color w:val="221F1F"/>
          <w:lang w:val="ru-RU"/>
        </w:rPr>
        <w:t>женедельно или ежемесячно и т.д</w:t>
      </w:r>
      <w:r w:rsidRPr="00F64333">
        <w:rPr>
          <w:color w:val="221F1F"/>
          <w:lang w:val="ru-RU"/>
        </w:rPr>
        <w:t xml:space="preserve">. </w:t>
      </w:r>
    </w:p>
    <w:p w14:paraId="37A0358F" w14:textId="77777777" w:rsidR="0033608E" w:rsidRDefault="0033608E" w:rsidP="0033608E">
      <w:pPr>
        <w:pStyle w:val="a3"/>
        <w:spacing w:before="120"/>
        <w:ind w:left="307" w:right="340"/>
        <w:jc w:val="both"/>
        <w:rPr>
          <w:color w:val="221F1F"/>
          <w:lang w:val="ru-RU"/>
        </w:rPr>
      </w:pPr>
      <w:r w:rsidRPr="000D33BB">
        <w:rPr>
          <w:color w:val="221F1F"/>
          <w:lang w:val="ru-RU"/>
        </w:rPr>
        <w:t xml:space="preserve">Также есть точки </w:t>
      </w:r>
      <w:r>
        <w:rPr>
          <w:color w:val="221F1F"/>
        </w:rPr>
        <w:t>Lockout</w:t>
      </w:r>
      <w:r w:rsidRPr="000D33BB">
        <w:rPr>
          <w:color w:val="221F1F"/>
          <w:lang w:val="ru-RU"/>
        </w:rPr>
        <w:t>/</w:t>
      </w:r>
      <w:r>
        <w:rPr>
          <w:color w:val="221F1F"/>
        </w:rPr>
        <w:t>Failure</w:t>
      </w:r>
      <w:r w:rsidRPr="000D33BB">
        <w:rPr>
          <w:color w:val="221F1F"/>
          <w:lang w:val="ru-RU"/>
        </w:rPr>
        <w:t xml:space="preserve"> </w:t>
      </w:r>
      <w:r>
        <w:rPr>
          <w:color w:val="221F1F"/>
          <w:lang w:val="ru-RU"/>
        </w:rPr>
        <w:t>(Блокировки/О</w:t>
      </w:r>
      <w:r w:rsidRPr="000D33BB">
        <w:rPr>
          <w:color w:val="221F1F"/>
          <w:lang w:val="ru-RU"/>
        </w:rPr>
        <w:t>тказа</w:t>
      </w:r>
      <w:r>
        <w:rPr>
          <w:color w:val="221F1F"/>
          <w:lang w:val="ru-RU"/>
        </w:rPr>
        <w:t>)</w:t>
      </w:r>
      <w:r w:rsidRPr="000D33BB">
        <w:rPr>
          <w:color w:val="221F1F"/>
          <w:lang w:val="ru-RU"/>
        </w:rPr>
        <w:t>. Эти точки используются как в автоматическом, так и в ручном режиме. Если элем</w:t>
      </w:r>
      <w:r>
        <w:rPr>
          <w:color w:val="221F1F"/>
          <w:lang w:val="ru-RU"/>
        </w:rPr>
        <w:t>енту дана команда на блокировку/</w:t>
      </w:r>
      <w:r w:rsidRPr="000D33BB">
        <w:rPr>
          <w:color w:val="221F1F"/>
          <w:lang w:val="ru-RU"/>
        </w:rPr>
        <w:t>отказ</w:t>
      </w:r>
      <w:r w:rsidRPr="005E2F19">
        <w:rPr>
          <w:lang w:val="ru-RU"/>
        </w:rPr>
        <w:t xml:space="preserve"> </w:t>
      </w:r>
      <w:r>
        <w:rPr>
          <w:lang w:val="ru-RU"/>
        </w:rPr>
        <w:t>(</w:t>
      </w:r>
      <w:r w:rsidRPr="005E2F19">
        <w:rPr>
          <w:color w:val="221F1F"/>
          <w:lang w:val="ru-RU"/>
        </w:rPr>
        <w:t>Lockout/Failure</w:t>
      </w:r>
      <w:r>
        <w:rPr>
          <w:color w:val="221F1F"/>
          <w:lang w:val="ru-RU"/>
        </w:rPr>
        <w:t>)</w:t>
      </w:r>
      <w:r w:rsidRPr="005E2F19">
        <w:rPr>
          <w:color w:val="221F1F"/>
          <w:lang w:val="ru-RU"/>
        </w:rPr>
        <w:t>,</w:t>
      </w:r>
      <w:r w:rsidRPr="000D33BB">
        <w:rPr>
          <w:color w:val="221F1F"/>
          <w:lang w:val="ru-RU"/>
        </w:rPr>
        <w:t xml:space="preserve"> </w:t>
      </w:r>
      <w:r>
        <w:rPr>
          <w:color w:val="221F1F"/>
          <w:lang w:val="ru-RU"/>
        </w:rPr>
        <w:t xml:space="preserve">то </w:t>
      </w:r>
      <w:r w:rsidRPr="000D33BB">
        <w:rPr>
          <w:color w:val="221F1F"/>
          <w:lang w:val="ru-RU"/>
        </w:rPr>
        <w:t>он будет удален из списка. Ком</w:t>
      </w:r>
      <w:r>
        <w:rPr>
          <w:color w:val="221F1F"/>
          <w:lang w:val="ru-RU"/>
        </w:rPr>
        <w:t>анда для элемента на блокировку/</w:t>
      </w:r>
      <w:r w:rsidRPr="000D33BB">
        <w:rPr>
          <w:color w:val="221F1F"/>
          <w:lang w:val="ru-RU"/>
        </w:rPr>
        <w:t xml:space="preserve">отказ </w:t>
      </w:r>
      <w:r>
        <w:rPr>
          <w:color w:val="221F1F"/>
          <w:lang w:val="ru-RU"/>
        </w:rPr>
        <w:t>(</w:t>
      </w:r>
      <w:r w:rsidRPr="005E2F19">
        <w:rPr>
          <w:color w:val="221F1F"/>
          <w:lang w:val="ru-RU"/>
        </w:rPr>
        <w:t>Lockout/Failure</w:t>
      </w:r>
      <w:r>
        <w:rPr>
          <w:color w:val="221F1F"/>
          <w:lang w:val="ru-RU"/>
        </w:rPr>
        <w:t>)</w:t>
      </w:r>
      <w:r w:rsidRPr="005E2F19">
        <w:rPr>
          <w:color w:val="221F1F"/>
          <w:lang w:val="ru-RU"/>
        </w:rPr>
        <w:t xml:space="preserve"> </w:t>
      </w:r>
      <w:r w:rsidRPr="000D33BB">
        <w:rPr>
          <w:color w:val="221F1F"/>
          <w:lang w:val="ru-RU"/>
        </w:rPr>
        <w:t>приведет к немедленному изменению порядка списка. Точно так же возвращение чего-либо в эксплуатацию приведет к н</w:t>
      </w:r>
      <w:r>
        <w:rPr>
          <w:color w:val="221F1F"/>
          <w:lang w:val="ru-RU"/>
        </w:rPr>
        <w:t>емедленному изменению списка вых</w:t>
      </w:r>
      <w:r w:rsidRPr="000D33BB">
        <w:rPr>
          <w:color w:val="221F1F"/>
          <w:lang w:val="ru-RU"/>
        </w:rPr>
        <w:t xml:space="preserve">ода. </w:t>
      </w:r>
    </w:p>
    <w:p w14:paraId="18338711" w14:textId="77777777" w:rsidR="0033608E" w:rsidRPr="00C81536" w:rsidRDefault="0033608E" w:rsidP="0033608E">
      <w:pPr>
        <w:pStyle w:val="a3"/>
        <w:spacing w:before="120"/>
        <w:ind w:left="307" w:right="340"/>
        <w:jc w:val="both"/>
        <w:rPr>
          <w:color w:val="221F1F"/>
          <w:lang w:val="ru-RU"/>
        </w:rPr>
      </w:pPr>
      <w:r w:rsidRPr="00485575">
        <w:rPr>
          <w:color w:val="221F1F"/>
          <w:lang w:val="ru-RU"/>
        </w:rPr>
        <w:t xml:space="preserve">Выходные данные ресурса </w:t>
      </w:r>
      <w:r w:rsidRPr="00485575">
        <w:rPr>
          <w:color w:val="221F1F"/>
        </w:rPr>
        <w:t>Lead</w:t>
      </w:r>
      <w:r w:rsidRPr="00485575">
        <w:rPr>
          <w:color w:val="221F1F"/>
          <w:lang w:val="ru-RU"/>
        </w:rPr>
        <w:t xml:space="preserve"> </w:t>
      </w:r>
      <w:r w:rsidRPr="00485575">
        <w:rPr>
          <w:color w:val="221F1F"/>
        </w:rPr>
        <w:t>Lag</w:t>
      </w:r>
      <w:r w:rsidRPr="00485575">
        <w:rPr>
          <w:color w:val="221F1F"/>
          <w:lang w:val="ru-RU"/>
        </w:rPr>
        <w:t xml:space="preserve"> указывают, что выходные точки принимают целочисленные значения от 1 до количества выбранных элементов. Например,</w:t>
      </w:r>
      <w:r>
        <w:rPr>
          <w:color w:val="221F1F"/>
          <w:lang w:val="ru-RU"/>
        </w:rPr>
        <w:t xml:space="preserve"> если в автоматическом режиме</w:t>
      </w:r>
      <w:r w:rsidRPr="00485575">
        <w:rPr>
          <w:color w:val="221F1F"/>
          <w:lang w:val="ru-RU"/>
        </w:rPr>
        <w:t xml:space="preserve"> </w:t>
      </w:r>
      <w:r>
        <w:rPr>
          <w:color w:val="221F1F"/>
        </w:rPr>
        <w:t>Chiller</w:t>
      </w:r>
      <w:r w:rsidRPr="00C81536">
        <w:rPr>
          <w:color w:val="221F1F"/>
          <w:lang w:val="ru-RU"/>
        </w:rPr>
        <w:t xml:space="preserve"> </w:t>
      </w:r>
      <w:r w:rsidRPr="00485575">
        <w:rPr>
          <w:color w:val="221F1F"/>
          <w:lang w:val="ru-RU"/>
        </w:rPr>
        <w:t>3 имеет наименьшее время</w:t>
      </w:r>
      <w:r>
        <w:rPr>
          <w:color w:val="221F1F"/>
          <w:lang w:val="ru-RU"/>
        </w:rPr>
        <w:t xml:space="preserve"> работы, то для первой точки вых</w:t>
      </w:r>
      <w:r w:rsidRPr="00485575">
        <w:rPr>
          <w:color w:val="221F1F"/>
          <w:lang w:val="ru-RU"/>
        </w:rPr>
        <w:t>ода (</w:t>
      </w:r>
      <w:r w:rsidRPr="00485575">
        <w:rPr>
          <w:color w:val="221F1F"/>
        </w:rPr>
        <w:t>Lead</w:t>
      </w:r>
      <w:r w:rsidRPr="00485575">
        <w:rPr>
          <w:color w:val="221F1F"/>
          <w:lang w:val="ru-RU"/>
        </w:rPr>
        <w:t xml:space="preserve">) будет задана команда 3. Затем вам нужно написать логику и знать, что означает цифра 3. </w:t>
      </w:r>
    </w:p>
    <w:p w14:paraId="0BD16208" w14:textId="77777777" w:rsidR="0033608E" w:rsidRDefault="0033608E" w:rsidP="0033608E">
      <w:pPr>
        <w:pStyle w:val="a3"/>
        <w:spacing w:before="120"/>
        <w:ind w:left="306" w:right="340"/>
        <w:jc w:val="both"/>
        <w:rPr>
          <w:color w:val="221F1F"/>
          <w:lang w:val="ru-RU"/>
        </w:rPr>
      </w:pPr>
      <w:r w:rsidRPr="00173FB8">
        <w:rPr>
          <w:color w:val="221F1F"/>
          <w:lang w:val="ru-RU"/>
        </w:rPr>
        <w:t xml:space="preserve">Ресурс </w:t>
      </w:r>
      <w:r w:rsidRPr="00D374E2">
        <w:rPr>
          <w:color w:val="221F1F"/>
          <w:lang w:val="ru-RU"/>
        </w:rPr>
        <w:t xml:space="preserve">Lead Lag </w:t>
      </w:r>
      <w:r w:rsidRPr="00173FB8">
        <w:rPr>
          <w:color w:val="221F1F"/>
          <w:lang w:val="ru-RU"/>
        </w:rPr>
        <w:t xml:space="preserve">оценивается каждые 5 секунд и может содержать до 30 элементов. </w:t>
      </w:r>
    </w:p>
    <w:p w14:paraId="7AAA91FD" w14:textId="77777777" w:rsidR="0033608E" w:rsidRPr="00D374E2" w:rsidRDefault="0033608E" w:rsidP="0033608E">
      <w:pPr>
        <w:pStyle w:val="a3"/>
        <w:spacing w:before="120"/>
        <w:ind w:left="306" w:right="340"/>
        <w:jc w:val="both"/>
        <w:rPr>
          <w:lang w:val="ru-RU"/>
        </w:rPr>
      </w:pPr>
      <w:r w:rsidRPr="00D374E2">
        <w:rPr>
          <w:color w:val="221F1F"/>
          <w:lang w:val="ru-RU"/>
        </w:rPr>
        <w:t xml:space="preserve">В </w:t>
      </w:r>
      <w:r w:rsidRPr="00D374E2">
        <w:rPr>
          <w:color w:val="221F1F"/>
        </w:rPr>
        <w:t>Program</w:t>
      </w:r>
      <w:r w:rsidRPr="00D374E2">
        <w:rPr>
          <w:color w:val="221F1F"/>
          <w:lang w:val="ru-RU"/>
        </w:rPr>
        <w:t xml:space="preserve"> </w:t>
      </w:r>
      <w:r w:rsidRPr="00D374E2">
        <w:rPr>
          <w:color w:val="221F1F"/>
        </w:rPr>
        <w:t>Passwords</w:t>
      </w:r>
      <w:r w:rsidRPr="00D374E2">
        <w:rPr>
          <w:color w:val="221F1F"/>
          <w:lang w:val="ru-RU"/>
        </w:rPr>
        <w:t xml:space="preserve"> </w:t>
      </w:r>
      <w:r>
        <w:rPr>
          <w:color w:val="221F1F"/>
          <w:lang w:val="ru-RU"/>
        </w:rPr>
        <w:t xml:space="preserve">(Программирование паролей) </w:t>
      </w:r>
      <w:r w:rsidRPr="00D374E2">
        <w:rPr>
          <w:color w:val="221F1F"/>
          <w:lang w:val="ru-RU"/>
        </w:rPr>
        <w:t>появилось 3 новых привилегии пользователя:</w:t>
      </w:r>
    </w:p>
    <w:p w14:paraId="7CAF82E1" w14:textId="77777777" w:rsidR="0033608E" w:rsidRPr="00785CEC" w:rsidRDefault="0033608E" w:rsidP="0033608E">
      <w:pPr>
        <w:pStyle w:val="a7"/>
        <w:numPr>
          <w:ilvl w:val="1"/>
          <w:numId w:val="13"/>
        </w:numPr>
        <w:tabs>
          <w:tab w:val="left" w:pos="1027"/>
          <w:tab w:val="left" w:pos="1028"/>
        </w:tabs>
        <w:spacing w:before="120"/>
        <w:rPr>
          <w:sz w:val="24"/>
        </w:rPr>
      </w:pPr>
      <w:r>
        <w:rPr>
          <w:color w:val="221F1F"/>
          <w:sz w:val="24"/>
        </w:rPr>
        <w:t>EDIT</w:t>
      </w:r>
      <w:r w:rsidRPr="00785CEC">
        <w:rPr>
          <w:color w:val="221F1F"/>
          <w:spacing w:val="-1"/>
          <w:sz w:val="24"/>
        </w:rPr>
        <w:t xml:space="preserve"> </w:t>
      </w:r>
      <w:r>
        <w:rPr>
          <w:color w:val="221F1F"/>
          <w:sz w:val="24"/>
        </w:rPr>
        <w:t>LEAD</w:t>
      </w:r>
      <w:r w:rsidRPr="00785CEC">
        <w:rPr>
          <w:color w:val="221F1F"/>
          <w:spacing w:val="1"/>
          <w:sz w:val="24"/>
        </w:rPr>
        <w:t xml:space="preserve"> </w:t>
      </w:r>
      <w:r>
        <w:rPr>
          <w:color w:val="221F1F"/>
          <w:sz w:val="24"/>
        </w:rPr>
        <w:t>LAG</w:t>
      </w:r>
      <w:r w:rsidRPr="00785CEC">
        <w:t xml:space="preserve"> (</w:t>
      </w:r>
      <w:r w:rsidRPr="00785CEC">
        <w:rPr>
          <w:color w:val="221F1F"/>
          <w:sz w:val="24"/>
          <w:lang w:val="ru-RU"/>
        </w:rPr>
        <w:t>ИЗМЕНИТЬ</w:t>
      </w:r>
      <w:r w:rsidRPr="00785CEC">
        <w:rPr>
          <w:color w:val="221F1F"/>
          <w:sz w:val="24"/>
        </w:rPr>
        <w:t xml:space="preserve"> LEAD LAG)</w:t>
      </w:r>
    </w:p>
    <w:p w14:paraId="743CE832" w14:textId="77777777" w:rsidR="0033608E" w:rsidRPr="00785CEC" w:rsidRDefault="0033608E" w:rsidP="0033608E">
      <w:pPr>
        <w:pStyle w:val="a7"/>
        <w:numPr>
          <w:ilvl w:val="1"/>
          <w:numId w:val="13"/>
        </w:numPr>
        <w:tabs>
          <w:tab w:val="left" w:pos="1027"/>
          <w:tab w:val="left" w:pos="1028"/>
        </w:tabs>
        <w:spacing w:before="120"/>
        <w:rPr>
          <w:sz w:val="24"/>
        </w:rPr>
      </w:pPr>
      <w:r>
        <w:rPr>
          <w:color w:val="221F1F"/>
          <w:sz w:val="24"/>
        </w:rPr>
        <w:t>EDIT</w:t>
      </w:r>
      <w:r w:rsidRPr="00785CEC">
        <w:rPr>
          <w:color w:val="221F1F"/>
          <w:spacing w:val="-2"/>
          <w:sz w:val="24"/>
        </w:rPr>
        <w:t xml:space="preserve"> </w:t>
      </w:r>
      <w:r>
        <w:rPr>
          <w:color w:val="221F1F"/>
          <w:sz w:val="24"/>
        </w:rPr>
        <w:t>MANUAL</w:t>
      </w:r>
      <w:r w:rsidRPr="00785CEC">
        <w:rPr>
          <w:color w:val="221F1F"/>
          <w:sz w:val="24"/>
        </w:rPr>
        <w:t xml:space="preserve"> </w:t>
      </w:r>
      <w:r>
        <w:rPr>
          <w:color w:val="221F1F"/>
          <w:sz w:val="24"/>
        </w:rPr>
        <w:t>LEAD</w:t>
      </w:r>
      <w:r w:rsidRPr="00785CEC">
        <w:rPr>
          <w:color w:val="221F1F"/>
          <w:spacing w:val="-1"/>
          <w:sz w:val="24"/>
        </w:rPr>
        <w:t xml:space="preserve"> </w:t>
      </w:r>
      <w:r>
        <w:rPr>
          <w:color w:val="221F1F"/>
          <w:sz w:val="24"/>
        </w:rPr>
        <w:t>LAG</w:t>
      </w:r>
      <w:r w:rsidRPr="00785CEC">
        <w:t xml:space="preserve"> (</w:t>
      </w:r>
      <w:r w:rsidRPr="00785CEC">
        <w:rPr>
          <w:color w:val="221F1F"/>
          <w:sz w:val="24"/>
          <w:lang w:val="ru-RU"/>
        </w:rPr>
        <w:t>РЕДАКТИРОВАТЬ</w:t>
      </w:r>
      <w:r w:rsidRPr="00785CEC">
        <w:t xml:space="preserve"> </w:t>
      </w:r>
      <w:r w:rsidRPr="00785CEC">
        <w:rPr>
          <w:color w:val="221F1F"/>
          <w:sz w:val="24"/>
        </w:rPr>
        <w:t>LEAD LAG</w:t>
      </w:r>
      <w:r w:rsidRPr="00785CEC">
        <w:t xml:space="preserve"> </w:t>
      </w:r>
      <w:r w:rsidRPr="00785CEC">
        <w:rPr>
          <w:color w:val="221F1F"/>
          <w:sz w:val="24"/>
        </w:rPr>
        <w:t>ВРУЧНУЮ)</w:t>
      </w:r>
    </w:p>
    <w:p w14:paraId="5FA4CD1C" w14:textId="77777777" w:rsidR="0033608E" w:rsidRPr="00785CEC" w:rsidRDefault="0033608E" w:rsidP="0033608E">
      <w:pPr>
        <w:pStyle w:val="a7"/>
        <w:numPr>
          <w:ilvl w:val="1"/>
          <w:numId w:val="13"/>
        </w:numPr>
        <w:tabs>
          <w:tab w:val="left" w:pos="1027"/>
          <w:tab w:val="left" w:pos="1028"/>
        </w:tabs>
        <w:spacing w:before="120"/>
        <w:rPr>
          <w:sz w:val="24"/>
        </w:rPr>
      </w:pPr>
      <w:r>
        <w:rPr>
          <w:color w:val="221F1F"/>
          <w:sz w:val="24"/>
        </w:rPr>
        <w:t>VIEW</w:t>
      </w:r>
      <w:r w:rsidRPr="00785CEC">
        <w:rPr>
          <w:color w:val="221F1F"/>
          <w:sz w:val="24"/>
        </w:rPr>
        <w:t xml:space="preserve"> </w:t>
      </w:r>
      <w:r>
        <w:rPr>
          <w:color w:val="221F1F"/>
          <w:sz w:val="24"/>
        </w:rPr>
        <w:t>LEAD</w:t>
      </w:r>
      <w:r w:rsidRPr="00785CEC">
        <w:rPr>
          <w:color w:val="221F1F"/>
          <w:spacing w:val="-2"/>
          <w:sz w:val="24"/>
        </w:rPr>
        <w:t xml:space="preserve"> </w:t>
      </w:r>
      <w:r>
        <w:rPr>
          <w:color w:val="221F1F"/>
          <w:sz w:val="24"/>
        </w:rPr>
        <w:t>LAG</w:t>
      </w:r>
      <w:r w:rsidRPr="00785CEC">
        <w:rPr>
          <w:color w:val="221F1F"/>
          <w:sz w:val="24"/>
        </w:rPr>
        <w:t xml:space="preserve"> (</w:t>
      </w:r>
      <w:r>
        <w:rPr>
          <w:color w:val="221F1F"/>
          <w:sz w:val="24"/>
          <w:lang w:val="ru-RU"/>
        </w:rPr>
        <w:t>ПРОСМОТР</w:t>
      </w:r>
      <w:r w:rsidRPr="00785CEC">
        <w:t xml:space="preserve"> </w:t>
      </w:r>
      <w:r w:rsidRPr="00785CEC">
        <w:rPr>
          <w:color w:val="221F1F"/>
          <w:sz w:val="24"/>
        </w:rPr>
        <w:t>LEAD LAG)</w:t>
      </w:r>
    </w:p>
    <w:p w14:paraId="505D8A41" w14:textId="77777777" w:rsidR="0033608E" w:rsidRDefault="0033608E" w:rsidP="0033608E">
      <w:pPr>
        <w:pStyle w:val="a3"/>
        <w:spacing w:before="240"/>
        <w:ind w:left="306"/>
        <w:jc w:val="both"/>
        <w:rPr>
          <w:color w:val="221F1F"/>
          <w:lang w:val="ru-RU"/>
        </w:rPr>
      </w:pPr>
      <w:r w:rsidRPr="0083648A">
        <w:rPr>
          <w:color w:val="221F1F"/>
          <w:lang w:val="ru-RU"/>
        </w:rPr>
        <w:t xml:space="preserve">Если у пользователя нет </w:t>
      </w:r>
      <w:r w:rsidRPr="0083648A">
        <w:rPr>
          <w:color w:val="221F1F"/>
        </w:rPr>
        <w:t>EDIT</w:t>
      </w:r>
      <w:r w:rsidRPr="0083648A">
        <w:rPr>
          <w:color w:val="221F1F"/>
          <w:lang w:val="ru-RU"/>
        </w:rPr>
        <w:t xml:space="preserve"> </w:t>
      </w:r>
      <w:r w:rsidRPr="0083648A">
        <w:rPr>
          <w:color w:val="221F1F"/>
        </w:rPr>
        <w:t>LEAD</w:t>
      </w:r>
      <w:r w:rsidRPr="0083648A">
        <w:rPr>
          <w:color w:val="221F1F"/>
          <w:lang w:val="ru-RU"/>
        </w:rPr>
        <w:t xml:space="preserve"> </w:t>
      </w:r>
      <w:r w:rsidRPr="0083648A">
        <w:rPr>
          <w:color w:val="221F1F"/>
        </w:rPr>
        <w:t>LAG</w:t>
      </w:r>
      <w:r w:rsidRPr="0083648A">
        <w:rPr>
          <w:color w:val="221F1F"/>
          <w:lang w:val="ru-RU"/>
        </w:rPr>
        <w:t xml:space="preserve">, но есть </w:t>
      </w:r>
      <w:r w:rsidRPr="0083648A">
        <w:rPr>
          <w:color w:val="221F1F"/>
        </w:rPr>
        <w:t>EDIT</w:t>
      </w:r>
      <w:r w:rsidRPr="0083648A">
        <w:rPr>
          <w:color w:val="221F1F"/>
          <w:lang w:val="ru-RU"/>
        </w:rPr>
        <w:t xml:space="preserve"> </w:t>
      </w:r>
      <w:r w:rsidRPr="0083648A">
        <w:rPr>
          <w:color w:val="221F1F"/>
        </w:rPr>
        <w:t>MANUAL</w:t>
      </w:r>
      <w:r w:rsidRPr="0083648A">
        <w:rPr>
          <w:color w:val="221F1F"/>
          <w:lang w:val="ru-RU"/>
        </w:rPr>
        <w:t xml:space="preserve"> </w:t>
      </w:r>
      <w:r w:rsidRPr="0083648A">
        <w:rPr>
          <w:color w:val="221F1F"/>
        </w:rPr>
        <w:t>LEAD</w:t>
      </w:r>
      <w:r w:rsidRPr="0083648A">
        <w:rPr>
          <w:color w:val="221F1F"/>
          <w:lang w:val="ru-RU"/>
        </w:rPr>
        <w:t xml:space="preserve"> </w:t>
      </w:r>
      <w:r w:rsidRPr="0083648A">
        <w:rPr>
          <w:color w:val="221F1F"/>
        </w:rPr>
        <w:t>LAG</w:t>
      </w:r>
      <w:r w:rsidRPr="0083648A">
        <w:rPr>
          <w:color w:val="221F1F"/>
          <w:lang w:val="ru-RU"/>
        </w:rPr>
        <w:t xml:space="preserve">, то этот пользователь сможет ТОЛЬКО изменить порядок ручного режима в ресурсе </w:t>
      </w:r>
      <w:r w:rsidRPr="0083648A">
        <w:rPr>
          <w:color w:val="221F1F"/>
        </w:rPr>
        <w:t>Lead</w:t>
      </w:r>
      <w:r w:rsidRPr="0083648A">
        <w:rPr>
          <w:color w:val="221F1F"/>
          <w:lang w:val="ru-RU"/>
        </w:rPr>
        <w:t xml:space="preserve"> </w:t>
      </w:r>
      <w:r w:rsidRPr="0083648A">
        <w:rPr>
          <w:color w:val="221F1F"/>
        </w:rPr>
        <w:t>Lag</w:t>
      </w:r>
      <w:r w:rsidRPr="0083648A">
        <w:rPr>
          <w:color w:val="221F1F"/>
          <w:lang w:val="ru-RU"/>
        </w:rPr>
        <w:t xml:space="preserve">. </w:t>
      </w:r>
    </w:p>
    <w:p w14:paraId="2F8DCCB6" w14:textId="77777777" w:rsidR="0033608E" w:rsidRPr="005F1630" w:rsidRDefault="0033608E" w:rsidP="0033608E">
      <w:pPr>
        <w:pStyle w:val="a3"/>
        <w:spacing w:before="240"/>
        <w:ind w:left="306"/>
        <w:jc w:val="both"/>
        <w:rPr>
          <w:lang w:val="ru-RU"/>
        </w:rPr>
        <w:sectPr w:rsidR="0033608E" w:rsidRPr="005F1630" w:rsidSect="00010A9E">
          <w:footerReference w:type="default" r:id="rId320"/>
          <w:pgSz w:w="12240" w:h="15840"/>
          <w:pgMar w:top="600" w:right="360" w:bottom="1000" w:left="420" w:header="0" w:footer="802" w:gutter="0"/>
          <w:cols w:space="720"/>
        </w:sectPr>
      </w:pPr>
    </w:p>
    <w:p w14:paraId="6DF32793" w14:textId="77777777" w:rsidR="0033608E" w:rsidRPr="005F1630" w:rsidRDefault="0033608E" w:rsidP="0033608E">
      <w:pPr>
        <w:pStyle w:val="a3"/>
        <w:rPr>
          <w:sz w:val="20"/>
          <w:lang w:val="ru-RU"/>
        </w:rPr>
      </w:pPr>
    </w:p>
    <w:p w14:paraId="24421ADB" w14:textId="77777777" w:rsidR="0033608E" w:rsidRPr="00313342" w:rsidRDefault="0033608E" w:rsidP="0033608E">
      <w:pPr>
        <w:pStyle w:val="a3"/>
        <w:spacing w:before="1"/>
        <w:ind w:left="307" w:right="359"/>
        <w:jc w:val="both"/>
        <w:rPr>
          <w:lang w:val="ru-RU"/>
        </w:rPr>
      </w:pPr>
      <w:r w:rsidRPr="00C16D11">
        <w:rPr>
          <w:color w:val="221F1F"/>
          <w:lang w:val="ru-RU"/>
        </w:rPr>
        <w:t xml:space="preserve">Приведенный </w:t>
      </w:r>
      <w:r>
        <w:rPr>
          <w:color w:val="221F1F"/>
          <w:lang w:val="ru-RU"/>
        </w:rPr>
        <w:t>скриншот</w:t>
      </w:r>
      <w:r w:rsidRPr="00C16D11">
        <w:rPr>
          <w:color w:val="221F1F"/>
          <w:lang w:val="ru-RU"/>
        </w:rPr>
        <w:t xml:space="preserve"> является примером: в ресурсе </w:t>
      </w:r>
      <w:r w:rsidRPr="00C16D11">
        <w:rPr>
          <w:color w:val="221F1F"/>
        </w:rPr>
        <w:t>Lead</w:t>
      </w:r>
      <w:r w:rsidRPr="00C16D11">
        <w:rPr>
          <w:color w:val="221F1F"/>
          <w:lang w:val="ru-RU"/>
        </w:rPr>
        <w:t xml:space="preserve"> </w:t>
      </w:r>
      <w:r w:rsidRPr="00C16D11">
        <w:rPr>
          <w:color w:val="221F1F"/>
        </w:rPr>
        <w:t>Lag</w:t>
      </w:r>
      <w:r w:rsidRPr="00C16D11">
        <w:rPr>
          <w:color w:val="221F1F"/>
          <w:lang w:val="ru-RU"/>
        </w:rPr>
        <w:t xml:space="preserve"> установлено 5 чиллеров. </w:t>
      </w:r>
      <w:r>
        <w:rPr>
          <w:color w:val="221F1F"/>
        </w:rPr>
        <w:t>Lead</w:t>
      </w:r>
      <w:r w:rsidRPr="00C16D11">
        <w:rPr>
          <w:color w:val="221F1F"/>
          <w:lang w:val="ru-RU"/>
        </w:rPr>
        <w:t xml:space="preserve"> </w:t>
      </w:r>
      <w:r>
        <w:rPr>
          <w:color w:val="221F1F"/>
        </w:rPr>
        <w:t>Lag</w:t>
      </w:r>
      <w:r w:rsidRPr="00C16D11">
        <w:rPr>
          <w:color w:val="221F1F"/>
          <w:lang w:val="ru-RU"/>
        </w:rPr>
        <w:t xml:space="preserve"> находится в режиме </w:t>
      </w:r>
      <w:r>
        <w:rPr>
          <w:color w:val="221F1F"/>
        </w:rPr>
        <w:t>AUTO</w:t>
      </w:r>
      <w:r w:rsidRPr="00C16D11">
        <w:rPr>
          <w:color w:val="221F1F"/>
          <w:lang w:val="ru-RU"/>
        </w:rPr>
        <w:t xml:space="preserve">, а у чиллера 4 самое низкое время работы </w:t>
      </w:r>
      <w:r>
        <w:rPr>
          <w:color w:val="221F1F"/>
          <w:lang w:val="ru-RU"/>
        </w:rPr>
        <w:t>(</w:t>
      </w:r>
      <w:r>
        <w:rPr>
          <w:color w:val="221F1F"/>
        </w:rPr>
        <w:t>Runtime</w:t>
      </w:r>
      <w:r>
        <w:rPr>
          <w:color w:val="221F1F"/>
          <w:lang w:val="ru-RU"/>
        </w:rPr>
        <w:t>)</w:t>
      </w:r>
      <w:r w:rsidRPr="00C16D11">
        <w:rPr>
          <w:color w:val="221F1F"/>
          <w:lang w:val="ru-RU"/>
        </w:rPr>
        <w:t xml:space="preserve">, поэтому он указан как </w:t>
      </w:r>
      <w:r>
        <w:rPr>
          <w:color w:val="221F1F"/>
        </w:rPr>
        <w:t>Lead</w:t>
      </w:r>
      <w:r w:rsidRPr="00C16D11">
        <w:rPr>
          <w:color w:val="221F1F"/>
          <w:lang w:val="ru-RU"/>
        </w:rPr>
        <w:t xml:space="preserve"> </w:t>
      </w:r>
      <w:r>
        <w:rPr>
          <w:color w:val="221F1F"/>
        </w:rPr>
        <w:t>Chiller</w:t>
      </w:r>
      <w:r>
        <w:rPr>
          <w:color w:val="221F1F"/>
          <w:lang w:val="ru-RU"/>
        </w:rPr>
        <w:t xml:space="preserve"> (В</w:t>
      </w:r>
      <w:r w:rsidRPr="00C16D11">
        <w:rPr>
          <w:color w:val="221F1F"/>
          <w:lang w:val="ru-RU"/>
        </w:rPr>
        <w:t>едущий чиллер</w:t>
      </w:r>
      <w:r>
        <w:rPr>
          <w:color w:val="221F1F"/>
          <w:lang w:val="ru-RU"/>
        </w:rPr>
        <w:t>)</w:t>
      </w:r>
      <w:r w:rsidRPr="00C16D11">
        <w:rPr>
          <w:color w:val="221F1F"/>
          <w:lang w:val="ru-RU"/>
        </w:rPr>
        <w:t xml:space="preserve">. Далее следуют </w:t>
      </w:r>
      <w:r>
        <w:rPr>
          <w:color w:val="221F1F"/>
        </w:rPr>
        <w:t>Lags</w:t>
      </w:r>
      <w:r w:rsidRPr="00313342">
        <w:rPr>
          <w:color w:val="221F1F"/>
          <w:lang w:val="ru-RU"/>
        </w:rPr>
        <w:t xml:space="preserve"> </w:t>
      </w:r>
      <w:r w:rsidRPr="00C16D11">
        <w:rPr>
          <w:color w:val="221F1F"/>
          <w:lang w:val="ru-RU"/>
        </w:rPr>
        <w:t xml:space="preserve">5,1,3 и 2 (упорядочены по времени выполнения). Если бы вы задали </w:t>
      </w:r>
      <w:r>
        <w:rPr>
          <w:color w:val="221F1F"/>
        </w:rPr>
        <w:t>Lead</w:t>
      </w:r>
      <w:r w:rsidRPr="00313342">
        <w:rPr>
          <w:color w:val="221F1F"/>
          <w:lang w:val="ru-RU"/>
        </w:rPr>
        <w:t xml:space="preserve"> </w:t>
      </w:r>
      <w:r>
        <w:rPr>
          <w:color w:val="221F1F"/>
        </w:rPr>
        <w:t>Lag</w:t>
      </w:r>
      <w:r w:rsidRPr="00313342">
        <w:rPr>
          <w:color w:val="221F1F"/>
          <w:lang w:val="ru-RU"/>
        </w:rPr>
        <w:t xml:space="preserve"> </w:t>
      </w:r>
      <w:r w:rsidRPr="00C16D11">
        <w:rPr>
          <w:color w:val="221F1F"/>
          <w:lang w:val="ru-RU"/>
        </w:rPr>
        <w:t>в режим</w:t>
      </w:r>
      <w:r>
        <w:rPr>
          <w:color w:val="221F1F"/>
          <w:lang w:val="ru-RU"/>
        </w:rPr>
        <w:t>е</w:t>
      </w:r>
      <w:r w:rsidRPr="00313342">
        <w:rPr>
          <w:color w:val="221F1F"/>
          <w:lang w:val="ru-RU"/>
        </w:rPr>
        <w:t xml:space="preserve"> </w:t>
      </w:r>
      <w:r>
        <w:rPr>
          <w:color w:val="221F1F"/>
        </w:rPr>
        <w:t>MANUAL</w:t>
      </w:r>
      <w:r w:rsidRPr="00C16D11">
        <w:rPr>
          <w:color w:val="221F1F"/>
          <w:lang w:val="ru-RU"/>
        </w:rPr>
        <w:t xml:space="preserve">, </w:t>
      </w:r>
      <w:r>
        <w:rPr>
          <w:color w:val="221F1F"/>
          <w:lang w:val="ru-RU"/>
        </w:rPr>
        <w:t xml:space="preserve">то </w:t>
      </w:r>
      <w:r w:rsidRPr="00C16D11">
        <w:rPr>
          <w:color w:val="221F1F"/>
          <w:lang w:val="ru-RU"/>
        </w:rPr>
        <w:t xml:space="preserve">ведущий </w:t>
      </w:r>
      <w:r>
        <w:rPr>
          <w:color w:val="221F1F"/>
          <w:lang w:val="ru-RU"/>
        </w:rPr>
        <w:t>чиллер</w:t>
      </w:r>
      <w:r w:rsidRPr="00C16D11">
        <w:rPr>
          <w:color w:val="221F1F"/>
          <w:lang w:val="ru-RU"/>
        </w:rPr>
        <w:t xml:space="preserve"> стал бы 2, за которым следовали бы задержки 4,1,3 и 5. Если бы вы дали команду на включение точки блокировки</w:t>
      </w:r>
      <w:r w:rsidRPr="00313342">
        <w:rPr>
          <w:color w:val="221F1F"/>
          <w:lang w:val="ru-RU"/>
        </w:rPr>
        <w:t xml:space="preserve"> </w:t>
      </w:r>
      <w:r>
        <w:rPr>
          <w:color w:val="221F1F"/>
          <w:lang w:val="ru-RU"/>
        </w:rPr>
        <w:t>(</w:t>
      </w:r>
      <w:r>
        <w:rPr>
          <w:color w:val="221F1F"/>
        </w:rPr>
        <w:t>Lockout</w:t>
      </w:r>
      <w:r w:rsidRPr="00313342">
        <w:rPr>
          <w:color w:val="221F1F"/>
          <w:spacing w:val="-7"/>
          <w:lang w:val="ru-RU"/>
        </w:rPr>
        <w:t xml:space="preserve"> </w:t>
      </w:r>
      <w:r>
        <w:rPr>
          <w:color w:val="221F1F"/>
        </w:rPr>
        <w:t>point</w:t>
      </w:r>
      <w:r>
        <w:rPr>
          <w:color w:val="221F1F"/>
          <w:lang w:val="ru-RU"/>
        </w:rPr>
        <w:t>)</w:t>
      </w:r>
      <w:r w:rsidRPr="00C16D11">
        <w:rPr>
          <w:color w:val="221F1F"/>
          <w:lang w:val="ru-RU"/>
        </w:rPr>
        <w:t>, то этот пронумерованный эл</w:t>
      </w:r>
      <w:r>
        <w:rPr>
          <w:color w:val="221F1F"/>
          <w:lang w:val="ru-RU"/>
        </w:rPr>
        <w:t>емент был бы удален из списка.</w:t>
      </w:r>
      <w:r w:rsidRPr="00C16D11">
        <w:rPr>
          <w:color w:val="221F1F"/>
          <w:lang w:val="ru-RU"/>
        </w:rPr>
        <w:t xml:space="preserve"> Все будет двигаться вверх, и последнему элементу, </w:t>
      </w:r>
      <w:r w:rsidRPr="00C16D11">
        <w:rPr>
          <w:color w:val="221F1F"/>
        </w:rPr>
        <w:t>Lag</w:t>
      </w:r>
      <w:r>
        <w:rPr>
          <w:color w:val="221F1F"/>
          <w:lang w:val="ru-RU"/>
        </w:rPr>
        <w:t>4, будет присвоено значение 0</w:t>
      </w:r>
      <w:r w:rsidRPr="00313342">
        <w:rPr>
          <w:lang w:val="ru-RU"/>
        </w:rPr>
        <w:t>.</w:t>
      </w:r>
    </w:p>
    <w:p w14:paraId="170CFF21" w14:textId="77777777" w:rsidR="0033608E" w:rsidRPr="00313342" w:rsidRDefault="0033608E" w:rsidP="0033608E">
      <w:pPr>
        <w:pStyle w:val="a3"/>
        <w:rPr>
          <w:lang w:val="ru-RU"/>
        </w:rPr>
      </w:pPr>
    </w:p>
    <w:p w14:paraId="68A457F9" w14:textId="77777777" w:rsidR="0033608E" w:rsidRPr="00313342" w:rsidRDefault="0033608E" w:rsidP="0033608E">
      <w:pPr>
        <w:pStyle w:val="a3"/>
        <w:rPr>
          <w:lang w:val="ru-RU"/>
        </w:rPr>
      </w:pPr>
    </w:p>
    <w:p w14:paraId="03CFD423" w14:textId="77777777" w:rsidR="0033608E" w:rsidRPr="00042488" w:rsidRDefault="0033608E" w:rsidP="0033608E">
      <w:pPr>
        <w:pStyle w:val="2"/>
        <w:spacing w:before="154"/>
        <w:jc w:val="both"/>
        <w:rPr>
          <w:lang w:val="ru-RU"/>
        </w:rPr>
      </w:pPr>
      <w:bookmarkStart w:id="276" w:name="Min-Max-Average_Feature"/>
      <w:bookmarkStart w:id="277" w:name="_bookmark54"/>
      <w:bookmarkEnd w:id="276"/>
      <w:bookmarkEnd w:id="277"/>
      <w:r>
        <w:rPr>
          <w:color w:val="221F1F"/>
          <w:lang w:val="ru-RU"/>
        </w:rPr>
        <w:t xml:space="preserve">Функция </w:t>
      </w:r>
      <w:r>
        <w:rPr>
          <w:color w:val="221F1F"/>
        </w:rPr>
        <w:t>Min</w:t>
      </w:r>
      <w:r w:rsidRPr="00042488">
        <w:rPr>
          <w:color w:val="221F1F"/>
          <w:lang w:val="ru-RU"/>
        </w:rPr>
        <w:t>-</w:t>
      </w:r>
      <w:r>
        <w:rPr>
          <w:color w:val="221F1F"/>
        </w:rPr>
        <w:t>Max</w:t>
      </w:r>
      <w:r w:rsidRPr="00042488">
        <w:rPr>
          <w:color w:val="221F1F"/>
          <w:lang w:val="ru-RU"/>
        </w:rPr>
        <w:t>-</w:t>
      </w:r>
      <w:r>
        <w:rPr>
          <w:color w:val="221F1F"/>
        </w:rPr>
        <w:t>Average</w:t>
      </w:r>
    </w:p>
    <w:p w14:paraId="5709ECAC" w14:textId="77777777" w:rsidR="0033608E" w:rsidRPr="00727D3A" w:rsidRDefault="0033608E" w:rsidP="0033608E">
      <w:pPr>
        <w:pStyle w:val="a3"/>
        <w:spacing w:before="250"/>
        <w:ind w:left="307" w:right="358"/>
        <w:jc w:val="both"/>
        <w:rPr>
          <w:lang w:val="ru-RU"/>
        </w:rPr>
      </w:pPr>
      <w:r w:rsidRPr="00042488">
        <w:rPr>
          <w:color w:val="221F1F"/>
          <w:lang w:val="ru-RU"/>
        </w:rPr>
        <w:t xml:space="preserve">В </w:t>
      </w:r>
      <w:r w:rsidRPr="00042488">
        <w:rPr>
          <w:color w:val="221F1F"/>
        </w:rPr>
        <w:t>DPU</w:t>
      </w:r>
      <w:r w:rsidRPr="00042488">
        <w:rPr>
          <w:color w:val="221F1F"/>
          <w:lang w:val="ru-RU"/>
        </w:rPr>
        <w:t xml:space="preserve"> появила</w:t>
      </w:r>
      <w:r>
        <w:rPr>
          <w:color w:val="221F1F"/>
          <w:lang w:val="ru-RU"/>
        </w:rPr>
        <w:t xml:space="preserve">сь новая функция под названием </w:t>
      </w:r>
      <w:r w:rsidRPr="00042488">
        <w:rPr>
          <w:color w:val="221F1F"/>
        </w:rPr>
        <w:t>Min</w:t>
      </w:r>
      <w:r>
        <w:rPr>
          <w:color w:val="221F1F"/>
          <w:lang w:val="ru-RU"/>
        </w:rPr>
        <w:t>-</w:t>
      </w:r>
      <w:r w:rsidRPr="00042488">
        <w:rPr>
          <w:color w:val="221F1F"/>
        </w:rPr>
        <w:t>Max</w:t>
      </w:r>
      <w:r>
        <w:rPr>
          <w:color w:val="221F1F"/>
          <w:lang w:val="ru-RU"/>
        </w:rPr>
        <w:t>-</w:t>
      </w:r>
      <w:r w:rsidRPr="00042488">
        <w:rPr>
          <w:color w:val="221F1F"/>
        </w:rPr>
        <w:t>Avg</w:t>
      </w:r>
      <w:r w:rsidRPr="00042488">
        <w:rPr>
          <w:color w:val="221F1F"/>
          <w:lang w:val="ru-RU"/>
        </w:rPr>
        <w:t xml:space="preserve">. </w:t>
      </w:r>
      <w:r>
        <w:rPr>
          <w:color w:val="221F1F"/>
          <w:lang w:val="ru-RU"/>
        </w:rPr>
        <w:t xml:space="preserve">Она может иметь следующий </w:t>
      </w:r>
      <w:r w:rsidRPr="00042488">
        <w:rPr>
          <w:color w:val="221F1F"/>
          <w:lang w:val="ru-RU"/>
        </w:rPr>
        <w:t>тип</w:t>
      </w:r>
      <w:r w:rsidRPr="00AB7278">
        <w:rPr>
          <w:color w:val="221F1F"/>
          <w:lang w:val="ru-RU"/>
        </w:rPr>
        <w:t xml:space="preserve"> </w:t>
      </w:r>
      <w:r>
        <w:rPr>
          <w:color w:val="221F1F"/>
        </w:rPr>
        <w:t>Analog</w:t>
      </w:r>
      <w:r>
        <w:rPr>
          <w:color w:val="221F1F"/>
          <w:lang w:val="ru-RU"/>
        </w:rPr>
        <w:t xml:space="preserve">, </w:t>
      </w:r>
      <w:r>
        <w:rPr>
          <w:color w:val="221F1F"/>
        </w:rPr>
        <w:t>Float</w:t>
      </w:r>
      <w:r w:rsidRPr="00AB7278">
        <w:rPr>
          <w:color w:val="221F1F"/>
          <w:spacing w:val="-4"/>
          <w:lang w:val="ru-RU"/>
        </w:rPr>
        <w:t xml:space="preserve"> </w:t>
      </w:r>
      <w:r>
        <w:rPr>
          <w:color w:val="221F1F"/>
          <w:lang w:val="ru-RU"/>
        </w:rPr>
        <w:t xml:space="preserve">или </w:t>
      </w:r>
      <w:r>
        <w:rPr>
          <w:color w:val="221F1F"/>
        </w:rPr>
        <w:t>Counter</w:t>
      </w:r>
      <w:r w:rsidRPr="00AB7278">
        <w:rPr>
          <w:color w:val="221F1F"/>
          <w:spacing w:val="-3"/>
          <w:lang w:val="ru-RU"/>
        </w:rPr>
        <w:t xml:space="preserve"> </w:t>
      </w:r>
      <w:r>
        <w:rPr>
          <w:color w:val="221F1F"/>
        </w:rPr>
        <w:t>point</w:t>
      </w:r>
      <w:r w:rsidRPr="00042488">
        <w:rPr>
          <w:color w:val="221F1F"/>
          <w:lang w:val="ru-RU"/>
        </w:rPr>
        <w:t xml:space="preserve">. </w:t>
      </w:r>
      <w:r w:rsidRPr="00970413">
        <w:rPr>
          <w:color w:val="221F1F"/>
          <w:lang w:val="ru-RU"/>
        </w:rPr>
        <w:t xml:space="preserve">Эта точка может быть запрограммирована ТОЛЬКО с помощью базы данных (Database), в ней небходимо нажать кнопку Add A Point (Добавить точку). После присвоения названия выберите Binary, Software, затем </w:t>
      </w:r>
      <w:r>
        <w:rPr>
          <w:color w:val="221F1F"/>
        </w:rPr>
        <w:t>Min</w:t>
      </w:r>
      <w:r w:rsidRPr="00970413">
        <w:rPr>
          <w:color w:val="221F1F"/>
          <w:lang w:val="ru-RU"/>
        </w:rPr>
        <w:t xml:space="preserve"> </w:t>
      </w:r>
      <w:r>
        <w:rPr>
          <w:color w:val="221F1F"/>
        </w:rPr>
        <w:t>Max</w:t>
      </w:r>
      <w:r w:rsidRPr="00970413">
        <w:rPr>
          <w:color w:val="221F1F"/>
          <w:lang w:val="ru-RU"/>
        </w:rPr>
        <w:t xml:space="preserve"> </w:t>
      </w:r>
      <w:r>
        <w:rPr>
          <w:color w:val="221F1F"/>
        </w:rPr>
        <w:t>Average</w:t>
      </w:r>
      <w:r w:rsidRPr="00970413">
        <w:rPr>
          <w:color w:val="221F1F"/>
          <w:lang w:val="ru-RU"/>
        </w:rPr>
        <w:t xml:space="preserve">. </w:t>
      </w:r>
      <w:r w:rsidRPr="00042488">
        <w:rPr>
          <w:color w:val="221F1F"/>
          <w:lang w:val="ru-RU"/>
        </w:rPr>
        <w:t>В зависимости от того, какой выбор вы делаете, на выходе этой точки будет отображаться минимальное</w:t>
      </w:r>
      <w:r w:rsidRPr="00727D3A">
        <w:rPr>
          <w:color w:val="221F1F"/>
          <w:lang w:val="ru-RU"/>
        </w:rPr>
        <w:t xml:space="preserve"> </w:t>
      </w:r>
      <w:r>
        <w:rPr>
          <w:color w:val="221F1F"/>
          <w:lang w:val="ru-RU"/>
        </w:rPr>
        <w:t>(</w:t>
      </w:r>
      <w:r>
        <w:rPr>
          <w:color w:val="221F1F"/>
        </w:rPr>
        <w:t>Minimum</w:t>
      </w:r>
      <w:r>
        <w:rPr>
          <w:color w:val="221F1F"/>
          <w:lang w:val="ru-RU"/>
        </w:rPr>
        <w:t>)</w:t>
      </w:r>
      <w:r w:rsidRPr="00042488">
        <w:rPr>
          <w:color w:val="221F1F"/>
          <w:lang w:val="ru-RU"/>
        </w:rPr>
        <w:t xml:space="preserve">, максимальное </w:t>
      </w:r>
      <w:r>
        <w:rPr>
          <w:color w:val="221F1F"/>
          <w:lang w:val="ru-RU"/>
        </w:rPr>
        <w:t>(</w:t>
      </w:r>
      <w:r>
        <w:rPr>
          <w:color w:val="221F1F"/>
        </w:rPr>
        <w:t>Maximum</w:t>
      </w:r>
      <w:r>
        <w:rPr>
          <w:color w:val="221F1F"/>
          <w:lang w:val="ru-RU"/>
        </w:rPr>
        <w:t>)</w:t>
      </w:r>
      <w:r w:rsidRPr="00727D3A">
        <w:rPr>
          <w:color w:val="221F1F"/>
          <w:spacing w:val="-2"/>
          <w:lang w:val="ru-RU"/>
        </w:rPr>
        <w:t xml:space="preserve"> </w:t>
      </w:r>
      <w:r w:rsidRPr="00042488">
        <w:rPr>
          <w:color w:val="221F1F"/>
          <w:lang w:val="ru-RU"/>
        </w:rPr>
        <w:t xml:space="preserve">или среднее </w:t>
      </w:r>
      <w:r>
        <w:rPr>
          <w:color w:val="221F1F"/>
          <w:lang w:val="ru-RU"/>
        </w:rPr>
        <w:t>(</w:t>
      </w:r>
      <w:r>
        <w:rPr>
          <w:color w:val="221F1F"/>
        </w:rPr>
        <w:t>Average</w:t>
      </w:r>
      <w:r>
        <w:rPr>
          <w:color w:val="221F1F"/>
          <w:lang w:val="ru-RU"/>
        </w:rPr>
        <w:t>)</w:t>
      </w:r>
      <w:r w:rsidRPr="00727D3A">
        <w:rPr>
          <w:color w:val="221F1F"/>
          <w:spacing w:val="1"/>
          <w:lang w:val="ru-RU"/>
        </w:rPr>
        <w:t xml:space="preserve"> </w:t>
      </w:r>
      <w:r w:rsidRPr="00042488">
        <w:rPr>
          <w:color w:val="221F1F"/>
          <w:lang w:val="ru-RU"/>
        </w:rPr>
        <w:t>значение выбранных точек</w:t>
      </w:r>
      <w:r>
        <w:rPr>
          <w:color w:val="221F1F"/>
          <w:lang w:val="ru-RU"/>
        </w:rPr>
        <w:t>.</w:t>
      </w:r>
    </w:p>
    <w:p w14:paraId="32C977E6" w14:textId="77777777" w:rsidR="0033608E" w:rsidRDefault="0033608E" w:rsidP="0033608E">
      <w:pPr>
        <w:pStyle w:val="a3"/>
        <w:spacing w:before="201"/>
        <w:ind w:left="307" w:right="359"/>
        <w:jc w:val="both"/>
        <w:rPr>
          <w:color w:val="221F1F"/>
          <w:lang w:val="ru-RU"/>
        </w:rPr>
      </w:pPr>
      <w:r w:rsidRPr="007B4E75">
        <w:rPr>
          <w:color w:val="221F1F"/>
          <w:lang w:val="ru-RU"/>
        </w:rPr>
        <w:t>На экране программ</w:t>
      </w:r>
      <w:r>
        <w:rPr>
          <w:color w:val="221F1F"/>
          <w:lang w:val="ru-RU"/>
        </w:rPr>
        <w:t>ирования</w:t>
      </w:r>
      <w:r w:rsidRPr="007B4E75">
        <w:rPr>
          <w:color w:val="221F1F"/>
          <w:lang w:val="ru-RU"/>
        </w:rPr>
        <w:t xml:space="preserve"> этих точек вы увидите кнопку </w:t>
      </w:r>
      <w:r w:rsidRPr="007B4E75">
        <w:rPr>
          <w:color w:val="221F1F"/>
        </w:rPr>
        <w:t>Min</w:t>
      </w:r>
      <w:r w:rsidRPr="007B4E75">
        <w:rPr>
          <w:color w:val="221F1F"/>
          <w:lang w:val="ru-RU"/>
        </w:rPr>
        <w:t xml:space="preserve"> </w:t>
      </w:r>
      <w:r w:rsidRPr="007B4E75">
        <w:rPr>
          <w:color w:val="221F1F"/>
        </w:rPr>
        <w:t>Max</w:t>
      </w:r>
      <w:r w:rsidRPr="007B4E75">
        <w:rPr>
          <w:color w:val="221F1F"/>
          <w:lang w:val="ru-RU"/>
        </w:rPr>
        <w:t xml:space="preserve"> </w:t>
      </w:r>
      <w:r w:rsidRPr="007B4E75">
        <w:rPr>
          <w:color w:val="221F1F"/>
        </w:rPr>
        <w:t>Avg</w:t>
      </w:r>
      <w:r w:rsidRPr="007B4E75">
        <w:rPr>
          <w:color w:val="221F1F"/>
          <w:lang w:val="ru-RU"/>
        </w:rPr>
        <w:t xml:space="preserve"> вместо кнопки </w:t>
      </w:r>
      <w:r>
        <w:rPr>
          <w:color w:val="221F1F"/>
        </w:rPr>
        <w:t>Lead</w:t>
      </w:r>
      <w:r w:rsidRPr="007B4E75">
        <w:rPr>
          <w:color w:val="221F1F"/>
          <w:spacing w:val="-10"/>
          <w:lang w:val="ru-RU"/>
        </w:rPr>
        <w:t xml:space="preserve"> </w:t>
      </w:r>
      <w:r>
        <w:rPr>
          <w:color w:val="221F1F"/>
        </w:rPr>
        <w:t>Lag</w:t>
      </w:r>
      <w:r w:rsidRPr="007B4E75">
        <w:rPr>
          <w:color w:val="221F1F"/>
          <w:lang w:val="ru-RU"/>
        </w:rPr>
        <w:t>. Если вы нажмете на не</w:t>
      </w:r>
      <w:r>
        <w:rPr>
          <w:color w:val="221F1F"/>
          <w:lang w:val="ru-RU"/>
        </w:rPr>
        <w:t>е</w:t>
      </w:r>
      <w:r w:rsidRPr="007B4E75">
        <w:rPr>
          <w:color w:val="221F1F"/>
          <w:lang w:val="ru-RU"/>
        </w:rPr>
        <w:t xml:space="preserve">, </w:t>
      </w:r>
      <w:r>
        <w:rPr>
          <w:color w:val="221F1F"/>
          <w:lang w:val="ru-RU"/>
        </w:rPr>
        <w:t>то</w:t>
      </w:r>
      <w:r w:rsidRPr="007B4E75">
        <w:rPr>
          <w:color w:val="221F1F"/>
          <w:lang w:val="ru-RU"/>
        </w:rPr>
        <w:t xml:space="preserve"> увидите экран </w:t>
      </w:r>
      <w:r>
        <w:rPr>
          <w:color w:val="221F1F"/>
        </w:rPr>
        <w:t>Lead</w:t>
      </w:r>
      <w:r w:rsidRPr="007B4E75">
        <w:rPr>
          <w:color w:val="221F1F"/>
          <w:lang w:val="ru-RU"/>
        </w:rPr>
        <w:t xml:space="preserve"> </w:t>
      </w:r>
      <w:r>
        <w:rPr>
          <w:color w:val="221F1F"/>
        </w:rPr>
        <w:t>Lag</w:t>
      </w:r>
      <w:r w:rsidRPr="007B4E75">
        <w:rPr>
          <w:color w:val="221F1F"/>
          <w:lang w:val="ru-RU"/>
        </w:rPr>
        <w:t xml:space="preserve"> с несколькими незначительными изменениями.</w:t>
      </w:r>
    </w:p>
    <w:p w14:paraId="76097E3B" w14:textId="77777777" w:rsidR="0033608E" w:rsidRPr="005F1630" w:rsidRDefault="0033608E" w:rsidP="0033608E">
      <w:pPr>
        <w:pStyle w:val="a3"/>
        <w:rPr>
          <w:sz w:val="14"/>
          <w:lang w:val="ru-RU"/>
        </w:rPr>
      </w:pPr>
      <w:r>
        <w:rPr>
          <w:noProof/>
          <w:lang w:val="ru-RU" w:eastAsia="ru-RU"/>
        </w:rPr>
        <w:drawing>
          <wp:anchor distT="0" distB="0" distL="0" distR="0" simplePos="0" relativeHeight="251724800" behindDoc="0" locked="0" layoutInCell="1" allowOverlap="1" wp14:anchorId="29D1E92B" wp14:editId="74EAE405">
            <wp:simplePos x="0" y="0"/>
            <wp:positionH relativeFrom="page">
              <wp:posOffset>461645</wp:posOffset>
            </wp:positionH>
            <wp:positionV relativeFrom="paragraph">
              <wp:posOffset>123907</wp:posOffset>
            </wp:positionV>
            <wp:extent cx="4942060" cy="2971038"/>
            <wp:effectExtent l="0" t="0" r="0" b="0"/>
            <wp:wrapTopAndBottom/>
            <wp:docPr id="345"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68.png"/>
                    <pic:cNvPicPr/>
                  </pic:nvPicPr>
                  <pic:blipFill>
                    <a:blip r:embed="rId321" cstate="print"/>
                    <a:stretch>
                      <a:fillRect/>
                    </a:stretch>
                  </pic:blipFill>
                  <pic:spPr>
                    <a:xfrm>
                      <a:off x="0" y="0"/>
                      <a:ext cx="4942060" cy="2971038"/>
                    </a:xfrm>
                    <a:prstGeom prst="rect">
                      <a:avLst/>
                    </a:prstGeom>
                  </pic:spPr>
                </pic:pic>
              </a:graphicData>
            </a:graphic>
          </wp:anchor>
        </w:drawing>
      </w:r>
    </w:p>
    <w:p w14:paraId="653C88CE" w14:textId="77777777" w:rsidR="0033608E" w:rsidRPr="005F1630" w:rsidRDefault="0033608E" w:rsidP="0033608E">
      <w:pPr>
        <w:pStyle w:val="a3"/>
        <w:spacing w:before="2"/>
        <w:rPr>
          <w:sz w:val="23"/>
          <w:lang w:val="ru-RU"/>
        </w:rPr>
      </w:pPr>
    </w:p>
    <w:p w14:paraId="5E592BEA" w14:textId="77777777" w:rsidR="0033608E" w:rsidRDefault="0033608E" w:rsidP="0033608E">
      <w:pPr>
        <w:pStyle w:val="a3"/>
        <w:ind w:left="306" w:right="364"/>
        <w:jc w:val="both"/>
        <w:rPr>
          <w:color w:val="221F1F"/>
          <w:lang w:val="ru-RU"/>
        </w:rPr>
      </w:pPr>
      <w:r w:rsidRPr="00840D2E">
        <w:rPr>
          <w:color w:val="221F1F"/>
          <w:lang w:val="ru-RU"/>
        </w:rPr>
        <w:t xml:space="preserve">Выберите, хотите </w:t>
      </w:r>
      <w:r>
        <w:rPr>
          <w:color w:val="221F1F"/>
          <w:lang w:val="ru-RU"/>
        </w:rPr>
        <w:t>вы сделать точку м</w:t>
      </w:r>
      <w:r w:rsidRPr="00840D2E">
        <w:rPr>
          <w:color w:val="221F1F"/>
          <w:lang w:val="ru-RU"/>
        </w:rPr>
        <w:t xml:space="preserve">инимальной </w:t>
      </w:r>
      <w:r>
        <w:rPr>
          <w:color w:val="221F1F"/>
          <w:lang w:val="ru-RU"/>
        </w:rPr>
        <w:t>(</w:t>
      </w:r>
      <w:r>
        <w:rPr>
          <w:color w:val="221F1F"/>
        </w:rPr>
        <w:t>Min</w:t>
      </w:r>
      <w:r>
        <w:rPr>
          <w:color w:val="221F1F"/>
          <w:lang w:val="ru-RU"/>
        </w:rPr>
        <w:t>)</w:t>
      </w:r>
      <w:r w:rsidRPr="00840D2E">
        <w:rPr>
          <w:color w:val="221F1F"/>
          <w:lang w:val="ru-RU"/>
        </w:rPr>
        <w:t xml:space="preserve">, </w:t>
      </w:r>
      <w:r>
        <w:rPr>
          <w:color w:val="221F1F"/>
          <w:lang w:val="ru-RU"/>
        </w:rPr>
        <w:t>м</w:t>
      </w:r>
      <w:r w:rsidRPr="00840D2E">
        <w:rPr>
          <w:color w:val="221F1F"/>
          <w:lang w:val="ru-RU"/>
        </w:rPr>
        <w:t xml:space="preserve">аксимальной </w:t>
      </w:r>
      <w:r>
        <w:rPr>
          <w:color w:val="221F1F"/>
          <w:lang w:val="ru-RU"/>
        </w:rPr>
        <w:t>(</w:t>
      </w:r>
      <w:r>
        <w:rPr>
          <w:color w:val="221F1F"/>
        </w:rPr>
        <w:t>Max</w:t>
      </w:r>
      <w:r>
        <w:rPr>
          <w:color w:val="221F1F"/>
          <w:lang w:val="ru-RU"/>
        </w:rPr>
        <w:t>)</w:t>
      </w:r>
      <w:r w:rsidRPr="00840D2E">
        <w:rPr>
          <w:color w:val="221F1F"/>
          <w:spacing w:val="-6"/>
          <w:lang w:val="ru-RU"/>
        </w:rPr>
        <w:t xml:space="preserve"> </w:t>
      </w:r>
      <w:r w:rsidRPr="00840D2E">
        <w:rPr>
          <w:color w:val="221F1F"/>
          <w:lang w:val="ru-RU"/>
        </w:rPr>
        <w:t xml:space="preserve">или средней </w:t>
      </w:r>
      <w:r>
        <w:rPr>
          <w:color w:val="221F1F"/>
          <w:lang w:val="ru-RU"/>
        </w:rPr>
        <w:t>(</w:t>
      </w:r>
      <w:r>
        <w:rPr>
          <w:color w:val="221F1F"/>
        </w:rPr>
        <w:t>Average</w:t>
      </w:r>
      <w:r>
        <w:rPr>
          <w:color w:val="221F1F"/>
          <w:lang w:val="ru-RU"/>
        </w:rPr>
        <w:t>)</w:t>
      </w:r>
      <w:r w:rsidRPr="00840D2E">
        <w:rPr>
          <w:color w:val="221F1F"/>
          <w:lang w:val="ru-RU"/>
        </w:rPr>
        <w:t>. Если вы хотите все 3, добавьте 3 из этих пунктов и сделайте другой выбор для каждо</w:t>
      </w:r>
      <w:r>
        <w:rPr>
          <w:color w:val="221F1F"/>
          <w:lang w:val="ru-RU"/>
        </w:rPr>
        <w:t>й</w:t>
      </w:r>
      <w:r w:rsidRPr="00840D2E">
        <w:rPr>
          <w:color w:val="221F1F"/>
          <w:lang w:val="ru-RU"/>
        </w:rPr>
        <w:t>.</w:t>
      </w:r>
    </w:p>
    <w:p w14:paraId="1DF68B1F" w14:textId="77777777" w:rsidR="0033608E" w:rsidRPr="00840D2E" w:rsidRDefault="0033608E" w:rsidP="0033608E">
      <w:pPr>
        <w:pStyle w:val="a3"/>
        <w:spacing w:before="200"/>
        <w:ind w:left="306" w:right="359"/>
        <w:jc w:val="both"/>
        <w:rPr>
          <w:color w:val="221F1F"/>
          <w:lang w:val="ru-RU"/>
        </w:rPr>
      </w:pPr>
      <w:r w:rsidRPr="00840D2E">
        <w:rPr>
          <w:color w:val="221F1F"/>
          <w:lang w:val="ru-RU"/>
        </w:rPr>
        <w:t xml:space="preserve">Подсчитайте количество </w:t>
      </w:r>
      <w:r>
        <w:rPr>
          <w:color w:val="221F1F"/>
          <w:lang w:val="ru-RU"/>
        </w:rPr>
        <w:t>точек</w:t>
      </w:r>
      <w:r w:rsidRPr="00840D2E">
        <w:rPr>
          <w:color w:val="221F1F"/>
          <w:lang w:val="ru-RU"/>
        </w:rPr>
        <w:t xml:space="preserve">, участвующих в расчете, и введите это число в поле </w:t>
      </w:r>
      <w:r>
        <w:rPr>
          <w:color w:val="221F1F"/>
        </w:rPr>
        <w:t>Number</w:t>
      </w:r>
      <w:r w:rsidRPr="00840D2E">
        <w:rPr>
          <w:color w:val="221F1F"/>
          <w:spacing w:val="-10"/>
          <w:lang w:val="ru-RU"/>
        </w:rPr>
        <w:t xml:space="preserve"> </w:t>
      </w:r>
      <w:r>
        <w:rPr>
          <w:color w:val="221F1F"/>
        </w:rPr>
        <w:t>of</w:t>
      </w:r>
      <w:r w:rsidRPr="00840D2E">
        <w:rPr>
          <w:color w:val="221F1F"/>
          <w:spacing w:val="-9"/>
          <w:lang w:val="ru-RU"/>
        </w:rPr>
        <w:t xml:space="preserve"> </w:t>
      </w:r>
      <w:r>
        <w:rPr>
          <w:color w:val="221F1F"/>
        </w:rPr>
        <w:t>Items</w:t>
      </w:r>
      <w:r w:rsidRPr="00840D2E">
        <w:rPr>
          <w:color w:val="221F1F"/>
          <w:lang w:val="ru-RU"/>
        </w:rPr>
        <w:t xml:space="preserve">. Это важно, потому что это делитель при вычислении среднего значения, и если вы не добавите нужное количество </w:t>
      </w:r>
      <w:r>
        <w:rPr>
          <w:color w:val="221F1F"/>
          <w:lang w:val="ru-RU"/>
        </w:rPr>
        <w:t>точек</w:t>
      </w:r>
      <w:r w:rsidRPr="00840D2E">
        <w:rPr>
          <w:color w:val="221F1F"/>
          <w:lang w:val="ru-RU"/>
        </w:rPr>
        <w:t>, изменения не будут сохранены при выходе.</w:t>
      </w:r>
    </w:p>
    <w:p w14:paraId="1643F94F" w14:textId="77777777" w:rsidR="0033608E" w:rsidRPr="005F1630" w:rsidRDefault="0033608E" w:rsidP="0033608E">
      <w:pPr>
        <w:pStyle w:val="a3"/>
        <w:spacing w:before="200"/>
        <w:ind w:left="306" w:right="359"/>
        <w:jc w:val="both"/>
        <w:rPr>
          <w:lang w:val="ru-RU"/>
        </w:rPr>
      </w:pPr>
      <w:r w:rsidRPr="00840D2E">
        <w:rPr>
          <w:color w:val="221F1F"/>
          <w:lang w:val="ru-RU"/>
        </w:rPr>
        <w:t xml:space="preserve">Щелкните первую строку в списке справа и выберите свою первую точку из списка </w:t>
      </w:r>
      <w:r>
        <w:rPr>
          <w:color w:val="221F1F"/>
        </w:rPr>
        <w:t>All</w:t>
      </w:r>
      <w:r w:rsidRPr="00840D2E">
        <w:rPr>
          <w:color w:val="221F1F"/>
          <w:spacing w:val="-4"/>
          <w:lang w:val="ru-RU"/>
        </w:rPr>
        <w:t xml:space="preserve"> </w:t>
      </w:r>
      <w:r>
        <w:rPr>
          <w:color w:val="221F1F"/>
        </w:rPr>
        <w:t>Points</w:t>
      </w:r>
      <w:r w:rsidRPr="00840D2E">
        <w:rPr>
          <w:color w:val="221F1F"/>
          <w:lang w:val="ru-RU"/>
        </w:rPr>
        <w:t xml:space="preserve">. </w:t>
      </w:r>
      <w:r w:rsidRPr="005F1630">
        <w:rPr>
          <w:color w:val="221F1F"/>
          <w:lang w:val="ru-RU"/>
        </w:rPr>
        <w:t>Повторяйте до тех пор, пока не заполните все строки.</w:t>
      </w:r>
    </w:p>
    <w:p w14:paraId="48C00565" w14:textId="77777777" w:rsidR="0033608E" w:rsidRPr="005F1630" w:rsidRDefault="0033608E" w:rsidP="0033608E">
      <w:pPr>
        <w:spacing w:line="278" w:lineRule="auto"/>
        <w:jc w:val="both"/>
        <w:rPr>
          <w:lang w:val="ru-RU"/>
        </w:rPr>
        <w:sectPr w:rsidR="0033608E" w:rsidRPr="005F1630" w:rsidSect="00010A9E">
          <w:footerReference w:type="default" r:id="rId322"/>
          <w:pgSz w:w="12240" w:h="15840"/>
          <w:pgMar w:top="560" w:right="360" w:bottom="1000" w:left="420" w:header="0" w:footer="802" w:gutter="0"/>
          <w:cols w:space="720"/>
        </w:sectPr>
      </w:pPr>
    </w:p>
    <w:p w14:paraId="099BC84A" w14:textId="77777777" w:rsidR="0033608E" w:rsidRPr="00BE3332" w:rsidRDefault="0033608E" w:rsidP="0033608E">
      <w:pPr>
        <w:pStyle w:val="a3"/>
        <w:spacing w:before="39"/>
        <w:ind w:left="307" w:right="358"/>
        <w:jc w:val="both"/>
        <w:rPr>
          <w:color w:val="221F1F"/>
          <w:lang w:val="ru-RU"/>
        </w:rPr>
      </w:pPr>
      <w:r w:rsidRPr="00BE3332">
        <w:rPr>
          <w:color w:val="221F1F"/>
          <w:lang w:val="ru-RU"/>
        </w:rPr>
        <w:lastRenderedPageBreak/>
        <w:t xml:space="preserve">Теперь выберите точку блокировки </w:t>
      </w:r>
      <w:r>
        <w:rPr>
          <w:color w:val="221F1F"/>
          <w:lang w:val="ru-RU"/>
        </w:rPr>
        <w:t>(</w:t>
      </w:r>
      <w:r>
        <w:rPr>
          <w:color w:val="221F1F"/>
        </w:rPr>
        <w:t>Lockout</w:t>
      </w:r>
      <w:r>
        <w:rPr>
          <w:color w:val="221F1F"/>
          <w:lang w:val="ru-RU"/>
        </w:rPr>
        <w:t>)</w:t>
      </w:r>
      <w:r w:rsidRPr="00BE3332">
        <w:rPr>
          <w:color w:val="221F1F"/>
          <w:spacing w:val="-2"/>
          <w:lang w:val="ru-RU"/>
        </w:rPr>
        <w:t xml:space="preserve"> </w:t>
      </w:r>
      <w:r w:rsidRPr="00BE3332">
        <w:rPr>
          <w:color w:val="221F1F"/>
          <w:lang w:val="ru-RU"/>
        </w:rPr>
        <w:t xml:space="preserve">для каждой точки температуры. Это необязательно, но вы можете заблокировать точку из-за незанятого </w:t>
      </w:r>
      <w:r>
        <w:rPr>
          <w:color w:val="221F1F"/>
          <w:lang w:val="ru-RU"/>
        </w:rPr>
        <w:t>состояния</w:t>
      </w:r>
      <w:r w:rsidRPr="00BE3332">
        <w:rPr>
          <w:color w:val="221F1F"/>
          <w:lang w:val="ru-RU"/>
        </w:rPr>
        <w:t xml:space="preserve"> или из-за того, что </w:t>
      </w:r>
      <w:r w:rsidRPr="00BE3332">
        <w:rPr>
          <w:color w:val="221F1F"/>
        </w:rPr>
        <w:t>AHU</w:t>
      </w:r>
      <w:r w:rsidRPr="00BE3332">
        <w:rPr>
          <w:color w:val="221F1F"/>
          <w:lang w:val="ru-RU"/>
        </w:rPr>
        <w:t xml:space="preserve"> отключен.</w:t>
      </w:r>
    </w:p>
    <w:p w14:paraId="385F7522" w14:textId="77777777" w:rsidR="0033608E" w:rsidRPr="00BE3332" w:rsidRDefault="0033608E" w:rsidP="0033608E">
      <w:pPr>
        <w:pStyle w:val="a3"/>
        <w:spacing w:before="39"/>
        <w:ind w:left="306" w:right="357"/>
        <w:jc w:val="both"/>
        <w:rPr>
          <w:color w:val="221F1F"/>
          <w:lang w:val="ru-RU"/>
        </w:rPr>
      </w:pPr>
      <w:r w:rsidRPr="00BE3332">
        <w:rPr>
          <w:color w:val="221F1F"/>
          <w:lang w:val="ru-RU"/>
        </w:rPr>
        <w:t xml:space="preserve">Точки </w:t>
      </w:r>
      <w:r>
        <w:rPr>
          <w:color w:val="221F1F"/>
        </w:rPr>
        <w:t>Ordered</w:t>
      </w:r>
      <w:r w:rsidRPr="00AB4EC6">
        <w:rPr>
          <w:color w:val="221F1F"/>
          <w:spacing w:val="-7"/>
          <w:lang w:val="ru-RU"/>
        </w:rPr>
        <w:t xml:space="preserve"> </w:t>
      </w:r>
      <w:r>
        <w:rPr>
          <w:color w:val="221F1F"/>
        </w:rPr>
        <w:t>Output</w:t>
      </w:r>
      <w:r w:rsidRPr="00AB4EC6">
        <w:rPr>
          <w:color w:val="221F1F"/>
          <w:spacing w:val="-7"/>
          <w:lang w:val="ru-RU"/>
        </w:rPr>
        <w:t xml:space="preserve"> </w:t>
      </w:r>
      <w:r>
        <w:rPr>
          <w:color w:val="221F1F"/>
          <w:spacing w:val="-7"/>
          <w:lang w:val="ru-RU"/>
        </w:rPr>
        <w:t>(</w:t>
      </w:r>
      <w:r>
        <w:rPr>
          <w:color w:val="221F1F"/>
          <w:lang w:val="ru-RU"/>
        </w:rPr>
        <w:t>У</w:t>
      </w:r>
      <w:r w:rsidRPr="00BE3332">
        <w:rPr>
          <w:color w:val="221F1F"/>
          <w:lang w:val="ru-RU"/>
        </w:rPr>
        <w:t>порядоченного вывода</w:t>
      </w:r>
      <w:r>
        <w:rPr>
          <w:color w:val="221F1F"/>
          <w:lang w:val="ru-RU"/>
        </w:rPr>
        <w:t>)</w:t>
      </w:r>
      <w:r w:rsidRPr="00BE3332">
        <w:rPr>
          <w:color w:val="221F1F"/>
          <w:lang w:val="ru-RU"/>
        </w:rPr>
        <w:t xml:space="preserve"> - это точки, которым задается порядок точек. Итак, если вы выберете </w:t>
      </w:r>
      <w:r w:rsidRPr="00BE3332">
        <w:rPr>
          <w:color w:val="221F1F"/>
        </w:rPr>
        <w:t>MIN</w:t>
      </w:r>
      <w:r w:rsidRPr="00BE3332">
        <w:rPr>
          <w:color w:val="221F1F"/>
          <w:lang w:val="ru-RU"/>
        </w:rPr>
        <w:t>, то самая маленькая точ</w:t>
      </w:r>
      <w:r>
        <w:rPr>
          <w:color w:val="221F1F"/>
          <w:lang w:val="ru-RU"/>
        </w:rPr>
        <w:t>ка будет иметь упорядоченный вых</w:t>
      </w:r>
      <w:r w:rsidRPr="00BE3332">
        <w:rPr>
          <w:color w:val="221F1F"/>
          <w:lang w:val="ru-RU"/>
        </w:rPr>
        <w:t>од, равный 1. Следующая по величине точ</w:t>
      </w:r>
      <w:r>
        <w:rPr>
          <w:color w:val="221F1F"/>
          <w:lang w:val="ru-RU"/>
        </w:rPr>
        <w:t>ка будет иметь упорядоченный вых</w:t>
      </w:r>
      <w:r w:rsidRPr="00BE3332">
        <w:rPr>
          <w:color w:val="221F1F"/>
          <w:lang w:val="ru-RU"/>
        </w:rPr>
        <w:t>од, равный 2.</w:t>
      </w:r>
    </w:p>
    <w:p w14:paraId="411D604F" w14:textId="77777777" w:rsidR="0033608E" w:rsidRPr="00BE3332" w:rsidRDefault="0033608E" w:rsidP="0033608E">
      <w:pPr>
        <w:pStyle w:val="a3"/>
        <w:spacing w:before="39"/>
        <w:ind w:left="307" w:right="358"/>
        <w:jc w:val="both"/>
        <w:rPr>
          <w:color w:val="221F1F"/>
          <w:lang w:val="ru-RU"/>
        </w:rPr>
      </w:pPr>
      <w:r w:rsidRPr="00BE3332">
        <w:rPr>
          <w:color w:val="221F1F"/>
          <w:lang w:val="ru-RU"/>
        </w:rPr>
        <w:t xml:space="preserve">Если вы не выбрали полное количество </w:t>
      </w:r>
      <w:r>
        <w:rPr>
          <w:color w:val="221F1F"/>
          <w:lang w:val="ru-RU"/>
        </w:rPr>
        <w:t>точек</w:t>
      </w:r>
      <w:r w:rsidRPr="00BE3332">
        <w:rPr>
          <w:color w:val="221F1F"/>
          <w:lang w:val="ru-RU"/>
        </w:rPr>
        <w:t xml:space="preserve">, </w:t>
      </w:r>
      <w:r>
        <w:rPr>
          <w:color w:val="221F1F"/>
          <w:lang w:val="ru-RU"/>
        </w:rPr>
        <w:t>то</w:t>
      </w:r>
      <w:r w:rsidRPr="00BE3332">
        <w:rPr>
          <w:color w:val="221F1F"/>
          <w:lang w:val="ru-RU"/>
        </w:rPr>
        <w:t xml:space="preserve"> не сможете сохранить настройки. Итак, если у вас есть пустые строки в таблице </w:t>
      </w:r>
      <w:r w:rsidRPr="00BE3332">
        <w:rPr>
          <w:color w:val="221F1F"/>
        </w:rPr>
        <w:t>Min</w:t>
      </w:r>
      <w:r>
        <w:rPr>
          <w:color w:val="221F1F"/>
          <w:lang w:val="ru-RU"/>
        </w:rPr>
        <w:t xml:space="preserve"> </w:t>
      </w:r>
      <w:r w:rsidRPr="00BE3332">
        <w:rPr>
          <w:color w:val="221F1F"/>
        </w:rPr>
        <w:t>Max</w:t>
      </w:r>
      <w:r w:rsidRPr="00BE3332">
        <w:rPr>
          <w:color w:val="221F1F"/>
          <w:lang w:val="ru-RU"/>
        </w:rPr>
        <w:t xml:space="preserve"> </w:t>
      </w:r>
      <w:r w:rsidRPr="00BE3332">
        <w:rPr>
          <w:color w:val="221F1F"/>
        </w:rPr>
        <w:t>Avg</w:t>
      </w:r>
      <w:r w:rsidRPr="00BE3332">
        <w:rPr>
          <w:color w:val="221F1F"/>
          <w:lang w:val="ru-RU"/>
        </w:rPr>
        <w:t xml:space="preserve"> </w:t>
      </w:r>
      <w:r w:rsidRPr="00BE3332">
        <w:rPr>
          <w:color w:val="221F1F"/>
        </w:rPr>
        <w:t>Selections</w:t>
      </w:r>
      <w:r w:rsidRPr="00BE3332">
        <w:rPr>
          <w:color w:val="221F1F"/>
          <w:lang w:val="ru-RU"/>
        </w:rPr>
        <w:t>, отрегулируйте количество элементов в соответствии с тем, что у вас есть.</w:t>
      </w:r>
    </w:p>
    <w:p w14:paraId="1F049111" w14:textId="77777777" w:rsidR="0033608E" w:rsidRPr="00314BB8" w:rsidRDefault="0033608E" w:rsidP="0033608E">
      <w:pPr>
        <w:pStyle w:val="a3"/>
        <w:spacing w:before="39"/>
        <w:ind w:left="307" w:right="358"/>
        <w:jc w:val="both"/>
        <w:rPr>
          <w:lang w:val="ru-RU"/>
        </w:rPr>
      </w:pPr>
      <w:r w:rsidRPr="00BE3332">
        <w:rPr>
          <w:color w:val="221F1F"/>
          <w:lang w:val="ru-RU"/>
        </w:rPr>
        <w:t xml:space="preserve">Щелкните правой кнопкой мыши или </w:t>
      </w:r>
      <w:r w:rsidRPr="00BE3332">
        <w:rPr>
          <w:color w:val="221F1F"/>
        </w:rPr>
        <w:t>ESC</w:t>
      </w:r>
      <w:r w:rsidRPr="00BE3332">
        <w:rPr>
          <w:color w:val="221F1F"/>
          <w:lang w:val="ru-RU"/>
        </w:rPr>
        <w:t>, чтобы сохранить. Точка начнет отоб</w:t>
      </w:r>
      <w:r>
        <w:rPr>
          <w:color w:val="221F1F"/>
          <w:lang w:val="ru-RU"/>
        </w:rPr>
        <w:t>ражать рассчитанную температуру</w:t>
      </w:r>
      <w:r w:rsidRPr="00314BB8">
        <w:rPr>
          <w:color w:val="221F1F"/>
          <w:lang w:val="ru-RU"/>
        </w:rPr>
        <w:t>.</w:t>
      </w:r>
    </w:p>
    <w:p w14:paraId="0D3DEEE7" w14:textId="77777777" w:rsidR="0033608E" w:rsidRPr="00314BB8" w:rsidRDefault="0033608E" w:rsidP="0033608E">
      <w:pPr>
        <w:pStyle w:val="a3"/>
        <w:rPr>
          <w:lang w:val="ru-RU"/>
        </w:rPr>
      </w:pPr>
    </w:p>
    <w:p w14:paraId="1C02D076" w14:textId="77777777" w:rsidR="0033608E" w:rsidRPr="00314BB8" w:rsidRDefault="0033608E" w:rsidP="0033608E">
      <w:pPr>
        <w:pStyle w:val="a3"/>
        <w:rPr>
          <w:lang w:val="ru-RU"/>
        </w:rPr>
      </w:pPr>
    </w:p>
    <w:p w14:paraId="33040FB7" w14:textId="77777777" w:rsidR="0033608E" w:rsidRPr="009A38B8" w:rsidRDefault="0033608E" w:rsidP="0033608E">
      <w:pPr>
        <w:pStyle w:val="2"/>
        <w:spacing w:before="197"/>
        <w:jc w:val="both"/>
      </w:pPr>
      <w:bookmarkStart w:id="278" w:name="Web_Weather_and_Future_Weather_Point"/>
      <w:bookmarkStart w:id="279" w:name="_bookmark55"/>
      <w:bookmarkEnd w:id="278"/>
      <w:bookmarkEnd w:id="279"/>
      <w:r>
        <w:rPr>
          <w:color w:val="221F1F"/>
          <w:lang w:val="ru-RU"/>
        </w:rPr>
        <w:t>Службы</w:t>
      </w:r>
      <w:r w:rsidRPr="001A53DB">
        <w:rPr>
          <w:color w:val="221F1F"/>
        </w:rPr>
        <w:t xml:space="preserve"> </w:t>
      </w:r>
      <w:r>
        <w:rPr>
          <w:color w:val="221F1F"/>
        </w:rPr>
        <w:t>Web</w:t>
      </w:r>
      <w:r>
        <w:rPr>
          <w:color w:val="221F1F"/>
          <w:spacing w:val="-4"/>
        </w:rPr>
        <w:t xml:space="preserve"> </w:t>
      </w:r>
      <w:r>
        <w:rPr>
          <w:color w:val="221F1F"/>
        </w:rPr>
        <w:t>Weather</w:t>
      </w:r>
      <w:r>
        <w:rPr>
          <w:color w:val="221F1F"/>
          <w:spacing w:val="-5"/>
        </w:rPr>
        <w:t xml:space="preserve"> </w:t>
      </w:r>
      <w:r>
        <w:rPr>
          <w:color w:val="221F1F"/>
        </w:rPr>
        <w:t>и</w:t>
      </w:r>
      <w:r>
        <w:rPr>
          <w:color w:val="221F1F"/>
          <w:spacing w:val="-5"/>
        </w:rPr>
        <w:t xml:space="preserve"> </w:t>
      </w:r>
      <w:r>
        <w:rPr>
          <w:color w:val="221F1F"/>
        </w:rPr>
        <w:t>Future</w:t>
      </w:r>
      <w:r>
        <w:rPr>
          <w:color w:val="221F1F"/>
          <w:spacing w:val="-3"/>
        </w:rPr>
        <w:t xml:space="preserve"> </w:t>
      </w:r>
      <w:r>
        <w:rPr>
          <w:color w:val="221F1F"/>
        </w:rPr>
        <w:t>Weather</w:t>
      </w:r>
      <w:r>
        <w:rPr>
          <w:color w:val="221F1F"/>
          <w:spacing w:val="-4"/>
        </w:rPr>
        <w:t xml:space="preserve"> </w:t>
      </w:r>
      <w:r>
        <w:rPr>
          <w:color w:val="221F1F"/>
        </w:rPr>
        <w:t>Point</w:t>
      </w:r>
    </w:p>
    <w:p w14:paraId="3DDBB8F2" w14:textId="77777777" w:rsidR="0033608E" w:rsidRPr="009A38B8" w:rsidRDefault="0033608E" w:rsidP="0033608E">
      <w:pPr>
        <w:pStyle w:val="a3"/>
        <w:spacing w:before="253"/>
        <w:ind w:left="307" w:right="357"/>
        <w:jc w:val="both"/>
        <w:rPr>
          <w:color w:val="221F1F"/>
          <w:lang w:val="ru-RU"/>
        </w:rPr>
      </w:pPr>
      <w:r w:rsidRPr="006F5B22">
        <w:rPr>
          <w:color w:val="221F1F"/>
          <w:lang w:val="ru-RU"/>
        </w:rPr>
        <w:t xml:space="preserve">Датчики температуры </w:t>
      </w:r>
      <w:r>
        <w:rPr>
          <w:color w:val="221F1F"/>
          <w:lang w:val="ru-RU"/>
        </w:rPr>
        <w:t>(</w:t>
      </w:r>
      <w:r>
        <w:rPr>
          <w:color w:val="221F1F"/>
        </w:rPr>
        <w:t>Outside</w:t>
      </w:r>
      <w:r w:rsidRPr="006F5B22">
        <w:rPr>
          <w:color w:val="221F1F"/>
          <w:lang w:val="ru-RU"/>
        </w:rPr>
        <w:t xml:space="preserve"> </w:t>
      </w:r>
      <w:r>
        <w:rPr>
          <w:color w:val="221F1F"/>
        </w:rPr>
        <w:t>Air</w:t>
      </w:r>
      <w:r w:rsidRPr="006F5B22">
        <w:rPr>
          <w:color w:val="221F1F"/>
          <w:lang w:val="ru-RU"/>
        </w:rPr>
        <w:t xml:space="preserve"> </w:t>
      </w:r>
      <w:r>
        <w:rPr>
          <w:color w:val="221F1F"/>
        </w:rPr>
        <w:t>Temp</w:t>
      </w:r>
      <w:r>
        <w:rPr>
          <w:color w:val="221F1F"/>
          <w:lang w:val="ru-RU"/>
        </w:rPr>
        <w:t>)</w:t>
      </w:r>
      <w:r w:rsidRPr="006F5B22">
        <w:rPr>
          <w:color w:val="221F1F"/>
          <w:lang w:val="ru-RU"/>
        </w:rPr>
        <w:t xml:space="preserve"> и влажности наружного воздуха </w:t>
      </w:r>
      <w:r>
        <w:rPr>
          <w:color w:val="221F1F"/>
          <w:lang w:val="ru-RU"/>
        </w:rPr>
        <w:t>(</w:t>
      </w:r>
      <w:r>
        <w:rPr>
          <w:color w:val="221F1F"/>
        </w:rPr>
        <w:t>Humidity</w:t>
      </w:r>
      <w:r w:rsidRPr="006F5B22">
        <w:rPr>
          <w:color w:val="221F1F"/>
          <w:lang w:val="ru-RU"/>
        </w:rPr>
        <w:t xml:space="preserve"> </w:t>
      </w:r>
      <w:r>
        <w:rPr>
          <w:color w:val="221F1F"/>
        </w:rPr>
        <w:t>sensors</w:t>
      </w:r>
      <w:r>
        <w:rPr>
          <w:color w:val="221F1F"/>
          <w:lang w:val="ru-RU"/>
        </w:rPr>
        <w:t>)</w:t>
      </w:r>
      <w:r w:rsidRPr="006F5B22">
        <w:rPr>
          <w:color w:val="221F1F"/>
          <w:lang w:val="ru-RU"/>
        </w:rPr>
        <w:t xml:space="preserve"> могут быть ненадежными. Иногда в течение дня на них воздействует солнце. Иногда они неточны, а иногда просто терпят неудачу. Знаете ли вы, что в </w:t>
      </w:r>
      <w:r>
        <w:rPr>
          <w:color w:val="221F1F"/>
          <w:lang w:val="ru-RU"/>
        </w:rPr>
        <w:t xml:space="preserve">системе </w:t>
      </w:r>
      <w:r w:rsidRPr="006F5B22">
        <w:rPr>
          <w:color w:val="221F1F"/>
        </w:rPr>
        <w:t>CBAS</w:t>
      </w:r>
      <w:r w:rsidRPr="006F5B22">
        <w:rPr>
          <w:color w:val="221F1F"/>
          <w:lang w:val="ru-RU"/>
        </w:rPr>
        <w:t xml:space="preserve"> есть </w:t>
      </w:r>
      <w:r>
        <w:rPr>
          <w:color w:val="221F1F"/>
          <w:lang w:val="ru-RU"/>
        </w:rPr>
        <w:t>служба</w:t>
      </w:r>
      <w:r w:rsidRPr="006F5B22">
        <w:rPr>
          <w:color w:val="221F1F"/>
          <w:lang w:val="ru-RU"/>
        </w:rPr>
        <w:t xml:space="preserve"> </w:t>
      </w:r>
      <w:r>
        <w:rPr>
          <w:color w:val="221F1F"/>
        </w:rPr>
        <w:t>Web</w:t>
      </w:r>
      <w:r w:rsidRPr="001A53DB">
        <w:rPr>
          <w:color w:val="221F1F"/>
          <w:spacing w:val="-5"/>
          <w:lang w:val="ru-RU"/>
        </w:rPr>
        <w:t xml:space="preserve"> </w:t>
      </w:r>
      <w:r>
        <w:rPr>
          <w:color w:val="221F1F"/>
        </w:rPr>
        <w:t>Weather</w:t>
      </w:r>
      <w:r w:rsidRPr="006F5B22">
        <w:rPr>
          <w:color w:val="221F1F"/>
          <w:lang w:val="ru-RU"/>
        </w:rPr>
        <w:t>, которая предоставляет вам информацию о погоде вне дома</w:t>
      </w:r>
      <w:r>
        <w:rPr>
          <w:color w:val="221F1F"/>
          <w:lang w:val="ru-RU"/>
        </w:rPr>
        <w:t xml:space="preserve"> через Интернет</w:t>
      </w:r>
      <w:r w:rsidRPr="006F5B22">
        <w:rPr>
          <w:color w:val="221F1F"/>
          <w:lang w:val="ru-RU"/>
        </w:rPr>
        <w:t xml:space="preserve">? В этом разделе рассказывается, как установить текущие погодные точки, а во втором разделе рассматриваются будущие погодные точки. Если у вас уже есть текущая погода и вы хотите узнать погоду в будущем, перейдите к </w:t>
      </w:r>
      <w:r w:rsidRPr="006F5B22">
        <w:rPr>
          <w:color w:val="221F1F"/>
        </w:rPr>
        <w:t>Future</w:t>
      </w:r>
      <w:r w:rsidRPr="006F5B22">
        <w:rPr>
          <w:color w:val="221F1F"/>
          <w:lang w:val="ru-RU"/>
        </w:rPr>
        <w:t xml:space="preserve"> </w:t>
      </w:r>
      <w:r w:rsidRPr="006F5B22">
        <w:rPr>
          <w:color w:val="221F1F"/>
        </w:rPr>
        <w:t>Weather</w:t>
      </w:r>
      <w:r w:rsidRPr="006F5B22">
        <w:rPr>
          <w:color w:val="221F1F"/>
          <w:lang w:val="ru-RU"/>
        </w:rPr>
        <w:t xml:space="preserve"> </w:t>
      </w:r>
      <w:r w:rsidRPr="006F5B22">
        <w:rPr>
          <w:color w:val="221F1F"/>
        </w:rPr>
        <w:t>Points</w:t>
      </w:r>
      <w:r w:rsidRPr="006F5B22">
        <w:rPr>
          <w:color w:val="221F1F"/>
          <w:lang w:val="ru-RU"/>
        </w:rPr>
        <w:t xml:space="preserve">. </w:t>
      </w:r>
    </w:p>
    <w:p w14:paraId="3152F11C" w14:textId="77777777" w:rsidR="0033608E" w:rsidRPr="009A38B8" w:rsidRDefault="0033608E" w:rsidP="0033608E">
      <w:pPr>
        <w:pStyle w:val="a3"/>
        <w:rPr>
          <w:lang w:val="ru-RU"/>
        </w:rPr>
      </w:pPr>
    </w:p>
    <w:p w14:paraId="55F886CD" w14:textId="77777777" w:rsidR="0033608E" w:rsidRPr="00663012" w:rsidRDefault="0033608E" w:rsidP="0033608E">
      <w:pPr>
        <w:pStyle w:val="4"/>
        <w:spacing w:before="152"/>
        <w:jc w:val="both"/>
        <w:rPr>
          <w:lang w:val="ru-RU"/>
        </w:rPr>
      </w:pPr>
      <w:bookmarkStart w:id="280" w:name="Current_Weather"/>
      <w:bookmarkEnd w:id="280"/>
      <w:r>
        <w:t>Current</w:t>
      </w:r>
      <w:r w:rsidRPr="007A0C12">
        <w:rPr>
          <w:spacing w:val="-7"/>
          <w:lang w:val="ru-RU"/>
        </w:rPr>
        <w:t xml:space="preserve"> </w:t>
      </w:r>
      <w:r>
        <w:t>Weather</w:t>
      </w:r>
      <w:r>
        <w:rPr>
          <w:lang w:val="ru-RU"/>
        </w:rPr>
        <w:t xml:space="preserve"> (</w:t>
      </w:r>
      <w:r w:rsidRPr="00663012">
        <w:rPr>
          <w:lang w:val="ru-RU"/>
        </w:rPr>
        <w:t>Текущая погода)</w:t>
      </w:r>
    </w:p>
    <w:p w14:paraId="3A585930" w14:textId="77777777" w:rsidR="0033608E" w:rsidRPr="007A0C12" w:rsidRDefault="0033608E" w:rsidP="0033608E">
      <w:pPr>
        <w:pStyle w:val="a3"/>
        <w:spacing w:before="9"/>
        <w:rPr>
          <w:rFonts w:ascii="Arial"/>
          <w:b/>
          <w:sz w:val="20"/>
          <w:lang w:val="ru-RU"/>
        </w:rPr>
      </w:pPr>
    </w:p>
    <w:p w14:paraId="6A6263CC" w14:textId="77777777" w:rsidR="0033608E" w:rsidRPr="009E5312" w:rsidRDefault="0033608E" w:rsidP="0033608E">
      <w:pPr>
        <w:pStyle w:val="a3"/>
        <w:ind w:left="307" w:right="359"/>
        <w:jc w:val="both"/>
        <w:rPr>
          <w:lang w:val="ru-RU"/>
        </w:rPr>
      </w:pPr>
      <w:r w:rsidRPr="007A0C12">
        <w:rPr>
          <w:color w:val="221F1F"/>
          <w:lang w:val="ru-RU"/>
        </w:rPr>
        <w:t xml:space="preserve">С сентября 2015 г. точки </w:t>
      </w:r>
      <w:r w:rsidRPr="007A0C12">
        <w:rPr>
          <w:color w:val="221F1F"/>
        </w:rPr>
        <w:t>Web</w:t>
      </w:r>
      <w:r w:rsidRPr="007A0C12">
        <w:rPr>
          <w:color w:val="221F1F"/>
          <w:lang w:val="ru-RU"/>
        </w:rPr>
        <w:t xml:space="preserve"> </w:t>
      </w:r>
      <w:r w:rsidRPr="007A0C12">
        <w:rPr>
          <w:color w:val="221F1F"/>
        </w:rPr>
        <w:t>Weather</w:t>
      </w:r>
      <w:r w:rsidRPr="007A0C12">
        <w:rPr>
          <w:color w:val="221F1F"/>
          <w:lang w:val="ru-RU"/>
        </w:rPr>
        <w:t xml:space="preserve"> работают в </w:t>
      </w:r>
      <w:r>
        <w:rPr>
          <w:color w:val="221F1F"/>
          <w:lang w:val="ru-RU"/>
        </w:rPr>
        <w:t xml:space="preserve">версии системы </w:t>
      </w:r>
      <w:r w:rsidRPr="007A0C12">
        <w:rPr>
          <w:color w:val="221F1F"/>
        </w:rPr>
        <w:t>CBAS</w:t>
      </w:r>
      <w:r w:rsidRPr="007A0C12">
        <w:rPr>
          <w:color w:val="221F1F"/>
          <w:lang w:val="ru-RU"/>
        </w:rPr>
        <w:t xml:space="preserve"> 15.</w:t>
      </w:r>
      <w:r w:rsidRPr="00070370">
        <w:rPr>
          <w:lang w:val="ru-RU"/>
        </w:rPr>
        <w:t xml:space="preserve"> </w:t>
      </w:r>
      <w:r w:rsidRPr="00070370">
        <w:rPr>
          <w:color w:val="221F1F"/>
          <w:lang w:val="ru-RU"/>
        </w:rPr>
        <w:t xml:space="preserve">Обслуживание продолжается </w:t>
      </w:r>
      <w:r>
        <w:rPr>
          <w:color w:val="221F1F"/>
          <w:lang w:val="ru-RU"/>
        </w:rPr>
        <w:t xml:space="preserve">и </w:t>
      </w:r>
      <w:r w:rsidRPr="00070370">
        <w:rPr>
          <w:color w:val="221F1F"/>
          <w:lang w:val="ru-RU"/>
        </w:rPr>
        <w:t xml:space="preserve">в </w:t>
      </w:r>
      <w:r>
        <w:rPr>
          <w:color w:val="221F1F"/>
          <w:lang w:val="ru-RU"/>
        </w:rPr>
        <w:t>версиях</w:t>
      </w:r>
      <w:r w:rsidRPr="00070370">
        <w:rPr>
          <w:color w:val="221F1F"/>
          <w:lang w:val="ru-RU"/>
        </w:rPr>
        <w:t xml:space="preserve"> </w:t>
      </w:r>
      <w:r>
        <w:rPr>
          <w:color w:val="221F1F"/>
          <w:lang w:val="ru-RU"/>
        </w:rPr>
        <w:t>системы CBAS 17 и CBAS 19</w:t>
      </w:r>
      <w:r w:rsidRPr="009E5312">
        <w:rPr>
          <w:color w:val="221F1F"/>
          <w:lang w:val="ru-RU"/>
        </w:rPr>
        <w:t>.</w:t>
      </w:r>
    </w:p>
    <w:p w14:paraId="5B9B6F63" w14:textId="77777777" w:rsidR="0033608E" w:rsidRPr="009E5312" w:rsidRDefault="0033608E" w:rsidP="0033608E">
      <w:pPr>
        <w:pStyle w:val="a3"/>
        <w:spacing w:before="194"/>
        <w:ind w:left="307" w:right="360"/>
        <w:jc w:val="both"/>
        <w:rPr>
          <w:color w:val="221F1F"/>
          <w:lang w:val="ru-RU"/>
        </w:rPr>
      </w:pPr>
      <w:r w:rsidRPr="00BC2198">
        <w:rPr>
          <w:color w:val="221F1F"/>
          <w:lang w:val="ru-RU"/>
        </w:rPr>
        <w:t xml:space="preserve">Данные о погоде, передаваемые в </w:t>
      </w:r>
      <w:r>
        <w:rPr>
          <w:color w:val="221F1F"/>
          <w:lang w:val="ru-RU"/>
        </w:rPr>
        <w:t xml:space="preserve">систему </w:t>
      </w:r>
      <w:r w:rsidRPr="00BC2198">
        <w:rPr>
          <w:color w:val="221F1F"/>
        </w:rPr>
        <w:t>CBAS</w:t>
      </w:r>
      <w:r w:rsidRPr="00BC2198">
        <w:rPr>
          <w:color w:val="221F1F"/>
          <w:lang w:val="ru-RU"/>
        </w:rPr>
        <w:t xml:space="preserve">, являются текущими наблюдениями </w:t>
      </w:r>
      <w:r w:rsidRPr="00BC2198">
        <w:rPr>
          <w:color w:val="221F1F"/>
        </w:rPr>
        <w:t>NOAA</w:t>
      </w:r>
      <w:r w:rsidRPr="00BC2198">
        <w:rPr>
          <w:color w:val="221F1F"/>
          <w:lang w:val="ru-RU"/>
        </w:rPr>
        <w:t xml:space="preserve"> и поступают с метеорологической станции аэродрома, ближайшей к почтовому индексу места работы</w:t>
      </w:r>
      <w:r>
        <w:rPr>
          <w:color w:val="221F1F"/>
          <w:lang w:val="ru-RU"/>
        </w:rPr>
        <w:t xml:space="preserve"> системы</w:t>
      </w:r>
      <w:r w:rsidRPr="00BC2198">
        <w:rPr>
          <w:color w:val="221F1F"/>
          <w:lang w:val="ru-RU"/>
        </w:rPr>
        <w:t xml:space="preserve">. </w:t>
      </w:r>
      <w:r w:rsidRPr="00BC2198">
        <w:rPr>
          <w:color w:val="221F1F"/>
        </w:rPr>
        <w:t>NOAA</w:t>
      </w:r>
      <w:r w:rsidRPr="009E5312">
        <w:rPr>
          <w:color w:val="221F1F"/>
          <w:lang w:val="ru-RU"/>
        </w:rPr>
        <w:t xml:space="preserve"> обновляет информацию о погоде ежечасно, а </w:t>
      </w:r>
      <w:r>
        <w:rPr>
          <w:color w:val="221F1F"/>
          <w:lang w:val="ru-RU"/>
        </w:rPr>
        <w:t xml:space="preserve">система </w:t>
      </w:r>
      <w:r w:rsidRPr="00BC2198">
        <w:rPr>
          <w:color w:val="221F1F"/>
        </w:rPr>
        <w:t>CBAS</w:t>
      </w:r>
      <w:r w:rsidRPr="009E5312">
        <w:rPr>
          <w:color w:val="221F1F"/>
          <w:lang w:val="ru-RU"/>
        </w:rPr>
        <w:t xml:space="preserve"> - каждые 15 минут.</w:t>
      </w:r>
    </w:p>
    <w:p w14:paraId="750D007A" w14:textId="77777777" w:rsidR="0033608E" w:rsidRPr="009E5312" w:rsidRDefault="0033608E" w:rsidP="0033608E">
      <w:pPr>
        <w:pStyle w:val="a3"/>
        <w:spacing w:before="201"/>
        <w:ind w:left="307" w:right="360"/>
        <w:jc w:val="both"/>
        <w:rPr>
          <w:lang w:val="ru-RU"/>
        </w:rPr>
      </w:pPr>
      <w:r w:rsidRPr="009E5312">
        <w:rPr>
          <w:color w:val="221F1F"/>
          <w:lang w:val="ru-RU"/>
        </w:rPr>
        <w:t xml:space="preserve">Сервер </w:t>
      </w:r>
      <w:r w:rsidRPr="009E5312">
        <w:rPr>
          <w:color w:val="221F1F"/>
        </w:rPr>
        <w:t>Computrols</w:t>
      </w:r>
      <w:r w:rsidRPr="009E5312">
        <w:rPr>
          <w:color w:val="221F1F"/>
          <w:lang w:val="ru-RU"/>
        </w:rPr>
        <w:t xml:space="preserve"> расположен по адресу </w:t>
      </w:r>
      <w:r w:rsidRPr="009E5312">
        <w:rPr>
          <w:color w:val="221F1F"/>
        </w:rPr>
        <w:t>weather</w:t>
      </w:r>
      <w:r w:rsidRPr="009E5312">
        <w:rPr>
          <w:color w:val="221F1F"/>
          <w:lang w:val="ru-RU"/>
        </w:rPr>
        <w:t>.</w:t>
      </w:r>
      <w:r w:rsidRPr="009E5312">
        <w:rPr>
          <w:color w:val="221F1F"/>
        </w:rPr>
        <w:t>computrols</w:t>
      </w:r>
      <w:r w:rsidRPr="009E5312">
        <w:rPr>
          <w:color w:val="221F1F"/>
          <w:lang w:val="ru-RU"/>
        </w:rPr>
        <w:t>.</w:t>
      </w:r>
      <w:r w:rsidRPr="009E5312">
        <w:rPr>
          <w:color w:val="221F1F"/>
        </w:rPr>
        <w:t>com</w:t>
      </w:r>
      <w:r w:rsidRPr="009E5312">
        <w:rPr>
          <w:color w:val="221F1F"/>
          <w:lang w:val="ru-RU"/>
        </w:rPr>
        <w:t xml:space="preserve">. </w:t>
      </w:r>
      <w:r>
        <w:rPr>
          <w:color w:val="221F1F"/>
          <w:lang w:val="ru-RU"/>
        </w:rPr>
        <w:t xml:space="preserve">Система </w:t>
      </w:r>
      <w:r w:rsidRPr="009E5312">
        <w:rPr>
          <w:color w:val="221F1F"/>
        </w:rPr>
        <w:t>CBAS</w:t>
      </w:r>
      <w:r w:rsidRPr="009E5312">
        <w:rPr>
          <w:color w:val="221F1F"/>
          <w:lang w:val="ru-RU"/>
        </w:rPr>
        <w:t xml:space="preserve"> проводит опросы с использованием порта TCP/IP 80. В </w:t>
      </w:r>
      <w:r>
        <w:rPr>
          <w:color w:val="221F1F"/>
          <w:lang w:val="ru-RU"/>
        </w:rPr>
        <w:t xml:space="preserve">системе </w:t>
      </w:r>
      <w:r w:rsidRPr="009E5312">
        <w:rPr>
          <w:color w:val="221F1F"/>
        </w:rPr>
        <w:t>CBAS</w:t>
      </w:r>
      <w:r w:rsidRPr="009E5312">
        <w:rPr>
          <w:color w:val="221F1F"/>
          <w:lang w:val="ru-RU"/>
        </w:rPr>
        <w:t xml:space="preserve"> есть 4 системные точки, которые сообщают вам температуру </w:t>
      </w:r>
      <w:r>
        <w:rPr>
          <w:color w:val="221F1F"/>
          <w:lang w:val="ru-RU"/>
        </w:rPr>
        <w:t>(</w:t>
      </w:r>
      <w:r>
        <w:rPr>
          <w:color w:val="221F1F"/>
        </w:rPr>
        <w:t>Temperature</w:t>
      </w:r>
      <w:r>
        <w:rPr>
          <w:color w:val="221F1F"/>
          <w:lang w:val="ru-RU"/>
        </w:rPr>
        <w:t>)</w:t>
      </w:r>
      <w:r w:rsidRPr="009E5312">
        <w:rPr>
          <w:color w:val="221F1F"/>
          <w:lang w:val="ru-RU"/>
        </w:rPr>
        <w:t xml:space="preserve">, влажность </w:t>
      </w:r>
      <w:r>
        <w:rPr>
          <w:color w:val="221F1F"/>
          <w:lang w:val="ru-RU"/>
        </w:rPr>
        <w:t>(</w:t>
      </w:r>
      <w:r>
        <w:rPr>
          <w:color w:val="221F1F"/>
        </w:rPr>
        <w:t>Humidity</w:t>
      </w:r>
      <w:r>
        <w:rPr>
          <w:color w:val="221F1F"/>
          <w:lang w:val="ru-RU"/>
        </w:rPr>
        <w:t>)</w:t>
      </w:r>
      <w:r w:rsidRPr="009E5312">
        <w:rPr>
          <w:color w:val="221F1F"/>
          <w:lang w:val="ru-RU"/>
        </w:rPr>
        <w:t xml:space="preserve">, точку росы </w:t>
      </w:r>
      <w:r>
        <w:rPr>
          <w:color w:val="221F1F"/>
          <w:lang w:val="ru-RU"/>
        </w:rPr>
        <w:t>(</w:t>
      </w:r>
      <w:r>
        <w:rPr>
          <w:color w:val="221F1F"/>
        </w:rPr>
        <w:t>Dew</w:t>
      </w:r>
      <w:r w:rsidRPr="009E5312">
        <w:rPr>
          <w:color w:val="221F1F"/>
          <w:spacing w:val="-3"/>
          <w:lang w:val="ru-RU"/>
        </w:rPr>
        <w:t xml:space="preserve"> </w:t>
      </w:r>
      <w:r>
        <w:rPr>
          <w:color w:val="221F1F"/>
        </w:rPr>
        <w:t>Point</w:t>
      </w:r>
      <w:r>
        <w:rPr>
          <w:color w:val="221F1F"/>
          <w:lang w:val="ru-RU"/>
        </w:rPr>
        <w:t>)</w:t>
      </w:r>
      <w:r w:rsidRPr="009E5312">
        <w:rPr>
          <w:color w:val="221F1F"/>
          <w:spacing w:val="-3"/>
          <w:lang w:val="ru-RU"/>
        </w:rPr>
        <w:t xml:space="preserve"> </w:t>
      </w:r>
      <w:r w:rsidRPr="009E5312">
        <w:rPr>
          <w:color w:val="221F1F"/>
          <w:lang w:val="ru-RU"/>
        </w:rPr>
        <w:t>и еще одну точку, которая подтверждает, что служба работает.</w:t>
      </w:r>
    </w:p>
    <w:p w14:paraId="0ED84E85" w14:textId="77777777" w:rsidR="0033608E" w:rsidRPr="009E5312" w:rsidRDefault="0033608E" w:rsidP="0033608E">
      <w:pPr>
        <w:pStyle w:val="a3"/>
        <w:rPr>
          <w:lang w:val="ru-RU"/>
        </w:rPr>
      </w:pPr>
    </w:p>
    <w:p w14:paraId="1B490415" w14:textId="77777777" w:rsidR="0033608E" w:rsidRPr="00D71C78" w:rsidRDefault="0033608E" w:rsidP="0033608E">
      <w:pPr>
        <w:pStyle w:val="a3"/>
        <w:spacing w:before="151"/>
        <w:ind w:left="307" w:right="357"/>
        <w:jc w:val="both"/>
        <w:rPr>
          <w:lang w:val="ru-RU"/>
        </w:rPr>
      </w:pPr>
      <w:r w:rsidRPr="00EC6E9F">
        <w:rPr>
          <w:color w:val="221F1F"/>
        </w:rPr>
        <w:t>CBAS</w:t>
      </w:r>
      <w:r>
        <w:rPr>
          <w:color w:val="221F1F"/>
          <w:lang w:val="ru-RU"/>
        </w:rPr>
        <w:t xml:space="preserve"> </w:t>
      </w:r>
      <w:r w:rsidRPr="00EC6E9F">
        <w:rPr>
          <w:color w:val="221F1F"/>
        </w:rPr>
        <w:t>Support</w:t>
      </w:r>
      <w:r>
        <w:rPr>
          <w:color w:val="221F1F"/>
          <w:lang w:val="ru-RU"/>
        </w:rPr>
        <w:t xml:space="preserve"> </w:t>
      </w:r>
      <w:r w:rsidRPr="00EC6E9F">
        <w:rPr>
          <w:color w:val="221F1F"/>
        </w:rPr>
        <w:t>Service</w:t>
      </w:r>
      <w:r>
        <w:rPr>
          <w:color w:val="221F1F"/>
          <w:lang w:val="ru-RU"/>
        </w:rPr>
        <w:t xml:space="preserve"> (Служба поддержики </w:t>
      </w:r>
      <w:r>
        <w:rPr>
          <w:color w:val="221F1F"/>
        </w:rPr>
        <w:t>CBAS</w:t>
      </w:r>
      <w:r>
        <w:rPr>
          <w:color w:val="221F1F"/>
          <w:lang w:val="ru-RU"/>
        </w:rPr>
        <w:t>)</w:t>
      </w:r>
      <w:r w:rsidRPr="00EC6E9F">
        <w:rPr>
          <w:color w:val="221F1F"/>
          <w:lang w:val="ru-RU"/>
        </w:rPr>
        <w:t xml:space="preserve"> должен быть запущен для работы</w:t>
      </w:r>
      <w:r w:rsidRPr="00600B93">
        <w:rPr>
          <w:lang w:val="ru-RU"/>
        </w:rPr>
        <w:t xml:space="preserve"> </w:t>
      </w:r>
      <w:r>
        <w:rPr>
          <w:lang w:val="ru-RU"/>
        </w:rPr>
        <w:t xml:space="preserve">функции </w:t>
      </w:r>
      <w:r w:rsidRPr="00600B93">
        <w:rPr>
          <w:color w:val="221F1F"/>
          <w:lang w:val="ru-RU"/>
        </w:rPr>
        <w:t>Web Weather</w:t>
      </w:r>
      <w:r w:rsidRPr="00EC6E9F">
        <w:rPr>
          <w:color w:val="221F1F"/>
          <w:lang w:val="ru-RU"/>
        </w:rPr>
        <w:t xml:space="preserve"> </w:t>
      </w:r>
      <w:r>
        <w:rPr>
          <w:color w:val="221F1F"/>
          <w:lang w:val="ru-RU"/>
        </w:rPr>
        <w:t>через Интернет</w:t>
      </w:r>
      <w:r w:rsidRPr="00EC6E9F">
        <w:rPr>
          <w:color w:val="221F1F"/>
          <w:lang w:val="ru-RU"/>
        </w:rPr>
        <w:t xml:space="preserve">. Чтобы убедиться, что служба запущена, нажмите </w:t>
      </w:r>
      <w:r w:rsidRPr="00EC6E9F">
        <w:rPr>
          <w:color w:val="221F1F"/>
        </w:rPr>
        <w:t>CTRL</w:t>
      </w:r>
      <w:r>
        <w:rPr>
          <w:color w:val="221F1F"/>
          <w:lang w:val="ru-RU"/>
        </w:rPr>
        <w:t>+</w:t>
      </w:r>
      <w:r w:rsidRPr="00EC6E9F">
        <w:rPr>
          <w:color w:val="221F1F"/>
        </w:rPr>
        <w:t>Alt</w:t>
      </w:r>
      <w:r>
        <w:rPr>
          <w:color w:val="221F1F"/>
          <w:lang w:val="ru-RU"/>
        </w:rPr>
        <w:t>+</w:t>
      </w:r>
      <w:r w:rsidRPr="00EC6E9F">
        <w:rPr>
          <w:color w:val="221F1F"/>
        </w:rPr>
        <w:t>Delete</w:t>
      </w:r>
      <w:r w:rsidRPr="00EC6E9F">
        <w:rPr>
          <w:color w:val="221F1F"/>
          <w:lang w:val="ru-RU"/>
        </w:rPr>
        <w:t xml:space="preserve"> и откройте </w:t>
      </w:r>
      <w:r>
        <w:rPr>
          <w:color w:val="221F1F"/>
          <w:lang w:val="ru-RU"/>
        </w:rPr>
        <w:t>Д</w:t>
      </w:r>
      <w:r w:rsidRPr="00EC6E9F">
        <w:rPr>
          <w:color w:val="221F1F"/>
          <w:lang w:val="ru-RU"/>
        </w:rPr>
        <w:t>испетчер задач</w:t>
      </w:r>
      <w:r w:rsidRPr="001D5338">
        <w:rPr>
          <w:color w:val="221F1F"/>
          <w:lang w:val="ru-RU"/>
        </w:rPr>
        <w:t xml:space="preserve"> </w:t>
      </w:r>
      <w:r>
        <w:rPr>
          <w:color w:val="221F1F"/>
          <w:lang w:val="ru-RU"/>
        </w:rPr>
        <w:t>(</w:t>
      </w:r>
      <w:r>
        <w:rPr>
          <w:color w:val="221F1F"/>
        </w:rPr>
        <w:t>Task</w:t>
      </w:r>
      <w:r w:rsidRPr="001D5338">
        <w:rPr>
          <w:color w:val="221F1F"/>
          <w:lang w:val="ru-RU"/>
        </w:rPr>
        <w:t xml:space="preserve"> </w:t>
      </w:r>
      <w:r>
        <w:rPr>
          <w:color w:val="221F1F"/>
        </w:rPr>
        <w:t>Manager</w:t>
      </w:r>
      <w:r>
        <w:rPr>
          <w:color w:val="221F1F"/>
          <w:lang w:val="ru-RU"/>
        </w:rPr>
        <w:t>)</w:t>
      </w:r>
      <w:r w:rsidRPr="00EC6E9F">
        <w:rPr>
          <w:color w:val="221F1F"/>
          <w:lang w:val="ru-RU"/>
        </w:rPr>
        <w:t xml:space="preserve">. Перейдите на вкладку «Службы» </w:t>
      </w:r>
      <w:r>
        <w:rPr>
          <w:color w:val="221F1F"/>
          <w:lang w:val="ru-RU"/>
        </w:rPr>
        <w:t>(</w:t>
      </w:r>
      <w:r>
        <w:rPr>
          <w:color w:val="221F1F"/>
        </w:rPr>
        <w:t>Services</w:t>
      </w:r>
      <w:r>
        <w:rPr>
          <w:color w:val="221F1F"/>
          <w:lang w:val="ru-RU"/>
        </w:rPr>
        <w:t>)</w:t>
      </w:r>
      <w:r w:rsidRPr="00646B03">
        <w:rPr>
          <w:color w:val="221F1F"/>
          <w:lang w:val="ru-RU"/>
        </w:rPr>
        <w:t xml:space="preserve"> </w:t>
      </w:r>
      <w:r w:rsidRPr="00EC6E9F">
        <w:rPr>
          <w:color w:val="221F1F"/>
          <w:lang w:val="ru-RU"/>
        </w:rPr>
        <w:t>и щелкните верхнюю часть столбца «Имя</w:t>
      </w:r>
      <w:r>
        <w:rPr>
          <w:color w:val="221F1F"/>
          <w:lang w:val="ru-RU"/>
        </w:rPr>
        <w:t>/Название</w:t>
      </w:r>
      <w:r w:rsidRPr="00EC6E9F">
        <w:rPr>
          <w:color w:val="221F1F"/>
          <w:lang w:val="ru-RU"/>
        </w:rPr>
        <w:t xml:space="preserve">», чтобы расположить их в алфавитном порядке. </w:t>
      </w:r>
      <w:r>
        <w:rPr>
          <w:color w:val="221F1F"/>
          <w:lang w:val="ru-RU"/>
        </w:rPr>
        <w:t>После</w:t>
      </w:r>
      <w:r w:rsidRPr="00EC6E9F">
        <w:rPr>
          <w:color w:val="221F1F"/>
          <w:lang w:val="ru-RU"/>
        </w:rPr>
        <w:t xml:space="preserve"> ищите </w:t>
      </w:r>
      <w:r>
        <w:rPr>
          <w:color w:val="221F1F"/>
        </w:rPr>
        <w:t>Computrols</w:t>
      </w:r>
      <w:r w:rsidRPr="007962F2">
        <w:rPr>
          <w:color w:val="221F1F"/>
          <w:lang w:val="ru-RU"/>
        </w:rPr>
        <w:t xml:space="preserve"> </w:t>
      </w:r>
      <w:r>
        <w:rPr>
          <w:color w:val="221F1F"/>
        </w:rPr>
        <w:t>Support</w:t>
      </w:r>
      <w:r w:rsidRPr="007962F2">
        <w:rPr>
          <w:color w:val="221F1F"/>
          <w:lang w:val="ru-RU"/>
        </w:rPr>
        <w:t xml:space="preserve"> </w:t>
      </w:r>
      <w:r>
        <w:rPr>
          <w:color w:val="221F1F"/>
        </w:rPr>
        <w:t>Service</w:t>
      </w:r>
      <w:r w:rsidRPr="00EC6E9F">
        <w:rPr>
          <w:color w:val="221F1F"/>
          <w:lang w:val="ru-RU"/>
        </w:rPr>
        <w:t xml:space="preserve"> </w:t>
      </w:r>
      <w:r>
        <w:rPr>
          <w:color w:val="221F1F"/>
          <w:lang w:val="ru-RU"/>
        </w:rPr>
        <w:t>(</w:t>
      </w:r>
      <w:r w:rsidRPr="00EC6E9F">
        <w:rPr>
          <w:color w:val="221F1F"/>
          <w:lang w:val="ru-RU"/>
        </w:rPr>
        <w:t xml:space="preserve">Службу поддержки </w:t>
      </w:r>
      <w:r w:rsidRPr="00EC6E9F">
        <w:rPr>
          <w:color w:val="221F1F"/>
        </w:rPr>
        <w:t>Computrols</w:t>
      </w:r>
      <w:r>
        <w:rPr>
          <w:color w:val="221F1F"/>
          <w:lang w:val="ru-RU"/>
        </w:rPr>
        <w:t>)</w:t>
      </w:r>
      <w:r w:rsidRPr="00EC6E9F">
        <w:rPr>
          <w:color w:val="221F1F"/>
          <w:lang w:val="ru-RU"/>
        </w:rPr>
        <w:t xml:space="preserve">. </w:t>
      </w:r>
      <w:r w:rsidRPr="007962F2">
        <w:rPr>
          <w:color w:val="221F1F"/>
          <w:lang w:val="ru-RU"/>
        </w:rPr>
        <w:t xml:space="preserve">Он сообщит, что-либо работает, либо остановлен. </w:t>
      </w:r>
      <w:r w:rsidRPr="00EC6E9F">
        <w:rPr>
          <w:color w:val="221F1F"/>
          <w:lang w:val="ru-RU"/>
        </w:rPr>
        <w:t>Вы можете щелкнуть эту строку правой кнопкой мыши, чтобы запустить или остановить е</w:t>
      </w:r>
      <w:r>
        <w:rPr>
          <w:color w:val="221F1F"/>
          <w:lang w:val="ru-RU"/>
        </w:rPr>
        <w:t>го</w:t>
      </w:r>
      <w:r w:rsidRPr="00EC6E9F">
        <w:rPr>
          <w:color w:val="221F1F"/>
          <w:lang w:val="ru-RU"/>
        </w:rPr>
        <w:t>. Если он остановлен, вы можете убедиться, что он настроен для автоматического запуска, щелкнув</w:t>
      </w:r>
      <w:r>
        <w:rPr>
          <w:color w:val="221F1F"/>
          <w:lang w:val="ru-RU"/>
        </w:rPr>
        <w:t xml:space="preserve"> «Службы» в правом нижнем углу Д</w:t>
      </w:r>
      <w:r w:rsidRPr="00EC6E9F">
        <w:rPr>
          <w:color w:val="221F1F"/>
          <w:lang w:val="ru-RU"/>
        </w:rPr>
        <w:t>испетчера задач</w:t>
      </w:r>
      <w:r>
        <w:rPr>
          <w:color w:val="221F1F"/>
          <w:lang w:val="ru-RU"/>
        </w:rPr>
        <w:t xml:space="preserve"> </w:t>
      </w:r>
      <w:r w:rsidRPr="002025AD">
        <w:rPr>
          <w:color w:val="221F1F"/>
          <w:lang w:val="ru-RU"/>
        </w:rPr>
        <w:t>(Task Manager).</w:t>
      </w:r>
      <w:r w:rsidRPr="00EC6E9F">
        <w:rPr>
          <w:color w:val="221F1F"/>
          <w:lang w:val="ru-RU"/>
        </w:rPr>
        <w:t xml:space="preserve"> Щелкните службу правой кнопкой мыши и выберите «Свойства», чтобы изменить способ ее запуска. Когда </w:t>
      </w:r>
      <w:r>
        <w:rPr>
          <w:color w:val="221F1F"/>
          <w:lang w:val="ru-RU"/>
        </w:rPr>
        <w:t xml:space="preserve">версия системы </w:t>
      </w:r>
      <w:r w:rsidRPr="00EC6E9F">
        <w:rPr>
          <w:color w:val="221F1F"/>
        </w:rPr>
        <w:t>CBAS</w:t>
      </w:r>
      <w:r w:rsidRPr="00EC6E9F">
        <w:rPr>
          <w:color w:val="221F1F"/>
          <w:lang w:val="ru-RU"/>
        </w:rPr>
        <w:t xml:space="preserve"> 15 установлен</w:t>
      </w:r>
      <w:r>
        <w:rPr>
          <w:color w:val="221F1F"/>
          <w:lang w:val="ru-RU"/>
        </w:rPr>
        <w:t>а</w:t>
      </w:r>
      <w:r w:rsidRPr="00EC6E9F">
        <w:rPr>
          <w:color w:val="221F1F"/>
          <w:lang w:val="ru-RU"/>
        </w:rPr>
        <w:t xml:space="preserve">, </w:t>
      </w:r>
      <w:r>
        <w:rPr>
          <w:color w:val="221F1F"/>
          <w:lang w:val="ru-RU"/>
        </w:rPr>
        <w:t xml:space="preserve">то </w:t>
      </w:r>
      <w:r w:rsidRPr="00EC6E9F">
        <w:rPr>
          <w:color w:val="221F1F"/>
          <w:lang w:val="ru-RU"/>
        </w:rPr>
        <w:t>он</w:t>
      </w:r>
      <w:r>
        <w:rPr>
          <w:color w:val="221F1F"/>
          <w:lang w:val="ru-RU"/>
        </w:rPr>
        <w:t>а долж</w:t>
      </w:r>
      <w:r w:rsidRPr="00EC6E9F">
        <w:rPr>
          <w:color w:val="221F1F"/>
          <w:lang w:val="ru-RU"/>
        </w:rPr>
        <w:t>н</w:t>
      </w:r>
      <w:r>
        <w:rPr>
          <w:color w:val="221F1F"/>
          <w:lang w:val="ru-RU"/>
        </w:rPr>
        <w:t>а</w:t>
      </w:r>
      <w:r w:rsidRPr="00EC6E9F">
        <w:rPr>
          <w:color w:val="221F1F"/>
          <w:lang w:val="ru-RU"/>
        </w:rPr>
        <w:t xml:space="preserve"> быть настроен</w:t>
      </w:r>
      <w:r>
        <w:rPr>
          <w:color w:val="221F1F"/>
          <w:lang w:val="ru-RU"/>
        </w:rPr>
        <w:t>а</w:t>
      </w:r>
      <w:r w:rsidRPr="00EC6E9F">
        <w:rPr>
          <w:color w:val="221F1F"/>
          <w:lang w:val="ru-RU"/>
        </w:rPr>
        <w:t xml:space="preserve"> на автоматический запуск </w:t>
      </w:r>
      <w:r>
        <w:rPr>
          <w:color w:val="221F1F"/>
          <w:lang w:val="ru-RU"/>
        </w:rPr>
        <w:t>(</w:t>
      </w:r>
      <w:r>
        <w:rPr>
          <w:color w:val="221F1F"/>
        </w:rPr>
        <w:t>Start</w:t>
      </w:r>
      <w:r w:rsidRPr="00D71C78">
        <w:rPr>
          <w:color w:val="221F1F"/>
          <w:spacing w:val="1"/>
          <w:lang w:val="ru-RU"/>
        </w:rPr>
        <w:t xml:space="preserve"> </w:t>
      </w:r>
      <w:r>
        <w:rPr>
          <w:color w:val="221F1F"/>
        </w:rPr>
        <w:t>Automatically</w:t>
      </w:r>
      <w:r>
        <w:rPr>
          <w:color w:val="221F1F"/>
          <w:lang w:val="ru-RU"/>
        </w:rPr>
        <w:t>)</w:t>
      </w:r>
      <w:r w:rsidRPr="00D71C78">
        <w:rPr>
          <w:color w:val="221F1F"/>
          <w:spacing w:val="-1"/>
          <w:lang w:val="ru-RU"/>
        </w:rPr>
        <w:t xml:space="preserve"> </w:t>
      </w:r>
      <w:r>
        <w:rPr>
          <w:color w:val="221F1F"/>
          <w:spacing w:val="-1"/>
          <w:lang w:val="ru-RU"/>
        </w:rPr>
        <w:t xml:space="preserve">или </w:t>
      </w:r>
      <w:r w:rsidRPr="00EC6E9F">
        <w:rPr>
          <w:color w:val="221F1F"/>
          <w:lang w:val="ru-RU"/>
        </w:rPr>
        <w:t>отложенный запуск</w:t>
      </w:r>
      <w:r w:rsidRPr="00D71C78">
        <w:rPr>
          <w:color w:val="221F1F"/>
          <w:lang w:val="ru-RU"/>
        </w:rPr>
        <w:t xml:space="preserve"> </w:t>
      </w:r>
      <w:r w:rsidRPr="00EC6E9F">
        <w:rPr>
          <w:color w:val="221F1F"/>
          <w:lang w:val="ru-RU"/>
        </w:rPr>
        <w:t>(</w:t>
      </w:r>
      <w:r>
        <w:rPr>
          <w:color w:val="221F1F"/>
        </w:rPr>
        <w:t>Delayed</w:t>
      </w:r>
      <w:r w:rsidRPr="00D71C78">
        <w:rPr>
          <w:color w:val="221F1F"/>
          <w:spacing w:val="-1"/>
          <w:lang w:val="ru-RU"/>
        </w:rPr>
        <w:t xml:space="preserve"> </w:t>
      </w:r>
      <w:r>
        <w:rPr>
          <w:color w:val="221F1F"/>
        </w:rPr>
        <w:t>Start</w:t>
      </w:r>
      <w:r w:rsidRPr="00D71C78">
        <w:rPr>
          <w:color w:val="221F1F"/>
          <w:lang w:val="ru-RU"/>
        </w:rPr>
        <w:t>).</w:t>
      </w:r>
    </w:p>
    <w:p w14:paraId="5B2E6335" w14:textId="77777777" w:rsidR="0033608E" w:rsidRPr="00D71C78" w:rsidRDefault="0033608E" w:rsidP="0033608E">
      <w:pPr>
        <w:spacing w:line="276" w:lineRule="auto"/>
        <w:jc w:val="both"/>
        <w:rPr>
          <w:lang w:val="ru-RU"/>
        </w:rPr>
        <w:sectPr w:rsidR="0033608E" w:rsidRPr="00D71C78" w:rsidSect="00010A9E">
          <w:footerReference w:type="default" r:id="rId323"/>
          <w:pgSz w:w="12240" w:h="15840"/>
          <w:pgMar w:top="560" w:right="360" w:bottom="1000" w:left="420" w:header="0" w:footer="802" w:gutter="0"/>
          <w:cols w:space="720"/>
        </w:sectPr>
      </w:pPr>
    </w:p>
    <w:p w14:paraId="1DA0D055" w14:textId="77777777" w:rsidR="0033608E" w:rsidRPr="00123F22" w:rsidRDefault="0033608E" w:rsidP="0033608E">
      <w:pPr>
        <w:pStyle w:val="a3"/>
        <w:ind w:left="306" w:right="357"/>
        <w:jc w:val="both"/>
        <w:rPr>
          <w:color w:val="221F1F"/>
          <w:lang w:val="ru-RU"/>
        </w:rPr>
      </w:pPr>
      <w:r w:rsidRPr="001B235F">
        <w:rPr>
          <w:color w:val="221F1F"/>
          <w:lang w:val="ru-RU"/>
        </w:rPr>
        <w:lastRenderedPageBreak/>
        <w:t xml:space="preserve">Есть еще одна </w:t>
      </w:r>
      <w:r>
        <w:rPr>
          <w:color w:val="221F1F"/>
          <w:lang w:val="ru-RU"/>
        </w:rPr>
        <w:t>особенность</w:t>
      </w:r>
      <w:r w:rsidRPr="001B235F">
        <w:rPr>
          <w:color w:val="221F1F"/>
          <w:lang w:val="ru-RU"/>
        </w:rPr>
        <w:t xml:space="preserve"> установ</w:t>
      </w:r>
      <w:r>
        <w:rPr>
          <w:color w:val="221F1F"/>
          <w:lang w:val="ru-RU"/>
        </w:rPr>
        <w:t>ки</w:t>
      </w:r>
      <w:r w:rsidRPr="001B235F">
        <w:rPr>
          <w:color w:val="221F1F"/>
          <w:lang w:val="ru-RU"/>
        </w:rPr>
        <w:t xml:space="preserve"> сво</w:t>
      </w:r>
      <w:r>
        <w:rPr>
          <w:color w:val="221F1F"/>
          <w:lang w:val="ru-RU"/>
        </w:rPr>
        <w:t>его</w:t>
      </w:r>
      <w:r w:rsidRPr="001B235F">
        <w:rPr>
          <w:color w:val="221F1F"/>
          <w:lang w:val="ru-RU"/>
        </w:rPr>
        <w:t xml:space="preserve"> почтов</w:t>
      </w:r>
      <w:r>
        <w:rPr>
          <w:color w:val="221F1F"/>
          <w:lang w:val="ru-RU"/>
        </w:rPr>
        <w:t>ого</w:t>
      </w:r>
      <w:r w:rsidRPr="001B235F">
        <w:rPr>
          <w:color w:val="221F1F"/>
          <w:lang w:val="ru-RU"/>
        </w:rPr>
        <w:t xml:space="preserve"> индекс</w:t>
      </w:r>
      <w:r>
        <w:rPr>
          <w:color w:val="221F1F"/>
          <w:lang w:val="ru-RU"/>
        </w:rPr>
        <w:t>а</w:t>
      </w:r>
      <w:r w:rsidRPr="001B235F">
        <w:rPr>
          <w:color w:val="221F1F"/>
          <w:lang w:val="ru-RU"/>
        </w:rPr>
        <w:t xml:space="preserve">. Перейдите в папку </w:t>
      </w:r>
      <w:r w:rsidRPr="001B235F">
        <w:rPr>
          <w:color w:val="221F1F"/>
        </w:rPr>
        <w:t>CBAS</w:t>
      </w:r>
      <w:r>
        <w:rPr>
          <w:color w:val="221F1F"/>
          <w:lang w:val="ru-RU"/>
        </w:rPr>
        <w:t xml:space="preserve"> 15/</w:t>
      </w:r>
      <w:r w:rsidRPr="001B235F">
        <w:rPr>
          <w:color w:val="221F1F"/>
        </w:rPr>
        <w:t>CBAS</w:t>
      </w:r>
      <w:r>
        <w:rPr>
          <w:color w:val="221F1F"/>
          <w:lang w:val="ru-RU"/>
        </w:rPr>
        <w:t xml:space="preserve"> 17 /</w:t>
      </w:r>
      <w:r w:rsidRPr="001B235F">
        <w:rPr>
          <w:color w:val="221F1F"/>
        </w:rPr>
        <w:t>CBAS</w:t>
      </w:r>
      <w:r>
        <w:rPr>
          <w:color w:val="221F1F"/>
          <w:lang w:val="ru-RU"/>
        </w:rPr>
        <w:t xml:space="preserve"> 19/</w:t>
      </w:r>
      <w:r w:rsidRPr="001B235F">
        <w:rPr>
          <w:color w:val="221F1F"/>
        </w:rPr>
        <w:t>CBAS</w:t>
      </w:r>
      <w:r w:rsidRPr="001B235F">
        <w:rPr>
          <w:color w:val="221F1F"/>
          <w:lang w:val="ru-RU"/>
        </w:rPr>
        <w:t xml:space="preserve"> 20</w:t>
      </w:r>
      <w:r>
        <w:rPr>
          <w:color w:val="221F1F"/>
          <w:lang w:val="ru-RU"/>
        </w:rPr>
        <w:t>,</w:t>
      </w:r>
      <w:r w:rsidRPr="001B235F">
        <w:rPr>
          <w:color w:val="221F1F"/>
          <w:lang w:val="ru-RU"/>
        </w:rPr>
        <w:t xml:space="preserve"> там есть приложение под названием </w:t>
      </w:r>
      <w:r w:rsidRPr="001B235F">
        <w:rPr>
          <w:color w:val="221F1F"/>
        </w:rPr>
        <w:t>CBASsupportWin</w:t>
      </w:r>
      <w:r w:rsidRPr="001B235F">
        <w:rPr>
          <w:color w:val="221F1F"/>
          <w:lang w:val="ru-RU"/>
        </w:rPr>
        <w:t>32.</w:t>
      </w:r>
      <w:r w:rsidRPr="001B235F">
        <w:rPr>
          <w:color w:val="221F1F"/>
        </w:rPr>
        <w:t>exe</w:t>
      </w:r>
      <w:r w:rsidRPr="001B235F">
        <w:rPr>
          <w:color w:val="221F1F"/>
          <w:lang w:val="ru-RU"/>
        </w:rPr>
        <w:t>. Дважды щелкните по нему и уст</w:t>
      </w:r>
      <w:r>
        <w:rPr>
          <w:color w:val="221F1F"/>
          <w:lang w:val="ru-RU"/>
        </w:rPr>
        <w:t>ановите свой почтовый индекс. Необходимо</w:t>
      </w:r>
      <w:r w:rsidRPr="001B235F">
        <w:rPr>
          <w:color w:val="221F1F"/>
          <w:lang w:val="ru-RU"/>
        </w:rPr>
        <w:t xml:space="preserve"> убедиться, что </w:t>
      </w:r>
      <w:r>
        <w:rPr>
          <w:color w:val="221F1F"/>
          <w:lang w:val="ru-RU"/>
        </w:rPr>
        <w:t xml:space="preserve">вы </w:t>
      </w:r>
      <w:r w:rsidRPr="001B235F">
        <w:rPr>
          <w:color w:val="221F1F"/>
          <w:lang w:val="ru-RU"/>
        </w:rPr>
        <w:t xml:space="preserve">можете получать данные о погоде, нажав кнопку </w:t>
      </w:r>
      <w:r>
        <w:rPr>
          <w:color w:val="221F1F"/>
        </w:rPr>
        <w:t>Get</w:t>
      </w:r>
      <w:r w:rsidRPr="001B235F">
        <w:rPr>
          <w:color w:val="221F1F"/>
          <w:lang w:val="ru-RU"/>
        </w:rPr>
        <w:t xml:space="preserve"> </w:t>
      </w:r>
      <w:r>
        <w:rPr>
          <w:color w:val="221F1F"/>
          <w:lang w:val="ru-RU"/>
        </w:rPr>
        <w:t>(</w:t>
      </w:r>
      <w:r w:rsidRPr="001B235F">
        <w:rPr>
          <w:color w:val="221F1F"/>
          <w:lang w:val="ru-RU"/>
        </w:rPr>
        <w:t>Получить</w:t>
      </w:r>
      <w:r>
        <w:rPr>
          <w:color w:val="221F1F"/>
          <w:lang w:val="ru-RU"/>
        </w:rPr>
        <w:t>)</w:t>
      </w:r>
      <w:r w:rsidRPr="001B235F">
        <w:rPr>
          <w:color w:val="221F1F"/>
          <w:lang w:val="ru-RU"/>
        </w:rPr>
        <w:t xml:space="preserve">. Закройте программу (настройки сохранятся в файле конфигурации), вам необходимо перезапустить службу поддержки, чтобы она приняла изменения в файле конфигурации. </w:t>
      </w:r>
      <w:r w:rsidRPr="00123F22">
        <w:rPr>
          <w:color w:val="221F1F"/>
          <w:lang w:val="ru-RU"/>
        </w:rPr>
        <w:t xml:space="preserve">Перезапуск </w:t>
      </w:r>
      <w:r>
        <w:rPr>
          <w:color w:val="221F1F"/>
          <w:lang w:val="ru-RU"/>
        </w:rPr>
        <w:t>Службы</w:t>
      </w:r>
      <w:r w:rsidRPr="00123F22">
        <w:rPr>
          <w:color w:val="221F1F"/>
          <w:lang w:val="ru-RU"/>
        </w:rPr>
        <w:t xml:space="preserve"> описан в предыдущем абзаце.</w:t>
      </w:r>
    </w:p>
    <w:p w14:paraId="3D650BD2" w14:textId="77777777" w:rsidR="0033608E" w:rsidRDefault="0033608E" w:rsidP="0033608E">
      <w:pPr>
        <w:pStyle w:val="a3"/>
        <w:spacing w:before="120"/>
        <w:ind w:left="307" w:right="362"/>
        <w:jc w:val="both"/>
        <w:rPr>
          <w:color w:val="221F1F"/>
          <w:lang w:val="ru-RU"/>
        </w:rPr>
      </w:pPr>
      <w:r w:rsidRPr="00123F22">
        <w:rPr>
          <w:color w:val="221F1F"/>
          <w:lang w:val="ru-RU"/>
        </w:rPr>
        <w:t xml:space="preserve">Служба и исполняемый файл могут быть запущены одновременно, но закройте </w:t>
      </w:r>
      <w:r>
        <w:rPr>
          <w:color w:val="221F1F"/>
          <w:lang w:val="ru-RU"/>
        </w:rPr>
        <w:t xml:space="preserve">обязательно </w:t>
      </w:r>
      <w:r w:rsidRPr="00123F22">
        <w:rPr>
          <w:color w:val="221F1F"/>
          <w:lang w:val="ru-RU"/>
        </w:rPr>
        <w:t>CBASSupportWin32.exe</w:t>
      </w:r>
      <w:r>
        <w:rPr>
          <w:color w:val="221F1F"/>
          <w:lang w:val="ru-RU"/>
        </w:rPr>
        <w:t>,</w:t>
      </w:r>
      <w:r w:rsidRPr="00123F22">
        <w:rPr>
          <w:color w:val="221F1F"/>
          <w:lang w:val="ru-RU"/>
        </w:rPr>
        <w:t xml:space="preserve"> когда вы закончите.</w:t>
      </w:r>
    </w:p>
    <w:p w14:paraId="688340F1" w14:textId="77777777" w:rsidR="0033608E" w:rsidRPr="003B3F2C" w:rsidRDefault="0033608E" w:rsidP="0033608E">
      <w:pPr>
        <w:pStyle w:val="a3"/>
        <w:spacing w:before="120"/>
        <w:ind w:left="307" w:right="362"/>
        <w:jc w:val="both"/>
        <w:rPr>
          <w:lang w:val="ru-RU"/>
        </w:rPr>
      </w:pPr>
      <w:r w:rsidRPr="00B00BF4">
        <w:rPr>
          <w:color w:val="221F1F"/>
          <w:lang w:val="ru-RU"/>
        </w:rPr>
        <w:t>Вы можете добавить точки в режиме</w:t>
      </w:r>
      <w:r w:rsidRPr="005A5B15">
        <w:rPr>
          <w:color w:val="221F1F"/>
          <w:spacing w:val="-1"/>
          <w:lang w:val="ru-RU"/>
        </w:rPr>
        <w:t xml:space="preserve"> </w:t>
      </w:r>
      <w:r>
        <w:rPr>
          <w:color w:val="221F1F"/>
          <w:spacing w:val="-1"/>
        </w:rPr>
        <w:t>Real</w:t>
      </w:r>
      <w:r w:rsidRPr="005A5B15">
        <w:rPr>
          <w:color w:val="221F1F"/>
          <w:spacing w:val="-11"/>
          <w:lang w:val="ru-RU"/>
        </w:rPr>
        <w:t xml:space="preserve"> </w:t>
      </w:r>
      <w:r>
        <w:rPr>
          <w:color w:val="221F1F"/>
          <w:spacing w:val="-1"/>
        </w:rPr>
        <w:t>Mode</w:t>
      </w:r>
      <w:r w:rsidRPr="00B00BF4">
        <w:rPr>
          <w:color w:val="221F1F"/>
          <w:lang w:val="ru-RU"/>
        </w:rPr>
        <w:t xml:space="preserve">, но после добавления </w:t>
      </w:r>
      <w:r>
        <w:rPr>
          <w:color w:val="221F1F"/>
          <w:lang w:val="ru-RU"/>
        </w:rPr>
        <w:t xml:space="preserve">систему </w:t>
      </w:r>
      <w:r w:rsidRPr="00B00BF4">
        <w:rPr>
          <w:color w:val="221F1F"/>
        </w:rPr>
        <w:t>CBAS</w:t>
      </w:r>
      <w:r w:rsidRPr="00B00BF4">
        <w:rPr>
          <w:color w:val="221F1F"/>
          <w:lang w:val="ru-RU"/>
        </w:rPr>
        <w:t xml:space="preserve"> придется перезапустить. </w:t>
      </w:r>
      <w:r w:rsidRPr="005A5B15">
        <w:rPr>
          <w:color w:val="221F1F"/>
          <w:lang w:val="ru-RU"/>
        </w:rPr>
        <w:t>Если у вас есть старые погодные точки</w:t>
      </w:r>
      <w:r w:rsidRPr="005A5B15">
        <w:rPr>
          <w:lang w:val="ru-RU"/>
        </w:rPr>
        <w:t xml:space="preserve"> </w:t>
      </w:r>
      <w:r>
        <w:rPr>
          <w:lang w:val="ru-RU"/>
        </w:rPr>
        <w:t>(</w:t>
      </w:r>
      <w:r w:rsidRPr="005A5B15">
        <w:rPr>
          <w:color w:val="221F1F"/>
        </w:rPr>
        <w:t>Weather</w:t>
      </w:r>
      <w:r w:rsidRPr="005A5B15">
        <w:rPr>
          <w:color w:val="221F1F"/>
          <w:lang w:val="ru-RU"/>
        </w:rPr>
        <w:t xml:space="preserve"> </w:t>
      </w:r>
      <w:r w:rsidRPr="005A5B15">
        <w:rPr>
          <w:color w:val="221F1F"/>
        </w:rPr>
        <w:t>Point</w:t>
      </w:r>
      <w:r>
        <w:rPr>
          <w:color w:val="221F1F"/>
          <w:lang w:val="ru-RU"/>
        </w:rPr>
        <w:t>)</w:t>
      </w:r>
      <w:r w:rsidRPr="005A5B15">
        <w:rPr>
          <w:color w:val="221F1F"/>
          <w:lang w:val="ru-RU"/>
        </w:rPr>
        <w:t xml:space="preserve">, удалите их. </w:t>
      </w:r>
      <w:r w:rsidRPr="003B3F2C">
        <w:rPr>
          <w:color w:val="221F1F"/>
          <w:lang w:val="ru-RU"/>
        </w:rPr>
        <w:t xml:space="preserve">Чтобы добавить </w:t>
      </w:r>
      <w:r>
        <w:rPr>
          <w:color w:val="221F1F"/>
          <w:lang w:val="ru-RU"/>
        </w:rPr>
        <w:t>точки</w:t>
      </w:r>
      <w:r w:rsidRPr="003B3F2C">
        <w:rPr>
          <w:color w:val="221F1F"/>
          <w:lang w:val="ru-RU"/>
        </w:rPr>
        <w:t xml:space="preserve"> в </w:t>
      </w:r>
      <w:r>
        <w:rPr>
          <w:color w:val="221F1F"/>
          <w:lang w:val="ru-RU"/>
        </w:rPr>
        <w:t xml:space="preserve">системе </w:t>
      </w:r>
      <w:r w:rsidRPr="00B00BF4">
        <w:rPr>
          <w:color w:val="221F1F"/>
        </w:rPr>
        <w:t>CBAS</w:t>
      </w:r>
      <w:r w:rsidRPr="003B3F2C">
        <w:rPr>
          <w:color w:val="221F1F"/>
          <w:lang w:val="ru-RU"/>
        </w:rPr>
        <w:t xml:space="preserve"> 20:</w:t>
      </w:r>
    </w:p>
    <w:p w14:paraId="0E5F4C99" w14:textId="77777777" w:rsidR="0033608E" w:rsidRDefault="0033608E" w:rsidP="0033608E">
      <w:pPr>
        <w:pStyle w:val="a3"/>
        <w:spacing w:before="120"/>
        <w:ind w:left="307" w:right="361"/>
        <w:jc w:val="both"/>
        <w:rPr>
          <w:color w:val="221F1F"/>
          <w:lang w:val="ru-RU"/>
        </w:rPr>
      </w:pPr>
      <w:r w:rsidRPr="003B3F2C">
        <w:rPr>
          <w:color w:val="221F1F"/>
          <w:lang w:val="ru-RU"/>
        </w:rPr>
        <w:t xml:space="preserve">Перейдите в базу данных </w:t>
      </w:r>
      <w:r>
        <w:rPr>
          <w:color w:val="221F1F"/>
          <w:lang w:val="ru-RU"/>
        </w:rPr>
        <w:t>(</w:t>
      </w:r>
      <w:r>
        <w:rPr>
          <w:color w:val="221F1F"/>
        </w:rPr>
        <w:t>Database</w:t>
      </w:r>
      <w:r>
        <w:rPr>
          <w:color w:val="221F1F"/>
          <w:lang w:val="ru-RU"/>
        </w:rPr>
        <w:t>)</w:t>
      </w:r>
      <w:r w:rsidRPr="003B3F2C">
        <w:rPr>
          <w:color w:val="221F1F"/>
          <w:lang w:val="ru-RU"/>
        </w:rPr>
        <w:t xml:space="preserve">, </w:t>
      </w:r>
      <w:r>
        <w:rPr>
          <w:color w:val="221F1F"/>
          <w:lang w:val="ru-RU"/>
        </w:rPr>
        <w:t xml:space="preserve">нажмите </w:t>
      </w:r>
      <w:r>
        <w:rPr>
          <w:color w:val="221F1F"/>
        </w:rPr>
        <w:t>Add</w:t>
      </w:r>
      <w:r w:rsidRPr="00FF3323">
        <w:rPr>
          <w:color w:val="221F1F"/>
          <w:lang w:val="ru-RU"/>
        </w:rPr>
        <w:t xml:space="preserve"> </w:t>
      </w:r>
      <w:r>
        <w:rPr>
          <w:color w:val="221F1F"/>
        </w:rPr>
        <w:t>A</w:t>
      </w:r>
      <w:r w:rsidRPr="00FF3323">
        <w:rPr>
          <w:color w:val="221F1F"/>
          <w:lang w:val="ru-RU"/>
        </w:rPr>
        <w:t xml:space="preserve"> </w:t>
      </w:r>
      <w:r>
        <w:rPr>
          <w:color w:val="221F1F"/>
        </w:rPr>
        <w:t>Point</w:t>
      </w:r>
      <w:r>
        <w:rPr>
          <w:color w:val="221F1F"/>
          <w:lang w:val="ru-RU"/>
        </w:rPr>
        <w:t>, затем дайте первой точке название</w:t>
      </w:r>
      <w:r w:rsidRPr="003B3F2C">
        <w:rPr>
          <w:color w:val="221F1F"/>
          <w:lang w:val="ru-RU"/>
        </w:rPr>
        <w:t xml:space="preserve">, например, </w:t>
      </w:r>
      <w:r w:rsidRPr="003B3F2C">
        <w:rPr>
          <w:color w:val="221F1F"/>
        </w:rPr>
        <w:t>Web</w:t>
      </w:r>
      <w:r w:rsidRPr="003B3F2C">
        <w:rPr>
          <w:color w:val="221F1F"/>
          <w:lang w:val="ru-RU"/>
        </w:rPr>
        <w:t xml:space="preserve"> </w:t>
      </w:r>
      <w:r w:rsidRPr="003B3F2C">
        <w:rPr>
          <w:color w:val="221F1F"/>
        </w:rPr>
        <w:t>Weather</w:t>
      </w:r>
      <w:r w:rsidRPr="003B3F2C">
        <w:rPr>
          <w:color w:val="221F1F"/>
          <w:lang w:val="ru-RU"/>
        </w:rPr>
        <w:t xml:space="preserve"> </w:t>
      </w:r>
      <w:r w:rsidRPr="003B3F2C">
        <w:rPr>
          <w:color w:val="221F1F"/>
        </w:rPr>
        <w:t>Outside</w:t>
      </w:r>
      <w:r w:rsidRPr="003B3F2C">
        <w:rPr>
          <w:color w:val="221F1F"/>
          <w:lang w:val="ru-RU"/>
        </w:rPr>
        <w:t xml:space="preserve"> </w:t>
      </w:r>
      <w:r w:rsidRPr="003B3F2C">
        <w:rPr>
          <w:color w:val="221F1F"/>
        </w:rPr>
        <w:t>Temperature</w:t>
      </w:r>
      <w:r w:rsidRPr="003B3F2C">
        <w:rPr>
          <w:color w:val="221F1F"/>
          <w:lang w:val="ru-RU"/>
        </w:rPr>
        <w:t>. Нажмите</w:t>
      </w:r>
      <w:r w:rsidRPr="00FF3323">
        <w:rPr>
          <w:color w:val="221F1F"/>
        </w:rPr>
        <w:t xml:space="preserve"> </w:t>
      </w:r>
      <w:r>
        <w:rPr>
          <w:color w:val="221F1F"/>
        </w:rPr>
        <w:t>Next</w:t>
      </w:r>
      <w:r w:rsidRPr="00FF3323">
        <w:rPr>
          <w:color w:val="221F1F"/>
        </w:rPr>
        <w:t xml:space="preserve"> </w:t>
      </w:r>
      <w:r w:rsidRPr="003B3F2C">
        <w:rPr>
          <w:color w:val="221F1F"/>
          <w:lang w:val="ru-RU"/>
        </w:rPr>
        <w:t>и</w:t>
      </w:r>
      <w:r w:rsidRPr="00FF3323">
        <w:rPr>
          <w:color w:val="221F1F"/>
        </w:rPr>
        <w:t xml:space="preserve"> </w:t>
      </w:r>
      <w:r w:rsidRPr="003B3F2C">
        <w:rPr>
          <w:color w:val="221F1F"/>
          <w:lang w:val="ru-RU"/>
        </w:rPr>
        <w:t>выберите</w:t>
      </w:r>
      <w:r w:rsidRPr="00FF3323">
        <w:rPr>
          <w:color w:val="221F1F"/>
        </w:rPr>
        <w:t xml:space="preserve"> </w:t>
      </w:r>
      <w:r>
        <w:rPr>
          <w:color w:val="221F1F"/>
        </w:rPr>
        <w:t>Float</w:t>
      </w:r>
      <w:r w:rsidRPr="00FF3323">
        <w:rPr>
          <w:color w:val="221F1F"/>
        </w:rPr>
        <w:t xml:space="preserve">, </w:t>
      </w:r>
      <w:r>
        <w:rPr>
          <w:color w:val="221F1F"/>
        </w:rPr>
        <w:t>Next</w:t>
      </w:r>
      <w:r w:rsidRPr="00FF3323">
        <w:rPr>
          <w:color w:val="221F1F"/>
        </w:rPr>
        <w:t xml:space="preserve">, </w:t>
      </w:r>
      <w:r>
        <w:rPr>
          <w:color w:val="221F1F"/>
        </w:rPr>
        <w:t>Software</w:t>
      </w:r>
      <w:r w:rsidRPr="00FF3323">
        <w:rPr>
          <w:color w:val="221F1F"/>
        </w:rPr>
        <w:t xml:space="preserve">, </w:t>
      </w:r>
      <w:r>
        <w:rPr>
          <w:color w:val="221F1F"/>
        </w:rPr>
        <w:t>Next</w:t>
      </w:r>
      <w:r w:rsidRPr="00FF3323">
        <w:rPr>
          <w:color w:val="221F1F"/>
        </w:rPr>
        <w:t xml:space="preserve">, </w:t>
      </w:r>
      <w:r>
        <w:rPr>
          <w:color w:val="221F1F"/>
        </w:rPr>
        <w:t>System</w:t>
      </w:r>
      <w:r w:rsidRPr="00FF3323">
        <w:rPr>
          <w:color w:val="221F1F"/>
        </w:rPr>
        <w:t xml:space="preserve">, </w:t>
      </w:r>
      <w:r>
        <w:rPr>
          <w:color w:val="221F1F"/>
        </w:rPr>
        <w:t>Next</w:t>
      </w:r>
      <w:r w:rsidRPr="00FF3323">
        <w:rPr>
          <w:color w:val="221F1F"/>
        </w:rPr>
        <w:t xml:space="preserve">, </w:t>
      </w:r>
      <w:r w:rsidRPr="003B3F2C">
        <w:rPr>
          <w:color w:val="221F1F"/>
          <w:lang w:val="ru-RU"/>
        </w:rPr>
        <w:t>затем</w:t>
      </w:r>
      <w:r w:rsidRPr="00FF3323">
        <w:rPr>
          <w:color w:val="221F1F"/>
        </w:rPr>
        <w:t xml:space="preserve"> </w:t>
      </w:r>
      <w:r>
        <w:rPr>
          <w:color w:val="221F1F"/>
        </w:rPr>
        <w:t>Web</w:t>
      </w:r>
      <w:r w:rsidRPr="00FF3323">
        <w:rPr>
          <w:color w:val="221F1F"/>
          <w:spacing w:val="-5"/>
        </w:rPr>
        <w:t xml:space="preserve"> </w:t>
      </w:r>
      <w:r>
        <w:rPr>
          <w:color w:val="221F1F"/>
        </w:rPr>
        <w:t>Outside</w:t>
      </w:r>
      <w:r w:rsidRPr="00FF3323">
        <w:rPr>
          <w:color w:val="221F1F"/>
          <w:spacing w:val="-6"/>
        </w:rPr>
        <w:t xml:space="preserve"> </w:t>
      </w:r>
      <w:r>
        <w:rPr>
          <w:color w:val="221F1F"/>
        </w:rPr>
        <w:t>Air</w:t>
      </w:r>
      <w:r w:rsidRPr="00FF3323">
        <w:rPr>
          <w:color w:val="221F1F"/>
          <w:spacing w:val="-8"/>
        </w:rPr>
        <w:t xml:space="preserve"> </w:t>
      </w:r>
      <w:r>
        <w:rPr>
          <w:color w:val="221F1F"/>
        </w:rPr>
        <w:t>Temp</w:t>
      </w:r>
      <w:r w:rsidRPr="00FF3323">
        <w:rPr>
          <w:color w:val="221F1F"/>
        </w:rPr>
        <w:t xml:space="preserve">. </w:t>
      </w:r>
      <w:r w:rsidRPr="003B3F2C">
        <w:rPr>
          <w:color w:val="221F1F"/>
          <w:lang w:val="ru-RU"/>
        </w:rPr>
        <w:t xml:space="preserve">Нажмите </w:t>
      </w:r>
      <w:r>
        <w:rPr>
          <w:color w:val="221F1F"/>
        </w:rPr>
        <w:t>Next</w:t>
      </w:r>
      <w:r w:rsidRPr="003B3F2C">
        <w:rPr>
          <w:color w:val="221F1F"/>
          <w:lang w:val="ru-RU"/>
        </w:rPr>
        <w:t xml:space="preserve">, затем выберите </w:t>
      </w:r>
      <w:r>
        <w:rPr>
          <w:color w:val="221F1F"/>
          <w:lang w:val="ru-RU"/>
        </w:rPr>
        <w:t xml:space="preserve">название </w:t>
      </w:r>
      <w:r w:rsidRPr="003B3F2C">
        <w:rPr>
          <w:color w:val="221F1F"/>
          <w:lang w:val="ru-RU"/>
        </w:rPr>
        <w:t xml:space="preserve">базы данных в верхней части списка. Это связано с тем, что точки можно добавлять только в </w:t>
      </w:r>
      <w:r w:rsidRPr="003B3F2C">
        <w:rPr>
          <w:color w:val="221F1F"/>
        </w:rPr>
        <w:t>DPU</w:t>
      </w:r>
      <w:r w:rsidRPr="003B3F2C">
        <w:rPr>
          <w:color w:val="221F1F"/>
          <w:lang w:val="ru-RU"/>
        </w:rPr>
        <w:t xml:space="preserve">. Нажмите </w:t>
      </w:r>
      <w:r>
        <w:rPr>
          <w:color w:val="221F1F"/>
        </w:rPr>
        <w:t>Finish</w:t>
      </w:r>
      <w:r w:rsidRPr="003B3F2C">
        <w:rPr>
          <w:color w:val="221F1F"/>
          <w:lang w:val="ru-RU"/>
        </w:rPr>
        <w:t xml:space="preserve"> и повторите это для двух других точек: </w:t>
      </w:r>
      <w:r>
        <w:rPr>
          <w:color w:val="221F1F"/>
        </w:rPr>
        <w:t>Web</w:t>
      </w:r>
      <w:r w:rsidRPr="00D57498">
        <w:rPr>
          <w:color w:val="221F1F"/>
          <w:lang w:val="ru-RU"/>
        </w:rPr>
        <w:t xml:space="preserve"> </w:t>
      </w:r>
      <w:r>
        <w:rPr>
          <w:color w:val="221F1F"/>
        </w:rPr>
        <w:t>Outside</w:t>
      </w:r>
      <w:r w:rsidRPr="00D57498">
        <w:rPr>
          <w:color w:val="221F1F"/>
          <w:spacing w:val="1"/>
          <w:lang w:val="ru-RU"/>
        </w:rPr>
        <w:t xml:space="preserve"> </w:t>
      </w:r>
      <w:r>
        <w:rPr>
          <w:color w:val="221F1F"/>
        </w:rPr>
        <w:t>Humidity</w:t>
      </w:r>
      <w:r w:rsidRPr="00D57498">
        <w:rPr>
          <w:color w:val="221F1F"/>
          <w:spacing w:val="-1"/>
          <w:lang w:val="ru-RU"/>
        </w:rPr>
        <w:t xml:space="preserve"> </w:t>
      </w:r>
      <w:r>
        <w:rPr>
          <w:color w:val="221F1F"/>
          <w:lang w:val="ru-RU"/>
        </w:rPr>
        <w:t>(</w:t>
      </w:r>
      <w:r w:rsidRPr="003B3F2C">
        <w:rPr>
          <w:color w:val="221F1F"/>
          <w:lang w:val="ru-RU"/>
        </w:rPr>
        <w:t>Влажность за пределами сети</w:t>
      </w:r>
      <w:r>
        <w:rPr>
          <w:color w:val="221F1F"/>
          <w:lang w:val="ru-RU"/>
        </w:rPr>
        <w:t>)</w:t>
      </w:r>
      <w:r w:rsidRPr="003B3F2C">
        <w:rPr>
          <w:color w:val="221F1F"/>
          <w:lang w:val="ru-RU"/>
        </w:rPr>
        <w:t xml:space="preserve"> и </w:t>
      </w:r>
      <w:r>
        <w:rPr>
          <w:color w:val="221F1F"/>
        </w:rPr>
        <w:t>Web</w:t>
      </w:r>
      <w:r w:rsidRPr="00D57498">
        <w:rPr>
          <w:color w:val="221F1F"/>
          <w:spacing w:val="-1"/>
          <w:lang w:val="ru-RU"/>
        </w:rPr>
        <w:t xml:space="preserve"> </w:t>
      </w:r>
      <w:r>
        <w:rPr>
          <w:color w:val="221F1F"/>
        </w:rPr>
        <w:t>Outside</w:t>
      </w:r>
      <w:r w:rsidRPr="00D57498">
        <w:rPr>
          <w:color w:val="221F1F"/>
          <w:lang w:val="ru-RU"/>
        </w:rPr>
        <w:t xml:space="preserve"> </w:t>
      </w:r>
      <w:r>
        <w:rPr>
          <w:color w:val="221F1F"/>
        </w:rPr>
        <w:t>Dewpoint</w:t>
      </w:r>
      <w:r w:rsidRPr="003B3F2C">
        <w:rPr>
          <w:color w:val="221F1F"/>
          <w:lang w:val="ru-RU"/>
        </w:rPr>
        <w:t xml:space="preserve"> </w:t>
      </w:r>
      <w:r>
        <w:rPr>
          <w:color w:val="221F1F"/>
          <w:lang w:val="ru-RU"/>
        </w:rPr>
        <w:t>(</w:t>
      </w:r>
      <w:r w:rsidRPr="003B3F2C">
        <w:rPr>
          <w:color w:val="221F1F"/>
          <w:lang w:val="ru-RU"/>
        </w:rPr>
        <w:t>Точка росы за пределами сети</w:t>
      </w:r>
      <w:r>
        <w:rPr>
          <w:color w:val="221F1F"/>
          <w:lang w:val="ru-RU"/>
        </w:rPr>
        <w:t>)</w:t>
      </w:r>
      <w:r w:rsidRPr="003B3F2C">
        <w:rPr>
          <w:color w:val="221F1F"/>
          <w:lang w:val="ru-RU"/>
        </w:rPr>
        <w:t xml:space="preserve">. </w:t>
      </w:r>
    </w:p>
    <w:p w14:paraId="790A4466" w14:textId="77777777" w:rsidR="0033608E" w:rsidRPr="004D48F0" w:rsidRDefault="0033608E" w:rsidP="0033608E">
      <w:pPr>
        <w:pStyle w:val="a3"/>
        <w:spacing w:before="120"/>
        <w:ind w:left="307" w:right="361"/>
        <w:jc w:val="both"/>
        <w:rPr>
          <w:lang w:val="ru-RU"/>
        </w:rPr>
      </w:pPr>
      <w:r w:rsidRPr="004D48F0">
        <w:rPr>
          <w:color w:val="221F1F"/>
          <w:lang w:val="ru-RU"/>
        </w:rPr>
        <w:t xml:space="preserve">Есть еще один момент, который проверяет наличие хорошего соединения с сервером погоды </w:t>
      </w:r>
      <w:r>
        <w:rPr>
          <w:color w:val="221F1F"/>
          <w:lang w:val="ru-RU"/>
        </w:rPr>
        <w:t>(</w:t>
      </w:r>
      <w:r>
        <w:rPr>
          <w:color w:val="221F1F"/>
        </w:rPr>
        <w:t>Weather</w:t>
      </w:r>
      <w:r w:rsidRPr="004D48F0">
        <w:rPr>
          <w:color w:val="221F1F"/>
          <w:spacing w:val="-8"/>
          <w:lang w:val="ru-RU"/>
        </w:rPr>
        <w:t xml:space="preserve"> </w:t>
      </w:r>
      <w:r>
        <w:rPr>
          <w:color w:val="221F1F"/>
        </w:rPr>
        <w:t>Server</w:t>
      </w:r>
      <w:r>
        <w:rPr>
          <w:color w:val="221F1F"/>
          <w:lang w:val="ru-RU"/>
        </w:rPr>
        <w:t>)</w:t>
      </w:r>
      <w:r w:rsidRPr="004D48F0">
        <w:rPr>
          <w:color w:val="221F1F"/>
          <w:lang w:val="ru-RU"/>
        </w:rPr>
        <w:t xml:space="preserve">. Вы должны добавить эту точку и </w:t>
      </w:r>
      <w:r>
        <w:rPr>
          <w:color w:val="221F1F"/>
          <w:lang w:val="ru-RU"/>
        </w:rPr>
        <w:t>установить</w:t>
      </w:r>
      <w:r w:rsidRPr="004D48F0">
        <w:rPr>
          <w:color w:val="221F1F"/>
          <w:lang w:val="ru-RU"/>
        </w:rPr>
        <w:t xml:space="preserve"> сигнал тревоги для подтвержден</w:t>
      </w:r>
      <w:r>
        <w:rPr>
          <w:color w:val="221F1F"/>
          <w:lang w:val="ru-RU"/>
        </w:rPr>
        <w:t>ия, если точка не действительна (</w:t>
      </w:r>
      <w:r>
        <w:rPr>
          <w:color w:val="221F1F"/>
        </w:rPr>
        <w:t>Not</w:t>
      </w:r>
      <w:r w:rsidRPr="004D48F0">
        <w:rPr>
          <w:color w:val="221F1F"/>
          <w:spacing w:val="-2"/>
          <w:lang w:val="ru-RU"/>
        </w:rPr>
        <w:t xml:space="preserve"> </w:t>
      </w:r>
      <w:r>
        <w:rPr>
          <w:color w:val="221F1F"/>
        </w:rPr>
        <w:t>Valid</w:t>
      </w:r>
      <w:r>
        <w:rPr>
          <w:color w:val="221F1F"/>
          <w:lang w:val="ru-RU"/>
        </w:rPr>
        <w:t>)</w:t>
      </w:r>
      <w:r w:rsidRPr="004D48F0">
        <w:rPr>
          <w:color w:val="221F1F"/>
          <w:lang w:val="ru-RU"/>
        </w:rPr>
        <w:t>.</w:t>
      </w:r>
    </w:p>
    <w:p w14:paraId="19EEED73" w14:textId="77777777" w:rsidR="0033608E" w:rsidRPr="001E7FF5" w:rsidRDefault="0033608E" w:rsidP="0033608E">
      <w:pPr>
        <w:pStyle w:val="a3"/>
        <w:spacing w:before="120"/>
        <w:ind w:left="307" w:right="358"/>
        <w:jc w:val="both"/>
        <w:rPr>
          <w:color w:val="221F1F"/>
          <w:lang w:val="ru-RU"/>
        </w:rPr>
      </w:pPr>
      <w:r w:rsidRPr="009E5129">
        <w:rPr>
          <w:color w:val="221F1F"/>
          <w:lang w:val="ru-RU"/>
        </w:rPr>
        <w:t xml:space="preserve">Перейдите в базу данных (Database), нажмите Add A Point, затем дайте точке название, например, Web </w:t>
      </w:r>
      <w:r w:rsidRPr="009E5129">
        <w:rPr>
          <w:color w:val="221F1F"/>
        </w:rPr>
        <w:t>Web</w:t>
      </w:r>
      <w:r w:rsidRPr="009E5129">
        <w:rPr>
          <w:color w:val="221F1F"/>
          <w:lang w:val="ru-RU"/>
        </w:rPr>
        <w:t xml:space="preserve"> </w:t>
      </w:r>
      <w:r w:rsidRPr="009E5129">
        <w:rPr>
          <w:color w:val="221F1F"/>
        </w:rPr>
        <w:t>Weather</w:t>
      </w:r>
      <w:r w:rsidRPr="009E5129">
        <w:rPr>
          <w:color w:val="221F1F"/>
          <w:lang w:val="ru-RU"/>
        </w:rPr>
        <w:t xml:space="preserve"> </w:t>
      </w:r>
      <w:r w:rsidRPr="009E5129">
        <w:rPr>
          <w:color w:val="221F1F"/>
        </w:rPr>
        <w:t>Is</w:t>
      </w:r>
      <w:r w:rsidRPr="009E5129">
        <w:rPr>
          <w:color w:val="221F1F"/>
          <w:lang w:val="ru-RU"/>
        </w:rPr>
        <w:t xml:space="preserve"> </w:t>
      </w:r>
      <w:r w:rsidRPr="009E5129">
        <w:rPr>
          <w:color w:val="221F1F"/>
        </w:rPr>
        <w:t>Valid</w:t>
      </w:r>
      <w:r w:rsidRPr="009E5129">
        <w:rPr>
          <w:color w:val="221F1F"/>
          <w:lang w:val="ru-RU"/>
        </w:rPr>
        <w:t xml:space="preserve">. </w:t>
      </w:r>
      <w:r w:rsidRPr="00A71B6B">
        <w:rPr>
          <w:color w:val="221F1F"/>
          <w:lang w:val="ru-RU"/>
        </w:rPr>
        <w:t>Нажмите</w:t>
      </w:r>
      <w:r w:rsidRPr="00A71B6B">
        <w:rPr>
          <w:color w:val="221F1F"/>
        </w:rPr>
        <w:t xml:space="preserve"> Next </w:t>
      </w:r>
      <w:r w:rsidRPr="00A71B6B">
        <w:rPr>
          <w:color w:val="221F1F"/>
          <w:lang w:val="ru-RU"/>
        </w:rPr>
        <w:t>и</w:t>
      </w:r>
      <w:r w:rsidRPr="00A71B6B">
        <w:rPr>
          <w:color w:val="221F1F"/>
        </w:rPr>
        <w:t xml:space="preserve"> </w:t>
      </w:r>
      <w:r w:rsidRPr="00A71B6B">
        <w:rPr>
          <w:color w:val="221F1F"/>
          <w:lang w:val="ru-RU"/>
        </w:rPr>
        <w:t>выберите</w:t>
      </w:r>
      <w:r w:rsidRPr="00A71B6B">
        <w:rPr>
          <w:color w:val="221F1F"/>
        </w:rPr>
        <w:t xml:space="preserve"> </w:t>
      </w:r>
      <w:r>
        <w:rPr>
          <w:color w:val="221F1F"/>
        </w:rPr>
        <w:t>Binary</w:t>
      </w:r>
      <w:r w:rsidRPr="00A71B6B">
        <w:rPr>
          <w:color w:val="221F1F"/>
        </w:rPr>
        <w:t xml:space="preserve">, Next, Software, Next, System, Next, </w:t>
      </w:r>
      <w:r w:rsidRPr="00A71B6B">
        <w:rPr>
          <w:color w:val="221F1F"/>
          <w:lang w:val="ru-RU"/>
        </w:rPr>
        <w:t>затем</w:t>
      </w:r>
      <w:r w:rsidRPr="00A71B6B">
        <w:rPr>
          <w:color w:val="221F1F"/>
        </w:rPr>
        <w:t xml:space="preserve"> </w:t>
      </w:r>
      <w:r>
        <w:rPr>
          <w:color w:val="221F1F"/>
        </w:rPr>
        <w:t>Web Outside Is Valid</w:t>
      </w:r>
      <w:r w:rsidRPr="00A71B6B">
        <w:rPr>
          <w:color w:val="221F1F"/>
        </w:rPr>
        <w:t xml:space="preserve">. </w:t>
      </w:r>
      <w:r w:rsidRPr="003C7A94">
        <w:rPr>
          <w:color w:val="221F1F"/>
          <w:lang w:val="ru-RU"/>
        </w:rPr>
        <w:t xml:space="preserve">Нажмите </w:t>
      </w:r>
      <w:r w:rsidRPr="003C7A94">
        <w:rPr>
          <w:color w:val="221F1F"/>
        </w:rPr>
        <w:t>Next</w:t>
      </w:r>
      <w:r w:rsidRPr="003C7A94">
        <w:rPr>
          <w:color w:val="221F1F"/>
          <w:lang w:val="ru-RU"/>
        </w:rPr>
        <w:t xml:space="preserve">, затем выберите название базы данных в верхней части списка. Это связано с тем, что точки можно добавлять только в </w:t>
      </w:r>
      <w:r w:rsidRPr="003C7A94">
        <w:rPr>
          <w:color w:val="221F1F"/>
        </w:rPr>
        <w:t>DPU</w:t>
      </w:r>
      <w:r w:rsidRPr="003C7A94">
        <w:rPr>
          <w:color w:val="221F1F"/>
          <w:lang w:val="ru-RU"/>
        </w:rPr>
        <w:t xml:space="preserve">. Нажмите </w:t>
      </w:r>
      <w:r w:rsidRPr="003C7A94">
        <w:rPr>
          <w:color w:val="221F1F"/>
        </w:rPr>
        <w:t>Finish</w:t>
      </w:r>
      <w:r>
        <w:rPr>
          <w:color w:val="221F1F"/>
          <w:lang w:val="ru-RU"/>
        </w:rPr>
        <w:t>.</w:t>
      </w:r>
      <w:r w:rsidRPr="003C7A94">
        <w:rPr>
          <w:color w:val="221F1F"/>
          <w:lang w:val="ru-RU"/>
        </w:rPr>
        <w:t xml:space="preserve"> </w:t>
      </w:r>
      <w:r w:rsidRPr="009E5129">
        <w:rPr>
          <w:color w:val="221F1F"/>
          <w:lang w:val="ru-RU"/>
        </w:rPr>
        <w:t>Если вы добавляли точки в режиме</w:t>
      </w:r>
      <w:r w:rsidRPr="001E7FF5">
        <w:rPr>
          <w:color w:val="221F1F"/>
          <w:lang w:val="ru-RU"/>
        </w:rPr>
        <w:t xml:space="preserve"> </w:t>
      </w:r>
      <w:r>
        <w:rPr>
          <w:color w:val="221F1F"/>
        </w:rPr>
        <w:t>Real</w:t>
      </w:r>
      <w:r w:rsidRPr="001E7FF5">
        <w:rPr>
          <w:color w:val="221F1F"/>
          <w:lang w:val="ru-RU"/>
        </w:rPr>
        <w:t xml:space="preserve"> </w:t>
      </w:r>
      <w:r>
        <w:rPr>
          <w:color w:val="221F1F"/>
        </w:rPr>
        <w:t>Mode</w:t>
      </w:r>
      <w:r w:rsidRPr="009E5129">
        <w:rPr>
          <w:color w:val="221F1F"/>
          <w:lang w:val="ru-RU"/>
        </w:rPr>
        <w:t xml:space="preserve">, необходимо перезапустить </w:t>
      </w:r>
      <w:r>
        <w:rPr>
          <w:color w:val="221F1F"/>
          <w:lang w:val="ru-RU"/>
        </w:rPr>
        <w:t xml:space="preserve">систему </w:t>
      </w:r>
      <w:r w:rsidRPr="009E5129">
        <w:rPr>
          <w:color w:val="221F1F"/>
        </w:rPr>
        <w:t>CBAS</w:t>
      </w:r>
      <w:r w:rsidRPr="009E5129">
        <w:rPr>
          <w:color w:val="221F1F"/>
          <w:lang w:val="ru-RU"/>
        </w:rPr>
        <w:t xml:space="preserve">. </w:t>
      </w:r>
      <w:r w:rsidRPr="001E7FF5">
        <w:rPr>
          <w:color w:val="221F1F"/>
          <w:lang w:val="ru-RU"/>
        </w:rPr>
        <w:t>В течение 15 минут вы должны увидеть значения точек погоды</w:t>
      </w:r>
      <w:r>
        <w:rPr>
          <w:color w:val="221F1F"/>
          <w:lang w:val="ru-RU"/>
        </w:rPr>
        <w:t xml:space="preserve"> </w:t>
      </w:r>
      <w:r w:rsidRPr="001E7FF5">
        <w:rPr>
          <w:color w:val="221F1F"/>
          <w:lang w:val="ru-RU"/>
        </w:rPr>
        <w:t>(</w:t>
      </w:r>
      <w:r w:rsidRPr="001E7FF5">
        <w:rPr>
          <w:color w:val="221F1F"/>
        </w:rPr>
        <w:t>Weather</w:t>
      </w:r>
      <w:r w:rsidRPr="001E7FF5">
        <w:rPr>
          <w:color w:val="221F1F"/>
          <w:lang w:val="ru-RU"/>
        </w:rPr>
        <w:t xml:space="preserve"> </w:t>
      </w:r>
      <w:r w:rsidRPr="001E7FF5">
        <w:rPr>
          <w:color w:val="221F1F"/>
        </w:rPr>
        <w:t>Point</w:t>
      </w:r>
      <w:r w:rsidRPr="001E7FF5">
        <w:rPr>
          <w:color w:val="221F1F"/>
          <w:lang w:val="ru-RU"/>
        </w:rPr>
        <w:t>).</w:t>
      </w:r>
    </w:p>
    <w:p w14:paraId="7E1819EF" w14:textId="77777777" w:rsidR="0033608E" w:rsidRPr="00A4657D" w:rsidRDefault="0033608E" w:rsidP="0033608E">
      <w:pPr>
        <w:pStyle w:val="a3"/>
        <w:spacing w:before="120"/>
        <w:ind w:left="307"/>
        <w:rPr>
          <w:lang w:val="ru-RU"/>
        </w:rPr>
      </w:pPr>
      <w:r w:rsidRPr="00A4657D">
        <w:rPr>
          <w:color w:val="221F1F"/>
          <w:lang w:val="ru-RU"/>
        </w:rPr>
        <w:t xml:space="preserve">Погода также доступна в </w:t>
      </w:r>
      <w:r w:rsidRPr="00A4657D">
        <w:rPr>
          <w:color w:val="221F1F"/>
        </w:rPr>
        <w:t>CBASweb</w:t>
      </w:r>
      <w:r>
        <w:rPr>
          <w:color w:val="221F1F"/>
          <w:lang w:val="ru-RU"/>
        </w:rPr>
        <w:t xml:space="preserve"> как виджет приборной панели (</w:t>
      </w:r>
      <w:r>
        <w:rPr>
          <w:color w:val="221F1F"/>
        </w:rPr>
        <w:t>Dashboard</w:t>
      </w:r>
      <w:r w:rsidRPr="00A4657D">
        <w:rPr>
          <w:color w:val="221F1F"/>
          <w:lang w:val="ru-RU"/>
        </w:rPr>
        <w:t xml:space="preserve"> </w:t>
      </w:r>
      <w:r>
        <w:rPr>
          <w:color w:val="221F1F"/>
        </w:rPr>
        <w:t>Widget</w:t>
      </w:r>
      <w:r>
        <w:rPr>
          <w:color w:val="221F1F"/>
          <w:lang w:val="ru-RU"/>
        </w:rPr>
        <w:t>)</w:t>
      </w:r>
      <w:r w:rsidRPr="00A4657D">
        <w:rPr>
          <w:color w:val="221F1F"/>
          <w:lang w:val="ru-RU"/>
        </w:rPr>
        <w:t>.</w:t>
      </w:r>
    </w:p>
    <w:p w14:paraId="7DA7D8C3" w14:textId="77777777" w:rsidR="0033608E" w:rsidRDefault="0033608E" w:rsidP="0033608E">
      <w:pPr>
        <w:pStyle w:val="a3"/>
        <w:spacing w:before="120"/>
        <w:ind w:left="307" w:right="359"/>
        <w:jc w:val="both"/>
        <w:rPr>
          <w:color w:val="221F1F"/>
          <w:lang w:val="ru-RU"/>
        </w:rPr>
      </w:pPr>
      <w:r w:rsidRPr="00657088">
        <w:rPr>
          <w:color w:val="221F1F"/>
          <w:lang w:val="ru-RU"/>
        </w:rPr>
        <w:t xml:space="preserve">Виджет погоды </w:t>
      </w:r>
      <w:r w:rsidRPr="004B6F16">
        <w:rPr>
          <w:color w:val="221F1F"/>
          <w:lang w:val="ru-RU"/>
        </w:rPr>
        <w:t>(</w:t>
      </w:r>
      <w:r>
        <w:rPr>
          <w:color w:val="221F1F"/>
          <w:lang w:val="ru-RU"/>
        </w:rPr>
        <w:t>W</w:t>
      </w:r>
      <w:r w:rsidRPr="004B6F16">
        <w:rPr>
          <w:color w:val="221F1F"/>
          <w:lang w:val="ru-RU"/>
        </w:rPr>
        <w:t xml:space="preserve">eather widget) </w:t>
      </w:r>
      <w:r w:rsidRPr="00657088">
        <w:rPr>
          <w:color w:val="221F1F"/>
          <w:lang w:val="ru-RU"/>
        </w:rPr>
        <w:t xml:space="preserve">использует </w:t>
      </w:r>
      <w:r w:rsidRPr="00657088">
        <w:rPr>
          <w:color w:val="221F1F"/>
        </w:rPr>
        <w:t>NOAA</w:t>
      </w:r>
      <w:r>
        <w:rPr>
          <w:color w:val="221F1F"/>
          <w:lang w:val="ru-RU"/>
        </w:rPr>
        <w:t xml:space="preserve"> для текущего наблюдения</w:t>
      </w:r>
      <w:r w:rsidRPr="00657088">
        <w:rPr>
          <w:color w:val="221F1F"/>
          <w:lang w:val="ru-RU"/>
        </w:rPr>
        <w:t xml:space="preserve">, еженедельный прогноз в современном стиле использует веб-сервер </w:t>
      </w:r>
      <w:r w:rsidRPr="00657088">
        <w:rPr>
          <w:color w:val="221F1F"/>
        </w:rPr>
        <w:t>Forecast</w:t>
      </w:r>
      <w:r w:rsidRPr="00657088">
        <w:rPr>
          <w:color w:val="221F1F"/>
          <w:lang w:val="ru-RU"/>
        </w:rPr>
        <w:t>.</w:t>
      </w:r>
      <w:r w:rsidRPr="00657088">
        <w:rPr>
          <w:color w:val="221F1F"/>
        </w:rPr>
        <w:t>io</w:t>
      </w:r>
      <w:r w:rsidRPr="00657088">
        <w:rPr>
          <w:color w:val="221F1F"/>
          <w:lang w:val="ru-RU"/>
        </w:rPr>
        <w:t xml:space="preserve"> (они используют данные из </w:t>
      </w:r>
      <w:r w:rsidRPr="00657088">
        <w:rPr>
          <w:color w:val="221F1F"/>
        </w:rPr>
        <w:t>NOAA</w:t>
      </w:r>
      <w:r w:rsidRPr="00657088">
        <w:rPr>
          <w:color w:val="221F1F"/>
          <w:lang w:val="ru-RU"/>
        </w:rPr>
        <w:t xml:space="preserve"> и других источников).</w:t>
      </w:r>
    </w:p>
    <w:p w14:paraId="2B33A342" w14:textId="77777777" w:rsidR="0033608E" w:rsidRPr="003C6C81" w:rsidRDefault="0033608E" w:rsidP="0033608E">
      <w:pPr>
        <w:pStyle w:val="a3"/>
        <w:spacing w:before="120"/>
        <w:ind w:left="306" w:right="340"/>
        <w:jc w:val="both"/>
        <w:rPr>
          <w:lang w:val="ru-RU"/>
        </w:rPr>
      </w:pPr>
      <w:r w:rsidRPr="00AD4C77">
        <w:rPr>
          <w:color w:val="221F1F"/>
          <w:lang w:val="ru-RU"/>
        </w:rPr>
        <w:t xml:space="preserve">Виджет прогноза </w:t>
      </w:r>
      <w:r>
        <w:rPr>
          <w:color w:val="221F1F"/>
          <w:lang w:val="ru-RU"/>
        </w:rPr>
        <w:t>(</w:t>
      </w:r>
      <w:r>
        <w:rPr>
          <w:color w:val="221F1F"/>
        </w:rPr>
        <w:t>Forecast</w:t>
      </w:r>
      <w:r w:rsidRPr="003C6C81">
        <w:rPr>
          <w:color w:val="221F1F"/>
          <w:spacing w:val="-3"/>
          <w:lang w:val="ru-RU"/>
        </w:rPr>
        <w:t xml:space="preserve"> </w:t>
      </w:r>
      <w:r>
        <w:rPr>
          <w:color w:val="221F1F"/>
        </w:rPr>
        <w:t>widget</w:t>
      </w:r>
      <w:r>
        <w:rPr>
          <w:color w:val="221F1F"/>
          <w:lang w:val="ru-RU"/>
        </w:rPr>
        <w:t>)</w:t>
      </w:r>
      <w:r w:rsidRPr="003C6C81">
        <w:rPr>
          <w:color w:val="221F1F"/>
          <w:spacing w:val="-3"/>
          <w:lang w:val="ru-RU"/>
        </w:rPr>
        <w:t xml:space="preserve"> </w:t>
      </w:r>
      <w:r w:rsidRPr="00AD4C77">
        <w:rPr>
          <w:color w:val="221F1F"/>
          <w:lang w:val="ru-RU"/>
        </w:rPr>
        <w:t xml:space="preserve">использует базу данных прогнозов </w:t>
      </w:r>
      <w:r w:rsidRPr="00AD4C77">
        <w:rPr>
          <w:color w:val="221F1F"/>
        </w:rPr>
        <w:t>NOAA</w:t>
      </w:r>
      <w:r>
        <w:rPr>
          <w:color w:val="221F1F"/>
          <w:lang w:val="ru-RU"/>
        </w:rPr>
        <w:t>, основанную на широте/</w:t>
      </w:r>
      <w:r w:rsidRPr="00AD4C77">
        <w:rPr>
          <w:color w:val="221F1F"/>
          <w:lang w:val="ru-RU"/>
        </w:rPr>
        <w:t>долготе, п</w:t>
      </w:r>
      <w:r>
        <w:rPr>
          <w:color w:val="221F1F"/>
          <w:lang w:val="ru-RU"/>
        </w:rPr>
        <w:t>олученной из почтового индекса.</w:t>
      </w:r>
    </w:p>
    <w:p w14:paraId="770ADC89" w14:textId="77777777" w:rsidR="0033608E" w:rsidRPr="003C6C81" w:rsidRDefault="0033608E" w:rsidP="0033608E">
      <w:pPr>
        <w:pStyle w:val="a3"/>
        <w:spacing w:before="240"/>
        <w:rPr>
          <w:lang w:val="ru-RU"/>
        </w:rPr>
      </w:pPr>
    </w:p>
    <w:p w14:paraId="76BB717F" w14:textId="77777777" w:rsidR="0033608E" w:rsidRPr="009431B1" w:rsidRDefault="0033608E" w:rsidP="0033608E">
      <w:pPr>
        <w:pStyle w:val="3"/>
        <w:spacing w:before="0"/>
        <w:ind w:left="306"/>
        <w:rPr>
          <w:lang w:val="ru-RU"/>
        </w:rPr>
      </w:pPr>
      <w:bookmarkStart w:id="281" w:name="Future_Weather_Points"/>
      <w:bookmarkEnd w:id="281"/>
      <w:r>
        <w:rPr>
          <w:lang w:val="ru-RU"/>
        </w:rPr>
        <w:t xml:space="preserve">Служба </w:t>
      </w:r>
      <w:r>
        <w:t>Future</w:t>
      </w:r>
      <w:r w:rsidRPr="00135A95">
        <w:rPr>
          <w:spacing w:val="-4"/>
          <w:lang w:val="ru-RU"/>
        </w:rPr>
        <w:t xml:space="preserve"> </w:t>
      </w:r>
      <w:r>
        <w:t>Weather</w:t>
      </w:r>
      <w:r w:rsidRPr="00135A95">
        <w:rPr>
          <w:spacing w:val="-2"/>
          <w:lang w:val="ru-RU"/>
        </w:rPr>
        <w:t xml:space="preserve"> </w:t>
      </w:r>
      <w:r>
        <w:t>Points</w:t>
      </w:r>
      <w:r>
        <w:rPr>
          <w:lang w:val="ru-RU"/>
        </w:rPr>
        <w:t xml:space="preserve"> (Будущие точки погоды)</w:t>
      </w:r>
    </w:p>
    <w:p w14:paraId="0FFE0D8D" w14:textId="77777777" w:rsidR="0033608E" w:rsidRPr="005F1630" w:rsidRDefault="0033608E" w:rsidP="0033608E">
      <w:pPr>
        <w:pStyle w:val="a3"/>
        <w:spacing w:before="240"/>
        <w:ind w:left="306" w:right="363"/>
        <w:jc w:val="both"/>
        <w:rPr>
          <w:color w:val="221F1F"/>
          <w:lang w:val="ru-RU"/>
        </w:rPr>
      </w:pPr>
      <w:r w:rsidRPr="00135A95">
        <w:rPr>
          <w:color w:val="221F1F"/>
          <w:lang w:val="ru-RU"/>
        </w:rPr>
        <w:t xml:space="preserve">По состоянию на 26 сентября 2018 года в </w:t>
      </w:r>
      <w:r>
        <w:rPr>
          <w:color w:val="221F1F"/>
          <w:lang w:val="ru-RU"/>
        </w:rPr>
        <w:t xml:space="preserve">систему </w:t>
      </w:r>
      <w:r w:rsidRPr="00135A95">
        <w:rPr>
          <w:color w:val="221F1F"/>
        </w:rPr>
        <w:t>CBAS</w:t>
      </w:r>
      <w:r w:rsidRPr="00135A95">
        <w:rPr>
          <w:color w:val="221F1F"/>
          <w:lang w:val="ru-RU"/>
        </w:rPr>
        <w:t xml:space="preserve"> версии 19 были добавлены точки </w:t>
      </w:r>
      <w:r w:rsidRPr="00135A95">
        <w:rPr>
          <w:color w:val="221F1F"/>
        </w:rPr>
        <w:t>Future</w:t>
      </w:r>
      <w:r w:rsidRPr="00135A95">
        <w:rPr>
          <w:color w:val="221F1F"/>
          <w:lang w:val="ru-RU"/>
        </w:rPr>
        <w:t xml:space="preserve"> </w:t>
      </w:r>
      <w:r w:rsidRPr="00135A95">
        <w:rPr>
          <w:color w:val="221F1F"/>
        </w:rPr>
        <w:t>Weather</w:t>
      </w:r>
      <w:r w:rsidRPr="00135A95">
        <w:rPr>
          <w:color w:val="221F1F"/>
          <w:lang w:val="ru-RU"/>
        </w:rPr>
        <w:t xml:space="preserve">. Эта функция также требует новой службы поддержки </w:t>
      </w:r>
      <w:r>
        <w:rPr>
          <w:color w:val="221F1F"/>
          <w:lang w:val="ru-RU"/>
        </w:rPr>
        <w:t xml:space="preserve">системы </w:t>
      </w:r>
      <w:r w:rsidRPr="00135A95">
        <w:rPr>
          <w:color w:val="221F1F"/>
        </w:rPr>
        <w:t>CBAS</w:t>
      </w:r>
      <w:r w:rsidRPr="00135A95">
        <w:rPr>
          <w:color w:val="221F1F"/>
          <w:lang w:val="ru-RU"/>
        </w:rPr>
        <w:t xml:space="preserve"> с 20 сентября 2018 года. </w:t>
      </w:r>
      <w:r w:rsidRPr="005F1630">
        <w:rPr>
          <w:color w:val="221F1F"/>
          <w:lang w:val="ru-RU"/>
        </w:rPr>
        <w:t xml:space="preserve">Необходимо удалить старую службу и установить новую. </w:t>
      </w:r>
    </w:p>
    <w:p w14:paraId="205A89CE" w14:textId="77777777" w:rsidR="0033608E" w:rsidRPr="005F1630" w:rsidRDefault="0033608E" w:rsidP="0033608E">
      <w:pPr>
        <w:pStyle w:val="a3"/>
        <w:spacing w:before="120"/>
        <w:ind w:left="307" w:right="361"/>
        <w:jc w:val="both"/>
        <w:rPr>
          <w:color w:val="221F1F"/>
          <w:lang w:val="ru-RU"/>
        </w:rPr>
      </w:pPr>
      <w:r w:rsidRPr="00BB36E6">
        <w:rPr>
          <w:color w:val="221F1F"/>
          <w:lang w:val="ru-RU"/>
        </w:rPr>
        <w:t>Есть точки для сегодняшних и завтрашних высоких и низких температур</w:t>
      </w:r>
      <w:r w:rsidRPr="00A518E0">
        <w:rPr>
          <w:color w:val="221F1F"/>
          <w:lang w:val="ru-RU"/>
        </w:rPr>
        <w:t xml:space="preserve"> </w:t>
      </w:r>
      <w:r>
        <w:rPr>
          <w:color w:val="221F1F"/>
          <w:lang w:val="ru-RU"/>
        </w:rPr>
        <w:t>(</w:t>
      </w:r>
      <w:r>
        <w:rPr>
          <w:color w:val="221F1F"/>
        </w:rPr>
        <w:t>Today</w:t>
      </w:r>
      <w:r w:rsidRPr="00A518E0">
        <w:rPr>
          <w:color w:val="221F1F"/>
          <w:lang w:val="ru-RU"/>
        </w:rPr>
        <w:t xml:space="preserve"> </w:t>
      </w:r>
      <w:r>
        <w:rPr>
          <w:color w:val="221F1F"/>
        </w:rPr>
        <w:t>and</w:t>
      </w:r>
      <w:r w:rsidRPr="00A518E0">
        <w:rPr>
          <w:color w:val="221F1F"/>
          <w:lang w:val="ru-RU"/>
        </w:rPr>
        <w:t xml:space="preserve"> </w:t>
      </w:r>
      <w:r>
        <w:rPr>
          <w:color w:val="221F1F"/>
        </w:rPr>
        <w:t>Tomorrow</w:t>
      </w:r>
      <w:r w:rsidRPr="00A518E0">
        <w:rPr>
          <w:color w:val="221F1F"/>
          <w:lang w:val="ru-RU"/>
        </w:rPr>
        <w:t>'</w:t>
      </w:r>
      <w:r>
        <w:rPr>
          <w:color w:val="221F1F"/>
        </w:rPr>
        <w:t>s</w:t>
      </w:r>
      <w:r w:rsidRPr="00A518E0">
        <w:rPr>
          <w:color w:val="221F1F"/>
          <w:lang w:val="ru-RU"/>
        </w:rPr>
        <w:t xml:space="preserve"> </w:t>
      </w:r>
      <w:r>
        <w:rPr>
          <w:color w:val="221F1F"/>
        </w:rPr>
        <w:t>High</w:t>
      </w:r>
      <w:r w:rsidRPr="00A518E0">
        <w:rPr>
          <w:color w:val="221F1F"/>
          <w:lang w:val="ru-RU"/>
        </w:rPr>
        <w:t xml:space="preserve"> </w:t>
      </w:r>
      <w:r>
        <w:rPr>
          <w:color w:val="221F1F"/>
        </w:rPr>
        <w:t>and</w:t>
      </w:r>
      <w:r w:rsidRPr="00A518E0">
        <w:rPr>
          <w:color w:val="221F1F"/>
          <w:lang w:val="ru-RU"/>
        </w:rPr>
        <w:t xml:space="preserve"> </w:t>
      </w:r>
      <w:r>
        <w:rPr>
          <w:color w:val="221F1F"/>
        </w:rPr>
        <w:t>Low</w:t>
      </w:r>
      <w:r w:rsidRPr="00A518E0">
        <w:rPr>
          <w:color w:val="221F1F"/>
          <w:lang w:val="ru-RU"/>
        </w:rPr>
        <w:t xml:space="preserve"> </w:t>
      </w:r>
      <w:r>
        <w:rPr>
          <w:color w:val="221F1F"/>
        </w:rPr>
        <w:t>Temps</w:t>
      </w:r>
      <w:r>
        <w:rPr>
          <w:color w:val="221F1F"/>
          <w:lang w:val="ru-RU"/>
        </w:rPr>
        <w:t>)</w:t>
      </w:r>
      <w:r w:rsidRPr="00BB36E6">
        <w:rPr>
          <w:color w:val="221F1F"/>
          <w:lang w:val="ru-RU"/>
        </w:rPr>
        <w:t xml:space="preserve">, и есть до 12 точек, которые показывают будущую температуру с 3-часовыми интервалами. </w:t>
      </w:r>
      <w:r w:rsidRPr="005F1630">
        <w:rPr>
          <w:color w:val="221F1F"/>
          <w:lang w:val="ru-RU"/>
        </w:rPr>
        <w:t>То же самое и с будущими точками влажности.</w:t>
      </w:r>
    </w:p>
    <w:p w14:paraId="4C65646C" w14:textId="77777777" w:rsidR="0033608E" w:rsidRPr="00367025" w:rsidRDefault="0033608E" w:rsidP="0033608E">
      <w:pPr>
        <w:pStyle w:val="a3"/>
        <w:spacing w:before="120"/>
        <w:ind w:left="306" w:right="340"/>
        <w:jc w:val="both"/>
        <w:rPr>
          <w:lang w:val="ru-RU"/>
        </w:rPr>
      </w:pPr>
      <w:r>
        <w:rPr>
          <w:color w:val="221F1F"/>
        </w:rPr>
        <w:t>Future</w:t>
      </w:r>
      <w:r w:rsidRPr="00367025">
        <w:rPr>
          <w:color w:val="221F1F"/>
          <w:spacing w:val="-10"/>
          <w:lang w:val="ru-RU"/>
        </w:rPr>
        <w:t xml:space="preserve"> </w:t>
      </w:r>
      <w:r>
        <w:rPr>
          <w:color w:val="221F1F"/>
        </w:rPr>
        <w:t>weather</w:t>
      </w:r>
      <w:r w:rsidRPr="00367025">
        <w:rPr>
          <w:color w:val="221F1F"/>
          <w:spacing w:val="-10"/>
          <w:lang w:val="ru-RU"/>
        </w:rPr>
        <w:t xml:space="preserve"> </w:t>
      </w:r>
      <w:r>
        <w:rPr>
          <w:color w:val="221F1F"/>
        </w:rPr>
        <w:t>points</w:t>
      </w:r>
      <w:r w:rsidRPr="00367025">
        <w:rPr>
          <w:color w:val="221F1F"/>
          <w:spacing w:val="-8"/>
          <w:lang w:val="ru-RU"/>
        </w:rPr>
        <w:t xml:space="preserve"> </w:t>
      </w:r>
      <w:r w:rsidRPr="00367025">
        <w:rPr>
          <w:color w:val="221F1F"/>
          <w:lang w:val="ru-RU"/>
        </w:rPr>
        <w:t xml:space="preserve">в </w:t>
      </w:r>
      <w:r>
        <w:rPr>
          <w:color w:val="221F1F"/>
          <w:lang w:val="ru-RU"/>
        </w:rPr>
        <w:t>систему</w:t>
      </w:r>
      <w:r w:rsidRPr="00367025">
        <w:rPr>
          <w:color w:val="221F1F"/>
          <w:lang w:val="ru-RU"/>
        </w:rPr>
        <w:t xml:space="preserve"> </w:t>
      </w:r>
      <w:r w:rsidRPr="00367025">
        <w:rPr>
          <w:color w:val="221F1F"/>
        </w:rPr>
        <w:t>CBAS</w:t>
      </w:r>
      <w:r w:rsidRPr="00367025">
        <w:rPr>
          <w:color w:val="221F1F"/>
          <w:lang w:val="ru-RU"/>
        </w:rPr>
        <w:t xml:space="preserve"> можно добавить только с помощью мастера </w:t>
      </w:r>
      <w:r>
        <w:rPr>
          <w:color w:val="221F1F"/>
        </w:rPr>
        <w:t>Add</w:t>
      </w:r>
      <w:r w:rsidRPr="00367025">
        <w:rPr>
          <w:color w:val="221F1F"/>
          <w:spacing w:val="-9"/>
          <w:lang w:val="ru-RU"/>
        </w:rPr>
        <w:t xml:space="preserve"> </w:t>
      </w:r>
      <w:r>
        <w:rPr>
          <w:color w:val="221F1F"/>
        </w:rPr>
        <w:t>A</w:t>
      </w:r>
      <w:r w:rsidRPr="00367025">
        <w:rPr>
          <w:color w:val="221F1F"/>
          <w:spacing w:val="-10"/>
          <w:lang w:val="ru-RU"/>
        </w:rPr>
        <w:t xml:space="preserve"> </w:t>
      </w:r>
      <w:r>
        <w:rPr>
          <w:color w:val="221F1F"/>
        </w:rPr>
        <w:t>Point</w:t>
      </w:r>
      <w:r w:rsidRPr="00367025">
        <w:rPr>
          <w:color w:val="221F1F"/>
          <w:lang w:val="ru-RU"/>
        </w:rPr>
        <w:t>, а не с помощью аппаратного представления</w:t>
      </w:r>
      <w:r w:rsidRPr="00367025">
        <w:rPr>
          <w:color w:val="221F1F"/>
          <w:spacing w:val="-9"/>
          <w:lang w:val="ru-RU"/>
        </w:rPr>
        <w:t xml:space="preserve"> </w:t>
      </w:r>
      <w:r>
        <w:rPr>
          <w:color w:val="221F1F"/>
          <w:spacing w:val="-9"/>
          <w:lang w:val="ru-RU"/>
        </w:rPr>
        <w:t>(</w:t>
      </w:r>
      <w:r>
        <w:rPr>
          <w:color w:val="221F1F"/>
        </w:rPr>
        <w:t>Hardware</w:t>
      </w:r>
      <w:r w:rsidRPr="00367025">
        <w:rPr>
          <w:color w:val="221F1F"/>
          <w:spacing w:val="-10"/>
          <w:lang w:val="ru-RU"/>
        </w:rPr>
        <w:t xml:space="preserve"> </w:t>
      </w:r>
      <w:r>
        <w:rPr>
          <w:color w:val="221F1F"/>
        </w:rPr>
        <w:t>view</w:t>
      </w:r>
      <w:r>
        <w:rPr>
          <w:color w:val="221F1F"/>
          <w:lang w:val="ru-RU"/>
        </w:rPr>
        <w:t>)</w:t>
      </w:r>
      <w:r w:rsidRPr="00367025">
        <w:rPr>
          <w:color w:val="221F1F"/>
          <w:lang w:val="ru-RU"/>
        </w:rPr>
        <w:t>.</w:t>
      </w:r>
    </w:p>
    <w:p w14:paraId="68CA731A" w14:textId="77777777" w:rsidR="0033608E" w:rsidRPr="00367025" w:rsidRDefault="0033608E" w:rsidP="0033608E">
      <w:pPr>
        <w:pStyle w:val="a3"/>
        <w:spacing w:before="120"/>
        <w:rPr>
          <w:sz w:val="20"/>
          <w:lang w:val="ru-RU"/>
        </w:rPr>
      </w:pPr>
    </w:p>
    <w:p w14:paraId="39AE8D8E" w14:textId="77777777" w:rsidR="0033608E" w:rsidRDefault="0033608E" w:rsidP="0033608E">
      <w:pPr>
        <w:pStyle w:val="a7"/>
        <w:numPr>
          <w:ilvl w:val="1"/>
          <w:numId w:val="13"/>
        </w:numPr>
        <w:tabs>
          <w:tab w:val="left" w:pos="1027"/>
          <w:tab w:val="left" w:pos="1028"/>
        </w:tabs>
        <w:spacing w:before="0"/>
        <w:ind w:left="1026" w:right="340" w:hanging="357"/>
        <w:jc w:val="both"/>
        <w:rPr>
          <w:sz w:val="24"/>
        </w:rPr>
      </w:pPr>
      <w:r w:rsidRPr="004A72F1">
        <w:rPr>
          <w:color w:val="221F1F"/>
          <w:sz w:val="24"/>
          <w:lang w:val="ru-RU"/>
        </w:rPr>
        <w:t xml:space="preserve">В </w:t>
      </w:r>
      <w:r>
        <w:rPr>
          <w:color w:val="221F1F"/>
          <w:sz w:val="24"/>
          <w:lang w:val="ru-RU"/>
        </w:rPr>
        <w:t xml:space="preserve">системе </w:t>
      </w:r>
      <w:r w:rsidRPr="004A72F1">
        <w:rPr>
          <w:color w:val="221F1F"/>
          <w:sz w:val="24"/>
        </w:rPr>
        <w:t>CBAS</w:t>
      </w:r>
      <w:r w:rsidRPr="004A72F1">
        <w:rPr>
          <w:color w:val="221F1F"/>
          <w:sz w:val="24"/>
          <w:lang w:val="ru-RU"/>
        </w:rPr>
        <w:t xml:space="preserve"> перейдите в главное меню </w:t>
      </w:r>
      <w:r w:rsidRPr="004A72F1">
        <w:rPr>
          <w:color w:val="221F1F"/>
          <w:sz w:val="24"/>
        </w:rPr>
        <w:t>(</w:t>
      </w:r>
      <w:r>
        <w:rPr>
          <w:color w:val="221F1F"/>
          <w:sz w:val="24"/>
        </w:rPr>
        <w:t>Main</w:t>
      </w:r>
      <w:r w:rsidRPr="004A72F1">
        <w:rPr>
          <w:color w:val="221F1F"/>
          <w:spacing w:val="-3"/>
          <w:sz w:val="24"/>
        </w:rPr>
        <w:t xml:space="preserve"> </w:t>
      </w:r>
      <w:r>
        <w:rPr>
          <w:color w:val="221F1F"/>
          <w:sz w:val="24"/>
        </w:rPr>
        <w:t>Menu</w:t>
      </w:r>
      <w:r w:rsidRPr="004A72F1">
        <w:rPr>
          <w:color w:val="221F1F"/>
          <w:sz w:val="24"/>
        </w:rPr>
        <w:t xml:space="preserve">) </w:t>
      </w:r>
      <w:r w:rsidRPr="004A72F1">
        <w:rPr>
          <w:color w:val="221F1F"/>
          <w:sz w:val="24"/>
          <w:lang w:val="ru-RU"/>
        </w:rPr>
        <w:t>и</w:t>
      </w:r>
      <w:r w:rsidRPr="004A72F1">
        <w:rPr>
          <w:color w:val="221F1F"/>
          <w:sz w:val="24"/>
        </w:rPr>
        <w:t xml:space="preserve"> </w:t>
      </w:r>
      <w:r w:rsidRPr="004A72F1">
        <w:rPr>
          <w:color w:val="221F1F"/>
          <w:sz w:val="24"/>
          <w:lang w:val="ru-RU"/>
        </w:rPr>
        <w:t>нажмите</w:t>
      </w:r>
      <w:r w:rsidRPr="004A72F1">
        <w:rPr>
          <w:color w:val="221F1F"/>
          <w:sz w:val="24"/>
        </w:rPr>
        <w:t xml:space="preserve"> </w:t>
      </w:r>
      <w:r>
        <w:rPr>
          <w:color w:val="221F1F"/>
          <w:sz w:val="24"/>
        </w:rPr>
        <w:t>Database</w:t>
      </w:r>
      <w:r w:rsidRPr="004A72F1">
        <w:rPr>
          <w:color w:val="221F1F"/>
          <w:sz w:val="24"/>
        </w:rPr>
        <w:t xml:space="preserve">, </w:t>
      </w:r>
      <w:r w:rsidRPr="004A72F1">
        <w:rPr>
          <w:color w:val="221F1F"/>
          <w:sz w:val="24"/>
          <w:lang w:val="ru-RU"/>
        </w:rPr>
        <w:t>затем</w:t>
      </w:r>
      <w:r w:rsidRPr="004A72F1">
        <w:rPr>
          <w:color w:val="221F1F"/>
          <w:sz w:val="24"/>
        </w:rPr>
        <w:t xml:space="preserve"> </w:t>
      </w:r>
      <w:r>
        <w:rPr>
          <w:color w:val="221F1F"/>
          <w:sz w:val="24"/>
        </w:rPr>
        <w:t>Add</w:t>
      </w:r>
      <w:r w:rsidRPr="004A72F1">
        <w:rPr>
          <w:color w:val="221F1F"/>
          <w:spacing w:val="-1"/>
          <w:sz w:val="24"/>
        </w:rPr>
        <w:t xml:space="preserve"> </w:t>
      </w:r>
      <w:r>
        <w:rPr>
          <w:color w:val="221F1F"/>
          <w:sz w:val="24"/>
        </w:rPr>
        <w:t>A</w:t>
      </w:r>
      <w:r w:rsidRPr="004A72F1">
        <w:rPr>
          <w:color w:val="221F1F"/>
          <w:spacing w:val="-3"/>
          <w:sz w:val="24"/>
        </w:rPr>
        <w:t xml:space="preserve"> </w:t>
      </w:r>
      <w:r>
        <w:rPr>
          <w:color w:val="221F1F"/>
          <w:sz w:val="24"/>
        </w:rPr>
        <w:t>Point.</w:t>
      </w:r>
    </w:p>
    <w:p w14:paraId="787943A5" w14:textId="77777777" w:rsidR="0033608E" w:rsidRDefault="0033608E" w:rsidP="0033608E">
      <w:pPr>
        <w:pStyle w:val="a7"/>
        <w:numPr>
          <w:ilvl w:val="1"/>
          <w:numId w:val="13"/>
        </w:numPr>
        <w:tabs>
          <w:tab w:val="left" w:pos="1027"/>
          <w:tab w:val="left" w:pos="1028"/>
        </w:tabs>
        <w:spacing w:before="120"/>
        <w:ind w:right="340"/>
        <w:jc w:val="both"/>
        <w:rPr>
          <w:sz w:val="24"/>
        </w:rPr>
      </w:pPr>
      <w:r w:rsidRPr="00227DC7">
        <w:rPr>
          <w:color w:val="221F1F"/>
          <w:sz w:val="24"/>
          <w:lang w:val="ru-RU"/>
        </w:rPr>
        <w:t xml:space="preserve">Дайте точке </w:t>
      </w:r>
      <w:r>
        <w:rPr>
          <w:color w:val="221F1F"/>
          <w:sz w:val="24"/>
          <w:lang w:val="ru-RU"/>
        </w:rPr>
        <w:t>название</w:t>
      </w:r>
      <w:r w:rsidRPr="00227DC7">
        <w:rPr>
          <w:color w:val="221F1F"/>
          <w:sz w:val="24"/>
          <w:lang w:val="ru-RU"/>
        </w:rPr>
        <w:t xml:space="preserve">. </w:t>
      </w:r>
      <w:r>
        <w:rPr>
          <w:color w:val="221F1F"/>
          <w:sz w:val="24"/>
          <w:lang w:val="ru-RU"/>
        </w:rPr>
        <w:t>Используйте</w:t>
      </w:r>
      <w:r w:rsidRPr="00227DC7">
        <w:rPr>
          <w:color w:val="221F1F"/>
          <w:sz w:val="24"/>
          <w:lang w:val="ru-RU"/>
        </w:rPr>
        <w:t xml:space="preserve"> для этой первой точки </w:t>
      </w:r>
      <w:r>
        <w:rPr>
          <w:color w:val="221F1F"/>
          <w:sz w:val="24"/>
        </w:rPr>
        <w:t>Today</w:t>
      </w:r>
      <w:r w:rsidRPr="000369EF">
        <w:rPr>
          <w:color w:val="221F1F"/>
          <w:sz w:val="24"/>
          <w:lang w:val="ru-RU"/>
        </w:rPr>
        <w:t>’</w:t>
      </w:r>
      <w:r>
        <w:rPr>
          <w:color w:val="221F1F"/>
          <w:sz w:val="24"/>
        </w:rPr>
        <w:t>s</w:t>
      </w:r>
      <w:r w:rsidRPr="000369EF">
        <w:rPr>
          <w:color w:val="221F1F"/>
          <w:spacing w:val="6"/>
          <w:sz w:val="24"/>
          <w:lang w:val="ru-RU"/>
        </w:rPr>
        <w:t xml:space="preserve"> </w:t>
      </w:r>
      <w:r>
        <w:rPr>
          <w:color w:val="221F1F"/>
          <w:sz w:val="24"/>
        </w:rPr>
        <w:t>Low</w:t>
      </w:r>
      <w:r w:rsidRPr="000369EF">
        <w:rPr>
          <w:color w:val="221F1F"/>
          <w:spacing w:val="7"/>
          <w:sz w:val="24"/>
          <w:lang w:val="ru-RU"/>
        </w:rPr>
        <w:t xml:space="preserve"> </w:t>
      </w:r>
      <w:r>
        <w:rPr>
          <w:color w:val="221F1F"/>
          <w:sz w:val="24"/>
        </w:rPr>
        <w:t>Temp</w:t>
      </w:r>
      <w:r w:rsidRPr="00227DC7">
        <w:rPr>
          <w:color w:val="221F1F"/>
          <w:sz w:val="24"/>
          <w:lang w:val="ru-RU"/>
        </w:rPr>
        <w:t xml:space="preserve"> </w:t>
      </w:r>
      <w:r>
        <w:rPr>
          <w:color w:val="221F1F"/>
          <w:sz w:val="24"/>
          <w:lang w:val="ru-RU"/>
        </w:rPr>
        <w:t>(</w:t>
      </w:r>
      <w:r w:rsidRPr="00227DC7">
        <w:rPr>
          <w:color w:val="221F1F"/>
          <w:sz w:val="24"/>
          <w:lang w:val="ru-RU"/>
        </w:rPr>
        <w:t>Низкая температура сегодня</w:t>
      </w:r>
      <w:r>
        <w:rPr>
          <w:color w:val="221F1F"/>
          <w:sz w:val="24"/>
          <w:lang w:val="ru-RU"/>
        </w:rPr>
        <w:t>)</w:t>
      </w:r>
      <w:r w:rsidRPr="00227DC7">
        <w:rPr>
          <w:color w:val="221F1F"/>
          <w:sz w:val="24"/>
          <w:lang w:val="ru-RU"/>
        </w:rPr>
        <w:t xml:space="preserve">. </w:t>
      </w:r>
      <w:r w:rsidRPr="000369EF">
        <w:rPr>
          <w:color w:val="221F1F"/>
          <w:sz w:val="24"/>
          <w:lang w:val="ru-RU"/>
        </w:rPr>
        <w:t>(</w:t>
      </w:r>
      <w:r w:rsidRPr="00227DC7">
        <w:rPr>
          <w:color w:val="221F1F"/>
          <w:sz w:val="24"/>
          <w:lang w:val="ru-RU"/>
        </w:rPr>
        <w:t>в</w:t>
      </w:r>
      <w:r w:rsidRPr="000369EF">
        <w:rPr>
          <w:color w:val="221F1F"/>
          <w:sz w:val="24"/>
          <w:lang w:val="ru-RU"/>
        </w:rPr>
        <w:t xml:space="preserve"> </w:t>
      </w:r>
      <w:r>
        <w:rPr>
          <w:color w:val="221F1F"/>
          <w:sz w:val="24"/>
          <w:lang w:val="ru-RU"/>
        </w:rPr>
        <w:t>названиях</w:t>
      </w:r>
      <w:r w:rsidRPr="000369EF">
        <w:rPr>
          <w:color w:val="221F1F"/>
          <w:sz w:val="24"/>
          <w:lang w:val="ru-RU"/>
        </w:rPr>
        <w:t xml:space="preserve"> </w:t>
      </w:r>
      <w:r w:rsidRPr="00227DC7">
        <w:rPr>
          <w:color w:val="221F1F"/>
          <w:sz w:val="24"/>
          <w:lang w:val="ru-RU"/>
        </w:rPr>
        <w:t>точек</w:t>
      </w:r>
      <w:r w:rsidRPr="000369EF">
        <w:rPr>
          <w:color w:val="221F1F"/>
          <w:sz w:val="24"/>
          <w:lang w:val="ru-RU"/>
        </w:rPr>
        <w:t xml:space="preserve"> </w:t>
      </w:r>
      <w:r w:rsidRPr="00227DC7">
        <w:rPr>
          <w:color w:val="221F1F"/>
          <w:sz w:val="24"/>
          <w:lang w:val="ru-RU"/>
        </w:rPr>
        <w:t>нельзя</w:t>
      </w:r>
      <w:r w:rsidRPr="000369EF">
        <w:rPr>
          <w:color w:val="221F1F"/>
          <w:sz w:val="24"/>
          <w:lang w:val="ru-RU"/>
        </w:rPr>
        <w:t xml:space="preserve"> </w:t>
      </w:r>
      <w:r w:rsidRPr="00227DC7">
        <w:rPr>
          <w:color w:val="221F1F"/>
          <w:sz w:val="24"/>
          <w:lang w:val="ru-RU"/>
        </w:rPr>
        <w:t>использовать</w:t>
      </w:r>
      <w:r w:rsidRPr="000369EF">
        <w:rPr>
          <w:color w:val="221F1F"/>
          <w:sz w:val="24"/>
          <w:lang w:val="ru-RU"/>
        </w:rPr>
        <w:t xml:space="preserve"> </w:t>
      </w:r>
      <w:r w:rsidRPr="00227DC7">
        <w:rPr>
          <w:color w:val="221F1F"/>
          <w:sz w:val="24"/>
          <w:lang w:val="ru-RU"/>
        </w:rPr>
        <w:t>апострофы</w:t>
      </w:r>
      <w:r>
        <w:rPr>
          <w:color w:val="221F1F"/>
          <w:sz w:val="24"/>
          <w:lang w:val="ru-RU"/>
        </w:rPr>
        <w:t>)</w:t>
      </w:r>
      <w:r>
        <w:rPr>
          <w:color w:val="221F1F"/>
          <w:sz w:val="24"/>
        </w:rPr>
        <w:t>.</w:t>
      </w:r>
    </w:p>
    <w:p w14:paraId="5F250095" w14:textId="77777777" w:rsidR="0033608E" w:rsidRPr="00647D7B" w:rsidRDefault="0033608E" w:rsidP="0033608E">
      <w:pPr>
        <w:pStyle w:val="a7"/>
        <w:numPr>
          <w:ilvl w:val="1"/>
          <w:numId w:val="13"/>
        </w:numPr>
        <w:tabs>
          <w:tab w:val="left" w:pos="1027"/>
          <w:tab w:val="left" w:pos="1028"/>
        </w:tabs>
        <w:spacing w:before="120"/>
        <w:ind w:right="340"/>
        <w:rPr>
          <w:sz w:val="24"/>
          <w:lang w:val="ru-RU"/>
        </w:rPr>
      </w:pPr>
      <w:r w:rsidRPr="00647D7B">
        <w:rPr>
          <w:color w:val="221F1F"/>
          <w:sz w:val="24"/>
          <w:lang w:val="ru-RU"/>
        </w:rPr>
        <w:t xml:space="preserve">Нажмите </w:t>
      </w:r>
      <w:r>
        <w:rPr>
          <w:color w:val="221F1F"/>
          <w:sz w:val="24"/>
        </w:rPr>
        <w:t>Next</w:t>
      </w:r>
      <w:r w:rsidRPr="00647D7B">
        <w:rPr>
          <w:color w:val="221F1F"/>
          <w:sz w:val="24"/>
          <w:lang w:val="ru-RU"/>
        </w:rPr>
        <w:t xml:space="preserve">, затем выберите </w:t>
      </w:r>
      <w:r>
        <w:rPr>
          <w:color w:val="221F1F"/>
          <w:sz w:val="24"/>
        </w:rPr>
        <w:t>Float</w:t>
      </w:r>
      <w:r w:rsidRPr="00647D7B">
        <w:rPr>
          <w:color w:val="221F1F"/>
          <w:sz w:val="24"/>
          <w:lang w:val="ru-RU"/>
        </w:rPr>
        <w:t>.</w:t>
      </w:r>
    </w:p>
    <w:p w14:paraId="299446D9" w14:textId="77777777" w:rsidR="0033608E" w:rsidRPr="00647D7B" w:rsidRDefault="0033608E" w:rsidP="0033608E">
      <w:pPr>
        <w:pStyle w:val="a7"/>
        <w:numPr>
          <w:ilvl w:val="1"/>
          <w:numId w:val="13"/>
        </w:numPr>
        <w:tabs>
          <w:tab w:val="left" w:pos="1027"/>
          <w:tab w:val="left" w:pos="1028"/>
        </w:tabs>
        <w:spacing w:before="120"/>
        <w:ind w:right="340"/>
        <w:rPr>
          <w:sz w:val="24"/>
          <w:lang w:val="ru-RU"/>
        </w:rPr>
      </w:pPr>
      <w:r w:rsidRPr="00647D7B">
        <w:rPr>
          <w:color w:val="221F1F"/>
          <w:sz w:val="24"/>
          <w:lang w:val="ru-RU"/>
        </w:rPr>
        <w:t xml:space="preserve">Нажмите </w:t>
      </w:r>
      <w:r>
        <w:rPr>
          <w:color w:val="221F1F"/>
          <w:sz w:val="24"/>
        </w:rPr>
        <w:t>Next</w:t>
      </w:r>
      <w:r w:rsidRPr="00647D7B">
        <w:rPr>
          <w:color w:val="221F1F"/>
          <w:sz w:val="24"/>
          <w:lang w:val="ru-RU"/>
        </w:rPr>
        <w:t xml:space="preserve">, затем выберите </w:t>
      </w:r>
      <w:r>
        <w:rPr>
          <w:color w:val="221F1F"/>
          <w:sz w:val="24"/>
        </w:rPr>
        <w:t>Software</w:t>
      </w:r>
      <w:r w:rsidRPr="00647D7B">
        <w:rPr>
          <w:color w:val="221F1F"/>
          <w:sz w:val="24"/>
          <w:lang w:val="ru-RU"/>
        </w:rPr>
        <w:t>.</w:t>
      </w:r>
    </w:p>
    <w:p w14:paraId="386EA9D5" w14:textId="77777777" w:rsidR="0033608E" w:rsidRPr="0079144E" w:rsidRDefault="0033608E" w:rsidP="0033608E">
      <w:pPr>
        <w:pStyle w:val="a7"/>
        <w:numPr>
          <w:ilvl w:val="1"/>
          <w:numId w:val="13"/>
        </w:numPr>
        <w:tabs>
          <w:tab w:val="left" w:pos="1027"/>
          <w:tab w:val="left" w:pos="1028"/>
        </w:tabs>
        <w:spacing w:before="120"/>
        <w:ind w:left="1026" w:right="340" w:hanging="357"/>
        <w:jc w:val="both"/>
        <w:rPr>
          <w:sz w:val="24"/>
          <w:lang w:val="ru-RU"/>
        </w:rPr>
      </w:pPr>
      <w:r w:rsidRPr="0079144E">
        <w:rPr>
          <w:color w:val="221F1F"/>
          <w:sz w:val="24"/>
          <w:lang w:val="ru-RU"/>
        </w:rPr>
        <w:t xml:space="preserve">Нажмите </w:t>
      </w:r>
      <w:r>
        <w:rPr>
          <w:color w:val="221F1F"/>
          <w:sz w:val="24"/>
        </w:rPr>
        <w:t>Next</w:t>
      </w:r>
      <w:r w:rsidRPr="0079144E">
        <w:rPr>
          <w:color w:val="221F1F"/>
          <w:sz w:val="24"/>
          <w:lang w:val="ru-RU"/>
        </w:rPr>
        <w:t xml:space="preserve">, затем прокрутите список до конца и выберите </w:t>
      </w:r>
      <w:r>
        <w:rPr>
          <w:color w:val="221F1F"/>
          <w:sz w:val="24"/>
        </w:rPr>
        <w:t>Outside</w:t>
      </w:r>
      <w:r w:rsidRPr="0079144E">
        <w:rPr>
          <w:color w:val="221F1F"/>
          <w:spacing w:val="-3"/>
          <w:sz w:val="24"/>
          <w:lang w:val="ru-RU"/>
        </w:rPr>
        <w:t xml:space="preserve"> </w:t>
      </w:r>
      <w:r>
        <w:rPr>
          <w:color w:val="221F1F"/>
          <w:sz w:val="24"/>
        </w:rPr>
        <w:t>Daily</w:t>
      </w:r>
      <w:r w:rsidRPr="0079144E">
        <w:rPr>
          <w:color w:val="221F1F"/>
          <w:spacing w:val="-1"/>
          <w:sz w:val="24"/>
          <w:lang w:val="ru-RU"/>
        </w:rPr>
        <w:t xml:space="preserve"> </w:t>
      </w:r>
      <w:r>
        <w:rPr>
          <w:color w:val="221F1F"/>
          <w:sz w:val="24"/>
        </w:rPr>
        <w:t>Low</w:t>
      </w:r>
      <w:r w:rsidRPr="0079144E">
        <w:rPr>
          <w:color w:val="221F1F"/>
          <w:spacing w:val="1"/>
          <w:sz w:val="24"/>
          <w:lang w:val="ru-RU"/>
        </w:rPr>
        <w:t xml:space="preserve"> </w:t>
      </w:r>
      <w:r>
        <w:rPr>
          <w:color w:val="221F1F"/>
          <w:sz w:val="24"/>
        </w:rPr>
        <w:t>Temp</w:t>
      </w:r>
      <w:r w:rsidRPr="0079144E">
        <w:rPr>
          <w:color w:val="221F1F"/>
          <w:sz w:val="24"/>
          <w:lang w:val="ru-RU"/>
        </w:rPr>
        <w:t xml:space="preserve"> </w:t>
      </w:r>
      <w:r>
        <w:rPr>
          <w:color w:val="221F1F"/>
          <w:sz w:val="24"/>
          <w:lang w:val="ru-RU"/>
        </w:rPr>
        <w:t>(</w:t>
      </w:r>
      <w:r w:rsidRPr="0079144E">
        <w:rPr>
          <w:color w:val="221F1F"/>
          <w:sz w:val="24"/>
          <w:lang w:val="ru-RU"/>
        </w:rPr>
        <w:t>Внешняя минимальная дневная температура</w:t>
      </w:r>
      <w:r>
        <w:rPr>
          <w:color w:val="221F1F"/>
          <w:sz w:val="24"/>
          <w:lang w:val="ru-RU"/>
        </w:rPr>
        <w:t>)</w:t>
      </w:r>
      <w:r w:rsidRPr="0079144E">
        <w:rPr>
          <w:color w:val="221F1F"/>
          <w:sz w:val="24"/>
          <w:lang w:val="ru-RU"/>
        </w:rPr>
        <w:t>.</w:t>
      </w:r>
    </w:p>
    <w:p w14:paraId="0876104C" w14:textId="77777777" w:rsidR="0033608E" w:rsidRPr="00982CBA" w:rsidRDefault="0033608E" w:rsidP="0033608E">
      <w:pPr>
        <w:pStyle w:val="a7"/>
        <w:numPr>
          <w:ilvl w:val="1"/>
          <w:numId w:val="13"/>
        </w:numPr>
        <w:tabs>
          <w:tab w:val="left" w:pos="1027"/>
          <w:tab w:val="left" w:pos="1028"/>
        </w:tabs>
        <w:spacing w:before="120"/>
        <w:ind w:right="340"/>
        <w:jc w:val="both"/>
        <w:rPr>
          <w:sz w:val="24"/>
          <w:lang w:val="ru-RU"/>
        </w:rPr>
      </w:pPr>
      <w:r w:rsidRPr="00982CBA">
        <w:rPr>
          <w:color w:val="221F1F"/>
          <w:sz w:val="24"/>
          <w:lang w:val="ru-RU"/>
        </w:rPr>
        <w:t xml:space="preserve">Нажмите </w:t>
      </w:r>
      <w:r>
        <w:rPr>
          <w:color w:val="221F1F"/>
          <w:sz w:val="24"/>
        </w:rPr>
        <w:t>Next</w:t>
      </w:r>
      <w:r w:rsidRPr="00982CBA">
        <w:rPr>
          <w:color w:val="221F1F"/>
          <w:sz w:val="24"/>
          <w:lang w:val="ru-RU"/>
        </w:rPr>
        <w:t xml:space="preserve">, затем </w:t>
      </w:r>
      <w:r>
        <w:rPr>
          <w:color w:val="221F1F"/>
          <w:sz w:val="24"/>
        </w:rPr>
        <w:t>Finish</w:t>
      </w:r>
      <w:r w:rsidRPr="00982CBA">
        <w:rPr>
          <w:color w:val="221F1F"/>
          <w:sz w:val="24"/>
          <w:lang w:val="ru-RU"/>
        </w:rPr>
        <w:t xml:space="preserve"> (эти точки будут добавлены к </w:t>
      </w:r>
      <w:r w:rsidRPr="00982CBA">
        <w:rPr>
          <w:color w:val="221F1F"/>
          <w:sz w:val="24"/>
        </w:rPr>
        <w:t>DPU</w:t>
      </w:r>
      <w:r w:rsidRPr="00982CBA">
        <w:rPr>
          <w:color w:val="221F1F"/>
          <w:sz w:val="24"/>
          <w:lang w:val="ru-RU"/>
        </w:rPr>
        <w:t>, а не к контроллеру).</w:t>
      </w:r>
    </w:p>
    <w:p w14:paraId="345BE4C3" w14:textId="77777777" w:rsidR="0033608E" w:rsidRDefault="0033608E" w:rsidP="0033608E">
      <w:pPr>
        <w:pStyle w:val="a3"/>
        <w:spacing w:before="120"/>
        <w:ind w:left="306" w:right="340"/>
        <w:jc w:val="both"/>
        <w:rPr>
          <w:color w:val="221F1F"/>
          <w:lang w:val="ru-RU"/>
        </w:rPr>
      </w:pPr>
      <w:r w:rsidRPr="000202E1">
        <w:rPr>
          <w:color w:val="221F1F"/>
          <w:lang w:val="ru-RU"/>
        </w:rPr>
        <w:t>Когда точка будет добавлена, появится экран программ</w:t>
      </w:r>
      <w:r>
        <w:rPr>
          <w:color w:val="221F1F"/>
          <w:lang w:val="ru-RU"/>
        </w:rPr>
        <w:t>ирования</w:t>
      </w:r>
      <w:r w:rsidRPr="000202E1">
        <w:rPr>
          <w:color w:val="221F1F"/>
          <w:lang w:val="ru-RU"/>
        </w:rPr>
        <w:t xml:space="preserve">. Здесь вы можете выбрать </w:t>
      </w:r>
      <w:r>
        <w:rPr>
          <w:color w:val="221F1F"/>
        </w:rPr>
        <w:t>Tomorrow</w:t>
      </w:r>
      <w:r w:rsidRPr="000202E1">
        <w:rPr>
          <w:color w:val="221F1F"/>
          <w:spacing w:val="-6"/>
          <w:lang w:val="ru-RU"/>
        </w:rPr>
        <w:t xml:space="preserve"> </w:t>
      </w:r>
      <w:r>
        <w:rPr>
          <w:color w:val="221F1F"/>
          <w:lang w:val="ru-RU"/>
        </w:rPr>
        <w:t>(</w:t>
      </w:r>
      <w:r w:rsidRPr="000202E1">
        <w:rPr>
          <w:color w:val="221F1F"/>
          <w:lang w:val="ru-RU"/>
        </w:rPr>
        <w:t>Завтра</w:t>
      </w:r>
      <w:r>
        <w:rPr>
          <w:color w:val="221F1F"/>
          <w:lang w:val="ru-RU"/>
        </w:rPr>
        <w:t>)</w:t>
      </w:r>
      <w:r w:rsidRPr="00354619">
        <w:rPr>
          <w:lang w:val="ru-RU"/>
        </w:rPr>
        <w:t xml:space="preserve"> </w:t>
      </w:r>
      <w:r>
        <w:rPr>
          <w:color w:val="221F1F"/>
          <w:lang w:val="ru-RU"/>
        </w:rPr>
        <w:t>или</w:t>
      </w:r>
      <w:r w:rsidRPr="000202E1">
        <w:rPr>
          <w:color w:val="221F1F"/>
          <w:lang w:val="ru-RU"/>
        </w:rPr>
        <w:t xml:space="preserve"> оставить </w:t>
      </w:r>
      <w:r w:rsidRPr="000202E1">
        <w:rPr>
          <w:color w:val="221F1F"/>
        </w:rPr>
        <w:t>Today</w:t>
      </w:r>
      <w:r>
        <w:rPr>
          <w:color w:val="221F1F"/>
          <w:lang w:val="ru-RU"/>
        </w:rPr>
        <w:t xml:space="preserve"> (Сегодня)</w:t>
      </w:r>
      <w:r w:rsidRPr="00354619">
        <w:rPr>
          <w:color w:val="221F1F"/>
          <w:lang w:val="ru-RU"/>
        </w:rPr>
        <w:t xml:space="preserve"> в следующей точке</w:t>
      </w:r>
      <w:r>
        <w:rPr>
          <w:color w:val="221F1F"/>
          <w:lang w:val="ru-RU"/>
        </w:rPr>
        <w:t>.</w:t>
      </w:r>
    </w:p>
    <w:p w14:paraId="4463ECAC" w14:textId="77777777" w:rsidR="0033608E" w:rsidRPr="0046077F" w:rsidRDefault="0033608E" w:rsidP="0033608E">
      <w:pPr>
        <w:pStyle w:val="a3"/>
        <w:spacing w:before="120"/>
        <w:ind w:left="306" w:right="340"/>
        <w:jc w:val="both"/>
        <w:rPr>
          <w:lang w:val="ru-RU"/>
        </w:rPr>
      </w:pPr>
      <w:r w:rsidRPr="00A06C3B">
        <w:rPr>
          <w:color w:val="221F1F"/>
          <w:lang w:val="ru-RU"/>
        </w:rPr>
        <w:t xml:space="preserve">Точки, добавленные таким образом, будут отображаться на первом экране обзора оборудования </w:t>
      </w:r>
      <w:r w:rsidRPr="00941D38">
        <w:rPr>
          <w:color w:val="221F1F"/>
          <w:lang w:val="ru-RU"/>
        </w:rPr>
        <w:t>(</w:t>
      </w:r>
      <w:r>
        <w:rPr>
          <w:color w:val="221F1F"/>
        </w:rPr>
        <w:t>Hardware</w:t>
      </w:r>
      <w:r w:rsidRPr="00941D38">
        <w:rPr>
          <w:color w:val="221F1F"/>
          <w:spacing w:val="54"/>
          <w:lang w:val="ru-RU"/>
        </w:rPr>
        <w:t xml:space="preserve"> </w:t>
      </w:r>
      <w:r>
        <w:rPr>
          <w:color w:val="221F1F"/>
        </w:rPr>
        <w:t>View</w:t>
      </w:r>
      <w:r w:rsidRPr="00941D38">
        <w:rPr>
          <w:color w:val="221F1F"/>
          <w:lang w:val="ru-RU"/>
        </w:rPr>
        <w:t>)</w:t>
      </w:r>
      <w:r w:rsidRPr="00941D38">
        <w:rPr>
          <w:color w:val="221F1F"/>
          <w:spacing w:val="54"/>
          <w:lang w:val="ru-RU"/>
        </w:rPr>
        <w:t xml:space="preserve"> </w:t>
      </w:r>
      <w:r w:rsidRPr="00A06C3B">
        <w:rPr>
          <w:color w:val="221F1F"/>
          <w:lang w:val="ru-RU"/>
        </w:rPr>
        <w:t xml:space="preserve">в нижнем разделе, помеченном </w:t>
      </w:r>
      <w:r>
        <w:rPr>
          <w:color w:val="221F1F"/>
        </w:rPr>
        <w:t>Software</w:t>
      </w:r>
      <w:r w:rsidRPr="00941D38">
        <w:rPr>
          <w:color w:val="221F1F"/>
          <w:lang w:val="ru-RU"/>
        </w:rPr>
        <w:t xml:space="preserve"> </w:t>
      </w:r>
      <w:r>
        <w:rPr>
          <w:color w:val="221F1F"/>
        </w:rPr>
        <w:t>Points</w:t>
      </w:r>
      <w:r w:rsidRPr="00941D38">
        <w:rPr>
          <w:color w:val="221F1F"/>
          <w:lang w:val="ru-RU"/>
        </w:rPr>
        <w:t xml:space="preserve"> </w:t>
      </w:r>
      <w:r>
        <w:rPr>
          <w:color w:val="221F1F"/>
        </w:rPr>
        <w:t>in</w:t>
      </w:r>
      <w:r w:rsidRPr="00941D38">
        <w:rPr>
          <w:color w:val="221F1F"/>
          <w:lang w:val="ru-RU"/>
        </w:rPr>
        <w:t xml:space="preserve"> </w:t>
      </w:r>
      <w:r>
        <w:rPr>
          <w:color w:val="221F1F"/>
        </w:rPr>
        <w:t>the</w:t>
      </w:r>
      <w:r w:rsidRPr="00941D38">
        <w:rPr>
          <w:color w:val="221F1F"/>
          <w:lang w:val="ru-RU"/>
        </w:rPr>
        <w:t xml:space="preserve"> </w:t>
      </w:r>
      <w:r>
        <w:rPr>
          <w:color w:val="221F1F"/>
        </w:rPr>
        <w:t>DPU</w:t>
      </w:r>
      <w:r w:rsidRPr="00A06C3B">
        <w:rPr>
          <w:color w:val="221F1F"/>
          <w:lang w:val="ru-RU"/>
        </w:rPr>
        <w:t xml:space="preserve"> </w:t>
      </w:r>
      <w:r>
        <w:rPr>
          <w:color w:val="221F1F"/>
          <w:lang w:val="ru-RU"/>
        </w:rPr>
        <w:t>(</w:t>
      </w:r>
      <w:r w:rsidRPr="00A06C3B">
        <w:rPr>
          <w:color w:val="221F1F"/>
          <w:lang w:val="ru-RU"/>
        </w:rPr>
        <w:t xml:space="preserve">Программные точки в </w:t>
      </w:r>
      <w:r w:rsidRPr="00A06C3B">
        <w:rPr>
          <w:color w:val="221F1F"/>
        </w:rPr>
        <w:t>DPU</w:t>
      </w:r>
      <w:r>
        <w:rPr>
          <w:color w:val="221F1F"/>
          <w:lang w:val="ru-RU"/>
        </w:rPr>
        <w:t>)</w:t>
      </w:r>
      <w:r w:rsidRPr="00A06C3B">
        <w:rPr>
          <w:color w:val="221F1F"/>
          <w:lang w:val="ru-RU"/>
        </w:rPr>
        <w:t xml:space="preserve">, но также могут быть размещены в любом месте текстового представления </w:t>
      </w:r>
      <w:r>
        <w:rPr>
          <w:color w:val="221F1F"/>
          <w:lang w:val="ru-RU"/>
        </w:rPr>
        <w:t>(</w:t>
      </w:r>
      <w:r>
        <w:rPr>
          <w:color w:val="221F1F"/>
        </w:rPr>
        <w:t>Text</w:t>
      </w:r>
      <w:r w:rsidRPr="00A206DA">
        <w:rPr>
          <w:color w:val="221F1F"/>
          <w:lang w:val="ru-RU"/>
        </w:rPr>
        <w:t xml:space="preserve"> </w:t>
      </w:r>
      <w:r>
        <w:rPr>
          <w:color w:val="221F1F"/>
        </w:rPr>
        <w:t>View</w:t>
      </w:r>
      <w:r>
        <w:rPr>
          <w:color w:val="221F1F"/>
          <w:lang w:val="ru-RU"/>
        </w:rPr>
        <w:t>)</w:t>
      </w:r>
      <w:r w:rsidRPr="00A206DA">
        <w:rPr>
          <w:color w:val="221F1F"/>
          <w:lang w:val="ru-RU"/>
        </w:rPr>
        <w:t xml:space="preserve"> </w:t>
      </w:r>
      <w:r w:rsidRPr="00A06C3B">
        <w:rPr>
          <w:color w:val="221F1F"/>
          <w:lang w:val="ru-RU"/>
        </w:rPr>
        <w:t xml:space="preserve">с помощью </w:t>
      </w:r>
      <w:r w:rsidRPr="00544C55">
        <w:rPr>
          <w:color w:val="221F1F"/>
          <w:lang w:val="ru-RU"/>
        </w:rPr>
        <w:t xml:space="preserve">Point Positioning </w:t>
      </w:r>
      <w:r>
        <w:rPr>
          <w:color w:val="221F1F"/>
          <w:lang w:val="ru-RU"/>
        </w:rPr>
        <w:t xml:space="preserve">(Позиционирование </w:t>
      </w:r>
      <w:r w:rsidRPr="00A06C3B">
        <w:rPr>
          <w:color w:val="221F1F"/>
          <w:lang w:val="ru-RU"/>
        </w:rPr>
        <w:t>точки</w:t>
      </w:r>
      <w:r>
        <w:rPr>
          <w:color w:val="221F1F"/>
          <w:lang w:val="ru-RU"/>
        </w:rPr>
        <w:t>)</w:t>
      </w:r>
      <w:r w:rsidRPr="00A06C3B">
        <w:rPr>
          <w:color w:val="221F1F"/>
          <w:lang w:val="ru-RU"/>
        </w:rPr>
        <w:t xml:space="preserve"> на экране программ</w:t>
      </w:r>
      <w:r>
        <w:rPr>
          <w:color w:val="221F1F"/>
          <w:lang w:val="ru-RU"/>
        </w:rPr>
        <w:t>ирования режима</w:t>
      </w:r>
      <w:r w:rsidRPr="00A06C3B">
        <w:rPr>
          <w:color w:val="221F1F"/>
          <w:lang w:val="ru-RU"/>
        </w:rPr>
        <w:t xml:space="preserve"> </w:t>
      </w:r>
      <w:r w:rsidRPr="00AD5DBB">
        <w:rPr>
          <w:color w:val="221F1F"/>
          <w:lang w:val="ru-RU"/>
        </w:rPr>
        <w:t xml:space="preserve">Text View </w:t>
      </w:r>
      <w:r w:rsidRPr="00A06C3B">
        <w:rPr>
          <w:color w:val="221F1F"/>
          <w:lang w:val="ru-RU"/>
        </w:rPr>
        <w:t xml:space="preserve">или </w:t>
      </w:r>
      <w:r>
        <w:rPr>
          <w:color w:val="221F1F"/>
        </w:rPr>
        <w:t>Position</w:t>
      </w:r>
      <w:r w:rsidRPr="00AD5DBB">
        <w:rPr>
          <w:color w:val="221F1F"/>
          <w:lang w:val="ru-RU"/>
        </w:rPr>
        <w:t xml:space="preserve"> </w:t>
      </w:r>
      <w:r>
        <w:rPr>
          <w:color w:val="221F1F"/>
        </w:rPr>
        <w:t>Points</w:t>
      </w:r>
      <w:r w:rsidRPr="00AD5DBB">
        <w:rPr>
          <w:color w:val="221F1F"/>
          <w:lang w:val="ru-RU"/>
        </w:rPr>
        <w:t xml:space="preserve"> </w:t>
      </w:r>
      <w:r>
        <w:rPr>
          <w:color w:val="221F1F"/>
          <w:lang w:val="ru-RU"/>
        </w:rPr>
        <w:t>(Положение</w:t>
      </w:r>
      <w:r w:rsidRPr="00A06C3B">
        <w:rPr>
          <w:color w:val="221F1F"/>
          <w:lang w:val="ru-RU"/>
        </w:rPr>
        <w:t xml:space="preserve"> точек</w:t>
      </w:r>
      <w:r>
        <w:rPr>
          <w:color w:val="221F1F"/>
          <w:lang w:val="ru-RU"/>
        </w:rPr>
        <w:t>)</w:t>
      </w:r>
      <w:r w:rsidRPr="00A06C3B">
        <w:rPr>
          <w:color w:val="221F1F"/>
          <w:lang w:val="ru-RU"/>
        </w:rPr>
        <w:t xml:space="preserve"> </w:t>
      </w:r>
      <w:r>
        <w:rPr>
          <w:color w:val="221F1F"/>
          <w:lang w:val="ru-RU"/>
        </w:rPr>
        <w:t>в</w:t>
      </w:r>
      <w:r w:rsidRPr="00A06C3B">
        <w:rPr>
          <w:color w:val="221F1F"/>
          <w:lang w:val="ru-RU"/>
        </w:rPr>
        <w:t xml:space="preserve"> меню базы данных</w:t>
      </w:r>
      <w:r w:rsidRPr="00AD5DBB">
        <w:rPr>
          <w:color w:val="221F1F"/>
          <w:lang w:val="ru-RU"/>
        </w:rPr>
        <w:t xml:space="preserve"> </w:t>
      </w:r>
      <w:r>
        <w:rPr>
          <w:color w:val="221F1F"/>
          <w:lang w:val="ru-RU"/>
        </w:rPr>
        <w:t>(</w:t>
      </w:r>
      <w:r>
        <w:rPr>
          <w:color w:val="221F1F"/>
        </w:rPr>
        <w:t>Database</w:t>
      </w:r>
      <w:r w:rsidRPr="00AD5DBB">
        <w:rPr>
          <w:color w:val="221F1F"/>
          <w:lang w:val="ru-RU"/>
        </w:rPr>
        <w:t xml:space="preserve"> </w:t>
      </w:r>
      <w:r>
        <w:rPr>
          <w:color w:val="221F1F"/>
        </w:rPr>
        <w:t>Menu</w:t>
      </w:r>
      <w:r>
        <w:rPr>
          <w:color w:val="221F1F"/>
          <w:lang w:val="ru-RU"/>
        </w:rPr>
        <w:t>)</w:t>
      </w:r>
      <w:r w:rsidRPr="00A06C3B">
        <w:rPr>
          <w:color w:val="221F1F"/>
          <w:lang w:val="ru-RU"/>
        </w:rPr>
        <w:t xml:space="preserve">. Пока вы не переместите точки, они будут отображаться в конце списка </w:t>
      </w:r>
      <w:r>
        <w:rPr>
          <w:color w:val="221F1F"/>
        </w:rPr>
        <w:t>All</w:t>
      </w:r>
      <w:r w:rsidRPr="0046077F">
        <w:rPr>
          <w:color w:val="221F1F"/>
          <w:spacing w:val="-2"/>
          <w:lang w:val="ru-RU"/>
        </w:rPr>
        <w:t xml:space="preserve"> </w:t>
      </w:r>
      <w:r>
        <w:rPr>
          <w:color w:val="221F1F"/>
        </w:rPr>
        <w:t>Points</w:t>
      </w:r>
      <w:r w:rsidRPr="00A06C3B">
        <w:rPr>
          <w:color w:val="221F1F"/>
          <w:lang w:val="ru-RU"/>
        </w:rPr>
        <w:t xml:space="preserve"> в текстовом представлении </w:t>
      </w:r>
      <w:r>
        <w:rPr>
          <w:color w:val="221F1F"/>
          <w:lang w:val="ru-RU"/>
        </w:rPr>
        <w:t>(</w:t>
      </w:r>
      <w:r>
        <w:rPr>
          <w:color w:val="221F1F"/>
        </w:rPr>
        <w:t>Text</w:t>
      </w:r>
      <w:r w:rsidRPr="0046077F">
        <w:rPr>
          <w:color w:val="221F1F"/>
          <w:spacing w:val="-1"/>
          <w:lang w:val="ru-RU"/>
        </w:rPr>
        <w:t xml:space="preserve"> </w:t>
      </w:r>
      <w:r>
        <w:rPr>
          <w:color w:val="221F1F"/>
        </w:rPr>
        <w:t>View</w:t>
      </w:r>
      <w:r>
        <w:rPr>
          <w:color w:val="221F1F"/>
          <w:lang w:val="ru-RU"/>
        </w:rPr>
        <w:t>)</w:t>
      </w:r>
      <w:r w:rsidRPr="0046077F">
        <w:rPr>
          <w:color w:val="221F1F"/>
          <w:lang w:val="ru-RU"/>
        </w:rPr>
        <w:t>.</w:t>
      </w:r>
    </w:p>
    <w:p w14:paraId="487B6889" w14:textId="77777777" w:rsidR="0033608E" w:rsidRPr="00F22DB0" w:rsidRDefault="0033608E" w:rsidP="0033608E">
      <w:pPr>
        <w:pStyle w:val="a3"/>
        <w:spacing w:before="201"/>
        <w:ind w:left="307" w:right="340"/>
        <w:jc w:val="both"/>
        <w:rPr>
          <w:lang w:val="ru-RU"/>
        </w:rPr>
      </w:pPr>
      <w:r w:rsidRPr="00556569">
        <w:rPr>
          <w:color w:val="221F1F"/>
          <w:lang w:val="ru-RU"/>
        </w:rPr>
        <w:t xml:space="preserve">Теперь вы можете добавить </w:t>
      </w:r>
      <w:r w:rsidRPr="00556569">
        <w:rPr>
          <w:color w:val="221F1F"/>
        </w:rPr>
        <w:t>Tomorrows</w:t>
      </w:r>
      <w:r w:rsidRPr="00556569">
        <w:rPr>
          <w:color w:val="221F1F"/>
          <w:lang w:val="ru-RU"/>
        </w:rPr>
        <w:t xml:space="preserve"> </w:t>
      </w:r>
      <w:r w:rsidRPr="00556569">
        <w:rPr>
          <w:color w:val="221F1F"/>
        </w:rPr>
        <w:t>Low</w:t>
      </w:r>
      <w:r w:rsidRPr="00556569">
        <w:rPr>
          <w:color w:val="221F1F"/>
          <w:lang w:val="ru-RU"/>
        </w:rPr>
        <w:t xml:space="preserve"> </w:t>
      </w:r>
      <w:r w:rsidRPr="00556569">
        <w:rPr>
          <w:color w:val="221F1F"/>
        </w:rPr>
        <w:t>Temp</w:t>
      </w:r>
      <w:r w:rsidRPr="00556569">
        <w:rPr>
          <w:color w:val="221F1F"/>
          <w:lang w:val="ru-RU"/>
        </w:rPr>
        <w:t xml:space="preserve">, добавив ту же точку и изменив ее на </w:t>
      </w:r>
      <w:r w:rsidRPr="00556569">
        <w:rPr>
          <w:color w:val="221F1F"/>
        </w:rPr>
        <w:t>Tomorrow</w:t>
      </w:r>
      <w:r w:rsidRPr="00556569">
        <w:rPr>
          <w:color w:val="221F1F"/>
          <w:lang w:val="ru-RU"/>
        </w:rPr>
        <w:t xml:space="preserve"> на экране </w:t>
      </w:r>
      <w:r>
        <w:rPr>
          <w:color w:val="221F1F"/>
          <w:lang w:val="ru-RU"/>
        </w:rPr>
        <w:t>программирования точки</w:t>
      </w:r>
      <w:r w:rsidRPr="003C43B7">
        <w:rPr>
          <w:lang w:val="ru-RU"/>
        </w:rPr>
        <w:t xml:space="preserve"> </w:t>
      </w:r>
      <w:r>
        <w:rPr>
          <w:lang w:val="ru-RU"/>
        </w:rPr>
        <w:t>(</w:t>
      </w:r>
      <w:r>
        <w:t>Point</w:t>
      </w:r>
      <w:r w:rsidRPr="003C43B7">
        <w:rPr>
          <w:lang w:val="ru-RU"/>
        </w:rPr>
        <w:t xml:space="preserve"> </w:t>
      </w:r>
      <w:r>
        <w:rPr>
          <w:color w:val="221F1F"/>
          <w:lang w:val="ru-RU"/>
        </w:rPr>
        <w:t>Program Screen).</w:t>
      </w:r>
    </w:p>
    <w:p w14:paraId="416638BF" w14:textId="77777777" w:rsidR="0033608E" w:rsidRPr="00F22DB0" w:rsidRDefault="0033608E" w:rsidP="0033608E">
      <w:pPr>
        <w:pStyle w:val="a3"/>
        <w:spacing w:before="5"/>
        <w:rPr>
          <w:sz w:val="14"/>
          <w:lang w:val="ru-RU"/>
        </w:rPr>
      </w:pPr>
      <w:r>
        <w:rPr>
          <w:noProof/>
          <w:lang w:val="ru-RU" w:eastAsia="ru-RU"/>
        </w:rPr>
        <w:drawing>
          <wp:anchor distT="0" distB="0" distL="0" distR="0" simplePos="0" relativeHeight="251725824" behindDoc="0" locked="0" layoutInCell="1" allowOverlap="1" wp14:anchorId="723A8601" wp14:editId="4A33CDAC">
            <wp:simplePos x="0" y="0"/>
            <wp:positionH relativeFrom="page">
              <wp:posOffset>462915</wp:posOffset>
            </wp:positionH>
            <wp:positionV relativeFrom="paragraph">
              <wp:posOffset>126365</wp:posOffset>
            </wp:positionV>
            <wp:extent cx="6426835" cy="3787775"/>
            <wp:effectExtent l="0" t="0" r="0" b="3175"/>
            <wp:wrapTopAndBottom/>
            <wp:docPr id="34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69.png"/>
                    <pic:cNvPicPr/>
                  </pic:nvPicPr>
                  <pic:blipFill>
                    <a:blip r:embed="rId324" cstate="print"/>
                    <a:stretch>
                      <a:fillRect/>
                    </a:stretch>
                  </pic:blipFill>
                  <pic:spPr>
                    <a:xfrm>
                      <a:off x="0" y="0"/>
                      <a:ext cx="6426835" cy="3787775"/>
                    </a:xfrm>
                    <a:prstGeom prst="rect">
                      <a:avLst/>
                    </a:prstGeom>
                  </pic:spPr>
                </pic:pic>
              </a:graphicData>
            </a:graphic>
            <wp14:sizeRelV relativeFrom="margin">
              <wp14:pctHeight>0</wp14:pctHeight>
            </wp14:sizeRelV>
          </wp:anchor>
        </w:drawing>
      </w:r>
    </w:p>
    <w:p w14:paraId="099BBD39" w14:textId="77777777" w:rsidR="0033608E" w:rsidRPr="00F22DB0" w:rsidRDefault="0033608E" w:rsidP="0033608E">
      <w:pPr>
        <w:pStyle w:val="a3"/>
        <w:spacing w:before="8"/>
        <w:rPr>
          <w:sz w:val="20"/>
          <w:lang w:val="ru-RU"/>
        </w:rPr>
      </w:pPr>
    </w:p>
    <w:p w14:paraId="36B6F246" w14:textId="77777777" w:rsidR="0033608E" w:rsidRPr="00DD7E93" w:rsidRDefault="0033608E" w:rsidP="0033608E">
      <w:pPr>
        <w:pStyle w:val="a3"/>
        <w:ind w:left="307" w:right="340"/>
        <w:jc w:val="both"/>
        <w:rPr>
          <w:lang w:val="ru-RU"/>
        </w:rPr>
      </w:pPr>
      <w:r w:rsidRPr="007F45E0">
        <w:rPr>
          <w:color w:val="221F1F"/>
          <w:lang w:val="ru-RU"/>
        </w:rPr>
        <w:t xml:space="preserve">Теперь таким же образом добавьте </w:t>
      </w:r>
      <w:r>
        <w:rPr>
          <w:color w:val="221F1F"/>
        </w:rPr>
        <w:t>Todays</w:t>
      </w:r>
      <w:r w:rsidRPr="00DD7E93">
        <w:rPr>
          <w:color w:val="221F1F"/>
          <w:spacing w:val="-2"/>
          <w:lang w:val="ru-RU"/>
        </w:rPr>
        <w:t xml:space="preserve"> </w:t>
      </w:r>
      <w:r>
        <w:rPr>
          <w:color w:val="221F1F"/>
        </w:rPr>
        <w:t>High</w:t>
      </w:r>
      <w:r w:rsidRPr="00DD7E93">
        <w:rPr>
          <w:color w:val="221F1F"/>
          <w:spacing w:val="-2"/>
          <w:lang w:val="ru-RU"/>
        </w:rPr>
        <w:t xml:space="preserve"> </w:t>
      </w:r>
      <w:r>
        <w:rPr>
          <w:color w:val="221F1F"/>
        </w:rPr>
        <w:t>Temp</w:t>
      </w:r>
      <w:r w:rsidRPr="00DD7E93">
        <w:rPr>
          <w:color w:val="221F1F"/>
          <w:lang w:val="ru-RU"/>
        </w:rPr>
        <w:t xml:space="preserve"> (</w:t>
      </w:r>
      <w:r>
        <w:rPr>
          <w:color w:val="221F1F"/>
          <w:lang w:val="ru-RU"/>
        </w:rPr>
        <w:t>C</w:t>
      </w:r>
      <w:r w:rsidRPr="007F45E0">
        <w:rPr>
          <w:color w:val="221F1F"/>
          <w:lang w:val="ru-RU"/>
        </w:rPr>
        <w:t>егодняшнюю высокую температуру</w:t>
      </w:r>
      <w:r w:rsidRPr="00DD7E93">
        <w:rPr>
          <w:color w:val="221F1F"/>
          <w:lang w:val="ru-RU"/>
        </w:rPr>
        <w:t>)</w:t>
      </w:r>
      <w:r w:rsidRPr="007F45E0">
        <w:rPr>
          <w:color w:val="221F1F"/>
          <w:lang w:val="ru-RU"/>
        </w:rPr>
        <w:t xml:space="preserve"> и </w:t>
      </w:r>
      <w:r>
        <w:rPr>
          <w:color w:val="221F1F"/>
        </w:rPr>
        <w:t>Tomorrows</w:t>
      </w:r>
      <w:r w:rsidRPr="00DD7E93">
        <w:rPr>
          <w:color w:val="221F1F"/>
          <w:spacing w:val="-4"/>
          <w:lang w:val="ru-RU"/>
        </w:rPr>
        <w:t xml:space="preserve"> </w:t>
      </w:r>
      <w:r>
        <w:rPr>
          <w:color w:val="221F1F"/>
        </w:rPr>
        <w:t>High</w:t>
      </w:r>
      <w:r w:rsidRPr="00DD7E93">
        <w:rPr>
          <w:color w:val="221F1F"/>
          <w:spacing w:val="-2"/>
          <w:lang w:val="ru-RU"/>
        </w:rPr>
        <w:t xml:space="preserve"> </w:t>
      </w:r>
      <w:r>
        <w:rPr>
          <w:color w:val="221F1F"/>
        </w:rPr>
        <w:t>Temp</w:t>
      </w:r>
      <w:r w:rsidRPr="00DD7E93">
        <w:rPr>
          <w:color w:val="221F1F"/>
          <w:spacing w:val="-2"/>
          <w:lang w:val="ru-RU"/>
        </w:rPr>
        <w:t xml:space="preserve"> (</w:t>
      </w:r>
      <w:r>
        <w:rPr>
          <w:color w:val="221F1F"/>
          <w:lang w:val="ru-RU"/>
        </w:rPr>
        <w:t>З</w:t>
      </w:r>
      <w:r w:rsidRPr="007F45E0">
        <w:rPr>
          <w:color w:val="221F1F"/>
          <w:lang w:val="ru-RU"/>
        </w:rPr>
        <w:t>автрашнюю высокую температуру</w:t>
      </w:r>
      <w:r w:rsidRPr="006108AB">
        <w:rPr>
          <w:color w:val="221F1F"/>
          <w:lang w:val="ru-RU"/>
        </w:rPr>
        <w:t>)</w:t>
      </w:r>
      <w:r w:rsidRPr="00DD7E93">
        <w:rPr>
          <w:lang w:val="ru-RU"/>
        </w:rPr>
        <w:t>.</w:t>
      </w:r>
    </w:p>
    <w:p w14:paraId="2379349C" w14:textId="77777777" w:rsidR="0033608E" w:rsidRPr="00DD7E93" w:rsidRDefault="0033608E" w:rsidP="0033608E">
      <w:pPr>
        <w:ind w:right="340"/>
        <w:jc w:val="both"/>
        <w:rPr>
          <w:lang w:val="ru-RU"/>
        </w:rPr>
        <w:sectPr w:rsidR="0033608E" w:rsidRPr="00DD7E93" w:rsidSect="00010A9E">
          <w:footerReference w:type="default" r:id="rId325"/>
          <w:pgSz w:w="12240" w:h="15840"/>
          <w:pgMar w:top="520" w:right="360" w:bottom="1000" w:left="420" w:header="0" w:footer="802" w:gutter="0"/>
          <w:cols w:space="720"/>
        </w:sectPr>
      </w:pPr>
    </w:p>
    <w:p w14:paraId="7BE3FB97" w14:textId="77777777" w:rsidR="0033608E" w:rsidRPr="006C78FC" w:rsidRDefault="0033608E" w:rsidP="0033608E">
      <w:pPr>
        <w:pStyle w:val="a3"/>
        <w:spacing w:before="39"/>
        <w:ind w:left="307" w:right="340"/>
        <w:jc w:val="both"/>
        <w:rPr>
          <w:lang w:val="ru-RU"/>
        </w:rPr>
      </w:pPr>
      <w:r w:rsidRPr="006108AB">
        <w:rPr>
          <w:color w:val="221F1F"/>
          <w:lang w:val="ru-RU"/>
        </w:rPr>
        <w:lastRenderedPageBreak/>
        <w:t xml:space="preserve">Теперь добавьте </w:t>
      </w:r>
      <w:r w:rsidRPr="006108AB">
        <w:rPr>
          <w:color w:val="221F1F"/>
        </w:rPr>
        <w:t>Future</w:t>
      </w:r>
      <w:r w:rsidRPr="006108AB">
        <w:rPr>
          <w:color w:val="221F1F"/>
          <w:lang w:val="ru-RU"/>
        </w:rPr>
        <w:t xml:space="preserve"> </w:t>
      </w:r>
      <w:r w:rsidRPr="006108AB">
        <w:rPr>
          <w:color w:val="221F1F"/>
        </w:rPr>
        <w:t>Temps</w:t>
      </w:r>
      <w:r>
        <w:rPr>
          <w:color w:val="221F1F"/>
          <w:lang w:val="ru-RU"/>
        </w:rPr>
        <w:t xml:space="preserve"> (Будущие температуры)</w:t>
      </w:r>
      <w:r w:rsidRPr="006108AB">
        <w:rPr>
          <w:color w:val="221F1F"/>
          <w:lang w:val="ru-RU"/>
        </w:rPr>
        <w:t xml:space="preserve"> с шагом 3 часа, выбрав </w:t>
      </w:r>
      <w:r w:rsidRPr="006108AB">
        <w:rPr>
          <w:color w:val="221F1F"/>
        </w:rPr>
        <w:t>Outside</w:t>
      </w:r>
      <w:r w:rsidRPr="006108AB">
        <w:rPr>
          <w:color w:val="221F1F"/>
          <w:lang w:val="ru-RU"/>
        </w:rPr>
        <w:t xml:space="preserve"> </w:t>
      </w:r>
      <w:r w:rsidRPr="006108AB">
        <w:rPr>
          <w:color w:val="221F1F"/>
        </w:rPr>
        <w:t>Future</w:t>
      </w:r>
      <w:r w:rsidRPr="006108AB">
        <w:rPr>
          <w:color w:val="221F1F"/>
          <w:lang w:val="ru-RU"/>
        </w:rPr>
        <w:t xml:space="preserve"> </w:t>
      </w:r>
      <w:r w:rsidRPr="006108AB">
        <w:rPr>
          <w:color w:val="221F1F"/>
        </w:rPr>
        <w:t>Temp</w:t>
      </w:r>
      <w:r>
        <w:rPr>
          <w:color w:val="221F1F"/>
          <w:lang w:val="ru-RU"/>
        </w:rPr>
        <w:t xml:space="preserve"> (</w:t>
      </w:r>
      <w:r w:rsidRPr="002A4259">
        <w:rPr>
          <w:color w:val="221F1F"/>
          <w:lang w:val="ru-RU"/>
        </w:rPr>
        <w:t>Внешнюю будущую температуру</w:t>
      </w:r>
      <w:r>
        <w:rPr>
          <w:color w:val="221F1F"/>
          <w:lang w:val="ru-RU"/>
        </w:rPr>
        <w:t>)</w:t>
      </w:r>
      <w:r w:rsidRPr="006108AB">
        <w:rPr>
          <w:color w:val="221F1F"/>
          <w:lang w:val="ru-RU"/>
        </w:rPr>
        <w:t>. Проделайте ту же процедуру и выберите, как далеко в будущем вы хотите поддерживать температуру, используя раскрывающийся список на экране программ</w:t>
      </w:r>
      <w:r>
        <w:rPr>
          <w:color w:val="221F1F"/>
          <w:lang w:val="ru-RU"/>
        </w:rPr>
        <w:t>ирования точки</w:t>
      </w:r>
      <w:r w:rsidRPr="006108AB">
        <w:rPr>
          <w:color w:val="221F1F"/>
          <w:lang w:val="ru-RU"/>
        </w:rPr>
        <w:t xml:space="preserve">. </w:t>
      </w:r>
      <w:r w:rsidRPr="006C78FC">
        <w:rPr>
          <w:color w:val="221F1F"/>
          <w:lang w:val="ru-RU"/>
        </w:rPr>
        <w:t>К названию точки добавьте количество часов в будущем.</w:t>
      </w:r>
    </w:p>
    <w:p w14:paraId="7437D586" w14:textId="77777777" w:rsidR="0033608E" w:rsidRPr="006C78FC" w:rsidRDefault="0033608E" w:rsidP="0033608E">
      <w:pPr>
        <w:pStyle w:val="a3"/>
        <w:spacing w:before="6"/>
        <w:rPr>
          <w:sz w:val="14"/>
          <w:lang w:val="ru-RU"/>
        </w:rPr>
      </w:pPr>
      <w:r>
        <w:rPr>
          <w:noProof/>
          <w:lang w:val="ru-RU" w:eastAsia="ru-RU"/>
        </w:rPr>
        <w:drawing>
          <wp:anchor distT="0" distB="0" distL="0" distR="0" simplePos="0" relativeHeight="251726848" behindDoc="0" locked="0" layoutInCell="1" allowOverlap="1" wp14:anchorId="40661C52" wp14:editId="285951A7">
            <wp:simplePos x="0" y="0"/>
            <wp:positionH relativeFrom="page">
              <wp:posOffset>461645</wp:posOffset>
            </wp:positionH>
            <wp:positionV relativeFrom="paragraph">
              <wp:posOffset>127635</wp:posOffset>
            </wp:positionV>
            <wp:extent cx="6393950" cy="4173950"/>
            <wp:effectExtent l="0" t="0" r="0" b="0"/>
            <wp:wrapTopAndBottom/>
            <wp:docPr id="34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70.png"/>
                    <pic:cNvPicPr/>
                  </pic:nvPicPr>
                  <pic:blipFill>
                    <a:blip r:embed="rId326" cstate="print"/>
                    <a:stretch>
                      <a:fillRect/>
                    </a:stretch>
                  </pic:blipFill>
                  <pic:spPr>
                    <a:xfrm>
                      <a:off x="0" y="0"/>
                      <a:ext cx="6393950" cy="4173950"/>
                    </a:xfrm>
                    <a:prstGeom prst="rect">
                      <a:avLst/>
                    </a:prstGeom>
                  </pic:spPr>
                </pic:pic>
              </a:graphicData>
            </a:graphic>
          </wp:anchor>
        </w:drawing>
      </w:r>
    </w:p>
    <w:p w14:paraId="1D0777AF" w14:textId="77777777" w:rsidR="0033608E" w:rsidRPr="006C78FC" w:rsidRDefault="0033608E" w:rsidP="0033608E">
      <w:pPr>
        <w:pStyle w:val="a3"/>
        <w:spacing w:before="12"/>
        <w:ind w:right="340"/>
        <w:rPr>
          <w:sz w:val="17"/>
          <w:lang w:val="ru-RU"/>
        </w:rPr>
      </w:pPr>
    </w:p>
    <w:p w14:paraId="42872DBF" w14:textId="77777777" w:rsidR="0033608E" w:rsidRPr="006C78FC" w:rsidRDefault="0033608E" w:rsidP="0033608E">
      <w:pPr>
        <w:pStyle w:val="a3"/>
        <w:ind w:left="307" w:right="340"/>
        <w:jc w:val="both"/>
        <w:rPr>
          <w:color w:val="221F1F"/>
          <w:lang w:val="ru-RU"/>
        </w:rPr>
      </w:pPr>
      <w:r w:rsidRPr="006C78FC">
        <w:rPr>
          <w:color w:val="221F1F"/>
          <w:lang w:val="ru-RU"/>
        </w:rPr>
        <w:t xml:space="preserve">То же самое можно сделать и с </w:t>
      </w:r>
      <w:r w:rsidRPr="006C78FC">
        <w:rPr>
          <w:color w:val="221F1F"/>
        </w:rPr>
        <w:t>Future</w:t>
      </w:r>
      <w:r w:rsidRPr="006C78FC">
        <w:rPr>
          <w:color w:val="221F1F"/>
          <w:lang w:val="ru-RU"/>
        </w:rPr>
        <w:t xml:space="preserve"> </w:t>
      </w:r>
      <w:r w:rsidRPr="006C78FC">
        <w:rPr>
          <w:color w:val="221F1F"/>
        </w:rPr>
        <w:t>Humidity</w:t>
      </w:r>
      <w:r>
        <w:rPr>
          <w:color w:val="221F1F"/>
          <w:lang w:val="ru-RU"/>
        </w:rPr>
        <w:t xml:space="preserve"> (Будущей влажности)</w:t>
      </w:r>
      <w:r w:rsidRPr="006C78FC">
        <w:rPr>
          <w:color w:val="221F1F"/>
          <w:lang w:val="ru-RU"/>
        </w:rPr>
        <w:t>.</w:t>
      </w:r>
    </w:p>
    <w:p w14:paraId="56F2C291" w14:textId="77777777" w:rsidR="0033608E" w:rsidRPr="006C78FC" w:rsidRDefault="0033608E" w:rsidP="0033608E">
      <w:pPr>
        <w:pStyle w:val="a3"/>
        <w:ind w:right="340"/>
        <w:rPr>
          <w:sz w:val="20"/>
          <w:lang w:val="ru-RU"/>
        </w:rPr>
      </w:pPr>
    </w:p>
    <w:p w14:paraId="3A1F07C6" w14:textId="77777777" w:rsidR="0033608E" w:rsidRPr="005F1630" w:rsidRDefault="0033608E" w:rsidP="0033608E">
      <w:pPr>
        <w:pStyle w:val="a3"/>
        <w:spacing w:line="276" w:lineRule="auto"/>
        <w:ind w:left="307" w:right="340"/>
        <w:jc w:val="both"/>
        <w:rPr>
          <w:lang w:val="ru-RU"/>
        </w:rPr>
      </w:pPr>
      <w:r w:rsidRPr="009767B6">
        <w:rPr>
          <w:color w:val="221F1F"/>
          <w:lang w:val="ru-RU"/>
        </w:rPr>
        <w:t xml:space="preserve">Вы можете добавить до 12 точек температуры </w:t>
      </w:r>
      <w:r>
        <w:rPr>
          <w:color w:val="221F1F"/>
          <w:lang w:val="ru-RU"/>
        </w:rPr>
        <w:t>(</w:t>
      </w:r>
      <w:r>
        <w:rPr>
          <w:color w:val="221F1F"/>
        </w:rPr>
        <w:t>Temp</w:t>
      </w:r>
      <w:r>
        <w:rPr>
          <w:color w:val="221F1F"/>
          <w:lang w:val="ru-RU"/>
        </w:rPr>
        <w:t>)</w:t>
      </w:r>
      <w:r w:rsidRPr="009767B6">
        <w:rPr>
          <w:color w:val="221F1F"/>
          <w:lang w:val="ru-RU"/>
        </w:rPr>
        <w:t xml:space="preserve"> и влажности </w:t>
      </w:r>
      <w:r>
        <w:rPr>
          <w:color w:val="221F1F"/>
          <w:lang w:val="ru-RU"/>
        </w:rPr>
        <w:t>(</w:t>
      </w:r>
      <w:r>
        <w:rPr>
          <w:color w:val="221F1F"/>
        </w:rPr>
        <w:t>Humidity</w:t>
      </w:r>
      <w:r>
        <w:rPr>
          <w:color w:val="221F1F"/>
          <w:lang w:val="ru-RU"/>
        </w:rPr>
        <w:t>)</w:t>
      </w:r>
      <w:r w:rsidRPr="009767B6">
        <w:rPr>
          <w:color w:val="221F1F"/>
          <w:lang w:val="ru-RU"/>
        </w:rPr>
        <w:t xml:space="preserve"> в разные часы в будущем, и вы всегда можете вернуться и изменить настройки и </w:t>
      </w:r>
      <w:r>
        <w:rPr>
          <w:color w:val="221F1F"/>
          <w:lang w:val="ru-RU"/>
        </w:rPr>
        <w:t>название точки на экране программирования</w:t>
      </w:r>
      <w:r w:rsidRPr="009767B6">
        <w:rPr>
          <w:color w:val="221F1F"/>
          <w:lang w:val="ru-RU"/>
        </w:rPr>
        <w:t xml:space="preserve">. </w:t>
      </w:r>
      <w:r w:rsidRPr="005F1630">
        <w:rPr>
          <w:color w:val="221F1F"/>
          <w:lang w:val="ru-RU"/>
        </w:rPr>
        <w:t>Просто щелкните точку.</w:t>
      </w:r>
    </w:p>
    <w:p w14:paraId="5379FB43" w14:textId="77777777" w:rsidR="0033608E" w:rsidRPr="009767B6" w:rsidRDefault="0033608E" w:rsidP="0033608E">
      <w:pPr>
        <w:pStyle w:val="a3"/>
        <w:spacing w:before="200" w:line="276" w:lineRule="auto"/>
        <w:ind w:left="307" w:right="340"/>
        <w:jc w:val="both"/>
        <w:rPr>
          <w:color w:val="221F1F"/>
          <w:lang w:val="ru-RU"/>
        </w:rPr>
      </w:pPr>
      <w:r w:rsidRPr="009767B6">
        <w:rPr>
          <w:color w:val="221F1F"/>
          <w:lang w:val="ru-RU"/>
        </w:rPr>
        <w:t xml:space="preserve">Чтобы новые точки погоды работали, вам нужно полностью закрыть </w:t>
      </w:r>
      <w:r>
        <w:rPr>
          <w:color w:val="221F1F"/>
          <w:lang w:val="ru-RU"/>
        </w:rPr>
        <w:t xml:space="preserve">систему </w:t>
      </w:r>
      <w:r w:rsidRPr="009767B6">
        <w:rPr>
          <w:color w:val="221F1F"/>
        </w:rPr>
        <w:t>CBAS</w:t>
      </w:r>
      <w:r w:rsidRPr="009767B6">
        <w:rPr>
          <w:color w:val="221F1F"/>
          <w:lang w:val="ru-RU"/>
        </w:rPr>
        <w:t xml:space="preserve"> и снова открыть, а не просто </w:t>
      </w:r>
      <w:r>
        <w:rPr>
          <w:color w:val="221F1F"/>
          <w:lang w:val="ru-RU"/>
        </w:rPr>
        <w:t>перезагрузить</w:t>
      </w:r>
      <w:r w:rsidRPr="009767B6">
        <w:rPr>
          <w:color w:val="221F1F"/>
          <w:lang w:val="ru-RU"/>
        </w:rPr>
        <w:t xml:space="preserve"> базу данных.</w:t>
      </w:r>
    </w:p>
    <w:p w14:paraId="09A92C5C" w14:textId="77777777" w:rsidR="0033608E" w:rsidRPr="009767B6" w:rsidRDefault="0033608E" w:rsidP="0033608E">
      <w:pPr>
        <w:spacing w:line="276" w:lineRule="auto"/>
        <w:jc w:val="both"/>
        <w:rPr>
          <w:lang w:val="ru-RU"/>
        </w:rPr>
        <w:sectPr w:rsidR="0033608E" w:rsidRPr="009767B6" w:rsidSect="00010A9E">
          <w:footerReference w:type="default" r:id="rId327"/>
          <w:pgSz w:w="12240" w:h="15840"/>
          <w:pgMar w:top="560" w:right="360" w:bottom="1000" w:left="420" w:header="0" w:footer="802" w:gutter="0"/>
          <w:cols w:space="720"/>
        </w:sectPr>
      </w:pPr>
    </w:p>
    <w:p w14:paraId="3A1771EE" w14:textId="77777777" w:rsidR="0033608E" w:rsidRPr="008F6558" w:rsidRDefault="0033608E" w:rsidP="0033608E">
      <w:pPr>
        <w:pStyle w:val="2"/>
        <w:jc w:val="both"/>
        <w:rPr>
          <w:lang w:val="ru-RU"/>
        </w:rPr>
      </w:pPr>
      <w:bookmarkStart w:id="282" w:name="CBAS_Services"/>
      <w:bookmarkStart w:id="283" w:name="_bookmark56"/>
      <w:bookmarkEnd w:id="282"/>
      <w:bookmarkEnd w:id="283"/>
      <w:r>
        <w:rPr>
          <w:lang w:val="ru-RU"/>
        </w:rPr>
        <w:lastRenderedPageBreak/>
        <w:t xml:space="preserve">Обслуживание системы </w:t>
      </w:r>
      <w:r>
        <w:t>CBAS</w:t>
      </w:r>
    </w:p>
    <w:p w14:paraId="307A8D41" w14:textId="77777777" w:rsidR="0033608E" w:rsidRPr="005915E0" w:rsidRDefault="0033608E" w:rsidP="0033608E">
      <w:pPr>
        <w:pStyle w:val="a3"/>
        <w:spacing w:before="253"/>
        <w:ind w:left="307" w:right="340"/>
        <w:jc w:val="both"/>
        <w:rPr>
          <w:lang w:val="ru-RU"/>
        </w:rPr>
      </w:pPr>
      <w:r w:rsidRPr="00457D37">
        <w:rPr>
          <w:color w:val="221F1F"/>
          <w:lang w:val="ru-RU"/>
        </w:rPr>
        <w:t xml:space="preserve">Мы </w:t>
      </w:r>
      <w:r>
        <w:rPr>
          <w:color w:val="221F1F"/>
          <w:lang w:val="ru-RU"/>
        </w:rPr>
        <w:t>ранее обсуждали</w:t>
      </w:r>
      <w:r w:rsidRPr="00457D37">
        <w:rPr>
          <w:color w:val="221F1F"/>
          <w:lang w:val="ru-RU"/>
        </w:rPr>
        <w:t xml:space="preserve"> службу поддержки </w:t>
      </w:r>
      <w:r>
        <w:rPr>
          <w:color w:val="221F1F"/>
          <w:lang w:val="ru-RU"/>
        </w:rPr>
        <w:t xml:space="preserve">системы </w:t>
      </w:r>
      <w:r w:rsidRPr="00457D37">
        <w:rPr>
          <w:color w:val="221F1F"/>
        </w:rPr>
        <w:t>CBAS</w:t>
      </w:r>
      <w:r w:rsidRPr="00457D37">
        <w:rPr>
          <w:color w:val="221F1F"/>
          <w:lang w:val="ru-RU"/>
        </w:rPr>
        <w:t xml:space="preserve">, и есть несколько других функций, которые работают как служба: </w:t>
      </w:r>
      <w:r>
        <w:rPr>
          <w:color w:val="221F1F"/>
        </w:rPr>
        <w:t>SMTP</w:t>
      </w:r>
      <w:r w:rsidRPr="00457D37">
        <w:rPr>
          <w:color w:val="221F1F"/>
          <w:spacing w:val="-52"/>
          <w:lang w:val="ru-RU"/>
        </w:rPr>
        <w:t xml:space="preserve"> </w:t>
      </w:r>
      <w:r>
        <w:rPr>
          <w:color w:val="221F1F"/>
        </w:rPr>
        <w:t>Emailer</w:t>
      </w:r>
      <w:r w:rsidRPr="00457D37">
        <w:rPr>
          <w:color w:val="221F1F"/>
          <w:spacing w:val="-2"/>
          <w:lang w:val="ru-RU"/>
        </w:rPr>
        <w:t xml:space="preserve"> </w:t>
      </w:r>
      <w:r>
        <w:rPr>
          <w:color w:val="221F1F"/>
        </w:rPr>
        <w:t>Service</w:t>
      </w:r>
      <w:r w:rsidRPr="00457D37">
        <w:rPr>
          <w:color w:val="221F1F"/>
          <w:spacing w:val="-1"/>
          <w:lang w:val="ru-RU"/>
        </w:rPr>
        <w:t xml:space="preserve"> </w:t>
      </w:r>
      <w:r w:rsidRPr="00457D37">
        <w:rPr>
          <w:color w:val="221F1F"/>
          <w:lang w:val="ru-RU"/>
        </w:rPr>
        <w:t xml:space="preserve">и </w:t>
      </w:r>
      <w:r>
        <w:rPr>
          <w:color w:val="221F1F"/>
        </w:rPr>
        <w:t>CBAS</w:t>
      </w:r>
      <w:r w:rsidRPr="00457D37">
        <w:rPr>
          <w:color w:val="221F1F"/>
          <w:spacing w:val="-2"/>
          <w:lang w:val="ru-RU"/>
        </w:rPr>
        <w:t xml:space="preserve"> </w:t>
      </w:r>
      <w:r>
        <w:rPr>
          <w:color w:val="221F1F"/>
        </w:rPr>
        <w:t>Error</w:t>
      </w:r>
      <w:r w:rsidRPr="00457D37">
        <w:rPr>
          <w:color w:val="221F1F"/>
          <w:spacing w:val="-1"/>
          <w:lang w:val="ru-RU"/>
        </w:rPr>
        <w:t xml:space="preserve"> </w:t>
      </w:r>
      <w:r>
        <w:rPr>
          <w:color w:val="221F1F"/>
        </w:rPr>
        <w:t>Logger</w:t>
      </w:r>
      <w:r w:rsidRPr="00457D37">
        <w:rPr>
          <w:color w:val="221F1F"/>
          <w:lang w:val="ru-RU"/>
        </w:rPr>
        <w:t xml:space="preserve"> </w:t>
      </w:r>
      <w:r>
        <w:rPr>
          <w:color w:val="221F1F"/>
          <w:lang w:val="ru-RU"/>
        </w:rPr>
        <w:t>(Р</w:t>
      </w:r>
      <w:r w:rsidRPr="00457D37">
        <w:rPr>
          <w:color w:val="221F1F"/>
          <w:lang w:val="ru-RU"/>
        </w:rPr>
        <w:t xml:space="preserve">егистратор ошибок </w:t>
      </w:r>
      <w:r w:rsidRPr="00457D37">
        <w:rPr>
          <w:color w:val="221F1F"/>
        </w:rPr>
        <w:t>CBAS</w:t>
      </w:r>
      <w:r>
        <w:rPr>
          <w:color w:val="221F1F"/>
          <w:lang w:val="ru-RU"/>
        </w:rPr>
        <w:t>)</w:t>
      </w:r>
      <w:r w:rsidRPr="00457D37">
        <w:rPr>
          <w:color w:val="221F1F"/>
          <w:lang w:val="ru-RU"/>
        </w:rPr>
        <w:t xml:space="preserve">, а также </w:t>
      </w:r>
      <w:r>
        <w:rPr>
          <w:color w:val="221F1F"/>
          <w:lang w:val="ru-RU"/>
        </w:rPr>
        <w:t xml:space="preserve">версия системы </w:t>
      </w:r>
      <w:r w:rsidRPr="00457D37">
        <w:rPr>
          <w:color w:val="221F1F"/>
        </w:rPr>
        <w:t>CBAS</w:t>
      </w:r>
      <w:r w:rsidRPr="00457D37">
        <w:rPr>
          <w:color w:val="221F1F"/>
          <w:lang w:val="ru-RU"/>
        </w:rPr>
        <w:t xml:space="preserve"> 19 может работать как служба при запуске </w:t>
      </w:r>
      <w:r w:rsidRPr="00457D37">
        <w:rPr>
          <w:color w:val="221F1F"/>
        </w:rPr>
        <w:t>Windows</w:t>
      </w:r>
      <w:r w:rsidRPr="00457D37">
        <w:rPr>
          <w:color w:val="221F1F"/>
          <w:lang w:val="ru-RU"/>
        </w:rPr>
        <w:t>.</w:t>
      </w:r>
    </w:p>
    <w:p w14:paraId="6889CFA0" w14:textId="77777777" w:rsidR="0033608E" w:rsidRPr="005915E0" w:rsidRDefault="0033608E" w:rsidP="0033608E">
      <w:pPr>
        <w:pStyle w:val="a3"/>
        <w:spacing w:before="120"/>
        <w:ind w:left="306" w:right="340"/>
        <w:jc w:val="both"/>
        <w:rPr>
          <w:lang w:val="ru-RU"/>
        </w:rPr>
      </w:pPr>
      <w:r w:rsidRPr="005915E0">
        <w:rPr>
          <w:color w:val="221F1F"/>
          <w:lang w:val="ru-RU"/>
        </w:rPr>
        <w:t>Служба</w:t>
      </w:r>
      <w:r w:rsidRPr="005915E0">
        <w:rPr>
          <w:color w:val="221F1F"/>
          <w:spacing w:val="-2"/>
          <w:lang w:val="ru-RU"/>
        </w:rPr>
        <w:t xml:space="preserve"> </w:t>
      </w:r>
      <w:r>
        <w:rPr>
          <w:color w:val="221F1F"/>
        </w:rPr>
        <w:t>SMTP</w:t>
      </w:r>
      <w:r w:rsidRPr="005915E0">
        <w:rPr>
          <w:color w:val="221F1F"/>
          <w:spacing w:val="-3"/>
          <w:lang w:val="ru-RU"/>
        </w:rPr>
        <w:t xml:space="preserve"> </w:t>
      </w:r>
      <w:r>
        <w:rPr>
          <w:color w:val="221F1F"/>
        </w:rPr>
        <w:t>Emailer</w:t>
      </w:r>
      <w:r w:rsidRPr="005915E0">
        <w:rPr>
          <w:color w:val="221F1F"/>
          <w:spacing w:val="-1"/>
          <w:lang w:val="ru-RU"/>
        </w:rPr>
        <w:t xml:space="preserve"> </w:t>
      </w:r>
      <w:r>
        <w:rPr>
          <w:color w:val="221F1F"/>
        </w:rPr>
        <w:t>Service</w:t>
      </w:r>
      <w:r w:rsidRPr="005915E0">
        <w:rPr>
          <w:color w:val="221F1F"/>
          <w:spacing w:val="-1"/>
          <w:lang w:val="ru-RU"/>
        </w:rPr>
        <w:t xml:space="preserve"> </w:t>
      </w:r>
      <w:r w:rsidRPr="005915E0">
        <w:rPr>
          <w:color w:val="221F1F"/>
          <w:lang w:val="ru-RU"/>
        </w:rPr>
        <w:t xml:space="preserve">обсуждалась ранее в разделе </w:t>
      </w:r>
      <w:r>
        <w:rPr>
          <w:color w:val="221F1F"/>
          <w:lang w:val="ru-RU"/>
        </w:rPr>
        <w:t>«</w:t>
      </w:r>
      <w:r w:rsidRPr="0017323D">
        <w:rPr>
          <w:color w:val="221F1F"/>
          <w:lang w:val="ru-RU"/>
        </w:rPr>
        <w:t>Уведомления по электронной почте о сигналах тревоги (Email Alarms)</w:t>
      </w:r>
      <w:r>
        <w:rPr>
          <w:color w:val="221F1F"/>
          <w:lang w:val="ru-RU"/>
        </w:rPr>
        <w:t>»</w:t>
      </w:r>
      <w:r w:rsidRPr="005915E0">
        <w:rPr>
          <w:color w:val="221F1F"/>
          <w:lang w:val="ru-RU"/>
        </w:rPr>
        <w:t>.</w:t>
      </w:r>
      <w:r w:rsidRPr="005915E0">
        <w:rPr>
          <w:color w:val="221F1F"/>
          <w:spacing w:val="-1"/>
          <w:lang w:val="ru-RU"/>
        </w:rPr>
        <w:t xml:space="preserve"> </w:t>
      </w:r>
    </w:p>
    <w:p w14:paraId="09EF253D" w14:textId="77777777" w:rsidR="0033608E" w:rsidRPr="001D2D7E" w:rsidRDefault="0033608E" w:rsidP="0033608E">
      <w:pPr>
        <w:pStyle w:val="a3"/>
        <w:spacing w:before="120"/>
        <w:ind w:left="306" w:right="340"/>
        <w:jc w:val="both"/>
        <w:rPr>
          <w:lang w:val="ru-RU"/>
        </w:rPr>
      </w:pPr>
      <w:r>
        <w:rPr>
          <w:color w:val="221F1F"/>
        </w:rPr>
        <w:t>CBAS</w:t>
      </w:r>
      <w:r w:rsidRPr="00BA4204">
        <w:rPr>
          <w:color w:val="221F1F"/>
          <w:spacing w:val="-4"/>
          <w:lang w:val="ru-RU"/>
        </w:rPr>
        <w:t xml:space="preserve"> </w:t>
      </w:r>
      <w:r>
        <w:rPr>
          <w:color w:val="221F1F"/>
        </w:rPr>
        <w:t>Logger</w:t>
      </w:r>
      <w:r w:rsidRPr="00BA4204">
        <w:rPr>
          <w:color w:val="221F1F"/>
          <w:spacing w:val="-4"/>
          <w:lang w:val="ru-RU"/>
        </w:rPr>
        <w:t xml:space="preserve"> </w:t>
      </w:r>
      <w:r>
        <w:rPr>
          <w:color w:val="221F1F"/>
        </w:rPr>
        <w:t>Service</w:t>
      </w:r>
      <w:r w:rsidRPr="00BA4204">
        <w:rPr>
          <w:color w:val="221F1F"/>
          <w:lang w:val="ru-RU"/>
        </w:rPr>
        <w:t xml:space="preserve"> </w:t>
      </w:r>
      <w:r>
        <w:rPr>
          <w:color w:val="221F1F"/>
          <w:lang w:val="ru-RU"/>
        </w:rPr>
        <w:t>(</w:t>
      </w:r>
      <w:r w:rsidRPr="00BA4204">
        <w:rPr>
          <w:color w:val="221F1F"/>
          <w:lang w:val="ru-RU"/>
        </w:rPr>
        <w:t xml:space="preserve">Служба регистратора </w:t>
      </w:r>
      <w:r w:rsidRPr="00BA4204">
        <w:rPr>
          <w:color w:val="221F1F"/>
        </w:rPr>
        <w:t>CBAS</w:t>
      </w:r>
      <w:r>
        <w:rPr>
          <w:color w:val="221F1F"/>
          <w:lang w:val="ru-RU"/>
        </w:rPr>
        <w:t>) - это функция</w:t>
      </w:r>
      <w:r w:rsidRPr="00BA4204">
        <w:rPr>
          <w:color w:val="221F1F"/>
          <w:lang w:val="ru-RU"/>
        </w:rPr>
        <w:t xml:space="preserve"> создает журналы ошибок </w:t>
      </w:r>
      <w:r>
        <w:rPr>
          <w:color w:val="221F1F"/>
          <w:lang w:val="ru-RU"/>
        </w:rPr>
        <w:t>(</w:t>
      </w:r>
      <w:r>
        <w:rPr>
          <w:color w:val="221F1F"/>
        </w:rPr>
        <w:t>Error</w:t>
      </w:r>
      <w:r w:rsidRPr="00BA4204">
        <w:rPr>
          <w:color w:val="221F1F"/>
          <w:spacing w:val="-3"/>
          <w:lang w:val="ru-RU"/>
        </w:rPr>
        <w:t xml:space="preserve"> </w:t>
      </w:r>
      <w:r>
        <w:rPr>
          <w:color w:val="221F1F"/>
        </w:rPr>
        <w:t>Logs</w:t>
      </w:r>
      <w:r>
        <w:rPr>
          <w:color w:val="221F1F"/>
          <w:lang w:val="ru-RU"/>
        </w:rPr>
        <w:t>)</w:t>
      </w:r>
      <w:r w:rsidRPr="00BA4204">
        <w:rPr>
          <w:color w:val="221F1F"/>
          <w:lang w:val="ru-RU"/>
        </w:rPr>
        <w:t>. Раньше он</w:t>
      </w:r>
      <w:r>
        <w:rPr>
          <w:color w:val="221F1F"/>
          <w:lang w:val="ru-RU"/>
        </w:rPr>
        <w:t>а</w:t>
      </w:r>
      <w:r w:rsidRPr="00BA4204">
        <w:rPr>
          <w:color w:val="221F1F"/>
          <w:lang w:val="ru-RU"/>
        </w:rPr>
        <w:t xml:space="preserve"> запускал</w:t>
      </w:r>
      <w:r>
        <w:rPr>
          <w:color w:val="221F1F"/>
          <w:lang w:val="ru-RU"/>
        </w:rPr>
        <w:t>а</w:t>
      </w:r>
      <w:r w:rsidRPr="00BA4204">
        <w:rPr>
          <w:color w:val="221F1F"/>
          <w:lang w:val="ru-RU"/>
        </w:rPr>
        <w:t>с</w:t>
      </w:r>
      <w:r>
        <w:rPr>
          <w:color w:val="221F1F"/>
          <w:lang w:val="ru-RU"/>
        </w:rPr>
        <w:t>ь</w:t>
      </w:r>
      <w:r w:rsidRPr="00BA4204">
        <w:rPr>
          <w:color w:val="221F1F"/>
          <w:lang w:val="ru-RU"/>
        </w:rPr>
        <w:t xml:space="preserve"> как программа, которая появлялась в </w:t>
      </w:r>
      <w:r>
        <w:rPr>
          <w:color w:val="221F1F"/>
        </w:rPr>
        <w:t>Systray</w:t>
      </w:r>
      <w:r w:rsidRPr="00080C28">
        <w:rPr>
          <w:color w:val="221F1F"/>
          <w:lang w:val="ru-RU"/>
        </w:rPr>
        <w:t xml:space="preserve"> </w:t>
      </w:r>
      <w:r>
        <w:rPr>
          <w:color w:val="221F1F"/>
          <w:lang w:val="ru-RU"/>
        </w:rPr>
        <w:t>(С</w:t>
      </w:r>
      <w:r w:rsidRPr="00BA4204">
        <w:rPr>
          <w:color w:val="221F1F"/>
          <w:lang w:val="ru-RU"/>
        </w:rPr>
        <w:t>истемном трее</w:t>
      </w:r>
      <w:r>
        <w:rPr>
          <w:color w:val="221F1F"/>
          <w:lang w:val="ru-RU"/>
        </w:rPr>
        <w:t>)</w:t>
      </w:r>
      <w:r w:rsidRPr="00BA4204">
        <w:rPr>
          <w:color w:val="221F1F"/>
          <w:lang w:val="ru-RU"/>
        </w:rPr>
        <w:t>, и ее ну</w:t>
      </w:r>
      <w:r>
        <w:rPr>
          <w:color w:val="221F1F"/>
          <w:lang w:val="ru-RU"/>
        </w:rPr>
        <w:t>жно было настраивать для запуска вместе с</w:t>
      </w:r>
      <w:r w:rsidRPr="00BA4204">
        <w:rPr>
          <w:color w:val="221F1F"/>
          <w:lang w:val="ru-RU"/>
        </w:rPr>
        <w:t xml:space="preserve"> </w:t>
      </w:r>
      <w:r w:rsidRPr="00BA4204">
        <w:rPr>
          <w:color w:val="221F1F"/>
        </w:rPr>
        <w:t>Windows</w:t>
      </w:r>
      <w:r>
        <w:rPr>
          <w:color w:val="221F1F"/>
          <w:lang w:val="ru-RU"/>
        </w:rPr>
        <w:t>, добавляя</w:t>
      </w:r>
      <w:r w:rsidRPr="00BA4204">
        <w:rPr>
          <w:color w:val="221F1F"/>
          <w:lang w:val="ru-RU"/>
        </w:rPr>
        <w:t xml:space="preserve"> ярлык в папку «Автозагрузка». Начиная с </w:t>
      </w:r>
      <w:r>
        <w:rPr>
          <w:color w:val="221F1F"/>
          <w:lang w:val="ru-RU"/>
        </w:rPr>
        <w:t xml:space="preserve">версии системы </w:t>
      </w:r>
      <w:r w:rsidRPr="00BA4204">
        <w:rPr>
          <w:color w:val="221F1F"/>
        </w:rPr>
        <w:t>CBAS</w:t>
      </w:r>
      <w:r w:rsidRPr="00BA4204">
        <w:rPr>
          <w:color w:val="221F1F"/>
          <w:lang w:val="ru-RU"/>
        </w:rPr>
        <w:t xml:space="preserve"> 15, при установке </w:t>
      </w:r>
      <w:r>
        <w:rPr>
          <w:color w:val="221F1F"/>
          <w:lang w:val="ru-RU"/>
        </w:rPr>
        <w:t xml:space="preserve">системы </w:t>
      </w:r>
      <w:r w:rsidRPr="00BA4204">
        <w:rPr>
          <w:color w:val="221F1F"/>
        </w:rPr>
        <w:t>CBAS</w:t>
      </w:r>
      <w:r w:rsidRPr="00BA4204">
        <w:rPr>
          <w:color w:val="221F1F"/>
          <w:lang w:val="ru-RU"/>
        </w:rPr>
        <w:t xml:space="preserve"> служба настраивается для </w:t>
      </w:r>
      <w:r>
        <w:rPr>
          <w:color w:val="221F1F"/>
          <w:lang w:val="ru-RU"/>
        </w:rPr>
        <w:t>автозагрузки</w:t>
      </w:r>
      <w:r w:rsidRPr="00BA4204">
        <w:rPr>
          <w:color w:val="221F1F"/>
          <w:lang w:val="ru-RU"/>
        </w:rPr>
        <w:t xml:space="preserve"> при запуске </w:t>
      </w:r>
      <w:r w:rsidRPr="00BA4204">
        <w:rPr>
          <w:color w:val="221F1F"/>
        </w:rPr>
        <w:t>Windows</w:t>
      </w:r>
      <w:r w:rsidRPr="00BA4204">
        <w:rPr>
          <w:color w:val="221F1F"/>
          <w:lang w:val="ru-RU"/>
        </w:rPr>
        <w:t xml:space="preserve">. Журналы ошибок </w:t>
      </w:r>
      <w:r>
        <w:rPr>
          <w:color w:val="221F1F"/>
          <w:lang w:val="ru-RU"/>
        </w:rPr>
        <w:t>(</w:t>
      </w:r>
      <w:r>
        <w:rPr>
          <w:color w:val="221F1F"/>
        </w:rPr>
        <w:t>Error</w:t>
      </w:r>
      <w:r w:rsidRPr="001D2D7E">
        <w:rPr>
          <w:color w:val="221F1F"/>
          <w:spacing w:val="-6"/>
          <w:lang w:val="ru-RU"/>
        </w:rPr>
        <w:t xml:space="preserve"> </w:t>
      </w:r>
      <w:r>
        <w:rPr>
          <w:color w:val="221F1F"/>
        </w:rPr>
        <w:t>Logs</w:t>
      </w:r>
      <w:r>
        <w:rPr>
          <w:color w:val="221F1F"/>
          <w:lang w:val="ru-RU"/>
        </w:rPr>
        <w:t>)</w:t>
      </w:r>
      <w:r w:rsidRPr="001D2D7E">
        <w:rPr>
          <w:color w:val="221F1F"/>
          <w:spacing w:val="-8"/>
          <w:lang w:val="ru-RU"/>
        </w:rPr>
        <w:t xml:space="preserve"> </w:t>
      </w:r>
      <w:r w:rsidRPr="00BA4204">
        <w:rPr>
          <w:color w:val="221F1F"/>
          <w:lang w:val="ru-RU"/>
        </w:rPr>
        <w:t xml:space="preserve">по-прежнему хранятся в папке </w:t>
      </w:r>
      <w:r w:rsidRPr="00BA4204">
        <w:rPr>
          <w:color w:val="221F1F"/>
        </w:rPr>
        <w:t>CBAS</w:t>
      </w:r>
      <w:r>
        <w:rPr>
          <w:color w:val="221F1F"/>
          <w:lang w:val="ru-RU"/>
        </w:rPr>
        <w:t xml:space="preserve"> 19\</w:t>
      </w:r>
      <w:r w:rsidRPr="00BA4204">
        <w:rPr>
          <w:color w:val="221F1F"/>
        </w:rPr>
        <w:t>ErrLogs</w:t>
      </w:r>
      <w:r w:rsidRPr="00BA4204">
        <w:rPr>
          <w:color w:val="221F1F"/>
          <w:lang w:val="ru-RU"/>
        </w:rPr>
        <w:t xml:space="preserve"> с подпапками </w:t>
      </w:r>
      <w:r>
        <w:rPr>
          <w:color w:val="221F1F"/>
        </w:rPr>
        <w:t>Year</w:t>
      </w:r>
      <w:r w:rsidRPr="001D2D7E">
        <w:rPr>
          <w:color w:val="221F1F"/>
          <w:lang w:val="ru-RU"/>
        </w:rPr>
        <w:t xml:space="preserve"> </w:t>
      </w:r>
      <w:r>
        <w:rPr>
          <w:color w:val="221F1F"/>
          <w:lang w:val="ru-RU"/>
        </w:rPr>
        <w:t>и</w:t>
      </w:r>
      <w:r w:rsidRPr="001D2D7E">
        <w:rPr>
          <w:color w:val="221F1F"/>
          <w:lang w:val="ru-RU"/>
        </w:rPr>
        <w:t xml:space="preserve"> </w:t>
      </w:r>
      <w:r>
        <w:rPr>
          <w:color w:val="221F1F"/>
        </w:rPr>
        <w:t>Month</w:t>
      </w:r>
      <w:r w:rsidRPr="001D2D7E">
        <w:rPr>
          <w:color w:val="221F1F"/>
          <w:lang w:val="ru-RU"/>
        </w:rPr>
        <w:t xml:space="preserve"> </w:t>
      </w:r>
      <w:r>
        <w:rPr>
          <w:color w:val="221F1F"/>
          <w:lang w:val="ru-RU"/>
        </w:rPr>
        <w:t>(</w:t>
      </w:r>
      <w:r w:rsidRPr="00BA4204">
        <w:rPr>
          <w:color w:val="221F1F"/>
          <w:lang w:val="ru-RU"/>
        </w:rPr>
        <w:t>Год и Месяц</w:t>
      </w:r>
      <w:r>
        <w:rPr>
          <w:color w:val="221F1F"/>
          <w:lang w:val="ru-RU"/>
        </w:rPr>
        <w:t>)</w:t>
      </w:r>
      <w:r w:rsidRPr="00BA4204">
        <w:rPr>
          <w:color w:val="221F1F"/>
          <w:lang w:val="ru-RU"/>
        </w:rPr>
        <w:t xml:space="preserve"> для облегчения поиска. Среднестатистическому пользователю </w:t>
      </w:r>
      <w:r>
        <w:rPr>
          <w:color w:val="221F1F"/>
          <w:lang w:val="ru-RU"/>
        </w:rPr>
        <w:t xml:space="preserve">системы </w:t>
      </w:r>
      <w:r w:rsidRPr="00BA4204">
        <w:rPr>
          <w:color w:val="221F1F"/>
        </w:rPr>
        <w:t>CBAS</w:t>
      </w:r>
      <w:r w:rsidRPr="00BA4204">
        <w:rPr>
          <w:color w:val="221F1F"/>
          <w:lang w:val="ru-RU"/>
        </w:rPr>
        <w:t xml:space="preserve"> будет сложно интерпретировать записи в журнале, но вас могут попросить предоставить файлы журнала в службу технической поддержки при устранении неполадок программного обеспечен</w:t>
      </w:r>
      <w:r>
        <w:rPr>
          <w:color w:val="221F1F"/>
          <w:lang w:val="ru-RU"/>
        </w:rPr>
        <w:t>ия или проблем с коммуникацией.</w:t>
      </w:r>
    </w:p>
    <w:p w14:paraId="36744F28" w14:textId="77777777" w:rsidR="0033608E" w:rsidRPr="001D2D7E" w:rsidRDefault="0033608E" w:rsidP="0033608E">
      <w:pPr>
        <w:pStyle w:val="a3"/>
        <w:rPr>
          <w:lang w:val="ru-RU"/>
        </w:rPr>
      </w:pPr>
    </w:p>
    <w:p w14:paraId="270D7BA3" w14:textId="77777777" w:rsidR="0033608E" w:rsidRPr="001D2D7E" w:rsidRDefault="0033608E" w:rsidP="0033608E">
      <w:pPr>
        <w:pStyle w:val="a3"/>
        <w:rPr>
          <w:lang w:val="ru-RU"/>
        </w:rPr>
      </w:pPr>
    </w:p>
    <w:p w14:paraId="4B4CE857" w14:textId="77777777" w:rsidR="0033608E" w:rsidRPr="00ED4323" w:rsidRDefault="0033608E" w:rsidP="0033608E">
      <w:pPr>
        <w:pStyle w:val="4"/>
        <w:ind w:left="306"/>
        <w:rPr>
          <w:lang w:val="ru-RU"/>
        </w:rPr>
      </w:pPr>
      <w:bookmarkStart w:id="284" w:name="Removing_old_shortcuts_from_Startup."/>
      <w:bookmarkEnd w:id="284"/>
      <w:r w:rsidRPr="00ED4323">
        <w:rPr>
          <w:lang w:val="ru-RU"/>
        </w:rPr>
        <w:t xml:space="preserve">Удаление старых ярлыков при </w:t>
      </w:r>
      <w:r>
        <w:rPr>
          <w:lang w:val="ru-RU"/>
        </w:rPr>
        <w:t>автозагрузке</w:t>
      </w:r>
      <w:r w:rsidRPr="00ED4323">
        <w:rPr>
          <w:lang w:val="ru-RU"/>
        </w:rPr>
        <w:t>.</w:t>
      </w:r>
    </w:p>
    <w:p w14:paraId="607A406C" w14:textId="77777777" w:rsidR="0033608E" w:rsidRPr="00ED4323" w:rsidRDefault="0033608E" w:rsidP="0033608E">
      <w:pPr>
        <w:pStyle w:val="a3"/>
        <w:spacing w:before="9"/>
        <w:rPr>
          <w:rFonts w:ascii="Arial"/>
          <w:b/>
          <w:sz w:val="20"/>
          <w:lang w:val="ru-RU"/>
        </w:rPr>
      </w:pPr>
    </w:p>
    <w:p w14:paraId="4D0661E0" w14:textId="77777777" w:rsidR="0033608E" w:rsidRDefault="0033608E" w:rsidP="0033608E">
      <w:pPr>
        <w:pStyle w:val="a3"/>
        <w:ind w:left="306" w:right="340"/>
        <w:jc w:val="both"/>
        <w:rPr>
          <w:color w:val="221F1F"/>
          <w:lang w:val="ru-RU"/>
        </w:rPr>
      </w:pPr>
      <w:r>
        <w:rPr>
          <w:color w:val="221F1F"/>
          <w:lang w:val="ru-RU"/>
        </w:rPr>
        <w:t>П</w:t>
      </w:r>
      <w:r w:rsidRPr="00ED4323">
        <w:rPr>
          <w:color w:val="221F1F"/>
          <w:lang w:val="ru-RU"/>
        </w:rPr>
        <w:t>ерейд</w:t>
      </w:r>
      <w:r>
        <w:rPr>
          <w:color w:val="221F1F"/>
          <w:lang w:val="ru-RU"/>
        </w:rPr>
        <w:t>и</w:t>
      </w:r>
      <w:r w:rsidRPr="00ED4323">
        <w:rPr>
          <w:color w:val="221F1F"/>
          <w:lang w:val="ru-RU"/>
        </w:rPr>
        <w:t xml:space="preserve">те к папке и просто удалите ярлыки. Путь менялся с годами: </w:t>
      </w:r>
    </w:p>
    <w:p w14:paraId="08E5A4C5" w14:textId="77777777" w:rsidR="0033608E" w:rsidRPr="002036FD" w:rsidRDefault="0033608E" w:rsidP="0033608E">
      <w:pPr>
        <w:pStyle w:val="a3"/>
        <w:spacing w:before="120"/>
        <w:ind w:left="306" w:right="340"/>
        <w:jc w:val="both"/>
        <w:rPr>
          <w:lang w:val="ru-RU"/>
        </w:rPr>
      </w:pPr>
      <w:r w:rsidRPr="00316C83">
        <w:rPr>
          <w:b/>
          <w:color w:val="221F1F"/>
          <w:lang w:val="ru-RU"/>
        </w:rPr>
        <w:t xml:space="preserve">В операционных системах </w:t>
      </w:r>
      <w:r w:rsidRPr="00316C83">
        <w:rPr>
          <w:b/>
          <w:color w:val="221F1F"/>
        </w:rPr>
        <w:t>Windows</w:t>
      </w:r>
      <w:r w:rsidRPr="00316C83">
        <w:rPr>
          <w:b/>
          <w:color w:val="221F1F"/>
          <w:lang w:val="ru-RU"/>
        </w:rPr>
        <w:t xml:space="preserve"> 7-8</w:t>
      </w:r>
      <w:r>
        <w:rPr>
          <w:color w:val="221F1F"/>
          <w:lang w:val="ru-RU"/>
        </w:rPr>
        <w:t xml:space="preserve"> необходимо осуществить следующее, ч</w:t>
      </w:r>
      <w:r w:rsidRPr="00ED4323">
        <w:rPr>
          <w:color w:val="221F1F"/>
          <w:lang w:val="ru-RU"/>
        </w:rPr>
        <w:t>тобы</w:t>
      </w:r>
      <w:r w:rsidRPr="00692DF9">
        <w:rPr>
          <w:color w:val="221F1F"/>
          <w:lang w:val="ru-RU"/>
        </w:rPr>
        <w:t xml:space="preserve"> </w:t>
      </w:r>
      <w:r w:rsidRPr="00ED4323">
        <w:rPr>
          <w:color w:val="221F1F"/>
          <w:lang w:val="ru-RU"/>
        </w:rPr>
        <w:t>удалить</w:t>
      </w:r>
      <w:r w:rsidRPr="00692DF9">
        <w:rPr>
          <w:color w:val="221F1F"/>
          <w:lang w:val="ru-RU"/>
        </w:rPr>
        <w:t xml:space="preserve"> </w:t>
      </w:r>
      <w:r w:rsidRPr="00ED4323">
        <w:rPr>
          <w:color w:val="221F1F"/>
          <w:lang w:val="ru-RU"/>
        </w:rPr>
        <w:t>программу</w:t>
      </w:r>
      <w:r w:rsidRPr="00692DF9">
        <w:rPr>
          <w:color w:val="221F1F"/>
          <w:lang w:val="ru-RU"/>
        </w:rPr>
        <w:t xml:space="preserve"> </w:t>
      </w:r>
      <w:r w:rsidRPr="00ED4323">
        <w:rPr>
          <w:color w:val="221F1F"/>
          <w:lang w:val="ru-RU"/>
        </w:rPr>
        <w:t>из</w:t>
      </w:r>
      <w:r w:rsidRPr="00692DF9">
        <w:rPr>
          <w:color w:val="221F1F"/>
          <w:lang w:val="ru-RU"/>
        </w:rPr>
        <w:t xml:space="preserve"> </w:t>
      </w:r>
      <w:r w:rsidRPr="00ED4323">
        <w:rPr>
          <w:color w:val="221F1F"/>
          <w:lang w:val="ru-RU"/>
        </w:rPr>
        <w:t>автозагрузки</w:t>
      </w:r>
      <w:r w:rsidRPr="002036FD">
        <w:rPr>
          <w:color w:val="221F1F"/>
          <w:lang w:val="ru-RU"/>
        </w:rPr>
        <w:t>:</w:t>
      </w:r>
    </w:p>
    <w:p w14:paraId="6CEEDD99" w14:textId="77777777" w:rsidR="0033608E" w:rsidRPr="00A23264" w:rsidRDefault="0033608E" w:rsidP="0033608E">
      <w:pPr>
        <w:pStyle w:val="a3"/>
        <w:numPr>
          <w:ilvl w:val="0"/>
          <w:numId w:val="15"/>
        </w:numPr>
        <w:spacing w:before="120"/>
        <w:ind w:right="340"/>
        <w:rPr>
          <w:lang w:val="ru-RU"/>
        </w:rPr>
      </w:pPr>
      <w:r>
        <w:rPr>
          <w:color w:val="221F1F"/>
          <w:lang w:val="ru-RU"/>
        </w:rPr>
        <w:t xml:space="preserve">Выберите </w:t>
      </w:r>
      <w:r w:rsidRPr="00A23264">
        <w:rPr>
          <w:color w:val="221F1F"/>
          <w:lang w:val="ru-RU"/>
        </w:rPr>
        <w:t xml:space="preserve">Проводник </w:t>
      </w:r>
      <w:r w:rsidRPr="002036FD">
        <w:rPr>
          <w:color w:val="221F1F"/>
        </w:rPr>
        <w:t>Windows</w:t>
      </w:r>
      <w:r>
        <w:rPr>
          <w:color w:val="221F1F"/>
          <w:lang w:val="ru-RU"/>
        </w:rPr>
        <w:t>.</w:t>
      </w:r>
    </w:p>
    <w:p w14:paraId="22B83417" w14:textId="77777777" w:rsidR="0033608E" w:rsidRPr="002420FA" w:rsidRDefault="0033608E" w:rsidP="0033608E">
      <w:pPr>
        <w:pStyle w:val="a3"/>
        <w:numPr>
          <w:ilvl w:val="0"/>
          <w:numId w:val="15"/>
        </w:numPr>
        <w:spacing w:before="120"/>
        <w:ind w:right="340"/>
        <w:rPr>
          <w:lang w:val="ru-RU"/>
        </w:rPr>
      </w:pPr>
      <w:r>
        <w:rPr>
          <w:color w:val="221F1F"/>
          <w:lang w:val="ru-RU"/>
        </w:rPr>
        <w:t xml:space="preserve">Найдите </w:t>
      </w:r>
      <w:r w:rsidRPr="00A23264">
        <w:rPr>
          <w:color w:val="221F1F"/>
        </w:rPr>
        <w:t>C</w:t>
      </w:r>
      <w:r w:rsidRPr="00A23264">
        <w:rPr>
          <w:color w:val="221F1F"/>
          <w:lang w:val="ru-RU"/>
        </w:rPr>
        <w:t>:\</w:t>
      </w:r>
      <w:r w:rsidRPr="00A23264">
        <w:rPr>
          <w:color w:val="221F1F"/>
        </w:rPr>
        <w:t>Users</w:t>
      </w:r>
      <w:r w:rsidRPr="00A23264">
        <w:rPr>
          <w:color w:val="221F1F"/>
          <w:lang w:val="ru-RU"/>
        </w:rPr>
        <w:t xml:space="preserve"> и выберите пользователя, от имен</w:t>
      </w:r>
      <w:r>
        <w:rPr>
          <w:color w:val="221F1F"/>
          <w:lang w:val="ru-RU"/>
        </w:rPr>
        <w:t>и которого вы входите в систему</w:t>
      </w:r>
      <w:r w:rsidRPr="002420FA">
        <w:rPr>
          <w:color w:val="221F1F"/>
          <w:lang w:val="ru-RU"/>
        </w:rPr>
        <w:t>.</w:t>
      </w:r>
      <w:r w:rsidRPr="002420FA">
        <w:rPr>
          <w:color w:val="221F1F"/>
          <w:spacing w:val="1"/>
          <w:lang w:val="ru-RU"/>
        </w:rPr>
        <w:t xml:space="preserve"> </w:t>
      </w:r>
    </w:p>
    <w:p w14:paraId="0FB3136D" w14:textId="77777777" w:rsidR="0033608E" w:rsidRPr="003F6E9F" w:rsidRDefault="0033608E" w:rsidP="0033608E">
      <w:pPr>
        <w:pStyle w:val="a3"/>
        <w:numPr>
          <w:ilvl w:val="0"/>
          <w:numId w:val="15"/>
        </w:numPr>
        <w:spacing w:before="120"/>
        <w:ind w:right="340"/>
        <w:jc w:val="both"/>
        <w:rPr>
          <w:lang w:val="ru-RU"/>
        </w:rPr>
      </w:pPr>
      <w:r w:rsidRPr="003F6E9F">
        <w:rPr>
          <w:color w:val="221F1F"/>
          <w:lang w:val="ru-RU"/>
        </w:rPr>
        <w:t xml:space="preserve">Убедитесь, что режим просмотра настроен на отображение скрытых файлов (установите </w:t>
      </w:r>
      <w:r>
        <w:rPr>
          <w:color w:val="221F1F"/>
          <w:lang w:val="ru-RU"/>
        </w:rPr>
        <w:t>галочку на флаговуб кнопку</w:t>
      </w:r>
      <w:r w:rsidRPr="003F6E9F">
        <w:rPr>
          <w:color w:val="221F1F"/>
          <w:lang w:val="ru-RU"/>
        </w:rPr>
        <w:t xml:space="preserve"> </w:t>
      </w:r>
      <w:r>
        <w:rPr>
          <w:color w:val="221F1F"/>
        </w:rPr>
        <w:t>Show</w:t>
      </w:r>
      <w:r w:rsidRPr="003F6E9F">
        <w:rPr>
          <w:color w:val="221F1F"/>
          <w:lang w:val="ru-RU"/>
        </w:rPr>
        <w:t xml:space="preserve"> </w:t>
      </w:r>
      <w:r>
        <w:rPr>
          <w:color w:val="221F1F"/>
        </w:rPr>
        <w:t>Hidden</w:t>
      </w:r>
      <w:r w:rsidRPr="003F6E9F">
        <w:rPr>
          <w:color w:val="221F1F"/>
          <w:lang w:val="ru-RU"/>
        </w:rPr>
        <w:t xml:space="preserve"> </w:t>
      </w:r>
      <w:r>
        <w:rPr>
          <w:color w:val="221F1F"/>
        </w:rPr>
        <w:t>Files</w:t>
      </w:r>
      <w:r w:rsidRPr="003F6E9F">
        <w:rPr>
          <w:color w:val="221F1F"/>
          <w:lang w:val="ru-RU"/>
        </w:rPr>
        <w:t>).</w:t>
      </w:r>
      <w:r w:rsidRPr="003F6E9F">
        <w:rPr>
          <w:color w:val="221F1F"/>
          <w:spacing w:val="-52"/>
          <w:lang w:val="ru-RU"/>
        </w:rPr>
        <w:t xml:space="preserve"> </w:t>
      </w:r>
    </w:p>
    <w:p w14:paraId="63FCF17F" w14:textId="77777777" w:rsidR="0033608E" w:rsidRDefault="0033608E" w:rsidP="0033608E">
      <w:pPr>
        <w:pStyle w:val="a3"/>
        <w:numPr>
          <w:ilvl w:val="0"/>
          <w:numId w:val="15"/>
        </w:numPr>
        <w:spacing w:before="120"/>
        <w:ind w:right="340"/>
        <w:jc w:val="both"/>
      </w:pPr>
      <w:r>
        <w:rPr>
          <w:color w:val="221F1F"/>
          <w:lang w:val="ru-RU"/>
        </w:rPr>
        <w:t xml:space="preserve">Нажмите </w:t>
      </w:r>
      <w:r>
        <w:rPr>
          <w:color w:val="221F1F"/>
        </w:rPr>
        <w:t>AppData</w:t>
      </w:r>
      <w:r>
        <w:rPr>
          <w:color w:val="221F1F"/>
          <w:lang w:val="ru-RU"/>
        </w:rPr>
        <w:t>.</w:t>
      </w:r>
    </w:p>
    <w:p w14:paraId="79C9781D" w14:textId="77777777" w:rsidR="0033608E" w:rsidRPr="007674A0" w:rsidRDefault="0033608E" w:rsidP="0033608E">
      <w:pPr>
        <w:pStyle w:val="a3"/>
        <w:numPr>
          <w:ilvl w:val="0"/>
          <w:numId w:val="15"/>
        </w:numPr>
        <w:spacing w:before="120"/>
        <w:ind w:right="340"/>
      </w:pPr>
      <w:r>
        <w:rPr>
          <w:color w:val="221F1F"/>
          <w:lang w:val="ru-RU"/>
        </w:rPr>
        <w:t xml:space="preserve">Далее выберите </w:t>
      </w:r>
      <w:r>
        <w:rPr>
          <w:color w:val="221F1F"/>
        </w:rPr>
        <w:t>Roaming</w:t>
      </w:r>
      <w:r>
        <w:rPr>
          <w:color w:val="221F1F"/>
          <w:spacing w:val="1"/>
        </w:rPr>
        <w:t>.</w:t>
      </w:r>
    </w:p>
    <w:p w14:paraId="4111EEB7" w14:textId="77777777" w:rsidR="0033608E" w:rsidRPr="007674A0" w:rsidRDefault="0033608E" w:rsidP="0033608E">
      <w:pPr>
        <w:pStyle w:val="a3"/>
        <w:numPr>
          <w:ilvl w:val="0"/>
          <w:numId w:val="15"/>
        </w:numPr>
        <w:spacing w:before="120"/>
        <w:ind w:right="340"/>
      </w:pPr>
      <w:r>
        <w:rPr>
          <w:color w:val="221F1F"/>
          <w:lang w:val="ru-RU"/>
        </w:rPr>
        <w:t xml:space="preserve">Нажмите </w:t>
      </w:r>
      <w:r>
        <w:rPr>
          <w:color w:val="221F1F"/>
        </w:rPr>
        <w:t>Microsoft</w:t>
      </w:r>
      <w:r>
        <w:rPr>
          <w:color w:val="221F1F"/>
          <w:spacing w:val="1"/>
        </w:rPr>
        <w:t>.</w:t>
      </w:r>
    </w:p>
    <w:p w14:paraId="67FFB7D2" w14:textId="77777777" w:rsidR="0033608E" w:rsidRPr="007674A0" w:rsidRDefault="0033608E" w:rsidP="0033608E">
      <w:pPr>
        <w:pStyle w:val="a3"/>
        <w:numPr>
          <w:ilvl w:val="0"/>
          <w:numId w:val="15"/>
        </w:numPr>
        <w:spacing w:before="120"/>
        <w:ind w:right="340"/>
      </w:pPr>
      <w:r>
        <w:rPr>
          <w:color w:val="221F1F"/>
          <w:lang w:val="ru-RU"/>
        </w:rPr>
        <w:t xml:space="preserve">Щелкните </w:t>
      </w:r>
      <w:r>
        <w:rPr>
          <w:color w:val="221F1F"/>
        </w:rPr>
        <w:t>Windows</w:t>
      </w:r>
      <w:r>
        <w:rPr>
          <w:color w:val="221F1F"/>
          <w:spacing w:val="1"/>
        </w:rPr>
        <w:t>.</w:t>
      </w:r>
    </w:p>
    <w:p w14:paraId="583BEF38" w14:textId="77777777" w:rsidR="0033608E" w:rsidRDefault="0033608E" w:rsidP="0033608E">
      <w:pPr>
        <w:pStyle w:val="a3"/>
        <w:numPr>
          <w:ilvl w:val="0"/>
          <w:numId w:val="15"/>
        </w:numPr>
        <w:spacing w:before="120"/>
        <w:ind w:right="340"/>
      </w:pPr>
      <w:r>
        <w:rPr>
          <w:color w:val="221F1F"/>
          <w:lang w:val="ru-RU"/>
        </w:rPr>
        <w:t xml:space="preserve">Выберите </w:t>
      </w:r>
      <w:r>
        <w:rPr>
          <w:color w:val="221F1F"/>
        </w:rPr>
        <w:t xml:space="preserve">Start </w:t>
      </w:r>
      <w:r w:rsidRPr="007674A0">
        <w:rPr>
          <w:color w:val="221F1F"/>
        </w:rPr>
        <w:t>Menu</w:t>
      </w:r>
      <w:r>
        <w:rPr>
          <w:color w:val="221F1F"/>
          <w:lang w:val="ru-RU"/>
        </w:rPr>
        <w:t>.</w:t>
      </w:r>
    </w:p>
    <w:p w14:paraId="0E5521D2" w14:textId="77777777" w:rsidR="0033608E" w:rsidRPr="007674A0" w:rsidRDefault="0033608E" w:rsidP="0033608E">
      <w:pPr>
        <w:pStyle w:val="a3"/>
        <w:numPr>
          <w:ilvl w:val="0"/>
          <w:numId w:val="15"/>
        </w:numPr>
        <w:spacing w:before="120"/>
        <w:ind w:right="340"/>
      </w:pPr>
      <w:r>
        <w:rPr>
          <w:lang w:val="ru-RU"/>
        </w:rPr>
        <w:t xml:space="preserve">Нажмите </w:t>
      </w:r>
      <w:r w:rsidRPr="008E64F0">
        <w:rPr>
          <w:color w:val="221F1F"/>
        </w:rPr>
        <w:t>Programs</w:t>
      </w:r>
      <w:r w:rsidRPr="008E64F0">
        <w:rPr>
          <w:color w:val="221F1F"/>
          <w:spacing w:val="1"/>
        </w:rPr>
        <w:t>.</w:t>
      </w:r>
    </w:p>
    <w:p w14:paraId="72FF2D08" w14:textId="77777777" w:rsidR="0033608E" w:rsidRDefault="0033608E" w:rsidP="0033608E">
      <w:pPr>
        <w:pStyle w:val="a3"/>
        <w:numPr>
          <w:ilvl w:val="0"/>
          <w:numId w:val="15"/>
        </w:numPr>
        <w:spacing w:before="120"/>
        <w:ind w:right="340"/>
      </w:pPr>
      <w:r>
        <w:rPr>
          <w:color w:val="221F1F"/>
          <w:lang w:val="ru-RU"/>
        </w:rPr>
        <w:t xml:space="preserve">Щелкните </w:t>
      </w:r>
      <w:r w:rsidRPr="007674A0">
        <w:rPr>
          <w:color w:val="221F1F"/>
        </w:rPr>
        <w:t>Startup</w:t>
      </w:r>
      <w:r>
        <w:rPr>
          <w:color w:val="221F1F"/>
          <w:lang w:val="ru-RU"/>
        </w:rPr>
        <w:t xml:space="preserve"> (Автозагрузка)</w:t>
      </w:r>
      <w:r w:rsidRPr="007674A0">
        <w:rPr>
          <w:color w:val="221F1F"/>
        </w:rPr>
        <w:t>.</w:t>
      </w:r>
    </w:p>
    <w:p w14:paraId="426F9181" w14:textId="77777777" w:rsidR="0033608E" w:rsidRPr="0091431A" w:rsidRDefault="0033608E" w:rsidP="0033608E">
      <w:pPr>
        <w:pStyle w:val="a3"/>
        <w:numPr>
          <w:ilvl w:val="0"/>
          <w:numId w:val="15"/>
        </w:numPr>
        <w:spacing w:before="120"/>
        <w:ind w:right="340"/>
        <w:rPr>
          <w:lang w:val="ru-RU"/>
        </w:rPr>
      </w:pPr>
      <w:r w:rsidRPr="008E64F0">
        <w:rPr>
          <w:color w:val="221F1F"/>
          <w:lang w:val="ru-RU"/>
        </w:rPr>
        <w:t>Удалите</w:t>
      </w:r>
      <w:r w:rsidRPr="0091431A">
        <w:rPr>
          <w:color w:val="221F1F"/>
          <w:lang w:val="ru-RU"/>
        </w:rPr>
        <w:t xml:space="preserve"> </w:t>
      </w:r>
      <w:r w:rsidRPr="008E64F0">
        <w:rPr>
          <w:color w:val="221F1F"/>
          <w:lang w:val="ru-RU"/>
        </w:rPr>
        <w:t>ярлык</w:t>
      </w:r>
      <w:r w:rsidRPr="0091431A">
        <w:rPr>
          <w:color w:val="221F1F"/>
          <w:lang w:val="ru-RU"/>
        </w:rPr>
        <w:t xml:space="preserve"> </w:t>
      </w:r>
      <w:r>
        <w:rPr>
          <w:color w:val="221F1F"/>
          <w:lang w:val="ru-RU"/>
        </w:rPr>
        <w:t>(</w:t>
      </w:r>
      <w:r>
        <w:rPr>
          <w:color w:val="221F1F"/>
        </w:rPr>
        <w:t>Delete</w:t>
      </w:r>
      <w:r>
        <w:rPr>
          <w:color w:val="221F1F"/>
          <w:lang w:val="ru-RU"/>
        </w:rPr>
        <w:t>)</w:t>
      </w:r>
      <w:r w:rsidRPr="0091431A">
        <w:rPr>
          <w:color w:val="221F1F"/>
          <w:spacing w:val="-3"/>
          <w:lang w:val="ru-RU"/>
        </w:rPr>
        <w:t xml:space="preserve"> </w:t>
      </w:r>
      <w:r w:rsidRPr="008E64F0">
        <w:rPr>
          <w:color w:val="221F1F"/>
          <w:lang w:val="ru-RU"/>
        </w:rPr>
        <w:t>для</w:t>
      </w:r>
      <w:r w:rsidRPr="0091431A">
        <w:rPr>
          <w:color w:val="221F1F"/>
          <w:lang w:val="ru-RU"/>
        </w:rPr>
        <w:t xml:space="preserve"> </w:t>
      </w:r>
      <w:r>
        <w:rPr>
          <w:color w:val="221F1F"/>
          <w:lang w:val="ru-RU"/>
        </w:rPr>
        <w:t>системы</w:t>
      </w:r>
      <w:r w:rsidRPr="0091431A">
        <w:rPr>
          <w:color w:val="221F1F"/>
          <w:lang w:val="ru-RU"/>
        </w:rPr>
        <w:t xml:space="preserve"> </w:t>
      </w:r>
      <w:r w:rsidRPr="008E64F0">
        <w:rPr>
          <w:color w:val="221F1F"/>
        </w:rPr>
        <w:t>CBAS</w:t>
      </w:r>
      <w:r w:rsidRPr="0091431A">
        <w:rPr>
          <w:color w:val="221F1F"/>
          <w:lang w:val="ru-RU"/>
        </w:rPr>
        <w:t xml:space="preserve"> </w:t>
      </w:r>
      <w:r w:rsidRPr="008E64F0">
        <w:rPr>
          <w:color w:val="221F1F"/>
          <w:lang w:val="ru-RU"/>
        </w:rPr>
        <w:t>или</w:t>
      </w:r>
      <w:r w:rsidRPr="0091431A">
        <w:rPr>
          <w:color w:val="221F1F"/>
          <w:lang w:val="ru-RU"/>
        </w:rPr>
        <w:t xml:space="preserve"> </w:t>
      </w:r>
      <w:r w:rsidRPr="008E64F0">
        <w:rPr>
          <w:color w:val="221F1F"/>
          <w:lang w:val="ru-RU"/>
        </w:rPr>
        <w:t>другой</w:t>
      </w:r>
      <w:r w:rsidRPr="0091431A">
        <w:rPr>
          <w:color w:val="221F1F"/>
          <w:lang w:val="ru-RU"/>
        </w:rPr>
        <w:t xml:space="preserve"> </w:t>
      </w:r>
      <w:r w:rsidRPr="008E64F0">
        <w:rPr>
          <w:color w:val="221F1F"/>
          <w:lang w:val="ru-RU"/>
        </w:rPr>
        <w:t>программы</w:t>
      </w:r>
      <w:r w:rsidRPr="0091431A">
        <w:rPr>
          <w:color w:val="221F1F"/>
          <w:lang w:val="ru-RU"/>
        </w:rPr>
        <w:t>.</w:t>
      </w:r>
    </w:p>
    <w:p w14:paraId="4D2DD69B" w14:textId="77777777" w:rsidR="0033608E" w:rsidRPr="00A27AC6" w:rsidRDefault="0033608E" w:rsidP="0033608E">
      <w:pPr>
        <w:pStyle w:val="a3"/>
        <w:spacing w:before="240"/>
        <w:ind w:left="357" w:right="340"/>
        <w:jc w:val="both"/>
        <w:rPr>
          <w:lang w:val="ru-RU"/>
        </w:rPr>
      </w:pPr>
      <w:r w:rsidRPr="00316C83">
        <w:rPr>
          <w:b/>
          <w:color w:val="221F1F"/>
          <w:lang w:val="ru-RU"/>
        </w:rPr>
        <w:t xml:space="preserve">В операционной системе </w:t>
      </w:r>
      <w:r w:rsidRPr="00316C83">
        <w:rPr>
          <w:b/>
          <w:color w:val="221F1F"/>
        </w:rPr>
        <w:t>Windows</w:t>
      </w:r>
      <w:r w:rsidRPr="00316C83">
        <w:rPr>
          <w:b/>
          <w:color w:val="221F1F"/>
          <w:spacing w:val="5"/>
          <w:lang w:val="ru-RU"/>
        </w:rPr>
        <w:t xml:space="preserve"> </w:t>
      </w:r>
      <w:r w:rsidRPr="00316C83">
        <w:rPr>
          <w:b/>
          <w:color w:val="221F1F"/>
          <w:lang w:val="ru-RU"/>
        </w:rPr>
        <w:t>7</w:t>
      </w:r>
      <w:r w:rsidRPr="0091431A">
        <w:rPr>
          <w:color w:val="221F1F"/>
          <w:lang w:val="ru-RU"/>
        </w:rPr>
        <w:t>:</w:t>
      </w:r>
      <w:r w:rsidRPr="0091431A">
        <w:rPr>
          <w:color w:val="221F1F"/>
          <w:spacing w:val="7"/>
          <w:lang w:val="ru-RU"/>
        </w:rPr>
        <w:t xml:space="preserve"> </w:t>
      </w:r>
      <w:r>
        <w:rPr>
          <w:color w:val="221F1F"/>
          <w:spacing w:val="7"/>
          <w:lang w:val="ru-RU"/>
        </w:rPr>
        <w:t>перейдите</w:t>
      </w:r>
      <w:r w:rsidRPr="0091431A">
        <w:rPr>
          <w:color w:val="221F1F"/>
          <w:spacing w:val="7"/>
          <w:lang w:val="ru-RU"/>
        </w:rPr>
        <w:t xml:space="preserve"> </w:t>
      </w:r>
      <w:r>
        <w:rPr>
          <w:color w:val="221F1F"/>
          <w:spacing w:val="7"/>
          <w:lang w:val="ru-RU"/>
        </w:rPr>
        <w:t>в</w:t>
      </w:r>
      <w:r w:rsidRPr="0091431A">
        <w:rPr>
          <w:color w:val="221F1F"/>
          <w:spacing w:val="7"/>
          <w:lang w:val="ru-RU"/>
        </w:rPr>
        <w:t xml:space="preserve"> Пуск, затем </w:t>
      </w:r>
      <w:r>
        <w:rPr>
          <w:color w:val="221F1F"/>
          <w:spacing w:val="7"/>
          <w:lang w:val="ru-RU"/>
        </w:rPr>
        <w:t>Все программы (</w:t>
      </w:r>
      <w:r>
        <w:rPr>
          <w:color w:val="221F1F"/>
        </w:rPr>
        <w:t>All</w:t>
      </w:r>
      <w:r w:rsidRPr="0091431A">
        <w:rPr>
          <w:color w:val="221F1F"/>
          <w:spacing w:val="7"/>
          <w:lang w:val="ru-RU"/>
        </w:rPr>
        <w:t xml:space="preserve"> </w:t>
      </w:r>
      <w:r>
        <w:rPr>
          <w:color w:val="221F1F"/>
        </w:rPr>
        <w:t>Programs</w:t>
      </w:r>
      <w:r>
        <w:rPr>
          <w:color w:val="221F1F"/>
          <w:lang w:val="ru-RU"/>
        </w:rPr>
        <w:t>)</w:t>
      </w:r>
      <w:r w:rsidRPr="0091431A">
        <w:rPr>
          <w:color w:val="221F1F"/>
          <w:lang w:val="ru-RU"/>
        </w:rPr>
        <w:t>,</w:t>
      </w:r>
      <w:r w:rsidRPr="0091431A">
        <w:rPr>
          <w:color w:val="221F1F"/>
          <w:spacing w:val="3"/>
          <w:lang w:val="ru-RU"/>
        </w:rPr>
        <w:t xml:space="preserve"> </w:t>
      </w:r>
      <w:r w:rsidRPr="008560E3">
        <w:rPr>
          <w:color w:val="221F1F"/>
          <w:lang w:val="ru-RU"/>
        </w:rPr>
        <w:t>потом папка</w:t>
      </w:r>
      <w:r w:rsidRPr="0091431A">
        <w:rPr>
          <w:color w:val="221F1F"/>
          <w:spacing w:val="8"/>
          <w:lang w:val="ru-RU"/>
        </w:rPr>
        <w:t xml:space="preserve"> </w:t>
      </w:r>
      <w:r>
        <w:rPr>
          <w:color w:val="221F1F"/>
          <w:spacing w:val="8"/>
          <w:lang w:val="ru-RU"/>
        </w:rPr>
        <w:t>Автозагрузка (</w:t>
      </w:r>
      <w:r>
        <w:rPr>
          <w:color w:val="221F1F"/>
        </w:rPr>
        <w:t>Startup</w:t>
      </w:r>
      <w:r>
        <w:rPr>
          <w:color w:val="221F1F"/>
          <w:lang w:val="ru-RU"/>
        </w:rPr>
        <w:t>)</w:t>
      </w:r>
      <w:r w:rsidRPr="0091431A">
        <w:rPr>
          <w:color w:val="221F1F"/>
          <w:lang w:val="ru-RU"/>
        </w:rPr>
        <w:t>.</w:t>
      </w:r>
      <w:r w:rsidRPr="0091431A">
        <w:rPr>
          <w:color w:val="221F1F"/>
          <w:spacing w:val="5"/>
          <w:lang w:val="ru-RU"/>
        </w:rPr>
        <w:t xml:space="preserve"> </w:t>
      </w:r>
      <w:r>
        <w:rPr>
          <w:color w:val="221F1F"/>
          <w:spacing w:val="5"/>
          <w:lang w:val="ru-RU"/>
        </w:rPr>
        <w:t xml:space="preserve">Щелкните правой кнопкой мыши и выберите </w:t>
      </w:r>
      <w:r>
        <w:rPr>
          <w:color w:val="221F1F"/>
        </w:rPr>
        <w:t>Explore</w:t>
      </w:r>
      <w:r>
        <w:rPr>
          <w:color w:val="221F1F"/>
          <w:lang w:val="ru-RU"/>
        </w:rPr>
        <w:t>, а после вставьте туда ярлык</w:t>
      </w:r>
      <w:r w:rsidRPr="00A27AC6">
        <w:rPr>
          <w:color w:val="221F1F"/>
          <w:lang w:val="ru-RU"/>
        </w:rPr>
        <w:t>.</w:t>
      </w:r>
    </w:p>
    <w:p w14:paraId="728EE2DB" w14:textId="77777777" w:rsidR="0033608E" w:rsidRPr="005F1630" w:rsidRDefault="0033608E" w:rsidP="0033608E">
      <w:pPr>
        <w:pStyle w:val="a3"/>
        <w:spacing w:before="120"/>
        <w:ind w:left="360" w:right="340"/>
        <w:rPr>
          <w:color w:val="221F1F"/>
          <w:lang w:val="ru-RU"/>
        </w:rPr>
      </w:pPr>
      <w:r w:rsidRPr="005F1630">
        <w:rPr>
          <w:b/>
          <w:color w:val="221F1F"/>
          <w:lang w:val="ru-RU"/>
        </w:rPr>
        <w:t xml:space="preserve">Расположение папки автозагрузки </w:t>
      </w:r>
      <w:r w:rsidRPr="00316C83">
        <w:rPr>
          <w:b/>
          <w:color w:val="221F1F"/>
        </w:rPr>
        <w:t>Windows</w:t>
      </w:r>
      <w:r w:rsidRPr="005F1630">
        <w:rPr>
          <w:b/>
          <w:color w:val="221F1F"/>
          <w:lang w:val="ru-RU"/>
        </w:rPr>
        <w:t xml:space="preserve"> 10</w:t>
      </w:r>
      <w:r w:rsidRPr="005F1630">
        <w:rPr>
          <w:color w:val="221F1F"/>
          <w:lang w:val="ru-RU"/>
        </w:rPr>
        <w:t xml:space="preserve">. </w:t>
      </w:r>
    </w:p>
    <w:p w14:paraId="6EA1D0A2" w14:textId="77777777" w:rsidR="0033608E" w:rsidRPr="00A27AC6" w:rsidRDefault="0033608E" w:rsidP="0033608E">
      <w:pPr>
        <w:pStyle w:val="a3"/>
        <w:spacing w:before="120"/>
        <w:ind w:left="360" w:right="340"/>
        <w:rPr>
          <w:color w:val="221F1F"/>
          <w:lang w:val="ru-RU"/>
        </w:rPr>
      </w:pPr>
      <w:r w:rsidRPr="00A27AC6">
        <w:rPr>
          <w:color w:val="221F1F"/>
          <w:lang w:val="ru-RU"/>
        </w:rPr>
        <w:t>Ваша личная папка автозагрузки должна быть</w:t>
      </w:r>
      <w:r>
        <w:rPr>
          <w:color w:val="221F1F"/>
          <w:lang w:val="ru-RU"/>
        </w:rPr>
        <w:t xml:space="preserve"> найдена по следующим шагам</w:t>
      </w:r>
      <w:r w:rsidRPr="00A27AC6">
        <w:rPr>
          <w:color w:val="221F1F"/>
          <w:lang w:val="ru-RU"/>
        </w:rPr>
        <w:t xml:space="preserve">: </w:t>
      </w:r>
    </w:p>
    <w:p w14:paraId="50CDD867" w14:textId="77777777" w:rsidR="0033608E" w:rsidRPr="00171B65" w:rsidRDefault="0033608E" w:rsidP="0033608E">
      <w:pPr>
        <w:rPr>
          <w:lang w:val="ru-RU"/>
        </w:rPr>
        <w:sectPr w:rsidR="0033608E" w:rsidRPr="00171B65" w:rsidSect="00010A9E">
          <w:footerReference w:type="default" r:id="rId328"/>
          <w:pgSz w:w="12240" w:h="15840"/>
          <w:pgMar w:top="540" w:right="360" w:bottom="1000" w:left="420" w:header="0" w:footer="802" w:gutter="0"/>
          <w:cols w:space="720"/>
        </w:sectPr>
      </w:pPr>
    </w:p>
    <w:p w14:paraId="03F3C382" w14:textId="77777777" w:rsidR="0033608E" w:rsidRDefault="0033608E" w:rsidP="0033608E">
      <w:pPr>
        <w:pStyle w:val="a3"/>
        <w:ind w:left="306" w:right="357"/>
        <w:jc w:val="both"/>
        <w:rPr>
          <w:color w:val="221F1F"/>
        </w:rPr>
      </w:pPr>
      <w:r>
        <w:rPr>
          <w:color w:val="221F1F"/>
        </w:rPr>
        <w:lastRenderedPageBreak/>
        <w:t>C:\Users\имя пользователя\AppData\</w:t>
      </w:r>
      <w:r w:rsidRPr="00264C52">
        <w:rPr>
          <w:color w:val="221F1F"/>
        </w:rPr>
        <w:t>Roaming</w:t>
      </w:r>
      <w:r>
        <w:rPr>
          <w:color w:val="221F1F"/>
        </w:rPr>
        <w:t>\Microsoft\Windows\Start Menu\Programs\</w:t>
      </w:r>
      <w:r w:rsidRPr="00264C52">
        <w:rPr>
          <w:color w:val="221F1F"/>
        </w:rPr>
        <w:t xml:space="preserve">Startup. </w:t>
      </w:r>
    </w:p>
    <w:p w14:paraId="39A00EC5" w14:textId="77777777" w:rsidR="0033608E" w:rsidRPr="00AA239C" w:rsidRDefault="0033608E" w:rsidP="0033608E">
      <w:pPr>
        <w:pStyle w:val="a3"/>
        <w:spacing w:before="120"/>
        <w:ind w:left="306" w:right="357"/>
        <w:jc w:val="both"/>
        <w:rPr>
          <w:color w:val="221F1F"/>
          <w:lang w:val="ru-RU"/>
        </w:rPr>
      </w:pPr>
      <w:r w:rsidRPr="00AA239C">
        <w:rPr>
          <w:color w:val="221F1F"/>
          <w:lang w:val="ru-RU"/>
        </w:rPr>
        <w:t xml:space="preserve">Папка автозагрузки </w:t>
      </w:r>
      <w:r>
        <w:rPr>
          <w:color w:val="221F1F"/>
          <w:lang w:val="ru-RU"/>
        </w:rPr>
        <w:t>всех пользователей</w:t>
      </w:r>
      <w:r w:rsidRPr="00AA239C">
        <w:rPr>
          <w:color w:val="221F1F"/>
          <w:lang w:val="ru-RU"/>
        </w:rPr>
        <w:t xml:space="preserve"> распол</w:t>
      </w:r>
      <w:r>
        <w:rPr>
          <w:color w:val="221F1F"/>
          <w:lang w:val="ru-RU"/>
        </w:rPr>
        <w:t>а</w:t>
      </w:r>
      <w:r w:rsidRPr="00AA239C">
        <w:rPr>
          <w:color w:val="221F1F"/>
          <w:lang w:val="ru-RU"/>
        </w:rPr>
        <w:t xml:space="preserve">гается: </w:t>
      </w:r>
    </w:p>
    <w:p w14:paraId="4C636C6A" w14:textId="77777777" w:rsidR="0033608E" w:rsidRDefault="0033608E" w:rsidP="0033608E">
      <w:pPr>
        <w:pStyle w:val="a3"/>
        <w:spacing w:before="120"/>
        <w:ind w:left="306" w:right="357"/>
        <w:jc w:val="both"/>
        <w:rPr>
          <w:color w:val="221F1F"/>
        </w:rPr>
      </w:pPr>
      <w:r>
        <w:rPr>
          <w:color w:val="221F1F"/>
        </w:rPr>
        <w:t>C:\ProgramData\Microsoft\Windows\Start Menu\Programs\</w:t>
      </w:r>
      <w:r w:rsidRPr="00264C52">
        <w:rPr>
          <w:color w:val="221F1F"/>
        </w:rPr>
        <w:t xml:space="preserve">Startup. </w:t>
      </w:r>
    </w:p>
    <w:p w14:paraId="1D42F7FA" w14:textId="77777777" w:rsidR="0033608E" w:rsidRPr="00505005" w:rsidRDefault="0033608E" w:rsidP="0033608E">
      <w:pPr>
        <w:pStyle w:val="a3"/>
        <w:spacing w:before="120"/>
        <w:ind w:left="306" w:right="363"/>
        <w:jc w:val="both"/>
        <w:rPr>
          <w:color w:val="221F1F"/>
          <w:lang w:val="ru-RU"/>
        </w:rPr>
      </w:pPr>
      <w:r w:rsidRPr="00FF2FA1">
        <w:rPr>
          <w:color w:val="221F1F"/>
          <w:lang w:val="ru-RU"/>
        </w:rPr>
        <w:t xml:space="preserve">Эти программы запускаются только для текущего вошедшего в систему пользователя. Чтобы получить прямой доступ к этой папке, </w:t>
      </w:r>
      <w:r>
        <w:rPr>
          <w:color w:val="221F1F"/>
          <w:lang w:val="ru-RU"/>
        </w:rPr>
        <w:t>выберите команду</w:t>
      </w:r>
      <w:r w:rsidRPr="00FF2FA1">
        <w:rPr>
          <w:color w:val="221F1F"/>
          <w:lang w:val="ru-RU"/>
        </w:rPr>
        <w:t xml:space="preserve"> </w:t>
      </w:r>
      <w:r>
        <w:rPr>
          <w:color w:val="221F1F"/>
        </w:rPr>
        <w:t>Run</w:t>
      </w:r>
      <w:r>
        <w:rPr>
          <w:color w:val="221F1F"/>
          <w:lang w:val="ru-RU"/>
        </w:rPr>
        <w:t xml:space="preserve"> (Выполнить)</w:t>
      </w:r>
      <w:r w:rsidRPr="00FF2FA1">
        <w:rPr>
          <w:color w:val="221F1F"/>
          <w:lang w:val="ru-RU"/>
        </w:rPr>
        <w:t xml:space="preserve">, введите </w:t>
      </w:r>
      <w:r w:rsidRPr="00FF2FA1">
        <w:rPr>
          <w:color w:val="221F1F"/>
        </w:rPr>
        <w:t>shell</w:t>
      </w:r>
      <w:r>
        <w:rPr>
          <w:color w:val="221F1F"/>
          <w:lang w:val="ru-RU"/>
        </w:rPr>
        <w:t xml:space="preserve">: </w:t>
      </w:r>
      <w:r w:rsidRPr="00FF2FA1">
        <w:rPr>
          <w:color w:val="221F1F"/>
        </w:rPr>
        <w:t>startup</w:t>
      </w:r>
      <w:r w:rsidRPr="00FF2FA1">
        <w:rPr>
          <w:color w:val="221F1F"/>
          <w:lang w:val="ru-RU"/>
        </w:rPr>
        <w:t xml:space="preserve"> и нажмите </w:t>
      </w:r>
      <w:r w:rsidRPr="00FF2FA1">
        <w:rPr>
          <w:color w:val="221F1F"/>
        </w:rPr>
        <w:t>Enter</w:t>
      </w:r>
      <w:r w:rsidRPr="00FF2FA1">
        <w:rPr>
          <w:color w:val="221F1F"/>
          <w:lang w:val="ru-RU"/>
        </w:rPr>
        <w:t xml:space="preserve">. Или, чтобы быстро открыть папку, нажмите </w:t>
      </w:r>
      <w:r w:rsidRPr="00FF2FA1">
        <w:rPr>
          <w:color w:val="221F1F"/>
        </w:rPr>
        <w:t>WinKey</w:t>
      </w:r>
      <w:r w:rsidRPr="00FF2FA1">
        <w:rPr>
          <w:color w:val="221F1F"/>
          <w:lang w:val="ru-RU"/>
        </w:rPr>
        <w:t xml:space="preserve">, введите </w:t>
      </w:r>
      <w:r w:rsidRPr="00FF2FA1">
        <w:rPr>
          <w:color w:val="221F1F"/>
        </w:rPr>
        <w:t>shell</w:t>
      </w:r>
      <w:r w:rsidRPr="00FF2FA1">
        <w:rPr>
          <w:color w:val="221F1F"/>
          <w:lang w:val="ru-RU"/>
        </w:rPr>
        <w:t xml:space="preserve">: </w:t>
      </w:r>
      <w:r w:rsidRPr="00FF2FA1">
        <w:rPr>
          <w:color w:val="221F1F"/>
        </w:rPr>
        <w:t>startup</w:t>
      </w:r>
      <w:r w:rsidRPr="00FF2FA1">
        <w:rPr>
          <w:color w:val="221F1F"/>
          <w:lang w:val="ru-RU"/>
        </w:rPr>
        <w:t xml:space="preserve"> и нажмите </w:t>
      </w:r>
      <w:r w:rsidRPr="00FF2FA1">
        <w:rPr>
          <w:color w:val="221F1F"/>
        </w:rPr>
        <w:t>Enter</w:t>
      </w:r>
      <w:r w:rsidRPr="00505005">
        <w:rPr>
          <w:color w:val="221F1F"/>
          <w:lang w:val="ru-RU"/>
        </w:rPr>
        <w:t>.</w:t>
      </w:r>
    </w:p>
    <w:p w14:paraId="2D2FE0A7" w14:textId="77777777" w:rsidR="0033608E" w:rsidRPr="00505005" w:rsidRDefault="0033608E" w:rsidP="0033608E">
      <w:pPr>
        <w:pStyle w:val="a3"/>
        <w:rPr>
          <w:lang w:val="ru-RU"/>
        </w:rPr>
      </w:pPr>
    </w:p>
    <w:p w14:paraId="20CA2E4D" w14:textId="77777777" w:rsidR="0033608E" w:rsidRPr="00505005" w:rsidRDefault="0033608E" w:rsidP="0033608E">
      <w:pPr>
        <w:pStyle w:val="a3"/>
        <w:rPr>
          <w:lang w:val="ru-RU"/>
        </w:rPr>
      </w:pPr>
    </w:p>
    <w:p w14:paraId="075F0C54" w14:textId="77777777" w:rsidR="0033608E" w:rsidRPr="00F547D8" w:rsidRDefault="0033608E" w:rsidP="0033608E">
      <w:pPr>
        <w:pStyle w:val="4"/>
        <w:ind w:left="306"/>
        <w:rPr>
          <w:lang w:val="ru-RU"/>
        </w:rPr>
      </w:pPr>
      <w:bookmarkStart w:id="285" w:name="Windows_Server_2012"/>
      <w:bookmarkEnd w:id="285"/>
      <w:r>
        <w:t>Windows</w:t>
      </w:r>
      <w:r w:rsidRPr="00F547D8">
        <w:rPr>
          <w:spacing w:val="-4"/>
          <w:lang w:val="ru-RU"/>
        </w:rPr>
        <w:t xml:space="preserve"> </w:t>
      </w:r>
      <w:r>
        <w:t>Server</w:t>
      </w:r>
      <w:r w:rsidRPr="00F547D8">
        <w:rPr>
          <w:spacing w:val="-5"/>
          <w:lang w:val="ru-RU"/>
        </w:rPr>
        <w:t xml:space="preserve"> </w:t>
      </w:r>
      <w:r w:rsidRPr="00F547D8">
        <w:rPr>
          <w:lang w:val="ru-RU"/>
        </w:rPr>
        <w:t>2012</w:t>
      </w:r>
    </w:p>
    <w:p w14:paraId="6468A983" w14:textId="77777777" w:rsidR="0033608E" w:rsidRPr="00F547D8" w:rsidRDefault="0033608E" w:rsidP="0033608E">
      <w:pPr>
        <w:pStyle w:val="a3"/>
        <w:spacing w:before="9"/>
        <w:rPr>
          <w:rFonts w:ascii="Arial"/>
          <w:b/>
          <w:sz w:val="20"/>
          <w:lang w:val="ru-RU"/>
        </w:rPr>
      </w:pPr>
    </w:p>
    <w:p w14:paraId="1E3BECDF" w14:textId="77777777" w:rsidR="0033608E" w:rsidRDefault="0033608E" w:rsidP="0033608E">
      <w:pPr>
        <w:pStyle w:val="a3"/>
        <w:ind w:left="307"/>
        <w:jc w:val="both"/>
        <w:rPr>
          <w:color w:val="221F1F"/>
          <w:lang w:val="ru-RU"/>
        </w:rPr>
      </w:pPr>
      <w:r>
        <w:rPr>
          <w:color w:val="221F1F"/>
          <w:lang w:val="ru-RU"/>
        </w:rPr>
        <w:t>Вам необходимо пройти следующий путь:</w:t>
      </w:r>
    </w:p>
    <w:p w14:paraId="7BFAD829" w14:textId="77777777" w:rsidR="0033608E" w:rsidRPr="00F547D8" w:rsidRDefault="0033608E" w:rsidP="0033608E">
      <w:pPr>
        <w:pStyle w:val="a3"/>
        <w:spacing w:before="120"/>
        <w:ind w:left="306"/>
        <w:jc w:val="both"/>
      </w:pPr>
      <w:r>
        <w:rPr>
          <w:color w:val="221F1F"/>
        </w:rPr>
        <w:t>C</w:t>
      </w:r>
      <w:r w:rsidRPr="00F547D8">
        <w:rPr>
          <w:color w:val="221F1F"/>
        </w:rPr>
        <w:t>:\</w:t>
      </w:r>
      <w:r>
        <w:rPr>
          <w:color w:val="221F1F"/>
        </w:rPr>
        <w:t>ProgramData</w:t>
      </w:r>
      <w:r w:rsidRPr="00F547D8">
        <w:rPr>
          <w:color w:val="221F1F"/>
        </w:rPr>
        <w:t>\</w:t>
      </w:r>
      <w:r>
        <w:rPr>
          <w:color w:val="221F1F"/>
        </w:rPr>
        <w:t>Microsoft</w:t>
      </w:r>
      <w:r w:rsidRPr="00F547D8">
        <w:rPr>
          <w:color w:val="221F1F"/>
        </w:rPr>
        <w:t>\</w:t>
      </w:r>
      <w:r>
        <w:rPr>
          <w:color w:val="221F1F"/>
        </w:rPr>
        <w:t>Windows</w:t>
      </w:r>
      <w:r w:rsidRPr="00F547D8">
        <w:rPr>
          <w:color w:val="221F1F"/>
        </w:rPr>
        <w:t>\</w:t>
      </w:r>
      <w:r>
        <w:rPr>
          <w:color w:val="221F1F"/>
        </w:rPr>
        <w:t>Start</w:t>
      </w:r>
      <w:r w:rsidRPr="00F547D8">
        <w:rPr>
          <w:color w:val="221F1F"/>
          <w:spacing w:val="-12"/>
        </w:rPr>
        <w:t xml:space="preserve"> </w:t>
      </w:r>
      <w:r>
        <w:rPr>
          <w:color w:val="221F1F"/>
        </w:rPr>
        <w:t>Menu</w:t>
      </w:r>
      <w:r w:rsidRPr="00F547D8">
        <w:rPr>
          <w:color w:val="221F1F"/>
        </w:rPr>
        <w:t>\</w:t>
      </w:r>
      <w:r>
        <w:rPr>
          <w:color w:val="221F1F"/>
        </w:rPr>
        <w:t>Programs</w:t>
      </w:r>
      <w:r w:rsidRPr="00F547D8">
        <w:rPr>
          <w:color w:val="221F1F"/>
        </w:rPr>
        <w:t>\</w:t>
      </w:r>
      <w:r>
        <w:rPr>
          <w:color w:val="221F1F"/>
        </w:rPr>
        <w:t>StartUp</w:t>
      </w:r>
    </w:p>
    <w:p w14:paraId="6143A317" w14:textId="77777777" w:rsidR="0033608E" w:rsidRPr="00FA0FE7" w:rsidRDefault="0033608E" w:rsidP="0033608E">
      <w:pPr>
        <w:pStyle w:val="a3"/>
        <w:spacing w:before="120"/>
        <w:ind w:left="306" w:right="363"/>
        <w:jc w:val="both"/>
        <w:rPr>
          <w:lang w:val="ru-RU"/>
        </w:rPr>
      </w:pPr>
      <w:r>
        <w:rPr>
          <w:color w:val="221F1F"/>
          <w:lang w:val="ru-RU"/>
        </w:rPr>
        <w:t>В</w:t>
      </w:r>
      <w:r w:rsidRPr="00D551F7">
        <w:rPr>
          <w:color w:val="221F1F"/>
          <w:lang w:val="ru-RU"/>
        </w:rPr>
        <w:t>ы не увидите папку с данными программы</w:t>
      </w:r>
      <w:r>
        <w:rPr>
          <w:color w:val="221F1F"/>
          <w:lang w:val="ru-RU"/>
        </w:rPr>
        <w:t xml:space="preserve">, пока не активируете функию </w:t>
      </w:r>
      <w:r w:rsidRPr="00D551F7">
        <w:rPr>
          <w:color w:val="221F1F"/>
          <w:lang w:val="ru-RU"/>
        </w:rPr>
        <w:t xml:space="preserve">Show </w:t>
      </w:r>
      <w:r>
        <w:rPr>
          <w:color w:val="221F1F"/>
        </w:rPr>
        <w:t>Hidden</w:t>
      </w:r>
      <w:r w:rsidRPr="00D551F7">
        <w:rPr>
          <w:color w:val="221F1F"/>
          <w:lang w:val="ru-RU"/>
        </w:rPr>
        <w:t xml:space="preserve"> </w:t>
      </w:r>
      <w:r>
        <w:rPr>
          <w:color w:val="221F1F"/>
        </w:rPr>
        <w:t>Files</w:t>
      </w:r>
      <w:r w:rsidRPr="00D551F7">
        <w:rPr>
          <w:color w:val="221F1F"/>
          <w:lang w:val="ru-RU"/>
        </w:rPr>
        <w:t xml:space="preserve"> </w:t>
      </w:r>
      <w:r>
        <w:rPr>
          <w:color w:val="221F1F"/>
          <w:lang w:val="ru-RU"/>
        </w:rPr>
        <w:t>(</w:t>
      </w:r>
      <w:r w:rsidRPr="00D551F7">
        <w:rPr>
          <w:color w:val="221F1F"/>
          <w:lang w:val="ru-RU"/>
        </w:rPr>
        <w:t>Показать скрытые файлы</w:t>
      </w:r>
      <w:r>
        <w:rPr>
          <w:color w:val="221F1F"/>
          <w:lang w:val="ru-RU"/>
        </w:rPr>
        <w:t>)</w:t>
      </w:r>
      <w:r w:rsidRPr="00D551F7">
        <w:rPr>
          <w:color w:val="221F1F"/>
          <w:lang w:val="ru-RU"/>
        </w:rPr>
        <w:t>. Это делается в Панели управления</w:t>
      </w:r>
      <w:r w:rsidRPr="00FA0FE7">
        <w:rPr>
          <w:color w:val="221F1F"/>
          <w:lang w:val="ru-RU"/>
        </w:rPr>
        <w:t xml:space="preserve"> </w:t>
      </w:r>
      <w:r>
        <w:rPr>
          <w:color w:val="221F1F"/>
          <w:lang w:val="ru-RU"/>
        </w:rPr>
        <w:t>(</w:t>
      </w:r>
      <w:r>
        <w:rPr>
          <w:color w:val="221F1F"/>
        </w:rPr>
        <w:t>Control</w:t>
      </w:r>
      <w:r w:rsidRPr="00FA0FE7">
        <w:rPr>
          <w:color w:val="221F1F"/>
          <w:lang w:val="ru-RU"/>
        </w:rPr>
        <w:t xml:space="preserve"> </w:t>
      </w:r>
      <w:r>
        <w:rPr>
          <w:color w:val="221F1F"/>
        </w:rPr>
        <w:t>Panel</w:t>
      </w:r>
      <w:r>
        <w:rPr>
          <w:color w:val="221F1F"/>
          <w:lang w:val="ru-RU"/>
        </w:rPr>
        <w:t>)</w:t>
      </w:r>
      <w:r w:rsidRPr="00D551F7">
        <w:rPr>
          <w:color w:val="221F1F"/>
          <w:lang w:val="ru-RU"/>
        </w:rPr>
        <w:t xml:space="preserve">, </w:t>
      </w:r>
      <w:r>
        <w:rPr>
          <w:color w:val="221F1F"/>
          <w:lang w:val="ru-RU"/>
        </w:rPr>
        <w:t xml:space="preserve">далее войдите в </w:t>
      </w:r>
      <w:r w:rsidRPr="00D551F7">
        <w:rPr>
          <w:color w:val="221F1F"/>
          <w:lang w:val="ru-RU"/>
        </w:rPr>
        <w:t xml:space="preserve">Параметры папки </w:t>
      </w:r>
      <w:r>
        <w:rPr>
          <w:color w:val="221F1F"/>
          <w:lang w:val="ru-RU"/>
        </w:rPr>
        <w:t>(</w:t>
      </w:r>
      <w:r>
        <w:rPr>
          <w:color w:val="221F1F"/>
        </w:rPr>
        <w:t>Folder</w:t>
      </w:r>
      <w:r w:rsidRPr="00FA0FE7">
        <w:rPr>
          <w:color w:val="221F1F"/>
          <w:lang w:val="ru-RU"/>
        </w:rPr>
        <w:t xml:space="preserve"> </w:t>
      </w:r>
      <w:r>
        <w:rPr>
          <w:color w:val="221F1F"/>
        </w:rPr>
        <w:t>Options</w:t>
      </w:r>
      <w:r>
        <w:rPr>
          <w:color w:val="221F1F"/>
          <w:lang w:val="ru-RU"/>
        </w:rPr>
        <w:t>)</w:t>
      </w:r>
      <w:r w:rsidRPr="00FA0FE7">
        <w:rPr>
          <w:color w:val="221F1F"/>
          <w:lang w:val="ru-RU"/>
        </w:rPr>
        <w:t xml:space="preserve"> </w:t>
      </w:r>
      <w:r w:rsidRPr="00D551F7">
        <w:rPr>
          <w:color w:val="221F1F"/>
          <w:lang w:val="ru-RU"/>
        </w:rPr>
        <w:t>на второй вкладке</w:t>
      </w:r>
      <w:r>
        <w:rPr>
          <w:color w:val="221F1F"/>
          <w:lang w:val="ru-RU"/>
        </w:rPr>
        <w:t xml:space="preserve"> и нажмите клавишу</w:t>
      </w:r>
      <w:r w:rsidRPr="00D551F7">
        <w:rPr>
          <w:color w:val="221F1F"/>
          <w:lang w:val="ru-RU"/>
        </w:rPr>
        <w:t xml:space="preserve"> </w:t>
      </w:r>
      <w:r>
        <w:rPr>
          <w:color w:val="221F1F"/>
          <w:lang w:val="ru-RU"/>
        </w:rPr>
        <w:t>«</w:t>
      </w:r>
      <w:r w:rsidRPr="00D551F7">
        <w:rPr>
          <w:color w:val="221F1F"/>
          <w:lang w:val="ru-RU"/>
        </w:rPr>
        <w:t>Показать скрытые файлы</w:t>
      </w:r>
      <w:r>
        <w:rPr>
          <w:color w:val="221F1F"/>
          <w:lang w:val="ru-RU"/>
        </w:rPr>
        <w:t>»</w:t>
      </w:r>
      <w:r w:rsidRPr="00FA0FE7">
        <w:rPr>
          <w:color w:val="221F1F"/>
          <w:lang w:val="ru-RU"/>
        </w:rPr>
        <w:t xml:space="preserve"> </w:t>
      </w:r>
      <w:r>
        <w:rPr>
          <w:color w:val="221F1F"/>
          <w:lang w:val="ru-RU"/>
        </w:rPr>
        <w:t>(</w:t>
      </w:r>
      <w:r>
        <w:rPr>
          <w:color w:val="221F1F"/>
        </w:rPr>
        <w:t>Show</w:t>
      </w:r>
      <w:r w:rsidRPr="00FA0FE7">
        <w:rPr>
          <w:color w:val="221F1F"/>
          <w:spacing w:val="-1"/>
          <w:lang w:val="ru-RU"/>
        </w:rPr>
        <w:t xml:space="preserve"> </w:t>
      </w:r>
      <w:r>
        <w:rPr>
          <w:color w:val="221F1F"/>
        </w:rPr>
        <w:t>Hidden</w:t>
      </w:r>
      <w:r w:rsidRPr="00FA0FE7">
        <w:rPr>
          <w:color w:val="221F1F"/>
          <w:spacing w:val="2"/>
          <w:lang w:val="ru-RU"/>
        </w:rPr>
        <w:t xml:space="preserve"> </w:t>
      </w:r>
      <w:r>
        <w:rPr>
          <w:color w:val="221F1F"/>
        </w:rPr>
        <w:t>Files</w:t>
      </w:r>
      <w:r>
        <w:rPr>
          <w:color w:val="221F1F"/>
          <w:lang w:val="ru-RU"/>
        </w:rPr>
        <w:t>).</w:t>
      </w:r>
    </w:p>
    <w:p w14:paraId="7AD48F7B" w14:textId="77777777" w:rsidR="0033608E" w:rsidRPr="00FA0FE7" w:rsidRDefault="0033608E" w:rsidP="0033608E">
      <w:pPr>
        <w:pStyle w:val="a3"/>
        <w:rPr>
          <w:lang w:val="ru-RU"/>
        </w:rPr>
      </w:pPr>
    </w:p>
    <w:p w14:paraId="479151A0" w14:textId="77777777" w:rsidR="0033608E" w:rsidRPr="00FA0FE7" w:rsidRDefault="0033608E" w:rsidP="0033608E">
      <w:pPr>
        <w:pStyle w:val="a3"/>
        <w:rPr>
          <w:lang w:val="ru-RU"/>
        </w:rPr>
      </w:pPr>
    </w:p>
    <w:p w14:paraId="2CF54F5A" w14:textId="77777777" w:rsidR="0033608E" w:rsidRPr="00F547D8" w:rsidRDefault="0033608E" w:rsidP="0033608E">
      <w:pPr>
        <w:pStyle w:val="4"/>
        <w:ind w:left="306"/>
        <w:rPr>
          <w:lang w:val="ru-RU"/>
        </w:rPr>
      </w:pPr>
      <w:bookmarkStart w:id="286" w:name="Windows_Server_2016"/>
      <w:bookmarkEnd w:id="286"/>
      <w:r>
        <w:t>Windows</w:t>
      </w:r>
      <w:r w:rsidRPr="00F547D8">
        <w:rPr>
          <w:spacing w:val="-4"/>
          <w:lang w:val="ru-RU"/>
        </w:rPr>
        <w:t xml:space="preserve"> </w:t>
      </w:r>
      <w:r>
        <w:t>Server</w:t>
      </w:r>
      <w:r w:rsidRPr="00F547D8">
        <w:rPr>
          <w:spacing w:val="-5"/>
          <w:lang w:val="ru-RU"/>
        </w:rPr>
        <w:t xml:space="preserve"> </w:t>
      </w:r>
      <w:r w:rsidRPr="00F547D8">
        <w:rPr>
          <w:lang w:val="ru-RU"/>
        </w:rPr>
        <w:t>2016</w:t>
      </w:r>
    </w:p>
    <w:p w14:paraId="59F1FC92" w14:textId="77777777" w:rsidR="0033608E" w:rsidRPr="00FA0FE7" w:rsidRDefault="0033608E" w:rsidP="0033608E">
      <w:pPr>
        <w:pStyle w:val="a3"/>
        <w:rPr>
          <w:rFonts w:ascii="Arial"/>
          <w:b/>
          <w:sz w:val="21"/>
          <w:lang w:val="ru-RU"/>
        </w:rPr>
      </w:pPr>
    </w:p>
    <w:p w14:paraId="337354D1" w14:textId="77777777" w:rsidR="0033608E" w:rsidRPr="00FA0FE7" w:rsidRDefault="0033608E" w:rsidP="0033608E">
      <w:pPr>
        <w:pStyle w:val="a3"/>
        <w:ind w:left="307"/>
        <w:jc w:val="both"/>
        <w:rPr>
          <w:lang w:val="ru-RU"/>
        </w:rPr>
      </w:pPr>
      <w:r>
        <w:rPr>
          <w:color w:val="221F1F"/>
          <w:lang w:val="ru-RU"/>
        </w:rPr>
        <w:t xml:space="preserve">Все операции идентичны, как и в случае с </w:t>
      </w:r>
      <w:r w:rsidRPr="00FA0FE7">
        <w:rPr>
          <w:color w:val="221F1F"/>
          <w:lang w:val="ru-RU"/>
        </w:rPr>
        <w:t>Windows Server 2012</w:t>
      </w:r>
      <w:r>
        <w:rPr>
          <w:color w:val="221F1F"/>
          <w:lang w:val="ru-RU"/>
        </w:rPr>
        <w:t>.</w:t>
      </w:r>
      <w:r w:rsidRPr="00FA0FE7">
        <w:rPr>
          <w:color w:val="221F1F"/>
          <w:lang w:val="ru-RU"/>
        </w:rPr>
        <w:t xml:space="preserve"> </w:t>
      </w:r>
    </w:p>
    <w:p w14:paraId="6A899F5A" w14:textId="77777777" w:rsidR="0033608E" w:rsidRPr="00FA0FE7" w:rsidRDefault="0033608E" w:rsidP="0033608E">
      <w:pPr>
        <w:pStyle w:val="a3"/>
        <w:rPr>
          <w:lang w:val="ru-RU"/>
        </w:rPr>
      </w:pPr>
    </w:p>
    <w:p w14:paraId="3CB34033" w14:textId="77777777" w:rsidR="0033608E" w:rsidRPr="00FA0FE7" w:rsidRDefault="0033608E" w:rsidP="0033608E">
      <w:pPr>
        <w:pStyle w:val="a3"/>
        <w:rPr>
          <w:lang w:val="ru-RU"/>
        </w:rPr>
      </w:pPr>
    </w:p>
    <w:p w14:paraId="43B2ABB6" w14:textId="77777777" w:rsidR="0033608E" w:rsidRPr="005B1880" w:rsidRDefault="0033608E" w:rsidP="0033608E">
      <w:pPr>
        <w:pStyle w:val="4"/>
        <w:ind w:left="306"/>
        <w:rPr>
          <w:lang w:val="ru-RU"/>
        </w:rPr>
      </w:pPr>
      <w:bookmarkStart w:id="287" w:name="Changing_Services"/>
      <w:bookmarkEnd w:id="287"/>
      <w:r w:rsidRPr="00A839D8">
        <w:rPr>
          <w:lang w:val="ru-RU"/>
        </w:rPr>
        <w:t>Изменение услуг</w:t>
      </w:r>
      <w:r>
        <w:rPr>
          <w:lang w:val="ru-RU"/>
        </w:rPr>
        <w:t xml:space="preserve"> (</w:t>
      </w:r>
      <w:r>
        <w:t>Changing</w:t>
      </w:r>
      <w:r w:rsidRPr="00A839D8">
        <w:rPr>
          <w:spacing w:val="-8"/>
          <w:lang w:val="ru-RU"/>
        </w:rPr>
        <w:t xml:space="preserve"> </w:t>
      </w:r>
      <w:r>
        <w:t>Services</w:t>
      </w:r>
      <w:r>
        <w:rPr>
          <w:lang w:val="ru-RU"/>
        </w:rPr>
        <w:t>)</w:t>
      </w:r>
    </w:p>
    <w:p w14:paraId="38722E06" w14:textId="77777777" w:rsidR="0033608E" w:rsidRPr="00A839D8" w:rsidRDefault="0033608E" w:rsidP="0033608E">
      <w:pPr>
        <w:pStyle w:val="a3"/>
        <w:rPr>
          <w:rFonts w:ascii="Arial"/>
          <w:b/>
          <w:sz w:val="21"/>
          <w:lang w:val="ru-RU"/>
        </w:rPr>
      </w:pPr>
    </w:p>
    <w:p w14:paraId="0F5C6BE8" w14:textId="77777777" w:rsidR="0033608E" w:rsidRPr="00FA0DF4" w:rsidRDefault="0033608E" w:rsidP="0033608E">
      <w:pPr>
        <w:pStyle w:val="a3"/>
        <w:ind w:left="307" w:right="358"/>
        <w:jc w:val="both"/>
        <w:rPr>
          <w:color w:val="221F1F"/>
          <w:lang w:val="ru-RU"/>
        </w:rPr>
      </w:pPr>
      <w:r w:rsidRPr="00FA0DF4">
        <w:rPr>
          <w:color w:val="221F1F"/>
          <w:lang w:val="ru-RU"/>
        </w:rPr>
        <w:t xml:space="preserve">При обновлении </w:t>
      </w:r>
      <w:r>
        <w:rPr>
          <w:color w:val="221F1F"/>
          <w:lang w:val="ru-RU"/>
        </w:rPr>
        <w:t xml:space="preserve">версии системы </w:t>
      </w:r>
      <w:r w:rsidRPr="00FA0DF4">
        <w:rPr>
          <w:color w:val="221F1F"/>
        </w:rPr>
        <w:t>CBAS</w:t>
      </w:r>
      <w:r w:rsidRPr="00FA0DF4">
        <w:rPr>
          <w:color w:val="221F1F"/>
          <w:lang w:val="ru-RU"/>
        </w:rPr>
        <w:t xml:space="preserve"> 17 до </w:t>
      </w:r>
      <w:r>
        <w:rPr>
          <w:color w:val="221F1F"/>
          <w:lang w:val="ru-RU"/>
        </w:rPr>
        <w:t xml:space="preserve">версии </w:t>
      </w:r>
      <w:r w:rsidRPr="00FA0DF4">
        <w:rPr>
          <w:color w:val="221F1F"/>
        </w:rPr>
        <w:t>CBAS</w:t>
      </w:r>
      <w:r w:rsidRPr="00FA0DF4">
        <w:rPr>
          <w:color w:val="221F1F"/>
          <w:lang w:val="ru-RU"/>
        </w:rPr>
        <w:t xml:space="preserve"> 19 убедитесь, что службы работают в правильном катало</w:t>
      </w:r>
      <w:r>
        <w:rPr>
          <w:color w:val="221F1F"/>
          <w:lang w:val="ru-RU"/>
        </w:rPr>
        <w:t>ге (папке). Для этого откройте Д</w:t>
      </w:r>
      <w:r w:rsidRPr="00FA0DF4">
        <w:rPr>
          <w:color w:val="221F1F"/>
          <w:lang w:val="ru-RU"/>
        </w:rPr>
        <w:t>исп</w:t>
      </w:r>
      <w:r>
        <w:rPr>
          <w:color w:val="221F1F"/>
          <w:lang w:val="ru-RU"/>
        </w:rPr>
        <w:t>етчер задач. Нажмите комбинацию клавиш</w:t>
      </w:r>
      <w:r w:rsidRPr="00FA0DF4">
        <w:rPr>
          <w:color w:val="221F1F"/>
          <w:lang w:val="ru-RU"/>
        </w:rPr>
        <w:t xml:space="preserve"> </w:t>
      </w:r>
      <w:r w:rsidRPr="00FA0DF4">
        <w:rPr>
          <w:color w:val="221F1F"/>
        </w:rPr>
        <w:t>CRTL</w:t>
      </w:r>
      <w:r>
        <w:rPr>
          <w:color w:val="221F1F"/>
          <w:lang w:val="ru-RU"/>
        </w:rPr>
        <w:t>+</w:t>
      </w:r>
      <w:r w:rsidRPr="00FA0DF4">
        <w:rPr>
          <w:color w:val="221F1F"/>
        </w:rPr>
        <w:t>ALT</w:t>
      </w:r>
      <w:r>
        <w:rPr>
          <w:color w:val="221F1F"/>
          <w:lang w:val="ru-RU"/>
        </w:rPr>
        <w:t>+</w:t>
      </w:r>
      <w:r w:rsidRPr="00FA0DF4">
        <w:rPr>
          <w:color w:val="221F1F"/>
        </w:rPr>
        <w:t>DEL</w:t>
      </w:r>
      <w:r>
        <w:rPr>
          <w:color w:val="221F1F"/>
          <w:lang w:val="ru-RU"/>
        </w:rPr>
        <w:t xml:space="preserve"> и щелкните</w:t>
      </w:r>
      <w:r w:rsidRPr="00FA0DF4">
        <w:rPr>
          <w:color w:val="221F1F"/>
          <w:lang w:val="ru-RU"/>
        </w:rPr>
        <w:t xml:space="preserve"> Диспетчер задач; или нажмите кнопку «Пуск», затем введите «Диспетчер задач» в поле поиска и выберите «Диспетчер задач» из списка.</w:t>
      </w:r>
    </w:p>
    <w:p w14:paraId="67A460F2" w14:textId="77777777" w:rsidR="0033608E" w:rsidRPr="00FA0DF4" w:rsidRDefault="0033608E" w:rsidP="0033608E">
      <w:pPr>
        <w:pStyle w:val="a3"/>
        <w:spacing w:before="120"/>
        <w:ind w:left="306" w:right="357"/>
        <w:jc w:val="both"/>
        <w:rPr>
          <w:lang w:val="ru-RU"/>
        </w:rPr>
      </w:pPr>
      <w:r w:rsidRPr="00FA0DF4">
        <w:rPr>
          <w:color w:val="221F1F"/>
          <w:lang w:val="ru-RU"/>
        </w:rPr>
        <w:t xml:space="preserve">В диспетчере задач перейдите на вкладку «Службы» и расположите </w:t>
      </w:r>
      <w:r>
        <w:rPr>
          <w:color w:val="221F1F"/>
          <w:lang w:val="ru-RU"/>
        </w:rPr>
        <w:t>список</w:t>
      </w:r>
      <w:r w:rsidRPr="00FA0DF4">
        <w:rPr>
          <w:color w:val="221F1F"/>
          <w:lang w:val="ru-RU"/>
        </w:rPr>
        <w:t xml:space="preserve"> в алфавитном порядке, щелкнув верхнюю часть столбца «Имя». Прокрутите вниз до </w:t>
      </w:r>
      <w:r>
        <w:rPr>
          <w:color w:val="221F1F"/>
        </w:rPr>
        <w:t>Computrols</w:t>
      </w:r>
      <w:r w:rsidRPr="00FA0DF4">
        <w:rPr>
          <w:color w:val="221F1F"/>
          <w:lang w:val="ru-RU"/>
        </w:rPr>
        <w:t xml:space="preserve"> </w:t>
      </w:r>
      <w:r>
        <w:rPr>
          <w:color w:val="221F1F"/>
        </w:rPr>
        <w:t>Email</w:t>
      </w:r>
      <w:r w:rsidRPr="00FA0DF4">
        <w:rPr>
          <w:color w:val="221F1F"/>
          <w:lang w:val="ru-RU"/>
        </w:rPr>
        <w:t xml:space="preserve"> </w:t>
      </w:r>
      <w:r>
        <w:rPr>
          <w:color w:val="221F1F"/>
        </w:rPr>
        <w:t>Service</w:t>
      </w:r>
      <w:r w:rsidRPr="00FA0DF4">
        <w:rPr>
          <w:color w:val="221F1F"/>
          <w:lang w:val="ru-RU"/>
        </w:rPr>
        <w:t>. Вы можете остановить и запустить его, щелкн</w:t>
      </w:r>
      <w:r>
        <w:rPr>
          <w:color w:val="221F1F"/>
          <w:lang w:val="ru-RU"/>
        </w:rPr>
        <w:t>ув по нему правой кнопкой мыши.</w:t>
      </w:r>
    </w:p>
    <w:p w14:paraId="28281090" w14:textId="77777777" w:rsidR="0033608E" w:rsidRPr="00FA0DF4" w:rsidRDefault="0033608E" w:rsidP="0033608E">
      <w:pPr>
        <w:pStyle w:val="a3"/>
        <w:rPr>
          <w:lang w:val="ru-RU"/>
        </w:rPr>
      </w:pPr>
    </w:p>
    <w:p w14:paraId="24102654" w14:textId="77777777" w:rsidR="0033608E" w:rsidRPr="00FA0DF4" w:rsidRDefault="0033608E" w:rsidP="0033608E">
      <w:pPr>
        <w:pStyle w:val="a3"/>
        <w:rPr>
          <w:lang w:val="ru-RU"/>
        </w:rPr>
      </w:pPr>
    </w:p>
    <w:p w14:paraId="1A9B18F8" w14:textId="77777777" w:rsidR="0033608E" w:rsidRPr="00677B64" w:rsidRDefault="0033608E" w:rsidP="0033608E">
      <w:pPr>
        <w:pStyle w:val="4"/>
        <w:ind w:left="306"/>
        <w:rPr>
          <w:lang w:val="ru-RU"/>
        </w:rPr>
      </w:pPr>
      <w:bookmarkStart w:id="288" w:name="When_upgrading"/>
      <w:bookmarkEnd w:id="288"/>
      <w:r w:rsidRPr="00677B64">
        <w:rPr>
          <w:lang w:val="ru-RU"/>
        </w:rPr>
        <w:t>При обновлении:</w:t>
      </w:r>
    </w:p>
    <w:p w14:paraId="4B199B44" w14:textId="77777777" w:rsidR="0033608E" w:rsidRPr="00677B64" w:rsidRDefault="0033608E" w:rsidP="0033608E">
      <w:pPr>
        <w:pStyle w:val="a3"/>
        <w:spacing w:before="8"/>
        <w:rPr>
          <w:rFonts w:ascii="Arial"/>
          <w:b/>
          <w:sz w:val="20"/>
          <w:lang w:val="ru-RU"/>
        </w:rPr>
      </w:pPr>
    </w:p>
    <w:p w14:paraId="306649E2" w14:textId="77777777" w:rsidR="0033608E" w:rsidRPr="00677B64" w:rsidRDefault="0033608E" w:rsidP="0033608E">
      <w:pPr>
        <w:pStyle w:val="a3"/>
        <w:ind w:left="306" w:right="363"/>
        <w:jc w:val="both"/>
        <w:rPr>
          <w:color w:val="221F1F"/>
          <w:lang w:val="ru-RU"/>
        </w:rPr>
      </w:pPr>
      <w:r w:rsidRPr="00677B64">
        <w:rPr>
          <w:color w:val="221F1F"/>
          <w:lang w:val="ru-RU"/>
        </w:rPr>
        <w:t xml:space="preserve">Если вы обновили </w:t>
      </w:r>
      <w:r>
        <w:rPr>
          <w:color w:val="221F1F"/>
          <w:lang w:val="ru-RU"/>
        </w:rPr>
        <w:t xml:space="preserve">версию системы </w:t>
      </w:r>
      <w:r w:rsidRPr="00677B64">
        <w:rPr>
          <w:color w:val="221F1F"/>
        </w:rPr>
        <w:t>CBAS</w:t>
      </w:r>
      <w:r w:rsidRPr="00677B64">
        <w:rPr>
          <w:color w:val="221F1F"/>
          <w:lang w:val="ru-RU"/>
        </w:rPr>
        <w:t xml:space="preserve"> 17 до </w:t>
      </w:r>
      <w:r>
        <w:rPr>
          <w:color w:val="221F1F"/>
          <w:lang w:val="ru-RU"/>
        </w:rPr>
        <w:t>версии 19, службы</w:t>
      </w:r>
      <w:r w:rsidRPr="00677B64">
        <w:rPr>
          <w:color w:val="221F1F"/>
          <w:lang w:val="ru-RU"/>
        </w:rPr>
        <w:t xml:space="preserve"> </w:t>
      </w:r>
      <w:r>
        <w:rPr>
          <w:color w:val="221F1F"/>
        </w:rPr>
        <w:t>Support</w:t>
      </w:r>
      <w:r w:rsidRPr="00677B64">
        <w:rPr>
          <w:color w:val="221F1F"/>
          <w:lang w:val="ru-RU"/>
        </w:rPr>
        <w:t xml:space="preserve">, </w:t>
      </w:r>
      <w:r>
        <w:rPr>
          <w:color w:val="221F1F"/>
        </w:rPr>
        <w:t>Logger</w:t>
      </w:r>
      <w:r w:rsidRPr="00677B64">
        <w:rPr>
          <w:color w:val="221F1F"/>
          <w:spacing w:val="-4"/>
          <w:lang w:val="ru-RU"/>
        </w:rPr>
        <w:t xml:space="preserve"> </w:t>
      </w:r>
      <w:r>
        <w:rPr>
          <w:color w:val="221F1F"/>
          <w:lang w:val="ru-RU"/>
        </w:rPr>
        <w:t>и</w:t>
      </w:r>
      <w:r w:rsidRPr="00677B64">
        <w:rPr>
          <w:color w:val="221F1F"/>
          <w:spacing w:val="-3"/>
          <w:lang w:val="ru-RU"/>
        </w:rPr>
        <w:t xml:space="preserve"> </w:t>
      </w:r>
      <w:r>
        <w:rPr>
          <w:color w:val="221F1F"/>
        </w:rPr>
        <w:t>Email</w:t>
      </w:r>
      <w:r w:rsidRPr="00677B64">
        <w:rPr>
          <w:color w:val="221F1F"/>
          <w:spacing w:val="-4"/>
          <w:lang w:val="ru-RU"/>
        </w:rPr>
        <w:t xml:space="preserve"> </w:t>
      </w:r>
      <w:r>
        <w:rPr>
          <w:color w:val="221F1F"/>
        </w:rPr>
        <w:t>Service</w:t>
      </w:r>
      <w:r w:rsidRPr="00677B64">
        <w:rPr>
          <w:color w:val="221F1F"/>
          <w:lang w:val="ru-RU"/>
        </w:rPr>
        <w:t xml:space="preserve"> мо</w:t>
      </w:r>
      <w:r>
        <w:rPr>
          <w:color w:val="221F1F"/>
          <w:lang w:val="ru-RU"/>
        </w:rPr>
        <w:t xml:space="preserve">гут </w:t>
      </w:r>
      <w:r w:rsidRPr="00677B64">
        <w:rPr>
          <w:color w:val="221F1F"/>
          <w:lang w:val="ru-RU"/>
        </w:rPr>
        <w:t xml:space="preserve">по-прежнему работать за пределами папки </w:t>
      </w:r>
      <w:r w:rsidRPr="00677B64">
        <w:rPr>
          <w:color w:val="221F1F"/>
        </w:rPr>
        <w:t>CBAS</w:t>
      </w:r>
      <w:r w:rsidRPr="00677B64">
        <w:rPr>
          <w:color w:val="221F1F"/>
          <w:lang w:val="ru-RU"/>
        </w:rPr>
        <w:t xml:space="preserve"> 17. Чтобы проверить это, нажмите кнопку </w:t>
      </w:r>
      <w:r>
        <w:rPr>
          <w:color w:val="221F1F"/>
        </w:rPr>
        <w:t>Services</w:t>
      </w:r>
      <w:r w:rsidRPr="00677B64">
        <w:rPr>
          <w:color w:val="221F1F"/>
          <w:lang w:val="ru-RU"/>
        </w:rPr>
        <w:t xml:space="preserve"> </w:t>
      </w:r>
      <w:r>
        <w:rPr>
          <w:color w:val="221F1F"/>
          <w:lang w:val="ru-RU"/>
        </w:rPr>
        <w:t>(</w:t>
      </w:r>
      <w:r w:rsidRPr="00677B64">
        <w:rPr>
          <w:color w:val="221F1F"/>
          <w:lang w:val="ru-RU"/>
        </w:rPr>
        <w:t>Службы</w:t>
      </w:r>
      <w:r>
        <w:rPr>
          <w:color w:val="221F1F"/>
          <w:lang w:val="ru-RU"/>
        </w:rPr>
        <w:t>)</w:t>
      </w:r>
      <w:r w:rsidRPr="00677B64">
        <w:rPr>
          <w:color w:val="221F1F"/>
          <w:lang w:val="ru-RU"/>
        </w:rPr>
        <w:t xml:space="preserve"> в правом нижнем углу. Прокрутите вниз до </w:t>
      </w:r>
      <w:r>
        <w:rPr>
          <w:color w:val="221F1F"/>
        </w:rPr>
        <w:t>CBAS</w:t>
      </w:r>
      <w:r w:rsidRPr="00677B64">
        <w:rPr>
          <w:color w:val="221F1F"/>
          <w:lang w:val="ru-RU"/>
        </w:rPr>
        <w:t xml:space="preserve"> </w:t>
      </w:r>
      <w:r>
        <w:rPr>
          <w:color w:val="221F1F"/>
        </w:rPr>
        <w:t>Support</w:t>
      </w:r>
      <w:r w:rsidRPr="00677B64">
        <w:rPr>
          <w:color w:val="221F1F"/>
          <w:spacing w:val="1"/>
          <w:lang w:val="ru-RU"/>
        </w:rPr>
        <w:t xml:space="preserve"> </w:t>
      </w:r>
      <w:r>
        <w:rPr>
          <w:color w:val="221F1F"/>
        </w:rPr>
        <w:t>Service</w:t>
      </w:r>
      <w:r w:rsidRPr="00677B64">
        <w:rPr>
          <w:color w:val="221F1F"/>
          <w:spacing w:val="-8"/>
          <w:lang w:val="ru-RU"/>
        </w:rPr>
        <w:t xml:space="preserve"> </w:t>
      </w:r>
      <w:r w:rsidRPr="00677B64">
        <w:rPr>
          <w:color w:val="221F1F"/>
          <w:lang w:val="ru-RU"/>
        </w:rPr>
        <w:t xml:space="preserve">и дважды щелкните ее, чтобы просмотреть свойства. Посмотрите на путь к исполняемому файлу. Если он по-прежнему говорит о папке </w:t>
      </w:r>
      <w:r w:rsidRPr="00677B64">
        <w:rPr>
          <w:color w:val="221F1F"/>
        </w:rPr>
        <w:t>CBAS</w:t>
      </w:r>
      <w:r w:rsidRPr="00677B64">
        <w:rPr>
          <w:color w:val="221F1F"/>
          <w:lang w:val="ru-RU"/>
        </w:rPr>
        <w:t xml:space="preserve"> 17, вам необходимо удалить ее и установить в </w:t>
      </w:r>
      <w:r w:rsidRPr="00677B64">
        <w:rPr>
          <w:color w:val="221F1F"/>
        </w:rPr>
        <w:t>CBAS</w:t>
      </w:r>
      <w:r w:rsidRPr="00677B64">
        <w:rPr>
          <w:color w:val="221F1F"/>
          <w:lang w:val="ru-RU"/>
        </w:rPr>
        <w:t xml:space="preserve"> 19.</w:t>
      </w:r>
    </w:p>
    <w:p w14:paraId="5F2D3632" w14:textId="77777777" w:rsidR="0033608E" w:rsidRPr="00677B64" w:rsidRDefault="0033608E" w:rsidP="0033608E">
      <w:pPr>
        <w:pStyle w:val="a3"/>
        <w:spacing w:before="120"/>
        <w:ind w:left="306" w:right="363"/>
        <w:jc w:val="both"/>
        <w:rPr>
          <w:color w:val="221F1F"/>
          <w:lang w:val="ru-RU"/>
        </w:rPr>
      </w:pPr>
      <w:r w:rsidRPr="00677B64">
        <w:rPr>
          <w:color w:val="221F1F"/>
          <w:lang w:val="ru-RU"/>
        </w:rPr>
        <w:t xml:space="preserve">Запустите командную строку от имени администратора (щелкните правой кнопкой мыши ярлык, затем щелкните </w:t>
      </w:r>
      <w:r>
        <w:rPr>
          <w:color w:val="221F1F"/>
          <w:lang w:val="ru-RU"/>
        </w:rPr>
        <w:t>«</w:t>
      </w:r>
      <w:r w:rsidRPr="00677B64">
        <w:rPr>
          <w:color w:val="221F1F"/>
          <w:lang w:val="ru-RU"/>
        </w:rPr>
        <w:t>Запуск от имени администратора</w:t>
      </w:r>
      <w:r>
        <w:rPr>
          <w:color w:val="221F1F"/>
          <w:lang w:val="ru-RU"/>
        </w:rPr>
        <w:t>»</w:t>
      </w:r>
      <w:r w:rsidRPr="00677B64">
        <w:rPr>
          <w:color w:val="221F1F"/>
          <w:lang w:val="ru-RU"/>
        </w:rPr>
        <w:t xml:space="preserve">). Перейдите в каталог </w:t>
      </w:r>
      <w:r w:rsidRPr="00677B64">
        <w:rPr>
          <w:color w:val="221F1F"/>
        </w:rPr>
        <w:t>CBAS</w:t>
      </w:r>
      <w:r w:rsidRPr="00677B64">
        <w:rPr>
          <w:color w:val="221F1F"/>
          <w:lang w:val="ru-RU"/>
        </w:rPr>
        <w:t xml:space="preserve"> 17, дважды набрав </w:t>
      </w:r>
      <w:r w:rsidRPr="00677B64">
        <w:rPr>
          <w:color w:val="221F1F"/>
        </w:rPr>
        <w:t>cd</w:t>
      </w:r>
      <w:r w:rsidRPr="00677B64">
        <w:rPr>
          <w:color w:val="221F1F"/>
          <w:lang w:val="ru-RU"/>
        </w:rPr>
        <w:t xml:space="preserve">., затем </w:t>
      </w:r>
      <w:r w:rsidRPr="00677B64">
        <w:rPr>
          <w:color w:val="221F1F"/>
        </w:rPr>
        <w:t>cd</w:t>
      </w:r>
      <w:r w:rsidRPr="00677B64">
        <w:rPr>
          <w:color w:val="221F1F"/>
          <w:lang w:val="ru-RU"/>
        </w:rPr>
        <w:t xml:space="preserve"> </w:t>
      </w:r>
      <w:r w:rsidRPr="00677B64">
        <w:rPr>
          <w:color w:val="221F1F"/>
        </w:rPr>
        <w:t>CBAS</w:t>
      </w:r>
      <w:r w:rsidRPr="00677B64">
        <w:rPr>
          <w:color w:val="221F1F"/>
          <w:lang w:val="ru-RU"/>
        </w:rPr>
        <w:t xml:space="preserve"> 17. В командной строке </w:t>
      </w:r>
      <w:r w:rsidRPr="00677B64">
        <w:rPr>
          <w:color w:val="221F1F"/>
        </w:rPr>
        <w:t>CBAS</w:t>
      </w:r>
      <w:r w:rsidRPr="00677B64">
        <w:rPr>
          <w:color w:val="221F1F"/>
          <w:lang w:val="ru-RU"/>
        </w:rPr>
        <w:t xml:space="preserve"> 17 введите: </w:t>
      </w:r>
      <w:r w:rsidRPr="00677B64">
        <w:rPr>
          <w:color w:val="221F1F"/>
        </w:rPr>
        <w:t>CBASSupportService</w:t>
      </w:r>
      <w:r w:rsidRPr="00677B64">
        <w:rPr>
          <w:color w:val="221F1F"/>
          <w:lang w:val="ru-RU"/>
        </w:rPr>
        <w:t>.</w:t>
      </w:r>
      <w:r w:rsidRPr="00677B64">
        <w:rPr>
          <w:color w:val="221F1F"/>
        </w:rPr>
        <w:t>exe</w:t>
      </w:r>
      <w:r w:rsidRPr="00677B64">
        <w:rPr>
          <w:color w:val="221F1F"/>
          <w:lang w:val="ru-RU"/>
        </w:rPr>
        <w:t xml:space="preserve"> - </w:t>
      </w:r>
      <w:r w:rsidRPr="00677B64">
        <w:rPr>
          <w:color w:val="221F1F"/>
        </w:rPr>
        <w:t>remove</w:t>
      </w:r>
      <w:r w:rsidRPr="00677B64">
        <w:rPr>
          <w:color w:val="221F1F"/>
          <w:lang w:val="ru-RU"/>
        </w:rPr>
        <w:t xml:space="preserve">, затем </w:t>
      </w:r>
      <w:r w:rsidRPr="00677B64">
        <w:rPr>
          <w:color w:val="221F1F"/>
        </w:rPr>
        <w:t>Enter</w:t>
      </w:r>
      <w:r w:rsidRPr="00677B64">
        <w:rPr>
          <w:color w:val="221F1F"/>
          <w:lang w:val="ru-RU"/>
        </w:rPr>
        <w:t xml:space="preserve">. Это </w:t>
      </w:r>
      <w:r>
        <w:rPr>
          <w:color w:val="221F1F"/>
          <w:lang w:val="ru-RU"/>
        </w:rPr>
        <w:t>позволит удали</w:t>
      </w:r>
      <w:r w:rsidRPr="00677B64">
        <w:rPr>
          <w:color w:val="221F1F"/>
          <w:lang w:val="ru-RU"/>
        </w:rPr>
        <w:t>т</w:t>
      </w:r>
      <w:r>
        <w:rPr>
          <w:color w:val="221F1F"/>
          <w:lang w:val="ru-RU"/>
        </w:rPr>
        <w:t>ь</w:t>
      </w:r>
      <w:r w:rsidRPr="00677B64">
        <w:rPr>
          <w:color w:val="221F1F"/>
          <w:lang w:val="ru-RU"/>
        </w:rPr>
        <w:t xml:space="preserve"> старый </w:t>
      </w:r>
      <w:r>
        <w:rPr>
          <w:color w:val="221F1F"/>
          <w:lang w:val="ru-RU"/>
        </w:rPr>
        <w:t xml:space="preserve">файл </w:t>
      </w:r>
      <w:r w:rsidRPr="00677B64">
        <w:rPr>
          <w:color w:val="221F1F"/>
          <w:lang w:val="ru-RU"/>
        </w:rPr>
        <w:t>из списка служб</w:t>
      </w:r>
      <w:r w:rsidRPr="000C6A4D">
        <w:rPr>
          <w:color w:val="221F1F"/>
          <w:lang w:val="ru-RU"/>
        </w:rPr>
        <w:t xml:space="preserve"> </w:t>
      </w:r>
      <w:r>
        <w:rPr>
          <w:color w:val="221F1F"/>
          <w:lang w:val="ru-RU"/>
        </w:rPr>
        <w:t>(</w:t>
      </w:r>
      <w:r>
        <w:rPr>
          <w:color w:val="221F1F"/>
        </w:rPr>
        <w:t>Services</w:t>
      </w:r>
      <w:r w:rsidRPr="000C6A4D">
        <w:rPr>
          <w:color w:val="221F1F"/>
          <w:lang w:val="ru-RU"/>
        </w:rPr>
        <w:t xml:space="preserve"> </w:t>
      </w:r>
      <w:r>
        <w:rPr>
          <w:color w:val="221F1F"/>
        </w:rPr>
        <w:t>List</w:t>
      </w:r>
      <w:r>
        <w:rPr>
          <w:color w:val="221F1F"/>
          <w:lang w:val="ru-RU"/>
        </w:rPr>
        <w:t>)</w:t>
      </w:r>
      <w:r w:rsidRPr="00677B64">
        <w:rPr>
          <w:color w:val="221F1F"/>
          <w:lang w:val="ru-RU"/>
        </w:rPr>
        <w:t>. Пока вы находитесь в этом каталоге, удалите другие службы:</w:t>
      </w:r>
    </w:p>
    <w:p w14:paraId="648506DC" w14:textId="77777777" w:rsidR="0033608E" w:rsidRPr="00F547D8" w:rsidRDefault="0033608E" w:rsidP="0033608E">
      <w:pPr>
        <w:pStyle w:val="a3"/>
        <w:spacing w:before="120"/>
        <w:ind w:left="306" w:right="363"/>
        <w:jc w:val="both"/>
        <w:rPr>
          <w:color w:val="221F1F"/>
          <w:lang w:val="ru-RU"/>
        </w:rPr>
      </w:pPr>
      <w:r>
        <w:rPr>
          <w:color w:val="221F1F"/>
        </w:rPr>
        <w:t>CBASLoggerService</w:t>
      </w:r>
      <w:r w:rsidRPr="00F547D8">
        <w:rPr>
          <w:color w:val="221F1F"/>
          <w:lang w:val="ru-RU"/>
        </w:rPr>
        <w:t>.</w:t>
      </w:r>
      <w:r>
        <w:rPr>
          <w:color w:val="221F1F"/>
        </w:rPr>
        <w:t>exe</w:t>
      </w:r>
      <w:r w:rsidRPr="00F547D8">
        <w:rPr>
          <w:color w:val="221F1F"/>
          <w:lang w:val="ru-RU"/>
        </w:rPr>
        <w:t xml:space="preserve"> – </w:t>
      </w:r>
      <w:r>
        <w:rPr>
          <w:color w:val="221F1F"/>
        </w:rPr>
        <w:t>remove</w:t>
      </w:r>
      <w:r w:rsidRPr="00F547D8">
        <w:rPr>
          <w:color w:val="221F1F"/>
          <w:spacing w:val="1"/>
          <w:lang w:val="ru-RU"/>
        </w:rPr>
        <w:t xml:space="preserve"> (</w:t>
      </w:r>
      <w:r w:rsidRPr="00F547D8">
        <w:rPr>
          <w:color w:val="221F1F"/>
          <w:lang w:val="ru-RU"/>
        </w:rPr>
        <w:t>удалить).</w:t>
      </w:r>
    </w:p>
    <w:p w14:paraId="5E6518EF" w14:textId="77777777" w:rsidR="0033608E" w:rsidRPr="00F547D8" w:rsidRDefault="0033608E" w:rsidP="0033608E">
      <w:pPr>
        <w:pStyle w:val="a3"/>
        <w:spacing w:before="120"/>
        <w:ind w:left="306" w:right="363"/>
        <w:jc w:val="both"/>
        <w:rPr>
          <w:color w:val="221F1F"/>
          <w:lang w:val="ru-RU"/>
        </w:rPr>
      </w:pPr>
      <w:r w:rsidRPr="00677B64">
        <w:rPr>
          <w:color w:val="221F1F"/>
        </w:rPr>
        <w:lastRenderedPageBreak/>
        <w:t>Compu</w:t>
      </w:r>
      <w:r>
        <w:rPr>
          <w:color w:val="221F1F"/>
        </w:rPr>
        <w:t>trolsEmailService</w:t>
      </w:r>
      <w:r w:rsidRPr="00F547D8">
        <w:rPr>
          <w:color w:val="221F1F"/>
          <w:lang w:val="ru-RU"/>
        </w:rPr>
        <w:t>.</w:t>
      </w:r>
      <w:r>
        <w:rPr>
          <w:color w:val="221F1F"/>
        </w:rPr>
        <w:t>exe</w:t>
      </w:r>
      <w:r w:rsidRPr="00F547D8">
        <w:rPr>
          <w:color w:val="221F1F"/>
          <w:lang w:val="ru-RU"/>
        </w:rPr>
        <w:t xml:space="preserve"> – </w:t>
      </w:r>
      <w:r>
        <w:rPr>
          <w:color w:val="221F1F"/>
        </w:rPr>
        <w:t>remove</w:t>
      </w:r>
      <w:r w:rsidRPr="00F547D8">
        <w:rPr>
          <w:color w:val="221F1F"/>
          <w:lang w:val="ru-RU"/>
        </w:rPr>
        <w:t xml:space="preserve"> (удалить).</w:t>
      </w:r>
    </w:p>
    <w:p w14:paraId="677A820E" w14:textId="77777777" w:rsidR="0033608E" w:rsidRPr="00C62B27" w:rsidRDefault="0033608E" w:rsidP="0033608E">
      <w:pPr>
        <w:pStyle w:val="a3"/>
        <w:spacing w:before="120"/>
        <w:ind w:left="306" w:right="363"/>
        <w:jc w:val="both"/>
        <w:rPr>
          <w:lang w:val="ru-RU"/>
        </w:rPr>
      </w:pPr>
      <w:r w:rsidRPr="007772F5">
        <w:rPr>
          <w:color w:val="221F1F"/>
          <w:lang w:val="ru-RU"/>
        </w:rPr>
        <w:t xml:space="preserve">Затем введите </w:t>
      </w:r>
      <w:r w:rsidRPr="007772F5">
        <w:rPr>
          <w:color w:val="221F1F"/>
        </w:rPr>
        <w:t>cd</w:t>
      </w:r>
      <w:r w:rsidRPr="007772F5">
        <w:rPr>
          <w:color w:val="221F1F"/>
          <w:lang w:val="ru-RU"/>
        </w:rPr>
        <w:t xml:space="preserve"> .. и затем </w:t>
      </w:r>
      <w:r w:rsidRPr="007772F5">
        <w:rPr>
          <w:color w:val="221F1F"/>
        </w:rPr>
        <w:t>cd</w:t>
      </w:r>
      <w:r w:rsidRPr="007772F5">
        <w:rPr>
          <w:color w:val="221F1F"/>
          <w:lang w:val="ru-RU"/>
        </w:rPr>
        <w:t xml:space="preserve"> </w:t>
      </w:r>
      <w:r w:rsidRPr="007772F5">
        <w:rPr>
          <w:color w:val="221F1F"/>
        </w:rPr>
        <w:t>CBAS</w:t>
      </w:r>
      <w:r w:rsidRPr="007772F5">
        <w:rPr>
          <w:color w:val="221F1F"/>
          <w:lang w:val="ru-RU"/>
        </w:rPr>
        <w:t xml:space="preserve"> 19. </w:t>
      </w:r>
      <w:r>
        <w:rPr>
          <w:color w:val="221F1F"/>
          <w:lang w:val="ru-RU"/>
        </w:rPr>
        <w:t>После</w:t>
      </w:r>
      <w:r w:rsidRPr="007772F5">
        <w:rPr>
          <w:color w:val="221F1F"/>
        </w:rPr>
        <w:t xml:space="preserve"> введите CBASSupportService.exe –install, затем Enter. </w:t>
      </w:r>
      <w:r w:rsidRPr="007772F5">
        <w:rPr>
          <w:color w:val="221F1F"/>
          <w:lang w:val="ru-RU"/>
        </w:rPr>
        <w:t xml:space="preserve">Это добавит новый </w:t>
      </w:r>
      <w:r>
        <w:rPr>
          <w:color w:val="221F1F"/>
          <w:lang w:val="ru-RU"/>
        </w:rPr>
        <w:t xml:space="preserve">файл </w:t>
      </w:r>
      <w:r w:rsidRPr="007772F5">
        <w:rPr>
          <w:color w:val="221F1F"/>
          <w:lang w:val="ru-RU"/>
        </w:rPr>
        <w:t xml:space="preserve">обратно в список услуг. Сделайте то же самое с двумя другими сервисами. Затем вам нужно открыть Службы </w:t>
      </w:r>
      <w:r>
        <w:rPr>
          <w:color w:val="221F1F"/>
          <w:lang w:val="ru-RU"/>
        </w:rPr>
        <w:t>(</w:t>
      </w:r>
      <w:r>
        <w:rPr>
          <w:color w:val="221F1F"/>
        </w:rPr>
        <w:t>Services</w:t>
      </w:r>
      <w:r>
        <w:rPr>
          <w:color w:val="221F1F"/>
          <w:lang w:val="ru-RU"/>
        </w:rPr>
        <w:t>)</w:t>
      </w:r>
      <w:r w:rsidRPr="00084C67">
        <w:rPr>
          <w:color w:val="221F1F"/>
          <w:spacing w:val="-8"/>
          <w:lang w:val="ru-RU"/>
        </w:rPr>
        <w:t xml:space="preserve"> </w:t>
      </w:r>
      <w:r w:rsidRPr="007772F5">
        <w:rPr>
          <w:color w:val="221F1F"/>
          <w:lang w:val="ru-RU"/>
        </w:rPr>
        <w:t xml:space="preserve">и настроить автоматический запуск службы с задержкой. </w:t>
      </w:r>
      <w:r>
        <w:rPr>
          <w:color w:val="221F1F"/>
          <w:lang w:val="ru-RU"/>
        </w:rPr>
        <w:t>Кроме того, после проведенных действий</w:t>
      </w:r>
      <w:r w:rsidRPr="00C62B27">
        <w:rPr>
          <w:color w:val="221F1F"/>
          <w:lang w:val="ru-RU"/>
        </w:rPr>
        <w:t xml:space="preserve"> убедитесь, что служба запущена.</w:t>
      </w:r>
    </w:p>
    <w:p w14:paraId="61DC4F3E" w14:textId="77777777" w:rsidR="0033608E" w:rsidRPr="00C62B27" w:rsidRDefault="0033608E" w:rsidP="0033608E">
      <w:pPr>
        <w:pStyle w:val="a3"/>
        <w:rPr>
          <w:lang w:val="ru-RU"/>
        </w:rPr>
      </w:pPr>
    </w:p>
    <w:p w14:paraId="5BD8D689" w14:textId="77777777" w:rsidR="0033608E" w:rsidRPr="00C62B27" w:rsidRDefault="0033608E" w:rsidP="0033608E">
      <w:pPr>
        <w:pStyle w:val="a3"/>
        <w:rPr>
          <w:lang w:val="ru-RU"/>
        </w:rPr>
      </w:pPr>
    </w:p>
    <w:p w14:paraId="28AB3DE2" w14:textId="77777777" w:rsidR="0033608E" w:rsidRPr="00BA2014" w:rsidRDefault="0033608E" w:rsidP="0033608E">
      <w:pPr>
        <w:pStyle w:val="4"/>
        <w:spacing w:before="152"/>
        <w:jc w:val="both"/>
        <w:rPr>
          <w:lang w:val="ru-RU"/>
        </w:rPr>
      </w:pPr>
      <w:bookmarkStart w:id="289" w:name="CBAS_as_a_Service"/>
      <w:bookmarkEnd w:id="289"/>
      <w:r w:rsidRPr="00C62B27">
        <w:t>CBAS</w:t>
      </w:r>
      <w:r w:rsidRPr="00BA2014">
        <w:rPr>
          <w:lang w:val="ru-RU"/>
        </w:rPr>
        <w:t xml:space="preserve"> </w:t>
      </w:r>
      <w:r w:rsidRPr="00C62B27">
        <w:rPr>
          <w:lang w:val="ru-RU"/>
        </w:rPr>
        <w:t>как</w:t>
      </w:r>
      <w:r w:rsidRPr="00BA2014">
        <w:rPr>
          <w:lang w:val="ru-RU"/>
        </w:rPr>
        <w:t xml:space="preserve"> </w:t>
      </w:r>
      <w:r>
        <w:rPr>
          <w:lang w:val="ru-RU"/>
        </w:rPr>
        <w:t>служба</w:t>
      </w:r>
    </w:p>
    <w:p w14:paraId="4C71C118" w14:textId="77777777" w:rsidR="0033608E" w:rsidRPr="00BA2014" w:rsidRDefault="0033608E" w:rsidP="0033608E">
      <w:pPr>
        <w:pStyle w:val="a3"/>
        <w:spacing w:before="11"/>
        <w:rPr>
          <w:rFonts w:ascii="Arial"/>
          <w:b/>
          <w:sz w:val="20"/>
          <w:lang w:val="ru-RU"/>
        </w:rPr>
      </w:pPr>
    </w:p>
    <w:p w14:paraId="4309A630" w14:textId="77777777" w:rsidR="0033608E" w:rsidRPr="00BA2014" w:rsidRDefault="0033608E" w:rsidP="0033608E">
      <w:pPr>
        <w:pStyle w:val="a3"/>
        <w:ind w:left="306" w:right="357"/>
        <w:jc w:val="both"/>
        <w:rPr>
          <w:color w:val="221F1F"/>
          <w:lang w:val="ru-RU"/>
        </w:rPr>
      </w:pPr>
      <w:r w:rsidRPr="00BA2014">
        <w:rPr>
          <w:color w:val="221F1F"/>
          <w:lang w:val="ru-RU"/>
        </w:rPr>
        <w:t xml:space="preserve">В современном мире виртуальных машин (ВМ) </w:t>
      </w:r>
      <w:r>
        <w:rPr>
          <w:color w:val="221F1F"/>
          <w:lang w:val="ru-RU"/>
        </w:rPr>
        <w:t xml:space="preserve">система </w:t>
      </w:r>
      <w:r w:rsidRPr="00BA2014">
        <w:rPr>
          <w:color w:val="221F1F"/>
        </w:rPr>
        <w:t>CBAS</w:t>
      </w:r>
      <w:r w:rsidRPr="00BA2014">
        <w:rPr>
          <w:color w:val="221F1F"/>
          <w:lang w:val="ru-RU"/>
        </w:rPr>
        <w:t xml:space="preserve"> 19 теперь может работать как служба, а не </w:t>
      </w:r>
      <w:r>
        <w:rPr>
          <w:color w:val="221F1F"/>
          <w:lang w:val="ru-RU"/>
        </w:rPr>
        <w:t xml:space="preserve">в виде </w:t>
      </w:r>
      <w:r w:rsidRPr="00BA2014">
        <w:rPr>
          <w:color w:val="221F1F"/>
          <w:lang w:val="ru-RU"/>
        </w:rPr>
        <w:t>компьютер</w:t>
      </w:r>
      <w:r>
        <w:rPr>
          <w:color w:val="221F1F"/>
          <w:lang w:val="ru-RU"/>
        </w:rPr>
        <w:t>а, установленного</w:t>
      </w:r>
      <w:r w:rsidRPr="00BA2014">
        <w:rPr>
          <w:color w:val="221F1F"/>
          <w:lang w:val="ru-RU"/>
        </w:rPr>
        <w:t xml:space="preserve"> на столе. Это избавляет от необходимости добавлять ярлык в папку автозагрузки </w:t>
      </w:r>
      <w:r w:rsidRPr="00BA2014">
        <w:rPr>
          <w:color w:val="221F1F"/>
        </w:rPr>
        <w:t>Windows</w:t>
      </w:r>
      <w:r w:rsidRPr="00BA2014">
        <w:rPr>
          <w:color w:val="221F1F"/>
          <w:lang w:val="ru-RU"/>
        </w:rPr>
        <w:t xml:space="preserve">. Итак, если вам нужно запустить </w:t>
      </w:r>
      <w:r>
        <w:rPr>
          <w:color w:val="221F1F"/>
          <w:lang w:val="ru-RU"/>
        </w:rPr>
        <w:t xml:space="preserve">систему </w:t>
      </w:r>
      <w:r w:rsidRPr="00BA2014">
        <w:rPr>
          <w:color w:val="221F1F"/>
        </w:rPr>
        <w:t>CBAS</w:t>
      </w:r>
      <w:r w:rsidRPr="00BA2014">
        <w:rPr>
          <w:color w:val="221F1F"/>
          <w:lang w:val="ru-RU"/>
        </w:rPr>
        <w:t xml:space="preserve"> как службу, </w:t>
      </w:r>
      <w:r>
        <w:rPr>
          <w:color w:val="221F1F"/>
          <w:lang w:val="ru-RU"/>
        </w:rPr>
        <w:t>то</w:t>
      </w:r>
      <w:r w:rsidRPr="00BA2014">
        <w:rPr>
          <w:color w:val="221F1F"/>
          <w:lang w:val="ru-RU"/>
        </w:rPr>
        <w:t xml:space="preserve"> нужно будет удалить ярлыки, которые были установлены вместе с </w:t>
      </w:r>
      <w:r>
        <w:rPr>
          <w:color w:val="221F1F"/>
          <w:lang w:val="ru-RU"/>
        </w:rPr>
        <w:t xml:space="preserve">системой </w:t>
      </w:r>
      <w:r w:rsidRPr="00BA2014">
        <w:rPr>
          <w:color w:val="221F1F"/>
        </w:rPr>
        <w:t>CBAS</w:t>
      </w:r>
      <w:r w:rsidRPr="00BA2014">
        <w:rPr>
          <w:color w:val="221F1F"/>
          <w:lang w:val="ru-RU"/>
        </w:rPr>
        <w:t xml:space="preserve">. Это, а также установка </w:t>
      </w:r>
      <w:r>
        <w:rPr>
          <w:color w:val="221F1F"/>
          <w:lang w:val="ru-RU"/>
        </w:rPr>
        <w:t xml:space="preserve">системы CBAS </w:t>
      </w:r>
      <w:r w:rsidRPr="00BA2014">
        <w:rPr>
          <w:color w:val="221F1F"/>
          <w:lang w:val="ru-RU"/>
        </w:rPr>
        <w:t>будут рассмотрены в этом разделе.</w:t>
      </w:r>
    </w:p>
    <w:p w14:paraId="64394B90" w14:textId="77777777" w:rsidR="0033608E" w:rsidRPr="00401FDA" w:rsidRDefault="0033608E" w:rsidP="0033608E">
      <w:pPr>
        <w:pStyle w:val="a3"/>
        <w:spacing w:before="200"/>
        <w:ind w:left="306" w:right="363"/>
        <w:jc w:val="both"/>
        <w:rPr>
          <w:lang w:val="ru-RU"/>
        </w:rPr>
      </w:pPr>
      <w:r w:rsidRPr="00BA2014">
        <w:rPr>
          <w:color w:val="221F1F"/>
          <w:spacing w:val="-1"/>
          <w:lang w:val="ru-RU"/>
        </w:rPr>
        <w:t xml:space="preserve">Если вам необходимо запустить </w:t>
      </w:r>
      <w:r>
        <w:rPr>
          <w:color w:val="221F1F"/>
          <w:spacing w:val="-1"/>
          <w:lang w:val="ru-RU"/>
        </w:rPr>
        <w:t xml:space="preserve">систему </w:t>
      </w:r>
      <w:r w:rsidRPr="00BA2014">
        <w:rPr>
          <w:color w:val="221F1F"/>
          <w:spacing w:val="-1"/>
        </w:rPr>
        <w:t>CBAS</w:t>
      </w:r>
      <w:r w:rsidRPr="00BA2014">
        <w:rPr>
          <w:color w:val="221F1F"/>
          <w:spacing w:val="-1"/>
          <w:lang w:val="ru-RU"/>
        </w:rPr>
        <w:t xml:space="preserve"> без электронного ключа, </w:t>
      </w:r>
      <w:r>
        <w:rPr>
          <w:color w:val="221F1F"/>
          <w:spacing w:val="-1"/>
          <w:lang w:val="ru-RU"/>
        </w:rPr>
        <w:t xml:space="preserve">то </w:t>
      </w:r>
      <w:r w:rsidRPr="00BA2014">
        <w:rPr>
          <w:color w:val="221F1F"/>
          <w:spacing w:val="-1"/>
          <w:lang w:val="ru-RU"/>
        </w:rPr>
        <w:t xml:space="preserve">вы можете найти инструкции в главе «Устранение неполадок», в разделе «Установка драйвера электронного ключа». </w:t>
      </w:r>
    </w:p>
    <w:p w14:paraId="0514C223" w14:textId="77777777" w:rsidR="0033608E" w:rsidRPr="00401FDA" w:rsidRDefault="0033608E" w:rsidP="0033608E">
      <w:pPr>
        <w:pStyle w:val="a3"/>
        <w:rPr>
          <w:lang w:val="ru-RU"/>
        </w:rPr>
      </w:pPr>
    </w:p>
    <w:p w14:paraId="08685EA2" w14:textId="77777777" w:rsidR="0033608E" w:rsidRPr="00401FDA" w:rsidRDefault="0033608E" w:rsidP="0033608E">
      <w:pPr>
        <w:pStyle w:val="a3"/>
        <w:rPr>
          <w:lang w:val="ru-RU"/>
        </w:rPr>
      </w:pPr>
    </w:p>
    <w:p w14:paraId="27031CE2" w14:textId="77777777" w:rsidR="0033608E" w:rsidRPr="00005D04" w:rsidRDefault="0033608E" w:rsidP="0033608E">
      <w:pPr>
        <w:pStyle w:val="4"/>
        <w:spacing w:before="151"/>
        <w:jc w:val="both"/>
        <w:rPr>
          <w:lang w:val="ru-RU"/>
        </w:rPr>
      </w:pPr>
      <w:bookmarkStart w:id="290" w:name="Installing_CBAS_19_Service."/>
      <w:bookmarkEnd w:id="290"/>
      <w:r w:rsidRPr="00005D04">
        <w:rPr>
          <w:lang w:val="ru-RU"/>
        </w:rPr>
        <w:t xml:space="preserve">Установка службы </w:t>
      </w:r>
      <w:r>
        <w:t>CBAS</w:t>
      </w:r>
      <w:r w:rsidRPr="00005D04">
        <w:rPr>
          <w:lang w:val="ru-RU"/>
        </w:rPr>
        <w:t xml:space="preserve"> 19.</w:t>
      </w:r>
    </w:p>
    <w:p w14:paraId="3D77CE23" w14:textId="77777777" w:rsidR="0033608E" w:rsidRPr="00005D04" w:rsidRDefault="0033608E" w:rsidP="0033608E">
      <w:pPr>
        <w:pStyle w:val="a3"/>
        <w:spacing w:before="11"/>
        <w:rPr>
          <w:rFonts w:ascii="Arial"/>
          <w:b/>
          <w:sz w:val="20"/>
          <w:lang w:val="ru-RU"/>
        </w:rPr>
      </w:pPr>
    </w:p>
    <w:p w14:paraId="382BEBDB" w14:textId="77777777" w:rsidR="0033608E" w:rsidRPr="00005D04" w:rsidRDefault="0033608E" w:rsidP="0033608E">
      <w:pPr>
        <w:pStyle w:val="a3"/>
        <w:ind w:left="307"/>
        <w:rPr>
          <w:color w:val="221F1F"/>
          <w:lang w:val="ru-RU"/>
        </w:rPr>
      </w:pPr>
      <w:r w:rsidRPr="00005D04">
        <w:rPr>
          <w:color w:val="221F1F"/>
          <w:lang w:val="ru-RU"/>
        </w:rPr>
        <w:t xml:space="preserve">Поместите </w:t>
      </w:r>
      <w:r>
        <w:rPr>
          <w:color w:val="221F1F"/>
          <w:lang w:val="ru-RU"/>
        </w:rPr>
        <w:t xml:space="preserve">файл </w:t>
      </w:r>
      <w:r w:rsidRPr="00005D04">
        <w:rPr>
          <w:color w:val="221F1F"/>
        </w:rPr>
        <w:t>CBASService</w:t>
      </w:r>
      <w:r w:rsidRPr="00005D04">
        <w:rPr>
          <w:color w:val="221F1F"/>
          <w:lang w:val="ru-RU"/>
        </w:rPr>
        <w:t>.</w:t>
      </w:r>
      <w:r w:rsidRPr="00005D04">
        <w:rPr>
          <w:color w:val="221F1F"/>
        </w:rPr>
        <w:t>exe</w:t>
      </w:r>
      <w:r>
        <w:rPr>
          <w:color w:val="221F1F"/>
          <w:lang w:val="ru-RU"/>
        </w:rPr>
        <w:t xml:space="preserve"> в тот же каталог, что и систему </w:t>
      </w:r>
      <w:r w:rsidRPr="00005D04">
        <w:rPr>
          <w:color w:val="221F1F"/>
        </w:rPr>
        <w:t>CBAS</w:t>
      </w:r>
      <w:r w:rsidRPr="00005D04">
        <w:rPr>
          <w:color w:val="221F1F"/>
          <w:lang w:val="ru-RU"/>
        </w:rPr>
        <w:t xml:space="preserve"> 19.</w:t>
      </w:r>
    </w:p>
    <w:p w14:paraId="080413EB" w14:textId="77777777" w:rsidR="0033608E" w:rsidRDefault="0033608E" w:rsidP="0033608E">
      <w:pPr>
        <w:pStyle w:val="a3"/>
        <w:spacing w:before="120"/>
        <w:ind w:left="306" w:right="340"/>
        <w:jc w:val="both"/>
        <w:rPr>
          <w:color w:val="221F1F"/>
          <w:lang w:val="ru-RU"/>
        </w:rPr>
      </w:pPr>
      <w:r w:rsidRPr="00754E12">
        <w:rPr>
          <w:color w:val="221F1F"/>
          <w:lang w:val="ru-RU"/>
        </w:rPr>
        <w:t xml:space="preserve">Откройте командную строку от имени администратора. (щелкните правой кнопкой мыши ярлык и выберите </w:t>
      </w:r>
      <w:r>
        <w:rPr>
          <w:color w:val="221F1F"/>
          <w:lang w:val="ru-RU"/>
        </w:rPr>
        <w:t>«</w:t>
      </w:r>
      <w:r w:rsidRPr="00754E12">
        <w:rPr>
          <w:color w:val="221F1F"/>
          <w:lang w:val="ru-RU"/>
        </w:rPr>
        <w:t>Запуск от имени администратора</w:t>
      </w:r>
      <w:r>
        <w:rPr>
          <w:color w:val="221F1F"/>
          <w:lang w:val="ru-RU"/>
        </w:rPr>
        <w:t>»</w:t>
      </w:r>
      <w:r w:rsidRPr="00754E12">
        <w:rPr>
          <w:color w:val="221F1F"/>
          <w:lang w:val="ru-RU"/>
        </w:rPr>
        <w:t xml:space="preserve">) </w:t>
      </w:r>
    </w:p>
    <w:p w14:paraId="1F7CCC4E" w14:textId="77777777" w:rsidR="0033608E" w:rsidRPr="00754E12" w:rsidRDefault="0033608E" w:rsidP="0033608E">
      <w:pPr>
        <w:pStyle w:val="a3"/>
        <w:spacing w:before="120"/>
        <w:ind w:left="306" w:right="340"/>
        <w:jc w:val="both"/>
        <w:rPr>
          <w:lang w:val="ru-RU"/>
        </w:rPr>
      </w:pPr>
      <w:r w:rsidRPr="00754E12">
        <w:rPr>
          <w:color w:val="221F1F"/>
          <w:lang w:val="ru-RU"/>
        </w:rPr>
        <w:t>Чтобы удалить старую службу, если таковая имеется, введи</w:t>
      </w:r>
      <w:r>
        <w:rPr>
          <w:color w:val="221F1F"/>
          <w:lang w:val="ru-RU"/>
        </w:rPr>
        <w:t>те в командной строке следующее</w:t>
      </w:r>
      <w:r w:rsidRPr="00754E12">
        <w:rPr>
          <w:color w:val="221F1F"/>
          <w:lang w:val="ru-RU"/>
        </w:rPr>
        <w:t>:</w:t>
      </w:r>
    </w:p>
    <w:p w14:paraId="11B68D14" w14:textId="77777777" w:rsidR="0033608E" w:rsidRDefault="0033608E" w:rsidP="0033608E">
      <w:pPr>
        <w:pStyle w:val="a3"/>
        <w:spacing w:before="120"/>
        <w:ind w:left="306" w:right="340"/>
        <w:jc w:val="both"/>
        <w:rPr>
          <w:color w:val="221F1F"/>
          <w:lang w:val="ru-RU"/>
        </w:rPr>
      </w:pPr>
      <w:r w:rsidRPr="00763108">
        <w:rPr>
          <w:color w:val="221F1F"/>
          <w:lang w:val="ru-RU"/>
        </w:rPr>
        <w:t xml:space="preserve">Чтобы перейти в каталог (папку) </w:t>
      </w:r>
      <w:r w:rsidRPr="00763108">
        <w:rPr>
          <w:color w:val="221F1F"/>
        </w:rPr>
        <w:t>CBAS</w:t>
      </w:r>
      <w:r w:rsidRPr="00763108">
        <w:rPr>
          <w:color w:val="221F1F"/>
          <w:lang w:val="ru-RU"/>
        </w:rPr>
        <w:t xml:space="preserve"> 19, дважды введите </w:t>
      </w:r>
      <w:r w:rsidRPr="00763108">
        <w:rPr>
          <w:color w:val="221F1F"/>
        </w:rPr>
        <w:t>cd</w:t>
      </w:r>
      <w:r w:rsidRPr="00763108">
        <w:rPr>
          <w:color w:val="221F1F"/>
          <w:lang w:val="ru-RU"/>
        </w:rPr>
        <w:t xml:space="preserve">.., затем: </w:t>
      </w:r>
      <w:r w:rsidRPr="00763108">
        <w:rPr>
          <w:color w:val="221F1F"/>
        </w:rPr>
        <w:t>cd</w:t>
      </w:r>
      <w:r w:rsidRPr="00763108">
        <w:rPr>
          <w:color w:val="221F1F"/>
          <w:lang w:val="ru-RU"/>
        </w:rPr>
        <w:t xml:space="preserve"> </w:t>
      </w:r>
      <w:r w:rsidRPr="00763108">
        <w:rPr>
          <w:color w:val="221F1F"/>
        </w:rPr>
        <w:t>CBAS</w:t>
      </w:r>
      <w:r>
        <w:rPr>
          <w:color w:val="221F1F"/>
          <w:lang w:val="ru-RU"/>
        </w:rPr>
        <w:t xml:space="preserve"> 19.</w:t>
      </w:r>
    </w:p>
    <w:p w14:paraId="234EE959" w14:textId="77777777" w:rsidR="0033608E" w:rsidRPr="00EB3EB9" w:rsidRDefault="0033608E" w:rsidP="0033608E">
      <w:pPr>
        <w:pStyle w:val="a3"/>
        <w:spacing w:before="120"/>
        <w:ind w:left="306" w:right="340"/>
        <w:jc w:val="both"/>
        <w:rPr>
          <w:color w:val="221F1F"/>
        </w:rPr>
      </w:pPr>
      <w:r w:rsidRPr="00763108">
        <w:rPr>
          <w:color w:val="221F1F"/>
          <w:lang w:val="ru-RU"/>
        </w:rPr>
        <w:t>Затем</w:t>
      </w:r>
      <w:r w:rsidRPr="00EB3EB9">
        <w:rPr>
          <w:color w:val="221F1F"/>
        </w:rPr>
        <w:t xml:space="preserve"> </w:t>
      </w:r>
      <w:r w:rsidRPr="00763108">
        <w:rPr>
          <w:color w:val="221F1F"/>
          <w:lang w:val="ru-RU"/>
        </w:rPr>
        <w:t>введите</w:t>
      </w:r>
      <w:r w:rsidRPr="00EB3EB9">
        <w:rPr>
          <w:color w:val="221F1F"/>
        </w:rPr>
        <w:t xml:space="preserve"> </w:t>
      </w:r>
      <w:r w:rsidRPr="00763108">
        <w:rPr>
          <w:color w:val="221F1F"/>
        </w:rPr>
        <w:t>C</w:t>
      </w:r>
      <w:r>
        <w:rPr>
          <w:color w:val="221F1F"/>
        </w:rPr>
        <w:t>:\</w:t>
      </w:r>
      <w:r w:rsidRPr="00763108">
        <w:rPr>
          <w:color w:val="221F1F"/>
        </w:rPr>
        <w:t>CBAS</w:t>
      </w:r>
      <w:r>
        <w:rPr>
          <w:color w:val="221F1F"/>
        </w:rPr>
        <w:t>19\</w:t>
      </w:r>
      <w:r w:rsidRPr="00763108">
        <w:rPr>
          <w:color w:val="221F1F"/>
        </w:rPr>
        <w:t>CBASService</w:t>
      </w:r>
      <w:r w:rsidRPr="00EB3EB9">
        <w:rPr>
          <w:color w:val="221F1F"/>
        </w:rPr>
        <w:t>.</w:t>
      </w:r>
      <w:r w:rsidRPr="00763108">
        <w:rPr>
          <w:color w:val="221F1F"/>
        </w:rPr>
        <w:t>exe</w:t>
      </w:r>
      <w:r w:rsidRPr="00EB3EB9">
        <w:rPr>
          <w:color w:val="221F1F"/>
        </w:rPr>
        <w:t xml:space="preserve"> –</w:t>
      </w:r>
      <w:r w:rsidRPr="00763108">
        <w:rPr>
          <w:color w:val="221F1F"/>
        </w:rPr>
        <w:t>remove</w:t>
      </w:r>
      <w:r w:rsidRPr="00EB3EB9">
        <w:rPr>
          <w:color w:val="221F1F"/>
        </w:rPr>
        <w:t>.</w:t>
      </w:r>
    </w:p>
    <w:p w14:paraId="255AADD6" w14:textId="77777777" w:rsidR="0033608E" w:rsidRPr="00951369" w:rsidRDefault="0033608E" w:rsidP="0033608E">
      <w:pPr>
        <w:pStyle w:val="a3"/>
        <w:spacing w:before="120"/>
        <w:ind w:left="307" w:right="340"/>
        <w:jc w:val="both"/>
        <w:rPr>
          <w:color w:val="221F1F"/>
          <w:lang w:val="ru-RU"/>
        </w:rPr>
      </w:pPr>
      <w:r w:rsidRPr="00951369">
        <w:rPr>
          <w:color w:val="221F1F"/>
          <w:lang w:val="ru-RU"/>
        </w:rPr>
        <w:t>Если служба еще не была установлена, вы получите сообщение об ошибке.</w:t>
      </w:r>
      <w:r>
        <w:rPr>
          <w:color w:val="221F1F"/>
          <w:lang w:val="ru-RU"/>
        </w:rPr>
        <w:t xml:space="preserve"> Е</w:t>
      </w:r>
      <w:r w:rsidRPr="00951369">
        <w:rPr>
          <w:color w:val="221F1F"/>
          <w:lang w:val="ru-RU"/>
        </w:rPr>
        <w:t xml:space="preserve">сли предыдущая версия </w:t>
      </w:r>
      <w:r w:rsidRPr="00951369">
        <w:rPr>
          <w:color w:val="221F1F"/>
        </w:rPr>
        <w:t>CBAS</w:t>
      </w:r>
      <w:r>
        <w:rPr>
          <w:color w:val="221F1F"/>
          <w:lang w:val="ru-RU"/>
        </w:rPr>
        <w:t xml:space="preserve"> </w:t>
      </w:r>
      <w:r w:rsidRPr="00951369">
        <w:rPr>
          <w:color w:val="221F1F"/>
        </w:rPr>
        <w:t>Service</w:t>
      </w:r>
      <w:r w:rsidRPr="00951369">
        <w:rPr>
          <w:color w:val="221F1F"/>
          <w:lang w:val="ru-RU"/>
        </w:rPr>
        <w:t xml:space="preserve"> находилась в другом каталоге, измените командную строку, чтобы она соответствовала. Если вы получаете новую версию </w:t>
      </w:r>
      <w:r>
        <w:rPr>
          <w:color w:val="221F1F"/>
          <w:lang w:val="ru-RU"/>
        </w:rPr>
        <w:t>службы</w:t>
      </w:r>
      <w:r w:rsidRPr="00951369">
        <w:rPr>
          <w:color w:val="221F1F"/>
          <w:lang w:val="ru-RU"/>
        </w:rPr>
        <w:t xml:space="preserve">, </w:t>
      </w:r>
      <w:r>
        <w:rPr>
          <w:color w:val="221F1F"/>
          <w:lang w:val="ru-RU"/>
        </w:rPr>
        <w:t xml:space="preserve">то </w:t>
      </w:r>
      <w:r w:rsidRPr="00951369">
        <w:rPr>
          <w:color w:val="221F1F"/>
          <w:lang w:val="ru-RU"/>
        </w:rPr>
        <w:t>вам необходимо удалить</w:t>
      </w:r>
      <w:r>
        <w:rPr>
          <w:color w:val="221F1F"/>
          <w:lang w:val="ru-RU"/>
        </w:rPr>
        <w:t xml:space="preserve"> ее</w:t>
      </w:r>
      <w:r w:rsidRPr="00951369">
        <w:rPr>
          <w:color w:val="221F1F"/>
          <w:lang w:val="ru-RU"/>
        </w:rPr>
        <w:t xml:space="preserve">, а затем </w:t>
      </w:r>
      <w:r>
        <w:rPr>
          <w:color w:val="221F1F"/>
          <w:lang w:val="ru-RU"/>
        </w:rPr>
        <w:t>пере</w:t>
      </w:r>
      <w:r w:rsidRPr="00951369">
        <w:rPr>
          <w:color w:val="221F1F"/>
          <w:lang w:val="ru-RU"/>
        </w:rPr>
        <w:t>установить.</w:t>
      </w:r>
    </w:p>
    <w:p w14:paraId="22CBAE8E" w14:textId="77777777" w:rsidR="0033608E" w:rsidRDefault="0033608E" w:rsidP="0033608E">
      <w:pPr>
        <w:pStyle w:val="a3"/>
        <w:spacing w:before="120"/>
        <w:ind w:left="307" w:right="340"/>
        <w:jc w:val="both"/>
        <w:rPr>
          <w:color w:val="221F1F"/>
          <w:lang w:val="ru-RU"/>
        </w:rPr>
      </w:pPr>
      <w:r w:rsidRPr="008B405A">
        <w:rPr>
          <w:color w:val="221F1F"/>
          <w:lang w:val="ru-RU"/>
        </w:rPr>
        <w:t xml:space="preserve">Установите (или переустановите) Службу. В командной строке </w:t>
      </w:r>
      <w:r>
        <w:rPr>
          <w:color w:val="221F1F"/>
          <w:lang w:val="ru-RU"/>
        </w:rPr>
        <w:t xml:space="preserve">папки </w:t>
      </w:r>
      <w:r w:rsidRPr="008B405A">
        <w:rPr>
          <w:color w:val="221F1F"/>
        </w:rPr>
        <w:t>C</w:t>
      </w:r>
      <w:r>
        <w:rPr>
          <w:color w:val="221F1F"/>
          <w:lang w:val="ru-RU"/>
        </w:rPr>
        <w:t>:\</w:t>
      </w:r>
      <w:r w:rsidRPr="008B405A">
        <w:rPr>
          <w:color w:val="221F1F"/>
        </w:rPr>
        <w:t>CBAS</w:t>
      </w:r>
      <w:r>
        <w:rPr>
          <w:color w:val="221F1F"/>
          <w:lang w:val="ru-RU"/>
        </w:rPr>
        <w:t>19\ установите файл</w:t>
      </w:r>
      <w:r w:rsidRPr="008B405A">
        <w:rPr>
          <w:color w:val="221F1F"/>
          <w:lang w:val="ru-RU"/>
        </w:rPr>
        <w:t xml:space="preserve"> </w:t>
      </w:r>
      <w:r w:rsidRPr="008B405A">
        <w:rPr>
          <w:color w:val="221F1F"/>
        </w:rPr>
        <w:t>CBASService</w:t>
      </w:r>
      <w:r w:rsidRPr="008B405A">
        <w:rPr>
          <w:color w:val="221F1F"/>
          <w:lang w:val="ru-RU"/>
        </w:rPr>
        <w:t>.</w:t>
      </w:r>
      <w:r w:rsidRPr="008B405A">
        <w:rPr>
          <w:color w:val="221F1F"/>
        </w:rPr>
        <w:t>exe</w:t>
      </w:r>
      <w:r>
        <w:rPr>
          <w:color w:val="221F1F"/>
          <w:lang w:val="ru-RU"/>
        </w:rPr>
        <w:t>, затем наж</w:t>
      </w:r>
      <w:r w:rsidRPr="008B405A">
        <w:rPr>
          <w:color w:val="221F1F"/>
          <w:lang w:val="ru-RU"/>
        </w:rPr>
        <w:t xml:space="preserve">мите </w:t>
      </w:r>
      <w:r w:rsidRPr="008B405A">
        <w:rPr>
          <w:color w:val="221F1F"/>
        </w:rPr>
        <w:t>Enter</w:t>
      </w:r>
      <w:r>
        <w:rPr>
          <w:color w:val="221F1F"/>
          <w:lang w:val="ru-RU"/>
        </w:rPr>
        <w:t xml:space="preserve">, </w:t>
      </w:r>
      <w:r w:rsidRPr="008B405A">
        <w:rPr>
          <w:color w:val="221F1F"/>
          <w:lang w:val="ru-RU"/>
        </w:rPr>
        <w:t xml:space="preserve">он должен сказать </w:t>
      </w:r>
      <w:r>
        <w:rPr>
          <w:color w:val="221F1F"/>
        </w:rPr>
        <w:t>INSTALLED</w:t>
      </w:r>
      <w:r w:rsidRPr="004B06FD">
        <w:rPr>
          <w:color w:val="221F1F"/>
          <w:spacing w:val="-1"/>
          <w:lang w:val="ru-RU"/>
        </w:rPr>
        <w:t xml:space="preserve"> </w:t>
      </w:r>
      <w:r>
        <w:rPr>
          <w:color w:val="221F1F"/>
          <w:lang w:val="ru-RU"/>
        </w:rPr>
        <w:t>(</w:t>
      </w:r>
      <w:r w:rsidRPr="008B405A">
        <w:rPr>
          <w:color w:val="221F1F"/>
          <w:lang w:val="ru-RU"/>
        </w:rPr>
        <w:t>УСТАНОВЛЕН</w:t>
      </w:r>
      <w:r>
        <w:rPr>
          <w:color w:val="221F1F"/>
          <w:lang w:val="ru-RU"/>
        </w:rPr>
        <w:t>)</w:t>
      </w:r>
      <w:r w:rsidRPr="008B405A">
        <w:rPr>
          <w:color w:val="221F1F"/>
          <w:lang w:val="ru-RU"/>
        </w:rPr>
        <w:t xml:space="preserve"> и не выдавать ошибки.</w:t>
      </w:r>
    </w:p>
    <w:p w14:paraId="7AF43FD2" w14:textId="77777777" w:rsidR="0033608E" w:rsidRPr="00F547D8" w:rsidRDefault="0033608E" w:rsidP="0033608E">
      <w:pPr>
        <w:pStyle w:val="a3"/>
        <w:spacing w:before="120"/>
        <w:ind w:left="307" w:right="340"/>
        <w:rPr>
          <w:lang w:val="ru-RU"/>
        </w:rPr>
      </w:pPr>
      <w:r w:rsidRPr="008B405A">
        <w:rPr>
          <w:color w:val="221F1F"/>
          <w:lang w:val="ru-RU"/>
        </w:rPr>
        <w:t>Откройте</w:t>
      </w:r>
      <w:r w:rsidRPr="00F547D8">
        <w:rPr>
          <w:color w:val="221F1F"/>
          <w:lang w:val="ru-RU"/>
        </w:rPr>
        <w:t xml:space="preserve"> </w:t>
      </w:r>
      <w:r w:rsidRPr="008B405A">
        <w:rPr>
          <w:color w:val="221F1F"/>
          <w:lang w:val="ru-RU"/>
        </w:rPr>
        <w:t>службы</w:t>
      </w:r>
      <w:r w:rsidRPr="00F547D8">
        <w:rPr>
          <w:color w:val="221F1F"/>
          <w:lang w:val="ru-RU"/>
        </w:rPr>
        <w:t xml:space="preserve"> </w:t>
      </w:r>
      <w:r w:rsidRPr="008B405A">
        <w:rPr>
          <w:color w:val="221F1F"/>
          <w:lang w:val="ru-RU"/>
        </w:rPr>
        <w:t>в</w:t>
      </w:r>
      <w:r w:rsidRPr="00F547D8">
        <w:rPr>
          <w:color w:val="221F1F"/>
          <w:lang w:val="ru-RU"/>
        </w:rPr>
        <w:t xml:space="preserve"> </w:t>
      </w:r>
      <w:r w:rsidRPr="008B405A">
        <w:rPr>
          <w:color w:val="221F1F"/>
        </w:rPr>
        <w:t>Windows</w:t>
      </w:r>
      <w:r w:rsidRPr="00F547D8">
        <w:rPr>
          <w:color w:val="221F1F"/>
          <w:lang w:val="ru-RU"/>
        </w:rPr>
        <w:t>.</w:t>
      </w:r>
    </w:p>
    <w:p w14:paraId="07414B03" w14:textId="77777777" w:rsidR="0033608E" w:rsidRPr="00F547D8" w:rsidRDefault="0033608E" w:rsidP="0033608E">
      <w:pPr>
        <w:pStyle w:val="a3"/>
        <w:spacing w:before="120"/>
        <w:ind w:left="307" w:right="340"/>
        <w:jc w:val="both"/>
        <w:rPr>
          <w:lang w:val="ru-RU"/>
        </w:rPr>
      </w:pPr>
      <w:r w:rsidRPr="00F547D8">
        <w:rPr>
          <w:color w:val="221F1F"/>
          <w:lang w:val="ru-RU"/>
        </w:rPr>
        <w:t xml:space="preserve">Найдите </w:t>
      </w:r>
      <w:r>
        <w:rPr>
          <w:color w:val="221F1F"/>
        </w:rPr>
        <w:t>Computrols</w:t>
      </w:r>
      <w:r w:rsidRPr="00F547D8">
        <w:rPr>
          <w:color w:val="221F1F"/>
          <w:lang w:val="ru-RU"/>
        </w:rPr>
        <w:t xml:space="preserve"> </w:t>
      </w:r>
      <w:r>
        <w:rPr>
          <w:color w:val="221F1F"/>
        </w:rPr>
        <w:t>CBAS</w:t>
      </w:r>
      <w:r w:rsidRPr="00F547D8">
        <w:rPr>
          <w:color w:val="221F1F"/>
          <w:lang w:val="ru-RU"/>
        </w:rPr>
        <w:t xml:space="preserve"> </w:t>
      </w:r>
      <w:r>
        <w:rPr>
          <w:color w:val="221F1F"/>
        </w:rPr>
        <w:t>Service</w:t>
      </w:r>
      <w:r w:rsidRPr="00F547D8">
        <w:rPr>
          <w:color w:val="221F1F"/>
          <w:lang w:val="ru-RU"/>
        </w:rPr>
        <w:t xml:space="preserve">. </w:t>
      </w:r>
      <w:r w:rsidRPr="005B73BA">
        <w:rPr>
          <w:color w:val="221F1F"/>
          <w:lang w:val="ru-RU"/>
        </w:rPr>
        <w:t>Щелкните правой кнопкой мыши и выберите «Свойства». Измените тип запуска с ручного на автоматический и нажмите «Применить».</w:t>
      </w:r>
    </w:p>
    <w:p w14:paraId="6EE75EF8" w14:textId="77777777" w:rsidR="0033608E" w:rsidRPr="007A7B73" w:rsidRDefault="0033608E" w:rsidP="0033608E">
      <w:pPr>
        <w:pStyle w:val="a3"/>
        <w:spacing w:before="120"/>
        <w:ind w:left="307" w:right="340"/>
        <w:rPr>
          <w:lang w:val="ru-RU"/>
        </w:rPr>
      </w:pPr>
      <w:r w:rsidRPr="007A7B73">
        <w:rPr>
          <w:color w:val="221F1F"/>
          <w:lang w:val="ru-RU"/>
        </w:rPr>
        <w:t>Нажмите кнопку Пуск.</w:t>
      </w:r>
    </w:p>
    <w:p w14:paraId="3D3348BB" w14:textId="77777777" w:rsidR="0033608E" w:rsidRPr="007A7B73" w:rsidRDefault="0033608E" w:rsidP="0033608E">
      <w:pPr>
        <w:pStyle w:val="a3"/>
        <w:spacing w:before="120"/>
        <w:ind w:left="307" w:right="340"/>
        <w:jc w:val="both"/>
        <w:rPr>
          <w:lang w:val="ru-RU"/>
        </w:rPr>
      </w:pPr>
      <w:r w:rsidRPr="007A7B73">
        <w:rPr>
          <w:color w:val="221F1F"/>
          <w:lang w:val="ru-RU"/>
        </w:rPr>
        <w:t>Теперь вы можете запустить обычн</w:t>
      </w:r>
      <w:r>
        <w:rPr>
          <w:color w:val="221F1F"/>
          <w:lang w:val="ru-RU"/>
        </w:rPr>
        <w:t>ую версию системы</w:t>
      </w:r>
      <w:r w:rsidRPr="007A7B73">
        <w:rPr>
          <w:color w:val="221F1F"/>
          <w:lang w:val="ru-RU"/>
        </w:rPr>
        <w:t xml:space="preserve"> </w:t>
      </w:r>
      <w:r w:rsidRPr="007A7B73">
        <w:rPr>
          <w:color w:val="221F1F"/>
        </w:rPr>
        <w:t>CBAS</w:t>
      </w:r>
      <w:r w:rsidRPr="007A7B73">
        <w:rPr>
          <w:color w:val="221F1F"/>
          <w:lang w:val="ru-RU"/>
        </w:rPr>
        <w:t xml:space="preserve"> в режиме </w:t>
      </w:r>
      <w:r w:rsidRPr="007A7B73">
        <w:rPr>
          <w:color w:val="221F1F"/>
        </w:rPr>
        <w:t>GW</w:t>
      </w:r>
      <w:r w:rsidRPr="007A7B73">
        <w:rPr>
          <w:color w:val="221F1F"/>
          <w:lang w:val="ru-RU"/>
        </w:rPr>
        <w:t xml:space="preserve">, указав </w:t>
      </w:r>
      <w:r w:rsidRPr="007A7B73">
        <w:rPr>
          <w:color w:val="221F1F"/>
        </w:rPr>
        <w:t>IP</w:t>
      </w:r>
      <w:r w:rsidRPr="007A7B73">
        <w:rPr>
          <w:color w:val="221F1F"/>
          <w:lang w:val="ru-RU"/>
        </w:rPr>
        <w:t xml:space="preserve">-адрес компьютера, на котором </w:t>
      </w:r>
      <w:r>
        <w:rPr>
          <w:color w:val="221F1F"/>
          <w:lang w:val="ru-RU"/>
        </w:rPr>
        <w:t>установлена система</w:t>
      </w:r>
      <w:r w:rsidRPr="007A7B73">
        <w:rPr>
          <w:color w:val="221F1F"/>
          <w:lang w:val="ru-RU"/>
        </w:rPr>
        <w:t xml:space="preserve">. Это единственный способ контролировать </w:t>
      </w:r>
      <w:r>
        <w:rPr>
          <w:color w:val="221F1F"/>
          <w:lang w:val="ru-RU"/>
        </w:rPr>
        <w:t xml:space="preserve">систему </w:t>
      </w:r>
      <w:r w:rsidRPr="007A7B73">
        <w:rPr>
          <w:color w:val="221F1F"/>
        </w:rPr>
        <w:t>CBAS</w:t>
      </w:r>
      <w:r w:rsidRPr="007A7B73">
        <w:rPr>
          <w:color w:val="221F1F"/>
          <w:lang w:val="ru-RU"/>
        </w:rPr>
        <w:t xml:space="preserve"> в реальном режиме </w:t>
      </w:r>
      <w:r>
        <w:rPr>
          <w:color w:val="221F1F"/>
          <w:lang w:val="ru-RU"/>
        </w:rPr>
        <w:t>(</w:t>
      </w:r>
      <w:r>
        <w:rPr>
          <w:color w:val="221F1F"/>
        </w:rPr>
        <w:t>Real</w:t>
      </w:r>
      <w:r w:rsidRPr="007A7B73">
        <w:rPr>
          <w:color w:val="221F1F"/>
          <w:lang w:val="ru-RU"/>
        </w:rPr>
        <w:t xml:space="preserve"> </w:t>
      </w:r>
      <w:r>
        <w:rPr>
          <w:color w:val="221F1F"/>
        </w:rPr>
        <w:t>Mode</w:t>
      </w:r>
      <w:r>
        <w:rPr>
          <w:color w:val="221F1F"/>
          <w:lang w:val="ru-RU"/>
        </w:rPr>
        <w:t>)</w:t>
      </w:r>
      <w:r w:rsidRPr="007A7B73">
        <w:rPr>
          <w:color w:val="221F1F"/>
          <w:lang w:val="ru-RU"/>
        </w:rPr>
        <w:t xml:space="preserve">. В противном случае вам придется остановить службу и запустить </w:t>
      </w:r>
      <w:r>
        <w:rPr>
          <w:color w:val="221F1F"/>
          <w:lang w:val="ru-RU"/>
        </w:rPr>
        <w:t xml:space="preserve">систему </w:t>
      </w:r>
      <w:r w:rsidRPr="007A7B73">
        <w:rPr>
          <w:color w:val="221F1F"/>
        </w:rPr>
        <w:t>CBAS</w:t>
      </w:r>
      <w:r w:rsidRPr="007A7B73">
        <w:rPr>
          <w:color w:val="221F1F"/>
          <w:lang w:val="ru-RU"/>
        </w:rPr>
        <w:t xml:space="preserve"> в режиме редактора </w:t>
      </w:r>
      <w:r>
        <w:rPr>
          <w:color w:val="221F1F"/>
          <w:lang w:val="ru-RU"/>
        </w:rPr>
        <w:t>(</w:t>
      </w:r>
      <w:r>
        <w:rPr>
          <w:color w:val="221F1F"/>
        </w:rPr>
        <w:t>Editor</w:t>
      </w:r>
      <w:r w:rsidRPr="007A7B73">
        <w:rPr>
          <w:color w:val="221F1F"/>
          <w:spacing w:val="-52"/>
          <w:lang w:val="ru-RU"/>
        </w:rPr>
        <w:t xml:space="preserve"> </w:t>
      </w:r>
      <w:r>
        <w:rPr>
          <w:color w:val="221F1F"/>
        </w:rPr>
        <w:t>Mode</w:t>
      </w:r>
      <w:r>
        <w:rPr>
          <w:color w:val="221F1F"/>
          <w:lang w:val="ru-RU"/>
        </w:rPr>
        <w:t>)</w:t>
      </w:r>
      <w:r w:rsidRPr="007A7B73">
        <w:rPr>
          <w:color w:val="221F1F"/>
          <w:lang w:val="ru-RU"/>
        </w:rPr>
        <w:t>, ч</w:t>
      </w:r>
      <w:r>
        <w:rPr>
          <w:color w:val="221F1F"/>
          <w:lang w:val="ru-RU"/>
        </w:rPr>
        <w:t>тобы добавить контроллеры и т.д.</w:t>
      </w:r>
    </w:p>
    <w:p w14:paraId="7379F27D" w14:textId="77777777" w:rsidR="0033608E" w:rsidRPr="007A7B73" w:rsidRDefault="0033608E" w:rsidP="0033608E">
      <w:pPr>
        <w:jc w:val="both"/>
        <w:rPr>
          <w:lang w:val="ru-RU"/>
        </w:rPr>
        <w:sectPr w:rsidR="0033608E" w:rsidRPr="007A7B73" w:rsidSect="00010A9E">
          <w:footerReference w:type="default" r:id="rId329"/>
          <w:pgSz w:w="12240" w:h="15840"/>
          <w:pgMar w:top="560" w:right="360" w:bottom="1000" w:left="420" w:header="0" w:footer="802" w:gutter="0"/>
          <w:cols w:space="720"/>
        </w:sectPr>
      </w:pPr>
    </w:p>
    <w:p w14:paraId="2858AD55" w14:textId="77777777" w:rsidR="0033608E" w:rsidRPr="00F547D8" w:rsidRDefault="0033608E" w:rsidP="0033608E">
      <w:pPr>
        <w:pStyle w:val="a3"/>
        <w:spacing w:before="39"/>
        <w:ind w:left="306" w:right="357"/>
        <w:jc w:val="both"/>
        <w:rPr>
          <w:lang w:val="ru-RU"/>
        </w:rPr>
      </w:pPr>
      <w:r w:rsidRPr="00A81141">
        <w:rPr>
          <w:color w:val="221F1F"/>
          <w:lang w:val="ru-RU"/>
        </w:rPr>
        <w:lastRenderedPageBreak/>
        <w:t xml:space="preserve">В каталоге </w:t>
      </w:r>
      <w:r>
        <w:rPr>
          <w:color w:val="221F1F"/>
          <w:lang w:val="ru-RU"/>
        </w:rPr>
        <w:t xml:space="preserve">системы </w:t>
      </w:r>
      <w:r w:rsidRPr="00A81141">
        <w:rPr>
          <w:color w:val="221F1F"/>
        </w:rPr>
        <w:t>CBAS</w:t>
      </w:r>
      <w:r>
        <w:rPr>
          <w:color w:val="221F1F"/>
          <w:lang w:val="ru-RU"/>
        </w:rPr>
        <w:t xml:space="preserve"> 19 будет файл с именем </w:t>
      </w:r>
      <w:r w:rsidRPr="00A81141">
        <w:rPr>
          <w:color w:val="221F1F"/>
        </w:rPr>
        <w:t>CBAS</w:t>
      </w:r>
      <w:r w:rsidRPr="00A81141">
        <w:rPr>
          <w:color w:val="221F1F"/>
          <w:lang w:val="ru-RU"/>
        </w:rPr>
        <w:t xml:space="preserve"> 19</w:t>
      </w:r>
      <w:r w:rsidRPr="00A81141">
        <w:rPr>
          <w:color w:val="221F1F"/>
        </w:rPr>
        <w:t>Service</w:t>
      </w:r>
      <w:r w:rsidRPr="00A81141">
        <w:rPr>
          <w:color w:val="221F1F"/>
          <w:lang w:val="ru-RU"/>
        </w:rPr>
        <w:t>.</w:t>
      </w:r>
      <w:r w:rsidRPr="00A81141">
        <w:rPr>
          <w:color w:val="221F1F"/>
        </w:rPr>
        <w:t>rn</w:t>
      </w:r>
      <w:r w:rsidRPr="00A81141">
        <w:rPr>
          <w:color w:val="221F1F"/>
          <w:lang w:val="ru-RU"/>
        </w:rPr>
        <w:t>. Вы можете изменить расширение файла с .</w:t>
      </w:r>
      <w:r w:rsidRPr="00A81141">
        <w:rPr>
          <w:color w:val="221F1F"/>
        </w:rPr>
        <w:t>rn</w:t>
      </w:r>
      <w:r w:rsidRPr="00A81141">
        <w:rPr>
          <w:color w:val="221F1F"/>
          <w:lang w:val="ru-RU"/>
        </w:rPr>
        <w:t xml:space="preserve"> на .</w:t>
      </w:r>
      <w:r w:rsidRPr="00A81141">
        <w:rPr>
          <w:color w:val="221F1F"/>
        </w:rPr>
        <w:t>txt</w:t>
      </w:r>
      <w:r w:rsidRPr="00A81141">
        <w:rPr>
          <w:color w:val="221F1F"/>
          <w:lang w:val="ru-RU"/>
        </w:rPr>
        <w:t xml:space="preserve"> и открыть его с помощью блокнота </w:t>
      </w:r>
      <w:r>
        <w:rPr>
          <w:color w:val="221F1F"/>
          <w:lang w:val="ru-RU"/>
        </w:rPr>
        <w:t>(</w:t>
      </w:r>
      <w:r>
        <w:rPr>
          <w:color w:val="221F1F"/>
        </w:rPr>
        <w:t>Notepad</w:t>
      </w:r>
      <w:r>
        <w:rPr>
          <w:color w:val="221F1F"/>
          <w:lang w:val="ru-RU"/>
        </w:rPr>
        <w:t>)</w:t>
      </w:r>
      <w:r w:rsidRPr="00A81141">
        <w:rPr>
          <w:color w:val="221F1F"/>
          <w:lang w:val="ru-RU"/>
        </w:rPr>
        <w:t xml:space="preserve">. Он сообщит вам, как долго служба работает, и номер версии службы. Текущая версия - </w:t>
      </w:r>
      <w:r w:rsidRPr="00A81141">
        <w:rPr>
          <w:color w:val="221F1F"/>
        </w:rPr>
        <w:t>Rev</w:t>
      </w:r>
      <w:r w:rsidRPr="00A81141">
        <w:rPr>
          <w:color w:val="221F1F"/>
          <w:lang w:val="ru-RU"/>
        </w:rPr>
        <w:t xml:space="preserve">: 19.1.15.149. Этот файл является хорошим средством проверки правильности работы службы. </w:t>
      </w:r>
      <w:r w:rsidRPr="00A81141">
        <w:rPr>
          <w:color w:val="221F1F"/>
        </w:rPr>
        <w:t>CBAS</w:t>
      </w:r>
      <w:r w:rsidRPr="00F547D8">
        <w:rPr>
          <w:color w:val="221F1F"/>
          <w:lang w:val="ru-RU"/>
        </w:rPr>
        <w:t xml:space="preserve"> обновляет файл каждые 5 секунд.</w:t>
      </w:r>
    </w:p>
    <w:p w14:paraId="6CFE5C89" w14:textId="77777777" w:rsidR="0033608E" w:rsidRPr="00B74868" w:rsidRDefault="0033608E" w:rsidP="0033608E">
      <w:pPr>
        <w:pStyle w:val="a3"/>
        <w:spacing w:before="360"/>
        <w:ind w:left="306" w:right="363"/>
        <w:jc w:val="both"/>
        <w:rPr>
          <w:lang w:val="ru-RU"/>
        </w:rPr>
      </w:pPr>
      <w:r w:rsidRPr="00B74868">
        <w:rPr>
          <w:color w:val="221F1F"/>
          <w:lang w:val="ru-RU"/>
        </w:rPr>
        <w:t xml:space="preserve">При подключении </w:t>
      </w:r>
      <w:r w:rsidRPr="00B74868">
        <w:rPr>
          <w:color w:val="221F1F"/>
        </w:rPr>
        <w:t>GW</w:t>
      </w:r>
      <w:r w:rsidRPr="00B74868">
        <w:rPr>
          <w:color w:val="221F1F"/>
          <w:lang w:val="ru-RU"/>
        </w:rPr>
        <w:t xml:space="preserve"> убедитесь, что канал рабочей станции на </w:t>
      </w:r>
      <w:r w:rsidRPr="00B74868">
        <w:rPr>
          <w:color w:val="221F1F"/>
        </w:rPr>
        <w:t>DPU</w:t>
      </w:r>
      <w:r w:rsidRPr="00B74868">
        <w:rPr>
          <w:color w:val="221F1F"/>
          <w:lang w:val="ru-RU"/>
        </w:rPr>
        <w:t xml:space="preserve"> имеет правильный </w:t>
      </w:r>
      <w:r w:rsidRPr="00B74868">
        <w:rPr>
          <w:color w:val="221F1F"/>
        </w:rPr>
        <w:t>IP</w:t>
      </w:r>
      <w:r w:rsidRPr="00B74868">
        <w:rPr>
          <w:color w:val="221F1F"/>
          <w:lang w:val="ru-RU"/>
        </w:rPr>
        <w:t xml:space="preserve">-адрес для сетевой карты </w:t>
      </w:r>
      <w:r w:rsidRPr="00B74868">
        <w:rPr>
          <w:color w:val="221F1F"/>
        </w:rPr>
        <w:t>DPU</w:t>
      </w:r>
      <w:r w:rsidRPr="00B74868">
        <w:rPr>
          <w:color w:val="221F1F"/>
          <w:lang w:val="ru-RU"/>
        </w:rPr>
        <w:t xml:space="preserve">, к которой подключаются </w:t>
      </w:r>
      <w:r w:rsidRPr="00B74868">
        <w:rPr>
          <w:color w:val="221F1F"/>
        </w:rPr>
        <w:t>GW</w:t>
      </w:r>
      <w:r w:rsidRPr="00B74868">
        <w:rPr>
          <w:color w:val="221F1F"/>
          <w:lang w:val="ru-RU"/>
        </w:rPr>
        <w:t>, иначе они не смогут подключиться.</w:t>
      </w:r>
    </w:p>
    <w:p w14:paraId="7530D89F" w14:textId="77777777" w:rsidR="0033608E" w:rsidRPr="00B74868" w:rsidRDefault="0033608E" w:rsidP="0033608E">
      <w:pPr>
        <w:pStyle w:val="a3"/>
        <w:spacing w:before="120"/>
        <w:ind w:left="306" w:right="357"/>
        <w:jc w:val="both"/>
        <w:rPr>
          <w:lang w:val="ru-RU"/>
        </w:rPr>
      </w:pPr>
      <w:r w:rsidRPr="00B74868">
        <w:rPr>
          <w:color w:val="221F1F"/>
          <w:lang w:val="ru-RU"/>
        </w:rPr>
        <w:t xml:space="preserve">Также скопируйте графические файлы в </w:t>
      </w:r>
      <w:r w:rsidRPr="00B74868">
        <w:rPr>
          <w:color w:val="221F1F"/>
        </w:rPr>
        <w:t>GW</w:t>
      </w:r>
      <w:r w:rsidRPr="00B74868">
        <w:rPr>
          <w:color w:val="221F1F"/>
          <w:lang w:val="ru-RU"/>
        </w:rPr>
        <w:t xml:space="preserve"> и поместите их по тому же пути: </w:t>
      </w:r>
      <w:r>
        <w:rPr>
          <w:color w:val="221F1F"/>
        </w:rPr>
        <w:t>CBAS</w:t>
      </w:r>
      <w:r w:rsidRPr="00B74868">
        <w:rPr>
          <w:color w:val="221F1F"/>
          <w:spacing w:val="1"/>
          <w:lang w:val="ru-RU"/>
        </w:rPr>
        <w:t xml:space="preserve"> </w:t>
      </w:r>
      <w:r w:rsidRPr="00B74868">
        <w:rPr>
          <w:color w:val="221F1F"/>
          <w:lang w:val="ru-RU"/>
        </w:rPr>
        <w:t>19\</w:t>
      </w:r>
      <w:r>
        <w:rPr>
          <w:color w:val="221F1F"/>
        </w:rPr>
        <w:t>Sites</w:t>
      </w:r>
      <w:r w:rsidRPr="00B74868">
        <w:rPr>
          <w:color w:val="221F1F"/>
          <w:lang w:val="ru-RU"/>
        </w:rPr>
        <w:t>\[</w:t>
      </w:r>
      <w:r>
        <w:rPr>
          <w:color w:val="221F1F"/>
        </w:rPr>
        <w:t>database</w:t>
      </w:r>
      <w:r w:rsidRPr="00B74868">
        <w:rPr>
          <w:color w:val="221F1F"/>
          <w:spacing w:val="1"/>
          <w:lang w:val="ru-RU"/>
        </w:rPr>
        <w:t xml:space="preserve"> </w:t>
      </w:r>
      <w:r>
        <w:rPr>
          <w:color w:val="221F1F"/>
        </w:rPr>
        <w:t>name</w:t>
      </w:r>
      <w:r w:rsidRPr="00B74868">
        <w:rPr>
          <w:color w:val="221F1F"/>
          <w:lang w:val="ru-RU"/>
        </w:rPr>
        <w:t>]\</w:t>
      </w:r>
      <w:r>
        <w:rPr>
          <w:color w:val="221F1F"/>
        </w:rPr>
        <w:t>Graphics</w:t>
      </w:r>
      <w:r>
        <w:rPr>
          <w:color w:val="221F1F"/>
          <w:lang w:val="ru-RU"/>
        </w:rPr>
        <w:t>.</w:t>
      </w:r>
    </w:p>
    <w:p w14:paraId="6DF3387B" w14:textId="77777777" w:rsidR="0033608E" w:rsidRPr="00B74868" w:rsidRDefault="0033608E" w:rsidP="0033608E">
      <w:pPr>
        <w:pStyle w:val="a3"/>
        <w:rPr>
          <w:lang w:val="ru-RU"/>
        </w:rPr>
      </w:pPr>
    </w:p>
    <w:p w14:paraId="26CAB61B" w14:textId="77777777" w:rsidR="0033608E" w:rsidRPr="00B74868" w:rsidRDefault="0033608E" w:rsidP="0033608E">
      <w:pPr>
        <w:pStyle w:val="a3"/>
        <w:rPr>
          <w:lang w:val="ru-RU"/>
        </w:rPr>
      </w:pPr>
    </w:p>
    <w:p w14:paraId="49B8E12E" w14:textId="77777777" w:rsidR="0033608E" w:rsidRPr="00C82BAD" w:rsidRDefault="0033608E" w:rsidP="0033608E">
      <w:pPr>
        <w:pStyle w:val="2"/>
        <w:spacing w:before="152"/>
        <w:jc w:val="both"/>
        <w:rPr>
          <w:lang w:val="ru-RU"/>
        </w:rPr>
      </w:pPr>
      <w:bookmarkStart w:id="291" w:name="System_Points_and_Another_way_to_Add_Poi"/>
      <w:bookmarkStart w:id="292" w:name="_bookmark57"/>
      <w:bookmarkEnd w:id="291"/>
      <w:bookmarkEnd w:id="292"/>
      <w:r>
        <w:rPr>
          <w:lang w:val="ru-RU"/>
        </w:rPr>
        <w:t>Системные</w:t>
      </w:r>
      <w:r w:rsidRPr="00C82BAD">
        <w:rPr>
          <w:lang w:val="ru-RU"/>
        </w:rPr>
        <w:t xml:space="preserve"> </w:t>
      </w:r>
      <w:r>
        <w:rPr>
          <w:lang w:val="ru-RU"/>
        </w:rPr>
        <w:t>точки</w:t>
      </w:r>
      <w:r w:rsidRPr="00C82BAD">
        <w:rPr>
          <w:lang w:val="ru-RU"/>
        </w:rPr>
        <w:t xml:space="preserve"> </w:t>
      </w:r>
      <w:r>
        <w:rPr>
          <w:lang w:val="ru-RU"/>
        </w:rPr>
        <w:t>и</w:t>
      </w:r>
      <w:r w:rsidRPr="00C82BAD">
        <w:rPr>
          <w:lang w:val="ru-RU"/>
        </w:rPr>
        <w:t xml:space="preserve"> </w:t>
      </w:r>
      <w:r>
        <w:rPr>
          <w:lang w:val="ru-RU"/>
        </w:rPr>
        <w:t>способы</w:t>
      </w:r>
      <w:r w:rsidRPr="00C82BAD">
        <w:rPr>
          <w:lang w:val="ru-RU"/>
        </w:rPr>
        <w:t xml:space="preserve"> </w:t>
      </w:r>
      <w:r>
        <w:rPr>
          <w:lang w:val="ru-RU"/>
        </w:rPr>
        <w:t>добавления</w:t>
      </w:r>
      <w:r w:rsidRPr="00C82BAD">
        <w:rPr>
          <w:lang w:val="ru-RU"/>
        </w:rPr>
        <w:t xml:space="preserve"> </w:t>
      </w:r>
      <w:r>
        <w:rPr>
          <w:lang w:val="ru-RU"/>
        </w:rPr>
        <w:t>точек</w:t>
      </w:r>
    </w:p>
    <w:p w14:paraId="54A38477" w14:textId="77777777" w:rsidR="0033608E" w:rsidRPr="00CB19BE" w:rsidRDefault="0033608E" w:rsidP="0033608E">
      <w:pPr>
        <w:pStyle w:val="a3"/>
        <w:spacing w:before="253"/>
        <w:ind w:left="306" w:right="357"/>
        <w:jc w:val="both"/>
        <w:rPr>
          <w:lang w:val="ru-RU"/>
        </w:rPr>
      </w:pPr>
      <w:r w:rsidRPr="00C82BAD">
        <w:rPr>
          <w:color w:val="221F1F"/>
          <w:lang w:val="ru-RU"/>
        </w:rPr>
        <w:t xml:space="preserve">Самый простой способ запрограммировать </w:t>
      </w:r>
      <w:r w:rsidRPr="00C82BAD">
        <w:rPr>
          <w:color w:val="221F1F"/>
        </w:rPr>
        <w:t>Software</w:t>
      </w:r>
      <w:r w:rsidRPr="00C82BAD">
        <w:rPr>
          <w:color w:val="221F1F"/>
          <w:lang w:val="ru-RU"/>
        </w:rPr>
        <w:t xml:space="preserve"> </w:t>
      </w:r>
      <w:r w:rsidRPr="00C82BAD">
        <w:rPr>
          <w:color w:val="221F1F"/>
        </w:rPr>
        <w:t>Points</w:t>
      </w:r>
      <w:r w:rsidRPr="00C82BAD">
        <w:rPr>
          <w:color w:val="221F1F"/>
          <w:lang w:val="ru-RU"/>
        </w:rPr>
        <w:t xml:space="preserve"> </w:t>
      </w:r>
      <w:r>
        <w:rPr>
          <w:color w:val="221F1F"/>
          <w:lang w:val="ru-RU"/>
        </w:rPr>
        <w:t>(</w:t>
      </w:r>
      <w:r w:rsidRPr="00CA5528">
        <w:rPr>
          <w:color w:val="221F1F"/>
          <w:lang w:val="ru-RU"/>
        </w:rPr>
        <w:t>Программные точки</w:t>
      </w:r>
      <w:r>
        <w:rPr>
          <w:color w:val="221F1F"/>
          <w:lang w:val="ru-RU"/>
        </w:rPr>
        <w:t xml:space="preserve">) </w:t>
      </w:r>
      <w:r w:rsidRPr="00C82BAD">
        <w:rPr>
          <w:color w:val="221F1F"/>
          <w:lang w:val="ru-RU"/>
        </w:rPr>
        <w:t xml:space="preserve">- перейти в </w:t>
      </w:r>
      <w:r>
        <w:rPr>
          <w:color w:val="221F1F"/>
          <w:lang w:val="ru-RU"/>
        </w:rPr>
        <w:t xml:space="preserve">режим </w:t>
      </w:r>
      <w:r w:rsidRPr="00C82BAD">
        <w:rPr>
          <w:color w:val="221F1F"/>
        </w:rPr>
        <w:t>Hardware</w:t>
      </w:r>
      <w:r w:rsidRPr="00C82BAD">
        <w:rPr>
          <w:color w:val="221F1F"/>
          <w:lang w:val="ru-RU"/>
        </w:rPr>
        <w:t xml:space="preserve"> </w:t>
      </w:r>
      <w:r w:rsidRPr="00C82BAD">
        <w:rPr>
          <w:color w:val="221F1F"/>
        </w:rPr>
        <w:t>View</w:t>
      </w:r>
      <w:r w:rsidRPr="00C82BAD">
        <w:rPr>
          <w:color w:val="221F1F"/>
          <w:lang w:val="ru-RU"/>
        </w:rPr>
        <w:t xml:space="preserve">, найти </w:t>
      </w:r>
      <w:r>
        <w:rPr>
          <w:color w:val="221F1F"/>
          <w:lang w:val="ru-RU"/>
        </w:rPr>
        <w:t xml:space="preserve">там </w:t>
      </w:r>
      <w:r w:rsidRPr="00C82BAD">
        <w:rPr>
          <w:color w:val="221F1F"/>
          <w:lang w:val="ru-RU"/>
        </w:rPr>
        <w:t xml:space="preserve">контроллер и затем перейти в </w:t>
      </w:r>
      <w:r w:rsidRPr="00C82BAD">
        <w:rPr>
          <w:color w:val="221F1F"/>
        </w:rPr>
        <w:t>Points</w:t>
      </w:r>
      <w:r w:rsidRPr="00C82BAD">
        <w:rPr>
          <w:color w:val="221F1F"/>
          <w:lang w:val="ru-RU"/>
        </w:rPr>
        <w:t xml:space="preserve">. В режиме редактора </w:t>
      </w:r>
      <w:r>
        <w:rPr>
          <w:color w:val="221F1F"/>
          <w:lang w:val="ru-RU"/>
        </w:rPr>
        <w:t>(</w:t>
      </w:r>
      <w:r>
        <w:rPr>
          <w:color w:val="221F1F"/>
        </w:rPr>
        <w:t>Editor</w:t>
      </w:r>
      <w:r w:rsidRPr="00AC4078">
        <w:rPr>
          <w:color w:val="221F1F"/>
          <w:lang w:val="ru-RU"/>
        </w:rPr>
        <w:t xml:space="preserve"> </w:t>
      </w:r>
      <w:r>
        <w:rPr>
          <w:color w:val="221F1F"/>
        </w:rPr>
        <w:t>Mode</w:t>
      </w:r>
      <w:r>
        <w:rPr>
          <w:color w:val="221F1F"/>
          <w:lang w:val="ru-RU"/>
        </w:rPr>
        <w:t>)</w:t>
      </w:r>
      <w:r w:rsidRPr="00AC4078">
        <w:rPr>
          <w:color w:val="221F1F"/>
          <w:lang w:val="ru-RU"/>
        </w:rPr>
        <w:t xml:space="preserve"> </w:t>
      </w:r>
      <w:r w:rsidRPr="00C82BAD">
        <w:rPr>
          <w:color w:val="221F1F"/>
          <w:lang w:val="ru-RU"/>
        </w:rPr>
        <w:t xml:space="preserve">или в режиме </w:t>
      </w:r>
      <w:r w:rsidRPr="00C82BAD">
        <w:rPr>
          <w:color w:val="221F1F"/>
        </w:rPr>
        <w:t>Live</w:t>
      </w:r>
      <w:r w:rsidRPr="00C82BAD">
        <w:rPr>
          <w:color w:val="221F1F"/>
          <w:lang w:val="ru-RU"/>
        </w:rPr>
        <w:t xml:space="preserve"> </w:t>
      </w:r>
      <w:r w:rsidRPr="00C82BAD">
        <w:rPr>
          <w:color w:val="221F1F"/>
        </w:rPr>
        <w:t>Edit</w:t>
      </w:r>
      <w:r w:rsidRPr="00C82BAD">
        <w:rPr>
          <w:color w:val="221F1F"/>
          <w:lang w:val="ru-RU"/>
        </w:rPr>
        <w:t xml:space="preserve"> вы увидите строку в нижней части точек с надписью</w:t>
      </w:r>
      <w:r w:rsidRPr="00AC4078">
        <w:rPr>
          <w:color w:val="221F1F"/>
          <w:lang w:val="ru-RU"/>
        </w:rPr>
        <w:t xml:space="preserve"> </w:t>
      </w:r>
      <w:r>
        <w:rPr>
          <w:color w:val="221F1F"/>
        </w:rPr>
        <w:t>Add</w:t>
      </w:r>
      <w:r w:rsidRPr="00CB19BE">
        <w:rPr>
          <w:color w:val="221F1F"/>
          <w:lang w:val="ru-RU"/>
        </w:rPr>
        <w:t xml:space="preserve"> </w:t>
      </w:r>
      <w:r>
        <w:rPr>
          <w:color w:val="221F1F"/>
        </w:rPr>
        <w:t>A</w:t>
      </w:r>
      <w:r w:rsidRPr="00CB19BE">
        <w:rPr>
          <w:color w:val="221F1F"/>
          <w:lang w:val="ru-RU"/>
        </w:rPr>
        <w:t xml:space="preserve"> </w:t>
      </w:r>
      <w:r>
        <w:rPr>
          <w:color w:val="221F1F"/>
        </w:rPr>
        <w:t>Software</w:t>
      </w:r>
      <w:r w:rsidRPr="00CB19BE">
        <w:rPr>
          <w:color w:val="221F1F"/>
          <w:spacing w:val="1"/>
          <w:lang w:val="ru-RU"/>
        </w:rPr>
        <w:t xml:space="preserve"> </w:t>
      </w:r>
      <w:r>
        <w:rPr>
          <w:color w:val="221F1F"/>
        </w:rPr>
        <w:t>Point</w:t>
      </w:r>
      <w:r w:rsidRPr="00C82BAD">
        <w:rPr>
          <w:color w:val="221F1F"/>
          <w:lang w:val="ru-RU"/>
        </w:rPr>
        <w:t xml:space="preserve"> </w:t>
      </w:r>
      <w:r>
        <w:rPr>
          <w:color w:val="221F1F"/>
          <w:lang w:val="ru-RU"/>
        </w:rPr>
        <w:t>(</w:t>
      </w:r>
      <w:r w:rsidRPr="00AC4078">
        <w:rPr>
          <w:color w:val="221F1F"/>
          <w:lang w:val="ru-RU"/>
        </w:rPr>
        <w:t>Добавить точку программного обеспечения</w:t>
      </w:r>
      <w:r>
        <w:rPr>
          <w:color w:val="221F1F"/>
          <w:lang w:val="ru-RU"/>
        </w:rPr>
        <w:t>)</w:t>
      </w:r>
      <w:r w:rsidRPr="00AC4078">
        <w:rPr>
          <w:color w:val="221F1F"/>
          <w:lang w:val="ru-RU"/>
        </w:rPr>
        <w:t xml:space="preserve">. </w:t>
      </w:r>
      <w:r w:rsidRPr="00CB19BE">
        <w:rPr>
          <w:color w:val="221F1F"/>
          <w:lang w:val="ru-RU"/>
        </w:rPr>
        <w:t>Щелкните</w:t>
      </w:r>
      <w:r>
        <w:rPr>
          <w:color w:val="221F1F"/>
          <w:lang w:val="ru-RU"/>
        </w:rPr>
        <w:t xml:space="preserve"> на нее</w:t>
      </w:r>
      <w:r w:rsidRPr="00CB19BE">
        <w:rPr>
          <w:color w:val="221F1F"/>
          <w:lang w:val="ru-RU"/>
        </w:rPr>
        <w:t>, чтобы добавить точку.</w:t>
      </w:r>
    </w:p>
    <w:p w14:paraId="201DB282" w14:textId="77777777" w:rsidR="0033608E" w:rsidRPr="00CB19BE" w:rsidRDefault="0033608E" w:rsidP="0033608E">
      <w:pPr>
        <w:pStyle w:val="a3"/>
        <w:spacing w:before="7"/>
        <w:rPr>
          <w:sz w:val="14"/>
          <w:lang w:val="ru-RU"/>
        </w:rPr>
      </w:pPr>
      <w:r>
        <w:rPr>
          <w:noProof/>
          <w:lang w:val="ru-RU" w:eastAsia="ru-RU"/>
        </w:rPr>
        <w:drawing>
          <wp:anchor distT="0" distB="0" distL="0" distR="0" simplePos="0" relativeHeight="251727872" behindDoc="0" locked="0" layoutInCell="1" allowOverlap="1" wp14:anchorId="059E41AC" wp14:editId="234A1A55">
            <wp:simplePos x="0" y="0"/>
            <wp:positionH relativeFrom="page">
              <wp:posOffset>461645</wp:posOffset>
            </wp:positionH>
            <wp:positionV relativeFrom="paragraph">
              <wp:posOffset>128334</wp:posOffset>
            </wp:positionV>
            <wp:extent cx="4273493" cy="3535108"/>
            <wp:effectExtent l="0" t="0" r="0" b="0"/>
            <wp:wrapTopAndBottom/>
            <wp:docPr id="35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1.png"/>
                    <pic:cNvPicPr/>
                  </pic:nvPicPr>
                  <pic:blipFill>
                    <a:blip r:embed="rId330" cstate="print"/>
                    <a:stretch>
                      <a:fillRect/>
                    </a:stretch>
                  </pic:blipFill>
                  <pic:spPr>
                    <a:xfrm>
                      <a:off x="0" y="0"/>
                      <a:ext cx="4273493" cy="3535108"/>
                    </a:xfrm>
                    <a:prstGeom prst="rect">
                      <a:avLst/>
                    </a:prstGeom>
                  </pic:spPr>
                </pic:pic>
              </a:graphicData>
            </a:graphic>
          </wp:anchor>
        </w:drawing>
      </w:r>
    </w:p>
    <w:p w14:paraId="2E55E092" w14:textId="77777777" w:rsidR="0033608E" w:rsidRPr="00CB19BE" w:rsidRDefault="0033608E" w:rsidP="0033608E">
      <w:pPr>
        <w:pStyle w:val="a3"/>
        <w:spacing w:before="10"/>
        <w:rPr>
          <w:sz w:val="20"/>
          <w:lang w:val="ru-RU"/>
        </w:rPr>
      </w:pPr>
    </w:p>
    <w:p w14:paraId="2F95157C" w14:textId="77777777" w:rsidR="0033608E" w:rsidRDefault="0033608E" w:rsidP="0033608E">
      <w:pPr>
        <w:pStyle w:val="a3"/>
        <w:ind w:left="306" w:right="357"/>
        <w:jc w:val="both"/>
        <w:rPr>
          <w:color w:val="221F1F"/>
          <w:lang w:val="ru-RU"/>
        </w:rPr>
      </w:pPr>
      <w:r w:rsidRPr="00A110A8">
        <w:rPr>
          <w:color w:val="221F1F"/>
          <w:lang w:val="ru-RU"/>
        </w:rPr>
        <w:t>Обратите внимание, что есть все стандартные типы программных точек</w:t>
      </w:r>
      <w:r w:rsidRPr="007E2E57">
        <w:rPr>
          <w:color w:val="221F1F"/>
          <w:lang w:val="ru-RU"/>
        </w:rPr>
        <w:t xml:space="preserve"> </w:t>
      </w:r>
      <w:r>
        <w:rPr>
          <w:color w:val="221F1F"/>
          <w:lang w:val="ru-RU"/>
        </w:rPr>
        <w:t>(</w:t>
      </w:r>
      <w:r>
        <w:rPr>
          <w:color w:val="221F1F"/>
        </w:rPr>
        <w:t>Standard</w:t>
      </w:r>
      <w:r w:rsidRPr="007E2E57">
        <w:rPr>
          <w:color w:val="221F1F"/>
          <w:spacing w:val="-2"/>
          <w:lang w:val="ru-RU"/>
        </w:rPr>
        <w:t xml:space="preserve"> </w:t>
      </w:r>
      <w:r>
        <w:rPr>
          <w:color w:val="221F1F"/>
        </w:rPr>
        <w:t>Software</w:t>
      </w:r>
      <w:r w:rsidRPr="007E2E57">
        <w:rPr>
          <w:color w:val="221F1F"/>
          <w:spacing w:val="-6"/>
          <w:lang w:val="ru-RU"/>
        </w:rPr>
        <w:t xml:space="preserve"> </w:t>
      </w:r>
      <w:r>
        <w:rPr>
          <w:color w:val="221F1F"/>
        </w:rPr>
        <w:t>Point</w:t>
      </w:r>
      <w:r>
        <w:rPr>
          <w:color w:val="221F1F"/>
          <w:lang w:val="ru-RU"/>
        </w:rPr>
        <w:t>)</w:t>
      </w:r>
      <w:r w:rsidRPr="00A110A8">
        <w:rPr>
          <w:color w:val="221F1F"/>
          <w:lang w:val="ru-RU"/>
        </w:rPr>
        <w:t xml:space="preserve">, но всего </w:t>
      </w:r>
      <w:r>
        <w:rPr>
          <w:color w:val="221F1F"/>
          <w:lang w:val="ru-RU"/>
        </w:rPr>
        <w:t xml:space="preserve">лишь </w:t>
      </w:r>
      <w:r w:rsidRPr="00A110A8">
        <w:rPr>
          <w:color w:val="221F1F"/>
          <w:lang w:val="ru-RU"/>
        </w:rPr>
        <w:t>5 типов системных точек</w:t>
      </w:r>
      <w:r w:rsidRPr="007E2E57">
        <w:rPr>
          <w:color w:val="221F1F"/>
          <w:lang w:val="ru-RU"/>
        </w:rPr>
        <w:t xml:space="preserve"> (</w:t>
      </w:r>
      <w:r>
        <w:rPr>
          <w:color w:val="221F1F"/>
        </w:rPr>
        <w:t>System</w:t>
      </w:r>
      <w:r w:rsidRPr="007E2E57">
        <w:rPr>
          <w:color w:val="221F1F"/>
          <w:spacing w:val="-5"/>
          <w:lang w:val="ru-RU"/>
        </w:rPr>
        <w:t xml:space="preserve"> </w:t>
      </w:r>
      <w:r>
        <w:rPr>
          <w:color w:val="221F1F"/>
        </w:rPr>
        <w:t>Point</w:t>
      </w:r>
      <w:r w:rsidRPr="007E2E57">
        <w:rPr>
          <w:color w:val="221F1F"/>
          <w:lang w:val="ru-RU"/>
        </w:rPr>
        <w:t>)</w:t>
      </w:r>
      <w:r w:rsidRPr="00A110A8">
        <w:rPr>
          <w:color w:val="221F1F"/>
          <w:lang w:val="ru-RU"/>
        </w:rPr>
        <w:t xml:space="preserve">. Например, </w:t>
      </w:r>
      <w:r>
        <w:rPr>
          <w:color w:val="221F1F"/>
        </w:rPr>
        <w:t>Controller</w:t>
      </w:r>
      <w:r w:rsidRPr="007E2E57">
        <w:rPr>
          <w:color w:val="221F1F"/>
          <w:lang w:val="ru-RU"/>
        </w:rPr>
        <w:t xml:space="preserve"> </w:t>
      </w:r>
      <w:r>
        <w:rPr>
          <w:color w:val="221F1F"/>
        </w:rPr>
        <w:t>Run</w:t>
      </w:r>
      <w:r w:rsidRPr="007E2E57">
        <w:rPr>
          <w:color w:val="221F1F"/>
          <w:lang w:val="ru-RU"/>
        </w:rPr>
        <w:t xml:space="preserve"> </w:t>
      </w:r>
      <w:r>
        <w:rPr>
          <w:color w:val="221F1F"/>
        </w:rPr>
        <w:t>Minutes</w:t>
      </w:r>
      <w:r w:rsidRPr="007E2E57">
        <w:rPr>
          <w:color w:val="221F1F"/>
          <w:lang w:val="ru-RU"/>
        </w:rPr>
        <w:t xml:space="preserve"> </w:t>
      </w:r>
      <w:r>
        <w:rPr>
          <w:color w:val="221F1F"/>
          <w:lang w:val="ru-RU"/>
        </w:rPr>
        <w:t>(</w:t>
      </w:r>
      <w:r w:rsidRPr="00A110A8">
        <w:rPr>
          <w:color w:val="221F1F"/>
          <w:lang w:val="ru-RU"/>
        </w:rPr>
        <w:t>Минуты работы контроллера</w:t>
      </w:r>
      <w:r w:rsidRPr="008234BD">
        <w:rPr>
          <w:color w:val="221F1F"/>
          <w:lang w:val="ru-RU"/>
        </w:rPr>
        <w:t>)</w:t>
      </w:r>
      <w:r w:rsidRPr="00A110A8">
        <w:rPr>
          <w:color w:val="221F1F"/>
          <w:lang w:val="ru-RU"/>
        </w:rPr>
        <w:t xml:space="preserve"> - это точка, которая ведет отсчет минут, пока контроллер работает без перезагрузки. Используйте эту точку, если вы считаете, что ваш контроллер по какой-то причине может перезагружаться.</w:t>
      </w:r>
    </w:p>
    <w:p w14:paraId="056604BA" w14:textId="77777777" w:rsidR="0033608E" w:rsidRDefault="0033608E" w:rsidP="0033608E">
      <w:pPr>
        <w:pStyle w:val="a3"/>
        <w:spacing w:before="120"/>
        <w:ind w:left="306" w:right="357"/>
        <w:jc w:val="both"/>
        <w:rPr>
          <w:color w:val="221F1F"/>
          <w:lang w:val="ru-RU"/>
        </w:rPr>
      </w:pPr>
      <w:r w:rsidRPr="00F001AA">
        <w:rPr>
          <w:color w:val="221F1F"/>
          <w:lang w:val="ru-RU"/>
        </w:rPr>
        <w:t xml:space="preserve">Знаете ли вы, что существует множество других типов точек, которые можно добавить в контроллеры, и многие из них могут быть добавлены только в </w:t>
      </w:r>
      <w:r w:rsidRPr="00F001AA">
        <w:rPr>
          <w:color w:val="221F1F"/>
        </w:rPr>
        <w:t>DPU</w:t>
      </w:r>
      <w:r w:rsidRPr="00F001AA">
        <w:rPr>
          <w:color w:val="221F1F"/>
          <w:lang w:val="ru-RU"/>
        </w:rPr>
        <w:t xml:space="preserve"> (в программном обеспечении </w:t>
      </w:r>
      <w:r w:rsidRPr="00F001AA">
        <w:rPr>
          <w:color w:val="221F1F"/>
        </w:rPr>
        <w:t>CBAS</w:t>
      </w:r>
      <w:r w:rsidRPr="00F001AA">
        <w:rPr>
          <w:color w:val="221F1F"/>
          <w:lang w:val="ru-RU"/>
        </w:rPr>
        <w:t xml:space="preserve">). Вероятно, наиболее часто используемые точки </w:t>
      </w:r>
      <w:r w:rsidRPr="00F001AA">
        <w:rPr>
          <w:color w:val="221F1F"/>
        </w:rPr>
        <w:t>DPU</w:t>
      </w:r>
      <w:r w:rsidRPr="00F001AA">
        <w:rPr>
          <w:color w:val="221F1F"/>
          <w:lang w:val="ru-RU"/>
        </w:rPr>
        <w:t xml:space="preserve"> - это точки </w:t>
      </w:r>
      <w:r>
        <w:rPr>
          <w:color w:val="221F1F"/>
        </w:rPr>
        <w:t>Web</w:t>
      </w:r>
      <w:r w:rsidRPr="00F001AA">
        <w:rPr>
          <w:color w:val="221F1F"/>
          <w:spacing w:val="1"/>
          <w:lang w:val="ru-RU"/>
        </w:rPr>
        <w:t xml:space="preserve"> </w:t>
      </w:r>
      <w:r>
        <w:rPr>
          <w:color w:val="221F1F"/>
        </w:rPr>
        <w:t>Weather</w:t>
      </w:r>
      <w:r w:rsidRPr="00F001AA">
        <w:rPr>
          <w:color w:val="221F1F"/>
          <w:lang w:val="ru-RU"/>
        </w:rPr>
        <w:t xml:space="preserve">, которые предоставляют информацию о погоде, предоставленную </w:t>
      </w:r>
      <w:r w:rsidRPr="00F001AA">
        <w:rPr>
          <w:color w:val="221F1F"/>
        </w:rPr>
        <w:t>NOAA</w:t>
      </w:r>
      <w:r w:rsidRPr="00F001AA">
        <w:rPr>
          <w:color w:val="221F1F"/>
          <w:lang w:val="ru-RU"/>
        </w:rPr>
        <w:t xml:space="preserve">. Это обсуждалось в предыдущем разделе. Существуют также точки, </w:t>
      </w:r>
      <w:r w:rsidRPr="00F001AA">
        <w:rPr>
          <w:color w:val="221F1F"/>
          <w:lang w:val="ru-RU"/>
        </w:rPr>
        <w:lastRenderedPageBreak/>
        <w:t xml:space="preserve">связанные с функцией </w:t>
      </w:r>
      <w:r>
        <w:rPr>
          <w:color w:val="221F1F"/>
        </w:rPr>
        <w:t>Sunrise</w:t>
      </w:r>
      <w:r w:rsidRPr="002C52A6">
        <w:rPr>
          <w:color w:val="221F1F"/>
          <w:lang w:val="ru-RU"/>
        </w:rPr>
        <w:t>\</w:t>
      </w:r>
      <w:r>
        <w:rPr>
          <w:color w:val="221F1F"/>
        </w:rPr>
        <w:t>Sunset</w:t>
      </w:r>
      <w:r w:rsidRPr="00F001AA">
        <w:rPr>
          <w:color w:val="221F1F"/>
          <w:lang w:val="ru-RU"/>
        </w:rPr>
        <w:t>, описанные в Руководстве в разделе «Расш</w:t>
      </w:r>
      <w:r>
        <w:rPr>
          <w:color w:val="221F1F"/>
          <w:lang w:val="ru-RU"/>
        </w:rPr>
        <w:t>иренное программирование», главы</w:t>
      </w:r>
      <w:r w:rsidRPr="00F001AA">
        <w:rPr>
          <w:color w:val="221F1F"/>
          <w:lang w:val="ru-RU"/>
        </w:rPr>
        <w:t xml:space="preserve"> 7. Более подробную информацию о точках</w:t>
      </w:r>
      <w:r>
        <w:rPr>
          <w:color w:val="221F1F"/>
          <w:lang w:val="ru-RU"/>
        </w:rPr>
        <w:t xml:space="preserve"> также можно найти в разделе 4 Р</w:t>
      </w:r>
      <w:r w:rsidRPr="00F001AA">
        <w:rPr>
          <w:color w:val="221F1F"/>
          <w:lang w:val="ru-RU"/>
        </w:rPr>
        <w:t xml:space="preserve">уководства, а также о точках </w:t>
      </w:r>
      <w:r>
        <w:rPr>
          <w:color w:val="221F1F"/>
        </w:rPr>
        <w:t>Web</w:t>
      </w:r>
      <w:r w:rsidRPr="002C52A6">
        <w:rPr>
          <w:color w:val="221F1F"/>
          <w:lang w:val="ru-RU"/>
        </w:rPr>
        <w:t xml:space="preserve"> </w:t>
      </w:r>
      <w:r>
        <w:rPr>
          <w:color w:val="221F1F"/>
        </w:rPr>
        <w:t>Weather</w:t>
      </w:r>
      <w:r w:rsidRPr="002C52A6">
        <w:rPr>
          <w:color w:val="221F1F"/>
          <w:spacing w:val="1"/>
          <w:lang w:val="ru-RU"/>
        </w:rPr>
        <w:t xml:space="preserve"> </w:t>
      </w:r>
      <w:r w:rsidRPr="00F001AA">
        <w:rPr>
          <w:color w:val="221F1F"/>
          <w:lang w:val="ru-RU"/>
        </w:rPr>
        <w:t>в главе 7.</w:t>
      </w:r>
    </w:p>
    <w:p w14:paraId="35CFFC68" w14:textId="77777777" w:rsidR="0033608E" w:rsidRPr="00A07AD9" w:rsidRDefault="0033608E" w:rsidP="0033608E">
      <w:pPr>
        <w:pStyle w:val="a3"/>
        <w:spacing w:before="201"/>
        <w:ind w:left="306"/>
        <w:jc w:val="both"/>
        <w:rPr>
          <w:sz w:val="20"/>
          <w:lang w:val="ru-RU"/>
        </w:rPr>
      </w:pPr>
      <w:r w:rsidRPr="00A07AD9">
        <w:rPr>
          <w:color w:val="221F1F"/>
          <w:lang w:val="ru-RU"/>
        </w:rPr>
        <w:t xml:space="preserve">Чтобы запрограммировать больше </w:t>
      </w:r>
      <w:r>
        <w:rPr>
          <w:color w:val="221F1F"/>
          <w:lang w:val="ru-RU"/>
        </w:rPr>
        <w:t>точек</w:t>
      </w:r>
      <w:r w:rsidRPr="00A07AD9">
        <w:rPr>
          <w:color w:val="221F1F"/>
          <w:lang w:val="ru-RU"/>
        </w:rPr>
        <w:t xml:space="preserve">, перейдите в </w:t>
      </w:r>
      <w:r>
        <w:rPr>
          <w:color w:val="221F1F"/>
        </w:rPr>
        <w:t>Database</w:t>
      </w:r>
      <w:r w:rsidRPr="00A07AD9">
        <w:rPr>
          <w:color w:val="221F1F"/>
          <w:spacing w:val="-2"/>
          <w:lang w:val="ru-RU"/>
        </w:rPr>
        <w:t xml:space="preserve"> </w:t>
      </w:r>
      <w:r>
        <w:rPr>
          <w:color w:val="221F1F"/>
          <w:lang w:val="ru-RU"/>
        </w:rPr>
        <w:t>(</w:t>
      </w:r>
      <w:r w:rsidRPr="00A07AD9">
        <w:rPr>
          <w:color w:val="221F1F"/>
          <w:lang w:val="ru-RU"/>
        </w:rPr>
        <w:t>База данных</w:t>
      </w:r>
      <w:r>
        <w:rPr>
          <w:color w:val="221F1F"/>
          <w:lang w:val="ru-RU"/>
        </w:rPr>
        <w:t>)</w:t>
      </w:r>
      <w:r w:rsidRPr="00A07AD9">
        <w:rPr>
          <w:color w:val="221F1F"/>
          <w:lang w:val="ru-RU"/>
        </w:rPr>
        <w:t xml:space="preserve"> в главном меню </w:t>
      </w:r>
      <w:r>
        <w:rPr>
          <w:color w:val="221F1F"/>
          <w:lang w:val="ru-RU"/>
        </w:rPr>
        <w:t xml:space="preserve">системы </w:t>
      </w:r>
      <w:r w:rsidRPr="00A07AD9">
        <w:rPr>
          <w:color w:val="221F1F"/>
        </w:rPr>
        <w:t>CBAS</w:t>
      </w:r>
      <w:r w:rsidRPr="00A07AD9">
        <w:rPr>
          <w:color w:val="221F1F"/>
          <w:lang w:val="ru-RU"/>
        </w:rPr>
        <w:t>.</w:t>
      </w:r>
    </w:p>
    <w:p w14:paraId="0712FB66" w14:textId="77777777" w:rsidR="0033608E" w:rsidRPr="00EC77CD" w:rsidRDefault="0033608E" w:rsidP="0033608E">
      <w:pPr>
        <w:pStyle w:val="a7"/>
        <w:numPr>
          <w:ilvl w:val="1"/>
          <w:numId w:val="13"/>
        </w:numPr>
        <w:tabs>
          <w:tab w:val="left" w:pos="1027"/>
          <w:tab w:val="left" w:pos="1028"/>
        </w:tabs>
        <w:spacing w:before="120"/>
        <w:ind w:left="1026" w:hanging="357"/>
        <w:rPr>
          <w:sz w:val="24"/>
          <w:lang w:val="ru-RU"/>
        </w:rPr>
      </w:pPr>
      <w:r w:rsidRPr="00EC77CD">
        <w:rPr>
          <w:color w:val="221F1F"/>
          <w:sz w:val="24"/>
          <w:lang w:val="ru-RU"/>
        </w:rPr>
        <w:t xml:space="preserve">Щелкните </w:t>
      </w:r>
      <w:r>
        <w:rPr>
          <w:color w:val="221F1F"/>
          <w:sz w:val="24"/>
        </w:rPr>
        <w:t>Add</w:t>
      </w:r>
      <w:r w:rsidRPr="00EC77CD">
        <w:rPr>
          <w:color w:val="221F1F"/>
          <w:spacing w:val="1"/>
          <w:sz w:val="24"/>
          <w:lang w:val="ru-RU"/>
        </w:rPr>
        <w:t xml:space="preserve"> </w:t>
      </w:r>
      <w:r>
        <w:rPr>
          <w:color w:val="221F1F"/>
          <w:sz w:val="24"/>
        </w:rPr>
        <w:t>a</w:t>
      </w:r>
      <w:r w:rsidRPr="00EC77CD">
        <w:rPr>
          <w:color w:val="221F1F"/>
          <w:spacing w:val="-3"/>
          <w:sz w:val="24"/>
          <w:lang w:val="ru-RU"/>
        </w:rPr>
        <w:t xml:space="preserve"> </w:t>
      </w:r>
      <w:r>
        <w:rPr>
          <w:color w:val="221F1F"/>
          <w:sz w:val="24"/>
        </w:rPr>
        <w:t>Point</w:t>
      </w:r>
      <w:r w:rsidRPr="00EC77CD">
        <w:rPr>
          <w:color w:val="221F1F"/>
          <w:sz w:val="24"/>
          <w:lang w:val="ru-RU"/>
        </w:rPr>
        <w:t>, и мастер запустится.</w:t>
      </w:r>
    </w:p>
    <w:p w14:paraId="7E4334D1" w14:textId="77777777" w:rsidR="0033608E" w:rsidRPr="000112B8" w:rsidRDefault="0033608E" w:rsidP="0033608E">
      <w:pPr>
        <w:pStyle w:val="a7"/>
        <w:numPr>
          <w:ilvl w:val="1"/>
          <w:numId w:val="13"/>
        </w:numPr>
        <w:tabs>
          <w:tab w:val="left" w:pos="1027"/>
          <w:tab w:val="left" w:pos="1028"/>
        </w:tabs>
        <w:spacing w:before="120"/>
        <w:ind w:left="1026" w:hanging="357"/>
        <w:rPr>
          <w:sz w:val="24"/>
          <w:lang w:val="ru-RU"/>
        </w:rPr>
      </w:pPr>
      <w:r w:rsidRPr="000112B8">
        <w:rPr>
          <w:color w:val="221F1F"/>
          <w:sz w:val="24"/>
          <w:lang w:val="ru-RU"/>
        </w:rPr>
        <w:t xml:space="preserve">Дайте </w:t>
      </w:r>
      <w:r>
        <w:rPr>
          <w:color w:val="221F1F"/>
          <w:sz w:val="24"/>
          <w:lang w:val="ru-RU"/>
        </w:rPr>
        <w:t>т</w:t>
      </w:r>
      <w:r w:rsidRPr="000112B8">
        <w:rPr>
          <w:color w:val="221F1F"/>
          <w:sz w:val="24"/>
          <w:lang w:val="ru-RU"/>
        </w:rPr>
        <w:t xml:space="preserve">очке </w:t>
      </w:r>
      <w:r>
        <w:rPr>
          <w:color w:val="221F1F"/>
          <w:sz w:val="24"/>
          <w:lang w:val="ru-RU"/>
        </w:rPr>
        <w:t>название</w:t>
      </w:r>
      <w:r w:rsidRPr="000112B8">
        <w:rPr>
          <w:color w:val="221F1F"/>
          <w:sz w:val="24"/>
          <w:lang w:val="ru-RU"/>
        </w:rPr>
        <w:t xml:space="preserve"> и нажмите </w:t>
      </w:r>
      <w:r>
        <w:rPr>
          <w:color w:val="221F1F"/>
          <w:sz w:val="24"/>
        </w:rPr>
        <w:t>Next</w:t>
      </w:r>
      <w:r w:rsidRPr="000112B8">
        <w:rPr>
          <w:color w:val="221F1F"/>
          <w:sz w:val="24"/>
          <w:lang w:val="ru-RU"/>
        </w:rPr>
        <w:t>.</w:t>
      </w:r>
    </w:p>
    <w:p w14:paraId="734E420A" w14:textId="77777777" w:rsidR="0033608E" w:rsidRPr="000112B8" w:rsidRDefault="0033608E" w:rsidP="0033608E">
      <w:pPr>
        <w:pStyle w:val="a7"/>
        <w:numPr>
          <w:ilvl w:val="1"/>
          <w:numId w:val="13"/>
        </w:numPr>
        <w:tabs>
          <w:tab w:val="left" w:pos="1027"/>
          <w:tab w:val="left" w:pos="1028"/>
        </w:tabs>
        <w:spacing w:before="120"/>
        <w:ind w:left="1026" w:hanging="357"/>
        <w:rPr>
          <w:sz w:val="24"/>
          <w:lang w:val="ru-RU"/>
        </w:rPr>
      </w:pPr>
      <w:r w:rsidRPr="000112B8">
        <w:rPr>
          <w:color w:val="221F1F"/>
          <w:sz w:val="24"/>
          <w:lang w:val="ru-RU"/>
        </w:rPr>
        <w:t>Выберите тип точки из списка, затем нажмите</w:t>
      </w:r>
      <w:r w:rsidRPr="000112B8">
        <w:rPr>
          <w:color w:val="221F1F"/>
          <w:spacing w:val="-3"/>
          <w:sz w:val="24"/>
          <w:lang w:val="ru-RU"/>
        </w:rPr>
        <w:t xml:space="preserve"> </w:t>
      </w:r>
      <w:r>
        <w:rPr>
          <w:color w:val="221F1F"/>
          <w:sz w:val="24"/>
        </w:rPr>
        <w:t>Next</w:t>
      </w:r>
      <w:r w:rsidRPr="000112B8">
        <w:rPr>
          <w:color w:val="221F1F"/>
          <w:sz w:val="24"/>
          <w:lang w:val="ru-RU"/>
        </w:rPr>
        <w:t>.</w:t>
      </w:r>
    </w:p>
    <w:p w14:paraId="1C486D40" w14:textId="77777777" w:rsidR="0033608E" w:rsidRPr="000112B8" w:rsidRDefault="0033608E" w:rsidP="0033608E">
      <w:pPr>
        <w:pStyle w:val="a7"/>
        <w:numPr>
          <w:ilvl w:val="1"/>
          <w:numId w:val="13"/>
        </w:numPr>
        <w:tabs>
          <w:tab w:val="left" w:pos="1027"/>
          <w:tab w:val="left" w:pos="1028"/>
        </w:tabs>
        <w:spacing w:before="120"/>
        <w:ind w:left="1026" w:hanging="357"/>
        <w:rPr>
          <w:sz w:val="24"/>
          <w:lang w:val="ru-RU"/>
        </w:rPr>
      </w:pPr>
      <w:r w:rsidRPr="000112B8">
        <w:rPr>
          <w:color w:val="221F1F"/>
          <w:sz w:val="24"/>
          <w:lang w:val="ru-RU"/>
        </w:rPr>
        <w:t xml:space="preserve">Выберите </w:t>
      </w:r>
      <w:r>
        <w:rPr>
          <w:color w:val="221F1F"/>
          <w:sz w:val="24"/>
        </w:rPr>
        <w:t>Software</w:t>
      </w:r>
      <w:r w:rsidRPr="000112B8">
        <w:rPr>
          <w:color w:val="221F1F"/>
          <w:sz w:val="24"/>
          <w:lang w:val="ru-RU"/>
        </w:rPr>
        <w:t xml:space="preserve">, затем нажмите </w:t>
      </w:r>
      <w:r>
        <w:rPr>
          <w:color w:val="221F1F"/>
          <w:sz w:val="24"/>
        </w:rPr>
        <w:t>Next</w:t>
      </w:r>
      <w:r w:rsidRPr="000112B8">
        <w:rPr>
          <w:color w:val="221F1F"/>
          <w:sz w:val="24"/>
          <w:lang w:val="ru-RU"/>
        </w:rPr>
        <w:t>, и вы увидите список точек.</w:t>
      </w:r>
    </w:p>
    <w:p w14:paraId="2193EE38" w14:textId="77777777" w:rsidR="0033608E" w:rsidRPr="00315293" w:rsidRDefault="0033608E" w:rsidP="0033608E">
      <w:pPr>
        <w:pStyle w:val="a7"/>
        <w:numPr>
          <w:ilvl w:val="1"/>
          <w:numId w:val="13"/>
        </w:numPr>
        <w:tabs>
          <w:tab w:val="left" w:pos="1027"/>
          <w:tab w:val="left" w:pos="1028"/>
        </w:tabs>
        <w:spacing w:before="120"/>
        <w:ind w:left="1026" w:hanging="357"/>
        <w:rPr>
          <w:sz w:val="24"/>
          <w:lang w:val="ru-RU"/>
        </w:rPr>
      </w:pPr>
      <w:r w:rsidRPr="000112B8">
        <w:rPr>
          <w:color w:val="221F1F"/>
          <w:sz w:val="24"/>
          <w:lang w:val="ru-RU"/>
        </w:rPr>
        <w:t xml:space="preserve">Если вы выберете </w:t>
      </w:r>
      <w:r>
        <w:rPr>
          <w:color w:val="221F1F"/>
          <w:sz w:val="24"/>
        </w:rPr>
        <w:t>System</w:t>
      </w:r>
      <w:r w:rsidRPr="000112B8">
        <w:rPr>
          <w:color w:val="221F1F"/>
          <w:sz w:val="24"/>
          <w:lang w:val="ru-RU"/>
        </w:rPr>
        <w:t xml:space="preserve">, </w:t>
      </w:r>
      <w:r>
        <w:rPr>
          <w:color w:val="221F1F"/>
          <w:sz w:val="24"/>
          <w:lang w:val="ru-RU"/>
        </w:rPr>
        <w:t>то увидите другой список точек</w:t>
      </w:r>
      <w:r w:rsidRPr="00315293">
        <w:rPr>
          <w:color w:val="221F1F"/>
          <w:sz w:val="24"/>
          <w:lang w:val="ru-RU"/>
        </w:rPr>
        <w:t>.</w:t>
      </w:r>
    </w:p>
    <w:p w14:paraId="43269623" w14:textId="77777777" w:rsidR="0033608E" w:rsidRPr="00315293" w:rsidRDefault="0033608E" w:rsidP="0033608E">
      <w:pPr>
        <w:pStyle w:val="a3"/>
        <w:spacing w:before="242"/>
        <w:ind w:left="306" w:right="357"/>
        <w:jc w:val="both"/>
        <w:rPr>
          <w:color w:val="221F1F"/>
          <w:lang w:val="ru-RU"/>
        </w:rPr>
      </w:pPr>
      <w:r w:rsidRPr="00315293">
        <w:rPr>
          <w:color w:val="221F1F"/>
          <w:lang w:val="ru-RU"/>
        </w:rPr>
        <w:t xml:space="preserve">Выбрав точку, нажмите кнопку </w:t>
      </w:r>
      <w:r>
        <w:rPr>
          <w:color w:val="221F1F"/>
        </w:rPr>
        <w:t>Next</w:t>
      </w:r>
      <w:r w:rsidRPr="00315293">
        <w:rPr>
          <w:color w:val="221F1F"/>
          <w:lang w:val="ru-RU"/>
        </w:rPr>
        <w:t xml:space="preserve">, и увидите список </w:t>
      </w:r>
      <w:r>
        <w:rPr>
          <w:color w:val="221F1F"/>
          <w:lang w:val="ru-RU"/>
        </w:rPr>
        <w:t>названий</w:t>
      </w:r>
      <w:r w:rsidRPr="00315293">
        <w:rPr>
          <w:color w:val="221F1F"/>
          <w:lang w:val="ru-RU"/>
        </w:rPr>
        <w:t xml:space="preserve"> контроллеров. Выберите </w:t>
      </w:r>
      <w:r>
        <w:rPr>
          <w:color w:val="221F1F"/>
        </w:rPr>
        <w:t>Controller</w:t>
      </w:r>
      <w:r w:rsidRPr="006D7AA9">
        <w:rPr>
          <w:color w:val="221F1F"/>
          <w:lang w:val="ru-RU"/>
        </w:rPr>
        <w:t xml:space="preserve"> </w:t>
      </w:r>
      <w:r>
        <w:rPr>
          <w:color w:val="221F1F"/>
          <w:lang w:val="ru-RU"/>
        </w:rPr>
        <w:t>(К</w:t>
      </w:r>
      <w:r w:rsidRPr="00315293">
        <w:rPr>
          <w:color w:val="221F1F"/>
          <w:lang w:val="ru-RU"/>
        </w:rPr>
        <w:t>онтроллер</w:t>
      </w:r>
      <w:r>
        <w:rPr>
          <w:color w:val="221F1F"/>
          <w:lang w:val="ru-RU"/>
        </w:rPr>
        <w:t>)</w:t>
      </w:r>
      <w:r w:rsidRPr="00315293">
        <w:rPr>
          <w:color w:val="221F1F"/>
          <w:lang w:val="ru-RU"/>
        </w:rPr>
        <w:t xml:space="preserve">, на котором должна находиться точка. Для точек, которые могут находиться только на </w:t>
      </w:r>
      <w:r w:rsidRPr="00315293">
        <w:rPr>
          <w:color w:val="221F1F"/>
        </w:rPr>
        <w:t>DPU</w:t>
      </w:r>
      <w:r w:rsidRPr="00315293">
        <w:rPr>
          <w:color w:val="221F1F"/>
          <w:lang w:val="ru-RU"/>
        </w:rPr>
        <w:t xml:space="preserve">, а не на контроллере, выберите самую первую строку этого списка, которая является </w:t>
      </w:r>
      <w:r>
        <w:rPr>
          <w:color w:val="221F1F"/>
          <w:lang w:val="ru-RU"/>
        </w:rPr>
        <w:t>названием</w:t>
      </w:r>
      <w:r w:rsidRPr="00315293">
        <w:rPr>
          <w:color w:val="221F1F"/>
          <w:lang w:val="ru-RU"/>
        </w:rPr>
        <w:t xml:space="preserve"> базы данных. </w:t>
      </w:r>
      <w:r w:rsidRPr="006D7AA9">
        <w:rPr>
          <w:color w:val="221F1F"/>
          <w:lang w:val="ru-RU"/>
        </w:rPr>
        <w:t>Это поставит его на "DPU".</w:t>
      </w:r>
      <w:r>
        <w:rPr>
          <w:color w:val="221F1F"/>
          <w:lang w:val="ru-RU"/>
        </w:rPr>
        <w:t xml:space="preserve"> </w:t>
      </w:r>
      <w:r w:rsidRPr="00315293">
        <w:rPr>
          <w:color w:val="221F1F"/>
          <w:lang w:val="ru-RU"/>
        </w:rPr>
        <w:t>Если вы добавите точку</w:t>
      </w:r>
      <w:r w:rsidRPr="00333D19">
        <w:rPr>
          <w:color w:val="221F1F"/>
          <w:lang w:val="ru-RU"/>
        </w:rPr>
        <w:t xml:space="preserve"> </w:t>
      </w:r>
      <w:r>
        <w:rPr>
          <w:color w:val="221F1F"/>
        </w:rPr>
        <w:t>non</w:t>
      </w:r>
      <w:r w:rsidRPr="00333D19">
        <w:rPr>
          <w:color w:val="221F1F"/>
          <w:lang w:val="ru-RU"/>
        </w:rPr>
        <w:t>-</w:t>
      </w:r>
      <w:r>
        <w:rPr>
          <w:color w:val="221F1F"/>
        </w:rPr>
        <w:t>Controller</w:t>
      </w:r>
      <w:r w:rsidRPr="00315293">
        <w:rPr>
          <w:color w:val="221F1F"/>
          <w:lang w:val="ru-RU"/>
        </w:rPr>
        <w:t xml:space="preserve"> </w:t>
      </w:r>
      <w:r>
        <w:rPr>
          <w:color w:val="221F1F"/>
          <w:lang w:val="ru-RU"/>
        </w:rPr>
        <w:t>(Не</w:t>
      </w:r>
      <w:r w:rsidRPr="00315293">
        <w:rPr>
          <w:color w:val="221F1F"/>
          <w:lang w:val="ru-RU"/>
        </w:rPr>
        <w:t xml:space="preserve"> являющуюся контроллером</w:t>
      </w:r>
      <w:r>
        <w:rPr>
          <w:color w:val="221F1F"/>
          <w:lang w:val="ru-RU"/>
        </w:rPr>
        <w:t>)</w:t>
      </w:r>
      <w:r w:rsidRPr="00315293">
        <w:rPr>
          <w:color w:val="221F1F"/>
          <w:lang w:val="ru-RU"/>
        </w:rPr>
        <w:t xml:space="preserve">, к контроллеру, </w:t>
      </w:r>
      <w:r>
        <w:rPr>
          <w:color w:val="221F1F"/>
          <w:lang w:val="ru-RU"/>
        </w:rPr>
        <w:t xml:space="preserve">то </w:t>
      </w:r>
      <w:r w:rsidRPr="00315293">
        <w:rPr>
          <w:color w:val="221F1F"/>
          <w:lang w:val="ru-RU"/>
        </w:rPr>
        <w:t xml:space="preserve">она все равно будет находиться на </w:t>
      </w:r>
      <w:r w:rsidRPr="00315293">
        <w:rPr>
          <w:color w:val="221F1F"/>
        </w:rPr>
        <w:t>DPU</w:t>
      </w:r>
      <w:r w:rsidRPr="00315293">
        <w:rPr>
          <w:color w:val="221F1F"/>
          <w:lang w:val="ru-RU"/>
        </w:rPr>
        <w:t>.</w:t>
      </w:r>
    </w:p>
    <w:p w14:paraId="3A5A949B" w14:textId="77777777" w:rsidR="0033608E" w:rsidRDefault="0033608E" w:rsidP="0033608E">
      <w:pPr>
        <w:pStyle w:val="a3"/>
        <w:spacing w:before="201"/>
        <w:ind w:left="306" w:right="357"/>
        <w:jc w:val="both"/>
        <w:rPr>
          <w:color w:val="221F1F"/>
          <w:lang w:val="ru-RU"/>
        </w:rPr>
      </w:pPr>
      <w:r w:rsidRPr="00333D19">
        <w:rPr>
          <w:color w:val="221F1F"/>
          <w:lang w:val="ru-RU"/>
        </w:rPr>
        <w:t xml:space="preserve">Одним из примеров полезных </w:t>
      </w:r>
      <w:r>
        <w:rPr>
          <w:color w:val="221F1F"/>
          <w:lang w:val="ru-RU"/>
        </w:rPr>
        <w:t>точек</w:t>
      </w:r>
      <w:r w:rsidRPr="00333D19">
        <w:rPr>
          <w:color w:val="221F1F"/>
          <w:lang w:val="ru-RU"/>
        </w:rPr>
        <w:t xml:space="preserve"> являются те, которые идут </w:t>
      </w:r>
      <w:r>
        <w:rPr>
          <w:color w:val="221F1F"/>
          <w:lang w:val="ru-RU"/>
        </w:rPr>
        <w:t xml:space="preserve">вместе </w:t>
      </w:r>
      <w:r w:rsidRPr="00333D19">
        <w:rPr>
          <w:color w:val="221F1F"/>
          <w:lang w:val="ru-RU"/>
        </w:rPr>
        <w:t xml:space="preserve">с </w:t>
      </w:r>
      <w:r>
        <w:rPr>
          <w:color w:val="221F1F"/>
          <w:lang w:val="ru-RU"/>
        </w:rPr>
        <w:t xml:space="preserve">функцией </w:t>
      </w:r>
      <w:r>
        <w:rPr>
          <w:color w:val="221F1F"/>
        </w:rPr>
        <w:t>Sunrise</w:t>
      </w:r>
      <w:r w:rsidRPr="00333D19">
        <w:rPr>
          <w:color w:val="221F1F"/>
          <w:lang w:val="ru-RU"/>
        </w:rPr>
        <w:t>\</w:t>
      </w:r>
      <w:r>
        <w:rPr>
          <w:color w:val="221F1F"/>
        </w:rPr>
        <w:t>Sunset</w:t>
      </w:r>
      <w:r w:rsidRPr="00333D19">
        <w:rPr>
          <w:color w:val="221F1F"/>
          <w:lang w:val="ru-RU"/>
        </w:rPr>
        <w:t xml:space="preserve">. Чтобы добавить точку </w:t>
      </w:r>
      <w:r>
        <w:rPr>
          <w:color w:val="221F1F"/>
        </w:rPr>
        <w:t>Daytime</w:t>
      </w:r>
      <w:r w:rsidRPr="00333D19">
        <w:rPr>
          <w:color w:val="221F1F"/>
          <w:lang w:val="ru-RU"/>
        </w:rPr>
        <w:t xml:space="preserve"> </w:t>
      </w:r>
      <w:r>
        <w:rPr>
          <w:color w:val="221F1F"/>
          <w:lang w:val="ru-RU"/>
        </w:rPr>
        <w:t>(Дневное время)</w:t>
      </w:r>
      <w:r w:rsidRPr="00333D19">
        <w:rPr>
          <w:color w:val="221F1F"/>
          <w:lang w:val="ru-RU"/>
        </w:rPr>
        <w:t xml:space="preserve">, назовите ее точкой </w:t>
      </w:r>
      <w:r>
        <w:rPr>
          <w:color w:val="221F1F"/>
        </w:rPr>
        <w:t>Daytime</w:t>
      </w:r>
      <w:r w:rsidRPr="00333D19">
        <w:rPr>
          <w:color w:val="221F1F"/>
          <w:lang w:val="ru-RU"/>
        </w:rPr>
        <w:t xml:space="preserve">, затем выберите </w:t>
      </w:r>
      <w:r>
        <w:rPr>
          <w:color w:val="221F1F"/>
        </w:rPr>
        <w:t>Binary</w:t>
      </w:r>
      <w:r w:rsidRPr="00333D19">
        <w:rPr>
          <w:color w:val="221F1F"/>
          <w:lang w:val="ru-RU"/>
        </w:rPr>
        <w:t xml:space="preserve">, </w:t>
      </w:r>
      <w:r>
        <w:rPr>
          <w:color w:val="221F1F"/>
        </w:rPr>
        <w:t>Software</w:t>
      </w:r>
      <w:r w:rsidRPr="00333D19">
        <w:rPr>
          <w:color w:val="221F1F"/>
          <w:lang w:val="ru-RU"/>
        </w:rPr>
        <w:t xml:space="preserve">, </w:t>
      </w:r>
      <w:r>
        <w:rPr>
          <w:color w:val="221F1F"/>
          <w:lang w:val="ru-RU"/>
        </w:rPr>
        <w:t>после</w:t>
      </w:r>
      <w:r w:rsidRPr="00333D19">
        <w:rPr>
          <w:color w:val="221F1F"/>
          <w:lang w:val="ru-RU"/>
        </w:rPr>
        <w:t xml:space="preserve"> </w:t>
      </w:r>
      <w:r>
        <w:rPr>
          <w:color w:val="221F1F"/>
        </w:rPr>
        <w:t>System</w:t>
      </w:r>
      <w:r w:rsidRPr="00333D19">
        <w:rPr>
          <w:color w:val="221F1F"/>
          <w:lang w:val="ru-RU"/>
        </w:rPr>
        <w:t xml:space="preserve"> и прокрутите </w:t>
      </w:r>
      <w:r>
        <w:rPr>
          <w:color w:val="221F1F"/>
          <w:lang w:val="ru-RU"/>
        </w:rPr>
        <w:t xml:space="preserve">список </w:t>
      </w:r>
      <w:r w:rsidRPr="00333D19">
        <w:rPr>
          <w:color w:val="221F1F"/>
          <w:lang w:val="ru-RU"/>
        </w:rPr>
        <w:t xml:space="preserve">вниз. Вы увидите </w:t>
      </w:r>
      <w:r>
        <w:rPr>
          <w:color w:val="221F1F"/>
        </w:rPr>
        <w:t>Daytime</w:t>
      </w:r>
      <w:r w:rsidRPr="00333D19">
        <w:rPr>
          <w:color w:val="221F1F"/>
          <w:lang w:val="ru-RU"/>
        </w:rPr>
        <w:t xml:space="preserve"> </w:t>
      </w:r>
      <w:r>
        <w:rPr>
          <w:color w:val="221F1F"/>
        </w:rPr>
        <w:t>with</w:t>
      </w:r>
      <w:r w:rsidRPr="00333D19">
        <w:rPr>
          <w:color w:val="221F1F"/>
          <w:lang w:val="ru-RU"/>
        </w:rPr>
        <w:t xml:space="preserve"> </w:t>
      </w:r>
      <w:r>
        <w:rPr>
          <w:color w:val="221F1F"/>
        </w:rPr>
        <w:t>Offset</w:t>
      </w:r>
      <w:r w:rsidRPr="00333D19">
        <w:rPr>
          <w:color w:val="221F1F"/>
          <w:spacing w:val="1"/>
          <w:lang w:val="ru-RU"/>
        </w:rPr>
        <w:t xml:space="preserve"> </w:t>
      </w:r>
      <w:r>
        <w:rPr>
          <w:color w:val="221F1F"/>
          <w:spacing w:val="1"/>
          <w:lang w:val="ru-RU"/>
        </w:rPr>
        <w:t>(</w:t>
      </w:r>
      <w:r w:rsidRPr="00333D19">
        <w:rPr>
          <w:color w:val="221F1F"/>
          <w:lang w:val="ru-RU"/>
        </w:rPr>
        <w:t>Дневное время со смещением</w:t>
      </w:r>
      <w:r>
        <w:rPr>
          <w:color w:val="221F1F"/>
          <w:lang w:val="ru-RU"/>
        </w:rPr>
        <w:t>)</w:t>
      </w:r>
      <w:r w:rsidRPr="00333D19">
        <w:rPr>
          <w:color w:val="221F1F"/>
          <w:lang w:val="ru-RU"/>
        </w:rPr>
        <w:t xml:space="preserve"> и </w:t>
      </w:r>
      <w:r>
        <w:rPr>
          <w:color w:val="221F1F"/>
        </w:rPr>
        <w:t>Daytime</w:t>
      </w:r>
      <w:r w:rsidRPr="00333D19">
        <w:rPr>
          <w:color w:val="221F1F"/>
          <w:lang w:val="ru-RU"/>
        </w:rPr>
        <w:t xml:space="preserve"> </w:t>
      </w:r>
      <w:r>
        <w:rPr>
          <w:color w:val="221F1F"/>
          <w:lang w:val="ru-RU"/>
        </w:rPr>
        <w:t>(</w:t>
      </w:r>
      <w:r w:rsidRPr="00333D19">
        <w:rPr>
          <w:color w:val="221F1F"/>
          <w:lang w:val="ru-RU"/>
        </w:rPr>
        <w:t>Дневное время</w:t>
      </w:r>
      <w:r>
        <w:rPr>
          <w:color w:val="221F1F"/>
          <w:lang w:val="ru-RU"/>
        </w:rPr>
        <w:t>)</w:t>
      </w:r>
      <w:r w:rsidRPr="00333D19">
        <w:rPr>
          <w:color w:val="221F1F"/>
          <w:lang w:val="ru-RU"/>
        </w:rPr>
        <w:t>. Это подскажет вам, когда следует выключить наружное освещение.</w:t>
      </w:r>
    </w:p>
    <w:p w14:paraId="4003DA9F" w14:textId="77777777" w:rsidR="0033608E" w:rsidRPr="002E2387" w:rsidRDefault="0033608E" w:rsidP="0033608E">
      <w:pPr>
        <w:pStyle w:val="a3"/>
        <w:spacing w:before="199"/>
        <w:ind w:left="306" w:right="357"/>
        <w:jc w:val="both"/>
        <w:rPr>
          <w:lang w:val="ru-RU"/>
        </w:rPr>
      </w:pPr>
      <w:r w:rsidRPr="00333D19">
        <w:rPr>
          <w:color w:val="221F1F"/>
          <w:lang w:val="ru-RU"/>
        </w:rPr>
        <w:t xml:space="preserve">В этом списке вы также увидите </w:t>
      </w:r>
      <w:r w:rsidRPr="00333D19">
        <w:rPr>
          <w:color w:val="221F1F"/>
        </w:rPr>
        <w:t>Web</w:t>
      </w:r>
      <w:r w:rsidRPr="00333D19">
        <w:rPr>
          <w:color w:val="221F1F"/>
          <w:lang w:val="ru-RU"/>
        </w:rPr>
        <w:t xml:space="preserve"> </w:t>
      </w:r>
      <w:r w:rsidRPr="00333D19">
        <w:rPr>
          <w:color w:val="221F1F"/>
        </w:rPr>
        <w:t>Outside</w:t>
      </w:r>
      <w:r w:rsidRPr="00333D19">
        <w:rPr>
          <w:color w:val="221F1F"/>
          <w:lang w:val="ru-RU"/>
        </w:rPr>
        <w:t xml:space="preserve"> </w:t>
      </w:r>
      <w:r w:rsidRPr="00333D19">
        <w:rPr>
          <w:color w:val="221F1F"/>
        </w:rPr>
        <w:t>is</w:t>
      </w:r>
      <w:r w:rsidRPr="00333D19">
        <w:rPr>
          <w:color w:val="221F1F"/>
          <w:lang w:val="ru-RU"/>
        </w:rPr>
        <w:t xml:space="preserve"> </w:t>
      </w:r>
      <w:r w:rsidRPr="00333D19">
        <w:rPr>
          <w:color w:val="221F1F"/>
        </w:rPr>
        <w:t>Valid</w:t>
      </w:r>
      <w:r w:rsidRPr="00333D19">
        <w:rPr>
          <w:color w:val="221F1F"/>
          <w:lang w:val="ru-RU"/>
        </w:rPr>
        <w:t xml:space="preserve">, который сообщает вам, когда у вас есть соединение с сервером погоды </w:t>
      </w:r>
      <w:r>
        <w:rPr>
          <w:color w:val="221F1F"/>
          <w:lang w:val="ru-RU"/>
        </w:rPr>
        <w:t>(</w:t>
      </w:r>
      <w:r>
        <w:rPr>
          <w:color w:val="221F1F"/>
        </w:rPr>
        <w:t>Weather</w:t>
      </w:r>
      <w:r w:rsidRPr="00333D19">
        <w:rPr>
          <w:color w:val="221F1F"/>
          <w:spacing w:val="1"/>
          <w:lang w:val="ru-RU"/>
        </w:rPr>
        <w:t xml:space="preserve"> </w:t>
      </w:r>
      <w:r>
        <w:rPr>
          <w:color w:val="221F1F"/>
        </w:rPr>
        <w:t>Server</w:t>
      </w:r>
      <w:r>
        <w:rPr>
          <w:color w:val="221F1F"/>
          <w:lang w:val="ru-RU"/>
        </w:rPr>
        <w:t>)</w:t>
      </w:r>
      <w:r w:rsidRPr="00333D19">
        <w:rPr>
          <w:color w:val="221F1F"/>
          <w:lang w:val="ru-RU"/>
        </w:rPr>
        <w:t xml:space="preserve">. Другие точки погоды </w:t>
      </w:r>
      <w:r>
        <w:rPr>
          <w:color w:val="221F1F"/>
          <w:lang w:val="ru-RU"/>
        </w:rPr>
        <w:t>(</w:t>
      </w:r>
      <w:r>
        <w:rPr>
          <w:color w:val="221F1F"/>
        </w:rPr>
        <w:t>Weather</w:t>
      </w:r>
      <w:r w:rsidRPr="00333D19">
        <w:rPr>
          <w:color w:val="221F1F"/>
          <w:spacing w:val="-11"/>
          <w:lang w:val="ru-RU"/>
        </w:rPr>
        <w:t xml:space="preserve"> </w:t>
      </w:r>
      <w:r>
        <w:rPr>
          <w:color w:val="221F1F"/>
        </w:rPr>
        <w:t>Points</w:t>
      </w:r>
      <w:r>
        <w:rPr>
          <w:color w:val="221F1F"/>
          <w:lang w:val="ru-RU"/>
        </w:rPr>
        <w:t>)</w:t>
      </w:r>
      <w:r w:rsidRPr="00333D19">
        <w:rPr>
          <w:color w:val="221F1F"/>
          <w:spacing w:val="-11"/>
          <w:lang w:val="ru-RU"/>
        </w:rPr>
        <w:t xml:space="preserve"> </w:t>
      </w:r>
      <w:r w:rsidRPr="00333D19">
        <w:rPr>
          <w:color w:val="221F1F"/>
          <w:lang w:val="ru-RU"/>
        </w:rPr>
        <w:t xml:space="preserve">можно найти, выбрав </w:t>
      </w:r>
      <w:r>
        <w:rPr>
          <w:color w:val="221F1F"/>
        </w:rPr>
        <w:t>Analog</w:t>
      </w:r>
      <w:r w:rsidRPr="00333D19">
        <w:rPr>
          <w:color w:val="221F1F"/>
          <w:lang w:val="ru-RU"/>
        </w:rPr>
        <w:t xml:space="preserve">, </w:t>
      </w:r>
      <w:r>
        <w:rPr>
          <w:color w:val="221F1F"/>
        </w:rPr>
        <w:t>Software</w:t>
      </w:r>
      <w:r w:rsidRPr="00333D19">
        <w:rPr>
          <w:color w:val="221F1F"/>
          <w:lang w:val="ru-RU"/>
        </w:rPr>
        <w:t xml:space="preserve">, </w:t>
      </w:r>
      <w:r>
        <w:rPr>
          <w:color w:val="221F1F"/>
        </w:rPr>
        <w:t>System</w:t>
      </w:r>
      <w:r w:rsidRPr="00333D19">
        <w:rPr>
          <w:color w:val="221F1F"/>
          <w:lang w:val="ru-RU"/>
        </w:rPr>
        <w:t>, и вы увидите 3 точки текуще</w:t>
      </w:r>
      <w:r>
        <w:rPr>
          <w:color w:val="221F1F"/>
          <w:lang w:val="ru-RU"/>
        </w:rPr>
        <w:t>й</w:t>
      </w:r>
      <w:r w:rsidRPr="00333D19">
        <w:rPr>
          <w:color w:val="221F1F"/>
          <w:lang w:val="ru-RU"/>
        </w:rPr>
        <w:t xml:space="preserve"> погоды </w:t>
      </w:r>
      <w:r>
        <w:rPr>
          <w:color w:val="221F1F"/>
          <w:lang w:val="ru-RU"/>
        </w:rPr>
        <w:t>(</w:t>
      </w:r>
      <w:r>
        <w:rPr>
          <w:color w:val="221F1F"/>
        </w:rPr>
        <w:t>Current</w:t>
      </w:r>
      <w:r w:rsidRPr="00333D19">
        <w:rPr>
          <w:color w:val="221F1F"/>
          <w:lang w:val="ru-RU"/>
        </w:rPr>
        <w:t xml:space="preserve"> </w:t>
      </w:r>
      <w:r>
        <w:rPr>
          <w:color w:val="221F1F"/>
        </w:rPr>
        <w:t>Weather</w:t>
      </w:r>
      <w:r w:rsidRPr="00333D19">
        <w:rPr>
          <w:color w:val="221F1F"/>
          <w:spacing w:val="-8"/>
          <w:lang w:val="ru-RU"/>
        </w:rPr>
        <w:t xml:space="preserve"> </w:t>
      </w:r>
      <w:r>
        <w:rPr>
          <w:color w:val="221F1F"/>
        </w:rPr>
        <w:t>Points</w:t>
      </w:r>
      <w:r>
        <w:rPr>
          <w:color w:val="221F1F"/>
          <w:lang w:val="ru-RU"/>
        </w:rPr>
        <w:t>)</w:t>
      </w:r>
      <w:r w:rsidRPr="00333D19">
        <w:rPr>
          <w:color w:val="221F1F"/>
          <w:lang w:val="ru-RU"/>
        </w:rPr>
        <w:t xml:space="preserve">. Вы также увидите больше точек </w:t>
      </w:r>
      <w:r w:rsidRPr="00ED5FFB">
        <w:rPr>
          <w:color w:val="221F1F"/>
          <w:lang w:val="ru-RU"/>
        </w:rPr>
        <w:t xml:space="preserve">Sunrise </w:t>
      </w:r>
      <w:r>
        <w:rPr>
          <w:color w:val="221F1F"/>
          <w:lang w:val="ru-RU"/>
        </w:rPr>
        <w:t>(В</w:t>
      </w:r>
      <w:r w:rsidRPr="00333D19">
        <w:rPr>
          <w:color w:val="221F1F"/>
          <w:lang w:val="ru-RU"/>
        </w:rPr>
        <w:t>осхода</w:t>
      </w:r>
      <w:r>
        <w:rPr>
          <w:color w:val="221F1F"/>
          <w:lang w:val="ru-RU"/>
        </w:rPr>
        <w:t>)</w:t>
      </w:r>
      <w:r w:rsidRPr="00333D19">
        <w:rPr>
          <w:color w:val="221F1F"/>
          <w:lang w:val="ru-RU"/>
        </w:rPr>
        <w:t xml:space="preserve">. Есть еще </w:t>
      </w:r>
      <w:r>
        <w:rPr>
          <w:color w:val="221F1F"/>
          <w:lang w:val="ru-RU"/>
        </w:rPr>
        <w:t>кое-какие детали настройки</w:t>
      </w:r>
      <w:r w:rsidRPr="00333D19">
        <w:rPr>
          <w:color w:val="221F1F"/>
          <w:lang w:val="ru-RU"/>
        </w:rPr>
        <w:t xml:space="preserve"> </w:t>
      </w:r>
      <w:r>
        <w:rPr>
          <w:color w:val="221F1F"/>
        </w:rPr>
        <w:t>Weather</w:t>
      </w:r>
      <w:r w:rsidRPr="00682CB8">
        <w:rPr>
          <w:color w:val="221F1F"/>
          <w:lang w:val="ru-RU"/>
        </w:rPr>
        <w:t xml:space="preserve"> </w:t>
      </w:r>
      <w:r>
        <w:rPr>
          <w:color w:val="221F1F"/>
          <w:lang w:val="ru-RU"/>
        </w:rPr>
        <w:t>(П</w:t>
      </w:r>
      <w:r w:rsidRPr="00333D19">
        <w:rPr>
          <w:color w:val="221F1F"/>
          <w:lang w:val="ru-RU"/>
        </w:rPr>
        <w:t>огоды</w:t>
      </w:r>
      <w:r>
        <w:rPr>
          <w:color w:val="221F1F"/>
          <w:lang w:val="ru-RU"/>
        </w:rPr>
        <w:t>)</w:t>
      </w:r>
      <w:r w:rsidRPr="00682CB8">
        <w:rPr>
          <w:color w:val="221F1F"/>
          <w:spacing w:val="-7"/>
          <w:lang w:val="ru-RU"/>
        </w:rPr>
        <w:t xml:space="preserve"> </w:t>
      </w:r>
      <w:r w:rsidRPr="00333D19">
        <w:rPr>
          <w:color w:val="221F1F"/>
          <w:lang w:val="ru-RU"/>
        </w:rPr>
        <w:t xml:space="preserve">и </w:t>
      </w:r>
      <w:r>
        <w:rPr>
          <w:color w:val="221F1F"/>
        </w:rPr>
        <w:t>Sunrise</w:t>
      </w:r>
      <w:r w:rsidRPr="00333D19">
        <w:rPr>
          <w:color w:val="221F1F"/>
          <w:lang w:val="ru-RU"/>
        </w:rPr>
        <w:t xml:space="preserve"> </w:t>
      </w:r>
      <w:r>
        <w:rPr>
          <w:color w:val="221F1F"/>
          <w:lang w:val="ru-RU"/>
        </w:rPr>
        <w:t>(В</w:t>
      </w:r>
      <w:r w:rsidRPr="00333D19">
        <w:rPr>
          <w:color w:val="221F1F"/>
          <w:lang w:val="ru-RU"/>
        </w:rPr>
        <w:t>осхода</w:t>
      </w:r>
      <w:r>
        <w:rPr>
          <w:color w:val="221F1F"/>
          <w:lang w:val="ru-RU"/>
        </w:rPr>
        <w:t>), поэтому обратитесь к р</w:t>
      </w:r>
      <w:r w:rsidRPr="00333D19">
        <w:rPr>
          <w:color w:val="221F1F"/>
          <w:lang w:val="ru-RU"/>
        </w:rPr>
        <w:t xml:space="preserve">уководству по настройке этих функций. В разделе «Типы с плавающей точкой» </w:t>
      </w:r>
      <w:r>
        <w:rPr>
          <w:color w:val="221F1F"/>
          <w:lang w:val="ru-RU"/>
        </w:rPr>
        <w:t>(</w:t>
      </w:r>
      <w:r>
        <w:rPr>
          <w:color w:val="221F1F"/>
        </w:rPr>
        <w:t>Float</w:t>
      </w:r>
      <w:r w:rsidRPr="002E2387">
        <w:rPr>
          <w:color w:val="221F1F"/>
          <w:lang w:val="ru-RU"/>
        </w:rPr>
        <w:t xml:space="preserve"> </w:t>
      </w:r>
      <w:r>
        <w:rPr>
          <w:color w:val="221F1F"/>
        </w:rPr>
        <w:t>Point</w:t>
      </w:r>
      <w:r>
        <w:rPr>
          <w:color w:val="221F1F"/>
          <w:lang w:val="ru-RU"/>
        </w:rPr>
        <w:t>)</w:t>
      </w:r>
      <w:r w:rsidRPr="002E2387">
        <w:rPr>
          <w:color w:val="221F1F"/>
          <w:lang w:val="ru-RU"/>
        </w:rPr>
        <w:t xml:space="preserve"> </w:t>
      </w:r>
      <w:r w:rsidRPr="00333D19">
        <w:rPr>
          <w:color w:val="221F1F"/>
          <w:lang w:val="ru-RU"/>
        </w:rPr>
        <w:t xml:space="preserve">вы найдете несколько «точек ресурсов» </w:t>
      </w:r>
      <w:r>
        <w:rPr>
          <w:color w:val="221F1F"/>
          <w:lang w:val="ru-RU"/>
        </w:rPr>
        <w:t>(</w:t>
      </w:r>
      <w:r>
        <w:rPr>
          <w:color w:val="221F1F"/>
        </w:rPr>
        <w:t>Resource</w:t>
      </w:r>
      <w:r w:rsidRPr="002E2387">
        <w:rPr>
          <w:color w:val="221F1F"/>
          <w:lang w:val="ru-RU"/>
        </w:rPr>
        <w:t xml:space="preserve"> </w:t>
      </w:r>
      <w:r>
        <w:rPr>
          <w:color w:val="221F1F"/>
        </w:rPr>
        <w:t>points</w:t>
      </w:r>
      <w:r>
        <w:rPr>
          <w:color w:val="221F1F"/>
          <w:lang w:val="ru-RU"/>
        </w:rPr>
        <w:t>)</w:t>
      </w:r>
      <w:r w:rsidRPr="00333D19">
        <w:rPr>
          <w:color w:val="221F1F"/>
          <w:lang w:val="ru-RU"/>
        </w:rPr>
        <w:t xml:space="preserve"> и все точки </w:t>
      </w:r>
      <w:r>
        <w:rPr>
          <w:color w:val="221F1F"/>
        </w:rPr>
        <w:t>Future</w:t>
      </w:r>
      <w:r w:rsidRPr="002E2387">
        <w:rPr>
          <w:color w:val="221F1F"/>
          <w:spacing w:val="-1"/>
          <w:lang w:val="ru-RU"/>
        </w:rPr>
        <w:t xml:space="preserve"> </w:t>
      </w:r>
      <w:r>
        <w:rPr>
          <w:color w:val="221F1F"/>
        </w:rPr>
        <w:t>Weather</w:t>
      </w:r>
      <w:r w:rsidRPr="002E2387">
        <w:rPr>
          <w:color w:val="221F1F"/>
          <w:spacing w:val="1"/>
          <w:lang w:val="ru-RU"/>
        </w:rPr>
        <w:t xml:space="preserve"> </w:t>
      </w:r>
      <w:r>
        <w:rPr>
          <w:color w:val="221F1F"/>
        </w:rPr>
        <w:t>Points</w:t>
      </w:r>
      <w:r w:rsidRPr="00333D19">
        <w:rPr>
          <w:color w:val="221F1F"/>
          <w:lang w:val="ru-RU"/>
        </w:rPr>
        <w:t xml:space="preserve"> </w:t>
      </w:r>
      <w:r>
        <w:rPr>
          <w:color w:val="221F1F"/>
          <w:lang w:val="ru-RU"/>
        </w:rPr>
        <w:t>(Б</w:t>
      </w:r>
      <w:r w:rsidRPr="00333D19">
        <w:rPr>
          <w:color w:val="221F1F"/>
          <w:lang w:val="ru-RU"/>
        </w:rPr>
        <w:t>удущей погоды</w:t>
      </w:r>
      <w:r>
        <w:rPr>
          <w:color w:val="221F1F"/>
          <w:lang w:val="ru-RU"/>
        </w:rPr>
        <w:t>)</w:t>
      </w:r>
      <w:r w:rsidRPr="002E2387">
        <w:rPr>
          <w:color w:val="221F1F"/>
          <w:lang w:val="ru-RU"/>
        </w:rPr>
        <w:t>.</w:t>
      </w:r>
    </w:p>
    <w:p w14:paraId="6EE6D735" w14:textId="77777777" w:rsidR="0033608E" w:rsidRPr="002E2387" w:rsidRDefault="0033608E" w:rsidP="0033608E">
      <w:pPr>
        <w:pStyle w:val="a3"/>
        <w:spacing w:before="4"/>
        <w:rPr>
          <w:sz w:val="14"/>
          <w:lang w:val="ru-RU"/>
        </w:rPr>
      </w:pPr>
      <w:r>
        <w:rPr>
          <w:noProof/>
          <w:lang w:val="ru-RU" w:eastAsia="ru-RU"/>
        </w:rPr>
        <w:drawing>
          <wp:anchor distT="0" distB="0" distL="0" distR="0" simplePos="0" relativeHeight="251728896" behindDoc="0" locked="0" layoutInCell="1" allowOverlap="1" wp14:anchorId="6CE10738" wp14:editId="0FDECF1B">
            <wp:simplePos x="0" y="0"/>
            <wp:positionH relativeFrom="page">
              <wp:posOffset>461645</wp:posOffset>
            </wp:positionH>
            <wp:positionV relativeFrom="paragraph">
              <wp:posOffset>126844</wp:posOffset>
            </wp:positionV>
            <wp:extent cx="3668981" cy="2861024"/>
            <wp:effectExtent l="0" t="0" r="0" b="0"/>
            <wp:wrapTopAndBottom/>
            <wp:docPr id="353"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72.png"/>
                    <pic:cNvPicPr/>
                  </pic:nvPicPr>
                  <pic:blipFill>
                    <a:blip r:embed="rId331" cstate="print"/>
                    <a:stretch>
                      <a:fillRect/>
                    </a:stretch>
                  </pic:blipFill>
                  <pic:spPr>
                    <a:xfrm>
                      <a:off x="0" y="0"/>
                      <a:ext cx="3668981" cy="2861024"/>
                    </a:xfrm>
                    <a:prstGeom prst="rect">
                      <a:avLst/>
                    </a:prstGeom>
                  </pic:spPr>
                </pic:pic>
              </a:graphicData>
            </a:graphic>
          </wp:anchor>
        </w:drawing>
      </w:r>
    </w:p>
    <w:p w14:paraId="28DAF71A" w14:textId="77777777" w:rsidR="0033608E" w:rsidRPr="002E2387" w:rsidRDefault="0033608E" w:rsidP="0033608E">
      <w:pPr>
        <w:rPr>
          <w:sz w:val="14"/>
          <w:lang w:val="ru-RU"/>
        </w:rPr>
        <w:sectPr w:rsidR="0033608E" w:rsidRPr="002E2387" w:rsidSect="00010A9E">
          <w:footerReference w:type="default" r:id="rId332"/>
          <w:pgSz w:w="12240" w:h="15840"/>
          <w:pgMar w:top="560" w:right="360" w:bottom="1000" w:left="420" w:header="0" w:footer="802" w:gutter="0"/>
          <w:cols w:space="720"/>
        </w:sectPr>
      </w:pPr>
    </w:p>
    <w:p w14:paraId="73467B2E" w14:textId="41DA1E86" w:rsidR="0033608E" w:rsidRDefault="0033608E" w:rsidP="0033608E">
      <w:pPr>
        <w:pStyle w:val="a3"/>
        <w:ind w:left="289"/>
        <w:rPr>
          <w:sz w:val="20"/>
        </w:rPr>
      </w:pPr>
      <w:r>
        <w:rPr>
          <w:noProof/>
          <w:sz w:val="20"/>
        </w:rPr>
        <w:lastRenderedPageBreak/>
        <mc:AlternateContent>
          <mc:Choice Requires="wpg">
            <w:drawing>
              <wp:inline distT="0" distB="0" distL="0" distR="0" wp14:anchorId="5E1DCE72" wp14:editId="135BBFCF">
                <wp:extent cx="6551295" cy="476885"/>
                <wp:effectExtent l="0" t="0" r="1905" b="8890"/>
                <wp:docPr id="977245281"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295" cy="476885"/>
                          <a:chOff x="0" y="0"/>
                          <a:chExt cx="6995" cy="727"/>
                        </a:xfrm>
                      </wpg:grpSpPr>
                      <wps:wsp>
                        <wps:cNvPr id="1401995277" name="docshape603"/>
                        <wps:cNvSpPr>
                          <a:spLocks/>
                        </wps:cNvSpPr>
                        <wps:spPr bwMode="auto">
                          <a:xfrm>
                            <a:off x="10" y="73"/>
                            <a:ext cx="6975" cy="643"/>
                          </a:xfrm>
                          <a:custGeom>
                            <a:avLst/>
                            <a:gdLst>
                              <a:gd name="T0" fmla="+- 0 6985 10"/>
                              <a:gd name="T1" fmla="*/ T0 w 6975"/>
                              <a:gd name="T2" fmla="+- 0 74 74"/>
                              <a:gd name="T3" fmla="*/ 74 h 643"/>
                              <a:gd name="T4" fmla="+- 0 10 10"/>
                              <a:gd name="T5" fmla="*/ T4 w 6975"/>
                              <a:gd name="T6" fmla="+- 0 74 74"/>
                              <a:gd name="T7" fmla="*/ 74 h 643"/>
                              <a:gd name="T8" fmla="+- 0 10 10"/>
                              <a:gd name="T9" fmla="*/ T8 w 6975"/>
                              <a:gd name="T10" fmla="+- 0 717 74"/>
                              <a:gd name="T11" fmla="*/ 717 h 643"/>
                              <a:gd name="T12" fmla="+- 0 6758 10"/>
                              <a:gd name="T13" fmla="*/ T12 w 6975"/>
                              <a:gd name="T14" fmla="+- 0 717 74"/>
                              <a:gd name="T15" fmla="*/ 717 h 643"/>
                              <a:gd name="T16" fmla="+- 0 6830 10"/>
                              <a:gd name="T17" fmla="*/ T16 w 6975"/>
                              <a:gd name="T18" fmla="+- 0 705 74"/>
                              <a:gd name="T19" fmla="*/ 705 h 643"/>
                              <a:gd name="T20" fmla="+- 0 6892 10"/>
                              <a:gd name="T21" fmla="*/ T20 w 6975"/>
                              <a:gd name="T22" fmla="+- 0 673 74"/>
                              <a:gd name="T23" fmla="*/ 673 h 643"/>
                              <a:gd name="T24" fmla="+- 0 6941 10"/>
                              <a:gd name="T25" fmla="*/ T24 w 6975"/>
                              <a:gd name="T26" fmla="+- 0 624 74"/>
                              <a:gd name="T27" fmla="*/ 624 h 643"/>
                              <a:gd name="T28" fmla="+- 0 6973 10"/>
                              <a:gd name="T29" fmla="*/ T28 w 6975"/>
                              <a:gd name="T30" fmla="+- 0 561 74"/>
                              <a:gd name="T31" fmla="*/ 561 h 643"/>
                              <a:gd name="T32" fmla="+- 0 6985 10"/>
                              <a:gd name="T33" fmla="*/ T32 w 6975"/>
                              <a:gd name="T34" fmla="+- 0 490 74"/>
                              <a:gd name="T35" fmla="*/ 490 h 643"/>
                              <a:gd name="T36" fmla="+- 0 6985 10"/>
                              <a:gd name="T37" fmla="*/ T36 w 6975"/>
                              <a:gd name="T38" fmla="+- 0 74 74"/>
                              <a:gd name="T39" fmla="*/ 74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975" h="643">
                                <a:moveTo>
                                  <a:pt x="6975" y="0"/>
                                </a:moveTo>
                                <a:lnTo>
                                  <a:pt x="0" y="0"/>
                                </a:lnTo>
                                <a:lnTo>
                                  <a:pt x="0" y="643"/>
                                </a:lnTo>
                                <a:lnTo>
                                  <a:pt x="6748" y="643"/>
                                </a:lnTo>
                                <a:lnTo>
                                  <a:pt x="6820" y="631"/>
                                </a:lnTo>
                                <a:lnTo>
                                  <a:pt x="6882" y="599"/>
                                </a:lnTo>
                                <a:lnTo>
                                  <a:pt x="6931" y="550"/>
                                </a:lnTo>
                                <a:lnTo>
                                  <a:pt x="6963" y="487"/>
                                </a:lnTo>
                                <a:lnTo>
                                  <a:pt x="6975" y="416"/>
                                </a:lnTo>
                                <a:lnTo>
                                  <a:pt x="697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129509" name="docshape604"/>
                        <wps:cNvSpPr>
                          <a:spLocks/>
                        </wps:cNvSpPr>
                        <wps:spPr bwMode="auto">
                          <a:xfrm>
                            <a:off x="10" y="73"/>
                            <a:ext cx="6975" cy="643"/>
                          </a:xfrm>
                          <a:custGeom>
                            <a:avLst/>
                            <a:gdLst>
                              <a:gd name="T0" fmla="+- 0 10 10"/>
                              <a:gd name="T1" fmla="*/ T0 w 6975"/>
                              <a:gd name="T2" fmla="+- 0 717 74"/>
                              <a:gd name="T3" fmla="*/ 717 h 643"/>
                              <a:gd name="T4" fmla="+- 0 6758 10"/>
                              <a:gd name="T5" fmla="*/ T4 w 6975"/>
                              <a:gd name="T6" fmla="+- 0 717 74"/>
                              <a:gd name="T7" fmla="*/ 717 h 643"/>
                              <a:gd name="T8" fmla="+- 0 6830 10"/>
                              <a:gd name="T9" fmla="*/ T8 w 6975"/>
                              <a:gd name="T10" fmla="+- 0 705 74"/>
                              <a:gd name="T11" fmla="*/ 705 h 643"/>
                              <a:gd name="T12" fmla="+- 0 6892 10"/>
                              <a:gd name="T13" fmla="*/ T12 w 6975"/>
                              <a:gd name="T14" fmla="+- 0 673 74"/>
                              <a:gd name="T15" fmla="*/ 673 h 643"/>
                              <a:gd name="T16" fmla="+- 0 6941 10"/>
                              <a:gd name="T17" fmla="*/ T16 w 6975"/>
                              <a:gd name="T18" fmla="+- 0 624 74"/>
                              <a:gd name="T19" fmla="*/ 624 h 643"/>
                              <a:gd name="T20" fmla="+- 0 6973 10"/>
                              <a:gd name="T21" fmla="*/ T20 w 6975"/>
                              <a:gd name="T22" fmla="+- 0 561 74"/>
                              <a:gd name="T23" fmla="*/ 561 h 643"/>
                              <a:gd name="T24" fmla="+- 0 6985 10"/>
                              <a:gd name="T25" fmla="*/ T24 w 6975"/>
                              <a:gd name="T26" fmla="+- 0 490 74"/>
                              <a:gd name="T27" fmla="*/ 490 h 643"/>
                              <a:gd name="T28" fmla="+- 0 6985 10"/>
                              <a:gd name="T29" fmla="*/ T28 w 6975"/>
                              <a:gd name="T30" fmla="+- 0 74 74"/>
                              <a:gd name="T31" fmla="*/ 74 h 643"/>
                              <a:gd name="T32" fmla="+- 0 10 10"/>
                              <a:gd name="T33" fmla="*/ T32 w 6975"/>
                              <a:gd name="T34" fmla="+- 0 74 74"/>
                              <a:gd name="T35" fmla="*/ 74 h 643"/>
                              <a:gd name="T36" fmla="+- 0 10 10"/>
                              <a:gd name="T37" fmla="*/ T36 w 6975"/>
                              <a:gd name="T38" fmla="+- 0 717 74"/>
                              <a:gd name="T39" fmla="*/ 717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975" h="643">
                                <a:moveTo>
                                  <a:pt x="0" y="643"/>
                                </a:moveTo>
                                <a:lnTo>
                                  <a:pt x="6748" y="643"/>
                                </a:lnTo>
                                <a:lnTo>
                                  <a:pt x="6820" y="631"/>
                                </a:lnTo>
                                <a:lnTo>
                                  <a:pt x="6882" y="599"/>
                                </a:lnTo>
                                <a:lnTo>
                                  <a:pt x="6931" y="550"/>
                                </a:lnTo>
                                <a:lnTo>
                                  <a:pt x="6963" y="487"/>
                                </a:lnTo>
                                <a:lnTo>
                                  <a:pt x="6975" y="416"/>
                                </a:lnTo>
                                <a:lnTo>
                                  <a:pt x="6975" y="0"/>
                                </a:lnTo>
                                <a:lnTo>
                                  <a:pt x="0" y="0"/>
                                </a:lnTo>
                                <a:lnTo>
                                  <a:pt x="0" y="643"/>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0737394" name="docshape605"/>
                        <wps:cNvSpPr txBox="1">
                          <a:spLocks noChangeArrowheads="1"/>
                        </wps:cNvSpPr>
                        <wps:spPr bwMode="auto">
                          <a:xfrm>
                            <a:off x="0" y="0"/>
                            <a:ext cx="6995"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0B083" w14:textId="77777777" w:rsidR="0033608E" w:rsidRDefault="0033608E" w:rsidP="0033608E">
                              <w:pPr>
                                <w:spacing w:before="14"/>
                                <w:ind w:left="248"/>
                                <w:rPr>
                                  <w:rFonts w:ascii="Trebuchet MS" w:hAnsi="Trebuchet MS"/>
                                  <w:b/>
                                  <w:sz w:val="56"/>
                                </w:rPr>
                              </w:pPr>
                              <w:r>
                                <w:rPr>
                                  <w:rFonts w:ascii="Trebuchet MS" w:hAnsi="Trebuchet MS"/>
                                  <w:b/>
                                  <w:color w:val="FFFFFF"/>
                                  <w:sz w:val="56"/>
                                  <w:lang w:val="ru-RU"/>
                                </w:rPr>
                                <w:t>Глава</w:t>
                              </w:r>
                              <w:r>
                                <w:rPr>
                                  <w:rFonts w:ascii="Trebuchet MS" w:hAnsi="Trebuchet MS"/>
                                  <w:b/>
                                  <w:color w:val="FFFFFF"/>
                                  <w:spacing w:val="-14"/>
                                  <w:sz w:val="56"/>
                                </w:rPr>
                                <w:t xml:space="preserve"> </w:t>
                              </w:r>
                              <w:r>
                                <w:rPr>
                                  <w:rFonts w:ascii="Trebuchet MS" w:hAnsi="Trebuchet MS"/>
                                  <w:b/>
                                  <w:color w:val="FFFFFF"/>
                                  <w:sz w:val="56"/>
                                </w:rPr>
                                <w:t>9</w:t>
                              </w:r>
                              <w:r>
                                <w:rPr>
                                  <w:rFonts w:ascii="Trebuchet MS" w:hAnsi="Trebuchet MS"/>
                                  <w:b/>
                                  <w:color w:val="FFFFFF"/>
                                  <w:spacing w:val="-18"/>
                                  <w:sz w:val="56"/>
                                </w:rPr>
                                <w:t xml:space="preserve"> </w:t>
                              </w:r>
                              <w:r>
                                <w:rPr>
                                  <w:rFonts w:ascii="Trebuchet MS" w:hAnsi="Trebuchet MS"/>
                                  <w:b/>
                                  <w:color w:val="FFFFFF"/>
                                  <w:sz w:val="56"/>
                                </w:rPr>
                                <w:t>»</w:t>
                              </w:r>
                              <w:r>
                                <w:rPr>
                                  <w:rFonts w:ascii="Trebuchet MS" w:hAnsi="Trebuchet MS"/>
                                  <w:b/>
                                  <w:color w:val="FFFFFF"/>
                                  <w:spacing w:val="-17"/>
                                  <w:sz w:val="56"/>
                                </w:rPr>
                                <w:t xml:space="preserve"> </w:t>
                              </w:r>
                              <w:r w:rsidRPr="00011F13">
                                <w:rPr>
                                  <w:rFonts w:ascii="Trebuchet MS" w:hAnsi="Trebuchet MS"/>
                                  <w:b/>
                                  <w:color w:val="FFFFFF"/>
                                  <w:spacing w:val="-17"/>
                                  <w:sz w:val="56"/>
                                </w:rPr>
                                <w:t xml:space="preserve">Сетевое программирование </w:t>
                              </w:r>
                            </w:p>
                          </w:txbxContent>
                        </wps:txbx>
                        <wps:bodyPr rot="0" vert="horz" wrap="square" lIns="0" tIns="0" rIns="0" bIns="0" anchor="t" anchorCtr="0" upright="1">
                          <a:noAutofit/>
                        </wps:bodyPr>
                      </wps:wsp>
                    </wpg:wgp>
                  </a:graphicData>
                </a:graphic>
              </wp:inline>
            </w:drawing>
          </mc:Choice>
          <mc:Fallback>
            <w:pict>
              <v:group w14:anchorId="5E1DCE72" id="Группа 26" o:spid="_x0000_s1137" style="width:515.85pt;height:37.55pt;mso-position-horizontal-relative:char;mso-position-vertical-relative:line" coordsize="6995,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">
                <v:shape id="docshape603" o:spid="_x0000_s1138" style="position:absolute;left:10;top:73;width:6975;height:643;visibility:visible;mso-wrap-style:square;v-text-anchor:top" coordsize="69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" path="m6975,l,,,643r6748,l6820,631r62,-32l6931,550r32,-63l6975,416,6975,xe" fillcolor="#1f3863" stroked="f">
                  <v:path arrowok="t" o:connecttype="custom" o:connectlocs="6975,74;0,74;0,717;6748,717;6820,705;6882,673;6931,624;6963,561;6975,490;6975,74" o:connectangles="0,0,0,0,0,0,0,0,0,0"/>
                </v:shape>
                <v:shape id="docshape604" o:spid="_x0000_s1139" style="position:absolute;left:10;top:73;width:6975;height:643;visibility:visible;mso-wrap-style:square;v-text-anchor:top" coordsize="697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" path="m,643r6748,l6820,631r62,-32l6931,550r32,-63l6975,416,6975,,,,,643xe" filled="f" strokecolor="#2e528f" strokeweight="1pt">
                  <v:path arrowok="t" o:connecttype="custom" o:connectlocs="0,717;6748,717;6820,705;6882,673;6931,624;6963,561;6975,490;6975,74;0,74;0,717" o:connectangles="0,0,0,0,0,0,0,0,0,0"/>
                </v:shape>
                <v:shape id="docshape605" o:spid="_x0000_s1140" type="#_x0000_t202" style="position:absolute;width:699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" filled="f" stroked="f">
                  <v:textbox inset="0,0,0,0">
                    <w:txbxContent>
                      <w:p w14:paraId="4B90B083" w14:textId="77777777" w:rsidR="0033608E" w:rsidRDefault="0033608E" w:rsidP="0033608E">
                        <w:pPr>
                          <w:spacing w:before="14"/>
                          <w:ind w:left="248"/>
                          <w:rPr>
                            <w:rFonts w:ascii="Trebuchet MS" w:hAnsi="Trebuchet MS"/>
                            <w:b/>
                            <w:sz w:val="56"/>
                          </w:rPr>
                        </w:pPr>
                        <w:r>
                          <w:rPr>
                            <w:rFonts w:ascii="Trebuchet MS" w:hAnsi="Trebuchet MS"/>
                            <w:b/>
                            <w:color w:val="FFFFFF"/>
                            <w:sz w:val="56"/>
                            <w:lang w:val="ru-RU"/>
                          </w:rPr>
                          <w:t>Глава</w:t>
                        </w:r>
                        <w:r>
                          <w:rPr>
                            <w:rFonts w:ascii="Trebuchet MS" w:hAnsi="Trebuchet MS"/>
                            <w:b/>
                            <w:color w:val="FFFFFF"/>
                            <w:spacing w:val="-14"/>
                            <w:sz w:val="56"/>
                          </w:rPr>
                          <w:t xml:space="preserve"> </w:t>
                        </w:r>
                        <w:r>
                          <w:rPr>
                            <w:rFonts w:ascii="Trebuchet MS" w:hAnsi="Trebuchet MS"/>
                            <w:b/>
                            <w:color w:val="FFFFFF"/>
                            <w:sz w:val="56"/>
                          </w:rPr>
                          <w:t>9</w:t>
                        </w:r>
                        <w:r>
                          <w:rPr>
                            <w:rFonts w:ascii="Trebuchet MS" w:hAnsi="Trebuchet MS"/>
                            <w:b/>
                            <w:color w:val="FFFFFF"/>
                            <w:spacing w:val="-18"/>
                            <w:sz w:val="56"/>
                          </w:rPr>
                          <w:t xml:space="preserve"> </w:t>
                        </w:r>
                        <w:r>
                          <w:rPr>
                            <w:rFonts w:ascii="Trebuchet MS" w:hAnsi="Trebuchet MS"/>
                            <w:b/>
                            <w:color w:val="FFFFFF"/>
                            <w:sz w:val="56"/>
                          </w:rPr>
                          <w:t>»</w:t>
                        </w:r>
                        <w:r>
                          <w:rPr>
                            <w:rFonts w:ascii="Trebuchet MS" w:hAnsi="Trebuchet MS"/>
                            <w:b/>
                            <w:color w:val="FFFFFF"/>
                            <w:spacing w:val="-17"/>
                            <w:sz w:val="56"/>
                          </w:rPr>
                          <w:t xml:space="preserve"> </w:t>
                        </w:r>
                        <w:r w:rsidRPr="00011F13">
                          <w:rPr>
                            <w:rFonts w:ascii="Trebuchet MS" w:hAnsi="Trebuchet MS"/>
                            <w:b/>
                            <w:color w:val="FFFFFF"/>
                            <w:spacing w:val="-17"/>
                            <w:sz w:val="56"/>
                          </w:rPr>
                          <w:t xml:space="preserve">Сетевое программирование </w:t>
                        </w:r>
                      </w:p>
                    </w:txbxContent>
                  </v:textbox>
                </v:shape>
                <w10:anchorlock/>
              </v:group>
            </w:pict>
          </mc:Fallback>
        </mc:AlternateContent>
      </w:r>
    </w:p>
    <w:p w14:paraId="71F092A3" w14:textId="77777777" w:rsidR="0033608E" w:rsidRDefault="0033608E" w:rsidP="0033608E">
      <w:pPr>
        <w:pStyle w:val="a3"/>
        <w:rPr>
          <w:sz w:val="20"/>
        </w:rPr>
      </w:pPr>
    </w:p>
    <w:p w14:paraId="35366C07" w14:textId="77777777" w:rsidR="0033608E" w:rsidRPr="00F547D8" w:rsidRDefault="0033608E" w:rsidP="0033608E">
      <w:pPr>
        <w:pStyle w:val="2"/>
        <w:spacing w:before="215"/>
        <w:rPr>
          <w:lang w:val="ru-RU"/>
        </w:rPr>
      </w:pPr>
      <w:bookmarkStart w:id="293" w:name="Hardware"/>
      <w:bookmarkStart w:id="294" w:name="_bookmark58"/>
      <w:bookmarkStart w:id="295" w:name="_bookmark59"/>
      <w:bookmarkEnd w:id="293"/>
      <w:bookmarkEnd w:id="294"/>
      <w:bookmarkEnd w:id="295"/>
      <w:r w:rsidRPr="00F547D8">
        <w:rPr>
          <w:color w:val="221F1F"/>
          <w:lang w:val="ru-RU"/>
        </w:rPr>
        <w:t>Оборудование</w:t>
      </w:r>
    </w:p>
    <w:p w14:paraId="03DB2948" w14:textId="77777777" w:rsidR="0033608E" w:rsidRPr="00F547D8" w:rsidRDefault="0033608E" w:rsidP="0033608E">
      <w:pPr>
        <w:pStyle w:val="a3"/>
        <w:spacing w:before="3"/>
        <w:rPr>
          <w:rFonts w:ascii="Arial"/>
          <w:b/>
          <w:sz w:val="30"/>
          <w:lang w:val="ru-RU"/>
        </w:rPr>
      </w:pPr>
    </w:p>
    <w:p w14:paraId="09CB4F61" w14:textId="77777777" w:rsidR="0033608E" w:rsidRPr="00F547D8" w:rsidRDefault="0033608E" w:rsidP="0033608E">
      <w:pPr>
        <w:pStyle w:val="3"/>
        <w:spacing w:before="0"/>
        <w:rPr>
          <w:lang w:val="ru-RU"/>
        </w:rPr>
      </w:pPr>
      <w:bookmarkStart w:id="296" w:name="Wiring"/>
      <w:bookmarkEnd w:id="296"/>
      <w:r w:rsidRPr="00F547D8">
        <w:rPr>
          <w:color w:val="221F1F"/>
          <w:lang w:val="ru-RU"/>
        </w:rPr>
        <w:t>Проводка (</w:t>
      </w:r>
      <w:r>
        <w:rPr>
          <w:color w:val="221F1F"/>
        </w:rPr>
        <w:t>Wiring</w:t>
      </w:r>
      <w:r w:rsidRPr="00F547D8">
        <w:rPr>
          <w:color w:val="221F1F"/>
          <w:lang w:val="ru-RU"/>
        </w:rPr>
        <w:t>)</w:t>
      </w:r>
    </w:p>
    <w:p w14:paraId="57B0F3C2" w14:textId="77777777" w:rsidR="0033608E" w:rsidRPr="00530AED" w:rsidRDefault="0033608E" w:rsidP="0033608E">
      <w:pPr>
        <w:pStyle w:val="a3"/>
        <w:spacing w:before="248"/>
        <w:ind w:left="306" w:right="360"/>
        <w:jc w:val="both"/>
        <w:rPr>
          <w:lang w:val="ru-RU"/>
        </w:rPr>
      </w:pPr>
      <w:r w:rsidRPr="00530AED">
        <w:rPr>
          <w:color w:val="221F1F"/>
          <w:lang w:val="ru-RU"/>
        </w:rPr>
        <w:t xml:space="preserve">Протокол </w:t>
      </w:r>
      <w:r w:rsidRPr="00BD1D2E">
        <w:rPr>
          <w:color w:val="221F1F"/>
        </w:rPr>
        <w:t>RS</w:t>
      </w:r>
      <w:r w:rsidRPr="00530AED">
        <w:rPr>
          <w:color w:val="221F1F"/>
          <w:lang w:val="ru-RU"/>
        </w:rPr>
        <w:t xml:space="preserve">-485, используемый в реализациях систем </w:t>
      </w:r>
      <w:r w:rsidRPr="00BD1D2E">
        <w:rPr>
          <w:color w:val="221F1F"/>
        </w:rPr>
        <w:t>CBAS</w:t>
      </w:r>
      <w:r w:rsidRPr="00530AED">
        <w:rPr>
          <w:color w:val="221F1F"/>
          <w:lang w:val="ru-RU"/>
        </w:rPr>
        <w:t xml:space="preserve"> </w:t>
      </w:r>
      <w:r w:rsidRPr="00BD1D2E">
        <w:rPr>
          <w:color w:val="221F1F"/>
        </w:rPr>
        <w:t>BASnet</w:t>
      </w:r>
      <w:r w:rsidRPr="00530AED">
        <w:rPr>
          <w:color w:val="221F1F"/>
          <w:lang w:val="ru-RU"/>
        </w:rPr>
        <w:t xml:space="preserve"> и </w:t>
      </w:r>
      <w:r w:rsidRPr="00BD1D2E">
        <w:rPr>
          <w:color w:val="221F1F"/>
        </w:rPr>
        <w:t>OPTO</w:t>
      </w:r>
      <w:r w:rsidRPr="00530AED">
        <w:rPr>
          <w:color w:val="221F1F"/>
          <w:lang w:val="ru-RU"/>
        </w:rPr>
        <w:t>, также использует топологию шины с одним проводом витой пары и передачей токена.</w:t>
      </w:r>
    </w:p>
    <w:p w14:paraId="3A844A2B" w14:textId="77777777" w:rsidR="0033608E" w:rsidRPr="00F547D8" w:rsidRDefault="0033608E" w:rsidP="0033608E">
      <w:pPr>
        <w:pStyle w:val="a3"/>
        <w:spacing w:before="200"/>
        <w:ind w:left="306" w:right="360"/>
        <w:jc w:val="both"/>
        <w:rPr>
          <w:lang w:val="ru-RU"/>
        </w:rPr>
      </w:pPr>
      <w:r w:rsidRPr="00BD1D2E">
        <w:rPr>
          <w:color w:val="221F1F"/>
          <w:lang w:val="ru-RU"/>
        </w:rPr>
        <w:t xml:space="preserve">Сегодняшние средства связи для автоматизации зданий - это витая пара </w:t>
      </w:r>
      <w:r w:rsidRPr="00BD1D2E">
        <w:rPr>
          <w:color w:val="221F1F"/>
        </w:rPr>
        <w:t>Ethernet</w:t>
      </w:r>
      <w:r w:rsidRPr="00BD1D2E">
        <w:rPr>
          <w:color w:val="221F1F"/>
          <w:lang w:val="ru-RU"/>
        </w:rPr>
        <w:t xml:space="preserve">, в которой используется звездообразная топология, при которой каждый компьютер подключается к центральному коммутатору. </w:t>
      </w:r>
      <w:r w:rsidRPr="00F547D8">
        <w:rPr>
          <w:color w:val="221F1F"/>
          <w:lang w:val="ru-RU"/>
        </w:rPr>
        <w:t>Затем по схеме «звезда» или «гирляндой» подключаются дополнительные переключатели.</w:t>
      </w:r>
    </w:p>
    <w:p w14:paraId="001E34A8" w14:textId="77777777" w:rsidR="0033608E" w:rsidRPr="00F547D8" w:rsidRDefault="0033608E" w:rsidP="0033608E">
      <w:pPr>
        <w:pStyle w:val="a3"/>
        <w:spacing w:before="198"/>
        <w:ind w:left="306"/>
        <w:jc w:val="both"/>
        <w:rPr>
          <w:lang w:val="ru-RU"/>
        </w:rPr>
      </w:pPr>
      <w:r w:rsidRPr="00F547D8">
        <w:rPr>
          <w:color w:val="221F1F"/>
          <w:lang w:val="ru-RU"/>
        </w:rPr>
        <w:t>Звездообразные сети также могут быть соединены с помощью шины или магистрали.</w:t>
      </w:r>
    </w:p>
    <w:p w14:paraId="21D6CD20" w14:textId="77777777" w:rsidR="0033608E" w:rsidRPr="00F547D8" w:rsidRDefault="0033608E" w:rsidP="0033608E">
      <w:pPr>
        <w:pStyle w:val="a3"/>
        <w:rPr>
          <w:lang w:val="ru-RU"/>
        </w:rPr>
      </w:pPr>
    </w:p>
    <w:p w14:paraId="48881207" w14:textId="77777777" w:rsidR="0033608E" w:rsidRPr="00F547D8" w:rsidRDefault="0033608E" w:rsidP="0033608E">
      <w:pPr>
        <w:pStyle w:val="a3"/>
        <w:rPr>
          <w:lang w:val="ru-RU"/>
        </w:rPr>
      </w:pPr>
    </w:p>
    <w:p w14:paraId="272870C2" w14:textId="77777777" w:rsidR="0033608E" w:rsidRPr="00482E06" w:rsidRDefault="0033608E" w:rsidP="0033608E">
      <w:pPr>
        <w:pStyle w:val="3"/>
        <w:spacing w:before="0"/>
        <w:ind w:left="306"/>
        <w:rPr>
          <w:lang w:val="ru-RU"/>
        </w:rPr>
      </w:pPr>
      <w:bookmarkStart w:id="297" w:name="Backbone_Architecture"/>
      <w:bookmarkEnd w:id="297"/>
      <w:r w:rsidRPr="00482E06">
        <w:rPr>
          <w:lang w:val="ru-RU"/>
        </w:rPr>
        <w:t>Магистральная архитектура</w:t>
      </w:r>
    </w:p>
    <w:p w14:paraId="557A90A0" w14:textId="51782307" w:rsidR="0033608E" w:rsidRPr="00482E06" w:rsidRDefault="0033608E" w:rsidP="0033608E">
      <w:pPr>
        <w:pStyle w:val="a3"/>
        <w:spacing w:before="3"/>
        <w:rPr>
          <w:rFonts w:ascii="Arial"/>
          <w:b/>
          <w:sz w:val="19"/>
          <w:lang w:val="ru-RU"/>
        </w:rPr>
      </w:pPr>
      <w:r>
        <w:rPr>
          <w:noProof/>
        </w:rPr>
        <mc:AlternateContent>
          <mc:Choice Requires="wpg">
            <w:drawing>
              <wp:anchor distT="0" distB="0" distL="0" distR="0" simplePos="0" relativeHeight="251880448" behindDoc="1" locked="0" layoutInCell="1" allowOverlap="1" wp14:anchorId="3885DD75" wp14:editId="1E5C2EB2">
                <wp:simplePos x="0" y="0"/>
                <wp:positionH relativeFrom="page">
                  <wp:posOffset>461645</wp:posOffset>
                </wp:positionH>
                <wp:positionV relativeFrom="paragraph">
                  <wp:posOffset>156210</wp:posOffset>
                </wp:positionV>
                <wp:extent cx="5865495" cy="4594225"/>
                <wp:effectExtent l="4445" t="0" r="0" b="2540"/>
                <wp:wrapTopAndBottom/>
                <wp:docPr id="1154241858" name="Группа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5495" cy="4594225"/>
                          <a:chOff x="727" y="246"/>
                          <a:chExt cx="9237" cy="7235"/>
                        </a:xfrm>
                      </wpg:grpSpPr>
                      <pic:pic xmlns:pic="http://schemas.openxmlformats.org/drawingml/2006/picture">
                        <pic:nvPicPr>
                          <pic:cNvPr id="1818784545" name="docshape60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727" y="246"/>
                            <a:ext cx="9237" cy="7235"/>
                          </a:xfrm>
                          <a:prstGeom prst="rect">
                            <a:avLst/>
                          </a:prstGeom>
                          <a:noFill/>
                          <a:extLst>
                            <a:ext uri="{909E8E84-426E-40DD-AFC4-6F175D3DCCD1}">
                              <a14:hiddenFill xmlns:a14="http://schemas.microsoft.com/office/drawing/2010/main">
                                <a:solidFill>
                                  <a:srgbClr val="FFFFFF"/>
                                </a:solidFill>
                              </a14:hiddenFill>
                            </a:ext>
                          </a:extLst>
                        </pic:spPr>
                      </pic:pic>
                      <wps:wsp>
                        <wps:cNvPr id="1668223308" name="docshape608"/>
                        <wps:cNvSpPr txBox="1">
                          <a:spLocks noChangeArrowheads="1"/>
                        </wps:cNvSpPr>
                        <wps:spPr bwMode="auto">
                          <a:xfrm>
                            <a:off x="3943" y="6046"/>
                            <a:ext cx="365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8D071" w14:textId="77777777" w:rsidR="0033608E" w:rsidRDefault="0033608E" w:rsidP="0033608E">
                              <w:pPr>
                                <w:spacing w:before="9" w:line="414" w:lineRule="exact"/>
                                <w:rPr>
                                  <w:rFonts w:ascii="Trebuchet MS"/>
                                  <w:sz w:val="36"/>
                                </w:rPr>
                              </w:pPr>
                              <w:r>
                                <w:rPr>
                                  <w:rFonts w:ascii="Trebuchet MS"/>
                                  <w:color w:val="221F1F"/>
                                  <w:spacing w:val="-1"/>
                                  <w:sz w:val="36"/>
                                </w:rPr>
                                <w:t>Backbone</w:t>
                              </w:r>
                              <w:r>
                                <w:rPr>
                                  <w:rFonts w:ascii="Trebuchet MS"/>
                                  <w:color w:val="221F1F"/>
                                  <w:spacing w:val="-26"/>
                                  <w:sz w:val="36"/>
                                </w:rPr>
                                <w:t xml:space="preserve"> </w:t>
                              </w:r>
                              <w:r>
                                <w:rPr>
                                  <w:rFonts w:ascii="Trebuchet MS"/>
                                  <w:color w:val="221F1F"/>
                                  <w:spacing w:val="-1"/>
                                  <w:sz w:val="36"/>
                                </w:rPr>
                                <w:t>Architecture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5DD75" id="Группа 25" o:spid="_x0000_s1141" style="position:absolute;margin-left:36.35pt;margin-top:12.3pt;width:461.85pt;height:361.75pt;z-index:-251436032;mso-wrap-distance-left:0;mso-wrap-distance-right:0;mso-position-horizontal-relative:page;mso-position-vertical-relative:text" coordorigin="727,246" coordsize="9237,7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07" o:spid="_x0000_s1142" type="#_x0000_t75" style="position:absolute;left:727;top:246;width:9237;height: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">
                  <v:imagedata r:id="rId334" o:title=""/>
                </v:shape>
                <v:shape id="docshape608" o:spid="_x0000_s1143" type="#_x0000_t202" style="position:absolute;left:3943;top:6046;width:365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" filled="f" stroked="f">
                  <v:textbox inset="0,0,0,0">
                    <w:txbxContent>
                      <w:p w14:paraId="4128D071" w14:textId="77777777" w:rsidR="0033608E" w:rsidRDefault="0033608E" w:rsidP="0033608E">
                        <w:pPr>
                          <w:spacing w:before="9" w:line="414" w:lineRule="exact"/>
                          <w:rPr>
                            <w:rFonts w:ascii="Trebuchet MS"/>
                            <w:sz w:val="36"/>
                          </w:rPr>
                        </w:pPr>
                        <w:r>
                          <w:rPr>
                            <w:rFonts w:ascii="Trebuchet MS"/>
                            <w:color w:val="221F1F"/>
                            <w:spacing w:val="-1"/>
                            <w:sz w:val="36"/>
                          </w:rPr>
                          <w:t>Backbone</w:t>
                        </w:r>
                        <w:r>
                          <w:rPr>
                            <w:rFonts w:ascii="Trebuchet MS"/>
                            <w:color w:val="221F1F"/>
                            <w:spacing w:val="-26"/>
                            <w:sz w:val="36"/>
                          </w:rPr>
                          <w:t xml:space="preserve"> </w:t>
                        </w:r>
                        <w:r>
                          <w:rPr>
                            <w:rFonts w:ascii="Trebuchet MS"/>
                            <w:color w:val="221F1F"/>
                            <w:spacing w:val="-1"/>
                            <w:sz w:val="36"/>
                          </w:rPr>
                          <w:t>Architecture</w:t>
                        </w:r>
                      </w:p>
                    </w:txbxContent>
                  </v:textbox>
                </v:shape>
                <w10:wrap type="topAndBottom" anchorx="page"/>
              </v:group>
            </w:pict>
          </mc:Fallback>
        </mc:AlternateContent>
      </w:r>
    </w:p>
    <w:p w14:paraId="5A0B3545" w14:textId="77777777" w:rsidR="0033608E" w:rsidRPr="001D20C6" w:rsidRDefault="0033608E" w:rsidP="0033608E">
      <w:pPr>
        <w:pStyle w:val="a3"/>
        <w:spacing w:before="244"/>
        <w:ind w:left="306"/>
        <w:jc w:val="both"/>
        <w:rPr>
          <w:color w:val="221F1F"/>
          <w:spacing w:val="-1"/>
          <w:lang w:val="ru-RU"/>
        </w:rPr>
      </w:pPr>
      <w:r w:rsidRPr="00482E06">
        <w:rPr>
          <w:color w:val="221F1F"/>
          <w:spacing w:val="-1"/>
          <w:lang w:val="ru-RU"/>
        </w:rPr>
        <w:t>10</w:t>
      </w:r>
      <w:r w:rsidRPr="00482E06">
        <w:rPr>
          <w:color w:val="221F1F"/>
          <w:spacing w:val="-1"/>
        </w:rPr>
        <w:t>Base</w:t>
      </w:r>
      <w:r w:rsidRPr="00482E06">
        <w:rPr>
          <w:color w:val="221F1F"/>
          <w:spacing w:val="-1"/>
          <w:lang w:val="ru-RU"/>
        </w:rPr>
        <w:t>-</w:t>
      </w:r>
      <w:r w:rsidRPr="00482E06">
        <w:rPr>
          <w:color w:val="221F1F"/>
          <w:spacing w:val="-1"/>
        </w:rPr>
        <w:t>T</w:t>
      </w:r>
      <w:r>
        <w:rPr>
          <w:color w:val="221F1F"/>
          <w:spacing w:val="-1"/>
          <w:lang w:val="ru-RU"/>
        </w:rPr>
        <w:t xml:space="preserve"> (10 Мбит/</w:t>
      </w:r>
      <w:r w:rsidRPr="00482E06">
        <w:rPr>
          <w:color w:val="221F1F"/>
          <w:spacing w:val="-1"/>
          <w:lang w:val="ru-RU"/>
        </w:rPr>
        <w:t>с, основная полоса, витая пара) и 100</w:t>
      </w:r>
      <w:r w:rsidRPr="00482E06">
        <w:rPr>
          <w:color w:val="221F1F"/>
          <w:spacing w:val="-1"/>
        </w:rPr>
        <w:t>Base</w:t>
      </w:r>
      <w:r w:rsidRPr="00482E06">
        <w:rPr>
          <w:color w:val="221F1F"/>
          <w:spacing w:val="-1"/>
          <w:lang w:val="ru-RU"/>
        </w:rPr>
        <w:t>-</w:t>
      </w:r>
      <w:r w:rsidRPr="00482E06">
        <w:rPr>
          <w:color w:val="221F1F"/>
          <w:spacing w:val="-1"/>
        </w:rPr>
        <w:t>TX</w:t>
      </w:r>
      <w:r>
        <w:rPr>
          <w:color w:val="221F1F"/>
          <w:spacing w:val="-1"/>
          <w:lang w:val="ru-RU"/>
        </w:rPr>
        <w:t xml:space="preserve"> (100 Мбит/</w:t>
      </w:r>
      <w:r w:rsidRPr="00482E06">
        <w:rPr>
          <w:color w:val="221F1F"/>
          <w:spacing w:val="-1"/>
          <w:lang w:val="ru-RU"/>
        </w:rPr>
        <w:t xml:space="preserve">с, </w:t>
      </w:r>
      <w:r w:rsidRPr="00482E06">
        <w:rPr>
          <w:color w:val="221F1F"/>
          <w:spacing w:val="-1"/>
        </w:rPr>
        <w:t>Fast</w:t>
      </w:r>
      <w:r w:rsidRPr="00482E06">
        <w:rPr>
          <w:color w:val="221F1F"/>
          <w:spacing w:val="-1"/>
          <w:lang w:val="ru-RU"/>
        </w:rPr>
        <w:t xml:space="preserve"> </w:t>
      </w:r>
      <w:r w:rsidRPr="00482E06">
        <w:rPr>
          <w:color w:val="221F1F"/>
          <w:spacing w:val="-1"/>
        </w:rPr>
        <w:t>Ethernet</w:t>
      </w:r>
      <w:r w:rsidRPr="00482E06">
        <w:rPr>
          <w:color w:val="221F1F"/>
          <w:spacing w:val="-1"/>
          <w:lang w:val="ru-RU"/>
        </w:rPr>
        <w:t>) - это стандарты проводки, в которых используется неэкранированная витая пара (</w:t>
      </w:r>
      <w:r w:rsidRPr="00482E06">
        <w:rPr>
          <w:color w:val="221F1F"/>
          <w:spacing w:val="-1"/>
        </w:rPr>
        <w:t>UTP</w:t>
      </w:r>
      <w:r w:rsidRPr="00482E06">
        <w:rPr>
          <w:color w:val="221F1F"/>
          <w:spacing w:val="-1"/>
          <w:lang w:val="ru-RU"/>
        </w:rPr>
        <w:t xml:space="preserve">), обычно с покрытием, рассчитанным на </w:t>
      </w:r>
      <w:r>
        <w:rPr>
          <w:color w:val="221F1F"/>
          <w:spacing w:val="-1"/>
          <w:lang w:val="ru-RU"/>
        </w:rPr>
        <w:t>герметичность. Герметичный (</w:t>
      </w:r>
      <w:r>
        <w:rPr>
          <w:color w:val="221F1F"/>
        </w:rPr>
        <w:t>Plenum</w:t>
      </w:r>
      <w:r>
        <w:rPr>
          <w:color w:val="221F1F"/>
          <w:spacing w:val="-1"/>
          <w:lang w:val="ru-RU"/>
        </w:rPr>
        <w:t>)</w:t>
      </w:r>
      <w:r w:rsidRPr="00482E06">
        <w:rPr>
          <w:color w:val="221F1F"/>
          <w:spacing w:val="-1"/>
          <w:lang w:val="ru-RU"/>
        </w:rPr>
        <w:t xml:space="preserve"> означает, что он предназначен для использования в стенах и </w:t>
      </w:r>
      <w:r w:rsidRPr="00482E06">
        <w:rPr>
          <w:color w:val="221F1F"/>
          <w:spacing w:val="-1"/>
          <w:lang w:val="ru-RU"/>
        </w:rPr>
        <w:lastRenderedPageBreak/>
        <w:t xml:space="preserve">подвесных потолках. Существует несколько стандартов </w:t>
      </w:r>
      <w:r w:rsidRPr="00482E06">
        <w:rPr>
          <w:color w:val="221F1F"/>
          <w:spacing w:val="-1"/>
        </w:rPr>
        <w:t>UTP</w:t>
      </w:r>
      <w:r w:rsidRPr="00482E06">
        <w:rPr>
          <w:color w:val="221F1F"/>
          <w:spacing w:val="-1"/>
          <w:lang w:val="ru-RU"/>
        </w:rPr>
        <w:t xml:space="preserve">, но вам необходимо знать </w:t>
      </w:r>
      <w:r>
        <w:rPr>
          <w:color w:val="221F1F"/>
          <w:spacing w:val="-1"/>
          <w:lang w:val="ru-RU"/>
        </w:rPr>
        <w:t xml:space="preserve">один - </w:t>
      </w:r>
      <w:r w:rsidRPr="00482E06">
        <w:rPr>
          <w:color w:val="221F1F"/>
          <w:spacing w:val="-1"/>
        </w:rPr>
        <w:t>CAT</w:t>
      </w:r>
      <w:r w:rsidRPr="00482E06">
        <w:rPr>
          <w:color w:val="221F1F"/>
          <w:spacing w:val="-1"/>
          <w:lang w:val="ru-RU"/>
        </w:rPr>
        <w:t>5, который подд</w:t>
      </w:r>
      <w:r>
        <w:rPr>
          <w:color w:val="221F1F"/>
          <w:spacing w:val="-1"/>
          <w:lang w:val="ru-RU"/>
        </w:rPr>
        <w:t>ерживает скорость до 100 Мбит/</w:t>
      </w:r>
      <w:r w:rsidRPr="00482E06">
        <w:rPr>
          <w:color w:val="221F1F"/>
          <w:spacing w:val="-1"/>
          <w:lang w:val="ru-RU"/>
        </w:rPr>
        <w:t xml:space="preserve">с (мегабит в секунду). Стандарт </w:t>
      </w:r>
      <w:r w:rsidRPr="00482E06">
        <w:rPr>
          <w:color w:val="221F1F"/>
          <w:spacing w:val="-1"/>
        </w:rPr>
        <w:t>CAT</w:t>
      </w:r>
      <w:r w:rsidRPr="00482E06">
        <w:rPr>
          <w:color w:val="221F1F"/>
          <w:spacing w:val="-1"/>
          <w:lang w:val="ru-RU"/>
        </w:rPr>
        <w:t xml:space="preserve">5 определяет размер провода, количество витков на фут и имеет ограничение на расстояние 100 метров или 328 футов на сегмент. На концах используются разъемы </w:t>
      </w:r>
      <w:r w:rsidRPr="00482E06">
        <w:rPr>
          <w:color w:val="221F1F"/>
          <w:spacing w:val="-1"/>
        </w:rPr>
        <w:t>RJ</w:t>
      </w:r>
      <w:r w:rsidRPr="00482E06">
        <w:rPr>
          <w:color w:val="221F1F"/>
          <w:spacing w:val="-1"/>
          <w:lang w:val="ru-RU"/>
        </w:rPr>
        <w:t xml:space="preserve">-45. Для получения дополнительной информации о подключении см. </w:t>
      </w:r>
      <w:r>
        <w:rPr>
          <w:color w:val="221F1F"/>
          <w:spacing w:val="-1"/>
          <w:lang w:val="ru-RU"/>
        </w:rPr>
        <w:t>р</w:t>
      </w:r>
      <w:r w:rsidRPr="001D20C6">
        <w:rPr>
          <w:color w:val="221F1F"/>
          <w:spacing w:val="-1"/>
          <w:lang w:val="ru-RU"/>
        </w:rPr>
        <w:t xml:space="preserve">аздел 4: </w:t>
      </w:r>
      <w:r>
        <w:rPr>
          <w:color w:val="221F1F"/>
          <w:spacing w:val="-1"/>
          <w:lang w:val="ru-RU"/>
        </w:rPr>
        <w:t>«</w:t>
      </w:r>
      <w:r w:rsidRPr="001D20C6">
        <w:rPr>
          <w:color w:val="221F1F"/>
          <w:spacing w:val="-1"/>
          <w:lang w:val="ru-RU"/>
        </w:rPr>
        <w:t>Примеры схем подключения</w:t>
      </w:r>
      <w:r>
        <w:rPr>
          <w:color w:val="221F1F"/>
          <w:spacing w:val="-1"/>
          <w:lang w:val="ru-RU"/>
        </w:rPr>
        <w:t>»</w:t>
      </w:r>
      <w:r w:rsidRPr="001D20C6">
        <w:rPr>
          <w:color w:val="221F1F"/>
          <w:spacing w:val="-1"/>
          <w:lang w:val="ru-RU"/>
        </w:rPr>
        <w:t xml:space="preserve">. </w:t>
      </w:r>
    </w:p>
    <w:p w14:paraId="7B078E86" w14:textId="77777777" w:rsidR="0033608E" w:rsidRPr="001D20C6" w:rsidRDefault="0033608E" w:rsidP="0033608E">
      <w:pPr>
        <w:pStyle w:val="a3"/>
        <w:rPr>
          <w:lang w:val="ru-RU"/>
        </w:rPr>
      </w:pPr>
    </w:p>
    <w:p w14:paraId="6BF3B18C" w14:textId="77777777" w:rsidR="0033608E" w:rsidRPr="001D20C6" w:rsidRDefault="0033608E" w:rsidP="0033608E">
      <w:pPr>
        <w:pStyle w:val="a3"/>
        <w:rPr>
          <w:lang w:val="ru-RU"/>
        </w:rPr>
      </w:pPr>
    </w:p>
    <w:p w14:paraId="7EEF4643" w14:textId="77777777" w:rsidR="0033608E" w:rsidRPr="005C1CB3" w:rsidRDefault="0033608E" w:rsidP="0033608E">
      <w:pPr>
        <w:pStyle w:val="3"/>
        <w:spacing w:before="153"/>
        <w:jc w:val="both"/>
        <w:rPr>
          <w:lang w:val="ru-RU"/>
        </w:rPr>
      </w:pPr>
      <w:bookmarkStart w:id="298" w:name="Making_a_Cable"/>
      <w:bookmarkEnd w:id="298"/>
      <w:r w:rsidRPr="005C1CB3">
        <w:rPr>
          <w:color w:val="221F1F"/>
          <w:lang w:val="ru-RU"/>
        </w:rPr>
        <w:t>Изготовление кабеля</w:t>
      </w:r>
    </w:p>
    <w:p w14:paraId="3C6762AA" w14:textId="77777777" w:rsidR="0033608E" w:rsidRPr="00F547D8" w:rsidRDefault="0033608E" w:rsidP="0033608E">
      <w:pPr>
        <w:pStyle w:val="a3"/>
        <w:spacing w:before="248"/>
        <w:ind w:left="306" w:right="357"/>
        <w:jc w:val="both"/>
        <w:rPr>
          <w:color w:val="221F1F"/>
          <w:lang w:val="ru-RU"/>
        </w:rPr>
      </w:pPr>
      <w:r w:rsidRPr="005C1CB3">
        <w:rPr>
          <w:color w:val="221F1F"/>
          <w:lang w:val="ru-RU"/>
        </w:rPr>
        <w:t xml:space="preserve">На самом деле витая пара состоит из 4 пар проводов, но используются только две пары. В стандартах эти пары обозначены как Зеленая пара </w:t>
      </w:r>
      <w:r>
        <w:rPr>
          <w:color w:val="221F1F"/>
          <w:lang w:val="ru-RU"/>
        </w:rPr>
        <w:t>(</w:t>
      </w:r>
      <w:r>
        <w:rPr>
          <w:color w:val="221F1F"/>
        </w:rPr>
        <w:t>Green</w:t>
      </w:r>
      <w:r w:rsidRPr="005C1CB3">
        <w:rPr>
          <w:color w:val="221F1F"/>
          <w:lang w:val="ru-RU"/>
        </w:rPr>
        <w:t xml:space="preserve"> </w:t>
      </w:r>
      <w:r>
        <w:rPr>
          <w:color w:val="221F1F"/>
        </w:rPr>
        <w:t>pair</w:t>
      </w:r>
      <w:r>
        <w:rPr>
          <w:color w:val="221F1F"/>
          <w:lang w:val="ru-RU"/>
        </w:rPr>
        <w:t>)</w:t>
      </w:r>
      <w:r w:rsidRPr="005C1CB3">
        <w:rPr>
          <w:color w:val="221F1F"/>
          <w:lang w:val="ru-RU"/>
        </w:rPr>
        <w:t xml:space="preserve"> и Оранжевая пара </w:t>
      </w:r>
      <w:r>
        <w:rPr>
          <w:color w:val="221F1F"/>
          <w:lang w:val="ru-RU"/>
        </w:rPr>
        <w:t>(</w:t>
      </w:r>
      <w:r>
        <w:rPr>
          <w:color w:val="221F1F"/>
        </w:rPr>
        <w:t>Orange</w:t>
      </w:r>
      <w:r w:rsidRPr="005C1CB3">
        <w:rPr>
          <w:color w:val="221F1F"/>
          <w:lang w:val="ru-RU"/>
        </w:rPr>
        <w:t xml:space="preserve"> </w:t>
      </w:r>
      <w:r>
        <w:rPr>
          <w:color w:val="221F1F"/>
        </w:rPr>
        <w:t>pair</w:t>
      </w:r>
      <w:r>
        <w:rPr>
          <w:color w:val="221F1F"/>
          <w:lang w:val="ru-RU"/>
        </w:rPr>
        <w:t>)</w:t>
      </w:r>
      <w:r w:rsidRPr="005C1CB3">
        <w:rPr>
          <w:color w:val="221F1F"/>
          <w:lang w:val="ru-RU"/>
        </w:rPr>
        <w:t xml:space="preserve">. Синяя </w:t>
      </w:r>
      <w:r>
        <w:rPr>
          <w:color w:val="221F1F"/>
          <w:lang w:val="ru-RU"/>
        </w:rPr>
        <w:t>(</w:t>
      </w:r>
      <w:r>
        <w:rPr>
          <w:color w:val="221F1F"/>
        </w:rPr>
        <w:t>Blue</w:t>
      </w:r>
      <w:r>
        <w:rPr>
          <w:color w:val="221F1F"/>
          <w:lang w:val="ru-RU"/>
        </w:rPr>
        <w:t>)</w:t>
      </w:r>
      <w:r w:rsidRPr="005C1CB3">
        <w:rPr>
          <w:color w:val="221F1F"/>
          <w:lang w:val="ru-RU"/>
        </w:rPr>
        <w:t xml:space="preserve"> и коричневая </w:t>
      </w:r>
      <w:r>
        <w:rPr>
          <w:color w:val="221F1F"/>
          <w:lang w:val="ru-RU"/>
        </w:rPr>
        <w:t>(</w:t>
      </w:r>
      <w:r>
        <w:rPr>
          <w:color w:val="221F1F"/>
        </w:rPr>
        <w:t>Brown</w:t>
      </w:r>
      <w:r>
        <w:rPr>
          <w:color w:val="221F1F"/>
          <w:lang w:val="ru-RU"/>
        </w:rPr>
        <w:t>)</w:t>
      </w:r>
      <w:r w:rsidRPr="005C1CB3">
        <w:rPr>
          <w:color w:val="221F1F"/>
          <w:lang w:val="ru-RU"/>
        </w:rPr>
        <w:t xml:space="preserve"> пары не используются, но по-прежнему вставлены в разъем </w:t>
      </w:r>
      <w:r w:rsidRPr="005C1CB3">
        <w:rPr>
          <w:color w:val="221F1F"/>
        </w:rPr>
        <w:t>RJ</w:t>
      </w:r>
      <w:r w:rsidRPr="005C1CB3">
        <w:rPr>
          <w:color w:val="221F1F"/>
          <w:lang w:val="ru-RU"/>
        </w:rPr>
        <w:t>-45. Существует 2 стандарта порядка, в котором провода входят в разъем. 568</w:t>
      </w:r>
      <w:r w:rsidRPr="005C1CB3">
        <w:rPr>
          <w:color w:val="221F1F"/>
        </w:rPr>
        <w:t>A</w:t>
      </w:r>
      <w:r w:rsidRPr="005C1CB3">
        <w:rPr>
          <w:color w:val="221F1F"/>
          <w:lang w:val="ru-RU"/>
        </w:rPr>
        <w:t xml:space="preserve"> и 568</w:t>
      </w:r>
      <w:r w:rsidRPr="005C1CB3">
        <w:rPr>
          <w:color w:val="221F1F"/>
        </w:rPr>
        <w:t>B</w:t>
      </w:r>
      <w:r w:rsidRPr="005C1CB3">
        <w:rPr>
          <w:color w:val="221F1F"/>
          <w:lang w:val="ru-RU"/>
        </w:rPr>
        <w:t xml:space="preserve"> на самом деле противоположны друг другу. </w:t>
      </w:r>
      <w:r w:rsidRPr="00F547D8">
        <w:rPr>
          <w:color w:val="221F1F"/>
          <w:lang w:val="ru-RU"/>
        </w:rPr>
        <w:t>Вот как они выглядят:</w:t>
      </w:r>
    </w:p>
    <w:p w14:paraId="6540E401" w14:textId="77777777" w:rsidR="0033608E" w:rsidRPr="00F547D8" w:rsidRDefault="0033608E" w:rsidP="0033608E">
      <w:pPr>
        <w:pStyle w:val="a3"/>
        <w:spacing w:before="4"/>
        <w:rPr>
          <w:sz w:val="14"/>
          <w:lang w:val="ru-RU"/>
        </w:rPr>
      </w:pPr>
      <w:r>
        <w:rPr>
          <w:noProof/>
          <w:lang w:val="ru-RU" w:eastAsia="ru-RU"/>
        </w:rPr>
        <w:drawing>
          <wp:anchor distT="0" distB="0" distL="0" distR="0" simplePos="0" relativeHeight="251729920" behindDoc="0" locked="0" layoutInCell="1" allowOverlap="1" wp14:anchorId="71BBF7AD" wp14:editId="5319A2E1">
            <wp:simplePos x="0" y="0"/>
            <wp:positionH relativeFrom="page">
              <wp:posOffset>496100</wp:posOffset>
            </wp:positionH>
            <wp:positionV relativeFrom="paragraph">
              <wp:posOffset>126544</wp:posOffset>
            </wp:positionV>
            <wp:extent cx="5101869" cy="5431536"/>
            <wp:effectExtent l="0" t="0" r="0" b="0"/>
            <wp:wrapTopAndBottom/>
            <wp:docPr id="35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74.jpeg"/>
                    <pic:cNvPicPr/>
                  </pic:nvPicPr>
                  <pic:blipFill>
                    <a:blip r:embed="rId335" cstate="print"/>
                    <a:stretch>
                      <a:fillRect/>
                    </a:stretch>
                  </pic:blipFill>
                  <pic:spPr>
                    <a:xfrm>
                      <a:off x="0" y="0"/>
                      <a:ext cx="5101869" cy="5431536"/>
                    </a:xfrm>
                    <a:prstGeom prst="rect">
                      <a:avLst/>
                    </a:prstGeom>
                  </pic:spPr>
                </pic:pic>
              </a:graphicData>
            </a:graphic>
          </wp:anchor>
        </w:drawing>
      </w:r>
    </w:p>
    <w:p w14:paraId="0577E8D0" w14:textId="77777777" w:rsidR="0033608E" w:rsidRPr="00F547D8" w:rsidRDefault="0033608E" w:rsidP="0033608E">
      <w:pPr>
        <w:rPr>
          <w:sz w:val="14"/>
          <w:lang w:val="ru-RU"/>
        </w:rPr>
        <w:sectPr w:rsidR="0033608E" w:rsidRPr="00F547D8" w:rsidSect="00010A9E">
          <w:footerReference w:type="default" r:id="rId336"/>
          <w:pgSz w:w="12240" w:h="15840"/>
          <w:pgMar w:top="560" w:right="360" w:bottom="1000" w:left="420" w:header="0" w:footer="802" w:gutter="0"/>
          <w:cols w:space="720"/>
        </w:sectPr>
      </w:pPr>
    </w:p>
    <w:p w14:paraId="642B1CFF" w14:textId="77777777" w:rsidR="0033608E" w:rsidRPr="00F05AB2" w:rsidRDefault="0033608E" w:rsidP="0033608E">
      <w:pPr>
        <w:pStyle w:val="a3"/>
        <w:ind w:left="306" w:right="357"/>
        <w:jc w:val="both"/>
        <w:rPr>
          <w:lang w:val="ru-RU"/>
        </w:rPr>
      </w:pPr>
      <w:r w:rsidRPr="0087530A">
        <w:rPr>
          <w:color w:val="221F1F"/>
          <w:lang w:val="ru-RU"/>
        </w:rPr>
        <w:lastRenderedPageBreak/>
        <w:t xml:space="preserve">Прямой </w:t>
      </w:r>
      <w:r>
        <w:rPr>
          <w:color w:val="221F1F"/>
          <w:lang w:val="ru-RU"/>
        </w:rPr>
        <w:t xml:space="preserve">сквозной </w:t>
      </w:r>
      <w:r w:rsidRPr="0087530A">
        <w:rPr>
          <w:color w:val="221F1F"/>
          <w:lang w:val="ru-RU"/>
        </w:rPr>
        <w:t xml:space="preserve">кабель </w:t>
      </w:r>
      <w:r>
        <w:rPr>
          <w:color w:val="221F1F"/>
          <w:lang w:val="ru-RU"/>
        </w:rPr>
        <w:t>(</w:t>
      </w:r>
      <w:r>
        <w:rPr>
          <w:color w:val="221F1F"/>
        </w:rPr>
        <w:t>Straight</w:t>
      </w:r>
      <w:r w:rsidRPr="00F242FF">
        <w:rPr>
          <w:color w:val="221F1F"/>
          <w:lang w:val="ru-RU"/>
        </w:rPr>
        <w:t xml:space="preserve"> </w:t>
      </w:r>
      <w:r>
        <w:rPr>
          <w:color w:val="221F1F"/>
        </w:rPr>
        <w:t>through</w:t>
      </w:r>
      <w:r w:rsidRPr="00F242FF">
        <w:rPr>
          <w:color w:val="221F1F"/>
          <w:lang w:val="ru-RU"/>
        </w:rPr>
        <w:t xml:space="preserve">) </w:t>
      </w:r>
      <w:r w:rsidRPr="0087530A">
        <w:rPr>
          <w:color w:val="221F1F"/>
          <w:lang w:val="ru-RU"/>
        </w:rPr>
        <w:t xml:space="preserve">имеет оба конца, изготовленные по одному стандарту, и используется для перехода от компьютера к коммутатору или от коммутатора к коммутатору. Перекрестный кабель </w:t>
      </w:r>
      <w:r w:rsidRPr="00F242FF">
        <w:rPr>
          <w:color w:val="221F1F"/>
          <w:lang w:val="ru-RU"/>
        </w:rPr>
        <w:t>(</w:t>
      </w:r>
      <w:r>
        <w:rPr>
          <w:color w:val="221F1F"/>
        </w:rPr>
        <w:t>Crossover</w:t>
      </w:r>
      <w:r w:rsidRPr="00F242FF">
        <w:rPr>
          <w:color w:val="221F1F"/>
          <w:lang w:val="ru-RU"/>
        </w:rPr>
        <w:t>)</w:t>
      </w:r>
      <w:r w:rsidRPr="00F242FF">
        <w:rPr>
          <w:color w:val="221F1F"/>
          <w:spacing w:val="-10"/>
          <w:lang w:val="ru-RU"/>
        </w:rPr>
        <w:t xml:space="preserve"> </w:t>
      </w:r>
      <w:r w:rsidRPr="0087530A">
        <w:rPr>
          <w:color w:val="221F1F"/>
          <w:lang w:val="ru-RU"/>
        </w:rPr>
        <w:t xml:space="preserve">имеет противоположные стандарты на противоположных концах и используется для прямого перехода от компьютера к другому компьютеру или контроллеру без использования </w:t>
      </w:r>
      <w:r>
        <w:rPr>
          <w:color w:val="221F1F"/>
          <w:lang w:val="ru-RU"/>
        </w:rPr>
        <w:t>коммутатора</w:t>
      </w:r>
      <w:r w:rsidRPr="0087530A">
        <w:rPr>
          <w:color w:val="221F1F"/>
          <w:lang w:val="ru-RU"/>
        </w:rPr>
        <w:t xml:space="preserve">. </w:t>
      </w:r>
      <w:r>
        <w:rPr>
          <w:color w:val="221F1F"/>
          <w:lang w:val="ru-RU"/>
        </w:rPr>
        <w:t>К</w:t>
      </w:r>
      <w:r w:rsidRPr="00F242FF">
        <w:rPr>
          <w:color w:val="221F1F"/>
          <w:lang w:val="ru-RU"/>
        </w:rPr>
        <w:t xml:space="preserve">оммутатор </w:t>
      </w:r>
      <w:r w:rsidRPr="0087530A">
        <w:rPr>
          <w:color w:val="221F1F"/>
          <w:lang w:val="ru-RU"/>
        </w:rPr>
        <w:t xml:space="preserve">фактически меняет полярность </w:t>
      </w:r>
      <w:r>
        <w:rPr>
          <w:color w:val="221F1F"/>
          <w:lang w:val="ru-RU"/>
        </w:rPr>
        <w:t>за</w:t>
      </w:r>
      <w:r w:rsidRPr="0087530A">
        <w:rPr>
          <w:color w:val="221F1F"/>
          <w:lang w:val="ru-RU"/>
        </w:rPr>
        <w:t xml:space="preserve"> вас, поэтому вам не нужен перекрестный кабель. Чтобы подключить ноутбук или другой компьютер напрямую к контроллеру </w:t>
      </w:r>
      <w:r w:rsidRPr="0087530A">
        <w:rPr>
          <w:color w:val="221F1F"/>
        </w:rPr>
        <w:t>Computrols</w:t>
      </w:r>
      <w:r w:rsidRPr="0087530A">
        <w:rPr>
          <w:color w:val="221F1F"/>
          <w:lang w:val="ru-RU"/>
        </w:rPr>
        <w:t xml:space="preserve"> без </w:t>
      </w:r>
      <w:r>
        <w:rPr>
          <w:color w:val="221F1F"/>
          <w:lang w:val="ru-RU"/>
        </w:rPr>
        <w:t>коммутатора</w:t>
      </w:r>
      <w:r w:rsidRPr="0087530A">
        <w:rPr>
          <w:color w:val="221F1F"/>
          <w:lang w:val="ru-RU"/>
        </w:rPr>
        <w:t xml:space="preserve">, необходимо использовать перекрестный кабель. Контроллеры </w:t>
      </w:r>
      <w:r w:rsidRPr="0087530A">
        <w:rPr>
          <w:color w:val="221F1F"/>
        </w:rPr>
        <w:t>Computrols</w:t>
      </w:r>
      <w:r w:rsidRPr="0087530A">
        <w:rPr>
          <w:color w:val="221F1F"/>
          <w:lang w:val="ru-RU"/>
        </w:rPr>
        <w:t xml:space="preserve"> </w:t>
      </w:r>
      <w:r w:rsidRPr="0087530A">
        <w:rPr>
          <w:color w:val="221F1F"/>
        </w:rPr>
        <w:t>X</w:t>
      </w:r>
      <w:r w:rsidRPr="0087530A">
        <w:rPr>
          <w:color w:val="221F1F"/>
          <w:lang w:val="ru-RU"/>
        </w:rPr>
        <w:t>-</w:t>
      </w:r>
      <w:r w:rsidRPr="0087530A">
        <w:rPr>
          <w:color w:val="221F1F"/>
        </w:rPr>
        <w:t>Line</w:t>
      </w:r>
      <w:r w:rsidRPr="0087530A">
        <w:rPr>
          <w:color w:val="221F1F"/>
          <w:lang w:val="ru-RU"/>
        </w:rPr>
        <w:t xml:space="preserve"> обмениваются данными в полудуплексном режиме 10 мегабит. </w:t>
      </w:r>
      <w:r w:rsidRPr="00F05AB2">
        <w:rPr>
          <w:color w:val="221F1F"/>
          <w:lang w:val="ru-RU"/>
        </w:rPr>
        <w:t xml:space="preserve">Контроллеры </w:t>
      </w:r>
      <w:r>
        <w:rPr>
          <w:color w:val="221F1F"/>
        </w:rPr>
        <w:t>LX</w:t>
      </w:r>
      <w:r w:rsidRPr="00F05AB2">
        <w:rPr>
          <w:color w:val="221F1F"/>
          <w:lang w:val="ru-RU"/>
        </w:rPr>
        <w:t>-</w:t>
      </w:r>
      <w:r>
        <w:rPr>
          <w:color w:val="221F1F"/>
        </w:rPr>
        <w:t>Line</w:t>
      </w:r>
      <w:r w:rsidRPr="00F05AB2">
        <w:rPr>
          <w:color w:val="221F1F"/>
          <w:lang w:val="ru-RU"/>
        </w:rPr>
        <w:t xml:space="preserve"> 10/100 мегабит.</w:t>
      </w:r>
    </w:p>
    <w:p w14:paraId="65044DA2" w14:textId="77777777" w:rsidR="0033608E" w:rsidRPr="00F05AB2" w:rsidRDefault="0033608E" w:rsidP="0033608E">
      <w:pPr>
        <w:pStyle w:val="a3"/>
        <w:spacing w:before="120"/>
        <w:ind w:left="306" w:right="363"/>
        <w:jc w:val="both"/>
        <w:rPr>
          <w:lang w:val="ru-RU"/>
        </w:rPr>
      </w:pPr>
      <w:r w:rsidRPr="00F05AB2">
        <w:rPr>
          <w:color w:val="221F1F"/>
          <w:lang w:val="ru-RU"/>
        </w:rPr>
        <w:t>На самом деле не имеет значения, какой стандарт используется для прямого кабеля, но мы рекомендуем использовать 568</w:t>
      </w:r>
      <w:r w:rsidRPr="00F05AB2">
        <w:rPr>
          <w:color w:val="221F1F"/>
        </w:rPr>
        <w:t>B</w:t>
      </w:r>
      <w:r w:rsidRPr="00F05AB2">
        <w:rPr>
          <w:color w:val="221F1F"/>
          <w:lang w:val="ru-RU"/>
        </w:rPr>
        <w:t>, чтобы все приобретенные розетки соотве</w:t>
      </w:r>
      <w:r>
        <w:rPr>
          <w:color w:val="221F1F"/>
          <w:lang w:val="ru-RU"/>
        </w:rPr>
        <w:t>тствовали правильному стандарту</w:t>
      </w:r>
      <w:r w:rsidRPr="00F05AB2">
        <w:rPr>
          <w:color w:val="221F1F"/>
          <w:lang w:val="ru-RU"/>
        </w:rPr>
        <w:t>.</w:t>
      </w:r>
    </w:p>
    <w:p w14:paraId="71232860" w14:textId="77777777" w:rsidR="0033608E" w:rsidRPr="006A4908" w:rsidRDefault="0033608E" w:rsidP="0033608E">
      <w:pPr>
        <w:pStyle w:val="a3"/>
        <w:spacing w:before="120"/>
        <w:ind w:left="306" w:right="363"/>
        <w:jc w:val="both"/>
        <w:rPr>
          <w:lang w:val="ru-RU"/>
        </w:rPr>
      </w:pPr>
      <w:r w:rsidRPr="00DD658E">
        <w:rPr>
          <w:color w:val="221F1F"/>
          <w:lang w:val="ru-RU"/>
        </w:rPr>
        <w:t xml:space="preserve">Чтобы определить, какой из проводов является проводом номер 1, держите </w:t>
      </w:r>
      <w:r w:rsidRPr="00DD658E">
        <w:rPr>
          <w:color w:val="221F1F"/>
        </w:rPr>
        <w:t>RJ</w:t>
      </w:r>
      <w:r w:rsidRPr="00DD658E">
        <w:rPr>
          <w:color w:val="221F1F"/>
          <w:lang w:val="ru-RU"/>
        </w:rPr>
        <w:t xml:space="preserve">-45 открытым концом к себе и зажимом вниз так, чтобы медная сторона была обращена вверх. </w:t>
      </w:r>
      <w:r w:rsidRPr="006A4908">
        <w:rPr>
          <w:color w:val="221F1F"/>
          <w:lang w:val="ru-RU"/>
        </w:rPr>
        <w:t>Если смотреть на медную сторону, провод 1 будет крайним левым.</w:t>
      </w:r>
    </w:p>
    <w:p w14:paraId="6CD0D39F" w14:textId="77777777" w:rsidR="0033608E" w:rsidRPr="00F547D8" w:rsidRDefault="0033608E" w:rsidP="0033608E">
      <w:pPr>
        <w:pStyle w:val="a3"/>
        <w:spacing w:before="240"/>
        <w:ind w:left="306"/>
        <w:jc w:val="both"/>
        <w:rPr>
          <w:lang w:val="ru-RU"/>
        </w:rPr>
      </w:pPr>
      <w:r w:rsidRPr="00F547D8">
        <w:rPr>
          <w:color w:val="221F1F"/>
          <w:lang w:val="ru-RU"/>
        </w:rPr>
        <w:t>Чтобы сделать кабель:</w:t>
      </w:r>
    </w:p>
    <w:p w14:paraId="22537892" w14:textId="77777777" w:rsidR="0033608E" w:rsidRPr="001248D4" w:rsidRDefault="0033608E" w:rsidP="0033608E">
      <w:pPr>
        <w:pStyle w:val="a7"/>
        <w:numPr>
          <w:ilvl w:val="1"/>
          <w:numId w:val="13"/>
        </w:numPr>
        <w:tabs>
          <w:tab w:val="left" w:pos="1027"/>
          <w:tab w:val="left" w:pos="1028"/>
        </w:tabs>
        <w:spacing w:before="120"/>
        <w:ind w:left="1026" w:hanging="357"/>
        <w:rPr>
          <w:sz w:val="24"/>
          <w:lang w:val="ru-RU"/>
        </w:rPr>
      </w:pPr>
      <w:r w:rsidRPr="001248D4">
        <w:rPr>
          <w:color w:val="221F1F"/>
          <w:sz w:val="24"/>
          <w:lang w:val="ru-RU"/>
        </w:rPr>
        <w:t>Зачистите примерно 1 дюйм с конца проволоки.</w:t>
      </w:r>
    </w:p>
    <w:p w14:paraId="77452B9D" w14:textId="77777777" w:rsidR="0033608E" w:rsidRPr="001248D4" w:rsidRDefault="0033608E" w:rsidP="0033608E">
      <w:pPr>
        <w:pStyle w:val="a7"/>
        <w:numPr>
          <w:ilvl w:val="1"/>
          <w:numId w:val="13"/>
        </w:numPr>
        <w:tabs>
          <w:tab w:val="left" w:pos="1027"/>
          <w:tab w:val="left" w:pos="1028"/>
        </w:tabs>
        <w:spacing w:before="200"/>
        <w:rPr>
          <w:sz w:val="24"/>
          <w:lang w:val="ru-RU"/>
        </w:rPr>
      </w:pPr>
      <w:r w:rsidRPr="001248D4">
        <w:rPr>
          <w:color w:val="221F1F"/>
          <w:sz w:val="24"/>
          <w:lang w:val="ru-RU"/>
        </w:rPr>
        <w:t>Убедитесь, что в покрытиях проводов нет зазубрин.</w:t>
      </w:r>
    </w:p>
    <w:p w14:paraId="33A7172E" w14:textId="77777777" w:rsidR="0033608E" w:rsidRDefault="0033608E" w:rsidP="0033608E">
      <w:pPr>
        <w:pStyle w:val="a7"/>
        <w:numPr>
          <w:ilvl w:val="1"/>
          <w:numId w:val="13"/>
        </w:numPr>
        <w:tabs>
          <w:tab w:val="left" w:pos="1027"/>
          <w:tab w:val="left" w:pos="1028"/>
        </w:tabs>
        <w:spacing w:before="200"/>
        <w:rPr>
          <w:sz w:val="24"/>
        </w:rPr>
      </w:pPr>
      <w:r w:rsidRPr="001248D4">
        <w:rPr>
          <w:color w:val="221F1F"/>
          <w:sz w:val="24"/>
        </w:rPr>
        <w:t>Пол</w:t>
      </w:r>
      <w:r>
        <w:rPr>
          <w:color w:val="221F1F"/>
          <w:sz w:val="24"/>
        </w:rPr>
        <w:t>ностью отрежьте нейлоновую нить.</w:t>
      </w:r>
    </w:p>
    <w:p w14:paraId="2C30FDFA" w14:textId="77777777" w:rsidR="0033608E" w:rsidRPr="00E40659" w:rsidRDefault="0033608E" w:rsidP="0033608E">
      <w:pPr>
        <w:pStyle w:val="a7"/>
        <w:numPr>
          <w:ilvl w:val="1"/>
          <w:numId w:val="13"/>
        </w:numPr>
        <w:tabs>
          <w:tab w:val="left" w:pos="1027"/>
          <w:tab w:val="left" w:pos="1028"/>
        </w:tabs>
        <w:spacing w:before="200"/>
        <w:rPr>
          <w:sz w:val="24"/>
          <w:lang w:val="ru-RU"/>
        </w:rPr>
      </w:pPr>
      <w:r w:rsidRPr="001248D4">
        <w:rPr>
          <w:color w:val="221F1F"/>
          <w:sz w:val="24"/>
          <w:lang w:val="ru-RU"/>
        </w:rPr>
        <w:t>Раскр</w:t>
      </w:r>
      <w:r>
        <w:rPr>
          <w:color w:val="221F1F"/>
          <w:sz w:val="24"/>
          <w:lang w:val="ru-RU"/>
        </w:rPr>
        <w:t>утите пары и распрямите провода</w:t>
      </w:r>
      <w:r w:rsidRPr="00E40659">
        <w:rPr>
          <w:color w:val="221F1F"/>
          <w:sz w:val="24"/>
          <w:lang w:val="ru-RU"/>
        </w:rPr>
        <w:t>.</w:t>
      </w:r>
    </w:p>
    <w:p w14:paraId="6E8C377C" w14:textId="77777777" w:rsidR="0033608E" w:rsidRPr="00E40659" w:rsidRDefault="0033608E" w:rsidP="0033608E">
      <w:pPr>
        <w:pStyle w:val="a7"/>
        <w:numPr>
          <w:ilvl w:val="1"/>
          <w:numId w:val="13"/>
        </w:numPr>
        <w:tabs>
          <w:tab w:val="left" w:pos="1027"/>
          <w:tab w:val="left" w:pos="1028"/>
        </w:tabs>
        <w:spacing w:before="200"/>
        <w:rPr>
          <w:sz w:val="24"/>
          <w:lang w:val="ru-RU"/>
        </w:rPr>
      </w:pPr>
      <w:r w:rsidRPr="00E40659">
        <w:rPr>
          <w:color w:val="221F1F"/>
          <w:sz w:val="24"/>
          <w:lang w:val="ru-RU"/>
        </w:rPr>
        <w:t>Разместите их в том порядке, в котором они используются для стандарта 568</w:t>
      </w:r>
      <w:r w:rsidRPr="00E40659">
        <w:rPr>
          <w:color w:val="221F1F"/>
          <w:sz w:val="24"/>
        </w:rPr>
        <w:t>B</w:t>
      </w:r>
      <w:r w:rsidRPr="00E40659">
        <w:rPr>
          <w:color w:val="221F1F"/>
          <w:sz w:val="24"/>
          <w:lang w:val="ru-RU"/>
        </w:rPr>
        <w:t>, так, чтобы провод был один слева, и без зазора между проводами.</w:t>
      </w:r>
    </w:p>
    <w:p w14:paraId="14397DD2" w14:textId="77777777" w:rsidR="0033608E" w:rsidRPr="00C66034" w:rsidRDefault="0033608E" w:rsidP="0033608E">
      <w:pPr>
        <w:pStyle w:val="a7"/>
        <w:numPr>
          <w:ilvl w:val="1"/>
          <w:numId w:val="13"/>
        </w:numPr>
        <w:tabs>
          <w:tab w:val="left" w:pos="1027"/>
          <w:tab w:val="left" w:pos="1028"/>
        </w:tabs>
        <w:spacing w:before="200"/>
        <w:rPr>
          <w:sz w:val="24"/>
          <w:lang w:val="ru-RU"/>
        </w:rPr>
      </w:pPr>
      <w:r w:rsidRPr="00C66034">
        <w:rPr>
          <w:color w:val="221F1F"/>
          <w:sz w:val="24"/>
          <w:lang w:val="ru-RU"/>
        </w:rPr>
        <w:t>Отрежьте провод так, чтобы у вас осталось около ½ дюйма оголенного провода.</w:t>
      </w:r>
    </w:p>
    <w:p w14:paraId="7C9C98CF" w14:textId="77777777" w:rsidR="0033608E" w:rsidRPr="008735D7" w:rsidRDefault="0033608E" w:rsidP="0033608E">
      <w:pPr>
        <w:pStyle w:val="a7"/>
        <w:numPr>
          <w:ilvl w:val="1"/>
          <w:numId w:val="13"/>
        </w:numPr>
        <w:tabs>
          <w:tab w:val="left" w:pos="1028"/>
        </w:tabs>
        <w:spacing w:before="200"/>
        <w:ind w:right="362"/>
        <w:jc w:val="both"/>
        <w:rPr>
          <w:sz w:val="24"/>
          <w:lang w:val="ru-RU"/>
        </w:rPr>
      </w:pPr>
      <w:r w:rsidRPr="00C66034">
        <w:rPr>
          <w:color w:val="221F1F"/>
          <w:sz w:val="24"/>
          <w:lang w:val="ru-RU"/>
        </w:rPr>
        <w:t>Удерживая разъем зажимом вниз, вставьте провода в заднюю часть разъема так, чтобы каждый провод входил в свой отсек.</w:t>
      </w:r>
    </w:p>
    <w:p w14:paraId="1E9F2DE5" w14:textId="77777777" w:rsidR="0033608E" w:rsidRPr="00B804D2" w:rsidRDefault="0033608E" w:rsidP="0033608E">
      <w:pPr>
        <w:pStyle w:val="a7"/>
        <w:numPr>
          <w:ilvl w:val="1"/>
          <w:numId w:val="13"/>
        </w:numPr>
        <w:tabs>
          <w:tab w:val="left" w:pos="1028"/>
        </w:tabs>
        <w:spacing w:before="200"/>
        <w:ind w:right="357"/>
        <w:jc w:val="both"/>
        <w:rPr>
          <w:sz w:val="24"/>
          <w:lang w:val="ru-RU"/>
        </w:rPr>
      </w:pPr>
      <w:r w:rsidRPr="009B74CB">
        <w:rPr>
          <w:color w:val="221F1F"/>
          <w:sz w:val="24"/>
          <w:lang w:val="ru-RU"/>
        </w:rPr>
        <w:t>Вставьте провода до упора и убедитесь, что внешнее покрытие входит в разъем наполовину или до упора. Это сделает кабель намного более надежным, потому что только небольшая часть провода раскручивается, а внешнее покрытие обжимается в разъеме, что делает его стабильным.</w:t>
      </w:r>
    </w:p>
    <w:p w14:paraId="5BB064DC" w14:textId="77777777" w:rsidR="0033608E" w:rsidRPr="00B804D2" w:rsidRDefault="0033608E" w:rsidP="0033608E">
      <w:pPr>
        <w:pStyle w:val="a7"/>
        <w:numPr>
          <w:ilvl w:val="1"/>
          <w:numId w:val="13"/>
        </w:numPr>
        <w:tabs>
          <w:tab w:val="left" w:pos="1028"/>
        </w:tabs>
        <w:spacing w:before="200"/>
        <w:ind w:right="359"/>
        <w:jc w:val="both"/>
        <w:rPr>
          <w:sz w:val="24"/>
          <w:lang w:val="ru-RU"/>
        </w:rPr>
      </w:pPr>
      <w:r w:rsidRPr="00B804D2">
        <w:rPr>
          <w:color w:val="221F1F"/>
          <w:sz w:val="24"/>
          <w:lang w:val="ru-RU"/>
        </w:rPr>
        <w:t xml:space="preserve">Прежде чем </w:t>
      </w:r>
      <w:r>
        <w:rPr>
          <w:color w:val="221F1F"/>
          <w:sz w:val="24"/>
          <w:lang w:val="ru-RU"/>
        </w:rPr>
        <w:t>занять еще один</w:t>
      </w:r>
      <w:r w:rsidRPr="00B804D2">
        <w:rPr>
          <w:color w:val="221F1F"/>
          <w:sz w:val="24"/>
          <w:lang w:val="ru-RU"/>
        </w:rPr>
        <w:t xml:space="preserve"> коннектор, проверьте порядок проводов. У провода слева должен быть белый </w:t>
      </w:r>
      <w:r>
        <w:rPr>
          <w:color w:val="221F1F"/>
          <w:sz w:val="24"/>
          <w:lang w:val="ru-RU"/>
        </w:rPr>
        <w:t>цвет</w:t>
      </w:r>
      <w:r w:rsidRPr="00B804D2">
        <w:rPr>
          <w:color w:val="221F1F"/>
          <w:sz w:val="24"/>
          <w:lang w:val="ru-RU"/>
        </w:rPr>
        <w:t xml:space="preserve">, и </w:t>
      </w:r>
      <w:r>
        <w:rPr>
          <w:color w:val="221F1F"/>
          <w:sz w:val="24"/>
          <w:lang w:val="ru-RU"/>
        </w:rPr>
        <w:t>дальше от него провода</w:t>
      </w:r>
      <w:r w:rsidRPr="00B804D2">
        <w:rPr>
          <w:color w:val="221F1F"/>
          <w:sz w:val="24"/>
          <w:lang w:val="ru-RU"/>
        </w:rPr>
        <w:t xml:space="preserve"> должны чередоваться</w:t>
      </w:r>
      <w:r>
        <w:rPr>
          <w:color w:val="221F1F"/>
          <w:sz w:val="24"/>
          <w:lang w:val="ru-RU"/>
        </w:rPr>
        <w:t>,</w:t>
      </w:r>
      <w:r w:rsidRPr="00B804D2">
        <w:rPr>
          <w:color w:val="221F1F"/>
          <w:sz w:val="24"/>
          <w:lang w:val="ru-RU"/>
        </w:rPr>
        <w:t xml:space="preserve"> между полосатыми и сплошными.</w:t>
      </w:r>
    </w:p>
    <w:p w14:paraId="191A2E61" w14:textId="77777777" w:rsidR="0033608E" w:rsidRDefault="0033608E" w:rsidP="0033608E">
      <w:pPr>
        <w:pStyle w:val="a7"/>
        <w:numPr>
          <w:ilvl w:val="1"/>
          <w:numId w:val="13"/>
        </w:numPr>
        <w:tabs>
          <w:tab w:val="left" w:pos="1027"/>
          <w:tab w:val="left" w:pos="1028"/>
        </w:tabs>
        <w:spacing w:before="200"/>
        <w:rPr>
          <w:sz w:val="24"/>
        </w:rPr>
      </w:pPr>
      <w:r>
        <w:rPr>
          <w:color w:val="221F1F"/>
          <w:sz w:val="24"/>
          <w:lang w:val="ru-RU"/>
        </w:rPr>
        <w:t xml:space="preserve">Необходимо </w:t>
      </w:r>
      <w:r>
        <w:rPr>
          <w:color w:val="221F1F"/>
          <w:sz w:val="24"/>
        </w:rPr>
        <w:t>о</w:t>
      </w:r>
      <w:r w:rsidRPr="00B9350E">
        <w:rPr>
          <w:color w:val="221F1F"/>
          <w:sz w:val="24"/>
        </w:rPr>
        <w:t>бжать разъем.</w:t>
      </w:r>
    </w:p>
    <w:p w14:paraId="1C720CA4" w14:textId="77777777" w:rsidR="0033608E" w:rsidRPr="007875B0" w:rsidRDefault="0033608E" w:rsidP="0033608E">
      <w:pPr>
        <w:pStyle w:val="a7"/>
        <w:numPr>
          <w:ilvl w:val="1"/>
          <w:numId w:val="13"/>
        </w:numPr>
        <w:tabs>
          <w:tab w:val="left" w:pos="1027"/>
          <w:tab w:val="left" w:pos="1028"/>
        </w:tabs>
        <w:spacing w:before="200"/>
        <w:rPr>
          <w:sz w:val="24"/>
          <w:lang w:val="ru-RU"/>
        </w:rPr>
      </w:pPr>
      <w:r w:rsidRPr="00B9350E">
        <w:rPr>
          <w:color w:val="221F1F"/>
          <w:sz w:val="24"/>
          <w:lang w:val="ru-RU"/>
        </w:rPr>
        <w:t>Сильно потяните за разъем, чтобы убедиться, что он правильно обжат.</w:t>
      </w:r>
    </w:p>
    <w:p w14:paraId="5E5BBB67" w14:textId="77777777" w:rsidR="0033608E" w:rsidRDefault="0033608E" w:rsidP="0033608E">
      <w:pPr>
        <w:pStyle w:val="a7"/>
        <w:numPr>
          <w:ilvl w:val="1"/>
          <w:numId w:val="13"/>
        </w:numPr>
        <w:tabs>
          <w:tab w:val="left" w:pos="1028"/>
        </w:tabs>
        <w:spacing w:before="200"/>
        <w:ind w:left="1026" w:right="363" w:hanging="357"/>
        <w:jc w:val="both"/>
        <w:rPr>
          <w:sz w:val="24"/>
        </w:rPr>
      </w:pPr>
      <w:r w:rsidRPr="007875B0">
        <w:rPr>
          <w:color w:val="221F1F"/>
          <w:sz w:val="24"/>
          <w:lang w:val="ru-RU"/>
        </w:rPr>
        <w:t xml:space="preserve">Если вы делаете прямой кабель, сделайте другой конец таким же образом. </w:t>
      </w:r>
      <w:r w:rsidRPr="007875B0">
        <w:rPr>
          <w:color w:val="221F1F"/>
          <w:sz w:val="24"/>
        </w:rPr>
        <w:t>Если вы делаете перекрестный кабель, используйте другой стандарт (568A).</w:t>
      </w:r>
    </w:p>
    <w:p w14:paraId="003157BB" w14:textId="77777777" w:rsidR="0033608E" w:rsidRDefault="0033608E" w:rsidP="0033608E">
      <w:pPr>
        <w:pStyle w:val="a7"/>
        <w:numPr>
          <w:ilvl w:val="1"/>
          <w:numId w:val="13"/>
        </w:numPr>
        <w:tabs>
          <w:tab w:val="left" w:pos="1027"/>
          <w:tab w:val="left" w:pos="1028"/>
        </w:tabs>
        <w:spacing w:before="207"/>
        <w:rPr>
          <w:sz w:val="24"/>
        </w:rPr>
      </w:pPr>
      <w:r w:rsidRPr="007875B0">
        <w:rPr>
          <w:color w:val="221F1F"/>
          <w:sz w:val="24"/>
        </w:rPr>
        <w:t>Проверьте кабель.</w:t>
      </w:r>
    </w:p>
    <w:p w14:paraId="7FFF5754" w14:textId="77777777" w:rsidR="0033608E" w:rsidRDefault="0033608E" w:rsidP="0033608E">
      <w:pPr>
        <w:rPr>
          <w:sz w:val="24"/>
        </w:rPr>
        <w:sectPr w:rsidR="0033608E" w:rsidSect="00010A9E">
          <w:footerReference w:type="default" r:id="rId337"/>
          <w:pgSz w:w="12240" w:h="15840"/>
          <w:pgMar w:top="540" w:right="360" w:bottom="1000" w:left="420" w:header="0" w:footer="802" w:gutter="0"/>
          <w:cols w:space="720"/>
        </w:sectPr>
      </w:pPr>
    </w:p>
    <w:p w14:paraId="01C62CC7" w14:textId="77777777" w:rsidR="0033608E" w:rsidRPr="00F547D8" w:rsidRDefault="0033608E" w:rsidP="0033608E">
      <w:pPr>
        <w:pStyle w:val="a3"/>
        <w:ind w:left="306" w:right="363"/>
        <w:jc w:val="both"/>
        <w:rPr>
          <w:color w:val="221F1F"/>
          <w:lang w:val="ru-RU"/>
        </w:rPr>
      </w:pPr>
      <w:r w:rsidRPr="006523E5">
        <w:rPr>
          <w:color w:val="221F1F"/>
          <w:lang w:val="ru-RU"/>
        </w:rPr>
        <w:lastRenderedPageBreak/>
        <w:t>Гнезда для настенного монтажа производятся в соответствии с обоими стандартами, поэтому используйте только гнезда 568</w:t>
      </w:r>
      <w:r w:rsidRPr="006523E5">
        <w:rPr>
          <w:color w:val="221F1F"/>
        </w:rPr>
        <w:t>B</w:t>
      </w:r>
      <w:r w:rsidRPr="006523E5">
        <w:rPr>
          <w:color w:val="221F1F"/>
          <w:lang w:val="ru-RU"/>
        </w:rPr>
        <w:t xml:space="preserve">. Фактически, </w:t>
      </w:r>
      <w:r w:rsidRPr="006523E5">
        <w:rPr>
          <w:color w:val="221F1F"/>
        </w:rPr>
        <w:t>Leviton</w:t>
      </w:r>
      <w:r w:rsidRPr="006523E5">
        <w:rPr>
          <w:color w:val="221F1F"/>
          <w:lang w:val="ru-RU"/>
        </w:rPr>
        <w:t xml:space="preserve"> производит гнезда с цветовой кодировкой для обоих стандартов на каждом гнезде. Если у вас есть разъем 568</w:t>
      </w:r>
      <w:r w:rsidRPr="006523E5">
        <w:rPr>
          <w:color w:val="221F1F"/>
        </w:rPr>
        <w:t>A</w:t>
      </w:r>
      <w:r w:rsidRPr="006523E5">
        <w:rPr>
          <w:color w:val="221F1F"/>
          <w:lang w:val="ru-RU"/>
        </w:rPr>
        <w:t>, то кабель от разъема к компьютеру должен быть 568</w:t>
      </w:r>
      <w:r w:rsidRPr="006523E5">
        <w:rPr>
          <w:color w:val="221F1F"/>
        </w:rPr>
        <w:t>B</w:t>
      </w:r>
      <w:r w:rsidRPr="006523E5">
        <w:rPr>
          <w:color w:val="221F1F"/>
          <w:lang w:val="ru-RU"/>
        </w:rPr>
        <w:t xml:space="preserve">. </w:t>
      </w:r>
      <w:r w:rsidRPr="00F547D8">
        <w:rPr>
          <w:color w:val="221F1F"/>
          <w:lang w:val="ru-RU"/>
        </w:rPr>
        <w:t xml:space="preserve">Сторона гнезда на стене имеет цветовую маркировку. </w:t>
      </w:r>
    </w:p>
    <w:p w14:paraId="2AB08884" w14:textId="77777777" w:rsidR="0033608E" w:rsidRPr="00F547D8" w:rsidRDefault="0033608E" w:rsidP="0033608E">
      <w:pPr>
        <w:pStyle w:val="a3"/>
        <w:rPr>
          <w:lang w:val="ru-RU"/>
        </w:rPr>
      </w:pPr>
    </w:p>
    <w:p w14:paraId="5171E89A" w14:textId="77777777" w:rsidR="0033608E" w:rsidRPr="00F547D8" w:rsidRDefault="0033608E" w:rsidP="0033608E">
      <w:pPr>
        <w:pStyle w:val="a3"/>
        <w:rPr>
          <w:lang w:val="ru-RU"/>
        </w:rPr>
      </w:pPr>
    </w:p>
    <w:p w14:paraId="19F532B7" w14:textId="77777777" w:rsidR="0033608E" w:rsidRPr="00F547D8" w:rsidRDefault="0033608E" w:rsidP="0033608E">
      <w:pPr>
        <w:pStyle w:val="3"/>
        <w:spacing w:before="0"/>
        <w:ind w:left="306"/>
        <w:rPr>
          <w:lang w:val="ru-RU"/>
        </w:rPr>
      </w:pPr>
      <w:bookmarkStart w:id="299" w:name="Network_Interface_Card_(NIC)"/>
      <w:bookmarkEnd w:id="299"/>
      <w:r w:rsidRPr="00F547D8">
        <w:rPr>
          <w:color w:val="221F1F"/>
          <w:lang w:val="ru-RU"/>
        </w:rPr>
        <w:t>Сетевая интерфейсная карта (</w:t>
      </w:r>
      <w:r w:rsidRPr="00FC1256">
        <w:rPr>
          <w:color w:val="221F1F"/>
        </w:rPr>
        <w:t>NIC</w:t>
      </w:r>
      <w:r w:rsidRPr="00F547D8">
        <w:rPr>
          <w:color w:val="221F1F"/>
          <w:lang w:val="ru-RU"/>
        </w:rPr>
        <w:t>)</w:t>
      </w:r>
    </w:p>
    <w:p w14:paraId="6EA756FE" w14:textId="77777777" w:rsidR="0033608E" w:rsidRPr="00F547D8" w:rsidRDefault="0033608E" w:rsidP="0033608E">
      <w:pPr>
        <w:pStyle w:val="a3"/>
        <w:spacing w:before="245"/>
        <w:ind w:left="307" w:right="358"/>
        <w:jc w:val="both"/>
        <w:rPr>
          <w:color w:val="221F1F"/>
          <w:lang w:val="ru-RU"/>
        </w:rPr>
      </w:pPr>
      <w:r w:rsidRPr="003843C4">
        <w:rPr>
          <w:color w:val="221F1F"/>
          <w:lang w:val="ru-RU"/>
        </w:rPr>
        <w:t xml:space="preserve">Компьютеры </w:t>
      </w:r>
      <w:r w:rsidRPr="003843C4">
        <w:rPr>
          <w:color w:val="221F1F"/>
        </w:rPr>
        <w:t>Computrols</w:t>
      </w:r>
      <w:r w:rsidRPr="003843C4">
        <w:rPr>
          <w:color w:val="221F1F"/>
          <w:lang w:val="ru-RU"/>
        </w:rPr>
        <w:t xml:space="preserve"> должны поставляться с 1 или 2 уже установленными и настроенными сетевыми адаптерами. Фактически, новейшие серверы автоматизации имеют 2 сетевых адаптера, встроенных в материнскую плату, и верхний сетевой адаптер настроен для использования. </w:t>
      </w:r>
      <w:r w:rsidRPr="00F547D8">
        <w:rPr>
          <w:color w:val="221F1F"/>
          <w:lang w:val="ru-RU"/>
        </w:rPr>
        <w:t>Вторая сетевая карта отключена, чтобы избежать конфликтов.</w:t>
      </w:r>
    </w:p>
    <w:p w14:paraId="24C1372D" w14:textId="77777777" w:rsidR="0033608E" w:rsidRPr="00F63C7F" w:rsidRDefault="0033608E" w:rsidP="0033608E">
      <w:pPr>
        <w:pStyle w:val="a3"/>
        <w:spacing w:before="120"/>
        <w:ind w:left="306" w:right="357"/>
        <w:jc w:val="both"/>
        <w:rPr>
          <w:lang w:val="ru-RU"/>
        </w:rPr>
      </w:pPr>
      <w:r w:rsidRPr="002F302E">
        <w:rPr>
          <w:color w:val="221F1F"/>
          <w:lang w:val="ru-RU"/>
        </w:rPr>
        <w:t>Если вам придется устанавливать сетевую карту самостоятельно, убедитесь, что вы заземлились на корпус</w:t>
      </w:r>
      <w:r>
        <w:rPr>
          <w:color w:val="221F1F"/>
          <w:lang w:val="ru-RU"/>
        </w:rPr>
        <w:t>е</w:t>
      </w:r>
      <w:r w:rsidRPr="002F302E">
        <w:rPr>
          <w:color w:val="221F1F"/>
          <w:lang w:val="ru-RU"/>
        </w:rPr>
        <w:t xml:space="preserve">, чтобы не повредить что-либо статическим электричеством. Убедитесь, что карта надежно установлена и удерживается винтом. Еще одна </w:t>
      </w:r>
      <w:r>
        <w:rPr>
          <w:color w:val="221F1F"/>
          <w:lang w:val="ru-RU"/>
        </w:rPr>
        <w:t>деталь</w:t>
      </w:r>
      <w:r w:rsidRPr="002F302E">
        <w:rPr>
          <w:color w:val="221F1F"/>
          <w:lang w:val="ru-RU"/>
        </w:rPr>
        <w:t xml:space="preserve"> должна быть упомянута о сетевых адаптерах, а именно </w:t>
      </w:r>
      <w:r w:rsidRPr="002F302E">
        <w:rPr>
          <w:color w:val="221F1F"/>
        </w:rPr>
        <w:t>MAC</w:t>
      </w:r>
      <w:r w:rsidRPr="002F302E">
        <w:rPr>
          <w:color w:val="221F1F"/>
          <w:lang w:val="ru-RU"/>
        </w:rPr>
        <w:t xml:space="preserve">-адрес. </w:t>
      </w:r>
      <w:r w:rsidRPr="002F302E">
        <w:rPr>
          <w:color w:val="221F1F"/>
        </w:rPr>
        <w:t>MAC</w:t>
      </w:r>
      <w:r w:rsidRPr="002F302E">
        <w:rPr>
          <w:color w:val="221F1F"/>
          <w:lang w:val="ru-RU"/>
        </w:rPr>
        <w:t xml:space="preserve">-адрес также известен как аппаратный адрес и представляет собой уникальное шестнадцатеричное число, жестко закодированное для сетевой карты на заводе. Эти числа выдаются </w:t>
      </w:r>
      <w:r w:rsidRPr="002F302E">
        <w:rPr>
          <w:color w:val="221F1F"/>
        </w:rPr>
        <w:t>IEEE</w:t>
      </w:r>
      <w:r w:rsidRPr="002F302E">
        <w:rPr>
          <w:color w:val="221F1F"/>
          <w:lang w:val="ru-RU"/>
        </w:rPr>
        <w:t xml:space="preserve"> и призваны быть уникальными во всем мире. Контроллеры </w:t>
      </w:r>
      <w:r w:rsidRPr="002F302E">
        <w:rPr>
          <w:color w:val="221F1F"/>
        </w:rPr>
        <w:t>Computrols</w:t>
      </w:r>
      <w:r w:rsidRPr="002F302E">
        <w:rPr>
          <w:color w:val="221F1F"/>
          <w:lang w:val="ru-RU"/>
        </w:rPr>
        <w:t xml:space="preserve">, готовые к работе в Интернете, также имеют уникальный </w:t>
      </w:r>
      <w:r w:rsidRPr="002F302E">
        <w:rPr>
          <w:color w:val="221F1F"/>
        </w:rPr>
        <w:t>MAC</w:t>
      </w:r>
      <w:r w:rsidRPr="002F302E">
        <w:rPr>
          <w:color w:val="221F1F"/>
          <w:lang w:val="ru-RU"/>
        </w:rPr>
        <w:t>-адрес</w:t>
      </w:r>
      <w:r>
        <w:rPr>
          <w:color w:val="221F1F"/>
          <w:lang w:val="ru-RU"/>
        </w:rPr>
        <w:t>.</w:t>
      </w:r>
    </w:p>
    <w:p w14:paraId="236E7837" w14:textId="77777777" w:rsidR="0033608E" w:rsidRPr="00F63C7F" w:rsidRDefault="0033608E" w:rsidP="0033608E">
      <w:pPr>
        <w:pStyle w:val="a3"/>
        <w:rPr>
          <w:lang w:val="ru-RU"/>
        </w:rPr>
      </w:pPr>
    </w:p>
    <w:p w14:paraId="600698AA" w14:textId="77777777" w:rsidR="0033608E" w:rsidRPr="00F63C7F" w:rsidRDefault="0033608E" w:rsidP="0033608E">
      <w:pPr>
        <w:pStyle w:val="a3"/>
        <w:rPr>
          <w:lang w:val="ru-RU"/>
        </w:rPr>
      </w:pPr>
    </w:p>
    <w:p w14:paraId="781BA4EB" w14:textId="77777777" w:rsidR="0033608E" w:rsidRPr="003E64F1" w:rsidRDefault="0033608E" w:rsidP="0033608E">
      <w:pPr>
        <w:pStyle w:val="3"/>
        <w:spacing w:before="0"/>
        <w:ind w:left="306"/>
        <w:rPr>
          <w:lang w:val="ru-RU"/>
        </w:rPr>
      </w:pPr>
      <w:bookmarkStart w:id="300" w:name="Hubs_and_Switches"/>
      <w:bookmarkEnd w:id="300"/>
      <w:r w:rsidRPr="003E64F1">
        <w:rPr>
          <w:color w:val="221F1F"/>
          <w:lang w:val="ru-RU"/>
        </w:rPr>
        <w:t>Концентраторы и коммутаторы</w:t>
      </w:r>
    </w:p>
    <w:p w14:paraId="5792D28A" w14:textId="77777777" w:rsidR="0033608E" w:rsidRDefault="0033608E" w:rsidP="0033608E">
      <w:pPr>
        <w:pStyle w:val="a3"/>
        <w:spacing w:before="240"/>
        <w:ind w:left="306" w:right="357"/>
        <w:jc w:val="both"/>
        <w:rPr>
          <w:color w:val="221F1F"/>
          <w:lang w:val="ru-RU"/>
        </w:rPr>
      </w:pPr>
      <w:r w:rsidRPr="003E64F1">
        <w:rPr>
          <w:color w:val="221F1F"/>
          <w:lang w:val="ru-RU"/>
        </w:rPr>
        <w:t>Концентратор - это, по сути, многопортовый ретранслятор. Когда пакет данных поступает в концентратор, он пересылается на все порты. Проблема в том, что трафик увеличивается. Другая проблема заключается в том, что количество концентраторов, которые можно разместить между 2 компьютер</w:t>
      </w:r>
      <w:r>
        <w:rPr>
          <w:color w:val="221F1F"/>
          <w:lang w:val="ru-RU"/>
        </w:rPr>
        <w:t>ами, ограничено. В сети 10 Мбит/</w:t>
      </w:r>
      <w:r w:rsidRPr="003E64F1">
        <w:rPr>
          <w:color w:val="221F1F"/>
          <w:lang w:val="ru-RU"/>
        </w:rPr>
        <w:t xml:space="preserve">с вы ограничены </w:t>
      </w:r>
      <w:r>
        <w:rPr>
          <w:color w:val="221F1F"/>
          <w:lang w:val="ru-RU"/>
        </w:rPr>
        <w:t xml:space="preserve">4 переходами, 2 в сети 100 Мбит/с. Переход - это </w:t>
      </w:r>
      <w:r w:rsidRPr="003E64F1">
        <w:rPr>
          <w:color w:val="221F1F"/>
          <w:lang w:val="ru-RU"/>
        </w:rPr>
        <w:t>любое оборудование, через которое проходят данные, например, концентратор или коммутатор.</w:t>
      </w:r>
    </w:p>
    <w:p w14:paraId="36A3EC0C" w14:textId="77777777" w:rsidR="0033608E" w:rsidRPr="00262A55" w:rsidRDefault="0033608E" w:rsidP="0033608E">
      <w:pPr>
        <w:pStyle w:val="a3"/>
        <w:spacing w:before="120"/>
        <w:ind w:left="306" w:right="361"/>
        <w:jc w:val="both"/>
        <w:rPr>
          <w:color w:val="221F1F"/>
          <w:lang w:val="ru-RU"/>
        </w:rPr>
      </w:pPr>
      <w:r w:rsidRPr="00B80EF1">
        <w:rPr>
          <w:color w:val="221F1F"/>
          <w:lang w:val="ru-RU"/>
        </w:rPr>
        <w:t xml:space="preserve">Коммутатор является более интеллектуальным ретранслятором, поскольку он пересылает пакеты на нужный порт ПК, а не на все порты, тем самым уменьшая трафик. </w:t>
      </w:r>
      <w:r w:rsidRPr="00262A55">
        <w:rPr>
          <w:color w:val="221F1F"/>
          <w:lang w:val="ru-RU"/>
        </w:rPr>
        <w:t>Кроме того, ограничение переходов не имеет отношения к коммутаторам. Сегодня концентраторы используются редко.</w:t>
      </w:r>
    </w:p>
    <w:p w14:paraId="49A36220" w14:textId="77777777" w:rsidR="0033608E" w:rsidRDefault="0033608E" w:rsidP="0033608E">
      <w:pPr>
        <w:pStyle w:val="a3"/>
        <w:spacing w:before="120"/>
        <w:ind w:left="306" w:right="360"/>
        <w:jc w:val="both"/>
        <w:rPr>
          <w:color w:val="221F1F"/>
          <w:lang w:val="ru-RU"/>
        </w:rPr>
      </w:pPr>
      <w:r w:rsidRPr="00262A55">
        <w:rPr>
          <w:color w:val="221F1F"/>
          <w:lang w:val="ru-RU"/>
        </w:rPr>
        <w:t xml:space="preserve">Если индикатор соединения горит на порте восходящего канала или любом другом, то у вас хорошее соединение со следующим узлом. Если устройство на следующем узле выключено или провод отключен, индикатор соединения не горит. Большинство продаваемых в настоящее время коммутаторов имеют порты с автоматическим определением полярности, которые определяют полярность на линии и подстраиваются под нее, так что порты восходящего канала больше не нужны. </w:t>
      </w:r>
    </w:p>
    <w:p w14:paraId="1BF83055" w14:textId="77777777" w:rsidR="0033608E" w:rsidRPr="00F547D8" w:rsidRDefault="0033608E" w:rsidP="0033608E">
      <w:pPr>
        <w:pStyle w:val="a3"/>
        <w:rPr>
          <w:lang w:val="ru-RU"/>
        </w:rPr>
      </w:pPr>
    </w:p>
    <w:p w14:paraId="1B62E407" w14:textId="77777777" w:rsidR="0033608E" w:rsidRPr="00F547D8" w:rsidRDefault="0033608E" w:rsidP="0033608E">
      <w:pPr>
        <w:pStyle w:val="a3"/>
        <w:rPr>
          <w:lang w:val="ru-RU"/>
        </w:rPr>
      </w:pPr>
    </w:p>
    <w:p w14:paraId="3BD2AE65" w14:textId="77777777" w:rsidR="0033608E" w:rsidRPr="00E4421A" w:rsidRDefault="0033608E" w:rsidP="0033608E">
      <w:pPr>
        <w:pStyle w:val="3"/>
        <w:spacing w:before="0"/>
        <w:ind w:left="306"/>
        <w:rPr>
          <w:lang w:val="ru-RU"/>
        </w:rPr>
      </w:pPr>
      <w:bookmarkStart w:id="301" w:name="Controllers"/>
      <w:bookmarkEnd w:id="301"/>
      <w:r w:rsidRPr="00E4421A">
        <w:rPr>
          <w:color w:val="221F1F"/>
          <w:lang w:val="ru-RU"/>
        </w:rPr>
        <w:t>Контроллеры</w:t>
      </w:r>
    </w:p>
    <w:p w14:paraId="1C7927F8" w14:textId="77777777" w:rsidR="0033608E" w:rsidRPr="00B374E2" w:rsidRDefault="0033608E" w:rsidP="0033608E">
      <w:pPr>
        <w:tabs>
          <w:tab w:val="left" w:pos="1027"/>
          <w:tab w:val="left" w:pos="1028"/>
        </w:tabs>
        <w:spacing w:before="249"/>
        <w:ind w:left="306"/>
        <w:rPr>
          <w:sz w:val="24"/>
          <w:lang w:val="ru-RU"/>
        </w:rPr>
      </w:pPr>
      <w:r w:rsidRPr="00B374E2">
        <w:rPr>
          <w:color w:val="221F1F"/>
          <w:sz w:val="24"/>
          <w:lang w:val="ru-RU"/>
        </w:rPr>
        <w:t>Несколько вещей, которые нужно знать о контроллерах:</w:t>
      </w:r>
    </w:p>
    <w:p w14:paraId="6EFF0F4F" w14:textId="77777777" w:rsidR="0033608E" w:rsidRDefault="0033608E" w:rsidP="0033608E">
      <w:pPr>
        <w:pStyle w:val="a7"/>
        <w:numPr>
          <w:ilvl w:val="1"/>
          <w:numId w:val="13"/>
        </w:numPr>
        <w:tabs>
          <w:tab w:val="left" w:pos="1028"/>
        </w:tabs>
        <w:spacing w:before="120"/>
        <w:ind w:right="357"/>
        <w:jc w:val="both"/>
        <w:rPr>
          <w:sz w:val="24"/>
        </w:rPr>
      </w:pPr>
      <w:r w:rsidRPr="00B374E2">
        <w:rPr>
          <w:color w:val="221F1F"/>
          <w:sz w:val="24"/>
          <w:lang w:val="ru-RU"/>
        </w:rPr>
        <w:t xml:space="preserve">Единственный способ установить </w:t>
      </w:r>
      <w:r w:rsidRPr="00B374E2">
        <w:rPr>
          <w:color w:val="221F1F"/>
          <w:sz w:val="24"/>
        </w:rPr>
        <w:t>IP</w:t>
      </w:r>
      <w:r>
        <w:rPr>
          <w:color w:val="221F1F"/>
          <w:sz w:val="24"/>
          <w:lang w:val="ru-RU"/>
        </w:rPr>
        <w:t>-адрес и т.д</w:t>
      </w:r>
      <w:r w:rsidRPr="00B374E2">
        <w:rPr>
          <w:color w:val="221F1F"/>
          <w:sz w:val="24"/>
          <w:lang w:val="ru-RU"/>
        </w:rPr>
        <w:t xml:space="preserve">. - использовать портативное устройство, или, в случае контроллера </w:t>
      </w:r>
      <w:r w:rsidRPr="00B374E2">
        <w:rPr>
          <w:color w:val="221F1F"/>
          <w:sz w:val="24"/>
        </w:rPr>
        <w:t>LX</w:t>
      </w:r>
      <w:r w:rsidRPr="00B374E2">
        <w:rPr>
          <w:color w:val="221F1F"/>
          <w:sz w:val="24"/>
          <w:lang w:val="ru-RU"/>
        </w:rPr>
        <w:t xml:space="preserve">, последний октет </w:t>
      </w:r>
      <w:r w:rsidRPr="00B374E2">
        <w:rPr>
          <w:color w:val="221F1F"/>
          <w:sz w:val="24"/>
        </w:rPr>
        <w:t>IP</w:t>
      </w:r>
      <w:r w:rsidRPr="00B374E2">
        <w:rPr>
          <w:color w:val="221F1F"/>
          <w:sz w:val="24"/>
          <w:lang w:val="ru-RU"/>
        </w:rPr>
        <w:t xml:space="preserve">-адреса может быть установлен с помощью красных регуляторов в верхней части контроллера. </w:t>
      </w:r>
      <w:r w:rsidRPr="00B374E2">
        <w:rPr>
          <w:color w:val="221F1F"/>
          <w:sz w:val="24"/>
        </w:rPr>
        <w:t>Однако остальные 3 октета будут 192.168.1.</w:t>
      </w:r>
    </w:p>
    <w:p w14:paraId="49FB4F12" w14:textId="77777777" w:rsidR="0033608E" w:rsidRDefault="0033608E" w:rsidP="0033608E">
      <w:pPr>
        <w:pStyle w:val="a7"/>
        <w:numPr>
          <w:ilvl w:val="1"/>
          <w:numId w:val="13"/>
        </w:numPr>
        <w:tabs>
          <w:tab w:val="left" w:pos="1027"/>
          <w:tab w:val="left" w:pos="1028"/>
        </w:tabs>
        <w:spacing w:before="120"/>
        <w:rPr>
          <w:sz w:val="24"/>
        </w:rPr>
      </w:pPr>
      <w:r w:rsidRPr="00A5169F">
        <w:rPr>
          <w:color w:val="221F1F"/>
          <w:sz w:val="24"/>
          <w:lang w:val="ru-RU"/>
        </w:rPr>
        <w:t xml:space="preserve">Контроллеры имеют </w:t>
      </w:r>
      <w:r w:rsidRPr="00A5169F">
        <w:rPr>
          <w:color w:val="221F1F"/>
          <w:sz w:val="24"/>
        </w:rPr>
        <w:t>IP</w:t>
      </w:r>
      <w:r w:rsidRPr="00A5169F">
        <w:rPr>
          <w:color w:val="221F1F"/>
          <w:sz w:val="24"/>
          <w:lang w:val="ru-RU"/>
        </w:rPr>
        <w:t xml:space="preserve">-адрес по умолчанию </w:t>
      </w:r>
      <w:r w:rsidRPr="00A5169F">
        <w:rPr>
          <w:color w:val="221F1F"/>
          <w:sz w:val="24"/>
        </w:rPr>
        <w:t>192.168.1.199.</w:t>
      </w:r>
    </w:p>
    <w:p w14:paraId="49154BAB" w14:textId="77777777" w:rsidR="0033608E" w:rsidRDefault="0033608E" w:rsidP="0033608E">
      <w:pPr>
        <w:rPr>
          <w:sz w:val="24"/>
        </w:rPr>
        <w:sectPr w:rsidR="0033608E" w:rsidSect="00010A9E">
          <w:footerReference w:type="default" r:id="rId338"/>
          <w:pgSz w:w="12240" w:h="15840"/>
          <w:pgMar w:top="540" w:right="360" w:bottom="1000" w:left="420" w:header="0" w:footer="802" w:gutter="0"/>
          <w:cols w:space="720"/>
        </w:sectPr>
      </w:pPr>
    </w:p>
    <w:p w14:paraId="5104A8B3" w14:textId="77777777" w:rsidR="0033608E" w:rsidRPr="00EA372A" w:rsidRDefault="0033608E" w:rsidP="0033608E">
      <w:pPr>
        <w:pStyle w:val="a7"/>
        <w:numPr>
          <w:ilvl w:val="1"/>
          <w:numId w:val="13"/>
        </w:numPr>
        <w:tabs>
          <w:tab w:val="left" w:pos="1027"/>
          <w:tab w:val="left" w:pos="1028"/>
        </w:tabs>
        <w:spacing w:before="0"/>
        <w:ind w:left="1026" w:hanging="357"/>
        <w:rPr>
          <w:sz w:val="24"/>
          <w:lang w:val="ru-RU"/>
        </w:rPr>
      </w:pPr>
      <w:r w:rsidRPr="00EA372A">
        <w:rPr>
          <w:color w:val="221F1F"/>
          <w:sz w:val="24"/>
          <w:lang w:val="ru-RU"/>
        </w:rPr>
        <w:lastRenderedPageBreak/>
        <w:t>Нет необходимости обновлять портативный компьютер</w:t>
      </w:r>
      <w:r>
        <w:rPr>
          <w:color w:val="221F1F"/>
          <w:sz w:val="24"/>
          <w:lang w:val="ru-RU"/>
        </w:rPr>
        <w:t xml:space="preserve"> </w:t>
      </w:r>
      <w:r w:rsidRPr="00EA372A">
        <w:rPr>
          <w:color w:val="221F1F"/>
          <w:sz w:val="24"/>
          <w:lang w:val="ru-RU"/>
        </w:rPr>
        <w:t>для связи с новыми контроллерами</w:t>
      </w:r>
    </w:p>
    <w:p w14:paraId="3AC8C31A" w14:textId="77777777" w:rsidR="0033608E" w:rsidRPr="003D3235" w:rsidRDefault="0033608E" w:rsidP="0033608E">
      <w:pPr>
        <w:pStyle w:val="a7"/>
        <w:numPr>
          <w:ilvl w:val="1"/>
          <w:numId w:val="13"/>
        </w:numPr>
        <w:tabs>
          <w:tab w:val="left" w:pos="1027"/>
          <w:tab w:val="left" w:pos="1028"/>
        </w:tabs>
        <w:spacing w:before="243"/>
        <w:rPr>
          <w:sz w:val="24"/>
          <w:lang w:val="ru-RU"/>
        </w:rPr>
      </w:pPr>
      <w:r w:rsidRPr="003D3235">
        <w:rPr>
          <w:color w:val="221F1F"/>
          <w:sz w:val="24"/>
          <w:lang w:val="ru-RU"/>
        </w:rPr>
        <w:t xml:space="preserve">Возможна связь с 2 каналами </w:t>
      </w:r>
      <w:r w:rsidRPr="003D3235">
        <w:rPr>
          <w:color w:val="221F1F"/>
          <w:sz w:val="24"/>
        </w:rPr>
        <w:t>RS</w:t>
      </w:r>
      <w:r w:rsidRPr="003D3235">
        <w:rPr>
          <w:color w:val="221F1F"/>
          <w:sz w:val="24"/>
          <w:lang w:val="ru-RU"/>
        </w:rPr>
        <w:t>-485 через «</w:t>
      </w:r>
      <w:r>
        <w:rPr>
          <w:color w:val="221F1F"/>
          <w:sz w:val="24"/>
        </w:rPr>
        <w:t>host</w:t>
      </w:r>
      <w:r w:rsidRPr="003D3235">
        <w:rPr>
          <w:color w:val="221F1F"/>
          <w:sz w:val="24"/>
          <w:lang w:val="ru-RU"/>
        </w:rPr>
        <w:t xml:space="preserve">» контроллер </w:t>
      </w:r>
      <w:r w:rsidRPr="003D3235">
        <w:rPr>
          <w:color w:val="221F1F"/>
          <w:sz w:val="24"/>
        </w:rPr>
        <w:t>X</w:t>
      </w:r>
      <w:r w:rsidRPr="003D3235">
        <w:rPr>
          <w:color w:val="221F1F"/>
          <w:sz w:val="24"/>
          <w:lang w:val="ru-RU"/>
        </w:rPr>
        <w:t xml:space="preserve"> или </w:t>
      </w:r>
      <w:r w:rsidRPr="003D3235">
        <w:rPr>
          <w:color w:val="221F1F"/>
          <w:sz w:val="24"/>
        </w:rPr>
        <w:t>LX</w:t>
      </w:r>
      <w:r w:rsidRPr="003D3235">
        <w:rPr>
          <w:color w:val="221F1F"/>
          <w:sz w:val="24"/>
          <w:lang w:val="ru-RU"/>
        </w:rPr>
        <w:t>.</w:t>
      </w:r>
    </w:p>
    <w:p w14:paraId="42F1A1C0" w14:textId="77777777" w:rsidR="0033608E" w:rsidRPr="00BD7819" w:rsidRDefault="0033608E" w:rsidP="0033608E">
      <w:pPr>
        <w:pStyle w:val="a7"/>
        <w:numPr>
          <w:ilvl w:val="1"/>
          <w:numId w:val="13"/>
        </w:numPr>
        <w:tabs>
          <w:tab w:val="left" w:pos="1027"/>
          <w:tab w:val="left" w:pos="1028"/>
        </w:tabs>
        <w:ind w:right="360"/>
        <w:jc w:val="both"/>
        <w:rPr>
          <w:sz w:val="24"/>
          <w:lang w:val="ru-RU"/>
        </w:rPr>
      </w:pPr>
      <w:r w:rsidRPr="00BD7819">
        <w:rPr>
          <w:color w:val="221F1F"/>
          <w:sz w:val="24"/>
          <w:lang w:val="ru-RU"/>
        </w:rPr>
        <w:t xml:space="preserve">Контроллеры жестко запрограммированы с уникальным </w:t>
      </w:r>
      <w:r w:rsidRPr="00BD7819">
        <w:rPr>
          <w:color w:val="221F1F"/>
          <w:sz w:val="24"/>
        </w:rPr>
        <w:t>MAC</w:t>
      </w:r>
      <w:r w:rsidRPr="00BD7819">
        <w:rPr>
          <w:color w:val="221F1F"/>
          <w:sz w:val="24"/>
          <w:lang w:val="ru-RU"/>
        </w:rPr>
        <w:t xml:space="preserve">-адресом на производственном предприятии </w:t>
      </w:r>
      <w:r w:rsidRPr="00BD7819">
        <w:rPr>
          <w:color w:val="221F1F"/>
          <w:sz w:val="24"/>
        </w:rPr>
        <w:t>Computrols</w:t>
      </w:r>
      <w:r w:rsidRPr="00BD7819">
        <w:rPr>
          <w:color w:val="221F1F"/>
          <w:sz w:val="24"/>
          <w:lang w:val="ru-RU"/>
        </w:rPr>
        <w:t>. Этот адрес нельзя изменить, но его можно просмотреть с помощью портативного компьютера.</w:t>
      </w:r>
    </w:p>
    <w:p w14:paraId="4AD70C67" w14:textId="77777777" w:rsidR="0033608E" w:rsidRPr="00BD7819" w:rsidRDefault="0033608E" w:rsidP="0033608E">
      <w:pPr>
        <w:pStyle w:val="a3"/>
        <w:rPr>
          <w:lang w:val="ru-RU"/>
        </w:rPr>
      </w:pPr>
    </w:p>
    <w:p w14:paraId="3703BA76" w14:textId="77777777" w:rsidR="0033608E" w:rsidRPr="00BD7819" w:rsidRDefault="0033608E" w:rsidP="0033608E">
      <w:pPr>
        <w:pStyle w:val="a3"/>
        <w:rPr>
          <w:lang w:val="ru-RU"/>
        </w:rPr>
      </w:pPr>
    </w:p>
    <w:p w14:paraId="2515220D" w14:textId="77777777" w:rsidR="0033608E" w:rsidRPr="00EA603C" w:rsidRDefault="0033608E" w:rsidP="0033608E">
      <w:pPr>
        <w:pStyle w:val="a3"/>
        <w:spacing w:before="161"/>
        <w:ind w:left="307"/>
        <w:rPr>
          <w:lang w:val="ru-RU"/>
        </w:rPr>
      </w:pPr>
      <w:r w:rsidRPr="00EA603C">
        <w:rPr>
          <w:color w:val="221F1F"/>
          <w:lang w:val="ru-RU"/>
        </w:rPr>
        <w:t xml:space="preserve">Чтобы установить </w:t>
      </w:r>
      <w:r w:rsidRPr="00EA603C">
        <w:rPr>
          <w:color w:val="221F1F"/>
        </w:rPr>
        <w:t>IP</w:t>
      </w:r>
      <w:r w:rsidRPr="00EA603C">
        <w:rPr>
          <w:color w:val="221F1F"/>
          <w:lang w:val="ru-RU"/>
        </w:rPr>
        <w:t>-адрес контроллера:</w:t>
      </w:r>
    </w:p>
    <w:p w14:paraId="36C816C1" w14:textId="77777777" w:rsidR="0033608E" w:rsidRPr="00EA603C" w:rsidRDefault="0033608E" w:rsidP="0033608E">
      <w:pPr>
        <w:pStyle w:val="a3"/>
        <w:spacing w:before="2"/>
        <w:rPr>
          <w:sz w:val="20"/>
          <w:lang w:val="ru-RU"/>
        </w:rPr>
      </w:pPr>
    </w:p>
    <w:p w14:paraId="351DAF46" w14:textId="77777777" w:rsidR="0033608E" w:rsidRDefault="0033608E" w:rsidP="0033608E">
      <w:pPr>
        <w:pStyle w:val="a7"/>
        <w:numPr>
          <w:ilvl w:val="1"/>
          <w:numId w:val="13"/>
        </w:numPr>
        <w:tabs>
          <w:tab w:val="left" w:pos="1027"/>
          <w:tab w:val="left" w:pos="1028"/>
        </w:tabs>
        <w:spacing w:before="0"/>
        <w:ind w:right="359"/>
        <w:jc w:val="both"/>
        <w:rPr>
          <w:sz w:val="24"/>
        </w:rPr>
      </w:pPr>
      <w:r w:rsidRPr="00EA603C">
        <w:rPr>
          <w:color w:val="221F1F"/>
          <w:sz w:val="24"/>
          <w:lang w:val="ru-RU"/>
        </w:rPr>
        <w:t xml:space="preserve">Подключите портативное устройство к гнезду последовательного порта на клеммной </w:t>
      </w:r>
      <w:r>
        <w:rPr>
          <w:color w:val="221F1F"/>
          <w:sz w:val="24"/>
          <w:lang w:val="ru-RU"/>
        </w:rPr>
        <w:t>плате</w:t>
      </w:r>
      <w:r w:rsidRPr="00EA603C">
        <w:rPr>
          <w:color w:val="221F1F"/>
          <w:sz w:val="24"/>
          <w:lang w:val="ru-RU"/>
        </w:rPr>
        <w:t xml:space="preserve"> контроллера. </w:t>
      </w:r>
      <w:r w:rsidRPr="00EA603C">
        <w:rPr>
          <w:color w:val="221F1F"/>
          <w:sz w:val="24"/>
        </w:rPr>
        <w:t>Вы увидите в</w:t>
      </w:r>
      <w:r>
        <w:rPr>
          <w:color w:val="221F1F"/>
          <w:sz w:val="24"/>
        </w:rPr>
        <w:t>ерсию прошивки и дату на экране.</w:t>
      </w:r>
    </w:p>
    <w:p w14:paraId="4ED9DD01" w14:textId="77777777" w:rsidR="0033608E" w:rsidRDefault="0033608E" w:rsidP="0033608E">
      <w:pPr>
        <w:pStyle w:val="a7"/>
        <w:numPr>
          <w:ilvl w:val="1"/>
          <w:numId w:val="13"/>
        </w:numPr>
        <w:tabs>
          <w:tab w:val="left" w:pos="1027"/>
          <w:tab w:val="left" w:pos="1028"/>
        </w:tabs>
        <w:spacing w:before="211"/>
        <w:rPr>
          <w:sz w:val="24"/>
        </w:rPr>
      </w:pPr>
      <w:r w:rsidRPr="00A30B97">
        <w:rPr>
          <w:color w:val="221F1F"/>
          <w:sz w:val="24"/>
          <w:lang w:val="ru-RU"/>
        </w:rPr>
        <w:t xml:space="preserve">Дважды нажмите клавишу </w:t>
      </w:r>
      <w:r>
        <w:rPr>
          <w:color w:val="221F1F"/>
          <w:sz w:val="24"/>
        </w:rPr>
        <w:t>Enter</w:t>
      </w:r>
      <w:r w:rsidRPr="00A30B97">
        <w:rPr>
          <w:color w:val="221F1F"/>
          <w:sz w:val="24"/>
          <w:lang w:val="ru-RU"/>
        </w:rPr>
        <w:t xml:space="preserve">, чтобы открыть меню </w:t>
      </w:r>
      <w:r>
        <w:rPr>
          <w:color w:val="221F1F"/>
          <w:sz w:val="24"/>
        </w:rPr>
        <w:t>Modes</w:t>
      </w:r>
      <w:r w:rsidRPr="00A30B97">
        <w:rPr>
          <w:color w:val="221F1F"/>
          <w:sz w:val="24"/>
        </w:rPr>
        <w:t xml:space="preserve"> </w:t>
      </w:r>
      <w:r>
        <w:rPr>
          <w:color w:val="221F1F"/>
          <w:sz w:val="24"/>
        </w:rPr>
        <w:t>(</w:t>
      </w:r>
      <w:r w:rsidRPr="00A30B97">
        <w:rPr>
          <w:color w:val="221F1F"/>
          <w:sz w:val="24"/>
        </w:rPr>
        <w:t>Режимы</w:t>
      </w:r>
      <w:r>
        <w:rPr>
          <w:color w:val="221F1F"/>
          <w:sz w:val="24"/>
          <w:lang w:val="ru-RU"/>
        </w:rPr>
        <w:t>)</w:t>
      </w:r>
      <w:r>
        <w:rPr>
          <w:color w:val="221F1F"/>
          <w:sz w:val="24"/>
        </w:rPr>
        <w:t>.</w:t>
      </w:r>
    </w:p>
    <w:p w14:paraId="170061A2" w14:textId="77777777" w:rsidR="0033608E" w:rsidRPr="00CC5147" w:rsidRDefault="0033608E" w:rsidP="0033608E">
      <w:pPr>
        <w:pStyle w:val="a7"/>
        <w:numPr>
          <w:ilvl w:val="1"/>
          <w:numId w:val="13"/>
        </w:numPr>
        <w:tabs>
          <w:tab w:val="left" w:pos="1027"/>
          <w:tab w:val="left" w:pos="1028"/>
        </w:tabs>
        <w:spacing w:before="243"/>
        <w:rPr>
          <w:sz w:val="24"/>
          <w:lang w:val="ru-RU"/>
        </w:rPr>
      </w:pPr>
      <w:r w:rsidRPr="004448E9">
        <w:rPr>
          <w:color w:val="221F1F"/>
          <w:sz w:val="24"/>
          <w:lang w:val="ru-RU"/>
        </w:rPr>
        <w:t xml:space="preserve">Нажмите цифру 3 для </w:t>
      </w:r>
      <w:r>
        <w:rPr>
          <w:color w:val="221F1F"/>
          <w:sz w:val="24"/>
        </w:rPr>
        <w:t>web</w:t>
      </w:r>
      <w:r w:rsidRPr="004448E9">
        <w:rPr>
          <w:color w:val="221F1F"/>
          <w:sz w:val="24"/>
          <w:lang w:val="ru-RU"/>
        </w:rPr>
        <w:t xml:space="preserve"> </w:t>
      </w:r>
      <w:r>
        <w:rPr>
          <w:color w:val="221F1F"/>
          <w:sz w:val="24"/>
          <w:lang w:val="ru-RU"/>
        </w:rPr>
        <w:t>(</w:t>
      </w:r>
      <w:r w:rsidRPr="004448E9">
        <w:rPr>
          <w:color w:val="221F1F"/>
          <w:sz w:val="24"/>
          <w:lang w:val="ru-RU"/>
        </w:rPr>
        <w:t>Интернета</w:t>
      </w:r>
      <w:r>
        <w:rPr>
          <w:color w:val="221F1F"/>
          <w:sz w:val="24"/>
          <w:lang w:val="ru-RU"/>
        </w:rPr>
        <w:t>)</w:t>
      </w:r>
      <w:r w:rsidRPr="004448E9">
        <w:rPr>
          <w:color w:val="221F1F"/>
          <w:sz w:val="24"/>
          <w:lang w:val="ru-RU"/>
        </w:rPr>
        <w:t xml:space="preserve"> и нажмите</w:t>
      </w:r>
      <w:r w:rsidRPr="00CC5147">
        <w:rPr>
          <w:lang w:val="ru-RU"/>
        </w:rPr>
        <w:t xml:space="preserve"> </w:t>
      </w:r>
      <w:r w:rsidRPr="004448E9">
        <w:rPr>
          <w:color w:val="221F1F"/>
          <w:sz w:val="24"/>
          <w:lang w:val="ru-RU"/>
        </w:rPr>
        <w:t>Enter</w:t>
      </w:r>
      <w:r w:rsidRPr="00CC5147">
        <w:rPr>
          <w:color w:val="221F1F"/>
          <w:sz w:val="24"/>
          <w:lang w:val="ru-RU"/>
        </w:rPr>
        <w:t>.</w:t>
      </w:r>
    </w:p>
    <w:p w14:paraId="04AE3768" w14:textId="77777777" w:rsidR="0033608E" w:rsidRPr="0027273E" w:rsidRDefault="0033608E" w:rsidP="0033608E">
      <w:pPr>
        <w:pStyle w:val="a7"/>
        <w:numPr>
          <w:ilvl w:val="1"/>
          <w:numId w:val="13"/>
        </w:numPr>
        <w:tabs>
          <w:tab w:val="left" w:pos="1027"/>
          <w:tab w:val="left" w:pos="1028"/>
        </w:tabs>
        <w:ind w:left="1026" w:right="340" w:hanging="357"/>
        <w:jc w:val="both"/>
        <w:rPr>
          <w:sz w:val="24"/>
          <w:lang w:val="ru-RU"/>
        </w:rPr>
      </w:pPr>
      <w:r w:rsidRPr="00F547D8">
        <w:rPr>
          <w:color w:val="221F1F"/>
          <w:sz w:val="24"/>
          <w:lang w:val="ru-RU"/>
        </w:rPr>
        <w:t xml:space="preserve">Отображается </w:t>
      </w:r>
      <w:r w:rsidRPr="00CC5147">
        <w:rPr>
          <w:color w:val="221F1F"/>
          <w:sz w:val="24"/>
        </w:rPr>
        <w:t>IP</w:t>
      </w:r>
      <w:r w:rsidRPr="00F547D8">
        <w:rPr>
          <w:color w:val="221F1F"/>
          <w:sz w:val="24"/>
          <w:lang w:val="ru-RU"/>
        </w:rPr>
        <w:t xml:space="preserve">-адрес. </w:t>
      </w:r>
      <w:r w:rsidRPr="00CC5147">
        <w:rPr>
          <w:color w:val="221F1F"/>
          <w:sz w:val="24"/>
          <w:lang w:val="ru-RU"/>
        </w:rPr>
        <w:t xml:space="preserve">Прокрутите </w:t>
      </w:r>
      <w:r>
        <w:rPr>
          <w:color w:val="221F1F"/>
          <w:sz w:val="24"/>
          <w:lang w:val="ru-RU"/>
        </w:rPr>
        <w:t>колесико</w:t>
      </w:r>
      <w:r w:rsidRPr="00CC5147">
        <w:rPr>
          <w:color w:val="221F1F"/>
          <w:sz w:val="24"/>
          <w:lang w:val="ru-RU"/>
        </w:rPr>
        <w:t xml:space="preserve"> </w:t>
      </w:r>
      <w:r>
        <w:rPr>
          <w:color w:val="221F1F"/>
          <w:sz w:val="24"/>
          <w:lang w:val="ru-RU"/>
        </w:rPr>
        <w:t xml:space="preserve">мышки </w:t>
      </w:r>
      <w:r w:rsidRPr="00CC5147">
        <w:rPr>
          <w:color w:val="221F1F"/>
          <w:sz w:val="24"/>
          <w:lang w:val="ru-RU"/>
        </w:rPr>
        <w:t xml:space="preserve">вниз, чтобы увидеть другие настройки, такие как </w:t>
      </w:r>
      <w:r>
        <w:rPr>
          <w:color w:val="221F1F"/>
          <w:sz w:val="24"/>
        </w:rPr>
        <w:t>Subnet</w:t>
      </w:r>
      <w:r w:rsidRPr="00DB26B4">
        <w:rPr>
          <w:color w:val="221F1F"/>
          <w:spacing w:val="-2"/>
          <w:sz w:val="24"/>
          <w:lang w:val="ru-RU"/>
        </w:rPr>
        <w:t xml:space="preserve"> </w:t>
      </w:r>
      <w:r>
        <w:rPr>
          <w:color w:val="221F1F"/>
          <w:sz w:val="24"/>
        </w:rPr>
        <w:t>Mask</w:t>
      </w:r>
      <w:r w:rsidRPr="00CC5147">
        <w:rPr>
          <w:color w:val="221F1F"/>
          <w:sz w:val="24"/>
          <w:lang w:val="ru-RU"/>
        </w:rPr>
        <w:t xml:space="preserve"> </w:t>
      </w:r>
      <w:r>
        <w:rPr>
          <w:color w:val="221F1F"/>
          <w:sz w:val="24"/>
          <w:lang w:val="ru-RU"/>
        </w:rPr>
        <w:t>(М</w:t>
      </w:r>
      <w:r w:rsidRPr="00CC5147">
        <w:rPr>
          <w:color w:val="221F1F"/>
          <w:sz w:val="24"/>
          <w:lang w:val="ru-RU"/>
        </w:rPr>
        <w:t>аска подсети</w:t>
      </w:r>
      <w:r>
        <w:rPr>
          <w:color w:val="221F1F"/>
          <w:sz w:val="24"/>
          <w:lang w:val="ru-RU"/>
        </w:rPr>
        <w:t>)</w:t>
      </w:r>
      <w:r w:rsidRPr="00CC5147">
        <w:rPr>
          <w:color w:val="221F1F"/>
          <w:sz w:val="24"/>
          <w:lang w:val="ru-RU"/>
        </w:rPr>
        <w:t xml:space="preserve"> и </w:t>
      </w:r>
      <w:r>
        <w:rPr>
          <w:color w:val="221F1F"/>
          <w:sz w:val="24"/>
        </w:rPr>
        <w:t>Default</w:t>
      </w:r>
      <w:r w:rsidRPr="0027273E">
        <w:rPr>
          <w:color w:val="221F1F"/>
          <w:spacing w:val="-2"/>
          <w:sz w:val="24"/>
          <w:lang w:val="ru-RU"/>
        </w:rPr>
        <w:t xml:space="preserve"> </w:t>
      </w:r>
      <w:r>
        <w:rPr>
          <w:color w:val="221F1F"/>
          <w:sz w:val="24"/>
        </w:rPr>
        <w:t>Gateway</w:t>
      </w:r>
      <w:r w:rsidRPr="00CC5147">
        <w:rPr>
          <w:color w:val="221F1F"/>
          <w:sz w:val="24"/>
          <w:lang w:val="ru-RU"/>
        </w:rPr>
        <w:t xml:space="preserve"> </w:t>
      </w:r>
      <w:r>
        <w:rPr>
          <w:color w:val="221F1F"/>
          <w:sz w:val="24"/>
          <w:lang w:val="ru-RU"/>
        </w:rPr>
        <w:t>(Ш</w:t>
      </w:r>
      <w:r w:rsidRPr="00CC5147">
        <w:rPr>
          <w:color w:val="221F1F"/>
          <w:sz w:val="24"/>
          <w:lang w:val="ru-RU"/>
        </w:rPr>
        <w:t>люз по умолчанию</w:t>
      </w:r>
      <w:r>
        <w:rPr>
          <w:color w:val="221F1F"/>
          <w:sz w:val="24"/>
          <w:lang w:val="ru-RU"/>
        </w:rPr>
        <w:t>)</w:t>
      </w:r>
      <w:r w:rsidRPr="0027273E">
        <w:rPr>
          <w:color w:val="221F1F"/>
          <w:sz w:val="24"/>
          <w:lang w:val="ru-RU"/>
        </w:rPr>
        <w:t>.</w:t>
      </w:r>
    </w:p>
    <w:p w14:paraId="2A90430F" w14:textId="77777777" w:rsidR="0033608E" w:rsidRPr="0054658C" w:rsidRDefault="0033608E" w:rsidP="0033608E">
      <w:pPr>
        <w:pStyle w:val="a7"/>
        <w:numPr>
          <w:ilvl w:val="1"/>
          <w:numId w:val="13"/>
        </w:numPr>
        <w:tabs>
          <w:tab w:val="left" w:pos="1027"/>
          <w:tab w:val="left" w:pos="1028"/>
        </w:tabs>
        <w:rPr>
          <w:sz w:val="24"/>
          <w:lang w:val="ru-RU"/>
        </w:rPr>
      </w:pPr>
      <w:r w:rsidRPr="00DB26B4">
        <w:rPr>
          <w:color w:val="221F1F"/>
          <w:sz w:val="24"/>
          <w:lang w:val="ru-RU"/>
        </w:rPr>
        <w:t xml:space="preserve">Чтобы изменить, нажмите </w:t>
      </w:r>
      <w:r>
        <w:rPr>
          <w:color w:val="221F1F"/>
          <w:sz w:val="24"/>
        </w:rPr>
        <w:t>Select</w:t>
      </w:r>
      <w:r w:rsidRPr="00DB26B4">
        <w:rPr>
          <w:color w:val="221F1F"/>
          <w:sz w:val="24"/>
          <w:lang w:val="ru-RU"/>
        </w:rPr>
        <w:t xml:space="preserve">. Вы увидите пустой </w:t>
      </w:r>
      <w:r w:rsidRPr="00DB26B4">
        <w:rPr>
          <w:color w:val="221F1F"/>
          <w:sz w:val="24"/>
        </w:rPr>
        <w:t>IP</w:t>
      </w:r>
      <w:r w:rsidRPr="00DB26B4">
        <w:rPr>
          <w:color w:val="221F1F"/>
          <w:sz w:val="24"/>
          <w:lang w:val="ru-RU"/>
        </w:rPr>
        <w:t>-адрес</w:t>
      </w:r>
      <w:r w:rsidRPr="0054658C">
        <w:rPr>
          <w:color w:val="221F1F"/>
          <w:sz w:val="24"/>
          <w:lang w:val="ru-RU"/>
        </w:rPr>
        <w:t>.</w:t>
      </w:r>
    </w:p>
    <w:p w14:paraId="7B696BB7" w14:textId="77777777" w:rsidR="0033608E" w:rsidRPr="005F71D8" w:rsidRDefault="0033608E" w:rsidP="0033608E">
      <w:pPr>
        <w:pStyle w:val="a7"/>
        <w:numPr>
          <w:ilvl w:val="1"/>
          <w:numId w:val="13"/>
        </w:numPr>
        <w:tabs>
          <w:tab w:val="left" w:pos="1027"/>
          <w:tab w:val="left" w:pos="1028"/>
        </w:tabs>
        <w:ind w:right="361"/>
        <w:jc w:val="both"/>
        <w:rPr>
          <w:sz w:val="24"/>
          <w:lang w:val="ru-RU"/>
        </w:rPr>
      </w:pPr>
      <w:r w:rsidRPr="0054658C">
        <w:rPr>
          <w:color w:val="221F1F"/>
          <w:sz w:val="24"/>
          <w:lang w:val="ru-RU"/>
        </w:rPr>
        <w:t>Введите числа 192.168.1.</w:t>
      </w:r>
      <w:r w:rsidRPr="0054658C">
        <w:rPr>
          <w:color w:val="221F1F"/>
          <w:sz w:val="24"/>
        </w:rPr>
        <w:t>X</w:t>
      </w:r>
      <w:r w:rsidRPr="0054658C">
        <w:rPr>
          <w:color w:val="221F1F"/>
          <w:sz w:val="24"/>
          <w:lang w:val="ru-RU"/>
        </w:rPr>
        <w:t>. Когда вы вводите трехзначное число, за вас будет добавлена «точка». Если вы вводите одно- или двухзначное число, вам придется добавить «точку» вручную.</w:t>
      </w:r>
    </w:p>
    <w:p w14:paraId="16564072" w14:textId="77777777" w:rsidR="0033608E" w:rsidRPr="005F71D8" w:rsidRDefault="0033608E" w:rsidP="0033608E">
      <w:pPr>
        <w:pStyle w:val="a7"/>
        <w:numPr>
          <w:ilvl w:val="1"/>
          <w:numId w:val="13"/>
        </w:numPr>
        <w:tabs>
          <w:tab w:val="left" w:pos="1027"/>
          <w:tab w:val="left" w:pos="1028"/>
        </w:tabs>
        <w:spacing w:before="207"/>
        <w:ind w:left="1026" w:right="340" w:hanging="357"/>
        <w:jc w:val="both"/>
        <w:rPr>
          <w:sz w:val="24"/>
          <w:lang w:val="ru-RU"/>
        </w:rPr>
      </w:pPr>
      <w:r w:rsidRPr="005F71D8">
        <w:rPr>
          <w:color w:val="221F1F"/>
          <w:sz w:val="24"/>
          <w:lang w:val="ru-RU"/>
        </w:rPr>
        <w:t xml:space="preserve">Нажмите </w:t>
      </w:r>
      <w:r w:rsidRPr="005F71D8">
        <w:rPr>
          <w:color w:val="221F1F"/>
          <w:sz w:val="24"/>
        </w:rPr>
        <w:t>Enter</w:t>
      </w:r>
      <w:r w:rsidRPr="005F71D8">
        <w:rPr>
          <w:color w:val="221F1F"/>
          <w:sz w:val="24"/>
          <w:lang w:val="ru-RU"/>
        </w:rPr>
        <w:t>, когда закончите вводить адрес. Вам будет предложено перезагрузить компьютер, чтобы изменения вступили в силу.</w:t>
      </w:r>
    </w:p>
    <w:p w14:paraId="05F31DB9" w14:textId="77777777" w:rsidR="0033608E" w:rsidRPr="005F71D8" w:rsidRDefault="0033608E" w:rsidP="0033608E">
      <w:pPr>
        <w:pStyle w:val="a7"/>
        <w:numPr>
          <w:ilvl w:val="1"/>
          <w:numId w:val="13"/>
        </w:numPr>
        <w:tabs>
          <w:tab w:val="left" w:pos="1027"/>
          <w:tab w:val="left" w:pos="1028"/>
        </w:tabs>
        <w:rPr>
          <w:sz w:val="24"/>
          <w:lang w:val="ru-RU"/>
        </w:rPr>
      </w:pPr>
      <w:r w:rsidRPr="005F71D8">
        <w:rPr>
          <w:color w:val="221F1F"/>
          <w:sz w:val="24"/>
          <w:lang w:val="ru-RU"/>
        </w:rPr>
        <w:t>Выключите и снова включите питание.</w:t>
      </w:r>
    </w:p>
    <w:p w14:paraId="5AC8008C" w14:textId="77777777" w:rsidR="0033608E" w:rsidRPr="005F71D8" w:rsidRDefault="0033608E" w:rsidP="0033608E">
      <w:pPr>
        <w:pStyle w:val="a3"/>
        <w:rPr>
          <w:sz w:val="30"/>
          <w:lang w:val="ru-RU"/>
        </w:rPr>
      </w:pPr>
    </w:p>
    <w:p w14:paraId="45C9D97E" w14:textId="77777777" w:rsidR="0033608E" w:rsidRPr="005F71D8" w:rsidRDefault="0033608E" w:rsidP="0033608E">
      <w:pPr>
        <w:pStyle w:val="a3"/>
        <w:spacing w:before="10"/>
        <w:rPr>
          <w:sz w:val="33"/>
          <w:lang w:val="ru-RU"/>
        </w:rPr>
      </w:pPr>
    </w:p>
    <w:p w14:paraId="6BA9A06C" w14:textId="77777777" w:rsidR="0033608E" w:rsidRPr="00AC6689" w:rsidRDefault="0033608E" w:rsidP="0033608E">
      <w:pPr>
        <w:pStyle w:val="3"/>
        <w:spacing w:before="0"/>
        <w:rPr>
          <w:lang w:val="ru-RU"/>
        </w:rPr>
      </w:pPr>
      <w:bookmarkStart w:id="302" w:name="Controller_LEDs"/>
      <w:bookmarkEnd w:id="302"/>
      <w:r>
        <w:rPr>
          <w:color w:val="221F1F"/>
          <w:lang w:val="ru-RU"/>
        </w:rPr>
        <w:t>Индикаторы</w:t>
      </w:r>
      <w:r w:rsidRPr="00AC6689">
        <w:rPr>
          <w:color w:val="221F1F"/>
          <w:lang w:val="ru-RU"/>
        </w:rPr>
        <w:t xml:space="preserve"> контроллера</w:t>
      </w:r>
    </w:p>
    <w:p w14:paraId="657C2D6B" w14:textId="77777777" w:rsidR="0033608E" w:rsidRPr="00AC6689" w:rsidRDefault="0033608E" w:rsidP="0033608E">
      <w:pPr>
        <w:pStyle w:val="a3"/>
        <w:spacing w:before="248"/>
        <w:ind w:left="307"/>
        <w:rPr>
          <w:color w:val="221F1F"/>
          <w:lang w:val="ru-RU"/>
        </w:rPr>
      </w:pPr>
      <w:r w:rsidRPr="00AC6689">
        <w:rPr>
          <w:color w:val="221F1F"/>
          <w:lang w:val="ru-RU"/>
        </w:rPr>
        <w:t>Загорается LX и использует их для устранения неполадок связи 485.</w:t>
      </w:r>
    </w:p>
    <w:p w14:paraId="67E74825" w14:textId="77777777" w:rsidR="0033608E" w:rsidRPr="00F547D8" w:rsidRDefault="0033608E" w:rsidP="0033608E">
      <w:pPr>
        <w:pStyle w:val="a3"/>
        <w:ind w:left="307" w:right="360"/>
        <w:jc w:val="both"/>
        <w:rPr>
          <w:lang w:val="ru-RU"/>
        </w:rPr>
      </w:pPr>
      <w:r w:rsidRPr="00C679C6">
        <w:rPr>
          <w:color w:val="221F1F"/>
          <w:lang w:val="ru-RU"/>
        </w:rPr>
        <w:t xml:space="preserve">Контроллеры </w:t>
      </w:r>
      <w:r w:rsidRPr="00C679C6">
        <w:rPr>
          <w:color w:val="221F1F"/>
        </w:rPr>
        <w:t>LX</w:t>
      </w:r>
      <w:r w:rsidRPr="00C679C6">
        <w:rPr>
          <w:color w:val="221F1F"/>
          <w:lang w:val="ru-RU"/>
        </w:rPr>
        <w:t xml:space="preserve"> являются гораздо более мощной заменой контроллеров </w:t>
      </w:r>
      <w:r w:rsidRPr="00C679C6">
        <w:rPr>
          <w:color w:val="221F1F"/>
        </w:rPr>
        <w:t>X</w:t>
      </w:r>
      <w:r w:rsidRPr="00C679C6">
        <w:rPr>
          <w:color w:val="221F1F"/>
          <w:lang w:val="ru-RU"/>
        </w:rPr>
        <w:t xml:space="preserve">, и есть некоторые различия в индикаторах на контроллерах. Контроллеры </w:t>
      </w:r>
      <w:r w:rsidRPr="00C679C6">
        <w:rPr>
          <w:color w:val="221F1F"/>
        </w:rPr>
        <w:t>X</w:t>
      </w:r>
      <w:r w:rsidRPr="00C679C6">
        <w:rPr>
          <w:color w:val="221F1F"/>
          <w:lang w:val="ru-RU"/>
        </w:rPr>
        <w:t xml:space="preserve"> имеют индикаторы локальной сети на контроллере, но версия </w:t>
      </w:r>
      <w:r w:rsidRPr="00C679C6">
        <w:rPr>
          <w:color w:val="221F1F"/>
        </w:rPr>
        <w:t>LX</w:t>
      </w:r>
      <w:r w:rsidRPr="00C679C6">
        <w:rPr>
          <w:color w:val="221F1F"/>
          <w:lang w:val="ru-RU"/>
        </w:rPr>
        <w:t xml:space="preserve"> имеет индикаторы на разъеме сетевого адаптера. Кроме того, индикатор работы мигает по-другому, а индикаторы канала 485 лучше помечены. </w:t>
      </w:r>
      <w:r w:rsidRPr="00F547D8">
        <w:rPr>
          <w:color w:val="221F1F"/>
          <w:lang w:val="ru-RU"/>
        </w:rPr>
        <w:t>Вот подробности.</w:t>
      </w:r>
    </w:p>
    <w:p w14:paraId="2EC7B153" w14:textId="77777777" w:rsidR="0033608E" w:rsidRDefault="0033608E" w:rsidP="0033608E">
      <w:pPr>
        <w:pStyle w:val="a3"/>
        <w:spacing w:before="200"/>
        <w:ind w:left="307" w:right="360"/>
        <w:jc w:val="both"/>
        <w:rPr>
          <w:color w:val="221F1F"/>
          <w:lang w:val="ru-RU"/>
        </w:rPr>
      </w:pPr>
      <w:r w:rsidRPr="005240B1">
        <w:rPr>
          <w:b/>
          <w:color w:val="221F1F"/>
          <w:lang w:val="ru-RU"/>
        </w:rPr>
        <w:t>При запуске</w:t>
      </w:r>
      <w:r w:rsidRPr="000B1051">
        <w:rPr>
          <w:color w:val="221F1F"/>
          <w:lang w:val="ru-RU"/>
        </w:rPr>
        <w:t xml:space="preserve">: индикаторы 485 горят постоянно, когда </w:t>
      </w:r>
      <w:r>
        <w:rPr>
          <w:color w:val="221F1F"/>
          <w:lang w:val="ru-RU"/>
        </w:rPr>
        <w:t>«</w:t>
      </w:r>
      <w:r w:rsidRPr="000B1051">
        <w:rPr>
          <w:color w:val="221F1F"/>
          <w:lang w:val="ru-RU"/>
        </w:rPr>
        <w:t>мозг</w:t>
      </w:r>
      <w:r>
        <w:rPr>
          <w:color w:val="221F1F"/>
          <w:lang w:val="ru-RU"/>
        </w:rPr>
        <w:t>»</w:t>
      </w:r>
      <w:r w:rsidRPr="000B1051">
        <w:rPr>
          <w:color w:val="221F1F"/>
          <w:lang w:val="ru-RU"/>
        </w:rPr>
        <w:t xml:space="preserve"> не работает. Индикатор должен мигать красным при запуске. Затем, когда </w:t>
      </w:r>
      <w:r>
        <w:rPr>
          <w:color w:val="221F1F"/>
          <w:lang w:val="ru-RU"/>
        </w:rPr>
        <w:t>«</w:t>
      </w:r>
      <w:r w:rsidRPr="000B1051">
        <w:rPr>
          <w:color w:val="221F1F"/>
          <w:lang w:val="ru-RU"/>
        </w:rPr>
        <w:t>мозг</w:t>
      </w:r>
      <w:r>
        <w:rPr>
          <w:color w:val="221F1F"/>
          <w:lang w:val="ru-RU"/>
        </w:rPr>
        <w:t>»</w:t>
      </w:r>
      <w:r w:rsidRPr="000B1051">
        <w:rPr>
          <w:color w:val="221F1F"/>
          <w:lang w:val="ru-RU"/>
        </w:rPr>
        <w:t xml:space="preserve"> начинает работать, он начинает мигать зеленым светом. Итак, быва</w:t>
      </w:r>
      <w:r>
        <w:rPr>
          <w:color w:val="221F1F"/>
          <w:lang w:val="ru-RU"/>
        </w:rPr>
        <w:t>ю</w:t>
      </w:r>
      <w:r w:rsidRPr="000B1051">
        <w:rPr>
          <w:color w:val="221F1F"/>
          <w:lang w:val="ru-RU"/>
        </w:rPr>
        <w:t>т врем</w:t>
      </w:r>
      <w:r>
        <w:rPr>
          <w:color w:val="221F1F"/>
          <w:lang w:val="ru-RU"/>
        </w:rPr>
        <w:t>ена</w:t>
      </w:r>
      <w:r w:rsidRPr="000B1051">
        <w:rPr>
          <w:color w:val="221F1F"/>
          <w:lang w:val="ru-RU"/>
        </w:rPr>
        <w:t>, когда индикатор мигает и красным, и зеленым одновременно. Это дает смешанные цвета. После запуска: дважды мигает зеленым</w:t>
      </w:r>
      <w:r>
        <w:rPr>
          <w:color w:val="221F1F"/>
          <w:lang w:val="ru-RU"/>
        </w:rPr>
        <w:t xml:space="preserve"> светом, если базы данных нет; п</w:t>
      </w:r>
      <w:r w:rsidRPr="000B1051">
        <w:rPr>
          <w:color w:val="221F1F"/>
          <w:lang w:val="ru-RU"/>
        </w:rPr>
        <w:t>остоянное мигание зеленого цвета означает, что база данных есть и она работает.</w:t>
      </w:r>
    </w:p>
    <w:p w14:paraId="3DEA769F" w14:textId="77777777" w:rsidR="0033608E" w:rsidRPr="00180492" w:rsidRDefault="0033608E" w:rsidP="0033608E">
      <w:pPr>
        <w:pStyle w:val="a3"/>
        <w:spacing w:before="120"/>
        <w:ind w:left="306" w:right="340"/>
        <w:jc w:val="both"/>
        <w:rPr>
          <w:lang w:val="ru-RU"/>
        </w:rPr>
      </w:pPr>
      <w:r w:rsidRPr="00180492">
        <w:rPr>
          <w:color w:val="221F1F"/>
          <w:lang w:val="ru-RU"/>
        </w:rPr>
        <w:t xml:space="preserve">Таким образом, если </w:t>
      </w:r>
      <w:r>
        <w:rPr>
          <w:color w:val="221F1F"/>
          <w:lang w:val="ru-RU"/>
        </w:rPr>
        <w:t>индикатор запуска</w:t>
      </w:r>
      <w:r w:rsidRPr="0048405F">
        <w:rPr>
          <w:lang w:val="ru-RU"/>
        </w:rPr>
        <w:t xml:space="preserve"> </w:t>
      </w:r>
      <w:r>
        <w:rPr>
          <w:lang w:val="ru-RU"/>
        </w:rPr>
        <w:t>(</w:t>
      </w:r>
      <w:r w:rsidRPr="0048405F">
        <w:rPr>
          <w:color w:val="221F1F"/>
          <w:lang w:val="ru-RU"/>
        </w:rPr>
        <w:t>RUN</w:t>
      </w:r>
      <w:r>
        <w:rPr>
          <w:color w:val="221F1F"/>
          <w:lang w:val="ru-RU"/>
        </w:rPr>
        <w:t>)</w:t>
      </w:r>
      <w:r w:rsidRPr="0048405F">
        <w:rPr>
          <w:color w:val="221F1F"/>
          <w:lang w:val="ru-RU"/>
        </w:rPr>
        <w:t xml:space="preserve"> </w:t>
      </w:r>
      <w:r w:rsidRPr="00180492">
        <w:rPr>
          <w:color w:val="221F1F"/>
          <w:lang w:val="ru-RU"/>
        </w:rPr>
        <w:t xml:space="preserve">на </w:t>
      </w:r>
      <w:r w:rsidRPr="00180492">
        <w:rPr>
          <w:color w:val="221F1F"/>
        </w:rPr>
        <w:t>LX</w:t>
      </w:r>
      <w:r w:rsidRPr="00180492">
        <w:rPr>
          <w:color w:val="221F1F"/>
          <w:lang w:val="ru-RU"/>
        </w:rPr>
        <w:t xml:space="preserve"> мигнет дважды, </w:t>
      </w:r>
      <w:r>
        <w:rPr>
          <w:color w:val="221F1F"/>
          <w:lang w:val="ru-RU"/>
        </w:rPr>
        <w:t>это</w:t>
      </w:r>
      <w:r w:rsidRPr="00180492">
        <w:rPr>
          <w:color w:val="221F1F"/>
          <w:lang w:val="ru-RU"/>
        </w:rPr>
        <w:t xml:space="preserve"> означает, что базы данных нет.</w:t>
      </w:r>
      <w:r>
        <w:rPr>
          <w:color w:val="221F1F"/>
          <w:lang w:val="ru-RU"/>
        </w:rPr>
        <w:t xml:space="preserve"> </w:t>
      </w:r>
    </w:p>
    <w:p w14:paraId="66D597D0" w14:textId="77777777" w:rsidR="0033608E" w:rsidRPr="00F547D8" w:rsidRDefault="0033608E" w:rsidP="0033608E">
      <w:pPr>
        <w:pStyle w:val="a3"/>
        <w:spacing w:before="120"/>
        <w:ind w:left="306" w:right="363"/>
        <w:jc w:val="both"/>
        <w:rPr>
          <w:lang w:val="ru-RU"/>
        </w:rPr>
      </w:pPr>
      <w:r w:rsidRPr="0048405F">
        <w:rPr>
          <w:color w:val="221F1F"/>
          <w:lang w:val="ru-RU"/>
        </w:rPr>
        <w:t xml:space="preserve">При загрузке базы данных </w:t>
      </w:r>
      <w:r>
        <w:rPr>
          <w:color w:val="221F1F"/>
          <w:lang w:val="ru-RU"/>
        </w:rPr>
        <w:t>индикатор</w:t>
      </w:r>
      <w:r w:rsidRPr="0048405F">
        <w:rPr>
          <w:color w:val="221F1F"/>
          <w:lang w:val="ru-RU"/>
        </w:rPr>
        <w:t xml:space="preserve"> </w:t>
      </w:r>
      <w:r w:rsidRPr="0048405F">
        <w:rPr>
          <w:color w:val="221F1F"/>
        </w:rPr>
        <w:t>RUN</w:t>
      </w:r>
      <w:r w:rsidRPr="0048405F">
        <w:rPr>
          <w:color w:val="221F1F"/>
          <w:lang w:val="ru-RU"/>
        </w:rPr>
        <w:t xml:space="preserve"> остается включенным. Для </w:t>
      </w:r>
      <w:r w:rsidRPr="0048405F">
        <w:rPr>
          <w:color w:val="221F1F"/>
        </w:rPr>
        <w:t>Ethernet</w:t>
      </w:r>
      <w:r w:rsidRPr="0048405F">
        <w:rPr>
          <w:color w:val="221F1F"/>
          <w:lang w:val="ru-RU"/>
        </w:rPr>
        <w:t xml:space="preserve"> вы, вероятно, не заметите, но при загрузке 485 он </w:t>
      </w:r>
      <w:r>
        <w:rPr>
          <w:color w:val="221F1F"/>
          <w:lang w:val="ru-RU"/>
        </w:rPr>
        <w:t>будет работа</w:t>
      </w:r>
      <w:r w:rsidRPr="00C05C37">
        <w:rPr>
          <w:color w:val="221F1F"/>
          <w:lang w:val="ru-RU"/>
        </w:rPr>
        <w:t>т</w:t>
      </w:r>
      <w:r>
        <w:rPr>
          <w:color w:val="221F1F"/>
          <w:lang w:val="ru-RU"/>
        </w:rPr>
        <w:t>ь</w:t>
      </w:r>
      <w:r w:rsidRPr="00C05C37">
        <w:rPr>
          <w:color w:val="221F1F"/>
          <w:lang w:val="ru-RU"/>
        </w:rPr>
        <w:t xml:space="preserve"> </w:t>
      </w:r>
      <w:r w:rsidRPr="0048405F">
        <w:rPr>
          <w:color w:val="221F1F"/>
          <w:lang w:val="ru-RU"/>
        </w:rPr>
        <w:t>стабильно в течение длительного времени.</w:t>
      </w:r>
    </w:p>
    <w:p w14:paraId="2B2DEF8A" w14:textId="77777777" w:rsidR="0033608E" w:rsidRPr="00F547D8" w:rsidRDefault="0033608E" w:rsidP="0033608E">
      <w:pPr>
        <w:jc w:val="both"/>
        <w:rPr>
          <w:lang w:val="ru-RU"/>
        </w:rPr>
        <w:sectPr w:rsidR="0033608E" w:rsidRPr="00F547D8" w:rsidSect="00010A9E">
          <w:footerReference w:type="default" r:id="rId339"/>
          <w:pgSz w:w="12240" w:h="15840"/>
          <w:pgMar w:top="500" w:right="360" w:bottom="1000" w:left="420" w:header="0" w:footer="802" w:gutter="0"/>
          <w:cols w:space="720"/>
        </w:sectPr>
      </w:pPr>
    </w:p>
    <w:p w14:paraId="1C4B46F8" w14:textId="77777777" w:rsidR="0033608E" w:rsidRPr="00EE755D" w:rsidRDefault="0033608E" w:rsidP="0033608E">
      <w:pPr>
        <w:pStyle w:val="a3"/>
        <w:ind w:left="306" w:right="340"/>
        <w:jc w:val="both"/>
        <w:rPr>
          <w:lang w:val="ru-RU"/>
        </w:rPr>
      </w:pPr>
      <w:r w:rsidRPr="007D309E">
        <w:rPr>
          <w:color w:val="221F1F"/>
          <w:lang w:val="ru-RU"/>
        </w:rPr>
        <w:lastRenderedPageBreak/>
        <w:t xml:space="preserve">Если он </w:t>
      </w:r>
      <w:r w:rsidRPr="00EE755D">
        <w:rPr>
          <w:color w:val="221F1F"/>
          <w:lang w:val="ru-RU"/>
        </w:rPr>
        <w:t xml:space="preserve">мигнет </w:t>
      </w:r>
      <w:r w:rsidRPr="007D309E">
        <w:rPr>
          <w:color w:val="221F1F"/>
          <w:lang w:val="ru-RU"/>
        </w:rPr>
        <w:t>3 раза, это означает, что контроллер загрузил свою базу данных и выполняет инициализацию.</w:t>
      </w:r>
    </w:p>
    <w:p w14:paraId="0EEE56AA" w14:textId="77777777" w:rsidR="0033608E" w:rsidRPr="00F732BF" w:rsidRDefault="0033608E" w:rsidP="0033608E">
      <w:pPr>
        <w:pStyle w:val="a3"/>
        <w:spacing w:before="120"/>
        <w:ind w:left="306" w:right="357"/>
        <w:jc w:val="both"/>
        <w:rPr>
          <w:lang w:val="ru-RU"/>
        </w:rPr>
      </w:pPr>
      <w:r w:rsidRPr="005240B1">
        <w:rPr>
          <w:b/>
          <w:color w:val="221F1F"/>
          <w:lang w:val="ru-RU"/>
        </w:rPr>
        <w:t>Сеть (</w:t>
      </w:r>
      <w:r w:rsidRPr="005240B1">
        <w:rPr>
          <w:b/>
          <w:color w:val="221F1F"/>
        </w:rPr>
        <w:t>Network</w:t>
      </w:r>
      <w:r w:rsidRPr="005240B1">
        <w:rPr>
          <w:b/>
          <w:color w:val="221F1F"/>
          <w:lang w:val="ru-RU"/>
        </w:rPr>
        <w:t>):</w:t>
      </w:r>
      <w:r w:rsidRPr="005F4DC8">
        <w:rPr>
          <w:color w:val="221F1F"/>
          <w:lang w:val="ru-RU"/>
        </w:rPr>
        <w:t xml:space="preserve"> в контроллерах линии </w:t>
      </w:r>
      <w:r w:rsidRPr="005F4DC8">
        <w:rPr>
          <w:color w:val="221F1F"/>
        </w:rPr>
        <w:t>X</w:t>
      </w:r>
      <w:r w:rsidRPr="005F4DC8">
        <w:rPr>
          <w:color w:val="221F1F"/>
          <w:lang w:val="ru-RU"/>
        </w:rPr>
        <w:t xml:space="preserve"> индикаторы </w:t>
      </w:r>
      <w:r w:rsidRPr="005F4DC8">
        <w:rPr>
          <w:color w:val="221F1F"/>
        </w:rPr>
        <w:t>IP</w:t>
      </w:r>
      <w:r w:rsidRPr="005F4DC8">
        <w:rPr>
          <w:color w:val="221F1F"/>
          <w:lang w:val="ru-RU"/>
        </w:rPr>
        <w:t xml:space="preserve">-сети были на передней панели, но в случае </w:t>
      </w:r>
      <w:r w:rsidRPr="005F4DC8">
        <w:rPr>
          <w:color w:val="221F1F"/>
        </w:rPr>
        <w:t>LX</w:t>
      </w:r>
      <w:r w:rsidRPr="005F4DC8">
        <w:rPr>
          <w:color w:val="221F1F"/>
          <w:lang w:val="ru-RU"/>
        </w:rPr>
        <w:t xml:space="preserve"> вы должны смотреть на разъем </w:t>
      </w:r>
      <w:r w:rsidRPr="005F4DC8">
        <w:rPr>
          <w:color w:val="221F1F"/>
        </w:rPr>
        <w:t>RJ</w:t>
      </w:r>
      <w:r w:rsidRPr="005F4DC8">
        <w:rPr>
          <w:color w:val="221F1F"/>
          <w:lang w:val="ru-RU"/>
        </w:rPr>
        <w:t>45 в верхней части контроллера. Слева есть желтый индикатор, который загорается при под</w:t>
      </w:r>
      <w:r>
        <w:rPr>
          <w:color w:val="221F1F"/>
          <w:lang w:val="ru-RU"/>
        </w:rPr>
        <w:t>ключении к сетевому коммутатору</w:t>
      </w:r>
      <w:r w:rsidRPr="005F4DC8">
        <w:rPr>
          <w:color w:val="221F1F"/>
          <w:lang w:val="ru-RU"/>
        </w:rPr>
        <w:t xml:space="preserve">. Справа зеленый индикатор будет мигать всякий раз, когда сетевой пакет достигает контроллера. Эти индикаторы могут быть полезны при устранении неполадок связи с </w:t>
      </w:r>
      <w:r>
        <w:rPr>
          <w:color w:val="221F1F"/>
          <w:lang w:val="ru-RU"/>
        </w:rPr>
        <w:t xml:space="preserve">системой </w:t>
      </w:r>
      <w:r w:rsidRPr="005F4DC8">
        <w:rPr>
          <w:color w:val="221F1F"/>
        </w:rPr>
        <w:t>CBAS</w:t>
      </w:r>
      <w:r w:rsidRPr="005F4DC8">
        <w:rPr>
          <w:color w:val="221F1F"/>
          <w:lang w:val="ru-RU"/>
        </w:rPr>
        <w:t xml:space="preserve">. Есть также несколько синих индикаторов, которые относятся к компьютеру, на котором запущен контроллер. </w:t>
      </w:r>
      <w:r w:rsidRPr="00F732BF">
        <w:rPr>
          <w:color w:val="221F1F"/>
          <w:lang w:val="ru-RU"/>
        </w:rPr>
        <w:t>Вы можете не обращать на них внимания.</w:t>
      </w:r>
    </w:p>
    <w:p w14:paraId="687F5E92" w14:textId="77777777" w:rsidR="0033608E" w:rsidRPr="00F732BF" w:rsidRDefault="0033608E" w:rsidP="0033608E">
      <w:pPr>
        <w:pStyle w:val="a3"/>
        <w:spacing w:before="7"/>
        <w:rPr>
          <w:sz w:val="14"/>
          <w:lang w:val="ru-RU"/>
        </w:rPr>
      </w:pPr>
      <w:r>
        <w:rPr>
          <w:noProof/>
          <w:lang w:val="ru-RU" w:eastAsia="ru-RU"/>
        </w:rPr>
        <w:drawing>
          <wp:anchor distT="0" distB="0" distL="0" distR="0" simplePos="0" relativeHeight="251730944" behindDoc="0" locked="0" layoutInCell="1" allowOverlap="1" wp14:anchorId="198A7578" wp14:editId="6FC94D5D">
            <wp:simplePos x="0" y="0"/>
            <wp:positionH relativeFrom="page">
              <wp:posOffset>462915</wp:posOffset>
            </wp:positionH>
            <wp:positionV relativeFrom="paragraph">
              <wp:posOffset>133350</wp:posOffset>
            </wp:positionV>
            <wp:extent cx="3415665" cy="3265170"/>
            <wp:effectExtent l="0" t="0" r="0" b="0"/>
            <wp:wrapTopAndBottom/>
            <wp:docPr id="35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75.jpeg"/>
                    <pic:cNvPicPr/>
                  </pic:nvPicPr>
                  <pic:blipFill>
                    <a:blip r:embed="rId340" cstate="print"/>
                    <a:stretch>
                      <a:fillRect/>
                    </a:stretch>
                  </pic:blipFill>
                  <pic:spPr>
                    <a:xfrm>
                      <a:off x="0" y="0"/>
                      <a:ext cx="3415665" cy="3265170"/>
                    </a:xfrm>
                    <a:prstGeom prst="rect">
                      <a:avLst/>
                    </a:prstGeom>
                  </pic:spPr>
                </pic:pic>
              </a:graphicData>
            </a:graphic>
            <wp14:sizeRelV relativeFrom="margin">
              <wp14:pctHeight>0</wp14:pctHeight>
            </wp14:sizeRelV>
          </wp:anchor>
        </w:drawing>
      </w:r>
    </w:p>
    <w:p w14:paraId="795BE452" w14:textId="77777777" w:rsidR="0033608E" w:rsidRPr="00F732BF" w:rsidRDefault="0033608E" w:rsidP="0033608E">
      <w:pPr>
        <w:pStyle w:val="a3"/>
        <w:spacing w:before="9"/>
        <w:rPr>
          <w:sz w:val="22"/>
          <w:lang w:val="ru-RU"/>
        </w:rPr>
      </w:pPr>
    </w:p>
    <w:p w14:paraId="55532376" w14:textId="77777777" w:rsidR="0033608E" w:rsidRPr="00F732BF" w:rsidRDefault="0033608E" w:rsidP="0033608E">
      <w:pPr>
        <w:pStyle w:val="a3"/>
        <w:spacing w:before="1"/>
        <w:ind w:left="307" w:right="340"/>
        <w:jc w:val="both"/>
        <w:rPr>
          <w:lang w:val="ru-RU"/>
        </w:rPr>
      </w:pPr>
      <w:r w:rsidRPr="00F732BF">
        <w:rPr>
          <w:color w:val="221F1F"/>
          <w:lang w:val="ru-RU"/>
        </w:rPr>
        <w:t xml:space="preserve">На рисунке выше показаны индикаторы, как они есть на контроллерах </w:t>
      </w:r>
      <w:r w:rsidRPr="00F732BF">
        <w:rPr>
          <w:color w:val="221F1F"/>
        </w:rPr>
        <w:t>LX</w:t>
      </w:r>
      <w:r w:rsidRPr="00F732BF">
        <w:rPr>
          <w:color w:val="221F1F"/>
          <w:lang w:val="ru-RU"/>
        </w:rPr>
        <w:t>.</w:t>
      </w:r>
    </w:p>
    <w:p w14:paraId="71844180" w14:textId="77777777" w:rsidR="0033608E" w:rsidRPr="00F732BF" w:rsidRDefault="0033608E" w:rsidP="0033608E">
      <w:pPr>
        <w:pStyle w:val="a3"/>
        <w:spacing w:before="2"/>
        <w:ind w:right="340"/>
        <w:jc w:val="both"/>
        <w:rPr>
          <w:sz w:val="20"/>
          <w:lang w:val="ru-RU"/>
        </w:rPr>
      </w:pPr>
    </w:p>
    <w:p w14:paraId="79D1D152" w14:textId="77777777" w:rsidR="0033608E" w:rsidRPr="00D9117D" w:rsidRDefault="0033608E" w:rsidP="0033608E">
      <w:pPr>
        <w:pStyle w:val="a7"/>
        <w:numPr>
          <w:ilvl w:val="1"/>
          <w:numId w:val="13"/>
        </w:numPr>
        <w:tabs>
          <w:tab w:val="left" w:pos="1027"/>
          <w:tab w:val="left" w:pos="1028"/>
        </w:tabs>
        <w:spacing w:before="0"/>
        <w:ind w:right="340"/>
        <w:jc w:val="both"/>
        <w:rPr>
          <w:sz w:val="24"/>
          <w:lang w:val="ru-RU"/>
        </w:rPr>
      </w:pPr>
      <w:r w:rsidRPr="00D9117D">
        <w:rPr>
          <w:color w:val="221F1F"/>
          <w:sz w:val="24"/>
          <w:lang w:val="ru-RU"/>
        </w:rPr>
        <w:t>Индикатор питания загорится зеленым, когда на контроллер будет подано достаточное н</w:t>
      </w:r>
      <w:r>
        <w:rPr>
          <w:color w:val="221F1F"/>
          <w:sz w:val="24"/>
          <w:lang w:val="ru-RU"/>
        </w:rPr>
        <w:t>апряжение 24 В переменного тока.</w:t>
      </w:r>
    </w:p>
    <w:p w14:paraId="01582084" w14:textId="77777777" w:rsidR="0033608E" w:rsidRPr="003849B3" w:rsidRDefault="0033608E" w:rsidP="0033608E">
      <w:pPr>
        <w:pStyle w:val="a7"/>
        <w:numPr>
          <w:ilvl w:val="1"/>
          <w:numId w:val="13"/>
        </w:numPr>
        <w:tabs>
          <w:tab w:val="left" w:pos="1027"/>
          <w:tab w:val="left" w:pos="1028"/>
        </w:tabs>
        <w:ind w:right="340"/>
        <w:jc w:val="both"/>
        <w:rPr>
          <w:sz w:val="24"/>
          <w:lang w:val="ru-RU"/>
        </w:rPr>
      </w:pPr>
      <w:r w:rsidRPr="00D62B58">
        <w:rPr>
          <w:color w:val="221F1F"/>
          <w:sz w:val="24"/>
          <w:lang w:val="ru-RU"/>
        </w:rPr>
        <w:t xml:space="preserve">Запуск света описан </w:t>
      </w:r>
      <w:r>
        <w:rPr>
          <w:color w:val="221F1F"/>
          <w:sz w:val="24"/>
          <w:lang w:val="ru-RU"/>
        </w:rPr>
        <w:t>в первых параграфах этой статьи</w:t>
      </w:r>
      <w:r w:rsidRPr="003849B3">
        <w:rPr>
          <w:color w:val="221F1F"/>
          <w:sz w:val="24"/>
          <w:lang w:val="ru-RU"/>
        </w:rPr>
        <w:t>.</w:t>
      </w:r>
    </w:p>
    <w:p w14:paraId="2CE426D2" w14:textId="77777777" w:rsidR="0033608E" w:rsidRPr="00435F6A" w:rsidRDefault="0033608E" w:rsidP="0033608E">
      <w:pPr>
        <w:tabs>
          <w:tab w:val="left" w:pos="1027"/>
          <w:tab w:val="left" w:pos="1028"/>
        </w:tabs>
        <w:spacing w:before="243"/>
        <w:ind w:left="306" w:right="340"/>
        <w:jc w:val="both"/>
        <w:rPr>
          <w:sz w:val="24"/>
          <w:lang w:val="ru-RU"/>
        </w:rPr>
      </w:pPr>
      <w:r>
        <w:rPr>
          <w:color w:val="221F1F"/>
          <w:sz w:val="24"/>
          <w:lang w:val="ru-RU"/>
        </w:rPr>
        <w:t>К</w:t>
      </w:r>
      <w:r w:rsidRPr="00435F6A">
        <w:rPr>
          <w:color w:val="221F1F"/>
          <w:sz w:val="24"/>
          <w:lang w:val="ru-RU"/>
        </w:rPr>
        <w:t>оммуникационные</w:t>
      </w:r>
      <w:r w:rsidRPr="00435F6A">
        <w:rPr>
          <w:lang w:val="ru-RU"/>
        </w:rPr>
        <w:t xml:space="preserve"> </w:t>
      </w:r>
      <w:r w:rsidRPr="00435F6A">
        <w:rPr>
          <w:color w:val="221F1F"/>
          <w:sz w:val="24"/>
          <w:lang w:val="ru-RU"/>
        </w:rPr>
        <w:t>лампочки связи</w:t>
      </w:r>
      <w:r>
        <w:rPr>
          <w:color w:val="221F1F"/>
          <w:sz w:val="24"/>
          <w:lang w:val="ru-RU"/>
        </w:rPr>
        <w:t xml:space="preserve"> </w:t>
      </w:r>
      <w:r w:rsidRPr="00435F6A">
        <w:rPr>
          <w:color w:val="221F1F"/>
          <w:sz w:val="24"/>
          <w:lang w:val="ru-RU"/>
        </w:rPr>
        <w:t xml:space="preserve">485: </w:t>
      </w:r>
    </w:p>
    <w:p w14:paraId="47B208FA" w14:textId="77777777" w:rsidR="0033608E" w:rsidRPr="00CF1DDF" w:rsidRDefault="0033608E" w:rsidP="0033608E">
      <w:pPr>
        <w:pStyle w:val="a7"/>
        <w:numPr>
          <w:ilvl w:val="1"/>
          <w:numId w:val="13"/>
        </w:numPr>
        <w:tabs>
          <w:tab w:val="left" w:pos="1027"/>
          <w:tab w:val="left" w:pos="1028"/>
        </w:tabs>
        <w:ind w:right="340"/>
        <w:jc w:val="both"/>
        <w:rPr>
          <w:sz w:val="24"/>
          <w:lang w:val="ru-RU"/>
        </w:rPr>
      </w:pPr>
      <w:r w:rsidRPr="00680175">
        <w:rPr>
          <w:color w:val="221F1F"/>
          <w:sz w:val="24"/>
        </w:rPr>
        <w:t>Host</w:t>
      </w:r>
      <w:r w:rsidRPr="00680175">
        <w:rPr>
          <w:color w:val="221F1F"/>
          <w:sz w:val="24"/>
          <w:lang w:val="ru-RU"/>
        </w:rPr>
        <w:t>-</w:t>
      </w:r>
      <w:r w:rsidRPr="00680175">
        <w:rPr>
          <w:color w:val="221F1F"/>
          <w:sz w:val="24"/>
        </w:rPr>
        <w:t>HL</w:t>
      </w:r>
      <w:r w:rsidRPr="00680175">
        <w:rPr>
          <w:color w:val="221F1F"/>
          <w:sz w:val="24"/>
          <w:lang w:val="ru-RU"/>
        </w:rPr>
        <w:t xml:space="preserve"> будет мигать зеленым, когда высокоуровневый пакет будет отправлен по хост-каналу.</w:t>
      </w:r>
    </w:p>
    <w:p w14:paraId="140F3720" w14:textId="77777777" w:rsidR="0033608E" w:rsidRPr="00F337AC" w:rsidRDefault="0033608E" w:rsidP="0033608E">
      <w:pPr>
        <w:pStyle w:val="a7"/>
        <w:numPr>
          <w:ilvl w:val="1"/>
          <w:numId w:val="13"/>
        </w:numPr>
        <w:tabs>
          <w:tab w:val="left" w:pos="1027"/>
          <w:tab w:val="left" w:pos="1028"/>
        </w:tabs>
        <w:ind w:right="340"/>
        <w:jc w:val="both"/>
        <w:rPr>
          <w:sz w:val="24"/>
          <w:lang w:val="ru-RU"/>
        </w:rPr>
      </w:pPr>
      <w:r w:rsidRPr="00CF1DDF">
        <w:rPr>
          <w:color w:val="221F1F"/>
          <w:sz w:val="24"/>
          <w:lang w:val="ru-RU"/>
        </w:rPr>
        <w:t xml:space="preserve">Пакет высокого уровня </w:t>
      </w:r>
      <w:r>
        <w:rPr>
          <w:color w:val="221F1F"/>
          <w:sz w:val="24"/>
          <w:lang w:val="ru-RU"/>
        </w:rPr>
        <w:t>(</w:t>
      </w:r>
      <w:r>
        <w:rPr>
          <w:color w:val="221F1F"/>
          <w:sz w:val="24"/>
        </w:rPr>
        <w:t>High</w:t>
      </w:r>
      <w:r w:rsidRPr="00F337AC">
        <w:rPr>
          <w:color w:val="221F1F"/>
          <w:sz w:val="24"/>
          <w:lang w:val="ru-RU"/>
        </w:rPr>
        <w:t>-</w:t>
      </w:r>
      <w:r>
        <w:rPr>
          <w:color w:val="221F1F"/>
          <w:sz w:val="24"/>
        </w:rPr>
        <w:t>Level</w:t>
      </w:r>
      <w:r w:rsidRPr="00F337AC">
        <w:rPr>
          <w:color w:val="221F1F"/>
          <w:spacing w:val="-3"/>
          <w:sz w:val="24"/>
          <w:lang w:val="ru-RU"/>
        </w:rPr>
        <w:t xml:space="preserve"> </w:t>
      </w:r>
      <w:r>
        <w:rPr>
          <w:color w:val="221F1F"/>
          <w:sz w:val="24"/>
        </w:rPr>
        <w:t>packet</w:t>
      </w:r>
      <w:r>
        <w:rPr>
          <w:color w:val="221F1F"/>
          <w:sz w:val="24"/>
          <w:lang w:val="ru-RU"/>
        </w:rPr>
        <w:t>)</w:t>
      </w:r>
      <w:r w:rsidRPr="00F337AC">
        <w:rPr>
          <w:color w:val="221F1F"/>
          <w:spacing w:val="-2"/>
          <w:sz w:val="24"/>
          <w:lang w:val="ru-RU"/>
        </w:rPr>
        <w:t xml:space="preserve"> </w:t>
      </w:r>
      <w:r w:rsidRPr="00CF1DDF">
        <w:rPr>
          <w:color w:val="221F1F"/>
          <w:sz w:val="24"/>
          <w:lang w:val="ru-RU"/>
        </w:rPr>
        <w:t xml:space="preserve">- это команда от головного узла </w:t>
      </w:r>
      <w:r>
        <w:rPr>
          <w:color w:val="221F1F"/>
          <w:sz w:val="24"/>
          <w:lang w:val="ru-RU"/>
        </w:rPr>
        <w:t xml:space="preserve">системы </w:t>
      </w:r>
      <w:r w:rsidRPr="00CF1DDF">
        <w:rPr>
          <w:color w:val="221F1F"/>
          <w:sz w:val="24"/>
        </w:rPr>
        <w:t>CBAS</w:t>
      </w:r>
      <w:r>
        <w:rPr>
          <w:color w:val="221F1F"/>
          <w:sz w:val="24"/>
          <w:lang w:val="ru-RU"/>
        </w:rPr>
        <w:t xml:space="preserve"> через локальную сеть</w:t>
      </w:r>
      <w:r w:rsidRPr="00F337AC">
        <w:rPr>
          <w:color w:val="221F1F"/>
          <w:sz w:val="24"/>
          <w:lang w:val="ru-RU"/>
        </w:rPr>
        <w:t>.</w:t>
      </w:r>
    </w:p>
    <w:p w14:paraId="26C28FC2" w14:textId="77777777" w:rsidR="0033608E" w:rsidRPr="002717CC" w:rsidRDefault="0033608E" w:rsidP="0033608E">
      <w:pPr>
        <w:pStyle w:val="a7"/>
        <w:numPr>
          <w:ilvl w:val="1"/>
          <w:numId w:val="13"/>
        </w:numPr>
        <w:tabs>
          <w:tab w:val="left" w:pos="1027"/>
          <w:tab w:val="left" w:pos="1028"/>
        </w:tabs>
        <w:ind w:right="340"/>
        <w:jc w:val="both"/>
        <w:rPr>
          <w:sz w:val="24"/>
          <w:lang w:val="ru-RU"/>
        </w:rPr>
      </w:pPr>
      <w:r w:rsidRPr="00D82CDF">
        <w:rPr>
          <w:color w:val="221F1F"/>
          <w:sz w:val="24"/>
        </w:rPr>
        <w:t>Host</w:t>
      </w:r>
      <w:r w:rsidRPr="00D82CDF">
        <w:rPr>
          <w:color w:val="221F1F"/>
          <w:sz w:val="24"/>
          <w:lang w:val="ru-RU"/>
        </w:rPr>
        <w:t>-</w:t>
      </w:r>
      <w:r w:rsidRPr="00D82CDF">
        <w:rPr>
          <w:color w:val="221F1F"/>
          <w:sz w:val="24"/>
        </w:rPr>
        <w:t>TX</w:t>
      </w:r>
      <w:r w:rsidRPr="00D82CDF">
        <w:rPr>
          <w:color w:val="221F1F"/>
          <w:sz w:val="24"/>
          <w:lang w:val="ru-RU"/>
        </w:rPr>
        <w:t xml:space="preserve"> будет мигать зеленым, когда </w:t>
      </w:r>
      <w:r w:rsidRPr="00D82CDF">
        <w:rPr>
          <w:color w:val="221F1F"/>
          <w:sz w:val="24"/>
        </w:rPr>
        <w:t>LX</w:t>
      </w:r>
      <w:r w:rsidRPr="00D82CDF">
        <w:rPr>
          <w:color w:val="221F1F"/>
          <w:sz w:val="24"/>
          <w:lang w:val="ru-RU"/>
        </w:rPr>
        <w:t xml:space="preserve"> передает пакет контроллеру на хост-канале.</w:t>
      </w:r>
    </w:p>
    <w:p w14:paraId="1111C3BF" w14:textId="77777777" w:rsidR="0033608E" w:rsidRPr="002717CC" w:rsidRDefault="0033608E" w:rsidP="0033608E">
      <w:pPr>
        <w:pStyle w:val="a7"/>
        <w:numPr>
          <w:ilvl w:val="1"/>
          <w:numId w:val="13"/>
        </w:numPr>
        <w:tabs>
          <w:tab w:val="left" w:pos="1027"/>
          <w:tab w:val="left" w:pos="1028"/>
        </w:tabs>
        <w:ind w:right="340"/>
        <w:jc w:val="both"/>
        <w:rPr>
          <w:sz w:val="24"/>
          <w:lang w:val="ru-RU"/>
        </w:rPr>
      </w:pPr>
      <w:r w:rsidRPr="002717CC">
        <w:rPr>
          <w:color w:val="221F1F"/>
          <w:sz w:val="24"/>
        </w:rPr>
        <w:t>Host</w:t>
      </w:r>
      <w:r w:rsidRPr="002717CC">
        <w:rPr>
          <w:color w:val="221F1F"/>
          <w:sz w:val="24"/>
          <w:lang w:val="ru-RU"/>
        </w:rPr>
        <w:t>-</w:t>
      </w:r>
      <w:r w:rsidRPr="002717CC">
        <w:rPr>
          <w:color w:val="221F1F"/>
          <w:sz w:val="24"/>
        </w:rPr>
        <w:t>RX</w:t>
      </w:r>
      <w:r w:rsidRPr="002717CC">
        <w:rPr>
          <w:color w:val="221F1F"/>
          <w:sz w:val="24"/>
          <w:lang w:val="ru-RU"/>
        </w:rPr>
        <w:t xml:space="preserve"> будет мигать, когда </w:t>
      </w:r>
      <w:r w:rsidRPr="002717CC">
        <w:rPr>
          <w:color w:val="221F1F"/>
          <w:sz w:val="24"/>
        </w:rPr>
        <w:t>LX</w:t>
      </w:r>
      <w:r w:rsidRPr="002717CC">
        <w:rPr>
          <w:color w:val="221F1F"/>
          <w:sz w:val="24"/>
          <w:lang w:val="ru-RU"/>
        </w:rPr>
        <w:t xml:space="preserve"> получит пакет от контроллера на хост-канале. На контроллерах </w:t>
      </w:r>
      <w:r w:rsidRPr="002717CC">
        <w:rPr>
          <w:color w:val="221F1F"/>
          <w:sz w:val="24"/>
        </w:rPr>
        <w:t>X</w:t>
      </w:r>
      <w:r w:rsidRPr="002717CC">
        <w:rPr>
          <w:color w:val="221F1F"/>
          <w:sz w:val="24"/>
          <w:lang w:val="ru-RU"/>
        </w:rPr>
        <w:t xml:space="preserve"> этот индикатор был помечен как </w:t>
      </w:r>
      <w:r w:rsidRPr="002717CC">
        <w:rPr>
          <w:color w:val="221F1F"/>
          <w:sz w:val="24"/>
        </w:rPr>
        <w:t>Activity</w:t>
      </w:r>
      <w:r>
        <w:rPr>
          <w:color w:val="221F1F"/>
          <w:sz w:val="24"/>
          <w:lang w:val="ru-RU"/>
        </w:rPr>
        <w:t xml:space="preserve"> (Активный)</w:t>
      </w:r>
      <w:r w:rsidRPr="002717CC">
        <w:rPr>
          <w:color w:val="221F1F"/>
          <w:sz w:val="24"/>
          <w:lang w:val="ru-RU"/>
        </w:rPr>
        <w:t>.</w:t>
      </w:r>
    </w:p>
    <w:p w14:paraId="718F27B0" w14:textId="77777777" w:rsidR="0033608E" w:rsidRPr="00640B61" w:rsidRDefault="0033608E" w:rsidP="0033608E">
      <w:pPr>
        <w:pStyle w:val="a7"/>
        <w:numPr>
          <w:ilvl w:val="1"/>
          <w:numId w:val="13"/>
        </w:numPr>
        <w:tabs>
          <w:tab w:val="left" w:pos="1027"/>
          <w:tab w:val="left" w:pos="1028"/>
        </w:tabs>
        <w:spacing w:before="205"/>
        <w:ind w:right="340"/>
        <w:jc w:val="both"/>
        <w:rPr>
          <w:sz w:val="24"/>
          <w:lang w:val="ru-RU"/>
        </w:rPr>
      </w:pPr>
      <w:r w:rsidRPr="00640B61">
        <w:rPr>
          <w:color w:val="221F1F"/>
          <w:sz w:val="24"/>
          <w:lang w:val="ru-RU"/>
        </w:rPr>
        <w:t xml:space="preserve">Индикаторы с пометкой </w:t>
      </w:r>
      <w:r w:rsidRPr="00640B61">
        <w:rPr>
          <w:color w:val="221F1F"/>
          <w:sz w:val="24"/>
        </w:rPr>
        <w:t>Sec</w:t>
      </w:r>
      <w:r w:rsidRPr="00640B61">
        <w:rPr>
          <w:color w:val="221F1F"/>
          <w:sz w:val="24"/>
          <w:lang w:val="ru-RU"/>
        </w:rPr>
        <w:t xml:space="preserve"> работают так же </w:t>
      </w:r>
      <w:r>
        <w:rPr>
          <w:color w:val="221F1F"/>
          <w:sz w:val="24"/>
          <w:lang w:val="ru-RU"/>
        </w:rPr>
        <w:t>и относятся к вторичному каналу</w:t>
      </w:r>
      <w:r w:rsidRPr="00640B61">
        <w:rPr>
          <w:color w:val="221F1F"/>
          <w:sz w:val="24"/>
          <w:lang w:val="ru-RU"/>
        </w:rPr>
        <w:t xml:space="preserve"> </w:t>
      </w:r>
      <w:r>
        <w:rPr>
          <w:color w:val="221F1F"/>
          <w:sz w:val="24"/>
          <w:lang w:val="ru-RU"/>
        </w:rPr>
        <w:t>(</w:t>
      </w:r>
      <w:r>
        <w:rPr>
          <w:color w:val="221F1F"/>
          <w:sz w:val="24"/>
        </w:rPr>
        <w:t>Secondary</w:t>
      </w:r>
      <w:r w:rsidRPr="00640B61">
        <w:rPr>
          <w:color w:val="221F1F"/>
          <w:spacing w:val="-4"/>
          <w:sz w:val="24"/>
          <w:lang w:val="ru-RU"/>
        </w:rPr>
        <w:t xml:space="preserve"> </w:t>
      </w:r>
      <w:r>
        <w:rPr>
          <w:color w:val="221F1F"/>
          <w:sz w:val="24"/>
        </w:rPr>
        <w:t>Channel</w:t>
      </w:r>
      <w:r>
        <w:rPr>
          <w:color w:val="221F1F"/>
          <w:sz w:val="24"/>
          <w:lang w:val="ru-RU"/>
        </w:rPr>
        <w:t>)</w:t>
      </w:r>
      <w:r w:rsidRPr="00640B61">
        <w:rPr>
          <w:color w:val="221F1F"/>
          <w:sz w:val="24"/>
          <w:lang w:val="ru-RU"/>
        </w:rPr>
        <w:t>.</w:t>
      </w:r>
    </w:p>
    <w:p w14:paraId="1BF278B6" w14:textId="77777777" w:rsidR="0033608E" w:rsidRPr="00640B61" w:rsidRDefault="0033608E" w:rsidP="0033608E">
      <w:pPr>
        <w:rPr>
          <w:sz w:val="24"/>
          <w:lang w:val="ru-RU"/>
        </w:rPr>
        <w:sectPr w:rsidR="0033608E" w:rsidRPr="00640B61" w:rsidSect="00010A9E">
          <w:footerReference w:type="default" r:id="rId341"/>
          <w:pgSz w:w="12240" w:h="15840"/>
          <w:pgMar w:top="540" w:right="360" w:bottom="1000" w:left="420" w:header="0" w:footer="802" w:gutter="0"/>
          <w:cols w:space="720"/>
        </w:sectPr>
      </w:pPr>
    </w:p>
    <w:p w14:paraId="400D95A4" w14:textId="77777777" w:rsidR="0033608E" w:rsidRPr="001C70E7" w:rsidRDefault="0033608E" w:rsidP="0033608E">
      <w:pPr>
        <w:pStyle w:val="a3"/>
        <w:ind w:left="306" w:right="363"/>
        <w:jc w:val="both"/>
        <w:rPr>
          <w:color w:val="221F1F"/>
          <w:lang w:val="ru-RU"/>
        </w:rPr>
      </w:pPr>
      <w:r w:rsidRPr="001C70E7">
        <w:rPr>
          <w:b/>
          <w:color w:val="221F1F"/>
          <w:lang w:val="ru-RU"/>
        </w:rPr>
        <w:lastRenderedPageBreak/>
        <w:t>Устранение неполадок связи</w:t>
      </w:r>
      <w:r w:rsidRPr="001C70E7">
        <w:rPr>
          <w:color w:val="221F1F"/>
          <w:lang w:val="ru-RU"/>
        </w:rPr>
        <w:t xml:space="preserve">: индикаторы </w:t>
      </w:r>
      <w:r w:rsidRPr="001C70E7">
        <w:rPr>
          <w:color w:val="221F1F"/>
        </w:rPr>
        <w:t>TX</w:t>
      </w:r>
      <w:r w:rsidRPr="001C70E7">
        <w:rPr>
          <w:color w:val="221F1F"/>
          <w:lang w:val="ru-RU"/>
        </w:rPr>
        <w:t xml:space="preserve"> и </w:t>
      </w:r>
      <w:r w:rsidRPr="001C70E7">
        <w:rPr>
          <w:color w:val="221F1F"/>
        </w:rPr>
        <w:t>RX</w:t>
      </w:r>
      <w:r w:rsidRPr="001C70E7">
        <w:rPr>
          <w:color w:val="221F1F"/>
          <w:lang w:val="ru-RU"/>
        </w:rPr>
        <w:t xml:space="preserve"> являются основной функцией устранения неполадок, и </w:t>
      </w:r>
      <w:r>
        <w:rPr>
          <w:color w:val="221F1F"/>
          <w:lang w:val="ru-RU"/>
        </w:rPr>
        <w:t xml:space="preserve">к ним </w:t>
      </w:r>
      <w:r w:rsidRPr="001C70E7">
        <w:rPr>
          <w:color w:val="221F1F"/>
          <w:lang w:val="ru-RU"/>
        </w:rPr>
        <w:t xml:space="preserve">всегда следует </w:t>
      </w:r>
      <w:r>
        <w:rPr>
          <w:color w:val="221F1F"/>
          <w:lang w:val="ru-RU"/>
        </w:rPr>
        <w:t>обращаться</w:t>
      </w:r>
      <w:r w:rsidRPr="001C70E7">
        <w:rPr>
          <w:color w:val="221F1F"/>
          <w:lang w:val="ru-RU"/>
        </w:rPr>
        <w:t xml:space="preserve"> в первую очередь, если канал 485 не работает. Если ваш контроллер передает (мигает индикатор </w:t>
      </w:r>
      <w:r w:rsidRPr="001C70E7">
        <w:rPr>
          <w:color w:val="221F1F"/>
        </w:rPr>
        <w:t>TX</w:t>
      </w:r>
      <w:r w:rsidRPr="001C70E7">
        <w:rPr>
          <w:color w:val="221F1F"/>
          <w:lang w:val="ru-RU"/>
        </w:rPr>
        <w:t xml:space="preserve">), значит, </w:t>
      </w:r>
      <w:r w:rsidRPr="001C70E7">
        <w:rPr>
          <w:color w:val="221F1F"/>
        </w:rPr>
        <w:t>LX</w:t>
      </w:r>
      <w:r w:rsidRPr="001C70E7">
        <w:rPr>
          <w:color w:val="221F1F"/>
          <w:lang w:val="ru-RU"/>
        </w:rPr>
        <w:t xml:space="preserve"> пытается связаться с контроллером на канале. Индикатор </w:t>
      </w:r>
      <w:r w:rsidRPr="001C70E7">
        <w:rPr>
          <w:color w:val="221F1F"/>
        </w:rPr>
        <w:t>TX</w:t>
      </w:r>
      <w:r w:rsidRPr="001C70E7">
        <w:rPr>
          <w:color w:val="221F1F"/>
          <w:lang w:val="ru-RU"/>
        </w:rPr>
        <w:t xml:space="preserve"> не будет мигать, если на канале не запрограммирован контроллер, канал не лицензирован или канал был создан в </w:t>
      </w:r>
      <w:r>
        <w:rPr>
          <w:color w:val="221F1F"/>
          <w:lang w:val="ru-RU"/>
        </w:rPr>
        <w:t xml:space="preserve">системе </w:t>
      </w:r>
      <w:r w:rsidRPr="001C70E7">
        <w:rPr>
          <w:color w:val="221F1F"/>
        </w:rPr>
        <w:t>CBAS</w:t>
      </w:r>
      <w:r w:rsidRPr="001C70E7">
        <w:rPr>
          <w:color w:val="221F1F"/>
          <w:lang w:val="ru-RU"/>
        </w:rPr>
        <w:t>, но не загружен в хост-контроллер.</w:t>
      </w:r>
    </w:p>
    <w:p w14:paraId="64327EE8" w14:textId="77777777" w:rsidR="0033608E" w:rsidRPr="00310B88" w:rsidRDefault="0033608E" w:rsidP="0033608E">
      <w:pPr>
        <w:pStyle w:val="a3"/>
        <w:spacing w:before="120"/>
        <w:ind w:left="306" w:right="363"/>
        <w:jc w:val="both"/>
        <w:rPr>
          <w:lang w:val="ru-RU"/>
        </w:rPr>
      </w:pPr>
      <w:r w:rsidRPr="00960F13">
        <w:rPr>
          <w:color w:val="221F1F"/>
          <w:lang w:val="ru-RU"/>
        </w:rPr>
        <w:t xml:space="preserve">Если канал не был загружен, контроллер не знает, что у него есть канал, не говоря уже о контроллере. В обзоре оборудования </w:t>
      </w:r>
      <w:r>
        <w:rPr>
          <w:color w:val="221F1F"/>
          <w:lang w:val="ru-RU"/>
        </w:rPr>
        <w:t>(</w:t>
      </w:r>
      <w:r>
        <w:rPr>
          <w:color w:val="221F1F"/>
          <w:spacing w:val="-1"/>
        </w:rPr>
        <w:t>Hardware</w:t>
      </w:r>
      <w:r w:rsidRPr="0053313E">
        <w:rPr>
          <w:color w:val="221F1F"/>
          <w:spacing w:val="-13"/>
          <w:lang w:val="ru-RU"/>
        </w:rPr>
        <w:t xml:space="preserve"> </w:t>
      </w:r>
      <w:r>
        <w:rPr>
          <w:color w:val="221F1F"/>
          <w:spacing w:val="-1"/>
        </w:rPr>
        <w:t>View</w:t>
      </w:r>
      <w:r>
        <w:rPr>
          <w:color w:val="221F1F"/>
          <w:spacing w:val="-1"/>
          <w:lang w:val="ru-RU"/>
        </w:rPr>
        <w:t>)</w:t>
      </w:r>
      <w:r w:rsidRPr="0053313E">
        <w:rPr>
          <w:color w:val="221F1F"/>
          <w:spacing w:val="-13"/>
          <w:lang w:val="ru-RU"/>
        </w:rPr>
        <w:t xml:space="preserve"> </w:t>
      </w:r>
      <w:r w:rsidRPr="00960F13">
        <w:rPr>
          <w:color w:val="221F1F"/>
          <w:lang w:val="ru-RU"/>
        </w:rPr>
        <w:t>в</w:t>
      </w:r>
      <w:r>
        <w:rPr>
          <w:color w:val="221F1F"/>
          <w:lang w:val="ru-RU"/>
        </w:rPr>
        <w:t>ы увидите статистику</w:t>
      </w:r>
      <w:r w:rsidRPr="00960F13">
        <w:rPr>
          <w:color w:val="221F1F"/>
          <w:lang w:val="ru-RU"/>
        </w:rPr>
        <w:t xml:space="preserve"> канала</w:t>
      </w:r>
      <w:r>
        <w:rPr>
          <w:color w:val="221F1F"/>
          <w:lang w:val="ru-RU"/>
        </w:rPr>
        <w:t>, где</w:t>
      </w:r>
      <w:r w:rsidRPr="00960F13">
        <w:rPr>
          <w:color w:val="221F1F"/>
          <w:lang w:val="ru-RU"/>
        </w:rPr>
        <w:t xml:space="preserve"> будет отображаться сообщение </w:t>
      </w:r>
      <w:r>
        <w:rPr>
          <w:color w:val="221F1F"/>
          <w:spacing w:val="-1"/>
        </w:rPr>
        <w:t>Not</w:t>
      </w:r>
      <w:r w:rsidRPr="003669A1">
        <w:rPr>
          <w:color w:val="221F1F"/>
          <w:spacing w:val="-10"/>
          <w:lang w:val="ru-RU"/>
        </w:rPr>
        <w:t xml:space="preserve"> </w:t>
      </w:r>
      <w:r>
        <w:rPr>
          <w:color w:val="221F1F"/>
          <w:spacing w:val="-1"/>
        </w:rPr>
        <w:t>Connected</w:t>
      </w:r>
      <w:r w:rsidRPr="003669A1">
        <w:rPr>
          <w:color w:val="221F1F"/>
          <w:spacing w:val="-10"/>
          <w:lang w:val="ru-RU"/>
        </w:rPr>
        <w:t xml:space="preserve"> </w:t>
      </w:r>
      <w:r>
        <w:rPr>
          <w:color w:val="221F1F"/>
          <w:lang w:val="ru-RU"/>
        </w:rPr>
        <w:t>(</w:t>
      </w:r>
      <w:r w:rsidRPr="00960F13">
        <w:rPr>
          <w:color w:val="221F1F"/>
          <w:lang w:val="ru-RU"/>
        </w:rPr>
        <w:t>Не подключено</w:t>
      </w:r>
      <w:r>
        <w:rPr>
          <w:color w:val="221F1F"/>
          <w:lang w:val="ru-RU"/>
        </w:rPr>
        <w:t>)</w:t>
      </w:r>
      <w:r w:rsidRPr="00960F13">
        <w:rPr>
          <w:color w:val="221F1F"/>
          <w:lang w:val="ru-RU"/>
        </w:rPr>
        <w:t xml:space="preserve">. Попробуйте стереть базу данных на </w:t>
      </w:r>
      <w:r w:rsidRPr="00960F13">
        <w:rPr>
          <w:color w:val="221F1F"/>
        </w:rPr>
        <w:t>LX</w:t>
      </w:r>
      <w:r w:rsidRPr="00960F13">
        <w:rPr>
          <w:color w:val="221F1F"/>
          <w:lang w:val="ru-RU"/>
        </w:rPr>
        <w:t xml:space="preserve"> и дать ей </w:t>
      </w:r>
      <w:r>
        <w:rPr>
          <w:color w:val="221F1F"/>
          <w:lang w:val="ru-RU"/>
        </w:rPr>
        <w:t>пере</w:t>
      </w:r>
      <w:r w:rsidRPr="00960F13">
        <w:rPr>
          <w:color w:val="221F1F"/>
          <w:lang w:val="ru-RU"/>
        </w:rPr>
        <w:t xml:space="preserve">загрузиться. </w:t>
      </w:r>
      <w:r w:rsidRPr="00310B88">
        <w:rPr>
          <w:color w:val="221F1F"/>
          <w:lang w:val="ru-RU"/>
        </w:rPr>
        <w:t xml:space="preserve">Подождите минуту после перезагрузки, прежде чем </w:t>
      </w:r>
      <w:r>
        <w:rPr>
          <w:color w:val="221F1F"/>
          <w:lang w:val="ru-RU"/>
        </w:rPr>
        <w:t xml:space="preserve">снова </w:t>
      </w:r>
      <w:r w:rsidRPr="00310B88">
        <w:rPr>
          <w:color w:val="221F1F"/>
          <w:lang w:val="ru-RU"/>
        </w:rPr>
        <w:t xml:space="preserve">проверять индикаторы. </w:t>
      </w:r>
    </w:p>
    <w:p w14:paraId="003B6B51" w14:textId="77777777" w:rsidR="0033608E" w:rsidRPr="00EB5F51" w:rsidRDefault="0033608E" w:rsidP="0033608E">
      <w:pPr>
        <w:pStyle w:val="a3"/>
        <w:spacing w:before="120"/>
        <w:ind w:left="306" w:right="357"/>
        <w:jc w:val="both"/>
        <w:rPr>
          <w:lang w:val="ru-RU"/>
        </w:rPr>
      </w:pPr>
      <w:r w:rsidRPr="00310B88">
        <w:rPr>
          <w:color w:val="221F1F"/>
          <w:lang w:val="ru-RU"/>
        </w:rPr>
        <w:t>Если канал не лицензирован, вы получит</w:t>
      </w:r>
      <w:r>
        <w:rPr>
          <w:color w:val="221F1F"/>
          <w:lang w:val="ru-RU"/>
        </w:rPr>
        <w:t>е</w:t>
      </w:r>
      <w:r w:rsidRPr="00310B88">
        <w:rPr>
          <w:color w:val="221F1F"/>
          <w:lang w:val="ru-RU"/>
        </w:rPr>
        <w:t xml:space="preserve"> </w:t>
      </w:r>
      <w:r>
        <w:rPr>
          <w:color w:val="221F1F"/>
          <w:lang w:val="ru-RU"/>
        </w:rPr>
        <w:t>уведомление желтого цвета</w:t>
      </w:r>
      <w:r w:rsidRPr="00310B88">
        <w:rPr>
          <w:color w:val="221F1F"/>
          <w:lang w:val="ru-RU"/>
        </w:rPr>
        <w:t xml:space="preserve"> </w:t>
      </w:r>
      <w:r>
        <w:rPr>
          <w:color w:val="221F1F"/>
        </w:rPr>
        <w:t>Trouble</w:t>
      </w:r>
      <w:r w:rsidRPr="00EB5F51">
        <w:rPr>
          <w:color w:val="221F1F"/>
          <w:lang w:val="ru-RU"/>
        </w:rPr>
        <w:t xml:space="preserve"> </w:t>
      </w:r>
      <w:r>
        <w:rPr>
          <w:color w:val="221F1F"/>
          <w:lang w:val="ru-RU"/>
        </w:rPr>
        <w:t>(</w:t>
      </w:r>
      <w:r w:rsidRPr="00310B88">
        <w:rPr>
          <w:color w:val="221F1F"/>
          <w:lang w:val="ru-RU"/>
        </w:rPr>
        <w:t>Проблема</w:t>
      </w:r>
      <w:r>
        <w:rPr>
          <w:color w:val="221F1F"/>
          <w:lang w:val="ru-RU"/>
        </w:rPr>
        <w:t>)</w:t>
      </w:r>
      <w:r w:rsidRPr="00310B88">
        <w:rPr>
          <w:color w:val="221F1F"/>
          <w:lang w:val="ru-RU"/>
        </w:rPr>
        <w:t xml:space="preserve">» с сообщением </w:t>
      </w:r>
      <w:r>
        <w:rPr>
          <w:color w:val="221F1F"/>
        </w:rPr>
        <w:t>Channel</w:t>
      </w:r>
      <w:r w:rsidRPr="00EB5F51">
        <w:rPr>
          <w:color w:val="221F1F"/>
          <w:lang w:val="ru-RU"/>
        </w:rPr>
        <w:t xml:space="preserve"> </w:t>
      </w:r>
      <w:r>
        <w:rPr>
          <w:color w:val="221F1F"/>
        </w:rPr>
        <w:t>Not</w:t>
      </w:r>
      <w:r w:rsidRPr="00EB5F51">
        <w:rPr>
          <w:color w:val="221F1F"/>
          <w:lang w:val="ru-RU"/>
        </w:rPr>
        <w:t xml:space="preserve"> </w:t>
      </w:r>
      <w:r>
        <w:rPr>
          <w:color w:val="221F1F"/>
        </w:rPr>
        <w:t>Started</w:t>
      </w:r>
      <w:r w:rsidRPr="00310B88">
        <w:rPr>
          <w:color w:val="221F1F"/>
          <w:lang w:val="ru-RU"/>
        </w:rPr>
        <w:t xml:space="preserve"> </w:t>
      </w:r>
      <w:r>
        <w:rPr>
          <w:color w:val="221F1F"/>
          <w:lang w:val="ru-RU"/>
        </w:rPr>
        <w:t>(</w:t>
      </w:r>
      <w:r w:rsidRPr="00310B88">
        <w:rPr>
          <w:color w:val="221F1F"/>
          <w:lang w:val="ru-RU"/>
        </w:rPr>
        <w:t>Канал не запущен</w:t>
      </w:r>
      <w:r>
        <w:rPr>
          <w:color w:val="221F1F"/>
          <w:lang w:val="ru-RU"/>
        </w:rPr>
        <w:t>)</w:t>
      </w:r>
      <w:r w:rsidRPr="00310B88">
        <w:rPr>
          <w:color w:val="221F1F"/>
          <w:lang w:val="ru-RU"/>
        </w:rPr>
        <w:t>. Свяжитесь с отделом продаж, чтобы приобрести протокол к</w:t>
      </w:r>
      <w:r>
        <w:rPr>
          <w:color w:val="221F1F"/>
          <w:lang w:val="ru-RU"/>
        </w:rPr>
        <w:t>анала и получить новую лицензию</w:t>
      </w:r>
      <w:r w:rsidRPr="00EB5F51">
        <w:rPr>
          <w:color w:val="221F1F"/>
          <w:lang w:val="ru-RU"/>
        </w:rPr>
        <w:t>.</w:t>
      </w:r>
    </w:p>
    <w:p w14:paraId="0290BE86" w14:textId="77777777" w:rsidR="0033608E" w:rsidRPr="00CE37CD" w:rsidRDefault="0033608E" w:rsidP="0033608E">
      <w:pPr>
        <w:pStyle w:val="a3"/>
        <w:spacing w:before="120"/>
        <w:ind w:left="306" w:right="357"/>
        <w:jc w:val="both"/>
        <w:rPr>
          <w:lang w:val="ru-RU"/>
        </w:rPr>
      </w:pPr>
      <w:r w:rsidRPr="00087EF7">
        <w:rPr>
          <w:color w:val="221F1F"/>
          <w:lang w:val="ru-RU"/>
        </w:rPr>
        <w:t xml:space="preserve">Если на канале не запрограммирован контроллер, вы, вероятно, получите сообщение о том, что канал заблокирован. Запрограммируйте контроллер и одну действительную точку </w:t>
      </w:r>
      <w:r>
        <w:rPr>
          <w:color w:val="221F1F"/>
          <w:lang w:val="ru-RU"/>
        </w:rPr>
        <w:t>(</w:t>
      </w:r>
      <w:r>
        <w:rPr>
          <w:color w:val="221F1F"/>
        </w:rPr>
        <w:t>valid</w:t>
      </w:r>
      <w:r w:rsidRPr="00087EF7">
        <w:rPr>
          <w:color w:val="221F1F"/>
          <w:lang w:val="ru-RU"/>
        </w:rPr>
        <w:t xml:space="preserve"> </w:t>
      </w:r>
      <w:r>
        <w:rPr>
          <w:color w:val="221F1F"/>
        </w:rPr>
        <w:t>point</w:t>
      </w:r>
      <w:r>
        <w:rPr>
          <w:color w:val="221F1F"/>
          <w:lang w:val="ru-RU"/>
        </w:rPr>
        <w:t>)</w:t>
      </w:r>
      <w:r w:rsidRPr="00087EF7">
        <w:rPr>
          <w:color w:val="221F1F"/>
          <w:lang w:val="ru-RU"/>
        </w:rPr>
        <w:t xml:space="preserve">, и </w:t>
      </w:r>
      <w:r>
        <w:rPr>
          <w:color w:val="221F1F"/>
          <w:lang w:val="ru-RU"/>
        </w:rPr>
        <w:t>проблема</w:t>
      </w:r>
      <w:r w:rsidRPr="00087EF7">
        <w:rPr>
          <w:color w:val="221F1F"/>
          <w:lang w:val="ru-RU"/>
        </w:rPr>
        <w:t xml:space="preserve"> должна исчезнуть. Если это канал </w:t>
      </w:r>
      <w:r>
        <w:rPr>
          <w:color w:val="221F1F"/>
          <w:lang w:val="ru-RU"/>
        </w:rPr>
        <w:t>«</w:t>
      </w:r>
      <w:r>
        <w:rPr>
          <w:color w:val="221F1F"/>
        </w:rPr>
        <w:t>on</w:t>
      </w:r>
      <w:r w:rsidRPr="00087EF7">
        <w:rPr>
          <w:color w:val="221F1F"/>
          <w:lang w:val="ru-RU"/>
        </w:rPr>
        <w:t xml:space="preserve"> </w:t>
      </w:r>
      <w:r>
        <w:rPr>
          <w:color w:val="221F1F"/>
        </w:rPr>
        <w:t>controller</w:t>
      </w:r>
      <w:r>
        <w:rPr>
          <w:color w:val="221F1F"/>
          <w:lang w:val="ru-RU"/>
        </w:rPr>
        <w:t>»</w:t>
      </w:r>
      <w:r w:rsidRPr="00087EF7">
        <w:rPr>
          <w:color w:val="221F1F"/>
          <w:lang w:val="ru-RU"/>
        </w:rPr>
        <w:t xml:space="preserve"> </w:t>
      </w:r>
      <w:r>
        <w:rPr>
          <w:color w:val="221F1F"/>
          <w:lang w:val="ru-RU"/>
        </w:rPr>
        <w:t>(</w:t>
      </w:r>
      <w:r w:rsidRPr="00087EF7">
        <w:rPr>
          <w:color w:val="221F1F"/>
          <w:lang w:val="ru-RU"/>
        </w:rPr>
        <w:t>на контроллере</w:t>
      </w:r>
      <w:r>
        <w:rPr>
          <w:color w:val="221F1F"/>
          <w:lang w:val="ru-RU"/>
        </w:rPr>
        <w:t>)</w:t>
      </w:r>
      <w:r w:rsidRPr="00087EF7">
        <w:rPr>
          <w:color w:val="221F1F"/>
          <w:lang w:val="ru-RU"/>
        </w:rPr>
        <w:t xml:space="preserve">, вам нужно снова </w:t>
      </w:r>
      <w:r>
        <w:rPr>
          <w:color w:val="221F1F"/>
          <w:lang w:val="ru-RU"/>
        </w:rPr>
        <w:t>удалить</w:t>
      </w:r>
      <w:r w:rsidRPr="00087EF7">
        <w:rPr>
          <w:color w:val="221F1F"/>
          <w:lang w:val="ru-RU"/>
        </w:rPr>
        <w:t xml:space="preserve"> базу да</w:t>
      </w:r>
      <w:r>
        <w:rPr>
          <w:color w:val="221F1F"/>
          <w:lang w:val="ru-RU"/>
        </w:rPr>
        <w:t>нных, чтобы перезагрузить ее</w:t>
      </w:r>
      <w:r w:rsidRPr="00087EF7">
        <w:rPr>
          <w:color w:val="221F1F"/>
          <w:lang w:val="ru-RU"/>
        </w:rPr>
        <w:t xml:space="preserve">. В случае протокола </w:t>
      </w:r>
      <w:r w:rsidRPr="00087EF7">
        <w:rPr>
          <w:color w:val="221F1F"/>
        </w:rPr>
        <w:t>BACnet</w:t>
      </w:r>
      <w:r w:rsidRPr="00087EF7">
        <w:rPr>
          <w:color w:val="221F1F"/>
          <w:lang w:val="ru-RU"/>
        </w:rPr>
        <w:t xml:space="preserve"> вам </w:t>
      </w:r>
      <w:r>
        <w:rPr>
          <w:color w:val="221F1F"/>
          <w:lang w:val="ru-RU"/>
        </w:rPr>
        <w:t>не нужно программировать точку,</w:t>
      </w:r>
      <w:r w:rsidRPr="00087EF7">
        <w:rPr>
          <w:color w:val="221F1F"/>
          <w:lang w:val="ru-RU"/>
        </w:rPr>
        <w:t xml:space="preserve"> контроллер будет отображать нормальную связь </w:t>
      </w:r>
      <w:r>
        <w:rPr>
          <w:color w:val="221F1F"/>
          <w:lang w:val="ru-RU"/>
        </w:rPr>
        <w:t>(</w:t>
      </w:r>
      <w:r>
        <w:rPr>
          <w:color w:val="221F1F"/>
        </w:rPr>
        <w:t>Normal</w:t>
      </w:r>
      <w:r w:rsidRPr="00087EF7">
        <w:rPr>
          <w:color w:val="221F1F"/>
          <w:spacing w:val="-5"/>
          <w:lang w:val="ru-RU"/>
        </w:rPr>
        <w:t xml:space="preserve"> </w:t>
      </w:r>
      <w:r>
        <w:rPr>
          <w:color w:val="221F1F"/>
        </w:rPr>
        <w:t>Comm</w:t>
      </w:r>
      <w:r>
        <w:rPr>
          <w:color w:val="221F1F"/>
          <w:lang w:val="ru-RU"/>
        </w:rPr>
        <w:t>)</w:t>
      </w:r>
      <w:r w:rsidRPr="00087EF7">
        <w:rPr>
          <w:color w:val="221F1F"/>
          <w:spacing w:val="-10"/>
          <w:lang w:val="ru-RU"/>
        </w:rPr>
        <w:t xml:space="preserve"> </w:t>
      </w:r>
      <w:r w:rsidRPr="00087EF7">
        <w:rPr>
          <w:color w:val="221F1F"/>
          <w:lang w:val="ru-RU"/>
        </w:rPr>
        <w:t xml:space="preserve">в течение минуты, за это время вы можете запустить зонд </w:t>
      </w:r>
      <w:r>
        <w:rPr>
          <w:color w:val="221F1F"/>
          <w:lang w:val="ru-RU"/>
        </w:rPr>
        <w:t>(</w:t>
      </w:r>
      <w:r>
        <w:rPr>
          <w:color w:val="221F1F"/>
        </w:rPr>
        <w:t>Probe</w:t>
      </w:r>
      <w:r>
        <w:rPr>
          <w:color w:val="221F1F"/>
          <w:lang w:val="ru-RU"/>
        </w:rPr>
        <w:t>) и</w:t>
      </w:r>
      <w:r w:rsidRPr="00087EF7">
        <w:rPr>
          <w:color w:val="221F1F"/>
          <w:lang w:val="ru-RU"/>
        </w:rPr>
        <w:t xml:space="preserve"> получить информацию от контроллера.</w:t>
      </w:r>
    </w:p>
    <w:p w14:paraId="05E9C1B9" w14:textId="77777777" w:rsidR="0033608E" w:rsidRPr="00FB048E" w:rsidRDefault="0033608E" w:rsidP="0033608E">
      <w:pPr>
        <w:pStyle w:val="a3"/>
        <w:spacing w:before="120"/>
        <w:ind w:left="307" w:right="340"/>
        <w:jc w:val="both"/>
        <w:rPr>
          <w:color w:val="221F1F"/>
          <w:lang w:val="ru-RU"/>
        </w:rPr>
      </w:pPr>
      <w:r w:rsidRPr="00FB048E">
        <w:rPr>
          <w:color w:val="221F1F"/>
          <w:lang w:val="ru-RU"/>
        </w:rPr>
        <w:t xml:space="preserve">Если </w:t>
      </w:r>
      <w:r w:rsidRPr="00FB048E">
        <w:rPr>
          <w:color w:val="221F1F"/>
        </w:rPr>
        <w:t>RX</w:t>
      </w:r>
      <w:r w:rsidRPr="00FB048E">
        <w:rPr>
          <w:color w:val="221F1F"/>
          <w:lang w:val="ru-RU"/>
        </w:rPr>
        <w:t xml:space="preserve"> не мигает, то это явный признак того, что контроллер или </w:t>
      </w:r>
      <w:r>
        <w:rPr>
          <w:color w:val="221F1F"/>
          <w:lang w:val="ru-RU"/>
        </w:rPr>
        <w:t>счетчик</w:t>
      </w:r>
      <w:r w:rsidRPr="00FB048E">
        <w:rPr>
          <w:color w:val="221F1F"/>
          <w:lang w:val="ru-RU"/>
        </w:rPr>
        <w:t xml:space="preserve"> не получает </w:t>
      </w:r>
      <w:r>
        <w:rPr>
          <w:color w:val="221F1F"/>
          <w:lang w:val="ru-RU"/>
        </w:rPr>
        <w:t>данные</w:t>
      </w:r>
      <w:r w:rsidRPr="00FB048E">
        <w:rPr>
          <w:color w:val="221F1F"/>
          <w:lang w:val="ru-RU"/>
        </w:rPr>
        <w:t xml:space="preserve"> или просто не отвечает. Может случиться так, что провод не подключен к правильным клеммам на устройстве, и также </w:t>
      </w:r>
      <w:r>
        <w:rPr>
          <w:color w:val="221F1F"/>
          <w:lang w:val="ru-RU"/>
        </w:rPr>
        <w:t>бывали</w:t>
      </w:r>
      <w:r w:rsidRPr="00FB048E">
        <w:rPr>
          <w:color w:val="221F1F"/>
          <w:lang w:val="ru-RU"/>
        </w:rPr>
        <w:t xml:space="preserve"> случаи, когда устройство не было настроено установщиком для связи с системой </w:t>
      </w:r>
      <w:r w:rsidRPr="00FB048E">
        <w:rPr>
          <w:color w:val="221F1F"/>
        </w:rPr>
        <w:t>BAS</w:t>
      </w:r>
      <w:r w:rsidRPr="00FB048E">
        <w:rPr>
          <w:color w:val="221F1F"/>
          <w:lang w:val="ru-RU"/>
        </w:rPr>
        <w:t xml:space="preserve">. Если на устройстве есть индикаторы </w:t>
      </w:r>
      <w:r w:rsidRPr="00FB048E">
        <w:rPr>
          <w:color w:val="221F1F"/>
        </w:rPr>
        <w:t>RX</w:t>
      </w:r>
      <w:r w:rsidRPr="00FB048E">
        <w:rPr>
          <w:color w:val="221F1F"/>
          <w:lang w:val="ru-RU"/>
        </w:rPr>
        <w:t xml:space="preserve"> и </w:t>
      </w:r>
      <w:r w:rsidRPr="00FB048E">
        <w:rPr>
          <w:color w:val="221F1F"/>
        </w:rPr>
        <w:t>TX</w:t>
      </w:r>
      <w:r w:rsidRPr="00FB048E">
        <w:rPr>
          <w:color w:val="221F1F"/>
          <w:lang w:val="ru-RU"/>
        </w:rPr>
        <w:t xml:space="preserve">, вы можете увидеть, попадает ли туда </w:t>
      </w:r>
      <w:r w:rsidRPr="00FB048E">
        <w:rPr>
          <w:color w:val="221F1F"/>
        </w:rPr>
        <w:t>TX</w:t>
      </w:r>
      <w:r w:rsidRPr="00FB048E">
        <w:rPr>
          <w:color w:val="221F1F"/>
          <w:lang w:val="ru-RU"/>
        </w:rPr>
        <w:t xml:space="preserve"> от </w:t>
      </w:r>
      <w:r w:rsidRPr="00FB048E">
        <w:rPr>
          <w:color w:val="221F1F"/>
        </w:rPr>
        <w:t>CBAS</w:t>
      </w:r>
      <w:r w:rsidRPr="00FB048E">
        <w:rPr>
          <w:color w:val="221F1F"/>
          <w:lang w:val="ru-RU"/>
        </w:rPr>
        <w:t xml:space="preserve">, проверив индикатор </w:t>
      </w:r>
      <w:r w:rsidRPr="00FB048E">
        <w:rPr>
          <w:color w:val="221F1F"/>
        </w:rPr>
        <w:t>RX</w:t>
      </w:r>
      <w:r w:rsidRPr="00FB048E">
        <w:rPr>
          <w:color w:val="221F1F"/>
          <w:lang w:val="ru-RU"/>
        </w:rPr>
        <w:t xml:space="preserve"> на нем. </w:t>
      </w:r>
    </w:p>
    <w:p w14:paraId="73B98A0B" w14:textId="77777777" w:rsidR="0033608E" w:rsidRPr="00CA3D97" w:rsidRDefault="0033608E" w:rsidP="0033608E">
      <w:pPr>
        <w:pStyle w:val="a3"/>
        <w:ind w:right="340"/>
        <w:rPr>
          <w:lang w:val="ru-RU"/>
        </w:rPr>
      </w:pPr>
    </w:p>
    <w:p w14:paraId="2FF1BCA0" w14:textId="77777777" w:rsidR="0033608E" w:rsidRPr="00CA3D97" w:rsidRDefault="0033608E" w:rsidP="0033608E">
      <w:pPr>
        <w:pStyle w:val="a3"/>
        <w:ind w:left="306" w:right="340"/>
        <w:jc w:val="both"/>
        <w:rPr>
          <w:lang w:val="ru-RU"/>
        </w:rPr>
      </w:pPr>
      <w:r w:rsidRPr="00CA3D97">
        <w:rPr>
          <w:color w:val="221F1F"/>
          <w:lang w:val="ru-RU"/>
        </w:rPr>
        <w:t>Вот краткое объяснение того, что на самом деле означают светодиоды на 8</w:t>
      </w:r>
      <w:r w:rsidRPr="00CA3D97">
        <w:rPr>
          <w:color w:val="221F1F"/>
        </w:rPr>
        <w:t>X</w:t>
      </w:r>
      <w:r w:rsidRPr="00CA3D97">
        <w:rPr>
          <w:color w:val="221F1F"/>
          <w:lang w:val="ru-RU"/>
        </w:rPr>
        <w:t>, 16</w:t>
      </w:r>
      <w:r w:rsidRPr="00CA3D97">
        <w:rPr>
          <w:color w:val="221F1F"/>
        </w:rPr>
        <w:t>X</w:t>
      </w:r>
      <w:r w:rsidRPr="00CA3D97">
        <w:rPr>
          <w:color w:val="221F1F"/>
          <w:lang w:val="ru-RU"/>
        </w:rPr>
        <w:t>, 32</w:t>
      </w:r>
      <w:r w:rsidRPr="00CA3D97">
        <w:rPr>
          <w:color w:val="221F1F"/>
        </w:rPr>
        <w:t>X</w:t>
      </w:r>
      <w:r w:rsidRPr="00CA3D97">
        <w:rPr>
          <w:color w:val="221F1F"/>
          <w:lang w:val="ru-RU"/>
        </w:rPr>
        <w:t xml:space="preserve"> и 64</w:t>
      </w:r>
      <w:r w:rsidRPr="00CA3D97">
        <w:rPr>
          <w:color w:val="221F1F"/>
        </w:rPr>
        <w:t>X</w:t>
      </w:r>
      <w:r>
        <w:rPr>
          <w:color w:val="221F1F"/>
          <w:lang w:val="ru-RU"/>
        </w:rPr>
        <w:t>:</w:t>
      </w:r>
    </w:p>
    <w:p w14:paraId="67DE024A" w14:textId="77777777" w:rsidR="0033608E" w:rsidRPr="00701061" w:rsidRDefault="0033608E" w:rsidP="0033608E">
      <w:pPr>
        <w:pStyle w:val="a7"/>
        <w:numPr>
          <w:ilvl w:val="1"/>
          <w:numId w:val="13"/>
        </w:numPr>
        <w:tabs>
          <w:tab w:val="left" w:pos="1027"/>
          <w:tab w:val="left" w:pos="1028"/>
        </w:tabs>
        <w:spacing w:before="120"/>
        <w:ind w:left="1026" w:right="340" w:hanging="357"/>
        <w:jc w:val="both"/>
        <w:rPr>
          <w:sz w:val="24"/>
          <w:lang w:val="ru-RU"/>
        </w:rPr>
      </w:pPr>
      <w:r>
        <w:rPr>
          <w:b/>
          <w:color w:val="221F1F"/>
          <w:sz w:val="24"/>
        </w:rPr>
        <w:t>Power</w:t>
      </w:r>
      <w:r w:rsidRPr="00CA3D97">
        <w:rPr>
          <w:b/>
          <w:color w:val="221F1F"/>
          <w:sz w:val="24"/>
          <w:lang w:val="ru-RU"/>
        </w:rPr>
        <w:t xml:space="preserve"> </w:t>
      </w:r>
      <w:r>
        <w:rPr>
          <w:b/>
          <w:color w:val="221F1F"/>
          <w:sz w:val="24"/>
        </w:rPr>
        <w:t>Light</w:t>
      </w:r>
      <w:r w:rsidRPr="00CA3D97">
        <w:rPr>
          <w:b/>
          <w:color w:val="221F1F"/>
          <w:spacing w:val="-1"/>
          <w:sz w:val="24"/>
          <w:lang w:val="ru-RU"/>
        </w:rPr>
        <w:t xml:space="preserve"> </w:t>
      </w:r>
      <w:r>
        <w:rPr>
          <w:b/>
          <w:color w:val="221F1F"/>
          <w:spacing w:val="-1"/>
          <w:sz w:val="24"/>
          <w:lang w:val="ru-RU"/>
        </w:rPr>
        <w:t>(</w:t>
      </w:r>
      <w:r w:rsidRPr="00CA3D97">
        <w:rPr>
          <w:b/>
          <w:color w:val="221F1F"/>
          <w:spacing w:val="-1"/>
          <w:sz w:val="24"/>
          <w:lang w:val="ru-RU"/>
        </w:rPr>
        <w:t>Индикатор питания</w:t>
      </w:r>
      <w:r>
        <w:rPr>
          <w:b/>
          <w:color w:val="221F1F"/>
          <w:spacing w:val="-1"/>
          <w:sz w:val="24"/>
          <w:lang w:val="ru-RU"/>
        </w:rPr>
        <w:t>)</w:t>
      </w:r>
      <w:r w:rsidRPr="00CA3D97">
        <w:rPr>
          <w:b/>
          <w:color w:val="221F1F"/>
          <w:spacing w:val="-1"/>
          <w:sz w:val="24"/>
          <w:lang w:val="ru-RU"/>
        </w:rPr>
        <w:t xml:space="preserve">: </w:t>
      </w:r>
      <w:r w:rsidRPr="00701061">
        <w:rPr>
          <w:color w:val="221F1F"/>
          <w:spacing w:val="-1"/>
          <w:sz w:val="24"/>
          <w:lang w:val="ru-RU"/>
        </w:rPr>
        <w:t>на плату подается достаточное количество э</w:t>
      </w:r>
      <w:r>
        <w:rPr>
          <w:color w:val="221F1F"/>
          <w:spacing w:val="-1"/>
          <w:sz w:val="24"/>
          <w:lang w:val="ru-RU"/>
        </w:rPr>
        <w:t>нергии, когда она горит зеленым</w:t>
      </w:r>
      <w:r w:rsidRPr="00701061">
        <w:rPr>
          <w:color w:val="221F1F"/>
          <w:sz w:val="24"/>
          <w:lang w:val="ru-RU"/>
        </w:rPr>
        <w:t>.</w:t>
      </w:r>
    </w:p>
    <w:p w14:paraId="4B0ACB9D" w14:textId="77777777" w:rsidR="0033608E" w:rsidRPr="00844593" w:rsidRDefault="0033608E" w:rsidP="0033608E">
      <w:pPr>
        <w:pStyle w:val="a7"/>
        <w:numPr>
          <w:ilvl w:val="1"/>
          <w:numId w:val="13"/>
        </w:numPr>
        <w:tabs>
          <w:tab w:val="left" w:pos="1027"/>
          <w:tab w:val="left" w:pos="1028"/>
        </w:tabs>
        <w:spacing w:before="120"/>
        <w:ind w:left="1026" w:right="340" w:hanging="357"/>
        <w:jc w:val="both"/>
        <w:rPr>
          <w:sz w:val="24"/>
          <w:lang w:val="ru-RU"/>
        </w:rPr>
      </w:pPr>
      <w:r>
        <w:rPr>
          <w:b/>
          <w:color w:val="221F1F"/>
          <w:spacing w:val="-1"/>
          <w:sz w:val="24"/>
        </w:rPr>
        <w:t>Run</w:t>
      </w:r>
      <w:r w:rsidRPr="00844593">
        <w:rPr>
          <w:b/>
          <w:color w:val="221F1F"/>
          <w:spacing w:val="-13"/>
          <w:sz w:val="24"/>
          <w:lang w:val="ru-RU"/>
        </w:rPr>
        <w:t xml:space="preserve"> </w:t>
      </w:r>
      <w:r>
        <w:rPr>
          <w:b/>
          <w:color w:val="221F1F"/>
          <w:spacing w:val="-1"/>
          <w:sz w:val="24"/>
        </w:rPr>
        <w:t>Light</w:t>
      </w:r>
      <w:r w:rsidRPr="00844593">
        <w:rPr>
          <w:b/>
          <w:color w:val="221F1F"/>
          <w:spacing w:val="-13"/>
          <w:sz w:val="24"/>
          <w:lang w:val="ru-RU"/>
        </w:rPr>
        <w:t xml:space="preserve"> </w:t>
      </w:r>
      <w:r>
        <w:rPr>
          <w:b/>
          <w:color w:val="221F1F"/>
          <w:spacing w:val="-13"/>
          <w:sz w:val="24"/>
          <w:lang w:val="ru-RU"/>
        </w:rPr>
        <w:t>(</w:t>
      </w:r>
      <w:r w:rsidRPr="00844593">
        <w:rPr>
          <w:b/>
          <w:color w:val="221F1F"/>
          <w:spacing w:val="-13"/>
          <w:sz w:val="24"/>
          <w:lang w:val="ru-RU"/>
        </w:rPr>
        <w:t>Индикатор работы</w:t>
      </w:r>
      <w:r>
        <w:rPr>
          <w:b/>
          <w:color w:val="221F1F"/>
          <w:spacing w:val="-13"/>
          <w:sz w:val="24"/>
          <w:lang w:val="ru-RU"/>
        </w:rPr>
        <w:t>)</w:t>
      </w:r>
      <w:r w:rsidRPr="00844593">
        <w:rPr>
          <w:b/>
          <w:color w:val="221F1F"/>
          <w:spacing w:val="-13"/>
          <w:sz w:val="24"/>
          <w:lang w:val="ru-RU"/>
        </w:rPr>
        <w:t xml:space="preserve">: </w:t>
      </w:r>
      <w:r w:rsidRPr="00844593">
        <w:rPr>
          <w:color w:val="221F1F"/>
          <w:spacing w:val="-13"/>
          <w:sz w:val="24"/>
          <w:lang w:val="ru-RU"/>
        </w:rPr>
        <w:t>мигающий красный индикатор означает нормальную работу. Непрерывный красный цвет означает, что бортовой компьютер загружается. Отсутствие света / постоянный свет означает, что</w:t>
      </w:r>
      <w:r>
        <w:rPr>
          <w:color w:val="221F1F"/>
          <w:spacing w:val="-13"/>
          <w:sz w:val="24"/>
          <w:lang w:val="ru-RU"/>
        </w:rPr>
        <w:t xml:space="preserve"> бортовой компьютер не работает</w:t>
      </w:r>
      <w:r w:rsidRPr="00844593">
        <w:rPr>
          <w:color w:val="221F1F"/>
          <w:sz w:val="24"/>
          <w:lang w:val="ru-RU"/>
        </w:rPr>
        <w:t>.</w:t>
      </w:r>
    </w:p>
    <w:p w14:paraId="7832341A" w14:textId="77777777" w:rsidR="0033608E" w:rsidRPr="0020302E" w:rsidRDefault="0033608E" w:rsidP="0033608E">
      <w:pPr>
        <w:pStyle w:val="a7"/>
        <w:numPr>
          <w:ilvl w:val="1"/>
          <w:numId w:val="13"/>
        </w:numPr>
        <w:tabs>
          <w:tab w:val="left" w:pos="1027"/>
          <w:tab w:val="left" w:pos="1028"/>
        </w:tabs>
        <w:spacing w:before="120"/>
        <w:ind w:left="1026" w:right="340" w:hanging="357"/>
        <w:jc w:val="both"/>
        <w:rPr>
          <w:sz w:val="24"/>
          <w:lang w:val="ru-RU"/>
        </w:rPr>
      </w:pPr>
      <w:r w:rsidRPr="0020302E">
        <w:rPr>
          <w:b/>
          <w:color w:val="221F1F"/>
          <w:sz w:val="24"/>
          <w:lang w:val="ru-RU"/>
        </w:rPr>
        <w:t>10</w:t>
      </w:r>
      <w:r>
        <w:rPr>
          <w:b/>
          <w:color w:val="221F1F"/>
          <w:sz w:val="24"/>
        </w:rPr>
        <w:t>Mbps</w:t>
      </w:r>
      <w:r w:rsidRPr="0020302E">
        <w:rPr>
          <w:b/>
          <w:color w:val="221F1F"/>
          <w:spacing w:val="-1"/>
          <w:sz w:val="24"/>
          <w:lang w:val="ru-RU"/>
        </w:rPr>
        <w:t xml:space="preserve"> </w:t>
      </w:r>
      <w:r>
        <w:rPr>
          <w:b/>
          <w:color w:val="221F1F"/>
          <w:sz w:val="24"/>
        </w:rPr>
        <w:t>Link</w:t>
      </w:r>
      <w:r w:rsidRPr="0020302E">
        <w:rPr>
          <w:b/>
          <w:color w:val="221F1F"/>
          <w:sz w:val="24"/>
          <w:lang w:val="ru-RU"/>
        </w:rPr>
        <w:t xml:space="preserve"> </w:t>
      </w:r>
      <w:r>
        <w:rPr>
          <w:b/>
          <w:color w:val="221F1F"/>
          <w:sz w:val="24"/>
        </w:rPr>
        <w:t>Light</w:t>
      </w:r>
      <w:r w:rsidRPr="0020302E">
        <w:rPr>
          <w:b/>
          <w:color w:val="221F1F"/>
          <w:sz w:val="24"/>
          <w:lang w:val="ru-RU"/>
        </w:rPr>
        <w:t xml:space="preserve"> </w:t>
      </w:r>
      <w:r>
        <w:rPr>
          <w:b/>
          <w:color w:val="221F1F"/>
          <w:sz w:val="24"/>
          <w:lang w:val="ru-RU"/>
        </w:rPr>
        <w:t>(Индикатор соединения 10 Мбит/</w:t>
      </w:r>
      <w:r w:rsidRPr="0020302E">
        <w:rPr>
          <w:b/>
          <w:color w:val="221F1F"/>
          <w:sz w:val="24"/>
          <w:lang w:val="ru-RU"/>
        </w:rPr>
        <w:t>с</w:t>
      </w:r>
      <w:r>
        <w:rPr>
          <w:b/>
          <w:color w:val="221F1F"/>
          <w:sz w:val="24"/>
          <w:lang w:val="ru-RU"/>
        </w:rPr>
        <w:t>)</w:t>
      </w:r>
      <w:r w:rsidRPr="0020302E">
        <w:rPr>
          <w:b/>
          <w:color w:val="221F1F"/>
          <w:sz w:val="24"/>
          <w:lang w:val="ru-RU"/>
        </w:rPr>
        <w:t xml:space="preserve">: </w:t>
      </w:r>
      <w:r w:rsidRPr="0020302E">
        <w:rPr>
          <w:color w:val="221F1F"/>
          <w:sz w:val="24"/>
          <w:lang w:val="ru-RU"/>
        </w:rPr>
        <w:t xml:space="preserve">постоянный оранжевый </w:t>
      </w:r>
      <w:r>
        <w:rPr>
          <w:color w:val="221F1F"/>
          <w:sz w:val="24"/>
          <w:lang w:val="ru-RU"/>
        </w:rPr>
        <w:t xml:space="preserve">цвет </w:t>
      </w:r>
      <w:r w:rsidRPr="0020302E">
        <w:rPr>
          <w:color w:val="221F1F"/>
          <w:sz w:val="24"/>
          <w:lang w:val="ru-RU"/>
        </w:rPr>
        <w:t>означает, что у вас есть хорошее соединение со следующим концент</w:t>
      </w:r>
      <w:r>
        <w:rPr>
          <w:color w:val="221F1F"/>
          <w:sz w:val="24"/>
          <w:lang w:val="ru-RU"/>
        </w:rPr>
        <w:t>ратором или коммутатором в сети</w:t>
      </w:r>
      <w:r w:rsidRPr="0020302E">
        <w:rPr>
          <w:color w:val="221F1F"/>
          <w:sz w:val="24"/>
          <w:lang w:val="ru-RU"/>
        </w:rPr>
        <w:t>.</w:t>
      </w:r>
    </w:p>
    <w:p w14:paraId="3905C321" w14:textId="77777777" w:rsidR="0033608E" w:rsidRPr="00E768A4" w:rsidRDefault="0033608E" w:rsidP="0033608E">
      <w:pPr>
        <w:pStyle w:val="a7"/>
        <w:numPr>
          <w:ilvl w:val="1"/>
          <w:numId w:val="13"/>
        </w:numPr>
        <w:tabs>
          <w:tab w:val="left" w:pos="1027"/>
          <w:tab w:val="left" w:pos="1028"/>
        </w:tabs>
        <w:spacing w:before="120"/>
        <w:ind w:left="1026" w:right="340" w:hanging="357"/>
        <w:jc w:val="both"/>
        <w:rPr>
          <w:sz w:val="24"/>
          <w:lang w:val="ru-RU"/>
        </w:rPr>
      </w:pPr>
      <w:r w:rsidRPr="00E768A4">
        <w:rPr>
          <w:b/>
          <w:color w:val="221F1F"/>
          <w:sz w:val="24"/>
          <w:lang w:val="ru-RU"/>
        </w:rPr>
        <w:t>10</w:t>
      </w:r>
      <w:r>
        <w:rPr>
          <w:b/>
          <w:color w:val="221F1F"/>
          <w:sz w:val="24"/>
        </w:rPr>
        <w:t>Mbps</w:t>
      </w:r>
      <w:r w:rsidRPr="00E768A4">
        <w:rPr>
          <w:b/>
          <w:color w:val="221F1F"/>
          <w:spacing w:val="-3"/>
          <w:sz w:val="24"/>
          <w:lang w:val="ru-RU"/>
        </w:rPr>
        <w:t xml:space="preserve"> </w:t>
      </w:r>
      <w:r>
        <w:rPr>
          <w:b/>
          <w:color w:val="221F1F"/>
          <w:sz w:val="24"/>
        </w:rPr>
        <w:t>Activity</w:t>
      </w:r>
      <w:r w:rsidRPr="00E768A4">
        <w:rPr>
          <w:b/>
          <w:color w:val="221F1F"/>
          <w:spacing w:val="-2"/>
          <w:sz w:val="24"/>
          <w:lang w:val="ru-RU"/>
        </w:rPr>
        <w:t xml:space="preserve"> </w:t>
      </w:r>
      <w:r>
        <w:rPr>
          <w:b/>
          <w:color w:val="221F1F"/>
          <w:spacing w:val="-2"/>
          <w:sz w:val="24"/>
          <w:lang w:val="ru-RU"/>
        </w:rPr>
        <w:t>(</w:t>
      </w:r>
      <w:r w:rsidRPr="00E768A4">
        <w:rPr>
          <w:b/>
          <w:color w:val="221F1F"/>
          <w:spacing w:val="-2"/>
          <w:sz w:val="24"/>
          <w:lang w:val="ru-RU"/>
        </w:rPr>
        <w:t>Скорость</w:t>
      </w:r>
      <w:r>
        <w:rPr>
          <w:b/>
          <w:color w:val="221F1F"/>
          <w:spacing w:val="-2"/>
          <w:sz w:val="24"/>
          <w:lang w:val="ru-RU"/>
        </w:rPr>
        <w:t xml:space="preserve"> соединения 10 Мбит/</w:t>
      </w:r>
      <w:r w:rsidRPr="00E768A4">
        <w:rPr>
          <w:b/>
          <w:color w:val="221F1F"/>
          <w:spacing w:val="-2"/>
          <w:sz w:val="24"/>
          <w:lang w:val="ru-RU"/>
        </w:rPr>
        <w:t>с</w:t>
      </w:r>
      <w:r>
        <w:rPr>
          <w:b/>
          <w:color w:val="221F1F"/>
          <w:spacing w:val="-2"/>
          <w:sz w:val="24"/>
          <w:lang w:val="ru-RU"/>
        </w:rPr>
        <w:t>)</w:t>
      </w:r>
      <w:r w:rsidRPr="00E768A4">
        <w:rPr>
          <w:b/>
          <w:color w:val="221F1F"/>
          <w:spacing w:val="-2"/>
          <w:sz w:val="24"/>
          <w:lang w:val="ru-RU"/>
        </w:rPr>
        <w:t xml:space="preserve">: </w:t>
      </w:r>
      <w:r w:rsidRPr="00E768A4">
        <w:rPr>
          <w:color w:val="221F1F"/>
          <w:spacing w:val="-2"/>
          <w:sz w:val="24"/>
          <w:lang w:val="ru-RU"/>
        </w:rPr>
        <w:t>данные передаются к контроллеру и от него.</w:t>
      </w:r>
    </w:p>
    <w:p w14:paraId="2D1BA23B" w14:textId="77777777" w:rsidR="0033608E" w:rsidRPr="00E768A4" w:rsidRDefault="0033608E" w:rsidP="0033608E">
      <w:pPr>
        <w:pStyle w:val="a3"/>
        <w:ind w:right="340"/>
        <w:rPr>
          <w:sz w:val="30"/>
          <w:lang w:val="ru-RU"/>
        </w:rPr>
      </w:pPr>
    </w:p>
    <w:p w14:paraId="182B71BA" w14:textId="77777777" w:rsidR="0033608E" w:rsidRDefault="0033608E" w:rsidP="0033608E">
      <w:pPr>
        <w:pStyle w:val="a3"/>
        <w:ind w:left="306" w:right="340"/>
        <w:jc w:val="both"/>
      </w:pPr>
      <w:r w:rsidRPr="00134B66">
        <w:rPr>
          <w:color w:val="221F1F"/>
          <w:lang w:val="ru-RU"/>
        </w:rPr>
        <w:t xml:space="preserve">Светодиоды </w:t>
      </w:r>
      <w:r w:rsidRPr="00134B66">
        <w:rPr>
          <w:color w:val="221F1F"/>
        </w:rPr>
        <w:t>RS</w:t>
      </w:r>
      <w:r w:rsidRPr="00134B66">
        <w:rPr>
          <w:color w:val="221F1F"/>
          <w:lang w:val="ru-RU"/>
        </w:rPr>
        <w:t xml:space="preserve">-232 активны при подключении к контроллеру с помощью </w:t>
      </w:r>
      <w:r w:rsidRPr="00134B66">
        <w:rPr>
          <w:color w:val="221F1F"/>
        </w:rPr>
        <w:t>HyperTe</w:t>
      </w:r>
      <w:r>
        <w:rPr>
          <w:color w:val="221F1F"/>
        </w:rPr>
        <w:t>rminal или программы Commission.</w:t>
      </w:r>
    </w:p>
    <w:p w14:paraId="55B69A33" w14:textId="77777777" w:rsidR="0033608E" w:rsidRPr="00CE517D" w:rsidRDefault="0033608E" w:rsidP="0033608E">
      <w:pPr>
        <w:pStyle w:val="a7"/>
        <w:numPr>
          <w:ilvl w:val="1"/>
          <w:numId w:val="13"/>
        </w:numPr>
        <w:tabs>
          <w:tab w:val="left" w:pos="1027"/>
          <w:tab w:val="left" w:pos="1028"/>
        </w:tabs>
        <w:spacing w:before="120"/>
        <w:ind w:right="340"/>
        <w:jc w:val="both"/>
        <w:rPr>
          <w:sz w:val="24"/>
          <w:lang w:val="ru-RU"/>
        </w:rPr>
      </w:pPr>
      <w:r>
        <w:rPr>
          <w:b/>
          <w:color w:val="221F1F"/>
          <w:sz w:val="24"/>
        </w:rPr>
        <w:t>RS</w:t>
      </w:r>
      <w:r w:rsidRPr="00CE517D">
        <w:rPr>
          <w:b/>
          <w:color w:val="221F1F"/>
          <w:sz w:val="24"/>
          <w:lang w:val="ru-RU"/>
        </w:rPr>
        <w:t>-232</w:t>
      </w:r>
      <w:r w:rsidRPr="00CE517D">
        <w:rPr>
          <w:b/>
          <w:color w:val="221F1F"/>
          <w:spacing w:val="-1"/>
          <w:sz w:val="24"/>
          <w:lang w:val="ru-RU"/>
        </w:rPr>
        <w:t xml:space="preserve"> </w:t>
      </w:r>
      <w:r>
        <w:rPr>
          <w:b/>
          <w:color w:val="221F1F"/>
          <w:sz w:val="24"/>
        </w:rPr>
        <w:t>Receive</w:t>
      </w:r>
      <w:r w:rsidRPr="00CE517D">
        <w:rPr>
          <w:b/>
          <w:color w:val="221F1F"/>
          <w:spacing w:val="-1"/>
          <w:sz w:val="24"/>
          <w:lang w:val="ru-RU"/>
        </w:rPr>
        <w:t xml:space="preserve">: </w:t>
      </w:r>
      <w:r w:rsidRPr="00CE517D">
        <w:rPr>
          <w:color w:val="221F1F"/>
          <w:spacing w:val="-1"/>
          <w:sz w:val="24"/>
          <w:lang w:val="ru-RU"/>
        </w:rPr>
        <w:t xml:space="preserve">мигает желтым при получении данных через порт </w:t>
      </w:r>
      <w:r w:rsidRPr="00862CD8">
        <w:rPr>
          <w:color w:val="221F1F"/>
          <w:spacing w:val="-1"/>
          <w:sz w:val="24"/>
        </w:rPr>
        <w:t>RS</w:t>
      </w:r>
      <w:r w:rsidRPr="00CE517D">
        <w:rPr>
          <w:color w:val="221F1F"/>
          <w:spacing w:val="-1"/>
          <w:sz w:val="24"/>
          <w:lang w:val="ru-RU"/>
        </w:rPr>
        <w:t>-232.</w:t>
      </w:r>
    </w:p>
    <w:p w14:paraId="5946881E" w14:textId="77777777" w:rsidR="0033608E" w:rsidRPr="00437986" w:rsidRDefault="0033608E" w:rsidP="0033608E">
      <w:pPr>
        <w:pStyle w:val="a7"/>
        <w:numPr>
          <w:ilvl w:val="1"/>
          <w:numId w:val="13"/>
        </w:numPr>
        <w:tabs>
          <w:tab w:val="left" w:pos="1027"/>
          <w:tab w:val="left" w:pos="1028"/>
        </w:tabs>
        <w:spacing w:before="120"/>
        <w:ind w:right="340"/>
        <w:jc w:val="both"/>
        <w:rPr>
          <w:sz w:val="24"/>
          <w:lang w:val="ru-RU"/>
        </w:rPr>
      </w:pPr>
      <w:r>
        <w:rPr>
          <w:b/>
          <w:color w:val="221F1F"/>
          <w:sz w:val="24"/>
        </w:rPr>
        <w:t>RS</w:t>
      </w:r>
      <w:r w:rsidRPr="00437986">
        <w:rPr>
          <w:b/>
          <w:color w:val="221F1F"/>
          <w:sz w:val="24"/>
          <w:lang w:val="ru-RU"/>
        </w:rPr>
        <w:t>-232</w:t>
      </w:r>
      <w:r w:rsidRPr="00437986">
        <w:rPr>
          <w:b/>
          <w:color w:val="221F1F"/>
          <w:spacing w:val="-3"/>
          <w:sz w:val="24"/>
          <w:lang w:val="ru-RU"/>
        </w:rPr>
        <w:t xml:space="preserve"> </w:t>
      </w:r>
      <w:r>
        <w:rPr>
          <w:b/>
          <w:color w:val="221F1F"/>
          <w:sz w:val="24"/>
        </w:rPr>
        <w:t>Transmit</w:t>
      </w:r>
      <w:r w:rsidRPr="00437986">
        <w:rPr>
          <w:b/>
          <w:color w:val="221F1F"/>
          <w:sz w:val="24"/>
          <w:lang w:val="ru-RU"/>
        </w:rPr>
        <w:t xml:space="preserve">: </w:t>
      </w:r>
      <w:r w:rsidRPr="00437986">
        <w:rPr>
          <w:color w:val="221F1F"/>
          <w:sz w:val="24"/>
          <w:lang w:val="ru-RU"/>
        </w:rPr>
        <w:t xml:space="preserve">мигает зеленым при отправке данных через порт </w:t>
      </w:r>
      <w:r w:rsidRPr="00437986">
        <w:rPr>
          <w:color w:val="221F1F"/>
          <w:sz w:val="24"/>
        </w:rPr>
        <w:t>RS</w:t>
      </w:r>
      <w:r>
        <w:rPr>
          <w:color w:val="221F1F"/>
          <w:sz w:val="24"/>
          <w:lang w:val="ru-RU"/>
        </w:rPr>
        <w:t>-232.</w:t>
      </w:r>
    </w:p>
    <w:p w14:paraId="01E0CED4" w14:textId="77777777" w:rsidR="0033608E" w:rsidRPr="00437986" w:rsidRDefault="0033608E" w:rsidP="0033608E">
      <w:pPr>
        <w:rPr>
          <w:sz w:val="24"/>
          <w:lang w:val="ru-RU"/>
        </w:rPr>
        <w:sectPr w:rsidR="0033608E" w:rsidRPr="00437986" w:rsidSect="00010A9E">
          <w:footerReference w:type="default" r:id="rId342"/>
          <w:pgSz w:w="12240" w:h="15840"/>
          <w:pgMar w:top="540" w:right="360" w:bottom="1000" w:left="420" w:header="0" w:footer="802" w:gutter="0"/>
          <w:cols w:space="720"/>
        </w:sectPr>
      </w:pPr>
    </w:p>
    <w:p w14:paraId="286B4C05" w14:textId="77777777" w:rsidR="0033608E" w:rsidRDefault="0033608E" w:rsidP="0033608E">
      <w:pPr>
        <w:pStyle w:val="a3"/>
        <w:ind w:left="306" w:right="340"/>
        <w:jc w:val="both"/>
      </w:pPr>
      <w:r w:rsidRPr="00C57A6F">
        <w:rPr>
          <w:color w:val="221F1F"/>
          <w:lang w:val="ru-RU"/>
        </w:rPr>
        <w:lastRenderedPageBreak/>
        <w:t xml:space="preserve">Индикаторы порта 1 и порта 2 показывают активность на </w:t>
      </w:r>
      <w:r>
        <w:rPr>
          <w:color w:val="221F1F"/>
        </w:rPr>
        <w:t>Host</w:t>
      </w:r>
      <w:r w:rsidRPr="008D53FF">
        <w:rPr>
          <w:color w:val="221F1F"/>
          <w:lang w:val="ru-RU"/>
        </w:rPr>
        <w:t xml:space="preserve"> </w:t>
      </w:r>
      <w:r>
        <w:rPr>
          <w:color w:val="221F1F"/>
          <w:lang w:val="ru-RU"/>
        </w:rPr>
        <w:t>и</w:t>
      </w:r>
      <w:r w:rsidRPr="008D53FF">
        <w:rPr>
          <w:color w:val="221F1F"/>
          <w:lang w:val="ru-RU"/>
        </w:rPr>
        <w:t xml:space="preserve"> </w:t>
      </w:r>
      <w:r>
        <w:rPr>
          <w:color w:val="221F1F"/>
        </w:rPr>
        <w:t>Secondary</w:t>
      </w:r>
      <w:r w:rsidRPr="008D53FF">
        <w:rPr>
          <w:color w:val="221F1F"/>
          <w:lang w:val="ru-RU"/>
        </w:rPr>
        <w:t xml:space="preserve"> </w:t>
      </w:r>
      <w:r w:rsidRPr="00C57A6F">
        <w:rPr>
          <w:color w:val="221F1F"/>
          <w:lang w:val="ru-RU"/>
        </w:rPr>
        <w:t xml:space="preserve">портах соответственно. Они действуют по-разному в зависимости от используемого протокола. Ниже приводится описание поведения при использовании </w:t>
      </w:r>
      <w:r w:rsidRPr="00C57A6F">
        <w:rPr>
          <w:color w:val="221F1F"/>
        </w:rPr>
        <w:t>BASnet</w:t>
      </w:r>
      <w:r w:rsidRPr="00C57A6F">
        <w:rPr>
          <w:color w:val="221F1F"/>
          <w:lang w:val="ru-RU"/>
        </w:rPr>
        <w:t xml:space="preserve"> </w:t>
      </w:r>
      <w:r w:rsidRPr="00C57A6F">
        <w:rPr>
          <w:color w:val="221F1F"/>
        </w:rPr>
        <w:t>RS</w:t>
      </w:r>
      <w:r w:rsidRPr="00C57A6F">
        <w:rPr>
          <w:color w:val="221F1F"/>
          <w:lang w:val="ru-RU"/>
        </w:rPr>
        <w:t xml:space="preserve">-485. </w:t>
      </w:r>
      <w:r>
        <w:rPr>
          <w:color w:val="221F1F"/>
          <w:lang w:val="ru-RU"/>
        </w:rPr>
        <w:t>Индикаторы</w:t>
      </w:r>
      <w:r w:rsidRPr="00C57A6F">
        <w:rPr>
          <w:color w:val="221F1F"/>
        </w:rPr>
        <w:t xml:space="preserve"> активности будут наиболее активными.</w:t>
      </w:r>
    </w:p>
    <w:p w14:paraId="37502DB7" w14:textId="77777777" w:rsidR="0033608E" w:rsidRPr="00E201E9" w:rsidRDefault="0033608E" w:rsidP="0033608E">
      <w:pPr>
        <w:pStyle w:val="a7"/>
        <w:numPr>
          <w:ilvl w:val="1"/>
          <w:numId w:val="13"/>
        </w:numPr>
        <w:tabs>
          <w:tab w:val="left" w:pos="1027"/>
          <w:tab w:val="left" w:pos="1028"/>
        </w:tabs>
        <w:spacing w:before="200"/>
        <w:ind w:right="340"/>
        <w:jc w:val="both"/>
        <w:rPr>
          <w:sz w:val="24"/>
          <w:lang w:val="ru-RU"/>
        </w:rPr>
      </w:pPr>
      <w:r>
        <w:rPr>
          <w:b/>
          <w:color w:val="221F1F"/>
          <w:sz w:val="24"/>
        </w:rPr>
        <w:t>Port</w:t>
      </w:r>
      <w:r w:rsidRPr="00E201E9">
        <w:rPr>
          <w:b/>
          <w:color w:val="221F1F"/>
          <w:sz w:val="24"/>
          <w:lang w:val="ru-RU"/>
        </w:rPr>
        <w:t xml:space="preserve"> 1 </w:t>
      </w:r>
      <w:r>
        <w:rPr>
          <w:b/>
          <w:color w:val="221F1F"/>
          <w:sz w:val="24"/>
        </w:rPr>
        <w:t>Receive</w:t>
      </w:r>
      <w:r w:rsidRPr="00E201E9">
        <w:rPr>
          <w:b/>
          <w:color w:val="221F1F"/>
          <w:sz w:val="24"/>
          <w:lang w:val="ru-RU"/>
        </w:rPr>
        <w:t xml:space="preserve">: </w:t>
      </w:r>
      <w:r w:rsidRPr="008D733A">
        <w:rPr>
          <w:color w:val="221F1F"/>
          <w:sz w:val="24"/>
          <w:lang w:val="ru-RU"/>
        </w:rPr>
        <w:t>м</w:t>
      </w:r>
      <w:r w:rsidRPr="00E201E9">
        <w:rPr>
          <w:color w:val="221F1F"/>
          <w:sz w:val="24"/>
          <w:lang w:val="ru-RU"/>
        </w:rPr>
        <w:t xml:space="preserve">игает желтым при получении команды высокого уровня от </w:t>
      </w:r>
      <w:r w:rsidRPr="008D733A">
        <w:rPr>
          <w:color w:val="221F1F"/>
          <w:sz w:val="24"/>
        </w:rPr>
        <w:t>DPU</w:t>
      </w:r>
      <w:r w:rsidRPr="00E201E9">
        <w:rPr>
          <w:color w:val="221F1F"/>
          <w:sz w:val="24"/>
          <w:lang w:val="ru-RU"/>
        </w:rPr>
        <w:t xml:space="preserve"> к контроллеру на хост-канале </w:t>
      </w:r>
      <w:r w:rsidRPr="008D733A">
        <w:rPr>
          <w:color w:val="221F1F"/>
          <w:sz w:val="24"/>
        </w:rPr>
        <w:t>RS</w:t>
      </w:r>
      <w:r w:rsidRPr="00E201E9">
        <w:rPr>
          <w:color w:val="221F1F"/>
          <w:sz w:val="24"/>
          <w:lang w:val="ru-RU"/>
        </w:rPr>
        <w:t>-485.</w:t>
      </w:r>
    </w:p>
    <w:p w14:paraId="19F6A46B" w14:textId="77777777" w:rsidR="0033608E" w:rsidRPr="00E201E9" w:rsidRDefault="0033608E" w:rsidP="0033608E">
      <w:pPr>
        <w:pStyle w:val="a7"/>
        <w:numPr>
          <w:ilvl w:val="1"/>
          <w:numId w:val="13"/>
        </w:numPr>
        <w:tabs>
          <w:tab w:val="left" w:pos="1027"/>
          <w:tab w:val="left" w:pos="1028"/>
        </w:tabs>
        <w:spacing w:before="208"/>
        <w:ind w:right="340"/>
        <w:jc w:val="both"/>
        <w:rPr>
          <w:sz w:val="24"/>
          <w:lang w:val="ru-RU"/>
        </w:rPr>
      </w:pPr>
      <w:r>
        <w:rPr>
          <w:b/>
          <w:color w:val="221F1F"/>
          <w:sz w:val="24"/>
        </w:rPr>
        <w:t>Port</w:t>
      </w:r>
      <w:r w:rsidRPr="00E201E9">
        <w:rPr>
          <w:b/>
          <w:color w:val="221F1F"/>
          <w:spacing w:val="-1"/>
          <w:sz w:val="24"/>
          <w:lang w:val="ru-RU"/>
        </w:rPr>
        <w:t xml:space="preserve"> </w:t>
      </w:r>
      <w:r w:rsidRPr="00E201E9">
        <w:rPr>
          <w:b/>
          <w:color w:val="221F1F"/>
          <w:sz w:val="24"/>
          <w:lang w:val="ru-RU"/>
        </w:rPr>
        <w:t>1</w:t>
      </w:r>
      <w:r w:rsidRPr="00E201E9">
        <w:rPr>
          <w:b/>
          <w:color w:val="221F1F"/>
          <w:spacing w:val="-3"/>
          <w:sz w:val="24"/>
          <w:lang w:val="ru-RU"/>
        </w:rPr>
        <w:t xml:space="preserve"> </w:t>
      </w:r>
      <w:r>
        <w:rPr>
          <w:b/>
          <w:color w:val="221F1F"/>
          <w:sz w:val="24"/>
        </w:rPr>
        <w:t>Transmit</w:t>
      </w:r>
      <w:r w:rsidRPr="00E201E9">
        <w:rPr>
          <w:b/>
          <w:color w:val="221F1F"/>
          <w:sz w:val="24"/>
          <w:lang w:val="ru-RU"/>
        </w:rPr>
        <w:t xml:space="preserve">: </w:t>
      </w:r>
      <w:r w:rsidRPr="00E201E9">
        <w:rPr>
          <w:color w:val="221F1F"/>
          <w:sz w:val="24"/>
          <w:lang w:val="ru-RU"/>
        </w:rPr>
        <w:t>мигает зеленым при отправке данных (токена) по хост-канал</w:t>
      </w:r>
      <w:r>
        <w:rPr>
          <w:color w:val="221F1F"/>
          <w:sz w:val="24"/>
          <w:lang w:val="ru-RU"/>
        </w:rPr>
        <w:t>у</w:t>
      </w:r>
      <w:r w:rsidRPr="00E201E9">
        <w:rPr>
          <w:color w:val="221F1F"/>
          <w:sz w:val="24"/>
          <w:lang w:val="ru-RU"/>
        </w:rPr>
        <w:t xml:space="preserve"> </w:t>
      </w:r>
      <w:r w:rsidRPr="00E201E9">
        <w:rPr>
          <w:color w:val="221F1F"/>
          <w:sz w:val="24"/>
        </w:rPr>
        <w:t>RS</w:t>
      </w:r>
      <w:r w:rsidRPr="00E201E9">
        <w:rPr>
          <w:color w:val="221F1F"/>
          <w:sz w:val="24"/>
          <w:lang w:val="ru-RU"/>
        </w:rPr>
        <w:t>-485.</w:t>
      </w:r>
    </w:p>
    <w:p w14:paraId="260E55AB" w14:textId="77777777" w:rsidR="0033608E" w:rsidRPr="00CB1F52" w:rsidRDefault="0033608E" w:rsidP="0033608E">
      <w:pPr>
        <w:pStyle w:val="a7"/>
        <w:numPr>
          <w:ilvl w:val="1"/>
          <w:numId w:val="13"/>
        </w:numPr>
        <w:tabs>
          <w:tab w:val="left" w:pos="1027"/>
          <w:tab w:val="left" w:pos="1028"/>
        </w:tabs>
        <w:spacing w:before="243"/>
        <w:ind w:right="340"/>
        <w:jc w:val="both"/>
        <w:rPr>
          <w:sz w:val="24"/>
          <w:lang w:val="ru-RU"/>
        </w:rPr>
      </w:pPr>
      <w:r>
        <w:rPr>
          <w:b/>
          <w:color w:val="221F1F"/>
          <w:sz w:val="24"/>
        </w:rPr>
        <w:t>Port</w:t>
      </w:r>
      <w:r w:rsidRPr="00CB1F52">
        <w:rPr>
          <w:b/>
          <w:color w:val="221F1F"/>
          <w:spacing w:val="-2"/>
          <w:sz w:val="24"/>
          <w:lang w:val="ru-RU"/>
        </w:rPr>
        <w:t xml:space="preserve"> </w:t>
      </w:r>
      <w:r w:rsidRPr="00CB1F52">
        <w:rPr>
          <w:b/>
          <w:color w:val="221F1F"/>
          <w:sz w:val="24"/>
          <w:lang w:val="ru-RU"/>
        </w:rPr>
        <w:t>1</w:t>
      </w:r>
      <w:r w:rsidRPr="00CB1F52">
        <w:rPr>
          <w:b/>
          <w:color w:val="221F1F"/>
          <w:spacing w:val="-3"/>
          <w:sz w:val="24"/>
          <w:lang w:val="ru-RU"/>
        </w:rPr>
        <w:t xml:space="preserve"> </w:t>
      </w:r>
      <w:r>
        <w:rPr>
          <w:b/>
          <w:color w:val="221F1F"/>
          <w:sz w:val="24"/>
        </w:rPr>
        <w:t>Activity</w:t>
      </w:r>
      <w:r w:rsidRPr="00CB1F52">
        <w:rPr>
          <w:b/>
          <w:color w:val="221F1F"/>
          <w:spacing w:val="-1"/>
          <w:sz w:val="24"/>
          <w:lang w:val="ru-RU"/>
        </w:rPr>
        <w:t xml:space="preserve">: </w:t>
      </w:r>
      <w:r w:rsidRPr="00CB1F52">
        <w:rPr>
          <w:color w:val="221F1F"/>
          <w:spacing w:val="-1"/>
          <w:sz w:val="24"/>
          <w:lang w:val="ru-RU"/>
        </w:rPr>
        <w:t xml:space="preserve">мигает оранжевым при получении или передаче токенов </w:t>
      </w:r>
      <w:r w:rsidRPr="0027249B">
        <w:rPr>
          <w:color w:val="221F1F"/>
          <w:spacing w:val="-1"/>
          <w:sz w:val="24"/>
          <w:lang w:val="ru-RU"/>
        </w:rPr>
        <w:t xml:space="preserve">по хост-каналу </w:t>
      </w:r>
      <w:r w:rsidRPr="00CB1F52">
        <w:rPr>
          <w:color w:val="221F1F"/>
          <w:spacing w:val="-1"/>
          <w:sz w:val="24"/>
        </w:rPr>
        <w:t>RS</w:t>
      </w:r>
      <w:r>
        <w:rPr>
          <w:color w:val="221F1F"/>
          <w:spacing w:val="-1"/>
          <w:sz w:val="24"/>
          <w:lang w:val="ru-RU"/>
        </w:rPr>
        <w:t>-485</w:t>
      </w:r>
      <w:r w:rsidRPr="00CB1F52">
        <w:rPr>
          <w:color w:val="221F1F"/>
          <w:sz w:val="24"/>
          <w:lang w:val="ru-RU"/>
        </w:rPr>
        <w:t>.</w:t>
      </w:r>
    </w:p>
    <w:p w14:paraId="0EF94ED3" w14:textId="77777777" w:rsidR="0033608E" w:rsidRPr="004F1DEA" w:rsidRDefault="0033608E" w:rsidP="0033608E">
      <w:pPr>
        <w:pStyle w:val="a7"/>
        <w:numPr>
          <w:ilvl w:val="1"/>
          <w:numId w:val="13"/>
        </w:numPr>
        <w:tabs>
          <w:tab w:val="left" w:pos="1027"/>
          <w:tab w:val="left" w:pos="1028"/>
        </w:tabs>
        <w:ind w:right="340"/>
        <w:jc w:val="both"/>
        <w:rPr>
          <w:sz w:val="24"/>
          <w:lang w:val="ru-RU"/>
        </w:rPr>
      </w:pPr>
      <w:r>
        <w:rPr>
          <w:b/>
          <w:color w:val="221F1F"/>
          <w:sz w:val="24"/>
        </w:rPr>
        <w:t>Port</w:t>
      </w:r>
      <w:r w:rsidRPr="00931178">
        <w:rPr>
          <w:b/>
          <w:color w:val="221F1F"/>
          <w:sz w:val="24"/>
          <w:lang w:val="ru-RU"/>
        </w:rPr>
        <w:t xml:space="preserve"> 2 </w:t>
      </w:r>
      <w:r>
        <w:rPr>
          <w:b/>
          <w:color w:val="221F1F"/>
          <w:sz w:val="24"/>
        </w:rPr>
        <w:t>Receive</w:t>
      </w:r>
      <w:r w:rsidRPr="00931178">
        <w:rPr>
          <w:b/>
          <w:color w:val="221F1F"/>
          <w:sz w:val="24"/>
          <w:lang w:val="ru-RU"/>
        </w:rPr>
        <w:t xml:space="preserve">: </w:t>
      </w:r>
      <w:r w:rsidRPr="00CE517D">
        <w:rPr>
          <w:color w:val="221F1F"/>
          <w:sz w:val="24"/>
          <w:lang w:val="ru-RU"/>
        </w:rPr>
        <w:t xml:space="preserve">мигает желтым при получении команды высокого уровня от </w:t>
      </w:r>
      <w:r w:rsidRPr="00CE517D">
        <w:rPr>
          <w:color w:val="221F1F"/>
          <w:sz w:val="24"/>
        </w:rPr>
        <w:t>DPU</w:t>
      </w:r>
      <w:r w:rsidRPr="00CE517D">
        <w:rPr>
          <w:color w:val="221F1F"/>
          <w:sz w:val="24"/>
          <w:lang w:val="ru-RU"/>
        </w:rPr>
        <w:t xml:space="preserve"> к контроллеру </w:t>
      </w:r>
      <w:r w:rsidRPr="004F1DEA">
        <w:rPr>
          <w:color w:val="221F1F"/>
          <w:sz w:val="24"/>
          <w:lang w:val="ru-RU"/>
        </w:rPr>
        <w:t>на хост-канале</w:t>
      </w:r>
      <w:r w:rsidRPr="00CE517D">
        <w:rPr>
          <w:color w:val="221F1F"/>
          <w:sz w:val="24"/>
          <w:lang w:val="ru-RU"/>
        </w:rPr>
        <w:t xml:space="preserve"> </w:t>
      </w:r>
      <w:r w:rsidRPr="00CE517D">
        <w:rPr>
          <w:color w:val="221F1F"/>
          <w:sz w:val="24"/>
        </w:rPr>
        <w:t>RS</w:t>
      </w:r>
      <w:r w:rsidRPr="00CE517D">
        <w:rPr>
          <w:color w:val="221F1F"/>
          <w:sz w:val="24"/>
          <w:lang w:val="ru-RU"/>
        </w:rPr>
        <w:t>-485</w:t>
      </w:r>
      <w:r w:rsidRPr="004F1DEA">
        <w:rPr>
          <w:color w:val="221F1F"/>
          <w:sz w:val="24"/>
          <w:lang w:val="ru-RU"/>
        </w:rPr>
        <w:t>.</w:t>
      </w:r>
    </w:p>
    <w:p w14:paraId="0D51B5FE" w14:textId="77777777" w:rsidR="0033608E" w:rsidRPr="004F1DEA" w:rsidRDefault="0033608E" w:rsidP="0033608E">
      <w:pPr>
        <w:pStyle w:val="a7"/>
        <w:numPr>
          <w:ilvl w:val="1"/>
          <w:numId w:val="13"/>
        </w:numPr>
        <w:tabs>
          <w:tab w:val="left" w:pos="1027"/>
          <w:tab w:val="left" w:pos="1028"/>
        </w:tabs>
        <w:spacing w:before="211"/>
        <w:ind w:right="340"/>
        <w:rPr>
          <w:sz w:val="24"/>
          <w:lang w:val="ru-RU"/>
        </w:rPr>
      </w:pPr>
      <w:r>
        <w:rPr>
          <w:b/>
          <w:color w:val="221F1F"/>
          <w:sz w:val="24"/>
        </w:rPr>
        <w:t>Port</w:t>
      </w:r>
      <w:r w:rsidRPr="004F1DEA">
        <w:rPr>
          <w:b/>
          <w:color w:val="221F1F"/>
          <w:spacing w:val="-1"/>
          <w:sz w:val="24"/>
          <w:lang w:val="ru-RU"/>
        </w:rPr>
        <w:t xml:space="preserve"> </w:t>
      </w:r>
      <w:r w:rsidRPr="004F1DEA">
        <w:rPr>
          <w:b/>
          <w:color w:val="221F1F"/>
          <w:sz w:val="24"/>
          <w:lang w:val="ru-RU"/>
        </w:rPr>
        <w:t>2</w:t>
      </w:r>
      <w:r w:rsidRPr="004F1DEA">
        <w:rPr>
          <w:b/>
          <w:color w:val="221F1F"/>
          <w:spacing w:val="-3"/>
          <w:sz w:val="24"/>
          <w:lang w:val="ru-RU"/>
        </w:rPr>
        <w:t xml:space="preserve"> </w:t>
      </w:r>
      <w:r>
        <w:rPr>
          <w:b/>
          <w:color w:val="221F1F"/>
          <w:sz w:val="24"/>
        </w:rPr>
        <w:t>Transmit</w:t>
      </w:r>
      <w:r w:rsidRPr="004F1DEA">
        <w:rPr>
          <w:b/>
          <w:color w:val="221F1F"/>
          <w:sz w:val="24"/>
          <w:lang w:val="ru-RU"/>
        </w:rPr>
        <w:t xml:space="preserve">: </w:t>
      </w:r>
      <w:r w:rsidRPr="004F1DEA">
        <w:rPr>
          <w:color w:val="221F1F"/>
          <w:sz w:val="24"/>
          <w:lang w:val="ru-RU"/>
        </w:rPr>
        <w:t xml:space="preserve">мигает зеленым при отправке данных (токена) по вторичному каналу </w:t>
      </w:r>
      <w:r w:rsidRPr="004F1DEA">
        <w:rPr>
          <w:color w:val="221F1F"/>
          <w:sz w:val="24"/>
        </w:rPr>
        <w:t>RS</w:t>
      </w:r>
      <w:r w:rsidRPr="004F1DEA">
        <w:rPr>
          <w:color w:val="221F1F"/>
          <w:sz w:val="24"/>
          <w:lang w:val="ru-RU"/>
        </w:rPr>
        <w:t>-485.</w:t>
      </w:r>
    </w:p>
    <w:p w14:paraId="12BF93BD" w14:textId="77777777" w:rsidR="0033608E" w:rsidRPr="004F1DEA" w:rsidRDefault="0033608E" w:rsidP="0033608E">
      <w:pPr>
        <w:pStyle w:val="a7"/>
        <w:numPr>
          <w:ilvl w:val="1"/>
          <w:numId w:val="13"/>
        </w:numPr>
        <w:tabs>
          <w:tab w:val="left" w:pos="1027"/>
          <w:tab w:val="left" w:pos="1028"/>
        </w:tabs>
        <w:ind w:right="340"/>
        <w:jc w:val="both"/>
        <w:rPr>
          <w:sz w:val="24"/>
          <w:lang w:val="ru-RU"/>
        </w:rPr>
      </w:pPr>
      <w:r>
        <w:rPr>
          <w:b/>
          <w:color w:val="221F1F"/>
          <w:sz w:val="24"/>
        </w:rPr>
        <w:t>Port</w:t>
      </w:r>
      <w:r w:rsidRPr="004F1DEA">
        <w:rPr>
          <w:b/>
          <w:color w:val="221F1F"/>
          <w:spacing w:val="-2"/>
          <w:sz w:val="24"/>
          <w:lang w:val="ru-RU"/>
        </w:rPr>
        <w:t xml:space="preserve"> </w:t>
      </w:r>
      <w:r w:rsidRPr="004F1DEA">
        <w:rPr>
          <w:b/>
          <w:color w:val="221F1F"/>
          <w:sz w:val="24"/>
          <w:lang w:val="ru-RU"/>
        </w:rPr>
        <w:t>2</w:t>
      </w:r>
      <w:r w:rsidRPr="004F1DEA">
        <w:rPr>
          <w:b/>
          <w:color w:val="221F1F"/>
          <w:spacing w:val="-3"/>
          <w:sz w:val="24"/>
          <w:lang w:val="ru-RU"/>
        </w:rPr>
        <w:t xml:space="preserve"> </w:t>
      </w:r>
      <w:r>
        <w:rPr>
          <w:b/>
          <w:color w:val="221F1F"/>
          <w:sz w:val="24"/>
        </w:rPr>
        <w:t>Activity</w:t>
      </w:r>
      <w:r w:rsidRPr="004F1DEA">
        <w:rPr>
          <w:b/>
          <w:color w:val="221F1F"/>
          <w:sz w:val="24"/>
          <w:lang w:val="ru-RU"/>
        </w:rPr>
        <w:t>:</w:t>
      </w:r>
      <w:r w:rsidRPr="004F1DEA">
        <w:rPr>
          <w:b/>
          <w:color w:val="221F1F"/>
          <w:spacing w:val="-1"/>
          <w:sz w:val="24"/>
          <w:lang w:val="ru-RU"/>
        </w:rPr>
        <w:t xml:space="preserve"> </w:t>
      </w:r>
      <w:r w:rsidRPr="004F1DEA">
        <w:rPr>
          <w:color w:val="221F1F"/>
          <w:sz w:val="24"/>
          <w:lang w:val="ru-RU"/>
        </w:rPr>
        <w:t xml:space="preserve">мигает оранжевым при получении или передаче токенов по хост-каналу </w:t>
      </w:r>
      <w:r w:rsidRPr="004F1DEA">
        <w:rPr>
          <w:color w:val="221F1F"/>
          <w:sz w:val="24"/>
        </w:rPr>
        <w:t>RS</w:t>
      </w:r>
      <w:r w:rsidRPr="004F1DEA">
        <w:rPr>
          <w:color w:val="221F1F"/>
          <w:sz w:val="24"/>
          <w:lang w:val="ru-RU"/>
        </w:rPr>
        <w:t>-485.</w:t>
      </w:r>
    </w:p>
    <w:p w14:paraId="5A93718E" w14:textId="77777777" w:rsidR="0033608E" w:rsidRPr="004F1DEA" w:rsidRDefault="0033608E" w:rsidP="0033608E">
      <w:pPr>
        <w:pStyle w:val="a3"/>
        <w:rPr>
          <w:sz w:val="20"/>
          <w:lang w:val="ru-RU"/>
        </w:rPr>
      </w:pPr>
    </w:p>
    <w:p w14:paraId="657841C1" w14:textId="77777777" w:rsidR="0033608E" w:rsidRPr="004F1DEA" w:rsidRDefault="0033608E" w:rsidP="0033608E">
      <w:pPr>
        <w:pStyle w:val="a3"/>
        <w:rPr>
          <w:sz w:val="20"/>
          <w:lang w:val="ru-RU"/>
        </w:rPr>
      </w:pPr>
    </w:p>
    <w:p w14:paraId="517F7BE7" w14:textId="0A900DBB" w:rsidR="0033608E" w:rsidRPr="004F1DEA" w:rsidRDefault="0033608E" w:rsidP="0033608E">
      <w:pPr>
        <w:pStyle w:val="a3"/>
        <w:spacing w:before="1"/>
        <w:rPr>
          <w:sz w:val="21"/>
          <w:lang w:val="ru-RU"/>
        </w:rPr>
      </w:pPr>
      <w:r>
        <w:rPr>
          <w:noProof/>
        </w:rPr>
        <mc:AlternateContent>
          <mc:Choice Requires="wps">
            <w:drawing>
              <wp:anchor distT="0" distB="0" distL="0" distR="0" simplePos="0" relativeHeight="251881472" behindDoc="1" locked="0" layoutInCell="1" allowOverlap="1" wp14:anchorId="028D9684" wp14:editId="06BC8D94">
                <wp:simplePos x="0" y="0"/>
                <wp:positionH relativeFrom="page">
                  <wp:posOffset>461645</wp:posOffset>
                </wp:positionH>
                <wp:positionV relativeFrom="paragraph">
                  <wp:posOffset>184785</wp:posOffset>
                </wp:positionV>
                <wp:extent cx="6913245" cy="532765"/>
                <wp:effectExtent l="13970" t="13335" r="6985" b="6350"/>
                <wp:wrapTopAndBottom/>
                <wp:docPr id="929746123"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3245" cy="532765"/>
                        </a:xfrm>
                        <a:prstGeom prst="rect">
                          <a:avLst/>
                        </a:prstGeom>
                        <a:solidFill>
                          <a:srgbClr val="2E5496"/>
                        </a:solidFill>
                        <a:ln w="12700">
                          <a:solidFill>
                            <a:srgbClr val="000000"/>
                          </a:solidFill>
                          <a:miter lim="800000"/>
                          <a:headEnd/>
                          <a:tailEnd/>
                        </a:ln>
                      </wps:spPr>
                      <wps:txbx>
                        <w:txbxContent>
                          <w:p w14:paraId="58D390F3" w14:textId="77777777" w:rsidR="0033608E" w:rsidRPr="002678B3" w:rsidRDefault="0033608E" w:rsidP="0033608E">
                            <w:pPr>
                              <w:spacing w:before="119"/>
                              <w:ind w:left="272"/>
                              <w:rPr>
                                <w:i/>
                                <w:color w:val="FFFFFF"/>
                                <w:spacing w:val="-4"/>
                                <w:sz w:val="26"/>
                                <w:lang w:val="ru-RU"/>
                              </w:rPr>
                            </w:pPr>
                            <w:r>
                              <w:rPr>
                                <w:b/>
                                <w:i/>
                                <w:color w:val="FFFFFF"/>
                                <w:spacing w:val="-5"/>
                                <w:sz w:val="26"/>
                                <w:lang w:val="ru-RU"/>
                              </w:rPr>
                              <w:t>Примечание</w:t>
                            </w:r>
                            <w:r w:rsidRPr="002678B3">
                              <w:rPr>
                                <w:b/>
                                <w:i/>
                                <w:color w:val="FFFFFF"/>
                                <w:spacing w:val="-5"/>
                                <w:sz w:val="26"/>
                                <w:lang w:val="ru-RU"/>
                              </w:rPr>
                              <w:t>:</w:t>
                            </w:r>
                            <w:r w:rsidRPr="002678B3">
                              <w:rPr>
                                <w:b/>
                                <w:i/>
                                <w:color w:val="FFFFFF"/>
                                <w:spacing w:val="33"/>
                                <w:sz w:val="26"/>
                                <w:lang w:val="ru-RU"/>
                              </w:rPr>
                              <w:t xml:space="preserve"> </w:t>
                            </w:r>
                            <w:r w:rsidRPr="002678B3">
                              <w:rPr>
                                <w:i/>
                                <w:color w:val="FFFFFF"/>
                                <w:spacing w:val="-4"/>
                                <w:sz w:val="26"/>
                                <w:lang w:val="ru-RU"/>
                              </w:rPr>
                              <w:t xml:space="preserve">Как правило, горящий индикатор активности </w:t>
                            </w:r>
                            <w:r w:rsidRPr="002678B3">
                              <w:rPr>
                                <w:i/>
                                <w:color w:val="FFFFFF"/>
                                <w:spacing w:val="-4"/>
                                <w:sz w:val="26"/>
                              </w:rPr>
                              <w:t>RS</w:t>
                            </w:r>
                            <w:r w:rsidRPr="002678B3">
                              <w:rPr>
                                <w:i/>
                                <w:color w:val="FFFFFF"/>
                                <w:spacing w:val="-4"/>
                                <w:sz w:val="26"/>
                                <w:lang w:val="ru-RU"/>
                              </w:rPr>
                              <w:t>-485 означает, что полярность проводов изменена.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8D9684" id="Надпись 24" o:spid="_x0000_s1144" type="#_x0000_t202" style="position:absolute;margin-left:36.35pt;margin-top:14.55pt;width:544.35pt;height:41.95pt;z-index:-251435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" fillcolor="#2e5496" strokeweight="1pt">
                <v:textbox inset="0,0,0,0">
                  <w:txbxContent>
                    <w:p w14:paraId="58D390F3" w14:textId="77777777" w:rsidR="0033608E" w:rsidRPr="002678B3" w:rsidRDefault="0033608E" w:rsidP="0033608E">
                      <w:pPr>
                        <w:spacing w:before="119"/>
                        <w:ind w:left="272"/>
                        <w:rPr>
                          <w:i/>
                          <w:color w:val="FFFFFF"/>
                          <w:spacing w:val="-4"/>
                          <w:sz w:val="26"/>
                          <w:lang w:val="ru-RU"/>
                        </w:rPr>
                      </w:pPr>
                      <w:r>
                        <w:rPr>
                          <w:b/>
                          <w:i/>
                          <w:color w:val="FFFFFF"/>
                          <w:spacing w:val="-5"/>
                          <w:sz w:val="26"/>
                          <w:lang w:val="ru-RU"/>
                        </w:rPr>
                        <w:t>Примечание</w:t>
                      </w:r>
                      <w:r w:rsidRPr="002678B3">
                        <w:rPr>
                          <w:b/>
                          <w:i/>
                          <w:color w:val="FFFFFF"/>
                          <w:spacing w:val="-5"/>
                          <w:sz w:val="26"/>
                          <w:lang w:val="ru-RU"/>
                        </w:rPr>
                        <w:t>:</w:t>
                      </w:r>
                      <w:r w:rsidRPr="002678B3">
                        <w:rPr>
                          <w:b/>
                          <w:i/>
                          <w:color w:val="FFFFFF"/>
                          <w:spacing w:val="33"/>
                          <w:sz w:val="26"/>
                          <w:lang w:val="ru-RU"/>
                        </w:rPr>
                        <w:t xml:space="preserve"> </w:t>
                      </w:r>
                      <w:r w:rsidRPr="002678B3">
                        <w:rPr>
                          <w:i/>
                          <w:color w:val="FFFFFF"/>
                          <w:spacing w:val="-4"/>
                          <w:sz w:val="26"/>
                          <w:lang w:val="ru-RU"/>
                        </w:rPr>
                        <w:t xml:space="preserve">Как правило, горящий индикатор активности </w:t>
                      </w:r>
                      <w:r w:rsidRPr="002678B3">
                        <w:rPr>
                          <w:i/>
                          <w:color w:val="FFFFFF"/>
                          <w:spacing w:val="-4"/>
                          <w:sz w:val="26"/>
                        </w:rPr>
                        <w:t>RS</w:t>
                      </w:r>
                      <w:r w:rsidRPr="002678B3">
                        <w:rPr>
                          <w:i/>
                          <w:color w:val="FFFFFF"/>
                          <w:spacing w:val="-4"/>
                          <w:sz w:val="26"/>
                          <w:lang w:val="ru-RU"/>
                        </w:rPr>
                        <w:t>-485 означает, что полярность проводов изменена.</w:t>
                      </w:r>
                    </w:p>
                  </w:txbxContent>
                </v:textbox>
                <w10:wrap type="topAndBottom" anchorx="page"/>
              </v:shape>
            </w:pict>
          </mc:Fallback>
        </mc:AlternateContent>
      </w:r>
    </w:p>
    <w:p w14:paraId="22C13140" w14:textId="77777777" w:rsidR="0033608E" w:rsidRPr="004F1DEA" w:rsidRDefault="0033608E" w:rsidP="0033608E">
      <w:pPr>
        <w:rPr>
          <w:sz w:val="21"/>
          <w:lang w:val="ru-RU"/>
        </w:rPr>
        <w:sectPr w:rsidR="0033608E" w:rsidRPr="004F1DEA" w:rsidSect="00010A9E">
          <w:footerReference w:type="default" r:id="rId343"/>
          <w:pgSz w:w="12240" w:h="15840"/>
          <w:pgMar w:top="540" w:right="360" w:bottom="1000" w:left="420" w:header="0" w:footer="802" w:gutter="0"/>
          <w:cols w:space="720"/>
        </w:sectPr>
      </w:pPr>
    </w:p>
    <w:p w14:paraId="688B200A" w14:textId="77777777" w:rsidR="0033608E" w:rsidRPr="00DE1E36" w:rsidRDefault="0033608E" w:rsidP="0033608E">
      <w:pPr>
        <w:pStyle w:val="2"/>
        <w:spacing w:before="0"/>
        <w:ind w:left="306"/>
        <w:rPr>
          <w:lang w:val="ru-RU"/>
        </w:rPr>
      </w:pPr>
      <w:bookmarkStart w:id="303" w:name="_bookmark60"/>
      <w:bookmarkEnd w:id="303"/>
      <w:r w:rsidRPr="00DE1E36">
        <w:rPr>
          <w:color w:val="221F1F"/>
          <w:lang w:val="ru-RU"/>
        </w:rPr>
        <w:lastRenderedPageBreak/>
        <w:t>Программное обеспечение</w:t>
      </w:r>
    </w:p>
    <w:p w14:paraId="3C591DE3" w14:textId="77777777" w:rsidR="0033608E" w:rsidRPr="00DE1E36" w:rsidRDefault="0033608E" w:rsidP="0033608E">
      <w:pPr>
        <w:pStyle w:val="a3"/>
        <w:spacing w:before="1"/>
        <w:rPr>
          <w:rFonts w:ascii="Arial"/>
          <w:b/>
          <w:sz w:val="30"/>
          <w:lang w:val="ru-RU"/>
        </w:rPr>
      </w:pPr>
    </w:p>
    <w:p w14:paraId="41DC69C7" w14:textId="77777777" w:rsidR="0033608E" w:rsidRPr="00DE1E36" w:rsidRDefault="0033608E" w:rsidP="0033608E">
      <w:pPr>
        <w:pStyle w:val="3"/>
        <w:spacing w:before="0"/>
        <w:rPr>
          <w:lang w:val="ru-RU"/>
        </w:rPr>
      </w:pPr>
      <w:bookmarkStart w:id="304" w:name="TCP/IP_Configuration"/>
      <w:bookmarkEnd w:id="304"/>
      <w:r w:rsidRPr="00DE1E36">
        <w:rPr>
          <w:color w:val="221F1F"/>
          <w:lang w:val="ru-RU"/>
        </w:rPr>
        <w:t xml:space="preserve">Конфигурация </w:t>
      </w:r>
      <w:r>
        <w:rPr>
          <w:color w:val="221F1F"/>
        </w:rPr>
        <w:t>TCP</w:t>
      </w:r>
      <w:r w:rsidRPr="00DE1E36">
        <w:rPr>
          <w:color w:val="221F1F"/>
          <w:lang w:val="ru-RU"/>
        </w:rPr>
        <w:t>/</w:t>
      </w:r>
      <w:r w:rsidRPr="00DE1E36">
        <w:rPr>
          <w:color w:val="221F1F"/>
        </w:rPr>
        <w:t>IP</w:t>
      </w:r>
    </w:p>
    <w:p w14:paraId="3FD2C8BE" w14:textId="77777777" w:rsidR="0033608E" w:rsidRPr="008B5079" w:rsidRDefault="0033608E" w:rsidP="0033608E">
      <w:pPr>
        <w:pStyle w:val="a3"/>
        <w:spacing w:before="248"/>
        <w:ind w:left="307"/>
        <w:rPr>
          <w:lang w:val="ru-RU"/>
        </w:rPr>
      </w:pPr>
      <w:r w:rsidRPr="008B5079">
        <w:rPr>
          <w:color w:val="221F1F"/>
          <w:lang w:val="ru-RU"/>
        </w:rPr>
        <w:t>Для связи в локальной сети (</w:t>
      </w:r>
      <w:r w:rsidRPr="008B5079">
        <w:rPr>
          <w:color w:val="221F1F"/>
        </w:rPr>
        <w:t>LAN</w:t>
      </w:r>
      <w:r w:rsidRPr="008B5079">
        <w:rPr>
          <w:color w:val="221F1F"/>
          <w:lang w:val="ru-RU"/>
        </w:rPr>
        <w:t xml:space="preserve">) по протоколу </w:t>
      </w:r>
      <w:r w:rsidRPr="008B5079">
        <w:rPr>
          <w:color w:val="221F1F"/>
        </w:rPr>
        <w:t>TCP</w:t>
      </w:r>
      <w:r>
        <w:rPr>
          <w:color w:val="221F1F"/>
          <w:lang w:val="ru-RU"/>
        </w:rPr>
        <w:t>/</w:t>
      </w:r>
      <w:r w:rsidRPr="008B5079">
        <w:rPr>
          <w:color w:val="221F1F"/>
        </w:rPr>
        <w:t>IP</w:t>
      </w:r>
      <w:r w:rsidRPr="008B5079">
        <w:rPr>
          <w:color w:val="221F1F"/>
          <w:lang w:val="ru-RU"/>
        </w:rPr>
        <w:t xml:space="preserve"> вам необходимо:</w:t>
      </w:r>
    </w:p>
    <w:p w14:paraId="146BE583" w14:textId="77777777" w:rsidR="0033608E" w:rsidRPr="008B5079" w:rsidRDefault="0033608E" w:rsidP="0033608E">
      <w:pPr>
        <w:pStyle w:val="a3"/>
        <w:spacing w:before="2"/>
        <w:rPr>
          <w:sz w:val="20"/>
          <w:lang w:val="ru-RU"/>
        </w:rPr>
      </w:pPr>
    </w:p>
    <w:p w14:paraId="0A5086D2" w14:textId="77777777" w:rsidR="0033608E" w:rsidRDefault="0033608E" w:rsidP="0033608E">
      <w:pPr>
        <w:pStyle w:val="a7"/>
        <w:numPr>
          <w:ilvl w:val="1"/>
          <w:numId w:val="13"/>
        </w:numPr>
        <w:tabs>
          <w:tab w:val="left" w:pos="1027"/>
          <w:tab w:val="left" w:pos="1028"/>
        </w:tabs>
        <w:spacing w:before="0"/>
        <w:rPr>
          <w:sz w:val="24"/>
        </w:rPr>
      </w:pPr>
      <w:r w:rsidRPr="006A06A5">
        <w:rPr>
          <w:color w:val="221F1F"/>
          <w:sz w:val="24"/>
        </w:rPr>
        <w:t>IP-адрес</w:t>
      </w:r>
    </w:p>
    <w:p w14:paraId="4E50CA8E" w14:textId="77777777" w:rsidR="0033608E" w:rsidRDefault="0033608E" w:rsidP="0033608E">
      <w:pPr>
        <w:pStyle w:val="a7"/>
        <w:numPr>
          <w:ilvl w:val="1"/>
          <w:numId w:val="13"/>
        </w:numPr>
        <w:tabs>
          <w:tab w:val="left" w:pos="1027"/>
          <w:tab w:val="left" w:pos="1028"/>
        </w:tabs>
        <w:rPr>
          <w:sz w:val="24"/>
        </w:rPr>
      </w:pPr>
      <w:r w:rsidRPr="006A06A5">
        <w:rPr>
          <w:color w:val="221F1F"/>
          <w:sz w:val="24"/>
        </w:rPr>
        <w:t>Маска подсети</w:t>
      </w:r>
    </w:p>
    <w:p w14:paraId="0C778022" w14:textId="77777777" w:rsidR="0033608E" w:rsidRPr="004D0029" w:rsidRDefault="0033608E" w:rsidP="0033608E">
      <w:pPr>
        <w:pStyle w:val="a3"/>
        <w:spacing w:before="242"/>
        <w:ind w:left="307"/>
        <w:rPr>
          <w:lang w:val="ru-RU"/>
        </w:rPr>
      </w:pPr>
      <w:r w:rsidRPr="004D0029">
        <w:rPr>
          <w:color w:val="221F1F"/>
          <w:lang w:val="ru-RU"/>
        </w:rPr>
        <w:t>Для выхода в Интернет (вне локальной сети) вам также понадобятся:</w:t>
      </w:r>
    </w:p>
    <w:p w14:paraId="5F7B43F5" w14:textId="77777777" w:rsidR="0033608E" w:rsidRPr="004D0029" w:rsidRDefault="0033608E" w:rsidP="0033608E">
      <w:pPr>
        <w:pStyle w:val="a3"/>
        <w:spacing w:before="2"/>
        <w:rPr>
          <w:sz w:val="20"/>
          <w:lang w:val="ru-RU"/>
        </w:rPr>
      </w:pPr>
    </w:p>
    <w:p w14:paraId="16EB0345" w14:textId="77777777" w:rsidR="0033608E" w:rsidRPr="000E244D" w:rsidRDefault="0033608E" w:rsidP="0033608E">
      <w:pPr>
        <w:pStyle w:val="a7"/>
        <w:numPr>
          <w:ilvl w:val="1"/>
          <w:numId w:val="13"/>
        </w:numPr>
        <w:tabs>
          <w:tab w:val="left" w:pos="1027"/>
          <w:tab w:val="left" w:pos="1028"/>
        </w:tabs>
        <w:spacing w:before="0"/>
        <w:rPr>
          <w:sz w:val="24"/>
          <w:lang w:val="ru-RU"/>
        </w:rPr>
      </w:pPr>
      <w:r w:rsidRPr="000E244D">
        <w:rPr>
          <w:color w:val="221F1F"/>
          <w:sz w:val="24"/>
          <w:lang w:val="ru-RU"/>
        </w:rPr>
        <w:t>Шлюз по умолчанию</w:t>
      </w:r>
    </w:p>
    <w:p w14:paraId="50E92BCE" w14:textId="77777777" w:rsidR="0033608E" w:rsidRDefault="0033608E" w:rsidP="0033608E">
      <w:pPr>
        <w:pStyle w:val="a7"/>
        <w:numPr>
          <w:ilvl w:val="1"/>
          <w:numId w:val="13"/>
        </w:numPr>
        <w:tabs>
          <w:tab w:val="left" w:pos="1027"/>
          <w:tab w:val="left" w:pos="1028"/>
        </w:tabs>
        <w:rPr>
          <w:sz w:val="24"/>
        </w:rPr>
      </w:pPr>
      <w:r w:rsidRPr="000E244D">
        <w:rPr>
          <w:color w:val="221F1F"/>
          <w:sz w:val="24"/>
        </w:rPr>
        <w:t>Адрес DNS-сервера</w:t>
      </w:r>
    </w:p>
    <w:p w14:paraId="1C427174" w14:textId="77777777" w:rsidR="0033608E" w:rsidRPr="00CD580A" w:rsidRDefault="0033608E" w:rsidP="0033608E">
      <w:pPr>
        <w:pStyle w:val="a3"/>
        <w:spacing w:before="242"/>
        <w:ind w:left="307" w:right="362"/>
        <w:jc w:val="both"/>
        <w:rPr>
          <w:lang w:val="ru-RU"/>
        </w:rPr>
      </w:pPr>
      <w:r w:rsidRPr="00CD580A">
        <w:rPr>
          <w:color w:val="221F1F"/>
          <w:lang w:val="ru-RU"/>
        </w:rPr>
        <w:t xml:space="preserve">Каждое из этих требований </w:t>
      </w:r>
      <w:r w:rsidRPr="00CD580A">
        <w:rPr>
          <w:color w:val="221F1F"/>
        </w:rPr>
        <w:t>TCP</w:t>
      </w:r>
      <w:r>
        <w:rPr>
          <w:color w:val="221F1F"/>
          <w:lang w:val="ru-RU"/>
        </w:rPr>
        <w:t>/</w:t>
      </w:r>
      <w:r w:rsidRPr="00CD580A">
        <w:rPr>
          <w:color w:val="221F1F"/>
        </w:rPr>
        <w:t>IP</w:t>
      </w:r>
      <w:r w:rsidRPr="00CD580A">
        <w:rPr>
          <w:color w:val="221F1F"/>
          <w:lang w:val="ru-RU"/>
        </w:rPr>
        <w:t xml:space="preserve"> описано в следующих разделах. Кроме того, предоставляются описания </w:t>
      </w:r>
      <w:r w:rsidRPr="00CD580A">
        <w:rPr>
          <w:color w:val="221F1F"/>
        </w:rPr>
        <w:t>Ping</w:t>
      </w:r>
      <w:r w:rsidRPr="00CD580A">
        <w:rPr>
          <w:color w:val="221F1F"/>
          <w:lang w:val="ru-RU"/>
        </w:rPr>
        <w:t xml:space="preserve">, сетевой идентификации </w:t>
      </w:r>
      <w:r>
        <w:rPr>
          <w:color w:val="221F1F"/>
          <w:lang w:val="ru-RU"/>
        </w:rPr>
        <w:t>(</w:t>
      </w:r>
      <w:r>
        <w:rPr>
          <w:color w:val="221F1F"/>
        </w:rPr>
        <w:t>Network</w:t>
      </w:r>
      <w:r w:rsidRPr="00CD580A">
        <w:rPr>
          <w:color w:val="221F1F"/>
          <w:spacing w:val="-2"/>
          <w:lang w:val="ru-RU"/>
        </w:rPr>
        <w:t xml:space="preserve"> </w:t>
      </w:r>
      <w:r>
        <w:rPr>
          <w:color w:val="221F1F"/>
        </w:rPr>
        <w:t>Identification</w:t>
      </w:r>
      <w:r>
        <w:rPr>
          <w:color w:val="221F1F"/>
          <w:lang w:val="ru-RU"/>
        </w:rPr>
        <w:t>)</w:t>
      </w:r>
      <w:r w:rsidRPr="00CD580A">
        <w:rPr>
          <w:color w:val="221F1F"/>
          <w:lang w:val="ru-RU"/>
        </w:rPr>
        <w:t xml:space="preserve"> </w:t>
      </w:r>
      <w:r>
        <w:rPr>
          <w:color w:val="221F1F"/>
          <w:lang w:val="ru-RU"/>
        </w:rPr>
        <w:t>и рабочей группы</w:t>
      </w:r>
      <w:r w:rsidRPr="00CD580A">
        <w:rPr>
          <w:color w:val="221F1F"/>
          <w:spacing w:val="-2"/>
          <w:lang w:val="ru-RU"/>
        </w:rPr>
        <w:t xml:space="preserve"> </w:t>
      </w:r>
      <w:r>
        <w:rPr>
          <w:color w:val="221F1F"/>
          <w:spacing w:val="-2"/>
          <w:lang w:val="ru-RU"/>
        </w:rPr>
        <w:t>(</w:t>
      </w:r>
      <w:r>
        <w:rPr>
          <w:color w:val="221F1F"/>
        </w:rPr>
        <w:t>Workgroup</w:t>
      </w:r>
      <w:r>
        <w:rPr>
          <w:color w:val="221F1F"/>
          <w:lang w:val="ru-RU"/>
        </w:rPr>
        <w:t>)</w:t>
      </w:r>
      <w:r w:rsidRPr="00CD580A">
        <w:rPr>
          <w:color w:val="221F1F"/>
          <w:lang w:val="ru-RU"/>
        </w:rPr>
        <w:t>.</w:t>
      </w:r>
    </w:p>
    <w:p w14:paraId="3C072D08" w14:textId="77777777" w:rsidR="0033608E" w:rsidRPr="00CD580A" w:rsidRDefault="0033608E" w:rsidP="0033608E">
      <w:pPr>
        <w:pStyle w:val="a3"/>
        <w:rPr>
          <w:lang w:val="ru-RU"/>
        </w:rPr>
      </w:pPr>
    </w:p>
    <w:p w14:paraId="7A576717" w14:textId="77777777" w:rsidR="0033608E" w:rsidRPr="00CD580A" w:rsidRDefault="0033608E" w:rsidP="0033608E">
      <w:pPr>
        <w:pStyle w:val="a3"/>
        <w:rPr>
          <w:lang w:val="ru-RU"/>
        </w:rPr>
      </w:pPr>
    </w:p>
    <w:p w14:paraId="061ADFBC" w14:textId="77777777" w:rsidR="0033608E" w:rsidRPr="002618A2" w:rsidRDefault="0033608E" w:rsidP="0033608E">
      <w:pPr>
        <w:pStyle w:val="4"/>
        <w:spacing w:before="150"/>
        <w:rPr>
          <w:lang w:val="ru-RU"/>
        </w:rPr>
      </w:pPr>
      <w:bookmarkStart w:id="305" w:name="TCP/IP_Address"/>
      <w:bookmarkEnd w:id="305"/>
      <w:r w:rsidRPr="00CB3DC6">
        <w:rPr>
          <w:color w:val="221F1F"/>
        </w:rPr>
        <w:t>TCP</w:t>
      </w:r>
      <w:r w:rsidRPr="002618A2">
        <w:rPr>
          <w:color w:val="221F1F"/>
          <w:lang w:val="ru-RU"/>
        </w:rPr>
        <w:t xml:space="preserve"> / </w:t>
      </w:r>
      <w:r w:rsidRPr="00CB3DC6">
        <w:rPr>
          <w:color w:val="221F1F"/>
        </w:rPr>
        <w:t>IP</w:t>
      </w:r>
      <w:r w:rsidRPr="002618A2">
        <w:rPr>
          <w:color w:val="221F1F"/>
          <w:lang w:val="ru-RU"/>
        </w:rPr>
        <w:t>-адрес</w:t>
      </w:r>
    </w:p>
    <w:p w14:paraId="5005E4DF" w14:textId="77777777" w:rsidR="0033608E" w:rsidRPr="002618A2" w:rsidRDefault="0033608E" w:rsidP="0033608E">
      <w:pPr>
        <w:pStyle w:val="a3"/>
        <w:rPr>
          <w:rFonts w:ascii="Arial"/>
          <w:b/>
          <w:sz w:val="21"/>
          <w:lang w:val="ru-RU"/>
        </w:rPr>
      </w:pPr>
    </w:p>
    <w:p w14:paraId="0D2A13FC" w14:textId="77777777" w:rsidR="0033608E" w:rsidRPr="00F547D8" w:rsidRDefault="0033608E" w:rsidP="0033608E">
      <w:pPr>
        <w:pStyle w:val="a3"/>
        <w:ind w:left="307" w:right="357"/>
        <w:jc w:val="both"/>
        <w:rPr>
          <w:color w:val="221F1F"/>
          <w:spacing w:val="-1"/>
          <w:lang w:val="ru-RU"/>
        </w:rPr>
      </w:pPr>
      <w:r w:rsidRPr="002618A2">
        <w:rPr>
          <w:color w:val="221F1F"/>
          <w:spacing w:val="-1"/>
          <w:lang w:val="ru-RU"/>
        </w:rPr>
        <w:t xml:space="preserve">Каждый компьютер в сети </w:t>
      </w:r>
      <w:r>
        <w:rPr>
          <w:color w:val="221F1F"/>
          <w:spacing w:val="-1"/>
        </w:rPr>
        <w:t>TCP</w:t>
      </w:r>
      <w:r w:rsidRPr="002618A2">
        <w:rPr>
          <w:color w:val="221F1F"/>
          <w:spacing w:val="-1"/>
          <w:lang w:val="ru-RU"/>
        </w:rPr>
        <w:t>/</w:t>
      </w:r>
      <w:r w:rsidRPr="002618A2">
        <w:rPr>
          <w:color w:val="221F1F"/>
          <w:spacing w:val="-1"/>
        </w:rPr>
        <w:t>IP</w:t>
      </w:r>
      <w:r w:rsidRPr="002618A2">
        <w:rPr>
          <w:color w:val="221F1F"/>
          <w:spacing w:val="-1"/>
          <w:lang w:val="ru-RU"/>
        </w:rPr>
        <w:t xml:space="preserve"> должен иметь </w:t>
      </w:r>
      <w:r w:rsidRPr="002618A2">
        <w:rPr>
          <w:color w:val="221F1F"/>
          <w:spacing w:val="-1"/>
        </w:rPr>
        <w:t>IP</w:t>
      </w:r>
      <w:r w:rsidRPr="002618A2">
        <w:rPr>
          <w:color w:val="221F1F"/>
          <w:spacing w:val="-1"/>
          <w:lang w:val="ru-RU"/>
        </w:rPr>
        <w:t>-адрес, который однозначно идентифицирует его и отличает его от других компьютеров в локальной сети (</w:t>
      </w:r>
      <w:r w:rsidRPr="002618A2">
        <w:rPr>
          <w:color w:val="221F1F"/>
          <w:spacing w:val="-1"/>
        </w:rPr>
        <w:t>LAN</w:t>
      </w:r>
      <w:r w:rsidRPr="002618A2">
        <w:rPr>
          <w:color w:val="221F1F"/>
          <w:spacing w:val="-1"/>
          <w:lang w:val="ru-RU"/>
        </w:rPr>
        <w:t xml:space="preserve">). </w:t>
      </w:r>
      <w:r w:rsidRPr="002618A2">
        <w:rPr>
          <w:color w:val="221F1F"/>
          <w:spacing w:val="-1"/>
        </w:rPr>
        <w:t>IP</w:t>
      </w:r>
      <w:r w:rsidRPr="002618A2">
        <w:rPr>
          <w:color w:val="221F1F"/>
          <w:spacing w:val="-1"/>
          <w:lang w:val="ru-RU"/>
        </w:rPr>
        <w:t xml:space="preserve">-адрес - это 32-битное число, состоящее из четырех чисел от 0 до 255, разделенных точками. Мы привыкли видеть десятичную версию, которая представляет двоичную форму, которую </w:t>
      </w:r>
      <w:r>
        <w:rPr>
          <w:color w:val="221F1F"/>
          <w:spacing w:val="-1"/>
          <w:lang w:val="ru-RU"/>
        </w:rPr>
        <w:t>воспринимает</w:t>
      </w:r>
      <w:r w:rsidRPr="002618A2">
        <w:rPr>
          <w:color w:val="221F1F"/>
          <w:spacing w:val="-1"/>
          <w:lang w:val="ru-RU"/>
        </w:rPr>
        <w:t xml:space="preserve"> компьютерное программное обеспечение. Например, </w:t>
      </w:r>
      <w:r w:rsidRPr="002618A2">
        <w:rPr>
          <w:color w:val="221F1F"/>
          <w:spacing w:val="-1"/>
        </w:rPr>
        <w:t>IP</w:t>
      </w:r>
      <w:r w:rsidRPr="002618A2">
        <w:rPr>
          <w:color w:val="221F1F"/>
          <w:spacing w:val="-1"/>
          <w:lang w:val="ru-RU"/>
        </w:rPr>
        <w:t xml:space="preserve">-адрес 168.212.226.204 в двоичной форме - 10101000.11010100.11100010.11001100. Часть адреса идентифицирует сеть, в которой находится компьютер, а часть идентифицирует узел. </w:t>
      </w:r>
      <w:r w:rsidRPr="00F547D8">
        <w:rPr>
          <w:color w:val="221F1F"/>
          <w:spacing w:val="-1"/>
          <w:lang w:val="ru-RU"/>
        </w:rPr>
        <w:t>Размер сетевого адреса зависит от класса сетевого адреса.</w:t>
      </w:r>
    </w:p>
    <w:p w14:paraId="224D5D47" w14:textId="77777777" w:rsidR="0033608E" w:rsidRDefault="0033608E" w:rsidP="0033608E">
      <w:pPr>
        <w:pStyle w:val="a3"/>
        <w:spacing w:before="120"/>
        <w:ind w:left="306" w:right="357"/>
        <w:jc w:val="both"/>
        <w:rPr>
          <w:color w:val="221F1F"/>
          <w:lang w:val="ru-RU"/>
        </w:rPr>
      </w:pPr>
      <w:r w:rsidRPr="002618A2">
        <w:rPr>
          <w:color w:val="221F1F"/>
          <w:lang w:val="ru-RU"/>
        </w:rPr>
        <w:t xml:space="preserve">Поскольку мы будем иметь дело в основном с адресами класса </w:t>
      </w:r>
      <w:r w:rsidRPr="002618A2">
        <w:rPr>
          <w:color w:val="221F1F"/>
        </w:rPr>
        <w:t>C</w:t>
      </w:r>
      <w:r w:rsidRPr="002618A2">
        <w:rPr>
          <w:color w:val="221F1F"/>
          <w:lang w:val="ru-RU"/>
        </w:rPr>
        <w:t xml:space="preserve">, вот пример адреса класса </w:t>
      </w:r>
      <w:r w:rsidRPr="002618A2">
        <w:rPr>
          <w:color w:val="221F1F"/>
        </w:rPr>
        <w:t>C</w:t>
      </w:r>
      <w:r w:rsidRPr="002618A2">
        <w:rPr>
          <w:color w:val="221F1F"/>
          <w:lang w:val="ru-RU"/>
        </w:rPr>
        <w:t xml:space="preserve">. В адресе класса </w:t>
      </w:r>
      <w:r w:rsidRPr="002618A2">
        <w:rPr>
          <w:color w:val="221F1F"/>
        </w:rPr>
        <w:t>C</w:t>
      </w:r>
      <w:r w:rsidRPr="002618A2">
        <w:rPr>
          <w:color w:val="221F1F"/>
          <w:lang w:val="ru-RU"/>
        </w:rPr>
        <w:t xml:space="preserve"> первые 3 числа идентифицируют сеть, а последнее число идентифицирует узел. Итак, число 192.168.1.200, 192.168.1 - это сеть или подсеть, а число 200 идентифицирует компьютер. Может быть более 2 миллионов сетей класса </w:t>
      </w:r>
      <w:r w:rsidRPr="002618A2">
        <w:rPr>
          <w:color w:val="221F1F"/>
        </w:rPr>
        <w:t>C</w:t>
      </w:r>
      <w:r w:rsidRPr="002618A2">
        <w:rPr>
          <w:color w:val="221F1F"/>
          <w:lang w:val="ru-RU"/>
        </w:rPr>
        <w:t xml:space="preserve">, но в каждой может быть только 254 узла. Если у нас есть здание, в котором более 254 узлов требуют </w:t>
      </w:r>
      <w:r w:rsidRPr="002618A2">
        <w:rPr>
          <w:color w:val="221F1F"/>
        </w:rPr>
        <w:t>IP</w:t>
      </w:r>
      <w:r w:rsidRPr="002618A2">
        <w:rPr>
          <w:color w:val="221F1F"/>
          <w:lang w:val="ru-RU"/>
        </w:rPr>
        <w:t>-адреса, нам придется изменить маску подсети, чтобы разместить более 254 узловых подсетей.</w:t>
      </w:r>
    </w:p>
    <w:p w14:paraId="0D001F26" w14:textId="77777777" w:rsidR="0033608E" w:rsidRPr="00F547D8" w:rsidRDefault="0033608E" w:rsidP="0033608E">
      <w:pPr>
        <w:pStyle w:val="a3"/>
        <w:spacing w:before="120"/>
        <w:ind w:left="306" w:right="357"/>
        <w:jc w:val="both"/>
        <w:rPr>
          <w:lang w:val="ru-RU"/>
        </w:rPr>
      </w:pPr>
      <w:r w:rsidRPr="00E04E36">
        <w:rPr>
          <w:color w:val="221F1F"/>
          <w:lang w:val="ru-RU"/>
        </w:rPr>
        <w:t xml:space="preserve">В сети класса </w:t>
      </w:r>
      <w:r w:rsidRPr="00E04E36">
        <w:rPr>
          <w:color w:val="221F1F"/>
        </w:rPr>
        <w:t>B</w:t>
      </w:r>
      <w:r w:rsidRPr="00E04E36">
        <w:rPr>
          <w:color w:val="221F1F"/>
          <w:lang w:val="ru-RU"/>
        </w:rPr>
        <w:t xml:space="preserve"> маска подсети - 255.255.0.0, поэтому 192.168 идентифицирует сеть или подсеть, а 1.200 - адрес узла. </w:t>
      </w:r>
      <w:r w:rsidRPr="00F547D8">
        <w:rPr>
          <w:color w:val="221F1F"/>
          <w:lang w:val="ru-RU"/>
        </w:rPr>
        <w:t xml:space="preserve">Итак, у вас может быть 65 025 адресов (255 </w:t>
      </w:r>
      <w:r w:rsidRPr="00E04E36">
        <w:rPr>
          <w:color w:val="221F1F"/>
        </w:rPr>
        <w:t>X</w:t>
      </w:r>
      <w:r w:rsidRPr="00F547D8">
        <w:rPr>
          <w:color w:val="221F1F"/>
          <w:lang w:val="ru-RU"/>
        </w:rPr>
        <w:t xml:space="preserve"> 255).</w:t>
      </w:r>
    </w:p>
    <w:p w14:paraId="58B7AAAD" w14:textId="77777777" w:rsidR="0033608E" w:rsidRPr="00F547D8" w:rsidRDefault="0033608E" w:rsidP="0033608E">
      <w:pPr>
        <w:pStyle w:val="a3"/>
        <w:spacing w:before="120"/>
        <w:ind w:left="306" w:right="357"/>
        <w:jc w:val="both"/>
        <w:rPr>
          <w:color w:val="221F1F"/>
          <w:lang w:val="ru-RU"/>
        </w:rPr>
      </w:pPr>
      <w:r w:rsidRPr="00E04E36">
        <w:rPr>
          <w:color w:val="221F1F"/>
          <w:lang w:val="ru-RU"/>
        </w:rPr>
        <w:t xml:space="preserve">Существуют определенные подсети адресов, которые зарезервированы для использования во внутренних сетях. Внутренние сети отделены от Интернета маршрутизатором и, следовательно, не имеют прямого доступа к Интернету. Здесь, в </w:t>
      </w:r>
      <w:r w:rsidRPr="00E04E36">
        <w:rPr>
          <w:color w:val="221F1F"/>
        </w:rPr>
        <w:t>Computrols</w:t>
      </w:r>
      <w:r w:rsidRPr="00E04E36">
        <w:rPr>
          <w:color w:val="221F1F"/>
          <w:lang w:val="ru-RU"/>
        </w:rPr>
        <w:t xml:space="preserve">, мы обычно используем адреса класса </w:t>
      </w:r>
      <w:r w:rsidRPr="00E04E36">
        <w:rPr>
          <w:color w:val="221F1F"/>
        </w:rPr>
        <w:t>C</w:t>
      </w:r>
      <w:r w:rsidRPr="00E04E36">
        <w:rPr>
          <w:color w:val="221F1F"/>
          <w:lang w:val="ru-RU"/>
        </w:rPr>
        <w:t xml:space="preserve"> в диапазоне от 192.168.1.1 до 192.168.1.254. Также существует адрес, называемый адресом обратной связи, который используется для проверки работы сетевой карты. </w:t>
      </w:r>
      <w:r w:rsidRPr="00F547D8">
        <w:rPr>
          <w:color w:val="221F1F"/>
          <w:lang w:val="ru-RU"/>
        </w:rPr>
        <w:t xml:space="preserve">Этот адрес - 127.0.0.1, и он определяет сетевую карту локального компьютера. </w:t>
      </w:r>
    </w:p>
    <w:p w14:paraId="191B9FB1" w14:textId="77777777" w:rsidR="0033608E" w:rsidRPr="00F547D8" w:rsidRDefault="0033608E" w:rsidP="0033608E">
      <w:pPr>
        <w:pStyle w:val="a3"/>
        <w:spacing w:before="120"/>
        <w:ind w:left="306" w:right="357"/>
        <w:jc w:val="both"/>
        <w:rPr>
          <w:color w:val="221F1F"/>
          <w:lang w:val="ru-RU"/>
        </w:rPr>
        <w:sectPr w:rsidR="0033608E" w:rsidRPr="00F547D8" w:rsidSect="00010A9E">
          <w:footerReference w:type="default" r:id="rId344"/>
          <w:pgSz w:w="12240" w:h="15840"/>
          <w:pgMar w:top="660" w:right="360" w:bottom="1000" w:left="420" w:header="0" w:footer="802" w:gutter="0"/>
          <w:cols w:space="720"/>
        </w:sectPr>
      </w:pPr>
    </w:p>
    <w:p w14:paraId="53CA11E8" w14:textId="77777777" w:rsidR="0033608E" w:rsidRPr="0078045F" w:rsidRDefault="0033608E" w:rsidP="0033608E">
      <w:pPr>
        <w:pStyle w:val="a3"/>
        <w:ind w:left="306" w:right="357"/>
        <w:jc w:val="both"/>
        <w:rPr>
          <w:color w:val="221F1F"/>
          <w:lang w:val="ru-RU"/>
        </w:rPr>
      </w:pPr>
      <w:r w:rsidRPr="0078045F">
        <w:rPr>
          <w:color w:val="221F1F"/>
          <w:lang w:val="ru-RU"/>
        </w:rPr>
        <w:lastRenderedPageBreak/>
        <w:t xml:space="preserve">Контроллеры </w:t>
      </w:r>
      <w:r w:rsidRPr="0078045F">
        <w:rPr>
          <w:color w:val="221F1F"/>
        </w:rPr>
        <w:t>Computrols</w:t>
      </w:r>
      <w:r w:rsidRPr="0078045F">
        <w:rPr>
          <w:color w:val="221F1F"/>
          <w:lang w:val="ru-RU"/>
        </w:rPr>
        <w:t xml:space="preserve"> поставляются с предварительно запрограммированным </w:t>
      </w:r>
      <w:r w:rsidRPr="0078045F">
        <w:rPr>
          <w:color w:val="221F1F"/>
        </w:rPr>
        <w:t>IP</w:t>
      </w:r>
      <w:r w:rsidRPr="0078045F">
        <w:rPr>
          <w:color w:val="221F1F"/>
          <w:lang w:val="ru-RU"/>
        </w:rPr>
        <w:t xml:space="preserve">-адресом 192.168.1.199. Серверы автоматизации обычно имеют </w:t>
      </w:r>
      <w:r w:rsidRPr="0078045F">
        <w:rPr>
          <w:color w:val="221F1F"/>
        </w:rPr>
        <w:t>IP</w:t>
      </w:r>
      <w:r w:rsidRPr="0078045F">
        <w:rPr>
          <w:color w:val="221F1F"/>
          <w:lang w:val="ru-RU"/>
        </w:rPr>
        <w:t xml:space="preserve">-адрес 192.168.1.2. Серверы </w:t>
      </w:r>
      <w:r w:rsidRPr="0078045F">
        <w:rPr>
          <w:color w:val="221F1F"/>
        </w:rPr>
        <w:t>CBAS</w:t>
      </w:r>
      <w:r w:rsidRPr="0078045F">
        <w:rPr>
          <w:color w:val="221F1F"/>
          <w:lang w:val="ru-RU"/>
        </w:rPr>
        <w:t>-</w:t>
      </w:r>
      <w:r w:rsidRPr="0078045F">
        <w:rPr>
          <w:color w:val="221F1F"/>
        </w:rPr>
        <w:t>Web</w:t>
      </w:r>
      <w:r w:rsidRPr="0078045F">
        <w:rPr>
          <w:color w:val="221F1F"/>
          <w:lang w:val="ru-RU"/>
        </w:rPr>
        <w:t xml:space="preserve"> по умолчанию имеют </w:t>
      </w:r>
      <w:r w:rsidRPr="0078045F">
        <w:rPr>
          <w:color w:val="221F1F"/>
        </w:rPr>
        <w:t>IP</w:t>
      </w:r>
      <w:r w:rsidRPr="0078045F">
        <w:rPr>
          <w:color w:val="221F1F"/>
          <w:lang w:val="ru-RU"/>
        </w:rPr>
        <w:t xml:space="preserve">-адрес 192.168.1.3. Не назначайте </w:t>
      </w:r>
      <w:r w:rsidRPr="0078045F">
        <w:rPr>
          <w:color w:val="221F1F"/>
        </w:rPr>
        <w:t>IP</w:t>
      </w:r>
      <w:r w:rsidRPr="0078045F">
        <w:rPr>
          <w:color w:val="221F1F"/>
          <w:lang w:val="ru-RU"/>
        </w:rPr>
        <w:t xml:space="preserve">-адрес 192.168.1.0 или 192.168.1.255, так как это адреса подсети и широковещательной рассылки соответственно и, следовательно, недействительные адреса. 192.168.1.1 обычно зарезервирован для шлюза (или маршрутизатора, разрешающего доступ в Интернет). </w:t>
      </w:r>
    </w:p>
    <w:p w14:paraId="0A1DCB80" w14:textId="77777777" w:rsidR="0033608E" w:rsidRPr="0078045F" w:rsidRDefault="0033608E" w:rsidP="0033608E">
      <w:pPr>
        <w:pStyle w:val="a3"/>
        <w:rPr>
          <w:lang w:val="ru-RU"/>
        </w:rPr>
      </w:pPr>
    </w:p>
    <w:p w14:paraId="3414954A" w14:textId="77777777" w:rsidR="0033608E" w:rsidRDefault="0033608E" w:rsidP="0033608E">
      <w:pPr>
        <w:pStyle w:val="4"/>
        <w:ind w:left="306"/>
        <w:rPr>
          <w:color w:val="221F1F"/>
          <w:lang w:val="ru-RU"/>
        </w:rPr>
      </w:pPr>
      <w:bookmarkStart w:id="306" w:name="Subnet_Mask"/>
      <w:bookmarkEnd w:id="306"/>
    </w:p>
    <w:p w14:paraId="14AFFCAC" w14:textId="77777777" w:rsidR="0033608E" w:rsidRPr="003D7670" w:rsidRDefault="0033608E" w:rsidP="0033608E">
      <w:pPr>
        <w:pStyle w:val="4"/>
        <w:ind w:left="306"/>
        <w:rPr>
          <w:lang w:val="ru-RU"/>
        </w:rPr>
      </w:pPr>
      <w:r w:rsidRPr="003D7670">
        <w:rPr>
          <w:color w:val="221F1F"/>
          <w:lang w:val="ru-RU"/>
        </w:rPr>
        <w:t>Маска подсети</w:t>
      </w:r>
    </w:p>
    <w:p w14:paraId="3E7CFC38" w14:textId="77777777" w:rsidR="0033608E" w:rsidRPr="003D7670" w:rsidRDefault="0033608E" w:rsidP="0033608E">
      <w:pPr>
        <w:pStyle w:val="a3"/>
        <w:rPr>
          <w:rFonts w:ascii="Arial"/>
          <w:b/>
          <w:sz w:val="21"/>
          <w:lang w:val="ru-RU"/>
        </w:rPr>
      </w:pPr>
    </w:p>
    <w:p w14:paraId="5BE4D0DA" w14:textId="77777777" w:rsidR="0033608E" w:rsidRPr="003D7670" w:rsidRDefault="0033608E" w:rsidP="0033608E">
      <w:pPr>
        <w:pStyle w:val="a3"/>
        <w:ind w:left="307" w:right="360"/>
        <w:jc w:val="both"/>
        <w:rPr>
          <w:color w:val="221F1F"/>
          <w:lang w:val="ru-RU"/>
        </w:rPr>
      </w:pPr>
      <w:r w:rsidRPr="003D7670">
        <w:rPr>
          <w:color w:val="221F1F"/>
          <w:lang w:val="ru-RU"/>
        </w:rPr>
        <w:t xml:space="preserve">Маска подсети используется для определения, к какой подсети принадлежит </w:t>
      </w:r>
      <w:r w:rsidRPr="003D7670">
        <w:rPr>
          <w:color w:val="221F1F"/>
        </w:rPr>
        <w:t>IP</w:t>
      </w:r>
      <w:r w:rsidRPr="003D7670">
        <w:rPr>
          <w:color w:val="221F1F"/>
          <w:lang w:val="ru-RU"/>
        </w:rPr>
        <w:t xml:space="preserve">-адрес. Типичная маска подсети для сети класса </w:t>
      </w:r>
      <w:r w:rsidRPr="003D7670">
        <w:rPr>
          <w:color w:val="221F1F"/>
        </w:rPr>
        <w:t>C</w:t>
      </w:r>
      <w:r w:rsidRPr="003D7670">
        <w:rPr>
          <w:color w:val="221F1F"/>
          <w:lang w:val="ru-RU"/>
        </w:rPr>
        <w:t xml:space="preserve"> - 255.255.255.0, которая представлена ​​в двоичном виде как 11111111.11111111.11111 111.00000000. 255 в основном маскирует соответствующую часть </w:t>
      </w:r>
      <w:r w:rsidRPr="003D7670">
        <w:rPr>
          <w:color w:val="221F1F"/>
        </w:rPr>
        <w:t>IP</w:t>
      </w:r>
      <w:r w:rsidRPr="003D7670">
        <w:rPr>
          <w:color w:val="221F1F"/>
          <w:lang w:val="ru-RU"/>
        </w:rPr>
        <w:t>-адреса, делая ее сетевым адресом. Дополнительные подсети из 254 узлов могут быть добавлены, например, с помощью маски подсети, такой как 255.255.252.0. Такое разбиение на подсети выходит за рамки этого курса. Если у вас есть контроллер, который напрямую подключен к Интернету, вам будет предоставлена ​​маска подсети от поставщика услуг Интернета (</w:t>
      </w:r>
      <w:r w:rsidRPr="003D7670">
        <w:rPr>
          <w:color w:val="221F1F"/>
        </w:rPr>
        <w:t>ISP</w:t>
      </w:r>
      <w:r w:rsidRPr="003D7670">
        <w:rPr>
          <w:color w:val="221F1F"/>
          <w:lang w:val="ru-RU"/>
        </w:rPr>
        <w:t xml:space="preserve">). Скорее всего, это число будет отличаться от 255. Контроллеры </w:t>
      </w:r>
      <w:r w:rsidRPr="003D7670">
        <w:rPr>
          <w:color w:val="221F1F"/>
        </w:rPr>
        <w:t>Computrols</w:t>
      </w:r>
      <w:r w:rsidRPr="003D7670">
        <w:rPr>
          <w:color w:val="221F1F"/>
          <w:lang w:val="ru-RU"/>
        </w:rPr>
        <w:t xml:space="preserve"> поставляются с предварительно запрограммированной маской подсети 255.255.255.0.</w:t>
      </w:r>
    </w:p>
    <w:p w14:paraId="742D133C" w14:textId="77777777" w:rsidR="0033608E" w:rsidRPr="00F547D8" w:rsidRDefault="0033608E" w:rsidP="0033608E">
      <w:pPr>
        <w:pStyle w:val="a3"/>
        <w:spacing w:before="120"/>
        <w:ind w:left="306" w:right="363"/>
        <w:jc w:val="both"/>
        <w:rPr>
          <w:lang w:val="ru-RU"/>
        </w:rPr>
      </w:pPr>
      <w:r w:rsidRPr="003D7670">
        <w:rPr>
          <w:color w:val="221F1F"/>
          <w:lang w:val="ru-RU"/>
        </w:rPr>
        <w:t xml:space="preserve">В случае маски подсети 255.255.255.0 существует только 254 возможных узла. Если у вас есть работа, для которой требуется более 254 узлов, обратитесь в службу технической поддержки </w:t>
      </w:r>
      <w:r w:rsidRPr="003D7670">
        <w:rPr>
          <w:color w:val="221F1F"/>
        </w:rPr>
        <w:t>Computrols</w:t>
      </w:r>
      <w:r w:rsidRPr="003D7670">
        <w:rPr>
          <w:color w:val="221F1F"/>
          <w:lang w:val="ru-RU"/>
        </w:rPr>
        <w:t xml:space="preserve"> за инструкциями.</w:t>
      </w:r>
    </w:p>
    <w:p w14:paraId="0047CF0D" w14:textId="77777777" w:rsidR="0033608E" w:rsidRPr="00F547D8" w:rsidRDefault="0033608E" w:rsidP="0033608E">
      <w:pPr>
        <w:pStyle w:val="a3"/>
        <w:rPr>
          <w:lang w:val="ru-RU"/>
        </w:rPr>
      </w:pPr>
    </w:p>
    <w:p w14:paraId="5DDEC8B6" w14:textId="77777777" w:rsidR="0033608E" w:rsidRPr="00F547D8" w:rsidRDefault="0033608E" w:rsidP="0033608E">
      <w:pPr>
        <w:pStyle w:val="a3"/>
        <w:rPr>
          <w:lang w:val="ru-RU"/>
        </w:rPr>
      </w:pPr>
    </w:p>
    <w:p w14:paraId="46C6E7A7" w14:textId="77777777" w:rsidR="0033608E" w:rsidRPr="00046A29" w:rsidRDefault="0033608E" w:rsidP="0033608E">
      <w:pPr>
        <w:pStyle w:val="4"/>
        <w:ind w:left="306"/>
        <w:rPr>
          <w:lang w:val="ru-RU"/>
        </w:rPr>
      </w:pPr>
      <w:bookmarkStart w:id="307" w:name="Default_Gateway"/>
      <w:bookmarkEnd w:id="307"/>
      <w:r w:rsidRPr="00046A29">
        <w:rPr>
          <w:color w:val="221F1F"/>
          <w:lang w:val="ru-RU"/>
        </w:rPr>
        <w:t>Шлюз по умолчанию</w:t>
      </w:r>
    </w:p>
    <w:p w14:paraId="57B1CB5B" w14:textId="77777777" w:rsidR="0033608E" w:rsidRPr="00046A29" w:rsidRDefault="0033608E" w:rsidP="0033608E">
      <w:pPr>
        <w:pStyle w:val="a3"/>
        <w:rPr>
          <w:rFonts w:ascii="Arial"/>
          <w:b/>
          <w:sz w:val="21"/>
          <w:lang w:val="ru-RU"/>
        </w:rPr>
      </w:pPr>
    </w:p>
    <w:p w14:paraId="5AD34C28" w14:textId="77777777" w:rsidR="0033608E" w:rsidRPr="00F547D8" w:rsidRDefault="0033608E" w:rsidP="0033608E">
      <w:pPr>
        <w:pStyle w:val="a3"/>
        <w:ind w:left="307" w:right="361"/>
        <w:jc w:val="both"/>
        <w:rPr>
          <w:color w:val="221F1F"/>
          <w:lang w:val="ru-RU"/>
        </w:rPr>
      </w:pPr>
      <w:r w:rsidRPr="00046A29">
        <w:rPr>
          <w:color w:val="221F1F"/>
          <w:lang w:val="ru-RU"/>
        </w:rPr>
        <w:t xml:space="preserve">Чтобы выйти в Интернет из локальной сети, вам необходимо пройти через маршрутизатор. Адрес </w:t>
      </w:r>
      <w:r w:rsidRPr="00F547D8">
        <w:rPr>
          <w:color w:val="221F1F"/>
          <w:lang w:val="ru-RU"/>
        </w:rPr>
        <w:t>локальной сети</w:t>
      </w:r>
      <w:r>
        <w:rPr>
          <w:color w:val="221F1F"/>
          <w:lang w:val="ru-RU"/>
        </w:rPr>
        <w:t xml:space="preserve"> </w:t>
      </w:r>
      <w:r w:rsidRPr="00046A29">
        <w:rPr>
          <w:color w:val="221F1F"/>
          <w:lang w:val="ru-RU"/>
        </w:rPr>
        <w:t xml:space="preserve">этого маршрутизатора является шлюзом по умолчанию. Для связи с сервером, веб-страницей или другим компьютером в Интернете вы можете использовать несколько разных маршрутизаторов. Шлюз по умолчанию - это первый маршрутизатор в этой цепочке маршрутизаторов, который пересылает ваши пакеты следующему маршрутизатору. </w:t>
      </w:r>
      <w:r w:rsidRPr="00F547D8">
        <w:rPr>
          <w:color w:val="221F1F"/>
          <w:lang w:val="ru-RU"/>
        </w:rPr>
        <w:t xml:space="preserve">Контроллеры </w:t>
      </w:r>
      <w:r w:rsidRPr="00046A29">
        <w:rPr>
          <w:color w:val="221F1F"/>
        </w:rPr>
        <w:t>Computrols</w:t>
      </w:r>
      <w:r w:rsidRPr="00F547D8">
        <w:rPr>
          <w:color w:val="221F1F"/>
          <w:lang w:val="ru-RU"/>
        </w:rPr>
        <w:t xml:space="preserve"> поставляются с предварительно запрограммированным шлюзом по умолчанию 192.168.1.1.</w:t>
      </w:r>
    </w:p>
    <w:p w14:paraId="771D7C29" w14:textId="77777777" w:rsidR="0033608E" w:rsidRPr="00F547D8" w:rsidRDefault="0033608E" w:rsidP="0033608E">
      <w:pPr>
        <w:pStyle w:val="a3"/>
        <w:rPr>
          <w:lang w:val="ru-RU"/>
        </w:rPr>
      </w:pPr>
    </w:p>
    <w:p w14:paraId="413124BC" w14:textId="77777777" w:rsidR="0033608E" w:rsidRPr="00F547D8" w:rsidRDefault="0033608E" w:rsidP="0033608E">
      <w:pPr>
        <w:pStyle w:val="a3"/>
        <w:rPr>
          <w:lang w:val="ru-RU"/>
        </w:rPr>
      </w:pPr>
    </w:p>
    <w:p w14:paraId="155B133F" w14:textId="77777777" w:rsidR="0033608E" w:rsidRPr="000D72D5" w:rsidRDefault="0033608E" w:rsidP="0033608E">
      <w:pPr>
        <w:pStyle w:val="4"/>
        <w:spacing w:before="152"/>
        <w:rPr>
          <w:lang w:val="ru-RU"/>
        </w:rPr>
      </w:pPr>
      <w:bookmarkStart w:id="308" w:name="DNS_Server_Address"/>
      <w:bookmarkEnd w:id="308"/>
      <w:r w:rsidRPr="000D72D5">
        <w:rPr>
          <w:color w:val="221F1F"/>
          <w:lang w:val="ru-RU"/>
        </w:rPr>
        <w:t xml:space="preserve">Адрес </w:t>
      </w:r>
      <w:r w:rsidRPr="00745973">
        <w:rPr>
          <w:color w:val="221F1F"/>
        </w:rPr>
        <w:t>DNS</w:t>
      </w:r>
      <w:r w:rsidRPr="000D72D5">
        <w:rPr>
          <w:color w:val="221F1F"/>
          <w:lang w:val="ru-RU"/>
        </w:rPr>
        <w:t>-сервера</w:t>
      </w:r>
    </w:p>
    <w:p w14:paraId="61FE0E48" w14:textId="77777777" w:rsidR="0033608E" w:rsidRPr="000D72D5" w:rsidRDefault="0033608E" w:rsidP="0033608E">
      <w:pPr>
        <w:pStyle w:val="a3"/>
        <w:spacing w:before="9"/>
        <w:rPr>
          <w:rFonts w:ascii="Arial"/>
          <w:b/>
          <w:sz w:val="20"/>
          <w:lang w:val="ru-RU"/>
        </w:rPr>
      </w:pPr>
    </w:p>
    <w:p w14:paraId="6A76DB69" w14:textId="77777777" w:rsidR="0033608E" w:rsidRPr="000D72D5" w:rsidRDefault="0033608E" w:rsidP="0033608E">
      <w:pPr>
        <w:pStyle w:val="a3"/>
        <w:ind w:left="307" w:right="357"/>
        <w:jc w:val="both"/>
        <w:rPr>
          <w:color w:val="221F1F"/>
          <w:lang w:val="ru-RU"/>
        </w:rPr>
        <w:sectPr w:rsidR="0033608E" w:rsidRPr="000D72D5" w:rsidSect="00010A9E">
          <w:footerReference w:type="default" r:id="rId345"/>
          <w:pgSz w:w="12240" w:h="15840"/>
          <w:pgMar w:top="680" w:right="360" w:bottom="1000" w:left="420" w:header="0" w:footer="802" w:gutter="0"/>
          <w:cols w:space="720"/>
        </w:sectPr>
      </w:pPr>
      <w:r w:rsidRPr="000D72D5">
        <w:rPr>
          <w:color w:val="221F1F"/>
          <w:lang w:val="ru-RU"/>
        </w:rPr>
        <w:t xml:space="preserve">Когда вы вводите Интернет-адрес, например, </w:t>
      </w:r>
      <w:r w:rsidRPr="000D72D5">
        <w:rPr>
          <w:color w:val="221F1F"/>
        </w:rPr>
        <w:t>http</w:t>
      </w:r>
      <w:r w:rsidRPr="000D72D5">
        <w:rPr>
          <w:color w:val="221F1F"/>
          <w:lang w:val="ru-RU"/>
        </w:rPr>
        <w:t>://</w:t>
      </w:r>
      <w:r w:rsidRPr="000D72D5">
        <w:rPr>
          <w:color w:val="221F1F"/>
        </w:rPr>
        <w:t>www</w:t>
      </w:r>
      <w:r w:rsidRPr="000D72D5">
        <w:rPr>
          <w:color w:val="221F1F"/>
          <w:lang w:val="ru-RU"/>
        </w:rPr>
        <w:t>.</w:t>
      </w:r>
      <w:r w:rsidRPr="000D72D5">
        <w:rPr>
          <w:color w:val="221F1F"/>
        </w:rPr>
        <w:t>computrols</w:t>
      </w:r>
      <w:r w:rsidRPr="000D72D5">
        <w:rPr>
          <w:color w:val="221F1F"/>
          <w:lang w:val="ru-RU"/>
        </w:rPr>
        <w:t>.</w:t>
      </w:r>
      <w:r w:rsidRPr="000D72D5">
        <w:rPr>
          <w:color w:val="221F1F"/>
        </w:rPr>
        <w:t>com</w:t>
      </w:r>
      <w:r w:rsidRPr="000D72D5">
        <w:rPr>
          <w:color w:val="221F1F"/>
          <w:lang w:val="ru-RU"/>
        </w:rPr>
        <w:t xml:space="preserve">/, этот адрес должен быть преобразован в </w:t>
      </w:r>
      <w:r w:rsidRPr="000D72D5">
        <w:rPr>
          <w:color w:val="221F1F"/>
        </w:rPr>
        <w:t>IP</w:t>
      </w:r>
      <w:r w:rsidRPr="000D72D5">
        <w:rPr>
          <w:color w:val="221F1F"/>
          <w:lang w:val="ru-RU"/>
        </w:rPr>
        <w:t xml:space="preserve">-адрес, чтобы ваши пакеты достигли </w:t>
      </w:r>
      <w:r>
        <w:rPr>
          <w:color w:val="221F1F"/>
          <w:lang w:val="ru-RU"/>
        </w:rPr>
        <w:t>сервер-назначения</w:t>
      </w:r>
      <w:r w:rsidRPr="000D72D5">
        <w:rPr>
          <w:color w:val="221F1F"/>
          <w:lang w:val="ru-RU"/>
        </w:rPr>
        <w:t xml:space="preserve"> и получили веб-страницу. Сервер службы доменных имен (</w:t>
      </w:r>
      <w:r w:rsidRPr="000D72D5">
        <w:rPr>
          <w:color w:val="221F1F"/>
        </w:rPr>
        <w:t>DNS</w:t>
      </w:r>
      <w:r w:rsidRPr="000D72D5">
        <w:rPr>
          <w:color w:val="221F1F"/>
          <w:lang w:val="ru-RU"/>
        </w:rPr>
        <w:t xml:space="preserve">) выполняет перевод интернет-адресов. Как правило, интернет-провайдер предоставляет адреса </w:t>
      </w:r>
      <w:r w:rsidRPr="000D72D5">
        <w:rPr>
          <w:color w:val="221F1F"/>
        </w:rPr>
        <w:t>DNS</w:t>
      </w:r>
      <w:r w:rsidRPr="000D72D5">
        <w:rPr>
          <w:color w:val="221F1F"/>
          <w:lang w:val="ru-RU"/>
        </w:rPr>
        <w:t xml:space="preserve">-серверов. Без </w:t>
      </w:r>
      <w:r w:rsidRPr="000D72D5">
        <w:rPr>
          <w:color w:val="221F1F"/>
        </w:rPr>
        <w:t>DNS</w:t>
      </w:r>
      <w:r w:rsidRPr="000D72D5">
        <w:rPr>
          <w:color w:val="221F1F"/>
          <w:lang w:val="ru-RU"/>
        </w:rPr>
        <w:t xml:space="preserve">-сервера вы никогда не сможете выходить в Интернет. </w:t>
      </w:r>
    </w:p>
    <w:p w14:paraId="6CCC43A0" w14:textId="77777777" w:rsidR="0033608E" w:rsidRPr="0008475D" w:rsidRDefault="0033608E" w:rsidP="0033608E">
      <w:pPr>
        <w:pStyle w:val="4"/>
        <w:ind w:left="306"/>
        <w:rPr>
          <w:lang w:val="ru-RU"/>
        </w:rPr>
      </w:pPr>
      <w:bookmarkStart w:id="309" w:name="Ping"/>
      <w:bookmarkEnd w:id="309"/>
      <w:r>
        <w:rPr>
          <w:color w:val="221F1F"/>
        </w:rPr>
        <w:lastRenderedPageBreak/>
        <w:t>Ping</w:t>
      </w:r>
    </w:p>
    <w:p w14:paraId="734B5452" w14:textId="77777777" w:rsidR="0033608E" w:rsidRPr="0008475D" w:rsidRDefault="0033608E" w:rsidP="0033608E">
      <w:pPr>
        <w:pStyle w:val="a3"/>
        <w:rPr>
          <w:rFonts w:ascii="Arial"/>
          <w:b/>
          <w:sz w:val="21"/>
          <w:lang w:val="ru-RU"/>
        </w:rPr>
      </w:pPr>
    </w:p>
    <w:p w14:paraId="2BEED017" w14:textId="77777777" w:rsidR="0033608E" w:rsidRDefault="0033608E" w:rsidP="0033608E">
      <w:pPr>
        <w:pStyle w:val="a3"/>
        <w:ind w:left="307" w:right="358"/>
        <w:jc w:val="both"/>
        <w:rPr>
          <w:color w:val="221F1F"/>
          <w:lang w:val="ru-RU"/>
        </w:rPr>
      </w:pPr>
      <w:r w:rsidRPr="0008475D">
        <w:rPr>
          <w:color w:val="221F1F"/>
          <w:lang w:val="ru-RU"/>
        </w:rPr>
        <w:t xml:space="preserve">Вы можете использовать утилиту </w:t>
      </w:r>
      <w:r>
        <w:rPr>
          <w:color w:val="221F1F"/>
        </w:rPr>
        <w:t>P</w:t>
      </w:r>
      <w:r w:rsidRPr="0008475D">
        <w:rPr>
          <w:color w:val="221F1F"/>
        </w:rPr>
        <w:t>ing</w:t>
      </w:r>
      <w:r w:rsidRPr="0008475D">
        <w:rPr>
          <w:color w:val="221F1F"/>
          <w:lang w:val="ru-RU"/>
        </w:rPr>
        <w:t xml:space="preserve"> для проверки соединения или сетевой карты. Чтобы проверить сетевую карту, нажмите «Пуск», затем «Выполнить»</w:t>
      </w:r>
      <w:r w:rsidRPr="0008475D">
        <w:rPr>
          <w:lang w:val="ru-RU"/>
        </w:rPr>
        <w:t xml:space="preserve"> </w:t>
      </w:r>
      <w:r>
        <w:rPr>
          <w:lang w:val="ru-RU"/>
        </w:rPr>
        <w:t>(</w:t>
      </w:r>
      <w:r w:rsidRPr="0008475D">
        <w:rPr>
          <w:color w:val="221F1F"/>
          <w:lang w:val="ru-RU"/>
        </w:rPr>
        <w:t>Run</w:t>
      </w:r>
      <w:r>
        <w:rPr>
          <w:color w:val="221F1F"/>
          <w:lang w:val="ru-RU"/>
        </w:rPr>
        <w:t>)</w:t>
      </w:r>
      <w:r w:rsidRPr="0008475D">
        <w:rPr>
          <w:color w:val="221F1F"/>
          <w:lang w:val="ru-RU"/>
        </w:rPr>
        <w:t xml:space="preserve">, введите «команда» </w:t>
      </w:r>
      <w:r>
        <w:rPr>
          <w:color w:val="221F1F"/>
          <w:lang w:val="ru-RU"/>
        </w:rPr>
        <w:t>(</w:t>
      </w:r>
      <w:r>
        <w:rPr>
          <w:color w:val="221F1F"/>
        </w:rPr>
        <w:t>C</w:t>
      </w:r>
      <w:r w:rsidRPr="0008475D">
        <w:rPr>
          <w:color w:val="221F1F"/>
        </w:rPr>
        <w:t>ommand</w:t>
      </w:r>
      <w:r>
        <w:rPr>
          <w:color w:val="221F1F"/>
          <w:lang w:val="ru-RU"/>
        </w:rPr>
        <w:t>)</w:t>
      </w:r>
      <w:r w:rsidRPr="0008475D">
        <w:rPr>
          <w:color w:val="221F1F"/>
          <w:lang w:val="ru-RU"/>
        </w:rPr>
        <w:t xml:space="preserve"> и нажмите </w:t>
      </w:r>
      <w:r>
        <w:rPr>
          <w:color w:val="221F1F"/>
        </w:rPr>
        <w:t>Enter</w:t>
      </w:r>
      <w:r w:rsidRPr="0008475D">
        <w:rPr>
          <w:color w:val="221F1F"/>
          <w:lang w:val="ru-RU"/>
        </w:rPr>
        <w:t xml:space="preserve">. В командной строке введите: </w:t>
      </w:r>
      <w:r w:rsidRPr="0008475D">
        <w:rPr>
          <w:color w:val="221F1F"/>
        </w:rPr>
        <w:t>Ping</w:t>
      </w:r>
      <w:r w:rsidRPr="0008475D">
        <w:rPr>
          <w:color w:val="221F1F"/>
          <w:lang w:val="ru-RU"/>
        </w:rPr>
        <w:t xml:space="preserve"> 127.0.0.1 и нажмите </w:t>
      </w:r>
      <w:r w:rsidRPr="0008475D">
        <w:rPr>
          <w:color w:val="221F1F"/>
        </w:rPr>
        <w:t>Enter</w:t>
      </w:r>
      <w:r w:rsidRPr="0008475D">
        <w:rPr>
          <w:color w:val="221F1F"/>
          <w:lang w:val="ru-RU"/>
        </w:rPr>
        <w:t xml:space="preserve">. Если вы получили ответ, это означает, что сетевая карта установлена ​​правильно и </w:t>
      </w:r>
      <w:r w:rsidRPr="0008475D">
        <w:rPr>
          <w:color w:val="221F1F"/>
        </w:rPr>
        <w:t>TCP</w:t>
      </w:r>
      <w:r>
        <w:rPr>
          <w:color w:val="221F1F"/>
          <w:lang w:val="ru-RU"/>
        </w:rPr>
        <w:t>/</w:t>
      </w:r>
      <w:r w:rsidRPr="0008475D">
        <w:rPr>
          <w:color w:val="221F1F"/>
        </w:rPr>
        <w:t>IP</w:t>
      </w:r>
      <w:r w:rsidRPr="0008475D">
        <w:rPr>
          <w:color w:val="221F1F"/>
          <w:lang w:val="ru-RU"/>
        </w:rPr>
        <w:t xml:space="preserve"> настроен правильно. Чтобы проверить соединение с другим ПК или контроллером, введите </w:t>
      </w:r>
      <w:r w:rsidRPr="0008475D">
        <w:rPr>
          <w:color w:val="221F1F"/>
        </w:rPr>
        <w:t>ping</w:t>
      </w:r>
      <w:r w:rsidRPr="0008475D">
        <w:rPr>
          <w:color w:val="221F1F"/>
          <w:lang w:val="ru-RU"/>
        </w:rPr>
        <w:t xml:space="preserve">, </w:t>
      </w:r>
      <w:r>
        <w:rPr>
          <w:color w:val="221F1F"/>
          <w:lang w:val="ru-RU"/>
        </w:rPr>
        <w:t>далее «</w:t>
      </w:r>
      <w:r w:rsidRPr="0008475D">
        <w:rPr>
          <w:color w:val="221F1F"/>
          <w:lang w:val="ru-RU"/>
        </w:rPr>
        <w:t>пробел</w:t>
      </w:r>
      <w:r>
        <w:rPr>
          <w:color w:val="221F1F"/>
          <w:lang w:val="ru-RU"/>
        </w:rPr>
        <w:t>»</w:t>
      </w:r>
      <w:r w:rsidRPr="0008475D">
        <w:rPr>
          <w:color w:val="221F1F"/>
          <w:lang w:val="ru-RU"/>
        </w:rPr>
        <w:t xml:space="preserve">, а затем </w:t>
      </w:r>
      <w:r w:rsidRPr="0008475D">
        <w:rPr>
          <w:color w:val="221F1F"/>
        </w:rPr>
        <w:t>IP</w:t>
      </w:r>
      <w:r w:rsidRPr="0008475D">
        <w:rPr>
          <w:color w:val="221F1F"/>
          <w:lang w:val="ru-RU"/>
        </w:rPr>
        <w:t>-адрес ПК или контроллера.</w:t>
      </w:r>
    </w:p>
    <w:p w14:paraId="03B1D767" w14:textId="77777777" w:rsidR="0033608E" w:rsidRPr="004158B4" w:rsidRDefault="0033608E" w:rsidP="0033608E">
      <w:pPr>
        <w:pStyle w:val="a3"/>
        <w:rPr>
          <w:lang w:val="ru-RU"/>
        </w:rPr>
      </w:pPr>
    </w:p>
    <w:p w14:paraId="58A1441D" w14:textId="77777777" w:rsidR="0033608E" w:rsidRPr="000E3B6B" w:rsidRDefault="0033608E" w:rsidP="0033608E">
      <w:pPr>
        <w:pStyle w:val="a3"/>
        <w:rPr>
          <w:lang w:val="ru-RU"/>
        </w:rPr>
      </w:pPr>
    </w:p>
    <w:p w14:paraId="3DBEE121" w14:textId="77777777" w:rsidR="0033608E" w:rsidRPr="00125448" w:rsidRDefault="0033608E" w:rsidP="0033608E">
      <w:pPr>
        <w:pStyle w:val="4"/>
        <w:spacing w:before="120"/>
        <w:ind w:left="306"/>
        <w:rPr>
          <w:lang w:val="ru-RU"/>
        </w:rPr>
      </w:pPr>
      <w:bookmarkStart w:id="310" w:name="Network_Identification"/>
      <w:bookmarkEnd w:id="310"/>
      <w:r w:rsidRPr="00125448">
        <w:rPr>
          <w:color w:val="221F1F"/>
          <w:lang w:val="ru-RU"/>
        </w:rPr>
        <w:t>Сетевая Идентификация</w:t>
      </w:r>
    </w:p>
    <w:p w14:paraId="5ECF8B99" w14:textId="77777777" w:rsidR="0033608E" w:rsidRPr="00125448" w:rsidRDefault="0033608E" w:rsidP="0033608E">
      <w:pPr>
        <w:pStyle w:val="a3"/>
        <w:spacing w:before="11"/>
        <w:rPr>
          <w:rFonts w:ascii="Arial"/>
          <w:b/>
          <w:sz w:val="20"/>
          <w:lang w:val="ru-RU"/>
        </w:rPr>
      </w:pPr>
    </w:p>
    <w:p w14:paraId="5B2B59E7" w14:textId="77777777" w:rsidR="0033608E" w:rsidRPr="00FA7898" w:rsidRDefault="0033608E" w:rsidP="0033608E">
      <w:pPr>
        <w:pStyle w:val="a3"/>
        <w:ind w:left="307" w:right="359"/>
        <w:jc w:val="both"/>
        <w:rPr>
          <w:lang w:val="ru-RU"/>
        </w:rPr>
      </w:pPr>
      <w:r w:rsidRPr="00430A37">
        <w:rPr>
          <w:color w:val="221F1F"/>
          <w:lang w:val="ru-RU"/>
        </w:rPr>
        <w:t xml:space="preserve">У каждого компьютера в сети должно быть уникальное имя компьютера, также известное как имя </w:t>
      </w:r>
      <w:r w:rsidRPr="00430A37">
        <w:rPr>
          <w:color w:val="221F1F"/>
        </w:rPr>
        <w:t>NetBIOS</w:t>
      </w:r>
      <w:r w:rsidRPr="00430A37">
        <w:rPr>
          <w:color w:val="221F1F"/>
          <w:lang w:val="ru-RU"/>
        </w:rPr>
        <w:t>. Обычно это имя, описывающее использование, пользователя или местонахождение компьютера.</w:t>
      </w:r>
    </w:p>
    <w:p w14:paraId="2924CD49" w14:textId="77777777" w:rsidR="0033608E" w:rsidRPr="00FA7898" w:rsidRDefault="0033608E" w:rsidP="0033608E">
      <w:pPr>
        <w:pStyle w:val="a3"/>
        <w:rPr>
          <w:lang w:val="ru-RU"/>
        </w:rPr>
      </w:pPr>
    </w:p>
    <w:p w14:paraId="03E41F3F" w14:textId="77777777" w:rsidR="0033608E" w:rsidRPr="00FA7898" w:rsidRDefault="0033608E" w:rsidP="0033608E">
      <w:pPr>
        <w:pStyle w:val="a3"/>
        <w:rPr>
          <w:lang w:val="ru-RU"/>
        </w:rPr>
      </w:pPr>
    </w:p>
    <w:p w14:paraId="618F706D" w14:textId="77777777" w:rsidR="0033608E" w:rsidRPr="00FA7898" w:rsidRDefault="0033608E" w:rsidP="0033608E">
      <w:pPr>
        <w:pStyle w:val="4"/>
        <w:spacing w:before="120"/>
        <w:ind w:left="306"/>
        <w:rPr>
          <w:lang w:val="ru-RU"/>
        </w:rPr>
      </w:pPr>
      <w:bookmarkStart w:id="311" w:name="Workgroup"/>
      <w:bookmarkEnd w:id="311"/>
      <w:r w:rsidRPr="00FA7898">
        <w:rPr>
          <w:color w:val="221F1F"/>
          <w:lang w:val="ru-RU"/>
        </w:rPr>
        <w:t xml:space="preserve">Рабочая группа </w:t>
      </w:r>
      <w:r>
        <w:rPr>
          <w:color w:val="221F1F"/>
          <w:lang w:val="ru-RU"/>
        </w:rPr>
        <w:t>(</w:t>
      </w:r>
      <w:r>
        <w:rPr>
          <w:color w:val="221F1F"/>
        </w:rPr>
        <w:t>Workgroup</w:t>
      </w:r>
      <w:r>
        <w:rPr>
          <w:color w:val="221F1F"/>
          <w:lang w:val="ru-RU"/>
        </w:rPr>
        <w:t>)</w:t>
      </w:r>
    </w:p>
    <w:p w14:paraId="56D8FCCF" w14:textId="77777777" w:rsidR="0033608E" w:rsidRPr="00FA7898" w:rsidRDefault="0033608E" w:rsidP="0033608E">
      <w:pPr>
        <w:pStyle w:val="a3"/>
        <w:spacing w:before="8"/>
        <w:rPr>
          <w:rFonts w:ascii="Arial"/>
          <w:b/>
          <w:sz w:val="20"/>
          <w:lang w:val="ru-RU"/>
        </w:rPr>
      </w:pPr>
    </w:p>
    <w:p w14:paraId="5D676AAA" w14:textId="77777777" w:rsidR="0033608E" w:rsidRPr="00FA7898" w:rsidRDefault="0033608E" w:rsidP="0033608E">
      <w:pPr>
        <w:pStyle w:val="a3"/>
        <w:spacing w:before="1"/>
        <w:ind w:left="307" w:right="361"/>
        <w:jc w:val="both"/>
        <w:rPr>
          <w:lang w:val="ru-RU"/>
        </w:rPr>
      </w:pPr>
      <w:r w:rsidRPr="00FA7898">
        <w:rPr>
          <w:color w:val="221F1F"/>
          <w:lang w:val="ru-RU"/>
        </w:rPr>
        <w:t xml:space="preserve">Чтобы предоставить общий доступ к файлам в «Сетевом окружении </w:t>
      </w:r>
      <w:r w:rsidRPr="00FA7898">
        <w:rPr>
          <w:color w:val="221F1F"/>
        </w:rPr>
        <w:t>Windows</w:t>
      </w:r>
      <w:r w:rsidRPr="00FA7898">
        <w:rPr>
          <w:color w:val="221F1F"/>
          <w:lang w:val="ru-RU"/>
        </w:rPr>
        <w:t xml:space="preserve">», компьютеры должны находиться в одной рабочей группе или домене. </w:t>
      </w:r>
      <w:r>
        <w:rPr>
          <w:color w:val="221F1F"/>
          <w:lang w:val="ru-RU"/>
        </w:rPr>
        <w:t>Э</w:t>
      </w:r>
      <w:r w:rsidRPr="00FA7898">
        <w:rPr>
          <w:color w:val="221F1F"/>
          <w:lang w:val="ru-RU"/>
        </w:rPr>
        <w:t>то выполняется в разделе «Идентификация конфигурации сет</w:t>
      </w:r>
      <w:r>
        <w:rPr>
          <w:color w:val="221F1F"/>
          <w:lang w:val="ru-RU"/>
        </w:rPr>
        <w:t>и</w:t>
      </w:r>
      <w:r w:rsidRPr="00FA7898">
        <w:rPr>
          <w:color w:val="221F1F"/>
          <w:lang w:val="ru-RU"/>
        </w:rPr>
        <w:t xml:space="preserve"> </w:t>
      </w:r>
      <w:r w:rsidRPr="00FA7898">
        <w:rPr>
          <w:color w:val="221F1F"/>
        </w:rPr>
        <w:t>Windows</w:t>
      </w:r>
      <w:r>
        <w:rPr>
          <w:color w:val="221F1F"/>
          <w:lang w:val="ru-RU"/>
        </w:rPr>
        <w:t>»</w:t>
      </w:r>
      <w:r w:rsidRPr="00FA7898">
        <w:rPr>
          <w:color w:val="221F1F"/>
          <w:lang w:val="ru-RU"/>
        </w:rPr>
        <w:t>.</w:t>
      </w:r>
    </w:p>
    <w:p w14:paraId="6373D0F3" w14:textId="77777777" w:rsidR="0033608E" w:rsidRPr="00FA7898" w:rsidRDefault="0033608E" w:rsidP="0033608E">
      <w:pPr>
        <w:pStyle w:val="a3"/>
        <w:rPr>
          <w:lang w:val="ru-RU"/>
        </w:rPr>
      </w:pPr>
    </w:p>
    <w:p w14:paraId="6D23E845" w14:textId="77777777" w:rsidR="0033608E" w:rsidRPr="00FA7898" w:rsidRDefault="0033608E" w:rsidP="0033608E">
      <w:pPr>
        <w:pStyle w:val="a3"/>
        <w:rPr>
          <w:lang w:val="ru-RU"/>
        </w:rPr>
      </w:pPr>
    </w:p>
    <w:p w14:paraId="159291C9" w14:textId="77777777" w:rsidR="0033608E" w:rsidRPr="008C759D" w:rsidRDefault="0033608E" w:rsidP="0033608E">
      <w:pPr>
        <w:pStyle w:val="4"/>
        <w:spacing w:before="120"/>
        <w:ind w:left="306"/>
        <w:rPr>
          <w:lang w:val="ru-RU"/>
        </w:rPr>
      </w:pPr>
      <w:bookmarkStart w:id="312" w:name="TCP/IP_Computer_Settings"/>
      <w:bookmarkEnd w:id="312"/>
      <w:r w:rsidRPr="008C759D">
        <w:rPr>
          <w:lang w:val="ru-RU"/>
        </w:rPr>
        <w:t xml:space="preserve">Параметры компьютера </w:t>
      </w:r>
      <w:r w:rsidRPr="008C759D">
        <w:t>TCP</w:t>
      </w:r>
      <w:r>
        <w:rPr>
          <w:lang w:val="ru-RU"/>
        </w:rPr>
        <w:t>/</w:t>
      </w:r>
      <w:r w:rsidRPr="008C759D">
        <w:t>IP</w:t>
      </w:r>
    </w:p>
    <w:p w14:paraId="32EF8318" w14:textId="77777777" w:rsidR="0033608E" w:rsidRPr="008C759D" w:rsidRDefault="0033608E" w:rsidP="0033608E">
      <w:pPr>
        <w:pStyle w:val="a3"/>
        <w:spacing w:before="9"/>
        <w:rPr>
          <w:rFonts w:ascii="Arial"/>
          <w:b/>
          <w:sz w:val="20"/>
          <w:lang w:val="ru-RU"/>
        </w:rPr>
      </w:pPr>
    </w:p>
    <w:p w14:paraId="2984F69A" w14:textId="77777777" w:rsidR="0033608E" w:rsidRPr="00225E1D" w:rsidRDefault="0033608E" w:rsidP="0033608E">
      <w:pPr>
        <w:pStyle w:val="a3"/>
        <w:ind w:left="307" w:right="358"/>
        <w:jc w:val="both"/>
        <w:rPr>
          <w:lang w:val="ru-RU"/>
        </w:rPr>
      </w:pPr>
      <w:r w:rsidRPr="00931E17">
        <w:rPr>
          <w:color w:val="221F1F"/>
          <w:lang w:val="ru-RU"/>
        </w:rPr>
        <w:t xml:space="preserve">Чтобы настроить </w:t>
      </w:r>
      <w:r w:rsidRPr="00931E17">
        <w:rPr>
          <w:color w:val="221F1F"/>
        </w:rPr>
        <w:t>TCP</w:t>
      </w:r>
      <w:r>
        <w:rPr>
          <w:color w:val="221F1F"/>
          <w:lang w:val="ru-RU"/>
        </w:rPr>
        <w:t>/</w:t>
      </w:r>
      <w:r w:rsidRPr="00931E17">
        <w:rPr>
          <w:color w:val="221F1F"/>
        </w:rPr>
        <w:t>IP</w:t>
      </w:r>
      <w:r w:rsidRPr="00931E17">
        <w:rPr>
          <w:color w:val="221F1F"/>
          <w:lang w:val="ru-RU"/>
        </w:rPr>
        <w:t xml:space="preserve"> на компьютере, следуйте приведенным ниже инструкциям для </w:t>
      </w:r>
      <w:r w:rsidRPr="00931E17">
        <w:rPr>
          <w:color w:val="221F1F"/>
        </w:rPr>
        <w:t>Windows</w:t>
      </w:r>
      <w:r w:rsidRPr="00931E17">
        <w:rPr>
          <w:color w:val="221F1F"/>
          <w:lang w:val="ru-RU"/>
        </w:rPr>
        <w:t xml:space="preserve"> 98 или </w:t>
      </w:r>
      <w:r w:rsidRPr="00931E17">
        <w:rPr>
          <w:color w:val="221F1F"/>
        </w:rPr>
        <w:t>Windows</w:t>
      </w:r>
      <w:r>
        <w:rPr>
          <w:color w:val="221F1F"/>
          <w:lang w:val="ru-RU"/>
        </w:rPr>
        <w:t xml:space="preserve"> 2000/</w:t>
      </w:r>
      <w:r w:rsidRPr="00931E17">
        <w:rPr>
          <w:color w:val="221F1F"/>
        </w:rPr>
        <w:t>XP</w:t>
      </w:r>
      <w:r w:rsidRPr="00931E17">
        <w:rPr>
          <w:color w:val="221F1F"/>
          <w:lang w:val="ru-RU"/>
        </w:rPr>
        <w:t xml:space="preserve">. </w:t>
      </w:r>
      <w:r w:rsidRPr="00225E1D">
        <w:rPr>
          <w:color w:val="221F1F"/>
          <w:lang w:val="ru-RU"/>
        </w:rPr>
        <w:t xml:space="preserve">В примерах предполагается </w:t>
      </w:r>
      <w:r>
        <w:rPr>
          <w:color w:val="221F1F"/>
        </w:rPr>
        <w:t>IP</w:t>
      </w:r>
      <w:r w:rsidRPr="00225E1D">
        <w:rPr>
          <w:color w:val="221F1F"/>
          <w:lang w:val="ru-RU"/>
        </w:rPr>
        <w:t>-адрес 192.168.1.2 и т.д.</w:t>
      </w:r>
    </w:p>
    <w:p w14:paraId="6CF54557" w14:textId="77777777" w:rsidR="0033608E" w:rsidRPr="00225E1D" w:rsidRDefault="0033608E" w:rsidP="0033608E">
      <w:pPr>
        <w:pStyle w:val="a3"/>
        <w:rPr>
          <w:lang w:val="ru-RU"/>
        </w:rPr>
      </w:pPr>
    </w:p>
    <w:p w14:paraId="1871FAD1" w14:textId="77777777" w:rsidR="0033608E" w:rsidRPr="00225E1D" w:rsidRDefault="0033608E" w:rsidP="0033608E">
      <w:pPr>
        <w:pStyle w:val="a3"/>
        <w:rPr>
          <w:lang w:val="ru-RU"/>
        </w:rPr>
      </w:pPr>
    </w:p>
    <w:p w14:paraId="67AFE017" w14:textId="77777777" w:rsidR="0033608E" w:rsidRPr="00225E1D" w:rsidRDefault="0033608E" w:rsidP="0033608E">
      <w:pPr>
        <w:pStyle w:val="4"/>
        <w:spacing w:before="120"/>
        <w:ind w:left="306"/>
        <w:rPr>
          <w:lang w:val="ru-RU"/>
        </w:rPr>
      </w:pPr>
      <w:bookmarkStart w:id="313" w:name="Windows_7,_8_or_10"/>
      <w:bookmarkEnd w:id="313"/>
      <w:r>
        <w:rPr>
          <w:color w:val="221F1F"/>
        </w:rPr>
        <w:t>Windows</w:t>
      </w:r>
      <w:r w:rsidRPr="00225E1D">
        <w:rPr>
          <w:color w:val="221F1F"/>
          <w:spacing w:val="-1"/>
          <w:lang w:val="ru-RU"/>
        </w:rPr>
        <w:t xml:space="preserve"> </w:t>
      </w:r>
      <w:r w:rsidRPr="00225E1D">
        <w:rPr>
          <w:color w:val="221F1F"/>
          <w:lang w:val="ru-RU"/>
        </w:rPr>
        <w:t>7,</w:t>
      </w:r>
      <w:r w:rsidRPr="00225E1D">
        <w:rPr>
          <w:color w:val="221F1F"/>
          <w:spacing w:val="-4"/>
          <w:lang w:val="ru-RU"/>
        </w:rPr>
        <w:t xml:space="preserve"> </w:t>
      </w:r>
      <w:r w:rsidRPr="00225E1D">
        <w:rPr>
          <w:color w:val="221F1F"/>
          <w:lang w:val="ru-RU"/>
        </w:rPr>
        <w:t>8</w:t>
      </w:r>
      <w:r w:rsidRPr="00225E1D">
        <w:rPr>
          <w:color w:val="221F1F"/>
          <w:spacing w:val="-1"/>
          <w:lang w:val="ru-RU"/>
        </w:rPr>
        <w:t xml:space="preserve"> </w:t>
      </w:r>
      <w:r>
        <w:rPr>
          <w:color w:val="221F1F"/>
          <w:lang w:val="ru-RU"/>
        </w:rPr>
        <w:t>или</w:t>
      </w:r>
      <w:r w:rsidRPr="00225E1D">
        <w:rPr>
          <w:color w:val="221F1F"/>
          <w:spacing w:val="-1"/>
          <w:lang w:val="ru-RU"/>
        </w:rPr>
        <w:t xml:space="preserve"> </w:t>
      </w:r>
      <w:r w:rsidRPr="00225E1D">
        <w:rPr>
          <w:color w:val="221F1F"/>
          <w:lang w:val="ru-RU"/>
        </w:rPr>
        <w:t>10</w:t>
      </w:r>
    </w:p>
    <w:p w14:paraId="6134CD16" w14:textId="77777777" w:rsidR="0033608E" w:rsidRPr="00225E1D" w:rsidRDefault="0033608E" w:rsidP="0033608E">
      <w:pPr>
        <w:pStyle w:val="a3"/>
        <w:spacing w:before="11"/>
        <w:rPr>
          <w:rFonts w:ascii="Arial"/>
          <w:b/>
          <w:sz w:val="20"/>
          <w:lang w:val="ru-RU"/>
        </w:rPr>
      </w:pPr>
    </w:p>
    <w:p w14:paraId="41ACB310" w14:textId="77777777" w:rsidR="0033608E" w:rsidRPr="00E77CFC" w:rsidRDefault="0033608E" w:rsidP="0033608E">
      <w:pPr>
        <w:pStyle w:val="a3"/>
        <w:ind w:left="307" w:right="340"/>
        <w:jc w:val="both"/>
        <w:rPr>
          <w:lang w:val="ru-RU"/>
        </w:rPr>
      </w:pPr>
      <w:r w:rsidRPr="00E77CFC">
        <w:rPr>
          <w:color w:val="221F1F"/>
          <w:lang w:val="ru-RU"/>
        </w:rPr>
        <w:t xml:space="preserve">Чтобы настроить компьютер под управлением </w:t>
      </w:r>
      <w:r>
        <w:rPr>
          <w:color w:val="221F1F"/>
        </w:rPr>
        <w:t>Windows</w:t>
      </w:r>
      <w:r w:rsidRPr="00E77CFC">
        <w:rPr>
          <w:color w:val="221F1F"/>
          <w:lang w:val="ru-RU"/>
        </w:rPr>
        <w:t xml:space="preserve"> 7, 8 или 10:</w:t>
      </w:r>
    </w:p>
    <w:p w14:paraId="195E4023" w14:textId="77777777" w:rsidR="0033608E" w:rsidRPr="00E77CFC" w:rsidRDefault="0033608E" w:rsidP="0033608E">
      <w:pPr>
        <w:pStyle w:val="a7"/>
        <w:numPr>
          <w:ilvl w:val="1"/>
          <w:numId w:val="13"/>
        </w:numPr>
        <w:tabs>
          <w:tab w:val="left" w:pos="1027"/>
          <w:tab w:val="left" w:pos="1028"/>
        </w:tabs>
        <w:spacing w:before="120"/>
        <w:ind w:left="1026" w:right="340" w:hanging="357"/>
        <w:jc w:val="both"/>
        <w:rPr>
          <w:sz w:val="24"/>
          <w:lang w:val="ru-RU"/>
        </w:rPr>
      </w:pPr>
      <w:r w:rsidRPr="00E77CFC">
        <w:rPr>
          <w:color w:val="221F1F"/>
          <w:sz w:val="24"/>
          <w:lang w:val="ru-RU"/>
        </w:rPr>
        <w:t>Нажмите кнопку «Пуск» и перейдите в Панель управления. (</w:t>
      </w:r>
      <w:r w:rsidRPr="00E77CFC">
        <w:rPr>
          <w:color w:val="221F1F"/>
          <w:sz w:val="24"/>
        </w:rPr>
        <w:t>Windows</w:t>
      </w:r>
      <w:r w:rsidRPr="00E77CFC">
        <w:rPr>
          <w:color w:val="221F1F"/>
          <w:sz w:val="24"/>
          <w:lang w:val="ru-RU"/>
        </w:rPr>
        <w:t xml:space="preserve"> 10: введите «Панель управления» в поле поиска).</w:t>
      </w:r>
    </w:p>
    <w:p w14:paraId="4FCF3197" w14:textId="77777777" w:rsidR="0033608E" w:rsidRPr="008C4367" w:rsidRDefault="0033608E" w:rsidP="0033608E">
      <w:pPr>
        <w:pStyle w:val="a7"/>
        <w:numPr>
          <w:ilvl w:val="1"/>
          <w:numId w:val="13"/>
        </w:numPr>
        <w:tabs>
          <w:tab w:val="left" w:pos="1027"/>
          <w:tab w:val="left" w:pos="1028"/>
        </w:tabs>
        <w:spacing w:before="120"/>
        <w:ind w:left="1026" w:right="340" w:hanging="357"/>
        <w:jc w:val="both"/>
        <w:rPr>
          <w:sz w:val="24"/>
          <w:lang w:val="ru-RU"/>
        </w:rPr>
      </w:pPr>
      <w:r w:rsidRPr="008C4367">
        <w:rPr>
          <w:color w:val="221F1F"/>
          <w:sz w:val="24"/>
          <w:lang w:val="ru-RU"/>
        </w:rPr>
        <w:t xml:space="preserve">В </w:t>
      </w:r>
      <w:r>
        <w:rPr>
          <w:color w:val="221F1F"/>
          <w:sz w:val="24"/>
          <w:lang w:val="ru-RU"/>
        </w:rPr>
        <w:t>«</w:t>
      </w:r>
      <w:r w:rsidRPr="008C4367">
        <w:rPr>
          <w:color w:val="221F1F"/>
          <w:sz w:val="24"/>
          <w:lang w:val="ru-RU"/>
        </w:rPr>
        <w:t>Панели управления</w:t>
      </w:r>
      <w:r>
        <w:rPr>
          <w:color w:val="221F1F"/>
          <w:sz w:val="24"/>
          <w:lang w:val="ru-RU"/>
        </w:rPr>
        <w:t>»</w:t>
      </w:r>
      <w:r w:rsidRPr="008C4367">
        <w:rPr>
          <w:color w:val="221F1F"/>
          <w:sz w:val="24"/>
          <w:lang w:val="ru-RU"/>
        </w:rPr>
        <w:t xml:space="preserve"> щелкните </w:t>
      </w:r>
      <w:r>
        <w:rPr>
          <w:color w:val="221F1F"/>
          <w:sz w:val="24"/>
          <w:lang w:val="ru-RU"/>
        </w:rPr>
        <w:t>«</w:t>
      </w:r>
      <w:r w:rsidRPr="008C4367">
        <w:rPr>
          <w:color w:val="221F1F"/>
          <w:sz w:val="24"/>
          <w:lang w:val="ru-RU"/>
        </w:rPr>
        <w:t>Центр управления сетями и общим доступом</w:t>
      </w:r>
      <w:r>
        <w:rPr>
          <w:color w:val="221F1F"/>
          <w:sz w:val="24"/>
          <w:lang w:val="ru-RU"/>
        </w:rPr>
        <w:t>»</w:t>
      </w:r>
      <w:r w:rsidRPr="008C4367">
        <w:rPr>
          <w:color w:val="221F1F"/>
          <w:sz w:val="24"/>
          <w:lang w:val="ru-RU"/>
        </w:rPr>
        <w:t>.</w:t>
      </w:r>
    </w:p>
    <w:p w14:paraId="5AAE5482" w14:textId="77777777" w:rsidR="0033608E" w:rsidRPr="002D0889" w:rsidRDefault="0033608E" w:rsidP="0033608E">
      <w:pPr>
        <w:pStyle w:val="a7"/>
        <w:numPr>
          <w:ilvl w:val="1"/>
          <w:numId w:val="13"/>
        </w:numPr>
        <w:tabs>
          <w:tab w:val="left" w:pos="1027"/>
          <w:tab w:val="left" w:pos="1028"/>
        </w:tabs>
        <w:spacing w:before="120"/>
        <w:ind w:left="1026" w:right="340" w:hanging="357"/>
        <w:rPr>
          <w:sz w:val="24"/>
          <w:lang w:val="ru-RU"/>
        </w:rPr>
      </w:pPr>
      <w:r w:rsidRPr="00431D73">
        <w:rPr>
          <w:color w:val="221F1F"/>
          <w:sz w:val="24"/>
          <w:lang w:val="ru-RU"/>
        </w:rPr>
        <w:t>В левом верхнем углу нажмите «Изменить настройки адаптера».</w:t>
      </w:r>
    </w:p>
    <w:p w14:paraId="6CECD338" w14:textId="77777777" w:rsidR="0033608E" w:rsidRPr="002D0889" w:rsidRDefault="0033608E" w:rsidP="0033608E">
      <w:pPr>
        <w:pStyle w:val="a7"/>
        <w:numPr>
          <w:ilvl w:val="1"/>
          <w:numId w:val="13"/>
        </w:numPr>
        <w:tabs>
          <w:tab w:val="left" w:pos="1027"/>
          <w:tab w:val="left" w:pos="1028"/>
        </w:tabs>
        <w:spacing w:before="120"/>
        <w:ind w:left="1026" w:right="340" w:hanging="357"/>
        <w:rPr>
          <w:sz w:val="24"/>
          <w:lang w:val="ru-RU"/>
        </w:rPr>
      </w:pPr>
      <w:r w:rsidRPr="002D0889">
        <w:rPr>
          <w:color w:val="221F1F"/>
          <w:sz w:val="24"/>
          <w:lang w:val="ru-RU"/>
        </w:rPr>
        <w:t xml:space="preserve">Щелкните правой кнопкой мыши </w:t>
      </w:r>
      <w:r>
        <w:rPr>
          <w:color w:val="221F1F"/>
          <w:sz w:val="24"/>
          <w:lang w:val="ru-RU"/>
        </w:rPr>
        <w:t>«</w:t>
      </w:r>
      <w:r w:rsidRPr="002D0889">
        <w:rPr>
          <w:color w:val="221F1F"/>
          <w:sz w:val="24"/>
          <w:lang w:val="ru-RU"/>
        </w:rPr>
        <w:t>Подключение по локальной сети</w:t>
      </w:r>
      <w:r>
        <w:rPr>
          <w:color w:val="221F1F"/>
          <w:sz w:val="24"/>
          <w:lang w:val="ru-RU"/>
        </w:rPr>
        <w:t>»</w:t>
      </w:r>
      <w:r w:rsidRPr="002D0889">
        <w:rPr>
          <w:color w:val="221F1F"/>
          <w:sz w:val="24"/>
          <w:lang w:val="ru-RU"/>
        </w:rPr>
        <w:t xml:space="preserve"> и перейдите в </w:t>
      </w:r>
      <w:r>
        <w:rPr>
          <w:color w:val="221F1F"/>
          <w:sz w:val="24"/>
          <w:lang w:val="ru-RU"/>
        </w:rPr>
        <w:t>«</w:t>
      </w:r>
      <w:r w:rsidRPr="002D0889">
        <w:rPr>
          <w:color w:val="221F1F"/>
          <w:sz w:val="24"/>
          <w:lang w:val="ru-RU"/>
        </w:rPr>
        <w:t>Свойства</w:t>
      </w:r>
      <w:r>
        <w:rPr>
          <w:color w:val="221F1F"/>
          <w:sz w:val="24"/>
          <w:lang w:val="ru-RU"/>
        </w:rPr>
        <w:t>»</w:t>
      </w:r>
      <w:r w:rsidRPr="002D0889">
        <w:rPr>
          <w:color w:val="221F1F"/>
          <w:sz w:val="24"/>
          <w:lang w:val="ru-RU"/>
        </w:rPr>
        <w:t>.</w:t>
      </w:r>
    </w:p>
    <w:p w14:paraId="546FFCEF" w14:textId="77777777" w:rsidR="0033608E" w:rsidRDefault="0033608E" w:rsidP="0033608E">
      <w:pPr>
        <w:pStyle w:val="a7"/>
        <w:numPr>
          <w:ilvl w:val="1"/>
          <w:numId w:val="13"/>
        </w:numPr>
        <w:tabs>
          <w:tab w:val="left" w:pos="1027"/>
          <w:tab w:val="left" w:pos="1028"/>
        </w:tabs>
        <w:spacing w:before="120"/>
        <w:ind w:left="1026" w:right="340" w:hanging="357"/>
        <w:rPr>
          <w:sz w:val="24"/>
        </w:rPr>
      </w:pPr>
      <w:r w:rsidRPr="00C60AFA">
        <w:rPr>
          <w:color w:val="221F1F"/>
          <w:sz w:val="24"/>
        </w:rPr>
        <w:t>Дважды щелкните Internet Protocol Version 4.</w:t>
      </w:r>
    </w:p>
    <w:p w14:paraId="674744BF" w14:textId="77777777" w:rsidR="0033608E" w:rsidRPr="009D48B9" w:rsidRDefault="0033608E" w:rsidP="0033608E">
      <w:pPr>
        <w:pStyle w:val="a7"/>
        <w:numPr>
          <w:ilvl w:val="1"/>
          <w:numId w:val="13"/>
        </w:numPr>
        <w:tabs>
          <w:tab w:val="left" w:pos="1027"/>
          <w:tab w:val="left" w:pos="1028"/>
        </w:tabs>
        <w:spacing w:before="120"/>
        <w:ind w:left="1026" w:hanging="357"/>
        <w:rPr>
          <w:sz w:val="24"/>
          <w:lang w:val="ru-RU"/>
        </w:rPr>
      </w:pPr>
      <w:r w:rsidRPr="009D48B9">
        <w:rPr>
          <w:color w:val="221F1F"/>
          <w:sz w:val="24"/>
          <w:lang w:val="ru-RU"/>
        </w:rPr>
        <w:t xml:space="preserve">Щелкните </w:t>
      </w:r>
      <w:r>
        <w:rPr>
          <w:color w:val="221F1F"/>
          <w:sz w:val="24"/>
          <w:lang w:val="ru-RU"/>
        </w:rPr>
        <w:t>«</w:t>
      </w:r>
      <w:r w:rsidRPr="009D48B9">
        <w:rPr>
          <w:color w:val="221F1F"/>
          <w:sz w:val="24"/>
          <w:lang w:val="ru-RU"/>
        </w:rPr>
        <w:t xml:space="preserve">Использовать следующий </w:t>
      </w:r>
      <w:r w:rsidRPr="009D48B9">
        <w:rPr>
          <w:color w:val="221F1F"/>
          <w:sz w:val="24"/>
        </w:rPr>
        <w:t>IP</w:t>
      </w:r>
      <w:r w:rsidRPr="009D48B9">
        <w:rPr>
          <w:color w:val="221F1F"/>
          <w:sz w:val="24"/>
          <w:lang w:val="ru-RU"/>
        </w:rPr>
        <w:t>-адрес</w:t>
      </w:r>
      <w:r>
        <w:rPr>
          <w:color w:val="221F1F"/>
          <w:sz w:val="24"/>
          <w:lang w:val="ru-RU"/>
        </w:rPr>
        <w:t>»</w:t>
      </w:r>
      <w:r w:rsidRPr="009D48B9">
        <w:rPr>
          <w:color w:val="221F1F"/>
          <w:sz w:val="24"/>
          <w:lang w:val="ru-RU"/>
        </w:rPr>
        <w:t xml:space="preserve"> и заполните информацию.</w:t>
      </w:r>
    </w:p>
    <w:p w14:paraId="3425511E" w14:textId="77777777" w:rsidR="0033608E" w:rsidRPr="009D48B9" w:rsidRDefault="0033608E" w:rsidP="0033608E">
      <w:pPr>
        <w:pStyle w:val="a7"/>
        <w:numPr>
          <w:ilvl w:val="1"/>
          <w:numId w:val="13"/>
        </w:numPr>
        <w:tabs>
          <w:tab w:val="left" w:pos="1027"/>
          <w:tab w:val="left" w:pos="1028"/>
        </w:tabs>
        <w:spacing w:before="120"/>
        <w:ind w:left="1026" w:hanging="357"/>
        <w:rPr>
          <w:sz w:val="24"/>
          <w:lang w:val="ru-RU"/>
        </w:rPr>
      </w:pPr>
      <w:r w:rsidRPr="009D48B9">
        <w:rPr>
          <w:color w:val="221F1F"/>
          <w:sz w:val="24"/>
          <w:lang w:val="ru-RU"/>
        </w:rPr>
        <w:t xml:space="preserve">Если у вас есть подключение к Интернету, сделайте то же самое для адресов </w:t>
      </w:r>
      <w:r w:rsidRPr="009D48B9">
        <w:rPr>
          <w:color w:val="221F1F"/>
          <w:sz w:val="24"/>
        </w:rPr>
        <w:t>DNS</w:t>
      </w:r>
      <w:r w:rsidRPr="009D48B9">
        <w:rPr>
          <w:color w:val="221F1F"/>
          <w:sz w:val="24"/>
          <w:lang w:val="ru-RU"/>
        </w:rPr>
        <w:t>-серверов.</w:t>
      </w:r>
    </w:p>
    <w:p w14:paraId="16A5BDCC" w14:textId="77777777" w:rsidR="0033608E" w:rsidRPr="009D48B9" w:rsidRDefault="0033608E" w:rsidP="0033608E">
      <w:pPr>
        <w:pStyle w:val="a7"/>
        <w:numPr>
          <w:ilvl w:val="1"/>
          <w:numId w:val="13"/>
        </w:numPr>
        <w:tabs>
          <w:tab w:val="left" w:pos="1027"/>
          <w:tab w:val="left" w:pos="1028"/>
        </w:tabs>
        <w:spacing w:before="120"/>
        <w:ind w:left="1026" w:hanging="357"/>
        <w:rPr>
          <w:sz w:val="24"/>
          <w:lang w:val="ru-RU"/>
        </w:rPr>
      </w:pPr>
      <w:r w:rsidRPr="009D48B9">
        <w:rPr>
          <w:color w:val="221F1F"/>
          <w:sz w:val="24"/>
          <w:lang w:val="ru-RU"/>
        </w:rPr>
        <w:t>Нажмите ОК и еще раз ОК</w:t>
      </w:r>
      <w:r>
        <w:rPr>
          <w:color w:val="221F1F"/>
          <w:sz w:val="24"/>
          <w:lang w:val="ru-RU"/>
        </w:rPr>
        <w:t>, и ваш адрес будет установлен.</w:t>
      </w:r>
    </w:p>
    <w:p w14:paraId="6F6F030A" w14:textId="77777777" w:rsidR="0033608E" w:rsidRPr="009D48B9" w:rsidRDefault="0033608E" w:rsidP="0033608E">
      <w:pPr>
        <w:rPr>
          <w:sz w:val="24"/>
          <w:lang w:val="ru-RU"/>
        </w:rPr>
        <w:sectPr w:rsidR="0033608E" w:rsidRPr="009D48B9" w:rsidSect="00010A9E">
          <w:footerReference w:type="default" r:id="rId346"/>
          <w:pgSz w:w="12240" w:h="15840"/>
          <w:pgMar w:top="640" w:right="360" w:bottom="1000" w:left="420" w:header="0" w:footer="802" w:gutter="0"/>
          <w:cols w:space="720"/>
        </w:sectPr>
      </w:pPr>
    </w:p>
    <w:p w14:paraId="10D47EDC" w14:textId="77777777" w:rsidR="0033608E" w:rsidRPr="000E454C" w:rsidRDefault="0033608E" w:rsidP="0033608E">
      <w:pPr>
        <w:pStyle w:val="3"/>
        <w:rPr>
          <w:lang w:val="ru-RU"/>
        </w:rPr>
      </w:pPr>
      <w:bookmarkStart w:id="314" w:name="CBAS_Configuration"/>
      <w:bookmarkEnd w:id="314"/>
      <w:r w:rsidRPr="000E454C">
        <w:rPr>
          <w:color w:val="221F1F"/>
          <w:lang w:val="ru-RU"/>
        </w:rPr>
        <w:lastRenderedPageBreak/>
        <w:t xml:space="preserve">Конфигурация </w:t>
      </w:r>
      <w:r>
        <w:rPr>
          <w:color w:val="221F1F"/>
          <w:lang w:val="ru-RU"/>
        </w:rPr>
        <w:t>системы</w:t>
      </w:r>
      <w:r w:rsidRPr="000E454C">
        <w:rPr>
          <w:color w:val="221F1F"/>
          <w:lang w:val="ru-RU"/>
        </w:rPr>
        <w:t xml:space="preserve"> </w:t>
      </w:r>
      <w:r w:rsidRPr="00846FCD">
        <w:rPr>
          <w:color w:val="221F1F"/>
        </w:rPr>
        <w:t>CBAS</w:t>
      </w:r>
    </w:p>
    <w:p w14:paraId="43138AE0" w14:textId="77777777" w:rsidR="0033608E" w:rsidRPr="000E454C" w:rsidRDefault="0033608E" w:rsidP="0033608E">
      <w:pPr>
        <w:pStyle w:val="4"/>
        <w:spacing w:before="248"/>
        <w:rPr>
          <w:lang w:val="ru-RU"/>
        </w:rPr>
      </w:pPr>
      <w:bookmarkStart w:id="315" w:name="To_configure_CBAS:"/>
      <w:bookmarkEnd w:id="315"/>
      <w:r w:rsidRPr="000E454C">
        <w:rPr>
          <w:color w:val="221F1F"/>
          <w:lang w:val="ru-RU"/>
        </w:rPr>
        <w:t xml:space="preserve">Чтобы настроить </w:t>
      </w:r>
      <w:r w:rsidRPr="00E937A9">
        <w:rPr>
          <w:color w:val="221F1F"/>
        </w:rPr>
        <w:t>CBAS</w:t>
      </w:r>
      <w:r w:rsidRPr="000E454C">
        <w:rPr>
          <w:color w:val="221F1F"/>
          <w:lang w:val="ru-RU"/>
        </w:rPr>
        <w:t>:</w:t>
      </w:r>
    </w:p>
    <w:p w14:paraId="5FC37BC1" w14:textId="77777777" w:rsidR="0033608E" w:rsidRPr="000E454C" w:rsidRDefault="0033608E" w:rsidP="0033608E">
      <w:pPr>
        <w:pStyle w:val="a3"/>
        <w:spacing w:before="11"/>
        <w:rPr>
          <w:rFonts w:ascii="Arial"/>
          <w:b/>
          <w:sz w:val="20"/>
          <w:lang w:val="ru-RU"/>
        </w:rPr>
      </w:pPr>
    </w:p>
    <w:p w14:paraId="696F86C8" w14:textId="77777777" w:rsidR="0033608E" w:rsidRPr="000E454C" w:rsidRDefault="0033608E" w:rsidP="0033608E">
      <w:pPr>
        <w:pStyle w:val="a7"/>
        <w:numPr>
          <w:ilvl w:val="1"/>
          <w:numId w:val="13"/>
        </w:numPr>
        <w:tabs>
          <w:tab w:val="left" w:pos="1027"/>
          <w:tab w:val="left" w:pos="1028"/>
        </w:tabs>
        <w:spacing w:before="0"/>
        <w:ind w:right="340"/>
        <w:jc w:val="both"/>
        <w:rPr>
          <w:sz w:val="24"/>
          <w:lang w:val="ru-RU"/>
        </w:rPr>
      </w:pPr>
      <w:r w:rsidRPr="000E454C">
        <w:rPr>
          <w:color w:val="221F1F"/>
          <w:sz w:val="24"/>
          <w:lang w:val="ru-RU"/>
        </w:rPr>
        <w:t>Если вы не используете уже существующую базу данных, вам необходимо создать базу данных.</w:t>
      </w:r>
    </w:p>
    <w:p w14:paraId="7692A788" w14:textId="77777777" w:rsidR="0033608E" w:rsidRDefault="0033608E" w:rsidP="0033608E">
      <w:pPr>
        <w:pStyle w:val="a7"/>
        <w:numPr>
          <w:ilvl w:val="1"/>
          <w:numId w:val="13"/>
        </w:numPr>
        <w:tabs>
          <w:tab w:val="left" w:pos="1028"/>
        </w:tabs>
        <w:ind w:right="340"/>
        <w:jc w:val="both"/>
        <w:rPr>
          <w:sz w:val="24"/>
        </w:rPr>
      </w:pPr>
      <w:r w:rsidRPr="000E454C">
        <w:rPr>
          <w:color w:val="221F1F"/>
          <w:sz w:val="24"/>
          <w:lang w:val="ru-RU"/>
        </w:rPr>
        <w:t xml:space="preserve">Канал </w:t>
      </w:r>
      <w:r w:rsidRPr="000E454C">
        <w:rPr>
          <w:color w:val="221F1F"/>
          <w:sz w:val="24"/>
        </w:rPr>
        <w:t>TCP</w:t>
      </w:r>
      <w:r>
        <w:rPr>
          <w:color w:val="221F1F"/>
          <w:sz w:val="24"/>
          <w:lang w:val="ru-RU"/>
        </w:rPr>
        <w:t>/</w:t>
      </w:r>
      <w:r w:rsidRPr="000E454C">
        <w:rPr>
          <w:color w:val="221F1F"/>
          <w:sz w:val="24"/>
        </w:rPr>
        <w:t>IP</w:t>
      </w:r>
      <w:r w:rsidRPr="000E454C">
        <w:rPr>
          <w:color w:val="221F1F"/>
          <w:sz w:val="24"/>
          <w:lang w:val="ru-RU"/>
        </w:rPr>
        <w:t xml:space="preserve"> для контроллеров создается автоматически, а также канал для рабочих станций. Канал </w:t>
      </w:r>
      <w:r w:rsidRPr="000E454C">
        <w:rPr>
          <w:color w:val="221F1F"/>
          <w:sz w:val="24"/>
        </w:rPr>
        <w:t>TCP</w:t>
      </w:r>
      <w:r>
        <w:rPr>
          <w:color w:val="221F1F"/>
          <w:sz w:val="24"/>
          <w:lang w:val="ru-RU"/>
        </w:rPr>
        <w:t>/</w:t>
      </w:r>
      <w:r w:rsidRPr="000E454C">
        <w:rPr>
          <w:color w:val="221F1F"/>
          <w:sz w:val="24"/>
        </w:rPr>
        <w:t>IP</w:t>
      </w:r>
      <w:r w:rsidRPr="000E454C">
        <w:rPr>
          <w:color w:val="221F1F"/>
          <w:sz w:val="24"/>
          <w:lang w:val="ru-RU"/>
        </w:rPr>
        <w:t xml:space="preserve"> для рабочих станций фактически будет одним и тем же каналом, потому что он использует тот же сетевой адаптер и </w:t>
      </w:r>
      <w:r w:rsidRPr="000E454C">
        <w:rPr>
          <w:color w:val="221F1F"/>
          <w:sz w:val="24"/>
        </w:rPr>
        <w:t>IP</w:t>
      </w:r>
      <w:r w:rsidRPr="000E454C">
        <w:rPr>
          <w:color w:val="221F1F"/>
          <w:sz w:val="24"/>
          <w:lang w:val="ru-RU"/>
        </w:rPr>
        <w:t xml:space="preserve">-адрес. </w:t>
      </w:r>
      <w:r w:rsidRPr="000E454C">
        <w:rPr>
          <w:color w:val="221F1F"/>
          <w:sz w:val="24"/>
        </w:rPr>
        <w:t>Он просто позволяет отделить рабочие станции от контроллеров.</w:t>
      </w:r>
    </w:p>
    <w:p w14:paraId="7331F66D" w14:textId="77777777" w:rsidR="0033608E" w:rsidRDefault="0033608E" w:rsidP="0033608E">
      <w:pPr>
        <w:pStyle w:val="a3"/>
        <w:ind w:right="340"/>
        <w:jc w:val="both"/>
      </w:pPr>
    </w:p>
    <w:p w14:paraId="5EC7B4B3" w14:textId="77777777" w:rsidR="0033608E" w:rsidRDefault="0033608E" w:rsidP="0033608E">
      <w:pPr>
        <w:pStyle w:val="a3"/>
        <w:ind w:right="340"/>
        <w:jc w:val="both"/>
      </w:pPr>
    </w:p>
    <w:p w14:paraId="2E6C0FAB" w14:textId="77777777" w:rsidR="0033608E" w:rsidRPr="00031BB5" w:rsidRDefault="0033608E" w:rsidP="0033608E">
      <w:pPr>
        <w:pStyle w:val="4"/>
        <w:spacing w:before="160"/>
        <w:ind w:right="340"/>
        <w:jc w:val="both"/>
        <w:rPr>
          <w:lang w:val="ru-RU"/>
        </w:rPr>
      </w:pPr>
      <w:bookmarkStart w:id="316" w:name="Verify_IP_Address_on_TCP/IP_channels:"/>
      <w:bookmarkEnd w:id="316"/>
      <w:r w:rsidRPr="00031BB5">
        <w:rPr>
          <w:color w:val="221F1F"/>
          <w:lang w:val="ru-RU"/>
        </w:rPr>
        <w:t xml:space="preserve">Проверьте </w:t>
      </w:r>
      <w:r w:rsidRPr="00472A4E">
        <w:rPr>
          <w:color w:val="221F1F"/>
        </w:rPr>
        <w:t>IP</w:t>
      </w:r>
      <w:r w:rsidRPr="00031BB5">
        <w:rPr>
          <w:color w:val="221F1F"/>
          <w:lang w:val="ru-RU"/>
        </w:rPr>
        <w:t xml:space="preserve">-адрес на каналах </w:t>
      </w:r>
      <w:r w:rsidRPr="00472A4E">
        <w:rPr>
          <w:color w:val="221F1F"/>
        </w:rPr>
        <w:t>TCP</w:t>
      </w:r>
      <w:r w:rsidRPr="00031BB5">
        <w:rPr>
          <w:color w:val="221F1F"/>
          <w:lang w:val="ru-RU"/>
        </w:rPr>
        <w:t xml:space="preserve"> / </w:t>
      </w:r>
      <w:r w:rsidRPr="00472A4E">
        <w:rPr>
          <w:color w:val="221F1F"/>
        </w:rPr>
        <w:t>IP</w:t>
      </w:r>
      <w:r w:rsidRPr="00031BB5">
        <w:rPr>
          <w:color w:val="221F1F"/>
          <w:lang w:val="ru-RU"/>
        </w:rPr>
        <w:t>:</w:t>
      </w:r>
    </w:p>
    <w:p w14:paraId="02A1E865" w14:textId="77777777" w:rsidR="0033608E" w:rsidRPr="00031BB5" w:rsidRDefault="0033608E" w:rsidP="0033608E">
      <w:pPr>
        <w:pStyle w:val="a3"/>
        <w:spacing w:before="9"/>
        <w:ind w:right="340"/>
        <w:jc w:val="both"/>
        <w:rPr>
          <w:rFonts w:ascii="Arial"/>
          <w:b/>
          <w:sz w:val="20"/>
          <w:lang w:val="ru-RU"/>
        </w:rPr>
      </w:pPr>
    </w:p>
    <w:p w14:paraId="185D12EE" w14:textId="77777777" w:rsidR="0033608E" w:rsidRPr="00031BB5" w:rsidRDefault="0033608E" w:rsidP="0033608E">
      <w:pPr>
        <w:pStyle w:val="a3"/>
        <w:ind w:left="307" w:right="340"/>
        <w:jc w:val="both"/>
        <w:rPr>
          <w:lang w:val="ru-RU"/>
        </w:rPr>
      </w:pPr>
      <w:r w:rsidRPr="00C025B3">
        <w:rPr>
          <w:color w:val="221F1F"/>
        </w:rPr>
        <w:t>IP</w:t>
      </w:r>
      <w:r w:rsidRPr="00C025B3">
        <w:rPr>
          <w:color w:val="221F1F"/>
          <w:lang w:val="ru-RU"/>
        </w:rPr>
        <w:t xml:space="preserve">-адрес каналов </w:t>
      </w:r>
      <w:r w:rsidRPr="00C025B3">
        <w:rPr>
          <w:color w:val="221F1F"/>
        </w:rPr>
        <w:t>TCP</w:t>
      </w:r>
      <w:r>
        <w:rPr>
          <w:color w:val="221F1F"/>
          <w:lang w:val="ru-RU"/>
        </w:rPr>
        <w:t>/</w:t>
      </w:r>
      <w:r w:rsidRPr="00C025B3">
        <w:rPr>
          <w:color w:val="221F1F"/>
        </w:rPr>
        <w:t>IP</w:t>
      </w:r>
      <w:r w:rsidRPr="00C025B3">
        <w:rPr>
          <w:color w:val="221F1F"/>
          <w:lang w:val="ru-RU"/>
        </w:rPr>
        <w:t xml:space="preserve"> должен совпадать с </w:t>
      </w:r>
      <w:r w:rsidRPr="00C025B3">
        <w:rPr>
          <w:color w:val="221F1F"/>
        </w:rPr>
        <w:t>IP</w:t>
      </w:r>
      <w:r w:rsidRPr="00C025B3">
        <w:rPr>
          <w:color w:val="221F1F"/>
          <w:lang w:val="ru-RU"/>
        </w:rPr>
        <w:t xml:space="preserve">-адресом сетевого адаптера. Если на компьютере установлено 2 сетевых адаптера, неправильный </w:t>
      </w:r>
      <w:r w:rsidRPr="00C025B3">
        <w:rPr>
          <w:color w:val="221F1F"/>
        </w:rPr>
        <w:t>IP</w:t>
      </w:r>
      <w:r w:rsidRPr="00C025B3">
        <w:rPr>
          <w:color w:val="221F1F"/>
          <w:lang w:val="ru-RU"/>
        </w:rPr>
        <w:t>-адрес на каналах может вызвать проблему.</w:t>
      </w:r>
      <w:r>
        <w:rPr>
          <w:color w:val="221F1F"/>
          <w:lang w:val="ru-RU"/>
        </w:rPr>
        <w:t xml:space="preserve"> </w:t>
      </w:r>
    </w:p>
    <w:p w14:paraId="45ABFCB2" w14:textId="77777777" w:rsidR="0033608E" w:rsidRPr="00C025B3" w:rsidRDefault="0033608E" w:rsidP="0033608E">
      <w:pPr>
        <w:pStyle w:val="a7"/>
        <w:numPr>
          <w:ilvl w:val="1"/>
          <w:numId w:val="13"/>
        </w:numPr>
        <w:tabs>
          <w:tab w:val="left" w:pos="1027"/>
          <w:tab w:val="left" w:pos="1028"/>
        </w:tabs>
        <w:spacing w:before="196"/>
        <w:ind w:right="340"/>
        <w:jc w:val="both"/>
        <w:rPr>
          <w:sz w:val="24"/>
          <w:lang w:val="ru-RU"/>
        </w:rPr>
      </w:pPr>
      <w:r w:rsidRPr="00C025B3">
        <w:rPr>
          <w:color w:val="221F1F"/>
          <w:sz w:val="24"/>
          <w:lang w:val="ru-RU"/>
        </w:rPr>
        <w:t xml:space="preserve">Перейдите в режим редактора </w:t>
      </w:r>
      <w:r>
        <w:rPr>
          <w:color w:val="221F1F"/>
          <w:sz w:val="24"/>
          <w:lang w:val="ru-RU"/>
        </w:rPr>
        <w:t>(</w:t>
      </w:r>
      <w:r>
        <w:rPr>
          <w:color w:val="221F1F"/>
          <w:sz w:val="24"/>
        </w:rPr>
        <w:t>Editor</w:t>
      </w:r>
      <w:r w:rsidRPr="00C025B3">
        <w:rPr>
          <w:color w:val="221F1F"/>
          <w:spacing w:val="-2"/>
          <w:sz w:val="24"/>
          <w:lang w:val="ru-RU"/>
        </w:rPr>
        <w:t xml:space="preserve"> </w:t>
      </w:r>
      <w:r>
        <w:rPr>
          <w:color w:val="221F1F"/>
          <w:sz w:val="24"/>
        </w:rPr>
        <w:t>Mode</w:t>
      </w:r>
      <w:r>
        <w:rPr>
          <w:color w:val="221F1F"/>
          <w:sz w:val="24"/>
          <w:lang w:val="ru-RU"/>
        </w:rPr>
        <w:t xml:space="preserve">), а затем в аппаратный вид </w:t>
      </w:r>
      <w:r>
        <w:rPr>
          <w:color w:val="221F1F"/>
          <w:spacing w:val="-3"/>
          <w:sz w:val="24"/>
          <w:lang w:val="ru-RU"/>
        </w:rPr>
        <w:t>(</w:t>
      </w:r>
      <w:r>
        <w:rPr>
          <w:color w:val="221F1F"/>
          <w:sz w:val="24"/>
        </w:rPr>
        <w:t>Hardware</w:t>
      </w:r>
      <w:r w:rsidRPr="00C025B3">
        <w:rPr>
          <w:color w:val="221F1F"/>
          <w:spacing w:val="-1"/>
          <w:sz w:val="24"/>
          <w:lang w:val="ru-RU"/>
        </w:rPr>
        <w:t xml:space="preserve"> </w:t>
      </w:r>
      <w:r>
        <w:rPr>
          <w:color w:val="221F1F"/>
          <w:sz w:val="24"/>
        </w:rPr>
        <w:t>View</w:t>
      </w:r>
      <w:r>
        <w:rPr>
          <w:color w:val="221F1F"/>
          <w:sz w:val="24"/>
          <w:lang w:val="ru-RU"/>
        </w:rPr>
        <w:t>)</w:t>
      </w:r>
      <w:r w:rsidRPr="00C025B3">
        <w:rPr>
          <w:color w:val="221F1F"/>
          <w:sz w:val="24"/>
          <w:lang w:val="ru-RU"/>
        </w:rPr>
        <w:t>.</w:t>
      </w:r>
    </w:p>
    <w:p w14:paraId="720A0709" w14:textId="77777777" w:rsidR="0033608E" w:rsidRPr="00BF082B" w:rsidRDefault="0033608E" w:rsidP="0033608E">
      <w:pPr>
        <w:pStyle w:val="a7"/>
        <w:numPr>
          <w:ilvl w:val="1"/>
          <w:numId w:val="13"/>
        </w:numPr>
        <w:tabs>
          <w:tab w:val="left" w:pos="1027"/>
          <w:tab w:val="left" w:pos="1028"/>
        </w:tabs>
        <w:ind w:right="340"/>
        <w:jc w:val="both"/>
        <w:rPr>
          <w:sz w:val="24"/>
          <w:lang w:val="ru-RU"/>
        </w:rPr>
      </w:pPr>
      <w:r w:rsidRPr="00BF082B">
        <w:rPr>
          <w:color w:val="221F1F"/>
          <w:sz w:val="24"/>
          <w:lang w:val="ru-RU"/>
        </w:rPr>
        <w:t xml:space="preserve">Щелкните один из каналов </w:t>
      </w:r>
      <w:r w:rsidRPr="00BF082B">
        <w:rPr>
          <w:color w:val="221F1F"/>
          <w:sz w:val="24"/>
        </w:rPr>
        <w:t>TCP</w:t>
      </w:r>
      <w:r>
        <w:rPr>
          <w:color w:val="221F1F"/>
          <w:sz w:val="24"/>
          <w:lang w:val="ru-RU"/>
        </w:rPr>
        <w:t>/</w:t>
      </w:r>
      <w:r w:rsidRPr="00BF082B">
        <w:rPr>
          <w:color w:val="221F1F"/>
          <w:sz w:val="24"/>
        </w:rPr>
        <w:t>IP</w:t>
      </w:r>
      <w:r w:rsidRPr="00BF082B">
        <w:rPr>
          <w:color w:val="221F1F"/>
          <w:sz w:val="24"/>
          <w:lang w:val="ru-RU"/>
        </w:rPr>
        <w:t xml:space="preserve"> и перейдите в раздел </w:t>
      </w:r>
      <w:r>
        <w:rPr>
          <w:color w:val="221F1F"/>
          <w:sz w:val="24"/>
        </w:rPr>
        <w:t>Program</w:t>
      </w:r>
      <w:r w:rsidRPr="00BF082B">
        <w:rPr>
          <w:color w:val="221F1F"/>
          <w:sz w:val="24"/>
          <w:lang w:val="ru-RU"/>
        </w:rPr>
        <w:t>.</w:t>
      </w:r>
    </w:p>
    <w:p w14:paraId="05BCE453" w14:textId="77777777" w:rsidR="0033608E" w:rsidRPr="00992E8E" w:rsidRDefault="0033608E" w:rsidP="0033608E">
      <w:pPr>
        <w:pStyle w:val="a7"/>
        <w:numPr>
          <w:ilvl w:val="1"/>
          <w:numId w:val="13"/>
        </w:numPr>
        <w:tabs>
          <w:tab w:val="left" w:pos="1027"/>
          <w:tab w:val="left" w:pos="1028"/>
        </w:tabs>
        <w:spacing w:before="243"/>
        <w:ind w:right="340"/>
        <w:jc w:val="both"/>
        <w:rPr>
          <w:sz w:val="24"/>
          <w:lang w:val="ru-RU"/>
        </w:rPr>
      </w:pPr>
      <w:r w:rsidRPr="00DB41C4">
        <w:rPr>
          <w:color w:val="221F1F"/>
          <w:sz w:val="24"/>
        </w:rPr>
        <w:t>IP</w:t>
      </w:r>
      <w:r w:rsidRPr="00DB41C4">
        <w:rPr>
          <w:color w:val="221F1F"/>
          <w:sz w:val="24"/>
          <w:lang w:val="ru-RU"/>
        </w:rPr>
        <w:t xml:space="preserve">-адрес находится внизу слева. Если он не соответствует сетевому адаптеру, вставьте правильный </w:t>
      </w:r>
      <w:r w:rsidRPr="00DB41C4">
        <w:rPr>
          <w:color w:val="221F1F"/>
          <w:sz w:val="24"/>
        </w:rPr>
        <w:t>IP</w:t>
      </w:r>
      <w:r w:rsidRPr="00DB41C4">
        <w:rPr>
          <w:color w:val="221F1F"/>
          <w:sz w:val="24"/>
          <w:lang w:val="ru-RU"/>
        </w:rPr>
        <w:t>-адрес и сбросьте.</w:t>
      </w:r>
    </w:p>
    <w:p w14:paraId="3A9007F7" w14:textId="77777777" w:rsidR="0033608E" w:rsidRPr="00992E8E" w:rsidRDefault="0033608E" w:rsidP="0033608E">
      <w:pPr>
        <w:pStyle w:val="a7"/>
        <w:numPr>
          <w:ilvl w:val="1"/>
          <w:numId w:val="13"/>
        </w:numPr>
        <w:tabs>
          <w:tab w:val="left" w:pos="1027"/>
          <w:tab w:val="left" w:pos="1028"/>
        </w:tabs>
        <w:spacing w:before="247"/>
        <w:ind w:right="340"/>
        <w:jc w:val="both"/>
        <w:rPr>
          <w:sz w:val="24"/>
          <w:lang w:val="ru-RU"/>
        </w:rPr>
      </w:pPr>
      <w:r w:rsidRPr="00992E8E">
        <w:rPr>
          <w:color w:val="221F1F"/>
          <w:sz w:val="24"/>
          <w:lang w:val="ru-RU"/>
        </w:rPr>
        <w:t xml:space="preserve">Повторите шаг 3 для всех каналов </w:t>
      </w:r>
      <w:r>
        <w:rPr>
          <w:color w:val="221F1F"/>
          <w:sz w:val="24"/>
        </w:rPr>
        <w:t>TCP</w:t>
      </w:r>
      <w:r w:rsidRPr="00992E8E">
        <w:rPr>
          <w:color w:val="221F1F"/>
          <w:sz w:val="24"/>
          <w:lang w:val="ru-RU"/>
        </w:rPr>
        <w:t>/</w:t>
      </w:r>
      <w:r w:rsidRPr="00992E8E">
        <w:rPr>
          <w:color w:val="221F1F"/>
          <w:sz w:val="24"/>
        </w:rPr>
        <w:t>IP</w:t>
      </w:r>
      <w:r w:rsidRPr="00992E8E">
        <w:rPr>
          <w:color w:val="221F1F"/>
          <w:sz w:val="24"/>
          <w:lang w:val="ru-RU"/>
        </w:rPr>
        <w:t xml:space="preserve">, а затем перезапустите </w:t>
      </w:r>
      <w:r>
        <w:rPr>
          <w:color w:val="221F1F"/>
          <w:sz w:val="24"/>
          <w:lang w:val="ru-RU"/>
        </w:rPr>
        <w:t xml:space="preserve">систему </w:t>
      </w:r>
      <w:r w:rsidRPr="00992E8E">
        <w:rPr>
          <w:color w:val="221F1F"/>
          <w:sz w:val="24"/>
        </w:rPr>
        <w:t>CBAS</w:t>
      </w:r>
      <w:r w:rsidRPr="00992E8E">
        <w:rPr>
          <w:color w:val="221F1F"/>
          <w:sz w:val="24"/>
          <w:lang w:val="ru-RU"/>
        </w:rPr>
        <w:t>.</w:t>
      </w:r>
    </w:p>
    <w:p w14:paraId="428E50F8" w14:textId="77777777" w:rsidR="0033608E" w:rsidRPr="00992E8E" w:rsidRDefault="0033608E" w:rsidP="0033608E">
      <w:pPr>
        <w:pStyle w:val="a3"/>
        <w:ind w:right="340"/>
        <w:jc w:val="both"/>
        <w:rPr>
          <w:sz w:val="30"/>
          <w:lang w:val="ru-RU"/>
        </w:rPr>
      </w:pPr>
    </w:p>
    <w:p w14:paraId="68C50372" w14:textId="77777777" w:rsidR="0033608E" w:rsidRPr="00992E8E" w:rsidRDefault="0033608E" w:rsidP="0033608E">
      <w:pPr>
        <w:pStyle w:val="a3"/>
        <w:spacing w:before="9"/>
        <w:ind w:right="340"/>
        <w:jc w:val="both"/>
        <w:rPr>
          <w:sz w:val="33"/>
          <w:lang w:val="ru-RU"/>
        </w:rPr>
      </w:pPr>
    </w:p>
    <w:p w14:paraId="692225F2" w14:textId="77777777" w:rsidR="0033608E" w:rsidRPr="00B82D60" w:rsidRDefault="0033608E" w:rsidP="0033608E">
      <w:pPr>
        <w:pStyle w:val="4"/>
        <w:ind w:right="340"/>
        <w:jc w:val="both"/>
        <w:rPr>
          <w:lang w:val="ru-RU"/>
        </w:rPr>
      </w:pPr>
      <w:bookmarkStart w:id="317" w:name="To_add_a_TCP/IP_controller:"/>
      <w:bookmarkEnd w:id="317"/>
      <w:r w:rsidRPr="00B82D60">
        <w:rPr>
          <w:color w:val="221F1F"/>
          <w:lang w:val="ru-RU"/>
        </w:rPr>
        <w:t xml:space="preserve">Чтобы добавить контроллер </w:t>
      </w:r>
      <w:r>
        <w:rPr>
          <w:color w:val="221F1F"/>
        </w:rPr>
        <w:t>TCP</w:t>
      </w:r>
      <w:r w:rsidRPr="00B82D60">
        <w:rPr>
          <w:color w:val="221F1F"/>
          <w:lang w:val="ru-RU"/>
        </w:rPr>
        <w:t>/</w:t>
      </w:r>
      <w:r w:rsidRPr="00B82D60">
        <w:rPr>
          <w:color w:val="221F1F"/>
        </w:rPr>
        <w:t>IP</w:t>
      </w:r>
      <w:r w:rsidRPr="00B82D60">
        <w:rPr>
          <w:color w:val="221F1F"/>
          <w:lang w:val="ru-RU"/>
        </w:rPr>
        <w:t>:</w:t>
      </w:r>
    </w:p>
    <w:p w14:paraId="5E16A694" w14:textId="77777777" w:rsidR="0033608E" w:rsidRPr="00B82D60" w:rsidRDefault="0033608E" w:rsidP="0033608E">
      <w:pPr>
        <w:pStyle w:val="a3"/>
        <w:spacing w:before="1"/>
        <w:ind w:right="340"/>
        <w:jc w:val="both"/>
        <w:rPr>
          <w:rFonts w:ascii="Arial"/>
          <w:b/>
          <w:sz w:val="21"/>
          <w:lang w:val="ru-RU"/>
        </w:rPr>
      </w:pPr>
    </w:p>
    <w:p w14:paraId="26016AA9" w14:textId="77777777" w:rsidR="0033608E" w:rsidRPr="00292FC6" w:rsidRDefault="0033608E" w:rsidP="0033608E">
      <w:pPr>
        <w:pStyle w:val="a7"/>
        <w:numPr>
          <w:ilvl w:val="1"/>
          <w:numId w:val="13"/>
        </w:numPr>
        <w:tabs>
          <w:tab w:val="left" w:pos="1027"/>
          <w:tab w:val="left" w:pos="1028"/>
        </w:tabs>
        <w:spacing w:before="1"/>
        <w:ind w:right="340"/>
        <w:jc w:val="both"/>
        <w:rPr>
          <w:sz w:val="24"/>
          <w:lang w:val="ru-RU"/>
        </w:rPr>
      </w:pPr>
      <w:r w:rsidRPr="00292FC6">
        <w:rPr>
          <w:color w:val="221F1F"/>
          <w:sz w:val="24"/>
          <w:lang w:val="ru-RU"/>
        </w:rPr>
        <w:t xml:space="preserve">Щелкните канал </w:t>
      </w:r>
      <w:r w:rsidRPr="00292FC6">
        <w:rPr>
          <w:color w:val="221F1F"/>
          <w:sz w:val="24"/>
        </w:rPr>
        <w:t>TCP</w:t>
      </w:r>
      <w:r>
        <w:rPr>
          <w:color w:val="221F1F"/>
          <w:sz w:val="24"/>
          <w:lang w:val="ru-RU"/>
        </w:rPr>
        <w:t>/</w:t>
      </w:r>
      <w:r w:rsidRPr="00292FC6">
        <w:rPr>
          <w:color w:val="221F1F"/>
          <w:sz w:val="24"/>
        </w:rPr>
        <w:t>IP</w:t>
      </w:r>
      <w:r w:rsidRPr="00292FC6">
        <w:rPr>
          <w:color w:val="221F1F"/>
          <w:sz w:val="24"/>
          <w:lang w:val="ru-RU"/>
        </w:rPr>
        <w:t xml:space="preserve"> для контроллеров и щелкните </w:t>
      </w:r>
      <w:r>
        <w:rPr>
          <w:color w:val="221F1F"/>
          <w:sz w:val="24"/>
        </w:rPr>
        <w:t>Add</w:t>
      </w:r>
      <w:r w:rsidRPr="00292FC6">
        <w:rPr>
          <w:color w:val="221F1F"/>
          <w:spacing w:val="-3"/>
          <w:sz w:val="24"/>
          <w:lang w:val="ru-RU"/>
        </w:rPr>
        <w:t xml:space="preserve"> </w:t>
      </w:r>
      <w:r>
        <w:rPr>
          <w:color w:val="221F1F"/>
          <w:sz w:val="24"/>
        </w:rPr>
        <w:t>a</w:t>
      </w:r>
      <w:r w:rsidRPr="00292FC6">
        <w:rPr>
          <w:color w:val="221F1F"/>
          <w:sz w:val="24"/>
          <w:lang w:val="ru-RU"/>
        </w:rPr>
        <w:t xml:space="preserve"> </w:t>
      </w:r>
      <w:r>
        <w:rPr>
          <w:color w:val="221F1F"/>
          <w:sz w:val="24"/>
        </w:rPr>
        <w:t>BASnet</w:t>
      </w:r>
      <w:r w:rsidRPr="00292FC6">
        <w:rPr>
          <w:color w:val="221F1F"/>
          <w:sz w:val="24"/>
          <w:lang w:val="ru-RU"/>
        </w:rPr>
        <w:t xml:space="preserve"> </w:t>
      </w:r>
      <w:r>
        <w:rPr>
          <w:color w:val="221F1F"/>
          <w:sz w:val="24"/>
        </w:rPr>
        <w:t>Controller</w:t>
      </w:r>
      <w:r w:rsidRPr="00292FC6">
        <w:rPr>
          <w:color w:val="221F1F"/>
          <w:sz w:val="24"/>
          <w:lang w:val="ru-RU"/>
        </w:rPr>
        <w:t>.</w:t>
      </w:r>
    </w:p>
    <w:p w14:paraId="1F65A8A4" w14:textId="77777777" w:rsidR="0033608E" w:rsidRPr="00292FC6" w:rsidRDefault="0033608E" w:rsidP="0033608E">
      <w:pPr>
        <w:pStyle w:val="a7"/>
        <w:numPr>
          <w:ilvl w:val="1"/>
          <w:numId w:val="13"/>
        </w:numPr>
        <w:tabs>
          <w:tab w:val="left" w:pos="1027"/>
          <w:tab w:val="left" w:pos="1028"/>
        </w:tabs>
        <w:spacing w:before="243"/>
        <w:ind w:right="340"/>
        <w:jc w:val="both"/>
        <w:rPr>
          <w:sz w:val="24"/>
          <w:lang w:val="ru-RU"/>
        </w:rPr>
      </w:pPr>
      <w:r w:rsidRPr="00292FC6">
        <w:rPr>
          <w:color w:val="221F1F"/>
          <w:sz w:val="24"/>
          <w:lang w:val="ru-RU"/>
        </w:rPr>
        <w:t>Введите имя, описывающее его расположение или использование, которое будет отличать его от других контроллеров.</w:t>
      </w:r>
    </w:p>
    <w:p w14:paraId="1A036DDA" w14:textId="77777777" w:rsidR="0033608E" w:rsidRPr="00292FC6" w:rsidRDefault="0033608E" w:rsidP="0033608E">
      <w:pPr>
        <w:pStyle w:val="a7"/>
        <w:numPr>
          <w:ilvl w:val="1"/>
          <w:numId w:val="13"/>
        </w:numPr>
        <w:tabs>
          <w:tab w:val="left" w:pos="1028"/>
        </w:tabs>
        <w:ind w:right="340"/>
        <w:jc w:val="both"/>
        <w:rPr>
          <w:sz w:val="24"/>
          <w:lang w:val="ru-RU"/>
        </w:rPr>
      </w:pPr>
      <w:r w:rsidRPr="00292FC6">
        <w:rPr>
          <w:color w:val="221F1F"/>
          <w:sz w:val="24"/>
          <w:lang w:val="ru-RU"/>
        </w:rPr>
        <w:t xml:space="preserve">Выберите тип контроллера из следующего раскрывающегося списка. Введите </w:t>
      </w:r>
      <w:r w:rsidRPr="00292FC6">
        <w:rPr>
          <w:color w:val="221F1F"/>
          <w:sz w:val="24"/>
        </w:rPr>
        <w:t>IP</w:t>
      </w:r>
      <w:r w:rsidRPr="00292FC6">
        <w:rPr>
          <w:color w:val="221F1F"/>
          <w:sz w:val="24"/>
          <w:lang w:val="ru-RU"/>
        </w:rPr>
        <w:t xml:space="preserve">-адрес контроллера и нажмите </w:t>
      </w:r>
      <w:r w:rsidRPr="00292FC6">
        <w:rPr>
          <w:color w:val="221F1F"/>
          <w:sz w:val="24"/>
        </w:rPr>
        <w:t>Enter</w:t>
      </w:r>
      <w:r w:rsidRPr="00292FC6">
        <w:rPr>
          <w:color w:val="221F1F"/>
          <w:sz w:val="24"/>
          <w:lang w:val="ru-RU"/>
        </w:rPr>
        <w:t>.</w:t>
      </w:r>
    </w:p>
    <w:p w14:paraId="109A089C" w14:textId="77777777" w:rsidR="0033608E" w:rsidRPr="00292FC6" w:rsidRDefault="0033608E" w:rsidP="0033608E">
      <w:pPr>
        <w:pStyle w:val="a7"/>
        <w:numPr>
          <w:ilvl w:val="1"/>
          <w:numId w:val="13"/>
        </w:numPr>
        <w:tabs>
          <w:tab w:val="left" w:pos="1027"/>
          <w:tab w:val="left" w:pos="1028"/>
        </w:tabs>
        <w:spacing w:before="205"/>
        <w:ind w:right="340"/>
        <w:jc w:val="both"/>
        <w:rPr>
          <w:sz w:val="24"/>
          <w:lang w:val="ru-RU"/>
        </w:rPr>
      </w:pPr>
      <w:r w:rsidRPr="00292FC6">
        <w:rPr>
          <w:color w:val="221F1F"/>
          <w:sz w:val="24"/>
          <w:lang w:val="ru-RU"/>
        </w:rPr>
        <w:t xml:space="preserve">Выберите </w:t>
      </w:r>
      <w:r>
        <w:rPr>
          <w:color w:val="221F1F"/>
          <w:sz w:val="24"/>
        </w:rPr>
        <w:t>Create</w:t>
      </w:r>
      <w:r w:rsidRPr="00292FC6">
        <w:rPr>
          <w:color w:val="221F1F"/>
          <w:spacing w:val="-1"/>
          <w:sz w:val="24"/>
          <w:lang w:val="ru-RU"/>
        </w:rPr>
        <w:t xml:space="preserve"> </w:t>
      </w:r>
      <w:r>
        <w:rPr>
          <w:color w:val="221F1F"/>
          <w:sz w:val="24"/>
        </w:rPr>
        <w:t>a</w:t>
      </w:r>
      <w:r w:rsidRPr="00292FC6">
        <w:rPr>
          <w:color w:val="221F1F"/>
          <w:spacing w:val="-3"/>
          <w:sz w:val="24"/>
          <w:lang w:val="ru-RU"/>
        </w:rPr>
        <w:t xml:space="preserve"> </w:t>
      </w:r>
      <w:r>
        <w:rPr>
          <w:color w:val="221F1F"/>
          <w:sz w:val="24"/>
        </w:rPr>
        <w:t>New</w:t>
      </w:r>
      <w:r w:rsidRPr="00292FC6">
        <w:rPr>
          <w:color w:val="221F1F"/>
          <w:spacing w:val="-2"/>
          <w:sz w:val="24"/>
          <w:lang w:val="ru-RU"/>
        </w:rPr>
        <w:t xml:space="preserve"> </w:t>
      </w:r>
      <w:r>
        <w:rPr>
          <w:color w:val="221F1F"/>
          <w:sz w:val="24"/>
        </w:rPr>
        <w:t>Blank</w:t>
      </w:r>
      <w:r w:rsidRPr="00292FC6">
        <w:rPr>
          <w:color w:val="221F1F"/>
          <w:spacing w:val="-1"/>
          <w:sz w:val="24"/>
          <w:lang w:val="ru-RU"/>
        </w:rPr>
        <w:t xml:space="preserve"> </w:t>
      </w:r>
      <w:r>
        <w:rPr>
          <w:color w:val="221F1F"/>
          <w:sz w:val="24"/>
        </w:rPr>
        <w:t>Database</w:t>
      </w:r>
      <w:r w:rsidRPr="00292FC6">
        <w:rPr>
          <w:color w:val="221F1F"/>
          <w:spacing w:val="-2"/>
          <w:sz w:val="24"/>
          <w:lang w:val="ru-RU"/>
        </w:rPr>
        <w:t xml:space="preserve"> </w:t>
      </w:r>
      <w:r>
        <w:rPr>
          <w:color w:val="221F1F"/>
          <w:sz w:val="24"/>
          <w:lang w:val="ru-RU"/>
        </w:rPr>
        <w:t>(</w:t>
      </w:r>
      <w:r w:rsidRPr="00292FC6">
        <w:rPr>
          <w:color w:val="221F1F"/>
          <w:sz w:val="24"/>
          <w:lang w:val="ru-RU"/>
        </w:rPr>
        <w:t>Создать новую пустую базу данных</w:t>
      </w:r>
      <w:r>
        <w:rPr>
          <w:color w:val="221F1F"/>
          <w:sz w:val="24"/>
          <w:lang w:val="ru-RU"/>
        </w:rPr>
        <w:t>)</w:t>
      </w:r>
      <w:r w:rsidRPr="00292FC6">
        <w:rPr>
          <w:color w:val="221F1F"/>
          <w:sz w:val="24"/>
          <w:lang w:val="ru-RU"/>
        </w:rPr>
        <w:t xml:space="preserve"> и нажмите </w:t>
      </w:r>
      <w:r>
        <w:rPr>
          <w:color w:val="221F1F"/>
          <w:sz w:val="24"/>
        </w:rPr>
        <w:t>Add</w:t>
      </w:r>
      <w:r w:rsidRPr="00292FC6">
        <w:rPr>
          <w:color w:val="221F1F"/>
          <w:sz w:val="24"/>
          <w:lang w:val="ru-RU"/>
        </w:rPr>
        <w:t xml:space="preserve"> </w:t>
      </w:r>
      <w:r>
        <w:rPr>
          <w:color w:val="221F1F"/>
          <w:sz w:val="24"/>
        </w:rPr>
        <w:t>Controller</w:t>
      </w:r>
      <w:r w:rsidRPr="00292FC6">
        <w:rPr>
          <w:color w:val="221F1F"/>
          <w:spacing w:val="-3"/>
          <w:sz w:val="24"/>
          <w:lang w:val="ru-RU"/>
        </w:rPr>
        <w:t xml:space="preserve"> </w:t>
      </w:r>
      <w:r>
        <w:rPr>
          <w:color w:val="221F1F"/>
          <w:sz w:val="24"/>
        </w:rPr>
        <w:t>Now</w:t>
      </w:r>
      <w:r w:rsidRPr="00292FC6">
        <w:rPr>
          <w:color w:val="221F1F"/>
          <w:sz w:val="24"/>
          <w:lang w:val="ru-RU"/>
        </w:rPr>
        <w:t xml:space="preserve"> </w:t>
      </w:r>
      <w:r>
        <w:rPr>
          <w:color w:val="221F1F"/>
          <w:sz w:val="24"/>
          <w:lang w:val="ru-RU"/>
        </w:rPr>
        <w:t>(</w:t>
      </w:r>
      <w:r w:rsidRPr="00292FC6">
        <w:rPr>
          <w:color w:val="221F1F"/>
          <w:sz w:val="24"/>
          <w:lang w:val="ru-RU"/>
        </w:rPr>
        <w:t>Добавить контроллер сейчас</w:t>
      </w:r>
      <w:r>
        <w:rPr>
          <w:color w:val="221F1F"/>
          <w:sz w:val="24"/>
          <w:lang w:val="ru-RU"/>
        </w:rPr>
        <w:t>).</w:t>
      </w:r>
    </w:p>
    <w:p w14:paraId="0048F5EF" w14:textId="77777777" w:rsidR="0033608E" w:rsidRDefault="0033608E" w:rsidP="0033608E">
      <w:pPr>
        <w:pStyle w:val="a3"/>
        <w:spacing w:before="242"/>
        <w:ind w:left="307" w:right="340"/>
        <w:jc w:val="both"/>
        <w:rPr>
          <w:color w:val="221F1F"/>
          <w:lang w:val="ru-RU"/>
        </w:rPr>
      </w:pPr>
      <w:r w:rsidRPr="00F547D8">
        <w:rPr>
          <w:color w:val="221F1F"/>
          <w:lang w:val="ru-RU"/>
        </w:rPr>
        <w:t xml:space="preserve">Если у вас есть несколько контроллеров одного типа, которые имеют идентичную конфигурацию точек, </w:t>
      </w:r>
      <w:r>
        <w:rPr>
          <w:color w:val="221F1F"/>
          <w:lang w:val="ru-RU"/>
        </w:rPr>
        <w:t>то</w:t>
      </w:r>
      <w:r w:rsidRPr="00F547D8">
        <w:rPr>
          <w:color w:val="221F1F"/>
          <w:lang w:val="ru-RU"/>
        </w:rPr>
        <w:t xml:space="preserve"> можете создать шаблон, щелкнув контроллер в представлении оборудования </w:t>
      </w:r>
      <w:r>
        <w:rPr>
          <w:color w:val="221F1F"/>
          <w:lang w:val="ru-RU"/>
        </w:rPr>
        <w:t>(</w:t>
      </w:r>
      <w:r>
        <w:rPr>
          <w:color w:val="221F1F"/>
        </w:rPr>
        <w:t>Hardware</w:t>
      </w:r>
      <w:r w:rsidRPr="00F547D8">
        <w:rPr>
          <w:color w:val="221F1F"/>
          <w:lang w:val="ru-RU"/>
        </w:rPr>
        <w:t xml:space="preserve"> </w:t>
      </w:r>
      <w:r>
        <w:rPr>
          <w:color w:val="221F1F"/>
        </w:rPr>
        <w:t>View</w:t>
      </w:r>
      <w:r>
        <w:rPr>
          <w:color w:val="221F1F"/>
          <w:lang w:val="ru-RU"/>
        </w:rPr>
        <w:t>)</w:t>
      </w:r>
      <w:r w:rsidRPr="00F547D8">
        <w:rPr>
          <w:color w:val="221F1F"/>
          <w:lang w:val="ru-RU"/>
        </w:rPr>
        <w:t xml:space="preserve"> и щелкнув </w:t>
      </w:r>
      <w:r>
        <w:rPr>
          <w:color w:val="221F1F"/>
        </w:rPr>
        <w:t>Save</w:t>
      </w:r>
      <w:r w:rsidRPr="00F547D8">
        <w:rPr>
          <w:color w:val="221F1F"/>
          <w:lang w:val="ru-RU"/>
        </w:rPr>
        <w:t xml:space="preserve"> </w:t>
      </w:r>
      <w:r>
        <w:rPr>
          <w:color w:val="221F1F"/>
        </w:rPr>
        <w:t>Database</w:t>
      </w:r>
      <w:r w:rsidRPr="00F547D8">
        <w:rPr>
          <w:color w:val="221F1F"/>
          <w:lang w:val="ru-RU"/>
        </w:rPr>
        <w:t xml:space="preserve"> </w:t>
      </w:r>
      <w:r>
        <w:rPr>
          <w:color w:val="221F1F"/>
        </w:rPr>
        <w:t>as</w:t>
      </w:r>
      <w:r w:rsidRPr="00F547D8">
        <w:rPr>
          <w:color w:val="221F1F"/>
          <w:lang w:val="ru-RU"/>
        </w:rPr>
        <w:t xml:space="preserve"> </w:t>
      </w:r>
      <w:r>
        <w:rPr>
          <w:color w:val="221F1F"/>
        </w:rPr>
        <w:t>Template</w:t>
      </w:r>
      <w:r w:rsidRPr="00F547D8">
        <w:rPr>
          <w:color w:val="221F1F"/>
          <w:lang w:val="ru-RU"/>
        </w:rPr>
        <w:t xml:space="preserve"> </w:t>
      </w:r>
      <w:r>
        <w:rPr>
          <w:color w:val="221F1F"/>
          <w:lang w:val="ru-RU"/>
        </w:rPr>
        <w:t>(</w:t>
      </w:r>
      <w:r w:rsidRPr="00F547D8">
        <w:rPr>
          <w:color w:val="221F1F"/>
          <w:lang w:val="ru-RU"/>
        </w:rPr>
        <w:t>Сохранить базу данных как шаблон</w:t>
      </w:r>
      <w:r>
        <w:rPr>
          <w:color w:val="221F1F"/>
          <w:lang w:val="ru-RU"/>
        </w:rPr>
        <w:t>)</w:t>
      </w:r>
      <w:r w:rsidRPr="00F547D8">
        <w:rPr>
          <w:color w:val="221F1F"/>
          <w:lang w:val="ru-RU"/>
        </w:rPr>
        <w:t xml:space="preserve">. Шаблон будет храниться в </w:t>
      </w:r>
      <w:r w:rsidRPr="00F547D8">
        <w:rPr>
          <w:color w:val="221F1F"/>
        </w:rPr>
        <w:t>C</w:t>
      </w:r>
      <w:r>
        <w:rPr>
          <w:color w:val="221F1F"/>
          <w:lang w:val="ru-RU"/>
        </w:rPr>
        <w:t>:</w:t>
      </w:r>
      <w:r w:rsidRPr="00F547D8">
        <w:rPr>
          <w:color w:val="221F1F"/>
          <w:lang w:val="ru-RU"/>
        </w:rPr>
        <w:t>\</w:t>
      </w:r>
      <w:r w:rsidRPr="00F547D8">
        <w:rPr>
          <w:color w:val="221F1F"/>
        </w:rPr>
        <w:t>CBAS</w:t>
      </w:r>
      <w:r w:rsidRPr="00F547D8">
        <w:rPr>
          <w:color w:val="221F1F"/>
          <w:lang w:val="ru-RU"/>
        </w:rPr>
        <w:t>19\</w:t>
      </w:r>
      <w:r w:rsidRPr="00F547D8">
        <w:rPr>
          <w:color w:val="221F1F"/>
        </w:rPr>
        <w:t>Templates</w:t>
      </w:r>
      <w:r w:rsidRPr="00F547D8">
        <w:rPr>
          <w:color w:val="221F1F"/>
          <w:lang w:val="ru-RU"/>
        </w:rPr>
        <w:t xml:space="preserve">. При создании базы данных из шаблона перейдите в этот каталог и выберите свой шаблон. Вы также можете изменить все имена точек, чтобы они соответствовали </w:t>
      </w:r>
      <w:r>
        <w:rPr>
          <w:color w:val="221F1F"/>
          <w:lang w:val="ru-RU"/>
        </w:rPr>
        <w:t>названию</w:t>
      </w:r>
      <w:r w:rsidRPr="00F547D8">
        <w:rPr>
          <w:color w:val="221F1F"/>
          <w:lang w:val="ru-RU"/>
        </w:rPr>
        <w:t xml:space="preserve"> нового контроллера в мастере </w:t>
      </w:r>
      <w:r>
        <w:rPr>
          <w:color w:val="221F1F"/>
        </w:rPr>
        <w:t>Create</w:t>
      </w:r>
      <w:r w:rsidRPr="00DE2C0B">
        <w:rPr>
          <w:color w:val="221F1F"/>
          <w:lang w:val="ru-RU"/>
        </w:rPr>
        <w:t xml:space="preserve"> </w:t>
      </w:r>
      <w:r>
        <w:rPr>
          <w:color w:val="221F1F"/>
        </w:rPr>
        <w:t>Form</w:t>
      </w:r>
      <w:r w:rsidRPr="00DE2C0B">
        <w:rPr>
          <w:color w:val="221F1F"/>
          <w:spacing w:val="-2"/>
          <w:lang w:val="ru-RU"/>
        </w:rPr>
        <w:t xml:space="preserve"> </w:t>
      </w:r>
      <w:r>
        <w:rPr>
          <w:color w:val="221F1F"/>
        </w:rPr>
        <w:t>Template</w:t>
      </w:r>
      <w:r w:rsidRPr="00F547D8">
        <w:rPr>
          <w:color w:val="221F1F"/>
          <w:lang w:val="ru-RU"/>
        </w:rPr>
        <w:t xml:space="preserve"> </w:t>
      </w:r>
      <w:r>
        <w:rPr>
          <w:color w:val="221F1F"/>
          <w:lang w:val="ru-RU"/>
        </w:rPr>
        <w:t>(</w:t>
      </w:r>
      <w:r w:rsidRPr="00F547D8">
        <w:rPr>
          <w:color w:val="221F1F"/>
          <w:lang w:val="ru-RU"/>
        </w:rPr>
        <w:t>Создать форм</w:t>
      </w:r>
      <w:r>
        <w:rPr>
          <w:color w:val="221F1F"/>
          <w:lang w:val="ru-RU"/>
        </w:rPr>
        <w:t>у</w:t>
      </w:r>
      <w:r w:rsidRPr="00F547D8">
        <w:rPr>
          <w:color w:val="221F1F"/>
          <w:lang w:val="ru-RU"/>
        </w:rPr>
        <w:t xml:space="preserve"> шаблон</w:t>
      </w:r>
      <w:r>
        <w:rPr>
          <w:color w:val="221F1F"/>
          <w:lang w:val="ru-RU"/>
        </w:rPr>
        <w:t>а).</w:t>
      </w:r>
      <w:r w:rsidRPr="00F547D8">
        <w:rPr>
          <w:color w:val="221F1F"/>
          <w:lang w:val="ru-RU"/>
        </w:rPr>
        <w:t xml:space="preserve"> </w:t>
      </w:r>
    </w:p>
    <w:p w14:paraId="0A0F7A37" w14:textId="77777777" w:rsidR="0033608E" w:rsidRPr="00DE2C0B" w:rsidRDefault="0033608E" w:rsidP="0033608E">
      <w:pPr>
        <w:spacing w:line="276" w:lineRule="auto"/>
        <w:jc w:val="both"/>
        <w:rPr>
          <w:lang w:val="ru-RU"/>
        </w:rPr>
        <w:sectPr w:rsidR="0033608E" w:rsidRPr="00DE2C0B" w:rsidSect="00010A9E">
          <w:footerReference w:type="default" r:id="rId347"/>
          <w:pgSz w:w="12240" w:h="15840"/>
          <w:pgMar w:top="640" w:right="360" w:bottom="1000" w:left="420" w:header="0" w:footer="802" w:gutter="0"/>
          <w:cols w:space="720"/>
        </w:sectPr>
      </w:pPr>
    </w:p>
    <w:p w14:paraId="0ED03FCA" w14:textId="77777777" w:rsidR="0033608E" w:rsidRPr="00DA0A2F" w:rsidRDefault="0033608E" w:rsidP="0033608E">
      <w:pPr>
        <w:pStyle w:val="4"/>
        <w:spacing w:before="80"/>
        <w:ind w:right="340"/>
        <w:jc w:val="both"/>
        <w:rPr>
          <w:lang w:val="ru-RU"/>
        </w:rPr>
      </w:pPr>
      <w:bookmarkStart w:id="318" w:name="To_create_a_RS-485_over_TCP/IP_channel:"/>
      <w:bookmarkEnd w:id="318"/>
      <w:r w:rsidRPr="00DA0A2F">
        <w:rPr>
          <w:color w:val="221F1F"/>
          <w:lang w:val="ru-RU"/>
        </w:rPr>
        <w:lastRenderedPageBreak/>
        <w:t xml:space="preserve">Чтобы создать </w:t>
      </w:r>
      <w:r w:rsidRPr="00DA0A2F">
        <w:rPr>
          <w:color w:val="221F1F"/>
        </w:rPr>
        <w:t>RS</w:t>
      </w:r>
      <w:r w:rsidRPr="00DA0A2F">
        <w:rPr>
          <w:color w:val="221F1F"/>
          <w:lang w:val="ru-RU"/>
        </w:rPr>
        <w:t xml:space="preserve">-485 по каналу </w:t>
      </w:r>
      <w:r w:rsidRPr="00DA0A2F">
        <w:rPr>
          <w:color w:val="221F1F"/>
        </w:rPr>
        <w:t>TCP</w:t>
      </w:r>
      <w:r>
        <w:rPr>
          <w:color w:val="221F1F"/>
          <w:lang w:val="ru-RU"/>
        </w:rPr>
        <w:t>/</w:t>
      </w:r>
      <w:r w:rsidRPr="00DA0A2F">
        <w:rPr>
          <w:color w:val="221F1F"/>
        </w:rPr>
        <w:t>IP</w:t>
      </w:r>
      <w:r w:rsidRPr="00DA0A2F">
        <w:rPr>
          <w:color w:val="221F1F"/>
          <w:lang w:val="ru-RU"/>
        </w:rPr>
        <w:t>:</w:t>
      </w:r>
    </w:p>
    <w:p w14:paraId="662BE5E3" w14:textId="77777777" w:rsidR="0033608E" w:rsidRPr="00DA0A2F" w:rsidRDefault="0033608E" w:rsidP="0033608E">
      <w:pPr>
        <w:pStyle w:val="a3"/>
        <w:spacing w:before="2"/>
        <w:ind w:right="340"/>
        <w:rPr>
          <w:rFonts w:ascii="Arial"/>
          <w:b/>
          <w:sz w:val="21"/>
          <w:lang w:val="ru-RU"/>
        </w:rPr>
      </w:pPr>
    </w:p>
    <w:p w14:paraId="3D1F2B4A" w14:textId="77777777" w:rsidR="0033608E" w:rsidRPr="003A4F23" w:rsidRDefault="0033608E" w:rsidP="0033608E">
      <w:pPr>
        <w:pStyle w:val="a7"/>
        <w:numPr>
          <w:ilvl w:val="1"/>
          <w:numId w:val="13"/>
        </w:numPr>
        <w:tabs>
          <w:tab w:val="left" w:pos="1028"/>
        </w:tabs>
        <w:spacing w:before="0"/>
        <w:ind w:right="340"/>
        <w:jc w:val="both"/>
        <w:rPr>
          <w:sz w:val="24"/>
          <w:lang w:val="ru-RU"/>
        </w:rPr>
      </w:pPr>
      <w:r w:rsidRPr="003A4F23">
        <w:rPr>
          <w:color w:val="221F1F"/>
          <w:sz w:val="24"/>
          <w:lang w:val="ru-RU"/>
        </w:rPr>
        <w:t xml:space="preserve">В обзоре оборудования </w:t>
      </w:r>
      <w:r>
        <w:rPr>
          <w:color w:val="221F1F"/>
          <w:sz w:val="24"/>
          <w:lang w:val="ru-RU"/>
        </w:rPr>
        <w:t>(</w:t>
      </w:r>
      <w:r>
        <w:rPr>
          <w:color w:val="221F1F"/>
          <w:sz w:val="24"/>
        </w:rPr>
        <w:t>Hardware</w:t>
      </w:r>
      <w:r w:rsidRPr="003A4F23">
        <w:rPr>
          <w:color w:val="221F1F"/>
          <w:sz w:val="24"/>
          <w:lang w:val="ru-RU"/>
        </w:rPr>
        <w:t xml:space="preserve"> </w:t>
      </w:r>
      <w:r>
        <w:rPr>
          <w:color w:val="221F1F"/>
          <w:sz w:val="24"/>
        </w:rPr>
        <w:t>View</w:t>
      </w:r>
      <w:r>
        <w:rPr>
          <w:color w:val="221F1F"/>
          <w:sz w:val="24"/>
          <w:lang w:val="ru-RU"/>
        </w:rPr>
        <w:t>)</w:t>
      </w:r>
      <w:r w:rsidRPr="003A4F23">
        <w:rPr>
          <w:color w:val="221F1F"/>
          <w:sz w:val="24"/>
          <w:lang w:val="ru-RU"/>
        </w:rPr>
        <w:t xml:space="preserve"> щелкните свой канал </w:t>
      </w:r>
      <w:r w:rsidRPr="003A4F23">
        <w:rPr>
          <w:color w:val="221F1F"/>
          <w:sz w:val="24"/>
        </w:rPr>
        <w:t>TCP</w:t>
      </w:r>
      <w:r>
        <w:rPr>
          <w:color w:val="221F1F"/>
          <w:sz w:val="24"/>
          <w:lang w:val="ru-RU"/>
        </w:rPr>
        <w:t>/</w:t>
      </w:r>
      <w:r w:rsidRPr="003A4F23">
        <w:rPr>
          <w:color w:val="221F1F"/>
          <w:sz w:val="24"/>
        </w:rPr>
        <w:t>IP</w:t>
      </w:r>
      <w:r w:rsidRPr="003A4F23">
        <w:rPr>
          <w:color w:val="221F1F"/>
          <w:sz w:val="24"/>
          <w:lang w:val="ru-RU"/>
        </w:rPr>
        <w:t>, а затем щелкните контроллер, который б</w:t>
      </w:r>
      <w:r>
        <w:rPr>
          <w:color w:val="221F1F"/>
          <w:sz w:val="24"/>
          <w:lang w:val="ru-RU"/>
        </w:rPr>
        <w:t>удет выступать в качестве хост-</w:t>
      </w:r>
      <w:r w:rsidRPr="003A4F23">
        <w:rPr>
          <w:color w:val="221F1F"/>
          <w:sz w:val="24"/>
          <w:lang w:val="ru-RU"/>
        </w:rPr>
        <w:t xml:space="preserve">интерфейса </w:t>
      </w:r>
      <w:r w:rsidRPr="003A4F23">
        <w:rPr>
          <w:color w:val="221F1F"/>
          <w:sz w:val="24"/>
        </w:rPr>
        <w:t>RS</w:t>
      </w:r>
      <w:r w:rsidRPr="003A4F23">
        <w:rPr>
          <w:color w:val="221F1F"/>
          <w:sz w:val="24"/>
          <w:lang w:val="ru-RU"/>
        </w:rPr>
        <w:t>-485.</w:t>
      </w:r>
    </w:p>
    <w:p w14:paraId="6FCC94BD" w14:textId="77777777" w:rsidR="0033608E" w:rsidRDefault="0033608E" w:rsidP="0033608E">
      <w:pPr>
        <w:pStyle w:val="a7"/>
        <w:numPr>
          <w:ilvl w:val="1"/>
          <w:numId w:val="13"/>
        </w:numPr>
        <w:tabs>
          <w:tab w:val="left" w:pos="1027"/>
          <w:tab w:val="left" w:pos="1028"/>
        </w:tabs>
        <w:spacing w:before="210"/>
        <w:ind w:right="340"/>
        <w:rPr>
          <w:sz w:val="24"/>
        </w:rPr>
      </w:pPr>
      <w:r w:rsidRPr="00984968">
        <w:rPr>
          <w:color w:val="221F1F"/>
          <w:sz w:val="24"/>
        </w:rPr>
        <w:t xml:space="preserve">Щелкните кнопку </w:t>
      </w:r>
      <w:r>
        <w:rPr>
          <w:color w:val="221F1F"/>
          <w:sz w:val="24"/>
        </w:rPr>
        <w:t>Channels.</w:t>
      </w:r>
    </w:p>
    <w:p w14:paraId="16731538" w14:textId="77777777" w:rsidR="0033608E" w:rsidRPr="00984968" w:rsidRDefault="0033608E" w:rsidP="0033608E">
      <w:pPr>
        <w:pStyle w:val="a7"/>
        <w:numPr>
          <w:ilvl w:val="1"/>
          <w:numId w:val="13"/>
        </w:numPr>
        <w:tabs>
          <w:tab w:val="left" w:pos="1028"/>
        </w:tabs>
        <w:ind w:right="340"/>
        <w:jc w:val="both"/>
        <w:rPr>
          <w:sz w:val="24"/>
          <w:lang w:val="ru-RU"/>
        </w:rPr>
      </w:pPr>
      <w:r w:rsidRPr="00984968">
        <w:rPr>
          <w:color w:val="221F1F"/>
          <w:sz w:val="24"/>
          <w:lang w:val="ru-RU"/>
        </w:rPr>
        <w:t>В</w:t>
      </w:r>
      <w:r w:rsidRPr="00984968">
        <w:rPr>
          <w:color w:val="221F1F"/>
          <w:sz w:val="24"/>
        </w:rPr>
        <w:t xml:space="preserve"> </w:t>
      </w:r>
      <w:r w:rsidRPr="00984968">
        <w:rPr>
          <w:color w:val="221F1F"/>
          <w:sz w:val="24"/>
          <w:lang w:val="ru-RU"/>
        </w:rPr>
        <w:t>следующем</w:t>
      </w:r>
      <w:r w:rsidRPr="00984968">
        <w:rPr>
          <w:color w:val="221F1F"/>
          <w:sz w:val="24"/>
        </w:rPr>
        <w:t xml:space="preserve"> </w:t>
      </w:r>
      <w:r w:rsidRPr="00984968">
        <w:rPr>
          <w:color w:val="221F1F"/>
          <w:sz w:val="24"/>
          <w:lang w:val="ru-RU"/>
        </w:rPr>
        <w:t>окне</w:t>
      </w:r>
      <w:r w:rsidRPr="00984968">
        <w:rPr>
          <w:color w:val="221F1F"/>
          <w:sz w:val="24"/>
        </w:rPr>
        <w:t xml:space="preserve"> </w:t>
      </w:r>
      <w:r w:rsidRPr="00984968">
        <w:rPr>
          <w:color w:val="221F1F"/>
          <w:sz w:val="24"/>
          <w:lang w:val="ru-RU"/>
        </w:rPr>
        <w:t>нажмите</w:t>
      </w:r>
      <w:r w:rsidRPr="00984968">
        <w:rPr>
          <w:color w:val="221F1F"/>
          <w:sz w:val="24"/>
        </w:rPr>
        <w:t xml:space="preserve"> </w:t>
      </w:r>
      <w:r>
        <w:rPr>
          <w:color w:val="221F1F"/>
          <w:sz w:val="24"/>
        </w:rPr>
        <w:t>Add</w:t>
      </w:r>
      <w:r w:rsidRPr="00984968">
        <w:rPr>
          <w:color w:val="221F1F"/>
          <w:spacing w:val="-4"/>
          <w:sz w:val="24"/>
        </w:rPr>
        <w:t xml:space="preserve"> </w:t>
      </w:r>
      <w:r>
        <w:rPr>
          <w:color w:val="221F1F"/>
          <w:sz w:val="24"/>
        </w:rPr>
        <w:t>a</w:t>
      </w:r>
      <w:r w:rsidRPr="00984968">
        <w:rPr>
          <w:color w:val="221F1F"/>
          <w:spacing w:val="-6"/>
          <w:sz w:val="24"/>
        </w:rPr>
        <w:t xml:space="preserve"> </w:t>
      </w:r>
      <w:r>
        <w:rPr>
          <w:color w:val="221F1F"/>
          <w:sz w:val="24"/>
        </w:rPr>
        <w:t>Channel</w:t>
      </w:r>
      <w:r w:rsidRPr="00984968">
        <w:rPr>
          <w:color w:val="221F1F"/>
          <w:spacing w:val="-6"/>
          <w:sz w:val="24"/>
        </w:rPr>
        <w:t xml:space="preserve"> </w:t>
      </w:r>
      <w:r w:rsidRPr="00984968">
        <w:rPr>
          <w:color w:val="221F1F"/>
          <w:sz w:val="24"/>
          <w:lang w:val="ru-RU"/>
        </w:rPr>
        <w:t>рядом</w:t>
      </w:r>
      <w:r w:rsidRPr="00984968">
        <w:rPr>
          <w:color w:val="221F1F"/>
          <w:sz w:val="24"/>
        </w:rPr>
        <w:t xml:space="preserve"> </w:t>
      </w:r>
      <w:r w:rsidRPr="00984968">
        <w:rPr>
          <w:color w:val="221F1F"/>
          <w:sz w:val="24"/>
          <w:lang w:val="ru-RU"/>
        </w:rPr>
        <w:t>с</w:t>
      </w:r>
      <w:r w:rsidRPr="00984968">
        <w:rPr>
          <w:color w:val="221F1F"/>
          <w:sz w:val="24"/>
        </w:rPr>
        <w:t xml:space="preserve"> RS-485 Host </w:t>
      </w:r>
      <w:r w:rsidRPr="00984968">
        <w:rPr>
          <w:color w:val="221F1F"/>
          <w:sz w:val="24"/>
          <w:lang w:val="ru-RU"/>
        </w:rPr>
        <w:t>или</w:t>
      </w:r>
      <w:r w:rsidRPr="00984968">
        <w:rPr>
          <w:color w:val="221F1F"/>
          <w:sz w:val="24"/>
        </w:rPr>
        <w:t xml:space="preserve"> RS-485 Secondary. </w:t>
      </w:r>
      <w:r w:rsidRPr="00984968">
        <w:rPr>
          <w:color w:val="221F1F"/>
          <w:sz w:val="24"/>
          <w:lang w:val="ru-RU"/>
        </w:rPr>
        <w:t xml:space="preserve">Вам будет предложено указать тип канала, которым будет </w:t>
      </w:r>
      <w:r w:rsidRPr="00984968">
        <w:rPr>
          <w:color w:val="221F1F"/>
          <w:sz w:val="24"/>
        </w:rPr>
        <w:t>BASnet</w:t>
      </w:r>
      <w:r w:rsidRPr="00984968">
        <w:rPr>
          <w:color w:val="221F1F"/>
          <w:sz w:val="24"/>
          <w:lang w:val="ru-RU"/>
        </w:rPr>
        <w:t xml:space="preserve"> </w:t>
      </w:r>
      <w:r w:rsidRPr="00984968">
        <w:rPr>
          <w:color w:val="221F1F"/>
          <w:sz w:val="24"/>
        </w:rPr>
        <w:t>RS</w:t>
      </w:r>
      <w:r w:rsidRPr="00984968">
        <w:rPr>
          <w:color w:val="221F1F"/>
          <w:sz w:val="24"/>
          <w:lang w:val="ru-RU"/>
        </w:rPr>
        <w:t xml:space="preserve">-485. Здесь доступны несколько других типов каналов. Завершите работу мастера, и канал появится в окне </w:t>
      </w:r>
      <w:r>
        <w:rPr>
          <w:color w:val="221F1F"/>
          <w:sz w:val="24"/>
        </w:rPr>
        <w:t>Hardware</w:t>
      </w:r>
      <w:r w:rsidRPr="00984968">
        <w:rPr>
          <w:color w:val="221F1F"/>
          <w:spacing w:val="1"/>
          <w:sz w:val="24"/>
          <w:lang w:val="ru-RU"/>
        </w:rPr>
        <w:t xml:space="preserve"> </w:t>
      </w:r>
      <w:r>
        <w:rPr>
          <w:color w:val="221F1F"/>
          <w:sz w:val="24"/>
        </w:rPr>
        <w:t>View</w:t>
      </w:r>
      <w:r w:rsidRPr="00984968">
        <w:rPr>
          <w:color w:val="221F1F"/>
          <w:sz w:val="24"/>
          <w:lang w:val="ru-RU"/>
        </w:rPr>
        <w:t>.</w:t>
      </w:r>
    </w:p>
    <w:p w14:paraId="5801B0E0" w14:textId="77777777" w:rsidR="0033608E" w:rsidRDefault="0033608E" w:rsidP="0033608E">
      <w:pPr>
        <w:pStyle w:val="a3"/>
        <w:spacing w:before="208"/>
        <w:ind w:left="307" w:right="340"/>
        <w:jc w:val="both"/>
        <w:rPr>
          <w:color w:val="221F1F"/>
          <w:lang w:val="ru-RU"/>
        </w:rPr>
      </w:pPr>
      <w:r w:rsidRPr="0038707E">
        <w:rPr>
          <w:color w:val="221F1F"/>
          <w:lang w:val="ru-RU"/>
        </w:rPr>
        <w:t xml:space="preserve">С момента появления Интернет-контроллеров в способ подключения </w:t>
      </w:r>
      <w:r w:rsidRPr="0038707E">
        <w:rPr>
          <w:color w:val="221F1F"/>
        </w:rPr>
        <w:t>GW</w:t>
      </w:r>
      <w:r w:rsidRPr="0038707E">
        <w:rPr>
          <w:color w:val="221F1F"/>
          <w:lang w:val="ru-RU"/>
        </w:rPr>
        <w:t xml:space="preserve"> к </w:t>
      </w:r>
      <w:r w:rsidRPr="0038707E">
        <w:rPr>
          <w:color w:val="221F1F"/>
        </w:rPr>
        <w:t>DPU</w:t>
      </w:r>
      <w:r w:rsidRPr="0038707E">
        <w:rPr>
          <w:color w:val="221F1F"/>
          <w:lang w:val="ru-RU"/>
        </w:rPr>
        <w:t xml:space="preserve"> были внесены изменения. Папка базы данных больше не должна быть общедоступной в </w:t>
      </w:r>
      <w:r w:rsidRPr="0038707E">
        <w:rPr>
          <w:color w:val="221F1F"/>
        </w:rPr>
        <w:t>Windows</w:t>
      </w:r>
      <w:r w:rsidRPr="0038707E">
        <w:rPr>
          <w:color w:val="221F1F"/>
          <w:lang w:val="ru-RU"/>
        </w:rPr>
        <w:t xml:space="preserve"> для подключения из </w:t>
      </w:r>
      <w:r w:rsidRPr="0038707E">
        <w:rPr>
          <w:color w:val="221F1F"/>
        </w:rPr>
        <w:t>GW</w:t>
      </w:r>
      <w:r w:rsidRPr="0038707E">
        <w:rPr>
          <w:color w:val="221F1F"/>
          <w:lang w:val="ru-RU"/>
        </w:rPr>
        <w:t xml:space="preserve">. У вас по-прежнему есть выбор подключения через общий сетевой ресурс, но подключение без общего ресурса создает меньше трафика, поскольку вся база данных копируется в </w:t>
      </w:r>
      <w:r w:rsidRPr="0038707E">
        <w:rPr>
          <w:color w:val="221F1F"/>
        </w:rPr>
        <w:t>GW</w:t>
      </w:r>
      <w:r w:rsidRPr="0038707E">
        <w:rPr>
          <w:color w:val="221F1F"/>
          <w:lang w:val="ru-RU"/>
        </w:rPr>
        <w:t>, и обновляются только изменения.</w:t>
      </w:r>
    </w:p>
    <w:p w14:paraId="53EB6FAB" w14:textId="77777777" w:rsidR="0033608E" w:rsidRPr="00031BB5" w:rsidRDefault="0033608E" w:rsidP="0033608E">
      <w:pPr>
        <w:pStyle w:val="a3"/>
        <w:ind w:right="340"/>
        <w:rPr>
          <w:lang w:val="ru-RU"/>
        </w:rPr>
      </w:pPr>
    </w:p>
    <w:p w14:paraId="0A27DB5A" w14:textId="77777777" w:rsidR="0033608E" w:rsidRPr="00031BB5" w:rsidRDefault="0033608E" w:rsidP="0033608E">
      <w:pPr>
        <w:pStyle w:val="a3"/>
        <w:ind w:right="340"/>
        <w:rPr>
          <w:lang w:val="ru-RU"/>
        </w:rPr>
      </w:pPr>
    </w:p>
    <w:p w14:paraId="3616B236" w14:textId="77777777" w:rsidR="0033608E" w:rsidRPr="00002F5B" w:rsidRDefault="0033608E" w:rsidP="0033608E">
      <w:pPr>
        <w:pStyle w:val="3"/>
        <w:spacing w:before="151"/>
        <w:ind w:right="340"/>
        <w:jc w:val="both"/>
        <w:rPr>
          <w:lang w:val="ru-RU"/>
        </w:rPr>
      </w:pPr>
      <w:r w:rsidRPr="00002F5B">
        <w:rPr>
          <w:color w:val="221F1F"/>
          <w:lang w:val="ru-RU"/>
        </w:rPr>
        <w:t xml:space="preserve">Настройка </w:t>
      </w:r>
      <w:r>
        <w:rPr>
          <w:color w:val="221F1F"/>
        </w:rPr>
        <w:t>GW</w:t>
      </w:r>
      <w:r w:rsidRPr="00002F5B">
        <w:rPr>
          <w:color w:val="221F1F"/>
          <w:lang w:val="ru-RU"/>
        </w:rPr>
        <w:t xml:space="preserve"> (</w:t>
      </w:r>
      <w:r>
        <w:rPr>
          <w:color w:val="221F1F"/>
          <w:lang w:val="ru-RU"/>
        </w:rPr>
        <w:t>Г</w:t>
      </w:r>
      <w:r w:rsidRPr="00002F5B">
        <w:rPr>
          <w:color w:val="221F1F"/>
          <w:lang w:val="ru-RU"/>
        </w:rPr>
        <w:t>рафической рабочей станции) (</w:t>
      </w:r>
      <w:r>
        <w:rPr>
          <w:color w:val="221F1F"/>
        </w:rPr>
        <w:t>Graphic</w:t>
      </w:r>
      <w:r w:rsidRPr="00002F5B">
        <w:rPr>
          <w:color w:val="221F1F"/>
          <w:spacing w:val="-5"/>
          <w:lang w:val="ru-RU"/>
        </w:rPr>
        <w:t xml:space="preserve"> </w:t>
      </w:r>
      <w:r>
        <w:rPr>
          <w:color w:val="221F1F"/>
        </w:rPr>
        <w:t>Workstation</w:t>
      </w:r>
      <w:r w:rsidRPr="00002F5B">
        <w:rPr>
          <w:color w:val="221F1F"/>
          <w:lang w:val="ru-RU"/>
        </w:rPr>
        <w:t>)</w:t>
      </w:r>
    </w:p>
    <w:p w14:paraId="1FBF8308" w14:textId="77777777" w:rsidR="0033608E" w:rsidRPr="001E196D" w:rsidRDefault="0033608E" w:rsidP="0033608E">
      <w:pPr>
        <w:pStyle w:val="a3"/>
        <w:spacing w:before="248"/>
        <w:ind w:left="307" w:right="340"/>
        <w:jc w:val="both"/>
        <w:rPr>
          <w:color w:val="221F1F"/>
          <w:spacing w:val="-1"/>
          <w:lang w:val="ru-RU"/>
        </w:rPr>
      </w:pPr>
      <w:r w:rsidRPr="00002F5B">
        <w:rPr>
          <w:color w:val="221F1F"/>
          <w:spacing w:val="-1"/>
          <w:lang w:val="ru-RU"/>
        </w:rPr>
        <w:t xml:space="preserve">Чтобы настроить </w:t>
      </w:r>
      <w:r w:rsidRPr="00002F5B">
        <w:rPr>
          <w:color w:val="221F1F"/>
          <w:spacing w:val="-1"/>
        </w:rPr>
        <w:t>GW</w:t>
      </w:r>
      <w:r w:rsidRPr="00002F5B">
        <w:rPr>
          <w:color w:val="221F1F"/>
          <w:spacing w:val="-1"/>
          <w:lang w:val="ru-RU"/>
        </w:rPr>
        <w:t xml:space="preserve">, Сервер и </w:t>
      </w:r>
      <w:r w:rsidRPr="00002F5B">
        <w:rPr>
          <w:color w:val="221F1F"/>
          <w:spacing w:val="-1"/>
        </w:rPr>
        <w:t>GW</w:t>
      </w:r>
      <w:r w:rsidRPr="00002F5B">
        <w:rPr>
          <w:color w:val="221F1F"/>
          <w:spacing w:val="-1"/>
          <w:lang w:val="ru-RU"/>
        </w:rPr>
        <w:t xml:space="preserve"> должны иметь возможность обмениваться данными по сети. Другими словами, если вы видите </w:t>
      </w:r>
      <w:r w:rsidRPr="00002F5B">
        <w:rPr>
          <w:color w:val="221F1F"/>
          <w:spacing w:val="-1"/>
        </w:rPr>
        <w:t>GW</w:t>
      </w:r>
      <w:r w:rsidRPr="00002F5B">
        <w:rPr>
          <w:color w:val="221F1F"/>
          <w:spacing w:val="-1"/>
          <w:lang w:val="ru-RU"/>
        </w:rPr>
        <w:t xml:space="preserve"> в окне сетевого окружения </w:t>
      </w:r>
      <w:r w:rsidRPr="00002F5B">
        <w:rPr>
          <w:color w:val="221F1F"/>
          <w:spacing w:val="-1"/>
        </w:rPr>
        <w:t>DPU</w:t>
      </w:r>
      <w:r w:rsidRPr="00002F5B">
        <w:rPr>
          <w:color w:val="221F1F"/>
          <w:spacing w:val="-1"/>
          <w:lang w:val="ru-RU"/>
        </w:rPr>
        <w:t xml:space="preserve">, </w:t>
      </w:r>
      <w:r>
        <w:rPr>
          <w:color w:val="221F1F"/>
          <w:spacing w:val="-1"/>
          <w:lang w:val="ru-RU"/>
        </w:rPr>
        <w:t>то</w:t>
      </w:r>
      <w:r w:rsidRPr="00002F5B">
        <w:rPr>
          <w:color w:val="221F1F"/>
          <w:spacing w:val="-1"/>
          <w:lang w:val="ru-RU"/>
        </w:rPr>
        <w:t xml:space="preserve"> можете пропинговать </w:t>
      </w:r>
      <w:r w:rsidRPr="00002F5B">
        <w:rPr>
          <w:color w:val="221F1F"/>
          <w:spacing w:val="-1"/>
        </w:rPr>
        <w:t>GW</w:t>
      </w:r>
      <w:r w:rsidRPr="00002F5B">
        <w:rPr>
          <w:color w:val="221F1F"/>
          <w:spacing w:val="-1"/>
          <w:lang w:val="ru-RU"/>
        </w:rPr>
        <w:t xml:space="preserve">. Для получения дополнительной информации о том, как это настроить, см. </w:t>
      </w:r>
      <w:r>
        <w:rPr>
          <w:color w:val="221F1F"/>
          <w:spacing w:val="-1"/>
          <w:lang w:val="ru-RU"/>
        </w:rPr>
        <w:t>п</w:t>
      </w:r>
      <w:r w:rsidRPr="001E196D">
        <w:rPr>
          <w:color w:val="221F1F"/>
          <w:spacing w:val="-1"/>
          <w:lang w:val="ru-RU"/>
        </w:rPr>
        <w:t>редыдущий раздел.</w:t>
      </w:r>
    </w:p>
    <w:p w14:paraId="11129357" w14:textId="77777777" w:rsidR="0033608E" w:rsidRPr="00031BB5" w:rsidRDefault="0033608E" w:rsidP="0033608E">
      <w:pPr>
        <w:pStyle w:val="a3"/>
        <w:spacing w:before="198"/>
        <w:ind w:left="307" w:right="340"/>
        <w:jc w:val="both"/>
        <w:rPr>
          <w:lang w:val="ru-RU"/>
        </w:rPr>
      </w:pPr>
      <w:r w:rsidRPr="001E196D">
        <w:rPr>
          <w:color w:val="221F1F"/>
          <w:lang w:val="ru-RU"/>
        </w:rPr>
        <w:t xml:space="preserve">При подключении в качестве </w:t>
      </w:r>
      <w:r w:rsidRPr="001E196D">
        <w:rPr>
          <w:color w:val="221F1F"/>
        </w:rPr>
        <w:t>GW</w:t>
      </w:r>
      <w:r w:rsidRPr="001E196D">
        <w:rPr>
          <w:color w:val="221F1F"/>
          <w:lang w:val="ru-RU"/>
        </w:rPr>
        <w:t xml:space="preserve"> версия </w:t>
      </w:r>
      <w:r>
        <w:rPr>
          <w:color w:val="221F1F"/>
          <w:lang w:val="ru-RU"/>
        </w:rPr>
        <w:t xml:space="preserve">системы </w:t>
      </w:r>
      <w:r w:rsidRPr="001E196D">
        <w:rPr>
          <w:color w:val="221F1F"/>
        </w:rPr>
        <w:t>CBAS</w:t>
      </w:r>
      <w:r w:rsidRPr="001E196D">
        <w:rPr>
          <w:color w:val="221F1F"/>
          <w:lang w:val="ru-RU"/>
        </w:rPr>
        <w:t xml:space="preserve"> на </w:t>
      </w:r>
      <w:r w:rsidRPr="001E196D">
        <w:rPr>
          <w:color w:val="221F1F"/>
        </w:rPr>
        <w:t>GW</w:t>
      </w:r>
      <w:r w:rsidRPr="001E196D">
        <w:rPr>
          <w:color w:val="221F1F"/>
          <w:lang w:val="ru-RU"/>
        </w:rPr>
        <w:t xml:space="preserve"> должна быть такой же (или почти такой же), что и сервер, в противном случае сервер откажется от подключения. Версия 14.1.</w:t>
      </w:r>
      <w:r w:rsidRPr="001E196D">
        <w:rPr>
          <w:color w:val="221F1F"/>
        </w:rPr>
        <w:t>X</w:t>
      </w:r>
      <w:r w:rsidRPr="001E196D">
        <w:rPr>
          <w:color w:val="221F1F"/>
          <w:lang w:val="ru-RU"/>
        </w:rPr>
        <w:t xml:space="preserve"> не будет работать с 15.1.</w:t>
      </w:r>
      <w:r w:rsidRPr="001E196D">
        <w:rPr>
          <w:color w:val="221F1F"/>
        </w:rPr>
        <w:t>X</w:t>
      </w:r>
      <w:r w:rsidRPr="001E196D">
        <w:rPr>
          <w:color w:val="221F1F"/>
          <w:lang w:val="ru-RU"/>
        </w:rPr>
        <w:t>, которая не будет работать с 15.2.</w:t>
      </w:r>
      <w:r w:rsidRPr="001E196D">
        <w:rPr>
          <w:color w:val="221F1F"/>
        </w:rPr>
        <w:t>X</w:t>
      </w:r>
      <w:r>
        <w:rPr>
          <w:color w:val="221F1F"/>
          <w:lang w:val="ru-RU"/>
        </w:rPr>
        <w:t xml:space="preserve"> и т.д</w:t>
      </w:r>
      <w:r w:rsidRPr="001E196D">
        <w:rPr>
          <w:color w:val="221F1F"/>
          <w:lang w:val="ru-RU"/>
        </w:rPr>
        <w:t>.</w:t>
      </w:r>
    </w:p>
    <w:p w14:paraId="10AB2462" w14:textId="77777777" w:rsidR="0033608E" w:rsidRDefault="0033608E" w:rsidP="0033608E">
      <w:pPr>
        <w:pStyle w:val="a3"/>
        <w:spacing w:before="202"/>
        <w:ind w:left="307" w:right="340"/>
        <w:jc w:val="both"/>
      </w:pPr>
      <w:r w:rsidRPr="00524230">
        <w:rPr>
          <w:color w:val="221F1F"/>
          <w:lang w:val="ru-RU"/>
        </w:rPr>
        <w:t xml:space="preserve">Прежде чем вы сможете настроить </w:t>
      </w:r>
      <w:r w:rsidRPr="00524230">
        <w:rPr>
          <w:color w:val="221F1F"/>
        </w:rPr>
        <w:t>GW</w:t>
      </w:r>
      <w:r w:rsidRPr="00524230">
        <w:rPr>
          <w:color w:val="221F1F"/>
          <w:lang w:val="ru-RU"/>
        </w:rPr>
        <w:t xml:space="preserve">, вам потребуются </w:t>
      </w:r>
      <w:r w:rsidRPr="00524230">
        <w:rPr>
          <w:color w:val="221F1F"/>
        </w:rPr>
        <w:t>IP</w:t>
      </w:r>
      <w:r w:rsidRPr="00524230">
        <w:rPr>
          <w:color w:val="221F1F"/>
          <w:lang w:val="ru-RU"/>
        </w:rPr>
        <w:t xml:space="preserve">-адрес сервера и </w:t>
      </w:r>
      <w:r w:rsidRPr="00524230">
        <w:rPr>
          <w:color w:val="221F1F"/>
        </w:rPr>
        <w:t>GW</w:t>
      </w:r>
      <w:r w:rsidRPr="00524230">
        <w:rPr>
          <w:color w:val="221F1F"/>
          <w:lang w:val="ru-RU"/>
        </w:rPr>
        <w:t xml:space="preserve">, а также имя </w:t>
      </w:r>
      <w:r w:rsidRPr="00524230">
        <w:rPr>
          <w:color w:val="221F1F"/>
        </w:rPr>
        <w:t>GW</w:t>
      </w:r>
      <w:r w:rsidRPr="00524230">
        <w:rPr>
          <w:color w:val="221F1F"/>
          <w:lang w:val="ru-RU"/>
        </w:rPr>
        <w:t xml:space="preserve"> для обоих. </w:t>
      </w:r>
      <w:r w:rsidRPr="00524230">
        <w:rPr>
          <w:color w:val="221F1F"/>
        </w:rPr>
        <w:t>Чтобы получить эту информацию:</w:t>
      </w:r>
    </w:p>
    <w:p w14:paraId="109F8AC9" w14:textId="77777777" w:rsidR="0033608E" w:rsidRPr="007F3258" w:rsidRDefault="0033608E" w:rsidP="0033608E">
      <w:pPr>
        <w:pStyle w:val="a7"/>
        <w:numPr>
          <w:ilvl w:val="1"/>
          <w:numId w:val="13"/>
        </w:numPr>
        <w:tabs>
          <w:tab w:val="left" w:pos="1027"/>
          <w:tab w:val="left" w:pos="1028"/>
        </w:tabs>
        <w:spacing w:before="201"/>
        <w:ind w:right="340"/>
        <w:rPr>
          <w:sz w:val="24"/>
          <w:lang w:val="ru-RU"/>
        </w:rPr>
      </w:pPr>
      <w:r w:rsidRPr="007F3258">
        <w:rPr>
          <w:color w:val="221F1F"/>
          <w:sz w:val="24"/>
          <w:lang w:val="ru-RU"/>
        </w:rPr>
        <w:t xml:space="preserve">В </w:t>
      </w:r>
      <w:r w:rsidRPr="007F3258">
        <w:rPr>
          <w:color w:val="221F1F"/>
          <w:sz w:val="24"/>
        </w:rPr>
        <w:t>Windows</w:t>
      </w:r>
      <w:r w:rsidRPr="007F3258">
        <w:rPr>
          <w:color w:val="221F1F"/>
          <w:sz w:val="24"/>
          <w:lang w:val="ru-RU"/>
        </w:rPr>
        <w:t xml:space="preserve"> 98 на рабочем столе </w:t>
      </w:r>
      <w:r w:rsidRPr="007F3258">
        <w:rPr>
          <w:color w:val="221F1F"/>
          <w:sz w:val="24"/>
        </w:rPr>
        <w:t>Windows</w:t>
      </w:r>
      <w:r w:rsidRPr="007F3258">
        <w:rPr>
          <w:color w:val="221F1F"/>
          <w:sz w:val="24"/>
          <w:lang w:val="ru-RU"/>
        </w:rPr>
        <w:t xml:space="preserve"> нажмите </w:t>
      </w:r>
      <w:r>
        <w:rPr>
          <w:color w:val="221F1F"/>
          <w:sz w:val="24"/>
          <w:lang w:val="ru-RU"/>
        </w:rPr>
        <w:t>«</w:t>
      </w:r>
      <w:r w:rsidRPr="007F3258">
        <w:rPr>
          <w:color w:val="221F1F"/>
          <w:sz w:val="24"/>
          <w:lang w:val="ru-RU"/>
        </w:rPr>
        <w:t>Пуск</w:t>
      </w:r>
      <w:r>
        <w:rPr>
          <w:color w:val="221F1F"/>
          <w:sz w:val="24"/>
          <w:lang w:val="ru-RU"/>
        </w:rPr>
        <w:t>»</w:t>
      </w:r>
      <w:r w:rsidRPr="007F3258">
        <w:rPr>
          <w:color w:val="221F1F"/>
          <w:sz w:val="24"/>
          <w:lang w:val="ru-RU"/>
        </w:rPr>
        <w:t xml:space="preserve">, </w:t>
      </w:r>
      <w:r>
        <w:rPr>
          <w:color w:val="221F1F"/>
          <w:sz w:val="24"/>
          <w:lang w:val="ru-RU"/>
        </w:rPr>
        <w:t>«</w:t>
      </w:r>
      <w:r w:rsidRPr="007F3258">
        <w:rPr>
          <w:color w:val="221F1F"/>
          <w:sz w:val="24"/>
          <w:lang w:val="ru-RU"/>
        </w:rPr>
        <w:t>Выполнить</w:t>
      </w:r>
      <w:r>
        <w:rPr>
          <w:color w:val="221F1F"/>
          <w:sz w:val="24"/>
          <w:lang w:val="ru-RU"/>
        </w:rPr>
        <w:t>»</w:t>
      </w:r>
      <w:r w:rsidRPr="007F3258">
        <w:rPr>
          <w:color w:val="221F1F"/>
          <w:sz w:val="24"/>
          <w:lang w:val="ru-RU"/>
        </w:rPr>
        <w:t xml:space="preserve">, введите </w:t>
      </w:r>
      <w:r w:rsidRPr="007F3258">
        <w:rPr>
          <w:color w:val="221F1F"/>
          <w:sz w:val="24"/>
        </w:rPr>
        <w:t>winipcfg</w:t>
      </w:r>
      <w:r w:rsidRPr="007F3258">
        <w:rPr>
          <w:color w:val="221F1F"/>
          <w:sz w:val="24"/>
          <w:lang w:val="ru-RU"/>
        </w:rPr>
        <w:t xml:space="preserve"> и </w:t>
      </w:r>
      <w:r>
        <w:rPr>
          <w:color w:val="221F1F"/>
          <w:sz w:val="24"/>
          <w:lang w:val="ru-RU"/>
        </w:rPr>
        <w:t xml:space="preserve">нажмите </w:t>
      </w:r>
      <w:r w:rsidRPr="007F3258">
        <w:rPr>
          <w:color w:val="221F1F"/>
          <w:sz w:val="24"/>
          <w:lang w:val="ru-RU"/>
        </w:rPr>
        <w:t>Enter.</w:t>
      </w:r>
    </w:p>
    <w:p w14:paraId="539C09ED" w14:textId="77777777" w:rsidR="0033608E" w:rsidRDefault="0033608E" w:rsidP="0033608E">
      <w:pPr>
        <w:pStyle w:val="a7"/>
        <w:numPr>
          <w:ilvl w:val="1"/>
          <w:numId w:val="13"/>
        </w:numPr>
        <w:tabs>
          <w:tab w:val="left" w:pos="1028"/>
        </w:tabs>
        <w:ind w:right="340"/>
        <w:jc w:val="both"/>
        <w:rPr>
          <w:sz w:val="24"/>
        </w:rPr>
      </w:pPr>
      <w:r w:rsidRPr="00630B2A">
        <w:rPr>
          <w:color w:val="221F1F"/>
          <w:sz w:val="24"/>
          <w:lang w:val="ru-RU"/>
        </w:rPr>
        <w:t xml:space="preserve">В </w:t>
      </w:r>
      <w:r w:rsidRPr="00630B2A">
        <w:rPr>
          <w:color w:val="221F1F"/>
          <w:sz w:val="24"/>
        </w:rPr>
        <w:t>Windows</w:t>
      </w:r>
      <w:r>
        <w:rPr>
          <w:color w:val="221F1F"/>
          <w:sz w:val="24"/>
          <w:lang w:val="ru-RU"/>
        </w:rPr>
        <w:t xml:space="preserve"> 2000/</w:t>
      </w:r>
      <w:r w:rsidRPr="00630B2A">
        <w:rPr>
          <w:color w:val="221F1F"/>
          <w:sz w:val="24"/>
        </w:rPr>
        <w:t>XP</w:t>
      </w:r>
      <w:r w:rsidRPr="00630B2A">
        <w:rPr>
          <w:color w:val="221F1F"/>
          <w:sz w:val="24"/>
          <w:lang w:val="ru-RU"/>
        </w:rPr>
        <w:t xml:space="preserve"> нажмит</w:t>
      </w:r>
      <w:r>
        <w:rPr>
          <w:color w:val="221F1F"/>
          <w:sz w:val="24"/>
          <w:lang w:val="ru-RU"/>
        </w:rPr>
        <w:t xml:space="preserve">е «Пуск», «Выполнить», введите </w:t>
      </w:r>
      <w:r w:rsidRPr="00630B2A">
        <w:rPr>
          <w:color w:val="221F1F"/>
          <w:sz w:val="24"/>
        </w:rPr>
        <w:t>command</w:t>
      </w:r>
      <w:r>
        <w:rPr>
          <w:color w:val="221F1F"/>
          <w:sz w:val="24"/>
          <w:lang w:val="ru-RU"/>
        </w:rPr>
        <w:t xml:space="preserve"> или </w:t>
      </w:r>
      <w:r w:rsidRPr="00630B2A">
        <w:rPr>
          <w:color w:val="221F1F"/>
          <w:sz w:val="24"/>
        </w:rPr>
        <w:t>cmd</w:t>
      </w:r>
      <w:r w:rsidRPr="00630B2A">
        <w:rPr>
          <w:color w:val="221F1F"/>
          <w:sz w:val="24"/>
          <w:lang w:val="ru-RU"/>
        </w:rPr>
        <w:t xml:space="preserve"> и нажмите </w:t>
      </w:r>
      <w:r w:rsidRPr="00630B2A">
        <w:rPr>
          <w:color w:val="221F1F"/>
          <w:sz w:val="24"/>
        </w:rPr>
        <w:t>Enter</w:t>
      </w:r>
      <w:r w:rsidRPr="00630B2A">
        <w:rPr>
          <w:color w:val="221F1F"/>
          <w:sz w:val="24"/>
          <w:lang w:val="ru-RU"/>
        </w:rPr>
        <w:t xml:space="preserve">. </w:t>
      </w:r>
      <w:r w:rsidRPr="00630B2A">
        <w:rPr>
          <w:color w:val="221F1F"/>
          <w:sz w:val="24"/>
        </w:rPr>
        <w:t>В командной строке введите ipconfig и нажмите Enter.</w:t>
      </w:r>
    </w:p>
    <w:p w14:paraId="243598D3" w14:textId="77777777" w:rsidR="0033608E" w:rsidRPr="00031BB5" w:rsidRDefault="0033608E" w:rsidP="0033608E">
      <w:pPr>
        <w:pStyle w:val="a7"/>
        <w:numPr>
          <w:ilvl w:val="1"/>
          <w:numId w:val="13"/>
        </w:numPr>
        <w:tabs>
          <w:tab w:val="left" w:pos="1027"/>
          <w:tab w:val="left" w:pos="1028"/>
        </w:tabs>
        <w:spacing w:before="207"/>
        <w:ind w:right="340"/>
        <w:rPr>
          <w:sz w:val="24"/>
          <w:lang w:val="ru-RU"/>
        </w:rPr>
      </w:pPr>
      <w:r w:rsidRPr="00630B2A">
        <w:rPr>
          <w:color w:val="221F1F"/>
          <w:sz w:val="24"/>
          <w:lang w:val="ru-RU"/>
        </w:rPr>
        <w:t xml:space="preserve">Запишите </w:t>
      </w:r>
      <w:r w:rsidRPr="00630B2A">
        <w:rPr>
          <w:color w:val="221F1F"/>
          <w:sz w:val="24"/>
        </w:rPr>
        <w:t>IP</w:t>
      </w:r>
      <w:r w:rsidRPr="00630B2A">
        <w:rPr>
          <w:color w:val="221F1F"/>
          <w:sz w:val="24"/>
          <w:lang w:val="ru-RU"/>
        </w:rPr>
        <w:t>-адреса об</w:t>
      </w:r>
      <w:r>
        <w:rPr>
          <w:color w:val="221F1F"/>
          <w:sz w:val="24"/>
          <w:lang w:val="ru-RU"/>
        </w:rPr>
        <w:t>оих компьютеров. Закройте окно.</w:t>
      </w:r>
    </w:p>
    <w:p w14:paraId="37349452" w14:textId="77777777" w:rsidR="0033608E" w:rsidRPr="00031BB5" w:rsidRDefault="0033608E" w:rsidP="0033608E">
      <w:pPr>
        <w:ind w:right="340"/>
        <w:rPr>
          <w:sz w:val="24"/>
          <w:lang w:val="ru-RU"/>
        </w:rPr>
        <w:sectPr w:rsidR="0033608E" w:rsidRPr="00031BB5" w:rsidSect="00010A9E">
          <w:footerReference w:type="default" r:id="rId348"/>
          <w:pgSz w:w="12240" w:h="15840"/>
          <w:pgMar w:top="640" w:right="360" w:bottom="1000" w:left="420" w:header="0" w:footer="802" w:gutter="0"/>
          <w:cols w:space="720"/>
        </w:sectPr>
      </w:pPr>
    </w:p>
    <w:p w14:paraId="772AD412" w14:textId="77777777" w:rsidR="0033608E" w:rsidRPr="00031BB5" w:rsidRDefault="0033608E" w:rsidP="0033608E">
      <w:pPr>
        <w:pStyle w:val="a3"/>
        <w:ind w:left="306" w:right="340"/>
        <w:rPr>
          <w:lang w:val="ru-RU"/>
        </w:rPr>
      </w:pPr>
      <w:r w:rsidRPr="00031BB5">
        <w:rPr>
          <w:color w:val="221F1F"/>
          <w:lang w:val="ru-RU"/>
        </w:rPr>
        <w:lastRenderedPageBreak/>
        <w:t xml:space="preserve">Во-первых, вы должны настроить </w:t>
      </w:r>
      <w:r w:rsidRPr="00B242CC">
        <w:rPr>
          <w:color w:val="221F1F"/>
        </w:rPr>
        <w:t>DPU</w:t>
      </w:r>
      <w:r w:rsidRPr="00031BB5">
        <w:rPr>
          <w:color w:val="221F1F"/>
          <w:lang w:val="ru-RU"/>
        </w:rPr>
        <w:t xml:space="preserve"> для приема </w:t>
      </w:r>
      <w:r w:rsidRPr="00B242CC">
        <w:rPr>
          <w:color w:val="221F1F"/>
        </w:rPr>
        <w:t>GW</w:t>
      </w:r>
      <w:r w:rsidRPr="00031BB5">
        <w:rPr>
          <w:color w:val="221F1F"/>
          <w:lang w:val="ru-RU"/>
        </w:rPr>
        <w:t>:</w:t>
      </w:r>
    </w:p>
    <w:p w14:paraId="41169EEA" w14:textId="77777777" w:rsidR="0033608E" w:rsidRPr="00031BB5" w:rsidRDefault="0033608E" w:rsidP="0033608E">
      <w:pPr>
        <w:pStyle w:val="a3"/>
        <w:spacing w:before="2"/>
        <w:ind w:right="340"/>
        <w:rPr>
          <w:sz w:val="20"/>
          <w:lang w:val="ru-RU"/>
        </w:rPr>
      </w:pPr>
    </w:p>
    <w:p w14:paraId="1BDB51E6" w14:textId="77777777" w:rsidR="0033608E" w:rsidRDefault="0033608E" w:rsidP="0033608E">
      <w:pPr>
        <w:pStyle w:val="a7"/>
        <w:numPr>
          <w:ilvl w:val="1"/>
          <w:numId w:val="13"/>
        </w:numPr>
        <w:tabs>
          <w:tab w:val="left" w:pos="1027"/>
          <w:tab w:val="left" w:pos="1028"/>
        </w:tabs>
        <w:spacing w:before="0"/>
        <w:ind w:right="340"/>
        <w:jc w:val="both"/>
        <w:rPr>
          <w:sz w:val="24"/>
        </w:rPr>
      </w:pPr>
      <w:r w:rsidRPr="003D1605">
        <w:rPr>
          <w:color w:val="221F1F"/>
          <w:sz w:val="24"/>
        </w:rPr>
        <w:t>В режиме редактора (</w:t>
      </w:r>
      <w:r>
        <w:rPr>
          <w:color w:val="221F1F"/>
          <w:sz w:val="24"/>
        </w:rPr>
        <w:t>Editor</w:t>
      </w:r>
      <w:r>
        <w:rPr>
          <w:color w:val="221F1F"/>
          <w:spacing w:val="-3"/>
          <w:sz w:val="24"/>
        </w:rPr>
        <w:t xml:space="preserve"> </w:t>
      </w:r>
      <w:r>
        <w:rPr>
          <w:color w:val="221F1F"/>
          <w:sz w:val="24"/>
        </w:rPr>
        <w:t>Mode</w:t>
      </w:r>
      <w:r w:rsidRPr="003D1605">
        <w:rPr>
          <w:color w:val="221F1F"/>
          <w:sz w:val="24"/>
        </w:rPr>
        <w:t xml:space="preserve">) щелкните </w:t>
      </w:r>
      <w:r>
        <w:rPr>
          <w:color w:val="221F1F"/>
          <w:sz w:val="24"/>
        </w:rPr>
        <w:t>Hardware</w:t>
      </w:r>
      <w:r>
        <w:rPr>
          <w:color w:val="221F1F"/>
          <w:spacing w:val="-2"/>
          <w:sz w:val="24"/>
        </w:rPr>
        <w:t xml:space="preserve"> </w:t>
      </w:r>
      <w:r>
        <w:rPr>
          <w:color w:val="221F1F"/>
          <w:sz w:val="24"/>
        </w:rPr>
        <w:t>View</w:t>
      </w:r>
      <w:r w:rsidRPr="003D1605">
        <w:rPr>
          <w:color w:val="221F1F"/>
          <w:sz w:val="24"/>
        </w:rPr>
        <w:t xml:space="preserve"> в </w:t>
      </w:r>
      <w:r>
        <w:rPr>
          <w:color w:val="221F1F"/>
          <w:sz w:val="24"/>
        </w:rPr>
        <w:t>Main Menu.</w:t>
      </w:r>
    </w:p>
    <w:p w14:paraId="47E1A4B1" w14:textId="77777777" w:rsidR="0033608E" w:rsidRDefault="0033608E" w:rsidP="0033608E">
      <w:pPr>
        <w:pStyle w:val="a7"/>
        <w:numPr>
          <w:ilvl w:val="1"/>
          <w:numId w:val="13"/>
        </w:numPr>
        <w:tabs>
          <w:tab w:val="left" w:pos="1027"/>
          <w:tab w:val="left" w:pos="1028"/>
        </w:tabs>
        <w:ind w:right="340"/>
        <w:rPr>
          <w:sz w:val="24"/>
        </w:rPr>
      </w:pPr>
      <w:r w:rsidRPr="00CB2F2F">
        <w:rPr>
          <w:color w:val="221F1F"/>
          <w:sz w:val="24"/>
          <w:lang w:val="ru-RU"/>
        </w:rPr>
        <w:t>Щелкните</w:t>
      </w:r>
      <w:r w:rsidRPr="00CB2F2F">
        <w:rPr>
          <w:color w:val="221F1F"/>
          <w:sz w:val="24"/>
        </w:rPr>
        <w:t xml:space="preserve"> </w:t>
      </w:r>
      <w:r>
        <w:rPr>
          <w:color w:val="221F1F"/>
          <w:sz w:val="24"/>
        </w:rPr>
        <w:t>TCP/IP</w:t>
      </w:r>
      <w:r>
        <w:rPr>
          <w:color w:val="221F1F"/>
          <w:spacing w:val="-3"/>
          <w:sz w:val="24"/>
        </w:rPr>
        <w:t xml:space="preserve"> </w:t>
      </w:r>
      <w:r>
        <w:rPr>
          <w:color w:val="221F1F"/>
          <w:sz w:val="24"/>
        </w:rPr>
        <w:t>for</w:t>
      </w:r>
      <w:r>
        <w:rPr>
          <w:color w:val="221F1F"/>
          <w:spacing w:val="-2"/>
          <w:sz w:val="24"/>
        </w:rPr>
        <w:t xml:space="preserve"> </w:t>
      </w:r>
      <w:r>
        <w:rPr>
          <w:color w:val="221F1F"/>
          <w:sz w:val="24"/>
        </w:rPr>
        <w:t>Workstations</w:t>
      </w:r>
      <w:r>
        <w:rPr>
          <w:color w:val="221F1F"/>
          <w:spacing w:val="-2"/>
          <w:sz w:val="24"/>
        </w:rPr>
        <w:t xml:space="preserve"> </w:t>
      </w:r>
      <w:r>
        <w:rPr>
          <w:color w:val="221F1F"/>
          <w:sz w:val="24"/>
        </w:rPr>
        <w:t>channel</w:t>
      </w:r>
      <w:r w:rsidRPr="00CB2F2F">
        <w:rPr>
          <w:color w:val="221F1F"/>
          <w:sz w:val="24"/>
        </w:rPr>
        <w:t xml:space="preserve">, </w:t>
      </w:r>
      <w:r w:rsidRPr="00CB2F2F">
        <w:rPr>
          <w:color w:val="221F1F"/>
          <w:sz w:val="24"/>
          <w:lang w:val="ru-RU"/>
        </w:rPr>
        <w:t>затем</w:t>
      </w:r>
      <w:r w:rsidRPr="00CB2F2F">
        <w:rPr>
          <w:color w:val="221F1F"/>
          <w:sz w:val="24"/>
        </w:rPr>
        <w:t xml:space="preserve"> </w:t>
      </w:r>
      <w:r>
        <w:rPr>
          <w:color w:val="221F1F"/>
          <w:sz w:val="24"/>
        </w:rPr>
        <w:t>Controllers.</w:t>
      </w:r>
    </w:p>
    <w:p w14:paraId="367806B9" w14:textId="77777777" w:rsidR="0033608E" w:rsidRPr="00AE0E6F" w:rsidRDefault="0033608E" w:rsidP="0033608E">
      <w:pPr>
        <w:pStyle w:val="a7"/>
        <w:numPr>
          <w:ilvl w:val="1"/>
          <w:numId w:val="13"/>
        </w:numPr>
        <w:tabs>
          <w:tab w:val="left" w:pos="1027"/>
          <w:tab w:val="left" w:pos="1028"/>
        </w:tabs>
        <w:ind w:right="340"/>
        <w:rPr>
          <w:sz w:val="24"/>
          <w:lang w:val="ru-RU"/>
        </w:rPr>
      </w:pPr>
      <w:r w:rsidRPr="007E7FC7">
        <w:rPr>
          <w:color w:val="221F1F"/>
          <w:sz w:val="24"/>
          <w:lang w:val="ru-RU"/>
        </w:rPr>
        <w:t xml:space="preserve">В последней строке щелкните </w:t>
      </w:r>
      <w:r>
        <w:rPr>
          <w:color w:val="221F1F"/>
          <w:sz w:val="24"/>
        </w:rPr>
        <w:t>Add</w:t>
      </w:r>
      <w:r w:rsidRPr="00AE0E6F">
        <w:rPr>
          <w:color w:val="221F1F"/>
          <w:spacing w:val="-3"/>
          <w:sz w:val="24"/>
          <w:lang w:val="ru-RU"/>
        </w:rPr>
        <w:t xml:space="preserve"> </w:t>
      </w:r>
      <w:r>
        <w:rPr>
          <w:color w:val="221F1F"/>
          <w:sz w:val="24"/>
        </w:rPr>
        <w:t>A</w:t>
      </w:r>
      <w:r w:rsidRPr="00AE0E6F">
        <w:rPr>
          <w:color w:val="221F1F"/>
          <w:sz w:val="24"/>
          <w:lang w:val="ru-RU"/>
        </w:rPr>
        <w:t xml:space="preserve"> </w:t>
      </w:r>
      <w:r>
        <w:rPr>
          <w:color w:val="221F1F"/>
          <w:sz w:val="24"/>
        </w:rPr>
        <w:t>GW</w:t>
      </w:r>
      <w:r w:rsidRPr="00AE0E6F">
        <w:rPr>
          <w:color w:val="221F1F"/>
          <w:sz w:val="24"/>
          <w:lang w:val="ru-RU"/>
        </w:rPr>
        <w:t>/</w:t>
      </w:r>
      <w:r w:rsidRPr="00AE0E6F">
        <w:rPr>
          <w:color w:val="221F1F"/>
          <w:spacing w:val="-3"/>
          <w:sz w:val="24"/>
          <w:lang w:val="ru-RU"/>
        </w:rPr>
        <w:t xml:space="preserve"> </w:t>
      </w:r>
      <w:r>
        <w:rPr>
          <w:color w:val="221F1F"/>
          <w:sz w:val="24"/>
        </w:rPr>
        <w:t>Stringserver</w:t>
      </w:r>
      <w:r w:rsidRPr="00AE0E6F">
        <w:rPr>
          <w:color w:val="221F1F"/>
          <w:sz w:val="24"/>
          <w:lang w:val="ru-RU"/>
        </w:rPr>
        <w:t>.</w:t>
      </w:r>
    </w:p>
    <w:p w14:paraId="35A6BAAE" w14:textId="77777777" w:rsidR="0033608E" w:rsidRPr="00031BB5" w:rsidRDefault="0033608E" w:rsidP="0033608E">
      <w:pPr>
        <w:pStyle w:val="a7"/>
        <w:numPr>
          <w:ilvl w:val="1"/>
          <w:numId w:val="13"/>
        </w:numPr>
        <w:tabs>
          <w:tab w:val="left" w:pos="1027"/>
          <w:tab w:val="left" w:pos="1028"/>
        </w:tabs>
        <w:ind w:right="340"/>
        <w:jc w:val="both"/>
        <w:rPr>
          <w:sz w:val="24"/>
          <w:lang w:val="ru-RU"/>
        </w:rPr>
      </w:pPr>
      <w:r w:rsidRPr="00AE0E6F">
        <w:rPr>
          <w:color w:val="221F1F"/>
          <w:sz w:val="24"/>
          <w:lang w:val="ru-RU"/>
        </w:rPr>
        <w:t xml:space="preserve">В первой строке введите имя </w:t>
      </w:r>
      <w:r w:rsidRPr="00AE0E6F">
        <w:rPr>
          <w:color w:val="221F1F"/>
          <w:sz w:val="24"/>
        </w:rPr>
        <w:t>GW</w:t>
      </w:r>
      <w:r w:rsidRPr="00AE0E6F">
        <w:rPr>
          <w:color w:val="221F1F"/>
          <w:sz w:val="24"/>
          <w:lang w:val="ru-RU"/>
        </w:rPr>
        <w:t>. По умолчанию - «</w:t>
      </w:r>
      <w:r w:rsidRPr="00AE0E6F">
        <w:rPr>
          <w:color w:val="221F1F"/>
          <w:sz w:val="24"/>
        </w:rPr>
        <w:t>NEW</w:t>
      </w:r>
      <w:r w:rsidRPr="00AE0E6F">
        <w:rPr>
          <w:color w:val="221F1F"/>
          <w:sz w:val="24"/>
          <w:lang w:val="ru-RU"/>
        </w:rPr>
        <w:t xml:space="preserve"> </w:t>
      </w:r>
      <w:r w:rsidRPr="00AE0E6F">
        <w:rPr>
          <w:color w:val="221F1F"/>
          <w:sz w:val="24"/>
        </w:rPr>
        <w:t>GW</w:t>
      </w:r>
      <w:r w:rsidRPr="00AE0E6F">
        <w:rPr>
          <w:color w:val="221F1F"/>
          <w:sz w:val="24"/>
          <w:lang w:val="ru-RU"/>
        </w:rPr>
        <w:t xml:space="preserve">». Введите имя, описывающее местоположение или функцию компьютера </w:t>
      </w:r>
      <w:r w:rsidRPr="00AE0E6F">
        <w:rPr>
          <w:color w:val="221F1F"/>
          <w:sz w:val="24"/>
        </w:rPr>
        <w:t>GW</w:t>
      </w:r>
      <w:r w:rsidRPr="00AE0E6F">
        <w:rPr>
          <w:color w:val="221F1F"/>
          <w:sz w:val="24"/>
          <w:lang w:val="ru-RU"/>
        </w:rPr>
        <w:t xml:space="preserve">, например </w:t>
      </w:r>
      <w:r w:rsidRPr="00AE0E6F">
        <w:rPr>
          <w:color w:val="221F1F"/>
          <w:sz w:val="24"/>
        </w:rPr>
        <w:t>Plant</w:t>
      </w:r>
      <w:r w:rsidRPr="00AE0E6F">
        <w:rPr>
          <w:color w:val="221F1F"/>
          <w:sz w:val="24"/>
          <w:lang w:val="ru-RU"/>
        </w:rPr>
        <w:t xml:space="preserve"> </w:t>
      </w:r>
      <w:r w:rsidRPr="00AE0E6F">
        <w:rPr>
          <w:color w:val="221F1F"/>
          <w:sz w:val="24"/>
        </w:rPr>
        <w:t>GW</w:t>
      </w:r>
      <w:r w:rsidRPr="00AE0E6F">
        <w:rPr>
          <w:color w:val="221F1F"/>
          <w:sz w:val="24"/>
          <w:lang w:val="ru-RU"/>
        </w:rPr>
        <w:t xml:space="preserve"> или </w:t>
      </w:r>
      <w:r w:rsidRPr="00AE0E6F">
        <w:rPr>
          <w:color w:val="221F1F"/>
          <w:sz w:val="24"/>
        </w:rPr>
        <w:t>Security</w:t>
      </w:r>
      <w:r w:rsidRPr="00AE0E6F">
        <w:rPr>
          <w:color w:val="221F1F"/>
          <w:sz w:val="24"/>
          <w:lang w:val="ru-RU"/>
        </w:rPr>
        <w:t xml:space="preserve"> </w:t>
      </w:r>
      <w:r w:rsidRPr="00AE0E6F">
        <w:rPr>
          <w:color w:val="221F1F"/>
          <w:sz w:val="24"/>
        </w:rPr>
        <w:t>GW</w:t>
      </w:r>
      <w:r w:rsidRPr="00AE0E6F">
        <w:rPr>
          <w:color w:val="221F1F"/>
          <w:sz w:val="24"/>
          <w:lang w:val="ru-RU"/>
        </w:rPr>
        <w:t>.</w:t>
      </w:r>
    </w:p>
    <w:p w14:paraId="58546606" w14:textId="77777777" w:rsidR="0033608E" w:rsidRDefault="0033608E" w:rsidP="0033608E">
      <w:pPr>
        <w:pStyle w:val="a7"/>
        <w:numPr>
          <w:ilvl w:val="1"/>
          <w:numId w:val="13"/>
        </w:numPr>
        <w:tabs>
          <w:tab w:val="left" w:pos="1027"/>
          <w:tab w:val="left" w:pos="1028"/>
        </w:tabs>
        <w:spacing w:before="205"/>
        <w:ind w:right="340"/>
        <w:rPr>
          <w:sz w:val="24"/>
        </w:rPr>
      </w:pPr>
      <w:r w:rsidRPr="00B15BD3">
        <w:rPr>
          <w:color w:val="221F1F"/>
          <w:sz w:val="24"/>
          <w:lang w:val="ru-RU"/>
        </w:rPr>
        <w:t xml:space="preserve">Для конфигурации выберите </w:t>
      </w:r>
      <w:r w:rsidRPr="00B15BD3">
        <w:rPr>
          <w:color w:val="221F1F"/>
          <w:sz w:val="24"/>
        </w:rPr>
        <w:t>GW</w:t>
      </w:r>
      <w:r w:rsidRPr="00B15BD3">
        <w:rPr>
          <w:color w:val="221F1F"/>
          <w:sz w:val="24"/>
          <w:lang w:val="ru-RU"/>
        </w:rPr>
        <w:t xml:space="preserve">. </w:t>
      </w:r>
      <w:r w:rsidRPr="00B15BD3">
        <w:rPr>
          <w:color w:val="221F1F"/>
          <w:sz w:val="24"/>
        </w:rPr>
        <w:t>IP</w:t>
      </w:r>
      <w:r w:rsidRPr="00B15BD3">
        <w:rPr>
          <w:color w:val="221F1F"/>
          <w:sz w:val="24"/>
          <w:lang w:val="ru-RU"/>
        </w:rPr>
        <w:t xml:space="preserve">-адрес </w:t>
      </w:r>
      <w:r w:rsidRPr="00B15BD3">
        <w:rPr>
          <w:color w:val="221F1F"/>
          <w:sz w:val="24"/>
        </w:rPr>
        <w:t>GW</w:t>
      </w:r>
      <w:r w:rsidRPr="00B15BD3">
        <w:rPr>
          <w:color w:val="221F1F"/>
          <w:sz w:val="24"/>
          <w:lang w:val="ru-RU"/>
        </w:rPr>
        <w:t xml:space="preserve"> не требуется. Щелкните </w:t>
      </w:r>
      <w:r>
        <w:rPr>
          <w:color w:val="221F1F"/>
          <w:sz w:val="24"/>
        </w:rPr>
        <w:t>Add</w:t>
      </w:r>
      <w:r>
        <w:rPr>
          <w:color w:val="221F1F"/>
          <w:spacing w:val="-1"/>
          <w:sz w:val="24"/>
        </w:rPr>
        <w:t xml:space="preserve"> </w:t>
      </w:r>
      <w:r>
        <w:rPr>
          <w:color w:val="221F1F"/>
          <w:sz w:val="24"/>
        </w:rPr>
        <w:t>Controller</w:t>
      </w:r>
      <w:r>
        <w:rPr>
          <w:color w:val="221F1F"/>
          <w:spacing w:val="-3"/>
          <w:sz w:val="24"/>
        </w:rPr>
        <w:t xml:space="preserve"> </w:t>
      </w:r>
      <w:r>
        <w:rPr>
          <w:color w:val="221F1F"/>
          <w:sz w:val="24"/>
        </w:rPr>
        <w:t>Now</w:t>
      </w:r>
      <w:r>
        <w:rPr>
          <w:color w:val="221F1F"/>
          <w:sz w:val="24"/>
          <w:lang w:val="ru-RU"/>
        </w:rPr>
        <w:t>.</w:t>
      </w:r>
    </w:p>
    <w:p w14:paraId="38DAD297" w14:textId="77777777" w:rsidR="0033608E" w:rsidRDefault="0033608E" w:rsidP="0033608E">
      <w:pPr>
        <w:pStyle w:val="a7"/>
        <w:numPr>
          <w:ilvl w:val="1"/>
          <w:numId w:val="13"/>
        </w:numPr>
        <w:tabs>
          <w:tab w:val="left" w:pos="1027"/>
          <w:tab w:val="left" w:pos="1028"/>
        </w:tabs>
        <w:spacing w:before="243"/>
        <w:ind w:right="340"/>
        <w:jc w:val="both"/>
        <w:rPr>
          <w:sz w:val="24"/>
        </w:rPr>
      </w:pPr>
      <w:r w:rsidRPr="00B15BD3">
        <w:rPr>
          <w:color w:val="221F1F"/>
          <w:sz w:val="24"/>
          <w:lang w:val="ru-RU"/>
        </w:rPr>
        <w:t xml:space="preserve">Закройте базу данных и снова откройте в реальном режиме </w:t>
      </w:r>
      <w:r>
        <w:rPr>
          <w:color w:val="221F1F"/>
          <w:sz w:val="24"/>
          <w:lang w:val="ru-RU"/>
        </w:rPr>
        <w:t>(</w:t>
      </w:r>
      <w:r>
        <w:rPr>
          <w:color w:val="221F1F"/>
          <w:sz w:val="24"/>
        </w:rPr>
        <w:t>Real</w:t>
      </w:r>
      <w:r w:rsidRPr="00B15BD3">
        <w:rPr>
          <w:color w:val="221F1F"/>
          <w:spacing w:val="-3"/>
          <w:sz w:val="24"/>
          <w:lang w:val="ru-RU"/>
        </w:rPr>
        <w:t xml:space="preserve"> </w:t>
      </w:r>
      <w:r>
        <w:rPr>
          <w:color w:val="221F1F"/>
          <w:sz w:val="24"/>
        </w:rPr>
        <w:t>mode</w:t>
      </w:r>
      <w:r>
        <w:rPr>
          <w:color w:val="221F1F"/>
          <w:sz w:val="24"/>
          <w:lang w:val="ru-RU"/>
        </w:rPr>
        <w:t>)</w:t>
      </w:r>
      <w:r w:rsidRPr="00B15BD3">
        <w:rPr>
          <w:color w:val="221F1F"/>
          <w:sz w:val="24"/>
          <w:lang w:val="ru-RU"/>
        </w:rPr>
        <w:t xml:space="preserve">. Теперь переходим к компьютеру </w:t>
      </w:r>
      <w:r w:rsidRPr="00B15BD3">
        <w:rPr>
          <w:color w:val="221F1F"/>
          <w:sz w:val="24"/>
        </w:rPr>
        <w:t>GW</w:t>
      </w:r>
      <w:r w:rsidRPr="00B15BD3">
        <w:rPr>
          <w:color w:val="221F1F"/>
          <w:sz w:val="24"/>
          <w:lang w:val="ru-RU"/>
        </w:rPr>
        <w:t>.</w:t>
      </w:r>
    </w:p>
    <w:p w14:paraId="3DCDBF9A" w14:textId="77777777" w:rsidR="0033608E" w:rsidRPr="00627A3D" w:rsidRDefault="0033608E" w:rsidP="0033608E">
      <w:pPr>
        <w:pStyle w:val="a7"/>
        <w:numPr>
          <w:ilvl w:val="1"/>
          <w:numId w:val="13"/>
        </w:numPr>
        <w:tabs>
          <w:tab w:val="left" w:pos="1027"/>
          <w:tab w:val="left" w:pos="1028"/>
        </w:tabs>
        <w:ind w:right="340"/>
        <w:jc w:val="both"/>
        <w:rPr>
          <w:sz w:val="24"/>
          <w:lang w:val="ru-RU"/>
        </w:rPr>
      </w:pPr>
      <w:r w:rsidRPr="00627A3D">
        <w:rPr>
          <w:color w:val="221F1F"/>
          <w:sz w:val="24"/>
          <w:lang w:val="ru-RU"/>
        </w:rPr>
        <w:t xml:space="preserve">В </w:t>
      </w:r>
      <w:r>
        <w:rPr>
          <w:color w:val="221F1F"/>
          <w:sz w:val="24"/>
          <w:lang w:val="ru-RU"/>
        </w:rPr>
        <w:t>системе</w:t>
      </w:r>
      <w:r w:rsidRPr="00627A3D">
        <w:rPr>
          <w:color w:val="221F1F"/>
          <w:sz w:val="24"/>
          <w:lang w:val="ru-RU"/>
        </w:rPr>
        <w:t xml:space="preserve"> </w:t>
      </w:r>
      <w:r w:rsidRPr="00F21095">
        <w:rPr>
          <w:color w:val="221F1F"/>
          <w:sz w:val="24"/>
        </w:rPr>
        <w:t>CBAS</w:t>
      </w:r>
      <w:r w:rsidRPr="00627A3D">
        <w:rPr>
          <w:color w:val="221F1F"/>
          <w:sz w:val="24"/>
          <w:lang w:val="ru-RU"/>
        </w:rPr>
        <w:t xml:space="preserve"> щелкните </w:t>
      </w:r>
      <w:r>
        <w:rPr>
          <w:color w:val="221F1F"/>
          <w:sz w:val="24"/>
        </w:rPr>
        <w:t>Database</w:t>
      </w:r>
      <w:r w:rsidRPr="00627A3D">
        <w:rPr>
          <w:color w:val="221F1F"/>
          <w:spacing w:val="-1"/>
          <w:sz w:val="24"/>
          <w:lang w:val="ru-RU"/>
        </w:rPr>
        <w:t xml:space="preserve"> </w:t>
      </w:r>
      <w:r w:rsidRPr="00627A3D">
        <w:rPr>
          <w:color w:val="221F1F"/>
          <w:sz w:val="24"/>
          <w:lang w:val="ru-RU"/>
        </w:rPr>
        <w:t>(</w:t>
      </w:r>
      <w:r>
        <w:rPr>
          <w:color w:val="221F1F"/>
          <w:sz w:val="24"/>
          <w:lang w:val="ru-RU"/>
        </w:rPr>
        <w:t>версии</w:t>
      </w:r>
      <w:r w:rsidRPr="00627A3D">
        <w:rPr>
          <w:color w:val="221F1F"/>
          <w:sz w:val="24"/>
          <w:lang w:val="ru-RU"/>
        </w:rPr>
        <w:t xml:space="preserve"> систем</w:t>
      </w:r>
      <w:r>
        <w:rPr>
          <w:color w:val="221F1F"/>
          <w:sz w:val="24"/>
          <w:lang w:val="ru-RU"/>
        </w:rPr>
        <w:t>ы</w:t>
      </w:r>
      <w:r w:rsidRPr="00627A3D">
        <w:rPr>
          <w:color w:val="221F1F"/>
          <w:sz w:val="24"/>
          <w:lang w:val="ru-RU"/>
        </w:rPr>
        <w:t xml:space="preserve"> до </w:t>
      </w:r>
      <w:r w:rsidRPr="00F21095">
        <w:rPr>
          <w:color w:val="221F1F"/>
          <w:sz w:val="24"/>
        </w:rPr>
        <w:t>CBAS</w:t>
      </w:r>
      <w:r w:rsidRPr="00627A3D">
        <w:rPr>
          <w:color w:val="221F1F"/>
          <w:sz w:val="24"/>
          <w:lang w:val="ru-RU"/>
        </w:rPr>
        <w:t xml:space="preserve"> 15) в главном меню, а затем - </w:t>
      </w:r>
      <w:r>
        <w:rPr>
          <w:color w:val="221F1F"/>
          <w:sz w:val="24"/>
        </w:rPr>
        <w:t>Close</w:t>
      </w:r>
      <w:r w:rsidRPr="00627A3D">
        <w:rPr>
          <w:color w:val="221F1F"/>
          <w:spacing w:val="-1"/>
          <w:sz w:val="24"/>
          <w:lang w:val="ru-RU"/>
        </w:rPr>
        <w:t xml:space="preserve"> </w:t>
      </w:r>
      <w:r>
        <w:rPr>
          <w:color w:val="221F1F"/>
          <w:sz w:val="24"/>
        </w:rPr>
        <w:t>Database</w:t>
      </w:r>
      <w:r w:rsidRPr="00627A3D">
        <w:rPr>
          <w:color w:val="221F1F"/>
          <w:sz w:val="24"/>
          <w:lang w:val="ru-RU"/>
        </w:rPr>
        <w:t>.</w:t>
      </w:r>
    </w:p>
    <w:p w14:paraId="193C3B22" w14:textId="77777777" w:rsidR="0033608E" w:rsidRPr="000F4E92" w:rsidRDefault="0033608E" w:rsidP="0033608E">
      <w:pPr>
        <w:pStyle w:val="a7"/>
        <w:numPr>
          <w:ilvl w:val="1"/>
          <w:numId w:val="13"/>
        </w:numPr>
        <w:tabs>
          <w:tab w:val="left" w:pos="1027"/>
          <w:tab w:val="left" w:pos="1028"/>
        </w:tabs>
        <w:ind w:right="340"/>
        <w:rPr>
          <w:sz w:val="24"/>
          <w:lang w:val="ru-RU"/>
        </w:rPr>
      </w:pPr>
      <w:r w:rsidRPr="00627A3D">
        <w:rPr>
          <w:color w:val="221F1F"/>
          <w:sz w:val="24"/>
          <w:lang w:val="ru-RU"/>
        </w:rPr>
        <w:t>Щелкните</w:t>
      </w:r>
      <w:r w:rsidRPr="000F4E92">
        <w:rPr>
          <w:color w:val="221F1F"/>
          <w:sz w:val="24"/>
          <w:lang w:val="ru-RU"/>
        </w:rPr>
        <w:t xml:space="preserve"> </w:t>
      </w:r>
      <w:r>
        <w:rPr>
          <w:color w:val="221F1F"/>
          <w:sz w:val="24"/>
        </w:rPr>
        <w:t>Database</w:t>
      </w:r>
      <w:r w:rsidRPr="000F4E92">
        <w:rPr>
          <w:color w:val="221F1F"/>
          <w:sz w:val="24"/>
          <w:lang w:val="ru-RU"/>
        </w:rPr>
        <w:t xml:space="preserve">, </w:t>
      </w:r>
      <w:r>
        <w:rPr>
          <w:color w:val="221F1F"/>
          <w:sz w:val="24"/>
          <w:lang w:val="ru-RU"/>
        </w:rPr>
        <w:t>далее</w:t>
      </w:r>
      <w:r w:rsidRPr="000F4E92">
        <w:rPr>
          <w:color w:val="221F1F"/>
          <w:sz w:val="24"/>
          <w:lang w:val="ru-RU"/>
        </w:rPr>
        <w:t xml:space="preserve"> </w:t>
      </w:r>
      <w:r>
        <w:rPr>
          <w:color w:val="221F1F"/>
          <w:sz w:val="24"/>
        </w:rPr>
        <w:t>Open</w:t>
      </w:r>
      <w:r w:rsidRPr="000F4E92">
        <w:rPr>
          <w:color w:val="221F1F"/>
          <w:spacing w:val="-1"/>
          <w:sz w:val="24"/>
          <w:lang w:val="ru-RU"/>
        </w:rPr>
        <w:t xml:space="preserve"> </w:t>
      </w:r>
      <w:r>
        <w:rPr>
          <w:color w:val="221F1F"/>
          <w:sz w:val="24"/>
        </w:rPr>
        <w:t>Database</w:t>
      </w:r>
      <w:r w:rsidRPr="000F4E92">
        <w:rPr>
          <w:color w:val="221F1F"/>
          <w:sz w:val="24"/>
          <w:lang w:val="ru-RU"/>
        </w:rPr>
        <w:t xml:space="preserve"> </w:t>
      </w:r>
      <w:r w:rsidRPr="00627A3D">
        <w:rPr>
          <w:color w:val="221F1F"/>
          <w:sz w:val="24"/>
          <w:lang w:val="ru-RU"/>
        </w:rPr>
        <w:t>и</w:t>
      </w:r>
      <w:r w:rsidRPr="000F4E92">
        <w:rPr>
          <w:color w:val="221F1F"/>
          <w:sz w:val="24"/>
          <w:lang w:val="ru-RU"/>
        </w:rPr>
        <w:t xml:space="preserve"> </w:t>
      </w:r>
      <w:r>
        <w:rPr>
          <w:color w:val="221F1F"/>
          <w:sz w:val="24"/>
        </w:rPr>
        <w:t>Remote</w:t>
      </w:r>
      <w:r w:rsidRPr="000F4E92">
        <w:rPr>
          <w:color w:val="221F1F"/>
          <w:spacing w:val="-3"/>
          <w:sz w:val="24"/>
          <w:lang w:val="ru-RU"/>
        </w:rPr>
        <w:t xml:space="preserve"> </w:t>
      </w:r>
      <w:r>
        <w:rPr>
          <w:color w:val="221F1F"/>
          <w:sz w:val="24"/>
        </w:rPr>
        <w:t>GW</w:t>
      </w:r>
      <w:r w:rsidRPr="000F4E92">
        <w:rPr>
          <w:color w:val="221F1F"/>
          <w:spacing w:val="-3"/>
          <w:sz w:val="24"/>
          <w:lang w:val="ru-RU"/>
        </w:rPr>
        <w:t xml:space="preserve"> </w:t>
      </w:r>
      <w:r w:rsidRPr="000F4E92">
        <w:rPr>
          <w:color w:val="221F1F"/>
          <w:sz w:val="24"/>
          <w:lang w:val="ru-RU"/>
        </w:rPr>
        <w:t>(</w:t>
      </w:r>
      <w:r w:rsidRPr="00627A3D">
        <w:rPr>
          <w:color w:val="221F1F"/>
          <w:sz w:val="24"/>
          <w:lang w:val="ru-RU"/>
        </w:rPr>
        <w:t>см</w:t>
      </w:r>
      <w:r w:rsidRPr="000F4E92">
        <w:rPr>
          <w:color w:val="221F1F"/>
          <w:sz w:val="24"/>
          <w:lang w:val="ru-RU"/>
        </w:rPr>
        <w:t xml:space="preserve">. </w:t>
      </w:r>
      <w:r>
        <w:rPr>
          <w:color w:val="221F1F"/>
          <w:sz w:val="24"/>
          <w:lang w:val="ru-RU"/>
        </w:rPr>
        <w:t>с</w:t>
      </w:r>
      <w:r w:rsidRPr="00627A3D">
        <w:rPr>
          <w:color w:val="221F1F"/>
          <w:sz w:val="24"/>
          <w:lang w:val="ru-RU"/>
        </w:rPr>
        <w:t>ледующий</w:t>
      </w:r>
      <w:r w:rsidRPr="000F4E92">
        <w:rPr>
          <w:color w:val="221F1F"/>
          <w:sz w:val="24"/>
          <w:lang w:val="ru-RU"/>
        </w:rPr>
        <w:t xml:space="preserve"> </w:t>
      </w:r>
      <w:r w:rsidRPr="00627A3D">
        <w:rPr>
          <w:color w:val="221F1F"/>
          <w:sz w:val="24"/>
          <w:lang w:val="ru-RU"/>
        </w:rPr>
        <w:t>рисунок</w:t>
      </w:r>
      <w:r w:rsidRPr="000F4E92">
        <w:rPr>
          <w:color w:val="221F1F"/>
          <w:sz w:val="24"/>
          <w:lang w:val="ru-RU"/>
        </w:rPr>
        <w:t>).</w:t>
      </w:r>
    </w:p>
    <w:p w14:paraId="36B54611" w14:textId="77777777" w:rsidR="0033608E" w:rsidRDefault="0033608E" w:rsidP="0033608E">
      <w:pPr>
        <w:pStyle w:val="a7"/>
        <w:numPr>
          <w:ilvl w:val="1"/>
          <w:numId w:val="13"/>
        </w:numPr>
        <w:tabs>
          <w:tab w:val="left" w:pos="1027"/>
          <w:tab w:val="left" w:pos="1028"/>
        </w:tabs>
        <w:ind w:right="340"/>
        <w:jc w:val="both"/>
        <w:rPr>
          <w:sz w:val="24"/>
        </w:rPr>
      </w:pPr>
      <w:r w:rsidRPr="000F4E92">
        <w:rPr>
          <w:color w:val="221F1F"/>
          <w:sz w:val="24"/>
          <w:lang w:val="ru-RU"/>
        </w:rPr>
        <w:t xml:space="preserve">Введите </w:t>
      </w:r>
      <w:r w:rsidRPr="000F4E92">
        <w:rPr>
          <w:color w:val="221F1F"/>
          <w:sz w:val="24"/>
        </w:rPr>
        <w:t>IP</w:t>
      </w:r>
      <w:r w:rsidRPr="000F4E92">
        <w:rPr>
          <w:color w:val="221F1F"/>
          <w:sz w:val="24"/>
          <w:lang w:val="ru-RU"/>
        </w:rPr>
        <w:t xml:space="preserve">-адрес </w:t>
      </w:r>
      <w:r w:rsidRPr="000F4E92">
        <w:rPr>
          <w:color w:val="221F1F"/>
          <w:sz w:val="24"/>
        </w:rPr>
        <w:t>DPU</w:t>
      </w:r>
      <w:r w:rsidRPr="000F4E92">
        <w:rPr>
          <w:color w:val="221F1F"/>
          <w:sz w:val="24"/>
          <w:lang w:val="ru-RU"/>
        </w:rPr>
        <w:t xml:space="preserve"> и установите </w:t>
      </w:r>
      <w:r>
        <w:rPr>
          <w:color w:val="221F1F"/>
          <w:sz w:val="24"/>
          <w:lang w:val="ru-RU"/>
        </w:rPr>
        <w:t>галочку на флаговую кнопку</w:t>
      </w:r>
      <w:r w:rsidRPr="000F4E92">
        <w:rPr>
          <w:color w:val="221F1F"/>
          <w:sz w:val="24"/>
          <w:lang w:val="ru-RU"/>
        </w:rPr>
        <w:t xml:space="preserve"> </w:t>
      </w:r>
      <w:r>
        <w:rPr>
          <w:color w:val="221F1F"/>
          <w:sz w:val="24"/>
        </w:rPr>
        <w:t>Load</w:t>
      </w:r>
      <w:r w:rsidRPr="000F4E92">
        <w:rPr>
          <w:color w:val="221F1F"/>
          <w:spacing w:val="8"/>
          <w:sz w:val="24"/>
          <w:lang w:val="ru-RU"/>
        </w:rPr>
        <w:t xml:space="preserve"> </w:t>
      </w:r>
      <w:r>
        <w:rPr>
          <w:color w:val="221F1F"/>
          <w:sz w:val="24"/>
        </w:rPr>
        <w:t>GW</w:t>
      </w:r>
      <w:r w:rsidRPr="000F4E92">
        <w:rPr>
          <w:color w:val="221F1F"/>
          <w:spacing w:val="4"/>
          <w:sz w:val="24"/>
          <w:lang w:val="ru-RU"/>
        </w:rPr>
        <w:t xml:space="preserve"> </w:t>
      </w:r>
      <w:r>
        <w:rPr>
          <w:color w:val="221F1F"/>
          <w:sz w:val="24"/>
        </w:rPr>
        <w:t>Names</w:t>
      </w:r>
      <w:r w:rsidRPr="000F4E92">
        <w:rPr>
          <w:color w:val="221F1F"/>
          <w:spacing w:val="4"/>
          <w:sz w:val="24"/>
          <w:lang w:val="ru-RU"/>
        </w:rPr>
        <w:t xml:space="preserve"> </w:t>
      </w:r>
      <w:r>
        <w:rPr>
          <w:color w:val="221F1F"/>
          <w:sz w:val="24"/>
        </w:rPr>
        <w:t>from</w:t>
      </w:r>
      <w:r w:rsidRPr="000F4E92">
        <w:rPr>
          <w:color w:val="221F1F"/>
          <w:spacing w:val="5"/>
          <w:sz w:val="24"/>
          <w:lang w:val="ru-RU"/>
        </w:rPr>
        <w:t xml:space="preserve"> </w:t>
      </w:r>
      <w:r>
        <w:rPr>
          <w:color w:val="221F1F"/>
          <w:sz w:val="24"/>
        </w:rPr>
        <w:t>DPU</w:t>
      </w:r>
      <w:r w:rsidRPr="000F4E92">
        <w:rPr>
          <w:color w:val="221F1F"/>
          <w:sz w:val="24"/>
          <w:lang w:val="ru-RU"/>
        </w:rPr>
        <w:t xml:space="preserve"> </w:t>
      </w:r>
      <w:r>
        <w:rPr>
          <w:color w:val="221F1F"/>
          <w:sz w:val="24"/>
          <w:lang w:val="ru-RU"/>
        </w:rPr>
        <w:t>(</w:t>
      </w:r>
      <w:r w:rsidRPr="000F4E92">
        <w:rPr>
          <w:color w:val="221F1F"/>
          <w:sz w:val="24"/>
          <w:lang w:val="ru-RU"/>
        </w:rPr>
        <w:t xml:space="preserve">Загрузить имена </w:t>
      </w:r>
      <w:r w:rsidRPr="000F4E92">
        <w:rPr>
          <w:color w:val="221F1F"/>
          <w:sz w:val="24"/>
        </w:rPr>
        <w:t>GW</w:t>
      </w:r>
      <w:r w:rsidRPr="000F4E92">
        <w:rPr>
          <w:color w:val="221F1F"/>
          <w:sz w:val="24"/>
          <w:lang w:val="ru-RU"/>
        </w:rPr>
        <w:t xml:space="preserve"> из </w:t>
      </w:r>
      <w:r w:rsidRPr="000F4E92">
        <w:rPr>
          <w:color w:val="221F1F"/>
          <w:sz w:val="24"/>
        </w:rPr>
        <w:t>DPU</w:t>
      </w:r>
      <w:r>
        <w:rPr>
          <w:color w:val="221F1F"/>
          <w:sz w:val="24"/>
          <w:lang w:val="ru-RU"/>
        </w:rPr>
        <w:t>)</w:t>
      </w:r>
      <w:r w:rsidRPr="000F4E92">
        <w:rPr>
          <w:color w:val="221F1F"/>
          <w:sz w:val="24"/>
          <w:lang w:val="ru-RU"/>
        </w:rPr>
        <w:t xml:space="preserve"> или введите имя </w:t>
      </w:r>
      <w:r w:rsidRPr="000F4E92">
        <w:rPr>
          <w:color w:val="221F1F"/>
          <w:sz w:val="24"/>
        </w:rPr>
        <w:t>GW</w:t>
      </w:r>
      <w:r w:rsidRPr="000F4E92">
        <w:rPr>
          <w:color w:val="221F1F"/>
          <w:sz w:val="24"/>
          <w:lang w:val="ru-RU"/>
        </w:rPr>
        <w:t xml:space="preserve">, как вы ввели его в </w:t>
      </w:r>
      <w:r w:rsidRPr="000F4E92">
        <w:rPr>
          <w:color w:val="221F1F"/>
          <w:sz w:val="24"/>
        </w:rPr>
        <w:t>DPU</w:t>
      </w:r>
      <w:r w:rsidRPr="000F4E92">
        <w:rPr>
          <w:color w:val="221F1F"/>
          <w:sz w:val="24"/>
          <w:lang w:val="ru-RU"/>
        </w:rPr>
        <w:t xml:space="preserve">. </w:t>
      </w:r>
      <w:r w:rsidRPr="000F4E92">
        <w:rPr>
          <w:color w:val="221F1F"/>
          <w:sz w:val="24"/>
        </w:rPr>
        <w:t xml:space="preserve">Нажмите </w:t>
      </w:r>
      <w:r>
        <w:rPr>
          <w:color w:val="221F1F"/>
          <w:sz w:val="24"/>
        </w:rPr>
        <w:t>Connect</w:t>
      </w:r>
      <w:r w:rsidRPr="000F4E92">
        <w:rPr>
          <w:color w:val="221F1F"/>
          <w:sz w:val="24"/>
        </w:rPr>
        <w:t>, и база данных должна открыться</w:t>
      </w:r>
      <w:r>
        <w:rPr>
          <w:color w:val="221F1F"/>
          <w:sz w:val="24"/>
          <w:lang w:val="ru-RU"/>
        </w:rPr>
        <w:t>.</w:t>
      </w:r>
    </w:p>
    <w:p w14:paraId="634DD549" w14:textId="5593E5D8" w:rsidR="0033608E" w:rsidRDefault="0033608E" w:rsidP="0033608E">
      <w:pPr>
        <w:pStyle w:val="a3"/>
        <w:rPr>
          <w:sz w:val="14"/>
        </w:rPr>
      </w:pPr>
      <w:r>
        <w:rPr>
          <w:noProof/>
        </w:rPr>
        <mc:AlternateContent>
          <mc:Choice Requires="wps">
            <w:drawing>
              <wp:anchor distT="0" distB="0" distL="0" distR="0" simplePos="0" relativeHeight="251882496" behindDoc="1" locked="0" layoutInCell="1" allowOverlap="1" wp14:anchorId="0CD40499" wp14:editId="2284A3FD">
                <wp:simplePos x="0" y="0"/>
                <wp:positionH relativeFrom="page">
                  <wp:posOffset>461645</wp:posOffset>
                </wp:positionH>
                <wp:positionV relativeFrom="paragraph">
                  <wp:posOffset>130810</wp:posOffset>
                </wp:positionV>
                <wp:extent cx="6844665" cy="735330"/>
                <wp:effectExtent l="13970" t="6985" r="8890" b="10160"/>
                <wp:wrapTopAndBottom/>
                <wp:docPr id="2090322765"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4665" cy="735330"/>
                        </a:xfrm>
                        <a:prstGeom prst="rect">
                          <a:avLst/>
                        </a:prstGeom>
                        <a:solidFill>
                          <a:srgbClr val="2E5496"/>
                        </a:solidFill>
                        <a:ln w="12700">
                          <a:solidFill>
                            <a:srgbClr val="000000"/>
                          </a:solidFill>
                          <a:miter lim="800000"/>
                          <a:headEnd/>
                          <a:tailEnd/>
                        </a:ln>
                      </wps:spPr>
                      <wps:txbx>
                        <w:txbxContent>
                          <w:p w14:paraId="2F0D2B72" w14:textId="77777777" w:rsidR="0033608E" w:rsidRPr="005062BA" w:rsidRDefault="0033608E" w:rsidP="0033608E">
                            <w:pPr>
                              <w:spacing w:before="119"/>
                              <w:ind w:left="273" w:right="430"/>
                              <w:jc w:val="both"/>
                              <w:rPr>
                                <w:i/>
                                <w:color w:val="FFFFFF"/>
                                <w:sz w:val="26"/>
                                <w:lang w:val="ru-RU"/>
                              </w:rPr>
                            </w:pPr>
                            <w:r>
                              <w:rPr>
                                <w:b/>
                                <w:i/>
                                <w:color w:val="FFFFFF"/>
                                <w:spacing w:val="-5"/>
                                <w:sz w:val="26"/>
                                <w:lang w:val="ru-RU"/>
                              </w:rPr>
                              <w:t>Примечние</w:t>
                            </w:r>
                            <w:r w:rsidRPr="006546E5">
                              <w:rPr>
                                <w:b/>
                                <w:i/>
                                <w:color w:val="FFFFFF"/>
                                <w:spacing w:val="-5"/>
                                <w:sz w:val="26"/>
                                <w:lang w:val="ru-RU"/>
                              </w:rPr>
                              <w:t>:</w:t>
                            </w:r>
                            <w:r w:rsidRPr="006546E5">
                              <w:rPr>
                                <w:b/>
                                <w:i/>
                                <w:color w:val="FFFFFF"/>
                                <w:spacing w:val="-4"/>
                                <w:sz w:val="26"/>
                                <w:lang w:val="ru-RU"/>
                              </w:rPr>
                              <w:t xml:space="preserve"> </w:t>
                            </w:r>
                            <w:r w:rsidRPr="005062BA">
                              <w:rPr>
                                <w:i/>
                                <w:color w:val="FFFFFF"/>
                                <w:sz w:val="26"/>
                                <w:lang w:val="ru-RU"/>
                              </w:rPr>
                              <w:t xml:space="preserve">В канале рабочей станции на сервере указан локальный </w:t>
                            </w:r>
                            <w:r w:rsidRPr="005062BA">
                              <w:rPr>
                                <w:i/>
                                <w:color w:val="FFFFFF"/>
                                <w:sz w:val="26"/>
                              </w:rPr>
                              <w:t>GW</w:t>
                            </w:r>
                            <w:r w:rsidRPr="005062BA">
                              <w:rPr>
                                <w:i/>
                                <w:color w:val="FFFFFF"/>
                                <w:sz w:val="26"/>
                                <w:lang w:val="ru-RU"/>
                              </w:rPr>
                              <w:t>. Фактически это графический интерфейс самого сервера. Он добавляется по умолчанию при создании базы данных и не может быть удален или переименован.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D40499" id="Надпись 23" o:spid="_x0000_s1145" type="#_x0000_t202" style="position:absolute;margin-left:36.35pt;margin-top:10.3pt;width:538.95pt;height:57.9pt;z-index:-25143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" fillcolor="#2e5496" strokeweight="1pt">
                <v:textbox inset="0,0,0,0">
                  <w:txbxContent>
                    <w:p w14:paraId="2F0D2B72" w14:textId="77777777" w:rsidR="0033608E" w:rsidRPr="005062BA" w:rsidRDefault="0033608E" w:rsidP="0033608E">
                      <w:pPr>
                        <w:spacing w:before="119"/>
                        <w:ind w:left="273" w:right="430"/>
                        <w:jc w:val="both"/>
                        <w:rPr>
                          <w:i/>
                          <w:color w:val="FFFFFF"/>
                          <w:sz w:val="26"/>
                          <w:lang w:val="ru-RU"/>
                        </w:rPr>
                      </w:pPr>
                      <w:r>
                        <w:rPr>
                          <w:b/>
                          <w:i/>
                          <w:color w:val="FFFFFF"/>
                          <w:spacing w:val="-5"/>
                          <w:sz w:val="26"/>
                          <w:lang w:val="ru-RU"/>
                        </w:rPr>
                        <w:t>Примечние</w:t>
                      </w:r>
                      <w:r w:rsidRPr="006546E5">
                        <w:rPr>
                          <w:b/>
                          <w:i/>
                          <w:color w:val="FFFFFF"/>
                          <w:spacing w:val="-5"/>
                          <w:sz w:val="26"/>
                          <w:lang w:val="ru-RU"/>
                        </w:rPr>
                        <w:t>:</w:t>
                      </w:r>
                      <w:r w:rsidRPr="006546E5">
                        <w:rPr>
                          <w:b/>
                          <w:i/>
                          <w:color w:val="FFFFFF"/>
                          <w:spacing w:val="-4"/>
                          <w:sz w:val="26"/>
                          <w:lang w:val="ru-RU"/>
                        </w:rPr>
                        <w:t xml:space="preserve"> </w:t>
                      </w:r>
                      <w:r w:rsidRPr="005062BA">
                        <w:rPr>
                          <w:i/>
                          <w:color w:val="FFFFFF"/>
                          <w:sz w:val="26"/>
                          <w:lang w:val="ru-RU"/>
                        </w:rPr>
                        <w:t xml:space="preserve">В канале рабочей станции на сервере указан локальный </w:t>
                      </w:r>
                      <w:r w:rsidRPr="005062BA">
                        <w:rPr>
                          <w:i/>
                          <w:color w:val="FFFFFF"/>
                          <w:sz w:val="26"/>
                        </w:rPr>
                        <w:t>GW</w:t>
                      </w:r>
                      <w:r w:rsidRPr="005062BA">
                        <w:rPr>
                          <w:i/>
                          <w:color w:val="FFFFFF"/>
                          <w:sz w:val="26"/>
                          <w:lang w:val="ru-RU"/>
                        </w:rPr>
                        <w:t>. Фактически это графический интерфейс самого сервера. Он добавляется по умолчанию при создании базы данных и не может быть удален или переименован.</w:t>
                      </w:r>
                    </w:p>
                  </w:txbxContent>
                </v:textbox>
                <w10:wrap type="topAndBottom" anchorx="page"/>
              </v:shape>
            </w:pict>
          </mc:Fallback>
        </mc:AlternateContent>
      </w:r>
    </w:p>
    <w:p w14:paraId="3BFC4CED" w14:textId="77777777" w:rsidR="0033608E" w:rsidRDefault="0033608E" w:rsidP="0033608E">
      <w:pPr>
        <w:pStyle w:val="a3"/>
        <w:spacing w:before="4"/>
        <w:rPr>
          <w:sz w:val="22"/>
        </w:rPr>
      </w:pPr>
    </w:p>
    <w:p w14:paraId="59200028" w14:textId="77777777" w:rsidR="0033608E" w:rsidRPr="006546E5" w:rsidRDefault="0033608E" w:rsidP="0033608E">
      <w:pPr>
        <w:pStyle w:val="a3"/>
        <w:ind w:left="306"/>
        <w:rPr>
          <w:lang w:val="ru-RU"/>
        </w:rPr>
      </w:pPr>
      <w:r w:rsidRPr="006546E5">
        <w:rPr>
          <w:color w:val="221F1F"/>
          <w:lang w:val="ru-RU"/>
        </w:rPr>
        <w:t xml:space="preserve">Ниже приведен экран подключения </w:t>
      </w:r>
      <w:r w:rsidRPr="006546E5">
        <w:rPr>
          <w:color w:val="221F1F"/>
        </w:rPr>
        <w:t>GW</w:t>
      </w:r>
      <w:r w:rsidRPr="006546E5">
        <w:rPr>
          <w:color w:val="221F1F"/>
          <w:lang w:val="ru-RU"/>
        </w:rPr>
        <w:t>:</w:t>
      </w:r>
    </w:p>
    <w:p w14:paraId="3BB2D320" w14:textId="77777777" w:rsidR="0033608E" w:rsidRPr="006546E5" w:rsidRDefault="0033608E" w:rsidP="0033608E">
      <w:pPr>
        <w:pStyle w:val="a3"/>
        <w:spacing w:before="1"/>
        <w:rPr>
          <w:sz w:val="18"/>
          <w:lang w:val="ru-RU"/>
        </w:rPr>
      </w:pPr>
      <w:r>
        <w:rPr>
          <w:noProof/>
          <w:lang w:val="ru-RU" w:eastAsia="ru-RU"/>
        </w:rPr>
        <w:drawing>
          <wp:anchor distT="0" distB="0" distL="0" distR="0" simplePos="0" relativeHeight="251731968" behindDoc="0" locked="0" layoutInCell="1" allowOverlap="1" wp14:anchorId="18A9E1A6" wp14:editId="48425055">
            <wp:simplePos x="0" y="0"/>
            <wp:positionH relativeFrom="page">
              <wp:posOffset>462915</wp:posOffset>
            </wp:positionH>
            <wp:positionV relativeFrom="paragraph">
              <wp:posOffset>152400</wp:posOffset>
            </wp:positionV>
            <wp:extent cx="6547485" cy="2683510"/>
            <wp:effectExtent l="0" t="0" r="5715" b="2540"/>
            <wp:wrapTopAndBottom/>
            <wp:docPr id="35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76.png"/>
                    <pic:cNvPicPr/>
                  </pic:nvPicPr>
                  <pic:blipFill>
                    <a:blip r:embed="rId349" cstate="print"/>
                    <a:stretch>
                      <a:fillRect/>
                    </a:stretch>
                  </pic:blipFill>
                  <pic:spPr>
                    <a:xfrm>
                      <a:off x="0" y="0"/>
                      <a:ext cx="6547485" cy="2683510"/>
                    </a:xfrm>
                    <a:prstGeom prst="rect">
                      <a:avLst/>
                    </a:prstGeom>
                  </pic:spPr>
                </pic:pic>
              </a:graphicData>
            </a:graphic>
            <wp14:sizeRelV relativeFrom="margin">
              <wp14:pctHeight>0</wp14:pctHeight>
            </wp14:sizeRelV>
          </wp:anchor>
        </w:drawing>
      </w:r>
    </w:p>
    <w:p w14:paraId="565A4F3C" w14:textId="77777777" w:rsidR="0033608E" w:rsidRPr="006546E5" w:rsidRDefault="0033608E" w:rsidP="0033608E">
      <w:pPr>
        <w:pStyle w:val="a3"/>
        <w:spacing w:before="5"/>
        <w:rPr>
          <w:sz w:val="19"/>
          <w:lang w:val="ru-RU"/>
        </w:rPr>
      </w:pPr>
    </w:p>
    <w:p w14:paraId="619E9E1E" w14:textId="77777777" w:rsidR="0033608E" w:rsidRPr="00031BB5" w:rsidRDefault="0033608E" w:rsidP="0033608E">
      <w:pPr>
        <w:pStyle w:val="a3"/>
        <w:ind w:left="306" w:right="340"/>
        <w:jc w:val="both"/>
        <w:rPr>
          <w:lang w:val="ru-RU"/>
        </w:rPr>
      </w:pPr>
      <w:r w:rsidRPr="006B5315">
        <w:rPr>
          <w:color w:val="221F1F"/>
          <w:lang w:val="ru-RU"/>
        </w:rPr>
        <w:t xml:space="preserve">В </w:t>
      </w:r>
      <w:r>
        <w:rPr>
          <w:color w:val="221F1F"/>
          <w:lang w:val="ru-RU"/>
        </w:rPr>
        <w:t xml:space="preserve">версии системы </w:t>
      </w:r>
      <w:r w:rsidRPr="006B5315">
        <w:rPr>
          <w:color w:val="221F1F"/>
        </w:rPr>
        <w:t>CBAS</w:t>
      </w:r>
      <w:r w:rsidRPr="006B5315">
        <w:rPr>
          <w:color w:val="221F1F"/>
          <w:lang w:val="ru-RU"/>
        </w:rPr>
        <w:t xml:space="preserve"> 19 единственное, что вам нужно разместить на жестком диске </w:t>
      </w:r>
      <w:r w:rsidRPr="006B5315">
        <w:rPr>
          <w:color w:val="221F1F"/>
        </w:rPr>
        <w:t>GW</w:t>
      </w:r>
      <w:r w:rsidRPr="006B5315">
        <w:rPr>
          <w:color w:val="221F1F"/>
          <w:lang w:val="ru-RU"/>
        </w:rPr>
        <w:t>, - это фоновые изображения графики. Поместите</w:t>
      </w:r>
      <w:r w:rsidRPr="00031BB5">
        <w:rPr>
          <w:color w:val="221F1F"/>
          <w:lang w:val="ru-RU"/>
        </w:rPr>
        <w:t xml:space="preserve"> </w:t>
      </w:r>
      <w:r w:rsidRPr="006B5315">
        <w:rPr>
          <w:color w:val="221F1F"/>
          <w:lang w:val="ru-RU"/>
        </w:rPr>
        <w:t>их</w:t>
      </w:r>
      <w:r w:rsidRPr="00031BB5">
        <w:rPr>
          <w:color w:val="221F1F"/>
          <w:lang w:val="ru-RU"/>
        </w:rPr>
        <w:t xml:space="preserve"> </w:t>
      </w:r>
      <w:r w:rsidRPr="006B5315">
        <w:rPr>
          <w:color w:val="221F1F"/>
          <w:lang w:val="ru-RU"/>
        </w:rPr>
        <w:t>в</w:t>
      </w:r>
      <w:r w:rsidRPr="00031BB5">
        <w:rPr>
          <w:color w:val="221F1F"/>
          <w:lang w:val="ru-RU"/>
        </w:rPr>
        <w:t xml:space="preserve"> </w:t>
      </w:r>
      <w:r>
        <w:rPr>
          <w:color w:val="221F1F"/>
        </w:rPr>
        <w:t>C</w:t>
      </w:r>
      <w:r w:rsidRPr="00031BB5">
        <w:rPr>
          <w:color w:val="221F1F"/>
          <w:lang w:val="ru-RU"/>
        </w:rPr>
        <w:t>:\</w:t>
      </w:r>
      <w:r>
        <w:rPr>
          <w:color w:val="221F1F"/>
        </w:rPr>
        <w:t>CBAS</w:t>
      </w:r>
      <w:r w:rsidRPr="00031BB5">
        <w:rPr>
          <w:color w:val="221F1F"/>
          <w:lang w:val="ru-RU"/>
        </w:rPr>
        <w:t>19\</w:t>
      </w:r>
      <w:r>
        <w:rPr>
          <w:color w:val="221F1F"/>
        </w:rPr>
        <w:t>Sites</w:t>
      </w:r>
      <w:r w:rsidRPr="00031BB5">
        <w:rPr>
          <w:color w:val="221F1F"/>
          <w:lang w:val="ru-RU"/>
        </w:rPr>
        <w:t>\[</w:t>
      </w:r>
      <w:r>
        <w:rPr>
          <w:color w:val="221F1F"/>
        </w:rPr>
        <w:t>database</w:t>
      </w:r>
      <w:r w:rsidRPr="00031BB5">
        <w:rPr>
          <w:color w:val="221F1F"/>
          <w:spacing w:val="1"/>
          <w:lang w:val="ru-RU"/>
        </w:rPr>
        <w:t xml:space="preserve"> </w:t>
      </w:r>
      <w:r>
        <w:rPr>
          <w:color w:val="221F1F"/>
        </w:rPr>
        <w:t>name</w:t>
      </w:r>
      <w:r w:rsidRPr="00031BB5">
        <w:rPr>
          <w:color w:val="221F1F"/>
          <w:lang w:val="ru-RU"/>
        </w:rPr>
        <w:t>]\</w:t>
      </w:r>
      <w:r>
        <w:rPr>
          <w:color w:val="221F1F"/>
        </w:rPr>
        <w:t>Graphics</w:t>
      </w:r>
      <w:r w:rsidRPr="00031BB5">
        <w:rPr>
          <w:color w:val="221F1F"/>
          <w:lang w:val="ru-RU"/>
        </w:rPr>
        <w:t>.</w:t>
      </w:r>
    </w:p>
    <w:p w14:paraId="1D24BF44" w14:textId="77777777" w:rsidR="0033608E" w:rsidRPr="00031BB5" w:rsidRDefault="0033608E" w:rsidP="0033608E">
      <w:pPr>
        <w:spacing w:line="276" w:lineRule="auto"/>
        <w:rPr>
          <w:lang w:val="ru-RU"/>
        </w:rPr>
        <w:sectPr w:rsidR="0033608E" w:rsidRPr="00031BB5" w:rsidSect="00010A9E">
          <w:footerReference w:type="default" r:id="rId350"/>
          <w:pgSz w:w="12240" w:h="15840"/>
          <w:pgMar w:top="680" w:right="360" w:bottom="1000" w:left="420" w:header="0" w:footer="802" w:gutter="0"/>
          <w:cols w:space="720"/>
        </w:sectPr>
      </w:pPr>
    </w:p>
    <w:p w14:paraId="25CA496E" w14:textId="77777777" w:rsidR="0033608E" w:rsidRPr="00C26B73" w:rsidRDefault="0033608E" w:rsidP="0033608E">
      <w:pPr>
        <w:pStyle w:val="a3"/>
        <w:ind w:left="306"/>
        <w:rPr>
          <w:lang w:val="ru-RU"/>
        </w:rPr>
      </w:pPr>
      <w:r w:rsidRPr="00C26B73">
        <w:rPr>
          <w:color w:val="221F1F"/>
          <w:lang w:val="ru-RU"/>
        </w:rPr>
        <w:lastRenderedPageBreak/>
        <w:t xml:space="preserve">Есть несколько </w:t>
      </w:r>
      <w:r>
        <w:rPr>
          <w:color w:val="221F1F"/>
          <w:lang w:val="ru-RU"/>
        </w:rPr>
        <w:t>деталей</w:t>
      </w:r>
      <w:r w:rsidRPr="00C26B73">
        <w:rPr>
          <w:color w:val="221F1F"/>
          <w:lang w:val="ru-RU"/>
        </w:rPr>
        <w:t xml:space="preserve">, которые могут привести к сбою попытки подключения </w:t>
      </w:r>
      <w:r w:rsidRPr="00C26B73">
        <w:rPr>
          <w:color w:val="221F1F"/>
        </w:rPr>
        <w:t>GW</w:t>
      </w:r>
      <w:r w:rsidRPr="00C26B73">
        <w:rPr>
          <w:color w:val="221F1F"/>
          <w:lang w:val="ru-RU"/>
        </w:rPr>
        <w:t>:</w:t>
      </w:r>
    </w:p>
    <w:p w14:paraId="5C6FBD80" w14:textId="77777777" w:rsidR="0033608E" w:rsidRPr="00C26B73" w:rsidRDefault="0033608E" w:rsidP="0033608E">
      <w:pPr>
        <w:pStyle w:val="a3"/>
        <w:spacing w:before="2"/>
        <w:rPr>
          <w:sz w:val="20"/>
          <w:lang w:val="ru-RU"/>
        </w:rPr>
      </w:pPr>
    </w:p>
    <w:p w14:paraId="45C5CEB6" w14:textId="77777777" w:rsidR="0033608E" w:rsidRPr="00870709" w:rsidRDefault="0033608E" w:rsidP="0033608E">
      <w:pPr>
        <w:pStyle w:val="a7"/>
        <w:numPr>
          <w:ilvl w:val="1"/>
          <w:numId w:val="13"/>
        </w:numPr>
        <w:tabs>
          <w:tab w:val="left" w:pos="1028"/>
        </w:tabs>
        <w:spacing w:before="0"/>
        <w:ind w:right="357"/>
        <w:jc w:val="both"/>
        <w:rPr>
          <w:sz w:val="24"/>
          <w:lang w:val="ru-RU"/>
        </w:rPr>
      </w:pPr>
      <w:r w:rsidRPr="00870709">
        <w:rPr>
          <w:b/>
          <w:color w:val="221F1F"/>
          <w:sz w:val="24"/>
        </w:rPr>
        <w:t>TCP</w:t>
      </w:r>
      <w:r w:rsidRPr="00870709">
        <w:rPr>
          <w:b/>
          <w:color w:val="221F1F"/>
          <w:sz w:val="24"/>
          <w:lang w:val="ru-RU"/>
        </w:rPr>
        <w:t>/</w:t>
      </w:r>
      <w:r w:rsidRPr="00870709">
        <w:rPr>
          <w:b/>
          <w:color w:val="221F1F"/>
          <w:sz w:val="24"/>
        </w:rPr>
        <w:t>IP</w:t>
      </w:r>
      <w:r w:rsidRPr="00870709">
        <w:rPr>
          <w:b/>
          <w:color w:val="221F1F"/>
          <w:spacing w:val="1"/>
          <w:sz w:val="24"/>
          <w:lang w:val="ru-RU"/>
        </w:rPr>
        <w:t xml:space="preserve"> </w:t>
      </w:r>
      <w:r w:rsidRPr="00870709">
        <w:rPr>
          <w:b/>
          <w:color w:val="221F1F"/>
          <w:sz w:val="24"/>
        </w:rPr>
        <w:t>Error</w:t>
      </w:r>
      <w:r w:rsidRPr="00870709">
        <w:rPr>
          <w:b/>
          <w:color w:val="221F1F"/>
          <w:sz w:val="24"/>
          <w:lang w:val="ru-RU"/>
        </w:rPr>
        <w:t>:</w:t>
      </w:r>
      <w:r w:rsidRPr="00870709">
        <w:rPr>
          <w:color w:val="221F1F"/>
          <w:sz w:val="24"/>
          <w:lang w:val="ru-RU"/>
        </w:rPr>
        <w:t xml:space="preserve"> вы получите это сообщение об ошибке, если </w:t>
      </w:r>
      <w:r w:rsidRPr="00870709">
        <w:rPr>
          <w:color w:val="221F1F"/>
          <w:sz w:val="24"/>
        </w:rPr>
        <w:t>TCP</w:t>
      </w:r>
      <w:r>
        <w:rPr>
          <w:color w:val="221F1F"/>
          <w:sz w:val="24"/>
          <w:lang w:val="ru-RU"/>
        </w:rPr>
        <w:t>/</w:t>
      </w:r>
      <w:r w:rsidRPr="00870709">
        <w:rPr>
          <w:color w:val="221F1F"/>
          <w:sz w:val="24"/>
        </w:rPr>
        <w:t>IP</w:t>
      </w:r>
      <w:r w:rsidRPr="00870709">
        <w:rPr>
          <w:color w:val="221F1F"/>
          <w:sz w:val="24"/>
          <w:lang w:val="ru-RU"/>
        </w:rPr>
        <w:t xml:space="preserve"> неправильно настроен на одном из компьютеров или</w:t>
      </w:r>
      <w:r>
        <w:rPr>
          <w:color w:val="221F1F"/>
          <w:sz w:val="24"/>
          <w:lang w:val="ru-RU"/>
        </w:rPr>
        <w:t>,</w:t>
      </w:r>
      <w:r w:rsidRPr="00870709">
        <w:rPr>
          <w:color w:val="221F1F"/>
          <w:sz w:val="24"/>
          <w:lang w:val="ru-RU"/>
        </w:rPr>
        <w:t xml:space="preserve"> если вы использовали неправильный </w:t>
      </w:r>
      <w:r w:rsidRPr="00870709">
        <w:rPr>
          <w:color w:val="221F1F"/>
          <w:sz w:val="24"/>
        </w:rPr>
        <w:t>IP</w:t>
      </w:r>
      <w:r w:rsidRPr="00870709">
        <w:rPr>
          <w:color w:val="221F1F"/>
          <w:sz w:val="24"/>
          <w:lang w:val="ru-RU"/>
        </w:rPr>
        <w:t>-адрес для сервера (</w:t>
      </w:r>
      <w:r w:rsidRPr="00870709">
        <w:rPr>
          <w:color w:val="221F1F"/>
          <w:sz w:val="24"/>
        </w:rPr>
        <w:t>DPU</w:t>
      </w:r>
      <w:r w:rsidRPr="00870709">
        <w:rPr>
          <w:color w:val="221F1F"/>
          <w:sz w:val="24"/>
          <w:lang w:val="ru-RU"/>
        </w:rPr>
        <w:t>).</w:t>
      </w:r>
    </w:p>
    <w:p w14:paraId="5097F595" w14:textId="77777777" w:rsidR="0033608E" w:rsidRPr="002467C3" w:rsidRDefault="0033608E" w:rsidP="0033608E">
      <w:pPr>
        <w:pStyle w:val="a7"/>
        <w:numPr>
          <w:ilvl w:val="1"/>
          <w:numId w:val="13"/>
        </w:numPr>
        <w:tabs>
          <w:tab w:val="left" w:pos="1028"/>
        </w:tabs>
        <w:spacing w:before="211"/>
        <w:ind w:right="359"/>
        <w:jc w:val="both"/>
        <w:rPr>
          <w:sz w:val="24"/>
          <w:lang w:val="ru-RU"/>
        </w:rPr>
      </w:pPr>
      <w:r w:rsidRPr="00870709">
        <w:rPr>
          <w:b/>
          <w:color w:val="221F1F"/>
          <w:sz w:val="24"/>
        </w:rPr>
        <w:t>Workstation</w:t>
      </w:r>
      <w:r w:rsidRPr="00870709">
        <w:rPr>
          <w:b/>
          <w:color w:val="221F1F"/>
          <w:spacing w:val="1"/>
          <w:sz w:val="24"/>
        </w:rPr>
        <w:t xml:space="preserve"> </w:t>
      </w:r>
      <w:r w:rsidRPr="00870709">
        <w:rPr>
          <w:b/>
          <w:color w:val="221F1F"/>
          <w:sz w:val="24"/>
        </w:rPr>
        <w:t>Name</w:t>
      </w:r>
      <w:r w:rsidRPr="00870709">
        <w:rPr>
          <w:b/>
          <w:color w:val="221F1F"/>
          <w:spacing w:val="1"/>
          <w:sz w:val="24"/>
        </w:rPr>
        <w:t xml:space="preserve"> </w:t>
      </w:r>
      <w:r w:rsidRPr="00870709">
        <w:rPr>
          <w:b/>
          <w:color w:val="221F1F"/>
          <w:sz w:val="24"/>
        </w:rPr>
        <w:t>is</w:t>
      </w:r>
      <w:r w:rsidRPr="00870709">
        <w:rPr>
          <w:b/>
          <w:color w:val="221F1F"/>
          <w:spacing w:val="1"/>
          <w:sz w:val="24"/>
        </w:rPr>
        <w:t xml:space="preserve"> </w:t>
      </w:r>
      <w:r w:rsidRPr="00870709">
        <w:rPr>
          <w:b/>
          <w:color w:val="221F1F"/>
          <w:sz w:val="24"/>
        </w:rPr>
        <w:t>not</w:t>
      </w:r>
      <w:r w:rsidRPr="00870709">
        <w:rPr>
          <w:b/>
          <w:color w:val="221F1F"/>
          <w:spacing w:val="1"/>
          <w:sz w:val="24"/>
        </w:rPr>
        <w:t xml:space="preserve"> </w:t>
      </w:r>
      <w:r w:rsidRPr="00870709">
        <w:rPr>
          <w:b/>
          <w:color w:val="221F1F"/>
          <w:sz w:val="24"/>
        </w:rPr>
        <w:t>in</w:t>
      </w:r>
      <w:r w:rsidRPr="00870709">
        <w:rPr>
          <w:b/>
          <w:color w:val="221F1F"/>
          <w:spacing w:val="1"/>
          <w:sz w:val="24"/>
        </w:rPr>
        <w:t xml:space="preserve"> </w:t>
      </w:r>
      <w:r w:rsidRPr="00870709">
        <w:rPr>
          <w:b/>
          <w:color w:val="221F1F"/>
          <w:sz w:val="24"/>
        </w:rPr>
        <w:t>the</w:t>
      </w:r>
      <w:r w:rsidRPr="00870709">
        <w:rPr>
          <w:b/>
          <w:color w:val="221F1F"/>
          <w:spacing w:val="1"/>
          <w:sz w:val="24"/>
        </w:rPr>
        <w:t xml:space="preserve"> </w:t>
      </w:r>
      <w:r w:rsidRPr="00870709">
        <w:rPr>
          <w:b/>
          <w:color w:val="221F1F"/>
          <w:sz w:val="24"/>
        </w:rPr>
        <w:t>Database:</w:t>
      </w:r>
      <w:r>
        <w:rPr>
          <w:color w:val="221F1F"/>
          <w:spacing w:val="1"/>
          <w:sz w:val="24"/>
        </w:rPr>
        <w:t xml:space="preserve"> </w:t>
      </w:r>
      <w:r w:rsidRPr="00841C1D">
        <w:rPr>
          <w:color w:val="221F1F"/>
          <w:spacing w:val="1"/>
          <w:sz w:val="24"/>
        </w:rPr>
        <w:t>либо вы не указали рабочую станцию ​​</w:t>
      </w:r>
      <w:r w:rsidRPr="002467C3">
        <w:rPr>
          <w:color w:val="221F1F"/>
          <w:spacing w:val="1"/>
          <w:sz w:val="24"/>
          <w:lang w:val="ru-RU"/>
        </w:rPr>
        <w:t>в канале рабочей станции (</w:t>
      </w:r>
      <w:r>
        <w:rPr>
          <w:color w:val="221F1F"/>
          <w:sz w:val="24"/>
        </w:rPr>
        <w:t>Workstation</w:t>
      </w:r>
      <w:r w:rsidRPr="002467C3">
        <w:rPr>
          <w:color w:val="221F1F"/>
          <w:sz w:val="24"/>
          <w:lang w:val="ru-RU"/>
        </w:rPr>
        <w:t xml:space="preserve"> </w:t>
      </w:r>
      <w:r>
        <w:rPr>
          <w:color w:val="221F1F"/>
          <w:sz w:val="24"/>
        </w:rPr>
        <w:t>Channel</w:t>
      </w:r>
      <w:r w:rsidRPr="002467C3">
        <w:rPr>
          <w:color w:val="221F1F"/>
          <w:sz w:val="24"/>
          <w:lang w:val="ru-RU"/>
        </w:rPr>
        <w:t xml:space="preserve">) </w:t>
      </w:r>
      <w:r w:rsidRPr="002467C3">
        <w:rPr>
          <w:color w:val="221F1F"/>
          <w:spacing w:val="1"/>
          <w:sz w:val="24"/>
          <w:lang w:val="ru-RU"/>
        </w:rPr>
        <w:t xml:space="preserve">на сервере, либо вы неправильно написали имя на экране </w:t>
      </w:r>
      <w:r>
        <w:rPr>
          <w:color w:val="221F1F"/>
          <w:sz w:val="24"/>
        </w:rPr>
        <w:t>TCP</w:t>
      </w:r>
      <w:r w:rsidRPr="002467C3">
        <w:rPr>
          <w:color w:val="221F1F"/>
          <w:sz w:val="24"/>
          <w:lang w:val="ru-RU"/>
        </w:rPr>
        <w:t>/</w:t>
      </w:r>
      <w:r>
        <w:rPr>
          <w:color w:val="221F1F"/>
          <w:sz w:val="24"/>
        </w:rPr>
        <w:t>IP</w:t>
      </w:r>
      <w:r w:rsidRPr="002467C3">
        <w:rPr>
          <w:color w:val="221F1F"/>
          <w:spacing w:val="-2"/>
          <w:sz w:val="24"/>
          <w:lang w:val="ru-RU"/>
        </w:rPr>
        <w:t xml:space="preserve"> </w:t>
      </w:r>
      <w:r>
        <w:rPr>
          <w:color w:val="221F1F"/>
          <w:sz w:val="24"/>
        </w:rPr>
        <w:t>Login</w:t>
      </w:r>
      <w:r w:rsidRPr="002467C3">
        <w:rPr>
          <w:color w:val="221F1F"/>
          <w:spacing w:val="-2"/>
          <w:sz w:val="24"/>
          <w:lang w:val="ru-RU"/>
        </w:rPr>
        <w:t xml:space="preserve"> </w:t>
      </w:r>
      <w:r>
        <w:rPr>
          <w:color w:val="221F1F"/>
          <w:spacing w:val="-2"/>
          <w:sz w:val="24"/>
          <w:lang w:val="ru-RU"/>
        </w:rPr>
        <w:t>(</w:t>
      </w:r>
      <w:r>
        <w:rPr>
          <w:color w:val="221F1F"/>
          <w:spacing w:val="1"/>
          <w:sz w:val="24"/>
          <w:lang w:val="ru-RU"/>
        </w:rPr>
        <w:t>В</w:t>
      </w:r>
      <w:r w:rsidRPr="002467C3">
        <w:rPr>
          <w:color w:val="221F1F"/>
          <w:spacing w:val="1"/>
          <w:sz w:val="24"/>
          <w:lang w:val="ru-RU"/>
        </w:rPr>
        <w:t xml:space="preserve">хода в систему </w:t>
      </w:r>
      <w:r w:rsidRPr="00841C1D">
        <w:rPr>
          <w:color w:val="221F1F"/>
          <w:spacing w:val="1"/>
          <w:sz w:val="24"/>
        </w:rPr>
        <w:t>TCP</w:t>
      </w:r>
      <w:r w:rsidRPr="002467C3">
        <w:rPr>
          <w:color w:val="221F1F"/>
          <w:spacing w:val="1"/>
          <w:sz w:val="24"/>
          <w:lang w:val="ru-RU"/>
        </w:rPr>
        <w:t>/</w:t>
      </w:r>
      <w:r w:rsidRPr="00841C1D">
        <w:rPr>
          <w:color w:val="221F1F"/>
          <w:spacing w:val="1"/>
          <w:sz w:val="24"/>
        </w:rPr>
        <w:t>IP</w:t>
      </w:r>
      <w:r>
        <w:rPr>
          <w:color w:val="221F1F"/>
          <w:spacing w:val="1"/>
          <w:sz w:val="24"/>
          <w:lang w:val="ru-RU"/>
        </w:rPr>
        <w:t>)</w:t>
      </w:r>
      <w:r w:rsidRPr="002467C3">
        <w:rPr>
          <w:color w:val="221F1F"/>
          <w:sz w:val="24"/>
          <w:lang w:val="ru-RU"/>
        </w:rPr>
        <w:t>.</w:t>
      </w:r>
    </w:p>
    <w:p w14:paraId="70B52A52" w14:textId="77777777" w:rsidR="0033608E" w:rsidRPr="00AA7906" w:rsidRDefault="0033608E" w:rsidP="0033608E">
      <w:pPr>
        <w:pStyle w:val="a7"/>
        <w:numPr>
          <w:ilvl w:val="1"/>
          <w:numId w:val="13"/>
        </w:numPr>
        <w:tabs>
          <w:tab w:val="left" w:pos="1027"/>
          <w:tab w:val="left" w:pos="1028"/>
        </w:tabs>
        <w:spacing w:before="207"/>
        <w:rPr>
          <w:sz w:val="24"/>
          <w:lang w:val="ru-RU"/>
        </w:rPr>
      </w:pPr>
      <w:r w:rsidRPr="00AA7906">
        <w:rPr>
          <w:color w:val="221F1F"/>
          <w:sz w:val="24"/>
        </w:rPr>
        <w:t>CBAS</w:t>
      </w:r>
      <w:r w:rsidRPr="00AA7906">
        <w:rPr>
          <w:color w:val="221F1F"/>
          <w:sz w:val="24"/>
          <w:lang w:val="ru-RU"/>
        </w:rPr>
        <w:t xml:space="preserve"> не работает в реальном режиме (</w:t>
      </w:r>
      <w:r>
        <w:rPr>
          <w:color w:val="221F1F"/>
          <w:sz w:val="24"/>
        </w:rPr>
        <w:t>Real</w:t>
      </w:r>
      <w:r w:rsidRPr="00AA7906">
        <w:rPr>
          <w:color w:val="221F1F"/>
          <w:spacing w:val="-1"/>
          <w:sz w:val="24"/>
          <w:lang w:val="ru-RU"/>
        </w:rPr>
        <w:t xml:space="preserve"> </w:t>
      </w:r>
      <w:r>
        <w:rPr>
          <w:color w:val="221F1F"/>
          <w:sz w:val="24"/>
        </w:rPr>
        <w:t>Mode</w:t>
      </w:r>
      <w:r w:rsidRPr="00AA7906">
        <w:rPr>
          <w:color w:val="221F1F"/>
          <w:sz w:val="24"/>
          <w:lang w:val="ru-RU"/>
        </w:rPr>
        <w:t>)</w:t>
      </w:r>
      <w:r w:rsidRPr="00AA7906">
        <w:rPr>
          <w:color w:val="221F1F"/>
          <w:spacing w:val="-2"/>
          <w:sz w:val="24"/>
          <w:lang w:val="ru-RU"/>
        </w:rPr>
        <w:t xml:space="preserve"> </w:t>
      </w:r>
      <w:r w:rsidRPr="00AA7906">
        <w:rPr>
          <w:color w:val="221F1F"/>
          <w:sz w:val="24"/>
          <w:lang w:val="ru-RU"/>
        </w:rPr>
        <w:t>на сервере.</w:t>
      </w:r>
    </w:p>
    <w:p w14:paraId="712579C8" w14:textId="77777777" w:rsidR="0033608E" w:rsidRPr="00AA7906" w:rsidRDefault="0033608E" w:rsidP="0033608E">
      <w:pPr>
        <w:pStyle w:val="a7"/>
        <w:numPr>
          <w:ilvl w:val="1"/>
          <w:numId w:val="13"/>
        </w:numPr>
        <w:tabs>
          <w:tab w:val="left" w:pos="1028"/>
        </w:tabs>
        <w:ind w:right="358"/>
        <w:jc w:val="both"/>
        <w:rPr>
          <w:sz w:val="24"/>
          <w:lang w:val="ru-RU"/>
        </w:rPr>
      </w:pPr>
      <w:r w:rsidRPr="00870709">
        <w:rPr>
          <w:b/>
          <w:color w:val="221F1F"/>
          <w:sz w:val="24"/>
        </w:rPr>
        <w:t>CBAS</w:t>
      </w:r>
      <w:r w:rsidRPr="00565CA5">
        <w:rPr>
          <w:b/>
          <w:color w:val="221F1F"/>
          <w:spacing w:val="-8"/>
          <w:sz w:val="24"/>
          <w:lang w:val="ru-RU"/>
        </w:rPr>
        <w:t xml:space="preserve"> </w:t>
      </w:r>
      <w:r w:rsidRPr="00870709">
        <w:rPr>
          <w:b/>
          <w:color w:val="221F1F"/>
          <w:sz w:val="24"/>
        </w:rPr>
        <w:t>version</w:t>
      </w:r>
      <w:r w:rsidRPr="00565CA5">
        <w:rPr>
          <w:b/>
          <w:color w:val="221F1F"/>
          <w:spacing w:val="-8"/>
          <w:sz w:val="24"/>
          <w:lang w:val="ru-RU"/>
        </w:rPr>
        <w:t xml:space="preserve"> </w:t>
      </w:r>
      <w:r w:rsidRPr="00870709">
        <w:rPr>
          <w:b/>
          <w:color w:val="221F1F"/>
          <w:sz w:val="24"/>
        </w:rPr>
        <w:t>is</w:t>
      </w:r>
      <w:r w:rsidRPr="00565CA5">
        <w:rPr>
          <w:b/>
          <w:color w:val="221F1F"/>
          <w:spacing w:val="-12"/>
          <w:sz w:val="24"/>
          <w:lang w:val="ru-RU"/>
        </w:rPr>
        <w:t xml:space="preserve"> </w:t>
      </w:r>
      <w:r w:rsidRPr="00870709">
        <w:rPr>
          <w:b/>
          <w:color w:val="221F1F"/>
          <w:sz w:val="24"/>
        </w:rPr>
        <w:t>incorrect</w:t>
      </w:r>
      <w:r w:rsidRPr="00565CA5">
        <w:rPr>
          <w:b/>
          <w:color w:val="221F1F"/>
          <w:sz w:val="24"/>
          <w:lang w:val="ru-RU"/>
        </w:rPr>
        <w:t>:</w:t>
      </w:r>
      <w:r w:rsidRPr="00565CA5">
        <w:rPr>
          <w:color w:val="221F1F"/>
          <w:spacing w:val="-10"/>
          <w:sz w:val="24"/>
          <w:lang w:val="ru-RU"/>
        </w:rPr>
        <w:t xml:space="preserve"> </w:t>
      </w:r>
      <w:r w:rsidRPr="00AA7906">
        <w:rPr>
          <w:color w:val="221F1F"/>
          <w:sz w:val="24"/>
          <w:lang w:val="ru-RU"/>
        </w:rPr>
        <w:t>обновите</w:t>
      </w:r>
      <w:r w:rsidRPr="00565CA5">
        <w:rPr>
          <w:color w:val="221F1F"/>
          <w:sz w:val="24"/>
          <w:lang w:val="ru-RU"/>
        </w:rPr>
        <w:t xml:space="preserve"> </w:t>
      </w:r>
      <w:r w:rsidRPr="00AA7906">
        <w:rPr>
          <w:color w:val="221F1F"/>
          <w:sz w:val="24"/>
        </w:rPr>
        <w:t>GW</w:t>
      </w:r>
      <w:r w:rsidRPr="00565CA5">
        <w:rPr>
          <w:color w:val="221F1F"/>
          <w:sz w:val="24"/>
          <w:lang w:val="ru-RU"/>
        </w:rPr>
        <w:t xml:space="preserve"> </w:t>
      </w:r>
      <w:r w:rsidRPr="00AA7906">
        <w:rPr>
          <w:color w:val="221F1F"/>
          <w:sz w:val="24"/>
          <w:lang w:val="ru-RU"/>
        </w:rPr>
        <w:t>до</w:t>
      </w:r>
      <w:r w:rsidRPr="00565CA5">
        <w:rPr>
          <w:color w:val="221F1F"/>
          <w:sz w:val="24"/>
          <w:lang w:val="ru-RU"/>
        </w:rPr>
        <w:t xml:space="preserve"> </w:t>
      </w:r>
      <w:r w:rsidRPr="00AA7906">
        <w:rPr>
          <w:color w:val="221F1F"/>
          <w:sz w:val="24"/>
          <w:lang w:val="ru-RU"/>
        </w:rPr>
        <w:t>той</w:t>
      </w:r>
      <w:r w:rsidRPr="00565CA5">
        <w:rPr>
          <w:color w:val="221F1F"/>
          <w:sz w:val="24"/>
          <w:lang w:val="ru-RU"/>
        </w:rPr>
        <w:t xml:space="preserve"> </w:t>
      </w:r>
      <w:r w:rsidRPr="00AA7906">
        <w:rPr>
          <w:color w:val="221F1F"/>
          <w:sz w:val="24"/>
          <w:lang w:val="ru-RU"/>
        </w:rPr>
        <w:t>же</w:t>
      </w:r>
      <w:r w:rsidRPr="00565CA5">
        <w:rPr>
          <w:color w:val="221F1F"/>
          <w:sz w:val="24"/>
          <w:lang w:val="ru-RU"/>
        </w:rPr>
        <w:t xml:space="preserve"> </w:t>
      </w:r>
      <w:r w:rsidRPr="00AA7906">
        <w:rPr>
          <w:color w:val="221F1F"/>
          <w:sz w:val="24"/>
          <w:lang w:val="ru-RU"/>
        </w:rPr>
        <w:t>версии</w:t>
      </w:r>
      <w:r w:rsidRPr="00565CA5">
        <w:rPr>
          <w:color w:val="221F1F"/>
          <w:sz w:val="24"/>
          <w:lang w:val="ru-RU"/>
        </w:rPr>
        <w:t xml:space="preserve">, </w:t>
      </w:r>
      <w:r w:rsidRPr="00AA7906">
        <w:rPr>
          <w:color w:val="221F1F"/>
          <w:sz w:val="24"/>
          <w:lang w:val="ru-RU"/>
        </w:rPr>
        <w:t>что</w:t>
      </w:r>
      <w:r w:rsidRPr="00565CA5">
        <w:rPr>
          <w:color w:val="221F1F"/>
          <w:sz w:val="24"/>
          <w:lang w:val="ru-RU"/>
        </w:rPr>
        <w:t xml:space="preserve"> </w:t>
      </w:r>
      <w:r w:rsidRPr="00AA7906">
        <w:rPr>
          <w:color w:val="221F1F"/>
          <w:sz w:val="24"/>
          <w:lang w:val="ru-RU"/>
        </w:rPr>
        <w:t>и</w:t>
      </w:r>
      <w:r w:rsidRPr="00565CA5">
        <w:rPr>
          <w:color w:val="221F1F"/>
          <w:sz w:val="24"/>
          <w:lang w:val="ru-RU"/>
        </w:rPr>
        <w:t xml:space="preserve"> </w:t>
      </w:r>
      <w:r w:rsidRPr="00AA7906">
        <w:rPr>
          <w:color w:val="221F1F"/>
          <w:sz w:val="24"/>
          <w:lang w:val="ru-RU"/>
        </w:rPr>
        <w:t>на</w:t>
      </w:r>
      <w:r w:rsidRPr="00565CA5">
        <w:rPr>
          <w:color w:val="221F1F"/>
          <w:sz w:val="24"/>
          <w:lang w:val="ru-RU"/>
        </w:rPr>
        <w:t xml:space="preserve"> </w:t>
      </w:r>
      <w:r w:rsidRPr="00AA7906">
        <w:rPr>
          <w:color w:val="221F1F"/>
          <w:sz w:val="24"/>
          <w:lang w:val="ru-RU"/>
        </w:rPr>
        <w:t>сервере</w:t>
      </w:r>
      <w:r w:rsidRPr="00565CA5">
        <w:rPr>
          <w:color w:val="221F1F"/>
          <w:sz w:val="24"/>
          <w:lang w:val="ru-RU"/>
        </w:rPr>
        <w:t xml:space="preserve">. </w:t>
      </w:r>
      <w:r w:rsidRPr="00AA7906">
        <w:rPr>
          <w:color w:val="221F1F"/>
          <w:sz w:val="24"/>
          <w:lang w:val="ru-RU"/>
        </w:rPr>
        <w:t>В некоторых случаях вас спрос</w:t>
      </w:r>
      <w:r>
        <w:rPr>
          <w:color w:val="221F1F"/>
          <w:sz w:val="24"/>
          <w:lang w:val="ru-RU"/>
        </w:rPr>
        <w:t>я</w:t>
      </w:r>
      <w:r w:rsidRPr="00AA7906">
        <w:rPr>
          <w:color w:val="221F1F"/>
          <w:sz w:val="24"/>
          <w:lang w:val="ru-RU"/>
        </w:rPr>
        <w:t xml:space="preserve">т, хотите ли вы загрузить правильную версию с </w:t>
      </w:r>
      <w:r w:rsidRPr="00AA7906">
        <w:rPr>
          <w:color w:val="221F1F"/>
          <w:sz w:val="24"/>
        </w:rPr>
        <w:t>DPU</w:t>
      </w:r>
      <w:r w:rsidRPr="00AA7906">
        <w:rPr>
          <w:color w:val="221F1F"/>
          <w:sz w:val="24"/>
          <w:lang w:val="ru-RU"/>
        </w:rPr>
        <w:t xml:space="preserve">. Если файл </w:t>
      </w:r>
      <w:r w:rsidRPr="00AA7906">
        <w:rPr>
          <w:color w:val="221F1F"/>
          <w:sz w:val="24"/>
        </w:rPr>
        <w:t>Install</w:t>
      </w:r>
      <w:r w:rsidRPr="00AA7906">
        <w:rPr>
          <w:color w:val="221F1F"/>
          <w:sz w:val="24"/>
          <w:lang w:val="ru-RU"/>
        </w:rPr>
        <w:t>.</w:t>
      </w:r>
      <w:r w:rsidRPr="00AA7906">
        <w:rPr>
          <w:color w:val="221F1F"/>
          <w:sz w:val="24"/>
        </w:rPr>
        <w:t>exe</w:t>
      </w:r>
      <w:r>
        <w:rPr>
          <w:color w:val="221F1F"/>
          <w:sz w:val="24"/>
          <w:lang w:val="ru-RU"/>
        </w:rPr>
        <w:t xml:space="preserve"> будет находится на сервере, тогда все</w:t>
      </w:r>
      <w:r w:rsidRPr="00AA7906">
        <w:rPr>
          <w:color w:val="221F1F"/>
          <w:sz w:val="24"/>
          <w:lang w:val="ru-RU"/>
        </w:rPr>
        <w:t xml:space="preserve"> </w:t>
      </w:r>
      <w:r>
        <w:rPr>
          <w:color w:val="221F1F"/>
          <w:sz w:val="24"/>
          <w:lang w:val="ru-RU"/>
        </w:rPr>
        <w:t>за</w:t>
      </w:r>
      <w:r w:rsidRPr="00AA7906">
        <w:rPr>
          <w:color w:val="221F1F"/>
          <w:sz w:val="24"/>
          <w:lang w:val="ru-RU"/>
        </w:rPr>
        <w:t>работает.</w:t>
      </w:r>
    </w:p>
    <w:p w14:paraId="45BDE05F" w14:textId="77777777" w:rsidR="0033608E" w:rsidRPr="00C057FC" w:rsidRDefault="0033608E" w:rsidP="0033608E">
      <w:pPr>
        <w:pStyle w:val="a7"/>
        <w:numPr>
          <w:ilvl w:val="1"/>
          <w:numId w:val="13"/>
        </w:numPr>
        <w:tabs>
          <w:tab w:val="left" w:pos="1028"/>
        </w:tabs>
        <w:spacing w:before="207"/>
        <w:ind w:right="360"/>
        <w:jc w:val="both"/>
        <w:rPr>
          <w:sz w:val="24"/>
          <w:lang w:val="ru-RU"/>
        </w:rPr>
      </w:pPr>
      <w:r w:rsidRPr="00870709">
        <w:rPr>
          <w:b/>
          <w:color w:val="221F1F"/>
          <w:sz w:val="24"/>
        </w:rPr>
        <w:t>This</w:t>
      </w:r>
      <w:r w:rsidRPr="00C3069B">
        <w:rPr>
          <w:b/>
          <w:color w:val="221F1F"/>
          <w:sz w:val="24"/>
          <w:lang w:val="ru-RU"/>
        </w:rPr>
        <w:t xml:space="preserve"> </w:t>
      </w:r>
      <w:r w:rsidRPr="00870709">
        <w:rPr>
          <w:b/>
          <w:color w:val="221F1F"/>
          <w:sz w:val="24"/>
        </w:rPr>
        <w:t>GW</w:t>
      </w:r>
      <w:r w:rsidRPr="00C3069B">
        <w:rPr>
          <w:b/>
          <w:color w:val="221F1F"/>
          <w:sz w:val="24"/>
          <w:lang w:val="ru-RU"/>
        </w:rPr>
        <w:t xml:space="preserve"> </w:t>
      </w:r>
      <w:r w:rsidRPr="00870709">
        <w:rPr>
          <w:b/>
          <w:color w:val="221F1F"/>
          <w:sz w:val="24"/>
        </w:rPr>
        <w:t>is</w:t>
      </w:r>
      <w:r w:rsidRPr="00C3069B">
        <w:rPr>
          <w:b/>
          <w:color w:val="221F1F"/>
          <w:sz w:val="24"/>
          <w:lang w:val="ru-RU"/>
        </w:rPr>
        <w:t xml:space="preserve"> </w:t>
      </w:r>
      <w:r w:rsidRPr="00870709">
        <w:rPr>
          <w:b/>
          <w:color w:val="221F1F"/>
          <w:sz w:val="24"/>
        </w:rPr>
        <w:t>already</w:t>
      </w:r>
      <w:r w:rsidRPr="00C3069B">
        <w:rPr>
          <w:b/>
          <w:color w:val="221F1F"/>
          <w:sz w:val="24"/>
          <w:lang w:val="ru-RU"/>
        </w:rPr>
        <w:t xml:space="preserve"> </w:t>
      </w:r>
      <w:r w:rsidRPr="00870709">
        <w:rPr>
          <w:b/>
          <w:color w:val="221F1F"/>
          <w:sz w:val="24"/>
        </w:rPr>
        <w:t>in</w:t>
      </w:r>
      <w:r w:rsidRPr="00C3069B">
        <w:rPr>
          <w:b/>
          <w:color w:val="221F1F"/>
          <w:sz w:val="24"/>
          <w:lang w:val="ru-RU"/>
        </w:rPr>
        <w:t xml:space="preserve"> </w:t>
      </w:r>
      <w:r w:rsidRPr="00870709">
        <w:rPr>
          <w:b/>
          <w:color w:val="221F1F"/>
          <w:sz w:val="24"/>
        </w:rPr>
        <w:t>use</w:t>
      </w:r>
      <w:r w:rsidRPr="00C3069B">
        <w:rPr>
          <w:b/>
          <w:color w:val="221F1F"/>
          <w:sz w:val="24"/>
          <w:lang w:val="ru-RU"/>
        </w:rPr>
        <w:t>:</w:t>
      </w:r>
      <w:r w:rsidRPr="00C3069B">
        <w:rPr>
          <w:color w:val="221F1F"/>
          <w:spacing w:val="1"/>
          <w:sz w:val="24"/>
          <w:lang w:val="ru-RU"/>
        </w:rPr>
        <w:t xml:space="preserve"> </w:t>
      </w:r>
      <w:r>
        <w:rPr>
          <w:color w:val="221F1F"/>
          <w:sz w:val="24"/>
          <w:lang w:val="ru-RU"/>
        </w:rPr>
        <w:t>д</w:t>
      </w:r>
      <w:r w:rsidRPr="00C057FC">
        <w:rPr>
          <w:color w:val="221F1F"/>
          <w:sz w:val="24"/>
          <w:lang w:val="ru-RU"/>
        </w:rPr>
        <w:t>ругой</w:t>
      </w:r>
      <w:r w:rsidRPr="00C3069B">
        <w:rPr>
          <w:color w:val="221F1F"/>
          <w:sz w:val="24"/>
          <w:lang w:val="ru-RU"/>
        </w:rPr>
        <w:t xml:space="preserve"> </w:t>
      </w:r>
      <w:r w:rsidRPr="00C057FC">
        <w:rPr>
          <w:color w:val="221F1F"/>
          <w:sz w:val="24"/>
        </w:rPr>
        <w:t>GW</w:t>
      </w:r>
      <w:r w:rsidRPr="00C3069B">
        <w:rPr>
          <w:color w:val="221F1F"/>
          <w:sz w:val="24"/>
          <w:lang w:val="ru-RU"/>
        </w:rPr>
        <w:t xml:space="preserve"> </w:t>
      </w:r>
      <w:r w:rsidRPr="00C057FC">
        <w:rPr>
          <w:color w:val="221F1F"/>
          <w:sz w:val="24"/>
          <w:lang w:val="ru-RU"/>
        </w:rPr>
        <w:t>вошел</w:t>
      </w:r>
      <w:r w:rsidRPr="00C3069B">
        <w:rPr>
          <w:color w:val="221F1F"/>
          <w:sz w:val="24"/>
          <w:lang w:val="ru-RU"/>
        </w:rPr>
        <w:t xml:space="preserve"> </w:t>
      </w:r>
      <w:r w:rsidRPr="00C057FC">
        <w:rPr>
          <w:color w:val="221F1F"/>
          <w:sz w:val="24"/>
          <w:lang w:val="ru-RU"/>
        </w:rPr>
        <w:t>в</w:t>
      </w:r>
      <w:r w:rsidRPr="00C3069B">
        <w:rPr>
          <w:color w:val="221F1F"/>
          <w:sz w:val="24"/>
          <w:lang w:val="ru-RU"/>
        </w:rPr>
        <w:t xml:space="preserve"> </w:t>
      </w:r>
      <w:r w:rsidRPr="00C057FC">
        <w:rPr>
          <w:color w:val="221F1F"/>
          <w:sz w:val="24"/>
          <w:lang w:val="ru-RU"/>
        </w:rPr>
        <w:t>систему</w:t>
      </w:r>
      <w:r w:rsidRPr="00C3069B">
        <w:rPr>
          <w:color w:val="221F1F"/>
          <w:sz w:val="24"/>
          <w:lang w:val="ru-RU"/>
        </w:rPr>
        <w:t xml:space="preserve">, </w:t>
      </w:r>
      <w:r w:rsidRPr="00C057FC">
        <w:rPr>
          <w:color w:val="221F1F"/>
          <w:sz w:val="24"/>
          <w:lang w:val="ru-RU"/>
        </w:rPr>
        <w:t>используя</w:t>
      </w:r>
      <w:r w:rsidRPr="00C3069B">
        <w:rPr>
          <w:color w:val="221F1F"/>
          <w:sz w:val="24"/>
          <w:lang w:val="ru-RU"/>
        </w:rPr>
        <w:t xml:space="preserve"> </w:t>
      </w:r>
      <w:r w:rsidRPr="00C057FC">
        <w:rPr>
          <w:color w:val="221F1F"/>
          <w:sz w:val="24"/>
          <w:lang w:val="ru-RU"/>
        </w:rPr>
        <w:t>указанное</w:t>
      </w:r>
      <w:r w:rsidRPr="00C3069B">
        <w:rPr>
          <w:color w:val="221F1F"/>
          <w:sz w:val="24"/>
          <w:lang w:val="ru-RU"/>
        </w:rPr>
        <w:t xml:space="preserve"> </w:t>
      </w:r>
      <w:r w:rsidRPr="00C057FC">
        <w:rPr>
          <w:color w:val="221F1F"/>
          <w:sz w:val="24"/>
          <w:lang w:val="ru-RU"/>
        </w:rPr>
        <w:t>вами</w:t>
      </w:r>
      <w:r w:rsidRPr="00C3069B">
        <w:rPr>
          <w:color w:val="221F1F"/>
          <w:sz w:val="24"/>
          <w:lang w:val="ru-RU"/>
        </w:rPr>
        <w:t xml:space="preserve"> </w:t>
      </w:r>
      <w:r>
        <w:rPr>
          <w:color w:val="221F1F"/>
          <w:sz w:val="24"/>
          <w:lang w:val="ru-RU"/>
        </w:rPr>
        <w:t>и</w:t>
      </w:r>
      <w:r w:rsidRPr="00C057FC">
        <w:rPr>
          <w:color w:val="221F1F"/>
          <w:sz w:val="24"/>
          <w:lang w:val="ru-RU"/>
        </w:rPr>
        <w:t>мя</w:t>
      </w:r>
      <w:r w:rsidRPr="00C3069B">
        <w:rPr>
          <w:color w:val="221F1F"/>
          <w:sz w:val="24"/>
          <w:lang w:val="ru-RU"/>
        </w:rPr>
        <w:t xml:space="preserve"> </w:t>
      </w:r>
      <w:r w:rsidRPr="00C057FC">
        <w:rPr>
          <w:color w:val="221F1F"/>
          <w:sz w:val="24"/>
          <w:lang w:val="ru-RU"/>
        </w:rPr>
        <w:t>рабочей</w:t>
      </w:r>
      <w:r w:rsidRPr="00C3069B">
        <w:rPr>
          <w:color w:val="221F1F"/>
          <w:sz w:val="24"/>
          <w:lang w:val="ru-RU"/>
        </w:rPr>
        <w:t xml:space="preserve"> </w:t>
      </w:r>
      <w:r w:rsidRPr="00C057FC">
        <w:rPr>
          <w:color w:val="221F1F"/>
          <w:sz w:val="24"/>
          <w:lang w:val="ru-RU"/>
        </w:rPr>
        <w:t>станции</w:t>
      </w:r>
      <w:r w:rsidRPr="00C3069B">
        <w:rPr>
          <w:color w:val="221F1F"/>
          <w:sz w:val="24"/>
          <w:lang w:val="ru-RU"/>
        </w:rPr>
        <w:t xml:space="preserve"> (</w:t>
      </w:r>
      <w:r>
        <w:rPr>
          <w:color w:val="221F1F"/>
          <w:sz w:val="24"/>
        </w:rPr>
        <w:t>Workstation</w:t>
      </w:r>
      <w:r w:rsidRPr="00C3069B">
        <w:rPr>
          <w:color w:val="221F1F"/>
          <w:sz w:val="24"/>
          <w:lang w:val="ru-RU"/>
        </w:rPr>
        <w:t xml:space="preserve"> </w:t>
      </w:r>
      <w:r>
        <w:rPr>
          <w:color w:val="221F1F"/>
          <w:sz w:val="24"/>
        </w:rPr>
        <w:t>Name</w:t>
      </w:r>
      <w:r w:rsidRPr="00C3069B">
        <w:rPr>
          <w:color w:val="221F1F"/>
          <w:sz w:val="24"/>
          <w:lang w:val="ru-RU"/>
        </w:rPr>
        <w:t xml:space="preserve">). </w:t>
      </w:r>
      <w:r w:rsidRPr="00C057FC">
        <w:rPr>
          <w:color w:val="221F1F"/>
          <w:sz w:val="24"/>
          <w:lang w:val="ru-RU"/>
        </w:rPr>
        <w:t xml:space="preserve">Попробуйте другое имя рабочей станции </w:t>
      </w:r>
      <w:r>
        <w:rPr>
          <w:color w:val="221F1F"/>
          <w:sz w:val="24"/>
          <w:lang w:val="ru-RU"/>
        </w:rPr>
        <w:t>(</w:t>
      </w:r>
      <w:r>
        <w:rPr>
          <w:color w:val="221F1F"/>
          <w:sz w:val="24"/>
        </w:rPr>
        <w:t>Workstation</w:t>
      </w:r>
      <w:r w:rsidRPr="00C3069B">
        <w:rPr>
          <w:color w:val="221F1F"/>
          <w:spacing w:val="-1"/>
          <w:sz w:val="24"/>
          <w:lang w:val="ru-RU"/>
        </w:rPr>
        <w:t xml:space="preserve"> </w:t>
      </w:r>
      <w:r>
        <w:rPr>
          <w:color w:val="221F1F"/>
          <w:sz w:val="24"/>
        </w:rPr>
        <w:t>Name</w:t>
      </w:r>
      <w:r>
        <w:rPr>
          <w:color w:val="221F1F"/>
          <w:sz w:val="24"/>
          <w:lang w:val="ru-RU"/>
        </w:rPr>
        <w:t>)</w:t>
      </w:r>
      <w:r w:rsidRPr="00C057FC">
        <w:rPr>
          <w:color w:val="221F1F"/>
          <w:sz w:val="24"/>
          <w:lang w:val="ru-RU"/>
        </w:rPr>
        <w:t xml:space="preserve"> или добавьте больше </w:t>
      </w:r>
      <w:r w:rsidRPr="00C057FC">
        <w:rPr>
          <w:color w:val="221F1F"/>
          <w:sz w:val="24"/>
        </w:rPr>
        <w:t>GW</w:t>
      </w:r>
      <w:r w:rsidRPr="00C057FC">
        <w:rPr>
          <w:color w:val="221F1F"/>
          <w:sz w:val="24"/>
          <w:lang w:val="ru-RU"/>
        </w:rPr>
        <w:t xml:space="preserve"> к серверу.</w:t>
      </w:r>
    </w:p>
    <w:p w14:paraId="205579F3" w14:textId="77777777" w:rsidR="0033608E" w:rsidRPr="00C3069B" w:rsidRDefault="0033608E" w:rsidP="0033608E">
      <w:pPr>
        <w:pStyle w:val="a7"/>
        <w:numPr>
          <w:ilvl w:val="1"/>
          <w:numId w:val="13"/>
        </w:numPr>
        <w:tabs>
          <w:tab w:val="left" w:pos="1028"/>
        </w:tabs>
        <w:spacing w:before="207"/>
        <w:ind w:right="360"/>
        <w:jc w:val="both"/>
        <w:rPr>
          <w:sz w:val="24"/>
          <w:lang w:val="ru-RU"/>
        </w:rPr>
      </w:pPr>
      <w:r w:rsidRPr="00870709">
        <w:rPr>
          <w:b/>
          <w:color w:val="221F1F"/>
          <w:sz w:val="24"/>
        </w:rPr>
        <w:t>Number</w:t>
      </w:r>
      <w:r w:rsidRPr="009A6B53">
        <w:rPr>
          <w:b/>
          <w:color w:val="221F1F"/>
          <w:spacing w:val="1"/>
          <w:sz w:val="24"/>
          <w:lang w:val="ru-RU"/>
        </w:rPr>
        <w:t xml:space="preserve"> </w:t>
      </w:r>
      <w:r w:rsidRPr="00870709">
        <w:rPr>
          <w:b/>
          <w:color w:val="221F1F"/>
          <w:sz w:val="24"/>
        </w:rPr>
        <w:t>of</w:t>
      </w:r>
      <w:r w:rsidRPr="009A6B53">
        <w:rPr>
          <w:b/>
          <w:color w:val="221F1F"/>
          <w:spacing w:val="1"/>
          <w:sz w:val="24"/>
          <w:lang w:val="ru-RU"/>
        </w:rPr>
        <w:t xml:space="preserve"> </w:t>
      </w:r>
      <w:r w:rsidRPr="00870709">
        <w:rPr>
          <w:b/>
          <w:color w:val="221F1F"/>
          <w:sz w:val="24"/>
        </w:rPr>
        <w:t>GW</w:t>
      </w:r>
      <w:r w:rsidRPr="009A6B53">
        <w:rPr>
          <w:b/>
          <w:color w:val="221F1F"/>
          <w:spacing w:val="1"/>
          <w:sz w:val="24"/>
          <w:lang w:val="ru-RU"/>
        </w:rPr>
        <w:t xml:space="preserve"> </w:t>
      </w:r>
      <w:r w:rsidRPr="00870709">
        <w:rPr>
          <w:b/>
          <w:color w:val="221F1F"/>
          <w:sz w:val="24"/>
        </w:rPr>
        <w:t>Connections</w:t>
      </w:r>
      <w:r w:rsidRPr="009A6B53">
        <w:rPr>
          <w:b/>
          <w:color w:val="221F1F"/>
          <w:spacing w:val="1"/>
          <w:sz w:val="24"/>
          <w:lang w:val="ru-RU"/>
        </w:rPr>
        <w:t xml:space="preserve"> </w:t>
      </w:r>
      <w:r w:rsidRPr="00870709">
        <w:rPr>
          <w:b/>
          <w:color w:val="221F1F"/>
          <w:sz w:val="24"/>
        </w:rPr>
        <w:t>has</w:t>
      </w:r>
      <w:r w:rsidRPr="009A6B53">
        <w:rPr>
          <w:b/>
          <w:color w:val="221F1F"/>
          <w:spacing w:val="1"/>
          <w:sz w:val="24"/>
          <w:lang w:val="ru-RU"/>
        </w:rPr>
        <w:t xml:space="preserve"> </w:t>
      </w:r>
      <w:r w:rsidRPr="00870709">
        <w:rPr>
          <w:b/>
          <w:color w:val="221F1F"/>
          <w:sz w:val="24"/>
        </w:rPr>
        <w:t>been</w:t>
      </w:r>
      <w:r w:rsidRPr="009A6B53">
        <w:rPr>
          <w:b/>
          <w:color w:val="221F1F"/>
          <w:spacing w:val="1"/>
          <w:sz w:val="24"/>
          <w:lang w:val="ru-RU"/>
        </w:rPr>
        <w:t xml:space="preserve"> </w:t>
      </w:r>
      <w:r w:rsidRPr="00870709">
        <w:rPr>
          <w:b/>
          <w:color w:val="221F1F"/>
          <w:sz w:val="24"/>
        </w:rPr>
        <w:t>exceeded</w:t>
      </w:r>
      <w:r w:rsidRPr="009A6B53">
        <w:rPr>
          <w:b/>
          <w:color w:val="221F1F"/>
          <w:sz w:val="24"/>
          <w:lang w:val="ru-RU"/>
        </w:rPr>
        <w:t>:</w:t>
      </w:r>
      <w:r w:rsidRPr="009A6B53">
        <w:rPr>
          <w:color w:val="221F1F"/>
          <w:spacing w:val="1"/>
          <w:sz w:val="24"/>
          <w:lang w:val="ru-RU"/>
        </w:rPr>
        <w:t xml:space="preserve"> </w:t>
      </w:r>
      <w:r>
        <w:rPr>
          <w:lang w:val="ru-RU"/>
        </w:rPr>
        <w:t xml:space="preserve">Система </w:t>
      </w:r>
      <w:r w:rsidRPr="00C3069B">
        <w:rPr>
          <w:color w:val="221F1F"/>
          <w:sz w:val="24"/>
        </w:rPr>
        <w:t>CBAS</w:t>
      </w:r>
      <w:r w:rsidRPr="00C3069B">
        <w:rPr>
          <w:color w:val="221F1F"/>
          <w:sz w:val="24"/>
          <w:lang w:val="ru-RU"/>
        </w:rPr>
        <w:t xml:space="preserve"> </w:t>
      </w:r>
      <w:r w:rsidRPr="00C3069B">
        <w:rPr>
          <w:color w:val="221F1F"/>
          <w:sz w:val="24"/>
        </w:rPr>
        <w:t>Professional</w:t>
      </w:r>
      <w:r w:rsidRPr="00C3069B">
        <w:rPr>
          <w:color w:val="221F1F"/>
          <w:sz w:val="24"/>
          <w:lang w:val="ru-RU"/>
        </w:rPr>
        <w:t xml:space="preserve"> по умолчанию поставляется с двумя удаленными подключениями </w:t>
      </w:r>
      <w:r w:rsidRPr="00C3069B">
        <w:rPr>
          <w:color w:val="221F1F"/>
          <w:sz w:val="24"/>
        </w:rPr>
        <w:t>GW</w:t>
      </w:r>
      <w:r w:rsidRPr="00C3069B">
        <w:rPr>
          <w:color w:val="221F1F"/>
          <w:sz w:val="24"/>
          <w:lang w:val="ru-RU"/>
        </w:rPr>
        <w:t xml:space="preserve">. Можно приобрести лицензию на большее количество </w:t>
      </w:r>
      <w:r w:rsidRPr="00C3069B">
        <w:rPr>
          <w:color w:val="221F1F"/>
          <w:sz w:val="24"/>
        </w:rPr>
        <w:t>GW</w:t>
      </w:r>
      <w:r w:rsidRPr="00C3069B">
        <w:rPr>
          <w:color w:val="221F1F"/>
          <w:sz w:val="24"/>
          <w:lang w:val="ru-RU"/>
        </w:rPr>
        <w:t>. Тем временем попросите кого-нибудь выйти из системы, чтобы подключиться.</w:t>
      </w:r>
    </w:p>
    <w:p w14:paraId="0A34262A" w14:textId="77777777" w:rsidR="0033608E" w:rsidRPr="00C3069B" w:rsidRDefault="0033608E" w:rsidP="0033608E">
      <w:pPr>
        <w:pStyle w:val="a3"/>
        <w:rPr>
          <w:lang w:val="ru-RU"/>
        </w:rPr>
      </w:pPr>
    </w:p>
    <w:p w14:paraId="0DA8C64B" w14:textId="77777777" w:rsidR="0033608E" w:rsidRPr="00C3069B" w:rsidRDefault="0033608E" w:rsidP="0033608E">
      <w:pPr>
        <w:pStyle w:val="a3"/>
        <w:rPr>
          <w:lang w:val="ru-RU"/>
        </w:rPr>
      </w:pPr>
    </w:p>
    <w:p w14:paraId="1ECBE518" w14:textId="77777777" w:rsidR="0033608E" w:rsidRPr="00031BB5" w:rsidRDefault="0033608E" w:rsidP="0033608E">
      <w:pPr>
        <w:pStyle w:val="a3"/>
        <w:spacing w:before="156"/>
        <w:ind w:left="307" w:right="340"/>
        <w:jc w:val="both"/>
        <w:rPr>
          <w:lang w:val="ru-RU"/>
        </w:rPr>
      </w:pPr>
      <w:r w:rsidRPr="009A6B53">
        <w:rPr>
          <w:color w:val="221F1F"/>
          <w:lang w:val="ru-RU"/>
        </w:rPr>
        <w:t>Обратите внимание на фла</w:t>
      </w:r>
      <w:r>
        <w:rPr>
          <w:color w:val="221F1F"/>
          <w:lang w:val="ru-RU"/>
        </w:rPr>
        <w:t>г</w:t>
      </w:r>
      <w:r w:rsidRPr="009A6B53">
        <w:rPr>
          <w:color w:val="221F1F"/>
          <w:lang w:val="ru-RU"/>
        </w:rPr>
        <w:t>о</w:t>
      </w:r>
      <w:r>
        <w:rPr>
          <w:color w:val="221F1F"/>
          <w:lang w:val="ru-RU"/>
        </w:rPr>
        <w:t>вую кнопку</w:t>
      </w:r>
      <w:r w:rsidRPr="009A6B53">
        <w:rPr>
          <w:color w:val="221F1F"/>
          <w:lang w:val="ru-RU"/>
        </w:rPr>
        <w:t xml:space="preserve"> </w:t>
      </w:r>
      <w:r>
        <w:rPr>
          <w:color w:val="221F1F"/>
        </w:rPr>
        <w:t>Use</w:t>
      </w:r>
      <w:r w:rsidRPr="009A5860">
        <w:rPr>
          <w:color w:val="221F1F"/>
          <w:spacing w:val="33"/>
          <w:lang w:val="ru-RU"/>
        </w:rPr>
        <w:t xml:space="preserve"> </w:t>
      </w:r>
      <w:r>
        <w:rPr>
          <w:color w:val="221F1F"/>
        </w:rPr>
        <w:t>File</w:t>
      </w:r>
      <w:r w:rsidRPr="009A5860">
        <w:rPr>
          <w:color w:val="221F1F"/>
          <w:spacing w:val="33"/>
          <w:lang w:val="ru-RU"/>
        </w:rPr>
        <w:t xml:space="preserve"> </w:t>
      </w:r>
      <w:r>
        <w:rPr>
          <w:color w:val="221F1F"/>
        </w:rPr>
        <w:t>Sharing</w:t>
      </w:r>
      <w:r w:rsidRPr="009A5860">
        <w:rPr>
          <w:color w:val="221F1F"/>
          <w:spacing w:val="34"/>
          <w:lang w:val="ru-RU"/>
        </w:rPr>
        <w:t xml:space="preserve"> </w:t>
      </w:r>
      <w:r>
        <w:rPr>
          <w:color w:val="221F1F"/>
        </w:rPr>
        <w:t>Connection</w:t>
      </w:r>
      <w:r w:rsidRPr="009A6B53">
        <w:rPr>
          <w:color w:val="221F1F"/>
          <w:lang w:val="ru-RU"/>
        </w:rPr>
        <w:t xml:space="preserve"> </w:t>
      </w:r>
      <w:r>
        <w:rPr>
          <w:color w:val="221F1F"/>
          <w:lang w:val="ru-RU"/>
        </w:rPr>
        <w:t>(</w:t>
      </w:r>
      <w:r w:rsidRPr="009A6B53">
        <w:rPr>
          <w:color w:val="221F1F"/>
          <w:lang w:val="ru-RU"/>
        </w:rPr>
        <w:t>Использовать соединение с общим доступом к файлам</w:t>
      </w:r>
      <w:r>
        <w:rPr>
          <w:color w:val="221F1F"/>
          <w:lang w:val="ru-RU"/>
        </w:rPr>
        <w:t>)</w:t>
      </w:r>
      <w:r w:rsidRPr="009A6B53">
        <w:rPr>
          <w:color w:val="221F1F"/>
          <w:lang w:val="ru-RU"/>
        </w:rPr>
        <w:t xml:space="preserve"> на примере экрана </w:t>
      </w:r>
      <w:r w:rsidRPr="009A6B53">
        <w:rPr>
          <w:color w:val="221F1F"/>
        </w:rPr>
        <w:t>GW</w:t>
      </w:r>
      <w:r w:rsidRPr="009A6B53">
        <w:rPr>
          <w:color w:val="221F1F"/>
          <w:lang w:val="ru-RU"/>
        </w:rPr>
        <w:t xml:space="preserve"> </w:t>
      </w:r>
      <w:r w:rsidRPr="009A6B53">
        <w:rPr>
          <w:color w:val="221F1F"/>
        </w:rPr>
        <w:t>Connection</w:t>
      </w:r>
      <w:r w:rsidRPr="009A5860">
        <w:rPr>
          <w:lang w:val="ru-RU"/>
        </w:rPr>
        <w:t xml:space="preserve"> </w:t>
      </w:r>
      <w:r>
        <w:rPr>
          <w:lang w:val="ru-RU"/>
        </w:rPr>
        <w:t>(</w:t>
      </w:r>
      <w:r>
        <w:rPr>
          <w:color w:val="221F1F"/>
          <w:lang w:val="ru-RU"/>
        </w:rPr>
        <w:t>Подключение</w:t>
      </w:r>
      <w:r w:rsidRPr="009A5860">
        <w:rPr>
          <w:color w:val="221F1F"/>
          <w:lang w:val="ru-RU"/>
        </w:rPr>
        <w:t xml:space="preserve"> </w:t>
      </w:r>
      <w:r w:rsidRPr="009A5860">
        <w:rPr>
          <w:color w:val="221F1F"/>
        </w:rPr>
        <w:t>GW</w:t>
      </w:r>
      <w:r>
        <w:rPr>
          <w:color w:val="221F1F"/>
          <w:lang w:val="ru-RU"/>
        </w:rPr>
        <w:t>)</w:t>
      </w:r>
      <w:r w:rsidRPr="009A6B53">
        <w:rPr>
          <w:color w:val="221F1F"/>
          <w:lang w:val="ru-RU"/>
        </w:rPr>
        <w:t xml:space="preserve">. </w:t>
      </w:r>
      <w:r w:rsidRPr="00031BB5">
        <w:rPr>
          <w:color w:val="221F1F"/>
          <w:lang w:val="ru-RU"/>
        </w:rPr>
        <w:t>Также описаны преимущества и недостатки общего доступа к файлам.</w:t>
      </w:r>
    </w:p>
    <w:p w14:paraId="0F2085E4" w14:textId="77777777" w:rsidR="0033608E" w:rsidRPr="00031BB5" w:rsidRDefault="0033608E" w:rsidP="0033608E">
      <w:pPr>
        <w:pStyle w:val="a3"/>
        <w:spacing w:before="194"/>
        <w:ind w:left="307" w:right="340"/>
        <w:rPr>
          <w:lang w:val="ru-RU"/>
        </w:rPr>
      </w:pPr>
      <w:r w:rsidRPr="00031BB5">
        <w:rPr>
          <w:color w:val="221F1F"/>
          <w:lang w:val="ru-RU"/>
        </w:rPr>
        <w:t xml:space="preserve">Если вы хотите подключиться с помощью метода </w:t>
      </w:r>
      <w:r>
        <w:rPr>
          <w:color w:val="221F1F"/>
          <w:lang w:val="ru-RU"/>
        </w:rPr>
        <w:t>общего</w:t>
      </w:r>
      <w:r w:rsidRPr="00031BB5">
        <w:rPr>
          <w:color w:val="221F1F"/>
          <w:lang w:val="ru-RU"/>
        </w:rPr>
        <w:t xml:space="preserve"> </w:t>
      </w:r>
      <w:r>
        <w:rPr>
          <w:color w:val="221F1F"/>
          <w:lang w:val="ru-RU"/>
        </w:rPr>
        <w:t>доступа</w:t>
      </w:r>
      <w:r w:rsidRPr="00031BB5">
        <w:rPr>
          <w:color w:val="221F1F"/>
          <w:lang w:val="ru-RU"/>
        </w:rPr>
        <w:t xml:space="preserve"> </w:t>
      </w:r>
      <w:r>
        <w:rPr>
          <w:color w:val="221F1F"/>
          <w:lang w:val="ru-RU"/>
        </w:rPr>
        <w:t>к</w:t>
      </w:r>
      <w:r w:rsidRPr="00031BB5">
        <w:rPr>
          <w:color w:val="221F1F"/>
          <w:lang w:val="ru-RU"/>
        </w:rPr>
        <w:t xml:space="preserve"> </w:t>
      </w:r>
      <w:r>
        <w:rPr>
          <w:color w:val="221F1F"/>
          <w:lang w:val="ru-RU"/>
        </w:rPr>
        <w:t>файлам</w:t>
      </w:r>
      <w:r w:rsidRPr="00031BB5">
        <w:rPr>
          <w:color w:val="221F1F"/>
          <w:lang w:val="ru-RU"/>
        </w:rPr>
        <w:t>:</w:t>
      </w:r>
    </w:p>
    <w:p w14:paraId="6DBD29D5" w14:textId="77777777" w:rsidR="0033608E" w:rsidRPr="00031BB5" w:rsidRDefault="0033608E" w:rsidP="0033608E">
      <w:pPr>
        <w:pStyle w:val="a3"/>
        <w:spacing w:before="2"/>
        <w:ind w:right="340"/>
        <w:rPr>
          <w:sz w:val="20"/>
          <w:lang w:val="ru-RU"/>
        </w:rPr>
      </w:pPr>
    </w:p>
    <w:p w14:paraId="0CFABE74" w14:textId="77777777" w:rsidR="0033608E" w:rsidRPr="00C60C6F" w:rsidRDefault="0033608E" w:rsidP="0033608E">
      <w:pPr>
        <w:pStyle w:val="a7"/>
        <w:numPr>
          <w:ilvl w:val="1"/>
          <w:numId w:val="13"/>
        </w:numPr>
        <w:tabs>
          <w:tab w:val="left" w:pos="1027"/>
          <w:tab w:val="left" w:pos="1028"/>
        </w:tabs>
        <w:spacing w:before="0"/>
        <w:ind w:right="340"/>
        <w:jc w:val="both"/>
        <w:rPr>
          <w:sz w:val="24"/>
          <w:lang w:val="ru-RU"/>
        </w:rPr>
      </w:pPr>
      <w:r w:rsidRPr="00496432">
        <w:rPr>
          <w:color w:val="221F1F"/>
          <w:sz w:val="24"/>
          <w:lang w:val="ru-RU"/>
        </w:rPr>
        <w:t xml:space="preserve">Установите </w:t>
      </w:r>
      <w:r>
        <w:rPr>
          <w:color w:val="221F1F"/>
          <w:sz w:val="24"/>
          <w:lang w:val="ru-RU"/>
        </w:rPr>
        <w:t>галочку на флаговую кнопку</w:t>
      </w:r>
      <w:r w:rsidRPr="00496432">
        <w:rPr>
          <w:color w:val="221F1F"/>
          <w:sz w:val="24"/>
          <w:lang w:val="ru-RU"/>
        </w:rPr>
        <w:t xml:space="preserve"> </w:t>
      </w:r>
      <w:r>
        <w:rPr>
          <w:color w:val="221F1F"/>
          <w:sz w:val="24"/>
        </w:rPr>
        <w:t>Use</w:t>
      </w:r>
      <w:r w:rsidRPr="00C60C6F">
        <w:rPr>
          <w:color w:val="221F1F"/>
          <w:sz w:val="24"/>
          <w:lang w:val="ru-RU"/>
        </w:rPr>
        <w:t xml:space="preserve"> </w:t>
      </w:r>
      <w:r>
        <w:rPr>
          <w:color w:val="221F1F"/>
          <w:sz w:val="24"/>
        </w:rPr>
        <w:t>File</w:t>
      </w:r>
      <w:r w:rsidRPr="00C60C6F">
        <w:rPr>
          <w:color w:val="221F1F"/>
          <w:sz w:val="24"/>
          <w:lang w:val="ru-RU"/>
        </w:rPr>
        <w:t xml:space="preserve"> </w:t>
      </w:r>
      <w:r>
        <w:rPr>
          <w:color w:val="221F1F"/>
          <w:sz w:val="24"/>
        </w:rPr>
        <w:t>Sharing</w:t>
      </w:r>
      <w:r w:rsidRPr="00C60C6F">
        <w:rPr>
          <w:color w:val="221F1F"/>
          <w:spacing w:val="-1"/>
          <w:sz w:val="24"/>
          <w:lang w:val="ru-RU"/>
        </w:rPr>
        <w:t xml:space="preserve"> </w:t>
      </w:r>
      <w:r>
        <w:rPr>
          <w:color w:val="221F1F"/>
          <w:sz w:val="24"/>
        </w:rPr>
        <w:t>Connection</w:t>
      </w:r>
      <w:r w:rsidRPr="00496432">
        <w:rPr>
          <w:color w:val="221F1F"/>
          <w:sz w:val="24"/>
          <w:lang w:val="ru-RU"/>
        </w:rPr>
        <w:t xml:space="preserve"> </w:t>
      </w:r>
      <w:r>
        <w:rPr>
          <w:color w:val="221F1F"/>
          <w:sz w:val="24"/>
          <w:lang w:val="ru-RU"/>
        </w:rPr>
        <w:t>(</w:t>
      </w:r>
      <w:r w:rsidRPr="00496432">
        <w:rPr>
          <w:color w:val="221F1F"/>
          <w:sz w:val="24"/>
          <w:lang w:val="ru-RU"/>
        </w:rPr>
        <w:t>Использовать подключение для общего доступа к файлам</w:t>
      </w:r>
      <w:r>
        <w:rPr>
          <w:color w:val="221F1F"/>
          <w:sz w:val="24"/>
          <w:lang w:val="ru-RU"/>
        </w:rPr>
        <w:t>)</w:t>
      </w:r>
      <w:r w:rsidRPr="00496432">
        <w:rPr>
          <w:color w:val="221F1F"/>
          <w:sz w:val="24"/>
          <w:lang w:val="ru-RU"/>
        </w:rPr>
        <w:t>.</w:t>
      </w:r>
    </w:p>
    <w:p w14:paraId="0A69152D" w14:textId="77777777" w:rsidR="0033608E" w:rsidRPr="00031BB5" w:rsidRDefault="0033608E" w:rsidP="0033608E">
      <w:pPr>
        <w:pStyle w:val="a7"/>
        <w:numPr>
          <w:ilvl w:val="1"/>
          <w:numId w:val="13"/>
        </w:numPr>
        <w:tabs>
          <w:tab w:val="left" w:pos="1028"/>
        </w:tabs>
        <w:ind w:right="340"/>
        <w:jc w:val="both"/>
        <w:rPr>
          <w:sz w:val="24"/>
          <w:lang w:val="ru-RU"/>
        </w:rPr>
      </w:pPr>
      <w:r w:rsidRPr="00A636A5">
        <w:rPr>
          <w:color w:val="221F1F"/>
          <w:sz w:val="24"/>
          <w:lang w:val="ru-RU"/>
        </w:rPr>
        <w:t xml:space="preserve">Нажмите кнопку </w:t>
      </w:r>
      <w:r>
        <w:rPr>
          <w:color w:val="221F1F"/>
          <w:sz w:val="24"/>
        </w:rPr>
        <w:t>Browse</w:t>
      </w:r>
      <w:r w:rsidRPr="00A636A5">
        <w:rPr>
          <w:color w:val="221F1F"/>
          <w:sz w:val="24"/>
          <w:lang w:val="ru-RU"/>
        </w:rPr>
        <w:t xml:space="preserve"> в разделе </w:t>
      </w:r>
      <w:r>
        <w:rPr>
          <w:color w:val="221F1F"/>
          <w:sz w:val="24"/>
        </w:rPr>
        <w:t>Database</w:t>
      </w:r>
      <w:r w:rsidRPr="00A636A5">
        <w:rPr>
          <w:color w:val="221F1F"/>
          <w:sz w:val="24"/>
          <w:lang w:val="ru-RU"/>
        </w:rPr>
        <w:t xml:space="preserve"> </w:t>
      </w:r>
      <w:r>
        <w:rPr>
          <w:color w:val="221F1F"/>
          <w:sz w:val="24"/>
        </w:rPr>
        <w:t>Path</w:t>
      </w:r>
      <w:r w:rsidRPr="00A636A5">
        <w:rPr>
          <w:color w:val="221F1F"/>
          <w:sz w:val="24"/>
          <w:lang w:val="ru-RU"/>
        </w:rPr>
        <w:t xml:space="preserve"> </w:t>
      </w:r>
      <w:r>
        <w:rPr>
          <w:color w:val="221F1F"/>
          <w:sz w:val="24"/>
          <w:lang w:val="ru-RU"/>
        </w:rPr>
        <w:t>(</w:t>
      </w:r>
      <w:r w:rsidRPr="00A636A5">
        <w:rPr>
          <w:color w:val="221F1F"/>
          <w:sz w:val="24"/>
          <w:lang w:val="ru-RU"/>
        </w:rPr>
        <w:t>Путь к базе данных</w:t>
      </w:r>
      <w:r>
        <w:rPr>
          <w:color w:val="221F1F"/>
          <w:sz w:val="24"/>
          <w:lang w:val="ru-RU"/>
        </w:rPr>
        <w:t>)</w:t>
      </w:r>
      <w:r w:rsidRPr="00A636A5">
        <w:rPr>
          <w:color w:val="221F1F"/>
          <w:sz w:val="24"/>
          <w:lang w:val="ru-RU"/>
        </w:rPr>
        <w:t>. В открывшемся окне будет выбрана только что закрытая база данных.</w:t>
      </w:r>
    </w:p>
    <w:p w14:paraId="7C5E1930" w14:textId="77777777" w:rsidR="0033608E" w:rsidRPr="00031BB5" w:rsidRDefault="0033608E" w:rsidP="0033608E">
      <w:pPr>
        <w:pStyle w:val="a7"/>
        <w:numPr>
          <w:ilvl w:val="1"/>
          <w:numId w:val="13"/>
        </w:numPr>
        <w:tabs>
          <w:tab w:val="left" w:pos="1028"/>
        </w:tabs>
        <w:spacing w:before="207"/>
        <w:ind w:right="340"/>
        <w:jc w:val="both"/>
        <w:rPr>
          <w:sz w:val="24"/>
          <w:lang w:val="ru-RU"/>
        </w:rPr>
      </w:pPr>
      <w:r w:rsidRPr="00685406">
        <w:rPr>
          <w:color w:val="221F1F"/>
          <w:sz w:val="24"/>
          <w:lang w:val="ru-RU"/>
        </w:rPr>
        <w:t xml:space="preserve">Щелкните значок «минус» рядом с базой данных, затем прокрутите </w:t>
      </w:r>
      <w:r>
        <w:rPr>
          <w:color w:val="221F1F"/>
          <w:sz w:val="24"/>
          <w:lang w:val="ru-RU"/>
        </w:rPr>
        <w:t xml:space="preserve">колесико мышки </w:t>
      </w:r>
      <w:r w:rsidRPr="00685406">
        <w:rPr>
          <w:color w:val="221F1F"/>
          <w:sz w:val="24"/>
          <w:lang w:val="ru-RU"/>
        </w:rPr>
        <w:t xml:space="preserve">вниз до </w:t>
      </w:r>
      <w:r>
        <w:rPr>
          <w:color w:val="221F1F"/>
          <w:sz w:val="24"/>
        </w:rPr>
        <w:t>Network</w:t>
      </w:r>
      <w:r w:rsidRPr="00685406">
        <w:rPr>
          <w:color w:val="221F1F"/>
          <w:sz w:val="24"/>
          <w:lang w:val="ru-RU"/>
        </w:rPr>
        <w:t xml:space="preserve"> </w:t>
      </w:r>
      <w:r>
        <w:rPr>
          <w:color w:val="221F1F"/>
          <w:sz w:val="24"/>
        </w:rPr>
        <w:t>Neighborhood</w:t>
      </w:r>
      <w:r w:rsidRPr="00685406">
        <w:rPr>
          <w:color w:val="221F1F"/>
          <w:sz w:val="24"/>
          <w:lang w:val="ru-RU"/>
        </w:rPr>
        <w:t xml:space="preserve"> </w:t>
      </w:r>
      <w:r>
        <w:rPr>
          <w:color w:val="221F1F"/>
          <w:sz w:val="24"/>
          <w:lang w:val="ru-RU"/>
        </w:rPr>
        <w:t>(</w:t>
      </w:r>
      <w:r w:rsidRPr="00685406">
        <w:rPr>
          <w:color w:val="221F1F"/>
          <w:sz w:val="24"/>
          <w:lang w:val="ru-RU"/>
        </w:rPr>
        <w:t>Сетевое окружение</w:t>
      </w:r>
      <w:r>
        <w:rPr>
          <w:color w:val="221F1F"/>
          <w:sz w:val="24"/>
          <w:lang w:val="ru-RU"/>
        </w:rPr>
        <w:t>)</w:t>
      </w:r>
      <w:r w:rsidRPr="00685406">
        <w:rPr>
          <w:color w:val="221F1F"/>
          <w:sz w:val="24"/>
          <w:lang w:val="ru-RU"/>
        </w:rPr>
        <w:t xml:space="preserve"> или </w:t>
      </w:r>
      <w:r>
        <w:rPr>
          <w:color w:val="221F1F"/>
          <w:sz w:val="24"/>
        </w:rPr>
        <w:t>My</w:t>
      </w:r>
      <w:r w:rsidRPr="00685406">
        <w:rPr>
          <w:color w:val="221F1F"/>
          <w:spacing w:val="1"/>
          <w:sz w:val="24"/>
          <w:lang w:val="ru-RU"/>
        </w:rPr>
        <w:t xml:space="preserve"> </w:t>
      </w:r>
      <w:r>
        <w:rPr>
          <w:color w:val="221F1F"/>
          <w:sz w:val="24"/>
        </w:rPr>
        <w:t>Network</w:t>
      </w:r>
      <w:r w:rsidRPr="00685406">
        <w:rPr>
          <w:color w:val="221F1F"/>
          <w:spacing w:val="-2"/>
          <w:sz w:val="24"/>
          <w:lang w:val="ru-RU"/>
        </w:rPr>
        <w:t xml:space="preserve"> </w:t>
      </w:r>
      <w:r>
        <w:rPr>
          <w:color w:val="221F1F"/>
          <w:sz w:val="24"/>
        </w:rPr>
        <w:t>Places</w:t>
      </w:r>
      <w:r w:rsidRPr="00685406">
        <w:rPr>
          <w:color w:val="221F1F"/>
          <w:sz w:val="24"/>
          <w:lang w:val="ru-RU"/>
        </w:rPr>
        <w:t xml:space="preserve"> </w:t>
      </w:r>
      <w:r>
        <w:rPr>
          <w:color w:val="221F1F"/>
          <w:sz w:val="24"/>
          <w:lang w:val="ru-RU"/>
        </w:rPr>
        <w:t>(</w:t>
      </w:r>
      <w:r w:rsidRPr="00685406">
        <w:rPr>
          <w:color w:val="221F1F"/>
          <w:sz w:val="24"/>
          <w:lang w:val="ru-RU"/>
        </w:rPr>
        <w:t>Мое сетевое окружение</w:t>
      </w:r>
      <w:r>
        <w:rPr>
          <w:color w:val="221F1F"/>
          <w:sz w:val="24"/>
          <w:lang w:val="ru-RU"/>
        </w:rPr>
        <w:t>)</w:t>
      </w:r>
      <w:r w:rsidRPr="00685406">
        <w:rPr>
          <w:color w:val="221F1F"/>
          <w:sz w:val="24"/>
          <w:lang w:val="ru-RU"/>
        </w:rPr>
        <w:t>.</w:t>
      </w:r>
    </w:p>
    <w:p w14:paraId="40F94F55" w14:textId="77777777" w:rsidR="0033608E" w:rsidRPr="00D62F30" w:rsidRDefault="0033608E" w:rsidP="0033608E">
      <w:pPr>
        <w:pStyle w:val="a7"/>
        <w:numPr>
          <w:ilvl w:val="1"/>
          <w:numId w:val="13"/>
        </w:numPr>
        <w:tabs>
          <w:tab w:val="left" w:pos="1027"/>
          <w:tab w:val="left" w:pos="1028"/>
        </w:tabs>
        <w:spacing w:before="211"/>
        <w:ind w:right="340"/>
        <w:jc w:val="both"/>
        <w:rPr>
          <w:sz w:val="24"/>
          <w:lang w:val="ru-RU"/>
        </w:rPr>
      </w:pPr>
      <w:r w:rsidRPr="00D62F30">
        <w:rPr>
          <w:color w:val="221F1F"/>
          <w:sz w:val="24"/>
          <w:lang w:val="ru-RU"/>
        </w:rPr>
        <w:t xml:space="preserve">Щелкните значок «плюс» рядом с </w:t>
      </w:r>
      <w:r>
        <w:rPr>
          <w:color w:val="221F1F"/>
          <w:sz w:val="24"/>
        </w:rPr>
        <w:t>Network</w:t>
      </w:r>
      <w:r w:rsidRPr="00D62F30">
        <w:rPr>
          <w:color w:val="221F1F"/>
          <w:spacing w:val="-3"/>
          <w:sz w:val="24"/>
          <w:lang w:val="ru-RU"/>
        </w:rPr>
        <w:t xml:space="preserve"> </w:t>
      </w:r>
      <w:r>
        <w:rPr>
          <w:color w:val="221F1F"/>
          <w:sz w:val="24"/>
        </w:rPr>
        <w:t>Neighborhood</w:t>
      </w:r>
      <w:r w:rsidRPr="00D62F30">
        <w:rPr>
          <w:color w:val="221F1F"/>
          <w:sz w:val="24"/>
          <w:lang w:val="ru-RU"/>
        </w:rPr>
        <w:t xml:space="preserve"> (Сетевым окружением</w:t>
      </w:r>
      <w:r>
        <w:rPr>
          <w:color w:val="221F1F"/>
          <w:sz w:val="24"/>
          <w:lang w:val="ru-RU"/>
        </w:rPr>
        <w:t>)</w:t>
      </w:r>
      <w:r w:rsidRPr="00D62F30">
        <w:rPr>
          <w:color w:val="221F1F"/>
          <w:sz w:val="24"/>
          <w:lang w:val="ru-RU"/>
        </w:rPr>
        <w:t xml:space="preserve"> и найдите </w:t>
      </w:r>
      <w:r w:rsidRPr="00D62F30">
        <w:rPr>
          <w:color w:val="221F1F"/>
          <w:sz w:val="24"/>
        </w:rPr>
        <w:t>DPU</w:t>
      </w:r>
      <w:r w:rsidRPr="00D62F30">
        <w:rPr>
          <w:color w:val="221F1F"/>
          <w:sz w:val="24"/>
          <w:lang w:val="ru-RU"/>
        </w:rPr>
        <w:t xml:space="preserve"> по имени его компьютера</w:t>
      </w:r>
      <w:r>
        <w:rPr>
          <w:color w:val="221F1F"/>
          <w:sz w:val="24"/>
          <w:lang w:val="ru-RU"/>
        </w:rPr>
        <w:t>.</w:t>
      </w:r>
    </w:p>
    <w:p w14:paraId="37654453" w14:textId="77777777" w:rsidR="0033608E" w:rsidRPr="00031BB5" w:rsidRDefault="0033608E" w:rsidP="0033608E">
      <w:pPr>
        <w:pStyle w:val="a7"/>
        <w:numPr>
          <w:ilvl w:val="1"/>
          <w:numId w:val="13"/>
        </w:numPr>
        <w:tabs>
          <w:tab w:val="left" w:pos="1027"/>
          <w:tab w:val="left" w:pos="1028"/>
        </w:tabs>
        <w:ind w:right="340"/>
        <w:jc w:val="both"/>
        <w:rPr>
          <w:sz w:val="24"/>
          <w:lang w:val="ru-RU"/>
        </w:rPr>
      </w:pPr>
      <w:r w:rsidRPr="00A84EE7">
        <w:rPr>
          <w:color w:val="221F1F"/>
          <w:sz w:val="24"/>
          <w:lang w:val="ru-RU"/>
        </w:rPr>
        <w:t xml:space="preserve">Щелкните значок «плюс» рядом с компьютером </w:t>
      </w:r>
      <w:r w:rsidRPr="00A84EE7">
        <w:rPr>
          <w:color w:val="221F1F"/>
          <w:sz w:val="24"/>
        </w:rPr>
        <w:t>DPU</w:t>
      </w:r>
      <w:r w:rsidRPr="00A84EE7">
        <w:rPr>
          <w:color w:val="221F1F"/>
          <w:sz w:val="24"/>
          <w:lang w:val="ru-RU"/>
        </w:rPr>
        <w:t xml:space="preserve"> и выберите общую базу данных на </w:t>
      </w:r>
      <w:r w:rsidRPr="00A84EE7">
        <w:rPr>
          <w:color w:val="221F1F"/>
          <w:sz w:val="24"/>
        </w:rPr>
        <w:t>DPU</w:t>
      </w:r>
      <w:r w:rsidRPr="00A84EE7">
        <w:rPr>
          <w:color w:val="221F1F"/>
          <w:sz w:val="24"/>
          <w:lang w:val="ru-RU"/>
        </w:rPr>
        <w:t xml:space="preserve">. </w:t>
      </w:r>
    </w:p>
    <w:p w14:paraId="42FAF2D4" w14:textId="77777777" w:rsidR="0033608E" w:rsidRPr="00031BB5" w:rsidRDefault="0033608E" w:rsidP="0033608E">
      <w:pPr>
        <w:pStyle w:val="a7"/>
        <w:numPr>
          <w:ilvl w:val="1"/>
          <w:numId w:val="13"/>
        </w:numPr>
        <w:tabs>
          <w:tab w:val="left" w:pos="1027"/>
          <w:tab w:val="left" w:pos="1028"/>
        </w:tabs>
        <w:ind w:right="340"/>
        <w:jc w:val="both"/>
        <w:rPr>
          <w:sz w:val="24"/>
          <w:lang w:val="ru-RU"/>
        </w:rPr>
      </w:pPr>
      <w:r w:rsidRPr="00A84EE7">
        <w:rPr>
          <w:color w:val="221F1F"/>
          <w:sz w:val="24"/>
          <w:lang w:val="ru-RU"/>
        </w:rPr>
        <w:t xml:space="preserve">Нажмите ОК, и сетевой путь появится в поле </w:t>
      </w:r>
      <w:r>
        <w:rPr>
          <w:color w:val="221F1F"/>
          <w:sz w:val="24"/>
        </w:rPr>
        <w:t>Database</w:t>
      </w:r>
      <w:r w:rsidRPr="00A84EE7">
        <w:rPr>
          <w:color w:val="221F1F"/>
          <w:spacing w:val="-2"/>
          <w:sz w:val="24"/>
          <w:lang w:val="ru-RU"/>
        </w:rPr>
        <w:t xml:space="preserve"> </w:t>
      </w:r>
      <w:r>
        <w:rPr>
          <w:color w:val="221F1F"/>
          <w:sz w:val="24"/>
        </w:rPr>
        <w:t>Path</w:t>
      </w:r>
      <w:r w:rsidRPr="00A84EE7">
        <w:rPr>
          <w:color w:val="221F1F"/>
          <w:sz w:val="24"/>
          <w:lang w:val="ru-RU"/>
        </w:rPr>
        <w:t xml:space="preserve"> </w:t>
      </w:r>
      <w:r>
        <w:rPr>
          <w:color w:val="221F1F"/>
          <w:sz w:val="24"/>
          <w:lang w:val="ru-RU"/>
        </w:rPr>
        <w:t>(</w:t>
      </w:r>
      <w:r w:rsidRPr="00A84EE7">
        <w:rPr>
          <w:color w:val="221F1F"/>
          <w:sz w:val="24"/>
          <w:lang w:val="ru-RU"/>
        </w:rPr>
        <w:t>Путь к базе данных</w:t>
      </w:r>
      <w:r>
        <w:rPr>
          <w:color w:val="221F1F"/>
          <w:sz w:val="24"/>
          <w:lang w:val="ru-RU"/>
        </w:rPr>
        <w:t>)</w:t>
      </w:r>
      <w:r w:rsidRPr="00A84EE7">
        <w:rPr>
          <w:color w:val="221F1F"/>
          <w:sz w:val="24"/>
          <w:lang w:val="ru-RU"/>
        </w:rPr>
        <w:t>.</w:t>
      </w:r>
    </w:p>
    <w:p w14:paraId="30427E37" w14:textId="77777777" w:rsidR="0033608E" w:rsidRPr="00CB4F58" w:rsidRDefault="0033608E" w:rsidP="0033608E">
      <w:pPr>
        <w:pStyle w:val="a7"/>
        <w:numPr>
          <w:ilvl w:val="1"/>
          <w:numId w:val="13"/>
        </w:numPr>
        <w:tabs>
          <w:tab w:val="left" w:pos="1027"/>
          <w:tab w:val="left" w:pos="1028"/>
        </w:tabs>
        <w:ind w:right="340"/>
        <w:jc w:val="both"/>
        <w:rPr>
          <w:sz w:val="24"/>
          <w:lang w:val="ru-RU"/>
        </w:rPr>
      </w:pPr>
      <w:r w:rsidRPr="00A84EE7">
        <w:rPr>
          <w:color w:val="221F1F"/>
          <w:sz w:val="24"/>
          <w:lang w:val="ru-RU"/>
        </w:rPr>
        <w:t xml:space="preserve">Нажмите </w:t>
      </w:r>
      <w:r w:rsidRPr="00A84EE7">
        <w:rPr>
          <w:color w:val="221F1F"/>
          <w:sz w:val="24"/>
        </w:rPr>
        <w:t>Connect</w:t>
      </w:r>
      <w:r w:rsidRPr="00A84EE7">
        <w:rPr>
          <w:color w:val="221F1F"/>
          <w:sz w:val="24"/>
          <w:lang w:val="ru-RU"/>
        </w:rPr>
        <w:t xml:space="preserve">, и база данных откроется. </w:t>
      </w:r>
    </w:p>
    <w:p w14:paraId="01F0DD99" w14:textId="77777777" w:rsidR="0033608E" w:rsidRPr="00CB4F58" w:rsidRDefault="0033608E" w:rsidP="0033608E">
      <w:pPr>
        <w:pStyle w:val="a7"/>
        <w:numPr>
          <w:ilvl w:val="1"/>
          <w:numId w:val="13"/>
        </w:numPr>
        <w:tabs>
          <w:tab w:val="left" w:pos="1027"/>
          <w:tab w:val="left" w:pos="1028"/>
        </w:tabs>
        <w:ind w:right="340"/>
        <w:jc w:val="both"/>
        <w:rPr>
          <w:sz w:val="24"/>
          <w:lang w:val="ru-RU"/>
        </w:rPr>
        <w:sectPr w:rsidR="0033608E" w:rsidRPr="00CB4F58" w:rsidSect="00010A9E">
          <w:footerReference w:type="default" r:id="rId351"/>
          <w:pgSz w:w="12240" w:h="15840"/>
          <w:pgMar w:top="680" w:right="360" w:bottom="1000" w:left="420" w:header="0" w:footer="802" w:gutter="0"/>
          <w:cols w:space="720"/>
        </w:sectPr>
      </w:pPr>
    </w:p>
    <w:p w14:paraId="1071F35A" w14:textId="77777777" w:rsidR="0033608E" w:rsidRPr="00CB4F58" w:rsidRDefault="0033608E" w:rsidP="0033608E">
      <w:pPr>
        <w:pStyle w:val="2"/>
        <w:jc w:val="both"/>
        <w:rPr>
          <w:lang w:val="ru-RU"/>
        </w:rPr>
      </w:pPr>
      <w:bookmarkStart w:id="319" w:name="Advanced_Networking"/>
      <w:bookmarkStart w:id="320" w:name="_bookmark61"/>
      <w:bookmarkEnd w:id="319"/>
      <w:bookmarkEnd w:id="320"/>
      <w:r>
        <w:rPr>
          <w:color w:val="221F1F"/>
          <w:lang w:val="ru-RU"/>
        </w:rPr>
        <w:lastRenderedPageBreak/>
        <w:t xml:space="preserve">Расширенные сетевые возможности </w:t>
      </w:r>
    </w:p>
    <w:p w14:paraId="7E918315" w14:textId="77777777" w:rsidR="0033608E" w:rsidRPr="00CB4F58" w:rsidRDefault="0033608E" w:rsidP="0033608E">
      <w:pPr>
        <w:pStyle w:val="a3"/>
        <w:spacing w:before="253"/>
        <w:ind w:left="306" w:right="357"/>
        <w:jc w:val="both"/>
        <w:rPr>
          <w:lang w:val="ru-RU"/>
        </w:rPr>
      </w:pPr>
      <w:r w:rsidRPr="00CB4F58">
        <w:rPr>
          <w:color w:val="221F1F"/>
          <w:lang w:val="ru-RU"/>
        </w:rPr>
        <w:t xml:space="preserve">Подключение контроллеров </w:t>
      </w:r>
      <w:r w:rsidRPr="00CB4F58">
        <w:rPr>
          <w:color w:val="221F1F"/>
        </w:rPr>
        <w:t>Computrols</w:t>
      </w:r>
      <w:r w:rsidRPr="00CB4F58">
        <w:rPr>
          <w:color w:val="221F1F"/>
          <w:lang w:val="ru-RU"/>
        </w:rPr>
        <w:t xml:space="preserve">, </w:t>
      </w:r>
      <w:r w:rsidRPr="00CB4F58">
        <w:rPr>
          <w:color w:val="221F1F"/>
        </w:rPr>
        <w:t>DPU</w:t>
      </w:r>
      <w:r w:rsidRPr="00CB4F58">
        <w:rPr>
          <w:color w:val="221F1F"/>
          <w:lang w:val="ru-RU"/>
        </w:rPr>
        <w:t xml:space="preserve"> и </w:t>
      </w:r>
      <w:r w:rsidRPr="00CB4F58">
        <w:rPr>
          <w:color w:val="221F1F"/>
        </w:rPr>
        <w:t>GW</w:t>
      </w:r>
      <w:r w:rsidRPr="00CB4F58">
        <w:rPr>
          <w:color w:val="221F1F"/>
          <w:lang w:val="ru-RU"/>
        </w:rPr>
        <w:t xml:space="preserve"> через глобальную сеть (</w:t>
      </w:r>
      <w:r w:rsidRPr="00CB4F58">
        <w:rPr>
          <w:color w:val="221F1F"/>
        </w:rPr>
        <w:t>WAN</w:t>
      </w:r>
      <w:r w:rsidRPr="00CB4F58">
        <w:rPr>
          <w:color w:val="221F1F"/>
          <w:lang w:val="ru-RU"/>
        </w:rPr>
        <w:t>) требует некоторых продвинутых знаний в области сетевых технологий. Всякий раз, когда устанавливаются соединения через глобальную сеть, используются маршрутизаторы. Это шлюз по умолчанию, о котором говорилось ранее. Маршрутизатор в основном защищает компьютеры локальной сети (</w:t>
      </w:r>
      <w:r w:rsidRPr="00CB4F58">
        <w:rPr>
          <w:color w:val="221F1F"/>
        </w:rPr>
        <w:t>LAN</w:t>
      </w:r>
      <w:r w:rsidRPr="00CB4F58">
        <w:rPr>
          <w:color w:val="221F1F"/>
          <w:lang w:val="ru-RU"/>
        </w:rPr>
        <w:t xml:space="preserve">) от Интернета (хакеров / вирусов) и позволяет пользователям локальной сети получать доступ к Интернету. Чтобы получить доступ или передать информацию компьютеру или контроллеру на другой стороне маршрутизатора, определенные порты </w:t>
      </w:r>
      <w:r w:rsidRPr="00CB4F58">
        <w:rPr>
          <w:color w:val="221F1F"/>
        </w:rPr>
        <w:t>TCP</w:t>
      </w:r>
      <w:r>
        <w:rPr>
          <w:color w:val="221F1F"/>
          <w:lang w:val="ru-RU"/>
        </w:rPr>
        <w:t>/</w:t>
      </w:r>
      <w:r w:rsidRPr="00CB4F58">
        <w:rPr>
          <w:color w:val="221F1F"/>
        </w:rPr>
        <w:t>IP</w:t>
      </w:r>
      <w:r w:rsidRPr="00CB4F58">
        <w:rPr>
          <w:color w:val="221F1F"/>
          <w:lang w:val="ru-RU"/>
        </w:rPr>
        <w:t xml:space="preserve"> должны быть перенаправлены на </w:t>
      </w:r>
      <w:r w:rsidRPr="00CB4F58">
        <w:rPr>
          <w:color w:val="221F1F"/>
        </w:rPr>
        <w:t>IP</w:t>
      </w:r>
      <w:r w:rsidRPr="00CB4F58">
        <w:rPr>
          <w:color w:val="221F1F"/>
          <w:lang w:val="ru-RU"/>
        </w:rPr>
        <w:t>-адрес компьютера или контроллера. В противном случае маршрутизатор отклонит запрос. На следующем рисунке показаны необходимые порты. В обычном маршрутизаторе все порты закрыты для доступа извне внутрь, если связь не инициируется и</w:t>
      </w:r>
      <w:r>
        <w:rPr>
          <w:color w:val="221F1F"/>
          <w:lang w:val="ru-RU"/>
        </w:rPr>
        <w:t>знутри через один и тот же порт</w:t>
      </w:r>
      <w:r w:rsidRPr="00CB4F58">
        <w:rPr>
          <w:color w:val="221F1F"/>
          <w:lang w:val="ru-RU"/>
        </w:rPr>
        <w:t>.</w:t>
      </w:r>
    </w:p>
    <w:p w14:paraId="2F5EC719" w14:textId="77777777" w:rsidR="0033608E" w:rsidRPr="00CB4F58" w:rsidRDefault="0033608E" w:rsidP="0033608E">
      <w:pPr>
        <w:pStyle w:val="a3"/>
        <w:rPr>
          <w:lang w:val="ru-RU"/>
        </w:rPr>
      </w:pPr>
    </w:p>
    <w:p w14:paraId="6208D755" w14:textId="77777777" w:rsidR="0033608E" w:rsidRPr="00CB4F58" w:rsidRDefault="0033608E" w:rsidP="0033608E">
      <w:pPr>
        <w:pStyle w:val="a3"/>
        <w:rPr>
          <w:lang w:val="ru-RU"/>
        </w:rPr>
      </w:pPr>
    </w:p>
    <w:p w14:paraId="0839BC23" w14:textId="77777777" w:rsidR="0033608E" w:rsidRDefault="0033608E" w:rsidP="0033608E">
      <w:pPr>
        <w:pStyle w:val="3"/>
        <w:spacing w:before="153"/>
        <w:jc w:val="both"/>
      </w:pPr>
      <w:bookmarkStart w:id="321" w:name="Computrols_Network_Architecture"/>
      <w:bookmarkEnd w:id="321"/>
      <w:r>
        <w:t>Computrols</w:t>
      </w:r>
      <w:r>
        <w:rPr>
          <w:spacing w:val="-7"/>
        </w:rPr>
        <w:t xml:space="preserve"> </w:t>
      </w:r>
      <w:r>
        <w:t>Network</w:t>
      </w:r>
      <w:r>
        <w:rPr>
          <w:spacing w:val="-4"/>
        </w:rPr>
        <w:t xml:space="preserve"> </w:t>
      </w:r>
      <w:r>
        <w:t>Architecture</w:t>
      </w:r>
    </w:p>
    <w:p w14:paraId="29F33F8A" w14:textId="77777777" w:rsidR="0033608E" w:rsidRDefault="0033608E" w:rsidP="0033608E">
      <w:pPr>
        <w:pStyle w:val="a3"/>
        <w:spacing w:before="3"/>
        <w:rPr>
          <w:rFonts w:ascii="Arial"/>
          <w:b/>
          <w:sz w:val="19"/>
        </w:rPr>
      </w:pPr>
      <w:r>
        <w:rPr>
          <w:noProof/>
          <w:lang w:val="ru-RU" w:eastAsia="ru-RU"/>
        </w:rPr>
        <w:drawing>
          <wp:anchor distT="0" distB="0" distL="0" distR="0" simplePos="0" relativeHeight="251732992" behindDoc="0" locked="0" layoutInCell="1" allowOverlap="1" wp14:anchorId="33109B1B" wp14:editId="1F1B2690">
            <wp:simplePos x="0" y="0"/>
            <wp:positionH relativeFrom="page">
              <wp:posOffset>461645</wp:posOffset>
            </wp:positionH>
            <wp:positionV relativeFrom="paragraph">
              <wp:posOffset>156507</wp:posOffset>
            </wp:positionV>
            <wp:extent cx="5405795" cy="5647563"/>
            <wp:effectExtent l="0" t="0" r="0" b="0"/>
            <wp:wrapTopAndBottom/>
            <wp:docPr id="36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77.png"/>
                    <pic:cNvPicPr/>
                  </pic:nvPicPr>
                  <pic:blipFill>
                    <a:blip r:embed="rId352" cstate="print"/>
                    <a:stretch>
                      <a:fillRect/>
                    </a:stretch>
                  </pic:blipFill>
                  <pic:spPr>
                    <a:xfrm>
                      <a:off x="0" y="0"/>
                      <a:ext cx="5405795" cy="5647563"/>
                    </a:xfrm>
                    <a:prstGeom prst="rect">
                      <a:avLst/>
                    </a:prstGeom>
                  </pic:spPr>
                </pic:pic>
              </a:graphicData>
            </a:graphic>
          </wp:anchor>
        </w:drawing>
      </w:r>
    </w:p>
    <w:p w14:paraId="73D96D24" w14:textId="77777777" w:rsidR="0033608E" w:rsidRDefault="0033608E" w:rsidP="0033608E">
      <w:pPr>
        <w:rPr>
          <w:rFonts w:ascii="Arial"/>
          <w:sz w:val="19"/>
        </w:rPr>
        <w:sectPr w:rsidR="0033608E" w:rsidSect="00010A9E">
          <w:footerReference w:type="default" r:id="rId353"/>
          <w:pgSz w:w="12240" w:h="15840"/>
          <w:pgMar w:top="660" w:right="360" w:bottom="1000" w:left="420" w:header="0" w:footer="802" w:gutter="0"/>
          <w:cols w:space="720"/>
        </w:sectPr>
      </w:pPr>
    </w:p>
    <w:p w14:paraId="773D0060" w14:textId="77777777" w:rsidR="0033608E" w:rsidRPr="008B2D4F" w:rsidRDefault="0033608E" w:rsidP="0033608E">
      <w:pPr>
        <w:pStyle w:val="4"/>
        <w:spacing w:before="80"/>
        <w:ind w:right="340"/>
      </w:pPr>
      <w:bookmarkStart w:id="322" w:name="CBAS_Professional_Version:"/>
      <w:bookmarkEnd w:id="322"/>
      <w:r>
        <w:rPr>
          <w:lang w:val="ru-RU"/>
        </w:rPr>
        <w:lastRenderedPageBreak/>
        <w:t>Версия</w:t>
      </w:r>
      <w:r w:rsidRPr="008B2D4F">
        <w:t xml:space="preserve"> </w:t>
      </w:r>
      <w:r>
        <w:t>CBAS</w:t>
      </w:r>
      <w:r w:rsidRPr="008B2D4F">
        <w:rPr>
          <w:spacing w:val="-6"/>
        </w:rPr>
        <w:t xml:space="preserve"> </w:t>
      </w:r>
      <w:r>
        <w:t>Professional</w:t>
      </w:r>
      <w:r w:rsidRPr="008B2D4F">
        <w:t xml:space="preserve"> (</w:t>
      </w:r>
      <w:r>
        <w:rPr>
          <w:lang w:val="ru-RU"/>
        </w:rPr>
        <w:t>Профессиональная</w:t>
      </w:r>
      <w:r w:rsidRPr="008B2D4F">
        <w:t>):</w:t>
      </w:r>
    </w:p>
    <w:p w14:paraId="7A445E47" w14:textId="77777777" w:rsidR="0033608E" w:rsidRPr="008B2D4F" w:rsidRDefault="0033608E" w:rsidP="0033608E">
      <w:pPr>
        <w:pStyle w:val="a3"/>
        <w:spacing w:before="2"/>
        <w:ind w:right="340"/>
        <w:rPr>
          <w:rFonts w:ascii="Arial"/>
          <w:b/>
          <w:sz w:val="21"/>
        </w:rPr>
      </w:pPr>
    </w:p>
    <w:p w14:paraId="2BE1D04A" w14:textId="77777777" w:rsidR="0033608E" w:rsidRPr="00282CFE" w:rsidRDefault="0033608E" w:rsidP="0033608E">
      <w:pPr>
        <w:pStyle w:val="a7"/>
        <w:numPr>
          <w:ilvl w:val="1"/>
          <w:numId w:val="13"/>
        </w:numPr>
        <w:tabs>
          <w:tab w:val="left" w:pos="1027"/>
          <w:tab w:val="left" w:pos="1028"/>
        </w:tabs>
        <w:spacing w:before="0"/>
        <w:ind w:right="340"/>
        <w:rPr>
          <w:sz w:val="24"/>
          <w:lang w:val="ru-RU"/>
        </w:rPr>
      </w:pPr>
      <w:r w:rsidRPr="00E75DE6">
        <w:rPr>
          <w:color w:val="221F1F"/>
          <w:sz w:val="24"/>
          <w:lang w:val="ru-RU"/>
        </w:rPr>
        <w:t xml:space="preserve">На стороне сервера </w:t>
      </w:r>
      <w:r w:rsidRPr="00E75DE6">
        <w:rPr>
          <w:color w:val="221F1F"/>
          <w:sz w:val="24"/>
        </w:rPr>
        <w:t>DPU</w:t>
      </w:r>
      <w:r w:rsidRPr="00E75DE6">
        <w:rPr>
          <w:color w:val="221F1F"/>
          <w:sz w:val="24"/>
          <w:lang w:val="ru-RU"/>
        </w:rPr>
        <w:t xml:space="preserve"> открывать порты не требуется.</w:t>
      </w:r>
    </w:p>
    <w:p w14:paraId="11008286" w14:textId="77777777" w:rsidR="0033608E" w:rsidRPr="00282CFE" w:rsidRDefault="0033608E" w:rsidP="0033608E">
      <w:pPr>
        <w:pStyle w:val="a7"/>
        <w:numPr>
          <w:ilvl w:val="1"/>
          <w:numId w:val="13"/>
        </w:numPr>
        <w:tabs>
          <w:tab w:val="left" w:pos="1027"/>
          <w:tab w:val="left" w:pos="1028"/>
        </w:tabs>
        <w:ind w:right="340"/>
        <w:jc w:val="both"/>
        <w:rPr>
          <w:sz w:val="24"/>
          <w:lang w:val="ru-RU"/>
        </w:rPr>
      </w:pPr>
      <w:r w:rsidRPr="00282CFE">
        <w:rPr>
          <w:color w:val="221F1F"/>
          <w:sz w:val="24"/>
          <w:lang w:val="ru-RU"/>
        </w:rPr>
        <w:t xml:space="preserve">На маршрутизаторе подсети контроллера должен быть открыт порт 8760 для приема запросов на соединение от </w:t>
      </w:r>
      <w:r w:rsidRPr="00E75DE6">
        <w:rPr>
          <w:color w:val="221F1F"/>
          <w:sz w:val="24"/>
        </w:rPr>
        <w:t>DPU</w:t>
      </w:r>
      <w:r w:rsidRPr="00282CFE">
        <w:rPr>
          <w:color w:val="221F1F"/>
          <w:sz w:val="24"/>
          <w:lang w:val="ru-RU"/>
        </w:rPr>
        <w:t>.</w:t>
      </w:r>
    </w:p>
    <w:p w14:paraId="5B9C07C6" w14:textId="77777777" w:rsidR="0033608E" w:rsidRPr="00282CFE" w:rsidRDefault="0033608E" w:rsidP="0033608E">
      <w:pPr>
        <w:pStyle w:val="a7"/>
        <w:numPr>
          <w:ilvl w:val="1"/>
          <w:numId w:val="13"/>
        </w:numPr>
        <w:tabs>
          <w:tab w:val="left" w:pos="1027"/>
          <w:tab w:val="left" w:pos="1028"/>
        </w:tabs>
        <w:spacing w:before="243"/>
        <w:ind w:right="340"/>
        <w:jc w:val="both"/>
        <w:rPr>
          <w:sz w:val="24"/>
          <w:lang w:val="ru-RU"/>
        </w:rPr>
      </w:pPr>
      <w:r w:rsidRPr="00282CFE">
        <w:rPr>
          <w:color w:val="221F1F"/>
          <w:sz w:val="24"/>
          <w:lang w:val="ru-RU"/>
        </w:rPr>
        <w:t xml:space="preserve">Если требуется доступ к рабочей станции, необходимо открыть порт 8751 в подсети </w:t>
      </w:r>
      <w:r w:rsidRPr="00E75DE6">
        <w:rPr>
          <w:color w:val="221F1F"/>
          <w:sz w:val="24"/>
        </w:rPr>
        <w:t>GW</w:t>
      </w:r>
      <w:r w:rsidRPr="00282CFE">
        <w:rPr>
          <w:color w:val="221F1F"/>
          <w:sz w:val="24"/>
          <w:lang w:val="ru-RU"/>
        </w:rPr>
        <w:t xml:space="preserve"> и порт 8750 в подсети </w:t>
      </w:r>
      <w:r w:rsidRPr="00E75DE6">
        <w:rPr>
          <w:color w:val="221F1F"/>
          <w:sz w:val="24"/>
        </w:rPr>
        <w:t>DPU</w:t>
      </w:r>
      <w:r w:rsidRPr="00282CFE">
        <w:rPr>
          <w:color w:val="221F1F"/>
          <w:sz w:val="24"/>
          <w:lang w:val="ru-RU"/>
        </w:rPr>
        <w:t>.</w:t>
      </w:r>
    </w:p>
    <w:p w14:paraId="0BE32082" w14:textId="77777777" w:rsidR="0033608E" w:rsidRPr="00282CFE" w:rsidRDefault="0033608E" w:rsidP="0033608E">
      <w:pPr>
        <w:pStyle w:val="a7"/>
        <w:numPr>
          <w:ilvl w:val="1"/>
          <w:numId w:val="13"/>
        </w:numPr>
        <w:tabs>
          <w:tab w:val="left" w:pos="1027"/>
          <w:tab w:val="left" w:pos="1028"/>
        </w:tabs>
        <w:spacing w:before="211"/>
        <w:ind w:right="340"/>
        <w:jc w:val="both"/>
        <w:rPr>
          <w:sz w:val="24"/>
          <w:lang w:val="ru-RU"/>
        </w:rPr>
      </w:pPr>
      <w:r w:rsidRPr="009D46BC">
        <w:rPr>
          <w:color w:val="221F1F"/>
          <w:sz w:val="24"/>
          <w:lang w:val="ru-RU"/>
        </w:rPr>
        <w:t xml:space="preserve">Если каналы </w:t>
      </w:r>
      <w:r w:rsidRPr="009D46BC">
        <w:rPr>
          <w:color w:val="221F1F"/>
          <w:sz w:val="24"/>
        </w:rPr>
        <w:t>RS</w:t>
      </w:r>
      <w:r w:rsidRPr="009D46BC">
        <w:rPr>
          <w:color w:val="221F1F"/>
          <w:sz w:val="24"/>
          <w:lang w:val="ru-RU"/>
        </w:rPr>
        <w:t>-485 автоматизируются, в подсети контроллеров автоматизации должны быть открыты порты 8770 и 8771.</w:t>
      </w:r>
    </w:p>
    <w:p w14:paraId="2362CC15" w14:textId="77777777" w:rsidR="0033608E" w:rsidRPr="00282CFE" w:rsidRDefault="0033608E" w:rsidP="0033608E">
      <w:pPr>
        <w:pStyle w:val="a3"/>
        <w:ind w:right="340"/>
        <w:rPr>
          <w:lang w:val="ru-RU"/>
        </w:rPr>
      </w:pPr>
    </w:p>
    <w:p w14:paraId="203C0597" w14:textId="77777777" w:rsidR="0033608E" w:rsidRPr="00282CFE" w:rsidRDefault="0033608E" w:rsidP="0033608E">
      <w:pPr>
        <w:pStyle w:val="a3"/>
        <w:ind w:right="340"/>
        <w:rPr>
          <w:lang w:val="ru-RU"/>
        </w:rPr>
      </w:pPr>
    </w:p>
    <w:p w14:paraId="39AF4208" w14:textId="77777777" w:rsidR="0033608E" w:rsidRDefault="0033608E" w:rsidP="0033608E">
      <w:pPr>
        <w:pStyle w:val="4"/>
        <w:spacing w:before="156"/>
        <w:ind w:right="340"/>
      </w:pPr>
      <w:bookmarkStart w:id="323" w:name="CBAS_Enterprise_Version:"/>
      <w:bookmarkEnd w:id="323"/>
      <w:r>
        <w:rPr>
          <w:lang w:val="ru-RU"/>
        </w:rPr>
        <w:t>Версия</w:t>
      </w:r>
      <w:r w:rsidRPr="000732AF">
        <w:t xml:space="preserve"> </w:t>
      </w:r>
      <w:r>
        <w:t>CBAS</w:t>
      </w:r>
      <w:r>
        <w:rPr>
          <w:spacing w:val="-15"/>
        </w:rPr>
        <w:t xml:space="preserve"> </w:t>
      </w:r>
      <w:r>
        <w:t>Enterprise</w:t>
      </w:r>
      <w:r>
        <w:rPr>
          <w:spacing w:val="-16"/>
        </w:rPr>
        <w:t xml:space="preserve"> </w:t>
      </w:r>
      <w:r w:rsidRPr="000732AF">
        <w:t>(</w:t>
      </w:r>
      <w:r>
        <w:rPr>
          <w:lang w:val="ru-RU"/>
        </w:rPr>
        <w:t>Корпоративная</w:t>
      </w:r>
      <w:r w:rsidRPr="000732AF">
        <w:t>)</w:t>
      </w:r>
      <w:r>
        <w:t>:</w:t>
      </w:r>
    </w:p>
    <w:p w14:paraId="1384EE06" w14:textId="77777777" w:rsidR="0033608E" w:rsidRDefault="0033608E" w:rsidP="0033608E">
      <w:pPr>
        <w:pStyle w:val="a3"/>
        <w:spacing w:before="1"/>
        <w:ind w:right="340"/>
        <w:rPr>
          <w:rFonts w:ascii="Arial"/>
          <w:b/>
          <w:sz w:val="21"/>
        </w:rPr>
      </w:pPr>
    </w:p>
    <w:p w14:paraId="6DAC09BC" w14:textId="77777777" w:rsidR="0033608E" w:rsidRPr="00282CFE" w:rsidRDefault="0033608E" w:rsidP="0033608E">
      <w:pPr>
        <w:pStyle w:val="a7"/>
        <w:numPr>
          <w:ilvl w:val="1"/>
          <w:numId w:val="13"/>
        </w:numPr>
        <w:tabs>
          <w:tab w:val="left" w:pos="1027"/>
          <w:tab w:val="left" w:pos="1028"/>
        </w:tabs>
        <w:spacing w:before="0"/>
        <w:ind w:right="340"/>
        <w:rPr>
          <w:sz w:val="24"/>
          <w:lang w:val="ru-RU"/>
        </w:rPr>
      </w:pPr>
      <w:r w:rsidRPr="00282CFE">
        <w:rPr>
          <w:color w:val="221F1F"/>
          <w:sz w:val="24"/>
          <w:lang w:val="ru-RU"/>
        </w:rPr>
        <w:t xml:space="preserve">Порт 8787 должен быть открыт на стороне сервера </w:t>
      </w:r>
      <w:r w:rsidRPr="00282CFE">
        <w:rPr>
          <w:color w:val="221F1F"/>
          <w:sz w:val="24"/>
        </w:rPr>
        <w:t>DPU</w:t>
      </w:r>
      <w:r w:rsidRPr="00282CFE">
        <w:rPr>
          <w:color w:val="221F1F"/>
          <w:sz w:val="24"/>
          <w:lang w:val="ru-RU"/>
        </w:rPr>
        <w:t>.</w:t>
      </w:r>
    </w:p>
    <w:p w14:paraId="7BFE5BEB" w14:textId="77777777" w:rsidR="0033608E" w:rsidRPr="00282CFE" w:rsidRDefault="0033608E" w:rsidP="0033608E">
      <w:pPr>
        <w:pStyle w:val="a7"/>
        <w:numPr>
          <w:ilvl w:val="1"/>
          <w:numId w:val="13"/>
        </w:numPr>
        <w:tabs>
          <w:tab w:val="left" w:pos="1027"/>
          <w:tab w:val="left" w:pos="1028"/>
        </w:tabs>
        <w:ind w:right="340"/>
        <w:jc w:val="both"/>
        <w:rPr>
          <w:sz w:val="24"/>
          <w:lang w:val="ru-RU"/>
        </w:rPr>
      </w:pPr>
      <w:r w:rsidRPr="00282CFE">
        <w:rPr>
          <w:color w:val="221F1F"/>
          <w:sz w:val="24"/>
          <w:lang w:val="ru-RU"/>
        </w:rPr>
        <w:t xml:space="preserve">Контроллер инициирует запросы к </w:t>
      </w:r>
      <w:r w:rsidRPr="00282CFE">
        <w:rPr>
          <w:color w:val="221F1F"/>
          <w:sz w:val="24"/>
        </w:rPr>
        <w:t>DPU</w:t>
      </w:r>
      <w:r w:rsidRPr="00282CFE">
        <w:rPr>
          <w:color w:val="221F1F"/>
          <w:sz w:val="24"/>
          <w:lang w:val="ru-RU"/>
        </w:rPr>
        <w:t>; в его подсети открывать порты не нужно.</w:t>
      </w:r>
    </w:p>
    <w:p w14:paraId="6819327E" w14:textId="77777777" w:rsidR="0033608E" w:rsidRPr="00282CFE" w:rsidRDefault="0033608E" w:rsidP="0033608E">
      <w:pPr>
        <w:pStyle w:val="a7"/>
        <w:numPr>
          <w:ilvl w:val="1"/>
          <w:numId w:val="13"/>
        </w:numPr>
        <w:tabs>
          <w:tab w:val="left" w:pos="1027"/>
          <w:tab w:val="left" w:pos="1028"/>
        </w:tabs>
        <w:ind w:right="340"/>
        <w:jc w:val="both"/>
        <w:rPr>
          <w:sz w:val="24"/>
          <w:lang w:val="ru-RU"/>
        </w:rPr>
      </w:pPr>
      <w:r w:rsidRPr="00282CFE">
        <w:rPr>
          <w:color w:val="221F1F"/>
          <w:sz w:val="24"/>
          <w:lang w:val="ru-RU"/>
        </w:rPr>
        <w:t xml:space="preserve">Если требуется доступ к рабочей станции, необходимо открыть порт 8751 в подсети </w:t>
      </w:r>
      <w:r w:rsidRPr="00282CFE">
        <w:rPr>
          <w:color w:val="221F1F"/>
          <w:sz w:val="24"/>
        </w:rPr>
        <w:t>GW</w:t>
      </w:r>
      <w:r w:rsidRPr="00282CFE">
        <w:rPr>
          <w:color w:val="221F1F"/>
          <w:sz w:val="24"/>
          <w:lang w:val="ru-RU"/>
        </w:rPr>
        <w:t xml:space="preserve"> и порт 8750 в подсети </w:t>
      </w:r>
      <w:r w:rsidRPr="00282CFE">
        <w:rPr>
          <w:color w:val="221F1F"/>
          <w:sz w:val="24"/>
        </w:rPr>
        <w:t>DPU</w:t>
      </w:r>
      <w:r w:rsidRPr="00282CFE">
        <w:rPr>
          <w:color w:val="221F1F"/>
          <w:sz w:val="24"/>
          <w:lang w:val="ru-RU"/>
        </w:rPr>
        <w:t>.</w:t>
      </w:r>
    </w:p>
    <w:p w14:paraId="29B2E9CF" w14:textId="77777777" w:rsidR="0033608E" w:rsidRPr="00282CFE" w:rsidRDefault="0033608E" w:rsidP="0033608E">
      <w:pPr>
        <w:pStyle w:val="a7"/>
        <w:numPr>
          <w:ilvl w:val="1"/>
          <w:numId w:val="13"/>
        </w:numPr>
        <w:tabs>
          <w:tab w:val="left" w:pos="1027"/>
          <w:tab w:val="left" w:pos="1028"/>
        </w:tabs>
        <w:spacing w:before="205"/>
        <w:ind w:right="340"/>
        <w:jc w:val="both"/>
        <w:rPr>
          <w:sz w:val="24"/>
          <w:lang w:val="ru-RU"/>
        </w:rPr>
      </w:pPr>
      <w:r w:rsidRPr="00282CFE">
        <w:rPr>
          <w:color w:val="221F1F"/>
          <w:sz w:val="24"/>
          <w:lang w:val="ru-RU"/>
        </w:rPr>
        <w:t xml:space="preserve">Если каналы </w:t>
      </w:r>
      <w:r w:rsidRPr="00282CFE">
        <w:rPr>
          <w:color w:val="221F1F"/>
          <w:sz w:val="24"/>
        </w:rPr>
        <w:t>RS</w:t>
      </w:r>
      <w:r w:rsidRPr="00282CFE">
        <w:rPr>
          <w:color w:val="221F1F"/>
          <w:sz w:val="24"/>
          <w:lang w:val="ru-RU"/>
        </w:rPr>
        <w:t>-485 автоматизируются, в подсети контроллеров автоматизации должны быть открыты порты 8770 и 8771.</w:t>
      </w:r>
    </w:p>
    <w:p w14:paraId="4FC08277" w14:textId="77777777" w:rsidR="0033608E" w:rsidRPr="00282CFE" w:rsidRDefault="0033608E" w:rsidP="0033608E">
      <w:pPr>
        <w:pStyle w:val="a3"/>
        <w:ind w:right="340"/>
        <w:rPr>
          <w:lang w:val="ru-RU"/>
        </w:rPr>
      </w:pPr>
    </w:p>
    <w:p w14:paraId="2759E806" w14:textId="77777777" w:rsidR="0033608E" w:rsidRPr="00282CFE" w:rsidRDefault="0033608E" w:rsidP="0033608E">
      <w:pPr>
        <w:pStyle w:val="a3"/>
        <w:ind w:right="340"/>
        <w:rPr>
          <w:lang w:val="ru-RU"/>
        </w:rPr>
      </w:pPr>
    </w:p>
    <w:p w14:paraId="3F26EB06" w14:textId="77777777" w:rsidR="0033608E" w:rsidRDefault="0033608E" w:rsidP="0033608E">
      <w:pPr>
        <w:pStyle w:val="4"/>
        <w:spacing w:before="156"/>
        <w:ind w:right="340"/>
      </w:pPr>
      <w:bookmarkStart w:id="324" w:name="Web_Only_Access:"/>
      <w:bookmarkEnd w:id="324"/>
      <w:r w:rsidRPr="00C51C6B">
        <w:t>Доступ только через Интернет:</w:t>
      </w:r>
    </w:p>
    <w:p w14:paraId="53130B89" w14:textId="77777777" w:rsidR="0033608E" w:rsidRDefault="0033608E" w:rsidP="0033608E">
      <w:pPr>
        <w:pStyle w:val="a3"/>
        <w:spacing w:before="1"/>
        <w:ind w:right="340"/>
        <w:rPr>
          <w:rFonts w:ascii="Arial"/>
          <w:b/>
          <w:sz w:val="21"/>
        </w:rPr>
      </w:pPr>
    </w:p>
    <w:p w14:paraId="1CAE761E" w14:textId="77777777" w:rsidR="0033608E" w:rsidRPr="00C365B0" w:rsidRDefault="0033608E" w:rsidP="0033608E">
      <w:pPr>
        <w:pStyle w:val="a7"/>
        <w:numPr>
          <w:ilvl w:val="1"/>
          <w:numId w:val="13"/>
        </w:numPr>
        <w:tabs>
          <w:tab w:val="left" w:pos="1027"/>
          <w:tab w:val="left" w:pos="1028"/>
        </w:tabs>
        <w:spacing w:before="0"/>
        <w:ind w:right="340"/>
        <w:jc w:val="both"/>
        <w:rPr>
          <w:sz w:val="24"/>
          <w:lang w:val="ru-RU"/>
        </w:rPr>
      </w:pPr>
      <w:r w:rsidRPr="00C365B0">
        <w:rPr>
          <w:color w:val="221F1F"/>
          <w:sz w:val="24"/>
          <w:lang w:val="ru-RU"/>
        </w:rPr>
        <w:t>На стороне к</w:t>
      </w:r>
      <w:r>
        <w:rPr>
          <w:color w:val="221F1F"/>
          <w:sz w:val="24"/>
          <w:lang w:val="ru-RU"/>
        </w:rPr>
        <w:t>лиента открывать порты не нужно</w:t>
      </w:r>
      <w:r w:rsidRPr="00C365B0">
        <w:rPr>
          <w:color w:val="221F1F"/>
          <w:sz w:val="24"/>
          <w:lang w:val="ru-RU"/>
        </w:rPr>
        <w:t>.</w:t>
      </w:r>
    </w:p>
    <w:p w14:paraId="6BF60D3A" w14:textId="77777777" w:rsidR="0033608E" w:rsidRPr="00C365B0" w:rsidRDefault="0033608E" w:rsidP="0033608E">
      <w:pPr>
        <w:pStyle w:val="a7"/>
        <w:numPr>
          <w:ilvl w:val="1"/>
          <w:numId w:val="13"/>
        </w:numPr>
        <w:tabs>
          <w:tab w:val="left" w:pos="1027"/>
          <w:tab w:val="left" w:pos="1028"/>
        </w:tabs>
        <w:ind w:right="340"/>
        <w:jc w:val="both"/>
        <w:rPr>
          <w:sz w:val="24"/>
          <w:lang w:val="ru-RU"/>
        </w:rPr>
      </w:pPr>
      <w:r w:rsidRPr="00C365B0">
        <w:rPr>
          <w:color w:val="221F1F"/>
          <w:sz w:val="24"/>
          <w:lang w:val="ru-RU"/>
        </w:rPr>
        <w:t xml:space="preserve">Маршрутизатор подсети контроллера должен иметь открытый порт 80 для приема входящих </w:t>
      </w:r>
      <w:r w:rsidRPr="00C365B0">
        <w:rPr>
          <w:color w:val="221F1F"/>
          <w:sz w:val="24"/>
        </w:rPr>
        <w:t>HTTP</w:t>
      </w:r>
      <w:r w:rsidRPr="00C365B0">
        <w:rPr>
          <w:color w:val="221F1F"/>
          <w:sz w:val="24"/>
          <w:lang w:val="ru-RU"/>
        </w:rPr>
        <w:t>-запросов.</w:t>
      </w:r>
    </w:p>
    <w:p w14:paraId="596649FA" w14:textId="77777777" w:rsidR="0033608E" w:rsidRPr="00C365B0" w:rsidRDefault="0033608E" w:rsidP="0033608E">
      <w:pPr>
        <w:pStyle w:val="a3"/>
        <w:ind w:right="340"/>
        <w:rPr>
          <w:sz w:val="30"/>
          <w:lang w:val="ru-RU"/>
        </w:rPr>
      </w:pPr>
    </w:p>
    <w:p w14:paraId="4430E8D7" w14:textId="77777777" w:rsidR="0033608E" w:rsidRPr="00C365B0" w:rsidRDefault="0033608E" w:rsidP="0033608E">
      <w:pPr>
        <w:pStyle w:val="a3"/>
        <w:spacing w:before="12"/>
        <w:ind w:right="340"/>
        <w:rPr>
          <w:sz w:val="33"/>
          <w:lang w:val="ru-RU"/>
        </w:rPr>
      </w:pPr>
    </w:p>
    <w:p w14:paraId="236164F6" w14:textId="77777777" w:rsidR="0033608E" w:rsidRDefault="0033608E" w:rsidP="0033608E">
      <w:pPr>
        <w:pStyle w:val="4"/>
        <w:ind w:right="340"/>
      </w:pPr>
      <w:bookmarkStart w:id="325" w:name="Optional_Ports:"/>
      <w:bookmarkEnd w:id="325"/>
      <w:r w:rsidRPr="00E80EC6">
        <w:t>Дополнительные порты:</w:t>
      </w:r>
    </w:p>
    <w:p w14:paraId="6A6AF793" w14:textId="77777777" w:rsidR="0033608E" w:rsidRDefault="0033608E" w:rsidP="0033608E">
      <w:pPr>
        <w:pStyle w:val="a3"/>
        <w:spacing w:before="10"/>
        <w:ind w:right="340"/>
        <w:rPr>
          <w:rFonts w:ascii="Arial"/>
          <w:b/>
          <w:sz w:val="20"/>
        </w:rPr>
      </w:pPr>
    </w:p>
    <w:p w14:paraId="24A8A3D0" w14:textId="77777777" w:rsidR="0033608E" w:rsidRPr="00331E14" w:rsidRDefault="0033608E" w:rsidP="0033608E">
      <w:pPr>
        <w:pStyle w:val="a7"/>
        <w:numPr>
          <w:ilvl w:val="1"/>
          <w:numId w:val="13"/>
        </w:numPr>
        <w:tabs>
          <w:tab w:val="left" w:pos="1027"/>
          <w:tab w:val="left" w:pos="1028"/>
        </w:tabs>
        <w:spacing w:before="0"/>
        <w:ind w:right="340"/>
        <w:jc w:val="both"/>
        <w:rPr>
          <w:sz w:val="24"/>
          <w:lang w:val="ru-RU"/>
        </w:rPr>
      </w:pPr>
      <w:r w:rsidRPr="00331E14">
        <w:rPr>
          <w:color w:val="221F1F"/>
          <w:sz w:val="24"/>
        </w:rPr>
        <w:t>Mini</w:t>
      </w:r>
      <w:r>
        <w:rPr>
          <w:color w:val="221F1F"/>
          <w:sz w:val="24"/>
          <w:lang w:val="ru-RU"/>
        </w:rPr>
        <w:t xml:space="preserve"> </w:t>
      </w:r>
      <w:r w:rsidRPr="00331E14">
        <w:rPr>
          <w:color w:val="221F1F"/>
          <w:sz w:val="24"/>
        </w:rPr>
        <w:t>Telnet</w:t>
      </w:r>
      <w:r w:rsidRPr="00331E14">
        <w:rPr>
          <w:color w:val="221F1F"/>
          <w:sz w:val="24"/>
          <w:lang w:val="ru-RU"/>
        </w:rPr>
        <w:t xml:space="preserve"> можно использовать, открыв порт 23 в подсети контроллеров.</w:t>
      </w:r>
    </w:p>
    <w:p w14:paraId="74A11B21" w14:textId="77777777" w:rsidR="0033608E" w:rsidRPr="00790FDA" w:rsidRDefault="0033608E" w:rsidP="0033608E">
      <w:pPr>
        <w:pStyle w:val="a7"/>
        <w:numPr>
          <w:ilvl w:val="1"/>
          <w:numId w:val="13"/>
        </w:numPr>
        <w:tabs>
          <w:tab w:val="left" w:pos="1027"/>
          <w:tab w:val="left" w:pos="1028"/>
        </w:tabs>
        <w:ind w:right="340"/>
        <w:jc w:val="both"/>
        <w:rPr>
          <w:sz w:val="24"/>
          <w:lang w:val="ru-RU"/>
        </w:rPr>
      </w:pPr>
      <w:r w:rsidRPr="00790FDA">
        <w:rPr>
          <w:color w:val="221F1F"/>
          <w:sz w:val="24"/>
          <w:lang w:val="ru-RU"/>
        </w:rPr>
        <w:t>Перепрограммирование внутри системы возможно путем открытия порта 2223 в подсети контроллеров.</w:t>
      </w:r>
    </w:p>
    <w:p w14:paraId="639AC682" w14:textId="77777777" w:rsidR="0033608E" w:rsidRPr="00790FDA" w:rsidRDefault="0033608E" w:rsidP="0033608E">
      <w:pPr>
        <w:pStyle w:val="a7"/>
        <w:numPr>
          <w:ilvl w:val="1"/>
          <w:numId w:val="13"/>
        </w:numPr>
        <w:tabs>
          <w:tab w:val="left" w:pos="1027"/>
          <w:tab w:val="left" w:pos="1028"/>
        </w:tabs>
        <w:ind w:right="340"/>
        <w:jc w:val="both"/>
        <w:rPr>
          <w:sz w:val="24"/>
          <w:lang w:val="ru-RU"/>
        </w:rPr>
      </w:pPr>
      <w:r w:rsidRPr="00790FDA">
        <w:rPr>
          <w:color w:val="221F1F"/>
          <w:sz w:val="24"/>
          <w:lang w:val="ru-RU"/>
        </w:rPr>
        <w:t xml:space="preserve">Контроллер может быть пропингован, если у него есть внешний </w:t>
      </w:r>
      <w:r w:rsidRPr="00790FDA">
        <w:rPr>
          <w:color w:val="221F1F"/>
          <w:sz w:val="24"/>
        </w:rPr>
        <w:t>IP</w:t>
      </w:r>
      <w:r w:rsidRPr="00790FDA">
        <w:rPr>
          <w:color w:val="221F1F"/>
          <w:sz w:val="24"/>
          <w:lang w:val="ru-RU"/>
        </w:rPr>
        <w:t xml:space="preserve">-адрес или клиент находится в той же </w:t>
      </w:r>
      <w:r>
        <w:rPr>
          <w:color w:val="221F1F"/>
          <w:sz w:val="24"/>
          <w:lang w:val="ru-RU"/>
        </w:rPr>
        <w:t xml:space="preserve">локальной/глобальной сети </w:t>
      </w:r>
      <w:r w:rsidRPr="00790FDA">
        <w:rPr>
          <w:color w:val="221F1F"/>
          <w:sz w:val="24"/>
          <w:lang w:val="ru-RU"/>
        </w:rPr>
        <w:t xml:space="preserve">(через </w:t>
      </w:r>
      <w:r w:rsidRPr="00790FDA">
        <w:rPr>
          <w:color w:val="221F1F"/>
          <w:sz w:val="24"/>
        </w:rPr>
        <w:t>UDP</w:t>
      </w:r>
      <w:r w:rsidRPr="00790FDA">
        <w:rPr>
          <w:color w:val="221F1F"/>
          <w:sz w:val="24"/>
          <w:lang w:val="ru-RU"/>
        </w:rPr>
        <w:t>-пакет на порт 2224).</w:t>
      </w:r>
    </w:p>
    <w:p w14:paraId="43BE5D71" w14:textId="77777777" w:rsidR="0033608E" w:rsidRPr="005735E9" w:rsidRDefault="0033608E" w:rsidP="0033608E">
      <w:pPr>
        <w:pStyle w:val="a3"/>
        <w:spacing w:before="206"/>
        <w:ind w:left="307" w:right="340"/>
        <w:jc w:val="both"/>
        <w:rPr>
          <w:lang w:val="ru-RU"/>
        </w:rPr>
      </w:pPr>
      <w:r w:rsidRPr="005735E9">
        <w:rPr>
          <w:color w:val="221F1F"/>
          <w:lang w:val="ru-RU"/>
        </w:rPr>
        <w:t xml:space="preserve">Больше нет необходимости перенаправлять порт </w:t>
      </w:r>
      <w:r w:rsidRPr="005735E9">
        <w:rPr>
          <w:color w:val="221F1F"/>
        </w:rPr>
        <w:t>TCP</w:t>
      </w:r>
      <w:r>
        <w:rPr>
          <w:color w:val="221F1F"/>
          <w:lang w:val="ru-RU"/>
        </w:rPr>
        <w:t>/</w:t>
      </w:r>
      <w:r w:rsidRPr="005735E9">
        <w:rPr>
          <w:color w:val="221F1F"/>
        </w:rPr>
        <w:t>IP</w:t>
      </w:r>
      <w:r w:rsidRPr="005735E9">
        <w:rPr>
          <w:color w:val="221F1F"/>
          <w:lang w:val="ru-RU"/>
        </w:rPr>
        <w:t xml:space="preserve"> 8751 на маршрутизатор в локальной сети, где существует графическая рабочая станция. Теперь графическая рабочая станция инициирует связь с </w:t>
      </w:r>
      <w:r w:rsidRPr="005735E9">
        <w:rPr>
          <w:color w:val="221F1F"/>
        </w:rPr>
        <w:t>DPU</w:t>
      </w:r>
      <w:r w:rsidRPr="005735E9">
        <w:rPr>
          <w:color w:val="221F1F"/>
          <w:lang w:val="ru-RU"/>
        </w:rPr>
        <w:t xml:space="preserve"> через порт 8750, а </w:t>
      </w:r>
      <w:r w:rsidRPr="005735E9">
        <w:rPr>
          <w:color w:val="221F1F"/>
        </w:rPr>
        <w:t>DPU</w:t>
      </w:r>
      <w:r w:rsidRPr="005735E9">
        <w:rPr>
          <w:color w:val="221F1F"/>
          <w:lang w:val="ru-RU"/>
        </w:rPr>
        <w:t xml:space="preserve"> обменивается данными через тот же порт. </w:t>
      </w:r>
    </w:p>
    <w:p w14:paraId="79138752" w14:textId="77777777" w:rsidR="0033608E" w:rsidRPr="005735E9" w:rsidRDefault="0033608E" w:rsidP="0033608E">
      <w:pPr>
        <w:spacing w:line="276" w:lineRule="auto"/>
        <w:jc w:val="both"/>
        <w:rPr>
          <w:lang w:val="ru-RU"/>
        </w:rPr>
        <w:sectPr w:rsidR="0033608E" w:rsidRPr="005735E9" w:rsidSect="00010A9E">
          <w:footerReference w:type="default" r:id="rId354"/>
          <w:pgSz w:w="12240" w:h="15840"/>
          <w:pgMar w:top="640" w:right="360" w:bottom="1000" w:left="420" w:header="0" w:footer="802" w:gutter="0"/>
          <w:cols w:space="720"/>
        </w:sectPr>
      </w:pPr>
    </w:p>
    <w:p w14:paraId="7D3B5BBB" w14:textId="77777777" w:rsidR="0033608E" w:rsidRPr="00031BB5" w:rsidRDefault="0033608E" w:rsidP="0033608E">
      <w:pPr>
        <w:pStyle w:val="3"/>
        <w:ind w:left="306"/>
        <w:jc w:val="both"/>
        <w:rPr>
          <w:lang w:val="ru-RU"/>
        </w:rPr>
      </w:pPr>
      <w:bookmarkStart w:id="326" w:name="Router_Configuration_Instructions"/>
      <w:bookmarkEnd w:id="326"/>
      <w:r w:rsidRPr="00031BB5">
        <w:rPr>
          <w:color w:val="221F1F"/>
          <w:lang w:val="ru-RU"/>
        </w:rPr>
        <w:lastRenderedPageBreak/>
        <w:t>Инструкции по настройке маршрутизатора</w:t>
      </w:r>
      <w:r>
        <w:rPr>
          <w:color w:val="221F1F"/>
          <w:lang w:val="ru-RU"/>
        </w:rPr>
        <w:t xml:space="preserve"> (роутера)</w:t>
      </w:r>
      <w:r w:rsidRPr="00031BB5">
        <w:rPr>
          <w:color w:val="221F1F"/>
          <w:spacing w:val="-7"/>
          <w:lang w:val="ru-RU"/>
        </w:rPr>
        <w:t xml:space="preserve"> </w:t>
      </w:r>
    </w:p>
    <w:p w14:paraId="693B1A61" w14:textId="77777777" w:rsidR="0033608E" w:rsidRDefault="0033608E" w:rsidP="0033608E">
      <w:pPr>
        <w:pStyle w:val="a3"/>
        <w:spacing w:before="247"/>
        <w:ind w:left="306" w:right="359"/>
        <w:jc w:val="both"/>
        <w:rPr>
          <w:color w:val="221F1F"/>
          <w:lang w:val="ru-RU"/>
        </w:rPr>
      </w:pPr>
      <w:r w:rsidRPr="00031BB5">
        <w:rPr>
          <w:color w:val="221F1F"/>
        </w:rPr>
        <w:t>Computrols</w:t>
      </w:r>
      <w:r w:rsidRPr="00031BB5">
        <w:rPr>
          <w:color w:val="221F1F"/>
          <w:lang w:val="ru-RU"/>
        </w:rPr>
        <w:t xml:space="preserve"> рекомендует и</w:t>
      </w:r>
      <w:r>
        <w:rPr>
          <w:color w:val="221F1F"/>
          <w:lang w:val="ru-RU"/>
        </w:rPr>
        <w:t xml:space="preserve">спользовать недорогой кабельный </w:t>
      </w:r>
      <w:r w:rsidRPr="00031BB5">
        <w:rPr>
          <w:color w:val="221F1F"/>
        </w:rPr>
        <w:t>DSL</w:t>
      </w:r>
      <w:r w:rsidRPr="00031BB5">
        <w:rPr>
          <w:color w:val="221F1F"/>
          <w:lang w:val="ru-RU"/>
        </w:rPr>
        <w:t>-маршрутизатор в дополнение к модему, предоставленному поставщиком Интернет-услуг (</w:t>
      </w:r>
      <w:r w:rsidRPr="00031BB5">
        <w:rPr>
          <w:color w:val="221F1F"/>
        </w:rPr>
        <w:t>ISP</w:t>
      </w:r>
      <w:r w:rsidRPr="00031BB5">
        <w:rPr>
          <w:color w:val="221F1F"/>
          <w:lang w:val="ru-RU"/>
        </w:rPr>
        <w:t xml:space="preserve">), при подключении систем </w:t>
      </w:r>
      <w:r w:rsidRPr="00031BB5">
        <w:rPr>
          <w:color w:val="221F1F"/>
        </w:rPr>
        <w:t>CBAS</w:t>
      </w:r>
      <w:r w:rsidRPr="00031BB5">
        <w:rPr>
          <w:color w:val="221F1F"/>
          <w:lang w:val="ru-RU"/>
        </w:rPr>
        <w:t xml:space="preserve"> к Интернету. Но если ваш интернет-провайдер предоставляет настраиваемый пользователем брандмауэр с маршрутизатором, тогда нет необходимости в другом маршрутизаторе. Рекомендует</w:t>
      </w:r>
      <w:r>
        <w:rPr>
          <w:color w:val="221F1F"/>
          <w:lang w:val="ru-RU"/>
        </w:rPr>
        <w:t>ся использовать маршрутизатор/</w:t>
      </w:r>
      <w:r w:rsidRPr="00031BB5">
        <w:rPr>
          <w:color w:val="221F1F"/>
          <w:lang w:val="ru-RU"/>
        </w:rPr>
        <w:t xml:space="preserve">брандмауэр, поскольку он обеспечивает высокий уровень защиты от вирусов и хакерских атак. Это достигается путем блокировки пакетов, предназначенных для внутренней сети, на всех портах </w:t>
      </w:r>
      <w:r w:rsidRPr="00031BB5">
        <w:rPr>
          <w:color w:val="221F1F"/>
        </w:rPr>
        <w:t>TCP</w:t>
      </w:r>
      <w:r>
        <w:rPr>
          <w:color w:val="221F1F"/>
          <w:lang w:val="ru-RU"/>
        </w:rPr>
        <w:t>/</w:t>
      </w:r>
      <w:r w:rsidRPr="00031BB5">
        <w:rPr>
          <w:color w:val="221F1F"/>
        </w:rPr>
        <w:t>IP</w:t>
      </w:r>
      <w:r w:rsidRPr="00031BB5">
        <w:rPr>
          <w:color w:val="221F1F"/>
          <w:lang w:val="ru-RU"/>
        </w:rPr>
        <w:t>, кроме тех, которые специально пересылаются на компьютеры, программы или контроллеры, которые их принимают.</w:t>
      </w:r>
    </w:p>
    <w:p w14:paraId="1B6FE869" w14:textId="77777777" w:rsidR="0033608E" w:rsidRDefault="0033608E" w:rsidP="0033608E">
      <w:pPr>
        <w:pStyle w:val="a3"/>
        <w:spacing w:before="120"/>
        <w:ind w:left="306" w:right="357"/>
        <w:jc w:val="both"/>
        <w:rPr>
          <w:color w:val="221F1F"/>
          <w:lang w:val="ru-RU"/>
        </w:rPr>
      </w:pPr>
      <w:r w:rsidRPr="00080EB2">
        <w:rPr>
          <w:color w:val="221F1F"/>
          <w:lang w:val="ru-RU"/>
        </w:rPr>
        <w:t xml:space="preserve">Чтобы компьютеры могли работать с несколькими входящими и исходящими пакетами сетевой связи, протокол </w:t>
      </w:r>
      <w:r w:rsidRPr="00080EB2">
        <w:rPr>
          <w:color w:val="221F1F"/>
        </w:rPr>
        <w:t>TCP</w:t>
      </w:r>
      <w:r>
        <w:rPr>
          <w:color w:val="221F1F"/>
          <w:lang w:val="ru-RU"/>
        </w:rPr>
        <w:t>/</w:t>
      </w:r>
      <w:r w:rsidRPr="00080EB2">
        <w:rPr>
          <w:color w:val="221F1F"/>
        </w:rPr>
        <w:t>IP</w:t>
      </w:r>
      <w:r w:rsidRPr="00080EB2">
        <w:rPr>
          <w:color w:val="221F1F"/>
          <w:lang w:val="ru-RU"/>
        </w:rPr>
        <w:t xml:space="preserve"> использует тысячи «портов». Стандартные программы используют определенные порты, называемые «хорошо известными портами». Вот несколько примеров хор</w:t>
      </w:r>
      <w:r>
        <w:rPr>
          <w:color w:val="221F1F"/>
          <w:lang w:val="ru-RU"/>
        </w:rPr>
        <w:t>ошо известных портов: порт 80/</w:t>
      </w:r>
      <w:r w:rsidRPr="00080EB2">
        <w:rPr>
          <w:color w:val="221F1F"/>
        </w:rPr>
        <w:t>html</w:t>
      </w:r>
      <w:r>
        <w:rPr>
          <w:color w:val="221F1F"/>
          <w:lang w:val="ru-RU"/>
        </w:rPr>
        <w:t xml:space="preserve"> (веб-страницы); порт 25/</w:t>
      </w:r>
      <w:r w:rsidRPr="00080EB2">
        <w:rPr>
          <w:color w:val="221F1F"/>
        </w:rPr>
        <w:t>smtp</w:t>
      </w:r>
      <w:r>
        <w:rPr>
          <w:color w:val="221F1F"/>
          <w:lang w:val="ru-RU"/>
        </w:rPr>
        <w:t xml:space="preserve"> (электронная почта); порт 110/</w:t>
      </w:r>
      <w:r w:rsidRPr="00080EB2">
        <w:rPr>
          <w:color w:val="221F1F"/>
        </w:rPr>
        <w:t>pop</w:t>
      </w:r>
      <w:r w:rsidRPr="00080EB2">
        <w:rPr>
          <w:color w:val="221F1F"/>
          <w:lang w:val="ru-RU"/>
        </w:rPr>
        <w:t xml:space="preserve"> (электронная почта). </w:t>
      </w:r>
      <w:r>
        <w:rPr>
          <w:color w:val="221F1F"/>
          <w:lang w:val="ru-RU"/>
        </w:rPr>
        <w:t xml:space="preserve">Система </w:t>
      </w:r>
      <w:r w:rsidRPr="00080EB2">
        <w:rPr>
          <w:color w:val="221F1F"/>
        </w:rPr>
        <w:t>CBAS</w:t>
      </w:r>
      <w:r w:rsidRPr="00080EB2">
        <w:rPr>
          <w:color w:val="221F1F"/>
          <w:lang w:val="ru-RU"/>
        </w:rPr>
        <w:t xml:space="preserve"> использует некоторые из портов в диапазоне от 8750 до 8790. См. </w:t>
      </w:r>
      <w:r>
        <w:rPr>
          <w:color w:val="221F1F"/>
          <w:lang w:val="ru-RU"/>
        </w:rPr>
        <w:t>«</w:t>
      </w:r>
      <w:r w:rsidRPr="00080EB2">
        <w:rPr>
          <w:color w:val="221F1F"/>
          <w:lang w:val="ru-RU"/>
        </w:rPr>
        <w:t xml:space="preserve">Сетевая архитектура </w:t>
      </w:r>
      <w:r>
        <w:rPr>
          <w:color w:val="221F1F"/>
          <w:lang w:val="ru-RU"/>
        </w:rPr>
        <w:t xml:space="preserve">системы </w:t>
      </w:r>
      <w:r w:rsidRPr="00080EB2">
        <w:rPr>
          <w:color w:val="221F1F"/>
        </w:rPr>
        <w:t>CBAS</w:t>
      </w:r>
      <w:r>
        <w:rPr>
          <w:color w:val="221F1F"/>
          <w:lang w:val="ru-RU"/>
        </w:rPr>
        <w:t>»</w:t>
      </w:r>
      <w:r w:rsidRPr="00080EB2">
        <w:rPr>
          <w:color w:val="221F1F"/>
          <w:lang w:val="ru-RU"/>
        </w:rPr>
        <w:t xml:space="preserve"> (выше) для получения дополнительных сведений о портах </w:t>
      </w:r>
      <w:r>
        <w:rPr>
          <w:color w:val="221F1F"/>
          <w:lang w:val="ru-RU"/>
        </w:rPr>
        <w:t xml:space="preserve">системы </w:t>
      </w:r>
      <w:r w:rsidRPr="00080EB2">
        <w:rPr>
          <w:color w:val="221F1F"/>
        </w:rPr>
        <w:t>CBAS</w:t>
      </w:r>
      <w:r w:rsidRPr="00080EB2">
        <w:rPr>
          <w:color w:val="221F1F"/>
          <w:lang w:val="ru-RU"/>
        </w:rPr>
        <w:t>.</w:t>
      </w:r>
    </w:p>
    <w:p w14:paraId="2F33D093" w14:textId="77777777" w:rsidR="0033608E" w:rsidRPr="008B2D4F" w:rsidRDefault="0033608E" w:rsidP="0033608E">
      <w:pPr>
        <w:pStyle w:val="a3"/>
        <w:spacing w:before="120"/>
        <w:ind w:left="306" w:right="357"/>
        <w:jc w:val="both"/>
        <w:rPr>
          <w:color w:val="221F1F"/>
          <w:lang w:val="ru-RU"/>
        </w:rPr>
      </w:pPr>
      <w:r w:rsidRPr="006D6A5D">
        <w:rPr>
          <w:color w:val="221F1F"/>
          <w:lang w:val="ru-RU"/>
        </w:rPr>
        <w:t xml:space="preserve">Маршрутизатор по умолчанию настроен на разрешение всех исходящих пакетов. Однако в большинстве случаев для доступа в Интернет требуется только порт 80. </w:t>
      </w:r>
      <w:r w:rsidRPr="006D6A5D">
        <w:rPr>
          <w:color w:val="221F1F"/>
        </w:rPr>
        <w:t>NAT</w:t>
      </w:r>
      <w:r w:rsidRPr="006D6A5D">
        <w:rPr>
          <w:color w:val="221F1F"/>
          <w:lang w:val="ru-RU"/>
        </w:rPr>
        <w:t xml:space="preserve">, или преобразование сетевых адресов, используется, чтобы замаскировать или скрыть компьютер, имеющий доступ к Интернету. Маршрутизатор делает это, изменяя исходный </w:t>
      </w:r>
      <w:r w:rsidRPr="006D6A5D">
        <w:rPr>
          <w:color w:val="221F1F"/>
        </w:rPr>
        <w:t>IP</w:t>
      </w:r>
      <w:r w:rsidRPr="006D6A5D">
        <w:rPr>
          <w:color w:val="221F1F"/>
          <w:lang w:val="ru-RU"/>
        </w:rPr>
        <w:t xml:space="preserve">-адрес отправителя на </w:t>
      </w:r>
      <w:r w:rsidRPr="006D6A5D">
        <w:rPr>
          <w:color w:val="221F1F"/>
        </w:rPr>
        <w:t>IP</w:t>
      </w:r>
      <w:r w:rsidRPr="006D6A5D">
        <w:rPr>
          <w:color w:val="221F1F"/>
          <w:lang w:val="ru-RU"/>
        </w:rPr>
        <w:t xml:space="preserve">-адрес самого маршрутизатора. </w:t>
      </w:r>
      <w:r w:rsidRPr="008B2D4F">
        <w:rPr>
          <w:color w:val="221F1F"/>
          <w:lang w:val="ru-RU"/>
        </w:rPr>
        <w:t>Таким образом, фактический компьютер-отправитель остается анонимным.</w:t>
      </w:r>
    </w:p>
    <w:p w14:paraId="71D5555E" w14:textId="77777777" w:rsidR="0033608E" w:rsidRPr="008B2D4F" w:rsidRDefault="0033608E" w:rsidP="0033608E">
      <w:pPr>
        <w:pStyle w:val="a3"/>
        <w:spacing w:before="120"/>
        <w:ind w:left="306" w:right="357"/>
        <w:jc w:val="both"/>
        <w:rPr>
          <w:lang w:val="ru-RU"/>
        </w:rPr>
      </w:pPr>
      <w:r w:rsidRPr="008B2D4F">
        <w:rPr>
          <w:color w:val="221F1F"/>
          <w:lang w:val="ru-RU"/>
        </w:rPr>
        <w:t xml:space="preserve">На следующем рисунке показана физическая конфигурация подключения к Интернету с использованием маршрутизатора: </w:t>
      </w:r>
      <w:r>
        <w:rPr>
          <w:color w:val="221F1F"/>
        </w:rPr>
        <w:t>The</w:t>
      </w:r>
      <w:r w:rsidRPr="008B2D4F">
        <w:rPr>
          <w:color w:val="221F1F"/>
          <w:spacing w:val="-4"/>
          <w:lang w:val="ru-RU"/>
        </w:rPr>
        <w:t xml:space="preserve"> </w:t>
      </w:r>
      <w:r>
        <w:rPr>
          <w:color w:val="221F1F"/>
        </w:rPr>
        <w:t>following</w:t>
      </w:r>
      <w:r w:rsidRPr="008B2D4F">
        <w:rPr>
          <w:color w:val="221F1F"/>
          <w:spacing w:val="-4"/>
          <w:lang w:val="ru-RU"/>
        </w:rPr>
        <w:t xml:space="preserve"> </w:t>
      </w:r>
      <w:r>
        <w:rPr>
          <w:color w:val="221F1F"/>
        </w:rPr>
        <w:t>illustration</w:t>
      </w:r>
      <w:r w:rsidRPr="008B2D4F">
        <w:rPr>
          <w:color w:val="221F1F"/>
          <w:spacing w:val="-3"/>
          <w:lang w:val="ru-RU"/>
        </w:rPr>
        <w:t xml:space="preserve"> </w:t>
      </w:r>
      <w:r>
        <w:rPr>
          <w:color w:val="221F1F"/>
        </w:rPr>
        <w:t>shows</w:t>
      </w:r>
      <w:r w:rsidRPr="008B2D4F">
        <w:rPr>
          <w:color w:val="221F1F"/>
          <w:spacing w:val="-2"/>
          <w:lang w:val="ru-RU"/>
        </w:rPr>
        <w:t xml:space="preserve"> </w:t>
      </w:r>
      <w:r>
        <w:rPr>
          <w:color w:val="221F1F"/>
        </w:rPr>
        <w:t>the</w:t>
      </w:r>
      <w:r w:rsidRPr="008B2D4F">
        <w:rPr>
          <w:color w:val="221F1F"/>
          <w:spacing w:val="-3"/>
          <w:lang w:val="ru-RU"/>
        </w:rPr>
        <w:t xml:space="preserve"> </w:t>
      </w:r>
      <w:r>
        <w:rPr>
          <w:color w:val="221F1F"/>
        </w:rPr>
        <w:t>physical</w:t>
      </w:r>
      <w:r w:rsidRPr="008B2D4F">
        <w:rPr>
          <w:color w:val="221F1F"/>
          <w:spacing w:val="-1"/>
          <w:lang w:val="ru-RU"/>
        </w:rPr>
        <w:t xml:space="preserve"> </w:t>
      </w:r>
      <w:r>
        <w:rPr>
          <w:color w:val="221F1F"/>
        </w:rPr>
        <w:t>configuration</w:t>
      </w:r>
      <w:r w:rsidRPr="008B2D4F">
        <w:rPr>
          <w:color w:val="221F1F"/>
          <w:spacing w:val="-3"/>
          <w:lang w:val="ru-RU"/>
        </w:rPr>
        <w:t xml:space="preserve"> </w:t>
      </w:r>
      <w:r>
        <w:rPr>
          <w:color w:val="221F1F"/>
        </w:rPr>
        <w:t>of</w:t>
      </w:r>
      <w:r w:rsidRPr="008B2D4F">
        <w:rPr>
          <w:color w:val="221F1F"/>
          <w:spacing w:val="-3"/>
          <w:lang w:val="ru-RU"/>
        </w:rPr>
        <w:t xml:space="preserve"> </w:t>
      </w:r>
      <w:r>
        <w:rPr>
          <w:color w:val="221F1F"/>
        </w:rPr>
        <w:t>an</w:t>
      </w:r>
      <w:r w:rsidRPr="008B2D4F">
        <w:rPr>
          <w:color w:val="221F1F"/>
          <w:spacing w:val="-1"/>
          <w:lang w:val="ru-RU"/>
        </w:rPr>
        <w:t xml:space="preserve"> </w:t>
      </w:r>
      <w:r>
        <w:rPr>
          <w:color w:val="221F1F"/>
        </w:rPr>
        <w:t>Internet</w:t>
      </w:r>
      <w:r w:rsidRPr="008B2D4F">
        <w:rPr>
          <w:color w:val="221F1F"/>
          <w:spacing w:val="1"/>
          <w:lang w:val="ru-RU"/>
        </w:rPr>
        <w:t xml:space="preserve"> </w:t>
      </w:r>
      <w:r>
        <w:rPr>
          <w:color w:val="221F1F"/>
        </w:rPr>
        <w:t>connection</w:t>
      </w:r>
      <w:r w:rsidRPr="008B2D4F">
        <w:rPr>
          <w:color w:val="221F1F"/>
          <w:spacing w:val="-3"/>
          <w:lang w:val="ru-RU"/>
        </w:rPr>
        <w:t xml:space="preserve"> </w:t>
      </w:r>
      <w:r>
        <w:rPr>
          <w:color w:val="221F1F"/>
        </w:rPr>
        <w:t>using</w:t>
      </w:r>
      <w:r w:rsidRPr="008B2D4F">
        <w:rPr>
          <w:color w:val="221F1F"/>
          <w:spacing w:val="-2"/>
          <w:lang w:val="ru-RU"/>
        </w:rPr>
        <w:t xml:space="preserve"> </w:t>
      </w:r>
      <w:r>
        <w:rPr>
          <w:color w:val="221F1F"/>
        </w:rPr>
        <w:t>a</w:t>
      </w:r>
      <w:r w:rsidRPr="008B2D4F">
        <w:rPr>
          <w:color w:val="221F1F"/>
          <w:spacing w:val="-4"/>
          <w:lang w:val="ru-RU"/>
        </w:rPr>
        <w:t xml:space="preserve"> </w:t>
      </w:r>
      <w:r>
        <w:rPr>
          <w:color w:val="221F1F"/>
        </w:rPr>
        <w:t>router</w:t>
      </w:r>
      <w:r w:rsidRPr="008B2D4F">
        <w:rPr>
          <w:color w:val="221F1F"/>
          <w:lang w:val="ru-RU"/>
        </w:rPr>
        <w:t>:</w:t>
      </w:r>
    </w:p>
    <w:p w14:paraId="2038D94F" w14:textId="77777777" w:rsidR="0033608E" w:rsidRPr="008B2D4F" w:rsidRDefault="0033608E" w:rsidP="0033608E">
      <w:pPr>
        <w:pStyle w:val="a3"/>
        <w:spacing w:before="1"/>
        <w:rPr>
          <w:sz w:val="18"/>
          <w:lang w:val="ru-RU"/>
        </w:rPr>
      </w:pPr>
      <w:r>
        <w:rPr>
          <w:noProof/>
          <w:lang w:val="ru-RU" w:eastAsia="ru-RU"/>
        </w:rPr>
        <w:drawing>
          <wp:anchor distT="0" distB="0" distL="0" distR="0" simplePos="0" relativeHeight="251734016" behindDoc="0" locked="0" layoutInCell="1" allowOverlap="1" wp14:anchorId="6FA32E4A" wp14:editId="6233ADC3">
            <wp:simplePos x="0" y="0"/>
            <wp:positionH relativeFrom="page">
              <wp:posOffset>462915</wp:posOffset>
            </wp:positionH>
            <wp:positionV relativeFrom="paragraph">
              <wp:posOffset>155575</wp:posOffset>
            </wp:positionV>
            <wp:extent cx="6268085" cy="1709420"/>
            <wp:effectExtent l="0" t="0" r="0" b="5080"/>
            <wp:wrapTopAndBottom/>
            <wp:docPr id="36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78.jpeg"/>
                    <pic:cNvPicPr/>
                  </pic:nvPicPr>
                  <pic:blipFill>
                    <a:blip r:embed="rId355" cstate="print"/>
                    <a:stretch>
                      <a:fillRect/>
                    </a:stretch>
                  </pic:blipFill>
                  <pic:spPr>
                    <a:xfrm>
                      <a:off x="0" y="0"/>
                      <a:ext cx="6268085" cy="1709420"/>
                    </a:xfrm>
                    <a:prstGeom prst="rect">
                      <a:avLst/>
                    </a:prstGeom>
                  </pic:spPr>
                </pic:pic>
              </a:graphicData>
            </a:graphic>
            <wp14:sizeRelV relativeFrom="margin">
              <wp14:pctHeight>0</wp14:pctHeight>
            </wp14:sizeRelV>
          </wp:anchor>
        </w:drawing>
      </w:r>
    </w:p>
    <w:p w14:paraId="3FF55D61" w14:textId="77777777" w:rsidR="0033608E" w:rsidRPr="008B2D4F" w:rsidRDefault="0033608E" w:rsidP="0033608E">
      <w:pPr>
        <w:pStyle w:val="a3"/>
        <w:spacing w:before="7"/>
        <w:rPr>
          <w:sz w:val="20"/>
          <w:lang w:val="ru-RU"/>
        </w:rPr>
      </w:pPr>
    </w:p>
    <w:p w14:paraId="430C1620" w14:textId="77777777" w:rsidR="0033608E" w:rsidRDefault="0033608E" w:rsidP="0033608E">
      <w:pPr>
        <w:pStyle w:val="a3"/>
        <w:ind w:left="306" w:right="357"/>
        <w:jc w:val="both"/>
        <w:rPr>
          <w:color w:val="221F1F"/>
          <w:lang w:val="ru-RU"/>
        </w:rPr>
      </w:pPr>
      <w:r w:rsidRPr="002504BE">
        <w:rPr>
          <w:color w:val="221F1F"/>
          <w:lang w:val="ru-RU"/>
        </w:rPr>
        <w:t xml:space="preserve">Чтобы настроить маршрутизатор для разрешения доступа в Интернет, необходимо настроить как интерфейс </w:t>
      </w:r>
      <w:r w:rsidRPr="002504BE">
        <w:rPr>
          <w:color w:val="221F1F"/>
        </w:rPr>
        <w:t>WAN</w:t>
      </w:r>
      <w:r w:rsidRPr="002504BE">
        <w:rPr>
          <w:color w:val="221F1F"/>
          <w:lang w:val="ru-RU"/>
        </w:rPr>
        <w:t xml:space="preserve">, так и интерфейс </w:t>
      </w:r>
      <w:r w:rsidRPr="002504BE">
        <w:rPr>
          <w:color w:val="221F1F"/>
        </w:rPr>
        <w:t>LAN</w:t>
      </w:r>
      <w:r w:rsidRPr="002504BE">
        <w:rPr>
          <w:color w:val="221F1F"/>
          <w:lang w:val="ru-RU"/>
        </w:rPr>
        <w:t>. (</w:t>
      </w:r>
      <w:r w:rsidRPr="002504BE">
        <w:rPr>
          <w:color w:val="221F1F"/>
        </w:rPr>
        <w:t>WAN</w:t>
      </w:r>
      <w:r w:rsidRPr="002504BE">
        <w:rPr>
          <w:color w:val="221F1F"/>
          <w:lang w:val="ru-RU"/>
        </w:rPr>
        <w:t xml:space="preserve"> - это глобальная сеть, а </w:t>
      </w:r>
      <w:r w:rsidRPr="002504BE">
        <w:rPr>
          <w:color w:val="221F1F"/>
        </w:rPr>
        <w:t>LAN</w:t>
      </w:r>
      <w:r w:rsidRPr="002504BE">
        <w:rPr>
          <w:color w:val="221F1F"/>
          <w:lang w:val="ru-RU"/>
        </w:rPr>
        <w:t xml:space="preserve"> - это локальная сеть). Однако сегодня большинство маршрутизаторов работают по принципу </w:t>
      </w:r>
      <w:r>
        <w:rPr>
          <w:color w:val="221F1F"/>
          <w:lang w:val="ru-RU"/>
        </w:rPr>
        <w:t>«</w:t>
      </w:r>
      <w:r w:rsidRPr="002504BE">
        <w:rPr>
          <w:color w:val="221F1F"/>
        </w:rPr>
        <w:t>plug</w:t>
      </w:r>
      <w:r w:rsidRPr="002504BE">
        <w:rPr>
          <w:color w:val="221F1F"/>
          <w:lang w:val="ru-RU"/>
        </w:rPr>
        <w:t xml:space="preserve"> </w:t>
      </w:r>
      <w:r w:rsidRPr="002504BE">
        <w:rPr>
          <w:color w:val="221F1F"/>
        </w:rPr>
        <w:t>and</w:t>
      </w:r>
      <w:r w:rsidRPr="002504BE">
        <w:rPr>
          <w:color w:val="221F1F"/>
          <w:lang w:val="ru-RU"/>
        </w:rPr>
        <w:t xml:space="preserve"> </w:t>
      </w:r>
      <w:r w:rsidRPr="002504BE">
        <w:rPr>
          <w:color w:val="221F1F"/>
        </w:rPr>
        <w:t>play</w:t>
      </w:r>
      <w:r>
        <w:rPr>
          <w:color w:val="221F1F"/>
          <w:lang w:val="ru-RU"/>
        </w:rPr>
        <w:t>»</w:t>
      </w:r>
      <w:r w:rsidRPr="002504BE">
        <w:rPr>
          <w:color w:val="221F1F"/>
          <w:lang w:val="ru-RU"/>
        </w:rPr>
        <w:t>.</w:t>
      </w:r>
    </w:p>
    <w:p w14:paraId="41B992D5" w14:textId="77777777" w:rsidR="0033608E" w:rsidRPr="00884C32" w:rsidRDefault="0033608E" w:rsidP="0033608E">
      <w:pPr>
        <w:pStyle w:val="a3"/>
        <w:spacing w:before="120"/>
        <w:ind w:left="306" w:right="357"/>
        <w:jc w:val="both"/>
        <w:rPr>
          <w:color w:val="221F1F"/>
          <w:lang w:val="ru-RU"/>
        </w:rPr>
      </w:pPr>
      <w:r w:rsidRPr="00884C32">
        <w:rPr>
          <w:color w:val="221F1F"/>
          <w:lang w:val="ru-RU"/>
        </w:rPr>
        <w:t xml:space="preserve">Настройте интерфейс </w:t>
      </w:r>
      <w:r w:rsidRPr="00884C32">
        <w:rPr>
          <w:color w:val="221F1F"/>
        </w:rPr>
        <w:t>WAN</w:t>
      </w:r>
      <w:r w:rsidRPr="00884C32">
        <w:rPr>
          <w:color w:val="221F1F"/>
          <w:lang w:val="ru-RU"/>
        </w:rPr>
        <w:t xml:space="preserve"> с </w:t>
      </w:r>
      <w:r w:rsidRPr="00884C32">
        <w:rPr>
          <w:color w:val="221F1F"/>
        </w:rPr>
        <w:t>IP</w:t>
      </w:r>
      <w:r w:rsidRPr="00884C32">
        <w:rPr>
          <w:color w:val="221F1F"/>
          <w:lang w:val="ru-RU"/>
        </w:rPr>
        <w:t xml:space="preserve">-адресом, маской подсети, шлюзом по умолчанию и адресом </w:t>
      </w:r>
      <w:r w:rsidRPr="00884C32">
        <w:rPr>
          <w:color w:val="221F1F"/>
        </w:rPr>
        <w:t>DNS</w:t>
      </w:r>
      <w:r w:rsidRPr="00884C32">
        <w:rPr>
          <w:color w:val="221F1F"/>
          <w:lang w:val="ru-RU"/>
        </w:rPr>
        <w:t xml:space="preserve">-сервера, предоставленным поставщиком услуг Интернета. Вероятно, это сделает установщик, работающий на поставщика услуг Интернета. Дополнительные сведения об этих условиях см. в главе 8, раздел 2 - Конфигурация </w:t>
      </w:r>
      <w:r w:rsidRPr="00884C32">
        <w:rPr>
          <w:color w:val="221F1F"/>
        </w:rPr>
        <w:t>TCP</w:t>
      </w:r>
      <w:r>
        <w:rPr>
          <w:color w:val="221F1F"/>
          <w:lang w:val="ru-RU"/>
        </w:rPr>
        <w:t>/</w:t>
      </w:r>
      <w:r w:rsidRPr="00884C32">
        <w:rPr>
          <w:color w:val="221F1F"/>
        </w:rPr>
        <w:t>IP</w:t>
      </w:r>
      <w:r w:rsidRPr="00884C32">
        <w:rPr>
          <w:color w:val="221F1F"/>
          <w:lang w:val="ru-RU"/>
        </w:rPr>
        <w:t>.</w:t>
      </w:r>
    </w:p>
    <w:p w14:paraId="0742BA9E" w14:textId="77777777" w:rsidR="0033608E" w:rsidRPr="008B2D4F" w:rsidRDefault="0033608E" w:rsidP="0033608E">
      <w:pPr>
        <w:pStyle w:val="a3"/>
        <w:spacing w:before="120"/>
        <w:ind w:left="306" w:right="358"/>
        <w:jc w:val="both"/>
        <w:rPr>
          <w:color w:val="221F1F"/>
          <w:lang w:val="ru-RU"/>
        </w:rPr>
      </w:pPr>
      <w:r w:rsidRPr="00884C32">
        <w:rPr>
          <w:color w:val="221F1F"/>
          <w:lang w:val="ru-RU"/>
        </w:rPr>
        <w:t xml:space="preserve">Интерфейс </w:t>
      </w:r>
      <w:r w:rsidRPr="00884C32">
        <w:rPr>
          <w:color w:val="221F1F"/>
        </w:rPr>
        <w:t>LAN</w:t>
      </w:r>
      <w:r w:rsidRPr="00884C32">
        <w:rPr>
          <w:color w:val="221F1F"/>
          <w:lang w:val="ru-RU"/>
        </w:rPr>
        <w:t xml:space="preserve"> предварительно настроен с </w:t>
      </w:r>
      <w:r w:rsidRPr="00884C32">
        <w:rPr>
          <w:color w:val="221F1F"/>
        </w:rPr>
        <w:t>IP</w:t>
      </w:r>
      <w:r w:rsidRPr="00884C32">
        <w:rPr>
          <w:color w:val="221F1F"/>
          <w:lang w:val="ru-RU"/>
        </w:rPr>
        <w:t xml:space="preserve">-адресом и маской подсети. Однако компьютер должен быть настроен с правильным </w:t>
      </w:r>
      <w:r w:rsidRPr="00884C32">
        <w:rPr>
          <w:color w:val="221F1F"/>
        </w:rPr>
        <w:t>IP</w:t>
      </w:r>
      <w:r w:rsidRPr="00884C32">
        <w:rPr>
          <w:color w:val="221F1F"/>
          <w:lang w:val="ru-RU"/>
        </w:rPr>
        <w:t xml:space="preserve">-адресом для доступа и настройки интерфейсов </w:t>
      </w:r>
      <w:r w:rsidRPr="00884C32">
        <w:rPr>
          <w:color w:val="221F1F"/>
        </w:rPr>
        <w:t>LAN</w:t>
      </w:r>
      <w:r w:rsidRPr="00884C32">
        <w:rPr>
          <w:color w:val="221F1F"/>
          <w:lang w:val="ru-RU"/>
        </w:rPr>
        <w:t xml:space="preserve"> и </w:t>
      </w:r>
      <w:r w:rsidRPr="00884C32">
        <w:rPr>
          <w:color w:val="221F1F"/>
        </w:rPr>
        <w:t>WAN</w:t>
      </w:r>
      <w:r w:rsidRPr="00884C32">
        <w:rPr>
          <w:color w:val="221F1F"/>
          <w:lang w:val="ru-RU"/>
        </w:rPr>
        <w:t xml:space="preserve">. Настройка выполняется с помощью инструмента настройки на основе веб-страницы на самом маршрутизаторе. </w:t>
      </w:r>
      <w:r w:rsidRPr="008B2D4F">
        <w:rPr>
          <w:color w:val="221F1F"/>
          <w:lang w:val="ru-RU"/>
        </w:rPr>
        <w:t xml:space="preserve">Следуйте инструкциям производителя, чтобы настроить маршрутизатор. </w:t>
      </w:r>
    </w:p>
    <w:p w14:paraId="25FDEC95" w14:textId="77777777" w:rsidR="0033608E" w:rsidRPr="008B2D4F" w:rsidRDefault="0033608E" w:rsidP="0033608E">
      <w:pPr>
        <w:pStyle w:val="a3"/>
        <w:spacing w:before="199" w:line="276" w:lineRule="auto"/>
        <w:ind w:left="307" w:right="358"/>
        <w:jc w:val="both"/>
        <w:rPr>
          <w:color w:val="221F1F"/>
          <w:lang w:val="ru-RU"/>
        </w:rPr>
        <w:sectPr w:rsidR="0033608E" w:rsidRPr="008B2D4F" w:rsidSect="00010A9E">
          <w:footerReference w:type="default" r:id="rId356"/>
          <w:pgSz w:w="12240" w:h="15840"/>
          <w:pgMar w:top="640" w:right="360" w:bottom="1000" w:left="420" w:header="0" w:footer="802" w:gutter="0"/>
          <w:cols w:space="720"/>
        </w:sectPr>
      </w:pPr>
    </w:p>
    <w:p w14:paraId="1969D7EA" w14:textId="77777777" w:rsidR="0033608E" w:rsidRPr="00C831C6" w:rsidRDefault="0033608E" w:rsidP="0033608E">
      <w:pPr>
        <w:pStyle w:val="a3"/>
        <w:spacing w:before="39"/>
        <w:ind w:left="307" w:right="358"/>
        <w:jc w:val="both"/>
        <w:rPr>
          <w:lang w:val="ru-RU"/>
        </w:rPr>
      </w:pPr>
      <w:r w:rsidRPr="00C831C6">
        <w:rPr>
          <w:color w:val="221F1F"/>
          <w:lang w:val="ru-RU"/>
        </w:rPr>
        <w:lastRenderedPageBreak/>
        <w:t xml:space="preserve">Как только вы получите доступ к Интернету с компьютера </w:t>
      </w:r>
      <w:r>
        <w:rPr>
          <w:color w:val="221F1F"/>
          <w:lang w:val="ru-RU"/>
        </w:rPr>
        <w:t xml:space="preserve">через локальную сеть </w:t>
      </w:r>
      <w:r w:rsidRPr="00C831C6">
        <w:rPr>
          <w:color w:val="221F1F"/>
          <w:lang w:val="ru-RU"/>
        </w:rPr>
        <w:t xml:space="preserve">маршрутизатора, </w:t>
      </w:r>
      <w:r>
        <w:rPr>
          <w:color w:val="221F1F"/>
          <w:lang w:val="ru-RU"/>
        </w:rPr>
        <w:t>то</w:t>
      </w:r>
      <w:r w:rsidRPr="00C831C6">
        <w:rPr>
          <w:color w:val="221F1F"/>
          <w:lang w:val="ru-RU"/>
        </w:rPr>
        <w:t xml:space="preserve"> можете перенаправить необходимые порты через маршрутизатор на правильные </w:t>
      </w:r>
      <w:r w:rsidRPr="00C831C6">
        <w:rPr>
          <w:color w:val="221F1F"/>
        </w:rPr>
        <w:t>IP</w:t>
      </w:r>
      <w:r>
        <w:rPr>
          <w:color w:val="221F1F"/>
          <w:lang w:val="ru-RU"/>
        </w:rPr>
        <w:t>-адреса.</w:t>
      </w:r>
    </w:p>
    <w:p w14:paraId="0C8CDFF0" w14:textId="77777777" w:rsidR="0033608E" w:rsidRDefault="0033608E" w:rsidP="0033608E">
      <w:pPr>
        <w:pStyle w:val="4"/>
        <w:spacing w:before="200"/>
        <w:jc w:val="both"/>
        <w:rPr>
          <w:rFonts w:ascii="Calibri"/>
        </w:rPr>
      </w:pPr>
      <w:r w:rsidRPr="000905FA">
        <w:rPr>
          <w:rFonts w:ascii="Calibri"/>
          <w:color w:val="221F1F"/>
        </w:rPr>
        <w:t>Рекомендуемые</w:t>
      </w:r>
      <w:r w:rsidRPr="000905FA">
        <w:rPr>
          <w:rFonts w:ascii="Calibri"/>
          <w:color w:val="221F1F"/>
        </w:rPr>
        <w:t xml:space="preserve"> </w:t>
      </w:r>
      <w:r w:rsidRPr="000905FA">
        <w:rPr>
          <w:rFonts w:ascii="Calibri"/>
          <w:color w:val="221F1F"/>
        </w:rPr>
        <w:t>роутеры</w:t>
      </w:r>
      <w:r w:rsidRPr="000905FA">
        <w:rPr>
          <w:rFonts w:ascii="Calibri"/>
          <w:color w:val="221F1F"/>
        </w:rPr>
        <w:t>:</w:t>
      </w:r>
    </w:p>
    <w:p w14:paraId="1377A8F2" w14:textId="77777777" w:rsidR="0033608E" w:rsidRDefault="0033608E" w:rsidP="0033608E">
      <w:pPr>
        <w:pStyle w:val="a3"/>
        <w:spacing w:before="2"/>
        <w:rPr>
          <w:b/>
          <w:sz w:val="20"/>
        </w:rPr>
      </w:pPr>
    </w:p>
    <w:p w14:paraId="70990C93" w14:textId="77777777" w:rsidR="0033608E" w:rsidRDefault="0033608E" w:rsidP="0033608E">
      <w:pPr>
        <w:pStyle w:val="a7"/>
        <w:numPr>
          <w:ilvl w:val="1"/>
          <w:numId w:val="13"/>
        </w:numPr>
        <w:tabs>
          <w:tab w:val="left" w:pos="1027"/>
          <w:tab w:val="left" w:pos="1028"/>
        </w:tabs>
        <w:spacing w:before="0"/>
        <w:rPr>
          <w:sz w:val="24"/>
        </w:rPr>
      </w:pPr>
      <w:r w:rsidRPr="00E96F80">
        <w:rPr>
          <w:color w:val="221F1F"/>
          <w:sz w:val="24"/>
        </w:rPr>
        <w:t>Linksys BEFSR11, с 1 портом LAN.</w:t>
      </w:r>
    </w:p>
    <w:p w14:paraId="3A845A3D" w14:textId="77777777" w:rsidR="0033608E" w:rsidRDefault="0033608E" w:rsidP="0033608E">
      <w:pPr>
        <w:pStyle w:val="a7"/>
        <w:numPr>
          <w:ilvl w:val="1"/>
          <w:numId w:val="13"/>
        </w:numPr>
        <w:tabs>
          <w:tab w:val="left" w:pos="1027"/>
          <w:tab w:val="left" w:pos="1028"/>
        </w:tabs>
        <w:rPr>
          <w:sz w:val="24"/>
        </w:rPr>
      </w:pPr>
      <w:r w:rsidRPr="00E96F80">
        <w:rPr>
          <w:color w:val="221F1F"/>
          <w:sz w:val="24"/>
        </w:rPr>
        <w:t>Linksys BEFSR41, с 4-портовым коммутатором</w:t>
      </w:r>
    </w:p>
    <w:p w14:paraId="0286B34D" w14:textId="77777777" w:rsidR="0033608E" w:rsidRPr="00E96F80" w:rsidRDefault="0033608E" w:rsidP="0033608E">
      <w:pPr>
        <w:pStyle w:val="a7"/>
        <w:numPr>
          <w:ilvl w:val="1"/>
          <w:numId w:val="13"/>
        </w:numPr>
        <w:tabs>
          <w:tab w:val="left" w:pos="1027"/>
          <w:tab w:val="left" w:pos="1028"/>
        </w:tabs>
        <w:rPr>
          <w:sz w:val="24"/>
          <w:lang w:val="ru-RU"/>
        </w:rPr>
      </w:pPr>
      <w:r w:rsidRPr="00E96F80">
        <w:rPr>
          <w:color w:val="221F1F"/>
          <w:sz w:val="24"/>
        </w:rPr>
        <w:t>D</w:t>
      </w:r>
      <w:r w:rsidRPr="00E96F80">
        <w:rPr>
          <w:color w:val="221F1F"/>
          <w:sz w:val="24"/>
          <w:lang w:val="ru-RU"/>
        </w:rPr>
        <w:t>-</w:t>
      </w:r>
      <w:r w:rsidRPr="00E96F80">
        <w:rPr>
          <w:color w:val="221F1F"/>
          <w:sz w:val="24"/>
        </w:rPr>
        <w:t>Link</w:t>
      </w:r>
      <w:r w:rsidRPr="00E96F80">
        <w:rPr>
          <w:color w:val="221F1F"/>
          <w:sz w:val="24"/>
          <w:lang w:val="ru-RU"/>
        </w:rPr>
        <w:t xml:space="preserve"> </w:t>
      </w:r>
      <w:r w:rsidRPr="00E96F80">
        <w:rPr>
          <w:color w:val="221F1F"/>
          <w:sz w:val="24"/>
        </w:rPr>
        <w:t>DI</w:t>
      </w:r>
      <w:r w:rsidRPr="00E96F80">
        <w:rPr>
          <w:color w:val="221F1F"/>
          <w:sz w:val="24"/>
          <w:lang w:val="ru-RU"/>
        </w:rPr>
        <w:t>-604, с 4-портовым коммутатором</w:t>
      </w:r>
    </w:p>
    <w:p w14:paraId="04993BFC" w14:textId="77777777" w:rsidR="0033608E" w:rsidRPr="00E96F80" w:rsidRDefault="0033608E" w:rsidP="0033608E">
      <w:pPr>
        <w:pStyle w:val="a3"/>
        <w:rPr>
          <w:sz w:val="30"/>
          <w:lang w:val="ru-RU"/>
        </w:rPr>
      </w:pPr>
    </w:p>
    <w:p w14:paraId="059EF012" w14:textId="77777777" w:rsidR="0033608E" w:rsidRPr="00E96F80" w:rsidRDefault="0033608E" w:rsidP="0033608E">
      <w:pPr>
        <w:pStyle w:val="a3"/>
        <w:rPr>
          <w:sz w:val="34"/>
          <w:lang w:val="ru-RU"/>
        </w:rPr>
      </w:pPr>
    </w:p>
    <w:p w14:paraId="3D6C8B84" w14:textId="77777777" w:rsidR="0033608E" w:rsidRPr="008B2D4F" w:rsidRDefault="0033608E" w:rsidP="0033608E">
      <w:pPr>
        <w:pStyle w:val="3"/>
        <w:spacing w:before="0"/>
        <w:rPr>
          <w:lang w:val="ru-RU"/>
        </w:rPr>
      </w:pPr>
      <w:bookmarkStart w:id="327" w:name="Adding_More_Than_252_IP_Controllers_to_a"/>
      <w:bookmarkEnd w:id="327"/>
      <w:r w:rsidRPr="008B2D4F">
        <w:rPr>
          <w:color w:val="221F1F"/>
          <w:lang w:val="ru-RU"/>
        </w:rPr>
        <w:t xml:space="preserve">Добавление более 252 </w:t>
      </w:r>
      <w:r w:rsidRPr="008E1EE0">
        <w:rPr>
          <w:color w:val="221F1F"/>
        </w:rPr>
        <w:t>IP</w:t>
      </w:r>
      <w:r w:rsidRPr="008B2D4F">
        <w:rPr>
          <w:color w:val="221F1F"/>
          <w:lang w:val="ru-RU"/>
        </w:rPr>
        <w:t xml:space="preserve">-контроллеров в систему </w:t>
      </w:r>
      <w:r w:rsidRPr="008E1EE0">
        <w:rPr>
          <w:color w:val="221F1F"/>
        </w:rPr>
        <w:t>CBAS</w:t>
      </w:r>
      <w:r w:rsidRPr="008B2D4F">
        <w:rPr>
          <w:color w:val="221F1F"/>
          <w:lang w:val="ru-RU"/>
        </w:rPr>
        <w:t xml:space="preserve"> </w:t>
      </w:r>
    </w:p>
    <w:p w14:paraId="08311F40" w14:textId="77777777" w:rsidR="0033608E" w:rsidRDefault="0033608E" w:rsidP="0033608E">
      <w:pPr>
        <w:pStyle w:val="a3"/>
        <w:spacing w:before="245"/>
        <w:ind w:left="307" w:right="358"/>
        <w:jc w:val="both"/>
        <w:rPr>
          <w:color w:val="221F1F"/>
          <w:lang w:val="ru-RU"/>
        </w:rPr>
      </w:pPr>
      <w:r w:rsidRPr="008E1EE0">
        <w:rPr>
          <w:color w:val="221F1F"/>
          <w:lang w:val="ru-RU"/>
        </w:rPr>
        <w:t xml:space="preserve">Допустим, у вас есть сервер </w:t>
      </w:r>
      <w:r w:rsidRPr="008E1EE0">
        <w:rPr>
          <w:color w:val="221F1F"/>
        </w:rPr>
        <w:t>CBAS</w:t>
      </w:r>
      <w:r w:rsidRPr="008E1EE0">
        <w:rPr>
          <w:color w:val="221F1F"/>
          <w:lang w:val="ru-RU"/>
        </w:rPr>
        <w:t xml:space="preserve"> с </w:t>
      </w:r>
      <w:r w:rsidRPr="008E1EE0">
        <w:rPr>
          <w:color w:val="221F1F"/>
        </w:rPr>
        <w:t>IP</w:t>
      </w:r>
      <w:r w:rsidRPr="008E1EE0">
        <w:rPr>
          <w:color w:val="221F1F"/>
          <w:lang w:val="ru-RU"/>
        </w:rPr>
        <w:t xml:space="preserve">-адресом 192.168.1.2 и маской подсети 255.255.255.0. Это означает, что у вас есть подсеть класса </w:t>
      </w:r>
      <w:r w:rsidRPr="008E1EE0">
        <w:rPr>
          <w:color w:val="221F1F"/>
        </w:rPr>
        <w:t>C</w:t>
      </w:r>
      <w:r w:rsidRPr="008E1EE0">
        <w:rPr>
          <w:color w:val="221F1F"/>
          <w:lang w:val="ru-RU"/>
        </w:rPr>
        <w:t xml:space="preserve"> и диапазон адресов от 192.168.1.1 до 254. 1 обычно используется для шлюза по умолчанию, то есть маршрутизатора, который позволяет вам выходить в Интернет. С сервером на 2 у вас есть еще 252 адреса для работы. Что произойдет, если вам понадобится больше адресов? Хотя большинство из нас никогда не увидят эту ситуацию, </w:t>
      </w:r>
      <w:r>
        <w:rPr>
          <w:color w:val="221F1F"/>
          <w:lang w:val="ru-RU"/>
        </w:rPr>
        <w:t xml:space="preserve">но, все же, </w:t>
      </w:r>
      <w:r w:rsidRPr="008E1EE0">
        <w:rPr>
          <w:color w:val="221F1F"/>
          <w:lang w:val="ru-RU"/>
        </w:rPr>
        <w:t>есть два способа справиться с ней.</w:t>
      </w:r>
    </w:p>
    <w:p w14:paraId="5F889418" w14:textId="77777777" w:rsidR="0033608E" w:rsidRPr="00DA211C" w:rsidRDefault="0033608E" w:rsidP="0033608E">
      <w:pPr>
        <w:pStyle w:val="a3"/>
        <w:rPr>
          <w:lang w:val="ru-RU"/>
        </w:rPr>
      </w:pPr>
    </w:p>
    <w:p w14:paraId="15A63F41" w14:textId="77777777" w:rsidR="0033608E" w:rsidRPr="00DA211C" w:rsidRDefault="0033608E" w:rsidP="0033608E">
      <w:pPr>
        <w:pStyle w:val="a3"/>
        <w:rPr>
          <w:lang w:val="ru-RU"/>
        </w:rPr>
      </w:pPr>
    </w:p>
    <w:p w14:paraId="25D54E9F" w14:textId="77777777" w:rsidR="0033608E" w:rsidRPr="001862A8" w:rsidRDefault="0033608E" w:rsidP="0033608E">
      <w:pPr>
        <w:pStyle w:val="4"/>
        <w:spacing w:before="152"/>
        <w:rPr>
          <w:lang w:val="ru-RU"/>
        </w:rPr>
      </w:pPr>
      <w:bookmarkStart w:id="328" w:name="Increase_the_Size_of_Your_Class_B_Subnet"/>
      <w:bookmarkEnd w:id="328"/>
      <w:r w:rsidRPr="001862A8">
        <w:rPr>
          <w:color w:val="221F1F"/>
          <w:lang w:val="ru-RU"/>
        </w:rPr>
        <w:t>Увелич</w:t>
      </w:r>
      <w:r>
        <w:rPr>
          <w:color w:val="221F1F"/>
          <w:lang w:val="ru-RU"/>
        </w:rPr>
        <w:t>ение</w:t>
      </w:r>
      <w:r w:rsidRPr="001862A8">
        <w:rPr>
          <w:color w:val="221F1F"/>
          <w:lang w:val="ru-RU"/>
        </w:rPr>
        <w:t xml:space="preserve"> размер</w:t>
      </w:r>
      <w:r>
        <w:rPr>
          <w:color w:val="221F1F"/>
          <w:lang w:val="ru-RU"/>
        </w:rPr>
        <w:t>а</w:t>
      </w:r>
      <w:r w:rsidRPr="001862A8">
        <w:rPr>
          <w:color w:val="221F1F"/>
          <w:lang w:val="ru-RU"/>
        </w:rPr>
        <w:t xml:space="preserve"> подсети класса </w:t>
      </w:r>
      <w:r w:rsidRPr="001862A8">
        <w:rPr>
          <w:color w:val="221F1F"/>
        </w:rPr>
        <w:t>B</w:t>
      </w:r>
    </w:p>
    <w:p w14:paraId="0335F179" w14:textId="77777777" w:rsidR="0033608E" w:rsidRPr="001862A8" w:rsidRDefault="0033608E" w:rsidP="0033608E">
      <w:pPr>
        <w:pStyle w:val="a3"/>
        <w:rPr>
          <w:rFonts w:ascii="Arial"/>
          <w:b/>
          <w:sz w:val="21"/>
          <w:lang w:val="ru-RU"/>
        </w:rPr>
      </w:pPr>
    </w:p>
    <w:p w14:paraId="477D5BEA" w14:textId="77777777" w:rsidR="0033608E" w:rsidRPr="00234C9A" w:rsidRDefault="0033608E" w:rsidP="0033608E">
      <w:pPr>
        <w:pStyle w:val="a3"/>
        <w:ind w:left="307" w:right="356"/>
        <w:jc w:val="both"/>
        <w:rPr>
          <w:lang w:val="ru-RU"/>
        </w:rPr>
      </w:pPr>
      <w:r w:rsidRPr="00034593">
        <w:rPr>
          <w:color w:val="221F1F"/>
          <w:lang w:val="ru-RU"/>
        </w:rPr>
        <w:t xml:space="preserve">Изменение шлюза по умолчанию на 255.255.254 добавит еще 254 адреса. Вы сможете получить доступ к </w:t>
      </w:r>
      <w:r w:rsidRPr="00034593">
        <w:rPr>
          <w:color w:val="221F1F"/>
        </w:rPr>
        <w:t>IP</w:t>
      </w:r>
      <w:r w:rsidRPr="00034593">
        <w:rPr>
          <w:color w:val="221F1F"/>
          <w:lang w:val="ru-RU"/>
        </w:rPr>
        <w:t>-адресу в подсети 192.168.0.</w:t>
      </w:r>
      <w:r w:rsidRPr="00034593">
        <w:rPr>
          <w:color w:val="221F1F"/>
        </w:rPr>
        <w:t>x</w:t>
      </w:r>
      <w:r w:rsidRPr="00034593">
        <w:rPr>
          <w:color w:val="221F1F"/>
          <w:lang w:val="ru-RU"/>
        </w:rPr>
        <w:t xml:space="preserve"> и 195.168.1.</w:t>
      </w:r>
      <w:r w:rsidRPr="00034593">
        <w:rPr>
          <w:color w:val="221F1F"/>
        </w:rPr>
        <w:t>x</w:t>
      </w:r>
      <w:r w:rsidRPr="00034593">
        <w:rPr>
          <w:color w:val="221F1F"/>
          <w:lang w:val="ru-RU"/>
        </w:rPr>
        <w:t>. Шлюз по умолчанию 255.255.252.0 добавит больше подсетей. Это продвинутая сеть.</w:t>
      </w:r>
    </w:p>
    <w:p w14:paraId="2F3BF940" w14:textId="77777777" w:rsidR="0033608E" w:rsidRPr="00234C9A" w:rsidRDefault="0033608E" w:rsidP="0033608E">
      <w:pPr>
        <w:pStyle w:val="a3"/>
        <w:rPr>
          <w:lang w:val="ru-RU"/>
        </w:rPr>
      </w:pPr>
    </w:p>
    <w:p w14:paraId="2AD5E38B" w14:textId="77777777" w:rsidR="0033608E" w:rsidRPr="00234C9A" w:rsidRDefault="0033608E" w:rsidP="0033608E">
      <w:pPr>
        <w:pStyle w:val="a3"/>
        <w:rPr>
          <w:lang w:val="ru-RU"/>
        </w:rPr>
      </w:pPr>
    </w:p>
    <w:p w14:paraId="6A87166C" w14:textId="77777777" w:rsidR="0033608E" w:rsidRPr="00934D6E" w:rsidRDefault="0033608E" w:rsidP="0033608E">
      <w:pPr>
        <w:pStyle w:val="4"/>
        <w:spacing w:before="152"/>
        <w:rPr>
          <w:lang w:val="ru-RU"/>
        </w:rPr>
      </w:pPr>
      <w:bookmarkStart w:id="329" w:name="Change_Your_Subnet_to_a_Class_B_Subnet"/>
      <w:bookmarkEnd w:id="329"/>
      <w:r w:rsidRPr="00234C9A">
        <w:rPr>
          <w:color w:val="221F1F"/>
          <w:lang w:val="ru-RU"/>
        </w:rPr>
        <w:t>Измен</w:t>
      </w:r>
      <w:r>
        <w:rPr>
          <w:color w:val="221F1F"/>
          <w:lang w:val="ru-RU"/>
        </w:rPr>
        <w:t>ен</w:t>
      </w:r>
      <w:r w:rsidRPr="00234C9A">
        <w:rPr>
          <w:color w:val="221F1F"/>
          <w:lang w:val="ru-RU"/>
        </w:rPr>
        <w:t xml:space="preserve">ие </w:t>
      </w:r>
      <w:r>
        <w:rPr>
          <w:color w:val="221F1F"/>
          <w:lang w:val="ru-RU"/>
        </w:rPr>
        <w:t xml:space="preserve">искомой </w:t>
      </w:r>
      <w:r w:rsidRPr="00234C9A">
        <w:rPr>
          <w:color w:val="221F1F"/>
          <w:lang w:val="ru-RU"/>
        </w:rPr>
        <w:t>подсет</w:t>
      </w:r>
      <w:r>
        <w:rPr>
          <w:color w:val="221F1F"/>
          <w:lang w:val="ru-RU"/>
        </w:rPr>
        <w:t>и</w:t>
      </w:r>
      <w:r w:rsidRPr="00234C9A">
        <w:rPr>
          <w:color w:val="221F1F"/>
          <w:lang w:val="ru-RU"/>
        </w:rPr>
        <w:t xml:space="preserve"> на подсеть класса </w:t>
      </w:r>
      <w:r w:rsidRPr="00234C9A">
        <w:rPr>
          <w:color w:val="221F1F"/>
        </w:rPr>
        <w:t>B</w:t>
      </w:r>
    </w:p>
    <w:p w14:paraId="5B741FA6" w14:textId="77777777" w:rsidR="0033608E" w:rsidRPr="00234C9A" w:rsidRDefault="0033608E" w:rsidP="0033608E">
      <w:pPr>
        <w:pStyle w:val="a3"/>
        <w:spacing w:before="11"/>
        <w:rPr>
          <w:rFonts w:ascii="Arial"/>
          <w:b/>
          <w:sz w:val="20"/>
          <w:lang w:val="ru-RU"/>
        </w:rPr>
      </w:pPr>
    </w:p>
    <w:p w14:paraId="10EF0B29" w14:textId="77777777" w:rsidR="0033608E" w:rsidRPr="008B2D4F" w:rsidRDefault="0033608E" w:rsidP="0033608E">
      <w:pPr>
        <w:pStyle w:val="a3"/>
        <w:ind w:left="307" w:right="359"/>
        <w:jc w:val="both"/>
        <w:rPr>
          <w:lang w:val="ru-RU"/>
        </w:rPr>
      </w:pPr>
      <w:r w:rsidRPr="00934D6E">
        <w:rPr>
          <w:color w:val="221F1F"/>
          <w:lang w:val="ru-RU"/>
        </w:rPr>
        <w:t>Если вы измените маску подсети сервер</w:t>
      </w:r>
      <w:r>
        <w:rPr>
          <w:color w:val="221F1F"/>
          <w:lang w:val="ru-RU"/>
        </w:rPr>
        <w:t>а</w:t>
      </w:r>
      <w:r w:rsidRPr="00934D6E">
        <w:rPr>
          <w:color w:val="221F1F"/>
          <w:lang w:val="ru-RU"/>
        </w:rPr>
        <w:t xml:space="preserve"> на 255.255.0.0, </w:t>
      </w:r>
      <w:r>
        <w:rPr>
          <w:color w:val="221F1F"/>
          <w:lang w:val="ru-RU"/>
        </w:rPr>
        <w:t xml:space="preserve">то </w:t>
      </w:r>
      <w:r w:rsidRPr="00934D6E">
        <w:rPr>
          <w:color w:val="221F1F"/>
          <w:lang w:val="ru-RU"/>
        </w:rPr>
        <w:t xml:space="preserve">у вас будет подсеть класса </w:t>
      </w:r>
      <w:r w:rsidRPr="00934D6E">
        <w:rPr>
          <w:color w:val="221F1F"/>
        </w:rPr>
        <w:t>B</w:t>
      </w:r>
      <w:r w:rsidRPr="00934D6E">
        <w:rPr>
          <w:color w:val="221F1F"/>
          <w:lang w:val="ru-RU"/>
        </w:rPr>
        <w:t xml:space="preserve">. Теперь вы можете работать с </w:t>
      </w:r>
      <w:r w:rsidRPr="00934D6E">
        <w:rPr>
          <w:color w:val="221F1F"/>
        </w:rPr>
        <w:t>IP</w:t>
      </w:r>
      <w:r w:rsidRPr="00934D6E">
        <w:rPr>
          <w:color w:val="221F1F"/>
          <w:lang w:val="ru-RU"/>
        </w:rPr>
        <w:t>-адресами с разными третьими номерами октетов, например, 192.168.2.</w:t>
      </w:r>
      <w:r w:rsidRPr="00934D6E">
        <w:rPr>
          <w:color w:val="221F1F"/>
        </w:rPr>
        <w:t>X</w:t>
      </w:r>
      <w:r w:rsidRPr="00934D6E">
        <w:rPr>
          <w:color w:val="221F1F"/>
          <w:lang w:val="ru-RU"/>
        </w:rPr>
        <w:t>, 192.168.3.</w:t>
      </w:r>
      <w:r w:rsidRPr="00934D6E">
        <w:rPr>
          <w:color w:val="221F1F"/>
        </w:rPr>
        <w:t>X</w:t>
      </w:r>
      <w:r>
        <w:rPr>
          <w:color w:val="221F1F"/>
          <w:lang w:val="ru-RU"/>
        </w:rPr>
        <w:t xml:space="preserve"> и т.д</w:t>
      </w:r>
      <w:r w:rsidRPr="00934D6E">
        <w:rPr>
          <w:color w:val="221F1F"/>
          <w:lang w:val="ru-RU"/>
        </w:rPr>
        <w:t xml:space="preserve">. Это дает вам возможность иметь более 64 000 адресов. </w:t>
      </w:r>
      <w:r w:rsidRPr="008B2D4F">
        <w:rPr>
          <w:color w:val="221F1F"/>
          <w:lang w:val="ru-RU"/>
        </w:rPr>
        <w:t>Маску подсети на контроллерах также необходимо изменить на 255.255.0.0.</w:t>
      </w:r>
    </w:p>
    <w:p w14:paraId="3D8BCDEE" w14:textId="77777777" w:rsidR="0033608E" w:rsidRPr="008B2D4F" w:rsidRDefault="0033608E" w:rsidP="0033608E">
      <w:pPr>
        <w:pStyle w:val="a3"/>
        <w:rPr>
          <w:lang w:val="ru-RU"/>
        </w:rPr>
      </w:pPr>
    </w:p>
    <w:p w14:paraId="3767F97B" w14:textId="77777777" w:rsidR="0033608E" w:rsidRPr="008B2D4F" w:rsidRDefault="0033608E" w:rsidP="0033608E">
      <w:pPr>
        <w:pStyle w:val="a3"/>
        <w:rPr>
          <w:lang w:val="ru-RU"/>
        </w:rPr>
      </w:pPr>
    </w:p>
    <w:p w14:paraId="2ADAAB3E" w14:textId="77777777" w:rsidR="0033608E" w:rsidRPr="00125FD8" w:rsidRDefault="0033608E" w:rsidP="0033608E">
      <w:pPr>
        <w:pStyle w:val="4"/>
        <w:spacing w:before="151"/>
        <w:rPr>
          <w:lang w:val="ru-RU"/>
        </w:rPr>
      </w:pPr>
      <w:bookmarkStart w:id="330" w:name="Add_another_IP_Address/Subnet_to_Your_Se"/>
      <w:bookmarkEnd w:id="330"/>
      <w:r w:rsidRPr="00125FD8">
        <w:rPr>
          <w:color w:val="221F1F"/>
          <w:lang w:val="ru-RU"/>
        </w:rPr>
        <w:t>Добав</w:t>
      </w:r>
      <w:r>
        <w:rPr>
          <w:color w:val="221F1F"/>
          <w:lang w:val="ru-RU"/>
        </w:rPr>
        <w:t>л</w:t>
      </w:r>
      <w:r w:rsidRPr="00125FD8">
        <w:rPr>
          <w:color w:val="221F1F"/>
          <w:lang w:val="ru-RU"/>
        </w:rPr>
        <w:t>е</w:t>
      </w:r>
      <w:r>
        <w:rPr>
          <w:color w:val="221F1F"/>
          <w:lang w:val="ru-RU"/>
        </w:rPr>
        <w:t>ние еще од</w:t>
      </w:r>
      <w:r w:rsidRPr="00125FD8">
        <w:rPr>
          <w:color w:val="221F1F"/>
          <w:lang w:val="ru-RU"/>
        </w:rPr>
        <w:t>н</w:t>
      </w:r>
      <w:r>
        <w:rPr>
          <w:color w:val="221F1F"/>
          <w:lang w:val="ru-RU"/>
        </w:rPr>
        <w:t>ого</w:t>
      </w:r>
      <w:r w:rsidRPr="00125FD8">
        <w:rPr>
          <w:color w:val="221F1F"/>
          <w:lang w:val="ru-RU"/>
        </w:rPr>
        <w:t xml:space="preserve"> </w:t>
      </w:r>
      <w:r w:rsidRPr="00125FD8">
        <w:rPr>
          <w:color w:val="221F1F"/>
        </w:rPr>
        <w:t>IP</w:t>
      </w:r>
      <w:r>
        <w:rPr>
          <w:color w:val="221F1F"/>
          <w:lang w:val="ru-RU"/>
        </w:rPr>
        <w:t>-адрес / подсети</w:t>
      </w:r>
      <w:r w:rsidRPr="00125FD8">
        <w:rPr>
          <w:color w:val="221F1F"/>
          <w:lang w:val="ru-RU"/>
        </w:rPr>
        <w:t xml:space="preserve"> к серверу</w:t>
      </w:r>
      <w:r>
        <w:rPr>
          <w:color w:val="221F1F"/>
          <w:lang w:val="ru-RU"/>
        </w:rPr>
        <w:t xml:space="preserve"> </w:t>
      </w:r>
    </w:p>
    <w:p w14:paraId="21E82EE9" w14:textId="77777777" w:rsidR="0033608E" w:rsidRPr="00125FD8" w:rsidRDefault="0033608E" w:rsidP="0033608E">
      <w:pPr>
        <w:pStyle w:val="a3"/>
        <w:rPr>
          <w:rFonts w:ascii="Arial"/>
          <w:b/>
          <w:sz w:val="21"/>
          <w:lang w:val="ru-RU"/>
        </w:rPr>
      </w:pPr>
    </w:p>
    <w:p w14:paraId="635C5BC3" w14:textId="77777777" w:rsidR="0033608E" w:rsidRPr="004233DC" w:rsidRDefault="0033608E" w:rsidP="0033608E">
      <w:pPr>
        <w:pStyle w:val="a3"/>
        <w:ind w:left="307" w:right="357"/>
        <w:jc w:val="both"/>
        <w:rPr>
          <w:color w:val="221F1F"/>
          <w:lang w:val="ru-RU"/>
        </w:rPr>
      </w:pPr>
      <w:r w:rsidRPr="004233DC">
        <w:rPr>
          <w:color w:val="221F1F"/>
          <w:lang w:val="ru-RU"/>
        </w:rPr>
        <w:t xml:space="preserve">Добавление еще одного </w:t>
      </w:r>
      <w:r w:rsidRPr="004233DC">
        <w:rPr>
          <w:color w:val="221F1F"/>
        </w:rPr>
        <w:t>IP</w:t>
      </w:r>
      <w:r w:rsidRPr="004233DC">
        <w:rPr>
          <w:color w:val="221F1F"/>
          <w:lang w:val="ru-RU"/>
        </w:rPr>
        <w:t xml:space="preserve">-адреса класса </w:t>
      </w:r>
      <w:r w:rsidRPr="004233DC">
        <w:rPr>
          <w:color w:val="221F1F"/>
        </w:rPr>
        <w:t>C</w:t>
      </w:r>
      <w:r w:rsidRPr="004233DC">
        <w:rPr>
          <w:color w:val="221F1F"/>
          <w:lang w:val="ru-RU"/>
        </w:rPr>
        <w:t xml:space="preserve"> к сетевой карте вашего сервера позволит ему взаимодействовать с другой подсетью из 254 адресов, что дает вам более 500 возможностей. Этот </w:t>
      </w:r>
      <w:r w:rsidRPr="004233DC">
        <w:rPr>
          <w:color w:val="221F1F"/>
        </w:rPr>
        <w:t>IP</w:t>
      </w:r>
      <w:r w:rsidRPr="004233DC">
        <w:rPr>
          <w:color w:val="221F1F"/>
          <w:lang w:val="ru-RU"/>
        </w:rPr>
        <w:t>-адрес должен быть примерно 192.168.2.2, а контроллеры в этой подсети будут иметь адреса с 192.168.2.3 по 254.</w:t>
      </w:r>
    </w:p>
    <w:p w14:paraId="69392DBD" w14:textId="77777777" w:rsidR="0033608E" w:rsidRPr="00214D77" w:rsidRDefault="0033608E" w:rsidP="0033608E">
      <w:pPr>
        <w:pStyle w:val="a3"/>
        <w:spacing w:before="199"/>
        <w:ind w:left="307" w:right="360"/>
        <w:jc w:val="both"/>
        <w:rPr>
          <w:lang w:val="ru-RU"/>
        </w:rPr>
      </w:pPr>
      <w:r>
        <w:rPr>
          <w:color w:val="221F1F"/>
          <w:lang w:val="ru-RU"/>
        </w:rPr>
        <w:t>Перейдите в раздел</w:t>
      </w:r>
      <w:r w:rsidRPr="00214D77">
        <w:rPr>
          <w:color w:val="221F1F"/>
          <w:lang w:val="ru-RU"/>
        </w:rPr>
        <w:t xml:space="preserve"> </w:t>
      </w:r>
      <w:r>
        <w:rPr>
          <w:color w:val="221F1F"/>
          <w:lang w:val="ru-RU"/>
        </w:rPr>
        <w:t>«Свойства</w:t>
      </w:r>
      <w:r w:rsidRPr="00214D77">
        <w:rPr>
          <w:color w:val="221F1F"/>
          <w:lang w:val="ru-RU"/>
        </w:rPr>
        <w:t xml:space="preserve"> сети </w:t>
      </w:r>
      <w:r w:rsidRPr="00214D77">
        <w:rPr>
          <w:color w:val="221F1F"/>
        </w:rPr>
        <w:t>Windows</w:t>
      </w:r>
      <w:r>
        <w:rPr>
          <w:color w:val="221F1F"/>
          <w:lang w:val="ru-RU"/>
        </w:rPr>
        <w:t>»</w:t>
      </w:r>
      <w:r w:rsidRPr="00214D77">
        <w:rPr>
          <w:color w:val="221F1F"/>
          <w:lang w:val="ru-RU"/>
        </w:rPr>
        <w:t xml:space="preserve">, </w:t>
      </w:r>
      <w:r>
        <w:rPr>
          <w:color w:val="221F1F"/>
          <w:lang w:val="ru-RU"/>
        </w:rPr>
        <w:t>далее раздел «Свойства</w:t>
      </w:r>
      <w:r w:rsidRPr="00214D77">
        <w:rPr>
          <w:color w:val="221F1F"/>
          <w:lang w:val="ru-RU"/>
        </w:rPr>
        <w:t xml:space="preserve"> подключения по локальной сети</w:t>
      </w:r>
      <w:r>
        <w:rPr>
          <w:color w:val="221F1F"/>
          <w:lang w:val="ru-RU"/>
        </w:rPr>
        <w:t>»</w:t>
      </w:r>
      <w:r w:rsidRPr="00214D77">
        <w:rPr>
          <w:color w:val="221F1F"/>
          <w:lang w:val="ru-RU"/>
        </w:rPr>
        <w:t xml:space="preserve"> и перейдите к </w:t>
      </w:r>
      <w:r>
        <w:rPr>
          <w:color w:val="221F1F"/>
          <w:lang w:val="ru-RU"/>
        </w:rPr>
        <w:t>«Свойства</w:t>
      </w:r>
      <w:r w:rsidRPr="00214D77">
        <w:rPr>
          <w:color w:val="221F1F"/>
          <w:lang w:val="ru-RU"/>
        </w:rPr>
        <w:t xml:space="preserve"> </w:t>
      </w:r>
      <w:r w:rsidRPr="00214D77">
        <w:rPr>
          <w:color w:val="221F1F"/>
        </w:rPr>
        <w:t>TCP</w:t>
      </w:r>
      <w:r>
        <w:rPr>
          <w:color w:val="221F1F"/>
          <w:lang w:val="ru-RU"/>
        </w:rPr>
        <w:t>/</w:t>
      </w:r>
      <w:r w:rsidRPr="00214D77">
        <w:rPr>
          <w:color w:val="221F1F"/>
        </w:rPr>
        <w:t>IP</w:t>
      </w:r>
      <w:r>
        <w:rPr>
          <w:color w:val="221F1F"/>
          <w:lang w:val="ru-RU"/>
        </w:rPr>
        <w:t>»</w:t>
      </w:r>
      <w:r w:rsidRPr="00214D77">
        <w:rPr>
          <w:color w:val="221F1F"/>
          <w:lang w:val="ru-RU"/>
        </w:rPr>
        <w:t>.</w:t>
      </w:r>
    </w:p>
    <w:p w14:paraId="519CAD10" w14:textId="77777777" w:rsidR="0033608E" w:rsidRPr="00214D77" w:rsidRDefault="0033608E" w:rsidP="0033608E">
      <w:pPr>
        <w:jc w:val="both"/>
        <w:rPr>
          <w:lang w:val="ru-RU"/>
        </w:rPr>
        <w:sectPr w:rsidR="0033608E" w:rsidRPr="00214D77" w:rsidSect="00010A9E">
          <w:footerReference w:type="default" r:id="rId357"/>
          <w:pgSz w:w="12240" w:h="15840"/>
          <w:pgMar w:top="680" w:right="360" w:bottom="1000" w:left="420" w:header="0" w:footer="802" w:gutter="0"/>
          <w:cols w:space="720"/>
        </w:sectPr>
      </w:pPr>
    </w:p>
    <w:p w14:paraId="02A80CE4" w14:textId="77777777" w:rsidR="0033608E" w:rsidRPr="00591386" w:rsidRDefault="0033608E" w:rsidP="0033608E">
      <w:pPr>
        <w:pStyle w:val="a3"/>
        <w:spacing w:before="39"/>
        <w:ind w:left="307" w:right="361"/>
        <w:jc w:val="both"/>
        <w:rPr>
          <w:lang w:val="ru-RU"/>
        </w:rPr>
      </w:pPr>
      <w:r w:rsidRPr="00591386">
        <w:rPr>
          <w:color w:val="221F1F"/>
          <w:lang w:val="ru-RU"/>
        </w:rPr>
        <w:lastRenderedPageBreak/>
        <w:t xml:space="preserve">В обзоре оборудования </w:t>
      </w:r>
      <w:r>
        <w:rPr>
          <w:color w:val="221F1F"/>
          <w:lang w:val="ru-RU"/>
        </w:rPr>
        <w:t>(</w:t>
      </w:r>
      <w:r>
        <w:rPr>
          <w:color w:val="221F1F"/>
        </w:rPr>
        <w:t>Hardware</w:t>
      </w:r>
      <w:r w:rsidRPr="00591386">
        <w:rPr>
          <w:color w:val="221F1F"/>
          <w:lang w:val="ru-RU"/>
        </w:rPr>
        <w:t xml:space="preserve"> </w:t>
      </w:r>
      <w:r>
        <w:rPr>
          <w:color w:val="221F1F"/>
        </w:rPr>
        <w:t>View</w:t>
      </w:r>
      <w:r>
        <w:rPr>
          <w:color w:val="221F1F"/>
          <w:lang w:val="ru-RU"/>
        </w:rPr>
        <w:t>)</w:t>
      </w:r>
      <w:r w:rsidRPr="00591386">
        <w:rPr>
          <w:color w:val="221F1F"/>
          <w:lang w:val="ru-RU"/>
        </w:rPr>
        <w:t xml:space="preserve"> </w:t>
      </w:r>
      <w:r>
        <w:rPr>
          <w:color w:val="221F1F"/>
          <w:lang w:val="ru-RU"/>
        </w:rPr>
        <w:t xml:space="preserve">системы </w:t>
      </w:r>
      <w:r w:rsidRPr="00591386">
        <w:rPr>
          <w:color w:val="221F1F"/>
        </w:rPr>
        <w:t>CBAS</w:t>
      </w:r>
      <w:r w:rsidRPr="00591386">
        <w:rPr>
          <w:color w:val="221F1F"/>
          <w:lang w:val="ru-RU"/>
        </w:rPr>
        <w:t xml:space="preserve"> добавьте канал </w:t>
      </w:r>
      <w:r w:rsidRPr="00591386">
        <w:rPr>
          <w:color w:val="221F1F"/>
        </w:rPr>
        <w:t>TCP</w:t>
      </w:r>
      <w:r>
        <w:rPr>
          <w:color w:val="221F1F"/>
          <w:lang w:val="ru-RU"/>
        </w:rPr>
        <w:t>/</w:t>
      </w:r>
      <w:r w:rsidRPr="00591386">
        <w:rPr>
          <w:color w:val="221F1F"/>
        </w:rPr>
        <w:t>IP</w:t>
      </w:r>
      <w:r w:rsidRPr="00591386">
        <w:rPr>
          <w:color w:val="221F1F"/>
          <w:lang w:val="ru-RU"/>
        </w:rPr>
        <w:t xml:space="preserve">. Щелкните </w:t>
      </w:r>
      <w:r>
        <w:rPr>
          <w:color w:val="221F1F"/>
          <w:lang w:val="ru-RU"/>
        </w:rPr>
        <w:t xml:space="preserve">на </w:t>
      </w:r>
      <w:r w:rsidRPr="00591386">
        <w:rPr>
          <w:color w:val="221F1F"/>
          <w:lang w:val="ru-RU"/>
        </w:rPr>
        <w:t xml:space="preserve">созданный канал и </w:t>
      </w:r>
      <w:r>
        <w:rPr>
          <w:color w:val="221F1F"/>
          <w:lang w:val="ru-RU"/>
        </w:rPr>
        <w:t>нажмите</w:t>
      </w:r>
      <w:r w:rsidRPr="00591386">
        <w:rPr>
          <w:color w:val="221F1F"/>
          <w:lang w:val="ru-RU"/>
        </w:rPr>
        <w:t xml:space="preserve"> </w:t>
      </w:r>
      <w:r>
        <w:rPr>
          <w:color w:val="221F1F"/>
        </w:rPr>
        <w:t>Program</w:t>
      </w:r>
      <w:r w:rsidRPr="00591386">
        <w:rPr>
          <w:color w:val="221F1F"/>
          <w:lang w:val="ru-RU"/>
        </w:rPr>
        <w:t xml:space="preserve">. Измените </w:t>
      </w:r>
      <w:r w:rsidRPr="00591386">
        <w:rPr>
          <w:color w:val="221F1F"/>
        </w:rPr>
        <w:t>IP</w:t>
      </w:r>
      <w:r w:rsidRPr="00591386">
        <w:rPr>
          <w:color w:val="221F1F"/>
          <w:lang w:val="ru-RU"/>
        </w:rPr>
        <w:t xml:space="preserve">-адрес в соответствии с </w:t>
      </w:r>
      <w:r w:rsidRPr="00591386">
        <w:rPr>
          <w:color w:val="221F1F"/>
        </w:rPr>
        <w:t>IP</w:t>
      </w:r>
      <w:r w:rsidRPr="00591386">
        <w:rPr>
          <w:color w:val="221F1F"/>
          <w:lang w:val="ru-RU"/>
        </w:rPr>
        <w:t xml:space="preserve">-адресом, который вы добавили </w:t>
      </w:r>
      <w:r>
        <w:rPr>
          <w:color w:val="221F1F"/>
          <w:lang w:val="ru-RU"/>
        </w:rPr>
        <w:t>в подключение по локальной сети</w:t>
      </w:r>
      <w:r w:rsidRPr="00591386">
        <w:rPr>
          <w:color w:val="221F1F"/>
          <w:lang w:val="ru-RU"/>
        </w:rPr>
        <w:t xml:space="preserve"> </w:t>
      </w:r>
      <w:r>
        <w:rPr>
          <w:color w:val="221F1F"/>
          <w:lang w:val="ru-RU"/>
        </w:rPr>
        <w:t>(</w:t>
      </w:r>
      <w:r>
        <w:rPr>
          <w:color w:val="221F1F"/>
        </w:rPr>
        <w:t>Local</w:t>
      </w:r>
      <w:r w:rsidRPr="00591386">
        <w:rPr>
          <w:color w:val="221F1F"/>
          <w:spacing w:val="-2"/>
          <w:lang w:val="ru-RU"/>
        </w:rPr>
        <w:t xml:space="preserve"> </w:t>
      </w:r>
      <w:r>
        <w:rPr>
          <w:color w:val="221F1F"/>
        </w:rPr>
        <w:t>Area</w:t>
      </w:r>
      <w:r w:rsidRPr="00591386">
        <w:rPr>
          <w:color w:val="221F1F"/>
          <w:spacing w:val="-2"/>
          <w:lang w:val="ru-RU"/>
        </w:rPr>
        <w:t xml:space="preserve"> </w:t>
      </w:r>
      <w:r>
        <w:rPr>
          <w:color w:val="221F1F"/>
        </w:rPr>
        <w:t>Connection</w:t>
      </w:r>
      <w:r>
        <w:rPr>
          <w:color w:val="221F1F"/>
          <w:lang w:val="ru-RU"/>
        </w:rPr>
        <w:t>) в предыдущем абзаце</w:t>
      </w:r>
      <w:r w:rsidRPr="00591386">
        <w:rPr>
          <w:color w:val="221F1F"/>
          <w:lang w:val="ru-RU"/>
        </w:rPr>
        <w:t>.</w:t>
      </w:r>
      <w:r w:rsidRPr="00591386">
        <w:rPr>
          <w:color w:val="221F1F"/>
          <w:spacing w:val="-1"/>
          <w:lang w:val="ru-RU"/>
        </w:rPr>
        <w:t xml:space="preserve"> Теперь вы можете начать добавлять контроллеры в эту подсеть, используя адреса 192.168.2.x.</w:t>
      </w:r>
    </w:p>
    <w:p w14:paraId="040344A6" w14:textId="77777777" w:rsidR="0033608E" w:rsidRPr="00591386" w:rsidRDefault="0033608E" w:rsidP="0033608E">
      <w:pPr>
        <w:pStyle w:val="a3"/>
        <w:rPr>
          <w:lang w:val="ru-RU"/>
        </w:rPr>
      </w:pPr>
    </w:p>
    <w:p w14:paraId="0C6D422B" w14:textId="77777777" w:rsidR="0033608E" w:rsidRPr="00591386" w:rsidRDefault="0033608E" w:rsidP="0033608E">
      <w:pPr>
        <w:pStyle w:val="a3"/>
        <w:rPr>
          <w:lang w:val="ru-RU"/>
        </w:rPr>
      </w:pPr>
    </w:p>
    <w:p w14:paraId="56901605" w14:textId="77777777" w:rsidR="0033608E" w:rsidRPr="006D488C" w:rsidRDefault="0033608E" w:rsidP="0033608E">
      <w:pPr>
        <w:pStyle w:val="2"/>
        <w:spacing w:before="199"/>
        <w:rPr>
          <w:lang w:val="ru-RU"/>
        </w:rPr>
      </w:pPr>
      <w:bookmarkStart w:id="331" w:name="CBAS_and_the_Internet"/>
      <w:bookmarkStart w:id="332" w:name="_bookmark62"/>
      <w:bookmarkEnd w:id="331"/>
      <w:bookmarkEnd w:id="332"/>
      <w:r w:rsidRPr="006D488C">
        <w:rPr>
          <w:color w:val="221F1F"/>
          <w:lang w:val="ru-RU"/>
        </w:rPr>
        <w:t>Интернет</w:t>
      </w:r>
      <w:r>
        <w:rPr>
          <w:color w:val="221F1F"/>
          <w:lang w:val="ru-RU"/>
        </w:rPr>
        <w:t xml:space="preserve"> и система </w:t>
      </w:r>
      <w:r>
        <w:rPr>
          <w:color w:val="221F1F"/>
        </w:rPr>
        <w:t>CBAS</w:t>
      </w:r>
    </w:p>
    <w:p w14:paraId="70A9A76A" w14:textId="77777777" w:rsidR="0033608E" w:rsidRPr="00BF26DA" w:rsidRDefault="0033608E" w:rsidP="0033608E">
      <w:pPr>
        <w:pStyle w:val="a3"/>
        <w:spacing w:before="251"/>
        <w:ind w:left="307" w:right="358"/>
        <w:jc w:val="both"/>
        <w:rPr>
          <w:color w:val="221F1F"/>
          <w:lang w:val="ru-RU"/>
        </w:rPr>
      </w:pPr>
      <w:r w:rsidRPr="006D488C">
        <w:rPr>
          <w:color w:val="221F1F"/>
          <w:lang w:val="ru-RU"/>
        </w:rPr>
        <w:t xml:space="preserve">Когда </w:t>
      </w:r>
      <w:r w:rsidRPr="006D488C">
        <w:rPr>
          <w:color w:val="221F1F"/>
        </w:rPr>
        <w:t>Computrols</w:t>
      </w:r>
      <w:r w:rsidRPr="006D488C">
        <w:rPr>
          <w:color w:val="221F1F"/>
          <w:lang w:val="ru-RU"/>
        </w:rPr>
        <w:t xml:space="preserve"> представила свою линейку Интернет-контроллеров, она открыла для людей совершенно новый способ общения с контроллерами и системами автоматизации. </w:t>
      </w:r>
      <w:r w:rsidRPr="00BF26DA">
        <w:rPr>
          <w:color w:val="221F1F"/>
          <w:lang w:val="ru-RU"/>
        </w:rPr>
        <w:t xml:space="preserve">С этим возникла путаница в </w:t>
      </w:r>
      <w:r>
        <w:rPr>
          <w:color w:val="221F1F"/>
          <w:lang w:val="ru-RU"/>
        </w:rPr>
        <w:t>том</w:t>
      </w:r>
      <w:r w:rsidRPr="00BF26DA">
        <w:rPr>
          <w:color w:val="221F1F"/>
          <w:lang w:val="ru-RU"/>
        </w:rPr>
        <w:t xml:space="preserve">, что можно, а что нельзя делать в отношении удаленного доступа к контроллерам и целым системам </w:t>
      </w:r>
      <w:r w:rsidRPr="006D488C">
        <w:rPr>
          <w:color w:val="221F1F"/>
        </w:rPr>
        <w:t>CBAS</w:t>
      </w:r>
      <w:r w:rsidRPr="00BF26DA">
        <w:rPr>
          <w:color w:val="221F1F"/>
          <w:lang w:val="ru-RU"/>
        </w:rPr>
        <w:t>.</w:t>
      </w:r>
    </w:p>
    <w:p w14:paraId="37889282" w14:textId="77777777" w:rsidR="0033608E" w:rsidRPr="00BF26DA" w:rsidRDefault="0033608E" w:rsidP="0033608E">
      <w:pPr>
        <w:pStyle w:val="a3"/>
        <w:spacing w:before="201"/>
        <w:ind w:left="307"/>
        <w:jc w:val="both"/>
        <w:rPr>
          <w:lang w:val="ru-RU"/>
        </w:rPr>
      </w:pPr>
      <w:r w:rsidRPr="00BF26DA">
        <w:rPr>
          <w:color w:val="221F1F"/>
          <w:lang w:val="ru-RU"/>
        </w:rPr>
        <w:t>Давайте посмотрим, сможем ли мы устранить некоторую путаницу, рассмотрев различные сценарии.</w:t>
      </w:r>
    </w:p>
    <w:p w14:paraId="0D694897" w14:textId="77777777" w:rsidR="0033608E" w:rsidRPr="00BF26DA" w:rsidRDefault="0033608E" w:rsidP="0033608E">
      <w:pPr>
        <w:pStyle w:val="a3"/>
        <w:rPr>
          <w:lang w:val="ru-RU"/>
        </w:rPr>
      </w:pPr>
    </w:p>
    <w:p w14:paraId="1B1287A6" w14:textId="77777777" w:rsidR="0033608E" w:rsidRPr="00BF26DA" w:rsidRDefault="0033608E" w:rsidP="0033608E">
      <w:pPr>
        <w:pStyle w:val="a3"/>
        <w:rPr>
          <w:lang w:val="ru-RU"/>
        </w:rPr>
      </w:pPr>
    </w:p>
    <w:p w14:paraId="30EAA706" w14:textId="77777777" w:rsidR="0033608E" w:rsidRPr="00891A6C" w:rsidRDefault="0033608E" w:rsidP="0033608E">
      <w:pPr>
        <w:pStyle w:val="3"/>
        <w:spacing w:before="196"/>
        <w:rPr>
          <w:lang w:val="ru-RU"/>
        </w:rPr>
      </w:pPr>
      <w:r w:rsidRPr="00891A6C">
        <w:rPr>
          <w:color w:val="221F1F"/>
          <w:lang w:val="ru-RU"/>
        </w:rPr>
        <w:t>Программное обеспечение удаленного доступа</w:t>
      </w:r>
      <w:r>
        <w:rPr>
          <w:color w:val="221F1F"/>
          <w:lang w:val="ru-RU"/>
        </w:rPr>
        <w:t xml:space="preserve"> (</w:t>
      </w:r>
      <w:r>
        <w:rPr>
          <w:color w:val="221F1F"/>
        </w:rPr>
        <w:t>Remote</w:t>
      </w:r>
      <w:r w:rsidRPr="00891A6C">
        <w:rPr>
          <w:color w:val="221F1F"/>
          <w:spacing w:val="-3"/>
          <w:lang w:val="ru-RU"/>
        </w:rPr>
        <w:t xml:space="preserve"> </w:t>
      </w:r>
      <w:r>
        <w:rPr>
          <w:color w:val="221F1F"/>
        </w:rPr>
        <w:t>Access</w:t>
      </w:r>
      <w:r w:rsidRPr="00891A6C">
        <w:rPr>
          <w:color w:val="221F1F"/>
          <w:spacing w:val="-3"/>
          <w:lang w:val="ru-RU"/>
        </w:rPr>
        <w:t xml:space="preserve"> </w:t>
      </w:r>
      <w:r>
        <w:rPr>
          <w:color w:val="221F1F"/>
        </w:rPr>
        <w:t>Software</w:t>
      </w:r>
      <w:r>
        <w:rPr>
          <w:color w:val="221F1F"/>
          <w:lang w:val="ru-RU"/>
        </w:rPr>
        <w:t>)</w:t>
      </w:r>
    </w:p>
    <w:p w14:paraId="3516621A" w14:textId="77777777" w:rsidR="0033608E" w:rsidRDefault="0033608E" w:rsidP="0033608E">
      <w:pPr>
        <w:pStyle w:val="a3"/>
        <w:spacing w:before="247"/>
        <w:ind w:left="307" w:right="360"/>
        <w:jc w:val="both"/>
        <w:rPr>
          <w:color w:val="221F1F"/>
          <w:lang w:val="ru-RU"/>
        </w:rPr>
      </w:pPr>
      <w:r w:rsidRPr="00891A6C">
        <w:rPr>
          <w:color w:val="221F1F"/>
          <w:lang w:val="ru-RU"/>
        </w:rPr>
        <w:t xml:space="preserve">Для удаленного доступа рекомендуется использовать сторонние программы, такие как </w:t>
      </w:r>
      <w:r w:rsidRPr="00891A6C">
        <w:rPr>
          <w:color w:val="221F1F"/>
        </w:rPr>
        <w:t>LogMeIn</w:t>
      </w:r>
      <w:r w:rsidRPr="00891A6C">
        <w:rPr>
          <w:color w:val="221F1F"/>
          <w:lang w:val="ru-RU"/>
        </w:rPr>
        <w:t xml:space="preserve"> или </w:t>
      </w:r>
      <w:r w:rsidRPr="00891A6C">
        <w:rPr>
          <w:color w:val="221F1F"/>
        </w:rPr>
        <w:t>TeamViewer</w:t>
      </w:r>
      <w:r w:rsidRPr="00891A6C">
        <w:rPr>
          <w:color w:val="221F1F"/>
          <w:lang w:val="ru-RU"/>
        </w:rPr>
        <w:t>. Эти услуги будут платными, но также может быть доступна условно-бесплатная программа</w:t>
      </w:r>
      <w:r>
        <w:rPr>
          <w:color w:val="221F1F"/>
          <w:lang w:val="ru-RU"/>
        </w:rPr>
        <w:t xml:space="preserve"> (демоверсия)</w:t>
      </w:r>
      <w:r w:rsidRPr="00891A6C">
        <w:rPr>
          <w:color w:val="221F1F"/>
          <w:lang w:val="ru-RU"/>
        </w:rPr>
        <w:t xml:space="preserve">. Перенаправлять порты не требуется, потому что доступный компьютер инициирует соединение с веб-сайтом, а подключающийся компьютер подключается через этот веб-сайт. </w:t>
      </w:r>
    </w:p>
    <w:p w14:paraId="36BE5FE1" w14:textId="77777777" w:rsidR="0033608E" w:rsidRPr="008B2D4F" w:rsidRDefault="0033608E" w:rsidP="0033608E">
      <w:pPr>
        <w:pStyle w:val="a3"/>
        <w:spacing w:before="6"/>
        <w:rPr>
          <w:sz w:val="14"/>
          <w:lang w:val="ru-RU"/>
        </w:rPr>
      </w:pPr>
      <w:r>
        <w:rPr>
          <w:noProof/>
          <w:lang w:val="ru-RU" w:eastAsia="ru-RU"/>
        </w:rPr>
        <w:drawing>
          <wp:anchor distT="0" distB="0" distL="0" distR="0" simplePos="0" relativeHeight="251735040" behindDoc="0" locked="0" layoutInCell="1" allowOverlap="1" wp14:anchorId="739E0CCB" wp14:editId="115DCAB9">
            <wp:simplePos x="0" y="0"/>
            <wp:positionH relativeFrom="page">
              <wp:posOffset>461645</wp:posOffset>
            </wp:positionH>
            <wp:positionV relativeFrom="paragraph">
              <wp:posOffset>127901</wp:posOffset>
            </wp:positionV>
            <wp:extent cx="6874707" cy="1945386"/>
            <wp:effectExtent l="0" t="0" r="0" b="0"/>
            <wp:wrapTopAndBottom/>
            <wp:docPr id="36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79.jpeg"/>
                    <pic:cNvPicPr/>
                  </pic:nvPicPr>
                  <pic:blipFill>
                    <a:blip r:embed="rId358" cstate="print"/>
                    <a:stretch>
                      <a:fillRect/>
                    </a:stretch>
                  </pic:blipFill>
                  <pic:spPr>
                    <a:xfrm>
                      <a:off x="0" y="0"/>
                      <a:ext cx="6874707" cy="1945386"/>
                    </a:xfrm>
                    <a:prstGeom prst="rect">
                      <a:avLst/>
                    </a:prstGeom>
                  </pic:spPr>
                </pic:pic>
              </a:graphicData>
            </a:graphic>
          </wp:anchor>
        </w:drawing>
      </w:r>
    </w:p>
    <w:p w14:paraId="40710BD0" w14:textId="77777777" w:rsidR="0033608E" w:rsidRPr="008B2D4F" w:rsidRDefault="0033608E" w:rsidP="0033608E">
      <w:pPr>
        <w:pStyle w:val="a3"/>
        <w:rPr>
          <w:lang w:val="ru-RU"/>
        </w:rPr>
      </w:pPr>
    </w:p>
    <w:p w14:paraId="4BDEF291" w14:textId="77777777" w:rsidR="0033608E" w:rsidRPr="008B2D4F" w:rsidRDefault="0033608E" w:rsidP="0033608E">
      <w:pPr>
        <w:pStyle w:val="a3"/>
        <w:rPr>
          <w:lang w:val="ru-RU"/>
        </w:rPr>
      </w:pPr>
    </w:p>
    <w:p w14:paraId="430C93DF" w14:textId="77777777" w:rsidR="0033608E" w:rsidRPr="009B6F7B" w:rsidRDefault="0033608E" w:rsidP="0033608E">
      <w:pPr>
        <w:pStyle w:val="3"/>
        <w:spacing w:before="194"/>
        <w:ind w:left="306"/>
        <w:rPr>
          <w:lang w:val="ru-RU"/>
        </w:rPr>
      </w:pPr>
      <w:r w:rsidRPr="009B6F7B">
        <w:rPr>
          <w:color w:val="221F1F"/>
          <w:lang w:val="ru-RU"/>
        </w:rPr>
        <w:t>Графическая рабочая станция (</w:t>
      </w:r>
      <w:r>
        <w:rPr>
          <w:color w:val="221F1F"/>
        </w:rPr>
        <w:t>GW</w:t>
      </w:r>
      <w:r w:rsidRPr="009B6F7B">
        <w:rPr>
          <w:color w:val="221F1F"/>
          <w:lang w:val="ru-RU"/>
        </w:rPr>
        <w:t>)</w:t>
      </w:r>
    </w:p>
    <w:p w14:paraId="54919AC4" w14:textId="77777777" w:rsidR="0033608E" w:rsidRPr="008C104E" w:rsidRDefault="0033608E" w:rsidP="0033608E">
      <w:pPr>
        <w:pStyle w:val="a3"/>
        <w:spacing w:before="247"/>
        <w:ind w:left="306" w:right="358"/>
        <w:jc w:val="both"/>
        <w:rPr>
          <w:lang w:val="ru-RU"/>
        </w:rPr>
      </w:pPr>
      <w:r w:rsidRPr="008C104E">
        <w:rPr>
          <w:color w:val="221F1F"/>
          <w:lang w:val="ru-RU"/>
        </w:rPr>
        <w:t xml:space="preserve">Те же концепции подключения применимы </w:t>
      </w:r>
      <w:r>
        <w:rPr>
          <w:color w:val="221F1F"/>
          <w:lang w:val="ru-RU"/>
        </w:rPr>
        <w:t xml:space="preserve">и </w:t>
      </w:r>
      <w:r w:rsidRPr="008C104E">
        <w:rPr>
          <w:color w:val="221F1F"/>
          <w:lang w:val="ru-RU"/>
        </w:rPr>
        <w:t xml:space="preserve">к </w:t>
      </w:r>
      <w:r w:rsidRPr="008C104E">
        <w:rPr>
          <w:color w:val="221F1F"/>
        </w:rPr>
        <w:t>CBAS</w:t>
      </w:r>
      <w:r w:rsidRPr="008C104E">
        <w:rPr>
          <w:color w:val="221F1F"/>
          <w:lang w:val="ru-RU"/>
        </w:rPr>
        <w:t xml:space="preserve"> </w:t>
      </w:r>
      <w:r w:rsidRPr="008C104E">
        <w:rPr>
          <w:color w:val="221F1F"/>
        </w:rPr>
        <w:t>GW</w:t>
      </w:r>
      <w:r w:rsidRPr="008C104E">
        <w:rPr>
          <w:color w:val="221F1F"/>
          <w:lang w:val="ru-RU"/>
        </w:rPr>
        <w:t xml:space="preserve"> через Интернет, но он будет намного медленнее, чем </w:t>
      </w:r>
      <w:r>
        <w:rPr>
          <w:color w:val="221F1F"/>
          <w:lang w:val="ru-RU"/>
        </w:rPr>
        <w:t xml:space="preserve">при </w:t>
      </w:r>
      <w:r w:rsidRPr="008C104E">
        <w:rPr>
          <w:color w:val="221F1F"/>
          <w:lang w:val="ru-RU"/>
        </w:rPr>
        <w:t>программно</w:t>
      </w:r>
      <w:r>
        <w:rPr>
          <w:color w:val="221F1F"/>
          <w:lang w:val="ru-RU"/>
        </w:rPr>
        <w:t>м</w:t>
      </w:r>
      <w:r w:rsidRPr="008C104E">
        <w:rPr>
          <w:color w:val="221F1F"/>
          <w:lang w:val="ru-RU"/>
        </w:rPr>
        <w:t xml:space="preserve"> обеспечени</w:t>
      </w:r>
      <w:r>
        <w:rPr>
          <w:color w:val="221F1F"/>
          <w:lang w:val="ru-RU"/>
        </w:rPr>
        <w:t>и</w:t>
      </w:r>
      <w:r w:rsidRPr="008C104E">
        <w:rPr>
          <w:color w:val="221F1F"/>
          <w:lang w:val="ru-RU"/>
        </w:rPr>
        <w:t xml:space="preserve"> удаленного доступа. Когда вы получаете доступ с </w:t>
      </w:r>
      <w:r w:rsidRPr="008C104E">
        <w:rPr>
          <w:color w:val="221F1F"/>
        </w:rPr>
        <w:t>LogMeIn</w:t>
      </w:r>
      <w:r w:rsidRPr="008C104E">
        <w:rPr>
          <w:color w:val="221F1F"/>
          <w:lang w:val="ru-RU"/>
        </w:rPr>
        <w:t>, вы получаете доступ ко всему</w:t>
      </w:r>
      <w:r>
        <w:rPr>
          <w:color w:val="221F1F"/>
          <w:lang w:val="ru-RU"/>
        </w:rPr>
        <w:t>, что есть</w:t>
      </w:r>
      <w:r w:rsidRPr="008C104E">
        <w:rPr>
          <w:color w:val="221F1F"/>
          <w:lang w:val="ru-RU"/>
        </w:rPr>
        <w:t xml:space="preserve"> на компьютере, включая доступ к другим программам и другим компьютерам в сети. По этой причине многие сетевые администраторы не разрешают использование этих программ в своих локальных сетях. С </w:t>
      </w:r>
      <w:r w:rsidRPr="008C104E">
        <w:rPr>
          <w:color w:val="221F1F"/>
        </w:rPr>
        <w:t>GW</w:t>
      </w:r>
      <w:r w:rsidRPr="008C104E">
        <w:rPr>
          <w:color w:val="221F1F"/>
          <w:lang w:val="ru-RU"/>
        </w:rPr>
        <w:t xml:space="preserve"> вы получаете доступ только к базе данных </w:t>
      </w:r>
      <w:r>
        <w:rPr>
          <w:color w:val="221F1F"/>
          <w:lang w:val="ru-RU"/>
        </w:rPr>
        <w:t xml:space="preserve">системы </w:t>
      </w:r>
      <w:r w:rsidRPr="008C104E">
        <w:rPr>
          <w:color w:val="221F1F"/>
        </w:rPr>
        <w:t>CBAS</w:t>
      </w:r>
      <w:r w:rsidRPr="008C104E">
        <w:rPr>
          <w:color w:val="221F1F"/>
          <w:lang w:val="ru-RU"/>
        </w:rPr>
        <w:t xml:space="preserve">, поэтому угроз безопасности не возникает. С помощью одного из этих методов инженеры и </w:t>
      </w:r>
      <w:r>
        <w:rPr>
          <w:color w:val="221F1F"/>
          <w:lang w:val="ru-RU"/>
        </w:rPr>
        <w:t>операторы</w:t>
      </w:r>
      <w:r w:rsidRPr="008C104E">
        <w:rPr>
          <w:color w:val="221F1F"/>
          <w:lang w:val="ru-RU"/>
        </w:rPr>
        <w:t xml:space="preserve"> могут находиться дома, в другом здании или в интернет-кафе и получать доступ, когда им поступает звонок, пейджинговый сигнал или сигна</w:t>
      </w:r>
      <w:r>
        <w:rPr>
          <w:color w:val="221F1F"/>
          <w:lang w:val="ru-RU"/>
        </w:rPr>
        <w:t>л тревоги по электронной почте.</w:t>
      </w:r>
    </w:p>
    <w:p w14:paraId="70EB395A" w14:textId="77777777" w:rsidR="0033608E" w:rsidRPr="008C104E" w:rsidRDefault="0033608E" w:rsidP="0033608E">
      <w:pPr>
        <w:spacing w:line="276" w:lineRule="auto"/>
        <w:jc w:val="both"/>
        <w:rPr>
          <w:lang w:val="ru-RU"/>
        </w:rPr>
        <w:sectPr w:rsidR="0033608E" w:rsidRPr="008C104E" w:rsidSect="00010A9E">
          <w:footerReference w:type="default" r:id="rId359"/>
          <w:pgSz w:w="12240" w:h="15840"/>
          <w:pgMar w:top="680" w:right="360" w:bottom="1000" w:left="420" w:header="0" w:footer="802" w:gutter="0"/>
          <w:cols w:space="720"/>
        </w:sectPr>
      </w:pPr>
    </w:p>
    <w:p w14:paraId="0B041DF8" w14:textId="77777777" w:rsidR="0033608E" w:rsidRPr="007469B0" w:rsidRDefault="0033608E" w:rsidP="0033608E">
      <w:pPr>
        <w:pStyle w:val="3"/>
        <w:rPr>
          <w:lang w:val="ru-RU"/>
        </w:rPr>
      </w:pPr>
      <w:bookmarkStart w:id="333" w:name="Email_Alarms"/>
      <w:bookmarkEnd w:id="333"/>
      <w:r w:rsidRPr="007469B0">
        <w:rPr>
          <w:color w:val="221F1F"/>
          <w:lang w:val="ru-RU"/>
        </w:rPr>
        <w:lastRenderedPageBreak/>
        <w:t>Уведомления по электронной почте</w:t>
      </w:r>
      <w:r>
        <w:rPr>
          <w:color w:val="221F1F"/>
          <w:lang w:val="ru-RU"/>
        </w:rPr>
        <w:t xml:space="preserve"> (</w:t>
      </w:r>
      <w:r>
        <w:rPr>
          <w:color w:val="221F1F"/>
        </w:rPr>
        <w:t>Email</w:t>
      </w:r>
      <w:r w:rsidRPr="007469B0">
        <w:rPr>
          <w:color w:val="221F1F"/>
          <w:spacing w:val="-5"/>
          <w:lang w:val="ru-RU"/>
        </w:rPr>
        <w:t xml:space="preserve"> </w:t>
      </w:r>
      <w:r>
        <w:rPr>
          <w:color w:val="221F1F"/>
        </w:rPr>
        <w:t>Alarms</w:t>
      </w:r>
      <w:r>
        <w:rPr>
          <w:color w:val="221F1F"/>
          <w:lang w:val="ru-RU"/>
        </w:rPr>
        <w:t>)</w:t>
      </w:r>
    </w:p>
    <w:p w14:paraId="37FE78B4" w14:textId="77777777" w:rsidR="0033608E" w:rsidRDefault="0033608E" w:rsidP="0033608E">
      <w:pPr>
        <w:pStyle w:val="a3"/>
        <w:spacing w:before="247" w:line="276" w:lineRule="auto"/>
        <w:ind w:left="307" w:right="359"/>
        <w:jc w:val="both"/>
        <w:rPr>
          <w:color w:val="221F1F"/>
          <w:lang w:val="ru-RU"/>
        </w:rPr>
      </w:pPr>
      <w:r w:rsidRPr="007469B0">
        <w:rPr>
          <w:color w:val="221F1F"/>
          <w:lang w:val="ru-RU"/>
        </w:rPr>
        <w:t xml:space="preserve">Еще одним преимуществом высокоскоростного Интернета является то, что вы можете запрограммировать оповещения по электронной почте в любой точке, в которой уже запрограммирован сигнал. Электронные письма можно отправлять диспетчеру, </w:t>
      </w:r>
      <w:r>
        <w:rPr>
          <w:color w:val="221F1F"/>
          <w:lang w:val="ru-RU"/>
        </w:rPr>
        <w:t>операторам, находящимся</w:t>
      </w:r>
      <w:r w:rsidRPr="007469B0">
        <w:rPr>
          <w:color w:val="221F1F"/>
          <w:lang w:val="ru-RU"/>
        </w:rPr>
        <w:t xml:space="preserve"> дома или в виде текста на телефон. Инструкции по настройке </w:t>
      </w:r>
      <w:r>
        <w:rPr>
          <w:color w:val="221F1F"/>
          <w:lang w:val="ru-RU"/>
        </w:rPr>
        <w:t>уведомлений, приходящих</w:t>
      </w:r>
      <w:r w:rsidRPr="007469B0">
        <w:rPr>
          <w:color w:val="221F1F"/>
          <w:lang w:val="ru-RU"/>
        </w:rPr>
        <w:t xml:space="preserve"> по электронной почте, были изложены в предыдущем разделе этого руководства.</w:t>
      </w:r>
    </w:p>
    <w:p w14:paraId="3869616A" w14:textId="77777777" w:rsidR="0033608E" w:rsidRPr="007469B0" w:rsidRDefault="0033608E" w:rsidP="0033608E">
      <w:pPr>
        <w:pStyle w:val="a3"/>
        <w:rPr>
          <w:lang w:val="ru-RU"/>
        </w:rPr>
      </w:pPr>
    </w:p>
    <w:p w14:paraId="3DCAF90C" w14:textId="77777777" w:rsidR="0033608E" w:rsidRPr="007469B0" w:rsidRDefault="0033608E" w:rsidP="0033608E">
      <w:pPr>
        <w:pStyle w:val="a3"/>
        <w:rPr>
          <w:lang w:val="ru-RU"/>
        </w:rPr>
      </w:pPr>
    </w:p>
    <w:p w14:paraId="2EC11D86" w14:textId="77777777" w:rsidR="0033608E" w:rsidRPr="007469B0" w:rsidRDefault="0033608E" w:rsidP="0033608E">
      <w:pPr>
        <w:pStyle w:val="3"/>
        <w:spacing w:before="153"/>
        <w:rPr>
          <w:lang w:val="ru-RU"/>
        </w:rPr>
      </w:pPr>
      <w:bookmarkStart w:id="334" w:name="Controller_Web_Pages"/>
      <w:bookmarkEnd w:id="334"/>
      <w:r w:rsidRPr="007469B0">
        <w:rPr>
          <w:color w:val="221F1F"/>
          <w:lang w:val="ru-RU"/>
        </w:rPr>
        <w:t>Веб-страницы контроллеров</w:t>
      </w:r>
      <w:r>
        <w:rPr>
          <w:color w:val="221F1F"/>
          <w:lang w:val="ru-RU"/>
        </w:rPr>
        <w:t xml:space="preserve"> (</w:t>
      </w:r>
      <w:r>
        <w:rPr>
          <w:color w:val="221F1F"/>
        </w:rPr>
        <w:t>Controller</w:t>
      </w:r>
      <w:r w:rsidRPr="007469B0">
        <w:rPr>
          <w:color w:val="221F1F"/>
          <w:spacing w:val="-3"/>
          <w:lang w:val="ru-RU"/>
        </w:rPr>
        <w:t xml:space="preserve"> </w:t>
      </w:r>
      <w:r>
        <w:rPr>
          <w:color w:val="221F1F"/>
        </w:rPr>
        <w:t>Web</w:t>
      </w:r>
      <w:r w:rsidRPr="007469B0">
        <w:rPr>
          <w:color w:val="221F1F"/>
          <w:spacing w:val="-5"/>
          <w:lang w:val="ru-RU"/>
        </w:rPr>
        <w:t xml:space="preserve"> </w:t>
      </w:r>
      <w:r>
        <w:rPr>
          <w:color w:val="221F1F"/>
        </w:rPr>
        <w:t>Pages</w:t>
      </w:r>
      <w:r>
        <w:rPr>
          <w:color w:val="221F1F"/>
          <w:lang w:val="ru-RU"/>
        </w:rPr>
        <w:t>)</w:t>
      </w:r>
    </w:p>
    <w:p w14:paraId="41966131" w14:textId="77777777" w:rsidR="0033608E" w:rsidRPr="001713D7" w:rsidRDefault="0033608E" w:rsidP="0033608E">
      <w:pPr>
        <w:pStyle w:val="a3"/>
        <w:spacing w:before="245" w:line="276" w:lineRule="auto"/>
        <w:ind w:left="307" w:right="361"/>
        <w:jc w:val="both"/>
        <w:rPr>
          <w:lang w:val="ru-RU"/>
        </w:rPr>
      </w:pPr>
      <w:r w:rsidRPr="001713D7">
        <w:rPr>
          <w:color w:val="221F1F"/>
          <w:lang w:val="ru-RU"/>
        </w:rPr>
        <w:t xml:space="preserve">Хотя эта функция широко не используется, </w:t>
      </w:r>
      <w:r>
        <w:rPr>
          <w:color w:val="221F1F"/>
          <w:lang w:val="ru-RU"/>
        </w:rPr>
        <w:t xml:space="preserve">но </w:t>
      </w:r>
      <w:r w:rsidRPr="001713D7">
        <w:rPr>
          <w:color w:val="221F1F"/>
          <w:lang w:val="ru-RU"/>
        </w:rPr>
        <w:t xml:space="preserve">вы можете получить доступ к веб-странице на самом контроллере </w:t>
      </w:r>
      <w:r w:rsidRPr="001713D7">
        <w:rPr>
          <w:color w:val="221F1F"/>
        </w:rPr>
        <w:t>LX</w:t>
      </w:r>
      <w:r w:rsidRPr="001713D7">
        <w:rPr>
          <w:color w:val="221F1F"/>
          <w:lang w:val="ru-RU"/>
        </w:rPr>
        <w:t xml:space="preserve">. Веб-страница может быть настроена таким образом, чтобы от пользователя требовалось </w:t>
      </w:r>
      <w:r>
        <w:rPr>
          <w:color w:val="221F1F"/>
          <w:lang w:val="ru-RU"/>
        </w:rPr>
        <w:t xml:space="preserve">только </w:t>
      </w:r>
      <w:r w:rsidRPr="001713D7">
        <w:rPr>
          <w:color w:val="221F1F"/>
          <w:lang w:val="ru-RU"/>
        </w:rPr>
        <w:t xml:space="preserve">войти в систему для получения доступа. Оттуда у вас есть выбор между текстовым представлением </w:t>
      </w:r>
      <w:r>
        <w:rPr>
          <w:color w:val="221F1F"/>
          <w:lang w:val="ru-RU"/>
        </w:rPr>
        <w:t>(</w:t>
      </w:r>
      <w:r>
        <w:rPr>
          <w:color w:val="221F1F"/>
        </w:rPr>
        <w:t>Text</w:t>
      </w:r>
      <w:r w:rsidRPr="001713D7">
        <w:rPr>
          <w:color w:val="221F1F"/>
          <w:lang w:val="ru-RU"/>
        </w:rPr>
        <w:t xml:space="preserve"> </w:t>
      </w:r>
      <w:r>
        <w:rPr>
          <w:color w:val="221F1F"/>
        </w:rPr>
        <w:t>View</w:t>
      </w:r>
      <w:r>
        <w:rPr>
          <w:color w:val="221F1F"/>
          <w:lang w:val="ru-RU"/>
        </w:rPr>
        <w:t>)</w:t>
      </w:r>
      <w:r w:rsidRPr="001713D7">
        <w:rPr>
          <w:color w:val="221F1F"/>
          <w:lang w:val="ru-RU"/>
        </w:rPr>
        <w:t xml:space="preserve"> или представлением оборудования </w:t>
      </w:r>
      <w:r>
        <w:rPr>
          <w:color w:val="221F1F"/>
          <w:lang w:val="ru-RU"/>
        </w:rPr>
        <w:t>(</w:t>
      </w:r>
      <w:r>
        <w:rPr>
          <w:color w:val="221F1F"/>
        </w:rPr>
        <w:t>Hardware</w:t>
      </w:r>
      <w:r w:rsidRPr="001713D7">
        <w:rPr>
          <w:color w:val="221F1F"/>
          <w:spacing w:val="1"/>
          <w:lang w:val="ru-RU"/>
        </w:rPr>
        <w:t xml:space="preserve"> </w:t>
      </w:r>
      <w:r>
        <w:rPr>
          <w:color w:val="221F1F"/>
        </w:rPr>
        <w:t>view</w:t>
      </w:r>
      <w:r>
        <w:rPr>
          <w:color w:val="221F1F"/>
          <w:lang w:val="ru-RU"/>
        </w:rPr>
        <w:t>)</w:t>
      </w:r>
      <w:r w:rsidRPr="001713D7">
        <w:rPr>
          <w:color w:val="221F1F"/>
          <w:lang w:val="ru-RU"/>
        </w:rPr>
        <w:t xml:space="preserve">, а также можно управлять точками с возможностью </w:t>
      </w:r>
      <w:r>
        <w:rPr>
          <w:color w:val="221F1F"/>
          <w:lang w:val="ru-RU"/>
        </w:rPr>
        <w:t xml:space="preserve">указания </w:t>
      </w:r>
      <w:r w:rsidRPr="001713D7">
        <w:rPr>
          <w:color w:val="221F1F"/>
          <w:lang w:val="ru-RU"/>
        </w:rPr>
        <w:t>команд.</w:t>
      </w:r>
    </w:p>
    <w:p w14:paraId="411B6187" w14:textId="77777777" w:rsidR="0033608E" w:rsidRPr="001713D7" w:rsidRDefault="0033608E" w:rsidP="0033608E">
      <w:pPr>
        <w:pStyle w:val="a3"/>
        <w:rPr>
          <w:lang w:val="ru-RU"/>
        </w:rPr>
      </w:pPr>
    </w:p>
    <w:p w14:paraId="527951E2" w14:textId="77777777" w:rsidR="0033608E" w:rsidRPr="001713D7" w:rsidRDefault="0033608E" w:rsidP="0033608E">
      <w:pPr>
        <w:pStyle w:val="a3"/>
        <w:rPr>
          <w:lang w:val="ru-RU"/>
        </w:rPr>
      </w:pPr>
    </w:p>
    <w:p w14:paraId="13471CC7" w14:textId="77777777" w:rsidR="0033608E" w:rsidRPr="006D43A0" w:rsidRDefault="0033608E" w:rsidP="0033608E">
      <w:pPr>
        <w:pStyle w:val="3"/>
        <w:spacing w:before="155"/>
        <w:rPr>
          <w:lang w:val="ru-RU"/>
        </w:rPr>
      </w:pPr>
      <w:bookmarkStart w:id="335" w:name="CBAS-Web_Server"/>
      <w:bookmarkEnd w:id="335"/>
      <w:r w:rsidRPr="00F26766">
        <w:rPr>
          <w:color w:val="221F1F"/>
          <w:lang w:val="ru-RU"/>
        </w:rPr>
        <w:t>Веб-сервер</w:t>
      </w:r>
      <w:r>
        <w:rPr>
          <w:color w:val="221F1F"/>
          <w:lang w:val="ru-RU"/>
        </w:rPr>
        <w:t xml:space="preserve"> системы </w:t>
      </w:r>
      <w:r>
        <w:rPr>
          <w:color w:val="221F1F"/>
        </w:rPr>
        <w:t>CBAS</w:t>
      </w:r>
      <w:r w:rsidRPr="006D43A0">
        <w:rPr>
          <w:lang w:val="ru-RU"/>
        </w:rPr>
        <w:t xml:space="preserve"> </w:t>
      </w:r>
      <w:r>
        <w:rPr>
          <w:lang w:val="ru-RU"/>
        </w:rPr>
        <w:t>(</w:t>
      </w:r>
      <w:r w:rsidRPr="006D43A0">
        <w:rPr>
          <w:color w:val="221F1F"/>
        </w:rPr>
        <w:t>Web</w:t>
      </w:r>
      <w:r w:rsidRPr="006D43A0">
        <w:rPr>
          <w:color w:val="221F1F"/>
          <w:lang w:val="ru-RU"/>
        </w:rPr>
        <w:t xml:space="preserve"> </w:t>
      </w:r>
      <w:r w:rsidRPr="006D43A0">
        <w:rPr>
          <w:color w:val="221F1F"/>
        </w:rPr>
        <w:t>Server</w:t>
      </w:r>
      <w:r>
        <w:rPr>
          <w:color w:val="221F1F"/>
          <w:lang w:val="ru-RU"/>
        </w:rPr>
        <w:t>)</w:t>
      </w:r>
    </w:p>
    <w:p w14:paraId="2A27B152" w14:textId="77777777" w:rsidR="0033608E" w:rsidRPr="00492FFA" w:rsidRDefault="0033608E" w:rsidP="0033608E">
      <w:pPr>
        <w:pStyle w:val="a3"/>
        <w:spacing w:before="245" w:line="276" w:lineRule="auto"/>
        <w:ind w:left="307" w:right="357"/>
        <w:jc w:val="both"/>
        <w:rPr>
          <w:lang w:val="ru-RU"/>
        </w:rPr>
      </w:pPr>
      <w:r w:rsidRPr="005D4E3D">
        <w:rPr>
          <w:color w:val="221F1F"/>
          <w:lang w:val="ru-RU"/>
        </w:rPr>
        <w:t xml:space="preserve">Теперь, когда мы рассмотрели основы, давайте перейдем к более необычным или сложным ситуациям. Во-первых, это </w:t>
      </w:r>
      <w:r w:rsidRPr="005D4E3D">
        <w:rPr>
          <w:color w:val="221F1F"/>
        </w:rPr>
        <w:t>CBAS</w:t>
      </w:r>
      <w:r>
        <w:rPr>
          <w:color w:val="221F1F"/>
          <w:lang w:val="ru-RU"/>
        </w:rPr>
        <w:t xml:space="preserve"> </w:t>
      </w:r>
      <w:r w:rsidRPr="005D4E3D">
        <w:rPr>
          <w:color w:val="221F1F"/>
        </w:rPr>
        <w:t>Web</w:t>
      </w:r>
      <w:r w:rsidRPr="005D4E3D">
        <w:rPr>
          <w:color w:val="221F1F"/>
          <w:lang w:val="ru-RU"/>
        </w:rPr>
        <w:t xml:space="preserve"> </w:t>
      </w:r>
      <w:r w:rsidRPr="005D4E3D">
        <w:rPr>
          <w:color w:val="221F1F"/>
        </w:rPr>
        <w:t>Server</w:t>
      </w:r>
      <w:r w:rsidRPr="005D4E3D">
        <w:rPr>
          <w:color w:val="221F1F"/>
          <w:lang w:val="ru-RU"/>
        </w:rPr>
        <w:t xml:space="preserve">. Этот продукт позволяет инженерам и арендаторам планировать сверхурочные часы для своих </w:t>
      </w:r>
      <w:r w:rsidRPr="005D4E3D">
        <w:rPr>
          <w:color w:val="221F1F"/>
        </w:rPr>
        <w:t>AHU</w:t>
      </w:r>
      <w:r w:rsidRPr="005D4E3D">
        <w:rPr>
          <w:color w:val="221F1F"/>
          <w:lang w:val="ru-RU"/>
        </w:rPr>
        <w:t>, открывая веб-страницу. Доступом по ка</w:t>
      </w:r>
      <w:r>
        <w:rPr>
          <w:color w:val="221F1F"/>
          <w:lang w:val="ru-RU"/>
        </w:rPr>
        <w:t xml:space="preserve">рточкам </w:t>
      </w:r>
      <w:r>
        <w:rPr>
          <w:color w:val="221F1F"/>
        </w:rPr>
        <w:t>Access</w:t>
      </w:r>
      <w:r w:rsidRPr="00492FFA">
        <w:rPr>
          <w:color w:val="221F1F"/>
          <w:spacing w:val="-10"/>
          <w:lang w:val="ru-RU"/>
        </w:rPr>
        <w:t xml:space="preserve"> </w:t>
      </w:r>
      <w:r>
        <w:rPr>
          <w:color w:val="221F1F"/>
        </w:rPr>
        <w:t>Control</w:t>
      </w:r>
      <w:r w:rsidRPr="00492FFA">
        <w:rPr>
          <w:color w:val="221F1F"/>
          <w:spacing w:val="-10"/>
          <w:lang w:val="ru-RU"/>
        </w:rPr>
        <w:t xml:space="preserve"> </w:t>
      </w:r>
      <w:r>
        <w:rPr>
          <w:color w:val="221F1F"/>
          <w:spacing w:val="-10"/>
          <w:lang w:val="ru-RU"/>
        </w:rPr>
        <w:t xml:space="preserve">(Контроль доступа) </w:t>
      </w:r>
      <w:r w:rsidRPr="005D4E3D">
        <w:rPr>
          <w:color w:val="221F1F"/>
          <w:lang w:val="ru-RU"/>
        </w:rPr>
        <w:t xml:space="preserve">можно управлять через </w:t>
      </w:r>
      <w:r w:rsidRPr="005D4E3D">
        <w:rPr>
          <w:color w:val="221F1F"/>
        </w:rPr>
        <w:t>CBAS</w:t>
      </w:r>
      <w:r w:rsidRPr="005D4E3D">
        <w:rPr>
          <w:color w:val="221F1F"/>
          <w:lang w:val="ru-RU"/>
        </w:rPr>
        <w:t>-</w:t>
      </w:r>
      <w:r w:rsidRPr="005D4E3D">
        <w:rPr>
          <w:color w:val="221F1F"/>
        </w:rPr>
        <w:t>Web</w:t>
      </w:r>
      <w:r w:rsidRPr="005D4E3D">
        <w:rPr>
          <w:color w:val="221F1F"/>
          <w:lang w:val="ru-RU"/>
        </w:rPr>
        <w:t xml:space="preserve">, а также через </w:t>
      </w:r>
      <w:r>
        <w:rPr>
          <w:color w:val="221F1F"/>
          <w:lang w:val="ru-RU"/>
        </w:rPr>
        <w:t>управлящие точки</w:t>
      </w:r>
      <w:r w:rsidRPr="005D4E3D">
        <w:rPr>
          <w:color w:val="221F1F"/>
          <w:lang w:val="ru-RU"/>
        </w:rPr>
        <w:t xml:space="preserve">. Веб-страницу обслуживает отдельный компьютер рядом с </w:t>
      </w:r>
      <w:r w:rsidRPr="005D4E3D">
        <w:rPr>
          <w:color w:val="221F1F"/>
        </w:rPr>
        <w:t>DPU</w:t>
      </w:r>
      <w:r w:rsidRPr="005D4E3D">
        <w:rPr>
          <w:color w:val="221F1F"/>
          <w:lang w:val="ru-RU"/>
        </w:rPr>
        <w:t xml:space="preserve">. Веб-страница доступна в Интернете путем переадресации одного порта </w:t>
      </w:r>
      <w:r w:rsidRPr="005D4E3D">
        <w:rPr>
          <w:color w:val="221F1F"/>
        </w:rPr>
        <w:t>TCP</w:t>
      </w:r>
      <w:r>
        <w:rPr>
          <w:color w:val="221F1F"/>
          <w:lang w:val="ru-RU"/>
        </w:rPr>
        <w:t>/</w:t>
      </w:r>
      <w:r w:rsidRPr="005D4E3D">
        <w:rPr>
          <w:color w:val="221F1F"/>
        </w:rPr>
        <w:t>IP</w:t>
      </w:r>
      <w:r w:rsidRPr="005D4E3D">
        <w:rPr>
          <w:color w:val="221F1F"/>
          <w:lang w:val="ru-RU"/>
        </w:rPr>
        <w:t xml:space="preserve"> с общедоступной (</w:t>
      </w:r>
      <w:r w:rsidRPr="005D4E3D">
        <w:rPr>
          <w:color w:val="221F1F"/>
        </w:rPr>
        <w:t>WAN</w:t>
      </w:r>
      <w:r w:rsidRPr="005D4E3D">
        <w:rPr>
          <w:color w:val="221F1F"/>
          <w:lang w:val="ru-RU"/>
        </w:rPr>
        <w:t xml:space="preserve">) стороны маршрутизатора на веб-сервер </w:t>
      </w:r>
      <w:r w:rsidRPr="005D4E3D">
        <w:rPr>
          <w:color w:val="221F1F"/>
        </w:rPr>
        <w:t>Overtime</w:t>
      </w:r>
      <w:r w:rsidRPr="005D4E3D">
        <w:rPr>
          <w:color w:val="221F1F"/>
          <w:lang w:val="ru-RU"/>
        </w:rPr>
        <w:t xml:space="preserve">. Для получения дополнительных сведений перейдите по адресу </w:t>
      </w:r>
      <w:hyperlink r:id="rId360">
        <w:r>
          <w:rPr>
            <w:color w:val="006FC0"/>
          </w:rPr>
          <w:t>https</w:t>
        </w:r>
        <w:r w:rsidRPr="00492FFA">
          <w:rPr>
            <w:color w:val="006FC0"/>
            <w:lang w:val="ru-RU"/>
          </w:rPr>
          <w:t>://</w:t>
        </w:r>
        <w:r>
          <w:rPr>
            <w:color w:val="006FC0"/>
          </w:rPr>
          <w:t>www</w:t>
        </w:r>
        <w:r w:rsidRPr="00492FFA">
          <w:rPr>
            <w:color w:val="006FC0"/>
            <w:lang w:val="ru-RU"/>
          </w:rPr>
          <w:t>.</w:t>
        </w:r>
        <w:r>
          <w:rPr>
            <w:color w:val="006FC0"/>
          </w:rPr>
          <w:t>computrols</w:t>
        </w:r>
        <w:r w:rsidRPr="00492FFA">
          <w:rPr>
            <w:color w:val="006FC0"/>
            <w:lang w:val="ru-RU"/>
          </w:rPr>
          <w:t>.</w:t>
        </w:r>
        <w:r>
          <w:rPr>
            <w:color w:val="006FC0"/>
          </w:rPr>
          <w:t>com</w:t>
        </w:r>
        <w:r w:rsidRPr="00492FFA">
          <w:rPr>
            <w:color w:val="006FC0"/>
            <w:lang w:val="ru-RU"/>
          </w:rPr>
          <w:t>/</w:t>
        </w:r>
        <w:r>
          <w:rPr>
            <w:color w:val="006FC0"/>
          </w:rPr>
          <w:t>support</w:t>
        </w:r>
        <w:r w:rsidRPr="00492FFA">
          <w:rPr>
            <w:color w:val="006FC0"/>
            <w:lang w:val="ru-RU"/>
          </w:rPr>
          <w:t>/</w:t>
        </w:r>
        <w:r>
          <w:rPr>
            <w:color w:val="006FC0"/>
          </w:rPr>
          <w:t>documentation</w:t>
        </w:r>
        <w:r w:rsidRPr="00492FFA">
          <w:rPr>
            <w:color w:val="006FC0"/>
            <w:lang w:val="ru-RU"/>
          </w:rPr>
          <w:t xml:space="preserve"> </w:t>
        </w:r>
      </w:hyperlink>
      <w:r w:rsidRPr="00492FFA">
        <w:rPr>
          <w:color w:val="221F1F"/>
          <w:lang w:val="ru-RU"/>
        </w:rPr>
        <w:t xml:space="preserve"> </w:t>
      </w:r>
      <w:r w:rsidRPr="005D4E3D">
        <w:rPr>
          <w:color w:val="221F1F"/>
          <w:lang w:val="ru-RU"/>
        </w:rPr>
        <w:t>и</w:t>
      </w:r>
      <w:r w:rsidRPr="00492FFA">
        <w:rPr>
          <w:color w:val="221F1F"/>
          <w:lang w:val="ru-RU"/>
        </w:rPr>
        <w:t xml:space="preserve"> </w:t>
      </w:r>
      <w:r w:rsidRPr="005D4E3D">
        <w:rPr>
          <w:color w:val="221F1F"/>
          <w:lang w:val="ru-RU"/>
        </w:rPr>
        <w:t>найдите</w:t>
      </w:r>
      <w:r w:rsidRPr="00492FFA">
        <w:rPr>
          <w:color w:val="221F1F"/>
          <w:lang w:val="ru-RU"/>
        </w:rPr>
        <w:t xml:space="preserve"> </w:t>
      </w:r>
      <w:r>
        <w:rPr>
          <w:color w:val="221F1F"/>
        </w:rPr>
        <w:t>CBAS</w:t>
      </w:r>
      <w:r w:rsidRPr="00492FFA">
        <w:rPr>
          <w:color w:val="221F1F"/>
          <w:lang w:val="ru-RU"/>
        </w:rPr>
        <w:t>-</w:t>
      </w:r>
      <w:r>
        <w:rPr>
          <w:color w:val="221F1F"/>
        </w:rPr>
        <w:t>Web</w:t>
      </w:r>
      <w:r w:rsidRPr="00492FFA">
        <w:rPr>
          <w:color w:val="221F1F"/>
          <w:lang w:val="ru-RU"/>
        </w:rPr>
        <w:t xml:space="preserve"> </w:t>
      </w:r>
      <w:r>
        <w:rPr>
          <w:color w:val="221F1F"/>
        </w:rPr>
        <w:t>Manual</w:t>
      </w:r>
      <w:r>
        <w:rPr>
          <w:color w:val="221F1F"/>
          <w:lang w:val="ru-RU"/>
        </w:rPr>
        <w:t xml:space="preserve"> (Руководство)</w:t>
      </w:r>
      <w:r w:rsidRPr="00492FFA">
        <w:rPr>
          <w:color w:val="221F1F"/>
          <w:lang w:val="ru-RU"/>
        </w:rPr>
        <w:t xml:space="preserve"> </w:t>
      </w:r>
      <w:r>
        <w:rPr>
          <w:color w:val="221F1F"/>
          <w:lang w:val="ru-RU"/>
        </w:rPr>
        <w:t>или</w:t>
      </w:r>
      <w:r w:rsidRPr="00492FFA">
        <w:rPr>
          <w:color w:val="221F1F"/>
          <w:lang w:val="ru-RU"/>
        </w:rPr>
        <w:t xml:space="preserve"> </w:t>
      </w:r>
      <w:r>
        <w:rPr>
          <w:color w:val="221F1F"/>
        </w:rPr>
        <w:t>Data</w:t>
      </w:r>
      <w:r w:rsidRPr="00492FFA">
        <w:rPr>
          <w:color w:val="221F1F"/>
          <w:spacing w:val="-52"/>
          <w:lang w:val="ru-RU"/>
        </w:rPr>
        <w:t xml:space="preserve"> </w:t>
      </w:r>
      <w:r>
        <w:rPr>
          <w:color w:val="221F1F"/>
        </w:rPr>
        <w:t>sheet</w:t>
      </w:r>
      <w:r>
        <w:rPr>
          <w:color w:val="221F1F"/>
          <w:lang w:val="ru-RU"/>
        </w:rPr>
        <w:t xml:space="preserve"> (Технический паспорт)</w:t>
      </w:r>
      <w:r w:rsidRPr="00492FFA">
        <w:rPr>
          <w:color w:val="221F1F"/>
          <w:lang w:val="ru-RU"/>
        </w:rPr>
        <w:t>.</w:t>
      </w:r>
    </w:p>
    <w:p w14:paraId="4FCA6503" w14:textId="77777777" w:rsidR="0033608E" w:rsidRPr="00492FFA" w:rsidRDefault="0033608E" w:rsidP="0033608E">
      <w:pPr>
        <w:pStyle w:val="a3"/>
        <w:rPr>
          <w:lang w:val="ru-RU"/>
        </w:rPr>
      </w:pPr>
    </w:p>
    <w:p w14:paraId="22921635" w14:textId="77777777" w:rsidR="0033608E" w:rsidRPr="00492FFA" w:rsidRDefault="0033608E" w:rsidP="0033608E">
      <w:pPr>
        <w:pStyle w:val="a3"/>
        <w:rPr>
          <w:lang w:val="ru-RU"/>
        </w:rPr>
      </w:pPr>
    </w:p>
    <w:p w14:paraId="596ABB3B" w14:textId="77777777" w:rsidR="0033608E" w:rsidRPr="00BF2B29" w:rsidRDefault="0033608E" w:rsidP="0033608E">
      <w:pPr>
        <w:pStyle w:val="3"/>
        <w:spacing w:before="153"/>
      </w:pPr>
      <w:bookmarkStart w:id="336" w:name="Stand-Alone_Controllers"/>
      <w:bookmarkEnd w:id="336"/>
      <w:r w:rsidRPr="00BF2B29">
        <w:rPr>
          <w:color w:val="221F1F"/>
        </w:rPr>
        <w:t>Автономные контроллеры (</w:t>
      </w:r>
      <w:r>
        <w:rPr>
          <w:color w:val="221F1F"/>
        </w:rPr>
        <w:t>Stand-Alone</w:t>
      </w:r>
      <w:r>
        <w:rPr>
          <w:color w:val="221F1F"/>
          <w:spacing w:val="-7"/>
        </w:rPr>
        <w:t xml:space="preserve"> </w:t>
      </w:r>
      <w:r>
        <w:rPr>
          <w:color w:val="221F1F"/>
        </w:rPr>
        <w:t>Controllers</w:t>
      </w:r>
      <w:r w:rsidRPr="00BF2B29">
        <w:rPr>
          <w:color w:val="221F1F"/>
        </w:rPr>
        <w:t>)</w:t>
      </w:r>
    </w:p>
    <w:p w14:paraId="6E9DA750" w14:textId="77777777" w:rsidR="0033608E" w:rsidRPr="001161C7" w:rsidRDefault="0033608E" w:rsidP="0033608E">
      <w:pPr>
        <w:pStyle w:val="a3"/>
        <w:spacing w:before="247" w:line="276" w:lineRule="auto"/>
        <w:ind w:left="307" w:right="359"/>
        <w:jc w:val="both"/>
        <w:rPr>
          <w:lang w:val="ru-RU"/>
        </w:rPr>
      </w:pPr>
      <w:r w:rsidRPr="004829A6">
        <w:rPr>
          <w:color w:val="221F1F"/>
          <w:lang w:val="ru-RU"/>
        </w:rPr>
        <w:t>Доступ к автономному контроллеру - еще одна возможность использования Интернет</w:t>
      </w:r>
      <w:r>
        <w:rPr>
          <w:color w:val="221F1F"/>
          <w:lang w:val="ru-RU"/>
        </w:rPr>
        <w:t>а</w:t>
      </w:r>
      <w:r w:rsidRPr="004829A6">
        <w:rPr>
          <w:color w:val="221F1F"/>
          <w:lang w:val="ru-RU"/>
        </w:rPr>
        <w:t xml:space="preserve">. Допустим, у вас есть небольшое здание, для которого требуется только один 32-точечный контроллер, а у жителей здания есть локальная сеть с доступом в Интернет. Этот контроллер можно разместить в локальной сети, проложив сетевой провод от контроллера до ближайшего коммутатора, который является частью сети. Затем необходимо перенаправить один порт от маршрутизатора к контроллеру. У </w:t>
      </w:r>
      <w:r>
        <w:rPr>
          <w:color w:val="221F1F"/>
          <w:lang w:val="ru-RU"/>
        </w:rPr>
        <w:t>оператора</w:t>
      </w:r>
      <w:r w:rsidRPr="004829A6">
        <w:rPr>
          <w:color w:val="221F1F"/>
          <w:lang w:val="ru-RU"/>
        </w:rPr>
        <w:t xml:space="preserve"> будет база данных для этого контроллера в </w:t>
      </w:r>
      <w:r>
        <w:rPr>
          <w:color w:val="221F1F"/>
          <w:lang w:val="ru-RU"/>
        </w:rPr>
        <w:t xml:space="preserve">системе </w:t>
      </w:r>
      <w:r w:rsidRPr="004829A6">
        <w:rPr>
          <w:color w:val="221F1F"/>
        </w:rPr>
        <w:t>CBAS</w:t>
      </w:r>
      <w:r w:rsidRPr="004829A6">
        <w:rPr>
          <w:color w:val="221F1F"/>
          <w:lang w:val="ru-RU"/>
        </w:rPr>
        <w:t xml:space="preserve"> на своем офисном компьютере или ноутбуке. В этой базе данных </w:t>
      </w:r>
      <w:r w:rsidRPr="004829A6">
        <w:rPr>
          <w:color w:val="221F1F"/>
        </w:rPr>
        <w:t>IP</w:t>
      </w:r>
      <w:r w:rsidRPr="004829A6">
        <w:rPr>
          <w:color w:val="221F1F"/>
          <w:lang w:val="ru-RU"/>
        </w:rPr>
        <w:t xml:space="preserve">-адрес контроллера будет </w:t>
      </w:r>
      <w:r w:rsidRPr="004829A6">
        <w:rPr>
          <w:color w:val="221F1F"/>
        </w:rPr>
        <w:t>IP</w:t>
      </w:r>
      <w:r w:rsidRPr="004829A6">
        <w:rPr>
          <w:color w:val="221F1F"/>
          <w:lang w:val="ru-RU"/>
        </w:rPr>
        <w:t xml:space="preserve">-адресом маршрутизатора, и маршрутизатор будет пересылать сообщения контроллеру. Кроме того, эта база данных может содержать канал контроллеров </w:t>
      </w:r>
      <w:r w:rsidRPr="004829A6">
        <w:rPr>
          <w:color w:val="221F1F"/>
        </w:rPr>
        <w:t>RS</w:t>
      </w:r>
      <w:r w:rsidRPr="004829A6">
        <w:rPr>
          <w:color w:val="221F1F"/>
          <w:lang w:val="ru-RU"/>
        </w:rPr>
        <w:t xml:space="preserve">-485, таких как </w:t>
      </w:r>
      <w:r w:rsidRPr="004829A6">
        <w:rPr>
          <w:color w:val="221F1F"/>
        </w:rPr>
        <w:t>VAV</w:t>
      </w:r>
      <w:r w:rsidRPr="004829A6">
        <w:rPr>
          <w:color w:val="221F1F"/>
          <w:lang w:val="ru-RU"/>
        </w:rPr>
        <w:t xml:space="preserve">, или канал </w:t>
      </w:r>
      <w:r w:rsidRPr="004829A6">
        <w:rPr>
          <w:color w:val="221F1F"/>
        </w:rPr>
        <w:t>Modbus</w:t>
      </w:r>
      <w:r w:rsidRPr="004829A6">
        <w:rPr>
          <w:color w:val="221F1F"/>
          <w:lang w:val="ru-RU"/>
        </w:rPr>
        <w:t xml:space="preserve"> </w:t>
      </w:r>
      <w:r w:rsidRPr="004829A6">
        <w:rPr>
          <w:color w:val="221F1F"/>
        </w:rPr>
        <w:t>RTU</w:t>
      </w:r>
      <w:r w:rsidRPr="004829A6">
        <w:rPr>
          <w:color w:val="221F1F"/>
          <w:lang w:val="ru-RU"/>
        </w:rPr>
        <w:t xml:space="preserve"> для некоторых </w:t>
      </w:r>
      <w:r>
        <w:rPr>
          <w:color w:val="221F1F"/>
          <w:lang w:val="ru-RU"/>
        </w:rPr>
        <w:t>счетчиков</w:t>
      </w:r>
      <w:r w:rsidRPr="004829A6">
        <w:rPr>
          <w:color w:val="221F1F"/>
          <w:lang w:val="ru-RU"/>
        </w:rPr>
        <w:t xml:space="preserve"> </w:t>
      </w:r>
      <w:r w:rsidRPr="004829A6">
        <w:rPr>
          <w:color w:val="221F1F"/>
        </w:rPr>
        <w:t>Veris</w:t>
      </w:r>
      <w:r w:rsidRPr="004829A6">
        <w:rPr>
          <w:color w:val="221F1F"/>
          <w:lang w:val="ru-RU"/>
        </w:rPr>
        <w:t xml:space="preserve"> </w:t>
      </w:r>
      <w:r w:rsidRPr="004829A6">
        <w:rPr>
          <w:color w:val="221F1F"/>
        </w:rPr>
        <w:t>Hawkeye</w:t>
      </w:r>
      <w:r w:rsidRPr="004829A6">
        <w:rPr>
          <w:color w:val="221F1F"/>
          <w:lang w:val="ru-RU"/>
        </w:rPr>
        <w:t xml:space="preserve">. </w:t>
      </w:r>
    </w:p>
    <w:p w14:paraId="3128A2F2" w14:textId="77777777" w:rsidR="0033608E" w:rsidRPr="001161C7" w:rsidRDefault="0033608E" w:rsidP="0033608E">
      <w:pPr>
        <w:spacing w:line="276" w:lineRule="auto"/>
        <w:jc w:val="both"/>
        <w:rPr>
          <w:lang w:val="ru-RU"/>
        </w:rPr>
        <w:sectPr w:rsidR="0033608E" w:rsidRPr="001161C7" w:rsidSect="00010A9E">
          <w:footerReference w:type="default" r:id="rId361"/>
          <w:pgSz w:w="12240" w:h="15840"/>
          <w:pgMar w:top="640" w:right="360" w:bottom="1000" w:left="420" w:header="0" w:footer="802" w:gutter="0"/>
          <w:cols w:space="720"/>
        </w:sectPr>
      </w:pPr>
    </w:p>
    <w:p w14:paraId="7EFFF38E" w14:textId="77777777" w:rsidR="0033608E" w:rsidRPr="001161C7" w:rsidRDefault="0033608E" w:rsidP="0033608E">
      <w:pPr>
        <w:pStyle w:val="3"/>
      </w:pPr>
      <w:bookmarkStart w:id="337" w:name="Multiple_Stand-Alone"/>
      <w:bookmarkEnd w:id="337"/>
      <w:r>
        <w:rPr>
          <w:color w:val="221F1F"/>
        </w:rPr>
        <w:lastRenderedPageBreak/>
        <w:t>Multiple</w:t>
      </w:r>
      <w:r>
        <w:rPr>
          <w:color w:val="221F1F"/>
          <w:spacing w:val="-10"/>
        </w:rPr>
        <w:t xml:space="preserve"> </w:t>
      </w:r>
      <w:r>
        <w:rPr>
          <w:color w:val="221F1F"/>
        </w:rPr>
        <w:t>Stand-Alone</w:t>
      </w:r>
      <w:r w:rsidRPr="001161C7">
        <w:rPr>
          <w:color w:val="221F1F"/>
        </w:rPr>
        <w:t xml:space="preserve"> (</w:t>
      </w:r>
      <w:r>
        <w:rPr>
          <w:color w:val="221F1F"/>
          <w:lang w:val="ru-RU"/>
        </w:rPr>
        <w:t>Мульти</w:t>
      </w:r>
      <w:r w:rsidRPr="001161C7">
        <w:rPr>
          <w:color w:val="221F1F"/>
        </w:rPr>
        <w:t>-</w:t>
      </w:r>
      <w:r>
        <w:rPr>
          <w:color w:val="221F1F"/>
          <w:lang w:val="ru-RU"/>
        </w:rPr>
        <w:t>автономные</w:t>
      </w:r>
      <w:r w:rsidRPr="001161C7">
        <w:rPr>
          <w:color w:val="221F1F"/>
        </w:rPr>
        <w:t>)</w:t>
      </w:r>
    </w:p>
    <w:p w14:paraId="3C2F8007" w14:textId="77777777" w:rsidR="0033608E" w:rsidRPr="008A3DD7" w:rsidRDefault="0033608E" w:rsidP="0033608E">
      <w:pPr>
        <w:pStyle w:val="a3"/>
        <w:spacing w:before="247"/>
        <w:ind w:left="307" w:right="357"/>
        <w:jc w:val="both"/>
        <w:rPr>
          <w:color w:val="221F1F"/>
          <w:lang w:val="ru-RU"/>
        </w:rPr>
      </w:pPr>
      <w:r w:rsidRPr="0047771C">
        <w:rPr>
          <w:color w:val="221F1F"/>
          <w:lang w:val="ru-RU"/>
        </w:rPr>
        <w:t xml:space="preserve">Допустим, у вас есть </w:t>
      </w:r>
      <w:r>
        <w:rPr>
          <w:color w:val="221F1F"/>
          <w:lang w:val="ru-RU"/>
        </w:rPr>
        <w:t>компания</w:t>
      </w:r>
      <w:r w:rsidRPr="0047771C">
        <w:rPr>
          <w:color w:val="221F1F"/>
          <w:lang w:val="ru-RU"/>
        </w:rPr>
        <w:t xml:space="preserve">, которая управляет несколькими небольшими зданиями, которым требуется один интернет-контроллер с 64 аппаратными точками и, возможно, еще несколько контроллеров или </w:t>
      </w:r>
      <w:r w:rsidRPr="0047771C">
        <w:rPr>
          <w:color w:val="221F1F"/>
        </w:rPr>
        <w:t>VAV</w:t>
      </w:r>
      <w:r w:rsidRPr="0047771C">
        <w:rPr>
          <w:color w:val="221F1F"/>
          <w:lang w:val="ru-RU"/>
        </w:rPr>
        <w:t xml:space="preserve">. Вероятно, лучший способ справиться с этой ситуацией - разместить </w:t>
      </w:r>
      <w:r w:rsidRPr="0047771C">
        <w:rPr>
          <w:color w:val="221F1F"/>
        </w:rPr>
        <w:t>DPU</w:t>
      </w:r>
      <w:r w:rsidRPr="0047771C">
        <w:rPr>
          <w:color w:val="221F1F"/>
          <w:lang w:val="ru-RU"/>
        </w:rPr>
        <w:t xml:space="preserve"> в офисе управления и разрешить доступ </w:t>
      </w:r>
      <w:r w:rsidRPr="0047771C">
        <w:rPr>
          <w:color w:val="221F1F"/>
        </w:rPr>
        <w:t>GW</w:t>
      </w:r>
      <w:r w:rsidRPr="0047771C">
        <w:rPr>
          <w:color w:val="221F1F"/>
          <w:lang w:val="ru-RU"/>
        </w:rPr>
        <w:t xml:space="preserve"> извне, перенаправив один порт на маршрутизаторе. </w:t>
      </w:r>
      <w:r>
        <w:rPr>
          <w:color w:val="221F1F"/>
          <w:lang w:val="ru-RU"/>
        </w:rPr>
        <w:t>Бизнес-</w:t>
      </w:r>
      <w:r w:rsidRPr="0047771C">
        <w:rPr>
          <w:color w:val="221F1F"/>
        </w:rPr>
        <w:t>DSL</w:t>
      </w:r>
      <w:r w:rsidRPr="0047771C">
        <w:rPr>
          <w:color w:val="221F1F"/>
          <w:lang w:val="ru-RU"/>
        </w:rPr>
        <w:t xml:space="preserve"> или кабельный доступ со статическим </w:t>
      </w:r>
      <w:r w:rsidRPr="0047771C">
        <w:rPr>
          <w:color w:val="221F1F"/>
        </w:rPr>
        <w:t>IP</w:t>
      </w:r>
      <w:r w:rsidRPr="0047771C">
        <w:rPr>
          <w:color w:val="221F1F"/>
          <w:lang w:val="ru-RU"/>
        </w:rPr>
        <w:t xml:space="preserve">-адресом будет предпочтительнее в каждом месте, что позволит </w:t>
      </w:r>
      <w:r w:rsidRPr="0047771C">
        <w:rPr>
          <w:color w:val="221F1F"/>
        </w:rPr>
        <w:t>DPU</w:t>
      </w:r>
      <w:r w:rsidRPr="0047771C">
        <w:rPr>
          <w:color w:val="221F1F"/>
          <w:lang w:val="ru-RU"/>
        </w:rPr>
        <w:t xml:space="preserve"> иметь базу данных, содержащую контроллер </w:t>
      </w:r>
      <w:r>
        <w:rPr>
          <w:color w:val="221F1F"/>
          <w:lang w:val="ru-RU"/>
        </w:rPr>
        <w:t>для</w:t>
      </w:r>
      <w:r w:rsidRPr="0047771C">
        <w:rPr>
          <w:color w:val="221F1F"/>
          <w:lang w:val="ru-RU"/>
        </w:rPr>
        <w:t xml:space="preserve"> каждого, подключаясь таким же образом, как описано в предыдущем абзаце. </w:t>
      </w:r>
      <w:r w:rsidRPr="008A3DD7">
        <w:rPr>
          <w:color w:val="221F1F"/>
          <w:lang w:val="ru-RU"/>
        </w:rPr>
        <w:t xml:space="preserve">Если в определенном месте требуется больше контроллеров, их можно разместить на канале </w:t>
      </w:r>
      <w:r w:rsidRPr="0047771C">
        <w:rPr>
          <w:color w:val="221F1F"/>
        </w:rPr>
        <w:t>RS</w:t>
      </w:r>
      <w:r w:rsidRPr="008A3DD7">
        <w:rPr>
          <w:color w:val="221F1F"/>
          <w:lang w:val="ru-RU"/>
        </w:rPr>
        <w:t xml:space="preserve">-485, размещенном на одном </w:t>
      </w:r>
      <w:r>
        <w:rPr>
          <w:color w:val="221F1F"/>
          <w:lang w:val="ru-RU"/>
        </w:rPr>
        <w:t>Интернет-</w:t>
      </w:r>
      <w:r w:rsidRPr="008A3DD7">
        <w:rPr>
          <w:color w:val="221F1F"/>
          <w:lang w:val="ru-RU"/>
        </w:rPr>
        <w:t>контроллере.</w:t>
      </w:r>
    </w:p>
    <w:p w14:paraId="054F66B0" w14:textId="77777777" w:rsidR="0033608E" w:rsidRPr="006766FA" w:rsidRDefault="0033608E" w:rsidP="0033608E">
      <w:pPr>
        <w:pStyle w:val="a3"/>
        <w:spacing w:before="200"/>
        <w:ind w:left="307" w:right="360"/>
        <w:jc w:val="both"/>
        <w:rPr>
          <w:lang w:val="ru-RU"/>
        </w:rPr>
      </w:pPr>
      <w:r w:rsidRPr="008A3DD7">
        <w:rPr>
          <w:color w:val="221F1F"/>
          <w:lang w:val="ru-RU"/>
        </w:rPr>
        <w:t xml:space="preserve">Люди в </w:t>
      </w:r>
      <w:r>
        <w:rPr>
          <w:color w:val="221F1F"/>
          <w:lang w:val="ru-RU"/>
        </w:rPr>
        <w:t xml:space="preserve">управляющем </w:t>
      </w:r>
      <w:r w:rsidRPr="008A3DD7">
        <w:rPr>
          <w:color w:val="221F1F"/>
          <w:lang w:val="ru-RU"/>
        </w:rPr>
        <w:t xml:space="preserve">офисе могут наблюдать за зданием оттуда, но что происходит, когда на объекте требуется технический специалист? Постоянная рабочая станция может быть размещена в удаленном здании или, технический специалист приносит портативный компьютер, вставляет свой кабель в маршрутизатор или коммутатор в локальной сети и подключается как </w:t>
      </w:r>
      <w:r w:rsidRPr="008A3DD7">
        <w:rPr>
          <w:color w:val="221F1F"/>
        </w:rPr>
        <w:t>GW</w:t>
      </w:r>
      <w:r w:rsidRPr="008A3DD7">
        <w:rPr>
          <w:color w:val="221F1F"/>
          <w:lang w:val="ru-RU"/>
        </w:rPr>
        <w:t xml:space="preserve">. </w:t>
      </w:r>
    </w:p>
    <w:p w14:paraId="52230EC1" w14:textId="77777777" w:rsidR="0033608E" w:rsidRPr="006766FA" w:rsidRDefault="0033608E" w:rsidP="0033608E">
      <w:pPr>
        <w:pStyle w:val="a3"/>
        <w:rPr>
          <w:lang w:val="ru-RU"/>
        </w:rPr>
      </w:pPr>
    </w:p>
    <w:p w14:paraId="25F9F162" w14:textId="77777777" w:rsidR="0033608E" w:rsidRPr="006766FA" w:rsidRDefault="0033608E" w:rsidP="0033608E">
      <w:pPr>
        <w:pStyle w:val="a3"/>
        <w:rPr>
          <w:lang w:val="ru-RU"/>
        </w:rPr>
      </w:pPr>
    </w:p>
    <w:p w14:paraId="00AE0C54" w14:textId="77777777" w:rsidR="0033608E" w:rsidRPr="005B05E5" w:rsidRDefault="0033608E" w:rsidP="0033608E">
      <w:pPr>
        <w:pStyle w:val="3"/>
        <w:spacing w:before="153"/>
        <w:rPr>
          <w:lang w:val="ru-RU"/>
        </w:rPr>
      </w:pPr>
      <w:bookmarkStart w:id="338" w:name="Multiple_DPUs"/>
      <w:bookmarkEnd w:id="338"/>
      <w:r>
        <w:rPr>
          <w:color w:val="221F1F"/>
        </w:rPr>
        <w:t>Multiple</w:t>
      </w:r>
      <w:r w:rsidRPr="00356E41">
        <w:rPr>
          <w:color w:val="221F1F"/>
          <w:spacing w:val="-2"/>
          <w:lang w:val="ru-RU"/>
        </w:rPr>
        <w:t xml:space="preserve"> </w:t>
      </w:r>
      <w:r>
        <w:rPr>
          <w:color w:val="221F1F"/>
        </w:rPr>
        <w:t>DPUs</w:t>
      </w:r>
      <w:r>
        <w:rPr>
          <w:color w:val="221F1F"/>
          <w:lang w:val="ru-RU"/>
        </w:rPr>
        <w:t xml:space="preserve"> (Множество </w:t>
      </w:r>
      <w:r>
        <w:rPr>
          <w:color w:val="221F1F"/>
        </w:rPr>
        <w:t>DPU</w:t>
      </w:r>
      <w:r>
        <w:rPr>
          <w:color w:val="221F1F"/>
          <w:lang w:val="ru-RU"/>
        </w:rPr>
        <w:t>)</w:t>
      </w:r>
    </w:p>
    <w:p w14:paraId="301BB02F" w14:textId="77777777" w:rsidR="0033608E" w:rsidRPr="00966678" w:rsidRDefault="0033608E" w:rsidP="0033608E">
      <w:pPr>
        <w:pStyle w:val="a3"/>
        <w:spacing w:before="245"/>
        <w:ind w:left="307" w:right="358"/>
        <w:jc w:val="both"/>
        <w:rPr>
          <w:color w:val="221F1F"/>
          <w:lang w:val="ru-RU"/>
        </w:rPr>
      </w:pPr>
      <w:r w:rsidRPr="00356E41">
        <w:rPr>
          <w:color w:val="221F1F"/>
          <w:lang w:val="ru-RU"/>
        </w:rPr>
        <w:t xml:space="preserve">С другой стороны, у вас может быть </w:t>
      </w:r>
      <w:r w:rsidRPr="00356E41">
        <w:rPr>
          <w:color w:val="221F1F"/>
        </w:rPr>
        <w:t>DPU</w:t>
      </w:r>
      <w:r w:rsidRPr="00356E41">
        <w:rPr>
          <w:color w:val="221F1F"/>
          <w:lang w:val="ru-RU"/>
        </w:rPr>
        <w:t xml:space="preserve"> в каждом здании управляющей компании и рабочее место в главном офисе. Однако это не было бы жизнеспособным решением с точки зрения логистики или финансов, если у них </w:t>
      </w:r>
      <w:r>
        <w:rPr>
          <w:color w:val="221F1F"/>
          <w:lang w:val="ru-RU"/>
        </w:rPr>
        <w:t>более</w:t>
      </w:r>
      <w:r w:rsidRPr="00356E41">
        <w:rPr>
          <w:color w:val="221F1F"/>
          <w:lang w:val="ru-RU"/>
        </w:rPr>
        <w:t xml:space="preserve"> четырех зданий. В каждом месте потребуется коммерческая лицензия </w:t>
      </w:r>
      <w:r>
        <w:rPr>
          <w:color w:val="221F1F"/>
          <w:lang w:val="ru-RU"/>
        </w:rPr>
        <w:t xml:space="preserve">системы </w:t>
      </w:r>
      <w:r w:rsidRPr="00356E41">
        <w:rPr>
          <w:color w:val="221F1F"/>
        </w:rPr>
        <w:t>CBAS</w:t>
      </w:r>
      <w:r w:rsidRPr="00356E41">
        <w:rPr>
          <w:color w:val="221F1F"/>
          <w:lang w:val="ru-RU"/>
        </w:rPr>
        <w:t xml:space="preserve">, в отличие от одной лицензии </w:t>
      </w:r>
      <w:r w:rsidRPr="00356E41">
        <w:rPr>
          <w:color w:val="221F1F"/>
        </w:rPr>
        <w:t>Professional</w:t>
      </w:r>
      <w:r w:rsidRPr="00356E41">
        <w:rPr>
          <w:color w:val="221F1F"/>
          <w:lang w:val="ru-RU"/>
        </w:rPr>
        <w:t xml:space="preserve"> в предыдущем примере. Чтобы подключиться из главного офиса, пользователь должен будет подключаться как </w:t>
      </w:r>
      <w:r w:rsidRPr="00356E41">
        <w:rPr>
          <w:color w:val="221F1F"/>
        </w:rPr>
        <w:t>GW</w:t>
      </w:r>
      <w:r w:rsidRPr="00356E41">
        <w:rPr>
          <w:color w:val="221F1F"/>
          <w:lang w:val="ru-RU"/>
        </w:rPr>
        <w:t xml:space="preserve"> или с помощью программного обеспечения удаленного до</w:t>
      </w:r>
      <w:r>
        <w:rPr>
          <w:color w:val="221F1F"/>
          <w:lang w:val="ru-RU"/>
        </w:rPr>
        <w:t>ступа отдельно к каждому зданию. Если пользователь не будет подключен</w:t>
      </w:r>
      <w:r w:rsidRPr="00356E41">
        <w:rPr>
          <w:color w:val="221F1F"/>
          <w:lang w:val="ru-RU"/>
        </w:rPr>
        <w:t xml:space="preserve">, </w:t>
      </w:r>
      <w:r>
        <w:rPr>
          <w:color w:val="221F1F"/>
          <w:lang w:val="ru-RU"/>
        </w:rPr>
        <w:t xml:space="preserve">то </w:t>
      </w:r>
      <w:r w:rsidRPr="00356E41">
        <w:rPr>
          <w:color w:val="221F1F"/>
          <w:lang w:val="ru-RU"/>
        </w:rPr>
        <w:t xml:space="preserve">не </w:t>
      </w:r>
      <w:r>
        <w:rPr>
          <w:color w:val="221F1F"/>
          <w:lang w:val="ru-RU"/>
        </w:rPr>
        <w:t>у</w:t>
      </w:r>
      <w:r w:rsidRPr="00356E41">
        <w:rPr>
          <w:color w:val="221F1F"/>
          <w:lang w:val="ru-RU"/>
        </w:rPr>
        <w:t>виде</w:t>
      </w:r>
      <w:r>
        <w:rPr>
          <w:color w:val="221F1F"/>
          <w:lang w:val="ru-RU"/>
        </w:rPr>
        <w:t>т</w:t>
      </w:r>
      <w:r w:rsidRPr="00356E41">
        <w:rPr>
          <w:color w:val="221F1F"/>
          <w:lang w:val="ru-RU"/>
        </w:rPr>
        <w:t xml:space="preserve"> аварийны</w:t>
      </w:r>
      <w:r>
        <w:rPr>
          <w:color w:val="221F1F"/>
          <w:lang w:val="ru-RU"/>
        </w:rPr>
        <w:t>е</w:t>
      </w:r>
      <w:r w:rsidRPr="00356E41">
        <w:rPr>
          <w:color w:val="221F1F"/>
          <w:lang w:val="ru-RU"/>
        </w:rPr>
        <w:t xml:space="preserve"> сигнал</w:t>
      </w:r>
      <w:r>
        <w:rPr>
          <w:color w:val="221F1F"/>
          <w:lang w:val="ru-RU"/>
        </w:rPr>
        <w:t>ы</w:t>
      </w:r>
      <w:r w:rsidRPr="00356E41">
        <w:rPr>
          <w:color w:val="221F1F"/>
          <w:lang w:val="ru-RU"/>
        </w:rPr>
        <w:t xml:space="preserve"> по мере их возникновения. </w:t>
      </w:r>
      <w:r>
        <w:rPr>
          <w:color w:val="221F1F"/>
          <w:lang w:val="ru-RU"/>
        </w:rPr>
        <w:t xml:space="preserve">Но функция </w:t>
      </w:r>
      <w:r w:rsidRPr="00356E41">
        <w:rPr>
          <w:color w:val="221F1F"/>
        </w:rPr>
        <w:t>Email</w:t>
      </w:r>
      <w:r w:rsidRPr="00966678">
        <w:rPr>
          <w:color w:val="221F1F"/>
          <w:lang w:val="ru-RU"/>
        </w:rPr>
        <w:t xml:space="preserve"> </w:t>
      </w:r>
      <w:r w:rsidRPr="00356E41">
        <w:rPr>
          <w:color w:val="221F1F"/>
        </w:rPr>
        <w:t>Alarm</w:t>
      </w:r>
      <w:r w:rsidRPr="00966678">
        <w:rPr>
          <w:color w:val="221F1F"/>
          <w:lang w:val="ru-RU"/>
        </w:rPr>
        <w:t xml:space="preserve"> </w:t>
      </w:r>
      <w:r>
        <w:rPr>
          <w:color w:val="221F1F"/>
          <w:lang w:val="ru-RU"/>
        </w:rPr>
        <w:t xml:space="preserve">(Уведомления по электронной почте) </w:t>
      </w:r>
      <w:r w:rsidRPr="00966678">
        <w:rPr>
          <w:color w:val="221F1F"/>
          <w:lang w:val="ru-RU"/>
        </w:rPr>
        <w:t xml:space="preserve">может позаботиться об этом. </w:t>
      </w:r>
    </w:p>
    <w:p w14:paraId="3142C15C" w14:textId="77777777" w:rsidR="0033608E" w:rsidRPr="00966678" w:rsidRDefault="0033608E" w:rsidP="0033608E">
      <w:pPr>
        <w:pStyle w:val="a3"/>
        <w:rPr>
          <w:lang w:val="ru-RU"/>
        </w:rPr>
      </w:pPr>
    </w:p>
    <w:p w14:paraId="6900B3EF" w14:textId="77777777" w:rsidR="0033608E" w:rsidRPr="00966678" w:rsidRDefault="0033608E" w:rsidP="0033608E">
      <w:pPr>
        <w:pStyle w:val="a3"/>
        <w:rPr>
          <w:lang w:val="ru-RU"/>
        </w:rPr>
      </w:pPr>
    </w:p>
    <w:p w14:paraId="5B03C149" w14:textId="77777777" w:rsidR="0033608E" w:rsidRPr="00C95750" w:rsidRDefault="0033608E" w:rsidP="0033608E">
      <w:pPr>
        <w:pStyle w:val="3"/>
        <w:spacing w:before="154"/>
        <w:rPr>
          <w:lang w:val="ru-RU"/>
        </w:rPr>
      </w:pPr>
      <w:bookmarkStart w:id="339" w:name="DPU_to_Controller"/>
      <w:bookmarkEnd w:id="339"/>
      <w:r w:rsidRPr="00F405CA">
        <w:rPr>
          <w:color w:val="221F1F"/>
        </w:rPr>
        <w:t>DPU</w:t>
      </w:r>
      <w:r w:rsidRPr="00C95750">
        <w:rPr>
          <w:color w:val="221F1F"/>
          <w:lang w:val="ru-RU"/>
        </w:rPr>
        <w:t xml:space="preserve"> к контроллеру</w:t>
      </w:r>
    </w:p>
    <w:p w14:paraId="3A1AED6E" w14:textId="77777777" w:rsidR="0033608E" w:rsidRPr="00747C41" w:rsidRDefault="0033608E" w:rsidP="0033608E">
      <w:pPr>
        <w:pStyle w:val="a3"/>
        <w:spacing w:before="245"/>
        <w:ind w:left="307" w:right="361"/>
        <w:jc w:val="both"/>
        <w:rPr>
          <w:lang w:val="ru-RU"/>
        </w:rPr>
      </w:pPr>
      <w:r w:rsidRPr="00C95750">
        <w:rPr>
          <w:color w:val="221F1F"/>
          <w:lang w:val="ru-RU"/>
        </w:rPr>
        <w:t xml:space="preserve">Допустим, у </w:t>
      </w:r>
      <w:r>
        <w:rPr>
          <w:color w:val="221F1F"/>
          <w:lang w:val="ru-RU"/>
        </w:rPr>
        <w:t xml:space="preserve">вашей </w:t>
      </w:r>
      <w:r w:rsidRPr="00C95750">
        <w:rPr>
          <w:color w:val="221F1F"/>
          <w:lang w:val="ru-RU"/>
        </w:rPr>
        <w:t xml:space="preserve">управляющей компании 100 или более сайтов во многих городах, возможно, в разных часовых поясах. Имея </w:t>
      </w:r>
      <w:r w:rsidRPr="00C95750">
        <w:rPr>
          <w:color w:val="221F1F"/>
        </w:rPr>
        <w:t>WorldSTAT</w:t>
      </w:r>
      <w:r w:rsidRPr="00C95750">
        <w:rPr>
          <w:color w:val="221F1F"/>
          <w:lang w:val="ru-RU"/>
        </w:rPr>
        <w:t xml:space="preserve"> или другой Интернет-контроллер в каждом месте, а также </w:t>
      </w:r>
      <w:r w:rsidRPr="00C95750">
        <w:rPr>
          <w:color w:val="221F1F"/>
        </w:rPr>
        <w:t>DPU</w:t>
      </w:r>
      <w:r w:rsidRPr="00C95750">
        <w:rPr>
          <w:color w:val="221F1F"/>
          <w:lang w:val="ru-RU"/>
        </w:rPr>
        <w:t xml:space="preserve"> в корпоративной штаб-квартире, программное обеспечение </w:t>
      </w:r>
      <w:r>
        <w:rPr>
          <w:color w:val="221F1F"/>
          <w:lang w:val="ru-RU"/>
        </w:rPr>
        <w:t xml:space="preserve">системы </w:t>
      </w:r>
      <w:r w:rsidRPr="00C95750">
        <w:rPr>
          <w:color w:val="221F1F"/>
        </w:rPr>
        <w:t>CBAS</w:t>
      </w:r>
      <w:r w:rsidRPr="00C95750">
        <w:rPr>
          <w:color w:val="221F1F"/>
          <w:lang w:val="ru-RU"/>
        </w:rPr>
        <w:t xml:space="preserve"> предоставит им функции, необходимые для быстрого развертывания новых местоположений и регионального управления.</w:t>
      </w:r>
    </w:p>
    <w:p w14:paraId="36135B9F" w14:textId="77777777" w:rsidR="0033608E" w:rsidRDefault="0033608E" w:rsidP="0033608E">
      <w:pPr>
        <w:pStyle w:val="a3"/>
        <w:spacing w:before="201"/>
        <w:ind w:left="307" w:right="359"/>
        <w:jc w:val="both"/>
        <w:rPr>
          <w:color w:val="221F1F"/>
          <w:lang w:val="ru-RU"/>
        </w:rPr>
      </w:pPr>
      <w:r w:rsidRPr="00747C41">
        <w:rPr>
          <w:color w:val="221F1F"/>
          <w:lang w:val="ru-RU"/>
        </w:rPr>
        <w:t xml:space="preserve">Хотя это лишь некоторые из сценариев, которые возможны с контроллерами Интернета и программным обеспечением </w:t>
      </w:r>
      <w:r>
        <w:rPr>
          <w:color w:val="221F1F"/>
          <w:lang w:val="ru-RU"/>
        </w:rPr>
        <w:t xml:space="preserve">системы </w:t>
      </w:r>
      <w:r w:rsidRPr="00747C41">
        <w:rPr>
          <w:color w:val="221F1F"/>
        </w:rPr>
        <w:t>CBAS</w:t>
      </w:r>
      <w:r w:rsidRPr="00747C41">
        <w:rPr>
          <w:color w:val="221F1F"/>
          <w:lang w:val="ru-RU"/>
        </w:rPr>
        <w:t xml:space="preserve">, они охватывают основные концепции, необходимые для понимания возможности подключения. </w:t>
      </w:r>
    </w:p>
    <w:p w14:paraId="1FAEA141" w14:textId="77777777" w:rsidR="0033608E" w:rsidRPr="00747C41" w:rsidRDefault="0033608E" w:rsidP="0033608E">
      <w:pPr>
        <w:pStyle w:val="a3"/>
        <w:spacing w:before="201"/>
        <w:ind w:left="307" w:right="359"/>
        <w:jc w:val="both"/>
        <w:rPr>
          <w:color w:val="221F1F"/>
          <w:lang w:val="ru-RU"/>
        </w:rPr>
        <w:sectPr w:rsidR="0033608E" w:rsidRPr="00747C41" w:rsidSect="00010A9E">
          <w:footerReference w:type="default" r:id="rId362"/>
          <w:pgSz w:w="12240" w:h="15840"/>
          <w:pgMar w:top="640" w:right="360" w:bottom="1000" w:left="420" w:header="0" w:footer="802" w:gutter="0"/>
          <w:cols w:space="720"/>
        </w:sectPr>
      </w:pPr>
    </w:p>
    <w:p w14:paraId="096D00D3" w14:textId="77777777" w:rsidR="0033608E" w:rsidRPr="00791FF4" w:rsidRDefault="0033608E" w:rsidP="0033608E">
      <w:pPr>
        <w:pStyle w:val="3"/>
        <w:jc w:val="both"/>
        <w:rPr>
          <w:lang w:val="ru-RU"/>
        </w:rPr>
      </w:pPr>
      <w:bookmarkStart w:id="340" w:name="Example_Diagram"/>
      <w:bookmarkEnd w:id="340"/>
      <w:r w:rsidRPr="00791FF4">
        <w:rPr>
          <w:color w:val="221F1F"/>
          <w:lang w:val="ru-RU"/>
        </w:rPr>
        <w:lastRenderedPageBreak/>
        <w:t>Примеры схем подключения</w:t>
      </w:r>
    </w:p>
    <w:p w14:paraId="35C559B2" w14:textId="77777777" w:rsidR="0033608E" w:rsidRPr="00555E9A" w:rsidRDefault="0033608E" w:rsidP="0033608E">
      <w:pPr>
        <w:pStyle w:val="a3"/>
        <w:spacing w:before="247" w:line="276" w:lineRule="auto"/>
        <w:ind w:left="307" w:right="359"/>
        <w:jc w:val="both"/>
        <w:rPr>
          <w:lang w:val="ru-RU"/>
        </w:rPr>
      </w:pPr>
      <w:r w:rsidRPr="00E917ED">
        <w:rPr>
          <w:color w:val="221F1F"/>
          <w:lang w:val="ru-RU"/>
        </w:rPr>
        <w:t xml:space="preserve">Ниже приведен пример одного из способов подключения зданий через Интернет. На нем изображена управляющая компания, которая управляет тремя зданиями из своего офиса, используя один сервер автоматизации </w:t>
      </w:r>
      <w:r w:rsidRPr="00E917ED">
        <w:rPr>
          <w:color w:val="221F1F"/>
        </w:rPr>
        <w:t>CBAS</w:t>
      </w:r>
      <w:r w:rsidRPr="00E917ED">
        <w:rPr>
          <w:color w:val="221F1F"/>
          <w:lang w:val="ru-RU"/>
        </w:rPr>
        <w:t xml:space="preserve"> и один контроллер </w:t>
      </w:r>
      <w:r w:rsidRPr="00E917ED">
        <w:rPr>
          <w:color w:val="221F1F"/>
        </w:rPr>
        <w:t>TCP</w:t>
      </w:r>
      <w:r>
        <w:rPr>
          <w:color w:val="221F1F"/>
          <w:lang w:val="ru-RU"/>
        </w:rPr>
        <w:t>/</w:t>
      </w:r>
      <w:r w:rsidRPr="00E917ED">
        <w:rPr>
          <w:color w:val="221F1F"/>
        </w:rPr>
        <w:t>IP</w:t>
      </w:r>
      <w:r w:rsidRPr="00E917ED">
        <w:rPr>
          <w:color w:val="221F1F"/>
          <w:lang w:val="ru-RU"/>
        </w:rPr>
        <w:t xml:space="preserve"> в каждом здании. Ноутбук можно подключить к сети в любом здании и войти в систему в качестве рабочей стан</w:t>
      </w:r>
      <w:r>
        <w:rPr>
          <w:color w:val="221F1F"/>
          <w:lang w:val="ru-RU"/>
        </w:rPr>
        <w:t>ции на сервере в главном офисе.</w:t>
      </w:r>
    </w:p>
    <w:p w14:paraId="6F0EE098" w14:textId="77777777" w:rsidR="0033608E" w:rsidRPr="00555E9A" w:rsidRDefault="0033608E" w:rsidP="0033608E">
      <w:pPr>
        <w:pStyle w:val="a3"/>
        <w:spacing w:before="5"/>
        <w:rPr>
          <w:sz w:val="14"/>
          <w:lang w:val="ru-RU"/>
        </w:rPr>
      </w:pPr>
      <w:r>
        <w:rPr>
          <w:noProof/>
          <w:lang w:val="ru-RU" w:eastAsia="ru-RU"/>
        </w:rPr>
        <w:drawing>
          <wp:anchor distT="0" distB="0" distL="0" distR="0" simplePos="0" relativeHeight="251736064" behindDoc="0" locked="0" layoutInCell="1" allowOverlap="1" wp14:anchorId="5636E22A" wp14:editId="128F3FA0">
            <wp:simplePos x="0" y="0"/>
            <wp:positionH relativeFrom="page">
              <wp:posOffset>461645</wp:posOffset>
            </wp:positionH>
            <wp:positionV relativeFrom="paragraph">
              <wp:posOffset>127197</wp:posOffset>
            </wp:positionV>
            <wp:extent cx="6634839" cy="7011924"/>
            <wp:effectExtent l="0" t="0" r="0" b="0"/>
            <wp:wrapTopAndBottom/>
            <wp:docPr id="36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80.jpeg"/>
                    <pic:cNvPicPr/>
                  </pic:nvPicPr>
                  <pic:blipFill>
                    <a:blip r:embed="rId363" cstate="print"/>
                    <a:stretch>
                      <a:fillRect/>
                    </a:stretch>
                  </pic:blipFill>
                  <pic:spPr>
                    <a:xfrm>
                      <a:off x="0" y="0"/>
                      <a:ext cx="6634839" cy="7011924"/>
                    </a:xfrm>
                    <a:prstGeom prst="rect">
                      <a:avLst/>
                    </a:prstGeom>
                  </pic:spPr>
                </pic:pic>
              </a:graphicData>
            </a:graphic>
          </wp:anchor>
        </w:drawing>
      </w:r>
    </w:p>
    <w:p w14:paraId="28CB2CBE" w14:textId="77777777" w:rsidR="0033608E" w:rsidRPr="00555E9A" w:rsidRDefault="0033608E" w:rsidP="0033608E">
      <w:pPr>
        <w:rPr>
          <w:sz w:val="14"/>
          <w:lang w:val="ru-RU"/>
        </w:rPr>
        <w:sectPr w:rsidR="0033608E" w:rsidRPr="00555E9A" w:rsidSect="00010A9E">
          <w:footerReference w:type="default" r:id="rId364"/>
          <w:pgSz w:w="12240" w:h="15840"/>
          <w:pgMar w:top="640" w:right="360" w:bottom="1000" w:left="420" w:header="0" w:footer="802" w:gutter="0"/>
          <w:cols w:space="720"/>
        </w:sectPr>
      </w:pPr>
    </w:p>
    <w:p w14:paraId="158042E0" w14:textId="77777777" w:rsidR="0033608E" w:rsidRPr="00964525" w:rsidRDefault="0033608E" w:rsidP="0033608E">
      <w:pPr>
        <w:pStyle w:val="2"/>
        <w:spacing w:before="63"/>
        <w:rPr>
          <w:lang w:val="ru-RU"/>
        </w:rPr>
      </w:pPr>
      <w:bookmarkStart w:id="341" w:name="Sample_Wiring_Layouts"/>
      <w:bookmarkStart w:id="342" w:name="_bookmark63"/>
      <w:bookmarkEnd w:id="341"/>
      <w:bookmarkEnd w:id="342"/>
      <w:r w:rsidRPr="00976DA2">
        <w:rPr>
          <w:color w:val="221F1F"/>
          <w:lang w:val="ru-RU"/>
        </w:rPr>
        <w:lastRenderedPageBreak/>
        <w:t>Примеры схем электропроводки</w:t>
      </w:r>
    </w:p>
    <w:p w14:paraId="74925AA5" w14:textId="77777777" w:rsidR="0033608E" w:rsidRPr="00976DA2" w:rsidRDefault="0033608E" w:rsidP="0033608E">
      <w:pPr>
        <w:pStyle w:val="a3"/>
        <w:spacing w:before="10"/>
        <w:rPr>
          <w:rFonts w:ascii="Arial"/>
          <w:b/>
          <w:sz w:val="29"/>
          <w:lang w:val="ru-RU"/>
        </w:rPr>
      </w:pPr>
    </w:p>
    <w:p w14:paraId="2DAC72E4" w14:textId="77777777" w:rsidR="0033608E" w:rsidRPr="00976DA2" w:rsidRDefault="0033608E" w:rsidP="0033608E">
      <w:pPr>
        <w:pStyle w:val="3"/>
        <w:spacing w:before="0"/>
        <w:rPr>
          <w:lang w:val="ru-RU"/>
        </w:rPr>
      </w:pPr>
      <w:bookmarkStart w:id="343" w:name="Sample_Nine-Story_Building"/>
      <w:bookmarkEnd w:id="343"/>
      <w:r>
        <w:rPr>
          <w:color w:val="221F1F"/>
          <w:lang w:val="ru-RU"/>
        </w:rPr>
        <w:t>Образец девятиэтажного здания</w:t>
      </w:r>
    </w:p>
    <w:p w14:paraId="4BC04D8C" w14:textId="77777777" w:rsidR="0033608E" w:rsidRPr="00976DA2" w:rsidRDefault="0033608E" w:rsidP="0033608E">
      <w:pPr>
        <w:pStyle w:val="a3"/>
        <w:spacing w:before="8"/>
        <w:rPr>
          <w:rFonts w:ascii="Arial"/>
          <w:b/>
          <w:sz w:val="19"/>
          <w:lang w:val="ru-RU"/>
        </w:rPr>
      </w:pPr>
      <w:r>
        <w:rPr>
          <w:noProof/>
          <w:lang w:val="ru-RU" w:eastAsia="ru-RU"/>
        </w:rPr>
        <w:drawing>
          <wp:anchor distT="0" distB="0" distL="0" distR="0" simplePos="0" relativeHeight="251737088" behindDoc="0" locked="0" layoutInCell="1" allowOverlap="1" wp14:anchorId="1C8892DA" wp14:editId="3E7671BD">
            <wp:simplePos x="0" y="0"/>
            <wp:positionH relativeFrom="page">
              <wp:posOffset>461645</wp:posOffset>
            </wp:positionH>
            <wp:positionV relativeFrom="paragraph">
              <wp:posOffset>159249</wp:posOffset>
            </wp:positionV>
            <wp:extent cx="6391475" cy="7915656"/>
            <wp:effectExtent l="0" t="0" r="0" b="0"/>
            <wp:wrapTopAndBottom/>
            <wp:docPr id="36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81.jpeg"/>
                    <pic:cNvPicPr/>
                  </pic:nvPicPr>
                  <pic:blipFill>
                    <a:blip r:embed="rId365" cstate="print"/>
                    <a:stretch>
                      <a:fillRect/>
                    </a:stretch>
                  </pic:blipFill>
                  <pic:spPr>
                    <a:xfrm>
                      <a:off x="0" y="0"/>
                      <a:ext cx="6391475" cy="7915656"/>
                    </a:xfrm>
                    <a:prstGeom prst="rect">
                      <a:avLst/>
                    </a:prstGeom>
                  </pic:spPr>
                </pic:pic>
              </a:graphicData>
            </a:graphic>
          </wp:anchor>
        </w:drawing>
      </w:r>
    </w:p>
    <w:p w14:paraId="2B6BE0F5" w14:textId="77777777" w:rsidR="0033608E" w:rsidRPr="00976DA2" w:rsidRDefault="0033608E" w:rsidP="0033608E">
      <w:pPr>
        <w:rPr>
          <w:rFonts w:ascii="Arial"/>
          <w:sz w:val="19"/>
          <w:lang w:val="ru-RU"/>
        </w:rPr>
        <w:sectPr w:rsidR="0033608E" w:rsidRPr="00976DA2" w:rsidSect="00010A9E">
          <w:footerReference w:type="default" r:id="rId366"/>
          <w:pgSz w:w="12240" w:h="15840"/>
          <w:pgMar w:top="520" w:right="360" w:bottom="1000" w:left="420" w:header="0" w:footer="802" w:gutter="0"/>
          <w:cols w:space="720"/>
        </w:sectPr>
      </w:pPr>
    </w:p>
    <w:p w14:paraId="64A1DC76" w14:textId="77777777" w:rsidR="0033608E" w:rsidRPr="005C734C" w:rsidRDefault="0033608E" w:rsidP="0033608E">
      <w:pPr>
        <w:pStyle w:val="3"/>
        <w:rPr>
          <w:lang w:val="ru-RU"/>
        </w:rPr>
      </w:pPr>
      <w:bookmarkStart w:id="344" w:name="Fully_Loaded_25-Story_Building"/>
      <w:bookmarkEnd w:id="344"/>
      <w:r w:rsidRPr="005C734C">
        <w:rPr>
          <w:lang w:val="ru-RU"/>
        </w:rPr>
        <w:lastRenderedPageBreak/>
        <w:t>Полно</w:t>
      </w:r>
      <w:r>
        <w:rPr>
          <w:lang w:val="ru-RU"/>
        </w:rPr>
        <w:t>стью укомплектованное 25-этажное з</w:t>
      </w:r>
      <w:r w:rsidRPr="00BA1F1C">
        <w:rPr>
          <w:lang w:val="ru-RU"/>
        </w:rPr>
        <w:t>дание</w:t>
      </w:r>
    </w:p>
    <w:p w14:paraId="30938352" w14:textId="77777777" w:rsidR="0033608E" w:rsidRPr="005C734C" w:rsidRDefault="0033608E" w:rsidP="0033608E">
      <w:pPr>
        <w:pStyle w:val="a3"/>
        <w:spacing w:before="5"/>
        <w:rPr>
          <w:rFonts w:ascii="Arial"/>
          <w:b/>
          <w:sz w:val="19"/>
          <w:lang w:val="ru-RU"/>
        </w:rPr>
      </w:pPr>
      <w:r>
        <w:rPr>
          <w:noProof/>
          <w:lang w:val="ru-RU" w:eastAsia="ru-RU"/>
        </w:rPr>
        <w:drawing>
          <wp:anchor distT="0" distB="0" distL="0" distR="0" simplePos="0" relativeHeight="251738112" behindDoc="0" locked="0" layoutInCell="1" allowOverlap="1" wp14:anchorId="60F63082" wp14:editId="5FAFC4B0">
            <wp:simplePos x="0" y="0"/>
            <wp:positionH relativeFrom="page">
              <wp:posOffset>461645</wp:posOffset>
            </wp:positionH>
            <wp:positionV relativeFrom="paragraph">
              <wp:posOffset>157150</wp:posOffset>
            </wp:positionV>
            <wp:extent cx="6011744" cy="8471916"/>
            <wp:effectExtent l="0" t="0" r="0" b="0"/>
            <wp:wrapTopAndBottom/>
            <wp:docPr id="37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82.jpeg"/>
                    <pic:cNvPicPr/>
                  </pic:nvPicPr>
                  <pic:blipFill>
                    <a:blip r:embed="rId367" cstate="print"/>
                    <a:stretch>
                      <a:fillRect/>
                    </a:stretch>
                  </pic:blipFill>
                  <pic:spPr>
                    <a:xfrm>
                      <a:off x="0" y="0"/>
                      <a:ext cx="6011744" cy="8471916"/>
                    </a:xfrm>
                    <a:prstGeom prst="rect">
                      <a:avLst/>
                    </a:prstGeom>
                  </pic:spPr>
                </pic:pic>
              </a:graphicData>
            </a:graphic>
          </wp:anchor>
        </w:drawing>
      </w:r>
    </w:p>
    <w:p w14:paraId="26219C36" w14:textId="77777777" w:rsidR="0033608E" w:rsidRPr="005C734C" w:rsidRDefault="0033608E" w:rsidP="0033608E">
      <w:pPr>
        <w:rPr>
          <w:rFonts w:ascii="Arial"/>
          <w:sz w:val="19"/>
          <w:lang w:val="ru-RU"/>
        </w:rPr>
        <w:sectPr w:rsidR="0033608E" w:rsidRPr="005C734C" w:rsidSect="00010A9E">
          <w:footerReference w:type="default" r:id="rId368"/>
          <w:pgSz w:w="12240" w:h="15840"/>
          <w:pgMar w:top="520" w:right="360" w:bottom="1000" w:left="420" w:header="0" w:footer="802" w:gutter="0"/>
          <w:cols w:space="720"/>
        </w:sectPr>
      </w:pPr>
    </w:p>
    <w:p w14:paraId="727278AA" w14:textId="77777777" w:rsidR="0033608E" w:rsidRPr="008B2D4F" w:rsidRDefault="0033608E" w:rsidP="0033608E">
      <w:pPr>
        <w:pStyle w:val="3"/>
        <w:rPr>
          <w:lang w:val="ru-RU"/>
        </w:rPr>
      </w:pPr>
      <w:bookmarkStart w:id="345" w:name="Nine-Story_Building_with_VAV_Controllers"/>
      <w:bookmarkEnd w:id="345"/>
      <w:r w:rsidRPr="008B2D4F">
        <w:rPr>
          <w:color w:val="221F1F"/>
          <w:lang w:val="ru-RU"/>
        </w:rPr>
        <w:lastRenderedPageBreak/>
        <w:t>Девятиэтажн</w:t>
      </w:r>
      <w:r>
        <w:rPr>
          <w:color w:val="221F1F"/>
          <w:lang w:val="ru-RU"/>
        </w:rPr>
        <w:t>ое</w:t>
      </w:r>
      <w:r w:rsidRPr="008B2D4F">
        <w:rPr>
          <w:color w:val="221F1F"/>
          <w:lang w:val="ru-RU"/>
        </w:rPr>
        <w:t xml:space="preserve"> </w:t>
      </w:r>
      <w:r>
        <w:rPr>
          <w:color w:val="221F1F"/>
          <w:lang w:val="ru-RU"/>
        </w:rPr>
        <w:t>здание</w:t>
      </w:r>
      <w:r w:rsidRPr="008B2D4F">
        <w:rPr>
          <w:color w:val="221F1F"/>
          <w:lang w:val="ru-RU"/>
        </w:rPr>
        <w:t xml:space="preserve"> с контроллерами </w:t>
      </w:r>
      <w:r>
        <w:rPr>
          <w:color w:val="221F1F"/>
        </w:rPr>
        <w:t>VAV</w:t>
      </w:r>
    </w:p>
    <w:p w14:paraId="2C8C02AD" w14:textId="77777777" w:rsidR="0033608E" w:rsidRPr="008B2D4F" w:rsidRDefault="0033608E" w:rsidP="0033608E">
      <w:pPr>
        <w:pStyle w:val="a3"/>
        <w:spacing w:before="5"/>
        <w:rPr>
          <w:rFonts w:ascii="Arial"/>
          <w:b/>
          <w:sz w:val="19"/>
          <w:lang w:val="ru-RU"/>
        </w:rPr>
      </w:pPr>
      <w:r>
        <w:rPr>
          <w:noProof/>
          <w:lang w:val="ru-RU" w:eastAsia="ru-RU"/>
        </w:rPr>
        <w:drawing>
          <wp:anchor distT="0" distB="0" distL="0" distR="0" simplePos="0" relativeHeight="251739136" behindDoc="0" locked="0" layoutInCell="1" allowOverlap="1" wp14:anchorId="75198F7E" wp14:editId="70A2C2C4">
            <wp:simplePos x="0" y="0"/>
            <wp:positionH relativeFrom="page">
              <wp:posOffset>461645</wp:posOffset>
            </wp:positionH>
            <wp:positionV relativeFrom="paragraph">
              <wp:posOffset>157624</wp:posOffset>
            </wp:positionV>
            <wp:extent cx="6616204" cy="7419594"/>
            <wp:effectExtent l="0" t="0" r="0" b="0"/>
            <wp:wrapTopAndBottom/>
            <wp:docPr id="373"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83.jpeg"/>
                    <pic:cNvPicPr/>
                  </pic:nvPicPr>
                  <pic:blipFill>
                    <a:blip r:embed="rId369" cstate="print"/>
                    <a:stretch>
                      <a:fillRect/>
                    </a:stretch>
                  </pic:blipFill>
                  <pic:spPr>
                    <a:xfrm>
                      <a:off x="0" y="0"/>
                      <a:ext cx="6616204" cy="7419594"/>
                    </a:xfrm>
                    <a:prstGeom prst="rect">
                      <a:avLst/>
                    </a:prstGeom>
                  </pic:spPr>
                </pic:pic>
              </a:graphicData>
            </a:graphic>
          </wp:anchor>
        </w:drawing>
      </w:r>
    </w:p>
    <w:p w14:paraId="124F7680" w14:textId="77777777" w:rsidR="0033608E" w:rsidRPr="008B2D4F" w:rsidRDefault="0033608E" w:rsidP="0033608E">
      <w:pPr>
        <w:rPr>
          <w:rFonts w:ascii="Arial"/>
          <w:sz w:val="19"/>
          <w:lang w:val="ru-RU"/>
        </w:rPr>
        <w:sectPr w:rsidR="0033608E" w:rsidRPr="008B2D4F" w:rsidSect="00010A9E">
          <w:footerReference w:type="default" r:id="rId370"/>
          <w:pgSz w:w="12240" w:h="15840"/>
          <w:pgMar w:top="520" w:right="360" w:bottom="1000" w:left="420" w:header="0" w:footer="802" w:gutter="0"/>
          <w:cols w:space="720"/>
        </w:sectPr>
      </w:pPr>
    </w:p>
    <w:p w14:paraId="0D81C333" w14:textId="28EB2142" w:rsidR="0033608E" w:rsidRDefault="0033608E" w:rsidP="0033608E">
      <w:pPr>
        <w:pStyle w:val="a3"/>
        <w:ind w:left="305"/>
        <w:rPr>
          <w:rFonts w:ascii="Arial"/>
          <w:sz w:val="20"/>
        </w:rPr>
      </w:pPr>
      <w:r>
        <w:rPr>
          <w:rFonts w:ascii="Arial"/>
          <w:noProof/>
          <w:sz w:val="20"/>
        </w:rPr>
        <w:lastRenderedPageBreak/>
        <mc:AlternateContent>
          <mc:Choice Requires="wpg">
            <w:drawing>
              <wp:inline distT="0" distB="0" distL="0" distR="0" wp14:anchorId="3CC10F5E" wp14:editId="65C09A44">
                <wp:extent cx="5513070" cy="497840"/>
                <wp:effectExtent l="0" t="0" r="1905" b="6985"/>
                <wp:docPr id="1593025744" name="Группа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3070" cy="497840"/>
                          <a:chOff x="0" y="0"/>
                          <a:chExt cx="8270" cy="727"/>
                        </a:xfrm>
                      </wpg:grpSpPr>
                      <wps:wsp>
                        <wps:cNvPr id="1522076025" name="docshape664"/>
                        <wps:cNvSpPr>
                          <a:spLocks/>
                        </wps:cNvSpPr>
                        <wps:spPr bwMode="auto">
                          <a:xfrm>
                            <a:off x="10" y="73"/>
                            <a:ext cx="8250" cy="643"/>
                          </a:xfrm>
                          <a:custGeom>
                            <a:avLst/>
                            <a:gdLst>
                              <a:gd name="T0" fmla="+- 0 8260 10"/>
                              <a:gd name="T1" fmla="*/ T0 w 8250"/>
                              <a:gd name="T2" fmla="+- 0 74 74"/>
                              <a:gd name="T3" fmla="*/ 74 h 643"/>
                              <a:gd name="T4" fmla="+- 0 10 10"/>
                              <a:gd name="T5" fmla="*/ T4 w 8250"/>
                              <a:gd name="T6" fmla="+- 0 74 74"/>
                              <a:gd name="T7" fmla="*/ 74 h 643"/>
                              <a:gd name="T8" fmla="+- 0 10 10"/>
                              <a:gd name="T9" fmla="*/ T8 w 8250"/>
                              <a:gd name="T10" fmla="+- 0 717 74"/>
                              <a:gd name="T11" fmla="*/ 717 h 643"/>
                              <a:gd name="T12" fmla="+- 0 8033 10"/>
                              <a:gd name="T13" fmla="*/ T12 w 8250"/>
                              <a:gd name="T14" fmla="+- 0 717 74"/>
                              <a:gd name="T15" fmla="*/ 717 h 643"/>
                              <a:gd name="T16" fmla="+- 0 8105 10"/>
                              <a:gd name="T17" fmla="*/ T16 w 8250"/>
                              <a:gd name="T18" fmla="+- 0 705 74"/>
                              <a:gd name="T19" fmla="*/ 705 h 643"/>
                              <a:gd name="T20" fmla="+- 0 8167 10"/>
                              <a:gd name="T21" fmla="*/ T20 w 8250"/>
                              <a:gd name="T22" fmla="+- 0 673 74"/>
                              <a:gd name="T23" fmla="*/ 673 h 643"/>
                              <a:gd name="T24" fmla="+- 0 8216 10"/>
                              <a:gd name="T25" fmla="*/ T24 w 8250"/>
                              <a:gd name="T26" fmla="+- 0 624 74"/>
                              <a:gd name="T27" fmla="*/ 624 h 643"/>
                              <a:gd name="T28" fmla="+- 0 8248 10"/>
                              <a:gd name="T29" fmla="*/ T28 w 8250"/>
                              <a:gd name="T30" fmla="+- 0 561 74"/>
                              <a:gd name="T31" fmla="*/ 561 h 643"/>
                              <a:gd name="T32" fmla="+- 0 8260 10"/>
                              <a:gd name="T33" fmla="*/ T32 w 8250"/>
                              <a:gd name="T34" fmla="+- 0 490 74"/>
                              <a:gd name="T35" fmla="*/ 490 h 643"/>
                              <a:gd name="T36" fmla="+- 0 8260 10"/>
                              <a:gd name="T37" fmla="*/ T36 w 8250"/>
                              <a:gd name="T38" fmla="+- 0 74 74"/>
                              <a:gd name="T39" fmla="*/ 74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50" h="643">
                                <a:moveTo>
                                  <a:pt x="8250" y="0"/>
                                </a:moveTo>
                                <a:lnTo>
                                  <a:pt x="0" y="0"/>
                                </a:lnTo>
                                <a:lnTo>
                                  <a:pt x="0" y="643"/>
                                </a:lnTo>
                                <a:lnTo>
                                  <a:pt x="8023" y="643"/>
                                </a:lnTo>
                                <a:lnTo>
                                  <a:pt x="8095" y="631"/>
                                </a:lnTo>
                                <a:lnTo>
                                  <a:pt x="8157" y="599"/>
                                </a:lnTo>
                                <a:lnTo>
                                  <a:pt x="8206" y="550"/>
                                </a:lnTo>
                                <a:lnTo>
                                  <a:pt x="8238" y="487"/>
                                </a:lnTo>
                                <a:lnTo>
                                  <a:pt x="8250" y="416"/>
                                </a:lnTo>
                                <a:lnTo>
                                  <a:pt x="8250"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440718" name="docshape665"/>
                        <wps:cNvSpPr>
                          <a:spLocks/>
                        </wps:cNvSpPr>
                        <wps:spPr bwMode="auto">
                          <a:xfrm>
                            <a:off x="10" y="73"/>
                            <a:ext cx="8250" cy="643"/>
                          </a:xfrm>
                          <a:custGeom>
                            <a:avLst/>
                            <a:gdLst>
                              <a:gd name="T0" fmla="+- 0 10 10"/>
                              <a:gd name="T1" fmla="*/ T0 w 8250"/>
                              <a:gd name="T2" fmla="+- 0 717 74"/>
                              <a:gd name="T3" fmla="*/ 717 h 643"/>
                              <a:gd name="T4" fmla="+- 0 8033 10"/>
                              <a:gd name="T5" fmla="*/ T4 w 8250"/>
                              <a:gd name="T6" fmla="+- 0 717 74"/>
                              <a:gd name="T7" fmla="*/ 717 h 643"/>
                              <a:gd name="T8" fmla="+- 0 8105 10"/>
                              <a:gd name="T9" fmla="*/ T8 w 8250"/>
                              <a:gd name="T10" fmla="+- 0 705 74"/>
                              <a:gd name="T11" fmla="*/ 705 h 643"/>
                              <a:gd name="T12" fmla="+- 0 8167 10"/>
                              <a:gd name="T13" fmla="*/ T12 w 8250"/>
                              <a:gd name="T14" fmla="+- 0 673 74"/>
                              <a:gd name="T15" fmla="*/ 673 h 643"/>
                              <a:gd name="T16" fmla="+- 0 8216 10"/>
                              <a:gd name="T17" fmla="*/ T16 w 8250"/>
                              <a:gd name="T18" fmla="+- 0 624 74"/>
                              <a:gd name="T19" fmla="*/ 624 h 643"/>
                              <a:gd name="T20" fmla="+- 0 8248 10"/>
                              <a:gd name="T21" fmla="*/ T20 w 8250"/>
                              <a:gd name="T22" fmla="+- 0 561 74"/>
                              <a:gd name="T23" fmla="*/ 561 h 643"/>
                              <a:gd name="T24" fmla="+- 0 8260 10"/>
                              <a:gd name="T25" fmla="*/ T24 w 8250"/>
                              <a:gd name="T26" fmla="+- 0 490 74"/>
                              <a:gd name="T27" fmla="*/ 490 h 643"/>
                              <a:gd name="T28" fmla="+- 0 8260 10"/>
                              <a:gd name="T29" fmla="*/ T28 w 8250"/>
                              <a:gd name="T30" fmla="+- 0 74 74"/>
                              <a:gd name="T31" fmla="*/ 74 h 643"/>
                              <a:gd name="T32" fmla="+- 0 10 10"/>
                              <a:gd name="T33" fmla="*/ T32 w 8250"/>
                              <a:gd name="T34" fmla="+- 0 74 74"/>
                              <a:gd name="T35" fmla="*/ 74 h 643"/>
                              <a:gd name="T36" fmla="+- 0 10 10"/>
                              <a:gd name="T37" fmla="*/ T36 w 8250"/>
                              <a:gd name="T38" fmla="+- 0 717 74"/>
                              <a:gd name="T39" fmla="*/ 717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250" h="643">
                                <a:moveTo>
                                  <a:pt x="0" y="643"/>
                                </a:moveTo>
                                <a:lnTo>
                                  <a:pt x="8023" y="643"/>
                                </a:lnTo>
                                <a:lnTo>
                                  <a:pt x="8095" y="631"/>
                                </a:lnTo>
                                <a:lnTo>
                                  <a:pt x="8157" y="599"/>
                                </a:lnTo>
                                <a:lnTo>
                                  <a:pt x="8206" y="550"/>
                                </a:lnTo>
                                <a:lnTo>
                                  <a:pt x="8238" y="487"/>
                                </a:lnTo>
                                <a:lnTo>
                                  <a:pt x="8250" y="416"/>
                                </a:lnTo>
                                <a:lnTo>
                                  <a:pt x="8250" y="0"/>
                                </a:lnTo>
                                <a:lnTo>
                                  <a:pt x="0" y="0"/>
                                </a:lnTo>
                                <a:lnTo>
                                  <a:pt x="0" y="643"/>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4786927" name="docshape666"/>
                        <wps:cNvSpPr txBox="1">
                          <a:spLocks noChangeArrowheads="1"/>
                        </wps:cNvSpPr>
                        <wps:spPr bwMode="auto">
                          <a:xfrm>
                            <a:off x="0" y="0"/>
                            <a:ext cx="8270"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930AB" w14:textId="77777777" w:rsidR="0033608E" w:rsidRDefault="0033608E" w:rsidP="0033608E">
                              <w:pPr>
                                <w:spacing w:before="14"/>
                                <w:ind w:left="88"/>
                                <w:rPr>
                                  <w:rFonts w:ascii="Trebuchet MS" w:hAnsi="Trebuchet MS"/>
                                  <w:b/>
                                  <w:sz w:val="56"/>
                                </w:rPr>
                              </w:pPr>
                              <w:r>
                                <w:rPr>
                                  <w:rFonts w:ascii="Trebuchet MS" w:hAnsi="Trebuchet MS"/>
                                  <w:b/>
                                  <w:color w:val="FFFFFF"/>
                                  <w:spacing w:val="-3"/>
                                  <w:sz w:val="56"/>
                                  <w:lang w:val="ru-RU"/>
                                </w:rPr>
                                <w:t>Глава</w:t>
                              </w:r>
                              <w:r>
                                <w:rPr>
                                  <w:rFonts w:ascii="Trebuchet MS" w:hAnsi="Trebuchet MS"/>
                                  <w:b/>
                                  <w:color w:val="FFFFFF"/>
                                  <w:spacing w:val="-37"/>
                                  <w:sz w:val="56"/>
                                </w:rPr>
                                <w:t xml:space="preserve"> </w:t>
                              </w:r>
                              <w:r>
                                <w:rPr>
                                  <w:rFonts w:ascii="Trebuchet MS" w:hAnsi="Trebuchet MS"/>
                                  <w:b/>
                                  <w:color w:val="FFFFFF"/>
                                  <w:spacing w:val="-2"/>
                                  <w:sz w:val="56"/>
                                </w:rPr>
                                <w:t>10</w:t>
                              </w:r>
                              <w:r>
                                <w:rPr>
                                  <w:rFonts w:ascii="Trebuchet MS" w:hAnsi="Trebuchet MS"/>
                                  <w:b/>
                                  <w:color w:val="FFFFFF"/>
                                  <w:spacing w:val="-2"/>
                                  <w:sz w:val="56"/>
                                  <w:lang w:val="ru-RU"/>
                                </w:rPr>
                                <w:t xml:space="preserve"> </w:t>
                              </w:r>
                              <w:r>
                                <w:rPr>
                                  <w:rFonts w:ascii="Trebuchet MS" w:hAnsi="Trebuchet MS"/>
                                  <w:b/>
                                  <w:color w:val="FFFFFF"/>
                                  <w:spacing w:val="-40"/>
                                  <w:sz w:val="56"/>
                                </w:rPr>
                                <w:t>»</w:t>
                              </w:r>
                              <w:r>
                                <w:rPr>
                                  <w:rFonts w:ascii="Trebuchet MS" w:hAnsi="Trebuchet MS"/>
                                  <w:b/>
                                  <w:color w:val="FFFFFF"/>
                                  <w:spacing w:val="-39"/>
                                  <w:sz w:val="56"/>
                                </w:rPr>
                                <w:t xml:space="preserve"> </w:t>
                              </w:r>
                              <w:r w:rsidRPr="009B2FA3">
                                <w:rPr>
                                  <w:rFonts w:ascii="Trebuchet MS" w:hAnsi="Trebuchet MS"/>
                                  <w:b/>
                                  <w:color w:val="FFFFFF"/>
                                  <w:spacing w:val="-39"/>
                                  <w:sz w:val="56"/>
                                </w:rPr>
                                <w:t xml:space="preserve">Устранение неполадок </w:t>
                              </w:r>
                            </w:p>
                          </w:txbxContent>
                        </wps:txbx>
                        <wps:bodyPr rot="0" vert="horz" wrap="square" lIns="0" tIns="0" rIns="0" bIns="0" anchor="t" anchorCtr="0" upright="1">
                          <a:noAutofit/>
                        </wps:bodyPr>
                      </wps:wsp>
                    </wpg:wgp>
                  </a:graphicData>
                </a:graphic>
              </wp:inline>
            </w:drawing>
          </mc:Choice>
          <mc:Fallback>
            <w:pict>
              <v:group w14:anchorId="3CC10F5E" id="Группа 22" o:spid="_x0000_s1146" style="width:434.1pt;height:39.2pt;mso-position-horizontal-relative:char;mso-position-vertical-relative:line" coordsize="8270,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">
                <v:shape id="docshape664" o:spid="_x0000_s1147" style="position:absolute;left:10;top:73;width:8250;height:643;visibility:visible;mso-wrap-style:square;v-text-anchor:top" coordsize="8250,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" path="m8250,l,,,643r8023,l8095,631r62,-32l8206,550r32,-63l8250,416,8250,xe" fillcolor="#1f3863" stroked="f">
                  <v:path arrowok="t" o:connecttype="custom" o:connectlocs="8250,74;0,74;0,717;8023,717;8095,705;8157,673;8206,624;8238,561;8250,490;8250,74" o:connectangles="0,0,0,0,0,0,0,0,0,0"/>
                </v:shape>
                <v:shape id="docshape665" o:spid="_x0000_s1148" style="position:absolute;left:10;top:73;width:8250;height:643;visibility:visible;mso-wrap-style:square;v-text-anchor:top" coordsize="8250,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" path="m,643r8023,l8095,631r62,-32l8206,550r32,-63l8250,416,8250,,,,,643xe" filled="f" strokecolor="#2e528f" strokeweight="1pt">
                  <v:path arrowok="t" o:connecttype="custom" o:connectlocs="0,717;8023,717;8095,705;8157,673;8206,624;8238,561;8250,490;8250,74;0,74;0,717" o:connectangles="0,0,0,0,0,0,0,0,0,0"/>
                </v:shape>
                <v:shape id="docshape666" o:spid="_x0000_s1149" type="#_x0000_t202" style="position:absolute;width:8270;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" filled="f" stroked="f">
                  <v:textbox inset="0,0,0,0">
                    <w:txbxContent>
                      <w:p w14:paraId="248930AB" w14:textId="77777777" w:rsidR="0033608E" w:rsidRDefault="0033608E" w:rsidP="0033608E">
                        <w:pPr>
                          <w:spacing w:before="14"/>
                          <w:ind w:left="88"/>
                          <w:rPr>
                            <w:rFonts w:ascii="Trebuchet MS" w:hAnsi="Trebuchet MS"/>
                            <w:b/>
                            <w:sz w:val="56"/>
                          </w:rPr>
                        </w:pPr>
                        <w:r>
                          <w:rPr>
                            <w:rFonts w:ascii="Trebuchet MS" w:hAnsi="Trebuchet MS"/>
                            <w:b/>
                            <w:color w:val="FFFFFF"/>
                            <w:spacing w:val="-3"/>
                            <w:sz w:val="56"/>
                            <w:lang w:val="ru-RU"/>
                          </w:rPr>
                          <w:t>Глава</w:t>
                        </w:r>
                        <w:r>
                          <w:rPr>
                            <w:rFonts w:ascii="Trebuchet MS" w:hAnsi="Trebuchet MS"/>
                            <w:b/>
                            <w:color w:val="FFFFFF"/>
                            <w:spacing w:val="-37"/>
                            <w:sz w:val="56"/>
                          </w:rPr>
                          <w:t xml:space="preserve"> </w:t>
                        </w:r>
                        <w:r>
                          <w:rPr>
                            <w:rFonts w:ascii="Trebuchet MS" w:hAnsi="Trebuchet MS"/>
                            <w:b/>
                            <w:color w:val="FFFFFF"/>
                            <w:spacing w:val="-2"/>
                            <w:sz w:val="56"/>
                          </w:rPr>
                          <w:t>10</w:t>
                        </w:r>
                        <w:r>
                          <w:rPr>
                            <w:rFonts w:ascii="Trebuchet MS" w:hAnsi="Trebuchet MS"/>
                            <w:b/>
                            <w:color w:val="FFFFFF"/>
                            <w:spacing w:val="-2"/>
                            <w:sz w:val="56"/>
                            <w:lang w:val="ru-RU"/>
                          </w:rPr>
                          <w:t xml:space="preserve"> </w:t>
                        </w:r>
                        <w:r>
                          <w:rPr>
                            <w:rFonts w:ascii="Trebuchet MS" w:hAnsi="Trebuchet MS"/>
                            <w:b/>
                            <w:color w:val="FFFFFF"/>
                            <w:spacing w:val="-40"/>
                            <w:sz w:val="56"/>
                          </w:rPr>
                          <w:t>»</w:t>
                        </w:r>
                        <w:r>
                          <w:rPr>
                            <w:rFonts w:ascii="Trebuchet MS" w:hAnsi="Trebuchet MS"/>
                            <w:b/>
                            <w:color w:val="FFFFFF"/>
                            <w:spacing w:val="-39"/>
                            <w:sz w:val="56"/>
                          </w:rPr>
                          <w:t xml:space="preserve"> </w:t>
                        </w:r>
                        <w:r w:rsidRPr="009B2FA3">
                          <w:rPr>
                            <w:rFonts w:ascii="Trebuchet MS" w:hAnsi="Trebuchet MS"/>
                            <w:b/>
                            <w:color w:val="FFFFFF"/>
                            <w:spacing w:val="-39"/>
                            <w:sz w:val="56"/>
                          </w:rPr>
                          <w:t xml:space="preserve">Устранение неполадок </w:t>
                        </w:r>
                      </w:p>
                    </w:txbxContent>
                  </v:textbox>
                </v:shape>
                <w10:anchorlock/>
              </v:group>
            </w:pict>
          </mc:Fallback>
        </mc:AlternateContent>
      </w:r>
    </w:p>
    <w:p w14:paraId="462A45EE" w14:textId="77777777" w:rsidR="0033608E" w:rsidRDefault="0033608E" w:rsidP="0033608E">
      <w:pPr>
        <w:pStyle w:val="a3"/>
        <w:rPr>
          <w:rFonts w:ascii="Arial"/>
          <w:b/>
          <w:sz w:val="20"/>
        </w:rPr>
      </w:pPr>
    </w:p>
    <w:p w14:paraId="5EC9A376" w14:textId="77777777" w:rsidR="0033608E" w:rsidRPr="008B2D4F" w:rsidRDefault="0033608E" w:rsidP="0033608E">
      <w:pPr>
        <w:pStyle w:val="2"/>
        <w:spacing w:before="229"/>
        <w:rPr>
          <w:lang w:val="ru-RU"/>
        </w:rPr>
      </w:pPr>
      <w:bookmarkStart w:id="346" w:name="Tools_and_Software"/>
      <w:bookmarkStart w:id="347" w:name="_bookmark65"/>
      <w:bookmarkEnd w:id="346"/>
      <w:bookmarkEnd w:id="347"/>
      <w:r w:rsidRPr="004113F7">
        <w:rPr>
          <w:color w:val="221F1F"/>
          <w:lang w:val="ru-RU"/>
        </w:rPr>
        <w:t>Инструменты</w:t>
      </w:r>
      <w:r w:rsidRPr="008B2D4F">
        <w:rPr>
          <w:color w:val="221F1F"/>
          <w:lang w:val="ru-RU"/>
        </w:rPr>
        <w:t xml:space="preserve"> </w:t>
      </w:r>
      <w:r w:rsidRPr="004113F7">
        <w:rPr>
          <w:color w:val="221F1F"/>
          <w:lang w:val="ru-RU"/>
        </w:rPr>
        <w:t>и</w:t>
      </w:r>
      <w:r w:rsidRPr="008B2D4F">
        <w:rPr>
          <w:color w:val="221F1F"/>
          <w:lang w:val="ru-RU"/>
        </w:rPr>
        <w:t xml:space="preserve"> </w:t>
      </w:r>
      <w:r w:rsidRPr="004113F7">
        <w:rPr>
          <w:color w:val="221F1F"/>
          <w:lang w:val="ru-RU"/>
        </w:rPr>
        <w:t>программное</w:t>
      </w:r>
      <w:r w:rsidRPr="008B2D4F">
        <w:rPr>
          <w:color w:val="221F1F"/>
          <w:lang w:val="ru-RU"/>
        </w:rPr>
        <w:t xml:space="preserve"> </w:t>
      </w:r>
      <w:r w:rsidRPr="004113F7">
        <w:rPr>
          <w:color w:val="221F1F"/>
          <w:lang w:val="ru-RU"/>
        </w:rPr>
        <w:t>обеспечение</w:t>
      </w:r>
    </w:p>
    <w:p w14:paraId="7890C433" w14:textId="77777777" w:rsidR="0033608E" w:rsidRPr="008B2D4F" w:rsidRDefault="0033608E" w:rsidP="0033608E">
      <w:pPr>
        <w:pStyle w:val="a3"/>
        <w:spacing w:before="3"/>
        <w:rPr>
          <w:rFonts w:ascii="Arial"/>
          <w:b/>
          <w:sz w:val="30"/>
          <w:lang w:val="ru-RU"/>
        </w:rPr>
      </w:pPr>
    </w:p>
    <w:p w14:paraId="64C3CCAA" w14:textId="77777777" w:rsidR="0033608E" w:rsidRPr="00AC1B60" w:rsidRDefault="0033608E" w:rsidP="0033608E">
      <w:pPr>
        <w:pStyle w:val="3"/>
        <w:spacing w:before="1"/>
        <w:rPr>
          <w:lang w:val="ru-RU"/>
        </w:rPr>
      </w:pPr>
      <w:bookmarkStart w:id="348" w:name="Operating_the_Computrols_Hand_Held_Termi"/>
      <w:bookmarkEnd w:id="348"/>
      <w:r w:rsidRPr="00AC1B60">
        <w:rPr>
          <w:color w:val="221F1F"/>
          <w:lang w:val="ru-RU"/>
        </w:rPr>
        <w:t xml:space="preserve">Управление портативным терминалом </w:t>
      </w:r>
      <w:r w:rsidRPr="00634984">
        <w:rPr>
          <w:color w:val="221F1F"/>
        </w:rPr>
        <w:t>Computrols</w:t>
      </w:r>
    </w:p>
    <w:p w14:paraId="468F8494" w14:textId="77777777" w:rsidR="0033608E" w:rsidRPr="008B2D4F" w:rsidRDefault="0033608E" w:rsidP="0033608E">
      <w:pPr>
        <w:pStyle w:val="a3"/>
        <w:spacing w:before="247"/>
        <w:ind w:left="307" w:right="350"/>
        <w:jc w:val="both"/>
        <w:rPr>
          <w:lang w:val="ru-RU"/>
        </w:rPr>
      </w:pPr>
      <w:r>
        <w:rPr>
          <w:color w:val="221F1F"/>
          <w:lang w:val="ru-RU"/>
        </w:rPr>
        <w:t>Портативный</w:t>
      </w:r>
      <w:r w:rsidRPr="00AC1B60">
        <w:rPr>
          <w:color w:val="221F1F"/>
          <w:lang w:val="ru-RU"/>
        </w:rPr>
        <w:t xml:space="preserve"> терминал очень прост в использовании. Просто подключите его к </w:t>
      </w:r>
      <w:r>
        <w:rPr>
          <w:color w:val="221F1F"/>
          <w:lang w:val="ru-RU"/>
        </w:rPr>
        <w:t>портативному</w:t>
      </w:r>
      <w:r w:rsidRPr="00AC1B60">
        <w:rPr>
          <w:color w:val="221F1F"/>
          <w:lang w:val="ru-RU"/>
        </w:rPr>
        <w:t xml:space="preserve"> порту на плате, и он включится. На первом экране отображается номер детали и версия прошивки. </w:t>
      </w:r>
      <w:r w:rsidRPr="008B2D4F">
        <w:rPr>
          <w:color w:val="221F1F"/>
          <w:lang w:val="ru-RU"/>
        </w:rPr>
        <w:t>Например:</w:t>
      </w:r>
    </w:p>
    <w:p w14:paraId="0ADDEE0C" w14:textId="77777777" w:rsidR="0033608E" w:rsidRPr="008B2D4F" w:rsidRDefault="0033608E" w:rsidP="0033608E">
      <w:pPr>
        <w:pStyle w:val="4"/>
        <w:spacing w:before="200"/>
        <w:rPr>
          <w:rFonts w:ascii="Calibri"/>
          <w:lang w:val="ru-RU"/>
        </w:rPr>
      </w:pPr>
      <w:r w:rsidRPr="008B2D4F">
        <w:rPr>
          <w:rFonts w:ascii="Calibri"/>
          <w:color w:val="221F1F"/>
          <w:lang w:val="ru-RU"/>
        </w:rPr>
        <w:t>8</w:t>
      </w:r>
      <w:r w:rsidRPr="008B2D4F">
        <w:rPr>
          <w:rFonts w:ascii="Calibri"/>
          <w:color w:val="221F1F"/>
          <w:spacing w:val="-1"/>
          <w:lang w:val="ru-RU"/>
        </w:rPr>
        <w:t xml:space="preserve"> </w:t>
      </w:r>
      <w:r>
        <w:rPr>
          <w:rFonts w:ascii="Calibri"/>
          <w:color w:val="221F1F"/>
        </w:rPr>
        <w:t>Ver</w:t>
      </w:r>
      <w:r w:rsidRPr="008B2D4F">
        <w:rPr>
          <w:rFonts w:ascii="Calibri"/>
          <w:color w:val="221F1F"/>
          <w:spacing w:val="1"/>
          <w:lang w:val="ru-RU"/>
        </w:rPr>
        <w:t xml:space="preserve"> </w:t>
      </w:r>
      <w:r w:rsidRPr="008B2D4F">
        <w:rPr>
          <w:rFonts w:ascii="Calibri"/>
          <w:color w:val="221F1F"/>
          <w:lang w:val="ru-RU"/>
        </w:rPr>
        <w:t>9.9</w:t>
      </w:r>
    </w:p>
    <w:p w14:paraId="7F01F263" w14:textId="77777777" w:rsidR="0033608E" w:rsidRPr="008B2D4F" w:rsidRDefault="0033608E" w:rsidP="0033608E">
      <w:pPr>
        <w:pStyle w:val="a3"/>
        <w:rPr>
          <w:b/>
          <w:sz w:val="20"/>
          <w:lang w:val="ru-RU"/>
        </w:rPr>
      </w:pPr>
    </w:p>
    <w:p w14:paraId="08BCAA5E" w14:textId="77777777" w:rsidR="0033608E" w:rsidRPr="008B2D4F" w:rsidRDefault="0033608E" w:rsidP="0033608E">
      <w:pPr>
        <w:pStyle w:val="4"/>
        <w:rPr>
          <w:rFonts w:ascii="Calibri"/>
          <w:lang w:val="ru-RU"/>
        </w:rPr>
      </w:pPr>
      <w:r>
        <w:rPr>
          <w:rFonts w:ascii="Calibri"/>
          <w:color w:val="221F1F"/>
        </w:rPr>
        <w:t>Feb</w:t>
      </w:r>
      <w:r w:rsidRPr="008B2D4F">
        <w:rPr>
          <w:rFonts w:ascii="Calibri"/>
          <w:color w:val="221F1F"/>
          <w:spacing w:val="-3"/>
          <w:lang w:val="ru-RU"/>
        </w:rPr>
        <w:t xml:space="preserve"> </w:t>
      </w:r>
      <w:r w:rsidRPr="008B2D4F">
        <w:rPr>
          <w:rFonts w:ascii="Calibri"/>
          <w:color w:val="221F1F"/>
          <w:lang w:val="ru-RU"/>
        </w:rPr>
        <w:t>16</w:t>
      </w:r>
      <w:r w:rsidRPr="008B2D4F">
        <w:rPr>
          <w:rFonts w:ascii="Calibri"/>
          <w:color w:val="221F1F"/>
          <w:spacing w:val="-4"/>
          <w:lang w:val="ru-RU"/>
        </w:rPr>
        <w:t xml:space="preserve"> </w:t>
      </w:r>
      <w:r w:rsidRPr="008B2D4F">
        <w:rPr>
          <w:rFonts w:ascii="Calibri"/>
          <w:color w:val="221F1F"/>
          <w:lang w:val="ru-RU"/>
        </w:rPr>
        <w:t>2006@14:20:25</w:t>
      </w:r>
    </w:p>
    <w:p w14:paraId="48E088ED" w14:textId="77777777" w:rsidR="0033608E" w:rsidRPr="008B2D4F" w:rsidRDefault="0033608E" w:rsidP="0033608E">
      <w:pPr>
        <w:pStyle w:val="a3"/>
        <w:spacing w:before="10"/>
        <w:rPr>
          <w:b/>
          <w:sz w:val="19"/>
          <w:lang w:val="ru-RU"/>
        </w:rPr>
      </w:pPr>
    </w:p>
    <w:p w14:paraId="68F1CF73" w14:textId="77777777" w:rsidR="0033608E" w:rsidRDefault="0033608E" w:rsidP="0033608E">
      <w:pPr>
        <w:pStyle w:val="a3"/>
        <w:ind w:left="306" w:right="340"/>
        <w:jc w:val="both"/>
      </w:pPr>
      <w:r w:rsidRPr="004D0E10">
        <w:rPr>
          <w:color w:val="221F1F"/>
          <w:lang w:val="ru-RU"/>
        </w:rPr>
        <w:t xml:space="preserve">Это означает, что </w:t>
      </w:r>
      <w:r>
        <w:rPr>
          <w:color w:val="221F1F"/>
          <w:lang w:val="ru-RU"/>
        </w:rPr>
        <w:t>портативный терминал (</w:t>
      </w:r>
      <w:r w:rsidRPr="004D0E10">
        <w:rPr>
          <w:color w:val="221F1F"/>
        </w:rPr>
        <w:t>Hand</w:t>
      </w:r>
      <w:r w:rsidRPr="004D0E10">
        <w:rPr>
          <w:color w:val="221F1F"/>
          <w:lang w:val="ru-RU"/>
        </w:rPr>
        <w:t>-</w:t>
      </w:r>
      <w:r w:rsidRPr="004D0E10">
        <w:rPr>
          <w:color w:val="221F1F"/>
        </w:rPr>
        <w:t>Held</w:t>
      </w:r>
      <w:r>
        <w:rPr>
          <w:color w:val="221F1F"/>
          <w:lang w:val="ru-RU"/>
        </w:rPr>
        <w:t>)</w:t>
      </w:r>
      <w:r w:rsidRPr="004D0E10">
        <w:rPr>
          <w:color w:val="221F1F"/>
          <w:lang w:val="ru-RU"/>
        </w:rPr>
        <w:t xml:space="preserve"> подключен к 8</w:t>
      </w:r>
      <w:r w:rsidRPr="004D0E10">
        <w:rPr>
          <w:color w:val="221F1F"/>
        </w:rPr>
        <w:t>X</w:t>
      </w:r>
      <w:r w:rsidRPr="004D0E10">
        <w:rPr>
          <w:color w:val="221F1F"/>
          <w:lang w:val="ru-RU"/>
        </w:rPr>
        <w:t xml:space="preserve"> с прошивкой версии 9.9. </w:t>
      </w:r>
      <w:r w:rsidRPr="004D0E10">
        <w:rPr>
          <w:color w:val="221F1F"/>
        </w:rPr>
        <w:t>Д</w:t>
      </w:r>
      <w:r>
        <w:rPr>
          <w:color w:val="221F1F"/>
        </w:rPr>
        <w:t>ата прошивки 16.02.2006 в 14:20.</w:t>
      </w:r>
    </w:p>
    <w:p w14:paraId="1FB06970" w14:textId="77777777" w:rsidR="0033608E" w:rsidRPr="006B3586" w:rsidRDefault="0033608E" w:rsidP="0033608E">
      <w:pPr>
        <w:pStyle w:val="a7"/>
        <w:numPr>
          <w:ilvl w:val="0"/>
          <w:numId w:val="2"/>
        </w:numPr>
        <w:tabs>
          <w:tab w:val="left" w:pos="1027"/>
          <w:tab w:val="left" w:pos="1028"/>
        </w:tabs>
        <w:spacing w:before="196"/>
        <w:ind w:right="363"/>
        <w:jc w:val="both"/>
        <w:rPr>
          <w:sz w:val="24"/>
        </w:rPr>
      </w:pPr>
      <w:r w:rsidRPr="00C302FC">
        <w:rPr>
          <w:color w:val="221F1F"/>
          <w:sz w:val="24"/>
          <w:lang w:val="ru-RU"/>
        </w:rPr>
        <w:t xml:space="preserve">Нажмите </w:t>
      </w:r>
      <w:r w:rsidRPr="00C302FC">
        <w:rPr>
          <w:color w:val="221F1F"/>
          <w:sz w:val="24"/>
        </w:rPr>
        <w:t>Enter</w:t>
      </w:r>
      <w:r w:rsidRPr="00C302FC">
        <w:rPr>
          <w:color w:val="221F1F"/>
          <w:sz w:val="24"/>
          <w:lang w:val="ru-RU"/>
        </w:rPr>
        <w:t xml:space="preserve"> и еще раз </w:t>
      </w:r>
      <w:r w:rsidRPr="00C302FC">
        <w:rPr>
          <w:color w:val="221F1F"/>
          <w:sz w:val="24"/>
        </w:rPr>
        <w:t>Enter</w:t>
      </w:r>
      <w:r w:rsidRPr="00C302FC">
        <w:rPr>
          <w:color w:val="221F1F"/>
          <w:sz w:val="24"/>
          <w:lang w:val="ru-RU"/>
        </w:rPr>
        <w:t xml:space="preserve">, чтобы попасть в меню режимов </w:t>
      </w:r>
      <w:r>
        <w:rPr>
          <w:color w:val="221F1F"/>
          <w:sz w:val="24"/>
          <w:lang w:val="ru-RU"/>
        </w:rPr>
        <w:t>(</w:t>
      </w:r>
      <w:r>
        <w:rPr>
          <w:color w:val="221F1F"/>
          <w:sz w:val="24"/>
        </w:rPr>
        <w:t>Modes</w:t>
      </w:r>
      <w:r>
        <w:rPr>
          <w:color w:val="221F1F"/>
          <w:sz w:val="24"/>
          <w:lang w:val="ru-RU"/>
        </w:rPr>
        <w:t>)</w:t>
      </w:r>
      <w:r w:rsidRPr="00C302FC">
        <w:rPr>
          <w:color w:val="221F1F"/>
          <w:sz w:val="24"/>
          <w:lang w:val="ru-RU"/>
        </w:rPr>
        <w:t>. Вы</w:t>
      </w:r>
      <w:r w:rsidRPr="006B3586">
        <w:rPr>
          <w:color w:val="221F1F"/>
          <w:sz w:val="24"/>
        </w:rPr>
        <w:t xml:space="preserve"> </w:t>
      </w:r>
      <w:r w:rsidRPr="00C302FC">
        <w:rPr>
          <w:color w:val="221F1F"/>
          <w:sz w:val="24"/>
          <w:lang w:val="ru-RU"/>
        </w:rPr>
        <w:t>увидите</w:t>
      </w:r>
      <w:r w:rsidRPr="006B3586">
        <w:rPr>
          <w:color w:val="221F1F"/>
          <w:sz w:val="24"/>
        </w:rPr>
        <w:t xml:space="preserve">: 1 = </w:t>
      </w:r>
      <w:r>
        <w:rPr>
          <w:color w:val="221F1F"/>
          <w:sz w:val="24"/>
        </w:rPr>
        <w:t>Hardware</w:t>
      </w:r>
      <w:r w:rsidRPr="006B3586">
        <w:rPr>
          <w:color w:val="221F1F"/>
          <w:sz w:val="24"/>
        </w:rPr>
        <w:t xml:space="preserve"> (</w:t>
      </w:r>
      <w:r>
        <w:rPr>
          <w:color w:val="221F1F"/>
          <w:sz w:val="24"/>
        </w:rPr>
        <w:t>Points</w:t>
      </w:r>
      <w:r w:rsidRPr="006B3586">
        <w:rPr>
          <w:color w:val="221F1F"/>
          <w:spacing w:val="5"/>
          <w:sz w:val="24"/>
        </w:rPr>
        <w:t xml:space="preserve"> </w:t>
      </w:r>
      <w:r>
        <w:rPr>
          <w:color w:val="221F1F"/>
          <w:sz w:val="24"/>
        </w:rPr>
        <w:t>in</w:t>
      </w:r>
      <w:r w:rsidRPr="006B3586">
        <w:rPr>
          <w:color w:val="221F1F"/>
          <w:spacing w:val="4"/>
          <w:sz w:val="24"/>
        </w:rPr>
        <w:t xml:space="preserve"> </w:t>
      </w:r>
      <w:r>
        <w:rPr>
          <w:color w:val="221F1F"/>
          <w:sz w:val="24"/>
        </w:rPr>
        <w:t>Database</w:t>
      </w:r>
      <w:r w:rsidRPr="006B3586">
        <w:rPr>
          <w:color w:val="221F1F"/>
          <w:sz w:val="24"/>
        </w:rPr>
        <w:t xml:space="preserve">), 2 = </w:t>
      </w:r>
      <w:r>
        <w:rPr>
          <w:color w:val="221F1F"/>
          <w:sz w:val="24"/>
        </w:rPr>
        <w:t>Date</w:t>
      </w:r>
      <w:r w:rsidRPr="006B3586">
        <w:rPr>
          <w:color w:val="221F1F"/>
          <w:sz w:val="24"/>
        </w:rPr>
        <w:t xml:space="preserve"> (</w:t>
      </w:r>
      <w:r>
        <w:rPr>
          <w:color w:val="221F1F"/>
          <w:sz w:val="24"/>
        </w:rPr>
        <w:t>System</w:t>
      </w:r>
      <w:r w:rsidRPr="006B3586">
        <w:rPr>
          <w:color w:val="221F1F"/>
          <w:spacing w:val="-2"/>
          <w:sz w:val="24"/>
        </w:rPr>
        <w:t xml:space="preserve"> </w:t>
      </w:r>
      <w:r>
        <w:rPr>
          <w:color w:val="221F1F"/>
          <w:sz w:val="24"/>
        </w:rPr>
        <w:t>Time</w:t>
      </w:r>
      <w:r w:rsidRPr="006B3586">
        <w:rPr>
          <w:color w:val="221F1F"/>
          <w:spacing w:val="-1"/>
          <w:sz w:val="24"/>
        </w:rPr>
        <w:t xml:space="preserve"> </w:t>
      </w:r>
      <w:r>
        <w:rPr>
          <w:color w:val="221F1F"/>
          <w:sz w:val="24"/>
        </w:rPr>
        <w:t>and</w:t>
      </w:r>
      <w:r w:rsidRPr="006B3586">
        <w:rPr>
          <w:color w:val="221F1F"/>
          <w:spacing w:val="1"/>
          <w:sz w:val="24"/>
        </w:rPr>
        <w:t xml:space="preserve"> </w:t>
      </w:r>
      <w:r>
        <w:rPr>
          <w:color w:val="221F1F"/>
          <w:sz w:val="24"/>
        </w:rPr>
        <w:t>Date</w:t>
      </w:r>
      <w:r w:rsidRPr="006B3586">
        <w:rPr>
          <w:color w:val="221F1F"/>
          <w:sz w:val="24"/>
        </w:rPr>
        <w:t xml:space="preserve">), 3 = </w:t>
      </w:r>
      <w:r>
        <w:rPr>
          <w:color w:val="221F1F"/>
          <w:sz w:val="24"/>
        </w:rPr>
        <w:t>Web</w:t>
      </w:r>
      <w:r w:rsidRPr="006B3586">
        <w:rPr>
          <w:color w:val="221F1F"/>
          <w:spacing w:val="-1"/>
          <w:sz w:val="24"/>
        </w:rPr>
        <w:t xml:space="preserve"> </w:t>
      </w:r>
      <w:r w:rsidRPr="006B3586">
        <w:rPr>
          <w:color w:val="221F1F"/>
          <w:sz w:val="24"/>
        </w:rPr>
        <w:t>(</w:t>
      </w:r>
      <w:r>
        <w:rPr>
          <w:color w:val="221F1F"/>
          <w:sz w:val="24"/>
        </w:rPr>
        <w:t>Network</w:t>
      </w:r>
      <w:r w:rsidRPr="006B3586">
        <w:rPr>
          <w:color w:val="221F1F"/>
          <w:sz w:val="24"/>
        </w:rPr>
        <w:t>/</w:t>
      </w:r>
      <w:r>
        <w:rPr>
          <w:color w:val="221F1F"/>
          <w:sz w:val="24"/>
        </w:rPr>
        <w:t>TCP</w:t>
      </w:r>
      <w:r w:rsidRPr="006B3586">
        <w:rPr>
          <w:color w:val="221F1F"/>
          <w:sz w:val="24"/>
        </w:rPr>
        <w:t>/</w:t>
      </w:r>
      <w:r>
        <w:rPr>
          <w:color w:val="221F1F"/>
          <w:sz w:val="24"/>
        </w:rPr>
        <w:t>IP</w:t>
      </w:r>
      <w:r w:rsidRPr="006B3586">
        <w:rPr>
          <w:color w:val="221F1F"/>
          <w:spacing w:val="-1"/>
          <w:sz w:val="24"/>
        </w:rPr>
        <w:t xml:space="preserve"> </w:t>
      </w:r>
      <w:r>
        <w:rPr>
          <w:color w:val="221F1F"/>
          <w:sz w:val="24"/>
        </w:rPr>
        <w:t>Settings</w:t>
      </w:r>
      <w:r w:rsidRPr="006B3586">
        <w:rPr>
          <w:color w:val="221F1F"/>
          <w:sz w:val="24"/>
        </w:rPr>
        <w:t>).</w:t>
      </w:r>
    </w:p>
    <w:p w14:paraId="4DC9AE6D" w14:textId="77777777" w:rsidR="0033608E" w:rsidRPr="00F6751B" w:rsidRDefault="0033608E" w:rsidP="0033608E">
      <w:pPr>
        <w:pStyle w:val="a7"/>
        <w:numPr>
          <w:ilvl w:val="0"/>
          <w:numId w:val="2"/>
        </w:numPr>
        <w:tabs>
          <w:tab w:val="left" w:pos="1027"/>
          <w:tab w:val="left" w:pos="1028"/>
        </w:tabs>
        <w:spacing w:before="207"/>
        <w:ind w:right="358"/>
        <w:jc w:val="both"/>
        <w:rPr>
          <w:sz w:val="24"/>
          <w:lang w:val="ru-RU"/>
        </w:rPr>
      </w:pPr>
      <w:r w:rsidRPr="00086F7B">
        <w:rPr>
          <w:color w:val="221F1F"/>
          <w:sz w:val="24"/>
          <w:lang w:val="ru-RU"/>
        </w:rPr>
        <w:t xml:space="preserve">Нажмите 1 и </w:t>
      </w:r>
      <w:r>
        <w:rPr>
          <w:color w:val="221F1F"/>
          <w:sz w:val="24"/>
          <w:lang w:val="ru-RU"/>
        </w:rPr>
        <w:t xml:space="preserve">затем </w:t>
      </w:r>
      <w:r w:rsidRPr="00086F7B">
        <w:rPr>
          <w:color w:val="221F1F"/>
          <w:sz w:val="24"/>
        </w:rPr>
        <w:t>Enter</w:t>
      </w:r>
      <w:r w:rsidRPr="00086F7B">
        <w:rPr>
          <w:color w:val="221F1F"/>
          <w:sz w:val="24"/>
          <w:lang w:val="ru-RU"/>
        </w:rPr>
        <w:t xml:space="preserve">, чтобы увидеть список точек на </w:t>
      </w:r>
      <w:r>
        <w:rPr>
          <w:color w:val="221F1F"/>
          <w:sz w:val="24"/>
          <w:lang w:val="ru-RU"/>
        </w:rPr>
        <w:t>экране</w:t>
      </w:r>
      <w:r w:rsidRPr="00086F7B">
        <w:rPr>
          <w:color w:val="221F1F"/>
          <w:sz w:val="24"/>
          <w:lang w:val="ru-RU"/>
        </w:rPr>
        <w:t xml:space="preserve">. Если вы видите </w:t>
      </w:r>
      <w:r>
        <w:rPr>
          <w:color w:val="221F1F"/>
          <w:sz w:val="24"/>
        </w:rPr>
        <w:t>DATABASE</w:t>
      </w:r>
      <w:r w:rsidRPr="00086F7B">
        <w:rPr>
          <w:color w:val="221F1F"/>
          <w:spacing w:val="13"/>
          <w:sz w:val="24"/>
          <w:lang w:val="ru-RU"/>
        </w:rPr>
        <w:t xml:space="preserve"> </w:t>
      </w:r>
      <w:r>
        <w:rPr>
          <w:color w:val="221F1F"/>
          <w:sz w:val="24"/>
        </w:rPr>
        <w:t>NOT</w:t>
      </w:r>
      <w:r w:rsidRPr="00086F7B">
        <w:rPr>
          <w:color w:val="221F1F"/>
          <w:spacing w:val="14"/>
          <w:sz w:val="24"/>
          <w:lang w:val="ru-RU"/>
        </w:rPr>
        <w:t xml:space="preserve"> </w:t>
      </w:r>
      <w:r>
        <w:rPr>
          <w:color w:val="221F1F"/>
          <w:sz w:val="24"/>
        </w:rPr>
        <w:t>LOADED</w:t>
      </w:r>
      <w:r w:rsidRPr="00086F7B">
        <w:rPr>
          <w:color w:val="221F1F"/>
          <w:sz w:val="24"/>
          <w:lang w:val="ru-RU"/>
        </w:rPr>
        <w:t xml:space="preserve"> </w:t>
      </w:r>
      <w:r>
        <w:rPr>
          <w:color w:val="221F1F"/>
          <w:sz w:val="24"/>
          <w:lang w:val="ru-RU"/>
        </w:rPr>
        <w:t>(База данных не загружена)</w:t>
      </w:r>
      <w:r w:rsidRPr="00086F7B">
        <w:rPr>
          <w:color w:val="221F1F"/>
          <w:sz w:val="24"/>
          <w:lang w:val="ru-RU"/>
        </w:rPr>
        <w:t>, значит, контроллер не получил базу данных с сервера.</w:t>
      </w:r>
    </w:p>
    <w:p w14:paraId="4D35630A" w14:textId="77777777" w:rsidR="0033608E" w:rsidRPr="00F6751B" w:rsidRDefault="0033608E" w:rsidP="0033608E">
      <w:pPr>
        <w:pStyle w:val="a7"/>
        <w:numPr>
          <w:ilvl w:val="0"/>
          <w:numId w:val="2"/>
        </w:numPr>
        <w:tabs>
          <w:tab w:val="left" w:pos="1027"/>
          <w:tab w:val="left" w:pos="1028"/>
        </w:tabs>
        <w:spacing w:before="211"/>
        <w:rPr>
          <w:sz w:val="24"/>
          <w:lang w:val="ru-RU"/>
        </w:rPr>
      </w:pPr>
      <w:r>
        <w:rPr>
          <w:color w:val="221F1F"/>
          <w:sz w:val="24"/>
          <w:lang w:val="ru-RU"/>
        </w:rPr>
        <w:t>Нажмите стрелочные кнопки</w:t>
      </w:r>
      <w:r w:rsidRPr="00F6751B">
        <w:rPr>
          <w:color w:val="221F1F"/>
          <w:sz w:val="24"/>
          <w:lang w:val="ru-RU"/>
        </w:rPr>
        <w:t xml:space="preserve"> </w:t>
      </w:r>
      <w:r>
        <w:rPr>
          <w:color w:val="221F1F"/>
          <w:sz w:val="24"/>
          <w:lang w:val="ru-RU"/>
        </w:rPr>
        <w:t>«</w:t>
      </w:r>
      <w:r w:rsidRPr="00F6751B">
        <w:rPr>
          <w:color w:val="221F1F"/>
          <w:sz w:val="24"/>
          <w:lang w:val="ru-RU"/>
        </w:rPr>
        <w:t>вверх</w:t>
      </w:r>
      <w:r>
        <w:rPr>
          <w:color w:val="221F1F"/>
          <w:sz w:val="24"/>
          <w:lang w:val="ru-RU"/>
        </w:rPr>
        <w:t>»</w:t>
      </w:r>
      <w:r w:rsidRPr="00F6751B">
        <w:rPr>
          <w:color w:val="221F1F"/>
          <w:sz w:val="24"/>
          <w:lang w:val="ru-RU"/>
        </w:rPr>
        <w:t xml:space="preserve"> или </w:t>
      </w:r>
      <w:r>
        <w:rPr>
          <w:color w:val="221F1F"/>
          <w:sz w:val="24"/>
          <w:lang w:val="ru-RU"/>
        </w:rPr>
        <w:t>«</w:t>
      </w:r>
      <w:r w:rsidRPr="00F6751B">
        <w:rPr>
          <w:color w:val="221F1F"/>
          <w:sz w:val="24"/>
          <w:lang w:val="ru-RU"/>
        </w:rPr>
        <w:t>вниз</w:t>
      </w:r>
      <w:r>
        <w:rPr>
          <w:color w:val="221F1F"/>
          <w:sz w:val="24"/>
          <w:lang w:val="ru-RU"/>
        </w:rPr>
        <w:t>»</w:t>
      </w:r>
      <w:r w:rsidRPr="00F6751B">
        <w:rPr>
          <w:color w:val="221F1F"/>
          <w:sz w:val="24"/>
          <w:lang w:val="ru-RU"/>
        </w:rPr>
        <w:t>, чтобы увидеть все точки.</w:t>
      </w:r>
    </w:p>
    <w:p w14:paraId="14254F80" w14:textId="77777777" w:rsidR="0033608E" w:rsidRPr="00F6751B" w:rsidRDefault="0033608E" w:rsidP="0033608E">
      <w:pPr>
        <w:pStyle w:val="a7"/>
        <w:numPr>
          <w:ilvl w:val="0"/>
          <w:numId w:val="2"/>
        </w:numPr>
        <w:tabs>
          <w:tab w:val="left" w:pos="1027"/>
          <w:tab w:val="left" w:pos="1028"/>
        </w:tabs>
        <w:rPr>
          <w:sz w:val="24"/>
          <w:lang w:val="ru-RU"/>
        </w:rPr>
      </w:pPr>
      <w:r w:rsidRPr="00F6751B">
        <w:rPr>
          <w:color w:val="221F1F"/>
          <w:sz w:val="24"/>
          <w:lang w:val="ru-RU"/>
        </w:rPr>
        <w:t xml:space="preserve">Нажмите </w:t>
      </w:r>
      <w:r>
        <w:rPr>
          <w:color w:val="221F1F"/>
          <w:sz w:val="24"/>
        </w:rPr>
        <w:t>Select</w:t>
      </w:r>
      <w:r w:rsidRPr="00F6751B">
        <w:rPr>
          <w:color w:val="221F1F"/>
          <w:sz w:val="24"/>
          <w:lang w:val="ru-RU"/>
        </w:rPr>
        <w:t>, чтобы указать любую точку, доступную для управления.</w:t>
      </w:r>
      <w:r>
        <w:rPr>
          <w:color w:val="221F1F"/>
          <w:sz w:val="24"/>
          <w:lang w:val="ru-RU"/>
        </w:rPr>
        <w:t xml:space="preserve"> </w:t>
      </w:r>
    </w:p>
    <w:p w14:paraId="7667A54F" w14:textId="77777777" w:rsidR="0033608E" w:rsidRPr="001F4967" w:rsidRDefault="0033608E" w:rsidP="0033608E">
      <w:pPr>
        <w:pStyle w:val="a7"/>
        <w:numPr>
          <w:ilvl w:val="0"/>
          <w:numId w:val="2"/>
        </w:numPr>
        <w:tabs>
          <w:tab w:val="left" w:pos="1027"/>
          <w:tab w:val="left" w:pos="1028"/>
        </w:tabs>
        <w:spacing w:before="243"/>
        <w:rPr>
          <w:sz w:val="24"/>
          <w:lang w:val="ru-RU"/>
        </w:rPr>
      </w:pPr>
      <w:r w:rsidRPr="001F4967">
        <w:rPr>
          <w:color w:val="221F1F"/>
          <w:sz w:val="24"/>
          <w:lang w:val="ru-RU"/>
        </w:rPr>
        <w:t xml:space="preserve">Нажмите 1, чтобы отдать команду, и 2, чтобы поместить точку в </w:t>
      </w:r>
      <w:r>
        <w:rPr>
          <w:color w:val="221F1F"/>
          <w:sz w:val="24"/>
          <w:lang w:val="ru-RU"/>
        </w:rPr>
        <w:t>авторежим</w:t>
      </w:r>
      <w:r w:rsidRPr="001F4967">
        <w:rPr>
          <w:color w:val="221F1F"/>
          <w:sz w:val="24"/>
          <w:lang w:val="ru-RU"/>
        </w:rPr>
        <w:t>.</w:t>
      </w:r>
    </w:p>
    <w:p w14:paraId="013DB04E" w14:textId="77777777" w:rsidR="0033608E" w:rsidRPr="00281D3D" w:rsidRDefault="0033608E" w:rsidP="0033608E">
      <w:pPr>
        <w:pStyle w:val="a7"/>
        <w:numPr>
          <w:ilvl w:val="0"/>
          <w:numId w:val="2"/>
        </w:numPr>
        <w:tabs>
          <w:tab w:val="left" w:pos="1027"/>
          <w:tab w:val="left" w:pos="1028"/>
        </w:tabs>
        <w:rPr>
          <w:sz w:val="24"/>
          <w:lang w:val="ru-RU"/>
        </w:rPr>
      </w:pPr>
      <w:r w:rsidRPr="00281D3D">
        <w:rPr>
          <w:color w:val="221F1F"/>
          <w:sz w:val="24"/>
          <w:lang w:val="ru-RU"/>
        </w:rPr>
        <w:t xml:space="preserve">Нажмите </w:t>
      </w:r>
      <w:r w:rsidRPr="00281D3D">
        <w:rPr>
          <w:color w:val="221F1F"/>
          <w:sz w:val="24"/>
        </w:rPr>
        <w:t>ESC</w:t>
      </w:r>
      <w:r w:rsidRPr="00281D3D">
        <w:rPr>
          <w:color w:val="221F1F"/>
          <w:sz w:val="24"/>
          <w:lang w:val="ru-RU"/>
        </w:rPr>
        <w:t>,</w:t>
      </w:r>
      <w:r>
        <w:rPr>
          <w:color w:val="221F1F"/>
          <w:sz w:val="24"/>
          <w:lang w:val="ru-RU"/>
        </w:rPr>
        <w:t xml:space="preserve"> чтобы вернуться в меню режимов (</w:t>
      </w:r>
      <w:r>
        <w:rPr>
          <w:color w:val="221F1F"/>
          <w:sz w:val="24"/>
        </w:rPr>
        <w:t>Modes</w:t>
      </w:r>
      <w:r>
        <w:rPr>
          <w:color w:val="221F1F"/>
          <w:sz w:val="24"/>
          <w:lang w:val="ru-RU"/>
        </w:rPr>
        <w:t>)</w:t>
      </w:r>
      <w:r w:rsidRPr="00281D3D">
        <w:rPr>
          <w:color w:val="221F1F"/>
          <w:sz w:val="24"/>
          <w:lang w:val="ru-RU"/>
        </w:rPr>
        <w:t>.</w:t>
      </w:r>
    </w:p>
    <w:p w14:paraId="36A14354" w14:textId="77777777" w:rsidR="0033608E" w:rsidRPr="00281D3D" w:rsidRDefault="0033608E" w:rsidP="0033608E">
      <w:pPr>
        <w:pStyle w:val="a7"/>
        <w:numPr>
          <w:ilvl w:val="0"/>
          <w:numId w:val="2"/>
        </w:numPr>
        <w:tabs>
          <w:tab w:val="left" w:pos="1027"/>
          <w:tab w:val="left" w:pos="1028"/>
        </w:tabs>
        <w:rPr>
          <w:sz w:val="24"/>
          <w:lang w:val="ru-RU"/>
        </w:rPr>
      </w:pPr>
      <w:r w:rsidRPr="00281D3D">
        <w:rPr>
          <w:color w:val="221F1F"/>
          <w:sz w:val="24"/>
          <w:lang w:val="ru-RU"/>
        </w:rPr>
        <w:t xml:space="preserve">Нажмите 3 и затем </w:t>
      </w:r>
      <w:r w:rsidRPr="00281D3D">
        <w:rPr>
          <w:color w:val="221F1F"/>
          <w:sz w:val="24"/>
        </w:rPr>
        <w:t>Enter</w:t>
      </w:r>
      <w:r w:rsidRPr="00281D3D">
        <w:rPr>
          <w:color w:val="221F1F"/>
          <w:sz w:val="24"/>
          <w:lang w:val="ru-RU"/>
        </w:rPr>
        <w:t xml:space="preserve">, чтобы просмотреть и изменить настройки </w:t>
      </w:r>
      <w:r>
        <w:rPr>
          <w:color w:val="221F1F"/>
          <w:sz w:val="24"/>
        </w:rPr>
        <w:t>TCP</w:t>
      </w:r>
      <w:r>
        <w:rPr>
          <w:color w:val="221F1F"/>
          <w:sz w:val="24"/>
          <w:lang w:val="ru-RU"/>
        </w:rPr>
        <w:t>/</w:t>
      </w:r>
      <w:r w:rsidRPr="00281D3D">
        <w:rPr>
          <w:color w:val="221F1F"/>
          <w:sz w:val="24"/>
        </w:rPr>
        <w:t>IP</w:t>
      </w:r>
      <w:r w:rsidRPr="00281D3D">
        <w:rPr>
          <w:color w:val="221F1F"/>
          <w:sz w:val="24"/>
          <w:lang w:val="ru-RU"/>
        </w:rPr>
        <w:t>.</w:t>
      </w:r>
    </w:p>
    <w:p w14:paraId="63A0C0AF" w14:textId="77777777" w:rsidR="0033608E" w:rsidRPr="00D46084" w:rsidRDefault="0033608E" w:rsidP="0033608E">
      <w:pPr>
        <w:pStyle w:val="a7"/>
        <w:numPr>
          <w:ilvl w:val="0"/>
          <w:numId w:val="2"/>
        </w:numPr>
        <w:tabs>
          <w:tab w:val="left" w:pos="1027"/>
          <w:tab w:val="left" w:pos="1028"/>
        </w:tabs>
        <w:rPr>
          <w:sz w:val="24"/>
          <w:lang w:val="ru-RU"/>
        </w:rPr>
      </w:pPr>
      <w:r w:rsidRPr="00281D3D">
        <w:rPr>
          <w:color w:val="221F1F"/>
          <w:sz w:val="24"/>
          <w:lang w:val="ru-RU"/>
        </w:rPr>
        <w:t xml:space="preserve">Первая настройка, которую вы увидите, - это </w:t>
      </w:r>
      <w:r>
        <w:rPr>
          <w:color w:val="221F1F"/>
          <w:sz w:val="24"/>
        </w:rPr>
        <w:t>TCP</w:t>
      </w:r>
      <w:r w:rsidRPr="00D46084">
        <w:rPr>
          <w:color w:val="221F1F"/>
          <w:sz w:val="24"/>
          <w:lang w:val="ru-RU"/>
        </w:rPr>
        <w:t>/</w:t>
      </w:r>
      <w:r>
        <w:rPr>
          <w:color w:val="221F1F"/>
          <w:sz w:val="24"/>
        </w:rPr>
        <w:t>IP</w:t>
      </w:r>
      <w:r w:rsidRPr="00D46084">
        <w:rPr>
          <w:color w:val="221F1F"/>
          <w:spacing w:val="-2"/>
          <w:sz w:val="24"/>
          <w:lang w:val="ru-RU"/>
        </w:rPr>
        <w:t xml:space="preserve"> </w:t>
      </w:r>
      <w:r>
        <w:rPr>
          <w:color w:val="221F1F"/>
          <w:sz w:val="24"/>
        </w:rPr>
        <w:t>address</w:t>
      </w:r>
      <w:r>
        <w:rPr>
          <w:color w:val="221F1F"/>
          <w:sz w:val="24"/>
          <w:lang w:val="ru-RU"/>
        </w:rPr>
        <w:t xml:space="preserve"> (Адресс </w:t>
      </w:r>
      <w:r>
        <w:rPr>
          <w:color w:val="221F1F"/>
          <w:sz w:val="24"/>
        </w:rPr>
        <w:t>TCP</w:t>
      </w:r>
      <w:r w:rsidRPr="00D46084">
        <w:rPr>
          <w:color w:val="221F1F"/>
          <w:sz w:val="24"/>
          <w:lang w:val="ru-RU"/>
        </w:rPr>
        <w:t>/</w:t>
      </w:r>
      <w:r>
        <w:rPr>
          <w:color w:val="221F1F"/>
          <w:sz w:val="24"/>
        </w:rPr>
        <w:t>IP</w:t>
      </w:r>
      <w:r>
        <w:rPr>
          <w:color w:val="221F1F"/>
          <w:sz w:val="24"/>
          <w:lang w:val="ru-RU"/>
        </w:rPr>
        <w:t>)</w:t>
      </w:r>
      <w:r w:rsidRPr="00D46084">
        <w:rPr>
          <w:color w:val="221F1F"/>
          <w:sz w:val="24"/>
          <w:lang w:val="ru-RU"/>
        </w:rPr>
        <w:t>.</w:t>
      </w:r>
    </w:p>
    <w:p w14:paraId="290CF6B5" w14:textId="77777777" w:rsidR="0033608E" w:rsidRPr="00D46084" w:rsidRDefault="0033608E" w:rsidP="0033608E">
      <w:pPr>
        <w:pStyle w:val="a7"/>
        <w:numPr>
          <w:ilvl w:val="0"/>
          <w:numId w:val="2"/>
        </w:numPr>
        <w:tabs>
          <w:tab w:val="left" w:pos="1027"/>
          <w:tab w:val="left" w:pos="1028"/>
        </w:tabs>
        <w:rPr>
          <w:sz w:val="24"/>
          <w:lang w:val="ru-RU"/>
        </w:rPr>
      </w:pPr>
      <w:r w:rsidRPr="00D46084">
        <w:rPr>
          <w:color w:val="221F1F"/>
          <w:sz w:val="24"/>
          <w:lang w:val="ru-RU"/>
        </w:rPr>
        <w:t>Нажмите стрел</w:t>
      </w:r>
      <w:r>
        <w:rPr>
          <w:color w:val="221F1F"/>
          <w:sz w:val="24"/>
          <w:lang w:val="ru-RU"/>
        </w:rPr>
        <w:t>очные кнопки «вверх» или «вниз»</w:t>
      </w:r>
      <w:r w:rsidRPr="00D46084">
        <w:rPr>
          <w:color w:val="221F1F"/>
          <w:sz w:val="24"/>
          <w:lang w:val="ru-RU"/>
        </w:rPr>
        <w:t xml:space="preserve"> для просмотра других настроек </w:t>
      </w:r>
      <w:r w:rsidRPr="00D46084">
        <w:rPr>
          <w:color w:val="221F1F"/>
          <w:sz w:val="24"/>
        </w:rPr>
        <w:t>TCP</w:t>
      </w:r>
      <w:r>
        <w:rPr>
          <w:color w:val="221F1F"/>
          <w:sz w:val="24"/>
          <w:lang w:val="ru-RU"/>
        </w:rPr>
        <w:t>/</w:t>
      </w:r>
      <w:r w:rsidRPr="00D46084">
        <w:rPr>
          <w:color w:val="221F1F"/>
          <w:sz w:val="24"/>
        </w:rPr>
        <w:t>IP</w:t>
      </w:r>
      <w:r w:rsidRPr="00D46084">
        <w:rPr>
          <w:color w:val="221F1F"/>
          <w:sz w:val="24"/>
          <w:lang w:val="ru-RU"/>
        </w:rPr>
        <w:t>.</w:t>
      </w:r>
    </w:p>
    <w:p w14:paraId="71613E44" w14:textId="77777777" w:rsidR="0033608E" w:rsidRPr="00D46084" w:rsidRDefault="0033608E" w:rsidP="0033608E">
      <w:pPr>
        <w:pStyle w:val="a3"/>
        <w:spacing w:before="242"/>
        <w:ind w:left="1027"/>
        <w:rPr>
          <w:lang w:val="ru-RU"/>
        </w:rPr>
      </w:pPr>
      <w:r w:rsidRPr="00D46084">
        <w:rPr>
          <w:color w:val="221F1F"/>
          <w:lang w:val="ru-RU"/>
        </w:rPr>
        <w:t xml:space="preserve">Пожалуйста, см. </w:t>
      </w:r>
      <w:r>
        <w:rPr>
          <w:color w:val="221F1F"/>
          <w:lang w:val="ru-RU"/>
        </w:rPr>
        <w:t>«</w:t>
      </w:r>
      <w:r w:rsidRPr="00D46084">
        <w:rPr>
          <w:color w:val="221F1F"/>
          <w:lang w:val="ru-RU"/>
        </w:rPr>
        <w:t xml:space="preserve">Сетевое руководство </w:t>
      </w:r>
      <w:r w:rsidRPr="00D46084">
        <w:rPr>
          <w:color w:val="221F1F"/>
        </w:rPr>
        <w:t>Computrols</w:t>
      </w:r>
      <w:r>
        <w:rPr>
          <w:color w:val="221F1F"/>
          <w:lang w:val="ru-RU"/>
        </w:rPr>
        <w:t>»</w:t>
      </w:r>
      <w:r w:rsidRPr="00D46084">
        <w:rPr>
          <w:color w:val="221F1F"/>
          <w:lang w:val="ru-RU"/>
        </w:rPr>
        <w:t>, чтобы узнать</w:t>
      </w:r>
      <w:r>
        <w:rPr>
          <w:color w:val="221F1F"/>
          <w:lang w:val="ru-RU"/>
        </w:rPr>
        <w:t xml:space="preserve"> о значении различных настроек.</w:t>
      </w:r>
    </w:p>
    <w:p w14:paraId="3A9E9F9A" w14:textId="182C374C" w:rsidR="0033608E" w:rsidRPr="00D46084" w:rsidRDefault="0033608E" w:rsidP="0033608E">
      <w:pPr>
        <w:pStyle w:val="a3"/>
        <w:spacing w:before="4"/>
        <w:rPr>
          <w:sz w:val="17"/>
          <w:lang w:val="ru-RU"/>
        </w:rPr>
      </w:pPr>
      <w:r>
        <w:rPr>
          <w:noProof/>
        </w:rPr>
        <mc:AlternateContent>
          <mc:Choice Requires="wps">
            <w:drawing>
              <wp:anchor distT="0" distB="0" distL="0" distR="0" simplePos="0" relativeHeight="251883520" behindDoc="1" locked="0" layoutInCell="1" allowOverlap="1" wp14:anchorId="557752F1" wp14:editId="6FD6A2B0">
                <wp:simplePos x="0" y="0"/>
                <wp:positionH relativeFrom="page">
                  <wp:posOffset>918845</wp:posOffset>
                </wp:positionH>
                <wp:positionV relativeFrom="paragraph">
                  <wp:posOffset>156210</wp:posOffset>
                </wp:positionV>
                <wp:extent cx="5446395" cy="298450"/>
                <wp:effectExtent l="13970" t="13335" r="6985" b="12065"/>
                <wp:wrapTopAndBottom/>
                <wp:docPr id="1291388537" name="Надпись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6395" cy="298450"/>
                        </a:xfrm>
                        <a:prstGeom prst="rect">
                          <a:avLst/>
                        </a:prstGeom>
                        <a:solidFill>
                          <a:srgbClr val="2E5496"/>
                        </a:solidFill>
                        <a:ln w="12700">
                          <a:solidFill>
                            <a:srgbClr val="000000"/>
                          </a:solidFill>
                          <a:miter lim="800000"/>
                          <a:headEnd/>
                          <a:tailEnd/>
                        </a:ln>
                      </wps:spPr>
                      <wps:txbx>
                        <w:txbxContent>
                          <w:p w14:paraId="73123906" w14:textId="77777777" w:rsidR="0033608E" w:rsidRPr="00A35FC4" w:rsidRDefault="0033608E" w:rsidP="0033608E">
                            <w:pPr>
                              <w:spacing w:before="119"/>
                              <w:ind w:left="273"/>
                              <w:rPr>
                                <w:i/>
                                <w:color w:val="FFFFFF"/>
                                <w:w w:val="95"/>
                                <w:sz w:val="26"/>
                                <w:lang w:val="ru-RU"/>
                              </w:rPr>
                            </w:pPr>
                            <w:r>
                              <w:rPr>
                                <w:b/>
                                <w:i/>
                                <w:color w:val="FFFFFF"/>
                                <w:w w:val="95"/>
                                <w:sz w:val="26"/>
                                <w:lang w:val="ru-RU"/>
                              </w:rPr>
                              <w:t>Примечание</w:t>
                            </w:r>
                            <w:r w:rsidRPr="00A35FC4">
                              <w:rPr>
                                <w:b/>
                                <w:i/>
                                <w:color w:val="FFFFFF"/>
                                <w:w w:val="95"/>
                                <w:sz w:val="26"/>
                                <w:lang w:val="ru-RU"/>
                              </w:rPr>
                              <w:t>:</w:t>
                            </w:r>
                            <w:r w:rsidRPr="00A35FC4">
                              <w:rPr>
                                <w:b/>
                                <w:i/>
                                <w:color w:val="FFFFFF"/>
                                <w:spacing w:val="28"/>
                                <w:w w:val="95"/>
                                <w:sz w:val="26"/>
                                <w:lang w:val="ru-RU"/>
                              </w:rPr>
                              <w:t xml:space="preserve"> </w:t>
                            </w:r>
                            <w:r w:rsidRPr="00A35FC4">
                              <w:rPr>
                                <w:i/>
                                <w:color w:val="FFFFFF"/>
                                <w:w w:val="95"/>
                                <w:sz w:val="26"/>
                              </w:rPr>
                              <w:t>DHCP</w:t>
                            </w:r>
                            <w:r w:rsidRPr="00A35FC4">
                              <w:rPr>
                                <w:i/>
                                <w:color w:val="FFFFFF"/>
                                <w:w w:val="95"/>
                                <w:sz w:val="26"/>
                                <w:lang w:val="ru-RU"/>
                              </w:rPr>
                              <w:t xml:space="preserve"> и контроллер для </w:t>
                            </w:r>
                            <w:r w:rsidRPr="00A35FC4">
                              <w:rPr>
                                <w:i/>
                                <w:color w:val="FFFFFF"/>
                                <w:w w:val="95"/>
                                <w:sz w:val="26"/>
                              </w:rPr>
                              <w:t>DPU</w:t>
                            </w:r>
                            <w:r w:rsidRPr="00A35FC4">
                              <w:rPr>
                                <w:i/>
                                <w:color w:val="FFFFFF"/>
                                <w:w w:val="95"/>
                                <w:sz w:val="26"/>
                                <w:lang w:val="ru-RU"/>
                              </w:rPr>
                              <w:t xml:space="preserve"> используются только </w:t>
                            </w:r>
                            <w:r w:rsidRPr="00A35FC4">
                              <w:rPr>
                                <w:i/>
                                <w:color w:val="FFFFFF"/>
                                <w:w w:val="95"/>
                                <w:sz w:val="26"/>
                              </w:rPr>
                              <w:t>WorldSTAT</w:t>
                            </w:r>
                            <w:r w:rsidRPr="00A35FC4">
                              <w:rPr>
                                <w:i/>
                                <w:color w:val="FFFFFF"/>
                                <w:w w:val="95"/>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752F1" id="Надпись 21" o:spid="_x0000_s1150" type="#_x0000_t202" style="position:absolute;margin-left:72.35pt;margin-top:12.3pt;width:428.85pt;height:23.5pt;z-index:-25143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" fillcolor="#2e5496" strokeweight="1pt">
                <v:textbox inset="0,0,0,0">
                  <w:txbxContent>
                    <w:p w14:paraId="73123906" w14:textId="77777777" w:rsidR="0033608E" w:rsidRPr="00A35FC4" w:rsidRDefault="0033608E" w:rsidP="0033608E">
                      <w:pPr>
                        <w:spacing w:before="119"/>
                        <w:ind w:left="273"/>
                        <w:rPr>
                          <w:i/>
                          <w:color w:val="FFFFFF"/>
                          <w:w w:val="95"/>
                          <w:sz w:val="26"/>
                          <w:lang w:val="ru-RU"/>
                        </w:rPr>
                      </w:pPr>
                      <w:r>
                        <w:rPr>
                          <w:b/>
                          <w:i/>
                          <w:color w:val="FFFFFF"/>
                          <w:w w:val="95"/>
                          <w:sz w:val="26"/>
                          <w:lang w:val="ru-RU"/>
                        </w:rPr>
                        <w:t>Примечание</w:t>
                      </w:r>
                      <w:r w:rsidRPr="00A35FC4">
                        <w:rPr>
                          <w:b/>
                          <w:i/>
                          <w:color w:val="FFFFFF"/>
                          <w:w w:val="95"/>
                          <w:sz w:val="26"/>
                          <w:lang w:val="ru-RU"/>
                        </w:rPr>
                        <w:t>:</w:t>
                      </w:r>
                      <w:r w:rsidRPr="00A35FC4">
                        <w:rPr>
                          <w:b/>
                          <w:i/>
                          <w:color w:val="FFFFFF"/>
                          <w:spacing w:val="28"/>
                          <w:w w:val="95"/>
                          <w:sz w:val="26"/>
                          <w:lang w:val="ru-RU"/>
                        </w:rPr>
                        <w:t xml:space="preserve"> </w:t>
                      </w:r>
                      <w:r w:rsidRPr="00A35FC4">
                        <w:rPr>
                          <w:i/>
                          <w:color w:val="FFFFFF"/>
                          <w:w w:val="95"/>
                          <w:sz w:val="26"/>
                        </w:rPr>
                        <w:t>DHCP</w:t>
                      </w:r>
                      <w:r w:rsidRPr="00A35FC4">
                        <w:rPr>
                          <w:i/>
                          <w:color w:val="FFFFFF"/>
                          <w:w w:val="95"/>
                          <w:sz w:val="26"/>
                          <w:lang w:val="ru-RU"/>
                        </w:rPr>
                        <w:t xml:space="preserve"> и контроллер для </w:t>
                      </w:r>
                      <w:r w:rsidRPr="00A35FC4">
                        <w:rPr>
                          <w:i/>
                          <w:color w:val="FFFFFF"/>
                          <w:w w:val="95"/>
                          <w:sz w:val="26"/>
                        </w:rPr>
                        <w:t>DPU</w:t>
                      </w:r>
                      <w:r w:rsidRPr="00A35FC4">
                        <w:rPr>
                          <w:i/>
                          <w:color w:val="FFFFFF"/>
                          <w:w w:val="95"/>
                          <w:sz w:val="26"/>
                          <w:lang w:val="ru-RU"/>
                        </w:rPr>
                        <w:t xml:space="preserve"> используются только </w:t>
                      </w:r>
                      <w:r w:rsidRPr="00A35FC4">
                        <w:rPr>
                          <w:i/>
                          <w:color w:val="FFFFFF"/>
                          <w:w w:val="95"/>
                          <w:sz w:val="26"/>
                        </w:rPr>
                        <w:t>WorldSTAT</w:t>
                      </w:r>
                      <w:r w:rsidRPr="00A35FC4">
                        <w:rPr>
                          <w:i/>
                          <w:color w:val="FFFFFF"/>
                          <w:w w:val="95"/>
                          <w:sz w:val="26"/>
                          <w:lang w:val="ru-RU"/>
                        </w:rPr>
                        <w:t>.</w:t>
                      </w:r>
                    </w:p>
                  </w:txbxContent>
                </v:textbox>
                <w10:wrap type="topAndBottom" anchorx="page"/>
              </v:shape>
            </w:pict>
          </mc:Fallback>
        </mc:AlternateContent>
      </w:r>
    </w:p>
    <w:p w14:paraId="725DBC2C" w14:textId="77777777" w:rsidR="0033608E" w:rsidRPr="00D46084" w:rsidRDefault="0033608E" w:rsidP="0033608E">
      <w:pPr>
        <w:pStyle w:val="a3"/>
        <w:spacing w:before="11"/>
        <w:rPr>
          <w:sz w:val="21"/>
          <w:lang w:val="ru-RU"/>
        </w:rPr>
      </w:pPr>
    </w:p>
    <w:p w14:paraId="1108CD09" w14:textId="77777777" w:rsidR="0033608E" w:rsidRPr="008B2D4F" w:rsidRDefault="0033608E" w:rsidP="0033608E">
      <w:pPr>
        <w:pStyle w:val="a7"/>
        <w:numPr>
          <w:ilvl w:val="0"/>
          <w:numId w:val="2"/>
        </w:numPr>
        <w:tabs>
          <w:tab w:val="left" w:pos="1027"/>
          <w:tab w:val="left" w:pos="1028"/>
        </w:tabs>
        <w:spacing w:before="0"/>
        <w:ind w:left="1026" w:right="340" w:hanging="357"/>
        <w:jc w:val="both"/>
        <w:rPr>
          <w:sz w:val="24"/>
          <w:lang w:val="ru-RU"/>
        </w:rPr>
      </w:pPr>
      <w:r w:rsidRPr="00264613">
        <w:rPr>
          <w:color w:val="221F1F"/>
          <w:sz w:val="24"/>
          <w:lang w:val="ru-RU"/>
        </w:rPr>
        <w:t>Нажмите</w:t>
      </w:r>
      <w:r w:rsidRPr="008B2D4F">
        <w:rPr>
          <w:color w:val="221F1F"/>
          <w:sz w:val="24"/>
          <w:lang w:val="ru-RU"/>
        </w:rPr>
        <w:t xml:space="preserve"> </w:t>
      </w:r>
      <w:r>
        <w:rPr>
          <w:color w:val="221F1F"/>
          <w:sz w:val="24"/>
        </w:rPr>
        <w:t>Select</w:t>
      </w:r>
      <w:r w:rsidRPr="008B2D4F">
        <w:rPr>
          <w:color w:val="221F1F"/>
          <w:sz w:val="24"/>
          <w:lang w:val="ru-RU"/>
        </w:rPr>
        <w:t xml:space="preserve">, </w:t>
      </w:r>
      <w:r w:rsidRPr="00264613">
        <w:rPr>
          <w:color w:val="221F1F"/>
          <w:sz w:val="24"/>
          <w:lang w:val="ru-RU"/>
        </w:rPr>
        <w:t>чтобы</w:t>
      </w:r>
      <w:r w:rsidRPr="008B2D4F">
        <w:rPr>
          <w:color w:val="221F1F"/>
          <w:sz w:val="24"/>
          <w:lang w:val="ru-RU"/>
        </w:rPr>
        <w:t xml:space="preserve"> </w:t>
      </w:r>
      <w:r w:rsidRPr="00264613">
        <w:rPr>
          <w:color w:val="221F1F"/>
          <w:sz w:val="24"/>
          <w:lang w:val="ru-RU"/>
        </w:rPr>
        <w:t>изменить</w:t>
      </w:r>
      <w:r w:rsidRPr="008B2D4F">
        <w:rPr>
          <w:color w:val="221F1F"/>
          <w:sz w:val="24"/>
          <w:lang w:val="ru-RU"/>
        </w:rPr>
        <w:t xml:space="preserve"> </w:t>
      </w:r>
      <w:r w:rsidRPr="00264613">
        <w:rPr>
          <w:color w:val="221F1F"/>
          <w:sz w:val="24"/>
          <w:lang w:val="ru-RU"/>
        </w:rPr>
        <w:t>настройку</w:t>
      </w:r>
      <w:r w:rsidRPr="008B2D4F">
        <w:rPr>
          <w:color w:val="221F1F"/>
          <w:sz w:val="24"/>
          <w:lang w:val="ru-RU"/>
        </w:rPr>
        <w:t xml:space="preserve">, </w:t>
      </w:r>
      <w:r w:rsidRPr="00264613">
        <w:rPr>
          <w:color w:val="221F1F"/>
          <w:sz w:val="24"/>
          <w:lang w:val="ru-RU"/>
        </w:rPr>
        <w:t>затем</w:t>
      </w:r>
      <w:r w:rsidRPr="008B2D4F">
        <w:rPr>
          <w:color w:val="221F1F"/>
          <w:sz w:val="24"/>
          <w:lang w:val="ru-RU"/>
        </w:rPr>
        <w:t xml:space="preserve"> </w:t>
      </w:r>
      <w:r w:rsidRPr="00264613">
        <w:rPr>
          <w:color w:val="221F1F"/>
          <w:sz w:val="24"/>
          <w:lang w:val="ru-RU"/>
        </w:rPr>
        <w:t>введите</w:t>
      </w:r>
      <w:r w:rsidRPr="008B2D4F">
        <w:rPr>
          <w:color w:val="221F1F"/>
          <w:sz w:val="24"/>
          <w:lang w:val="ru-RU"/>
        </w:rPr>
        <w:t xml:space="preserve"> </w:t>
      </w:r>
      <w:r w:rsidRPr="00264613">
        <w:rPr>
          <w:color w:val="221F1F"/>
          <w:sz w:val="24"/>
          <w:lang w:val="ru-RU"/>
        </w:rPr>
        <w:t>числа</w:t>
      </w:r>
      <w:r w:rsidRPr="008B2D4F">
        <w:rPr>
          <w:color w:val="221F1F"/>
          <w:sz w:val="24"/>
          <w:lang w:val="ru-RU"/>
        </w:rPr>
        <w:t xml:space="preserve"> </w:t>
      </w:r>
      <w:r w:rsidRPr="00264613">
        <w:rPr>
          <w:color w:val="221F1F"/>
          <w:sz w:val="24"/>
          <w:lang w:val="ru-RU"/>
        </w:rPr>
        <w:t>и</w:t>
      </w:r>
      <w:r w:rsidRPr="008B2D4F">
        <w:rPr>
          <w:color w:val="221F1F"/>
          <w:sz w:val="24"/>
          <w:lang w:val="ru-RU"/>
        </w:rPr>
        <w:t xml:space="preserve"> </w:t>
      </w:r>
      <w:r w:rsidRPr="00264613">
        <w:rPr>
          <w:color w:val="221F1F"/>
          <w:sz w:val="24"/>
          <w:lang w:val="ru-RU"/>
        </w:rPr>
        <w:t>точки</w:t>
      </w:r>
      <w:r w:rsidRPr="008B2D4F">
        <w:rPr>
          <w:color w:val="221F1F"/>
          <w:sz w:val="24"/>
          <w:lang w:val="ru-RU"/>
        </w:rPr>
        <w:t xml:space="preserve">, </w:t>
      </w:r>
      <w:r w:rsidRPr="00264613">
        <w:rPr>
          <w:color w:val="221F1F"/>
          <w:sz w:val="24"/>
          <w:lang w:val="ru-RU"/>
        </w:rPr>
        <w:t>чтобы</w:t>
      </w:r>
      <w:r w:rsidRPr="008B2D4F">
        <w:rPr>
          <w:color w:val="221F1F"/>
          <w:sz w:val="24"/>
          <w:lang w:val="ru-RU"/>
        </w:rPr>
        <w:t xml:space="preserve"> </w:t>
      </w:r>
      <w:r w:rsidRPr="00264613">
        <w:rPr>
          <w:color w:val="221F1F"/>
          <w:sz w:val="24"/>
          <w:lang w:val="ru-RU"/>
        </w:rPr>
        <w:t>разделить</w:t>
      </w:r>
      <w:r w:rsidRPr="008B2D4F">
        <w:rPr>
          <w:color w:val="221F1F"/>
          <w:sz w:val="24"/>
          <w:lang w:val="ru-RU"/>
        </w:rPr>
        <w:t xml:space="preserve"> </w:t>
      </w:r>
      <w:r w:rsidRPr="00264613">
        <w:rPr>
          <w:color w:val="221F1F"/>
          <w:sz w:val="24"/>
          <w:lang w:val="ru-RU"/>
        </w:rPr>
        <w:t>их</w:t>
      </w:r>
      <w:r w:rsidRPr="008B2D4F">
        <w:rPr>
          <w:color w:val="221F1F"/>
          <w:sz w:val="24"/>
          <w:lang w:val="ru-RU"/>
        </w:rPr>
        <w:t>.</w:t>
      </w:r>
    </w:p>
    <w:p w14:paraId="19AE9F39" w14:textId="77777777" w:rsidR="0033608E" w:rsidRPr="00264613" w:rsidRDefault="0033608E" w:rsidP="0033608E">
      <w:pPr>
        <w:pStyle w:val="a7"/>
        <w:numPr>
          <w:ilvl w:val="0"/>
          <w:numId w:val="2"/>
        </w:numPr>
        <w:tabs>
          <w:tab w:val="left" w:pos="1027"/>
          <w:tab w:val="left" w:pos="1028"/>
        </w:tabs>
        <w:ind w:right="361"/>
        <w:jc w:val="both"/>
        <w:rPr>
          <w:sz w:val="24"/>
          <w:lang w:val="ru-RU"/>
        </w:rPr>
      </w:pPr>
      <w:r>
        <w:rPr>
          <w:color w:val="221F1F"/>
          <w:sz w:val="24"/>
          <w:lang w:val="ru-RU"/>
        </w:rPr>
        <w:t>Когда вы вводите трехзначный номер</w:t>
      </w:r>
      <w:r w:rsidRPr="00264613">
        <w:rPr>
          <w:color w:val="221F1F"/>
          <w:sz w:val="24"/>
          <w:lang w:val="ru-RU"/>
        </w:rPr>
        <w:t xml:space="preserve">, точка будет добавлена за вас. После ввода номера нажмите </w:t>
      </w:r>
      <w:r w:rsidRPr="00264613">
        <w:rPr>
          <w:color w:val="221F1F"/>
          <w:sz w:val="24"/>
        </w:rPr>
        <w:t>Enter</w:t>
      </w:r>
      <w:r w:rsidRPr="00264613">
        <w:rPr>
          <w:color w:val="221F1F"/>
          <w:sz w:val="24"/>
          <w:lang w:val="ru-RU"/>
        </w:rPr>
        <w:t>, и вам будет предложено перезагрузить плату.</w:t>
      </w:r>
    </w:p>
    <w:p w14:paraId="5B1F1616" w14:textId="77777777" w:rsidR="0033608E" w:rsidRPr="00264613" w:rsidRDefault="0033608E" w:rsidP="0033608E">
      <w:pPr>
        <w:pStyle w:val="a7"/>
        <w:numPr>
          <w:ilvl w:val="0"/>
          <w:numId w:val="2"/>
        </w:numPr>
        <w:tabs>
          <w:tab w:val="left" w:pos="1027"/>
          <w:tab w:val="left" w:pos="1028"/>
        </w:tabs>
        <w:spacing w:before="204"/>
        <w:ind w:left="1026" w:right="340" w:hanging="357"/>
        <w:jc w:val="both"/>
        <w:rPr>
          <w:sz w:val="24"/>
          <w:lang w:val="ru-RU"/>
        </w:rPr>
      </w:pPr>
      <w:r w:rsidRPr="00264613">
        <w:rPr>
          <w:color w:val="221F1F"/>
          <w:sz w:val="24"/>
          <w:lang w:val="ru-RU"/>
        </w:rPr>
        <w:t>Выключите контроллер, а затем снова включите его, чтобы настройки Интернета вступили в силу.</w:t>
      </w:r>
    </w:p>
    <w:p w14:paraId="529F35AA" w14:textId="77777777" w:rsidR="0033608E" w:rsidRPr="00264613" w:rsidRDefault="0033608E" w:rsidP="0033608E">
      <w:pPr>
        <w:rPr>
          <w:sz w:val="24"/>
          <w:lang w:val="ru-RU"/>
        </w:rPr>
        <w:sectPr w:rsidR="0033608E" w:rsidRPr="00264613" w:rsidSect="00010A9E">
          <w:footerReference w:type="default" r:id="rId371"/>
          <w:pgSz w:w="12240" w:h="15840"/>
          <w:pgMar w:top="600" w:right="360" w:bottom="1000" w:left="420" w:header="0" w:footer="802" w:gutter="0"/>
          <w:cols w:space="720"/>
        </w:sectPr>
      </w:pPr>
    </w:p>
    <w:p w14:paraId="40DA9545" w14:textId="77777777" w:rsidR="0033608E" w:rsidRPr="00F11DDC" w:rsidRDefault="0033608E" w:rsidP="0033608E">
      <w:pPr>
        <w:pStyle w:val="a7"/>
        <w:numPr>
          <w:ilvl w:val="0"/>
          <w:numId w:val="2"/>
        </w:numPr>
        <w:tabs>
          <w:tab w:val="left" w:pos="1027"/>
          <w:tab w:val="left" w:pos="1028"/>
        </w:tabs>
        <w:spacing w:before="0"/>
        <w:ind w:left="1026" w:hanging="357"/>
        <w:rPr>
          <w:sz w:val="24"/>
          <w:lang w:val="ru-RU"/>
        </w:rPr>
      </w:pPr>
      <w:r w:rsidRPr="00F11DDC">
        <w:rPr>
          <w:color w:val="221F1F"/>
          <w:sz w:val="24"/>
          <w:lang w:val="ru-RU"/>
        </w:rPr>
        <w:lastRenderedPageBreak/>
        <w:t xml:space="preserve">Нажмите </w:t>
      </w:r>
      <w:r w:rsidRPr="00F11DDC">
        <w:rPr>
          <w:color w:val="221F1F"/>
          <w:sz w:val="24"/>
        </w:rPr>
        <w:t>ESC</w:t>
      </w:r>
      <w:r w:rsidRPr="00F11DDC">
        <w:rPr>
          <w:color w:val="221F1F"/>
          <w:sz w:val="24"/>
          <w:lang w:val="ru-RU"/>
        </w:rPr>
        <w:t>,</w:t>
      </w:r>
      <w:r>
        <w:rPr>
          <w:color w:val="221F1F"/>
          <w:sz w:val="24"/>
          <w:lang w:val="ru-RU"/>
        </w:rPr>
        <w:t xml:space="preserve"> чтобы вернуться в меню режимов (</w:t>
      </w:r>
      <w:r>
        <w:rPr>
          <w:color w:val="221F1F"/>
          <w:sz w:val="24"/>
        </w:rPr>
        <w:t>Modes</w:t>
      </w:r>
      <w:r>
        <w:rPr>
          <w:color w:val="221F1F"/>
          <w:sz w:val="24"/>
          <w:lang w:val="ru-RU"/>
        </w:rPr>
        <w:t>)</w:t>
      </w:r>
      <w:r w:rsidRPr="00F11DDC">
        <w:rPr>
          <w:color w:val="221F1F"/>
          <w:sz w:val="24"/>
          <w:lang w:val="ru-RU"/>
        </w:rPr>
        <w:t>.</w:t>
      </w:r>
    </w:p>
    <w:p w14:paraId="1C9D6218" w14:textId="77777777" w:rsidR="0033608E" w:rsidRDefault="0033608E" w:rsidP="0033608E">
      <w:pPr>
        <w:pStyle w:val="a7"/>
        <w:numPr>
          <w:ilvl w:val="0"/>
          <w:numId w:val="2"/>
        </w:numPr>
        <w:tabs>
          <w:tab w:val="left" w:pos="1027"/>
          <w:tab w:val="left" w:pos="1028"/>
        </w:tabs>
        <w:spacing w:before="120"/>
        <w:ind w:left="1026" w:right="340" w:hanging="357"/>
        <w:jc w:val="both"/>
        <w:rPr>
          <w:sz w:val="24"/>
        </w:rPr>
      </w:pPr>
      <w:r w:rsidRPr="00F11DDC">
        <w:rPr>
          <w:color w:val="221F1F"/>
          <w:sz w:val="24"/>
          <w:lang w:val="ru-RU"/>
        </w:rPr>
        <w:t xml:space="preserve">Нажмите 2 и затем </w:t>
      </w:r>
      <w:r w:rsidRPr="00F11DDC">
        <w:rPr>
          <w:color w:val="221F1F"/>
          <w:sz w:val="24"/>
        </w:rPr>
        <w:t>Enter</w:t>
      </w:r>
      <w:r w:rsidRPr="00F11DDC">
        <w:rPr>
          <w:color w:val="221F1F"/>
          <w:sz w:val="24"/>
          <w:lang w:val="ru-RU"/>
        </w:rPr>
        <w:t>, чтобы просмотреть время и дату</w:t>
      </w:r>
      <w:r>
        <w:rPr>
          <w:color w:val="221F1F"/>
          <w:sz w:val="24"/>
          <w:lang w:val="ru-RU"/>
        </w:rPr>
        <w:t>, запрограммированные на контроллере</w:t>
      </w:r>
      <w:r w:rsidRPr="00F11DDC">
        <w:rPr>
          <w:color w:val="221F1F"/>
          <w:sz w:val="24"/>
          <w:lang w:val="ru-RU"/>
        </w:rPr>
        <w:t xml:space="preserve">. </w:t>
      </w:r>
      <w:r w:rsidRPr="00F11DDC">
        <w:rPr>
          <w:color w:val="221F1F"/>
          <w:sz w:val="24"/>
        </w:rPr>
        <w:t>Время и дата устанавливаются сервером CBAS.</w:t>
      </w:r>
    </w:p>
    <w:p w14:paraId="5CC8E704" w14:textId="77777777" w:rsidR="0033608E" w:rsidRPr="00F81069" w:rsidRDefault="0033608E" w:rsidP="0033608E">
      <w:pPr>
        <w:pStyle w:val="a7"/>
        <w:numPr>
          <w:ilvl w:val="0"/>
          <w:numId w:val="2"/>
        </w:numPr>
        <w:tabs>
          <w:tab w:val="left" w:pos="1027"/>
          <w:tab w:val="left" w:pos="1028"/>
        </w:tabs>
        <w:spacing w:before="120"/>
        <w:ind w:left="1026" w:hanging="357"/>
        <w:rPr>
          <w:sz w:val="24"/>
          <w:lang w:val="ru-RU"/>
        </w:rPr>
      </w:pPr>
      <w:r w:rsidRPr="00F81069">
        <w:rPr>
          <w:color w:val="221F1F"/>
          <w:sz w:val="24"/>
          <w:lang w:val="ru-RU"/>
        </w:rPr>
        <w:t xml:space="preserve">Нажмите </w:t>
      </w:r>
      <w:r>
        <w:rPr>
          <w:color w:val="221F1F"/>
          <w:sz w:val="24"/>
        </w:rPr>
        <w:t>Select</w:t>
      </w:r>
      <w:r w:rsidRPr="00F81069">
        <w:rPr>
          <w:color w:val="221F1F"/>
          <w:sz w:val="24"/>
          <w:lang w:val="ru-RU"/>
        </w:rPr>
        <w:t>, чтобы изменить время и дату (не рекомендуется).</w:t>
      </w:r>
    </w:p>
    <w:p w14:paraId="22537C6A" w14:textId="77777777" w:rsidR="0033608E" w:rsidRPr="00F81069" w:rsidRDefault="0033608E" w:rsidP="0033608E">
      <w:pPr>
        <w:pStyle w:val="a3"/>
        <w:rPr>
          <w:sz w:val="30"/>
          <w:lang w:val="ru-RU"/>
        </w:rPr>
      </w:pPr>
    </w:p>
    <w:p w14:paraId="77D8C0ED" w14:textId="77777777" w:rsidR="0033608E" w:rsidRPr="00F81069" w:rsidRDefault="0033608E" w:rsidP="0033608E">
      <w:pPr>
        <w:pStyle w:val="a3"/>
        <w:rPr>
          <w:sz w:val="34"/>
          <w:lang w:val="ru-RU"/>
        </w:rPr>
      </w:pPr>
    </w:p>
    <w:p w14:paraId="516E3CCE" w14:textId="77777777" w:rsidR="0033608E" w:rsidRPr="00D17BC7" w:rsidRDefault="0033608E" w:rsidP="0033608E">
      <w:pPr>
        <w:pStyle w:val="3"/>
        <w:spacing w:before="0"/>
        <w:ind w:left="306" w:right="340"/>
        <w:jc w:val="both"/>
        <w:rPr>
          <w:lang w:val="ru-RU"/>
        </w:rPr>
      </w:pPr>
      <w:bookmarkStart w:id="349" w:name="Advanced_Hand_Held_Use"/>
      <w:bookmarkEnd w:id="349"/>
      <w:r>
        <w:rPr>
          <w:color w:val="221F1F"/>
          <w:lang w:val="ru-RU"/>
        </w:rPr>
        <w:t xml:space="preserve">Функция </w:t>
      </w:r>
      <w:r>
        <w:rPr>
          <w:color w:val="221F1F"/>
        </w:rPr>
        <w:t>Advanced</w:t>
      </w:r>
      <w:r w:rsidRPr="00D17BC7">
        <w:rPr>
          <w:color w:val="221F1F"/>
          <w:spacing w:val="-4"/>
          <w:lang w:val="ru-RU"/>
        </w:rPr>
        <w:t xml:space="preserve"> </w:t>
      </w:r>
      <w:r>
        <w:rPr>
          <w:color w:val="221F1F"/>
        </w:rPr>
        <w:t>Hand</w:t>
      </w:r>
      <w:r w:rsidRPr="00D17BC7">
        <w:rPr>
          <w:color w:val="221F1F"/>
          <w:spacing w:val="-3"/>
          <w:lang w:val="ru-RU"/>
        </w:rPr>
        <w:t xml:space="preserve"> </w:t>
      </w:r>
      <w:r>
        <w:rPr>
          <w:color w:val="221F1F"/>
        </w:rPr>
        <w:t>Held</w:t>
      </w:r>
      <w:r w:rsidRPr="00D17BC7">
        <w:rPr>
          <w:color w:val="221F1F"/>
          <w:spacing w:val="-3"/>
          <w:lang w:val="ru-RU"/>
        </w:rPr>
        <w:t xml:space="preserve"> </w:t>
      </w:r>
      <w:r>
        <w:rPr>
          <w:color w:val="221F1F"/>
        </w:rPr>
        <w:t>Use</w:t>
      </w:r>
      <w:r w:rsidRPr="00D17BC7">
        <w:rPr>
          <w:color w:val="221F1F"/>
          <w:lang w:val="ru-RU"/>
        </w:rPr>
        <w:t xml:space="preserve"> </w:t>
      </w:r>
      <w:r>
        <w:rPr>
          <w:color w:val="221F1F"/>
          <w:lang w:val="ru-RU"/>
        </w:rPr>
        <w:t>(Усовершенствованное</w:t>
      </w:r>
      <w:r w:rsidRPr="00D17BC7">
        <w:rPr>
          <w:color w:val="221F1F"/>
          <w:lang w:val="ru-RU"/>
        </w:rPr>
        <w:t xml:space="preserve"> </w:t>
      </w:r>
      <w:r>
        <w:rPr>
          <w:color w:val="221F1F"/>
          <w:lang w:val="ru-RU"/>
        </w:rPr>
        <w:t>портативное устройство)</w:t>
      </w:r>
    </w:p>
    <w:p w14:paraId="0D1F9CA8" w14:textId="77777777" w:rsidR="0033608E" w:rsidRPr="00442B68" w:rsidRDefault="0033608E" w:rsidP="0033608E">
      <w:pPr>
        <w:pStyle w:val="a3"/>
        <w:spacing w:before="245"/>
        <w:ind w:left="307" w:right="362"/>
        <w:jc w:val="both"/>
        <w:rPr>
          <w:lang w:val="ru-RU"/>
        </w:rPr>
      </w:pPr>
      <w:r w:rsidRPr="00D17BC7">
        <w:rPr>
          <w:color w:val="221F1F"/>
          <w:lang w:val="ru-RU"/>
        </w:rPr>
        <w:t xml:space="preserve">В меню режимов </w:t>
      </w:r>
      <w:r>
        <w:rPr>
          <w:color w:val="221F1F"/>
          <w:lang w:val="ru-RU"/>
        </w:rPr>
        <w:t>(</w:t>
      </w:r>
      <w:r>
        <w:rPr>
          <w:color w:val="221F1F"/>
        </w:rPr>
        <w:t>Modes</w:t>
      </w:r>
      <w:r>
        <w:rPr>
          <w:color w:val="221F1F"/>
          <w:lang w:val="ru-RU"/>
        </w:rPr>
        <w:t>)</w:t>
      </w:r>
      <w:r w:rsidRPr="00034EBD">
        <w:rPr>
          <w:color w:val="221F1F"/>
          <w:lang w:val="ru-RU"/>
        </w:rPr>
        <w:t xml:space="preserve"> </w:t>
      </w:r>
      <w:r w:rsidRPr="00D17BC7">
        <w:rPr>
          <w:color w:val="221F1F"/>
          <w:lang w:val="ru-RU"/>
        </w:rPr>
        <w:t xml:space="preserve">есть скрытый пункт меню. Эту функцию следует использовать с особой осторожностью! </w:t>
      </w:r>
      <w:r w:rsidRPr="00442B68">
        <w:rPr>
          <w:color w:val="221F1F"/>
          <w:lang w:val="ru-RU"/>
        </w:rPr>
        <w:t xml:space="preserve">В меню режимов нажмите 5, затем </w:t>
      </w:r>
      <w:r w:rsidRPr="00D17BC7">
        <w:rPr>
          <w:color w:val="221F1F"/>
        </w:rPr>
        <w:t>Enter</w:t>
      </w:r>
      <w:r w:rsidRPr="00442B68">
        <w:rPr>
          <w:color w:val="221F1F"/>
          <w:lang w:val="ru-RU"/>
        </w:rPr>
        <w:t>.</w:t>
      </w:r>
    </w:p>
    <w:p w14:paraId="10C98923" w14:textId="77777777" w:rsidR="0033608E" w:rsidRPr="00442B68" w:rsidRDefault="0033608E" w:rsidP="0033608E">
      <w:pPr>
        <w:pStyle w:val="a3"/>
        <w:rPr>
          <w:lang w:val="ru-RU"/>
        </w:rPr>
      </w:pPr>
    </w:p>
    <w:p w14:paraId="1E9ECEB8" w14:textId="77777777" w:rsidR="0033608E" w:rsidRPr="00442B68" w:rsidRDefault="0033608E" w:rsidP="0033608E">
      <w:pPr>
        <w:pStyle w:val="a3"/>
        <w:rPr>
          <w:lang w:val="ru-RU"/>
        </w:rPr>
      </w:pPr>
    </w:p>
    <w:p w14:paraId="4D6D3BDD" w14:textId="77777777" w:rsidR="0033608E" w:rsidRPr="00442B68" w:rsidRDefault="0033608E" w:rsidP="0033608E">
      <w:pPr>
        <w:pStyle w:val="4"/>
        <w:spacing w:before="120"/>
        <w:ind w:left="306"/>
        <w:rPr>
          <w:lang w:val="ru-RU"/>
        </w:rPr>
      </w:pPr>
      <w:bookmarkStart w:id="350" w:name="SELECT_TO_ERASE_DATABASE"/>
      <w:bookmarkEnd w:id="350"/>
      <w:r>
        <w:rPr>
          <w:color w:val="221F1F"/>
          <w:lang w:val="ru-RU"/>
        </w:rPr>
        <w:t xml:space="preserve">Функия </w:t>
      </w:r>
      <w:r w:rsidRPr="004F440B">
        <w:rPr>
          <w:color w:val="221F1F"/>
          <w:lang w:val="ru-RU"/>
        </w:rPr>
        <w:t>SELECT TO ERASE DATABASE</w:t>
      </w:r>
      <w:r>
        <w:rPr>
          <w:color w:val="221F1F"/>
          <w:lang w:val="ru-RU"/>
        </w:rPr>
        <w:t xml:space="preserve"> (Выбор базы данных для удаления)</w:t>
      </w:r>
    </w:p>
    <w:p w14:paraId="729E7103" w14:textId="77777777" w:rsidR="0033608E" w:rsidRPr="00442B68" w:rsidRDefault="0033608E" w:rsidP="0033608E">
      <w:pPr>
        <w:pStyle w:val="a3"/>
        <w:spacing w:before="11"/>
        <w:rPr>
          <w:rFonts w:ascii="Arial"/>
          <w:b/>
          <w:sz w:val="20"/>
          <w:lang w:val="ru-RU"/>
        </w:rPr>
      </w:pPr>
    </w:p>
    <w:p w14:paraId="4362773A" w14:textId="77777777" w:rsidR="0033608E" w:rsidRPr="00126B39" w:rsidRDefault="0033608E" w:rsidP="0033608E">
      <w:pPr>
        <w:pStyle w:val="a3"/>
        <w:ind w:left="307" w:right="361"/>
        <w:jc w:val="both"/>
        <w:rPr>
          <w:lang w:val="ru-RU"/>
        </w:rPr>
      </w:pPr>
      <w:r w:rsidRPr="003964A1">
        <w:rPr>
          <w:color w:val="221F1F"/>
          <w:lang w:val="ru-RU"/>
        </w:rPr>
        <w:t xml:space="preserve">Если вам нужно </w:t>
      </w:r>
      <w:r>
        <w:rPr>
          <w:color w:val="221F1F"/>
          <w:lang w:val="ru-RU"/>
        </w:rPr>
        <w:t>удалить</w:t>
      </w:r>
      <w:r w:rsidRPr="003964A1">
        <w:rPr>
          <w:color w:val="221F1F"/>
          <w:lang w:val="ru-RU"/>
        </w:rPr>
        <w:t xml:space="preserve"> базу данных с контроллера, нажмите клавишу </w:t>
      </w:r>
      <w:r w:rsidRPr="003964A1">
        <w:rPr>
          <w:color w:val="221F1F"/>
        </w:rPr>
        <w:t>SEL</w:t>
      </w:r>
      <w:r w:rsidRPr="003964A1">
        <w:rPr>
          <w:color w:val="221F1F"/>
          <w:lang w:val="ru-RU"/>
        </w:rPr>
        <w:t xml:space="preserve">. Вам будет предложено ввести 1 или 0 и нажать </w:t>
      </w:r>
      <w:r w:rsidRPr="003964A1">
        <w:rPr>
          <w:color w:val="221F1F"/>
        </w:rPr>
        <w:t>ENTER</w:t>
      </w:r>
      <w:r w:rsidRPr="003964A1">
        <w:rPr>
          <w:color w:val="221F1F"/>
          <w:lang w:val="ru-RU"/>
        </w:rPr>
        <w:t>, чтобы завершить процесс.</w:t>
      </w:r>
    </w:p>
    <w:p w14:paraId="3384BEB8" w14:textId="77777777" w:rsidR="0033608E" w:rsidRPr="00126B39" w:rsidRDefault="0033608E" w:rsidP="0033608E">
      <w:pPr>
        <w:pStyle w:val="a3"/>
        <w:spacing w:before="120"/>
        <w:ind w:left="306" w:right="363"/>
        <w:jc w:val="both"/>
        <w:rPr>
          <w:lang w:val="ru-RU"/>
        </w:rPr>
      </w:pPr>
      <w:r w:rsidRPr="00126B39">
        <w:rPr>
          <w:b/>
          <w:color w:val="221F1F"/>
          <w:lang w:val="ru-RU"/>
        </w:rPr>
        <w:t xml:space="preserve">ВНИМАНИЕ: </w:t>
      </w:r>
      <w:r w:rsidRPr="00126B39">
        <w:rPr>
          <w:color w:val="221F1F"/>
          <w:lang w:val="ru-RU"/>
        </w:rPr>
        <w:t xml:space="preserve">Не </w:t>
      </w:r>
      <w:r>
        <w:rPr>
          <w:color w:val="221F1F"/>
          <w:lang w:val="ru-RU"/>
        </w:rPr>
        <w:t>удаляйте</w:t>
      </w:r>
      <w:r w:rsidRPr="00126B39">
        <w:rPr>
          <w:color w:val="221F1F"/>
          <w:lang w:val="ru-RU"/>
        </w:rPr>
        <w:t xml:space="preserve"> базу данных, если вы не уверены. Если у контроллера нет связи с сервером, база данных не будет загружена снова, и контроллер не будет работать. </w:t>
      </w:r>
      <w:r>
        <w:rPr>
          <w:color w:val="221F1F"/>
          <w:lang w:val="ru-RU"/>
        </w:rPr>
        <w:t>По</w:t>
      </w:r>
      <w:r w:rsidRPr="00126B39">
        <w:rPr>
          <w:color w:val="221F1F"/>
          <w:lang w:val="ru-RU"/>
        </w:rPr>
        <w:t>требуется загрузка базы данных.</w:t>
      </w:r>
      <w:r w:rsidRPr="00126B39">
        <w:rPr>
          <w:color w:val="221F1F"/>
          <w:spacing w:val="-5"/>
          <w:lang w:val="ru-RU"/>
        </w:rPr>
        <w:t xml:space="preserve"> </w:t>
      </w:r>
    </w:p>
    <w:p w14:paraId="069559BC" w14:textId="77777777" w:rsidR="0033608E" w:rsidRPr="00126B39" w:rsidRDefault="0033608E" w:rsidP="0033608E">
      <w:pPr>
        <w:pStyle w:val="a3"/>
        <w:spacing w:before="120"/>
        <w:ind w:left="306"/>
        <w:jc w:val="both"/>
        <w:rPr>
          <w:lang w:val="ru-RU"/>
        </w:rPr>
      </w:pPr>
      <w:r w:rsidRPr="00126B39">
        <w:rPr>
          <w:color w:val="221F1F"/>
          <w:lang w:val="ru-RU"/>
        </w:rPr>
        <w:t>Чтобы просмотреть дополнительные элементы меню, нажмите стрелку вниз.</w:t>
      </w:r>
    </w:p>
    <w:p w14:paraId="2AA04050" w14:textId="77777777" w:rsidR="0033608E" w:rsidRPr="00126B39" w:rsidRDefault="0033608E" w:rsidP="0033608E">
      <w:pPr>
        <w:pStyle w:val="a3"/>
        <w:rPr>
          <w:lang w:val="ru-RU"/>
        </w:rPr>
      </w:pPr>
    </w:p>
    <w:p w14:paraId="60D00DAF" w14:textId="77777777" w:rsidR="0033608E" w:rsidRPr="00126B39" w:rsidRDefault="0033608E" w:rsidP="0033608E">
      <w:pPr>
        <w:pStyle w:val="a3"/>
        <w:rPr>
          <w:lang w:val="ru-RU"/>
        </w:rPr>
      </w:pPr>
    </w:p>
    <w:p w14:paraId="28A9DD80" w14:textId="77777777" w:rsidR="0033608E" w:rsidRPr="003C0C45" w:rsidRDefault="0033608E" w:rsidP="0033608E">
      <w:pPr>
        <w:pStyle w:val="4"/>
        <w:spacing w:before="120"/>
        <w:ind w:left="306"/>
        <w:rPr>
          <w:lang w:val="ru-RU"/>
        </w:rPr>
      </w:pPr>
      <w:bookmarkStart w:id="351" w:name="SELECT_TO_ENTER_BOOTLOAD"/>
      <w:bookmarkEnd w:id="351"/>
      <w:r>
        <w:rPr>
          <w:color w:val="221F1F"/>
          <w:lang w:val="ru-RU"/>
        </w:rPr>
        <w:t>Функция</w:t>
      </w:r>
      <w:r w:rsidRPr="003C0C45">
        <w:rPr>
          <w:color w:val="221F1F"/>
          <w:lang w:val="ru-RU"/>
        </w:rPr>
        <w:t xml:space="preserve"> </w:t>
      </w:r>
      <w:r>
        <w:rPr>
          <w:color w:val="221F1F"/>
        </w:rPr>
        <w:t>SELECT</w:t>
      </w:r>
      <w:r w:rsidRPr="003C0C45">
        <w:rPr>
          <w:color w:val="221F1F"/>
          <w:spacing w:val="-4"/>
          <w:lang w:val="ru-RU"/>
        </w:rPr>
        <w:t xml:space="preserve"> </w:t>
      </w:r>
      <w:r>
        <w:rPr>
          <w:color w:val="221F1F"/>
        </w:rPr>
        <w:t>TO</w:t>
      </w:r>
      <w:r w:rsidRPr="003C0C45">
        <w:rPr>
          <w:color w:val="221F1F"/>
          <w:lang w:val="ru-RU"/>
        </w:rPr>
        <w:t xml:space="preserve"> </w:t>
      </w:r>
      <w:r>
        <w:rPr>
          <w:color w:val="221F1F"/>
        </w:rPr>
        <w:t>ENTER</w:t>
      </w:r>
      <w:r w:rsidRPr="003C0C45">
        <w:rPr>
          <w:color w:val="221F1F"/>
          <w:spacing w:val="-3"/>
          <w:lang w:val="ru-RU"/>
        </w:rPr>
        <w:t xml:space="preserve"> </w:t>
      </w:r>
      <w:r>
        <w:rPr>
          <w:color w:val="221F1F"/>
        </w:rPr>
        <w:t>BOOTLOAD</w:t>
      </w:r>
      <w:r w:rsidRPr="003C0C45">
        <w:rPr>
          <w:color w:val="221F1F"/>
          <w:lang w:val="ru-RU"/>
        </w:rPr>
        <w:t xml:space="preserve"> (</w:t>
      </w:r>
      <w:r>
        <w:rPr>
          <w:color w:val="221F1F"/>
          <w:lang w:val="ru-RU"/>
        </w:rPr>
        <w:t>Выбор загрузчика операционной системы</w:t>
      </w:r>
      <w:r w:rsidRPr="003C0C45">
        <w:rPr>
          <w:color w:val="221F1F"/>
          <w:lang w:val="ru-RU"/>
        </w:rPr>
        <w:t>)</w:t>
      </w:r>
    </w:p>
    <w:p w14:paraId="17A332B2" w14:textId="77777777" w:rsidR="0033608E" w:rsidRPr="003C0C45" w:rsidRDefault="0033608E" w:rsidP="0033608E">
      <w:pPr>
        <w:pStyle w:val="a3"/>
        <w:rPr>
          <w:rFonts w:ascii="Arial"/>
          <w:b/>
          <w:sz w:val="21"/>
          <w:lang w:val="ru-RU"/>
        </w:rPr>
      </w:pPr>
    </w:p>
    <w:p w14:paraId="6ADC9D2B" w14:textId="77777777" w:rsidR="0033608E" w:rsidRPr="0034521B" w:rsidRDefault="0033608E" w:rsidP="0033608E">
      <w:pPr>
        <w:pStyle w:val="a3"/>
        <w:ind w:left="307" w:right="523"/>
        <w:jc w:val="both"/>
        <w:rPr>
          <w:lang w:val="ru-RU"/>
        </w:rPr>
      </w:pPr>
      <w:r w:rsidRPr="009421FF">
        <w:rPr>
          <w:b/>
          <w:color w:val="221F1F"/>
          <w:lang w:val="ru-RU"/>
        </w:rPr>
        <w:t xml:space="preserve">ВНИМАНИЕ: </w:t>
      </w:r>
      <w:r w:rsidRPr="009421FF">
        <w:rPr>
          <w:color w:val="221F1F"/>
          <w:lang w:val="ru-RU"/>
        </w:rPr>
        <w:t xml:space="preserve">НИКОГДА не нажимайте здесь </w:t>
      </w:r>
      <w:r w:rsidRPr="009421FF">
        <w:rPr>
          <w:color w:val="221F1F"/>
        </w:rPr>
        <w:t>SEL</w:t>
      </w:r>
      <w:r w:rsidRPr="009421FF">
        <w:rPr>
          <w:color w:val="221F1F"/>
          <w:lang w:val="ru-RU"/>
        </w:rPr>
        <w:t>! Это сделает контроллер бесполезным, и его придется заменить. Функция предназначена только для заводского использования. Нажмите клавишу со стрелкой вниз.</w:t>
      </w:r>
    </w:p>
    <w:p w14:paraId="2C8677E7" w14:textId="77777777" w:rsidR="0033608E" w:rsidRPr="0034521B" w:rsidRDefault="0033608E" w:rsidP="0033608E">
      <w:pPr>
        <w:pStyle w:val="a3"/>
        <w:rPr>
          <w:lang w:val="ru-RU"/>
        </w:rPr>
      </w:pPr>
    </w:p>
    <w:p w14:paraId="3DB2A75E" w14:textId="77777777" w:rsidR="0033608E" w:rsidRPr="0034521B" w:rsidRDefault="0033608E" w:rsidP="0033608E">
      <w:pPr>
        <w:pStyle w:val="a3"/>
        <w:rPr>
          <w:sz w:val="19"/>
          <w:lang w:val="ru-RU"/>
        </w:rPr>
      </w:pPr>
    </w:p>
    <w:p w14:paraId="09CBA1CF" w14:textId="77777777" w:rsidR="0033608E" w:rsidRPr="0034521B" w:rsidRDefault="0033608E" w:rsidP="0033608E">
      <w:pPr>
        <w:pStyle w:val="4"/>
        <w:spacing w:before="1"/>
        <w:rPr>
          <w:lang w:val="ru-RU"/>
        </w:rPr>
      </w:pPr>
      <w:bookmarkStart w:id="352" w:name="SELECT_TO_OFFSET_PORTS"/>
      <w:bookmarkEnd w:id="352"/>
      <w:r>
        <w:rPr>
          <w:color w:val="221F1F"/>
          <w:lang w:val="ru-RU"/>
        </w:rPr>
        <w:t xml:space="preserve">Функия </w:t>
      </w:r>
      <w:r>
        <w:rPr>
          <w:color w:val="221F1F"/>
        </w:rPr>
        <w:t>SELECT</w:t>
      </w:r>
      <w:r w:rsidRPr="0034521B">
        <w:rPr>
          <w:color w:val="221F1F"/>
          <w:spacing w:val="-5"/>
          <w:lang w:val="ru-RU"/>
        </w:rPr>
        <w:t xml:space="preserve"> </w:t>
      </w:r>
      <w:r>
        <w:rPr>
          <w:color w:val="221F1F"/>
        </w:rPr>
        <w:t>TO</w:t>
      </w:r>
      <w:r w:rsidRPr="0034521B">
        <w:rPr>
          <w:color w:val="221F1F"/>
          <w:spacing w:val="-1"/>
          <w:lang w:val="ru-RU"/>
        </w:rPr>
        <w:t xml:space="preserve"> </w:t>
      </w:r>
      <w:r>
        <w:rPr>
          <w:color w:val="221F1F"/>
        </w:rPr>
        <w:t>OFFSET</w:t>
      </w:r>
      <w:r w:rsidRPr="0034521B">
        <w:rPr>
          <w:color w:val="221F1F"/>
          <w:spacing w:val="-1"/>
          <w:lang w:val="ru-RU"/>
        </w:rPr>
        <w:t xml:space="preserve"> </w:t>
      </w:r>
      <w:r>
        <w:rPr>
          <w:color w:val="221F1F"/>
        </w:rPr>
        <w:t>PORTS</w:t>
      </w:r>
      <w:r w:rsidRPr="0034521B">
        <w:rPr>
          <w:lang w:val="ru-RU"/>
        </w:rPr>
        <w:t xml:space="preserve"> </w:t>
      </w:r>
      <w:r>
        <w:rPr>
          <w:lang w:val="ru-RU"/>
        </w:rPr>
        <w:t>(</w:t>
      </w:r>
      <w:r>
        <w:rPr>
          <w:color w:val="221F1F"/>
          <w:lang w:val="ru-RU"/>
        </w:rPr>
        <w:t>Выбор порта для смещения)</w:t>
      </w:r>
    </w:p>
    <w:p w14:paraId="640B41D0" w14:textId="77777777" w:rsidR="0033608E" w:rsidRPr="002418DF" w:rsidRDefault="0033608E" w:rsidP="0033608E">
      <w:pPr>
        <w:pStyle w:val="a3"/>
        <w:spacing w:before="205"/>
        <w:ind w:left="307" w:right="359"/>
        <w:jc w:val="both"/>
        <w:rPr>
          <w:lang w:val="ru-RU"/>
        </w:rPr>
      </w:pPr>
      <w:r w:rsidRPr="0034521B">
        <w:rPr>
          <w:color w:val="221F1F"/>
          <w:lang w:val="ru-RU"/>
        </w:rPr>
        <w:t xml:space="preserve">Этот пункт меню больше не используется, но использовался для изменения порта </w:t>
      </w:r>
      <w:r w:rsidRPr="0034521B">
        <w:rPr>
          <w:color w:val="221F1F"/>
        </w:rPr>
        <w:t>TCP</w:t>
      </w:r>
      <w:r>
        <w:rPr>
          <w:color w:val="221F1F"/>
          <w:lang w:val="ru-RU"/>
        </w:rPr>
        <w:t>/</w:t>
      </w:r>
      <w:r w:rsidRPr="0034521B">
        <w:rPr>
          <w:color w:val="221F1F"/>
        </w:rPr>
        <w:t>IP</w:t>
      </w:r>
      <w:r w:rsidRPr="0034521B">
        <w:rPr>
          <w:color w:val="221F1F"/>
          <w:lang w:val="ru-RU"/>
        </w:rPr>
        <w:t xml:space="preserve">, на котором обслуживается его веб-страница. Для получения дополнительной информации об этой функции см. «Перенаправление маршрутизатора на веб-страницы с несколькими контроллерами» в этом руководстве и в разделе «Руководства и инструкции» на веб-сайте </w:t>
      </w:r>
      <w:r w:rsidRPr="0034521B">
        <w:rPr>
          <w:color w:val="221F1F"/>
        </w:rPr>
        <w:t>Computrols</w:t>
      </w:r>
      <w:r w:rsidRPr="0034521B">
        <w:rPr>
          <w:color w:val="221F1F"/>
          <w:lang w:val="ru-RU"/>
        </w:rPr>
        <w:t>.</w:t>
      </w:r>
    </w:p>
    <w:p w14:paraId="1EE8AA92" w14:textId="77777777" w:rsidR="0033608E" w:rsidRPr="0034521B" w:rsidRDefault="0033608E" w:rsidP="0033608E">
      <w:pPr>
        <w:pStyle w:val="a3"/>
        <w:spacing w:before="199"/>
        <w:ind w:left="307"/>
        <w:jc w:val="both"/>
        <w:rPr>
          <w:lang w:val="ru-RU"/>
        </w:rPr>
      </w:pPr>
      <w:hyperlink r:id="rId372">
        <w:r>
          <w:rPr>
            <w:color w:val="4471C4"/>
          </w:rPr>
          <w:t>http</w:t>
        </w:r>
        <w:r w:rsidRPr="0034521B">
          <w:rPr>
            <w:color w:val="4471C4"/>
            <w:lang w:val="ru-RU"/>
          </w:rPr>
          <w:t>://</w:t>
        </w:r>
        <w:r>
          <w:rPr>
            <w:color w:val="4471C4"/>
          </w:rPr>
          <w:t>www</w:t>
        </w:r>
        <w:r w:rsidRPr="0034521B">
          <w:rPr>
            <w:color w:val="4471C4"/>
            <w:lang w:val="ru-RU"/>
          </w:rPr>
          <w:t>.</w:t>
        </w:r>
        <w:r>
          <w:rPr>
            <w:color w:val="4471C4"/>
          </w:rPr>
          <w:t>computrols</w:t>
        </w:r>
        <w:r w:rsidRPr="0034521B">
          <w:rPr>
            <w:color w:val="4471C4"/>
            <w:lang w:val="ru-RU"/>
          </w:rPr>
          <w:t>.</w:t>
        </w:r>
        <w:r>
          <w:rPr>
            <w:color w:val="4471C4"/>
          </w:rPr>
          <w:t>com</w:t>
        </w:r>
        <w:r w:rsidRPr="0034521B">
          <w:rPr>
            <w:color w:val="4471C4"/>
            <w:lang w:val="ru-RU"/>
          </w:rPr>
          <w:t>/</w:t>
        </w:r>
        <w:r>
          <w:rPr>
            <w:color w:val="4471C4"/>
          </w:rPr>
          <w:t>support</w:t>
        </w:r>
        <w:r w:rsidRPr="0034521B">
          <w:rPr>
            <w:color w:val="4471C4"/>
            <w:lang w:val="ru-RU"/>
          </w:rPr>
          <w:t>/</w:t>
        </w:r>
        <w:r>
          <w:rPr>
            <w:color w:val="4471C4"/>
          </w:rPr>
          <w:t>documentation</w:t>
        </w:r>
        <w:r w:rsidRPr="0034521B">
          <w:rPr>
            <w:color w:val="4471C4"/>
            <w:lang w:val="ru-RU"/>
          </w:rPr>
          <w:t>/</w:t>
        </w:r>
        <w:r w:rsidRPr="0034521B">
          <w:rPr>
            <w:color w:val="4471C4"/>
            <w:spacing w:val="-4"/>
            <w:lang w:val="ru-RU"/>
          </w:rPr>
          <w:t xml:space="preserve"> </w:t>
        </w:r>
      </w:hyperlink>
      <w:r w:rsidRPr="0034521B">
        <w:rPr>
          <w:color w:val="221F1F"/>
          <w:lang w:val="ru-RU"/>
        </w:rPr>
        <w:t>Нажмите клавишу со стрелкой вниз.</w:t>
      </w:r>
    </w:p>
    <w:p w14:paraId="5EE46CFE" w14:textId="77777777" w:rsidR="0033608E" w:rsidRPr="0034521B" w:rsidRDefault="0033608E" w:rsidP="0033608E">
      <w:pPr>
        <w:pStyle w:val="a3"/>
        <w:rPr>
          <w:lang w:val="ru-RU"/>
        </w:rPr>
      </w:pPr>
    </w:p>
    <w:p w14:paraId="7C3630D3" w14:textId="77777777" w:rsidR="0033608E" w:rsidRPr="0034521B" w:rsidRDefault="0033608E" w:rsidP="0033608E">
      <w:pPr>
        <w:pStyle w:val="a3"/>
        <w:rPr>
          <w:lang w:val="ru-RU"/>
        </w:rPr>
      </w:pPr>
    </w:p>
    <w:p w14:paraId="45FC05B7" w14:textId="77777777" w:rsidR="0033608E" w:rsidRPr="002418DF" w:rsidRDefault="0033608E" w:rsidP="0033608E">
      <w:pPr>
        <w:pStyle w:val="4"/>
        <w:ind w:left="306"/>
        <w:rPr>
          <w:lang w:val="ru-RU"/>
        </w:rPr>
      </w:pPr>
      <w:bookmarkStart w:id="353" w:name="HOST_TX000000_RX000000"/>
      <w:bookmarkEnd w:id="353"/>
      <w:r w:rsidRPr="002418DF">
        <w:rPr>
          <w:color w:val="221F1F"/>
          <w:lang w:val="ru-RU"/>
        </w:rPr>
        <w:t xml:space="preserve">ХОСТ </w:t>
      </w:r>
      <w:r w:rsidRPr="002418DF">
        <w:rPr>
          <w:color w:val="221F1F"/>
        </w:rPr>
        <w:t>TX</w:t>
      </w:r>
      <w:r w:rsidRPr="002418DF">
        <w:rPr>
          <w:color w:val="221F1F"/>
          <w:lang w:val="ru-RU"/>
        </w:rPr>
        <w:t xml:space="preserve">000000 </w:t>
      </w:r>
      <w:r w:rsidRPr="002418DF">
        <w:rPr>
          <w:color w:val="221F1F"/>
        </w:rPr>
        <w:t>RX</w:t>
      </w:r>
      <w:r w:rsidRPr="002418DF">
        <w:rPr>
          <w:color w:val="221F1F"/>
          <w:lang w:val="ru-RU"/>
        </w:rPr>
        <w:t>000000</w:t>
      </w:r>
    </w:p>
    <w:p w14:paraId="70740915" w14:textId="77777777" w:rsidR="0033608E" w:rsidRPr="00D813EE" w:rsidRDefault="0033608E" w:rsidP="0033608E">
      <w:pPr>
        <w:pStyle w:val="a3"/>
        <w:spacing w:before="203"/>
        <w:ind w:left="307" w:right="360"/>
        <w:jc w:val="both"/>
        <w:rPr>
          <w:lang w:val="ru-RU"/>
        </w:rPr>
      </w:pPr>
      <w:r w:rsidRPr="002418DF">
        <w:rPr>
          <w:color w:val="221F1F"/>
          <w:lang w:val="ru-RU"/>
        </w:rPr>
        <w:t xml:space="preserve">На этом экране вы видите активность порта </w:t>
      </w:r>
      <w:r w:rsidRPr="002418DF">
        <w:rPr>
          <w:color w:val="221F1F"/>
        </w:rPr>
        <w:t>RS</w:t>
      </w:r>
      <w:r w:rsidRPr="002418DF">
        <w:rPr>
          <w:color w:val="221F1F"/>
          <w:lang w:val="ru-RU"/>
        </w:rPr>
        <w:t xml:space="preserve">-485 хоста в реальном времени. </w:t>
      </w:r>
      <w:r w:rsidRPr="002418DF">
        <w:rPr>
          <w:color w:val="221F1F"/>
        </w:rPr>
        <w:t>TX</w:t>
      </w:r>
      <w:r w:rsidRPr="002418DF">
        <w:rPr>
          <w:color w:val="221F1F"/>
          <w:lang w:val="ru-RU"/>
        </w:rPr>
        <w:t xml:space="preserve"> означает передачу, а </w:t>
      </w:r>
      <w:r w:rsidRPr="002418DF">
        <w:rPr>
          <w:color w:val="221F1F"/>
        </w:rPr>
        <w:t>RX</w:t>
      </w:r>
      <w:r w:rsidRPr="002418DF">
        <w:rPr>
          <w:color w:val="221F1F"/>
          <w:lang w:val="ru-RU"/>
        </w:rPr>
        <w:t xml:space="preserve"> означает получение. Если вы не видите активности ни на одном из них, значит, у вас проблемы со связью. Если вы принимаете, но не передаете, то контроллеры на канале </w:t>
      </w:r>
      <w:r>
        <w:rPr>
          <w:color w:val="221F1F"/>
          <w:lang w:val="ru-RU"/>
        </w:rPr>
        <w:t>общаются</w:t>
      </w:r>
      <w:r w:rsidRPr="002418DF">
        <w:rPr>
          <w:color w:val="221F1F"/>
          <w:lang w:val="ru-RU"/>
        </w:rPr>
        <w:t xml:space="preserve"> с вами, но вы не отвечаете. Это может означать, что у вас перекрещены провода</w:t>
      </w:r>
      <w:r>
        <w:rPr>
          <w:color w:val="221F1F"/>
          <w:lang w:val="ru-RU"/>
        </w:rPr>
        <w:t xml:space="preserve"> или один из проводов ослаблен.</w:t>
      </w:r>
    </w:p>
    <w:p w14:paraId="2E8D4F09" w14:textId="77777777" w:rsidR="0033608E" w:rsidRPr="00D813EE" w:rsidRDefault="0033608E" w:rsidP="0033608E">
      <w:pPr>
        <w:spacing w:line="276" w:lineRule="auto"/>
        <w:jc w:val="both"/>
        <w:rPr>
          <w:lang w:val="ru-RU"/>
        </w:rPr>
        <w:sectPr w:rsidR="0033608E" w:rsidRPr="00D813EE" w:rsidSect="00010A9E">
          <w:footerReference w:type="default" r:id="rId373"/>
          <w:pgSz w:w="12240" w:h="15840"/>
          <w:pgMar w:top="520" w:right="360" w:bottom="980" w:left="420" w:header="0" w:footer="795" w:gutter="0"/>
          <w:cols w:space="720"/>
        </w:sectPr>
      </w:pPr>
    </w:p>
    <w:p w14:paraId="7E1DCF07" w14:textId="77777777" w:rsidR="0033608E" w:rsidRDefault="0033608E" w:rsidP="0033608E">
      <w:pPr>
        <w:pStyle w:val="a3"/>
        <w:ind w:left="306" w:right="340"/>
        <w:jc w:val="both"/>
        <w:rPr>
          <w:color w:val="221F1F"/>
          <w:lang w:val="ru-RU"/>
        </w:rPr>
      </w:pPr>
      <w:r w:rsidRPr="008A7B84">
        <w:rPr>
          <w:color w:val="221F1F"/>
          <w:lang w:val="ru-RU"/>
        </w:rPr>
        <w:lastRenderedPageBreak/>
        <w:t>Ниже вы увидите статистику по различным категория</w:t>
      </w:r>
      <w:r>
        <w:rPr>
          <w:color w:val="221F1F"/>
          <w:lang w:val="ru-RU"/>
        </w:rPr>
        <w:t>м типов пакетов. Нажмите стрелочную кнопку</w:t>
      </w:r>
      <w:r w:rsidRPr="008A7B84">
        <w:rPr>
          <w:color w:val="221F1F"/>
          <w:lang w:val="ru-RU"/>
        </w:rPr>
        <w:t xml:space="preserve"> </w:t>
      </w:r>
      <w:r>
        <w:rPr>
          <w:color w:val="221F1F"/>
          <w:lang w:val="ru-RU"/>
        </w:rPr>
        <w:t>«</w:t>
      </w:r>
      <w:r w:rsidRPr="008A7B84">
        <w:rPr>
          <w:color w:val="221F1F"/>
          <w:lang w:val="ru-RU"/>
        </w:rPr>
        <w:t>вниз</w:t>
      </w:r>
      <w:r>
        <w:rPr>
          <w:color w:val="221F1F"/>
          <w:lang w:val="ru-RU"/>
        </w:rPr>
        <w:t>»</w:t>
      </w:r>
      <w:r w:rsidRPr="008A7B84">
        <w:rPr>
          <w:color w:val="221F1F"/>
          <w:lang w:val="ru-RU"/>
        </w:rPr>
        <w:t xml:space="preserve">, и вы увидите другую страницу статистики. Если числа в какой-либо категории увеличиваются, у вас могут быть проблемы с проводкой или другие проблемы со связью. Самая важная категория - </w:t>
      </w:r>
      <w:r w:rsidRPr="008A7B84">
        <w:rPr>
          <w:color w:val="221F1F"/>
        </w:rPr>
        <w:t>FE</w:t>
      </w:r>
      <w:r w:rsidRPr="008A7B84">
        <w:rPr>
          <w:color w:val="221F1F"/>
          <w:lang w:val="ru-RU"/>
        </w:rPr>
        <w:t xml:space="preserve">. Если числа здесь постоянно растут, значит, вы получаете ошибки кадрирования, </w:t>
      </w:r>
      <w:r>
        <w:rPr>
          <w:color w:val="221F1F"/>
          <w:lang w:val="ru-RU"/>
        </w:rPr>
        <w:t>это</w:t>
      </w:r>
      <w:r w:rsidRPr="008A7B84">
        <w:rPr>
          <w:color w:val="221F1F"/>
          <w:lang w:val="ru-RU"/>
        </w:rPr>
        <w:t xml:space="preserve"> означает, что у вас проблема с проводкой.</w:t>
      </w:r>
      <w:r>
        <w:rPr>
          <w:color w:val="221F1F"/>
          <w:lang w:val="ru-RU"/>
        </w:rPr>
        <w:t xml:space="preserve"> </w:t>
      </w:r>
    </w:p>
    <w:p w14:paraId="589C39AD" w14:textId="77777777" w:rsidR="0033608E" w:rsidRPr="002E6402" w:rsidRDefault="0033608E" w:rsidP="0033608E">
      <w:pPr>
        <w:pStyle w:val="a3"/>
        <w:spacing w:before="120"/>
        <w:ind w:left="306"/>
        <w:rPr>
          <w:lang w:val="ru-RU"/>
        </w:rPr>
      </w:pPr>
      <w:r w:rsidRPr="002E6402">
        <w:rPr>
          <w:color w:val="221F1F"/>
          <w:lang w:val="ru-RU"/>
        </w:rPr>
        <w:t xml:space="preserve">Продолжайте </w:t>
      </w:r>
      <w:r>
        <w:rPr>
          <w:color w:val="221F1F"/>
          <w:lang w:val="ru-RU"/>
        </w:rPr>
        <w:t xml:space="preserve">нажимать </w:t>
      </w:r>
      <w:r w:rsidRPr="002E6402">
        <w:rPr>
          <w:color w:val="221F1F"/>
          <w:lang w:val="ru-RU"/>
        </w:rPr>
        <w:t xml:space="preserve">стрелочную кнопку </w:t>
      </w:r>
      <w:r>
        <w:rPr>
          <w:color w:val="221F1F"/>
          <w:lang w:val="ru-RU"/>
        </w:rPr>
        <w:t>«</w:t>
      </w:r>
      <w:r w:rsidRPr="002E6402">
        <w:rPr>
          <w:color w:val="221F1F"/>
          <w:lang w:val="ru-RU"/>
        </w:rPr>
        <w:t>вниз</w:t>
      </w:r>
      <w:r>
        <w:rPr>
          <w:color w:val="221F1F"/>
          <w:lang w:val="ru-RU"/>
        </w:rPr>
        <w:t>»</w:t>
      </w:r>
      <w:r w:rsidRPr="002E6402">
        <w:rPr>
          <w:color w:val="221F1F"/>
          <w:lang w:val="ru-RU"/>
        </w:rPr>
        <w:t>.</w:t>
      </w:r>
    </w:p>
    <w:p w14:paraId="7C5D7EAE" w14:textId="77777777" w:rsidR="0033608E" w:rsidRPr="00403FB8" w:rsidRDefault="0033608E" w:rsidP="0033608E">
      <w:pPr>
        <w:pStyle w:val="a3"/>
        <w:spacing w:before="120"/>
        <w:ind w:left="306" w:right="363"/>
        <w:jc w:val="both"/>
        <w:rPr>
          <w:lang w:val="ru-RU"/>
        </w:rPr>
      </w:pPr>
      <w:r w:rsidRPr="002E6402">
        <w:rPr>
          <w:color w:val="221F1F"/>
          <w:lang w:val="ru-RU"/>
        </w:rPr>
        <w:t xml:space="preserve">Вы увидите дополнительную статистику по каналу </w:t>
      </w:r>
      <w:r w:rsidRPr="002E6402">
        <w:rPr>
          <w:color w:val="221F1F"/>
        </w:rPr>
        <w:t>TCP</w:t>
      </w:r>
      <w:r>
        <w:rPr>
          <w:color w:val="221F1F"/>
          <w:lang w:val="ru-RU"/>
        </w:rPr>
        <w:t>/</w:t>
      </w:r>
      <w:r w:rsidRPr="002E6402">
        <w:rPr>
          <w:color w:val="221F1F"/>
        </w:rPr>
        <w:t>IP</w:t>
      </w:r>
      <w:r w:rsidRPr="002E6402">
        <w:rPr>
          <w:color w:val="221F1F"/>
          <w:lang w:val="ru-RU"/>
        </w:rPr>
        <w:t xml:space="preserve">. </w:t>
      </w:r>
      <w:r>
        <w:rPr>
          <w:color w:val="221F1F"/>
          <w:lang w:val="ru-RU"/>
        </w:rPr>
        <w:t>Желаем удачи в расшифровке</w:t>
      </w:r>
      <w:r w:rsidRPr="002E6402">
        <w:rPr>
          <w:color w:val="221F1F"/>
          <w:lang w:val="ru-RU"/>
        </w:rPr>
        <w:t>. Нажмите</w:t>
      </w:r>
      <w:r w:rsidRPr="00403FB8">
        <w:rPr>
          <w:color w:val="221F1F"/>
          <w:lang w:val="ru-RU"/>
        </w:rPr>
        <w:t xml:space="preserve"> </w:t>
      </w:r>
      <w:r w:rsidRPr="002E6402">
        <w:rPr>
          <w:color w:val="221F1F"/>
        </w:rPr>
        <w:t>ESC</w:t>
      </w:r>
      <w:r w:rsidRPr="00403FB8">
        <w:rPr>
          <w:color w:val="221F1F"/>
          <w:lang w:val="ru-RU"/>
        </w:rPr>
        <w:t xml:space="preserve">, </w:t>
      </w:r>
      <w:r w:rsidRPr="002E6402">
        <w:rPr>
          <w:color w:val="221F1F"/>
          <w:lang w:val="ru-RU"/>
        </w:rPr>
        <w:t>чтобы</w:t>
      </w:r>
      <w:r w:rsidRPr="00403FB8">
        <w:rPr>
          <w:color w:val="221F1F"/>
          <w:lang w:val="ru-RU"/>
        </w:rPr>
        <w:t xml:space="preserve"> </w:t>
      </w:r>
      <w:r w:rsidRPr="002E6402">
        <w:rPr>
          <w:color w:val="221F1F"/>
          <w:lang w:val="ru-RU"/>
        </w:rPr>
        <w:t>вернуться</w:t>
      </w:r>
      <w:r w:rsidRPr="00403FB8">
        <w:rPr>
          <w:color w:val="221F1F"/>
          <w:lang w:val="ru-RU"/>
        </w:rPr>
        <w:t xml:space="preserve"> </w:t>
      </w:r>
      <w:r w:rsidRPr="002E6402">
        <w:rPr>
          <w:color w:val="221F1F"/>
          <w:lang w:val="ru-RU"/>
        </w:rPr>
        <w:t>в</w:t>
      </w:r>
      <w:r w:rsidRPr="00403FB8">
        <w:rPr>
          <w:color w:val="221F1F"/>
          <w:lang w:val="ru-RU"/>
        </w:rPr>
        <w:t xml:space="preserve"> </w:t>
      </w:r>
      <w:r w:rsidRPr="002E6402">
        <w:rPr>
          <w:color w:val="221F1F"/>
          <w:lang w:val="ru-RU"/>
        </w:rPr>
        <w:t>меню</w:t>
      </w:r>
      <w:r w:rsidRPr="00403FB8">
        <w:rPr>
          <w:color w:val="221F1F"/>
          <w:lang w:val="ru-RU"/>
        </w:rPr>
        <w:t xml:space="preserve"> </w:t>
      </w:r>
      <w:r w:rsidRPr="002E6402">
        <w:rPr>
          <w:color w:val="221F1F"/>
          <w:lang w:val="ru-RU"/>
        </w:rPr>
        <w:t>режимов</w:t>
      </w:r>
      <w:r w:rsidRPr="00403FB8">
        <w:rPr>
          <w:color w:val="221F1F"/>
          <w:lang w:val="ru-RU"/>
        </w:rPr>
        <w:t xml:space="preserve"> (</w:t>
      </w:r>
      <w:r>
        <w:rPr>
          <w:color w:val="221F1F"/>
        </w:rPr>
        <w:t>Modes</w:t>
      </w:r>
      <w:r w:rsidRPr="00403FB8">
        <w:rPr>
          <w:color w:val="221F1F"/>
          <w:lang w:val="ru-RU"/>
        </w:rPr>
        <w:t>).</w:t>
      </w:r>
    </w:p>
    <w:p w14:paraId="29D1DB70" w14:textId="77777777" w:rsidR="0033608E" w:rsidRDefault="0033608E" w:rsidP="0033608E">
      <w:pPr>
        <w:pStyle w:val="a3"/>
        <w:spacing w:before="200"/>
        <w:ind w:left="306" w:right="340"/>
        <w:jc w:val="both"/>
        <w:rPr>
          <w:b/>
          <w:color w:val="221F1F"/>
          <w:lang w:val="ru-RU"/>
        </w:rPr>
      </w:pPr>
    </w:p>
    <w:p w14:paraId="72DC25D6" w14:textId="77777777" w:rsidR="0033608E" w:rsidRDefault="0033608E" w:rsidP="0033608E">
      <w:pPr>
        <w:pStyle w:val="a3"/>
        <w:spacing w:before="200"/>
        <w:ind w:left="306" w:right="340"/>
        <w:jc w:val="both"/>
        <w:rPr>
          <w:rFonts w:ascii="Arial" w:hAnsi="Arial" w:cs="Arial"/>
          <w:b/>
          <w:color w:val="221F1F"/>
          <w:lang w:val="ru-RU"/>
        </w:rPr>
      </w:pPr>
      <w:r>
        <w:rPr>
          <w:rFonts w:ascii="Arial" w:hAnsi="Arial" w:cs="Arial"/>
          <w:b/>
          <w:color w:val="221F1F"/>
          <w:lang w:val="ru-RU"/>
        </w:rPr>
        <w:t xml:space="preserve">Функция </w:t>
      </w:r>
      <w:r w:rsidRPr="003C4731">
        <w:rPr>
          <w:rFonts w:ascii="Arial" w:hAnsi="Arial" w:cs="Arial"/>
          <w:b/>
          <w:color w:val="221F1F"/>
          <w:lang w:val="ru-RU"/>
        </w:rPr>
        <w:t>TCP/IP Connection With Controller</w:t>
      </w:r>
      <w:r>
        <w:rPr>
          <w:rFonts w:ascii="Arial" w:hAnsi="Arial" w:cs="Arial"/>
          <w:b/>
          <w:color w:val="221F1F"/>
          <w:lang w:val="ru-RU"/>
        </w:rPr>
        <w:t xml:space="preserve"> (</w:t>
      </w:r>
      <w:r w:rsidRPr="00E84376">
        <w:rPr>
          <w:rFonts w:ascii="Arial" w:hAnsi="Arial" w:cs="Arial"/>
          <w:b/>
          <w:color w:val="221F1F"/>
          <w:lang w:val="ru-RU"/>
        </w:rPr>
        <w:t xml:space="preserve">Соединение </w:t>
      </w:r>
      <w:r w:rsidRPr="00E84376">
        <w:rPr>
          <w:rFonts w:ascii="Arial" w:hAnsi="Arial" w:cs="Arial"/>
          <w:b/>
          <w:color w:val="221F1F"/>
        </w:rPr>
        <w:t>TCP</w:t>
      </w:r>
      <w:r w:rsidRPr="00E84376">
        <w:rPr>
          <w:rFonts w:ascii="Arial" w:hAnsi="Arial" w:cs="Arial"/>
          <w:b/>
          <w:color w:val="221F1F"/>
          <w:lang w:val="ru-RU"/>
        </w:rPr>
        <w:t>/</w:t>
      </w:r>
      <w:r w:rsidRPr="00E84376">
        <w:rPr>
          <w:rFonts w:ascii="Arial" w:hAnsi="Arial" w:cs="Arial"/>
          <w:b/>
          <w:color w:val="221F1F"/>
        </w:rPr>
        <w:t>IP</w:t>
      </w:r>
      <w:r w:rsidRPr="00E84376">
        <w:rPr>
          <w:rFonts w:ascii="Arial" w:hAnsi="Arial" w:cs="Arial"/>
          <w:b/>
          <w:color w:val="221F1F"/>
          <w:lang w:val="ru-RU"/>
        </w:rPr>
        <w:t xml:space="preserve"> с контроллером</w:t>
      </w:r>
      <w:r>
        <w:rPr>
          <w:rFonts w:ascii="Arial" w:hAnsi="Arial" w:cs="Arial"/>
          <w:b/>
          <w:color w:val="221F1F"/>
          <w:lang w:val="ru-RU"/>
        </w:rPr>
        <w:t>)</w:t>
      </w:r>
      <w:r w:rsidRPr="00E84376">
        <w:rPr>
          <w:rFonts w:ascii="Arial" w:hAnsi="Arial" w:cs="Arial"/>
          <w:b/>
          <w:color w:val="221F1F"/>
          <w:lang w:val="ru-RU"/>
        </w:rPr>
        <w:t xml:space="preserve"> </w:t>
      </w:r>
    </w:p>
    <w:p w14:paraId="02A46DE5" w14:textId="77777777" w:rsidR="0033608E" w:rsidRPr="00E84376" w:rsidRDefault="0033608E" w:rsidP="0033608E">
      <w:pPr>
        <w:pStyle w:val="a3"/>
        <w:spacing w:before="120"/>
        <w:ind w:left="306" w:right="340"/>
        <w:jc w:val="both"/>
        <w:rPr>
          <w:rFonts w:ascii="Arial" w:hAnsi="Arial" w:cs="Arial"/>
          <w:b/>
          <w:lang w:val="ru-RU"/>
        </w:rPr>
      </w:pPr>
      <w:r w:rsidRPr="00E84376">
        <w:rPr>
          <w:rFonts w:ascii="Arial" w:hAnsi="Arial" w:cs="Arial"/>
          <w:b/>
          <w:color w:val="221F1F"/>
          <w:lang w:val="ru-RU"/>
        </w:rPr>
        <w:t>(или «Как получить базу данных с контроллера?»).</w:t>
      </w:r>
    </w:p>
    <w:p w14:paraId="79189413" w14:textId="77777777" w:rsidR="0033608E" w:rsidRPr="00E84376" w:rsidRDefault="0033608E" w:rsidP="0033608E">
      <w:pPr>
        <w:pStyle w:val="a3"/>
        <w:spacing w:before="10"/>
        <w:rPr>
          <w:sz w:val="19"/>
          <w:lang w:val="ru-RU"/>
        </w:rPr>
      </w:pPr>
    </w:p>
    <w:p w14:paraId="3EF58B59" w14:textId="77777777" w:rsidR="0033608E" w:rsidRPr="00E7638A" w:rsidRDefault="0033608E" w:rsidP="0033608E">
      <w:pPr>
        <w:pStyle w:val="a3"/>
        <w:ind w:left="306" w:right="358"/>
        <w:jc w:val="both"/>
        <w:rPr>
          <w:lang w:val="ru-RU"/>
        </w:rPr>
      </w:pPr>
      <w:r w:rsidRPr="007C1621">
        <w:rPr>
          <w:color w:val="221F1F"/>
          <w:lang w:val="ru-RU"/>
        </w:rPr>
        <w:t xml:space="preserve">В предыдущих версиях </w:t>
      </w:r>
      <w:r>
        <w:rPr>
          <w:color w:val="221F1F"/>
          <w:lang w:val="ru-RU"/>
        </w:rPr>
        <w:t xml:space="preserve">системы </w:t>
      </w:r>
      <w:r w:rsidRPr="007C1621">
        <w:rPr>
          <w:color w:val="221F1F"/>
        </w:rPr>
        <w:t>CBAS</w:t>
      </w:r>
      <w:r w:rsidRPr="007C1621">
        <w:rPr>
          <w:color w:val="221F1F"/>
          <w:lang w:val="ru-RU"/>
        </w:rPr>
        <w:t xml:space="preserve"> эта функция выполня</w:t>
      </w:r>
      <w:r>
        <w:rPr>
          <w:color w:val="221F1F"/>
          <w:lang w:val="ru-RU"/>
        </w:rPr>
        <w:t xml:space="preserve">ла </w:t>
      </w:r>
      <w:r w:rsidRPr="007C1621">
        <w:rPr>
          <w:color w:val="221F1F"/>
          <w:lang w:val="ru-RU"/>
        </w:rPr>
        <w:t xml:space="preserve">2 других типа соединений в дополнение к </w:t>
      </w:r>
      <w:r w:rsidRPr="007C1621">
        <w:rPr>
          <w:color w:val="221F1F"/>
        </w:rPr>
        <w:t>TCP</w:t>
      </w:r>
      <w:r>
        <w:rPr>
          <w:color w:val="221F1F"/>
          <w:lang w:val="ru-RU"/>
        </w:rPr>
        <w:t>/</w:t>
      </w:r>
      <w:r w:rsidRPr="007C1621">
        <w:rPr>
          <w:color w:val="221F1F"/>
        </w:rPr>
        <w:t>IP</w:t>
      </w:r>
      <w:r w:rsidRPr="007C1621">
        <w:rPr>
          <w:color w:val="221F1F"/>
          <w:lang w:val="ru-RU"/>
        </w:rPr>
        <w:t xml:space="preserve">. Однако из-за ограничений </w:t>
      </w:r>
      <w:r>
        <w:rPr>
          <w:color w:val="221F1F"/>
          <w:lang w:val="ru-RU"/>
        </w:rPr>
        <w:t>2</w:t>
      </w:r>
      <w:r w:rsidRPr="007C1621">
        <w:rPr>
          <w:color w:val="221F1F"/>
          <w:lang w:val="ru-RU"/>
        </w:rPr>
        <w:t xml:space="preserve"> других типов подключения вы, вероятно, не захотите их использовать, </w:t>
      </w:r>
      <w:r>
        <w:rPr>
          <w:color w:val="221F1F"/>
          <w:lang w:val="ru-RU"/>
        </w:rPr>
        <w:t>так как</w:t>
      </w:r>
      <w:r w:rsidRPr="007C1621">
        <w:rPr>
          <w:color w:val="221F1F"/>
          <w:lang w:val="ru-RU"/>
        </w:rPr>
        <w:t xml:space="preserve"> будет охвачено только соединение </w:t>
      </w:r>
      <w:r w:rsidRPr="007C1621">
        <w:rPr>
          <w:color w:val="221F1F"/>
        </w:rPr>
        <w:t>TCP</w:t>
      </w:r>
      <w:r>
        <w:rPr>
          <w:color w:val="221F1F"/>
          <w:lang w:val="ru-RU"/>
        </w:rPr>
        <w:t>/</w:t>
      </w:r>
      <w:r w:rsidRPr="007C1621">
        <w:rPr>
          <w:color w:val="221F1F"/>
        </w:rPr>
        <w:t>IP</w:t>
      </w:r>
      <w:r w:rsidRPr="007C1621">
        <w:rPr>
          <w:color w:val="221F1F"/>
          <w:lang w:val="ru-RU"/>
        </w:rPr>
        <w:t>.</w:t>
      </w:r>
    </w:p>
    <w:p w14:paraId="6CEFBC35" w14:textId="77777777" w:rsidR="0033608E" w:rsidRPr="00E7638A" w:rsidRDefault="0033608E" w:rsidP="0033608E">
      <w:pPr>
        <w:pStyle w:val="a3"/>
        <w:spacing w:before="120"/>
        <w:ind w:left="306" w:right="363"/>
        <w:jc w:val="both"/>
        <w:rPr>
          <w:lang w:val="ru-RU"/>
        </w:rPr>
      </w:pPr>
      <w:r w:rsidRPr="00E7638A">
        <w:rPr>
          <w:color w:val="221F1F"/>
          <w:lang w:val="ru-RU"/>
        </w:rPr>
        <w:t xml:space="preserve">Чтобы изучить эту функцию, закройте любую открытую базу данных, перейдя в </w:t>
      </w:r>
      <w:r>
        <w:rPr>
          <w:color w:val="221F1F"/>
        </w:rPr>
        <w:t>System</w:t>
      </w:r>
      <w:r w:rsidRPr="00E7638A">
        <w:rPr>
          <w:color w:val="221F1F"/>
          <w:lang w:val="ru-RU"/>
        </w:rPr>
        <w:t xml:space="preserve"> </w:t>
      </w:r>
      <w:r>
        <w:rPr>
          <w:color w:val="221F1F"/>
        </w:rPr>
        <w:t>Menu</w:t>
      </w:r>
      <w:r w:rsidRPr="00E7638A">
        <w:rPr>
          <w:color w:val="221F1F"/>
          <w:lang w:val="ru-RU"/>
        </w:rPr>
        <w:t xml:space="preserve"> и затем </w:t>
      </w:r>
      <w:r>
        <w:rPr>
          <w:color w:val="221F1F"/>
        </w:rPr>
        <w:t>Close</w:t>
      </w:r>
      <w:r w:rsidRPr="00E7638A">
        <w:rPr>
          <w:color w:val="221F1F"/>
          <w:spacing w:val="-53"/>
          <w:lang w:val="ru-RU"/>
        </w:rPr>
        <w:t xml:space="preserve"> </w:t>
      </w:r>
      <w:r>
        <w:rPr>
          <w:color w:val="221F1F"/>
        </w:rPr>
        <w:t>Database</w:t>
      </w:r>
      <w:r w:rsidRPr="00E7638A">
        <w:rPr>
          <w:color w:val="221F1F"/>
          <w:lang w:val="ru-RU"/>
        </w:rPr>
        <w:t xml:space="preserve">. Затем перейдите в </w:t>
      </w:r>
      <w:r>
        <w:rPr>
          <w:color w:val="221F1F"/>
        </w:rPr>
        <w:t>Database</w:t>
      </w:r>
      <w:r w:rsidRPr="00E7638A">
        <w:rPr>
          <w:color w:val="221F1F"/>
          <w:spacing w:val="-7"/>
          <w:lang w:val="ru-RU"/>
        </w:rPr>
        <w:t xml:space="preserve"> </w:t>
      </w:r>
      <w:r>
        <w:rPr>
          <w:color w:val="221F1F"/>
        </w:rPr>
        <w:t>Menu</w:t>
      </w:r>
      <w:r w:rsidRPr="00E7638A">
        <w:rPr>
          <w:color w:val="221F1F"/>
          <w:lang w:val="ru-RU"/>
        </w:rPr>
        <w:t xml:space="preserve">, затем </w:t>
      </w:r>
      <w:r>
        <w:rPr>
          <w:color w:val="221F1F"/>
        </w:rPr>
        <w:t>Open</w:t>
      </w:r>
      <w:r w:rsidRPr="00E7638A">
        <w:rPr>
          <w:color w:val="221F1F"/>
          <w:spacing w:val="-7"/>
          <w:lang w:val="ru-RU"/>
        </w:rPr>
        <w:t xml:space="preserve"> </w:t>
      </w:r>
      <w:r>
        <w:rPr>
          <w:color w:val="221F1F"/>
        </w:rPr>
        <w:t>Database</w:t>
      </w:r>
      <w:r w:rsidRPr="00E7638A">
        <w:rPr>
          <w:color w:val="221F1F"/>
          <w:lang w:val="ru-RU"/>
        </w:rPr>
        <w:t xml:space="preserve">. Вместо того, чтобы выбирать режим редактора </w:t>
      </w:r>
      <w:r>
        <w:rPr>
          <w:color w:val="221F1F"/>
          <w:lang w:val="ru-RU"/>
        </w:rPr>
        <w:t>(</w:t>
      </w:r>
      <w:r>
        <w:rPr>
          <w:color w:val="221F1F"/>
        </w:rPr>
        <w:t>Editor</w:t>
      </w:r>
      <w:r w:rsidRPr="00E7638A">
        <w:rPr>
          <w:color w:val="221F1F"/>
          <w:spacing w:val="-5"/>
          <w:lang w:val="ru-RU"/>
        </w:rPr>
        <w:t xml:space="preserve"> </w:t>
      </w:r>
      <w:r>
        <w:rPr>
          <w:color w:val="221F1F"/>
        </w:rPr>
        <w:t>Mode</w:t>
      </w:r>
      <w:r>
        <w:rPr>
          <w:color w:val="221F1F"/>
          <w:lang w:val="ru-RU"/>
        </w:rPr>
        <w:t>)</w:t>
      </w:r>
      <w:r w:rsidRPr="00E7638A">
        <w:rPr>
          <w:color w:val="221F1F"/>
          <w:spacing w:val="-5"/>
          <w:lang w:val="ru-RU"/>
        </w:rPr>
        <w:t xml:space="preserve"> </w:t>
      </w:r>
      <w:r w:rsidRPr="00E7638A">
        <w:rPr>
          <w:color w:val="221F1F"/>
          <w:lang w:val="ru-RU"/>
        </w:rPr>
        <w:t xml:space="preserve">или реальный режим </w:t>
      </w:r>
      <w:r>
        <w:rPr>
          <w:color w:val="221F1F"/>
          <w:lang w:val="ru-RU"/>
        </w:rPr>
        <w:t>(</w:t>
      </w:r>
      <w:r>
        <w:rPr>
          <w:color w:val="221F1F"/>
        </w:rPr>
        <w:t>Real</w:t>
      </w:r>
      <w:r w:rsidRPr="00E7638A">
        <w:rPr>
          <w:color w:val="221F1F"/>
          <w:spacing w:val="-5"/>
          <w:lang w:val="ru-RU"/>
        </w:rPr>
        <w:t xml:space="preserve"> </w:t>
      </w:r>
      <w:r>
        <w:rPr>
          <w:color w:val="221F1F"/>
        </w:rPr>
        <w:t>Mode</w:t>
      </w:r>
      <w:r>
        <w:rPr>
          <w:color w:val="221F1F"/>
          <w:lang w:val="ru-RU"/>
        </w:rPr>
        <w:t>)</w:t>
      </w:r>
      <w:r w:rsidRPr="00E7638A">
        <w:rPr>
          <w:color w:val="221F1F"/>
          <w:lang w:val="ru-RU"/>
        </w:rPr>
        <w:t>, перейдите к пятому варианту</w:t>
      </w:r>
      <w:r>
        <w:rPr>
          <w:color w:val="221F1F"/>
          <w:lang w:val="ru-RU"/>
        </w:rPr>
        <w:t xml:space="preserve"> </w:t>
      </w:r>
      <w:r>
        <w:rPr>
          <w:color w:val="221F1F"/>
        </w:rPr>
        <w:t>TCP</w:t>
      </w:r>
      <w:r w:rsidRPr="00E7638A">
        <w:rPr>
          <w:color w:val="221F1F"/>
          <w:lang w:val="ru-RU"/>
        </w:rPr>
        <w:t>/</w:t>
      </w:r>
      <w:r>
        <w:rPr>
          <w:color w:val="221F1F"/>
        </w:rPr>
        <w:t>IP</w:t>
      </w:r>
      <w:r w:rsidRPr="00E7638A">
        <w:rPr>
          <w:color w:val="221F1F"/>
          <w:lang w:val="ru-RU"/>
        </w:rPr>
        <w:t xml:space="preserve"> </w:t>
      </w:r>
      <w:r>
        <w:rPr>
          <w:color w:val="221F1F"/>
        </w:rPr>
        <w:t>Connection</w:t>
      </w:r>
      <w:r w:rsidRPr="00E7638A">
        <w:rPr>
          <w:color w:val="221F1F"/>
          <w:spacing w:val="-1"/>
          <w:lang w:val="ru-RU"/>
        </w:rPr>
        <w:t xml:space="preserve"> </w:t>
      </w:r>
      <w:r>
        <w:rPr>
          <w:color w:val="221F1F"/>
        </w:rPr>
        <w:t>with</w:t>
      </w:r>
      <w:r w:rsidRPr="00E7638A">
        <w:rPr>
          <w:color w:val="221F1F"/>
          <w:spacing w:val="-1"/>
          <w:lang w:val="ru-RU"/>
        </w:rPr>
        <w:t xml:space="preserve"> </w:t>
      </w:r>
      <w:r>
        <w:rPr>
          <w:color w:val="221F1F"/>
        </w:rPr>
        <w:t>Controller</w:t>
      </w:r>
      <w:r>
        <w:rPr>
          <w:color w:val="221F1F"/>
          <w:lang w:val="ru-RU"/>
        </w:rPr>
        <w:t>.</w:t>
      </w:r>
    </w:p>
    <w:p w14:paraId="44142627" w14:textId="77777777" w:rsidR="0033608E" w:rsidRPr="00E7638A" w:rsidRDefault="0033608E" w:rsidP="0033608E">
      <w:pPr>
        <w:pStyle w:val="a3"/>
        <w:spacing w:before="5"/>
        <w:rPr>
          <w:sz w:val="14"/>
          <w:lang w:val="ru-RU"/>
        </w:rPr>
      </w:pPr>
      <w:r>
        <w:rPr>
          <w:noProof/>
          <w:lang w:val="ru-RU" w:eastAsia="ru-RU"/>
        </w:rPr>
        <w:drawing>
          <wp:anchor distT="0" distB="0" distL="0" distR="0" simplePos="0" relativeHeight="251740160" behindDoc="0" locked="0" layoutInCell="1" allowOverlap="1" wp14:anchorId="2F16CBEB" wp14:editId="1899D3CF">
            <wp:simplePos x="0" y="0"/>
            <wp:positionH relativeFrom="page">
              <wp:posOffset>461645</wp:posOffset>
            </wp:positionH>
            <wp:positionV relativeFrom="paragraph">
              <wp:posOffset>127520</wp:posOffset>
            </wp:positionV>
            <wp:extent cx="4953290" cy="2845022"/>
            <wp:effectExtent l="0" t="0" r="0" b="0"/>
            <wp:wrapTopAndBottom/>
            <wp:docPr id="375"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84.jpeg"/>
                    <pic:cNvPicPr/>
                  </pic:nvPicPr>
                  <pic:blipFill>
                    <a:blip r:embed="rId374" cstate="print"/>
                    <a:stretch>
                      <a:fillRect/>
                    </a:stretch>
                  </pic:blipFill>
                  <pic:spPr>
                    <a:xfrm>
                      <a:off x="0" y="0"/>
                      <a:ext cx="4953290" cy="2845022"/>
                    </a:xfrm>
                    <a:prstGeom prst="rect">
                      <a:avLst/>
                    </a:prstGeom>
                  </pic:spPr>
                </pic:pic>
              </a:graphicData>
            </a:graphic>
          </wp:anchor>
        </w:drawing>
      </w:r>
    </w:p>
    <w:p w14:paraId="54088B65" w14:textId="77777777" w:rsidR="0033608E" w:rsidRPr="00E7638A" w:rsidRDefault="0033608E" w:rsidP="0033608E">
      <w:pPr>
        <w:pStyle w:val="a3"/>
        <w:rPr>
          <w:lang w:val="ru-RU"/>
        </w:rPr>
      </w:pPr>
    </w:p>
    <w:p w14:paraId="66D88ABD" w14:textId="77777777" w:rsidR="0033608E" w:rsidRPr="00E7638A" w:rsidRDefault="0033608E" w:rsidP="0033608E">
      <w:pPr>
        <w:pStyle w:val="a3"/>
        <w:spacing w:before="1"/>
        <w:rPr>
          <w:sz w:val="19"/>
          <w:lang w:val="ru-RU"/>
        </w:rPr>
      </w:pPr>
    </w:p>
    <w:p w14:paraId="1C4F67D4" w14:textId="77777777" w:rsidR="0033608E" w:rsidRPr="00AF0812" w:rsidRDefault="0033608E" w:rsidP="0033608E">
      <w:pPr>
        <w:pStyle w:val="3"/>
        <w:spacing w:before="0"/>
        <w:rPr>
          <w:lang w:val="ru-RU"/>
        </w:rPr>
      </w:pPr>
      <w:bookmarkStart w:id="354" w:name="TCP/IP"/>
      <w:bookmarkEnd w:id="354"/>
      <w:r>
        <w:rPr>
          <w:color w:val="221F1F"/>
        </w:rPr>
        <w:t>TCP</w:t>
      </w:r>
      <w:r w:rsidRPr="00AF0812">
        <w:rPr>
          <w:color w:val="221F1F"/>
          <w:lang w:val="ru-RU"/>
        </w:rPr>
        <w:t>/</w:t>
      </w:r>
      <w:r>
        <w:rPr>
          <w:color w:val="221F1F"/>
        </w:rPr>
        <w:t>IP</w:t>
      </w:r>
    </w:p>
    <w:p w14:paraId="2D4EEA76" w14:textId="77777777" w:rsidR="0033608E" w:rsidRPr="00AF0812" w:rsidRDefault="0033608E" w:rsidP="0033608E">
      <w:pPr>
        <w:pStyle w:val="a3"/>
        <w:spacing w:before="248"/>
        <w:ind w:left="306" w:right="363"/>
        <w:jc w:val="both"/>
        <w:rPr>
          <w:lang w:val="ru-RU"/>
        </w:rPr>
      </w:pPr>
      <w:r w:rsidRPr="00AF0812">
        <w:rPr>
          <w:color w:val="221F1F"/>
          <w:lang w:val="ru-RU"/>
        </w:rPr>
        <w:t xml:space="preserve">Установите </w:t>
      </w:r>
      <w:r>
        <w:rPr>
          <w:color w:val="221F1F"/>
          <w:lang w:val="ru-RU"/>
        </w:rPr>
        <w:t>галочку на флаговую кнопку</w:t>
      </w:r>
      <w:r w:rsidRPr="00AF0812">
        <w:rPr>
          <w:color w:val="221F1F"/>
          <w:lang w:val="ru-RU"/>
        </w:rPr>
        <w:t xml:space="preserve"> </w:t>
      </w:r>
      <w:r>
        <w:rPr>
          <w:color w:val="221F1F"/>
        </w:rPr>
        <w:t>Connect</w:t>
      </w:r>
      <w:r w:rsidRPr="00AF0812">
        <w:rPr>
          <w:color w:val="221F1F"/>
          <w:spacing w:val="-3"/>
          <w:lang w:val="ru-RU"/>
        </w:rPr>
        <w:t xml:space="preserve"> </w:t>
      </w:r>
      <w:r>
        <w:rPr>
          <w:color w:val="221F1F"/>
        </w:rPr>
        <w:t>with</w:t>
      </w:r>
      <w:r w:rsidRPr="00AF0812">
        <w:rPr>
          <w:color w:val="221F1F"/>
          <w:spacing w:val="-4"/>
          <w:lang w:val="ru-RU"/>
        </w:rPr>
        <w:t xml:space="preserve"> </w:t>
      </w:r>
      <w:r>
        <w:rPr>
          <w:color w:val="221F1F"/>
        </w:rPr>
        <w:t>the</w:t>
      </w:r>
      <w:r w:rsidRPr="00AF0812">
        <w:rPr>
          <w:color w:val="221F1F"/>
          <w:spacing w:val="-4"/>
          <w:lang w:val="ru-RU"/>
        </w:rPr>
        <w:t xml:space="preserve"> </w:t>
      </w:r>
      <w:r>
        <w:rPr>
          <w:color w:val="221F1F"/>
        </w:rPr>
        <w:t>controller</w:t>
      </w:r>
      <w:r w:rsidRPr="00AF0812">
        <w:rPr>
          <w:color w:val="221F1F"/>
          <w:lang w:val="ru-RU"/>
        </w:rPr>
        <w:t>’</w:t>
      </w:r>
      <w:r>
        <w:rPr>
          <w:color w:val="221F1F"/>
        </w:rPr>
        <w:t>s</w:t>
      </w:r>
      <w:r w:rsidRPr="00AF0812">
        <w:rPr>
          <w:color w:val="221F1F"/>
          <w:spacing w:val="-6"/>
          <w:lang w:val="ru-RU"/>
        </w:rPr>
        <w:t xml:space="preserve"> </w:t>
      </w:r>
      <w:r>
        <w:rPr>
          <w:color w:val="221F1F"/>
        </w:rPr>
        <w:t>TCP</w:t>
      </w:r>
      <w:r w:rsidRPr="00AF0812">
        <w:rPr>
          <w:color w:val="221F1F"/>
          <w:lang w:val="ru-RU"/>
        </w:rPr>
        <w:t>/</w:t>
      </w:r>
      <w:r>
        <w:rPr>
          <w:color w:val="221F1F"/>
        </w:rPr>
        <w:t>IP</w:t>
      </w:r>
      <w:r w:rsidRPr="00AF0812">
        <w:rPr>
          <w:color w:val="221F1F"/>
          <w:spacing w:val="-3"/>
          <w:lang w:val="ru-RU"/>
        </w:rPr>
        <w:t xml:space="preserve"> </w:t>
      </w:r>
      <w:r>
        <w:rPr>
          <w:color w:val="221F1F"/>
        </w:rPr>
        <w:t>Channel</w:t>
      </w:r>
      <w:r w:rsidRPr="00AF0812">
        <w:rPr>
          <w:color w:val="221F1F"/>
          <w:lang w:val="ru-RU"/>
        </w:rPr>
        <w:t xml:space="preserve"> </w:t>
      </w:r>
      <w:r>
        <w:rPr>
          <w:color w:val="221F1F"/>
          <w:lang w:val="ru-RU"/>
        </w:rPr>
        <w:t>(</w:t>
      </w:r>
      <w:r w:rsidRPr="00AF0812">
        <w:rPr>
          <w:color w:val="221F1F"/>
          <w:lang w:val="ru-RU"/>
        </w:rPr>
        <w:t xml:space="preserve">Подключиться к каналу </w:t>
      </w:r>
      <w:r w:rsidRPr="00AF0812">
        <w:rPr>
          <w:color w:val="221F1F"/>
        </w:rPr>
        <w:t>TCP</w:t>
      </w:r>
      <w:r>
        <w:rPr>
          <w:color w:val="221F1F"/>
          <w:lang w:val="ru-RU"/>
        </w:rPr>
        <w:t>/</w:t>
      </w:r>
      <w:r w:rsidRPr="00AF0812">
        <w:rPr>
          <w:color w:val="221F1F"/>
        </w:rPr>
        <w:t>IP</w:t>
      </w:r>
      <w:r w:rsidRPr="00AF0812">
        <w:rPr>
          <w:color w:val="221F1F"/>
          <w:lang w:val="ru-RU"/>
        </w:rPr>
        <w:t xml:space="preserve"> контроллера</w:t>
      </w:r>
      <w:r>
        <w:rPr>
          <w:color w:val="221F1F"/>
          <w:lang w:val="ru-RU"/>
        </w:rPr>
        <w:t>)</w:t>
      </w:r>
      <w:r w:rsidRPr="00AF0812">
        <w:rPr>
          <w:color w:val="221F1F"/>
          <w:lang w:val="ru-RU"/>
        </w:rPr>
        <w:t xml:space="preserve">. Появится поле, в котором вы можете ввести </w:t>
      </w:r>
      <w:r w:rsidRPr="00AF0812">
        <w:rPr>
          <w:color w:val="221F1F"/>
        </w:rPr>
        <w:t>IP</w:t>
      </w:r>
      <w:r w:rsidRPr="00AF0812">
        <w:rPr>
          <w:color w:val="221F1F"/>
          <w:lang w:val="ru-RU"/>
        </w:rPr>
        <w:t>-адрес контроллера. Вам нужно только ввести пароль, если ранее был введен пароль для контроллера. Это можно сделать на экране программ</w:t>
      </w:r>
      <w:r>
        <w:rPr>
          <w:color w:val="221F1F"/>
          <w:lang w:val="ru-RU"/>
        </w:rPr>
        <w:t>ирования</w:t>
      </w:r>
      <w:r w:rsidRPr="00AF0812">
        <w:rPr>
          <w:color w:val="221F1F"/>
          <w:lang w:val="ru-RU"/>
        </w:rPr>
        <w:t xml:space="preserve"> контроллера </w:t>
      </w:r>
      <w:r>
        <w:rPr>
          <w:color w:val="221F1F"/>
          <w:lang w:val="ru-RU"/>
        </w:rPr>
        <w:t>(</w:t>
      </w:r>
      <w:r>
        <w:rPr>
          <w:color w:val="221F1F"/>
        </w:rPr>
        <w:t>Controller</w:t>
      </w:r>
      <w:r w:rsidRPr="00AF0812">
        <w:rPr>
          <w:color w:val="221F1F"/>
          <w:spacing w:val="-2"/>
          <w:lang w:val="ru-RU"/>
        </w:rPr>
        <w:t xml:space="preserve"> </w:t>
      </w:r>
      <w:r>
        <w:rPr>
          <w:color w:val="221F1F"/>
        </w:rPr>
        <w:t>Program</w:t>
      </w:r>
      <w:r>
        <w:rPr>
          <w:color w:val="221F1F"/>
          <w:lang w:val="ru-RU"/>
        </w:rPr>
        <w:t>)</w:t>
      </w:r>
      <w:r w:rsidRPr="00AF0812">
        <w:rPr>
          <w:color w:val="221F1F"/>
          <w:lang w:val="ru-RU"/>
        </w:rPr>
        <w:t>.</w:t>
      </w:r>
    </w:p>
    <w:p w14:paraId="47857E6B" w14:textId="77777777" w:rsidR="0033608E" w:rsidRPr="00AF0812" w:rsidRDefault="0033608E" w:rsidP="0033608E">
      <w:pPr>
        <w:pStyle w:val="a3"/>
        <w:spacing w:before="198"/>
        <w:ind w:left="363"/>
        <w:rPr>
          <w:lang w:val="ru-RU"/>
        </w:rPr>
      </w:pPr>
      <w:r w:rsidRPr="00AF0812">
        <w:rPr>
          <w:color w:val="221F1F"/>
          <w:lang w:val="ru-RU"/>
        </w:rPr>
        <w:t xml:space="preserve">После ввода </w:t>
      </w:r>
      <w:r w:rsidRPr="00AF0812">
        <w:rPr>
          <w:color w:val="221F1F"/>
        </w:rPr>
        <w:t>IP</w:t>
      </w:r>
      <w:r w:rsidRPr="00AF0812">
        <w:rPr>
          <w:color w:val="221F1F"/>
          <w:lang w:val="ru-RU"/>
        </w:rPr>
        <w:t xml:space="preserve">-адреса нажмите кнопку </w:t>
      </w:r>
      <w:r>
        <w:rPr>
          <w:color w:val="221F1F"/>
        </w:rPr>
        <w:t>Connect</w:t>
      </w:r>
      <w:r w:rsidRPr="00AF0812">
        <w:rPr>
          <w:color w:val="221F1F"/>
          <w:spacing w:val="-2"/>
          <w:lang w:val="ru-RU"/>
        </w:rPr>
        <w:t xml:space="preserve"> </w:t>
      </w:r>
      <w:r>
        <w:rPr>
          <w:color w:val="221F1F"/>
        </w:rPr>
        <w:t>Now</w:t>
      </w:r>
      <w:r w:rsidRPr="00AF0812">
        <w:rPr>
          <w:color w:val="221F1F"/>
          <w:lang w:val="ru-RU"/>
        </w:rPr>
        <w:t xml:space="preserve"> </w:t>
      </w:r>
      <w:r>
        <w:rPr>
          <w:color w:val="221F1F"/>
          <w:lang w:val="ru-RU"/>
        </w:rPr>
        <w:t>(</w:t>
      </w:r>
      <w:r w:rsidRPr="00AF0812">
        <w:rPr>
          <w:color w:val="221F1F"/>
          <w:lang w:val="ru-RU"/>
        </w:rPr>
        <w:t>Подключиться сейчас</w:t>
      </w:r>
      <w:r>
        <w:rPr>
          <w:color w:val="221F1F"/>
          <w:lang w:val="ru-RU"/>
        </w:rPr>
        <w:t>)</w:t>
      </w:r>
      <w:r w:rsidRPr="00AF0812">
        <w:rPr>
          <w:color w:val="221F1F"/>
          <w:lang w:val="ru-RU"/>
        </w:rPr>
        <w:t>.</w:t>
      </w:r>
    </w:p>
    <w:p w14:paraId="674FA8A2" w14:textId="77777777" w:rsidR="0033608E" w:rsidRPr="00AF0812" w:rsidRDefault="0033608E" w:rsidP="0033608E">
      <w:pPr>
        <w:rPr>
          <w:lang w:val="ru-RU"/>
        </w:rPr>
        <w:sectPr w:rsidR="0033608E" w:rsidRPr="00AF0812" w:rsidSect="00010A9E">
          <w:footerReference w:type="default" r:id="rId375"/>
          <w:pgSz w:w="12240" w:h="15840"/>
          <w:pgMar w:top="560" w:right="360" w:bottom="1000" w:left="420" w:header="0" w:footer="802" w:gutter="0"/>
          <w:cols w:space="720"/>
        </w:sectPr>
      </w:pPr>
    </w:p>
    <w:p w14:paraId="76053FEA" w14:textId="77777777" w:rsidR="0033608E" w:rsidRPr="008B2D4F" w:rsidRDefault="0033608E" w:rsidP="0033608E">
      <w:pPr>
        <w:pStyle w:val="a3"/>
        <w:ind w:left="306" w:right="357"/>
        <w:jc w:val="both"/>
        <w:rPr>
          <w:lang w:val="ru-RU"/>
        </w:rPr>
      </w:pPr>
      <w:r w:rsidRPr="00357BB8">
        <w:rPr>
          <w:color w:val="221F1F"/>
          <w:lang w:val="ru-RU"/>
        </w:rPr>
        <w:lastRenderedPageBreak/>
        <w:t xml:space="preserve">После загрузки базы данных из контроллера у вас будут ограниченные версии </w:t>
      </w:r>
      <w:r>
        <w:rPr>
          <w:color w:val="221F1F"/>
          <w:lang w:val="ru-RU"/>
        </w:rPr>
        <w:t>режимов</w:t>
      </w:r>
      <w:r w:rsidRPr="00357BB8">
        <w:rPr>
          <w:color w:val="221F1F"/>
          <w:lang w:val="ru-RU"/>
        </w:rPr>
        <w:t xml:space="preserve"> </w:t>
      </w:r>
      <w:r>
        <w:rPr>
          <w:color w:val="221F1F"/>
        </w:rPr>
        <w:t>Text</w:t>
      </w:r>
      <w:r w:rsidRPr="00357BB8">
        <w:rPr>
          <w:color w:val="221F1F"/>
          <w:lang w:val="ru-RU"/>
        </w:rPr>
        <w:t xml:space="preserve"> </w:t>
      </w:r>
      <w:r>
        <w:rPr>
          <w:color w:val="221F1F"/>
        </w:rPr>
        <w:t>View</w:t>
      </w:r>
      <w:r w:rsidRPr="00357BB8">
        <w:rPr>
          <w:color w:val="221F1F"/>
          <w:lang w:val="ru-RU"/>
        </w:rPr>
        <w:t xml:space="preserve">, </w:t>
      </w:r>
      <w:r>
        <w:rPr>
          <w:color w:val="221F1F"/>
        </w:rPr>
        <w:t>Hardware</w:t>
      </w:r>
      <w:r w:rsidRPr="00357BB8">
        <w:rPr>
          <w:color w:val="221F1F"/>
          <w:spacing w:val="1"/>
          <w:lang w:val="ru-RU"/>
        </w:rPr>
        <w:t xml:space="preserve"> </w:t>
      </w:r>
      <w:r>
        <w:rPr>
          <w:color w:val="221F1F"/>
        </w:rPr>
        <w:t>View</w:t>
      </w:r>
      <w:r w:rsidRPr="00357BB8">
        <w:rPr>
          <w:color w:val="221F1F"/>
          <w:lang w:val="ru-RU"/>
        </w:rPr>
        <w:t xml:space="preserve"> и системного меню </w:t>
      </w:r>
      <w:r>
        <w:rPr>
          <w:color w:val="221F1F"/>
          <w:lang w:val="ru-RU"/>
        </w:rPr>
        <w:t>(</w:t>
      </w:r>
      <w:r>
        <w:rPr>
          <w:color w:val="221F1F"/>
        </w:rPr>
        <w:t>System</w:t>
      </w:r>
      <w:r w:rsidRPr="00357BB8">
        <w:rPr>
          <w:color w:val="221F1F"/>
          <w:spacing w:val="-10"/>
          <w:lang w:val="ru-RU"/>
        </w:rPr>
        <w:t xml:space="preserve"> </w:t>
      </w:r>
      <w:r>
        <w:rPr>
          <w:color w:val="221F1F"/>
        </w:rPr>
        <w:t>Menu</w:t>
      </w:r>
      <w:r>
        <w:rPr>
          <w:color w:val="221F1F"/>
          <w:lang w:val="ru-RU"/>
        </w:rPr>
        <w:t>)</w:t>
      </w:r>
      <w:r w:rsidRPr="00357BB8">
        <w:rPr>
          <w:color w:val="221F1F"/>
          <w:lang w:val="ru-RU"/>
        </w:rPr>
        <w:t xml:space="preserve">. </w:t>
      </w:r>
      <w:r>
        <w:rPr>
          <w:color w:val="221F1F"/>
          <w:lang w:val="ru-RU"/>
        </w:rPr>
        <w:t xml:space="preserve">Режим </w:t>
      </w:r>
      <w:r w:rsidRPr="00357BB8">
        <w:rPr>
          <w:color w:val="221F1F"/>
        </w:rPr>
        <w:t>Hardware</w:t>
      </w:r>
      <w:r w:rsidRPr="00357BB8">
        <w:rPr>
          <w:color w:val="221F1F"/>
          <w:lang w:val="ru-RU"/>
        </w:rPr>
        <w:t xml:space="preserve"> </w:t>
      </w:r>
      <w:r w:rsidRPr="00357BB8">
        <w:rPr>
          <w:color w:val="221F1F"/>
        </w:rPr>
        <w:t>View</w:t>
      </w:r>
      <w:r w:rsidRPr="00357BB8">
        <w:rPr>
          <w:color w:val="221F1F"/>
          <w:lang w:val="ru-RU"/>
        </w:rPr>
        <w:t xml:space="preserve"> предоставит вам большую часть того, что вы обычно имеете, но, конечно, с одним контроллером. </w:t>
      </w:r>
      <w:r>
        <w:rPr>
          <w:color w:val="221F1F"/>
        </w:rPr>
        <w:t>System</w:t>
      </w:r>
      <w:r w:rsidRPr="00357BB8">
        <w:rPr>
          <w:color w:val="221F1F"/>
          <w:lang w:val="ru-RU"/>
        </w:rPr>
        <w:t xml:space="preserve"> </w:t>
      </w:r>
      <w:r>
        <w:rPr>
          <w:color w:val="221F1F"/>
        </w:rPr>
        <w:t>menu</w:t>
      </w:r>
      <w:r w:rsidRPr="00357BB8">
        <w:rPr>
          <w:color w:val="221F1F"/>
          <w:lang w:val="ru-RU"/>
        </w:rPr>
        <w:t xml:space="preserve"> предоставит вам версию программного обеспечения, справку </w:t>
      </w:r>
      <w:r>
        <w:rPr>
          <w:color w:val="221F1F"/>
          <w:lang w:val="ru-RU"/>
        </w:rPr>
        <w:t xml:space="preserve">о системе </w:t>
      </w:r>
      <w:r w:rsidRPr="00357BB8">
        <w:rPr>
          <w:color w:val="221F1F"/>
        </w:rPr>
        <w:t>CBAS</w:t>
      </w:r>
      <w:r w:rsidRPr="00357BB8">
        <w:rPr>
          <w:color w:val="221F1F"/>
          <w:lang w:val="ru-RU"/>
        </w:rPr>
        <w:t xml:space="preserve"> и позволит вам закрыть базу данных или выйти из </w:t>
      </w:r>
      <w:r>
        <w:rPr>
          <w:color w:val="221F1F"/>
          <w:lang w:val="ru-RU"/>
        </w:rPr>
        <w:t xml:space="preserve">системы </w:t>
      </w:r>
      <w:r w:rsidRPr="00357BB8">
        <w:rPr>
          <w:color w:val="221F1F"/>
        </w:rPr>
        <w:t>CBAS</w:t>
      </w:r>
      <w:r w:rsidRPr="00357BB8">
        <w:rPr>
          <w:color w:val="221F1F"/>
          <w:lang w:val="ru-RU"/>
        </w:rPr>
        <w:t>.</w:t>
      </w:r>
    </w:p>
    <w:p w14:paraId="4271F7E2" w14:textId="77777777" w:rsidR="0033608E" w:rsidRDefault="0033608E" w:rsidP="0033608E">
      <w:pPr>
        <w:pStyle w:val="a3"/>
        <w:spacing w:before="120"/>
        <w:ind w:left="306" w:right="357"/>
        <w:jc w:val="both"/>
      </w:pPr>
      <w:r>
        <w:rPr>
          <w:color w:val="221F1F"/>
          <w:lang w:val="ru-RU"/>
        </w:rPr>
        <w:t xml:space="preserve">Войдите в режим </w:t>
      </w:r>
      <w:r w:rsidRPr="00FB0B87">
        <w:rPr>
          <w:color w:val="221F1F"/>
        </w:rPr>
        <w:t>Text</w:t>
      </w:r>
      <w:r w:rsidRPr="00FB0B87">
        <w:rPr>
          <w:color w:val="221F1F"/>
          <w:lang w:val="ru-RU"/>
        </w:rPr>
        <w:t xml:space="preserve"> </w:t>
      </w:r>
      <w:r w:rsidRPr="00FB0B87">
        <w:rPr>
          <w:color w:val="221F1F"/>
        </w:rPr>
        <w:t>View</w:t>
      </w:r>
      <w:r>
        <w:rPr>
          <w:color w:val="221F1F"/>
          <w:lang w:val="ru-RU"/>
        </w:rPr>
        <w:t xml:space="preserve">/ далее нажмите </w:t>
      </w:r>
      <w:r w:rsidRPr="00FB0B87">
        <w:rPr>
          <w:color w:val="221F1F"/>
        </w:rPr>
        <w:t>All</w:t>
      </w:r>
      <w:r w:rsidRPr="00FB0B87">
        <w:rPr>
          <w:color w:val="221F1F"/>
          <w:lang w:val="ru-RU"/>
        </w:rPr>
        <w:t xml:space="preserve"> </w:t>
      </w:r>
      <w:r w:rsidRPr="00FB0B87">
        <w:rPr>
          <w:color w:val="221F1F"/>
        </w:rPr>
        <w:t>Points</w:t>
      </w:r>
      <w:r>
        <w:rPr>
          <w:color w:val="221F1F"/>
          <w:lang w:val="ru-RU"/>
        </w:rPr>
        <w:t>, и вам</w:t>
      </w:r>
      <w:r w:rsidRPr="00FB0B87">
        <w:rPr>
          <w:color w:val="221F1F"/>
          <w:lang w:val="ru-RU"/>
        </w:rPr>
        <w:t xml:space="preserve"> предоставит</w:t>
      </w:r>
      <w:r>
        <w:rPr>
          <w:color w:val="221F1F"/>
          <w:lang w:val="ru-RU"/>
        </w:rPr>
        <w:t>ся</w:t>
      </w:r>
      <w:r w:rsidRPr="00FB0B87">
        <w:rPr>
          <w:color w:val="221F1F"/>
          <w:lang w:val="ru-RU"/>
        </w:rPr>
        <w:t xml:space="preserve"> все оборудование, программное обеспечение и точки </w:t>
      </w:r>
      <w:r w:rsidRPr="00FB0B87">
        <w:rPr>
          <w:color w:val="221F1F"/>
        </w:rPr>
        <w:t>S</w:t>
      </w:r>
      <w:r w:rsidRPr="00FB0B87">
        <w:rPr>
          <w:color w:val="221F1F"/>
          <w:lang w:val="ru-RU"/>
        </w:rPr>
        <w:t xml:space="preserve">3, содержащиеся в базе данных контроллера. Доступные сводки в </w:t>
      </w:r>
      <w:r>
        <w:rPr>
          <w:color w:val="221F1F"/>
          <w:lang w:val="ru-RU"/>
        </w:rPr>
        <w:t>режиме</w:t>
      </w:r>
      <w:r w:rsidRPr="00FB0B87">
        <w:rPr>
          <w:color w:val="221F1F"/>
          <w:lang w:val="ru-RU"/>
        </w:rPr>
        <w:t xml:space="preserve"> </w:t>
      </w:r>
      <w:r>
        <w:rPr>
          <w:color w:val="221F1F"/>
        </w:rPr>
        <w:t>Text</w:t>
      </w:r>
      <w:r w:rsidRPr="00FB0B87">
        <w:rPr>
          <w:color w:val="221F1F"/>
          <w:lang w:val="ru-RU"/>
        </w:rPr>
        <w:t xml:space="preserve"> </w:t>
      </w:r>
      <w:r>
        <w:rPr>
          <w:color w:val="221F1F"/>
        </w:rPr>
        <w:t>View</w:t>
      </w:r>
      <w:r w:rsidRPr="00FB0B87">
        <w:rPr>
          <w:color w:val="221F1F"/>
          <w:lang w:val="ru-RU"/>
        </w:rPr>
        <w:t xml:space="preserve"> также работают. Вы можете щелкнуть точку и перейти к экрану программ</w:t>
      </w:r>
      <w:r>
        <w:rPr>
          <w:color w:val="221F1F"/>
          <w:lang w:val="ru-RU"/>
        </w:rPr>
        <w:t>ировния</w:t>
      </w:r>
      <w:r w:rsidRPr="00FB0B87">
        <w:rPr>
          <w:color w:val="221F1F"/>
          <w:lang w:val="ru-RU"/>
        </w:rPr>
        <w:t xml:space="preserve"> точки </w:t>
      </w:r>
      <w:r>
        <w:rPr>
          <w:color w:val="221F1F"/>
          <w:lang w:val="ru-RU"/>
        </w:rPr>
        <w:t>(</w:t>
      </w:r>
      <w:r>
        <w:rPr>
          <w:color w:val="221F1F"/>
        </w:rPr>
        <w:t>Point</w:t>
      </w:r>
      <w:r w:rsidRPr="00FB0B87">
        <w:rPr>
          <w:color w:val="221F1F"/>
          <w:spacing w:val="-8"/>
          <w:lang w:val="ru-RU"/>
        </w:rPr>
        <w:t xml:space="preserve"> </w:t>
      </w:r>
      <w:r>
        <w:rPr>
          <w:color w:val="221F1F"/>
        </w:rPr>
        <w:t>Program</w:t>
      </w:r>
      <w:r>
        <w:rPr>
          <w:color w:val="221F1F"/>
          <w:lang w:val="ru-RU"/>
        </w:rPr>
        <w:t>)</w:t>
      </w:r>
      <w:r w:rsidRPr="00FB0B87">
        <w:rPr>
          <w:color w:val="221F1F"/>
          <w:lang w:val="ru-RU"/>
        </w:rPr>
        <w:t>. Оттуда вы можете вносить изменения, но имейте в виду, что некоторые функции будут потеряны из-за того, что вы не подключены к родительской базе данных (</w:t>
      </w:r>
      <w:r w:rsidRPr="00FB0B87">
        <w:rPr>
          <w:color w:val="221F1F"/>
        </w:rPr>
        <w:t>DPU</w:t>
      </w:r>
      <w:r w:rsidRPr="00FB0B87">
        <w:rPr>
          <w:color w:val="221F1F"/>
          <w:lang w:val="ru-RU"/>
        </w:rPr>
        <w:t xml:space="preserve">), а точки на других контроллерах могут быть недоступны. </w:t>
      </w:r>
      <w:r w:rsidRPr="00FB0B87">
        <w:rPr>
          <w:color w:val="221F1F"/>
        </w:rPr>
        <w:t xml:space="preserve">Вот некоторые </w:t>
      </w:r>
      <w:r>
        <w:rPr>
          <w:color w:val="221F1F"/>
          <w:lang w:val="ru-RU"/>
        </w:rPr>
        <w:t>действия</w:t>
      </w:r>
      <w:r>
        <w:rPr>
          <w:color w:val="221F1F"/>
        </w:rPr>
        <w:t>, которые нельзя совершить:</w:t>
      </w:r>
    </w:p>
    <w:p w14:paraId="293F66F4" w14:textId="77777777" w:rsidR="0033608E" w:rsidRPr="00843684" w:rsidRDefault="0033608E" w:rsidP="0033608E">
      <w:pPr>
        <w:pStyle w:val="a7"/>
        <w:numPr>
          <w:ilvl w:val="0"/>
          <w:numId w:val="2"/>
        </w:numPr>
        <w:tabs>
          <w:tab w:val="left" w:pos="1027"/>
          <w:tab w:val="left" w:pos="1028"/>
        </w:tabs>
        <w:spacing w:before="120"/>
        <w:ind w:left="1026" w:hanging="357"/>
        <w:rPr>
          <w:sz w:val="24"/>
          <w:lang w:val="ru-RU"/>
        </w:rPr>
      </w:pPr>
      <w:r w:rsidRPr="0000119C">
        <w:rPr>
          <w:b/>
          <w:color w:val="221F1F"/>
          <w:sz w:val="24"/>
        </w:rPr>
        <w:t>Histories</w:t>
      </w:r>
      <w:r w:rsidRPr="0000119C">
        <w:rPr>
          <w:b/>
          <w:lang w:val="ru-RU"/>
        </w:rPr>
        <w:t xml:space="preserve"> (</w:t>
      </w:r>
      <w:r w:rsidRPr="0000119C">
        <w:rPr>
          <w:b/>
          <w:color w:val="221F1F"/>
          <w:sz w:val="24"/>
          <w:lang w:val="ru-RU"/>
        </w:rPr>
        <w:t>Архивы</w:t>
      </w:r>
      <w:r w:rsidRPr="00843684">
        <w:rPr>
          <w:color w:val="221F1F"/>
          <w:sz w:val="24"/>
          <w:lang w:val="ru-RU"/>
        </w:rPr>
        <w:t xml:space="preserve"> (хранятся в </w:t>
      </w:r>
      <w:r w:rsidRPr="00CF4EF1">
        <w:rPr>
          <w:color w:val="221F1F"/>
          <w:sz w:val="24"/>
        </w:rPr>
        <w:t>DPU</w:t>
      </w:r>
      <w:r w:rsidRPr="00843684">
        <w:rPr>
          <w:color w:val="221F1F"/>
          <w:sz w:val="24"/>
          <w:lang w:val="ru-RU"/>
        </w:rPr>
        <w:t>))</w:t>
      </w:r>
      <w:r>
        <w:rPr>
          <w:color w:val="221F1F"/>
          <w:sz w:val="24"/>
          <w:lang w:val="ru-RU"/>
        </w:rPr>
        <w:t>.</w:t>
      </w:r>
    </w:p>
    <w:p w14:paraId="005D6DEB" w14:textId="77777777" w:rsidR="0033608E" w:rsidRPr="00843684" w:rsidRDefault="0033608E" w:rsidP="0033608E">
      <w:pPr>
        <w:pStyle w:val="a7"/>
        <w:numPr>
          <w:ilvl w:val="0"/>
          <w:numId w:val="2"/>
        </w:numPr>
        <w:tabs>
          <w:tab w:val="left" w:pos="1027"/>
          <w:tab w:val="left" w:pos="1028"/>
        </w:tabs>
        <w:spacing w:before="120"/>
        <w:ind w:left="1026" w:hanging="357"/>
        <w:rPr>
          <w:sz w:val="24"/>
          <w:lang w:val="ru-RU"/>
        </w:rPr>
      </w:pPr>
      <w:r w:rsidRPr="0000119C">
        <w:rPr>
          <w:b/>
          <w:color w:val="221F1F"/>
          <w:sz w:val="24"/>
        </w:rPr>
        <w:t>Graphical</w:t>
      </w:r>
      <w:r w:rsidRPr="0000119C">
        <w:rPr>
          <w:b/>
          <w:color w:val="221F1F"/>
          <w:spacing w:val="-2"/>
          <w:sz w:val="24"/>
          <w:lang w:val="ru-RU"/>
        </w:rPr>
        <w:t xml:space="preserve"> </w:t>
      </w:r>
      <w:r w:rsidRPr="0000119C">
        <w:rPr>
          <w:b/>
          <w:color w:val="221F1F"/>
          <w:sz w:val="24"/>
        </w:rPr>
        <w:t>Schedule</w:t>
      </w:r>
      <w:r w:rsidRPr="0000119C">
        <w:rPr>
          <w:b/>
          <w:color w:val="221F1F"/>
          <w:spacing w:val="-4"/>
          <w:sz w:val="24"/>
          <w:lang w:val="ru-RU"/>
        </w:rPr>
        <w:t xml:space="preserve"> </w:t>
      </w:r>
      <w:r w:rsidRPr="0000119C">
        <w:rPr>
          <w:b/>
          <w:color w:val="221F1F"/>
          <w:sz w:val="24"/>
        </w:rPr>
        <w:t>Editor</w:t>
      </w:r>
      <w:r w:rsidRPr="0000119C">
        <w:rPr>
          <w:b/>
          <w:lang w:val="ru-RU"/>
        </w:rPr>
        <w:t xml:space="preserve"> (</w:t>
      </w:r>
      <w:r w:rsidRPr="00843684">
        <w:rPr>
          <w:color w:val="221F1F"/>
          <w:sz w:val="24"/>
          <w:lang w:val="ru-RU"/>
        </w:rPr>
        <w:t xml:space="preserve">Графический редактор </w:t>
      </w:r>
      <w:r>
        <w:rPr>
          <w:color w:val="221F1F"/>
          <w:sz w:val="24"/>
          <w:lang w:val="ru-RU"/>
        </w:rPr>
        <w:t>графика).</w:t>
      </w:r>
    </w:p>
    <w:p w14:paraId="1B4E8A98" w14:textId="77777777" w:rsidR="0033608E" w:rsidRPr="004F33F8" w:rsidRDefault="0033608E" w:rsidP="0033608E">
      <w:pPr>
        <w:pStyle w:val="a7"/>
        <w:numPr>
          <w:ilvl w:val="0"/>
          <w:numId w:val="2"/>
        </w:numPr>
        <w:tabs>
          <w:tab w:val="left" w:pos="1027"/>
          <w:tab w:val="left" w:pos="1028"/>
        </w:tabs>
        <w:spacing w:before="120"/>
        <w:ind w:left="1026" w:hanging="357"/>
        <w:rPr>
          <w:color w:val="221F1F"/>
          <w:sz w:val="24"/>
          <w:lang w:val="ru-RU"/>
        </w:rPr>
      </w:pPr>
      <w:r w:rsidRPr="004F33F8">
        <w:rPr>
          <w:color w:val="221F1F"/>
          <w:sz w:val="24"/>
          <w:lang w:val="ru-RU"/>
        </w:rPr>
        <w:t xml:space="preserve">Все, что связано с точками на других контроллерах или </w:t>
      </w:r>
      <w:r w:rsidRPr="00843684">
        <w:rPr>
          <w:color w:val="221F1F"/>
          <w:sz w:val="24"/>
        </w:rPr>
        <w:t>DPU</w:t>
      </w:r>
      <w:r w:rsidRPr="004F33F8">
        <w:rPr>
          <w:color w:val="221F1F"/>
          <w:sz w:val="24"/>
          <w:lang w:val="ru-RU"/>
        </w:rPr>
        <w:t>.</w:t>
      </w:r>
    </w:p>
    <w:p w14:paraId="2F27A1DE" w14:textId="77777777" w:rsidR="0033608E" w:rsidRPr="004F33F8" w:rsidRDefault="0033608E" w:rsidP="0033608E">
      <w:pPr>
        <w:pStyle w:val="a3"/>
        <w:rPr>
          <w:sz w:val="30"/>
          <w:lang w:val="ru-RU"/>
        </w:rPr>
      </w:pPr>
    </w:p>
    <w:p w14:paraId="1E798FCD" w14:textId="77777777" w:rsidR="0033608E" w:rsidRPr="001968DF" w:rsidRDefault="0033608E" w:rsidP="0033608E">
      <w:pPr>
        <w:pStyle w:val="3"/>
        <w:spacing w:before="120"/>
        <w:ind w:left="306"/>
        <w:jc w:val="both"/>
        <w:rPr>
          <w:lang w:val="ru-RU"/>
        </w:rPr>
      </w:pPr>
      <w:bookmarkStart w:id="355" w:name="Saving_the_Database"/>
      <w:bookmarkEnd w:id="355"/>
      <w:r>
        <w:rPr>
          <w:color w:val="221F1F"/>
          <w:lang w:val="ru-RU"/>
        </w:rPr>
        <w:t xml:space="preserve">Функция </w:t>
      </w:r>
      <w:r>
        <w:rPr>
          <w:color w:val="221F1F"/>
        </w:rPr>
        <w:t>Saving</w:t>
      </w:r>
      <w:r w:rsidRPr="001968DF">
        <w:rPr>
          <w:color w:val="221F1F"/>
          <w:spacing w:val="-4"/>
          <w:lang w:val="ru-RU"/>
        </w:rPr>
        <w:t xml:space="preserve"> </w:t>
      </w:r>
      <w:r>
        <w:rPr>
          <w:color w:val="221F1F"/>
        </w:rPr>
        <w:t>the</w:t>
      </w:r>
      <w:r w:rsidRPr="001968DF">
        <w:rPr>
          <w:color w:val="221F1F"/>
          <w:spacing w:val="-6"/>
          <w:lang w:val="ru-RU"/>
        </w:rPr>
        <w:t xml:space="preserve"> </w:t>
      </w:r>
      <w:r>
        <w:rPr>
          <w:color w:val="221F1F"/>
        </w:rPr>
        <w:t>Database</w:t>
      </w:r>
      <w:r w:rsidRPr="001968DF">
        <w:rPr>
          <w:color w:val="221F1F"/>
          <w:lang w:val="ru-RU"/>
        </w:rPr>
        <w:t xml:space="preserve"> </w:t>
      </w:r>
      <w:r>
        <w:rPr>
          <w:color w:val="221F1F"/>
          <w:lang w:val="ru-RU"/>
        </w:rPr>
        <w:t>(</w:t>
      </w:r>
      <w:r w:rsidRPr="001968DF">
        <w:rPr>
          <w:color w:val="221F1F"/>
          <w:lang w:val="ru-RU"/>
        </w:rPr>
        <w:t>Сохранение базы данных</w:t>
      </w:r>
      <w:r>
        <w:rPr>
          <w:color w:val="221F1F"/>
          <w:lang w:val="ru-RU"/>
        </w:rPr>
        <w:t>)</w:t>
      </w:r>
    </w:p>
    <w:p w14:paraId="388E7042" w14:textId="77777777" w:rsidR="0033608E" w:rsidRPr="008B2D4F" w:rsidRDefault="0033608E" w:rsidP="0033608E">
      <w:pPr>
        <w:pStyle w:val="a3"/>
        <w:spacing w:before="247"/>
        <w:ind w:left="307" w:right="358"/>
        <w:jc w:val="both"/>
        <w:rPr>
          <w:lang w:val="ru-RU"/>
        </w:rPr>
      </w:pPr>
      <w:r w:rsidRPr="001968DF">
        <w:rPr>
          <w:color w:val="221F1F"/>
          <w:lang w:val="ru-RU"/>
        </w:rPr>
        <w:t xml:space="preserve">Как только база данных открыта, копия сохраняется. </w:t>
      </w:r>
      <w:r w:rsidRPr="001968DF">
        <w:rPr>
          <w:color w:val="221F1F"/>
        </w:rPr>
        <w:t>CBAS</w:t>
      </w:r>
      <w:r w:rsidRPr="001968DF">
        <w:rPr>
          <w:color w:val="221F1F"/>
          <w:lang w:val="ru-RU"/>
        </w:rPr>
        <w:t xml:space="preserve"> сохраняет базу данных контроллера в каталоге </w:t>
      </w:r>
      <w:r>
        <w:rPr>
          <w:color w:val="221F1F"/>
        </w:rPr>
        <w:t>C</w:t>
      </w:r>
      <w:r w:rsidRPr="001968DF">
        <w:rPr>
          <w:color w:val="221F1F"/>
          <w:lang w:val="ru-RU"/>
        </w:rPr>
        <w:t>:\</w:t>
      </w:r>
      <w:r>
        <w:rPr>
          <w:color w:val="221F1F"/>
        </w:rPr>
        <w:t>CBAS</w:t>
      </w:r>
      <w:r>
        <w:rPr>
          <w:color w:val="221F1F"/>
          <w:lang w:val="ru-RU"/>
        </w:rPr>
        <w:t>\</w:t>
      </w:r>
      <w:r>
        <w:rPr>
          <w:color w:val="221F1F"/>
        </w:rPr>
        <w:t>Uploads</w:t>
      </w:r>
      <w:r w:rsidRPr="001968DF">
        <w:rPr>
          <w:color w:val="221F1F"/>
          <w:lang w:val="ru-RU"/>
        </w:rPr>
        <w:t>\[</w:t>
      </w:r>
      <w:r>
        <w:rPr>
          <w:color w:val="221F1F"/>
        </w:rPr>
        <w:t>controllers</w:t>
      </w:r>
      <w:r w:rsidRPr="001968DF">
        <w:rPr>
          <w:color w:val="221F1F"/>
          <w:lang w:val="ru-RU"/>
        </w:rPr>
        <w:t xml:space="preserve"> </w:t>
      </w:r>
      <w:r>
        <w:rPr>
          <w:color w:val="221F1F"/>
        </w:rPr>
        <w:t>name</w:t>
      </w:r>
      <w:r w:rsidRPr="001968DF">
        <w:rPr>
          <w:color w:val="221F1F"/>
          <w:lang w:val="ru-RU"/>
        </w:rPr>
        <w:t xml:space="preserve">] (или </w:t>
      </w:r>
      <w:r>
        <w:rPr>
          <w:color w:val="221F1F"/>
        </w:rPr>
        <w:t>C</w:t>
      </w:r>
      <w:r w:rsidRPr="001968DF">
        <w:rPr>
          <w:color w:val="221F1F"/>
          <w:lang w:val="ru-RU"/>
        </w:rPr>
        <w:t>:\</w:t>
      </w:r>
      <w:r>
        <w:rPr>
          <w:color w:val="221F1F"/>
        </w:rPr>
        <w:t>CBAS</w:t>
      </w:r>
      <w:r w:rsidRPr="001968DF">
        <w:rPr>
          <w:color w:val="221F1F"/>
          <w:lang w:val="ru-RU"/>
        </w:rPr>
        <w:t>2000\</w:t>
      </w:r>
      <w:r>
        <w:rPr>
          <w:color w:val="221F1F"/>
        </w:rPr>
        <w:t>Uploads</w:t>
      </w:r>
      <w:r w:rsidRPr="001968DF">
        <w:rPr>
          <w:color w:val="221F1F"/>
          <w:lang w:val="ru-RU"/>
        </w:rPr>
        <w:t>\[</w:t>
      </w:r>
      <w:r>
        <w:rPr>
          <w:color w:val="221F1F"/>
        </w:rPr>
        <w:t>controllers</w:t>
      </w:r>
      <w:r w:rsidRPr="001968DF">
        <w:rPr>
          <w:color w:val="221F1F"/>
          <w:lang w:val="ru-RU"/>
        </w:rPr>
        <w:t xml:space="preserve"> </w:t>
      </w:r>
      <w:r>
        <w:rPr>
          <w:color w:val="221F1F"/>
        </w:rPr>
        <w:t>name</w:t>
      </w:r>
      <w:r w:rsidRPr="001968DF">
        <w:rPr>
          <w:color w:val="221F1F"/>
          <w:lang w:val="ru-RU"/>
        </w:rPr>
        <w:t xml:space="preserve">]). Тогда да, вы можете использовать это как шаблон. Проблема может быть в некоторых версиях </w:t>
      </w:r>
      <w:r>
        <w:rPr>
          <w:color w:val="221F1F"/>
          <w:lang w:val="ru-RU"/>
        </w:rPr>
        <w:t xml:space="preserve">системы </w:t>
      </w:r>
      <w:r w:rsidRPr="001968DF">
        <w:rPr>
          <w:color w:val="221F1F"/>
        </w:rPr>
        <w:t>CBAS</w:t>
      </w:r>
      <w:r w:rsidRPr="001968DF">
        <w:rPr>
          <w:color w:val="221F1F"/>
          <w:lang w:val="ru-RU"/>
        </w:rPr>
        <w:t xml:space="preserve"> и версиях прошивки, но она будет работать с прошивкой 10.</w:t>
      </w:r>
      <w:r w:rsidRPr="001968DF">
        <w:rPr>
          <w:color w:val="221F1F"/>
        </w:rPr>
        <w:t>x</w:t>
      </w:r>
      <w:r w:rsidRPr="001968DF">
        <w:rPr>
          <w:color w:val="221F1F"/>
          <w:lang w:val="ru-RU"/>
        </w:rPr>
        <w:t xml:space="preserve"> </w:t>
      </w:r>
      <w:r w:rsidRPr="001968DF">
        <w:rPr>
          <w:color w:val="221F1F"/>
        </w:rPr>
        <w:t>rev</w:t>
      </w:r>
      <w:r w:rsidRPr="001968DF">
        <w:rPr>
          <w:color w:val="221F1F"/>
          <w:lang w:val="ru-RU"/>
        </w:rPr>
        <w:t>.</w:t>
      </w:r>
    </w:p>
    <w:p w14:paraId="4B756413" w14:textId="77777777" w:rsidR="0033608E" w:rsidRPr="001F3091" w:rsidRDefault="0033608E" w:rsidP="0033608E">
      <w:pPr>
        <w:pStyle w:val="a3"/>
        <w:spacing w:before="120"/>
        <w:ind w:left="306" w:right="363"/>
        <w:jc w:val="both"/>
        <w:rPr>
          <w:lang w:val="ru-RU"/>
        </w:rPr>
      </w:pPr>
      <w:r w:rsidRPr="001968DF">
        <w:rPr>
          <w:color w:val="221F1F"/>
          <w:lang w:val="ru-RU"/>
        </w:rPr>
        <w:t xml:space="preserve">Затем создайте новую базу данных и добавьте контроллер, используя загруженную базу данных в качестве шаблона. </w:t>
      </w:r>
      <w:r w:rsidRPr="001F3091">
        <w:rPr>
          <w:color w:val="221F1F"/>
          <w:lang w:val="ru-RU"/>
        </w:rPr>
        <w:t xml:space="preserve">Затем вы можете открыть его в реальном режиме и </w:t>
      </w:r>
      <w:r>
        <w:rPr>
          <w:color w:val="221F1F"/>
          <w:lang w:val="ru-RU"/>
        </w:rPr>
        <w:t>установить связь</w:t>
      </w:r>
      <w:r w:rsidRPr="001F3091">
        <w:rPr>
          <w:color w:val="221F1F"/>
          <w:lang w:val="ru-RU"/>
        </w:rPr>
        <w:t xml:space="preserve"> с контроллером.</w:t>
      </w:r>
    </w:p>
    <w:p w14:paraId="718D0D68" w14:textId="77777777" w:rsidR="0033608E" w:rsidRPr="001F3091" w:rsidRDefault="0033608E" w:rsidP="0033608E">
      <w:pPr>
        <w:pStyle w:val="a3"/>
        <w:rPr>
          <w:lang w:val="ru-RU"/>
        </w:rPr>
      </w:pPr>
    </w:p>
    <w:p w14:paraId="4B484D2F" w14:textId="77777777" w:rsidR="0033608E" w:rsidRPr="0086618E" w:rsidRDefault="0033608E" w:rsidP="0033608E">
      <w:pPr>
        <w:pStyle w:val="3"/>
        <w:spacing w:before="240"/>
        <w:ind w:left="306"/>
        <w:jc w:val="both"/>
        <w:rPr>
          <w:lang w:val="ru-RU"/>
        </w:rPr>
      </w:pPr>
      <w:bookmarkStart w:id="356" w:name="Controller_Diagnostics"/>
      <w:bookmarkEnd w:id="356"/>
      <w:r>
        <w:rPr>
          <w:color w:val="221F1F"/>
          <w:lang w:val="ru-RU"/>
        </w:rPr>
        <w:t xml:space="preserve">Функция </w:t>
      </w:r>
      <w:r>
        <w:rPr>
          <w:color w:val="221F1F"/>
        </w:rPr>
        <w:t>Controller</w:t>
      </w:r>
      <w:r w:rsidRPr="006157CF">
        <w:rPr>
          <w:color w:val="221F1F"/>
          <w:spacing w:val="-9"/>
          <w:lang w:val="ru-RU"/>
        </w:rPr>
        <w:t xml:space="preserve"> </w:t>
      </w:r>
      <w:r>
        <w:rPr>
          <w:color w:val="221F1F"/>
        </w:rPr>
        <w:t>Diagnostics</w:t>
      </w:r>
      <w:r w:rsidRPr="006157CF">
        <w:rPr>
          <w:lang w:val="ru-RU"/>
        </w:rPr>
        <w:t xml:space="preserve"> </w:t>
      </w:r>
      <w:r>
        <w:rPr>
          <w:lang w:val="ru-RU"/>
        </w:rPr>
        <w:t>(</w:t>
      </w:r>
      <w:r w:rsidRPr="006157CF">
        <w:rPr>
          <w:color w:val="221F1F"/>
          <w:lang w:val="ru-RU"/>
        </w:rPr>
        <w:t>Диагностика контроллера</w:t>
      </w:r>
      <w:r>
        <w:rPr>
          <w:color w:val="221F1F"/>
          <w:lang w:val="ru-RU"/>
        </w:rPr>
        <w:t>)</w:t>
      </w:r>
    </w:p>
    <w:p w14:paraId="2FC5EE66" w14:textId="77777777" w:rsidR="0033608E" w:rsidRPr="007807B8" w:rsidRDefault="0033608E" w:rsidP="0033608E">
      <w:pPr>
        <w:pStyle w:val="a3"/>
        <w:spacing w:before="247"/>
        <w:ind w:left="307" w:right="358"/>
        <w:jc w:val="both"/>
        <w:rPr>
          <w:lang w:val="ru-RU"/>
        </w:rPr>
      </w:pPr>
      <w:r w:rsidRPr="006157CF">
        <w:rPr>
          <w:color w:val="221F1F"/>
          <w:lang w:val="ru-RU"/>
        </w:rPr>
        <w:t>Диагностика контроллера может быть полезным инструментом для устранения проблем со следующими контроллерами: 8</w:t>
      </w:r>
      <w:r w:rsidRPr="006157CF">
        <w:rPr>
          <w:color w:val="221F1F"/>
        </w:rPr>
        <w:t>X</w:t>
      </w:r>
      <w:r w:rsidRPr="006157CF">
        <w:rPr>
          <w:color w:val="221F1F"/>
          <w:lang w:val="ru-RU"/>
        </w:rPr>
        <w:t>, 16</w:t>
      </w:r>
      <w:r w:rsidRPr="006157CF">
        <w:rPr>
          <w:color w:val="221F1F"/>
        </w:rPr>
        <w:t>X</w:t>
      </w:r>
      <w:r w:rsidRPr="006157CF">
        <w:rPr>
          <w:color w:val="221F1F"/>
          <w:lang w:val="ru-RU"/>
        </w:rPr>
        <w:t>, 32</w:t>
      </w:r>
      <w:r w:rsidRPr="006157CF">
        <w:rPr>
          <w:color w:val="221F1F"/>
        </w:rPr>
        <w:t>X</w:t>
      </w:r>
      <w:r w:rsidRPr="006157CF">
        <w:rPr>
          <w:color w:val="221F1F"/>
          <w:lang w:val="ru-RU"/>
        </w:rPr>
        <w:t>, 64</w:t>
      </w:r>
      <w:r w:rsidRPr="006157CF">
        <w:rPr>
          <w:color w:val="221F1F"/>
        </w:rPr>
        <w:t>X</w:t>
      </w:r>
      <w:r w:rsidRPr="006157CF">
        <w:rPr>
          <w:color w:val="221F1F"/>
          <w:lang w:val="ru-RU"/>
        </w:rPr>
        <w:t xml:space="preserve"> и </w:t>
      </w:r>
      <w:r w:rsidRPr="006157CF">
        <w:rPr>
          <w:color w:val="221F1F"/>
        </w:rPr>
        <w:t>VAV</w:t>
      </w:r>
      <w:r w:rsidRPr="006157CF">
        <w:rPr>
          <w:color w:val="221F1F"/>
          <w:lang w:val="ru-RU"/>
        </w:rPr>
        <w:t xml:space="preserve"> (</w:t>
      </w:r>
      <w:r w:rsidRPr="006157CF">
        <w:rPr>
          <w:color w:val="221F1F"/>
        </w:rPr>
        <w:t>AP</w:t>
      </w:r>
      <w:r w:rsidRPr="006157CF">
        <w:rPr>
          <w:color w:val="221F1F"/>
          <w:lang w:val="ru-RU"/>
        </w:rPr>
        <w:t xml:space="preserve">, </w:t>
      </w:r>
      <w:r w:rsidRPr="006157CF">
        <w:rPr>
          <w:color w:val="221F1F"/>
        </w:rPr>
        <w:t>P</w:t>
      </w:r>
      <w:r w:rsidRPr="006157CF">
        <w:rPr>
          <w:color w:val="221F1F"/>
          <w:lang w:val="ru-RU"/>
        </w:rPr>
        <w:t xml:space="preserve">, </w:t>
      </w:r>
      <w:r w:rsidRPr="006157CF">
        <w:rPr>
          <w:color w:val="221F1F"/>
        </w:rPr>
        <w:t>A</w:t>
      </w:r>
      <w:r w:rsidRPr="006157CF">
        <w:rPr>
          <w:color w:val="221F1F"/>
          <w:lang w:val="ru-RU"/>
        </w:rPr>
        <w:t xml:space="preserve">, </w:t>
      </w:r>
      <w:r w:rsidRPr="006157CF">
        <w:rPr>
          <w:color w:val="221F1F"/>
        </w:rPr>
        <w:t>X</w:t>
      </w:r>
      <w:r w:rsidRPr="006157CF">
        <w:rPr>
          <w:color w:val="221F1F"/>
          <w:lang w:val="ru-RU"/>
        </w:rPr>
        <w:t xml:space="preserve">). Чтобы получить доступ к диагностике контроллера, найдите контроллер в </w:t>
      </w:r>
      <w:r>
        <w:rPr>
          <w:color w:val="221F1F"/>
          <w:lang w:val="ru-RU"/>
        </w:rPr>
        <w:t xml:space="preserve">режиме </w:t>
      </w:r>
      <w:r>
        <w:rPr>
          <w:color w:val="221F1F"/>
        </w:rPr>
        <w:t>Hardware</w:t>
      </w:r>
      <w:r w:rsidRPr="006157CF">
        <w:rPr>
          <w:color w:val="221F1F"/>
          <w:lang w:val="ru-RU"/>
        </w:rPr>
        <w:t xml:space="preserve"> </w:t>
      </w:r>
      <w:r>
        <w:rPr>
          <w:color w:val="221F1F"/>
        </w:rPr>
        <w:t>View</w:t>
      </w:r>
      <w:r w:rsidRPr="006157CF">
        <w:rPr>
          <w:color w:val="221F1F"/>
          <w:lang w:val="ru-RU"/>
        </w:rPr>
        <w:t xml:space="preserve">. Щелкните один раз на контроллере, а затем на </w:t>
      </w:r>
      <w:r>
        <w:rPr>
          <w:color w:val="221F1F"/>
        </w:rPr>
        <w:t>Controller</w:t>
      </w:r>
      <w:r w:rsidRPr="007807B8">
        <w:rPr>
          <w:color w:val="221F1F"/>
          <w:spacing w:val="-3"/>
          <w:lang w:val="ru-RU"/>
        </w:rPr>
        <w:t xml:space="preserve"> </w:t>
      </w:r>
      <w:r>
        <w:rPr>
          <w:color w:val="221F1F"/>
        </w:rPr>
        <w:t>Diagnostics</w:t>
      </w:r>
      <w:r w:rsidRPr="007807B8">
        <w:rPr>
          <w:color w:val="221F1F"/>
          <w:lang w:val="ru-RU"/>
        </w:rPr>
        <w:t>.</w:t>
      </w:r>
    </w:p>
    <w:p w14:paraId="57578F3A" w14:textId="77777777" w:rsidR="0033608E" w:rsidRPr="007807B8" w:rsidRDefault="0033608E" w:rsidP="0033608E">
      <w:pPr>
        <w:pStyle w:val="a3"/>
        <w:spacing w:before="120"/>
        <w:ind w:left="306" w:right="357"/>
        <w:jc w:val="both"/>
        <w:rPr>
          <w:lang w:val="ru-RU"/>
        </w:rPr>
      </w:pPr>
      <w:r w:rsidRPr="007807B8">
        <w:rPr>
          <w:color w:val="221F1F"/>
          <w:lang w:val="ru-RU"/>
        </w:rPr>
        <w:t>Одним из наиболее распространенных способов и</w:t>
      </w:r>
      <w:r>
        <w:rPr>
          <w:color w:val="221F1F"/>
          <w:lang w:val="ru-RU"/>
        </w:rPr>
        <w:t>спользования этого экрана (см. с</w:t>
      </w:r>
      <w:r w:rsidRPr="007807B8">
        <w:rPr>
          <w:color w:val="221F1F"/>
          <w:lang w:val="ru-RU"/>
        </w:rPr>
        <w:t xml:space="preserve">ледующую страницу) является проверка версии прошивки. При обращении в службу технической поддержки за помощью в решении проблемы у вас могут попросить эту информацию. Версия прошивки указана как </w:t>
      </w:r>
      <w:r>
        <w:rPr>
          <w:color w:val="221F1F"/>
        </w:rPr>
        <w:t>Partnumber</w:t>
      </w:r>
      <w:r w:rsidRPr="007807B8">
        <w:rPr>
          <w:color w:val="221F1F"/>
          <w:lang w:val="ru-RU"/>
        </w:rPr>
        <w:t xml:space="preserve"> </w:t>
      </w:r>
      <w:r>
        <w:rPr>
          <w:color w:val="221F1F"/>
          <w:lang w:val="ru-RU"/>
        </w:rPr>
        <w:t>(</w:t>
      </w:r>
      <w:r w:rsidRPr="007807B8">
        <w:rPr>
          <w:color w:val="221F1F"/>
          <w:lang w:val="ru-RU"/>
        </w:rPr>
        <w:t>Номер детали</w:t>
      </w:r>
      <w:r>
        <w:rPr>
          <w:color w:val="221F1F"/>
          <w:lang w:val="ru-RU"/>
        </w:rPr>
        <w:t>)</w:t>
      </w:r>
      <w:r w:rsidRPr="007807B8">
        <w:rPr>
          <w:color w:val="221F1F"/>
          <w:lang w:val="ru-RU"/>
        </w:rPr>
        <w:t xml:space="preserve">. В приведенном выше примере «8 </w:t>
      </w:r>
      <w:r w:rsidRPr="007807B8">
        <w:rPr>
          <w:color w:val="221F1F"/>
        </w:rPr>
        <w:t>V</w:t>
      </w:r>
      <w:r w:rsidRPr="007807B8">
        <w:rPr>
          <w:color w:val="221F1F"/>
          <w:lang w:val="ru-RU"/>
        </w:rPr>
        <w:t xml:space="preserve">9.1» означает, что контроллер - 8, а прошивка - версия 9.1. Другой способ узнать версию прошивки - использовать </w:t>
      </w:r>
      <w:r>
        <w:rPr>
          <w:color w:val="221F1F"/>
          <w:lang w:val="ru-RU"/>
        </w:rPr>
        <w:t>портативный</w:t>
      </w:r>
      <w:r w:rsidRPr="007807B8">
        <w:rPr>
          <w:color w:val="221F1F"/>
          <w:lang w:val="ru-RU"/>
        </w:rPr>
        <w:t xml:space="preserve"> терминал </w:t>
      </w:r>
      <w:r>
        <w:rPr>
          <w:color w:val="221F1F"/>
          <w:lang w:val="ru-RU"/>
        </w:rPr>
        <w:t>(</w:t>
      </w:r>
      <w:r>
        <w:rPr>
          <w:color w:val="221F1F"/>
        </w:rPr>
        <w:t>Hand</w:t>
      </w:r>
      <w:r w:rsidRPr="007807B8">
        <w:rPr>
          <w:color w:val="221F1F"/>
          <w:lang w:val="ru-RU"/>
        </w:rPr>
        <w:t>-</w:t>
      </w:r>
      <w:r>
        <w:rPr>
          <w:color w:val="221F1F"/>
        </w:rPr>
        <w:t>Held</w:t>
      </w:r>
      <w:r w:rsidRPr="007807B8">
        <w:rPr>
          <w:color w:val="221F1F"/>
          <w:spacing w:val="1"/>
          <w:lang w:val="ru-RU"/>
        </w:rPr>
        <w:t xml:space="preserve"> </w:t>
      </w:r>
      <w:r>
        <w:rPr>
          <w:color w:val="221F1F"/>
        </w:rPr>
        <w:t>Terminal</w:t>
      </w:r>
      <w:r>
        <w:rPr>
          <w:color w:val="221F1F"/>
          <w:lang w:val="ru-RU"/>
        </w:rPr>
        <w:t>)</w:t>
      </w:r>
      <w:r w:rsidRPr="007807B8">
        <w:rPr>
          <w:color w:val="221F1F"/>
          <w:lang w:val="ru-RU"/>
        </w:rPr>
        <w:t>.</w:t>
      </w:r>
    </w:p>
    <w:p w14:paraId="551E8B8C" w14:textId="77777777" w:rsidR="0033608E" w:rsidRPr="00C05139" w:rsidRDefault="0033608E" w:rsidP="0033608E">
      <w:pPr>
        <w:pStyle w:val="a3"/>
        <w:spacing w:before="120"/>
        <w:ind w:left="306" w:right="357"/>
        <w:jc w:val="both"/>
        <w:rPr>
          <w:lang w:val="ru-RU"/>
        </w:rPr>
      </w:pPr>
      <w:r w:rsidRPr="00AE5524">
        <w:rPr>
          <w:color w:val="221F1F"/>
          <w:lang w:val="ru-RU"/>
        </w:rPr>
        <w:t xml:space="preserve">В разделе </w:t>
      </w:r>
      <w:r>
        <w:rPr>
          <w:color w:val="221F1F"/>
        </w:rPr>
        <w:t>Database</w:t>
      </w:r>
      <w:r w:rsidRPr="00AE5524">
        <w:rPr>
          <w:color w:val="221F1F"/>
          <w:lang w:val="ru-RU"/>
        </w:rPr>
        <w:t xml:space="preserve"> </w:t>
      </w:r>
      <w:r>
        <w:rPr>
          <w:color w:val="221F1F"/>
        </w:rPr>
        <w:t>Storage</w:t>
      </w:r>
      <w:r w:rsidRPr="00AE5524">
        <w:rPr>
          <w:color w:val="221F1F"/>
          <w:lang w:val="ru-RU"/>
        </w:rPr>
        <w:t xml:space="preserve"> </w:t>
      </w:r>
      <w:r>
        <w:rPr>
          <w:color w:val="221F1F"/>
          <w:lang w:val="ru-RU"/>
        </w:rPr>
        <w:t>(</w:t>
      </w:r>
      <w:r w:rsidRPr="00AE5524">
        <w:rPr>
          <w:color w:val="221F1F"/>
          <w:lang w:val="ru-RU"/>
        </w:rPr>
        <w:t>Хранилище базы данных</w:t>
      </w:r>
      <w:r>
        <w:rPr>
          <w:color w:val="221F1F"/>
          <w:lang w:val="ru-RU"/>
        </w:rPr>
        <w:t>)</w:t>
      </w:r>
      <w:r w:rsidRPr="00AE5524">
        <w:rPr>
          <w:color w:val="221F1F"/>
          <w:lang w:val="ru-RU"/>
        </w:rPr>
        <w:t xml:space="preserve"> вы можете увидеть, были ли загружены изменения, внесенные в базу данных контр</w:t>
      </w:r>
      <w:r>
        <w:rPr>
          <w:color w:val="221F1F"/>
          <w:lang w:val="ru-RU"/>
        </w:rPr>
        <w:t xml:space="preserve">оллера. Проверьте дату и время в графе </w:t>
      </w:r>
      <w:r>
        <w:rPr>
          <w:color w:val="221F1F"/>
        </w:rPr>
        <w:t>Stored</w:t>
      </w:r>
      <w:r w:rsidRPr="00AE5524">
        <w:rPr>
          <w:color w:val="221F1F"/>
          <w:spacing w:val="-11"/>
          <w:lang w:val="ru-RU"/>
        </w:rPr>
        <w:t xml:space="preserve"> </w:t>
      </w:r>
      <w:r>
        <w:rPr>
          <w:color w:val="221F1F"/>
        </w:rPr>
        <w:t>At</w:t>
      </w:r>
      <w:r w:rsidRPr="00AE5524">
        <w:rPr>
          <w:color w:val="221F1F"/>
          <w:lang w:val="ru-RU"/>
        </w:rPr>
        <w:t xml:space="preserve"> </w:t>
      </w:r>
      <w:r>
        <w:rPr>
          <w:color w:val="221F1F"/>
          <w:lang w:val="ru-RU"/>
        </w:rPr>
        <w:t>(</w:t>
      </w:r>
      <w:r w:rsidRPr="00AE5524">
        <w:rPr>
          <w:color w:val="221F1F"/>
          <w:lang w:val="ru-RU"/>
        </w:rPr>
        <w:t>Сохранено в</w:t>
      </w:r>
      <w:r>
        <w:rPr>
          <w:color w:val="221F1F"/>
          <w:lang w:val="ru-RU"/>
        </w:rPr>
        <w:t>)</w:t>
      </w:r>
      <w:r w:rsidRPr="00AE5524">
        <w:rPr>
          <w:color w:val="221F1F"/>
          <w:lang w:val="ru-RU"/>
        </w:rPr>
        <w:t xml:space="preserve"> </w:t>
      </w:r>
      <w:r>
        <w:rPr>
          <w:color w:val="221F1F"/>
          <w:lang w:val="ru-RU"/>
        </w:rPr>
        <w:t>напротив графы</w:t>
      </w:r>
      <w:r w:rsidRPr="00AE5524">
        <w:rPr>
          <w:color w:val="221F1F"/>
          <w:lang w:val="ru-RU"/>
        </w:rPr>
        <w:t xml:space="preserve"> </w:t>
      </w:r>
      <w:r>
        <w:rPr>
          <w:color w:val="221F1F"/>
        </w:rPr>
        <w:t>Database</w:t>
      </w:r>
      <w:r w:rsidRPr="00AE5524">
        <w:rPr>
          <w:color w:val="221F1F"/>
          <w:spacing w:val="-10"/>
          <w:lang w:val="ru-RU"/>
        </w:rPr>
        <w:t xml:space="preserve"> </w:t>
      </w:r>
      <w:r>
        <w:rPr>
          <w:color w:val="221F1F"/>
        </w:rPr>
        <w:t>stored</w:t>
      </w:r>
      <w:r w:rsidRPr="00AE5524">
        <w:rPr>
          <w:color w:val="221F1F"/>
          <w:spacing w:val="-11"/>
          <w:lang w:val="ru-RU"/>
        </w:rPr>
        <w:t xml:space="preserve"> </w:t>
      </w:r>
      <w:r>
        <w:rPr>
          <w:color w:val="221F1F"/>
        </w:rPr>
        <w:t>in</w:t>
      </w:r>
      <w:r w:rsidRPr="00AE5524">
        <w:rPr>
          <w:color w:val="221F1F"/>
          <w:spacing w:val="-12"/>
          <w:lang w:val="ru-RU"/>
        </w:rPr>
        <w:t xml:space="preserve"> </w:t>
      </w:r>
      <w:r>
        <w:rPr>
          <w:color w:val="221F1F"/>
        </w:rPr>
        <w:t>FLASH</w:t>
      </w:r>
      <w:r>
        <w:rPr>
          <w:color w:val="221F1F"/>
          <w:lang w:val="ru-RU"/>
        </w:rPr>
        <w:t>?</w:t>
      </w:r>
      <w:r w:rsidRPr="00AE5524">
        <w:rPr>
          <w:color w:val="221F1F"/>
          <w:spacing w:val="-10"/>
          <w:lang w:val="ru-RU"/>
        </w:rPr>
        <w:t xml:space="preserve"> </w:t>
      </w:r>
      <w:r>
        <w:rPr>
          <w:color w:val="221F1F"/>
          <w:lang w:val="ru-RU"/>
        </w:rPr>
        <w:t>(</w:t>
      </w:r>
      <w:r w:rsidRPr="00AE5524">
        <w:rPr>
          <w:color w:val="221F1F"/>
          <w:lang w:val="ru-RU"/>
        </w:rPr>
        <w:t>База данных, хранящаяся во флэш-памяти?</w:t>
      </w:r>
      <w:r>
        <w:rPr>
          <w:color w:val="221F1F"/>
          <w:lang w:val="ru-RU"/>
        </w:rPr>
        <w:t>)</w:t>
      </w:r>
      <w:r w:rsidRPr="00AE5524">
        <w:rPr>
          <w:color w:val="221F1F"/>
          <w:lang w:val="ru-RU"/>
        </w:rPr>
        <w:t xml:space="preserve">. Если указанное время предшествует внесению изменений, значит, база данных не загружена. Однако шансы на то, что это произойдет, невелики. </w:t>
      </w:r>
      <w:r>
        <w:rPr>
          <w:color w:val="221F1F"/>
          <w:lang w:val="ru-RU"/>
        </w:rPr>
        <w:t xml:space="preserve">Система </w:t>
      </w:r>
      <w:r w:rsidRPr="00AE5524">
        <w:rPr>
          <w:color w:val="221F1F"/>
        </w:rPr>
        <w:t>CBAS</w:t>
      </w:r>
      <w:r w:rsidRPr="00AE5524">
        <w:rPr>
          <w:color w:val="221F1F"/>
          <w:lang w:val="ru-RU"/>
        </w:rPr>
        <w:t xml:space="preserve"> автоматически проверяет различия между базой данных сервера и базой данных контроллера. Если есть разница, база данных сервер</w:t>
      </w:r>
      <w:r>
        <w:rPr>
          <w:color w:val="221F1F"/>
          <w:lang w:val="ru-RU"/>
        </w:rPr>
        <w:t>а будет загружена в контроллер.</w:t>
      </w:r>
    </w:p>
    <w:p w14:paraId="0FDC4DC8" w14:textId="77777777" w:rsidR="0033608E" w:rsidRPr="0091030E" w:rsidRDefault="0033608E" w:rsidP="0033608E">
      <w:pPr>
        <w:spacing w:line="276" w:lineRule="auto"/>
        <w:jc w:val="both"/>
        <w:rPr>
          <w:lang w:val="ru-RU"/>
        </w:rPr>
        <w:sectPr w:rsidR="0033608E" w:rsidRPr="0091030E" w:rsidSect="00010A9E">
          <w:footerReference w:type="default" r:id="rId376"/>
          <w:pgSz w:w="12240" w:h="15840"/>
          <w:pgMar w:top="560" w:right="360" w:bottom="1000" w:left="420" w:header="0" w:footer="802" w:gutter="0"/>
          <w:cols w:space="720"/>
        </w:sectPr>
      </w:pPr>
    </w:p>
    <w:p w14:paraId="11A0B5EB" w14:textId="77777777" w:rsidR="0033608E" w:rsidRDefault="0033608E" w:rsidP="0033608E">
      <w:pPr>
        <w:pStyle w:val="a3"/>
        <w:ind w:left="307"/>
        <w:rPr>
          <w:sz w:val="20"/>
        </w:rPr>
      </w:pPr>
      <w:r>
        <w:rPr>
          <w:noProof/>
          <w:sz w:val="20"/>
          <w:lang w:val="ru-RU" w:eastAsia="ru-RU"/>
        </w:rPr>
        <w:lastRenderedPageBreak/>
        <w:drawing>
          <wp:inline distT="0" distB="0" distL="0" distR="0" wp14:anchorId="605F7314" wp14:editId="48CEC006">
            <wp:extent cx="6653310" cy="4453247"/>
            <wp:effectExtent l="0" t="0" r="0" b="5080"/>
            <wp:docPr id="377"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85.png"/>
                    <pic:cNvPicPr/>
                  </pic:nvPicPr>
                  <pic:blipFill>
                    <a:blip r:embed="rId377" cstate="print"/>
                    <a:stretch>
                      <a:fillRect/>
                    </a:stretch>
                  </pic:blipFill>
                  <pic:spPr>
                    <a:xfrm>
                      <a:off x="0" y="0"/>
                      <a:ext cx="6662156" cy="4459168"/>
                    </a:xfrm>
                    <a:prstGeom prst="rect">
                      <a:avLst/>
                    </a:prstGeom>
                  </pic:spPr>
                </pic:pic>
              </a:graphicData>
            </a:graphic>
          </wp:inline>
        </w:drawing>
      </w:r>
    </w:p>
    <w:p w14:paraId="5D6FBE0E" w14:textId="77777777" w:rsidR="0033608E" w:rsidRDefault="0033608E" w:rsidP="0033608E">
      <w:pPr>
        <w:pStyle w:val="a3"/>
        <w:spacing w:before="11"/>
        <w:rPr>
          <w:sz w:val="12"/>
        </w:rPr>
      </w:pPr>
    </w:p>
    <w:p w14:paraId="22DAF614" w14:textId="77777777" w:rsidR="0033608E" w:rsidRDefault="0033608E" w:rsidP="0033608E">
      <w:pPr>
        <w:pStyle w:val="a3"/>
        <w:spacing w:before="51"/>
        <w:ind w:left="307" w:right="358"/>
        <w:jc w:val="both"/>
        <w:rPr>
          <w:color w:val="221F1F"/>
          <w:spacing w:val="-1"/>
          <w:lang w:val="ru-RU"/>
        </w:rPr>
      </w:pPr>
      <w:r w:rsidRPr="003C00A5">
        <w:rPr>
          <w:color w:val="221F1F"/>
          <w:spacing w:val="-1"/>
          <w:lang w:val="ru-RU"/>
        </w:rPr>
        <w:t xml:space="preserve">Раздел </w:t>
      </w:r>
      <w:r>
        <w:rPr>
          <w:color w:val="221F1F"/>
          <w:spacing w:val="-1"/>
        </w:rPr>
        <w:t>TCP</w:t>
      </w:r>
      <w:r w:rsidRPr="003C00A5">
        <w:rPr>
          <w:color w:val="221F1F"/>
          <w:spacing w:val="-1"/>
          <w:lang w:val="ru-RU"/>
        </w:rPr>
        <w:t>/</w:t>
      </w:r>
      <w:r>
        <w:rPr>
          <w:color w:val="221F1F"/>
          <w:spacing w:val="-1"/>
        </w:rPr>
        <w:t>IP</w:t>
      </w:r>
      <w:r w:rsidRPr="003C00A5">
        <w:rPr>
          <w:color w:val="221F1F"/>
          <w:spacing w:val="-11"/>
          <w:lang w:val="ru-RU"/>
        </w:rPr>
        <w:t xml:space="preserve"> </w:t>
      </w:r>
      <w:r>
        <w:rPr>
          <w:color w:val="221F1F"/>
          <w:spacing w:val="-1"/>
        </w:rPr>
        <w:t>Diagnostics</w:t>
      </w:r>
      <w:r w:rsidRPr="003C00A5">
        <w:rPr>
          <w:color w:val="221F1F"/>
          <w:spacing w:val="-12"/>
          <w:lang w:val="ru-RU"/>
        </w:rPr>
        <w:t xml:space="preserve"> </w:t>
      </w:r>
      <w:r w:rsidRPr="003C00A5">
        <w:rPr>
          <w:color w:val="221F1F"/>
          <w:spacing w:val="-1"/>
          <w:lang w:val="ru-RU"/>
        </w:rPr>
        <w:t>может быть полезен при устранении проблем со связью. Если у вас здесь есть ошибки, то, возможно, есть проблема с сетью, например, плохой п</w:t>
      </w:r>
      <w:r>
        <w:rPr>
          <w:color w:val="221F1F"/>
          <w:spacing w:val="-1"/>
          <w:lang w:val="ru-RU"/>
        </w:rPr>
        <w:t>ровод, коммутатор или компьютер/</w:t>
      </w:r>
      <w:r w:rsidRPr="003C00A5">
        <w:rPr>
          <w:color w:val="221F1F"/>
          <w:spacing w:val="-1"/>
          <w:lang w:val="ru-RU"/>
        </w:rPr>
        <w:t>контроллер, отправляющий плохие пакеты.</w:t>
      </w:r>
    </w:p>
    <w:p w14:paraId="451F32AF" w14:textId="77777777" w:rsidR="0033608E" w:rsidRDefault="0033608E" w:rsidP="0033608E">
      <w:pPr>
        <w:pStyle w:val="a3"/>
        <w:spacing w:before="120"/>
        <w:ind w:left="306" w:right="357"/>
        <w:jc w:val="both"/>
        <w:rPr>
          <w:color w:val="221F1F"/>
          <w:lang w:val="ru-RU"/>
        </w:rPr>
      </w:pPr>
      <w:r w:rsidRPr="00B019A0">
        <w:rPr>
          <w:color w:val="221F1F"/>
          <w:lang w:val="ru-RU"/>
        </w:rPr>
        <w:t xml:space="preserve">В нижнем разделе под </w:t>
      </w:r>
      <w:r>
        <w:rPr>
          <w:color w:val="221F1F"/>
        </w:rPr>
        <w:t>TCP</w:t>
      </w:r>
      <w:r w:rsidRPr="00B019A0">
        <w:rPr>
          <w:color w:val="221F1F"/>
          <w:lang w:val="ru-RU"/>
        </w:rPr>
        <w:t>/</w:t>
      </w:r>
      <w:r>
        <w:rPr>
          <w:color w:val="221F1F"/>
        </w:rPr>
        <w:t>IP</w:t>
      </w:r>
      <w:r w:rsidRPr="00B019A0">
        <w:rPr>
          <w:color w:val="221F1F"/>
          <w:lang w:val="ru-RU"/>
        </w:rPr>
        <w:t xml:space="preserve"> </w:t>
      </w:r>
      <w:r>
        <w:rPr>
          <w:color w:val="221F1F"/>
        </w:rPr>
        <w:t>Diagnostics</w:t>
      </w:r>
      <w:r w:rsidRPr="00B019A0">
        <w:rPr>
          <w:color w:val="221F1F"/>
          <w:lang w:val="ru-RU"/>
        </w:rPr>
        <w:t xml:space="preserve"> перечислены параметры сети, такие как </w:t>
      </w:r>
      <w:r w:rsidRPr="00B019A0">
        <w:rPr>
          <w:color w:val="221F1F"/>
        </w:rPr>
        <w:t>IP</w:t>
      </w:r>
      <w:r w:rsidRPr="00B019A0">
        <w:rPr>
          <w:color w:val="221F1F"/>
          <w:lang w:val="ru-RU"/>
        </w:rPr>
        <w:t xml:space="preserve">-адрес, шлюз по умолчанию, маска подсети и адрес </w:t>
      </w:r>
      <w:r w:rsidRPr="00B019A0">
        <w:rPr>
          <w:color w:val="221F1F"/>
        </w:rPr>
        <w:t>DNS</w:t>
      </w:r>
      <w:r w:rsidRPr="00B019A0">
        <w:rPr>
          <w:color w:val="221F1F"/>
          <w:lang w:val="ru-RU"/>
        </w:rPr>
        <w:t xml:space="preserve">-сервера. Вы можете определить, настроен ли контроллер для связи с сервером </w:t>
      </w:r>
      <w:r w:rsidRPr="00B019A0">
        <w:rPr>
          <w:color w:val="221F1F"/>
        </w:rPr>
        <w:t>CBAS</w:t>
      </w:r>
      <w:r w:rsidRPr="00B019A0">
        <w:rPr>
          <w:color w:val="221F1F"/>
          <w:lang w:val="ru-RU"/>
        </w:rPr>
        <w:t xml:space="preserve">, а не для связи с ним. По умолчанию контроллеры настроены для </w:t>
      </w:r>
      <w:r>
        <w:rPr>
          <w:color w:val="221F1F"/>
        </w:rPr>
        <w:t>DPU</w:t>
      </w:r>
      <w:r w:rsidRPr="000F296D">
        <w:rPr>
          <w:color w:val="221F1F"/>
          <w:lang w:val="ru-RU"/>
        </w:rPr>
        <w:t xml:space="preserve"> </w:t>
      </w:r>
      <w:r>
        <w:rPr>
          <w:color w:val="221F1F"/>
        </w:rPr>
        <w:t>to</w:t>
      </w:r>
      <w:r w:rsidRPr="000F296D">
        <w:rPr>
          <w:color w:val="221F1F"/>
          <w:lang w:val="ru-RU"/>
        </w:rPr>
        <w:t xml:space="preserve"> </w:t>
      </w:r>
      <w:r>
        <w:rPr>
          <w:color w:val="221F1F"/>
        </w:rPr>
        <w:t>Controller</w:t>
      </w:r>
      <w:r w:rsidRPr="00B019A0">
        <w:rPr>
          <w:color w:val="221F1F"/>
          <w:lang w:val="ru-RU"/>
        </w:rPr>
        <w:t xml:space="preserve">, что означает, что сервер инициирует канал связи. </w:t>
      </w:r>
      <w:r>
        <w:rPr>
          <w:color w:val="221F1F"/>
        </w:rPr>
        <w:t>Controller</w:t>
      </w:r>
      <w:r w:rsidRPr="000F296D">
        <w:rPr>
          <w:color w:val="221F1F"/>
          <w:lang w:val="ru-RU"/>
        </w:rPr>
        <w:t xml:space="preserve"> </w:t>
      </w:r>
      <w:r>
        <w:rPr>
          <w:color w:val="221F1F"/>
        </w:rPr>
        <w:t>to</w:t>
      </w:r>
      <w:r w:rsidRPr="000F296D">
        <w:rPr>
          <w:color w:val="221F1F"/>
          <w:lang w:val="ru-RU"/>
        </w:rPr>
        <w:t xml:space="preserve"> </w:t>
      </w:r>
      <w:r>
        <w:rPr>
          <w:color w:val="221F1F"/>
        </w:rPr>
        <w:t>DPU</w:t>
      </w:r>
      <w:r w:rsidRPr="000F296D">
        <w:rPr>
          <w:color w:val="221F1F"/>
          <w:lang w:val="ru-RU"/>
        </w:rPr>
        <w:t xml:space="preserve"> </w:t>
      </w:r>
      <w:r w:rsidRPr="00B019A0">
        <w:rPr>
          <w:color w:val="221F1F"/>
          <w:lang w:val="ru-RU"/>
        </w:rPr>
        <w:t xml:space="preserve">означает прямо противоположное. Чтобы эта настройка работала, контроллер также должен быть настроен в </w:t>
      </w:r>
      <w:r>
        <w:rPr>
          <w:color w:val="221F1F"/>
          <w:lang w:val="ru-RU"/>
        </w:rPr>
        <w:t xml:space="preserve">системе </w:t>
      </w:r>
      <w:r w:rsidRPr="00B019A0">
        <w:rPr>
          <w:color w:val="221F1F"/>
        </w:rPr>
        <w:t>CBAS</w:t>
      </w:r>
      <w:r w:rsidRPr="00B019A0">
        <w:rPr>
          <w:color w:val="221F1F"/>
          <w:lang w:val="ru-RU"/>
        </w:rPr>
        <w:t xml:space="preserve">. Как правило, этот параметр работает вместе с </w:t>
      </w:r>
      <w:r w:rsidRPr="00B019A0">
        <w:rPr>
          <w:color w:val="221F1F"/>
        </w:rPr>
        <w:t>DHCP</w:t>
      </w:r>
      <w:r w:rsidRPr="00B019A0">
        <w:rPr>
          <w:color w:val="221F1F"/>
          <w:lang w:val="ru-RU"/>
        </w:rPr>
        <w:t xml:space="preserve">, что позволяет вашему контроллеру динамически получать </w:t>
      </w:r>
      <w:r w:rsidRPr="00B019A0">
        <w:rPr>
          <w:color w:val="221F1F"/>
        </w:rPr>
        <w:t>IP</w:t>
      </w:r>
      <w:r w:rsidRPr="00B019A0">
        <w:rPr>
          <w:color w:val="221F1F"/>
          <w:lang w:val="ru-RU"/>
        </w:rPr>
        <w:t xml:space="preserve">-адрес от </w:t>
      </w:r>
      <w:r w:rsidRPr="00B019A0">
        <w:rPr>
          <w:color w:val="221F1F"/>
        </w:rPr>
        <w:t>DHCP</w:t>
      </w:r>
      <w:r w:rsidRPr="00B019A0">
        <w:rPr>
          <w:color w:val="221F1F"/>
          <w:lang w:val="ru-RU"/>
        </w:rPr>
        <w:t xml:space="preserve">-сервера в локальной сети. По умолчанию контроллеры не используют </w:t>
      </w:r>
      <w:r w:rsidRPr="00B019A0">
        <w:rPr>
          <w:color w:val="221F1F"/>
        </w:rPr>
        <w:t>DHCP</w:t>
      </w:r>
      <w:r w:rsidRPr="00B019A0">
        <w:rPr>
          <w:color w:val="221F1F"/>
          <w:lang w:val="ru-RU"/>
        </w:rPr>
        <w:t xml:space="preserve"> и имеют статический </w:t>
      </w:r>
      <w:r w:rsidRPr="00B019A0">
        <w:rPr>
          <w:color w:val="221F1F"/>
        </w:rPr>
        <w:t>IP</w:t>
      </w:r>
      <w:r w:rsidRPr="00B019A0">
        <w:rPr>
          <w:color w:val="221F1F"/>
          <w:lang w:val="ru-RU"/>
        </w:rPr>
        <w:t>-адрес 192.168.1.199.</w:t>
      </w:r>
    </w:p>
    <w:p w14:paraId="58E8401C" w14:textId="77777777" w:rsidR="0033608E" w:rsidRPr="000F296D" w:rsidRDefault="0033608E" w:rsidP="0033608E">
      <w:pPr>
        <w:pStyle w:val="a3"/>
        <w:spacing w:before="120"/>
        <w:ind w:left="306" w:right="357"/>
        <w:jc w:val="both"/>
        <w:rPr>
          <w:lang w:val="ru-RU"/>
        </w:rPr>
      </w:pPr>
      <w:r w:rsidRPr="000F296D">
        <w:rPr>
          <w:color w:val="221F1F"/>
          <w:lang w:val="ru-RU"/>
        </w:rPr>
        <w:t xml:space="preserve">Экран </w:t>
      </w:r>
      <w:r>
        <w:rPr>
          <w:color w:val="221F1F"/>
        </w:rPr>
        <w:t>Controller</w:t>
      </w:r>
      <w:r w:rsidRPr="000F296D">
        <w:rPr>
          <w:color w:val="221F1F"/>
          <w:lang w:val="ru-RU"/>
        </w:rPr>
        <w:t xml:space="preserve"> </w:t>
      </w:r>
      <w:r>
        <w:rPr>
          <w:color w:val="221F1F"/>
        </w:rPr>
        <w:t>Diagnostics</w:t>
      </w:r>
      <w:r w:rsidRPr="000F296D">
        <w:rPr>
          <w:color w:val="221F1F"/>
          <w:lang w:val="ru-RU"/>
        </w:rPr>
        <w:t xml:space="preserve"> для контроллера </w:t>
      </w:r>
      <w:r w:rsidRPr="000F296D">
        <w:rPr>
          <w:color w:val="221F1F"/>
        </w:rPr>
        <w:t>VAV</w:t>
      </w:r>
      <w:r w:rsidRPr="000F296D">
        <w:rPr>
          <w:color w:val="221F1F"/>
          <w:lang w:val="ru-RU"/>
        </w:rPr>
        <w:t xml:space="preserve"> выглядит немного иначе, но содержит большую часть той же информации. Поскольку контроллеры </w:t>
      </w:r>
      <w:r w:rsidRPr="000F296D">
        <w:rPr>
          <w:color w:val="221F1F"/>
        </w:rPr>
        <w:t>VAV</w:t>
      </w:r>
      <w:r w:rsidRPr="000F296D">
        <w:rPr>
          <w:color w:val="221F1F"/>
          <w:lang w:val="ru-RU"/>
        </w:rPr>
        <w:t xml:space="preserve"> обмениваются данными по протоколу </w:t>
      </w:r>
      <w:r w:rsidRPr="000F296D">
        <w:rPr>
          <w:color w:val="221F1F"/>
        </w:rPr>
        <w:t>RS</w:t>
      </w:r>
      <w:r w:rsidRPr="000F296D">
        <w:rPr>
          <w:color w:val="221F1F"/>
          <w:lang w:val="ru-RU"/>
        </w:rPr>
        <w:t xml:space="preserve">-485, информация </w:t>
      </w:r>
      <w:r>
        <w:rPr>
          <w:color w:val="221F1F"/>
          <w:lang w:val="ru-RU"/>
        </w:rPr>
        <w:t xml:space="preserve">по </w:t>
      </w:r>
      <w:r w:rsidRPr="000F296D">
        <w:rPr>
          <w:color w:val="221F1F"/>
        </w:rPr>
        <w:t>TCP</w:t>
      </w:r>
      <w:r>
        <w:rPr>
          <w:color w:val="221F1F"/>
          <w:lang w:val="ru-RU"/>
        </w:rPr>
        <w:t>/</w:t>
      </w:r>
      <w:r w:rsidRPr="000F296D">
        <w:rPr>
          <w:color w:val="221F1F"/>
        </w:rPr>
        <w:t>IP</w:t>
      </w:r>
      <w:r w:rsidRPr="000F296D">
        <w:rPr>
          <w:color w:val="221F1F"/>
          <w:lang w:val="ru-RU"/>
        </w:rPr>
        <w:t xml:space="preserve"> отсутствует. </w:t>
      </w:r>
    </w:p>
    <w:p w14:paraId="60F05886" w14:textId="77777777" w:rsidR="0033608E" w:rsidRPr="000F296D" w:rsidRDefault="0033608E" w:rsidP="0033608E">
      <w:pPr>
        <w:pStyle w:val="a3"/>
        <w:rPr>
          <w:lang w:val="ru-RU"/>
        </w:rPr>
      </w:pPr>
    </w:p>
    <w:p w14:paraId="7F80EB29" w14:textId="77777777" w:rsidR="0033608E" w:rsidRPr="000F296D" w:rsidRDefault="0033608E" w:rsidP="0033608E">
      <w:pPr>
        <w:pStyle w:val="a3"/>
        <w:rPr>
          <w:lang w:val="ru-RU"/>
        </w:rPr>
      </w:pPr>
    </w:p>
    <w:p w14:paraId="0FCA85F9" w14:textId="77777777" w:rsidR="0033608E" w:rsidRPr="005758C3" w:rsidRDefault="0033608E" w:rsidP="0033608E">
      <w:pPr>
        <w:pStyle w:val="3"/>
        <w:spacing w:before="120"/>
        <w:ind w:left="306" w:right="340"/>
        <w:jc w:val="both"/>
        <w:rPr>
          <w:lang w:val="ru-RU"/>
        </w:rPr>
      </w:pPr>
      <w:bookmarkStart w:id="357" w:name="Deleting_the_Database_from_a_Controller"/>
      <w:bookmarkEnd w:id="357"/>
      <w:r>
        <w:rPr>
          <w:color w:val="221F1F"/>
          <w:lang w:val="ru-RU"/>
        </w:rPr>
        <w:t xml:space="preserve">Функция </w:t>
      </w:r>
      <w:r>
        <w:rPr>
          <w:color w:val="221F1F"/>
        </w:rPr>
        <w:t>Deleting</w:t>
      </w:r>
      <w:r w:rsidRPr="005758C3">
        <w:rPr>
          <w:color w:val="221F1F"/>
          <w:spacing w:val="-1"/>
          <w:lang w:val="ru-RU"/>
        </w:rPr>
        <w:t xml:space="preserve"> </w:t>
      </w:r>
      <w:r>
        <w:rPr>
          <w:color w:val="221F1F"/>
        </w:rPr>
        <w:t>the</w:t>
      </w:r>
      <w:r w:rsidRPr="005758C3">
        <w:rPr>
          <w:color w:val="221F1F"/>
          <w:spacing w:val="-7"/>
          <w:lang w:val="ru-RU"/>
        </w:rPr>
        <w:t xml:space="preserve"> </w:t>
      </w:r>
      <w:r>
        <w:rPr>
          <w:color w:val="221F1F"/>
        </w:rPr>
        <w:t>Database</w:t>
      </w:r>
      <w:r w:rsidRPr="005758C3">
        <w:rPr>
          <w:color w:val="221F1F"/>
          <w:spacing w:val="-5"/>
          <w:lang w:val="ru-RU"/>
        </w:rPr>
        <w:t xml:space="preserve"> </w:t>
      </w:r>
      <w:r>
        <w:rPr>
          <w:color w:val="221F1F"/>
        </w:rPr>
        <w:t>from</w:t>
      </w:r>
      <w:r w:rsidRPr="005758C3">
        <w:rPr>
          <w:color w:val="221F1F"/>
          <w:spacing w:val="-5"/>
          <w:lang w:val="ru-RU"/>
        </w:rPr>
        <w:t xml:space="preserve"> </w:t>
      </w:r>
      <w:r>
        <w:rPr>
          <w:color w:val="221F1F"/>
        </w:rPr>
        <w:t>a</w:t>
      </w:r>
      <w:r w:rsidRPr="005758C3">
        <w:rPr>
          <w:color w:val="221F1F"/>
          <w:spacing w:val="-5"/>
          <w:lang w:val="ru-RU"/>
        </w:rPr>
        <w:t xml:space="preserve"> </w:t>
      </w:r>
      <w:r>
        <w:rPr>
          <w:color w:val="221F1F"/>
        </w:rPr>
        <w:t>Controller</w:t>
      </w:r>
      <w:r w:rsidRPr="00A94CF1">
        <w:rPr>
          <w:color w:val="221F1F"/>
          <w:lang w:val="ru-RU"/>
        </w:rPr>
        <w:t xml:space="preserve"> </w:t>
      </w:r>
      <w:r>
        <w:rPr>
          <w:color w:val="221F1F"/>
          <w:lang w:val="ru-RU"/>
        </w:rPr>
        <w:t>(</w:t>
      </w:r>
      <w:r w:rsidRPr="005400E3">
        <w:rPr>
          <w:color w:val="221F1F"/>
          <w:lang w:val="ru-RU"/>
        </w:rPr>
        <w:t>Удаление</w:t>
      </w:r>
      <w:r w:rsidRPr="005758C3">
        <w:rPr>
          <w:color w:val="221F1F"/>
          <w:lang w:val="ru-RU"/>
        </w:rPr>
        <w:t xml:space="preserve"> </w:t>
      </w:r>
      <w:r w:rsidRPr="005400E3">
        <w:rPr>
          <w:color w:val="221F1F"/>
          <w:lang w:val="ru-RU"/>
        </w:rPr>
        <w:t>базы</w:t>
      </w:r>
      <w:r w:rsidRPr="005758C3">
        <w:rPr>
          <w:color w:val="221F1F"/>
          <w:lang w:val="ru-RU"/>
        </w:rPr>
        <w:t xml:space="preserve"> </w:t>
      </w:r>
      <w:r w:rsidRPr="005400E3">
        <w:rPr>
          <w:color w:val="221F1F"/>
          <w:lang w:val="ru-RU"/>
        </w:rPr>
        <w:t>данных</w:t>
      </w:r>
      <w:r w:rsidRPr="005758C3">
        <w:rPr>
          <w:color w:val="221F1F"/>
          <w:lang w:val="ru-RU"/>
        </w:rPr>
        <w:t xml:space="preserve"> </w:t>
      </w:r>
      <w:r w:rsidRPr="005400E3">
        <w:rPr>
          <w:color w:val="221F1F"/>
          <w:lang w:val="ru-RU"/>
        </w:rPr>
        <w:t>из</w:t>
      </w:r>
      <w:r w:rsidRPr="005758C3">
        <w:rPr>
          <w:color w:val="221F1F"/>
          <w:lang w:val="ru-RU"/>
        </w:rPr>
        <w:t xml:space="preserve"> </w:t>
      </w:r>
      <w:r w:rsidRPr="005400E3">
        <w:rPr>
          <w:color w:val="221F1F"/>
          <w:lang w:val="ru-RU"/>
        </w:rPr>
        <w:t>контроллера</w:t>
      </w:r>
      <w:r>
        <w:rPr>
          <w:color w:val="221F1F"/>
          <w:lang w:val="ru-RU"/>
        </w:rPr>
        <w:t>)</w:t>
      </w:r>
    </w:p>
    <w:p w14:paraId="67826185" w14:textId="77777777" w:rsidR="0033608E" w:rsidRDefault="0033608E" w:rsidP="0033608E">
      <w:pPr>
        <w:pStyle w:val="a3"/>
        <w:spacing w:before="248"/>
        <w:ind w:left="307" w:right="361"/>
        <w:jc w:val="both"/>
        <w:rPr>
          <w:color w:val="221F1F"/>
        </w:rPr>
      </w:pPr>
      <w:r>
        <w:rPr>
          <w:color w:val="221F1F"/>
        </w:rPr>
        <w:t>Deleting</w:t>
      </w:r>
      <w:r w:rsidRPr="005758C3">
        <w:rPr>
          <w:color w:val="221F1F"/>
          <w:lang w:val="ru-RU"/>
        </w:rPr>
        <w:t xml:space="preserve"> </w:t>
      </w:r>
      <w:r>
        <w:rPr>
          <w:color w:val="221F1F"/>
        </w:rPr>
        <w:t>a</w:t>
      </w:r>
      <w:r w:rsidRPr="005758C3">
        <w:rPr>
          <w:color w:val="221F1F"/>
          <w:lang w:val="ru-RU"/>
        </w:rPr>
        <w:t xml:space="preserve"> </w:t>
      </w:r>
      <w:r>
        <w:rPr>
          <w:color w:val="221F1F"/>
        </w:rPr>
        <w:t>controller</w:t>
      </w:r>
      <w:r w:rsidRPr="005758C3">
        <w:rPr>
          <w:color w:val="221F1F"/>
          <w:lang w:val="ru-RU"/>
        </w:rPr>
        <w:t>’</w:t>
      </w:r>
      <w:r>
        <w:rPr>
          <w:color w:val="221F1F"/>
        </w:rPr>
        <w:t>s</w:t>
      </w:r>
      <w:r w:rsidRPr="005758C3">
        <w:rPr>
          <w:color w:val="221F1F"/>
          <w:lang w:val="ru-RU"/>
        </w:rPr>
        <w:t xml:space="preserve"> </w:t>
      </w:r>
      <w:r>
        <w:rPr>
          <w:color w:val="221F1F"/>
        </w:rPr>
        <w:t>database</w:t>
      </w:r>
      <w:r w:rsidRPr="005758C3">
        <w:rPr>
          <w:color w:val="221F1F"/>
          <w:lang w:val="ru-RU"/>
        </w:rPr>
        <w:t xml:space="preserve"> </w:t>
      </w:r>
      <w:r>
        <w:rPr>
          <w:color w:val="221F1F"/>
          <w:lang w:val="ru-RU"/>
        </w:rPr>
        <w:t>(</w:t>
      </w:r>
      <w:r w:rsidRPr="005400E3">
        <w:rPr>
          <w:color w:val="221F1F"/>
          <w:lang w:val="ru-RU"/>
        </w:rPr>
        <w:t>Удаление базы данных контроллера</w:t>
      </w:r>
      <w:r>
        <w:rPr>
          <w:color w:val="221F1F"/>
          <w:lang w:val="ru-RU"/>
        </w:rPr>
        <w:t>)</w:t>
      </w:r>
      <w:r w:rsidRPr="005400E3">
        <w:rPr>
          <w:color w:val="221F1F"/>
          <w:lang w:val="ru-RU"/>
        </w:rPr>
        <w:t xml:space="preserve"> - это способ принудительной загрузки в контроллер. Кроме того, если контроллер использовался на канале </w:t>
      </w:r>
      <w:r w:rsidRPr="005400E3">
        <w:rPr>
          <w:color w:val="221F1F"/>
        </w:rPr>
        <w:t>RS</w:t>
      </w:r>
      <w:r w:rsidRPr="005400E3">
        <w:rPr>
          <w:color w:val="221F1F"/>
          <w:lang w:val="ru-RU"/>
        </w:rPr>
        <w:t xml:space="preserve">-485 и все еще хранит эту базу данных, необходимо будет </w:t>
      </w:r>
      <w:r>
        <w:rPr>
          <w:color w:val="221F1F"/>
          <w:lang w:val="ru-RU"/>
        </w:rPr>
        <w:t>удалить</w:t>
      </w:r>
      <w:r w:rsidRPr="005400E3">
        <w:rPr>
          <w:color w:val="221F1F"/>
          <w:lang w:val="ru-RU"/>
        </w:rPr>
        <w:t xml:space="preserve"> базу данных. База данных </w:t>
      </w:r>
      <w:r w:rsidRPr="005400E3">
        <w:rPr>
          <w:color w:val="221F1F"/>
        </w:rPr>
        <w:t>TCP</w:t>
      </w:r>
      <w:r>
        <w:rPr>
          <w:color w:val="221F1F"/>
          <w:lang w:val="ru-RU"/>
        </w:rPr>
        <w:t>/</w:t>
      </w:r>
      <w:r w:rsidRPr="005400E3">
        <w:rPr>
          <w:color w:val="221F1F"/>
        </w:rPr>
        <w:t>IP</w:t>
      </w:r>
      <w:r w:rsidRPr="005400E3">
        <w:rPr>
          <w:color w:val="221F1F"/>
          <w:lang w:val="ru-RU"/>
        </w:rPr>
        <w:t xml:space="preserve"> не будет загружена, пока </w:t>
      </w:r>
      <w:r w:rsidRPr="005400E3">
        <w:rPr>
          <w:color w:val="221F1F"/>
          <w:lang w:val="ru-RU"/>
        </w:rPr>
        <w:lastRenderedPageBreak/>
        <w:t xml:space="preserve">база данных </w:t>
      </w:r>
      <w:r w:rsidRPr="005400E3">
        <w:rPr>
          <w:color w:val="221F1F"/>
        </w:rPr>
        <w:t>RS</w:t>
      </w:r>
      <w:r w:rsidRPr="005400E3">
        <w:rPr>
          <w:color w:val="221F1F"/>
          <w:lang w:val="ru-RU"/>
        </w:rPr>
        <w:t xml:space="preserve">-485 не будет удалена. </w:t>
      </w:r>
      <w:r w:rsidRPr="005400E3">
        <w:rPr>
          <w:color w:val="221F1F"/>
        </w:rPr>
        <w:t>Есть четыре способа удалить базу данных с контроллера:</w:t>
      </w:r>
    </w:p>
    <w:p w14:paraId="0FE410C6" w14:textId="77777777" w:rsidR="0033608E" w:rsidRPr="00B85892" w:rsidRDefault="0033608E" w:rsidP="0033608E">
      <w:pPr>
        <w:pStyle w:val="a7"/>
        <w:numPr>
          <w:ilvl w:val="0"/>
          <w:numId w:val="12"/>
        </w:numPr>
        <w:tabs>
          <w:tab w:val="left" w:pos="1028"/>
        </w:tabs>
        <w:spacing w:before="202"/>
        <w:ind w:right="358"/>
        <w:jc w:val="both"/>
        <w:rPr>
          <w:sz w:val="24"/>
        </w:rPr>
      </w:pPr>
      <w:r w:rsidRPr="00B85892">
        <w:rPr>
          <w:color w:val="221F1F"/>
          <w:sz w:val="24"/>
          <w:lang w:val="ru-RU"/>
        </w:rPr>
        <w:t xml:space="preserve">В системе </w:t>
      </w:r>
      <w:r w:rsidRPr="00B85892">
        <w:rPr>
          <w:color w:val="221F1F"/>
          <w:sz w:val="24"/>
        </w:rPr>
        <w:t>CBAS</w:t>
      </w:r>
      <w:r w:rsidRPr="00B85892">
        <w:rPr>
          <w:color w:val="221F1F"/>
          <w:sz w:val="24"/>
          <w:lang w:val="ru-RU"/>
        </w:rPr>
        <w:t xml:space="preserve"> в режиме </w:t>
      </w:r>
      <w:r w:rsidRPr="00B85892">
        <w:rPr>
          <w:color w:val="221F1F"/>
          <w:sz w:val="24"/>
        </w:rPr>
        <w:t>Hardware</w:t>
      </w:r>
      <w:r w:rsidRPr="00B85892">
        <w:rPr>
          <w:color w:val="221F1F"/>
          <w:spacing w:val="-8"/>
          <w:sz w:val="24"/>
          <w:lang w:val="ru-RU"/>
        </w:rPr>
        <w:t xml:space="preserve"> </w:t>
      </w:r>
      <w:r w:rsidRPr="00B85892">
        <w:rPr>
          <w:color w:val="221F1F"/>
          <w:sz w:val="24"/>
        </w:rPr>
        <w:t>View</w:t>
      </w:r>
      <w:r w:rsidRPr="00B85892">
        <w:rPr>
          <w:color w:val="221F1F"/>
          <w:sz w:val="24"/>
          <w:lang w:val="ru-RU"/>
        </w:rPr>
        <w:t xml:space="preserve"> найдите и щелкните нужный контроллер, затем щелкните </w:t>
      </w:r>
      <w:r w:rsidRPr="00B85892">
        <w:rPr>
          <w:color w:val="221F1F"/>
          <w:sz w:val="24"/>
        </w:rPr>
        <w:t>Erase</w:t>
      </w:r>
      <w:r w:rsidRPr="00B85892">
        <w:rPr>
          <w:color w:val="221F1F"/>
          <w:spacing w:val="-7"/>
          <w:sz w:val="24"/>
          <w:lang w:val="ru-RU"/>
        </w:rPr>
        <w:t xml:space="preserve"> </w:t>
      </w:r>
      <w:r w:rsidRPr="00B85892">
        <w:rPr>
          <w:color w:val="221F1F"/>
          <w:sz w:val="24"/>
        </w:rPr>
        <w:t>Database</w:t>
      </w:r>
      <w:r w:rsidRPr="00B85892">
        <w:rPr>
          <w:color w:val="221F1F"/>
          <w:sz w:val="24"/>
          <w:lang w:val="ru-RU"/>
        </w:rPr>
        <w:t xml:space="preserve"> (Удалить базу данных). Система </w:t>
      </w:r>
      <w:r w:rsidRPr="00B85892">
        <w:rPr>
          <w:color w:val="221F1F"/>
          <w:sz w:val="24"/>
        </w:rPr>
        <w:t>CBAS</w:t>
      </w:r>
      <w:r w:rsidRPr="00B85892">
        <w:rPr>
          <w:color w:val="221F1F"/>
          <w:sz w:val="24"/>
          <w:lang w:val="ru-RU"/>
        </w:rPr>
        <w:t xml:space="preserve"> должна находиться в реальном режиме </w:t>
      </w:r>
      <w:r>
        <w:rPr>
          <w:color w:val="221F1F"/>
          <w:sz w:val="24"/>
          <w:lang w:val="ru-RU"/>
        </w:rPr>
        <w:t>(</w:t>
      </w:r>
      <w:r w:rsidRPr="00B85892">
        <w:rPr>
          <w:color w:val="221F1F"/>
          <w:sz w:val="24"/>
        </w:rPr>
        <w:t>Real</w:t>
      </w:r>
      <w:r w:rsidRPr="00B85892">
        <w:rPr>
          <w:color w:val="221F1F"/>
          <w:spacing w:val="1"/>
          <w:sz w:val="24"/>
          <w:lang w:val="ru-RU"/>
        </w:rPr>
        <w:t xml:space="preserve"> </w:t>
      </w:r>
      <w:r w:rsidRPr="00B85892">
        <w:rPr>
          <w:color w:val="221F1F"/>
          <w:sz w:val="24"/>
        </w:rPr>
        <w:t>Mode</w:t>
      </w:r>
      <w:r>
        <w:rPr>
          <w:color w:val="221F1F"/>
          <w:sz w:val="24"/>
          <w:lang w:val="ru-RU"/>
        </w:rPr>
        <w:t>)</w:t>
      </w:r>
      <w:r w:rsidRPr="00B85892">
        <w:rPr>
          <w:color w:val="221F1F"/>
          <w:spacing w:val="1"/>
          <w:sz w:val="24"/>
          <w:lang w:val="ru-RU"/>
        </w:rPr>
        <w:t xml:space="preserve"> </w:t>
      </w:r>
      <w:r w:rsidRPr="00B85892">
        <w:rPr>
          <w:color w:val="221F1F"/>
          <w:sz w:val="24"/>
          <w:lang w:val="ru-RU"/>
        </w:rPr>
        <w:t xml:space="preserve">с нормальной связью </w:t>
      </w:r>
      <w:r>
        <w:rPr>
          <w:color w:val="221F1F"/>
          <w:sz w:val="24"/>
          <w:lang w:val="ru-RU"/>
        </w:rPr>
        <w:t>на</w:t>
      </w:r>
      <w:r w:rsidRPr="00B85892">
        <w:rPr>
          <w:color w:val="221F1F"/>
          <w:sz w:val="24"/>
          <w:lang w:val="ru-RU"/>
        </w:rPr>
        <w:t xml:space="preserve"> контроллер</w:t>
      </w:r>
      <w:r>
        <w:rPr>
          <w:color w:val="221F1F"/>
          <w:sz w:val="24"/>
          <w:lang w:val="ru-RU"/>
        </w:rPr>
        <w:t>е</w:t>
      </w:r>
      <w:r w:rsidRPr="00B85892">
        <w:rPr>
          <w:color w:val="221F1F"/>
          <w:sz w:val="24"/>
          <w:lang w:val="ru-RU"/>
        </w:rPr>
        <w:t>. После перезагрузки контроллер немедл</w:t>
      </w:r>
      <w:r>
        <w:rPr>
          <w:color w:val="221F1F"/>
          <w:sz w:val="24"/>
          <w:lang w:val="ru-RU"/>
        </w:rPr>
        <w:t>енно снова загрузит базу данных</w:t>
      </w:r>
      <w:r w:rsidRPr="00B85892">
        <w:rPr>
          <w:color w:val="221F1F"/>
          <w:sz w:val="24"/>
        </w:rPr>
        <w:t>.</w:t>
      </w:r>
    </w:p>
    <w:p w14:paraId="3B642D28" w14:textId="77777777" w:rsidR="0033608E" w:rsidRDefault="0033608E" w:rsidP="0033608E">
      <w:pPr>
        <w:pStyle w:val="a7"/>
        <w:numPr>
          <w:ilvl w:val="0"/>
          <w:numId w:val="12"/>
        </w:numPr>
        <w:tabs>
          <w:tab w:val="left" w:pos="1027"/>
          <w:tab w:val="left" w:pos="1028"/>
        </w:tabs>
        <w:spacing w:before="209"/>
        <w:rPr>
          <w:sz w:val="24"/>
        </w:rPr>
      </w:pPr>
      <w:r w:rsidRPr="005A0377">
        <w:rPr>
          <w:color w:val="221F1F"/>
          <w:sz w:val="24"/>
        </w:rPr>
        <w:t xml:space="preserve">Из </w:t>
      </w:r>
      <w:r>
        <w:rPr>
          <w:color w:val="221F1F"/>
          <w:sz w:val="24"/>
        </w:rPr>
        <w:t>Hand</w:t>
      </w:r>
      <w:r>
        <w:rPr>
          <w:color w:val="221F1F"/>
          <w:spacing w:val="-5"/>
          <w:sz w:val="24"/>
        </w:rPr>
        <w:t xml:space="preserve"> </w:t>
      </w:r>
      <w:r>
        <w:rPr>
          <w:color w:val="221F1F"/>
          <w:sz w:val="24"/>
        </w:rPr>
        <w:t>–Held</w:t>
      </w:r>
      <w:r>
        <w:rPr>
          <w:color w:val="221F1F"/>
          <w:spacing w:val="-5"/>
          <w:sz w:val="24"/>
        </w:rPr>
        <w:t xml:space="preserve"> </w:t>
      </w:r>
      <w:r>
        <w:rPr>
          <w:color w:val="221F1F"/>
          <w:sz w:val="24"/>
        </w:rPr>
        <w:t>Terminal</w:t>
      </w:r>
      <w:r w:rsidRPr="005A0377">
        <w:rPr>
          <w:color w:val="221F1F"/>
          <w:sz w:val="24"/>
        </w:rPr>
        <w:t xml:space="preserve"> перейдите в </w:t>
      </w:r>
      <w:r>
        <w:rPr>
          <w:color w:val="221F1F"/>
          <w:sz w:val="24"/>
        </w:rPr>
        <w:t>Main</w:t>
      </w:r>
      <w:r>
        <w:rPr>
          <w:color w:val="221F1F"/>
          <w:spacing w:val="-10"/>
          <w:sz w:val="24"/>
        </w:rPr>
        <w:t xml:space="preserve"> </w:t>
      </w:r>
      <w:r>
        <w:rPr>
          <w:color w:val="221F1F"/>
          <w:sz w:val="24"/>
        </w:rPr>
        <w:t>Menu.</w:t>
      </w:r>
    </w:p>
    <w:p w14:paraId="0D253E56" w14:textId="77777777" w:rsidR="0033608E" w:rsidRPr="001B492B" w:rsidRDefault="0033608E" w:rsidP="0033608E">
      <w:pPr>
        <w:pStyle w:val="a7"/>
        <w:numPr>
          <w:ilvl w:val="0"/>
          <w:numId w:val="12"/>
        </w:numPr>
        <w:tabs>
          <w:tab w:val="left" w:pos="1027"/>
          <w:tab w:val="left" w:pos="1028"/>
        </w:tabs>
        <w:rPr>
          <w:sz w:val="24"/>
          <w:lang w:val="ru-RU"/>
        </w:rPr>
      </w:pPr>
      <w:r w:rsidRPr="001B492B">
        <w:rPr>
          <w:color w:val="221F1F"/>
          <w:sz w:val="24"/>
          <w:lang w:val="ru-RU"/>
        </w:rPr>
        <w:t xml:space="preserve">Нажмите 5 (нет в списке), затем </w:t>
      </w:r>
      <w:r w:rsidRPr="001B492B">
        <w:rPr>
          <w:color w:val="221F1F"/>
          <w:sz w:val="24"/>
        </w:rPr>
        <w:t>Enter</w:t>
      </w:r>
      <w:r w:rsidRPr="001B492B">
        <w:rPr>
          <w:color w:val="221F1F"/>
          <w:sz w:val="24"/>
          <w:lang w:val="ru-RU"/>
        </w:rPr>
        <w:t>.</w:t>
      </w:r>
    </w:p>
    <w:p w14:paraId="68D524CF" w14:textId="77777777" w:rsidR="0033608E" w:rsidRDefault="0033608E" w:rsidP="0033608E">
      <w:pPr>
        <w:pStyle w:val="a7"/>
        <w:numPr>
          <w:ilvl w:val="0"/>
          <w:numId w:val="12"/>
        </w:numPr>
        <w:tabs>
          <w:tab w:val="left" w:pos="1027"/>
          <w:tab w:val="left" w:pos="1028"/>
        </w:tabs>
        <w:spacing w:before="243"/>
        <w:rPr>
          <w:sz w:val="24"/>
        </w:rPr>
      </w:pPr>
      <w:r w:rsidRPr="001B492B">
        <w:rPr>
          <w:color w:val="221F1F"/>
          <w:sz w:val="24"/>
          <w:lang w:val="ru-RU"/>
        </w:rPr>
        <w:t>Нажмите</w:t>
      </w:r>
      <w:r w:rsidRPr="001B492B">
        <w:rPr>
          <w:color w:val="221F1F"/>
          <w:sz w:val="24"/>
        </w:rPr>
        <w:t xml:space="preserve"> </w:t>
      </w:r>
      <w:r>
        <w:rPr>
          <w:color w:val="221F1F"/>
          <w:sz w:val="24"/>
        </w:rPr>
        <w:t>Select</w:t>
      </w:r>
      <w:r w:rsidRPr="001B492B">
        <w:rPr>
          <w:color w:val="221F1F"/>
          <w:sz w:val="24"/>
        </w:rPr>
        <w:t xml:space="preserve">, </w:t>
      </w:r>
      <w:r w:rsidRPr="001B492B">
        <w:rPr>
          <w:color w:val="221F1F"/>
          <w:sz w:val="24"/>
          <w:lang w:val="ru-RU"/>
        </w:rPr>
        <w:t>чтобы</w:t>
      </w:r>
      <w:r w:rsidRPr="001B492B">
        <w:rPr>
          <w:color w:val="221F1F"/>
          <w:sz w:val="24"/>
        </w:rPr>
        <w:t xml:space="preserve"> </w:t>
      </w:r>
      <w:r>
        <w:rPr>
          <w:color w:val="221F1F"/>
          <w:sz w:val="24"/>
        </w:rPr>
        <w:t>Delete.</w:t>
      </w:r>
    </w:p>
    <w:p w14:paraId="53F2028C" w14:textId="77777777" w:rsidR="0033608E" w:rsidRPr="00DD05D0" w:rsidRDefault="0033608E" w:rsidP="0033608E">
      <w:pPr>
        <w:pStyle w:val="a7"/>
        <w:numPr>
          <w:ilvl w:val="0"/>
          <w:numId w:val="12"/>
        </w:numPr>
        <w:tabs>
          <w:tab w:val="left" w:pos="1027"/>
          <w:tab w:val="left" w:pos="1028"/>
        </w:tabs>
        <w:rPr>
          <w:sz w:val="24"/>
          <w:lang w:val="ru-RU"/>
        </w:rPr>
      </w:pPr>
      <w:r w:rsidRPr="00DD05D0">
        <w:rPr>
          <w:color w:val="221F1F"/>
          <w:sz w:val="24"/>
          <w:lang w:val="ru-RU"/>
        </w:rPr>
        <w:t xml:space="preserve">Следуйте инструкциям, </w:t>
      </w:r>
      <w:r>
        <w:rPr>
          <w:color w:val="221F1F"/>
          <w:sz w:val="24"/>
          <w:lang w:val="ru-RU"/>
        </w:rPr>
        <w:t>чтобы переключить</w:t>
      </w:r>
      <w:r w:rsidRPr="0004468D">
        <w:rPr>
          <w:color w:val="221F1F"/>
          <w:sz w:val="24"/>
          <w:lang w:val="ru-RU"/>
        </w:rPr>
        <w:t xml:space="preserve"> питание </w:t>
      </w:r>
      <w:r>
        <w:rPr>
          <w:color w:val="221F1F"/>
          <w:sz w:val="24"/>
          <w:lang w:val="ru-RU"/>
        </w:rPr>
        <w:t xml:space="preserve">на </w:t>
      </w:r>
      <w:r w:rsidRPr="00DD05D0">
        <w:rPr>
          <w:color w:val="221F1F"/>
          <w:sz w:val="24"/>
          <w:lang w:val="ru-RU"/>
        </w:rPr>
        <w:t>контроллер.</w:t>
      </w:r>
    </w:p>
    <w:p w14:paraId="06589D8A" w14:textId="77777777" w:rsidR="0033608E" w:rsidRDefault="0033608E" w:rsidP="0033608E">
      <w:pPr>
        <w:pStyle w:val="a7"/>
        <w:numPr>
          <w:ilvl w:val="0"/>
          <w:numId w:val="12"/>
        </w:numPr>
        <w:tabs>
          <w:tab w:val="left" w:pos="1027"/>
          <w:tab w:val="left" w:pos="1028"/>
        </w:tabs>
        <w:rPr>
          <w:sz w:val="24"/>
        </w:rPr>
      </w:pPr>
      <w:r w:rsidRPr="0004468D">
        <w:rPr>
          <w:color w:val="221F1F"/>
          <w:spacing w:val="-1"/>
          <w:sz w:val="24"/>
        </w:rPr>
        <w:t>Подключитесь с помощью HyperTerminal.</w:t>
      </w:r>
    </w:p>
    <w:p w14:paraId="10A06119" w14:textId="77777777" w:rsidR="0033608E" w:rsidRDefault="0033608E" w:rsidP="0033608E">
      <w:pPr>
        <w:pStyle w:val="a7"/>
        <w:numPr>
          <w:ilvl w:val="0"/>
          <w:numId w:val="12"/>
        </w:numPr>
        <w:tabs>
          <w:tab w:val="left" w:pos="1027"/>
          <w:tab w:val="left" w:pos="1028"/>
        </w:tabs>
        <w:rPr>
          <w:sz w:val="24"/>
        </w:rPr>
      </w:pPr>
      <w:r>
        <w:rPr>
          <w:color w:val="221F1F"/>
          <w:sz w:val="24"/>
        </w:rPr>
        <w:t>Введите команду: ERASEDATABASE.</w:t>
      </w:r>
    </w:p>
    <w:p w14:paraId="73B9A4C4" w14:textId="77777777" w:rsidR="0033608E" w:rsidRPr="009F4112" w:rsidRDefault="0033608E" w:rsidP="0033608E">
      <w:pPr>
        <w:pStyle w:val="a7"/>
        <w:numPr>
          <w:ilvl w:val="0"/>
          <w:numId w:val="12"/>
        </w:numPr>
        <w:tabs>
          <w:tab w:val="left" w:pos="1027"/>
          <w:tab w:val="left" w:pos="1028"/>
        </w:tabs>
        <w:rPr>
          <w:sz w:val="24"/>
          <w:lang w:val="ru-RU"/>
        </w:rPr>
      </w:pPr>
      <w:r w:rsidRPr="009F4112">
        <w:rPr>
          <w:color w:val="221F1F"/>
          <w:spacing w:val="-1"/>
          <w:sz w:val="24"/>
          <w:lang w:val="ru-RU"/>
        </w:rPr>
        <w:t>Использование адресных наборов на 8</w:t>
      </w:r>
      <w:r w:rsidRPr="009F4112">
        <w:rPr>
          <w:color w:val="221F1F"/>
          <w:spacing w:val="-1"/>
          <w:sz w:val="24"/>
        </w:rPr>
        <w:t>X</w:t>
      </w:r>
      <w:r w:rsidRPr="009F4112">
        <w:rPr>
          <w:color w:val="221F1F"/>
          <w:spacing w:val="-1"/>
          <w:sz w:val="24"/>
          <w:lang w:val="ru-RU"/>
        </w:rPr>
        <w:t>, 16</w:t>
      </w:r>
      <w:r w:rsidRPr="009F4112">
        <w:rPr>
          <w:color w:val="221F1F"/>
          <w:spacing w:val="-1"/>
          <w:sz w:val="24"/>
        </w:rPr>
        <w:t>X</w:t>
      </w:r>
      <w:r w:rsidRPr="009F4112">
        <w:rPr>
          <w:color w:val="221F1F"/>
          <w:spacing w:val="-1"/>
          <w:sz w:val="24"/>
          <w:lang w:val="ru-RU"/>
        </w:rPr>
        <w:t>, 32</w:t>
      </w:r>
      <w:r w:rsidRPr="009F4112">
        <w:rPr>
          <w:color w:val="221F1F"/>
          <w:spacing w:val="-1"/>
          <w:sz w:val="24"/>
        </w:rPr>
        <w:t>X</w:t>
      </w:r>
      <w:r w:rsidRPr="009F4112">
        <w:rPr>
          <w:color w:val="221F1F"/>
          <w:spacing w:val="-1"/>
          <w:sz w:val="24"/>
          <w:lang w:val="ru-RU"/>
        </w:rPr>
        <w:t xml:space="preserve"> или 64</w:t>
      </w:r>
      <w:r w:rsidRPr="009F4112">
        <w:rPr>
          <w:color w:val="221F1F"/>
          <w:spacing w:val="-1"/>
          <w:sz w:val="24"/>
        </w:rPr>
        <w:t>X</w:t>
      </w:r>
      <w:r>
        <w:rPr>
          <w:color w:val="221F1F"/>
          <w:spacing w:val="-1"/>
          <w:sz w:val="24"/>
          <w:lang w:val="ru-RU"/>
        </w:rPr>
        <w:t>.</w:t>
      </w:r>
    </w:p>
    <w:p w14:paraId="33F2E53F" w14:textId="77777777" w:rsidR="0033608E" w:rsidRPr="009F4112" w:rsidRDefault="0033608E" w:rsidP="0033608E">
      <w:pPr>
        <w:pStyle w:val="a7"/>
        <w:numPr>
          <w:ilvl w:val="0"/>
          <w:numId w:val="12"/>
        </w:numPr>
        <w:tabs>
          <w:tab w:val="left" w:pos="1027"/>
          <w:tab w:val="left" w:pos="1028"/>
        </w:tabs>
        <w:rPr>
          <w:sz w:val="24"/>
          <w:lang w:val="ru-RU"/>
        </w:rPr>
      </w:pPr>
      <w:r w:rsidRPr="009F4112">
        <w:rPr>
          <w:color w:val="221F1F"/>
          <w:sz w:val="24"/>
          <w:lang w:val="ru-RU"/>
        </w:rPr>
        <w:t xml:space="preserve">Установите адрес </w:t>
      </w:r>
      <w:r>
        <w:rPr>
          <w:color w:val="221F1F"/>
          <w:sz w:val="24"/>
        </w:rPr>
        <w:t>Red</w:t>
      </w:r>
      <w:r w:rsidRPr="009F4112">
        <w:rPr>
          <w:color w:val="221F1F"/>
          <w:sz w:val="24"/>
          <w:lang w:val="ru-RU"/>
        </w:rPr>
        <w:t xml:space="preserve"> </w:t>
      </w:r>
      <w:r>
        <w:rPr>
          <w:color w:val="221F1F"/>
          <w:sz w:val="24"/>
        </w:rPr>
        <w:t>Dial</w:t>
      </w:r>
      <w:r w:rsidRPr="009F4112">
        <w:rPr>
          <w:color w:val="221F1F"/>
          <w:sz w:val="24"/>
          <w:lang w:val="ru-RU"/>
        </w:rPr>
        <w:t xml:space="preserve"> на 999.</w:t>
      </w:r>
    </w:p>
    <w:p w14:paraId="0851670D" w14:textId="77777777" w:rsidR="0033608E" w:rsidRDefault="0033608E" w:rsidP="0033608E">
      <w:pPr>
        <w:pStyle w:val="a7"/>
        <w:numPr>
          <w:ilvl w:val="0"/>
          <w:numId w:val="12"/>
        </w:numPr>
        <w:tabs>
          <w:tab w:val="left" w:pos="1027"/>
          <w:tab w:val="left" w:pos="1028"/>
        </w:tabs>
        <w:rPr>
          <w:sz w:val="24"/>
        </w:rPr>
      </w:pPr>
      <w:r w:rsidRPr="00D465E1">
        <w:rPr>
          <w:color w:val="221F1F"/>
          <w:sz w:val="24"/>
        </w:rPr>
        <w:t xml:space="preserve">Включите </w:t>
      </w:r>
      <w:r w:rsidRPr="007721D1">
        <w:rPr>
          <w:color w:val="221F1F"/>
          <w:sz w:val="24"/>
        </w:rPr>
        <w:t>питание платы</w:t>
      </w:r>
      <w:r>
        <w:rPr>
          <w:color w:val="221F1F"/>
          <w:sz w:val="24"/>
        </w:rPr>
        <w:t>.</w:t>
      </w:r>
    </w:p>
    <w:p w14:paraId="35EB03F0" w14:textId="77777777" w:rsidR="0033608E" w:rsidRPr="00002462" w:rsidRDefault="0033608E" w:rsidP="0033608E">
      <w:pPr>
        <w:pStyle w:val="a7"/>
        <w:numPr>
          <w:ilvl w:val="0"/>
          <w:numId w:val="12"/>
        </w:numPr>
        <w:tabs>
          <w:tab w:val="left" w:pos="1027"/>
          <w:tab w:val="left" w:pos="1028"/>
        </w:tabs>
        <w:spacing w:before="243"/>
        <w:rPr>
          <w:sz w:val="24"/>
          <w:lang w:val="ru-RU"/>
        </w:rPr>
      </w:pPr>
      <w:r w:rsidRPr="00002462">
        <w:rPr>
          <w:color w:val="221F1F"/>
          <w:sz w:val="24"/>
          <w:lang w:val="ru-RU"/>
        </w:rPr>
        <w:t xml:space="preserve">Измените адрес </w:t>
      </w:r>
      <w:r>
        <w:rPr>
          <w:color w:val="221F1F"/>
          <w:sz w:val="24"/>
        </w:rPr>
        <w:t>Red</w:t>
      </w:r>
      <w:r w:rsidRPr="00002462">
        <w:rPr>
          <w:color w:val="221F1F"/>
          <w:spacing w:val="-2"/>
          <w:sz w:val="24"/>
          <w:lang w:val="ru-RU"/>
        </w:rPr>
        <w:t xml:space="preserve"> </w:t>
      </w:r>
      <w:r>
        <w:rPr>
          <w:color w:val="221F1F"/>
          <w:sz w:val="24"/>
        </w:rPr>
        <w:t>Dial</w:t>
      </w:r>
      <w:r w:rsidRPr="00002462">
        <w:rPr>
          <w:color w:val="221F1F"/>
          <w:sz w:val="24"/>
          <w:lang w:val="ru-RU"/>
        </w:rPr>
        <w:t xml:space="preserve"> на 990.</w:t>
      </w:r>
    </w:p>
    <w:p w14:paraId="1402DA18" w14:textId="77777777" w:rsidR="0033608E" w:rsidRPr="00002462" w:rsidRDefault="0033608E" w:rsidP="0033608E">
      <w:pPr>
        <w:pStyle w:val="a7"/>
        <w:numPr>
          <w:ilvl w:val="0"/>
          <w:numId w:val="12"/>
        </w:numPr>
        <w:tabs>
          <w:tab w:val="left" w:pos="1027"/>
          <w:tab w:val="left" w:pos="1028"/>
        </w:tabs>
        <w:rPr>
          <w:sz w:val="24"/>
          <w:lang w:val="ru-RU"/>
        </w:rPr>
      </w:pPr>
      <w:r w:rsidRPr="00002462">
        <w:rPr>
          <w:color w:val="221F1F"/>
          <w:sz w:val="24"/>
          <w:lang w:val="ru-RU"/>
        </w:rPr>
        <w:t xml:space="preserve">Измените адрес </w:t>
      </w:r>
      <w:r w:rsidRPr="00002462">
        <w:rPr>
          <w:color w:val="221F1F"/>
          <w:sz w:val="24"/>
        </w:rPr>
        <w:t>Red</w:t>
      </w:r>
      <w:r w:rsidRPr="00002462">
        <w:rPr>
          <w:color w:val="221F1F"/>
          <w:sz w:val="24"/>
          <w:lang w:val="ru-RU"/>
        </w:rPr>
        <w:t xml:space="preserve"> </w:t>
      </w:r>
      <w:r w:rsidRPr="00002462">
        <w:rPr>
          <w:color w:val="221F1F"/>
          <w:sz w:val="24"/>
        </w:rPr>
        <w:t>Dial</w:t>
      </w:r>
      <w:r w:rsidRPr="00002462">
        <w:rPr>
          <w:color w:val="221F1F"/>
          <w:sz w:val="24"/>
          <w:lang w:val="ru-RU"/>
        </w:rPr>
        <w:t xml:space="preserve"> на 900.</w:t>
      </w:r>
    </w:p>
    <w:p w14:paraId="4C757E45" w14:textId="77777777" w:rsidR="0033608E" w:rsidRPr="00002462" w:rsidRDefault="0033608E" w:rsidP="0033608E">
      <w:pPr>
        <w:pStyle w:val="a7"/>
        <w:numPr>
          <w:ilvl w:val="0"/>
          <w:numId w:val="12"/>
        </w:numPr>
        <w:tabs>
          <w:tab w:val="left" w:pos="1027"/>
          <w:tab w:val="left" w:pos="1028"/>
        </w:tabs>
        <w:rPr>
          <w:sz w:val="24"/>
          <w:lang w:val="ru-RU"/>
        </w:rPr>
      </w:pPr>
      <w:r w:rsidRPr="00002462">
        <w:rPr>
          <w:color w:val="221F1F"/>
          <w:sz w:val="24"/>
          <w:lang w:val="ru-RU"/>
        </w:rPr>
        <w:t xml:space="preserve">Измените адрес </w:t>
      </w:r>
      <w:r w:rsidRPr="00002462">
        <w:rPr>
          <w:color w:val="221F1F"/>
          <w:sz w:val="24"/>
        </w:rPr>
        <w:t>Red</w:t>
      </w:r>
      <w:r w:rsidRPr="00002462">
        <w:rPr>
          <w:color w:val="221F1F"/>
          <w:sz w:val="24"/>
          <w:lang w:val="ru-RU"/>
        </w:rPr>
        <w:t xml:space="preserve"> </w:t>
      </w:r>
      <w:r w:rsidRPr="00002462">
        <w:rPr>
          <w:color w:val="221F1F"/>
          <w:sz w:val="24"/>
        </w:rPr>
        <w:t>Dial</w:t>
      </w:r>
      <w:r w:rsidRPr="00002462">
        <w:rPr>
          <w:color w:val="221F1F"/>
          <w:sz w:val="24"/>
          <w:lang w:val="ru-RU"/>
        </w:rPr>
        <w:t xml:space="preserve"> на 000.</w:t>
      </w:r>
    </w:p>
    <w:p w14:paraId="5279F5B5" w14:textId="77777777" w:rsidR="0033608E" w:rsidRPr="00002462" w:rsidRDefault="0033608E" w:rsidP="0033608E">
      <w:pPr>
        <w:pStyle w:val="a7"/>
        <w:numPr>
          <w:ilvl w:val="0"/>
          <w:numId w:val="12"/>
        </w:numPr>
        <w:tabs>
          <w:tab w:val="left" w:pos="1027"/>
          <w:tab w:val="left" w:pos="1028"/>
        </w:tabs>
        <w:ind w:left="1026" w:right="340" w:hanging="357"/>
        <w:jc w:val="both"/>
        <w:rPr>
          <w:sz w:val="24"/>
          <w:lang w:val="ru-RU"/>
        </w:rPr>
      </w:pPr>
      <w:r w:rsidRPr="00002462">
        <w:rPr>
          <w:color w:val="221F1F"/>
          <w:sz w:val="24"/>
          <w:lang w:val="ru-RU"/>
        </w:rPr>
        <w:t xml:space="preserve">На этом этапе контроллер распознает числовую последовательность и </w:t>
      </w:r>
      <w:r>
        <w:rPr>
          <w:color w:val="221F1F"/>
          <w:sz w:val="24"/>
          <w:lang w:val="ru-RU"/>
        </w:rPr>
        <w:t>удаляет</w:t>
      </w:r>
      <w:r w:rsidRPr="00002462">
        <w:rPr>
          <w:color w:val="221F1F"/>
          <w:sz w:val="24"/>
          <w:lang w:val="ru-RU"/>
        </w:rPr>
        <w:t xml:space="preserve"> базу данных.</w:t>
      </w:r>
    </w:p>
    <w:p w14:paraId="2BD3F606" w14:textId="77777777" w:rsidR="0033608E" w:rsidRPr="00761BEC" w:rsidRDefault="0033608E" w:rsidP="0033608E">
      <w:pPr>
        <w:pStyle w:val="a7"/>
        <w:numPr>
          <w:ilvl w:val="0"/>
          <w:numId w:val="12"/>
        </w:numPr>
        <w:tabs>
          <w:tab w:val="left" w:pos="1027"/>
          <w:tab w:val="left" w:pos="1028"/>
        </w:tabs>
        <w:ind w:left="1026" w:right="340" w:hanging="357"/>
        <w:rPr>
          <w:sz w:val="24"/>
          <w:lang w:val="ru-RU"/>
        </w:rPr>
      </w:pPr>
      <w:r w:rsidRPr="00761BEC">
        <w:rPr>
          <w:color w:val="221F1F"/>
          <w:sz w:val="24"/>
          <w:lang w:val="ru-RU"/>
        </w:rPr>
        <w:t xml:space="preserve">Он будет работать ТОЛЬКО в том случае, если адрес </w:t>
      </w:r>
      <w:r>
        <w:rPr>
          <w:color w:val="221F1F"/>
          <w:sz w:val="24"/>
        </w:rPr>
        <w:t>Red</w:t>
      </w:r>
      <w:r w:rsidRPr="00761BEC">
        <w:rPr>
          <w:color w:val="221F1F"/>
          <w:spacing w:val="-2"/>
          <w:sz w:val="24"/>
          <w:lang w:val="ru-RU"/>
        </w:rPr>
        <w:t xml:space="preserve"> </w:t>
      </w:r>
      <w:r>
        <w:rPr>
          <w:color w:val="221F1F"/>
          <w:sz w:val="24"/>
        </w:rPr>
        <w:t>Dial</w:t>
      </w:r>
      <w:r w:rsidRPr="00761BEC">
        <w:rPr>
          <w:color w:val="221F1F"/>
          <w:sz w:val="24"/>
          <w:lang w:val="ru-RU"/>
        </w:rPr>
        <w:t xml:space="preserve"> </w:t>
      </w:r>
      <w:r>
        <w:rPr>
          <w:color w:val="221F1F"/>
          <w:sz w:val="24"/>
          <w:lang w:val="ru-RU"/>
        </w:rPr>
        <w:t>будет</w:t>
      </w:r>
      <w:r w:rsidRPr="00761BEC">
        <w:rPr>
          <w:color w:val="221F1F"/>
          <w:sz w:val="24"/>
          <w:lang w:val="ru-RU"/>
        </w:rPr>
        <w:t xml:space="preserve"> 999 после включения</w:t>
      </w:r>
      <w:r>
        <w:rPr>
          <w:color w:val="221F1F"/>
          <w:sz w:val="24"/>
          <w:lang w:val="ru-RU"/>
        </w:rPr>
        <w:t xml:space="preserve"> питания.</w:t>
      </w:r>
    </w:p>
    <w:p w14:paraId="7D9212C7" w14:textId="77777777" w:rsidR="0033608E" w:rsidRPr="00761BEC" w:rsidRDefault="0033608E" w:rsidP="0033608E">
      <w:pPr>
        <w:pStyle w:val="a3"/>
        <w:rPr>
          <w:sz w:val="30"/>
          <w:lang w:val="ru-RU"/>
        </w:rPr>
      </w:pPr>
    </w:p>
    <w:p w14:paraId="67E74AE3" w14:textId="77777777" w:rsidR="0033608E" w:rsidRPr="00761BEC" w:rsidRDefault="0033608E" w:rsidP="0033608E">
      <w:pPr>
        <w:pStyle w:val="a3"/>
        <w:rPr>
          <w:sz w:val="34"/>
          <w:lang w:val="ru-RU"/>
        </w:rPr>
      </w:pPr>
    </w:p>
    <w:p w14:paraId="2F30C434" w14:textId="77777777" w:rsidR="0033608E" w:rsidRPr="008F4C03" w:rsidRDefault="0033608E" w:rsidP="0033608E">
      <w:pPr>
        <w:pStyle w:val="3"/>
        <w:spacing w:before="0"/>
        <w:jc w:val="both"/>
        <w:rPr>
          <w:lang w:val="ru-RU"/>
        </w:rPr>
      </w:pPr>
      <w:bookmarkStart w:id="358" w:name="Computrols_Commission_Program"/>
      <w:bookmarkEnd w:id="358"/>
      <w:r>
        <w:rPr>
          <w:color w:val="221F1F"/>
          <w:lang w:val="ru-RU"/>
        </w:rPr>
        <w:t>Программирование</w:t>
      </w:r>
      <w:r w:rsidRPr="008F4C03">
        <w:rPr>
          <w:color w:val="221F1F"/>
          <w:lang w:val="ru-RU"/>
        </w:rPr>
        <w:t xml:space="preserve"> </w:t>
      </w:r>
      <w:r>
        <w:rPr>
          <w:color w:val="221F1F"/>
          <w:lang w:val="ru-RU"/>
        </w:rPr>
        <w:t>функции</w:t>
      </w:r>
      <w:r w:rsidRPr="008F4C03">
        <w:rPr>
          <w:color w:val="221F1F"/>
          <w:lang w:val="ru-RU"/>
        </w:rPr>
        <w:t xml:space="preserve"> </w:t>
      </w:r>
      <w:r>
        <w:rPr>
          <w:color w:val="221F1F"/>
        </w:rPr>
        <w:t>Computrols</w:t>
      </w:r>
      <w:r w:rsidRPr="008F4C03">
        <w:rPr>
          <w:color w:val="221F1F"/>
          <w:spacing w:val="-9"/>
          <w:lang w:val="ru-RU"/>
        </w:rPr>
        <w:t xml:space="preserve"> </w:t>
      </w:r>
      <w:r>
        <w:rPr>
          <w:color w:val="221F1F"/>
        </w:rPr>
        <w:t>Commission</w:t>
      </w:r>
    </w:p>
    <w:p w14:paraId="7CE3BB48" w14:textId="77777777" w:rsidR="0033608E" w:rsidRPr="008B2D4F" w:rsidRDefault="0033608E" w:rsidP="0033608E">
      <w:pPr>
        <w:pStyle w:val="a3"/>
        <w:spacing w:before="248"/>
        <w:ind w:left="307" w:right="358"/>
        <w:jc w:val="both"/>
        <w:rPr>
          <w:color w:val="221F1F"/>
          <w:lang w:val="ru-RU"/>
        </w:rPr>
      </w:pPr>
      <w:r>
        <w:rPr>
          <w:color w:val="221F1F"/>
        </w:rPr>
        <w:t>Computrols</w:t>
      </w:r>
      <w:r w:rsidRPr="008F4C03">
        <w:rPr>
          <w:color w:val="221F1F"/>
          <w:lang w:val="ru-RU"/>
        </w:rPr>
        <w:t xml:space="preserve"> </w:t>
      </w:r>
      <w:r>
        <w:rPr>
          <w:color w:val="221F1F"/>
        </w:rPr>
        <w:t>Commission</w:t>
      </w:r>
      <w:r w:rsidRPr="008F4C03">
        <w:rPr>
          <w:color w:val="221F1F"/>
          <w:lang w:val="ru-RU"/>
        </w:rPr>
        <w:t xml:space="preserve"> </w:t>
      </w:r>
      <w:r>
        <w:rPr>
          <w:color w:val="221F1F"/>
        </w:rPr>
        <w:t>Program</w:t>
      </w:r>
      <w:r w:rsidRPr="008F4C03">
        <w:rPr>
          <w:color w:val="221F1F"/>
          <w:lang w:val="ru-RU"/>
        </w:rPr>
        <w:t xml:space="preserve"> (</w:t>
      </w:r>
      <w:r w:rsidRPr="008F4C03">
        <w:rPr>
          <w:color w:val="221F1F"/>
        </w:rPr>
        <w:t>Commission</w:t>
      </w:r>
      <w:r w:rsidRPr="008F4C03">
        <w:rPr>
          <w:color w:val="221F1F"/>
          <w:lang w:val="ru-RU"/>
        </w:rPr>
        <w:t>.</w:t>
      </w:r>
      <w:r w:rsidRPr="008F4C03">
        <w:rPr>
          <w:color w:val="221F1F"/>
        </w:rPr>
        <w:t>exe</w:t>
      </w:r>
      <w:r w:rsidRPr="008F4C03">
        <w:rPr>
          <w:color w:val="221F1F"/>
          <w:lang w:val="ru-RU"/>
        </w:rPr>
        <w:t xml:space="preserve">) - это программа, предназначенная для работы с контроллером </w:t>
      </w:r>
      <w:r w:rsidRPr="008F4C03">
        <w:rPr>
          <w:color w:val="221F1F"/>
        </w:rPr>
        <w:t>Computrols</w:t>
      </w:r>
      <w:r w:rsidRPr="008F4C03">
        <w:rPr>
          <w:color w:val="221F1F"/>
          <w:lang w:val="ru-RU"/>
        </w:rPr>
        <w:t xml:space="preserve"> без использования программного обеспечения </w:t>
      </w:r>
      <w:r w:rsidRPr="008F4C03">
        <w:rPr>
          <w:color w:val="221F1F"/>
        </w:rPr>
        <w:t>CBAS</w:t>
      </w:r>
      <w:r w:rsidRPr="008F4C03">
        <w:rPr>
          <w:color w:val="221F1F"/>
          <w:lang w:val="ru-RU"/>
        </w:rPr>
        <w:t xml:space="preserve"> и имеющая те же функциональные возможности, что и раздел </w:t>
      </w:r>
      <w:r>
        <w:rPr>
          <w:color w:val="221F1F"/>
        </w:rPr>
        <w:t>Hardware</w:t>
      </w:r>
      <w:r w:rsidRPr="008F4C03">
        <w:rPr>
          <w:color w:val="221F1F"/>
          <w:lang w:val="ru-RU"/>
        </w:rPr>
        <w:t xml:space="preserve"> </w:t>
      </w:r>
      <w:r>
        <w:rPr>
          <w:color w:val="221F1F"/>
          <w:lang w:val="ru-RU"/>
        </w:rPr>
        <w:t>(</w:t>
      </w:r>
      <w:r w:rsidRPr="008F4C03">
        <w:rPr>
          <w:color w:val="221F1F"/>
          <w:lang w:val="ru-RU"/>
        </w:rPr>
        <w:t>Аппаратное обеспечение</w:t>
      </w:r>
      <w:r>
        <w:rPr>
          <w:color w:val="221F1F"/>
          <w:lang w:val="ru-RU"/>
        </w:rPr>
        <w:t>) в</w:t>
      </w:r>
      <w:r w:rsidRPr="008F4C03">
        <w:rPr>
          <w:color w:val="221F1F"/>
          <w:lang w:val="ru-RU"/>
        </w:rPr>
        <w:t xml:space="preserve"> </w:t>
      </w:r>
      <w:r>
        <w:rPr>
          <w:color w:val="221F1F"/>
        </w:rPr>
        <w:t>Hand</w:t>
      </w:r>
      <w:r w:rsidRPr="00116794">
        <w:rPr>
          <w:color w:val="221F1F"/>
          <w:lang w:val="ru-RU"/>
        </w:rPr>
        <w:t>-</w:t>
      </w:r>
      <w:r>
        <w:rPr>
          <w:color w:val="221F1F"/>
        </w:rPr>
        <w:t>Held</w:t>
      </w:r>
      <w:r w:rsidRPr="00116794">
        <w:rPr>
          <w:color w:val="221F1F"/>
          <w:spacing w:val="-13"/>
          <w:lang w:val="ru-RU"/>
        </w:rPr>
        <w:t xml:space="preserve"> </w:t>
      </w:r>
      <w:r>
        <w:rPr>
          <w:color w:val="221F1F"/>
        </w:rPr>
        <w:t>Terminal</w:t>
      </w:r>
      <w:r w:rsidRPr="008F4C03">
        <w:rPr>
          <w:color w:val="221F1F"/>
          <w:lang w:val="ru-RU"/>
        </w:rPr>
        <w:t xml:space="preserve">. Программа очень полезна для ввода в эксплуатацию и балансировки контроллеров </w:t>
      </w:r>
      <w:r w:rsidRPr="008F4C03">
        <w:rPr>
          <w:color w:val="221F1F"/>
        </w:rPr>
        <w:t>VAV</w:t>
      </w:r>
      <w:r w:rsidRPr="008F4C03">
        <w:rPr>
          <w:color w:val="221F1F"/>
          <w:lang w:val="ru-RU"/>
        </w:rPr>
        <w:t xml:space="preserve"> и </w:t>
      </w:r>
      <w:r w:rsidRPr="008F4C03">
        <w:rPr>
          <w:color w:val="221F1F"/>
        </w:rPr>
        <w:t>UNI</w:t>
      </w:r>
      <w:r w:rsidRPr="008F4C03">
        <w:rPr>
          <w:color w:val="221F1F"/>
          <w:lang w:val="ru-RU"/>
        </w:rPr>
        <w:t>-</w:t>
      </w:r>
      <w:r w:rsidRPr="008F4C03">
        <w:rPr>
          <w:color w:val="221F1F"/>
        </w:rPr>
        <w:t>B</w:t>
      </w:r>
      <w:r w:rsidRPr="008F4C03">
        <w:rPr>
          <w:color w:val="221F1F"/>
          <w:lang w:val="ru-RU"/>
        </w:rPr>
        <w:t xml:space="preserve"> в строящемся здании, где связь с головным узлом еще не настроена или использование головного узла непрактично. </w:t>
      </w:r>
      <w:r w:rsidRPr="008B2D4F">
        <w:rPr>
          <w:color w:val="221F1F"/>
          <w:lang w:val="ru-RU"/>
        </w:rPr>
        <w:t xml:space="preserve">Специалисты по балансировке </w:t>
      </w:r>
      <w:r w:rsidRPr="008F4C03">
        <w:rPr>
          <w:color w:val="221F1F"/>
        </w:rPr>
        <w:t>VAV</w:t>
      </w:r>
      <w:r w:rsidRPr="008B2D4F">
        <w:rPr>
          <w:color w:val="221F1F"/>
          <w:lang w:val="ru-RU"/>
        </w:rPr>
        <w:t xml:space="preserve"> сочтут программу простой в использовании и могут переходить от одного блока </w:t>
      </w:r>
      <w:r w:rsidRPr="008F4C03">
        <w:rPr>
          <w:color w:val="221F1F"/>
        </w:rPr>
        <w:t>VAV</w:t>
      </w:r>
      <w:r w:rsidRPr="008B2D4F">
        <w:rPr>
          <w:color w:val="221F1F"/>
          <w:lang w:val="ru-RU"/>
        </w:rPr>
        <w:t xml:space="preserve"> к другому с помощью портативного компьютера.</w:t>
      </w:r>
    </w:p>
    <w:p w14:paraId="4794A26E" w14:textId="77777777" w:rsidR="0033608E" w:rsidRPr="008B2D4F" w:rsidRDefault="0033608E" w:rsidP="0033608E">
      <w:pPr>
        <w:pStyle w:val="a3"/>
        <w:spacing w:before="120"/>
        <w:ind w:left="306" w:right="363"/>
        <w:jc w:val="both"/>
        <w:rPr>
          <w:lang w:val="ru-RU"/>
        </w:rPr>
      </w:pPr>
      <w:r w:rsidRPr="00793937">
        <w:rPr>
          <w:color w:val="221F1F"/>
          <w:lang w:val="ru-RU"/>
        </w:rPr>
        <w:t xml:space="preserve">Чтобы эта программа работала, на контроллере должна присутствовать база данных. В противном случае не </w:t>
      </w:r>
      <w:r>
        <w:rPr>
          <w:color w:val="221F1F"/>
          <w:lang w:val="ru-RU"/>
        </w:rPr>
        <w:t>будет</w:t>
      </w:r>
      <w:r w:rsidRPr="00793937">
        <w:rPr>
          <w:color w:val="221F1F"/>
          <w:lang w:val="ru-RU"/>
        </w:rPr>
        <w:t xml:space="preserve"> </w:t>
      </w:r>
      <w:r>
        <w:rPr>
          <w:color w:val="221F1F"/>
          <w:lang w:val="ru-RU"/>
        </w:rPr>
        <w:t>точек</w:t>
      </w:r>
      <w:r w:rsidRPr="00793937">
        <w:rPr>
          <w:color w:val="221F1F"/>
          <w:lang w:val="ru-RU"/>
        </w:rPr>
        <w:t xml:space="preserve"> для </w:t>
      </w:r>
      <w:r>
        <w:rPr>
          <w:color w:val="221F1F"/>
          <w:lang w:val="ru-RU"/>
        </w:rPr>
        <w:t>управления</w:t>
      </w:r>
      <w:r w:rsidRPr="00793937">
        <w:rPr>
          <w:color w:val="221F1F"/>
          <w:lang w:val="ru-RU"/>
        </w:rPr>
        <w:t xml:space="preserve">. Для этого запрограммируйте контроллер в </w:t>
      </w:r>
      <w:r>
        <w:rPr>
          <w:color w:val="221F1F"/>
          <w:lang w:val="ru-RU"/>
        </w:rPr>
        <w:t xml:space="preserve">системе </w:t>
      </w:r>
      <w:r w:rsidRPr="00793937">
        <w:rPr>
          <w:color w:val="221F1F"/>
        </w:rPr>
        <w:t>CBAS</w:t>
      </w:r>
      <w:r w:rsidRPr="00793937">
        <w:rPr>
          <w:color w:val="221F1F"/>
          <w:lang w:val="ru-RU"/>
        </w:rPr>
        <w:t xml:space="preserve"> и подключитесь к нему в реальном режиме</w:t>
      </w:r>
      <w:r w:rsidRPr="00EE01D4">
        <w:rPr>
          <w:color w:val="221F1F"/>
          <w:lang w:val="ru-RU"/>
        </w:rPr>
        <w:t xml:space="preserve"> </w:t>
      </w:r>
      <w:r>
        <w:rPr>
          <w:color w:val="221F1F"/>
          <w:lang w:val="ru-RU"/>
        </w:rPr>
        <w:t>(</w:t>
      </w:r>
      <w:r>
        <w:rPr>
          <w:color w:val="221F1F"/>
        </w:rPr>
        <w:t>Real</w:t>
      </w:r>
      <w:r w:rsidRPr="00EE01D4">
        <w:rPr>
          <w:color w:val="221F1F"/>
          <w:lang w:val="ru-RU"/>
        </w:rPr>
        <w:t xml:space="preserve"> </w:t>
      </w:r>
      <w:r>
        <w:rPr>
          <w:color w:val="221F1F"/>
        </w:rPr>
        <w:t>Mode</w:t>
      </w:r>
      <w:r>
        <w:rPr>
          <w:color w:val="221F1F"/>
          <w:lang w:val="ru-RU"/>
        </w:rPr>
        <w:t>)</w:t>
      </w:r>
      <w:r w:rsidRPr="00793937">
        <w:rPr>
          <w:color w:val="221F1F"/>
          <w:lang w:val="ru-RU"/>
        </w:rPr>
        <w:t xml:space="preserve">. </w:t>
      </w:r>
      <w:r w:rsidRPr="008B2D4F">
        <w:rPr>
          <w:color w:val="221F1F"/>
          <w:lang w:val="ru-RU"/>
        </w:rPr>
        <w:t>База данных загрузится в контроллер автоматически.</w:t>
      </w:r>
    </w:p>
    <w:p w14:paraId="2C2837BE" w14:textId="77777777" w:rsidR="0033608E" w:rsidRPr="008B2D4F" w:rsidRDefault="0033608E" w:rsidP="0033608E">
      <w:pPr>
        <w:jc w:val="both"/>
        <w:rPr>
          <w:lang w:val="ru-RU"/>
        </w:rPr>
        <w:sectPr w:rsidR="0033608E" w:rsidRPr="008B2D4F" w:rsidSect="00010A9E">
          <w:footerReference w:type="default" r:id="rId378"/>
          <w:pgSz w:w="12240" w:h="15840"/>
          <w:pgMar w:top="560" w:right="360" w:bottom="1000" w:left="420" w:header="0" w:footer="802" w:gutter="0"/>
          <w:cols w:space="720"/>
        </w:sectPr>
      </w:pPr>
    </w:p>
    <w:p w14:paraId="1DEF4F70" w14:textId="77777777" w:rsidR="0033608E" w:rsidRPr="00674DC6" w:rsidRDefault="0033608E" w:rsidP="0033608E">
      <w:pPr>
        <w:pStyle w:val="a3"/>
        <w:spacing w:before="39"/>
        <w:ind w:left="307" w:right="357"/>
        <w:jc w:val="both"/>
        <w:rPr>
          <w:lang w:val="ru-RU"/>
        </w:rPr>
      </w:pPr>
      <w:r w:rsidRPr="00F27685">
        <w:rPr>
          <w:color w:val="221F1F"/>
          <w:lang w:val="ru-RU"/>
        </w:rPr>
        <w:lastRenderedPageBreak/>
        <w:t xml:space="preserve">Программа использует протокол связи </w:t>
      </w:r>
      <w:r w:rsidRPr="00F27685">
        <w:rPr>
          <w:color w:val="221F1F"/>
        </w:rPr>
        <w:t>RS</w:t>
      </w:r>
      <w:r w:rsidRPr="00F27685">
        <w:rPr>
          <w:color w:val="221F1F"/>
          <w:lang w:val="ru-RU"/>
        </w:rPr>
        <w:t xml:space="preserve">-232 или </w:t>
      </w:r>
      <w:r w:rsidRPr="00F27685">
        <w:rPr>
          <w:color w:val="221F1F"/>
        </w:rPr>
        <w:t>RS</w:t>
      </w:r>
      <w:r w:rsidRPr="00F27685">
        <w:rPr>
          <w:color w:val="221F1F"/>
          <w:lang w:val="ru-RU"/>
        </w:rPr>
        <w:t xml:space="preserve">-485 через последовательный порт. Поддерживаются контроллеры линейки </w:t>
      </w:r>
      <w:r w:rsidRPr="00F27685">
        <w:rPr>
          <w:color w:val="221F1F"/>
        </w:rPr>
        <w:t>Professional</w:t>
      </w:r>
      <w:r w:rsidRPr="00F27685">
        <w:rPr>
          <w:color w:val="221F1F"/>
          <w:lang w:val="ru-RU"/>
        </w:rPr>
        <w:t>, включая контроллеры 8</w:t>
      </w:r>
      <w:r w:rsidRPr="00F27685">
        <w:rPr>
          <w:color w:val="221F1F"/>
        </w:rPr>
        <w:t>X</w:t>
      </w:r>
      <w:r w:rsidRPr="00F27685">
        <w:rPr>
          <w:color w:val="221F1F"/>
          <w:lang w:val="ru-RU"/>
        </w:rPr>
        <w:t>, 16</w:t>
      </w:r>
      <w:r w:rsidRPr="00F27685">
        <w:rPr>
          <w:color w:val="221F1F"/>
        </w:rPr>
        <w:t>X</w:t>
      </w:r>
      <w:r w:rsidRPr="00F27685">
        <w:rPr>
          <w:color w:val="221F1F"/>
          <w:lang w:val="ru-RU"/>
        </w:rPr>
        <w:t>, 32</w:t>
      </w:r>
      <w:r w:rsidRPr="00F27685">
        <w:rPr>
          <w:color w:val="221F1F"/>
        </w:rPr>
        <w:t>X</w:t>
      </w:r>
      <w:r w:rsidRPr="00F27685">
        <w:rPr>
          <w:color w:val="221F1F"/>
          <w:lang w:val="ru-RU"/>
        </w:rPr>
        <w:t>, 64</w:t>
      </w:r>
      <w:r w:rsidRPr="00F27685">
        <w:rPr>
          <w:color w:val="221F1F"/>
        </w:rPr>
        <w:t>X</w:t>
      </w:r>
      <w:r w:rsidRPr="00F27685">
        <w:rPr>
          <w:color w:val="221F1F"/>
          <w:lang w:val="ru-RU"/>
        </w:rPr>
        <w:t xml:space="preserve">, </w:t>
      </w:r>
      <w:r w:rsidRPr="00F27685">
        <w:rPr>
          <w:color w:val="221F1F"/>
        </w:rPr>
        <w:t>UNI</w:t>
      </w:r>
      <w:r w:rsidRPr="00F27685">
        <w:rPr>
          <w:color w:val="221F1F"/>
          <w:lang w:val="ru-RU"/>
        </w:rPr>
        <w:t>-</w:t>
      </w:r>
      <w:r w:rsidRPr="00F27685">
        <w:rPr>
          <w:color w:val="221F1F"/>
        </w:rPr>
        <w:t>B</w:t>
      </w:r>
      <w:r w:rsidRPr="00F27685">
        <w:rPr>
          <w:color w:val="221F1F"/>
          <w:lang w:val="ru-RU"/>
        </w:rPr>
        <w:t xml:space="preserve"> и </w:t>
      </w:r>
      <w:r w:rsidRPr="00F27685">
        <w:rPr>
          <w:color w:val="221F1F"/>
        </w:rPr>
        <w:t>VAV</w:t>
      </w:r>
      <w:r w:rsidRPr="00F27685">
        <w:rPr>
          <w:color w:val="221F1F"/>
          <w:lang w:val="ru-RU"/>
        </w:rPr>
        <w:t xml:space="preserve">. Контроллеры </w:t>
      </w:r>
      <w:r w:rsidRPr="00F27685">
        <w:rPr>
          <w:color w:val="221F1F"/>
        </w:rPr>
        <w:t>VAV</w:t>
      </w:r>
      <w:r w:rsidRPr="00F27685">
        <w:rPr>
          <w:color w:val="221F1F"/>
          <w:lang w:val="ru-RU"/>
        </w:rPr>
        <w:t>-</w:t>
      </w:r>
      <w:r w:rsidRPr="00F27685">
        <w:rPr>
          <w:color w:val="221F1F"/>
        </w:rPr>
        <w:t>B</w:t>
      </w:r>
      <w:r w:rsidRPr="00F27685">
        <w:rPr>
          <w:color w:val="221F1F"/>
          <w:lang w:val="ru-RU"/>
        </w:rPr>
        <w:t xml:space="preserve"> не используют эту программу, но используют программу </w:t>
      </w:r>
      <w:r w:rsidRPr="00F27685">
        <w:rPr>
          <w:color w:val="221F1F"/>
        </w:rPr>
        <w:t>VAV</w:t>
      </w:r>
      <w:r w:rsidRPr="00F27685">
        <w:rPr>
          <w:color w:val="221F1F"/>
          <w:lang w:val="ru-RU"/>
        </w:rPr>
        <w:t>-</w:t>
      </w:r>
      <w:r w:rsidRPr="00F27685">
        <w:rPr>
          <w:color w:val="221F1F"/>
        </w:rPr>
        <w:t>B</w:t>
      </w:r>
      <w:r w:rsidRPr="00F27685">
        <w:rPr>
          <w:color w:val="221F1F"/>
          <w:lang w:val="ru-RU"/>
        </w:rPr>
        <w:t xml:space="preserve"> </w:t>
      </w:r>
      <w:r w:rsidRPr="00F27685">
        <w:rPr>
          <w:color w:val="221F1F"/>
        </w:rPr>
        <w:t>Utility</w:t>
      </w:r>
      <w:r w:rsidRPr="00F27685">
        <w:rPr>
          <w:color w:val="221F1F"/>
          <w:lang w:val="ru-RU"/>
        </w:rPr>
        <w:t xml:space="preserve">. </w:t>
      </w:r>
      <w:r w:rsidRPr="00674DC6">
        <w:rPr>
          <w:color w:val="221F1F"/>
          <w:lang w:val="ru-RU"/>
        </w:rPr>
        <w:t xml:space="preserve">См. </w:t>
      </w:r>
      <w:r>
        <w:rPr>
          <w:color w:val="221F1F"/>
          <w:lang w:val="ru-RU"/>
        </w:rPr>
        <w:t>«</w:t>
      </w:r>
      <w:r w:rsidRPr="00674DC6">
        <w:rPr>
          <w:color w:val="221F1F"/>
          <w:lang w:val="ru-RU"/>
        </w:rPr>
        <w:t xml:space="preserve">Руководство по </w:t>
      </w:r>
      <w:r w:rsidRPr="00F27685">
        <w:rPr>
          <w:color w:val="221F1F"/>
        </w:rPr>
        <w:t>VAV</w:t>
      </w:r>
      <w:r w:rsidRPr="00674DC6">
        <w:rPr>
          <w:color w:val="221F1F"/>
          <w:lang w:val="ru-RU"/>
        </w:rPr>
        <w:t>-</w:t>
      </w:r>
      <w:r w:rsidRPr="00F27685">
        <w:rPr>
          <w:color w:val="221F1F"/>
        </w:rPr>
        <w:t>B</w:t>
      </w:r>
      <w:r>
        <w:rPr>
          <w:color w:val="221F1F"/>
          <w:lang w:val="ru-RU"/>
        </w:rPr>
        <w:t>»</w:t>
      </w:r>
      <w:r w:rsidRPr="00674DC6">
        <w:rPr>
          <w:color w:val="221F1F"/>
          <w:lang w:val="ru-RU"/>
        </w:rPr>
        <w:t xml:space="preserve"> для получения дополнительной информации.</w:t>
      </w:r>
    </w:p>
    <w:p w14:paraId="00C7463F" w14:textId="77777777" w:rsidR="0033608E" w:rsidRPr="00674DC6" w:rsidRDefault="0033608E" w:rsidP="0033608E">
      <w:pPr>
        <w:pStyle w:val="a3"/>
        <w:rPr>
          <w:lang w:val="ru-RU"/>
        </w:rPr>
      </w:pPr>
    </w:p>
    <w:p w14:paraId="77DE8818" w14:textId="77777777" w:rsidR="0033608E" w:rsidRPr="00674DC6" w:rsidRDefault="0033608E" w:rsidP="0033608E">
      <w:pPr>
        <w:pStyle w:val="a3"/>
        <w:rPr>
          <w:lang w:val="ru-RU"/>
        </w:rPr>
      </w:pPr>
    </w:p>
    <w:p w14:paraId="2F17FD2D" w14:textId="77777777" w:rsidR="0033608E" w:rsidRPr="00674DC6" w:rsidRDefault="0033608E" w:rsidP="0033608E">
      <w:pPr>
        <w:pStyle w:val="4"/>
        <w:spacing w:before="152"/>
        <w:rPr>
          <w:lang w:val="ru-RU"/>
        </w:rPr>
      </w:pPr>
      <w:bookmarkStart w:id="359" w:name="Cables"/>
      <w:bookmarkEnd w:id="359"/>
      <w:r w:rsidRPr="00674DC6">
        <w:rPr>
          <w:color w:val="221F1F"/>
          <w:lang w:val="ru-RU"/>
        </w:rPr>
        <w:t>Кабели</w:t>
      </w:r>
    </w:p>
    <w:p w14:paraId="4658817D" w14:textId="77777777" w:rsidR="0033608E" w:rsidRPr="00674DC6" w:rsidRDefault="0033608E" w:rsidP="0033608E">
      <w:pPr>
        <w:pStyle w:val="a3"/>
        <w:spacing w:before="11"/>
        <w:rPr>
          <w:rFonts w:ascii="Arial"/>
          <w:b/>
          <w:sz w:val="20"/>
          <w:lang w:val="ru-RU"/>
        </w:rPr>
      </w:pPr>
    </w:p>
    <w:p w14:paraId="4C6C5F97" w14:textId="77777777" w:rsidR="0033608E" w:rsidRPr="00674DC6" w:rsidRDefault="0033608E" w:rsidP="0033608E">
      <w:pPr>
        <w:pStyle w:val="a3"/>
        <w:ind w:left="307" w:right="357"/>
        <w:jc w:val="both"/>
        <w:rPr>
          <w:color w:val="221F1F"/>
          <w:lang w:val="ru-RU"/>
        </w:rPr>
      </w:pPr>
      <w:r w:rsidRPr="00674DC6">
        <w:rPr>
          <w:color w:val="221F1F"/>
          <w:lang w:val="ru-RU"/>
        </w:rPr>
        <w:t xml:space="preserve">Чаще всего </w:t>
      </w:r>
      <w:r>
        <w:rPr>
          <w:color w:val="221F1F"/>
        </w:rPr>
        <w:t>Commission</w:t>
      </w:r>
      <w:r w:rsidRPr="00674DC6">
        <w:rPr>
          <w:color w:val="221F1F"/>
          <w:lang w:val="ru-RU"/>
        </w:rPr>
        <w:t xml:space="preserve"> </w:t>
      </w:r>
      <w:r>
        <w:rPr>
          <w:color w:val="221F1F"/>
        </w:rPr>
        <w:t>Program</w:t>
      </w:r>
      <w:r w:rsidRPr="00674DC6">
        <w:rPr>
          <w:color w:val="221F1F"/>
          <w:lang w:val="ru-RU"/>
        </w:rPr>
        <w:t xml:space="preserve"> используется для прямого подключения к </w:t>
      </w:r>
      <w:r w:rsidRPr="00674DC6">
        <w:rPr>
          <w:color w:val="221F1F"/>
        </w:rPr>
        <w:t>UNI</w:t>
      </w:r>
      <w:r w:rsidRPr="00674DC6">
        <w:rPr>
          <w:color w:val="221F1F"/>
          <w:lang w:val="ru-RU"/>
        </w:rPr>
        <w:t>-</w:t>
      </w:r>
      <w:r w:rsidRPr="00674DC6">
        <w:rPr>
          <w:color w:val="221F1F"/>
        </w:rPr>
        <w:t>B</w:t>
      </w:r>
      <w:r w:rsidRPr="00674DC6">
        <w:rPr>
          <w:color w:val="221F1F"/>
          <w:lang w:val="ru-RU"/>
        </w:rPr>
        <w:t xml:space="preserve"> для балансировки. Для этого вам понадобится кабель </w:t>
      </w:r>
      <w:r w:rsidRPr="00674DC6">
        <w:rPr>
          <w:color w:val="221F1F"/>
        </w:rPr>
        <w:t>Ulinx</w:t>
      </w:r>
      <w:r w:rsidRPr="00674DC6">
        <w:rPr>
          <w:color w:val="221F1F"/>
          <w:lang w:val="ru-RU"/>
        </w:rPr>
        <w:t xml:space="preserve"> производства </w:t>
      </w:r>
      <w:r w:rsidRPr="00674DC6">
        <w:rPr>
          <w:color w:val="221F1F"/>
        </w:rPr>
        <w:t>B</w:t>
      </w:r>
      <w:r w:rsidRPr="00674DC6">
        <w:rPr>
          <w:color w:val="221F1F"/>
          <w:lang w:val="ru-RU"/>
        </w:rPr>
        <w:t>&amp;</w:t>
      </w:r>
      <w:r w:rsidRPr="00674DC6">
        <w:rPr>
          <w:color w:val="221F1F"/>
        </w:rPr>
        <w:t>B</w:t>
      </w:r>
      <w:r w:rsidRPr="00674DC6">
        <w:rPr>
          <w:color w:val="221F1F"/>
          <w:lang w:val="ru-RU"/>
        </w:rPr>
        <w:t xml:space="preserve"> </w:t>
      </w:r>
      <w:r w:rsidRPr="00674DC6">
        <w:rPr>
          <w:color w:val="221F1F"/>
        </w:rPr>
        <w:t>Electronics</w:t>
      </w:r>
      <w:r w:rsidRPr="00674DC6">
        <w:rPr>
          <w:color w:val="221F1F"/>
          <w:lang w:val="ru-RU"/>
        </w:rPr>
        <w:t xml:space="preserve">. Их номер детали - </w:t>
      </w:r>
      <w:r w:rsidRPr="00674DC6">
        <w:rPr>
          <w:color w:val="221F1F"/>
        </w:rPr>
        <w:t>USOPTL</w:t>
      </w:r>
      <w:r w:rsidRPr="00674DC6">
        <w:rPr>
          <w:color w:val="221F1F"/>
          <w:lang w:val="ru-RU"/>
        </w:rPr>
        <w:t xml:space="preserve">4, а при покупке через </w:t>
      </w:r>
      <w:r w:rsidRPr="00674DC6">
        <w:rPr>
          <w:color w:val="221F1F"/>
        </w:rPr>
        <w:t>Computrols</w:t>
      </w:r>
      <w:r w:rsidRPr="00674DC6">
        <w:rPr>
          <w:color w:val="221F1F"/>
          <w:lang w:val="ru-RU"/>
        </w:rPr>
        <w:t xml:space="preserve"> - номер </w:t>
      </w:r>
      <w:r w:rsidRPr="00674DC6">
        <w:rPr>
          <w:color w:val="221F1F"/>
        </w:rPr>
        <w:t>USB</w:t>
      </w:r>
      <w:r w:rsidRPr="00674DC6">
        <w:rPr>
          <w:color w:val="221F1F"/>
          <w:lang w:val="ru-RU"/>
        </w:rPr>
        <w:t>-</w:t>
      </w:r>
      <w:r w:rsidRPr="00674DC6">
        <w:rPr>
          <w:color w:val="221F1F"/>
        </w:rPr>
        <w:t>ISO</w:t>
      </w:r>
      <w:r w:rsidRPr="00674DC6">
        <w:rPr>
          <w:color w:val="221F1F"/>
          <w:lang w:val="ru-RU"/>
        </w:rPr>
        <w:t xml:space="preserve">. Кабель преобразует </w:t>
      </w:r>
      <w:r>
        <w:rPr>
          <w:color w:val="221F1F"/>
          <w:lang w:val="ru-RU"/>
        </w:rPr>
        <w:t>232 в 485, а</w:t>
      </w:r>
      <w:r w:rsidRPr="00674DC6">
        <w:rPr>
          <w:color w:val="221F1F"/>
          <w:lang w:val="ru-RU"/>
        </w:rPr>
        <w:t xml:space="preserve"> изолирован</w:t>
      </w:r>
      <w:r>
        <w:rPr>
          <w:color w:val="221F1F"/>
          <w:lang w:val="ru-RU"/>
        </w:rPr>
        <w:t xml:space="preserve"> таким образом</w:t>
      </w:r>
      <w:r w:rsidRPr="00674DC6">
        <w:rPr>
          <w:color w:val="221F1F"/>
          <w:lang w:val="ru-RU"/>
        </w:rPr>
        <w:t xml:space="preserve">, чтобы не было проблем с заземлением. Конец </w:t>
      </w:r>
      <w:r w:rsidRPr="00674DC6">
        <w:rPr>
          <w:color w:val="221F1F"/>
        </w:rPr>
        <w:t>USB</w:t>
      </w:r>
      <w:r w:rsidRPr="00674DC6">
        <w:rPr>
          <w:color w:val="221F1F"/>
          <w:lang w:val="ru-RU"/>
        </w:rPr>
        <w:t xml:space="preserve"> подключается к ноутбуку / планшету, а другой конец подключается к локальному порту 485 на </w:t>
      </w:r>
      <w:r w:rsidRPr="00674DC6">
        <w:rPr>
          <w:color w:val="221F1F"/>
        </w:rPr>
        <w:t>UNI</w:t>
      </w:r>
      <w:r w:rsidRPr="00674DC6">
        <w:rPr>
          <w:color w:val="221F1F"/>
          <w:lang w:val="ru-RU"/>
        </w:rPr>
        <w:t>-</w:t>
      </w:r>
      <w:r w:rsidRPr="00674DC6">
        <w:rPr>
          <w:color w:val="221F1F"/>
        </w:rPr>
        <w:t>B</w:t>
      </w:r>
      <w:r w:rsidRPr="00674DC6">
        <w:rPr>
          <w:color w:val="221F1F"/>
          <w:lang w:val="ru-RU"/>
        </w:rPr>
        <w:t xml:space="preserve">. См. </w:t>
      </w:r>
      <w:r>
        <w:rPr>
          <w:color w:val="221F1F"/>
          <w:lang w:val="ru-RU"/>
        </w:rPr>
        <w:t>«</w:t>
      </w:r>
      <w:r w:rsidRPr="00674DC6">
        <w:rPr>
          <w:color w:val="221F1F"/>
          <w:lang w:val="ru-RU"/>
        </w:rPr>
        <w:t xml:space="preserve">Схему подключения </w:t>
      </w:r>
      <w:r w:rsidRPr="00674DC6">
        <w:rPr>
          <w:color w:val="221F1F"/>
        </w:rPr>
        <w:t>UNI</w:t>
      </w:r>
      <w:r w:rsidRPr="00674DC6">
        <w:rPr>
          <w:color w:val="221F1F"/>
          <w:lang w:val="ru-RU"/>
        </w:rPr>
        <w:t>-</w:t>
      </w:r>
      <w:r w:rsidRPr="00674DC6">
        <w:rPr>
          <w:color w:val="221F1F"/>
        </w:rPr>
        <w:t>B</w:t>
      </w:r>
      <w:r>
        <w:rPr>
          <w:color w:val="221F1F"/>
          <w:lang w:val="ru-RU"/>
        </w:rPr>
        <w:t>»</w:t>
      </w:r>
      <w:r w:rsidRPr="00674DC6">
        <w:rPr>
          <w:color w:val="221F1F"/>
          <w:lang w:val="ru-RU"/>
        </w:rPr>
        <w:t xml:space="preserve"> для получения информации о возможностях подключения через настенные датчики.</w:t>
      </w:r>
    </w:p>
    <w:p w14:paraId="749C131F" w14:textId="77777777" w:rsidR="0033608E" w:rsidRDefault="0033608E" w:rsidP="0033608E">
      <w:pPr>
        <w:pStyle w:val="a3"/>
        <w:spacing w:before="200"/>
        <w:ind w:left="307" w:right="358"/>
        <w:jc w:val="both"/>
        <w:rPr>
          <w:color w:val="221F1F"/>
          <w:lang w:val="ru-RU"/>
        </w:rPr>
      </w:pPr>
      <w:r w:rsidRPr="004E31F6">
        <w:rPr>
          <w:color w:val="221F1F"/>
          <w:lang w:val="ru-RU"/>
        </w:rPr>
        <w:t xml:space="preserve">Кабель, необходимый для линейных контроллеров </w:t>
      </w:r>
      <w:r w:rsidRPr="004E31F6">
        <w:rPr>
          <w:color w:val="221F1F"/>
        </w:rPr>
        <w:t>Professional</w:t>
      </w:r>
      <w:r w:rsidRPr="004E31F6">
        <w:rPr>
          <w:color w:val="221F1F"/>
          <w:lang w:val="ru-RU"/>
        </w:rPr>
        <w:t xml:space="preserve">, представляет собой перекрестный кабель </w:t>
      </w:r>
      <w:r w:rsidRPr="004E31F6">
        <w:rPr>
          <w:color w:val="221F1F"/>
        </w:rPr>
        <w:t>RS</w:t>
      </w:r>
      <w:r w:rsidRPr="004E31F6">
        <w:rPr>
          <w:color w:val="221F1F"/>
          <w:lang w:val="ru-RU"/>
        </w:rPr>
        <w:t xml:space="preserve">-232 с гнездовым разъемом </w:t>
      </w:r>
      <w:r w:rsidRPr="004E31F6">
        <w:rPr>
          <w:color w:val="221F1F"/>
        </w:rPr>
        <w:t>DB</w:t>
      </w:r>
      <w:r w:rsidRPr="004E31F6">
        <w:rPr>
          <w:color w:val="221F1F"/>
          <w:lang w:val="ru-RU"/>
        </w:rPr>
        <w:t xml:space="preserve">9 на обоих концах. Контакты для разъемов </w:t>
      </w:r>
      <w:r w:rsidRPr="004E31F6">
        <w:rPr>
          <w:color w:val="221F1F"/>
        </w:rPr>
        <w:t>DB</w:t>
      </w:r>
      <w:r w:rsidRPr="004E31F6">
        <w:rPr>
          <w:color w:val="221F1F"/>
          <w:lang w:val="ru-RU"/>
        </w:rPr>
        <w:t xml:space="preserve">9 следующие: </w:t>
      </w:r>
      <w:r>
        <w:rPr>
          <w:color w:val="221F1F"/>
        </w:rPr>
        <w:t>Pin</w:t>
      </w:r>
      <w:r w:rsidRPr="004E31F6">
        <w:rPr>
          <w:color w:val="221F1F"/>
          <w:lang w:val="ru-RU"/>
        </w:rPr>
        <w:t xml:space="preserve"> 2=</w:t>
      </w:r>
      <w:r>
        <w:rPr>
          <w:color w:val="221F1F"/>
        </w:rPr>
        <w:t>Transmit</w:t>
      </w:r>
      <w:r w:rsidRPr="004E31F6">
        <w:rPr>
          <w:color w:val="221F1F"/>
          <w:lang w:val="ru-RU"/>
        </w:rPr>
        <w:t xml:space="preserve"> (</w:t>
      </w:r>
      <w:r>
        <w:rPr>
          <w:color w:val="221F1F"/>
          <w:lang w:val="ru-RU"/>
        </w:rPr>
        <w:t>черный</w:t>
      </w:r>
      <w:r w:rsidRPr="004E31F6">
        <w:rPr>
          <w:color w:val="221F1F"/>
          <w:lang w:val="ru-RU"/>
        </w:rPr>
        <w:t xml:space="preserve">), </w:t>
      </w:r>
      <w:r>
        <w:rPr>
          <w:color w:val="221F1F"/>
        </w:rPr>
        <w:t>Pin</w:t>
      </w:r>
      <w:r w:rsidRPr="004E31F6">
        <w:rPr>
          <w:color w:val="221F1F"/>
          <w:lang w:val="ru-RU"/>
        </w:rPr>
        <w:t xml:space="preserve"> 3=</w:t>
      </w:r>
      <w:r>
        <w:rPr>
          <w:color w:val="221F1F"/>
        </w:rPr>
        <w:t>Receive</w:t>
      </w:r>
      <w:r w:rsidRPr="004E31F6">
        <w:rPr>
          <w:color w:val="221F1F"/>
          <w:lang w:val="ru-RU"/>
        </w:rPr>
        <w:t xml:space="preserve"> (</w:t>
      </w:r>
      <w:r>
        <w:rPr>
          <w:color w:val="221F1F"/>
          <w:lang w:val="ru-RU"/>
        </w:rPr>
        <w:t>красный</w:t>
      </w:r>
      <w:r w:rsidRPr="004E31F6">
        <w:rPr>
          <w:color w:val="221F1F"/>
          <w:lang w:val="ru-RU"/>
        </w:rPr>
        <w:t xml:space="preserve">), </w:t>
      </w:r>
      <w:r>
        <w:rPr>
          <w:color w:val="221F1F"/>
        </w:rPr>
        <w:t>Pin</w:t>
      </w:r>
      <w:r w:rsidRPr="004E31F6">
        <w:rPr>
          <w:color w:val="221F1F"/>
          <w:spacing w:val="1"/>
          <w:lang w:val="ru-RU"/>
        </w:rPr>
        <w:t xml:space="preserve"> </w:t>
      </w:r>
      <w:r w:rsidRPr="004E31F6">
        <w:rPr>
          <w:color w:val="221F1F"/>
          <w:lang w:val="ru-RU"/>
        </w:rPr>
        <w:t>5=</w:t>
      </w:r>
      <w:r>
        <w:rPr>
          <w:color w:val="221F1F"/>
        </w:rPr>
        <w:t>Ground</w:t>
      </w:r>
      <w:r w:rsidRPr="004E31F6">
        <w:rPr>
          <w:color w:val="221F1F"/>
          <w:spacing w:val="-5"/>
          <w:lang w:val="ru-RU"/>
        </w:rPr>
        <w:t xml:space="preserve"> </w:t>
      </w:r>
      <w:r w:rsidRPr="004E31F6">
        <w:rPr>
          <w:color w:val="221F1F"/>
          <w:lang w:val="ru-RU"/>
        </w:rPr>
        <w:t>(зеленый или белый).</w:t>
      </w:r>
      <w:r w:rsidRPr="004E31F6">
        <w:rPr>
          <w:color w:val="221F1F"/>
          <w:spacing w:val="-7"/>
          <w:lang w:val="ru-RU"/>
        </w:rPr>
        <w:t xml:space="preserve"> </w:t>
      </w:r>
      <w:r w:rsidRPr="004E31F6">
        <w:rPr>
          <w:color w:val="221F1F"/>
          <w:lang w:val="ru-RU"/>
        </w:rPr>
        <w:t xml:space="preserve">На другом конце контакты 2 и 3 поменяны местами. Вставьте один конец кабеля в последовательный порт компьютера, а другой конец - в порт </w:t>
      </w:r>
      <w:r w:rsidRPr="004E31F6">
        <w:rPr>
          <w:color w:val="221F1F"/>
        </w:rPr>
        <w:t>RS</w:t>
      </w:r>
      <w:r w:rsidRPr="004E31F6">
        <w:rPr>
          <w:color w:val="221F1F"/>
          <w:lang w:val="ru-RU"/>
        </w:rPr>
        <w:t>-232 на клеммной колодке контроллера.</w:t>
      </w:r>
    </w:p>
    <w:p w14:paraId="2296825A" w14:textId="77777777" w:rsidR="0033608E" w:rsidRPr="008D25E4" w:rsidRDefault="0033608E" w:rsidP="0033608E">
      <w:pPr>
        <w:pStyle w:val="a3"/>
        <w:spacing w:before="200"/>
        <w:ind w:left="307" w:right="361"/>
        <w:jc w:val="both"/>
        <w:rPr>
          <w:color w:val="221F1F"/>
          <w:spacing w:val="-1"/>
          <w:lang w:val="ru-RU"/>
        </w:rPr>
      </w:pPr>
      <w:r w:rsidRPr="00F07439">
        <w:rPr>
          <w:color w:val="221F1F"/>
          <w:spacing w:val="-1"/>
          <w:lang w:val="ru-RU"/>
        </w:rPr>
        <w:t xml:space="preserve">Кабель, необходимый для контроллеров </w:t>
      </w:r>
      <w:r w:rsidRPr="00F07439">
        <w:rPr>
          <w:color w:val="221F1F"/>
          <w:spacing w:val="-1"/>
        </w:rPr>
        <w:t>VAV</w:t>
      </w:r>
      <w:r w:rsidRPr="00F07439">
        <w:rPr>
          <w:color w:val="221F1F"/>
          <w:spacing w:val="-1"/>
          <w:lang w:val="ru-RU"/>
        </w:rPr>
        <w:t xml:space="preserve">, такой же, как показано выше, с другим концом, зачищенным до оголенных проводов. Провода подключаются к клеммам на плате </w:t>
      </w:r>
      <w:r w:rsidRPr="00F07439">
        <w:rPr>
          <w:color w:val="221F1F"/>
          <w:spacing w:val="-1"/>
        </w:rPr>
        <w:t>VAV</w:t>
      </w:r>
      <w:r w:rsidRPr="00F07439">
        <w:rPr>
          <w:color w:val="221F1F"/>
          <w:spacing w:val="-1"/>
          <w:lang w:val="ru-RU"/>
        </w:rPr>
        <w:t xml:space="preserve"> следующим образом: Черный = </w:t>
      </w:r>
      <w:r w:rsidRPr="00F07439">
        <w:rPr>
          <w:color w:val="221F1F"/>
          <w:spacing w:val="-1"/>
        </w:rPr>
        <w:t>RS</w:t>
      </w:r>
      <w:r w:rsidRPr="00F07439">
        <w:rPr>
          <w:color w:val="221F1F"/>
          <w:spacing w:val="-1"/>
          <w:lang w:val="ru-RU"/>
        </w:rPr>
        <w:t xml:space="preserve">-232 </w:t>
      </w:r>
      <w:r w:rsidRPr="00F07439">
        <w:rPr>
          <w:color w:val="221F1F"/>
          <w:spacing w:val="-1"/>
        </w:rPr>
        <w:t>Rx</w:t>
      </w:r>
      <w:r w:rsidRPr="00F07439">
        <w:rPr>
          <w:color w:val="221F1F"/>
          <w:spacing w:val="-1"/>
          <w:lang w:val="ru-RU"/>
        </w:rPr>
        <w:t xml:space="preserve">; Красный = </w:t>
      </w:r>
      <w:r w:rsidRPr="00F07439">
        <w:rPr>
          <w:color w:val="221F1F"/>
          <w:spacing w:val="-1"/>
        </w:rPr>
        <w:t>RS</w:t>
      </w:r>
      <w:r w:rsidRPr="00F07439">
        <w:rPr>
          <w:color w:val="221F1F"/>
          <w:spacing w:val="-1"/>
          <w:lang w:val="ru-RU"/>
        </w:rPr>
        <w:t xml:space="preserve">-232 </w:t>
      </w:r>
      <w:r w:rsidRPr="00F07439">
        <w:rPr>
          <w:color w:val="221F1F"/>
          <w:spacing w:val="-1"/>
        </w:rPr>
        <w:t>Tx</w:t>
      </w:r>
      <w:r w:rsidRPr="00F07439">
        <w:rPr>
          <w:color w:val="221F1F"/>
          <w:spacing w:val="-1"/>
          <w:lang w:val="ru-RU"/>
        </w:rPr>
        <w:t xml:space="preserve">; Зеленый или белый = </w:t>
      </w:r>
      <w:r>
        <w:rPr>
          <w:color w:val="221F1F"/>
        </w:rPr>
        <w:t>Ground</w:t>
      </w:r>
      <w:r w:rsidRPr="00F07439">
        <w:rPr>
          <w:color w:val="221F1F"/>
          <w:spacing w:val="-1"/>
          <w:lang w:val="ru-RU"/>
        </w:rPr>
        <w:t xml:space="preserve"> </w:t>
      </w:r>
      <w:r>
        <w:rPr>
          <w:color w:val="221F1F"/>
          <w:spacing w:val="-1"/>
          <w:lang w:val="ru-RU"/>
        </w:rPr>
        <w:t>(З</w:t>
      </w:r>
      <w:r w:rsidRPr="00F07439">
        <w:rPr>
          <w:color w:val="221F1F"/>
          <w:spacing w:val="-1"/>
          <w:lang w:val="ru-RU"/>
        </w:rPr>
        <w:t>аземление</w:t>
      </w:r>
      <w:r>
        <w:rPr>
          <w:color w:val="221F1F"/>
          <w:spacing w:val="-1"/>
          <w:lang w:val="ru-RU"/>
        </w:rPr>
        <w:t>)</w:t>
      </w:r>
      <w:r w:rsidRPr="00F07439">
        <w:rPr>
          <w:color w:val="221F1F"/>
          <w:spacing w:val="-1"/>
          <w:lang w:val="ru-RU"/>
        </w:rPr>
        <w:t xml:space="preserve"> </w:t>
      </w:r>
      <w:r w:rsidRPr="00F07439">
        <w:rPr>
          <w:color w:val="221F1F"/>
          <w:spacing w:val="-1"/>
        </w:rPr>
        <w:t>RS</w:t>
      </w:r>
      <w:r w:rsidRPr="00F07439">
        <w:rPr>
          <w:color w:val="221F1F"/>
          <w:spacing w:val="-1"/>
          <w:lang w:val="ru-RU"/>
        </w:rPr>
        <w:t>-232.</w:t>
      </w:r>
    </w:p>
    <w:p w14:paraId="0313745E" w14:textId="77777777" w:rsidR="0033608E" w:rsidRDefault="0033608E" w:rsidP="0033608E">
      <w:pPr>
        <w:pStyle w:val="a3"/>
        <w:spacing w:before="199"/>
        <w:ind w:left="307" w:right="357"/>
        <w:jc w:val="both"/>
        <w:rPr>
          <w:color w:val="221F1F"/>
          <w:lang w:val="ru-RU"/>
        </w:rPr>
      </w:pPr>
      <w:r w:rsidRPr="008D25E4">
        <w:rPr>
          <w:color w:val="221F1F"/>
          <w:lang w:val="ru-RU"/>
        </w:rPr>
        <w:t xml:space="preserve">Есть еще один способ подключения к </w:t>
      </w:r>
      <w:r w:rsidRPr="008D25E4">
        <w:rPr>
          <w:color w:val="221F1F"/>
        </w:rPr>
        <w:t>VAV</w:t>
      </w:r>
      <w:r w:rsidRPr="008D25E4">
        <w:rPr>
          <w:color w:val="221F1F"/>
          <w:lang w:val="ru-RU"/>
        </w:rPr>
        <w:t xml:space="preserve">, но для этого нужен специальный кабель. При подключении контроллера </w:t>
      </w:r>
      <w:r w:rsidRPr="008D25E4">
        <w:rPr>
          <w:color w:val="221F1F"/>
        </w:rPr>
        <w:t>VAV</w:t>
      </w:r>
      <w:r>
        <w:rPr>
          <w:color w:val="221F1F"/>
          <w:lang w:val="ru-RU"/>
        </w:rPr>
        <w:t>, а также</w:t>
      </w:r>
      <w:r w:rsidRPr="008D25E4">
        <w:rPr>
          <w:color w:val="221F1F"/>
          <w:lang w:val="ru-RU"/>
        </w:rPr>
        <w:t xml:space="preserve"> использовании </w:t>
      </w:r>
      <w:r>
        <w:rPr>
          <w:color w:val="221F1F"/>
          <w:lang w:val="ru-RU"/>
        </w:rPr>
        <w:t xml:space="preserve">индикатора </w:t>
      </w:r>
      <w:r w:rsidRPr="008D25E4">
        <w:rPr>
          <w:color w:val="221F1F"/>
        </w:rPr>
        <w:t>Invensys</w:t>
      </w:r>
      <w:r w:rsidRPr="008D25E4">
        <w:rPr>
          <w:color w:val="221F1F"/>
          <w:lang w:val="ru-RU"/>
        </w:rPr>
        <w:t xml:space="preserve"> </w:t>
      </w:r>
      <w:r w:rsidRPr="008D25E4">
        <w:rPr>
          <w:color w:val="221F1F"/>
        </w:rPr>
        <w:t>S</w:t>
      </w:r>
      <w:r w:rsidRPr="008D25E4">
        <w:rPr>
          <w:color w:val="221F1F"/>
          <w:lang w:val="ru-RU"/>
        </w:rPr>
        <w:t xml:space="preserve">3 можно провести дополнительный двухжильный провод (под отдельной крышкой) от </w:t>
      </w:r>
      <w:r w:rsidRPr="008D25E4">
        <w:rPr>
          <w:color w:val="221F1F"/>
        </w:rPr>
        <w:t>S</w:t>
      </w:r>
      <w:r w:rsidRPr="008D25E4">
        <w:rPr>
          <w:color w:val="221F1F"/>
          <w:lang w:val="ru-RU"/>
        </w:rPr>
        <w:t xml:space="preserve">3 к </w:t>
      </w:r>
      <w:r w:rsidRPr="008D25E4">
        <w:rPr>
          <w:color w:val="221F1F"/>
        </w:rPr>
        <w:t>VAV</w:t>
      </w:r>
      <w:r w:rsidRPr="008D25E4">
        <w:rPr>
          <w:color w:val="221F1F"/>
          <w:lang w:val="ru-RU"/>
        </w:rPr>
        <w:t xml:space="preserve"> </w:t>
      </w:r>
      <w:r w:rsidRPr="008D25E4">
        <w:rPr>
          <w:color w:val="221F1F"/>
        </w:rPr>
        <w:t>RS</w:t>
      </w:r>
      <w:r w:rsidRPr="008D25E4">
        <w:rPr>
          <w:color w:val="221F1F"/>
          <w:lang w:val="ru-RU"/>
        </w:rPr>
        <w:t xml:space="preserve">-232 </w:t>
      </w:r>
      <w:r w:rsidRPr="008D25E4">
        <w:rPr>
          <w:color w:val="221F1F"/>
        </w:rPr>
        <w:t>Rx</w:t>
      </w:r>
      <w:r>
        <w:rPr>
          <w:color w:val="221F1F"/>
          <w:lang w:val="ru-RU"/>
        </w:rPr>
        <w:t>/</w:t>
      </w:r>
      <w:r w:rsidRPr="008D25E4">
        <w:rPr>
          <w:color w:val="221F1F"/>
        </w:rPr>
        <w:t>Tx</w:t>
      </w:r>
      <w:r w:rsidRPr="008D25E4">
        <w:rPr>
          <w:color w:val="221F1F"/>
          <w:lang w:val="ru-RU"/>
        </w:rPr>
        <w:t xml:space="preserve">. </w:t>
      </w:r>
      <w:r w:rsidRPr="00716D62">
        <w:rPr>
          <w:color w:val="221F1F"/>
          <w:lang w:val="ru-RU"/>
        </w:rPr>
        <w:t xml:space="preserve">Предельное </w:t>
      </w:r>
      <w:r w:rsidRPr="008D25E4">
        <w:rPr>
          <w:color w:val="221F1F"/>
          <w:lang w:val="ru-RU"/>
        </w:rPr>
        <w:t>расстояни</w:t>
      </w:r>
      <w:r>
        <w:rPr>
          <w:color w:val="221F1F"/>
          <w:lang w:val="ru-RU"/>
        </w:rPr>
        <w:t>е</w:t>
      </w:r>
      <w:r w:rsidRPr="008D25E4">
        <w:rPr>
          <w:color w:val="221F1F"/>
          <w:lang w:val="ru-RU"/>
        </w:rPr>
        <w:t xml:space="preserve"> для этого провода составляет 50 футов, но на самом деле он может быть короче или длиннее в реальных </w:t>
      </w:r>
      <w:r>
        <w:rPr>
          <w:color w:val="221F1F"/>
          <w:lang w:val="ru-RU"/>
        </w:rPr>
        <w:t>условиях</w:t>
      </w:r>
      <w:r w:rsidRPr="008D25E4">
        <w:rPr>
          <w:color w:val="221F1F"/>
          <w:lang w:val="ru-RU"/>
        </w:rPr>
        <w:t xml:space="preserve"> в зависимости от уровней помех от электрических источников в стенах и потолках. </w:t>
      </w:r>
      <w:r>
        <w:rPr>
          <w:color w:val="221F1F"/>
          <w:lang w:val="ru-RU"/>
        </w:rPr>
        <w:t>Это п</w:t>
      </w:r>
      <w:r w:rsidRPr="008D25E4">
        <w:rPr>
          <w:color w:val="221F1F"/>
          <w:lang w:val="ru-RU"/>
        </w:rPr>
        <w:t xml:space="preserve">одключение показано на схеме подключения </w:t>
      </w:r>
      <w:r w:rsidRPr="008D25E4">
        <w:rPr>
          <w:color w:val="221F1F"/>
        </w:rPr>
        <w:t>VAV</w:t>
      </w:r>
      <w:r w:rsidRPr="008D25E4">
        <w:rPr>
          <w:color w:val="221F1F"/>
          <w:lang w:val="ru-RU"/>
        </w:rPr>
        <w:t xml:space="preserve">. Кабель, необходимый для подключения последовательного порта ноутбука к разъемам на </w:t>
      </w:r>
      <w:r w:rsidRPr="008D25E4">
        <w:rPr>
          <w:color w:val="221F1F"/>
        </w:rPr>
        <w:t>S</w:t>
      </w:r>
      <w:r w:rsidRPr="008D25E4">
        <w:rPr>
          <w:color w:val="221F1F"/>
          <w:lang w:val="ru-RU"/>
        </w:rPr>
        <w:t xml:space="preserve">3, представляет собой специальный кабель, который можно приобрести в </w:t>
      </w:r>
      <w:r w:rsidRPr="008D25E4">
        <w:rPr>
          <w:color w:val="221F1F"/>
        </w:rPr>
        <w:t>Computrols</w:t>
      </w:r>
      <w:r w:rsidRPr="008D25E4">
        <w:rPr>
          <w:color w:val="221F1F"/>
          <w:lang w:val="ru-RU"/>
        </w:rPr>
        <w:t>.</w:t>
      </w:r>
    </w:p>
    <w:p w14:paraId="1C63DA12" w14:textId="77777777" w:rsidR="0033608E" w:rsidRPr="00112965" w:rsidRDefault="0033608E" w:rsidP="0033608E">
      <w:pPr>
        <w:pStyle w:val="a3"/>
        <w:spacing w:before="201"/>
        <w:ind w:left="307" w:right="357"/>
        <w:jc w:val="both"/>
        <w:rPr>
          <w:lang w:val="ru-RU"/>
        </w:rPr>
      </w:pPr>
      <w:r w:rsidRPr="00112965">
        <w:rPr>
          <w:color w:val="221F1F"/>
          <w:lang w:val="ru-RU"/>
        </w:rPr>
        <w:t xml:space="preserve">Если на вашем компьютере нет последовательного или </w:t>
      </w:r>
      <w:r w:rsidRPr="00112965">
        <w:rPr>
          <w:color w:val="221F1F"/>
        </w:rPr>
        <w:t>Com</w:t>
      </w:r>
      <w:r w:rsidRPr="00112965">
        <w:rPr>
          <w:color w:val="221F1F"/>
          <w:lang w:val="ru-RU"/>
        </w:rPr>
        <w:t xml:space="preserve">-порта, вы можете использовать кабель </w:t>
      </w:r>
      <w:r w:rsidRPr="00112965">
        <w:rPr>
          <w:color w:val="221F1F"/>
        </w:rPr>
        <w:t>USB</w:t>
      </w:r>
      <w:r w:rsidRPr="00112965">
        <w:rPr>
          <w:color w:val="221F1F"/>
          <w:lang w:val="ru-RU"/>
        </w:rPr>
        <w:t>-</w:t>
      </w:r>
      <w:r w:rsidRPr="00112965">
        <w:rPr>
          <w:color w:val="221F1F"/>
        </w:rPr>
        <w:t>Serial</w:t>
      </w:r>
      <w:r w:rsidRPr="00112965">
        <w:rPr>
          <w:color w:val="221F1F"/>
          <w:lang w:val="ru-RU"/>
        </w:rPr>
        <w:t xml:space="preserve"> для подключения. Их можно купить примерно за 30 долларов. Перед подключением кабеля необходимо установить драйверы. Поскольку </w:t>
      </w:r>
      <w:r w:rsidRPr="00112965">
        <w:rPr>
          <w:color w:val="221F1F"/>
        </w:rPr>
        <w:t>Commission</w:t>
      </w:r>
      <w:r w:rsidRPr="00112965">
        <w:rPr>
          <w:color w:val="221F1F"/>
          <w:lang w:val="ru-RU"/>
        </w:rPr>
        <w:t xml:space="preserve"> работает только с </w:t>
      </w:r>
      <w:r w:rsidRPr="00112965">
        <w:rPr>
          <w:color w:val="221F1F"/>
        </w:rPr>
        <w:t>Com</w:t>
      </w:r>
      <w:r w:rsidRPr="00112965">
        <w:rPr>
          <w:color w:val="221F1F"/>
          <w:lang w:val="ru-RU"/>
        </w:rPr>
        <w:t xml:space="preserve">1 и </w:t>
      </w:r>
      <w:r w:rsidRPr="00112965">
        <w:rPr>
          <w:color w:val="221F1F"/>
        </w:rPr>
        <w:t>Com</w:t>
      </w:r>
      <w:r w:rsidRPr="00112965">
        <w:rPr>
          <w:color w:val="221F1F"/>
          <w:lang w:val="ru-RU"/>
        </w:rPr>
        <w:t xml:space="preserve">2, вам нужно будет указать этот кабель как один из них, перейдя в Диспетчер устройств </w:t>
      </w:r>
      <w:r w:rsidRPr="00112965">
        <w:rPr>
          <w:color w:val="221F1F"/>
        </w:rPr>
        <w:t>Windows</w:t>
      </w:r>
      <w:r>
        <w:rPr>
          <w:color w:val="221F1F"/>
          <w:lang w:val="ru-RU"/>
        </w:rPr>
        <w:t>.</w:t>
      </w:r>
    </w:p>
    <w:p w14:paraId="3DB1A68E" w14:textId="77777777" w:rsidR="0033608E" w:rsidRPr="00112965" w:rsidRDefault="0033608E" w:rsidP="0033608E">
      <w:pPr>
        <w:pStyle w:val="a3"/>
        <w:rPr>
          <w:lang w:val="ru-RU"/>
        </w:rPr>
      </w:pPr>
    </w:p>
    <w:p w14:paraId="634F6109" w14:textId="77777777" w:rsidR="0033608E" w:rsidRPr="00112965" w:rsidRDefault="0033608E" w:rsidP="0033608E">
      <w:pPr>
        <w:pStyle w:val="a3"/>
        <w:rPr>
          <w:lang w:val="ru-RU"/>
        </w:rPr>
      </w:pPr>
    </w:p>
    <w:p w14:paraId="774A9319" w14:textId="77777777" w:rsidR="0033608E" w:rsidRPr="008B2D4F" w:rsidRDefault="0033608E" w:rsidP="0033608E">
      <w:pPr>
        <w:pStyle w:val="4"/>
        <w:spacing w:before="153"/>
        <w:rPr>
          <w:lang w:val="ru-RU"/>
        </w:rPr>
      </w:pPr>
      <w:r w:rsidRPr="008B2D4F">
        <w:rPr>
          <w:color w:val="221F1F"/>
          <w:lang w:val="ru-RU"/>
        </w:rPr>
        <w:t>Программное обеспечение</w:t>
      </w:r>
    </w:p>
    <w:p w14:paraId="02FA1774" w14:textId="77777777" w:rsidR="0033608E" w:rsidRPr="008B2D4F" w:rsidRDefault="0033608E" w:rsidP="0033608E">
      <w:pPr>
        <w:pStyle w:val="a3"/>
        <w:spacing w:before="9"/>
        <w:rPr>
          <w:rFonts w:ascii="Arial"/>
          <w:b/>
          <w:sz w:val="20"/>
          <w:lang w:val="ru-RU"/>
        </w:rPr>
      </w:pPr>
    </w:p>
    <w:p w14:paraId="4F6269DF" w14:textId="77777777" w:rsidR="0033608E" w:rsidRPr="000A1FF3" w:rsidRDefault="0033608E" w:rsidP="0033608E">
      <w:pPr>
        <w:pStyle w:val="a3"/>
        <w:ind w:left="307" w:right="357"/>
        <w:jc w:val="both"/>
        <w:rPr>
          <w:color w:val="221F1F"/>
          <w:lang w:val="ru-RU"/>
        </w:rPr>
      </w:pPr>
      <w:r w:rsidRPr="000A1FF3">
        <w:rPr>
          <w:color w:val="221F1F"/>
        </w:rPr>
        <w:t>Commission</w:t>
      </w:r>
      <w:r w:rsidRPr="000A1FF3">
        <w:rPr>
          <w:color w:val="221F1F"/>
          <w:lang w:val="ru-RU"/>
        </w:rPr>
        <w:t>.</w:t>
      </w:r>
      <w:r w:rsidRPr="000A1FF3">
        <w:rPr>
          <w:color w:val="221F1F"/>
        </w:rPr>
        <w:t>exe</w:t>
      </w:r>
      <w:r w:rsidRPr="000A1FF3">
        <w:rPr>
          <w:color w:val="221F1F"/>
          <w:lang w:val="ru-RU"/>
        </w:rPr>
        <w:t xml:space="preserve"> поставляется вместе с шестью файлами .</w:t>
      </w:r>
      <w:r w:rsidRPr="000A1FF3">
        <w:rPr>
          <w:color w:val="221F1F"/>
        </w:rPr>
        <w:t>ocx</w:t>
      </w:r>
      <w:r w:rsidRPr="000A1FF3">
        <w:rPr>
          <w:color w:val="221F1F"/>
          <w:lang w:val="ru-RU"/>
        </w:rPr>
        <w:t xml:space="preserve"> в </w:t>
      </w:r>
      <w:r w:rsidRPr="000A1FF3">
        <w:rPr>
          <w:color w:val="221F1F"/>
        </w:rPr>
        <w:t>zip</w:t>
      </w:r>
      <w:r w:rsidRPr="000A1FF3">
        <w:rPr>
          <w:color w:val="221F1F"/>
          <w:lang w:val="ru-RU"/>
        </w:rPr>
        <w:t>-архиве под названием «</w:t>
      </w:r>
      <w:r w:rsidRPr="000A1FF3">
        <w:rPr>
          <w:color w:val="221F1F"/>
        </w:rPr>
        <w:t>Commission</w:t>
      </w:r>
      <w:r w:rsidRPr="000A1FF3">
        <w:rPr>
          <w:color w:val="221F1F"/>
          <w:lang w:val="ru-RU"/>
        </w:rPr>
        <w:t xml:space="preserve"> </w:t>
      </w:r>
      <w:r w:rsidRPr="000A1FF3">
        <w:rPr>
          <w:color w:val="221F1F"/>
        </w:rPr>
        <w:t>Program</w:t>
      </w:r>
      <w:r w:rsidRPr="000A1FF3">
        <w:rPr>
          <w:color w:val="221F1F"/>
          <w:lang w:val="ru-RU"/>
        </w:rPr>
        <w:t>.</w:t>
      </w:r>
      <w:r w:rsidRPr="000A1FF3">
        <w:rPr>
          <w:color w:val="221F1F"/>
        </w:rPr>
        <w:t>zip</w:t>
      </w:r>
      <w:r w:rsidRPr="000A1FF3">
        <w:rPr>
          <w:color w:val="221F1F"/>
          <w:lang w:val="ru-RU"/>
        </w:rPr>
        <w:t>». Устанавливать программу не нужно, достаточно распаковать файл в удобное место на компьютере. Файлы .</w:t>
      </w:r>
      <w:r w:rsidRPr="000A1FF3">
        <w:rPr>
          <w:color w:val="221F1F"/>
        </w:rPr>
        <w:t>ocx</w:t>
      </w:r>
      <w:r w:rsidRPr="000A1FF3">
        <w:rPr>
          <w:color w:val="221F1F"/>
          <w:lang w:val="ru-RU"/>
        </w:rPr>
        <w:t xml:space="preserve"> должны оставаться в той же папке, что и файл .</w:t>
      </w:r>
      <w:r w:rsidRPr="000A1FF3">
        <w:rPr>
          <w:color w:val="221F1F"/>
        </w:rPr>
        <w:t>exe</w:t>
      </w:r>
      <w:r w:rsidRPr="000A1FF3">
        <w:rPr>
          <w:color w:val="221F1F"/>
          <w:lang w:val="ru-RU"/>
        </w:rPr>
        <w:t xml:space="preserve">, поскольку программа попытается зарегистрировать эти файлы при открытии. Если вам нужен ярлык на рабочем столе, щелкните правой кнопкой мыши на </w:t>
      </w:r>
      <w:r>
        <w:rPr>
          <w:color w:val="221F1F"/>
        </w:rPr>
        <w:t>commission</w:t>
      </w:r>
      <w:r w:rsidRPr="000A1FF3">
        <w:rPr>
          <w:color w:val="221F1F"/>
          <w:lang w:val="ru-RU"/>
        </w:rPr>
        <w:t>.</w:t>
      </w:r>
      <w:r>
        <w:rPr>
          <w:color w:val="221F1F"/>
        </w:rPr>
        <w:t>exe</w:t>
      </w:r>
      <w:r w:rsidRPr="000A1FF3">
        <w:rPr>
          <w:color w:val="221F1F"/>
          <w:lang w:val="ru-RU"/>
        </w:rPr>
        <w:t xml:space="preserve">, </w:t>
      </w:r>
      <w:r>
        <w:rPr>
          <w:color w:val="221F1F"/>
          <w:lang w:val="ru-RU"/>
        </w:rPr>
        <w:t>нажмите</w:t>
      </w:r>
      <w:r w:rsidRPr="000A1FF3">
        <w:rPr>
          <w:color w:val="221F1F"/>
          <w:lang w:val="ru-RU"/>
        </w:rPr>
        <w:t xml:space="preserve"> </w:t>
      </w:r>
      <w:r>
        <w:rPr>
          <w:color w:val="221F1F"/>
        </w:rPr>
        <w:t>Send</w:t>
      </w:r>
      <w:r w:rsidRPr="000A1FF3">
        <w:rPr>
          <w:color w:val="221F1F"/>
          <w:spacing w:val="-5"/>
          <w:lang w:val="ru-RU"/>
        </w:rPr>
        <w:t xml:space="preserve"> </w:t>
      </w:r>
      <w:r>
        <w:rPr>
          <w:color w:val="221F1F"/>
          <w:spacing w:val="-5"/>
          <w:lang w:val="ru-RU"/>
        </w:rPr>
        <w:t>(</w:t>
      </w:r>
      <w:r w:rsidRPr="000A1FF3">
        <w:rPr>
          <w:color w:val="221F1F"/>
          <w:lang w:val="ru-RU"/>
        </w:rPr>
        <w:t>Отправить</w:t>
      </w:r>
      <w:r>
        <w:rPr>
          <w:color w:val="221F1F"/>
          <w:lang w:val="ru-RU"/>
        </w:rPr>
        <w:t>)</w:t>
      </w:r>
      <w:r w:rsidRPr="000A1FF3">
        <w:rPr>
          <w:color w:val="221F1F"/>
          <w:lang w:val="ru-RU"/>
        </w:rPr>
        <w:t xml:space="preserve">, затем </w:t>
      </w:r>
      <w:r>
        <w:rPr>
          <w:color w:val="221F1F"/>
        </w:rPr>
        <w:t>Desktop</w:t>
      </w:r>
      <w:r w:rsidRPr="000A1FF3">
        <w:rPr>
          <w:color w:val="221F1F"/>
          <w:spacing w:val="-52"/>
          <w:lang w:val="ru-RU"/>
        </w:rPr>
        <w:t xml:space="preserve"> </w:t>
      </w:r>
      <w:r w:rsidRPr="000A1FF3">
        <w:rPr>
          <w:color w:val="221F1F"/>
          <w:lang w:val="ru-RU"/>
        </w:rPr>
        <w:t>(</w:t>
      </w:r>
      <w:r>
        <w:rPr>
          <w:color w:val="221F1F"/>
        </w:rPr>
        <w:t>Shortcut</w:t>
      </w:r>
      <w:r w:rsidRPr="000A1FF3">
        <w:rPr>
          <w:color w:val="221F1F"/>
          <w:lang w:val="ru-RU"/>
        </w:rPr>
        <w:t xml:space="preserve">) </w:t>
      </w:r>
      <w:r>
        <w:rPr>
          <w:color w:val="221F1F"/>
          <w:lang w:val="ru-RU"/>
        </w:rPr>
        <w:t>(Рабочий стол (ярлык)).</w:t>
      </w:r>
    </w:p>
    <w:p w14:paraId="0D847AB7" w14:textId="77777777" w:rsidR="0033608E" w:rsidRPr="000A1FF3" w:rsidRDefault="0033608E" w:rsidP="0033608E">
      <w:pPr>
        <w:pStyle w:val="a3"/>
        <w:ind w:left="307" w:right="357"/>
        <w:jc w:val="both"/>
        <w:rPr>
          <w:color w:val="221F1F"/>
          <w:lang w:val="ru-RU"/>
        </w:rPr>
      </w:pPr>
    </w:p>
    <w:p w14:paraId="2E647BC6" w14:textId="77777777" w:rsidR="0033608E" w:rsidRPr="000A1FF3" w:rsidRDefault="0033608E" w:rsidP="0033608E">
      <w:pPr>
        <w:pStyle w:val="a3"/>
        <w:ind w:left="307" w:right="357"/>
        <w:jc w:val="both"/>
        <w:rPr>
          <w:lang w:val="ru-RU"/>
        </w:rPr>
        <w:sectPr w:rsidR="0033608E" w:rsidRPr="000A1FF3" w:rsidSect="00010A9E">
          <w:footerReference w:type="default" r:id="rId379"/>
          <w:pgSz w:w="12240" w:h="15840"/>
          <w:pgMar w:top="560" w:right="360" w:bottom="1000" w:left="420" w:header="0" w:footer="802" w:gutter="0"/>
          <w:cols w:space="720"/>
        </w:sectPr>
      </w:pPr>
    </w:p>
    <w:p w14:paraId="5FED24BC" w14:textId="77777777" w:rsidR="0033608E" w:rsidRPr="00D85E47" w:rsidRDefault="0033608E" w:rsidP="0033608E">
      <w:pPr>
        <w:pStyle w:val="a3"/>
        <w:spacing w:before="39"/>
        <w:ind w:left="307"/>
        <w:rPr>
          <w:lang w:val="ru-RU"/>
        </w:rPr>
      </w:pPr>
      <w:r w:rsidRPr="00D85E47">
        <w:rPr>
          <w:color w:val="221F1F"/>
          <w:lang w:val="ru-RU"/>
        </w:rPr>
        <w:lastRenderedPageBreak/>
        <w:t xml:space="preserve">Дважды щелкните значок </w:t>
      </w:r>
      <w:r>
        <w:rPr>
          <w:color w:val="221F1F"/>
        </w:rPr>
        <w:t>Commission</w:t>
      </w:r>
      <w:r w:rsidRPr="00D85E47">
        <w:rPr>
          <w:color w:val="221F1F"/>
          <w:lang w:val="ru-RU"/>
        </w:rPr>
        <w:t>.</w:t>
      </w:r>
      <w:r>
        <w:rPr>
          <w:color w:val="221F1F"/>
        </w:rPr>
        <w:t>exe</w:t>
      </w:r>
      <w:r w:rsidRPr="00D85E47">
        <w:rPr>
          <w:color w:val="221F1F"/>
          <w:lang w:val="ru-RU"/>
        </w:rPr>
        <w:t>, появится следующее окно:</w:t>
      </w:r>
    </w:p>
    <w:p w14:paraId="27A716EA" w14:textId="77777777" w:rsidR="0033608E" w:rsidRPr="00D85E47" w:rsidRDefault="0033608E" w:rsidP="0033608E">
      <w:pPr>
        <w:pStyle w:val="a3"/>
        <w:spacing w:before="1"/>
        <w:rPr>
          <w:sz w:val="18"/>
          <w:lang w:val="ru-RU"/>
        </w:rPr>
      </w:pPr>
      <w:r>
        <w:rPr>
          <w:noProof/>
          <w:lang w:val="ru-RU" w:eastAsia="ru-RU"/>
        </w:rPr>
        <w:drawing>
          <wp:anchor distT="0" distB="0" distL="0" distR="0" simplePos="0" relativeHeight="251741184" behindDoc="0" locked="0" layoutInCell="1" allowOverlap="1" wp14:anchorId="3EA98663" wp14:editId="08956680">
            <wp:simplePos x="0" y="0"/>
            <wp:positionH relativeFrom="page">
              <wp:posOffset>461645</wp:posOffset>
            </wp:positionH>
            <wp:positionV relativeFrom="paragraph">
              <wp:posOffset>155975</wp:posOffset>
            </wp:positionV>
            <wp:extent cx="3400851" cy="3533775"/>
            <wp:effectExtent l="0" t="0" r="0" b="0"/>
            <wp:wrapTopAndBottom/>
            <wp:docPr id="379"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86.jpeg"/>
                    <pic:cNvPicPr/>
                  </pic:nvPicPr>
                  <pic:blipFill>
                    <a:blip r:embed="rId380" cstate="print"/>
                    <a:stretch>
                      <a:fillRect/>
                    </a:stretch>
                  </pic:blipFill>
                  <pic:spPr>
                    <a:xfrm>
                      <a:off x="0" y="0"/>
                      <a:ext cx="3400851" cy="3533775"/>
                    </a:xfrm>
                    <a:prstGeom prst="rect">
                      <a:avLst/>
                    </a:prstGeom>
                  </pic:spPr>
                </pic:pic>
              </a:graphicData>
            </a:graphic>
          </wp:anchor>
        </w:drawing>
      </w:r>
    </w:p>
    <w:p w14:paraId="5026E7F2" w14:textId="77777777" w:rsidR="0033608E" w:rsidRPr="00D85E47" w:rsidRDefault="0033608E" w:rsidP="0033608E">
      <w:pPr>
        <w:pStyle w:val="a3"/>
        <w:spacing w:before="10"/>
        <w:rPr>
          <w:sz w:val="19"/>
          <w:lang w:val="ru-RU"/>
        </w:rPr>
      </w:pPr>
    </w:p>
    <w:p w14:paraId="7F9D200D" w14:textId="77777777" w:rsidR="0033608E" w:rsidRDefault="0033608E" w:rsidP="0033608E">
      <w:pPr>
        <w:pStyle w:val="a3"/>
        <w:ind w:left="306" w:right="340"/>
        <w:jc w:val="both"/>
        <w:rPr>
          <w:color w:val="221F1F"/>
          <w:lang w:val="ru-RU"/>
        </w:rPr>
      </w:pPr>
      <w:r w:rsidRPr="00266377">
        <w:rPr>
          <w:color w:val="221F1F"/>
          <w:lang w:val="ru-RU"/>
        </w:rPr>
        <w:t xml:space="preserve">Выберите правильный </w:t>
      </w:r>
      <w:r w:rsidRPr="00266377">
        <w:rPr>
          <w:color w:val="221F1F"/>
        </w:rPr>
        <w:t>Com</w:t>
      </w:r>
      <w:r w:rsidRPr="00266377">
        <w:rPr>
          <w:color w:val="221F1F"/>
          <w:lang w:val="ru-RU"/>
        </w:rPr>
        <w:t xml:space="preserve">-порт. Если у вас только один </w:t>
      </w:r>
      <w:r w:rsidRPr="00266377">
        <w:rPr>
          <w:color w:val="221F1F"/>
        </w:rPr>
        <w:t>Com</w:t>
      </w:r>
      <w:r w:rsidRPr="00266377">
        <w:rPr>
          <w:color w:val="221F1F"/>
          <w:lang w:val="ru-RU"/>
        </w:rPr>
        <w:t xml:space="preserve">-порт, выберите </w:t>
      </w:r>
      <w:r w:rsidRPr="00266377">
        <w:rPr>
          <w:color w:val="221F1F"/>
        </w:rPr>
        <w:t>COM</w:t>
      </w:r>
      <w:r w:rsidRPr="00266377">
        <w:rPr>
          <w:color w:val="221F1F"/>
          <w:lang w:val="ru-RU"/>
        </w:rPr>
        <w:t xml:space="preserve">1. </w:t>
      </w:r>
    </w:p>
    <w:p w14:paraId="49E39D91" w14:textId="77777777" w:rsidR="0033608E" w:rsidRDefault="0033608E" w:rsidP="0033608E">
      <w:pPr>
        <w:pStyle w:val="a3"/>
        <w:spacing w:before="120"/>
        <w:ind w:left="306" w:right="340"/>
        <w:jc w:val="both"/>
      </w:pPr>
      <w:r>
        <w:rPr>
          <w:color w:val="221F1F"/>
        </w:rPr>
        <w:t>Появится следующее окно:</w:t>
      </w:r>
    </w:p>
    <w:p w14:paraId="3C208D7B" w14:textId="77777777" w:rsidR="0033608E" w:rsidRDefault="0033608E" w:rsidP="0033608E">
      <w:pPr>
        <w:pStyle w:val="a3"/>
        <w:ind w:left="307"/>
        <w:rPr>
          <w:sz w:val="20"/>
        </w:rPr>
      </w:pPr>
      <w:r>
        <w:rPr>
          <w:noProof/>
          <w:sz w:val="20"/>
          <w:lang w:val="ru-RU" w:eastAsia="ru-RU"/>
        </w:rPr>
        <w:drawing>
          <wp:inline distT="0" distB="0" distL="0" distR="0" wp14:anchorId="6689EA81" wp14:editId="53F644EF">
            <wp:extent cx="3541025" cy="3671316"/>
            <wp:effectExtent l="0" t="0" r="0" b="0"/>
            <wp:docPr id="381"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87.jpeg"/>
                    <pic:cNvPicPr/>
                  </pic:nvPicPr>
                  <pic:blipFill>
                    <a:blip r:embed="rId381" cstate="print"/>
                    <a:stretch>
                      <a:fillRect/>
                    </a:stretch>
                  </pic:blipFill>
                  <pic:spPr>
                    <a:xfrm>
                      <a:off x="0" y="0"/>
                      <a:ext cx="3541025" cy="3671316"/>
                    </a:xfrm>
                    <a:prstGeom prst="rect">
                      <a:avLst/>
                    </a:prstGeom>
                  </pic:spPr>
                </pic:pic>
              </a:graphicData>
            </a:graphic>
          </wp:inline>
        </w:drawing>
      </w:r>
    </w:p>
    <w:p w14:paraId="47E07E4D" w14:textId="77777777" w:rsidR="0033608E" w:rsidRDefault="0033608E" w:rsidP="0033608E">
      <w:pPr>
        <w:pStyle w:val="a3"/>
        <w:spacing w:before="10"/>
        <w:rPr>
          <w:sz w:val="17"/>
        </w:rPr>
      </w:pPr>
    </w:p>
    <w:p w14:paraId="0A5A28EB" w14:textId="77777777" w:rsidR="0033608E" w:rsidRPr="00010CAF" w:rsidRDefault="0033608E" w:rsidP="0033608E">
      <w:pPr>
        <w:pStyle w:val="a3"/>
        <w:spacing w:line="278" w:lineRule="auto"/>
        <w:ind w:left="306" w:right="340"/>
        <w:jc w:val="both"/>
        <w:rPr>
          <w:lang w:val="ru-RU"/>
        </w:rPr>
      </w:pPr>
      <w:r w:rsidRPr="00266377">
        <w:rPr>
          <w:color w:val="221F1F"/>
          <w:lang w:val="ru-RU"/>
        </w:rPr>
        <w:t xml:space="preserve">Отсюда вы можете увидеть статус любой точки в базе данных на контроллере. </w:t>
      </w:r>
      <w:r w:rsidRPr="00010CAF">
        <w:rPr>
          <w:color w:val="221F1F"/>
          <w:lang w:val="ru-RU"/>
        </w:rPr>
        <w:t xml:space="preserve">Щелкните любую управляемую точку для </w:t>
      </w:r>
      <w:r>
        <w:rPr>
          <w:color w:val="221F1F"/>
          <w:lang w:val="ru-RU"/>
        </w:rPr>
        <w:t>управления</w:t>
      </w:r>
      <w:r w:rsidRPr="00010CAF">
        <w:rPr>
          <w:color w:val="221F1F"/>
          <w:lang w:val="ru-RU"/>
        </w:rPr>
        <w:t>.</w:t>
      </w:r>
    </w:p>
    <w:p w14:paraId="3FE063C9" w14:textId="77777777" w:rsidR="0033608E" w:rsidRPr="00010CAF" w:rsidRDefault="0033608E" w:rsidP="0033608E">
      <w:pPr>
        <w:spacing w:line="278" w:lineRule="auto"/>
        <w:rPr>
          <w:lang w:val="ru-RU"/>
        </w:rPr>
        <w:sectPr w:rsidR="0033608E" w:rsidRPr="00010CAF" w:rsidSect="00010A9E">
          <w:footerReference w:type="default" r:id="rId382"/>
          <w:pgSz w:w="12240" w:h="15840"/>
          <w:pgMar w:top="560" w:right="360" w:bottom="1000" w:left="420" w:header="0" w:footer="802" w:gutter="0"/>
          <w:cols w:space="720"/>
        </w:sectPr>
      </w:pPr>
    </w:p>
    <w:p w14:paraId="1E60FA80" w14:textId="77777777" w:rsidR="0033608E" w:rsidRPr="00010CAF" w:rsidRDefault="0033608E" w:rsidP="0033608E">
      <w:pPr>
        <w:pStyle w:val="a3"/>
        <w:ind w:left="306"/>
        <w:jc w:val="both"/>
        <w:rPr>
          <w:lang w:val="ru-RU"/>
        </w:rPr>
      </w:pPr>
      <w:r>
        <w:rPr>
          <w:noProof/>
          <w:lang w:val="ru-RU" w:eastAsia="ru-RU"/>
        </w:rPr>
        <w:lastRenderedPageBreak/>
        <w:drawing>
          <wp:anchor distT="0" distB="0" distL="0" distR="0" simplePos="0" relativeHeight="251742208" behindDoc="0" locked="0" layoutInCell="1" allowOverlap="1" wp14:anchorId="29BF5825" wp14:editId="2CA55CAF">
            <wp:simplePos x="0" y="0"/>
            <wp:positionH relativeFrom="page">
              <wp:posOffset>461645</wp:posOffset>
            </wp:positionH>
            <wp:positionV relativeFrom="paragraph">
              <wp:posOffset>281940</wp:posOffset>
            </wp:positionV>
            <wp:extent cx="3587750" cy="3721100"/>
            <wp:effectExtent l="0" t="0" r="0" b="0"/>
            <wp:wrapTopAndBottom/>
            <wp:docPr id="383"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87.jpeg"/>
                    <pic:cNvPicPr/>
                  </pic:nvPicPr>
                  <pic:blipFill>
                    <a:blip r:embed="rId381" cstate="print"/>
                    <a:stretch>
                      <a:fillRect/>
                    </a:stretch>
                  </pic:blipFill>
                  <pic:spPr>
                    <a:xfrm>
                      <a:off x="0" y="0"/>
                      <a:ext cx="3587750" cy="3721100"/>
                    </a:xfrm>
                    <a:prstGeom prst="rect">
                      <a:avLst/>
                    </a:prstGeom>
                  </pic:spPr>
                </pic:pic>
              </a:graphicData>
            </a:graphic>
          </wp:anchor>
        </w:drawing>
      </w:r>
      <w:r w:rsidRPr="00010CAF">
        <w:rPr>
          <w:color w:val="221F1F"/>
          <w:lang w:val="ru-RU"/>
        </w:rPr>
        <w:t xml:space="preserve">Щелкните правой кнопкой мыши или нажмите </w:t>
      </w:r>
      <w:r w:rsidRPr="00010CAF">
        <w:rPr>
          <w:color w:val="221F1F"/>
        </w:rPr>
        <w:t>Esc</w:t>
      </w:r>
      <w:r w:rsidRPr="00010CAF">
        <w:rPr>
          <w:color w:val="221F1F"/>
          <w:lang w:val="ru-RU"/>
        </w:rPr>
        <w:t xml:space="preserve">, и вы увидите следующий экран: </w:t>
      </w:r>
    </w:p>
    <w:p w14:paraId="0976CA3C" w14:textId="77777777" w:rsidR="0033608E" w:rsidRPr="009D5A21" w:rsidRDefault="0033608E" w:rsidP="0033608E">
      <w:pPr>
        <w:pStyle w:val="a3"/>
        <w:spacing w:before="213"/>
        <w:ind w:left="306" w:right="363"/>
        <w:jc w:val="both"/>
        <w:rPr>
          <w:lang w:val="ru-RU"/>
        </w:rPr>
      </w:pPr>
      <w:r w:rsidRPr="009D5A21">
        <w:rPr>
          <w:color w:val="221F1F"/>
          <w:lang w:val="ru-RU"/>
        </w:rPr>
        <w:t>Отсюда вы можете получить информацию о вашем контроллере («Версия» относится к версии прошивки). Вы можете выйти из программы, вернуться к списку точек или установить время, нажав соответствующую кнопку.</w:t>
      </w:r>
    </w:p>
    <w:p w14:paraId="2D390915" w14:textId="77777777" w:rsidR="0033608E" w:rsidRPr="009D5A21" w:rsidRDefault="0033608E" w:rsidP="0033608E">
      <w:pPr>
        <w:pStyle w:val="a3"/>
        <w:rPr>
          <w:lang w:val="ru-RU"/>
        </w:rPr>
      </w:pPr>
    </w:p>
    <w:p w14:paraId="001E47B2" w14:textId="77777777" w:rsidR="0033608E" w:rsidRPr="009D5A21" w:rsidRDefault="0033608E" w:rsidP="0033608E">
      <w:pPr>
        <w:pStyle w:val="a3"/>
        <w:rPr>
          <w:lang w:val="ru-RU"/>
        </w:rPr>
      </w:pPr>
    </w:p>
    <w:p w14:paraId="24B11BB5" w14:textId="77777777" w:rsidR="0033608E" w:rsidRPr="008B2D4F" w:rsidRDefault="0033608E" w:rsidP="0033608E">
      <w:pPr>
        <w:pStyle w:val="3"/>
        <w:spacing w:before="120"/>
        <w:ind w:left="306"/>
      </w:pPr>
      <w:r>
        <w:rPr>
          <w:color w:val="221F1F"/>
        </w:rPr>
        <w:t>HyperTerminal</w:t>
      </w:r>
    </w:p>
    <w:p w14:paraId="3980B065" w14:textId="77777777" w:rsidR="0033608E" w:rsidRDefault="0033608E" w:rsidP="0033608E">
      <w:pPr>
        <w:pStyle w:val="a3"/>
        <w:spacing w:before="247"/>
        <w:ind w:left="306" w:right="357"/>
        <w:jc w:val="both"/>
        <w:rPr>
          <w:color w:val="221F1F"/>
          <w:lang w:val="ru-RU"/>
        </w:rPr>
      </w:pPr>
      <w:r w:rsidRPr="00260BFD">
        <w:rPr>
          <w:color w:val="221F1F"/>
          <w:lang w:val="ru-RU"/>
        </w:rPr>
        <w:t>Откройте</w:t>
      </w:r>
      <w:r w:rsidRPr="008B2D4F">
        <w:rPr>
          <w:color w:val="221F1F"/>
        </w:rPr>
        <w:t xml:space="preserve"> </w:t>
      </w:r>
      <w:r w:rsidRPr="00260BFD">
        <w:rPr>
          <w:color w:val="221F1F"/>
          <w:lang w:val="ru-RU"/>
        </w:rPr>
        <w:t>программу</w:t>
      </w:r>
      <w:r w:rsidRPr="008B2D4F">
        <w:rPr>
          <w:color w:val="221F1F"/>
        </w:rPr>
        <w:t xml:space="preserve"> </w:t>
      </w:r>
      <w:r w:rsidRPr="00260BFD">
        <w:rPr>
          <w:color w:val="221F1F"/>
        </w:rPr>
        <w:t>Windows</w:t>
      </w:r>
      <w:r w:rsidRPr="008B2D4F">
        <w:rPr>
          <w:color w:val="221F1F"/>
        </w:rPr>
        <w:t xml:space="preserve"> </w:t>
      </w:r>
      <w:r w:rsidRPr="00260BFD">
        <w:rPr>
          <w:color w:val="221F1F"/>
        </w:rPr>
        <w:t>HyperTerminal</w:t>
      </w:r>
      <w:r w:rsidRPr="008B2D4F">
        <w:rPr>
          <w:color w:val="221F1F"/>
        </w:rPr>
        <w:t xml:space="preserve">. </w:t>
      </w:r>
      <w:r w:rsidRPr="00260BFD">
        <w:rPr>
          <w:color w:val="221F1F"/>
          <w:lang w:val="ru-RU"/>
        </w:rPr>
        <w:t xml:space="preserve">В </w:t>
      </w:r>
      <w:r w:rsidRPr="00260BFD">
        <w:rPr>
          <w:color w:val="221F1F"/>
        </w:rPr>
        <w:t>Windows</w:t>
      </w:r>
      <w:r>
        <w:rPr>
          <w:color w:val="221F1F"/>
          <w:lang w:val="ru-RU"/>
        </w:rPr>
        <w:t xml:space="preserve"> 2000/</w:t>
      </w:r>
      <w:r w:rsidRPr="00260BFD">
        <w:rPr>
          <w:color w:val="221F1F"/>
        </w:rPr>
        <w:t>XP</w:t>
      </w:r>
      <w:r w:rsidRPr="00260BFD">
        <w:rPr>
          <w:color w:val="221F1F"/>
          <w:lang w:val="ru-RU"/>
        </w:rPr>
        <w:t xml:space="preserve"> он</w:t>
      </w:r>
      <w:r>
        <w:rPr>
          <w:color w:val="221F1F"/>
          <w:lang w:val="ru-RU"/>
        </w:rPr>
        <w:t>а находится в: Пуск/ Программы/ Стандартные/ Связь</w:t>
      </w:r>
      <w:r w:rsidRPr="00260BFD">
        <w:rPr>
          <w:color w:val="221F1F"/>
          <w:lang w:val="ru-RU"/>
        </w:rPr>
        <w:t xml:space="preserve">/ </w:t>
      </w:r>
      <w:r w:rsidRPr="00260BFD">
        <w:rPr>
          <w:color w:val="221F1F"/>
        </w:rPr>
        <w:t>HyperTerminal</w:t>
      </w:r>
      <w:r w:rsidRPr="00260BFD">
        <w:rPr>
          <w:color w:val="221F1F"/>
          <w:lang w:val="ru-RU"/>
        </w:rPr>
        <w:t xml:space="preserve">. </w:t>
      </w:r>
      <w:r w:rsidRPr="00260BFD">
        <w:rPr>
          <w:color w:val="221F1F"/>
        </w:rPr>
        <w:t>Microsoft</w:t>
      </w:r>
      <w:r w:rsidRPr="00260BFD">
        <w:rPr>
          <w:color w:val="221F1F"/>
          <w:lang w:val="ru-RU"/>
        </w:rPr>
        <w:t xml:space="preserve"> удалила </w:t>
      </w:r>
      <w:r w:rsidRPr="00260BFD">
        <w:rPr>
          <w:color w:val="221F1F"/>
        </w:rPr>
        <w:t>HyperTerminal</w:t>
      </w:r>
      <w:r w:rsidRPr="00260BFD">
        <w:rPr>
          <w:color w:val="221F1F"/>
          <w:lang w:val="ru-RU"/>
        </w:rPr>
        <w:t xml:space="preserve"> из более поздних версий </w:t>
      </w:r>
      <w:r w:rsidRPr="00260BFD">
        <w:rPr>
          <w:color w:val="221F1F"/>
        </w:rPr>
        <w:t>Windows</w:t>
      </w:r>
      <w:r w:rsidRPr="00260BFD">
        <w:rPr>
          <w:color w:val="221F1F"/>
          <w:lang w:val="ru-RU"/>
        </w:rPr>
        <w:t xml:space="preserve">. Итак, вы должны использовать бесплатную программу загрузки под названием </w:t>
      </w:r>
      <w:r w:rsidRPr="00260BFD">
        <w:rPr>
          <w:color w:val="221F1F"/>
        </w:rPr>
        <w:t>Putty</w:t>
      </w:r>
      <w:r w:rsidRPr="00260BFD">
        <w:rPr>
          <w:color w:val="221F1F"/>
          <w:lang w:val="ru-RU"/>
        </w:rPr>
        <w:t>.</w:t>
      </w:r>
    </w:p>
    <w:p w14:paraId="18FBD90D" w14:textId="77777777" w:rsidR="0033608E" w:rsidRDefault="0033608E" w:rsidP="0033608E">
      <w:pPr>
        <w:pStyle w:val="a3"/>
        <w:spacing w:before="120"/>
        <w:ind w:left="306" w:right="357"/>
        <w:jc w:val="both"/>
        <w:rPr>
          <w:color w:val="221F1F"/>
        </w:rPr>
      </w:pPr>
      <w:r w:rsidRPr="00260BFD">
        <w:rPr>
          <w:color w:val="221F1F"/>
          <w:lang w:val="ru-RU"/>
        </w:rPr>
        <w:t xml:space="preserve">Выберите имя для вашего подключения и нажмите ОК. Выберите свой </w:t>
      </w:r>
      <w:r w:rsidRPr="00260BFD">
        <w:rPr>
          <w:color w:val="221F1F"/>
        </w:rPr>
        <w:t>Com</w:t>
      </w:r>
      <w:r w:rsidRPr="00260BFD">
        <w:rPr>
          <w:color w:val="221F1F"/>
          <w:lang w:val="ru-RU"/>
        </w:rPr>
        <w:t xml:space="preserve">-порт (1 или 2) и нажмите </w:t>
      </w:r>
      <w:r w:rsidRPr="00260BFD">
        <w:rPr>
          <w:color w:val="221F1F"/>
        </w:rPr>
        <w:t>OK</w:t>
      </w:r>
      <w:r w:rsidRPr="00260BFD">
        <w:rPr>
          <w:color w:val="221F1F"/>
          <w:lang w:val="ru-RU"/>
        </w:rPr>
        <w:t xml:space="preserve">. В разделе «Параметры порта» </w:t>
      </w:r>
      <w:r>
        <w:rPr>
          <w:color w:val="221F1F"/>
          <w:lang w:val="ru-RU"/>
        </w:rPr>
        <w:t>(</w:t>
      </w:r>
      <w:r>
        <w:rPr>
          <w:color w:val="221F1F"/>
        </w:rPr>
        <w:t>Port</w:t>
      </w:r>
      <w:r w:rsidRPr="005E0830">
        <w:rPr>
          <w:color w:val="221F1F"/>
          <w:lang w:val="ru-RU"/>
        </w:rPr>
        <w:t xml:space="preserve"> </w:t>
      </w:r>
      <w:r>
        <w:rPr>
          <w:color w:val="221F1F"/>
        </w:rPr>
        <w:t>Settings</w:t>
      </w:r>
      <w:r>
        <w:rPr>
          <w:color w:val="221F1F"/>
          <w:lang w:val="ru-RU"/>
        </w:rPr>
        <w:t>)</w:t>
      </w:r>
      <w:r w:rsidRPr="00260BFD">
        <w:rPr>
          <w:color w:val="221F1F"/>
          <w:lang w:val="ru-RU"/>
        </w:rPr>
        <w:t xml:space="preserve"> измените «Бит в секунду» </w:t>
      </w:r>
      <w:r>
        <w:rPr>
          <w:color w:val="221F1F"/>
          <w:lang w:val="ru-RU"/>
        </w:rPr>
        <w:t>(</w:t>
      </w:r>
      <w:r>
        <w:rPr>
          <w:color w:val="221F1F"/>
        </w:rPr>
        <w:t>Bits</w:t>
      </w:r>
      <w:r w:rsidRPr="005E0830">
        <w:rPr>
          <w:color w:val="221F1F"/>
          <w:lang w:val="ru-RU"/>
        </w:rPr>
        <w:t xml:space="preserve"> </w:t>
      </w:r>
      <w:r>
        <w:rPr>
          <w:color w:val="221F1F"/>
        </w:rPr>
        <w:t>per</w:t>
      </w:r>
      <w:r w:rsidRPr="005E0830">
        <w:rPr>
          <w:color w:val="221F1F"/>
          <w:lang w:val="ru-RU"/>
        </w:rPr>
        <w:t xml:space="preserve"> </w:t>
      </w:r>
      <w:r>
        <w:rPr>
          <w:color w:val="221F1F"/>
        </w:rPr>
        <w:t>Second</w:t>
      </w:r>
      <w:r>
        <w:rPr>
          <w:color w:val="221F1F"/>
          <w:lang w:val="ru-RU"/>
        </w:rPr>
        <w:t>)</w:t>
      </w:r>
      <w:r w:rsidRPr="005E0830">
        <w:rPr>
          <w:color w:val="221F1F"/>
          <w:lang w:val="ru-RU"/>
        </w:rPr>
        <w:t xml:space="preserve"> </w:t>
      </w:r>
      <w:r w:rsidRPr="00260BFD">
        <w:rPr>
          <w:color w:val="221F1F"/>
          <w:lang w:val="ru-RU"/>
        </w:rPr>
        <w:t xml:space="preserve">на 38400, а «Управление потоком» </w:t>
      </w:r>
      <w:r>
        <w:rPr>
          <w:color w:val="221F1F"/>
          <w:lang w:val="ru-RU"/>
        </w:rPr>
        <w:t>(</w:t>
      </w:r>
      <w:r>
        <w:rPr>
          <w:color w:val="221F1F"/>
        </w:rPr>
        <w:t>Flow</w:t>
      </w:r>
      <w:r w:rsidRPr="005E0830">
        <w:rPr>
          <w:color w:val="221F1F"/>
          <w:lang w:val="ru-RU"/>
        </w:rPr>
        <w:t xml:space="preserve"> </w:t>
      </w:r>
      <w:r>
        <w:rPr>
          <w:color w:val="221F1F"/>
        </w:rPr>
        <w:t>Control</w:t>
      </w:r>
      <w:r>
        <w:rPr>
          <w:color w:val="221F1F"/>
          <w:lang w:val="ru-RU"/>
        </w:rPr>
        <w:t>) - на «Нет»</w:t>
      </w:r>
      <w:r w:rsidRPr="00260BFD">
        <w:rPr>
          <w:color w:val="221F1F"/>
          <w:lang w:val="ru-RU"/>
        </w:rPr>
        <w:t xml:space="preserve"> </w:t>
      </w:r>
      <w:r>
        <w:rPr>
          <w:color w:val="221F1F"/>
          <w:lang w:val="ru-RU"/>
        </w:rPr>
        <w:t>(</w:t>
      </w:r>
      <w:r>
        <w:rPr>
          <w:color w:val="221F1F"/>
        </w:rPr>
        <w:t>None</w:t>
      </w:r>
      <w:r>
        <w:rPr>
          <w:color w:val="221F1F"/>
          <w:lang w:val="ru-RU"/>
        </w:rPr>
        <w:t>).</w:t>
      </w:r>
      <w:r w:rsidRPr="00260BFD">
        <w:rPr>
          <w:color w:val="221F1F"/>
          <w:lang w:val="ru-RU"/>
        </w:rPr>
        <w:t xml:space="preserve"> Щелкните ОК. Когда откроется окно, введите </w:t>
      </w:r>
      <w:r w:rsidRPr="00260BFD">
        <w:rPr>
          <w:color w:val="221F1F"/>
        </w:rPr>
        <w:t>help</w:t>
      </w:r>
      <w:r w:rsidRPr="00260BFD">
        <w:rPr>
          <w:color w:val="221F1F"/>
          <w:lang w:val="ru-RU"/>
        </w:rPr>
        <w:t xml:space="preserve">, и вы получите список команд. </w:t>
      </w:r>
      <w:r w:rsidRPr="00260BFD">
        <w:rPr>
          <w:color w:val="221F1F"/>
        </w:rPr>
        <w:t>Это оз</w:t>
      </w:r>
      <w:r>
        <w:rPr>
          <w:color w:val="221F1F"/>
        </w:rPr>
        <w:t>начает, что вы подключены. См. р</w:t>
      </w:r>
      <w:r w:rsidRPr="00260BFD">
        <w:rPr>
          <w:color w:val="221F1F"/>
        </w:rPr>
        <w:t xml:space="preserve">исунок ниже: </w:t>
      </w:r>
    </w:p>
    <w:p w14:paraId="10C290B5" w14:textId="77777777" w:rsidR="0033608E" w:rsidRDefault="0033608E" w:rsidP="0033608E">
      <w:pPr>
        <w:pStyle w:val="a3"/>
        <w:spacing w:before="7"/>
        <w:rPr>
          <w:sz w:val="14"/>
        </w:rPr>
      </w:pPr>
      <w:r>
        <w:rPr>
          <w:noProof/>
          <w:lang w:val="ru-RU" w:eastAsia="ru-RU"/>
        </w:rPr>
        <w:drawing>
          <wp:anchor distT="0" distB="0" distL="0" distR="0" simplePos="0" relativeHeight="251743232" behindDoc="0" locked="0" layoutInCell="1" allowOverlap="1" wp14:anchorId="5EE165DC" wp14:editId="080DA349">
            <wp:simplePos x="0" y="0"/>
            <wp:positionH relativeFrom="page">
              <wp:posOffset>461645</wp:posOffset>
            </wp:positionH>
            <wp:positionV relativeFrom="paragraph">
              <wp:posOffset>128205</wp:posOffset>
            </wp:positionV>
            <wp:extent cx="2926947" cy="1920239"/>
            <wp:effectExtent l="0" t="0" r="0" b="0"/>
            <wp:wrapTopAndBottom/>
            <wp:docPr id="38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88.jpeg"/>
                    <pic:cNvPicPr/>
                  </pic:nvPicPr>
                  <pic:blipFill>
                    <a:blip r:embed="rId383" cstate="print"/>
                    <a:stretch>
                      <a:fillRect/>
                    </a:stretch>
                  </pic:blipFill>
                  <pic:spPr>
                    <a:xfrm>
                      <a:off x="0" y="0"/>
                      <a:ext cx="2926947" cy="1920239"/>
                    </a:xfrm>
                    <a:prstGeom prst="rect">
                      <a:avLst/>
                    </a:prstGeom>
                  </pic:spPr>
                </pic:pic>
              </a:graphicData>
            </a:graphic>
          </wp:anchor>
        </w:drawing>
      </w:r>
    </w:p>
    <w:p w14:paraId="13362016" w14:textId="77777777" w:rsidR="0033608E" w:rsidRDefault="0033608E" w:rsidP="0033608E">
      <w:pPr>
        <w:rPr>
          <w:sz w:val="14"/>
        </w:rPr>
        <w:sectPr w:rsidR="0033608E" w:rsidSect="00010A9E">
          <w:footerReference w:type="default" r:id="rId384"/>
          <w:pgSz w:w="12240" w:h="15840"/>
          <w:pgMar w:top="560" w:right="360" w:bottom="1000" w:left="420" w:header="0" w:footer="802" w:gutter="0"/>
          <w:cols w:space="720"/>
        </w:sectPr>
      </w:pPr>
    </w:p>
    <w:p w14:paraId="1E79A58A" w14:textId="77777777" w:rsidR="0033608E" w:rsidRPr="00DC4DF8" w:rsidRDefault="0033608E" w:rsidP="0033608E">
      <w:pPr>
        <w:pStyle w:val="a7"/>
        <w:numPr>
          <w:ilvl w:val="0"/>
          <w:numId w:val="12"/>
        </w:numPr>
        <w:tabs>
          <w:tab w:val="left" w:pos="1027"/>
          <w:tab w:val="left" w:pos="1028"/>
        </w:tabs>
        <w:spacing w:before="0"/>
        <w:ind w:left="1026" w:right="340" w:hanging="357"/>
        <w:jc w:val="both"/>
        <w:rPr>
          <w:sz w:val="24"/>
          <w:lang w:val="ru-RU"/>
        </w:rPr>
      </w:pPr>
      <w:r w:rsidRPr="00DC4DF8">
        <w:rPr>
          <w:color w:val="221F1F"/>
          <w:sz w:val="24"/>
          <w:lang w:val="ru-RU"/>
        </w:rPr>
        <w:lastRenderedPageBreak/>
        <w:t>Используйте перечисленные команды для получения статусов/</w:t>
      </w:r>
      <w:r>
        <w:rPr>
          <w:color w:val="221F1F"/>
          <w:sz w:val="24"/>
          <w:lang w:val="ru-RU"/>
        </w:rPr>
        <w:t>состояний</w:t>
      </w:r>
      <w:r w:rsidRPr="00DC4DF8">
        <w:rPr>
          <w:color w:val="221F1F"/>
          <w:sz w:val="24"/>
          <w:lang w:val="ru-RU"/>
        </w:rPr>
        <w:t>, командных точек, перезагрузки контроллера и т.</w:t>
      </w:r>
      <w:r>
        <w:rPr>
          <w:color w:val="221F1F"/>
          <w:sz w:val="24"/>
          <w:lang w:val="ru-RU"/>
        </w:rPr>
        <w:t>д</w:t>
      </w:r>
      <w:r w:rsidRPr="00DC4DF8">
        <w:rPr>
          <w:color w:val="221F1F"/>
          <w:sz w:val="24"/>
          <w:lang w:val="ru-RU"/>
        </w:rPr>
        <w:t>.</w:t>
      </w:r>
    </w:p>
    <w:p w14:paraId="3BD065CA" w14:textId="77777777" w:rsidR="0033608E" w:rsidRPr="008B2D4F" w:rsidRDefault="0033608E" w:rsidP="0033608E">
      <w:pPr>
        <w:pStyle w:val="a7"/>
        <w:numPr>
          <w:ilvl w:val="0"/>
          <w:numId w:val="12"/>
        </w:numPr>
        <w:tabs>
          <w:tab w:val="left" w:pos="1027"/>
          <w:tab w:val="left" w:pos="1028"/>
        </w:tabs>
        <w:ind w:right="340"/>
        <w:jc w:val="both"/>
        <w:rPr>
          <w:sz w:val="24"/>
          <w:lang w:val="ru-RU"/>
        </w:rPr>
      </w:pPr>
      <w:r w:rsidRPr="00DC4DF8">
        <w:rPr>
          <w:color w:val="221F1F"/>
          <w:sz w:val="24"/>
          <w:lang w:val="ru-RU"/>
        </w:rPr>
        <w:t xml:space="preserve">Чтобы закрыть соединение, просто закройте окно </w:t>
      </w:r>
      <w:r w:rsidRPr="00DC4DF8">
        <w:rPr>
          <w:color w:val="221F1F"/>
          <w:sz w:val="24"/>
        </w:rPr>
        <w:t>HyperTerminal</w:t>
      </w:r>
      <w:r w:rsidRPr="00DC4DF8">
        <w:rPr>
          <w:color w:val="221F1F"/>
          <w:sz w:val="24"/>
          <w:lang w:val="ru-RU"/>
        </w:rPr>
        <w:t>.</w:t>
      </w:r>
      <w:r>
        <w:rPr>
          <w:color w:val="221F1F"/>
          <w:sz w:val="24"/>
          <w:lang w:val="ru-RU"/>
        </w:rPr>
        <w:t xml:space="preserve"> </w:t>
      </w:r>
    </w:p>
    <w:p w14:paraId="44DDDB3C" w14:textId="77777777" w:rsidR="0033608E" w:rsidRPr="00DC4DF8" w:rsidRDefault="0033608E" w:rsidP="0033608E">
      <w:pPr>
        <w:pStyle w:val="a7"/>
        <w:numPr>
          <w:ilvl w:val="0"/>
          <w:numId w:val="12"/>
        </w:numPr>
        <w:tabs>
          <w:tab w:val="left" w:pos="1027"/>
          <w:tab w:val="left" w:pos="1028"/>
        </w:tabs>
        <w:spacing w:line="273" w:lineRule="auto"/>
        <w:ind w:right="340"/>
        <w:rPr>
          <w:sz w:val="24"/>
          <w:lang w:val="ru-RU"/>
        </w:rPr>
      </w:pPr>
      <w:r w:rsidRPr="00DC4DF8">
        <w:rPr>
          <w:color w:val="221F1F"/>
          <w:sz w:val="24"/>
        </w:rPr>
        <w:t>HyperTerminal</w:t>
      </w:r>
      <w:r w:rsidRPr="00DC4DF8">
        <w:rPr>
          <w:color w:val="221F1F"/>
          <w:sz w:val="24"/>
          <w:lang w:val="ru-RU"/>
        </w:rPr>
        <w:t xml:space="preserve"> также можно использовать со всеми кабелями, перечисленными в предыдущей статье о </w:t>
      </w:r>
      <w:r>
        <w:rPr>
          <w:color w:val="221F1F"/>
          <w:sz w:val="24"/>
        </w:rPr>
        <w:t>Commission</w:t>
      </w:r>
      <w:r>
        <w:rPr>
          <w:color w:val="221F1F"/>
          <w:sz w:val="24"/>
          <w:lang w:val="ru-RU"/>
        </w:rPr>
        <w:t xml:space="preserve"> </w:t>
      </w:r>
      <w:r w:rsidRPr="00DC4DF8">
        <w:rPr>
          <w:color w:val="221F1F"/>
          <w:spacing w:val="-51"/>
          <w:sz w:val="24"/>
          <w:lang w:val="ru-RU"/>
        </w:rPr>
        <w:t xml:space="preserve"> </w:t>
      </w:r>
      <w:r>
        <w:rPr>
          <w:color w:val="221F1F"/>
          <w:sz w:val="24"/>
        </w:rPr>
        <w:t>Program</w:t>
      </w:r>
      <w:r w:rsidRPr="00DC4DF8">
        <w:rPr>
          <w:color w:val="221F1F"/>
          <w:sz w:val="24"/>
          <w:lang w:val="ru-RU"/>
        </w:rPr>
        <w:t>.</w:t>
      </w:r>
    </w:p>
    <w:p w14:paraId="0E30795F" w14:textId="77777777" w:rsidR="0033608E" w:rsidRPr="00405597" w:rsidRDefault="0033608E" w:rsidP="0033608E">
      <w:pPr>
        <w:pStyle w:val="a7"/>
        <w:numPr>
          <w:ilvl w:val="0"/>
          <w:numId w:val="12"/>
        </w:numPr>
        <w:tabs>
          <w:tab w:val="left" w:pos="1027"/>
          <w:tab w:val="left" w:pos="1028"/>
        </w:tabs>
        <w:spacing w:before="204"/>
        <w:ind w:right="340"/>
        <w:rPr>
          <w:sz w:val="24"/>
          <w:lang w:val="ru-RU"/>
        </w:rPr>
      </w:pPr>
      <w:r w:rsidRPr="00405597">
        <w:rPr>
          <w:color w:val="221F1F"/>
          <w:sz w:val="24"/>
        </w:rPr>
        <w:t>Hyper</w:t>
      </w:r>
      <w:r w:rsidRPr="00405597">
        <w:rPr>
          <w:color w:val="221F1F"/>
          <w:sz w:val="24"/>
          <w:lang w:val="ru-RU"/>
        </w:rPr>
        <w:t>-</w:t>
      </w:r>
      <w:r w:rsidRPr="00405597">
        <w:rPr>
          <w:color w:val="221F1F"/>
          <w:sz w:val="24"/>
        </w:rPr>
        <w:t>Terminal</w:t>
      </w:r>
      <w:r w:rsidRPr="00405597">
        <w:rPr>
          <w:color w:val="221F1F"/>
          <w:sz w:val="24"/>
          <w:lang w:val="ru-RU"/>
        </w:rPr>
        <w:t xml:space="preserve"> может работать на больших расстояниях по проводам, чем </w:t>
      </w:r>
      <w:r>
        <w:rPr>
          <w:color w:val="221F1F"/>
          <w:sz w:val="24"/>
        </w:rPr>
        <w:t>Commission</w:t>
      </w:r>
      <w:r w:rsidRPr="00405597">
        <w:rPr>
          <w:color w:val="221F1F"/>
          <w:sz w:val="24"/>
          <w:lang w:val="ru-RU"/>
        </w:rPr>
        <w:t>.</w:t>
      </w:r>
    </w:p>
    <w:p w14:paraId="74ACEC8D" w14:textId="77777777" w:rsidR="0033608E" w:rsidRPr="00405597" w:rsidRDefault="0033608E" w:rsidP="0033608E">
      <w:pPr>
        <w:pStyle w:val="a3"/>
        <w:ind w:right="340"/>
        <w:rPr>
          <w:sz w:val="30"/>
          <w:lang w:val="ru-RU"/>
        </w:rPr>
      </w:pPr>
    </w:p>
    <w:p w14:paraId="28FBE286" w14:textId="77777777" w:rsidR="0033608E" w:rsidRPr="00405597" w:rsidRDefault="0033608E" w:rsidP="0033608E">
      <w:pPr>
        <w:pStyle w:val="a3"/>
        <w:spacing w:before="1"/>
        <w:ind w:right="340"/>
        <w:rPr>
          <w:sz w:val="34"/>
          <w:lang w:val="ru-RU"/>
        </w:rPr>
      </w:pPr>
    </w:p>
    <w:p w14:paraId="622DE78C" w14:textId="77777777" w:rsidR="0033608E" w:rsidRPr="006E413C" w:rsidRDefault="0033608E" w:rsidP="0033608E">
      <w:pPr>
        <w:pStyle w:val="2"/>
        <w:spacing w:before="1"/>
        <w:ind w:right="340"/>
        <w:rPr>
          <w:lang w:val="ru-RU"/>
        </w:rPr>
      </w:pPr>
      <w:bookmarkStart w:id="360" w:name="Troubleshooting_Communications"/>
      <w:bookmarkStart w:id="361" w:name="_bookmark66"/>
      <w:bookmarkEnd w:id="360"/>
      <w:bookmarkEnd w:id="361"/>
      <w:r w:rsidRPr="006E413C">
        <w:rPr>
          <w:color w:val="221F1F"/>
          <w:lang w:val="ru-RU"/>
        </w:rPr>
        <w:t>Устранение неполадок связи</w:t>
      </w:r>
    </w:p>
    <w:p w14:paraId="1618E0E5" w14:textId="77777777" w:rsidR="0033608E" w:rsidRPr="006E413C" w:rsidRDefault="0033608E" w:rsidP="0033608E">
      <w:pPr>
        <w:pStyle w:val="a3"/>
        <w:spacing w:before="1"/>
        <w:ind w:right="340"/>
        <w:rPr>
          <w:rFonts w:ascii="Arial"/>
          <w:b/>
          <w:sz w:val="30"/>
          <w:lang w:val="ru-RU"/>
        </w:rPr>
      </w:pPr>
    </w:p>
    <w:p w14:paraId="53786E68" w14:textId="77777777" w:rsidR="0033608E" w:rsidRPr="006E413C" w:rsidRDefault="0033608E" w:rsidP="0033608E">
      <w:pPr>
        <w:pStyle w:val="3"/>
        <w:spacing w:before="0"/>
        <w:ind w:right="340"/>
        <w:rPr>
          <w:lang w:val="ru-RU"/>
        </w:rPr>
      </w:pPr>
      <w:bookmarkStart w:id="362" w:name="TCP/IP_Controller"/>
      <w:bookmarkEnd w:id="362"/>
      <w:r w:rsidRPr="006E413C">
        <w:rPr>
          <w:color w:val="221F1F"/>
          <w:lang w:val="ru-RU"/>
        </w:rPr>
        <w:t xml:space="preserve">Контроллер </w:t>
      </w:r>
      <w:r>
        <w:rPr>
          <w:color w:val="221F1F"/>
        </w:rPr>
        <w:t>TCP</w:t>
      </w:r>
      <w:r w:rsidRPr="006E413C">
        <w:rPr>
          <w:color w:val="221F1F"/>
          <w:lang w:val="ru-RU"/>
        </w:rPr>
        <w:t>/</w:t>
      </w:r>
      <w:r>
        <w:rPr>
          <w:color w:val="221F1F"/>
        </w:rPr>
        <w:t>IP</w:t>
      </w:r>
    </w:p>
    <w:p w14:paraId="4E3074FB" w14:textId="77777777" w:rsidR="0033608E" w:rsidRDefault="0033608E" w:rsidP="0033608E">
      <w:pPr>
        <w:pStyle w:val="a3"/>
        <w:spacing w:before="247" w:line="278" w:lineRule="auto"/>
        <w:ind w:left="307" w:right="340"/>
        <w:jc w:val="both"/>
      </w:pPr>
      <w:r w:rsidRPr="006E413C">
        <w:rPr>
          <w:color w:val="221F1F"/>
          <w:lang w:val="ru-RU"/>
        </w:rPr>
        <w:t xml:space="preserve">Допустим, у вас есть контроллер, запрограммированный на канал </w:t>
      </w:r>
      <w:r w:rsidRPr="006E413C">
        <w:rPr>
          <w:color w:val="221F1F"/>
        </w:rPr>
        <w:t>TCP</w:t>
      </w:r>
      <w:r>
        <w:rPr>
          <w:color w:val="221F1F"/>
          <w:lang w:val="ru-RU"/>
        </w:rPr>
        <w:t>/</w:t>
      </w:r>
      <w:r w:rsidRPr="006E413C">
        <w:rPr>
          <w:color w:val="221F1F"/>
        </w:rPr>
        <w:t>IP</w:t>
      </w:r>
      <w:r w:rsidRPr="006E413C">
        <w:rPr>
          <w:color w:val="221F1F"/>
          <w:lang w:val="ru-RU"/>
        </w:rPr>
        <w:t xml:space="preserve">, и вы не можете заставить его загружать и обмениваться данными. </w:t>
      </w:r>
      <w:r w:rsidRPr="006E413C">
        <w:rPr>
          <w:color w:val="221F1F"/>
        </w:rPr>
        <w:t>Вот что нужно проверить:</w:t>
      </w:r>
    </w:p>
    <w:p w14:paraId="34049BEC" w14:textId="77777777" w:rsidR="0033608E" w:rsidRDefault="0033608E" w:rsidP="0033608E">
      <w:pPr>
        <w:pStyle w:val="a7"/>
        <w:numPr>
          <w:ilvl w:val="0"/>
          <w:numId w:val="12"/>
        </w:numPr>
        <w:tabs>
          <w:tab w:val="left" w:pos="1027"/>
          <w:tab w:val="left" w:pos="1028"/>
        </w:tabs>
        <w:spacing w:before="196" w:line="273" w:lineRule="auto"/>
        <w:ind w:right="340"/>
        <w:jc w:val="both"/>
        <w:rPr>
          <w:sz w:val="24"/>
        </w:rPr>
      </w:pPr>
      <w:r w:rsidRPr="006E413C">
        <w:rPr>
          <w:color w:val="221F1F"/>
          <w:sz w:val="24"/>
          <w:lang w:val="ru-RU"/>
        </w:rPr>
        <w:t xml:space="preserve">Проверьте настройки сети на контроллере с помощью портативного терминала </w:t>
      </w:r>
      <w:r>
        <w:rPr>
          <w:color w:val="221F1F"/>
          <w:sz w:val="24"/>
          <w:lang w:val="ru-RU"/>
        </w:rPr>
        <w:t>(</w:t>
      </w:r>
      <w:r>
        <w:rPr>
          <w:color w:val="221F1F"/>
          <w:sz w:val="24"/>
        </w:rPr>
        <w:t>Hand</w:t>
      </w:r>
      <w:r w:rsidRPr="006E413C">
        <w:rPr>
          <w:color w:val="221F1F"/>
          <w:sz w:val="24"/>
          <w:lang w:val="ru-RU"/>
        </w:rPr>
        <w:t>-</w:t>
      </w:r>
      <w:r>
        <w:rPr>
          <w:color w:val="221F1F"/>
          <w:sz w:val="24"/>
        </w:rPr>
        <w:t>Held</w:t>
      </w:r>
      <w:r w:rsidRPr="006E413C">
        <w:rPr>
          <w:color w:val="221F1F"/>
          <w:spacing w:val="14"/>
          <w:sz w:val="24"/>
          <w:lang w:val="ru-RU"/>
        </w:rPr>
        <w:t xml:space="preserve"> </w:t>
      </w:r>
      <w:r>
        <w:rPr>
          <w:color w:val="221F1F"/>
          <w:sz w:val="24"/>
        </w:rPr>
        <w:t>Terminal</w:t>
      </w:r>
      <w:r>
        <w:rPr>
          <w:color w:val="221F1F"/>
          <w:sz w:val="24"/>
          <w:lang w:val="ru-RU"/>
        </w:rPr>
        <w:t>)</w:t>
      </w:r>
      <w:r w:rsidRPr="006E413C">
        <w:rPr>
          <w:color w:val="221F1F"/>
          <w:sz w:val="24"/>
          <w:lang w:val="ru-RU"/>
        </w:rPr>
        <w:t xml:space="preserve"> и на сетевой карте компьютера. См. Конфигурация</w:t>
      </w:r>
      <w:r w:rsidRPr="006E413C">
        <w:rPr>
          <w:color w:val="221F1F"/>
          <w:sz w:val="24"/>
        </w:rPr>
        <w:t xml:space="preserve"> </w:t>
      </w:r>
      <w:r>
        <w:rPr>
          <w:color w:val="221F1F"/>
          <w:sz w:val="24"/>
        </w:rPr>
        <w:t>TCP/</w:t>
      </w:r>
      <w:r w:rsidRPr="006E413C">
        <w:rPr>
          <w:color w:val="221F1F"/>
          <w:sz w:val="24"/>
        </w:rPr>
        <w:t>IP</w:t>
      </w:r>
      <w:r>
        <w:rPr>
          <w:color w:val="221F1F"/>
          <w:sz w:val="24"/>
        </w:rPr>
        <w:t>.</w:t>
      </w:r>
    </w:p>
    <w:p w14:paraId="2FDE854D" w14:textId="77777777" w:rsidR="0033608E" w:rsidRDefault="0033608E" w:rsidP="0033608E">
      <w:pPr>
        <w:pStyle w:val="a7"/>
        <w:numPr>
          <w:ilvl w:val="0"/>
          <w:numId w:val="12"/>
        </w:numPr>
        <w:tabs>
          <w:tab w:val="left" w:pos="1027"/>
          <w:tab w:val="left" w:pos="1028"/>
        </w:tabs>
        <w:spacing w:before="207"/>
        <w:ind w:right="340"/>
        <w:jc w:val="both"/>
        <w:rPr>
          <w:sz w:val="24"/>
        </w:rPr>
      </w:pPr>
      <w:r w:rsidRPr="002976B4">
        <w:rPr>
          <w:color w:val="221F1F"/>
          <w:sz w:val="24"/>
          <w:lang w:val="ru-RU"/>
        </w:rPr>
        <w:t xml:space="preserve">Удалите базу данных из контроллера с помощью портативного терминала </w:t>
      </w:r>
      <w:r>
        <w:rPr>
          <w:color w:val="221F1F"/>
          <w:sz w:val="24"/>
          <w:lang w:val="ru-RU"/>
        </w:rPr>
        <w:t>(</w:t>
      </w:r>
      <w:r>
        <w:rPr>
          <w:color w:val="221F1F"/>
          <w:sz w:val="24"/>
        </w:rPr>
        <w:t>Hand</w:t>
      </w:r>
      <w:r w:rsidRPr="002976B4">
        <w:rPr>
          <w:color w:val="221F1F"/>
          <w:sz w:val="24"/>
          <w:lang w:val="ru-RU"/>
        </w:rPr>
        <w:t>-</w:t>
      </w:r>
      <w:r>
        <w:rPr>
          <w:color w:val="221F1F"/>
          <w:sz w:val="24"/>
        </w:rPr>
        <w:t>Held</w:t>
      </w:r>
      <w:r w:rsidRPr="002976B4">
        <w:rPr>
          <w:color w:val="221F1F"/>
          <w:sz w:val="24"/>
          <w:lang w:val="ru-RU"/>
        </w:rPr>
        <w:t xml:space="preserve"> </w:t>
      </w:r>
      <w:r>
        <w:rPr>
          <w:color w:val="221F1F"/>
          <w:sz w:val="24"/>
        </w:rPr>
        <w:t>Terminal</w:t>
      </w:r>
      <w:r>
        <w:rPr>
          <w:color w:val="221F1F"/>
          <w:sz w:val="24"/>
          <w:lang w:val="ru-RU"/>
        </w:rPr>
        <w:t>)</w:t>
      </w:r>
      <w:r w:rsidRPr="002976B4">
        <w:rPr>
          <w:color w:val="221F1F"/>
          <w:sz w:val="24"/>
          <w:lang w:val="ru-RU"/>
        </w:rPr>
        <w:t xml:space="preserve">. </w:t>
      </w:r>
      <w:r w:rsidRPr="002976B4">
        <w:rPr>
          <w:color w:val="221F1F"/>
          <w:sz w:val="24"/>
        </w:rPr>
        <w:t xml:space="preserve">(В </w:t>
      </w:r>
      <w:r>
        <w:rPr>
          <w:color w:val="221F1F"/>
          <w:sz w:val="24"/>
        </w:rPr>
        <w:t>Menu</w:t>
      </w:r>
      <w:r w:rsidRPr="002976B4">
        <w:rPr>
          <w:color w:val="221F1F"/>
          <w:sz w:val="24"/>
        </w:rPr>
        <w:t xml:space="preserve"> нажмите 5, затем Enter).</w:t>
      </w:r>
    </w:p>
    <w:p w14:paraId="06ACA947" w14:textId="77777777" w:rsidR="0033608E" w:rsidRDefault="0033608E" w:rsidP="0033608E">
      <w:pPr>
        <w:pStyle w:val="a7"/>
        <w:numPr>
          <w:ilvl w:val="0"/>
          <w:numId w:val="12"/>
        </w:numPr>
        <w:tabs>
          <w:tab w:val="left" w:pos="1027"/>
          <w:tab w:val="left" w:pos="1028"/>
        </w:tabs>
        <w:ind w:right="340"/>
        <w:rPr>
          <w:sz w:val="24"/>
        </w:rPr>
      </w:pPr>
      <w:r w:rsidRPr="002976B4">
        <w:rPr>
          <w:color w:val="221F1F"/>
          <w:sz w:val="24"/>
        </w:rPr>
        <w:t>Пропингуйте</w:t>
      </w:r>
      <w:r>
        <w:rPr>
          <w:color w:val="221F1F"/>
          <w:sz w:val="24"/>
          <w:lang w:val="ru-RU"/>
        </w:rPr>
        <w:t xml:space="preserve"> </w:t>
      </w:r>
      <w:r w:rsidRPr="002976B4">
        <w:rPr>
          <w:color w:val="221F1F"/>
          <w:sz w:val="24"/>
        </w:rPr>
        <w:t>IP-адрес контроллера.</w:t>
      </w:r>
    </w:p>
    <w:p w14:paraId="28E6B527" w14:textId="77777777" w:rsidR="0033608E" w:rsidRPr="002976B4" w:rsidRDefault="0033608E" w:rsidP="0033608E">
      <w:pPr>
        <w:pStyle w:val="a7"/>
        <w:numPr>
          <w:ilvl w:val="0"/>
          <w:numId w:val="12"/>
        </w:numPr>
        <w:tabs>
          <w:tab w:val="left" w:pos="1027"/>
          <w:tab w:val="left" w:pos="1028"/>
        </w:tabs>
        <w:ind w:right="340"/>
        <w:rPr>
          <w:sz w:val="24"/>
          <w:lang w:val="ru-RU"/>
        </w:rPr>
      </w:pPr>
      <w:r w:rsidRPr="002976B4">
        <w:rPr>
          <w:color w:val="221F1F"/>
          <w:sz w:val="24"/>
          <w:lang w:val="ru-RU"/>
        </w:rPr>
        <w:t>Проверьте индикатор соединения на контроллере, коммутаторе и сетевой карте.</w:t>
      </w:r>
    </w:p>
    <w:p w14:paraId="35C06106" w14:textId="77777777" w:rsidR="0033608E" w:rsidRPr="002976B4" w:rsidRDefault="0033608E" w:rsidP="0033608E">
      <w:pPr>
        <w:pStyle w:val="a7"/>
        <w:numPr>
          <w:ilvl w:val="0"/>
          <w:numId w:val="12"/>
        </w:numPr>
        <w:tabs>
          <w:tab w:val="left" w:pos="1027"/>
          <w:tab w:val="left" w:pos="1028"/>
        </w:tabs>
        <w:ind w:right="340"/>
        <w:rPr>
          <w:sz w:val="24"/>
          <w:lang w:val="ru-RU"/>
        </w:rPr>
      </w:pPr>
      <w:r w:rsidRPr="002976B4">
        <w:rPr>
          <w:color w:val="221F1F"/>
          <w:sz w:val="24"/>
          <w:lang w:val="ru-RU"/>
        </w:rPr>
        <w:t>В командной строке [</w:t>
      </w:r>
      <w:r w:rsidRPr="002976B4">
        <w:rPr>
          <w:color w:val="221F1F"/>
          <w:sz w:val="24"/>
        </w:rPr>
        <w:t>ARP</w:t>
      </w:r>
      <w:r w:rsidRPr="002976B4">
        <w:rPr>
          <w:color w:val="221F1F"/>
          <w:sz w:val="24"/>
          <w:lang w:val="ru-RU"/>
        </w:rPr>
        <w:t xml:space="preserve"> -</w:t>
      </w:r>
      <w:r w:rsidRPr="002976B4">
        <w:rPr>
          <w:color w:val="221F1F"/>
          <w:sz w:val="24"/>
        </w:rPr>
        <w:t>d</w:t>
      </w:r>
      <w:r w:rsidRPr="002976B4">
        <w:rPr>
          <w:color w:val="221F1F"/>
          <w:sz w:val="24"/>
          <w:lang w:val="ru-RU"/>
        </w:rPr>
        <w:t xml:space="preserve"> 192.168.</w:t>
      </w:r>
      <w:r w:rsidRPr="002976B4">
        <w:rPr>
          <w:color w:val="221F1F"/>
          <w:sz w:val="24"/>
        </w:rPr>
        <w:t>x</w:t>
      </w:r>
      <w:r w:rsidRPr="002976B4">
        <w:rPr>
          <w:color w:val="221F1F"/>
          <w:sz w:val="24"/>
          <w:lang w:val="ru-RU"/>
        </w:rPr>
        <w:t>.</w:t>
      </w:r>
      <w:r w:rsidRPr="002976B4">
        <w:rPr>
          <w:color w:val="221F1F"/>
          <w:sz w:val="24"/>
        </w:rPr>
        <w:t>x</w:t>
      </w:r>
      <w:r w:rsidRPr="002976B4">
        <w:rPr>
          <w:color w:val="221F1F"/>
          <w:sz w:val="24"/>
          <w:lang w:val="ru-RU"/>
        </w:rPr>
        <w:t xml:space="preserve">] очистит кеш </w:t>
      </w:r>
      <w:r w:rsidRPr="002976B4">
        <w:rPr>
          <w:color w:val="221F1F"/>
          <w:sz w:val="24"/>
        </w:rPr>
        <w:t>ARP</w:t>
      </w:r>
      <w:r w:rsidRPr="002976B4">
        <w:rPr>
          <w:color w:val="221F1F"/>
          <w:sz w:val="24"/>
          <w:lang w:val="ru-RU"/>
        </w:rPr>
        <w:t>.</w:t>
      </w:r>
    </w:p>
    <w:p w14:paraId="30570470" w14:textId="77777777" w:rsidR="0033608E" w:rsidRDefault="0033608E" w:rsidP="0033608E">
      <w:pPr>
        <w:pStyle w:val="a7"/>
        <w:numPr>
          <w:ilvl w:val="0"/>
          <w:numId w:val="12"/>
        </w:numPr>
        <w:tabs>
          <w:tab w:val="left" w:pos="1027"/>
          <w:tab w:val="left" w:pos="1028"/>
        </w:tabs>
        <w:spacing w:before="243"/>
        <w:ind w:right="340" w:hanging="361"/>
        <w:rPr>
          <w:sz w:val="24"/>
        </w:rPr>
      </w:pPr>
      <w:r>
        <w:rPr>
          <w:color w:val="221F1F"/>
          <w:sz w:val="24"/>
        </w:rPr>
        <w:t>Telnet</w:t>
      </w:r>
      <w:r>
        <w:rPr>
          <w:color w:val="221F1F"/>
          <w:spacing w:val="-2"/>
          <w:sz w:val="24"/>
        </w:rPr>
        <w:t xml:space="preserve"> </w:t>
      </w:r>
      <w:r>
        <w:rPr>
          <w:color w:val="221F1F"/>
          <w:sz w:val="24"/>
        </w:rPr>
        <w:t>192.168.x.x</w:t>
      </w:r>
    </w:p>
    <w:p w14:paraId="15520DB0" w14:textId="77777777" w:rsidR="0033608E" w:rsidRDefault="0033608E" w:rsidP="0033608E">
      <w:pPr>
        <w:pStyle w:val="a7"/>
        <w:numPr>
          <w:ilvl w:val="1"/>
          <w:numId w:val="12"/>
        </w:numPr>
        <w:tabs>
          <w:tab w:val="left" w:pos="1748"/>
        </w:tabs>
        <w:spacing w:before="243"/>
        <w:ind w:right="340"/>
        <w:rPr>
          <w:sz w:val="24"/>
        </w:rPr>
      </w:pPr>
      <w:r w:rsidRPr="00A1408B">
        <w:rPr>
          <w:b/>
          <w:color w:val="221F1F"/>
          <w:sz w:val="24"/>
        </w:rPr>
        <w:t>Help</w:t>
      </w:r>
      <w:r w:rsidRPr="00A1408B">
        <w:rPr>
          <w:b/>
          <w:color w:val="221F1F"/>
          <w:spacing w:val="-1"/>
          <w:sz w:val="24"/>
        </w:rPr>
        <w:t xml:space="preserve"> </w:t>
      </w:r>
      <w:r w:rsidRPr="00A1408B">
        <w:rPr>
          <w:b/>
          <w:color w:val="221F1F"/>
          <w:sz w:val="24"/>
        </w:rPr>
        <w:t>(Commands)</w:t>
      </w:r>
      <w:r w:rsidRPr="00A1408B">
        <w:t xml:space="preserve"> </w:t>
      </w:r>
      <w:r>
        <w:rPr>
          <w:color w:val="221F1F"/>
          <w:sz w:val="24"/>
        </w:rPr>
        <w:t>-</w:t>
      </w:r>
      <w:r w:rsidRPr="00A1408B">
        <w:rPr>
          <w:color w:val="221F1F"/>
          <w:sz w:val="24"/>
        </w:rPr>
        <w:t xml:space="preserve"> Справка (команды)</w:t>
      </w:r>
      <w:r>
        <w:rPr>
          <w:color w:val="221F1F"/>
          <w:sz w:val="24"/>
          <w:lang w:val="ru-RU"/>
        </w:rPr>
        <w:t>.</w:t>
      </w:r>
    </w:p>
    <w:p w14:paraId="07E3D9FB" w14:textId="77777777" w:rsidR="0033608E" w:rsidRDefault="0033608E" w:rsidP="0033608E">
      <w:pPr>
        <w:pStyle w:val="a3"/>
        <w:spacing w:before="5"/>
        <w:ind w:right="340"/>
        <w:rPr>
          <w:sz w:val="19"/>
        </w:rPr>
      </w:pPr>
    </w:p>
    <w:p w14:paraId="4B2E18C5" w14:textId="77777777" w:rsidR="0033608E" w:rsidRPr="00A1408B" w:rsidRDefault="0033608E" w:rsidP="0033608E">
      <w:pPr>
        <w:pStyle w:val="a7"/>
        <w:numPr>
          <w:ilvl w:val="1"/>
          <w:numId w:val="12"/>
        </w:numPr>
        <w:tabs>
          <w:tab w:val="left" w:pos="1748"/>
        </w:tabs>
        <w:spacing w:before="0"/>
        <w:ind w:right="340"/>
        <w:rPr>
          <w:sz w:val="24"/>
          <w:lang w:val="ru-RU"/>
        </w:rPr>
      </w:pPr>
      <w:r w:rsidRPr="00A1408B">
        <w:rPr>
          <w:b/>
          <w:color w:val="221F1F"/>
          <w:sz w:val="24"/>
        </w:rPr>
        <w:t>Socks</w:t>
      </w:r>
      <w:r w:rsidRPr="00A1408B">
        <w:rPr>
          <w:color w:val="221F1F"/>
          <w:spacing w:val="-3"/>
          <w:sz w:val="24"/>
          <w:lang w:val="ru-RU"/>
        </w:rPr>
        <w:t xml:space="preserve"> </w:t>
      </w:r>
      <w:r w:rsidRPr="00A1408B">
        <w:rPr>
          <w:color w:val="221F1F"/>
          <w:sz w:val="24"/>
          <w:lang w:val="ru-RU"/>
        </w:rPr>
        <w:t>-</w:t>
      </w:r>
      <w:r w:rsidRPr="00A1408B">
        <w:rPr>
          <w:color w:val="221F1F"/>
          <w:spacing w:val="-1"/>
          <w:sz w:val="24"/>
          <w:lang w:val="ru-RU"/>
        </w:rPr>
        <w:t xml:space="preserve"> Сообщает вам, </w:t>
      </w:r>
      <w:r>
        <w:rPr>
          <w:color w:val="221F1F"/>
          <w:spacing w:val="-1"/>
          <w:sz w:val="24"/>
          <w:lang w:val="ru-RU"/>
        </w:rPr>
        <w:t xml:space="preserve">есть ли </w:t>
      </w:r>
      <w:r w:rsidRPr="00A1408B">
        <w:rPr>
          <w:color w:val="221F1F"/>
          <w:spacing w:val="-1"/>
          <w:sz w:val="24"/>
          <w:lang w:val="ru-RU"/>
        </w:rPr>
        <w:t>подключен</w:t>
      </w:r>
      <w:r>
        <w:rPr>
          <w:color w:val="221F1F"/>
          <w:spacing w:val="-1"/>
          <w:sz w:val="24"/>
          <w:lang w:val="ru-RU"/>
        </w:rPr>
        <w:t>ие.</w:t>
      </w:r>
    </w:p>
    <w:p w14:paraId="42792C50" w14:textId="77777777" w:rsidR="0033608E" w:rsidRPr="003E7023" w:rsidRDefault="0033608E" w:rsidP="0033608E">
      <w:pPr>
        <w:pStyle w:val="a3"/>
        <w:spacing w:before="2"/>
        <w:ind w:right="340"/>
        <w:rPr>
          <w:b/>
          <w:sz w:val="19"/>
          <w:lang w:val="ru-RU"/>
        </w:rPr>
      </w:pPr>
    </w:p>
    <w:p w14:paraId="3DA5BE5F" w14:textId="77777777" w:rsidR="0033608E" w:rsidRPr="003E7023" w:rsidRDefault="0033608E" w:rsidP="0033608E">
      <w:pPr>
        <w:pStyle w:val="a7"/>
        <w:numPr>
          <w:ilvl w:val="1"/>
          <w:numId w:val="12"/>
        </w:numPr>
        <w:tabs>
          <w:tab w:val="left" w:pos="1748"/>
        </w:tabs>
        <w:spacing w:before="0"/>
        <w:ind w:right="340"/>
        <w:rPr>
          <w:sz w:val="24"/>
          <w:lang w:val="ru-RU"/>
        </w:rPr>
      </w:pPr>
      <w:r w:rsidRPr="003E7023">
        <w:rPr>
          <w:b/>
          <w:color w:val="221F1F"/>
          <w:sz w:val="24"/>
        </w:rPr>
        <w:t>Socks</w:t>
      </w:r>
      <w:r w:rsidRPr="003E7023">
        <w:rPr>
          <w:b/>
          <w:color w:val="221F1F"/>
          <w:sz w:val="24"/>
          <w:lang w:val="ru-RU"/>
        </w:rPr>
        <w:t>?</w:t>
      </w:r>
      <w:r w:rsidRPr="003E7023">
        <w:rPr>
          <w:color w:val="221F1F"/>
          <w:spacing w:val="-2"/>
          <w:sz w:val="24"/>
          <w:lang w:val="ru-RU"/>
        </w:rPr>
        <w:t xml:space="preserve"> </w:t>
      </w:r>
      <w:r w:rsidRPr="003E7023">
        <w:rPr>
          <w:color w:val="221F1F"/>
          <w:sz w:val="24"/>
          <w:lang w:val="ru-RU"/>
        </w:rPr>
        <w:t>- Сообщает вам, есть ли подключение.</w:t>
      </w:r>
    </w:p>
    <w:p w14:paraId="1A851D07" w14:textId="77777777" w:rsidR="0033608E" w:rsidRPr="003E7023" w:rsidRDefault="0033608E" w:rsidP="0033608E">
      <w:pPr>
        <w:pStyle w:val="a3"/>
        <w:spacing w:before="5"/>
        <w:ind w:right="340"/>
        <w:rPr>
          <w:sz w:val="19"/>
          <w:lang w:val="ru-RU"/>
        </w:rPr>
      </w:pPr>
    </w:p>
    <w:p w14:paraId="7FB75933" w14:textId="77777777" w:rsidR="0033608E" w:rsidRPr="003E7023" w:rsidRDefault="0033608E" w:rsidP="0033608E">
      <w:pPr>
        <w:pStyle w:val="a7"/>
        <w:numPr>
          <w:ilvl w:val="1"/>
          <w:numId w:val="12"/>
        </w:numPr>
        <w:tabs>
          <w:tab w:val="left" w:pos="1748"/>
        </w:tabs>
        <w:spacing w:before="0"/>
        <w:ind w:right="340"/>
        <w:rPr>
          <w:sz w:val="24"/>
          <w:lang w:val="ru-RU"/>
        </w:rPr>
      </w:pPr>
      <w:r w:rsidRPr="003E7023">
        <w:rPr>
          <w:b/>
          <w:color w:val="221F1F"/>
          <w:sz w:val="24"/>
        </w:rPr>
        <w:t>Ident</w:t>
      </w:r>
      <w:r w:rsidRPr="003E7023">
        <w:rPr>
          <w:color w:val="221F1F"/>
          <w:spacing w:val="-2"/>
          <w:sz w:val="24"/>
          <w:lang w:val="ru-RU"/>
        </w:rPr>
        <w:t xml:space="preserve"> </w:t>
      </w:r>
      <w:r w:rsidRPr="003E7023">
        <w:rPr>
          <w:color w:val="221F1F"/>
          <w:sz w:val="24"/>
          <w:lang w:val="ru-RU"/>
        </w:rPr>
        <w:t>-</w:t>
      </w:r>
      <w:r w:rsidRPr="003E7023">
        <w:rPr>
          <w:color w:val="221F1F"/>
          <w:spacing w:val="-2"/>
          <w:sz w:val="24"/>
          <w:lang w:val="ru-RU"/>
        </w:rPr>
        <w:t xml:space="preserve"> Сообщает вам версию и </w:t>
      </w:r>
      <w:r w:rsidRPr="003E7023">
        <w:rPr>
          <w:color w:val="221F1F"/>
          <w:spacing w:val="-2"/>
          <w:sz w:val="24"/>
        </w:rPr>
        <w:t>IP</w:t>
      </w:r>
      <w:r>
        <w:rPr>
          <w:color w:val="221F1F"/>
          <w:spacing w:val="-2"/>
          <w:sz w:val="24"/>
          <w:lang w:val="ru-RU"/>
        </w:rPr>
        <w:t>.</w:t>
      </w:r>
    </w:p>
    <w:p w14:paraId="37E5FA8E" w14:textId="77777777" w:rsidR="0033608E" w:rsidRPr="003E7023" w:rsidRDefault="0033608E" w:rsidP="0033608E">
      <w:pPr>
        <w:pStyle w:val="a3"/>
        <w:spacing w:before="5"/>
        <w:ind w:right="340"/>
        <w:rPr>
          <w:sz w:val="19"/>
          <w:lang w:val="ru-RU"/>
        </w:rPr>
      </w:pPr>
    </w:p>
    <w:p w14:paraId="0CC9EB56" w14:textId="77777777" w:rsidR="0033608E" w:rsidRPr="003E7023" w:rsidRDefault="0033608E" w:rsidP="0033608E">
      <w:pPr>
        <w:pStyle w:val="a7"/>
        <w:numPr>
          <w:ilvl w:val="1"/>
          <w:numId w:val="12"/>
        </w:numPr>
        <w:tabs>
          <w:tab w:val="left" w:pos="1748"/>
        </w:tabs>
        <w:spacing w:before="1"/>
        <w:ind w:right="340" w:hanging="361"/>
        <w:rPr>
          <w:b/>
          <w:sz w:val="24"/>
        </w:rPr>
      </w:pPr>
      <w:r w:rsidRPr="003E7023">
        <w:rPr>
          <w:b/>
          <w:color w:val="221F1F"/>
          <w:sz w:val="24"/>
        </w:rPr>
        <w:t>Files</w:t>
      </w:r>
      <w:r>
        <w:rPr>
          <w:b/>
          <w:color w:val="221F1F"/>
          <w:sz w:val="24"/>
          <w:lang w:val="ru-RU"/>
        </w:rPr>
        <w:t xml:space="preserve"> – </w:t>
      </w:r>
      <w:r w:rsidRPr="002E304A">
        <w:rPr>
          <w:color w:val="221F1F"/>
          <w:sz w:val="24"/>
          <w:lang w:val="ru-RU"/>
        </w:rPr>
        <w:t>Файлы</w:t>
      </w:r>
      <w:r>
        <w:rPr>
          <w:color w:val="221F1F"/>
          <w:sz w:val="24"/>
          <w:lang w:val="ru-RU"/>
        </w:rPr>
        <w:t>.</w:t>
      </w:r>
    </w:p>
    <w:p w14:paraId="3955FC3D" w14:textId="77777777" w:rsidR="0033608E" w:rsidRDefault="0033608E" w:rsidP="0033608E">
      <w:pPr>
        <w:pStyle w:val="a3"/>
        <w:spacing w:before="6"/>
        <w:ind w:right="340"/>
        <w:rPr>
          <w:sz w:val="19"/>
        </w:rPr>
      </w:pPr>
    </w:p>
    <w:p w14:paraId="32BA7A44" w14:textId="77777777" w:rsidR="0033608E" w:rsidRPr="002E304A" w:rsidRDefault="0033608E" w:rsidP="0033608E">
      <w:pPr>
        <w:pStyle w:val="a7"/>
        <w:numPr>
          <w:ilvl w:val="0"/>
          <w:numId w:val="12"/>
        </w:numPr>
        <w:tabs>
          <w:tab w:val="left" w:pos="1027"/>
          <w:tab w:val="left" w:pos="1028"/>
        </w:tabs>
        <w:spacing w:before="0"/>
        <w:ind w:right="340"/>
        <w:jc w:val="both"/>
        <w:rPr>
          <w:sz w:val="24"/>
        </w:rPr>
      </w:pPr>
      <w:r w:rsidRPr="002E304A">
        <w:rPr>
          <w:color w:val="221F1F"/>
          <w:sz w:val="24"/>
          <w:lang w:val="ru-RU"/>
        </w:rPr>
        <w:t>При подключении через Интернет убедитесь, что контроллер имеет правильный шлюз по умолчанию</w:t>
      </w:r>
      <w:r>
        <w:rPr>
          <w:color w:val="221F1F"/>
          <w:sz w:val="24"/>
          <w:lang w:val="ru-RU"/>
        </w:rPr>
        <w:t xml:space="preserve"> (</w:t>
      </w:r>
      <w:r>
        <w:rPr>
          <w:color w:val="221F1F"/>
          <w:sz w:val="24"/>
        </w:rPr>
        <w:t>Default Gateway</w:t>
      </w:r>
      <w:r>
        <w:rPr>
          <w:color w:val="221F1F"/>
          <w:sz w:val="24"/>
          <w:lang w:val="ru-RU"/>
        </w:rPr>
        <w:t>)</w:t>
      </w:r>
      <w:r>
        <w:rPr>
          <w:color w:val="221F1F"/>
          <w:sz w:val="24"/>
        </w:rPr>
        <w:t>.</w:t>
      </w:r>
    </w:p>
    <w:p w14:paraId="36F14ED5" w14:textId="77777777" w:rsidR="0033608E" w:rsidRPr="002E304A" w:rsidRDefault="0033608E" w:rsidP="0033608E">
      <w:pPr>
        <w:pStyle w:val="a7"/>
        <w:numPr>
          <w:ilvl w:val="0"/>
          <w:numId w:val="12"/>
        </w:numPr>
        <w:tabs>
          <w:tab w:val="left" w:pos="1027"/>
          <w:tab w:val="left" w:pos="1028"/>
        </w:tabs>
        <w:ind w:right="340"/>
        <w:jc w:val="both"/>
        <w:rPr>
          <w:sz w:val="24"/>
          <w:lang w:val="ru-RU"/>
        </w:rPr>
      </w:pPr>
      <w:r w:rsidRPr="002E304A">
        <w:rPr>
          <w:color w:val="221F1F"/>
          <w:sz w:val="24"/>
          <w:lang w:val="ru-RU"/>
        </w:rPr>
        <w:t xml:space="preserve">Проверьте </w:t>
      </w:r>
      <w:r w:rsidRPr="002E304A">
        <w:rPr>
          <w:color w:val="221F1F"/>
          <w:sz w:val="24"/>
        </w:rPr>
        <w:t>IP</w:t>
      </w:r>
      <w:r w:rsidRPr="002E304A">
        <w:rPr>
          <w:color w:val="221F1F"/>
          <w:sz w:val="24"/>
          <w:lang w:val="ru-RU"/>
        </w:rPr>
        <w:t xml:space="preserve">-адреса в </w:t>
      </w:r>
      <w:r>
        <w:rPr>
          <w:color w:val="221F1F"/>
          <w:sz w:val="24"/>
          <w:lang w:val="ru-RU"/>
        </w:rPr>
        <w:t xml:space="preserve">системе </w:t>
      </w:r>
      <w:r w:rsidRPr="002E304A">
        <w:rPr>
          <w:color w:val="221F1F"/>
          <w:sz w:val="24"/>
        </w:rPr>
        <w:t>CBAS</w:t>
      </w:r>
      <w:r w:rsidRPr="002E304A">
        <w:rPr>
          <w:color w:val="221F1F"/>
          <w:sz w:val="24"/>
          <w:lang w:val="ru-RU"/>
        </w:rPr>
        <w:t xml:space="preserve"> на экране программ</w:t>
      </w:r>
      <w:r>
        <w:rPr>
          <w:color w:val="221F1F"/>
          <w:sz w:val="24"/>
          <w:lang w:val="ru-RU"/>
        </w:rPr>
        <w:t>ирования</w:t>
      </w:r>
      <w:r w:rsidRPr="002E304A">
        <w:rPr>
          <w:color w:val="221F1F"/>
          <w:sz w:val="24"/>
          <w:lang w:val="ru-RU"/>
        </w:rPr>
        <w:t xml:space="preserve"> канала </w:t>
      </w:r>
      <w:r>
        <w:rPr>
          <w:color w:val="221F1F"/>
          <w:sz w:val="24"/>
          <w:lang w:val="ru-RU"/>
        </w:rPr>
        <w:t>(</w:t>
      </w:r>
      <w:r>
        <w:rPr>
          <w:color w:val="221F1F"/>
          <w:sz w:val="24"/>
        </w:rPr>
        <w:t>Channel</w:t>
      </w:r>
      <w:r w:rsidRPr="002E304A">
        <w:rPr>
          <w:color w:val="221F1F"/>
          <w:spacing w:val="-3"/>
          <w:sz w:val="24"/>
          <w:lang w:val="ru-RU"/>
        </w:rPr>
        <w:t xml:space="preserve"> </w:t>
      </w:r>
      <w:r>
        <w:rPr>
          <w:color w:val="221F1F"/>
          <w:sz w:val="24"/>
        </w:rPr>
        <w:t>Program</w:t>
      </w:r>
      <w:r>
        <w:rPr>
          <w:color w:val="221F1F"/>
          <w:sz w:val="24"/>
          <w:lang w:val="ru-RU"/>
        </w:rPr>
        <w:t>)</w:t>
      </w:r>
      <w:r w:rsidRPr="002E304A">
        <w:rPr>
          <w:color w:val="221F1F"/>
          <w:spacing w:val="-2"/>
          <w:sz w:val="24"/>
          <w:lang w:val="ru-RU"/>
        </w:rPr>
        <w:t xml:space="preserve"> </w:t>
      </w:r>
      <w:r w:rsidRPr="002E304A">
        <w:rPr>
          <w:color w:val="221F1F"/>
          <w:sz w:val="24"/>
          <w:lang w:val="ru-RU"/>
        </w:rPr>
        <w:t>и экране программ</w:t>
      </w:r>
      <w:r>
        <w:rPr>
          <w:color w:val="221F1F"/>
          <w:sz w:val="24"/>
          <w:lang w:val="ru-RU"/>
        </w:rPr>
        <w:t>ирования контроллера</w:t>
      </w:r>
      <w:r w:rsidRPr="002E304A">
        <w:rPr>
          <w:color w:val="221F1F"/>
          <w:sz w:val="24"/>
          <w:lang w:val="ru-RU"/>
        </w:rPr>
        <w:t xml:space="preserve"> </w:t>
      </w:r>
      <w:r>
        <w:rPr>
          <w:color w:val="221F1F"/>
          <w:sz w:val="24"/>
          <w:lang w:val="ru-RU"/>
        </w:rPr>
        <w:t>(</w:t>
      </w:r>
      <w:r>
        <w:rPr>
          <w:color w:val="221F1F"/>
          <w:sz w:val="24"/>
        </w:rPr>
        <w:t>Controller</w:t>
      </w:r>
      <w:r w:rsidRPr="002E304A">
        <w:rPr>
          <w:color w:val="221F1F"/>
          <w:spacing w:val="-4"/>
          <w:sz w:val="24"/>
          <w:lang w:val="ru-RU"/>
        </w:rPr>
        <w:t xml:space="preserve"> </w:t>
      </w:r>
      <w:r>
        <w:rPr>
          <w:color w:val="221F1F"/>
          <w:sz w:val="24"/>
        </w:rPr>
        <w:t>Program</w:t>
      </w:r>
      <w:r>
        <w:rPr>
          <w:color w:val="221F1F"/>
          <w:sz w:val="24"/>
          <w:lang w:val="ru-RU"/>
        </w:rPr>
        <w:t>).</w:t>
      </w:r>
    </w:p>
    <w:p w14:paraId="626A09D5" w14:textId="77777777" w:rsidR="0033608E" w:rsidRPr="002E304A" w:rsidRDefault="0033608E" w:rsidP="0033608E">
      <w:pPr>
        <w:rPr>
          <w:sz w:val="24"/>
          <w:lang w:val="ru-RU"/>
        </w:rPr>
        <w:sectPr w:rsidR="0033608E" w:rsidRPr="002E304A" w:rsidSect="00010A9E">
          <w:footerReference w:type="default" r:id="rId385"/>
          <w:pgSz w:w="12240" w:h="15840"/>
          <w:pgMar w:top="520" w:right="360" w:bottom="1000" w:left="420" w:header="0" w:footer="802" w:gutter="0"/>
          <w:cols w:space="720"/>
        </w:sectPr>
      </w:pPr>
    </w:p>
    <w:p w14:paraId="19082306" w14:textId="77777777" w:rsidR="0033608E" w:rsidRPr="00B47521" w:rsidRDefault="0033608E" w:rsidP="0033608E">
      <w:pPr>
        <w:pStyle w:val="3"/>
        <w:rPr>
          <w:lang w:val="ru-RU"/>
        </w:rPr>
      </w:pPr>
      <w:bookmarkStart w:id="363" w:name="RS-485_Communications"/>
      <w:bookmarkEnd w:id="363"/>
      <w:r w:rsidRPr="00B47521">
        <w:rPr>
          <w:color w:val="221F1F"/>
          <w:lang w:val="ru-RU"/>
        </w:rPr>
        <w:lastRenderedPageBreak/>
        <w:t xml:space="preserve">Связь </w:t>
      </w:r>
      <w:r>
        <w:rPr>
          <w:color w:val="221F1F"/>
          <w:lang w:val="ru-RU"/>
        </w:rPr>
        <w:t xml:space="preserve">по </w:t>
      </w:r>
      <w:r w:rsidRPr="00804B51">
        <w:rPr>
          <w:color w:val="221F1F"/>
        </w:rPr>
        <w:t>RS</w:t>
      </w:r>
      <w:r w:rsidRPr="00B47521">
        <w:rPr>
          <w:color w:val="221F1F"/>
          <w:lang w:val="ru-RU"/>
        </w:rPr>
        <w:t>-485</w:t>
      </w:r>
    </w:p>
    <w:p w14:paraId="68344D35" w14:textId="77777777" w:rsidR="0033608E" w:rsidRPr="00B47521" w:rsidRDefault="0033608E" w:rsidP="0033608E">
      <w:pPr>
        <w:pStyle w:val="a3"/>
        <w:spacing w:before="247"/>
        <w:ind w:left="307"/>
        <w:rPr>
          <w:lang w:val="ru-RU"/>
        </w:rPr>
      </w:pPr>
      <w:r w:rsidRPr="00B47521">
        <w:rPr>
          <w:color w:val="221F1F"/>
          <w:lang w:val="ru-RU"/>
        </w:rPr>
        <w:t xml:space="preserve">Убедитесь, что канал правильно запрограммирован в </w:t>
      </w:r>
      <w:r>
        <w:rPr>
          <w:color w:val="221F1F"/>
          <w:lang w:val="ru-RU"/>
        </w:rPr>
        <w:t xml:space="preserve">системе </w:t>
      </w:r>
      <w:r w:rsidRPr="00B47521">
        <w:rPr>
          <w:color w:val="221F1F"/>
        </w:rPr>
        <w:t>CBAS</w:t>
      </w:r>
      <w:r>
        <w:rPr>
          <w:color w:val="221F1F"/>
          <w:lang w:val="ru-RU"/>
        </w:rPr>
        <w:t>:</w:t>
      </w:r>
    </w:p>
    <w:p w14:paraId="3982D4A7" w14:textId="77777777" w:rsidR="0033608E" w:rsidRPr="00B47521" w:rsidRDefault="0033608E" w:rsidP="0033608E">
      <w:pPr>
        <w:pStyle w:val="a3"/>
        <w:rPr>
          <w:sz w:val="20"/>
          <w:lang w:val="ru-RU"/>
        </w:rPr>
      </w:pPr>
    </w:p>
    <w:p w14:paraId="6B24E1CF" w14:textId="77777777" w:rsidR="0033608E" w:rsidRPr="000B5FCC" w:rsidRDefault="0033608E" w:rsidP="0033608E">
      <w:pPr>
        <w:pStyle w:val="a7"/>
        <w:numPr>
          <w:ilvl w:val="0"/>
          <w:numId w:val="12"/>
        </w:numPr>
        <w:tabs>
          <w:tab w:val="left" w:pos="1027"/>
          <w:tab w:val="left" w:pos="1028"/>
        </w:tabs>
        <w:spacing w:before="0"/>
        <w:rPr>
          <w:sz w:val="24"/>
          <w:lang w:val="ru-RU"/>
        </w:rPr>
      </w:pPr>
      <w:r w:rsidRPr="000B5FCC">
        <w:rPr>
          <w:color w:val="221F1F"/>
          <w:sz w:val="24"/>
        </w:rPr>
        <w:t>IP</w:t>
      </w:r>
      <w:r w:rsidRPr="000B5FCC">
        <w:rPr>
          <w:color w:val="221F1F"/>
          <w:sz w:val="24"/>
          <w:lang w:val="ru-RU"/>
        </w:rPr>
        <w:t>-адрес хост-контроллера правильный</w:t>
      </w:r>
      <w:r>
        <w:rPr>
          <w:color w:val="221F1F"/>
          <w:sz w:val="24"/>
          <w:lang w:val="ru-RU"/>
        </w:rPr>
        <w:t>.</w:t>
      </w:r>
    </w:p>
    <w:p w14:paraId="00F7A58F" w14:textId="77777777" w:rsidR="0033608E" w:rsidRPr="00B03B1A" w:rsidRDefault="0033608E" w:rsidP="0033608E">
      <w:pPr>
        <w:pStyle w:val="a7"/>
        <w:numPr>
          <w:ilvl w:val="0"/>
          <w:numId w:val="12"/>
        </w:numPr>
        <w:tabs>
          <w:tab w:val="left" w:pos="1027"/>
          <w:tab w:val="left" w:pos="1028"/>
        </w:tabs>
        <w:ind w:hanging="361"/>
        <w:rPr>
          <w:sz w:val="24"/>
          <w:lang w:val="ru-RU"/>
        </w:rPr>
      </w:pPr>
      <w:r>
        <w:rPr>
          <w:color w:val="221F1F"/>
          <w:sz w:val="24"/>
          <w:lang w:val="ru-RU"/>
        </w:rPr>
        <w:t>Хост (</w:t>
      </w:r>
      <w:r>
        <w:rPr>
          <w:color w:val="221F1F"/>
          <w:sz w:val="24"/>
        </w:rPr>
        <w:t>Host</w:t>
      </w:r>
      <w:r>
        <w:rPr>
          <w:color w:val="221F1F"/>
          <w:sz w:val="24"/>
          <w:lang w:val="ru-RU"/>
        </w:rPr>
        <w:t>)</w:t>
      </w:r>
      <w:r w:rsidRPr="00B03B1A">
        <w:rPr>
          <w:color w:val="221F1F"/>
          <w:spacing w:val="1"/>
          <w:sz w:val="24"/>
          <w:lang w:val="ru-RU"/>
        </w:rPr>
        <w:t xml:space="preserve"> </w:t>
      </w:r>
      <w:r>
        <w:rPr>
          <w:color w:val="221F1F"/>
          <w:sz w:val="24"/>
          <w:lang w:val="ru-RU"/>
        </w:rPr>
        <w:t>или</w:t>
      </w:r>
      <w:r w:rsidRPr="00B03B1A">
        <w:rPr>
          <w:color w:val="221F1F"/>
          <w:spacing w:val="-3"/>
          <w:sz w:val="24"/>
          <w:lang w:val="ru-RU"/>
        </w:rPr>
        <w:t xml:space="preserve"> </w:t>
      </w:r>
      <w:r>
        <w:rPr>
          <w:color w:val="221F1F"/>
          <w:spacing w:val="-3"/>
          <w:sz w:val="24"/>
          <w:lang w:val="ru-RU"/>
        </w:rPr>
        <w:t>Вторичный (</w:t>
      </w:r>
      <w:r>
        <w:rPr>
          <w:color w:val="221F1F"/>
          <w:sz w:val="24"/>
        </w:rPr>
        <w:t>Secondary</w:t>
      </w:r>
      <w:r>
        <w:rPr>
          <w:color w:val="221F1F"/>
          <w:sz w:val="24"/>
          <w:lang w:val="ru-RU"/>
        </w:rPr>
        <w:t>)</w:t>
      </w:r>
      <w:r w:rsidRPr="00B03B1A">
        <w:rPr>
          <w:color w:val="221F1F"/>
          <w:spacing w:val="-3"/>
          <w:sz w:val="24"/>
          <w:lang w:val="ru-RU"/>
        </w:rPr>
        <w:t xml:space="preserve"> </w:t>
      </w:r>
      <w:r>
        <w:rPr>
          <w:color w:val="221F1F"/>
          <w:sz w:val="24"/>
          <w:lang w:val="ru-RU"/>
        </w:rPr>
        <w:t>порты.</w:t>
      </w:r>
    </w:p>
    <w:p w14:paraId="37970D08" w14:textId="77777777" w:rsidR="0033608E" w:rsidRPr="005E372B" w:rsidRDefault="0033608E" w:rsidP="0033608E">
      <w:pPr>
        <w:pStyle w:val="a7"/>
        <w:numPr>
          <w:ilvl w:val="0"/>
          <w:numId w:val="12"/>
        </w:numPr>
        <w:tabs>
          <w:tab w:val="left" w:pos="1027"/>
          <w:tab w:val="left" w:pos="1028"/>
        </w:tabs>
        <w:rPr>
          <w:sz w:val="24"/>
          <w:lang w:val="ru-RU"/>
        </w:rPr>
      </w:pPr>
      <w:r w:rsidRPr="005E372B">
        <w:rPr>
          <w:color w:val="221F1F"/>
          <w:sz w:val="24"/>
          <w:lang w:val="ru-RU"/>
        </w:rPr>
        <w:t>Правильный тип канала (</w:t>
      </w:r>
      <w:r w:rsidRPr="005E372B">
        <w:rPr>
          <w:color w:val="221F1F"/>
          <w:sz w:val="24"/>
        </w:rPr>
        <w:t>RS</w:t>
      </w:r>
      <w:r w:rsidRPr="005E372B">
        <w:rPr>
          <w:color w:val="221F1F"/>
          <w:sz w:val="24"/>
          <w:lang w:val="ru-RU"/>
        </w:rPr>
        <w:t xml:space="preserve">-485, </w:t>
      </w:r>
      <w:r w:rsidRPr="005E372B">
        <w:rPr>
          <w:color w:val="221F1F"/>
          <w:sz w:val="24"/>
        </w:rPr>
        <w:t>Modbus</w:t>
      </w:r>
      <w:r w:rsidRPr="005E372B">
        <w:rPr>
          <w:color w:val="221F1F"/>
          <w:sz w:val="24"/>
          <w:lang w:val="ru-RU"/>
        </w:rPr>
        <w:t xml:space="preserve">, </w:t>
      </w:r>
      <w:r w:rsidRPr="005E372B">
        <w:rPr>
          <w:color w:val="221F1F"/>
          <w:sz w:val="24"/>
        </w:rPr>
        <w:t>Opto</w:t>
      </w:r>
      <w:r w:rsidRPr="005E372B">
        <w:rPr>
          <w:color w:val="221F1F"/>
          <w:sz w:val="24"/>
          <w:lang w:val="ru-RU"/>
        </w:rPr>
        <w:t>)</w:t>
      </w:r>
      <w:r>
        <w:rPr>
          <w:color w:val="221F1F"/>
          <w:sz w:val="24"/>
          <w:lang w:val="ru-RU"/>
        </w:rPr>
        <w:t>.</w:t>
      </w:r>
    </w:p>
    <w:p w14:paraId="38DBBA95" w14:textId="77777777" w:rsidR="0033608E" w:rsidRPr="005E372B" w:rsidRDefault="0033608E" w:rsidP="0033608E">
      <w:pPr>
        <w:pStyle w:val="a3"/>
        <w:rPr>
          <w:sz w:val="30"/>
          <w:lang w:val="ru-RU"/>
        </w:rPr>
      </w:pPr>
    </w:p>
    <w:p w14:paraId="6091C0CA" w14:textId="77777777" w:rsidR="0033608E" w:rsidRPr="005E372B" w:rsidRDefault="0033608E" w:rsidP="0033608E">
      <w:pPr>
        <w:pStyle w:val="a3"/>
        <w:spacing w:before="10"/>
        <w:rPr>
          <w:sz w:val="33"/>
          <w:lang w:val="ru-RU"/>
        </w:rPr>
      </w:pPr>
    </w:p>
    <w:p w14:paraId="529DFD58" w14:textId="77777777" w:rsidR="0033608E" w:rsidRPr="00B03B1A" w:rsidRDefault="0033608E" w:rsidP="0033608E">
      <w:pPr>
        <w:pStyle w:val="a3"/>
        <w:spacing w:before="1"/>
        <w:ind w:left="307"/>
        <w:rPr>
          <w:lang w:val="ru-RU"/>
        </w:rPr>
      </w:pPr>
      <w:r w:rsidRPr="00B03B1A">
        <w:rPr>
          <w:color w:val="221F1F"/>
          <w:lang w:val="ru-RU"/>
        </w:rPr>
        <w:t xml:space="preserve">Обменивается </w:t>
      </w:r>
      <w:r>
        <w:rPr>
          <w:color w:val="221F1F"/>
          <w:lang w:val="ru-RU"/>
        </w:rPr>
        <w:t xml:space="preserve">ли </w:t>
      </w:r>
      <w:r w:rsidRPr="00B03B1A">
        <w:rPr>
          <w:color w:val="221F1F"/>
          <w:lang w:val="ru-RU"/>
        </w:rPr>
        <w:t>данными хост-контроллер?</w:t>
      </w:r>
    </w:p>
    <w:p w14:paraId="120CEB65" w14:textId="77777777" w:rsidR="0033608E" w:rsidRPr="00B03B1A" w:rsidRDefault="0033608E" w:rsidP="0033608E">
      <w:pPr>
        <w:pStyle w:val="a3"/>
        <w:spacing w:before="2"/>
        <w:rPr>
          <w:sz w:val="20"/>
          <w:lang w:val="ru-RU"/>
        </w:rPr>
      </w:pPr>
    </w:p>
    <w:p w14:paraId="14AF2DAD" w14:textId="77777777" w:rsidR="0033608E" w:rsidRPr="009A702F" w:rsidRDefault="0033608E" w:rsidP="0033608E">
      <w:pPr>
        <w:pStyle w:val="a7"/>
        <w:numPr>
          <w:ilvl w:val="0"/>
          <w:numId w:val="12"/>
        </w:numPr>
        <w:tabs>
          <w:tab w:val="left" w:pos="1027"/>
          <w:tab w:val="left" w:pos="1028"/>
        </w:tabs>
        <w:spacing w:before="0" w:line="273" w:lineRule="auto"/>
        <w:ind w:right="360"/>
        <w:jc w:val="both"/>
        <w:rPr>
          <w:sz w:val="24"/>
          <w:lang w:val="ru-RU"/>
        </w:rPr>
      </w:pPr>
      <w:r w:rsidRPr="009A702F">
        <w:rPr>
          <w:color w:val="221F1F"/>
          <w:spacing w:val="-1"/>
          <w:sz w:val="24"/>
          <w:lang w:val="ru-RU"/>
        </w:rPr>
        <w:t>Если это новый канал, удалите базу данных на хост-контроллере и убедитесь, что база данных загружена.</w:t>
      </w:r>
    </w:p>
    <w:p w14:paraId="1F78113A" w14:textId="77777777" w:rsidR="0033608E" w:rsidRPr="009A702F" w:rsidRDefault="0033608E" w:rsidP="0033608E">
      <w:pPr>
        <w:pStyle w:val="a7"/>
        <w:numPr>
          <w:ilvl w:val="0"/>
          <w:numId w:val="12"/>
        </w:numPr>
        <w:tabs>
          <w:tab w:val="left" w:pos="1027"/>
          <w:tab w:val="left" w:pos="1028"/>
        </w:tabs>
        <w:spacing w:before="204"/>
        <w:rPr>
          <w:sz w:val="24"/>
          <w:lang w:val="ru-RU"/>
        </w:rPr>
      </w:pPr>
      <w:r w:rsidRPr="009A702F">
        <w:rPr>
          <w:color w:val="221F1F"/>
          <w:sz w:val="24"/>
          <w:lang w:val="ru-RU"/>
        </w:rPr>
        <w:t xml:space="preserve">Попробуйте поменять полярность проводов на клеммах </w:t>
      </w:r>
      <w:r w:rsidRPr="009A702F">
        <w:rPr>
          <w:color w:val="221F1F"/>
          <w:sz w:val="24"/>
        </w:rPr>
        <w:t>RS</w:t>
      </w:r>
      <w:r w:rsidRPr="009A702F">
        <w:rPr>
          <w:color w:val="221F1F"/>
          <w:sz w:val="24"/>
          <w:lang w:val="ru-RU"/>
        </w:rPr>
        <w:t>-485 + и -.</w:t>
      </w:r>
    </w:p>
    <w:p w14:paraId="5C39AD91" w14:textId="77777777" w:rsidR="0033608E" w:rsidRPr="0060102F" w:rsidRDefault="0033608E" w:rsidP="0033608E">
      <w:pPr>
        <w:pStyle w:val="a7"/>
        <w:numPr>
          <w:ilvl w:val="0"/>
          <w:numId w:val="12"/>
        </w:numPr>
        <w:tabs>
          <w:tab w:val="left" w:pos="1027"/>
          <w:tab w:val="left" w:pos="1028"/>
        </w:tabs>
        <w:rPr>
          <w:sz w:val="24"/>
          <w:lang w:val="ru-RU"/>
        </w:rPr>
      </w:pPr>
      <w:r w:rsidRPr="009A702F">
        <w:rPr>
          <w:color w:val="221F1F"/>
          <w:spacing w:val="-1"/>
          <w:sz w:val="24"/>
          <w:lang w:val="ru-RU"/>
        </w:rPr>
        <w:t xml:space="preserve">При обратной полярности индикатор активности порта </w:t>
      </w:r>
      <w:r w:rsidRPr="009A702F">
        <w:rPr>
          <w:color w:val="221F1F"/>
          <w:spacing w:val="-1"/>
          <w:sz w:val="24"/>
        </w:rPr>
        <w:t>RS</w:t>
      </w:r>
      <w:r w:rsidRPr="009A702F">
        <w:rPr>
          <w:color w:val="221F1F"/>
          <w:spacing w:val="-1"/>
          <w:sz w:val="24"/>
          <w:lang w:val="ru-RU"/>
        </w:rPr>
        <w:t>-485 будет гореть постоянно.</w:t>
      </w:r>
    </w:p>
    <w:p w14:paraId="2BC4892A" w14:textId="77777777" w:rsidR="0033608E" w:rsidRPr="0060102F" w:rsidRDefault="0033608E" w:rsidP="0033608E">
      <w:pPr>
        <w:pStyle w:val="a7"/>
        <w:numPr>
          <w:ilvl w:val="0"/>
          <w:numId w:val="12"/>
        </w:numPr>
        <w:tabs>
          <w:tab w:val="left" w:pos="1027"/>
          <w:tab w:val="left" w:pos="1028"/>
        </w:tabs>
        <w:rPr>
          <w:sz w:val="24"/>
          <w:lang w:val="ru-RU"/>
        </w:rPr>
      </w:pPr>
      <w:r w:rsidRPr="0060102F">
        <w:rPr>
          <w:color w:val="221F1F"/>
          <w:spacing w:val="-1"/>
          <w:sz w:val="24"/>
          <w:lang w:val="ru-RU"/>
        </w:rPr>
        <w:t xml:space="preserve">Убедитесь, что на контроллере </w:t>
      </w:r>
      <w:r w:rsidRPr="0060102F">
        <w:rPr>
          <w:color w:val="221F1F"/>
          <w:spacing w:val="-1"/>
          <w:sz w:val="24"/>
        </w:rPr>
        <w:t>RS</w:t>
      </w:r>
      <w:r w:rsidRPr="0060102F">
        <w:rPr>
          <w:color w:val="221F1F"/>
          <w:spacing w:val="-1"/>
          <w:sz w:val="24"/>
          <w:lang w:val="ru-RU"/>
        </w:rPr>
        <w:t>-485 мигает индикатор работы.</w:t>
      </w:r>
    </w:p>
    <w:p w14:paraId="2DCEE2E8" w14:textId="77777777" w:rsidR="0033608E" w:rsidRPr="0060102F" w:rsidRDefault="0033608E" w:rsidP="0033608E">
      <w:pPr>
        <w:pStyle w:val="a7"/>
        <w:numPr>
          <w:ilvl w:val="0"/>
          <w:numId w:val="12"/>
        </w:numPr>
        <w:tabs>
          <w:tab w:val="left" w:pos="1027"/>
          <w:tab w:val="left" w:pos="1028"/>
        </w:tabs>
        <w:rPr>
          <w:sz w:val="24"/>
          <w:lang w:val="ru-RU"/>
        </w:rPr>
      </w:pPr>
      <w:r w:rsidRPr="0060102F">
        <w:rPr>
          <w:color w:val="221F1F"/>
          <w:sz w:val="24"/>
          <w:lang w:val="ru-RU"/>
        </w:rPr>
        <w:t>Убедитесь, что хост и дочерние контроллеры заземлены.</w:t>
      </w:r>
    </w:p>
    <w:p w14:paraId="74E39F2B" w14:textId="77777777" w:rsidR="0033608E" w:rsidRPr="0060102F" w:rsidRDefault="0033608E" w:rsidP="0033608E">
      <w:pPr>
        <w:pStyle w:val="a7"/>
        <w:numPr>
          <w:ilvl w:val="0"/>
          <w:numId w:val="12"/>
        </w:numPr>
        <w:tabs>
          <w:tab w:val="left" w:pos="1027"/>
          <w:tab w:val="left" w:pos="1028"/>
        </w:tabs>
        <w:rPr>
          <w:sz w:val="24"/>
          <w:lang w:val="ru-RU"/>
        </w:rPr>
      </w:pPr>
      <w:r w:rsidRPr="0060102F">
        <w:rPr>
          <w:color w:val="221F1F"/>
          <w:sz w:val="24"/>
          <w:lang w:val="ru-RU"/>
        </w:rPr>
        <w:t xml:space="preserve">Вторичная </w:t>
      </w:r>
      <w:r>
        <w:rPr>
          <w:color w:val="221F1F"/>
          <w:sz w:val="24"/>
          <w:lang w:val="ru-RU"/>
        </w:rPr>
        <w:t>(</w:t>
      </w:r>
      <w:r>
        <w:rPr>
          <w:color w:val="221F1F"/>
          <w:sz w:val="24"/>
        </w:rPr>
        <w:t>Secondary</w:t>
      </w:r>
      <w:r>
        <w:rPr>
          <w:color w:val="221F1F"/>
          <w:sz w:val="24"/>
          <w:lang w:val="ru-RU"/>
        </w:rPr>
        <w:t>)</w:t>
      </w:r>
      <w:r w:rsidRPr="0060102F">
        <w:rPr>
          <w:color w:val="221F1F"/>
          <w:spacing w:val="-5"/>
          <w:sz w:val="24"/>
          <w:lang w:val="ru-RU"/>
        </w:rPr>
        <w:t xml:space="preserve"> </w:t>
      </w:r>
      <w:r w:rsidRPr="0060102F">
        <w:rPr>
          <w:color w:val="221F1F"/>
          <w:sz w:val="24"/>
          <w:lang w:val="ru-RU"/>
        </w:rPr>
        <w:t>сторона общего заземления трансформатора</w:t>
      </w:r>
      <w:r>
        <w:rPr>
          <w:color w:val="221F1F"/>
          <w:sz w:val="24"/>
          <w:lang w:val="ru-RU"/>
        </w:rPr>
        <w:t xml:space="preserve"> существует</w:t>
      </w:r>
      <w:r w:rsidRPr="0060102F">
        <w:rPr>
          <w:color w:val="221F1F"/>
          <w:sz w:val="24"/>
          <w:lang w:val="ru-RU"/>
        </w:rPr>
        <w:t>.</w:t>
      </w:r>
    </w:p>
    <w:p w14:paraId="5B5E19FF" w14:textId="77777777" w:rsidR="0033608E" w:rsidRDefault="0033608E" w:rsidP="0033608E">
      <w:pPr>
        <w:pStyle w:val="a7"/>
        <w:numPr>
          <w:ilvl w:val="0"/>
          <w:numId w:val="12"/>
        </w:numPr>
        <w:tabs>
          <w:tab w:val="left" w:pos="1027"/>
          <w:tab w:val="left" w:pos="1028"/>
        </w:tabs>
        <w:rPr>
          <w:sz w:val="24"/>
        </w:rPr>
      </w:pPr>
      <w:r w:rsidRPr="00157CE6">
        <w:rPr>
          <w:color w:val="221F1F"/>
          <w:sz w:val="24"/>
        </w:rPr>
        <w:t>Убедитесь, что провод 18-2 экранирован.</w:t>
      </w:r>
    </w:p>
    <w:p w14:paraId="441842B3" w14:textId="77777777" w:rsidR="0033608E" w:rsidRPr="00A672CE" w:rsidRDefault="0033608E" w:rsidP="0033608E">
      <w:pPr>
        <w:pStyle w:val="a7"/>
        <w:numPr>
          <w:ilvl w:val="0"/>
          <w:numId w:val="12"/>
        </w:numPr>
        <w:tabs>
          <w:tab w:val="left" w:pos="1027"/>
          <w:tab w:val="left" w:pos="1028"/>
        </w:tabs>
        <w:rPr>
          <w:sz w:val="24"/>
          <w:lang w:val="ru-RU"/>
        </w:rPr>
      </w:pPr>
      <w:r w:rsidRPr="00157CE6">
        <w:rPr>
          <w:color w:val="221F1F"/>
          <w:sz w:val="24"/>
          <w:lang w:val="ru-RU"/>
        </w:rPr>
        <w:t>Убедитесь, что экран соединен и подключен к клеммам экрана всех контроллеров.</w:t>
      </w:r>
    </w:p>
    <w:p w14:paraId="71C3988D" w14:textId="77777777" w:rsidR="0033608E" w:rsidRPr="00BA0457" w:rsidRDefault="0033608E" w:rsidP="0033608E">
      <w:pPr>
        <w:pStyle w:val="a7"/>
        <w:numPr>
          <w:ilvl w:val="0"/>
          <w:numId w:val="12"/>
        </w:numPr>
        <w:tabs>
          <w:tab w:val="left" w:pos="1027"/>
          <w:tab w:val="left" w:pos="1028"/>
        </w:tabs>
        <w:spacing w:before="246"/>
        <w:rPr>
          <w:sz w:val="24"/>
          <w:lang w:val="ru-RU"/>
        </w:rPr>
      </w:pPr>
      <w:r>
        <w:rPr>
          <w:color w:val="221F1F"/>
          <w:spacing w:val="-3"/>
          <w:sz w:val="24"/>
          <w:lang w:val="ru-RU"/>
        </w:rPr>
        <w:t xml:space="preserve">Избегайте </w:t>
      </w:r>
      <w:r w:rsidRPr="00BA0457">
        <w:rPr>
          <w:color w:val="221F1F"/>
          <w:spacing w:val="-3"/>
          <w:sz w:val="24"/>
          <w:lang w:val="ru-RU"/>
        </w:rPr>
        <w:t>Т-образного соединения</w:t>
      </w:r>
      <w:r>
        <w:rPr>
          <w:color w:val="221F1F"/>
          <w:spacing w:val="-3"/>
          <w:sz w:val="24"/>
          <w:lang w:val="ru-RU"/>
        </w:rPr>
        <w:t xml:space="preserve"> проводов:</w:t>
      </w:r>
    </w:p>
    <w:p w14:paraId="77C05D05" w14:textId="77777777" w:rsidR="0033608E" w:rsidRPr="008B2D4F" w:rsidRDefault="0033608E" w:rsidP="0033608E">
      <w:pPr>
        <w:pStyle w:val="a7"/>
        <w:numPr>
          <w:ilvl w:val="1"/>
          <w:numId w:val="12"/>
        </w:numPr>
        <w:tabs>
          <w:tab w:val="left" w:pos="1748"/>
        </w:tabs>
        <w:spacing w:before="242"/>
        <w:rPr>
          <w:sz w:val="24"/>
          <w:lang w:val="ru-RU"/>
        </w:rPr>
      </w:pPr>
      <w:r w:rsidRPr="00280202">
        <w:rPr>
          <w:color w:val="221F1F"/>
          <w:sz w:val="24"/>
          <w:lang w:val="ru-RU"/>
        </w:rPr>
        <w:t xml:space="preserve">«Шлейфовое соединение» или прямая шина - правильный метод. </w:t>
      </w:r>
    </w:p>
    <w:p w14:paraId="29BD7623" w14:textId="77777777" w:rsidR="0033608E" w:rsidRPr="008B2D4F" w:rsidRDefault="0033608E" w:rsidP="0033608E">
      <w:pPr>
        <w:pStyle w:val="a3"/>
        <w:spacing w:before="3"/>
        <w:rPr>
          <w:sz w:val="19"/>
          <w:lang w:val="ru-RU"/>
        </w:rPr>
      </w:pPr>
    </w:p>
    <w:p w14:paraId="6469F727" w14:textId="77777777" w:rsidR="0033608E" w:rsidRPr="00310EAD" w:rsidRDefault="0033608E" w:rsidP="0033608E">
      <w:pPr>
        <w:pStyle w:val="a7"/>
        <w:numPr>
          <w:ilvl w:val="1"/>
          <w:numId w:val="12"/>
        </w:numPr>
        <w:tabs>
          <w:tab w:val="left" w:pos="1748"/>
        </w:tabs>
        <w:spacing w:before="0" w:line="271" w:lineRule="auto"/>
        <w:ind w:right="361"/>
        <w:jc w:val="both"/>
        <w:rPr>
          <w:sz w:val="24"/>
          <w:lang w:val="ru-RU"/>
        </w:rPr>
      </w:pPr>
      <w:r w:rsidRPr="0044378C">
        <w:rPr>
          <w:color w:val="221F1F"/>
          <w:sz w:val="24"/>
          <w:lang w:val="ru-RU"/>
        </w:rPr>
        <w:t>Т-образные переходники создают несколько концов линии, увеличивая отражения, которые могут вызвать прерывания или ошибки кадрирования</w:t>
      </w:r>
      <w:r>
        <w:rPr>
          <w:color w:val="221F1F"/>
          <w:sz w:val="24"/>
          <w:lang w:val="ru-RU"/>
        </w:rPr>
        <w:t>.</w:t>
      </w:r>
    </w:p>
    <w:p w14:paraId="503B7639" w14:textId="77777777" w:rsidR="0033608E" w:rsidRPr="00310EAD" w:rsidRDefault="0033608E" w:rsidP="0033608E">
      <w:pPr>
        <w:pStyle w:val="a7"/>
        <w:numPr>
          <w:ilvl w:val="0"/>
          <w:numId w:val="12"/>
        </w:numPr>
        <w:tabs>
          <w:tab w:val="left" w:pos="1027"/>
          <w:tab w:val="left" w:pos="1028"/>
        </w:tabs>
        <w:spacing w:before="205"/>
        <w:rPr>
          <w:sz w:val="24"/>
          <w:lang w:val="ru-RU"/>
        </w:rPr>
      </w:pPr>
      <w:r w:rsidRPr="00310EAD">
        <w:rPr>
          <w:color w:val="221F1F"/>
          <w:sz w:val="24"/>
          <w:lang w:val="ru-RU"/>
        </w:rPr>
        <w:t>Прерывистая связь может быть вызвана ослаблением винтовых клемм.</w:t>
      </w:r>
    </w:p>
    <w:p w14:paraId="1433477F" w14:textId="77777777" w:rsidR="0033608E" w:rsidRPr="00310EAD" w:rsidRDefault="0033608E" w:rsidP="0033608E">
      <w:pPr>
        <w:pStyle w:val="a7"/>
        <w:numPr>
          <w:ilvl w:val="0"/>
          <w:numId w:val="12"/>
        </w:numPr>
        <w:tabs>
          <w:tab w:val="left" w:pos="1027"/>
          <w:tab w:val="left" w:pos="1028"/>
        </w:tabs>
        <w:spacing w:line="273" w:lineRule="auto"/>
        <w:ind w:right="362"/>
        <w:jc w:val="both"/>
        <w:rPr>
          <w:sz w:val="24"/>
          <w:lang w:val="ru-RU"/>
        </w:rPr>
      </w:pPr>
      <w:r w:rsidRPr="00310EAD">
        <w:rPr>
          <w:color w:val="221F1F"/>
          <w:sz w:val="24"/>
          <w:lang w:val="ru-RU"/>
        </w:rPr>
        <w:t xml:space="preserve">Попробуйте установить ретранслятор </w:t>
      </w:r>
      <w:r w:rsidRPr="00310EAD">
        <w:rPr>
          <w:color w:val="221F1F"/>
          <w:sz w:val="24"/>
        </w:rPr>
        <w:t>RP</w:t>
      </w:r>
      <w:r w:rsidRPr="00310EAD">
        <w:rPr>
          <w:color w:val="221F1F"/>
          <w:sz w:val="24"/>
          <w:lang w:val="ru-RU"/>
        </w:rPr>
        <w:t>1 в начале канала, чтобы усилить сигнал на длинных каналах или каналах с более чем 40 контроллерами.</w:t>
      </w:r>
    </w:p>
    <w:p w14:paraId="0E4A7E00" w14:textId="77777777" w:rsidR="0033608E" w:rsidRDefault="0033608E" w:rsidP="0033608E">
      <w:pPr>
        <w:pStyle w:val="a7"/>
        <w:numPr>
          <w:ilvl w:val="0"/>
          <w:numId w:val="12"/>
        </w:numPr>
        <w:tabs>
          <w:tab w:val="left" w:pos="1027"/>
          <w:tab w:val="left" w:pos="1028"/>
        </w:tabs>
        <w:spacing w:before="207" w:line="273" w:lineRule="auto"/>
        <w:ind w:right="361"/>
        <w:jc w:val="both"/>
        <w:rPr>
          <w:sz w:val="24"/>
        </w:rPr>
      </w:pPr>
      <w:r w:rsidRPr="00310EAD">
        <w:rPr>
          <w:color w:val="221F1F"/>
          <w:spacing w:val="-2"/>
          <w:sz w:val="24"/>
          <w:lang w:val="ru-RU"/>
        </w:rPr>
        <w:t xml:space="preserve">Используйте кнопку </w:t>
      </w:r>
      <w:r>
        <w:rPr>
          <w:color w:val="221F1F"/>
          <w:spacing w:val="-2"/>
          <w:sz w:val="24"/>
        </w:rPr>
        <w:t>Show</w:t>
      </w:r>
      <w:r w:rsidRPr="00310EAD">
        <w:rPr>
          <w:color w:val="221F1F"/>
          <w:spacing w:val="11"/>
          <w:sz w:val="24"/>
          <w:lang w:val="ru-RU"/>
        </w:rPr>
        <w:t xml:space="preserve"> </w:t>
      </w:r>
      <w:r>
        <w:rPr>
          <w:color w:val="221F1F"/>
          <w:spacing w:val="-2"/>
          <w:sz w:val="24"/>
        </w:rPr>
        <w:t>Traffic</w:t>
      </w:r>
      <w:r w:rsidRPr="00310EAD">
        <w:rPr>
          <w:color w:val="221F1F"/>
          <w:spacing w:val="9"/>
          <w:sz w:val="24"/>
          <w:lang w:val="ru-RU"/>
        </w:rPr>
        <w:t xml:space="preserve"> </w:t>
      </w:r>
      <w:r>
        <w:rPr>
          <w:color w:val="221F1F"/>
          <w:spacing w:val="-2"/>
          <w:sz w:val="24"/>
          <w:lang w:val="ru-RU"/>
        </w:rPr>
        <w:t>(</w:t>
      </w:r>
      <w:r w:rsidRPr="00310EAD">
        <w:rPr>
          <w:color w:val="221F1F"/>
          <w:spacing w:val="-2"/>
          <w:sz w:val="24"/>
          <w:lang w:val="ru-RU"/>
        </w:rPr>
        <w:t>Показать трафик</w:t>
      </w:r>
      <w:r>
        <w:rPr>
          <w:color w:val="221F1F"/>
          <w:spacing w:val="-2"/>
          <w:sz w:val="24"/>
          <w:lang w:val="ru-RU"/>
        </w:rPr>
        <w:t>)</w:t>
      </w:r>
      <w:r w:rsidRPr="00310EAD">
        <w:rPr>
          <w:color w:val="221F1F"/>
          <w:spacing w:val="-2"/>
          <w:sz w:val="24"/>
          <w:lang w:val="ru-RU"/>
        </w:rPr>
        <w:t xml:space="preserve"> на экране </w:t>
      </w:r>
      <w:r>
        <w:rPr>
          <w:color w:val="221F1F"/>
          <w:spacing w:val="-2"/>
          <w:sz w:val="24"/>
          <w:lang w:val="ru-RU"/>
        </w:rPr>
        <w:t>программирования</w:t>
      </w:r>
      <w:r w:rsidRPr="00310EAD">
        <w:rPr>
          <w:color w:val="221F1F"/>
          <w:spacing w:val="-2"/>
          <w:sz w:val="24"/>
          <w:lang w:val="ru-RU"/>
        </w:rPr>
        <w:t xml:space="preserve"> канала или используйте </w:t>
      </w:r>
      <w:r>
        <w:rPr>
          <w:color w:val="221F1F"/>
          <w:spacing w:val="-2"/>
          <w:sz w:val="24"/>
          <w:lang w:val="ru-RU"/>
        </w:rPr>
        <w:t>портативный</w:t>
      </w:r>
      <w:r w:rsidRPr="00310EAD">
        <w:rPr>
          <w:color w:val="221F1F"/>
          <w:spacing w:val="-2"/>
          <w:sz w:val="24"/>
          <w:lang w:val="ru-RU"/>
        </w:rPr>
        <w:t xml:space="preserve"> терминал </w:t>
      </w:r>
      <w:r>
        <w:rPr>
          <w:color w:val="221F1F"/>
          <w:spacing w:val="-2"/>
          <w:sz w:val="24"/>
          <w:lang w:val="ru-RU"/>
        </w:rPr>
        <w:t>(</w:t>
      </w:r>
      <w:r>
        <w:rPr>
          <w:color w:val="221F1F"/>
          <w:spacing w:val="-1"/>
          <w:sz w:val="24"/>
        </w:rPr>
        <w:t>Hand</w:t>
      </w:r>
      <w:r w:rsidRPr="00310EAD">
        <w:rPr>
          <w:color w:val="221F1F"/>
          <w:spacing w:val="-1"/>
          <w:sz w:val="24"/>
          <w:lang w:val="ru-RU"/>
        </w:rPr>
        <w:t>-</w:t>
      </w:r>
      <w:r>
        <w:rPr>
          <w:color w:val="221F1F"/>
          <w:spacing w:val="-1"/>
          <w:sz w:val="24"/>
        </w:rPr>
        <w:t>Held</w:t>
      </w:r>
      <w:r w:rsidRPr="00310EAD">
        <w:rPr>
          <w:color w:val="221F1F"/>
          <w:spacing w:val="11"/>
          <w:sz w:val="24"/>
          <w:lang w:val="ru-RU"/>
        </w:rPr>
        <w:t xml:space="preserve"> </w:t>
      </w:r>
      <w:r>
        <w:rPr>
          <w:color w:val="221F1F"/>
          <w:spacing w:val="-1"/>
          <w:sz w:val="24"/>
        </w:rPr>
        <w:t>Terminal</w:t>
      </w:r>
      <w:r>
        <w:rPr>
          <w:color w:val="221F1F"/>
          <w:spacing w:val="-1"/>
          <w:sz w:val="24"/>
          <w:lang w:val="ru-RU"/>
        </w:rPr>
        <w:t>)</w:t>
      </w:r>
      <w:r w:rsidRPr="00310EAD">
        <w:rPr>
          <w:color w:val="221F1F"/>
          <w:spacing w:val="-33"/>
          <w:sz w:val="24"/>
          <w:lang w:val="ru-RU"/>
        </w:rPr>
        <w:t xml:space="preserve"> </w:t>
      </w:r>
      <w:r w:rsidRPr="00310EAD">
        <w:rPr>
          <w:color w:val="221F1F"/>
          <w:spacing w:val="-2"/>
          <w:sz w:val="24"/>
          <w:lang w:val="ru-RU"/>
        </w:rPr>
        <w:t xml:space="preserve">для проверки ошибок кадрирования на главном контроллере. </w:t>
      </w:r>
      <w:r>
        <w:rPr>
          <w:color w:val="221F1F"/>
          <w:spacing w:val="-2"/>
          <w:sz w:val="24"/>
        </w:rPr>
        <w:t>См. п</w:t>
      </w:r>
      <w:r w:rsidRPr="00310EAD">
        <w:rPr>
          <w:color w:val="221F1F"/>
          <w:spacing w:val="-2"/>
          <w:sz w:val="24"/>
        </w:rPr>
        <w:t>одробности в раздел</w:t>
      </w:r>
      <w:r>
        <w:rPr>
          <w:color w:val="221F1F"/>
          <w:spacing w:val="-2"/>
          <w:sz w:val="24"/>
        </w:rPr>
        <w:t xml:space="preserve">е «Работа с </w:t>
      </w:r>
      <w:r>
        <w:rPr>
          <w:color w:val="221F1F"/>
          <w:spacing w:val="-2"/>
          <w:sz w:val="24"/>
          <w:lang w:val="ru-RU"/>
        </w:rPr>
        <w:t>портативным</w:t>
      </w:r>
      <w:r>
        <w:rPr>
          <w:color w:val="221F1F"/>
          <w:spacing w:val="-2"/>
          <w:sz w:val="24"/>
        </w:rPr>
        <w:t xml:space="preserve"> терминалом».</w:t>
      </w:r>
    </w:p>
    <w:p w14:paraId="5AD07594" w14:textId="77777777" w:rsidR="0033608E" w:rsidRDefault="0033608E" w:rsidP="0033608E">
      <w:pPr>
        <w:spacing w:line="273" w:lineRule="auto"/>
        <w:rPr>
          <w:sz w:val="24"/>
        </w:rPr>
        <w:sectPr w:rsidR="0033608E" w:rsidSect="00010A9E">
          <w:footerReference w:type="default" r:id="rId386"/>
          <w:pgSz w:w="12240" w:h="15840"/>
          <w:pgMar w:top="520" w:right="360" w:bottom="1000" w:left="420" w:header="0" w:footer="802" w:gutter="0"/>
          <w:cols w:space="720"/>
        </w:sectPr>
      </w:pPr>
    </w:p>
    <w:p w14:paraId="0A3B95B9" w14:textId="77777777" w:rsidR="0033608E" w:rsidRPr="00DC70E4" w:rsidRDefault="0033608E" w:rsidP="0033608E">
      <w:pPr>
        <w:pStyle w:val="3"/>
        <w:jc w:val="both"/>
        <w:rPr>
          <w:lang w:val="ru-RU"/>
        </w:rPr>
      </w:pPr>
      <w:bookmarkStart w:id="364" w:name="Lights_on_LX_and_using_them_to_troublesh"/>
      <w:bookmarkEnd w:id="364"/>
      <w:r>
        <w:rPr>
          <w:lang w:val="ru-RU"/>
        </w:rPr>
        <w:lastRenderedPageBreak/>
        <w:t>Индикаторы</w:t>
      </w:r>
      <w:r w:rsidRPr="00DC70E4">
        <w:rPr>
          <w:lang w:val="ru-RU"/>
        </w:rPr>
        <w:t xml:space="preserve"> </w:t>
      </w:r>
      <w:r w:rsidRPr="00DC70E4">
        <w:t>LX</w:t>
      </w:r>
      <w:r>
        <w:rPr>
          <w:lang w:val="ru-RU"/>
        </w:rPr>
        <w:t>,</w:t>
      </w:r>
      <w:r w:rsidRPr="00DC70E4">
        <w:rPr>
          <w:lang w:val="ru-RU"/>
        </w:rPr>
        <w:t xml:space="preserve"> их использование для устранения неполадок связи 485</w:t>
      </w:r>
    </w:p>
    <w:p w14:paraId="2AEB7D5A" w14:textId="77777777" w:rsidR="0033608E" w:rsidRPr="008B2D4F" w:rsidRDefault="0033608E" w:rsidP="0033608E">
      <w:pPr>
        <w:pStyle w:val="a3"/>
        <w:spacing w:before="247"/>
        <w:ind w:left="306" w:right="357"/>
        <w:jc w:val="both"/>
        <w:rPr>
          <w:color w:val="221F1F"/>
          <w:lang w:val="ru-RU"/>
        </w:rPr>
      </w:pPr>
      <w:r w:rsidRPr="008A1027">
        <w:rPr>
          <w:color w:val="221F1F"/>
          <w:lang w:val="ru-RU"/>
        </w:rPr>
        <w:t xml:space="preserve">Контроллеры </w:t>
      </w:r>
      <w:r w:rsidRPr="008A1027">
        <w:rPr>
          <w:color w:val="221F1F"/>
        </w:rPr>
        <w:t>LX</w:t>
      </w:r>
      <w:r w:rsidRPr="008A1027">
        <w:rPr>
          <w:color w:val="221F1F"/>
          <w:lang w:val="ru-RU"/>
        </w:rPr>
        <w:t xml:space="preserve"> представляют собой гораздо более мощную замену контроллерам </w:t>
      </w:r>
      <w:r w:rsidRPr="008A1027">
        <w:rPr>
          <w:color w:val="221F1F"/>
        </w:rPr>
        <w:t>X</w:t>
      </w:r>
      <w:r w:rsidRPr="008A1027">
        <w:rPr>
          <w:color w:val="221F1F"/>
          <w:lang w:val="ru-RU"/>
        </w:rPr>
        <w:t xml:space="preserve">, и есть некоторые различия в индикаторах на контроллерах. Контроллеры </w:t>
      </w:r>
      <w:r w:rsidRPr="008A1027">
        <w:rPr>
          <w:color w:val="221F1F"/>
        </w:rPr>
        <w:t>X</w:t>
      </w:r>
      <w:r w:rsidRPr="008A1027">
        <w:rPr>
          <w:color w:val="221F1F"/>
          <w:lang w:val="ru-RU"/>
        </w:rPr>
        <w:t xml:space="preserve"> имеют индикаторы локальной сети на контроллере, но версия </w:t>
      </w:r>
      <w:r w:rsidRPr="008A1027">
        <w:rPr>
          <w:color w:val="221F1F"/>
        </w:rPr>
        <w:t>LX</w:t>
      </w:r>
      <w:r w:rsidRPr="008A1027">
        <w:rPr>
          <w:color w:val="221F1F"/>
          <w:lang w:val="ru-RU"/>
        </w:rPr>
        <w:t xml:space="preserve"> имеет индикаторы на разъеме сетевого адаптера. Кроме того, индикатор работы мигает по-другому, а индикаторы канала 485 имеют более четкую маркировку. </w:t>
      </w:r>
      <w:r w:rsidRPr="008B2D4F">
        <w:rPr>
          <w:color w:val="221F1F"/>
          <w:lang w:val="ru-RU"/>
        </w:rPr>
        <w:t>Вот подробности.</w:t>
      </w:r>
    </w:p>
    <w:p w14:paraId="2734A071" w14:textId="77777777" w:rsidR="0033608E" w:rsidRDefault="0033608E" w:rsidP="0033608E">
      <w:pPr>
        <w:pStyle w:val="a3"/>
        <w:spacing w:before="120"/>
        <w:ind w:left="306" w:right="357"/>
        <w:jc w:val="both"/>
        <w:rPr>
          <w:color w:val="221F1F"/>
          <w:lang w:val="ru-RU"/>
        </w:rPr>
      </w:pPr>
      <w:r w:rsidRPr="00F878C0">
        <w:rPr>
          <w:b/>
          <w:color w:val="221F1F"/>
          <w:lang w:val="ru-RU"/>
        </w:rPr>
        <w:t xml:space="preserve">При запуске: </w:t>
      </w:r>
      <w:r w:rsidRPr="00F878C0">
        <w:rPr>
          <w:color w:val="221F1F"/>
          <w:lang w:val="ru-RU"/>
        </w:rPr>
        <w:t>индикаторы 485 горят постоянно, когда «мозг» не работает. Индикатор должен мигать красным при запуске. Затем, когда «мозг» начинает работать, он начинает мигать зеленым светом. Итак, бывают времена, когда индикатор мигает и красным, и зеленым одновременно. Это дает смешанные цвета. После запуска: дважды мигает зеленым светом, если базы данных нет; постоянное мигание зеленого цвета означает, что база данных есть и она работает.</w:t>
      </w:r>
    </w:p>
    <w:p w14:paraId="28FBD21D" w14:textId="77777777" w:rsidR="0033608E" w:rsidRPr="00F86EEB" w:rsidRDefault="0033608E" w:rsidP="0033608E">
      <w:pPr>
        <w:pStyle w:val="a3"/>
        <w:spacing w:before="120"/>
        <w:ind w:left="307"/>
        <w:rPr>
          <w:color w:val="221F1F"/>
          <w:lang w:val="ru-RU"/>
        </w:rPr>
      </w:pPr>
      <w:r>
        <w:rPr>
          <w:color w:val="221F1F"/>
          <w:lang w:val="ru-RU"/>
        </w:rPr>
        <w:t>Таким образом,</w:t>
      </w:r>
      <w:r w:rsidRPr="00F86EEB">
        <w:rPr>
          <w:color w:val="221F1F"/>
          <w:lang w:val="ru-RU"/>
        </w:rPr>
        <w:t xml:space="preserve"> если </w:t>
      </w:r>
      <w:r>
        <w:rPr>
          <w:color w:val="221F1F"/>
          <w:lang w:val="ru-RU"/>
        </w:rPr>
        <w:t>индикатор</w:t>
      </w:r>
      <w:r w:rsidRPr="00F86EEB">
        <w:rPr>
          <w:color w:val="221F1F"/>
          <w:lang w:val="ru-RU"/>
        </w:rPr>
        <w:t xml:space="preserve"> </w:t>
      </w:r>
      <w:r w:rsidRPr="00F86EEB">
        <w:rPr>
          <w:color w:val="221F1F"/>
        </w:rPr>
        <w:t>Run</w:t>
      </w:r>
      <w:r w:rsidRPr="00F86EEB">
        <w:rPr>
          <w:color w:val="221F1F"/>
          <w:lang w:val="ru-RU"/>
        </w:rPr>
        <w:t xml:space="preserve"> на </w:t>
      </w:r>
      <w:r w:rsidRPr="00F86EEB">
        <w:rPr>
          <w:color w:val="221F1F"/>
        </w:rPr>
        <w:t>LX</w:t>
      </w:r>
      <w:r w:rsidRPr="00F86EEB">
        <w:rPr>
          <w:color w:val="221F1F"/>
          <w:lang w:val="ru-RU"/>
        </w:rPr>
        <w:t xml:space="preserve"> мигнет дважды, </w:t>
      </w:r>
      <w:r>
        <w:rPr>
          <w:color w:val="221F1F"/>
          <w:lang w:val="ru-RU"/>
        </w:rPr>
        <w:t>то</w:t>
      </w:r>
      <w:r w:rsidRPr="00F86EEB">
        <w:rPr>
          <w:color w:val="221F1F"/>
          <w:lang w:val="ru-RU"/>
        </w:rPr>
        <w:t xml:space="preserve"> у него нет базы данных.</w:t>
      </w:r>
    </w:p>
    <w:p w14:paraId="5FB86BD0" w14:textId="77777777" w:rsidR="0033608E" w:rsidRDefault="0033608E" w:rsidP="0033608E">
      <w:pPr>
        <w:pStyle w:val="a3"/>
        <w:spacing w:before="120"/>
        <w:ind w:left="306" w:right="363"/>
        <w:jc w:val="both"/>
        <w:rPr>
          <w:color w:val="221F1F"/>
          <w:lang w:val="ru-RU"/>
        </w:rPr>
      </w:pPr>
      <w:r w:rsidRPr="009A0DF0">
        <w:rPr>
          <w:color w:val="221F1F"/>
          <w:lang w:val="ru-RU"/>
        </w:rPr>
        <w:t xml:space="preserve">При загрузке базы данных индикатор </w:t>
      </w:r>
      <w:r w:rsidRPr="009A0DF0">
        <w:rPr>
          <w:color w:val="221F1F"/>
        </w:rPr>
        <w:t>RUN</w:t>
      </w:r>
      <w:r w:rsidRPr="009A0DF0">
        <w:rPr>
          <w:color w:val="221F1F"/>
          <w:lang w:val="ru-RU"/>
        </w:rPr>
        <w:t xml:space="preserve"> остается включенным. Для </w:t>
      </w:r>
      <w:r w:rsidRPr="009A0DF0">
        <w:rPr>
          <w:color w:val="221F1F"/>
        </w:rPr>
        <w:t>Ethernet</w:t>
      </w:r>
      <w:r w:rsidRPr="009A0DF0">
        <w:rPr>
          <w:color w:val="221F1F"/>
          <w:lang w:val="ru-RU"/>
        </w:rPr>
        <w:t xml:space="preserve"> вы, вероятно, </w:t>
      </w:r>
      <w:r>
        <w:rPr>
          <w:color w:val="221F1F"/>
          <w:lang w:val="ru-RU"/>
        </w:rPr>
        <w:t xml:space="preserve">этого </w:t>
      </w:r>
      <w:r w:rsidRPr="009A0DF0">
        <w:rPr>
          <w:color w:val="221F1F"/>
          <w:lang w:val="ru-RU"/>
        </w:rPr>
        <w:t xml:space="preserve">не заметите, но при загрузке 485 он </w:t>
      </w:r>
      <w:r>
        <w:rPr>
          <w:color w:val="221F1F"/>
          <w:lang w:val="ru-RU"/>
        </w:rPr>
        <w:t>будет работать</w:t>
      </w:r>
      <w:r w:rsidRPr="009A0DF0">
        <w:rPr>
          <w:color w:val="221F1F"/>
          <w:lang w:val="ru-RU"/>
        </w:rPr>
        <w:t xml:space="preserve"> стабильно в течение длительного времени.</w:t>
      </w:r>
    </w:p>
    <w:p w14:paraId="410CFD21" w14:textId="77777777" w:rsidR="0033608E" w:rsidRPr="00FA6D05" w:rsidRDefault="0033608E" w:rsidP="0033608E">
      <w:pPr>
        <w:pStyle w:val="a3"/>
        <w:spacing w:before="120"/>
        <w:ind w:left="306" w:right="340"/>
        <w:jc w:val="both"/>
        <w:rPr>
          <w:color w:val="221F1F"/>
          <w:lang w:val="ru-RU"/>
        </w:rPr>
      </w:pPr>
      <w:r w:rsidRPr="00FA6D05">
        <w:rPr>
          <w:color w:val="221F1F"/>
          <w:lang w:val="ru-RU"/>
        </w:rPr>
        <w:t>Если он мигнет 3 раза, это означает, что контроллер загрузил свою базу данных и выполняет инициализацию.</w:t>
      </w:r>
    </w:p>
    <w:p w14:paraId="2A57AA6A" w14:textId="77777777" w:rsidR="0033608E" w:rsidRPr="008B2D4F" w:rsidRDefault="0033608E" w:rsidP="0033608E">
      <w:pPr>
        <w:pStyle w:val="a3"/>
        <w:spacing w:before="120"/>
        <w:ind w:left="307" w:right="340"/>
        <w:jc w:val="both"/>
        <w:rPr>
          <w:color w:val="221F1F"/>
          <w:lang w:val="ru-RU"/>
        </w:rPr>
      </w:pPr>
      <w:r w:rsidRPr="00FA6D05">
        <w:rPr>
          <w:b/>
          <w:color w:val="221F1F"/>
          <w:lang w:val="ru-RU"/>
        </w:rPr>
        <w:t>Сеть (</w:t>
      </w:r>
      <w:r w:rsidRPr="00FA6D05">
        <w:rPr>
          <w:b/>
          <w:color w:val="221F1F"/>
        </w:rPr>
        <w:t>Network</w:t>
      </w:r>
      <w:r w:rsidRPr="00FA6D05">
        <w:rPr>
          <w:b/>
          <w:color w:val="221F1F"/>
          <w:lang w:val="ru-RU"/>
        </w:rPr>
        <w:t>):</w:t>
      </w:r>
      <w:r w:rsidRPr="00FA6D05">
        <w:rPr>
          <w:color w:val="221F1F"/>
          <w:lang w:val="ru-RU"/>
        </w:rPr>
        <w:t xml:space="preserve"> в контроллерах линии </w:t>
      </w:r>
      <w:r w:rsidRPr="00FA6D05">
        <w:rPr>
          <w:color w:val="221F1F"/>
        </w:rPr>
        <w:t>X</w:t>
      </w:r>
      <w:r w:rsidRPr="00FA6D05">
        <w:rPr>
          <w:color w:val="221F1F"/>
          <w:lang w:val="ru-RU"/>
        </w:rPr>
        <w:t xml:space="preserve"> индикаторы </w:t>
      </w:r>
      <w:r w:rsidRPr="00FA6D05">
        <w:rPr>
          <w:color w:val="221F1F"/>
        </w:rPr>
        <w:t>IP</w:t>
      </w:r>
      <w:r w:rsidRPr="00FA6D05">
        <w:rPr>
          <w:color w:val="221F1F"/>
          <w:lang w:val="ru-RU"/>
        </w:rPr>
        <w:t xml:space="preserve">-сети были на передней панели, но в случае </w:t>
      </w:r>
      <w:r w:rsidRPr="00FA6D05">
        <w:rPr>
          <w:color w:val="221F1F"/>
        </w:rPr>
        <w:t>LX</w:t>
      </w:r>
      <w:r w:rsidRPr="00FA6D05">
        <w:rPr>
          <w:color w:val="221F1F"/>
          <w:lang w:val="ru-RU"/>
        </w:rPr>
        <w:t xml:space="preserve"> вы должны смотреть на разъем </w:t>
      </w:r>
      <w:r w:rsidRPr="00FA6D05">
        <w:rPr>
          <w:color w:val="221F1F"/>
        </w:rPr>
        <w:t>RJ</w:t>
      </w:r>
      <w:r w:rsidRPr="00FA6D05">
        <w:rPr>
          <w:color w:val="221F1F"/>
          <w:lang w:val="ru-RU"/>
        </w:rPr>
        <w:t xml:space="preserve">45 в верхней части контроллера. Слева есть желтый индикатор, который загорается при подключении к сетевому коммутатору. Справа зеленый индикатор будет мигать всякий раз, когда сетевой пакет достигает контроллера. Эти индикаторы могут быть полезны при устранении неполадок связи с системой </w:t>
      </w:r>
      <w:r w:rsidRPr="00FA6D05">
        <w:rPr>
          <w:color w:val="221F1F"/>
        </w:rPr>
        <w:t>CBAS</w:t>
      </w:r>
      <w:r w:rsidRPr="00FA6D05">
        <w:rPr>
          <w:color w:val="221F1F"/>
          <w:lang w:val="ru-RU"/>
        </w:rPr>
        <w:t xml:space="preserve">. Есть также несколько синих индикаторов, которые относятся к компьютеру, на котором запущен контроллер. </w:t>
      </w:r>
      <w:r w:rsidRPr="008B2D4F">
        <w:rPr>
          <w:color w:val="221F1F"/>
          <w:lang w:val="ru-RU"/>
        </w:rPr>
        <w:t>Вы можете не обращать на них внимания.</w:t>
      </w:r>
    </w:p>
    <w:p w14:paraId="00316CAB" w14:textId="77777777" w:rsidR="0033608E" w:rsidRPr="008B2D4F" w:rsidRDefault="0033608E" w:rsidP="0033608E">
      <w:pPr>
        <w:pStyle w:val="a3"/>
        <w:spacing w:before="6"/>
        <w:rPr>
          <w:sz w:val="14"/>
          <w:lang w:val="ru-RU"/>
        </w:rPr>
      </w:pPr>
      <w:r>
        <w:rPr>
          <w:noProof/>
          <w:lang w:val="ru-RU" w:eastAsia="ru-RU"/>
        </w:rPr>
        <w:drawing>
          <wp:anchor distT="0" distB="0" distL="0" distR="0" simplePos="0" relativeHeight="251744256" behindDoc="0" locked="0" layoutInCell="1" allowOverlap="1" wp14:anchorId="0E3DCC63" wp14:editId="73D6B386">
            <wp:simplePos x="0" y="0"/>
            <wp:positionH relativeFrom="page">
              <wp:posOffset>462915</wp:posOffset>
            </wp:positionH>
            <wp:positionV relativeFrom="paragraph">
              <wp:posOffset>123190</wp:posOffset>
            </wp:positionV>
            <wp:extent cx="2202180" cy="1816735"/>
            <wp:effectExtent l="0" t="0" r="7620" b="0"/>
            <wp:wrapTopAndBottom/>
            <wp:docPr id="38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89.jpeg"/>
                    <pic:cNvPicPr/>
                  </pic:nvPicPr>
                  <pic:blipFill>
                    <a:blip r:embed="rId387" cstate="print"/>
                    <a:stretch>
                      <a:fillRect/>
                    </a:stretch>
                  </pic:blipFill>
                  <pic:spPr>
                    <a:xfrm>
                      <a:off x="0" y="0"/>
                      <a:ext cx="2202180" cy="1816735"/>
                    </a:xfrm>
                    <a:prstGeom prst="rect">
                      <a:avLst/>
                    </a:prstGeom>
                  </pic:spPr>
                </pic:pic>
              </a:graphicData>
            </a:graphic>
            <wp14:sizeRelV relativeFrom="margin">
              <wp14:pctHeight>0</wp14:pctHeight>
            </wp14:sizeRelV>
          </wp:anchor>
        </w:drawing>
      </w:r>
    </w:p>
    <w:p w14:paraId="03228C87" w14:textId="77777777" w:rsidR="0033608E" w:rsidRPr="00C71F18" w:rsidRDefault="0033608E" w:rsidP="0033608E">
      <w:pPr>
        <w:pStyle w:val="a3"/>
        <w:spacing w:before="1"/>
        <w:ind w:left="307"/>
        <w:rPr>
          <w:color w:val="221F1F"/>
          <w:lang w:val="ru-RU"/>
        </w:rPr>
      </w:pPr>
      <w:r w:rsidRPr="00C71F18">
        <w:rPr>
          <w:color w:val="221F1F"/>
          <w:lang w:val="ru-RU"/>
        </w:rPr>
        <w:t xml:space="preserve">На рисунке выше показаны индикаторы контроллеров </w:t>
      </w:r>
      <w:r w:rsidRPr="00C71F18">
        <w:rPr>
          <w:color w:val="221F1F"/>
        </w:rPr>
        <w:t>LX</w:t>
      </w:r>
      <w:r w:rsidRPr="00C71F18">
        <w:rPr>
          <w:color w:val="221F1F"/>
          <w:lang w:val="ru-RU"/>
        </w:rPr>
        <w:t>.</w:t>
      </w:r>
    </w:p>
    <w:p w14:paraId="5F75D78E" w14:textId="77777777" w:rsidR="0033608E" w:rsidRPr="00E24BB6" w:rsidRDefault="0033608E" w:rsidP="0033608E">
      <w:pPr>
        <w:pStyle w:val="a7"/>
        <w:numPr>
          <w:ilvl w:val="0"/>
          <w:numId w:val="12"/>
        </w:numPr>
        <w:tabs>
          <w:tab w:val="left" w:pos="1027"/>
          <w:tab w:val="left" w:pos="1028"/>
        </w:tabs>
        <w:spacing w:before="120"/>
        <w:ind w:left="1020" w:right="340" w:hanging="357"/>
        <w:jc w:val="both"/>
        <w:rPr>
          <w:sz w:val="24"/>
          <w:lang w:val="ru-RU"/>
        </w:rPr>
      </w:pPr>
      <w:r w:rsidRPr="00E24BB6">
        <w:rPr>
          <w:b/>
          <w:color w:val="221F1F"/>
          <w:sz w:val="24"/>
          <w:lang w:val="ru-RU"/>
        </w:rPr>
        <w:t>Индикатор питания (</w:t>
      </w:r>
      <w:r w:rsidRPr="00E24BB6">
        <w:rPr>
          <w:b/>
          <w:color w:val="221F1F"/>
          <w:sz w:val="24"/>
        </w:rPr>
        <w:t>Power</w:t>
      </w:r>
      <w:r w:rsidRPr="00E24BB6">
        <w:rPr>
          <w:b/>
          <w:color w:val="221F1F"/>
          <w:sz w:val="24"/>
          <w:lang w:val="ru-RU"/>
        </w:rPr>
        <w:t xml:space="preserve"> </w:t>
      </w:r>
      <w:r w:rsidRPr="00E24BB6">
        <w:rPr>
          <w:b/>
          <w:color w:val="221F1F"/>
          <w:sz w:val="24"/>
        </w:rPr>
        <w:t>light</w:t>
      </w:r>
      <w:r w:rsidRPr="00E24BB6">
        <w:rPr>
          <w:b/>
          <w:color w:val="221F1F"/>
          <w:sz w:val="24"/>
          <w:lang w:val="ru-RU"/>
        </w:rPr>
        <w:t>)</w:t>
      </w:r>
      <w:r w:rsidRPr="00E24BB6">
        <w:rPr>
          <w:color w:val="221F1F"/>
          <w:spacing w:val="-2"/>
          <w:sz w:val="24"/>
          <w:lang w:val="ru-RU"/>
        </w:rPr>
        <w:t xml:space="preserve"> </w:t>
      </w:r>
      <w:r w:rsidRPr="00E24BB6">
        <w:rPr>
          <w:color w:val="221F1F"/>
          <w:sz w:val="24"/>
          <w:lang w:val="ru-RU"/>
        </w:rPr>
        <w:t>загорится зеленым, когда на контроллер будет подано достаточное напряжение 24 В переменного тока.</w:t>
      </w:r>
    </w:p>
    <w:p w14:paraId="46DB59DC" w14:textId="77777777" w:rsidR="0033608E" w:rsidRPr="00E24BB6" w:rsidRDefault="0033608E" w:rsidP="0033608E">
      <w:pPr>
        <w:pStyle w:val="a7"/>
        <w:numPr>
          <w:ilvl w:val="0"/>
          <w:numId w:val="12"/>
        </w:numPr>
        <w:tabs>
          <w:tab w:val="left" w:pos="1027"/>
          <w:tab w:val="left" w:pos="1028"/>
        </w:tabs>
        <w:spacing w:before="240"/>
        <w:ind w:left="1026" w:right="340" w:hanging="357"/>
        <w:jc w:val="both"/>
        <w:rPr>
          <w:sz w:val="24"/>
          <w:lang w:val="ru-RU"/>
        </w:rPr>
      </w:pPr>
      <w:r w:rsidRPr="00E24BB6">
        <w:rPr>
          <w:b/>
          <w:color w:val="221F1F"/>
          <w:sz w:val="24"/>
          <w:lang w:val="ru-RU"/>
        </w:rPr>
        <w:t>Запуск света (</w:t>
      </w:r>
      <w:r w:rsidRPr="00E24BB6">
        <w:rPr>
          <w:b/>
          <w:color w:val="221F1F"/>
          <w:sz w:val="24"/>
        </w:rPr>
        <w:t>Run</w:t>
      </w:r>
      <w:r w:rsidRPr="00E24BB6">
        <w:rPr>
          <w:b/>
          <w:color w:val="221F1F"/>
          <w:spacing w:val="-1"/>
          <w:sz w:val="24"/>
          <w:lang w:val="ru-RU"/>
        </w:rPr>
        <w:t xml:space="preserve"> </w:t>
      </w:r>
      <w:r w:rsidRPr="00E24BB6">
        <w:rPr>
          <w:b/>
          <w:color w:val="221F1F"/>
          <w:sz w:val="24"/>
        </w:rPr>
        <w:t>light</w:t>
      </w:r>
      <w:r w:rsidRPr="00E24BB6">
        <w:rPr>
          <w:b/>
          <w:color w:val="221F1F"/>
          <w:sz w:val="24"/>
          <w:lang w:val="ru-RU"/>
        </w:rPr>
        <w:t>)</w:t>
      </w:r>
      <w:r w:rsidRPr="00E24BB6">
        <w:rPr>
          <w:color w:val="221F1F"/>
          <w:spacing w:val="1"/>
          <w:sz w:val="24"/>
          <w:lang w:val="ru-RU"/>
        </w:rPr>
        <w:t xml:space="preserve"> </w:t>
      </w:r>
      <w:r w:rsidRPr="00E24BB6">
        <w:rPr>
          <w:color w:val="221F1F"/>
          <w:sz w:val="24"/>
          <w:lang w:val="ru-RU"/>
        </w:rPr>
        <w:t>описан в первых параграфах этой статьи.</w:t>
      </w:r>
    </w:p>
    <w:p w14:paraId="68132D6D" w14:textId="77777777" w:rsidR="0033608E" w:rsidRPr="00D4125D" w:rsidRDefault="0033608E" w:rsidP="0033608E">
      <w:pPr>
        <w:pStyle w:val="a7"/>
        <w:numPr>
          <w:ilvl w:val="0"/>
          <w:numId w:val="12"/>
        </w:numPr>
        <w:tabs>
          <w:tab w:val="left" w:pos="1027"/>
          <w:tab w:val="left" w:pos="1028"/>
        </w:tabs>
        <w:spacing w:before="240"/>
        <w:ind w:right="340"/>
        <w:rPr>
          <w:color w:val="221F1F"/>
          <w:sz w:val="24"/>
          <w:lang w:val="ru-RU"/>
        </w:rPr>
      </w:pPr>
      <w:r w:rsidRPr="00D4125D">
        <w:rPr>
          <w:b/>
          <w:color w:val="221F1F"/>
          <w:sz w:val="24"/>
          <w:lang w:val="ru-RU"/>
        </w:rPr>
        <w:t>Коммуникационные лампочки связи 485</w:t>
      </w:r>
      <w:r w:rsidRPr="00D5027B">
        <w:rPr>
          <w:b/>
          <w:color w:val="221F1F"/>
          <w:sz w:val="24"/>
          <w:lang w:val="ru-RU"/>
        </w:rPr>
        <w:t xml:space="preserve"> (</w:t>
      </w:r>
      <w:r w:rsidRPr="00D4125D">
        <w:rPr>
          <w:b/>
          <w:color w:val="221F1F"/>
          <w:sz w:val="24"/>
          <w:lang w:val="ru-RU"/>
        </w:rPr>
        <w:t>485</w:t>
      </w:r>
      <w:r w:rsidRPr="00D4125D">
        <w:rPr>
          <w:b/>
          <w:color w:val="221F1F"/>
          <w:spacing w:val="-1"/>
          <w:sz w:val="24"/>
          <w:lang w:val="ru-RU"/>
        </w:rPr>
        <w:t xml:space="preserve"> </w:t>
      </w:r>
      <w:r w:rsidRPr="00D5027B">
        <w:rPr>
          <w:b/>
          <w:color w:val="221F1F"/>
          <w:sz w:val="24"/>
        </w:rPr>
        <w:t>Comm</w:t>
      </w:r>
      <w:r w:rsidRPr="00D4125D">
        <w:rPr>
          <w:b/>
          <w:color w:val="221F1F"/>
          <w:spacing w:val="-1"/>
          <w:sz w:val="24"/>
          <w:lang w:val="ru-RU"/>
        </w:rPr>
        <w:t xml:space="preserve"> </w:t>
      </w:r>
      <w:r w:rsidRPr="00D5027B">
        <w:rPr>
          <w:b/>
          <w:color w:val="221F1F"/>
          <w:sz w:val="24"/>
        </w:rPr>
        <w:t>Lights</w:t>
      </w:r>
      <w:r w:rsidRPr="00D5027B">
        <w:rPr>
          <w:b/>
          <w:color w:val="221F1F"/>
          <w:sz w:val="24"/>
          <w:lang w:val="ru-RU"/>
        </w:rPr>
        <w:t>)</w:t>
      </w:r>
      <w:r w:rsidRPr="00D4125D">
        <w:rPr>
          <w:b/>
          <w:color w:val="221F1F"/>
          <w:sz w:val="24"/>
          <w:lang w:val="ru-RU"/>
        </w:rPr>
        <w:t>:</w:t>
      </w:r>
    </w:p>
    <w:p w14:paraId="42C2AD00" w14:textId="77777777" w:rsidR="0033608E" w:rsidRPr="00B72461" w:rsidRDefault="0033608E" w:rsidP="0033608E">
      <w:pPr>
        <w:pStyle w:val="a7"/>
        <w:numPr>
          <w:ilvl w:val="0"/>
          <w:numId w:val="12"/>
        </w:numPr>
        <w:tabs>
          <w:tab w:val="left" w:pos="1027"/>
          <w:tab w:val="left" w:pos="1028"/>
        </w:tabs>
        <w:spacing w:before="240"/>
        <w:ind w:right="340"/>
        <w:jc w:val="both"/>
        <w:rPr>
          <w:color w:val="221F1F"/>
          <w:sz w:val="24"/>
          <w:lang w:val="ru-RU"/>
        </w:rPr>
      </w:pPr>
      <w:r w:rsidRPr="00D4125D">
        <w:rPr>
          <w:b/>
          <w:color w:val="221F1F"/>
          <w:sz w:val="24"/>
        </w:rPr>
        <w:t>Host</w:t>
      </w:r>
      <w:r w:rsidRPr="00D4125D">
        <w:rPr>
          <w:b/>
          <w:color w:val="221F1F"/>
          <w:sz w:val="24"/>
          <w:lang w:val="ru-RU"/>
        </w:rPr>
        <w:t>-</w:t>
      </w:r>
      <w:r w:rsidRPr="00D4125D">
        <w:rPr>
          <w:b/>
          <w:color w:val="221F1F"/>
          <w:sz w:val="24"/>
        </w:rPr>
        <w:t>HL</w:t>
      </w:r>
      <w:r w:rsidRPr="00B72461">
        <w:rPr>
          <w:color w:val="221F1F"/>
          <w:sz w:val="24"/>
          <w:lang w:val="ru-RU"/>
        </w:rPr>
        <w:t xml:space="preserve"> будет мигать зелен</w:t>
      </w:r>
      <w:r>
        <w:rPr>
          <w:color w:val="221F1F"/>
          <w:sz w:val="24"/>
          <w:lang w:val="ru-RU"/>
        </w:rPr>
        <w:t>ым, когда высокоуровневый пакет</w:t>
      </w:r>
      <w:r w:rsidRPr="00D5027B">
        <w:rPr>
          <w:color w:val="221F1F"/>
          <w:sz w:val="24"/>
          <w:lang w:val="ru-RU"/>
        </w:rPr>
        <w:t xml:space="preserve"> </w:t>
      </w:r>
      <w:r w:rsidRPr="00B72461">
        <w:rPr>
          <w:color w:val="221F1F"/>
          <w:sz w:val="24"/>
          <w:lang w:val="ru-RU"/>
        </w:rPr>
        <w:t>будет отправлен по хост-каналу.</w:t>
      </w:r>
    </w:p>
    <w:p w14:paraId="4173C340" w14:textId="77777777" w:rsidR="0033608E" w:rsidRDefault="0033608E" w:rsidP="0033608E">
      <w:pPr>
        <w:pStyle w:val="a7"/>
        <w:numPr>
          <w:ilvl w:val="0"/>
          <w:numId w:val="12"/>
        </w:numPr>
        <w:tabs>
          <w:tab w:val="left" w:pos="1027"/>
          <w:tab w:val="left" w:pos="1028"/>
        </w:tabs>
        <w:spacing w:before="240"/>
        <w:ind w:right="340"/>
        <w:jc w:val="both"/>
        <w:rPr>
          <w:sz w:val="24"/>
          <w:lang w:val="ru-RU"/>
        </w:rPr>
      </w:pPr>
      <w:r w:rsidRPr="00441D57">
        <w:rPr>
          <w:b/>
          <w:color w:val="221F1F"/>
          <w:sz w:val="24"/>
        </w:rPr>
        <w:t>High</w:t>
      </w:r>
      <w:r w:rsidRPr="00441D57">
        <w:rPr>
          <w:b/>
          <w:color w:val="221F1F"/>
          <w:sz w:val="24"/>
          <w:lang w:val="ru-RU"/>
        </w:rPr>
        <w:t>-</w:t>
      </w:r>
      <w:r w:rsidRPr="00441D57">
        <w:rPr>
          <w:b/>
          <w:color w:val="221F1F"/>
          <w:sz w:val="24"/>
        </w:rPr>
        <w:t>Level</w:t>
      </w:r>
      <w:r w:rsidRPr="00441D57">
        <w:rPr>
          <w:b/>
          <w:color w:val="221F1F"/>
          <w:sz w:val="24"/>
          <w:lang w:val="ru-RU"/>
        </w:rPr>
        <w:t xml:space="preserve"> </w:t>
      </w:r>
      <w:r w:rsidRPr="00441D57">
        <w:rPr>
          <w:b/>
          <w:color w:val="221F1F"/>
          <w:sz w:val="24"/>
        </w:rPr>
        <w:t>packet</w:t>
      </w:r>
      <w:r w:rsidRPr="00441D57">
        <w:rPr>
          <w:b/>
          <w:color w:val="221F1F"/>
          <w:sz w:val="24"/>
          <w:lang w:val="ru-RU"/>
        </w:rPr>
        <w:t xml:space="preserve"> (Пакет высокого уровня)</w:t>
      </w:r>
      <w:r w:rsidRPr="00B72461">
        <w:rPr>
          <w:color w:val="221F1F"/>
          <w:sz w:val="24"/>
          <w:lang w:val="ru-RU"/>
        </w:rPr>
        <w:t xml:space="preserve"> - это команда от головного узла системы </w:t>
      </w:r>
      <w:r w:rsidRPr="00B72461">
        <w:rPr>
          <w:color w:val="221F1F"/>
          <w:sz w:val="24"/>
        </w:rPr>
        <w:t>CBAS</w:t>
      </w:r>
      <w:r w:rsidRPr="00B72461">
        <w:rPr>
          <w:color w:val="221F1F"/>
          <w:sz w:val="24"/>
          <w:lang w:val="ru-RU"/>
        </w:rPr>
        <w:t xml:space="preserve"> через локальную сеть.</w:t>
      </w:r>
      <w:r w:rsidRPr="00CD524B">
        <w:rPr>
          <w:sz w:val="24"/>
          <w:lang w:val="ru-RU"/>
        </w:rPr>
        <w:t xml:space="preserve"> </w:t>
      </w:r>
    </w:p>
    <w:p w14:paraId="11163775" w14:textId="77777777" w:rsidR="0033608E" w:rsidRPr="00CD524B" w:rsidRDefault="0033608E" w:rsidP="0033608E">
      <w:pPr>
        <w:pStyle w:val="a7"/>
        <w:numPr>
          <w:ilvl w:val="0"/>
          <w:numId w:val="12"/>
        </w:numPr>
        <w:tabs>
          <w:tab w:val="left" w:pos="1027"/>
          <w:tab w:val="left" w:pos="1028"/>
        </w:tabs>
        <w:spacing w:before="240"/>
        <w:ind w:right="340"/>
        <w:jc w:val="both"/>
        <w:rPr>
          <w:sz w:val="24"/>
          <w:lang w:val="ru-RU"/>
        </w:rPr>
        <w:sectPr w:rsidR="0033608E" w:rsidRPr="00CD524B" w:rsidSect="00010A9E">
          <w:footerReference w:type="default" r:id="rId388"/>
          <w:pgSz w:w="12240" w:h="15840"/>
          <w:pgMar w:top="520" w:right="360" w:bottom="1000" w:left="420" w:header="0" w:footer="802" w:gutter="0"/>
          <w:cols w:space="720"/>
        </w:sectPr>
      </w:pPr>
    </w:p>
    <w:p w14:paraId="1C5A48BD" w14:textId="77777777" w:rsidR="0033608E" w:rsidRPr="009D0F43" w:rsidRDefault="0033608E" w:rsidP="0033608E">
      <w:pPr>
        <w:pStyle w:val="a7"/>
        <w:numPr>
          <w:ilvl w:val="0"/>
          <w:numId w:val="12"/>
        </w:numPr>
        <w:tabs>
          <w:tab w:val="left" w:pos="1027"/>
          <w:tab w:val="left" w:pos="1028"/>
        </w:tabs>
        <w:spacing w:before="0"/>
        <w:ind w:left="1026" w:right="340" w:hanging="357"/>
        <w:rPr>
          <w:color w:val="221F1F"/>
          <w:sz w:val="24"/>
          <w:lang w:val="ru-RU"/>
        </w:rPr>
      </w:pPr>
      <w:r w:rsidRPr="009D0F43">
        <w:rPr>
          <w:b/>
          <w:color w:val="221F1F"/>
          <w:sz w:val="24"/>
        </w:rPr>
        <w:lastRenderedPageBreak/>
        <w:t>Host</w:t>
      </w:r>
      <w:r w:rsidRPr="009D0F43">
        <w:rPr>
          <w:b/>
          <w:color w:val="221F1F"/>
          <w:sz w:val="24"/>
          <w:lang w:val="ru-RU"/>
        </w:rPr>
        <w:t>-</w:t>
      </w:r>
      <w:r w:rsidRPr="009D0F43">
        <w:rPr>
          <w:b/>
          <w:color w:val="221F1F"/>
          <w:sz w:val="24"/>
        </w:rPr>
        <w:t>TX</w:t>
      </w:r>
      <w:r w:rsidRPr="009D0F43">
        <w:rPr>
          <w:color w:val="221F1F"/>
          <w:sz w:val="24"/>
          <w:lang w:val="ru-RU"/>
        </w:rPr>
        <w:t xml:space="preserve"> будет мигать зеленым, когда </w:t>
      </w:r>
      <w:r w:rsidRPr="009D0F43">
        <w:rPr>
          <w:color w:val="221F1F"/>
          <w:sz w:val="24"/>
        </w:rPr>
        <w:t>LX</w:t>
      </w:r>
      <w:r w:rsidRPr="009D0F43">
        <w:rPr>
          <w:color w:val="221F1F"/>
          <w:sz w:val="24"/>
          <w:lang w:val="ru-RU"/>
        </w:rPr>
        <w:t xml:space="preserve"> передает пакет контроллеру на хост-канале.</w:t>
      </w:r>
    </w:p>
    <w:p w14:paraId="4EA54E34" w14:textId="77777777" w:rsidR="0033608E" w:rsidRPr="009D0F43" w:rsidRDefault="0033608E" w:rsidP="0033608E">
      <w:pPr>
        <w:pStyle w:val="a7"/>
        <w:numPr>
          <w:ilvl w:val="0"/>
          <w:numId w:val="12"/>
        </w:numPr>
        <w:tabs>
          <w:tab w:val="left" w:pos="1027"/>
          <w:tab w:val="left" w:pos="1028"/>
        </w:tabs>
        <w:spacing w:before="120"/>
        <w:ind w:left="1026" w:right="340" w:hanging="357"/>
        <w:jc w:val="both"/>
        <w:rPr>
          <w:color w:val="221F1F"/>
          <w:sz w:val="24"/>
          <w:lang w:val="ru-RU"/>
        </w:rPr>
      </w:pPr>
      <w:r w:rsidRPr="009D0F43">
        <w:rPr>
          <w:b/>
          <w:color w:val="221F1F"/>
          <w:sz w:val="24"/>
        </w:rPr>
        <w:t>Host</w:t>
      </w:r>
      <w:r w:rsidRPr="009D0F43">
        <w:rPr>
          <w:b/>
          <w:color w:val="221F1F"/>
          <w:sz w:val="24"/>
          <w:lang w:val="ru-RU"/>
        </w:rPr>
        <w:t>-</w:t>
      </w:r>
      <w:r w:rsidRPr="009D0F43">
        <w:rPr>
          <w:b/>
          <w:color w:val="221F1F"/>
          <w:sz w:val="24"/>
        </w:rPr>
        <w:t>RX</w:t>
      </w:r>
      <w:r w:rsidRPr="009D0F43">
        <w:rPr>
          <w:color w:val="221F1F"/>
          <w:sz w:val="24"/>
          <w:lang w:val="ru-RU"/>
        </w:rPr>
        <w:t xml:space="preserve"> будет мигать, когда </w:t>
      </w:r>
      <w:r w:rsidRPr="009D0F43">
        <w:rPr>
          <w:color w:val="221F1F"/>
          <w:sz w:val="24"/>
        </w:rPr>
        <w:t>LX</w:t>
      </w:r>
      <w:r w:rsidRPr="009D0F43">
        <w:rPr>
          <w:color w:val="221F1F"/>
          <w:sz w:val="24"/>
          <w:lang w:val="ru-RU"/>
        </w:rPr>
        <w:t xml:space="preserve"> получит пакет от контроллера на хост-канале. На контроллерах </w:t>
      </w:r>
      <w:r w:rsidRPr="009D0F43">
        <w:rPr>
          <w:color w:val="221F1F"/>
          <w:sz w:val="24"/>
        </w:rPr>
        <w:t>X</w:t>
      </w:r>
      <w:r w:rsidRPr="009D0F43">
        <w:rPr>
          <w:color w:val="221F1F"/>
          <w:sz w:val="24"/>
          <w:lang w:val="ru-RU"/>
        </w:rPr>
        <w:t xml:space="preserve"> этот индикатор был помечен как </w:t>
      </w:r>
      <w:r w:rsidRPr="009D0F43">
        <w:rPr>
          <w:color w:val="221F1F"/>
          <w:sz w:val="24"/>
        </w:rPr>
        <w:t>Activity</w:t>
      </w:r>
      <w:r w:rsidRPr="009D0F43">
        <w:rPr>
          <w:color w:val="221F1F"/>
          <w:sz w:val="24"/>
          <w:lang w:val="ru-RU"/>
        </w:rPr>
        <w:t xml:space="preserve"> (Активный).</w:t>
      </w:r>
    </w:p>
    <w:p w14:paraId="36B60F09" w14:textId="77777777" w:rsidR="0033608E" w:rsidRPr="00CE1D7A" w:rsidRDefault="0033608E" w:rsidP="0033608E">
      <w:pPr>
        <w:pStyle w:val="a7"/>
        <w:numPr>
          <w:ilvl w:val="0"/>
          <w:numId w:val="12"/>
        </w:numPr>
        <w:tabs>
          <w:tab w:val="left" w:pos="1027"/>
          <w:tab w:val="left" w:pos="1028"/>
        </w:tabs>
        <w:spacing w:before="120"/>
        <w:ind w:left="1026" w:right="340" w:hanging="357"/>
        <w:jc w:val="both"/>
        <w:rPr>
          <w:sz w:val="30"/>
          <w:lang w:val="ru-RU"/>
        </w:rPr>
      </w:pPr>
      <w:r w:rsidRPr="009D0F43">
        <w:rPr>
          <w:color w:val="221F1F"/>
          <w:sz w:val="24"/>
          <w:lang w:val="ru-RU"/>
        </w:rPr>
        <w:t xml:space="preserve">Индикаторы с пометкой </w:t>
      </w:r>
      <w:r w:rsidRPr="009D0F43">
        <w:rPr>
          <w:b/>
          <w:color w:val="221F1F"/>
          <w:sz w:val="24"/>
        </w:rPr>
        <w:t>Sec</w:t>
      </w:r>
      <w:r w:rsidRPr="009D0F43">
        <w:rPr>
          <w:color w:val="221F1F"/>
          <w:sz w:val="24"/>
          <w:lang w:val="ru-RU"/>
        </w:rPr>
        <w:t xml:space="preserve"> работают так же и относятся к вторичному каналу (</w:t>
      </w:r>
      <w:r w:rsidRPr="009D0F43">
        <w:rPr>
          <w:color w:val="221F1F"/>
          <w:sz w:val="24"/>
        </w:rPr>
        <w:t>Secondary</w:t>
      </w:r>
      <w:r w:rsidRPr="009D0F43">
        <w:rPr>
          <w:color w:val="221F1F"/>
          <w:sz w:val="24"/>
          <w:lang w:val="ru-RU"/>
        </w:rPr>
        <w:t xml:space="preserve"> </w:t>
      </w:r>
      <w:r w:rsidRPr="009D0F43">
        <w:rPr>
          <w:color w:val="221F1F"/>
          <w:sz w:val="24"/>
        </w:rPr>
        <w:t>Channel</w:t>
      </w:r>
      <w:r w:rsidRPr="009D0F43">
        <w:rPr>
          <w:color w:val="221F1F"/>
          <w:sz w:val="24"/>
          <w:lang w:val="ru-RU"/>
        </w:rPr>
        <w:t>).</w:t>
      </w:r>
      <w:r w:rsidRPr="00CE1D7A">
        <w:rPr>
          <w:sz w:val="30"/>
          <w:lang w:val="ru-RU"/>
        </w:rPr>
        <w:t xml:space="preserve"> </w:t>
      </w:r>
    </w:p>
    <w:p w14:paraId="016BA690" w14:textId="77777777" w:rsidR="0033608E" w:rsidRPr="00CE1D7A" w:rsidRDefault="0033608E" w:rsidP="0033608E">
      <w:pPr>
        <w:pStyle w:val="a3"/>
        <w:spacing w:before="11"/>
        <w:rPr>
          <w:sz w:val="33"/>
          <w:lang w:val="ru-RU"/>
        </w:rPr>
      </w:pPr>
    </w:p>
    <w:p w14:paraId="19E19112" w14:textId="77777777" w:rsidR="0033608E" w:rsidRPr="00CE1D7A" w:rsidRDefault="0033608E" w:rsidP="0033608E">
      <w:pPr>
        <w:pStyle w:val="a3"/>
        <w:ind w:left="306" w:right="363"/>
        <w:jc w:val="both"/>
        <w:rPr>
          <w:color w:val="221F1F"/>
          <w:lang w:val="ru-RU"/>
        </w:rPr>
      </w:pPr>
      <w:r w:rsidRPr="00CE1D7A">
        <w:rPr>
          <w:b/>
          <w:bCs/>
          <w:color w:val="221F1F"/>
          <w:lang w:val="ru-RU"/>
        </w:rPr>
        <w:t>Устранение неполадок связи</w:t>
      </w:r>
      <w:r w:rsidRPr="00CE1D7A">
        <w:rPr>
          <w:color w:val="221F1F"/>
          <w:lang w:val="ru-RU"/>
        </w:rPr>
        <w:t xml:space="preserve">: индикаторы TX и RX являются основной функцией поиска </w:t>
      </w:r>
      <w:r>
        <w:rPr>
          <w:color w:val="221F1F"/>
          <w:lang w:val="ru-RU"/>
        </w:rPr>
        <w:t xml:space="preserve">и </w:t>
      </w:r>
      <w:r w:rsidRPr="00CE1D7A">
        <w:rPr>
          <w:color w:val="221F1F"/>
          <w:lang w:val="ru-RU"/>
        </w:rPr>
        <w:t xml:space="preserve">устранения неполадок, и к ним всегда следует обращаться в первую очередь, если канал 485 не работает. Если ваш контроллер передает (мигает индикатор TX), значит, LX пытается связаться с контроллером на канале. Индикатор TX не будет мигать, если на канале не запрограммирован контроллер, канал не лицензирован или канал был создан в системе CBAS, но не загружен в хост-контроллер. </w:t>
      </w:r>
    </w:p>
    <w:p w14:paraId="7D872033" w14:textId="77777777" w:rsidR="0033608E" w:rsidRPr="00CE1D7A" w:rsidRDefault="0033608E" w:rsidP="0033608E">
      <w:pPr>
        <w:pStyle w:val="a3"/>
        <w:spacing w:before="120"/>
        <w:ind w:left="306" w:right="363"/>
        <w:jc w:val="both"/>
        <w:rPr>
          <w:color w:val="221F1F"/>
          <w:lang w:val="ru-RU"/>
        </w:rPr>
      </w:pPr>
      <w:r w:rsidRPr="00CE1D7A">
        <w:rPr>
          <w:color w:val="221F1F"/>
          <w:lang w:val="ru-RU"/>
        </w:rPr>
        <w:t xml:space="preserve">Если канал не был загружен, контроллер </w:t>
      </w:r>
      <w:r>
        <w:rPr>
          <w:color w:val="221F1F"/>
          <w:lang w:val="ru-RU"/>
        </w:rPr>
        <w:t>не знает, что у него есть канал</w:t>
      </w:r>
      <w:r w:rsidRPr="00CE1D7A">
        <w:rPr>
          <w:color w:val="221F1F"/>
          <w:lang w:val="ru-RU"/>
        </w:rPr>
        <w:t xml:space="preserve">. В обзоре оборудования (Hardware View) вы увидите статистику канала, где будет отображаться сообщение Not Connected (Не подключено). Попробуйте стереть базу данных на LX и дать ей перезагрузиться. Подождите минуту после перезагрузки, прежде чем снова проверять индикаторы. </w:t>
      </w:r>
    </w:p>
    <w:p w14:paraId="43EB46DD" w14:textId="77777777" w:rsidR="0033608E" w:rsidRPr="00CE1D7A" w:rsidRDefault="0033608E" w:rsidP="0033608E">
      <w:pPr>
        <w:pStyle w:val="a3"/>
        <w:spacing w:before="120"/>
        <w:ind w:left="306" w:right="363"/>
        <w:jc w:val="both"/>
        <w:rPr>
          <w:color w:val="221F1F"/>
          <w:lang w:val="ru-RU"/>
        </w:rPr>
      </w:pPr>
      <w:r w:rsidRPr="00CE1D7A">
        <w:rPr>
          <w:color w:val="221F1F"/>
          <w:lang w:val="ru-RU"/>
        </w:rPr>
        <w:t xml:space="preserve">Если канал не лицензирован, вы получите уведомление желтого цвета Trouble (Проблема)» с сообщением Channel Not Started (Канал не запущен). Свяжитесь с отделом продаж, чтобы приобрести протокол канала и получить новую лицензию. </w:t>
      </w:r>
    </w:p>
    <w:p w14:paraId="340A77F5" w14:textId="77777777" w:rsidR="0033608E" w:rsidRPr="00CE1D7A" w:rsidRDefault="0033608E" w:rsidP="0033608E">
      <w:pPr>
        <w:pStyle w:val="a3"/>
        <w:spacing w:before="120"/>
        <w:ind w:left="306" w:right="363"/>
        <w:jc w:val="both"/>
        <w:rPr>
          <w:color w:val="221F1F"/>
          <w:lang w:val="ru-RU"/>
        </w:rPr>
      </w:pPr>
      <w:r w:rsidRPr="00CE1D7A">
        <w:rPr>
          <w:color w:val="221F1F"/>
          <w:lang w:val="ru-RU"/>
        </w:rPr>
        <w:t xml:space="preserve">Если на канале не запрограммирован контроллер, вы, вероятно, получите сообщение о том, что канал заблокирован. Запрограммируйте контроллер и одну действительную точку (valid point), и проблема должна исчезнуть. Если это канал «on controller» (на контроллере), вам нужно снова удалить базу данных, чтобы перезагрузить ее. В случае протокола BACnet вам не нужно программировать точку, контроллер будет отображать нормальную связь (Normal Comm) в течение минуты, за это время вы можете запустить зонд (Probe) и получить информацию от контроллера. </w:t>
      </w:r>
    </w:p>
    <w:p w14:paraId="10A8CC85" w14:textId="77777777" w:rsidR="0033608E" w:rsidRPr="00CE1D7A" w:rsidRDefault="0033608E" w:rsidP="0033608E">
      <w:pPr>
        <w:pStyle w:val="a3"/>
        <w:spacing w:before="120"/>
        <w:ind w:left="306" w:right="363"/>
        <w:jc w:val="both"/>
        <w:rPr>
          <w:color w:val="221F1F"/>
          <w:lang w:val="ru-RU"/>
        </w:rPr>
      </w:pPr>
      <w:r w:rsidRPr="00CE1D7A">
        <w:rPr>
          <w:color w:val="221F1F"/>
          <w:lang w:val="ru-RU"/>
        </w:rPr>
        <w:t xml:space="preserve">Если RX не мигает, то это явный признак того, что контроллер или счетчик не получает данные или просто не отвечает. Может случиться так, что провод не подключен к правильным клеммам на устройстве, и также бывали случаи, когда устройство не было настроено установщиком для связи с системой BAS. Если на устройстве есть индикаторы RX и TX, вы можете увидеть, попадает ли туда TX от CBAS, проверив индикатор RX на нем. </w:t>
      </w:r>
    </w:p>
    <w:p w14:paraId="36BACDFA" w14:textId="77777777" w:rsidR="0033608E" w:rsidRPr="006559C3" w:rsidRDefault="0033608E" w:rsidP="0033608E">
      <w:pPr>
        <w:pStyle w:val="a3"/>
        <w:spacing w:before="120"/>
        <w:ind w:left="306" w:right="357"/>
        <w:jc w:val="both"/>
        <w:rPr>
          <w:lang w:val="ru-RU"/>
        </w:rPr>
      </w:pPr>
      <w:r w:rsidRPr="006559C3">
        <w:rPr>
          <w:color w:val="221F1F"/>
          <w:lang w:val="ru-RU"/>
        </w:rPr>
        <w:t xml:space="preserve">Для получения дополнительной информации о линейке контроллеров </w:t>
      </w:r>
      <w:r w:rsidRPr="006559C3">
        <w:rPr>
          <w:color w:val="221F1F"/>
        </w:rPr>
        <w:t>LX</w:t>
      </w:r>
      <w:r w:rsidRPr="006559C3">
        <w:rPr>
          <w:color w:val="221F1F"/>
          <w:lang w:val="ru-RU"/>
        </w:rPr>
        <w:t xml:space="preserve">, свяжитесь с </w:t>
      </w:r>
      <w:r w:rsidRPr="006559C3">
        <w:rPr>
          <w:color w:val="221F1F"/>
        </w:rPr>
        <w:t>Techsupport</w:t>
      </w:r>
      <w:r w:rsidRPr="006559C3">
        <w:rPr>
          <w:color w:val="221F1F"/>
          <w:lang w:val="ru-RU"/>
        </w:rPr>
        <w:t>@</w:t>
      </w:r>
      <w:r w:rsidRPr="006559C3">
        <w:rPr>
          <w:color w:val="221F1F"/>
        </w:rPr>
        <w:t>computrols</w:t>
      </w:r>
      <w:r w:rsidRPr="006559C3">
        <w:rPr>
          <w:color w:val="221F1F"/>
          <w:lang w:val="ru-RU"/>
        </w:rPr>
        <w:t>.</w:t>
      </w:r>
      <w:r w:rsidRPr="006559C3">
        <w:rPr>
          <w:color w:val="221F1F"/>
        </w:rPr>
        <w:t>com</w:t>
      </w:r>
      <w:r w:rsidRPr="006559C3">
        <w:rPr>
          <w:color w:val="221F1F"/>
          <w:lang w:val="ru-RU"/>
        </w:rPr>
        <w:t xml:space="preserve"> для получения копии руководства </w:t>
      </w:r>
      <w:r w:rsidRPr="006559C3">
        <w:rPr>
          <w:color w:val="221F1F"/>
        </w:rPr>
        <w:t>LX</w:t>
      </w:r>
      <w:r w:rsidRPr="006559C3">
        <w:rPr>
          <w:color w:val="221F1F"/>
          <w:lang w:val="ru-RU"/>
        </w:rPr>
        <w:t xml:space="preserve"> </w:t>
      </w:r>
      <w:r w:rsidRPr="006559C3">
        <w:rPr>
          <w:color w:val="221F1F"/>
        </w:rPr>
        <w:t>Manual</w:t>
      </w:r>
      <w:r w:rsidRPr="006559C3">
        <w:rPr>
          <w:color w:val="221F1F"/>
          <w:lang w:val="ru-RU"/>
        </w:rPr>
        <w:t xml:space="preserve"> в формате </w:t>
      </w:r>
      <w:r w:rsidRPr="006559C3">
        <w:rPr>
          <w:color w:val="221F1F"/>
        </w:rPr>
        <w:t>PDF</w:t>
      </w:r>
      <w:r w:rsidRPr="006559C3">
        <w:rPr>
          <w:color w:val="221F1F"/>
          <w:lang w:val="ru-RU"/>
        </w:rPr>
        <w:t xml:space="preserve"> или загрузите его с нашего веб-сайта по адресу:</w:t>
      </w:r>
    </w:p>
    <w:p w14:paraId="377CCA7C" w14:textId="77777777" w:rsidR="0033608E" w:rsidRPr="008B2D4F" w:rsidRDefault="0033608E" w:rsidP="0033608E">
      <w:pPr>
        <w:pStyle w:val="a3"/>
        <w:spacing w:before="197"/>
        <w:ind w:left="307"/>
        <w:rPr>
          <w:lang w:val="ru-RU"/>
        </w:rPr>
      </w:pPr>
      <w:hyperlink r:id="rId389">
        <w:r>
          <w:rPr>
            <w:color w:val="4471C4"/>
          </w:rPr>
          <w:t>https</w:t>
        </w:r>
        <w:r w:rsidRPr="008B2D4F">
          <w:rPr>
            <w:color w:val="4471C4"/>
            <w:lang w:val="ru-RU"/>
          </w:rPr>
          <w:t>://</w:t>
        </w:r>
        <w:r>
          <w:rPr>
            <w:color w:val="4471C4"/>
          </w:rPr>
          <w:t>www</w:t>
        </w:r>
        <w:r w:rsidRPr="008B2D4F">
          <w:rPr>
            <w:color w:val="4471C4"/>
            <w:lang w:val="ru-RU"/>
          </w:rPr>
          <w:t>.</w:t>
        </w:r>
        <w:r>
          <w:rPr>
            <w:color w:val="4471C4"/>
          </w:rPr>
          <w:t>computrols</w:t>
        </w:r>
        <w:r w:rsidRPr="008B2D4F">
          <w:rPr>
            <w:color w:val="4471C4"/>
            <w:lang w:val="ru-RU"/>
          </w:rPr>
          <w:t>.</w:t>
        </w:r>
        <w:r>
          <w:rPr>
            <w:color w:val="4471C4"/>
          </w:rPr>
          <w:t>com</w:t>
        </w:r>
        <w:r w:rsidRPr="008B2D4F">
          <w:rPr>
            <w:color w:val="4471C4"/>
            <w:lang w:val="ru-RU"/>
          </w:rPr>
          <w:t>/</w:t>
        </w:r>
        <w:r>
          <w:rPr>
            <w:color w:val="4471C4"/>
          </w:rPr>
          <w:t>support</w:t>
        </w:r>
        <w:r w:rsidRPr="008B2D4F">
          <w:rPr>
            <w:color w:val="4471C4"/>
            <w:lang w:val="ru-RU"/>
          </w:rPr>
          <w:t>/</w:t>
        </w:r>
        <w:r>
          <w:rPr>
            <w:color w:val="4471C4"/>
          </w:rPr>
          <w:t>documentation</w:t>
        </w:r>
        <w:r w:rsidRPr="008B2D4F">
          <w:rPr>
            <w:color w:val="4471C4"/>
            <w:lang w:val="ru-RU"/>
          </w:rPr>
          <w:t>/</w:t>
        </w:r>
      </w:hyperlink>
    </w:p>
    <w:p w14:paraId="4970C8A5" w14:textId="77777777" w:rsidR="0033608E" w:rsidRPr="008B2D4F" w:rsidRDefault="0033608E" w:rsidP="0033608E">
      <w:pPr>
        <w:pStyle w:val="a3"/>
        <w:rPr>
          <w:lang w:val="ru-RU"/>
        </w:rPr>
      </w:pPr>
    </w:p>
    <w:p w14:paraId="06CE345E" w14:textId="77777777" w:rsidR="0033608E" w:rsidRPr="008B2D4F" w:rsidRDefault="0033608E" w:rsidP="0033608E">
      <w:pPr>
        <w:pStyle w:val="a3"/>
        <w:rPr>
          <w:lang w:val="ru-RU"/>
        </w:rPr>
      </w:pPr>
    </w:p>
    <w:p w14:paraId="2FBBA622" w14:textId="77777777" w:rsidR="0033608E" w:rsidRPr="00C848A2" w:rsidRDefault="0033608E" w:rsidP="0033608E">
      <w:pPr>
        <w:pStyle w:val="3"/>
        <w:spacing w:before="196"/>
        <w:rPr>
          <w:lang w:val="ru-RU"/>
        </w:rPr>
      </w:pPr>
      <w:bookmarkStart w:id="365" w:name="How_Voltage_Drops_Over_Long_Distances"/>
      <w:bookmarkEnd w:id="365"/>
      <w:r>
        <w:rPr>
          <w:color w:val="221F1F"/>
          <w:lang w:val="ru-RU"/>
        </w:rPr>
        <w:t>Падение напряжения</w:t>
      </w:r>
      <w:r w:rsidRPr="00C848A2">
        <w:rPr>
          <w:color w:val="221F1F"/>
          <w:lang w:val="ru-RU"/>
        </w:rPr>
        <w:t xml:space="preserve"> на больших расстояниях</w:t>
      </w:r>
    </w:p>
    <w:p w14:paraId="4CE131BB" w14:textId="77777777" w:rsidR="0033608E" w:rsidRPr="00670CD1" w:rsidRDefault="0033608E" w:rsidP="0033608E">
      <w:pPr>
        <w:pStyle w:val="a3"/>
        <w:spacing w:before="247" w:line="276" w:lineRule="auto"/>
        <w:ind w:left="307" w:right="358"/>
        <w:jc w:val="both"/>
        <w:rPr>
          <w:color w:val="221F1F"/>
          <w:lang w:val="ru-RU"/>
        </w:rPr>
      </w:pPr>
      <w:r w:rsidRPr="00670CD1">
        <w:rPr>
          <w:color w:val="221F1F"/>
          <w:lang w:val="ru-RU"/>
        </w:rPr>
        <w:t>Обычно в сфере управления вы пытаетесь расположить свои контроллеры как можно ближе к устройствам, которыми они управляют. Иногда это невозможно, например, в случае, если у вас есть устройства на крыше в холодном климате. Контроллеры не могут работать с температурами ниже нуля, поэтому вам нужно разместить контроллеры где-нибудь в здании, может быть, на расстоянии сотен футов. Откуда вы знаете, что сопротивление длинного провода не вызовет достаточно сильного падения напряжения, что</w:t>
      </w:r>
      <w:r>
        <w:rPr>
          <w:color w:val="221F1F"/>
          <w:lang w:val="ru-RU"/>
        </w:rPr>
        <w:t xml:space="preserve"> повлечет за собой</w:t>
      </w:r>
      <w:r w:rsidRPr="00670CD1">
        <w:rPr>
          <w:color w:val="221F1F"/>
          <w:lang w:val="ru-RU"/>
        </w:rPr>
        <w:t xml:space="preserve"> проблемы?</w:t>
      </w:r>
    </w:p>
    <w:p w14:paraId="763DA26E" w14:textId="77777777" w:rsidR="0033608E" w:rsidRPr="008B2D4F" w:rsidRDefault="0033608E" w:rsidP="0033608E">
      <w:pPr>
        <w:spacing w:line="276" w:lineRule="auto"/>
        <w:jc w:val="both"/>
        <w:rPr>
          <w:lang w:val="ru-RU"/>
        </w:rPr>
        <w:sectPr w:rsidR="0033608E" w:rsidRPr="008B2D4F" w:rsidSect="00010A9E">
          <w:footerReference w:type="default" r:id="rId390"/>
          <w:pgSz w:w="12240" w:h="15840"/>
          <w:pgMar w:top="520" w:right="360" w:bottom="1000" w:left="420" w:header="0" w:footer="802" w:gutter="0"/>
          <w:cols w:space="720"/>
        </w:sectPr>
      </w:pPr>
    </w:p>
    <w:p w14:paraId="358D4B73" w14:textId="77777777" w:rsidR="0033608E" w:rsidRDefault="0033608E" w:rsidP="0033608E">
      <w:pPr>
        <w:pStyle w:val="a3"/>
        <w:spacing w:before="120"/>
        <w:ind w:left="306" w:right="357"/>
        <w:jc w:val="both"/>
        <w:rPr>
          <w:color w:val="221F1F"/>
          <w:lang w:val="ru-RU"/>
        </w:rPr>
      </w:pPr>
      <w:r w:rsidRPr="00031E8C">
        <w:rPr>
          <w:color w:val="221F1F"/>
          <w:lang w:val="ru-RU"/>
        </w:rPr>
        <w:lastRenderedPageBreak/>
        <w:t>Как вы, вероятно, знаете, длинный проложенный провод в</w:t>
      </w:r>
      <w:r>
        <w:rPr>
          <w:color w:val="221F1F"/>
          <w:lang w:val="ru-RU"/>
        </w:rPr>
        <w:t xml:space="preserve">ызовет падение напряжения, но для этого он должен обладать </w:t>
      </w:r>
      <w:r w:rsidRPr="00031E8C">
        <w:rPr>
          <w:color w:val="221F1F"/>
          <w:lang w:val="ru-RU"/>
        </w:rPr>
        <w:t xml:space="preserve">довольно </w:t>
      </w:r>
      <w:r>
        <w:rPr>
          <w:color w:val="221F1F"/>
          <w:lang w:val="ru-RU"/>
        </w:rPr>
        <w:t>большой длиной</w:t>
      </w:r>
      <w:r w:rsidRPr="00031E8C">
        <w:rPr>
          <w:color w:val="221F1F"/>
          <w:lang w:val="ru-RU"/>
        </w:rPr>
        <w:t xml:space="preserve">, чтобы вызвать проблемы. </w:t>
      </w:r>
      <w:r>
        <w:rPr>
          <w:color w:val="221F1F"/>
          <w:lang w:val="ru-RU"/>
        </w:rPr>
        <w:t>П</w:t>
      </w:r>
      <w:r w:rsidRPr="00031E8C">
        <w:rPr>
          <w:color w:val="221F1F"/>
          <w:lang w:val="ru-RU"/>
        </w:rPr>
        <w:t>адение напряжения на сигнале, возвращающемся на вход</w:t>
      </w:r>
      <w:r>
        <w:rPr>
          <w:color w:val="221F1F"/>
          <w:lang w:val="ru-RU"/>
        </w:rPr>
        <w:t>ное</w:t>
      </w:r>
      <w:r w:rsidRPr="00031E8C">
        <w:rPr>
          <w:color w:val="221F1F"/>
          <w:lang w:val="ru-RU"/>
        </w:rPr>
        <w:t xml:space="preserve"> напряжени</w:t>
      </w:r>
      <w:r>
        <w:rPr>
          <w:color w:val="221F1F"/>
          <w:lang w:val="ru-RU"/>
        </w:rPr>
        <w:t>е</w:t>
      </w:r>
      <w:r w:rsidRPr="00031E8C">
        <w:rPr>
          <w:color w:val="221F1F"/>
          <w:lang w:val="ru-RU"/>
        </w:rPr>
        <w:t xml:space="preserve"> от датчика, приведет к неточным показаниям. В Национальном электротехническом кодексе есть таблицы для </w:t>
      </w:r>
      <w:r>
        <w:rPr>
          <w:color w:val="221F1F"/>
          <w:lang w:val="ru-RU"/>
        </w:rPr>
        <w:t>пояснения этого момента</w:t>
      </w:r>
      <w:r w:rsidRPr="00031E8C">
        <w:rPr>
          <w:color w:val="221F1F"/>
          <w:lang w:val="ru-RU"/>
        </w:rPr>
        <w:t>.</w:t>
      </w:r>
      <w:r>
        <w:rPr>
          <w:color w:val="221F1F"/>
          <w:lang w:val="ru-RU"/>
        </w:rPr>
        <w:t xml:space="preserve"> </w:t>
      </w:r>
    </w:p>
    <w:p w14:paraId="08944D6D" w14:textId="77777777" w:rsidR="0033608E" w:rsidRPr="008B2D4F" w:rsidRDefault="0033608E" w:rsidP="0033608E">
      <w:pPr>
        <w:pStyle w:val="a3"/>
        <w:spacing w:before="200"/>
        <w:ind w:left="306" w:right="357"/>
        <w:jc w:val="both"/>
        <w:rPr>
          <w:lang w:val="ru-RU"/>
        </w:rPr>
      </w:pPr>
      <w:r w:rsidRPr="00431F2C">
        <w:rPr>
          <w:color w:val="221F1F"/>
          <w:lang w:val="ru-RU"/>
        </w:rPr>
        <w:t xml:space="preserve">Вы должны знать длину и сопротивление провода, напряжение источника и максимальный ток цепи. </w:t>
      </w:r>
      <w:r w:rsidRPr="008B2D4F">
        <w:rPr>
          <w:color w:val="221F1F"/>
          <w:lang w:val="ru-RU"/>
        </w:rPr>
        <w:t>На следующем веб-сайте показано сопротивление проводов малого сечения:</w:t>
      </w:r>
    </w:p>
    <w:p w14:paraId="3C6B0F7C" w14:textId="77777777" w:rsidR="0033608E" w:rsidRPr="008B2D4F" w:rsidRDefault="0033608E" w:rsidP="0033608E">
      <w:pPr>
        <w:pStyle w:val="a3"/>
        <w:spacing w:before="200"/>
        <w:ind w:left="307"/>
        <w:rPr>
          <w:lang w:val="ru-RU"/>
        </w:rPr>
      </w:pPr>
      <w:hyperlink r:id="rId391">
        <w:r>
          <w:rPr>
            <w:color w:val="4471C4"/>
          </w:rPr>
          <w:t>http</w:t>
        </w:r>
        <w:r w:rsidRPr="008B2D4F">
          <w:rPr>
            <w:color w:val="4471C4"/>
            <w:lang w:val="ru-RU"/>
          </w:rPr>
          <w:t>://</w:t>
        </w:r>
        <w:r>
          <w:rPr>
            <w:color w:val="4471C4"/>
          </w:rPr>
          <w:t>www</w:t>
        </w:r>
        <w:r w:rsidRPr="008B2D4F">
          <w:rPr>
            <w:color w:val="4471C4"/>
            <w:lang w:val="ru-RU"/>
          </w:rPr>
          <w:t>.</w:t>
        </w:r>
        <w:r>
          <w:rPr>
            <w:color w:val="4471C4"/>
          </w:rPr>
          <w:t>cirris</w:t>
        </w:r>
        <w:r w:rsidRPr="008B2D4F">
          <w:rPr>
            <w:color w:val="4471C4"/>
            <w:lang w:val="ru-RU"/>
          </w:rPr>
          <w:t>.</w:t>
        </w:r>
        <w:r>
          <w:rPr>
            <w:color w:val="4471C4"/>
          </w:rPr>
          <w:t>com</w:t>
        </w:r>
        <w:r w:rsidRPr="008B2D4F">
          <w:rPr>
            <w:color w:val="4471C4"/>
            <w:lang w:val="ru-RU"/>
          </w:rPr>
          <w:t>/</w:t>
        </w:r>
        <w:r>
          <w:rPr>
            <w:color w:val="4471C4"/>
          </w:rPr>
          <w:t>testing</w:t>
        </w:r>
        <w:r w:rsidRPr="008B2D4F">
          <w:rPr>
            <w:color w:val="4471C4"/>
            <w:lang w:val="ru-RU"/>
          </w:rPr>
          <w:t>/</w:t>
        </w:r>
        <w:r>
          <w:rPr>
            <w:color w:val="4471C4"/>
          </w:rPr>
          <w:t>resistance</w:t>
        </w:r>
        <w:r w:rsidRPr="008B2D4F">
          <w:rPr>
            <w:color w:val="4471C4"/>
            <w:lang w:val="ru-RU"/>
          </w:rPr>
          <w:t>/</w:t>
        </w:r>
        <w:r>
          <w:rPr>
            <w:color w:val="4471C4"/>
          </w:rPr>
          <w:t>wire</w:t>
        </w:r>
        <w:r w:rsidRPr="008B2D4F">
          <w:rPr>
            <w:color w:val="4471C4"/>
            <w:lang w:val="ru-RU"/>
          </w:rPr>
          <w:t>.</w:t>
        </w:r>
        <w:r>
          <w:rPr>
            <w:color w:val="4471C4"/>
          </w:rPr>
          <w:t>html</w:t>
        </w:r>
      </w:hyperlink>
    </w:p>
    <w:p w14:paraId="723DED6C" w14:textId="77777777" w:rsidR="0033608E" w:rsidRPr="008B2D4F" w:rsidRDefault="0033608E" w:rsidP="0033608E">
      <w:pPr>
        <w:pStyle w:val="a3"/>
        <w:rPr>
          <w:lang w:val="ru-RU"/>
        </w:rPr>
      </w:pPr>
    </w:p>
    <w:p w14:paraId="4CCA3F38" w14:textId="77777777" w:rsidR="0033608E" w:rsidRPr="008B2D4F" w:rsidRDefault="0033608E" w:rsidP="0033608E">
      <w:pPr>
        <w:pStyle w:val="a3"/>
        <w:rPr>
          <w:lang w:val="ru-RU"/>
        </w:rPr>
      </w:pPr>
    </w:p>
    <w:p w14:paraId="05E83245" w14:textId="77777777" w:rsidR="0033608E" w:rsidRPr="008B2D4F" w:rsidRDefault="0033608E" w:rsidP="0033608E">
      <w:pPr>
        <w:pStyle w:val="a3"/>
        <w:spacing w:before="194" w:line="276" w:lineRule="auto"/>
        <w:ind w:left="307" w:right="358"/>
        <w:jc w:val="both"/>
        <w:rPr>
          <w:color w:val="221F1F"/>
          <w:lang w:val="ru-RU"/>
        </w:rPr>
      </w:pPr>
      <w:r w:rsidRPr="009E244B">
        <w:rPr>
          <w:color w:val="221F1F"/>
          <w:lang w:val="ru-RU"/>
        </w:rPr>
        <w:t xml:space="preserve">Большинство </w:t>
      </w:r>
      <w:r>
        <w:rPr>
          <w:color w:val="221F1F"/>
          <w:lang w:val="ru-RU"/>
        </w:rPr>
        <w:t>управляющих</w:t>
      </w:r>
      <w:r w:rsidRPr="009E244B">
        <w:rPr>
          <w:color w:val="221F1F"/>
          <w:lang w:val="ru-RU"/>
        </w:rPr>
        <w:t xml:space="preserve"> проводов на 24 В имеют размер 18 </w:t>
      </w:r>
      <w:r w:rsidRPr="009E244B">
        <w:rPr>
          <w:color w:val="221F1F"/>
        </w:rPr>
        <w:t>AWG</w:t>
      </w:r>
      <w:r w:rsidRPr="009E244B">
        <w:rPr>
          <w:color w:val="221F1F"/>
          <w:lang w:val="ru-RU"/>
        </w:rPr>
        <w:t xml:space="preserve">, и, согласно вышеупомянутому сайту, сопротивление провода 18 калибра составляет 0,00639 Ом на фут. Поскольку максимальный ток на контроллере </w:t>
      </w:r>
      <w:r w:rsidRPr="009E244B">
        <w:rPr>
          <w:color w:val="221F1F"/>
        </w:rPr>
        <w:t>Computrols</w:t>
      </w:r>
      <w:r w:rsidRPr="009E244B">
        <w:rPr>
          <w:color w:val="221F1F"/>
          <w:lang w:val="ru-RU"/>
        </w:rPr>
        <w:t xml:space="preserve"> </w:t>
      </w:r>
      <w:r w:rsidRPr="009E244B">
        <w:rPr>
          <w:color w:val="221F1F"/>
        </w:rPr>
        <w:t>Professional</w:t>
      </w:r>
      <w:r w:rsidRPr="009E244B">
        <w:rPr>
          <w:color w:val="221F1F"/>
          <w:lang w:val="ru-RU"/>
        </w:rPr>
        <w:t xml:space="preserve"> составляет 24 В постоянного тока, </w:t>
      </w:r>
      <w:r>
        <w:rPr>
          <w:color w:val="221F1F"/>
          <w:lang w:val="ru-RU"/>
        </w:rPr>
        <w:t>двоичный выход составляет 50 мА</w:t>
      </w:r>
      <w:r w:rsidRPr="009E244B">
        <w:rPr>
          <w:color w:val="221F1F"/>
          <w:lang w:val="ru-RU"/>
        </w:rPr>
        <w:t xml:space="preserve">м, мы будем использовать это значение в качестве тока. </w:t>
      </w:r>
      <w:r w:rsidRPr="008B2D4F">
        <w:rPr>
          <w:color w:val="221F1F"/>
          <w:lang w:val="ru-RU"/>
        </w:rPr>
        <w:t xml:space="preserve">Давайте посмотрим на формулу и принципиальную схему. </w:t>
      </w:r>
    </w:p>
    <w:p w14:paraId="37DD3C43" w14:textId="77777777" w:rsidR="0033608E" w:rsidRPr="008B2D4F" w:rsidRDefault="0033608E" w:rsidP="0033608E">
      <w:pPr>
        <w:pStyle w:val="a3"/>
        <w:spacing w:before="6"/>
        <w:rPr>
          <w:sz w:val="14"/>
          <w:lang w:val="ru-RU"/>
        </w:rPr>
      </w:pPr>
      <w:r>
        <w:rPr>
          <w:noProof/>
          <w:lang w:val="ru-RU" w:eastAsia="ru-RU"/>
        </w:rPr>
        <w:drawing>
          <wp:anchor distT="0" distB="0" distL="0" distR="0" simplePos="0" relativeHeight="251745280" behindDoc="0" locked="0" layoutInCell="1" allowOverlap="1" wp14:anchorId="0EB2196A" wp14:editId="6185A330">
            <wp:simplePos x="0" y="0"/>
            <wp:positionH relativeFrom="page">
              <wp:posOffset>461646</wp:posOffset>
            </wp:positionH>
            <wp:positionV relativeFrom="paragraph">
              <wp:posOffset>128116</wp:posOffset>
            </wp:positionV>
            <wp:extent cx="3512121" cy="2798064"/>
            <wp:effectExtent l="0" t="0" r="0" b="0"/>
            <wp:wrapTopAndBottom/>
            <wp:docPr id="389"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90.png"/>
                    <pic:cNvPicPr/>
                  </pic:nvPicPr>
                  <pic:blipFill>
                    <a:blip r:embed="rId392" cstate="print"/>
                    <a:stretch>
                      <a:fillRect/>
                    </a:stretch>
                  </pic:blipFill>
                  <pic:spPr>
                    <a:xfrm>
                      <a:off x="0" y="0"/>
                      <a:ext cx="3512121" cy="2798064"/>
                    </a:xfrm>
                    <a:prstGeom prst="rect">
                      <a:avLst/>
                    </a:prstGeom>
                  </pic:spPr>
                </pic:pic>
              </a:graphicData>
            </a:graphic>
          </wp:anchor>
        </w:drawing>
      </w:r>
    </w:p>
    <w:p w14:paraId="3D5D9CD9" w14:textId="77777777" w:rsidR="0033608E" w:rsidRPr="008B2D4F" w:rsidRDefault="0033608E" w:rsidP="0033608E">
      <w:pPr>
        <w:pStyle w:val="a3"/>
        <w:spacing w:before="5"/>
        <w:rPr>
          <w:sz w:val="18"/>
          <w:lang w:val="ru-RU"/>
        </w:rPr>
      </w:pPr>
    </w:p>
    <w:p w14:paraId="4B5707C0" w14:textId="77777777" w:rsidR="0033608E" w:rsidRPr="008B2D4F" w:rsidRDefault="0033608E" w:rsidP="0033608E">
      <w:pPr>
        <w:pStyle w:val="a3"/>
        <w:ind w:left="307" w:right="362"/>
        <w:jc w:val="both"/>
        <w:rPr>
          <w:color w:val="221F1F"/>
          <w:lang w:val="ru-RU"/>
        </w:rPr>
      </w:pPr>
      <w:r w:rsidRPr="00EA51CF">
        <w:rPr>
          <w:color w:val="221F1F"/>
          <w:lang w:val="ru-RU"/>
        </w:rPr>
        <w:t xml:space="preserve">В этом примере давайте выберем длину провода в 1000 футов, что, вероятно, больше, чем вам когда-либо придется </w:t>
      </w:r>
      <w:r>
        <w:rPr>
          <w:color w:val="221F1F"/>
          <w:lang w:val="ru-RU"/>
        </w:rPr>
        <w:t>использовать</w:t>
      </w:r>
      <w:r w:rsidRPr="00EA51CF">
        <w:rPr>
          <w:color w:val="221F1F"/>
          <w:lang w:val="ru-RU"/>
        </w:rPr>
        <w:t xml:space="preserve">. </w:t>
      </w:r>
      <w:r w:rsidRPr="008B2D4F">
        <w:rPr>
          <w:color w:val="221F1F"/>
          <w:lang w:val="ru-RU"/>
        </w:rPr>
        <w:t>Переменные</w:t>
      </w:r>
      <w:r>
        <w:rPr>
          <w:color w:val="221F1F"/>
          <w:lang w:val="ru-RU"/>
        </w:rPr>
        <w:t xml:space="preserve"> следующие</w:t>
      </w:r>
      <w:r w:rsidRPr="008B2D4F">
        <w:rPr>
          <w:color w:val="221F1F"/>
          <w:lang w:val="ru-RU"/>
        </w:rPr>
        <w:t>:</w:t>
      </w:r>
    </w:p>
    <w:p w14:paraId="64D11F33" w14:textId="77777777" w:rsidR="0033608E" w:rsidRPr="008B2D4F" w:rsidRDefault="0033608E" w:rsidP="0033608E">
      <w:pPr>
        <w:pStyle w:val="a3"/>
        <w:spacing w:before="200"/>
        <w:ind w:left="307"/>
        <w:jc w:val="center"/>
        <w:rPr>
          <w:lang w:val="ru-RU"/>
        </w:rPr>
      </w:pPr>
      <w:r w:rsidRPr="008B2D4F">
        <w:rPr>
          <w:color w:val="221F1F"/>
          <w:lang w:val="ru-RU"/>
        </w:rPr>
        <w:t>»</w:t>
      </w:r>
      <w:r w:rsidRPr="008B2D4F">
        <w:rPr>
          <w:color w:val="221F1F"/>
          <w:spacing w:val="-1"/>
          <w:lang w:val="ru-RU"/>
        </w:rPr>
        <w:t xml:space="preserve"> </w:t>
      </w:r>
      <w:r>
        <w:rPr>
          <w:color w:val="221F1F"/>
        </w:rPr>
        <w:t>V</w:t>
      </w:r>
      <w:r w:rsidRPr="008B2D4F">
        <w:rPr>
          <w:color w:val="221F1F"/>
          <w:lang w:val="ru-RU"/>
        </w:rPr>
        <w:t>1 =</w:t>
      </w:r>
      <w:r w:rsidRPr="008B2D4F">
        <w:rPr>
          <w:color w:val="221F1F"/>
          <w:spacing w:val="-3"/>
          <w:lang w:val="ru-RU"/>
        </w:rPr>
        <w:t xml:space="preserve"> </w:t>
      </w:r>
      <w:r w:rsidRPr="008B2D4F">
        <w:rPr>
          <w:color w:val="221F1F"/>
          <w:lang w:val="ru-RU"/>
        </w:rPr>
        <w:t>24</w:t>
      </w:r>
      <w:r>
        <w:rPr>
          <w:color w:val="221F1F"/>
        </w:rPr>
        <w:t>VDC</w:t>
      </w:r>
      <w:r w:rsidRPr="008B2D4F">
        <w:rPr>
          <w:color w:val="221F1F"/>
          <w:lang w:val="ru-RU"/>
        </w:rPr>
        <w:t xml:space="preserve">; </w:t>
      </w:r>
      <w:r>
        <w:rPr>
          <w:color w:val="221F1F"/>
        </w:rPr>
        <w:t>R</w:t>
      </w:r>
      <w:r w:rsidRPr="008B2D4F">
        <w:rPr>
          <w:color w:val="221F1F"/>
          <w:spacing w:val="-4"/>
          <w:lang w:val="ru-RU"/>
        </w:rPr>
        <w:t xml:space="preserve"> </w:t>
      </w:r>
      <w:r w:rsidRPr="008B2D4F">
        <w:rPr>
          <w:color w:val="221F1F"/>
          <w:lang w:val="ru-RU"/>
        </w:rPr>
        <w:t xml:space="preserve">= 0.00639/ </w:t>
      </w:r>
      <w:r>
        <w:rPr>
          <w:color w:val="221F1F"/>
        </w:rPr>
        <w:t>Ft</w:t>
      </w:r>
      <w:r w:rsidRPr="008B2D4F">
        <w:rPr>
          <w:color w:val="221F1F"/>
          <w:lang w:val="ru-RU"/>
        </w:rPr>
        <w:t xml:space="preserve">.; </w:t>
      </w:r>
      <w:r>
        <w:rPr>
          <w:color w:val="221F1F"/>
        </w:rPr>
        <w:t>L</w:t>
      </w:r>
      <w:r w:rsidRPr="008B2D4F">
        <w:rPr>
          <w:color w:val="221F1F"/>
          <w:spacing w:val="-3"/>
          <w:lang w:val="ru-RU"/>
        </w:rPr>
        <w:t xml:space="preserve"> </w:t>
      </w:r>
      <w:r w:rsidRPr="008B2D4F">
        <w:rPr>
          <w:color w:val="221F1F"/>
          <w:lang w:val="ru-RU"/>
        </w:rPr>
        <w:t>=</w:t>
      </w:r>
      <w:r w:rsidRPr="008B2D4F">
        <w:rPr>
          <w:color w:val="221F1F"/>
          <w:spacing w:val="-2"/>
          <w:lang w:val="ru-RU"/>
        </w:rPr>
        <w:t xml:space="preserve"> </w:t>
      </w:r>
      <w:r w:rsidRPr="008B2D4F">
        <w:rPr>
          <w:color w:val="221F1F"/>
          <w:lang w:val="ru-RU"/>
        </w:rPr>
        <w:t>1000’;</w:t>
      </w:r>
      <w:r w:rsidRPr="008B2D4F">
        <w:rPr>
          <w:color w:val="221F1F"/>
          <w:spacing w:val="1"/>
          <w:lang w:val="ru-RU"/>
        </w:rPr>
        <w:t xml:space="preserve"> </w:t>
      </w:r>
      <w:r>
        <w:rPr>
          <w:color w:val="221F1F"/>
        </w:rPr>
        <w:t>I</w:t>
      </w:r>
      <w:r w:rsidRPr="008B2D4F">
        <w:rPr>
          <w:color w:val="221F1F"/>
          <w:spacing w:val="-3"/>
          <w:lang w:val="ru-RU"/>
        </w:rPr>
        <w:t xml:space="preserve"> </w:t>
      </w:r>
      <w:r w:rsidRPr="008B2D4F">
        <w:rPr>
          <w:color w:val="221F1F"/>
          <w:lang w:val="ru-RU"/>
        </w:rPr>
        <w:t xml:space="preserve">= 0.05 </w:t>
      </w:r>
      <w:r>
        <w:rPr>
          <w:color w:val="221F1F"/>
        </w:rPr>
        <w:t>Amps</w:t>
      </w:r>
    </w:p>
    <w:p w14:paraId="45A6C82F" w14:textId="77777777" w:rsidR="0033608E" w:rsidRPr="008B2D4F" w:rsidRDefault="0033608E" w:rsidP="0033608E">
      <w:pPr>
        <w:pStyle w:val="a3"/>
        <w:spacing w:before="10"/>
        <w:jc w:val="center"/>
        <w:rPr>
          <w:sz w:val="19"/>
          <w:lang w:val="ru-RU"/>
        </w:rPr>
      </w:pPr>
    </w:p>
    <w:p w14:paraId="2A5A990E" w14:textId="77777777" w:rsidR="0033608E" w:rsidRPr="008B2D4F" w:rsidRDefault="0033608E" w:rsidP="0033608E">
      <w:pPr>
        <w:pStyle w:val="a3"/>
        <w:ind w:left="307"/>
        <w:jc w:val="center"/>
        <w:rPr>
          <w:lang w:val="ru-RU"/>
        </w:rPr>
      </w:pPr>
      <w:r w:rsidRPr="008B2D4F">
        <w:rPr>
          <w:color w:val="221F1F"/>
          <w:lang w:val="ru-RU"/>
        </w:rPr>
        <w:t>»</w:t>
      </w:r>
      <w:r w:rsidRPr="008B2D4F">
        <w:rPr>
          <w:color w:val="221F1F"/>
          <w:spacing w:val="-1"/>
          <w:lang w:val="ru-RU"/>
        </w:rPr>
        <w:t xml:space="preserve"> </w:t>
      </w:r>
      <w:r w:rsidRPr="008B2D4F">
        <w:rPr>
          <w:color w:val="221F1F"/>
          <w:lang w:val="ru-RU"/>
        </w:rPr>
        <w:t>24</w:t>
      </w:r>
      <w:r w:rsidRPr="008B2D4F">
        <w:rPr>
          <w:color w:val="221F1F"/>
          <w:spacing w:val="-2"/>
          <w:lang w:val="ru-RU"/>
        </w:rPr>
        <w:t xml:space="preserve"> </w:t>
      </w:r>
      <w:r w:rsidRPr="008B2D4F">
        <w:rPr>
          <w:color w:val="221F1F"/>
          <w:lang w:val="ru-RU"/>
        </w:rPr>
        <w:t xml:space="preserve">- (2 </w:t>
      </w:r>
      <w:r>
        <w:rPr>
          <w:color w:val="221F1F"/>
        </w:rPr>
        <w:t>x</w:t>
      </w:r>
      <w:r w:rsidRPr="008B2D4F">
        <w:rPr>
          <w:color w:val="221F1F"/>
          <w:spacing w:val="-4"/>
          <w:lang w:val="ru-RU"/>
        </w:rPr>
        <w:t xml:space="preserve"> </w:t>
      </w:r>
      <w:r w:rsidRPr="008B2D4F">
        <w:rPr>
          <w:color w:val="221F1F"/>
          <w:lang w:val="ru-RU"/>
        </w:rPr>
        <w:t xml:space="preserve">1000 </w:t>
      </w:r>
      <w:r>
        <w:rPr>
          <w:color w:val="221F1F"/>
        </w:rPr>
        <w:t>x</w:t>
      </w:r>
      <w:r w:rsidRPr="008B2D4F">
        <w:rPr>
          <w:color w:val="221F1F"/>
          <w:spacing w:val="-1"/>
          <w:lang w:val="ru-RU"/>
        </w:rPr>
        <w:t xml:space="preserve"> </w:t>
      </w:r>
      <w:r w:rsidRPr="008B2D4F">
        <w:rPr>
          <w:color w:val="221F1F"/>
          <w:lang w:val="ru-RU"/>
        </w:rPr>
        <w:t xml:space="preserve">0.00639 </w:t>
      </w:r>
      <w:r>
        <w:rPr>
          <w:color w:val="221F1F"/>
        </w:rPr>
        <w:t>x</w:t>
      </w:r>
      <w:r w:rsidRPr="008B2D4F">
        <w:rPr>
          <w:color w:val="221F1F"/>
          <w:spacing w:val="-1"/>
          <w:lang w:val="ru-RU"/>
        </w:rPr>
        <w:t xml:space="preserve"> </w:t>
      </w:r>
      <w:r w:rsidRPr="008B2D4F">
        <w:rPr>
          <w:color w:val="221F1F"/>
          <w:lang w:val="ru-RU"/>
        </w:rPr>
        <w:t>0.05)</w:t>
      </w:r>
      <w:r w:rsidRPr="008B2D4F">
        <w:rPr>
          <w:color w:val="221F1F"/>
          <w:spacing w:val="-4"/>
          <w:lang w:val="ru-RU"/>
        </w:rPr>
        <w:t xml:space="preserve"> </w:t>
      </w:r>
      <w:r w:rsidRPr="008B2D4F">
        <w:rPr>
          <w:color w:val="221F1F"/>
          <w:lang w:val="ru-RU"/>
        </w:rPr>
        <w:t>= 24</w:t>
      </w:r>
      <w:r w:rsidRPr="008B2D4F">
        <w:rPr>
          <w:color w:val="221F1F"/>
          <w:spacing w:val="-3"/>
          <w:lang w:val="ru-RU"/>
        </w:rPr>
        <w:t xml:space="preserve"> </w:t>
      </w:r>
      <w:r w:rsidRPr="008B2D4F">
        <w:rPr>
          <w:color w:val="221F1F"/>
          <w:lang w:val="ru-RU"/>
        </w:rPr>
        <w:t>- 0.639</w:t>
      </w:r>
      <w:r w:rsidRPr="008B2D4F">
        <w:rPr>
          <w:color w:val="221F1F"/>
          <w:spacing w:val="1"/>
          <w:lang w:val="ru-RU"/>
        </w:rPr>
        <w:t xml:space="preserve"> </w:t>
      </w:r>
      <w:r w:rsidRPr="008B2D4F">
        <w:rPr>
          <w:color w:val="221F1F"/>
          <w:lang w:val="ru-RU"/>
        </w:rPr>
        <w:t>=</w:t>
      </w:r>
      <w:r w:rsidRPr="008B2D4F">
        <w:rPr>
          <w:color w:val="221F1F"/>
          <w:spacing w:val="-3"/>
          <w:lang w:val="ru-RU"/>
        </w:rPr>
        <w:t xml:space="preserve"> </w:t>
      </w:r>
      <w:r w:rsidRPr="008B2D4F">
        <w:rPr>
          <w:color w:val="221F1F"/>
          <w:lang w:val="ru-RU"/>
        </w:rPr>
        <w:t>23.361</w:t>
      </w:r>
      <w:r w:rsidRPr="008B2D4F">
        <w:rPr>
          <w:color w:val="221F1F"/>
          <w:spacing w:val="-2"/>
          <w:lang w:val="ru-RU"/>
        </w:rPr>
        <w:t xml:space="preserve"> </w:t>
      </w:r>
      <w:r>
        <w:rPr>
          <w:color w:val="221F1F"/>
        </w:rPr>
        <w:t>Volts</w:t>
      </w:r>
      <w:r w:rsidRPr="008B2D4F">
        <w:rPr>
          <w:color w:val="221F1F"/>
          <w:spacing w:val="-3"/>
          <w:lang w:val="ru-RU"/>
        </w:rPr>
        <w:t xml:space="preserve"> </w:t>
      </w:r>
      <w:r>
        <w:rPr>
          <w:color w:val="221F1F"/>
        </w:rPr>
        <w:t>at</w:t>
      </w:r>
      <w:r w:rsidRPr="008B2D4F">
        <w:rPr>
          <w:color w:val="221F1F"/>
          <w:spacing w:val="-2"/>
          <w:lang w:val="ru-RU"/>
        </w:rPr>
        <w:t xml:space="preserve"> </w:t>
      </w:r>
      <w:r>
        <w:rPr>
          <w:color w:val="221F1F"/>
        </w:rPr>
        <w:t>End</w:t>
      </w:r>
    </w:p>
    <w:p w14:paraId="70AE69BA" w14:textId="77777777" w:rsidR="0033608E" w:rsidRPr="008B2D4F" w:rsidRDefault="0033608E" w:rsidP="0033608E">
      <w:pPr>
        <w:pStyle w:val="a3"/>
        <w:rPr>
          <w:sz w:val="20"/>
          <w:lang w:val="ru-RU"/>
        </w:rPr>
      </w:pPr>
    </w:p>
    <w:p w14:paraId="6E1AF4E3" w14:textId="77777777" w:rsidR="0033608E" w:rsidRPr="00220652" w:rsidRDefault="0033608E" w:rsidP="0033608E">
      <w:pPr>
        <w:pStyle w:val="a3"/>
        <w:spacing w:before="1"/>
        <w:ind w:left="307" w:right="360"/>
        <w:jc w:val="both"/>
        <w:rPr>
          <w:color w:val="221F1F"/>
          <w:lang w:val="ru-RU"/>
        </w:rPr>
      </w:pPr>
      <w:r w:rsidRPr="00220652">
        <w:rPr>
          <w:color w:val="221F1F"/>
          <w:lang w:val="ru-RU"/>
        </w:rPr>
        <w:t>Как видите, напряжение на конце по-прежнему превышает 23 вольт</w:t>
      </w:r>
      <w:r>
        <w:rPr>
          <w:color w:val="221F1F"/>
          <w:lang w:val="ru-RU"/>
        </w:rPr>
        <w:t xml:space="preserve">а, поэтому 1000 футов </w:t>
      </w:r>
      <w:r w:rsidRPr="00220652">
        <w:rPr>
          <w:color w:val="221F1F"/>
          <w:lang w:val="ru-RU"/>
        </w:rPr>
        <w:t>не должн</w:t>
      </w:r>
      <w:r>
        <w:rPr>
          <w:color w:val="221F1F"/>
          <w:lang w:val="ru-RU"/>
        </w:rPr>
        <w:t>а</w:t>
      </w:r>
      <w:r w:rsidRPr="00220652">
        <w:rPr>
          <w:color w:val="221F1F"/>
          <w:lang w:val="ru-RU"/>
        </w:rPr>
        <w:t xml:space="preserve"> быть проблемой для питания устройства. Даже при 2000 </w:t>
      </w:r>
      <w:r>
        <w:rPr>
          <w:color w:val="221F1F"/>
          <w:lang w:val="ru-RU"/>
        </w:rPr>
        <w:t xml:space="preserve">футов </w:t>
      </w:r>
      <w:r w:rsidRPr="00220652">
        <w:rPr>
          <w:color w:val="221F1F"/>
          <w:lang w:val="ru-RU"/>
        </w:rPr>
        <w:t>падение напряжения составляет всего 1,278 вольт.</w:t>
      </w:r>
    </w:p>
    <w:p w14:paraId="1B318D19" w14:textId="77777777" w:rsidR="0033608E" w:rsidRPr="00060254" w:rsidRDefault="0033608E" w:rsidP="0033608E">
      <w:pPr>
        <w:pStyle w:val="a3"/>
        <w:spacing w:before="199"/>
        <w:ind w:left="307" w:right="358"/>
        <w:jc w:val="both"/>
        <w:rPr>
          <w:color w:val="221F1F"/>
          <w:lang w:val="ru-RU"/>
        </w:rPr>
      </w:pPr>
      <w:r w:rsidRPr="00060254">
        <w:rPr>
          <w:color w:val="221F1F"/>
          <w:lang w:val="ru-RU"/>
        </w:rPr>
        <w:t xml:space="preserve">В случае питания длинной линии контроллеров </w:t>
      </w:r>
      <w:r w:rsidRPr="00060254">
        <w:rPr>
          <w:color w:val="221F1F"/>
        </w:rPr>
        <w:t>VAV</w:t>
      </w:r>
      <w:r w:rsidRPr="00060254">
        <w:rPr>
          <w:color w:val="221F1F"/>
          <w:lang w:val="ru-RU"/>
        </w:rPr>
        <w:t xml:space="preserve"> от одного трансформатора </w:t>
      </w:r>
      <w:r>
        <w:rPr>
          <w:color w:val="221F1F"/>
          <w:lang w:val="ru-RU"/>
        </w:rPr>
        <w:t xml:space="preserve">- </w:t>
      </w:r>
      <w:r w:rsidRPr="00060254">
        <w:rPr>
          <w:color w:val="221F1F"/>
          <w:lang w:val="ru-RU"/>
        </w:rPr>
        <w:t xml:space="preserve">будет очень сложно рассчитать падение напряжения. </w:t>
      </w:r>
      <w:r w:rsidRPr="00060254">
        <w:rPr>
          <w:color w:val="221F1F"/>
        </w:rPr>
        <w:t>Computrols</w:t>
      </w:r>
      <w:r w:rsidRPr="00060254">
        <w:rPr>
          <w:color w:val="221F1F"/>
          <w:lang w:val="ru-RU"/>
        </w:rPr>
        <w:t xml:space="preserve"> рекомендует использовать трансформатор 28 В для компенсации любого падения напряжения.</w:t>
      </w:r>
    </w:p>
    <w:p w14:paraId="56FEA975" w14:textId="77777777" w:rsidR="0033608E" w:rsidRPr="008B2D4F" w:rsidRDefault="0033608E" w:rsidP="0033608E">
      <w:pPr>
        <w:spacing w:line="276" w:lineRule="auto"/>
        <w:jc w:val="both"/>
        <w:rPr>
          <w:lang w:val="ru-RU"/>
        </w:rPr>
        <w:sectPr w:rsidR="0033608E" w:rsidRPr="008B2D4F" w:rsidSect="00010A9E">
          <w:footerReference w:type="default" r:id="rId393"/>
          <w:pgSz w:w="12240" w:h="15840"/>
          <w:pgMar w:top="560" w:right="360" w:bottom="1000" w:left="420" w:header="0" w:footer="802" w:gutter="0"/>
          <w:cols w:space="720"/>
        </w:sectPr>
      </w:pPr>
    </w:p>
    <w:p w14:paraId="02B7E23F" w14:textId="77777777" w:rsidR="0033608E" w:rsidRPr="00797714" w:rsidRDefault="0033608E" w:rsidP="0033608E">
      <w:pPr>
        <w:pStyle w:val="a3"/>
        <w:ind w:left="306" w:right="357"/>
        <w:jc w:val="both"/>
        <w:rPr>
          <w:color w:val="221F1F"/>
          <w:spacing w:val="-1"/>
          <w:lang w:val="ru-RU"/>
        </w:rPr>
      </w:pPr>
      <w:r w:rsidRPr="00797714">
        <w:rPr>
          <w:color w:val="221F1F"/>
          <w:spacing w:val="-1"/>
          <w:lang w:val="ru-RU"/>
        </w:rPr>
        <w:lastRenderedPageBreak/>
        <w:t>Вероятно, вам не нужно беспокоиться о падении напряжения при включении устройства или реле, как в приведенном выше примере, но вход</w:t>
      </w:r>
      <w:r>
        <w:rPr>
          <w:color w:val="221F1F"/>
          <w:spacing w:val="-1"/>
          <w:lang w:val="ru-RU"/>
        </w:rPr>
        <w:t>ное</w:t>
      </w:r>
      <w:r w:rsidRPr="00797714">
        <w:rPr>
          <w:color w:val="221F1F"/>
          <w:spacing w:val="-1"/>
          <w:lang w:val="ru-RU"/>
        </w:rPr>
        <w:t xml:space="preserve"> напряжения может вызвать проблемы с точностью. Мы рекомендуем использовать преобразователи напряжения или передатчики 4-20 мА. Это также делает его невосприимчивым к помехам от ближайших источников 60 Гц.</w:t>
      </w:r>
    </w:p>
    <w:p w14:paraId="636F3E36" w14:textId="77777777" w:rsidR="0033608E" w:rsidRPr="00797714" w:rsidRDefault="0033608E" w:rsidP="0033608E">
      <w:pPr>
        <w:pStyle w:val="a3"/>
        <w:spacing w:before="120"/>
        <w:ind w:left="306" w:right="357"/>
        <w:jc w:val="both"/>
        <w:rPr>
          <w:lang w:val="ru-RU"/>
        </w:rPr>
      </w:pPr>
      <w:r w:rsidRPr="00797714">
        <w:rPr>
          <w:color w:val="221F1F"/>
          <w:lang w:val="ru-RU"/>
        </w:rPr>
        <w:t>В случае длительного использования термистора мы предлагаем использовать устройство 4-20 мА вместо простого термистора. Независимо от того, какое сопротивление обусловлено длиной провода, ток останется постоянным.</w:t>
      </w:r>
    </w:p>
    <w:p w14:paraId="3DB287B8" w14:textId="77777777" w:rsidR="0033608E" w:rsidRPr="00797714" w:rsidRDefault="0033608E" w:rsidP="0033608E">
      <w:pPr>
        <w:pStyle w:val="a3"/>
        <w:rPr>
          <w:lang w:val="ru-RU"/>
        </w:rPr>
      </w:pPr>
    </w:p>
    <w:p w14:paraId="050D701E" w14:textId="77777777" w:rsidR="0033608E" w:rsidRPr="00797714" w:rsidRDefault="0033608E" w:rsidP="0033608E">
      <w:pPr>
        <w:pStyle w:val="a3"/>
        <w:rPr>
          <w:lang w:val="ru-RU"/>
        </w:rPr>
      </w:pPr>
    </w:p>
    <w:p w14:paraId="6F92F34E" w14:textId="77777777" w:rsidR="0033608E" w:rsidRPr="008F7CF4" w:rsidRDefault="0033608E" w:rsidP="0033608E">
      <w:pPr>
        <w:pStyle w:val="3"/>
        <w:spacing w:before="0"/>
        <w:ind w:left="306"/>
        <w:jc w:val="both"/>
        <w:rPr>
          <w:lang w:val="ru-RU"/>
        </w:rPr>
      </w:pPr>
      <w:bookmarkStart w:id="366" w:name="Troubleshooting_BASnet_Traffic"/>
      <w:bookmarkEnd w:id="366"/>
      <w:r w:rsidRPr="004E1B00">
        <w:rPr>
          <w:color w:val="221F1F"/>
          <w:lang w:val="ru-RU"/>
        </w:rPr>
        <w:t>Устранение</w:t>
      </w:r>
      <w:r w:rsidRPr="008F7CF4">
        <w:rPr>
          <w:color w:val="221F1F"/>
          <w:lang w:val="ru-RU"/>
        </w:rPr>
        <w:t xml:space="preserve"> </w:t>
      </w:r>
      <w:r w:rsidRPr="004E1B00">
        <w:rPr>
          <w:color w:val="221F1F"/>
          <w:lang w:val="ru-RU"/>
        </w:rPr>
        <w:t>неполадок</w:t>
      </w:r>
      <w:r w:rsidRPr="008F7CF4">
        <w:rPr>
          <w:color w:val="221F1F"/>
          <w:lang w:val="ru-RU"/>
        </w:rPr>
        <w:t xml:space="preserve"> </w:t>
      </w:r>
      <w:r w:rsidRPr="004E1B00">
        <w:rPr>
          <w:color w:val="221F1F"/>
          <w:lang w:val="ru-RU"/>
        </w:rPr>
        <w:t>с</w:t>
      </w:r>
      <w:r w:rsidRPr="008F7CF4">
        <w:rPr>
          <w:color w:val="221F1F"/>
          <w:lang w:val="ru-RU"/>
        </w:rPr>
        <w:t xml:space="preserve"> </w:t>
      </w:r>
      <w:r w:rsidRPr="004E1B00">
        <w:rPr>
          <w:color w:val="221F1F"/>
          <w:lang w:val="ru-RU"/>
        </w:rPr>
        <w:t>трафиком</w:t>
      </w:r>
      <w:r w:rsidRPr="008F7CF4">
        <w:rPr>
          <w:color w:val="221F1F"/>
          <w:lang w:val="ru-RU"/>
        </w:rPr>
        <w:t xml:space="preserve"> </w:t>
      </w:r>
      <w:r w:rsidRPr="004E1B00">
        <w:rPr>
          <w:color w:val="221F1F"/>
        </w:rPr>
        <w:t>BASnet</w:t>
      </w:r>
    </w:p>
    <w:p w14:paraId="738CF151" w14:textId="77777777" w:rsidR="0033608E" w:rsidRPr="008F7CF4" w:rsidRDefault="0033608E" w:rsidP="0033608E">
      <w:pPr>
        <w:pStyle w:val="a3"/>
        <w:spacing w:before="248"/>
        <w:ind w:left="307" w:right="358"/>
        <w:jc w:val="both"/>
        <w:rPr>
          <w:color w:val="221F1F"/>
          <w:lang w:val="ru-RU"/>
        </w:rPr>
      </w:pPr>
      <w:r w:rsidRPr="008F7CF4">
        <w:rPr>
          <w:color w:val="221F1F"/>
          <w:lang w:val="ru-RU"/>
        </w:rPr>
        <w:t xml:space="preserve">Экран </w:t>
      </w:r>
      <w:r w:rsidRPr="008F7CF4">
        <w:rPr>
          <w:color w:val="221F1F"/>
        </w:rPr>
        <w:t>BASnet</w:t>
      </w:r>
      <w:r w:rsidRPr="008F7CF4">
        <w:rPr>
          <w:color w:val="221F1F"/>
          <w:lang w:val="ru-RU"/>
        </w:rPr>
        <w:t xml:space="preserve"> </w:t>
      </w:r>
      <w:r w:rsidRPr="008F7CF4">
        <w:rPr>
          <w:color w:val="221F1F"/>
        </w:rPr>
        <w:t>Traffic</w:t>
      </w:r>
      <w:r w:rsidRPr="008F7CF4">
        <w:rPr>
          <w:color w:val="221F1F"/>
          <w:lang w:val="ru-RU"/>
        </w:rPr>
        <w:t xml:space="preserve"> в </w:t>
      </w:r>
      <w:r>
        <w:rPr>
          <w:color w:val="221F1F"/>
          <w:lang w:val="ru-RU"/>
        </w:rPr>
        <w:t xml:space="preserve">системе </w:t>
      </w:r>
      <w:r w:rsidRPr="008F7CF4">
        <w:rPr>
          <w:color w:val="221F1F"/>
        </w:rPr>
        <w:t>CBAS</w:t>
      </w:r>
      <w:r w:rsidRPr="008F7CF4">
        <w:rPr>
          <w:color w:val="221F1F"/>
          <w:lang w:val="ru-RU"/>
        </w:rPr>
        <w:t xml:space="preserve"> значительно упрощает поиск и устранение неисправностей в каналах </w:t>
      </w:r>
      <w:r w:rsidRPr="008F7CF4">
        <w:rPr>
          <w:color w:val="221F1F"/>
        </w:rPr>
        <w:t>BASnet</w:t>
      </w:r>
      <w:r w:rsidRPr="008F7CF4">
        <w:rPr>
          <w:color w:val="221F1F"/>
          <w:lang w:val="ru-RU"/>
        </w:rPr>
        <w:t xml:space="preserve">. На контроллере, на котором размещен канал </w:t>
      </w:r>
      <w:r w:rsidRPr="008F7CF4">
        <w:rPr>
          <w:color w:val="221F1F"/>
        </w:rPr>
        <w:t>BASnet</w:t>
      </w:r>
      <w:r w:rsidRPr="008F7CF4">
        <w:rPr>
          <w:color w:val="221F1F"/>
          <w:lang w:val="ru-RU"/>
        </w:rPr>
        <w:t>, должн</w:t>
      </w:r>
      <w:r>
        <w:rPr>
          <w:color w:val="221F1F"/>
          <w:lang w:val="ru-RU"/>
        </w:rPr>
        <w:t>о</w:t>
      </w:r>
      <w:r w:rsidRPr="008F7CF4">
        <w:rPr>
          <w:color w:val="221F1F"/>
          <w:lang w:val="ru-RU"/>
        </w:rPr>
        <w:t xml:space="preserve"> быть встроенное ПО версии 10.14 или более поздней</w:t>
      </w:r>
      <w:r>
        <w:rPr>
          <w:color w:val="221F1F"/>
          <w:lang w:val="ru-RU"/>
        </w:rPr>
        <w:t xml:space="preserve"> версии</w:t>
      </w:r>
      <w:r w:rsidRPr="008F7CF4">
        <w:rPr>
          <w:color w:val="221F1F"/>
          <w:lang w:val="ru-RU"/>
        </w:rPr>
        <w:t xml:space="preserve">. На вновь приобретенных контроллерах будет установлена соответствующая прошивка. </w:t>
      </w:r>
    </w:p>
    <w:p w14:paraId="0112A58B" w14:textId="77777777" w:rsidR="0033608E" w:rsidRPr="008B2D4F" w:rsidRDefault="0033608E" w:rsidP="0033608E">
      <w:pPr>
        <w:pStyle w:val="a3"/>
        <w:spacing w:before="5"/>
        <w:rPr>
          <w:sz w:val="14"/>
          <w:lang w:val="ru-RU"/>
        </w:rPr>
      </w:pPr>
      <w:r>
        <w:rPr>
          <w:noProof/>
          <w:lang w:val="ru-RU" w:eastAsia="ru-RU"/>
        </w:rPr>
        <w:drawing>
          <wp:anchor distT="0" distB="0" distL="0" distR="0" simplePos="0" relativeHeight="251746304" behindDoc="0" locked="0" layoutInCell="1" allowOverlap="1" wp14:anchorId="5ED264AB" wp14:editId="486CD41B">
            <wp:simplePos x="0" y="0"/>
            <wp:positionH relativeFrom="page">
              <wp:posOffset>461645</wp:posOffset>
            </wp:positionH>
            <wp:positionV relativeFrom="paragraph">
              <wp:posOffset>127265</wp:posOffset>
            </wp:positionV>
            <wp:extent cx="5686885" cy="4279106"/>
            <wp:effectExtent l="0" t="0" r="0" b="0"/>
            <wp:wrapTopAndBottom/>
            <wp:docPr id="391"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91.png"/>
                    <pic:cNvPicPr/>
                  </pic:nvPicPr>
                  <pic:blipFill>
                    <a:blip r:embed="rId394" cstate="print"/>
                    <a:stretch>
                      <a:fillRect/>
                    </a:stretch>
                  </pic:blipFill>
                  <pic:spPr>
                    <a:xfrm>
                      <a:off x="0" y="0"/>
                      <a:ext cx="5686885" cy="4279106"/>
                    </a:xfrm>
                    <a:prstGeom prst="rect">
                      <a:avLst/>
                    </a:prstGeom>
                  </pic:spPr>
                </pic:pic>
              </a:graphicData>
            </a:graphic>
          </wp:anchor>
        </w:drawing>
      </w:r>
    </w:p>
    <w:p w14:paraId="43657560" w14:textId="77777777" w:rsidR="0033608E" w:rsidRPr="008B2D4F" w:rsidRDefault="0033608E" w:rsidP="0033608E">
      <w:pPr>
        <w:pStyle w:val="a3"/>
        <w:spacing w:before="4"/>
        <w:rPr>
          <w:sz w:val="18"/>
          <w:lang w:val="ru-RU"/>
        </w:rPr>
      </w:pPr>
    </w:p>
    <w:p w14:paraId="2654C057" w14:textId="77777777" w:rsidR="0033608E" w:rsidRPr="004E6F8A" w:rsidRDefault="0033608E" w:rsidP="0033608E">
      <w:pPr>
        <w:pStyle w:val="a3"/>
        <w:ind w:left="306" w:right="357"/>
        <w:jc w:val="both"/>
        <w:rPr>
          <w:color w:val="221F1F"/>
          <w:lang w:val="ru-RU"/>
        </w:rPr>
      </w:pPr>
      <w:r w:rsidRPr="004E6F8A">
        <w:rPr>
          <w:color w:val="221F1F"/>
          <w:lang w:val="ru-RU"/>
        </w:rPr>
        <w:t>Экран можно найти на экране программ</w:t>
      </w:r>
      <w:r>
        <w:rPr>
          <w:color w:val="221F1F"/>
          <w:lang w:val="ru-RU"/>
        </w:rPr>
        <w:t xml:space="preserve">ирования </w:t>
      </w:r>
      <w:r w:rsidRPr="004E6F8A">
        <w:rPr>
          <w:color w:val="221F1F"/>
          <w:lang w:val="ru-RU"/>
        </w:rPr>
        <w:t xml:space="preserve">любого канала </w:t>
      </w:r>
      <w:r w:rsidRPr="004E6F8A">
        <w:rPr>
          <w:color w:val="221F1F"/>
        </w:rPr>
        <w:t>BASnet</w:t>
      </w:r>
      <w:r w:rsidRPr="004E6F8A">
        <w:rPr>
          <w:color w:val="221F1F"/>
          <w:lang w:val="ru-RU"/>
        </w:rPr>
        <w:t xml:space="preserve"> 485, </w:t>
      </w:r>
      <w:r>
        <w:rPr>
          <w:color w:val="221F1F"/>
          <w:lang w:val="ru-RU"/>
        </w:rPr>
        <w:t>он п</w:t>
      </w:r>
      <w:r w:rsidRPr="004E6F8A">
        <w:rPr>
          <w:color w:val="221F1F"/>
          <w:lang w:val="ru-RU"/>
        </w:rPr>
        <w:t>оказ</w:t>
      </w:r>
      <w:r>
        <w:rPr>
          <w:color w:val="221F1F"/>
          <w:lang w:val="ru-RU"/>
        </w:rPr>
        <w:t>ыв</w:t>
      </w:r>
      <w:r w:rsidRPr="004E6F8A">
        <w:rPr>
          <w:color w:val="221F1F"/>
          <w:lang w:val="ru-RU"/>
        </w:rPr>
        <w:t>а</w:t>
      </w:r>
      <w:r>
        <w:rPr>
          <w:color w:val="221F1F"/>
          <w:lang w:val="ru-RU"/>
        </w:rPr>
        <w:t>е</w:t>
      </w:r>
      <w:r w:rsidRPr="004E6F8A">
        <w:rPr>
          <w:color w:val="221F1F"/>
          <w:lang w:val="ru-RU"/>
        </w:rPr>
        <w:t xml:space="preserve">т трафик </w:t>
      </w:r>
      <w:r w:rsidRPr="004E6F8A">
        <w:rPr>
          <w:color w:val="221F1F"/>
        </w:rPr>
        <w:t>BASnet</w:t>
      </w:r>
      <w:r w:rsidRPr="004E6F8A">
        <w:rPr>
          <w:color w:val="221F1F"/>
          <w:lang w:val="ru-RU"/>
        </w:rPr>
        <w:t xml:space="preserve">, </w:t>
      </w:r>
      <w:r>
        <w:rPr>
          <w:color w:val="221F1F"/>
          <w:lang w:val="ru-RU"/>
        </w:rPr>
        <w:t>а также</w:t>
      </w:r>
      <w:r w:rsidRPr="004E6F8A">
        <w:rPr>
          <w:color w:val="221F1F"/>
          <w:lang w:val="ru-RU"/>
        </w:rPr>
        <w:t xml:space="preserve"> имеет следующие функции: </w:t>
      </w:r>
    </w:p>
    <w:p w14:paraId="1C638E18" w14:textId="77777777" w:rsidR="0033608E" w:rsidRPr="005F095F" w:rsidRDefault="0033608E" w:rsidP="0033608E">
      <w:pPr>
        <w:pStyle w:val="a7"/>
        <w:numPr>
          <w:ilvl w:val="0"/>
          <w:numId w:val="12"/>
        </w:numPr>
        <w:tabs>
          <w:tab w:val="left" w:pos="1027"/>
          <w:tab w:val="left" w:pos="1028"/>
        </w:tabs>
        <w:spacing w:before="201"/>
        <w:ind w:right="362"/>
        <w:jc w:val="both"/>
        <w:rPr>
          <w:sz w:val="24"/>
          <w:lang w:val="ru-RU"/>
        </w:rPr>
      </w:pPr>
      <w:r w:rsidRPr="005F095F">
        <w:rPr>
          <w:color w:val="221F1F"/>
          <w:sz w:val="24"/>
          <w:lang w:val="ru-RU"/>
        </w:rPr>
        <w:t xml:space="preserve">В каждом </w:t>
      </w:r>
      <w:r>
        <w:rPr>
          <w:color w:val="221F1F"/>
          <w:sz w:val="24"/>
          <w:lang w:val="ru-RU"/>
        </w:rPr>
        <w:t>блоке</w:t>
      </w:r>
      <w:r w:rsidRPr="005F095F">
        <w:rPr>
          <w:color w:val="221F1F"/>
          <w:sz w:val="24"/>
          <w:lang w:val="ru-RU"/>
        </w:rPr>
        <w:t>, который указан в левой части экрана, указан тип пакета: статус/</w:t>
      </w:r>
      <w:r>
        <w:rPr>
          <w:color w:val="221F1F"/>
          <w:sz w:val="24"/>
          <w:lang w:val="ru-RU"/>
        </w:rPr>
        <w:t>состояние</w:t>
      </w:r>
      <w:r w:rsidRPr="005F095F">
        <w:rPr>
          <w:color w:val="221F1F"/>
          <w:sz w:val="24"/>
          <w:lang w:val="ru-RU"/>
        </w:rPr>
        <w:t>, база данных и т.д.</w:t>
      </w:r>
    </w:p>
    <w:p w14:paraId="324EE2F2" w14:textId="77777777" w:rsidR="0033608E" w:rsidRPr="005F095F" w:rsidRDefault="0033608E" w:rsidP="0033608E">
      <w:pPr>
        <w:pStyle w:val="a7"/>
        <w:numPr>
          <w:ilvl w:val="0"/>
          <w:numId w:val="12"/>
        </w:numPr>
        <w:tabs>
          <w:tab w:val="left" w:pos="1027"/>
          <w:tab w:val="left" w:pos="1028"/>
        </w:tabs>
        <w:spacing w:before="207"/>
        <w:rPr>
          <w:sz w:val="24"/>
          <w:lang w:val="ru-RU"/>
        </w:rPr>
      </w:pPr>
      <w:r w:rsidRPr="005F095F">
        <w:rPr>
          <w:color w:val="221F1F"/>
          <w:sz w:val="24"/>
          <w:lang w:val="ru-RU"/>
        </w:rPr>
        <w:t>С правой стороны каждый контроллер на канале указан по имени и адресу.</w:t>
      </w:r>
    </w:p>
    <w:p w14:paraId="1765288C" w14:textId="77777777" w:rsidR="0033608E" w:rsidRPr="005F095F" w:rsidRDefault="0033608E" w:rsidP="0033608E">
      <w:pPr>
        <w:pStyle w:val="a7"/>
        <w:numPr>
          <w:ilvl w:val="0"/>
          <w:numId w:val="12"/>
        </w:numPr>
        <w:tabs>
          <w:tab w:val="left" w:pos="1027"/>
          <w:tab w:val="left" w:pos="1028"/>
        </w:tabs>
        <w:rPr>
          <w:sz w:val="24"/>
          <w:lang w:val="ru-RU"/>
        </w:rPr>
      </w:pPr>
      <w:r w:rsidRPr="005F095F">
        <w:rPr>
          <w:color w:val="221F1F"/>
          <w:sz w:val="24"/>
          <w:lang w:val="ru-RU"/>
        </w:rPr>
        <w:t xml:space="preserve">Столбец </w:t>
      </w:r>
      <w:r w:rsidRPr="005F095F">
        <w:rPr>
          <w:color w:val="221F1F"/>
          <w:sz w:val="24"/>
        </w:rPr>
        <w:t>Token</w:t>
      </w:r>
      <w:r w:rsidRPr="005F095F">
        <w:rPr>
          <w:color w:val="221F1F"/>
          <w:sz w:val="24"/>
          <w:lang w:val="ru-RU"/>
        </w:rPr>
        <w:t xml:space="preserve"> показывает, какой контроллер в настоящее время имеет токен.</w:t>
      </w:r>
    </w:p>
    <w:p w14:paraId="1ED1330A" w14:textId="77777777" w:rsidR="0033608E" w:rsidRPr="005F095F" w:rsidRDefault="0033608E" w:rsidP="0033608E">
      <w:pPr>
        <w:rPr>
          <w:sz w:val="24"/>
          <w:lang w:val="ru-RU"/>
        </w:rPr>
        <w:sectPr w:rsidR="0033608E" w:rsidRPr="005F095F" w:rsidSect="00010A9E">
          <w:footerReference w:type="default" r:id="rId395"/>
          <w:pgSz w:w="12240" w:h="15840"/>
          <w:pgMar w:top="560" w:right="360" w:bottom="1000" w:left="420" w:header="0" w:footer="802" w:gutter="0"/>
          <w:cols w:space="720"/>
        </w:sectPr>
      </w:pPr>
    </w:p>
    <w:p w14:paraId="5A9FD89A" w14:textId="77777777" w:rsidR="0033608E" w:rsidRPr="00005FB0" w:rsidRDefault="0033608E" w:rsidP="0033608E">
      <w:pPr>
        <w:pStyle w:val="a7"/>
        <w:numPr>
          <w:ilvl w:val="0"/>
          <w:numId w:val="12"/>
        </w:numPr>
        <w:tabs>
          <w:tab w:val="left" w:pos="1028"/>
        </w:tabs>
        <w:spacing w:before="0"/>
        <w:ind w:left="1026" w:right="357" w:hanging="357"/>
        <w:jc w:val="both"/>
        <w:rPr>
          <w:sz w:val="24"/>
          <w:lang w:val="ru-RU"/>
        </w:rPr>
      </w:pPr>
      <w:r w:rsidRPr="00FE25F6">
        <w:rPr>
          <w:color w:val="221F1F"/>
          <w:sz w:val="24"/>
          <w:lang w:val="ru-RU"/>
        </w:rPr>
        <w:lastRenderedPageBreak/>
        <w:t xml:space="preserve">Другой столбец показывает состояние контроллера: </w:t>
      </w:r>
      <w:r w:rsidRPr="00FE25F6">
        <w:rPr>
          <w:color w:val="221F1F"/>
          <w:sz w:val="24"/>
        </w:rPr>
        <w:t>Off</w:t>
      </w:r>
      <w:r w:rsidRPr="00FE25F6">
        <w:rPr>
          <w:color w:val="221F1F"/>
          <w:sz w:val="24"/>
          <w:lang w:val="ru-RU"/>
        </w:rPr>
        <w:t>-</w:t>
      </w:r>
      <w:r w:rsidRPr="00FE25F6">
        <w:rPr>
          <w:color w:val="221F1F"/>
          <w:sz w:val="24"/>
        </w:rPr>
        <w:t>line</w:t>
      </w:r>
      <w:r w:rsidRPr="00FE25F6">
        <w:rPr>
          <w:color w:val="221F1F"/>
          <w:sz w:val="24"/>
          <w:lang w:val="ru-RU"/>
        </w:rPr>
        <w:t xml:space="preserve">, </w:t>
      </w:r>
      <w:r w:rsidRPr="00FE25F6">
        <w:rPr>
          <w:color w:val="221F1F"/>
          <w:sz w:val="24"/>
        </w:rPr>
        <w:t>On</w:t>
      </w:r>
      <w:r w:rsidRPr="00FE25F6">
        <w:rPr>
          <w:color w:val="221F1F"/>
          <w:sz w:val="24"/>
          <w:lang w:val="ru-RU"/>
        </w:rPr>
        <w:t>-</w:t>
      </w:r>
      <w:r w:rsidRPr="00FE25F6">
        <w:rPr>
          <w:color w:val="221F1F"/>
          <w:sz w:val="24"/>
        </w:rPr>
        <w:t>line</w:t>
      </w:r>
      <w:r w:rsidRPr="00FE25F6">
        <w:rPr>
          <w:color w:val="221F1F"/>
          <w:sz w:val="24"/>
          <w:lang w:val="ru-RU"/>
        </w:rPr>
        <w:t xml:space="preserve">, </w:t>
      </w:r>
      <w:r w:rsidRPr="00FE25F6">
        <w:rPr>
          <w:color w:val="221F1F"/>
          <w:sz w:val="24"/>
        </w:rPr>
        <w:t>download</w:t>
      </w:r>
      <w:r w:rsidRPr="00FE25F6">
        <w:rPr>
          <w:color w:val="221F1F"/>
          <w:sz w:val="24"/>
          <w:lang w:val="ru-RU"/>
        </w:rPr>
        <w:t xml:space="preserve">, </w:t>
      </w:r>
      <w:r w:rsidRPr="00FE25F6">
        <w:rPr>
          <w:color w:val="221F1F"/>
          <w:sz w:val="24"/>
        </w:rPr>
        <w:t>Passing</w:t>
      </w:r>
      <w:r w:rsidRPr="00FE25F6">
        <w:rPr>
          <w:color w:val="221F1F"/>
          <w:sz w:val="24"/>
          <w:lang w:val="ru-RU"/>
        </w:rPr>
        <w:t xml:space="preserve"> </w:t>
      </w:r>
      <w:r w:rsidRPr="00FE25F6">
        <w:rPr>
          <w:color w:val="221F1F"/>
          <w:sz w:val="24"/>
        </w:rPr>
        <w:t>token</w:t>
      </w:r>
      <w:r w:rsidRPr="00FE25F6">
        <w:rPr>
          <w:color w:val="221F1F"/>
          <w:sz w:val="24"/>
          <w:lang w:val="ru-RU"/>
        </w:rPr>
        <w:t xml:space="preserve"> </w:t>
      </w:r>
      <w:r>
        <w:rPr>
          <w:color w:val="221F1F"/>
          <w:sz w:val="24"/>
          <w:lang w:val="ru-RU"/>
        </w:rPr>
        <w:t>и т.д</w:t>
      </w:r>
      <w:r w:rsidRPr="00FE25F6">
        <w:rPr>
          <w:color w:val="221F1F"/>
          <w:sz w:val="24"/>
          <w:lang w:val="ru-RU"/>
        </w:rPr>
        <w:t>. Это позволяет легко увидеть, есть ли контроллер с неправильным адресом на канале.</w:t>
      </w:r>
    </w:p>
    <w:p w14:paraId="41458135" w14:textId="77777777" w:rsidR="0033608E" w:rsidRPr="00005FB0" w:rsidRDefault="0033608E" w:rsidP="0033608E">
      <w:pPr>
        <w:pStyle w:val="a7"/>
        <w:numPr>
          <w:ilvl w:val="0"/>
          <w:numId w:val="12"/>
        </w:numPr>
        <w:tabs>
          <w:tab w:val="left" w:pos="1028"/>
        </w:tabs>
        <w:spacing w:before="120"/>
        <w:ind w:left="1026" w:right="363" w:hanging="357"/>
        <w:jc w:val="both"/>
        <w:rPr>
          <w:sz w:val="24"/>
          <w:lang w:val="ru-RU"/>
        </w:rPr>
      </w:pPr>
      <w:r w:rsidRPr="00005FB0">
        <w:rPr>
          <w:color w:val="221F1F"/>
          <w:sz w:val="24"/>
          <w:lang w:val="ru-RU"/>
        </w:rPr>
        <w:t>Вверху есть статистика, включая различные типы ошибок, и объяснения для каждого типа ошибок. Если количество ошибок растет, очевидно, что у вас проблемы со связью, которые сужаются в зависимости от категории, к которой они относятся.</w:t>
      </w:r>
    </w:p>
    <w:p w14:paraId="227AB25C" w14:textId="77777777" w:rsidR="0033608E" w:rsidRPr="00005FB0" w:rsidRDefault="0033608E" w:rsidP="0033608E">
      <w:pPr>
        <w:pStyle w:val="a7"/>
        <w:numPr>
          <w:ilvl w:val="0"/>
          <w:numId w:val="12"/>
        </w:numPr>
        <w:tabs>
          <w:tab w:val="left" w:pos="1028"/>
        </w:tabs>
        <w:spacing w:before="120"/>
        <w:ind w:left="1026" w:right="363" w:hanging="357"/>
        <w:jc w:val="both"/>
        <w:rPr>
          <w:sz w:val="24"/>
          <w:lang w:val="ru-RU"/>
        </w:rPr>
      </w:pPr>
      <w:r w:rsidRPr="00005FB0">
        <w:rPr>
          <w:color w:val="221F1F"/>
          <w:sz w:val="24"/>
          <w:lang w:val="ru-RU"/>
        </w:rPr>
        <w:t>Вверху находится статистика, включающая различные типы ошибок, и объяснения для каждого типа ошибок. Если количество ошибок растет, очевидно, что у вас проблемы со связью, которые сужаются в зависимости от категории, к которой они относятся.</w:t>
      </w:r>
    </w:p>
    <w:p w14:paraId="581940AC" w14:textId="77777777" w:rsidR="0033608E" w:rsidRPr="0044003C" w:rsidRDefault="0033608E" w:rsidP="0033608E">
      <w:pPr>
        <w:pStyle w:val="a3"/>
        <w:spacing w:before="120"/>
        <w:ind w:left="306" w:right="357"/>
        <w:jc w:val="both"/>
        <w:rPr>
          <w:lang w:val="ru-RU"/>
        </w:rPr>
      </w:pPr>
      <w:r w:rsidRPr="0044003C">
        <w:rPr>
          <w:b/>
          <w:color w:val="221F1F"/>
          <w:lang w:val="ru-RU"/>
        </w:rPr>
        <w:t>Пример:</w:t>
      </w:r>
      <w:r>
        <w:rPr>
          <w:color w:val="221F1F"/>
          <w:lang w:val="ru-RU"/>
        </w:rPr>
        <w:t xml:space="preserve"> у</w:t>
      </w:r>
      <w:r w:rsidRPr="0044003C">
        <w:rPr>
          <w:color w:val="221F1F"/>
          <w:lang w:val="ru-RU"/>
        </w:rPr>
        <w:t xml:space="preserve">величение </w:t>
      </w:r>
      <w:r>
        <w:rPr>
          <w:color w:val="221F1F"/>
          <w:lang w:val="ru-RU"/>
        </w:rPr>
        <w:t xml:space="preserve">числа в категории </w:t>
      </w:r>
      <w:r w:rsidRPr="0044003C">
        <w:rPr>
          <w:color w:val="221F1F"/>
        </w:rPr>
        <w:t>MessagesCutOff</w:t>
      </w:r>
      <w:r w:rsidRPr="0044003C">
        <w:rPr>
          <w:color w:val="221F1F"/>
          <w:lang w:val="ru-RU"/>
        </w:rPr>
        <w:t xml:space="preserve"> означает, что два контроллера с одним и тем же адресом отвечают одновременно. Рост числа </w:t>
      </w:r>
      <w:r>
        <w:rPr>
          <w:color w:val="221F1F"/>
        </w:rPr>
        <w:t>Framing</w:t>
      </w:r>
      <w:r w:rsidRPr="0044003C">
        <w:rPr>
          <w:color w:val="221F1F"/>
          <w:lang w:val="ru-RU"/>
        </w:rPr>
        <w:t xml:space="preserve"> </w:t>
      </w:r>
      <w:r>
        <w:rPr>
          <w:color w:val="221F1F"/>
        </w:rPr>
        <w:t>Errors</w:t>
      </w:r>
      <w:r w:rsidRPr="0044003C">
        <w:rPr>
          <w:color w:val="221F1F"/>
          <w:lang w:val="ru-RU"/>
        </w:rPr>
        <w:t xml:space="preserve"> ука</w:t>
      </w:r>
      <w:r>
        <w:rPr>
          <w:color w:val="221F1F"/>
          <w:lang w:val="ru-RU"/>
        </w:rPr>
        <w:t>зывает на проблему с проводкой.</w:t>
      </w:r>
    </w:p>
    <w:p w14:paraId="5BD2EABD" w14:textId="77777777" w:rsidR="0033608E" w:rsidRPr="0044003C" w:rsidRDefault="0033608E" w:rsidP="0033608E">
      <w:pPr>
        <w:pStyle w:val="a3"/>
        <w:rPr>
          <w:lang w:val="ru-RU"/>
        </w:rPr>
      </w:pPr>
    </w:p>
    <w:p w14:paraId="45842FD9" w14:textId="77777777" w:rsidR="0033608E" w:rsidRPr="0044003C" w:rsidRDefault="0033608E" w:rsidP="0033608E">
      <w:pPr>
        <w:pStyle w:val="a3"/>
        <w:rPr>
          <w:lang w:val="ru-RU"/>
        </w:rPr>
      </w:pPr>
    </w:p>
    <w:p w14:paraId="7B2C73D7" w14:textId="77777777" w:rsidR="0033608E" w:rsidRPr="00E6417E" w:rsidRDefault="0033608E" w:rsidP="0033608E">
      <w:pPr>
        <w:pStyle w:val="2"/>
        <w:spacing w:before="0"/>
        <w:ind w:left="306"/>
        <w:jc w:val="both"/>
        <w:rPr>
          <w:lang w:val="ru-RU"/>
        </w:rPr>
      </w:pPr>
      <w:bookmarkStart w:id="367" w:name="Installing_Dongle_Drivers"/>
      <w:bookmarkStart w:id="368" w:name="_bookmark67"/>
      <w:bookmarkEnd w:id="367"/>
      <w:bookmarkEnd w:id="368"/>
      <w:r w:rsidRPr="00E6417E">
        <w:rPr>
          <w:color w:val="221F1F"/>
          <w:lang w:val="ru-RU"/>
        </w:rPr>
        <w:t>Установка драйверов электронного ключа</w:t>
      </w:r>
    </w:p>
    <w:p w14:paraId="73650167" w14:textId="77777777" w:rsidR="0033608E" w:rsidRPr="008B2D4F" w:rsidRDefault="0033608E" w:rsidP="0033608E">
      <w:pPr>
        <w:pStyle w:val="a3"/>
        <w:spacing w:before="253"/>
        <w:ind w:left="307" w:right="360"/>
        <w:jc w:val="both"/>
        <w:rPr>
          <w:color w:val="221F1F"/>
          <w:lang w:val="ru-RU"/>
        </w:rPr>
      </w:pPr>
      <w:r w:rsidRPr="004F428F">
        <w:rPr>
          <w:color w:val="221F1F"/>
          <w:lang w:val="ru-RU"/>
        </w:rPr>
        <w:t xml:space="preserve">Чтобы ключ (аппаратная блокировка) выполнял свою работу по запуску </w:t>
      </w:r>
      <w:r>
        <w:rPr>
          <w:color w:val="221F1F"/>
          <w:lang w:val="ru-RU"/>
        </w:rPr>
        <w:t xml:space="preserve">системы </w:t>
      </w:r>
      <w:r w:rsidRPr="004F428F">
        <w:rPr>
          <w:color w:val="221F1F"/>
        </w:rPr>
        <w:t>CBAS</w:t>
      </w:r>
      <w:r w:rsidRPr="004F428F">
        <w:rPr>
          <w:color w:val="221F1F"/>
          <w:lang w:val="ru-RU"/>
        </w:rPr>
        <w:t xml:space="preserve"> в реальном режиме</w:t>
      </w:r>
      <w:r w:rsidRPr="006F7945">
        <w:rPr>
          <w:color w:val="221F1F"/>
          <w:lang w:val="ru-RU"/>
        </w:rPr>
        <w:t xml:space="preserve"> </w:t>
      </w:r>
      <w:r>
        <w:rPr>
          <w:color w:val="221F1F"/>
          <w:lang w:val="ru-RU"/>
        </w:rPr>
        <w:t>(</w:t>
      </w:r>
      <w:r>
        <w:rPr>
          <w:color w:val="221F1F"/>
        </w:rPr>
        <w:t>Real</w:t>
      </w:r>
      <w:r w:rsidRPr="006F7945">
        <w:rPr>
          <w:color w:val="221F1F"/>
          <w:lang w:val="ru-RU"/>
        </w:rPr>
        <w:t xml:space="preserve"> </w:t>
      </w:r>
      <w:r>
        <w:rPr>
          <w:color w:val="221F1F"/>
        </w:rPr>
        <w:t>Mode</w:t>
      </w:r>
      <w:r>
        <w:rPr>
          <w:color w:val="221F1F"/>
          <w:lang w:val="ru-RU"/>
        </w:rPr>
        <w:t>)</w:t>
      </w:r>
      <w:r w:rsidRPr="004F428F">
        <w:rPr>
          <w:color w:val="221F1F"/>
          <w:lang w:val="ru-RU"/>
        </w:rPr>
        <w:t xml:space="preserve">, он должен сопровождаться соответствующим файлом лицензии и должны быть установлены драйверы для </w:t>
      </w:r>
      <w:r>
        <w:rPr>
          <w:color w:val="221F1F"/>
          <w:lang w:val="ru-RU"/>
        </w:rPr>
        <w:t>него</w:t>
      </w:r>
      <w:r w:rsidRPr="004F428F">
        <w:rPr>
          <w:color w:val="221F1F"/>
          <w:lang w:val="ru-RU"/>
        </w:rPr>
        <w:t xml:space="preserve">. Все, что вам нужно для этого, должно поставляться с компьютерами, приобретенными у </w:t>
      </w:r>
      <w:r w:rsidRPr="004F428F">
        <w:rPr>
          <w:color w:val="221F1F"/>
        </w:rPr>
        <w:t>Computrols</w:t>
      </w:r>
      <w:r w:rsidRPr="004F428F">
        <w:rPr>
          <w:color w:val="221F1F"/>
          <w:lang w:val="ru-RU"/>
        </w:rPr>
        <w:t xml:space="preserve">. При установке </w:t>
      </w:r>
      <w:r>
        <w:rPr>
          <w:color w:val="221F1F"/>
          <w:lang w:val="ru-RU"/>
        </w:rPr>
        <w:t xml:space="preserve">системы </w:t>
      </w:r>
      <w:r w:rsidRPr="004F428F">
        <w:rPr>
          <w:color w:val="221F1F"/>
        </w:rPr>
        <w:t>CBAS</w:t>
      </w:r>
      <w:r w:rsidRPr="004F428F">
        <w:rPr>
          <w:color w:val="221F1F"/>
          <w:lang w:val="ru-RU"/>
        </w:rPr>
        <w:t xml:space="preserve"> будут установлены последние версии драйверов для электронного ключа. Однако, если вы установите старую версию </w:t>
      </w:r>
      <w:r w:rsidRPr="004F428F">
        <w:rPr>
          <w:color w:val="221F1F"/>
        </w:rPr>
        <w:t>CBAS</w:t>
      </w:r>
      <w:r w:rsidRPr="004F428F">
        <w:rPr>
          <w:color w:val="221F1F"/>
          <w:lang w:val="ru-RU"/>
        </w:rPr>
        <w:t xml:space="preserve">, будет установлена ​​более старая версия драйверов, и они могут не работать с </w:t>
      </w:r>
      <w:r w:rsidRPr="004F428F">
        <w:rPr>
          <w:color w:val="221F1F"/>
        </w:rPr>
        <w:t>Windows</w:t>
      </w:r>
      <w:r w:rsidRPr="004F428F">
        <w:rPr>
          <w:color w:val="221F1F"/>
          <w:lang w:val="ru-RU"/>
        </w:rPr>
        <w:t xml:space="preserve"> 7–10. </w:t>
      </w:r>
      <w:r w:rsidRPr="008B2D4F">
        <w:rPr>
          <w:color w:val="221F1F"/>
          <w:lang w:val="ru-RU"/>
        </w:rPr>
        <w:t>В этом случае вы можете загрузить последние версии драйверов по адресу:</w:t>
      </w:r>
    </w:p>
    <w:p w14:paraId="04F3C7D4" w14:textId="77777777" w:rsidR="0033608E" w:rsidRPr="008B2D4F" w:rsidRDefault="0033608E" w:rsidP="0033608E">
      <w:pPr>
        <w:pStyle w:val="a3"/>
        <w:spacing w:before="120"/>
        <w:ind w:left="306"/>
        <w:rPr>
          <w:lang w:val="ru-RU"/>
        </w:rPr>
      </w:pPr>
      <w:hyperlink r:id="rId396">
        <w:r>
          <w:rPr>
            <w:color w:val="4471C4"/>
          </w:rPr>
          <w:t>https</w:t>
        </w:r>
        <w:r w:rsidRPr="008B2D4F">
          <w:rPr>
            <w:color w:val="4471C4"/>
            <w:lang w:val="ru-RU"/>
          </w:rPr>
          <w:t>://</w:t>
        </w:r>
        <w:r>
          <w:rPr>
            <w:color w:val="4471C4"/>
          </w:rPr>
          <w:t>www</w:t>
        </w:r>
        <w:r w:rsidRPr="008B2D4F">
          <w:rPr>
            <w:color w:val="4471C4"/>
            <w:lang w:val="ru-RU"/>
          </w:rPr>
          <w:t>.</w:t>
        </w:r>
        <w:r>
          <w:rPr>
            <w:color w:val="4471C4"/>
          </w:rPr>
          <w:t>keylok</w:t>
        </w:r>
        <w:r w:rsidRPr="008B2D4F">
          <w:rPr>
            <w:color w:val="4471C4"/>
            <w:lang w:val="ru-RU"/>
          </w:rPr>
          <w:t>.</w:t>
        </w:r>
        <w:r>
          <w:rPr>
            <w:color w:val="4471C4"/>
          </w:rPr>
          <w:t>com</w:t>
        </w:r>
        <w:r w:rsidRPr="008B2D4F">
          <w:rPr>
            <w:color w:val="4471C4"/>
            <w:lang w:val="ru-RU"/>
          </w:rPr>
          <w:t>/</w:t>
        </w:r>
        <w:r>
          <w:rPr>
            <w:color w:val="4471C4"/>
          </w:rPr>
          <w:t>support</w:t>
        </w:r>
        <w:r w:rsidRPr="008B2D4F">
          <w:rPr>
            <w:color w:val="4471C4"/>
            <w:lang w:val="ru-RU"/>
          </w:rPr>
          <w:t>/</w:t>
        </w:r>
        <w:r>
          <w:rPr>
            <w:color w:val="4471C4"/>
          </w:rPr>
          <w:t>install</w:t>
        </w:r>
        <w:r w:rsidRPr="008B2D4F">
          <w:rPr>
            <w:color w:val="4471C4"/>
            <w:lang w:val="ru-RU"/>
          </w:rPr>
          <w:t>-</w:t>
        </w:r>
        <w:r>
          <w:rPr>
            <w:color w:val="4471C4"/>
          </w:rPr>
          <w:t>utility</w:t>
        </w:r>
        <w:r w:rsidRPr="008B2D4F">
          <w:rPr>
            <w:color w:val="4471C4"/>
            <w:lang w:val="ru-RU"/>
          </w:rPr>
          <w:t>-</w:t>
        </w:r>
        <w:r>
          <w:rPr>
            <w:color w:val="4471C4"/>
          </w:rPr>
          <w:t>download</w:t>
        </w:r>
      </w:hyperlink>
    </w:p>
    <w:p w14:paraId="1745C9CA" w14:textId="77777777" w:rsidR="0033608E" w:rsidRPr="002840A3" w:rsidRDefault="0033608E" w:rsidP="0033608E">
      <w:pPr>
        <w:pStyle w:val="a3"/>
        <w:spacing w:before="120"/>
        <w:ind w:left="306" w:right="357"/>
        <w:jc w:val="both"/>
        <w:rPr>
          <w:color w:val="221F1F"/>
          <w:lang w:val="ru-RU"/>
        </w:rPr>
      </w:pPr>
      <w:r w:rsidRPr="00F505A1">
        <w:rPr>
          <w:color w:val="221F1F"/>
          <w:lang w:val="ru-RU"/>
        </w:rPr>
        <w:t>При</w:t>
      </w:r>
      <w:r w:rsidRPr="008B2D4F">
        <w:rPr>
          <w:color w:val="221F1F"/>
          <w:lang w:val="ru-RU"/>
        </w:rPr>
        <w:t xml:space="preserve"> </w:t>
      </w:r>
      <w:r w:rsidRPr="00F505A1">
        <w:rPr>
          <w:color w:val="221F1F"/>
          <w:lang w:val="ru-RU"/>
        </w:rPr>
        <w:t>установке</w:t>
      </w:r>
      <w:r w:rsidRPr="008B2D4F">
        <w:rPr>
          <w:color w:val="221F1F"/>
          <w:lang w:val="ru-RU"/>
        </w:rPr>
        <w:t xml:space="preserve"> </w:t>
      </w:r>
      <w:r w:rsidRPr="00F505A1">
        <w:rPr>
          <w:color w:val="221F1F"/>
          <w:lang w:val="ru-RU"/>
        </w:rPr>
        <w:t>дважды</w:t>
      </w:r>
      <w:r w:rsidRPr="008B2D4F">
        <w:rPr>
          <w:color w:val="221F1F"/>
          <w:lang w:val="ru-RU"/>
        </w:rPr>
        <w:t xml:space="preserve"> </w:t>
      </w:r>
      <w:r w:rsidRPr="00F505A1">
        <w:rPr>
          <w:color w:val="221F1F"/>
          <w:lang w:val="ru-RU"/>
        </w:rPr>
        <w:t>щелкните</w:t>
      </w:r>
      <w:r w:rsidRPr="008B2D4F">
        <w:rPr>
          <w:color w:val="221F1F"/>
          <w:lang w:val="ru-RU"/>
        </w:rPr>
        <w:t xml:space="preserve"> </w:t>
      </w:r>
      <w:r w:rsidRPr="00F505A1">
        <w:rPr>
          <w:color w:val="221F1F"/>
          <w:lang w:val="ru-RU"/>
        </w:rPr>
        <w:t>загруженный</w:t>
      </w:r>
      <w:r w:rsidRPr="008B2D4F">
        <w:rPr>
          <w:color w:val="221F1F"/>
          <w:lang w:val="ru-RU"/>
        </w:rPr>
        <w:t xml:space="preserve"> </w:t>
      </w:r>
      <w:r w:rsidRPr="00F505A1">
        <w:rPr>
          <w:color w:val="221F1F"/>
          <w:lang w:val="ru-RU"/>
        </w:rPr>
        <w:t>файл</w:t>
      </w:r>
      <w:r w:rsidRPr="008B2D4F">
        <w:rPr>
          <w:color w:val="221F1F"/>
          <w:lang w:val="ru-RU"/>
        </w:rPr>
        <w:t xml:space="preserve"> </w:t>
      </w:r>
      <w:r w:rsidRPr="00F505A1">
        <w:rPr>
          <w:color w:val="221F1F"/>
        </w:rPr>
        <w:t>Install</w:t>
      </w:r>
      <w:r w:rsidRPr="008B2D4F">
        <w:rPr>
          <w:color w:val="221F1F"/>
          <w:lang w:val="ru-RU"/>
        </w:rPr>
        <w:t>.</w:t>
      </w:r>
      <w:r w:rsidRPr="00F505A1">
        <w:rPr>
          <w:color w:val="221F1F"/>
        </w:rPr>
        <w:t>exe</w:t>
      </w:r>
      <w:r w:rsidRPr="008B2D4F">
        <w:rPr>
          <w:color w:val="221F1F"/>
          <w:lang w:val="ru-RU"/>
        </w:rPr>
        <w:t xml:space="preserve"> </w:t>
      </w:r>
      <w:r w:rsidRPr="00F505A1">
        <w:rPr>
          <w:color w:val="221F1F"/>
          <w:lang w:val="ru-RU"/>
        </w:rPr>
        <w:t>и</w:t>
      </w:r>
      <w:r w:rsidRPr="008B2D4F">
        <w:rPr>
          <w:color w:val="221F1F"/>
          <w:lang w:val="ru-RU"/>
        </w:rPr>
        <w:t xml:space="preserve"> </w:t>
      </w:r>
      <w:r w:rsidRPr="00F505A1">
        <w:rPr>
          <w:color w:val="221F1F"/>
          <w:lang w:val="ru-RU"/>
        </w:rPr>
        <w:t>выберите</w:t>
      </w:r>
      <w:r w:rsidRPr="008B2D4F">
        <w:rPr>
          <w:color w:val="221F1F"/>
          <w:lang w:val="ru-RU"/>
        </w:rPr>
        <w:t xml:space="preserve"> </w:t>
      </w:r>
      <w:r w:rsidRPr="00F505A1">
        <w:rPr>
          <w:color w:val="221F1F"/>
        </w:rPr>
        <w:t>KEYLOK</w:t>
      </w:r>
      <w:r w:rsidRPr="008B2D4F">
        <w:rPr>
          <w:color w:val="221F1F"/>
          <w:lang w:val="ru-RU"/>
        </w:rPr>
        <w:t xml:space="preserve"> </w:t>
      </w:r>
      <w:r w:rsidRPr="00F505A1">
        <w:rPr>
          <w:color w:val="221F1F"/>
        </w:rPr>
        <w:t>II</w:t>
      </w:r>
      <w:r w:rsidRPr="008B2D4F">
        <w:rPr>
          <w:color w:val="221F1F"/>
          <w:lang w:val="ru-RU"/>
        </w:rPr>
        <w:t xml:space="preserve">, </w:t>
      </w:r>
      <w:r>
        <w:rPr>
          <w:color w:val="221F1F"/>
          <w:lang w:val="ru-RU"/>
        </w:rPr>
        <w:t>затем</w:t>
      </w:r>
      <w:r w:rsidRPr="008B2D4F">
        <w:rPr>
          <w:color w:val="221F1F"/>
          <w:lang w:val="ru-RU"/>
        </w:rPr>
        <w:t xml:space="preserve"> </w:t>
      </w:r>
      <w:r>
        <w:rPr>
          <w:color w:val="221F1F"/>
        </w:rPr>
        <w:t>USB</w:t>
      </w:r>
      <w:r w:rsidRPr="008B2D4F">
        <w:rPr>
          <w:color w:val="221F1F"/>
          <w:lang w:val="ru-RU"/>
        </w:rPr>
        <w:t xml:space="preserve"> </w:t>
      </w:r>
      <w:r>
        <w:rPr>
          <w:color w:val="221F1F"/>
        </w:rPr>
        <w:t>w</w:t>
      </w:r>
      <w:r w:rsidRPr="008B2D4F">
        <w:rPr>
          <w:color w:val="221F1F"/>
          <w:lang w:val="ru-RU"/>
        </w:rPr>
        <w:t>/</w:t>
      </w:r>
      <w:r>
        <w:rPr>
          <w:color w:val="221F1F"/>
        </w:rPr>
        <w:t>drivers</w:t>
      </w:r>
      <w:r w:rsidRPr="008B2D4F">
        <w:rPr>
          <w:color w:val="221F1F"/>
          <w:lang w:val="ru-RU"/>
        </w:rPr>
        <w:t xml:space="preserve"> </w:t>
      </w:r>
      <w:r w:rsidRPr="00F505A1">
        <w:rPr>
          <w:color w:val="221F1F"/>
          <w:lang w:val="ru-RU"/>
        </w:rPr>
        <w:t>и</w:t>
      </w:r>
      <w:r w:rsidRPr="008B2D4F">
        <w:rPr>
          <w:color w:val="221F1F"/>
          <w:lang w:val="ru-RU"/>
        </w:rPr>
        <w:t xml:space="preserve"> </w:t>
      </w:r>
      <w:r>
        <w:rPr>
          <w:color w:val="221F1F"/>
          <w:lang w:val="ru-RU"/>
        </w:rPr>
        <w:t>нажмите</w:t>
      </w:r>
      <w:r w:rsidRPr="008B2D4F">
        <w:rPr>
          <w:color w:val="221F1F"/>
          <w:lang w:val="ru-RU"/>
        </w:rPr>
        <w:t xml:space="preserve"> </w:t>
      </w:r>
      <w:r>
        <w:rPr>
          <w:color w:val="221F1F"/>
        </w:rPr>
        <w:t>Standalone</w:t>
      </w:r>
      <w:r w:rsidRPr="008B2D4F">
        <w:rPr>
          <w:color w:val="221F1F"/>
          <w:lang w:val="ru-RU"/>
        </w:rPr>
        <w:t xml:space="preserve">. </w:t>
      </w:r>
      <w:r w:rsidRPr="00F505A1">
        <w:rPr>
          <w:color w:val="221F1F"/>
          <w:lang w:val="ru-RU"/>
        </w:rPr>
        <w:t xml:space="preserve">Иногда </w:t>
      </w:r>
      <w:r w:rsidRPr="00F505A1">
        <w:rPr>
          <w:color w:val="221F1F"/>
        </w:rPr>
        <w:t>Windows</w:t>
      </w:r>
      <w:r w:rsidRPr="00F505A1">
        <w:rPr>
          <w:color w:val="221F1F"/>
          <w:lang w:val="ru-RU"/>
        </w:rPr>
        <w:t xml:space="preserve"> устанавливает и новое обновление, что делает драйвер несовместимым. В этом случае получите последние версии драйверов и установите их. В некоторых случаях может потребоваться сначала удалить драйверы. Чтобы узнать, установлены драйверы</w:t>
      </w:r>
      <w:r>
        <w:rPr>
          <w:color w:val="221F1F"/>
          <w:lang w:val="ru-RU"/>
        </w:rPr>
        <w:t xml:space="preserve"> или нет</w:t>
      </w:r>
      <w:r w:rsidRPr="00F505A1">
        <w:rPr>
          <w:color w:val="221F1F"/>
          <w:lang w:val="ru-RU"/>
        </w:rPr>
        <w:t xml:space="preserve">, перейдите в Панель управления, затем в Диспетчер устройств. Внизу списка вы должны увидеть </w:t>
      </w:r>
      <w:r w:rsidRPr="00F505A1">
        <w:rPr>
          <w:color w:val="221F1F"/>
        </w:rPr>
        <w:t>USBKey</w:t>
      </w:r>
      <w:r w:rsidRPr="00F505A1">
        <w:rPr>
          <w:color w:val="221F1F"/>
          <w:lang w:val="ru-RU"/>
        </w:rPr>
        <w:t xml:space="preserve">, затем подпункт </w:t>
      </w:r>
      <w:r w:rsidRPr="00F505A1">
        <w:rPr>
          <w:color w:val="221F1F"/>
        </w:rPr>
        <w:t>USB</w:t>
      </w:r>
      <w:r w:rsidRPr="00F505A1">
        <w:rPr>
          <w:color w:val="221F1F"/>
          <w:lang w:val="ru-RU"/>
        </w:rPr>
        <w:t xml:space="preserve"> </w:t>
      </w:r>
      <w:r w:rsidRPr="00F505A1">
        <w:rPr>
          <w:color w:val="221F1F"/>
        </w:rPr>
        <w:t>Dongle</w:t>
      </w:r>
      <w:r w:rsidRPr="00F505A1">
        <w:rPr>
          <w:color w:val="221F1F"/>
          <w:lang w:val="ru-RU"/>
        </w:rPr>
        <w:t>-</w:t>
      </w:r>
      <w:r w:rsidRPr="00F505A1">
        <w:rPr>
          <w:color w:val="221F1F"/>
        </w:rPr>
        <w:t>Software</w:t>
      </w:r>
      <w:r w:rsidRPr="00F505A1">
        <w:rPr>
          <w:color w:val="221F1F"/>
          <w:lang w:val="ru-RU"/>
        </w:rPr>
        <w:t xml:space="preserve"> </w:t>
      </w:r>
      <w:r w:rsidRPr="00F505A1">
        <w:rPr>
          <w:color w:val="221F1F"/>
        </w:rPr>
        <w:t>Protection</w:t>
      </w:r>
      <w:r w:rsidRPr="00F505A1">
        <w:rPr>
          <w:color w:val="221F1F"/>
          <w:lang w:val="ru-RU"/>
        </w:rPr>
        <w:t xml:space="preserve"> </w:t>
      </w:r>
      <w:r w:rsidRPr="00F505A1">
        <w:rPr>
          <w:color w:val="221F1F"/>
        </w:rPr>
        <w:t>Device</w:t>
      </w:r>
      <w:r w:rsidRPr="00F505A1">
        <w:rPr>
          <w:color w:val="221F1F"/>
          <w:lang w:val="ru-RU"/>
        </w:rPr>
        <w:t>. Если на нем есть желтый вопросительный знак или красный крестик, то требуются новые драйверы.</w:t>
      </w:r>
    </w:p>
    <w:p w14:paraId="6B5AFF94" w14:textId="77777777" w:rsidR="0033608E" w:rsidRDefault="0033608E" w:rsidP="0033608E">
      <w:pPr>
        <w:pStyle w:val="a3"/>
        <w:spacing w:before="120"/>
        <w:ind w:left="306" w:right="357"/>
        <w:jc w:val="both"/>
        <w:rPr>
          <w:color w:val="221F1F"/>
          <w:lang w:val="ru-RU"/>
        </w:rPr>
      </w:pPr>
      <w:r w:rsidRPr="00CC6811">
        <w:rPr>
          <w:color w:val="221F1F"/>
          <w:lang w:val="ru-RU"/>
        </w:rPr>
        <w:t xml:space="preserve">Файл лицензии </w:t>
      </w:r>
      <w:r w:rsidRPr="00CC6811">
        <w:rPr>
          <w:color w:val="221F1F"/>
        </w:rPr>
        <w:t>LICENSE</w:t>
      </w:r>
      <w:r w:rsidRPr="00CC6811">
        <w:rPr>
          <w:color w:val="221F1F"/>
          <w:lang w:val="ru-RU"/>
        </w:rPr>
        <w:t>15.</w:t>
      </w:r>
      <w:r w:rsidRPr="00CC6811">
        <w:rPr>
          <w:color w:val="221F1F"/>
        </w:rPr>
        <w:t>txt</w:t>
      </w:r>
      <w:r w:rsidRPr="00CC6811">
        <w:rPr>
          <w:color w:val="221F1F"/>
          <w:lang w:val="ru-RU"/>
        </w:rPr>
        <w:t xml:space="preserve"> следует скопировать и вставить в папку </w:t>
      </w:r>
      <w:r w:rsidRPr="00CC6811">
        <w:rPr>
          <w:color w:val="221F1F"/>
        </w:rPr>
        <w:t>CBAS</w:t>
      </w:r>
      <w:r w:rsidRPr="00CC6811">
        <w:rPr>
          <w:color w:val="221F1F"/>
          <w:lang w:val="ru-RU"/>
        </w:rPr>
        <w:t xml:space="preserve"> 15 на компьютере </w:t>
      </w:r>
      <w:r>
        <w:rPr>
          <w:color w:val="221F1F"/>
          <w:lang w:val="ru-RU"/>
        </w:rPr>
        <w:t xml:space="preserve">с </w:t>
      </w:r>
      <w:r w:rsidRPr="00CC6811">
        <w:rPr>
          <w:color w:val="221F1F"/>
        </w:rPr>
        <w:t>DPU</w:t>
      </w:r>
      <w:r w:rsidRPr="00CC6811">
        <w:rPr>
          <w:color w:val="221F1F"/>
          <w:lang w:val="ru-RU"/>
        </w:rPr>
        <w:t xml:space="preserve">. </w:t>
      </w:r>
      <w:r>
        <w:rPr>
          <w:color w:val="221F1F"/>
          <w:lang w:val="ru-RU"/>
        </w:rPr>
        <w:t>Название</w:t>
      </w:r>
      <w:r w:rsidRPr="00CC6811">
        <w:rPr>
          <w:color w:val="221F1F"/>
          <w:lang w:val="ru-RU"/>
        </w:rPr>
        <w:t xml:space="preserve"> задания на</w:t>
      </w:r>
      <w:r>
        <w:rPr>
          <w:color w:val="221F1F"/>
          <w:lang w:val="ru-RU"/>
        </w:rPr>
        <w:t xml:space="preserve"> ключе должно совпадать с названием</w:t>
      </w:r>
      <w:r w:rsidRPr="00CC6811">
        <w:rPr>
          <w:color w:val="221F1F"/>
          <w:lang w:val="ru-RU"/>
        </w:rPr>
        <w:t xml:space="preserve"> задания в файле </w:t>
      </w:r>
      <w:r w:rsidRPr="00CC6811">
        <w:rPr>
          <w:color w:val="221F1F"/>
        </w:rPr>
        <w:t>LICENSE</w:t>
      </w:r>
      <w:r w:rsidRPr="00CC6811">
        <w:rPr>
          <w:color w:val="221F1F"/>
          <w:lang w:val="ru-RU"/>
        </w:rPr>
        <w:t>15.</w:t>
      </w:r>
      <w:r w:rsidRPr="00CC6811">
        <w:rPr>
          <w:color w:val="221F1F"/>
        </w:rPr>
        <w:t>txt</w:t>
      </w:r>
      <w:r w:rsidRPr="00CC6811">
        <w:rPr>
          <w:color w:val="221F1F"/>
          <w:lang w:val="ru-RU"/>
        </w:rPr>
        <w:t xml:space="preserve">. Версия </w:t>
      </w:r>
      <w:r>
        <w:rPr>
          <w:color w:val="221F1F"/>
          <w:lang w:val="ru-RU"/>
        </w:rPr>
        <w:t xml:space="preserve">системы </w:t>
      </w:r>
      <w:r w:rsidRPr="00CC6811">
        <w:rPr>
          <w:color w:val="221F1F"/>
        </w:rPr>
        <w:t>CBAS</w:t>
      </w:r>
      <w:r w:rsidRPr="00CC6811">
        <w:rPr>
          <w:color w:val="221F1F"/>
          <w:lang w:val="ru-RU"/>
        </w:rPr>
        <w:t xml:space="preserve"> в файле лицензии должна совпадать с версией </w:t>
      </w:r>
      <w:r>
        <w:rPr>
          <w:color w:val="221F1F"/>
          <w:lang w:val="ru-RU"/>
        </w:rPr>
        <w:t xml:space="preserve">системы </w:t>
      </w:r>
      <w:r w:rsidRPr="00CC6811">
        <w:rPr>
          <w:color w:val="221F1F"/>
        </w:rPr>
        <w:t>CBAS</w:t>
      </w:r>
      <w:r w:rsidRPr="00CC6811">
        <w:rPr>
          <w:color w:val="221F1F"/>
          <w:lang w:val="ru-RU"/>
        </w:rPr>
        <w:t xml:space="preserve"> (например, </w:t>
      </w:r>
      <w:r w:rsidRPr="00CC6811">
        <w:rPr>
          <w:color w:val="221F1F"/>
        </w:rPr>
        <w:t>CBAS</w:t>
      </w:r>
      <w:r w:rsidRPr="00CC6811">
        <w:rPr>
          <w:color w:val="221F1F"/>
          <w:lang w:val="ru-RU"/>
        </w:rPr>
        <w:t xml:space="preserve"> </w:t>
      </w:r>
      <w:r w:rsidRPr="00CC6811">
        <w:rPr>
          <w:color w:val="221F1F"/>
        </w:rPr>
        <w:t>Professional</w:t>
      </w:r>
      <w:r w:rsidRPr="00CC6811">
        <w:rPr>
          <w:color w:val="221F1F"/>
          <w:lang w:val="ru-RU"/>
        </w:rPr>
        <w:t xml:space="preserve"> 15.2.</w:t>
      </w:r>
      <w:r w:rsidRPr="00CC6811">
        <w:rPr>
          <w:color w:val="221F1F"/>
        </w:rPr>
        <w:t>X</w:t>
      </w:r>
      <w:r w:rsidRPr="00CC6811">
        <w:rPr>
          <w:color w:val="221F1F"/>
          <w:lang w:val="ru-RU"/>
        </w:rPr>
        <w:t xml:space="preserve">), которая работает на </w:t>
      </w:r>
      <w:r w:rsidRPr="00CC6811">
        <w:rPr>
          <w:color w:val="221F1F"/>
        </w:rPr>
        <w:t>DPU</w:t>
      </w:r>
      <w:r w:rsidRPr="00CC6811">
        <w:rPr>
          <w:color w:val="221F1F"/>
          <w:lang w:val="ru-RU"/>
        </w:rPr>
        <w:t>, но не обязательно</w:t>
      </w:r>
      <w:r>
        <w:rPr>
          <w:color w:val="221F1F"/>
          <w:lang w:val="ru-RU"/>
        </w:rPr>
        <w:t xml:space="preserve"> должна соответствовать</w:t>
      </w:r>
      <w:r w:rsidRPr="00CC6811">
        <w:rPr>
          <w:color w:val="221F1F"/>
          <w:lang w:val="ru-RU"/>
        </w:rPr>
        <w:t xml:space="preserve"> ключ</w:t>
      </w:r>
      <w:r>
        <w:rPr>
          <w:color w:val="221F1F"/>
          <w:lang w:val="ru-RU"/>
        </w:rPr>
        <w:t>у</w:t>
      </w:r>
      <w:r w:rsidRPr="00CC6811">
        <w:rPr>
          <w:color w:val="221F1F"/>
          <w:lang w:val="ru-RU"/>
        </w:rPr>
        <w:t xml:space="preserve">. Таким образом, для обновления версии </w:t>
      </w:r>
      <w:r>
        <w:rPr>
          <w:color w:val="221F1F"/>
          <w:lang w:val="ru-RU"/>
        </w:rPr>
        <w:t xml:space="preserve">системы </w:t>
      </w:r>
      <w:r w:rsidRPr="00CC6811">
        <w:rPr>
          <w:color w:val="221F1F"/>
        </w:rPr>
        <w:t>CBAS</w:t>
      </w:r>
      <w:r w:rsidRPr="00CC6811">
        <w:rPr>
          <w:color w:val="221F1F"/>
          <w:lang w:val="ru-RU"/>
        </w:rPr>
        <w:t xml:space="preserve"> вам не понадобится новый ключ, только файл лицензии. Файл </w:t>
      </w:r>
      <w:r w:rsidRPr="00CC6811">
        <w:rPr>
          <w:color w:val="221F1F"/>
        </w:rPr>
        <w:t>License</w:t>
      </w:r>
      <w:r w:rsidRPr="00CC6811">
        <w:rPr>
          <w:color w:val="221F1F"/>
          <w:lang w:val="ru-RU"/>
        </w:rPr>
        <w:t>.</w:t>
      </w:r>
      <w:r w:rsidRPr="00CC6811">
        <w:rPr>
          <w:color w:val="221F1F"/>
        </w:rPr>
        <w:t>txt</w:t>
      </w:r>
      <w:r w:rsidRPr="00CC6811">
        <w:rPr>
          <w:color w:val="221F1F"/>
          <w:lang w:val="ru-RU"/>
        </w:rPr>
        <w:t xml:space="preserve"> можно просматривать как текстовый файл, но его нельзя изменить каким-либо образом, в противном случае вы получите сообщение о повреждении лицензии.</w:t>
      </w:r>
    </w:p>
    <w:p w14:paraId="1D0BCF9F" w14:textId="77777777" w:rsidR="0033608E" w:rsidRDefault="0033608E" w:rsidP="0033608E">
      <w:pPr>
        <w:pStyle w:val="a3"/>
        <w:spacing w:before="120"/>
        <w:ind w:left="306" w:right="357"/>
        <w:jc w:val="both"/>
        <w:rPr>
          <w:color w:val="221F1F"/>
          <w:lang w:val="ru-RU"/>
        </w:rPr>
      </w:pPr>
      <w:r w:rsidRPr="00CC6811">
        <w:rPr>
          <w:color w:val="221F1F"/>
          <w:lang w:val="ru-RU"/>
        </w:rPr>
        <w:t xml:space="preserve">Если вы обновили лицензию или добавили новую дополнительную функцию, вы должны удалить старую лицензию и перезапустить </w:t>
      </w:r>
      <w:r>
        <w:rPr>
          <w:color w:val="221F1F"/>
          <w:lang w:val="ru-RU"/>
        </w:rPr>
        <w:t xml:space="preserve">систему </w:t>
      </w:r>
      <w:r w:rsidRPr="00CC6811">
        <w:rPr>
          <w:color w:val="221F1F"/>
        </w:rPr>
        <w:t>CBAS</w:t>
      </w:r>
      <w:r w:rsidRPr="00CC6811">
        <w:rPr>
          <w:color w:val="221F1F"/>
          <w:lang w:val="ru-RU"/>
        </w:rPr>
        <w:t xml:space="preserve">, чтобы получить новую лицензию, помещенную в корневую папку </w:t>
      </w:r>
      <w:r w:rsidRPr="00CC6811">
        <w:rPr>
          <w:color w:val="221F1F"/>
        </w:rPr>
        <w:t>CBAS</w:t>
      </w:r>
      <w:r w:rsidRPr="00CC6811">
        <w:rPr>
          <w:color w:val="221F1F"/>
          <w:lang w:val="ru-RU"/>
        </w:rPr>
        <w:t xml:space="preserve">. В </w:t>
      </w:r>
      <w:r>
        <w:rPr>
          <w:color w:val="221F1F"/>
          <w:lang w:val="ru-RU"/>
        </w:rPr>
        <w:t xml:space="preserve">системе </w:t>
      </w:r>
      <w:r w:rsidRPr="00CC6811">
        <w:rPr>
          <w:color w:val="221F1F"/>
        </w:rPr>
        <w:t>CBAS</w:t>
      </w:r>
      <w:r w:rsidRPr="00CC6811">
        <w:rPr>
          <w:color w:val="221F1F"/>
          <w:lang w:val="ru-RU"/>
        </w:rPr>
        <w:t xml:space="preserve"> выберите </w:t>
      </w:r>
      <w:r>
        <w:rPr>
          <w:color w:val="221F1F"/>
        </w:rPr>
        <w:t>Database</w:t>
      </w:r>
      <w:r w:rsidRPr="00CC6811">
        <w:rPr>
          <w:color w:val="221F1F"/>
          <w:lang w:val="ru-RU"/>
        </w:rPr>
        <w:t xml:space="preserve">, </w:t>
      </w:r>
      <w:r>
        <w:rPr>
          <w:color w:val="221F1F"/>
          <w:lang w:val="ru-RU"/>
        </w:rPr>
        <w:t xml:space="preserve">после </w:t>
      </w:r>
      <w:r>
        <w:rPr>
          <w:color w:val="221F1F"/>
        </w:rPr>
        <w:t>Database</w:t>
      </w:r>
      <w:r w:rsidRPr="008B2D4F">
        <w:rPr>
          <w:color w:val="221F1F"/>
          <w:lang w:val="ru-RU"/>
        </w:rPr>
        <w:t xml:space="preserve"> </w:t>
      </w:r>
      <w:r>
        <w:rPr>
          <w:color w:val="221F1F"/>
        </w:rPr>
        <w:t>Maintenance</w:t>
      </w:r>
      <w:r w:rsidRPr="00CC6811">
        <w:rPr>
          <w:color w:val="221F1F"/>
          <w:lang w:val="ru-RU"/>
        </w:rPr>
        <w:t xml:space="preserve">, а затем </w:t>
      </w:r>
      <w:r>
        <w:rPr>
          <w:color w:val="221F1F"/>
        </w:rPr>
        <w:t>License</w:t>
      </w:r>
      <w:r w:rsidRPr="00CC6811">
        <w:rPr>
          <w:color w:val="221F1F"/>
          <w:lang w:val="ru-RU"/>
        </w:rPr>
        <w:t xml:space="preserve">. Под текстовым разделом есть кнопка для удаления лицензии. Не пытайтесь изменить текст, так как это повредит лицензию. </w:t>
      </w:r>
    </w:p>
    <w:p w14:paraId="6928CE2B" w14:textId="77777777" w:rsidR="0033608E" w:rsidRDefault="0033608E" w:rsidP="0033608E">
      <w:pPr>
        <w:pStyle w:val="a3"/>
        <w:spacing w:before="120"/>
        <w:ind w:left="306" w:right="357"/>
        <w:jc w:val="both"/>
        <w:rPr>
          <w:color w:val="221F1F"/>
          <w:lang w:val="ru-RU"/>
        </w:rPr>
      </w:pPr>
      <w:r w:rsidRPr="008B2D4F">
        <w:rPr>
          <w:color w:val="221F1F"/>
          <w:lang w:val="ru-RU"/>
        </w:rPr>
        <w:t xml:space="preserve">Перезапустите </w:t>
      </w:r>
      <w:r>
        <w:rPr>
          <w:color w:val="221F1F"/>
          <w:lang w:val="ru-RU"/>
        </w:rPr>
        <w:t xml:space="preserve">систему </w:t>
      </w:r>
      <w:r w:rsidRPr="008B2D4F">
        <w:rPr>
          <w:color w:val="221F1F"/>
          <w:lang w:val="ru-RU"/>
        </w:rPr>
        <w:t xml:space="preserve">CBAS, чтобы загрузить новый файл лицензии. Если вы по-прежнему не можете войти в реальный режим </w:t>
      </w:r>
      <w:r>
        <w:rPr>
          <w:color w:val="221F1F"/>
          <w:lang w:val="ru-RU"/>
        </w:rPr>
        <w:t>(</w:t>
      </w:r>
      <w:r>
        <w:rPr>
          <w:color w:val="221F1F"/>
        </w:rPr>
        <w:t>Real</w:t>
      </w:r>
      <w:r w:rsidRPr="008B2D4F">
        <w:rPr>
          <w:color w:val="221F1F"/>
          <w:spacing w:val="-5"/>
          <w:lang w:val="ru-RU"/>
        </w:rPr>
        <w:t xml:space="preserve"> </w:t>
      </w:r>
      <w:r>
        <w:rPr>
          <w:color w:val="221F1F"/>
        </w:rPr>
        <w:t>Mode</w:t>
      </w:r>
      <w:r>
        <w:rPr>
          <w:color w:val="221F1F"/>
          <w:lang w:val="ru-RU"/>
        </w:rPr>
        <w:t>)</w:t>
      </w:r>
      <w:r w:rsidRPr="008B2D4F">
        <w:rPr>
          <w:color w:val="221F1F"/>
          <w:lang w:val="ru-RU"/>
        </w:rPr>
        <w:t>, возможн</w:t>
      </w:r>
      <w:r>
        <w:rPr>
          <w:color w:val="221F1F"/>
          <w:lang w:val="ru-RU"/>
        </w:rPr>
        <w:t>ы следующие причины</w:t>
      </w:r>
      <w:r w:rsidRPr="008B2D4F">
        <w:rPr>
          <w:color w:val="221F1F"/>
          <w:lang w:val="ru-RU"/>
        </w:rPr>
        <w:t xml:space="preserve">: </w:t>
      </w:r>
      <w:r>
        <w:rPr>
          <w:color w:val="221F1F"/>
          <w:lang w:val="ru-RU"/>
        </w:rPr>
        <w:t>электронный</w:t>
      </w:r>
      <w:r w:rsidRPr="008B2D4F">
        <w:rPr>
          <w:color w:val="221F1F"/>
          <w:lang w:val="ru-RU"/>
        </w:rPr>
        <w:t xml:space="preserve"> </w:t>
      </w:r>
      <w:r>
        <w:rPr>
          <w:color w:val="221F1F"/>
          <w:lang w:val="ru-RU"/>
        </w:rPr>
        <w:t xml:space="preserve">ключ </w:t>
      </w:r>
      <w:r w:rsidRPr="008B2D4F">
        <w:rPr>
          <w:color w:val="221F1F"/>
          <w:lang w:val="ru-RU"/>
        </w:rPr>
        <w:t xml:space="preserve">не установлен, либо лицензия не разархивирована и не помещена в папку </w:t>
      </w:r>
      <w:r>
        <w:rPr>
          <w:color w:val="221F1F"/>
          <w:lang w:val="ru-RU"/>
        </w:rPr>
        <w:t xml:space="preserve">системы </w:t>
      </w:r>
      <w:r w:rsidRPr="008B2D4F">
        <w:rPr>
          <w:color w:val="221F1F"/>
          <w:lang w:val="ru-RU"/>
        </w:rPr>
        <w:t>CBAS, либо лицензия и электронный ключ не совпадают.</w:t>
      </w:r>
    </w:p>
    <w:p w14:paraId="5D7A256E" w14:textId="77777777" w:rsidR="0033608E" w:rsidRPr="008B2D4F" w:rsidRDefault="0033608E" w:rsidP="0033608E">
      <w:pPr>
        <w:pStyle w:val="a3"/>
        <w:spacing w:before="198"/>
        <w:ind w:left="307" w:right="358"/>
        <w:jc w:val="both"/>
        <w:rPr>
          <w:color w:val="221F1F"/>
          <w:lang w:val="ru-RU"/>
        </w:rPr>
        <w:sectPr w:rsidR="0033608E" w:rsidRPr="008B2D4F" w:rsidSect="00010A9E">
          <w:footerReference w:type="default" r:id="rId397"/>
          <w:pgSz w:w="12240" w:h="15840"/>
          <w:pgMar w:top="520" w:right="360" w:bottom="1000" w:left="420" w:header="0" w:footer="802" w:gutter="0"/>
          <w:cols w:space="720"/>
        </w:sectPr>
      </w:pPr>
    </w:p>
    <w:p w14:paraId="31FAD6B0" w14:textId="77777777" w:rsidR="0033608E" w:rsidRPr="003A56A8" w:rsidRDefault="0033608E" w:rsidP="0033608E">
      <w:pPr>
        <w:pStyle w:val="3"/>
        <w:spacing w:before="0"/>
        <w:ind w:left="306"/>
        <w:jc w:val="both"/>
        <w:rPr>
          <w:lang w:val="ru-RU"/>
        </w:rPr>
      </w:pPr>
      <w:bookmarkStart w:id="369" w:name="Running_CBAS_without_a_Dongle_Key"/>
      <w:bookmarkEnd w:id="369"/>
      <w:r w:rsidRPr="003A56A8">
        <w:rPr>
          <w:lang w:val="ru-RU"/>
        </w:rPr>
        <w:lastRenderedPageBreak/>
        <w:t xml:space="preserve">Запуск </w:t>
      </w:r>
      <w:r>
        <w:rPr>
          <w:lang w:val="ru-RU"/>
        </w:rPr>
        <w:t xml:space="preserve">системы </w:t>
      </w:r>
      <w:r w:rsidRPr="003A56A8">
        <w:t>CBAS</w:t>
      </w:r>
      <w:r w:rsidRPr="003A56A8">
        <w:rPr>
          <w:lang w:val="ru-RU"/>
        </w:rPr>
        <w:t xml:space="preserve"> без электронного ключа</w:t>
      </w:r>
    </w:p>
    <w:p w14:paraId="7F0ADCB9" w14:textId="77777777" w:rsidR="0033608E" w:rsidRDefault="0033608E" w:rsidP="0033608E">
      <w:pPr>
        <w:pStyle w:val="a3"/>
        <w:spacing w:before="247"/>
        <w:ind w:left="307" w:right="359"/>
        <w:jc w:val="both"/>
      </w:pPr>
      <w:r w:rsidRPr="00FE0ED9">
        <w:rPr>
          <w:color w:val="221F1F"/>
          <w:lang w:val="ru-RU"/>
        </w:rPr>
        <w:t>Вот шаги. Если вы не можете начать</w:t>
      </w:r>
      <w:r>
        <w:rPr>
          <w:color w:val="221F1F"/>
          <w:lang w:val="ru-RU"/>
        </w:rPr>
        <w:t xml:space="preserve"> запуск вместе с электронным ключом</w:t>
      </w:r>
      <w:r w:rsidRPr="00FE0ED9">
        <w:rPr>
          <w:color w:val="221F1F"/>
          <w:lang w:val="ru-RU"/>
        </w:rPr>
        <w:t xml:space="preserve">, </w:t>
      </w:r>
      <w:r>
        <w:rPr>
          <w:color w:val="221F1F"/>
          <w:lang w:val="ru-RU"/>
        </w:rPr>
        <w:t xml:space="preserve">то </w:t>
      </w:r>
      <w:r w:rsidRPr="00FE0ED9">
        <w:rPr>
          <w:color w:val="221F1F"/>
          <w:lang w:val="ru-RU"/>
        </w:rPr>
        <w:t>процесс усложняется. Обратитесь в службу технической поддержки.</w:t>
      </w:r>
    </w:p>
    <w:p w14:paraId="5EC2ADA6" w14:textId="77777777" w:rsidR="0033608E" w:rsidRDefault="0033608E" w:rsidP="0033608E">
      <w:pPr>
        <w:pStyle w:val="a7"/>
        <w:numPr>
          <w:ilvl w:val="0"/>
          <w:numId w:val="12"/>
        </w:numPr>
        <w:tabs>
          <w:tab w:val="left" w:pos="1028"/>
        </w:tabs>
        <w:spacing w:before="120"/>
        <w:ind w:left="1026" w:right="363" w:hanging="357"/>
        <w:jc w:val="both"/>
        <w:rPr>
          <w:sz w:val="24"/>
        </w:rPr>
      </w:pPr>
      <w:r w:rsidRPr="00EF57D7">
        <w:rPr>
          <w:color w:val="221F1F"/>
          <w:sz w:val="24"/>
          <w:lang w:val="ru-RU"/>
        </w:rPr>
        <w:t xml:space="preserve">Запустите </w:t>
      </w:r>
      <w:r>
        <w:rPr>
          <w:color w:val="221F1F"/>
          <w:sz w:val="24"/>
          <w:lang w:val="ru-RU"/>
        </w:rPr>
        <w:t xml:space="preserve">систему </w:t>
      </w:r>
      <w:r w:rsidRPr="00EF57D7">
        <w:rPr>
          <w:color w:val="221F1F"/>
          <w:sz w:val="24"/>
        </w:rPr>
        <w:t>CBAS</w:t>
      </w:r>
      <w:r w:rsidRPr="00EF57D7">
        <w:rPr>
          <w:color w:val="221F1F"/>
          <w:sz w:val="24"/>
          <w:lang w:val="ru-RU"/>
        </w:rPr>
        <w:t xml:space="preserve"> в реальном режиме</w:t>
      </w:r>
      <w:r>
        <w:rPr>
          <w:color w:val="221F1F"/>
          <w:sz w:val="24"/>
          <w:lang w:val="ru-RU"/>
        </w:rPr>
        <w:t xml:space="preserve"> (</w:t>
      </w:r>
      <w:r>
        <w:rPr>
          <w:color w:val="221F1F"/>
          <w:sz w:val="24"/>
        </w:rPr>
        <w:t>Real</w:t>
      </w:r>
      <w:r w:rsidRPr="00EF57D7">
        <w:rPr>
          <w:color w:val="221F1F"/>
          <w:spacing w:val="-10"/>
          <w:sz w:val="24"/>
          <w:lang w:val="ru-RU"/>
        </w:rPr>
        <w:t xml:space="preserve"> </w:t>
      </w:r>
      <w:r>
        <w:rPr>
          <w:color w:val="221F1F"/>
          <w:sz w:val="24"/>
        </w:rPr>
        <w:t>mode</w:t>
      </w:r>
      <w:r>
        <w:rPr>
          <w:color w:val="221F1F"/>
          <w:sz w:val="24"/>
          <w:lang w:val="ru-RU"/>
        </w:rPr>
        <w:t>)</w:t>
      </w:r>
      <w:r w:rsidRPr="00EF57D7">
        <w:rPr>
          <w:color w:val="221F1F"/>
          <w:spacing w:val="-12"/>
          <w:sz w:val="24"/>
          <w:lang w:val="ru-RU"/>
        </w:rPr>
        <w:t xml:space="preserve"> </w:t>
      </w:r>
      <w:r w:rsidRPr="00EF57D7">
        <w:rPr>
          <w:color w:val="221F1F"/>
          <w:sz w:val="24"/>
          <w:lang w:val="ru-RU"/>
        </w:rPr>
        <w:t xml:space="preserve">с действующим ключом и файлом лицензии в базе данных, которую вы хотите заблокировать. </w:t>
      </w:r>
      <w:r w:rsidRPr="00EF57D7">
        <w:rPr>
          <w:color w:val="221F1F"/>
          <w:sz w:val="24"/>
        </w:rPr>
        <w:t>Убедитесь, что у вас есть файл лицензии сайта.</w:t>
      </w:r>
    </w:p>
    <w:p w14:paraId="6D8CB0AA" w14:textId="77777777" w:rsidR="0033608E" w:rsidRDefault="0033608E" w:rsidP="0033608E">
      <w:pPr>
        <w:pStyle w:val="a7"/>
        <w:numPr>
          <w:ilvl w:val="0"/>
          <w:numId w:val="12"/>
        </w:numPr>
        <w:tabs>
          <w:tab w:val="left" w:pos="1027"/>
          <w:tab w:val="left" w:pos="1028"/>
        </w:tabs>
        <w:spacing w:before="120"/>
        <w:ind w:left="1026" w:right="340" w:hanging="357"/>
        <w:jc w:val="both"/>
        <w:rPr>
          <w:sz w:val="24"/>
        </w:rPr>
      </w:pPr>
      <w:r w:rsidRPr="00E5699A">
        <w:rPr>
          <w:color w:val="221F1F"/>
          <w:sz w:val="24"/>
          <w:lang w:val="ru-RU"/>
        </w:rPr>
        <w:t xml:space="preserve">Нажмите кнопку </w:t>
      </w:r>
      <w:r>
        <w:rPr>
          <w:color w:val="221F1F"/>
          <w:sz w:val="24"/>
        </w:rPr>
        <w:t>Database</w:t>
      </w:r>
      <w:r w:rsidRPr="00E5699A">
        <w:rPr>
          <w:color w:val="221F1F"/>
          <w:sz w:val="24"/>
          <w:lang w:val="ru-RU"/>
        </w:rPr>
        <w:t>-</w:t>
      </w:r>
      <w:r>
        <w:rPr>
          <w:color w:val="221F1F"/>
          <w:sz w:val="24"/>
        </w:rPr>
        <w:t>License</w:t>
      </w:r>
      <w:r w:rsidRPr="00E5699A">
        <w:rPr>
          <w:color w:val="221F1F"/>
          <w:spacing w:val="-2"/>
          <w:sz w:val="24"/>
          <w:lang w:val="ru-RU"/>
        </w:rPr>
        <w:t xml:space="preserve"> </w:t>
      </w:r>
      <w:r>
        <w:rPr>
          <w:color w:val="221F1F"/>
          <w:sz w:val="24"/>
        </w:rPr>
        <w:t>Lock</w:t>
      </w:r>
      <w:r w:rsidRPr="00E5699A">
        <w:rPr>
          <w:color w:val="221F1F"/>
          <w:sz w:val="24"/>
          <w:lang w:val="ru-RU"/>
        </w:rPr>
        <w:t xml:space="preserve"> </w:t>
      </w:r>
      <w:r>
        <w:rPr>
          <w:color w:val="221F1F"/>
          <w:sz w:val="24"/>
          <w:lang w:val="ru-RU"/>
        </w:rPr>
        <w:t>(</w:t>
      </w:r>
      <w:r w:rsidRPr="00E5699A">
        <w:rPr>
          <w:color w:val="221F1F"/>
          <w:sz w:val="24"/>
          <w:lang w:val="ru-RU"/>
        </w:rPr>
        <w:t>База данных - Блокировка лицензии</w:t>
      </w:r>
      <w:r>
        <w:rPr>
          <w:color w:val="221F1F"/>
          <w:sz w:val="24"/>
          <w:lang w:val="ru-RU"/>
        </w:rPr>
        <w:t>)</w:t>
      </w:r>
      <w:r w:rsidRPr="00E5699A">
        <w:rPr>
          <w:color w:val="221F1F"/>
          <w:sz w:val="24"/>
          <w:lang w:val="ru-RU"/>
        </w:rPr>
        <w:t xml:space="preserve"> </w:t>
      </w:r>
      <w:r>
        <w:rPr>
          <w:color w:val="221F1F"/>
          <w:sz w:val="24"/>
          <w:lang w:val="ru-RU"/>
        </w:rPr>
        <w:t>через</w:t>
      </w:r>
      <w:r w:rsidRPr="00E5699A">
        <w:rPr>
          <w:color w:val="221F1F"/>
          <w:sz w:val="24"/>
          <w:lang w:val="ru-RU"/>
        </w:rPr>
        <w:t xml:space="preserve"> меню </w:t>
      </w:r>
      <w:r>
        <w:rPr>
          <w:color w:val="221F1F"/>
          <w:sz w:val="24"/>
        </w:rPr>
        <w:t>Database,</w:t>
      </w:r>
      <w:r>
        <w:rPr>
          <w:color w:val="221F1F"/>
          <w:spacing w:val="-3"/>
          <w:sz w:val="24"/>
        </w:rPr>
        <w:t xml:space="preserve"> </w:t>
      </w:r>
      <w:r>
        <w:rPr>
          <w:color w:val="221F1F"/>
          <w:spacing w:val="-3"/>
          <w:sz w:val="24"/>
          <w:lang w:val="ru-RU"/>
        </w:rPr>
        <w:t xml:space="preserve">в разделе </w:t>
      </w:r>
      <w:r>
        <w:rPr>
          <w:color w:val="221F1F"/>
          <w:sz w:val="24"/>
        </w:rPr>
        <w:t>Database</w:t>
      </w:r>
      <w:r>
        <w:rPr>
          <w:color w:val="221F1F"/>
          <w:spacing w:val="-2"/>
          <w:sz w:val="24"/>
        </w:rPr>
        <w:t xml:space="preserve"> </w:t>
      </w:r>
      <w:r>
        <w:rPr>
          <w:color w:val="221F1F"/>
          <w:sz w:val="24"/>
        </w:rPr>
        <w:t>Maintenance</w:t>
      </w:r>
      <w:r>
        <w:rPr>
          <w:color w:val="221F1F"/>
          <w:sz w:val="24"/>
          <w:lang w:val="ru-RU"/>
        </w:rPr>
        <w:t xml:space="preserve"> (Обслуживание базы данных)</w:t>
      </w:r>
      <w:r>
        <w:rPr>
          <w:color w:val="221F1F"/>
          <w:sz w:val="24"/>
        </w:rPr>
        <w:t>.</w:t>
      </w:r>
    </w:p>
    <w:p w14:paraId="49625129" w14:textId="77777777" w:rsidR="0033608E" w:rsidRPr="004A5A5F" w:rsidRDefault="0033608E" w:rsidP="0033608E">
      <w:pPr>
        <w:pStyle w:val="a7"/>
        <w:numPr>
          <w:ilvl w:val="0"/>
          <w:numId w:val="12"/>
        </w:numPr>
        <w:tabs>
          <w:tab w:val="left" w:pos="1028"/>
        </w:tabs>
        <w:spacing w:before="120"/>
        <w:ind w:right="359"/>
        <w:jc w:val="both"/>
        <w:rPr>
          <w:sz w:val="24"/>
          <w:lang w:val="ru-RU"/>
        </w:rPr>
      </w:pPr>
      <w:r>
        <w:rPr>
          <w:color w:val="221F1F"/>
          <w:sz w:val="24"/>
          <w:lang w:val="ru-RU"/>
        </w:rPr>
        <w:t xml:space="preserve">Система </w:t>
      </w:r>
      <w:r w:rsidRPr="00E616A4">
        <w:rPr>
          <w:color w:val="221F1F"/>
          <w:sz w:val="24"/>
        </w:rPr>
        <w:t>CBAS</w:t>
      </w:r>
      <w:r w:rsidRPr="00E616A4">
        <w:rPr>
          <w:color w:val="221F1F"/>
          <w:sz w:val="24"/>
          <w:lang w:val="ru-RU"/>
        </w:rPr>
        <w:t xml:space="preserve"> предложит вам ввести пароль. Вам нужно будет связаться с </w:t>
      </w:r>
      <w:r w:rsidRPr="00E616A4">
        <w:rPr>
          <w:color w:val="221F1F"/>
          <w:sz w:val="24"/>
        </w:rPr>
        <w:t>Techsupport</w:t>
      </w:r>
      <w:r w:rsidRPr="00E616A4">
        <w:rPr>
          <w:color w:val="221F1F"/>
          <w:sz w:val="24"/>
          <w:lang w:val="ru-RU"/>
        </w:rPr>
        <w:t>@</w:t>
      </w:r>
      <w:r w:rsidRPr="00E616A4">
        <w:rPr>
          <w:color w:val="221F1F"/>
          <w:sz w:val="24"/>
        </w:rPr>
        <w:t>computrols</w:t>
      </w:r>
      <w:r w:rsidRPr="00E616A4">
        <w:rPr>
          <w:color w:val="221F1F"/>
          <w:sz w:val="24"/>
          <w:lang w:val="ru-RU"/>
        </w:rPr>
        <w:t>.</w:t>
      </w:r>
      <w:r w:rsidRPr="00E616A4">
        <w:rPr>
          <w:color w:val="221F1F"/>
          <w:sz w:val="24"/>
        </w:rPr>
        <w:t>com</w:t>
      </w:r>
      <w:r w:rsidRPr="00E616A4">
        <w:rPr>
          <w:color w:val="221F1F"/>
          <w:sz w:val="24"/>
          <w:lang w:val="ru-RU"/>
        </w:rPr>
        <w:t xml:space="preserve"> для получения пароля, который позволит вам получить доступ к этой функции. Отправьте им свой </w:t>
      </w:r>
      <w:r>
        <w:rPr>
          <w:color w:val="221F1F"/>
          <w:sz w:val="24"/>
          <w:lang w:val="ru-RU"/>
        </w:rPr>
        <w:t>И</w:t>
      </w:r>
      <w:r w:rsidRPr="00E616A4">
        <w:rPr>
          <w:color w:val="221F1F"/>
          <w:sz w:val="24"/>
          <w:lang w:val="ru-RU"/>
        </w:rPr>
        <w:t xml:space="preserve">дентификатор машины (находится в </w:t>
      </w:r>
      <w:r>
        <w:rPr>
          <w:color w:val="221F1F"/>
          <w:sz w:val="24"/>
        </w:rPr>
        <w:t>System</w:t>
      </w:r>
      <w:r w:rsidRPr="00E616A4">
        <w:rPr>
          <w:color w:val="221F1F"/>
          <w:sz w:val="24"/>
          <w:lang w:val="ru-RU"/>
        </w:rPr>
        <w:t xml:space="preserve">, </w:t>
      </w:r>
      <w:r>
        <w:rPr>
          <w:color w:val="221F1F"/>
          <w:sz w:val="24"/>
        </w:rPr>
        <w:t>CBAS</w:t>
      </w:r>
      <w:r w:rsidRPr="00390DF7">
        <w:rPr>
          <w:color w:val="221F1F"/>
          <w:spacing w:val="-52"/>
          <w:sz w:val="24"/>
          <w:lang w:val="ru-RU"/>
        </w:rPr>
        <w:t xml:space="preserve"> </w:t>
      </w:r>
      <w:r>
        <w:rPr>
          <w:color w:val="221F1F"/>
          <w:sz w:val="24"/>
        </w:rPr>
        <w:t>Version</w:t>
      </w:r>
      <w:r w:rsidRPr="00E616A4">
        <w:rPr>
          <w:color w:val="221F1F"/>
          <w:sz w:val="24"/>
          <w:lang w:val="ru-RU"/>
        </w:rPr>
        <w:t xml:space="preserve">) и копию лицензии, которую вы используете. Этот пароль меняется ежедневно. ЕСЛИ ИДЕНТИФИКАТОР МАШИНЫ </w:t>
      </w:r>
      <w:r>
        <w:rPr>
          <w:color w:val="221F1F"/>
          <w:sz w:val="24"/>
          <w:lang w:val="ru-RU"/>
        </w:rPr>
        <w:t xml:space="preserve">- </w:t>
      </w:r>
      <w:r w:rsidRPr="00E616A4">
        <w:rPr>
          <w:color w:val="221F1F"/>
          <w:sz w:val="24"/>
          <w:lang w:val="ru-RU"/>
        </w:rPr>
        <w:t xml:space="preserve">00000000, ТО НЕОБХОДИМО ЗАПУСТИТЬ </w:t>
      </w:r>
      <w:r>
        <w:rPr>
          <w:color w:val="221F1F"/>
          <w:sz w:val="24"/>
          <w:lang w:val="ru-RU"/>
        </w:rPr>
        <w:t xml:space="preserve">СИСТЕМУ </w:t>
      </w:r>
      <w:r w:rsidRPr="00E616A4">
        <w:rPr>
          <w:color w:val="221F1F"/>
          <w:sz w:val="24"/>
        </w:rPr>
        <w:t>CBAS</w:t>
      </w:r>
      <w:r w:rsidRPr="00E616A4">
        <w:rPr>
          <w:color w:val="221F1F"/>
          <w:sz w:val="24"/>
          <w:lang w:val="ru-RU"/>
        </w:rPr>
        <w:t xml:space="preserve"> В КАЧЕСТВЕ АДМИНИСТРАТОРА ОДИН РАЗ, </w:t>
      </w:r>
      <w:r w:rsidRPr="004A5A5F">
        <w:rPr>
          <w:color w:val="221F1F"/>
          <w:sz w:val="24"/>
          <w:lang w:val="ru-RU"/>
        </w:rPr>
        <w:t>ТОБЫ МОЖНО БЫЛО ВНЕСТИ ЗАПИСЬ В РЕЕСТР.</w:t>
      </w:r>
      <w:r>
        <w:rPr>
          <w:color w:val="221F1F"/>
          <w:sz w:val="24"/>
          <w:lang w:val="ru-RU"/>
        </w:rPr>
        <w:t xml:space="preserve"> </w:t>
      </w:r>
    </w:p>
    <w:p w14:paraId="5BD05ED8" w14:textId="77777777" w:rsidR="0033608E" w:rsidRPr="005B4E4D" w:rsidRDefault="0033608E" w:rsidP="0033608E">
      <w:pPr>
        <w:pStyle w:val="a7"/>
        <w:numPr>
          <w:ilvl w:val="0"/>
          <w:numId w:val="12"/>
        </w:numPr>
        <w:tabs>
          <w:tab w:val="left" w:pos="1027"/>
          <w:tab w:val="left" w:pos="1028"/>
        </w:tabs>
        <w:spacing w:before="120"/>
        <w:rPr>
          <w:sz w:val="24"/>
          <w:lang w:val="ru-RU"/>
        </w:rPr>
      </w:pPr>
      <w:r w:rsidRPr="00E541F6">
        <w:rPr>
          <w:color w:val="221F1F"/>
          <w:sz w:val="24"/>
          <w:lang w:val="ru-RU"/>
        </w:rPr>
        <w:t xml:space="preserve">Должно появиться сообщение </w:t>
      </w:r>
      <w:r>
        <w:rPr>
          <w:color w:val="221F1F"/>
          <w:sz w:val="24"/>
        </w:rPr>
        <w:t>DONE</w:t>
      </w:r>
      <w:r w:rsidRPr="00E541F6">
        <w:rPr>
          <w:color w:val="221F1F"/>
          <w:sz w:val="24"/>
          <w:lang w:val="ru-RU"/>
        </w:rPr>
        <w:t>.</w:t>
      </w:r>
    </w:p>
    <w:p w14:paraId="63D37336" w14:textId="77777777" w:rsidR="0033608E" w:rsidRDefault="0033608E" w:rsidP="0033608E">
      <w:pPr>
        <w:pStyle w:val="a7"/>
        <w:numPr>
          <w:ilvl w:val="0"/>
          <w:numId w:val="12"/>
        </w:numPr>
        <w:tabs>
          <w:tab w:val="left" w:pos="1027"/>
          <w:tab w:val="left" w:pos="1028"/>
        </w:tabs>
        <w:spacing w:before="120"/>
        <w:ind w:left="1026" w:right="340" w:hanging="357"/>
        <w:jc w:val="both"/>
        <w:rPr>
          <w:sz w:val="24"/>
        </w:rPr>
      </w:pPr>
      <w:r w:rsidRPr="005B4E4D">
        <w:rPr>
          <w:color w:val="221F1F"/>
          <w:sz w:val="24"/>
          <w:lang w:val="ru-RU"/>
        </w:rPr>
        <w:t xml:space="preserve">Откройте окно версии </w:t>
      </w:r>
      <w:r>
        <w:rPr>
          <w:color w:val="221F1F"/>
          <w:sz w:val="24"/>
          <w:lang w:val="ru-RU"/>
        </w:rPr>
        <w:t xml:space="preserve">системы </w:t>
      </w:r>
      <w:r w:rsidRPr="005B4E4D">
        <w:rPr>
          <w:color w:val="221F1F"/>
          <w:sz w:val="24"/>
        </w:rPr>
        <w:t>CBAS</w:t>
      </w:r>
      <w:r w:rsidRPr="005B4E4D">
        <w:rPr>
          <w:color w:val="221F1F"/>
          <w:sz w:val="24"/>
          <w:lang w:val="ru-RU"/>
        </w:rPr>
        <w:t xml:space="preserve">, </w:t>
      </w:r>
      <w:r>
        <w:rPr>
          <w:color w:val="221F1F"/>
          <w:sz w:val="24"/>
          <w:lang w:val="ru-RU"/>
        </w:rPr>
        <w:t>там</w:t>
      </w:r>
      <w:r w:rsidRPr="005B4E4D">
        <w:rPr>
          <w:color w:val="221F1F"/>
          <w:sz w:val="24"/>
          <w:lang w:val="ru-RU"/>
        </w:rPr>
        <w:t xml:space="preserve"> должна появиться строка с надписью </w:t>
      </w:r>
      <w:r w:rsidRPr="005B4E4D">
        <w:rPr>
          <w:color w:val="221F1F"/>
          <w:sz w:val="24"/>
        </w:rPr>
        <w:t>«DATABASE ID 12345678».</w:t>
      </w:r>
    </w:p>
    <w:p w14:paraId="41F7CA4A" w14:textId="77777777" w:rsidR="0033608E" w:rsidRPr="004D266C" w:rsidRDefault="0033608E" w:rsidP="0033608E">
      <w:pPr>
        <w:pStyle w:val="a7"/>
        <w:numPr>
          <w:ilvl w:val="0"/>
          <w:numId w:val="12"/>
        </w:numPr>
        <w:tabs>
          <w:tab w:val="left" w:pos="1027"/>
          <w:tab w:val="left" w:pos="1028"/>
        </w:tabs>
        <w:spacing w:before="120"/>
        <w:ind w:left="1026" w:right="340" w:hanging="357"/>
        <w:jc w:val="both"/>
        <w:rPr>
          <w:sz w:val="24"/>
          <w:lang w:val="ru-RU"/>
        </w:rPr>
      </w:pPr>
      <w:r w:rsidRPr="000C339A">
        <w:rPr>
          <w:color w:val="221F1F"/>
          <w:spacing w:val="-1"/>
          <w:sz w:val="24"/>
          <w:lang w:val="ru-RU"/>
        </w:rPr>
        <w:t>Сообщите этот номер службе технической поддержки, которая добавит в файл лицензии следующую строку «</w:t>
      </w:r>
      <w:r w:rsidRPr="000C339A">
        <w:rPr>
          <w:color w:val="221F1F"/>
          <w:spacing w:val="-1"/>
          <w:sz w:val="24"/>
        </w:rPr>
        <w:t>DBID</w:t>
      </w:r>
      <w:r w:rsidRPr="000C339A">
        <w:rPr>
          <w:color w:val="221F1F"/>
          <w:spacing w:val="-1"/>
          <w:sz w:val="24"/>
          <w:lang w:val="ru-RU"/>
        </w:rPr>
        <w:t>: 12345678».</w:t>
      </w:r>
    </w:p>
    <w:p w14:paraId="5A185365" w14:textId="77777777" w:rsidR="0033608E" w:rsidRPr="00774257" w:rsidRDefault="0033608E" w:rsidP="0033608E">
      <w:pPr>
        <w:pStyle w:val="a7"/>
        <w:numPr>
          <w:ilvl w:val="0"/>
          <w:numId w:val="12"/>
        </w:numPr>
        <w:tabs>
          <w:tab w:val="left" w:pos="1027"/>
          <w:tab w:val="left" w:pos="1028"/>
        </w:tabs>
        <w:spacing w:before="120"/>
        <w:rPr>
          <w:sz w:val="24"/>
          <w:lang w:val="ru-RU"/>
        </w:rPr>
      </w:pPr>
      <w:r w:rsidRPr="00186F80">
        <w:rPr>
          <w:color w:val="221F1F"/>
          <w:sz w:val="24"/>
          <w:lang w:val="ru-RU"/>
        </w:rPr>
        <w:t>Поместите э</w:t>
      </w:r>
      <w:r>
        <w:rPr>
          <w:color w:val="221F1F"/>
          <w:sz w:val="24"/>
          <w:lang w:val="ru-RU"/>
        </w:rPr>
        <w:t>тот новый файл лицензии в систему</w:t>
      </w:r>
      <w:r w:rsidRPr="00774257">
        <w:rPr>
          <w:color w:val="221F1F"/>
          <w:sz w:val="24"/>
          <w:lang w:val="ru-RU"/>
        </w:rPr>
        <w:t>.</w:t>
      </w:r>
    </w:p>
    <w:p w14:paraId="724433B6" w14:textId="77777777" w:rsidR="0033608E" w:rsidRDefault="0033608E" w:rsidP="0033608E">
      <w:pPr>
        <w:pStyle w:val="a7"/>
        <w:numPr>
          <w:ilvl w:val="0"/>
          <w:numId w:val="12"/>
        </w:numPr>
        <w:tabs>
          <w:tab w:val="left" w:pos="1028"/>
        </w:tabs>
        <w:spacing w:before="120"/>
        <w:ind w:right="362"/>
        <w:jc w:val="both"/>
        <w:rPr>
          <w:sz w:val="24"/>
        </w:rPr>
      </w:pPr>
      <w:r w:rsidRPr="003E06C7">
        <w:rPr>
          <w:color w:val="221F1F"/>
          <w:sz w:val="24"/>
          <w:lang w:val="ru-RU"/>
        </w:rPr>
        <w:t xml:space="preserve">Удалите существующий файл лицензии из </w:t>
      </w:r>
      <w:r>
        <w:rPr>
          <w:color w:val="221F1F"/>
          <w:sz w:val="24"/>
          <w:lang w:val="ru-RU"/>
        </w:rPr>
        <w:t xml:space="preserve">системы </w:t>
      </w:r>
      <w:r w:rsidRPr="003E06C7">
        <w:rPr>
          <w:color w:val="221F1F"/>
          <w:sz w:val="24"/>
        </w:rPr>
        <w:t>CBAS</w:t>
      </w:r>
      <w:r w:rsidRPr="003E06C7">
        <w:rPr>
          <w:color w:val="221F1F"/>
          <w:sz w:val="24"/>
          <w:lang w:val="ru-RU"/>
        </w:rPr>
        <w:t xml:space="preserve"> и перезапустите </w:t>
      </w:r>
      <w:r>
        <w:rPr>
          <w:color w:val="221F1F"/>
          <w:sz w:val="24"/>
          <w:lang w:val="ru-RU"/>
        </w:rPr>
        <w:t>ее</w:t>
      </w:r>
      <w:r w:rsidRPr="003E06C7">
        <w:rPr>
          <w:color w:val="221F1F"/>
          <w:sz w:val="24"/>
          <w:lang w:val="ru-RU"/>
        </w:rPr>
        <w:t xml:space="preserve">. Новый файл лицензии должен быть получен при повторном запуске </w:t>
      </w:r>
      <w:r w:rsidRPr="003E06C7">
        <w:rPr>
          <w:color w:val="221F1F"/>
          <w:sz w:val="24"/>
        </w:rPr>
        <w:t>CBAS</w:t>
      </w:r>
      <w:r w:rsidRPr="003E06C7">
        <w:rPr>
          <w:color w:val="221F1F"/>
          <w:sz w:val="24"/>
          <w:lang w:val="ru-RU"/>
        </w:rPr>
        <w:t xml:space="preserve">. </w:t>
      </w:r>
      <w:r w:rsidRPr="003E06C7">
        <w:rPr>
          <w:color w:val="221F1F"/>
          <w:sz w:val="24"/>
        </w:rPr>
        <w:t>Проверьте</w:t>
      </w:r>
      <w:r w:rsidRPr="00F246C8">
        <w:rPr>
          <w:color w:val="221F1F"/>
          <w:sz w:val="24"/>
        </w:rPr>
        <w:t xml:space="preserve"> </w:t>
      </w:r>
      <w:r>
        <w:rPr>
          <w:color w:val="221F1F"/>
          <w:sz w:val="24"/>
          <w:lang w:val="ru-RU"/>
        </w:rPr>
        <w:t>это</w:t>
      </w:r>
      <w:r w:rsidRPr="003E06C7">
        <w:rPr>
          <w:color w:val="221F1F"/>
          <w:sz w:val="24"/>
        </w:rPr>
        <w:t xml:space="preserve">, перейдя в </w:t>
      </w:r>
      <w:r>
        <w:rPr>
          <w:color w:val="221F1F"/>
          <w:sz w:val="24"/>
        </w:rPr>
        <w:t>Database</w:t>
      </w:r>
      <w:r w:rsidRPr="003E06C7">
        <w:rPr>
          <w:color w:val="221F1F"/>
          <w:sz w:val="24"/>
        </w:rPr>
        <w:t xml:space="preserve">, </w:t>
      </w:r>
      <w:r>
        <w:rPr>
          <w:color w:val="221F1F"/>
          <w:sz w:val="24"/>
          <w:lang w:val="ru-RU"/>
        </w:rPr>
        <w:t xml:space="preserve">а затем в </w:t>
      </w:r>
      <w:r>
        <w:rPr>
          <w:color w:val="221F1F"/>
          <w:sz w:val="24"/>
        </w:rPr>
        <w:t>License.</w:t>
      </w:r>
    </w:p>
    <w:p w14:paraId="3D80CE25" w14:textId="77777777" w:rsidR="0033608E" w:rsidRDefault="0033608E" w:rsidP="0033608E">
      <w:pPr>
        <w:pStyle w:val="a7"/>
        <w:numPr>
          <w:ilvl w:val="0"/>
          <w:numId w:val="12"/>
        </w:numPr>
        <w:tabs>
          <w:tab w:val="left" w:pos="1027"/>
          <w:tab w:val="left" w:pos="1028"/>
        </w:tabs>
        <w:spacing w:before="120"/>
        <w:rPr>
          <w:sz w:val="24"/>
        </w:rPr>
      </w:pPr>
      <w:r w:rsidRPr="002703F5">
        <w:rPr>
          <w:color w:val="221F1F"/>
          <w:sz w:val="24"/>
        </w:rPr>
        <w:t>Удалить ключ</w:t>
      </w:r>
      <w:r>
        <w:rPr>
          <w:color w:val="221F1F"/>
          <w:sz w:val="24"/>
          <w:lang w:val="ru-RU"/>
        </w:rPr>
        <w:t>.</w:t>
      </w:r>
    </w:p>
    <w:p w14:paraId="11713331" w14:textId="77777777" w:rsidR="0033608E" w:rsidRPr="0011257E" w:rsidRDefault="0033608E" w:rsidP="0033608E">
      <w:pPr>
        <w:pStyle w:val="a7"/>
        <w:numPr>
          <w:ilvl w:val="0"/>
          <w:numId w:val="12"/>
        </w:numPr>
        <w:tabs>
          <w:tab w:val="left" w:pos="1027"/>
          <w:tab w:val="left" w:pos="1028"/>
        </w:tabs>
        <w:spacing w:before="120"/>
        <w:rPr>
          <w:sz w:val="24"/>
          <w:lang w:val="ru-RU"/>
        </w:rPr>
      </w:pPr>
      <w:r w:rsidRPr="0011257E">
        <w:rPr>
          <w:color w:val="221F1F"/>
          <w:sz w:val="24"/>
          <w:lang w:val="ru-RU"/>
        </w:rPr>
        <w:t xml:space="preserve">Запустите </w:t>
      </w:r>
      <w:r>
        <w:rPr>
          <w:color w:val="221F1F"/>
          <w:sz w:val="24"/>
          <w:lang w:val="ru-RU"/>
        </w:rPr>
        <w:t>систему</w:t>
      </w:r>
      <w:r w:rsidRPr="0011257E">
        <w:rPr>
          <w:color w:val="221F1F"/>
          <w:sz w:val="24"/>
          <w:lang w:val="ru-RU"/>
        </w:rPr>
        <w:t xml:space="preserve"> </w:t>
      </w:r>
      <w:r w:rsidRPr="002703F5">
        <w:rPr>
          <w:color w:val="221F1F"/>
          <w:sz w:val="24"/>
        </w:rPr>
        <w:t>CBAS</w:t>
      </w:r>
      <w:r w:rsidRPr="0011257E">
        <w:rPr>
          <w:color w:val="221F1F"/>
          <w:sz w:val="24"/>
          <w:lang w:val="ru-RU"/>
        </w:rPr>
        <w:t xml:space="preserve"> </w:t>
      </w:r>
      <w:r>
        <w:rPr>
          <w:color w:val="221F1F"/>
          <w:sz w:val="24"/>
          <w:lang w:val="ru-RU"/>
        </w:rPr>
        <w:t>в</w:t>
      </w:r>
      <w:r w:rsidRPr="0011257E">
        <w:rPr>
          <w:color w:val="221F1F"/>
          <w:sz w:val="24"/>
          <w:lang w:val="ru-RU"/>
        </w:rPr>
        <w:t xml:space="preserve"> </w:t>
      </w:r>
      <w:r>
        <w:rPr>
          <w:color w:val="221F1F"/>
          <w:sz w:val="24"/>
          <w:lang w:val="ru-RU"/>
        </w:rPr>
        <w:t>режиме</w:t>
      </w:r>
      <w:r w:rsidRPr="0011257E">
        <w:rPr>
          <w:color w:val="221F1F"/>
          <w:sz w:val="24"/>
          <w:lang w:val="ru-RU"/>
        </w:rPr>
        <w:t xml:space="preserve"> </w:t>
      </w:r>
      <w:r w:rsidRPr="002703F5">
        <w:rPr>
          <w:color w:val="221F1F"/>
          <w:sz w:val="24"/>
        </w:rPr>
        <w:t>Real</w:t>
      </w:r>
      <w:r w:rsidRPr="0011257E">
        <w:rPr>
          <w:color w:val="221F1F"/>
          <w:sz w:val="24"/>
          <w:lang w:val="ru-RU"/>
        </w:rPr>
        <w:t xml:space="preserve"> </w:t>
      </w:r>
      <w:r w:rsidRPr="002703F5">
        <w:rPr>
          <w:color w:val="221F1F"/>
          <w:sz w:val="24"/>
        </w:rPr>
        <w:t>Mode</w:t>
      </w:r>
      <w:r w:rsidRPr="0011257E">
        <w:rPr>
          <w:color w:val="221F1F"/>
          <w:sz w:val="24"/>
          <w:lang w:val="ru-RU"/>
        </w:rPr>
        <w:t>, он</w:t>
      </w:r>
      <w:r>
        <w:rPr>
          <w:color w:val="221F1F"/>
          <w:sz w:val="24"/>
          <w:lang w:val="ru-RU"/>
        </w:rPr>
        <w:t>а</w:t>
      </w:r>
      <w:r w:rsidRPr="0011257E">
        <w:rPr>
          <w:color w:val="221F1F"/>
          <w:sz w:val="24"/>
          <w:lang w:val="ru-RU"/>
        </w:rPr>
        <w:t xml:space="preserve"> должен работать без ключа. </w:t>
      </w:r>
    </w:p>
    <w:p w14:paraId="3EC598CC" w14:textId="3C49E56D" w:rsidR="0033608E" w:rsidRPr="0011257E" w:rsidRDefault="0033608E" w:rsidP="0033608E">
      <w:pPr>
        <w:pStyle w:val="a3"/>
        <w:spacing w:before="2"/>
        <w:rPr>
          <w:sz w:val="17"/>
          <w:lang w:val="ru-RU"/>
        </w:rPr>
      </w:pPr>
      <w:r>
        <w:rPr>
          <w:noProof/>
        </w:rPr>
        <mc:AlternateContent>
          <mc:Choice Requires="wps">
            <w:drawing>
              <wp:anchor distT="0" distB="0" distL="0" distR="0" simplePos="0" relativeHeight="251884544" behindDoc="1" locked="0" layoutInCell="1" allowOverlap="1" wp14:anchorId="5DB5D53F" wp14:editId="4BEF7435">
                <wp:simplePos x="0" y="0"/>
                <wp:positionH relativeFrom="page">
                  <wp:posOffset>461645</wp:posOffset>
                </wp:positionH>
                <wp:positionV relativeFrom="paragraph">
                  <wp:posOffset>154940</wp:posOffset>
                </wp:positionV>
                <wp:extent cx="6861175" cy="499745"/>
                <wp:effectExtent l="13970" t="12065" r="11430" b="12065"/>
                <wp:wrapTopAndBottom/>
                <wp:docPr id="220059226" name="Надпись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1175" cy="499745"/>
                        </a:xfrm>
                        <a:prstGeom prst="rect">
                          <a:avLst/>
                        </a:prstGeom>
                        <a:solidFill>
                          <a:srgbClr val="2E5496"/>
                        </a:solidFill>
                        <a:ln w="12700">
                          <a:solidFill>
                            <a:srgbClr val="000000"/>
                          </a:solidFill>
                          <a:miter lim="800000"/>
                          <a:headEnd/>
                          <a:tailEnd/>
                        </a:ln>
                      </wps:spPr>
                      <wps:txbx>
                        <w:txbxContent>
                          <w:p w14:paraId="5206637D" w14:textId="77777777" w:rsidR="0033608E" w:rsidRPr="0011257E" w:rsidRDefault="0033608E" w:rsidP="0033608E">
                            <w:pPr>
                              <w:spacing w:before="118"/>
                              <w:ind w:left="273"/>
                              <w:rPr>
                                <w:i/>
                                <w:color w:val="FFFFFF"/>
                                <w:spacing w:val="-4"/>
                                <w:sz w:val="26"/>
                                <w:lang w:val="ru-RU"/>
                              </w:rPr>
                            </w:pPr>
                            <w:r>
                              <w:rPr>
                                <w:b/>
                                <w:i/>
                                <w:color w:val="FFFFFF"/>
                                <w:spacing w:val="-5"/>
                                <w:sz w:val="26"/>
                                <w:lang w:val="ru-RU"/>
                              </w:rPr>
                              <w:t>Примечание</w:t>
                            </w:r>
                            <w:r w:rsidRPr="0011257E">
                              <w:rPr>
                                <w:b/>
                                <w:i/>
                                <w:color w:val="FFFFFF"/>
                                <w:spacing w:val="-5"/>
                                <w:sz w:val="26"/>
                                <w:lang w:val="ru-RU"/>
                              </w:rPr>
                              <w:t>:</w:t>
                            </w:r>
                            <w:r w:rsidRPr="0011257E">
                              <w:rPr>
                                <w:b/>
                                <w:i/>
                                <w:color w:val="FFFFFF"/>
                                <w:spacing w:val="10"/>
                                <w:sz w:val="26"/>
                                <w:lang w:val="ru-RU"/>
                              </w:rPr>
                              <w:t xml:space="preserve"> </w:t>
                            </w:r>
                            <w:r w:rsidRPr="0011257E">
                              <w:rPr>
                                <w:i/>
                                <w:color w:val="FFFFFF"/>
                                <w:spacing w:val="-4"/>
                                <w:sz w:val="26"/>
                                <w:lang w:val="ru-RU"/>
                              </w:rPr>
                              <w:t xml:space="preserve">Если вы измените имя базы данных, </w:t>
                            </w:r>
                            <w:r>
                              <w:rPr>
                                <w:i/>
                                <w:color w:val="FFFFFF"/>
                                <w:spacing w:val="-4"/>
                                <w:sz w:val="26"/>
                                <w:lang w:val="ru-RU"/>
                              </w:rPr>
                              <w:t xml:space="preserve">система </w:t>
                            </w:r>
                            <w:r w:rsidRPr="0011257E">
                              <w:rPr>
                                <w:i/>
                                <w:color w:val="FFFFFF"/>
                                <w:spacing w:val="-4"/>
                                <w:sz w:val="26"/>
                              </w:rPr>
                              <w:t>CBAS</w:t>
                            </w:r>
                            <w:r w:rsidRPr="0011257E">
                              <w:rPr>
                                <w:i/>
                                <w:color w:val="FFFFFF"/>
                                <w:spacing w:val="-4"/>
                                <w:sz w:val="26"/>
                                <w:lang w:val="ru-RU"/>
                              </w:rPr>
                              <w:t xml:space="preserve"> будет действовать так же, </w:t>
                            </w:r>
                            <w:r w:rsidRPr="006175D6">
                              <w:rPr>
                                <w:i/>
                                <w:color w:val="FFFFFF"/>
                                <w:spacing w:val="-4"/>
                                <w:sz w:val="26"/>
                                <w:lang w:val="ru-RU"/>
                              </w:rPr>
                              <w:t>как если бы ключ был удален.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5D53F" id="Надпись 20" o:spid="_x0000_s1151" type="#_x0000_t202" style="position:absolute;margin-left:36.35pt;margin-top:12.2pt;width:540.25pt;height:39.35pt;z-index:-25143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" fillcolor="#2e5496" strokeweight="1pt">
                <v:textbox inset="0,0,0,0">
                  <w:txbxContent>
                    <w:p w14:paraId="5206637D" w14:textId="77777777" w:rsidR="0033608E" w:rsidRPr="0011257E" w:rsidRDefault="0033608E" w:rsidP="0033608E">
                      <w:pPr>
                        <w:spacing w:before="118"/>
                        <w:ind w:left="273"/>
                        <w:rPr>
                          <w:i/>
                          <w:color w:val="FFFFFF"/>
                          <w:spacing w:val="-4"/>
                          <w:sz w:val="26"/>
                          <w:lang w:val="ru-RU"/>
                        </w:rPr>
                      </w:pPr>
                      <w:r>
                        <w:rPr>
                          <w:b/>
                          <w:i/>
                          <w:color w:val="FFFFFF"/>
                          <w:spacing w:val="-5"/>
                          <w:sz w:val="26"/>
                          <w:lang w:val="ru-RU"/>
                        </w:rPr>
                        <w:t>Примечание</w:t>
                      </w:r>
                      <w:r w:rsidRPr="0011257E">
                        <w:rPr>
                          <w:b/>
                          <w:i/>
                          <w:color w:val="FFFFFF"/>
                          <w:spacing w:val="-5"/>
                          <w:sz w:val="26"/>
                          <w:lang w:val="ru-RU"/>
                        </w:rPr>
                        <w:t>:</w:t>
                      </w:r>
                      <w:r w:rsidRPr="0011257E">
                        <w:rPr>
                          <w:b/>
                          <w:i/>
                          <w:color w:val="FFFFFF"/>
                          <w:spacing w:val="10"/>
                          <w:sz w:val="26"/>
                          <w:lang w:val="ru-RU"/>
                        </w:rPr>
                        <w:t xml:space="preserve"> </w:t>
                      </w:r>
                      <w:r w:rsidRPr="0011257E">
                        <w:rPr>
                          <w:i/>
                          <w:color w:val="FFFFFF"/>
                          <w:spacing w:val="-4"/>
                          <w:sz w:val="26"/>
                          <w:lang w:val="ru-RU"/>
                        </w:rPr>
                        <w:t xml:space="preserve">Если вы измените имя базы данных, </w:t>
                      </w:r>
                      <w:r>
                        <w:rPr>
                          <w:i/>
                          <w:color w:val="FFFFFF"/>
                          <w:spacing w:val="-4"/>
                          <w:sz w:val="26"/>
                          <w:lang w:val="ru-RU"/>
                        </w:rPr>
                        <w:t xml:space="preserve">система </w:t>
                      </w:r>
                      <w:r w:rsidRPr="0011257E">
                        <w:rPr>
                          <w:i/>
                          <w:color w:val="FFFFFF"/>
                          <w:spacing w:val="-4"/>
                          <w:sz w:val="26"/>
                        </w:rPr>
                        <w:t>CBAS</w:t>
                      </w:r>
                      <w:r w:rsidRPr="0011257E">
                        <w:rPr>
                          <w:i/>
                          <w:color w:val="FFFFFF"/>
                          <w:spacing w:val="-4"/>
                          <w:sz w:val="26"/>
                          <w:lang w:val="ru-RU"/>
                        </w:rPr>
                        <w:t xml:space="preserve"> будет действовать так же, </w:t>
                      </w:r>
                      <w:r w:rsidRPr="006175D6">
                        <w:rPr>
                          <w:i/>
                          <w:color w:val="FFFFFF"/>
                          <w:spacing w:val="-4"/>
                          <w:sz w:val="26"/>
                          <w:lang w:val="ru-RU"/>
                        </w:rPr>
                        <w:t>как если бы ключ был удален.</w:t>
                      </w:r>
                    </w:p>
                  </w:txbxContent>
                </v:textbox>
                <w10:wrap type="topAndBottom" anchorx="page"/>
              </v:shape>
            </w:pict>
          </mc:Fallback>
        </mc:AlternateContent>
      </w:r>
    </w:p>
    <w:p w14:paraId="3D839437" w14:textId="77777777" w:rsidR="0033608E" w:rsidRPr="0011257E" w:rsidRDefault="0033608E" w:rsidP="0033608E">
      <w:pPr>
        <w:pStyle w:val="a3"/>
        <w:rPr>
          <w:sz w:val="30"/>
          <w:lang w:val="ru-RU"/>
        </w:rPr>
      </w:pPr>
    </w:p>
    <w:p w14:paraId="7BD9CE1B" w14:textId="77777777" w:rsidR="0033608E" w:rsidRPr="006B73A6" w:rsidRDefault="0033608E" w:rsidP="0033608E">
      <w:pPr>
        <w:pStyle w:val="2"/>
        <w:spacing w:before="120"/>
        <w:ind w:left="306"/>
        <w:jc w:val="both"/>
        <w:rPr>
          <w:lang w:val="ru-RU"/>
        </w:rPr>
      </w:pPr>
      <w:bookmarkStart w:id="370" w:name="Interpreting_CBAS_Troubles"/>
      <w:bookmarkStart w:id="371" w:name="_bookmark68"/>
      <w:bookmarkEnd w:id="370"/>
      <w:bookmarkEnd w:id="371"/>
      <w:r w:rsidRPr="006B73A6">
        <w:rPr>
          <w:color w:val="221F1F"/>
          <w:lang w:val="ru-RU"/>
        </w:rPr>
        <w:t xml:space="preserve">Расшифровка проблем </w:t>
      </w:r>
      <w:r>
        <w:rPr>
          <w:color w:val="221F1F"/>
          <w:lang w:val="ru-RU"/>
        </w:rPr>
        <w:t>системы</w:t>
      </w:r>
      <w:r w:rsidRPr="006B73A6">
        <w:rPr>
          <w:color w:val="221F1F"/>
          <w:lang w:val="ru-RU"/>
        </w:rPr>
        <w:t xml:space="preserve"> </w:t>
      </w:r>
      <w:r w:rsidRPr="00403859">
        <w:rPr>
          <w:color w:val="221F1F"/>
        </w:rPr>
        <w:t>CBAS</w:t>
      </w:r>
    </w:p>
    <w:p w14:paraId="6DC4D0A0" w14:textId="77777777" w:rsidR="0033608E" w:rsidRPr="00E17EB7" w:rsidRDefault="0033608E" w:rsidP="0033608E">
      <w:pPr>
        <w:pStyle w:val="a3"/>
        <w:spacing w:before="251"/>
        <w:ind w:left="306" w:right="363"/>
        <w:jc w:val="both"/>
        <w:rPr>
          <w:lang w:val="ru-RU"/>
        </w:rPr>
      </w:pPr>
      <w:r w:rsidRPr="004D266C">
        <w:rPr>
          <w:color w:val="221F1F"/>
          <w:lang w:val="ru-RU"/>
        </w:rPr>
        <w:t xml:space="preserve">Проблемы </w:t>
      </w:r>
      <w:r>
        <w:rPr>
          <w:color w:val="221F1F"/>
          <w:lang w:val="ru-RU"/>
        </w:rPr>
        <w:t>(</w:t>
      </w:r>
      <w:r w:rsidRPr="004D266C">
        <w:rPr>
          <w:color w:val="221F1F"/>
          <w:lang w:val="ru-RU"/>
        </w:rPr>
        <w:t>Troubles</w:t>
      </w:r>
      <w:r>
        <w:rPr>
          <w:color w:val="221F1F"/>
          <w:lang w:val="ru-RU"/>
        </w:rPr>
        <w:t>)</w:t>
      </w:r>
      <w:r w:rsidRPr="004D266C">
        <w:rPr>
          <w:color w:val="221F1F"/>
          <w:lang w:val="ru-RU"/>
        </w:rPr>
        <w:t xml:space="preserve"> - это желтые баннеры</w:t>
      </w:r>
      <w:r>
        <w:rPr>
          <w:color w:val="221F1F"/>
          <w:lang w:val="ru-RU"/>
        </w:rPr>
        <w:t>/сообщения</w:t>
      </w:r>
      <w:r w:rsidRPr="004D266C">
        <w:rPr>
          <w:color w:val="221F1F"/>
          <w:lang w:val="ru-RU"/>
        </w:rPr>
        <w:t>, которые появляются в верхней части экрана режим</w:t>
      </w:r>
      <w:r>
        <w:rPr>
          <w:color w:val="221F1F"/>
          <w:lang w:val="ru-RU"/>
        </w:rPr>
        <w:t>а</w:t>
      </w:r>
      <w:r w:rsidRPr="004D266C">
        <w:rPr>
          <w:color w:val="221F1F"/>
          <w:lang w:val="ru-RU"/>
        </w:rPr>
        <w:t xml:space="preserve"> </w:t>
      </w:r>
      <w:r>
        <w:rPr>
          <w:color w:val="221F1F"/>
        </w:rPr>
        <w:t>Real</w:t>
      </w:r>
      <w:r w:rsidRPr="000D1860">
        <w:rPr>
          <w:color w:val="221F1F"/>
          <w:lang w:val="ru-RU"/>
        </w:rPr>
        <w:t xml:space="preserve"> </w:t>
      </w:r>
      <w:r>
        <w:rPr>
          <w:color w:val="221F1F"/>
        </w:rPr>
        <w:t>Mode</w:t>
      </w:r>
      <w:r w:rsidRPr="004D266C">
        <w:rPr>
          <w:color w:val="221F1F"/>
          <w:lang w:val="ru-RU"/>
        </w:rPr>
        <w:t xml:space="preserve"> и генерируются системой, а не </w:t>
      </w:r>
      <w:r>
        <w:rPr>
          <w:color w:val="221F1F"/>
          <w:lang w:val="ru-RU"/>
        </w:rPr>
        <w:t xml:space="preserve">сигналами </w:t>
      </w:r>
      <w:r w:rsidRPr="004D266C">
        <w:rPr>
          <w:color w:val="221F1F"/>
          <w:lang w:val="ru-RU"/>
        </w:rPr>
        <w:t>тревог</w:t>
      </w:r>
      <w:r>
        <w:rPr>
          <w:color w:val="221F1F"/>
          <w:lang w:val="ru-RU"/>
        </w:rPr>
        <w:t>и</w:t>
      </w:r>
      <w:r w:rsidRPr="004D266C">
        <w:rPr>
          <w:color w:val="221F1F"/>
          <w:lang w:val="ru-RU"/>
        </w:rPr>
        <w:t xml:space="preserve">, которые </w:t>
      </w:r>
      <w:r>
        <w:rPr>
          <w:color w:val="221F1F"/>
          <w:lang w:val="ru-RU"/>
        </w:rPr>
        <w:t>происходят в неокоторых</w:t>
      </w:r>
      <w:r w:rsidRPr="004D266C">
        <w:rPr>
          <w:color w:val="221F1F"/>
          <w:lang w:val="ru-RU"/>
        </w:rPr>
        <w:t xml:space="preserve"> точках. </w:t>
      </w:r>
      <w:r>
        <w:rPr>
          <w:color w:val="221F1F"/>
          <w:lang w:val="ru-RU"/>
        </w:rPr>
        <w:t xml:space="preserve">Ниже приведены эти проблемы </w:t>
      </w:r>
      <w:r w:rsidRPr="00E17EB7">
        <w:rPr>
          <w:color w:val="221F1F"/>
          <w:lang w:val="ru-RU"/>
        </w:rPr>
        <w:t>вместе с объяснением.</w:t>
      </w:r>
    </w:p>
    <w:p w14:paraId="32847CD7" w14:textId="77777777" w:rsidR="0033608E" w:rsidRPr="00E17EB7" w:rsidRDefault="0033608E" w:rsidP="0033608E">
      <w:pPr>
        <w:pStyle w:val="a3"/>
        <w:rPr>
          <w:lang w:val="ru-RU"/>
        </w:rPr>
      </w:pPr>
    </w:p>
    <w:p w14:paraId="1FB6218B" w14:textId="77777777" w:rsidR="0033608E" w:rsidRPr="00E17EB7" w:rsidRDefault="0033608E" w:rsidP="0033608E">
      <w:pPr>
        <w:pStyle w:val="a3"/>
        <w:rPr>
          <w:lang w:val="ru-RU"/>
        </w:rPr>
      </w:pPr>
    </w:p>
    <w:p w14:paraId="29319861" w14:textId="77777777" w:rsidR="0033608E" w:rsidRPr="00E17EB7" w:rsidRDefault="0033608E" w:rsidP="0033608E">
      <w:pPr>
        <w:pStyle w:val="4"/>
        <w:ind w:left="306"/>
        <w:jc w:val="both"/>
        <w:rPr>
          <w:lang w:val="ru-RU"/>
        </w:rPr>
      </w:pPr>
      <w:bookmarkStart w:id="372" w:name="Controller_Lost_Not_Logged_On"/>
      <w:bookmarkEnd w:id="372"/>
      <w:r>
        <w:rPr>
          <w:color w:val="221F1F"/>
        </w:rPr>
        <w:t>Controller</w:t>
      </w:r>
      <w:r w:rsidRPr="00E17EB7">
        <w:rPr>
          <w:color w:val="221F1F"/>
          <w:spacing w:val="-3"/>
          <w:lang w:val="ru-RU"/>
        </w:rPr>
        <w:t xml:space="preserve"> </w:t>
      </w:r>
      <w:r>
        <w:rPr>
          <w:color w:val="221F1F"/>
        </w:rPr>
        <w:t>Lost</w:t>
      </w:r>
      <w:r>
        <w:rPr>
          <w:color w:val="221F1F"/>
          <w:lang w:val="ru-RU"/>
        </w:rPr>
        <w:t>,</w:t>
      </w:r>
      <w:r w:rsidRPr="00E17EB7">
        <w:rPr>
          <w:color w:val="221F1F"/>
          <w:spacing w:val="-4"/>
          <w:lang w:val="ru-RU"/>
        </w:rPr>
        <w:t xml:space="preserve"> </w:t>
      </w:r>
      <w:r>
        <w:rPr>
          <w:color w:val="221F1F"/>
        </w:rPr>
        <w:t>Not</w:t>
      </w:r>
      <w:r w:rsidRPr="00E17EB7">
        <w:rPr>
          <w:color w:val="221F1F"/>
          <w:spacing w:val="-4"/>
          <w:lang w:val="ru-RU"/>
        </w:rPr>
        <w:t xml:space="preserve"> </w:t>
      </w:r>
      <w:r>
        <w:rPr>
          <w:color w:val="221F1F"/>
        </w:rPr>
        <w:t>Logged</w:t>
      </w:r>
      <w:r w:rsidRPr="00E17EB7">
        <w:rPr>
          <w:color w:val="221F1F"/>
          <w:spacing w:val="-2"/>
          <w:lang w:val="ru-RU"/>
        </w:rPr>
        <w:t xml:space="preserve"> </w:t>
      </w:r>
      <w:r>
        <w:rPr>
          <w:color w:val="221F1F"/>
        </w:rPr>
        <w:t>On</w:t>
      </w:r>
      <w:r w:rsidRPr="00E17EB7">
        <w:rPr>
          <w:lang w:val="ru-RU"/>
        </w:rPr>
        <w:t xml:space="preserve"> </w:t>
      </w:r>
      <w:r>
        <w:rPr>
          <w:lang w:val="ru-RU"/>
        </w:rPr>
        <w:t>(</w:t>
      </w:r>
      <w:r w:rsidRPr="00E17EB7">
        <w:rPr>
          <w:color w:val="221F1F"/>
          <w:lang w:val="ru-RU"/>
        </w:rPr>
        <w:t>Контроллер потерян, н</w:t>
      </w:r>
      <w:r>
        <w:rPr>
          <w:color w:val="221F1F"/>
          <w:lang w:val="ru-RU"/>
        </w:rPr>
        <w:t>евозможен вход в систему)</w:t>
      </w:r>
    </w:p>
    <w:p w14:paraId="6EAF94A2" w14:textId="77777777" w:rsidR="0033608E" w:rsidRPr="00E17EB7" w:rsidRDefault="0033608E" w:rsidP="0033608E">
      <w:pPr>
        <w:pStyle w:val="a3"/>
        <w:rPr>
          <w:rFonts w:ascii="Arial"/>
          <w:b/>
          <w:sz w:val="21"/>
          <w:lang w:val="ru-RU"/>
        </w:rPr>
      </w:pPr>
    </w:p>
    <w:p w14:paraId="60E5EB0F" w14:textId="77777777" w:rsidR="0033608E" w:rsidRDefault="0033608E" w:rsidP="0033608E">
      <w:pPr>
        <w:pStyle w:val="a3"/>
        <w:ind w:left="306" w:right="357"/>
        <w:jc w:val="both"/>
        <w:rPr>
          <w:color w:val="221F1F"/>
          <w:lang w:val="ru-RU"/>
        </w:rPr>
      </w:pPr>
      <w:r w:rsidRPr="009B1D91">
        <w:rPr>
          <w:color w:val="221F1F"/>
          <w:lang w:val="ru-RU"/>
        </w:rPr>
        <w:t>Сообщение «</w:t>
      </w:r>
      <w:r w:rsidRPr="009B1D91">
        <w:rPr>
          <w:color w:val="221F1F"/>
        </w:rPr>
        <w:t>Not</w:t>
      </w:r>
      <w:r w:rsidRPr="009B1D91">
        <w:rPr>
          <w:color w:val="221F1F"/>
          <w:lang w:val="ru-RU"/>
        </w:rPr>
        <w:t xml:space="preserve"> </w:t>
      </w:r>
      <w:r w:rsidRPr="009B1D91">
        <w:rPr>
          <w:color w:val="221F1F"/>
        </w:rPr>
        <w:t>Logged</w:t>
      </w:r>
      <w:r w:rsidRPr="009B1D91">
        <w:rPr>
          <w:color w:val="221F1F"/>
          <w:lang w:val="ru-RU"/>
        </w:rPr>
        <w:t xml:space="preserve"> </w:t>
      </w:r>
      <w:r w:rsidRPr="009B1D91">
        <w:rPr>
          <w:color w:val="221F1F"/>
        </w:rPr>
        <w:t>On</w:t>
      </w:r>
      <w:r w:rsidRPr="009B1D91">
        <w:rPr>
          <w:color w:val="221F1F"/>
          <w:lang w:val="ru-RU"/>
        </w:rPr>
        <w:t xml:space="preserve">» отправляется от контроллера к </w:t>
      </w:r>
      <w:r w:rsidRPr="009B1D91">
        <w:rPr>
          <w:color w:val="221F1F"/>
        </w:rPr>
        <w:t>DPU</w:t>
      </w:r>
      <w:r w:rsidRPr="009B1D91">
        <w:rPr>
          <w:color w:val="221F1F"/>
          <w:lang w:val="ru-RU"/>
        </w:rPr>
        <w:t xml:space="preserve">, чтобы сообщить </w:t>
      </w:r>
      <w:r>
        <w:rPr>
          <w:color w:val="221F1F"/>
          <w:lang w:val="ru-RU"/>
        </w:rPr>
        <w:t>о том</w:t>
      </w:r>
      <w:r w:rsidRPr="009B1D91">
        <w:rPr>
          <w:color w:val="221F1F"/>
          <w:lang w:val="ru-RU"/>
        </w:rPr>
        <w:t xml:space="preserve">, что он не подключен к </w:t>
      </w:r>
      <w:r w:rsidRPr="009B1D91">
        <w:rPr>
          <w:color w:val="221F1F"/>
        </w:rPr>
        <w:t>DPU</w:t>
      </w:r>
      <w:r w:rsidRPr="009B1D91">
        <w:rPr>
          <w:color w:val="221F1F"/>
          <w:lang w:val="ru-RU"/>
        </w:rPr>
        <w:t xml:space="preserve">. Если </w:t>
      </w:r>
      <w:r w:rsidRPr="009B1D91">
        <w:rPr>
          <w:color w:val="221F1F"/>
        </w:rPr>
        <w:t>DPU</w:t>
      </w:r>
      <w:r w:rsidRPr="009B1D91">
        <w:rPr>
          <w:color w:val="221F1F"/>
          <w:lang w:val="ru-RU"/>
        </w:rPr>
        <w:t xml:space="preserve"> считает, что контроллер подключен, вы получите </w:t>
      </w:r>
      <w:r>
        <w:rPr>
          <w:color w:val="221F1F"/>
          <w:lang w:val="ru-RU"/>
        </w:rPr>
        <w:t>сообщение об ошибке</w:t>
      </w:r>
      <w:r w:rsidRPr="009B1D91">
        <w:rPr>
          <w:color w:val="221F1F"/>
          <w:lang w:val="ru-RU"/>
        </w:rPr>
        <w:t xml:space="preserve">. </w:t>
      </w:r>
      <w:r>
        <w:rPr>
          <w:color w:val="221F1F"/>
          <w:lang w:val="ru-RU"/>
        </w:rPr>
        <w:t>То есть</w:t>
      </w:r>
      <w:r w:rsidRPr="009B1D91">
        <w:rPr>
          <w:color w:val="221F1F"/>
          <w:lang w:val="ru-RU"/>
        </w:rPr>
        <w:t xml:space="preserve"> </w:t>
      </w:r>
      <w:r w:rsidRPr="009B1D91">
        <w:rPr>
          <w:color w:val="221F1F"/>
        </w:rPr>
        <w:t>DPU</w:t>
      </w:r>
      <w:r w:rsidRPr="009B1D91">
        <w:rPr>
          <w:color w:val="221F1F"/>
          <w:lang w:val="ru-RU"/>
        </w:rPr>
        <w:t xml:space="preserve"> считал, что контроллер был</w:t>
      </w:r>
      <w:r>
        <w:rPr>
          <w:color w:val="221F1F"/>
          <w:lang w:val="ru-RU"/>
        </w:rPr>
        <w:t xml:space="preserve"> подключен, но фактического подключения не было. Вам необходимо немного</w:t>
      </w:r>
      <w:r w:rsidRPr="009B1D91">
        <w:rPr>
          <w:color w:val="221F1F"/>
          <w:lang w:val="ru-RU"/>
        </w:rPr>
        <w:t xml:space="preserve"> раз</w:t>
      </w:r>
      <w:r>
        <w:rPr>
          <w:color w:val="221F1F"/>
          <w:lang w:val="ru-RU"/>
        </w:rPr>
        <w:t>об</w:t>
      </w:r>
      <w:r w:rsidRPr="009B1D91">
        <w:rPr>
          <w:color w:val="221F1F"/>
          <w:lang w:val="ru-RU"/>
        </w:rPr>
        <w:t xml:space="preserve">раться в сокетах. Если соединение сокета на одной стороне закрывается </w:t>
      </w:r>
      <w:r w:rsidRPr="009B1D91">
        <w:rPr>
          <w:color w:val="221F1F"/>
          <w:lang w:val="ru-RU"/>
        </w:rPr>
        <w:lastRenderedPageBreak/>
        <w:t>неправильно (внезапно</w:t>
      </w:r>
      <w:r>
        <w:rPr>
          <w:color w:val="221F1F"/>
          <w:lang w:val="ru-RU"/>
        </w:rPr>
        <w:t xml:space="preserve"> обрывается</w:t>
      </w:r>
      <w:r w:rsidRPr="009B1D91">
        <w:rPr>
          <w:color w:val="221F1F"/>
          <w:lang w:val="ru-RU"/>
        </w:rPr>
        <w:t xml:space="preserve">), </w:t>
      </w:r>
      <w:r>
        <w:rPr>
          <w:color w:val="221F1F"/>
          <w:lang w:val="ru-RU"/>
        </w:rPr>
        <w:t xml:space="preserve">то </w:t>
      </w:r>
      <w:r w:rsidRPr="009B1D91">
        <w:rPr>
          <w:color w:val="221F1F"/>
          <w:lang w:val="ru-RU"/>
        </w:rPr>
        <w:t>другая сторона</w:t>
      </w:r>
      <w:r>
        <w:rPr>
          <w:color w:val="221F1F"/>
          <w:lang w:val="ru-RU"/>
        </w:rPr>
        <w:t xml:space="preserve"> не сможет узнать, что сокет был закрыт </w:t>
      </w:r>
      <w:r w:rsidRPr="009B1D91">
        <w:rPr>
          <w:color w:val="221F1F"/>
          <w:lang w:val="ru-RU"/>
        </w:rPr>
        <w:t>1 минуту</w:t>
      </w:r>
      <w:r>
        <w:rPr>
          <w:color w:val="221F1F"/>
          <w:lang w:val="ru-RU"/>
        </w:rPr>
        <w:t xml:space="preserve"> назад</w:t>
      </w:r>
      <w:r w:rsidRPr="009B1D91">
        <w:rPr>
          <w:color w:val="221F1F"/>
          <w:lang w:val="ru-RU"/>
        </w:rPr>
        <w:t xml:space="preserve">. Когда розетка </w:t>
      </w:r>
      <w:r>
        <w:rPr>
          <w:color w:val="221F1F"/>
          <w:lang w:val="ru-RU"/>
        </w:rPr>
        <w:t xml:space="preserve">выключена </w:t>
      </w:r>
      <w:r w:rsidRPr="009B1D91">
        <w:rPr>
          <w:color w:val="221F1F"/>
          <w:lang w:val="ru-RU"/>
        </w:rPr>
        <w:t xml:space="preserve">правильно, обе стороны </w:t>
      </w:r>
      <w:r>
        <w:rPr>
          <w:color w:val="221F1F"/>
          <w:lang w:val="ru-RU"/>
        </w:rPr>
        <w:t>будут знать об этом, соответственно, обе стороны отключаться самостоятельно</w:t>
      </w:r>
      <w:r w:rsidRPr="009B1D91">
        <w:rPr>
          <w:color w:val="221F1F"/>
          <w:lang w:val="ru-RU"/>
        </w:rPr>
        <w:t xml:space="preserve">. Таким образом, </w:t>
      </w:r>
      <w:r>
        <w:rPr>
          <w:color w:val="221F1F"/>
          <w:lang w:val="ru-RU"/>
        </w:rPr>
        <w:t xml:space="preserve">подобное </w:t>
      </w:r>
      <w:r w:rsidRPr="009B1D91">
        <w:rPr>
          <w:color w:val="221F1F"/>
          <w:lang w:val="ru-RU"/>
        </w:rPr>
        <w:t xml:space="preserve">состояние </w:t>
      </w:r>
      <w:r>
        <w:rPr>
          <w:color w:val="221F1F"/>
          <w:lang w:val="ru-RU"/>
        </w:rPr>
        <w:t xml:space="preserve">может возникнуть, если </w:t>
      </w:r>
      <w:r w:rsidRPr="009B1D91">
        <w:rPr>
          <w:color w:val="221F1F"/>
          <w:lang w:val="ru-RU"/>
        </w:rPr>
        <w:t xml:space="preserve">сокет на стороне контроллера был закрыт без прохождения процедуры закрытия. Сторона </w:t>
      </w:r>
      <w:r w:rsidRPr="009B1D91">
        <w:rPr>
          <w:color w:val="221F1F"/>
        </w:rPr>
        <w:t>DPU</w:t>
      </w:r>
      <w:r w:rsidRPr="009B1D91">
        <w:rPr>
          <w:color w:val="221F1F"/>
          <w:lang w:val="ru-RU"/>
        </w:rPr>
        <w:t xml:space="preserve"> по-прежнему </w:t>
      </w:r>
      <w:r>
        <w:rPr>
          <w:color w:val="221F1F"/>
          <w:lang w:val="ru-RU"/>
        </w:rPr>
        <w:t>будет считать</w:t>
      </w:r>
      <w:r w:rsidRPr="009B1D91">
        <w:rPr>
          <w:color w:val="221F1F"/>
          <w:lang w:val="ru-RU"/>
        </w:rPr>
        <w:t>, что у нее хорошее соед</w:t>
      </w:r>
      <w:r>
        <w:rPr>
          <w:color w:val="221F1F"/>
          <w:lang w:val="ru-RU"/>
        </w:rPr>
        <w:t>инение с сокетом, но на самом деле это не так. Похожие проблемы могли быть вызваны</w:t>
      </w:r>
      <w:r w:rsidRPr="009B1D91">
        <w:rPr>
          <w:color w:val="221F1F"/>
          <w:lang w:val="ru-RU"/>
        </w:rPr>
        <w:t xml:space="preserve"> отключением пи</w:t>
      </w:r>
      <w:r>
        <w:rPr>
          <w:color w:val="221F1F"/>
          <w:lang w:val="ru-RU"/>
        </w:rPr>
        <w:t>тания на контроллере или другой ошибкой</w:t>
      </w:r>
      <w:r w:rsidRPr="009B1D91">
        <w:rPr>
          <w:color w:val="221F1F"/>
          <w:lang w:val="ru-RU"/>
        </w:rPr>
        <w:t xml:space="preserve"> в </w:t>
      </w:r>
      <w:r>
        <w:rPr>
          <w:color w:val="221F1F"/>
          <w:lang w:val="ru-RU"/>
        </w:rPr>
        <w:t xml:space="preserve">самом </w:t>
      </w:r>
      <w:r w:rsidRPr="009B1D91">
        <w:rPr>
          <w:color w:val="221F1F"/>
          <w:lang w:val="ru-RU"/>
        </w:rPr>
        <w:t xml:space="preserve">контроллере. </w:t>
      </w:r>
    </w:p>
    <w:p w14:paraId="6F7780FA" w14:textId="77777777" w:rsidR="0033608E" w:rsidRPr="006B73A6" w:rsidRDefault="0033608E" w:rsidP="0033608E">
      <w:pPr>
        <w:pStyle w:val="a3"/>
        <w:rPr>
          <w:lang w:val="ru-RU"/>
        </w:rPr>
      </w:pPr>
    </w:p>
    <w:p w14:paraId="569BF18D" w14:textId="77777777" w:rsidR="0033608E" w:rsidRPr="006B73A6" w:rsidRDefault="0033608E" w:rsidP="0033608E">
      <w:pPr>
        <w:pStyle w:val="a3"/>
        <w:rPr>
          <w:lang w:val="ru-RU"/>
        </w:rPr>
      </w:pPr>
    </w:p>
    <w:p w14:paraId="378E9C71" w14:textId="77777777" w:rsidR="0033608E" w:rsidRPr="0020695F" w:rsidRDefault="0033608E" w:rsidP="0033608E">
      <w:pPr>
        <w:pStyle w:val="4"/>
        <w:ind w:left="306"/>
        <w:rPr>
          <w:lang w:val="ru-RU"/>
        </w:rPr>
      </w:pPr>
      <w:bookmarkStart w:id="373" w:name="Controller_Lost_Panel_Not_Up"/>
      <w:bookmarkEnd w:id="373"/>
      <w:r>
        <w:rPr>
          <w:color w:val="221F1F"/>
        </w:rPr>
        <w:t>Controller</w:t>
      </w:r>
      <w:r w:rsidRPr="0020695F">
        <w:rPr>
          <w:color w:val="221F1F"/>
          <w:spacing w:val="-4"/>
          <w:lang w:val="ru-RU"/>
        </w:rPr>
        <w:t xml:space="preserve"> </w:t>
      </w:r>
      <w:r>
        <w:rPr>
          <w:color w:val="221F1F"/>
        </w:rPr>
        <w:t>Lost</w:t>
      </w:r>
      <w:r>
        <w:rPr>
          <w:color w:val="221F1F"/>
          <w:lang w:val="ru-RU"/>
        </w:rPr>
        <w:t>,</w:t>
      </w:r>
      <w:r w:rsidRPr="0020695F">
        <w:rPr>
          <w:color w:val="221F1F"/>
          <w:spacing w:val="-4"/>
          <w:lang w:val="ru-RU"/>
        </w:rPr>
        <w:t xml:space="preserve"> </w:t>
      </w:r>
      <w:r>
        <w:rPr>
          <w:color w:val="221F1F"/>
        </w:rPr>
        <w:t>Panel</w:t>
      </w:r>
      <w:r w:rsidRPr="0020695F">
        <w:rPr>
          <w:color w:val="221F1F"/>
          <w:spacing w:val="-4"/>
          <w:lang w:val="ru-RU"/>
        </w:rPr>
        <w:t xml:space="preserve"> </w:t>
      </w:r>
      <w:r>
        <w:rPr>
          <w:color w:val="221F1F"/>
        </w:rPr>
        <w:t>Not</w:t>
      </w:r>
      <w:r w:rsidRPr="0020695F">
        <w:rPr>
          <w:color w:val="221F1F"/>
          <w:spacing w:val="-4"/>
          <w:lang w:val="ru-RU"/>
        </w:rPr>
        <w:t xml:space="preserve"> </w:t>
      </w:r>
      <w:r>
        <w:rPr>
          <w:color w:val="221F1F"/>
        </w:rPr>
        <w:t>Up</w:t>
      </w:r>
      <w:r>
        <w:rPr>
          <w:color w:val="221F1F"/>
          <w:lang w:val="ru-RU"/>
        </w:rPr>
        <w:t xml:space="preserve"> (Контроллер потерян, панель не </w:t>
      </w:r>
      <w:r w:rsidRPr="0020695F">
        <w:rPr>
          <w:color w:val="221F1F"/>
          <w:lang w:val="ru-RU"/>
        </w:rPr>
        <w:t>поднята</w:t>
      </w:r>
      <w:r>
        <w:rPr>
          <w:color w:val="221F1F"/>
          <w:lang w:val="ru-RU"/>
        </w:rPr>
        <w:t>)</w:t>
      </w:r>
    </w:p>
    <w:p w14:paraId="75147C4E" w14:textId="77777777" w:rsidR="0033608E" w:rsidRPr="00711D1B" w:rsidRDefault="0033608E" w:rsidP="0033608E">
      <w:pPr>
        <w:pStyle w:val="a3"/>
        <w:spacing w:before="120"/>
        <w:ind w:left="306" w:right="357"/>
        <w:jc w:val="both"/>
        <w:rPr>
          <w:color w:val="221F1F"/>
          <w:lang w:val="ru-RU"/>
        </w:rPr>
      </w:pPr>
      <w:r>
        <w:rPr>
          <w:color w:val="221F1F"/>
          <w:lang w:val="ru-RU"/>
        </w:rPr>
        <w:t xml:space="preserve">Сообщение </w:t>
      </w:r>
      <w:r>
        <w:rPr>
          <w:color w:val="221F1F"/>
        </w:rPr>
        <w:t>P</w:t>
      </w:r>
      <w:r w:rsidRPr="00187B41">
        <w:rPr>
          <w:color w:val="221F1F"/>
        </w:rPr>
        <w:t>anel</w:t>
      </w:r>
      <w:r w:rsidRPr="00187B41">
        <w:rPr>
          <w:color w:val="221F1F"/>
          <w:lang w:val="ru-RU"/>
        </w:rPr>
        <w:t xml:space="preserve"> </w:t>
      </w:r>
      <w:r w:rsidRPr="00187B41">
        <w:rPr>
          <w:color w:val="221F1F"/>
        </w:rPr>
        <w:t>Not</w:t>
      </w:r>
      <w:r w:rsidRPr="00187B41">
        <w:rPr>
          <w:color w:val="221F1F"/>
          <w:lang w:val="ru-RU"/>
        </w:rPr>
        <w:t xml:space="preserve"> </w:t>
      </w:r>
      <w:r w:rsidRPr="00187B41">
        <w:rPr>
          <w:color w:val="221F1F"/>
        </w:rPr>
        <w:t>UP</w:t>
      </w:r>
      <w:r>
        <w:rPr>
          <w:color w:val="221F1F"/>
          <w:lang w:val="ru-RU"/>
        </w:rPr>
        <w:t xml:space="preserve"> означает, что </w:t>
      </w:r>
      <w:r w:rsidRPr="00187B41">
        <w:rPr>
          <w:color w:val="221F1F"/>
          <w:lang w:val="ru-RU"/>
        </w:rPr>
        <w:t xml:space="preserve">в течение 5 минут не было никаких сообщений между </w:t>
      </w:r>
      <w:r w:rsidRPr="00187B41">
        <w:rPr>
          <w:color w:val="221F1F"/>
        </w:rPr>
        <w:t>DPU</w:t>
      </w:r>
      <w:r w:rsidRPr="00187B41">
        <w:rPr>
          <w:color w:val="221F1F"/>
          <w:lang w:val="ru-RU"/>
        </w:rPr>
        <w:t xml:space="preserve"> и контроллером через сокет. </w:t>
      </w:r>
      <w:r w:rsidRPr="00187B41">
        <w:rPr>
          <w:color w:val="221F1F"/>
        </w:rPr>
        <w:t>DPU</w:t>
      </w:r>
      <w:r w:rsidRPr="00187B41">
        <w:rPr>
          <w:color w:val="221F1F"/>
          <w:lang w:val="ru-RU"/>
        </w:rPr>
        <w:t xml:space="preserve"> имеет хорошее сокетное соединение (как он думает</w:t>
      </w:r>
      <w:r>
        <w:rPr>
          <w:color w:val="221F1F"/>
          <w:lang w:val="ru-RU"/>
        </w:rPr>
        <w:t>) с контроллером, но по нему не проходят</w:t>
      </w:r>
      <w:r w:rsidRPr="00187B41">
        <w:rPr>
          <w:color w:val="221F1F"/>
          <w:lang w:val="ru-RU"/>
        </w:rPr>
        <w:t xml:space="preserve"> данны</w:t>
      </w:r>
      <w:r>
        <w:rPr>
          <w:color w:val="221F1F"/>
          <w:lang w:val="ru-RU"/>
        </w:rPr>
        <w:t>е</w:t>
      </w:r>
      <w:r w:rsidRPr="00187B41">
        <w:rPr>
          <w:color w:val="221F1F"/>
          <w:lang w:val="ru-RU"/>
        </w:rPr>
        <w:t xml:space="preserve">. Таким образом, </w:t>
      </w:r>
      <w:r w:rsidRPr="00187B41">
        <w:rPr>
          <w:color w:val="221F1F"/>
        </w:rPr>
        <w:t>DPU</w:t>
      </w:r>
      <w:r w:rsidRPr="00187B41">
        <w:rPr>
          <w:color w:val="221F1F"/>
          <w:lang w:val="ru-RU"/>
        </w:rPr>
        <w:t xml:space="preserve"> закрывает сокет и выдает ошибку </w:t>
      </w:r>
      <w:r>
        <w:rPr>
          <w:color w:val="221F1F"/>
        </w:rPr>
        <w:t>Panel</w:t>
      </w:r>
      <w:r w:rsidRPr="00711D1B">
        <w:rPr>
          <w:color w:val="221F1F"/>
          <w:spacing w:val="-5"/>
          <w:lang w:val="ru-RU"/>
        </w:rPr>
        <w:t xml:space="preserve"> </w:t>
      </w:r>
      <w:r>
        <w:rPr>
          <w:color w:val="221F1F"/>
        </w:rPr>
        <w:t>Not</w:t>
      </w:r>
      <w:r w:rsidRPr="00711D1B">
        <w:rPr>
          <w:color w:val="221F1F"/>
          <w:spacing w:val="-2"/>
          <w:lang w:val="ru-RU"/>
        </w:rPr>
        <w:t xml:space="preserve"> </w:t>
      </w:r>
      <w:r>
        <w:rPr>
          <w:color w:val="221F1F"/>
        </w:rPr>
        <w:t>UP</w:t>
      </w:r>
      <w:r w:rsidRPr="00187B41">
        <w:rPr>
          <w:color w:val="221F1F"/>
          <w:lang w:val="ru-RU"/>
        </w:rPr>
        <w:t xml:space="preserve">. Каждый раз, когда между </w:t>
      </w:r>
      <w:r w:rsidRPr="00187B41">
        <w:rPr>
          <w:color w:val="221F1F"/>
        </w:rPr>
        <w:t>DPU</w:t>
      </w:r>
      <w:r w:rsidRPr="00187B41">
        <w:rPr>
          <w:color w:val="221F1F"/>
          <w:lang w:val="ru-RU"/>
        </w:rPr>
        <w:t xml:space="preserve"> и контроллером нет сообщений в течение 30 секунд, </w:t>
      </w:r>
      <w:r w:rsidRPr="00187B41">
        <w:rPr>
          <w:color w:val="221F1F"/>
        </w:rPr>
        <w:t>DPU</w:t>
      </w:r>
      <w:r w:rsidRPr="00187B41">
        <w:rPr>
          <w:color w:val="221F1F"/>
          <w:lang w:val="ru-RU"/>
        </w:rPr>
        <w:t xml:space="preserve"> отправляет контроллеру сообщение «</w:t>
      </w:r>
      <w:r w:rsidRPr="00187B41">
        <w:rPr>
          <w:color w:val="221F1F"/>
        </w:rPr>
        <w:t>Are</w:t>
      </w:r>
      <w:r w:rsidRPr="00187B41">
        <w:rPr>
          <w:color w:val="221F1F"/>
          <w:lang w:val="ru-RU"/>
        </w:rPr>
        <w:t xml:space="preserve"> </w:t>
      </w:r>
      <w:r w:rsidRPr="00187B41">
        <w:rPr>
          <w:color w:val="221F1F"/>
        </w:rPr>
        <w:t>You</w:t>
      </w:r>
      <w:r w:rsidRPr="00187B41">
        <w:rPr>
          <w:color w:val="221F1F"/>
          <w:lang w:val="ru-RU"/>
        </w:rPr>
        <w:t xml:space="preserve"> </w:t>
      </w:r>
      <w:r w:rsidRPr="00187B41">
        <w:rPr>
          <w:color w:val="221F1F"/>
        </w:rPr>
        <w:t>There</w:t>
      </w:r>
      <w:r w:rsidRPr="00187B41">
        <w:rPr>
          <w:color w:val="221F1F"/>
          <w:lang w:val="ru-RU"/>
        </w:rPr>
        <w:t xml:space="preserve">?». </w:t>
      </w:r>
      <w:r w:rsidRPr="00711D1B">
        <w:rPr>
          <w:color w:val="221F1F"/>
          <w:lang w:val="ru-RU"/>
        </w:rPr>
        <w:t>Если контроллер не отвечает в течение 5 минут (</w:t>
      </w:r>
      <w:r>
        <w:rPr>
          <w:color w:val="221F1F"/>
          <w:lang w:val="ru-RU"/>
        </w:rPr>
        <w:t xml:space="preserve">или после </w:t>
      </w:r>
      <w:r w:rsidRPr="00711D1B">
        <w:rPr>
          <w:color w:val="221F1F"/>
          <w:lang w:val="ru-RU"/>
        </w:rPr>
        <w:t>10</w:t>
      </w:r>
      <w:r>
        <w:rPr>
          <w:color w:val="221F1F"/>
          <w:lang w:val="ru-RU"/>
        </w:rPr>
        <w:t xml:space="preserve"> сообщений «</w:t>
      </w:r>
      <w:r w:rsidRPr="00187B41">
        <w:rPr>
          <w:color w:val="221F1F"/>
        </w:rPr>
        <w:t>Are</w:t>
      </w:r>
      <w:r w:rsidRPr="00711D1B">
        <w:rPr>
          <w:color w:val="221F1F"/>
          <w:lang w:val="ru-RU"/>
        </w:rPr>
        <w:t xml:space="preserve"> </w:t>
      </w:r>
      <w:r w:rsidRPr="00187B41">
        <w:rPr>
          <w:color w:val="221F1F"/>
        </w:rPr>
        <w:t>You</w:t>
      </w:r>
      <w:r w:rsidRPr="00711D1B">
        <w:rPr>
          <w:color w:val="221F1F"/>
          <w:lang w:val="ru-RU"/>
        </w:rPr>
        <w:t xml:space="preserve"> </w:t>
      </w:r>
      <w:r w:rsidRPr="00187B41">
        <w:rPr>
          <w:color w:val="221F1F"/>
        </w:rPr>
        <w:t>There</w:t>
      </w:r>
      <w:r w:rsidRPr="00711D1B">
        <w:rPr>
          <w:color w:val="221F1F"/>
          <w:lang w:val="ru-RU"/>
        </w:rPr>
        <w:t>’</w:t>
      </w:r>
      <w:r w:rsidRPr="00187B41">
        <w:rPr>
          <w:color w:val="221F1F"/>
        </w:rPr>
        <w:t>s</w:t>
      </w:r>
      <w:r>
        <w:rPr>
          <w:color w:val="221F1F"/>
          <w:lang w:val="ru-RU"/>
        </w:rPr>
        <w:t>»</w:t>
      </w:r>
      <w:r w:rsidRPr="00711D1B">
        <w:rPr>
          <w:color w:val="221F1F"/>
          <w:lang w:val="ru-RU"/>
        </w:rPr>
        <w:t xml:space="preserve">), </w:t>
      </w:r>
      <w:r>
        <w:rPr>
          <w:color w:val="221F1F"/>
          <w:lang w:val="ru-RU"/>
        </w:rPr>
        <w:t xml:space="preserve">то, </w:t>
      </w:r>
      <w:r w:rsidRPr="00711D1B">
        <w:rPr>
          <w:color w:val="221F1F"/>
          <w:lang w:val="ru-RU"/>
        </w:rPr>
        <w:t>очевидно, что его там нет.</w:t>
      </w:r>
    </w:p>
    <w:p w14:paraId="2DF1B3B3" w14:textId="77777777" w:rsidR="0033608E" w:rsidRPr="00E11DF4" w:rsidRDefault="0033608E" w:rsidP="0033608E">
      <w:pPr>
        <w:pStyle w:val="a3"/>
        <w:rPr>
          <w:lang w:val="ru-RU"/>
        </w:rPr>
      </w:pPr>
    </w:p>
    <w:p w14:paraId="2C879B24" w14:textId="77777777" w:rsidR="0033608E" w:rsidRPr="00711D1B" w:rsidRDefault="0033608E" w:rsidP="0033608E">
      <w:pPr>
        <w:pStyle w:val="a3"/>
        <w:rPr>
          <w:lang w:val="ru-RU"/>
        </w:rPr>
      </w:pPr>
    </w:p>
    <w:p w14:paraId="695787FF" w14:textId="77777777" w:rsidR="0033608E" w:rsidRPr="00E61AD0" w:rsidRDefault="0033608E" w:rsidP="0033608E">
      <w:pPr>
        <w:pStyle w:val="4"/>
        <w:spacing w:before="120"/>
        <w:ind w:left="306"/>
        <w:rPr>
          <w:lang w:val="ru-RU"/>
        </w:rPr>
      </w:pPr>
      <w:bookmarkStart w:id="374" w:name="Controller_Not_Keyed"/>
      <w:bookmarkEnd w:id="374"/>
      <w:r>
        <w:rPr>
          <w:color w:val="221F1F"/>
        </w:rPr>
        <w:t>Controller</w:t>
      </w:r>
      <w:r w:rsidRPr="00325A45">
        <w:rPr>
          <w:color w:val="221F1F"/>
          <w:spacing w:val="-5"/>
          <w:lang w:val="ru-RU"/>
        </w:rPr>
        <w:t xml:space="preserve"> </w:t>
      </w:r>
      <w:r>
        <w:rPr>
          <w:color w:val="221F1F"/>
        </w:rPr>
        <w:t>Not</w:t>
      </w:r>
      <w:r w:rsidRPr="00325A45">
        <w:rPr>
          <w:color w:val="221F1F"/>
          <w:spacing w:val="-4"/>
          <w:lang w:val="ru-RU"/>
        </w:rPr>
        <w:t xml:space="preserve"> </w:t>
      </w:r>
      <w:r>
        <w:rPr>
          <w:color w:val="221F1F"/>
        </w:rPr>
        <w:t>Keyed</w:t>
      </w:r>
      <w:r>
        <w:rPr>
          <w:color w:val="221F1F"/>
          <w:lang w:val="ru-RU"/>
        </w:rPr>
        <w:t xml:space="preserve"> (</w:t>
      </w:r>
      <w:r w:rsidRPr="00E61AD0">
        <w:rPr>
          <w:color w:val="221F1F"/>
          <w:lang w:val="ru-RU"/>
        </w:rPr>
        <w:t xml:space="preserve">Контроллер не </w:t>
      </w:r>
      <w:r>
        <w:rPr>
          <w:color w:val="221F1F"/>
          <w:lang w:val="ru-RU"/>
        </w:rPr>
        <w:t>подключен)</w:t>
      </w:r>
    </w:p>
    <w:p w14:paraId="5E092C42" w14:textId="77777777" w:rsidR="0033608E" w:rsidRPr="00205DA9" w:rsidRDefault="0033608E" w:rsidP="0033608E">
      <w:pPr>
        <w:pStyle w:val="a3"/>
        <w:spacing w:before="120"/>
        <w:ind w:left="306" w:right="357"/>
        <w:jc w:val="both"/>
        <w:rPr>
          <w:color w:val="221F1F"/>
          <w:lang w:val="ru-RU"/>
        </w:rPr>
      </w:pPr>
      <w:r w:rsidRPr="00C05AB8">
        <w:rPr>
          <w:color w:val="221F1F"/>
          <w:lang w:val="ru-RU"/>
        </w:rPr>
        <w:t xml:space="preserve">Если </w:t>
      </w:r>
      <w:r>
        <w:rPr>
          <w:color w:val="221F1F"/>
          <w:lang w:val="ru-RU"/>
        </w:rPr>
        <w:t xml:space="preserve">система </w:t>
      </w:r>
      <w:r w:rsidRPr="00C05AB8">
        <w:rPr>
          <w:color w:val="221F1F"/>
        </w:rPr>
        <w:t>CBAS</w:t>
      </w:r>
      <w:r w:rsidRPr="00C05AB8">
        <w:rPr>
          <w:color w:val="221F1F"/>
          <w:lang w:val="ru-RU"/>
        </w:rPr>
        <w:t xml:space="preserve"> начинает </w:t>
      </w:r>
      <w:r>
        <w:rPr>
          <w:color w:val="221F1F"/>
          <w:lang w:val="ru-RU"/>
        </w:rPr>
        <w:t>взадимодействие</w:t>
      </w:r>
      <w:r w:rsidRPr="00C05AB8">
        <w:rPr>
          <w:color w:val="221F1F"/>
          <w:lang w:val="ru-RU"/>
        </w:rPr>
        <w:t xml:space="preserve"> с контроллером</w:t>
      </w:r>
      <w:r>
        <w:rPr>
          <w:color w:val="221F1F"/>
          <w:lang w:val="ru-RU"/>
        </w:rPr>
        <w:t>, а</w:t>
      </w:r>
      <w:r w:rsidRPr="00C05AB8">
        <w:rPr>
          <w:color w:val="221F1F"/>
          <w:lang w:val="ru-RU"/>
        </w:rPr>
        <w:t xml:space="preserve"> </w:t>
      </w:r>
      <w:r>
        <w:rPr>
          <w:color w:val="221F1F"/>
          <w:lang w:val="ru-RU"/>
        </w:rPr>
        <w:t>у него не установлен ключ</w:t>
      </w:r>
      <w:r w:rsidRPr="00C05AB8">
        <w:rPr>
          <w:color w:val="221F1F"/>
          <w:lang w:val="ru-RU"/>
        </w:rPr>
        <w:t xml:space="preserve">, </w:t>
      </w:r>
      <w:r>
        <w:rPr>
          <w:color w:val="221F1F"/>
          <w:lang w:val="ru-RU"/>
        </w:rPr>
        <w:t xml:space="preserve">то система </w:t>
      </w:r>
      <w:r w:rsidRPr="00C05AB8">
        <w:rPr>
          <w:color w:val="221F1F"/>
        </w:rPr>
        <w:t>CBAS</w:t>
      </w:r>
      <w:r>
        <w:rPr>
          <w:color w:val="221F1F"/>
          <w:lang w:val="ru-RU"/>
        </w:rPr>
        <w:t xml:space="preserve"> установит свой ключ, но</w:t>
      </w:r>
      <w:r w:rsidRPr="00C05AB8">
        <w:rPr>
          <w:color w:val="221F1F"/>
          <w:lang w:val="ru-RU"/>
        </w:rPr>
        <w:t xml:space="preserve"> </w:t>
      </w:r>
      <w:r>
        <w:rPr>
          <w:color w:val="221F1F"/>
          <w:lang w:val="ru-RU"/>
        </w:rPr>
        <w:t>при \том возникнет ошибка</w:t>
      </w:r>
      <w:r w:rsidRPr="00C05AB8">
        <w:rPr>
          <w:color w:val="221F1F"/>
          <w:lang w:val="ru-RU"/>
        </w:rPr>
        <w:t xml:space="preserve">. После этого контроллер перейдет в режим. </w:t>
      </w:r>
      <w:r>
        <w:rPr>
          <w:color w:val="221F1F"/>
        </w:rPr>
        <w:t>Online</w:t>
      </w:r>
      <w:r>
        <w:rPr>
          <w:color w:val="221F1F"/>
          <w:lang w:val="ru-RU"/>
        </w:rPr>
        <w:t>.</w:t>
      </w:r>
      <w:r w:rsidRPr="00C05AB8">
        <w:rPr>
          <w:color w:val="221F1F"/>
          <w:lang w:val="ru-RU"/>
        </w:rPr>
        <w:t xml:space="preserve"> Если у контроллера неправильный ключ, </w:t>
      </w:r>
      <w:r>
        <w:rPr>
          <w:color w:val="221F1F"/>
          <w:lang w:val="ru-RU"/>
        </w:rPr>
        <w:t xml:space="preserve">то система </w:t>
      </w:r>
      <w:r w:rsidRPr="00C05AB8">
        <w:rPr>
          <w:color w:val="221F1F"/>
        </w:rPr>
        <w:t>CBAS</w:t>
      </w:r>
      <w:r>
        <w:rPr>
          <w:color w:val="221F1F"/>
          <w:lang w:val="ru-RU"/>
        </w:rPr>
        <w:t xml:space="preserve"> не сможет изменить</w:t>
      </w:r>
      <w:r w:rsidRPr="00C05AB8">
        <w:rPr>
          <w:color w:val="221F1F"/>
          <w:lang w:val="ru-RU"/>
        </w:rPr>
        <w:t xml:space="preserve"> его. </w:t>
      </w:r>
      <w:r>
        <w:rPr>
          <w:color w:val="221F1F"/>
          <w:lang w:val="ru-RU"/>
        </w:rPr>
        <w:t>Соответственно он</w:t>
      </w:r>
      <w:r w:rsidRPr="00C05AB8">
        <w:rPr>
          <w:color w:val="221F1F"/>
          <w:lang w:val="ru-RU"/>
        </w:rPr>
        <w:t xml:space="preserve"> останется </w:t>
      </w:r>
      <w:r>
        <w:rPr>
          <w:color w:val="221F1F"/>
          <w:lang w:val="ru-RU"/>
        </w:rPr>
        <w:t xml:space="preserve">режиме </w:t>
      </w:r>
      <w:r>
        <w:rPr>
          <w:color w:val="221F1F"/>
        </w:rPr>
        <w:t>Offline</w:t>
      </w:r>
      <w:r w:rsidRPr="00C05AB8">
        <w:rPr>
          <w:color w:val="221F1F"/>
          <w:lang w:val="ru-RU"/>
        </w:rPr>
        <w:t xml:space="preserve">. Вам необходимо вручную перенастроить контроллер с помощью программы </w:t>
      </w:r>
      <w:r w:rsidRPr="00C05AB8">
        <w:rPr>
          <w:color w:val="221F1F"/>
        </w:rPr>
        <w:t>DDCC</w:t>
      </w:r>
      <w:r w:rsidRPr="00C05AB8">
        <w:rPr>
          <w:color w:val="221F1F"/>
          <w:lang w:val="ru-RU"/>
        </w:rPr>
        <w:t xml:space="preserve"> и ключа </w:t>
      </w:r>
      <w:r w:rsidRPr="00C05AB8">
        <w:rPr>
          <w:color w:val="221F1F"/>
        </w:rPr>
        <w:t>DPU</w:t>
      </w:r>
      <w:r w:rsidRPr="00C05AB8">
        <w:rPr>
          <w:color w:val="221F1F"/>
          <w:lang w:val="ru-RU"/>
        </w:rPr>
        <w:t xml:space="preserve">. Если вы не уверены, что это за контроллер, поищите потерянный контроллер </w:t>
      </w:r>
      <w:r w:rsidRPr="00C05AB8">
        <w:rPr>
          <w:color w:val="221F1F"/>
        </w:rPr>
        <w:t>LX</w:t>
      </w:r>
      <w:r w:rsidRPr="00C05AB8">
        <w:rPr>
          <w:color w:val="221F1F"/>
          <w:lang w:val="ru-RU"/>
        </w:rPr>
        <w:t xml:space="preserve">-линии или контроллер доступа </w:t>
      </w:r>
      <w:r>
        <w:rPr>
          <w:color w:val="221F1F"/>
          <w:lang w:val="ru-RU"/>
        </w:rPr>
        <w:t>(</w:t>
      </w:r>
      <w:r>
        <w:rPr>
          <w:color w:val="221F1F"/>
        </w:rPr>
        <w:t>Access</w:t>
      </w:r>
      <w:r w:rsidRPr="00E979BD">
        <w:rPr>
          <w:color w:val="221F1F"/>
          <w:lang w:val="ru-RU"/>
        </w:rPr>
        <w:t xml:space="preserve"> </w:t>
      </w:r>
      <w:r>
        <w:rPr>
          <w:color w:val="221F1F"/>
        </w:rPr>
        <w:t>Controller</w:t>
      </w:r>
      <w:r>
        <w:rPr>
          <w:color w:val="221F1F"/>
          <w:lang w:val="ru-RU"/>
        </w:rPr>
        <w:t>)</w:t>
      </w:r>
      <w:r w:rsidRPr="00E979BD">
        <w:rPr>
          <w:color w:val="221F1F"/>
          <w:lang w:val="ru-RU"/>
        </w:rPr>
        <w:t xml:space="preserve"> </w:t>
      </w:r>
      <w:r w:rsidRPr="00C05AB8">
        <w:rPr>
          <w:color w:val="221F1F"/>
          <w:lang w:val="ru-RU"/>
        </w:rPr>
        <w:t>в канале контроллера (</w:t>
      </w:r>
      <w:r w:rsidRPr="00C05AB8">
        <w:rPr>
          <w:color w:val="221F1F"/>
        </w:rPr>
        <w:t>TCP</w:t>
      </w:r>
      <w:r>
        <w:rPr>
          <w:color w:val="221F1F"/>
          <w:lang w:val="ru-RU"/>
        </w:rPr>
        <w:t>/</w:t>
      </w:r>
      <w:r w:rsidRPr="00C05AB8">
        <w:rPr>
          <w:color w:val="221F1F"/>
        </w:rPr>
        <w:t>IP</w:t>
      </w:r>
      <w:r w:rsidRPr="00C05AB8">
        <w:rPr>
          <w:color w:val="221F1F"/>
          <w:lang w:val="ru-RU"/>
        </w:rPr>
        <w:t xml:space="preserve">). </w:t>
      </w:r>
      <w:r w:rsidRPr="00205DA9">
        <w:rPr>
          <w:color w:val="221F1F"/>
          <w:lang w:val="ru-RU"/>
        </w:rPr>
        <w:t xml:space="preserve">Только </w:t>
      </w:r>
      <w:r w:rsidRPr="00C05AB8">
        <w:rPr>
          <w:color w:val="221F1F"/>
        </w:rPr>
        <w:t>LX</w:t>
      </w:r>
      <w:r w:rsidRPr="00205DA9">
        <w:rPr>
          <w:color w:val="221F1F"/>
          <w:lang w:val="ru-RU"/>
        </w:rPr>
        <w:t xml:space="preserve"> и контроллеры доступа </w:t>
      </w:r>
      <w:r>
        <w:rPr>
          <w:color w:val="221F1F"/>
          <w:lang w:val="ru-RU"/>
        </w:rPr>
        <w:t>(</w:t>
      </w:r>
      <w:r>
        <w:rPr>
          <w:color w:val="221F1F"/>
        </w:rPr>
        <w:t>Access</w:t>
      </w:r>
      <w:r w:rsidRPr="00A25A76">
        <w:rPr>
          <w:color w:val="221F1F"/>
          <w:lang w:val="ru-RU"/>
        </w:rPr>
        <w:t xml:space="preserve"> </w:t>
      </w:r>
      <w:r>
        <w:rPr>
          <w:color w:val="221F1F"/>
        </w:rPr>
        <w:t>Controllers</w:t>
      </w:r>
      <w:r>
        <w:rPr>
          <w:color w:val="221F1F"/>
          <w:lang w:val="ru-RU"/>
        </w:rPr>
        <w:t>)</w:t>
      </w:r>
      <w:r w:rsidRPr="00A25A76">
        <w:rPr>
          <w:color w:val="221F1F"/>
          <w:lang w:val="ru-RU"/>
        </w:rPr>
        <w:t xml:space="preserve"> </w:t>
      </w:r>
      <w:r w:rsidRPr="00205DA9">
        <w:rPr>
          <w:color w:val="221F1F"/>
          <w:lang w:val="ru-RU"/>
        </w:rPr>
        <w:t>получают ключи.</w:t>
      </w:r>
    </w:p>
    <w:p w14:paraId="20F3CC06" w14:textId="77777777" w:rsidR="0033608E" w:rsidRPr="00A25A76" w:rsidRDefault="0033608E" w:rsidP="0033608E">
      <w:pPr>
        <w:pStyle w:val="a3"/>
        <w:rPr>
          <w:lang w:val="ru-RU"/>
        </w:rPr>
      </w:pPr>
    </w:p>
    <w:p w14:paraId="43E6D92C" w14:textId="77777777" w:rsidR="0033608E" w:rsidRPr="00A25A76" w:rsidRDefault="0033608E" w:rsidP="0033608E">
      <w:pPr>
        <w:pStyle w:val="a3"/>
        <w:rPr>
          <w:lang w:val="ru-RU"/>
        </w:rPr>
      </w:pPr>
    </w:p>
    <w:p w14:paraId="0A264268" w14:textId="77777777" w:rsidR="0033608E" w:rsidRPr="006B73A6" w:rsidRDefault="0033608E" w:rsidP="0033608E">
      <w:pPr>
        <w:pStyle w:val="4"/>
        <w:spacing w:before="120"/>
        <w:ind w:left="306"/>
        <w:rPr>
          <w:lang w:val="ru-RU"/>
        </w:rPr>
      </w:pPr>
      <w:bookmarkStart w:id="375" w:name="DPU_LOST"/>
      <w:bookmarkEnd w:id="375"/>
      <w:r>
        <w:rPr>
          <w:color w:val="221F1F"/>
        </w:rPr>
        <w:t>DPU</w:t>
      </w:r>
      <w:r w:rsidRPr="006B73A6">
        <w:rPr>
          <w:color w:val="221F1F"/>
          <w:spacing w:val="-3"/>
          <w:lang w:val="ru-RU"/>
        </w:rPr>
        <w:t xml:space="preserve"> </w:t>
      </w:r>
      <w:r>
        <w:rPr>
          <w:color w:val="221F1F"/>
        </w:rPr>
        <w:t>LOST</w:t>
      </w:r>
    </w:p>
    <w:p w14:paraId="78CE45F4" w14:textId="77777777" w:rsidR="0033608E" w:rsidRPr="006B73A6" w:rsidRDefault="0033608E" w:rsidP="0033608E">
      <w:pPr>
        <w:pStyle w:val="a3"/>
        <w:spacing w:before="8"/>
        <w:rPr>
          <w:rFonts w:ascii="Arial"/>
          <w:b/>
          <w:sz w:val="20"/>
          <w:lang w:val="ru-RU"/>
        </w:rPr>
      </w:pPr>
    </w:p>
    <w:p w14:paraId="1C5E87FF" w14:textId="77777777" w:rsidR="0033608E" w:rsidRPr="001B61E9" w:rsidRDefault="0033608E" w:rsidP="0033608E">
      <w:pPr>
        <w:pStyle w:val="a3"/>
        <w:spacing w:before="1"/>
        <w:ind w:left="307" w:right="360"/>
        <w:jc w:val="both"/>
        <w:rPr>
          <w:lang w:val="ru-RU"/>
        </w:rPr>
      </w:pPr>
      <w:r w:rsidRPr="001B61E9">
        <w:rPr>
          <w:color w:val="221F1F"/>
          <w:spacing w:val="-1"/>
        </w:rPr>
        <w:t>DPU</w:t>
      </w:r>
      <w:r w:rsidRPr="001B61E9">
        <w:rPr>
          <w:color w:val="221F1F"/>
          <w:spacing w:val="-1"/>
          <w:lang w:val="ru-RU"/>
        </w:rPr>
        <w:t xml:space="preserve"> </w:t>
      </w:r>
      <w:r w:rsidRPr="001B61E9">
        <w:rPr>
          <w:color w:val="221F1F"/>
          <w:spacing w:val="-1"/>
        </w:rPr>
        <w:t>LOST</w:t>
      </w:r>
      <w:r w:rsidRPr="001B61E9">
        <w:rPr>
          <w:color w:val="221F1F"/>
          <w:spacing w:val="-1"/>
          <w:lang w:val="ru-RU"/>
        </w:rPr>
        <w:t xml:space="preserve"> - это проблема, которую вы увидите только на </w:t>
      </w:r>
      <w:r w:rsidRPr="001B61E9">
        <w:rPr>
          <w:color w:val="221F1F"/>
          <w:spacing w:val="-1"/>
        </w:rPr>
        <w:t>GW</w:t>
      </w:r>
      <w:r w:rsidRPr="001B61E9">
        <w:rPr>
          <w:color w:val="221F1F"/>
          <w:spacing w:val="-1"/>
          <w:lang w:val="ru-RU"/>
        </w:rPr>
        <w:t xml:space="preserve">. Это означает, что соединение между </w:t>
      </w:r>
      <w:r w:rsidRPr="001B61E9">
        <w:rPr>
          <w:color w:val="221F1F"/>
          <w:spacing w:val="-1"/>
        </w:rPr>
        <w:t>GW</w:t>
      </w:r>
      <w:r w:rsidRPr="001B61E9">
        <w:rPr>
          <w:color w:val="221F1F"/>
          <w:spacing w:val="-1"/>
          <w:lang w:val="ru-RU"/>
        </w:rPr>
        <w:t xml:space="preserve"> и </w:t>
      </w:r>
      <w:r w:rsidRPr="001B61E9">
        <w:rPr>
          <w:color w:val="221F1F"/>
          <w:spacing w:val="-1"/>
        </w:rPr>
        <w:t>DPU</w:t>
      </w:r>
      <w:r w:rsidRPr="001B61E9">
        <w:rPr>
          <w:color w:val="221F1F"/>
          <w:spacing w:val="-1"/>
          <w:lang w:val="ru-RU"/>
        </w:rPr>
        <w:t xml:space="preserve"> было прервано. Он</w:t>
      </w:r>
      <w:r>
        <w:rPr>
          <w:color w:val="221F1F"/>
          <w:spacing w:val="-1"/>
          <w:lang w:val="ru-RU"/>
        </w:rPr>
        <w:t>о</w:t>
      </w:r>
      <w:r w:rsidRPr="001B61E9">
        <w:rPr>
          <w:color w:val="221F1F"/>
          <w:spacing w:val="-1"/>
          <w:lang w:val="ru-RU"/>
        </w:rPr>
        <w:t xml:space="preserve"> будет повторно </w:t>
      </w:r>
      <w:r>
        <w:rPr>
          <w:color w:val="221F1F"/>
          <w:spacing w:val="-1"/>
          <w:lang w:val="ru-RU"/>
        </w:rPr>
        <w:t xml:space="preserve">устанавливаться </w:t>
      </w:r>
      <w:r w:rsidRPr="001B61E9">
        <w:rPr>
          <w:color w:val="221F1F"/>
          <w:spacing w:val="-1"/>
          <w:lang w:val="ru-RU"/>
        </w:rPr>
        <w:t>через 1 минуту, если к этому времени DPU будет находиться в реальном режиме</w:t>
      </w:r>
      <w:r w:rsidRPr="001B61E9">
        <w:rPr>
          <w:color w:val="221F1F"/>
          <w:spacing w:val="1"/>
          <w:lang w:val="ru-RU"/>
        </w:rPr>
        <w:t xml:space="preserve"> </w:t>
      </w:r>
      <w:r>
        <w:rPr>
          <w:color w:val="221F1F"/>
          <w:spacing w:val="1"/>
          <w:lang w:val="ru-RU"/>
        </w:rPr>
        <w:t>(</w:t>
      </w:r>
      <w:r>
        <w:rPr>
          <w:color w:val="221F1F"/>
        </w:rPr>
        <w:t>Real</w:t>
      </w:r>
      <w:r w:rsidRPr="001B61E9">
        <w:rPr>
          <w:color w:val="221F1F"/>
          <w:spacing w:val="1"/>
          <w:lang w:val="ru-RU"/>
        </w:rPr>
        <w:t xml:space="preserve"> </w:t>
      </w:r>
      <w:r>
        <w:rPr>
          <w:color w:val="221F1F"/>
        </w:rPr>
        <w:t>Mode</w:t>
      </w:r>
      <w:r>
        <w:rPr>
          <w:color w:val="221F1F"/>
          <w:lang w:val="ru-RU"/>
        </w:rPr>
        <w:t>)</w:t>
      </w:r>
      <w:r w:rsidRPr="001B61E9">
        <w:rPr>
          <w:color w:val="221F1F"/>
          <w:lang w:val="ru-RU"/>
        </w:rPr>
        <w:t>.</w:t>
      </w:r>
    </w:p>
    <w:p w14:paraId="7193F9E8" w14:textId="77777777" w:rsidR="0033608E" w:rsidRPr="001B61E9" w:rsidRDefault="0033608E" w:rsidP="0033608E">
      <w:pPr>
        <w:pStyle w:val="a3"/>
        <w:rPr>
          <w:lang w:val="ru-RU"/>
        </w:rPr>
      </w:pPr>
    </w:p>
    <w:p w14:paraId="54E722EE" w14:textId="77777777" w:rsidR="0033608E" w:rsidRPr="001B61E9" w:rsidRDefault="0033608E" w:rsidP="0033608E">
      <w:pPr>
        <w:pStyle w:val="a3"/>
        <w:spacing w:before="12"/>
        <w:rPr>
          <w:sz w:val="35"/>
          <w:lang w:val="ru-RU"/>
        </w:rPr>
      </w:pPr>
    </w:p>
    <w:p w14:paraId="4233E2CC" w14:textId="77777777" w:rsidR="0033608E" w:rsidRPr="00E5497F" w:rsidRDefault="0033608E" w:rsidP="0033608E">
      <w:pPr>
        <w:pStyle w:val="4"/>
        <w:ind w:left="306"/>
        <w:rPr>
          <w:lang w:val="ru-RU"/>
        </w:rPr>
      </w:pPr>
      <w:bookmarkStart w:id="376" w:name="History_Full_Message"/>
      <w:bookmarkEnd w:id="376"/>
      <w:r>
        <w:rPr>
          <w:color w:val="221F1F"/>
        </w:rPr>
        <w:t>History</w:t>
      </w:r>
      <w:r w:rsidRPr="00E5497F">
        <w:rPr>
          <w:color w:val="221F1F"/>
          <w:spacing w:val="-5"/>
          <w:lang w:val="ru-RU"/>
        </w:rPr>
        <w:t xml:space="preserve"> </w:t>
      </w:r>
      <w:r>
        <w:rPr>
          <w:color w:val="221F1F"/>
        </w:rPr>
        <w:t>Full</w:t>
      </w:r>
      <w:r w:rsidRPr="00E5497F">
        <w:rPr>
          <w:color w:val="221F1F"/>
          <w:spacing w:val="-4"/>
          <w:lang w:val="ru-RU"/>
        </w:rPr>
        <w:t xml:space="preserve"> </w:t>
      </w:r>
      <w:r>
        <w:rPr>
          <w:color w:val="221F1F"/>
        </w:rPr>
        <w:t>Message</w:t>
      </w:r>
      <w:r>
        <w:rPr>
          <w:color w:val="221F1F"/>
          <w:lang w:val="ru-RU"/>
        </w:rPr>
        <w:t xml:space="preserve"> (Архив/история полного сообщения)</w:t>
      </w:r>
    </w:p>
    <w:p w14:paraId="5B9079E2" w14:textId="77777777" w:rsidR="0033608E" w:rsidRPr="00E5497F" w:rsidRDefault="0033608E" w:rsidP="0033608E">
      <w:pPr>
        <w:pStyle w:val="a3"/>
        <w:rPr>
          <w:rFonts w:ascii="Arial"/>
          <w:b/>
          <w:sz w:val="21"/>
          <w:lang w:val="ru-RU"/>
        </w:rPr>
      </w:pPr>
    </w:p>
    <w:p w14:paraId="50A0C1C5" w14:textId="77777777" w:rsidR="0033608E" w:rsidRDefault="0033608E" w:rsidP="0033608E">
      <w:pPr>
        <w:pStyle w:val="a3"/>
        <w:ind w:left="306" w:right="357"/>
        <w:jc w:val="both"/>
        <w:rPr>
          <w:color w:val="221F1F"/>
          <w:lang w:val="ru-RU"/>
        </w:rPr>
      </w:pPr>
      <w:r w:rsidRPr="00E5497F">
        <w:rPr>
          <w:color w:val="221F1F"/>
          <w:lang w:val="ru-RU"/>
        </w:rPr>
        <w:t xml:space="preserve">Это применимо только </w:t>
      </w:r>
      <w:r>
        <w:rPr>
          <w:color w:val="221F1F"/>
          <w:lang w:val="ru-RU"/>
        </w:rPr>
        <w:t xml:space="preserve">к версии </w:t>
      </w:r>
      <w:r w:rsidRPr="00E5497F">
        <w:rPr>
          <w:color w:val="221F1F"/>
        </w:rPr>
        <w:t>CBAS</w:t>
      </w:r>
      <w:r w:rsidRPr="00E5497F">
        <w:rPr>
          <w:color w:val="221F1F"/>
          <w:lang w:val="ru-RU"/>
        </w:rPr>
        <w:t xml:space="preserve"> 15.2. </w:t>
      </w:r>
      <w:r>
        <w:rPr>
          <w:color w:val="221F1F"/>
          <w:lang w:val="ru-RU"/>
        </w:rPr>
        <w:t xml:space="preserve">Система </w:t>
      </w:r>
      <w:r w:rsidRPr="00E5497F">
        <w:rPr>
          <w:color w:val="221F1F"/>
        </w:rPr>
        <w:t>CBAS</w:t>
      </w:r>
      <w:r w:rsidRPr="00E5497F">
        <w:rPr>
          <w:color w:val="221F1F"/>
          <w:lang w:val="ru-RU"/>
        </w:rPr>
        <w:t xml:space="preserve"> отобразит сообщение на панели аварийных сигналов, когда </w:t>
      </w:r>
      <w:r>
        <w:rPr>
          <w:color w:val="221F1F"/>
          <w:lang w:val="ru-RU"/>
        </w:rPr>
        <w:t>архив</w:t>
      </w:r>
      <w:r w:rsidRPr="00E5497F">
        <w:rPr>
          <w:color w:val="221F1F"/>
          <w:lang w:val="ru-RU"/>
        </w:rPr>
        <w:t xml:space="preserve"> заполнится на 5</w:t>
      </w:r>
      <w:r>
        <w:rPr>
          <w:color w:val="221F1F"/>
          <w:lang w:val="ru-RU"/>
        </w:rPr>
        <w:t>0, 60, 70, 80, 85, 90, 91, 92, 93, 94, 95 процентов</w:t>
      </w:r>
      <w:r w:rsidRPr="00E5497F">
        <w:rPr>
          <w:color w:val="221F1F"/>
          <w:lang w:val="ru-RU"/>
        </w:rPr>
        <w:t xml:space="preserve">. После заполнения на 95 процентов </w:t>
      </w:r>
      <w:r w:rsidRPr="000B0129">
        <w:rPr>
          <w:color w:val="221F1F"/>
          <w:lang w:val="ru-RU"/>
        </w:rPr>
        <w:t>отобразиться предупреждение (сигнал тревоги) о заполненности архива, которое будет повторяться каждую минуту.</w:t>
      </w:r>
      <w:r w:rsidRPr="00E5497F">
        <w:rPr>
          <w:color w:val="221F1F"/>
          <w:lang w:val="ru-RU"/>
        </w:rPr>
        <w:t xml:space="preserve"> </w:t>
      </w:r>
      <w:r>
        <w:rPr>
          <w:color w:val="221F1F"/>
          <w:lang w:val="ru-RU"/>
        </w:rPr>
        <w:t>То есть</w:t>
      </w:r>
      <w:r w:rsidRPr="00E5497F">
        <w:rPr>
          <w:color w:val="221F1F"/>
          <w:lang w:val="ru-RU"/>
        </w:rPr>
        <w:t xml:space="preserve"> пользователю</w:t>
      </w:r>
      <w:r>
        <w:rPr>
          <w:color w:val="221F1F"/>
          <w:lang w:val="ru-RU"/>
        </w:rPr>
        <w:t xml:space="preserve"> будет приходить уведомление о </w:t>
      </w:r>
      <w:r w:rsidRPr="00E5497F">
        <w:rPr>
          <w:color w:val="221F1F"/>
          <w:lang w:val="ru-RU"/>
        </w:rPr>
        <w:t>процент</w:t>
      </w:r>
      <w:r>
        <w:rPr>
          <w:color w:val="221F1F"/>
          <w:lang w:val="ru-RU"/>
        </w:rPr>
        <w:t>е</w:t>
      </w:r>
      <w:r w:rsidRPr="00E5497F">
        <w:rPr>
          <w:color w:val="221F1F"/>
          <w:lang w:val="ru-RU"/>
        </w:rPr>
        <w:t xml:space="preserve"> заполнения </w:t>
      </w:r>
      <w:r>
        <w:rPr>
          <w:color w:val="221F1F"/>
          <w:lang w:val="ru-RU"/>
        </w:rPr>
        <w:t>архива</w:t>
      </w:r>
      <w:r w:rsidRPr="00E5497F">
        <w:rPr>
          <w:color w:val="221F1F"/>
          <w:lang w:val="ru-RU"/>
        </w:rPr>
        <w:t xml:space="preserve">. Если пользователь решил ничего не делать, </w:t>
      </w:r>
      <w:r>
        <w:rPr>
          <w:color w:val="221F1F"/>
          <w:lang w:val="ru-RU"/>
        </w:rPr>
        <w:t xml:space="preserve">то </w:t>
      </w:r>
      <w:r w:rsidRPr="00E5497F">
        <w:rPr>
          <w:color w:val="221F1F"/>
          <w:lang w:val="ru-RU"/>
        </w:rPr>
        <w:t xml:space="preserve">сохранение </w:t>
      </w:r>
      <w:r w:rsidRPr="009764FF">
        <w:rPr>
          <w:color w:val="221F1F"/>
          <w:lang w:val="ru-RU"/>
        </w:rPr>
        <w:t xml:space="preserve">архива </w:t>
      </w:r>
      <w:r w:rsidRPr="00E5497F">
        <w:rPr>
          <w:color w:val="221F1F"/>
          <w:lang w:val="ru-RU"/>
        </w:rPr>
        <w:t>остановится</w:t>
      </w:r>
      <w:r w:rsidRPr="009764FF">
        <w:rPr>
          <w:lang w:val="ru-RU"/>
        </w:rPr>
        <w:t xml:space="preserve"> </w:t>
      </w:r>
      <w:r w:rsidRPr="009764FF">
        <w:rPr>
          <w:color w:val="221F1F"/>
          <w:lang w:val="ru-RU"/>
        </w:rPr>
        <w:t>по достижению 100%.</w:t>
      </w:r>
      <w:r>
        <w:rPr>
          <w:color w:val="221F1F"/>
          <w:lang w:val="ru-RU"/>
        </w:rPr>
        <w:t xml:space="preserve"> То есть система больше </w:t>
      </w:r>
      <w:r w:rsidRPr="00E5497F">
        <w:rPr>
          <w:color w:val="221F1F"/>
          <w:lang w:val="ru-RU"/>
        </w:rPr>
        <w:t xml:space="preserve">не </w:t>
      </w:r>
      <w:r>
        <w:rPr>
          <w:color w:val="221F1F"/>
          <w:lang w:val="ru-RU"/>
        </w:rPr>
        <w:t xml:space="preserve">станет </w:t>
      </w:r>
      <w:r w:rsidRPr="00E5497F">
        <w:rPr>
          <w:color w:val="221F1F"/>
          <w:lang w:val="ru-RU"/>
        </w:rPr>
        <w:t xml:space="preserve">автоматически перезапускать файл </w:t>
      </w:r>
      <w:r>
        <w:rPr>
          <w:color w:val="221F1F"/>
          <w:lang w:val="ru-RU"/>
        </w:rPr>
        <w:t>архива для сохранения истории</w:t>
      </w:r>
      <w:r w:rsidRPr="00E5497F">
        <w:rPr>
          <w:color w:val="221F1F"/>
          <w:lang w:val="ru-RU"/>
        </w:rPr>
        <w:t xml:space="preserve">. </w:t>
      </w:r>
      <w:r w:rsidRPr="00134DA0">
        <w:rPr>
          <w:color w:val="221F1F"/>
          <w:lang w:val="ru-RU"/>
        </w:rPr>
        <w:t>Аварийные сообщения о 50, 60 и 70</w:t>
      </w:r>
      <w:r>
        <w:rPr>
          <w:color w:val="221F1F"/>
          <w:lang w:val="ru-RU"/>
        </w:rPr>
        <w:t xml:space="preserve"> </w:t>
      </w:r>
      <w:r w:rsidRPr="00134DA0">
        <w:rPr>
          <w:color w:val="221F1F"/>
          <w:lang w:val="ru-RU"/>
        </w:rPr>
        <w:t>% заполнения архива будут нормальными условиями, в то время как 80</w:t>
      </w:r>
      <w:r>
        <w:rPr>
          <w:color w:val="221F1F"/>
          <w:lang w:val="ru-RU"/>
        </w:rPr>
        <w:t xml:space="preserve"> </w:t>
      </w:r>
      <w:r w:rsidRPr="00134DA0">
        <w:rPr>
          <w:color w:val="221F1F"/>
          <w:lang w:val="ru-RU"/>
        </w:rPr>
        <w:t xml:space="preserve">% будут отображаться как неисправность, а 85 </w:t>
      </w:r>
      <w:r>
        <w:rPr>
          <w:color w:val="221F1F"/>
          <w:lang w:val="ru-RU"/>
        </w:rPr>
        <w:t>%</w:t>
      </w:r>
      <w:r w:rsidRPr="00134DA0">
        <w:rPr>
          <w:color w:val="221F1F"/>
          <w:lang w:val="ru-RU"/>
        </w:rPr>
        <w:t xml:space="preserve"> и выше будут отображаться как аварийный сигнал.</w:t>
      </w:r>
    </w:p>
    <w:p w14:paraId="42368745" w14:textId="77777777" w:rsidR="0033608E" w:rsidRPr="001F44FF" w:rsidRDefault="0033608E" w:rsidP="0033608E">
      <w:pPr>
        <w:spacing w:line="276" w:lineRule="auto"/>
        <w:jc w:val="both"/>
        <w:rPr>
          <w:lang w:val="ru-RU"/>
        </w:rPr>
        <w:sectPr w:rsidR="0033608E" w:rsidRPr="001F44FF" w:rsidSect="00010A9E">
          <w:footerReference w:type="default" r:id="rId398"/>
          <w:pgSz w:w="12240" w:h="15840"/>
          <w:pgMar w:top="560" w:right="360" w:bottom="1000" w:left="420" w:header="0" w:footer="802" w:gutter="0"/>
          <w:cols w:space="720"/>
        </w:sectPr>
      </w:pPr>
    </w:p>
    <w:p w14:paraId="40F040B3" w14:textId="7B08BBD3" w:rsidR="0033608E" w:rsidRDefault="0033608E" w:rsidP="0033608E">
      <w:pPr>
        <w:pStyle w:val="a3"/>
        <w:ind w:left="297"/>
        <w:rPr>
          <w:sz w:val="20"/>
        </w:rPr>
      </w:pPr>
      <w:r>
        <w:rPr>
          <w:noProof/>
          <w:sz w:val="20"/>
        </w:rPr>
        <w:lastRenderedPageBreak/>
        <mc:AlternateContent>
          <mc:Choice Requires="wps">
            <w:drawing>
              <wp:inline distT="0" distB="0" distL="0" distR="0" wp14:anchorId="23C2A8BB" wp14:editId="3D76362A">
                <wp:extent cx="6718935" cy="1724660"/>
                <wp:effectExtent l="9525" t="9525" r="15240" b="8890"/>
                <wp:docPr id="577345525" name="Надпись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935" cy="1724660"/>
                        </a:xfrm>
                        <a:prstGeom prst="rect">
                          <a:avLst/>
                        </a:prstGeom>
                        <a:solidFill>
                          <a:srgbClr val="2E5496"/>
                        </a:solidFill>
                        <a:ln w="12700">
                          <a:solidFill>
                            <a:srgbClr val="000000"/>
                          </a:solidFill>
                          <a:miter lim="800000"/>
                          <a:headEnd/>
                          <a:tailEnd/>
                        </a:ln>
                      </wps:spPr>
                      <wps:txbx>
                        <w:txbxContent>
                          <w:p w14:paraId="212CE066" w14:textId="77777777" w:rsidR="0033608E" w:rsidRPr="00EF33A9" w:rsidRDefault="0033608E" w:rsidP="0033608E">
                            <w:pPr>
                              <w:spacing w:before="119"/>
                              <w:ind w:left="273" w:right="368" w:hanging="1"/>
                              <w:jc w:val="both"/>
                              <w:rPr>
                                <w:i/>
                                <w:color w:val="FFFFFF"/>
                                <w:sz w:val="26"/>
                                <w:lang w:val="ru-RU"/>
                              </w:rPr>
                            </w:pPr>
                            <w:r>
                              <w:rPr>
                                <w:b/>
                                <w:i/>
                                <w:color w:val="FFFFFF"/>
                                <w:spacing w:val="-3"/>
                                <w:sz w:val="26"/>
                                <w:lang w:val="ru-RU"/>
                              </w:rPr>
                              <w:t>Примечание</w:t>
                            </w:r>
                            <w:r w:rsidRPr="00443586">
                              <w:rPr>
                                <w:b/>
                                <w:i/>
                                <w:color w:val="FFFFFF"/>
                                <w:spacing w:val="-3"/>
                                <w:sz w:val="26"/>
                                <w:lang w:val="ru-RU"/>
                              </w:rPr>
                              <w:t>:</w:t>
                            </w:r>
                            <w:r w:rsidRPr="00443586">
                              <w:rPr>
                                <w:b/>
                                <w:i/>
                                <w:color w:val="FFFFFF"/>
                                <w:spacing w:val="-11"/>
                                <w:sz w:val="26"/>
                                <w:lang w:val="ru-RU"/>
                              </w:rPr>
                              <w:t xml:space="preserve"> </w:t>
                            </w:r>
                            <w:r w:rsidRPr="00443586">
                              <w:rPr>
                                <w:i/>
                                <w:color w:val="FFFFFF"/>
                                <w:spacing w:val="-2"/>
                                <w:sz w:val="26"/>
                                <w:lang w:val="ru-RU"/>
                              </w:rPr>
                              <w:t>Система</w:t>
                            </w:r>
                            <w:r>
                              <w:rPr>
                                <w:i/>
                                <w:color w:val="FFFFFF"/>
                                <w:spacing w:val="-2"/>
                                <w:sz w:val="26"/>
                                <w:lang w:val="ru-RU"/>
                              </w:rPr>
                              <w:t xml:space="preserve"> </w:t>
                            </w:r>
                            <w:r w:rsidRPr="00EF33A9">
                              <w:rPr>
                                <w:i/>
                                <w:color w:val="FFFFFF"/>
                                <w:sz w:val="26"/>
                              </w:rPr>
                              <w:t>CBAS</w:t>
                            </w:r>
                            <w:r w:rsidRPr="00EF33A9">
                              <w:rPr>
                                <w:i/>
                                <w:color w:val="FFFFFF"/>
                                <w:sz w:val="26"/>
                                <w:lang w:val="ru-RU"/>
                              </w:rPr>
                              <w:t xml:space="preserve"> больше не имеет ограничения на размер </w:t>
                            </w:r>
                            <w:r>
                              <w:rPr>
                                <w:i/>
                                <w:color w:val="FFFFFF"/>
                                <w:sz w:val="26"/>
                                <w:lang w:val="ru-RU"/>
                              </w:rPr>
                              <w:t>архива</w:t>
                            </w:r>
                            <w:r w:rsidRPr="00EF33A9">
                              <w:rPr>
                                <w:i/>
                                <w:color w:val="FFFFFF"/>
                                <w:sz w:val="26"/>
                                <w:lang w:val="ru-RU"/>
                              </w:rPr>
                              <w:t xml:space="preserve">, начиная с версии 15. Теперь, когда размер файла </w:t>
                            </w:r>
                            <w:r w:rsidRPr="00EF33A9">
                              <w:rPr>
                                <w:i/>
                                <w:color w:val="FFFFFF"/>
                                <w:sz w:val="26"/>
                              </w:rPr>
                              <w:t>Archive</w:t>
                            </w:r>
                            <w:r w:rsidRPr="00EF33A9">
                              <w:rPr>
                                <w:i/>
                                <w:color w:val="FFFFFF"/>
                                <w:sz w:val="26"/>
                                <w:lang w:val="ru-RU"/>
                              </w:rPr>
                              <w:t>.</w:t>
                            </w:r>
                            <w:r w:rsidRPr="00EF33A9">
                              <w:rPr>
                                <w:i/>
                                <w:color w:val="FFFFFF"/>
                                <w:sz w:val="26"/>
                              </w:rPr>
                              <w:t>dat</w:t>
                            </w:r>
                            <w:r w:rsidRPr="00EF33A9">
                              <w:rPr>
                                <w:i/>
                                <w:color w:val="FFFFFF"/>
                                <w:sz w:val="26"/>
                                <w:lang w:val="ru-RU"/>
                              </w:rPr>
                              <w:t xml:space="preserve"> достигает 1 гигабайта, будет создан новый файл архива. Следующий будет называться </w:t>
                            </w:r>
                            <w:r w:rsidRPr="00EF33A9">
                              <w:rPr>
                                <w:i/>
                                <w:color w:val="FFFFFF"/>
                                <w:sz w:val="26"/>
                              </w:rPr>
                              <w:t>Archive</w:t>
                            </w:r>
                            <w:r w:rsidRPr="00EF33A9">
                              <w:rPr>
                                <w:i/>
                                <w:color w:val="FFFFFF"/>
                                <w:sz w:val="26"/>
                                <w:lang w:val="ru-RU"/>
                              </w:rPr>
                              <w:t xml:space="preserve">001. </w:t>
                            </w:r>
                            <w:r w:rsidRPr="00EF33A9">
                              <w:rPr>
                                <w:i/>
                                <w:color w:val="FFFFFF"/>
                                <w:sz w:val="26"/>
                              </w:rPr>
                              <w:t>dat</w:t>
                            </w:r>
                            <w:r w:rsidRPr="00EF33A9">
                              <w:rPr>
                                <w:i/>
                                <w:color w:val="FFFFFF"/>
                                <w:sz w:val="26"/>
                                <w:lang w:val="ru-RU"/>
                              </w:rPr>
                              <w:t xml:space="preserve">, затем </w:t>
                            </w:r>
                            <w:r w:rsidRPr="00EF33A9">
                              <w:rPr>
                                <w:i/>
                                <w:color w:val="FFFFFF"/>
                                <w:sz w:val="26"/>
                              </w:rPr>
                              <w:t>Archive</w:t>
                            </w:r>
                            <w:r w:rsidRPr="00EF33A9">
                              <w:rPr>
                                <w:i/>
                                <w:color w:val="FFFFFF"/>
                                <w:sz w:val="26"/>
                                <w:lang w:val="ru-RU"/>
                              </w:rPr>
                              <w:t>002.</w:t>
                            </w:r>
                            <w:r w:rsidRPr="00EF33A9">
                              <w:rPr>
                                <w:i/>
                                <w:color w:val="FFFFFF"/>
                                <w:sz w:val="26"/>
                              </w:rPr>
                              <w:t>dat</w:t>
                            </w:r>
                            <w:r w:rsidRPr="00EF33A9">
                              <w:rPr>
                                <w:i/>
                                <w:color w:val="FFFFFF"/>
                                <w:sz w:val="26"/>
                                <w:lang w:val="ru-RU"/>
                              </w:rPr>
                              <w:t xml:space="preserve">... Остался только 1 файл </w:t>
                            </w:r>
                            <w:r w:rsidRPr="00EF33A9">
                              <w:rPr>
                                <w:i/>
                                <w:color w:val="FFFFFF"/>
                                <w:sz w:val="26"/>
                              </w:rPr>
                              <w:t>Archive</w:t>
                            </w:r>
                            <w:r w:rsidRPr="00EF33A9">
                              <w:rPr>
                                <w:i/>
                                <w:color w:val="FFFFFF"/>
                                <w:sz w:val="26"/>
                                <w:lang w:val="ru-RU"/>
                              </w:rPr>
                              <w:t>.</w:t>
                            </w:r>
                            <w:r w:rsidRPr="00EF33A9">
                              <w:rPr>
                                <w:i/>
                                <w:color w:val="FFFFFF"/>
                                <w:sz w:val="26"/>
                              </w:rPr>
                              <w:t>mdb</w:t>
                            </w:r>
                            <w:r w:rsidRPr="00EF33A9">
                              <w:rPr>
                                <w:i/>
                                <w:color w:val="FFFFFF"/>
                                <w:sz w:val="26"/>
                                <w:lang w:val="ru-RU"/>
                              </w:rPr>
                              <w:t>. Итак, единственное ограничение - это место на жестком диске. В</w:t>
                            </w:r>
                            <w:r>
                              <w:rPr>
                                <w:i/>
                                <w:color w:val="FFFFFF"/>
                                <w:sz w:val="26"/>
                                <w:lang w:val="ru-RU"/>
                              </w:rPr>
                              <w:t>есь</w:t>
                            </w:r>
                            <w:r w:rsidRPr="00EF33A9">
                              <w:rPr>
                                <w:i/>
                                <w:color w:val="FFFFFF"/>
                                <w:sz w:val="26"/>
                                <w:lang w:val="ru-RU"/>
                              </w:rPr>
                              <w:t xml:space="preserve"> эт</w:t>
                            </w:r>
                            <w:r>
                              <w:rPr>
                                <w:i/>
                                <w:color w:val="FFFFFF"/>
                                <w:sz w:val="26"/>
                                <w:lang w:val="ru-RU"/>
                              </w:rPr>
                              <w:t>от</w:t>
                            </w:r>
                            <w:r w:rsidRPr="00EF33A9">
                              <w:rPr>
                                <w:i/>
                                <w:color w:val="FFFFFF"/>
                                <w:sz w:val="26"/>
                                <w:lang w:val="ru-RU"/>
                              </w:rPr>
                              <w:t xml:space="preserve"> </w:t>
                            </w:r>
                            <w:r>
                              <w:rPr>
                                <w:i/>
                                <w:color w:val="FFFFFF"/>
                                <w:sz w:val="26"/>
                                <w:lang w:val="ru-RU"/>
                              </w:rPr>
                              <w:t>архив</w:t>
                            </w:r>
                            <w:r w:rsidRPr="00EF33A9">
                              <w:rPr>
                                <w:i/>
                                <w:color w:val="FFFFFF"/>
                                <w:sz w:val="26"/>
                                <w:lang w:val="ru-RU"/>
                              </w:rPr>
                              <w:t xml:space="preserve"> (из всех файлов) всегда доступ</w:t>
                            </w:r>
                            <w:r>
                              <w:rPr>
                                <w:i/>
                                <w:color w:val="FFFFFF"/>
                                <w:sz w:val="26"/>
                                <w:lang w:val="ru-RU"/>
                              </w:rPr>
                              <w:t>е</w:t>
                            </w:r>
                            <w:r w:rsidRPr="00EF33A9">
                              <w:rPr>
                                <w:i/>
                                <w:color w:val="FFFFFF"/>
                                <w:sz w:val="26"/>
                                <w:lang w:val="ru-RU"/>
                              </w:rPr>
                              <w:t xml:space="preserve">н онлайн. Удалена опция </w:t>
                            </w:r>
                            <w:r>
                              <w:rPr>
                                <w:i/>
                                <w:color w:val="FFFFFF"/>
                                <w:spacing w:val="-2"/>
                                <w:sz w:val="26"/>
                              </w:rPr>
                              <w:t>Purge</w:t>
                            </w:r>
                            <w:r w:rsidRPr="00443586">
                              <w:rPr>
                                <w:i/>
                                <w:color w:val="FFFFFF"/>
                                <w:spacing w:val="-2"/>
                                <w:sz w:val="26"/>
                                <w:lang w:val="ru-RU"/>
                              </w:rPr>
                              <w:t xml:space="preserve"> </w:t>
                            </w:r>
                            <w:r>
                              <w:rPr>
                                <w:i/>
                                <w:color w:val="FFFFFF"/>
                                <w:spacing w:val="-2"/>
                                <w:sz w:val="26"/>
                              </w:rPr>
                              <w:t>history</w:t>
                            </w:r>
                            <w:r w:rsidRPr="00443586">
                              <w:rPr>
                                <w:i/>
                                <w:color w:val="FFFFFF"/>
                                <w:spacing w:val="-2"/>
                                <w:sz w:val="26"/>
                                <w:lang w:val="ru-RU"/>
                              </w:rPr>
                              <w:t xml:space="preserve"> </w:t>
                            </w:r>
                            <w:r>
                              <w:rPr>
                                <w:i/>
                                <w:color w:val="FFFFFF"/>
                                <w:sz w:val="26"/>
                                <w:lang w:val="ru-RU"/>
                              </w:rPr>
                              <w:t>(</w:t>
                            </w:r>
                            <w:r w:rsidRPr="00EF33A9">
                              <w:rPr>
                                <w:i/>
                                <w:color w:val="FFFFFF"/>
                                <w:sz w:val="26"/>
                                <w:lang w:val="ru-RU"/>
                              </w:rPr>
                              <w:t>Очист</w:t>
                            </w:r>
                            <w:r>
                              <w:rPr>
                                <w:i/>
                                <w:color w:val="FFFFFF"/>
                                <w:sz w:val="26"/>
                                <w:lang w:val="ru-RU"/>
                              </w:rPr>
                              <w:t>ка</w:t>
                            </w:r>
                            <w:r w:rsidRPr="00EF33A9">
                              <w:rPr>
                                <w:i/>
                                <w:color w:val="FFFFFF"/>
                                <w:sz w:val="26"/>
                                <w:lang w:val="ru-RU"/>
                              </w:rPr>
                              <w:t xml:space="preserve"> </w:t>
                            </w:r>
                            <w:r>
                              <w:rPr>
                                <w:i/>
                                <w:color w:val="FFFFFF"/>
                                <w:sz w:val="26"/>
                                <w:lang w:val="ru-RU"/>
                              </w:rPr>
                              <w:t>архива)</w:t>
                            </w:r>
                            <w:r w:rsidRPr="00EF33A9">
                              <w:rPr>
                                <w:i/>
                                <w:color w:val="FFFFFF"/>
                                <w:sz w:val="26"/>
                                <w:lang w:val="ru-RU"/>
                              </w:rPr>
                              <w:t xml:space="preserve"> в </w:t>
                            </w:r>
                            <w:r>
                              <w:rPr>
                                <w:i/>
                                <w:color w:val="FFFFFF"/>
                                <w:sz w:val="26"/>
                                <w:lang w:val="ru-RU"/>
                              </w:rPr>
                              <w:t xml:space="preserve">системе </w:t>
                            </w:r>
                            <w:r w:rsidRPr="00EF33A9">
                              <w:rPr>
                                <w:i/>
                                <w:color w:val="FFFFFF"/>
                                <w:sz w:val="26"/>
                              </w:rPr>
                              <w:t>CBAS</w:t>
                            </w:r>
                            <w:r w:rsidRPr="00EF33A9">
                              <w:rPr>
                                <w:i/>
                                <w:color w:val="FFFFFF"/>
                                <w:sz w:val="26"/>
                                <w:lang w:val="ru-RU"/>
                              </w:rPr>
                              <w:t xml:space="preserve"> (и </w:t>
                            </w:r>
                            <w:r>
                              <w:rPr>
                                <w:i/>
                                <w:color w:val="FFFFFF"/>
                                <w:spacing w:val="-3"/>
                                <w:sz w:val="26"/>
                              </w:rPr>
                              <w:t>Auto</w:t>
                            </w:r>
                            <w:r w:rsidRPr="00443586">
                              <w:rPr>
                                <w:i/>
                                <w:color w:val="FFFFFF"/>
                                <w:spacing w:val="-3"/>
                                <w:sz w:val="26"/>
                                <w:lang w:val="ru-RU"/>
                              </w:rPr>
                              <w:t xml:space="preserve"> </w:t>
                            </w:r>
                            <w:r>
                              <w:rPr>
                                <w:i/>
                                <w:color w:val="FFFFFF"/>
                                <w:spacing w:val="-3"/>
                                <w:sz w:val="26"/>
                              </w:rPr>
                              <w:t>purge</w:t>
                            </w:r>
                            <w:r w:rsidRPr="00EF33A9">
                              <w:rPr>
                                <w:i/>
                                <w:color w:val="FFFFFF"/>
                                <w:sz w:val="26"/>
                                <w:lang w:val="ru-RU"/>
                              </w:rPr>
                              <w:t xml:space="preserve"> </w:t>
                            </w:r>
                            <w:r>
                              <w:rPr>
                                <w:i/>
                                <w:color w:val="FFFFFF"/>
                                <w:sz w:val="26"/>
                                <w:lang w:val="ru-RU"/>
                              </w:rPr>
                              <w:t>(</w:t>
                            </w:r>
                            <w:r w:rsidRPr="00EF33A9">
                              <w:rPr>
                                <w:i/>
                                <w:color w:val="FFFFFF"/>
                                <w:sz w:val="26"/>
                                <w:lang w:val="ru-RU"/>
                              </w:rPr>
                              <w:t>автоматическая очистка)</w:t>
                            </w:r>
                            <w:r>
                              <w:rPr>
                                <w:i/>
                                <w:color w:val="FFFFFF"/>
                                <w:sz w:val="26"/>
                                <w:lang w:val="ru-RU"/>
                              </w:rPr>
                              <w:t>)</w:t>
                            </w:r>
                            <w:r w:rsidRPr="00EF33A9">
                              <w:rPr>
                                <w:i/>
                                <w:color w:val="FFFFFF"/>
                                <w:sz w:val="26"/>
                                <w:lang w:val="ru-RU"/>
                              </w:rPr>
                              <w:t xml:space="preserve">. Также изменен параметр по умолчанию для сохранения </w:t>
                            </w:r>
                            <w:r>
                              <w:rPr>
                                <w:i/>
                                <w:color w:val="FFFFFF"/>
                                <w:sz w:val="26"/>
                                <w:lang w:val="ru-RU"/>
                              </w:rPr>
                              <w:t>архива по точкам</w:t>
                            </w:r>
                            <w:r w:rsidRPr="00EF33A9">
                              <w:rPr>
                                <w:i/>
                                <w:color w:val="FFFFFF"/>
                                <w:sz w:val="26"/>
                                <w:lang w:val="ru-RU"/>
                              </w:rPr>
                              <w:t xml:space="preserve"> с 15 минут и 3 градусов на 30 секунд и 0,5 градуса.</w:t>
                            </w:r>
                          </w:p>
                        </w:txbxContent>
                      </wps:txbx>
                      <wps:bodyPr rot="0" vert="horz" wrap="square" lIns="0" tIns="0" rIns="0" bIns="0" anchor="t" anchorCtr="0" upright="1">
                        <a:noAutofit/>
                      </wps:bodyPr>
                    </wps:wsp>
                  </a:graphicData>
                </a:graphic>
              </wp:inline>
            </w:drawing>
          </mc:Choice>
          <mc:Fallback>
            <w:pict>
              <v:shape w14:anchorId="23C2A8BB" id="Надпись 19" o:spid="_x0000_s1152" type="#_x0000_t202" style="width:529.05pt;height:13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" fillcolor="#2e5496" strokeweight="1pt">
                <v:textbox inset="0,0,0,0">
                  <w:txbxContent>
                    <w:p w14:paraId="212CE066" w14:textId="77777777" w:rsidR="0033608E" w:rsidRPr="00EF33A9" w:rsidRDefault="0033608E" w:rsidP="0033608E">
                      <w:pPr>
                        <w:spacing w:before="119"/>
                        <w:ind w:left="273" w:right="368" w:hanging="1"/>
                        <w:jc w:val="both"/>
                        <w:rPr>
                          <w:i/>
                          <w:color w:val="FFFFFF"/>
                          <w:sz w:val="26"/>
                          <w:lang w:val="ru-RU"/>
                        </w:rPr>
                      </w:pPr>
                      <w:r>
                        <w:rPr>
                          <w:b/>
                          <w:i/>
                          <w:color w:val="FFFFFF"/>
                          <w:spacing w:val="-3"/>
                          <w:sz w:val="26"/>
                          <w:lang w:val="ru-RU"/>
                        </w:rPr>
                        <w:t>Примечание</w:t>
                      </w:r>
                      <w:r w:rsidRPr="00443586">
                        <w:rPr>
                          <w:b/>
                          <w:i/>
                          <w:color w:val="FFFFFF"/>
                          <w:spacing w:val="-3"/>
                          <w:sz w:val="26"/>
                          <w:lang w:val="ru-RU"/>
                        </w:rPr>
                        <w:t>:</w:t>
                      </w:r>
                      <w:r w:rsidRPr="00443586">
                        <w:rPr>
                          <w:b/>
                          <w:i/>
                          <w:color w:val="FFFFFF"/>
                          <w:spacing w:val="-11"/>
                          <w:sz w:val="26"/>
                          <w:lang w:val="ru-RU"/>
                        </w:rPr>
                        <w:t xml:space="preserve"> </w:t>
                      </w:r>
                      <w:r w:rsidRPr="00443586">
                        <w:rPr>
                          <w:i/>
                          <w:color w:val="FFFFFF"/>
                          <w:spacing w:val="-2"/>
                          <w:sz w:val="26"/>
                          <w:lang w:val="ru-RU"/>
                        </w:rPr>
                        <w:t>Система</w:t>
                      </w:r>
                      <w:r>
                        <w:rPr>
                          <w:i/>
                          <w:color w:val="FFFFFF"/>
                          <w:spacing w:val="-2"/>
                          <w:sz w:val="26"/>
                          <w:lang w:val="ru-RU"/>
                        </w:rPr>
                        <w:t xml:space="preserve"> </w:t>
                      </w:r>
                      <w:r w:rsidRPr="00EF33A9">
                        <w:rPr>
                          <w:i/>
                          <w:color w:val="FFFFFF"/>
                          <w:sz w:val="26"/>
                        </w:rPr>
                        <w:t>CBAS</w:t>
                      </w:r>
                      <w:r w:rsidRPr="00EF33A9">
                        <w:rPr>
                          <w:i/>
                          <w:color w:val="FFFFFF"/>
                          <w:sz w:val="26"/>
                          <w:lang w:val="ru-RU"/>
                        </w:rPr>
                        <w:t xml:space="preserve"> больше не имеет ограничения на размер </w:t>
                      </w:r>
                      <w:r>
                        <w:rPr>
                          <w:i/>
                          <w:color w:val="FFFFFF"/>
                          <w:sz w:val="26"/>
                          <w:lang w:val="ru-RU"/>
                        </w:rPr>
                        <w:t>архива</w:t>
                      </w:r>
                      <w:r w:rsidRPr="00EF33A9">
                        <w:rPr>
                          <w:i/>
                          <w:color w:val="FFFFFF"/>
                          <w:sz w:val="26"/>
                          <w:lang w:val="ru-RU"/>
                        </w:rPr>
                        <w:t xml:space="preserve">, начиная с версии 15. Теперь, когда размер файла </w:t>
                      </w:r>
                      <w:r w:rsidRPr="00EF33A9">
                        <w:rPr>
                          <w:i/>
                          <w:color w:val="FFFFFF"/>
                          <w:sz w:val="26"/>
                        </w:rPr>
                        <w:t>Archive</w:t>
                      </w:r>
                      <w:r w:rsidRPr="00EF33A9">
                        <w:rPr>
                          <w:i/>
                          <w:color w:val="FFFFFF"/>
                          <w:sz w:val="26"/>
                          <w:lang w:val="ru-RU"/>
                        </w:rPr>
                        <w:t>.</w:t>
                      </w:r>
                      <w:r w:rsidRPr="00EF33A9">
                        <w:rPr>
                          <w:i/>
                          <w:color w:val="FFFFFF"/>
                          <w:sz w:val="26"/>
                        </w:rPr>
                        <w:t>dat</w:t>
                      </w:r>
                      <w:r w:rsidRPr="00EF33A9">
                        <w:rPr>
                          <w:i/>
                          <w:color w:val="FFFFFF"/>
                          <w:sz w:val="26"/>
                          <w:lang w:val="ru-RU"/>
                        </w:rPr>
                        <w:t xml:space="preserve"> достигает 1 гигабайта, будет создан новый файл архива. Следующий будет называться </w:t>
                      </w:r>
                      <w:r w:rsidRPr="00EF33A9">
                        <w:rPr>
                          <w:i/>
                          <w:color w:val="FFFFFF"/>
                          <w:sz w:val="26"/>
                        </w:rPr>
                        <w:t>Archive</w:t>
                      </w:r>
                      <w:r w:rsidRPr="00EF33A9">
                        <w:rPr>
                          <w:i/>
                          <w:color w:val="FFFFFF"/>
                          <w:sz w:val="26"/>
                          <w:lang w:val="ru-RU"/>
                        </w:rPr>
                        <w:t xml:space="preserve">001. </w:t>
                      </w:r>
                      <w:r w:rsidRPr="00EF33A9">
                        <w:rPr>
                          <w:i/>
                          <w:color w:val="FFFFFF"/>
                          <w:sz w:val="26"/>
                        </w:rPr>
                        <w:t>dat</w:t>
                      </w:r>
                      <w:r w:rsidRPr="00EF33A9">
                        <w:rPr>
                          <w:i/>
                          <w:color w:val="FFFFFF"/>
                          <w:sz w:val="26"/>
                          <w:lang w:val="ru-RU"/>
                        </w:rPr>
                        <w:t xml:space="preserve">, затем </w:t>
                      </w:r>
                      <w:r w:rsidRPr="00EF33A9">
                        <w:rPr>
                          <w:i/>
                          <w:color w:val="FFFFFF"/>
                          <w:sz w:val="26"/>
                        </w:rPr>
                        <w:t>Archive</w:t>
                      </w:r>
                      <w:r w:rsidRPr="00EF33A9">
                        <w:rPr>
                          <w:i/>
                          <w:color w:val="FFFFFF"/>
                          <w:sz w:val="26"/>
                          <w:lang w:val="ru-RU"/>
                        </w:rPr>
                        <w:t>002.</w:t>
                      </w:r>
                      <w:r w:rsidRPr="00EF33A9">
                        <w:rPr>
                          <w:i/>
                          <w:color w:val="FFFFFF"/>
                          <w:sz w:val="26"/>
                        </w:rPr>
                        <w:t>dat</w:t>
                      </w:r>
                      <w:r w:rsidRPr="00EF33A9">
                        <w:rPr>
                          <w:i/>
                          <w:color w:val="FFFFFF"/>
                          <w:sz w:val="26"/>
                          <w:lang w:val="ru-RU"/>
                        </w:rPr>
                        <w:t xml:space="preserve">... Остался только 1 файл </w:t>
                      </w:r>
                      <w:r w:rsidRPr="00EF33A9">
                        <w:rPr>
                          <w:i/>
                          <w:color w:val="FFFFFF"/>
                          <w:sz w:val="26"/>
                        </w:rPr>
                        <w:t>Archive</w:t>
                      </w:r>
                      <w:r w:rsidRPr="00EF33A9">
                        <w:rPr>
                          <w:i/>
                          <w:color w:val="FFFFFF"/>
                          <w:sz w:val="26"/>
                          <w:lang w:val="ru-RU"/>
                        </w:rPr>
                        <w:t>.</w:t>
                      </w:r>
                      <w:r w:rsidRPr="00EF33A9">
                        <w:rPr>
                          <w:i/>
                          <w:color w:val="FFFFFF"/>
                          <w:sz w:val="26"/>
                        </w:rPr>
                        <w:t>mdb</w:t>
                      </w:r>
                      <w:r w:rsidRPr="00EF33A9">
                        <w:rPr>
                          <w:i/>
                          <w:color w:val="FFFFFF"/>
                          <w:sz w:val="26"/>
                          <w:lang w:val="ru-RU"/>
                        </w:rPr>
                        <w:t>. Итак, единственное ограничение - это место на жестком диске. В</w:t>
                      </w:r>
                      <w:r>
                        <w:rPr>
                          <w:i/>
                          <w:color w:val="FFFFFF"/>
                          <w:sz w:val="26"/>
                          <w:lang w:val="ru-RU"/>
                        </w:rPr>
                        <w:t>есь</w:t>
                      </w:r>
                      <w:r w:rsidRPr="00EF33A9">
                        <w:rPr>
                          <w:i/>
                          <w:color w:val="FFFFFF"/>
                          <w:sz w:val="26"/>
                          <w:lang w:val="ru-RU"/>
                        </w:rPr>
                        <w:t xml:space="preserve"> эт</w:t>
                      </w:r>
                      <w:r>
                        <w:rPr>
                          <w:i/>
                          <w:color w:val="FFFFFF"/>
                          <w:sz w:val="26"/>
                          <w:lang w:val="ru-RU"/>
                        </w:rPr>
                        <w:t>от</w:t>
                      </w:r>
                      <w:r w:rsidRPr="00EF33A9">
                        <w:rPr>
                          <w:i/>
                          <w:color w:val="FFFFFF"/>
                          <w:sz w:val="26"/>
                          <w:lang w:val="ru-RU"/>
                        </w:rPr>
                        <w:t xml:space="preserve"> </w:t>
                      </w:r>
                      <w:r>
                        <w:rPr>
                          <w:i/>
                          <w:color w:val="FFFFFF"/>
                          <w:sz w:val="26"/>
                          <w:lang w:val="ru-RU"/>
                        </w:rPr>
                        <w:t>архив</w:t>
                      </w:r>
                      <w:r w:rsidRPr="00EF33A9">
                        <w:rPr>
                          <w:i/>
                          <w:color w:val="FFFFFF"/>
                          <w:sz w:val="26"/>
                          <w:lang w:val="ru-RU"/>
                        </w:rPr>
                        <w:t xml:space="preserve"> (из всех файлов) всегда доступ</w:t>
                      </w:r>
                      <w:r>
                        <w:rPr>
                          <w:i/>
                          <w:color w:val="FFFFFF"/>
                          <w:sz w:val="26"/>
                          <w:lang w:val="ru-RU"/>
                        </w:rPr>
                        <w:t>е</w:t>
                      </w:r>
                      <w:r w:rsidRPr="00EF33A9">
                        <w:rPr>
                          <w:i/>
                          <w:color w:val="FFFFFF"/>
                          <w:sz w:val="26"/>
                          <w:lang w:val="ru-RU"/>
                        </w:rPr>
                        <w:t xml:space="preserve">н онлайн. Удалена опция </w:t>
                      </w:r>
                      <w:r>
                        <w:rPr>
                          <w:i/>
                          <w:color w:val="FFFFFF"/>
                          <w:spacing w:val="-2"/>
                          <w:sz w:val="26"/>
                        </w:rPr>
                        <w:t>Purge</w:t>
                      </w:r>
                      <w:r w:rsidRPr="00443586">
                        <w:rPr>
                          <w:i/>
                          <w:color w:val="FFFFFF"/>
                          <w:spacing w:val="-2"/>
                          <w:sz w:val="26"/>
                          <w:lang w:val="ru-RU"/>
                        </w:rPr>
                        <w:t xml:space="preserve"> </w:t>
                      </w:r>
                      <w:r>
                        <w:rPr>
                          <w:i/>
                          <w:color w:val="FFFFFF"/>
                          <w:spacing w:val="-2"/>
                          <w:sz w:val="26"/>
                        </w:rPr>
                        <w:t>history</w:t>
                      </w:r>
                      <w:r w:rsidRPr="00443586">
                        <w:rPr>
                          <w:i/>
                          <w:color w:val="FFFFFF"/>
                          <w:spacing w:val="-2"/>
                          <w:sz w:val="26"/>
                          <w:lang w:val="ru-RU"/>
                        </w:rPr>
                        <w:t xml:space="preserve"> </w:t>
                      </w:r>
                      <w:r>
                        <w:rPr>
                          <w:i/>
                          <w:color w:val="FFFFFF"/>
                          <w:sz w:val="26"/>
                          <w:lang w:val="ru-RU"/>
                        </w:rPr>
                        <w:t>(</w:t>
                      </w:r>
                      <w:r w:rsidRPr="00EF33A9">
                        <w:rPr>
                          <w:i/>
                          <w:color w:val="FFFFFF"/>
                          <w:sz w:val="26"/>
                          <w:lang w:val="ru-RU"/>
                        </w:rPr>
                        <w:t>Очист</w:t>
                      </w:r>
                      <w:r>
                        <w:rPr>
                          <w:i/>
                          <w:color w:val="FFFFFF"/>
                          <w:sz w:val="26"/>
                          <w:lang w:val="ru-RU"/>
                        </w:rPr>
                        <w:t>ка</w:t>
                      </w:r>
                      <w:r w:rsidRPr="00EF33A9">
                        <w:rPr>
                          <w:i/>
                          <w:color w:val="FFFFFF"/>
                          <w:sz w:val="26"/>
                          <w:lang w:val="ru-RU"/>
                        </w:rPr>
                        <w:t xml:space="preserve"> </w:t>
                      </w:r>
                      <w:r>
                        <w:rPr>
                          <w:i/>
                          <w:color w:val="FFFFFF"/>
                          <w:sz w:val="26"/>
                          <w:lang w:val="ru-RU"/>
                        </w:rPr>
                        <w:t>архива)</w:t>
                      </w:r>
                      <w:r w:rsidRPr="00EF33A9">
                        <w:rPr>
                          <w:i/>
                          <w:color w:val="FFFFFF"/>
                          <w:sz w:val="26"/>
                          <w:lang w:val="ru-RU"/>
                        </w:rPr>
                        <w:t xml:space="preserve"> в </w:t>
                      </w:r>
                      <w:r>
                        <w:rPr>
                          <w:i/>
                          <w:color w:val="FFFFFF"/>
                          <w:sz w:val="26"/>
                          <w:lang w:val="ru-RU"/>
                        </w:rPr>
                        <w:t xml:space="preserve">системе </w:t>
                      </w:r>
                      <w:r w:rsidRPr="00EF33A9">
                        <w:rPr>
                          <w:i/>
                          <w:color w:val="FFFFFF"/>
                          <w:sz w:val="26"/>
                        </w:rPr>
                        <w:t>CBAS</w:t>
                      </w:r>
                      <w:r w:rsidRPr="00EF33A9">
                        <w:rPr>
                          <w:i/>
                          <w:color w:val="FFFFFF"/>
                          <w:sz w:val="26"/>
                          <w:lang w:val="ru-RU"/>
                        </w:rPr>
                        <w:t xml:space="preserve"> (и </w:t>
                      </w:r>
                      <w:r>
                        <w:rPr>
                          <w:i/>
                          <w:color w:val="FFFFFF"/>
                          <w:spacing w:val="-3"/>
                          <w:sz w:val="26"/>
                        </w:rPr>
                        <w:t>Auto</w:t>
                      </w:r>
                      <w:r w:rsidRPr="00443586">
                        <w:rPr>
                          <w:i/>
                          <w:color w:val="FFFFFF"/>
                          <w:spacing w:val="-3"/>
                          <w:sz w:val="26"/>
                          <w:lang w:val="ru-RU"/>
                        </w:rPr>
                        <w:t xml:space="preserve"> </w:t>
                      </w:r>
                      <w:r>
                        <w:rPr>
                          <w:i/>
                          <w:color w:val="FFFFFF"/>
                          <w:spacing w:val="-3"/>
                          <w:sz w:val="26"/>
                        </w:rPr>
                        <w:t>purge</w:t>
                      </w:r>
                      <w:r w:rsidRPr="00EF33A9">
                        <w:rPr>
                          <w:i/>
                          <w:color w:val="FFFFFF"/>
                          <w:sz w:val="26"/>
                          <w:lang w:val="ru-RU"/>
                        </w:rPr>
                        <w:t xml:space="preserve"> </w:t>
                      </w:r>
                      <w:r>
                        <w:rPr>
                          <w:i/>
                          <w:color w:val="FFFFFF"/>
                          <w:sz w:val="26"/>
                          <w:lang w:val="ru-RU"/>
                        </w:rPr>
                        <w:t>(</w:t>
                      </w:r>
                      <w:r w:rsidRPr="00EF33A9">
                        <w:rPr>
                          <w:i/>
                          <w:color w:val="FFFFFF"/>
                          <w:sz w:val="26"/>
                          <w:lang w:val="ru-RU"/>
                        </w:rPr>
                        <w:t>автоматическая очистка)</w:t>
                      </w:r>
                      <w:r>
                        <w:rPr>
                          <w:i/>
                          <w:color w:val="FFFFFF"/>
                          <w:sz w:val="26"/>
                          <w:lang w:val="ru-RU"/>
                        </w:rPr>
                        <w:t>)</w:t>
                      </w:r>
                      <w:r w:rsidRPr="00EF33A9">
                        <w:rPr>
                          <w:i/>
                          <w:color w:val="FFFFFF"/>
                          <w:sz w:val="26"/>
                          <w:lang w:val="ru-RU"/>
                        </w:rPr>
                        <w:t xml:space="preserve">. Также изменен параметр по умолчанию для сохранения </w:t>
                      </w:r>
                      <w:r>
                        <w:rPr>
                          <w:i/>
                          <w:color w:val="FFFFFF"/>
                          <w:sz w:val="26"/>
                          <w:lang w:val="ru-RU"/>
                        </w:rPr>
                        <w:t>архива по точкам</w:t>
                      </w:r>
                      <w:r w:rsidRPr="00EF33A9">
                        <w:rPr>
                          <w:i/>
                          <w:color w:val="FFFFFF"/>
                          <w:sz w:val="26"/>
                          <w:lang w:val="ru-RU"/>
                        </w:rPr>
                        <w:t xml:space="preserve"> с 15 минут и 3 градусов на 30 секунд и 0,5 градуса.</w:t>
                      </w:r>
                    </w:p>
                  </w:txbxContent>
                </v:textbox>
                <w10:anchorlock/>
              </v:shape>
            </w:pict>
          </mc:Fallback>
        </mc:AlternateContent>
      </w:r>
    </w:p>
    <w:p w14:paraId="5BEEFCAD" w14:textId="77777777" w:rsidR="0033608E" w:rsidRDefault="0033608E" w:rsidP="0033608E">
      <w:pPr>
        <w:pStyle w:val="a3"/>
        <w:rPr>
          <w:sz w:val="20"/>
        </w:rPr>
      </w:pPr>
    </w:p>
    <w:p w14:paraId="7A605707" w14:textId="77777777" w:rsidR="0033608E" w:rsidRDefault="0033608E" w:rsidP="0033608E">
      <w:pPr>
        <w:pStyle w:val="a3"/>
        <w:spacing w:before="10"/>
        <w:rPr>
          <w:sz w:val="17"/>
        </w:rPr>
      </w:pPr>
    </w:p>
    <w:p w14:paraId="5CF7B41B" w14:textId="77777777" w:rsidR="0033608E" w:rsidRPr="00E177BB" w:rsidRDefault="0033608E" w:rsidP="0033608E">
      <w:pPr>
        <w:pStyle w:val="4"/>
        <w:ind w:left="306"/>
      </w:pPr>
      <w:bookmarkStart w:id="377" w:name="Internal_CBAS_Error"/>
      <w:bookmarkEnd w:id="377"/>
      <w:r>
        <w:rPr>
          <w:color w:val="221F1F"/>
        </w:rPr>
        <w:t>Internal</w:t>
      </w:r>
      <w:r>
        <w:rPr>
          <w:color w:val="221F1F"/>
          <w:spacing w:val="-3"/>
        </w:rPr>
        <w:t xml:space="preserve"> </w:t>
      </w:r>
      <w:r>
        <w:rPr>
          <w:color w:val="221F1F"/>
        </w:rPr>
        <w:t>CBAS</w:t>
      </w:r>
      <w:r>
        <w:rPr>
          <w:color w:val="221F1F"/>
          <w:spacing w:val="-2"/>
        </w:rPr>
        <w:t xml:space="preserve"> </w:t>
      </w:r>
      <w:r>
        <w:rPr>
          <w:color w:val="221F1F"/>
        </w:rPr>
        <w:t>Error</w:t>
      </w:r>
      <w:r w:rsidRPr="00E177BB">
        <w:rPr>
          <w:color w:val="221F1F"/>
        </w:rPr>
        <w:t xml:space="preserve"> (</w:t>
      </w:r>
      <w:r w:rsidRPr="00B073D1">
        <w:rPr>
          <w:color w:val="221F1F"/>
          <w:lang w:val="ru-RU"/>
        </w:rPr>
        <w:t>Внутренняя</w:t>
      </w:r>
      <w:r w:rsidRPr="00E177BB">
        <w:rPr>
          <w:color w:val="221F1F"/>
        </w:rPr>
        <w:t xml:space="preserve"> </w:t>
      </w:r>
      <w:r w:rsidRPr="00B073D1">
        <w:rPr>
          <w:color w:val="221F1F"/>
          <w:lang w:val="ru-RU"/>
        </w:rPr>
        <w:t>ошибка</w:t>
      </w:r>
      <w:r w:rsidRPr="00E177BB">
        <w:rPr>
          <w:color w:val="221F1F"/>
        </w:rPr>
        <w:t xml:space="preserve"> </w:t>
      </w:r>
      <w:r>
        <w:rPr>
          <w:color w:val="221F1F"/>
          <w:lang w:val="ru-RU"/>
        </w:rPr>
        <w:t>в</w:t>
      </w:r>
      <w:r w:rsidRPr="00E177BB">
        <w:rPr>
          <w:color w:val="221F1F"/>
        </w:rPr>
        <w:t xml:space="preserve"> </w:t>
      </w:r>
      <w:r>
        <w:rPr>
          <w:color w:val="221F1F"/>
          <w:lang w:val="ru-RU"/>
        </w:rPr>
        <w:t>системе</w:t>
      </w:r>
      <w:r w:rsidRPr="00E177BB">
        <w:rPr>
          <w:color w:val="221F1F"/>
        </w:rPr>
        <w:t xml:space="preserve"> CBAS)</w:t>
      </w:r>
    </w:p>
    <w:p w14:paraId="25C566B9" w14:textId="77777777" w:rsidR="0033608E" w:rsidRDefault="0033608E" w:rsidP="0033608E">
      <w:pPr>
        <w:pStyle w:val="a3"/>
        <w:rPr>
          <w:rFonts w:ascii="Arial"/>
          <w:b/>
          <w:sz w:val="21"/>
        </w:rPr>
      </w:pPr>
    </w:p>
    <w:p w14:paraId="210284CD" w14:textId="77777777" w:rsidR="0033608E" w:rsidRPr="006B73A6" w:rsidRDefault="0033608E" w:rsidP="0033608E">
      <w:pPr>
        <w:pStyle w:val="a3"/>
        <w:ind w:left="307" w:right="358"/>
        <w:jc w:val="both"/>
        <w:rPr>
          <w:color w:val="221F1F"/>
          <w:lang w:val="ru-RU"/>
        </w:rPr>
      </w:pPr>
      <w:r w:rsidRPr="00E177BB">
        <w:rPr>
          <w:color w:val="221F1F"/>
          <w:lang w:val="ru-RU"/>
        </w:rPr>
        <w:t xml:space="preserve">Внутренняя ошибка </w:t>
      </w:r>
      <w:r>
        <w:rPr>
          <w:color w:val="221F1F"/>
          <w:lang w:val="ru-RU"/>
        </w:rPr>
        <w:t xml:space="preserve">в системе </w:t>
      </w:r>
      <w:r w:rsidRPr="00E177BB">
        <w:rPr>
          <w:color w:val="221F1F"/>
        </w:rPr>
        <w:t>CBAS</w:t>
      </w:r>
      <w:r w:rsidRPr="00E177BB">
        <w:rPr>
          <w:color w:val="221F1F"/>
          <w:lang w:val="ru-RU"/>
        </w:rPr>
        <w:t xml:space="preserve"> будет генерироваться каждый раз, когда </w:t>
      </w:r>
      <w:r>
        <w:rPr>
          <w:color w:val="221F1F"/>
          <w:lang w:val="ru-RU"/>
        </w:rPr>
        <w:t xml:space="preserve">система </w:t>
      </w:r>
      <w:r w:rsidRPr="00E177BB">
        <w:rPr>
          <w:color w:val="221F1F"/>
          <w:lang w:val="ru-RU"/>
        </w:rPr>
        <w:t xml:space="preserve">пытается что-то сделать, но не может, например, помещает команду в очередь. Или какое-то значение выходит за пределы допустимого диапазона. Когда это </w:t>
      </w:r>
      <w:r>
        <w:rPr>
          <w:color w:val="221F1F"/>
          <w:lang w:val="ru-RU"/>
        </w:rPr>
        <w:t xml:space="preserve">будет </w:t>
      </w:r>
      <w:r w:rsidRPr="00E177BB">
        <w:rPr>
          <w:color w:val="221F1F"/>
          <w:lang w:val="ru-RU"/>
        </w:rPr>
        <w:t xml:space="preserve">сгенерировано, также должно </w:t>
      </w:r>
      <w:r>
        <w:rPr>
          <w:color w:val="221F1F"/>
          <w:lang w:val="ru-RU"/>
        </w:rPr>
        <w:t xml:space="preserve">появится </w:t>
      </w:r>
      <w:r w:rsidRPr="00E177BB">
        <w:rPr>
          <w:color w:val="221F1F"/>
          <w:lang w:val="ru-RU"/>
        </w:rPr>
        <w:t xml:space="preserve">соответствующее сообщение </w:t>
      </w:r>
      <w:r>
        <w:rPr>
          <w:color w:val="221F1F"/>
          <w:lang w:val="ru-RU"/>
        </w:rPr>
        <w:t xml:space="preserve">от </w:t>
      </w:r>
      <w:r w:rsidRPr="00E177BB">
        <w:rPr>
          <w:color w:val="221F1F"/>
          <w:lang w:val="ru-RU"/>
        </w:rPr>
        <w:t xml:space="preserve">журнала ошибок. </w:t>
      </w:r>
      <w:r w:rsidRPr="006B73A6">
        <w:rPr>
          <w:color w:val="221F1F"/>
          <w:lang w:val="ru-RU"/>
        </w:rPr>
        <w:t xml:space="preserve">Сообщение </w:t>
      </w:r>
      <w:r w:rsidRPr="00E177BB">
        <w:rPr>
          <w:color w:val="221F1F"/>
        </w:rPr>
        <w:t>ErrorLog</w:t>
      </w:r>
      <w:r w:rsidRPr="006B73A6">
        <w:rPr>
          <w:color w:val="221F1F"/>
          <w:lang w:val="ru-RU"/>
        </w:rPr>
        <w:t xml:space="preserve"> должно выглядеть так: </w:t>
      </w:r>
      <w:r w:rsidRPr="00E177BB">
        <w:rPr>
          <w:color w:val="221F1F"/>
        </w:rPr>
        <w:t>User</w:t>
      </w:r>
      <w:r w:rsidRPr="006B73A6">
        <w:rPr>
          <w:color w:val="221F1F"/>
          <w:lang w:val="ru-RU"/>
        </w:rPr>
        <w:t xml:space="preserve">- </w:t>
      </w:r>
      <w:r w:rsidRPr="00E177BB">
        <w:rPr>
          <w:color w:val="221F1F"/>
        </w:rPr>
        <w:t>Alarm</w:t>
      </w:r>
      <w:r w:rsidRPr="006B73A6">
        <w:rPr>
          <w:color w:val="221F1F"/>
          <w:lang w:val="ru-RU"/>
        </w:rPr>
        <w:t xml:space="preserve"> </w:t>
      </w:r>
      <w:r w:rsidRPr="00E177BB">
        <w:rPr>
          <w:color w:val="221F1F"/>
        </w:rPr>
        <w:t>Ch</w:t>
      </w:r>
      <w:r w:rsidRPr="006B73A6">
        <w:rPr>
          <w:color w:val="221F1F"/>
          <w:lang w:val="ru-RU"/>
        </w:rPr>
        <w:t xml:space="preserve"> = </w:t>
      </w:r>
      <w:r w:rsidRPr="00E177BB">
        <w:rPr>
          <w:color w:val="221F1F"/>
        </w:rPr>
        <w:t>xx</w:t>
      </w:r>
      <w:r w:rsidRPr="006B73A6">
        <w:rPr>
          <w:color w:val="221F1F"/>
          <w:lang w:val="ru-RU"/>
        </w:rPr>
        <w:t xml:space="preserve"> </w:t>
      </w:r>
      <w:r w:rsidRPr="00E177BB">
        <w:rPr>
          <w:color w:val="221F1F"/>
        </w:rPr>
        <w:t>Sess</w:t>
      </w:r>
      <w:r w:rsidRPr="006B73A6">
        <w:rPr>
          <w:color w:val="221F1F"/>
          <w:lang w:val="ru-RU"/>
        </w:rPr>
        <w:t xml:space="preserve"> = </w:t>
      </w:r>
      <w:r w:rsidRPr="00E177BB">
        <w:rPr>
          <w:color w:val="221F1F"/>
        </w:rPr>
        <w:t>xx</w:t>
      </w:r>
      <w:r w:rsidRPr="006B73A6">
        <w:rPr>
          <w:color w:val="221F1F"/>
          <w:lang w:val="ru-RU"/>
        </w:rPr>
        <w:t xml:space="preserve"> </w:t>
      </w:r>
      <w:r w:rsidRPr="00E177BB">
        <w:rPr>
          <w:color w:val="221F1F"/>
        </w:rPr>
        <w:t>Code</w:t>
      </w:r>
      <w:r w:rsidRPr="006B73A6">
        <w:rPr>
          <w:color w:val="221F1F"/>
          <w:lang w:val="ru-RU"/>
        </w:rPr>
        <w:t xml:space="preserve"> = </w:t>
      </w:r>
      <w:r w:rsidRPr="00E177BB">
        <w:rPr>
          <w:color w:val="221F1F"/>
        </w:rPr>
        <w:t>xx</w:t>
      </w:r>
      <w:r w:rsidRPr="006B73A6">
        <w:rPr>
          <w:color w:val="221F1F"/>
          <w:lang w:val="ru-RU"/>
        </w:rPr>
        <w:t>.</w:t>
      </w:r>
    </w:p>
    <w:p w14:paraId="78AD6BC9" w14:textId="77777777" w:rsidR="0033608E" w:rsidRPr="00E177BB" w:rsidRDefault="0033608E" w:rsidP="0033608E">
      <w:pPr>
        <w:pStyle w:val="a3"/>
        <w:spacing w:before="120"/>
        <w:ind w:left="306" w:right="357"/>
        <w:jc w:val="both"/>
        <w:rPr>
          <w:lang w:val="ru-RU"/>
        </w:rPr>
      </w:pPr>
      <w:r w:rsidRPr="00E177BB">
        <w:rPr>
          <w:color w:val="221F1F"/>
          <w:lang w:val="ru-RU"/>
        </w:rPr>
        <w:t xml:space="preserve">Кодовый номер будет находиться в диапазоне от 1000 до 2000. Этот кодовый номер скажет нам, откуда именно возникла ошибка. Номера </w:t>
      </w:r>
      <w:r w:rsidRPr="00E177BB">
        <w:rPr>
          <w:color w:val="221F1F"/>
        </w:rPr>
        <w:t>Ch</w:t>
      </w:r>
      <w:r w:rsidRPr="00E177BB">
        <w:rPr>
          <w:color w:val="221F1F"/>
          <w:lang w:val="ru-RU"/>
        </w:rPr>
        <w:t xml:space="preserve"> и </w:t>
      </w:r>
      <w:r w:rsidRPr="00E177BB">
        <w:rPr>
          <w:color w:val="221F1F"/>
        </w:rPr>
        <w:t>Sess</w:t>
      </w:r>
      <w:r w:rsidRPr="00E177BB">
        <w:rPr>
          <w:color w:val="221F1F"/>
          <w:lang w:val="ru-RU"/>
        </w:rPr>
        <w:t xml:space="preserve"> скажут, в каком канале и на каком контроллере была сгенерирована ошибка. Если вы получите один или два из них, не беспокойтесь об этом. Если вы получаете их регуля</w:t>
      </w:r>
      <w:r>
        <w:rPr>
          <w:color w:val="221F1F"/>
          <w:lang w:val="ru-RU"/>
        </w:rPr>
        <w:t xml:space="preserve">рно, значит, что-то не так, и необходимо </w:t>
      </w:r>
      <w:r w:rsidRPr="00E177BB">
        <w:rPr>
          <w:color w:val="221F1F"/>
          <w:lang w:val="ru-RU"/>
        </w:rPr>
        <w:t>выяснить, что именно.</w:t>
      </w:r>
    </w:p>
    <w:p w14:paraId="300CEA84" w14:textId="77777777" w:rsidR="0033608E" w:rsidRPr="00E177BB" w:rsidRDefault="0033608E" w:rsidP="0033608E">
      <w:pPr>
        <w:pStyle w:val="a3"/>
        <w:rPr>
          <w:lang w:val="ru-RU"/>
        </w:rPr>
      </w:pPr>
    </w:p>
    <w:p w14:paraId="7A8DA463" w14:textId="77777777" w:rsidR="0033608E" w:rsidRPr="00E177BB" w:rsidRDefault="0033608E" w:rsidP="0033608E">
      <w:pPr>
        <w:pStyle w:val="a3"/>
        <w:rPr>
          <w:lang w:val="ru-RU"/>
        </w:rPr>
      </w:pPr>
    </w:p>
    <w:p w14:paraId="26E87363" w14:textId="77777777" w:rsidR="0033608E" w:rsidRPr="003429C7" w:rsidRDefault="0033608E" w:rsidP="0033608E">
      <w:pPr>
        <w:pStyle w:val="4"/>
        <w:spacing w:before="153"/>
        <w:rPr>
          <w:lang w:val="ru-RU"/>
        </w:rPr>
      </w:pPr>
      <w:bookmarkStart w:id="378" w:name="Invalid_Message_on_Channel"/>
      <w:bookmarkEnd w:id="378"/>
      <w:r>
        <w:rPr>
          <w:color w:val="221F1F"/>
        </w:rPr>
        <w:t>Invalid</w:t>
      </w:r>
      <w:r w:rsidRPr="003429C7">
        <w:rPr>
          <w:color w:val="221F1F"/>
          <w:spacing w:val="-4"/>
          <w:lang w:val="ru-RU"/>
        </w:rPr>
        <w:t xml:space="preserve"> </w:t>
      </w:r>
      <w:r>
        <w:rPr>
          <w:color w:val="221F1F"/>
        </w:rPr>
        <w:t>Message</w:t>
      </w:r>
      <w:r w:rsidRPr="003429C7">
        <w:rPr>
          <w:color w:val="221F1F"/>
          <w:spacing w:val="-4"/>
          <w:lang w:val="ru-RU"/>
        </w:rPr>
        <w:t xml:space="preserve"> </w:t>
      </w:r>
      <w:r>
        <w:rPr>
          <w:color w:val="221F1F"/>
        </w:rPr>
        <w:t>on</w:t>
      </w:r>
      <w:r w:rsidRPr="003429C7">
        <w:rPr>
          <w:color w:val="221F1F"/>
          <w:spacing w:val="-3"/>
          <w:lang w:val="ru-RU"/>
        </w:rPr>
        <w:t xml:space="preserve"> </w:t>
      </w:r>
      <w:r>
        <w:rPr>
          <w:color w:val="221F1F"/>
        </w:rPr>
        <w:t>Channel</w:t>
      </w:r>
      <w:r w:rsidRPr="003429C7">
        <w:rPr>
          <w:lang w:val="ru-RU"/>
        </w:rPr>
        <w:t xml:space="preserve"> </w:t>
      </w:r>
      <w:r>
        <w:rPr>
          <w:lang w:val="ru-RU"/>
        </w:rPr>
        <w:t>(</w:t>
      </w:r>
      <w:r w:rsidRPr="003429C7">
        <w:rPr>
          <w:color w:val="221F1F"/>
          <w:lang w:val="ru-RU"/>
        </w:rPr>
        <w:t>Неверное сообщение на канале</w:t>
      </w:r>
      <w:r>
        <w:rPr>
          <w:color w:val="221F1F"/>
          <w:lang w:val="ru-RU"/>
        </w:rPr>
        <w:t>)</w:t>
      </w:r>
    </w:p>
    <w:p w14:paraId="3E9F5589" w14:textId="77777777" w:rsidR="0033608E" w:rsidRPr="003429C7" w:rsidRDefault="0033608E" w:rsidP="0033608E">
      <w:pPr>
        <w:pStyle w:val="a3"/>
        <w:rPr>
          <w:rFonts w:ascii="Arial"/>
          <w:b/>
          <w:sz w:val="21"/>
          <w:lang w:val="ru-RU"/>
        </w:rPr>
      </w:pPr>
    </w:p>
    <w:p w14:paraId="01A147EF" w14:textId="77777777" w:rsidR="0033608E" w:rsidRDefault="0033608E" w:rsidP="0033608E">
      <w:pPr>
        <w:pStyle w:val="a3"/>
        <w:ind w:left="307" w:right="358"/>
        <w:jc w:val="both"/>
        <w:rPr>
          <w:color w:val="221F1F"/>
          <w:lang w:val="ru-RU"/>
        </w:rPr>
      </w:pPr>
      <w:r w:rsidRPr="003429C7">
        <w:rPr>
          <w:color w:val="221F1F"/>
          <w:lang w:val="ru-RU"/>
        </w:rPr>
        <w:t xml:space="preserve">Когда в сети слишком много трафика, контроллеры начинают отправлять неверные сообщения обратно в </w:t>
      </w:r>
      <w:r w:rsidRPr="003429C7">
        <w:rPr>
          <w:color w:val="221F1F"/>
        </w:rPr>
        <w:t>DPU</w:t>
      </w:r>
      <w:r w:rsidRPr="003429C7">
        <w:rPr>
          <w:color w:val="221F1F"/>
          <w:lang w:val="ru-RU"/>
        </w:rPr>
        <w:t>. Лучшим решением</w:t>
      </w:r>
      <w:r>
        <w:rPr>
          <w:color w:val="221F1F"/>
          <w:lang w:val="ru-RU"/>
        </w:rPr>
        <w:t xml:space="preserve"> будет</w:t>
      </w:r>
      <w:r w:rsidRPr="003429C7">
        <w:rPr>
          <w:color w:val="221F1F"/>
          <w:lang w:val="ru-RU"/>
        </w:rPr>
        <w:t xml:space="preserve"> поместить систему </w:t>
      </w:r>
      <w:r w:rsidRPr="003429C7">
        <w:rPr>
          <w:color w:val="221F1F"/>
        </w:rPr>
        <w:t>CBAS</w:t>
      </w:r>
      <w:r w:rsidRPr="003429C7">
        <w:rPr>
          <w:color w:val="221F1F"/>
          <w:lang w:val="ru-RU"/>
        </w:rPr>
        <w:t xml:space="preserve">, контроллеры и </w:t>
      </w:r>
      <w:r w:rsidRPr="003429C7">
        <w:rPr>
          <w:color w:val="221F1F"/>
        </w:rPr>
        <w:t>DPU</w:t>
      </w:r>
      <w:r w:rsidRPr="003429C7">
        <w:rPr>
          <w:color w:val="221F1F"/>
          <w:lang w:val="ru-RU"/>
        </w:rPr>
        <w:t xml:space="preserve"> в отдельную сеть, если</w:t>
      </w:r>
      <w:r>
        <w:rPr>
          <w:color w:val="221F1F"/>
          <w:lang w:val="ru-RU"/>
        </w:rPr>
        <w:t xml:space="preserve"> она слишком загруженна</w:t>
      </w:r>
      <w:r w:rsidRPr="003429C7">
        <w:rPr>
          <w:color w:val="221F1F"/>
          <w:lang w:val="ru-RU"/>
        </w:rPr>
        <w:t xml:space="preserve">. Также решением может быть </w:t>
      </w:r>
      <w:r w:rsidRPr="003429C7">
        <w:rPr>
          <w:color w:val="221F1F"/>
        </w:rPr>
        <w:t>VLAN</w:t>
      </w:r>
      <w:r w:rsidRPr="003429C7">
        <w:rPr>
          <w:color w:val="221F1F"/>
          <w:lang w:val="ru-RU"/>
        </w:rPr>
        <w:t xml:space="preserve"> (виртуальная). Вы можете включить </w:t>
      </w:r>
      <w:r w:rsidRPr="003429C7">
        <w:rPr>
          <w:color w:val="221F1F"/>
        </w:rPr>
        <w:t>CBAS</w:t>
      </w:r>
      <w:r w:rsidRPr="003429C7">
        <w:rPr>
          <w:color w:val="221F1F"/>
          <w:lang w:val="ru-RU"/>
        </w:rPr>
        <w:t xml:space="preserve"> </w:t>
      </w:r>
      <w:r w:rsidRPr="003429C7">
        <w:rPr>
          <w:color w:val="221F1F"/>
        </w:rPr>
        <w:t>Logger</w:t>
      </w:r>
      <w:r w:rsidRPr="003429C7">
        <w:rPr>
          <w:color w:val="221F1F"/>
          <w:lang w:val="ru-RU"/>
        </w:rPr>
        <w:t xml:space="preserve"> и просмотреть журналы ошибок </w:t>
      </w:r>
      <w:r>
        <w:rPr>
          <w:color w:val="221F1F"/>
          <w:lang w:val="ru-RU"/>
        </w:rPr>
        <w:t>за все время</w:t>
      </w:r>
      <w:r w:rsidRPr="003429C7">
        <w:rPr>
          <w:color w:val="221F1F"/>
          <w:lang w:val="ru-RU"/>
        </w:rPr>
        <w:t xml:space="preserve"> и определить, какой контроллер отправляет </w:t>
      </w:r>
      <w:r w:rsidRPr="002F53AE">
        <w:rPr>
          <w:color w:val="221F1F"/>
          <w:lang w:val="ru-RU"/>
        </w:rPr>
        <w:t xml:space="preserve">неверные </w:t>
      </w:r>
      <w:r w:rsidRPr="003429C7">
        <w:rPr>
          <w:color w:val="221F1F"/>
          <w:lang w:val="ru-RU"/>
        </w:rPr>
        <w:t xml:space="preserve">сообщения. Проверьте проводку и, </w:t>
      </w:r>
      <w:r>
        <w:rPr>
          <w:color w:val="221F1F"/>
          <w:lang w:val="ru-RU"/>
        </w:rPr>
        <w:t>возможно, замените контроллер. Также возможно</w:t>
      </w:r>
      <w:r w:rsidRPr="003429C7">
        <w:rPr>
          <w:color w:val="221F1F"/>
          <w:lang w:val="ru-RU"/>
        </w:rPr>
        <w:t>,</w:t>
      </w:r>
      <w:r>
        <w:rPr>
          <w:color w:val="221F1F"/>
          <w:lang w:val="ru-RU"/>
        </w:rPr>
        <w:t xml:space="preserve"> что</w:t>
      </w:r>
      <w:r w:rsidRPr="003429C7">
        <w:rPr>
          <w:color w:val="221F1F"/>
          <w:lang w:val="ru-RU"/>
        </w:rPr>
        <w:t xml:space="preserve"> плохой провод или провод, который не был подключен до конца, мог</w:t>
      </w:r>
      <w:r>
        <w:rPr>
          <w:color w:val="221F1F"/>
          <w:lang w:val="ru-RU"/>
        </w:rPr>
        <w:t>ли послать</w:t>
      </w:r>
      <w:r w:rsidRPr="003429C7">
        <w:rPr>
          <w:color w:val="221F1F"/>
          <w:lang w:val="ru-RU"/>
        </w:rPr>
        <w:t xml:space="preserve"> сигнал тревоги.</w:t>
      </w:r>
    </w:p>
    <w:p w14:paraId="2351432A" w14:textId="77777777" w:rsidR="0033608E" w:rsidRPr="006B73A6" w:rsidRDefault="0033608E" w:rsidP="0033608E">
      <w:pPr>
        <w:pStyle w:val="a3"/>
        <w:rPr>
          <w:lang w:val="ru-RU"/>
        </w:rPr>
      </w:pPr>
    </w:p>
    <w:p w14:paraId="7F8A6398" w14:textId="77777777" w:rsidR="0033608E" w:rsidRPr="006B73A6" w:rsidRDefault="0033608E" w:rsidP="0033608E">
      <w:pPr>
        <w:pStyle w:val="a3"/>
        <w:rPr>
          <w:lang w:val="ru-RU"/>
        </w:rPr>
      </w:pPr>
    </w:p>
    <w:p w14:paraId="7B1BB28B" w14:textId="77777777" w:rsidR="0033608E" w:rsidRPr="006B468F" w:rsidRDefault="0033608E" w:rsidP="0033608E">
      <w:pPr>
        <w:pStyle w:val="4"/>
        <w:spacing w:before="151"/>
        <w:rPr>
          <w:lang w:val="ru-RU"/>
        </w:rPr>
      </w:pPr>
      <w:bookmarkStart w:id="379" w:name="Power_Outage_Reboot"/>
      <w:bookmarkEnd w:id="379"/>
      <w:r>
        <w:rPr>
          <w:color w:val="221F1F"/>
        </w:rPr>
        <w:t>Power</w:t>
      </w:r>
      <w:r w:rsidRPr="006B468F">
        <w:rPr>
          <w:color w:val="221F1F"/>
          <w:spacing w:val="-6"/>
          <w:lang w:val="ru-RU"/>
        </w:rPr>
        <w:t xml:space="preserve"> </w:t>
      </w:r>
      <w:r>
        <w:rPr>
          <w:color w:val="221F1F"/>
        </w:rPr>
        <w:t>Outage</w:t>
      </w:r>
      <w:r w:rsidRPr="006B468F">
        <w:rPr>
          <w:color w:val="221F1F"/>
          <w:spacing w:val="-5"/>
          <w:lang w:val="ru-RU"/>
        </w:rPr>
        <w:t xml:space="preserve"> </w:t>
      </w:r>
      <w:r>
        <w:rPr>
          <w:color w:val="221F1F"/>
        </w:rPr>
        <w:t>Reboot</w:t>
      </w:r>
      <w:r>
        <w:rPr>
          <w:color w:val="221F1F"/>
          <w:lang w:val="ru-RU"/>
        </w:rPr>
        <w:t xml:space="preserve"> (</w:t>
      </w:r>
      <w:r w:rsidRPr="006B468F">
        <w:rPr>
          <w:color w:val="221F1F"/>
          <w:lang w:val="ru-RU"/>
        </w:rPr>
        <w:t>Перезагрузка при отключении питания</w:t>
      </w:r>
      <w:r>
        <w:rPr>
          <w:color w:val="221F1F"/>
          <w:lang w:val="ru-RU"/>
        </w:rPr>
        <w:t>)</w:t>
      </w:r>
    </w:p>
    <w:p w14:paraId="709D6B84" w14:textId="77777777" w:rsidR="0033608E" w:rsidRPr="006B468F" w:rsidRDefault="0033608E" w:rsidP="0033608E">
      <w:pPr>
        <w:pStyle w:val="a3"/>
        <w:spacing w:before="9"/>
        <w:rPr>
          <w:rFonts w:ascii="Arial"/>
          <w:b/>
          <w:sz w:val="20"/>
          <w:lang w:val="ru-RU"/>
        </w:rPr>
      </w:pPr>
    </w:p>
    <w:p w14:paraId="62328BE1" w14:textId="77777777" w:rsidR="0033608E" w:rsidRPr="006B468F" w:rsidRDefault="0033608E" w:rsidP="0033608E">
      <w:pPr>
        <w:pStyle w:val="a3"/>
        <w:ind w:left="307" w:right="361"/>
        <w:jc w:val="both"/>
        <w:rPr>
          <w:lang w:val="ru-RU"/>
        </w:rPr>
      </w:pPr>
      <w:r w:rsidRPr="006B468F">
        <w:rPr>
          <w:color w:val="221F1F"/>
          <w:lang w:val="ru-RU"/>
        </w:rPr>
        <w:t xml:space="preserve">Этот </w:t>
      </w:r>
      <w:r>
        <w:rPr>
          <w:color w:val="221F1F"/>
          <w:lang w:val="ru-RU"/>
        </w:rPr>
        <w:t xml:space="preserve">сигнал в системе </w:t>
      </w:r>
      <w:r w:rsidRPr="006B468F">
        <w:rPr>
          <w:color w:val="221F1F"/>
        </w:rPr>
        <w:t>CBAS</w:t>
      </w:r>
      <w:r w:rsidRPr="006B468F">
        <w:rPr>
          <w:color w:val="221F1F"/>
          <w:lang w:val="ru-RU"/>
        </w:rPr>
        <w:t xml:space="preserve"> будет отображаться, если контроллер потерял питание. Но потерял мощность только на секунду. Если контроллер потерял питание более чем на несколько секунд, то сигнал </w:t>
      </w:r>
      <w:r>
        <w:rPr>
          <w:color w:val="221F1F"/>
          <w:lang w:val="ru-RU"/>
        </w:rPr>
        <w:t xml:space="preserve">тревоги </w:t>
      </w:r>
      <w:r w:rsidRPr="006B468F">
        <w:rPr>
          <w:color w:val="221F1F"/>
          <w:lang w:val="ru-RU"/>
        </w:rPr>
        <w:t xml:space="preserve">не будет отображаться. Если </w:t>
      </w:r>
      <w:r>
        <w:rPr>
          <w:color w:val="221F1F"/>
        </w:rPr>
        <w:t>ROM</w:t>
      </w:r>
      <w:r w:rsidRPr="006B468F">
        <w:rPr>
          <w:color w:val="221F1F"/>
          <w:lang w:val="ru-RU"/>
        </w:rPr>
        <w:t xml:space="preserve"> </w:t>
      </w:r>
      <w:r>
        <w:rPr>
          <w:color w:val="221F1F"/>
          <w:lang w:val="ru-RU"/>
        </w:rPr>
        <w:t>(</w:t>
      </w:r>
      <w:r w:rsidRPr="006B468F">
        <w:rPr>
          <w:color w:val="221F1F"/>
          <w:lang w:val="ru-RU"/>
        </w:rPr>
        <w:t>ПЗУ</w:t>
      </w:r>
      <w:r>
        <w:rPr>
          <w:color w:val="221F1F"/>
          <w:lang w:val="ru-RU"/>
        </w:rPr>
        <w:t>)</w:t>
      </w:r>
      <w:r w:rsidRPr="006B468F">
        <w:rPr>
          <w:color w:val="221F1F"/>
          <w:lang w:val="ru-RU"/>
        </w:rPr>
        <w:t xml:space="preserve"> в контроллере успело очиститься при отключении электроэнергии, то сигнал тревоги отображаться не будет.</w:t>
      </w:r>
    </w:p>
    <w:p w14:paraId="482D2A5A" w14:textId="77777777" w:rsidR="0033608E" w:rsidRPr="006B468F" w:rsidRDefault="0033608E" w:rsidP="0033608E">
      <w:pPr>
        <w:pStyle w:val="a3"/>
        <w:rPr>
          <w:lang w:val="ru-RU"/>
        </w:rPr>
      </w:pPr>
    </w:p>
    <w:p w14:paraId="07BEA2F4" w14:textId="77777777" w:rsidR="0033608E" w:rsidRPr="006B468F" w:rsidRDefault="0033608E" w:rsidP="0033608E">
      <w:pPr>
        <w:pStyle w:val="a3"/>
        <w:rPr>
          <w:lang w:val="ru-RU"/>
        </w:rPr>
      </w:pPr>
    </w:p>
    <w:p w14:paraId="377E1F77" w14:textId="77777777" w:rsidR="0033608E" w:rsidRPr="001415C2" w:rsidRDefault="0033608E" w:rsidP="0033608E">
      <w:pPr>
        <w:pStyle w:val="4"/>
        <w:spacing w:before="154"/>
        <w:rPr>
          <w:lang w:val="ru-RU"/>
        </w:rPr>
      </w:pPr>
      <w:bookmarkStart w:id="380" w:name="Queue_Full"/>
      <w:bookmarkEnd w:id="380"/>
      <w:r>
        <w:rPr>
          <w:color w:val="221F1F"/>
        </w:rPr>
        <w:t>Queue</w:t>
      </w:r>
      <w:r w:rsidRPr="00212680">
        <w:rPr>
          <w:color w:val="221F1F"/>
          <w:spacing w:val="-2"/>
          <w:lang w:val="ru-RU"/>
        </w:rPr>
        <w:t xml:space="preserve"> </w:t>
      </w:r>
      <w:r>
        <w:rPr>
          <w:color w:val="221F1F"/>
        </w:rPr>
        <w:t>Full</w:t>
      </w:r>
      <w:r w:rsidRPr="00212680">
        <w:rPr>
          <w:lang w:val="ru-RU"/>
        </w:rPr>
        <w:t xml:space="preserve"> </w:t>
      </w:r>
      <w:r>
        <w:rPr>
          <w:lang w:val="ru-RU"/>
        </w:rPr>
        <w:t>(</w:t>
      </w:r>
      <w:r w:rsidRPr="00212680">
        <w:rPr>
          <w:color w:val="221F1F"/>
          <w:lang w:val="ru-RU"/>
        </w:rPr>
        <w:t>Очередь заполнена</w:t>
      </w:r>
      <w:r>
        <w:rPr>
          <w:color w:val="221F1F"/>
          <w:lang w:val="ru-RU"/>
        </w:rPr>
        <w:t>)</w:t>
      </w:r>
    </w:p>
    <w:p w14:paraId="7C89F43D" w14:textId="77777777" w:rsidR="0033608E" w:rsidRPr="00212680" w:rsidRDefault="0033608E" w:rsidP="0033608E">
      <w:pPr>
        <w:pStyle w:val="a3"/>
        <w:spacing w:before="9"/>
        <w:rPr>
          <w:rFonts w:ascii="Arial"/>
          <w:b/>
          <w:sz w:val="20"/>
          <w:lang w:val="ru-RU"/>
        </w:rPr>
      </w:pPr>
    </w:p>
    <w:p w14:paraId="536BCA76" w14:textId="77777777" w:rsidR="0033608E" w:rsidRPr="00212680" w:rsidRDefault="0033608E" w:rsidP="0033608E">
      <w:pPr>
        <w:pStyle w:val="a3"/>
        <w:ind w:left="307" w:right="360"/>
        <w:jc w:val="both"/>
        <w:rPr>
          <w:lang w:val="ru-RU"/>
        </w:rPr>
      </w:pPr>
      <w:r>
        <w:rPr>
          <w:color w:val="221F1F"/>
          <w:lang w:val="ru-RU"/>
        </w:rPr>
        <w:t xml:space="preserve">Система </w:t>
      </w:r>
      <w:r w:rsidRPr="00212680">
        <w:rPr>
          <w:color w:val="221F1F"/>
        </w:rPr>
        <w:t>CBAS</w:t>
      </w:r>
      <w:r w:rsidRPr="00212680">
        <w:rPr>
          <w:color w:val="221F1F"/>
          <w:lang w:val="ru-RU"/>
        </w:rPr>
        <w:t xml:space="preserve"> имеет буферы (очереди), куда попадают все входящие сообщения, пока они ожидают обработки. Если сообщения приходят быстрее, чем </w:t>
      </w:r>
      <w:r>
        <w:rPr>
          <w:color w:val="221F1F"/>
          <w:lang w:val="ru-RU"/>
        </w:rPr>
        <w:t xml:space="preserve">система </w:t>
      </w:r>
      <w:r w:rsidRPr="00212680">
        <w:rPr>
          <w:color w:val="221F1F"/>
        </w:rPr>
        <w:t>CBAS</w:t>
      </w:r>
      <w:r w:rsidRPr="00212680">
        <w:rPr>
          <w:color w:val="221F1F"/>
          <w:lang w:val="ru-RU"/>
        </w:rPr>
        <w:t xml:space="preserve"> может их обработать, очередь заполнится, и вы получите сообщение об ошибке. Пока очередь заполнена, все новые входящие </w:t>
      </w:r>
      <w:r w:rsidRPr="00212680">
        <w:rPr>
          <w:color w:val="221F1F"/>
          <w:lang w:val="ru-RU"/>
        </w:rPr>
        <w:lastRenderedPageBreak/>
        <w:t xml:space="preserve">сообщения теряются. Эта ошибка может быть вызвана тем, что компьютер выполняет что-то очень ресурсоемкое за пределами </w:t>
      </w:r>
      <w:r>
        <w:rPr>
          <w:color w:val="221F1F"/>
          <w:lang w:val="ru-RU"/>
        </w:rPr>
        <w:t xml:space="preserve">системы </w:t>
      </w:r>
      <w:r w:rsidRPr="00212680">
        <w:rPr>
          <w:color w:val="221F1F"/>
        </w:rPr>
        <w:t>CBAS</w:t>
      </w:r>
      <w:r w:rsidRPr="00212680">
        <w:rPr>
          <w:color w:val="221F1F"/>
          <w:lang w:val="ru-RU"/>
        </w:rPr>
        <w:t xml:space="preserve">, </w:t>
      </w:r>
      <w:r>
        <w:rPr>
          <w:color w:val="221F1F"/>
          <w:lang w:val="ru-RU"/>
        </w:rPr>
        <w:t xml:space="preserve">например, </w:t>
      </w:r>
      <w:r w:rsidRPr="00212680">
        <w:rPr>
          <w:color w:val="221F1F"/>
          <w:lang w:val="ru-RU"/>
        </w:rPr>
        <w:t xml:space="preserve">выполняет обновления </w:t>
      </w:r>
      <w:r w:rsidRPr="00212680">
        <w:rPr>
          <w:color w:val="221F1F"/>
        </w:rPr>
        <w:t>Windows</w:t>
      </w:r>
      <w:r w:rsidRPr="00212680">
        <w:rPr>
          <w:color w:val="221F1F"/>
          <w:lang w:val="ru-RU"/>
        </w:rPr>
        <w:t xml:space="preserve"> или </w:t>
      </w:r>
      <w:r>
        <w:rPr>
          <w:color w:val="221F1F"/>
          <w:lang w:val="ru-RU"/>
        </w:rPr>
        <w:t>анти</w:t>
      </w:r>
      <w:r w:rsidRPr="00212680">
        <w:rPr>
          <w:color w:val="221F1F"/>
          <w:lang w:val="ru-RU"/>
        </w:rPr>
        <w:t>вирус</w:t>
      </w:r>
      <w:r>
        <w:rPr>
          <w:color w:val="221F1F"/>
          <w:lang w:val="ru-RU"/>
        </w:rPr>
        <w:t>ной программы.</w:t>
      </w:r>
    </w:p>
    <w:p w14:paraId="6942E5E9" w14:textId="77777777" w:rsidR="0033608E" w:rsidRPr="006B73A6" w:rsidRDefault="0033608E" w:rsidP="0033608E">
      <w:pPr>
        <w:pStyle w:val="a3"/>
        <w:rPr>
          <w:lang w:val="ru-RU"/>
        </w:rPr>
      </w:pPr>
    </w:p>
    <w:p w14:paraId="467AFBB4" w14:textId="77777777" w:rsidR="0033608E" w:rsidRPr="001E4FCA" w:rsidRDefault="0033608E" w:rsidP="0033608E">
      <w:pPr>
        <w:pStyle w:val="4"/>
        <w:spacing w:before="153"/>
        <w:jc w:val="both"/>
        <w:rPr>
          <w:lang w:val="ru-RU"/>
        </w:rPr>
      </w:pPr>
      <w:bookmarkStart w:id="381" w:name="UI_Locked_Up"/>
      <w:bookmarkEnd w:id="381"/>
      <w:r>
        <w:rPr>
          <w:color w:val="221F1F"/>
        </w:rPr>
        <w:t>UI</w:t>
      </w:r>
      <w:r w:rsidRPr="00DD29C4">
        <w:rPr>
          <w:color w:val="221F1F"/>
          <w:spacing w:val="-2"/>
          <w:lang w:val="ru-RU"/>
        </w:rPr>
        <w:t xml:space="preserve"> </w:t>
      </w:r>
      <w:r>
        <w:rPr>
          <w:color w:val="221F1F"/>
        </w:rPr>
        <w:t>Locked</w:t>
      </w:r>
      <w:r w:rsidRPr="00DD29C4">
        <w:rPr>
          <w:color w:val="221F1F"/>
          <w:spacing w:val="-7"/>
          <w:lang w:val="ru-RU"/>
        </w:rPr>
        <w:t xml:space="preserve"> </w:t>
      </w:r>
      <w:r>
        <w:rPr>
          <w:color w:val="221F1F"/>
        </w:rPr>
        <w:t>Up</w:t>
      </w:r>
      <w:r>
        <w:rPr>
          <w:color w:val="221F1F"/>
          <w:lang w:val="ru-RU"/>
        </w:rPr>
        <w:t xml:space="preserve"> (</w:t>
      </w:r>
      <w:r w:rsidRPr="001E4FCA">
        <w:rPr>
          <w:color w:val="221F1F"/>
          <w:lang w:val="ru-RU"/>
        </w:rPr>
        <w:t>Пользовательский интерфейс заблокирован</w:t>
      </w:r>
      <w:r>
        <w:rPr>
          <w:color w:val="221F1F"/>
          <w:lang w:val="ru-RU"/>
        </w:rPr>
        <w:t>)</w:t>
      </w:r>
    </w:p>
    <w:p w14:paraId="7716FCFB" w14:textId="77777777" w:rsidR="0033608E" w:rsidRPr="00DD29C4" w:rsidRDefault="0033608E" w:rsidP="0033608E">
      <w:pPr>
        <w:pStyle w:val="a3"/>
        <w:spacing w:before="8"/>
        <w:rPr>
          <w:rFonts w:ascii="Arial"/>
          <w:b/>
          <w:sz w:val="20"/>
          <w:lang w:val="ru-RU"/>
        </w:rPr>
      </w:pPr>
    </w:p>
    <w:p w14:paraId="47F42C28" w14:textId="77777777" w:rsidR="0033608E" w:rsidRPr="002809D7" w:rsidRDefault="0033608E" w:rsidP="0033608E">
      <w:pPr>
        <w:pStyle w:val="a3"/>
        <w:spacing w:before="1"/>
        <w:ind w:left="307" w:right="356"/>
        <w:jc w:val="both"/>
        <w:rPr>
          <w:lang w:val="ru-RU"/>
        </w:rPr>
      </w:pPr>
      <w:r>
        <w:rPr>
          <w:color w:val="221F1F"/>
          <w:lang w:val="ru-RU"/>
        </w:rPr>
        <w:t>Е</w:t>
      </w:r>
      <w:r w:rsidRPr="00DD29C4">
        <w:rPr>
          <w:color w:val="221F1F"/>
          <w:lang w:val="ru-RU"/>
        </w:rPr>
        <w:t>сли пользовательский интерфейс не отвечает в течение 10 секунд</w:t>
      </w:r>
      <w:r>
        <w:rPr>
          <w:color w:val="221F1F"/>
          <w:lang w:val="ru-RU"/>
        </w:rPr>
        <w:t>, то появится данное сообщение</w:t>
      </w:r>
      <w:r w:rsidRPr="00DD29C4">
        <w:rPr>
          <w:color w:val="221F1F"/>
          <w:lang w:val="ru-RU"/>
        </w:rPr>
        <w:t xml:space="preserve">. </w:t>
      </w:r>
      <w:r>
        <w:rPr>
          <w:color w:val="221F1F"/>
          <w:lang w:val="ru-RU"/>
        </w:rPr>
        <w:t>Подобная ошибка пользовательског интерфейса может быть вызвана</w:t>
      </w:r>
      <w:r w:rsidRPr="00DD29C4">
        <w:rPr>
          <w:color w:val="221F1F"/>
          <w:lang w:val="ru-RU"/>
        </w:rPr>
        <w:t xml:space="preserve"> чрезмерно длительными автоматическими загрузками, резервными копиями баз данных, автоматическими отчетами. Если вы получите только одн</w:t>
      </w:r>
      <w:r>
        <w:rPr>
          <w:color w:val="221F1F"/>
          <w:lang w:val="ru-RU"/>
        </w:rPr>
        <w:t>о</w:t>
      </w:r>
      <w:r w:rsidRPr="00DD29C4">
        <w:rPr>
          <w:color w:val="221F1F"/>
          <w:lang w:val="ru-RU"/>
        </w:rPr>
        <w:t xml:space="preserve"> или два </w:t>
      </w:r>
      <w:r>
        <w:rPr>
          <w:color w:val="221F1F"/>
          <w:lang w:val="ru-RU"/>
        </w:rPr>
        <w:t>сообщения</w:t>
      </w:r>
      <w:r w:rsidRPr="00DD29C4">
        <w:rPr>
          <w:color w:val="221F1F"/>
          <w:lang w:val="ru-RU"/>
        </w:rPr>
        <w:t>, не беспокойтесь об этом. Если вы получаете их регулярно, значит, что-то не так.</w:t>
      </w:r>
    </w:p>
    <w:p w14:paraId="7D4EE7D9" w14:textId="77777777" w:rsidR="0033608E" w:rsidRPr="002809D7" w:rsidRDefault="0033608E" w:rsidP="0033608E">
      <w:pPr>
        <w:pStyle w:val="a3"/>
        <w:rPr>
          <w:lang w:val="ru-RU"/>
        </w:rPr>
      </w:pPr>
    </w:p>
    <w:p w14:paraId="5721708F" w14:textId="77777777" w:rsidR="0033608E" w:rsidRPr="002809D7" w:rsidRDefault="0033608E" w:rsidP="0033608E">
      <w:pPr>
        <w:pStyle w:val="a3"/>
        <w:rPr>
          <w:lang w:val="ru-RU"/>
        </w:rPr>
      </w:pPr>
    </w:p>
    <w:p w14:paraId="38E7FA30" w14:textId="77777777" w:rsidR="0033608E" w:rsidRPr="00556164" w:rsidRDefault="0033608E" w:rsidP="0033608E">
      <w:pPr>
        <w:pStyle w:val="4"/>
        <w:spacing w:before="154"/>
        <w:jc w:val="both"/>
        <w:rPr>
          <w:lang w:val="ru-RU"/>
        </w:rPr>
      </w:pPr>
      <w:bookmarkStart w:id="382" w:name="Watchdog_Reboot"/>
      <w:bookmarkEnd w:id="382"/>
      <w:r>
        <w:rPr>
          <w:color w:val="221F1F"/>
        </w:rPr>
        <w:t>Watchdog</w:t>
      </w:r>
      <w:r w:rsidRPr="00556164">
        <w:rPr>
          <w:color w:val="221F1F"/>
          <w:spacing w:val="-10"/>
          <w:lang w:val="ru-RU"/>
        </w:rPr>
        <w:t xml:space="preserve"> </w:t>
      </w:r>
      <w:r>
        <w:rPr>
          <w:color w:val="221F1F"/>
        </w:rPr>
        <w:t>Reboot</w:t>
      </w:r>
      <w:r w:rsidRPr="00556164">
        <w:rPr>
          <w:lang w:val="ru-RU"/>
        </w:rPr>
        <w:t xml:space="preserve"> </w:t>
      </w:r>
      <w:r w:rsidRPr="00556164">
        <w:rPr>
          <w:color w:val="221F1F"/>
        </w:rPr>
        <w:t>Controller</w:t>
      </w:r>
      <w:r w:rsidRPr="00556164">
        <w:rPr>
          <w:color w:val="221F1F"/>
          <w:lang w:val="ru-RU"/>
        </w:rPr>
        <w:t xml:space="preserve"> </w:t>
      </w:r>
      <w:r>
        <w:rPr>
          <w:color w:val="221F1F"/>
          <w:lang w:val="ru-RU"/>
        </w:rPr>
        <w:t>(Перезагрузка сторожевого таймера контроллера)</w:t>
      </w:r>
    </w:p>
    <w:p w14:paraId="3675CDEB" w14:textId="77777777" w:rsidR="0033608E" w:rsidRPr="00556164" w:rsidRDefault="0033608E" w:rsidP="0033608E">
      <w:pPr>
        <w:pStyle w:val="a3"/>
        <w:spacing w:before="8"/>
        <w:rPr>
          <w:rFonts w:ascii="Arial"/>
          <w:b/>
          <w:sz w:val="20"/>
          <w:lang w:val="ru-RU"/>
        </w:rPr>
      </w:pPr>
    </w:p>
    <w:p w14:paraId="606978FA" w14:textId="77777777" w:rsidR="0033608E" w:rsidRPr="00556164" w:rsidRDefault="0033608E" w:rsidP="0033608E">
      <w:pPr>
        <w:pStyle w:val="a3"/>
        <w:spacing w:before="1"/>
        <w:ind w:left="306" w:right="357"/>
        <w:jc w:val="both"/>
        <w:rPr>
          <w:lang w:val="ru-RU"/>
        </w:rPr>
      </w:pPr>
      <w:r w:rsidRPr="002809D7">
        <w:rPr>
          <w:color w:val="221F1F"/>
          <w:lang w:val="ru-RU"/>
        </w:rPr>
        <w:t xml:space="preserve">Этот аварийный сигнал </w:t>
      </w:r>
      <w:r>
        <w:rPr>
          <w:color w:val="221F1F"/>
          <w:lang w:val="ru-RU"/>
        </w:rPr>
        <w:t xml:space="preserve">в системе </w:t>
      </w:r>
      <w:r w:rsidRPr="002809D7">
        <w:rPr>
          <w:color w:val="221F1F"/>
        </w:rPr>
        <w:t>CBAS</w:t>
      </w:r>
      <w:r w:rsidRPr="002809D7">
        <w:rPr>
          <w:color w:val="221F1F"/>
          <w:lang w:val="ru-RU"/>
        </w:rPr>
        <w:t xml:space="preserve"> будет отображаться, если сторожевой таймер на контроллере </w:t>
      </w:r>
      <w:r>
        <w:rPr>
          <w:color w:val="221F1F"/>
          <w:lang w:val="ru-RU"/>
        </w:rPr>
        <w:t>вызвал перезагрузку контроллера,</w:t>
      </w:r>
      <w:r w:rsidRPr="002809D7">
        <w:rPr>
          <w:color w:val="221F1F"/>
          <w:lang w:val="ru-RU"/>
        </w:rPr>
        <w:t xml:space="preserve"> </w:t>
      </w:r>
      <w:r>
        <w:rPr>
          <w:color w:val="221F1F"/>
          <w:lang w:val="ru-RU"/>
        </w:rPr>
        <w:t>т</w:t>
      </w:r>
      <w:r w:rsidRPr="00556164">
        <w:rPr>
          <w:color w:val="221F1F"/>
          <w:lang w:val="ru-RU"/>
        </w:rPr>
        <w:t xml:space="preserve">.е. </w:t>
      </w:r>
      <w:r>
        <w:rPr>
          <w:color w:val="221F1F"/>
          <w:lang w:val="ru-RU"/>
        </w:rPr>
        <w:t>–</w:t>
      </w:r>
      <w:r w:rsidRPr="00556164">
        <w:rPr>
          <w:color w:val="221F1F"/>
          <w:lang w:val="ru-RU"/>
        </w:rPr>
        <w:t xml:space="preserve"> </w:t>
      </w:r>
      <w:r>
        <w:rPr>
          <w:color w:val="221F1F"/>
          <w:lang w:val="ru-RU"/>
        </w:rPr>
        <w:t xml:space="preserve">произошла </w:t>
      </w:r>
      <w:r w:rsidRPr="00556164">
        <w:rPr>
          <w:color w:val="221F1F"/>
          <w:lang w:val="ru-RU"/>
        </w:rPr>
        <w:t>блокировка прошивки</w:t>
      </w:r>
      <w:r>
        <w:rPr>
          <w:color w:val="221F1F"/>
          <w:lang w:val="ru-RU"/>
        </w:rPr>
        <w:t xml:space="preserve"> и </w:t>
      </w:r>
      <w:r w:rsidRPr="00556164">
        <w:rPr>
          <w:color w:val="221F1F"/>
          <w:lang w:val="ru-RU"/>
        </w:rPr>
        <w:t>встроенного ПО</w:t>
      </w:r>
      <w:r>
        <w:rPr>
          <w:color w:val="221F1F"/>
          <w:lang w:val="ru-RU"/>
        </w:rPr>
        <w:t>.</w:t>
      </w:r>
    </w:p>
    <w:p w14:paraId="4952E909" w14:textId="77777777" w:rsidR="0033608E" w:rsidRPr="00556164" w:rsidRDefault="0033608E" w:rsidP="0033608E">
      <w:pPr>
        <w:spacing w:line="278" w:lineRule="auto"/>
        <w:jc w:val="both"/>
        <w:rPr>
          <w:lang w:val="ru-RU"/>
        </w:rPr>
        <w:sectPr w:rsidR="0033608E" w:rsidRPr="00556164" w:rsidSect="00010A9E">
          <w:footerReference w:type="default" r:id="rId399"/>
          <w:pgSz w:w="12240" w:h="15840"/>
          <w:pgMar w:top="560" w:right="360" w:bottom="1000" w:left="420" w:header="0" w:footer="802" w:gutter="0"/>
          <w:cols w:space="720"/>
        </w:sectPr>
      </w:pPr>
    </w:p>
    <w:p w14:paraId="0CC2CC6C" w14:textId="4B6F44F6" w:rsidR="0033608E" w:rsidRDefault="0033608E" w:rsidP="0033608E">
      <w:pPr>
        <w:pStyle w:val="a3"/>
        <w:ind w:left="304"/>
        <w:rPr>
          <w:sz w:val="20"/>
        </w:rPr>
      </w:pPr>
      <w:r>
        <w:rPr>
          <w:noProof/>
          <w:sz w:val="20"/>
        </w:rPr>
        <w:lastRenderedPageBreak/>
        <mc:AlternateContent>
          <mc:Choice Requires="wpg">
            <w:drawing>
              <wp:inline distT="0" distB="0" distL="0" distR="0" wp14:anchorId="7DCFD569" wp14:editId="53324AE0">
                <wp:extent cx="6595745" cy="829945"/>
                <wp:effectExtent l="0" t="0" r="5080" b="0"/>
                <wp:docPr id="2105768186" name="Группа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745" cy="829945"/>
                          <a:chOff x="0" y="0"/>
                          <a:chExt cx="9545" cy="727"/>
                        </a:xfrm>
                      </wpg:grpSpPr>
                      <wps:wsp>
                        <wps:cNvPr id="574088351" name="docshape711"/>
                        <wps:cNvSpPr>
                          <a:spLocks/>
                        </wps:cNvSpPr>
                        <wps:spPr bwMode="auto">
                          <a:xfrm>
                            <a:off x="10" y="73"/>
                            <a:ext cx="9525" cy="643"/>
                          </a:xfrm>
                          <a:custGeom>
                            <a:avLst/>
                            <a:gdLst>
                              <a:gd name="T0" fmla="+- 0 9535 10"/>
                              <a:gd name="T1" fmla="*/ T0 w 9525"/>
                              <a:gd name="T2" fmla="+- 0 74 74"/>
                              <a:gd name="T3" fmla="*/ 74 h 643"/>
                              <a:gd name="T4" fmla="+- 0 10 10"/>
                              <a:gd name="T5" fmla="*/ T4 w 9525"/>
                              <a:gd name="T6" fmla="+- 0 74 74"/>
                              <a:gd name="T7" fmla="*/ 74 h 643"/>
                              <a:gd name="T8" fmla="+- 0 10 10"/>
                              <a:gd name="T9" fmla="*/ T8 w 9525"/>
                              <a:gd name="T10" fmla="+- 0 717 74"/>
                              <a:gd name="T11" fmla="*/ 717 h 643"/>
                              <a:gd name="T12" fmla="+- 0 9308 10"/>
                              <a:gd name="T13" fmla="*/ T12 w 9525"/>
                              <a:gd name="T14" fmla="+- 0 717 74"/>
                              <a:gd name="T15" fmla="*/ 717 h 643"/>
                              <a:gd name="T16" fmla="+- 0 9380 10"/>
                              <a:gd name="T17" fmla="*/ T16 w 9525"/>
                              <a:gd name="T18" fmla="+- 0 705 74"/>
                              <a:gd name="T19" fmla="*/ 705 h 643"/>
                              <a:gd name="T20" fmla="+- 0 9442 10"/>
                              <a:gd name="T21" fmla="*/ T20 w 9525"/>
                              <a:gd name="T22" fmla="+- 0 673 74"/>
                              <a:gd name="T23" fmla="*/ 673 h 643"/>
                              <a:gd name="T24" fmla="+- 0 9491 10"/>
                              <a:gd name="T25" fmla="*/ T24 w 9525"/>
                              <a:gd name="T26" fmla="+- 0 624 74"/>
                              <a:gd name="T27" fmla="*/ 624 h 643"/>
                              <a:gd name="T28" fmla="+- 0 9523 10"/>
                              <a:gd name="T29" fmla="*/ T28 w 9525"/>
                              <a:gd name="T30" fmla="+- 0 561 74"/>
                              <a:gd name="T31" fmla="*/ 561 h 643"/>
                              <a:gd name="T32" fmla="+- 0 9535 10"/>
                              <a:gd name="T33" fmla="*/ T32 w 9525"/>
                              <a:gd name="T34" fmla="+- 0 490 74"/>
                              <a:gd name="T35" fmla="*/ 490 h 643"/>
                              <a:gd name="T36" fmla="+- 0 9535 10"/>
                              <a:gd name="T37" fmla="*/ T36 w 9525"/>
                              <a:gd name="T38" fmla="+- 0 74 74"/>
                              <a:gd name="T39" fmla="*/ 74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25" h="643">
                                <a:moveTo>
                                  <a:pt x="9525" y="0"/>
                                </a:moveTo>
                                <a:lnTo>
                                  <a:pt x="0" y="0"/>
                                </a:lnTo>
                                <a:lnTo>
                                  <a:pt x="0" y="643"/>
                                </a:lnTo>
                                <a:lnTo>
                                  <a:pt x="9298" y="643"/>
                                </a:lnTo>
                                <a:lnTo>
                                  <a:pt x="9370" y="631"/>
                                </a:lnTo>
                                <a:lnTo>
                                  <a:pt x="9432" y="599"/>
                                </a:lnTo>
                                <a:lnTo>
                                  <a:pt x="9481" y="550"/>
                                </a:lnTo>
                                <a:lnTo>
                                  <a:pt x="9513" y="487"/>
                                </a:lnTo>
                                <a:lnTo>
                                  <a:pt x="9525" y="416"/>
                                </a:lnTo>
                                <a:lnTo>
                                  <a:pt x="952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6241073" name="docshape712"/>
                        <wps:cNvSpPr>
                          <a:spLocks/>
                        </wps:cNvSpPr>
                        <wps:spPr bwMode="auto">
                          <a:xfrm>
                            <a:off x="10" y="73"/>
                            <a:ext cx="9525" cy="643"/>
                          </a:xfrm>
                          <a:custGeom>
                            <a:avLst/>
                            <a:gdLst>
                              <a:gd name="T0" fmla="+- 0 10 10"/>
                              <a:gd name="T1" fmla="*/ T0 w 9525"/>
                              <a:gd name="T2" fmla="+- 0 717 74"/>
                              <a:gd name="T3" fmla="*/ 717 h 643"/>
                              <a:gd name="T4" fmla="+- 0 9308 10"/>
                              <a:gd name="T5" fmla="*/ T4 w 9525"/>
                              <a:gd name="T6" fmla="+- 0 717 74"/>
                              <a:gd name="T7" fmla="*/ 717 h 643"/>
                              <a:gd name="T8" fmla="+- 0 9380 10"/>
                              <a:gd name="T9" fmla="*/ T8 w 9525"/>
                              <a:gd name="T10" fmla="+- 0 705 74"/>
                              <a:gd name="T11" fmla="*/ 705 h 643"/>
                              <a:gd name="T12" fmla="+- 0 9442 10"/>
                              <a:gd name="T13" fmla="*/ T12 w 9525"/>
                              <a:gd name="T14" fmla="+- 0 673 74"/>
                              <a:gd name="T15" fmla="*/ 673 h 643"/>
                              <a:gd name="T16" fmla="+- 0 9491 10"/>
                              <a:gd name="T17" fmla="*/ T16 w 9525"/>
                              <a:gd name="T18" fmla="+- 0 624 74"/>
                              <a:gd name="T19" fmla="*/ 624 h 643"/>
                              <a:gd name="T20" fmla="+- 0 9523 10"/>
                              <a:gd name="T21" fmla="*/ T20 w 9525"/>
                              <a:gd name="T22" fmla="+- 0 561 74"/>
                              <a:gd name="T23" fmla="*/ 561 h 643"/>
                              <a:gd name="T24" fmla="+- 0 9535 10"/>
                              <a:gd name="T25" fmla="*/ T24 w 9525"/>
                              <a:gd name="T26" fmla="+- 0 490 74"/>
                              <a:gd name="T27" fmla="*/ 490 h 643"/>
                              <a:gd name="T28" fmla="+- 0 9535 10"/>
                              <a:gd name="T29" fmla="*/ T28 w 9525"/>
                              <a:gd name="T30" fmla="+- 0 74 74"/>
                              <a:gd name="T31" fmla="*/ 74 h 643"/>
                              <a:gd name="T32" fmla="+- 0 10 10"/>
                              <a:gd name="T33" fmla="*/ T32 w 9525"/>
                              <a:gd name="T34" fmla="+- 0 74 74"/>
                              <a:gd name="T35" fmla="*/ 74 h 643"/>
                              <a:gd name="T36" fmla="+- 0 10 10"/>
                              <a:gd name="T37" fmla="*/ T36 w 9525"/>
                              <a:gd name="T38" fmla="+- 0 717 74"/>
                              <a:gd name="T39" fmla="*/ 717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525" h="643">
                                <a:moveTo>
                                  <a:pt x="0" y="643"/>
                                </a:moveTo>
                                <a:lnTo>
                                  <a:pt x="9298" y="643"/>
                                </a:lnTo>
                                <a:lnTo>
                                  <a:pt x="9370" y="631"/>
                                </a:lnTo>
                                <a:lnTo>
                                  <a:pt x="9432" y="599"/>
                                </a:lnTo>
                                <a:lnTo>
                                  <a:pt x="9481" y="550"/>
                                </a:lnTo>
                                <a:lnTo>
                                  <a:pt x="9513" y="487"/>
                                </a:lnTo>
                                <a:lnTo>
                                  <a:pt x="9525" y="416"/>
                                </a:lnTo>
                                <a:lnTo>
                                  <a:pt x="9525" y="0"/>
                                </a:lnTo>
                                <a:lnTo>
                                  <a:pt x="0" y="0"/>
                                </a:lnTo>
                                <a:lnTo>
                                  <a:pt x="0" y="643"/>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4553155" name="docshape713"/>
                        <wps:cNvSpPr txBox="1">
                          <a:spLocks noChangeArrowheads="1"/>
                        </wps:cNvSpPr>
                        <wps:spPr bwMode="auto">
                          <a:xfrm>
                            <a:off x="0" y="0"/>
                            <a:ext cx="9545"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FEFF2" w14:textId="77777777" w:rsidR="0033608E" w:rsidRPr="00EC34BC" w:rsidRDefault="0033608E" w:rsidP="0033608E">
                              <w:pPr>
                                <w:spacing w:before="14"/>
                                <w:ind w:left="89"/>
                                <w:rPr>
                                  <w:rFonts w:ascii="Trebuchet MS" w:hAnsi="Trebuchet MS"/>
                                  <w:b/>
                                  <w:sz w:val="56"/>
                                  <w:lang w:val="ru-RU"/>
                                </w:rPr>
                              </w:pPr>
                              <w:r>
                                <w:rPr>
                                  <w:rFonts w:ascii="Trebuchet MS" w:hAnsi="Trebuchet MS"/>
                                  <w:b/>
                                  <w:color w:val="FFFFFF"/>
                                  <w:sz w:val="56"/>
                                  <w:lang w:val="ru-RU"/>
                                </w:rPr>
                                <w:t>Глава</w:t>
                              </w:r>
                              <w:r w:rsidRPr="00EC34BC">
                                <w:rPr>
                                  <w:rFonts w:ascii="Trebuchet MS" w:hAnsi="Trebuchet MS"/>
                                  <w:b/>
                                  <w:color w:val="FFFFFF"/>
                                  <w:spacing w:val="-22"/>
                                  <w:sz w:val="56"/>
                                  <w:lang w:val="ru-RU"/>
                                </w:rPr>
                                <w:t xml:space="preserve"> </w:t>
                              </w:r>
                              <w:r w:rsidRPr="00EC34BC">
                                <w:rPr>
                                  <w:rFonts w:ascii="Trebuchet MS" w:hAnsi="Trebuchet MS"/>
                                  <w:b/>
                                  <w:color w:val="FFFFFF"/>
                                  <w:sz w:val="56"/>
                                  <w:lang w:val="ru-RU"/>
                                </w:rPr>
                                <w:t>11</w:t>
                              </w:r>
                              <w:r w:rsidRPr="00EC34BC">
                                <w:rPr>
                                  <w:rFonts w:ascii="Trebuchet MS" w:hAnsi="Trebuchet MS"/>
                                  <w:b/>
                                  <w:color w:val="FFFFFF"/>
                                  <w:spacing w:val="-24"/>
                                  <w:sz w:val="56"/>
                                  <w:lang w:val="ru-RU"/>
                                </w:rPr>
                                <w:t xml:space="preserve"> </w:t>
                              </w:r>
                              <w:r w:rsidRPr="00EC34BC">
                                <w:rPr>
                                  <w:rFonts w:ascii="Trebuchet MS" w:hAnsi="Trebuchet MS"/>
                                  <w:b/>
                                  <w:color w:val="FFFFFF"/>
                                  <w:sz w:val="56"/>
                                  <w:lang w:val="ru-RU"/>
                                </w:rPr>
                                <w:t>»</w:t>
                              </w:r>
                              <w:r w:rsidRPr="00EC34BC">
                                <w:rPr>
                                  <w:rFonts w:ascii="Trebuchet MS" w:hAnsi="Trebuchet MS"/>
                                  <w:b/>
                                  <w:color w:val="FFFFFF"/>
                                  <w:spacing w:val="-25"/>
                                  <w:sz w:val="56"/>
                                  <w:lang w:val="ru-RU"/>
                                </w:rPr>
                                <w:t xml:space="preserve"> Программирование сетевого протокола </w:t>
                              </w:r>
                              <w:r w:rsidRPr="00EC34BC">
                                <w:rPr>
                                  <w:rFonts w:ascii="Trebuchet MS" w:hAnsi="Trebuchet MS"/>
                                  <w:b/>
                                  <w:color w:val="FFFFFF"/>
                                  <w:spacing w:val="-25"/>
                                  <w:sz w:val="56"/>
                                </w:rPr>
                                <w:t>BACnet</w:t>
                              </w:r>
                            </w:p>
                          </w:txbxContent>
                        </wps:txbx>
                        <wps:bodyPr rot="0" vert="horz" wrap="square" lIns="0" tIns="0" rIns="0" bIns="0" anchor="t" anchorCtr="0" upright="1">
                          <a:noAutofit/>
                        </wps:bodyPr>
                      </wps:wsp>
                    </wpg:wgp>
                  </a:graphicData>
                </a:graphic>
              </wp:inline>
            </w:drawing>
          </mc:Choice>
          <mc:Fallback>
            <w:pict>
              <v:group w14:anchorId="7DCFD569" id="Группа 18" o:spid="_x0000_s1153" style="width:519.35pt;height:65.35pt;mso-position-horizontal-relative:char;mso-position-vertical-relative:line" coordsize="9545,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">
                <v:shape id="docshape711" o:spid="_x0000_s1154" style="position:absolute;left:10;top:73;width:9525;height:643;visibility:visible;mso-wrap-style:square;v-text-anchor:top" coordsize="952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" path="m9525,l,,,643r9298,l9370,631r62,-32l9481,550r32,-63l9525,416,9525,xe" fillcolor="#1f3863" stroked="f">
                  <v:path arrowok="t" o:connecttype="custom" o:connectlocs="9525,74;0,74;0,717;9298,717;9370,705;9432,673;9481,624;9513,561;9525,490;9525,74" o:connectangles="0,0,0,0,0,0,0,0,0,0"/>
                </v:shape>
                <v:shape id="docshape712" o:spid="_x0000_s1155" style="position:absolute;left:10;top:73;width:9525;height:643;visibility:visible;mso-wrap-style:square;v-text-anchor:top" coordsize="952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" path="m,643r9298,l9370,631r62,-32l9481,550r32,-63l9525,416,9525,,,,,643xe" filled="f" strokecolor="#2e528f" strokeweight="1pt">
                  <v:path arrowok="t" o:connecttype="custom" o:connectlocs="0,717;9298,717;9370,705;9432,673;9481,624;9513,561;9525,490;9525,74;0,74;0,717" o:connectangles="0,0,0,0,0,0,0,0,0,0"/>
                </v:shape>
                <v:shape id="docshape713" o:spid="_x0000_s1156" type="#_x0000_t202" style="position:absolute;width:954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" filled="f" stroked="f">
                  <v:textbox inset="0,0,0,0">
                    <w:txbxContent>
                      <w:p w14:paraId="6A9FEFF2" w14:textId="77777777" w:rsidR="0033608E" w:rsidRPr="00EC34BC" w:rsidRDefault="0033608E" w:rsidP="0033608E">
                        <w:pPr>
                          <w:spacing w:before="14"/>
                          <w:ind w:left="89"/>
                          <w:rPr>
                            <w:rFonts w:ascii="Trebuchet MS" w:hAnsi="Trebuchet MS"/>
                            <w:b/>
                            <w:sz w:val="56"/>
                            <w:lang w:val="ru-RU"/>
                          </w:rPr>
                        </w:pPr>
                        <w:r>
                          <w:rPr>
                            <w:rFonts w:ascii="Trebuchet MS" w:hAnsi="Trebuchet MS"/>
                            <w:b/>
                            <w:color w:val="FFFFFF"/>
                            <w:sz w:val="56"/>
                            <w:lang w:val="ru-RU"/>
                          </w:rPr>
                          <w:t>Глава</w:t>
                        </w:r>
                        <w:r w:rsidRPr="00EC34BC">
                          <w:rPr>
                            <w:rFonts w:ascii="Trebuchet MS" w:hAnsi="Trebuchet MS"/>
                            <w:b/>
                            <w:color w:val="FFFFFF"/>
                            <w:spacing w:val="-22"/>
                            <w:sz w:val="56"/>
                            <w:lang w:val="ru-RU"/>
                          </w:rPr>
                          <w:t xml:space="preserve"> </w:t>
                        </w:r>
                        <w:r w:rsidRPr="00EC34BC">
                          <w:rPr>
                            <w:rFonts w:ascii="Trebuchet MS" w:hAnsi="Trebuchet MS"/>
                            <w:b/>
                            <w:color w:val="FFFFFF"/>
                            <w:sz w:val="56"/>
                            <w:lang w:val="ru-RU"/>
                          </w:rPr>
                          <w:t>11</w:t>
                        </w:r>
                        <w:r w:rsidRPr="00EC34BC">
                          <w:rPr>
                            <w:rFonts w:ascii="Trebuchet MS" w:hAnsi="Trebuchet MS"/>
                            <w:b/>
                            <w:color w:val="FFFFFF"/>
                            <w:spacing w:val="-24"/>
                            <w:sz w:val="56"/>
                            <w:lang w:val="ru-RU"/>
                          </w:rPr>
                          <w:t xml:space="preserve"> </w:t>
                        </w:r>
                        <w:r w:rsidRPr="00EC34BC">
                          <w:rPr>
                            <w:rFonts w:ascii="Trebuchet MS" w:hAnsi="Trebuchet MS"/>
                            <w:b/>
                            <w:color w:val="FFFFFF"/>
                            <w:sz w:val="56"/>
                            <w:lang w:val="ru-RU"/>
                          </w:rPr>
                          <w:t>»</w:t>
                        </w:r>
                        <w:r w:rsidRPr="00EC34BC">
                          <w:rPr>
                            <w:rFonts w:ascii="Trebuchet MS" w:hAnsi="Trebuchet MS"/>
                            <w:b/>
                            <w:color w:val="FFFFFF"/>
                            <w:spacing w:val="-25"/>
                            <w:sz w:val="56"/>
                            <w:lang w:val="ru-RU"/>
                          </w:rPr>
                          <w:t xml:space="preserve"> Программирование сетевого протокола </w:t>
                        </w:r>
                        <w:r w:rsidRPr="00EC34BC">
                          <w:rPr>
                            <w:rFonts w:ascii="Trebuchet MS" w:hAnsi="Trebuchet MS"/>
                            <w:b/>
                            <w:color w:val="FFFFFF"/>
                            <w:spacing w:val="-25"/>
                            <w:sz w:val="56"/>
                          </w:rPr>
                          <w:t>BACnet</w:t>
                        </w:r>
                      </w:p>
                    </w:txbxContent>
                  </v:textbox>
                </v:shape>
                <w10:anchorlock/>
              </v:group>
            </w:pict>
          </mc:Fallback>
        </mc:AlternateContent>
      </w:r>
    </w:p>
    <w:p w14:paraId="28291005" w14:textId="77777777" w:rsidR="0033608E" w:rsidRDefault="0033608E" w:rsidP="0033608E">
      <w:pPr>
        <w:pStyle w:val="a3"/>
        <w:spacing w:before="4"/>
        <w:rPr>
          <w:sz w:val="29"/>
        </w:rPr>
      </w:pPr>
    </w:p>
    <w:p w14:paraId="4A585FEA" w14:textId="77777777" w:rsidR="0033608E" w:rsidRPr="006B73A6" w:rsidRDefault="0033608E" w:rsidP="0033608E">
      <w:pPr>
        <w:pStyle w:val="2"/>
        <w:spacing w:before="89"/>
        <w:rPr>
          <w:lang w:val="ru-RU"/>
        </w:rPr>
      </w:pPr>
      <w:bookmarkStart w:id="383" w:name="Programming_3rd_Party_BACnet_Controllers"/>
      <w:bookmarkStart w:id="384" w:name="_bookmark70"/>
      <w:bookmarkEnd w:id="383"/>
      <w:bookmarkEnd w:id="384"/>
      <w:r w:rsidRPr="006B73A6">
        <w:rPr>
          <w:w w:val="99"/>
          <w:lang w:val="ru-RU"/>
        </w:rPr>
        <w:t xml:space="preserve">Программирование сторонних контроллеров </w:t>
      </w:r>
      <w:r w:rsidRPr="005406C8">
        <w:rPr>
          <w:w w:val="99"/>
        </w:rPr>
        <w:t>BACnet</w:t>
      </w:r>
      <w:r w:rsidRPr="006B73A6">
        <w:rPr>
          <w:w w:val="99"/>
          <w:lang w:val="ru-RU"/>
        </w:rPr>
        <w:t xml:space="preserve"> в </w:t>
      </w:r>
      <w:r>
        <w:rPr>
          <w:w w:val="99"/>
          <w:lang w:val="ru-RU"/>
        </w:rPr>
        <w:t>системе</w:t>
      </w:r>
      <w:r w:rsidRPr="006B73A6">
        <w:rPr>
          <w:w w:val="99"/>
          <w:lang w:val="ru-RU"/>
        </w:rPr>
        <w:t xml:space="preserve"> </w:t>
      </w:r>
      <w:r w:rsidRPr="005406C8">
        <w:rPr>
          <w:w w:val="99"/>
        </w:rPr>
        <w:t>CBAS</w:t>
      </w:r>
      <w:r w:rsidRPr="006B73A6">
        <w:rPr>
          <w:w w:val="99"/>
          <w:lang w:val="ru-RU"/>
        </w:rPr>
        <w:t xml:space="preserve"> </w:t>
      </w:r>
    </w:p>
    <w:p w14:paraId="3B647484" w14:textId="77777777" w:rsidR="0033608E" w:rsidRDefault="0033608E" w:rsidP="0033608E">
      <w:pPr>
        <w:pStyle w:val="3"/>
        <w:spacing w:before="255"/>
      </w:pPr>
      <w:bookmarkStart w:id="385" w:name="BACnet_MS/TP"/>
      <w:bookmarkEnd w:id="385"/>
      <w:r>
        <w:t>BACnet</w:t>
      </w:r>
      <w:r>
        <w:rPr>
          <w:spacing w:val="-3"/>
        </w:rPr>
        <w:t xml:space="preserve"> </w:t>
      </w:r>
      <w:r>
        <w:t>MS/TP</w:t>
      </w:r>
    </w:p>
    <w:p w14:paraId="17D6C3FF" w14:textId="77777777" w:rsidR="0033608E" w:rsidRPr="006B73A6" w:rsidRDefault="0033608E" w:rsidP="0033608E">
      <w:pPr>
        <w:pStyle w:val="a7"/>
        <w:numPr>
          <w:ilvl w:val="0"/>
          <w:numId w:val="12"/>
        </w:numPr>
        <w:tabs>
          <w:tab w:val="left" w:pos="1028"/>
        </w:tabs>
        <w:spacing w:before="120"/>
        <w:ind w:right="358"/>
        <w:jc w:val="both"/>
        <w:rPr>
          <w:sz w:val="24"/>
          <w:lang w:val="ru-RU"/>
        </w:rPr>
      </w:pPr>
      <w:r w:rsidRPr="00FA34D9">
        <w:rPr>
          <w:color w:val="221F1F"/>
          <w:sz w:val="24"/>
          <w:lang w:val="ru-RU"/>
        </w:rPr>
        <w:t xml:space="preserve">Программирование стороннего канала </w:t>
      </w:r>
      <w:r w:rsidRPr="00FA34D9">
        <w:rPr>
          <w:color w:val="221F1F"/>
          <w:sz w:val="24"/>
        </w:rPr>
        <w:t>BACnet</w:t>
      </w:r>
      <w:r w:rsidRPr="00FA34D9">
        <w:rPr>
          <w:color w:val="221F1F"/>
          <w:sz w:val="24"/>
          <w:lang w:val="ru-RU"/>
        </w:rPr>
        <w:t xml:space="preserve"> </w:t>
      </w:r>
      <w:r w:rsidRPr="00FA34D9">
        <w:rPr>
          <w:color w:val="221F1F"/>
          <w:sz w:val="24"/>
        </w:rPr>
        <w:t>MS</w:t>
      </w:r>
      <w:r>
        <w:rPr>
          <w:color w:val="221F1F"/>
          <w:sz w:val="24"/>
          <w:lang w:val="ru-RU"/>
        </w:rPr>
        <w:t>/</w:t>
      </w:r>
      <w:r w:rsidRPr="00FA34D9">
        <w:rPr>
          <w:color w:val="221F1F"/>
          <w:sz w:val="24"/>
        </w:rPr>
        <w:t>TP</w:t>
      </w:r>
      <w:r w:rsidRPr="00FA34D9">
        <w:rPr>
          <w:color w:val="221F1F"/>
          <w:sz w:val="24"/>
          <w:lang w:val="ru-RU"/>
        </w:rPr>
        <w:t xml:space="preserve"> и контроллера во многом похоже на программирование канала </w:t>
      </w:r>
      <w:r w:rsidRPr="00FA34D9">
        <w:rPr>
          <w:color w:val="221F1F"/>
          <w:sz w:val="24"/>
        </w:rPr>
        <w:t>BASnet</w:t>
      </w:r>
      <w:r w:rsidRPr="00FA34D9">
        <w:rPr>
          <w:color w:val="221F1F"/>
          <w:sz w:val="24"/>
          <w:lang w:val="ru-RU"/>
        </w:rPr>
        <w:t xml:space="preserve"> для </w:t>
      </w:r>
      <w:r w:rsidRPr="00FA34D9">
        <w:rPr>
          <w:color w:val="221F1F"/>
          <w:sz w:val="24"/>
        </w:rPr>
        <w:t>VAV</w:t>
      </w:r>
      <w:r w:rsidRPr="00FA34D9">
        <w:rPr>
          <w:color w:val="221F1F"/>
          <w:sz w:val="24"/>
          <w:lang w:val="ru-RU"/>
        </w:rPr>
        <w:t xml:space="preserve">. </w:t>
      </w:r>
      <w:r w:rsidRPr="006B73A6">
        <w:rPr>
          <w:color w:val="221F1F"/>
          <w:sz w:val="24"/>
          <w:lang w:val="ru-RU"/>
        </w:rPr>
        <w:t>Сначала вам понадобится 8</w:t>
      </w:r>
      <w:r w:rsidRPr="00FA34D9">
        <w:rPr>
          <w:color w:val="221F1F"/>
          <w:sz w:val="24"/>
        </w:rPr>
        <w:t>X</w:t>
      </w:r>
      <w:r w:rsidRPr="006B73A6">
        <w:rPr>
          <w:color w:val="221F1F"/>
          <w:sz w:val="24"/>
          <w:lang w:val="ru-RU"/>
        </w:rPr>
        <w:t xml:space="preserve"> или другой хост-контроллер. (8</w:t>
      </w:r>
      <w:r>
        <w:rPr>
          <w:color w:val="221F1F"/>
          <w:sz w:val="24"/>
        </w:rPr>
        <w:t>X</w:t>
      </w:r>
      <w:r w:rsidRPr="006B73A6">
        <w:rPr>
          <w:color w:val="221F1F"/>
          <w:sz w:val="24"/>
          <w:lang w:val="ru-RU"/>
        </w:rPr>
        <w:t>, 16</w:t>
      </w:r>
      <w:r>
        <w:rPr>
          <w:color w:val="221F1F"/>
          <w:sz w:val="24"/>
        </w:rPr>
        <w:t>X</w:t>
      </w:r>
      <w:r w:rsidRPr="006B73A6">
        <w:rPr>
          <w:color w:val="221F1F"/>
          <w:sz w:val="24"/>
          <w:lang w:val="ru-RU"/>
        </w:rPr>
        <w:t>, 32</w:t>
      </w:r>
      <w:r>
        <w:rPr>
          <w:color w:val="221F1F"/>
          <w:sz w:val="24"/>
        </w:rPr>
        <w:t>X</w:t>
      </w:r>
      <w:r w:rsidRPr="006B73A6">
        <w:rPr>
          <w:color w:val="221F1F"/>
          <w:sz w:val="24"/>
          <w:lang w:val="ru-RU"/>
        </w:rPr>
        <w:t xml:space="preserve"> или 64</w:t>
      </w:r>
      <w:r>
        <w:rPr>
          <w:color w:val="221F1F"/>
          <w:sz w:val="24"/>
        </w:rPr>
        <w:t>X</w:t>
      </w:r>
      <w:r w:rsidRPr="006B73A6">
        <w:rPr>
          <w:color w:val="221F1F"/>
          <w:sz w:val="24"/>
          <w:lang w:val="ru-RU"/>
        </w:rPr>
        <w:t>, 8-</w:t>
      </w:r>
      <w:r>
        <w:rPr>
          <w:color w:val="221F1F"/>
          <w:sz w:val="24"/>
        </w:rPr>
        <w:t>LX</w:t>
      </w:r>
      <w:r w:rsidRPr="006B73A6">
        <w:rPr>
          <w:color w:val="221F1F"/>
          <w:sz w:val="24"/>
          <w:lang w:val="ru-RU"/>
        </w:rPr>
        <w:t xml:space="preserve"> и т.д.).</w:t>
      </w:r>
    </w:p>
    <w:p w14:paraId="2529D186" w14:textId="77777777" w:rsidR="0033608E" w:rsidRPr="00D71485" w:rsidRDefault="0033608E" w:rsidP="0033608E">
      <w:pPr>
        <w:pStyle w:val="a7"/>
        <w:numPr>
          <w:ilvl w:val="0"/>
          <w:numId w:val="12"/>
        </w:numPr>
        <w:tabs>
          <w:tab w:val="left" w:pos="1028"/>
        </w:tabs>
        <w:spacing w:before="120"/>
        <w:ind w:right="359"/>
        <w:jc w:val="both"/>
        <w:rPr>
          <w:sz w:val="24"/>
          <w:lang w:val="ru-RU"/>
        </w:rPr>
      </w:pPr>
      <w:r w:rsidRPr="00D71485">
        <w:rPr>
          <w:color w:val="221F1F"/>
          <w:sz w:val="24"/>
          <w:lang w:val="ru-RU"/>
        </w:rPr>
        <w:t xml:space="preserve">Предполагается, что на хост-контроллере установлена последняя или новейшая прошивка, поскольку за эти годы в </w:t>
      </w:r>
      <w:r w:rsidRPr="00D71485">
        <w:rPr>
          <w:color w:val="221F1F"/>
          <w:sz w:val="24"/>
        </w:rPr>
        <w:t>BACnet</w:t>
      </w:r>
      <w:r w:rsidRPr="00D71485">
        <w:rPr>
          <w:color w:val="221F1F"/>
          <w:sz w:val="24"/>
          <w:lang w:val="ru-RU"/>
        </w:rPr>
        <w:t xml:space="preserve"> было внесено много изменений.</w:t>
      </w:r>
    </w:p>
    <w:p w14:paraId="5057CAE2" w14:textId="77777777" w:rsidR="0033608E" w:rsidRDefault="0033608E" w:rsidP="0033608E">
      <w:pPr>
        <w:pStyle w:val="a7"/>
        <w:numPr>
          <w:ilvl w:val="0"/>
          <w:numId w:val="12"/>
        </w:numPr>
        <w:tabs>
          <w:tab w:val="left" w:pos="1028"/>
        </w:tabs>
        <w:spacing w:before="120"/>
        <w:ind w:right="358"/>
        <w:jc w:val="both"/>
        <w:rPr>
          <w:sz w:val="24"/>
        </w:rPr>
      </w:pPr>
      <w:r w:rsidRPr="00D71485">
        <w:rPr>
          <w:color w:val="221F1F"/>
          <w:sz w:val="24"/>
          <w:lang w:val="ru-RU"/>
        </w:rPr>
        <w:t xml:space="preserve">Вам также потребуется установить адрес стороннего устройства и проверить скорость передачи данных, которую оно будет использовать для связи. </w:t>
      </w:r>
      <w:r>
        <w:rPr>
          <w:color w:val="221F1F"/>
          <w:sz w:val="24"/>
          <w:lang w:val="ru-RU"/>
        </w:rPr>
        <w:t xml:space="preserve">Система </w:t>
      </w:r>
      <w:r w:rsidRPr="00D71485">
        <w:rPr>
          <w:color w:val="221F1F"/>
          <w:sz w:val="24"/>
        </w:rPr>
        <w:t>CBAS</w:t>
      </w:r>
      <w:r w:rsidRPr="00D71485">
        <w:rPr>
          <w:color w:val="221F1F"/>
          <w:sz w:val="24"/>
          <w:lang w:val="ru-RU"/>
        </w:rPr>
        <w:t xml:space="preserve"> может обмениваться данными со следующими скоростями передачи: </w:t>
      </w:r>
      <w:r>
        <w:rPr>
          <w:color w:val="221F1F"/>
          <w:sz w:val="24"/>
          <w:lang w:val="ru-RU"/>
        </w:rPr>
        <w:t>4800, 9600, 19,2 КБ и 38,4 Кбит/</w:t>
      </w:r>
      <w:r w:rsidRPr="00D71485">
        <w:rPr>
          <w:color w:val="221F1F"/>
          <w:sz w:val="24"/>
          <w:lang w:val="ru-RU"/>
        </w:rPr>
        <w:t xml:space="preserve">с. Однако контроллеры </w:t>
      </w:r>
      <w:r w:rsidRPr="00D71485">
        <w:rPr>
          <w:color w:val="221F1F"/>
          <w:sz w:val="24"/>
        </w:rPr>
        <w:t>X</w:t>
      </w:r>
      <w:r w:rsidRPr="00D71485">
        <w:rPr>
          <w:color w:val="221F1F"/>
          <w:sz w:val="24"/>
          <w:lang w:val="ru-RU"/>
        </w:rPr>
        <w:t>-</w:t>
      </w:r>
      <w:r w:rsidRPr="00D71485">
        <w:rPr>
          <w:color w:val="221F1F"/>
          <w:sz w:val="24"/>
        </w:rPr>
        <w:t>line</w:t>
      </w:r>
      <w:r w:rsidRPr="00D71485">
        <w:rPr>
          <w:color w:val="221F1F"/>
          <w:sz w:val="24"/>
          <w:lang w:val="ru-RU"/>
        </w:rPr>
        <w:t xml:space="preserve"> имеют более медленный процессор, чем контроллер </w:t>
      </w:r>
      <w:r w:rsidRPr="00D71485">
        <w:rPr>
          <w:color w:val="221F1F"/>
          <w:sz w:val="24"/>
        </w:rPr>
        <w:t>LX</w:t>
      </w:r>
      <w:r w:rsidRPr="00D71485">
        <w:rPr>
          <w:color w:val="221F1F"/>
          <w:sz w:val="24"/>
          <w:lang w:val="ru-RU"/>
        </w:rPr>
        <w:t xml:space="preserve">, поэтому не рекомендуется повышать скорость выше 19,2 Кбод, используя </w:t>
      </w:r>
      <w:r w:rsidRPr="00D71485">
        <w:rPr>
          <w:color w:val="221F1F"/>
          <w:sz w:val="24"/>
        </w:rPr>
        <w:t>X</w:t>
      </w:r>
      <w:r w:rsidRPr="00D71485">
        <w:rPr>
          <w:color w:val="221F1F"/>
          <w:sz w:val="24"/>
          <w:lang w:val="ru-RU"/>
        </w:rPr>
        <w:t xml:space="preserve"> в качестве хост-контроллера. </w:t>
      </w:r>
      <w:r w:rsidRPr="00D71485">
        <w:rPr>
          <w:color w:val="221F1F"/>
          <w:sz w:val="24"/>
        </w:rPr>
        <w:t>На LX доступны скорости передачи до 115,2 Кбод.</w:t>
      </w:r>
    </w:p>
    <w:p w14:paraId="530F2BB3" w14:textId="77777777" w:rsidR="0033608E" w:rsidRPr="00D71485" w:rsidRDefault="0033608E" w:rsidP="0033608E">
      <w:pPr>
        <w:pStyle w:val="a7"/>
        <w:numPr>
          <w:ilvl w:val="0"/>
          <w:numId w:val="12"/>
        </w:numPr>
        <w:tabs>
          <w:tab w:val="left" w:pos="1027"/>
          <w:tab w:val="left" w:pos="1028"/>
        </w:tabs>
        <w:spacing w:before="120"/>
        <w:ind w:left="1026" w:right="340" w:hanging="357"/>
        <w:jc w:val="both"/>
        <w:rPr>
          <w:sz w:val="24"/>
          <w:lang w:val="ru-RU"/>
        </w:rPr>
      </w:pPr>
      <w:r w:rsidRPr="00D71485">
        <w:rPr>
          <w:color w:val="221F1F"/>
          <w:sz w:val="24"/>
        </w:rPr>
        <w:t>BACnet</w:t>
      </w:r>
      <w:r w:rsidRPr="00D71485">
        <w:rPr>
          <w:color w:val="221F1F"/>
          <w:sz w:val="24"/>
          <w:lang w:val="ru-RU"/>
        </w:rPr>
        <w:t xml:space="preserve"> - это протокол передачи токенов, поэтому все устройства долж ны быть настроены на </w:t>
      </w:r>
      <w:r w:rsidRPr="00D71485">
        <w:rPr>
          <w:color w:val="221F1F"/>
          <w:sz w:val="24"/>
        </w:rPr>
        <w:t>Master</w:t>
      </w:r>
      <w:r w:rsidRPr="00D71485">
        <w:rPr>
          <w:color w:val="221F1F"/>
          <w:sz w:val="24"/>
          <w:lang w:val="ru-RU"/>
        </w:rPr>
        <w:t>.</w:t>
      </w:r>
    </w:p>
    <w:p w14:paraId="080C4593" w14:textId="77777777" w:rsidR="0033608E" w:rsidRPr="00D71485" w:rsidRDefault="0033608E" w:rsidP="0033608E">
      <w:pPr>
        <w:pStyle w:val="a7"/>
        <w:numPr>
          <w:ilvl w:val="0"/>
          <w:numId w:val="12"/>
        </w:numPr>
        <w:tabs>
          <w:tab w:val="left" w:pos="1028"/>
        </w:tabs>
        <w:spacing w:before="120"/>
        <w:ind w:right="360"/>
        <w:jc w:val="both"/>
        <w:rPr>
          <w:sz w:val="24"/>
          <w:lang w:val="ru-RU"/>
        </w:rPr>
      </w:pPr>
      <w:r w:rsidRPr="00D71485">
        <w:rPr>
          <w:color w:val="221F1F"/>
          <w:sz w:val="24"/>
          <w:lang w:val="ru-RU"/>
        </w:rPr>
        <w:t xml:space="preserve">Все контроллеры </w:t>
      </w:r>
      <w:r w:rsidRPr="00D71485">
        <w:rPr>
          <w:color w:val="221F1F"/>
          <w:sz w:val="24"/>
        </w:rPr>
        <w:t>BACnet</w:t>
      </w:r>
      <w:r w:rsidRPr="00D71485">
        <w:rPr>
          <w:color w:val="221F1F"/>
          <w:sz w:val="24"/>
          <w:lang w:val="ru-RU"/>
        </w:rPr>
        <w:t xml:space="preserve"> должны иметь уникальный "экземплярный" номер. Таким образом, вам может потребоваться установить экземпляр в </w:t>
      </w:r>
      <w:r>
        <w:rPr>
          <w:color w:val="221F1F"/>
          <w:sz w:val="24"/>
          <w:lang w:val="ru-RU"/>
        </w:rPr>
        <w:t xml:space="preserve">систему </w:t>
      </w:r>
      <w:r w:rsidRPr="00D71485">
        <w:rPr>
          <w:color w:val="221F1F"/>
          <w:sz w:val="24"/>
        </w:rPr>
        <w:t>CBAS</w:t>
      </w:r>
      <w:r w:rsidRPr="00D71485">
        <w:rPr>
          <w:color w:val="221F1F"/>
          <w:sz w:val="24"/>
          <w:lang w:val="ru-RU"/>
        </w:rPr>
        <w:t>, чтобы он соответствовал экземпляру, который вы найдете, когда вы «зондируете» контроллер.</w:t>
      </w:r>
    </w:p>
    <w:p w14:paraId="59D5E02F" w14:textId="77777777" w:rsidR="0033608E" w:rsidRPr="00D71485" w:rsidRDefault="0033608E" w:rsidP="0033608E">
      <w:pPr>
        <w:pStyle w:val="a7"/>
        <w:numPr>
          <w:ilvl w:val="0"/>
          <w:numId w:val="12"/>
        </w:numPr>
        <w:tabs>
          <w:tab w:val="left" w:pos="1027"/>
          <w:tab w:val="left" w:pos="1028"/>
        </w:tabs>
        <w:spacing w:before="120"/>
        <w:ind w:left="1026" w:right="340"/>
        <w:jc w:val="both"/>
        <w:rPr>
          <w:sz w:val="24"/>
          <w:lang w:val="ru-RU"/>
        </w:rPr>
      </w:pPr>
      <w:r w:rsidRPr="00D71485">
        <w:rPr>
          <w:color w:val="221F1F"/>
          <w:sz w:val="24"/>
          <w:lang w:val="ru-RU"/>
        </w:rPr>
        <w:t>В коммуникационной проводке должна использоваться экранированная витая пара 18-2.</w:t>
      </w:r>
    </w:p>
    <w:p w14:paraId="7D06455C" w14:textId="77777777" w:rsidR="0033608E" w:rsidRPr="00D71485" w:rsidRDefault="0033608E" w:rsidP="0033608E">
      <w:pPr>
        <w:pStyle w:val="a7"/>
        <w:numPr>
          <w:ilvl w:val="0"/>
          <w:numId w:val="12"/>
        </w:numPr>
        <w:tabs>
          <w:tab w:val="left" w:pos="1027"/>
          <w:tab w:val="left" w:pos="1028"/>
        </w:tabs>
        <w:spacing w:before="120"/>
        <w:ind w:right="340"/>
        <w:rPr>
          <w:sz w:val="24"/>
          <w:lang w:val="ru-RU"/>
        </w:rPr>
      </w:pPr>
      <w:r w:rsidRPr="00D71485">
        <w:rPr>
          <w:color w:val="221F1F"/>
          <w:sz w:val="24"/>
          <w:lang w:val="ru-RU"/>
        </w:rPr>
        <w:t xml:space="preserve">Несколько контроллеров можно соединить </w:t>
      </w:r>
      <w:r>
        <w:rPr>
          <w:color w:val="221F1F"/>
          <w:sz w:val="24"/>
          <w:lang w:val="ru-RU"/>
        </w:rPr>
        <w:t>«</w:t>
      </w:r>
      <w:r w:rsidRPr="00D71485">
        <w:rPr>
          <w:color w:val="221F1F"/>
          <w:sz w:val="24"/>
          <w:lang w:val="ru-RU"/>
        </w:rPr>
        <w:t>гирляндой</w:t>
      </w:r>
      <w:r>
        <w:rPr>
          <w:color w:val="221F1F"/>
          <w:sz w:val="24"/>
          <w:lang w:val="ru-RU"/>
        </w:rPr>
        <w:t>»</w:t>
      </w:r>
      <w:r w:rsidRPr="00D71485">
        <w:rPr>
          <w:color w:val="221F1F"/>
          <w:sz w:val="24"/>
          <w:lang w:val="ru-RU"/>
        </w:rPr>
        <w:t xml:space="preserve">, как и любую другую шину </w:t>
      </w:r>
      <w:r w:rsidRPr="00D71485">
        <w:rPr>
          <w:color w:val="221F1F"/>
          <w:sz w:val="24"/>
        </w:rPr>
        <w:t>RS</w:t>
      </w:r>
      <w:r w:rsidRPr="00D71485">
        <w:rPr>
          <w:color w:val="221F1F"/>
          <w:sz w:val="24"/>
          <w:lang w:val="ru-RU"/>
        </w:rPr>
        <w:t>485.</w:t>
      </w:r>
      <w:r>
        <w:rPr>
          <w:color w:val="221F1F"/>
          <w:sz w:val="24"/>
          <w:lang w:val="ru-RU"/>
        </w:rPr>
        <w:t xml:space="preserve"> </w:t>
      </w:r>
    </w:p>
    <w:p w14:paraId="749FD5E7" w14:textId="77777777" w:rsidR="0033608E" w:rsidRPr="00D71485" w:rsidRDefault="0033608E" w:rsidP="0033608E">
      <w:pPr>
        <w:pStyle w:val="a7"/>
        <w:numPr>
          <w:ilvl w:val="0"/>
          <w:numId w:val="12"/>
        </w:numPr>
        <w:tabs>
          <w:tab w:val="left" w:pos="1027"/>
          <w:tab w:val="left" w:pos="1028"/>
        </w:tabs>
        <w:spacing w:before="120"/>
        <w:ind w:right="340"/>
        <w:rPr>
          <w:sz w:val="24"/>
          <w:lang w:val="ru-RU"/>
        </w:rPr>
      </w:pPr>
      <w:r w:rsidRPr="00D71485">
        <w:rPr>
          <w:color w:val="221F1F"/>
          <w:sz w:val="24"/>
        </w:rPr>
        <w:t>BACnet</w:t>
      </w:r>
      <w:r w:rsidRPr="00D71485">
        <w:rPr>
          <w:color w:val="221F1F"/>
          <w:sz w:val="24"/>
          <w:lang w:val="ru-RU"/>
        </w:rPr>
        <w:t xml:space="preserve"> </w:t>
      </w:r>
      <w:r w:rsidRPr="00D71485">
        <w:rPr>
          <w:color w:val="221F1F"/>
          <w:sz w:val="24"/>
        </w:rPr>
        <w:t>TCP</w:t>
      </w:r>
      <w:r>
        <w:rPr>
          <w:color w:val="221F1F"/>
          <w:sz w:val="24"/>
          <w:lang w:val="ru-RU"/>
        </w:rPr>
        <w:t>/</w:t>
      </w:r>
      <w:r w:rsidRPr="00D71485">
        <w:rPr>
          <w:color w:val="221F1F"/>
          <w:sz w:val="24"/>
        </w:rPr>
        <w:t>IP</w:t>
      </w:r>
      <w:r w:rsidRPr="00D71485">
        <w:rPr>
          <w:color w:val="221F1F"/>
          <w:sz w:val="24"/>
          <w:lang w:val="ru-RU"/>
        </w:rPr>
        <w:t xml:space="preserve"> также рассматр</w:t>
      </w:r>
      <w:r>
        <w:rPr>
          <w:color w:val="221F1F"/>
          <w:sz w:val="24"/>
          <w:lang w:val="ru-RU"/>
        </w:rPr>
        <w:t>ивается далее в этом документе.</w:t>
      </w:r>
    </w:p>
    <w:p w14:paraId="32DDE5F2" w14:textId="465900D3" w:rsidR="0033608E" w:rsidRPr="00D71485" w:rsidRDefault="0033608E" w:rsidP="0033608E">
      <w:pPr>
        <w:pStyle w:val="a3"/>
        <w:spacing w:before="2"/>
        <w:rPr>
          <w:sz w:val="17"/>
          <w:lang w:val="ru-RU"/>
        </w:rPr>
      </w:pPr>
      <w:r>
        <w:rPr>
          <w:noProof/>
        </w:rPr>
        <mc:AlternateContent>
          <mc:Choice Requires="wps">
            <w:drawing>
              <wp:anchor distT="0" distB="0" distL="0" distR="0" simplePos="0" relativeHeight="251885568" behindDoc="1" locked="0" layoutInCell="1" allowOverlap="1" wp14:anchorId="293B284A" wp14:editId="5BFAFA16">
                <wp:simplePos x="0" y="0"/>
                <wp:positionH relativeFrom="page">
                  <wp:posOffset>461645</wp:posOffset>
                </wp:positionH>
                <wp:positionV relativeFrom="paragraph">
                  <wp:posOffset>154940</wp:posOffset>
                </wp:positionV>
                <wp:extent cx="6718935" cy="619760"/>
                <wp:effectExtent l="13970" t="12065" r="10795" b="6350"/>
                <wp:wrapTopAndBottom/>
                <wp:docPr id="594823756"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935" cy="619760"/>
                        </a:xfrm>
                        <a:prstGeom prst="rect">
                          <a:avLst/>
                        </a:prstGeom>
                        <a:solidFill>
                          <a:srgbClr val="2E5496"/>
                        </a:solidFill>
                        <a:ln w="12700">
                          <a:solidFill>
                            <a:srgbClr val="000000"/>
                          </a:solidFill>
                          <a:miter lim="800000"/>
                          <a:headEnd/>
                          <a:tailEnd/>
                        </a:ln>
                      </wps:spPr>
                      <wps:txbx>
                        <w:txbxContent>
                          <w:p w14:paraId="64BEF1FA" w14:textId="77777777" w:rsidR="0033608E" w:rsidRPr="004D211B" w:rsidRDefault="0033608E" w:rsidP="0033608E">
                            <w:pPr>
                              <w:ind w:left="272" w:right="369"/>
                              <w:jc w:val="both"/>
                              <w:rPr>
                                <w:i/>
                                <w:color w:val="FFFFFF"/>
                                <w:spacing w:val="-4"/>
                                <w:sz w:val="26"/>
                                <w:lang w:val="ru-RU"/>
                              </w:rPr>
                            </w:pPr>
                            <w:r>
                              <w:rPr>
                                <w:b/>
                                <w:i/>
                                <w:color w:val="FFFFFF"/>
                                <w:spacing w:val="-5"/>
                                <w:sz w:val="26"/>
                                <w:lang w:val="ru-RU"/>
                              </w:rPr>
                              <w:t>Примечание</w:t>
                            </w:r>
                            <w:r w:rsidRPr="004D211B">
                              <w:rPr>
                                <w:b/>
                                <w:i/>
                                <w:color w:val="FFFFFF"/>
                                <w:spacing w:val="-5"/>
                                <w:sz w:val="26"/>
                                <w:lang w:val="ru-RU"/>
                              </w:rPr>
                              <w:t>:</w:t>
                            </w:r>
                            <w:r w:rsidRPr="004D211B">
                              <w:rPr>
                                <w:b/>
                                <w:i/>
                                <w:color w:val="FFFFFF"/>
                                <w:spacing w:val="32"/>
                                <w:sz w:val="26"/>
                                <w:lang w:val="ru-RU"/>
                              </w:rPr>
                              <w:t xml:space="preserve"> </w:t>
                            </w:r>
                            <w:r w:rsidRPr="00DE3F25">
                              <w:rPr>
                                <w:i/>
                                <w:color w:val="FFFFFF"/>
                                <w:spacing w:val="-4"/>
                                <w:sz w:val="26"/>
                                <w:lang w:val="ru-RU"/>
                              </w:rPr>
                              <w:t xml:space="preserve">В приведенных ниже инструкциях предполагается, что вы прочитали всю часть руководства, посвященную программированию </w:t>
                            </w:r>
                            <w:r>
                              <w:rPr>
                                <w:i/>
                                <w:color w:val="FFFFFF"/>
                                <w:spacing w:val="-4"/>
                                <w:sz w:val="26"/>
                                <w:lang w:val="ru-RU"/>
                              </w:rPr>
                              <w:t xml:space="preserve">системы </w:t>
                            </w:r>
                            <w:r w:rsidRPr="00DE3F25">
                              <w:rPr>
                                <w:i/>
                                <w:color w:val="FFFFFF"/>
                                <w:spacing w:val="-4"/>
                                <w:sz w:val="26"/>
                              </w:rPr>
                              <w:t>CBAS</w:t>
                            </w:r>
                            <w:r w:rsidRPr="004D211B">
                              <w:rPr>
                                <w:i/>
                                <w:color w:val="FFFFFF"/>
                                <w:spacing w:val="-4"/>
                                <w:sz w:val="26"/>
                                <w:lang w:val="ru-RU"/>
                              </w:rPr>
                              <w:t>, и понимаете, как программировать контроллеры, каналы и точки.</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3B284A" id="Надпись 17" o:spid="_x0000_s1157" type="#_x0000_t202" style="position:absolute;margin-left:36.35pt;margin-top:12.2pt;width:529.05pt;height:48.8pt;z-index:-25143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" fillcolor="#2e5496" strokeweight="1pt">
                <v:textbox inset="0,0,0,0">
                  <w:txbxContent>
                    <w:p w14:paraId="64BEF1FA" w14:textId="77777777" w:rsidR="0033608E" w:rsidRPr="004D211B" w:rsidRDefault="0033608E" w:rsidP="0033608E">
                      <w:pPr>
                        <w:ind w:left="272" w:right="369"/>
                        <w:jc w:val="both"/>
                        <w:rPr>
                          <w:i/>
                          <w:color w:val="FFFFFF"/>
                          <w:spacing w:val="-4"/>
                          <w:sz w:val="26"/>
                          <w:lang w:val="ru-RU"/>
                        </w:rPr>
                      </w:pPr>
                      <w:r>
                        <w:rPr>
                          <w:b/>
                          <w:i/>
                          <w:color w:val="FFFFFF"/>
                          <w:spacing w:val="-5"/>
                          <w:sz w:val="26"/>
                          <w:lang w:val="ru-RU"/>
                        </w:rPr>
                        <w:t>Примечание</w:t>
                      </w:r>
                      <w:r w:rsidRPr="004D211B">
                        <w:rPr>
                          <w:b/>
                          <w:i/>
                          <w:color w:val="FFFFFF"/>
                          <w:spacing w:val="-5"/>
                          <w:sz w:val="26"/>
                          <w:lang w:val="ru-RU"/>
                        </w:rPr>
                        <w:t>:</w:t>
                      </w:r>
                      <w:r w:rsidRPr="004D211B">
                        <w:rPr>
                          <w:b/>
                          <w:i/>
                          <w:color w:val="FFFFFF"/>
                          <w:spacing w:val="32"/>
                          <w:sz w:val="26"/>
                          <w:lang w:val="ru-RU"/>
                        </w:rPr>
                        <w:t xml:space="preserve"> </w:t>
                      </w:r>
                      <w:r w:rsidRPr="00DE3F25">
                        <w:rPr>
                          <w:i/>
                          <w:color w:val="FFFFFF"/>
                          <w:spacing w:val="-4"/>
                          <w:sz w:val="26"/>
                          <w:lang w:val="ru-RU"/>
                        </w:rPr>
                        <w:t xml:space="preserve">В приведенных ниже инструкциях предполагается, что вы прочитали всю часть руководства, посвященную программированию </w:t>
                      </w:r>
                      <w:r>
                        <w:rPr>
                          <w:i/>
                          <w:color w:val="FFFFFF"/>
                          <w:spacing w:val="-4"/>
                          <w:sz w:val="26"/>
                          <w:lang w:val="ru-RU"/>
                        </w:rPr>
                        <w:t xml:space="preserve">системы </w:t>
                      </w:r>
                      <w:r w:rsidRPr="00DE3F25">
                        <w:rPr>
                          <w:i/>
                          <w:color w:val="FFFFFF"/>
                          <w:spacing w:val="-4"/>
                          <w:sz w:val="26"/>
                        </w:rPr>
                        <w:t>CBAS</w:t>
                      </w:r>
                      <w:r w:rsidRPr="004D211B">
                        <w:rPr>
                          <w:i/>
                          <w:color w:val="FFFFFF"/>
                          <w:spacing w:val="-4"/>
                          <w:sz w:val="26"/>
                          <w:lang w:val="ru-RU"/>
                        </w:rPr>
                        <w:t>, и понимаете, как программировать контроллеры, каналы и точки.</w:t>
                      </w:r>
                    </w:p>
                  </w:txbxContent>
                </v:textbox>
                <w10:wrap type="topAndBottom" anchorx="page"/>
              </v:shape>
            </w:pict>
          </mc:Fallback>
        </mc:AlternateContent>
      </w:r>
    </w:p>
    <w:p w14:paraId="05CB4577" w14:textId="77777777" w:rsidR="0033608E" w:rsidRPr="00726409" w:rsidRDefault="0033608E" w:rsidP="0033608E">
      <w:pPr>
        <w:pStyle w:val="a7"/>
        <w:numPr>
          <w:ilvl w:val="0"/>
          <w:numId w:val="12"/>
        </w:numPr>
        <w:tabs>
          <w:tab w:val="left" w:pos="1027"/>
          <w:tab w:val="left" w:pos="1028"/>
        </w:tabs>
        <w:spacing w:before="120"/>
        <w:ind w:left="1026" w:hanging="357"/>
        <w:rPr>
          <w:sz w:val="24"/>
          <w:lang w:val="ru-RU"/>
        </w:rPr>
      </w:pPr>
      <w:r w:rsidRPr="00726409">
        <w:rPr>
          <w:color w:val="221F1F"/>
          <w:sz w:val="24"/>
          <w:lang w:val="ru-RU"/>
        </w:rPr>
        <w:t xml:space="preserve">Запрограммируйте </w:t>
      </w:r>
      <w:r w:rsidRPr="00726409">
        <w:rPr>
          <w:color w:val="221F1F"/>
          <w:sz w:val="24"/>
        </w:rPr>
        <w:t>BACnet</w:t>
      </w:r>
      <w:r w:rsidRPr="00726409">
        <w:rPr>
          <w:color w:val="221F1F"/>
          <w:sz w:val="24"/>
          <w:lang w:val="ru-RU"/>
        </w:rPr>
        <w:t xml:space="preserve"> 485 по каналу </w:t>
      </w:r>
      <w:r w:rsidRPr="00726409">
        <w:rPr>
          <w:color w:val="221F1F"/>
          <w:sz w:val="24"/>
        </w:rPr>
        <w:t>TCP</w:t>
      </w:r>
      <w:r>
        <w:rPr>
          <w:color w:val="221F1F"/>
          <w:sz w:val="24"/>
          <w:lang w:val="ru-RU"/>
        </w:rPr>
        <w:t>/</w:t>
      </w:r>
      <w:r w:rsidRPr="00726409">
        <w:rPr>
          <w:color w:val="221F1F"/>
          <w:sz w:val="24"/>
        </w:rPr>
        <w:t>IP</w:t>
      </w:r>
      <w:r w:rsidRPr="00726409">
        <w:rPr>
          <w:color w:val="221F1F"/>
          <w:sz w:val="24"/>
          <w:lang w:val="ru-RU"/>
        </w:rPr>
        <w:t xml:space="preserve"> на хост-контроллере.</w:t>
      </w:r>
    </w:p>
    <w:p w14:paraId="6234A3D2" w14:textId="77777777" w:rsidR="0033608E" w:rsidRDefault="0033608E" w:rsidP="0033608E">
      <w:pPr>
        <w:pStyle w:val="a7"/>
        <w:numPr>
          <w:ilvl w:val="0"/>
          <w:numId w:val="12"/>
        </w:numPr>
        <w:tabs>
          <w:tab w:val="left" w:pos="1028"/>
        </w:tabs>
        <w:spacing w:before="120"/>
        <w:ind w:right="362"/>
        <w:jc w:val="both"/>
        <w:rPr>
          <w:sz w:val="24"/>
        </w:rPr>
      </w:pPr>
      <w:r w:rsidRPr="00726409">
        <w:rPr>
          <w:color w:val="221F1F"/>
          <w:sz w:val="24"/>
          <w:lang w:val="ru-RU"/>
        </w:rPr>
        <w:t>Установите скорость передачи, перейдя на экран программ</w:t>
      </w:r>
      <w:r>
        <w:rPr>
          <w:color w:val="221F1F"/>
          <w:sz w:val="24"/>
          <w:lang w:val="ru-RU"/>
        </w:rPr>
        <w:t>ирования</w:t>
      </w:r>
      <w:r w:rsidRPr="00726409">
        <w:rPr>
          <w:color w:val="221F1F"/>
          <w:sz w:val="24"/>
          <w:lang w:val="ru-RU"/>
        </w:rPr>
        <w:t>ы канал</w:t>
      </w:r>
      <w:r>
        <w:rPr>
          <w:color w:val="221F1F"/>
          <w:sz w:val="24"/>
          <w:lang w:val="ru-RU"/>
        </w:rPr>
        <w:t>а</w:t>
      </w:r>
      <w:r w:rsidRPr="00726409">
        <w:rPr>
          <w:color w:val="221F1F"/>
          <w:sz w:val="24"/>
          <w:lang w:val="ru-RU"/>
        </w:rPr>
        <w:t xml:space="preserve">. (Соответствие скорости передачи данных устройства. Некоторые из них по умолчанию настроены на автоматическое согласование. </w:t>
      </w:r>
      <w:r w:rsidRPr="00726409">
        <w:rPr>
          <w:color w:val="221F1F"/>
          <w:sz w:val="24"/>
        </w:rPr>
        <w:t>Пример: термостаты Viconics)</w:t>
      </w:r>
      <w:r>
        <w:rPr>
          <w:color w:val="221F1F"/>
          <w:sz w:val="24"/>
          <w:lang w:val="ru-RU"/>
        </w:rPr>
        <w:t>.</w:t>
      </w:r>
    </w:p>
    <w:p w14:paraId="187D94F8" w14:textId="77777777" w:rsidR="0033608E" w:rsidRDefault="0033608E" w:rsidP="0033608E">
      <w:pPr>
        <w:pStyle w:val="a7"/>
        <w:numPr>
          <w:ilvl w:val="0"/>
          <w:numId w:val="12"/>
        </w:numPr>
        <w:tabs>
          <w:tab w:val="left" w:pos="1028"/>
        </w:tabs>
        <w:spacing w:before="120"/>
        <w:ind w:right="360"/>
        <w:jc w:val="both"/>
        <w:rPr>
          <w:sz w:val="24"/>
        </w:rPr>
      </w:pPr>
      <w:r w:rsidRPr="009E367E">
        <w:rPr>
          <w:color w:val="221F1F"/>
          <w:sz w:val="24"/>
          <w:lang w:val="ru-RU"/>
        </w:rPr>
        <w:t xml:space="preserve">Запрограммируйте контроллер </w:t>
      </w:r>
      <w:r w:rsidRPr="009E367E">
        <w:rPr>
          <w:color w:val="221F1F"/>
          <w:sz w:val="24"/>
        </w:rPr>
        <w:t>BACnet</w:t>
      </w:r>
      <w:r w:rsidRPr="009E367E">
        <w:rPr>
          <w:color w:val="221F1F"/>
          <w:sz w:val="24"/>
          <w:lang w:val="ru-RU"/>
        </w:rPr>
        <w:t xml:space="preserve"> </w:t>
      </w:r>
      <w:r w:rsidRPr="009E367E">
        <w:rPr>
          <w:color w:val="221F1F"/>
          <w:sz w:val="24"/>
        </w:rPr>
        <w:t>Generic</w:t>
      </w:r>
      <w:r w:rsidRPr="009E367E">
        <w:rPr>
          <w:color w:val="221F1F"/>
          <w:sz w:val="24"/>
          <w:lang w:val="ru-RU"/>
        </w:rPr>
        <w:t xml:space="preserve"> на канале по адресу, установленному для устройства. </w:t>
      </w:r>
      <w:r w:rsidRPr="009E367E">
        <w:rPr>
          <w:color w:val="221F1F"/>
          <w:sz w:val="24"/>
        </w:rPr>
        <w:t>(0 НЕ является действительным адресом)</w:t>
      </w:r>
      <w:r>
        <w:rPr>
          <w:color w:val="221F1F"/>
          <w:sz w:val="24"/>
          <w:lang w:val="ru-RU"/>
        </w:rPr>
        <w:t>.</w:t>
      </w:r>
    </w:p>
    <w:p w14:paraId="24C8B43B" w14:textId="77777777" w:rsidR="0033608E" w:rsidRPr="006B73A6" w:rsidRDefault="0033608E" w:rsidP="0033608E">
      <w:pPr>
        <w:pStyle w:val="a7"/>
        <w:numPr>
          <w:ilvl w:val="0"/>
          <w:numId w:val="12"/>
        </w:numPr>
        <w:tabs>
          <w:tab w:val="left" w:pos="1027"/>
          <w:tab w:val="left" w:pos="1028"/>
        </w:tabs>
        <w:spacing w:before="120"/>
        <w:ind w:left="1026" w:right="340" w:hanging="357"/>
        <w:jc w:val="both"/>
        <w:rPr>
          <w:sz w:val="24"/>
          <w:lang w:val="ru-RU"/>
        </w:rPr>
      </w:pPr>
      <w:r w:rsidRPr="006B73A6">
        <w:rPr>
          <w:color w:val="221F1F"/>
          <w:sz w:val="24"/>
          <w:lang w:val="ru-RU"/>
        </w:rPr>
        <w:t>Когда вас спросят, хотите ли вы импортировать баллы, ответьте Нет (только в первый раз).</w:t>
      </w:r>
    </w:p>
    <w:p w14:paraId="42B6EF82" w14:textId="77777777" w:rsidR="0033608E" w:rsidRPr="00AB0AE0" w:rsidRDefault="0033608E" w:rsidP="0033608E">
      <w:pPr>
        <w:pStyle w:val="a7"/>
        <w:numPr>
          <w:ilvl w:val="0"/>
          <w:numId w:val="12"/>
        </w:numPr>
        <w:tabs>
          <w:tab w:val="left" w:pos="1028"/>
        </w:tabs>
        <w:spacing w:before="120"/>
        <w:ind w:right="362"/>
        <w:jc w:val="both"/>
        <w:rPr>
          <w:sz w:val="24"/>
          <w:lang w:val="ru-RU"/>
        </w:rPr>
      </w:pPr>
      <w:r w:rsidRPr="00AB0AE0">
        <w:rPr>
          <w:color w:val="221F1F"/>
          <w:sz w:val="24"/>
          <w:lang w:val="ru-RU"/>
        </w:rPr>
        <w:t xml:space="preserve">Перейдите в режим </w:t>
      </w:r>
      <w:r>
        <w:rPr>
          <w:color w:val="221F1F"/>
          <w:sz w:val="24"/>
        </w:rPr>
        <w:t>Real</w:t>
      </w:r>
      <w:r w:rsidRPr="00AB0AE0">
        <w:rPr>
          <w:color w:val="221F1F"/>
          <w:spacing w:val="-6"/>
          <w:sz w:val="24"/>
          <w:lang w:val="ru-RU"/>
        </w:rPr>
        <w:t xml:space="preserve"> </w:t>
      </w:r>
      <w:r>
        <w:rPr>
          <w:color w:val="221F1F"/>
          <w:sz w:val="24"/>
        </w:rPr>
        <w:t>Mode</w:t>
      </w:r>
      <w:r w:rsidRPr="00AB0AE0">
        <w:rPr>
          <w:color w:val="221F1F"/>
          <w:spacing w:val="-7"/>
          <w:sz w:val="24"/>
          <w:lang w:val="ru-RU"/>
        </w:rPr>
        <w:t xml:space="preserve"> </w:t>
      </w:r>
      <w:r w:rsidRPr="00AB0AE0">
        <w:rPr>
          <w:color w:val="221F1F"/>
          <w:sz w:val="24"/>
          <w:lang w:val="ru-RU"/>
        </w:rPr>
        <w:t xml:space="preserve">и дождитесь, пока главный контроллер перейдет в режим онлайн. Если вы только что добавили к нему канал </w:t>
      </w:r>
      <w:r w:rsidRPr="00AB0AE0">
        <w:rPr>
          <w:color w:val="221F1F"/>
          <w:sz w:val="24"/>
        </w:rPr>
        <w:t>BACnet</w:t>
      </w:r>
      <w:r w:rsidRPr="00AB0AE0">
        <w:rPr>
          <w:color w:val="221F1F"/>
          <w:sz w:val="24"/>
          <w:lang w:val="ru-RU"/>
        </w:rPr>
        <w:t xml:space="preserve">, вы должны </w:t>
      </w:r>
      <w:r>
        <w:rPr>
          <w:color w:val="221F1F"/>
          <w:sz w:val="24"/>
          <w:lang w:val="ru-RU"/>
        </w:rPr>
        <w:t>удалить</w:t>
      </w:r>
      <w:r w:rsidRPr="00AB0AE0">
        <w:rPr>
          <w:color w:val="221F1F"/>
          <w:sz w:val="24"/>
          <w:lang w:val="ru-RU"/>
        </w:rPr>
        <w:t xml:space="preserve"> базу данных и позволить ей загрузиться снова, чтобы она </w:t>
      </w:r>
      <w:r>
        <w:rPr>
          <w:color w:val="221F1F"/>
          <w:sz w:val="24"/>
          <w:lang w:val="ru-RU"/>
        </w:rPr>
        <w:t>«поняла»</w:t>
      </w:r>
      <w:r w:rsidRPr="00AB0AE0">
        <w:rPr>
          <w:color w:val="221F1F"/>
          <w:sz w:val="24"/>
          <w:lang w:val="ru-RU"/>
        </w:rPr>
        <w:t>, что у нее есть новый канал.</w:t>
      </w:r>
    </w:p>
    <w:p w14:paraId="7F0F3147" w14:textId="77777777" w:rsidR="0033608E" w:rsidRPr="00545A9A" w:rsidRDefault="0033608E" w:rsidP="0033608E">
      <w:pPr>
        <w:pStyle w:val="a7"/>
        <w:numPr>
          <w:ilvl w:val="0"/>
          <w:numId w:val="12"/>
        </w:numPr>
        <w:tabs>
          <w:tab w:val="left" w:pos="1028"/>
        </w:tabs>
        <w:spacing w:before="0"/>
        <w:ind w:left="1026" w:right="363" w:hanging="357"/>
        <w:jc w:val="both"/>
        <w:rPr>
          <w:sz w:val="24"/>
          <w:lang w:val="ru-RU"/>
        </w:rPr>
      </w:pPr>
      <w:r w:rsidRPr="00545A9A">
        <w:rPr>
          <w:color w:val="221F1F"/>
          <w:sz w:val="24"/>
          <w:lang w:val="ru-RU"/>
        </w:rPr>
        <w:lastRenderedPageBreak/>
        <w:t xml:space="preserve">Когда хост-контроллер перейдет в нормальный режим </w:t>
      </w:r>
      <w:r>
        <w:rPr>
          <w:color w:val="221F1F"/>
          <w:sz w:val="24"/>
          <w:lang w:val="ru-RU"/>
        </w:rPr>
        <w:t>(</w:t>
      </w:r>
      <w:r>
        <w:rPr>
          <w:color w:val="221F1F"/>
          <w:sz w:val="24"/>
        </w:rPr>
        <w:t>Normal</w:t>
      </w:r>
      <w:r>
        <w:rPr>
          <w:color w:val="221F1F"/>
          <w:sz w:val="24"/>
          <w:lang w:val="ru-RU"/>
        </w:rPr>
        <w:t>)</w:t>
      </w:r>
      <w:r w:rsidRPr="00545A9A">
        <w:rPr>
          <w:color w:val="221F1F"/>
          <w:sz w:val="24"/>
          <w:lang w:val="ru-RU"/>
        </w:rPr>
        <w:t xml:space="preserve">, следите за каналом </w:t>
      </w:r>
      <w:r w:rsidRPr="00545A9A">
        <w:rPr>
          <w:color w:val="221F1F"/>
          <w:sz w:val="24"/>
        </w:rPr>
        <w:t>BACnet</w:t>
      </w:r>
      <w:r w:rsidRPr="00545A9A">
        <w:rPr>
          <w:color w:val="221F1F"/>
          <w:sz w:val="24"/>
          <w:lang w:val="ru-RU"/>
        </w:rPr>
        <w:t>, чтобы увидеть, переходит ли контроллер в режим</w:t>
      </w:r>
      <w:r w:rsidRPr="00545A9A">
        <w:rPr>
          <w:color w:val="221F1F"/>
          <w:spacing w:val="-1"/>
          <w:sz w:val="24"/>
          <w:lang w:val="ru-RU"/>
        </w:rPr>
        <w:t xml:space="preserve"> </w:t>
      </w:r>
      <w:r>
        <w:rPr>
          <w:color w:val="221F1F"/>
          <w:spacing w:val="-1"/>
          <w:sz w:val="24"/>
        </w:rPr>
        <w:t>Online</w:t>
      </w:r>
      <w:r w:rsidRPr="00545A9A">
        <w:rPr>
          <w:color w:val="221F1F"/>
          <w:sz w:val="24"/>
          <w:lang w:val="ru-RU"/>
        </w:rPr>
        <w:t xml:space="preserve">. Даже без каких-либо запрограммированных точек он должен стать нормальным </w:t>
      </w:r>
      <w:r>
        <w:rPr>
          <w:color w:val="221F1F"/>
          <w:sz w:val="24"/>
          <w:lang w:val="ru-RU"/>
        </w:rPr>
        <w:t>(</w:t>
      </w:r>
      <w:r>
        <w:rPr>
          <w:color w:val="221F1F"/>
          <w:sz w:val="24"/>
        </w:rPr>
        <w:t>Normal</w:t>
      </w:r>
      <w:r>
        <w:rPr>
          <w:color w:val="221F1F"/>
          <w:sz w:val="24"/>
          <w:lang w:val="ru-RU"/>
        </w:rPr>
        <w:t>)</w:t>
      </w:r>
      <w:r w:rsidRPr="00545A9A">
        <w:rPr>
          <w:color w:val="221F1F"/>
          <w:spacing w:val="-14"/>
          <w:sz w:val="24"/>
          <w:lang w:val="ru-RU"/>
        </w:rPr>
        <w:t xml:space="preserve"> </w:t>
      </w:r>
      <w:r w:rsidRPr="00545A9A">
        <w:rPr>
          <w:color w:val="221F1F"/>
          <w:sz w:val="24"/>
          <w:lang w:val="ru-RU"/>
        </w:rPr>
        <w:t xml:space="preserve">и оставаться в </w:t>
      </w:r>
      <w:r>
        <w:rPr>
          <w:color w:val="221F1F"/>
          <w:sz w:val="24"/>
          <w:lang w:val="ru-RU"/>
        </w:rPr>
        <w:t>этом</w:t>
      </w:r>
      <w:r w:rsidRPr="00545A9A">
        <w:rPr>
          <w:color w:val="221F1F"/>
          <w:sz w:val="24"/>
          <w:lang w:val="ru-RU"/>
        </w:rPr>
        <w:t xml:space="preserve"> состоянии примерно 1 минуту. Он не останется нормальным, </w:t>
      </w:r>
      <w:r>
        <w:rPr>
          <w:color w:val="221F1F"/>
          <w:sz w:val="24"/>
          <w:lang w:val="ru-RU"/>
        </w:rPr>
        <w:t xml:space="preserve">если </w:t>
      </w:r>
      <w:r w:rsidRPr="00545A9A">
        <w:rPr>
          <w:color w:val="221F1F"/>
          <w:sz w:val="24"/>
          <w:lang w:val="ru-RU"/>
        </w:rPr>
        <w:t xml:space="preserve">у него нет </w:t>
      </w:r>
      <w:r>
        <w:rPr>
          <w:color w:val="221F1F"/>
          <w:sz w:val="24"/>
          <w:lang w:val="ru-RU"/>
        </w:rPr>
        <w:t>точек</w:t>
      </w:r>
      <w:r w:rsidRPr="00545A9A">
        <w:rPr>
          <w:color w:val="221F1F"/>
          <w:sz w:val="24"/>
          <w:lang w:val="ru-RU"/>
        </w:rPr>
        <w:t xml:space="preserve"> для опроса.</w:t>
      </w:r>
    </w:p>
    <w:p w14:paraId="04E275F2" w14:textId="77777777" w:rsidR="0033608E" w:rsidRPr="004051DF" w:rsidRDefault="0033608E" w:rsidP="0033608E">
      <w:pPr>
        <w:pStyle w:val="a7"/>
        <w:numPr>
          <w:ilvl w:val="0"/>
          <w:numId w:val="12"/>
        </w:numPr>
        <w:tabs>
          <w:tab w:val="left" w:pos="1028"/>
        </w:tabs>
        <w:spacing w:before="120"/>
        <w:ind w:left="1026" w:right="357" w:hanging="357"/>
        <w:jc w:val="both"/>
        <w:rPr>
          <w:sz w:val="24"/>
          <w:lang w:val="ru-RU"/>
        </w:rPr>
      </w:pPr>
      <w:r w:rsidRPr="004051DF">
        <w:rPr>
          <w:color w:val="221F1F"/>
          <w:sz w:val="24"/>
          <w:lang w:val="ru-RU"/>
        </w:rPr>
        <w:t xml:space="preserve">Пока он </w:t>
      </w:r>
      <w:r>
        <w:rPr>
          <w:color w:val="221F1F"/>
          <w:sz w:val="24"/>
          <w:lang w:val="ru-RU"/>
        </w:rPr>
        <w:t>находится в нормальном состоянии</w:t>
      </w:r>
      <w:r w:rsidRPr="004051DF">
        <w:rPr>
          <w:color w:val="221F1F"/>
          <w:sz w:val="24"/>
          <w:lang w:val="ru-RU"/>
        </w:rPr>
        <w:t xml:space="preserve">, щелкните </w:t>
      </w:r>
      <w:r>
        <w:rPr>
          <w:color w:val="221F1F"/>
          <w:sz w:val="24"/>
          <w:lang w:val="ru-RU"/>
        </w:rPr>
        <w:t xml:space="preserve">контроллер </w:t>
      </w:r>
      <w:r>
        <w:rPr>
          <w:color w:val="221F1F"/>
          <w:sz w:val="24"/>
        </w:rPr>
        <w:t>Generic</w:t>
      </w:r>
      <w:r w:rsidRPr="004051DF">
        <w:rPr>
          <w:color w:val="221F1F"/>
          <w:spacing w:val="-11"/>
          <w:sz w:val="24"/>
          <w:lang w:val="ru-RU"/>
        </w:rPr>
        <w:t xml:space="preserve"> </w:t>
      </w:r>
      <w:r>
        <w:rPr>
          <w:color w:val="221F1F"/>
          <w:sz w:val="24"/>
        </w:rPr>
        <w:t>BACnet</w:t>
      </w:r>
      <w:r w:rsidRPr="004051DF">
        <w:rPr>
          <w:color w:val="221F1F"/>
          <w:spacing w:val="-9"/>
          <w:sz w:val="24"/>
          <w:lang w:val="ru-RU"/>
        </w:rPr>
        <w:t xml:space="preserve"> </w:t>
      </w:r>
      <w:r w:rsidRPr="004051DF">
        <w:rPr>
          <w:color w:val="221F1F"/>
          <w:sz w:val="24"/>
          <w:lang w:val="ru-RU"/>
        </w:rPr>
        <w:t xml:space="preserve">и перейдите в раздел </w:t>
      </w:r>
      <w:r>
        <w:rPr>
          <w:color w:val="221F1F"/>
          <w:sz w:val="24"/>
        </w:rPr>
        <w:t>Program</w:t>
      </w:r>
      <w:r w:rsidRPr="004051DF">
        <w:rPr>
          <w:color w:val="221F1F"/>
          <w:sz w:val="24"/>
          <w:lang w:val="ru-RU"/>
        </w:rPr>
        <w:t xml:space="preserve">. Нажмите кнопку </w:t>
      </w:r>
      <w:r w:rsidRPr="004051DF">
        <w:rPr>
          <w:color w:val="221F1F"/>
          <w:sz w:val="24"/>
        </w:rPr>
        <w:t>Probe</w:t>
      </w:r>
      <w:r w:rsidRPr="004051DF">
        <w:rPr>
          <w:color w:val="221F1F"/>
          <w:sz w:val="24"/>
          <w:lang w:val="ru-RU"/>
        </w:rPr>
        <w:t xml:space="preserve">, чтобы запустить </w:t>
      </w:r>
      <w:r>
        <w:rPr>
          <w:color w:val="221F1F"/>
          <w:sz w:val="24"/>
          <w:lang w:val="ru-RU"/>
        </w:rPr>
        <w:t>зонд</w:t>
      </w:r>
      <w:r w:rsidRPr="004051DF">
        <w:rPr>
          <w:color w:val="221F1F"/>
          <w:sz w:val="24"/>
          <w:lang w:val="ru-RU"/>
        </w:rPr>
        <w:t>, который будет работать, только когда контроллер н</w:t>
      </w:r>
      <w:r>
        <w:rPr>
          <w:color w:val="221F1F"/>
          <w:sz w:val="24"/>
          <w:lang w:val="ru-RU"/>
        </w:rPr>
        <w:t>аходится в нормальном состоянии (</w:t>
      </w:r>
      <w:r>
        <w:rPr>
          <w:color w:val="221F1F"/>
          <w:sz w:val="24"/>
        </w:rPr>
        <w:t>Normal</w:t>
      </w:r>
      <w:r>
        <w:rPr>
          <w:color w:val="221F1F"/>
          <w:sz w:val="24"/>
          <w:lang w:val="ru-RU"/>
        </w:rPr>
        <w:t>)</w:t>
      </w:r>
      <w:r w:rsidRPr="004051DF">
        <w:rPr>
          <w:color w:val="221F1F"/>
          <w:sz w:val="24"/>
          <w:lang w:val="ru-RU"/>
        </w:rPr>
        <w:t>.</w:t>
      </w:r>
    </w:p>
    <w:p w14:paraId="7ED36FD8" w14:textId="77777777" w:rsidR="0033608E" w:rsidRPr="00457C8A" w:rsidRDefault="0033608E" w:rsidP="0033608E">
      <w:pPr>
        <w:pStyle w:val="a7"/>
        <w:numPr>
          <w:ilvl w:val="0"/>
          <w:numId w:val="12"/>
        </w:numPr>
        <w:tabs>
          <w:tab w:val="left" w:pos="1028"/>
        </w:tabs>
        <w:spacing w:before="120"/>
        <w:ind w:right="359"/>
        <w:jc w:val="both"/>
        <w:rPr>
          <w:sz w:val="24"/>
          <w:lang w:val="ru-RU"/>
        </w:rPr>
      </w:pPr>
      <w:r w:rsidRPr="004051DF">
        <w:rPr>
          <w:b/>
          <w:color w:val="221F1F"/>
          <w:sz w:val="24"/>
          <w:lang w:val="ru-RU"/>
        </w:rPr>
        <w:t xml:space="preserve">Альтернатива: </w:t>
      </w:r>
      <w:r w:rsidRPr="004051DF">
        <w:rPr>
          <w:color w:val="221F1F"/>
          <w:sz w:val="24"/>
          <w:lang w:val="ru-RU"/>
        </w:rPr>
        <w:t xml:space="preserve">используя документацию производителя, запрограммируйте одну точку, в которой вы уверены, на контроллере. Если вы не запрограммируете точку на контроллере, связь </w:t>
      </w:r>
      <w:r>
        <w:rPr>
          <w:color w:val="221F1F"/>
          <w:sz w:val="24"/>
          <w:lang w:val="ru-RU"/>
        </w:rPr>
        <w:t>прекратиться</w:t>
      </w:r>
      <w:r w:rsidRPr="004051DF">
        <w:rPr>
          <w:color w:val="221F1F"/>
          <w:sz w:val="24"/>
          <w:lang w:val="ru-RU"/>
        </w:rPr>
        <w:t xml:space="preserve">. Это потому, что </w:t>
      </w:r>
      <w:r>
        <w:rPr>
          <w:color w:val="221F1F"/>
          <w:sz w:val="24"/>
          <w:lang w:val="ru-RU"/>
        </w:rPr>
        <w:t xml:space="preserve">системе </w:t>
      </w:r>
      <w:r w:rsidRPr="004051DF">
        <w:rPr>
          <w:color w:val="221F1F"/>
          <w:sz w:val="24"/>
        </w:rPr>
        <w:t>CBAS</w:t>
      </w:r>
      <w:r w:rsidRPr="004051DF">
        <w:rPr>
          <w:color w:val="221F1F"/>
          <w:sz w:val="24"/>
          <w:lang w:val="ru-RU"/>
        </w:rPr>
        <w:t xml:space="preserve"> нечего опрашивать, </w:t>
      </w:r>
      <w:r>
        <w:rPr>
          <w:color w:val="221F1F"/>
          <w:sz w:val="24"/>
          <w:lang w:val="ru-RU"/>
        </w:rPr>
        <w:t>следовательно,</w:t>
      </w:r>
      <w:r w:rsidRPr="004051DF">
        <w:rPr>
          <w:color w:val="221F1F"/>
          <w:sz w:val="24"/>
          <w:lang w:val="ru-RU"/>
        </w:rPr>
        <w:t xml:space="preserve"> вы не получите ответа.</w:t>
      </w:r>
    </w:p>
    <w:p w14:paraId="1076B4BF" w14:textId="77777777" w:rsidR="0033608E" w:rsidRPr="00FE713C" w:rsidRDefault="0033608E" w:rsidP="0033608E">
      <w:pPr>
        <w:pStyle w:val="a7"/>
        <w:numPr>
          <w:ilvl w:val="0"/>
          <w:numId w:val="12"/>
        </w:numPr>
        <w:tabs>
          <w:tab w:val="left" w:pos="1028"/>
        </w:tabs>
        <w:spacing w:before="120"/>
        <w:ind w:right="361"/>
        <w:jc w:val="both"/>
        <w:rPr>
          <w:sz w:val="24"/>
          <w:lang w:val="ru-RU"/>
        </w:rPr>
      </w:pPr>
      <w:r w:rsidRPr="00FE713C">
        <w:rPr>
          <w:b/>
          <w:color w:val="221F1F"/>
          <w:sz w:val="24"/>
          <w:lang w:val="ru-RU"/>
        </w:rPr>
        <w:t>После добавления точки</w:t>
      </w:r>
      <w:r w:rsidRPr="00FE713C">
        <w:rPr>
          <w:color w:val="221F1F"/>
          <w:sz w:val="24"/>
          <w:lang w:val="ru-RU"/>
        </w:rPr>
        <w:t xml:space="preserve"> вы должны перейти к экрану программ</w:t>
      </w:r>
      <w:r>
        <w:rPr>
          <w:color w:val="221F1F"/>
          <w:sz w:val="24"/>
          <w:lang w:val="ru-RU"/>
        </w:rPr>
        <w:t>ирования</w:t>
      </w:r>
      <w:r w:rsidRPr="00FE713C">
        <w:rPr>
          <w:color w:val="221F1F"/>
          <w:sz w:val="24"/>
          <w:lang w:val="ru-RU"/>
        </w:rPr>
        <w:t xml:space="preserve"> точк</w:t>
      </w:r>
      <w:r>
        <w:rPr>
          <w:color w:val="221F1F"/>
          <w:sz w:val="24"/>
          <w:lang w:val="ru-RU"/>
        </w:rPr>
        <w:t>и</w:t>
      </w:r>
      <w:r w:rsidRPr="00FE713C">
        <w:rPr>
          <w:color w:val="221F1F"/>
          <w:sz w:val="24"/>
          <w:lang w:val="ru-RU"/>
        </w:rPr>
        <w:t xml:space="preserve">, затем нажать кнопку </w:t>
      </w:r>
      <w:r w:rsidRPr="00FE713C">
        <w:rPr>
          <w:color w:val="221F1F"/>
          <w:sz w:val="24"/>
        </w:rPr>
        <w:t>BACnet</w:t>
      </w:r>
      <w:r w:rsidRPr="00FE713C">
        <w:rPr>
          <w:color w:val="221F1F"/>
          <w:sz w:val="24"/>
          <w:lang w:val="ru-RU"/>
        </w:rPr>
        <w:t xml:space="preserve"> (внизу слева) и установить адрес. Также убедитесь, что тип точки правильный.</w:t>
      </w:r>
    </w:p>
    <w:p w14:paraId="3500BFDB" w14:textId="77777777" w:rsidR="0033608E" w:rsidRPr="00C2342E" w:rsidRDefault="0033608E" w:rsidP="0033608E">
      <w:pPr>
        <w:pStyle w:val="a7"/>
        <w:numPr>
          <w:ilvl w:val="0"/>
          <w:numId w:val="12"/>
        </w:numPr>
        <w:tabs>
          <w:tab w:val="left" w:pos="1028"/>
        </w:tabs>
        <w:spacing w:before="120"/>
        <w:ind w:right="360"/>
        <w:jc w:val="both"/>
        <w:rPr>
          <w:sz w:val="24"/>
          <w:lang w:val="ru-RU"/>
        </w:rPr>
      </w:pPr>
      <w:r w:rsidRPr="00C2342E">
        <w:rPr>
          <w:color w:val="221F1F"/>
          <w:sz w:val="24"/>
          <w:lang w:val="ru-RU"/>
        </w:rPr>
        <w:t xml:space="preserve">Перейдите в режим </w:t>
      </w:r>
      <w:r>
        <w:rPr>
          <w:color w:val="221F1F"/>
          <w:sz w:val="24"/>
        </w:rPr>
        <w:t>Real</w:t>
      </w:r>
      <w:r w:rsidRPr="00C2342E">
        <w:rPr>
          <w:color w:val="221F1F"/>
          <w:sz w:val="24"/>
          <w:lang w:val="ru-RU"/>
        </w:rPr>
        <w:t xml:space="preserve"> </w:t>
      </w:r>
      <w:r>
        <w:rPr>
          <w:color w:val="221F1F"/>
          <w:sz w:val="24"/>
        </w:rPr>
        <w:t>Mode</w:t>
      </w:r>
      <w:r w:rsidRPr="00C2342E">
        <w:rPr>
          <w:color w:val="221F1F"/>
          <w:sz w:val="24"/>
          <w:lang w:val="ru-RU"/>
        </w:rPr>
        <w:t xml:space="preserve"> и, если</w:t>
      </w:r>
      <w:r w:rsidRPr="00C2342E">
        <w:rPr>
          <w:lang w:val="ru-RU"/>
        </w:rPr>
        <w:t xml:space="preserve"> </w:t>
      </w:r>
      <w:r w:rsidRPr="00C2342E">
        <w:rPr>
          <w:color w:val="221F1F"/>
          <w:sz w:val="24"/>
          <w:lang w:val="ru-RU"/>
        </w:rPr>
        <w:t xml:space="preserve">канал находится на контроллере </w:t>
      </w:r>
      <w:r w:rsidRPr="00C2342E">
        <w:rPr>
          <w:color w:val="221F1F"/>
          <w:sz w:val="24"/>
        </w:rPr>
        <w:t>BACnet</w:t>
      </w:r>
      <w:r w:rsidRPr="00C2342E">
        <w:rPr>
          <w:color w:val="221F1F"/>
          <w:sz w:val="24"/>
          <w:lang w:val="ru-RU"/>
        </w:rPr>
        <w:t>, убедитесь, что новая база данных загружается на хост-контроллер, и</w:t>
      </w:r>
      <w:r>
        <w:rPr>
          <w:color w:val="221F1F"/>
          <w:sz w:val="24"/>
          <w:lang w:val="ru-RU"/>
        </w:rPr>
        <w:t>наче он не узнает о новой точке</w:t>
      </w:r>
      <w:r w:rsidRPr="00C2342E">
        <w:rPr>
          <w:color w:val="221F1F"/>
          <w:sz w:val="24"/>
          <w:lang w:val="ru-RU"/>
        </w:rPr>
        <w:t>.</w:t>
      </w:r>
    </w:p>
    <w:p w14:paraId="78CCFE6F" w14:textId="77777777" w:rsidR="0033608E" w:rsidRPr="00825524" w:rsidRDefault="0033608E" w:rsidP="0033608E">
      <w:pPr>
        <w:pStyle w:val="a7"/>
        <w:numPr>
          <w:ilvl w:val="0"/>
          <w:numId w:val="12"/>
        </w:numPr>
        <w:tabs>
          <w:tab w:val="left" w:pos="1028"/>
        </w:tabs>
        <w:spacing w:before="120"/>
        <w:ind w:right="362"/>
        <w:jc w:val="both"/>
        <w:rPr>
          <w:sz w:val="24"/>
          <w:lang w:val="ru-RU"/>
        </w:rPr>
      </w:pPr>
      <w:r w:rsidRPr="00B5082B">
        <w:rPr>
          <w:color w:val="221F1F"/>
          <w:sz w:val="24"/>
          <w:lang w:val="ru-RU"/>
        </w:rPr>
        <w:t xml:space="preserve">Сделайте это, щелкнув </w:t>
      </w:r>
      <w:r w:rsidRPr="00B5082B">
        <w:rPr>
          <w:color w:val="221F1F"/>
          <w:sz w:val="24"/>
        </w:rPr>
        <w:t>Host</w:t>
      </w:r>
      <w:r w:rsidRPr="00B5082B">
        <w:rPr>
          <w:color w:val="221F1F"/>
          <w:sz w:val="24"/>
          <w:lang w:val="ru-RU"/>
        </w:rPr>
        <w:t xml:space="preserve"> </w:t>
      </w:r>
      <w:r w:rsidRPr="00B5082B">
        <w:rPr>
          <w:color w:val="221F1F"/>
          <w:sz w:val="24"/>
        </w:rPr>
        <w:t>Controller</w:t>
      </w:r>
      <w:r w:rsidRPr="00B5082B">
        <w:rPr>
          <w:color w:val="221F1F"/>
          <w:sz w:val="24"/>
          <w:lang w:val="ru-RU"/>
        </w:rPr>
        <w:t xml:space="preserve">, затем </w:t>
      </w:r>
      <w:r w:rsidRPr="00B5082B">
        <w:rPr>
          <w:color w:val="221F1F"/>
          <w:sz w:val="24"/>
        </w:rPr>
        <w:t>Erase</w:t>
      </w:r>
      <w:r w:rsidRPr="00B5082B">
        <w:rPr>
          <w:color w:val="221F1F"/>
          <w:sz w:val="24"/>
          <w:lang w:val="ru-RU"/>
        </w:rPr>
        <w:t xml:space="preserve"> </w:t>
      </w:r>
      <w:r w:rsidRPr="00B5082B">
        <w:rPr>
          <w:color w:val="221F1F"/>
          <w:sz w:val="24"/>
        </w:rPr>
        <w:t>Database</w:t>
      </w:r>
      <w:r w:rsidRPr="00B5082B">
        <w:rPr>
          <w:color w:val="221F1F"/>
          <w:sz w:val="24"/>
          <w:lang w:val="ru-RU"/>
        </w:rPr>
        <w:t xml:space="preserve"> и подождите около 5 секунд, пока контроллер перезагрузится.</w:t>
      </w:r>
    </w:p>
    <w:p w14:paraId="6B49EC45" w14:textId="77777777" w:rsidR="0033608E" w:rsidRPr="00A16518" w:rsidRDefault="0033608E" w:rsidP="0033608E">
      <w:pPr>
        <w:pStyle w:val="a7"/>
        <w:numPr>
          <w:ilvl w:val="0"/>
          <w:numId w:val="12"/>
        </w:numPr>
        <w:tabs>
          <w:tab w:val="left" w:pos="1027"/>
          <w:tab w:val="left" w:pos="1028"/>
        </w:tabs>
        <w:spacing w:before="120"/>
        <w:ind w:left="1026" w:right="340" w:hanging="357"/>
        <w:jc w:val="both"/>
        <w:rPr>
          <w:sz w:val="24"/>
          <w:lang w:val="ru-RU"/>
        </w:rPr>
      </w:pPr>
      <w:r w:rsidRPr="00825524">
        <w:rPr>
          <w:color w:val="221F1F"/>
          <w:sz w:val="24"/>
          <w:lang w:val="ru-RU"/>
        </w:rPr>
        <w:t>Выключите</w:t>
      </w:r>
      <w:r>
        <w:rPr>
          <w:color w:val="221F1F"/>
          <w:sz w:val="24"/>
          <w:lang w:val="ru-RU"/>
        </w:rPr>
        <w:t xml:space="preserve"> сканирование</w:t>
      </w:r>
      <w:r w:rsidRPr="00825524">
        <w:rPr>
          <w:color w:val="221F1F"/>
          <w:sz w:val="24"/>
          <w:lang w:val="ru-RU"/>
        </w:rPr>
        <w:t xml:space="preserve"> контроллер</w:t>
      </w:r>
      <w:r>
        <w:rPr>
          <w:color w:val="221F1F"/>
          <w:sz w:val="24"/>
          <w:lang w:val="ru-RU"/>
        </w:rPr>
        <w:t>а</w:t>
      </w:r>
      <w:r w:rsidRPr="00825524">
        <w:rPr>
          <w:color w:val="221F1F"/>
          <w:sz w:val="24"/>
          <w:lang w:val="ru-RU"/>
        </w:rPr>
        <w:t xml:space="preserve"> </w:t>
      </w:r>
      <w:r>
        <w:rPr>
          <w:color w:val="221F1F"/>
          <w:sz w:val="24"/>
          <w:lang w:val="ru-RU"/>
        </w:rPr>
        <w:t xml:space="preserve">(кнопка </w:t>
      </w:r>
      <w:r>
        <w:rPr>
          <w:color w:val="221F1F"/>
          <w:sz w:val="24"/>
        </w:rPr>
        <w:t>OFF</w:t>
      </w:r>
      <w:r w:rsidRPr="00825524">
        <w:rPr>
          <w:color w:val="221F1F"/>
          <w:spacing w:val="-3"/>
          <w:sz w:val="24"/>
          <w:lang w:val="ru-RU"/>
        </w:rPr>
        <w:t xml:space="preserve"> </w:t>
      </w:r>
      <w:r>
        <w:rPr>
          <w:color w:val="221F1F"/>
          <w:sz w:val="24"/>
        </w:rPr>
        <w:t>SCAN</w:t>
      </w:r>
      <w:r>
        <w:rPr>
          <w:color w:val="221F1F"/>
          <w:sz w:val="24"/>
          <w:lang w:val="ru-RU"/>
        </w:rPr>
        <w:t>)</w:t>
      </w:r>
      <w:r w:rsidRPr="00825524">
        <w:rPr>
          <w:color w:val="221F1F"/>
          <w:sz w:val="24"/>
          <w:lang w:val="ru-RU"/>
        </w:rPr>
        <w:t xml:space="preserve">, затем снова включите сканирование </w:t>
      </w:r>
      <w:r>
        <w:rPr>
          <w:color w:val="221F1F"/>
          <w:sz w:val="24"/>
          <w:lang w:val="ru-RU"/>
        </w:rPr>
        <w:t xml:space="preserve">(кнопка </w:t>
      </w:r>
      <w:r>
        <w:rPr>
          <w:color w:val="221F1F"/>
          <w:sz w:val="24"/>
        </w:rPr>
        <w:t>ON</w:t>
      </w:r>
      <w:r w:rsidRPr="00825524">
        <w:rPr>
          <w:color w:val="221F1F"/>
          <w:spacing w:val="-2"/>
          <w:sz w:val="24"/>
          <w:lang w:val="ru-RU"/>
        </w:rPr>
        <w:t xml:space="preserve"> </w:t>
      </w:r>
      <w:r>
        <w:rPr>
          <w:color w:val="221F1F"/>
          <w:sz w:val="24"/>
        </w:rPr>
        <w:t>SCAN</w:t>
      </w:r>
      <w:r>
        <w:rPr>
          <w:color w:val="221F1F"/>
          <w:sz w:val="24"/>
          <w:lang w:val="ru-RU"/>
        </w:rPr>
        <w:t>)</w:t>
      </w:r>
      <w:r w:rsidRPr="00825524">
        <w:rPr>
          <w:color w:val="221F1F"/>
          <w:sz w:val="24"/>
          <w:lang w:val="ru-RU"/>
        </w:rPr>
        <w:t>, он должен загрузиться в течение нескольких секунд.</w:t>
      </w:r>
    </w:p>
    <w:p w14:paraId="0DFA0E54" w14:textId="77777777" w:rsidR="0033608E" w:rsidRPr="00E8326A" w:rsidRDefault="0033608E" w:rsidP="0033608E">
      <w:pPr>
        <w:pStyle w:val="a7"/>
        <w:numPr>
          <w:ilvl w:val="0"/>
          <w:numId w:val="12"/>
        </w:numPr>
        <w:tabs>
          <w:tab w:val="left" w:pos="1028"/>
        </w:tabs>
        <w:spacing w:before="120"/>
        <w:ind w:left="1026" w:right="340" w:hanging="357"/>
        <w:contextualSpacing/>
        <w:jc w:val="both"/>
        <w:rPr>
          <w:sz w:val="24"/>
          <w:lang w:val="ru-RU"/>
        </w:rPr>
      </w:pPr>
      <w:r w:rsidRPr="00E8326A">
        <w:rPr>
          <w:color w:val="221F1F"/>
          <w:sz w:val="24"/>
          <w:lang w:val="ru-RU"/>
        </w:rPr>
        <w:t xml:space="preserve">Контроллер </w:t>
      </w:r>
      <w:r w:rsidRPr="00E8326A">
        <w:rPr>
          <w:color w:val="221F1F"/>
          <w:sz w:val="24"/>
        </w:rPr>
        <w:t>Generic</w:t>
      </w:r>
      <w:r w:rsidRPr="00E8326A">
        <w:rPr>
          <w:color w:val="221F1F"/>
          <w:spacing w:val="-2"/>
          <w:sz w:val="24"/>
          <w:lang w:val="ru-RU"/>
        </w:rPr>
        <w:t xml:space="preserve"> </w:t>
      </w:r>
      <w:r w:rsidRPr="00E8326A">
        <w:rPr>
          <w:color w:val="221F1F"/>
          <w:sz w:val="24"/>
        </w:rPr>
        <w:t>BACnet</w:t>
      </w:r>
      <w:r w:rsidRPr="00E8326A">
        <w:rPr>
          <w:color w:val="221F1F"/>
          <w:sz w:val="24"/>
          <w:lang w:val="ru-RU"/>
        </w:rPr>
        <w:t xml:space="preserve"> и его точки должны войти в режим </w:t>
      </w:r>
      <w:r w:rsidRPr="00E8326A">
        <w:rPr>
          <w:color w:val="221F1F"/>
          <w:sz w:val="24"/>
        </w:rPr>
        <w:t>Normal</w:t>
      </w:r>
      <w:r w:rsidRPr="00E8326A">
        <w:rPr>
          <w:color w:val="221F1F"/>
          <w:spacing w:val="-1"/>
          <w:sz w:val="24"/>
          <w:lang w:val="ru-RU"/>
        </w:rPr>
        <w:t xml:space="preserve"> </w:t>
      </w:r>
      <w:r w:rsidRPr="00E8326A">
        <w:rPr>
          <w:color w:val="221F1F"/>
          <w:sz w:val="24"/>
          <w:lang w:val="ru-RU"/>
        </w:rPr>
        <w:t>(синий цвет), если все сделано правильно.</w:t>
      </w:r>
    </w:p>
    <w:p w14:paraId="4D045859" w14:textId="77777777" w:rsidR="0033608E" w:rsidRPr="00E8326A" w:rsidRDefault="0033608E" w:rsidP="0033608E">
      <w:pPr>
        <w:pStyle w:val="a7"/>
        <w:tabs>
          <w:tab w:val="left" w:pos="1028"/>
        </w:tabs>
        <w:spacing w:before="240"/>
        <w:ind w:left="1026" w:right="340" w:firstLine="0"/>
        <w:contextualSpacing/>
        <w:jc w:val="both"/>
        <w:rPr>
          <w:sz w:val="24"/>
          <w:lang w:val="ru-RU"/>
        </w:rPr>
      </w:pPr>
    </w:p>
    <w:p w14:paraId="3ABE3223" w14:textId="77777777" w:rsidR="0033608E" w:rsidRPr="00E8326A" w:rsidRDefault="0033608E" w:rsidP="0033608E">
      <w:pPr>
        <w:pStyle w:val="a7"/>
        <w:numPr>
          <w:ilvl w:val="0"/>
          <w:numId w:val="12"/>
        </w:numPr>
        <w:tabs>
          <w:tab w:val="left" w:pos="1028"/>
        </w:tabs>
        <w:spacing w:before="240"/>
        <w:ind w:left="1026" w:right="340" w:hanging="357"/>
        <w:contextualSpacing/>
        <w:jc w:val="both"/>
        <w:rPr>
          <w:sz w:val="24"/>
          <w:lang w:val="ru-RU"/>
        </w:rPr>
      </w:pPr>
      <w:r w:rsidRPr="00E8326A">
        <w:rPr>
          <w:color w:val="221F1F"/>
          <w:sz w:val="24"/>
          <w:lang w:val="ru-RU"/>
        </w:rPr>
        <w:t xml:space="preserve">Если Probe (зонд) выполнил свои функции успешно, вы можете импортировать из точки. Просто щелкните нужный контроллер и нажмите </w:t>
      </w:r>
      <w:r w:rsidRPr="00E8326A">
        <w:rPr>
          <w:color w:val="221F1F"/>
          <w:sz w:val="24"/>
        </w:rPr>
        <w:t>Import</w:t>
      </w:r>
      <w:r w:rsidRPr="00E8326A">
        <w:rPr>
          <w:color w:val="221F1F"/>
          <w:spacing w:val="1"/>
          <w:sz w:val="24"/>
          <w:lang w:val="ru-RU"/>
        </w:rPr>
        <w:t xml:space="preserve"> </w:t>
      </w:r>
      <w:r w:rsidRPr="00E8326A">
        <w:rPr>
          <w:color w:val="221F1F"/>
          <w:sz w:val="24"/>
        </w:rPr>
        <w:t>Probe</w:t>
      </w:r>
      <w:r w:rsidRPr="00E8326A">
        <w:rPr>
          <w:color w:val="221F1F"/>
          <w:sz w:val="24"/>
          <w:lang w:val="ru-RU"/>
        </w:rPr>
        <w:t xml:space="preserve"> </w:t>
      </w:r>
      <w:r w:rsidRPr="00E8326A">
        <w:rPr>
          <w:color w:val="221F1F"/>
          <w:sz w:val="24"/>
        </w:rPr>
        <w:t>File</w:t>
      </w:r>
      <w:r w:rsidRPr="00E8326A">
        <w:rPr>
          <w:color w:val="221F1F"/>
          <w:sz w:val="24"/>
          <w:lang w:val="ru-RU"/>
        </w:rPr>
        <w:t xml:space="preserve"> (Импортировать файл зонда). После этого должно открыться окно </w:t>
      </w:r>
      <w:r w:rsidRPr="00E8326A">
        <w:rPr>
          <w:color w:val="221F1F"/>
          <w:sz w:val="24"/>
        </w:rPr>
        <w:t>CBAS</w:t>
      </w:r>
      <w:r w:rsidRPr="00E8326A">
        <w:rPr>
          <w:color w:val="221F1F"/>
          <w:sz w:val="24"/>
          <w:lang w:val="ru-RU"/>
        </w:rPr>
        <w:t>19\</w:t>
      </w:r>
      <w:r w:rsidRPr="00E8326A">
        <w:rPr>
          <w:color w:val="221F1F"/>
          <w:sz w:val="24"/>
        </w:rPr>
        <w:t>Sites</w:t>
      </w:r>
      <w:r w:rsidRPr="00E8326A">
        <w:rPr>
          <w:color w:val="221F1F"/>
          <w:sz w:val="24"/>
          <w:lang w:val="ru-RU"/>
        </w:rPr>
        <w:t>\</w:t>
      </w:r>
      <w:r w:rsidRPr="00E8326A">
        <w:rPr>
          <w:color w:val="221F1F"/>
          <w:sz w:val="24"/>
        </w:rPr>
        <w:t>Database</w:t>
      </w:r>
      <w:r w:rsidRPr="00E8326A">
        <w:rPr>
          <w:color w:val="221F1F"/>
          <w:sz w:val="24"/>
          <w:lang w:val="ru-RU"/>
        </w:rPr>
        <w:t xml:space="preserve"> </w:t>
      </w:r>
      <w:r w:rsidRPr="00E8326A">
        <w:rPr>
          <w:color w:val="221F1F"/>
          <w:sz w:val="24"/>
        </w:rPr>
        <w:t>Name</w:t>
      </w:r>
      <w:r w:rsidRPr="00E8326A">
        <w:rPr>
          <w:color w:val="221F1F"/>
          <w:sz w:val="24"/>
          <w:lang w:val="ru-RU"/>
        </w:rPr>
        <w:t>\</w:t>
      </w:r>
      <w:r w:rsidRPr="00E8326A">
        <w:rPr>
          <w:color w:val="221F1F"/>
          <w:sz w:val="24"/>
        </w:rPr>
        <w:t>Data</w:t>
      </w:r>
      <w:r w:rsidRPr="00E8326A">
        <w:rPr>
          <w:color w:val="221F1F"/>
          <w:sz w:val="24"/>
          <w:lang w:val="ru-RU"/>
        </w:rPr>
        <w:t>. Укажите на последний файл (по дате) и следуйте инструкциям.</w:t>
      </w:r>
    </w:p>
    <w:p w14:paraId="2D964075" w14:textId="77777777" w:rsidR="0033608E" w:rsidRPr="006B73A6" w:rsidRDefault="0033608E" w:rsidP="0033608E">
      <w:pPr>
        <w:pStyle w:val="a3"/>
        <w:spacing w:before="208"/>
        <w:ind w:left="307" w:right="340"/>
        <w:contextualSpacing/>
        <w:jc w:val="both"/>
        <w:rPr>
          <w:color w:val="221F1F"/>
          <w:lang w:val="ru-RU"/>
        </w:rPr>
      </w:pPr>
      <w:r w:rsidRPr="00031F5D">
        <w:rPr>
          <w:color w:val="221F1F"/>
          <w:lang w:val="ru-RU"/>
        </w:rPr>
        <w:t>В конце текстового файла зонда будет список точек контроллер</w:t>
      </w:r>
      <w:r>
        <w:rPr>
          <w:color w:val="221F1F"/>
          <w:lang w:val="ru-RU"/>
        </w:rPr>
        <w:t>а</w:t>
      </w:r>
      <w:r w:rsidRPr="00031F5D">
        <w:rPr>
          <w:color w:val="221F1F"/>
          <w:lang w:val="ru-RU"/>
        </w:rPr>
        <w:t xml:space="preserve"> </w:t>
      </w:r>
      <w:r w:rsidRPr="00031F5D">
        <w:rPr>
          <w:color w:val="221F1F"/>
        </w:rPr>
        <w:t>BACnet</w:t>
      </w:r>
      <w:r w:rsidRPr="00031F5D">
        <w:rPr>
          <w:color w:val="221F1F"/>
          <w:lang w:val="ru-RU"/>
        </w:rPr>
        <w:t xml:space="preserve">. Вы можете запрограммировать остальные точки из этого списка или импортировать их, как на последнем шаге. Если в списке нет точек с именами и значениями, значит, контроллер неправильно провел проверку. Попробуйте еще раз, и, если это не даст вам </w:t>
      </w:r>
      <w:r>
        <w:rPr>
          <w:color w:val="221F1F"/>
          <w:lang w:val="ru-RU"/>
        </w:rPr>
        <w:t>точек</w:t>
      </w:r>
      <w:r w:rsidRPr="00031F5D">
        <w:rPr>
          <w:color w:val="221F1F"/>
          <w:lang w:val="ru-RU"/>
        </w:rPr>
        <w:t xml:space="preserve">, значит, устройство не работает, и вам придется работать с документацией производителя. </w:t>
      </w:r>
      <w:r w:rsidRPr="006B73A6">
        <w:rPr>
          <w:color w:val="221F1F"/>
          <w:lang w:val="ru-RU"/>
        </w:rPr>
        <w:t>Это редко, но бывает.</w:t>
      </w:r>
    </w:p>
    <w:p w14:paraId="783396E0" w14:textId="77777777" w:rsidR="0033608E" w:rsidRPr="006B73A6" w:rsidRDefault="0033608E" w:rsidP="0033608E">
      <w:pPr>
        <w:pStyle w:val="a3"/>
        <w:spacing w:before="208"/>
        <w:ind w:left="307" w:right="340"/>
        <w:contextualSpacing/>
        <w:jc w:val="both"/>
        <w:rPr>
          <w:color w:val="221F1F"/>
          <w:lang w:val="ru-RU"/>
        </w:rPr>
      </w:pPr>
    </w:p>
    <w:p w14:paraId="6E300F6D" w14:textId="77777777" w:rsidR="0033608E" w:rsidRPr="0046729B" w:rsidRDefault="0033608E" w:rsidP="0033608E">
      <w:pPr>
        <w:pStyle w:val="a3"/>
        <w:spacing w:before="208"/>
        <w:ind w:left="307" w:right="340"/>
        <w:contextualSpacing/>
        <w:jc w:val="both"/>
        <w:rPr>
          <w:color w:val="221F1F"/>
          <w:lang w:val="ru-RU"/>
        </w:rPr>
      </w:pPr>
      <w:r w:rsidRPr="0046729B">
        <w:rPr>
          <w:color w:val="221F1F"/>
          <w:lang w:val="ru-RU"/>
        </w:rPr>
        <w:t xml:space="preserve">В начале текстового файла есть номер экземпляра. Протокол </w:t>
      </w:r>
      <w:r w:rsidRPr="0046729B">
        <w:rPr>
          <w:color w:val="221F1F"/>
        </w:rPr>
        <w:t>BACnet</w:t>
      </w:r>
      <w:r w:rsidRPr="0046729B">
        <w:rPr>
          <w:color w:val="221F1F"/>
          <w:lang w:val="ru-RU"/>
        </w:rPr>
        <w:t xml:space="preserve"> требует, чтобы сообщения включали номер экземпляра. Если у вас возникли проблемы со связью, попробуйте добавить номер экземпляра на экран программ</w:t>
      </w:r>
      <w:r>
        <w:rPr>
          <w:color w:val="221F1F"/>
          <w:lang w:val="ru-RU"/>
        </w:rPr>
        <w:t>ирования</w:t>
      </w:r>
      <w:r w:rsidRPr="0046729B">
        <w:rPr>
          <w:color w:val="221F1F"/>
          <w:lang w:val="ru-RU"/>
        </w:rPr>
        <w:t xml:space="preserve"> контроллера </w:t>
      </w:r>
      <w:r>
        <w:rPr>
          <w:color w:val="221F1F"/>
        </w:rPr>
        <w:t>Generic</w:t>
      </w:r>
      <w:r w:rsidRPr="0046729B">
        <w:rPr>
          <w:color w:val="221F1F"/>
          <w:lang w:val="ru-RU"/>
        </w:rPr>
        <w:t xml:space="preserve"> </w:t>
      </w:r>
      <w:r w:rsidRPr="0046729B">
        <w:rPr>
          <w:color w:val="221F1F"/>
        </w:rPr>
        <w:t>BACnet</w:t>
      </w:r>
      <w:r w:rsidRPr="0046729B">
        <w:rPr>
          <w:color w:val="221F1F"/>
          <w:lang w:val="ru-RU"/>
        </w:rPr>
        <w:t>. Если вы не можете проверить контроллер, возможно, вам потребуется получить экземпляр из утилиты настройки устройства.</w:t>
      </w:r>
    </w:p>
    <w:p w14:paraId="44CCB2C5" w14:textId="77777777" w:rsidR="0033608E" w:rsidRPr="00D9104F" w:rsidRDefault="0033608E" w:rsidP="0033608E">
      <w:pPr>
        <w:pStyle w:val="a3"/>
        <w:spacing w:before="200"/>
        <w:ind w:left="307" w:right="356"/>
        <w:jc w:val="both"/>
        <w:rPr>
          <w:color w:val="221F1F"/>
          <w:lang w:val="ru-RU"/>
        </w:rPr>
      </w:pPr>
      <w:r w:rsidRPr="00D9104F">
        <w:rPr>
          <w:color w:val="221F1F"/>
          <w:lang w:val="ru-RU"/>
        </w:rPr>
        <w:t xml:space="preserve">После основной информации, которая хранится на контроллере, вы увидите список поддерживаемых служб </w:t>
      </w:r>
      <w:r w:rsidRPr="00D9104F">
        <w:rPr>
          <w:color w:val="221F1F"/>
        </w:rPr>
        <w:t>BACnet</w:t>
      </w:r>
      <w:r w:rsidRPr="00D9104F">
        <w:rPr>
          <w:color w:val="221F1F"/>
          <w:lang w:val="ru-RU"/>
        </w:rPr>
        <w:t xml:space="preserve">, если слева от службы указано </w:t>
      </w:r>
      <w:r>
        <w:rPr>
          <w:color w:val="221F1F"/>
        </w:rPr>
        <w:t>SUPPORTED</w:t>
      </w:r>
      <w:r>
        <w:rPr>
          <w:color w:val="221F1F"/>
          <w:lang w:val="ru-RU"/>
        </w:rPr>
        <w:t xml:space="preserve"> (Поддерживается)</w:t>
      </w:r>
      <w:r w:rsidRPr="00D9104F">
        <w:rPr>
          <w:color w:val="221F1F"/>
          <w:lang w:val="ru-RU"/>
        </w:rPr>
        <w:t>.</w:t>
      </w:r>
      <w:r>
        <w:rPr>
          <w:color w:val="221F1F"/>
          <w:lang w:val="ru-RU"/>
        </w:rPr>
        <w:t xml:space="preserve"> Система</w:t>
      </w:r>
      <w:r w:rsidRPr="00D9104F">
        <w:rPr>
          <w:color w:val="221F1F"/>
          <w:lang w:val="ru-RU"/>
        </w:rPr>
        <w:t xml:space="preserve"> </w:t>
      </w:r>
      <w:r w:rsidRPr="00D9104F">
        <w:rPr>
          <w:color w:val="221F1F"/>
        </w:rPr>
        <w:t>CBAS</w:t>
      </w:r>
      <w:r w:rsidRPr="00D9104F">
        <w:rPr>
          <w:color w:val="221F1F"/>
          <w:lang w:val="ru-RU"/>
        </w:rPr>
        <w:t xml:space="preserve"> поддерживает только </w:t>
      </w:r>
      <w:r w:rsidRPr="00D9104F">
        <w:rPr>
          <w:color w:val="221F1F"/>
        </w:rPr>
        <w:t>COV</w:t>
      </w:r>
      <w:r w:rsidRPr="00D9104F">
        <w:rPr>
          <w:color w:val="221F1F"/>
          <w:lang w:val="ru-RU"/>
        </w:rPr>
        <w:t xml:space="preserve"> (изменение значения) и </w:t>
      </w:r>
      <w:r w:rsidRPr="00D9104F">
        <w:rPr>
          <w:color w:val="221F1F"/>
        </w:rPr>
        <w:t>Read</w:t>
      </w:r>
      <w:r w:rsidRPr="00D9104F">
        <w:rPr>
          <w:color w:val="221F1F"/>
          <w:lang w:val="ru-RU"/>
        </w:rPr>
        <w:t xml:space="preserve"> </w:t>
      </w:r>
      <w:r w:rsidRPr="00D9104F">
        <w:rPr>
          <w:color w:val="221F1F"/>
        </w:rPr>
        <w:t>Property</w:t>
      </w:r>
      <w:r w:rsidRPr="00D9104F">
        <w:rPr>
          <w:color w:val="221F1F"/>
          <w:lang w:val="ru-RU"/>
        </w:rPr>
        <w:t xml:space="preserve"> </w:t>
      </w:r>
      <w:r w:rsidRPr="00D9104F">
        <w:rPr>
          <w:color w:val="221F1F"/>
        </w:rPr>
        <w:t>Multiple</w:t>
      </w:r>
      <w:r w:rsidRPr="00D9104F">
        <w:rPr>
          <w:color w:val="221F1F"/>
          <w:lang w:val="ru-RU"/>
        </w:rPr>
        <w:t xml:space="preserve"> </w:t>
      </w:r>
      <w:r>
        <w:rPr>
          <w:color w:val="221F1F"/>
          <w:lang w:val="ru-RU"/>
        </w:rPr>
        <w:t>(Н</w:t>
      </w:r>
      <w:r w:rsidRPr="00D9104F">
        <w:rPr>
          <w:color w:val="221F1F"/>
          <w:lang w:val="ru-RU"/>
        </w:rPr>
        <w:t>есколько свойств чтения</w:t>
      </w:r>
      <w:r>
        <w:rPr>
          <w:color w:val="221F1F"/>
          <w:lang w:val="ru-RU"/>
        </w:rPr>
        <w:t>)</w:t>
      </w:r>
      <w:r w:rsidRPr="00D9104F">
        <w:rPr>
          <w:color w:val="221F1F"/>
          <w:lang w:val="ru-RU"/>
        </w:rPr>
        <w:t xml:space="preserve"> в дополнение к базовым свойствам чтения </w:t>
      </w:r>
      <w:r>
        <w:rPr>
          <w:color w:val="221F1F"/>
          <w:lang w:val="ru-RU"/>
        </w:rPr>
        <w:t>(</w:t>
      </w:r>
      <w:r w:rsidRPr="00D9104F">
        <w:rPr>
          <w:color w:val="221F1F"/>
        </w:rPr>
        <w:t>Read</w:t>
      </w:r>
      <w:r w:rsidRPr="00D9104F">
        <w:rPr>
          <w:color w:val="221F1F"/>
          <w:lang w:val="ru-RU"/>
        </w:rPr>
        <w:t xml:space="preserve"> </w:t>
      </w:r>
      <w:r w:rsidRPr="00D9104F">
        <w:rPr>
          <w:color w:val="221F1F"/>
        </w:rPr>
        <w:t>Property</w:t>
      </w:r>
      <w:r>
        <w:rPr>
          <w:color w:val="221F1F"/>
          <w:lang w:val="ru-RU"/>
        </w:rPr>
        <w:t>)</w:t>
      </w:r>
      <w:r w:rsidRPr="00D9104F">
        <w:rPr>
          <w:color w:val="221F1F"/>
          <w:lang w:val="ru-RU"/>
        </w:rPr>
        <w:t xml:space="preserve"> и записи по умолчанию </w:t>
      </w:r>
      <w:r>
        <w:rPr>
          <w:color w:val="221F1F"/>
          <w:lang w:val="ru-RU"/>
        </w:rPr>
        <w:t>(</w:t>
      </w:r>
      <w:r w:rsidRPr="00D9104F">
        <w:rPr>
          <w:color w:val="221F1F"/>
        </w:rPr>
        <w:t>Write</w:t>
      </w:r>
      <w:r w:rsidRPr="00D9104F">
        <w:rPr>
          <w:color w:val="221F1F"/>
          <w:lang w:val="ru-RU"/>
        </w:rPr>
        <w:t xml:space="preserve"> </w:t>
      </w:r>
      <w:r w:rsidRPr="00D9104F">
        <w:rPr>
          <w:color w:val="221F1F"/>
        </w:rPr>
        <w:t>Property</w:t>
      </w:r>
      <w:r>
        <w:rPr>
          <w:color w:val="221F1F"/>
          <w:lang w:val="ru-RU"/>
        </w:rPr>
        <w:t>)</w:t>
      </w:r>
      <w:r w:rsidRPr="00D9104F">
        <w:rPr>
          <w:color w:val="221F1F"/>
          <w:lang w:val="ru-RU"/>
        </w:rPr>
        <w:t xml:space="preserve">. Когда вы успешно зондируете устройство </w:t>
      </w:r>
      <w:r w:rsidRPr="00D9104F">
        <w:rPr>
          <w:color w:val="221F1F"/>
        </w:rPr>
        <w:t>BACnet</w:t>
      </w:r>
      <w:r w:rsidRPr="00D9104F">
        <w:rPr>
          <w:color w:val="221F1F"/>
          <w:lang w:val="ru-RU"/>
        </w:rPr>
        <w:t xml:space="preserve">, </w:t>
      </w:r>
      <w:r>
        <w:rPr>
          <w:color w:val="221F1F"/>
          <w:lang w:val="ru-RU"/>
        </w:rPr>
        <w:t xml:space="preserve">система </w:t>
      </w:r>
      <w:r w:rsidRPr="00D9104F">
        <w:rPr>
          <w:color w:val="221F1F"/>
        </w:rPr>
        <w:t>CBAS</w:t>
      </w:r>
      <w:r w:rsidRPr="00D9104F">
        <w:rPr>
          <w:color w:val="221F1F"/>
          <w:lang w:val="ru-RU"/>
        </w:rPr>
        <w:t xml:space="preserve"> устанавливает эти службы для использования при обмене данными.</w:t>
      </w:r>
    </w:p>
    <w:p w14:paraId="7BF3183D" w14:textId="77777777" w:rsidR="0033608E" w:rsidRPr="00BC6365" w:rsidRDefault="0033608E" w:rsidP="0033608E">
      <w:pPr>
        <w:pStyle w:val="a3"/>
        <w:spacing w:before="201"/>
        <w:ind w:left="306" w:right="357"/>
        <w:jc w:val="both"/>
        <w:rPr>
          <w:lang w:val="ru-RU"/>
        </w:rPr>
      </w:pPr>
      <w:r>
        <w:rPr>
          <w:color w:val="221F1F"/>
          <w:lang w:val="ru-RU"/>
        </w:rPr>
        <w:t xml:space="preserve">Система </w:t>
      </w:r>
      <w:r w:rsidRPr="004E65E8">
        <w:rPr>
          <w:color w:val="221F1F"/>
        </w:rPr>
        <w:t>CBAS</w:t>
      </w:r>
      <w:r w:rsidRPr="004E65E8">
        <w:rPr>
          <w:color w:val="221F1F"/>
          <w:lang w:val="ru-RU"/>
        </w:rPr>
        <w:t xml:space="preserve"> имеет новую функцию, с помощью которой вы можете проверить поддерживаемые </w:t>
      </w:r>
      <w:r w:rsidRPr="004E65E8">
        <w:rPr>
          <w:color w:val="221F1F"/>
          <w:lang w:val="ru-RU"/>
        </w:rPr>
        <w:lastRenderedPageBreak/>
        <w:t xml:space="preserve">службы, а также номер экземпляра, установленный в </w:t>
      </w:r>
      <w:r>
        <w:rPr>
          <w:color w:val="221F1F"/>
          <w:lang w:val="ru-RU"/>
        </w:rPr>
        <w:t xml:space="preserve">системе </w:t>
      </w:r>
      <w:r w:rsidRPr="004E65E8">
        <w:rPr>
          <w:color w:val="221F1F"/>
        </w:rPr>
        <w:t>CBAS</w:t>
      </w:r>
      <w:r w:rsidRPr="004E65E8">
        <w:rPr>
          <w:color w:val="221F1F"/>
          <w:lang w:val="ru-RU"/>
        </w:rPr>
        <w:t xml:space="preserve">. Если вы перейдете к любому контроллеру </w:t>
      </w:r>
      <w:r>
        <w:rPr>
          <w:color w:val="221F1F"/>
        </w:rPr>
        <w:t>Generic</w:t>
      </w:r>
      <w:r w:rsidRPr="004E65E8">
        <w:rPr>
          <w:color w:val="221F1F"/>
          <w:lang w:val="ru-RU"/>
        </w:rPr>
        <w:t xml:space="preserve"> </w:t>
      </w:r>
      <w:r w:rsidRPr="004E65E8">
        <w:rPr>
          <w:color w:val="221F1F"/>
        </w:rPr>
        <w:t>BACnet</w:t>
      </w:r>
      <w:r w:rsidRPr="004E65E8">
        <w:rPr>
          <w:color w:val="221F1F"/>
          <w:lang w:val="ru-RU"/>
        </w:rPr>
        <w:t xml:space="preserve"> в </w:t>
      </w:r>
      <w:r>
        <w:rPr>
          <w:color w:val="221F1F"/>
          <w:lang w:val="ru-RU"/>
        </w:rPr>
        <w:t xml:space="preserve">системе </w:t>
      </w:r>
      <w:r w:rsidRPr="004E65E8">
        <w:rPr>
          <w:color w:val="221F1F"/>
        </w:rPr>
        <w:t>CBAS</w:t>
      </w:r>
      <w:r w:rsidRPr="004E65E8">
        <w:rPr>
          <w:color w:val="221F1F"/>
          <w:lang w:val="ru-RU"/>
        </w:rPr>
        <w:t xml:space="preserve">, выберите контроллер и затем щелкните </w:t>
      </w:r>
      <w:r>
        <w:rPr>
          <w:color w:val="221F1F"/>
        </w:rPr>
        <w:t>Program</w:t>
      </w:r>
      <w:r w:rsidRPr="004E65E8">
        <w:rPr>
          <w:color w:val="221F1F"/>
          <w:lang w:val="ru-RU"/>
        </w:rPr>
        <w:t xml:space="preserve"> Программа, вы увидите</w:t>
      </w:r>
      <w:r>
        <w:rPr>
          <w:color w:val="221F1F"/>
          <w:lang w:val="ru-RU"/>
        </w:rPr>
        <w:t xml:space="preserve"> кнопку </w:t>
      </w:r>
      <w:r>
        <w:rPr>
          <w:color w:val="221F1F"/>
        </w:rPr>
        <w:t>BACnet</w:t>
      </w:r>
      <w:r w:rsidRPr="004E65E8">
        <w:rPr>
          <w:color w:val="221F1F"/>
          <w:lang w:val="ru-RU"/>
        </w:rPr>
        <w:t xml:space="preserve"> </w:t>
      </w:r>
      <w:r>
        <w:rPr>
          <w:color w:val="221F1F"/>
        </w:rPr>
        <w:t>Settings</w:t>
      </w:r>
      <w:r w:rsidRPr="004E65E8">
        <w:rPr>
          <w:color w:val="221F1F"/>
          <w:lang w:val="ru-RU"/>
        </w:rPr>
        <w:t>.</w:t>
      </w:r>
      <w:r w:rsidRPr="004E65E8">
        <w:rPr>
          <w:color w:val="221F1F"/>
          <w:spacing w:val="-5"/>
          <w:lang w:val="ru-RU"/>
        </w:rPr>
        <w:t xml:space="preserve"> </w:t>
      </w:r>
      <w:r w:rsidRPr="00CA0AE0">
        <w:rPr>
          <w:color w:val="221F1F"/>
          <w:spacing w:val="-5"/>
          <w:lang w:val="ru-RU"/>
        </w:rPr>
        <w:t>Нажмите</w:t>
      </w:r>
      <w:r w:rsidRPr="00BC6365">
        <w:rPr>
          <w:color w:val="221F1F"/>
          <w:spacing w:val="-5"/>
          <w:lang w:val="ru-RU"/>
        </w:rPr>
        <w:t xml:space="preserve"> </w:t>
      </w:r>
      <w:r w:rsidRPr="00CA0AE0">
        <w:rPr>
          <w:color w:val="221F1F"/>
          <w:spacing w:val="-5"/>
          <w:lang w:val="ru-RU"/>
        </w:rPr>
        <w:t>кнопку</w:t>
      </w:r>
      <w:r w:rsidRPr="00BC6365">
        <w:rPr>
          <w:color w:val="221F1F"/>
          <w:spacing w:val="-5"/>
          <w:lang w:val="ru-RU"/>
        </w:rPr>
        <w:t xml:space="preserve">, </w:t>
      </w:r>
      <w:r w:rsidRPr="00CA0AE0">
        <w:rPr>
          <w:color w:val="221F1F"/>
          <w:spacing w:val="-5"/>
          <w:lang w:val="ru-RU"/>
        </w:rPr>
        <w:t>и</w:t>
      </w:r>
      <w:r w:rsidRPr="00BC6365">
        <w:rPr>
          <w:color w:val="221F1F"/>
          <w:spacing w:val="-5"/>
          <w:lang w:val="ru-RU"/>
        </w:rPr>
        <w:t xml:space="preserve"> </w:t>
      </w:r>
      <w:r w:rsidRPr="00CA0AE0">
        <w:rPr>
          <w:color w:val="221F1F"/>
          <w:spacing w:val="-5"/>
          <w:lang w:val="ru-RU"/>
        </w:rPr>
        <w:t>вы</w:t>
      </w:r>
      <w:r w:rsidRPr="00BC6365">
        <w:rPr>
          <w:color w:val="221F1F"/>
          <w:spacing w:val="-5"/>
          <w:lang w:val="ru-RU"/>
        </w:rPr>
        <w:t xml:space="preserve"> </w:t>
      </w:r>
      <w:r w:rsidRPr="00CA0AE0">
        <w:rPr>
          <w:color w:val="221F1F"/>
          <w:spacing w:val="-5"/>
          <w:lang w:val="ru-RU"/>
        </w:rPr>
        <w:t>увидите</w:t>
      </w:r>
      <w:r w:rsidRPr="00BC6365">
        <w:rPr>
          <w:color w:val="221F1F"/>
          <w:spacing w:val="-5"/>
          <w:lang w:val="ru-RU"/>
        </w:rPr>
        <w:t xml:space="preserve"> </w:t>
      </w:r>
      <w:r w:rsidRPr="00CA0AE0">
        <w:rPr>
          <w:color w:val="221F1F"/>
          <w:spacing w:val="-5"/>
          <w:lang w:val="ru-RU"/>
        </w:rPr>
        <w:t>следующее</w:t>
      </w:r>
      <w:r w:rsidRPr="00BC6365">
        <w:rPr>
          <w:color w:val="221F1F"/>
          <w:spacing w:val="-5"/>
          <w:lang w:val="ru-RU"/>
        </w:rPr>
        <w:t>:</w:t>
      </w:r>
    </w:p>
    <w:p w14:paraId="37F5D2D9" w14:textId="77777777" w:rsidR="0033608E" w:rsidRPr="00BC6365" w:rsidRDefault="0033608E" w:rsidP="0033608E">
      <w:pPr>
        <w:pStyle w:val="a3"/>
        <w:spacing w:before="1"/>
        <w:rPr>
          <w:sz w:val="18"/>
          <w:lang w:val="ru-RU"/>
        </w:rPr>
      </w:pPr>
      <w:r>
        <w:rPr>
          <w:noProof/>
          <w:lang w:val="ru-RU" w:eastAsia="ru-RU"/>
        </w:rPr>
        <w:drawing>
          <wp:anchor distT="0" distB="0" distL="0" distR="0" simplePos="0" relativeHeight="251747328" behindDoc="0" locked="0" layoutInCell="1" allowOverlap="1" wp14:anchorId="1211DD70" wp14:editId="5268CC0E">
            <wp:simplePos x="0" y="0"/>
            <wp:positionH relativeFrom="page">
              <wp:posOffset>462915</wp:posOffset>
            </wp:positionH>
            <wp:positionV relativeFrom="paragraph">
              <wp:posOffset>154940</wp:posOffset>
            </wp:positionV>
            <wp:extent cx="6529070" cy="3847465"/>
            <wp:effectExtent l="0" t="0" r="5080" b="635"/>
            <wp:wrapTopAndBottom/>
            <wp:docPr id="393"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92.png"/>
                    <pic:cNvPicPr/>
                  </pic:nvPicPr>
                  <pic:blipFill>
                    <a:blip r:embed="rId400" cstate="print"/>
                    <a:stretch>
                      <a:fillRect/>
                    </a:stretch>
                  </pic:blipFill>
                  <pic:spPr>
                    <a:xfrm>
                      <a:off x="0" y="0"/>
                      <a:ext cx="6529070" cy="3847465"/>
                    </a:xfrm>
                    <a:prstGeom prst="rect">
                      <a:avLst/>
                    </a:prstGeom>
                  </pic:spPr>
                </pic:pic>
              </a:graphicData>
            </a:graphic>
            <wp14:sizeRelV relativeFrom="margin">
              <wp14:pctHeight>0</wp14:pctHeight>
            </wp14:sizeRelV>
          </wp:anchor>
        </w:drawing>
      </w:r>
    </w:p>
    <w:p w14:paraId="6CA69DE1" w14:textId="77777777" w:rsidR="0033608E" w:rsidRPr="00CD5C8B" w:rsidRDefault="0033608E" w:rsidP="0033608E">
      <w:pPr>
        <w:pStyle w:val="a3"/>
        <w:spacing w:before="120"/>
        <w:ind w:left="306" w:right="357"/>
        <w:jc w:val="both"/>
        <w:rPr>
          <w:lang w:val="ru-RU"/>
        </w:rPr>
      </w:pPr>
      <w:r w:rsidRPr="00BC6365">
        <w:rPr>
          <w:color w:val="221F1F"/>
          <w:lang w:val="ru-RU"/>
        </w:rPr>
        <w:t xml:space="preserve">По умолчанию вы получите только один контроллер, но вы можете выбрать </w:t>
      </w:r>
      <w:r>
        <w:rPr>
          <w:color w:val="221F1F"/>
        </w:rPr>
        <w:t>Entire</w:t>
      </w:r>
      <w:r w:rsidRPr="00BC6365">
        <w:rPr>
          <w:color w:val="221F1F"/>
          <w:lang w:val="ru-RU"/>
        </w:rPr>
        <w:t xml:space="preserve"> </w:t>
      </w:r>
      <w:r>
        <w:rPr>
          <w:color w:val="221F1F"/>
        </w:rPr>
        <w:t>Channel</w:t>
      </w:r>
      <w:r w:rsidRPr="00BC6365">
        <w:rPr>
          <w:color w:val="221F1F"/>
          <w:lang w:val="ru-RU"/>
        </w:rPr>
        <w:t xml:space="preserve"> </w:t>
      </w:r>
      <w:r>
        <w:rPr>
          <w:color w:val="221F1F"/>
          <w:lang w:val="ru-RU"/>
        </w:rPr>
        <w:t xml:space="preserve">(Весь канал) </w:t>
      </w:r>
      <w:r w:rsidRPr="00BC6365">
        <w:rPr>
          <w:color w:val="221F1F"/>
          <w:lang w:val="ru-RU"/>
        </w:rPr>
        <w:t xml:space="preserve">или </w:t>
      </w:r>
      <w:r>
        <w:rPr>
          <w:color w:val="221F1F"/>
        </w:rPr>
        <w:t>Entire</w:t>
      </w:r>
      <w:r w:rsidRPr="00BC6365">
        <w:rPr>
          <w:color w:val="221F1F"/>
          <w:lang w:val="ru-RU"/>
        </w:rPr>
        <w:t xml:space="preserve"> </w:t>
      </w:r>
      <w:r>
        <w:rPr>
          <w:color w:val="221F1F"/>
        </w:rPr>
        <w:t>Database</w:t>
      </w:r>
      <w:r w:rsidRPr="00BC6365">
        <w:rPr>
          <w:color w:val="221F1F"/>
          <w:lang w:val="ru-RU"/>
        </w:rPr>
        <w:t xml:space="preserve"> </w:t>
      </w:r>
      <w:r>
        <w:rPr>
          <w:color w:val="221F1F"/>
          <w:lang w:val="ru-RU"/>
        </w:rPr>
        <w:t>(Вся</w:t>
      </w:r>
      <w:r w:rsidRPr="00BC6365">
        <w:rPr>
          <w:color w:val="221F1F"/>
          <w:lang w:val="ru-RU"/>
        </w:rPr>
        <w:t xml:space="preserve"> базу данных</w:t>
      </w:r>
      <w:r>
        <w:rPr>
          <w:color w:val="221F1F"/>
          <w:lang w:val="ru-RU"/>
        </w:rPr>
        <w:t>)</w:t>
      </w:r>
      <w:r w:rsidRPr="00BC6365">
        <w:rPr>
          <w:color w:val="221F1F"/>
          <w:lang w:val="ru-RU"/>
        </w:rPr>
        <w:t xml:space="preserve">. Каждая строка является контроллером, и они помечены </w:t>
      </w:r>
      <w:r>
        <w:rPr>
          <w:color w:val="221F1F"/>
          <w:lang w:val="ru-RU"/>
        </w:rPr>
        <w:t>названиями</w:t>
      </w:r>
      <w:r w:rsidRPr="00BC6365">
        <w:rPr>
          <w:color w:val="221F1F"/>
          <w:lang w:val="ru-RU"/>
        </w:rPr>
        <w:t>, которые были даны им при программировании. Все кратко объясняется внизу экрана. Отображается номер экземпляра, если он вставлен на экране программ</w:t>
      </w:r>
      <w:r>
        <w:rPr>
          <w:color w:val="221F1F"/>
          <w:lang w:val="ru-RU"/>
        </w:rPr>
        <w:t>ирования</w:t>
      </w:r>
      <w:r w:rsidRPr="00BC6365">
        <w:rPr>
          <w:color w:val="221F1F"/>
          <w:lang w:val="ru-RU"/>
        </w:rPr>
        <w:t xml:space="preserve"> контроллера. </w:t>
      </w:r>
      <w:r w:rsidRPr="000F6F58">
        <w:rPr>
          <w:color w:val="221F1F"/>
          <w:lang w:val="ru-RU"/>
        </w:rPr>
        <w:t xml:space="preserve">Operator </w:t>
      </w:r>
      <w:r w:rsidRPr="00BC6365">
        <w:rPr>
          <w:color w:val="221F1F"/>
          <w:lang w:val="ru-RU"/>
        </w:rPr>
        <w:t xml:space="preserve">подразумевает </w:t>
      </w:r>
      <w:r>
        <w:rPr>
          <w:color w:val="221F1F"/>
        </w:rPr>
        <w:t>Operator</w:t>
      </w:r>
      <w:r w:rsidRPr="00BC6365">
        <w:rPr>
          <w:color w:val="221F1F"/>
          <w:lang w:val="ru-RU"/>
        </w:rPr>
        <w:t xml:space="preserve"> </w:t>
      </w:r>
      <w:r>
        <w:rPr>
          <w:color w:val="221F1F"/>
        </w:rPr>
        <w:t>Priority</w:t>
      </w:r>
      <w:r w:rsidRPr="00BC6365">
        <w:rPr>
          <w:color w:val="221F1F"/>
          <w:lang w:val="ru-RU"/>
        </w:rPr>
        <w:t xml:space="preserve"> </w:t>
      </w:r>
      <w:r>
        <w:rPr>
          <w:color w:val="221F1F"/>
        </w:rPr>
        <w:t>Only</w:t>
      </w:r>
      <w:r w:rsidRPr="00BC6365">
        <w:rPr>
          <w:color w:val="221F1F"/>
          <w:lang w:val="ru-RU"/>
        </w:rPr>
        <w:t xml:space="preserve"> </w:t>
      </w:r>
      <w:r>
        <w:rPr>
          <w:color w:val="221F1F"/>
          <w:lang w:val="ru-RU"/>
        </w:rPr>
        <w:t>(</w:t>
      </w:r>
      <w:r w:rsidRPr="00BC6365">
        <w:rPr>
          <w:color w:val="221F1F"/>
          <w:lang w:val="ru-RU"/>
        </w:rPr>
        <w:t>Только приоритет оператора</w:t>
      </w:r>
      <w:r>
        <w:rPr>
          <w:color w:val="221F1F"/>
          <w:lang w:val="ru-RU"/>
        </w:rPr>
        <w:t>)</w:t>
      </w:r>
      <w:r w:rsidRPr="00BC6365">
        <w:rPr>
          <w:color w:val="221F1F"/>
          <w:lang w:val="ru-RU"/>
        </w:rPr>
        <w:t xml:space="preserve"> и по умолчанию при добавлении проверяется на экране программ</w:t>
      </w:r>
      <w:r>
        <w:rPr>
          <w:color w:val="221F1F"/>
          <w:lang w:val="ru-RU"/>
        </w:rPr>
        <w:t>ирования</w:t>
      </w:r>
      <w:r w:rsidRPr="00BC6365">
        <w:rPr>
          <w:color w:val="221F1F"/>
          <w:lang w:val="ru-RU"/>
        </w:rPr>
        <w:t xml:space="preserve"> контроллера. Это объясняется в следующем разделе: </w:t>
      </w:r>
      <w:r>
        <w:rPr>
          <w:color w:val="221F1F"/>
          <w:lang w:val="ru-RU"/>
        </w:rPr>
        <w:t>«</w:t>
      </w:r>
      <w:r w:rsidRPr="00BC6365">
        <w:rPr>
          <w:color w:val="221F1F"/>
          <w:lang w:val="ru-RU"/>
        </w:rPr>
        <w:t xml:space="preserve">Массив приоритетов </w:t>
      </w:r>
      <w:r w:rsidRPr="00BC6365">
        <w:rPr>
          <w:color w:val="221F1F"/>
        </w:rPr>
        <w:t>BACnet</w:t>
      </w:r>
      <w:r>
        <w:rPr>
          <w:color w:val="221F1F"/>
          <w:lang w:val="ru-RU"/>
        </w:rPr>
        <w:t>»</w:t>
      </w:r>
      <w:r w:rsidRPr="00BC6365">
        <w:rPr>
          <w:color w:val="221F1F"/>
          <w:lang w:val="ru-RU"/>
        </w:rPr>
        <w:t xml:space="preserve">. Вы также можете увидеть, был ли зондирован контроллер. Если по какой-либо причине </w:t>
      </w:r>
      <w:r w:rsidRPr="00BC6365">
        <w:rPr>
          <w:color w:val="221F1F"/>
        </w:rPr>
        <w:t>RPM</w:t>
      </w:r>
      <w:r w:rsidRPr="00BC6365">
        <w:rPr>
          <w:color w:val="221F1F"/>
          <w:lang w:val="ru-RU"/>
        </w:rPr>
        <w:t xml:space="preserve"> и </w:t>
      </w:r>
      <w:r w:rsidRPr="00BC6365">
        <w:rPr>
          <w:color w:val="221F1F"/>
        </w:rPr>
        <w:t>COV</w:t>
      </w:r>
      <w:r w:rsidRPr="00BC6365">
        <w:rPr>
          <w:color w:val="221F1F"/>
          <w:lang w:val="ru-RU"/>
        </w:rPr>
        <w:t xml:space="preserve"> отмечены, но на самом деле они не поддерживаются, </w:t>
      </w:r>
      <w:r>
        <w:rPr>
          <w:color w:val="221F1F"/>
          <w:lang w:val="ru-RU"/>
        </w:rPr>
        <w:t xml:space="preserve">то </w:t>
      </w:r>
      <w:r w:rsidRPr="00BC6365">
        <w:rPr>
          <w:color w:val="221F1F"/>
          <w:lang w:val="ru-RU"/>
        </w:rPr>
        <w:t xml:space="preserve">можете снять </w:t>
      </w:r>
      <w:r>
        <w:rPr>
          <w:color w:val="221F1F"/>
          <w:lang w:val="ru-RU"/>
        </w:rPr>
        <w:t>приоритет с н</w:t>
      </w:r>
      <w:r w:rsidRPr="00BC6365">
        <w:rPr>
          <w:color w:val="221F1F"/>
          <w:lang w:val="ru-RU"/>
        </w:rPr>
        <w:t xml:space="preserve">их и перезапустить </w:t>
      </w:r>
      <w:r>
        <w:rPr>
          <w:color w:val="221F1F"/>
          <w:lang w:val="ru-RU"/>
        </w:rPr>
        <w:t xml:space="preserve">систему </w:t>
      </w:r>
      <w:r w:rsidRPr="00BC6365">
        <w:rPr>
          <w:color w:val="221F1F"/>
        </w:rPr>
        <w:t>CBAS</w:t>
      </w:r>
      <w:r w:rsidRPr="00BC6365">
        <w:rPr>
          <w:color w:val="221F1F"/>
          <w:lang w:val="ru-RU"/>
        </w:rPr>
        <w:t xml:space="preserve">. Если они находятся на канале </w:t>
      </w:r>
      <w:r w:rsidRPr="00BC6365">
        <w:rPr>
          <w:color w:val="221F1F"/>
        </w:rPr>
        <w:t>BACnet</w:t>
      </w:r>
      <w:r w:rsidRPr="00BC6365">
        <w:rPr>
          <w:color w:val="221F1F"/>
          <w:lang w:val="ru-RU"/>
        </w:rPr>
        <w:t xml:space="preserve"> «на контроллере», </w:t>
      </w:r>
      <w:r>
        <w:rPr>
          <w:color w:val="221F1F"/>
          <w:lang w:val="ru-RU"/>
        </w:rPr>
        <w:t>(</w:t>
      </w:r>
      <w:r>
        <w:rPr>
          <w:color w:val="221F1F"/>
        </w:rPr>
        <w:t>On</w:t>
      </w:r>
      <w:r w:rsidRPr="00CD5C8B">
        <w:rPr>
          <w:color w:val="221F1F"/>
          <w:lang w:val="ru-RU"/>
        </w:rPr>
        <w:t xml:space="preserve"> </w:t>
      </w:r>
      <w:r>
        <w:rPr>
          <w:color w:val="221F1F"/>
        </w:rPr>
        <w:t>controller</w:t>
      </w:r>
      <w:r>
        <w:rPr>
          <w:color w:val="221F1F"/>
          <w:lang w:val="ru-RU"/>
        </w:rPr>
        <w:t>) удалите</w:t>
      </w:r>
      <w:r w:rsidRPr="00BC6365">
        <w:rPr>
          <w:color w:val="221F1F"/>
          <w:lang w:val="ru-RU"/>
        </w:rPr>
        <w:t xml:space="preserve"> базу данных на хост-контроллере. </w:t>
      </w:r>
      <w:r>
        <w:rPr>
          <w:color w:val="221F1F"/>
        </w:rPr>
        <w:t>Time</w:t>
      </w:r>
      <w:r w:rsidRPr="00CD5C8B">
        <w:rPr>
          <w:color w:val="221F1F"/>
          <w:lang w:val="ru-RU"/>
        </w:rPr>
        <w:t xml:space="preserve"> </w:t>
      </w:r>
      <w:r>
        <w:rPr>
          <w:color w:val="221F1F"/>
          <w:lang w:val="ru-RU"/>
        </w:rPr>
        <w:t>(</w:t>
      </w:r>
      <w:r w:rsidRPr="00CD5C8B">
        <w:rPr>
          <w:color w:val="221F1F"/>
          <w:lang w:val="ru-RU"/>
        </w:rPr>
        <w:t>Время</w:t>
      </w:r>
      <w:r>
        <w:rPr>
          <w:color w:val="221F1F"/>
          <w:lang w:val="ru-RU"/>
        </w:rPr>
        <w:t>)</w:t>
      </w:r>
      <w:r w:rsidRPr="00CD5C8B">
        <w:rPr>
          <w:color w:val="221F1F"/>
          <w:lang w:val="ru-RU"/>
        </w:rPr>
        <w:t xml:space="preserve"> и </w:t>
      </w:r>
      <w:r>
        <w:rPr>
          <w:color w:val="221F1F"/>
        </w:rPr>
        <w:t>QuickStart</w:t>
      </w:r>
      <w:r w:rsidRPr="00CD5C8B">
        <w:rPr>
          <w:color w:val="221F1F"/>
          <w:lang w:val="ru-RU"/>
        </w:rPr>
        <w:t xml:space="preserve"> </w:t>
      </w:r>
      <w:r>
        <w:rPr>
          <w:color w:val="221F1F"/>
          <w:lang w:val="ru-RU"/>
        </w:rPr>
        <w:t>(</w:t>
      </w:r>
      <w:r w:rsidRPr="00CD5C8B">
        <w:rPr>
          <w:color w:val="221F1F"/>
          <w:lang w:val="ru-RU"/>
        </w:rPr>
        <w:t>Быстрый старт</w:t>
      </w:r>
      <w:r>
        <w:rPr>
          <w:color w:val="221F1F"/>
          <w:lang w:val="ru-RU"/>
        </w:rPr>
        <w:t>)</w:t>
      </w:r>
      <w:r w:rsidRPr="00CD5C8B">
        <w:rPr>
          <w:color w:val="221F1F"/>
          <w:lang w:val="ru-RU"/>
        </w:rPr>
        <w:t xml:space="preserve"> также отмечены по умолчанию.</w:t>
      </w:r>
    </w:p>
    <w:p w14:paraId="4F03B2C7" w14:textId="77777777" w:rsidR="0033608E" w:rsidRPr="006B73A6" w:rsidRDefault="0033608E" w:rsidP="0033608E">
      <w:pPr>
        <w:pStyle w:val="a3"/>
        <w:spacing w:before="120"/>
        <w:ind w:left="306" w:right="357"/>
        <w:jc w:val="both"/>
        <w:rPr>
          <w:lang w:val="ru-RU"/>
        </w:rPr>
      </w:pPr>
      <w:r w:rsidRPr="0059501B">
        <w:rPr>
          <w:color w:val="221F1F"/>
          <w:lang w:val="ru-RU"/>
        </w:rPr>
        <w:t xml:space="preserve">Если у вас возникли проблемы с контроллерами, которые входят и выходят из обычной связи, попробуйте снять </w:t>
      </w:r>
      <w:r>
        <w:rPr>
          <w:color w:val="221F1F"/>
          <w:lang w:val="ru-RU"/>
        </w:rPr>
        <w:t>галочку с флаг</w:t>
      </w:r>
      <w:r w:rsidRPr="0059501B">
        <w:rPr>
          <w:color w:val="221F1F"/>
          <w:lang w:val="ru-RU"/>
        </w:rPr>
        <w:t>о</w:t>
      </w:r>
      <w:r>
        <w:rPr>
          <w:color w:val="221F1F"/>
          <w:lang w:val="ru-RU"/>
        </w:rPr>
        <w:t xml:space="preserve">вой </w:t>
      </w:r>
      <w:r w:rsidRPr="0059501B">
        <w:rPr>
          <w:color w:val="221F1F"/>
          <w:lang w:val="ru-RU"/>
        </w:rPr>
        <w:t>к</w:t>
      </w:r>
      <w:r>
        <w:rPr>
          <w:color w:val="221F1F"/>
          <w:lang w:val="ru-RU"/>
        </w:rPr>
        <w:t>нопки</w:t>
      </w:r>
      <w:r w:rsidRPr="0059501B">
        <w:rPr>
          <w:color w:val="221F1F"/>
          <w:lang w:val="ru-RU"/>
        </w:rPr>
        <w:t xml:space="preserve"> </w:t>
      </w:r>
      <w:r w:rsidRPr="0059501B">
        <w:rPr>
          <w:color w:val="221F1F"/>
        </w:rPr>
        <w:t>COV</w:t>
      </w:r>
      <w:r w:rsidRPr="0059501B">
        <w:rPr>
          <w:color w:val="221F1F"/>
          <w:lang w:val="ru-RU"/>
        </w:rPr>
        <w:t xml:space="preserve">. </w:t>
      </w:r>
      <w:r w:rsidRPr="006B73A6">
        <w:rPr>
          <w:color w:val="221F1F"/>
          <w:lang w:val="ru-RU"/>
        </w:rPr>
        <w:t xml:space="preserve">Некоторые версии </w:t>
      </w:r>
      <w:r w:rsidRPr="0059501B">
        <w:rPr>
          <w:color w:val="221F1F"/>
        </w:rPr>
        <w:t>COV</w:t>
      </w:r>
      <w:r w:rsidRPr="006B73A6">
        <w:rPr>
          <w:color w:val="221F1F"/>
          <w:lang w:val="ru-RU"/>
        </w:rPr>
        <w:t xml:space="preserve"> от производителей могут вызывать проблемы.</w:t>
      </w:r>
    </w:p>
    <w:p w14:paraId="5BEE67D0" w14:textId="51649AD0" w:rsidR="0033608E" w:rsidRPr="006B73A6" w:rsidRDefault="0033608E" w:rsidP="0033608E">
      <w:pPr>
        <w:pStyle w:val="a3"/>
        <w:spacing w:before="7"/>
        <w:rPr>
          <w:sz w:val="13"/>
          <w:lang w:val="ru-RU"/>
        </w:rPr>
      </w:pPr>
      <w:r>
        <w:rPr>
          <w:noProof/>
        </w:rPr>
        <mc:AlternateContent>
          <mc:Choice Requires="wps">
            <w:drawing>
              <wp:anchor distT="0" distB="0" distL="0" distR="0" simplePos="0" relativeHeight="251886592" behindDoc="1" locked="0" layoutInCell="1" allowOverlap="1" wp14:anchorId="5D855E32" wp14:editId="1640DCD5">
                <wp:simplePos x="0" y="0"/>
                <wp:positionH relativeFrom="page">
                  <wp:posOffset>461645</wp:posOffset>
                </wp:positionH>
                <wp:positionV relativeFrom="paragraph">
                  <wp:posOffset>127000</wp:posOffset>
                </wp:positionV>
                <wp:extent cx="6718935" cy="433705"/>
                <wp:effectExtent l="13970" t="12700" r="10795" b="10795"/>
                <wp:wrapTopAndBottom/>
                <wp:docPr id="234398638"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935" cy="433705"/>
                        </a:xfrm>
                        <a:prstGeom prst="rect">
                          <a:avLst/>
                        </a:prstGeom>
                        <a:solidFill>
                          <a:srgbClr val="2E5496"/>
                        </a:solidFill>
                        <a:ln w="12700">
                          <a:solidFill>
                            <a:srgbClr val="000000"/>
                          </a:solidFill>
                          <a:miter lim="800000"/>
                          <a:headEnd/>
                          <a:tailEnd/>
                        </a:ln>
                      </wps:spPr>
                      <wps:txbx>
                        <w:txbxContent>
                          <w:p w14:paraId="5A4712F7" w14:textId="77777777" w:rsidR="0033608E" w:rsidRPr="0039598D" w:rsidRDefault="0033608E" w:rsidP="0033608E">
                            <w:pPr>
                              <w:ind w:left="272" w:right="369"/>
                              <w:jc w:val="both"/>
                              <w:rPr>
                                <w:i/>
                                <w:color w:val="FFFFFF"/>
                                <w:sz w:val="26"/>
                                <w:lang w:val="ru-RU"/>
                              </w:rPr>
                            </w:pPr>
                            <w:r>
                              <w:rPr>
                                <w:b/>
                                <w:i/>
                                <w:color w:val="FFFFFF"/>
                                <w:w w:val="95"/>
                                <w:sz w:val="26"/>
                                <w:lang w:val="ru-RU"/>
                              </w:rPr>
                              <w:t>Примечание</w:t>
                            </w:r>
                            <w:r w:rsidRPr="0039598D">
                              <w:rPr>
                                <w:b/>
                                <w:i/>
                                <w:color w:val="FFFFFF"/>
                                <w:w w:val="95"/>
                                <w:sz w:val="26"/>
                                <w:lang w:val="ru-RU"/>
                              </w:rPr>
                              <w:t>:</w:t>
                            </w:r>
                            <w:r w:rsidRPr="0039598D">
                              <w:rPr>
                                <w:lang w:val="ru-RU"/>
                              </w:rPr>
                              <w:t xml:space="preserve"> </w:t>
                            </w:r>
                            <w:r w:rsidRPr="0039598D">
                              <w:rPr>
                                <w:i/>
                                <w:color w:val="FFFFFF"/>
                                <w:sz w:val="26"/>
                                <w:lang w:val="ru-RU"/>
                              </w:rPr>
                              <w:t xml:space="preserve">Контроллеры </w:t>
                            </w:r>
                            <w:r w:rsidRPr="0039598D">
                              <w:rPr>
                                <w:i/>
                                <w:color w:val="FFFFFF"/>
                                <w:sz w:val="26"/>
                              </w:rPr>
                              <w:t>Computrols</w:t>
                            </w:r>
                            <w:r w:rsidRPr="0039598D">
                              <w:rPr>
                                <w:i/>
                                <w:color w:val="FFFFFF"/>
                                <w:sz w:val="26"/>
                                <w:lang w:val="ru-RU"/>
                              </w:rPr>
                              <w:t xml:space="preserve"> </w:t>
                            </w:r>
                            <w:r w:rsidRPr="0039598D">
                              <w:rPr>
                                <w:i/>
                                <w:color w:val="FFFFFF"/>
                                <w:sz w:val="26"/>
                              </w:rPr>
                              <w:t>VAV</w:t>
                            </w:r>
                            <w:r w:rsidRPr="0039598D">
                              <w:rPr>
                                <w:i/>
                                <w:color w:val="FFFFFF"/>
                                <w:sz w:val="26"/>
                                <w:lang w:val="ru-RU"/>
                              </w:rPr>
                              <w:t>-</w:t>
                            </w:r>
                            <w:r w:rsidRPr="0039598D">
                              <w:rPr>
                                <w:i/>
                                <w:color w:val="FFFFFF"/>
                                <w:sz w:val="26"/>
                              </w:rPr>
                              <w:t>B</w:t>
                            </w:r>
                            <w:r w:rsidRPr="0039598D">
                              <w:rPr>
                                <w:i/>
                                <w:color w:val="FFFFFF"/>
                                <w:sz w:val="26"/>
                                <w:lang w:val="ru-RU"/>
                              </w:rPr>
                              <w:t xml:space="preserve"> </w:t>
                            </w:r>
                            <w:r w:rsidRPr="0039598D">
                              <w:rPr>
                                <w:i/>
                                <w:color w:val="FFFFFF"/>
                                <w:sz w:val="26"/>
                              </w:rPr>
                              <w:t>BACnet</w:t>
                            </w:r>
                            <w:r w:rsidRPr="0039598D">
                              <w:rPr>
                                <w:i/>
                                <w:color w:val="FFFFFF"/>
                                <w:sz w:val="26"/>
                                <w:lang w:val="ru-RU"/>
                              </w:rPr>
                              <w:t xml:space="preserve"> не поддерживают </w:t>
                            </w:r>
                            <w:r w:rsidRPr="0039598D">
                              <w:rPr>
                                <w:i/>
                                <w:color w:val="FFFFFF"/>
                                <w:sz w:val="26"/>
                              </w:rPr>
                              <w:t>RPM</w:t>
                            </w:r>
                            <w:r w:rsidRPr="0039598D">
                              <w:rPr>
                                <w:i/>
                                <w:color w:val="FFFFFF"/>
                                <w:sz w:val="26"/>
                                <w:lang w:val="ru-RU"/>
                              </w:rPr>
                              <w:t xml:space="preserve"> или </w:t>
                            </w:r>
                            <w:r w:rsidRPr="0039598D">
                              <w:rPr>
                                <w:i/>
                                <w:color w:val="FFFFFF"/>
                                <w:sz w:val="26"/>
                              </w:rPr>
                              <w:t>COV</w:t>
                            </w:r>
                            <w:r w:rsidRPr="0039598D">
                              <w:rPr>
                                <w:i/>
                                <w:color w:val="FFFFFF"/>
                                <w:sz w:val="26"/>
                                <w:lang w:val="ru-RU"/>
                              </w:rPr>
                              <w:t xml:space="preserve">, только свойства чтения </w:t>
                            </w:r>
                            <w:r>
                              <w:rPr>
                                <w:i/>
                                <w:color w:val="FFFFFF"/>
                                <w:sz w:val="26"/>
                                <w:lang w:val="ru-RU"/>
                              </w:rPr>
                              <w:t>(</w:t>
                            </w:r>
                            <w:r>
                              <w:rPr>
                                <w:i/>
                                <w:color w:val="FFFFFF"/>
                                <w:w w:val="95"/>
                                <w:sz w:val="26"/>
                              </w:rPr>
                              <w:t>Read</w:t>
                            </w:r>
                            <w:r w:rsidRPr="0039598D">
                              <w:rPr>
                                <w:i/>
                                <w:color w:val="FFFFFF"/>
                                <w:w w:val="95"/>
                                <w:sz w:val="26"/>
                                <w:lang w:val="ru-RU"/>
                              </w:rPr>
                              <w:t xml:space="preserve"> </w:t>
                            </w:r>
                            <w:r w:rsidRPr="00784D51">
                              <w:rPr>
                                <w:i/>
                                <w:color w:val="FFFFFF"/>
                                <w:w w:val="95"/>
                                <w:sz w:val="26"/>
                                <w:lang w:val="ru-RU"/>
                              </w:rPr>
                              <w:t>Property</w:t>
                            </w:r>
                            <w:r>
                              <w:rPr>
                                <w:i/>
                                <w:color w:val="FFFFFF"/>
                                <w:w w:val="95"/>
                                <w:sz w:val="26"/>
                                <w:lang w:val="ru-RU"/>
                              </w:rPr>
                              <w:t>)</w:t>
                            </w:r>
                            <w:r w:rsidRPr="00784D51">
                              <w:rPr>
                                <w:i/>
                                <w:color w:val="FFFFFF"/>
                                <w:w w:val="95"/>
                                <w:sz w:val="26"/>
                                <w:lang w:val="ru-RU"/>
                              </w:rPr>
                              <w:t xml:space="preserve"> </w:t>
                            </w:r>
                            <w:r w:rsidRPr="0039598D">
                              <w:rPr>
                                <w:i/>
                                <w:color w:val="FFFFFF"/>
                                <w:sz w:val="26"/>
                                <w:lang w:val="ru-RU"/>
                              </w:rPr>
                              <w:t>и записи</w:t>
                            </w:r>
                            <w:r w:rsidRPr="0039598D">
                              <w:rPr>
                                <w:i/>
                                <w:color w:val="FFFFFF"/>
                                <w:w w:val="95"/>
                                <w:sz w:val="26"/>
                                <w:lang w:val="ru-RU"/>
                              </w:rPr>
                              <w:t xml:space="preserve"> </w:t>
                            </w:r>
                            <w:r>
                              <w:rPr>
                                <w:i/>
                                <w:color w:val="FFFFFF"/>
                                <w:w w:val="95"/>
                                <w:sz w:val="26"/>
                                <w:lang w:val="ru-RU"/>
                              </w:rPr>
                              <w:t>(</w:t>
                            </w:r>
                            <w:r>
                              <w:rPr>
                                <w:i/>
                                <w:color w:val="FFFFFF"/>
                                <w:w w:val="95"/>
                                <w:sz w:val="26"/>
                              </w:rPr>
                              <w:t xml:space="preserve">Write </w:t>
                            </w:r>
                            <w:r>
                              <w:rPr>
                                <w:i/>
                                <w:color w:val="FFFFFF"/>
                                <w:sz w:val="26"/>
                              </w:rPr>
                              <w:t>Property</w:t>
                            </w:r>
                            <w:r>
                              <w:rPr>
                                <w:i/>
                                <w:color w:val="FFFFFF"/>
                                <w:sz w:val="26"/>
                                <w:lang w:val="ru-RU"/>
                              </w:rPr>
                              <w:t>)</w:t>
                            </w:r>
                            <w:r w:rsidRPr="0039598D">
                              <w:rPr>
                                <w:i/>
                                <w:color w:val="FFFFFF"/>
                                <w:sz w:val="2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55E32" id="Надпись 16" o:spid="_x0000_s1158" type="#_x0000_t202" style="position:absolute;margin-left:36.35pt;margin-top:10pt;width:529.05pt;height:34.15pt;z-index:-25142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" fillcolor="#2e5496" strokeweight="1pt">
                <v:textbox inset="0,0,0,0">
                  <w:txbxContent>
                    <w:p w14:paraId="5A4712F7" w14:textId="77777777" w:rsidR="0033608E" w:rsidRPr="0039598D" w:rsidRDefault="0033608E" w:rsidP="0033608E">
                      <w:pPr>
                        <w:ind w:left="272" w:right="369"/>
                        <w:jc w:val="both"/>
                        <w:rPr>
                          <w:i/>
                          <w:color w:val="FFFFFF"/>
                          <w:sz w:val="26"/>
                          <w:lang w:val="ru-RU"/>
                        </w:rPr>
                      </w:pPr>
                      <w:r>
                        <w:rPr>
                          <w:b/>
                          <w:i/>
                          <w:color w:val="FFFFFF"/>
                          <w:w w:val="95"/>
                          <w:sz w:val="26"/>
                          <w:lang w:val="ru-RU"/>
                        </w:rPr>
                        <w:t>Примечание</w:t>
                      </w:r>
                      <w:r w:rsidRPr="0039598D">
                        <w:rPr>
                          <w:b/>
                          <w:i/>
                          <w:color w:val="FFFFFF"/>
                          <w:w w:val="95"/>
                          <w:sz w:val="26"/>
                          <w:lang w:val="ru-RU"/>
                        </w:rPr>
                        <w:t>:</w:t>
                      </w:r>
                      <w:r w:rsidRPr="0039598D">
                        <w:rPr>
                          <w:lang w:val="ru-RU"/>
                        </w:rPr>
                        <w:t xml:space="preserve"> </w:t>
                      </w:r>
                      <w:r w:rsidRPr="0039598D">
                        <w:rPr>
                          <w:i/>
                          <w:color w:val="FFFFFF"/>
                          <w:sz w:val="26"/>
                          <w:lang w:val="ru-RU"/>
                        </w:rPr>
                        <w:t xml:space="preserve">Контроллеры </w:t>
                      </w:r>
                      <w:r w:rsidRPr="0039598D">
                        <w:rPr>
                          <w:i/>
                          <w:color w:val="FFFFFF"/>
                          <w:sz w:val="26"/>
                        </w:rPr>
                        <w:t>Computrols</w:t>
                      </w:r>
                      <w:r w:rsidRPr="0039598D">
                        <w:rPr>
                          <w:i/>
                          <w:color w:val="FFFFFF"/>
                          <w:sz w:val="26"/>
                          <w:lang w:val="ru-RU"/>
                        </w:rPr>
                        <w:t xml:space="preserve"> </w:t>
                      </w:r>
                      <w:r w:rsidRPr="0039598D">
                        <w:rPr>
                          <w:i/>
                          <w:color w:val="FFFFFF"/>
                          <w:sz w:val="26"/>
                        </w:rPr>
                        <w:t>VAV</w:t>
                      </w:r>
                      <w:r w:rsidRPr="0039598D">
                        <w:rPr>
                          <w:i/>
                          <w:color w:val="FFFFFF"/>
                          <w:sz w:val="26"/>
                          <w:lang w:val="ru-RU"/>
                        </w:rPr>
                        <w:t>-</w:t>
                      </w:r>
                      <w:r w:rsidRPr="0039598D">
                        <w:rPr>
                          <w:i/>
                          <w:color w:val="FFFFFF"/>
                          <w:sz w:val="26"/>
                        </w:rPr>
                        <w:t>B</w:t>
                      </w:r>
                      <w:r w:rsidRPr="0039598D">
                        <w:rPr>
                          <w:i/>
                          <w:color w:val="FFFFFF"/>
                          <w:sz w:val="26"/>
                          <w:lang w:val="ru-RU"/>
                        </w:rPr>
                        <w:t xml:space="preserve"> </w:t>
                      </w:r>
                      <w:r w:rsidRPr="0039598D">
                        <w:rPr>
                          <w:i/>
                          <w:color w:val="FFFFFF"/>
                          <w:sz w:val="26"/>
                        </w:rPr>
                        <w:t>BACnet</w:t>
                      </w:r>
                      <w:r w:rsidRPr="0039598D">
                        <w:rPr>
                          <w:i/>
                          <w:color w:val="FFFFFF"/>
                          <w:sz w:val="26"/>
                          <w:lang w:val="ru-RU"/>
                        </w:rPr>
                        <w:t xml:space="preserve"> не поддерживают </w:t>
                      </w:r>
                      <w:r w:rsidRPr="0039598D">
                        <w:rPr>
                          <w:i/>
                          <w:color w:val="FFFFFF"/>
                          <w:sz w:val="26"/>
                        </w:rPr>
                        <w:t>RPM</w:t>
                      </w:r>
                      <w:r w:rsidRPr="0039598D">
                        <w:rPr>
                          <w:i/>
                          <w:color w:val="FFFFFF"/>
                          <w:sz w:val="26"/>
                          <w:lang w:val="ru-RU"/>
                        </w:rPr>
                        <w:t xml:space="preserve"> или </w:t>
                      </w:r>
                      <w:r w:rsidRPr="0039598D">
                        <w:rPr>
                          <w:i/>
                          <w:color w:val="FFFFFF"/>
                          <w:sz w:val="26"/>
                        </w:rPr>
                        <w:t>COV</w:t>
                      </w:r>
                      <w:r w:rsidRPr="0039598D">
                        <w:rPr>
                          <w:i/>
                          <w:color w:val="FFFFFF"/>
                          <w:sz w:val="26"/>
                          <w:lang w:val="ru-RU"/>
                        </w:rPr>
                        <w:t xml:space="preserve">, только свойства чтения </w:t>
                      </w:r>
                      <w:r>
                        <w:rPr>
                          <w:i/>
                          <w:color w:val="FFFFFF"/>
                          <w:sz w:val="26"/>
                          <w:lang w:val="ru-RU"/>
                        </w:rPr>
                        <w:t>(</w:t>
                      </w:r>
                      <w:r>
                        <w:rPr>
                          <w:i/>
                          <w:color w:val="FFFFFF"/>
                          <w:w w:val="95"/>
                          <w:sz w:val="26"/>
                        </w:rPr>
                        <w:t>Read</w:t>
                      </w:r>
                      <w:r w:rsidRPr="0039598D">
                        <w:rPr>
                          <w:i/>
                          <w:color w:val="FFFFFF"/>
                          <w:w w:val="95"/>
                          <w:sz w:val="26"/>
                          <w:lang w:val="ru-RU"/>
                        </w:rPr>
                        <w:t xml:space="preserve"> </w:t>
                      </w:r>
                      <w:r w:rsidRPr="00784D51">
                        <w:rPr>
                          <w:i/>
                          <w:color w:val="FFFFFF"/>
                          <w:w w:val="95"/>
                          <w:sz w:val="26"/>
                          <w:lang w:val="ru-RU"/>
                        </w:rPr>
                        <w:t>Property</w:t>
                      </w:r>
                      <w:r>
                        <w:rPr>
                          <w:i/>
                          <w:color w:val="FFFFFF"/>
                          <w:w w:val="95"/>
                          <w:sz w:val="26"/>
                          <w:lang w:val="ru-RU"/>
                        </w:rPr>
                        <w:t>)</w:t>
                      </w:r>
                      <w:r w:rsidRPr="00784D51">
                        <w:rPr>
                          <w:i/>
                          <w:color w:val="FFFFFF"/>
                          <w:w w:val="95"/>
                          <w:sz w:val="26"/>
                          <w:lang w:val="ru-RU"/>
                        </w:rPr>
                        <w:t xml:space="preserve"> </w:t>
                      </w:r>
                      <w:r w:rsidRPr="0039598D">
                        <w:rPr>
                          <w:i/>
                          <w:color w:val="FFFFFF"/>
                          <w:sz w:val="26"/>
                          <w:lang w:val="ru-RU"/>
                        </w:rPr>
                        <w:t>и записи</w:t>
                      </w:r>
                      <w:r w:rsidRPr="0039598D">
                        <w:rPr>
                          <w:i/>
                          <w:color w:val="FFFFFF"/>
                          <w:w w:val="95"/>
                          <w:sz w:val="26"/>
                          <w:lang w:val="ru-RU"/>
                        </w:rPr>
                        <w:t xml:space="preserve"> </w:t>
                      </w:r>
                      <w:r>
                        <w:rPr>
                          <w:i/>
                          <w:color w:val="FFFFFF"/>
                          <w:w w:val="95"/>
                          <w:sz w:val="26"/>
                          <w:lang w:val="ru-RU"/>
                        </w:rPr>
                        <w:t>(</w:t>
                      </w:r>
                      <w:r>
                        <w:rPr>
                          <w:i/>
                          <w:color w:val="FFFFFF"/>
                          <w:w w:val="95"/>
                          <w:sz w:val="26"/>
                        </w:rPr>
                        <w:t xml:space="preserve">Write </w:t>
                      </w:r>
                      <w:r>
                        <w:rPr>
                          <w:i/>
                          <w:color w:val="FFFFFF"/>
                          <w:sz w:val="26"/>
                        </w:rPr>
                        <w:t>Property</w:t>
                      </w:r>
                      <w:r>
                        <w:rPr>
                          <w:i/>
                          <w:color w:val="FFFFFF"/>
                          <w:sz w:val="26"/>
                          <w:lang w:val="ru-RU"/>
                        </w:rPr>
                        <w:t>)</w:t>
                      </w:r>
                      <w:r w:rsidRPr="0039598D">
                        <w:rPr>
                          <w:i/>
                          <w:color w:val="FFFFFF"/>
                          <w:sz w:val="26"/>
                          <w:lang w:val="ru-RU"/>
                        </w:rPr>
                        <w:t>.</w:t>
                      </w:r>
                    </w:p>
                  </w:txbxContent>
                </v:textbox>
                <w10:wrap type="topAndBottom" anchorx="page"/>
              </v:shape>
            </w:pict>
          </mc:Fallback>
        </mc:AlternateContent>
      </w:r>
    </w:p>
    <w:p w14:paraId="64118980" w14:textId="3B204AD8" w:rsidR="0033608E" w:rsidRPr="006B73A6" w:rsidRDefault="0033608E" w:rsidP="0033608E">
      <w:pPr>
        <w:pStyle w:val="a3"/>
        <w:spacing w:before="4"/>
        <w:rPr>
          <w:sz w:val="19"/>
          <w:lang w:val="ru-RU"/>
        </w:rPr>
      </w:pPr>
      <w:r>
        <w:rPr>
          <w:noProof/>
        </w:rPr>
        <mc:AlternateContent>
          <mc:Choice Requires="wps">
            <w:drawing>
              <wp:anchor distT="0" distB="0" distL="0" distR="0" simplePos="0" relativeHeight="251887616" behindDoc="1" locked="0" layoutInCell="1" allowOverlap="1" wp14:anchorId="607B90A9" wp14:editId="02A97CAB">
                <wp:simplePos x="0" y="0"/>
                <wp:positionH relativeFrom="page">
                  <wp:posOffset>461645</wp:posOffset>
                </wp:positionH>
                <wp:positionV relativeFrom="paragraph">
                  <wp:posOffset>546100</wp:posOffset>
                </wp:positionV>
                <wp:extent cx="6718935" cy="899160"/>
                <wp:effectExtent l="13970" t="12700" r="10795" b="12065"/>
                <wp:wrapTopAndBottom/>
                <wp:docPr id="1452837182"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935" cy="899160"/>
                        </a:xfrm>
                        <a:prstGeom prst="rect">
                          <a:avLst/>
                        </a:prstGeom>
                        <a:solidFill>
                          <a:srgbClr val="2E5496"/>
                        </a:solidFill>
                        <a:ln w="12700">
                          <a:solidFill>
                            <a:srgbClr val="000000"/>
                          </a:solidFill>
                          <a:miter lim="800000"/>
                          <a:headEnd/>
                          <a:tailEnd/>
                        </a:ln>
                      </wps:spPr>
                      <wps:txbx>
                        <w:txbxContent>
                          <w:p w14:paraId="2A8CC491" w14:textId="77777777" w:rsidR="0033608E" w:rsidRPr="00144776" w:rsidRDefault="0033608E" w:rsidP="0033608E">
                            <w:pPr>
                              <w:ind w:left="272" w:right="369"/>
                              <w:jc w:val="both"/>
                              <w:rPr>
                                <w:i/>
                                <w:color w:val="FFFFFF"/>
                                <w:sz w:val="26"/>
                                <w:lang w:val="ru-RU"/>
                              </w:rPr>
                            </w:pPr>
                            <w:r>
                              <w:rPr>
                                <w:b/>
                                <w:i/>
                                <w:color w:val="FFFFFF"/>
                                <w:spacing w:val="-5"/>
                                <w:sz w:val="26"/>
                                <w:lang w:val="ru-RU"/>
                              </w:rPr>
                              <w:t>Примечание</w:t>
                            </w:r>
                            <w:r w:rsidRPr="00A9700A">
                              <w:rPr>
                                <w:b/>
                                <w:i/>
                                <w:color w:val="FFFFFF"/>
                                <w:spacing w:val="-5"/>
                                <w:sz w:val="26"/>
                                <w:lang w:val="ru-RU"/>
                              </w:rPr>
                              <w:t>:</w:t>
                            </w:r>
                            <w:r w:rsidRPr="00A9700A">
                              <w:rPr>
                                <w:i/>
                                <w:color w:val="FFFFFF"/>
                                <w:spacing w:val="-11"/>
                                <w:sz w:val="26"/>
                                <w:lang w:val="ru-RU"/>
                              </w:rPr>
                              <w:t xml:space="preserve"> </w:t>
                            </w:r>
                            <w:r w:rsidRPr="00144776">
                              <w:rPr>
                                <w:i/>
                                <w:color w:val="FFFFFF"/>
                                <w:sz w:val="26"/>
                                <w:lang w:val="ru-RU"/>
                              </w:rPr>
                              <w:t xml:space="preserve">Иногда список точек файла зонда </w:t>
                            </w:r>
                            <w:r w:rsidRPr="00A9700A">
                              <w:rPr>
                                <w:i/>
                                <w:color w:val="FFFFFF"/>
                                <w:sz w:val="26"/>
                                <w:lang w:val="ru-RU"/>
                              </w:rPr>
                              <w:t>(</w:t>
                            </w:r>
                            <w:r>
                              <w:rPr>
                                <w:i/>
                                <w:color w:val="FFFFFF"/>
                                <w:spacing w:val="-5"/>
                                <w:sz w:val="26"/>
                              </w:rPr>
                              <w:t>Probe</w:t>
                            </w:r>
                            <w:r w:rsidRPr="00A9700A">
                              <w:rPr>
                                <w:i/>
                                <w:color w:val="FFFFFF"/>
                                <w:spacing w:val="-5"/>
                                <w:sz w:val="26"/>
                                <w:lang w:val="ru-RU"/>
                              </w:rPr>
                              <w:t xml:space="preserve">) </w:t>
                            </w:r>
                            <w:r w:rsidRPr="00144776">
                              <w:rPr>
                                <w:i/>
                                <w:color w:val="FFFFFF"/>
                                <w:sz w:val="26"/>
                                <w:lang w:val="ru-RU"/>
                              </w:rPr>
                              <w:t xml:space="preserve">будет отличаться от документации производителя из-за недавних изменений прошивки или модели, но файл зонда </w:t>
                            </w:r>
                            <w:r w:rsidRPr="00A9700A">
                              <w:rPr>
                                <w:i/>
                                <w:color w:val="FFFFFF"/>
                                <w:sz w:val="26"/>
                                <w:lang w:val="ru-RU"/>
                              </w:rPr>
                              <w:t>(</w:t>
                            </w:r>
                            <w:r>
                              <w:rPr>
                                <w:i/>
                                <w:color w:val="FFFFFF"/>
                                <w:spacing w:val="-4"/>
                                <w:sz w:val="26"/>
                              </w:rPr>
                              <w:t>Probe</w:t>
                            </w:r>
                            <w:r w:rsidRPr="00A9700A">
                              <w:rPr>
                                <w:i/>
                                <w:color w:val="FFFFFF"/>
                                <w:spacing w:val="-4"/>
                                <w:sz w:val="26"/>
                                <w:lang w:val="ru-RU"/>
                              </w:rPr>
                              <w:t>)</w:t>
                            </w:r>
                            <w:r w:rsidRPr="00A9700A">
                              <w:rPr>
                                <w:i/>
                                <w:color w:val="FFFFFF"/>
                                <w:spacing w:val="-10"/>
                                <w:sz w:val="26"/>
                                <w:lang w:val="ru-RU"/>
                              </w:rPr>
                              <w:t xml:space="preserve"> </w:t>
                            </w:r>
                            <w:r w:rsidRPr="00144776">
                              <w:rPr>
                                <w:i/>
                                <w:color w:val="FFFFFF"/>
                                <w:sz w:val="26"/>
                                <w:lang w:val="ru-RU"/>
                              </w:rPr>
                              <w:t>покажет правильные точки. Кроме того, не все устройства будут реагировать на зонд</w:t>
                            </w:r>
                            <w:r w:rsidRPr="00A9700A">
                              <w:rPr>
                                <w:i/>
                                <w:color w:val="FFFFFF"/>
                                <w:sz w:val="26"/>
                                <w:lang w:val="ru-RU"/>
                              </w:rPr>
                              <w:t xml:space="preserve"> (</w:t>
                            </w:r>
                            <w:r>
                              <w:rPr>
                                <w:i/>
                                <w:color w:val="FFFFFF"/>
                                <w:sz w:val="26"/>
                              </w:rPr>
                              <w:t>Probe</w:t>
                            </w:r>
                            <w:r w:rsidRPr="00A9700A">
                              <w:rPr>
                                <w:i/>
                                <w:color w:val="FFFFFF"/>
                                <w:sz w:val="26"/>
                                <w:lang w:val="ru-RU"/>
                              </w:rPr>
                              <w:t>)</w:t>
                            </w:r>
                            <w:r w:rsidRPr="00144776">
                              <w:rPr>
                                <w:i/>
                                <w:color w:val="FFFFFF"/>
                                <w:sz w:val="26"/>
                                <w:lang w:val="ru-RU"/>
                              </w:rPr>
                              <w:t>, но большинство будет.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B90A9" id="Надпись 15" o:spid="_x0000_s1159" type="#_x0000_t202" style="position:absolute;margin-left:36.35pt;margin-top:43pt;width:529.05pt;height:70.8pt;z-index:-251428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" fillcolor="#2e5496" strokeweight="1pt">
                <v:textbox inset="0,0,0,0">
                  <w:txbxContent>
                    <w:p w14:paraId="2A8CC491" w14:textId="77777777" w:rsidR="0033608E" w:rsidRPr="00144776" w:rsidRDefault="0033608E" w:rsidP="0033608E">
                      <w:pPr>
                        <w:ind w:left="272" w:right="369"/>
                        <w:jc w:val="both"/>
                        <w:rPr>
                          <w:i/>
                          <w:color w:val="FFFFFF"/>
                          <w:sz w:val="26"/>
                          <w:lang w:val="ru-RU"/>
                        </w:rPr>
                      </w:pPr>
                      <w:r>
                        <w:rPr>
                          <w:b/>
                          <w:i/>
                          <w:color w:val="FFFFFF"/>
                          <w:spacing w:val="-5"/>
                          <w:sz w:val="26"/>
                          <w:lang w:val="ru-RU"/>
                        </w:rPr>
                        <w:t>Примечание</w:t>
                      </w:r>
                      <w:r w:rsidRPr="00A9700A">
                        <w:rPr>
                          <w:b/>
                          <w:i/>
                          <w:color w:val="FFFFFF"/>
                          <w:spacing w:val="-5"/>
                          <w:sz w:val="26"/>
                          <w:lang w:val="ru-RU"/>
                        </w:rPr>
                        <w:t>:</w:t>
                      </w:r>
                      <w:r w:rsidRPr="00A9700A">
                        <w:rPr>
                          <w:i/>
                          <w:color w:val="FFFFFF"/>
                          <w:spacing w:val="-11"/>
                          <w:sz w:val="26"/>
                          <w:lang w:val="ru-RU"/>
                        </w:rPr>
                        <w:t xml:space="preserve"> </w:t>
                      </w:r>
                      <w:r w:rsidRPr="00144776">
                        <w:rPr>
                          <w:i/>
                          <w:color w:val="FFFFFF"/>
                          <w:sz w:val="26"/>
                          <w:lang w:val="ru-RU"/>
                        </w:rPr>
                        <w:t xml:space="preserve">Иногда список точек файла зонда </w:t>
                      </w:r>
                      <w:r w:rsidRPr="00A9700A">
                        <w:rPr>
                          <w:i/>
                          <w:color w:val="FFFFFF"/>
                          <w:sz w:val="26"/>
                          <w:lang w:val="ru-RU"/>
                        </w:rPr>
                        <w:t>(</w:t>
                      </w:r>
                      <w:r>
                        <w:rPr>
                          <w:i/>
                          <w:color w:val="FFFFFF"/>
                          <w:spacing w:val="-5"/>
                          <w:sz w:val="26"/>
                        </w:rPr>
                        <w:t>Probe</w:t>
                      </w:r>
                      <w:r w:rsidRPr="00A9700A">
                        <w:rPr>
                          <w:i/>
                          <w:color w:val="FFFFFF"/>
                          <w:spacing w:val="-5"/>
                          <w:sz w:val="26"/>
                          <w:lang w:val="ru-RU"/>
                        </w:rPr>
                        <w:t xml:space="preserve">) </w:t>
                      </w:r>
                      <w:r w:rsidRPr="00144776">
                        <w:rPr>
                          <w:i/>
                          <w:color w:val="FFFFFF"/>
                          <w:sz w:val="26"/>
                          <w:lang w:val="ru-RU"/>
                        </w:rPr>
                        <w:t xml:space="preserve">будет отличаться от документации производителя из-за недавних изменений прошивки или модели, но файл зонда </w:t>
                      </w:r>
                      <w:r w:rsidRPr="00A9700A">
                        <w:rPr>
                          <w:i/>
                          <w:color w:val="FFFFFF"/>
                          <w:sz w:val="26"/>
                          <w:lang w:val="ru-RU"/>
                        </w:rPr>
                        <w:t>(</w:t>
                      </w:r>
                      <w:r>
                        <w:rPr>
                          <w:i/>
                          <w:color w:val="FFFFFF"/>
                          <w:spacing w:val="-4"/>
                          <w:sz w:val="26"/>
                        </w:rPr>
                        <w:t>Probe</w:t>
                      </w:r>
                      <w:r w:rsidRPr="00A9700A">
                        <w:rPr>
                          <w:i/>
                          <w:color w:val="FFFFFF"/>
                          <w:spacing w:val="-4"/>
                          <w:sz w:val="26"/>
                          <w:lang w:val="ru-RU"/>
                        </w:rPr>
                        <w:t>)</w:t>
                      </w:r>
                      <w:r w:rsidRPr="00A9700A">
                        <w:rPr>
                          <w:i/>
                          <w:color w:val="FFFFFF"/>
                          <w:spacing w:val="-10"/>
                          <w:sz w:val="26"/>
                          <w:lang w:val="ru-RU"/>
                        </w:rPr>
                        <w:t xml:space="preserve"> </w:t>
                      </w:r>
                      <w:r w:rsidRPr="00144776">
                        <w:rPr>
                          <w:i/>
                          <w:color w:val="FFFFFF"/>
                          <w:sz w:val="26"/>
                          <w:lang w:val="ru-RU"/>
                        </w:rPr>
                        <w:t>покажет правильные точки. Кроме того, не все устройства будут реагировать на зонд</w:t>
                      </w:r>
                      <w:r w:rsidRPr="00A9700A">
                        <w:rPr>
                          <w:i/>
                          <w:color w:val="FFFFFF"/>
                          <w:sz w:val="26"/>
                          <w:lang w:val="ru-RU"/>
                        </w:rPr>
                        <w:t xml:space="preserve"> (</w:t>
                      </w:r>
                      <w:r>
                        <w:rPr>
                          <w:i/>
                          <w:color w:val="FFFFFF"/>
                          <w:sz w:val="26"/>
                        </w:rPr>
                        <w:t>Probe</w:t>
                      </w:r>
                      <w:r w:rsidRPr="00A9700A">
                        <w:rPr>
                          <w:i/>
                          <w:color w:val="FFFFFF"/>
                          <w:sz w:val="26"/>
                          <w:lang w:val="ru-RU"/>
                        </w:rPr>
                        <w:t>)</w:t>
                      </w:r>
                      <w:r w:rsidRPr="00144776">
                        <w:rPr>
                          <w:i/>
                          <w:color w:val="FFFFFF"/>
                          <w:sz w:val="26"/>
                          <w:lang w:val="ru-RU"/>
                        </w:rPr>
                        <w:t>, но большинство будет.</w:t>
                      </w:r>
                    </w:p>
                  </w:txbxContent>
                </v:textbox>
                <w10:wrap type="topAndBottom" anchorx="page"/>
              </v:shape>
            </w:pict>
          </mc:Fallback>
        </mc:AlternateContent>
      </w:r>
    </w:p>
    <w:p w14:paraId="0FD4E5C5" w14:textId="77777777" w:rsidR="0033608E" w:rsidRPr="00055055" w:rsidRDefault="0033608E" w:rsidP="0033608E">
      <w:pPr>
        <w:pStyle w:val="a3"/>
        <w:spacing w:before="39"/>
        <w:ind w:left="307" w:right="359"/>
        <w:jc w:val="both"/>
        <w:rPr>
          <w:lang w:val="ru-RU"/>
        </w:rPr>
      </w:pPr>
      <w:r w:rsidRPr="002242AB">
        <w:rPr>
          <w:color w:val="221F1F"/>
          <w:lang w:val="ru-RU"/>
        </w:rPr>
        <w:lastRenderedPageBreak/>
        <w:t xml:space="preserve">** При редактировании точек в режиме </w:t>
      </w:r>
      <w:r>
        <w:rPr>
          <w:color w:val="221F1F"/>
        </w:rPr>
        <w:t>Real</w:t>
      </w:r>
      <w:r w:rsidRPr="002242AB">
        <w:rPr>
          <w:color w:val="221F1F"/>
          <w:spacing w:val="-11"/>
          <w:lang w:val="ru-RU"/>
        </w:rPr>
        <w:t xml:space="preserve"> </w:t>
      </w:r>
      <w:r>
        <w:rPr>
          <w:color w:val="221F1F"/>
        </w:rPr>
        <w:t>Mode</w:t>
      </w:r>
      <w:r w:rsidRPr="002242AB">
        <w:rPr>
          <w:color w:val="221F1F"/>
          <w:lang w:val="ru-RU"/>
        </w:rPr>
        <w:t xml:space="preserve">: если вы изменяете адреса точек, меняете их типы, добавляете точки, меняете адрес контроллера или скорость передачи, то систему </w:t>
      </w:r>
      <w:r w:rsidRPr="002242AB">
        <w:rPr>
          <w:color w:val="221F1F"/>
        </w:rPr>
        <w:t>CBAS</w:t>
      </w:r>
      <w:r w:rsidRPr="002242AB">
        <w:rPr>
          <w:color w:val="221F1F"/>
          <w:lang w:val="ru-RU"/>
        </w:rPr>
        <w:t xml:space="preserve"> </w:t>
      </w:r>
      <w:r>
        <w:rPr>
          <w:color w:val="221F1F"/>
          <w:lang w:val="ru-RU"/>
        </w:rPr>
        <w:t>следует перезагрузить</w:t>
      </w:r>
      <w:r w:rsidRPr="002242AB">
        <w:rPr>
          <w:color w:val="221F1F"/>
          <w:lang w:val="ru-RU"/>
        </w:rPr>
        <w:t xml:space="preserve">. </w:t>
      </w:r>
      <w:r w:rsidRPr="00055055">
        <w:rPr>
          <w:color w:val="221F1F"/>
          <w:lang w:val="ru-RU"/>
        </w:rPr>
        <w:t>**</w:t>
      </w:r>
    </w:p>
    <w:p w14:paraId="757F6A1D" w14:textId="77777777" w:rsidR="0033608E" w:rsidRPr="00055055" w:rsidRDefault="0033608E" w:rsidP="0033608E">
      <w:pPr>
        <w:pStyle w:val="a3"/>
        <w:rPr>
          <w:lang w:val="ru-RU"/>
        </w:rPr>
      </w:pPr>
    </w:p>
    <w:p w14:paraId="3416D98A" w14:textId="77777777" w:rsidR="0033608E" w:rsidRPr="00055055" w:rsidRDefault="0033608E" w:rsidP="0033608E">
      <w:pPr>
        <w:pStyle w:val="a3"/>
        <w:rPr>
          <w:lang w:val="ru-RU"/>
        </w:rPr>
      </w:pPr>
    </w:p>
    <w:p w14:paraId="6BA45879" w14:textId="77777777" w:rsidR="0033608E" w:rsidRPr="006B73A6" w:rsidRDefault="0033608E" w:rsidP="0033608E">
      <w:pPr>
        <w:pStyle w:val="a3"/>
        <w:spacing w:before="152"/>
        <w:ind w:left="306" w:right="357"/>
        <w:jc w:val="both"/>
        <w:rPr>
          <w:lang w:val="ru-RU"/>
        </w:rPr>
      </w:pPr>
      <w:r w:rsidRPr="00055055">
        <w:rPr>
          <w:color w:val="221F1F"/>
          <w:lang w:val="ru-RU"/>
        </w:rPr>
        <w:t xml:space="preserve">Следует также отметить, что устройствам </w:t>
      </w:r>
      <w:r w:rsidRPr="00055055">
        <w:rPr>
          <w:color w:val="221F1F"/>
        </w:rPr>
        <w:t>BACnet</w:t>
      </w:r>
      <w:r w:rsidRPr="00055055">
        <w:rPr>
          <w:color w:val="221F1F"/>
          <w:lang w:val="ru-RU"/>
        </w:rPr>
        <w:t xml:space="preserve"> </w:t>
      </w:r>
      <w:r w:rsidRPr="00055055">
        <w:rPr>
          <w:color w:val="221F1F"/>
        </w:rPr>
        <w:t>MS</w:t>
      </w:r>
      <w:r>
        <w:rPr>
          <w:color w:val="221F1F"/>
          <w:lang w:val="ru-RU"/>
        </w:rPr>
        <w:t>/</w:t>
      </w:r>
      <w:r w:rsidRPr="00055055">
        <w:rPr>
          <w:color w:val="221F1F"/>
        </w:rPr>
        <w:t>TP</w:t>
      </w:r>
      <w:r w:rsidRPr="00055055">
        <w:rPr>
          <w:color w:val="221F1F"/>
          <w:lang w:val="ru-RU"/>
        </w:rPr>
        <w:t xml:space="preserve"> обычно требуется несколько минут, чтобы начать обмен данными после того, как хост-контроллер установил нормальную связь. Чтобы наблюдать за этим процессом, перейдите на экран программ</w:t>
      </w:r>
      <w:r>
        <w:rPr>
          <w:color w:val="221F1F"/>
          <w:lang w:val="ru-RU"/>
        </w:rPr>
        <w:t>ирования</w:t>
      </w:r>
      <w:r w:rsidRPr="00055055">
        <w:rPr>
          <w:color w:val="221F1F"/>
          <w:lang w:val="ru-RU"/>
        </w:rPr>
        <w:t xml:space="preserve"> канала </w:t>
      </w:r>
      <w:r w:rsidRPr="00055055">
        <w:rPr>
          <w:color w:val="221F1F"/>
        </w:rPr>
        <w:t>BACnet</w:t>
      </w:r>
      <w:r w:rsidRPr="00055055">
        <w:rPr>
          <w:color w:val="221F1F"/>
          <w:lang w:val="ru-RU"/>
        </w:rPr>
        <w:t>. На</w:t>
      </w:r>
      <w:r>
        <w:rPr>
          <w:color w:val="221F1F"/>
          <w:lang w:val="ru-RU"/>
        </w:rPr>
        <w:t xml:space="preserve">жмите кнопку </w:t>
      </w:r>
      <w:r>
        <w:rPr>
          <w:color w:val="221F1F"/>
        </w:rPr>
        <w:t>Show</w:t>
      </w:r>
      <w:r w:rsidRPr="00055055">
        <w:rPr>
          <w:color w:val="221F1F"/>
          <w:spacing w:val="-9"/>
          <w:lang w:val="ru-RU"/>
        </w:rPr>
        <w:t xml:space="preserve"> </w:t>
      </w:r>
      <w:r>
        <w:rPr>
          <w:color w:val="221F1F"/>
        </w:rPr>
        <w:t>Traffic</w:t>
      </w:r>
      <w:r w:rsidRPr="00055055">
        <w:rPr>
          <w:color w:val="221F1F"/>
          <w:lang w:val="ru-RU"/>
        </w:rPr>
        <w:t>. Вы увидите отправляемые сообщения. Первым должно быть «</w:t>
      </w:r>
      <w:r>
        <w:rPr>
          <w:color w:val="221F1F"/>
        </w:rPr>
        <w:t>WHO</w:t>
      </w:r>
      <w:r w:rsidRPr="00055055">
        <w:rPr>
          <w:color w:val="221F1F"/>
          <w:spacing w:val="-51"/>
          <w:lang w:val="ru-RU"/>
        </w:rPr>
        <w:t xml:space="preserve"> </w:t>
      </w:r>
      <w:r>
        <w:rPr>
          <w:color w:val="221F1F"/>
        </w:rPr>
        <w:t>IS</w:t>
      </w:r>
      <w:r w:rsidRPr="00055055">
        <w:rPr>
          <w:color w:val="221F1F"/>
          <w:lang w:val="ru-RU"/>
        </w:rPr>
        <w:t xml:space="preserve">», если вы не указали номер экземпляра. Вы можете увидеть 2 из них до получения ответа от контроллера. После того, как вы увидели хотя бы 3 из этих сообщений без ответа, вы можете сделать вывод, что что-то настроено неправильно, скорее всего, в конфигурации самого устройства. Также может быть, что полярность коммуникационных проводов изменена. В этом случае индикатор активности порта 1 или порта 2 на контроллере должен гореть непрерывно. </w:t>
      </w:r>
      <w:r w:rsidRPr="006B73A6">
        <w:rPr>
          <w:color w:val="221F1F"/>
          <w:lang w:val="ru-RU"/>
        </w:rPr>
        <w:t xml:space="preserve">Обратитесь за помощью к документации производителя. </w:t>
      </w:r>
      <w:r w:rsidRPr="00055055">
        <w:rPr>
          <w:color w:val="221F1F"/>
          <w:lang w:val="ru-RU"/>
        </w:rPr>
        <w:t>Однако</w:t>
      </w:r>
      <w:r w:rsidRPr="006B73A6">
        <w:rPr>
          <w:color w:val="221F1F"/>
          <w:lang w:val="ru-RU"/>
        </w:rPr>
        <w:t xml:space="preserve"> </w:t>
      </w:r>
      <w:r w:rsidRPr="00055055">
        <w:rPr>
          <w:color w:val="221F1F"/>
          <w:lang w:val="ru-RU"/>
        </w:rPr>
        <w:t>в</w:t>
      </w:r>
      <w:r w:rsidRPr="006B73A6">
        <w:rPr>
          <w:color w:val="221F1F"/>
          <w:lang w:val="ru-RU"/>
        </w:rPr>
        <w:t xml:space="preserve"> </w:t>
      </w:r>
      <w:r w:rsidRPr="00055055">
        <w:rPr>
          <w:color w:val="221F1F"/>
          <w:lang w:val="ru-RU"/>
        </w:rPr>
        <w:t>этом</w:t>
      </w:r>
      <w:r w:rsidRPr="006B73A6">
        <w:rPr>
          <w:color w:val="221F1F"/>
          <w:lang w:val="ru-RU"/>
        </w:rPr>
        <w:t xml:space="preserve"> </w:t>
      </w:r>
      <w:r w:rsidRPr="00055055">
        <w:rPr>
          <w:color w:val="221F1F"/>
          <w:lang w:val="ru-RU"/>
        </w:rPr>
        <w:t>случае</w:t>
      </w:r>
      <w:r w:rsidRPr="006B73A6">
        <w:rPr>
          <w:color w:val="221F1F"/>
          <w:lang w:val="ru-RU"/>
        </w:rPr>
        <w:t xml:space="preserve"> </w:t>
      </w:r>
      <w:r w:rsidRPr="00055055">
        <w:rPr>
          <w:color w:val="221F1F"/>
          <w:lang w:val="ru-RU"/>
        </w:rPr>
        <w:t>зонд</w:t>
      </w:r>
      <w:r w:rsidRPr="006B73A6">
        <w:rPr>
          <w:color w:val="221F1F"/>
          <w:lang w:val="ru-RU"/>
        </w:rPr>
        <w:t xml:space="preserve"> (</w:t>
      </w:r>
      <w:r>
        <w:rPr>
          <w:color w:val="221F1F"/>
        </w:rPr>
        <w:t>Probe</w:t>
      </w:r>
      <w:r w:rsidRPr="006B73A6">
        <w:rPr>
          <w:color w:val="221F1F"/>
          <w:lang w:val="ru-RU"/>
        </w:rPr>
        <w:t>)</w:t>
      </w:r>
      <w:r w:rsidRPr="006B73A6">
        <w:rPr>
          <w:color w:val="221F1F"/>
          <w:spacing w:val="-11"/>
          <w:lang w:val="ru-RU"/>
        </w:rPr>
        <w:t xml:space="preserve"> </w:t>
      </w:r>
      <w:r w:rsidRPr="008453C6">
        <w:rPr>
          <w:color w:val="221F1F"/>
          <w:spacing w:val="-11"/>
          <w:lang w:val="ru-RU"/>
        </w:rPr>
        <w:t>не</w:t>
      </w:r>
      <w:r w:rsidRPr="006B73A6">
        <w:rPr>
          <w:color w:val="221F1F"/>
          <w:spacing w:val="-11"/>
          <w:lang w:val="ru-RU"/>
        </w:rPr>
        <w:t xml:space="preserve"> </w:t>
      </w:r>
      <w:r w:rsidRPr="008453C6">
        <w:rPr>
          <w:color w:val="221F1F"/>
          <w:spacing w:val="-11"/>
          <w:lang w:val="ru-RU"/>
        </w:rPr>
        <w:t>сработал</w:t>
      </w:r>
      <w:r w:rsidRPr="006B73A6">
        <w:rPr>
          <w:color w:val="221F1F"/>
          <w:spacing w:val="-11"/>
          <w:lang w:val="ru-RU"/>
        </w:rPr>
        <w:t xml:space="preserve"> </w:t>
      </w:r>
      <w:r w:rsidRPr="008453C6">
        <w:rPr>
          <w:color w:val="221F1F"/>
          <w:spacing w:val="-11"/>
          <w:lang w:val="ru-RU"/>
        </w:rPr>
        <w:t>бы</w:t>
      </w:r>
      <w:r w:rsidRPr="006B73A6">
        <w:rPr>
          <w:color w:val="221F1F"/>
          <w:lang w:val="ru-RU"/>
        </w:rPr>
        <w:t>.</w:t>
      </w:r>
    </w:p>
    <w:p w14:paraId="1AE315E4" w14:textId="77777777" w:rsidR="0033608E" w:rsidRPr="0093541B" w:rsidRDefault="0033608E" w:rsidP="0033608E">
      <w:pPr>
        <w:pStyle w:val="a3"/>
        <w:spacing w:before="200"/>
        <w:ind w:left="306" w:right="340"/>
        <w:jc w:val="both"/>
        <w:rPr>
          <w:color w:val="221F1F"/>
          <w:lang w:val="ru-RU"/>
        </w:rPr>
      </w:pPr>
      <w:r w:rsidRPr="0093541B">
        <w:rPr>
          <w:color w:val="221F1F"/>
          <w:lang w:val="ru-RU"/>
        </w:rPr>
        <w:t xml:space="preserve">Как только стороннее устройство ответит, вы </w:t>
      </w:r>
      <w:r>
        <w:rPr>
          <w:color w:val="221F1F"/>
          <w:lang w:val="ru-RU"/>
        </w:rPr>
        <w:t>у</w:t>
      </w:r>
      <w:r w:rsidRPr="0093541B">
        <w:rPr>
          <w:color w:val="221F1F"/>
          <w:lang w:val="ru-RU"/>
        </w:rPr>
        <w:t>вид</w:t>
      </w:r>
      <w:r>
        <w:rPr>
          <w:color w:val="221F1F"/>
          <w:lang w:val="ru-RU"/>
        </w:rPr>
        <w:t>и</w:t>
      </w:r>
      <w:r w:rsidRPr="0093541B">
        <w:rPr>
          <w:color w:val="221F1F"/>
          <w:lang w:val="ru-RU"/>
        </w:rPr>
        <w:t>т</w:t>
      </w:r>
      <w:r>
        <w:rPr>
          <w:color w:val="221F1F"/>
          <w:lang w:val="ru-RU"/>
        </w:rPr>
        <w:t>е</w:t>
      </w:r>
      <w:r w:rsidRPr="0093541B">
        <w:rPr>
          <w:color w:val="221F1F"/>
          <w:lang w:val="ru-RU"/>
        </w:rPr>
        <w:t xml:space="preserve"> сообщения </w:t>
      </w:r>
      <w:r w:rsidRPr="00B24C2B">
        <w:rPr>
          <w:color w:val="221F1F"/>
        </w:rPr>
        <w:t>COMPLEX</w:t>
      </w:r>
      <w:r w:rsidRPr="0093541B">
        <w:rPr>
          <w:color w:val="221F1F"/>
          <w:lang w:val="ru-RU"/>
        </w:rPr>
        <w:t xml:space="preserve"> </w:t>
      </w:r>
      <w:r w:rsidRPr="00B24C2B">
        <w:rPr>
          <w:color w:val="221F1F"/>
        </w:rPr>
        <w:t>ACK</w:t>
      </w:r>
      <w:r w:rsidRPr="0093541B">
        <w:rPr>
          <w:color w:val="221F1F"/>
          <w:lang w:val="ru-RU"/>
        </w:rPr>
        <w:t xml:space="preserve">: </w:t>
      </w:r>
    </w:p>
    <w:p w14:paraId="14CB9017" w14:textId="77777777" w:rsidR="0033608E" w:rsidRPr="00F36631" w:rsidRDefault="0033608E" w:rsidP="0033608E">
      <w:pPr>
        <w:pStyle w:val="a3"/>
        <w:spacing w:before="120"/>
        <w:ind w:left="306" w:right="340"/>
        <w:jc w:val="both"/>
        <w:rPr>
          <w:b/>
          <w:color w:val="221F1F"/>
        </w:rPr>
      </w:pPr>
      <w:r w:rsidRPr="00F36631">
        <w:rPr>
          <w:b/>
          <w:color w:val="221F1F"/>
        </w:rPr>
        <w:t>Add: 1 Sz: 17 COMPLEX ACK (3)</w:t>
      </w:r>
    </w:p>
    <w:p w14:paraId="6063880A" w14:textId="77777777" w:rsidR="0033608E" w:rsidRPr="00F36631" w:rsidRDefault="0033608E" w:rsidP="0033608E">
      <w:pPr>
        <w:pStyle w:val="a3"/>
        <w:spacing w:before="120"/>
        <w:ind w:left="306"/>
        <w:jc w:val="both"/>
        <w:rPr>
          <w:b/>
        </w:rPr>
      </w:pPr>
      <w:r w:rsidRPr="00F36631">
        <w:rPr>
          <w:b/>
          <w:color w:val="221F1F"/>
        </w:rPr>
        <w:t>READ</w:t>
      </w:r>
      <w:r w:rsidRPr="00F36631">
        <w:rPr>
          <w:b/>
          <w:color w:val="221F1F"/>
          <w:spacing w:val="1"/>
        </w:rPr>
        <w:t xml:space="preserve"> </w:t>
      </w:r>
      <w:r w:rsidRPr="00F36631">
        <w:rPr>
          <w:b/>
          <w:color w:val="221F1F"/>
        </w:rPr>
        <w:t>AV</w:t>
      </w:r>
      <w:r w:rsidRPr="00F36631">
        <w:rPr>
          <w:b/>
          <w:color w:val="221F1F"/>
          <w:spacing w:val="-1"/>
        </w:rPr>
        <w:t xml:space="preserve"> </w:t>
      </w:r>
      <w:r w:rsidRPr="00F36631">
        <w:rPr>
          <w:b/>
          <w:color w:val="221F1F"/>
        </w:rPr>
        <w:t>7 (3)</w:t>
      </w:r>
    </w:p>
    <w:p w14:paraId="6566BE9F" w14:textId="77777777" w:rsidR="0033608E" w:rsidRDefault="0033608E" w:rsidP="0033608E">
      <w:pPr>
        <w:pStyle w:val="a3"/>
        <w:rPr>
          <w:sz w:val="20"/>
        </w:rPr>
      </w:pPr>
    </w:p>
    <w:p w14:paraId="31ABD58B" w14:textId="77777777" w:rsidR="0033608E" w:rsidRPr="009B42C0" w:rsidRDefault="0033608E" w:rsidP="0033608E">
      <w:pPr>
        <w:pStyle w:val="a3"/>
        <w:ind w:left="307" w:right="359"/>
        <w:jc w:val="both"/>
        <w:rPr>
          <w:lang w:val="ru-RU"/>
        </w:rPr>
      </w:pPr>
      <w:r w:rsidRPr="00896D40">
        <w:rPr>
          <w:b/>
          <w:color w:val="221F1F"/>
        </w:rPr>
        <w:t>Add</w:t>
      </w:r>
      <w:r w:rsidRPr="00896D40">
        <w:rPr>
          <w:b/>
          <w:color w:val="221F1F"/>
          <w:lang w:val="ru-RU"/>
        </w:rPr>
        <w:t>:1</w:t>
      </w:r>
      <w:r w:rsidRPr="00896D40">
        <w:rPr>
          <w:color w:val="221F1F"/>
          <w:lang w:val="ru-RU"/>
        </w:rPr>
        <w:t xml:space="preserve"> </w:t>
      </w:r>
      <w:r>
        <w:rPr>
          <w:color w:val="221F1F"/>
          <w:lang w:val="ru-RU"/>
        </w:rPr>
        <w:t xml:space="preserve">- </w:t>
      </w:r>
      <w:r w:rsidRPr="00896D40">
        <w:rPr>
          <w:color w:val="221F1F"/>
          <w:lang w:val="ru-RU"/>
        </w:rPr>
        <w:t xml:space="preserve">означает, что адрес устройства равен 1. </w:t>
      </w:r>
      <w:r w:rsidRPr="00D26451">
        <w:rPr>
          <w:b/>
          <w:color w:val="221F1F"/>
        </w:rPr>
        <w:t>Sz</w:t>
      </w:r>
      <w:r w:rsidRPr="00D26451">
        <w:rPr>
          <w:b/>
          <w:color w:val="221F1F"/>
          <w:lang w:val="ru-RU"/>
        </w:rPr>
        <w:t>: 17</w:t>
      </w:r>
      <w:r w:rsidRPr="00896D40">
        <w:rPr>
          <w:color w:val="221F1F"/>
          <w:lang w:val="ru-RU"/>
        </w:rPr>
        <w:t xml:space="preserve"> - размер пакета. </w:t>
      </w:r>
      <w:r w:rsidRPr="00D26451">
        <w:rPr>
          <w:b/>
          <w:color w:val="221F1F"/>
          <w:lang w:val="ru-RU"/>
        </w:rPr>
        <w:t>(3)</w:t>
      </w:r>
      <w:r w:rsidRPr="00896D40">
        <w:rPr>
          <w:color w:val="221F1F"/>
          <w:lang w:val="ru-RU"/>
        </w:rPr>
        <w:t xml:space="preserve"> означает, что это третий полученный пакет. Следующая строка означает, что пакет содержит адрес 1, считывающий аналоговое значение 7.</w:t>
      </w:r>
    </w:p>
    <w:p w14:paraId="282C1209" w14:textId="77777777" w:rsidR="0033608E" w:rsidRPr="009B42C0" w:rsidRDefault="0033608E" w:rsidP="0033608E">
      <w:pPr>
        <w:pStyle w:val="a3"/>
        <w:spacing w:before="200"/>
        <w:ind w:left="307"/>
        <w:jc w:val="both"/>
        <w:rPr>
          <w:lang w:val="ru-RU"/>
        </w:rPr>
      </w:pPr>
      <w:r w:rsidRPr="009B42C0">
        <w:rPr>
          <w:color w:val="221F1F"/>
          <w:lang w:val="ru-RU"/>
        </w:rPr>
        <w:t>Если у вас неправильный адрес или тип точки, вы увидите ошибки:</w:t>
      </w:r>
    </w:p>
    <w:p w14:paraId="3DBCA342" w14:textId="77777777" w:rsidR="0033608E" w:rsidRPr="00F36631" w:rsidRDefault="0033608E" w:rsidP="0033608E">
      <w:pPr>
        <w:pStyle w:val="a3"/>
        <w:spacing w:before="120"/>
        <w:ind w:left="306"/>
        <w:jc w:val="both"/>
        <w:rPr>
          <w:b/>
        </w:rPr>
      </w:pPr>
      <w:r w:rsidRPr="00F36631">
        <w:rPr>
          <w:b/>
          <w:color w:val="221F1F"/>
        </w:rPr>
        <w:t>Add:1</w:t>
      </w:r>
      <w:r w:rsidRPr="00F36631">
        <w:rPr>
          <w:b/>
          <w:color w:val="221F1F"/>
          <w:spacing w:val="-1"/>
        </w:rPr>
        <w:t xml:space="preserve"> </w:t>
      </w:r>
      <w:r w:rsidRPr="00F36631">
        <w:rPr>
          <w:b/>
          <w:color w:val="221F1F"/>
        </w:rPr>
        <w:t>Sz:7</w:t>
      </w:r>
      <w:r w:rsidRPr="00F36631">
        <w:rPr>
          <w:b/>
          <w:color w:val="221F1F"/>
          <w:spacing w:val="-3"/>
        </w:rPr>
        <w:t xml:space="preserve"> </w:t>
      </w:r>
      <w:r w:rsidRPr="00F36631">
        <w:rPr>
          <w:b/>
          <w:color w:val="221F1F"/>
        </w:rPr>
        <w:t>ERROR</w:t>
      </w:r>
      <w:r w:rsidRPr="00F36631">
        <w:rPr>
          <w:b/>
          <w:color w:val="221F1F"/>
          <w:spacing w:val="-1"/>
        </w:rPr>
        <w:t xml:space="preserve"> </w:t>
      </w:r>
      <w:r w:rsidRPr="00F36631">
        <w:rPr>
          <w:b/>
          <w:color w:val="221F1F"/>
        </w:rPr>
        <w:t>OBJ</w:t>
      </w:r>
      <w:r w:rsidRPr="00F36631">
        <w:rPr>
          <w:b/>
          <w:color w:val="221F1F"/>
          <w:spacing w:val="-1"/>
        </w:rPr>
        <w:t xml:space="preserve"> </w:t>
      </w:r>
      <w:r w:rsidRPr="00F36631">
        <w:rPr>
          <w:b/>
          <w:color w:val="221F1F"/>
        </w:rPr>
        <w:t>UnkObj (36)</w:t>
      </w:r>
    </w:p>
    <w:p w14:paraId="08CFF977" w14:textId="77777777" w:rsidR="0033608E" w:rsidRPr="00F36631" w:rsidRDefault="0033608E" w:rsidP="0033608E">
      <w:pPr>
        <w:pStyle w:val="a7"/>
        <w:numPr>
          <w:ilvl w:val="3"/>
          <w:numId w:val="11"/>
        </w:numPr>
        <w:tabs>
          <w:tab w:val="left" w:pos="1033"/>
        </w:tabs>
        <w:spacing w:before="120"/>
        <w:rPr>
          <w:b/>
          <w:sz w:val="24"/>
        </w:rPr>
      </w:pPr>
      <w:r w:rsidRPr="00F36631">
        <w:rPr>
          <w:b/>
          <w:color w:val="221F1F"/>
          <w:sz w:val="24"/>
        </w:rPr>
        <w:t>READ</w:t>
      </w:r>
      <w:r w:rsidRPr="00F36631">
        <w:rPr>
          <w:b/>
          <w:color w:val="221F1F"/>
          <w:spacing w:val="-2"/>
          <w:sz w:val="24"/>
        </w:rPr>
        <w:t xml:space="preserve"> </w:t>
      </w:r>
      <w:r w:rsidRPr="00F36631">
        <w:rPr>
          <w:b/>
          <w:color w:val="221F1F"/>
          <w:sz w:val="24"/>
        </w:rPr>
        <w:t>AI 0</w:t>
      </w:r>
      <w:r w:rsidRPr="00F36631">
        <w:rPr>
          <w:b/>
          <w:color w:val="221F1F"/>
          <w:spacing w:val="-2"/>
          <w:sz w:val="24"/>
        </w:rPr>
        <w:t xml:space="preserve"> </w:t>
      </w:r>
      <w:r w:rsidRPr="00F36631">
        <w:rPr>
          <w:b/>
          <w:color w:val="221F1F"/>
          <w:sz w:val="24"/>
        </w:rPr>
        <w:t>(36)</w:t>
      </w:r>
    </w:p>
    <w:p w14:paraId="2DA1FF95" w14:textId="77777777" w:rsidR="0033608E" w:rsidRDefault="0033608E" w:rsidP="0033608E">
      <w:pPr>
        <w:pStyle w:val="a3"/>
        <w:rPr>
          <w:sz w:val="20"/>
        </w:rPr>
      </w:pPr>
    </w:p>
    <w:p w14:paraId="3AD6B731" w14:textId="77777777" w:rsidR="0033608E" w:rsidRPr="007C2232" w:rsidRDefault="0033608E" w:rsidP="0033608E">
      <w:pPr>
        <w:pStyle w:val="a3"/>
        <w:ind w:left="307" w:right="361"/>
        <w:jc w:val="both"/>
        <w:rPr>
          <w:lang w:val="ru-RU"/>
        </w:rPr>
      </w:pPr>
      <w:r w:rsidRPr="00B00997">
        <w:rPr>
          <w:color w:val="221F1F"/>
          <w:lang w:val="ru-RU"/>
        </w:rPr>
        <w:t xml:space="preserve">В этом случае </w:t>
      </w:r>
      <w:r w:rsidRPr="00BE7A90">
        <w:rPr>
          <w:b/>
          <w:color w:val="221F1F"/>
        </w:rPr>
        <w:t>Add</w:t>
      </w:r>
      <w:r w:rsidRPr="00BE7A90">
        <w:rPr>
          <w:b/>
          <w:color w:val="221F1F"/>
          <w:lang w:val="ru-RU"/>
        </w:rPr>
        <w:t>: 1</w:t>
      </w:r>
      <w:r w:rsidRPr="00B00997">
        <w:rPr>
          <w:color w:val="221F1F"/>
          <w:lang w:val="ru-RU"/>
        </w:rPr>
        <w:t xml:space="preserve"> - это адрес контроллера / устройства. </w:t>
      </w:r>
      <w:r w:rsidRPr="007C2232">
        <w:rPr>
          <w:b/>
          <w:color w:val="221F1F"/>
        </w:rPr>
        <w:t>AI</w:t>
      </w:r>
      <w:r w:rsidRPr="007C2232">
        <w:rPr>
          <w:b/>
          <w:color w:val="221F1F"/>
          <w:lang w:val="ru-RU"/>
        </w:rPr>
        <w:t xml:space="preserve"> 0</w:t>
      </w:r>
      <w:r w:rsidRPr="00B00997">
        <w:rPr>
          <w:color w:val="221F1F"/>
          <w:lang w:val="ru-RU"/>
        </w:rPr>
        <w:t xml:space="preserve"> - это позиция аналогового входа 0, которая является недопустимой точкой, поскольку 0 не может использоваться. </w:t>
      </w:r>
      <w:r w:rsidRPr="007C2232">
        <w:rPr>
          <w:b/>
          <w:color w:val="221F1F"/>
        </w:rPr>
        <w:t>UnkObj</w:t>
      </w:r>
      <w:r w:rsidRPr="00B00997">
        <w:rPr>
          <w:color w:val="221F1F"/>
          <w:lang w:val="ru-RU"/>
        </w:rPr>
        <w:t xml:space="preserve"> означает, что точка отсутствует в базе данных устройства, настроенной произ</w:t>
      </w:r>
      <w:r>
        <w:rPr>
          <w:color w:val="221F1F"/>
          <w:lang w:val="ru-RU"/>
        </w:rPr>
        <w:t>водителем.</w:t>
      </w:r>
    </w:p>
    <w:p w14:paraId="5A3EB841" w14:textId="77777777" w:rsidR="0033608E" w:rsidRPr="007C2232" w:rsidRDefault="0033608E" w:rsidP="0033608E">
      <w:pPr>
        <w:pStyle w:val="a3"/>
        <w:rPr>
          <w:lang w:val="ru-RU"/>
        </w:rPr>
      </w:pPr>
    </w:p>
    <w:p w14:paraId="332F6D35" w14:textId="77777777" w:rsidR="0033608E" w:rsidRPr="007C2232" w:rsidRDefault="0033608E" w:rsidP="0033608E">
      <w:pPr>
        <w:pStyle w:val="a3"/>
        <w:rPr>
          <w:lang w:val="ru-RU"/>
        </w:rPr>
      </w:pPr>
    </w:p>
    <w:p w14:paraId="3D7D4AB1" w14:textId="77777777" w:rsidR="0033608E" w:rsidRDefault="0033608E" w:rsidP="0033608E">
      <w:pPr>
        <w:pStyle w:val="3"/>
        <w:spacing w:before="153"/>
        <w:jc w:val="both"/>
      </w:pPr>
      <w:bookmarkStart w:id="386" w:name="Duplicating_controllers"/>
      <w:bookmarkEnd w:id="386"/>
      <w:r w:rsidRPr="00AD0D86">
        <w:t>Дублирование контроллеров</w:t>
      </w:r>
    </w:p>
    <w:p w14:paraId="0AA74A3C" w14:textId="77777777" w:rsidR="0033608E" w:rsidRDefault="0033608E" w:rsidP="0033608E">
      <w:pPr>
        <w:pStyle w:val="a7"/>
        <w:numPr>
          <w:ilvl w:val="4"/>
          <w:numId w:val="11"/>
        </w:numPr>
        <w:tabs>
          <w:tab w:val="left" w:pos="1028"/>
        </w:tabs>
        <w:spacing w:before="249"/>
        <w:ind w:right="361"/>
        <w:jc w:val="both"/>
        <w:rPr>
          <w:sz w:val="24"/>
        </w:rPr>
      </w:pPr>
      <w:r w:rsidRPr="00C74642">
        <w:rPr>
          <w:color w:val="221F1F"/>
          <w:sz w:val="24"/>
          <w:lang w:val="ru-RU"/>
        </w:rPr>
        <w:t xml:space="preserve">Дополнительные контроллеры можно легко добавить после того, как первый будет запрограммирован и заработает. Убедившись в правильности всех точек на первом контроллере, вы можете щелкнуть </w:t>
      </w:r>
      <w:r>
        <w:rPr>
          <w:color w:val="221F1F"/>
          <w:sz w:val="24"/>
        </w:rPr>
        <w:t>Controller</w:t>
      </w:r>
      <w:r w:rsidRPr="00C74642">
        <w:rPr>
          <w:color w:val="221F1F"/>
          <w:sz w:val="24"/>
          <w:lang w:val="ru-RU"/>
        </w:rPr>
        <w:t xml:space="preserve">, а затем - </w:t>
      </w:r>
      <w:r>
        <w:rPr>
          <w:color w:val="221F1F"/>
          <w:sz w:val="24"/>
        </w:rPr>
        <w:t>Export</w:t>
      </w:r>
      <w:r w:rsidRPr="00C74642">
        <w:rPr>
          <w:color w:val="221F1F"/>
          <w:spacing w:val="-52"/>
          <w:sz w:val="24"/>
          <w:lang w:val="ru-RU"/>
        </w:rPr>
        <w:t xml:space="preserve"> </w:t>
      </w:r>
      <w:r>
        <w:rPr>
          <w:color w:val="221F1F"/>
          <w:sz w:val="24"/>
        </w:rPr>
        <w:t>Database</w:t>
      </w:r>
      <w:r w:rsidRPr="00C74642">
        <w:rPr>
          <w:color w:val="221F1F"/>
          <w:sz w:val="24"/>
          <w:lang w:val="ru-RU"/>
        </w:rPr>
        <w:t xml:space="preserve">. (в более старых версиях </w:t>
      </w:r>
      <w:r>
        <w:rPr>
          <w:color w:val="221F1F"/>
          <w:sz w:val="24"/>
        </w:rPr>
        <w:t>Export</w:t>
      </w:r>
      <w:r w:rsidRPr="00C74642">
        <w:rPr>
          <w:color w:val="221F1F"/>
          <w:spacing w:val="-1"/>
          <w:sz w:val="24"/>
          <w:lang w:val="ru-RU"/>
        </w:rPr>
        <w:t xml:space="preserve"> </w:t>
      </w:r>
      <w:r>
        <w:rPr>
          <w:color w:val="221F1F"/>
          <w:sz w:val="24"/>
        </w:rPr>
        <w:t>to</w:t>
      </w:r>
      <w:r w:rsidRPr="00C74642">
        <w:rPr>
          <w:color w:val="221F1F"/>
          <w:spacing w:val="-1"/>
          <w:sz w:val="24"/>
          <w:lang w:val="ru-RU"/>
        </w:rPr>
        <w:t xml:space="preserve"> </w:t>
      </w:r>
      <w:r>
        <w:rPr>
          <w:color w:val="221F1F"/>
          <w:sz w:val="24"/>
        </w:rPr>
        <w:t>OPTO</w:t>
      </w:r>
      <w:r w:rsidRPr="00C74642">
        <w:rPr>
          <w:color w:val="221F1F"/>
          <w:sz w:val="24"/>
          <w:lang w:val="ru-RU"/>
        </w:rPr>
        <w:t>/</w:t>
      </w:r>
      <w:r>
        <w:rPr>
          <w:color w:val="221F1F"/>
          <w:sz w:val="24"/>
        </w:rPr>
        <w:t>BACnet</w:t>
      </w:r>
      <w:r w:rsidRPr="00C74642">
        <w:rPr>
          <w:color w:val="221F1F"/>
          <w:sz w:val="24"/>
          <w:lang w:val="ru-RU"/>
        </w:rPr>
        <w:t>).</w:t>
      </w:r>
    </w:p>
    <w:p w14:paraId="4ED7A2C8" w14:textId="77777777" w:rsidR="0033608E" w:rsidRPr="00B64B4B" w:rsidRDefault="0033608E" w:rsidP="0033608E">
      <w:pPr>
        <w:pStyle w:val="a7"/>
        <w:numPr>
          <w:ilvl w:val="4"/>
          <w:numId w:val="11"/>
        </w:numPr>
        <w:tabs>
          <w:tab w:val="left" w:pos="1028"/>
        </w:tabs>
        <w:spacing w:before="209"/>
        <w:ind w:right="360"/>
        <w:jc w:val="both"/>
        <w:rPr>
          <w:sz w:val="24"/>
          <w:lang w:val="ru-RU"/>
        </w:rPr>
      </w:pPr>
      <w:r w:rsidRPr="00C11C0E">
        <w:rPr>
          <w:color w:val="221F1F"/>
          <w:sz w:val="24"/>
          <w:lang w:val="ru-RU"/>
        </w:rPr>
        <w:t xml:space="preserve">ПРИМЕЧАНИЕ. Если вы получаете сообщения об ошибках при экспорте и файл экспорта сохраняет размер 0 байтов, то вам необходимо масштабировать </w:t>
      </w:r>
      <w:r>
        <w:rPr>
          <w:color w:val="221F1F"/>
          <w:sz w:val="24"/>
        </w:rPr>
        <w:t>General</w:t>
      </w:r>
      <w:r w:rsidRPr="00B64B4B">
        <w:rPr>
          <w:color w:val="221F1F"/>
          <w:sz w:val="24"/>
          <w:lang w:val="ru-RU"/>
        </w:rPr>
        <w:t xml:space="preserve"> </w:t>
      </w:r>
      <w:r>
        <w:rPr>
          <w:color w:val="221F1F"/>
          <w:sz w:val="24"/>
        </w:rPr>
        <w:t>Purpose</w:t>
      </w:r>
      <w:r w:rsidRPr="00B64B4B">
        <w:rPr>
          <w:color w:val="221F1F"/>
          <w:sz w:val="24"/>
          <w:lang w:val="ru-RU"/>
        </w:rPr>
        <w:t xml:space="preserve"> </w:t>
      </w:r>
      <w:r>
        <w:rPr>
          <w:color w:val="221F1F"/>
          <w:sz w:val="24"/>
        </w:rPr>
        <w:t>Table</w:t>
      </w:r>
      <w:r w:rsidRPr="00B64B4B">
        <w:rPr>
          <w:color w:val="221F1F"/>
          <w:sz w:val="24"/>
          <w:lang w:val="ru-RU"/>
        </w:rPr>
        <w:t xml:space="preserve"> </w:t>
      </w:r>
      <w:r w:rsidRPr="00C11C0E">
        <w:rPr>
          <w:color w:val="221F1F"/>
          <w:sz w:val="24"/>
          <w:lang w:val="ru-RU"/>
        </w:rPr>
        <w:t xml:space="preserve">хост-контроллера. </w:t>
      </w:r>
      <w:r w:rsidRPr="00B64B4B">
        <w:rPr>
          <w:color w:val="221F1F"/>
          <w:sz w:val="24"/>
          <w:lang w:val="ru-RU"/>
        </w:rPr>
        <w:t xml:space="preserve">Инструкции по масштабированию см. </w:t>
      </w:r>
      <w:r>
        <w:rPr>
          <w:color w:val="221F1F"/>
          <w:sz w:val="24"/>
          <w:lang w:val="ru-RU"/>
        </w:rPr>
        <w:t>в</w:t>
      </w:r>
      <w:r w:rsidRPr="00B64B4B">
        <w:rPr>
          <w:color w:val="221F1F"/>
          <w:sz w:val="24"/>
          <w:lang w:val="ru-RU"/>
        </w:rPr>
        <w:t xml:space="preserve"> последнем разделе этого руководства.</w:t>
      </w:r>
    </w:p>
    <w:p w14:paraId="418CBB55" w14:textId="77777777" w:rsidR="0033608E" w:rsidRPr="00455FCE" w:rsidRDefault="0033608E" w:rsidP="0033608E">
      <w:pPr>
        <w:pStyle w:val="a7"/>
        <w:numPr>
          <w:ilvl w:val="4"/>
          <w:numId w:val="11"/>
        </w:numPr>
        <w:tabs>
          <w:tab w:val="left" w:pos="1027"/>
          <w:tab w:val="left" w:pos="1028"/>
        </w:tabs>
        <w:spacing w:before="206"/>
        <w:rPr>
          <w:sz w:val="24"/>
          <w:lang w:val="ru-RU"/>
        </w:rPr>
      </w:pPr>
      <w:r w:rsidRPr="00455FCE">
        <w:rPr>
          <w:color w:val="221F1F"/>
          <w:sz w:val="24"/>
          <w:lang w:val="ru-RU"/>
        </w:rPr>
        <w:t>Следуйте инструкциям на экране, чтобы завершить экспорт.</w:t>
      </w:r>
    </w:p>
    <w:p w14:paraId="4EFB7C34" w14:textId="77777777" w:rsidR="0033608E" w:rsidRPr="00455FCE" w:rsidRDefault="0033608E" w:rsidP="0033608E">
      <w:pPr>
        <w:rPr>
          <w:sz w:val="24"/>
          <w:lang w:val="ru-RU"/>
        </w:rPr>
        <w:sectPr w:rsidR="0033608E" w:rsidRPr="00455FCE" w:rsidSect="00010A9E">
          <w:footerReference w:type="default" r:id="rId401"/>
          <w:pgSz w:w="12240" w:h="15840"/>
          <w:pgMar w:top="560" w:right="360" w:bottom="1000" w:left="420" w:header="0" w:footer="802" w:gutter="0"/>
          <w:cols w:space="720"/>
        </w:sectPr>
      </w:pPr>
    </w:p>
    <w:p w14:paraId="20D8A5F1" w14:textId="77777777" w:rsidR="0033608E" w:rsidRPr="00DA5ADB" w:rsidRDefault="0033608E" w:rsidP="0033608E">
      <w:pPr>
        <w:pStyle w:val="a7"/>
        <w:numPr>
          <w:ilvl w:val="4"/>
          <w:numId w:val="11"/>
        </w:numPr>
        <w:tabs>
          <w:tab w:val="left" w:pos="1027"/>
          <w:tab w:val="left" w:pos="1028"/>
        </w:tabs>
        <w:spacing w:before="0"/>
        <w:ind w:left="1020" w:hanging="357"/>
        <w:rPr>
          <w:sz w:val="24"/>
          <w:lang w:val="ru-RU"/>
        </w:rPr>
      </w:pPr>
      <w:r w:rsidRPr="00DA5ADB">
        <w:rPr>
          <w:color w:val="221F1F"/>
          <w:sz w:val="24"/>
          <w:lang w:val="ru-RU"/>
        </w:rPr>
        <w:lastRenderedPageBreak/>
        <w:t xml:space="preserve">Файл экспорта будет сохранен в </w:t>
      </w:r>
      <w:r>
        <w:rPr>
          <w:color w:val="221F1F"/>
          <w:sz w:val="24"/>
        </w:rPr>
        <w:t>C</w:t>
      </w:r>
      <w:r w:rsidRPr="00DA5ADB">
        <w:rPr>
          <w:color w:val="221F1F"/>
          <w:sz w:val="24"/>
          <w:lang w:val="ru-RU"/>
        </w:rPr>
        <w:t>:\</w:t>
      </w:r>
      <w:r>
        <w:rPr>
          <w:color w:val="221F1F"/>
          <w:sz w:val="24"/>
        </w:rPr>
        <w:t>CBAS</w:t>
      </w:r>
      <w:r w:rsidRPr="00DA5ADB">
        <w:rPr>
          <w:color w:val="221F1F"/>
          <w:sz w:val="24"/>
          <w:lang w:val="ru-RU"/>
        </w:rPr>
        <w:t>\</w:t>
      </w:r>
      <w:r>
        <w:rPr>
          <w:color w:val="221F1F"/>
          <w:sz w:val="24"/>
        </w:rPr>
        <w:t>Bin</w:t>
      </w:r>
      <w:r w:rsidRPr="00DA5ADB">
        <w:rPr>
          <w:color w:val="221F1F"/>
          <w:sz w:val="24"/>
          <w:lang w:val="ru-RU"/>
        </w:rPr>
        <w:t>\</w:t>
      </w:r>
      <w:r>
        <w:rPr>
          <w:color w:val="221F1F"/>
          <w:sz w:val="24"/>
        </w:rPr>
        <w:t>BACNET</w:t>
      </w:r>
      <w:r w:rsidRPr="00DA5ADB">
        <w:rPr>
          <w:color w:val="221F1F"/>
          <w:sz w:val="24"/>
          <w:lang w:val="ru-RU"/>
        </w:rPr>
        <w:t xml:space="preserve"> </w:t>
      </w:r>
      <w:r>
        <w:rPr>
          <w:color w:val="221F1F"/>
          <w:sz w:val="24"/>
        </w:rPr>
        <w:t>as</w:t>
      </w:r>
      <w:r w:rsidRPr="00DA5ADB">
        <w:rPr>
          <w:color w:val="221F1F"/>
          <w:spacing w:val="-4"/>
          <w:sz w:val="24"/>
          <w:lang w:val="ru-RU"/>
        </w:rPr>
        <w:t xml:space="preserve"> </w:t>
      </w:r>
      <w:r>
        <w:rPr>
          <w:color w:val="221F1F"/>
          <w:sz w:val="24"/>
        </w:rPr>
        <w:t>BACnetGeneric</w:t>
      </w:r>
      <w:r w:rsidRPr="00DA5ADB">
        <w:rPr>
          <w:color w:val="221F1F"/>
          <w:sz w:val="24"/>
          <w:lang w:val="ru-RU"/>
        </w:rPr>
        <w:t>.</w:t>
      </w:r>
      <w:r>
        <w:rPr>
          <w:color w:val="221F1F"/>
          <w:sz w:val="24"/>
        </w:rPr>
        <w:t>txt</w:t>
      </w:r>
      <w:r w:rsidRPr="00DA5ADB">
        <w:rPr>
          <w:color w:val="221F1F"/>
          <w:sz w:val="24"/>
          <w:lang w:val="ru-RU"/>
        </w:rPr>
        <w:t>.</w:t>
      </w:r>
    </w:p>
    <w:p w14:paraId="3262DA3B" w14:textId="77777777" w:rsidR="0033608E" w:rsidRPr="00DA6BF1" w:rsidRDefault="0033608E" w:rsidP="0033608E">
      <w:pPr>
        <w:pStyle w:val="a7"/>
        <w:numPr>
          <w:ilvl w:val="4"/>
          <w:numId w:val="11"/>
        </w:numPr>
        <w:tabs>
          <w:tab w:val="left" w:pos="1027"/>
          <w:tab w:val="left" w:pos="1028"/>
        </w:tabs>
        <w:ind w:right="361"/>
        <w:jc w:val="both"/>
        <w:rPr>
          <w:sz w:val="24"/>
          <w:lang w:val="ru-RU"/>
        </w:rPr>
      </w:pPr>
      <w:r w:rsidRPr="00DA5ADB">
        <w:rPr>
          <w:color w:val="221F1F"/>
          <w:sz w:val="24"/>
          <w:lang w:val="ru-RU"/>
        </w:rPr>
        <w:t xml:space="preserve">Если вы будете сохранять несколько конфигураций точек, вам нужно будет переименовать этот файл, </w:t>
      </w:r>
      <w:r w:rsidRPr="00DA6BF1">
        <w:rPr>
          <w:color w:val="221F1F"/>
          <w:sz w:val="24"/>
          <w:lang w:val="ru-RU"/>
        </w:rPr>
        <w:t>чтобы отразить конфигурацию</w:t>
      </w:r>
      <w:r w:rsidRPr="00DA5ADB">
        <w:rPr>
          <w:color w:val="221F1F"/>
          <w:sz w:val="24"/>
          <w:lang w:val="ru-RU"/>
        </w:rPr>
        <w:t>, иначе он будет перезаписан.</w:t>
      </w:r>
    </w:p>
    <w:p w14:paraId="155ACE72" w14:textId="77777777" w:rsidR="0033608E" w:rsidRPr="000D77E2" w:rsidRDefault="0033608E" w:rsidP="0033608E">
      <w:pPr>
        <w:pStyle w:val="a7"/>
        <w:numPr>
          <w:ilvl w:val="4"/>
          <w:numId w:val="11"/>
        </w:numPr>
        <w:tabs>
          <w:tab w:val="left" w:pos="1027"/>
          <w:tab w:val="left" w:pos="1028"/>
        </w:tabs>
        <w:spacing w:before="204"/>
        <w:ind w:right="362"/>
        <w:jc w:val="both"/>
        <w:rPr>
          <w:sz w:val="24"/>
          <w:lang w:val="ru-RU"/>
        </w:rPr>
      </w:pPr>
      <w:r w:rsidRPr="00DA6BF1">
        <w:rPr>
          <w:color w:val="221F1F"/>
          <w:sz w:val="24"/>
          <w:lang w:val="ru-RU"/>
        </w:rPr>
        <w:t xml:space="preserve">При добавлении последующих контроллеров </w:t>
      </w:r>
      <w:r>
        <w:rPr>
          <w:color w:val="221F1F"/>
          <w:sz w:val="24"/>
        </w:rPr>
        <w:t>Generic</w:t>
      </w:r>
      <w:r w:rsidRPr="00DA6BF1">
        <w:rPr>
          <w:color w:val="221F1F"/>
          <w:spacing w:val="26"/>
          <w:sz w:val="24"/>
          <w:lang w:val="ru-RU"/>
        </w:rPr>
        <w:t xml:space="preserve"> </w:t>
      </w:r>
      <w:r>
        <w:rPr>
          <w:color w:val="221F1F"/>
          <w:sz w:val="24"/>
        </w:rPr>
        <w:t>BACnet</w:t>
      </w:r>
      <w:r w:rsidRPr="00DA6BF1">
        <w:rPr>
          <w:color w:val="221F1F"/>
          <w:spacing w:val="28"/>
          <w:sz w:val="24"/>
          <w:lang w:val="ru-RU"/>
        </w:rPr>
        <w:t xml:space="preserve"> </w:t>
      </w:r>
      <w:r w:rsidRPr="00DA6BF1">
        <w:rPr>
          <w:color w:val="221F1F"/>
          <w:sz w:val="24"/>
          <w:lang w:val="ru-RU"/>
        </w:rPr>
        <w:t>вас спросят, хотите ли вы импортировать точки.</w:t>
      </w:r>
    </w:p>
    <w:p w14:paraId="57AEAA0E" w14:textId="77777777" w:rsidR="0033608E" w:rsidRPr="00FD7111" w:rsidRDefault="0033608E" w:rsidP="0033608E">
      <w:pPr>
        <w:pStyle w:val="a7"/>
        <w:numPr>
          <w:ilvl w:val="4"/>
          <w:numId w:val="11"/>
        </w:numPr>
        <w:tabs>
          <w:tab w:val="left" w:pos="1027"/>
          <w:tab w:val="left" w:pos="1028"/>
        </w:tabs>
        <w:spacing w:before="207"/>
        <w:rPr>
          <w:sz w:val="24"/>
          <w:lang w:val="ru-RU"/>
        </w:rPr>
      </w:pPr>
      <w:r w:rsidRPr="000D77E2">
        <w:rPr>
          <w:color w:val="221F1F"/>
          <w:sz w:val="24"/>
          <w:lang w:val="ru-RU"/>
        </w:rPr>
        <w:t xml:space="preserve">Ответьте </w:t>
      </w:r>
      <w:r>
        <w:rPr>
          <w:color w:val="221F1F"/>
          <w:sz w:val="24"/>
        </w:rPr>
        <w:t>YES</w:t>
      </w:r>
      <w:r w:rsidRPr="000D77E2">
        <w:rPr>
          <w:color w:val="221F1F"/>
          <w:sz w:val="24"/>
          <w:lang w:val="ru-RU"/>
        </w:rPr>
        <w:t>, и вы попадете в ту же папку для выбора нужного файла.</w:t>
      </w:r>
    </w:p>
    <w:p w14:paraId="62BEAF3B" w14:textId="77777777" w:rsidR="0033608E" w:rsidRPr="00FD7111" w:rsidRDefault="0033608E" w:rsidP="0033608E">
      <w:pPr>
        <w:pStyle w:val="a7"/>
        <w:numPr>
          <w:ilvl w:val="4"/>
          <w:numId w:val="11"/>
        </w:numPr>
        <w:tabs>
          <w:tab w:val="left" w:pos="1027"/>
          <w:tab w:val="left" w:pos="1028"/>
        </w:tabs>
        <w:rPr>
          <w:sz w:val="24"/>
          <w:lang w:val="ru-RU"/>
        </w:rPr>
      </w:pPr>
      <w:r w:rsidRPr="00FD7111">
        <w:rPr>
          <w:color w:val="221F1F"/>
          <w:sz w:val="24"/>
          <w:lang w:val="ru-RU"/>
        </w:rPr>
        <w:t>При добавлении точек вам будет предложено добавить префикс к именам точек</w:t>
      </w:r>
      <w:r>
        <w:rPr>
          <w:color w:val="221F1F"/>
          <w:sz w:val="24"/>
          <w:lang w:val="ru-RU"/>
        </w:rPr>
        <w:t>.</w:t>
      </w:r>
    </w:p>
    <w:p w14:paraId="48554399" w14:textId="77777777" w:rsidR="0033608E" w:rsidRPr="00D83966" w:rsidRDefault="0033608E" w:rsidP="0033608E">
      <w:pPr>
        <w:pStyle w:val="a7"/>
        <w:numPr>
          <w:ilvl w:val="4"/>
          <w:numId w:val="11"/>
        </w:numPr>
        <w:tabs>
          <w:tab w:val="left" w:pos="1027"/>
          <w:tab w:val="left" w:pos="1028"/>
        </w:tabs>
        <w:ind w:right="363"/>
        <w:jc w:val="both"/>
        <w:rPr>
          <w:sz w:val="24"/>
        </w:rPr>
      </w:pPr>
      <w:r w:rsidRPr="00FD7111">
        <w:rPr>
          <w:color w:val="221F1F"/>
          <w:sz w:val="24"/>
          <w:lang w:val="ru-RU"/>
        </w:rPr>
        <w:t xml:space="preserve">Если </w:t>
      </w:r>
      <w:r>
        <w:rPr>
          <w:color w:val="221F1F"/>
          <w:sz w:val="24"/>
          <w:lang w:val="ru-RU"/>
        </w:rPr>
        <w:t>названия</w:t>
      </w:r>
      <w:r w:rsidRPr="00FD7111">
        <w:rPr>
          <w:color w:val="221F1F"/>
          <w:sz w:val="24"/>
          <w:lang w:val="ru-RU"/>
        </w:rPr>
        <w:t xml:space="preserve"> точек не совпадают с вашими, их можно изменить по одному на экране программ</w:t>
      </w:r>
      <w:r>
        <w:rPr>
          <w:color w:val="221F1F"/>
          <w:sz w:val="24"/>
          <w:lang w:val="ru-RU"/>
        </w:rPr>
        <w:t>ирования</w:t>
      </w:r>
      <w:r w:rsidRPr="00FD7111">
        <w:rPr>
          <w:color w:val="221F1F"/>
          <w:sz w:val="24"/>
          <w:lang w:val="ru-RU"/>
        </w:rPr>
        <w:t xml:space="preserve"> </w:t>
      </w:r>
      <w:r>
        <w:rPr>
          <w:color w:val="221F1F"/>
          <w:sz w:val="24"/>
          <w:lang w:val="ru-RU"/>
        </w:rPr>
        <w:t>точек</w:t>
      </w:r>
      <w:r w:rsidRPr="00FD7111">
        <w:rPr>
          <w:color w:val="221F1F"/>
          <w:sz w:val="24"/>
          <w:lang w:val="ru-RU"/>
        </w:rPr>
        <w:t xml:space="preserve"> </w:t>
      </w:r>
      <w:r>
        <w:rPr>
          <w:color w:val="221F1F"/>
          <w:sz w:val="24"/>
          <w:lang w:val="ru-RU"/>
        </w:rPr>
        <w:t>(</w:t>
      </w:r>
      <w:r>
        <w:rPr>
          <w:color w:val="221F1F"/>
          <w:sz w:val="24"/>
        </w:rPr>
        <w:t>Point</w:t>
      </w:r>
      <w:r w:rsidRPr="00D83966">
        <w:rPr>
          <w:color w:val="221F1F"/>
          <w:spacing w:val="-2"/>
          <w:sz w:val="24"/>
          <w:lang w:val="ru-RU"/>
        </w:rPr>
        <w:t xml:space="preserve"> </w:t>
      </w:r>
      <w:r>
        <w:rPr>
          <w:color w:val="221F1F"/>
          <w:sz w:val="24"/>
        </w:rPr>
        <w:t>Program</w:t>
      </w:r>
      <w:r>
        <w:rPr>
          <w:color w:val="221F1F"/>
          <w:sz w:val="24"/>
          <w:lang w:val="ru-RU"/>
        </w:rPr>
        <w:t>)</w:t>
      </w:r>
      <w:r w:rsidRPr="00FD7111">
        <w:rPr>
          <w:color w:val="221F1F"/>
          <w:sz w:val="24"/>
          <w:lang w:val="ru-RU"/>
        </w:rPr>
        <w:t xml:space="preserve"> или с помощью </w:t>
      </w:r>
      <w:r>
        <w:rPr>
          <w:color w:val="221F1F"/>
          <w:sz w:val="24"/>
        </w:rPr>
        <w:t>Global</w:t>
      </w:r>
      <w:r w:rsidRPr="00D83966">
        <w:rPr>
          <w:color w:val="221F1F"/>
          <w:spacing w:val="-3"/>
          <w:sz w:val="24"/>
        </w:rPr>
        <w:t xml:space="preserve"> </w:t>
      </w:r>
      <w:r>
        <w:rPr>
          <w:color w:val="221F1F"/>
          <w:sz w:val="24"/>
        </w:rPr>
        <w:t>Name</w:t>
      </w:r>
      <w:r w:rsidRPr="00D83966">
        <w:rPr>
          <w:color w:val="221F1F"/>
          <w:sz w:val="24"/>
        </w:rPr>
        <w:t xml:space="preserve"> </w:t>
      </w:r>
      <w:r>
        <w:rPr>
          <w:color w:val="221F1F"/>
          <w:sz w:val="24"/>
        </w:rPr>
        <w:t>Change</w:t>
      </w:r>
      <w:r w:rsidRPr="00D83966">
        <w:rPr>
          <w:color w:val="221F1F"/>
          <w:sz w:val="24"/>
        </w:rPr>
        <w:t xml:space="preserve"> </w:t>
      </w:r>
      <w:r w:rsidRPr="00FD7111">
        <w:rPr>
          <w:color w:val="221F1F"/>
          <w:sz w:val="24"/>
          <w:lang w:val="ru-RU"/>
        </w:rPr>
        <w:t>в</w:t>
      </w:r>
      <w:r w:rsidRPr="00D83966">
        <w:rPr>
          <w:color w:val="221F1F"/>
          <w:sz w:val="24"/>
        </w:rPr>
        <w:t xml:space="preserve"> </w:t>
      </w:r>
      <w:r w:rsidRPr="00FD7111">
        <w:rPr>
          <w:color w:val="221F1F"/>
          <w:sz w:val="24"/>
          <w:lang w:val="ru-RU"/>
        </w:rPr>
        <w:t>разделе</w:t>
      </w:r>
      <w:r w:rsidRPr="00D83966">
        <w:rPr>
          <w:color w:val="221F1F"/>
          <w:sz w:val="24"/>
        </w:rPr>
        <w:t xml:space="preserve"> </w:t>
      </w:r>
      <w:r>
        <w:rPr>
          <w:color w:val="221F1F"/>
          <w:sz w:val="24"/>
        </w:rPr>
        <w:t>Database</w:t>
      </w:r>
      <w:r w:rsidRPr="00D83966">
        <w:rPr>
          <w:color w:val="221F1F"/>
          <w:sz w:val="24"/>
        </w:rPr>
        <w:t>\</w:t>
      </w:r>
      <w:r>
        <w:rPr>
          <w:color w:val="221F1F"/>
          <w:sz w:val="24"/>
        </w:rPr>
        <w:t>Database</w:t>
      </w:r>
      <w:r w:rsidRPr="00D83966">
        <w:rPr>
          <w:color w:val="221F1F"/>
          <w:spacing w:val="-2"/>
          <w:sz w:val="24"/>
        </w:rPr>
        <w:t xml:space="preserve"> </w:t>
      </w:r>
      <w:r>
        <w:rPr>
          <w:color w:val="221F1F"/>
          <w:sz w:val="24"/>
        </w:rPr>
        <w:t>Maintenance</w:t>
      </w:r>
      <w:r w:rsidRPr="00D83966">
        <w:rPr>
          <w:color w:val="221F1F"/>
          <w:sz w:val="24"/>
        </w:rPr>
        <w:t>.</w:t>
      </w:r>
    </w:p>
    <w:p w14:paraId="0A0F2445" w14:textId="488F5AB0" w:rsidR="0033608E" w:rsidRPr="00D83966" w:rsidRDefault="0033608E" w:rsidP="0033608E">
      <w:pPr>
        <w:pStyle w:val="a3"/>
        <w:rPr>
          <w:sz w:val="14"/>
        </w:rPr>
      </w:pPr>
      <w:r>
        <w:rPr>
          <w:noProof/>
        </w:rPr>
        <mc:AlternateContent>
          <mc:Choice Requires="wps">
            <w:drawing>
              <wp:anchor distT="0" distB="0" distL="0" distR="0" simplePos="0" relativeHeight="251888640" behindDoc="1" locked="0" layoutInCell="1" allowOverlap="1" wp14:anchorId="7F697DD4" wp14:editId="0D3BC208">
                <wp:simplePos x="0" y="0"/>
                <wp:positionH relativeFrom="page">
                  <wp:posOffset>461645</wp:posOffset>
                </wp:positionH>
                <wp:positionV relativeFrom="paragraph">
                  <wp:posOffset>130175</wp:posOffset>
                </wp:positionV>
                <wp:extent cx="6718935" cy="1144270"/>
                <wp:effectExtent l="13970" t="6350" r="10795" b="11430"/>
                <wp:wrapTopAndBottom/>
                <wp:docPr id="346588122"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935" cy="1144270"/>
                        </a:xfrm>
                        <a:prstGeom prst="rect">
                          <a:avLst/>
                        </a:prstGeom>
                        <a:solidFill>
                          <a:srgbClr val="2E5496"/>
                        </a:solidFill>
                        <a:ln w="12700">
                          <a:solidFill>
                            <a:srgbClr val="000000"/>
                          </a:solidFill>
                          <a:miter lim="800000"/>
                          <a:headEnd/>
                          <a:tailEnd/>
                        </a:ln>
                      </wps:spPr>
                      <wps:txbx>
                        <w:txbxContent>
                          <w:p w14:paraId="28109694" w14:textId="77777777" w:rsidR="0033608E" w:rsidRPr="00B4688B" w:rsidRDefault="0033608E" w:rsidP="0033608E">
                            <w:pPr>
                              <w:spacing w:before="120"/>
                              <w:ind w:left="273" w:right="368"/>
                              <w:jc w:val="both"/>
                              <w:rPr>
                                <w:i/>
                                <w:color w:val="FFFFFF"/>
                                <w:sz w:val="26"/>
                                <w:lang w:val="ru-RU"/>
                              </w:rPr>
                            </w:pPr>
                            <w:r>
                              <w:rPr>
                                <w:b/>
                                <w:i/>
                                <w:color w:val="FFFFFF"/>
                                <w:spacing w:val="-5"/>
                                <w:sz w:val="26"/>
                                <w:lang w:val="ru-RU"/>
                              </w:rPr>
                              <w:t>Примечание</w:t>
                            </w:r>
                            <w:r w:rsidRPr="0041618D">
                              <w:rPr>
                                <w:b/>
                                <w:i/>
                                <w:color w:val="FFFFFF"/>
                                <w:spacing w:val="-5"/>
                                <w:sz w:val="26"/>
                                <w:lang w:val="ru-RU"/>
                              </w:rPr>
                              <w:t>:</w:t>
                            </w:r>
                            <w:r w:rsidRPr="0041618D">
                              <w:rPr>
                                <w:b/>
                                <w:i/>
                                <w:color w:val="FFFFFF"/>
                                <w:spacing w:val="33"/>
                                <w:sz w:val="26"/>
                                <w:lang w:val="ru-RU"/>
                              </w:rPr>
                              <w:t xml:space="preserve"> </w:t>
                            </w:r>
                            <w:r w:rsidRPr="00B4688B">
                              <w:rPr>
                                <w:i/>
                                <w:color w:val="FFFFFF"/>
                                <w:sz w:val="26"/>
                                <w:lang w:val="ru-RU"/>
                              </w:rPr>
                              <w:t xml:space="preserve">Чтобы избежать проблем при </w:t>
                            </w:r>
                            <w:r w:rsidRPr="0041618D">
                              <w:rPr>
                                <w:i/>
                                <w:color w:val="FFFFFF"/>
                                <w:sz w:val="26"/>
                                <w:lang w:val="ru-RU"/>
                              </w:rPr>
                              <w:t xml:space="preserve">присвоении </w:t>
                            </w:r>
                            <w:r>
                              <w:rPr>
                                <w:i/>
                                <w:color w:val="FFFFFF"/>
                                <w:sz w:val="26"/>
                                <w:lang w:val="ru-RU"/>
                              </w:rPr>
                              <w:t>названий точкам</w:t>
                            </w:r>
                            <w:r w:rsidRPr="00B4688B">
                              <w:rPr>
                                <w:i/>
                                <w:color w:val="FFFFFF"/>
                                <w:sz w:val="26"/>
                                <w:lang w:val="ru-RU"/>
                              </w:rPr>
                              <w:t xml:space="preserve"> и доба</w:t>
                            </w:r>
                            <w:r>
                              <w:rPr>
                                <w:i/>
                                <w:color w:val="FFFFFF"/>
                                <w:sz w:val="26"/>
                                <w:lang w:val="ru-RU"/>
                              </w:rPr>
                              <w:t>влении префиксов, сделайте названия</w:t>
                            </w:r>
                            <w:r w:rsidRPr="00B4688B">
                              <w:rPr>
                                <w:i/>
                                <w:color w:val="FFFFFF"/>
                                <w:sz w:val="26"/>
                                <w:lang w:val="ru-RU"/>
                              </w:rPr>
                              <w:t xml:space="preserve"> точек общими для контро</w:t>
                            </w:r>
                            <w:r>
                              <w:rPr>
                                <w:i/>
                                <w:color w:val="FFFFFF"/>
                                <w:sz w:val="26"/>
                                <w:lang w:val="ru-RU"/>
                              </w:rPr>
                              <w:t>ллера, из которого вы</w:t>
                            </w:r>
                            <w:r w:rsidRPr="00B4688B">
                              <w:rPr>
                                <w:i/>
                                <w:color w:val="FFFFFF"/>
                                <w:sz w:val="26"/>
                                <w:lang w:val="ru-RU"/>
                              </w:rPr>
                              <w:t xml:space="preserve"> экспорт</w:t>
                            </w:r>
                            <w:r>
                              <w:rPr>
                                <w:i/>
                                <w:color w:val="FFFFFF"/>
                                <w:sz w:val="26"/>
                                <w:lang w:val="ru-RU"/>
                              </w:rPr>
                              <w:t>ируете</w:t>
                            </w:r>
                            <w:r w:rsidRPr="00B4688B">
                              <w:rPr>
                                <w:i/>
                                <w:color w:val="FFFFFF"/>
                                <w:sz w:val="26"/>
                                <w:lang w:val="ru-RU"/>
                              </w:rPr>
                              <w:t xml:space="preserve">. Пример: вместо того, чтобы называть точки как </w:t>
                            </w:r>
                            <w:r w:rsidRPr="00B4688B">
                              <w:rPr>
                                <w:i/>
                                <w:color w:val="FFFFFF"/>
                                <w:sz w:val="26"/>
                              </w:rPr>
                              <w:t>RM</w:t>
                            </w:r>
                            <w:r w:rsidRPr="00B4688B">
                              <w:rPr>
                                <w:i/>
                                <w:color w:val="FFFFFF"/>
                                <w:sz w:val="26"/>
                                <w:lang w:val="ru-RU"/>
                              </w:rPr>
                              <w:t xml:space="preserve"> 1 </w:t>
                            </w:r>
                            <w:r w:rsidRPr="00B4688B">
                              <w:rPr>
                                <w:i/>
                                <w:color w:val="FFFFFF"/>
                                <w:sz w:val="26"/>
                              </w:rPr>
                              <w:t>SPACE</w:t>
                            </w:r>
                            <w:r w:rsidRPr="00B4688B">
                              <w:rPr>
                                <w:i/>
                                <w:color w:val="FFFFFF"/>
                                <w:sz w:val="26"/>
                                <w:lang w:val="ru-RU"/>
                              </w:rPr>
                              <w:t xml:space="preserve"> </w:t>
                            </w:r>
                            <w:r w:rsidRPr="00B4688B">
                              <w:rPr>
                                <w:i/>
                                <w:color w:val="FFFFFF"/>
                                <w:sz w:val="26"/>
                              </w:rPr>
                              <w:t>TEMP</w:t>
                            </w:r>
                            <w:r w:rsidRPr="00B4688B">
                              <w:rPr>
                                <w:i/>
                                <w:color w:val="FFFFFF"/>
                                <w:sz w:val="26"/>
                                <w:lang w:val="ru-RU"/>
                              </w:rPr>
                              <w:t xml:space="preserve">, добавьте их как </w:t>
                            </w:r>
                            <w:r w:rsidRPr="00B4688B">
                              <w:rPr>
                                <w:i/>
                                <w:color w:val="FFFFFF"/>
                                <w:sz w:val="26"/>
                              </w:rPr>
                              <w:t>SPACE</w:t>
                            </w:r>
                            <w:r w:rsidRPr="00B4688B">
                              <w:rPr>
                                <w:i/>
                                <w:color w:val="FFFFFF"/>
                                <w:sz w:val="26"/>
                                <w:lang w:val="ru-RU"/>
                              </w:rPr>
                              <w:t xml:space="preserve"> </w:t>
                            </w:r>
                            <w:r w:rsidRPr="00B4688B">
                              <w:rPr>
                                <w:i/>
                                <w:color w:val="FFFFFF"/>
                                <w:sz w:val="26"/>
                              </w:rPr>
                              <w:t>TEMP</w:t>
                            </w:r>
                            <w:r w:rsidRPr="00B4688B">
                              <w:rPr>
                                <w:i/>
                                <w:color w:val="FFFFFF"/>
                                <w:sz w:val="26"/>
                                <w:lang w:val="ru-RU"/>
                              </w:rPr>
                              <w:t xml:space="preserve">. Вы можете добавить деталь </w:t>
                            </w:r>
                            <w:r w:rsidRPr="00B4688B">
                              <w:rPr>
                                <w:i/>
                                <w:color w:val="FFFFFF"/>
                                <w:sz w:val="26"/>
                              </w:rPr>
                              <w:t>RM</w:t>
                            </w:r>
                            <w:r w:rsidRPr="00B4688B">
                              <w:rPr>
                                <w:i/>
                                <w:color w:val="FFFFFF"/>
                                <w:sz w:val="26"/>
                                <w:lang w:val="ru-RU"/>
                              </w:rPr>
                              <w:t xml:space="preserve"> 1, используя функцию префикса при добавлении из файла экспорта.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97DD4" id="Надпись 14" o:spid="_x0000_s1160" type="#_x0000_t202" style="position:absolute;margin-left:36.35pt;margin-top:10.25pt;width:529.05pt;height:90.1pt;z-index:-251427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" fillcolor="#2e5496" strokeweight="1pt">
                <v:textbox inset="0,0,0,0">
                  <w:txbxContent>
                    <w:p w14:paraId="28109694" w14:textId="77777777" w:rsidR="0033608E" w:rsidRPr="00B4688B" w:rsidRDefault="0033608E" w:rsidP="0033608E">
                      <w:pPr>
                        <w:spacing w:before="120"/>
                        <w:ind w:left="273" w:right="368"/>
                        <w:jc w:val="both"/>
                        <w:rPr>
                          <w:i/>
                          <w:color w:val="FFFFFF"/>
                          <w:sz w:val="26"/>
                          <w:lang w:val="ru-RU"/>
                        </w:rPr>
                      </w:pPr>
                      <w:r>
                        <w:rPr>
                          <w:b/>
                          <w:i/>
                          <w:color w:val="FFFFFF"/>
                          <w:spacing w:val="-5"/>
                          <w:sz w:val="26"/>
                          <w:lang w:val="ru-RU"/>
                        </w:rPr>
                        <w:t>Примечание</w:t>
                      </w:r>
                      <w:r w:rsidRPr="0041618D">
                        <w:rPr>
                          <w:b/>
                          <w:i/>
                          <w:color w:val="FFFFFF"/>
                          <w:spacing w:val="-5"/>
                          <w:sz w:val="26"/>
                          <w:lang w:val="ru-RU"/>
                        </w:rPr>
                        <w:t>:</w:t>
                      </w:r>
                      <w:r w:rsidRPr="0041618D">
                        <w:rPr>
                          <w:b/>
                          <w:i/>
                          <w:color w:val="FFFFFF"/>
                          <w:spacing w:val="33"/>
                          <w:sz w:val="26"/>
                          <w:lang w:val="ru-RU"/>
                        </w:rPr>
                        <w:t xml:space="preserve"> </w:t>
                      </w:r>
                      <w:r w:rsidRPr="00B4688B">
                        <w:rPr>
                          <w:i/>
                          <w:color w:val="FFFFFF"/>
                          <w:sz w:val="26"/>
                          <w:lang w:val="ru-RU"/>
                        </w:rPr>
                        <w:t xml:space="preserve">Чтобы избежать проблем при </w:t>
                      </w:r>
                      <w:r w:rsidRPr="0041618D">
                        <w:rPr>
                          <w:i/>
                          <w:color w:val="FFFFFF"/>
                          <w:sz w:val="26"/>
                          <w:lang w:val="ru-RU"/>
                        </w:rPr>
                        <w:t xml:space="preserve">присвоении </w:t>
                      </w:r>
                      <w:r>
                        <w:rPr>
                          <w:i/>
                          <w:color w:val="FFFFFF"/>
                          <w:sz w:val="26"/>
                          <w:lang w:val="ru-RU"/>
                        </w:rPr>
                        <w:t>названий точкам</w:t>
                      </w:r>
                      <w:r w:rsidRPr="00B4688B">
                        <w:rPr>
                          <w:i/>
                          <w:color w:val="FFFFFF"/>
                          <w:sz w:val="26"/>
                          <w:lang w:val="ru-RU"/>
                        </w:rPr>
                        <w:t xml:space="preserve"> и доба</w:t>
                      </w:r>
                      <w:r>
                        <w:rPr>
                          <w:i/>
                          <w:color w:val="FFFFFF"/>
                          <w:sz w:val="26"/>
                          <w:lang w:val="ru-RU"/>
                        </w:rPr>
                        <w:t>влении префиксов, сделайте названия</w:t>
                      </w:r>
                      <w:r w:rsidRPr="00B4688B">
                        <w:rPr>
                          <w:i/>
                          <w:color w:val="FFFFFF"/>
                          <w:sz w:val="26"/>
                          <w:lang w:val="ru-RU"/>
                        </w:rPr>
                        <w:t xml:space="preserve"> точек общими для контро</w:t>
                      </w:r>
                      <w:r>
                        <w:rPr>
                          <w:i/>
                          <w:color w:val="FFFFFF"/>
                          <w:sz w:val="26"/>
                          <w:lang w:val="ru-RU"/>
                        </w:rPr>
                        <w:t>ллера, из которого вы</w:t>
                      </w:r>
                      <w:r w:rsidRPr="00B4688B">
                        <w:rPr>
                          <w:i/>
                          <w:color w:val="FFFFFF"/>
                          <w:sz w:val="26"/>
                          <w:lang w:val="ru-RU"/>
                        </w:rPr>
                        <w:t xml:space="preserve"> экспорт</w:t>
                      </w:r>
                      <w:r>
                        <w:rPr>
                          <w:i/>
                          <w:color w:val="FFFFFF"/>
                          <w:sz w:val="26"/>
                          <w:lang w:val="ru-RU"/>
                        </w:rPr>
                        <w:t>ируете</w:t>
                      </w:r>
                      <w:r w:rsidRPr="00B4688B">
                        <w:rPr>
                          <w:i/>
                          <w:color w:val="FFFFFF"/>
                          <w:sz w:val="26"/>
                          <w:lang w:val="ru-RU"/>
                        </w:rPr>
                        <w:t xml:space="preserve">. Пример: вместо того, чтобы называть точки как </w:t>
                      </w:r>
                      <w:r w:rsidRPr="00B4688B">
                        <w:rPr>
                          <w:i/>
                          <w:color w:val="FFFFFF"/>
                          <w:sz w:val="26"/>
                        </w:rPr>
                        <w:t>RM</w:t>
                      </w:r>
                      <w:r w:rsidRPr="00B4688B">
                        <w:rPr>
                          <w:i/>
                          <w:color w:val="FFFFFF"/>
                          <w:sz w:val="26"/>
                          <w:lang w:val="ru-RU"/>
                        </w:rPr>
                        <w:t xml:space="preserve"> 1 </w:t>
                      </w:r>
                      <w:r w:rsidRPr="00B4688B">
                        <w:rPr>
                          <w:i/>
                          <w:color w:val="FFFFFF"/>
                          <w:sz w:val="26"/>
                        </w:rPr>
                        <w:t>SPACE</w:t>
                      </w:r>
                      <w:r w:rsidRPr="00B4688B">
                        <w:rPr>
                          <w:i/>
                          <w:color w:val="FFFFFF"/>
                          <w:sz w:val="26"/>
                          <w:lang w:val="ru-RU"/>
                        </w:rPr>
                        <w:t xml:space="preserve"> </w:t>
                      </w:r>
                      <w:r w:rsidRPr="00B4688B">
                        <w:rPr>
                          <w:i/>
                          <w:color w:val="FFFFFF"/>
                          <w:sz w:val="26"/>
                        </w:rPr>
                        <w:t>TEMP</w:t>
                      </w:r>
                      <w:r w:rsidRPr="00B4688B">
                        <w:rPr>
                          <w:i/>
                          <w:color w:val="FFFFFF"/>
                          <w:sz w:val="26"/>
                          <w:lang w:val="ru-RU"/>
                        </w:rPr>
                        <w:t xml:space="preserve">, добавьте их как </w:t>
                      </w:r>
                      <w:r w:rsidRPr="00B4688B">
                        <w:rPr>
                          <w:i/>
                          <w:color w:val="FFFFFF"/>
                          <w:sz w:val="26"/>
                        </w:rPr>
                        <w:t>SPACE</w:t>
                      </w:r>
                      <w:r w:rsidRPr="00B4688B">
                        <w:rPr>
                          <w:i/>
                          <w:color w:val="FFFFFF"/>
                          <w:sz w:val="26"/>
                          <w:lang w:val="ru-RU"/>
                        </w:rPr>
                        <w:t xml:space="preserve"> </w:t>
                      </w:r>
                      <w:r w:rsidRPr="00B4688B">
                        <w:rPr>
                          <w:i/>
                          <w:color w:val="FFFFFF"/>
                          <w:sz w:val="26"/>
                        </w:rPr>
                        <w:t>TEMP</w:t>
                      </w:r>
                      <w:r w:rsidRPr="00B4688B">
                        <w:rPr>
                          <w:i/>
                          <w:color w:val="FFFFFF"/>
                          <w:sz w:val="26"/>
                          <w:lang w:val="ru-RU"/>
                        </w:rPr>
                        <w:t xml:space="preserve">. Вы можете добавить деталь </w:t>
                      </w:r>
                      <w:r w:rsidRPr="00B4688B">
                        <w:rPr>
                          <w:i/>
                          <w:color w:val="FFFFFF"/>
                          <w:sz w:val="26"/>
                        </w:rPr>
                        <w:t>RM</w:t>
                      </w:r>
                      <w:r w:rsidRPr="00B4688B">
                        <w:rPr>
                          <w:i/>
                          <w:color w:val="FFFFFF"/>
                          <w:sz w:val="26"/>
                          <w:lang w:val="ru-RU"/>
                        </w:rPr>
                        <w:t xml:space="preserve"> 1, используя функцию префикса при добавлении из файла экспорта.</w:t>
                      </w:r>
                    </w:p>
                  </w:txbxContent>
                </v:textbox>
                <w10:wrap type="topAndBottom" anchorx="page"/>
              </v:shape>
            </w:pict>
          </mc:Fallback>
        </mc:AlternateContent>
      </w:r>
    </w:p>
    <w:p w14:paraId="01EF1CD3" w14:textId="77777777" w:rsidR="0033608E" w:rsidRPr="00D83966" w:rsidRDefault="0033608E" w:rsidP="0033608E">
      <w:pPr>
        <w:pStyle w:val="a3"/>
      </w:pPr>
    </w:p>
    <w:p w14:paraId="4D316F24" w14:textId="77777777" w:rsidR="0033608E" w:rsidRPr="00D83966" w:rsidRDefault="0033608E" w:rsidP="0033608E">
      <w:pPr>
        <w:pStyle w:val="a3"/>
        <w:spacing w:before="5"/>
        <w:rPr>
          <w:sz w:val="19"/>
        </w:rPr>
      </w:pPr>
    </w:p>
    <w:p w14:paraId="7C81A386" w14:textId="77777777" w:rsidR="0033608E" w:rsidRPr="002C2FA7" w:rsidRDefault="0033608E" w:rsidP="0033608E">
      <w:pPr>
        <w:pStyle w:val="3"/>
        <w:spacing w:before="0"/>
        <w:jc w:val="both"/>
        <w:rPr>
          <w:lang w:val="ru-RU"/>
        </w:rPr>
      </w:pPr>
      <w:r w:rsidRPr="00470C6D">
        <w:t>BACnet</w:t>
      </w:r>
      <w:r w:rsidRPr="002C2FA7">
        <w:rPr>
          <w:lang w:val="ru-RU"/>
        </w:rPr>
        <w:t xml:space="preserve"> на контроллере</w:t>
      </w:r>
    </w:p>
    <w:p w14:paraId="146B4EA8" w14:textId="77777777" w:rsidR="0033608E" w:rsidRPr="002C2FA7" w:rsidRDefault="0033608E" w:rsidP="0033608E">
      <w:pPr>
        <w:pStyle w:val="a3"/>
        <w:spacing w:before="245"/>
        <w:ind w:left="307" w:right="358"/>
        <w:jc w:val="both"/>
        <w:rPr>
          <w:lang w:val="ru-RU"/>
        </w:rPr>
      </w:pPr>
      <w:r w:rsidRPr="002C2FA7">
        <w:rPr>
          <w:color w:val="221F1F"/>
          <w:lang w:val="ru-RU"/>
        </w:rPr>
        <w:t>В предыдущей конфигурации (</w:t>
      </w:r>
      <w:r w:rsidRPr="002C2FA7">
        <w:rPr>
          <w:color w:val="221F1F"/>
        </w:rPr>
        <w:t>BACnet</w:t>
      </w:r>
      <w:r w:rsidRPr="002C2FA7">
        <w:rPr>
          <w:color w:val="221F1F"/>
          <w:lang w:val="ru-RU"/>
        </w:rPr>
        <w:t xml:space="preserve"> 485 через </w:t>
      </w:r>
      <w:r w:rsidRPr="002C2FA7">
        <w:rPr>
          <w:color w:val="221F1F"/>
        </w:rPr>
        <w:t>TCP</w:t>
      </w:r>
      <w:r>
        <w:rPr>
          <w:color w:val="221F1F"/>
          <w:lang w:val="ru-RU"/>
        </w:rPr>
        <w:t>/</w:t>
      </w:r>
      <w:r w:rsidRPr="002C2FA7">
        <w:rPr>
          <w:color w:val="221F1F"/>
        </w:rPr>
        <w:t>IP</w:t>
      </w:r>
      <w:r w:rsidRPr="002C2FA7">
        <w:rPr>
          <w:color w:val="221F1F"/>
          <w:lang w:val="ru-RU"/>
        </w:rPr>
        <w:t xml:space="preserve">) команды для устройства </w:t>
      </w:r>
      <w:r w:rsidRPr="002C2FA7">
        <w:rPr>
          <w:color w:val="221F1F"/>
        </w:rPr>
        <w:t>BACnet</w:t>
      </w:r>
      <w:r w:rsidRPr="002C2FA7">
        <w:rPr>
          <w:color w:val="221F1F"/>
          <w:lang w:val="ru-RU"/>
        </w:rPr>
        <w:t xml:space="preserve"> могут зависеть от головного узла, потому что вы не можете загрузить программы, такие как логика или </w:t>
      </w:r>
      <w:r>
        <w:rPr>
          <w:color w:val="221F1F"/>
          <w:lang w:val="ru-RU"/>
        </w:rPr>
        <w:t>графики</w:t>
      </w:r>
      <w:r w:rsidRPr="002C2FA7">
        <w:rPr>
          <w:color w:val="221F1F"/>
          <w:lang w:val="ru-RU"/>
        </w:rPr>
        <w:t>, на сторонний контроллер. Программные точки, содержащие логик</w:t>
      </w:r>
      <w:r>
        <w:rPr>
          <w:color w:val="221F1F"/>
          <w:lang w:val="ru-RU"/>
        </w:rPr>
        <w:t>у и т.д., с</w:t>
      </w:r>
      <w:r w:rsidRPr="002C2FA7">
        <w:rPr>
          <w:color w:val="221F1F"/>
          <w:lang w:val="ru-RU"/>
        </w:rPr>
        <w:t>уществуют на хост-контроллере, или другие необходимые точки могут существовать на других контроллерах. В ситуациях,</w:t>
      </w:r>
      <w:r>
        <w:rPr>
          <w:color w:val="221F1F"/>
          <w:lang w:val="ru-RU"/>
        </w:rPr>
        <w:t xml:space="preserve"> когда происходит потеря связи в те моменты, </w:t>
      </w:r>
      <w:r w:rsidRPr="002C2FA7">
        <w:rPr>
          <w:color w:val="221F1F"/>
          <w:lang w:val="ru-RU"/>
        </w:rPr>
        <w:t xml:space="preserve">когда </w:t>
      </w:r>
      <w:r>
        <w:rPr>
          <w:color w:val="221F1F"/>
          <w:lang w:val="ru-RU"/>
        </w:rPr>
        <w:t xml:space="preserve">система </w:t>
      </w:r>
      <w:r w:rsidRPr="002C2FA7">
        <w:rPr>
          <w:color w:val="221F1F"/>
        </w:rPr>
        <w:t>CBAS</w:t>
      </w:r>
      <w:r w:rsidRPr="002C2FA7">
        <w:rPr>
          <w:color w:val="221F1F"/>
          <w:lang w:val="ru-RU"/>
        </w:rPr>
        <w:t xml:space="preserve"> не находится в режиме </w:t>
      </w:r>
      <w:r>
        <w:rPr>
          <w:color w:val="221F1F"/>
        </w:rPr>
        <w:t>Real</w:t>
      </w:r>
      <w:r w:rsidRPr="002C2FA7">
        <w:rPr>
          <w:color w:val="221F1F"/>
          <w:spacing w:val="1"/>
          <w:lang w:val="ru-RU"/>
        </w:rPr>
        <w:t xml:space="preserve"> </w:t>
      </w:r>
      <w:r>
        <w:rPr>
          <w:color w:val="221F1F"/>
        </w:rPr>
        <w:t>Mode</w:t>
      </w:r>
      <w:r w:rsidRPr="002C2FA7">
        <w:rPr>
          <w:color w:val="221F1F"/>
          <w:lang w:val="ru-RU"/>
        </w:rPr>
        <w:t xml:space="preserve">, вы потеряете функциональность. Может потребоваться запрограммировать канал как </w:t>
      </w:r>
      <w:r>
        <w:rPr>
          <w:color w:val="221F1F"/>
        </w:rPr>
        <w:t>BACnet</w:t>
      </w:r>
      <w:r w:rsidRPr="002C2FA7">
        <w:rPr>
          <w:color w:val="221F1F"/>
          <w:lang w:val="ru-RU"/>
        </w:rPr>
        <w:t xml:space="preserve"> </w:t>
      </w:r>
      <w:r>
        <w:rPr>
          <w:color w:val="221F1F"/>
        </w:rPr>
        <w:t>on</w:t>
      </w:r>
      <w:r w:rsidRPr="002C2FA7">
        <w:rPr>
          <w:color w:val="221F1F"/>
          <w:lang w:val="ru-RU"/>
        </w:rPr>
        <w:t xml:space="preserve"> </w:t>
      </w:r>
      <w:r>
        <w:rPr>
          <w:color w:val="221F1F"/>
        </w:rPr>
        <w:t>Controller</w:t>
      </w:r>
      <w:r w:rsidRPr="002C2FA7">
        <w:rPr>
          <w:color w:val="221F1F"/>
          <w:lang w:val="ru-RU"/>
        </w:rPr>
        <w:t xml:space="preserve"> </w:t>
      </w:r>
      <w:r>
        <w:rPr>
          <w:color w:val="221F1F"/>
          <w:lang w:val="ru-RU"/>
        </w:rPr>
        <w:t>(</w:t>
      </w:r>
      <w:r w:rsidRPr="002C2FA7">
        <w:rPr>
          <w:color w:val="221F1F"/>
        </w:rPr>
        <w:t>BACnet</w:t>
      </w:r>
      <w:r w:rsidRPr="002C2FA7">
        <w:rPr>
          <w:color w:val="221F1F"/>
          <w:lang w:val="ru-RU"/>
        </w:rPr>
        <w:t xml:space="preserve"> на контроллере</w:t>
      </w:r>
      <w:r>
        <w:rPr>
          <w:color w:val="221F1F"/>
          <w:lang w:val="ru-RU"/>
        </w:rPr>
        <w:t>)</w:t>
      </w:r>
      <w:r w:rsidRPr="002C2FA7">
        <w:rPr>
          <w:color w:val="221F1F"/>
          <w:lang w:val="ru-RU"/>
        </w:rPr>
        <w:t xml:space="preserve"> или преобразовать канал в этот тип. Поскольку этот тип канала является довольно новым для </w:t>
      </w:r>
      <w:r>
        <w:rPr>
          <w:color w:val="221F1F"/>
          <w:lang w:val="ru-RU"/>
        </w:rPr>
        <w:t xml:space="preserve">системы </w:t>
      </w:r>
      <w:r w:rsidRPr="002C2FA7">
        <w:rPr>
          <w:color w:val="221F1F"/>
        </w:rPr>
        <w:t>CBAS</w:t>
      </w:r>
      <w:r w:rsidRPr="002C2FA7">
        <w:rPr>
          <w:color w:val="221F1F"/>
          <w:lang w:val="ru-RU"/>
        </w:rPr>
        <w:t xml:space="preserve">, на хост-контроллере необходима последняя версия </w:t>
      </w:r>
      <w:r>
        <w:rPr>
          <w:color w:val="221F1F"/>
          <w:lang w:val="ru-RU"/>
        </w:rPr>
        <w:t>прошивки</w:t>
      </w:r>
      <w:r w:rsidRPr="002C2FA7">
        <w:rPr>
          <w:color w:val="221F1F"/>
          <w:lang w:val="ru-RU"/>
        </w:rPr>
        <w:t>.</w:t>
      </w:r>
    </w:p>
    <w:p w14:paraId="73B549FC" w14:textId="5C1A4E66" w:rsidR="0033608E" w:rsidRPr="002504A6" w:rsidRDefault="0033608E" w:rsidP="0033608E">
      <w:pPr>
        <w:pStyle w:val="a3"/>
        <w:spacing w:before="152"/>
        <w:ind w:left="307" w:right="357"/>
        <w:jc w:val="both"/>
        <w:rPr>
          <w:lang w:val="ru-RU"/>
        </w:rPr>
      </w:pPr>
      <w:r>
        <w:rPr>
          <w:noProof/>
        </w:rPr>
        <mc:AlternateContent>
          <mc:Choice Requires="wps">
            <w:drawing>
              <wp:anchor distT="0" distB="0" distL="0" distR="0" simplePos="0" relativeHeight="251889664" behindDoc="1" locked="0" layoutInCell="1" allowOverlap="1" wp14:anchorId="0D0D3770" wp14:editId="14820C30">
                <wp:simplePos x="0" y="0"/>
                <wp:positionH relativeFrom="page">
                  <wp:posOffset>461645</wp:posOffset>
                </wp:positionH>
                <wp:positionV relativeFrom="paragraph">
                  <wp:posOffset>1047115</wp:posOffset>
                </wp:positionV>
                <wp:extent cx="6718935" cy="1798955"/>
                <wp:effectExtent l="13970" t="8890" r="10795" b="11430"/>
                <wp:wrapTopAndBottom/>
                <wp:docPr id="861467053" name="Надпись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935" cy="1798955"/>
                        </a:xfrm>
                        <a:prstGeom prst="rect">
                          <a:avLst/>
                        </a:prstGeom>
                        <a:solidFill>
                          <a:srgbClr val="2E5496"/>
                        </a:solidFill>
                        <a:ln w="12700">
                          <a:solidFill>
                            <a:srgbClr val="000000"/>
                          </a:solidFill>
                          <a:miter lim="800000"/>
                          <a:headEnd/>
                          <a:tailEnd/>
                        </a:ln>
                      </wps:spPr>
                      <wps:txbx>
                        <w:txbxContent>
                          <w:p w14:paraId="442A8555" w14:textId="77777777" w:rsidR="0033608E" w:rsidRDefault="0033608E" w:rsidP="0033608E">
                            <w:pPr>
                              <w:spacing w:before="119"/>
                              <w:ind w:left="273" w:right="425"/>
                              <w:jc w:val="both"/>
                              <w:rPr>
                                <w:lang w:val="ru-RU"/>
                              </w:rPr>
                            </w:pPr>
                            <w:r>
                              <w:rPr>
                                <w:b/>
                                <w:i/>
                                <w:color w:val="FFFFFF"/>
                                <w:spacing w:val="-5"/>
                                <w:sz w:val="26"/>
                                <w:lang w:val="ru-RU"/>
                              </w:rPr>
                              <w:t>Примечание</w:t>
                            </w:r>
                            <w:r w:rsidRPr="004F0EA7">
                              <w:rPr>
                                <w:b/>
                                <w:i/>
                                <w:color w:val="FFFFFF"/>
                                <w:spacing w:val="-5"/>
                                <w:sz w:val="26"/>
                                <w:lang w:val="ru-RU"/>
                              </w:rPr>
                              <w:t>:</w:t>
                            </w:r>
                            <w:r w:rsidRPr="004F0EA7">
                              <w:rPr>
                                <w:i/>
                                <w:color w:val="FFFFFF"/>
                                <w:spacing w:val="-4"/>
                                <w:sz w:val="26"/>
                                <w:lang w:val="ru-RU"/>
                              </w:rPr>
                              <w:t xml:space="preserve"> </w:t>
                            </w:r>
                            <w:r w:rsidRPr="003308FD">
                              <w:rPr>
                                <w:i/>
                                <w:color w:val="FFFFFF"/>
                                <w:sz w:val="26"/>
                                <w:lang w:val="ru-RU"/>
                              </w:rPr>
                              <w:t xml:space="preserve">Канал «на контроллере» </w:t>
                            </w:r>
                            <w:r>
                              <w:rPr>
                                <w:i/>
                                <w:color w:val="FFFFFF"/>
                                <w:sz w:val="26"/>
                                <w:lang w:val="ru-RU"/>
                              </w:rPr>
                              <w:t>(</w:t>
                            </w:r>
                            <w:r w:rsidRPr="003308FD">
                              <w:rPr>
                                <w:i/>
                                <w:color w:val="FFFFFF"/>
                                <w:sz w:val="26"/>
                                <w:lang w:val="ru-RU"/>
                              </w:rPr>
                              <w:t>on Controller</w:t>
                            </w:r>
                            <w:r>
                              <w:rPr>
                                <w:i/>
                                <w:color w:val="FFFFFF"/>
                                <w:sz w:val="26"/>
                                <w:lang w:val="ru-RU"/>
                              </w:rPr>
                              <w:t>)</w:t>
                            </w:r>
                            <w:r w:rsidRPr="003308FD">
                              <w:rPr>
                                <w:i/>
                                <w:color w:val="FFFFFF"/>
                                <w:sz w:val="26"/>
                                <w:lang w:val="ru-RU"/>
                              </w:rPr>
                              <w:t xml:space="preserve"> не отображается на главном экране </w:t>
                            </w:r>
                            <w:r>
                              <w:rPr>
                                <w:i/>
                                <w:color w:val="FFFFFF"/>
                                <w:sz w:val="26"/>
                                <w:lang w:val="ru-RU"/>
                              </w:rPr>
                              <w:t>просмотра оборудования (</w:t>
                            </w:r>
                            <w:r>
                              <w:rPr>
                                <w:i/>
                                <w:color w:val="FFFFFF"/>
                                <w:spacing w:val="-4"/>
                                <w:sz w:val="26"/>
                              </w:rPr>
                              <w:t>Hardware</w:t>
                            </w:r>
                            <w:r w:rsidRPr="003308FD">
                              <w:rPr>
                                <w:i/>
                                <w:color w:val="FFFFFF"/>
                                <w:spacing w:val="-10"/>
                                <w:sz w:val="26"/>
                                <w:lang w:val="ru-RU"/>
                              </w:rPr>
                              <w:t xml:space="preserve"> </w:t>
                            </w:r>
                            <w:r>
                              <w:rPr>
                                <w:i/>
                                <w:color w:val="FFFFFF"/>
                                <w:spacing w:val="-4"/>
                                <w:sz w:val="26"/>
                              </w:rPr>
                              <w:t>View</w:t>
                            </w:r>
                            <w:r>
                              <w:rPr>
                                <w:i/>
                                <w:color w:val="FFFFFF"/>
                                <w:spacing w:val="-4"/>
                                <w:sz w:val="26"/>
                                <w:lang w:val="ru-RU"/>
                              </w:rPr>
                              <w:t>)</w:t>
                            </w:r>
                            <w:r w:rsidRPr="003308FD">
                              <w:rPr>
                                <w:i/>
                                <w:color w:val="FFFFFF"/>
                                <w:sz w:val="26"/>
                                <w:lang w:val="ru-RU"/>
                              </w:rPr>
                              <w:t xml:space="preserve">. Вы можете найти канал, перейдя туда, где вы его изначально запрограммировали: щелкните </w:t>
                            </w:r>
                            <w:r>
                              <w:rPr>
                                <w:i/>
                                <w:color w:val="FFFFFF"/>
                                <w:spacing w:val="-4"/>
                                <w:sz w:val="26"/>
                              </w:rPr>
                              <w:t>Host</w:t>
                            </w:r>
                            <w:r w:rsidRPr="00AB4913">
                              <w:rPr>
                                <w:i/>
                                <w:color w:val="FFFFFF"/>
                                <w:spacing w:val="-4"/>
                                <w:sz w:val="26"/>
                                <w:lang w:val="ru-RU"/>
                              </w:rPr>
                              <w:t xml:space="preserve"> </w:t>
                            </w:r>
                            <w:r>
                              <w:rPr>
                                <w:i/>
                                <w:color w:val="FFFFFF"/>
                                <w:spacing w:val="-4"/>
                                <w:sz w:val="26"/>
                              </w:rPr>
                              <w:t>controller</w:t>
                            </w:r>
                            <w:r w:rsidRPr="003308FD">
                              <w:rPr>
                                <w:i/>
                                <w:color w:val="FFFFFF"/>
                                <w:sz w:val="26"/>
                                <w:lang w:val="ru-RU"/>
                              </w:rPr>
                              <w:t xml:space="preserve">, затем </w:t>
                            </w:r>
                            <w:r>
                              <w:rPr>
                                <w:i/>
                                <w:color w:val="FFFFFF"/>
                                <w:spacing w:val="-5"/>
                                <w:sz w:val="26"/>
                              </w:rPr>
                              <w:t>Channels</w:t>
                            </w:r>
                            <w:r w:rsidRPr="003308FD">
                              <w:rPr>
                                <w:i/>
                                <w:color w:val="FFFFFF"/>
                                <w:sz w:val="26"/>
                                <w:lang w:val="ru-RU"/>
                              </w:rPr>
                              <w:t xml:space="preserve">. Щелкните </w:t>
                            </w:r>
                            <w:r>
                              <w:rPr>
                                <w:i/>
                                <w:color w:val="FFFFFF"/>
                                <w:spacing w:val="-5"/>
                                <w:sz w:val="26"/>
                              </w:rPr>
                              <w:t>Host</w:t>
                            </w:r>
                            <w:r w:rsidRPr="00AB4913">
                              <w:rPr>
                                <w:i/>
                                <w:color w:val="FFFFFF"/>
                                <w:spacing w:val="-5"/>
                                <w:sz w:val="26"/>
                                <w:lang w:val="ru-RU"/>
                              </w:rPr>
                              <w:t xml:space="preserve"> </w:t>
                            </w:r>
                            <w:r>
                              <w:rPr>
                                <w:i/>
                                <w:color w:val="FFFFFF"/>
                                <w:spacing w:val="-5"/>
                                <w:sz w:val="26"/>
                                <w:lang w:val="ru-RU"/>
                              </w:rPr>
                              <w:t>или</w:t>
                            </w:r>
                            <w:r w:rsidRPr="00AB4913">
                              <w:rPr>
                                <w:i/>
                                <w:color w:val="FFFFFF"/>
                                <w:spacing w:val="-5"/>
                                <w:sz w:val="26"/>
                                <w:lang w:val="ru-RU"/>
                              </w:rPr>
                              <w:t xml:space="preserve"> </w:t>
                            </w:r>
                            <w:r>
                              <w:rPr>
                                <w:i/>
                                <w:color w:val="FFFFFF"/>
                                <w:spacing w:val="-5"/>
                                <w:sz w:val="26"/>
                              </w:rPr>
                              <w:t>Secondary</w:t>
                            </w:r>
                            <w:r w:rsidRPr="00AB4913">
                              <w:rPr>
                                <w:i/>
                                <w:color w:val="FFFFFF"/>
                                <w:spacing w:val="-5"/>
                                <w:sz w:val="26"/>
                                <w:lang w:val="ru-RU"/>
                              </w:rPr>
                              <w:t xml:space="preserve"> </w:t>
                            </w:r>
                            <w:r>
                              <w:rPr>
                                <w:i/>
                                <w:color w:val="FFFFFF"/>
                                <w:spacing w:val="-4"/>
                                <w:sz w:val="26"/>
                              </w:rPr>
                              <w:t>channel</w:t>
                            </w:r>
                            <w:r w:rsidRPr="003308FD">
                              <w:rPr>
                                <w:i/>
                                <w:color w:val="FFFFFF"/>
                                <w:sz w:val="26"/>
                                <w:lang w:val="ru-RU"/>
                              </w:rPr>
                              <w:t xml:space="preserve">, затем </w:t>
                            </w:r>
                            <w:r>
                              <w:rPr>
                                <w:i/>
                                <w:color w:val="FFFFFF"/>
                                <w:spacing w:val="-4"/>
                                <w:sz w:val="26"/>
                              </w:rPr>
                              <w:t>Controllers</w:t>
                            </w:r>
                            <w:r w:rsidRPr="003308FD">
                              <w:rPr>
                                <w:i/>
                                <w:color w:val="FFFFFF"/>
                                <w:sz w:val="26"/>
                                <w:lang w:val="ru-RU"/>
                              </w:rPr>
                              <w:t xml:space="preserve">. Конечно, точки также можно найти в </w:t>
                            </w:r>
                            <w:r>
                              <w:rPr>
                                <w:i/>
                                <w:color w:val="FFFFFF"/>
                                <w:sz w:val="26"/>
                                <w:lang w:val="ru-RU"/>
                              </w:rPr>
                              <w:t xml:space="preserve">режиме </w:t>
                            </w:r>
                            <w:r w:rsidRPr="003308FD">
                              <w:rPr>
                                <w:i/>
                                <w:color w:val="FFFFFF"/>
                                <w:sz w:val="26"/>
                              </w:rPr>
                              <w:t>Text</w:t>
                            </w:r>
                            <w:r w:rsidRPr="003308FD">
                              <w:rPr>
                                <w:i/>
                                <w:color w:val="FFFFFF"/>
                                <w:sz w:val="26"/>
                                <w:lang w:val="ru-RU"/>
                              </w:rPr>
                              <w:t xml:space="preserve"> </w:t>
                            </w:r>
                            <w:r w:rsidRPr="003308FD">
                              <w:rPr>
                                <w:i/>
                                <w:color w:val="FFFFFF"/>
                                <w:sz w:val="26"/>
                              </w:rPr>
                              <w:t>View</w:t>
                            </w:r>
                            <w:r>
                              <w:rPr>
                                <w:i/>
                                <w:color w:val="FFFFFF"/>
                                <w:sz w:val="26"/>
                                <w:lang w:val="ru-RU"/>
                              </w:rPr>
                              <w:t>, нажав на кнопку</w:t>
                            </w:r>
                            <w:r w:rsidRPr="003308FD">
                              <w:rPr>
                                <w:i/>
                                <w:color w:val="FFFFFF"/>
                                <w:sz w:val="26"/>
                                <w:lang w:val="ru-RU"/>
                              </w:rPr>
                              <w:t xml:space="preserve"> </w:t>
                            </w:r>
                            <w:r w:rsidRPr="003308FD">
                              <w:rPr>
                                <w:i/>
                                <w:color w:val="FFFFFF"/>
                                <w:sz w:val="26"/>
                              </w:rPr>
                              <w:t>All</w:t>
                            </w:r>
                            <w:r w:rsidRPr="003308FD">
                              <w:rPr>
                                <w:i/>
                                <w:color w:val="FFFFFF"/>
                                <w:sz w:val="26"/>
                                <w:lang w:val="ru-RU"/>
                              </w:rPr>
                              <w:t xml:space="preserve"> </w:t>
                            </w:r>
                            <w:r w:rsidRPr="003308FD">
                              <w:rPr>
                                <w:i/>
                                <w:color w:val="FFFFFF"/>
                                <w:sz w:val="26"/>
                              </w:rPr>
                              <w:t>Points</w:t>
                            </w:r>
                            <w:r w:rsidRPr="003308FD">
                              <w:rPr>
                                <w:i/>
                                <w:color w:val="FFFFFF"/>
                                <w:sz w:val="26"/>
                                <w:lang w:val="ru-RU"/>
                              </w:rPr>
                              <w:t xml:space="preserve">, и их можно добавить в логические группы </w:t>
                            </w:r>
                            <w:r>
                              <w:rPr>
                                <w:i/>
                                <w:color w:val="FFFFFF"/>
                                <w:sz w:val="26"/>
                                <w:lang w:val="ru-RU"/>
                              </w:rPr>
                              <w:t>(</w:t>
                            </w:r>
                            <w:r>
                              <w:rPr>
                                <w:i/>
                                <w:color w:val="FFFFFF"/>
                                <w:spacing w:val="-4"/>
                                <w:sz w:val="26"/>
                              </w:rPr>
                              <w:t>Logical</w:t>
                            </w:r>
                            <w:r w:rsidRPr="00DF29A4">
                              <w:rPr>
                                <w:i/>
                                <w:color w:val="FFFFFF"/>
                                <w:spacing w:val="-11"/>
                                <w:sz w:val="26"/>
                                <w:lang w:val="ru-RU"/>
                              </w:rPr>
                              <w:t xml:space="preserve"> </w:t>
                            </w:r>
                            <w:r>
                              <w:rPr>
                                <w:i/>
                                <w:color w:val="FFFFFF"/>
                                <w:spacing w:val="-4"/>
                                <w:sz w:val="26"/>
                              </w:rPr>
                              <w:t>Groups</w:t>
                            </w:r>
                            <w:r>
                              <w:rPr>
                                <w:i/>
                                <w:color w:val="FFFFFF"/>
                                <w:spacing w:val="-4"/>
                                <w:sz w:val="26"/>
                                <w:lang w:val="ru-RU"/>
                              </w:rPr>
                              <w:t>)</w:t>
                            </w:r>
                            <w:r w:rsidRPr="003308FD">
                              <w:rPr>
                                <w:i/>
                                <w:color w:val="FFFFFF"/>
                                <w:sz w:val="26"/>
                                <w:lang w:val="ru-RU"/>
                              </w:rPr>
                              <w:t xml:space="preserve"> или </w:t>
                            </w:r>
                            <w:r>
                              <w:rPr>
                                <w:i/>
                                <w:color w:val="FFFFFF"/>
                                <w:sz w:val="26"/>
                                <w:lang w:val="ru-RU"/>
                              </w:rPr>
                              <w:t>режим</w:t>
                            </w:r>
                            <w:r w:rsidRPr="00DF29A4">
                              <w:rPr>
                                <w:i/>
                                <w:color w:val="FFFFFF"/>
                                <w:spacing w:val="-4"/>
                                <w:sz w:val="26"/>
                                <w:lang w:val="ru-RU"/>
                              </w:rPr>
                              <w:t xml:space="preserve"> </w:t>
                            </w:r>
                            <w:r>
                              <w:rPr>
                                <w:i/>
                                <w:color w:val="FFFFFF"/>
                                <w:spacing w:val="-4"/>
                                <w:sz w:val="26"/>
                              </w:rPr>
                              <w:t>Graphics</w:t>
                            </w:r>
                            <w:r w:rsidRPr="00DF29A4">
                              <w:rPr>
                                <w:i/>
                                <w:color w:val="FFFFFF"/>
                                <w:spacing w:val="-11"/>
                                <w:sz w:val="26"/>
                                <w:lang w:val="ru-RU"/>
                              </w:rPr>
                              <w:t xml:space="preserve"> </w:t>
                            </w:r>
                            <w:r>
                              <w:rPr>
                                <w:i/>
                                <w:color w:val="FFFFFF"/>
                                <w:spacing w:val="-4"/>
                                <w:sz w:val="26"/>
                              </w:rPr>
                              <w:t>View</w:t>
                            </w:r>
                            <w:r w:rsidRPr="003308FD">
                              <w:rPr>
                                <w:i/>
                                <w:color w:val="FFFFFF"/>
                                <w:sz w:val="26"/>
                                <w:lang w:val="ru-RU"/>
                              </w:rPr>
                              <w:t>.</w:t>
                            </w:r>
                            <w:r w:rsidRPr="004F0EA7">
                              <w:rPr>
                                <w:lang w:val="ru-RU"/>
                              </w:rPr>
                              <w:t xml:space="preserve"> </w:t>
                            </w:r>
                          </w:p>
                          <w:p w14:paraId="2E49D4B0" w14:textId="77777777" w:rsidR="0033608E" w:rsidRPr="004F0EA7" w:rsidRDefault="0033608E" w:rsidP="0033608E">
                            <w:pPr>
                              <w:spacing w:before="119"/>
                              <w:ind w:left="273" w:right="425"/>
                              <w:jc w:val="both"/>
                              <w:rPr>
                                <w:i/>
                                <w:color w:val="FFFFFF"/>
                                <w:sz w:val="26"/>
                                <w:lang w:val="ru-RU"/>
                              </w:rPr>
                            </w:pPr>
                            <w:r w:rsidRPr="004F0EA7">
                              <w:rPr>
                                <w:i/>
                                <w:color w:val="FFFFFF"/>
                                <w:sz w:val="26"/>
                                <w:lang w:val="ru-RU"/>
                              </w:rPr>
                              <w:t>В остальном программирование контроллеров и точек на этом типе канала точно такое же, как описано в первом разделе.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D3770" id="Надпись 13" o:spid="_x0000_s1161" type="#_x0000_t202" style="position:absolute;left:0;text-align:left;margin-left:36.35pt;margin-top:82.45pt;width:529.05pt;height:141.65pt;z-index:-251426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" fillcolor="#2e5496" strokeweight="1pt">
                <v:textbox inset="0,0,0,0">
                  <w:txbxContent>
                    <w:p w14:paraId="442A8555" w14:textId="77777777" w:rsidR="0033608E" w:rsidRDefault="0033608E" w:rsidP="0033608E">
                      <w:pPr>
                        <w:spacing w:before="119"/>
                        <w:ind w:left="273" w:right="425"/>
                        <w:jc w:val="both"/>
                        <w:rPr>
                          <w:lang w:val="ru-RU"/>
                        </w:rPr>
                      </w:pPr>
                      <w:r>
                        <w:rPr>
                          <w:b/>
                          <w:i/>
                          <w:color w:val="FFFFFF"/>
                          <w:spacing w:val="-5"/>
                          <w:sz w:val="26"/>
                          <w:lang w:val="ru-RU"/>
                        </w:rPr>
                        <w:t>Примечание</w:t>
                      </w:r>
                      <w:r w:rsidRPr="004F0EA7">
                        <w:rPr>
                          <w:b/>
                          <w:i/>
                          <w:color w:val="FFFFFF"/>
                          <w:spacing w:val="-5"/>
                          <w:sz w:val="26"/>
                          <w:lang w:val="ru-RU"/>
                        </w:rPr>
                        <w:t>:</w:t>
                      </w:r>
                      <w:r w:rsidRPr="004F0EA7">
                        <w:rPr>
                          <w:i/>
                          <w:color w:val="FFFFFF"/>
                          <w:spacing w:val="-4"/>
                          <w:sz w:val="26"/>
                          <w:lang w:val="ru-RU"/>
                        </w:rPr>
                        <w:t xml:space="preserve"> </w:t>
                      </w:r>
                      <w:r w:rsidRPr="003308FD">
                        <w:rPr>
                          <w:i/>
                          <w:color w:val="FFFFFF"/>
                          <w:sz w:val="26"/>
                          <w:lang w:val="ru-RU"/>
                        </w:rPr>
                        <w:t xml:space="preserve">Канал «на контроллере» </w:t>
                      </w:r>
                      <w:r>
                        <w:rPr>
                          <w:i/>
                          <w:color w:val="FFFFFF"/>
                          <w:sz w:val="26"/>
                          <w:lang w:val="ru-RU"/>
                        </w:rPr>
                        <w:t>(</w:t>
                      </w:r>
                      <w:r w:rsidRPr="003308FD">
                        <w:rPr>
                          <w:i/>
                          <w:color w:val="FFFFFF"/>
                          <w:sz w:val="26"/>
                          <w:lang w:val="ru-RU"/>
                        </w:rPr>
                        <w:t>on Controller</w:t>
                      </w:r>
                      <w:r>
                        <w:rPr>
                          <w:i/>
                          <w:color w:val="FFFFFF"/>
                          <w:sz w:val="26"/>
                          <w:lang w:val="ru-RU"/>
                        </w:rPr>
                        <w:t>)</w:t>
                      </w:r>
                      <w:r w:rsidRPr="003308FD">
                        <w:rPr>
                          <w:i/>
                          <w:color w:val="FFFFFF"/>
                          <w:sz w:val="26"/>
                          <w:lang w:val="ru-RU"/>
                        </w:rPr>
                        <w:t xml:space="preserve"> не отображается на главном экране </w:t>
                      </w:r>
                      <w:r>
                        <w:rPr>
                          <w:i/>
                          <w:color w:val="FFFFFF"/>
                          <w:sz w:val="26"/>
                          <w:lang w:val="ru-RU"/>
                        </w:rPr>
                        <w:t>просмотра оборудования (</w:t>
                      </w:r>
                      <w:r>
                        <w:rPr>
                          <w:i/>
                          <w:color w:val="FFFFFF"/>
                          <w:spacing w:val="-4"/>
                          <w:sz w:val="26"/>
                        </w:rPr>
                        <w:t>Hardware</w:t>
                      </w:r>
                      <w:r w:rsidRPr="003308FD">
                        <w:rPr>
                          <w:i/>
                          <w:color w:val="FFFFFF"/>
                          <w:spacing w:val="-10"/>
                          <w:sz w:val="26"/>
                          <w:lang w:val="ru-RU"/>
                        </w:rPr>
                        <w:t xml:space="preserve"> </w:t>
                      </w:r>
                      <w:r>
                        <w:rPr>
                          <w:i/>
                          <w:color w:val="FFFFFF"/>
                          <w:spacing w:val="-4"/>
                          <w:sz w:val="26"/>
                        </w:rPr>
                        <w:t>View</w:t>
                      </w:r>
                      <w:r>
                        <w:rPr>
                          <w:i/>
                          <w:color w:val="FFFFFF"/>
                          <w:spacing w:val="-4"/>
                          <w:sz w:val="26"/>
                          <w:lang w:val="ru-RU"/>
                        </w:rPr>
                        <w:t>)</w:t>
                      </w:r>
                      <w:r w:rsidRPr="003308FD">
                        <w:rPr>
                          <w:i/>
                          <w:color w:val="FFFFFF"/>
                          <w:sz w:val="26"/>
                          <w:lang w:val="ru-RU"/>
                        </w:rPr>
                        <w:t xml:space="preserve">. Вы можете найти канал, перейдя туда, где вы его изначально запрограммировали: щелкните </w:t>
                      </w:r>
                      <w:r>
                        <w:rPr>
                          <w:i/>
                          <w:color w:val="FFFFFF"/>
                          <w:spacing w:val="-4"/>
                          <w:sz w:val="26"/>
                        </w:rPr>
                        <w:t>Host</w:t>
                      </w:r>
                      <w:r w:rsidRPr="00AB4913">
                        <w:rPr>
                          <w:i/>
                          <w:color w:val="FFFFFF"/>
                          <w:spacing w:val="-4"/>
                          <w:sz w:val="26"/>
                          <w:lang w:val="ru-RU"/>
                        </w:rPr>
                        <w:t xml:space="preserve"> </w:t>
                      </w:r>
                      <w:r>
                        <w:rPr>
                          <w:i/>
                          <w:color w:val="FFFFFF"/>
                          <w:spacing w:val="-4"/>
                          <w:sz w:val="26"/>
                        </w:rPr>
                        <w:t>controller</w:t>
                      </w:r>
                      <w:r w:rsidRPr="003308FD">
                        <w:rPr>
                          <w:i/>
                          <w:color w:val="FFFFFF"/>
                          <w:sz w:val="26"/>
                          <w:lang w:val="ru-RU"/>
                        </w:rPr>
                        <w:t xml:space="preserve">, затем </w:t>
                      </w:r>
                      <w:r>
                        <w:rPr>
                          <w:i/>
                          <w:color w:val="FFFFFF"/>
                          <w:spacing w:val="-5"/>
                          <w:sz w:val="26"/>
                        </w:rPr>
                        <w:t>Channels</w:t>
                      </w:r>
                      <w:r w:rsidRPr="003308FD">
                        <w:rPr>
                          <w:i/>
                          <w:color w:val="FFFFFF"/>
                          <w:sz w:val="26"/>
                          <w:lang w:val="ru-RU"/>
                        </w:rPr>
                        <w:t xml:space="preserve">. Щелкните </w:t>
                      </w:r>
                      <w:r>
                        <w:rPr>
                          <w:i/>
                          <w:color w:val="FFFFFF"/>
                          <w:spacing w:val="-5"/>
                          <w:sz w:val="26"/>
                        </w:rPr>
                        <w:t>Host</w:t>
                      </w:r>
                      <w:r w:rsidRPr="00AB4913">
                        <w:rPr>
                          <w:i/>
                          <w:color w:val="FFFFFF"/>
                          <w:spacing w:val="-5"/>
                          <w:sz w:val="26"/>
                          <w:lang w:val="ru-RU"/>
                        </w:rPr>
                        <w:t xml:space="preserve"> </w:t>
                      </w:r>
                      <w:r>
                        <w:rPr>
                          <w:i/>
                          <w:color w:val="FFFFFF"/>
                          <w:spacing w:val="-5"/>
                          <w:sz w:val="26"/>
                          <w:lang w:val="ru-RU"/>
                        </w:rPr>
                        <w:t>или</w:t>
                      </w:r>
                      <w:r w:rsidRPr="00AB4913">
                        <w:rPr>
                          <w:i/>
                          <w:color w:val="FFFFFF"/>
                          <w:spacing w:val="-5"/>
                          <w:sz w:val="26"/>
                          <w:lang w:val="ru-RU"/>
                        </w:rPr>
                        <w:t xml:space="preserve"> </w:t>
                      </w:r>
                      <w:r>
                        <w:rPr>
                          <w:i/>
                          <w:color w:val="FFFFFF"/>
                          <w:spacing w:val="-5"/>
                          <w:sz w:val="26"/>
                        </w:rPr>
                        <w:t>Secondary</w:t>
                      </w:r>
                      <w:r w:rsidRPr="00AB4913">
                        <w:rPr>
                          <w:i/>
                          <w:color w:val="FFFFFF"/>
                          <w:spacing w:val="-5"/>
                          <w:sz w:val="26"/>
                          <w:lang w:val="ru-RU"/>
                        </w:rPr>
                        <w:t xml:space="preserve"> </w:t>
                      </w:r>
                      <w:r>
                        <w:rPr>
                          <w:i/>
                          <w:color w:val="FFFFFF"/>
                          <w:spacing w:val="-4"/>
                          <w:sz w:val="26"/>
                        </w:rPr>
                        <w:t>channel</w:t>
                      </w:r>
                      <w:r w:rsidRPr="003308FD">
                        <w:rPr>
                          <w:i/>
                          <w:color w:val="FFFFFF"/>
                          <w:sz w:val="26"/>
                          <w:lang w:val="ru-RU"/>
                        </w:rPr>
                        <w:t xml:space="preserve">, затем </w:t>
                      </w:r>
                      <w:r>
                        <w:rPr>
                          <w:i/>
                          <w:color w:val="FFFFFF"/>
                          <w:spacing w:val="-4"/>
                          <w:sz w:val="26"/>
                        </w:rPr>
                        <w:t>Controllers</w:t>
                      </w:r>
                      <w:r w:rsidRPr="003308FD">
                        <w:rPr>
                          <w:i/>
                          <w:color w:val="FFFFFF"/>
                          <w:sz w:val="26"/>
                          <w:lang w:val="ru-RU"/>
                        </w:rPr>
                        <w:t xml:space="preserve">. Конечно, точки также можно найти в </w:t>
                      </w:r>
                      <w:r>
                        <w:rPr>
                          <w:i/>
                          <w:color w:val="FFFFFF"/>
                          <w:sz w:val="26"/>
                          <w:lang w:val="ru-RU"/>
                        </w:rPr>
                        <w:t xml:space="preserve">режиме </w:t>
                      </w:r>
                      <w:r w:rsidRPr="003308FD">
                        <w:rPr>
                          <w:i/>
                          <w:color w:val="FFFFFF"/>
                          <w:sz w:val="26"/>
                        </w:rPr>
                        <w:t>Text</w:t>
                      </w:r>
                      <w:r w:rsidRPr="003308FD">
                        <w:rPr>
                          <w:i/>
                          <w:color w:val="FFFFFF"/>
                          <w:sz w:val="26"/>
                          <w:lang w:val="ru-RU"/>
                        </w:rPr>
                        <w:t xml:space="preserve"> </w:t>
                      </w:r>
                      <w:r w:rsidRPr="003308FD">
                        <w:rPr>
                          <w:i/>
                          <w:color w:val="FFFFFF"/>
                          <w:sz w:val="26"/>
                        </w:rPr>
                        <w:t>View</w:t>
                      </w:r>
                      <w:r>
                        <w:rPr>
                          <w:i/>
                          <w:color w:val="FFFFFF"/>
                          <w:sz w:val="26"/>
                          <w:lang w:val="ru-RU"/>
                        </w:rPr>
                        <w:t>, нажав на кнопку</w:t>
                      </w:r>
                      <w:r w:rsidRPr="003308FD">
                        <w:rPr>
                          <w:i/>
                          <w:color w:val="FFFFFF"/>
                          <w:sz w:val="26"/>
                          <w:lang w:val="ru-RU"/>
                        </w:rPr>
                        <w:t xml:space="preserve"> </w:t>
                      </w:r>
                      <w:r w:rsidRPr="003308FD">
                        <w:rPr>
                          <w:i/>
                          <w:color w:val="FFFFFF"/>
                          <w:sz w:val="26"/>
                        </w:rPr>
                        <w:t>All</w:t>
                      </w:r>
                      <w:r w:rsidRPr="003308FD">
                        <w:rPr>
                          <w:i/>
                          <w:color w:val="FFFFFF"/>
                          <w:sz w:val="26"/>
                          <w:lang w:val="ru-RU"/>
                        </w:rPr>
                        <w:t xml:space="preserve"> </w:t>
                      </w:r>
                      <w:r w:rsidRPr="003308FD">
                        <w:rPr>
                          <w:i/>
                          <w:color w:val="FFFFFF"/>
                          <w:sz w:val="26"/>
                        </w:rPr>
                        <w:t>Points</w:t>
                      </w:r>
                      <w:r w:rsidRPr="003308FD">
                        <w:rPr>
                          <w:i/>
                          <w:color w:val="FFFFFF"/>
                          <w:sz w:val="26"/>
                          <w:lang w:val="ru-RU"/>
                        </w:rPr>
                        <w:t xml:space="preserve">, и их можно добавить в логические группы </w:t>
                      </w:r>
                      <w:r>
                        <w:rPr>
                          <w:i/>
                          <w:color w:val="FFFFFF"/>
                          <w:sz w:val="26"/>
                          <w:lang w:val="ru-RU"/>
                        </w:rPr>
                        <w:t>(</w:t>
                      </w:r>
                      <w:r>
                        <w:rPr>
                          <w:i/>
                          <w:color w:val="FFFFFF"/>
                          <w:spacing w:val="-4"/>
                          <w:sz w:val="26"/>
                        </w:rPr>
                        <w:t>Logical</w:t>
                      </w:r>
                      <w:r w:rsidRPr="00DF29A4">
                        <w:rPr>
                          <w:i/>
                          <w:color w:val="FFFFFF"/>
                          <w:spacing w:val="-11"/>
                          <w:sz w:val="26"/>
                          <w:lang w:val="ru-RU"/>
                        </w:rPr>
                        <w:t xml:space="preserve"> </w:t>
                      </w:r>
                      <w:r>
                        <w:rPr>
                          <w:i/>
                          <w:color w:val="FFFFFF"/>
                          <w:spacing w:val="-4"/>
                          <w:sz w:val="26"/>
                        </w:rPr>
                        <w:t>Groups</w:t>
                      </w:r>
                      <w:r>
                        <w:rPr>
                          <w:i/>
                          <w:color w:val="FFFFFF"/>
                          <w:spacing w:val="-4"/>
                          <w:sz w:val="26"/>
                          <w:lang w:val="ru-RU"/>
                        </w:rPr>
                        <w:t>)</w:t>
                      </w:r>
                      <w:r w:rsidRPr="003308FD">
                        <w:rPr>
                          <w:i/>
                          <w:color w:val="FFFFFF"/>
                          <w:sz w:val="26"/>
                          <w:lang w:val="ru-RU"/>
                        </w:rPr>
                        <w:t xml:space="preserve"> или </w:t>
                      </w:r>
                      <w:r>
                        <w:rPr>
                          <w:i/>
                          <w:color w:val="FFFFFF"/>
                          <w:sz w:val="26"/>
                          <w:lang w:val="ru-RU"/>
                        </w:rPr>
                        <w:t>режим</w:t>
                      </w:r>
                      <w:r w:rsidRPr="00DF29A4">
                        <w:rPr>
                          <w:i/>
                          <w:color w:val="FFFFFF"/>
                          <w:spacing w:val="-4"/>
                          <w:sz w:val="26"/>
                          <w:lang w:val="ru-RU"/>
                        </w:rPr>
                        <w:t xml:space="preserve"> </w:t>
                      </w:r>
                      <w:r>
                        <w:rPr>
                          <w:i/>
                          <w:color w:val="FFFFFF"/>
                          <w:spacing w:val="-4"/>
                          <w:sz w:val="26"/>
                        </w:rPr>
                        <w:t>Graphics</w:t>
                      </w:r>
                      <w:r w:rsidRPr="00DF29A4">
                        <w:rPr>
                          <w:i/>
                          <w:color w:val="FFFFFF"/>
                          <w:spacing w:val="-11"/>
                          <w:sz w:val="26"/>
                          <w:lang w:val="ru-RU"/>
                        </w:rPr>
                        <w:t xml:space="preserve"> </w:t>
                      </w:r>
                      <w:r>
                        <w:rPr>
                          <w:i/>
                          <w:color w:val="FFFFFF"/>
                          <w:spacing w:val="-4"/>
                          <w:sz w:val="26"/>
                        </w:rPr>
                        <w:t>View</w:t>
                      </w:r>
                      <w:r w:rsidRPr="003308FD">
                        <w:rPr>
                          <w:i/>
                          <w:color w:val="FFFFFF"/>
                          <w:sz w:val="26"/>
                          <w:lang w:val="ru-RU"/>
                        </w:rPr>
                        <w:t>.</w:t>
                      </w:r>
                      <w:r w:rsidRPr="004F0EA7">
                        <w:rPr>
                          <w:lang w:val="ru-RU"/>
                        </w:rPr>
                        <w:t xml:space="preserve"> </w:t>
                      </w:r>
                    </w:p>
                    <w:p w14:paraId="2E49D4B0" w14:textId="77777777" w:rsidR="0033608E" w:rsidRPr="004F0EA7" w:rsidRDefault="0033608E" w:rsidP="0033608E">
                      <w:pPr>
                        <w:spacing w:before="119"/>
                        <w:ind w:left="273" w:right="425"/>
                        <w:jc w:val="both"/>
                        <w:rPr>
                          <w:i/>
                          <w:color w:val="FFFFFF"/>
                          <w:sz w:val="26"/>
                          <w:lang w:val="ru-RU"/>
                        </w:rPr>
                      </w:pPr>
                      <w:r w:rsidRPr="004F0EA7">
                        <w:rPr>
                          <w:i/>
                          <w:color w:val="FFFFFF"/>
                          <w:sz w:val="26"/>
                          <w:lang w:val="ru-RU"/>
                        </w:rPr>
                        <w:t>В остальном программирование контроллеров и точек на этом типе канала точно такое же, как описано в первом разделе.</w:t>
                      </w:r>
                    </w:p>
                  </w:txbxContent>
                </v:textbox>
                <w10:wrap type="topAndBottom" anchorx="page"/>
              </v:shape>
            </w:pict>
          </mc:Fallback>
        </mc:AlternateContent>
      </w:r>
      <w:r w:rsidRPr="002504A6">
        <w:rPr>
          <w:color w:val="221F1F"/>
          <w:lang w:val="ru-RU"/>
        </w:rPr>
        <w:t xml:space="preserve">При программировании </w:t>
      </w:r>
      <w:r>
        <w:rPr>
          <w:color w:val="221F1F"/>
          <w:lang w:val="ru-RU"/>
        </w:rPr>
        <w:t>через</w:t>
      </w:r>
      <w:r w:rsidRPr="002504A6">
        <w:rPr>
          <w:color w:val="221F1F"/>
          <w:lang w:val="ru-RU"/>
        </w:rPr>
        <w:t xml:space="preserve"> </w:t>
      </w:r>
      <w:r w:rsidRPr="002504A6">
        <w:rPr>
          <w:color w:val="221F1F"/>
        </w:rPr>
        <w:t>BACnet</w:t>
      </w:r>
      <w:r w:rsidRPr="002504A6">
        <w:rPr>
          <w:color w:val="221F1F"/>
          <w:lang w:val="ru-RU"/>
        </w:rPr>
        <w:t xml:space="preserve"> на </w:t>
      </w:r>
      <w:r>
        <w:rPr>
          <w:color w:val="221F1F"/>
          <w:lang w:val="ru-RU"/>
        </w:rPr>
        <w:t>канале контроллера (</w:t>
      </w:r>
      <w:r>
        <w:rPr>
          <w:color w:val="221F1F"/>
        </w:rPr>
        <w:t>Controller</w:t>
      </w:r>
      <w:r w:rsidRPr="002504A6">
        <w:rPr>
          <w:color w:val="221F1F"/>
          <w:lang w:val="ru-RU"/>
        </w:rPr>
        <w:t xml:space="preserve"> </w:t>
      </w:r>
      <w:r>
        <w:rPr>
          <w:color w:val="221F1F"/>
        </w:rPr>
        <w:t>Channel</w:t>
      </w:r>
      <w:r>
        <w:rPr>
          <w:color w:val="221F1F"/>
          <w:lang w:val="ru-RU"/>
        </w:rPr>
        <w:t>)</w:t>
      </w:r>
      <w:r w:rsidRPr="002504A6">
        <w:rPr>
          <w:color w:val="221F1F"/>
          <w:lang w:val="ru-RU"/>
        </w:rPr>
        <w:t xml:space="preserve"> база данных контроллера </w:t>
      </w:r>
      <w:r>
        <w:rPr>
          <w:color w:val="221F1F"/>
        </w:rPr>
        <w:t>Generic</w:t>
      </w:r>
      <w:r w:rsidRPr="002504A6">
        <w:rPr>
          <w:color w:val="221F1F"/>
          <w:lang w:val="ru-RU"/>
        </w:rPr>
        <w:t xml:space="preserve"> </w:t>
      </w:r>
      <w:r w:rsidRPr="002504A6">
        <w:rPr>
          <w:color w:val="221F1F"/>
        </w:rPr>
        <w:t>BACnet</w:t>
      </w:r>
      <w:r w:rsidRPr="002504A6">
        <w:rPr>
          <w:color w:val="221F1F"/>
          <w:lang w:val="ru-RU"/>
        </w:rPr>
        <w:t xml:space="preserve"> </w:t>
      </w:r>
      <w:r>
        <w:rPr>
          <w:color w:val="221F1F"/>
          <w:lang w:val="ru-RU"/>
        </w:rPr>
        <w:t>будет содержа</w:t>
      </w:r>
      <w:r w:rsidRPr="002504A6">
        <w:rPr>
          <w:color w:val="221F1F"/>
          <w:lang w:val="ru-RU"/>
        </w:rPr>
        <w:t xml:space="preserve">тся в базе данных хост-контроллера. Точки </w:t>
      </w:r>
      <w:r w:rsidRPr="002504A6">
        <w:rPr>
          <w:color w:val="221F1F"/>
        </w:rPr>
        <w:t>BACnet</w:t>
      </w:r>
      <w:r w:rsidRPr="002504A6">
        <w:rPr>
          <w:color w:val="221F1F"/>
          <w:lang w:val="ru-RU"/>
        </w:rPr>
        <w:t xml:space="preserve"> напрямую обмениваются данными с программными и аппаратными точками на хосте, устраняя необходимость связи с головным компьютером. Затем статусы</w:t>
      </w:r>
      <w:r>
        <w:rPr>
          <w:color w:val="221F1F"/>
          <w:lang w:val="ru-RU"/>
        </w:rPr>
        <w:t>/состояния, а также их</w:t>
      </w:r>
      <w:r w:rsidRPr="002504A6">
        <w:rPr>
          <w:color w:val="221F1F"/>
          <w:lang w:val="ru-RU"/>
        </w:rPr>
        <w:t xml:space="preserve"> изменения </w:t>
      </w:r>
      <w:r>
        <w:rPr>
          <w:color w:val="221F1F"/>
          <w:lang w:val="ru-RU"/>
        </w:rPr>
        <w:t>передаются в головной узел.</w:t>
      </w:r>
    </w:p>
    <w:p w14:paraId="0CE44947" w14:textId="77777777" w:rsidR="0033608E" w:rsidRPr="002504A6" w:rsidRDefault="0033608E" w:rsidP="0033608E">
      <w:pPr>
        <w:pStyle w:val="a3"/>
        <w:spacing w:before="8"/>
        <w:rPr>
          <w:sz w:val="13"/>
          <w:lang w:val="ru-RU"/>
        </w:rPr>
      </w:pPr>
    </w:p>
    <w:p w14:paraId="2CDBDEAB" w14:textId="77777777" w:rsidR="0033608E" w:rsidRPr="002504A6" w:rsidRDefault="0033608E" w:rsidP="0033608E">
      <w:pPr>
        <w:pStyle w:val="a3"/>
        <w:spacing w:before="7"/>
        <w:rPr>
          <w:sz w:val="2"/>
          <w:lang w:val="ru-RU"/>
        </w:rPr>
      </w:pPr>
    </w:p>
    <w:p w14:paraId="09FA109A" w14:textId="1D625E1E" w:rsidR="0033608E" w:rsidRDefault="0033608E" w:rsidP="0033608E">
      <w:pPr>
        <w:pStyle w:val="a3"/>
        <w:spacing w:line="20" w:lineRule="exact"/>
        <w:ind w:left="300"/>
        <w:rPr>
          <w:sz w:val="2"/>
        </w:rPr>
      </w:pPr>
      <w:r>
        <w:rPr>
          <w:noProof/>
          <w:sz w:val="2"/>
        </w:rPr>
        <mc:AlternateContent>
          <mc:Choice Requires="wpg">
            <w:drawing>
              <wp:inline distT="0" distB="0" distL="0" distR="0" wp14:anchorId="4F147C42" wp14:editId="5DC3034C">
                <wp:extent cx="6858000" cy="12700"/>
                <wp:effectExtent l="9525" t="0" r="9525" b="6350"/>
                <wp:docPr id="2049497665" name="Группа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12700"/>
                          <a:chOff x="0" y="0"/>
                          <a:chExt cx="10800" cy="20"/>
                        </a:xfrm>
                      </wpg:grpSpPr>
                      <wps:wsp>
                        <wps:cNvPr id="71073821" name="Line 27"/>
                        <wps:cNvCnPr>
                          <a:cxnSpLocks noChangeShapeType="1"/>
                        </wps:cNvCnPr>
                        <wps:spPr bwMode="auto">
                          <a:xfrm>
                            <a:off x="0" y="10"/>
                            <a:ext cx="108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E8D1A02" id="Группа 12" o:spid="_x0000_s1026" style="width:540pt;height:1pt;mso-position-horizontal-relative:char;mso-position-vertical-relative:line" coordsize="108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">
                <v:line id="Line 27" o:spid="_x0000_s1027" style="position:absolute;visibility:visible;mso-wrap-style:square" from="0,10" to="108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" strokeweight="1pt"/>
                <w10:anchorlock/>
              </v:group>
            </w:pict>
          </mc:Fallback>
        </mc:AlternateContent>
      </w:r>
    </w:p>
    <w:p w14:paraId="595BAC8D" w14:textId="77777777" w:rsidR="0033608E" w:rsidRDefault="0033608E" w:rsidP="0033608E">
      <w:pPr>
        <w:spacing w:line="20" w:lineRule="exact"/>
        <w:rPr>
          <w:sz w:val="2"/>
        </w:rPr>
        <w:sectPr w:rsidR="0033608E" w:rsidSect="00010A9E">
          <w:footerReference w:type="default" r:id="rId402"/>
          <w:pgSz w:w="12240" w:h="15840"/>
          <w:pgMar w:top="520" w:right="360" w:bottom="1020" w:left="420" w:header="0" w:footer="835" w:gutter="0"/>
          <w:cols w:space="720"/>
        </w:sectPr>
      </w:pPr>
    </w:p>
    <w:p w14:paraId="2CF77770" w14:textId="77777777" w:rsidR="0033608E" w:rsidRPr="00630668" w:rsidRDefault="0033608E" w:rsidP="0033608E">
      <w:pPr>
        <w:pStyle w:val="a3"/>
        <w:ind w:left="306" w:right="357"/>
        <w:jc w:val="both"/>
        <w:rPr>
          <w:lang w:val="ru-RU"/>
        </w:rPr>
      </w:pPr>
      <w:r w:rsidRPr="00630668">
        <w:rPr>
          <w:color w:val="221F1F"/>
          <w:lang w:val="ru-RU"/>
        </w:rPr>
        <w:lastRenderedPageBreak/>
        <w:t>Инструмент</w:t>
      </w:r>
      <w:r w:rsidRPr="00630668">
        <w:rPr>
          <w:color w:val="221F1F"/>
        </w:rPr>
        <w:t xml:space="preserve"> </w:t>
      </w:r>
      <w:r w:rsidRPr="00630668">
        <w:rPr>
          <w:color w:val="221F1F"/>
          <w:lang w:val="ru-RU"/>
        </w:rPr>
        <w:t>для</w:t>
      </w:r>
      <w:r w:rsidRPr="00630668">
        <w:rPr>
          <w:color w:val="221F1F"/>
        </w:rPr>
        <w:t xml:space="preserve"> </w:t>
      </w:r>
      <w:r w:rsidRPr="00630668">
        <w:rPr>
          <w:color w:val="221F1F"/>
          <w:lang w:val="ru-RU"/>
        </w:rPr>
        <w:t>преобразования</w:t>
      </w:r>
      <w:r w:rsidRPr="00630668">
        <w:rPr>
          <w:color w:val="221F1F"/>
        </w:rPr>
        <w:t xml:space="preserve"> </w:t>
      </w:r>
      <w:r w:rsidRPr="00630668">
        <w:rPr>
          <w:color w:val="221F1F"/>
          <w:lang w:val="ru-RU"/>
        </w:rPr>
        <w:t>канала</w:t>
      </w:r>
      <w:r w:rsidRPr="00630668">
        <w:rPr>
          <w:color w:val="221F1F"/>
        </w:rPr>
        <w:t xml:space="preserve"> </w:t>
      </w:r>
      <w:r w:rsidRPr="00630668">
        <w:rPr>
          <w:color w:val="221F1F"/>
          <w:lang w:val="ru-RU"/>
        </w:rPr>
        <w:t>в</w:t>
      </w:r>
      <w:r w:rsidRPr="00630668">
        <w:rPr>
          <w:color w:val="221F1F"/>
        </w:rPr>
        <w:t xml:space="preserve"> </w:t>
      </w:r>
      <w:r w:rsidRPr="00630668">
        <w:rPr>
          <w:color w:val="221F1F"/>
          <w:lang w:val="ru-RU"/>
        </w:rPr>
        <w:t>канал</w:t>
      </w:r>
      <w:r w:rsidRPr="00630668">
        <w:rPr>
          <w:color w:val="221F1F"/>
        </w:rPr>
        <w:t xml:space="preserve"> «</w:t>
      </w:r>
      <w:r w:rsidRPr="00630668">
        <w:rPr>
          <w:color w:val="221F1F"/>
          <w:lang w:val="ru-RU"/>
        </w:rPr>
        <w:t>на</w:t>
      </w:r>
      <w:r w:rsidRPr="00630668">
        <w:rPr>
          <w:color w:val="221F1F"/>
        </w:rPr>
        <w:t xml:space="preserve"> </w:t>
      </w:r>
      <w:r w:rsidRPr="00630668">
        <w:rPr>
          <w:color w:val="221F1F"/>
          <w:lang w:val="ru-RU"/>
        </w:rPr>
        <w:t>контроллере</w:t>
      </w:r>
      <w:r w:rsidRPr="00630668">
        <w:rPr>
          <w:color w:val="221F1F"/>
        </w:rPr>
        <w:t>» (</w:t>
      </w:r>
      <w:r>
        <w:rPr>
          <w:color w:val="221F1F"/>
        </w:rPr>
        <w:t>on</w:t>
      </w:r>
      <w:r w:rsidRPr="00630668">
        <w:rPr>
          <w:color w:val="221F1F"/>
        </w:rPr>
        <w:t xml:space="preserve"> </w:t>
      </w:r>
      <w:r>
        <w:rPr>
          <w:color w:val="221F1F"/>
        </w:rPr>
        <w:t>Controller</w:t>
      </w:r>
      <w:r w:rsidRPr="00630668">
        <w:rPr>
          <w:color w:val="221F1F"/>
        </w:rPr>
        <w:t xml:space="preserve">) </w:t>
      </w:r>
      <w:r w:rsidRPr="00630668">
        <w:rPr>
          <w:color w:val="221F1F"/>
          <w:lang w:val="ru-RU"/>
        </w:rPr>
        <w:t>можно</w:t>
      </w:r>
      <w:r w:rsidRPr="00630668">
        <w:rPr>
          <w:color w:val="221F1F"/>
        </w:rPr>
        <w:t xml:space="preserve"> </w:t>
      </w:r>
      <w:r w:rsidRPr="00630668">
        <w:rPr>
          <w:color w:val="221F1F"/>
          <w:lang w:val="ru-RU"/>
        </w:rPr>
        <w:t>найти</w:t>
      </w:r>
      <w:r w:rsidRPr="00630668">
        <w:rPr>
          <w:color w:val="221F1F"/>
        </w:rPr>
        <w:t xml:space="preserve"> </w:t>
      </w:r>
      <w:r w:rsidRPr="00630668">
        <w:rPr>
          <w:color w:val="221F1F"/>
          <w:lang w:val="ru-RU"/>
        </w:rPr>
        <w:t>в</w:t>
      </w:r>
      <w:r w:rsidRPr="00630668">
        <w:rPr>
          <w:color w:val="221F1F"/>
        </w:rPr>
        <w:t xml:space="preserve"> </w:t>
      </w:r>
      <w:r w:rsidRPr="00630668">
        <w:rPr>
          <w:color w:val="221F1F"/>
          <w:lang w:val="ru-RU"/>
        </w:rPr>
        <w:t>режиме</w:t>
      </w:r>
      <w:r w:rsidRPr="00630668">
        <w:rPr>
          <w:color w:val="221F1F"/>
        </w:rPr>
        <w:t xml:space="preserve"> </w:t>
      </w:r>
      <w:r>
        <w:rPr>
          <w:color w:val="221F1F"/>
        </w:rPr>
        <w:t>Utility</w:t>
      </w:r>
      <w:r w:rsidRPr="00630668">
        <w:rPr>
          <w:color w:val="221F1F"/>
        </w:rPr>
        <w:t xml:space="preserve"> </w:t>
      </w:r>
      <w:r>
        <w:rPr>
          <w:color w:val="221F1F"/>
        </w:rPr>
        <w:t>Mode</w:t>
      </w:r>
      <w:r w:rsidRPr="00630668">
        <w:rPr>
          <w:color w:val="221F1F"/>
        </w:rPr>
        <w:t xml:space="preserve"> </w:t>
      </w:r>
      <w:r w:rsidRPr="00630668">
        <w:rPr>
          <w:color w:val="221F1F"/>
          <w:lang w:val="ru-RU"/>
        </w:rPr>
        <w:t>в</w:t>
      </w:r>
      <w:r w:rsidRPr="00630668">
        <w:rPr>
          <w:color w:val="221F1F"/>
        </w:rPr>
        <w:t xml:space="preserve"> </w:t>
      </w:r>
      <w:r>
        <w:rPr>
          <w:color w:val="221F1F"/>
        </w:rPr>
        <w:t>System</w:t>
      </w:r>
      <w:r w:rsidRPr="00630668">
        <w:rPr>
          <w:color w:val="221F1F"/>
          <w:spacing w:val="1"/>
        </w:rPr>
        <w:t xml:space="preserve"> </w:t>
      </w:r>
      <w:r>
        <w:rPr>
          <w:color w:val="221F1F"/>
        </w:rPr>
        <w:t>Menu</w:t>
      </w:r>
      <w:r w:rsidRPr="00630668">
        <w:rPr>
          <w:color w:val="221F1F"/>
          <w:spacing w:val="-4"/>
        </w:rPr>
        <w:t xml:space="preserve"> </w:t>
      </w:r>
      <w:r w:rsidRPr="00630668">
        <w:rPr>
          <w:color w:val="221F1F"/>
          <w:lang w:val="ru-RU"/>
        </w:rPr>
        <w:t>в</w:t>
      </w:r>
      <w:r w:rsidRPr="00630668">
        <w:rPr>
          <w:color w:val="221F1F"/>
        </w:rPr>
        <w:t xml:space="preserve"> </w:t>
      </w:r>
      <w:r w:rsidRPr="00630668">
        <w:rPr>
          <w:color w:val="221F1F"/>
          <w:lang w:val="ru-RU"/>
        </w:rPr>
        <w:t>разделах</w:t>
      </w:r>
      <w:r w:rsidRPr="00630668">
        <w:rPr>
          <w:color w:val="221F1F"/>
        </w:rPr>
        <w:t xml:space="preserve"> </w:t>
      </w:r>
      <w:r>
        <w:rPr>
          <w:color w:val="221F1F"/>
        </w:rPr>
        <w:t>Controller</w:t>
      </w:r>
      <w:r w:rsidRPr="00630668">
        <w:rPr>
          <w:color w:val="221F1F"/>
        </w:rPr>
        <w:t xml:space="preserve"> </w:t>
      </w:r>
      <w:r w:rsidRPr="00630668">
        <w:rPr>
          <w:color w:val="221F1F"/>
          <w:lang w:val="ru-RU"/>
        </w:rPr>
        <w:t>и</w:t>
      </w:r>
      <w:r w:rsidRPr="00630668">
        <w:rPr>
          <w:color w:val="221F1F"/>
        </w:rPr>
        <w:t xml:space="preserve"> </w:t>
      </w:r>
      <w:r>
        <w:rPr>
          <w:color w:val="221F1F"/>
        </w:rPr>
        <w:t>Channel</w:t>
      </w:r>
      <w:r>
        <w:rPr>
          <w:color w:val="221F1F"/>
          <w:spacing w:val="-5"/>
        </w:rPr>
        <w:t xml:space="preserve"> </w:t>
      </w:r>
      <w:r>
        <w:rPr>
          <w:color w:val="221F1F"/>
        </w:rPr>
        <w:t>Maintenance</w:t>
      </w:r>
      <w:r w:rsidRPr="00630668">
        <w:rPr>
          <w:color w:val="221F1F"/>
        </w:rPr>
        <w:t xml:space="preserve">. </w:t>
      </w:r>
      <w:r w:rsidRPr="00630668">
        <w:rPr>
          <w:color w:val="221F1F"/>
          <w:lang w:val="ru-RU"/>
        </w:rPr>
        <w:t xml:space="preserve">Для получения </w:t>
      </w:r>
      <w:r>
        <w:rPr>
          <w:color w:val="221F1F"/>
          <w:lang w:val="ru-RU"/>
        </w:rPr>
        <w:t>информации о режиме утилит см. п</w:t>
      </w:r>
      <w:r w:rsidRPr="00630668">
        <w:rPr>
          <w:color w:val="221F1F"/>
          <w:lang w:val="ru-RU"/>
        </w:rPr>
        <w:t>оследний раздел данного руководства.</w:t>
      </w:r>
    </w:p>
    <w:p w14:paraId="2CADD1D7" w14:textId="77777777" w:rsidR="0033608E" w:rsidRPr="00630668" w:rsidRDefault="0033608E" w:rsidP="0033608E">
      <w:pPr>
        <w:pStyle w:val="a3"/>
        <w:rPr>
          <w:lang w:val="ru-RU"/>
        </w:rPr>
      </w:pPr>
    </w:p>
    <w:p w14:paraId="2357E9E4" w14:textId="77777777" w:rsidR="0033608E" w:rsidRPr="00630668" w:rsidRDefault="0033608E" w:rsidP="0033608E">
      <w:pPr>
        <w:pStyle w:val="a3"/>
        <w:rPr>
          <w:lang w:val="ru-RU"/>
        </w:rPr>
      </w:pPr>
    </w:p>
    <w:p w14:paraId="7EB49FEC" w14:textId="77777777" w:rsidR="0033608E" w:rsidRPr="00722F1E" w:rsidRDefault="0033608E" w:rsidP="0033608E">
      <w:pPr>
        <w:pStyle w:val="3"/>
        <w:spacing w:before="0"/>
        <w:ind w:left="306"/>
        <w:jc w:val="both"/>
        <w:rPr>
          <w:lang w:val="ru-RU"/>
        </w:rPr>
      </w:pPr>
      <w:bookmarkStart w:id="387" w:name="BACnet_TCP/IP"/>
      <w:bookmarkEnd w:id="387"/>
      <w:r>
        <w:t>BACnet</w:t>
      </w:r>
      <w:r w:rsidRPr="00722F1E">
        <w:rPr>
          <w:lang w:val="ru-RU"/>
        </w:rPr>
        <w:t xml:space="preserve"> </w:t>
      </w:r>
      <w:r>
        <w:t>TCP</w:t>
      </w:r>
      <w:r w:rsidRPr="00722F1E">
        <w:rPr>
          <w:lang w:val="ru-RU"/>
        </w:rPr>
        <w:t>/</w:t>
      </w:r>
      <w:r w:rsidRPr="00F56608">
        <w:t>IP</w:t>
      </w:r>
    </w:p>
    <w:p w14:paraId="7268279A" w14:textId="77777777" w:rsidR="0033608E" w:rsidRPr="00722F1E" w:rsidRDefault="0033608E" w:rsidP="0033608E">
      <w:pPr>
        <w:pStyle w:val="a3"/>
        <w:spacing w:before="248"/>
        <w:ind w:left="307" w:right="340"/>
        <w:jc w:val="both"/>
        <w:rPr>
          <w:lang w:val="ru-RU"/>
        </w:rPr>
      </w:pPr>
      <w:r w:rsidRPr="00722F1E">
        <w:rPr>
          <w:color w:val="221F1F"/>
          <w:lang w:val="ru-RU"/>
        </w:rPr>
        <w:t xml:space="preserve">Инструкции для этого типа почти такие же, как и для </w:t>
      </w:r>
      <w:r w:rsidRPr="00722F1E">
        <w:rPr>
          <w:color w:val="221F1F"/>
        </w:rPr>
        <w:t>BACnet</w:t>
      </w:r>
      <w:r w:rsidRPr="00722F1E">
        <w:rPr>
          <w:color w:val="221F1F"/>
          <w:lang w:val="ru-RU"/>
        </w:rPr>
        <w:t xml:space="preserve"> </w:t>
      </w:r>
      <w:r w:rsidRPr="00722F1E">
        <w:rPr>
          <w:color w:val="221F1F"/>
        </w:rPr>
        <w:t>MS</w:t>
      </w:r>
      <w:r>
        <w:rPr>
          <w:color w:val="221F1F"/>
          <w:lang w:val="ru-RU"/>
        </w:rPr>
        <w:t>/</w:t>
      </w:r>
      <w:r w:rsidRPr="00722F1E">
        <w:rPr>
          <w:color w:val="221F1F"/>
        </w:rPr>
        <w:t>TP</w:t>
      </w:r>
      <w:r w:rsidRPr="00722F1E">
        <w:rPr>
          <w:color w:val="221F1F"/>
          <w:lang w:val="ru-RU"/>
        </w:rPr>
        <w:t xml:space="preserve">, за исключением того, что вам не нужен хост-контроллер. Канал </w:t>
      </w:r>
      <w:r w:rsidRPr="00722F1E">
        <w:rPr>
          <w:color w:val="221F1F"/>
        </w:rPr>
        <w:t>BACnet</w:t>
      </w:r>
      <w:r w:rsidRPr="00722F1E">
        <w:rPr>
          <w:color w:val="221F1F"/>
          <w:lang w:val="ru-RU"/>
        </w:rPr>
        <w:t xml:space="preserve"> </w:t>
      </w:r>
      <w:r w:rsidRPr="00722F1E">
        <w:rPr>
          <w:color w:val="221F1F"/>
        </w:rPr>
        <w:t>TCP</w:t>
      </w:r>
      <w:r>
        <w:rPr>
          <w:color w:val="221F1F"/>
          <w:lang w:val="ru-RU"/>
        </w:rPr>
        <w:t>/</w:t>
      </w:r>
      <w:r w:rsidRPr="00722F1E">
        <w:rPr>
          <w:color w:val="221F1F"/>
        </w:rPr>
        <w:t>IP</w:t>
      </w:r>
      <w:r w:rsidRPr="00722F1E">
        <w:rPr>
          <w:color w:val="221F1F"/>
          <w:lang w:val="ru-RU"/>
        </w:rPr>
        <w:t xml:space="preserve"> добавляется на первый экран просмотра оборудования </w:t>
      </w:r>
      <w:r>
        <w:rPr>
          <w:color w:val="221F1F"/>
          <w:lang w:val="ru-RU"/>
        </w:rPr>
        <w:t>(</w:t>
      </w:r>
      <w:r>
        <w:rPr>
          <w:color w:val="221F1F"/>
        </w:rPr>
        <w:t>Hardware</w:t>
      </w:r>
      <w:r w:rsidRPr="00722F1E">
        <w:rPr>
          <w:color w:val="221F1F"/>
          <w:spacing w:val="-1"/>
          <w:lang w:val="ru-RU"/>
        </w:rPr>
        <w:t xml:space="preserve"> </w:t>
      </w:r>
      <w:r>
        <w:rPr>
          <w:color w:val="221F1F"/>
        </w:rPr>
        <w:t>View</w:t>
      </w:r>
      <w:r>
        <w:rPr>
          <w:color w:val="221F1F"/>
          <w:lang w:val="ru-RU"/>
        </w:rPr>
        <w:t>)</w:t>
      </w:r>
      <w:r w:rsidRPr="00722F1E">
        <w:rPr>
          <w:color w:val="221F1F"/>
          <w:lang w:val="ru-RU"/>
        </w:rPr>
        <w:t>.</w:t>
      </w:r>
    </w:p>
    <w:p w14:paraId="20C43D5A" w14:textId="77777777" w:rsidR="0033608E" w:rsidRDefault="0033608E" w:rsidP="0033608E">
      <w:pPr>
        <w:pStyle w:val="a7"/>
        <w:numPr>
          <w:ilvl w:val="4"/>
          <w:numId w:val="11"/>
        </w:numPr>
        <w:tabs>
          <w:tab w:val="left" w:pos="1027"/>
          <w:tab w:val="left" w:pos="1028"/>
        </w:tabs>
        <w:spacing w:before="120"/>
        <w:ind w:left="1026" w:right="340" w:hanging="357"/>
        <w:jc w:val="both"/>
        <w:rPr>
          <w:sz w:val="24"/>
        </w:rPr>
      </w:pPr>
      <w:r w:rsidRPr="002C69FD">
        <w:rPr>
          <w:color w:val="221F1F"/>
          <w:sz w:val="24"/>
          <w:lang w:val="ru-RU"/>
        </w:rPr>
        <w:t xml:space="preserve">В режиме редактора </w:t>
      </w:r>
      <w:r>
        <w:rPr>
          <w:color w:val="221F1F"/>
          <w:sz w:val="24"/>
          <w:lang w:val="ru-RU"/>
        </w:rPr>
        <w:t>(</w:t>
      </w:r>
      <w:r>
        <w:rPr>
          <w:color w:val="221F1F"/>
          <w:sz w:val="24"/>
        </w:rPr>
        <w:t>Editor</w:t>
      </w:r>
      <w:r w:rsidRPr="002C69FD">
        <w:rPr>
          <w:color w:val="221F1F"/>
          <w:spacing w:val="-4"/>
          <w:sz w:val="24"/>
          <w:lang w:val="ru-RU"/>
        </w:rPr>
        <w:t xml:space="preserve"> </w:t>
      </w:r>
      <w:r>
        <w:rPr>
          <w:color w:val="221F1F"/>
          <w:sz w:val="24"/>
        </w:rPr>
        <w:t>Mode</w:t>
      </w:r>
      <w:r>
        <w:rPr>
          <w:color w:val="221F1F"/>
          <w:sz w:val="24"/>
          <w:lang w:val="ru-RU"/>
        </w:rPr>
        <w:t>)</w:t>
      </w:r>
      <w:r w:rsidRPr="002C69FD">
        <w:rPr>
          <w:color w:val="221F1F"/>
          <w:sz w:val="24"/>
          <w:lang w:val="ru-RU"/>
        </w:rPr>
        <w:t xml:space="preserve"> перейдите в раздел </w:t>
      </w:r>
      <w:r>
        <w:rPr>
          <w:color w:val="221F1F"/>
          <w:sz w:val="24"/>
        </w:rPr>
        <w:t>Hardware</w:t>
      </w:r>
      <w:r w:rsidRPr="0022645D">
        <w:rPr>
          <w:color w:val="221F1F"/>
          <w:spacing w:val="-1"/>
          <w:sz w:val="24"/>
          <w:lang w:val="ru-RU"/>
        </w:rPr>
        <w:t xml:space="preserve"> </w:t>
      </w:r>
      <w:r>
        <w:rPr>
          <w:color w:val="221F1F"/>
          <w:sz w:val="24"/>
        </w:rPr>
        <w:t>View</w:t>
      </w:r>
      <w:r w:rsidRPr="002C69FD">
        <w:rPr>
          <w:color w:val="221F1F"/>
          <w:sz w:val="24"/>
          <w:lang w:val="ru-RU"/>
        </w:rPr>
        <w:t xml:space="preserve"> и нажмите </w:t>
      </w:r>
      <w:r>
        <w:rPr>
          <w:color w:val="221F1F"/>
          <w:sz w:val="24"/>
        </w:rPr>
        <w:t>Add</w:t>
      </w:r>
      <w:r w:rsidRPr="0022645D">
        <w:rPr>
          <w:color w:val="221F1F"/>
          <w:spacing w:val="-1"/>
          <w:sz w:val="24"/>
          <w:lang w:val="ru-RU"/>
        </w:rPr>
        <w:t xml:space="preserve"> </w:t>
      </w:r>
      <w:r>
        <w:rPr>
          <w:color w:val="221F1F"/>
          <w:sz w:val="24"/>
        </w:rPr>
        <w:t>a</w:t>
      </w:r>
      <w:r w:rsidRPr="0022645D">
        <w:rPr>
          <w:color w:val="221F1F"/>
          <w:spacing w:val="-1"/>
          <w:sz w:val="24"/>
          <w:lang w:val="ru-RU"/>
        </w:rPr>
        <w:t xml:space="preserve"> </w:t>
      </w:r>
      <w:r>
        <w:rPr>
          <w:color w:val="221F1F"/>
          <w:sz w:val="24"/>
        </w:rPr>
        <w:t>Channel</w:t>
      </w:r>
      <w:r w:rsidRPr="002C69FD">
        <w:rPr>
          <w:color w:val="221F1F"/>
          <w:sz w:val="24"/>
          <w:lang w:val="ru-RU"/>
        </w:rPr>
        <w:t xml:space="preserve">. </w:t>
      </w:r>
      <w:r>
        <w:rPr>
          <w:color w:val="221F1F"/>
          <w:sz w:val="24"/>
        </w:rPr>
        <w:t>Конфигурация будет BACnet TCP/</w:t>
      </w:r>
      <w:r w:rsidRPr="002C69FD">
        <w:rPr>
          <w:color w:val="221F1F"/>
          <w:sz w:val="24"/>
        </w:rPr>
        <w:t>IP.</w:t>
      </w:r>
    </w:p>
    <w:p w14:paraId="237269A8" w14:textId="77777777" w:rsidR="0033608E" w:rsidRPr="000D2ADA" w:rsidRDefault="0033608E" w:rsidP="0033608E">
      <w:pPr>
        <w:pStyle w:val="a7"/>
        <w:numPr>
          <w:ilvl w:val="4"/>
          <w:numId w:val="11"/>
        </w:numPr>
        <w:tabs>
          <w:tab w:val="left" w:pos="1027"/>
          <w:tab w:val="left" w:pos="1028"/>
        </w:tabs>
        <w:spacing w:before="120"/>
        <w:ind w:left="1026" w:right="340" w:hanging="357"/>
        <w:rPr>
          <w:sz w:val="24"/>
          <w:lang w:val="ru-RU"/>
        </w:rPr>
      </w:pPr>
      <w:r w:rsidRPr="000D2ADA">
        <w:rPr>
          <w:color w:val="221F1F"/>
          <w:sz w:val="24"/>
          <w:lang w:val="ru-RU"/>
        </w:rPr>
        <w:t xml:space="preserve">После добавления канала щелкните </w:t>
      </w:r>
      <w:r>
        <w:rPr>
          <w:color w:val="221F1F"/>
          <w:sz w:val="24"/>
        </w:rPr>
        <w:t>Channel</w:t>
      </w:r>
      <w:r w:rsidRPr="000D2ADA">
        <w:rPr>
          <w:color w:val="221F1F"/>
          <w:sz w:val="24"/>
          <w:lang w:val="ru-RU"/>
        </w:rPr>
        <w:t xml:space="preserve">, затем </w:t>
      </w:r>
      <w:r>
        <w:rPr>
          <w:color w:val="221F1F"/>
          <w:sz w:val="24"/>
        </w:rPr>
        <w:t>Controllers</w:t>
      </w:r>
      <w:r w:rsidRPr="000D2ADA">
        <w:rPr>
          <w:color w:val="221F1F"/>
          <w:sz w:val="24"/>
          <w:lang w:val="ru-RU"/>
        </w:rPr>
        <w:t>.</w:t>
      </w:r>
    </w:p>
    <w:p w14:paraId="774C2234" w14:textId="77777777" w:rsidR="0033608E" w:rsidRDefault="0033608E" w:rsidP="0033608E">
      <w:pPr>
        <w:pStyle w:val="a7"/>
        <w:numPr>
          <w:ilvl w:val="4"/>
          <w:numId w:val="11"/>
        </w:numPr>
        <w:tabs>
          <w:tab w:val="left" w:pos="1027"/>
          <w:tab w:val="left" w:pos="1028"/>
        </w:tabs>
        <w:spacing w:before="120"/>
        <w:ind w:left="1026" w:right="340" w:hanging="357"/>
        <w:rPr>
          <w:sz w:val="24"/>
        </w:rPr>
      </w:pPr>
      <w:r w:rsidRPr="00FB0D9A">
        <w:rPr>
          <w:color w:val="221F1F"/>
          <w:sz w:val="24"/>
          <w:lang w:val="ru-RU"/>
        </w:rPr>
        <w:t>Добавьте</w:t>
      </w:r>
      <w:r w:rsidRPr="00FB0D9A">
        <w:rPr>
          <w:color w:val="221F1F"/>
          <w:sz w:val="24"/>
        </w:rPr>
        <w:t xml:space="preserve"> </w:t>
      </w:r>
      <w:r w:rsidRPr="00FB0D9A">
        <w:rPr>
          <w:color w:val="221F1F"/>
          <w:sz w:val="24"/>
          <w:lang w:val="ru-RU"/>
        </w:rPr>
        <w:t>контроллер</w:t>
      </w:r>
      <w:r w:rsidRPr="00FB0D9A">
        <w:rPr>
          <w:color w:val="221F1F"/>
          <w:sz w:val="24"/>
        </w:rPr>
        <w:t xml:space="preserve"> </w:t>
      </w:r>
      <w:r>
        <w:rPr>
          <w:color w:val="221F1F"/>
          <w:sz w:val="24"/>
        </w:rPr>
        <w:t>Generic</w:t>
      </w:r>
      <w:r w:rsidRPr="00FB0D9A">
        <w:rPr>
          <w:color w:val="221F1F"/>
          <w:sz w:val="24"/>
        </w:rPr>
        <w:t xml:space="preserve"> BACnet.</w:t>
      </w:r>
    </w:p>
    <w:p w14:paraId="3EC90C5E" w14:textId="77777777" w:rsidR="0033608E" w:rsidRPr="00B565A2" w:rsidRDefault="0033608E" w:rsidP="0033608E">
      <w:pPr>
        <w:pStyle w:val="a7"/>
        <w:numPr>
          <w:ilvl w:val="4"/>
          <w:numId w:val="11"/>
        </w:numPr>
        <w:tabs>
          <w:tab w:val="left" w:pos="1028"/>
        </w:tabs>
        <w:spacing w:before="120"/>
        <w:ind w:left="1026" w:right="340" w:hanging="357"/>
        <w:jc w:val="both"/>
        <w:rPr>
          <w:sz w:val="24"/>
          <w:lang w:val="ru-RU"/>
        </w:rPr>
      </w:pPr>
      <w:r w:rsidRPr="00B565A2">
        <w:rPr>
          <w:color w:val="221F1F"/>
          <w:sz w:val="24"/>
          <w:lang w:val="ru-RU"/>
        </w:rPr>
        <w:t xml:space="preserve">Все остальное то же самое, за исключением того, что каждому контроллеру </w:t>
      </w:r>
      <w:r>
        <w:rPr>
          <w:color w:val="221F1F"/>
          <w:sz w:val="24"/>
        </w:rPr>
        <w:t>Generic</w:t>
      </w:r>
      <w:r w:rsidRPr="00B565A2">
        <w:rPr>
          <w:color w:val="221F1F"/>
          <w:sz w:val="24"/>
          <w:lang w:val="ru-RU"/>
        </w:rPr>
        <w:t xml:space="preserve"> </w:t>
      </w:r>
      <w:r w:rsidRPr="00B565A2">
        <w:rPr>
          <w:color w:val="221F1F"/>
          <w:sz w:val="24"/>
        </w:rPr>
        <w:t>BACnet</w:t>
      </w:r>
      <w:r w:rsidRPr="00B565A2">
        <w:rPr>
          <w:color w:val="221F1F"/>
          <w:sz w:val="24"/>
          <w:lang w:val="ru-RU"/>
        </w:rPr>
        <w:t xml:space="preserve"> потребуется уникальный </w:t>
      </w:r>
      <w:r w:rsidRPr="00B565A2">
        <w:rPr>
          <w:color w:val="221F1F"/>
          <w:sz w:val="24"/>
        </w:rPr>
        <w:t>IP</w:t>
      </w:r>
      <w:r w:rsidRPr="00B565A2">
        <w:rPr>
          <w:color w:val="221F1F"/>
          <w:sz w:val="24"/>
          <w:lang w:val="ru-RU"/>
        </w:rPr>
        <w:t xml:space="preserve">-адрес в подсети, в которой находятся сервер </w:t>
      </w:r>
      <w:r w:rsidRPr="00B565A2">
        <w:rPr>
          <w:color w:val="221F1F"/>
          <w:sz w:val="24"/>
        </w:rPr>
        <w:t>CBAS</w:t>
      </w:r>
      <w:r w:rsidRPr="00B565A2">
        <w:rPr>
          <w:color w:val="221F1F"/>
          <w:sz w:val="24"/>
          <w:lang w:val="ru-RU"/>
        </w:rPr>
        <w:t xml:space="preserve"> и другие контроллеры.</w:t>
      </w:r>
    </w:p>
    <w:p w14:paraId="41EC4625" w14:textId="77777777" w:rsidR="0033608E" w:rsidRPr="00917F08" w:rsidRDefault="0033608E" w:rsidP="0033608E">
      <w:pPr>
        <w:pStyle w:val="a7"/>
        <w:numPr>
          <w:ilvl w:val="4"/>
          <w:numId w:val="11"/>
        </w:numPr>
        <w:tabs>
          <w:tab w:val="left" w:pos="1028"/>
        </w:tabs>
        <w:spacing w:before="120"/>
        <w:ind w:left="1026" w:right="340" w:hanging="357"/>
        <w:jc w:val="both"/>
        <w:rPr>
          <w:sz w:val="24"/>
          <w:lang w:val="ru-RU"/>
        </w:rPr>
      </w:pPr>
      <w:r w:rsidRPr="00DB14A6">
        <w:rPr>
          <w:color w:val="221F1F"/>
          <w:sz w:val="24"/>
          <w:lang w:val="ru-RU"/>
        </w:rPr>
        <w:t xml:space="preserve">Если вы программируете на портативном компьютере и переносите базу данных в </w:t>
      </w:r>
      <w:r w:rsidRPr="00DB14A6">
        <w:rPr>
          <w:color w:val="221F1F"/>
          <w:sz w:val="24"/>
        </w:rPr>
        <w:t>DPU</w:t>
      </w:r>
      <w:r w:rsidRPr="00DB14A6">
        <w:rPr>
          <w:color w:val="221F1F"/>
          <w:sz w:val="24"/>
          <w:lang w:val="ru-RU"/>
        </w:rPr>
        <w:t xml:space="preserve"> на сайте, </w:t>
      </w:r>
      <w:r w:rsidRPr="00DB14A6">
        <w:rPr>
          <w:color w:val="221F1F"/>
          <w:sz w:val="24"/>
        </w:rPr>
        <w:t>IP</w:t>
      </w:r>
      <w:r w:rsidRPr="00DB14A6">
        <w:rPr>
          <w:color w:val="221F1F"/>
          <w:sz w:val="24"/>
          <w:lang w:val="ru-RU"/>
        </w:rPr>
        <w:t xml:space="preserve">-адрес канала может нуждаться в изменении. Любой канал </w:t>
      </w:r>
      <w:r w:rsidRPr="00DB14A6">
        <w:rPr>
          <w:color w:val="221F1F"/>
          <w:sz w:val="24"/>
        </w:rPr>
        <w:t>TCP</w:t>
      </w:r>
      <w:r>
        <w:rPr>
          <w:color w:val="221F1F"/>
          <w:sz w:val="24"/>
          <w:lang w:val="ru-RU"/>
        </w:rPr>
        <w:t>\</w:t>
      </w:r>
      <w:r w:rsidRPr="00DB14A6">
        <w:rPr>
          <w:color w:val="221F1F"/>
          <w:sz w:val="24"/>
        </w:rPr>
        <w:t>IP</w:t>
      </w:r>
      <w:r w:rsidRPr="00DB14A6">
        <w:rPr>
          <w:color w:val="221F1F"/>
          <w:sz w:val="24"/>
          <w:lang w:val="ru-RU"/>
        </w:rPr>
        <w:t xml:space="preserve"> должен иметь </w:t>
      </w:r>
      <w:r w:rsidRPr="00DB14A6">
        <w:rPr>
          <w:color w:val="221F1F"/>
          <w:sz w:val="24"/>
        </w:rPr>
        <w:t>IP</w:t>
      </w:r>
      <w:r w:rsidRPr="00DB14A6">
        <w:rPr>
          <w:color w:val="221F1F"/>
          <w:sz w:val="24"/>
          <w:lang w:val="ru-RU"/>
        </w:rPr>
        <w:t xml:space="preserve">-адрес сетевой карты на </w:t>
      </w:r>
      <w:r w:rsidRPr="00DB14A6">
        <w:rPr>
          <w:color w:val="221F1F"/>
          <w:sz w:val="24"/>
        </w:rPr>
        <w:t>DPU</w:t>
      </w:r>
      <w:r w:rsidRPr="00DB14A6">
        <w:rPr>
          <w:color w:val="221F1F"/>
          <w:sz w:val="24"/>
          <w:lang w:val="ru-RU"/>
        </w:rPr>
        <w:t xml:space="preserve">, особенно если </w:t>
      </w:r>
      <w:r w:rsidRPr="00DB14A6">
        <w:rPr>
          <w:color w:val="221F1F"/>
          <w:sz w:val="24"/>
        </w:rPr>
        <w:t>DPU</w:t>
      </w:r>
      <w:r w:rsidRPr="00DB14A6">
        <w:rPr>
          <w:color w:val="221F1F"/>
          <w:sz w:val="24"/>
          <w:lang w:val="ru-RU"/>
        </w:rPr>
        <w:t xml:space="preserve"> имеет более одной сетевой карты.</w:t>
      </w:r>
    </w:p>
    <w:p w14:paraId="204BC4AC" w14:textId="77777777" w:rsidR="0033608E" w:rsidRPr="00917F08" w:rsidRDefault="0033608E" w:rsidP="0033608E">
      <w:pPr>
        <w:pStyle w:val="a7"/>
        <w:numPr>
          <w:ilvl w:val="4"/>
          <w:numId w:val="11"/>
        </w:numPr>
        <w:tabs>
          <w:tab w:val="left" w:pos="1027"/>
          <w:tab w:val="left" w:pos="1028"/>
        </w:tabs>
        <w:spacing w:before="120"/>
        <w:ind w:left="1026" w:right="340" w:hanging="357"/>
        <w:jc w:val="both"/>
        <w:rPr>
          <w:sz w:val="24"/>
          <w:lang w:val="ru-RU"/>
        </w:rPr>
      </w:pPr>
      <w:r>
        <w:rPr>
          <w:color w:val="221F1F"/>
          <w:sz w:val="24"/>
          <w:lang w:val="ru-RU"/>
        </w:rPr>
        <w:t>Логика, графики и т.д. м</w:t>
      </w:r>
      <w:r w:rsidRPr="00917F08">
        <w:rPr>
          <w:color w:val="221F1F"/>
          <w:sz w:val="24"/>
          <w:lang w:val="ru-RU"/>
        </w:rPr>
        <w:t>огут быть запрограммированы на точках, однако</w:t>
      </w:r>
      <w:r>
        <w:rPr>
          <w:color w:val="221F1F"/>
          <w:sz w:val="24"/>
          <w:lang w:val="ru-RU"/>
        </w:rPr>
        <w:t xml:space="preserve"> они находятся на головном узле</w:t>
      </w:r>
      <w:r w:rsidRPr="00917F08">
        <w:rPr>
          <w:color w:val="221F1F"/>
          <w:sz w:val="24"/>
          <w:lang w:val="ru-RU"/>
        </w:rPr>
        <w:t>.</w:t>
      </w:r>
    </w:p>
    <w:p w14:paraId="15C4BC0D" w14:textId="77777777" w:rsidR="0033608E" w:rsidRPr="00933BF4" w:rsidRDefault="0033608E" w:rsidP="0033608E">
      <w:pPr>
        <w:pStyle w:val="4"/>
        <w:spacing w:before="242"/>
        <w:ind w:right="340"/>
        <w:jc w:val="both"/>
        <w:rPr>
          <w:rFonts w:ascii="Calibri"/>
          <w:lang w:val="ru-RU"/>
        </w:rPr>
      </w:pPr>
      <w:r w:rsidRPr="00917F08">
        <w:rPr>
          <w:rFonts w:ascii="Calibri"/>
          <w:color w:val="221F1F"/>
          <w:lang w:val="ru-RU"/>
        </w:rPr>
        <w:t xml:space="preserve">** </w:t>
      </w:r>
      <w:r w:rsidRPr="00917F08">
        <w:rPr>
          <w:rFonts w:ascii="Calibri"/>
          <w:color w:val="221F1F"/>
          <w:lang w:val="ru-RU"/>
        </w:rPr>
        <w:t>Важное</w:t>
      </w:r>
      <w:r w:rsidRPr="00917F08">
        <w:rPr>
          <w:rFonts w:ascii="Calibri"/>
          <w:color w:val="221F1F"/>
          <w:lang w:val="ru-RU"/>
        </w:rPr>
        <w:t xml:space="preserve"> </w:t>
      </w:r>
      <w:r w:rsidRPr="00917F08">
        <w:rPr>
          <w:rFonts w:ascii="Calibri"/>
          <w:color w:val="221F1F"/>
          <w:lang w:val="ru-RU"/>
        </w:rPr>
        <w:t>примечание</w:t>
      </w:r>
      <w:r w:rsidRPr="00917F08">
        <w:rPr>
          <w:rFonts w:ascii="Calibri"/>
          <w:color w:val="221F1F"/>
          <w:lang w:val="ru-RU"/>
        </w:rPr>
        <w:t xml:space="preserve">: </w:t>
      </w:r>
      <w:r w:rsidRPr="00917F08">
        <w:rPr>
          <w:rFonts w:ascii="Calibri"/>
          <w:color w:val="221F1F"/>
          <w:lang w:val="ru-RU"/>
        </w:rPr>
        <w:t>у</w:t>
      </w:r>
      <w:r w:rsidRPr="00917F08">
        <w:rPr>
          <w:rFonts w:ascii="Calibri"/>
          <w:color w:val="221F1F"/>
          <w:lang w:val="ru-RU"/>
        </w:rPr>
        <w:t xml:space="preserve"> </w:t>
      </w:r>
      <w:r w:rsidRPr="00917F08">
        <w:rPr>
          <w:rFonts w:ascii="Calibri"/>
          <w:color w:val="221F1F"/>
          <w:lang w:val="ru-RU"/>
        </w:rPr>
        <w:t>вас</w:t>
      </w:r>
      <w:r w:rsidRPr="00917F08">
        <w:rPr>
          <w:rFonts w:ascii="Calibri"/>
          <w:color w:val="221F1F"/>
          <w:lang w:val="ru-RU"/>
        </w:rPr>
        <w:t xml:space="preserve"> </w:t>
      </w:r>
      <w:r w:rsidRPr="00917F08">
        <w:rPr>
          <w:rFonts w:ascii="Calibri"/>
          <w:color w:val="221F1F"/>
          <w:lang w:val="ru-RU"/>
        </w:rPr>
        <w:t>может</w:t>
      </w:r>
      <w:r w:rsidRPr="00917F08">
        <w:rPr>
          <w:rFonts w:ascii="Calibri"/>
          <w:color w:val="221F1F"/>
          <w:lang w:val="ru-RU"/>
        </w:rPr>
        <w:t xml:space="preserve"> </w:t>
      </w:r>
      <w:r w:rsidRPr="00917F08">
        <w:rPr>
          <w:rFonts w:ascii="Calibri"/>
          <w:color w:val="221F1F"/>
          <w:lang w:val="ru-RU"/>
        </w:rPr>
        <w:t>быть</w:t>
      </w:r>
      <w:r w:rsidRPr="00917F08">
        <w:rPr>
          <w:rFonts w:ascii="Calibri"/>
          <w:color w:val="221F1F"/>
          <w:lang w:val="ru-RU"/>
        </w:rPr>
        <w:t xml:space="preserve"> </w:t>
      </w:r>
      <w:r w:rsidRPr="00917F08">
        <w:rPr>
          <w:rFonts w:ascii="Calibri"/>
          <w:color w:val="221F1F"/>
          <w:lang w:val="ru-RU"/>
        </w:rPr>
        <w:t>только</w:t>
      </w:r>
      <w:r w:rsidRPr="00917F08">
        <w:rPr>
          <w:rFonts w:ascii="Calibri"/>
          <w:color w:val="221F1F"/>
          <w:lang w:val="ru-RU"/>
        </w:rPr>
        <w:t xml:space="preserve"> 1 </w:t>
      </w:r>
      <w:r w:rsidRPr="00917F08">
        <w:rPr>
          <w:rFonts w:ascii="Calibri"/>
          <w:color w:val="221F1F"/>
          <w:lang w:val="ru-RU"/>
        </w:rPr>
        <w:t>канал</w:t>
      </w:r>
      <w:r w:rsidRPr="00917F08">
        <w:rPr>
          <w:rFonts w:ascii="Calibri"/>
          <w:color w:val="221F1F"/>
          <w:lang w:val="ru-RU"/>
        </w:rPr>
        <w:t xml:space="preserve"> </w:t>
      </w:r>
      <w:r w:rsidRPr="00917F08">
        <w:rPr>
          <w:rFonts w:ascii="Calibri"/>
          <w:color w:val="221F1F"/>
        </w:rPr>
        <w:t>BACnet</w:t>
      </w:r>
      <w:r w:rsidRPr="00917F08">
        <w:rPr>
          <w:rFonts w:ascii="Calibri"/>
          <w:color w:val="221F1F"/>
          <w:lang w:val="ru-RU"/>
        </w:rPr>
        <w:t xml:space="preserve"> </w:t>
      </w:r>
      <w:r w:rsidRPr="00917F08">
        <w:rPr>
          <w:rFonts w:ascii="Calibri"/>
          <w:color w:val="221F1F"/>
        </w:rPr>
        <w:t>TCP</w:t>
      </w:r>
      <w:r>
        <w:rPr>
          <w:rFonts w:ascii="Calibri"/>
          <w:color w:val="221F1F"/>
          <w:lang w:val="ru-RU"/>
        </w:rPr>
        <w:t>\</w:t>
      </w:r>
      <w:r w:rsidRPr="00917F08">
        <w:rPr>
          <w:rFonts w:ascii="Calibri"/>
          <w:color w:val="221F1F"/>
        </w:rPr>
        <w:t>IP</w:t>
      </w:r>
      <w:r w:rsidRPr="00917F08">
        <w:rPr>
          <w:rFonts w:ascii="Calibri"/>
          <w:color w:val="221F1F"/>
          <w:lang w:val="ru-RU"/>
        </w:rPr>
        <w:t xml:space="preserve">, </w:t>
      </w:r>
      <w:r w:rsidRPr="00917F08">
        <w:rPr>
          <w:rFonts w:ascii="Calibri"/>
          <w:color w:val="221F1F"/>
          <w:lang w:val="ru-RU"/>
        </w:rPr>
        <w:t>потому</w:t>
      </w:r>
      <w:r w:rsidRPr="00917F08">
        <w:rPr>
          <w:rFonts w:ascii="Calibri"/>
          <w:color w:val="221F1F"/>
          <w:lang w:val="ru-RU"/>
        </w:rPr>
        <w:t xml:space="preserve"> </w:t>
      </w:r>
      <w:r w:rsidRPr="00917F08">
        <w:rPr>
          <w:rFonts w:ascii="Calibri"/>
          <w:color w:val="221F1F"/>
          <w:lang w:val="ru-RU"/>
        </w:rPr>
        <w:t>что</w:t>
      </w:r>
      <w:r w:rsidRPr="00917F08">
        <w:rPr>
          <w:rFonts w:ascii="Calibri"/>
          <w:color w:val="221F1F"/>
          <w:lang w:val="ru-RU"/>
        </w:rPr>
        <w:t xml:space="preserve"> </w:t>
      </w:r>
      <w:r w:rsidRPr="00917F08">
        <w:rPr>
          <w:rFonts w:ascii="Calibri"/>
          <w:color w:val="221F1F"/>
        </w:rPr>
        <w:t>BACnet</w:t>
      </w:r>
      <w:r w:rsidRPr="00917F08">
        <w:rPr>
          <w:rFonts w:ascii="Calibri"/>
          <w:color w:val="221F1F"/>
          <w:lang w:val="ru-RU"/>
        </w:rPr>
        <w:t xml:space="preserve"> </w:t>
      </w:r>
      <w:r w:rsidRPr="00917F08">
        <w:rPr>
          <w:rFonts w:ascii="Calibri"/>
          <w:color w:val="221F1F"/>
          <w:lang w:val="ru-RU"/>
        </w:rPr>
        <w:t>использует</w:t>
      </w:r>
      <w:r w:rsidRPr="00917F08">
        <w:rPr>
          <w:rFonts w:ascii="Calibri"/>
          <w:color w:val="221F1F"/>
          <w:lang w:val="ru-RU"/>
        </w:rPr>
        <w:t xml:space="preserve"> </w:t>
      </w:r>
      <w:r w:rsidRPr="00917F08">
        <w:rPr>
          <w:rFonts w:ascii="Calibri"/>
          <w:color w:val="221F1F"/>
        </w:rPr>
        <w:t>IP</w:t>
      </w:r>
      <w:r w:rsidRPr="00917F08">
        <w:rPr>
          <w:rFonts w:ascii="Calibri"/>
          <w:color w:val="221F1F"/>
          <w:lang w:val="ru-RU"/>
        </w:rPr>
        <w:t>-</w:t>
      </w:r>
      <w:r w:rsidRPr="00917F08">
        <w:rPr>
          <w:rFonts w:ascii="Calibri"/>
          <w:color w:val="221F1F"/>
          <w:lang w:val="ru-RU"/>
        </w:rPr>
        <w:t>порт</w:t>
      </w:r>
      <w:r w:rsidRPr="00917F08">
        <w:rPr>
          <w:rFonts w:ascii="Calibri"/>
          <w:color w:val="221F1F"/>
          <w:lang w:val="ru-RU"/>
        </w:rPr>
        <w:t xml:space="preserve"> 47808, </w:t>
      </w:r>
      <w:r w:rsidRPr="00917F08">
        <w:rPr>
          <w:rFonts w:ascii="Calibri"/>
          <w:color w:val="221F1F"/>
          <w:lang w:val="ru-RU"/>
        </w:rPr>
        <w:t>и</w:t>
      </w:r>
      <w:r w:rsidRPr="00917F08">
        <w:rPr>
          <w:rFonts w:ascii="Calibri"/>
          <w:color w:val="221F1F"/>
          <w:lang w:val="ru-RU"/>
        </w:rPr>
        <w:t xml:space="preserve"> </w:t>
      </w:r>
      <w:r w:rsidRPr="00917F08">
        <w:rPr>
          <w:rFonts w:ascii="Calibri"/>
          <w:color w:val="221F1F"/>
          <w:lang w:val="ru-RU"/>
        </w:rPr>
        <w:t>этот</w:t>
      </w:r>
      <w:r w:rsidRPr="00917F08">
        <w:rPr>
          <w:rFonts w:ascii="Calibri"/>
          <w:color w:val="221F1F"/>
          <w:lang w:val="ru-RU"/>
        </w:rPr>
        <w:t xml:space="preserve"> </w:t>
      </w:r>
      <w:r w:rsidRPr="00917F08">
        <w:rPr>
          <w:rFonts w:ascii="Calibri"/>
          <w:color w:val="221F1F"/>
          <w:lang w:val="ru-RU"/>
        </w:rPr>
        <w:t>порт</w:t>
      </w:r>
      <w:r w:rsidRPr="00917F08">
        <w:rPr>
          <w:rFonts w:ascii="Calibri"/>
          <w:color w:val="221F1F"/>
          <w:lang w:val="ru-RU"/>
        </w:rPr>
        <w:t xml:space="preserve"> </w:t>
      </w:r>
      <w:r w:rsidRPr="00917F08">
        <w:rPr>
          <w:rFonts w:ascii="Calibri"/>
          <w:color w:val="221F1F"/>
          <w:lang w:val="ru-RU"/>
        </w:rPr>
        <w:t>не</w:t>
      </w:r>
      <w:r w:rsidRPr="00917F08">
        <w:rPr>
          <w:rFonts w:ascii="Calibri"/>
          <w:color w:val="221F1F"/>
          <w:lang w:val="ru-RU"/>
        </w:rPr>
        <w:t xml:space="preserve"> </w:t>
      </w:r>
      <w:r w:rsidRPr="00917F08">
        <w:rPr>
          <w:rFonts w:ascii="Calibri"/>
          <w:color w:val="221F1F"/>
          <w:lang w:val="ru-RU"/>
        </w:rPr>
        <w:t>может</w:t>
      </w:r>
      <w:r w:rsidRPr="00917F08">
        <w:rPr>
          <w:rFonts w:ascii="Calibri"/>
          <w:color w:val="221F1F"/>
          <w:lang w:val="ru-RU"/>
        </w:rPr>
        <w:t xml:space="preserve"> </w:t>
      </w:r>
      <w:r w:rsidRPr="00917F08">
        <w:rPr>
          <w:rFonts w:ascii="Calibri"/>
          <w:color w:val="221F1F"/>
          <w:lang w:val="ru-RU"/>
        </w:rPr>
        <w:t>использоваться</w:t>
      </w:r>
      <w:r w:rsidRPr="00917F08">
        <w:rPr>
          <w:rFonts w:ascii="Calibri"/>
          <w:color w:val="221F1F"/>
          <w:lang w:val="ru-RU"/>
        </w:rPr>
        <w:t xml:space="preserve"> </w:t>
      </w:r>
      <w:r w:rsidRPr="00917F08">
        <w:rPr>
          <w:rFonts w:ascii="Calibri"/>
          <w:color w:val="221F1F"/>
          <w:lang w:val="ru-RU"/>
        </w:rPr>
        <w:t>совместно</w:t>
      </w:r>
      <w:r w:rsidRPr="00917F08">
        <w:rPr>
          <w:rFonts w:ascii="Calibri"/>
          <w:color w:val="221F1F"/>
          <w:lang w:val="ru-RU"/>
        </w:rPr>
        <w:t xml:space="preserve"> </w:t>
      </w:r>
      <w:r w:rsidRPr="00917F08">
        <w:rPr>
          <w:rFonts w:ascii="Calibri"/>
          <w:color w:val="221F1F"/>
          <w:lang w:val="ru-RU"/>
        </w:rPr>
        <w:t>двумя</w:t>
      </w:r>
      <w:r w:rsidRPr="00917F08">
        <w:rPr>
          <w:rFonts w:ascii="Calibri"/>
          <w:color w:val="221F1F"/>
          <w:lang w:val="ru-RU"/>
        </w:rPr>
        <w:t xml:space="preserve"> </w:t>
      </w:r>
      <w:r w:rsidRPr="00917F08">
        <w:rPr>
          <w:rFonts w:ascii="Calibri"/>
          <w:color w:val="221F1F"/>
          <w:lang w:val="ru-RU"/>
        </w:rPr>
        <w:t>каналами</w:t>
      </w:r>
      <w:r w:rsidRPr="00917F08">
        <w:rPr>
          <w:rFonts w:ascii="Calibri"/>
          <w:color w:val="221F1F"/>
          <w:lang w:val="ru-RU"/>
        </w:rPr>
        <w:t xml:space="preserve">. </w:t>
      </w:r>
      <w:r w:rsidRPr="00917F08">
        <w:rPr>
          <w:rFonts w:ascii="Calibri"/>
          <w:color w:val="221F1F"/>
          <w:lang w:val="ru-RU"/>
        </w:rPr>
        <w:t>Все</w:t>
      </w:r>
      <w:r w:rsidRPr="00917F08">
        <w:rPr>
          <w:rFonts w:ascii="Calibri"/>
          <w:color w:val="221F1F"/>
          <w:lang w:val="ru-RU"/>
        </w:rPr>
        <w:t xml:space="preserve"> </w:t>
      </w:r>
      <w:r w:rsidRPr="00917F08">
        <w:rPr>
          <w:rFonts w:ascii="Calibri"/>
          <w:color w:val="221F1F"/>
        </w:rPr>
        <w:t>IP</w:t>
      </w:r>
      <w:r w:rsidRPr="00917F08">
        <w:rPr>
          <w:rFonts w:ascii="Calibri"/>
          <w:color w:val="221F1F"/>
          <w:lang w:val="ru-RU"/>
        </w:rPr>
        <w:t>-</w:t>
      </w:r>
      <w:r w:rsidRPr="00917F08">
        <w:rPr>
          <w:rFonts w:ascii="Calibri"/>
          <w:color w:val="221F1F"/>
          <w:lang w:val="ru-RU"/>
        </w:rPr>
        <w:t>контроллеры</w:t>
      </w:r>
      <w:r w:rsidRPr="00917F08">
        <w:rPr>
          <w:rFonts w:ascii="Calibri"/>
          <w:color w:val="221F1F"/>
          <w:lang w:val="ru-RU"/>
        </w:rPr>
        <w:t xml:space="preserve"> </w:t>
      </w:r>
      <w:r w:rsidRPr="00917F08">
        <w:rPr>
          <w:rFonts w:ascii="Calibri"/>
          <w:color w:val="221F1F"/>
        </w:rPr>
        <w:t>BACnet</w:t>
      </w:r>
      <w:r w:rsidRPr="00917F08">
        <w:rPr>
          <w:rFonts w:ascii="Calibri"/>
          <w:color w:val="221F1F"/>
          <w:lang w:val="ru-RU"/>
        </w:rPr>
        <w:t xml:space="preserve"> </w:t>
      </w:r>
      <w:r w:rsidRPr="00917F08">
        <w:rPr>
          <w:rFonts w:ascii="Calibri"/>
          <w:color w:val="221F1F"/>
          <w:lang w:val="ru-RU"/>
        </w:rPr>
        <w:t>должны</w:t>
      </w:r>
      <w:r w:rsidRPr="00917F08">
        <w:rPr>
          <w:rFonts w:ascii="Calibri"/>
          <w:color w:val="221F1F"/>
          <w:lang w:val="ru-RU"/>
        </w:rPr>
        <w:t xml:space="preserve"> </w:t>
      </w:r>
      <w:r w:rsidRPr="00917F08">
        <w:rPr>
          <w:rFonts w:ascii="Calibri"/>
          <w:color w:val="221F1F"/>
          <w:lang w:val="ru-RU"/>
        </w:rPr>
        <w:t>находиться</w:t>
      </w:r>
      <w:r w:rsidRPr="00917F08">
        <w:rPr>
          <w:rFonts w:ascii="Calibri"/>
          <w:color w:val="221F1F"/>
          <w:lang w:val="ru-RU"/>
        </w:rPr>
        <w:t xml:space="preserve"> </w:t>
      </w:r>
      <w:r w:rsidRPr="00917F08">
        <w:rPr>
          <w:rFonts w:ascii="Calibri"/>
          <w:color w:val="221F1F"/>
          <w:lang w:val="ru-RU"/>
        </w:rPr>
        <w:t>на</w:t>
      </w:r>
      <w:r w:rsidRPr="00917F08">
        <w:rPr>
          <w:rFonts w:ascii="Calibri"/>
          <w:color w:val="221F1F"/>
          <w:lang w:val="ru-RU"/>
        </w:rPr>
        <w:t xml:space="preserve"> </w:t>
      </w:r>
      <w:r w:rsidRPr="00917F08">
        <w:rPr>
          <w:rFonts w:ascii="Calibri"/>
          <w:color w:val="221F1F"/>
          <w:lang w:val="ru-RU"/>
        </w:rPr>
        <w:t>одном</w:t>
      </w:r>
      <w:r w:rsidRPr="00917F08">
        <w:rPr>
          <w:rFonts w:ascii="Calibri"/>
          <w:color w:val="221F1F"/>
          <w:lang w:val="ru-RU"/>
        </w:rPr>
        <w:t xml:space="preserve"> </w:t>
      </w:r>
      <w:r w:rsidRPr="00917F08">
        <w:rPr>
          <w:rFonts w:ascii="Calibri"/>
          <w:color w:val="221F1F"/>
          <w:lang w:val="ru-RU"/>
        </w:rPr>
        <w:t>канале</w:t>
      </w:r>
      <w:r w:rsidRPr="00917F08">
        <w:rPr>
          <w:rFonts w:ascii="Calibri"/>
          <w:color w:val="221F1F"/>
          <w:lang w:val="ru-RU"/>
        </w:rPr>
        <w:t xml:space="preserve"> \ </w:t>
      </w:r>
      <w:r w:rsidRPr="00917F08">
        <w:rPr>
          <w:rFonts w:ascii="Calibri"/>
          <w:color w:val="221F1F"/>
          <w:lang w:val="ru-RU"/>
        </w:rPr>
        <w:t>сетевой</w:t>
      </w:r>
      <w:r w:rsidRPr="00917F08">
        <w:rPr>
          <w:rFonts w:ascii="Calibri"/>
          <w:color w:val="221F1F"/>
          <w:lang w:val="ru-RU"/>
        </w:rPr>
        <w:t xml:space="preserve"> </w:t>
      </w:r>
      <w:r w:rsidRPr="00917F08">
        <w:rPr>
          <w:rFonts w:ascii="Calibri"/>
          <w:color w:val="221F1F"/>
          <w:lang w:val="ru-RU"/>
        </w:rPr>
        <w:t>карте</w:t>
      </w:r>
      <w:r w:rsidRPr="00917F08">
        <w:rPr>
          <w:rFonts w:ascii="Calibri"/>
          <w:color w:val="221F1F"/>
          <w:lang w:val="ru-RU"/>
        </w:rPr>
        <w:t xml:space="preserve">. </w:t>
      </w:r>
      <w:r w:rsidRPr="00917F08">
        <w:rPr>
          <w:rFonts w:ascii="Calibri"/>
          <w:color w:val="221F1F"/>
          <w:lang w:val="ru-RU"/>
        </w:rPr>
        <w:t>Если</w:t>
      </w:r>
      <w:r w:rsidRPr="00917F08">
        <w:rPr>
          <w:rFonts w:ascii="Calibri"/>
          <w:color w:val="221F1F"/>
          <w:lang w:val="ru-RU"/>
        </w:rPr>
        <w:t xml:space="preserve"> </w:t>
      </w:r>
      <w:r w:rsidRPr="00917F08">
        <w:rPr>
          <w:rFonts w:ascii="Calibri"/>
          <w:color w:val="221F1F"/>
          <w:lang w:val="ru-RU"/>
        </w:rPr>
        <w:t>у</w:t>
      </w:r>
      <w:r w:rsidRPr="00917F08">
        <w:rPr>
          <w:rFonts w:ascii="Calibri"/>
          <w:color w:val="221F1F"/>
          <w:lang w:val="ru-RU"/>
        </w:rPr>
        <w:t xml:space="preserve"> </w:t>
      </w:r>
      <w:r w:rsidRPr="00917F08">
        <w:rPr>
          <w:rFonts w:ascii="Calibri"/>
          <w:color w:val="221F1F"/>
          <w:lang w:val="ru-RU"/>
        </w:rPr>
        <w:t>вас</w:t>
      </w:r>
      <w:r w:rsidRPr="00917F08">
        <w:rPr>
          <w:rFonts w:ascii="Calibri"/>
          <w:color w:val="221F1F"/>
          <w:lang w:val="ru-RU"/>
        </w:rPr>
        <w:t xml:space="preserve"> </w:t>
      </w:r>
      <w:r w:rsidRPr="00917F08">
        <w:rPr>
          <w:rFonts w:ascii="Calibri"/>
          <w:color w:val="221F1F"/>
          <w:lang w:val="ru-RU"/>
        </w:rPr>
        <w:t>есть</w:t>
      </w:r>
      <w:r w:rsidRPr="00917F08">
        <w:rPr>
          <w:rFonts w:ascii="Calibri"/>
          <w:color w:val="221F1F"/>
          <w:lang w:val="ru-RU"/>
        </w:rPr>
        <w:t xml:space="preserve"> </w:t>
      </w:r>
      <w:r w:rsidRPr="00917F08">
        <w:rPr>
          <w:rFonts w:ascii="Calibri"/>
          <w:color w:val="221F1F"/>
          <w:lang w:val="ru-RU"/>
        </w:rPr>
        <w:t>вторая</w:t>
      </w:r>
      <w:r w:rsidRPr="00917F08">
        <w:rPr>
          <w:rFonts w:ascii="Calibri"/>
          <w:color w:val="221F1F"/>
          <w:lang w:val="ru-RU"/>
        </w:rPr>
        <w:t xml:space="preserve"> </w:t>
      </w:r>
      <w:r w:rsidRPr="00917F08">
        <w:rPr>
          <w:rFonts w:ascii="Calibri"/>
          <w:color w:val="221F1F"/>
          <w:lang w:val="ru-RU"/>
        </w:rPr>
        <w:t>карта</w:t>
      </w:r>
      <w:r w:rsidRPr="00917F08">
        <w:rPr>
          <w:rFonts w:ascii="Calibri"/>
          <w:color w:val="221F1F"/>
          <w:lang w:val="ru-RU"/>
        </w:rPr>
        <w:t xml:space="preserve">, </w:t>
      </w:r>
      <w:r w:rsidRPr="00917F08">
        <w:rPr>
          <w:rFonts w:ascii="Calibri"/>
          <w:color w:val="221F1F"/>
          <w:lang w:val="ru-RU"/>
        </w:rPr>
        <w:t>вы</w:t>
      </w:r>
      <w:r w:rsidRPr="00917F08">
        <w:rPr>
          <w:rFonts w:ascii="Calibri"/>
          <w:color w:val="221F1F"/>
          <w:lang w:val="ru-RU"/>
        </w:rPr>
        <w:t xml:space="preserve"> </w:t>
      </w:r>
      <w:r w:rsidRPr="00917F08">
        <w:rPr>
          <w:rFonts w:ascii="Calibri"/>
          <w:color w:val="221F1F"/>
          <w:lang w:val="ru-RU"/>
        </w:rPr>
        <w:t>МОЖЕТЕ</w:t>
      </w:r>
      <w:r w:rsidRPr="00917F08">
        <w:rPr>
          <w:rFonts w:ascii="Calibri"/>
          <w:color w:val="221F1F"/>
          <w:lang w:val="ru-RU"/>
        </w:rPr>
        <w:t xml:space="preserve"> </w:t>
      </w:r>
      <w:r w:rsidRPr="00917F08">
        <w:rPr>
          <w:rFonts w:ascii="Calibri"/>
          <w:color w:val="221F1F"/>
          <w:lang w:val="ru-RU"/>
        </w:rPr>
        <w:t>создать</w:t>
      </w:r>
      <w:r w:rsidRPr="00917F08">
        <w:rPr>
          <w:rFonts w:ascii="Calibri"/>
          <w:color w:val="221F1F"/>
          <w:lang w:val="ru-RU"/>
        </w:rPr>
        <w:t xml:space="preserve"> </w:t>
      </w:r>
      <w:r w:rsidRPr="00917F08">
        <w:rPr>
          <w:rFonts w:ascii="Calibri"/>
          <w:color w:val="221F1F"/>
          <w:lang w:val="ru-RU"/>
        </w:rPr>
        <w:t>другой</w:t>
      </w:r>
      <w:r w:rsidRPr="00917F08">
        <w:rPr>
          <w:rFonts w:ascii="Calibri"/>
          <w:color w:val="221F1F"/>
          <w:lang w:val="ru-RU"/>
        </w:rPr>
        <w:t xml:space="preserve"> </w:t>
      </w:r>
      <w:r w:rsidRPr="00917F08">
        <w:rPr>
          <w:rFonts w:ascii="Calibri"/>
          <w:color w:val="221F1F"/>
          <w:lang w:val="ru-RU"/>
        </w:rPr>
        <w:t>канал</w:t>
      </w:r>
      <w:r w:rsidRPr="00917F08">
        <w:rPr>
          <w:rFonts w:ascii="Calibri"/>
          <w:color w:val="221F1F"/>
          <w:lang w:val="ru-RU"/>
        </w:rPr>
        <w:t xml:space="preserve">, </w:t>
      </w:r>
      <w:r>
        <w:rPr>
          <w:rFonts w:ascii="Calibri"/>
          <w:color w:val="221F1F"/>
          <w:lang w:val="ru-RU"/>
        </w:rPr>
        <w:t>а</w:t>
      </w:r>
      <w:r>
        <w:rPr>
          <w:rFonts w:ascii="Calibri"/>
          <w:color w:val="221F1F"/>
          <w:lang w:val="ru-RU"/>
        </w:rPr>
        <w:t xml:space="preserve"> </w:t>
      </w:r>
      <w:r>
        <w:rPr>
          <w:rFonts w:ascii="Calibri"/>
          <w:color w:val="221F1F"/>
          <w:lang w:val="ru-RU"/>
        </w:rPr>
        <w:t>также</w:t>
      </w:r>
      <w:r w:rsidRPr="00917F08">
        <w:rPr>
          <w:rFonts w:ascii="Calibri"/>
          <w:color w:val="221F1F"/>
          <w:lang w:val="ru-RU"/>
        </w:rPr>
        <w:t xml:space="preserve"> </w:t>
      </w:r>
      <w:r w:rsidRPr="00917F08">
        <w:rPr>
          <w:rFonts w:ascii="Calibri"/>
          <w:color w:val="221F1F"/>
          <w:lang w:val="ru-RU"/>
        </w:rPr>
        <w:t>установите</w:t>
      </w:r>
      <w:r w:rsidRPr="00917F08">
        <w:rPr>
          <w:rFonts w:ascii="Calibri"/>
          <w:color w:val="221F1F"/>
          <w:lang w:val="ru-RU"/>
        </w:rPr>
        <w:t xml:space="preserve"> </w:t>
      </w:r>
      <w:r w:rsidRPr="00917F08">
        <w:rPr>
          <w:rFonts w:ascii="Calibri"/>
          <w:color w:val="221F1F"/>
          <w:lang w:val="ru-RU"/>
        </w:rPr>
        <w:t>правильный</w:t>
      </w:r>
      <w:r w:rsidRPr="00917F08">
        <w:rPr>
          <w:rFonts w:ascii="Calibri"/>
          <w:color w:val="221F1F"/>
          <w:lang w:val="ru-RU"/>
        </w:rPr>
        <w:t xml:space="preserve"> </w:t>
      </w:r>
      <w:r w:rsidRPr="00917F08">
        <w:rPr>
          <w:rFonts w:ascii="Calibri"/>
          <w:color w:val="221F1F"/>
        </w:rPr>
        <w:t>IP</w:t>
      </w:r>
      <w:r w:rsidRPr="00917F08">
        <w:rPr>
          <w:rFonts w:ascii="Calibri"/>
          <w:color w:val="221F1F"/>
          <w:lang w:val="ru-RU"/>
        </w:rPr>
        <w:t>-</w:t>
      </w:r>
      <w:r w:rsidRPr="00917F08">
        <w:rPr>
          <w:rFonts w:ascii="Calibri"/>
          <w:color w:val="221F1F"/>
          <w:lang w:val="ru-RU"/>
        </w:rPr>
        <w:t>адрес</w:t>
      </w:r>
      <w:r w:rsidRPr="00917F08">
        <w:rPr>
          <w:rFonts w:ascii="Calibri"/>
          <w:color w:val="221F1F"/>
          <w:lang w:val="ru-RU"/>
        </w:rPr>
        <w:t xml:space="preserve"> </w:t>
      </w:r>
      <w:r w:rsidRPr="00917F08">
        <w:rPr>
          <w:rFonts w:ascii="Calibri"/>
          <w:color w:val="221F1F"/>
          <w:lang w:val="ru-RU"/>
        </w:rPr>
        <w:t>на</w:t>
      </w:r>
      <w:r w:rsidRPr="00917F08">
        <w:rPr>
          <w:rFonts w:ascii="Calibri"/>
          <w:color w:val="221F1F"/>
          <w:lang w:val="ru-RU"/>
        </w:rPr>
        <w:t xml:space="preserve"> </w:t>
      </w:r>
      <w:r w:rsidRPr="00917F08">
        <w:rPr>
          <w:rFonts w:ascii="Calibri"/>
          <w:color w:val="221F1F"/>
          <w:lang w:val="ru-RU"/>
        </w:rPr>
        <w:t>экране</w:t>
      </w:r>
      <w:r w:rsidRPr="00917F08">
        <w:rPr>
          <w:rFonts w:ascii="Calibri"/>
          <w:color w:val="221F1F"/>
          <w:lang w:val="ru-RU"/>
        </w:rPr>
        <w:t xml:space="preserve"> </w:t>
      </w:r>
      <w:r w:rsidRPr="00917F08">
        <w:rPr>
          <w:rFonts w:ascii="Calibri"/>
          <w:color w:val="221F1F"/>
          <w:lang w:val="ru-RU"/>
        </w:rPr>
        <w:t>программ</w:t>
      </w:r>
      <w:r>
        <w:rPr>
          <w:rFonts w:ascii="Calibri"/>
          <w:color w:val="221F1F"/>
          <w:lang w:val="ru-RU"/>
        </w:rPr>
        <w:t>ирования</w:t>
      </w:r>
      <w:r w:rsidRPr="00917F08">
        <w:rPr>
          <w:rFonts w:ascii="Calibri"/>
          <w:color w:val="221F1F"/>
          <w:lang w:val="ru-RU"/>
        </w:rPr>
        <w:t xml:space="preserve">. </w:t>
      </w:r>
      <w:r w:rsidRPr="00933BF4">
        <w:rPr>
          <w:rFonts w:ascii="Calibri"/>
          <w:color w:val="221F1F"/>
          <w:lang w:val="ru-RU"/>
        </w:rPr>
        <w:t>**</w:t>
      </w:r>
    </w:p>
    <w:p w14:paraId="376EEFBA" w14:textId="77777777" w:rsidR="0033608E" w:rsidRPr="00C00282" w:rsidRDefault="0033608E" w:rsidP="0033608E">
      <w:pPr>
        <w:pStyle w:val="a3"/>
        <w:spacing w:before="201"/>
        <w:ind w:left="307" w:right="340"/>
        <w:jc w:val="both"/>
        <w:rPr>
          <w:lang w:val="ru-RU"/>
        </w:rPr>
      </w:pPr>
      <w:r w:rsidRPr="00C00282">
        <w:rPr>
          <w:color w:val="221F1F"/>
          <w:lang w:val="ru-RU"/>
        </w:rPr>
        <w:t xml:space="preserve">Дополнительные сведения о сети </w:t>
      </w:r>
      <w:r w:rsidRPr="00C00282">
        <w:rPr>
          <w:color w:val="221F1F"/>
        </w:rPr>
        <w:t>TCP</w:t>
      </w:r>
      <w:r>
        <w:rPr>
          <w:color w:val="221F1F"/>
          <w:lang w:val="ru-RU"/>
        </w:rPr>
        <w:t>/</w:t>
      </w:r>
      <w:r w:rsidRPr="00C00282">
        <w:rPr>
          <w:color w:val="221F1F"/>
        </w:rPr>
        <w:t>IP</w:t>
      </w:r>
      <w:r>
        <w:rPr>
          <w:color w:val="221F1F"/>
          <w:lang w:val="ru-RU"/>
        </w:rPr>
        <w:t xml:space="preserve"> см. в</w:t>
      </w:r>
      <w:r w:rsidRPr="00C00282">
        <w:rPr>
          <w:color w:val="221F1F"/>
          <w:lang w:val="ru-RU"/>
        </w:rPr>
        <w:t xml:space="preserve"> разделе «Сеть» Руководства по программированию </w:t>
      </w:r>
      <w:r>
        <w:rPr>
          <w:color w:val="221F1F"/>
          <w:lang w:val="ru-RU"/>
        </w:rPr>
        <w:t xml:space="preserve">системы </w:t>
      </w:r>
      <w:r w:rsidRPr="00C00282">
        <w:rPr>
          <w:color w:val="221F1F"/>
        </w:rPr>
        <w:t>CBAS</w:t>
      </w:r>
      <w:r w:rsidRPr="00C00282">
        <w:rPr>
          <w:color w:val="221F1F"/>
          <w:lang w:val="ru-RU"/>
        </w:rPr>
        <w:t>.</w:t>
      </w:r>
    </w:p>
    <w:p w14:paraId="35EF8478" w14:textId="77777777" w:rsidR="0033608E" w:rsidRPr="00C00282" w:rsidRDefault="0033608E" w:rsidP="0033608E">
      <w:pPr>
        <w:pStyle w:val="a3"/>
        <w:ind w:right="340"/>
        <w:rPr>
          <w:sz w:val="20"/>
          <w:lang w:val="ru-RU"/>
        </w:rPr>
      </w:pPr>
    </w:p>
    <w:p w14:paraId="40B9B786" w14:textId="77777777" w:rsidR="0033608E" w:rsidRPr="003A389A" w:rsidRDefault="0033608E" w:rsidP="0033608E">
      <w:pPr>
        <w:pStyle w:val="a3"/>
        <w:ind w:left="306" w:right="340"/>
        <w:jc w:val="both"/>
        <w:rPr>
          <w:lang w:val="ru-RU"/>
        </w:rPr>
      </w:pPr>
      <w:r w:rsidRPr="003A389A">
        <w:rPr>
          <w:color w:val="221F1F"/>
          <w:lang w:val="ru-RU"/>
        </w:rPr>
        <w:t xml:space="preserve">Установщик устройства </w:t>
      </w:r>
      <w:r w:rsidRPr="003A389A">
        <w:rPr>
          <w:color w:val="221F1F"/>
        </w:rPr>
        <w:t>BACnet</w:t>
      </w:r>
      <w:r w:rsidRPr="003A389A">
        <w:rPr>
          <w:color w:val="221F1F"/>
          <w:lang w:val="ru-RU"/>
        </w:rPr>
        <w:t xml:space="preserve"> обычно отвечает за установку </w:t>
      </w:r>
      <w:r w:rsidRPr="003A389A">
        <w:rPr>
          <w:color w:val="221F1F"/>
        </w:rPr>
        <w:t>IP</w:t>
      </w:r>
      <w:r w:rsidRPr="003A389A">
        <w:rPr>
          <w:color w:val="221F1F"/>
          <w:lang w:val="ru-RU"/>
        </w:rPr>
        <w:t>-адреса, а также за любые другие необходимые настройки через его локальный интерфейс.</w:t>
      </w:r>
    </w:p>
    <w:p w14:paraId="2FC277E8" w14:textId="77777777" w:rsidR="0033608E" w:rsidRPr="003A389A" w:rsidRDefault="0033608E" w:rsidP="0033608E">
      <w:pPr>
        <w:pStyle w:val="a3"/>
        <w:ind w:right="340"/>
        <w:rPr>
          <w:lang w:val="ru-RU"/>
        </w:rPr>
      </w:pPr>
    </w:p>
    <w:p w14:paraId="527ECC28" w14:textId="77777777" w:rsidR="0033608E" w:rsidRPr="003A389A" w:rsidRDefault="0033608E" w:rsidP="0033608E">
      <w:pPr>
        <w:pStyle w:val="a3"/>
        <w:spacing w:before="11"/>
        <w:ind w:right="340"/>
        <w:rPr>
          <w:sz w:val="29"/>
          <w:lang w:val="ru-RU"/>
        </w:rPr>
      </w:pPr>
    </w:p>
    <w:p w14:paraId="656B024E" w14:textId="77777777" w:rsidR="0033608E" w:rsidRPr="00E66A70" w:rsidRDefault="0033608E" w:rsidP="0033608E">
      <w:pPr>
        <w:pStyle w:val="3"/>
        <w:spacing w:before="0"/>
        <w:ind w:right="340"/>
        <w:jc w:val="both"/>
        <w:rPr>
          <w:lang w:val="ru-RU"/>
        </w:rPr>
      </w:pPr>
      <w:bookmarkStart w:id="388" w:name="BACnet_Router"/>
      <w:bookmarkEnd w:id="388"/>
      <w:r w:rsidRPr="00E66A70">
        <w:rPr>
          <w:lang w:val="ru-RU"/>
        </w:rPr>
        <w:t xml:space="preserve">Маршрутизатор </w:t>
      </w:r>
      <w:r w:rsidRPr="00E02BEC">
        <w:t>BACnet</w:t>
      </w:r>
    </w:p>
    <w:p w14:paraId="55445A21" w14:textId="77777777" w:rsidR="0033608E" w:rsidRPr="0003507D" w:rsidRDefault="0033608E" w:rsidP="0033608E">
      <w:pPr>
        <w:pStyle w:val="a3"/>
        <w:spacing w:before="247"/>
        <w:ind w:left="307" w:right="340"/>
        <w:jc w:val="both"/>
        <w:rPr>
          <w:lang w:val="ru-RU"/>
        </w:rPr>
      </w:pPr>
      <w:r w:rsidRPr="00E66A70">
        <w:rPr>
          <w:color w:val="221F1F"/>
          <w:spacing w:val="-1"/>
          <w:lang w:val="ru-RU"/>
        </w:rPr>
        <w:t xml:space="preserve">Маршрутизатор </w:t>
      </w:r>
      <w:r w:rsidRPr="00E66A70">
        <w:rPr>
          <w:color w:val="221F1F"/>
          <w:spacing w:val="-1"/>
        </w:rPr>
        <w:t>BACnet</w:t>
      </w:r>
      <w:r w:rsidRPr="00E66A70">
        <w:rPr>
          <w:color w:val="221F1F"/>
          <w:spacing w:val="-1"/>
          <w:lang w:val="ru-RU"/>
        </w:rPr>
        <w:t xml:space="preserve"> - это место, где вы общаетесь с маршрутизатором через </w:t>
      </w:r>
      <w:r w:rsidRPr="00E66A70">
        <w:rPr>
          <w:color w:val="221F1F"/>
          <w:spacing w:val="-1"/>
        </w:rPr>
        <w:t>BACnet</w:t>
      </w:r>
      <w:r w:rsidRPr="00E66A70">
        <w:rPr>
          <w:color w:val="221F1F"/>
          <w:spacing w:val="-1"/>
          <w:lang w:val="ru-RU"/>
        </w:rPr>
        <w:t xml:space="preserve"> </w:t>
      </w:r>
      <w:r w:rsidRPr="00E66A70">
        <w:rPr>
          <w:color w:val="221F1F"/>
          <w:spacing w:val="-1"/>
        </w:rPr>
        <w:t>TCP</w:t>
      </w:r>
      <w:r>
        <w:rPr>
          <w:color w:val="221F1F"/>
          <w:spacing w:val="-1"/>
          <w:lang w:val="ru-RU"/>
        </w:rPr>
        <w:t>\</w:t>
      </w:r>
      <w:r w:rsidRPr="00E66A70">
        <w:rPr>
          <w:color w:val="221F1F"/>
          <w:spacing w:val="-1"/>
        </w:rPr>
        <w:t>IP</w:t>
      </w:r>
      <w:r w:rsidRPr="00E66A70">
        <w:rPr>
          <w:color w:val="221F1F"/>
          <w:spacing w:val="-1"/>
          <w:lang w:val="ru-RU"/>
        </w:rPr>
        <w:t>, и связь направляется на несколько контроллеров по контуру связи 485. Цикл</w:t>
      </w:r>
      <w:r>
        <w:rPr>
          <w:color w:val="221F1F"/>
          <w:spacing w:val="-1"/>
          <w:lang w:val="ru-RU"/>
        </w:rPr>
        <w:t xml:space="preserve"> создается с помощью</w:t>
      </w:r>
      <w:r w:rsidRPr="00E66A70">
        <w:rPr>
          <w:color w:val="221F1F"/>
          <w:spacing w:val="-1"/>
          <w:lang w:val="ru-RU"/>
        </w:rPr>
        <w:t xml:space="preserve"> </w:t>
      </w:r>
      <w:r w:rsidRPr="00E66A70">
        <w:rPr>
          <w:color w:val="221F1F"/>
          <w:spacing w:val="-1"/>
        </w:rPr>
        <w:t>BACnet</w:t>
      </w:r>
      <w:r w:rsidRPr="00E66A70">
        <w:rPr>
          <w:color w:val="221F1F"/>
          <w:spacing w:val="-1"/>
          <w:lang w:val="ru-RU"/>
        </w:rPr>
        <w:t xml:space="preserve">, </w:t>
      </w:r>
      <w:r w:rsidRPr="00E66A70">
        <w:rPr>
          <w:color w:val="221F1F"/>
          <w:spacing w:val="-1"/>
        </w:rPr>
        <w:t>Modbus</w:t>
      </w:r>
      <w:r w:rsidRPr="00E66A70">
        <w:rPr>
          <w:color w:val="221F1F"/>
          <w:spacing w:val="-1"/>
          <w:lang w:val="ru-RU"/>
        </w:rPr>
        <w:t xml:space="preserve">, </w:t>
      </w:r>
      <w:r w:rsidRPr="00E66A70">
        <w:rPr>
          <w:color w:val="221F1F"/>
          <w:spacing w:val="-1"/>
        </w:rPr>
        <w:t>Lonworks</w:t>
      </w:r>
      <w:r w:rsidRPr="00E66A70">
        <w:rPr>
          <w:color w:val="221F1F"/>
          <w:spacing w:val="-1"/>
          <w:lang w:val="ru-RU"/>
        </w:rPr>
        <w:t xml:space="preserve"> или каким-либо другим протоколом. Иногда бывает трудно узнать из документац</w:t>
      </w:r>
      <w:r>
        <w:rPr>
          <w:color w:val="221F1F"/>
          <w:spacing w:val="-1"/>
          <w:lang w:val="ru-RU"/>
        </w:rPr>
        <w:t xml:space="preserve">ии производителя, используются ли маршрутизатор </w:t>
      </w:r>
      <w:r w:rsidRPr="00E66A70">
        <w:rPr>
          <w:color w:val="221F1F"/>
          <w:spacing w:val="-1"/>
        </w:rPr>
        <w:t>BACnet</w:t>
      </w:r>
      <w:r w:rsidRPr="00E66A70">
        <w:rPr>
          <w:color w:val="221F1F"/>
          <w:spacing w:val="-1"/>
          <w:lang w:val="ru-RU"/>
        </w:rPr>
        <w:t xml:space="preserve">. Но если вы </w:t>
      </w:r>
      <w:r>
        <w:rPr>
          <w:color w:val="221F1F"/>
          <w:spacing w:val="-1"/>
          <w:lang w:val="ru-RU"/>
        </w:rPr>
        <w:t>у</w:t>
      </w:r>
      <w:r w:rsidRPr="00E66A70">
        <w:rPr>
          <w:color w:val="221F1F"/>
          <w:spacing w:val="-1"/>
          <w:lang w:val="ru-RU"/>
        </w:rPr>
        <w:t xml:space="preserve">видите что-нибудь </w:t>
      </w:r>
      <w:r>
        <w:rPr>
          <w:color w:val="221F1F"/>
          <w:spacing w:val="-1"/>
          <w:lang w:val="ru-RU"/>
        </w:rPr>
        <w:t>связанное с</w:t>
      </w:r>
      <w:r w:rsidRPr="00E66A70">
        <w:rPr>
          <w:color w:val="221F1F"/>
          <w:spacing w:val="-1"/>
          <w:lang w:val="ru-RU"/>
        </w:rPr>
        <w:t xml:space="preserve"> сет</w:t>
      </w:r>
      <w:r>
        <w:rPr>
          <w:color w:val="221F1F"/>
          <w:spacing w:val="-1"/>
          <w:lang w:val="ru-RU"/>
        </w:rPr>
        <w:t>ью</w:t>
      </w:r>
      <w:r w:rsidRPr="00E66A70">
        <w:rPr>
          <w:color w:val="221F1F"/>
          <w:spacing w:val="-1"/>
          <w:lang w:val="ru-RU"/>
        </w:rPr>
        <w:t xml:space="preserve"> назначения (</w:t>
      </w:r>
      <w:r w:rsidRPr="00E66A70">
        <w:rPr>
          <w:color w:val="221F1F"/>
          <w:spacing w:val="-1"/>
        </w:rPr>
        <w:t>DNET</w:t>
      </w:r>
      <w:r w:rsidRPr="00E66A70">
        <w:rPr>
          <w:color w:val="221F1F"/>
          <w:spacing w:val="-1"/>
          <w:lang w:val="ru-RU"/>
        </w:rPr>
        <w:t>) или адресе назначения (</w:t>
      </w:r>
      <w:r w:rsidRPr="00E66A70">
        <w:rPr>
          <w:color w:val="221F1F"/>
          <w:spacing w:val="-1"/>
        </w:rPr>
        <w:t>DADR</w:t>
      </w:r>
      <w:r>
        <w:rPr>
          <w:color w:val="221F1F"/>
          <w:spacing w:val="-1"/>
          <w:lang w:val="ru-RU"/>
        </w:rPr>
        <w:t>), то это маршрутизатор.</w:t>
      </w:r>
    </w:p>
    <w:p w14:paraId="3A427E21" w14:textId="77777777" w:rsidR="0033608E" w:rsidRPr="0003507D" w:rsidRDefault="0033608E" w:rsidP="0033608E">
      <w:pPr>
        <w:spacing w:line="276" w:lineRule="auto"/>
        <w:jc w:val="both"/>
        <w:rPr>
          <w:lang w:val="ru-RU"/>
        </w:rPr>
        <w:sectPr w:rsidR="0033608E" w:rsidRPr="0003507D" w:rsidSect="00010A9E">
          <w:footerReference w:type="default" r:id="rId403"/>
          <w:pgSz w:w="12240" w:h="15840"/>
          <w:pgMar w:top="1100" w:right="360" w:bottom="1000" w:left="420" w:header="0" w:footer="802" w:gutter="0"/>
          <w:cols w:space="720"/>
        </w:sectPr>
      </w:pPr>
    </w:p>
    <w:p w14:paraId="23ED7F2C" w14:textId="77777777" w:rsidR="0033608E" w:rsidRPr="00F275A4" w:rsidRDefault="0033608E" w:rsidP="0033608E">
      <w:pPr>
        <w:pStyle w:val="a3"/>
        <w:ind w:left="306" w:right="357"/>
        <w:jc w:val="both"/>
        <w:rPr>
          <w:lang w:val="ru-RU"/>
        </w:rPr>
      </w:pPr>
      <w:r w:rsidRPr="00361061">
        <w:rPr>
          <w:color w:val="221F1F"/>
          <w:lang w:val="ru-RU"/>
        </w:rPr>
        <w:lastRenderedPageBreak/>
        <w:t xml:space="preserve">Как было сказано ранее, у вас может быть только один </w:t>
      </w:r>
      <w:r w:rsidRPr="00361061">
        <w:rPr>
          <w:color w:val="221F1F"/>
        </w:rPr>
        <w:t>IP</w:t>
      </w:r>
      <w:r w:rsidRPr="00361061">
        <w:rPr>
          <w:color w:val="221F1F"/>
          <w:lang w:val="ru-RU"/>
        </w:rPr>
        <w:t xml:space="preserve">-канал </w:t>
      </w:r>
      <w:r w:rsidRPr="00361061">
        <w:rPr>
          <w:color w:val="221F1F"/>
        </w:rPr>
        <w:t>BACnet</w:t>
      </w:r>
      <w:r w:rsidRPr="00361061">
        <w:rPr>
          <w:color w:val="221F1F"/>
          <w:lang w:val="ru-RU"/>
        </w:rPr>
        <w:t xml:space="preserve"> из-за использования </w:t>
      </w:r>
      <w:r w:rsidRPr="00361061">
        <w:rPr>
          <w:color w:val="221F1F"/>
        </w:rPr>
        <w:t>IP</w:t>
      </w:r>
      <w:r w:rsidRPr="00361061">
        <w:rPr>
          <w:color w:val="221F1F"/>
          <w:lang w:val="ru-RU"/>
        </w:rPr>
        <w:t xml:space="preserve">-порта 47808. Если у вас уже есть канал </w:t>
      </w:r>
      <w:r w:rsidRPr="00361061">
        <w:rPr>
          <w:color w:val="221F1F"/>
        </w:rPr>
        <w:t>BACnet</w:t>
      </w:r>
      <w:r w:rsidRPr="00361061">
        <w:rPr>
          <w:color w:val="221F1F"/>
          <w:lang w:val="ru-RU"/>
        </w:rPr>
        <w:t xml:space="preserve"> </w:t>
      </w:r>
      <w:r w:rsidRPr="00361061">
        <w:rPr>
          <w:color w:val="221F1F"/>
        </w:rPr>
        <w:t>TCP</w:t>
      </w:r>
      <w:r>
        <w:rPr>
          <w:color w:val="221F1F"/>
          <w:lang w:val="ru-RU"/>
        </w:rPr>
        <w:t>\</w:t>
      </w:r>
      <w:r w:rsidRPr="00361061">
        <w:rPr>
          <w:color w:val="221F1F"/>
        </w:rPr>
        <w:t>IP</w:t>
      </w:r>
      <w:r w:rsidRPr="00361061">
        <w:rPr>
          <w:color w:val="221F1F"/>
          <w:lang w:val="ru-RU"/>
        </w:rPr>
        <w:t xml:space="preserve"> с устройствами, не являющимися маршрутизаторами, </w:t>
      </w:r>
      <w:r>
        <w:rPr>
          <w:color w:val="221F1F"/>
          <w:lang w:val="ru-RU"/>
        </w:rPr>
        <w:t xml:space="preserve">то </w:t>
      </w:r>
      <w:r w:rsidRPr="00361061">
        <w:rPr>
          <w:color w:val="221F1F"/>
          <w:lang w:val="ru-RU"/>
        </w:rPr>
        <w:t xml:space="preserve">этот канал можно легко преобразовать в маршрутизатор, и контроллеры, не являющиеся маршрутизаторами, по-прежнему будут работать. Только не устанавливайте </w:t>
      </w:r>
      <w:r>
        <w:rPr>
          <w:color w:val="221F1F"/>
          <w:lang w:val="ru-RU"/>
        </w:rPr>
        <w:t xml:space="preserve">галочку на </w:t>
      </w:r>
      <w:r w:rsidRPr="00361061">
        <w:rPr>
          <w:color w:val="221F1F"/>
          <w:lang w:val="ru-RU"/>
        </w:rPr>
        <w:t>фла</w:t>
      </w:r>
      <w:r>
        <w:rPr>
          <w:color w:val="221F1F"/>
          <w:lang w:val="ru-RU"/>
        </w:rPr>
        <w:t>говую кнопку</w:t>
      </w:r>
      <w:r w:rsidRPr="00361061">
        <w:rPr>
          <w:color w:val="221F1F"/>
          <w:lang w:val="ru-RU"/>
        </w:rPr>
        <w:t xml:space="preserve"> </w:t>
      </w:r>
      <w:r w:rsidRPr="00361061">
        <w:rPr>
          <w:color w:val="221F1F"/>
        </w:rPr>
        <w:t>DNET</w:t>
      </w:r>
      <w:r>
        <w:rPr>
          <w:color w:val="221F1F"/>
          <w:lang w:val="ru-RU"/>
        </w:rPr>
        <w:t>\</w:t>
      </w:r>
      <w:r w:rsidRPr="00361061">
        <w:rPr>
          <w:color w:val="221F1F"/>
        </w:rPr>
        <w:t>DLEN</w:t>
      </w:r>
      <w:r>
        <w:rPr>
          <w:color w:val="221F1F"/>
          <w:lang w:val="ru-RU"/>
        </w:rPr>
        <w:t>\</w:t>
      </w:r>
      <w:r w:rsidRPr="00361061">
        <w:rPr>
          <w:color w:val="221F1F"/>
        </w:rPr>
        <w:t>DADR</w:t>
      </w:r>
      <w:r w:rsidRPr="00361061">
        <w:rPr>
          <w:color w:val="221F1F"/>
          <w:lang w:val="ru-RU"/>
        </w:rPr>
        <w:t xml:space="preserve"> </w:t>
      </w:r>
      <w:r w:rsidRPr="00361061">
        <w:rPr>
          <w:color w:val="221F1F"/>
        </w:rPr>
        <w:t>Present</w:t>
      </w:r>
      <w:r w:rsidRPr="00361061">
        <w:rPr>
          <w:color w:val="221F1F"/>
          <w:lang w:val="ru-RU"/>
        </w:rPr>
        <w:t xml:space="preserve">, как </w:t>
      </w:r>
      <w:r>
        <w:rPr>
          <w:color w:val="221F1F"/>
          <w:lang w:val="ru-RU"/>
        </w:rPr>
        <w:t xml:space="preserve">показано </w:t>
      </w:r>
      <w:r w:rsidRPr="00361061">
        <w:rPr>
          <w:color w:val="221F1F"/>
          <w:lang w:val="ru-RU"/>
        </w:rPr>
        <w:t xml:space="preserve">на </w:t>
      </w:r>
      <w:r>
        <w:rPr>
          <w:color w:val="221F1F"/>
          <w:lang w:val="ru-RU"/>
        </w:rPr>
        <w:t>рисунке</w:t>
      </w:r>
      <w:r w:rsidRPr="00361061">
        <w:rPr>
          <w:color w:val="221F1F"/>
          <w:lang w:val="ru-RU"/>
        </w:rPr>
        <w:t xml:space="preserve"> ниже. Все контроллеры</w:t>
      </w:r>
      <w:r>
        <w:rPr>
          <w:color w:val="221F1F"/>
          <w:lang w:val="ru-RU"/>
        </w:rPr>
        <w:t>,</w:t>
      </w:r>
      <w:r w:rsidRPr="00361061">
        <w:rPr>
          <w:color w:val="221F1F"/>
          <w:lang w:val="ru-RU"/>
        </w:rPr>
        <w:t xml:space="preserve"> </w:t>
      </w:r>
      <w:r w:rsidRPr="00C550D7">
        <w:rPr>
          <w:color w:val="221F1F"/>
          <w:lang w:val="ru-RU"/>
        </w:rPr>
        <w:t xml:space="preserve">расположенные </w:t>
      </w:r>
      <w:r w:rsidRPr="00361061">
        <w:rPr>
          <w:color w:val="221F1F"/>
          <w:lang w:val="ru-RU"/>
        </w:rPr>
        <w:t xml:space="preserve">за маршрутизатором, будут иметь одинаковый </w:t>
      </w:r>
      <w:r w:rsidRPr="00361061">
        <w:rPr>
          <w:color w:val="221F1F"/>
        </w:rPr>
        <w:t>IP</w:t>
      </w:r>
      <w:r w:rsidRPr="00361061">
        <w:rPr>
          <w:color w:val="221F1F"/>
          <w:lang w:val="ru-RU"/>
        </w:rPr>
        <w:t>-адрес и разные адреса назначения.</w:t>
      </w:r>
    </w:p>
    <w:p w14:paraId="693483E3" w14:textId="77777777" w:rsidR="0033608E" w:rsidRPr="000220D4" w:rsidRDefault="0033608E" w:rsidP="0033608E">
      <w:pPr>
        <w:pStyle w:val="a3"/>
        <w:spacing w:before="120"/>
        <w:ind w:left="306" w:right="357"/>
        <w:jc w:val="both"/>
        <w:rPr>
          <w:lang w:val="ru-RU"/>
        </w:rPr>
      </w:pPr>
      <w:r w:rsidRPr="00F275A4">
        <w:rPr>
          <w:color w:val="221F1F"/>
          <w:lang w:val="ru-RU"/>
        </w:rPr>
        <w:t xml:space="preserve">Чтобы преобразовать тип канала в маршрутизатор, щелкните </w:t>
      </w:r>
      <w:r>
        <w:rPr>
          <w:color w:val="221F1F"/>
          <w:lang w:val="ru-RU"/>
        </w:rPr>
        <w:t xml:space="preserve">нужный </w:t>
      </w:r>
      <w:r w:rsidRPr="00F275A4">
        <w:rPr>
          <w:color w:val="221F1F"/>
          <w:lang w:val="ru-RU"/>
        </w:rPr>
        <w:t xml:space="preserve">канал, затем </w:t>
      </w:r>
      <w:r>
        <w:rPr>
          <w:color w:val="221F1F"/>
        </w:rPr>
        <w:t>Program</w:t>
      </w:r>
      <w:r w:rsidRPr="00F275A4">
        <w:rPr>
          <w:color w:val="221F1F"/>
          <w:lang w:val="ru-RU"/>
        </w:rPr>
        <w:t xml:space="preserve">. В левом нижнем углу </w:t>
      </w:r>
      <w:r>
        <w:rPr>
          <w:color w:val="221F1F"/>
          <w:lang w:val="ru-RU"/>
        </w:rPr>
        <w:t>нажмите кнопку</w:t>
      </w:r>
      <w:r w:rsidRPr="00F275A4">
        <w:rPr>
          <w:color w:val="221F1F"/>
          <w:lang w:val="ru-RU"/>
        </w:rPr>
        <w:t xml:space="preserve"> </w:t>
      </w:r>
      <w:r>
        <w:rPr>
          <w:color w:val="221F1F"/>
        </w:rPr>
        <w:t>Change</w:t>
      </w:r>
      <w:r w:rsidRPr="000220D4">
        <w:rPr>
          <w:color w:val="221F1F"/>
          <w:lang w:val="ru-RU"/>
        </w:rPr>
        <w:t xml:space="preserve"> </w:t>
      </w:r>
      <w:r>
        <w:rPr>
          <w:color w:val="221F1F"/>
        </w:rPr>
        <w:t>Channel</w:t>
      </w:r>
      <w:r w:rsidRPr="000220D4">
        <w:rPr>
          <w:color w:val="221F1F"/>
          <w:spacing w:val="1"/>
          <w:lang w:val="ru-RU"/>
        </w:rPr>
        <w:t xml:space="preserve"> </w:t>
      </w:r>
      <w:r>
        <w:rPr>
          <w:color w:val="221F1F"/>
        </w:rPr>
        <w:t>Type</w:t>
      </w:r>
      <w:r w:rsidRPr="00F275A4">
        <w:rPr>
          <w:color w:val="221F1F"/>
          <w:lang w:val="ru-RU"/>
        </w:rPr>
        <w:t xml:space="preserve"> для изменения типа канала.</w:t>
      </w:r>
    </w:p>
    <w:p w14:paraId="1EB4918E" w14:textId="77777777" w:rsidR="0033608E" w:rsidRPr="001A731E" w:rsidRDefault="0033608E" w:rsidP="0033608E">
      <w:pPr>
        <w:pStyle w:val="a3"/>
        <w:spacing w:before="120"/>
        <w:ind w:left="306" w:right="357"/>
        <w:jc w:val="both"/>
        <w:rPr>
          <w:lang w:val="ru-RU"/>
        </w:rPr>
      </w:pPr>
      <w:r w:rsidRPr="00F275A4">
        <w:rPr>
          <w:color w:val="221F1F"/>
          <w:lang w:val="ru-RU"/>
        </w:rPr>
        <w:t>Чтобы</w:t>
      </w:r>
      <w:r w:rsidRPr="006B73A6">
        <w:rPr>
          <w:color w:val="221F1F"/>
          <w:lang w:val="ru-RU"/>
        </w:rPr>
        <w:t xml:space="preserve"> </w:t>
      </w:r>
      <w:r w:rsidRPr="00F275A4">
        <w:rPr>
          <w:color w:val="221F1F"/>
          <w:lang w:val="ru-RU"/>
        </w:rPr>
        <w:t>перейти</w:t>
      </w:r>
      <w:r w:rsidRPr="006B73A6">
        <w:rPr>
          <w:color w:val="221F1F"/>
          <w:lang w:val="ru-RU"/>
        </w:rPr>
        <w:t xml:space="preserve"> </w:t>
      </w:r>
      <w:r w:rsidRPr="00F275A4">
        <w:rPr>
          <w:color w:val="221F1F"/>
          <w:lang w:val="ru-RU"/>
        </w:rPr>
        <w:t>на</w:t>
      </w:r>
      <w:r w:rsidRPr="006B73A6">
        <w:rPr>
          <w:color w:val="221F1F"/>
          <w:lang w:val="ru-RU"/>
        </w:rPr>
        <w:t xml:space="preserve"> </w:t>
      </w:r>
      <w:r w:rsidRPr="00F275A4">
        <w:rPr>
          <w:color w:val="221F1F"/>
          <w:lang w:val="ru-RU"/>
        </w:rPr>
        <w:t>экран</w:t>
      </w:r>
      <w:r w:rsidRPr="006B73A6">
        <w:rPr>
          <w:color w:val="221F1F"/>
          <w:lang w:val="ru-RU"/>
        </w:rPr>
        <w:t xml:space="preserve">, </w:t>
      </w:r>
      <w:r>
        <w:rPr>
          <w:color w:val="221F1F"/>
          <w:lang w:val="ru-RU"/>
        </w:rPr>
        <w:t>представленный</w:t>
      </w:r>
      <w:r w:rsidRPr="006B73A6">
        <w:rPr>
          <w:color w:val="221F1F"/>
          <w:lang w:val="ru-RU"/>
        </w:rPr>
        <w:t xml:space="preserve"> </w:t>
      </w:r>
      <w:r w:rsidRPr="00F275A4">
        <w:rPr>
          <w:color w:val="221F1F"/>
          <w:lang w:val="ru-RU"/>
        </w:rPr>
        <w:t>ниже</w:t>
      </w:r>
      <w:r w:rsidRPr="006B73A6">
        <w:rPr>
          <w:color w:val="221F1F"/>
          <w:lang w:val="ru-RU"/>
        </w:rPr>
        <w:t xml:space="preserve">, </w:t>
      </w:r>
      <w:r w:rsidRPr="00F275A4">
        <w:rPr>
          <w:color w:val="221F1F"/>
          <w:lang w:val="ru-RU"/>
        </w:rPr>
        <w:t>щелкните</w:t>
      </w:r>
      <w:r w:rsidRPr="006B73A6">
        <w:rPr>
          <w:color w:val="221F1F"/>
          <w:lang w:val="ru-RU"/>
        </w:rPr>
        <w:t xml:space="preserve"> </w:t>
      </w:r>
      <w:r>
        <w:rPr>
          <w:color w:val="221F1F"/>
        </w:rPr>
        <w:t>BACnet</w:t>
      </w:r>
      <w:r w:rsidRPr="006B73A6">
        <w:rPr>
          <w:color w:val="221F1F"/>
          <w:lang w:val="ru-RU"/>
        </w:rPr>
        <w:t xml:space="preserve"> </w:t>
      </w:r>
      <w:r>
        <w:rPr>
          <w:color w:val="221F1F"/>
        </w:rPr>
        <w:t>TCP</w:t>
      </w:r>
      <w:r w:rsidRPr="006B73A6">
        <w:rPr>
          <w:color w:val="221F1F"/>
          <w:lang w:val="ru-RU"/>
        </w:rPr>
        <w:t>\</w:t>
      </w:r>
      <w:r>
        <w:rPr>
          <w:color w:val="221F1F"/>
        </w:rPr>
        <w:t>IP</w:t>
      </w:r>
      <w:r w:rsidRPr="006B73A6">
        <w:rPr>
          <w:color w:val="221F1F"/>
          <w:lang w:val="ru-RU"/>
        </w:rPr>
        <w:t xml:space="preserve"> </w:t>
      </w:r>
      <w:r>
        <w:rPr>
          <w:color w:val="221F1F"/>
        </w:rPr>
        <w:t>Channel</w:t>
      </w:r>
      <w:r w:rsidRPr="006B73A6">
        <w:rPr>
          <w:color w:val="221F1F"/>
          <w:lang w:val="ru-RU"/>
        </w:rPr>
        <w:t xml:space="preserve">, </w:t>
      </w:r>
      <w:r>
        <w:rPr>
          <w:color w:val="221F1F"/>
          <w:lang w:val="ru-RU"/>
        </w:rPr>
        <w:t>после</w:t>
      </w:r>
      <w:r w:rsidRPr="006B73A6">
        <w:rPr>
          <w:color w:val="221F1F"/>
          <w:lang w:val="ru-RU"/>
        </w:rPr>
        <w:t xml:space="preserve"> </w:t>
      </w:r>
      <w:r>
        <w:rPr>
          <w:color w:val="221F1F"/>
        </w:rPr>
        <w:t>Controllers</w:t>
      </w:r>
      <w:r w:rsidRPr="006B73A6">
        <w:rPr>
          <w:color w:val="221F1F"/>
          <w:lang w:val="ru-RU"/>
        </w:rPr>
        <w:t xml:space="preserve">, </w:t>
      </w:r>
      <w:r w:rsidRPr="00F275A4">
        <w:rPr>
          <w:color w:val="221F1F"/>
          <w:lang w:val="ru-RU"/>
        </w:rPr>
        <w:t>затем</w:t>
      </w:r>
      <w:r w:rsidRPr="006B73A6">
        <w:rPr>
          <w:color w:val="221F1F"/>
          <w:lang w:val="ru-RU"/>
        </w:rPr>
        <w:t xml:space="preserve"> </w:t>
      </w:r>
      <w:r>
        <w:rPr>
          <w:color w:val="221F1F"/>
        </w:rPr>
        <w:t>Generic</w:t>
      </w:r>
      <w:r w:rsidRPr="006B73A6">
        <w:rPr>
          <w:color w:val="221F1F"/>
          <w:lang w:val="ru-RU"/>
        </w:rPr>
        <w:t xml:space="preserve"> </w:t>
      </w:r>
      <w:r>
        <w:rPr>
          <w:color w:val="221F1F"/>
        </w:rPr>
        <w:t>BACnet</w:t>
      </w:r>
      <w:r w:rsidRPr="006B73A6">
        <w:rPr>
          <w:color w:val="221F1F"/>
          <w:lang w:val="ru-RU"/>
        </w:rPr>
        <w:t xml:space="preserve"> </w:t>
      </w:r>
      <w:r>
        <w:rPr>
          <w:color w:val="221F1F"/>
        </w:rPr>
        <w:t>Controller</w:t>
      </w:r>
      <w:r w:rsidRPr="006B73A6">
        <w:rPr>
          <w:color w:val="221F1F"/>
          <w:lang w:val="ru-RU"/>
        </w:rPr>
        <w:t xml:space="preserve">. </w:t>
      </w:r>
      <w:r w:rsidRPr="00F275A4">
        <w:rPr>
          <w:color w:val="221F1F"/>
          <w:lang w:val="ru-RU"/>
        </w:rPr>
        <w:t xml:space="preserve">Щелкните </w:t>
      </w:r>
      <w:r>
        <w:rPr>
          <w:color w:val="221F1F"/>
        </w:rPr>
        <w:t>Program</w:t>
      </w:r>
      <w:r w:rsidRPr="00F275A4">
        <w:rPr>
          <w:color w:val="221F1F"/>
          <w:lang w:val="ru-RU"/>
        </w:rPr>
        <w:t xml:space="preserve">, затем </w:t>
      </w:r>
      <w:r>
        <w:rPr>
          <w:color w:val="221F1F"/>
          <w:lang w:val="ru-RU"/>
        </w:rPr>
        <w:t>нажмите</w:t>
      </w:r>
      <w:r w:rsidRPr="00F275A4">
        <w:rPr>
          <w:color w:val="221F1F"/>
          <w:lang w:val="ru-RU"/>
        </w:rPr>
        <w:t xml:space="preserve"> </w:t>
      </w:r>
      <w:r w:rsidRPr="00F275A4">
        <w:rPr>
          <w:color w:val="221F1F"/>
        </w:rPr>
        <w:t>IP</w:t>
      </w:r>
      <w:r w:rsidRPr="00F275A4">
        <w:rPr>
          <w:color w:val="221F1F"/>
          <w:lang w:val="ru-RU"/>
        </w:rPr>
        <w:t xml:space="preserve">-адрес в правом нижнем углу. Как было сказано ранее, не устанавливайте </w:t>
      </w:r>
      <w:r>
        <w:rPr>
          <w:color w:val="221F1F"/>
          <w:lang w:val="ru-RU"/>
        </w:rPr>
        <w:t xml:space="preserve">галочку на флаговую кнопку </w:t>
      </w:r>
      <w:r w:rsidRPr="00F275A4">
        <w:rPr>
          <w:color w:val="221F1F"/>
        </w:rPr>
        <w:t>DNET</w:t>
      </w:r>
      <w:r w:rsidRPr="00F275A4">
        <w:rPr>
          <w:color w:val="221F1F"/>
          <w:lang w:val="ru-RU"/>
        </w:rPr>
        <w:t xml:space="preserve">, если это не маршрутизатор. </w:t>
      </w:r>
      <w:r w:rsidRPr="003375D2">
        <w:rPr>
          <w:color w:val="221F1F"/>
          <w:lang w:val="ru-RU"/>
        </w:rPr>
        <w:t xml:space="preserve">Если да, то установите </w:t>
      </w:r>
      <w:r>
        <w:rPr>
          <w:color w:val="221F1F"/>
          <w:lang w:val="ru-RU"/>
        </w:rPr>
        <w:t xml:space="preserve">галочку на эту флаговую кнопку </w:t>
      </w:r>
      <w:r w:rsidRPr="003375D2">
        <w:rPr>
          <w:color w:val="221F1F"/>
          <w:lang w:val="ru-RU"/>
        </w:rPr>
        <w:t xml:space="preserve">и введите </w:t>
      </w:r>
      <w:r w:rsidRPr="00F275A4">
        <w:rPr>
          <w:color w:val="221F1F"/>
        </w:rPr>
        <w:t>DNET</w:t>
      </w:r>
      <w:r w:rsidRPr="003375D2">
        <w:rPr>
          <w:color w:val="221F1F"/>
          <w:lang w:val="ru-RU"/>
        </w:rPr>
        <w:t xml:space="preserve"> и </w:t>
      </w:r>
      <w:r w:rsidRPr="00F275A4">
        <w:rPr>
          <w:color w:val="221F1F"/>
        </w:rPr>
        <w:t>DADR</w:t>
      </w:r>
      <w:r w:rsidRPr="003375D2">
        <w:rPr>
          <w:color w:val="221F1F"/>
          <w:lang w:val="ru-RU"/>
        </w:rPr>
        <w:t>.</w:t>
      </w:r>
    </w:p>
    <w:p w14:paraId="1040B241" w14:textId="77777777" w:rsidR="0033608E" w:rsidRDefault="0033608E" w:rsidP="0033608E">
      <w:pPr>
        <w:pStyle w:val="a3"/>
        <w:spacing w:before="120"/>
        <w:ind w:left="306"/>
        <w:jc w:val="both"/>
      </w:pPr>
      <w:r>
        <w:rPr>
          <w:color w:val="221F1F"/>
        </w:rPr>
        <w:t>SNET пока не реализован.</w:t>
      </w:r>
    </w:p>
    <w:p w14:paraId="1D032DE6" w14:textId="77777777" w:rsidR="0033608E" w:rsidRDefault="0033608E" w:rsidP="0033608E">
      <w:pPr>
        <w:pStyle w:val="a3"/>
        <w:spacing w:before="1"/>
        <w:rPr>
          <w:sz w:val="18"/>
        </w:rPr>
      </w:pPr>
      <w:r>
        <w:rPr>
          <w:noProof/>
          <w:lang w:val="ru-RU" w:eastAsia="ru-RU"/>
        </w:rPr>
        <w:drawing>
          <wp:anchor distT="0" distB="0" distL="0" distR="0" simplePos="0" relativeHeight="251748352" behindDoc="0" locked="0" layoutInCell="1" allowOverlap="1" wp14:anchorId="19692209" wp14:editId="714B6ACA">
            <wp:simplePos x="0" y="0"/>
            <wp:positionH relativeFrom="page">
              <wp:posOffset>461645</wp:posOffset>
            </wp:positionH>
            <wp:positionV relativeFrom="paragraph">
              <wp:posOffset>155721</wp:posOffset>
            </wp:positionV>
            <wp:extent cx="5081091" cy="3350418"/>
            <wp:effectExtent l="0" t="0" r="0" b="0"/>
            <wp:wrapTopAndBottom/>
            <wp:docPr id="395"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93.png"/>
                    <pic:cNvPicPr/>
                  </pic:nvPicPr>
                  <pic:blipFill>
                    <a:blip r:embed="rId404" cstate="print"/>
                    <a:stretch>
                      <a:fillRect/>
                    </a:stretch>
                  </pic:blipFill>
                  <pic:spPr>
                    <a:xfrm>
                      <a:off x="0" y="0"/>
                      <a:ext cx="5081091" cy="3350418"/>
                    </a:xfrm>
                    <a:prstGeom prst="rect">
                      <a:avLst/>
                    </a:prstGeom>
                  </pic:spPr>
                </pic:pic>
              </a:graphicData>
            </a:graphic>
          </wp:anchor>
        </w:drawing>
      </w:r>
    </w:p>
    <w:p w14:paraId="1E049292" w14:textId="77777777" w:rsidR="0033608E" w:rsidRDefault="0033608E" w:rsidP="0033608E">
      <w:pPr>
        <w:pStyle w:val="a3"/>
        <w:spacing w:before="8"/>
        <w:rPr>
          <w:sz w:val="18"/>
        </w:rPr>
      </w:pPr>
    </w:p>
    <w:p w14:paraId="30779F7D" w14:textId="77777777" w:rsidR="0033608E" w:rsidRDefault="0033608E" w:rsidP="0033608E">
      <w:pPr>
        <w:ind w:left="307"/>
        <w:jc w:val="both"/>
        <w:rPr>
          <w:rFonts w:ascii="Arial"/>
          <w:i/>
          <w:sz w:val="18"/>
        </w:rPr>
      </w:pPr>
      <w:r>
        <w:rPr>
          <w:rFonts w:ascii="Arial"/>
          <w:i/>
          <w:color w:val="44536A"/>
          <w:sz w:val="18"/>
        </w:rPr>
        <w:t>1</w:t>
      </w:r>
      <w:r>
        <w:rPr>
          <w:rFonts w:ascii="Arial"/>
          <w:i/>
          <w:color w:val="44536A"/>
          <w:spacing w:val="-11"/>
          <w:sz w:val="18"/>
        </w:rPr>
        <w:t xml:space="preserve"> </w:t>
      </w:r>
      <w:r>
        <w:rPr>
          <w:rFonts w:ascii="Arial"/>
          <w:i/>
          <w:sz w:val="18"/>
        </w:rPr>
        <w:t>HELP_BUTTON_IDD_CONTROLLER_BACNET_ADDRESS</w:t>
      </w:r>
    </w:p>
    <w:p w14:paraId="782E5DF1" w14:textId="77777777" w:rsidR="0033608E" w:rsidRDefault="0033608E" w:rsidP="0033608E">
      <w:pPr>
        <w:pStyle w:val="a3"/>
        <w:rPr>
          <w:rFonts w:ascii="Arial"/>
          <w:i/>
          <w:sz w:val="20"/>
        </w:rPr>
      </w:pPr>
    </w:p>
    <w:p w14:paraId="25D6D718" w14:textId="77777777" w:rsidR="0033608E" w:rsidRDefault="0033608E" w:rsidP="0033608E">
      <w:pPr>
        <w:pStyle w:val="a3"/>
        <w:rPr>
          <w:rFonts w:ascii="Arial"/>
          <w:i/>
          <w:sz w:val="20"/>
        </w:rPr>
      </w:pPr>
    </w:p>
    <w:p w14:paraId="3E0686F7" w14:textId="77777777" w:rsidR="0033608E" w:rsidRDefault="0033608E" w:rsidP="0033608E">
      <w:pPr>
        <w:pStyle w:val="a3"/>
        <w:spacing w:before="11"/>
        <w:rPr>
          <w:rFonts w:ascii="Arial"/>
          <w:i/>
          <w:sz w:val="26"/>
        </w:rPr>
      </w:pPr>
    </w:p>
    <w:p w14:paraId="1B748401" w14:textId="77777777" w:rsidR="0033608E" w:rsidRPr="00176E71" w:rsidRDefault="0033608E" w:rsidP="0033608E">
      <w:pPr>
        <w:pStyle w:val="3"/>
        <w:spacing w:before="0"/>
        <w:jc w:val="both"/>
      </w:pPr>
      <w:bookmarkStart w:id="389" w:name="BACnet_Priority_Array"/>
      <w:bookmarkEnd w:id="389"/>
      <w:r>
        <w:t>BACnet</w:t>
      </w:r>
      <w:r>
        <w:rPr>
          <w:spacing w:val="-3"/>
        </w:rPr>
        <w:t xml:space="preserve"> </w:t>
      </w:r>
      <w:r>
        <w:t>Priority</w:t>
      </w:r>
      <w:r>
        <w:rPr>
          <w:spacing w:val="-3"/>
        </w:rPr>
        <w:t xml:space="preserve"> </w:t>
      </w:r>
      <w:r>
        <w:t>Array</w:t>
      </w:r>
      <w:r w:rsidRPr="00176E71">
        <w:t xml:space="preserve"> (</w:t>
      </w:r>
      <w:r w:rsidRPr="007439FB">
        <w:rPr>
          <w:lang w:val="ru-RU"/>
        </w:rPr>
        <w:t>Массив</w:t>
      </w:r>
      <w:r w:rsidRPr="00176E71">
        <w:t xml:space="preserve"> </w:t>
      </w:r>
      <w:r w:rsidRPr="007439FB">
        <w:rPr>
          <w:lang w:val="ru-RU"/>
        </w:rPr>
        <w:t>приоритетов</w:t>
      </w:r>
      <w:r w:rsidRPr="00176E71">
        <w:t xml:space="preserve"> BACnet)</w:t>
      </w:r>
    </w:p>
    <w:p w14:paraId="5FF8DEC5" w14:textId="77777777" w:rsidR="0033608E" w:rsidRPr="00176E71" w:rsidRDefault="0033608E" w:rsidP="0033608E">
      <w:pPr>
        <w:pStyle w:val="a3"/>
        <w:spacing w:before="248"/>
        <w:ind w:left="307" w:right="359"/>
        <w:jc w:val="both"/>
        <w:rPr>
          <w:color w:val="221F1F"/>
          <w:lang w:val="ru-RU"/>
        </w:rPr>
      </w:pPr>
      <w:r w:rsidRPr="00176E71">
        <w:rPr>
          <w:color w:val="221F1F"/>
          <w:lang w:val="ru-RU"/>
        </w:rPr>
        <w:t xml:space="preserve">Управляемые точки </w:t>
      </w:r>
      <w:r w:rsidRPr="00176E71">
        <w:rPr>
          <w:color w:val="221F1F"/>
        </w:rPr>
        <w:t>BACnet</w:t>
      </w:r>
      <w:r w:rsidRPr="00176E71">
        <w:rPr>
          <w:color w:val="221F1F"/>
          <w:lang w:val="ru-RU"/>
        </w:rPr>
        <w:t xml:space="preserve"> имеют то, что </w:t>
      </w:r>
      <w:r w:rsidRPr="00176E71">
        <w:rPr>
          <w:color w:val="221F1F"/>
        </w:rPr>
        <w:t>BACnet</w:t>
      </w:r>
      <w:r w:rsidRPr="00176E71">
        <w:rPr>
          <w:color w:val="221F1F"/>
          <w:lang w:val="ru-RU"/>
        </w:rPr>
        <w:t xml:space="preserve"> называет приоритетным массивом </w:t>
      </w:r>
      <w:r>
        <w:rPr>
          <w:color w:val="221F1F"/>
          <w:lang w:val="ru-RU"/>
        </w:rPr>
        <w:t>(</w:t>
      </w:r>
      <w:r>
        <w:rPr>
          <w:color w:val="221F1F"/>
        </w:rPr>
        <w:t>Priority</w:t>
      </w:r>
      <w:r w:rsidRPr="00176E71">
        <w:rPr>
          <w:color w:val="221F1F"/>
          <w:lang w:val="ru-RU"/>
        </w:rPr>
        <w:t xml:space="preserve"> </w:t>
      </w:r>
      <w:r>
        <w:rPr>
          <w:color w:val="221F1F"/>
        </w:rPr>
        <w:t>Array</w:t>
      </w:r>
      <w:r>
        <w:rPr>
          <w:color w:val="221F1F"/>
          <w:lang w:val="ru-RU"/>
        </w:rPr>
        <w:t>)</w:t>
      </w:r>
      <w:r w:rsidRPr="00176E71">
        <w:rPr>
          <w:color w:val="221F1F"/>
          <w:lang w:val="ru-RU"/>
        </w:rPr>
        <w:t xml:space="preserve">. Это список из 16 значений команд. Список </w:t>
      </w:r>
      <w:r w:rsidRPr="00176E71">
        <w:rPr>
          <w:color w:val="221F1F"/>
        </w:rPr>
        <w:t>BACnet</w:t>
      </w:r>
      <w:r w:rsidRPr="00176E71">
        <w:rPr>
          <w:color w:val="221F1F"/>
          <w:lang w:val="ru-RU"/>
        </w:rPr>
        <w:t xml:space="preserve"> очень хорошо совпадает с нашим списком приоритетов </w:t>
      </w:r>
      <w:r>
        <w:rPr>
          <w:color w:val="221F1F"/>
          <w:lang w:val="ru-RU"/>
        </w:rPr>
        <w:t xml:space="preserve">системы </w:t>
      </w:r>
      <w:r w:rsidRPr="00176E71">
        <w:rPr>
          <w:color w:val="221F1F"/>
        </w:rPr>
        <w:t>CBAS</w:t>
      </w:r>
      <w:r w:rsidRPr="00176E71">
        <w:rPr>
          <w:color w:val="221F1F"/>
          <w:lang w:val="ru-RU"/>
        </w:rPr>
        <w:t xml:space="preserve">. </w:t>
      </w:r>
      <w:r>
        <w:rPr>
          <w:color w:val="221F1F"/>
        </w:rPr>
        <w:t>Operator</w:t>
      </w:r>
      <w:r w:rsidRPr="00176E71">
        <w:rPr>
          <w:color w:val="221F1F"/>
          <w:lang w:val="ru-RU"/>
        </w:rPr>
        <w:t xml:space="preserve"> находится прямо посередине </w:t>
      </w:r>
      <w:r>
        <w:rPr>
          <w:color w:val="221F1F"/>
        </w:rPr>
        <w:t>Logic</w:t>
      </w:r>
      <w:r w:rsidRPr="00176E71">
        <w:rPr>
          <w:color w:val="221F1F"/>
          <w:spacing w:val="1"/>
          <w:lang w:val="ru-RU"/>
        </w:rPr>
        <w:t xml:space="preserve"> </w:t>
      </w:r>
      <w:r w:rsidRPr="00176E71">
        <w:rPr>
          <w:color w:val="221F1F"/>
          <w:lang w:val="ru-RU"/>
        </w:rPr>
        <w:t xml:space="preserve">4 вверху, а </w:t>
      </w:r>
      <w:r>
        <w:rPr>
          <w:color w:val="221F1F"/>
          <w:lang w:val="ru-RU"/>
        </w:rPr>
        <w:t>График</w:t>
      </w:r>
      <w:r w:rsidRPr="00176E71">
        <w:rPr>
          <w:color w:val="221F1F"/>
          <w:lang w:val="ru-RU"/>
        </w:rPr>
        <w:t xml:space="preserve"> внизу. Каждый выход </w:t>
      </w:r>
      <w:r w:rsidRPr="00176E71">
        <w:rPr>
          <w:color w:val="221F1F"/>
        </w:rPr>
        <w:t>BACnet</w:t>
      </w:r>
      <w:r w:rsidRPr="00176E71">
        <w:rPr>
          <w:color w:val="221F1F"/>
          <w:lang w:val="ru-RU"/>
        </w:rPr>
        <w:t xml:space="preserve"> имеет список из 16 команд, по одной для каждого приоритета. Итак, предположим, что </w:t>
      </w:r>
      <w:r>
        <w:rPr>
          <w:color w:val="221F1F"/>
        </w:rPr>
        <w:t>BACnet</w:t>
      </w:r>
      <w:r w:rsidRPr="00176E71">
        <w:rPr>
          <w:color w:val="221F1F"/>
          <w:spacing w:val="-2"/>
          <w:lang w:val="ru-RU"/>
        </w:rPr>
        <w:t xml:space="preserve"> </w:t>
      </w:r>
      <w:r>
        <w:rPr>
          <w:color w:val="221F1F"/>
        </w:rPr>
        <w:t>Air</w:t>
      </w:r>
      <w:r w:rsidRPr="00176E71">
        <w:rPr>
          <w:color w:val="221F1F"/>
          <w:spacing w:val="1"/>
          <w:lang w:val="ru-RU"/>
        </w:rPr>
        <w:t xml:space="preserve"> </w:t>
      </w:r>
      <w:r>
        <w:rPr>
          <w:color w:val="221F1F"/>
        </w:rPr>
        <w:t>Handler</w:t>
      </w:r>
      <w:r w:rsidRPr="00176E71">
        <w:rPr>
          <w:color w:val="221F1F"/>
          <w:spacing w:val="-3"/>
          <w:lang w:val="ru-RU"/>
        </w:rPr>
        <w:t xml:space="preserve"> </w:t>
      </w:r>
      <w:r>
        <w:rPr>
          <w:color w:val="221F1F"/>
          <w:spacing w:val="-3"/>
          <w:lang w:val="ru-RU"/>
        </w:rPr>
        <w:t>(</w:t>
      </w:r>
      <w:r>
        <w:rPr>
          <w:color w:val="221F1F"/>
          <w:lang w:val="ru-RU"/>
        </w:rPr>
        <w:t>Обработчик воздуха)</w:t>
      </w:r>
      <w:r w:rsidRPr="00176E71">
        <w:rPr>
          <w:color w:val="221F1F"/>
          <w:lang w:val="ru-RU"/>
        </w:rPr>
        <w:t xml:space="preserve"> имеет следующие команды для </w:t>
      </w:r>
      <w:r w:rsidRPr="00176E71">
        <w:rPr>
          <w:color w:val="221F1F"/>
        </w:rPr>
        <w:t>BACnet</w:t>
      </w:r>
      <w:r w:rsidRPr="007B0DC8">
        <w:rPr>
          <w:color w:val="221F1F"/>
          <w:lang w:val="ru-RU"/>
        </w:rPr>
        <w:t xml:space="preserve"> </w:t>
      </w:r>
      <w:r>
        <w:rPr>
          <w:color w:val="221F1F"/>
        </w:rPr>
        <w:t>Binary</w:t>
      </w:r>
      <w:r w:rsidRPr="00176E71">
        <w:rPr>
          <w:color w:val="221F1F"/>
          <w:spacing w:val="-1"/>
          <w:lang w:val="ru-RU"/>
        </w:rPr>
        <w:t xml:space="preserve"> </w:t>
      </w:r>
      <w:r>
        <w:rPr>
          <w:color w:val="221F1F"/>
        </w:rPr>
        <w:t>Output</w:t>
      </w:r>
      <w:r>
        <w:rPr>
          <w:color w:val="221F1F"/>
          <w:lang w:val="ru-RU"/>
        </w:rPr>
        <w:t xml:space="preserve"> (Бинарного вых</w:t>
      </w:r>
      <w:r w:rsidRPr="00176E71">
        <w:rPr>
          <w:color w:val="221F1F"/>
          <w:lang w:val="ru-RU"/>
        </w:rPr>
        <w:t>ода</w:t>
      </w:r>
      <w:r>
        <w:rPr>
          <w:color w:val="221F1F"/>
          <w:lang w:val="ru-RU"/>
        </w:rPr>
        <w:t>)</w:t>
      </w:r>
      <w:r w:rsidRPr="00176E71">
        <w:rPr>
          <w:color w:val="221F1F"/>
          <w:lang w:val="ru-RU"/>
        </w:rPr>
        <w:t>:</w:t>
      </w:r>
    </w:p>
    <w:p w14:paraId="6987258C" w14:textId="77777777" w:rsidR="0033608E" w:rsidRDefault="0033608E" w:rsidP="0033608E">
      <w:pPr>
        <w:pStyle w:val="a3"/>
        <w:tabs>
          <w:tab w:val="left" w:pos="1559"/>
        </w:tabs>
        <w:spacing w:before="197"/>
        <w:ind w:left="307"/>
        <w:jc w:val="both"/>
      </w:pPr>
      <w:r>
        <w:rPr>
          <w:color w:val="221F1F"/>
        </w:rPr>
        <w:t>Logic4</w:t>
      </w:r>
      <w:r>
        <w:rPr>
          <w:color w:val="221F1F"/>
        </w:rPr>
        <w:tab/>
        <w:t>OFF</w:t>
      </w:r>
    </w:p>
    <w:p w14:paraId="00B860FA" w14:textId="77777777" w:rsidR="0033608E" w:rsidRDefault="0033608E" w:rsidP="0033608E">
      <w:pPr>
        <w:pStyle w:val="a3"/>
        <w:tabs>
          <w:tab w:val="left" w:pos="1559"/>
        </w:tabs>
        <w:spacing w:before="120"/>
        <w:ind w:left="306"/>
        <w:jc w:val="both"/>
      </w:pPr>
      <w:r>
        <w:rPr>
          <w:color w:val="221F1F"/>
        </w:rPr>
        <w:t>Logic3</w:t>
      </w:r>
      <w:r>
        <w:rPr>
          <w:color w:val="221F1F"/>
        </w:rPr>
        <w:tab/>
        <w:t>ON</w:t>
      </w:r>
    </w:p>
    <w:p w14:paraId="3C6D06A0" w14:textId="77777777" w:rsidR="0033608E" w:rsidRDefault="0033608E" w:rsidP="0033608E">
      <w:pPr>
        <w:jc w:val="both"/>
        <w:sectPr w:rsidR="0033608E" w:rsidSect="00010A9E">
          <w:footerReference w:type="default" r:id="rId405"/>
          <w:pgSz w:w="12240" w:h="15840"/>
          <w:pgMar w:top="560" w:right="360" w:bottom="1000" w:left="420" w:header="0" w:footer="802" w:gutter="0"/>
          <w:cols w:space="720"/>
        </w:sectPr>
      </w:pPr>
    </w:p>
    <w:p w14:paraId="3DA3FD9F" w14:textId="77777777" w:rsidR="0033608E" w:rsidRDefault="0033608E" w:rsidP="0033608E">
      <w:pPr>
        <w:pStyle w:val="a3"/>
        <w:tabs>
          <w:tab w:val="left" w:pos="1559"/>
        </w:tabs>
        <w:ind w:left="306"/>
      </w:pPr>
      <w:r>
        <w:rPr>
          <w:color w:val="221F1F"/>
        </w:rPr>
        <w:lastRenderedPageBreak/>
        <w:t>OPER</w:t>
      </w:r>
      <w:r>
        <w:rPr>
          <w:color w:val="221F1F"/>
        </w:rPr>
        <w:tab/>
        <w:t>OFF</w:t>
      </w:r>
    </w:p>
    <w:p w14:paraId="5745855E" w14:textId="77777777" w:rsidR="0033608E" w:rsidRDefault="0033608E" w:rsidP="0033608E">
      <w:pPr>
        <w:pStyle w:val="a3"/>
        <w:tabs>
          <w:tab w:val="left" w:pos="1559"/>
        </w:tabs>
        <w:spacing w:before="120"/>
        <w:ind w:left="306"/>
      </w:pPr>
      <w:r>
        <w:rPr>
          <w:color w:val="221F1F"/>
        </w:rPr>
        <w:t>Logic2</w:t>
      </w:r>
      <w:r>
        <w:rPr>
          <w:color w:val="221F1F"/>
        </w:rPr>
        <w:tab/>
        <w:t>none</w:t>
      </w:r>
    </w:p>
    <w:p w14:paraId="211A415D" w14:textId="77777777" w:rsidR="0033608E" w:rsidRDefault="0033608E" w:rsidP="0033608E">
      <w:pPr>
        <w:pStyle w:val="a3"/>
        <w:tabs>
          <w:tab w:val="left" w:pos="1559"/>
        </w:tabs>
        <w:spacing w:before="120"/>
        <w:ind w:left="306"/>
      </w:pPr>
      <w:r>
        <w:rPr>
          <w:color w:val="221F1F"/>
        </w:rPr>
        <w:t>Logic1</w:t>
      </w:r>
      <w:r>
        <w:rPr>
          <w:color w:val="221F1F"/>
        </w:rPr>
        <w:tab/>
        <w:t>OFF</w:t>
      </w:r>
    </w:p>
    <w:p w14:paraId="074A5AF0" w14:textId="77777777" w:rsidR="0033608E" w:rsidRDefault="0033608E" w:rsidP="0033608E">
      <w:pPr>
        <w:pStyle w:val="a3"/>
        <w:tabs>
          <w:tab w:val="left" w:pos="1559"/>
        </w:tabs>
        <w:spacing w:before="120"/>
        <w:ind w:left="306"/>
      </w:pPr>
      <w:r>
        <w:rPr>
          <w:color w:val="221F1F"/>
        </w:rPr>
        <w:t>Overtime</w:t>
      </w:r>
      <w:r>
        <w:rPr>
          <w:color w:val="221F1F"/>
        </w:rPr>
        <w:tab/>
        <w:t>ON</w:t>
      </w:r>
    </w:p>
    <w:p w14:paraId="4A8F6DF9" w14:textId="77777777" w:rsidR="0033608E" w:rsidRPr="00EC2853" w:rsidRDefault="0033608E" w:rsidP="0033608E">
      <w:pPr>
        <w:pStyle w:val="a3"/>
        <w:tabs>
          <w:tab w:val="left" w:pos="1559"/>
        </w:tabs>
        <w:spacing w:before="120"/>
        <w:ind w:left="306"/>
        <w:rPr>
          <w:lang w:val="ru-RU"/>
        </w:rPr>
      </w:pPr>
      <w:r>
        <w:rPr>
          <w:color w:val="221F1F"/>
        </w:rPr>
        <w:t>Schedule</w:t>
      </w:r>
      <w:r w:rsidRPr="00EC2853">
        <w:rPr>
          <w:color w:val="221F1F"/>
          <w:lang w:val="ru-RU"/>
        </w:rPr>
        <w:tab/>
      </w:r>
      <w:r>
        <w:rPr>
          <w:color w:val="221F1F"/>
        </w:rPr>
        <w:t>OFF</w:t>
      </w:r>
    </w:p>
    <w:p w14:paraId="7B7AB98D" w14:textId="77777777" w:rsidR="0033608E" w:rsidRPr="00EC2853" w:rsidRDefault="0033608E" w:rsidP="0033608E">
      <w:pPr>
        <w:pStyle w:val="a3"/>
        <w:rPr>
          <w:sz w:val="20"/>
          <w:lang w:val="ru-RU"/>
        </w:rPr>
      </w:pPr>
    </w:p>
    <w:p w14:paraId="2E2D5D18" w14:textId="77777777" w:rsidR="0033608E" w:rsidRPr="00EC2853" w:rsidRDefault="0033608E" w:rsidP="0033608E">
      <w:pPr>
        <w:pStyle w:val="a3"/>
        <w:ind w:left="306" w:right="357"/>
        <w:jc w:val="both"/>
        <w:rPr>
          <w:color w:val="221F1F"/>
          <w:lang w:val="ru-RU"/>
        </w:rPr>
      </w:pPr>
      <w:r w:rsidRPr="00EC2853">
        <w:rPr>
          <w:color w:val="221F1F"/>
        </w:rPr>
        <w:t>AHU</w:t>
      </w:r>
      <w:r w:rsidRPr="00EC2853">
        <w:rPr>
          <w:color w:val="221F1F"/>
          <w:lang w:val="ru-RU"/>
        </w:rPr>
        <w:t xml:space="preserve"> будет выключен по приоритету </w:t>
      </w:r>
      <w:r w:rsidRPr="00EC2853">
        <w:rPr>
          <w:color w:val="221F1F"/>
        </w:rPr>
        <w:t>Logic</w:t>
      </w:r>
      <w:r w:rsidRPr="00EC2853">
        <w:rPr>
          <w:color w:val="221F1F"/>
          <w:lang w:val="ru-RU"/>
        </w:rPr>
        <w:t xml:space="preserve">4. Если бы вы выбрали команду </w:t>
      </w:r>
      <w:r>
        <w:rPr>
          <w:color w:val="221F1F"/>
        </w:rPr>
        <w:t>AUTO</w:t>
      </w:r>
      <w:r w:rsidRPr="00EC2853">
        <w:rPr>
          <w:color w:val="221F1F"/>
          <w:lang w:val="ru-RU"/>
        </w:rPr>
        <w:t xml:space="preserve"> </w:t>
      </w:r>
      <w:r>
        <w:rPr>
          <w:color w:val="221F1F"/>
          <w:lang w:val="ru-RU"/>
        </w:rPr>
        <w:t xml:space="preserve">для </w:t>
      </w:r>
      <w:r w:rsidRPr="00EC2853">
        <w:rPr>
          <w:color w:val="221F1F"/>
        </w:rPr>
        <w:t>Logic</w:t>
      </w:r>
      <w:r w:rsidRPr="00EC2853">
        <w:rPr>
          <w:color w:val="221F1F"/>
          <w:lang w:val="ru-RU"/>
        </w:rPr>
        <w:t>4,</w:t>
      </w:r>
      <w:r>
        <w:rPr>
          <w:color w:val="221F1F"/>
          <w:lang w:val="ru-RU"/>
        </w:rPr>
        <w:t xml:space="preserve"> то</w:t>
      </w:r>
      <w:r w:rsidRPr="00EC2853">
        <w:rPr>
          <w:color w:val="221F1F"/>
          <w:lang w:val="ru-RU"/>
        </w:rPr>
        <w:t xml:space="preserve"> </w:t>
      </w:r>
      <w:r w:rsidRPr="00EC2853">
        <w:rPr>
          <w:color w:val="221F1F"/>
        </w:rPr>
        <w:t>AHU</w:t>
      </w:r>
      <w:r w:rsidRPr="00EC2853">
        <w:rPr>
          <w:color w:val="221F1F"/>
          <w:lang w:val="ru-RU"/>
        </w:rPr>
        <w:t xml:space="preserve"> немедленно включился бы с помощью </w:t>
      </w:r>
      <w:r w:rsidRPr="00EC2853">
        <w:rPr>
          <w:color w:val="221F1F"/>
        </w:rPr>
        <w:t>Logic</w:t>
      </w:r>
      <w:r w:rsidRPr="00EC2853">
        <w:rPr>
          <w:color w:val="221F1F"/>
          <w:lang w:val="ru-RU"/>
        </w:rPr>
        <w:t xml:space="preserve">3. Если вы </w:t>
      </w:r>
      <w:r>
        <w:rPr>
          <w:color w:val="221F1F"/>
          <w:lang w:val="ru-RU"/>
        </w:rPr>
        <w:t>установите команду</w:t>
      </w:r>
      <w:r w:rsidRPr="00EC2853">
        <w:rPr>
          <w:color w:val="221F1F"/>
          <w:lang w:val="ru-RU"/>
        </w:rPr>
        <w:t xml:space="preserve"> </w:t>
      </w:r>
      <w:r w:rsidRPr="00EC2853">
        <w:rPr>
          <w:color w:val="221F1F"/>
        </w:rPr>
        <w:t>AUTO</w:t>
      </w:r>
      <w:r w:rsidRPr="00EC2853">
        <w:rPr>
          <w:color w:val="221F1F"/>
          <w:lang w:val="ru-RU"/>
        </w:rPr>
        <w:t xml:space="preserve"> с помощью </w:t>
      </w:r>
      <w:r w:rsidRPr="00EC2853">
        <w:rPr>
          <w:color w:val="221F1F"/>
        </w:rPr>
        <w:t>Logic</w:t>
      </w:r>
      <w:r w:rsidRPr="00EC2853">
        <w:rPr>
          <w:color w:val="221F1F"/>
          <w:lang w:val="ru-RU"/>
        </w:rPr>
        <w:t xml:space="preserve">3, </w:t>
      </w:r>
      <w:r>
        <w:rPr>
          <w:color w:val="221F1F"/>
          <w:lang w:val="ru-RU"/>
        </w:rPr>
        <w:t xml:space="preserve">то </w:t>
      </w:r>
      <w:r>
        <w:rPr>
          <w:color w:val="221F1F"/>
        </w:rPr>
        <w:t>AHU</w:t>
      </w:r>
      <w:r w:rsidRPr="00EC2853">
        <w:rPr>
          <w:color w:val="221F1F"/>
          <w:lang w:val="ru-RU"/>
        </w:rPr>
        <w:t xml:space="preserve"> выключится с помощью </w:t>
      </w:r>
      <w:r w:rsidRPr="00EC2853">
        <w:rPr>
          <w:color w:val="221F1F"/>
        </w:rPr>
        <w:t>OPER</w:t>
      </w:r>
      <w:r w:rsidRPr="00EC2853">
        <w:rPr>
          <w:color w:val="221F1F"/>
          <w:lang w:val="ru-RU"/>
        </w:rPr>
        <w:t xml:space="preserve">. Каждая точка </w:t>
      </w:r>
      <w:r w:rsidRPr="00EC2853">
        <w:rPr>
          <w:color w:val="221F1F"/>
        </w:rPr>
        <w:t>BACnet</w:t>
      </w:r>
      <w:r w:rsidRPr="00EC2853">
        <w:rPr>
          <w:color w:val="221F1F"/>
          <w:lang w:val="ru-RU"/>
        </w:rPr>
        <w:t xml:space="preserve"> хранит записи всех команд для каждого уровня. Когда вы отпускаете уровень 1, он выполняет поиск по списку и передает точку на следующий более высокий уровень. Обратите внимание, что не со всеми приоритетами должны быть связаны команды.</w:t>
      </w:r>
    </w:p>
    <w:p w14:paraId="1D5939C3" w14:textId="77777777" w:rsidR="0033608E" w:rsidRPr="00CC64ED" w:rsidRDefault="0033608E" w:rsidP="0033608E">
      <w:pPr>
        <w:pStyle w:val="a3"/>
        <w:spacing w:before="120"/>
        <w:ind w:left="306" w:right="357"/>
        <w:jc w:val="both"/>
        <w:rPr>
          <w:lang w:val="ru-RU"/>
        </w:rPr>
      </w:pPr>
      <w:r>
        <w:rPr>
          <w:color w:val="221F1F"/>
          <w:lang w:val="ru-RU"/>
        </w:rPr>
        <w:t xml:space="preserve">Система </w:t>
      </w:r>
      <w:r w:rsidRPr="00E45508">
        <w:rPr>
          <w:color w:val="221F1F"/>
        </w:rPr>
        <w:t>CBAS</w:t>
      </w:r>
      <w:r w:rsidRPr="00E45508">
        <w:rPr>
          <w:color w:val="221F1F"/>
          <w:lang w:val="ru-RU"/>
        </w:rPr>
        <w:t xml:space="preserve"> использует другой подход, сохраняя только текущее состояние команды. Если вы </w:t>
      </w:r>
      <w:r>
        <w:rPr>
          <w:color w:val="221F1F"/>
          <w:lang w:val="ru-RU"/>
        </w:rPr>
        <w:t xml:space="preserve">переводите точку в режим </w:t>
      </w:r>
      <w:r>
        <w:rPr>
          <w:color w:val="221F1F"/>
        </w:rPr>
        <w:t>AUTO</w:t>
      </w:r>
      <w:r w:rsidRPr="00E45508">
        <w:rPr>
          <w:color w:val="221F1F"/>
          <w:lang w:val="ru-RU"/>
        </w:rPr>
        <w:t xml:space="preserve">, </w:t>
      </w:r>
      <w:r>
        <w:rPr>
          <w:color w:val="221F1F"/>
          <w:lang w:val="ru-RU"/>
        </w:rPr>
        <w:t xml:space="preserve">то </w:t>
      </w:r>
      <w:r w:rsidRPr="00E45508">
        <w:rPr>
          <w:color w:val="221F1F"/>
          <w:lang w:val="ru-RU"/>
        </w:rPr>
        <w:t xml:space="preserve">придется подождать, пока не появится что-то вроде </w:t>
      </w:r>
      <w:r>
        <w:rPr>
          <w:color w:val="221F1F"/>
        </w:rPr>
        <w:t>Schedule</w:t>
      </w:r>
      <w:r w:rsidRPr="00CC64ED">
        <w:rPr>
          <w:color w:val="221F1F"/>
          <w:spacing w:val="-1"/>
          <w:lang w:val="ru-RU"/>
        </w:rPr>
        <w:t xml:space="preserve"> </w:t>
      </w:r>
      <w:r>
        <w:rPr>
          <w:color w:val="221F1F"/>
        </w:rPr>
        <w:t>and</w:t>
      </w:r>
      <w:r w:rsidRPr="00CC64ED">
        <w:rPr>
          <w:color w:val="221F1F"/>
          <w:lang w:val="ru-RU"/>
        </w:rPr>
        <w:t xml:space="preserve"> </w:t>
      </w:r>
      <w:r>
        <w:rPr>
          <w:color w:val="221F1F"/>
        </w:rPr>
        <w:t>reevaluates</w:t>
      </w:r>
      <w:r w:rsidRPr="00CC64ED">
        <w:rPr>
          <w:color w:val="221F1F"/>
          <w:spacing w:val="-3"/>
          <w:lang w:val="ru-RU"/>
        </w:rPr>
        <w:t xml:space="preserve"> </w:t>
      </w:r>
      <w:r>
        <w:rPr>
          <w:color w:val="221F1F"/>
          <w:spacing w:val="-3"/>
          <w:lang w:val="ru-RU"/>
        </w:rPr>
        <w:t>(</w:t>
      </w:r>
      <w:r>
        <w:rPr>
          <w:color w:val="221F1F"/>
          <w:lang w:val="ru-RU"/>
        </w:rPr>
        <w:t>График</w:t>
      </w:r>
      <w:r w:rsidRPr="00E45508">
        <w:rPr>
          <w:color w:val="221F1F"/>
          <w:lang w:val="ru-RU"/>
        </w:rPr>
        <w:t xml:space="preserve"> и переоценка</w:t>
      </w:r>
      <w:r>
        <w:rPr>
          <w:color w:val="221F1F"/>
          <w:lang w:val="ru-RU"/>
        </w:rPr>
        <w:t>)</w:t>
      </w:r>
      <w:r w:rsidRPr="00E45508">
        <w:rPr>
          <w:color w:val="221F1F"/>
          <w:lang w:val="ru-RU"/>
        </w:rPr>
        <w:t xml:space="preserve">, чтобы </w:t>
      </w:r>
      <w:r>
        <w:rPr>
          <w:color w:val="221F1F"/>
          <w:lang w:val="ru-RU"/>
        </w:rPr>
        <w:t>иметь возможность управлять</w:t>
      </w:r>
      <w:r w:rsidRPr="00E45508">
        <w:rPr>
          <w:color w:val="221F1F"/>
          <w:lang w:val="ru-RU"/>
        </w:rPr>
        <w:t xml:space="preserve"> точк</w:t>
      </w:r>
      <w:r>
        <w:rPr>
          <w:color w:val="221F1F"/>
          <w:lang w:val="ru-RU"/>
        </w:rPr>
        <w:t>ой</w:t>
      </w:r>
      <w:r w:rsidRPr="00E45508">
        <w:rPr>
          <w:color w:val="221F1F"/>
          <w:lang w:val="ru-RU"/>
        </w:rPr>
        <w:t>.</w:t>
      </w:r>
    </w:p>
    <w:p w14:paraId="0309B1BB" w14:textId="77777777" w:rsidR="0033608E" w:rsidRPr="00D46413" w:rsidRDefault="0033608E" w:rsidP="0033608E">
      <w:pPr>
        <w:pStyle w:val="a3"/>
        <w:spacing w:before="120"/>
        <w:ind w:left="306" w:right="357"/>
        <w:jc w:val="both"/>
        <w:rPr>
          <w:color w:val="221F1F"/>
          <w:lang w:val="ru-RU"/>
        </w:rPr>
      </w:pPr>
      <w:r w:rsidRPr="005B25EA">
        <w:rPr>
          <w:b/>
          <w:color w:val="221F1F"/>
          <w:lang w:val="ru-RU"/>
        </w:rPr>
        <w:t>Другие отличия</w:t>
      </w:r>
      <w:r w:rsidRPr="005B25EA">
        <w:rPr>
          <w:color w:val="221F1F"/>
          <w:lang w:val="ru-RU"/>
        </w:rPr>
        <w:t xml:space="preserve">: в </w:t>
      </w:r>
      <w:r w:rsidRPr="005B25EA">
        <w:rPr>
          <w:color w:val="221F1F"/>
        </w:rPr>
        <w:t>BACnet</w:t>
      </w:r>
      <w:r w:rsidRPr="005B25EA">
        <w:rPr>
          <w:color w:val="221F1F"/>
          <w:lang w:val="ru-RU"/>
        </w:rPr>
        <w:t xml:space="preserve">, если </w:t>
      </w:r>
      <w:r>
        <w:rPr>
          <w:color w:val="221F1F"/>
          <w:lang w:val="ru-RU"/>
        </w:rPr>
        <w:t>точка находится в режиме</w:t>
      </w:r>
      <w:r w:rsidRPr="005B25EA">
        <w:rPr>
          <w:color w:val="221F1F"/>
          <w:lang w:val="ru-RU"/>
        </w:rPr>
        <w:t xml:space="preserve"> </w:t>
      </w:r>
      <w:r>
        <w:rPr>
          <w:color w:val="221F1F"/>
        </w:rPr>
        <w:t>AUTO</w:t>
      </w:r>
      <w:r w:rsidRPr="005B25EA">
        <w:rPr>
          <w:color w:val="221F1F"/>
          <w:lang w:val="ru-RU"/>
        </w:rPr>
        <w:t xml:space="preserve">, </w:t>
      </w:r>
      <w:r>
        <w:rPr>
          <w:color w:val="221F1F"/>
          <w:lang w:val="ru-RU"/>
        </w:rPr>
        <w:t xml:space="preserve">то </w:t>
      </w:r>
      <w:r w:rsidRPr="005B25EA">
        <w:rPr>
          <w:color w:val="221F1F"/>
          <w:lang w:val="ru-RU"/>
        </w:rPr>
        <w:t>автоматически устанавливает</w:t>
      </w:r>
      <w:r>
        <w:rPr>
          <w:color w:val="221F1F"/>
          <w:lang w:val="ru-RU"/>
        </w:rPr>
        <w:t>ся</w:t>
      </w:r>
      <w:r w:rsidRPr="005B25EA">
        <w:rPr>
          <w:color w:val="221F1F"/>
          <w:lang w:val="ru-RU"/>
        </w:rPr>
        <w:t xml:space="preserve"> ТОЛЬКО этот 1 приоритет. </w:t>
      </w:r>
      <w:r>
        <w:rPr>
          <w:color w:val="221F1F"/>
          <w:lang w:val="ru-RU"/>
        </w:rPr>
        <w:t xml:space="preserve">Таким образом, если перевести </w:t>
      </w:r>
      <w:r w:rsidRPr="005B25EA">
        <w:rPr>
          <w:color w:val="221F1F"/>
        </w:rPr>
        <w:t>OPERATOR</w:t>
      </w:r>
      <w:r>
        <w:rPr>
          <w:color w:val="221F1F"/>
          <w:lang w:val="ru-RU"/>
        </w:rPr>
        <w:t xml:space="preserve"> (Оператор) в режим </w:t>
      </w:r>
      <w:r w:rsidRPr="005B25EA">
        <w:rPr>
          <w:color w:val="221F1F"/>
        </w:rPr>
        <w:t>AUTO</w:t>
      </w:r>
      <w:r w:rsidRPr="005B25EA">
        <w:rPr>
          <w:color w:val="221F1F"/>
          <w:lang w:val="ru-RU"/>
        </w:rPr>
        <w:t xml:space="preserve">, </w:t>
      </w:r>
      <w:r>
        <w:rPr>
          <w:color w:val="221F1F"/>
          <w:lang w:val="ru-RU"/>
        </w:rPr>
        <w:t>то</w:t>
      </w:r>
      <w:r w:rsidRPr="005B25EA">
        <w:rPr>
          <w:color w:val="221F1F"/>
          <w:lang w:val="ru-RU"/>
        </w:rPr>
        <w:t xml:space="preserve"> освободит</w:t>
      </w:r>
      <w:r>
        <w:rPr>
          <w:color w:val="221F1F"/>
          <w:lang w:val="ru-RU"/>
        </w:rPr>
        <w:t>ся ТОЛЬКО команда</w:t>
      </w:r>
      <w:r w:rsidRPr="005B25EA">
        <w:rPr>
          <w:color w:val="221F1F"/>
          <w:lang w:val="ru-RU"/>
        </w:rPr>
        <w:t xml:space="preserve"> </w:t>
      </w:r>
      <w:r w:rsidRPr="005B25EA">
        <w:rPr>
          <w:color w:val="221F1F"/>
        </w:rPr>
        <w:t>OPER</w:t>
      </w:r>
      <w:r w:rsidRPr="005B25EA">
        <w:rPr>
          <w:color w:val="221F1F"/>
          <w:lang w:val="ru-RU"/>
        </w:rPr>
        <w:t xml:space="preserve">, а не команды </w:t>
      </w:r>
      <w:r w:rsidRPr="005B25EA">
        <w:rPr>
          <w:color w:val="221F1F"/>
        </w:rPr>
        <w:t>Logic</w:t>
      </w:r>
      <w:r w:rsidRPr="005B25EA">
        <w:rPr>
          <w:color w:val="221F1F"/>
          <w:lang w:val="ru-RU"/>
        </w:rPr>
        <w:t xml:space="preserve">3 или </w:t>
      </w:r>
      <w:r w:rsidRPr="005B25EA">
        <w:rPr>
          <w:color w:val="221F1F"/>
        </w:rPr>
        <w:t>Logic</w:t>
      </w:r>
      <w:r>
        <w:rPr>
          <w:color w:val="221F1F"/>
          <w:lang w:val="ru-RU"/>
        </w:rPr>
        <w:t xml:space="preserve">4. Поскольку вы не можете перенаправить режим </w:t>
      </w:r>
      <w:r w:rsidRPr="005B25EA">
        <w:rPr>
          <w:color w:val="221F1F"/>
        </w:rPr>
        <w:t>AUTO</w:t>
      </w:r>
      <w:r>
        <w:rPr>
          <w:color w:val="221F1F"/>
          <w:lang w:val="ru-RU"/>
        </w:rPr>
        <w:t xml:space="preserve"> из</w:t>
      </w:r>
      <w:r w:rsidRPr="005B25EA">
        <w:rPr>
          <w:color w:val="221F1F"/>
          <w:lang w:val="ru-RU"/>
        </w:rPr>
        <w:t xml:space="preserve"> </w:t>
      </w:r>
      <w:r w:rsidRPr="005B25EA">
        <w:rPr>
          <w:color w:val="221F1F"/>
        </w:rPr>
        <w:t>OPER</w:t>
      </w:r>
      <w:r w:rsidRPr="005B25EA">
        <w:rPr>
          <w:color w:val="221F1F"/>
          <w:lang w:val="ru-RU"/>
        </w:rPr>
        <w:t xml:space="preserve"> в </w:t>
      </w:r>
      <w:r w:rsidRPr="005B25EA">
        <w:rPr>
          <w:color w:val="221F1F"/>
        </w:rPr>
        <w:t>Logic</w:t>
      </w:r>
      <w:r w:rsidRPr="005B25EA">
        <w:rPr>
          <w:color w:val="221F1F"/>
          <w:lang w:val="ru-RU"/>
        </w:rPr>
        <w:t xml:space="preserve">, </w:t>
      </w:r>
      <w:r>
        <w:rPr>
          <w:color w:val="221F1F"/>
          <w:lang w:val="ru-RU"/>
        </w:rPr>
        <w:t xml:space="preserve">то </w:t>
      </w:r>
      <w:r w:rsidRPr="005B25EA">
        <w:rPr>
          <w:color w:val="221F1F"/>
          <w:lang w:val="ru-RU"/>
        </w:rPr>
        <w:t xml:space="preserve">единственный способ отпустить команду </w:t>
      </w:r>
      <w:r w:rsidRPr="005B25EA">
        <w:rPr>
          <w:color w:val="221F1F"/>
        </w:rPr>
        <w:t>OPER</w:t>
      </w:r>
      <w:r>
        <w:rPr>
          <w:color w:val="221F1F"/>
          <w:lang w:val="ru-RU"/>
        </w:rPr>
        <w:t xml:space="preserve"> - сделать так, чтобы </w:t>
      </w:r>
      <w:r>
        <w:rPr>
          <w:color w:val="221F1F"/>
        </w:rPr>
        <w:t>OPER</w:t>
      </w:r>
      <w:r>
        <w:rPr>
          <w:color w:val="221F1F"/>
          <w:lang w:val="ru-RU"/>
        </w:rPr>
        <w:t xml:space="preserve"> перешла в режим </w:t>
      </w:r>
      <w:r w:rsidRPr="005B25EA">
        <w:rPr>
          <w:color w:val="221F1F"/>
        </w:rPr>
        <w:t>AUTO</w:t>
      </w:r>
      <w:r>
        <w:rPr>
          <w:color w:val="221F1F"/>
          <w:lang w:val="ru-RU"/>
        </w:rPr>
        <w:t xml:space="preserve"> самостоятельно</w:t>
      </w:r>
      <w:r w:rsidRPr="005B25EA">
        <w:rPr>
          <w:color w:val="221F1F"/>
          <w:lang w:val="ru-RU"/>
        </w:rPr>
        <w:t xml:space="preserve">. </w:t>
      </w:r>
      <w:r w:rsidRPr="00D46413">
        <w:rPr>
          <w:color w:val="221F1F"/>
          <w:lang w:val="ru-RU"/>
        </w:rPr>
        <w:t xml:space="preserve">Вы не можете </w:t>
      </w:r>
      <w:r>
        <w:rPr>
          <w:color w:val="221F1F"/>
          <w:lang w:val="ru-RU"/>
        </w:rPr>
        <w:t>освободить</w:t>
      </w:r>
      <w:r w:rsidRPr="00D46413">
        <w:rPr>
          <w:color w:val="221F1F"/>
          <w:lang w:val="ru-RU"/>
        </w:rPr>
        <w:t xml:space="preserve"> команду </w:t>
      </w:r>
      <w:r w:rsidRPr="005B25EA">
        <w:rPr>
          <w:color w:val="221F1F"/>
        </w:rPr>
        <w:t>OPER</w:t>
      </w:r>
      <w:r w:rsidRPr="00D46413">
        <w:rPr>
          <w:color w:val="221F1F"/>
          <w:lang w:val="ru-RU"/>
        </w:rPr>
        <w:t xml:space="preserve"> через </w:t>
      </w:r>
      <w:r>
        <w:rPr>
          <w:color w:val="221F1F"/>
        </w:rPr>
        <w:t>Logic</w:t>
      </w:r>
      <w:r w:rsidRPr="00D46413">
        <w:rPr>
          <w:color w:val="221F1F"/>
          <w:spacing w:val="-1"/>
          <w:lang w:val="ru-RU"/>
        </w:rPr>
        <w:t xml:space="preserve"> </w:t>
      </w:r>
      <w:r w:rsidRPr="00D46413">
        <w:rPr>
          <w:color w:val="221F1F"/>
          <w:lang w:val="ru-RU"/>
        </w:rPr>
        <w:t xml:space="preserve">в контроллере </w:t>
      </w:r>
      <w:r w:rsidRPr="005B25EA">
        <w:rPr>
          <w:color w:val="221F1F"/>
        </w:rPr>
        <w:t>BACnet</w:t>
      </w:r>
      <w:r w:rsidRPr="00D46413">
        <w:rPr>
          <w:color w:val="221F1F"/>
          <w:lang w:val="ru-RU"/>
        </w:rPr>
        <w:t>.</w:t>
      </w:r>
    </w:p>
    <w:p w14:paraId="25F3F5C7" w14:textId="77777777" w:rsidR="0033608E" w:rsidRDefault="0033608E" w:rsidP="0033608E">
      <w:pPr>
        <w:pStyle w:val="a3"/>
        <w:spacing w:before="120"/>
        <w:ind w:left="306" w:right="357"/>
        <w:jc w:val="both"/>
        <w:rPr>
          <w:color w:val="221F1F"/>
          <w:lang w:val="ru-RU"/>
        </w:rPr>
      </w:pPr>
      <w:r w:rsidRPr="00462E94">
        <w:rPr>
          <w:color w:val="221F1F"/>
          <w:lang w:val="ru-RU"/>
        </w:rPr>
        <w:t xml:space="preserve">Именно </w:t>
      </w:r>
      <w:r>
        <w:rPr>
          <w:color w:val="221F1F"/>
          <w:lang w:val="ru-RU"/>
        </w:rPr>
        <w:t>здесь в действие вступает флаговая кнопка</w:t>
      </w:r>
      <w:r w:rsidRPr="00462E94">
        <w:rPr>
          <w:color w:val="221F1F"/>
          <w:lang w:val="ru-RU"/>
        </w:rPr>
        <w:t xml:space="preserve"> </w:t>
      </w:r>
      <w:r w:rsidRPr="00462E94">
        <w:rPr>
          <w:color w:val="221F1F"/>
        </w:rPr>
        <w:t>Oper</w:t>
      </w:r>
      <w:r w:rsidRPr="00462E94">
        <w:rPr>
          <w:color w:val="221F1F"/>
          <w:lang w:val="ru-RU"/>
        </w:rPr>
        <w:t xml:space="preserve"> </w:t>
      </w:r>
      <w:r w:rsidRPr="00462E94">
        <w:rPr>
          <w:color w:val="221F1F"/>
        </w:rPr>
        <w:t>PRI</w:t>
      </w:r>
      <w:r w:rsidRPr="00462E94">
        <w:rPr>
          <w:color w:val="221F1F"/>
          <w:lang w:val="ru-RU"/>
        </w:rPr>
        <w:t xml:space="preserve"> </w:t>
      </w:r>
      <w:r w:rsidRPr="00462E94">
        <w:rPr>
          <w:color w:val="221F1F"/>
        </w:rPr>
        <w:t>Only</w:t>
      </w:r>
      <w:r w:rsidRPr="00462E94">
        <w:rPr>
          <w:color w:val="221F1F"/>
          <w:lang w:val="ru-RU"/>
        </w:rPr>
        <w:t xml:space="preserve"> </w:t>
      </w:r>
      <w:r>
        <w:rPr>
          <w:color w:val="221F1F"/>
          <w:lang w:val="ru-RU"/>
        </w:rPr>
        <w:t>(</w:t>
      </w:r>
      <w:r w:rsidRPr="00462E94">
        <w:rPr>
          <w:color w:val="221F1F"/>
          <w:lang w:val="ru-RU"/>
        </w:rPr>
        <w:t>Только для операций</w:t>
      </w:r>
      <w:r>
        <w:rPr>
          <w:color w:val="221F1F"/>
          <w:lang w:val="ru-RU"/>
        </w:rPr>
        <w:t>)</w:t>
      </w:r>
      <w:r w:rsidRPr="00462E94">
        <w:rPr>
          <w:color w:val="221F1F"/>
          <w:lang w:val="ru-RU"/>
        </w:rPr>
        <w:t>. Он</w:t>
      </w:r>
      <w:r>
        <w:rPr>
          <w:color w:val="221F1F"/>
          <w:lang w:val="ru-RU"/>
        </w:rPr>
        <w:t>а находится на экране программирования</w:t>
      </w:r>
      <w:r w:rsidRPr="00462E94">
        <w:rPr>
          <w:color w:val="221F1F"/>
          <w:lang w:val="ru-RU"/>
        </w:rPr>
        <w:t xml:space="preserve"> контроллера </w:t>
      </w:r>
      <w:r>
        <w:rPr>
          <w:color w:val="221F1F"/>
        </w:rPr>
        <w:t>Generic</w:t>
      </w:r>
      <w:r w:rsidRPr="00462E94">
        <w:rPr>
          <w:color w:val="221F1F"/>
          <w:spacing w:val="-51"/>
          <w:lang w:val="ru-RU"/>
        </w:rPr>
        <w:t xml:space="preserve"> </w:t>
      </w:r>
      <w:r w:rsidRPr="00462E94">
        <w:rPr>
          <w:color w:val="221F1F"/>
        </w:rPr>
        <w:t>BACnet</w:t>
      </w:r>
      <w:r w:rsidRPr="00462E94">
        <w:rPr>
          <w:color w:val="221F1F"/>
          <w:lang w:val="ru-RU"/>
        </w:rPr>
        <w:t xml:space="preserve">. Если вы установите этот </w:t>
      </w:r>
      <w:r>
        <w:rPr>
          <w:color w:val="221F1F"/>
          <w:lang w:val="ru-RU"/>
        </w:rPr>
        <w:t xml:space="preserve">галочку на эту </w:t>
      </w:r>
      <w:r w:rsidRPr="00462E94">
        <w:rPr>
          <w:color w:val="221F1F"/>
          <w:lang w:val="ru-RU"/>
        </w:rPr>
        <w:t>фла</w:t>
      </w:r>
      <w:r>
        <w:rPr>
          <w:color w:val="221F1F"/>
          <w:lang w:val="ru-RU"/>
        </w:rPr>
        <w:t>говую кнопку</w:t>
      </w:r>
      <w:r w:rsidRPr="00462E94">
        <w:rPr>
          <w:color w:val="221F1F"/>
          <w:lang w:val="ru-RU"/>
        </w:rPr>
        <w:t xml:space="preserve"> и перезапустите </w:t>
      </w:r>
      <w:r>
        <w:rPr>
          <w:color w:val="221F1F"/>
          <w:lang w:val="ru-RU"/>
        </w:rPr>
        <w:t xml:space="preserve">систему </w:t>
      </w:r>
      <w:r w:rsidRPr="00462E94">
        <w:rPr>
          <w:color w:val="221F1F"/>
        </w:rPr>
        <w:t>CBAS</w:t>
      </w:r>
      <w:r w:rsidRPr="00462E94">
        <w:rPr>
          <w:color w:val="221F1F"/>
          <w:lang w:val="ru-RU"/>
        </w:rPr>
        <w:t xml:space="preserve">, то ВСЕ команды от </w:t>
      </w:r>
      <w:r>
        <w:rPr>
          <w:color w:val="221F1F"/>
          <w:lang w:val="ru-RU"/>
        </w:rPr>
        <w:t xml:space="preserve">системы </w:t>
      </w:r>
      <w:r w:rsidRPr="00462E94">
        <w:rPr>
          <w:color w:val="221F1F"/>
        </w:rPr>
        <w:t>CBAS</w:t>
      </w:r>
      <w:r w:rsidRPr="00462E94">
        <w:rPr>
          <w:color w:val="221F1F"/>
          <w:lang w:val="ru-RU"/>
        </w:rPr>
        <w:t xml:space="preserve"> к контроллеру </w:t>
      </w:r>
      <w:r w:rsidRPr="00462E94">
        <w:rPr>
          <w:color w:val="221F1F"/>
        </w:rPr>
        <w:t>BACnet</w:t>
      </w:r>
      <w:r w:rsidRPr="00462E94">
        <w:rPr>
          <w:color w:val="221F1F"/>
          <w:lang w:val="ru-RU"/>
        </w:rPr>
        <w:t xml:space="preserve"> будут иметь приоритет </w:t>
      </w:r>
      <w:r>
        <w:rPr>
          <w:color w:val="221F1F"/>
        </w:rPr>
        <w:t>OPERATOR</w:t>
      </w:r>
      <w:r w:rsidRPr="00462E94">
        <w:rPr>
          <w:color w:val="221F1F"/>
          <w:lang w:val="ru-RU"/>
        </w:rPr>
        <w:t xml:space="preserve">. В </w:t>
      </w:r>
      <w:r>
        <w:rPr>
          <w:color w:val="221F1F"/>
          <w:lang w:val="ru-RU"/>
        </w:rPr>
        <w:t xml:space="preserve">системе </w:t>
      </w:r>
      <w:r w:rsidRPr="00462E94">
        <w:rPr>
          <w:color w:val="221F1F"/>
        </w:rPr>
        <w:t>CBAS</w:t>
      </w:r>
      <w:r w:rsidRPr="00462E94">
        <w:rPr>
          <w:color w:val="221F1F"/>
          <w:lang w:val="ru-RU"/>
        </w:rPr>
        <w:t xml:space="preserve"> исходный приоритет </w:t>
      </w:r>
      <w:r>
        <w:rPr>
          <w:color w:val="221F1F"/>
          <w:lang w:val="ru-RU"/>
        </w:rPr>
        <w:t>сохраняется</w:t>
      </w:r>
      <w:r w:rsidRPr="00462E94">
        <w:rPr>
          <w:color w:val="221F1F"/>
          <w:lang w:val="ru-RU"/>
        </w:rPr>
        <w:t xml:space="preserve"> и отображается пользователю. Так, например, </w:t>
      </w:r>
      <w:r>
        <w:rPr>
          <w:color w:val="221F1F"/>
        </w:rPr>
        <w:t>AHU</w:t>
      </w:r>
      <w:r w:rsidRPr="00827C0F">
        <w:rPr>
          <w:color w:val="221F1F"/>
          <w:lang w:val="ru-RU"/>
        </w:rPr>
        <w:t xml:space="preserve"> </w:t>
      </w:r>
      <w:r w:rsidRPr="00462E94">
        <w:rPr>
          <w:color w:val="221F1F"/>
          <w:lang w:val="ru-RU"/>
        </w:rPr>
        <w:t xml:space="preserve">включается по </w:t>
      </w:r>
      <w:r>
        <w:rPr>
          <w:color w:val="221F1F"/>
          <w:lang w:val="ru-RU"/>
        </w:rPr>
        <w:t>графику</w:t>
      </w:r>
      <w:r w:rsidRPr="00462E94">
        <w:rPr>
          <w:color w:val="221F1F"/>
          <w:lang w:val="ru-RU"/>
        </w:rPr>
        <w:t xml:space="preserve">. </w:t>
      </w:r>
      <w:r>
        <w:rPr>
          <w:color w:val="221F1F"/>
          <w:lang w:val="ru-RU"/>
        </w:rPr>
        <w:t xml:space="preserve">Система </w:t>
      </w:r>
      <w:r w:rsidRPr="00462E94">
        <w:rPr>
          <w:color w:val="221F1F"/>
        </w:rPr>
        <w:t>CBAS</w:t>
      </w:r>
      <w:r w:rsidRPr="00462E94">
        <w:rPr>
          <w:color w:val="221F1F"/>
          <w:lang w:val="ru-RU"/>
        </w:rPr>
        <w:t xml:space="preserve"> </w:t>
      </w:r>
      <w:r w:rsidRPr="0093560F">
        <w:rPr>
          <w:color w:val="221F1F"/>
          <w:lang w:val="ru-RU"/>
        </w:rPr>
        <w:t>сообщит устройству</w:t>
      </w:r>
      <w:r>
        <w:rPr>
          <w:color w:val="221F1F"/>
          <w:lang w:val="ru-RU"/>
        </w:rPr>
        <w:t xml:space="preserve"> </w:t>
      </w:r>
      <w:r w:rsidRPr="00462E94">
        <w:rPr>
          <w:color w:val="221F1F"/>
        </w:rPr>
        <w:t>BACnet</w:t>
      </w:r>
      <w:r w:rsidRPr="00462E94">
        <w:rPr>
          <w:color w:val="221F1F"/>
          <w:lang w:val="ru-RU"/>
        </w:rPr>
        <w:t xml:space="preserve"> </w:t>
      </w:r>
      <w:r>
        <w:rPr>
          <w:color w:val="221F1F"/>
          <w:lang w:val="ru-RU"/>
        </w:rPr>
        <w:t xml:space="preserve">о то, что необходимо </w:t>
      </w:r>
      <w:r w:rsidRPr="00462E94">
        <w:rPr>
          <w:color w:val="221F1F"/>
          <w:lang w:val="ru-RU"/>
        </w:rPr>
        <w:t xml:space="preserve">включить </w:t>
      </w:r>
      <w:r w:rsidRPr="00462E94">
        <w:rPr>
          <w:color w:val="221F1F"/>
        </w:rPr>
        <w:t>BO</w:t>
      </w:r>
      <w:r w:rsidRPr="00462E94">
        <w:rPr>
          <w:color w:val="221F1F"/>
          <w:lang w:val="ru-RU"/>
        </w:rPr>
        <w:t xml:space="preserve"> по приоритету </w:t>
      </w:r>
      <w:r>
        <w:rPr>
          <w:color w:val="221F1F"/>
        </w:rPr>
        <w:t>OPERATOR</w:t>
      </w:r>
      <w:r w:rsidRPr="00462E94">
        <w:rPr>
          <w:color w:val="221F1F"/>
          <w:lang w:val="ru-RU"/>
        </w:rPr>
        <w:t xml:space="preserve">, но пользователь </w:t>
      </w:r>
      <w:r>
        <w:rPr>
          <w:color w:val="221F1F"/>
          <w:lang w:val="ru-RU"/>
        </w:rPr>
        <w:t xml:space="preserve">системы </w:t>
      </w:r>
      <w:r w:rsidRPr="00462E94">
        <w:rPr>
          <w:color w:val="221F1F"/>
        </w:rPr>
        <w:t>CBAS</w:t>
      </w:r>
      <w:r w:rsidRPr="00462E94">
        <w:rPr>
          <w:color w:val="221F1F"/>
          <w:lang w:val="ru-RU"/>
        </w:rPr>
        <w:t xml:space="preserve"> по-прежнему будет видеть приоритет как </w:t>
      </w:r>
      <w:r>
        <w:rPr>
          <w:color w:val="221F1F"/>
        </w:rPr>
        <w:t>Schedule</w:t>
      </w:r>
      <w:r w:rsidRPr="00462E94">
        <w:rPr>
          <w:color w:val="221F1F"/>
          <w:lang w:val="ru-RU"/>
        </w:rPr>
        <w:t xml:space="preserve"> </w:t>
      </w:r>
      <w:r>
        <w:rPr>
          <w:color w:val="221F1F"/>
          <w:lang w:val="ru-RU"/>
        </w:rPr>
        <w:t>(График)</w:t>
      </w:r>
      <w:r w:rsidRPr="00462E94">
        <w:rPr>
          <w:color w:val="221F1F"/>
          <w:lang w:val="ru-RU"/>
        </w:rPr>
        <w:t xml:space="preserve">. При этом в устройстве </w:t>
      </w:r>
      <w:r w:rsidRPr="00462E94">
        <w:rPr>
          <w:color w:val="221F1F"/>
        </w:rPr>
        <w:t>BACnet</w:t>
      </w:r>
      <w:r w:rsidRPr="00462E94">
        <w:rPr>
          <w:color w:val="221F1F"/>
          <w:lang w:val="ru-RU"/>
        </w:rPr>
        <w:t xml:space="preserve"> должна быть ТОЛЬКО 1 команда. Поэтому, если вы выполняете </w:t>
      </w:r>
      <w:r>
        <w:rPr>
          <w:color w:val="221F1F"/>
        </w:rPr>
        <w:t>AUTO</w:t>
      </w:r>
      <w:r w:rsidRPr="006A6B2D">
        <w:rPr>
          <w:color w:val="221F1F"/>
          <w:lang w:val="ru-RU"/>
        </w:rPr>
        <w:t xml:space="preserve"> </w:t>
      </w:r>
      <w:r w:rsidRPr="00462E94">
        <w:rPr>
          <w:color w:val="221F1F"/>
          <w:lang w:val="ru-RU"/>
        </w:rPr>
        <w:t xml:space="preserve">настройку устройства </w:t>
      </w:r>
      <w:r w:rsidRPr="00462E94">
        <w:rPr>
          <w:color w:val="221F1F"/>
        </w:rPr>
        <w:t>BACnet</w:t>
      </w:r>
      <w:r w:rsidRPr="00462E94">
        <w:rPr>
          <w:color w:val="221F1F"/>
          <w:lang w:val="ru-RU"/>
        </w:rPr>
        <w:t xml:space="preserve">, </w:t>
      </w:r>
      <w:r>
        <w:rPr>
          <w:color w:val="221F1F"/>
          <w:lang w:val="ru-RU"/>
        </w:rPr>
        <w:t xml:space="preserve">то </w:t>
      </w:r>
      <w:r w:rsidRPr="00462E94">
        <w:rPr>
          <w:color w:val="221F1F"/>
          <w:lang w:val="ru-RU"/>
        </w:rPr>
        <w:t xml:space="preserve">ему нужно дождаться новой команды, прежде чем что-либо делать. Обратной стороной этого является то, что, если ваше устройство </w:t>
      </w:r>
      <w:r w:rsidRPr="00462E94">
        <w:rPr>
          <w:color w:val="221F1F"/>
        </w:rPr>
        <w:t>BACnet</w:t>
      </w:r>
      <w:r w:rsidRPr="00462E94">
        <w:rPr>
          <w:color w:val="221F1F"/>
          <w:lang w:val="ru-RU"/>
        </w:rPr>
        <w:t xml:space="preserve"> имеет какое-либо внутреннее программирование, </w:t>
      </w:r>
      <w:r>
        <w:rPr>
          <w:color w:val="221F1F"/>
          <w:lang w:val="ru-RU"/>
        </w:rPr>
        <w:t xml:space="preserve">то </w:t>
      </w:r>
      <w:r w:rsidRPr="00462E94">
        <w:rPr>
          <w:color w:val="221F1F"/>
          <w:lang w:val="ru-RU"/>
        </w:rPr>
        <w:t xml:space="preserve">вы не сможете отменить внутреннее программирование, если оно имеет более высокий приоритет, чем </w:t>
      </w:r>
      <w:r>
        <w:rPr>
          <w:color w:val="221F1F"/>
        </w:rPr>
        <w:t>OPERATOR</w:t>
      </w:r>
      <w:r w:rsidRPr="00462E94">
        <w:rPr>
          <w:color w:val="221F1F"/>
          <w:lang w:val="ru-RU"/>
        </w:rPr>
        <w:t>.</w:t>
      </w:r>
    </w:p>
    <w:p w14:paraId="1B289888" w14:textId="77777777" w:rsidR="0033608E" w:rsidRPr="006F1FDF" w:rsidRDefault="0033608E" w:rsidP="0033608E">
      <w:pPr>
        <w:pStyle w:val="a3"/>
        <w:spacing w:before="120"/>
        <w:ind w:left="306" w:right="357"/>
        <w:jc w:val="both"/>
        <w:rPr>
          <w:color w:val="221F1F"/>
          <w:lang w:val="ru-RU"/>
        </w:rPr>
      </w:pPr>
      <w:r w:rsidRPr="006F1FDF">
        <w:rPr>
          <w:color w:val="221F1F"/>
          <w:lang w:val="ru-RU"/>
        </w:rPr>
        <w:t xml:space="preserve">Любой, кто много работал с интерфейсом </w:t>
      </w:r>
      <w:r w:rsidRPr="006F1FDF">
        <w:rPr>
          <w:color w:val="221F1F"/>
        </w:rPr>
        <w:t>BACnet</w:t>
      </w:r>
      <w:r w:rsidRPr="006F1FDF">
        <w:rPr>
          <w:color w:val="221F1F"/>
          <w:lang w:val="ru-RU"/>
        </w:rPr>
        <w:t xml:space="preserve">, должен быть знаком с экраном </w:t>
      </w:r>
      <w:r>
        <w:rPr>
          <w:color w:val="221F1F"/>
        </w:rPr>
        <w:t>BACnet</w:t>
      </w:r>
      <w:r w:rsidRPr="006F1FDF">
        <w:rPr>
          <w:color w:val="221F1F"/>
          <w:lang w:val="ru-RU"/>
        </w:rPr>
        <w:t xml:space="preserve"> </w:t>
      </w:r>
      <w:r>
        <w:rPr>
          <w:color w:val="221F1F"/>
        </w:rPr>
        <w:t>Diagnostics</w:t>
      </w:r>
      <w:r w:rsidRPr="006F1FDF">
        <w:rPr>
          <w:color w:val="221F1F"/>
          <w:lang w:val="ru-RU"/>
        </w:rPr>
        <w:t xml:space="preserve">. Этот экран покажет пользователю все команды в точке </w:t>
      </w:r>
      <w:r w:rsidRPr="006F1FDF">
        <w:rPr>
          <w:color w:val="221F1F"/>
        </w:rPr>
        <w:t>BACnet</w:t>
      </w:r>
      <w:r w:rsidRPr="006F1FDF">
        <w:rPr>
          <w:color w:val="221F1F"/>
          <w:lang w:val="ru-RU"/>
        </w:rPr>
        <w:t xml:space="preserve"> и позволит выполнить эти команды. Если пункт </w:t>
      </w:r>
      <w:r>
        <w:rPr>
          <w:color w:val="221F1F"/>
        </w:rPr>
        <w:t>Operator</w:t>
      </w:r>
      <w:r w:rsidRPr="00DE6A5D">
        <w:rPr>
          <w:color w:val="221F1F"/>
          <w:lang w:val="ru-RU"/>
        </w:rPr>
        <w:t xml:space="preserve"> </w:t>
      </w:r>
      <w:r>
        <w:rPr>
          <w:color w:val="221F1F"/>
        </w:rPr>
        <w:t>Priority</w:t>
      </w:r>
      <w:r w:rsidRPr="00DE6A5D">
        <w:rPr>
          <w:color w:val="221F1F"/>
          <w:lang w:val="ru-RU"/>
        </w:rPr>
        <w:t xml:space="preserve"> </w:t>
      </w:r>
      <w:r>
        <w:rPr>
          <w:color w:val="221F1F"/>
        </w:rPr>
        <w:t>Only</w:t>
      </w:r>
      <w:r w:rsidRPr="00DE6A5D">
        <w:rPr>
          <w:color w:val="221F1F"/>
          <w:lang w:val="ru-RU"/>
        </w:rPr>
        <w:t xml:space="preserve"> </w:t>
      </w:r>
      <w:r>
        <w:rPr>
          <w:color w:val="221F1F"/>
          <w:lang w:val="ru-RU"/>
        </w:rPr>
        <w:t>(</w:t>
      </w:r>
      <w:r w:rsidRPr="006F1FDF">
        <w:rPr>
          <w:color w:val="221F1F"/>
          <w:lang w:val="ru-RU"/>
        </w:rPr>
        <w:t>Только приоритет оператора</w:t>
      </w:r>
      <w:r>
        <w:rPr>
          <w:color w:val="221F1F"/>
          <w:lang w:val="ru-RU"/>
        </w:rPr>
        <w:t>)</w:t>
      </w:r>
      <w:r w:rsidRPr="006F1FDF">
        <w:rPr>
          <w:color w:val="221F1F"/>
          <w:lang w:val="ru-RU"/>
        </w:rPr>
        <w:t xml:space="preserve"> по-прежнему не управляет точкой, возможно, что точка с более</w:t>
      </w:r>
      <w:r w:rsidRPr="00DE6A5D">
        <w:rPr>
          <w:lang w:val="ru-RU"/>
        </w:rPr>
        <w:t xml:space="preserve"> </w:t>
      </w:r>
      <w:r w:rsidRPr="00DE6A5D">
        <w:rPr>
          <w:color w:val="221F1F"/>
          <w:lang w:val="ru-RU"/>
        </w:rPr>
        <w:t>высоким приоритетом все еще управляет точкой, даже если в последнее время она не управлялась</w:t>
      </w:r>
      <w:r>
        <w:rPr>
          <w:color w:val="221F1F"/>
          <w:lang w:val="ru-RU"/>
        </w:rPr>
        <w:t xml:space="preserve">. </w:t>
      </w:r>
      <w:r w:rsidRPr="006F1FDF">
        <w:rPr>
          <w:color w:val="221F1F"/>
          <w:lang w:val="ru-RU"/>
        </w:rPr>
        <w:t xml:space="preserve">Есть способ проверить это и сбросить все приоритеты. Перейдите к экрану </w:t>
      </w:r>
      <w:r>
        <w:rPr>
          <w:color w:val="221F1F"/>
          <w:lang w:val="ru-RU"/>
        </w:rPr>
        <w:t>программирования точки вых</w:t>
      </w:r>
      <w:r w:rsidRPr="006F1FDF">
        <w:rPr>
          <w:color w:val="221F1F"/>
          <w:lang w:val="ru-RU"/>
        </w:rPr>
        <w:t xml:space="preserve">ода и нажмите кнопку </w:t>
      </w:r>
      <w:r w:rsidRPr="006F1FDF">
        <w:rPr>
          <w:color w:val="221F1F"/>
        </w:rPr>
        <w:t>BACnet</w:t>
      </w:r>
      <w:r w:rsidRPr="006F1FDF">
        <w:rPr>
          <w:color w:val="221F1F"/>
          <w:lang w:val="ru-RU"/>
        </w:rPr>
        <w:t xml:space="preserve"> в левом нижнем углу. </w:t>
      </w:r>
      <w:r>
        <w:rPr>
          <w:color w:val="221F1F"/>
          <w:lang w:val="ru-RU"/>
        </w:rPr>
        <w:t>Нажмите</w:t>
      </w:r>
      <w:r w:rsidRPr="006F1FDF">
        <w:rPr>
          <w:color w:val="221F1F"/>
          <w:lang w:val="ru-RU"/>
        </w:rPr>
        <w:t xml:space="preserve"> </w:t>
      </w:r>
      <w:r>
        <w:rPr>
          <w:color w:val="221F1F"/>
        </w:rPr>
        <w:t>Point</w:t>
      </w:r>
      <w:r w:rsidRPr="00444E4F">
        <w:rPr>
          <w:color w:val="221F1F"/>
          <w:lang w:val="ru-RU"/>
        </w:rPr>
        <w:t xml:space="preserve"> </w:t>
      </w:r>
      <w:r>
        <w:rPr>
          <w:color w:val="221F1F"/>
        </w:rPr>
        <w:t>Info</w:t>
      </w:r>
      <w:r w:rsidRPr="00444E4F">
        <w:rPr>
          <w:color w:val="221F1F"/>
          <w:lang w:val="ru-RU"/>
        </w:rPr>
        <w:t xml:space="preserve"> </w:t>
      </w:r>
      <w:r w:rsidRPr="006F1FDF">
        <w:rPr>
          <w:color w:val="221F1F"/>
          <w:lang w:val="ru-RU"/>
        </w:rPr>
        <w:t xml:space="preserve">и щелкните </w:t>
      </w:r>
      <w:r>
        <w:rPr>
          <w:color w:val="221F1F"/>
          <w:lang w:val="ru-RU"/>
        </w:rPr>
        <w:t xml:space="preserve">на </w:t>
      </w:r>
      <w:r w:rsidRPr="006F1FDF">
        <w:rPr>
          <w:color w:val="221F1F"/>
          <w:lang w:val="ru-RU"/>
        </w:rPr>
        <w:t xml:space="preserve">раскрывающийся список вверху. Выберите </w:t>
      </w:r>
      <w:r w:rsidRPr="006F1FDF">
        <w:rPr>
          <w:color w:val="221F1F"/>
        </w:rPr>
        <w:t>Priority</w:t>
      </w:r>
      <w:r w:rsidRPr="006F1FDF">
        <w:rPr>
          <w:color w:val="221F1F"/>
          <w:lang w:val="ru-RU"/>
        </w:rPr>
        <w:t xml:space="preserve"> </w:t>
      </w:r>
      <w:r w:rsidRPr="006F1FDF">
        <w:rPr>
          <w:color w:val="221F1F"/>
        </w:rPr>
        <w:t>Array</w:t>
      </w:r>
      <w:r w:rsidRPr="006F1FDF">
        <w:rPr>
          <w:color w:val="221F1F"/>
          <w:lang w:val="ru-RU"/>
        </w:rPr>
        <w:t xml:space="preserve"> и нажмите </w:t>
      </w:r>
      <w:r w:rsidRPr="006F1FDF">
        <w:rPr>
          <w:color w:val="221F1F"/>
        </w:rPr>
        <w:t>Load</w:t>
      </w:r>
      <w:r w:rsidRPr="006F1FDF">
        <w:rPr>
          <w:color w:val="221F1F"/>
          <w:lang w:val="ru-RU"/>
        </w:rPr>
        <w:t xml:space="preserve">. Это покажет вам все приоритеты. Если справа от уровня приоритета стоит число, </w:t>
      </w:r>
      <w:r>
        <w:rPr>
          <w:color w:val="221F1F"/>
          <w:lang w:val="ru-RU"/>
        </w:rPr>
        <w:t xml:space="preserve">то </w:t>
      </w:r>
      <w:r w:rsidRPr="006F1FDF">
        <w:rPr>
          <w:color w:val="221F1F"/>
          <w:lang w:val="ru-RU"/>
        </w:rPr>
        <w:t>вы можете отменить его, следуя инструкциям внизу (дважды щелкните, чтобы отменить).</w:t>
      </w:r>
    </w:p>
    <w:p w14:paraId="7F705D96" w14:textId="77777777" w:rsidR="0033608E" w:rsidRDefault="0033608E" w:rsidP="0033608E">
      <w:pPr>
        <w:pStyle w:val="a3"/>
        <w:spacing w:before="120"/>
        <w:ind w:left="306" w:right="357"/>
        <w:jc w:val="both"/>
        <w:rPr>
          <w:color w:val="221F1F"/>
          <w:lang w:val="ru-RU"/>
        </w:rPr>
      </w:pPr>
      <w:r w:rsidRPr="00970DBC">
        <w:rPr>
          <w:color w:val="221F1F"/>
        </w:rPr>
        <w:t>BACnet</w:t>
      </w:r>
      <w:r w:rsidRPr="00970DBC">
        <w:rPr>
          <w:color w:val="221F1F"/>
          <w:lang w:val="ru-RU"/>
        </w:rPr>
        <w:t xml:space="preserve"> также имеет приоритет </w:t>
      </w:r>
      <w:r w:rsidRPr="00970DBC">
        <w:rPr>
          <w:color w:val="221F1F"/>
        </w:rPr>
        <w:t>MINIMUM</w:t>
      </w:r>
      <w:r w:rsidRPr="00970DBC">
        <w:rPr>
          <w:color w:val="221F1F"/>
          <w:lang w:val="ru-RU"/>
        </w:rPr>
        <w:t>_</w:t>
      </w:r>
      <w:r w:rsidRPr="00970DBC">
        <w:rPr>
          <w:color w:val="221F1F"/>
        </w:rPr>
        <w:t>ON</w:t>
      </w:r>
      <w:r w:rsidRPr="00970DBC">
        <w:rPr>
          <w:color w:val="221F1F"/>
          <w:lang w:val="ru-RU"/>
        </w:rPr>
        <w:t>_</w:t>
      </w:r>
      <w:r w:rsidRPr="00970DBC">
        <w:rPr>
          <w:color w:val="221F1F"/>
        </w:rPr>
        <w:t>OFF</w:t>
      </w:r>
      <w:r w:rsidRPr="00970DBC">
        <w:rPr>
          <w:color w:val="221F1F"/>
          <w:lang w:val="ru-RU"/>
        </w:rPr>
        <w:t xml:space="preserve">. Он находится между </w:t>
      </w:r>
      <w:r>
        <w:rPr>
          <w:color w:val="221F1F"/>
        </w:rPr>
        <w:t>OPERATOR</w:t>
      </w:r>
      <w:r w:rsidRPr="00815FA4">
        <w:rPr>
          <w:color w:val="221F1F"/>
          <w:lang w:val="ru-RU"/>
        </w:rPr>
        <w:t xml:space="preserve"> </w:t>
      </w:r>
      <w:r w:rsidRPr="00970DBC">
        <w:rPr>
          <w:color w:val="221F1F"/>
          <w:lang w:val="ru-RU"/>
        </w:rPr>
        <w:t xml:space="preserve">и </w:t>
      </w:r>
      <w:r w:rsidRPr="00970DBC">
        <w:rPr>
          <w:color w:val="221F1F"/>
        </w:rPr>
        <w:t>LOGIC</w:t>
      </w:r>
      <w:r w:rsidRPr="00970DBC">
        <w:rPr>
          <w:color w:val="221F1F"/>
          <w:lang w:val="ru-RU"/>
        </w:rPr>
        <w:t xml:space="preserve">3. Это ЕДИНСТВЕННЫЙ приоритет </w:t>
      </w:r>
      <w:r w:rsidRPr="00970DBC">
        <w:rPr>
          <w:color w:val="221F1F"/>
        </w:rPr>
        <w:t>BACnet</w:t>
      </w:r>
      <w:r w:rsidRPr="00970DBC">
        <w:rPr>
          <w:color w:val="221F1F"/>
          <w:lang w:val="ru-RU"/>
        </w:rPr>
        <w:t xml:space="preserve">, который НЕ МОЖЕТ быть освобожден или задан. Это используется только внутри устройства </w:t>
      </w:r>
      <w:r w:rsidRPr="00970DBC">
        <w:rPr>
          <w:color w:val="221F1F"/>
        </w:rPr>
        <w:t>BACnet</w:t>
      </w:r>
      <w:r>
        <w:rPr>
          <w:color w:val="221F1F"/>
          <w:lang w:val="ru-RU"/>
        </w:rPr>
        <w:t>,</w:t>
      </w:r>
      <w:r w:rsidRPr="00970DBC">
        <w:rPr>
          <w:color w:val="221F1F"/>
          <w:lang w:val="ru-RU"/>
        </w:rPr>
        <w:t xml:space="preserve"> используется для принудительного установления минимального времени включения или выключения точки. </w:t>
      </w:r>
      <w:r>
        <w:rPr>
          <w:color w:val="221F1F"/>
          <w:lang w:val="ru-RU"/>
        </w:rPr>
        <w:t xml:space="preserve">Существует мнение, что </w:t>
      </w:r>
      <w:r w:rsidRPr="00970DBC">
        <w:rPr>
          <w:color w:val="221F1F"/>
          <w:lang w:val="ru-RU"/>
        </w:rPr>
        <w:t>мо</w:t>
      </w:r>
      <w:r>
        <w:rPr>
          <w:color w:val="221F1F"/>
          <w:lang w:val="ru-RU"/>
        </w:rPr>
        <w:t>жно</w:t>
      </w:r>
      <w:r w:rsidRPr="00970DBC">
        <w:rPr>
          <w:color w:val="221F1F"/>
          <w:lang w:val="ru-RU"/>
        </w:rPr>
        <w:t xml:space="preserve"> управлять точкой </w:t>
      </w:r>
      <w:r>
        <w:rPr>
          <w:color w:val="221F1F"/>
        </w:rPr>
        <w:t>On</w:t>
      </w:r>
      <w:r w:rsidRPr="00815FA4">
        <w:rPr>
          <w:color w:val="221F1F"/>
          <w:lang w:val="ru-RU"/>
        </w:rPr>
        <w:t>/</w:t>
      </w:r>
      <w:r>
        <w:rPr>
          <w:color w:val="221F1F"/>
        </w:rPr>
        <w:t>Off</w:t>
      </w:r>
      <w:r w:rsidRPr="00815FA4">
        <w:rPr>
          <w:color w:val="221F1F"/>
          <w:spacing w:val="1"/>
          <w:lang w:val="ru-RU"/>
        </w:rPr>
        <w:t xml:space="preserve"> </w:t>
      </w:r>
      <w:r w:rsidRPr="00970DBC">
        <w:rPr>
          <w:color w:val="221F1F"/>
          <w:lang w:val="ru-RU"/>
        </w:rPr>
        <w:t xml:space="preserve">с помощью </w:t>
      </w:r>
      <w:r w:rsidRPr="00970DBC">
        <w:rPr>
          <w:color w:val="221F1F"/>
        </w:rPr>
        <w:t>Logic</w:t>
      </w:r>
      <w:r w:rsidRPr="00970DBC">
        <w:rPr>
          <w:color w:val="221F1F"/>
          <w:lang w:val="ru-RU"/>
        </w:rPr>
        <w:t>3, но, если попыта</w:t>
      </w:r>
      <w:r>
        <w:rPr>
          <w:color w:val="221F1F"/>
          <w:lang w:val="ru-RU"/>
        </w:rPr>
        <w:t xml:space="preserve">ться управлять приоритетом </w:t>
      </w:r>
      <w:r>
        <w:rPr>
          <w:color w:val="221F1F"/>
        </w:rPr>
        <w:t>Operator</w:t>
      </w:r>
      <w:r w:rsidRPr="00970DBC">
        <w:rPr>
          <w:color w:val="221F1F"/>
          <w:lang w:val="ru-RU"/>
        </w:rPr>
        <w:t xml:space="preserve">, это не сработает. </w:t>
      </w:r>
      <w:r w:rsidRPr="000B7A42">
        <w:rPr>
          <w:color w:val="221F1F"/>
          <w:lang w:val="ru-RU"/>
        </w:rPr>
        <w:t xml:space="preserve">Это потому, что </w:t>
      </w:r>
      <w:r w:rsidRPr="000B7A42">
        <w:rPr>
          <w:color w:val="221F1F"/>
          <w:lang w:val="ru-RU"/>
        </w:rPr>
        <w:lastRenderedPageBreak/>
        <w:t xml:space="preserve">многие Устройства </w:t>
      </w:r>
      <w:r w:rsidRPr="000B7A42">
        <w:rPr>
          <w:color w:val="221F1F"/>
        </w:rPr>
        <w:t>BACnet</w:t>
      </w:r>
      <w:r w:rsidRPr="000B7A42">
        <w:rPr>
          <w:color w:val="221F1F"/>
          <w:lang w:val="ru-RU"/>
        </w:rPr>
        <w:t xml:space="preserve"> использ</w:t>
      </w:r>
      <w:r>
        <w:rPr>
          <w:color w:val="221F1F"/>
          <w:lang w:val="ru-RU"/>
        </w:rPr>
        <w:t>уют минимальное время включения/</w:t>
      </w:r>
      <w:r w:rsidRPr="000B7A42">
        <w:rPr>
          <w:color w:val="221F1F"/>
          <w:lang w:val="ru-RU"/>
        </w:rPr>
        <w:t xml:space="preserve">выключения </w:t>
      </w:r>
      <w:r>
        <w:rPr>
          <w:color w:val="221F1F"/>
          <w:lang w:val="ru-RU"/>
        </w:rPr>
        <w:t>(</w:t>
      </w:r>
      <w:r>
        <w:rPr>
          <w:color w:val="221F1F"/>
        </w:rPr>
        <w:t>On</w:t>
      </w:r>
      <w:r w:rsidRPr="000B7A42">
        <w:rPr>
          <w:color w:val="221F1F"/>
          <w:lang w:val="ru-RU"/>
        </w:rPr>
        <w:t>/</w:t>
      </w:r>
      <w:r>
        <w:rPr>
          <w:color w:val="221F1F"/>
        </w:rPr>
        <w:t>Off</w:t>
      </w:r>
      <w:r>
        <w:rPr>
          <w:color w:val="221F1F"/>
          <w:lang w:val="ru-RU"/>
        </w:rPr>
        <w:t>)</w:t>
      </w:r>
      <w:r w:rsidRPr="000B7A42">
        <w:rPr>
          <w:color w:val="221F1F"/>
          <w:lang w:val="ru-RU"/>
        </w:rPr>
        <w:t xml:space="preserve"> и устанавливают его равным 5 минутам. </w:t>
      </w:r>
      <w:r w:rsidRPr="000B7A42">
        <w:rPr>
          <w:color w:val="221F1F"/>
        </w:rPr>
        <w:t>Logic</w:t>
      </w:r>
      <w:r w:rsidRPr="000B7A42">
        <w:rPr>
          <w:color w:val="221F1F"/>
          <w:lang w:val="ru-RU"/>
        </w:rPr>
        <w:t xml:space="preserve">3 выше </w:t>
      </w:r>
      <w:r w:rsidRPr="000B7A42">
        <w:rPr>
          <w:color w:val="221F1F"/>
        </w:rPr>
        <w:t>MIN</w:t>
      </w:r>
      <w:r w:rsidRPr="000B7A42">
        <w:rPr>
          <w:color w:val="221F1F"/>
          <w:lang w:val="ru-RU"/>
        </w:rPr>
        <w:t>_</w:t>
      </w:r>
      <w:r w:rsidRPr="000B7A42">
        <w:rPr>
          <w:color w:val="221F1F"/>
        </w:rPr>
        <w:t>ON</w:t>
      </w:r>
      <w:r w:rsidRPr="000B7A42">
        <w:rPr>
          <w:color w:val="221F1F"/>
          <w:lang w:val="ru-RU"/>
        </w:rPr>
        <w:t>_</w:t>
      </w:r>
      <w:r w:rsidRPr="000B7A42">
        <w:rPr>
          <w:color w:val="221F1F"/>
        </w:rPr>
        <w:t>OFF</w:t>
      </w:r>
      <w:r w:rsidRPr="000B7A42">
        <w:rPr>
          <w:color w:val="221F1F"/>
          <w:lang w:val="ru-RU"/>
        </w:rPr>
        <w:t xml:space="preserve">, поэтому </w:t>
      </w:r>
      <w:r>
        <w:rPr>
          <w:color w:val="221F1F"/>
          <w:lang w:val="ru-RU"/>
        </w:rPr>
        <w:t>эта команда</w:t>
      </w:r>
      <w:r w:rsidRPr="000B7A42">
        <w:rPr>
          <w:color w:val="221F1F"/>
          <w:lang w:val="ru-RU"/>
        </w:rPr>
        <w:t xml:space="preserve"> отменяет его. Но </w:t>
      </w:r>
      <w:r>
        <w:rPr>
          <w:color w:val="221F1F"/>
          <w:lang w:val="ru-RU"/>
        </w:rPr>
        <w:t xml:space="preserve">приоритет у </w:t>
      </w:r>
      <w:r>
        <w:rPr>
          <w:color w:val="221F1F"/>
        </w:rPr>
        <w:t>OPERATOR</w:t>
      </w:r>
      <w:r w:rsidRPr="003E2D4D">
        <w:rPr>
          <w:color w:val="221F1F"/>
          <w:lang w:val="ru-RU"/>
        </w:rPr>
        <w:t xml:space="preserve"> </w:t>
      </w:r>
      <w:r w:rsidRPr="000B7A42">
        <w:rPr>
          <w:color w:val="221F1F"/>
          <w:lang w:val="ru-RU"/>
        </w:rPr>
        <w:t xml:space="preserve">ниже, поэтому вы должны подождать 5 минут (или любое другое время, которое устройство использует для </w:t>
      </w:r>
      <w:r w:rsidRPr="000B7A42">
        <w:rPr>
          <w:color w:val="221F1F"/>
        </w:rPr>
        <w:t>min</w:t>
      </w:r>
      <w:r w:rsidRPr="000B7A42">
        <w:rPr>
          <w:color w:val="221F1F"/>
          <w:lang w:val="ru-RU"/>
        </w:rPr>
        <w:t>_</w:t>
      </w:r>
      <w:r w:rsidRPr="000B7A42">
        <w:rPr>
          <w:color w:val="221F1F"/>
        </w:rPr>
        <w:t>on</w:t>
      </w:r>
      <w:r w:rsidRPr="000B7A42">
        <w:rPr>
          <w:color w:val="221F1F"/>
          <w:lang w:val="ru-RU"/>
        </w:rPr>
        <w:t>_</w:t>
      </w:r>
      <w:r w:rsidRPr="000B7A42">
        <w:rPr>
          <w:color w:val="221F1F"/>
        </w:rPr>
        <w:t>off</w:t>
      </w:r>
      <w:r w:rsidRPr="000B7A42">
        <w:rPr>
          <w:color w:val="221F1F"/>
          <w:lang w:val="ru-RU"/>
        </w:rPr>
        <w:t xml:space="preserve">), прежде чем </w:t>
      </w:r>
      <w:r w:rsidRPr="003E2D4D">
        <w:rPr>
          <w:color w:val="221F1F"/>
          <w:lang w:val="ru-RU"/>
        </w:rPr>
        <w:t>команда будет выполнена</w:t>
      </w:r>
      <w:r w:rsidRPr="000B7A42">
        <w:rPr>
          <w:color w:val="221F1F"/>
          <w:lang w:val="ru-RU"/>
        </w:rPr>
        <w:t>. Таким образом, вы по-прежн</w:t>
      </w:r>
      <w:r>
        <w:rPr>
          <w:color w:val="221F1F"/>
          <w:lang w:val="ru-RU"/>
        </w:rPr>
        <w:t>ему можете управлять включением/</w:t>
      </w:r>
      <w:r w:rsidRPr="000B7A42">
        <w:rPr>
          <w:color w:val="221F1F"/>
          <w:lang w:val="ru-RU"/>
        </w:rPr>
        <w:t xml:space="preserve">выключением точки оператором, но сам контроллер </w:t>
      </w:r>
      <w:r w:rsidRPr="000B7A42">
        <w:rPr>
          <w:color w:val="221F1F"/>
        </w:rPr>
        <w:t>BACnet</w:t>
      </w:r>
      <w:r w:rsidRPr="000B7A42">
        <w:rPr>
          <w:color w:val="221F1F"/>
          <w:lang w:val="ru-RU"/>
        </w:rPr>
        <w:t xml:space="preserve"> будет устанавливат</w:t>
      </w:r>
      <w:r>
        <w:rPr>
          <w:color w:val="221F1F"/>
          <w:lang w:val="ru-RU"/>
        </w:rPr>
        <w:t>ь минимальное время включения/</w:t>
      </w:r>
      <w:r w:rsidRPr="000B7A42">
        <w:rPr>
          <w:color w:val="221F1F"/>
          <w:lang w:val="ru-RU"/>
        </w:rPr>
        <w:t xml:space="preserve">выключения, прежде чем команда будет </w:t>
      </w:r>
      <w:r w:rsidRPr="009A5C7B">
        <w:rPr>
          <w:color w:val="221F1F"/>
          <w:lang w:val="ru-RU"/>
        </w:rPr>
        <w:t>выполнена</w:t>
      </w:r>
      <w:r w:rsidRPr="000B7A42">
        <w:rPr>
          <w:color w:val="221F1F"/>
          <w:lang w:val="ru-RU"/>
        </w:rPr>
        <w:t xml:space="preserve">. Используя экран </w:t>
      </w:r>
      <w:r>
        <w:rPr>
          <w:color w:val="221F1F"/>
        </w:rPr>
        <w:t>BACnet</w:t>
      </w:r>
      <w:r w:rsidRPr="009A5C7B">
        <w:rPr>
          <w:color w:val="221F1F"/>
          <w:spacing w:val="1"/>
          <w:lang w:val="ru-RU"/>
        </w:rPr>
        <w:t xml:space="preserve"> </w:t>
      </w:r>
      <w:r>
        <w:rPr>
          <w:color w:val="221F1F"/>
        </w:rPr>
        <w:t>Diagnostics</w:t>
      </w:r>
      <w:r w:rsidRPr="000B7A42">
        <w:rPr>
          <w:color w:val="221F1F"/>
          <w:lang w:val="ru-RU"/>
        </w:rPr>
        <w:t xml:space="preserve">, вы можете увидеть, </w:t>
      </w:r>
      <w:r w:rsidRPr="00A23CC4">
        <w:rPr>
          <w:color w:val="221F1F"/>
          <w:lang w:val="ru-RU"/>
        </w:rPr>
        <w:t>соответствует ли точка приоритету</w:t>
      </w:r>
      <w:r w:rsidRPr="000B7A42">
        <w:rPr>
          <w:color w:val="221F1F"/>
          <w:lang w:val="ru-RU"/>
        </w:rPr>
        <w:t xml:space="preserve"> </w:t>
      </w:r>
      <w:r w:rsidRPr="000B7A42">
        <w:rPr>
          <w:color w:val="221F1F"/>
        </w:rPr>
        <w:t>MINIMUM</w:t>
      </w:r>
      <w:r w:rsidRPr="000B7A42">
        <w:rPr>
          <w:color w:val="221F1F"/>
          <w:lang w:val="ru-RU"/>
        </w:rPr>
        <w:t>_</w:t>
      </w:r>
      <w:r w:rsidRPr="000B7A42">
        <w:rPr>
          <w:color w:val="221F1F"/>
        </w:rPr>
        <w:t>ON</w:t>
      </w:r>
      <w:r w:rsidRPr="000B7A42">
        <w:rPr>
          <w:color w:val="221F1F"/>
          <w:lang w:val="ru-RU"/>
        </w:rPr>
        <w:t>_</w:t>
      </w:r>
      <w:r w:rsidRPr="000B7A42">
        <w:rPr>
          <w:color w:val="221F1F"/>
        </w:rPr>
        <w:t>OFF</w:t>
      </w:r>
      <w:r w:rsidRPr="000B7A42">
        <w:rPr>
          <w:color w:val="221F1F"/>
          <w:lang w:val="ru-RU"/>
        </w:rPr>
        <w:t xml:space="preserve">, если это так, </w:t>
      </w:r>
      <w:r>
        <w:rPr>
          <w:color w:val="221F1F"/>
          <w:lang w:val="ru-RU"/>
        </w:rPr>
        <w:t xml:space="preserve">то </w:t>
      </w:r>
      <w:r w:rsidRPr="000B7A42">
        <w:rPr>
          <w:color w:val="221F1F"/>
          <w:lang w:val="ru-RU"/>
        </w:rPr>
        <w:t xml:space="preserve">вы ничего не </w:t>
      </w:r>
      <w:r>
        <w:rPr>
          <w:color w:val="221F1F"/>
          <w:lang w:val="ru-RU"/>
        </w:rPr>
        <w:t>с</w:t>
      </w:r>
      <w:r w:rsidRPr="000B7A42">
        <w:rPr>
          <w:color w:val="221F1F"/>
          <w:lang w:val="ru-RU"/>
        </w:rPr>
        <w:t xml:space="preserve">можете с этим поделать, кроме как подождать, пока устройство не </w:t>
      </w:r>
      <w:r>
        <w:rPr>
          <w:color w:val="221F1F"/>
          <w:lang w:val="ru-RU"/>
        </w:rPr>
        <w:t>освободит</w:t>
      </w:r>
      <w:r w:rsidRPr="000B7A42">
        <w:rPr>
          <w:color w:val="221F1F"/>
          <w:lang w:val="ru-RU"/>
        </w:rPr>
        <w:t xml:space="preserve"> </w:t>
      </w:r>
      <w:r w:rsidRPr="000B7A42">
        <w:rPr>
          <w:color w:val="221F1F"/>
        </w:rPr>
        <w:t>MIN</w:t>
      </w:r>
      <w:r w:rsidRPr="000B7A42">
        <w:rPr>
          <w:color w:val="221F1F"/>
          <w:lang w:val="ru-RU"/>
        </w:rPr>
        <w:t>_</w:t>
      </w:r>
      <w:r w:rsidRPr="000B7A42">
        <w:rPr>
          <w:color w:val="221F1F"/>
        </w:rPr>
        <w:t>ON</w:t>
      </w:r>
      <w:r w:rsidRPr="000B7A42">
        <w:rPr>
          <w:color w:val="221F1F"/>
          <w:lang w:val="ru-RU"/>
        </w:rPr>
        <w:t>_</w:t>
      </w:r>
      <w:r w:rsidRPr="000B7A42">
        <w:rPr>
          <w:color w:val="221F1F"/>
        </w:rPr>
        <w:t>OFF</w:t>
      </w:r>
      <w:r w:rsidRPr="000B7A42">
        <w:rPr>
          <w:color w:val="221F1F"/>
          <w:lang w:val="ru-RU"/>
        </w:rPr>
        <w:t xml:space="preserve">. </w:t>
      </w:r>
    </w:p>
    <w:p w14:paraId="14C34EF0" w14:textId="77777777" w:rsidR="0033608E" w:rsidRDefault="0033608E" w:rsidP="0033608E">
      <w:pPr>
        <w:pStyle w:val="a3"/>
        <w:spacing w:before="120"/>
        <w:ind w:left="306" w:right="357"/>
        <w:jc w:val="both"/>
        <w:rPr>
          <w:color w:val="221F1F"/>
          <w:spacing w:val="-1"/>
          <w:lang w:val="ru-RU"/>
        </w:rPr>
      </w:pPr>
      <w:r w:rsidRPr="00A23CC4">
        <w:rPr>
          <w:color w:val="221F1F"/>
          <w:spacing w:val="-1"/>
          <w:lang w:val="ru-RU"/>
        </w:rPr>
        <w:t xml:space="preserve">Стандарт </w:t>
      </w:r>
      <w:r w:rsidRPr="00A23CC4">
        <w:rPr>
          <w:color w:val="221F1F"/>
          <w:spacing w:val="-1"/>
        </w:rPr>
        <w:t>BACnet</w:t>
      </w:r>
      <w:r w:rsidRPr="00A23CC4">
        <w:rPr>
          <w:color w:val="221F1F"/>
          <w:spacing w:val="-1"/>
          <w:lang w:val="ru-RU"/>
        </w:rPr>
        <w:t xml:space="preserve"> говорит, что вы ДОЛЖНЫ реализовать массив приоритетов </w:t>
      </w:r>
      <w:r>
        <w:rPr>
          <w:color w:val="221F1F"/>
          <w:spacing w:val="-1"/>
          <w:lang w:val="ru-RU"/>
        </w:rPr>
        <w:t>(</w:t>
      </w:r>
      <w:r>
        <w:rPr>
          <w:color w:val="221F1F"/>
        </w:rPr>
        <w:t>Priority</w:t>
      </w:r>
      <w:r w:rsidRPr="00B77A55">
        <w:rPr>
          <w:color w:val="221F1F"/>
          <w:spacing w:val="-11"/>
          <w:lang w:val="ru-RU"/>
        </w:rPr>
        <w:t xml:space="preserve"> </w:t>
      </w:r>
      <w:r>
        <w:rPr>
          <w:color w:val="221F1F"/>
        </w:rPr>
        <w:t>Array</w:t>
      </w:r>
      <w:r>
        <w:rPr>
          <w:color w:val="221F1F"/>
          <w:lang w:val="ru-RU"/>
        </w:rPr>
        <w:t>)</w:t>
      </w:r>
      <w:r w:rsidRPr="00B77A55">
        <w:rPr>
          <w:color w:val="221F1F"/>
          <w:spacing w:val="-13"/>
          <w:lang w:val="ru-RU"/>
        </w:rPr>
        <w:t xml:space="preserve"> </w:t>
      </w:r>
      <w:r w:rsidRPr="00A23CC4">
        <w:rPr>
          <w:color w:val="221F1F"/>
          <w:spacing w:val="-1"/>
          <w:lang w:val="ru-RU"/>
        </w:rPr>
        <w:t xml:space="preserve">для всех точек </w:t>
      </w:r>
      <w:r w:rsidRPr="00A23CC4">
        <w:rPr>
          <w:color w:val="221F1F"/>
          <w:spacing w:val="-1"/>
        </w:rPr>
        <w:t>BACnet</w:t>
      </w:r>
      <w:r w:rsidRPr="00A23CC4">
        <w:rPr>
          <w:color w:val="221F1F"/>
          <w:spacing w:val="-1"/>
          <w:lang w:val="ru-RU"/>
        </w:rPr>
        <w:t xml:space="preserve"> </w:t>
      </w:r>
      <w:r w:rsidRPr="00A23CC4">
        <w:rPr>
          <w:color w:val="221F1F"/>
          <w:spacing w:val="-1"/>
        </w:rPr>
        <w:t>BO</w:t>
      </w:r>
      <w:r w:rsidRPr="00A23CC4">
        <w:rPr>
          <w:color w:val="221F1F"/>
          <w:spacing w:val="-1"/>
          <w:lang w:val="ru-RU"/>
        </w:rPr>
        <w:t xml:space="preserve"> и </w:t>
      </w:r>
      <w:r w:rsidRPr="00A23CC4">
        <w:rPr>
          <w:color w:val="221F1F"/>
          <w:spacing w:val="-1"/>
        </w:rPr>
        <w:t>AO</w:t>
      </w:r>
      <w:r w:rsidRPr="00A23CC4">
        <w:rPr>
          <w:color w:val="221F1F"/>
          <w:spacing w:val="-1"/>
          <w:lang w:val="ru-RU"/>
        </w:rPr>
        <w:t xml:space="preserve">. Но реализация </w:t>
      </w:r>
      <w:r w:rsidRPr="00A23CC4">
        <w:rPr>
          <w:color w:val="221F1F"/>
          <w:spacing w:val="-1"/>
        </w:rPr>
        <w:t>Priority</w:t>
      </w:r>
      <w:r w:rsidRPr="00A23CC4">
        <w:rPr>
          <w:color w:val="221F1F"/>
          <w:spacing w:val="-1"/>
          <w:lang w:val="ru-RU"/>
        </w:rPr>
        <w:t xml:space="preserve"> </w:t>
      </w:r>
      <w:r w:rsidRPr="00A23CC4">
        <w:rPr>
          <w:color w:val="221F1F"/>
          <w:spacing w:val="-1"/>
        </w:rPr>
        <w:t>Array</w:t>
      </w:r>
      <w:r w:rsidRPr="00A23CC4">
        <w:rPr>
          <w:color w:val="221F1F"/>
          <w:spacing w:val="-1"/>
          <w:lang w:val="ru-RU"/>
        </w:rPr>
        <w:t xml:space="preserve"> для точек </w:t>
      </w:r>
      <w:r w:rsidRPr="00A23CC4">
        <w:rPr>
          <w:color w:val="221F1F"/>
          <w:spacing w:val="-1"/>
        </w:rPr>
        <w:t>BV</w:t>
      </w:r>
      <w:r w:rsidRPr="00A23CC4">
        <w:rPr>
          <w:color w:val="221F1F"/>
          <w:spacing w:val="-1"/>
          <w:lang w:val="ru-RU"/>
        </w:rPr>
        <w:t xml:space="preserve">, </w:t>
      </w:r>
      <w:r w:rsidRPr="00A23CC4">
        <w:rPr>
          <w:color w:val="221F1F"/>
          <w:spacing w:val="-1"/>
        </w:rPr>
        <w:t>AV</w:t>
      </w:r>
      <w:r w:rsidRPr="00A23CC4">
        <w:rPr>
          <w:color w:val="221F1F"/>
          <w:spacing w:val="-1"/>
          <w:lang w:val="ru-RU"/>
        </w:rPr>
        <w:t xml:space="preserve"> и </w:t>
      </w:r>
      <w:r w:rsidRPr="00A23CC4">
        <w:rPr>
          <w:color w:val="221F1F"/>
          <w:spacing w:val="-1"/>
        </w:rPr>
        <w:t>MV</w:t>
      </w:r>
      <w:r w:rsidRPr="00A23CC4">
        <w:rPr>
          <w:color w:val="221F1F"/>
          <w:spacing w:val="-1"/>
          <w:lang w:val="ru-RU"/>
        </w:rPr>
        <w:t xml:space="preserve"> не является обязательной. В </w:t>
      </w:r>
      <w:r w:rsidRPr="00A23CC4">
        <w:rPr>
          <w:color w:val="221F1F"/>
          <w:spacing w:val="-1"/>
        </w:rPr>
        <w:t>Computrols</w:t>
      </w:r>
      <w:r w:rsidRPr="00A23CC4">
        <w:rPr>
          <w:color w:val="221F1F"/>
          <w:spacing w:val="-1"/>
          <w:lang w:val="ru-RU"/>
        </w:rPr>
        <w:t xml:space="preserve"> </w:t>
      </w:r>
      <w:r w:rsidRPr="00A23CC4">
        <w:rPr>
          <w:color w:val="221F1F"/>
          <w:spacing w:val="-1"/>
        </w:rPr>
        <w:t>VAVB</w:t>
      </w:r>
      <w:r w:rsidRPr="00A23CC4">
        <w:rPr>
          <w:color w:val="221F1F"/>
          <w:spacing w:val="-1"/>
          <w:lang w:val="ru-RU"/>
        </w:rPr>
        <w:t>-</w:t>
      </w:r>
      <w:r w:rsidRPr="00A23CC4">
        <w:rPr>
          <w:color w:val="221F1F"/>
          <w:spacing w:val="-1"/>
        </w:rPr>
        <w:t>BACnet</w:t>
      </w:r>
      <w:r w:rsidRPr="00A23CC4">
        <w:rPr>
          <w:color w:val="221F1F"/>
          <w:spacing w:val="-1"/>
          <w:lang w:val="ru-RU"/>
        </w:rPr>
        <w:t xml:space="preserve"> намеренно не выдел</w:t>
      </w:r>
      <w:r>
        <w:rPr>
          <w:color w:val="221F1F"/>
          <w:spacing w:val="-1"/>
          <w:lang w:val="ru-RU"/>
        </w:rPr>
        <w:t>ено</w:t>
      </w:r>
      <w:r w:rsidRPr="00A23CC4">
        <w:rPr>
          <w:color w:val="221F1F"/>
          <w:spacing w:val="-1"/>
          <w:lang w:val="ru-RU"/>
        </w:rPr>
        <w:t xml:space="preserve"> ни одной точки в этом контроллере </w:t>
      </w:r>
      <w:r w:rsidRPr="00A23CC4">
        <w:rPr>
          <w:color w:val="221F1F"/>
          <w:spacing w:val="-1"/>
        </w:rPr>
        <w:t>BO</w:t>
      </w:r>
      <w:r w:rsidRPr="00A23CC4">
        <w:rPr>
          <w:color w:val="221F1F"/>
          <w:spacing w:val="-1"/>
          <w:lang w:val="ru-RU"/>
        </w:rPr>
        <w:t xml:space="preserve"> или </w:t>
      </w:r>
      <w:r w:rsidRPr="00A23CC4">
        <w:rPr>
          <w:color w:val="221F1F"/>
          <w:spacing w:val="-1"/>
        </w:rPr>
        <w:t>AO</w:t>
      </w:r>
      <w:r w:rsidRPr="00A23CC4">
        <w:rPr>
          <w:color w:val="221F1F"/>
          <w:spacing w:val="-1"/>
          <w:lang w:val="ru-RU"/>
        </w:rPr>
        <w:t xml:space="preserve">. Все они БВ и АВ. Таким образом, не пришлось реализовывать </w:t>
      </w:r>
      <w:r w:rsidRPr="00A23CC4">
        <w:rPr>
          <w:color w:val="221F1F"/>
          <w:spacing w:val="-1"/>
        </w:rPr>
        <w:t>Priority</w:t>
      </w:r>
      <w:r w:rsidRPr="00A23CC4">
        <w:rPr>
          <w:color w:val="221F1F"/>
          <w:spacing w:val="-1"/>
          <w:lang w:val="ru-RU"/>
        </w:rPr>
        <w:t xml:space="preserve"> </w:t>
      </w:r>
      <w:r w:rsidRPr="00A23CC4">
        <w:rPr>
          <w:color w:val="221F1F"/>
          <w:spacing w:val="-1"/>
        </w:rPr>
        <w:t>Array</w:t>
      </w:r>
      <w:r w:rsidRPr="00A23CC4">
        <w:rPr>
          <w:color w:val="221F1F"/>
          <w:spacing w:val="-1"/>
          <w:lang w:val="ru-RU"/>
        </w:rPr>
        <w:t xml:space="preserve"> в </w:t>
      </w:r>
      <w:r w:rsidRPr="00A23CC4">
        <w:rPr>
          <w:color w:val="221F1F"/>
          <w:spacing w:val="-1"/>
        </w:rPr>
        <w:t>VAVB</w:t>
      </w:r>
      <w:r w:rsidRPr="00A23CC4">
        <w:rPr>
          <w:color w:val="221F1F"/>
          <w:spacing w:val="-1"/>
          <w:lang w:val="ru-RU"/>
        </w:rPr>
        <w:t>-</w:t>
      </w:r>
      <w:r w:rsidRPr="00A23CC4">
        <w:rPr>
          <w:color w:val="221F1F"/>
          <w:spacing w:val="-1"/>
        </w:rPr>
        <w:t>BACnet</w:t>
      </w:r>
      <w:r w:rsidRPr="00A23CC4">
        <w:rPr>
          <w:color w:val="221F1F"/>
          <w:spacing w:val="-1"/>
          <w:lang w:val="ru-RU"/>
        </w:rPr>
        <w:t xml:space="preserve">. </w:t>
      </w:r>
    </w:p>
    <w:p w14:paraId="23B80204" w14:textId="77777777" w:rsidR="0033608E" w:rsidRPr="007B0E69" w:rsidRDefault="0033608E" w:rsidP="0033608E">
      <w:pPr>
        <w:pStyle w:val="a3"/>
        <w:spacing w:before="120"/>
        <w:ind w:left="306" w:right="340"/>
        <w:rPr>
          <w:color w:val="221F1F"/>
          <w:spacing w:val="1"/>
          <w:lang w:val="ru-RU"/>
        </w:rPr>
      </w:pPr>
      <w:r w:rsidRPr="00C56114">
        <w:rPr>
          <w:b/>
          <w:color w:val="221F1F"/>
        </w:rPr>
        <w:t>BO</w:t>
      </w:r>
      <w:r w:rsidRPr="007B0E69">
        <w:rPr>
          <w:color w:val="221F1F"/>
          <w:lang w:val="ru-RU"/>
        </w:rPr>
        <w:t xml:space="preserve"> = </w:t>
      </w:r>
      <w:r>
        <w:rPr>
          <w:color w:val="221F1F"/>
        </w:rPr>
        <w:t>Binary</w:t>
      </w:r>
      <w:r w:rsidRPr="007B0E69">
        <w:rPr>
          <w:color w:val="221F1F"/>
          <w:lang w:val="ru-RU"/>
        </w:rPr>
        <w:t xml:space="preserve"> </w:t>
      </w:r>
      <w:r>
        <w:rPr>
          <w:color w:val="221F1F"/>
        </w:rPr>
        <w:t>Output</w:t>
      </w:r>
      <w:r w:rsidRPr="007B0E69">
        <w:rPr>
          <w:color w:val="221F1F"/>
          <w:spacing w:val="1"/>
          <w:lang w:val="ru-RU"/>
        </w:rPr>
        <w:t xml:space="preserve"> (</w:t>
      </w:r>
      <w:r>
        <w:rPr>
          <w:color w:val="221F1F"/>
          <w:spacing w:val="1"/>
          <w:lang w:val="ru-RU"/>
        </w:rPr>
        <w:t>Бинарный выход</w:t>
      </w:r>
      <w:r w:rsidRPr="007B0E69">
        <w:rPr>
          <w:color w:val="221F1F"/>
          <w:spacing w:val="1"/>
          <w:lang w:val="ru-RU"/>
        </w:rPr>
        <w:t>)</w:t>
      </w:r>
    </w:p>
    <w:p w14:paraId="6532091A" w14:textId="77777777" w:rsidR="0033608E" w:rsidRPr="007B0E69" w:rsidRDefault="0033608E" w:rsidP="0033608E">
      <w:pPr>
        <w:pStyle w:val="a3"/>
        <w:spacing w:before="120"/>
        <w:ind w:left="306" w:right="340"/>
        <w:rPr>
          <w:color w:val="221F1F"/>
          <w:spacing w:val="-52"/>
          <w:lang w:val="ru-RU"/>
        </w:rPr>
      </w:pPr>
      <w:r w:rsidRPr="00C56114">
        <w:rPr>
          <w:b/>
          <w:color w:val="221F1F"/>
        </w:rPr>
        <w:t>AO</w:t>
      </w:r>
      <w:r w:rsidRPr="007B0E69">
        <w:rPr>
          <w:color w:val="221F1F"/>
          <w:lang w:val="ru-RU"/>
        </w:rPr>
        <w:t xml:space="preserve"> = </w:t>
      </w:r>
      <w:r>
        <w:rPr>
          <w:color w:val="221F1F"/>
        </w:rPr>
        <w:t>Analog</w:t>
      </w:r>
      <w:r w:rsidRPr="007B0E69">
        <w:rPr>
          <w:color w:val="221F1F"/>
          <w:lang w:val="ru-RU"/>
        </w:rPr>
        <w:t xml:space="preserve"> </w:t>
      </w:r>
      <w:r>
        <w:rPr>
          <w:color w:val="221F1F"/>
        </w:rPr>
        <w:t>Output</w:t>
      </w:r>
      <w:r>
        <w:rPr>
          <w:color w:val="221F1F"/>
          <w:lang w:val="ru-RU"/>
        </w:rPr>
        <w:t xml:space="preserve"> (Аналоговый выход)</w:t>
      </w:r>
    </w:p>
    <w:p w14:paraId="4B940662" w14:textId="77777777" w:rsidR="0033608E" w:rsidRPr="007B0E69" w:rsidRDefault="0033608E" w:rsidP="0033608E">
      <w:pPr>
        <w:pStyle w:val="a3"/>
        <w:spacing w:before="120"/>
        <w:ind w:left="306" w:right="340"/>
        <w:rPr>
          <w:color w:val="221F1F"/>
          <w:spacing w:val="1"/>
          <w:lang w:val="ru-RU"/>
        </w:rPr>
      </w:pPr>
      <w:r w:rsidRPr="00C56114">
        <w:rPr>
          <w:b/>
          <w:color w:val="221F1F"/>
        </w:rPr>
        <w:t>BV</w:t>
      </w:r>
      <w:r w:rsidRPr="007B0E69">
        <w:rPr>
          <w:color w:val="221F1F"/>
          <w:lang w:val="ru-RU"/>
        </w:rPr>
        <w:t xml:space="preserve"> = </w:t>
      </w:r>
      <w:r>
        <w:rPr>
          <w:color w:val="221F1F"/>
        </w:rPr>
        <w:t>Binary</w:t>
      </w:r>
      <w:r w:rsidRPr="007B0E69">
        <w:rPr>
          <w:color w:val="221F1F"/>
          <w:lang w:val="ru-RU"/>
        </w:rPr>
        <w:t xml:space="preserve"> </w:t>
      </w:r>
      <w:r>
        <w:rPr>
          <w:color w:val="221F1F"/>
        </w:rPr>
        <w:t>Value</w:t>
      </w:r>
      <w:r w:rsidRPr="007B0E69">
        <w:rPr>
          <w:color w:val="221F1F"/>
          <w:spacing w:val="1"/>
          <w:lang w:val="ru-RU"/>
        </w:rPr>
        <w:t xml:space="preserve"> </w:t>
      </w:r>
      <w:r>
        <w:rPr>
          <w:color w:val="221F1F"/>
          <w:spacing w:val="1"/>
          <w:lang w:val="ru-RU"/>
        </w:rPr>
        <w:t>(Бинарное значение)</w:t>
      </w:r>
    </w:p>
    <w:p w14:paraId="08C5B293" w14:textId="77777777" w:rsidR="0033608E" w:rsidRPr="007B0E69" w:rsidRDefault="0033608E" w:rsidP="0033608E">
      <w:pPr>
        <w:pStyle w:val="a3"/>
        <w:spacing w:before="120"/>
        <w:ind w:left="306" w:right="340"/>
        <w:rPr>
          <w:lang w:val="ru-RU"/>
        </w:rPr>
      </w:pPr>
      <w:r w:rsidRPr="00C56114">
        <w:rPr>
          <w:b/>
          <w:color w:val="221F1F"/>
        </w:rPr>
        <w:t>AV</w:t>
      </w:r>
      <w:r w:rsidRPr="007B0E69">
        <w:rPr>
          <w:color w:val="221F1F"/>
          <w:lang w:val="ru-RU"/>
        </w:rPr>
        <w:t xml:space="preserve"> = </w:t>
      </w:r>
      <w:r>
        <w:rPr>
          <w:color w:val="221F1F"/>
        </w:rPr>
        <w:t>Analog</w:t>
      </w:r>
      <w:r w:rsidRPr="007B0E69">
        <w:rPr>
          <w:color w:val="221F1F"/>
          <w:spacing w:val="-2"/>
          <w:lang w:val="ru-RU"/>
        </w:rPr>
        <w:t xml:space="preserve"> </w:t>
      </w:r>
      <w:r>
        <w:rPr>
          <w:color w:val="221F1F"/>
        </w:rPr>
        <w:t>Value</w:t>
      </w:r>
      <w:r>
        <w:rPr>
          <w:color w:val="221F1F"/>
          <w:lang w:val="ru-RU"/>
        </w:rPr>
        <w:t xml:space="preserve"> (Аналоговое значение)</w:t>
      </w:r>
    </w:p>
    <w:p w14:paraId="23606422" w14:textId="77777777" w:rsidR="0033608E" w:rsidRPr="007B0E69" w:rsidRDefault="0033608E" w:rsidP="0033608E">
      <w:pPr>
        <w:pStyle w:val="a3"/>
        <w:spacing w:before="120"/>
        <w:ind w:left="307" w:right="340"/>
        <w:rPr>
          <w:lang w:val="ru-RU"/>
        </w:rPr>
      </w:pPr>
      <w:r w:rsidRPr="00C56114">
        <w:rPr>
          <w:b/>
          <w:color w:val="221F1F"/>
        </w:rPr>
        <w:t>MV</w:t>
      </w:r>
      <w:r w:rsidRPr="00C56114">
        <w:rPr>
          <w:color w:val="221F1F"/>
          <w:lang w:val="ru-RU"/>
        </w:rPr>
        <w:t xml:space="preserve"> =</w:t>
      </w:r>
      <w:r w:rsidRPr="00C56114">
        <w:rPr>
          <w:color w:val="221F1F"/>
          <w:spacing w:val="-2"/>
          <w:lang w:val="ru-RU"/>
        </w:rPr>
        <w:t xml:space="preserve"> </w:t>
      </w:r>
      <w:r>
        <w:rPr>
          <w:color w:val="221F1F"/>
        </w:rPr>
        <w:t>Multistate</w:t>
      </w:r>
      <w:r w:rsidRPr="00C56114">
        <w:rPr>
          <w:color w:val="221F1F"/>
          <w:lang w:val="ru-RU"/>
        </w:rPr>
        <w:t xml:space="preserve"> </w:t>
      </w:r>
      <w:r>
        <w:rPr>
          <w:color w:val="221F1F"/>
        </w:rPr>
        <w:t>Value</w:t>
      </w:r>
      <w:r>
        <w:rPr>
          <w:color w:val="221F1F"/>
          <w:lang w:val="ru-RU"/>
        </w:rPr>
        <w:t xml:space="preserve"> (Значение с несколькими состояниями)</w:t>
      </w:r>
    </w:p>
    <w:p w14:paraId="43EE1EB4" w14:textId="77777777" w:rsidR="0033608E" w:rsidRPr="00C56114" w:rsidRDefault="0033608E" w:rsidP="0033608E">
      <w:pPr>
        <w:pStyle w:val="a3"/>
        <w:spacing w:before="120"/>
        <w:rPr>
          <w:lang w:val="ru-RU"/>
        </w:rPr>
      </w:pPr>
    </w:p>
    <w:p w14:paraId="211CBBA1" w14:textId="77777777" w:rsidR="0033608E" w:rsidRPr="00C56114" w:rsidRDefault="0033608E" w:rsidP="0033608E">
      <w:pPr>
        <w:pStyle w:val="a3"/>
        <w:rPr>
          <w:lang w:val="ru-RU"/>
        </w:rPr>
      </w:pPr>
    </w:p>
    <w:p w14:paraId="6656D9F7" w14:textId="77777777" w:rsidR="0033608E" w:rsidRPr="00A26A5C" w:rsidRDefault="0033608E" w:rsidP="0033608E">
      <w:pPr>
        <w:pStyle w:val="3"/>
        <w:spacing w:before="0"/>
        <w:ind w:left="306"/>
        <w:rPr>
          <w:lang w:val="ru-RU"/>
        </w:rPr>
      </w:pPr>
      <w:bookmarkStart w:id="390" w:name="Optimizing_BACnet_MS/TP_Communication"/>
      <w:bookmarkEnd w:id="390"/>
      <w:r w:rsidRPr="00A26A5C">
        <w:rPr>
          <w:lang w:val="ru-RU"/>
        </w:rPr>
        <w:t xml:space="preserve">Оптимизация связи </w:t>
      </w:r>
      <w:r>
        <w:t>BACnet</w:t>
      </w:r>
      <w:r w:rsidRPr="00A26A5C">
        <w:rPr>
          <w:lang w:val="ru-RU"/>
        </w:rPr>
        <w:t xml:space="preserve"> </w:t>
      </w:r>
      <w:r>
        <w:t>MS</w:t>
      </w:r>
      <w:r w:rsidRPr="00A26A5C">
        <w:rPr>
          <w:lang w:val="ru-RU"/>
        </w:rPr>
        <w:t>/</w:t>
      </w:r>
      <w:r w:rsidRPr="000E4684">
        <w:t>TP</w:t>
      </w:r>
    </w:p>
    <w:p w14:paraId="2CF4C7B3" w14:textId="77777777" w:rsidR="0033608E" w:rsidRPr="00A26A5C" w:rsidRDefault="0033608E" w:rsidP="0033608E">
      <w:pPr>
        <w:pStyle w:val="4"/>
        <w:spacing w:before="246"/>
        <w:rPr>
          <w:lang w:val="ru-RU"/>
        </w:rPr>
      </w:pPr>
      <w:bookmarkStart w:id="391" w:name="BACnet_polling"/>
      <w:bookmarkEnd w:id="391"/>
      <w:r>
        <w:t>BACnet</w:t>
      </w:r>
      <w:r w:rsidRPr="00A26A5C">
        <w:rPr>
          <w:spacing w:val="-8"/>
          <w:lang w:val="ru-RU"/>
        </w:rPr>
        <w:t xml:space="preserve"> </w:t>
      </w:r>
      <w:r>
        <w:t>polling</w:t>
      </w:r>
      <w:r>
        <w:rPr>
          <w:lang w:val="ru-RU"/>
        </w:rPr>
        <w:t xml:space="preserve"> (</w:t>
      </w:r>
      <w:r w:rsidRPr="00A26A5C">
        <w:rPr>
          <w:lang w:val="ru-RU"/>
        </w:rPr>
        <w:t>BACnet опрос</w:t>
      </w:r>
      <w:r>
        <w:rPr>
          <w:lang w:val="ru-RU"/>
        </w:rPr>
        <w:t>)</w:t>
      </w:r>
    </w:p>
    <w:p w14:paraId="459DF83E" w14:textId="77777777" w:rsidR="0033608E" w:rsidRPr="00A26A5C" w:rsidRDefault="0033608E" w:rsidP="0033608E">
      <w:pPr>
        <w:pStyle w:val="a3"/>
        <w:rPr>
          <w:rFonts w:ascii="Arial"/>
          <w:b/>
          <w:sz w:val="21"/>
          <w:lang w:val="ru-RU"/>
        </w:rPr>
      </w:pPr>
    </w:p>
    <w:p w14:paraId="584930AC" w14:textId="77777777" w:rsidR="0033608E" w:rsidRPr="00C20AF1" w:rsidRDefault="0033608E" w:rsidP="0033608E">
      <w:pPr>
        <w:pStyle w:val="a3"/>
        <w:ind w:left="307" w:right="357"/>
        <w:jc w:val="both"/>
        <w:rPr>
          <w:color w:val="221F1F"/>
          <w:lang w:val="ru-RU"/>
        </w:rPr>
      </w:pPr>
      <w:r w:rsidRPr="00C20AF1">
        <w:rPr>
          <w:color w:val="221F1F"/>
        </w:rPr>
        <w:t>BACnet</w:t>
      </w:r>
      <w:r w:rsidRPr="00C20AF1">
        <w:rPr>
          <w:color w:val="221F1F"/>
          <w:lang w:val="ru-RU"/>
        </w:rPr>
        <w:t xml:space="preserve"> - это протокол передачи токенов. Это означает, что </w:t>
      </w:r>
      <w:r>
        <w:rPr>
          <w:color w:val="221F1F"/>
          <w:lang w:val="ru-RU"/>
        </w:rPr>
        <w:t>устанавливать связь</w:t>
      </w:r>
      <w:r w:rsidRPr="00C20AF1">
        <w:rPr>
          <w:color w:val="221F1F"/>
          <w:lang w:val="ru-RU"/>
        </w:rPr>
        <w:t xml:space="preserve"> может только узел, у которого есть токен. Чтобы прочитать точку </w:t>
      </w:r>
      <w:r w:rsidRPr="00C20AF1">
        <w:rPr>
          <w:color w:val="221F1F"/>
        </w:rPr>
        <w:t>BACnet</w:t>
      </w:r>
      <w:r w:rsidRPr="00C20AF1">
        <w:rPr>
          <w:color w:val="221F1F"/>
          <w:lang w:val="ru-RU"/>
        </w:rPr>
        <w:t xml:space="preserve">, </w:t>
      </w:r>
      <w:r>
        <w:rPr>
          <w:color w:val="221F1F"/>
          <w:lang w:val="ru-RU"/>
        </w:rPr>
        <w:t xml:space="preserve">система </w:t>
      </w:r>
      <w:r w:rsidRPr="00C20AF1">
        <w:rPr>
          <w:color w:val="221F1F"/>
        </w:rPr>
        <w:t>CBAS</w:t>
      </w:r>
      <w:r w:rsidRPr="00C20AF1">
        <w:rPr>
          <w:color w:val="221F1F"/>
          <w:lang w:val="ru-RU"/>
        </w:rPr>
        <w:t xml:space="preserve"> отправляет сообщение контроллеру </w:t>
      </w:r>
      <w:r w:rsidRPr="00C20AF1">
        <w:rPr>
          <w:color w:val="221F1F"/>
        </w:rPr>
        <w:t>BACnet</w:t>
      </w:r>
      <w:r w:rsidRPr="00C20AF1">
        <w:rPr>
          <w:color w:val="221F1F"/>
          <w:lang w:val="ru-RU"/>
        </w:rPr>
        <w:t xml:space="preserve">, запрашивая значение точки. Но прежде чем это сообщение может быть передано по сети 485, хост-контроллер должен сначала получить токен. Контроллер </w:t>
      </w:r>
      <w:r w:rsidRPr="00C20AF1">
        <w:rPr>
          <w:color w:val="221F1F"/>
        </w:rPr>
        <w:t>BACnet</w:t>
      </w:r>
      <w:r w:rsidRPr="00C20AF1">
        <w:rPr>
          <w:color w:val="221F1F"/>
          <w:lang w:val="ru-RU"/>
        </w:rPr>
        <w:t xml:space="preserve"> обычно отвечает </w:t>
      </w:r>
      <w:r w:rsidRPr="00C20AF1">
        <w:rPr>
          <w:color w:val="221F1F"/>
        </w:rPr>
        <w:t>REPLY</w:t>
      </w:r>
      <w:r w:rsidRPr="00C20AF1">
        <w:rPr>
          <w:color w:val="221F1F"/>
          <w:lang w:val="ru-RU"/>
        </w:rPr>
        <w:t>_</w:t>
      </w:r>
      <w:r w:rsidRPr="00C20AF1">
        <w:rPr>
          <w:color w:val="221F1F"/>
        </w:rPr>
        <w:t>POSTPONED</w:t>
      </w:r>
      <w:r w:rsidRPr="00C20AF1">
        <w:rPr>
          <w:color w:val="221F1F"/>
          <w:lang w:val="ru-RU"/>
        </w:rPr>
        <w:t xml:space="preserve">. Это означает, что он предоставит запрошенные данные позже. Итак, </w:t>
      </w:r>
      <w:r>
        <w:rPr>
          <w:color w:val="221F1F"/>
        </w:rPr>
        <w:t>Token</w:t>
      </w:r>
      <w:r w:rsidRPr="00CC28F2">
        <w:rPr>
          <w:color w:val="221F1F"/>
          <w:lang w:val="ru-RU"/>
        </w:rPr>
        <w:t xml:space="preserve"> </w:t>
      </w:r>
      <w:r>
        <w:rPr>
          <w:color w:val="221F1F"/>
          <w:lang w:val="ru-RU"/>
        </w:rPr>
        <w:t xml:space="preserve">(Токен) </w:t>
      </w:r>
      <w:r w:rsidRPr="00C20AF1">
        <w:rPr>
          <w:color w:val="221F1F"/>
          <w:lang w:val="ru-RU"/>
        </w:rPr>
        <w:t xml:space="preserve">ходит по кругу. Когда контроллер </w:t>
      </w:r>
      <w:r w:rsidRPr="00C20AF1">
        <w:rPr>
          <w:color w:val="221F1F"/>
        </w:rPr>
        <w:t>BACnet</w:t>
      </w:r>
      <w:r w:rsidRPr="00C20AF1">
        <w:rPr>
          <w:color w:val="221F1F"/>
          <w:lang w:val="ru-RU"/>
        </w:rPr>
        <w:t xml:space="preserve"> получает токен, если у него есть данные, он ответит на запрос чтения. Как только </w:t>
      </w:r>
      <w:r>
        <w:rPr>
          <w:color w:val="221F1F"/>
          <w:lang w:val="ru-RU"/>
        </w:rPr>
        <w:t xml:space="preserve">система </w:t>
      </w:r>
      <w:r w:rsidRPr="00C20AF1">
        <w:rPr>
          <w:color w:val="221F1F"/>
        </w:rPr>
        <w:t>CBAS</w:t>
      </w:r>
      <w:r w:rsidRPr="00C20AF1">
        <w:rPr>
          <w:color w:val="221F1F"/>
          <w:lang w:val="ru-RU"/>
        </w:rPr>
        <w:t xml:space="preserve"> получает ответ, он</w:t>
      </w:r>
      <w:r>
        <w:rPr>
          <w:color w:val="221F1F"/>
          <w:lang w:val="ru-RU"/>
        </w:rPr>
        <w:t>а</w:t>
      </w:r>
      <w:r w:rsidRPr="00C20AF1">
        <w:rPr>
          <w:color w:val="221F1F"/>
          <w:lang w:val="ru-RU"/>
        </w:rPr>
        <w:t xml:space="preserve"> немедленно отправляет следующее сообщение </w:t>
      </w:r>
      <w:r>
        <w:rPr>
          <w:color w:val="221F1F"/>
          <w:lang w:val="ru-RU"/>
        </w:rPr>
        <w:t>о чтении точки (</w:t>
      </w:r>
      <w:r w:rsidRPr="00C20AF1">
        <w:rPr>
          <w:color w:val="221F1F"/>
        </w:rPr>
        <w:t>Read</w:t>
      </w:r>
      <w:r w:rsidRPr="00C20AF1">
        <w:rPr>
          <w:color w:val="221F1F"/>
          <w:lang w:val="ru-RU"/>
        </w:rPr>
        <w:t xml:space="preserve"> </w:t>
      </w:r>
      <w:r w:rsidRPr="00C20AF1">
        <w:rPr>
          <w:color w:val="221F1F"/>
        </w:rPr>
        <w:t>Point</w:t>
      </w:r>
      <w:r>
        <w:rPr>
          <w:color w:val="221F1F"/>
          <w:lang w:val="ru-RU"/>
        </w:rPr>
        <w:t>)</w:t>
      </w:r>
      <w:r w:rsidRPr="00C20AF1">
        <w:rPr>
          <w:color w:val="221F1F"/>
          <w:lang w:val="ru-RU"/>
        </w:rPr>
        <w:t xml:space="preserve">. Таким образом, если на канале 40 контроллеров </w:t>
      </w:r>
      <w:r w:rsidRPr="00C20AF1">
        <w:rPr>
          <w:color w:val="221F1F"/>
        </w:rPr>
        <w:t>BACnet</w:t>
      </w:r>
      <w:r w:rsidRPr="00C20AF1">
        <w:rPr>
          <w:color w:val="221F1F"/>
          <w:lang w:val="ru-RU"/>
        </w:rPr>
        <w:t xml:space="preserve">, тогда должно быть 40 сообщений </w:t>
      </w:r>
      <w:r w:rsidRPr="00C20AF1">
        <w:rPr>
          <w:color w:val="221F1F"/>
        </w:rPr>
        <w:t>BACnet</w:t>
      </w:r>
      <w:r w:rsidRPr="00C20AF1">
        <w:rPr>
          <w:color w:val="221F1F"/>
          <w:lang w:val="ru-RU"/>
        </w:rPr>
        <w:t>, ожидающих ответа в</w:t>
      </w:r>
      <w:r>
        <w:rPr>
          <w:color w:val="221F1F"/>
          <w:lang w:val="ru-RU"/>
        </w:rPr>
        <w:t xml:space="preserve"> </w:t>
      </w:r>
      <w:r w:rsidRPr="009E58ED">
        <w:rPr>
          <w:color w:val="221F1F"/>
          <w:lang w:val="ru-RU"/>
        </w:rPr>
        <w:t xml:space="preserve">любое </w:t>
      </w:r>
      <w:r w:rsidRPr="00C20AF1">
        <w:rPr>
          <w:color w:val="221F1F"/>
          <w:lang w:val="ru-RU"/>
        </w:rPr>
        <w:t xml:space="preserve">время. Если контроллер </w:t>
      </w:r>
      <w:r w:rsidRPr="00C20AF1">
        <w:rPr>
          <w:color w:val="221F1F"/>
        </w:rPr>
        <w:t>BACnet</w:t>
      </w:r>
      <w:r w:rsidRPr="00C20AF1">
        <w:rPr>
          <w:color w:val="221F1F"/>
          <w:lang w:val="ru-RU"/>
        </w:rPr>
        <w:t xml:space="preserve"> не отвечает, </w:t>
      </w:r>
      <w:r>
        <w:rPr>
          <w:color w:val="221F1F"/>
          <w:lang w:val="ru-RU"/>
        </w:rPr>
        <w:t xml:space="preserve">система </w:t>
      </w:r>
      <w:r w:rsidRPr="00C20AF1">
        <w:rPr>
          <w:color w:val="221F1F"/>
        </w:rPr>
        <w:t>CBAS</w:t>
      </w:r>
      <w:r w:rsidRPr="00C20AF1">
        <w:rPr>
          <w:color w:val="221F1F"/>
          <w:lang w:val="ru-RU"/>
        </w:rPr>
        <w:t xml:space="preserve"> отключится по таймауту примерно через 15 секунд, а затем прочитает следующую точку. Неважно, сколько каналов </w:t>
      </w:r>
      <w:r w:rsidRPr="00C20AF1">
        <w:rPr>
          <w:color w:val="221F1F"/>
        </w:rPr>
        <w:t>BACnet</w:t>
      </w:r>
      <w:r w:rsidRPr="00C20AF1">
        <w:rPr>
          <w:color w:val="221F1F"/>
          <w:lang w:val="ru-RU"/>
        </w:rPr>
        <w:t xml:space="preserve"> или сколько контроллеров </w:t>
      </w:r>
      <w:r w:rsidRPr="00C20AF1">
        <w:rPr>
          <w:color w:val="221F1F"/>
        </w:rPr>
        <w:t>BACnet</w:t>
      </w:r>
      <w:r w:rsidRPr="00C20AF1">
        <w:rPr>
          <w:color w:val="221F1F"/>
          <w:lang w:val="ru-RU"/>
        </w:rPr>
        <w:t xml:space="preserve"> на каждом канале, на каждый контроллер </w:t>
      </w:r>
      <w:r w:rsidRPr="00C20AF1">
        <w:rPr>
          <w:color w:val="221F1F"/>
        </w:rPr>
        <w:t>BACnet</w:t>
      </w:r>
      <w:r w:rsidRPr="00C20AF1">
        <w:rPr>
          <w:color w:val="221F1F"/>
          <w:lang w:val="ru-RU"/>
        </w:rPr>
        <w:t xml:space="preserve"> всегда отправляется одно и только одно сообщение. Итак, если у вас всего 5000 контроллеров </w:t>
      </w:r>
      <w:r w:rsidRPr="00C20AF1">
        <w:rPr>
          <w:color w:val="221F1F"/>
        </w:rPr>
        <w:t>BACnet</w:t>
      </w:r>
      <w:r w:rsidRPr="00C20AF1">
        <w:rPr>
          <w:color w:val="221F1F"/>
          <w:lang w:val="ru-RU"/>
        </w:rPr>
        <w:t xml:space="preserve">, то обрабатывается 5000 сообщений </w:t>
      </w:r>
      <w:r w:rsidRPr="00C20AF1">
        <w:rPr>
          <w:color w:val="221F1F"/>
        </w:rPr>
        <w:t>BACnet</w:t>
      </w:r>
      <w:r w:rsidRPr="00C20AF1">
        <w:rPr>
          <w:color w:val="221F1F"/>
          <w:lang w:val="ru-RU"/>
        </w:rPr>
        <w:t>.</w:t>
      </w:r>
    </w:p>
    <w:p w14:paraId="0ADD21A3" w14:textId="77777777" w:rsidR="0033608E" w:rsidRDefault="0033608E" w:rsidP="0033608E">
      <w:pPr>
        <w:pStyle w:val="a3"/>
        <w:spacing w:before="120"/>
        <w:ind w:left="306" w:right="357"/>
        <w:jc w:val="both"/>
        <w:rPr>
          <w:color w:val="221F1F"/>
          <w:lang w:val="ru-RU"/>
        </w:rPr>
      </w:pPr>
      <w:r>
        <w:rPr>
          <w:color w:val="221F1F"/>
        </w:rPr>
        <w:t>Slow</w:t>
      </w:r>
      <w:r w:rsidRPr="00B86565">
        <w:rPr>
          <w:color w:val="221F1F"/>
          <w:lang w:val="ru-RU"/>
        </w:rPr>
        <w:t xml:space="preserve"> </w:t>
      </w:r>
      <w:r>
        <w:rPr>
          <w:color w:val="221F1F"/>
        </w:rPr>
        <w:t>part</w:t>
      </w:r>
      <w:r w:rsidRPr="00B86565">
        <w:rPr>
          <w:color w:val="221F1F"/>
          <w:lang w:val="ru-RU"/>
        </w:rPr>
        <w:t xml:space="preserve"> </w:t>
      </w:r>
      <w:r>
        <w:rPr>
          <w:color w:val="221F1F"/>
          <w:lang w:val="ru-RU"/>
        </w:rPr>
        <w:t>(</w:t>
      </w:r>
      <w:r w:rsidRPr="00B86565">
        <w:rPr>
          <w:color w:val="221F1F"/>
          <w:lang w:val="ru-RU"/>
        </w:rPr>
        <w:t>Медленная часть</w:t>
      </w:r>
      <w:r>
        <w:rPr>
          <w:color w:val="221F1F"/>
          <w:lang w:val="ru-RU"/>
        </w:rPr>
        <w:t>)</w:t>
      </w:r>
      <w:r w:rsidRPr="00B86565">
        <w:rPr>
          <w:color w:val="221F1F"/>
          <w:lang w:val="ru-RU"/>
        </w:rPr>
        <w:t xml:space="preserve"> - это передача токена. Если у вас есть много контроллеров </w:t>
      </w:r>
      <w:r w:rsidRPr="00B86565">
        <w:rPr>
          <w:color w:val="221F1F"/>
        </w:rPr>
        <w:t>BACnet</w:t>
      </w:r>
      <w:r w:rsidRPr="00B86565">
        <w:rPr>
          <w:color w:val="221F1F"/>
          <w:lang w:val="ru-RU"/>
        </w:rPr>
        <w:t xml:space="preserve"> на канале, </w:t>
      </w:r>
      <w:r>
        <w:rPr>
          <w:color w:val="221F1F"/>
          <w:lang w:val="ru-RU"/>
        </w:rPr>
        <w:t xml:space="preserve">то </w:t>
      </w:r>
      <w:r w:rsidRPr="00B86565">
        <w:rPr>
          <w:color w:val="221F1F"/>
          <w:lang w:val="ru-RU"/>
        </w:rPr>
        <w:t xml:space="preserve">для </w:t>
      </w:r>
      <w:r w:rsidRPr="001D7E5F">
        <w:rPr>
          <w:color w:val="221F1F"/>
          <w:lang w:val="ru-RU"/>
        </w:rPr>
        <w:t>перемещения</w:t>
      </w:r>
      <w:r w:rsidRPr="00B86565">
        <w:rPr>
          <w:color w:val="221F1F"/>
          <w:lang w:val="ru-RU"/>
        </w:rPr>
        <w:t xml:space="preserve"> токену требуется больше времени</w:t>
      </w:r>
      <w:r w:rsidRPr="001D7E5F">
        <w:rPr>
          <w:color w:val="221F1F"/>
          <w:lang w:val="ru-RU"/>
        </w:rPr>
        <w:t>.</w:t>
      </w:r>
      <w:r w:rsidRPr="00B86565">
        <w:rPr>
          <w:color w:val="221F1F"/>
          <w:lang w:val="ru-RU"/>
        </w:rPr>
        <w:t xml:space="preserve"> И помните, что устройство может </w:t>
      </w:r>
      <w:r>
        <w:rPr>
          <w:color w:val="221F1F"/>
          <w:lang w:val="ru-RU"/>
        </w:rPr>
        <w:t>контактировать</w:t>
      </w:r>
      <w:r w:rsidRPr="00B86565">
        <w:rPr>
          <w:color w:val="221F1F"/>
          <w:lang w:val="ru-RU"/>
        </w:rPr>
        <w:t xml:space="preserve"> только тогда, когда у него есть токен, поэтому хост получает токен и отправляет сообщение на адрес 5 </w:t>
      </w:r>
      <w:r w:rsidRPr="00B86565">
        <w:rPr>
          <w:color w:val="221F1F"/>
        </w:rPr>
        <w:t>BACnet</w:t>
      </w:r>
      <w:r w:rsidRPr="00B86565">
        <w:rPr>
          <w:color w:val="221F1F"/>
          <w:lang w:val="ru-RU"/>
        </w:rPr>
        <w:t xml:space="preserve">, а затем передает токен следующему устройству. Когда адрес 5 контроллера </w:t>
      </w:r>
      <w:r w:rsidRPr="00B86565">
        <w:rPr>
          <w:color w:val="221F1F"/>
        </w:rPr>
        <w:t>BACnet</w:t>
      </w:r>
      <w:r w:rsidRPr="00B86565">
        <w:rPr>
          <w:color w:val="221F1F"/>
          <w:lang w:val="ru-RU"/>
        </w:rPr>
        <w:t xml:space="preserve"> получает токен, он отвечает на исходное сообщение. Это может занять некоторое время, если токен перемещается медленно.</w:t>
      </w:r>
    </w:p>
    <w:p w14:paraId="606013F3" w14:textId="77777777" w:rsidR="0033608E" w:rsidRPr="00C93614" w:rsidRDefault="0033608E" w:rsidP="0033608E">
      <w:pPr>
        <w:pStyle w:val="a3"/>
        <w:spacing w:before="120"/>
        <w:ind w:left="306" w:right="357"/>
        <w:jc w:val="both"/>
        <w:rPr>
          <w:color w:val="221F1F"/>
          <w:lang w:val="ru-RU"/>
        </w:rPr>
        <w:sectPr w:rsidR="0033608E" w:rsidRPr="00C93614" w:rsidSect="00010A9E">
          <w:footerReference w:type="default" r:id="rId406"/>
          <w:pgSz w:w="12240" w:h="15840"/>
          <w:pgMar w:top="560" w:right="360" w:bottom="1000" w:left="420" w:header="0" w:footer="802" w:gutter="0"/>
          <w:cols w:space="720"/>
        </w:sectPr>
      </w:pPr>
    </w:p>
    <w:p w14:paraId="60EA31C9" w14:textId="77777777" w:rsidR="0033608E" w:rsidRPr="00C93614" w:rsidRDefault="0033608E" w:rsidP="0033608E">
      <w:pPr>
        <w:pStyle w:val="a3"/>
        <w:ind w:left="306" w:right="340"/>
        <w:jc w:val="both"/>
        <w:rPr>
          <w:color w:val="221F1F"/>
          <w:lang w:val="ru-RU"/>
        </w:rPr>
      </w:pPr>
      <w:r w:rsidRPr="00C93614">
        <w:rPr>
          <w:color w:val="221F1F"/>
          <w:lang w:val="ru-RU"/>
        </w:rPr>
        <w:lastRenderedPageBreak/>
        <w:t xml:space="preserve">Многие из вас видели каналы </w:t>
      </w:r>
      <w:r w:rsidRPr="00C93614">
        <w:rPr>
          <w:color w:val="221F1F"/>
        </w:rPr>
        <w:t>BACnet</w:t>
      </w:r>
      <w:r w:rsidRPr="00C93614">
        <w:rPr>
          <w:color w:val="221F1F"/>
          <w:lang w:val="ru-RU"/>
        </w:rPr>
        <w:t xml:space="preserve"> 485, которые имеют нормальную связь, но точки состояния</w:t>
      </w:r>
      <w:r>
        <w:rPr>
          <w:color w:val="221F1F"/>
          <w:lang w:val="ru-RU"/>
        </w:rPr>
        <w:t xml:space="preserve"> при этом</w:t>
      </w:r>
      <w:r w:rsidRPr="00C93614">
        <w:rPr>
          <w:color w:val="221F1F"/>
          <w:lang w:val="ru-RU"/>
        </w:rPr>
        <w:t xml:space="preserve"> не обновляются. Это происходит из-за слишком большого трафика, и </w:t>
      </w:r>
      <w:r w:rsidRPr="001A5A6E">
        <w:rPr>
          <w:color w:val="221F1F"/>
          <w:lang w:val="ru-RU"/>
        </w:rPr>
        <w:t>резервная копия очереди команд создается так, что выходят только команды</w:t>
      </w:r>
      <w:r w:rsidRPr="00C93614">
        <w:rPr>
          <w:color w:val="221F1F"/>
          <w:lang w:val="ru-RU"/>
        </w:rPr>
        <w:t xml:space="preserve">. Вот несколько </w:t>
      </w:r>
      <w:r>
        <w:rPr>
          <w:color w:val="221F1F"/>
          <w:lang w:val="ru-RU"/>
        </w:rPr>
        <w:t>деталей</w:t>
      </w:r>
      <w:r w:rsidRPr="00C93614">
        <w:rPr>
          <w:color w:val="221F1F"/>
          <w:lang w:val="ru-RU"/>
        </w:rPr>
        <w:t xml:space="preserve">, которые вы можете сделать, чтобы улучшить связь </w:t>
      </w:r>
      <w:r w:rsidRPr="00C93614">
        <w:rPr>
          <w:color w:val="221F1F"/>
        </w:rPr>
        <w:t>BACnet</w:t>
      </w:r>
      <w:r w:rsidRPr="00C93614">
        <w:rPr>
          <w:color w:val="221F1F"/>
          <w:lang w:val="ru-RU"/>
        </w:rPr>
        <w:t xml:space="preserve"> 485.</w:t>
      </w:r>
    </w:p>
    <w:p w14:paraId="1384C410" w14:textId="77777777" w:rsidR="0033608E" w:rsidRPr="006B73A6" w:rsidRDefault="0033608E" w:rsidP="0033608E">
      <w:pPr>
        <w:pStyle w:val="a3"/>
        <w:spacing w:before="120"/>
        <w:ind w:left="306" w:right="340"/>
        <w:jc w:val="both"/>
        <w:rPr>
          <w:color w:val="221F1F"/>
          <w:lang w:val="ru-RU"/>
        </w:rPr>
      </w:pPr>
      <w:r w:rsidRPr="00791078">
        <w:rPr>
          <w:color w:val="221F1F"/>
          <w:lang w:val="ru-RU"/>
        </w:rPr>
        <w:t xml:space="preserve">Первое, что вам нужно сделать, это проверить устройство </w:t>
      </w:r>
      <w:r w:rsidRPr="00791078">
        <w:rPr>
          <w:color w:val="221F1F"/>
        </w:rPr>
        <w:t>BACnet</w:t>
      </w:r>
      <w:r w:rsidRPr="00791078">
        <w:rPr>
          <w:color w:val="221F1F"/>
          <w:lang w:val="ru-RU"/>
        </w:rPr>
        <w:t xml:space="preserve"> и посмотреть, поддерживает ли оно множественное чтение</w:t>
      </w:r>
      <w:r w:rsidRPr="00742523">
        <w:rPr>
          <w:color w:val="221F1F"/>
          <w:lang w:val="ru-RU"/>
        </w:rPr>
        <w:t xml:space="preserve"> </w:t>
      </w:r>
      <w:r>
        <w:rPr>
          <w:color w:val="221F1F"/>
          <w:lang w:val="ru-RU"/>
        </w:rPr>
        <w:t>(</w:t>
      </w:r>
      <w:r>
        <w:rPr>
          <w:color w:val="221F1F"/>
        </w:rPr>
        <w:t>Read</w:t>
      </w:r>
      <w:r w:rsidRPr="00742523">
        <w:rPr>
          <w:color w:val="221F1F"/>
          <w:lang w:val="ru-RU"/>
        </w:rPr>
        <w:t xml:space="preserve"> </w:t>
      </w:r>
      <w:r>
        <w:rPr>
          <w:color w:val="221F1F"/>
        </w:rPr>
        <w:t>Multiple</w:t>
      </w:r>
      <w:r>
        <w:rPr>
          <w:color w:val="221F1F"/>
          <w:lang w:val="ru-RU"/>
        </w:rPr>
        <w:t>)</w:t>
      </w:r>
      <w:r w:rsidRPr="00791078">
        <w:rPr>
          <w:color w:val="221F1F"/>
          <w:lang w:val="ru-RU"/>
        </w:rPr>
        <w:t xml:space="preserve">, множественную запись </w:t>
      </w:r>
      <w:r>
        <w:rPr>
          <w:color w:val="221F1F"/>
          <w:lang w:val="ru-RU"/>
        </w:rPr>
        <w:t>(</w:t>
      </w:r>
      <w:r>
        <w:rPr>
          <w:color w:val="221F1F"/>
        </w:rPr>
        <w:t>Write</w:t>
      </w:r>
      <w:r w:rsidRPr="00742523">
        <w:rPr>
          <w:color w:val="221F1F"/>
          <w:lang w:val="ru-RU"/>
        </w:rPr>
        <w:t xml:space="preserve"> </w:t>
      </w:r>
      <w:r>
        <w:rPr>
          <w:color w:val="221F1F"/>
        </w:rPr>
        <w:t>Multiple</w:t>
      </w:r>
      <w:r>
        <w:rPr>
          <w:color w:val="221F1F"/>
          <w:lang w:val="ru-RU"/>
        </w:rPr>
        <w:t>)</w:t>
      </w:r>
      <w:r w:rsidRPr="00742523">
        <w:rPr>
          <w:color w:val="221F1F"/>
          <w:lang w:val="ru-RU"/>
        </w:rPr>
        <w:t xml:space="preserve"> </w:t>
      </w:r>
      <w:r w:rsidRPr="00791078">
        <w:rPr>
          <w:color w:val="221F1F"/>
          <w:lang w:val="ru-RU"/>
        </w:rPr>
        <w:t xml:space="preserve">и </w:t>
      </w:r>
      <w:r w:rsidRPr="00791078">
        <w:rPr>
          <w:color w:val="221F1F"/>
        </w:rPr>
        <w:t>COV</w:t>
      </w:r>
      <w:r w:rsidRPr="00791078">
        <w:rPr>
          <w:color w:val="221F1F"/>
          <w:lang w:val="ru-RU"/>
        </w:rPr>
        <w:t xml:space="preserve"> (изменение значения). Наверное, да. Если вы добавите точки из файла зонда</w:t>
      </w:r>
      <w:r w:rsidRPr="00742523">
        <w:rPr>
          <w:color w:val="221F1F"/>
          <w:lang w:val="ru-RU"/>
        </w:rPr>
        <w:t xml:space="preserve"> </w:t>
      </w:r>
      <w:r>
        <w:rPr>
          <w:color w:val="221F1F"/>
          <w:lang w:val="ru-RU"/>
        </w:rPr>
        <w:t>(</w:t>
      </w:r>
      <w:r>
        <w:rPr>
          <w:color w:val="221F1F"/>
        </w:rPr>
        <w:t>Probe</w:t>
      </w:r>
      <w:r>
        <w:rPr>
          <w:color w:val="221F1F"/>
          <w:lang w:val="ru-RU"/>
        </w:rPr>
        <w:t>)</w:t>
      </w:r>
      <w:r w:rsidRPr="00791078">
        <w:rPr>
          <w:color w:val="221F1F"/>
          <w:lang w:val="ru-RU"/>
        </w:rPr>
        <w:t xml:space="preserve">, </w:t>
      </w:r>
      <w:r>
        <w:rPr>
          <w:color w:val="221F1F"/>
          <w:lang w:val="ru-RU"/>
        </w:rPr>
        <w:t xml:space="preserve">то </w:t>
      </w:r>
      <w:r w:rsidRPr="00791078">
        <w:rPr>
          <w:color w:val="221F1F"/>
          <w:lang w:val="ru-RU"/>
        </w:rPr>
        <w:t xml:space="preserve">эти настройки будут установлены в контроллере </w:t>
      </w:r>
      <w:r>
        <w:rPr>
          <w:color w:val="221F1F"/>
          <w:spacing w:val="-1"/>
        </w:rPr>
        <w:t>Generic</w:t>
      </w:r>
      <w:r w:rsidRPr="00742523">
        <w:rPr>
          <w:color w:val="221F1F"/>
          <w:spacing w:val="-12"/>
          <w:lang w:val="ru-RU"/>
        </w:rPr>
        <w:t xml:space="preserve"> </w:t>
      </w:r>
      <w:r w:rsidRPr="00791078">
        <w:rPr>
          <w:color w:val="221F1F"/>
        </w:rPr>
        <w:t>BACnet</w:t>
      </w:r>
      <w:r w:rsidRPr="00791078">
        <w:rPr>
          <w:color w:val="221F1F"/>
          <w:lang w:val="ru-RU"/>
        </w:rPr>
        <w:t xml:space="preserve"> и после перезапуска </w:t>
      </w:r>
      <w:r>
        <w:rPr>
          <w:color w:val="221F1F"/>
          <w:lang w:val="ru-RU"/>
        </w:rPr>
        <w:t xml:space="preserve">системы </w:t>
      </w:r>
      <w:r w:rsidRPr="00791078">
        <w:rPr>
          <w:color w:val="221F1F"/>
        </w:rPr>
        <w:t>CBAS</w:t>
      </w:r>
      <w:r w:rsidRPr="00791078">
        <w:rPr>
          <w:color w:val="221F1F"/>
          <w:lang w:val="ru-RU"/>
        </w:rPr>
        <w:t xml:space="preserve"> начнут использовать эти функции. Если вы не может</w:t>
      </w:r>
      <w:r>
        <w:rPr>
          <w:color w:val="221F1F"/>
          <w:lang w:val="ru-RU"/>
        </w:rPr>
        <w:t>е добавить точки из файла зонда</w:t>
      </w:r>
      <w:r w:rsidRPr="00381004">
        <w:rPr>
          <w:lang w:val="ru-RU"/>
        </w:rPr>
        <w:t xml:space="preserve"> </w:t>
      </w:r>
      <w:r>
        <w:rPr>
          <w:color w:val="221F1F"/>
          <w:lang w:val="ru-RU"/>
        </w:rPr>
        <w:t>(Probe),</w:t>
      </w:r>
      <w:r w:rsidRPr="00791078">
        <w:rPr>
          <w:color w:val="221F1F"/>
          <w:lang w:val="ru-RU"/>
        </w:rPr>
        <w:t xml:space="preserve"> </w:t>
      </w:r>
      <w:r>
        <w:rPr>
          <w:color w:val="221F1F"/>
          <w:lang w:val="ru-RU"/>
        </w:rPr>
        <w:t>то</w:t>
      </w:r>
      <w:r w:rsidRPr="00791078">
        <w:rPr>
          <w:color w:val="221F1F"/>
          <w:lang w:val="ru-RU"/>
        </w:rPr>
        <w:t xml:space="preserve"> можете установить эти настройки вручную, перейдя на экран </w:t>
      </w:r>
      <w:r>
        <w:rPr>
          <w:color w:val="221F1F"/>
          <w:lang w:val="ru-RU"/>
        </w:rPr>
        <w:t>программирования</w:t>
      </w:r>
      <w:r w:rsidRPr="00791078">
        <w:rPr>
          <w:color w:val="221F1F"/>
          <w:lang w:val="ru-RU"/>
        </w:rPr>
        <w:t xml:space="preserve"> контроллера </w:t>
      </w:r>
      <w:r>
        <w:rPr>
          <w:color w:val="221F1F"/>
        </w:rPr>
        <w:t>Generic</w:t>
      </w:r>
      <w:r w:rsidRPr="00CA4141">
        <w:rPr>
          <w:color w:val="221F1F"/>
          <w:lang w:val="ru-RU"/>
        </w:rPr>
        <w:t xml:space="preserve"> </w:t>
      </w:r>
      <w:r w:rsidRPr="00791078">
        <w:rPr>
          <w:color w:val="221F1F"/>
        </w:rPr>
        <w:t>BACnet</w:t>
      </w:r>
      <w:r w:rsidRPr="00791078">
        <w:rPr>
          <w:color w:val="221F1F"/>
          <w:lang w:val="ru-RU"/>
        </w:rPr>
        <w:t xml:space="preserve">, а затем в </w:t>
      </w:r>
      <w:r>
        <w:rPr>
          <w:color w:val="221F1F"/>
        </w:rPr>
        <w:t>BACnet</w:t>
      </w:r>
      <w:r w:rsidRPr="00CA4141">
        <w:rPr>
          <w:color w:val="221F1F"/>
          <w:spacing w:val="-10"/>
          <w:lang w:val="ru-RU"/>
        </w:rPr>
        <w:t xml:space="preserve"> </w:t>
      </w:r>
      <w:r>
        <w:rPr>
          <w:color w:val="221F1F"/>
        </w:rPr>
        <w:t>Settings</w:t>
      </w:r>
      <w:r w:rsidRPr="00791078">
        <w:rPr>
          <w:color w:val="221F1F"/>
          <w:lang w:val="ru-RU"/>
        </w:rPr>
        <w:t xml:space="preserve">. Установите </w:t>
      </w:r>
      <w:r>
        <w:rPr>
          <w:color w:val="221F1F"/>
          <w:lang w:val="ru-RU"/>
        </w:rPr>
        <w:t xml:space="preserve">галочки на нужные флаговые кнопки </w:t>
      </w:r>
      <w:r w:rsidRPr="00791078">
        <w:rPr>
          <w:color w:val="221F1F"/>
          <w:lang w:val="ru-RU"/>
        </w:rPr>
        <w:t xml:space="preserve">и закройте, затем перезапустите </w:t>
      </w:r>
      <w:r>
        <w:rPr>
          <w:color w:val="221F1F"/>
          <w:lang w:val="ru-RU"/>
        </w:rPr>
        <w:t xml:space="preserve">систему </w:t>
      </w:r>
      <w:r w:rsidRPr="00791078">
        <w:rPr>
          <w:color w:val="221F1F"/>
        </w:rPr>
        <w:t>CBAS</w:t>
      </w:r>
      <w:r w:rsidRPr="00791078">
        <w:rPr>
          <w:color w:val="221F1F"/>
          <w:lang w:val="ru-RU"/>
        </w:rPr>
        <w:t xml:space="preserve">. Если включена функция </w:t>
      </w:r>
      <w:r w:rsidRPr="00791078">
        <w:rPr>
          <w:color w:val="221F1F"/>
        </w:rPr>
        <w:t>Read</w:t>
      </w:r>
      <w:r w:rsidRPr="00791078">
        <w:rPr>
          <w:color w:val="221F1F"/>
          <w:lang w:val="ru-RU"/>
        </w:rPr>
        <w:t xml:space="preserve"> </w:t>
      </w:r>
      <w:r w:rsidRPr="00791078">
        <w:rPr>
          <w:color w:val="221F1F"/>
        </w:rPr>
        <w:t>Multiple</w:t>
      </w:r>
      <w:r>
        <w:rPr>
          <w:color w:val="221F1F"/>
          <w:lang w:val="ru-RU"/>
        </w:rPr>
        <w:t xml:space="preserve"> (Множественное чтение)</w:t>
      </w:r>
      <w:r w:rsidRPr="00791078">
        <w:rPr>
          <w:color w:val="221F1F"/>
          <w:lang w:val="ru-RU"/>
        </w:rPr>
        <w:t xml:space="preserve">, </w:t>
      </w:r>
      <w:r>
        <w:rPr>
          <w:color w:val="221F1F"/>
          <w:lang w:val="ru-RU"/>
        </w:rPr>
        <w:t xml:space="preserve">система </w:t>
      </w:r>
      <w:r w:rsidRPr="00791078">
        <w:rPr>
          <w:color w:val="221F1F"/>
        </w:rPr>
        <w:t>CBAS</w:t>
      </w:r>
      <w:r w:rsidRPr="00791078">
        <w:rPr>
          <w:color w:val="221F1F"/>
          <w:lang w:val="ru-RU"/>
        </w:rPr>
        <w:t xml:space="preserve"> будет получать до 5 </w:t>
      </w:r>
      <w:r>
        <w:rPr>
          <w:color w:val="221F1F"/>
          <w:lang w:val="ru-RU"/>
        </w:rPr>
        <w:t>сообщений о статусах</w:t>
      </w:r>
      <w:r w:rsidRPr="00791078">
        <w:rPr>
          <w:color w:val="221F1F"/>
          <w:lang w:val="ru-RU"/>
        </w:rPr>
        <w:t xml:space="preserve"> одновременно. </w:t>
      </w:r>
      <w:r w:rsidRPr="00791078">
        <w:rPr>
          <w:color w:val="221F1F"/>
        </w:rPr>
        <w:t>COV</w:t>
      </w:r>
      <w:r w:rsidRPr="00791078">
        <w:rPr>
          <w:color w:val="221F1F"/>
          <w:lang w:val="ru-RU"/>
        </w:rPr>
        <w:t xml:space="preserve"> будет отправлять изменения по мере их появления. Если включена множественная </w:t>
      </w:r>
      <w:r w:rsidRPr="00B953E8">
        <w:rPr>
          <w:color w:val="221F1F"/>
          <w:lang w:val="ru-RU"/>
        </w:rPr>
        <w:t>запись (Write Multiple),</w:t>
      </w:r>
      <w:r w:rsidRPr="00791078">
        <w:rPr>
          <w:color w:val="221F1F"/>
          <w:lang w:val="ru-RU"/>
        </w:rPr>
        <w:t xml:space="preserve"> он будет отправлять до 5 команд одновременно, помещая меньше пакетов в очередь команд. Множественная запись </w:t>
      </w:r>
      <w:r w:rsidRPr="00B01F13">
        <w:rPr>
          <w:color w:val="221F1F"/>
          <w:lang w:val="ru-RU"/>
        </w:rPr>
        <w:t xml:space="preserve">(Write Multiple) </w:t>
      </w:r>
      <w:r w:rsidRPr="00791078">
        <w:rPr>
          <w:color w:val="221F1F"/>
          <w:lang w:val="ru-RU"/>
        </w:rPr>
        <w:t xml:space="preserve">доступна только на интерфейсе, но не на каналах контроллера. </w:t>
      </w:r>
      <w:r w:rsidRPr="006B73A6">
        <w:rPr>
          <w:color w:val="221F1F"/>
          <w:lang w:val="ru-RU"/>
        </w:rPr>
        <w:t xml:space="preserve">Однако </w:t>
      </w:r>
      <w:r w:rsidRPr="00791078">
        <w:rPr>
          <w:color w:val="221F1F"/>
        </w:rPr>
        <w:t>BACnet</w:t>
      </w:r>
      <w:r w:rsidRPr="006B73A6">
        <w:rPr>
          <w:color w:val="221F1F"/>
          <w:lang w:val="ru-RU"/>
        </w:rPr>
        <w:t xml:space="preserve"> на контроллере сканирует быстрее. </w:t>
      </w:r>
    </w:p>
    <w:p w14:paraId="67625DB2" w14:textId="15BF0315" w:rsidR="0033608E" w:rsidRPr="006B73A6" w:rsidRDefault="0033608E" w:rsidP="0033608E">
      <w:pPr>
        <w:pStyle w:val="a3"/>
        <w:spacing w:before="9"/>
        <w:rPr>
          <w:sz w:val="13"/>
          <w:lang w:val="ru-RU"/>
        </w:rPr>
      </w:pPr>
      <w:r>
        <w:rPr>
          <w:noProof/>
        </w:rPr>
        <mc:AlternateContent>
          <mc:Choice Requires="wps">
            <w:drawing>
              <wp:anchor distT="0" distB="0" distL="0" distR="0" simplePos="0" relativeHeight="251890688" behindDoc="1" locked="0" layoutInCell="1" allowOverlap="1" wp14:anchorId="5FEFCF22" wp14:editId="51FA98A6">
                <wp:simplePos x="0" y="0"/>
                <wp:positionH relativeFrom="page">
                  <wp:posOffset>461645</wp:posOffset>
                </wp:positionH>
                <wp:positionV relativeFrom="paragraph">
                  <wp:posOffset>128270</wp:posOffset>
                </wp:positionV>
                <wp:extent cx="6341110" cy="314325"/>
                <wp:effectExtent l="13970" t="13970" r="7620" b="14605"/>
                <wp:wrapTopAndBottom/>
                <wp:docPr id="4553456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1110" cy="314325"/>
                        </a:xfrm>
                        <a:prstGeom prst="rect">
                          <a:avLst/>
                        </a:prstGeom>
                        <a:solidFill>
                          <a:srgbClr val="2E5496"/>
                        </a:solidFill>
                        <a:ln w="12700">
                          <a:solidFill>
                            <a:srgbClr val="000000"/>
                          </a:solidFill>
                          <a:miter lim="800000"/>
                          <a:headEnd/>
                          <a:tailEnd/>
                        </a:ln>
                      </wps:spPr>
                      <wps:txbx>
                        <w:txbxContent>
                          <w:p w14:paraId="4E59441D" w14:textId="77777777" w:rsidR="0033608E" w:rsidRPr="000058F2" w:rsidRDefault="0033608E" w:rsidP="0033608E">
                            <w:pPr>
                              <w:spacing w:before="122"/>
                              <w:ind w:left="273"/>
                              <w:rPr>
                                <w:i/>
                                <w:color w:val="FFFFFF"/>
                                <w:w w:val="95"/>
                                <w:sz w:val="26"/>
                                <w:lang w:val="ru-RU"/>
                              </w:rPr>
                            </w:pPr>
                            <w:r>
                              <w:rPr>
                                <w:b/>
                                <w:i/>
                                <w:color w:val="FFFFFF"/>
                                <w:w w:val="95"/>
                                <w:sz w:val="26"/>
                                <w:lang w:val="ru-RU"/>
                              </w:rPr>
                              <w:t>Примечание</w:t>
                            </w:r>
                            <w:r w:rsidRPr="000058F2">
                              <w:rPr>
                                <w:b/>
                                <w:i/>
                                <w:color w:val="FFFFFF"/>
                                <w:w w:val="95"/>
                                <w:sz w:val="26"/>
                                <w:lang w:val="ru-RU"/>
                              </w:rPr>
                              <w:t>:</w:t>
                            </w:r>
                            <w:r w:rsidRPr="000058F2">
                              <w:rPr>
                                <w:b/>
                                <w:i/>
                                <w:color w:val="FFFFFF"/>
                                <w:spacing w:val="52"/>
                                <w:w w:val="95"/>
                                <w:sz w:val="26"/>
                                <w:lang w:val="ru-RU"/>
                              </w:rPr>
                              <w:t xml:space="preserve"> </w:t>
                            </w:r>
                            <w:r w:rsidRPr="000058F2">
                              <w:rPr>
                                <w:i/>
                                <w:color w:val="FFFFFF"/>
                                <w:w w:val="95"/>
                                <w:sz w:val="26"/>
                                <w:lang w:val="ru-RU"/>
                              </w:rPr>
                              <w:t xml:space="preserve">Не включайте эти функции, если устройство </w:t>
                            </w:r>
                            <w:r w:rsidRPr="000058F2">
                              <w:rPr>
                                <w:i/>
                                <w:color w:val="FFFFFF"/>
                                <w:w w:val="95"/>
                                <w:sz w:val="26"/>
                              </w:rPr>
                              <w:t>BACnet</w:t>
                            </w:r>
                            <w:r w:rsidRPr="000058F2">
                              <w:rPr>
                                <w:i/>
                                <w:color w:val="FFFFFF"/>
                                <w:w w:val="95"/>
                                <w:sz w:val="26"/>
                                <w:lang w:val="ru-RU"/>
                              </w:rPr>
                              <w:t xml:space="preserve"> их не поддерживает.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FCF22" id="Надпись 11" o:spid="_x0000_s1162" type="#_x0000_t202" style="position:absolute;margin-left:36.35pt;margin-top:10.1pt;width:499.3pt;height:24.75pt;z-index:-251425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" fillcolor="#2e5496" strokeweight="1pt">
                <v:textbox inset="0,0,0,0">
                  <w:txbxContent>
                    <w:p w14:paraId="4E59441D" w14:textId="77777777" w:rsidR="0033608E" w:rsidRPr="000058F2" w:rsidRDefault="0033608E" w:rsidP="0033608E">
                      <w:pPr>
                        <w:spacing w:before="122"/>
                        <w:ind w:left="273"/>
                        <w:rPr>
                          <w:i/>
                          <w:color w:val="FFFFFF"/>
                          <w:w w:val="95"/>
                          <w:sz w:val="26"/>
                          <w:lang w:val="ru-RU"/>
                        </w:rPr>
                      </w:pPr>
                      <w:r>
                        <w:rPr>
                          <w:b/>
                          <w:i/>
                          <w:color w:val="FFFFFF"/>
                          <w:w w:val="95"/>
                          <w:sz w:val="26"/>
                          <w:lang w:val="ru-RU"/>
                        </w:rPr>
                        <w:t>Примечание</w:t>
                      </w:r>
                      <w:r w:rsidRPr="000058F2">
                        <w:rPr>
                          <w:b/>
                          <w:i/>
                          <w:color w:val="FFFFFF"/>
                          <w:w w:val="95"/>
                          <w:sz w:val="26"/>
                          <w:lang w:val="ru-RU"/>
                        </w:rPr>
                        <w:t>:</w:t>
                      </w:r>
                      <w:r w:rsidRPr="000058F2">
                        <w:rPr>
                          <w:b/>
                          <w:i/>
                          <w:color w:val="FFFFFF"/>
                          <w:spacing w:val="52"/>
                          <w:w w:val="95"/>
                          <w:sz w:val="26"/>
                          <w:lang w:val="ru-RU"/>
                        </w:rPr>
                        <w:t xml:space="preserve"> </w:t>
                      </w:r>
                      <w:r w:rsidRPr="000058F2">
                        <w:rPr>
                          <w:i/>
                          <w:color w:val="FFFFFF"/>
                          <w:w w:val="95"/>
                          <w:sz w:val="26"/>
                          <w:lang w:val="ru-RU"/>
                        </w:rPr>
                        <w:t xml:space="preserve">Не включайте эти функции, если устройство </w:t>
                      </w:r>
                      <w:r w:rsidRPr="000058F2">
                        <w:rPr>
                          <w:i/>
                          <w:color w:val="FFFFFF"/>
                          <w:w w:val="95"/>
                          <w:sz w:val="26"/>
                        </w:rPr>
                        <w:t>BACnet</w:t>
                      </w:r>
                      <w:r w:rsidRPr="000058F2">
                        <w:rPr>
                          <w:i/>
                          <w:color w:val="FFFFFF"/>
                          <w:w w:val="95"/>
                          <w:sz w:val="26"/>
                          <w:lang w:val="ru-RU"/>
                        </w:rPr>
                        <w:t xml:space="preserve"> их не поддерживает.</w:t>
                      </w:r>
                    </w:p>
                  </w:txbxContent>
                </v:textbox>
                <w10:wrap type="topAndBottom" anchorx="page"/>
              </v:shape>
            </w:pict>
          </mc:Fallback>
        </mc:AlternateContent>
      </w:r>
    </w:p>
    <w:p w14:paraId="43B1653B" w14:textId="77777777" w:rsidR="0033608E" w:rsidRPr="006B73A6" w:rsidRDefault="0033608E" w:rsidP="0033608E">
      <w:pPr>
        <w:pStyle w:val="a3"/>
        <w:rPr>
          <w:lang w:val="ru-RU"/>
        </w:rPr>
      </w:pPr>
    </w:p>
    <w:p w14:paraId="07857409" w14:textId="77777777" w:rsidR="0033608E" w:rsidRPr="006B73A6" w:rsidRDefault="0033608E" w:rsidP="0033608E">
      <w:pPr>
        <w:pStyle w:val="a3"/>
        <w:ind w:right="340"/>
        <w:rPr>
          <w:lang w:val="ru-RU"/>
        </w:rPr>
      </w:pPr>
    </w:p>
    <w:p w14:paraId="25C12A74" w14:textId="77777777" w:rsidR="0033608E" w:rsidRPr="00853D90" w:rsidRDefault="0033608E" w:rsidP="0033608E">
      <w:pPr>
        <w:pStyle w:val="4"/>
        <w:ind w:right="340"/>
        <w:jc w:val="both"/>
        <w:rPr>
          <w:lang w:val="ru-RU"/>
        </w:rPr>
      </w:pPr>
      <w:bookmarkStart w:id="392" w:name="BACnet_on_Controller"/>
      <w:bookmarkEnd w:id="392"/>
      <w:r w:rsidRPr="00853D90">
        <w:t>BACnet</w:t>
      </w:r>
      <w:r w:rsidRPr="00853D90">
        <w:rPr>
          <w:lang w:val="ru-RU"/>
        </w:rPr>
        <w:t xml:space="preserve"> на контроллере</w:t>
      </w:r>
    </w:p>
    <w:p w14:paraId="7E866BEB" w14:textId="77777777" w:rsidR="0033608E" w:rsidRPr="00853D90" w:rsidRDefault="0033608E" w:rsidP="0033608E">
      <w:pPr>
        <w:pStyle w:val="a3"/>
        <w:ind w:right="340"/>
        <w:rPr>
          <w:rFonts w:ascii="Arial"/>
          <w:b/>
          <w:sz w:val="21"/>
          <w:lang w:val="ru-RU"/>
        </w:rPr>
      </w:pPr>
    </w:p>
    <w:p w14:paraId="05E71707" w14:textId="77777777" w:rsidR="0033608E" w:rsidRDefault="0033608E" w:rsidP="0033608E">
      <w:pPr>
        <w:pStyle w:val="a3"/>
        <w:ind w:left="307" w:right="340"/>
        <w:jc w:val="both"/>
        <w:rPr>
          <w:color w:val="221F1F"/>
          <w:lang w:val="ru-RU"/>
        </w:rPr>
      </w:pPr>
      <w:r w:rsidRPr="00853D90">
        <w:rPr>
          <w:color w:val="221F1F"/>
          <w:lang w:val="ru-RU"/>
        </w:rPr>
        <w:t xml:space="preserve">Каждый раз, когда </w:t>
      </w:r>
      <w:r w:rsidRPr="00853D90">
        <w:rPr>
          <w:color w:val="221F1F"/>
        </w:rPr>
        <w:t>X</w:t>
      </w:r>
      <w:r w:rsidRPr="00853D90">
        <w:rPr>
          <w:color w:val="221F1F"/>
          <w:lang w:val="ru-RU"/>
        </w:rPr>
        <w:t xml:space="preserve">-контроллер получает токен </w:t>
      </w:r>
      <w:r w:rsidRPr="00853D90">
        <w:rPr>
          <w:color w:val="221F1F"/>
        </w:rPr>
        <w:t>BACnet</w:t>
      </w:r>
      <w:r w:rsidRPr="00853D90">
        <w:rPr>
          <w:color w:val="221F1F"/>
          <w:lang w:val="ru-RU"/>
        </w:rPr>
        <w:t xml:space="preserve">, </w:t>
      </w:r>
      <w:r w:rsidRPr="00DB0434">
        <w:rPr>
          <w:color w:val="221F1F"/>
          <w:lang w:val="ru-RU"/>
        </w:rPr>
        <w:t>он отправляет по 1 сообщению каждому контроллеру на канале</w:t>
      </w:r>
      <w:r w:rsidRPr="00853D90">
        <w:rPr>
          <w:color w:val="221F1F"/>
          <w:lang w:val="ru-RU"/>
        </w:rPr>
        <w:t xml:space="preserve">. Таким образом, на меньших каналах </w:t>
      </w:r>
      <w:r w:rsidRPr="00853D90">
        <w:rPr>
          <w:color w:val="221F1F"/>
        </w:rPr>
        <w:t>BACnet</w:t>
      </w:r>
      <w:r w:rsidRPr="00853D90">
        <w:rPr>
          <w:color w:val="221F1F"/>
          <w:lang w:val="ru-RU"/>
        </w:rPr>
        <w:t xml:space="preserve"> (меньше контроллеров) токен будет быстрее, и, следовательно, опрос будет быстрее. Команды имеют приоритет над опросами. Если есть какие-либо команды, ожидающие отправки, то 1 сообщение для этого следующего токена будет командой. Если нет команд для отправки,</w:t>
      </w:r>
      <w:r w:rsidRPr="00D5676D">
        <w:rPr>
          <w:lang w:val="ru-RU"/>
        </w:rPr>
        <w:t xml:space="preserve"> </w:t>
      </w:r>
      <w:r w:rsidRPr="00D5676D">
        <w:rPr>
          <w:color w:val="221F1F"/>
          <w:lang w:val="ru-RU"/>
        </w:rPr>
        <w:t>но точк</w:t>
      </w:r>
      <w:r>
        <w:rPr>
          <w:color w:val="221F1F"/>
          <w:lang w:val="ru-RU"/>
        </w:rPr>
        <w:t>е</w:t>
      </w:r>
      <w:r w:rsidRPr="00D5676D">
        <w:rPr>
          <w:color w:val="221F1F"/>
          <w:lang w:val="ru-RU"/>
        </w:rPr>
        <w:t xml:space="preserve"> была недавно</w:t>
      </w:r>
      <w:r w:rsidRPr="00853D90">
        <w:rPr>
          <w:color w:val="221F1F"/>
          <w:lang w:val="ru-RU"/>
        </w:rPr>
        <w:t xml:space="preserve"> задана</w:t>
      </w:r>
      <w:r>
        <w:rPr>
          <w:color w:val="221F1F"/>
          <w:lang w:val="ru-RU"/>
        </w:rPr>
        <w:t xml:space="preserve"> команда</w:t>
      </w:r>
      <w:r w:rsidRPr="00853D90">
        <w:rPr>
          <w:color w:val="221F1F"/>
          <w:lang w:val="ru-RU"/>
        </w:rPr>
        <w:t xml:space="preserve">, то следующей опрашивается заданная точка. Это позволяет быстро обновлять командные </w:t>
      </w:r>
      <w:r>
        <w:rPr>
          <w:color w:val="221F1F"/>
          <w:lang w:val="ru-RU"/>
        </w:rPr>
        <w:t>т</w:t>
      </w:r>
      <w:r w:rsidRPr="00853D90">
        <w:rPr>
          <w:color w:val="221F1F"/>
          <w:lang w:val="ru-RU"/>
        </w:rPr>
        <w:t xml:space="preserve">очки. Таким образом, если нет команд и в последнее время не поступало никаких команд, то опрашивается следующая точка в списке точек </w:t>
      </w:r>
      <w:r w:rsidRPr="00853D90">
        <w:rPr>
          <w:color w:val="221F1F"/>
        </w:rPr>
        <w:t>BACnet</w:t>
      </w:r>
      <w:r w:rsidRPr="00853D90">
        <w:rPr>
          <w:color w:val="221F1F"/>
          <w:lang w:val="ru-RU"/>
        </w:rPr>
        <w:t>.</w:t>
      </w:r>
    </w:p>
    <w:p w14:paraId="0D6B1660" w14:textId="77777777" w:rsidR="0033608E" w:rsidRDefault="0033608E" w:rsidP="0033608E">
      <w:pPr>
        <w:pStyle w:val="a3"/>
        <w:spacing w:before="120"/>
        <w:ind w:left="306" w:right="340"/>
        <w:jc w:val="both"/>
        <w:rPr>
          <w:color w:val="221F1F"/>
          <w:lang w:val="ru-RU"/>
        </w:rPr>
      </w:pPr>
      <w:r w:rsidRPr="000B39C0">
        <w:rPr>
          <w:color w:val="221F1F"/>
          <w:lang w:val="ru-RU"/>
        </w:rPr>
        <w:t xml:space="preserve">Интерфейс </w:t>
      </w:r>
      <w:r>
        <w:rPr>
          <w:color w:val="221F1F"/>
        </w:rPr>
        <w:t>BACnet</w:t>
      </w:r>
      <w:r w:rsidRPr="000B39C0">
        <w:rPr>
          <w:color w:val="221F1F"/>
          <w:lang w:val="ru-RU"/>
        </w:rPr>
        <w:t xml:space="preserve"> (</w:t>
      </w:r>
      <w:r>
        <w:rPr>
          <w:color w:val="221F1F"/>
        </w:rPr>
        <w:t>BACnet</w:t>
      </w:r>
      <w:r w:rsidRPr="000B39C0">
        <w:rPr>
          <w:color w:val="221F1F"/>
          <w:lang w:val="ru-RU"/>
        </w:rPr>
        <w:t xml:space="preserve"> 485 через </w:t>
      </w:r>
      <w:r>
        <w:rPr>
          <w:color w:val="221F1F"/>
        </w:rPr>
        <w:t>TCP</w:t>
      </w:r>
      <w:r w:rsidRPr="000B39C0">
        <w:rPr>
          <w:color w:val="221F1F"/>
          <w:lang w:val="ru-RU"/>
        </w:rPr>
        <w:t>/</w:t>
      </w:r>
      <w:r w:rsidRPr="00853D90">
        <w:rPr>
          <w:color w:val="221F1F"/>
        </w:rPr>
        <w:t>IP</w:t>
      </w:r>
      <w:r w:rsidRPr="000B39C0">
        <w:rPr>
          <w:color w:val="221F1F"/>
          <w:lang w:val="ru-RU"/>
        </w:rPr>
        <w:t xml:space="preserve">) отличается. </w:t>
      </w:r>
      <w:r w:rsidRPr="00853D90">
        <w:rPr>
          <w:color w:val="221F1F"/>
          <w:lang w:val="ru-RU"/>
        </w:rPr>
        <w:t xml:space="preserve">До недавнего времени канал интерфейса </w:t>
      </w:r>
      <w:r w:rsidRPr="00853D90">
        <w:rPr>
          <w:color w:val="221F1F"/>
        </w:rPr>
        <w:t>BACnet</w:t>
      </w:r>
      <w:r w:rsidRPr="00853D90">
        <w:rPr>
          <w:color w:val="221F1F"/>
          <w:lang w:val="ru-RU"/>
        </w:rPr>
        <w:t xml:space="preserve"> опрашивал 1 точку в секунду на контроллер</w:t>
      </w:r>
      <w:r>
        <w:rPr>
          <w:color w:val="221F1F"/>
          <w:lang w:val="ru-RU"/>
        </w:rPr>
        <w:t>е. Недавно на рабочих местах</w:t>
      </w:r>
      <w:r w:rsidRPr="00853D90">
        <w:rPr>
          <w:color w:val="221F1F"/>
          <w:lang w:val="ru-RU"/>
        </w:rPr>
        <w:t xml:space="preserve"> в контроллере было </w:t>
      </w:r>
      <w:r>
        <w:rPr>
          <w:color w:val="221F1F"/>
          <w:lang w:val="ru-RU"/>
        </w:rPr>
        <w:t xml:space="preserve">около </w:t>
      </w:r>
      <w:r w:rsidRPr="00853D90">
        <w:rPr>
          <w:color w:val="221F1F"/>
          <w:lang w:val="ru-RU"/>
        </w:rPr>
        <w:t xml:space="preserve">180 точек. Для обновления всех точек потребуется 3 минуты, и это при отсутствии команд. Следовательно, это приводило к тому, что контроллер </w:t>
      </w:r>
      <w:r w:rsidRPr="00853D90">
        <w:rPr>
          <w:color w:val="221F1F"/>
        </w:rPr>
        <w:t>BACnet</w:t>
      </w:r>
      <w:r w:rsidRPr="00853D90">
        <w:rPr>
          <w:color w:val="221F1F"/>
          <w:lang w:val="ru-RU"/>
        </w:rPr>
        <w:t xml:space="preserve"> не работал. Он был изменен так, что опросы отправляются сразу после получения ответа от последнего опроса. Теперь он опрашивает все 180 точек примерно за 10 секунд.</w:t>
      </w:r>
    </w:p>
    <w:p w14:paraId="60462881" w14:textId="77777777" w:rsidR="0033608E" w:rsidRPr="001D7201" w:rsidRDefault="0033608E" w:rsidP="0033608E">
      <w:pPr>
        <w:pStyle w:val="a3"/>
        <w:spacing w:before="120"/>
        <w:ind w:left="306" w:right="340"/>
        <w:jc w:val="both"/>
        <w:rPr>
          <w:lang w:val="ru-RU"/>
        </w:rPr>
      </w:pPr>
      <w:r w:rsidRPr="001D7201">
        <w:rPr>
          <w:color w:val="221F1F"/>
          <w:lang w:val="ru-RU"/>
        </w:rPr>
        <w:t xml:space="preserve">Другие </w:t>
      </w:r>
      <w:r>
        <w:rPr>
          <w:color w:val="221F1F"/>
          <w:lang w:val="ru-RU"/>
        </w:rPr>
        <w:t>действия</w:t>
      </w:r>
      <w:r w:rsidRPr="001D7201">
        <w:rPr>
          <w:color w:val="221F1F"/>
          <w:lang w:val="ru-RU"/>
        </w:rPr>
        <w:t xml:space="preserve"> для ускорения канала:</w:t>
      </w:r>
    </w:p>
    <w:p w14:paraId="7E8CCF93" w14:textId="77777777" w:rsidR="0033608E" w:rsidRPr="0077040D" w:rsidRDefault="0033608E" w:rsidP="0033608E">
      <w:pPr>
        <w:pStyle w:val="a7"/>
        <w:numPr>
          <w:ilvl w:val="0"/>
          <w:numId w:val="10"/>
        </w:numPr>
        <w:tabs>
          <w:tab w:val="left" w:pos="1027"/>
          <w:tab w:val="left" w:pos="1028"/>
        </w:tabs>
        <w:spacing w:before="120"/>
        <w:ind w:right="340"/>
        <w:rPr>
          <w:sz w:val="24"/>
          <w:lang w:val="ru-RU"/>
        </w:rPr>
      </w:pPr>
      <w:r w:rsidRPr="0077040D">
        <w:rPr>
          <w:color w:val="221F1F"/>
          <w:sz w:val="24"/>
          <w:lang w:val="ru-RU"/>
        </w:rPr>
        <w:t>Используйте максимально возможную скорость передачи.</w:t>
      </w:r>
    </w:p>
    <w:p w14:paraId="7B043E1F" w14:textId="77777777" w:rsidR="0033608E" w:rsidRPr="0077040D" w:rsidRDefault="0033608E" w:rsidP="0033608E">
      <w:pPr>
        <w:pStyle w:val="a7"/>
        <w:numPr>
          <w:ilvl w:val="0"/>
          <w:numId w:val="10"/>
        </w:numPr>
        <w:tabs>
          <w:tab w:val="left" w:pos="1027"/>
          <w:tab w:val="left" w:pos="1028"/>
        </w:tabs>
        <w:spacing w:before="120"/>
        <w:rPr>
          <w:sz w:val="24"/>
          <w:lang w:val="ru-RU"/>
        </w:rPr>
      </w:pPr>
      <w:r w:rsidRPr="0077040D">
        <w:rPr>
          <w:color w:val="221F1F"/>
          <w:sz w:val="24"/>
          <w:lang w:val="ru-RU"/>
        </w:rPr>
        <w:t>Уменьшите количество контроллеров на канале.</w:t>
      </w:r>
    </w:p>
    <w:p w14:paraId="6CD0380D" w14:textId="77777777" w:rsidR="0033608E" w:rsidRPr="00C01D2A" w:rsidRDefault="0033608E" w:rsidP="0033608E">
      <w:pPr>
        <w:pStyle w:val="a7"/>
        <w:numPr>
          <w:ilvl w:val="0"/>
          <w:numId w:val="10"/>
        </w:numPr>
        <w:tabs>
          <w:tab w:val="left" w:pos="1027"/>
          <w:tab w:val="left" w:pos="1028"/>
        </w:tabs>
        <w:spacing w:before="120"/>
        <w:rPr>
          <w:sz w:val="24"/>
          <w:lang w:val="ru-RU"/>
        </w:rPr>
      </w:pPr>
      <w:r w:rsidRPr="0077040D">
        <w:rPr>
          <w:color w:val="221F1F"/>
          <w:sz w:val="24"/>
          <w:lang w:val="ru-RU"/>
        </w:rPr>
        <w:t>Уменьшите количество точек на контроллерах.</w:t>
      </w:r>
    </w:p>
    <w:p w14:paraId="0B033041" w14:textId="77777777" w:rsidR="0033608E" w:rsidRPr="00C01D2A" w:rsidRDefault="0033608E" w:rsidP="0033608E">
      <w:pPr>
        <w:pStyle w:val="a3"/>
        <w:spacing w:before="120"/>
        <w:ind w:left="306" w:right="357"/>
        <w:jc w:val="both"/>
        <w:rPr>
          <w:color w:val="221F1F"/>
          <w:lang w:val="ru-RU"/>
        </w:rPr>
      </w:pPr>
      <w:r w:rsidRPr="00C01D2A">
        <w:rPr>
          <w:b/>
          <w:color w:val="221F1F"/>
          <w:lang w:val="ru-RU"/>
        </w:rPr>
        <w:t xml:space="preserve">Вопрос: </w:t>
      </w:r>
      <w:r w:rsidRPr="00C01D2A">
        <w:rPr>
          <w:color w:val="221F1F"/>
          <w:lang w:val="ru-RU"/>
        </w:rPr>
        <w:t xml:space="preserve">Имеет ли смысл оценивать </w:t>
      </w:r>
      <w:r w:rsidRPr="00C01D2A">
        <w:rPr>
          <w:color w:val="221F1F"/>
        </w:rPr>
        <w:t>PID</w:t>
      </w:r>
      <w:r>
        <w:rPr>
          <w:color w:val="221F1F"/>
          <w:lang w:val="ru-RU"/>
        </w:rPr>
        <w:t>-регулирование</w:t>
      </w:r>
      <w:r w:rsidRPr="00C01D2A">
        <w:rPr>
          <w:color w:val="221F1F"/>
          <w:lang w:val="ru-RU"/>
        </w:rPr>
        <w:t>, если обратная связь обновляется не раз в минуту?</w:t>
      </w:r>
    </w:p>
    <w:p w14:paraId="145EE5E3" w14:textId="77777777" w:rsidR="0033608E" w:rsidRPr="006B73A6" w:rsidRDefault="0033608E" w:rsidP="0033608E">
      <w:pPr>
        <w:pStyle w:val="a3"/>
        <w:spacing w:before="120"/>
        <w:ind w:left="306" w:right="357"/>
        <w:jc w:val="both"/>
        <w:rPr>
          <w:lang w:val="ru-RU"/>
        </w:rPr>
      </w:pPr>
      <w:r w:rsidRPr="0018184D">
        <w:rPr>
          <w:b/>
          <w:color w:val="221F1F"/>
          <w:spacing w:val="1"/>
          <w:lang w:val="ru-RU"/>
        </w:rPr>
        <w:t xml:space="preserve">Ответ: </w:t>
      </w:r>
      <w:r w:rsidRPr="0018184D">
        <w:rPr>
          <w:color w:val="221F1F"/>
          <w:spacing w:val="1"/>
          <w:lang w:val="ru-RU"/>
        </w:rPr>
        <w:t xml:space="preserve">НЕТ. Если </w:t>
      </w:r>
      <w:r w:rsidRPr="0018184D">
        <w:rPr>
          <w:color w:val="221F1F"/>
          <w:spacing w:val="1"/>
        </w:rPr>
        <w:t>PID</w:t>
      </w:r>
      <w:r>
        <w:rPr>
          <w:color w:val="221F1F"/>
          <w:spacing w:val="1"/>
          <w:lang w:val="ru-RU"/>
        </w:rPr>
        <w:t>-регулирование</w:t>
      </w:r>
      <w:r w:rsidRPr="0018184D">
        <w:rPr>
          <w:color w:val="221F1F"/>
          <w:spacing w:val="1"/>
          <w:lang w:val="ru-RU"/>
        </w:rPr>
        <w:t xml:space="preserve"> оценивается один раз каждые 5 секунд, </w:t>
      </w:r>
      <w:r>
        <w:rPr>
          <w:color w:val="221F1F"/>
          <w:spacing w:val="1"/>
          <w:lang w:val="ru-RU"/>
        </w:rPr>
        <w:t xml:space="preserve">то </w:t>
      </w:r>
      <w:r w:rsidRPr="0018184D">
        <w:rPr>
          <w:color w:val="221F1F"/>
          <w:spacing w:val="1"/>
          <w:lang w:val="ru-RU"/>
        </w:rPr>
        <w:t xml:space="preserve">он будет оценивать и </w:t>
      </w:r>
      <w:r>
        <w:rPr>
          <w:color w:val="221F1F"/>
          <w:spacing w:val="1"/>
          <w:lang w:val="ru-RU"/>
        </w:rPr>
        <w:t>отправлять 12 команд в точку вых</w:t>
      </w:r>
      <w:r w:rsidRPr="0018184D">
        <w:rPr>
          <w:color w:val="221F1F"/>
          <w:spacing w:val="1"/>
          <w:lang w:val="ru-RU"/>
        </w:rPr>
        <w:t xml:space="preserve">ода до обновления обратной связи. Эти 12 команд заменяют опрос 12 точек в течение этой минуты, что снижает частоту обновления точек. Кроме того, </w:t>
      </w:r>
      <w:r w:rsidRPr="0018184D">
        <w:rPr>
          <w:color w:val="221F1F"/>
          <w:spacing w:val="1"/>
        </w:rPr>
        <w:t>PID</w:t>
      </w:r>
      <w:r w:rsidRPr="0018184D">
        <w:rPr>
          <w:color w:val="221F1F"/>
          <w:spacing w:val="1"/>
          <w:lang w:val="ru-RU"/>
        </w:rPr>
        <w:t xml:space="preserve"> отправляет команды на основе старого значения точки обратной связи. Это может привести к тому, что </w:t>
      </w:r>
      <w:r w:rsidRPr="0018184D">
        <w:rPr>
          <w:color w:val="221F1F"/>
          <w:spacing w:val="1"/>
        </w:rPr>
        <w:t>PID</w:t>
      </w:r>
      <w:r w:rsidRPr="0018184D">
        <w:rPr>
          <w:color w:val="221F1F"/>
          <w:spacing w:val="1"/>
          <w:lang w:val="ru-RU"/>
        </w:rPr>
        <w:t xml:space="preserve"> не будет </w:t>
      </w:r>
      <w:r w:rsidRPr="0018184D">
        <w:rPr>
          <w:color w:val="221F1F"/>
          <w:spacing w:val="1"/>
          <w:lang w:val="ru-RU"/>
        </w:rPr>
        <w:lastRenderedPageBreak/>
        <w:t xml:space="preserve">работать. Нет смысла оценивать </w:t>
      </w:r>
      <w:r w:rsidRPr="0018184D">
        <w:rPr>
          <w:color w:val="221F1F"/>
          <w:spacing w:val="1"/>
        </w:rPr>
        <w:t>PID</w:t>
      </w:r>
      <w:r w:rsidRPr="0018184D">
        <w:rPr>
          <w:color w:val="221F1F"/>
          <w:spacing w:val="1"/>
          <w:lang w:val="ru-RU"/>
        </w:rPr>
        <w:t xml:space="preserve"> быстрее, чем обновляется точка обратной связи. </w:t>
      </w:r>
      <w:r w:rsidRPr="006B73A6">
        <w:rPr>
          <w:color w:val="221F1F"/>
          <w:spacing w:val="1"/>
          <w:lang w:val="ru-RU"/>
        </w:rPr>
        <w:t>На самом деле это вредно.</w:t>
      </w:r>
    </w:p>
    <w:p w14:paraId="17A5F8C1" w14:textId="77777777" w:rsidR="0033608E" w:rsidRPr="0083298C" w:rsidRDefault="0033608E" w:rsidP="0033608E">
      <w:pPr>
        <w:pStyle w:val="a3"/>
        <w:spacing w:before="120"/>
        <w:ind w:left="306" w:right="357"/>
        <w:jc w:val="both"/>
        <w:rPr>
          <w:color w:val="221F1F"/>
          <w:lang w:val="ru-RU"/>
        </w:rPr>
      </w:pPr>
      <w:r w:rsidRPr="0083298C">
        <w:rPr>
          <w:color w:val="221F1F"/>
          <w:lang w:val="ru-RU"/>
        </w:rPr>
        <w:t xml:space="preserve">Что действительно замедляет опрос </w:t>
      </w:r>
      <w:r w:rsidRPr="0083298C">
        <w:rPr>
          <w:color w:val="221F1F"/>
        </w:rPr>
        <w:t>BACnet</w:t>
      </w:r>
      <w:r w:rsidRPr="0083298C">
        <w:rPr>
          <w:color w:val="221F1F"/>
          <w:lang w:val="ru-RU"/>
        </w:rPr>
        <w:t xml:space="preserve">, так это запрограммированные точки </w:t>
      </w:r>
      <w:r w:rsidRPr="0083298C">
        <w:rPr>
          <w:color w:val="221F1F"/>
        </w:rPr>
        <w:t>BACnet</w:t>
      </w:r>
      <w:r w:rsidRPr="0083298C">
        <w:rPr>
          <w:color w:val="221F1F"/>
          <w:lang w:val="ru-RU"/>
        </w:rPr>
        <w:t xml:space="preserve">, </w:t>
      </w:r>
      <w:r>
        <w:rPr>
          <w:color w:val="221F1F"/>
          <w:lang w:val="ru-RU"/>
        </w:rPr>
        <w:t>с которыми</w:t>
      </w:r>
      <w:r w:rsidRPr="0083298C">
        <w:rPr>
          <w:color w:val="221F1F"/>
          <w:lang w:val="ru-RU"/>
        </w:rPr>
        <w:t xml:space="preserve"> </w:t>
      </w:r>
      <w:r>
        <w:rPr>
          <w:color w:val="221F1F"/>
          <w:lang w:val="ru-RU"/>
        </w:rPr>
        <w:t>потеряна связь</w:t>
      </w:r>
      <w:r w:rsidRPr="0083298C">
        <w:rPr>
          <w:color w:val="221F1F"/>
          <w:lang w:val="ru-RU"/>
        </w:rPr>
        <w:t xml:space="preserve">. Каждый раз, когда опрашивается одна из этих точек, у нее должен быть тайм-аут (около 15 секунд). Вероятно, это точки, которых не существует или они неправильно настроены. Если есть 2 точки, которые настроены одинаково, вторая останется потерянной. Удалите все потерянные точки. </w:t>
      </w:r>
    </w:p>
    <w:p w14:paraId="5544BBEF" w14:textId="77777777" w:rsidR="0033608E" w:rsidRPr="006B73A6" w:rsidRDefault="0033608E" w:rsidP="0033608E">
      <w:pPr>
        <w:pStyle w:val="a3"/>
        <w:rPr>
          <w:lang w:val="ru-RU"/>
        </w:rPr>
      </w:pPr>
    </w:p>
    <w:p w14:paraId="48EAA607" w14:textId="77777777" w:rsidR="0033608E" w:rsidRPr="006B73A6" w:rsidRDefault="0033608E" w:rsidP="0033608E">
      <w:pPr>
        <w:pStyle w:val="a3"/>
        <w:rPr>
          <w:lang w:val="ru-RU"/>
        </w:rPr>
      </w:pPr>
    </w:p>
    <w:p w14:paraId="6CF02B17" w14:textId="77777777" w:rsidR="0033608E" w:rsidRPr="00992110" w:rsidRDefault="0033608E" w:rsidP="0033608E">
      <w:pPr>
        <w:pStyle w:val="4"/>
        <w:spacing w:before="150"/>
        <w:ind w:right="340"/>
        <w:jc w:val="both"/>
        <w:rPr>
          <w:lang w:val="ru-RU"/>
        </w:rPr>
      </w:pPr>
      <w:bookmarkStart w:id="393" w:name="MS/TP_Troubleshooting_Example"/>
      <w:bookmarkEnd w:id="393"/>
      <w:r w:rsidRPr="00992110">
        <w:rPr>
          <w:lang w:val="ru-RU"/>
        </w:rPr>
        <w:t xml:space="preserve">Пример устранения неполадок </w:t>
      </w:r>
      <w:r>
        <w:t>MS</w:t>
      </w:r>
      <w:r w:rsidRPr="00992110">
        <w:rPr>
          <w:lang w:val="ru-RU"/>
        </w:rPr>
        <w:t>/</w:t>
      </w:r>
      <w:r w:rsidRPr="0031612C">
        <w:t>TP</w:t>
      </w:r>
    </w:p>
    <w:p w14:paraId="54B1F54F" w14:textId="77777777" w:rsidR="0033608E" w:rsidRPr="00992110" w:rsidRDefault="0033608E" w:rsidP="0033608E">
      <w:pPr>
        <w:pStyle w:val="a3"/>
        <w:ind w:right="340"/>
        <w:rPr>
          <w:rFonts w:ascii="Arial"/>
          <w:b/>
          <w:sz w:val="21"/>
          <w:lang w:val="ru-RU"/>
        </w:rPr>
      </w:pPr>
    </w:p>
    <w:p w14:paraId="4A1CBD87" w14:textId="77777777" w:rsidR="0033608E" w:rsidRPr="006B73A6" w:rsidRDefault="0033608E" w:rsidP="0033608E">
      <w:pPr>
        <w:pStyle w:val="a3"/>
        <w:ind w:left="307" w:right="340"/>
        <w:jc w:val="both"/>
        <w:rPr>
          <w:color w:val="221F1F"/>
          <w:lang w:val="ru-RU"/>
        </w:rPr>
      </w:pPr>
      <w:r>
        <w:rPr>
          <w:color w:val="221F1F"/>
          <w:lang w:val="ru-RU"/>
        </w:rPr>
        <w:t>В одном</w:t>
      </w:r>
      <w:r w:rsidRPr="00992110">
        <w:rPr>
          <w:color w:val="221F1F"/>
          <w:lang w:val="ru-RU"/>
        </w:rPr>
        <w:t xml:space="preserve"> из университет</w:t>
      </w:r>
      <w:r>
        <w:rPr>
          <w:color w:val="221F1F"/>
          <w:lang w:val="ru-RU"/>
        </w:rPr>
        <w:t>ов, оборудованных системой</w:t>
      </w:r>
      <w:r w:rsidRPr="00992110">
        <w:rPr>
          <w:color w:val="221F1F"/>
          <w:lang w:val="ru-RU"/>
        </w:rPr>
        <w:t xml:space="preserve"> </w:t>
      </w:r>
      <w:r w:rsidRPr="00992110">
        <w:rPr>
          <w:color w:val="221F1F"/>
        </w:rPr>
        <w:t>CBAS</w:t>
      </w:r>
      <w:r w:rsidRPr="00992110">
        <w:rPr>
          <w:color w:val="221F1F"/>
          <w:lang w:val="ru-RU"/>
        </w:rPr>
        <w:t xml:space="preserve">, </w:t>
      </w:r>
      <w:r>
        <w:rPr>
          <w:color w:val="221F1F"/>
          <w:lang w:val="ru-RU"/>
        </w:rPr>
        <w:t>находился</w:t>
      </w:r>
      <w:r w:rsidRPr="00992110">
        <w:rPr>
          <w:color w:val="221F1F"/>
          <w:lang w:val="ru-RU"/>
        </w:rPr>
        <w:t xml:space="preserve"> канал </w:t>
      </w:r>
      <w:r w:rsidRPr="00992110">
        <w:rPr>
          <w:color w:val="221F1F"/>
        </w:rPr>
        <w:t>BACnet</w:t>
      </w:r>
      <w:r w:rsidRPr="00992110">
        <w:rPr>
          <w:color w:val="221F1F"/>
          <w:lang w:val="ru-RU"/>
        </w:rPr>
        <w:t>, по которому контроллеры теряли</w:t>
      </w:r>
      <w:r>
        <w:rPr>
          <w:color w:val="221F1F"/>
          <w:lang w:val="ru-RU"/>
        </w:rPr>
        <w:t>сь много раз в день. «Прозвонили»</w:t>
      </w:r>
      <w:r w:rsidRPr="00992110">
        <w:rPr>
          <w:color w:val="221F1F"/>
          <w:lang w:val="ru-RU"/>
        </w:rPr>
        <w:t xml:space="preserve"> 485 линий и обнаружил</w:t>
      </w:r>
      <w:r>
        <w:rPr>
          <w:color w:val="221F1F"/>
          <w:lang w:val="ru-RU"/>
        </w:rPr>
        <w:t>и</w:t>
      </w:r>
      <w:r w:rsidRPr="00992110">
        <w:rPr>
          <w:color w:val="221F1F"/>
          <w:lang w:val="ru-RU"/>
        </w:rPr>
        <w:t xml:space="preserve">, что 1 контроллер </w:t>
      </w:r>
      <w:r w:rsidRPr="00992110">
        <w:rPr>
          <w:color w:val="221F1F"/>
        </w:rPr>
        <w:t>BACnet</w:t>
      </w:r>
      <w:r w:rsidRPr="00992110">
        <w:rPr>
          <w:color w:val="221F1F"/>
          <w:lang w:val="ru-RU"/>
        </w:rPr>
        <w:t xml:space="preserve"> ведет себя странно.</w:t>
      </w:r>
      <w:r w:rsidRPr="00654926">
        <w:rPr>
          <w:color w:val="221F1F"/>
          <w:lang w:val="ru-RU"/>
        </w:rPr>
        <w:t xml:space="preserve"> Э</w:t>
      </w:r>
      <w:r w:rsidRPr="006B73A6">
        <w:rPr>
          <w:color w:val="221F1F"/>
          <w:lang w:val="ru-RU"/>
        </w:rPr>
        <w:t>то выглядело так:</w:t>
      </w:r>
    </w:p>
    <w:p w14:paraId="4B9FB81D" w14:textId="77777777" w:rsidR="0033608E" w:rsidRPr="006B73A6" w:rsidRDefault="0033608E" w:rsidP="0033608E">
      <w:pPr>
        <w:pStyle w:val="a3"/>
        <w:spacing w:before="120"/>
        <w:ind w:left="306" w:right="340"/>
        <w:jc w:val="both"/>
        <w:rPr>
          <w:lang w:val="ru-RU"/>
        </w:rPr>
      </w:pPr>
      <w:r>
        <w:rPr>
          <w:color w:val="221F1F"/>
        </w:rPr>
        <w:t>xx</w:t>
      </w:r>
      <w:r w:rsidRPr="006B73A6">
        <w:rPr>
          <w:color w:val="221F1F"/>
          <w:lang w:val="ru-RU"/>
        </w:rPr>
        <w:t xml:space="preserve"> – </w:t>
      </w:r>
      <w:r>
        <w:rPr>
          <w:color w:val="221F1F"/>
          <w:lang w:val="ru-RU"/>
        </w:rPr>
        <w:t xml:space="preserve">адрес назначения, </w:t>
      </w:r>
      <w:r w:rsidRPr="006B73A6">
        <w:rPr>
          <w:color w:val="221F1F"/>
          <w:spacing w:val="-52"/>
          <w:lang w:val="ru-RU"/>
        </w:rPr>
        <w:t xml:space="preserve"> </w:t>
      </w:r>
      <w:r>
        <w:rPr>
          <w:color w:val="221F1F"/>
        </w:rPr>
        <w:t>xx</w:t>
      </w:r>
      <w:r w:rsidRPr="006B73A6">
        <w:rPr>
          <w:color w:val="221F1F"/>
          <w:spacing w:val="-1"/>
          <w:lang w:val="ru-RU"/>
        </w:rPr>
        <w:t xml:space="preserve"> </w:t>
      </w:r>
      <w:r w:rsidRPr="006B73A6">
        <w:rPr>
          <w:color w:val="221F1F"/>
          <w:lang w:val="ru-RU"/>
        </w:rPr>
        <w:t>–</w:t>
      </w:r>
      <w:r w:rsidRPr="006B73A6">
        <w:rPr>
          <w:color w:val="221F1F"/>
          <w:spacing w:val="1"/>
          <w:lang w:val="ru-RU"/>
        </w:rPr>
        <w:t xml:space="preserve"> </w:t>
      </w:r>
      <w:r>
        <w:rPr>
          <w:color w:val="221F1F"/>
          <w:spacing w:val="1"/>
          <w:lang w:val="ru-RU"/>
        </w:rPr>
        <w:t>адрес отправителя.</w:t>
      </w:r>
    </w:p>
    <w:p w14:paraId="496702BB" w14:textId="77777777" w:rsidR="0033608E" w:rsidRPr="006B73A6" w:rsidRDefault="0033608E" w:rsidP="0033608E">
      <w:pPr>
        <w:pStyle w:val="a3"/>
        <w:tabs>
          <w:tab w:val="left" w:pos="2999"/>
        </w:tabs>
        <w:spacing w:before="120"/>
        <w:ind w:left="306" w:right="340"/>
        <w:rPr>
          <w:lang w:val="ru-RU"/>
        </w:rPr>
      </w:pPr>
      <w:r w:rsidRPr="006B73A6">
        <w:rPr>
          <w:color w:val="221F1F"/>
          <w:lang w:val="ru-RU"/>
        </w:rPr>
        <w:t>55</w:t>
      </w:r>
      <w:r w:rsidRPr="006B73A6">
        <w:rPr>
          <w:color w:val="221F1F"/>
          <w:spacing w:val="1"/>
          <w:lang w:val="ru-RU"/>
        </w:rPr>
        <w:t xml:space="preserve"> </w:t>
      </w:r>
      <w:r>
        <w:rPr>
          <w:color w:val="221F1F"/>
        </w:rPr>
        <w:t>FF</w:t>
      </w:r>
      <w:r w:rsidRPr="006B73A6">
        <w:rPr>
          <w:color w:val="221F1F"/>
          <w:spacing w:val="-2"/>
          <w:lang w:val="ru-RU"/>
        </w:rPr>
        <w:t xml:space="preserve"> </w:t>
      </w:r>
      <w:r w:rsidRPr="006B73A6">
        <w:rPr>
          <w:color w:val="221F1F"/>
          <w:lang w:val="ru-RU"/>
        </w:rPr>
        <w:t>00</w:t>
      </w:r>
      <w:r w:rsidRPr="006B73A6">
        <w:rPr>
          <w:color w:val="221F1F"/>
          <w:spacing w:val="-1"/>
          <w:lang w:val="ru-RU"/>
        </w:rPr>
        <w:t xml:space="preserve"> </w:t>
      </w:r>
      <w:r w:rsidRPr="006B73A6">
        <w:rPr>
          <w:color w:val="221F1F"/>
          <w:lang w:val="ru-RU"/>
        </w:rPr>
        <w:t>11</w:t>
      </w:r>
      <w:r w:rsidRPr="006B73A6">
        <w:rPr>
          <w:color w:val="221F1F"/>
          <w:spacing w:val="-1"/>
          <w:lang w:val="ru-RU"/>
        </w:rPr>
        <w:t xml:space="preserve"> </w:t>
      </w:r>
      <w:r w:rsidRPr="006B73A6">
        <w:rPr>
          <w:color w:val="221F1F"/>
          <w:lang w:val="ru-RU"/>
        </w:rPr>
        <w:t>0</w:t>
      </w:r>
      <w:r>
        <w:rPr>
          <w:color w:val="221F1F"/>
        </w:rPr>
        <w:t>A</w:t>
      </w:r>
      <w:r w:rsidRPr="006B73A6">
        <w:rPr>
          <w:color w:val="221F1F"/>
          <w:spacing w:val="-2"/>
          <w:lang w:val="ru-RU"/>
        </w:rPr>
        <w:t xml:space="preserve"> </w:t>
      </w:r>
      <w:r w:rsidRPr="006B73A6">
        <w:rPr>
          <w:color w:val="221F1F"/>
          <w:lang w:val="ru-RU"/>
        </w:rPr>
        <w:t>00</w:t>
      </w:r>
      <w:r w:rsidRPr="006B73A6">
        <w:rPr>
          <w:color w:val="221F1F"/>
          <w:spacing w:val="-1"/>
          <w:lang w:val="ru-RU"/>
        </w:rPr>
        <w:t xml:space="preserve"> </w:t>
      </w:r>
      <w:r w:rsidRPr="006B73A6">
        <w:rPr>
          <w:color w:val="221F1F"/>
          <w:lang w:val="ru-RU"/>
        </w:rPr>
        <w:t>00</w:t>
      </w:r>
      <w:r w:rsidRPr="006B73A6">
        <w:rPr>
          <w:color w:val="221F1F"/>
          <w:spacing w:val="-1"/>
          <w:lang w:val="ru-RU"/>
        </w:rPr>
        <w:t xml:space="preserve"> </w:t>
      </w:r>
      <w:r w:rsidRPr="006B73A6">
        <w:rPr>
          <w:color w:val="221F1F"/>
          <w:lang w:val="ru-RU"/>
        </w:rPr>
        <w:t>04</w:t>
      </w:r>
      <w:r w:rsidRPr="006B73A6">
        <w:rPr>
          <w:color w:val="221F1F"/>
          <w:lang w:val="ru-RU"/>
        </w:rPr>
        <w:tab/>
      </w:r>
      <w:r>
        <w:rPr>
          <w:color w:val="221F1F"/>
        </w:rPr>
        <w:t>TOKEN</w:t>
      </w:r>
    </w:p>
    <w:p w14:paraId="0FE0A3BE" w14:textId="77777777" w:rsidR="0033608E" w:rsidRPr="006B73A6" w:rsidRDefault="0033608E" w:rsidP="0033608E">
      <w:pPr>
        <w:pStyle w:val="a3"/>
        <w:spacing w:before="10"/>
        <w:ind w:right="340"/>
        <w:rPr>
          <w:sz w:val="19"/>
          <w:lang w:val="ru-RU"/>
        </w:rPr>
      </w:pPr>
    </w:p>
    <w:p w14:paraId="37F66167" w14:textId="77777777" w:rsidR="0033608E" w:rsidRDefault="0033608E" w:rsidP="0033608E">
      <w:pPr>
        <w:pStyle w:val="a3"/>
        <w:tabs>
          <w:tab w:val="left" w:pos="2999"/>
        </w:tabs>
        <w:ind w:left="307" w:right="340"/>
      </w:pPr>
      <w:r>
        <w:rPr>
          <w:color w:val="221F1F"/>
        </w:rPr>
        <w:t>55</w:t>
      </w:r>
      <w:r>
        <w:rPr>
          <w:color w:val="221F1F"/>
          <w:spacing w:val="1"/>
        </w:rPr>
        <w:t xml:space="preserve"> </w:t>
      </w:r>
      <w:r>
        <w:rPr>
          <w:color w:val="221F1F"/>
        </w:rPr>
        <w:t>FF</w:t>
      </w:r>
      <w:r>
        <w:rPr>
          <w:color w:val="221F1F"/>
          <w:spacing w:val="-2"/>
        </w:rPr>
        <w:t xml:space="preserve"> </w:t>
      </w:r>
      <w:r>
        <w:rPr>
          <w:color w:val="221F1F"/>
        </w:rPr>
        <w:t>00</w:t>
      </w:r>
      <w:r>
        <w:rPr>
          <w:color w:val="221F1F"/>
          <w:spacing w:val="-1"/>
        </w:rPr>
        <w:t xml:space="preserve"> </w:t>
      </w:r>
      <w:r>
        <w:rPr>
          <w:color w:val="221F1F"/>
        </w:rPr>
        <w:t>13</w:t>
      </w:r>
      <w:r>
        <w:rPr>
          <w:color w:val="221F1F"/>
          <w:spacing w:val="-1"/>
        </w:rPr>
        <w:t xml:space="preserve"> </w:t>
      </w:r>
      <w:r>
        <w:rPr>
          <w:color w:val="221F1F"/>
        </w:rPr>
        <w:t>11</w:t>
      </w:r>
      <w:r>
        <w:rPr>
          <w:color w:val="221F1F"/>
          <w:spacing w:val="-1"/>
        </w:rPr>
        <w:t xml:space="preserve"> </w:t>
      </w:r>
      <w:r>
        <w:rPr>
          <w:color w:val="221F1F"/>
        </w:rPr>
        <w:t>00</w:t>
      </w:r>
      <w:r>
        <w:rPr>
          <w:color w:val="221F1F"/>
          <w:spacing w:val="-1"/>
        </w:rPr>
        <w:t xml:space="preserve"> </w:t>
      </w:r>
      <w:r>
        <w:rPr>
          <w:color w:val="221F1F"/>
        </w:rPr>
        <w:t>00</w:t>
      </w:r>
      <w:r>
        <w:rPr>
          <w:color w:val="221F1F"/>
          <w:spacing w:val="-1"/>
        </w:rPr>
        <w:t xml:space="preserve"> </w:t>
      </w:r>
      <w:r>
        <w:rPr>
          <w:color w:val="221F1F"/>
        </w:rPr>
        <w:t>E9</w:t>
      </w:r>
      <w:r>
        <w:rPr>
          <w:color w:val="221F1F"/>
        </w:rPr>
        <w:tab/>
        <w:t>TOKEN</w:t>
      </w:r>
    </w:p>
    <w:p w14:paraId="02037ACC" w14:textId="77777777" w:rsidR="0033608E" w:rsidRDefault="0033608E" w:rsidP="0033608E">
      <w:pPr>
        <w:pStyle w:val="a3"/>
        <w:spacing w:before="1"/>
        <w:ind w:right="340"/>
        <w:rPr>
          <w:sz w:val="20"/>
        </w:rPr>
      </w:pPr>
    </w:p>
    <w:p w14:paraId="5A8A976F" w14:textId="77777777" w:rsidR="0033608E" w:rsidRDefault="0033608E" w:rsidP="0033608E">
      <w:pPr>
        <w:pStyle w:val="a3"/>
        <w:tabs>
          <w:tab w:val="left" w:pos="2999"/>
        </w:tabs>
        <w:ind w:left="307" w:right="340"/>
      </w:pPr>
      <w:r>
        <w:rPr>
          <w:color w:val="221F1F"/>
        </w:rPr>
        <w:t>55</w:t>
      </w:r>
      <w:r>
        <w:rPr>
          <w:color w:val="221F1F"/>
          <w:spacing w:val="1"/>
        </w:rPr>
        <w:t xml:space="preserve"> </w:t>
      </w:r>
      <w:r>
        <w:rPr>
          <w:color w:val="221F1F"/>
        </w:rPr>
        <w:t>FF</w:t>
      </w:r>
      <w:r>
        <w:rPr>
          <w:color w:val="221F1F"/>
          <w:spacing w:val="-2"/>
        </w:rPr>
        <w:t xml:space="preserve"> </w:t>
      </w:r>
      <w:r>
        <w:rPr>
          <w:color w:val="221F1F"/>
        </w:rPr>
        <w:t>00</w:t>
      </w:r>
      <w:r>
        <w:rPr>
          <w:color w:val="221F1F"/>
          <w:spacing w:val="-1"/>
        </w:rPr>
        <w:t xml:space="preserve"> </w:t>
      </w:r>
      <w:r>
        <w:rPr>
          <w:color w:val="221F1F"/>
        </w:rPr>
        <w:t>14</w:t>
      </w:r>
      <w:r>
        <w:rPr>
          <w:color w:val="221F1F"/>
          <w:spacing w:val="-1"/>
        </w:rPr>
        <w:t xml:space="preserve"> </w:t>
      </w:r>
      <w:r>
        <w:rPr>
          <w:color w:val="221F1F"/>
        </w:rPr>
        <w:t>13</w:t>
      </w:r>
      <w:r>
        <w:rPr>
          <w:color w:val="221F1F"/>
          <w:spacing w:val="-1"/>
        </w:rPr>
        <w:t xml:space="preserve"> </w:t>
      </w:r>
      <w:r>
        <w:rPr>
          <w:color w:val="221F1F"/>
        </w:rPr>
        <w:t>00</w:t>
      </w:r>
      <w:r>
        <w:rPr>
          <w:color w:val="221F1F"/>
          <w:spacing w:val="-1"/>
        </w:rPr>
        <w:t xml:space="preserve"> </w:t>
      </w:r>
      <w:r>
        <w:rPr>
          <w:color w:val="221F1F"/>
        </w:rPr>
        <w:t>00</w:t>
      </w:r>
      <w:r>
        <w:rPr>
          <w:color w:val="221F1F"/>
          <w:spacing w:val="-1"/>
        </w:rPr>
        <w:t xml:space="preserve"> </w:t>
      </w:r>
      <w:r>
        <w:rPr>
          <w:color w:val="221F1F"/>
        </w:rPr>
        <w:t>60</w:t>
      </w:r>
      <w:r>
        <w:rPr>
          <w:color w:val="221F1F"/>
        </w:rPr>
        <w:tab/>
        <w:t>TOKEN</w:t>
      </w:r>
    </w:p>
    <w:p w14:paraId="11E0676E" w14:textId="77777777" w:rsidR="0033608E" w:rsidRDefault="0033608E" w:rsidP="0033608E">
      <w:pPr>
        <w:pStyle w:val="a3"/>
        <w:ind w:right="340"/>
        <w:rPr>
          <w:sz w:val="20"/>
        </w:rPr>
      </w:pPr>
    </w:p>
    <w:p w14:paraId="68EC92DE" w14:textId="77777777" w:rsidR="0033608E" w:rsidRDefault="0033608E" w:rsidP="0033608E">
      <w:pPr>
        <w:pStyle w:val="a3"/>
        <w:tabs>
          <w:tab w:val="left" w:pos="2999"/>
        </w:tabs>
        <w:ind w:left="307" w:right="340"/>
      </w:pPr>
      <w:r>
        <w:rPr>
          <w:color w:val="221F1F"/>
        </w:rPr>
        <w:t>55</w:t>
      </w:r>
      <w:r>
        <w:rPr>
          <w:color w:val="221F1F"/>
          <w:spacing w:val="1"/>
        </w:rPr>
        <w:t xml:space="preserve"> </w:t>
      </w:r>
      <w:r>
        <w:rPr>
          <w:color w:val="221F1F"/>
        </w:rPr>
        <w:t>FF</w:t>
      </w:r>
      <w:r>
        <w:rPr>
          <w:color w:val="221F1F"/>
          <w:spacing w:val="-2"/>
        </w:rPr>
        <w:t xml:space="preserve"> </w:t>
      </w:r>
      <w:r>
        <w:rPr>
          <w:color w:val="221F1F"/>
        </w:rPr>
        <w:t>00</w:t>
      </w:r>
      <w:r>
        <w:rPr>
          <w:color w:val="221F1F"/>
          <w:spacing w:val="-1"/>
        </w:rPr>
        <w:t xml:space="preserve"> </w:t>
      </w:r>
      <w:r>
        <w:rPr>
          <w:color w:val="221F1F"/>
        </w:rPr>
        <w:t>1F</w:t>
      </w:r>
      <w:r>
        <w:rPr>
          <w:color w:val="221F1F"/>
          <w:spacing w:val="-2"/>
        </w:rPr>
        <w:t xml:space="preserve"> </w:t>
      </w:r>
      <w:r>
        <w:rPr>
          <w:color w:val="221F1F"/>
        </w:rPr>
        <w:t>14</w:t>
      </w:r>
      <w:r>
        <w:rPr>
          <w:color w:val="221F1F"/>
          <w:spacing w:val="-1"/>
        </w:rPr>
        <w:t xml:space="preserve"> </w:t>
      </w:r>
      <w:r>
        <w:rPr>
          <w:color w:val="221F1F"/>
        </w:rPr>
        <w:t>00</w:t>
      </w:r>
      <w:r>
        <w:rPr>
          <w:color w:val="221F1F"/>
          <w:spacing w:val="-1"/>
        </w:rPr>
        <w:t xml:space="preserve"> </w:t>
      </w:r>
      <w:r>
        <w:rPr>
          <w:color w:val="221F1F"/>
        </w:rPr>
        <w:t>00</w:t>
      </w:r>
      <w:r>
        <w:rPr>
          <w:color w:val="221F1F"/>
          <w:spacing w:val="-1"/>
        </w:rPr>
        <w:t xml:space="preserve"> </w:t>
      </w:r>
      <w:r>
        <w:rPr>
          <w:color w:val="221F1F"/>
        </w:rPr>
        <w:t>71</w:t>
      </w:r>
      <w:r>
        <w:rPr>
          <w:color w:val="221F1F"/>
        </w:rPr>
        <w:tab/>
        <w:t>TOKEN</w:t>
      </w:r>
    </w:p>
    <w:p w14:paraId="56CB396C" w14:textId="77777777" w:rsidR="0033608E" w:rsidRDefault="0033608E" w:rsidP="0033608E">
      <w:pPr>
        <w:pStyle w:val="a3"/>
        <w:spacing w:before="1"/>
        <w:ind w:right="340"/>
        <w:rPr>
          <w:sz w:val="20"/>
        </w:rPr>
      </w:pPr>
    </w:p>
    <w:p w14:paraId="4D66B7DB" w14:textId="77777777" w:rsidR="0033608E" w:rsidRDefault="0033608E" w:rsidP="0033608E">
      <w:pPr>
        <w:pStyle w:val="a3"/>
        <w:tabs>
          <w:tab w:val="left" w:pos="2999"/>
        </w:tabs>
        <w:ind w:left="307" w:right="340"/>
      </w:pPr>
      <w:r>
        <w:rPr>
          <w:color w:val="221F1F"/>
        </w:rPr>
        <w:t>55</w:t>
      </w:r>
      <w:r>
        <w:rPr>
          <w:color w:val="221F1F"/>
          <w:spacing w:val="1"/>
        </w:rPr>
        <w:t xml:space="preserve"> </w:t>
      </w:r>
      <w:r>
        <w:rPr>
          <w:color w:val="221F1F"/>
        </w:rPr>
        <w:t>FF</w:t>
      </w:r>
      <w:r>
        <w:rPr>
          <w:color w:val="221F1F"/>
          <w:spacing w:val="-2"/>
        </w:rPr>
        <w:t xml:space="preserve"> </w:t>
      </w:r>
      <w:r>
        <w:rPr>
          <w:color w:val="221F1F"/>
        </w:rPr>
        <w:t>00</w:t>
      </w:r>
      <w:r>
        <w:rPr>
          <w:color w:val="221F1F"/>
          <w:spacing w:val="-1"/>
        </w:rPr>
        <w:t xml:space="preserve"> </w:t>
      </w:r>
      <w:r>
        <w:rPr>
          <w:color w:val="221F1F"/>
        </w:rPr>
        <w:t>20</w:t>
      </w:r>
      <w:r>
        <w:rPr>
          <w:color w:val="221F1F"/>
          <w:spacing w:val="-1"/>
        </w:rPr>
        <w:t xml:space="preserve"> </w:t>
      </w:r>
      <w:r>
        <w:rPr>
          <w:color w:val="221F1F"/>
        </w:rPr>
        <w:t>1F</w:t>
      </w:r>
      <w:r>
        <w:rPr>
          <w:color w:val="221F1F"/>
          <w:spacing w:val="-2"/>
        </w:rPr>
        <w:t xml:space="preserve"> </w:t>
      </w:r>
      <w:r>
        <w:rPr>
          <w:color w:val="221F1F"/>
        </w:rPr>
        <w:t>00</w:t>
      </w:r>
      <w:r>
        <w:rPr>
          <w:color w:val="221F1F"/>
          <w:spacing w:val="-1"/>
        </w:rPr>
        <w:t xml:space="preserve"> </w:t>
      </w:r>
      <w:r>
        <w:rPr>
          <w:color w:val="221F1F"/>
        </w:rPr>
        <w:t>00</w:t>
      </w:r>
      <w:r>
        <w:rPr>
          <w:color w:val="221F1F"/>
          <w:spacing w:val="-1"/>
        </w:rPr>
        <w:t xml:space="preserve"> </w:t>
      </w:r>
      <w:r>
        <w:rPr>
          <w:color w:val="221F1F"/>
        </w:rPr>
        <w:t>73</w:t>
      </w:r>
      <w:r>
        <w:rPr>
          <w:color w:val="221F1F"/>
        </w:rPr>
        <w:tab/>
        <w:t>TOKEN</w:t>
      </w:r>
    </w:p>
    <w:p w14:paraId="78A81B4E" w14:textId="77777777" w:rsidR="0033608E" w:rsidRDefault="0033608E" w:rsidP="0033608E">
      <w:pPr>
        <w:pStyle w:val="a3"/>
        <w:spacing w:before="10"/>
        <w:ind w:right="340"/>
        <w:rPr>
          <w:sz w:val="19"/>
        </w:rPr>
      </w:pPr>
    </w:p>
    <w:p w14:paraId="642C7BDD" w14:textId="77777777" w:rsidR="0033608E" w:rsidRDefault="0033608E" w:rsidP="0033608E">
      <w:pPr>
        <w:pStyle w:val="a3"/>
        <w:tabs>
          <w:tab w:val="left" w:pos="2999"/>
        </w:tabs>
        <w:ind w:left="307" w:right="340"/>
      </w:pPr>
      <w:r>
        <w:rPr>
          <w:color w:val="221F1F"/>
        </w:rPr>
        <w:t>55</w:t>
      </w:r>
      <w:r>
        <w:rPr>
          <w:color w:val="221F1F"/>
          <w:spacing w:val="1"/>
        </w:rPr>
        <w:t xml:space="preserve"> </w:t>
      </w:r>
      <w:r>
        <w:rPr>
          <w:color w:val="221F1F"/>
        </w:rPr>
        <w:t>FF</w:t>
      </w:r>
      <w:r>
        <w:rPr>
          <w:color w:val="221F1F"/>
          <w:spacing w:val="-2"/>
        </w:rPr>
        <w:t xml:space="preserve"> </w:t>
      </w:r>
      <w:r>
        <w:rPr>
          <w:color w:val="221F1F"/>
        </w:rPr>
        <w:t>00</w:t>
      </w:r>
      <w:r>
        <w:rPr>
          <w:color w:val="221F1F"/>
          <w:spacing w:val="-1"/>
        </w:rPr>
        <w:t xml:space="preserve"> </w:t>
      </w:r>
      <w:r>
        <w:rPr>
          <w:color w:val="221F1F"/>
        </w:rPr>
        <w:t>1F</w:t>
      </w:r>
      <w:r>
        <w:rPr>
          <w:color w:val="221F1F"/>
          <w:spacing w:val="-2"/>
        </w:rPr>
        <w:t xml:space="preserve"> </w:t>
      </w:r>
      <w:r>
        <w:rPr>
          <w:color w:val="221F1F"/>
        </w:rPr>
        <w:t>14</w:t>
      </w:r>
      <w:r>
        <w:rPr>
          <w:color w:val="221F1F"/>
          <w:spacing w:val="-1"/>
        </w:rPr>
        <w:t xml:space="preserve"> </w:t>
      </w:r>
      <w:r>
        <w:rPr>
          <w:color w:val="221F1F"/>
        </w:rPr>
        <w:t>00</w:t>
      </w:r>
      <w:r>
        <w:rPr>
          <w:color w:val="221F1F"/>
          <w:spacing w:val="-1"/>
        </w:rPr>
        <w:t xml:space="preserve"> </w:t>
      </w:r>
      <w:r>
        <w:rPr>
          <w:color w:val="221F1F"/>
        </w:rPr>
        <w:t>00</w:t>
      </w:r>
      <w:r>
        <w:rPr>
          <w:color w:val="221F1F"/>
          <w:spacing w:val="-1"/>
        </w:rPr>
        <w:t xml:space="preserve"> </w:t>
      </w:r>
      <w:r>
        <w:rPr>
          <w:color w:val="221F1F"/>
        </w:rPr>
        <w:t>71</w:t>
      </w:r>
      <w:r>
        <w:rPr>
          <w:color w:val="221F1F"/>
        </w:rPr>
        <w:tab/>
        <w:t>TOKEN</w:t>
      </w:r>
    </w:p>
    <w:p w14:paraId="1998C94B" w14:textId="77777777" w:rsidR="0033608E" w:rsidRDefault="0033608E" w:rsidP="0033608E">
      <w:pPr>
        <w:pStyle w:val="a3"/>
        <w:ind w:right="340"/>
        <w:rPr>
          <w:sz w:val="20"/>
        </w:rPr>
      </w:pPr>
    </w:p>
    <w:p w14:paraId="156F0D54" w14:textId="77777777" w:rsidR="0033608E" w:rsidRDefault="0033608E" w:rsidP="0033608E">
      <w:pPr>
        <w:pStyle w:val="a3"/>
        <w:tabs>
          <w:tab w:val="left" w:pos="2999"/>
        </w:tabs>
        <w:spacing w:before="1"/>
        <w:ind w:left="307" w:right="340"/>
      </w:pPr>
      <w:r>
        <w:rPr>
          <w:color w:val="221F1F"/>
        </w:rPr>
        <w:t>55 FF</w:t>
      </w:r>
      <w:r>
        <w:rPr>
          <w:color w:val="221F1F"/>
          <w:spacing w:val="-2"/>
        </w:rPr>
        <w:t xml:space="preserve"> </w:t>
      </w:r>
      <w:r>
        <w:rPr>
          <w:color w:val="221F1F"/>
        </w:rPr>
        <w:t>00</w:t>
      </w:r>
      <w:r>
        <w:rPr>
          <w:color w:val="221F1F"/>
          <w:spacing w:val="-1"/>
        </w:rPr>
        <w:t xml:space="preserve"> </w:t>
      </w:r>
      <w:r>
        <w:rPr>
          <w:color w:val="221F1F"/>
        </w:rPr>
        <w:t>22</w:t>
      </w:r>
      <w:r>
        <w:rPr>
          <w:color w:val="221F1F"/>
          <w:spacing w:val="-1"/>
        </w:rPr>
        <w:t xml:space="preserve"> </w:t>
      </w:r>
      <w:r>
        <w:rPr>
          <w:color w:val="221F1F"/>
        </w:rPr>
        <w:t>20</w:t>
      </w:r>
      <w:r>
        <w:rPr>
          <w:color w:val="221F1F"/>
          <w:spacing w:val="-1"/>
        </w:rPr>
        <w:t xml:space="preserve"> </w:t>
      </w:r>
      <w:r>
        <w:rPr>
          <w:color w:val="221F1F"/>
        </w:rPr>
        <w:t>00</w:t>
      </w:r>
      <w:r>
        <w:rPr>
          <w:color w:val="221F1F"/>
          <w:spacing w:val="-1"/>
        </w:rPr>
        <w:t xml:space="preserve"> </w:t>
      </w:r>
      <w:r>
        <w:rPr>
          <w:color w:val="221F1F"/>
        </w:rPr>
        <w:t>00</w:t>
      </w:r>
      <w:r>
        <w:rPr>
          <w:color w:val="221F1F"/>
          <w:spacing w:val="-1"/>
        </w:rPr>
        <w:t xml:space="preserve"> </w:t>
      </w:r>
      <w:r>
        <w:rPr>
          <w:color w:val="221F1F"/>
        </w:rPr>
        <w:t>CD</w:t>
      </w:r>
      <w:r>
        <w:rPr>
          <w:color w:val="221F1F"/>
        </w:rPr>
        <w:tab/>
        <w:t>TOKEN</w:t>
      </w:r>
    </w:p>
    <w:p w14:paraId="605F0324" w14:textId="77777777" w:rsidR="0033608E" w:rsidRDefault="0033608E" w:rsidP="0033608E">
      <w:pPr>
        <w:pStyle w:val="a3"/>
        <w:ind w:right="340"/>
        <w:rPr>
          <w:sz w:val="20"/>
        </w:rPr>
      </w:pPr>
    </w:p>
    <w:p w14:paraId="38085BB0" w14:textId="77777777" w:rsidR="0033608E" w:rsidRPr="00E37371" w:rsidRDefault="0033608E" w:rsidP="0033608E">
      <w:pPr>
        <w:pStyle w:val="a3"/>
        <w:tabs>
          <w:tab w:val="left" w:pos="2999"/>
        </w:tabs>
        <w:ind w:left="307" w:right="340"/>
        <w:jc w:val="both"/>
        <w:rPr>
          <w:lang w:val="ru-RU"/>
        </w:rPr>
      </w:pPr>
      <w:r>
        <w:rPr>
          <w:color w:val="221F1F"/>
        </w:rPr>
        <w:t>55 FF</w:t>
      </w:r>
      <w:r>
        <w:rPr>
          <w:color w:val="221F1F"/>
          <w:spacing w:val="-3"/>
        </w:rPr>
        <w:t xml:space="preserve"> </w:t>
      </w:r>
      <w:r>
        <w:rPr>
          <w:color w:val="221F1F"/>
        </w:rPr>
        <w:t>00</w:t>
      </w:r>
      <w:r>
        <w:rPr>
          <w:color w:val="221F1F"/>
          <w:spacing w:val="-1"/>
        </w:rPr>
        <w:t xml:space="preserve"> </w:t>
      </w:r>
      <w:r>
        <w:rPr>
          <w:color w:val="221F1F"/>
        </w:rPr>
        <w:t>(fe)00</w:t>
      </w:r>
      <w:r>
        <w:rPr>
          <w:color w:val="221F1F"/>
          <w:spacing w:val="-2"/>
        </w:rPr>
        <w:t xml:space="preserve"> </w:t>
      </w:r>
      <w:r>
        <w:rPr>
          <w:color w:val="221F1F"/>
        </w:rPr>
        <w:t>(fe)BE</w:t>
      </w:r>
      <w:r>
        <w:rPr>
          <w:color w:val="221F1F"/>
        </w:rPr>
        <w:tab/>
        <w:t>Tm =</w:t>
      </w:r>
      <w:r>
        <w:rPr>
          <w:color w:val="221F1F"/>
          <w:spacing w:val="52"/>
        </w:rPr>
        <w:t xml:space="preserve"> </w:t>
      </w:r>
      <w:r>
        <w:rPr>
          <w:color w:val="221F1F"/>
        </w:rPr>
        <w:t>80 milliseconds.</w:t>
      </w:r>
      <w:r>
        <w:rPr>
          <w:color w:val="221F1F"/>
          <w:spacing w:val="-1"/>
        </w:rPr>
        <w:t xml:space="preserve"> </w:t>
      </w:r>
      <w:r w:rsidRPr="00BD71ED">
        <w:rPr>
          <w:color w:val="221F1F"/>
          <w:lang w:val="ru-RU"/>
        </w:rPr>
        <w:t>(</w:t>
      </w:r>
      <w:r>
        <w:rPr>
          <w:color w:val="221F1F"/>
        </w:rPr>
        <w:t>fe</w:t>
      </w:r>
      <w:r w:rsidRPr="00BD71ED">
        <w:rPr>
          <w:color w:val="221F1F"/>
          <w:lang w:val="ru-RU"/>
        </w:rPr>
        <w:t>)</w:t>
      </w:r>
      <w:r w:rsidRPr="00BD71ED">
        <w:rPr>
          <w:color w:val="221F1F"/>
          <w:spacing w:val="-1"/>
          <w:lang w:val="ru-RU"/>
        </w:rPr>
        <w:t xml:space="preserve"> </w:t>
      </w:r>
      <w:r w:rsidRPr="00BD71ED">
        <w:rPr>
          <w:color w:val="221F1F"/>
          <w:lang w:val="ru-RU"/>
        </w:rPr>
        <w:t>=</w:t>
      </w:r>
      <w:r w:rsidRPr="00BD71ED">
        <w:rPr>
          <w:color w:val="221F1F"/>
          <w:spacing w:val="-1"/>
          <w:lang w:val="ru-RU"/>
        </w:rPr>
        <w:t xml:space="preserve"> </w:t>
      </w:r>
      <w:r>
        <w:rPr>
          <w:color w:val="221F1F"/>
        </w:rPr>
        <w:t>framing</w:t>
      </w:r>
      <w:r w:rsidRPr="00BD71ED">
        <w:rPr>
          <w:color w:val="221F1F"/>
          <w:spacing w:val="-3"/>
          <w:lang w:val="ru-RU"/>
        </w:rPr>
        <w:t xml:space="preserve"> </w:t>
      </w:r>
      <w:r>
        <w:rPr>
          <w:color w:val="221F1F"/>
        </w:rPr>
        <w:t>error</w:t>
      </w:r>
      <w:r>
        <w:rPr>
          <w:color w:val="221F1F"/>
          <w:lang w:val="ru-RU"/>
        </w:rPr>
        <w:t xml:space="preserve"> (ошибка кадрирования)</w:t>
      </w:r>
    </w:p>
    <w:p w14:paraId="33B24016" w14:textId="77777777" w:rsidR="0033608E" w:rsidRPr="00BD71ED" w:rsidRDefault="0033608E" w:rsidP="0033608E">
      <w:pPr>
        <w:pStyle w:val="a3"/>
        <w:ind w:right="340"/>
        <w:rPr>
          <w:lang w:val="ru-RU"/>
        </w:rPr>
      </w:pPr>
    </w:p>
    <w:p w14:paraId="58515AF7" w14:textId="77777777" w:rsidR="0033608E" w:rsidRPr="00BD71ED" w:rsidRDefault="0033608E" w:rsidP="0033608E">
      <w:pPr>
        <w:pStyle w:val="a3"/>
        <w:ind w:right="340"/>
        <w:rPr>
          <w:lang w:val="ru-RU"/>
        </w:rPr>
      </w:pPr>
    </w:p>
    <w:p w14:paraId="441BA0CE" w14:textId="77777777" w:rsidR="0033608E" w:rsidRDefault="0033608E" w:rsidP="0033608E">
      <w:pPr>
        <w:pStyle w:val="a3"/>
        <w:spacing w:before="194"/>
        <w:ind w:left="307" w:right="340"/>
        <w:jc w:val="both"/>
        <w:rPr>
          <w:color w:val="221F1F"/>
          <w:lang w:val="ru-RU"/>
        </w:rPr>
      </w:pPr>
      <w:r w:rsidRPr="00BD71ED">
        <w:rPr>
          <w:color w:val="221F1F"/>
          <w:lang w:val="ru-RU"/>
        </w:rPr>
        <w:t>Если вы заметили, что адрес 14 передает токен на адрес 1</w:t>
      </w:r>
      <w:r w:rsidRPr="00BD71ED">
        <w:rPr>
          <w:color w:val="221F1F"/>
        </w:rPr>
        <w:t>F</w:t>
      </w:r>
      <w:r w:rsidRPr="00BD71ED">
        <w:rPr>
          <w:color w:val="221F1F"/>
          <w:lang w:val="ru-RU"/>
        </w:rPr>
        <w:t>. Затем 1</w:t>
      </w:r>
      <w:r w:rsidRPr="00BD71ED">
        <w:rPr>
          <w:color w:val="221F1F"/>
        </w:rPr>
        <w:t>F</w:t>
      </w:r>
      <w:r w:rsidRPr="00BD71ED">
        <w:rPr>
          <w:color w:val="221F1F"/>
          <w:lang w:val="ru-RU"/>
        </w:rPr>
        <w:t xml:space="preserve"> передает маркер на адрес 20. Таким образом, следующее сообщение должно быть адресом 20, передающим маркер на адрес 22, но вместо этого </w:t>
      </w:r>
      <w:r>
        <w:rPr>
          <w:color w:val="221F1F"/>
          <w:lang w:val="ru-RU"/>
        </w:rPr>
        <w:t>стоит</w:t>
      </w:r>
      <w:r w:rsidRPr="00BD71ED">
        <w:rPr>
          <w:color w:val="221F1F"/>
          <w:lang w:val="ru-RU"/>
        </w:rPr>
        <w:t xml:space="preserve"> адрес 14, передающий маркер на адрес 1</w:t>
      </w:r>
      <w:r w:rsidRPr="00BD71ED">
        <w:rPr>
          <w:color w:val="221F1F"/>
        </w:rPr>
        <w:t>F</w:t>
      </w:r>
      <w:r w:rsidRPr="00BD71ED">
        <w:rPr>
          <w:color w:val="221F1F"/>
          <w:lang w:val="ru-RU"/>
        </w:rPr>
        <w:t xml:space="preserve"> СНОВА! И вот здесь-то и возникает проблема. Это заставляет 2 контроллера </w:t>
      </w:r>
      <w:r w:rsidRPr="00BD71ED">
        <w:rPr>
          <w:color w:val="221F1F"/>
        </w:rPr>
        <w:t>BACnet</w:t>
      </w:r>
      <w:r w:rsidRPr="00BD71ED">
        <w:rPr>
          <w:color w:val="221F1F"/>
          <w:lang w:val="ru-RU"/>
        </w:rPr>
        <w:t xml:space="preserve"> думать, что у них есть токен в одно и то же время, поэтому следующее сообщение содержит ошибки кадрирования (</w:t>
      </w:r>
      <w:r w:rsidRPr="00BD71ED">
        <w:rPr>
          <w:color w:val="221F1F"/>
        </w:rPr>
        <w:t>fe</w:t>
      </w:r>
      <w:r w:rsidRPr="00BD71ED">
        <w:rPr>
          <w:color w:val="221F1F"/>
          <w:lang w:val="ru-RU"/>
        </w:rPr>
        <w:t xml:space="preserve">), потому что 2 контроллера </w:t>
      </w:r>
      <w:r>
        <w:rPr>
          <w:color w:val="221F1F"/>
          <w:lang w:val="ru-RU"/>
        </w:rPr>
        <w:t>«</w:t>
      </w:r>
      <w:r w:rsidRPr="00BD71ED">
        <w:rPr>
          <w:color w:val="221F1F"/>
          <w:lang w:val="ru-RU"/>
        </w:rPr>
        <w:t>говорят</w:t>
      </w:r>
      <w:r>
        <w:rPr>
          <w:color w:val="221F1F"/>
          <w:lang w:val="ru-RU"/>
        </w:rPr>
        <w:t>»</w:t>
      </w:r>
      <w:r w:rsidRPr="00BD71ED">
        <w:rPr>
          <w:color w:val="221F1F"/>
          <w:lang w:val="ru-RU"/>
        </w:rPr>
        <w:t xml:space="preserve"> одновременно. На этом конкретном канале много ошибок кадрирования. ВСЕ они вызваны тем, что адрес 14 привода </w:t>
      </w:r>
      <w:r w:rsidRPr="00BD71ED">
        <w:rPr>
          <w:color w:val="221F1F"/>
        </w:rPr>
        <w:t>VFD</w:t>
      </w:r>
      <w:r w:rsidRPr="00BD71ED">
        <w:rPr>
          <w:color w:val="221F1F"/>
          <w:lang w:val="ru-RU"/>
        </w:rPr>
        <w:t xml:space="preserve"> не распознает, что адрес 1</w:t>
      </w:r>
      <w:r w:rsidRPr="00BD71ED">
        <w:rPr>
          <w:color w:val="221F1F"/>
        </w:rPr>
        <w:t>F</w:t>
      </w:r>
      <w:r w:rsidRPr="00BD71ED">
        <w:rPr>
          <w:color w:val="221F1F"/>
          <w:lang w:val="ru-RU"/>
        </w:rPr>
        <w:t xml:space="preserve"> действительно получил токен и передал его на следующий адрес (20). В большинстве случаев это просто вызывало ошибки кадрирования и канал </w:t>
      </w:r>
      <w:r>
        <w:rPr>
          <w:color w:val="221F1F"/>
          <w:lang w:val="ru-RU"/>
        </w:rPr>
        <w:t>имел возможность восстанавлива</w:t>
      </w:r>
      <w:r w:rsidRPr="00BD71ED">
        <w:rPr>
          <w:color w:val="221F1F"/>
          <w:lang w:val="ru-RU"/>
        </w:rPr>
        <w:t>т</w:t>
      </w:r>
      <w:r>
        <w:rPr>
          <w:color w:val="221F1F"/>
          <w:lang w:val="ru-RU"/>
        </w:rPr>
        <w:t>ь</w:t>
      </w:r>
      <w:r w:rsidRPr="00BD71ED">
        <w:rPr>
          <w:color w:val="221F1F"/>
          <w:lang w:val="ru-RU"/>
        </w:rPr>
        <w:t xml:space="preserve">ся, но каждые несколько минут это приводит к полному сбою при прохождении токена </w:t>
      </w:r>
      <w:r w:rsidRPr="00BD71ED">
        <w:rPr>
          <w:color w:val="221F1F"/>
        </w:rPr>
        <w:t>BACnet</w:t>
      </w:r>
      <w:r w:rsidRPr="00BD71ED">
        <w:rPr>
          <w:color w:val="221F1F"/>
          <w:lang w:val="ru-RU"/>
        </w:rPr>
        <w:t xml:space="preserve">. Токен должен быть повторно получен всеми. </w:t>
      </w:r>
      <w:r w:rsidRPr="0026239F">
        <w:rPr>
          <w:color w:val="221F1F"/>
          <w:lang w:val="ru-RU"/>
        </w:rPr>
        <w:t xml:space="preserve">В течение этого времени обнаружения адреса линия X находится в автономном режиме более 30 секунд, и все устройства BACnet на этом канале теряются в </w:t>
      </w:r>
      <w:r>
        <w:rPr>
          <w:color w:val="221F1F"/>
          <w:lang w:val="ru-RU"/>
        </w:rPr>
        <w:t xml:space="preserve">системе </w:t>
      </w:r>
      <w:r w:rsidRPr="0026239F">
        <w:rPr>
          <w:color w:val="221F1F"/>
          <w:lang w:val="ru-RU"/>
        </w:rPr>
        <w:t>CBAS.</w:t>
      </w:r>
    </w:p>
    <w:p w14:paraId="72F4C7F7" w14:textId="77777777" w:rsidR="0033608E" w:rsidRPr="0026239F" w:rsidRDefault="0033608E" w:rsidP="0033608E">
      <w:pPr>
        <w:pStyle w:val="a3"/>
        <w:spacing w:before="194"/>
        <w:ind w:left="307" w:right="340"/>
        <w:jc w:val="both"/>
        <w:rPr>
          <w:color w:val="221F1F"/>
          <w:lang w:val="ru-RU"/>
        </w:rPr>
        <w:sectPr w:rsidR="0033608E" w:rsidRPr="0026239F" w:rsidSect="00010A9E">
          <w:footerReference w:type="default" r:id="rId407"/>
          <w:pgSz w:w="12240" w:h="15840"/>
          <w:pgMar w:top="560" w:right="360" w:bottom="1000" w:left="420" w:header="0" w:footer="802" w:gutter="0"/>
          <w:cols w:space="720"/>
        </w:sectPr>
      </w:pPr>
    </w:p>
    <w:p w14:paraId="33A8335C" w14:textId="77777777" w:rsidR="0033608E" w:rsidRPr="00326064" w:rsidRDefault="0033608E" w:rsidP="0033608E">
      <w:pPr>
        <w:pStyle w:val="a3"/>
        <w:ind w:left="306" w:right="340"/>
        <w:jc w:val="both"/>
        <w:rPr>
          <w:color w:val="221F1F"/>
          <w:lang w:val="ru-RU"/>
        </w:rPr>
      </w:pPr>
      <w:r w:rsidRPr="00012734">
        <w:rPr>
          <w:color w:val="221F1F"/>
          <w:lang w:val="ru-RU"/>
        </w:rPr>
        <w:lastRenderedPageBreak/>
        <w:t xml:space="preserve">На этом канале 6 </w:t>
      </w:r>
      <w:r w:rsidRPr="00012734">
        <w:rPr>
          <w:color w:val="221F1F"/>
        </w:rPr>
        <w:t>VFD</w:t>
      </w:r>
      <w:r w:rsidRPr="00012734">
        <w:rPr>
          <w:color w:val="221F1F"/>
          <w:lang w:val="ru-RU"/>
        </w:rPr>
        <w:t xml:space="preserve">-приводов и 5 </w:t>
      </w:r>
      <w:r w:rsidRPr="00012734">
        <w:rPr>
          <w:color w:val="221F1F"/>
        </w:rPr>
        <w:t>BTU</w:t>
      </w:r>
      <w:r w:rsidRPr="00012734">
        <w:rPr>
          <w:color w:val="221F1F"/>
          <w:lang w:val="ru-RU"/>
        </w:rPr>
        <w:t>-</w:t>
      </w:r>
      <w:r>
        <w:rPr>
          <w:color w:val="221F1F"/>
          <w:lang w:val="ru-RU"/>
        </w:rPr>
        <w:t>счетчиков</w:t>
      </w:r>
      <w:r w:rsidRPr="00012734">
        <w:rPr>
          <w:color w:val="221F1F"/>
          <w:lang w:val="ru-RU"/>
        </w:rPr>
        <w:t xml:space="preserve">. Приводы </w:t>
      </w:r>
      <w:r w:rsidRPr="00012734">
        <w:rPr>
          <w:color w:val="221F1F"/>
        </w:rPr>
        <w:t>VFD</w:t>
      </w:r>
      <w:r w:rsidRPr="00012734">
        <w:rPr>
          <w:color w:val="221F1F"/>
          <w:lang w:val="ru-RU"/>
        </w:rPr>
        <w:t xml:space="preserve"> прекрасно взаимодействуют с другими приводами </w:t>
      </w:r>
      <w:r w:rsidRPr="00012734">
        <w:rPr>
          <w:color w:val="221F1F"/>
        </w:rPr>
        <w:t>VFD</w:t>
      </w:r>
      <w:r w:rsidRPr="00012734">
        <w:rPr>
          <w:color w:val="221F1F"/>
          <w:lang w:val="ru-RU"/>
        </w:rPr>
        <w:t xml:space="preserve">, но проблема возникает, когда привод </w:t>
      </w:r>
      <w:r w:rsidRPr="00012734">
        <w:rPr>
          <w:color w:val="221F1F"/>
        </w:rPr>
        <w:t>VFD</w:t>
      </w:r>
      <w:r w:rsidRPr="00012734">
        <w:rPr>
          <w:color w:val="221F1F"/>
          <w:lang w:val="ru-RU"/>
        </w:rPr>
        <w:t xml:space="preserve"> ожидает сообщения от </w:t>
      </w:r>
      <w:r>
        <w:rPr>
          <w:color w:val="221F1F"/>
          <w:lang w:val="ru-RU"/>
        </w:rPr>
        <w:t>счетчиков</w:t>
      </w:r>
      <w:r w:rsidRPr="00012734">
        <w:rPr>
          <w:color w:val="221F1F"/>
          <w:lang w:val="ru-RU"/>
        </w:rPr>
        <w:t xml:space="preserve"> </w:t>
      </w:r>
      <w:r w:rsidRPr="00012734">
        <w:rPr>
          <w:color w:val="221F1F"/>
        </w:rPr>
        <w:t>BTU</w:t>
      </w:r>
      <w:r w:rsidRPr="00012734">
        <w:rPr>
          <w:color w:val="221F1F"/>
          <w:lang w:val="ru-RU"/>
        </w:rPr>
        <w:t xml:space="preserve">. Он не </w:t>
      </w:r>
      <w:r>
        <w:rPr>
          <w:color w:val="221F1F"/>
          <w:lang w:val="ru-RU"/>
        </w:rPr>
        <w:t xml:space="preserve">может расспознать </w:t>
      </w:r>
      <w:r w:rsidRPr="00012734">
        <w:rPr>
          <w:color w:val="221F1F"/>
          <w:lang w:val="ru-RU"/>
        </w:rPr>
        <w:t>это сообщение и</w:t>
      </w:r>
      <w:r>
        <w:rPr>
          <w:color w:val="221F1F"/>
          <w:lang w:val="ru-RU"/>
        </w:rPr>
        <w:t>, следовательно,</w:t>
      </w:r>
      <w:r w:rsidRPr="00012734">
        <w:rPr>
          <w:color w:val="221F1F"/>
          <w:lang w:val="ru-RU"/>
        </w:rPr>
        <w:t xml:space="preserve"> передает его повторно. Все 11 этих приводов установлены на одной стене в нескольких футах друг от друга и работают со скоростью </w:t>
      </w:r>
      <w:r w:rsidRPr="00326064">
        <w:rPr>
          <w:color w:val="221F1F"/>
          <w:lang w:val="ru-RU"/>
        </w:rPr>
        <w:t>9600 бод.</w:t>
      </w:r>
    </w:p>
    <w:p w14:paraId="56C72829" w14:textId="77777777" w:rsidR="0033608E" w:rsidRDefault="0033608E" w:rsidP="0033608E">
      <w:pPr>
        <w:pStyle w:val="a3"/>
        <w:spacing w:before="120"/>
        <w:ind w:left="306" w:right="340"/>
        <w:jc w:val="both"/>
        <w:rPr>
          <w:color w:val="221F1F"/>
          <w:lang w:val="ru-RU"/>
        </w:rPr>
      </w:pPr>
      <w:r w:rsidRPr="00326064">
        <w:rPr>
          <w:color w:val="221F1F"/>
          <w:lang w:val="ru-RU"/>
        </w:rPr>
        <w:t>Техник позвонил специалисту по привод</w:t>
      </w:r>
      <w:r>
        <w:rPr>
          <w:color w:val="221F1F"/>
          <w:lang w:val="ru-RU"/>
        </w:rPr>
        <w:t xml:space="preserve">ам </w:t>
      </w:r>
      <w:r w:rsidRPr="00326064">
        <w:rPr>
          <w:color w:val="221F1F"/>
        </w:rPr>
        <w:t>ABB</w:t>
      </w:r>
      <w:r w:rsidRPr="00326064">
        <w:rPr>
          <w:color w:val="221F1F"/>
          <w:lang w:val="ru-RU"/>
        </w:rPr>
        <w:t xml:space="preserve">, и </w:t>
      </w:r>
      <w:r>
        <w:rPr>
          <w:color w:val="221F1F"/>
          <w:lang w:val="ru-RU"/>
        </w:rPr>
        <w:t>тот</w:t>
      </w:r>
      <w:r w:rsidRPr="00326064">
        <w:rPr>
          <w:color w:val="221F1F"/>
          <w:lang w:val="ru-RU"/>
        </w:rPr>
        <w:t xml:space="preserve"> предложил установить резистор </w:t>
      </w:r>
      <w:r w:rsidRPr="00326064">
        <w:rPr>
          <w:color w:val="221F1F"/>
        </w:rPr>
        <w:t>EOL</w:t>
      </w:r>
      <w:r w:rsidRPr="00326064">
        <w:rPr>
          <w:color w:val="221F1F"/>
          <w:lang w:val="ru-RU"/>
        </w:rPr>
        <w:t xml:space="preserve"> (конец строки) на адрес 14. Несмотря на то, что этот адрес 14 не является концом строки, мы изменили настройки переключателя на приводе </w:t>
      </w:r>
      <w:r w:rsidRPr="00326064">
        <w:rPr>
          <w:color w:val="221F1F"/>
        </w:rPr>
        <w:t>ABB</w:t>
      </w:r>
      <w:r w:rsidRPr="00326064">
        <w:rPr>
          <w:color w:val="221F1F"/>
          <w:lang w:val="ru-RU"/>
        </w:rPr>
        <w:t xml:space="preserve">, чтобы вставить резистор </w:t>
      </w:r>
      <w:r w:rsidRPr="00326064">
        <w:rPr>
          <w:color w:val="221F1F"/>
        </w:rPr>
        <w:t>EOL</w:t>
      </w:r>
      <w:r>
        <w:rPr>
          <w:color w:val="221F1F"/>
          <w:lang w:val="ru-RU"/>
        </w:rPr>
        <w:t>,</w:t>
      </w:r>
      <w:r w:rsidRPr="00326064">
        <w:rPr>
          <w:color w:val="221F1F"/>
          <w:lang w:val="ru-RU"/>
        </w:rPr>
        <w:t xml:space="preserve"> и </w:t>
      </w:r>
      <w:r w:rsidRPr="002F4783">
        <w:rPr>
          <w:color w:val="221F1F"/>
          <w:lang w:val="ru-RU"/>
        </w:rPr>
        <w:t xml:space="preserve">перезагрузили </w:t>
      </w:r>
      <w:r w:rsidRPr="00326064">
        <w:rPr>
          <w:color w:val="221F1F"/>
          <w:lang w:val="ru-RU"/>
        </w:rPr>
        <w:t xml:space="preserve">привод </w:t>
      </w:r>
      <w:r w:rsidRPr="00326064">
        <w:rPr>
          <w:color w:val="221F1F"/>
        </w:rPr>
        <w:t>ABB</w:t>
      </w:r>
      <w:r w:rsidRPr="00326064">
        <w:rPr>
          <w:color w:val="221F1F"/>
          <w:lang w:val="ru-RU"/>
        </w:rPr>
        <w:t>. Это прояснило проблему. После этого адрес 14 распознал сообщения с адреса 1</w:t>
      </w:r>
      <w:r w:rsidRPr="00326064">
        <w:rPr>
          <w:color w:val="221F1F"/>
        </w:rPr>
        <w:t>F</w:t>
      </w:r>
      <w:r w:rsidRPr="00326064">
        <w:rPr>
          <w:color w:val="221F1F"/>
          <w:lang w:val="ru-RU"/>
        </w:rPr>
        <w:t>, и ВСЕ ошибки кадрирования исчезли.</w:t>
      </w:r>
    </w:p>
    <w:p w14:paraId="315CA1A2" w14:textId="77777777" w:rsidR="0033608E" w:rsidRPr="00B906C4" w:rsidRDefault="0033608E" w:rsidP="0033608E">
      <w:pPr>
        <w:pStyle w:val="a3"/>
        <w:spacing w:before="120"/>
        <w:ind w:left="306" w:right="340"/>
        <w:jc w:val="both"/>
        <w:rPr>
          <w:color w:val="221F1F"/>
          <w:lang w:val="ru-RU"/>
        </w:rPr>
      </w:pPr>
      <w:r w:rsidRPr="00B906C4">
        <w:rPr>
          <w:color w:val="221F1F"/>
          <w:lang w:val="ru-RU"/>
        </w:rPr>
        <w:t xml:space="preserve">Без отслеживания линии 485 мы бы никогда не узнали, что проблемное устройство </w:t>
      </w:r>
      <w:r w:rsidRPr="00B906C4">
        <w:rPr>
          <w:color w:val="221F1F"/>
        </w:rPr>
        <w:t>BACnet</w:t>
      </w:r>
      <w:r w:rsidRPr="00B906C4">
        <w:rPr>
          <w:color w:val="221F1F"/>
          <w:lang w:val="ru-RU"/>
        </w:rPr>
        <w:t xml:space="preserve"> было адресом 14. Экран </w:t>
      </w:r>
      <w:r>
        <w:rPr>
          <w:color w:val="221F1F"/>
        </w:rPr>
        <w:t>CBAS</w:t>
      </w:r>
      <w:r w:rsidRPr="00B906C4">
        <w:rPr>
          <w:color w:val="221F1F"/>
          <w:lang w:val="ru-RU"/>
        </w:rPr>
        <w:t xml:space="preserve"> </w:t>
      </w:r>
      <w:r>
        <w:rPr>
          <w:color w:val="221F1F"/>
        </w:rPr>
        <w:t>Diagnostics</w:t>
      </w:r>
      <w:r w:rsidRPr="00B906C4">
        <w:rPr>
          <w:color w:val="221F1F"/>
          <w:lang w:val="ru-RU"/>
        </w:rPr>
        <w:t xml:space="preserve"> </w:t>
      </w:r>
      <w:r>
        <w:rPr>
          <w:color w:val="221F1F"/>
          <w:lang w:val="ru-RU"/>
        </w:rPr>
        <w:t xml:space="preserve">(доступный только на каналах </w:t>
      </w:r>
      <w:r>
        <w:rPr>
          <w:color w:val="221F1F"/>
        </w:rPr>
        <w:t>On</w:t>
      </w:r>
      <w:r w:rsidRPr="00B906C4">
        <w:rPr>
          <w:color w:val="221F1F"/>
          <w:lang w:val="ru-RU"/>
        </w:rPr>
        <w:t xml:space="preserve"> </w:t>
      </w:r>
      <w:r>
        <w:rPr>
          <w:color w:val="221F1F"/>
        </w:rPr>
        <w:t>Controller</w:t>
      </w:r>
      <w:r w:rsidRPr="00B906C4">
        <w:rPr>
          <w:color w:val="221F1F"/>
          <w:lang w:val="ru-RU"/>
        </w:rPr>
        <w:t xml:space="preserve"> </w:t>
      </w:r>
      <w:r>
        <w:rPr>
          <w:color w:val="221F1F"/>
          <w:lang w:val="ru-RU"/>
        </w:rPr>
        <w:t>(</w:t>
      </w:r>
      <w:r w:rsidRPr="00B906C4">
        <w:rPr>
          <w:color w:val="221F1F"/>
          <w:lang w:val="ru-RU"/>
        </w:rPr>
        <w:t>На контроллере</w:t>
      </w:r>
      <w:r>
        <w:rPr>
          <w:color w:val="221F1F"/>
          <w:lang w:val="ru-RU"/>
        </w:rPr>
        <w:t>)</w:t>
      </w:r>
      <w:r w:rsidRPr="00B906C4">
        <w:rPr>
          <w:color w:val="221F1F"/>
          <w:lang w:val="ru-RU"/>
        </w:rPr>
        <w:t xml:space="preserve">, кнопка </w:t>
      </w:r>
      <w:r w:rsidRPr="00B906C4">
        <w:rPr>
          <w:color w:val="221F1F"/>
        </w:rPr>
        <w:t>DIAGS</w:t>
      </w:r>
      <w:r w:rsidRPr="00B906C4">
        <w:rPr>
          <w:color w:val="221F1F"/>
          <w:lang w:val="ru-RU"/>
        </w:rPr>
        <w:t>) для этого канала отображал ошибки кадрирования</w:t>
      </w:r>
      <w:r w:rsidRPr="006A19EF">
        <w:rPr>
          <w:color w:val="221F1F"/>
          <w:lang w:val="ru-RU"/>
        </w:rPr>
        <w:t xml:space="preserve"> </w:t>
      </w:r>
      <w:r>
        <w:rPr>
          <w:color w:val="221F1F"/>
          <w:lang w:val="ru-RU"/>
        </w:rPr>
        <w:t>(</w:t>
      </w:r>
      <w:r>
        <w:rPr>
          <w:color w:val="221F1F"/>
        </w:rPr>
        <w:t>Framing</w:t>
      </w:r>
      <w:r w:rsidRPr="006A19EF">
        <w:rPr>
          <w:color w:val="221F1F"/>
          <w:lang w:val="ru-RU"/>
        </w:rPr>
        <w:t xml:space="preserve"> </w:t>
      </w:r>
      <w:r>
        <w:rPr>
          <w:color w:val="221F1F"/>
        </w:rPr>
        <w:t>Errors</w:t>
      </w:r>
      <w:r>
        <w:rPr>
          <w:color w:val="221F1F"/>
          <w:lang w:val="ru-RU"/>
        </w:rPr>
        <w:t>)</w:t>
      </w:r>
      <w:r w:rsidRPr="00B906C4">
        <w:rPr>
          <w:color w:val="221F1F"/>
          <w:lang w:val="ru-RU"/>
        </w:rPr>
        <w:t xml:space="preserve">. Итак, из </w:t>
      </w:r>
      <w:r>
        <w:rPr>
          <w:color w:val="221F1F"/>
          <w:lang w:val="ru-RU"/>
        </w:rPr>
        <w:t xml:space="preserve">системы </w:t>
      </w:r>
      <w:r w:rsidRPr="00B906C4">
        <w:rPr>
          <w:color w:val="221F1F"/>
        </w:rPr>
        <w:t>CBAS</w:t>
      </w:r>
      <w:r w:rsidRPr="00B906C4">
        <w:rPr>
          <w:color w:val="221F1F"/>
          <w:lang w:val="ru-RU"/>
        </w:rPr>
        <w:t xml:space="preserve"> вы знаете, что есть ошибки кадрирования. Проблема в том, что вы не знаете, какой из 11 адресов на канале вызывает их. Единственный способ определить, кто вызывает ошибки кадрирования </w:t>
      </w:r>
      <w:r w:rsidRPr="00B906C4">
        <w:rPr>
          <w:color w:val="221F1F"/>
        </w:rPr>
        <w:t>BACnet</w:t>
      </w:r>
      <w:r w:rsidRPr="00B906C4">
        <w:rPr>
          <w:color w:val="221F1F"/>
          <w:lang w:val="ru-RU"/>
        </w:rPr>
        <w:t xml:space="preserve">, - это просмотреть файл отслеживания </w:t>
      </w:r>
      <w:r>
        <w:rPr>
          <w:color w:val="221F1F"/>
          <w:lang w:val="ru-RU"/>
        </w:rPr>
        <w:t>(</w:t>
      </w:r>
      <w:r>
        <w:rPr>
          <w:color w:val="221F1F"/>
        </w:rPr>
        <w:t>Snoop</w:t>
      </w:r>
      <w:r>
        <w:rPr>
          <w:color w:val="221F1F"/>
          <w:lang w:val="ru-RU"/>
        </w:rPr>
        <w:t>)</w:t>
      </w:r>
      <w:r w:rsidRPr="00CC0E70">
        <w:rPr>
          <w:color w:val="221F1F"/>
          <w:lang w:val="ru-RU"/>
        </w:rPr>
        <w:t xml:space="preserve"> </w:t>
      </w:r>
      <w:r w:rsidRPr="00B906C4">
        <w:rPr>
          <w:color w:val="221F1F"/>
          <w:lang w:val="ru-RU"/>
        </w:rPr>
        <w:t xml:space="preserve">и понять схему передачи токенов </w:t>
      </w:r>
      <w:r w:rsidRPr="00B906C4">
        <w:rPr>
          <w:color w:val="221F1F"/>
        </w:rPr>
        <w:t>BACnet</w:t>
      </w:r>
      <w:r w:rsidRPr="00B906C4">
        <w:rPr>
          <w:color w:val="221F1F"/>
          <w:lang w:val="ru-RU"/>
        </w:rPr>
        <w:t xml:space="preserve">. В противном случае вам придется физически удалить контроллеры из канала, пока </w:t>
      </w:r>
      <w:r>
        <w:rPr>
          <w:color w:val="221F1F"/>
          <w:lang w:val="ru-RU"/>
        </w:rPr>
        <w:t>все</w:t>
      </w:r>
      <w:r w:rsidRPr="00B906C4">
        <w:rPr>
          <w:color w:val="221F1F"/>
          <w:lang w:val="ru-RU"/>
        </w:rPr>
        <w:t xml:space="preserve"> не стабилизируется. </w:t>
      </w:r>
    </w:p>
    <w:p w14:paraId="49B19D8A" w14:textId="77777777" w:rsidR="0033608E" w:rsidRPr="006B73A6" w:rsidRDefault="0033608E" w:rsidP="0033608E">
      <w:pPr>
        <w:pStyle w:val="a3"/>
        <w:rPr>
          <w:lang w:val="ru-RU"/>
        </w:rPr>
      </w:pPr>
    </w:p>
    <w:p w14:paraId="3DF5A13B" w14:textId="77777777" w:rsidR="0033608E" w:rsidRPr="006B73A6" w:rsidRDefault="0033608E" w:rsidP="0033608E">
      <w:pPr>
        <w:pStyle w:val="a3"/>
        <w:rPr>
          <w:lang w:val="ru-RU"/>
        </w:rPr>
      </w:pPr>
    </w:p>
    <w:p w14:paraId="13373611" w14:textId="77777777" w:rsidR="0033608E" w:rsidRPr="002072C6" w:rsidRDefault="0033608E" w:rsidP="0033608E">
      <w:pPr>
        <w:pStyle w:val="3"/>
        <w:spacing w:before="152"/>
        <w:jc w:val="both"/>
        <w:rPr>
          <w:lang w:val="ru-RU"/>
        </w:rPr>
      </w:pPr>
      <w:bookmarkStart w:id="394" w:name="TOKEN_PASSING"/>
      <w:bookmarkEnd w:id="394"/>
      <w:r w:rsidRPr="002072C6">
        <w:rPr>
          <w:lang w:val="ru-RU"/>
        </w:rPr>
        <w:t>ПЕРЕДАЧА ТОКЕНОВ</w:t>
      </w:r>
    </w:p>
    <w:p w14:paraId="4821F7A7" w14:textId="77777777" w:rsidR="0033608E" w:rsidRDefault="0033608E" w:rsidP="0033608E">
      <w:pPr>
        <w:pStyle w:val="a3"/>
        <w:spacing w:before="240"/>
        <w:ind w:left="306" w:right="357"/>
        <w:jc w:val="both"/>
        <w:rPr>
          <w:color w:val="221F1F"/>
          <w:lang w:val="ru-RU"/>
        </w:rPr>
      </w:pPr>
      <w:r w:rsidRPr="002072C6">
        <w:rPr>
          <w:color w:val="221F1F"/>
          <w:lang w:val="ru-RU"/>
        </w:rPr>
        <w:t xml:space="preserve">Подробнее </w:t>
      </w:r>
      <w:r>
        <w:rPr>
          <w:color w:val="221F1F"/>
          <w:lang w:val="ru-RU"/>
        </w:rPr>
        <w:t xml:space="preserve">расскажем </w:t>
      </w:r>
      <w:r w:rsidRPr="002072C6">
        <w:rPr>
          <w:color w:val="221F1F"/>
          <w:lang w:val="ru-RU"/>
        </w:rPr>
        <w:t xml:space="preserve">о передаче токенов. Способ, которым устройство </w:t>
      </w:r>
      <w:r w:rsidRPr="002072C6">
        <w:rPr>
          <w:color w:val="221F1F"/>
        </w:rPr>
        <w:t>BACnet</w:t>
      </w:r>
      <w:r w:rsidRPr="002072C6">
        <w:rPr>
          <w:color w:val="221F1F"/>
          <w:lang w:val="ru-RU"/>
        </w:rPr>
        <w:t xml:space="preserve"> </w:t>
      </w:r>
      <w:r>
        <w:rPr>
          <w:color w:val="221F1F"/>
          <w:lang w:val="ru-RU"/>
        </w:rPr>
        <w:t>у</w:t>
      </w:r>
      <w:r w:rsidRPr="002072C6">
        <w:rPr>
          <w:color w:val="221F1F"/>
          <w:lang w:val="ru-RU"/>
        </w:rPr>
        <w:t xml:space="preserve">знает, кому передать токен, заключается в том, что каждые несколько секунд адрес отправляет сообщение о вызове на адрес, который не находится в Сети. Если что-то по этому адресу ответит, </w:t>
      </w:r>
      <w:r>
        <w:rPr>
          <w:color w:val="221F1F"/>
          <w:lang w:val="ru-RU"/>
        </w:rPr>
        <w:t xml:space="preserve">то </w:t>
      </w:r>
      <w:r w:rsidRPr="002072C6">
        <w:rPr>
          <w:color w:val="221F1F"/>
          <w:lang w:val="ru-RU"/>
        </w:rPr>
        <w:t xml:space="preserve">оно подключится к сети и присоединится к группе передачи токенов. Помните, что устройство </w:t>
      </w:r>
      <w:r w:rsidRPr="002072C6">
        <w:rPr>
          <w:color w:val="221F1F"/>
        </w:rPr>
        <w:t>BACnet</w:t>
      </w:r>
      <w:r w:rsidRPr="002072C6">
        <w:rPr>
          <w:color w:val="221F1F"/>
          <w:lang w:val="ru-RU"/>
        </w:rPr>
        <w:t xml:space="preserve"> может </w:t>
      </w:r>
      <w:r>
        <w:rPr>
          <w:color w:val="221F1F"/>
          <w:lang w:val="ru-RU"/>
        </w:rPr>
        <w:t>«</w:t>
      </w:r>
      <w:r w:rsidRPr="002072C6">
        <w:rPr>
          <w:color w:val="221F1F"/>
          <w:lang w:val="ru-RU"/>
        </w:rPr>
        <w:t>разговаривать</w:t>
      </w:r>
      <w:r>
        <w:rPr>
          <w:color w:val="221F1F"/>
          <w:lang w:val="ru-RU"/>
        </w:rPr>
        <w:t>»</w:t>
      </w:r>
      <w:r w:rsidRPr="002072C6">
        <w:rPr>
          <w:color w:val="221F1F"/>
          <w:lang w:val="ru-RU"/>
        </w:rPr>
        <w:t xml:space="preserve"> ТОЛЬКО в том случае, если оно передает токен. Таким образом, в базе данных </w:t>
      </w:r>
      <w:r>
        <w:rPr>
          <w:color w:val="221F1F"/>
        </w:rPr>
        <w:t>Southeastern</w:t>
      </w:r>
      <w:r w:rsidRPr="00B516E7">
        <w:rPr>
          <w:color w:val="221F1F"/>
          <w:lang w:val="ru-RU"/>
        </w:rPr>
        <w:t xml:space="preserve"> </w:t>
      </w:r>
      <w:r w:rsidRPr="002072C6">
        <w:rPr>
          <w:color w:val="221F1F"/>
          <w:lang w:val="ru-RU"/>
        </w:rPr>
        <w:t xml:space="preserve">последним адресом </w:t>
      </w:r>
      <w:r w:rsidRPr="002072C6">
        <w:rPr>
          <w:color w:val="221F1F"/>
        </w:rPr>
        <w:t>BACnet</w:t>
      </w:r>
      <w:r w:rsidRPr="002072C6">
        <w:rPr>
          <w:color w:val="221F1F"/>
          <w:lang w:val="ru-RU"/>
        </w:rPr>
        <w:t>, запрограммированным на этом канале, является адрес 36. Хост запрограммирован как адрес 1 (поле адреса на экране программ</w:t>
      </w:r>
      <w:r>
        <w:rPr>
          <w:color w:val="221F1F"/>
          <w:lang w:val="ru-RU"/>
        </w:rPr>
        <w:t>ирования</w:t>
      </w:r>
      <w:r w:rsidRPr="002072C6">
        <w:rPr>
          <w:color w:val="221F1F"/>
          <w:lang w:val="ru-RU"/>
        </w:rPr>
        <w:t xml:space="preserve"> канала) вместо адреса по умолчанию 127. Поэтому, если по какой-либо причине мы больше не являемся частью группы передачи токенов, то адрес 36 должен </w:t>
      </w:r>
      <w:r>
        <w:rPr>
          <w:color w:val="221F1F"/>
          <w:lang w:val="ru-RU"/>
        </w:rPr>
        <w:t>«</w:t>
      </w:r>
      <w:r w:rsidRPr="002072C6">
        <w:rPr>
          <w:color w:val="221F1F"/>
          <w:lang w:val="ru-RU"/>
        </w:rPr>
        <w:t>ПОЗВОНИТЬ</w:t>
      </w:r>
      <w:r>
        <w:rPr>
          <w:color w:val="221F1F"/>
          <w:lang w:val="ru-RU"/>
        </w:rPr>
        <w:t>»</w:t>
      </w:r>
      <w:r w:rsidRPr="002072C6">
        <w:rPr>
          <w:color w:val="221F1F"/>
          <w:lang w:val="ru-RU"/>
        </w:rPr>
        <w:t xml:space="preserve"> нам, чтобы мы могли присоединиться к передаче токенов. Итак, как это работает</w:t>
      </w:r>
      <w:r>
        <w:rPr>
          <w:color w:val="221F1F"/>
          <w:lang w:val="ru-RU"/>
        </w:rPr>
        <w:t>, если говорить кратко:</w:t>
      </w:r>
      <w:r w:rsidRPr="002072C6">
        <w:rPr>
          <w:color w:val="221F1F"/>
          <w:lang w:val="ru-RU"/>
        </w:rPr>
        <w:t xml:space="preserve"> адрес 36 вызывает адрес 37. Через неско</w:t>
      </w:r>
      <w:r>
        <w:rPr>
          <w:color w:val="221F1F"/>
          <w:lang w:val="ru-RU"/>
        </w:rPr>
        <w:t xml:space="preserve">лько секунд он вызовет адрес 38. </w:t>
      </w:r>
      <w:r w:rsidRPr="00B516E7">
        <w:rPr>
          <w:color w:val="221F1F"/>
          <w:lang w:val="ru-RU"/>
        </w:rPr>
        <w:t>Вероятно, примерно через 1 минуту этот адрес 36 вызовет адрес 128.</w:t>
      </w:r>
      <w:r>
        <w:rPr>
          <w:color w:val="221F1F"/>
          <w:lang w:val="ru-RU"/>
        </w:rPr>
        <w:t xml:space="preserve"> </w:t>
      </w:r>
      <w:r w:rsidRPr="002072C6">
        <w:rPr>
          <w:color w:val="221F1F"/>
          <w:lang w:val="ru-RU"/>
        </w:rPr>
        <w:t>128</w:t>
      </w:r>
      <w:r>
        <w:rPr>
          <w:color w:val="221F1F"/>
          <w:lang w:val="ru-RU"/>
        </w:rPr>
        <w:t xml:space="preserve"> </w:t>
      </w:r>
      <w:r w:rsidRPr="002072C6">
        <w:rPr>
          <w:color w:val="221F1F"/>
          <w:lang w:val="ru-RU"/>
        </w:rPr>
        <w:t>-</w:t>
      </w:r>
      <w:r>
        <w:rPr>
          <w:color w:val="221F1F"/>
          <w:lang w:val="ru-RU"/>
        </w:rPr>
        <w:t xml:space="preserve"> </w:t>
      </w:r>
      <w:r w:rsidRPr="002072C6">
        <w:rPr>
          <w:color w:val="221F1F"/>
          <w:lang w:val="ru-RU"/>
        </w:rPr>
        <w:t xml:space="preserve">это максимально допустимый адрес, поэтому он переключается на 0. Поэтому через несколько секунд он вызовет адрес 0. Затем через несколько секунд после этого он вызовет адрес 1!!! Наконец, мы можем ответить на ВЫЗОВ и присоединиться к группе передачи токенов. Таким образом, тот факт, что мы находимся по адресу 1, который является самым удаленным адресом от 36, означает, что нам потребуется несколько минут, чтобы присоединиться к группе передачи токенов после потери токена. Итак, что </w:t>
      </w:r>
      <w:r>
        <w:rPr>
          <w:color w:val="221F1F"/>
          <w:lang w:val="ru-RU"/>
        </w:rPr>
        <w:t>необходимо сделать в этом случае, - изменить</w:t>
      </w:r>
      <w:r w:rsidRPr="002072C6">
        <w:rPr>
          <w:color w:val="221F1F"/>
          <w:lang w:val="ru-RU"/>
        </w:rPr>
        <w:t xml:space="preserve"> адрес </w:t>
      </w:r>
      <w:r w:rsidRPr="002072C6">
        <w:rPr>
          <w:color w:val="221F1F"/>
        </w:rPr>
        <w:t>CBAS</w:t>
      </w:r>
      <w:r w:rsidRPr="002072C6">
        <w:rPr>
          <w:color w:val="221F1F"/>
          <w:lang w:val="ru-RU"/>
        </w:rPr>
        <w:t xml:space="preserve"> </w:t>
      </w:r>
      <w:r w:rsidRPr="002072C6">
        <w:rPr>
          <w:color w:val="221F1F"/>
        </w:rPr>
        <w:t>BACnet</w:t>
      </w:r>
      <w:r w:rsidRPr="002072C6">
        <w:rPr>
          <w:color w:val="221F1F"/>
          <w:lang w:val="ru-RU"/>
        </w:rPr>
        <w:t xml:space="preserve"> с 1 на 22. </w:t>
      </w:r>
      <w:r w:rsidRPr="001E2D05">
        <w:rPr>
          <w:color w:val="221F1F"/>
          <w:lang w:val="ru-RU"/>
        </w:rPr>
        <w:t xml:space="preserve">Последний диск VFD - это адрес 20. </w:t>
      </w:r>
      <w:r>
        <w:rPr>
          <w:color w:val="221F1F"/>
          <w:lang w:val="ru-RU"/>
        </w:rPr>
        <w:t>Т</w:t>
      </w:r>
      <w:r w:rsidRPr="002072C6">
        <w:rPr>
          <w:color w:val="221F1F"/>
          <w:lang w:val="ru-RU"/>
        </w:rPr>
        <w:t xml:space="preserve">еперь, если токен потерян, </w:t>
      </w:r>
      <w:r>
        <w:rPr>
          <w:color w:val="221F1F"/>
          <w:lang w:val="ru-RU"/>
        </w:rPr>
        <w:t xml:space="preserve">а </w:t>
      </w:r>
      <w:r w:rsidRPr="002072C6">
        <w:rPr>
          <w:color w:val="221F1F"/>
          <w:lang w:val="ru-RU"/>
        </w:rPr>
        <w:t>мы находимся всего в 2 адресах (всего в 2 сообщениях о з</w:t>
      </w:r>
      <w:r>
        <w:rPr>
          <w:color w:val="221F1F"/>
          <w:lang w:val="ru-RU"/>
        </w:rPr>
        <w:t>вонках) от предыдущего адреса, то необходимо</w:t>
      </w:r>
      <w:r w:rsidRPr="002072C6">
        <w:rPr>
          <w:color w:val="221F1F"/>
          <w:lang w:val="ru-RU"/>
        </w:rPr>
        <w:t xml:space="preserve"> быстрее вернуться в Сеть. Когда мы были по адресу 1, мы находились в 94 адресах от предыдущего адреса. Таким образом, правильный выбор нашего адреса </w:t>
      </w:r>
      <w:r w:rsidRPr="002072C6">
        <w:rPr>
          <w:color w:val="221F1F"/>
        </w:rPr>
        <w:t>BACnet</w:t>
      </w:r>
      <w:r w:rsidRPr="002072C6">
        <w:rPr>
          <w:color w:val="221F1F"/>
          <w:lang w:val="ru-RU"/>
        </w:rPr>
        <w:t xml:space="preserve"> оказывает БОЛЬШОЕ влияние на то, как быстро мы сможем вернуться к </w:t>
      </w:r>
      <w:r>
        <w:rPr>
          <w:color w:val="221F1F"/>
          <w:lang w:val="ru-RU"/>
        </w:rPr>
        <w:t>«</w:t>
      </w:r>
      <w:r w:rsidRPr="002072C6">
        <w:rPr>
          <w:color w:val="221F1F"/>
          <w:lang w:val="ru-RU"/>
        </w:rPr>
        <w:t>разговору</w:t>
      </w:r>
      <w:r>
        <w:rPr>
          <w:color w:val="221F1F"/>
          <w:lang w:val="ru-RU"/>
        </w:rPr>
        <w:t>»</w:t>
      </w:r>
      <w:r w:rsidRPr="002072C6">
        <w:rPr>
          <w:color w:val="221F1F"/>
          <w:lang w:val="ru-RU"/>
        </w:rPr>
        <w:t xml:space="preserve"> после потери токена.</w:t>
      </w:r>
    </w:p>
    <w:p w14:paraId="5A269476" w14:textId="77777777" w:rsidR="0033608E" w:rsidRDefault="0033608E" w:rsidP="0033608E">
      <w:pPr>
        <w:pStyle w:val="a3"/>
        <w:spacing w:before="120"/>
        <w:ind w:left="306" w:right="357"/>
        <w:jc w:val="both"/>
        <w:rPr>
          <w:color w:val="221F1F"/>
          <w:lang w:val="ru-RU"/>
        </w:rPr>
      </w:pPr>
      <w:r>
        <w:rPr>
          <w:color w:val="221F1F"/>
          <w:lang w:val="ru-RU"/>
        </w:rPr>
        <w:t>Да, подобные действия</w:t>
      </w:r>
      <w:r w:rsidRPr="00D8131D">
        <w:rPr>
          <w:color w:val="221F1F"/>
          <w:lang w:val="ru-RU"/>
        </w:rPr>
        <w:t xml:space="preserve"> - хорошая идея, если у вас есть канал, который часто теряет токены. На хорошем канале </w:t>
      </w:r>
      <w:r w:rsidRPr="00D8131D">
        <w:rPr>
          <w:color w:val="221F1F"/>
        </w:rPr>
        <w:t>BACnet</w:t>
      </w:r>
      <w:r w:rsidRPr="00D8131D">
        <w:rPr>
          <w:color w:val="221F1F"/>
          <w:lang w:val="ru-RU"/>
        </w:rPr>
        <w:t xml:space="preserve"> это не должно быть проблемой, поскольку токен никогда не б</w:t>
      </w:r>
      <w:r>
        <w:rPr>
          <w:color w:val="221F1F"/>
          <w:lang w:val="ru-RU"/>
        </w:rPr>
        <w:t>удет</w:t>
      </w:r>
      <w:r w:rsidRPr="00D8131D">
        <w:rPr>
          <w:color w:val="221F1F"/>
          <w:lang w:val="ru-RU"/>
        </w:rPr>
        <w:t xml:space="preserve"> потерян.</w:t>
      </w:r>
      <w:r>
        <w:rPr>
          <w:color w:val="221F1F"/>
          <w:lang w:val="ru-RU"/>
        </w:rPr>
        <w:t xml:space="preserve"> </w:t>
      </w:r>
    </w:p>
    <w:p w14:paraId="151A680F" w14:textId="77777777" w:rsidR="0033608E" w:rsidRDefault="0033608E" w:rsidP="0033608E">
      <w:pPr>
        <w:pStyle w:val="a3"/>
        <w:spacing w:before="120"/>
        <w:ind w:left="306" w:right="357"/>
        <w:jc w:val="both"/>
        <w:rPr>
          <w:color w:val="221F1F"/>
          <w:lang w:val="ru-RU"/>
        </w:rPr>
      </w:pPr>
      <w:r w:rsidRPr="00DE1F65">
        <w:rPr>
          <w:color w:val="221F1F"/>
          <w:lang w:val="ru-RU"/>
        </w:rPr>
        <w:t xml:space="preserve">У них все адреса </w:t>
      </w:r>
      <w:r w:rsidRPr="00DE1F65">
        <w:rPr>
          <w:color w:val="221F1F"/>
        </w:rPr>
        <w:t>BACnet</w:t>
      </w:r>
      <w:r w:rsidRPr="00DE1F65">
        <w:rPr>
          <w:color w:val="221F1F"/>
          <w:lang w:val="ru-RU"/>
        </w:rPr>
        <w:t xml:space="preserve"> установлены на 1 в </w:t>
      </w:r>
      <w:r>
        <w:rPr>
          <w:color w:val="221F1F"/>
          <w:lang w:val="ru-RU"/>
        </w:rPr>
        <w:t xml:space="preserve">базе данных </w:t>
      </w:r>
      <w:r w:rsidRPr="00DE1F65">
        <w:rPr>
          <w:color w:val="221F1F"/>
        </w:rPr>
        <w:t>Southeastern</w:t>
      </w:r>
      <w:r w:rsidRPr="00DE1F65">
        <w:rPr>
          <w:color w:val="221F1F"/>
          <w:lang w:val="ru-RU"/>
        </w:rPr>
        <w:t>, начиная со 127. Было использовано 1</w:t>
      </w:r>
      <w:r>
        <w:rPr>
          <w:color w:val="221F1F"/>
          <w:lang w:val="ru-RU"/>
        </w:rPr>
        <w:t>1 адресов от 2 до 36. Был промежуток примерно</w:t>
      </w:r>
      <w:r w:rsidRPr="00DE1F65">
        <w:rPr>
          <w:color w:val="221F1F"/>
          <w:lang w:val="ru-RU"/>
        </w:rPr>
        <w:t xml:space="preserve"> от 20 до 30, который не использовался, поэтому мы просто поместили его посередине. На самом деле, поскольку проблема заключалась в том, что привод</w:t>
      </w:r>
      <w:r>
        <w:rPr>
          <w:color w:val="221F1F"/>
          <w:lang w:val="ru-RU"/>
        </w:rPr>
        <w:t>ы</w:t>
      </w:r>
      <w:r w:rsidRPr="00DE1F65">
        <w:rPr>
          <w:color w:val="221F1F"/>
          <w:lang w:val="ru-RU"/>
        </w:rPr>
        <w:t xml:space="preserve"> </w:t>
      </w:r>
      <w:r w:rsidRPr="00DE1F65">
        <w:rPr>
          <w:color w:val="221F1F"/>
        </w:rPr>
        <w:lastRenderedPageBreak/>
        <w:t>ABB</w:t>
      </w:r>
      <w:r w:rsidRPr="00DE1F65">
        <w:rPr>
          <w:color w:val="221F1F"/>
          <w:lang w:val="ru-RU"/>
        </w:rPr>
        <w:t xml:space="preserve"> передавали токен на счетчики </w:t>
      </w:r>
      <w:r w:rsidRPr="00DE1F65">
        <w:rPr>
          <w:color w:val="221F1F"/>
        </w:rPr>
        <w:t>BTU</w:t>
      </w:r>
      <w:r w:rsidRPr="00DE1F65">
        <w:rPr>
          <w:color w:val="221F1F"/>
          <w:lang w:val="ru-RU"/>
        </w:rPr>
        <w:t xml:space="preserve">, мы поместили наш адрес между ними. Итак, теперь привод </w:t>
      </w:r>
      <w:r w:rsidRPr="00DE1F65">
        <w:rPr>
          <w:color w:val="221F1F"/>
        </w:rPr>
        <w:t>ABB</w:t>
      </w:r>
      <w:r w:rsidRPr="00DE1F65">
        <w:rPr>
          <w:color w:val="221F1F"/>
          <w:lang w:val="ru-RU"/>
        </w:rPr>
        <w:t xml:space="preserve"> </w:t>
      </w:r>
      <w:r>
        <w:rPr>
          <w:color w:val="221F1F"/>
          <w:lang w:val="ru-RU"/>
        </w:rPr>
        <w:t>«</w:t>
      </w:r>
      <w:r w:rsidRPr="00DE1F65">
        <w:rPr>
          <w:color w:val="221F1F"/>
          <w:lang w:val="ru-RU"/>
        </w:rPr>
        <w:t>разговаривает</w:t>
      </w:r>
      <w:r>
        <w:rPr>
          <w:color w:val="221F1F"/>
          <w:lang w:val="ru-RU"/>
        </w:rPr>
        <w:t>»</w:t>
      </w:r>
      <w:r w:rsidRPr="00DE1F65">
        <w:rPr>
          <w:color w:val="221F1F"/>
          <w:lang w:val="ru-RU"/>
        </w:rPr>
        <w:t xml:space="preserve"> с </w:t>
      </w:r>
      <w:r>
        <w:rPr>
          <w:color w:val="221F1F"/>
        </w:rPr>
        <w:t>US</w:t>
      </w:r>
      <w:r w:rsidRPr="00DE1F65">
        <w:rPr>
          <w:color w:val="221F1F"/>
          <w:lang w:val="ru-RU"/>
        </w:rPr>
        <w:t xml:space="preserve">, а затем мы </w:t>
      </w:r>
      <w:r>
        <w:rPr>
          <w:color w:val="221F1F"/>
          <w:lang w:val="ru-RU"/>
        </w:rPr>
        <w:t>«</w:t>
      </w:r>
      <w:r w:rsidRPr="00DE1F65">
        <w:rPr>
          <w:color w:val="221F1F"/>
          <w:lang w:val="ru-RU"/>
        </w:rPr>
        <w:t>разговариваем</w:t>
      </w:r>
      <w:r>
        <w:rPr>
          <w:color w:val="221F1F"/>
          <w:lang w:val="ru-RU"/>
        </w:rPr>
        <w:t>»</w:t>
      </w:r>
      <w:r w:rsidRPr="00DE1F65">
        <w:rPr>
          <w:color w:val="221F1F"/>
          <w:lang w:val="ru-RU"/>
        </w:rPr>
        <w:t xml:space="preserve"> со счетчиками </w:t>
      </w:r>
      <w:r w:rsidRPr="00DE1F65">
        <w:rPr>
          <w:color w:val="221F1F"/>
        </w:rPr>
        <w:t>BTU</w:t>
      </w:r>
      <w:r w:rsidRPr="00DE1F65">
        <w:rPr>
          <w:color w:val="221F1F"/>
          <w:lang w:val="ru-RU"/>
        </w:rPr>
        <w:t xml:space="preserve">. Так что это могло быть частью решения. </w:t>
      </w:r>
      <w:r>
        <w:rPr>
          <w:color w:val="221F1F"/>
          <w:lang w:val="ru-RU"/>
        </w:rPr>
        <w:t>Ведь к</w:t>
      </w:r>
      <w:r w:rsidRPr="006F79D8">
        <w:rPr>
          <w:color w:val="221F1F"/>
          <w:lang w:val="ru-RU"/>
        </w:rPr>
        <w:t>азалось, что приводы ABB испытывали проблемы с пониманием сообщений от счетчиков BTU.</w:t>
      </w:r>
      <w:r>
        <w:rPr>
          <w:color w:val="221F1F"/>
          <w:lang w:val="ru-RU"/>
        </w:rPr>
        <w:t xml:space="preserve"> А именно:</w:t>
      </w:r>
    </w:p>
    <w:p w14:paraId="3116BE39" w14:textId="77777777" w:rsidR="0033608E" w:rsidRPr="006B73A6" w:rsidRDefault="0033608E" w:rsidP="0033608E">
      <w:pPr>
        <w:pStyle w:val="a3"/>
        <w:spacing w:before="120"/>
        <w:ind w:left="306" w:right="340"/>
        <w:jc w:val="both"/>
        <w:rPr>
          <w:lang w:val="ru-RU"/>
        </w:rPr>
      </w:pPr>
      <w:r>
        <w:rPr>
          <w:color w:val="221F1F"/>
        </w:rPr>
        <w:t>Read</w:t>
      </w:r>
      <w:r w:rsidRPr="006B73A6">
        <w:rPr>
          <w:color w:val="221F1F"/>
          <w:lang w:val="ru-RU"/>
        </w:rPr>
        <w:t xml:space="preserve"> </w:t>
      </w:r>
      <w:r>
        <w:rPr>
          <w:color w:val="221F1F"/>
        </w:rPr>
        <w:t>Single</w:t>
      </w:r>
      <w:r w:rsidRPr="006B73A6">
        <w:rPr>
          <w:color w:val="221F1F"/>
          <w:lang w:val="ru-RU"/>
        </w:rPr>
        <w:t xml:space="preserve"> </w:t>
      </w:r>
      <w:r>
        <w:rPr>
          <w:color w:val="221F1F"/>
        </w:rPr>
        <w:t>and</w:t>
      </w:r>
      <w:r w:rsidRPr="006B73A6">
        <w:rPr>
          <w:color w:val="221F1F"/>
          <w:lang w:val="ru-RU"/>
        </w:rPr>
        <w:t xml:space="preserve"> </w:t>
      </w:r>
      <w:r>
        <w:rPr>
          <w:color w:val="221F1F"/>
        </w:rPr>
        <w:t>read</w:t>
      </w:r>
      <w:r w:rsidRPr="006B73A6">
        <w:rPr>
          <w:color w:val="221F1F"/>
          <w:lang w:val="ru-RU"/>
        </w:rPr>
        <w:t xml:space="preserve"> </w:t>
      </w:r>
      <w:r>
        <w:rPr>
          <w:color w:val="221F1F"/>
        </w:rPr>
        <w:t>multiple</w:t>
      </w:r>
      <w:r w:rsidRPr="006B73A6">
        <w:rPr>
          <w:color w:val="221F1F"/>
          <w:lang w:val="ru-RU"/>
        </w:rPr>
        <w:t xml:space="preserve"> </w:t>
      </w:r>
      <w:r>
        <w:rPr>
          <w:color w:val="221F1F"/>
        </w:rPr>
        <w:t>COV</w:t>
      </w:r>
      <w:r w:rsidRPr="006B73A6">
        <w:rPr>
          <w:lang w:val="ru-RU"/>
        </w:rPr>
        <w:t xml:space="preserve"> (</w:t>
      </w:r>
      <w:r w:rsidRPr="005A6032">
        <w:rPr>
          <w:color w:val="221F1F"/>
          <w:lang w:val="ru-RU"/>
        </w:rPr>
        <w:t>Считывание</w:t>
      </w:r>
      <w:r w:rsidRPr="006B73A6">
        <w:rPr>
          <w:color w:val="221F1F"/>
          <w:lang w:val="ru-RU"/>
        </w:rPr>
        <w:t xml:space="preserve"> </w:t>
      </w:r>
      <w:r w:rsidRPr="005A6032">
        <w:rPr>
          <w:color w:val="221F1F"/>
          <w:lang w:val="ru-RU"/>
        </w:rPr>
        <w:t>одного</w:t>
      </w:r>
      <w:r w:rsidRPr="006B73A6">
        <w:rPr>
          <w:color w:val="221F1F"/>
          <w:lang w:val="ru-RU"/>
        </w:rPr>
        <w:t xml:space="preserve"> </w:t>
      </w:r>
      <w:r w:rsidRPr="005A6032">
        <w:rPr>
          <w:color w:val="221F1F"/>
          <w:lang w:val="ru-RU"/>
        </w:rPr>
        <w:t>и</w:t>
      </w:r>
      <w:r w:rsidRPr="006B73A6">
        <w:rPr>
          <w:color w:val="221F1F"/>
          <w:lang w:val="ru-RU"/>
        </w:rPr>
        <w:t xml:space="preserve"> </w:t>
      </w:r>
      <w:r w:rsidRPr="005A6032">
        <w:rPr>
          <w:color w:val="221F1F"/>
          <w:lang w:val="ru-RU"/>
        </w:rPr>
        <w:t>нескольких</w:t>
      </w:r>
      <w:r w:rsidRPr="006B73A6">
        <w:rPr>
          <w:color w:val="221F1F"/>
          <w:lang w:val="ru-RU"/>
        </w:rPr>
        <w:t xml:space="preserve"> </w:t>
      </w:r>
      <w:r w:rsidRPr="00B619C5">
        <w:rPr>
          <w:color w:val="221F1F"/>
        </w:rPr>
        <w:t>COV</w:t>
      </w:r>
      <w:r w:rsidRPr="006B73A6">
        <w:rPr>
          <w:color w:val="221F1F"/>
          <w:lang w:val="ru-RU"/>
        </w:rPr>
        <w:t>).</w:t>
      </w:r>
    </w:p>
    <w:p w14:paraId="508C6214" w14:textId="77777777" w:rsidR="0033608E" w:rsidRPr="006B73A6" w:rsidRDefault="0033608E" w:rsidP="0033608E">
      <w:pPr>
        <w:pStyle w:val="a3"/>
        <w:spacing w:before="120"/>
        <w:ind w:left="306" w:right="340"/>
        <w:rPr>
          <w:lang w:val="ru-RU"/>
        </w:rPr>
      </w:pPr>
      <w:r>
        <w:rPr>
          <w:color w:val="221F1F"/>
        </w:rPr>
        <w:t>Probe</w:t>
      </w:r>
      <w:r w:rsidRPr="006B73A6">
        <w:rPr>
          <w:color w:val="221F1F"/>
          <w:lang w:val="ru-RU"/>
        </w:rPr>
        <w:t xml:space="preserve"> (</w:t>
      </w:r>
      <w:r w:rsidRPr="00B619C5">
        <w:rPr>
          <w:color w:val="221F1F"/>
          <w:lang w:val="ru-RU"/>
        </w:rPr>
        <w:t>Зонд</w:t>
      </w:r>
      <w:r w:rsidRPr="006B73A6">
        <w:rPr>
          <w:color w:val="221F1F"/>
          <w:lang w:val="ru-RU"/>
        </w:rPr>
        <w:t>).</w:t>
      </w:r>
    </w:p>
    <w:p w14:paraId="349B7D25" w14:textId="77777777" w:rsidR="0033608E" w:rsidRPr="006B73A6" w:rsidRDefault="0033608E" w:rsidP="0033608E">
      <w:pPr>
        <w:pStyle w:val="a3"/>
        <w:spacing w:before="120"/>
        <w:ind w:left="306" w:right="340"/>
        <w:jc w:val="both"/>
        <w:rPr>
          <w:lang w:val="ru-RU"/>
        </w:rPr>
      </w:pPr>
      <w:r>
        <w:rPr>
          <w:color w:val="221F1F"/>
        </w:rPr>
        <w:t>BACnet</w:t>
      </w:r>
      <w:r w:rsidRPr="006B73A6">
        <w:rPr>
          <w:color w:val="221F1F"/>
          <w:lang w:val="ru-RU"/>
        </w:rPr>
        <w:t xml:space="preserve"> </w:t>
      </w:r>
      <w:r>
        <w:rPr>
          <w:color w:val="221F1F"/>
        </w:rPr>
        <w:t>Router</w:t>
      </w:r>
      <w:r w:rsidRPr="006B73A6">
        <w:rPr>
          <w:lang w:val="ru-RU"/>
        </w:rPr>
        <w:t xml:space="preserve"> (</w:t>
      </w:r>
      <w:r w:rsidRPr="006B73A6">
        <w:rPr>
          <w:color w:val="221F1F"/>
          <w:lang w:val="ru-RU"/>
        </w:rPr>
        <w:t xml:space="preserve">Маршрутизатор </w:t>
      </w:r>
      <w:r w:rsidRPr="00B619C5">
        <w:rPr>
          <w:color w:val="221F1F"/>
        </w:rPr>
        <w:t>BACnet</w:t>
      </w:r>
      <w:r w:rsidRPr="006B73A6">
        <w:rPr>
          <w:color w:val="221F1F"/>
          <w:lang w:val="ru-RU"/>
        </w:rPr>
        <w:t>).</w:t>
      </w:r>
    </w:p>
    <w:p w14:paraId="4C1CD326" w14:textId="77777777" w:rsidR="0033608E" w:rsidRPr="006B73A6" w:rsidRDefault="0033608E" w:rsidP="0033608E">
      <w:pPr>
        <w:pStyle w:val="a3"/>
        <w:rPr>
          <w:lang w:val="ru-RU"/>
        </w:rPr>
      </w:pPr>
    </w:p>
    <w:p w14:paraId="08DD496D" w14:textId="77777777" w:rsidR="0033608E" w:rsidRPr="006B73A6" w:rsidRDefault="0033608E" w:rsidP="0033608E">
      <w:pPr>
        <w:pStyle w:val="a3"/>
        <w:rPr>
          <w:lang w:val="ru-RU"/>
        </w:rPr>
      </w:pPr>
    </w:p>
    <w:p w14:paraId="2C568E4D" w14:textId="77777777" w:rsidR="0033608E" w:rsidRPr="0066761E" w:rsidRDefault="0033608E" w:rsidP="0033608E">
      <w:pPr>
        <w:pStyle w:val="4"/>
        <w:spacing w:before="193"/>
        <w:rPr>
          <w:rFonts w:ascii="Calibri"/>
          <w:lang w:val="ru-RU"/>
        </w:rPr>
      </w:pPr>
      <w:r w:rsidRPr="0066761E">
        <w:rPr>
          <w:rFonts w:ascii="Calibri"/>
          <w:color w:val="221F1F"/>
          <w:lang w:val="ru-RU"/>
        </w:rPr>
        <w:t>Другой</w:t>
      </w:r>
      <w:r w:rsidRPr="0066761E">
        <w:rPr>
          <w:rFonts w:ascii="Calibri"/>
          <w:color w:val="221F1F"/>
          <w:lang w:val="ru-RU"/>
        </w:rPr>
        <w:t xml:space="preserve"> </w:t>
      </w:r>
      <w:r w:rsidRPr="0066761E">
        <w:rPr>
          <w:rFonts w:ascii="Calibri"/>
          <w:color w:val="221F1F"/>
          <w:lang w:val="ru-RU"/>
        </w:rPr>
        <w:t>пример</w:t>
      </w:r>
      <w:r w:rsidRPr="0066761E">
        <w:rPr>
          <w:rFonts w:ascii="Calibri"/>
          <w:color w:val="221F1F"/>
          <w:lang w:val="ru-RU"/>
        </w:rPr>
        <w:t>:</w:t>
      </w:r>
    </w:p>
    <w:p w14:paraId="0F9DE031" w14:textId="77777777" w:rsidR="0033608E" w:rsidRPr="0066761E" w:rsidRDefault="0033608E" w:rsidP="0033608E">
      <w:pPr>
        <w:pStyle w:val="a3"/>
        <w:spacing w:before="1"/>
        <w:rPr>
          <w:b/>
          <w:sz w:val="20"/>
          <w:lang w:val="ru-RU"/>
        </w:rPr>
      </w:pPr>
    </w:p>
    <w:p w14:paraId="36AE5E77" w14:textId="77777777" w:rsidR="0033608E" w:rsidRPr="00C222A7" w:rsidRDefault="0033608E" w:rsidP="0033608E">
      <w:pPr>
        <w:pStyle w:val="a3"/>
        <w:ind w:left="307" w:right="340"/>
        <w:jc w:val="both"/>
        <w:rPr>
          <w:lang w:val="ru-RU"/>
        </w:rPr>
      </w:pPr>
      <w:r w:rsidRPr="0066761E">
        <w:rPr>
          <w:color w:val="221F1F"/>
          <w:lang w:val="ru-RU"/>
        </w:rPr>
        <w:t>Мы</w:t>
      </w:r>
      <w:r>
        <w:rPr>
          <w:color w:val="221F1F"/>
          <w:lang w:val="ru-RU"/>
        </w:rPr>
        <w:t xml:space="preserve"> понимаем</w:t>
      </w:r>
      <w:r w:rsidRPr="0066761E">
        <w:rPr>
          <w:color w:val="221F1F"/>
          <w:lang w:val="ru-RU"/>
        </w:rPr>
        <w:t>, что установил</w:t>
      </w:r>
      <w:r>
        <w:rPr>
          <w:color w:val="221F1F"/>
          <w:lang w:val="ru-RU"/>
        </w:rPr>
        <w:t>и</w:t>
      </w:r>
      <w:r w:rsidRPr="0066761E">
        <w:rPr>
          <w:color w:val="221F1F"/>
          <w:lang w:val="ru-RU"/>
        </w:rPr>
        <w:t xml:space="preserve"> </w:t>
      </w:r>
      <w:r w:rsidRPr="0066761E">
        <w:rPr>
          <w:color w:val="221F1F"/>
        </w:rPr>
        <w:t>Max</w:t>
      </w:r>
      <w:r w:rsidRPr="0066761E">
        <w:rPr>
          <w:color w:val="221F1F"/>
          <w:lang w:val="ru-RU"/>
        </w:rPr>
        <w:t xml:space="preserve"> </w:t>
      </w:r>
      <w:r w:rsidRPr="0066761E">
        <w:rPr>
          <w:color w:val="221F1F"/>
        </w:rPr>
        <w:t>Master</w:t>
      </w:r>
      <w:r w:rsidRPr="0066761E">
        <w:rPr>
          <w:color w:val="221F1F"/>
          <w:lang w:val="ru-RU"/>
        </w:rPr>
        <w:t xml:space="preserve"> на самый высокий используемый </w:t>
      </w:r>
      <w:r w:rsidRPr="0066761E">
        <w:rPr>
          <w:color w:val="221F1F"/>
        </w:rPr>
        <w:t>MAC</w:t>
      </w:r>
      <w:r>
        <w:rPr>
          <w:color w:val="221F1F"/>
          <w:lang w:val="ru-RU"/>
        </w:rPr>
        <w:t>/серийный номер на канале. Допустим, у нас</w:t>
      </w:r>
      <w:r w:rsidRPr="0066761E">
        <w:rPr>
          <w:color w:val="221F1F"/>
          <w:lang w:val="ru-RU"/>
        </w:rPr>
        <w:t xml:space="preserve"> есть </w:t>
      </w:r>
      <w:r w:rsidRPr="0066761E">
        <w:rPr>
          <w:color w:val="221F1F"/>
        </w:rPr>
        <w:t>VAV</w:t>
      </w:r>
      <w:r>
        <w:rPr>
          <w:color w:val="221F1F"/>
          <w:lang w:val="ru-RU"/>
        </w:rPr>
        <w:t xml:space="preserve"> № 1-27. Установим</w:t>
      </w:r>
      <w:r w:rsidRPr="0066761E">
        <w:rPr>
          <w:color w:val="221F1F"/>
          <w:lang w:val="ru-RU"/>
        </w:rPr>
        <w:t xml:space="preserve"> адрес </w:t>
      </w:r>
      <w:r w:rsidRPr="0066761E">
        <w:rPr>
          <w:color w:val="221F1F"/>
        </w:rPr>
        <w:t>BACnet</w:t>
      </w:r>
      <w:r w:rsidRPr="0066761E">
        <w:rPr>
          <w:color w:val="221F1F"/>
          <w:lang w:val="ru-RU"/>
        </w:rPr>
        <w:t xml:space="preserve"> на канале на 28 и </w:t>
      </w:r>
      <w:r w:rsidRPr="0066761E">
        <w:rPr>
          <w:color w:val="221F1F"/>
        </w:rPr>
        <w:t>MaxMaster</w:t>
      </w:r>
      <w:r w:rsidRPr="0066761E">
        <w:rPr>
          <w:color w:val="221F1F"/>
          <w:lang w:val="ru-RU"/>
        </w:rPr>
        <w:t xml:space="preserve"> на 28. Это значение для </w:t>
      </w:r>
      <w:r w:rsidRPr="0066761E">
        <w:rPr>
          <w:color w:val="221F1F"/>
        </w:rPr>
        <w:t>MaxMaster</w:t>
      </w:r>
      <w:r w:rsidRPr="0066761E">
        <w:rPr>
          <w:color w:val="221F1F"/>
          <w:lang w:val="ru-RU"/>
        </w:rPr>
        <w:t xml:space="preserve"> также должно быть установлено как минимум в </w:t>
      </w:r>
      <w:r w:rsidRPr="0066761E">
        <w:rPr>
          <w:color w:val="221F1F"/>
        </w:rPr>
        <w:t>VAV</w:t>
      </w:r>
      <w:r w:rsidRPr="0066761E">
        <w:rPr>
          <w:color w:val="221F1F"/>
          <w:lang w:val="ru-RU"/>
        </w:rPr>
        <w:t xml:space="preserve"> 27, правильно?</w:t>
      </w:r>
    </w:p>
    <w:p w14:paraId="5A6ACA94" w14:textId="77777777" w:rsidR="0033608E" w:rsidRPr="00C222A7" w:rsidRDefault="0033608E" w:rsidP="0033608E">
      <w:pPr>
        <w:pStyle w:val="a3"/>
        <w:spacing w:before="199"/>
        <w:ind w:left="307" w:right="340"/>
        <w:jc w:val="both"/>
        <w:rPr>
          <w:color w:val="221F1F"/>
          <w:lang w:val="ru-RU"/>
        </w:rPr>
      </w:pPr>
      <w:r w:rsidRPr="00C222A7">
        <w:rPr>
          <w:color w:val="221F1F"/>
          <w:lang w:val="ru-RU"/>
        </w:rPr>
        <w:t xml:space="preserve">Также </w:t>
      </w:r>
      <w:r w:rsidRPr="00C222A7">
        <w:rPr>
          <w:color w:val="221F1F"/>
        </w:rPr>
        <w:t>Max</w:t>
      </w:r>
      <w:r w:rsidRPr="00C222A7">
        <w:rPr>
          <w:color w:val="221F1F"/>
          <w:lang w:val="ru-RU"/>
        </w:rPr>
        <w:t xml:space="preserve"> </w:t>
      </w:r>
      <w:r w:rsidRPr="00C222A7">
        <w:rPr>
          <w:color w:val="221F1F"/>
        </w:rPr>
        <w:t>Frames</w:t>
      </w:r>
      <w:r w:rsidRPr="00C222A7">
        <w:rPr>
          <w:color w:val="221F1F"/>
          <w:lang w:val="ru-RU"/>
        </w:rPr>
        <w:t xml:space="preserve"> - значения от 1 до 2 </w:t>
      </w:r>
      <w:r>
        <w:rPr>
          <w:color w:val="221F1F"/>
          <w:lang w:val="ru-RU"/>
        </w:rPr>
        <w:t>и до 63. Какие будет</w:t>
      </w:r>
      <w:r w:rsidRPr="00C222A7">
        <w:rPr>
          <w:color w:val="221F1F"/>
          <w:lang w:val="ru-RU"/>
        </w:rPr>
        <w:t xml:space="preserve"> рекомендации, чтобы здесь все было согласовано? </w:t>
      </w:r>
    </w:p>
    <w:p w14:paraId="4DEA7751" w14:textId="77777777" w:rsidR="0033608E" w:rsidRPr="006B73A6" w:rsidRDefault="0033608E" w:rsidP="0033608E">
      <w:pPr>
        <w:pStyle w:val="a3"/>
        <w:ind w:right="340"/>
        <w:rPr>
          <w:lang w:val="ru-RU"/>
        </w:rPr>
      </w:pPr>
    </w:p>
    <w:p w14:paraId="36F03951" w14:textId="77777777" w:rsidR="0033608E" w:rsidRPr="00205B32" w:rsidRDefault="0033608E" w:rsidP="0033608E">
      <w:pPr>
        <w:pStyle w:val="4"/>
        <w:spacing w:before="196"/>
        <w:ind w:right="340"/>
        <w:rPr>
          <w:rFonts w:ascii="Calibri"/>
          <w:lang w:val="ru-RU"/>
        </w:rPr>
      </w:pPr>
      <w:r>
        <w:rPr>
          <w:rFonts w:ascii="Calibri"/>
          <w:color w:val="221F1F"/>
          <w:lang w:val="ru-RU"/>
        </w:rPr>
        <w:t>Ответ</w:t>
      </w:r>
    </w:p>
    <w:p w14:paraId="38D39891" w14:textId="77777777" w:rsidR="0033608E" w:rsidRPr="007D5491" w:rsidRDefault="0033608E" w:rsidP="0033608E">
      <w:pPr>
        <w:pStyle w:val="a3"/>
        <w:spacing w:before="10"/>
        <w:ind w:right="340"/>
        <w:rPr>
          <w:b/>
          <w:sz w:val="19"/>
          <w:lang w:val="ru-RU"/>
        </w:rPr>
      </w:pPr>
    </w:p>
    <w:p w14:paraId="2890B8BC" w14:textId="77777777" w:rsidR="0033608E" w:rsidRPr="007D5491" w:rsidRDefault="0033608E" w:rsidP="0033608E">
      <w:pPr>
        <w:pStyle w:val="a3"/>
        <w:ind w:left="307" w:right="340"/>
        <w:jc w:val="both"/>
        <w:rPr>
          <w:color w:val="221F1F"/>
          <w:lang w:val="ru-RU"/>
        </w:rPr>
      </w:pPr>
      <w:r w:rsidRPr="007D5491">
        <w:rPr>
          <w:color w:val="221F1F"/>
          <w:lang w:val="ru-RU"/>
        </w:rPr>
        <w:t xml:space="preserve">Если </w:t>
      </w:r>
      <w:r w:rsidRPr="007D5491">
        <w:rPr>
          <w:color w:val="221F1F"/>
        </w:rPr>
        <w:t>MaxMaster</w:t>
      </w:r>
      <w:r w:rsidRPr="007D5491">
        <w:rPr>
          <w:color w:val="221F1F"/>
          <w:lang w:val="ru-RU"/>
        </w:rPr>
        <w:t xml:space="preserve"> адреса 27 установлен на 28, он не будет искать адреса выше этого. Таким образом, если он был оставлен на 127, </w:t>
      </w:r>
      <w:r>
        <w:rPr>
          <w:color w:val="221F1F"/>
          <w:lang w:val="ru-RU"/>
        </w:rPr>
        <w:t>то он</w:t>
      </w:r>
      <w:r w:rsidRPr="007D5491">
        <w:rPr>
          <w:color w:val="221F1F"/>
          <w:lang w:val="ru-RU"/>
        </w:rPr>
        <w:t xml:space="preserve"> будет искать все адреса полностью до 127, а не обратно до 0. При значении 28 он будет искать 28, а не обратно на 0. Таким образом, протокол BACnet будет по-прежнему работать, если разные контроллеры имеют разные значения для MaxMaster, но при правильной настройке контроллеры могут подключаться намного быстрее. </w:t>
      </w:r>
      <w:r>
        <w:rPr>
          <w:color w:val="221F1F"/>
          <w:lang w:val="ru-RU"/>
        </w:rPr>
        <w:t>Мы предполагаем</w:t>
      </w:r>
      <w:r w:rsidRPr="007D5491">
        <w:rPr>
          <w:color w:val="221F1F"/>
          <w:lang w:val="ru-RU"/>
        </w:rPr>
        <w:t xml:space="preserve">, что есть случай, когда неправильная установка </w:t>
      </w:r>
      <w:r w:rsidRPr="007D5491">
        <w:rPr>
          <w:color w:val="221F1F"/>
        </w:rPr>
        <w:t>MaxMaster</w:t>
      </w:r>
      <w:r w:rsidRPr="007D5491">
        <w:rPr>
          <w:color w:val="221F1F"/>
          <w:lang w:val="ru-RU"/>
        </w:rPr>
        <w:t xml:space="preserve"> не позволит контроллерам подключиться к сети. Если для 27 </w:t>
      </w:r>
      <w:r w:rsidRPr="007D5491">
        <w:rPr>
          <w:color w:val="221F1F"/>
        </w:rPr>
        <w:t>MaxMaster</w:t>
      </w:r>
      <w:r w:rsidRPr="007D5491">
        <w:rPr>
          <w:color w:val="221F1F"/>
          <w:lang w:val="ru-RU"/>
        </w:rPr>
        <w:t xml:space="preserve"> установлено значение 28, а мы все еще находимся на 127, то 27 никогда не будет искать адрес 127, и поэтому он никогда не начнет передавать токен и не подключится к сети. Но да, вы правы, если последний контроллер - 27, а мы - 28, тогда установите </w:t>
      </w:r>
      <w:r w:rsidRPr="007D5491">
        <w:rPr>
          <w:color w:val="221F1F"/>
        </w:rPr>
        <w:t>MaxMaster</w:t>
      </w:r>
      <w:r w:rsidRPr="007D5491">
        <w:rPr>
          <w:color w:val="221F1F"/>
          <w:lang w:val="ru-RU"/>
        </w:rPr>
        <w:t xml:space="preserve"> на 28. </w:t>
      </w:r>
    </w:p>
    <w:p w14:paraId="530BD7C4" w14:textId="77777777" w:rsidR="0033608E" w:rsidRDefault="0033608E" w:rsidP="0033608E">
      <w:pPr>
        <w:pStyle w:val="a3"/>
        <w:spacing w:before="200"/>
        <w:ind w:left="307" w:right="340"/>
        <w:jc w:val="both"/>
        <w:rPr>
          <w:color w:val="221F1F"/>
          <w:lang w:val="ru-RU"/>
        </w:rPr>
      </w:pPr>
      <w:r w:rsidRPr="003326EB">
        <w:rPr>
          <w:color w:val="221F1F"/>
        </w:rPr>
        <w:t>MaxFrames</w:t>
      </w:r>
      <w:r w:rsidRPr="003326EB">
        <w:rPr>
          <w:color w:val="221F1F"/>
          <w:lang w:val="ru-RU"/>
        </w:rPr>
        <w:t xml:space="preserve"> - это просто количество сообщений, которые контроллер может отправить, прежде чем он ДОЛЖЕН передать токен следующему </w:t>
      </w:r>
      <w:r w:rsidRPr="00667A42">
        <w:rPr>
          <w:color w:val="221F1F"/>
          <w:lang w:val="ru-RU"/>
        </w:rPr>
        <w:t>пользователю</w:t>
      </w:r>
      <w:r w:rsidRPr="003326EB">
        <w:rPr>
          <w:color w:val="221F1F"/>
          <w:lang w:val="ru-RU"/>
        </w:rPr>
        <w:t xml:space="preserve">. </w:t>
      </w:r>
      <w:r w:rsidRPr="006F76AF">
        <w:rPr>
          <w:color w:val="221F1F"/>
          <w:lang w:val="ru-RU"/>
        </w:rPr>
        <w:t>Поэтому рекоменду</w:t>
      </w:r>
      <w:r>
        <w:rPr>
          <w:color w:val="221F1F"/>
          <w:lang w:val="ru-RU"/>
        </w:rPr>
        <w:t>ем</w:t>
      </w:r>
      <w:r w:rsidRPr="006F76AF">
        <w:rPr>
          <w:color w:val="221F1F"/>
          <w:lang w:val="ru-RU"/>
        </w:rPr>
        <w:t xml:space="preserve"> установить для всех контроллеров минимальное количество, которое ограничивает их использование слишком большой пропускной способности.</w:t>
      </w:r>
      <w:r w:rsidRPr="003326EB">
        <w:rPr>
          <w:color w:val="221F1F"/>
          <w:lang w:val="ru-RU"/>
        </w:rPr>
        <w:t xml:space="preserve"> Затем установите максимально возможное число. Раньше </w:t>
      </w:r>
      <w:r w:rsidRPr="003326EB">
        <w:rPr>
          <w:color w:val="221F1F"/>
        </w:rPr>
        <w:t>LX</w:t>
      </w:r>
      <w:r w:rsidRPr="003326EB">
        <w:rPr>
          <w:color w:val="221F1F"/>
          <w:lang w:val="ru-RU"/>
        </w:rPr>
        <w:t xml:space="preserve"> был установлен на 8, но </w:t>
      </w:r>
      <w:r>
        <w:rPr>
          <w:color w:val="221F1F"/>
          <w:lang w:val="ru-RU"/>
        </w:rPr>
        <w:t xml:space="preserve">мы </w:t>
      </w:r>
      <w:r w:rsidRPr="003326EB">
        <w:rPr>
          <w:color w:val="221F1F"/>
          <w:lang w:val="ru-RU"/>
        </w:rPr>
        <w:t>изменил</w:t>
      </w:r>
      <w:r>
        <w:rPr>
          <w:color w:val="221F1F"/>
          <w:lang w:val="ru-RU"/>
        </w:rPr>
        <w:t>и</w:t>
      </w:r>
      <w:r w:rsidRPr="003326EB">
        <w:rPr>
          <w:color w:val="221F1F"/>
          <w:lang w:val="ru-RU"/>
        </w:rPr>
        <w:t xml:space="preserve"> его на 100 при тестировании работы.</w:t>
      </w:r>
      <w:r>
        <w:rPr>
          <w:color w:val="221F1F"/>
          <w:lang w:val="ru-RU"/>
        </w:rPr>
        <w:t xml:space="preserve"> Т</w:t>
      </w:r>
      <w:r w:rsidRPr="003326EB">
        <w:rPr>
          <w:color w:val="221F1F"/>
          <w:lang w:val="ru-RU"/>
        </w:rPr>
        <w:t xml:space="preserve">еперь, когда </w:t>
      </w:r>
      <w:r>
        <w:rPr>
          <w:color w:val="221F1F"/>
          <w:lang w:val="ru-RU"/>
        </w:rPr>
        <w:t>мы</w:t>
      </w:r>
      <w:r w:rsidRPr="003326EB">
        <w:rPr>
          <w:color w:val="221F1F"/>
          <w:lang w:val="ru-RU"/>
        </w:rPr>
        <w:t xml:space="preserve"> получ</w:t>
      </w:r>
      <w:r>
        <w:rPr>
          <w:color w:val="221F1F"/>
          <w:lang w:val="ru-RU"/>
        </w:rPr>
        <w:t>ем</w:t>
      </w:r>
      <w:r w:rsidRPr="003326EB">
        <w:rPr>
          <w:color w:val="221F1F"/>
          <w:lang w:val="ru-RU"/>
        </w:rPr>
        <w:t xml:space="preserve"> токен, </w:t>
      </w:r>
      <w:r>
        <w:rPr>
          <w:color w:val="221F1F"/>
          <w:lang w:val="ru-RU"/>
        </w:rPr>
        <w:t>мы</w:t>
      </w:r>
      <w:r w:rsidRPr="003326EB">
        <w:rPr>
          <w:color w:val="221F1F"/>
          <w:lang w:val="ru-RU"/>
        </w:rPr>
        <w:t xml:space="preserve"> отправ</w:t>
      </w:r>
      <w:r>
        <w:rPr>
          <w:color w:val="221F1F"/>
          <w:lang w:val="ru-RU"/>
        </w:rPr>
        <w:t>ляем</w:t>
      </w:r>
      <w:r w:rsidRPr="003326EB">
        <w:rPr>
          <w:color w:val="221F1F"/>
          <w:lang w:val="ru-RU"/>
        </w:rPr>
        <w:t xml:space="preserve"> 100 сообщений, прежде чем передать токен следующему </w:t>
      </w:r>
      <w:r>
        <w:rPr>
          <w:color w:val="221F1F"/>
          <w:lang w:val="ru-RU"/>
        </w:rPr>
        <w:t>пользователю</w:t>
      </w:r>
      <w:r w:rsidRPr="003326EB">
        <w:rPr>
          <w:color w:val="221F1F"/>
          <w:lang w:val="ru-RU"/>
        </w:rPr>
        <w:t xml:space="preserve">. То есть, если у </w:t>
      </w:r>
      <w:r>
        <w:rPr>
          <w:color w:val="221F1F"/>
          <w:lang w:val="ru-RU"/>
        </w:rPr>
        <w:t>нас</w:t>
      </w:r>
      <w:r w:rsidRPr="003326EB">
        <w:rPr>
          <w:color w:val="221F1F"/>
          <w:lang w:val="ru-RU"/>
        </w:rPr>
        <w:t xml:space="preserve"> </w:t>
      </w:r>
      <w:r>
        <w:rPr>
          <w:color w:val="221F1F"/>
          <w:lang w:val="ru-RU"/>
        </w:rPr>
        <w:t xml:space="preserve">уже </w:t>
      </w:r>
      <w:r w:rsidRPr="003326EB">
        <w:rPr>
          <w:color w:val="221F1F"/>
          <w:lang w:val="ru-RU"/>
        </w:rPr>
        <w:t>есть 100 сообще</w:t>
      </w:r>
      <w:r>
        <w:rPr>
          <w:color w:val="221F1F"/>
          <w:lang w:val="ru-RU"/>
        </w:rPr>
        <w:t>ний, готовых к отправке.</w:t>
      </w:r>
      <w:r w:rsidRPr="003326EB">
        <w:rPr>
          <w:color w:val="221F1F"/>
          <w:lang w:val="ru-RU"/>
        </w:rPr>
        <w:t xml:space="preserve"> </w:t>
      </w:r>
      <w:r>
        <w:rPr>
          <w:color w:val="221F1F"/>
          <w:lang w:val="ru-RU"/>
        </w:rPr>
        <w:t>Мы</w:t>
      </w:r>
      <w:r w:rsidRPr="003326EB">
        <w:rPr>
          <w:color w:val="221F1F"/>
          <w:lang w:val="ru-RU"/>
        </w:rPr>
        <w:t xml:space="preserve"> использу</w:t>
      </w:r>
      <w:r>
        <w:rPr>
          <w:color w:val="221F1F"/>
          <w:lang w:val="ru-RU"/>
        </w:rPr>
        <w:t>ем</w:t>
      </w:r>
      <w:r w:rsidRPr="003326EB">
        <w:rPr>
          <w:color w:val="221F1F"/>
          <w:lang w:val="ru-RU"/>
        </w:rPr>
        <w:t xml:space="preserve"> </w:t>
      </w:r>
      <w:r w:rsidRPr="00752B89">
        <w:rPr>
          <w:color w:val="221F1F"/>
          <w:lang w:val="ru-RU"/>
        </w:rPr>
        <w:t>всю пропускную способность.</w:t>
      </w:r>
      <w:r w:rsidRPr="003326EB">
        <w:rPr>
          <w:color w:val="221F1F"/>
          <w:lang w:val="ru-RU"/>
        </w:rPr>
        <w:t xml:space="preserve"> Но </w:t>
      </w:r>
      <w:r>
        <w:rPr>
          <w:color w:val="221F1F"/>
          <w:lang w:val="ru-RU"/>
        </w:rPr>
        <w:t>мы</w:t>
      </w:r>
      <w:r w:rsidRPr="003326EB">
        <w:rPr>
          <w:color w:val="221F1F"/>
          <w:lang w:val="ru-RU"/>
        </w:rPr>
        <w:t xml:space="preserve"> не хо</w:t>
      </w:r>
      <w:r>
        <w:rPr>
          <w:color w:val="221F1F"/>
          <w:lang w:val="ru-RU"/>
        </w:rPr>
        <w:t>тим</w:t>
      </w:r>
      <w:r w:rsidRPr="003326EB">
        <w:rPr>
          <w:color w:val="221F1F"/>
          <w:lang w:val="ru-RU"/>
        </w:rPr>
        <w:t>, чтобы использовал</w:t>
      </w:r>
      <w:r>
        <w:rPr>
          <w:color w:val="221F1F"/>
          <w:lang w:val="ru-RU"/>
        </w:rPr>
        <w:t>ась</w:t>
      </w:r>
      <w:r w:rsidRPr="003326EB">
        <w:rPr>
          <w:color w:val="221F1F"/>
          <w:lang w:val="ru-RU"/>
        </w:rPr>
        <w:t xml:space="preserve"> больш</w:t>
      </w:r>
      <w:r>
        <w:rPr>
          <w:color w:val="221F1F"/>
          <w:lang w:val="ru-RU"/>
        </w:rPr>
        <w:t>ая</w:t>
      </w:r>
      <w:r w:rsidRPr="003326EB">
        <w:rPr>
          <w:color w:val="221F1F"/>
          <w:lang w:val="ru-RU"/>
        </w:rPr>
        <w:t xml:space="preserve"> пропускн</w:t>
      </w:r>
      <w:r>
        <w:rPr>
          <w:color w:val="221F1F"/>
          <w:lang w:val="ru-RU"/>
        </w:rPr>
        <w:t>ая</w:t>
      </w:r>
      <w:r w:rsidRPr="003326EB">
        <w:rPr>
          <w:color w:val="221F1F"/>
          <w:lang w:val="ru-RU"/>
        </w:rPr>
        <w:t xml:space="preserve"> способность, поэтому </w:t>
      </w:r>
      <w:r>
        <w:rPr>
          <w:color w:val="221F1F"/>
          <w:lang w:val="ru-RU"/>
        </w:rPr>
        <w:t xml:space="preserve">мы </w:t>
      </w:r>
      <w:r w:rsidRPr="003326EB">
        <w:rPr>
          <w:color w:val="221F1F"/>
          <w:lang w:val="ru-RU"/>
        </w:rPr>
        <w:t xml:space="preserve">бы </w:t>
      </w:r>
      <w:r>
        <w:rPr>
          <w:color w:val="221F1F"/>
          <w:lang w:val="ru-RU"/>
        </w:rPr>
        <w:t>о</w:t>
      </w:r>
      <w:r w:rsidRPr="003326EB">
        <w:rPr>
          <w:color w:val="221F1F"/>
          <w:lang w:val="ru-RU"/>
        </w:rPr>
        <w:t>становил</w:t>
      </w:r>
      <w:r>
        <w:rPr>
          <w:color w:val="221F1F"/>
          <w:lang w:val="ru-RU"/>
        </w:rPr>
        <w:t>ись</w:t>
      </w:r>
      <w:r w:rsidRPr="003326EB">
        <w:rPr>
          <w:color w:val="221F1F"/>
          <w:lang w:val="ru-RU"/>
        </w:rPr>
        <w:t xml:space="preserve"> на 4. </w:t>
      </w:r>
    </w:p>
    <w:p w14:paraId="08616162" w14:textId="77777777" w:rsidR="0033608E" w:rsidRPr="00B11E87" w:rsidRDefault="0033608E" w:rsidP="0033608E">
      <w:pPr>
        <w:spacing w:line="276" w:lineRule="auto"/>
        <w:jc w:val="both"/>
        <w:rPr>
          <w:lang w:val="ru-RU"/>
        </w:rPr>
        <w:sectPr w:rsidR="0033608E" w:rsidRPr="00B11E87" w:rsidSect="00010A9E">
          <w:footerReference w:type="default" r:id="rId408"/>
          <w:pgSz w:w="12240" w:h="15840"/>
          <w:pgMar w:top="560" w:right="360" w:bottom="1000" w:left="420" w:header="0" w:footer="802" w:gutter="0"/>
          <w:cols w:space="720"/>
        </w:sectPr>
      </w:pPr>
    </w:p>
    <w:p w14:paraId="1AE1A4A7" w14:textId="77777777" w:rsidR="0033608E" w:rsidRPr="00B342BD" w:rsidRDefault="0033608E" w:rsidP="0033608E">
      <w:pPr>
        <w:pStyle w:val="3"/>
        <w:tabs>
          <w:tab w:val="center" w:pos="5713"/>
        </w:tabs>
        <w:ind w:right="340"/>
        <w:jc w:val="both"/>
        <w:rPr>
          <w:lang w:val="ru-RU"/>
        </w:rPr>
      </w:pPr>
      <w:bookmarkStart w:id="395" w:name="Utility_Mode_and_Scaling_Databases"/>
      <w:bookmarkEnd w:id="395"/>
      <w:r w:rsidRPr="00B342BD">
        <w:rPr>
          <w:lang w:val="ru-RU"/>
        </w:rPr>
        <w:lastRenderedPageBreak/>
        <w:t xml:space="preserve">Режим </w:t>
      </w:r>
      <w:r>
        <w:t>Utility</w:t>
      </w:r>
      <w:r w:rsidRPr="00B342BD">
        <w:rPr>
          <w:spacing w:val="-5"/>
          <w:lang w:val="ru-RU"/>
        </w:rPr>
        <w:t xml:space="preserve"> </w:t>
      </w:r>
      <w:r>
        <w:t>Mode</w:t>
      </w:r>
      <w:r w:rsidRPr="00B342BD">
        <w:rPr>
          <w:spacing w:val="-5"/>
          <w:lang w:val="ru-RU"/>
        </w:rPr>
        <w:t xml:space="preserve"> </w:t>
      </w:r>
      <w:r w:rsidRPr="00B342BD">
        <w:rPr>
          <w:lang w:val="ru-RU"/>
        </w:rPr>
        <w:t>и масштабирование баз данных</w:t>
      </w:r>
      <w:r w:rsidRPr="009E29D5">
        <w:rPr>
          <w:lang w:val="ru-RU"/>
        </w:rPr>
        <w:t xml:space="preserve"> </w:t>
      </w:r>
      <w:r>
        <w:rPr>
          <w:lang w:val="ru-RU"/>
        </w:rPr>
        <w:t>(</w:t>
      </w:r>
      <w:r>
        <w:t>Scaling</w:t>
      </w:r>
      <w:r w:rsidRPr="00B342BD">
        <w:rPr>
          <w:spacing w:val="-3"/>
          <w:lang w:val="ru-RU"/>
        </w:rPr>
        <w:t xml:space="preserve"> </w:t>
      </w:r>
      <w:r>
        <w:t>Databases</w:t>
      </w:r>
      <w:r>
        <w:rPr>
          <w:lang w:val="ru-RU"/>
        </w:rPr>
        <w:t>)</w:t>
      </w:r>
    </w:p>
    <w:p w14:paraId="5D76490C" w14:textId="77777777" w:rsidR="0033608E" w:rsidRPr="002E55AC" w:rsidRDefault="0033608E" w:rsidP="0033608E">
      <w:pPr>
        <w:pStyle w:val="a3"/>
        <w:spacing w:before="247"/>
        <w:ind w:left="307" w:right="340"/>
        <w:jc w:val="both"/>
        <w:rPr>
          <w:b/>
          <w:lang w:val="ru-RU"/>
        </w:rPr>
      </w:pPr>
      <w:r w:rsidRPr="009E29D5">
        <w:rPr>
          <w:color w:val="221F1F"/>
          <w:lang w:val="ru-RU"/>
        </w:rPr>
        <w:t xml:space="preserve">Чтобы запустить </w:t>
      </w:r>
      <w:r>
        <w:rPr>
          <w:color w:val="221F1F"/>
          <w:lang w:val="ru-RU"/>
        </w:rPr>
        <w:t xml:space="preserve">систему </w:t>
      </w:r>
      <w:r w:rsidRPr="009E29D5">
        <w:rPr>
          <w:color w:val="221F1F"/>
        </w:rPr>
        <w:t>CBAS</w:t>
      </w:r>
      <w:r w:rsidRPr="009E29D5">
        <w:rPr>
          <w:color w:val="221F1F"/>
          <w:lang w:val="ru-RU"/>
        </w:rPr>
        <w:t xml:space="preserve"> в режиме </w:t>
      </w:r>
      <w:r>
        <w:rPr>
          <w:color w:val="221F1F"/>
        </w:rPr>
        <w:t>Utility</w:t>
      </w:r>
      <w:r w:rsidRPr="002E55AC">
        <w:rPr>
          <w:color w:val="221F1F"/>
          <w:lang w:val="ru-RU"/>
        </w:rPr>
        <w:t xml:space="preserve"> </w:t>
      </w:r>
      <w:r>
        <w:rPr>
          <w:color w:val="221F1F"/>
        </w:rPr>
        <w:t>Mode</w:t>
      </w:r>
      <w:r w:rsidRPr="009E29D5">
        <w:rPr>
          <w:color w:val="221F1F"/>
          <w:lang w:val="ru-RU"/>
        </w:rPr>
        <w:t xml:space="preserve">, скопируйте значок </w:t>
      </w:r>
      <w:r>
        <w:rPr>
          <w:color w:val="221F1F"/>
          <w:lang w:val="ru-RU"/>
        </w:rPr>
        <w:t xml:space="preserve">системы </w:t>
      </w:r>
      <w:r w:rsidRPr="009E29D5">
        <w:rPr>
          <w:color w:val="221F1F"/>
        </w:rPr>
        <w:t>CBAS</w:t>
      </w:r>
      <w:r w:rsidRPr="009E29D5">
        <w:rPr>
          <w:color w:val="221F1F"/>
          <w:lang w:val="ru-RU"/>
        </w:rPr>
        <w:t xml:space="preserve"> на рабочий стол, затем вставьте его, чтобы получить новый. Щелкните значок правой кнопкой мыши, перейдите к его свойствам и добавьте следующее в коне</w:t>
      </w:r>
      <w:r>
        <w:rPr>
          <w:color w:val="221F1F"/>
          <w:lang w:val="ru-RU"/>
        </w:rPr>
        <w:t xml:space="preserve">ц цели: </w:t>
      </w:r>
      <w:r w:rsidRPr="002E55AC">
        <w:rPr>
          <w:b/>
          <w:color w:val="221F1F"/>
          <w:lang w:val="ru-RU"/>
        </w:rPr>
        <w:t>[</w:t>
      </w:r>
      <w:r>
        <w:rPr>
          <w:b/>
          <w:color w:val="221F1F"/>
        </w:rPr>
        <w:t>space</w:t>
      </w:r>
      <w:r w:rsidRPr="002E55AC">
        <w:rPr>
          <w:b/>
          <w:color w:val="221F1F"/>
          <w:lang w:val="ru-RU"/>
        </w:rPr>
        <w:t>]</w:t>
      </w:r>
      <w:r>
        <w:rPr>
          <w:b/>
          <w:color w:val="221F1F"/>
        </w:rPr>
        <w:t>mode</w:t>
      </w:r>
      <w:r w:rsidRPr="002E55AC">
        <w:rPr>
          <w:b/>
          <w:color w:val="221F1F"/>
          <w:lang w:val="ru-RU"/>
        </w:rPr>
        <w:t>=</w:t>
      </w:r>
      <w:r>
        <w:rPr>
          <w:b/>
          <w:color w:val="221F1F"/>
        </w:rPr>
        <w:t>utility</w:t>
      </w:r>
      <w:r>
        <w:rPr>
          <w:b/>
          <w:color w:val="221F1F"/>
          <w:lang w:val="ru-RU"/>
        </w:rPr>
        <w:t>.</w:t>
      </w:r>
    </w:p>
    <w:p w14:paraId="1DDD3BE9" w14:textId="77777777" w:rsidR="0033608E" w:rsidRPr="00C7392C" w:rsidRDefault="0033608E" w:rsidP="0033608E">
      <w:pPr>
        <w:pStyle w:val="a3"/>
        <w:spacing w:before="199"/>
        <w:ind w:left="307" w:right="340"/>
        <w:jc w:val="both"/>
        <w:rPr>
          <w:lang w:val="ru-RU"/>
        </w:rPr>
      </w:pPr>
      <w:r w:rsidRPr="00C7392C">
        <w:rPr>
          <w:color w:val="221F1F"/>
          <w:lang w:val="ru-RU"/>
        </w:rPr>
        <w:t xml:space="preserve">Это запустит </w:t>
      </w:r>
      <w:r>
        <w:rPr>
          <w:color w:val="221F1F"/>
          <w:lang w:val="ru-RU"/>
        </w:rPr>
        <w:t xml:space="preserve">систему </w:t>
      </w:r>
      <w:r w:rsidRPr="00C7392C">
        <w:rPr>
          <w:color w:val="221F1F"/>
        </w:rPr>
        <w:t>CBAS</w:t>
      </w:r>
      <w:r w:rsidRPr="00C7392C">
        <w:rPr>
          <w:color w:val="221F1F"/>
          <w:lang w:val="ru-RU"/>
        </w:rPr>
        <w:t xml:space="preserve"> в специальном служебном режиме, к которому вы не должны разрешать доступ конечному пользователю. Отсюда мы можем масштабировать базу данных контроллера и другие элементы,</w:t>
      </w:r>
      <w:r>
        <w:rPr>
          <w:color w:val="221F1F"/>
          <w:lang w:val="ru-RU"/>
        </w:rPr>
        <w:t xml:space="preserve"> недоступные в режиме редактора (</w:t>
      </w:r>
      <w:r>
        <w:rPr>
          <w:color w:val="221F1F"/>
        </w:rPr>
        <w:t>Editor</w:t>
      </w:r>
      <w:r w:rsidRPr="00C7392C">
        <w:rPr>
          <w:color w:val="221F1F"/>
          <w:spacing w:val="1"/>
          <w:lang w:val="ru-RU"/>
        </w:rPr>
        <w:t xml:space="preserve"> </w:t>
      </w:r>
      <w:r>
        <w:rPr>
          <w:color w:val="221F1F"/>
        </w:rPr>
        <w:t>mode</w:t>
      </w:r>
      <w:r>
        <w:rPr>
          <w:color w:val="221F1F"/>
          <w:lang w:val="ru-RU"/>
        </w:rPr>
        <w:t>)</w:t>
      </w:r>
      <w:r w:rsidRPr="00C7392C">
        <w:rPr>
          <w:color w:val="221F1F"/>
          <w:lang w:val="ru-RU"/>
        </w:rPr>
        <w:t>.</w:t>
      </w:r>
    </w:p>
    <w:p w14:paraId="4B50185C" w14:textId="77777777" w:rsidR="0033608E" w:rsidRPr="000E66EA" w:rsidRDefault="0033608E" w:rsidP="0033608E">
      <w:pPr>
        <w:pStyle w:val="a7"/>
        <w:numPr>
          <w:ilvl w:val="0"/>
          <w:numId w:val="9"/>
        </w:numPr>
        <w:tabs>
          <w:tab w:val="left" w:pos="1027"/>
          <w:tab w:val="left" w:pos="1028"/>
        </w:tabs>
        <w:spacing w:before="202"/>
        <w:ind w:right="340"/>
        <w:jc w:val="both"/>
        <w:rPr>
          <w:sz w:val="24"/>
          <w:lang w:val="ru-RU"/>
        </w:rPr>
      </w:pPr>
      <w:r w:rsidRPr="000E66EA">
        <w:rPr>
          <w:color w:val="221F1F"/>
          <w:sz w:val="24"/>
          <w:lang w:val="ru-RU"/>
        </w:rPr>
        <w:t xml:space="preserve">Чтобы масштабировать базу данных на контроллере, запустите систему в режиме </w:t>
      </w:r>
      <w:r>
        <w:rPr>
          <w:color w:val="221F1F"/>
          <w:sz w:val="24"/>
        </w:rPr>
        <w:t>Utility</w:t>
      </w:r>
      <w:r w:rsidRPr="000E66EA">
        <w:rPr>
          <w:color w:val="221F1F"/>
          <w:spacing w:val="23"/>
          <w:sz w:val="24"/>
          <w:lang w:val="ru-RU"/>
        </w:rPr>
        <w:t xml:space="preserve"> </w:t>
      </w:r>
      <w:r>
        <w:rPr>
          <w:color w:val="221F1F"/>
          <w:sz w:val="24"/>
        </w:rPr>
        <w:t>Mode</w:t>
      </w:r>
      <w:r w:rsidRPr="000E66EA">
        <w:rPr>
          <w:color w:val="221F1F"/>
          <w:sz w:val="24"/>
          <w:lang w:val="ru-RU"/>
        </w:rPr>
        <w:t xml:space="preserve">, перейдите в раздел </w:t>
      </w:r>
      <w:r>
        <w:rPr>
          <w:color w:val="221F1F"/>
          <w:sz w:val="24"/>
        </w:rPr>
        <w:t>System</w:t>
      </w:r>
      <w:r w:rsidRPr="000E66EA">
        <w:rPr>
          <w:color w:val="221F1F"/>
          <w:sz w:val="24"/>
          <w:lang w:val="ru-RU"/>
        </w:rPr>
        <w:t xml:space="preserve">, затем </w:t>
      </w:r>
      <w:r>
        <w:rPr>
          <w:color w:val="221F1F"/>
          <w:sz w:val="24"/>
        </w:rPr>
        <w:t>Scale</w:t>
      </w:r>
      <w:r w:rsidRPr="000E66EA">
        <w:rPr>
          <w:color w:val="221F1F"/>
          <w:spacing w:val="-51"/>
          <w:sz w:val="24"/>
          <w:lang w:val="ru-RU"/>
        </w:rPr>
        <w:t xml:space="preserve"> </w:t>
      </w:r>
      <w:r>
        <w:rPr>
          <w:color w:val="221F1F"/>
          <w:sz w:val="24"/>
        </w:rPr>
        <w:t>Database</w:t>
      </w:r>
      <w:r w:rsidRPr="000E66EA">
        <w:rPr>
          <w:color w:val="221F1F"/>
          <w:sz w:val="24"/>
          <w:lang w:val="ru-RU"/>
        </w:rPr>
        <w:t xml:space="preserve"> </w:t>
      </w:r>
      <w:r>
        <w:rPr>
          <w:color w:val="221F1F"/>
          <w:sz w:val="24"/>
          <w:lang w:val="ru-RU"/>
        </w:rPr>
        <w:t>(</w:t>
      </w:r>
      <w:r w:rsidRPr="000E66EA">
        <w:rPr>
          <w:color w:val="221F1F"/>
          <w:sz w:val="24"/>
          <w:lang w:val="ru-RU"/>
        </w:rPr>
        <w:t>Масштабировать базу данных</w:t>
      </w:r>
      <w:r>
        <w:rPr>
          <w:color w:val="221F1F"/>
          <w:sz w:val="24"/>
          <w:lang w:val="ru-RU"/>
        </w:rPr>
        <w:t>)</w:t>
      </w:r>
      <w:r w:rsidRPr="000E66EA">
        <w:rPr>
          <w:color w:val="221F1F"/>
          <w:sz w:val="24"/>
          <w:lang w:val="ru-RU"/>
        </w:rPr>
        <w:t>.</w:t>
      </w:r>
    </w:p>
    <w:p w14:paraId="5AC35C89" w14:textId="77777777" w:rsidR="0033608E" w:rsidRPr="000E66EA" w:rsidRDefault="0033608E" w:rsidP="0033608E">
      <w:pPr>
        <w:pStyle w:val="a7"/>
        <w:numPr>
          <w:ilvl w:val="0"/>
          <w:numId w:val="9"/>
        </w:numPr>
        <w:tabs>
          <w:tab w:val="left" w:pos="1027"/>
          <w:tab w:val="left" w:pos="1028"/>
        </w:tabs>
        <w:spacing w:before="207"/>
        <w:ind w:right="340"/>
        <w:jc w:val="both"/>
        <w:rPr>
          <w:sz w:val="24"/>
          <w:lang w:val="ru-RU"/>
        </w:rPr>
      </w:pPr>
      <w:r w:rsidRPr="000E66EA">
        <w:rPr>
          <w:color w:val="221F1F"/>
          <w:sz w:val="24"/>
          <w:lang w:val="ru-RU"/>
        </w:rPr>
        <w:t xml:space="preserve">Когда вас спросят, хотите ли вы масштабировать базу данных </w:t>
      </w:r>
      <w:r w:rsidRPr="000E66EA">
        <w:rPr>
          <w:color w:val="221F1F"/>
          <w:sz w:val="24"/>
        </w:rPr>
        <w:t>DPU</w:t>
      </w:r>
      <w:r w:rsidRPr="000E66EA">
        <w:rPr>
          <w:color w:val="221F1F"/>
          <w:sz w:val="24"/>
          <w:lang w:val="ru-RU"/>
        </w:rPr>
        <w:t xml:space="preserve">, нажмите </w:t>
      </w:r>
      <w:r w:rsidRPr="000E66EA">
        <w:rPr>
          <w:color w:val="221F1F"/>
          <w:sz w:val="24"/>
        </w:rPr>
        <w:t>NO</w:t>
      </w:r>
      <w:r w:rsidRPr="000E66EA">
        <w:rPr>
          <w:color w:val="221F1F"/>
          <w:sz w:val="24"/>
          <w:lang w:val="ru-RU"/>
        </w:rPr>
        <w:t>.</w:t>
      </w:r>
    </w:p>
    <w:p w14:paraId="13C1C8D1" w14:textId="77777777" w:rsidR="0033608E" w:rsidRPr="00F04455" w:rsidRDefault="0033608E" w:rsidP="0033608E">
      <w:pPr>
        <w:pStyle w:val="a7"/>
        <w:numPr>
          <w:ilvl w:val="0"/>
          <w:numId w:val="9"/>
        </w:numPr>
        <w:tabs>
          <w:tab w:val="left" w:pos="1027"/>
          <w:tab w:val="left" w:pos="1028"/>
        </w:tabs>
        <w:ind w:right="340"/>
        <w:jc w:val="both"/>
        <w:rPr>
          <w:sz w:val="24"/>
          <w:lang w:val="ru-RU"/>
        </w:rPr>
      </w:pPr>
      <w:r w:rsidRPr="000E66EA">
        <w:rPr>
          <w:color w:val="221F1F"/>
          <w:sz w:val="24"/>
          <w:lang w:val="ru-RU"/>
        </w:rPr>
        <w:t xml:space="preserve">Когда вас спросят, хотите ли вы масштабировать базу данных контроллера, нажмите </w:t>
      </w:r>
      <w:r>
        <w:rPr>
          <w:color w:val="221F1F"/>
          <w:sz w:val="24"/>
        </w:rPr>
        <w:t>YES</w:t>
      </w:r>
      <w:r w:rsidRPr="000E66EA">
        <w:rPr>
          <w:color w:val="221F1F"/>
          <w:sz w:val="24"/>
          <w:lang w:val="ru-RU"/>
        </w:rPr>
        <w:t>.</w:t>
      </w:r>
    </w:p>
    <w:p w14:paraId="0C41B3A0" w14:textId="77777777" w:rsidR="0033608E" w:rsidRDefault="0033608E" w:rsidP="0033608E">
      <w:pPr>
        <w:pStyle w:val="a7"/>
        <w:numPr>
          <w:ilvl w:val="0"/>
          <w:numId w:val="9"/>
        </w:numPr>
        <w:tabs>
          <w:tab w:val="left" w:pos="1027"/>
          <w:tab w:val="left" w:pos="1028"/>
        </w:tabs>
        <w:spacing w:before="243"/>
        <w:ind w:right="340"/>
        <w:rPr>
          <w:sz w:val="24"/>
        </w:rPr>
      </w:pPr>
      <w:r w:rsidRPr="00F04455">
        <w:rPr>
          <w:color w:val="221F1F"/>
          <w:sz w:val="24"/>
          <w:lang w:val="ru-RU"/>
        </w:rPr>
        <w:t>Щелкните</w:t>
      </w:r>
      <w:r w:rsidRPr="00F04455">
        <w:rPr>
          <w:color w:val="221F1F"/>
          <w:sz w:val="24"/>
        </w:rPr>
        <w:t xml:space="preserve"> </w:t>
      </w:r>
      <w:r>
        <w:rPr>
          <w:color w:val="221F1F"/>
          <w:sz w:val="24"/>
        </w:rPr>
        <w:t>TCP/IP</w:t>
      </w:r>
      <w:r>
        <w:rPr>
          <w:color w:val="221F1F"/>
          <w:spacing w:val="-3"/>
          <w:sz w:val="24"/>
        </w:rPr>
        <w:t xml:space="preserve"> </w:t>
      </w:r>
      <w:r>
        <w:rPr>
          <w:color w:val="221F1F"/>
          <w:sz w:val="24"/>
        </w:rPr>
        <w:t>for Controllers</w:t>
      </w:r>
      <w:r>
        <w:rPr>
          <w:color w:val="221F1F"/>
          <w:spacing w:val="-2"/>
          <w:sz w:val="24"/>
        </w:rPr>
        <w:t xml:space="preserve"> </w:t>
      </w:r>
      <w:r>
        <w:rPr>
          <w:color w:val="221F1F"/>
          <w:sz w:val="24"/>
        </w:rPr>
        <w:t>channel.</w:t>
      </w:r>
    </w:p>
    <w:p w14:paraId="4F94AF5B" w14:textId="77777777" w:rsidR="0033608E" w:rsidRDefault="0033608E" w:rsidP="0033608E">
      <w:pPr>
        <w:pStyle w:val="a7"/>
        <w:numPr>
          <w:ilvl w:val="0"/>
          <w:numId w:val="9"/>
        </w:numPr>
        <w:tabs>
          <w:tab w:val="left" w:pos="1027"/>
          <w:tab w:val="left" w:pos="1028"/>
        </w:tabs>
        <w:ind w:right="340"/>
        <w:rPr>
          <w:sz w:val="24"/>
        </w:rPr>
      </w:pPr>
      <w:r w:rsidRPr="009F3513">
        <w:rPr>
          <w:color w:val="221F1F"/>
          <w:sz w:val="24"/>
        </w:rPr>
        <w:t>Выберите контроллер из списка.</w:t>
      </w:r>
    </w:p>
    <w:p w14:paraId="161812AC" w14:textId="77777777" w:rsidR="0033608E" w:rsidRPr="00254AA8" w:rsidRDefault="0033608E" w:rsidP="0033608E">
      <w:pPr>
        <w:pStyle w:val="a7"/>
        <w:numPr>
          <w:ilvl w:val="0"/>
          <w:numId w:val="9"/>
        </w:numPr>
        <w:tabs>
          <w:tab w:val="left" w:pos="1027"/>
          <w:tab w:val="left" w:pos="1028"/>
        </w:tabs>
        <w:ind w:right="340"/>
        <w:jc w:val="both"/>
        <w:rPr>
          <w:sz w:val="24"/>
          <w:lang w:val="ru-RU"/>
        </w:rPr>
      </w:pPr>
      <w:r w:rsidRPr="000A1CC5">
        <w:rPr>
          <w:color w:val="221F1F"/>
          <w:sz w:val="24"/>
          <w:lang w:val="ru-RU"/>
        </w:rPr>
        <w:t>Откроется экран с элементами базы данных, на котором будет показано количество используемых и доступных элементов.</w:t>
      </w:r>
    </w:p>
    <w:p w14:paraId="34911771" w14:textId="77777777" w:rsidR="0033608E" w:rsidRPr="00254AA8" w:rsidRDefault="0033608E" w:rsidP="0033608E">
      <w:pPr>
        <w:pStyle w:val="a7"/>
        <w:numPr>
          <w:ilvl w:val="0"/>
          <w:numId w:val="9"/>
        </w:numPr>
        <w:tabs>
          <w:tab w:val="left" w:pos="1027"/>
          <w:tab w:val="left" w:pos="1028"/>
        </w:tabs>
        <w:ind w:right="340"/>
        <w:jc w:val="both"/>
        <w:rPr>
          <w:sz w:val="24"/>
          <w:lang w:val="ru-RU"/>
        </w:rPr>
      </w:pPr>
      <w:r w:rsidRPr="00254AA8">
        <w:rPr>
          <w:color w:val="221F1F"/>
          <w:sz w:val="24"/>
          <w:lang w:val="ru-RU"/>
        </w:rPr>
        <w:t>Убедитесь, что доступное число больше, чем используемое.</w:t>
      </w:r>
    </w:p>
    <w:p w14:paraId="3D3D246A" w14:textId="77777777" w:rsidR="0033608E" w:rsidRPr="00254AA8" w:rsidRDefault="0033608E" w:rsidP="0033608E">
      <w:pPr>
        <w:pStyle w:val="a3"/>
        <w:ind w:right="340"/>
        <w:rPr>
          <w:sz w:val="30"/>
          <w:lang w:val="ru-RU"/>
        </w:rPr>
      </w:pPr>
    </w:p>
    <w:p w14:paraId="6DAAD298" w14:textId="77777777" w:rsidR="0033608E" w:rsidRPr="00254AA8" w:rsidRDefault="0033608E" w:rsidP="0033608E">
      <w:pPr>
        <w:pStyle w:val="a3"/>
        <w:spacing w:before="11"/>
        <w:ind w:right="340"/>
        <w:rPr>
          <w:sz w:val="29"/>
          <w:lang w:val="ru-RU"/>
        </w:rPr>
      </w:pPr>
    </w:p>
    <w:p w14:paraId="4D5DF420" w14:textId="77777777" w:rsidR="0033608E" w:rsidRPr="00A379E1" w:rsidRDefault="0033608E" w:rsidP="0033608E">
      <w:pPr>
        <w:pStyle w:val="4"/>
        <w:spacing w:before="1"/>
        <w:ind w:right="340"/>
        <w:rPr>
          <w:rFonts w:ascii="Calibri"/>
          <w:lang w:val="ru-RU"/>
        </w:rPr>
      </w:pPr>
      <w:r w:rsidRPr="00A379E1">
        <w:rPr>
          <w:rFonts w:ascii="Calibri"/>
          <w:color w:val="221F1F"/>
          <w:lang w:val="ru-RU"/>
        </w:rPr>
        <w:t>Пример</w:t>
      </w:r>
      <w:r w:rsidRPr="00A379E1">
        <w:rPr>
          <w:rFonts w:ascii="Calibri"/>
          <w:color w:val="221F1F"/>
          <w:lang w:val="ru-RU"/>
        </w:rPr>
        <w:t>:</w:t>
      </w:r>
    </w:p>
    <w:p w14:paraId="286B4079" w14:textId="77777777" w:rsidR="0033608E" w:rsidRPr="00A379E1" w:rsidRDefault="0033608E" w:rsidP="0033608E">
      <w:pPr>
        <w:pStyle w:val="a3"/>
        <w:ind w:right="340"/>
        <w:rPr>
          <w:b/>
          <w:sz w:val="20"/>
          <w:lang w:val="ru-RU"/>
        </w:rPr>
      </w:pPr>
    </w:p>
    <w:p w14:paraId="35953B6C" w14:textId="77777777" w:rsidR="0033608E" w:rsidRPr="00BB76C6" w:rsidRDefault="0033608E" w:rsidP="0033608E">
      <w:pPr>
        <w:pStyle w:val="a3"/>
        <w:ind w:left="307" w:right="340"/>
        <w:jc w:val="both"/>
        <w:rPr>
          <w:lang w:val="ru-RU"/>
        </w:rPr>
      </w:pPr>
      <w:r>
        <w:rPr>
          <w:color w:val="221F1F"/>
          <w:lang w:val="ru-RU"/>
        </w:rPr>
        <w:t>Используется 32 Логики</w:t>
      </w:r>
      <w:r w:rsidRPr="00A379E1">
        <w:rPr>
          <w:color w:val="221F1F"/>
          <w:lang w:val="ru-RU"/>
        </w:rPr>
        <w:t xml:space="preserve"> и 32 доступно, измените доступны</w:t>
      </w:r>
      <w:r>
        <w:rPr>
          <w:color w:val="221F1F"/>
          <w:lang w:val="ru-RU"/>
        </w:rPr>
        <w:t>е</w:t>
      </w:r>
      <w:r w:rsidRPr="00A379E1">
        <w:rPr>
          <w:color w:val="221F1F"/>
          <w:lang w:val="ru-RU"/>
        </w:rPr>
        <w:t xml:space="preserve"> на 60 </w:t>
      </w:r>
      <w:r>
        <w:rPr>
          <w:color w:val="221F1F"/>
        </w:rPr>
        <w:t>PID</w:t>
      </w:r>
      <w:r w:rsidRPr="00936753">
        <w:rPr>
          <w:color w:val="221F1F"/>
          <w:lang w:val="ru-RU"/>
        </w:rPr>
        <w:t>-ов</w:t>
      </w:r>
      <w:r w:rsidRPr="00A379E1">
        <w:rPr>
          <w:color w:val="221F1F"/>
          <w:lang w:val="ru-RU"/>
        </w:rPr>
        <w:t xml:space="preserve">, 12 используемых и 12 доступных, </w:t>
      </w:r>
      <w:r>
        <w:rPr>
          <w:color w:val="221F1F"/>
          <w:lang w:val="ru-RU"/>
        </w:rPr>
        <w:t>а также измените доступные</w:t>
      </w:r>
      <w:r w:rsidRPr="00A379E1">
        <w:rPr>
          <w:color w:val="221F1F"/>
          <w:lang w:val="ru-RU"/>
        </w:rPr>
        <w:t xml:space="preserve"> на 30.</w:t>
      </w:r>
    </w:p>
    <w:p w14:paraId="3915736E" w14:textId="77777777" w:rsidR="0033608E" w:rsidRPr="00741898" w:rsidRDefault="0033608E" w:rsidP="0033608E">
      <w:pPr>
        <w:pStyle w:val="a3"/>
        <w:spacing w:before="120"/>
        <w:ind w:left="306" w:right="340"/>
        <w:jc w:val="both"/>
        <w:rPr>
          <w:lang w:val="ru-RU"/>
        </w:rPr>
      </w:pPr>
      <w:r w:rsidRPr="00BB76C6">
        <w:rPr>
          <w:color w:val="221F1F"/>
          <w:lang w:val="ru-RU"/>
        </w:rPr>
        <w:t xml:space="preserve">Убедитесь, что общий объем доступной памяти в нижней части окна положительный. </w:t>
      </w:r>
      <w:r w:rsidRPr="006B73A6">
        <w:rPr>
          <w:color w:val="221F1F"/>
          <w:lang w:val="ru-RU"/>
        </w:rPr>
        <w:t xml:space="preserve">Если нет, то уменьшите ранее масштабированные числа. </w:t>
      </w:r>
      <w:r w:rsidRPr="00B71B41">
        <w:rPr>
          <w:color w:val="221F1F"/>
          <w:lang w:val="ru-RU"/>
        </w:rPr>
        <w:t>Щелкните</w:t>
      </w:r>
      <w:r>
        <w:rPr>
          <w:color w:val="221F1F"/>
          <w:lang w:val="ru-RU"/>
        </w:rPr>
        <w:t xml:space="preserve"> </w:t>
      </w:r>
      <w:r>
        <w:rPr>
          <w:color w:val="221F1F"/>
        </w:rPr>
        <w:t>Save</w:t>
      </w:r>
      <w:r w:rsidRPr="00B71B41">
        <w:rPr>
          <w:color w:val="221F1F"/>
          <w:spacing w:val="1"/>
          <w:lang w:val="ru-RU"/>
        </w:rPr>
        <w:t xml:space="preserve"> </w:t>
      </w:r>
      <w:r>
        <w:rPr>
          <w:color w:val="221F1F"/>
        </w:rPr>
        <w:t>Changes</w:t>
      </w:r>
      <w:r w:rsidRPr="00B71B41">
        <w:rPr>
          <w:color w:val="221F1F"/>
          <w:lang w:val="ru-RU"/>
        </w:rPr>
        <w:t xml:space="preserve">, а затем </w:t>
      </w:r>
      <w:r>
        <w:rPr>
          <w:color w:val="221F1F"/>
        </w:rPr>
        <w:t>Exit</w:t>
      </w:r>
      <w:r w:rsidRPr="00B71B41">
        <w:rPr>
          <w:color w:val="221F1F"/>
          <w:lang w:val="ru-RU"/>
        </w:rPr>
        <w:t>.</w:t>
      </w:r>
    </w:p>
    <w:p w14:paraId="06FA0A99" w14:textId="77777777" w:rsidR="0033608E" w:rsidRDefault="0033608E" w:rsidP="0033608E">
      <w:pPr>
        <w:pStyle w:val="a3"/>
        <w:spacing w:before="197"/>
        <w:ind w:left="307" w:right="340"/>
        <w:jc w:val="both"/>
        <w:rPr>
          <w:color w:val="221F1F"/>
          <w:lang w:val="ru-RU"/>
        </w:rPr>
      </w:pPr>
      <w:r w:rsidRPr="00741898">
        <w:rPr>
          <w:color w:val="221F1F"/>
          <w:lang w:val="ru-RU"/>
        </w:rPr>
        <w:t xml:space="preserve">Вам нужно будет подтвердить сообщение, чтобы </w:t>
      </w:r>
      <w:r>
        <w:rPr>
          <w:color w:val="221F1F"/>
          <w:lang w:val="ru-RU"/>
        </w:rPr>
        <w:t>удалить</w:t>
      </w:r>
      <w:r w:rsidRPr="00741898">
        <w:rPr>
          <w:color w:val="221F1F"/>
          <w:lang w:val="ru-RU"/>
        </w:rPr>
        <w:t xml:space="preserve"> </w:t>
      </w:r>
      <w:r w:rsidRPr="00741898">
        <w:rPr>
          <w:color w:val="221F1F"/>
        </w:rPr>
        <w:t>SRAM</w:t>
      </w:r>
      <w:r w:rsidRPr="00741898">
        <w:rPr>
          <w:color w:val="221F1F"/>
          <w:lang w:val="ru-RU"/>
        </w:rPr>
        <w:t>. Это означает, что вам нужно удалить базу данных из контроллера и позволить ей загрузиться снова. Удобный способ удалить сразу несколько баз данных - перейти в режим</w:t>
      </w:r>
      <w:r w:rsidRPr="00B71B41">
        <w:rPr>
          <w:color w:val="221F1F"/>
          <w:lang w:val="ru-RU"/>
        </w:rPr>
        <w:t xml:space="preserve"> </w:t>
      </w:r>
      <w:r>
        <w:rPr>
          <w:color w:val="221F1F"/>
        </w:rPr>
        <w:t>Real</w:t>
      </w:r>
      <w:r w:rsidRPr="00B71B41">
        <w:rPr>
          <w:color w:val="221F1F"/>
          <w:spacing w:val="1"/>
          <w:lang w:val="ru-RU"/>
        </w:rPr>
        <w:t xml:space="preserve"> </w:t>
      </w:r>
      <w:r>
        <w:rPr>
          <w:color w:val="221F1F"/>
        </w:rPr>
        <w:t>Mode</w:t>
      </w:r>
      <w:r w:rsidRPr="00741898">
        <w:rPr>
          <w:color w:val="221F1F"/>
          <w:lang w:val="ru-RU"/>
        </w:rPr>
        <w:t xml:space="preserve">, </w:t>
      </w:r>
      <w:r>
        <w:rPr>
          <w:color w:val="221F1F"/>
          <w:lang w:val="ru-RU"/>
        </w:rPr>
        <w:t xml:space="preserve">затем </w:t>
      </w:r>
      <w:r w:rsidRPr="00741898">
        <w:rPr>
          <w:color w:val="221F1F"/>
          <w:lang w:val="ru-RU"/>
        </w:rPr>
        <w:t xml:space="preserve">перейти к экрану </w:t>
      </w:r>
      <w:r w:rsidRPr="00741898">
        <w:rPr>
          <w:color w:val="221F1F"/>
        </w:rPr>
        <w:t>System</w:t>
      </w:r>
      <w:r>
        <w:rPr>
          <w:color w:val="221F1F"/>
          <w:lang w:val="ru-RU"/>
        </w:rPr>
        <w:t xml:space="preserve">&gt; </w:t>
      </w:r>
      <w:r w:rsidRPr="00741898">
        <w:rPr>
          <w:color w:val="221F1F"/>
        </w:rPr>
        <w:t>BASnet</w:t>
      </w:r>
      <w:r w:rsidRPr="00741898">
        <w:rPr>
          <w:color w:val="221F1F"/>
          <w:lang w:val="ru-RU"/>
        </w:rPr>
        <w:t xml:space="preserve"> </w:t>
      </w:r>
      <w:r w:rsidRPr="00741898">
        <w:rPr>
          <w:color w:val="221F1F"/>
        </w:rPr>
        <w:t>controller</w:t>
      </w:r>
      <w:r w:rsidRPr="00741898">
        <w:rPr>
          <w:color w:val="221F1F"/>
          <w:lang w:val="ru-RU"/>
        </w:rPr>
        <w:t xml:space="preserve"> </w:t>
      </w:r>
      <w:r w:rsidRPr="00741898">
        <w:rPr>
          <w:color w:val="221F1F"/>
        </w:rPr>
        <w:t>information</w:t>
      </w:r>
      <w:r w:rsidRPr="00741898">
        <w:rPr>
          <w:color w:val="221F1F"/>
          <w:lang w:val="ru-RU"/>
        </w:rPr>
        <w:t xml:space="preserve">, </w:t>
      </w:r>
      <w:r>
        <w:rPr>
          <w:color w:val="221F1F"/>
          <w:lang w:val="ru-RU"/>
        </w:rPr>
        <w:t xml:space="preserve">после </w:t>
      </w:r>
      <w:r w:rsidRPr="00741898">
        <w:rPr>
          <w:color w:val="221F1F"/>
          <w:lang w:val="ru-RU"/>
        </w:rPr>
        <w:t>выбрать контроллер или несколько</w:t>
      </w:r>
      <w:r>
        <w:rPr>
          <w:color w:val="221F1F"/>
          <w:lang w:val="ru-RU"/>
        </w:rPr>
        <w:t>, и нажать</w:t>
      </w:r>
      <w:r w:rsidRPr="00741898">
        <w:rPr>
          <w:color w:val="221F1F"/>
          <w:lang w:val="ru-RU"/>
        </w:rPr>
        <w:t xml:space="preserve"> кнопку </w:t>
      </w:r>
      <w:r>
        <w:rPr>
          <w:color w:val="221F1F"/>
        </w:rPr>
        <w:t>Delete</w:t>
      </w:r>
      <w:r w:rsidRPr="001542F4">
        <w:rPr>
          <w:color w:val="221F1F"/>
          <w:spacing w:val="-2"/>
          <w:lang w:val="ru-RU"/>
        </w:rPr>
        <w:t xml:space="preserve"> </w:t>
      </w:r>
      <w:r>
        <w:rPr>
          <w:color w:val="221F1F"/>
        </w:rPr>
        <w:t>Database</w:t>
      </w:r>
      <w:r w:rsidRPr="00741898">
        <w:rPr>
          <w:color w:val="221F1F"/>
          <w:lang w:val="ru-RU"/>
        </w:rPr>
        <w:t xml:space="preserve"> </w:t>
      </w:r>
      <w:r>
        <w:rPr>
          <w:color w:val="221F1F"/>
          <w:lang w:val="ru-RU"/>
        </w:rPr>
        <w:t>(</w:t>
      </w:r>
      <w:r w:rsidRPr="00741898">
        <w:rPr>
          <w:color w:val="221F1F"/>
          <w:lang w:val="ru-RU"/>
        </w:rPr>
        <w:t>Удалить базу данных</w:t>
      </w:r>
      <w:r>
        <w:rPr>
          <w:color w:val="221F1F"/>
          <w:lang w:val="ru-RU"/>
        </w:rPr>
        <w:t>)</w:t>
      </w:r>
      <w:r w:rsidRPr="00741898">
        <w:rPr>
          <w:color w:val="221F1F"/>
          <w:lang w:val="ru-RU"/>
        </w:rPr>
        <w:t>.</w:t>
      </w:r>
      <w:r>
        <w:rPr>
          <w:color w:val="221F1F"/>
          <w:lang w:val="ru-RU"/>
        </w:rPr>
        <w:t xml:space="preserve"> </w:t>
      </w:r>
    </w:p>
    <w:p w14:paraId="41753592" w14:textId="77777777" w:rsidR="0033608E" w:rsidRPr="00810439" w:rsidRDefault="0033608E" w:rsidP="0033608E">
      <w:pPr>
        <w:pStyle w:val="a3"/>
        <w:spacing w:before="198"/>
        <w:ind w:left="307" w:right="340"/>
        <w:jc w:val="both"/>
        <w:rPr>
          <w:lang w:val="ru-RU"/>
        </w:rPr>
      </w:pPr>
      <w:r w:rsidRPr="00810439">
        <w:rPr>
          <w:color w:val="221F1F"/>
          <w:lang w:val="ru-RU"/>
        </w:rPr>
        <w:t xml:space="preserve">Таблицы общего назначения </w:t>
      </w:r>
      <w:r>
        <w:rPr>
          <w:color w:val="221F1F"/>
          <w:lang w:val="ru-RU"/>
        </w:rPr>
        <w:t>(</w:t>
      </w:r>
      <w:r>
        <w:rPr>
          <w:color w:val="221F1F"/>
        </w:rPr>
        <w:t>General</w:t>
      </w:r>
      <w:r w:rsidRPr="00810439">
        <w:rPr>
          <w:color w:val="221F1F"/>
          <w:spacing w:val="-8"/>
          <w:lang w:val="ru-RU"/>
        </w:rPr>
        <w:t xml:space="preserve"> </w:t>
      </w:r>
      <w:r>
        <w:rPr>
          <w:color w:val="221F1F"/>
        </w:rPr>
        <w:t>Purpose</w:t>
      </w:r>
      <w:r w:rsidRPr="00810439">
        <w:rPr>
          <w:color w:val="221F1F"/>
          <w:spacing w:val="-7"/>
          <w:lang w:val="ru-RU"/>
        </w:rPr>
        <w:t xml:space="preserve"> </w:t>
      </w:r>
      <w:r>
        <w:rPr>
          <w:color w:val="221F1F"/>
        </w:rPr>
        <w:t>Tables</w:t>
      </w:r>
      <w:r>
        <w:rPr>
          <w:color w:val="221F1F"/>
          <w:lang w:val="ru-RU"/>
        </w:rPr>
        <w:t>)</w:t>
      </w:r>
      <w:r w:rsidRPr="00810439">
        <w:rPr>
          <w:color w:val="221F1F"/>
          <w:spacing w:val="-6"/>
          <w:lang w:val="ru-RU"/>
        </w:rPr>
        <w:t xml:space="preserve"> </w:t>
      </w:r>
      <w:r w:rsidRPr="00810439">
        <w:rPr>
          <w:color w:val="221F1F"/>
          <w:lang w:val="ru-RU"/>
        </w:rPr>
        <w:t xml:space="preserve">находятся внизу списка. Масштабируйте все 3 из них </w:t>
      </w:r>
      <w:r>
        <w:rPr>
          <w:color w:val="221F1F"/>
          <w:lang w:val="ru-RU"/>
        </w:rPr>
        <w:t>на больший размер</w:t>
      </w:r>
      <w:r w:rsidRPr="00810439">
        <w:rPr>
          <w:color w:val="221F1F"/>
          <w:lang w:val="ru-RU"/>
        </w:rPr>
        <w:t xml:space="preserve">, чем количество точек. Если у вас 19 </w:t>
      </w:r>
      <w:r>
        <w:rPr>
          <w:color w:val="221F1F"/>
          <w:lang w:val="ru-RU"/>
        </w:rPr>
        <w:t>т</w:t>
      </w:r>
      <w:r w:rsidRPr="00810439">
        <w:rPr>
          <w:color w:val="221F1F"/>
          <w:lang w:val="ru-RU"/>
        </w:rPr>
        <w:t>оч</w:t>
      </w:r>
      <w:r>
        <w:rPr>
          <w:color w:val="221F1F"/>
          <w:lang w:val="ru-RU"/>
        </w:rPr>
        <w:t>е</w:t>
      </w:r>
      <w:r w:rsidRPr="00810439">
        <w:rPr>
          <w:color w:val="221F1F"/>
          <w:lang w:val="ru-RU"/>
        </w:rPr>
        <w:t>к, увеличьте их до 30, чтобы быть в безопасности. Сохранит</w:t>
      </w:r>
      <w:r>
        <w:rPr>
          <w:color w:val="221F1F"/>
          <w:lang w:val="ru-RU"/>
        </w:rPr>
        <w:t>е</w:t>
      </w:r>
      <w:r w:rsidRPr="00810439">
        <w:rPr>
          <w:color w:val="221F1F"/>
          <w:lang w:val="ru-RU"/>
        </w:rPr>
        <w:t xml:space="preserve"> изменения. Теперь вам не нужно переходить в режим </w:t>
      </w:r>
      <w:r>
        <w:rPr>
          <w:color w:val="221F1F"/>
        </w:rPr>
        <w:t>Real</w:t>
      </w:r>
      <w:r w:rsidRPr="00810439">
        <w:rPr>
          <w:color w:val="221F1F"/>
          <w:lang w:val="ru-RU"/>
        </w:rPr>
        <w:t xml:space="preserve"> </w:t>
      </w:r>
      <w:r>
        <w:rPr>
          <w:color w:val="221F1F"/>
        </w:rPr>
        <w:t>Mode</w:t>
      </w:r>
      <w:r w:rsidRPr="00810439">
        <w:rPr>
          <w:color w:val="221F1F"/>
          <w:lang w:val="ru-RU"/>
        </w:rPr>
        <w:t xml:space="preserve"> и обратно в режим </w:t>
      </w:r>
      <w:r>
        <w:rPr>
          <w:color w:val="221F1F"/>
        </w:rPr>
        <w:t>Editor</w:t>
      </w:r>
      <w:r w:rsidRPr="00810439">
        <w:rPr>
          <w:color w:val="221F1F"/>
          <w:spacing w:val="-2"/>
          <w:lang w:val="ru-RU"/>
        </w:rPr>
        <w:t xml:space="preserve"> </w:t>
      </w:r>
      <w:r>
        <w:rPr>
          <w:color w:val="221F1F"/>
        </w:rPr>
        <w:t>Mode</w:t>
      </w:r>
      <w:r w:rsidRPr="00810439">
        <w:rPr>
          <w:color w:val="221F1F"/>
          <w:lang w:val="ru-RU"/>
        </w:rPr>
        <w:t xml:space="preserve">, чтобы выполнить экспорт из контроллера </w:t>
      </w:r>
      <w:r>
        <w:rPr>
          <w:color w:val="221F1F"/>
        </w:rPr>
        <w:t>Generic</w:t>
      </w:r>
      <w:r w:rsidRPr="00810439">
        <w:rPr>
          <w:color w:val="221F1F"/>
          <w:lang w:val="ru-RU"/>
        </w:rPr>
        <w:t xml:space="preserve"> </w:t>
      </w:r>
      <w:r w:rsidRPr="00810439">
        <w:rPr>
          <w:color w:val="221F1F"/>
        </w:rPr>
        <w:t>BACnet</w:t>
      </w:r>
      <w:r w:rsidRPr="00810439">
        <w:rPr>
          <w:color w:val="221F1F"/>
          <w:lang w:val="ru-RU"/>
        </w:rPr>
        <w:t>.</w:t>
      </w:r>
    </w:p>
    <w:p w14:paraId="4894FF66" w14:textId="77777777" w:rsidR="0033608E" w:rsidRPr="00810439" w:rsidRDefault="0033608E" w:rsidP="0033608E">
      <w:pPr>
        <w:ind w:right="340"/>
        <w:jc w:val="both"/>
        <w:rPr>
          <w:lang w:val="ru-RU"/>
        </w:rPr>
        <w:sectPr w:rsidR="0033608E" w:rsidRPr="00810439" w:rsidSect="00010A9E">
          <w:footerReference w:type="default" r:id="rId409"/>
          <w:pgSz w:w="12240" w:h="15840"/>
          <w:pgMar w:top="520" w:right="360" w:bottom="1000" w:left="420" w:header="0" w:footer="802" w:gutter="0"/>
          <w:cols w:space="720"/>
        </w:sectPr>
      </w:pPr>
    </w:p>
    <w:p w14:paraId="1716D256" w14:textId="77777777" w:rsidR="0033608E" w:rsidRPr="00F749B4" w:rsidRDefault="0033608E" w:rsidP="0033608E">
      <w:pPr>
        <w:pStyle w:val="3"/>
        <w:spacing w:before="0"/>
        <w:ind w:left="306" w:right="340"/>
        <w:rPr>
          <w:lang w:val="ru-RU"/>
        </w:rPr>
      </w:pPr>
      <w:bookmarkStart w:id="396" w:name="Convert_Database_to_“On_Controller”"/>
      <w:bookmarkEnd w:id="396"/>
      <w:r w:rsidRPr="00F749B4">
        <w:rPr>
          <w:lang w:val="ru-RU"/>
        </w:rPr>
        <w:lastRenderedPageBreak/>
        <w:t>Преобразование базы данных в «на контроллере»</w:t>
      </w:r>
      <w:r>
        <w:rPr>
          <w:lang w:val="ru-RU"/>
        </w:rPr>
        <w:t xml:space="preserve"> (</w:t>
      </w:r>
      <w:r>
        <w:t>On</w:t>
      </w:r>
      <w:r w:rsidRPr="00F749B4">
        <w:rPr>
          <w:spacing w:val="-2"/>
          <w:lang w:val="ru-RU"/>
        </w:rPr>
        <w:t xml:space="preserve"> </w:t>
      </w:r>
      <w:r>
        <w:t>Controller</w:t>
      </w:r>
      <w:r>
        <w:rPr>
          <w:lang w:val="ru-RU"/>
        </w:rPr>
        <w:t>)</w:t>
      </w:r>
    </w:p>
    <w:p w14:paraId="618FDE65" w14:textId="77777777" w:rsidR="0033608E" w:rsidRPr="00BB198B" w:rsidRDefault="0033608E" w:rsidP="0033608E">
      <w:pPr>
        <w:pStyle w:val="a7"/>
        <w:numPr>
          <w:ilvl w:val="0"/>
          <w:numId w:val="9"/>
        </w:numPr>
        <w:tabs>
          <w:tab w:val="left" w:pos="1027"/>
          <w:tab w:val="left" w:pos="1028"/>
        </w:tabs>
        <w:spacing w:before="249"/>
        <w:ind w:right="340"/>
        <w:jc w:val="both"/>
        <w:rPr>
          <w:sz w:val="24"/>
          <w:lang w:val="ru-RU"/>
        </w:rPr>
      </w:pPr>
      <w:r w:rsidRPr="00BB198B">
        <w:rPr>
          <w:color w:val="221F1F"/>
          <w:sz w:val="24"/>
          <w:lang w:val="ru-RU"/>
        </w:rPr>
        <w:t xml:space="preserve">Чтобы преобразовать базу данных, откройте </w:t>
      </w:r>
      <w:r>
        <w:rPr>
          <w:color w:val="221F1F"/>
          <w:sz w:val="24"/>
          <w:lang w:val="ru-RU"/>
        </w:rPr>
        <w:t xml:space="preserve">систему </w:t>
      </w:r>
      <w:r w:rsidRPr="00BB198B">
        <w:rPr>
          <w:color w:val="221F1F"/>
          <w:sz w:val="24"/>
        </w:rPr>
        <w:t>CBAS</w:t>
      </w:r>
      <w:r w:rsidRPr="00BB198B">
        <w:rPr>
          <w:color w:val="221F1F"/>
          <w:sz w:val="24"/>
          <w:lang w:val="ru-RU"/>
        </w:rPr>
        <w:t xml:space="preserve"> в режиме </w:t>
      </w:r>
      <w:r>
        <w:rPr>
          <w:color w:val="221F1F"/>
          <w:sz w:val="24"/>
        </w:rPr>
        <w:t>Utility</w:t>
      </w:r>
      <w:r w:rsidRPr="00BB198B">
        <w:rPr>
          <w:color w:val="221F1F"/>
          <w:spacing w:val="31"/>
          <w:sz w:val="24"/>
          <w:lang w:val="ru-RU"/>
        </w:rPr>
        <w:t xml:space="preserve"> </w:t>
      </w:r>
      <w:r>
        <w:rPr>
          <w:color w:val="221F1F"/>
          <w:sz w:val="24"/>
        </w:rPr>
        <w:t>Mode</w:t>
      </w:r>
      <w:r w:rsidRPr="00BB198B">
        <w:rPr>
          <w:color w:val="221F1F"/>
          <w:sz w:val="24"/>
          <w:lang w:val="ru-RU"/>
        </w:rPr>
        <w:t xml:space="preserve">, перейдите в </w:t>
      </w:r>
      <w:r>
        <w:rPr>
          <w:color w:val="221F1F"/>
          <w:sz w:val="24"/>
        </w:rPr>
        <w:t>System</w:t>
      </w:r>
      <w:r w:rsidRPr="00BB198B">
        <w:rPr>
          <w:color w:val="221F1F"/>
          <w:spacing w:val="37"/>
          <w:sz w:val="24"/>
          <w:lang w:val="ru-RU"/>
        </w:rPr>
        <w:t xml:space="preserve"> </w:t>
      </w:r>
      <w:r>
        <w:rPr>
          <w:color w:val="221F1F"/>
          <w:sz w:val="24"/>
        </w:rPr>
        <w:t>Menu</w:t>
      </w:r>
      <w:r w:rsidRPr="00BB198B">
        <w:rPr>
          <w:color w:val="221F1F"/>
          <w:sz w:val="24"/>
          <w:lang w:val="ru-RU"/>
        </w:rPr>
        <w:t xml:space="preserve">, затем </w:t>
      </w:r>
      <w:r w:rsidRPr="00BB198B">
        <w:rPr>
          <w:color w:val="221F1F"/>
          <w:sz w:val="24"/>
        </w:rPr>
        <w:t>Controller</w:t>
      </w:r>
      <w:r w:rsidRPr="00BB198B">
        <w:rPr>
          <w:color w:val="221F1F"/>
          <w:sz w:val="24"/>
          <w:lang w:val="ru-RU"/>
        </w:rPr>
        <w:t xml:space="preserve"> </w:t>
      </w:r>
      <w:r w:rsidRPr="00BB198B">
        <w:rPr>
          <w:color w:val="221F1F"/>
          <w:sz w:val="24"/>
        </w:rPr>
        <w:t>and</w:t>
      </w:r>
      <w:r w:rsidRPr="00BB198B">
        <w:rPr>
          <w:color w:val="221F1F"/>
          <w:sz w:val="24"/>
          <w:lang w:val="ru-RU"/>
        </w:rPr>
        <w:t xml:space="preserve"> </w:t>
      </w:r>
      <w:r w:rsidRPr="00BB198B">
        <w:rPr>
          <w:color w:val="221F1F"/>
          <w:sz w:val="24"/>
        </w:rPr>
        <w:t>Channel</w:t>
      </w:r>
      <w:r w:rsidRPr="00BB198B">
        <w:rPr>
          <w:color w:val="221F1F"/>
          <w:sz w:val="24"/>
          <w:lang w:val="ru-RU"/>
        </w:rPr>
        <w:t xml:space="preserve"> </w:t>
      </w:r>
      <w:r w:rsidRPr="00BB198B">
        <w:rPr>
          <w:color w:val="221F1F"/>
          <w:sz w:val="24"/>
        </w:rPr>
        <w:t>Maintenance</w:t>
      </w:r>
      <w:r w:rsidRPr="00BB198B">
        <w:rPr>
          <w:color w:val="221F1F"/>
          <w:sz w:val="24"/>
          <w:lang w:val="ru-RU"/>
        </w:rPr>
        <w:t xml:space="preserve"> </w:t>
      </w:r>
      <w:r>
        <w:rPr>
          <w:color w:val="221F1F"/>
          <w:sz w:val="24"/>
          <w:lang w:val="ru-RU"/>
        </w:rPr>
        <w:t>(</w:t>
      </w:r>
      <w:r w:rsidRPr="00BB198B">
        <w:rPr>
          <w:color w:val="221F1F"/>
          <w:sz w:val="24"/>
          <w:lang w:val="ru-RU"/>
        </w:rPr>
        <w:t>Контроллер и обслуживание каналов</w:t>
      </w:r>
      <w:r>
        <w:rPr>
          <w:color w:val="221F1F"/>
          <w:sz w:val="24"/>
          <w:lang w:val="ru-RU"/>
        </w:rPr>
        <w:t>)</w:t>
      </w:r>
      <w:r w:rsidRPr="00BB198B">
        <w:rPr>
          <w:color w:val="221F1F"/>
          <w:sz w:val="24"/>
          <w:lang w:val="ru-RU"/>
        </w:rPr>
        <w:t>.</w:t>
      </w:r>
    </w:p>
    <w:p w14:paraId="6753A886" w14:textId="77777777" w:rsidR="0033608E" w:rsidRDefault="0033608E" w:rsidP="0033608E">
      <w:pPr>
        <w:pStyle w:val="a7"/>
        <w:numPr>
          <w:ilvl w:val="0"/>
          <w:numId w:val="9"/>
        </w:numPr>
        <w:tabs>
          <w:tab w:val="left" w:pos="1027"/>
          <w:tab w:val="left" w:pos="1028"/>
        </w:tabs>
        <w:spacing w:before="120"/>
        <w:ind w:left="1026" w:right="340" w:hanging="357"/>
        <w:jc w:val="both"/>
        <w:rPr>
          <w:sz w:val="24"/>
        </w:rPr>
      </w:pPr>
      <w:r w:rsidRPr="00FB57A6">
        <w:rPr>
          <w:color w:val="221F1F"/>
          <w:sz w:val="24"/>
          <w:lang w:val="ru-RU"/>
        </w:rPr>
        <w:t xml:space="preserve">В левом нижнем углу нажмите кнопку с надписью </w:t>
      </w:r>
      <w:r>
        <w:rPr>
          <w:color w:val="221F1F"/>
          <w:sz w:val="24"/>
        </w:rPr>
        <w:t>Convert</w:t>
      </w:r>
      <w:r>
        <w:rPr>
          <w:color w:val="221F1F"/>
          <w:spacing w:val="1"/>
          <w:sz w:val="24"/>
        </w:rPr>
        <w:t xml:space="preserve"> </w:t>
      </w:r>
      <w:r>
        <w:rPr>
          <w:color w:val="221F1F"/>
          <w:sz w:val="24"/>
        </w:rPr>
        <w:t>Interface</w:t>
      </w:r>
      <w:r>
        <w:rPr>
          <w:color w:val="221F1F"/>
          <w:spacing w:val="-1"/>
          <w:sz w:val="24"/>
        </w:rPr>
        <w:t xml:space="preserve"> </w:t>
      </w:r>
      <w:r>
        <w:rPr>
          <w:color w:val="221F1F"/>
          <w:sz w:val="24"/>
        </w:rPr>
        <w:t>Channel</w:t>
      </w:r>
      <w:r>
        <w:rPr>
          <w:color w:val="221F1F"/>
          <w:spacing w:val="-3"/>
          <w:sz w:val="24"/>
        </w:rPr>
        <w:t xml:space="preserve"> </w:t>
      </w:r>
      <w:r>
        <w:rPr>
          <w:color w:val="221F1F"/>
          <w:sz w:val="24"/>
        </w:rPr>
        <w:t>to</w:t>
      </w:r>
      <w:r>
        <w:rPr>
          <w:color w:val="221F1F"/>
          <w:spacing w:val="-3"/>
          <w:sz w:val="24"/>
        </w:rPr>
        <w:t xml:space="preserve"> </w:t>
      </w:r>
      <w:r>
        <w:rPr>
          <w:color w:val="221F1F"/>
          <w:sz w:val="24"/>
        </w:rPr>
        <w:t>On Board</w:t>
      </w:r>
      <w:r>
        <w:rPr>
          <w:color w:val="221F1F"/>
          <w:spacing w:val="-2"/>
          <w:sz w:val="24"/>
        </w:rPr>
        <w:t xml:space="preserve"> </w:t>
      </w:r>
      <w:r>
        <w:rPr>
          <w:color w:val="221F1F"/>
          <w:sz w:val="24"/>
        </w:rPr>
        <w:t>8X</w:t>
      </w:r>
      <w:r>
        <w:rPr>
          <w:color w:val="221F1F"/>
          <w:spacing w:val="-1"/>
          <w:sz w:val="24"/>
        </w:rPr>
        <w:t xml:space="preserve"> </w:t>
      </w:r>
      <w:r>
        <w:rPr>
          <w:color w:val="221F1F"/>
          <w:sz w:val="24"/>
        </w:rPr>
        <w:t>Channel</w:t>
      </w:r>
      <w:r w:rsidRPr="00FB57A6">
        <w:rPr>
          <w:color w:val="221F1F"/>
          <w:sz w:val="24"/>
        </w:rPr>
        <w:t xml:space="preserve"> </w:t>
      </w:r>
      <w:r>
        <w:rPr>
          <w:color w:val="221F1F"/>
          <w:sz w:val="24"/>
        </w:rPr>
        <w:t>(</w:t>
      </w:r>
      <w:r w:rsidRPr="00FB57A6">
        <w:rPr>
          <w:color w:val="221F1F"/>
          <w:sz w:val="24"/>
        </w:rPr>
        <w:t>Преобразовать интерфейсный канал в</w:t>
      </w:r>
      <w:r>
        <w:rPr>
          <w:color w:val="221F1F"/>
          <w:sz w:val="24"/>
          <w:lang w:val="ru-RU"/>
        </w:rPr>
        <w:t>о</w:t>
      </w:r>
      <w:r w:rsidRPr="00FB57A6">
        <w:rPr>
          <w:color w:val="221F1F"/>
          <w:sz w:val="24"/>
        </w:rPr>
        <w:t xml:space="preserve"> встроенный канал 8X)</w:t>
      </w:r>
      <w:r>
        <w:rPr>
          <w:color w:val="221F1F"/>
          <w:sz w:val="24"/>
        </w:rPr>
        <w:t>»</w:t>
      </w:r>
      <w:r>
        <w:rPr>
          <w:color w:val="221F1F"/>
          <w:sz w:val="24"/>
          <w:lang w:val="ru-RU"/>
        </w:rPr>
        <w:t>.</w:t>
      </w:r>
    </w:p>
    <w:p w14:paraId="0F7502BC" w14:textId="77777777" w:rsidR="0033608E" w:rsidRPr="00897244" w:rsidRDefault="0033608E" w:rsidP="0033608E">
      <w:pPr>
        <w:pStyle w:val="a7"/>
        <w:numPr>
          <w:ilvl w:val="0"/>
          <w:numId w:val="9"/>
        </w:numPr>
        <w:tabs>
          <w:tab w:val="left" w:pos="1027"/>
          <w:tab w:val="left" w:pos="1028"/>
        </w:tabs>
        <w:spacing w:before="120"/>
        <w:ind w:left="1026" w:right="340" w:hanging="357"/>
        <w:jc w:val="both"/>
        <w:rPr>
          <w:sz w:val="24"/>
          <w:lang w:val="ru-RU"/>
        </w:rPr>
      </w:pPr>
      <w:r w:rsidRPr="00897244">
        <w:rPr>
          <w:color w:val="221F1F"/>
          <w:sz w:val="24"/>
          <w:lang w:val="ru-RU"/>
        </w:rPr>
        <w:t xml:space="preserve">Это напомнит вам </w:t>
      </w:r>
      <w:r>
        <w:rPr>
          <w:color w:val="221F1F"/>
          <w:sz w:val="24"/>
          <w:lang w:val="ru-RU"/>
        </w:rPr>
        <w:t xml:space="preserve">о необходимости </w:t>
      </w:r>
      <w:r w:rsidRPr="00897244">
        <w:rPr>
          <w:color w:val="221F1F"/>
          <w:sz w:val="24"/>
          <w:lang w:val="ru-RU"/>
        </w:rPr>
        <w:t xml:space="preserve">сначала сделать резервную копию. Нажмите </w:t>
      </w:r>
      <w:r>
        <w:rPr>
          <w:color w:val="221F1F"/>
          <w:sz w:val="24"/>
        </w:rPr>
        <w:t>Yes</w:t>
      </w:r>
      <w:r w:rsidRPr="00897244">
        <w:rPr>
          <w:color w:val="221F1F"/>
          <w:sz w:val="24"/>
          <w:lang w:val="ru-RU"/>
        </w:rPr>
        <w:t xml:space="preserve">, затем выберите </w:t>
      </w:r>
      <w:r>
        <w:rPr>
          <w:color w:val="221F1F"/>
          <w:sz w:val="24"/>
          <w:lang w:val="ru-RU"/>
        </w:rPr>
        <w:t xml:space="preserve">нужный </w:t>
      </w:r>
      <w:r w:rsidRPr="00897244">
        <w:rPr>
          <w:color w:val="221F1F"/>
          <w:sz w:val="24"/>
          <w:lang w:val="ru-RU"/>
        </w:rPr>
        <w:t>канал, и он будет преобразован.</w:t>
      </w:r>
    </w:p>
    <w:p w14:paraId="16F6A8E9" w14:textId="77777777" w:rsidR="0033608E" w:rsidRPr="00897244" w:rsidRDefault="0033608E" w:rsidP="0033608E">
      <w:pPr>
        <w:pStyle w:val="a7"/>
        <w:numPr>
          <w:ilvl w:val="0"/>
          <w:numId w:val="9"/>
        </w:numPr>
        <w:tabs>
          <w:tab w:val="left" w:pos="1027"/>
          <w:tab w:val="left" w:pos="1028"/>
        </w:tabs>
        <w:spacing w:before="120"/>
        <w:ind w:left="1026" w:right="340" w:hanging="357"/>
        <w:jc w:val="both"/>
        <w:rPr>
          <w:sz w:val="24"/>
          <w:lang w:val="ru-RU"/>
        </w:rPr>
      </w:pPr>
      <w:r w:rsidRPr="00897244">
        <w:rPr>
          <w:color w:val="221F1F"/>
          <w:sz w:val="24"/>
          <w:lang w:val="ru-RU"/>
        </w:rPr>
        <w:t>Еще раз, вам придется удалить базу данных с хост-контроллера,</w:t>
      </w:r>
      <w:r>
        <w:rPr>
          <w:color w:val="221F1F"/>
          <w:sz w:val="24"/>
          <w:lang w:val="ru-RU"/>
        </w:rPr>
        <w:t xml:space="preserve"> чтобы изменения были загружены</w:t>
      </w:r>
      <w:r w:rsidRPr="00897244">
        <w:rPr>
          <w:color w:val="221F1F"/>
          <w:sz w:val="24"/>
          <w:lang w:val="ru-RU"/>
        </w:rPr>
        <w:t>.</w:t>
      </w:r>
    </w:p>
    <w:p w14:paraId="0FBAB87B" w14:textId="77777777" w:rsidR="0033608E" w:rsidRPr="00897244" w:rsidRDefault="0033608E" w:rsidP="0033608E">
      <w:pPr>
        <w:spacing w:line="273" w:lineRule="auto"/>
        <w:rPr>
          <w:sz w:val="24"/>
          <w:lang w:val="ru-RU"/>
        </w:rPr>
        <w:sectPr w:rsidR="0033608E" w:rsidRPr="00897244" w:rsidSect="00010A9E">
          <w:footerReference w:type="default" r:id="rId410"/>
          <w:pgSz w:w="12240" w:h="15840"/>
          <w:pgMar w:top="520" w:right="360" w:bottom="1000" w:left="420" w:header="0" w:footer="802" w:gutter="0"/>
          <w:cols w:space="720"/>
        </w:sectPr>
      </w:pPr>
    </w:p>
    <w:p w14:paraId="09440541" w14:textId="21633430" w:rsidR="0033608E" w:rsidRDefault="0033608E" w:rsidP="0033608E">
      <w:pPr>
        <w:pStyle w:val="a3"/>
        <w:ind w:left="320"/>
        <w:rPr>
          <w:sz w:val="20"/>
        </w:rPr>
      </w:pPr>
      <w:r>
        <w:rPr>
          <w:noProof/>
          <w:sz w:val="20"/>
        </w:rPr>
        <w:lastRenderedPageBreak/>
        <mc:AlternateContent>
          <mc:Choice Requires="wpg">
            <w:drawing>
              <wp:inline distT="0" distB="0" distL="0" distR="0" wp14:anchorId="0DEA3F6B" wp14:editId="32EF4CD4">
                <wp:extent cx="5966460" cy="1270635"/>
                <wp:effectExtent l="9525" t="0" r="5715" b="5715"/>
                <wp:docPr id="1915685225" name="Группа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6460" cy="1270635"/>
                          <a:chOff x="0" y="0"/>
                          <a:chExt cx="10505" cy="1449"/>
                        </a:xfrm>
                      </wpg:grpSpPr>
                      <wps:wsp>
                        <wps:cNvPr id="2105750627" name="docshape752"/>
                        <wps:cNvSpPr>
                          <a:spLocks/>
                        </wps:cNvSpPr>
                        <wps:spPr bwMode="auto">
                          <a:xfrm>
                            <a:off x="10" y="43"/>
                            <a:ext cx="10485" cy="1395"/>
                          </a:xfrm>
                          <a:custGeom>
                            <a:avLst/>
                            <a:gdLst>
                              <a:gd name="T0" fmla="+- 0 10495 10"/>
                              <a:gd name="T1" fmla="*/ T0 w 10485"/>
                              <a:gd name="T2" fmla="+- 0 44 44"/>
                              <a:gd name="T3" fmla="*/ 44 h 1395"/>
                              <a:gd name="T4" fmla="+- 0 10 10"/>
                              <a:gd name="T5" fmla="*/ T4 w 10485"/>
                              <a:gd name="T6" fmla="+- 0 44 44"/>
                              <a:gd name="T7" fmla="*/ 44 h 1395"/>
                              <a:gd name="T8" fmla="+- 0 10 10"/>
                              <a:gd name="T9" fmla="*/ T8 w 10485"/>
                              <a:gd name="T10" fmla="+- 0 1439 44"/>
                              <a:gd name="T11" fmla="*/ 1439 h 1395"/>
                              <a:gd name="T12" fmla="+- 0 10002 10"/>
                              <a:gd name="T13" fmla="*/ T12 w 10485"/>
                              <a:gd name="T14" fmla="+- 0 1439 44"/>
                              <a:gd name="T15" fmla="*/ 1439 h 1395"/>
                              <a:gd name="T16" fmla="+- 0 10075 10"/>
                              <a:gd name="T17" fmla="*/ T16 w 10485"/>
                              <a:gd name="T18" fmla="+- 0 1433 44"/>
                              <a:gd name="T19" fmla="*/ 1433 h 1395"/>
                              <a:gd name="T20" fmla="+- 0 10145 10"/>
                              <a:gd name="T21" fmla="*/ T20 w 10485"/>
                              <a:gd name="T22" fmla="+- 0 1418 44"/>
                              <a:gd name="T23" fmla="*/ 1418 h 1395"/>
                              <a:gd name="T24" fmla="+- 0 10210 10"/>
                              <a:gd name="T25" fmla="*/ T24 w 10485"/>
                              <a:gd name="T26" fmla="+- 0 1393 44"/>
                              <a:gd name="T27" fmla="*/ 1393 h 1395"/>
                              <a:gd name="T28" fmla="+- 0 10271 10"/>
                              <a:gd name="T29" fmla="*/ T28 w 10485"/>
                              <a:gd name="T30" fmla="+- 0 1359 44"/>
                              <a:gd name="T31" fmla="*/ 1359 h 1395"/>
                              <a:gd name="T32" fmla="+- 0 10326 10"/>
                              <a:gd name="T33" fmla="*/ T32 w 10485"/>
                              <a:gd name="T34" fmla="+- 0 1318 44"/>
                              <a:gd name="T35" fmla="*/ 1318 h 1395"/>
                              <a:gd name="T36" fmla="+- 0 10374 10"/>
                              <a:gd name="T37" fmla="*/ T36 w 10485"/>
                              <a:gd name="T38" fmla="+- 0 1269 44"/>
                              <a:gd name="T39" fmla="*/ 1269 h 1395"/>
                              <a:gd name="T40" fmla="+- 0 10416 10"/>
                              <a:gd name="T41" fmla="*/ T40 w 10485"/>
                              <a:gd name="T42" fmla="+- 0 1214 44"/>
                              <a:gd name="T43" fmla="*/ 1214 h 1395"/>
                              <a:gd name="T44" fmla="+- 0 10449 10"/>
                              <a:gd name="T45" fmla="*/ T44 w 10485"/>
                              <a:gd name="T46" fmla="+- 0 1154 44"/>
                              <a:gd name="T47" fmla="*/ 1154 h 1395"/>
                              <a:gd name="T48" fmla="+- 0 10474 10"/>
                              <a:gd name="T49" fmla="*/ T48 w 10485"/>
                              <a:gd name="T50" fmla="+- 0 1088 44"/>
                              <a:gd name="T51" fmla="*/ 1088 h 1395"/>
                              <a:gd name="T52" fmla="+- 0 10490 10"/>
                              <a:gd name="T53" fmla="*/ T52 w 10485"/>
                              <a:gd name="T54" fmla="+- 0 1019 44"/>
                              <a:gd name="T55" fmla="*/ 1019 h 1395"/>
                              <a:gd name="T56" fmla="+- 0 10495 10"/>
                              <a:gd name="T57" fmla="*/ T56 w 10485"/>
                              <a:gd name="T58" fmla="+- 0 946 44"/>
                              <a:gd name="T59" fmla="*/ 946 h 1395"/>
                              <a:gd name="T60" fmla="+- 0 10495 10"/>
                              <a:gd name="T61" fmla="*/ T60 w 10485"/>
                              <a:gd name="T62" fmla="+- 0 44 44"/>
                              <a:gd name="T63" fmla="*/ 44 h 1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485" h="1395">
                                <a:moveTo>
                                  <a:pt x="10485" y="0"/>
                                </a:moveTo>
                                <a:lnTo>
                                  <a:pt x="0" y="0"/>
                                </a:lnTo>
                                <a:lnTo>
                                  <a:pt x="0" y="1395"/>
                                </a:lnTo>
                                <a:lnTo>
                                  <a:pt x="9992" y="1395"/>
                                </a:lnTo>
                                <a:lnTo>
                                  <a:pt x="10065" y="1389"/>
                                </a:lnTo>
                                <a:lnTo>
                                  <a:pt x="10135" y="1374"/>
                                </a:lnTo>
                                <a:lnTo>
                                  <a:pt x="10200" y="1349"/>
                                </a:lnTo>
                                <a:lnTo>
                                  <a:pt x="10261" y="1315"/>
                                </a:lnTo>
                                <a:lnTo>
                                  <a:pt x="10316" y="1274"/>
                                </a:lnTo>
                                <a:lnTo>
                                  <a:pt x="10364" y="1225"/>
                                </a:lnTo>
                                <a:lnTo>
                                  <a:pt x="10406" y="1170"/>
                                </a:lnTo>
                                <a:lnTo>
                                  <a:pt x="10439" y="1110"/>
                                </a:lnTo>
                                <a:lnTo>
                                  <a:pt x="10464" y="1044"/>
                                </a:lnTo>
                                <a:lnTo>
                                  <a:pt x="10480" y="975"/>
                                </a:lnTo>
                                <a:lnTo>
                                  <a:pt x="10485" y="902"/>
                                </a:lnTo>
                                <a:lnTo>
                                  <a:pt x="1048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745675" name="docshape753"/>
                        <wps:cNvSpPr>
                          <a:spLocks/>
                        </wps:cNvSpPr>
                        <wps:spPr bwMode="auto">
                          <a:xfrm>
                            <a:off x="10" y="43"/>
                            <a:ext cx="10485" cy="1395"/>
                          </a:xfrm>
                          <a:custGeom>
                            <a:avLst/>
                            <a:gdLst>
                              <a:gd name="T0" fmla="+- 0 10 10"/>
                              <a:gd name="T1" fmla="*/ T0 w 10485"/>
                              <a:gd name="T2" fmla="+- 0 1439 44"/>
                              <a:gd name="T3" fmla="*/ 1439 h 1395"/>
                              <a:gd name="T4" fmla="+- 0 10002 10"/>
                              <a:gd name="T5" fmla="*/ T4 w 10485"/>
                              <a:gd name="T6" fmla="+- 0 1439 44"/>
                              <a:gd name="T7" fmla="*/ 1439 h 1395"/>
                              <a:gd name="T8" fmla="+- 0 10075 10"/>
                              <a:gd name="T9" fmla="*/ T8 w 10485"/>
                              <a:gd name="T10" fmla="+- 0 1433 44"/>
                              <a:gd name="T11" fmla="*/ 1433 h 1395"/>
                              <a:gd name="T12" fmla="+- 0 10145 10"/>
                              <a:gd name="T13" fmla="*/ T12 w 10485"/>
                              <a:gd name="T14" fmla="+- 0 1418 44"/>
                              <a:gd name="T15" fmla="*/ 1418 h 1395"/>
                              <a:gd name="T16" fmla="+- 0 10210 10"/>
                              <a:gd name="T17" fmla="*/ T16 w 10485"/>
                              <a:gd name="T18" fmla="+- 0 1393 44"/>
                              <a:gd name="T19" fmla="*/ 1393 h 1395"/>
                              <a:gd name="T20" fmla="+- 0 10271 10"/>
                              <a:gd name="T21" fmla="*/ T20 w 10485"/>
                              <a:gd name="T22" fmla="+- 0 1359 44"/>
                              <a:gd name="T23" fmla="*/ 1359 h 1395"/>
                              <a:gd name="T24" fmla="+- 0 10326 10"/>
                              <a:gd name="T25" fmla="*/ T24 w 10485"/>
                              <a:gd name="T26" fmla="+- 0 1318 44"/>
                              <a:gd name="T27" fmla="*/ 1318 h 1395"/>
                              <a:gd name="T28" fmla="+- 0 10374 10"/>
                              <a:gd name="T29" fmla="*/ T28 w 10485"/>
                              <a:gd name="T30" fmla="+- 0 1269 44"/>
                              <a:gd name="T31" fmla="*/ 1269 h 1395"/>
                              <a:gd name="T32" fmla="+- 0 10416 10"/>
                              <a:gd name="T33" fmla="*/ T32 w 10485"/>
                              <a:gd name="T34" fmla="+- 0 1214 44"/>
                              <a:gd name="T35" fmla="*/ 1214 h 1395"/>
                              <a:gd name="T36" fmla="+- 0 10449 10"/>
                              <a:gd name="T37" fmla="*/ T36 w 10485"/>
                              <a:gd name="T38" fmla="+- 0 1154 44"/>
                              <a:gd name="T39" fmla="*/ 1154 h 1395"/>
                              <a:gd name="T40" fmla="+- 0 10474 10"/>
                              <a:gd name="T41" fmla="*/ T40 w 10485"/>
                              <a:gd name="T42" fmla="+- 0 1088 44"/>
                              <a:gd name="T43" fmla="*/ 1088 h 1395"/>
                              <a:gd name="T44" fmla="+- 0 10490 10"/>
                              <a:gd name="T45" fmla="*/ T44 w 10485"/>
                              <a:gd name="T46" fmla="+- 0 1019 44"/>
                              <a:gd name="T47" fmla="*/ 1019 h 1395"/>
                              <a:gd name="T48" fmla="+- 0 10495 10"/>
                              <a:gd name="T49" fmla="*/ T48 w 10485"/>
                              <a:gd name="T50" fmla="+- 0 946 44"/>
                              <a:gd name="T51" fmla="*/ 946 h 1395"/>
                              <a:gd name="T52" fmla="+- 0 10495 10"/>
                              <a:gd name="T53" fmla="*/ T52 w 10485"/>
                              <a:gd name="T54" fmla="+- 0 44 44"/>
                              <a:gd name="T55" fmla="*/ 44 h 1395"/>
                              <a:gd name="T56" fmla="+- 0 10 10"/>
                              <a:gd name="T57" fmla="*/ T56 w 10485"/>
                              <a:gd name="T58" fmla="+- 0 44 44"/>
                              <a:gd name="T59" fmla="*/ 44 h 1395"/>
                              <a:gd name="T60" fmla="+- 0 10 10"/>
                              <a:gd name="T61" fmla="*/ T60 w 10485"/>
                              <a:gd name="T62" fmla="+- 0 1439 44"/>
                              <a:gd name="T63" fmla="*/ 1439 h 1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0485" h="1395">
                                <a:moveTo>
                                  <a:pt x="0" y="1395"/>
                                </a:moveTo>
                                <a:lnTo>
                                  <a:pt x="9992" y="1395"/>
                                </a:lnTo>
                                <a:lnTo>
                                  <a:pt x="10065" y="1389"/>
                                </a:lnTo>
                                <a:lnTo>
                                  <a:pt x="10135" y="1374"/>
                                </a:lnTo>
                                <a:lnTo>
                                  <a:pt x="10200" y="1349"/>
                                </a:lnTo>
                                <a:lnTo>
                                  <a:pt x="10261" y="1315"/>
                                </a:lnTo>
                                <a:lnTo>
                                  <a:pt x="10316" y="1274"/>
                                </a:lnTo>
                                <a:lnTo>
                                  <a:pt x="10364" y="1225"/>
                                </a:lnTo>
                                <a:lnTo>
                                  <a:pt x="10406" y="1170"/>
                                </a:lnTo>
                                <a:lnTo>
                                  <a:pt x="10439" y="1110"/>
                                </a:lnTo>
                                <a:lnTo>
                                  <a:pt x="10464" y="1044"/>
                                </a:lnTo>
                                <a:lnTo>
                                  <a:pt x="10480" y="975"/>
                                </a:lnTo>
                                <a:lnTo>
                                  <a:pt x="10485" y="902"/>
                                </a:lnTo>
                                <a:lnTo>
                                  <a:pt x="10485" y="0"/>
                                </a:lnTo>
                                <a:lnTo>
                                  <a:pt x="0" y="0"/>
                                </a:lnTo>
                                <a:lnTo>
                                  <a:pt x="0" y="1395"/>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1765502" name="docshape754"/>
                        <wps:cNvSpPr txBox="1">
                          <a:spLocks noChangeArrowheads="1"/>
                        </wps:cNvSpPr>
                        <wps:spPr bwMode="auto">
                          <a:xfrm>
                            <a:off x="0" y="0"/>
                            <a:ext cx="10505" cy="14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FD432" w14:textId="77777777" w:rsidR="0033608E" w:rsidRPr="001F6801" w:rsidRDefault="0033608E" w:rsidP="0033608E">
                              <w:pPr>
                                <w:spacing w:before="14" w:line="242" w:lineRule="auto"/>
                                <w:ind w:left="74" w:right="340"/>
                                <w:jc w:val="both"/>
                                <w:rPr>
                                  <w:rFonts w:ascii="Trebuchet MS" w:hAnsi="Trebuchet MS"/>
                                  <w:b/>
                                  <w:sz w:val="56"/>
                                  <w:lang w:val="ru-RU"/>
                                </w:rPr>
                              </w:pPr>
                              <w:r>
                                <w:rPr>
                                  <w:rFonts w:ascii="Trebuchet MS" w:hAnsi="Trebuchet MS"/>
                                  <w:b/>
                                  <w:color w:val="FFFFFF"/>
                                  <w:sz w:val="56"/>
                                  <w:lang w:val="ru-RU"/>
                                </w:rPr>
                                <w:t>Глава</w:t>
                              </w:r>
                              <w:r w:rsidRPr="001F6801">
                                <w:rPr>
                                  <w:rFonts w:ascii="Trebuchet MS" w:hAnsi="Trebuchet MS"/>
                                  <w:b/>
                                  <w:color w:val="FFFFFF"/>
                                  <w:spacing w:val="-2"/>
                                  <w:sz w:val="56"/>
                                  <w:lang w:val="ru-RU"/>
                                </w:rPr>
                                <w:t xml:space="preserve"> </w:t>
                              </w:r>
                              <w:r w:rsidRPr="001F6801">
                                <w:rPr>
                                  <w:rFonts w:ascii="Trebuchet MS" w:hAnsi="Trebuchet MS"/>
                                  <w:b/>
                                  <w:color w:val="FFFFFF"/>
                                  <w:sz w:val="56"/>
                                  <w:lang w:val="ru-RU"/>
                                </w:rPr>
                                <w:t>12</w:t>
                              </w:r>
                              <w:r w:rsidRPr="001F6801">
                                <w:rPr>
                                  <w:rFonts w:ascii="Trebuchet MS" w:hAnsi="Trebuchet MS"/>
                                  <w:b/>
                                  <w:color w:val="FFFFFF"/>
                                  <w:spacing w:val="-4"/>
                                  <w:sz w:val="56"/>
                                  <w:lang w:val="ru-RU"/>
                                </w:rPr>
                                <w:t>»</w:t>
                              </w:r>
                              <w:r w:rsidRPr="001F6801">
                                <w:rPr>
                                  <w:rFonts w:ascii="Trebuchet MS" w:hAnsi="Trebuchet MS"/>
                                  <w:b/>
                                  <w:color w:val="FFFFFF"/>
                                  <w:spacing w:val="-5"/>
                                  <w:sz w:val="56"/>
                                  <w:lang w:val="ru-RU"/>
                                </w:rPr>
                                <w:t xml:space="preserve"> Руководство по программированию протокола Modbus </w:t>
                              </w:r>
                              <w:r>
                                <w:rPr>
                                  <w:rFonts w:ascii="Trebuchet MS" w:hAnsi="Trebuchet MS"/>
                                  <w:b/>
                                  <w:color w:val="FFFFFF"/>
                                  <w:spacing w:val="-5"/>
                                  <w:sz w:val="56"/>
                                  <w:lang w:val="ru-RU"/>
                                </w:rPr>
                                <w:t xml:space="preserve">в системе </w:t>
                              </w:r>
                              <w:r w:rsidRPr="001F6801">
                                <w:rPr>
                                  <w:rFonts w:ascii="Trebuchet MS" w:hAnsi="Trebuchet MS"/>
                                  <w:b/>
                                  <w:color w:val="FFFFFF"/>
                                  <w:spacing w:val="-5"/>
                                  <w:sz w:val="56"/>
                                  <w:lang w:val="ru-RU"/>
                                </w:rPr>
                                <w:t>CBAS</w:t>
                              </w:r>
                            </w:p>
                          </w:txbxContent>
                        </wps:txbx>
                        <wps:bodyPr rot="0" vert="horz" wrap="square" lIns="0" tIns="0" rIns="0" bIns="0" anchor="t" anchorCtr="0" upright="1">
                          <a:noAutofit/>
                        </wps:bodyPr>
                      </wps:wsp>
                    </wpg:wgp>
                  </a:graphicData>
                </a:graphic>
              </wp:inline>
            </w:drawing>
          </mc:Choice>
          <mc:Fallback>
            <w:pict>
              <v:group w14:anchorId="0DEA3F6B" id="Группа 10" o:spid="_x0000_s1163" style="width:469.8pt;height:100.05pt;mso-position-horizontal-relative:char;mso-position-vertical-relative:line" coordsize="10505,1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">
                <v:shape id="docshape752" o:spid="_x0000_s1164" style="position:absolute;left:10;top:43;width:10485;height:1395;visibility:visible;mso-wrap-style:square;v-text-anchor:top" coordsize="10485,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" path="m10485,l,,,1395r9992,l10065,1389r70,-15l10200,1349r61,-34l10316,1274r48,-49l10406,1170r33,-60l10464,1044r16,-69l10485,902r,-902xe" fillcolor="#1f3863" stroked="f">
                  <v:path arrowok="t" o:connecttype="custom" o:connectlocs="10485,44;0,44;0,1439;9992,1439;10065,1433;10135,1418;10200,1393;10261,1359;10316,1318;10364,1269;10406,1214;10439,1154;10464,1088;10480,1019;10485,946;10485,44" o:connectangles="0,0,0,0,0,0,0,0,0,0,0,0,0,0,0,0"/>
                </v:shape>
                <v:shape id="docshape753" o:spid="_x0000_s1165" style="position:absolute;left:10;top:43;width:10485;height:1395;visibility:visible;mso-wrap-style:square;v-text-anchor:top" coordsize="10485,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" path="m,1395r9992,l10065,1389r70,-15l10200,1349r61,-34l10316,1274r48,-49l10406,1170r33,-60l10464,1044r16,-69l10485,902r,-902l,,,1395xe" filled="f" strokecolor="#2e528f" strokeweight="1pt">
                  <v:path arrowok="t" o:connecttype="custom" o:connectlocs="0,1439;9992,1439;10065,1433;10135,1418;10200,1393;10261,1359;10316,1318;10364,1269;10406,1214;10439,1154;10464,1088;10480,1019;10485,946;10485,44;0,44;0,1439" o:connectangles="0,0,0,0,0,0,0,0,0,0,0,0,0,0,0,0"/>
                </v:shape>
                <v:shape id="docshape754" o:spid="_x0000_s1166" type="#_x0000_t202" style="position:absolute;width:10505;height:1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" filled="f" stroked="f">
                  <v:textbox inset="0,0,0,0">
                    <w:txbxContent>
                      <w:p w14:paraId="264FD432" w14:textId="77777777" w:rsidR="0033608E" w:rsidRPr="001F6801" w:rsidRDefault="0033608E" w:rsidP="0033608E">
                        <w:pPr>
                          <w:spacing w:before="14" w:line="242" w:lineRule="auto"/>
                          <w:ind w:left="74" w:right="340"/>
                          <w:jc w:val="both"/>
                          <w:rPr>
                            <w:rFonts w:ascii="Trebuchet MS" w:hAnsi="Trebuchet MS"/>
                            <w:b/>
                            <w:sz w:val="56"/>
                            <w:lang w:val="ru-RU"/>
                          </w:rPr>
                        </w:pPr>
                        <w:r>
                          <w:rPr>
                            <w:rFonts w:ascii="Trebuchet MS" w:hAnsi="Trebuchet MS"/>
                            <w:b/>
                            <w:color w:val="FFFFFF"/>
                            <w:sz w:val="56"/>
                            <w:lang w:val="ru-RU"/>
                          </w:rPr>
                          <w:t>Глава</w:t>
                        </w:r>
                        <w:r w:rsidRPr="001F6801">
                          <w:rPr>
                            <w:rFonts w:ascii="Trebuchet MS" w:hAnsi="Trebuchet MS"/>
                            <w:b/>
                            <w:color w:val="FFFFFF"/>
                            <w:spacing w:val="-2"/>
                            <w:sz w:val="56"/>
                            <w:lang w:val="ru-RU"/>
                          </w:rPr>
                          <w:t xml:space="preserve"> </w:t>
                        </w:r>
                        <w:r w:rsidRPr="001F6801">
                          <w:rPr>
                            <w:rFonts w:ascii="Trebuchet MS" w:hAnsi="Trebuchet MS"/>
                            <w:b/>
                            <w:color w:val="FFFFFF"/>
                            <w:sz w:val="56"/>
                            <w:lang w:val="ru-RU"/>
                          </w:rPr>
                          <w:t>12</w:t>
                        </w:r>
                        <w:r w:rsidRPr="001F6801">
                          <w:rPr>
                            <w:rFonts w:ascii="Trebuchet MS" w:hAnsi="Trebuchet MS"/>
                            <w:b/>
                            <w:color w:val="FFFFFF"/>
                            <w:spacing w:val="-4"/>
                            <w:sz w:val="56"/>
                            <w:lang w:val="ru-RU"/>
                          </w:rPr>
                          <w:t>»</w:t>
                        </w:r>
                        <w:r w:rsidRPr="001F6801">
                          <w:rPr>
                            <w:rFonts w:ascii="Trebuchet MS" w:hAnsi="Trebuchet MS"/>
                            <w:b/>
                            <w:color w:val="FFFFFF"/>
                            <w:spacing w:val="-5"/>
                            <w:sz w:val="56"/>
                            <w:lang w:val="ru-RU"/>
                          </w:rPr>
                          <w:t xml:space="preserve"> Руководство по программированию протокола Modbus </w:t>
                        </w:r>
                        <w:r>
                          <w:rPr>
                            <w:rFonts w:ascii="Trebuchet MS" w:hAnsi="Trebuchet MS"/>
                            <w:b/>
                            <w:color w:val="FFFFFF"/>
                            <w:spacing w:val="-5"/>
                            <w:sz w:val="56"/>
                            <w:lang w:val="ru-RU"/>
                          </w:rPr>
                          <w:t xml:space="preserve">в системе </w:t>
                        </w:r>
                        <w:r w:rsidRPr="001F6801">
                          <w:rPr>
                            <w:rFonts w:ascii="Trebuchet MS" w:hAnsi="Trebuchet MS"/>
                            <w:b/>
                            <w:color w:val="FFFFFF"/>
                            <w:spacing w:val="-5"/>
                            <w:sz w:val="56"/>
                            <w:lang w:val="ru-RU"/>
                          </w:rPr>
                          <w:t>CBAS</w:t>
                        </w:r>
                      </w:p>
                    </w:txbxContent>
                  </v:textbox>
                </v:shape>
                <w10:anchorlock/>
              </v:group>
            </w:pict>
          </mc:Fallback>
        </mc:AlternateContent>
      </w:r>
    </w:p>
    <w:p w14:paraId="118A356E" w14:textId="77777777" w:rsidR="0033608E" w:rsidRDefault="0033608E" w:rsidP="0033608E">
      <w:pPr>
        <w:pStyle w:val="a3"/>
        <w:spacing w:before="2"/>
      </w:pPr>
    </w:p>
    <w:p w14:paraId="7E3073E1" w14:textId="77777777" w:rsidR="0033608E" w:rsidRPr="00FB5E0E" w:rsidRDefault="0033608E" w:rsidP="0033608E">
      <w:pPr>
        <w:pStyle w:val="2"/>
        <w:spacing w:before="0"/>
        <w:ind w:left="306"/>
        <w:rPr>
          <w:lang w:val="ru-RU"/>
        </w:rPr>
      </w:pPr>
      <w:bookmarkStart w:id="397" w:name="CBAS_Modbus"/>
      <w:bookmarkStart w:id="398" w:name="_bookmark72"/>
      <w:bookmarkEnd w:id="397"/>
      <w:bookmarkEnd w:id="398"/>
      <w:r w:rsidRPr="00FB5E0E">
        <w:rPr>
          <w:lang w:val="ru-RU"/>
        </w:rPr>
        <w:t xml:space="preserve">Протокол </w:t>
      </w:r>
      <w:r w:rsidRPr="0096167F">
        <w:t>Modbus</w:t>
      </w:r>
      <w:r w:rsidRPr="00FB5E0E">
        <w:rPr>
          <w:lang w:val="ru-RU"/>
        </w:rPr>
        <w:t xml:space="preserve"> </w:t>
      </w:r>
      <w:r w:rsidRPr="0096167F">
        <w:t>CBAS</w:t>
      </w:r>
    </w:p>
    <w:p w14:paraId="23DA846A" w14:textId="77777777" w:rsidR="0033608E" w:rsidRPr="00FB5E0E" w:rsidRDefault="0033608E" w:rsidP="0033608E">
      <w:pPr>
        <w:pStyle w:val="a3"/>
        <w:spacing w:before="254"/>
        <w:ind w:left="307" w:right="363"/>
        <w:jc w:val="both"/>
        <w:rPr>
          <w:lang w:val="ru-RU"/>
        </w:rPr>
      </w:pPr>
      <w:r w:rsidRPr="00FB5E0E">
        <w:rPr>
          <w:color w:val="221F1F"/>
          <w:lang w:val="ru-RU"/>
        </w:rPr>
        <w:t xml:space="preserve">С помощью интерфейса </w:t>
      </w:r>
      <w:r w:rsidRPr="00FB5E0E">
        <w:rPr>
          <w:color w:val="221F1F"/>
        </w:rPr>
        <w:t>CBAS</w:t>
      </w:r>
      <w:r w:rsidRPr="00FB5E0E">
        <w:rPr>
          <w:color w:val="221F1F"/>
          <w:lang w:val="ru-RU"/>
        </w:rPr>
        <w:t xml:space="preserve"> </w:t>
      </w:r>
      <w:r w:rsidRPr="00FB5E0E">
        <w:rPr>
          <w:color w:val="221F1F"/>
        </w:rPr>
        <w:t>Modbus</w:t>
      </w:r>
      <w:r w:rsidRPr="00FB5E0E">
        <w:rPr>
          <w:color w:val="221F1F"/>
          <w:lang w:val="ru-RU"/>
        </w:rPr>
        <w:t xml:space="preserve"> </w:t>
      </w:r>
      <w:r w:rsidRPr="00FB5E0E">
        <w:rPr>
          <w:color w:val="221F1F"/>
        </w:rPr>
        <w:t>RTU</w:t>
      </w:r>
      <w:r w:rsidRPr="00FB5E0E">
        <w:rPr>
          <w:color w:val="221F1F"/>
          <w:lang w:val="ru-RU"/>
        </w:rPr>
        <w:t xml:space="preserve"> вы обмениваетесь данными (контролируете и управляете) с оборудованием любого производителя.</w:t>
      </w:r>
    </w:p>
    <w:p w14:paraId="11168BC9" w14:textId="77777777" w:rsidR="0033608E" w:rsidRPr="00FB5E0E" w:rsidRDefault="0033608E" w:rsidP="0033608E">
      <w:pPr>
        <w:pStyle w:val="a3"/>
        <w:rPr>
          <w:lang w:val="ru-RU"/>
        </w:rPr>
      </w:pPr>
    </w:p>
    <w:p w14:paraId="28FD571E" w14:textId="77777777" w:rsidR="0033608E" w:rsidRPr="00FB5E0E" w:rsidRDefault="0033608E" w:rsidP="0033608E">
      <w:pPr>
        <w:pStyle w:val="a3"/>
        <w:rPr>
          <w:lang w:val="ru-RU"/>
        </w:rPr>
      </w:pPr>
    </w:p>
    <w:p w14:paraId="1A03DD1D" w14:textId="77777777" w:rsidR="0033608E" w:rsidRPr="005C5B27" w:rsidRDefault="0033608E" w:rsidP="0033608E">
      <w:pPr>
        <w:pStyle w:val="3"/>
        <w:spacing w:before="153"/>
        <w:rPr>
          <w:lang w:val="ru-RU"/>
        </w:rPr>
      </w:pPr>
      <w:bookmarkStart w:id="399" w:name="A_Little_Background"/>
      <w:bookmarkEnd w:id="399"/>
      <w:r>
        <w:rPr>
          <w:lang w:val="ru-RU"/>
        </w:rPr>
        <w:t>Краткая</w:t>
      </w:r>
      <w:r w:rsidRPr="005C5B27">
        <w:rPr>
          <w:lang w:val="ru-RU"/>
        </w:rPr>
        <w:t xml:space="preserve"> предыстории</w:t>
      </w:r>
    </w:p>
    <w:p w14:paraId="21465264" w14:textId="77777777" w:rsidR="0033608E" w:rsidRPr="002377D3" w:rsidRDefault="0033608E" w:rsidP="0033608E">
      <w:pPr>
        <w:pStyle w:val="a3"/>
        <w:spacing w:before="245"/>
        <w:ind w:left="307" w:right="359"/>
        <w:jc w:val="both"/>
        <w:rPr>
          <w:lang w:val="ru-RU"/>
        </w:rPr>
      </w:pPr>
      <w:r w:rsidRPr="005C5B27">
        <w:rPr>
          <w:color w:val="221F1F"/>
        </w:rPr>
        <w:t>Modbus</w:t>
      </w:r>
      <w:r w:rsidRPr="005C5B27">
        <w:rPr>
          <w:color w:val="221F1F"/>
          <w:lang w:val="ru-RU"/>
        </w:rPr>
        <w:t xml:space="preserve"> - это протокол обмена сообщениями прикладного уровня, ко</w:t>
      </w:r>
      <w:r>
        <w:rPr>
          <w:color w:val="221F1F"/>
          <w:lang w:val="ru-RU"/>
        </w:rPr>
        <w:t xml:space="preserve">торый обеспечивает связь клиент/ </w:t>
      </w:r>
      <w:r w:rsidRPr="005C5B27">
        <w:rPr>
          <w:color w:val="221F1F"/>
          <w:lang w:val="ru-RU"/>
        </w:rPr>
        <w:t xml:space="preserve">сервер между устройствами, подключенными к разным типам шин и сетей. Он похож на </w:t>
      </w:r>
      <w:r w:rsidRPr="005C5B27">
        <w:rPr>
          <w:color w:val="221F1F"/>
        </w:rPr>
        <w:t>RS</w:t>
      </w:r>
      <w:r w:rsidRPr="005C5B27">
        <w:rPr>
          <w:color w:val="221F1F"/>
          <w:lang w:val="ru-RU"/>
        </w:rPr>
        <w:t xml:space="preserve">485 и </w:t>
      </w:r>
      <w:r w:rsidRPr="005C5B27">
        <w:rPr>
          <w:color w:val="221F1F"/>
        </w:rPr>
        <w:t>RS</w:t>
      </w:r>
      <w:r w:rsidRPr="005C5B27">
        <w:rPr>
          <w:color w:val="221F1F"/>
          <w:lang w:val="ru-RU"/>
        </w:rPr>
        <w:t xml:space="preserve">232 и является стандартным промышленным протоколом с 1979 года, когда </w:t>
      </w:r>
      <w:r>
        <w:rPr>
          <w:color w:val="221F1F"/>
          <w:lang w:val="ru-RU"/>
        </w:rPr>
        <w:t xml:space="preserve">компания </w:t>
      </w:r>
      <w:r w:rsidRPr="005C5B27">
        <w:rPr>
          <w:color w:val="221F1F"/>
        </w:rPr>
        <w:t>Modicon</w:t>
      </w:r>
      <w:r w:rsidRPr="005C5B27">
        <w:rPr>
          <w:color w:val="221F1F"/>
          <w:lang w:val="ru-RU"/>
        </w:rPr>
        <w:t xml:space="preserve"> представила этот протокол в своих ПЛК (программируемый логический контроллер). </w:t>
      </w:r>
      <w:r>
        <w:rPr>
          <w:color w:val="221F1F"/>
          <w:lang w:val="ru-RU"/>
        </w:rPr>
        <w:t xml:space="preserve">Компания </w:t>
      </w:r>
      <w:r w:rsidRPr="005C5B27">
        <w:rPr>
          <w:color w:val="221F1F"/>
        </w:rPr>
        <w:t>Schneider</w:t>
      </w:r>
      <w:r w:rsidRPr="002377D3">
        <w:rPr>
          <w:color w:val="221F1F"/>
          <w:lang w:val="ru-RU"/>
        </w:rPr>
        <w:t xml:space="preserve"> </w:t>
      </w:r>
      <w:r w:rsidRPr="005C5B27">
        <w:rPr>
          <w:color w:val="221F1F"/>
        </w:rPr>
        <w:t>Electric</w:t>
      </w:r>
      <w:r w:rsidRPr="002377D3">
        <w:rPr>
          <w:color w:val="221F1F"/>
          <w:lang w:val="ru-RU"/>
        </w:rPr>
        <w:t xml:space="preserve"> теперь владеет </w:t>
      </w:r>
      <w:r w:rsidRPr="005C5B27">
        <w:rPr>
          <w:color w:val="221F1F"/>
        </w:rPr>
        <w:t>Modicon</w:t>
      </w:r>
      <w:r w:rsidRPr="002377D3">
        <w:rPr>
          <w:color w:val="221F1F"/>
          <w:lang w:val="ru-RU"/>
        </w:rPr>
        <w:t>.</w:t>
      </w:r>
    </w:p>
    <w:p w14:paraId="21D38A4A" w14:textId="77777777" w:rsidR="0033608E" w:rsidRPr="00386568" w:rsidRDefault="0033608E" w:rsidP="0033608E">
      <w:pPr>
        <w:pStyle w:val="a3"/>
        <w:spacing w:before="120"/>
        <w:ind w:left="306" w:right="363"/>
        <w:jc w:val="both"/>
        <w:rPr>
          <w:color w:val="221F1F"/>
          <w:lang w:val="ru-RU"/>
        </w:rPr>
      </w:pPr>
      <w:r w:rsidRPr="00386568">
        <w:rPr>
          <w:color w:val="221F1F"/>
        </w:rPr>
        <w:t>Modbus</w:t>
      </w:r>
      <w:r w:rsidRPr="00386568">
        <w:rPr>
          <w:color w:val="221F1F"/>
          <w:lang w:val="ru-RU"/>
        </w:rPr>
        <w:t xml:space="preserve"> представляет собой протокол запроса/ответа и предлагает услуги, указанные в функциональных кодах. Эти функциональные коды являются элементами блоков данных протокола запроса/ответа </w:t>
      </w:r>
      <w:r w:rsidRPr="00386568">
        <w:rPr>
          <w:color w:val="221F1F"/>
        </w:rPr>
        <w:t>Modbus</w:t>
      </w:r>
      <w:r w:rsidRPr="00386568">
        <w:rPr>
          <w:color w:val="221F1F"/>
          <w:lang w:val="ru-RU"/>
        </w:rPr>
        <w:t xml:space="preserve"> (</w:t>
      </w:r>
      <w:r w:rsidRPr="00386568">
        <w:rPr>
          <w:color w:val="221F1F"/>
        </w:rPr>
        <w:t>PDU</w:t>
      </w:r>
      <w:r w:rsidRPr="00386568">
        <w:rPr>
          <w:color w:val="221F1F"/>
          <w:lang w:val="ru-RU"/>
        </w:rPr>
        <w:t>).</w:t>
      </w:r>
    </w:p>
    <w:p w14:paraId="4B6D090E" w14:textId="77777777" w:rsidR="0033608E" w:rsidRPr="00BC59BB" w:rsidRDefault="0033608E" w:rsidP="0033608E">
      <w:pPr>
        <w:pStyle w:val="a3"/>
        <w:spacing w:before="120"/>
        <w:ind w:left="306" w:right="363"/>
        <w:jc w:val="both"/>
        <w:rPr>
          <w:b/>
          <w:color w:val="221F1F"/>
          <w:lang w:val="ru-RU"/>
        </w:rPr>
      </w:pPr>
      <w:r w:rsidRPr="00386568">
        <w:rPr>
          <w:b/>
          <w:color w:val="221F1F"/>
          <w:lang w:val="ru-RU"/>
        </w:rPr>
        <w:t xml:space="preserve">Существует три категории </w:t>
      </w:r>
      <w:r w:rsidRPr="00386568">
        <w:rPr>
          <w:b/>
          <w:color w:val="221F1F"/>
        </w:rPr>
        <w:t>Modbus</w:t>
      </w:r>
      <w:r w:rsidRPr="00386568">
        <w:rPr>
          <w:b/>
          <w:color w:val="221F1F"/>
          <w:lang w:val="ru-RU"/>
        </w:rPr>
        <w:t>:</w:t>
      </w:r>
      <w:r w:rsidRPr="00386568">
        <w:rPr>
          <w:color w:val="221F1F"/>
          <w:lang w:val="ru-RU"/>
        </w:rPr>
        <w:t xml:space="preserve"> </w:t>
      </w:r>
    </w:p>
    <w:p w14:paraId="31014590" w14:textId="77777777" w:rsidR="0033608E" w:rsidRPr="00386568" w:rsidRDefault="0033608E" w:rsidP="0033608E">
      <w:pPr>
        <w:pStyle w:val="a7"/>
        <w:numPr>
          <w:ilvl w:val="0"/>
          <w:numId w:val="9"/>
        </w:numPr>
        <w:tabs>
          <w:tab w:val="left" w:pos="1027"/>
          <w:tab w:val="left" w:pos="1028"/>
        </w:tabs>
        <w:spacing w:before="120"/>
        <w:ind w:left="1026" w:hanging="361"/>
        <w:rPr>
          <w:sz w:val="24"/>
          <w:szCs w:val="24"/>
        </w:rPr>
      </w:pPr>
      <w:r w:rsidRPr="00386568">
        <w:rPr>
          <w:b/>
          <w:color w:val="221F1F"/>
          <w:sz w:val="24"/>
          <w:szCs w:val="24"/>
        </w:rPr>
        <w:t>Modbus Serial:</w:t>
      </w:r>
      <w:r w:rsidRPr="00386568">
        <w:rPr>
          <w:color w:val="221F1F"/>
          <w:sz w:val="24"/>
          <w:szCs w:val="24"/>
        </w:rPr>
        <w:t xml:space="preserve"> </w:t>
      </w:r>
      <w:r w:rsidRPr="00386568">
        <w:rPr>
          <w:color w:val="221F1F"/>
          <w:sz w:val="24"/>
          <w:szCs w:val="24"/>
          <w:lang w:val="ru-RU"/>
        </w:rPr>
        <w:t>либо</w:t>
      </w:r>
      <w:r w:rsidRPr="00386568">
        <w:rPr>
          <w:color w:val="221F1F"/>
          <w:sz w:val="24"/>
          <w:szCs w:val="24"/>
        </w:rPr>
        <w:t xml:space="preserve"> Modbus ASCII, </w:t>
      </w:r>
      <w:r w:rsidRPr="00386568">
        <w:rPr>
          <w:color w:val="221F1F"/>
          <w:sz w:val="24"/>
          <w:szCs w:val="24"/>
          <w:lang w:val="ru-RU"/>
        </w:rPr>
        <w:t>либо</w:t>
      </w:r>
      <w:r w:rsidRPr="00386568">
        <w:rPr>
          <w:color w:val="221F1F"/>
          <w:sz w:val="24"/>
          <w:szCs w:val="24"/>
        </w:rPr>
        <w:t xml:space="preserve"> Modbus RTU</w:t>
      </w:r>
    </w:p>
    <w:p w14:paraId="18D6793C" w14:textId="77777777" w:rsidR="0033608E" w:rsidRPr="00386568" w:rsidRDefault="0033608E" w:rsidP="0033608E">
      <w:pPr>
        <w:pStyle w:val="a7"/>
        <w:numPr>
          <w:ilvl w:val="0"/>
          <w:numId w:val="9"/>
        </w:numPr>
        <w:tabs>
          <w:tab w:val="left" w:pos="1028"/>
        </w:tabs>
        <w:spacing w:before="120"/>
        <w:ind w:left="1026" w:right="361"/>
        <w:jc w:val="both"/>
        <w:rPr>
          <w:sz w:val="24"/>
          <w:szCs w:val="24"/>
          <w:lang w:val="ru-RU"/>
        </w:rPr>
      </w:pPr>
      <w:r w:rsidRPr="00386568">
        <w:rPr>
          <w:b/>
          <w:color w:val="221F1F"/>
          <w:sz w:val="24"/>
          <w:szCs w:val="24"/>
        </w:rPr>
        <w:t>Modbus</w:t>
      </w:r>
      <w:r w:rsidRPr="00386568">
        <w:rPr>
          <w:b/>
          <w:color w:val="221F1F"/>
          <w:sz w:val="24"/>
          <w:szCs w:val="24"/>
          <w:lang w:val="ru-RU"/>
        </w:rPr>
        <w:t xml:space="preserve"> </w:t>
      </w:r>
      <w:r w:rsidRPr="00386568">
        <w:rPr>
          <w:b/>
          <w:color w:val="221F1F"/>
          <w:sz w:val="24"/>
          <w:szCs w:val="24"/>
        </w:rPr>
        <w:t>ASCII</w:t>
      </w:r>
      <w:r w:rsidRPr="00386568">
        <w:rPr>
          <w:b/>
          <w:color w:val="221F1F"/>
          <w:sz w:val="24"/>
          <w:szCs w:val="24"/>
          <w:lang w:val="ru-RU"/>
        </w:rPr>
        <w:t>:</w:t>
      </w:r>
      <w:r w:rsidRPr="00386568">
        <w:rPr>
          <w:color w:val="221F1F"/>
          <w:sz w:val="24"/>
          <w:szCs w:val="24"/>
          <w:lang w:val="ru-RU"/>
        </w:rPr>
        <w:t xml:space="preserve"> каждый восьмибитный байт в сообщении отправляется в виде двух символов </w:t>
      </w:r>
      <w:r w:rsidRPr="00386568">
        <w:rPr>
          <w:color w:val="221F1F"/>
          <w:sz w:val="24"/>
          <w:szCs w:val="24"/>
        </w:rPr>
        <w:t>ASCII</w:t>
      </w:r>
      <w:r w:rsidRPr="00386568">
        <w:rPr>
          <w:color w:val="221F1F"/>
          <w:sz w:val="24"/>
          <w:szCs w:val="24"/>
          <w:lang w:val="ru-RU"/>
        </w:rPr>
        <w:t>; основное преимущество состоит в том, что он позволяет использовать интервалы времени до одной секунды между символами, не вызывая ошибки.</w:t>
      </w:r>
    </w:p>
    <w:p w14:paraId="76F5B70E" w14:textId="77777777" w:rsidR="0033608E" w:rsidRPr="00BC59BB" w:rsidRDefault="0033608E" w:rsidP="0033608E">
      <w:pPr>
        <w:pStyle w:val="a7"/>
        <w:numPr>
          <w:ilvl w:val="0"/>
          <w:numId w:val="9"/>
        </w:numPr>
        <w:tabs>
          <w:tab w:val="left" w:pos="1028"/>
        </w:tabs>
        <w:spacing w:before="120"/>
        <w:ind w:left="1026" w:right="362"/>
        <w:jc w:val="both"/>
        <w:rPr>
          <w:sz w:val="24"/>
          <w:szCs w:val="24"/>
          <w:lang w:val="ru-RU"/>
        </w:rPr>
      </w:pPr>
      <w:r w:rsidRPr="00BC59BB">
        <w:rPr>
          <w:b/>
          <w:color w:val="221F1F"/>
          <w:sz w:val="24"/>
          <w:szCs w:val="24"/>
        </w:rPr>
        <w:t>Modbus</w:t>
      </w:r>
      <w:r w:rsidRPr="00BC59BB">
        <w:rPr>
          <w:b/>
          <w:color w:val="221F1F"/>
          <w:sz w:val="24"/>
          <w:szCs w:val="24"/>
          <w:lang w:val="ru-RU"/>
        </w:rPr>
        <w:t xml:space="preserve"> </w:t>
      </w:r>
      <w:r w:rsidRPr="00BC59BB">
        <w:rPr>
          <w:b/>
          <w:color w:val="221F1F"/>
          <w:sz w:val="24"/>
          <w:szCs w:val="24"/>
        </w:rPr>
        <w:t>RTU</w:t>
      </w:r>
      <w:r w:rsidRPr="00BC59BB">
        <w:rPr>
          <w:b/>
          <w:color w:val="221F1F"/>
          <w:sz w:val="24"/>
          <w:szCs w:val="24"/>
          <w:lang w:val="ru-RU"/>
        </w:rPr>
        <w:t>:</w:t>
      </w:r>
      <w:r w:rsidRPr="00BC59BB">
        <w:rPr>
          <w:color w:val="221F1F"/>
          <w:sz w:val="24"/>
          <w:szCs w:val="24"/>
          <w:lang w:val="ru-RU"/>
        </w:rPr>
        <w:t xml:space="preserve"> каждый восьмибитовый байт в сообщении содержит два четырехбитовых шестнадцатеричных символа, главное преимущество заключается в том, что его более высокая плотность символов обеспечивает лучшую пропускную способность данных, чем </w:t>
      </w:r>
      <w:r w:rsidRPr="00BC59BB">
        <w:rPr>
          <w:color w:val="221F1F"/>
          <w:sz w:val="24"/>
          <w:szCs w:val="24"/>
        </w:rPr>
        <w:t>ASCII</w:t>
      </w:r>
      <w:r w:rsidRPr="00BC59BB">
        <w:rPr>
          <w:color w:val="221F1F"/>
          <w:sz w:val="24"/>
          <w:szCs w:val="24"/>
          <w:lang w:val="ru-RU"/>
        </w:rPr>
        <w:t>, при той же скорости передачи данных.</w:t>
      </w:r>
    </w:p>
    <w:p w14:paraId="4B7C8022" w14:textId="77777777" w:rsidR="0033608E" w:rsidRPr="00BC59BB" w:rsidRDefault="0033608E" w:rsidP="0033608E">
      <w:pPr>
        <w:pStyle w:val="a7"/>
        <w:numPr>
          <w:ilvl w:val="0"/>
          <w:numId w:val="9"/>
        </w:numPr>
        <w:tabs>
          <w:tab w:val="left" w:pos="1028"/>
        </w:tabs>
        <w:spacing w:before="120"/>
        <w:ind w:left="1026" w:right="361"/>
        <w:jc w:val="both"/>
        <w:rPr>
          <w:sz w:val="24"/>
          <w:lang w:val="ru-RU"/>
        </w:rPr>
      </w:pPr>
      <w:r w:rsidRPr="00BC59BB">
        <w:rPr>
          <w:b/>
          <w:color w:val="221F1F"/>
          <w:sz w:val="24"/>
          <w:szCs w:val="24"/>
        </w:rPr>
        <w:t>Other</w:t>
      </w:r>
      <w:r w:rsidRPr="00BC59BB">
        <w:rPr>
          <w:b/>
          <w:color w:val="221F1F"/>
          <w:sz w:val="24"/>
          <w:szCs w:val="24"/>
          <w:lang w:val="ru-RU"/>
        </w:rPr>
        <w:t xml:space="preserve"> </w:t>
      </w:r>
      <w:r w:rsidRPr="00BC59BB">
        <w:rPr>
          <w:b/>
          <w:color w:val="221F1F"/>
          <w:sz w:val="24"/>
          <w:szCs w:val="24"/>
        </w:rPr>
        <w:t>Serial</w:t>
      </w:r>
      <w:r w:rsidRPr="00BC59BB">
        <w:rPr>
          <w:b/>
          <w:color w:val="221F1F"/>
          <w:sz w:val="24"/>
          <w:szCs w:val="24"/>
          <w:lang w:val="ru-RU"/>
        </w:rPr>
        <w:t xml:space="preserve"> </w:t>
      </w:r>
      <w:r w:rsidRPr="00BC59BB">
        <w:rPr>
          <w:b/>
          <w:color w:val="221F1F"/>
          <w:sz w:val="24"/>
          <w:szCs w:val="24"/>
        </w:rPr>
        <w:t>Modbus</w:t>
      </w:r>
      <w:r w:rsidRPr="00BC59BB">
        <w:rPr>
          <w:b/>
          <w:color w:val="221F1F"/>
          <w:sz w:val="24"/>
          <w:szCs w:val="24"/>
          <w:lang w:val="ru-RU"/>
        </w:rPr>
        <w:t>:</w:t>
      </w:r>
      <w:r w:rsidRPr="00386568">
        <w:rPr>
          <w:color w:val="221F1F"/>
          <w:sz w:val="24"/>
          <w:szCs w:val="24"/>
          <w:lang w:val="ru-RU"/>
        </w:rPr>
        <w:t xml:space="preserve"> несколько производителей внесли изменения в протокол </w:t>
      </w:r>
      <w:r w:rsidRPr="00386568">
        <w:rPr>
          <w:color w:val="221F1F"/>
          <w:sz w:val="24"/>
          <w:szCs w:val="24"/>
        </w:rPr>
        <w:t>Modbus</w:t>
      </w:r>
      <w:r w:rsidRPr="00386568">
        <w:rPr>
          <w:color w:val="221F1F"/>
          <w:sz w:val="24"/>
          <w:szCs w:val="24"/>
          <w:lang w:val="ru-RU"/>
        </w:rPr>
        <w:t xml:space="preserve"> для удовлетворения конкретных потребностей приложений, в их число входят </w:t>
      </w:r>
      <w:r w:rsidRPr="00386568">
        <w:rPr>
          <w:color w:val="221F1F"/>
          <w:sz w:val="24"/>
          <w:szCs w:val="24"/>
        </w:rPr>
        <w:t>Modbus</w:t>
      </w:r>
      <w:r w:rsidRPr="00386568">
        <w:rPr>
          <w:color w:val="221F1F"/>
          <w:sz w:val="24"/>
          <w:szCs w:val="24"/>
          <w:lang w:val="ru-RU"/>
        </w:rPr>
        <w:t xml:space="preserve"> </w:t>
      </w:r>
      <w:r w:rsidRPr="00386568">
        <w:rPr>
          <w:color w:val="221F1F"/>
          <w:sz w:val="24"/>
          <w:szCs w:val="24"/>
        </w:rPr>
        <w:t>Daniels</w:t>
      </w:r>
      <w:r w:rsidRPr="00386568">
        <w:rPr>
          <w:color w:val="221F1F"/>
          <w:sz w:val="24"/>
          <w:szCs w:val="24"/>
          <w:lang w:val="ru-RU"/>
        </w:rPr>
        <w:t xml:space="preserve">, </w:t>
      </w:r>
      <w:r w:rsidRPr="00386568">
        <w:rPr>
          <w:color w:val="221F1F"/>
          <w:sz w:val="24"/>
          <w:szCs w:val="24"/>
        </w:rPr>
        <w:t>Modbus</w:t>
      </w:r>
      <w:r w:rsidRPr="00386568">
        <w:rPr>
          <w:color w:val="221F1F"/>
          <w:sz w:val="24"/>
          <w:szCs w:val="24"/>
          <w:lang w:val="ru-RU"/>
        </w:rPr>
        <w:t xml:space="preserve"> </w:t>
      </w:r>
      <w:r w:rsidRPr="00386568">
        <w:rPr>
          <w:color w:val="221F1F"/>
          <w:sz w:val="24"/>
          <w:szCs w:val="24"/>
        </w:rPr>
        <w:t>Omniflow</w:t>
      </w:r>
      <w:r w:rsidRPr="00386568">
        <w:rPr>
          <w:color w:val="221F1F"/>
          <w:sz w:val="24"/>
          <w:szCs w:val="24"/>
          <w:lang w:val="ru-RU"/>
        </w:rPr>
        <w:t xml:space="preserve">, </w:t>
      </w:r>
      <w:r w:rsidRPr="00386568">
        <w:rPr>
          <w:color w:val="221F1F"/>
          <w:sz w:val="24"/>
          <w:szCs w:val="24"/>
        </w:rPr>
        <w:t>Modbus</w:t>
      </w:r>
      <w:r w:rsidRPr="00386568">
        <w:rPr>
          <w:color w:val="221F1F"/>
          <w:sz w:val="24"/>
          <w:szCs w:val="24"/>
          <w:lang w:val="ru-RU"/>
        </w:rPr>
        <w:t xml:space="preserve"> </w:t>
      </w:r>
      <w:r w:rsidRPr="00386568">
        <w:rPr>
          <w:color w:val="221F1F"/>
          <w:sz w:val="24"/>
          <w:szCs w:val="24"/>
        </w:rPr>
        <w:t>Tek</w:t>
      </w:r>
      <w:r w:rsidRPr="00386568">
        <w:rPr>
          <w:color w:val="221F1F"/>
          <w:sz w:val="24"/>
          <w:szCs w:val="24"/>
          <w:lang w:val="ru-RU"/>
        </w:rPr>
        <w:t xml:space="preserve"> </w:t>
      </w:r>
      <w:r w:rsidRPr="00386568">
        <w:rPr>
          <w:color w:val="221F1F"/>
          <w:sz w:val="24"/>
          <w:szCs w:val="24"/>
        </w:rPr>
        <w:t>Air</w:t>
      </w:r>
      <w:r w:rsidRPr="00386568">
        <w:rPr>
          <w:color w:val="221F1F"/>
          <w:sz w:val="24"/>
          <w:szCs w:val="24"/>
          <w:lang w:val="ru-RU"/>
        </w:rPr>
        <w:t xml:space="preserve"> и другие.</w:t>
      </w:r>
    </w:p>
    <w:p w14:paraId="024C6F7F" w14:textId="77777777" w:rsidR="0033608E" w:rsidRPr="00BC59BB" w:rsidRDefault="0033608E" w:rsidP="0033608E">
      <w:pPr>
        <w:pStyle w:val="a3"/>
        <w:rPr>
          <w:lang w:val="ru-RU"/>
        </w:rPr>
      </w:pPr>
    </w:p>
    <w:p w14:paraId="495E1821" w14:textId="77777777" w:rsidR="0033608E" w:rsidRPr="00BC59BB" w:rsidRDefault="0033608E" w:rsidP="0033608E">
      <w:pPr>
        <w:pStyle w:val="a3"/>
        <w:rPr>
          <w:lang w:val="ru-RU"/>
        </w:rPr>
      </w:pPr>
    </w:p>
    <w:p w14:paraId="39D07E49" w14:textId="77777777" w:rsidR="0033608E" w:rsidRPr="006B73A6" w:rsidRDefault="0033608E" w:rsidP="0033608E">
      <w:pPr>
        <w:pStyle w:val="3"/>
        <w:spacing w:before="158"/>
        <w:rPr>
          <w:lang w:val="ru-RU"/>
        </w:rPr>
      </w:pPr>
      <w:bookmarkStart w:id="400" w:name="Modbus_RTU"/>
      <w:bookmarkEnd w:id="400"/>
      <w:r>
        <w:t>Modbus</w:t>
      </w:r>
      <w:r w:rsidRPr="006B73A6">
        <w:rPr>
          <w:spacing w:val="-8"/>
          <w:lang w:val="ru-RU"/>
        </w:rPr>
        <w:t xml:space="preserve"> </w:t>
      </w:r>
      <w:r>
        <w:t>RTU</w:t>
      </w:r>
    </w:p>
    <w:p w14:paraId="0E898E44" w14:textId="77777777" w:rsidR="0033608E" w:rsidRPr="006B73A6" w:rsidRDefault="0033608E" w:rsidP="0033608E">
      <w:pPr>
        <w:pStyle w:val="a3"/>
        <w:spacing w:before="248"/>
        <w:ind w:left="307" w:right="362"/>
        <w:jc w:val="both"/>
        <w:rPr>
          <w:lang w:val="ru-RU"/>
        </w:rPr>
      </w:pPr>
      <w:r w:rsidRPr="00B3100A">
        <w:rPr>
          <w:color w:val="221F1F"/>
        </w:rPr>
        <w:t>Modbus</w:t>
      </w:r>
      <w:r w:rsidRPr="00B3100A">
        <w:rPr>
          <w:color w:val="221F1F"/>
          <w:lang w:val="ru-RU"/>
        </w:rPr>
        <w:t xml:space="preserve"> </w:t>
      </w:r>
      <w:r w:rsidRPr="00B3100A">
        <w:rPr>
          <w:color w:val="221F1F"/>
        </w:rPr>
        <w:t>RTU</w:t>
      </w:r>
      <w:r w:rsidRPr="00B3100A">
        <w:rPr>
          <w:color w:val="221F1F"/>
          <w:lang w:val="ru-RU"/>
        </w:rPr>
        <w:t xml:space="preserve"> - это стандарт, используемый каналом </w:t>
      </w:r>
      <w:r w:rsidRPr="00B3100A">
        <w:rPr>
          <w:color w:val="221F1F"/>
        </w:rPr>
        <w:t>Modbus</w:t>
      </w:r>
      <w:r w:rsidRPr="00B3100A">
        <w:rPr>
          <w:color w:val="221F1F"/>
          <w:lang w:val="ru-RU"/>
        </w:rPr>
        <w:t xml:space="preserve"> в системе </w:t>
      </w:r>
      <w:r w:rsidRPr="00B3100A">
        <w:rPr>
          <w:color w:val="221F1F"/>
        </w:rPr>
        <w:t>CBAS</w:t>
      </w:r>
      <w:r w:rsidRPr="00B3100A">
        <w:rPr>
          <w:color w:val="221F1F"/>
          <w:lang w:val="ru-RU"/>
        </w:rPr>
        <w:t xml:space="preserve">. Чтобы использовать этот канал, необходимо приобрести дополнительную лицензию для каждого сайта. Это позволит вам запрограммировать столько каналов </w:t>
      </w:r>
      <w:r w:rsidRPr="00B3100A">
        <w:rPr>
          <w:color w:val="221F1F"/>
        </w:rPr>
        <w:t>Modbus</w:t>
      </w:r>
      <w:r w:rsidRPr="00B3100A">
        <w:rPr>
          <w:color w:val="221F1F"/>
          <w:lang w:val="ru-RU"/>
        </w:rPr>
        <w:t xml:space="preserve"> </w:t>
      </w:r>
      <w:r w:rsidRPr="00B3100A">
        <w:rPr>
          <w:color w:val="221F1F"/>
        </w:rPr>
        <w:t>RTU</w:t>
      </w:r>
      <w:r w:rsidRPr="00B3100A">
        <w:rPr>
          <w:color w:val="221F1F"/>
          <w:lang w:val="ru-RU"/>
        </w:rPr>
        <w:t xml:space="preserve">, сколько вам нужно на объекте, поэтому вам не нужно размещать все устройства </w:t>
      </w:r>
      <w:r w:rsidRPr="00B3100A">
        <w:rPr>
          <w:color w:val="221F1F"/>
        </w:rPr>
        <w:t>Modbus</w:t>
      </w:r>
      <w:r w:rsidRPr="00B3100A">
        <w:rPr>
          <w:color w:val="221F1F"/>
          <w:lang w:val="ru-RU"/>
        </w:rPr>
        <w:t xml:space="preserve"> на одном канале.</w:t>
      </w:r>
    </w:p>
    <w:p w14:paraId="4E236EB7" w14:textId="77777777" w:rsidR="0033608E" w:rsidRPr="006B73A6" w:rsidRDefault="0033608E" w:rsidP="0033608E">
      <w:pPr>
        <w:spacing w:line="276" w:lineRule="auto"/>
        <w:jc w:val="both"/>
        <w:rPr>
          <w:lang w:val="ru-RU"/>
        </w:rPr>
        <w:sectPr w:rsidR="0033608E" w:rsidRPr="006B73A6" w:rsidSect="00010A9E">
          <w:footerReference w:type="default" r:id="rId411"/>
          <w:pgSz w:w="12240" w:h="15840"/>
          <w:pgMar w:top="600" w:right="360" w:bottom="1000" w:left="420" w:header="0" w:footer="802" w:gutter="0"/>
          <w:cols w:space="720"/>
        </w:sectPr>
      </w:pPr>
    </w:p>
    <w:p w14:paraId="405B3C2C" w14:textId="77777777" w:rsidR="0033608E" w:rsidRPr="006B73A6" w:rsidRDefault="0033608E" w:rsidP="0033608E">
      <w:pPr>
        <w:pStyle w:val="3"/>
        <w:rPr>
          <w:lang w:val="ru-RU"/>
        </w:rPr>
      </w:pPr>
      <w:bookmarkStart w:id="401" w:name="Veris_Meters"/>
      <w:bookmarkEnd w:id="401"/>
      <w:r>
        <w:lastRenderedPageBreak/>
        <w:t>Veris</w:t>
      </w:r>
      <w:r w:rsidRPr="006B73A6">
        <w:rPr>
          <w:spacing w:val="-3"/>
          <w:lang w:val="ru-RU"/>
        </w:rPr>
        <w:t xml:space="preserve"> </w:t>
      </w:r>
      <w:r>
        <w:t>Meters</w:t>
      </w:r>
    </w:p>
    <w:p w14:paraId="072027B9" w14:textId="77777777" w:rsidR="0033608E" w:rsidRPr="009B2703" w:rsidRDefault="0033608E" w:rsidP="0033608E">
      <w:pPr>
        <w:pStyle w:val="a3"/>
        <w:spacing w:before="247"/>
        <w:ind w:left="307" w:right="361"/>
        <w:jc w:val="both"/>
        <w:rPr>
          <w:lang w:val="ru-RU"/>
        </w:rPr>
      </w:pPr>
      <w:r w:rsidRPr="009B2703">
        <w:rPr>
          <w:color w:val="221F1F"/>
          <w:spacing w:val="-1"/>
          <w:lang w:val="ru-RU"/>
        </w:rPr>
        <w:t xml:space="preserve">При первом добавлении в </w:t>
      </w:r>
      <w:r w:rsidRPr="009B2703">
        <w:rPr>
          <w:color w:val="221F1F"/>
          <w:spacing w:val="-1"/>
        </w:rPr>
        <w:t>CBAS</w:t>
      </w:r>
      <w:r w:rsidRPr="009B2703">
        <w:rPr>
          <w:color w:val="221F1F"/>
          <w:spacing w:val="-1"/>
          <w:lang w:val="ru-RU"/>
        </w:rPr>
        <w:t xml:space="preserve"> в январе 2003 года канал </w:t>
      </w:r>
      <w:r w:rsidRPr="009B2703">
        <w:rPr>
          <w:color w:val="221F1F"/>
          <w:spacing w:val="-1"/>
        </w:rPr>
        <w:t>Modbus</w:t>
      </w:r>
      <w:r w:rsidRPr="009B2703">
        <w:rPr>
          <w:color w:val="221F1F"/>
          <w:spacing w:val="-1"/>
          <w:lang w:val="ru-RU"/>
        </w:rPr>
        <w:t xml:space="preserve"> был предназначен только для использования с измерителями </w:t>
      </w:r>
      <w:r w:rsidRPr="009B2703">
        <w:rPr>
          <w:color w:val="221F1F"/>
          <w:spacing w:val="-1"/>
        </w:rPr>
        <w:t>Veris</w:t>
      </w:r>
      <w:r w:rsidRPr="009B2703">
        <w:rPr>
          <w:color w:val="221F1F"/>
          <w:spacing w:val="-1"/>
          <w:lang w:val="ru-RU"/>
        </w:rPr>
        <w:t xml:space="preserve"> </w:t>
      </w:r>
      <w:r w:rsidRPr="009B2703">
        <w:rPr>
          <w:color w:val="221F1F"/>
          <w:spacing w:val="-1"/>
        </w:rPr>
        <w:t>Hawkeye</w:t>
      </w:r>
      <w:r w:rsidRPr="009B2703">
        <w:rPr>
          <w:color w:val="221F1F"/>
          <w:spacing w:val="-1"/>
          <w:lang w:val="ru-RU"/>
        </w:rPr>
        <w:t xml:space="preserve"> 8035 и 8036. Если вы запрограммируете канал </w:t>
      </w:r>
      <w:r w:rsidRPr="009B2703">
        <w:rPr>
          <w:color w:val="221F1F"/>
          <w:spacing w:val="-1"/>
        </w:rPr>
        <w:t>Modbus</w:t>
      </w:r>
      <w:r w:rsidRPr="009B2703">
        <w:rPr>
          <w:color w:val="221F1F"/>
          <w:spacing w:val="-1"/>
          <w:lang w:val="ru-RU"/>
        </w:rPr>
        <w:t xml:space="preserve"> в системе </w:t>
      </w:r>
      <w:r w:rsidRPr="009B2703">
        <w:rPr>
          <w:color w:val="221F1F"/>
          <w:spacing w:val="-1"/>
        </w:rPr>
        <w:t>CBAS</w:t>
      </w:r>
      <w:r w:rsidRPr="009B2703">
        <w:rPr>
          <w:color w:val="221F1F"/>
          <w:spacing w:val="-1"/>
          <w:lang w:val="ru-RU"/>
        </w:rPr>
        <w:t xml:space="preserve">, то найдете их в списке контроллеров, которые нужно добавить к каналу. Для измерителя </w:t>
      </w:r>
      <w:r w:rsidRPr="009B2703">
        <w:rPr>
          <w:color w:val="221F1F"/>
          <w:spacing w:val="-1"/>
        </w:rPr>
        <w:t>Veris</w:t>
      </w:r>
      <w:r w:rsidRPr="009B2703">
        <w:rPr>
          <w:color w:val="221F1F"/>
          <w:spacing w:val="-1"/>
          <w:lang w:val="ru-RU"/>
        </w:rPr>
        <w:t xml:space="preserve"> </w:t>
      </w:r>
      <w:r w:rsidRPr="009B2703">
        <w:rPr>
          <w:color w:val="221F1F"/>
          <w:spacing w:val="-1"/>
        </w:rPr>
        <w:t>Hawkeye</w:t>
      </w:r>
      <w:r w:rsidRPr="009B2703">
        <w:rPr>
          <w:color w:val="221F1F"/>
          <w:spacing w:val="-1"/>
          <w:lang w:val="ru-RU"/>
        </w:rPr>
        <w:t xml:space="preserve"> 8136 доступен также текстовый файл (рассматривается позже).</w:t>
      </w:r>
    </w:p>
    <w:p w14:paraId="77A09F79" w14:textId="77777777" w:rsidR="0033608E" w:rsidRPr="009B2703" w:rsidRDefault="0033608E" w:rsidP="0033608E">
      <w:pPr>
        <w:pStyle w:val="a3"/>
        <w:rPr>
          <w:lang w:val="ru-RU"/>
        </w:rPr>
      </w:pPr>
    </w:p>
    <w:p w14:paraId="6812D8CB" w14:textId="77777777" w:rsidR="0033608E" w:rsidRPr="009B2703" w:rsidRDefault="0033608E" w:rsidP="0033608E">
      <w:pPr>
        <w:pStyle w:val="a3"/>
        <w:rPr>
          <w:lang w:val="ru-RU"/>
        </w:rPr>
      </w:pPr>
    </w:p>
    <w:p w14:paraId="3613DD0E" w14:textId="77777777" w:rsidR="0033608E" w:rsidRPr="006B73A6" w:rsidRDefault="0033608E" w:rsidP="0033608E">
      <w:pPr>
        <w:pStyle w:val="3"/>
        <w:spacing w:before="153"/>
        <w:rPr>
          <w:lang w:val="ru-RU"/>
        </w:rPr>
      </w:pPr>
      <w:bookmarkStart w:id="402" w:name="485_vs._422"/>
      <w:bookmarkEnd w:id="402"/>
      <w:r w:rsidRPr="006B73A6">
        <w:rPr>
          <w:lang w:val="ru-RU"/>
        </w:rPr>
        <w:t>485</w:t>
      </w:r>
      <w:r w:rsidRPr="006B73A6">
        <w:rPr>
          <w:spacing w:val="-3"/>
          <w:lang w:val="ru-RU"/>
        </w:rPr>
        <w:t xml:space="preserve"> </w:t>
      </w:r>
      <w:r>
        <w:t>vs</w:t>
      </w:r>
      <w:r w:rsidRPr="006B73A6">
        <w:rPr>
          <w:lang w:val="ru-RU"/>
        </w:rPr>
        <w:t>.</w:t>
      </w:r>
      <w:r w:rsidRPr="006B73A6">
        <w:rPr>
          <w:spacing w:val="-1"/>
          <w:lang w:val="ru-RU"/>
        </w:rPr>
        <w:t xml:space="preserve"> </w:t>
      </w:r>
      <w:r w:rsidRPr="006B73A6">
        <w:rPr>
          <w:lang w:val="ru-RU"/>
        </w:rPr>
        <w:t>422</w:t>
      </w:r>
    </w:p>
    <w:p w14:paraId="33143ED9" w14:textId="77777777" w:rsidR="0033608E" w:rsidRPr="001433D5" w:rsidRDefault="0033608E" w:rsidP="0033608E">
      <w:pPr>
        <w:pStyle w:val="a3"/>
        <w:spacing w:before="245"/>
        <w:ind w:left="307" w:right="358"/>
        <w:jc w:val="both"/>
        <w:rPr>
          <w:lang w:val="ru-RU"/>
        </w:rPr>
      </w:pPr>
      <w:r w:rsidRPr="001433D5">
        <w:rPr>
          <w:color w:val="221F1F"/>
          <w:lang w:val="ru-RU"/>
        </w:rPr>
        <w:t xml:space="preserve">Большинство устройств </w:t>
      </w:r>
      <w:r w:rsidRPr="001433D5">
        <w:rPr>
          <w:color w:val="221F1F"/>
        </w:rPr>
        <w:t>Modbus</w:t>
      </w:r>
      <w:r w:rsidRPr="001433D5">
        <w:rPr>
          <w:color w:val="221F1F"/>
          <w:lang w:val="ru-RU"/>
        </w:rPr>
        <w:t xml:space="preserve"> на рынке предлагают выбор между 4-проводными и 2-проводными коммуникациями. Как и канал </w:t>
      </w:r>
      <w:r w:rsidRPr="001433D5">
        <w:rPr>
          <w:color w:val="221F1F"/>
        </w:rPr>
        <w:t>RS</w:t>
      </w:r>
      <w:r w:rsidRPr="001433D5">
        <w:rPr>
          <w:color w:val="221F1F"/>
          <w:lang w:val="ru-RU"/>
        </w:rPr>
        <w:t xml:space="preserve">485, </w:t>
      </w:r>
      <w:r w:rsidRPr="001433D5">
        <w:rPr>
          <w:color w:val="221F1F"/>
        </w:rPr>
        <w:t>Modbus</w:t>
      </w:r>
      <w:r w:rsidRPr="001433D5">
        <w:rPr>
          <w:color w:val="221F1F"/>
          <w:lang w:val="ru-RU"/>
        </w:rPr>
        <w:t xml:space="preserve"> </w:t>
      </w:r>
      <w:r w:rsidRPr="001433D5">
        <w:rPr>
          <w:color w:val="221F1F"/>
        </w:rPr>
        <w:t>RTU</w:t>
      </w:r>
      <w:r w:rsidRPr="001433D5">
        <w:rPr>
          <w:color w:val="221F1F"/>
          <w:lang w:val="ru-RU"/>
        </w:rPr>
        <w:t xml:space="preserve"> по каналу 485 использует 2-проводную связь, что является неправильным названием, поскольку он использует 3 провода: +, - и экран. Некоторые производители используют только 4-проводную связь, также известную как </w:t>
      </w:r>
      <w:r w:rsidRPr="001433D5">
        <w:rPr>
          <w:color w:val="221F1F"/>
        </w:rPr>
        <w:t>RS</w:t>
      </w:r>
      <w:r w:rsidRPr="001433D5">
        <w:rPr>
          <w:color w:val="221F1F"/>
          <w:lang w:val="ru-RU"/>
        </w:rPr>
        <w:t xml:space="preserve"> 422. В этой ситуации вам придется использовать конвертер, рекомендованный производителем. В некоторых ситуациях вам придется использовать </w:t>
      </w:r>
      <w:r w:rsidRPr="001433D5">
        <w:rPr>
          <w:color w:val="221F1F"/>
        </w:rPr>
        <w:t>Computrols</w:t>
      </w:r>
      <w:r w:rsidRPr="001433D5">
        <w:rPr>
          <w:color w:val="221F1F"/>
          <w:lang w:val="ru-RU"/>
        </w:rPr>
        <w:t xml:space="preserve"> </w:t>
      </w:r>
      <w:r w:rsidRPr="001433D5">
        <w:rPr>
          <w:color w:val="221F1F"/>
        </w:rPr>
        <w:t>RP</w:t>
      </w:r>
      <w:r w:rsidRPr="001433D5">
        <w:rPr>
          <w:color w:val="221F1F"/>
          <w:lang w:val="ru-RU"/>
        </w:rPr>
        <w:t>1 для преобразования 485 в 232, а затем преобразователь 232 в 422 (4-проводной 485).</w:t>
      </w:r>
    </w:p>
    <w:p w14:paraId="2ABBDFBA" w14:textId="77777777" w:rsidR="0033608E" w:rsidRPr="001433D5" w:rsidRDefault="0033608E" w:rsidP="0033608E">
      <w:pPr>
        <w:pStyle w:val="a3"/>
        <w:rPr>
          <w:lang w:val="ru-RU"/>
        </w:rPr>
      </w:pPr>
    </w:p>
    <w:p w14:paraId="0482B4B2" w14:textId="77777777" w:rsidR="0033608E" w:rsidRPr="001433D5" w:rsidRDefault="0033608E" w:rsidP="0033608E">
      <w:pPr>
        <w:pStyle w:val="a3"/>
        <w:rPr>
          <w:lang w:val="ru-RU"/>
        </w:rPr>
      </w:pPr>
    </w:p>
    <w:p w14:paraId="255AC724" w14:textId="77777777" w:rsidR="0033608E" w:rsidRPr="001C6F5B" w:rsidRDefault="0033608E" w:rsidP="0033608E">
      <w:pPr>
        <w:pStyle w:val="3"/>
        <w:spacing w:before="153"/>
        <w:rPr>
          <w:lang w:val="ru-RU"/>
        </w:rPr>
      </w:pPr>
      <w:bookmarkStart w:id="403" w:name="Master/Slave"/>
      <w:bookmarkEnd w:id="403"/>
      <w:r>
        <w:t>Master</w:t>
      </w:r>
      <w:r w:rsidRPr="001C6F5B">
        <w:rPr>
          <w:lang w:val="ru-RU"/>
        </w:rPr>
        <w:t>/</w:t>
      </w:r>
      <w:r>
        <w:t>Slave</w:t>
      </w:r>
      <w:r w:rsidRPr="001C6F5B">
        <w:rPr>
          <w:lang w:val="ru-RU"/>
        </w:rPr>
        <w:t xml:space="preserve"> (Ведомый/Ведущий)</w:t>
      </w:r>
    </w:p>
    <w:p w14:paraId="26966594" w14:textId="77777777" w:rsidR="0033608E" w:rsidRPr="006B73A6" w:rsidRDefault="0033608E" w:rsidP="0033608E">
      <w:pPr>
        <w:pStyle w:val="a3"/>
        <w:spacing w:before="247"/>
        <w:ind w:left="307" w:right="358"/>
        <w:jc w:val="both"/>
        <w:rPr>
          <w:lang w:val="ru-RU"/>
        </w:rPr>
      </w:pPr>
      <w:r w:rsidRPr="001C6F5B">
        <w:rPr>
          <w:color w:val="221F1F"/>
        </w:rPr>
        <w:t>Modbus</w:t>
      </w:r>
      <w:r w:rsidRPr="001C6F5B">
        <w:rPr>
          <w:color w:val="221F1F"/>
          <w:lang w:val="ru-RU"/>
        </w:rPr>
        <w:t xml:space="preserve"> </w:t>
      </w:r>
      <w:r w:rsidRPr="001C6F5B">
        <w:rPr>
          <w:color w:val="221F1F"/>
        </w:rPr>
        <w:t>RTU</w:t>
      </w:r>
      <w:r w:rsidRPr="001C6F5B">
        <w:rPr>
          <w:color w:val="221F1F"/>
          <w:lang w:val="ru-RU"/>
        </w:rPr>
        <w:t xml:space="preserve"> - это версия </w:t>
      </w:r>
      <w:r w:rsidRPr="001C6F5B">
        <w:rPr>
          <w:color w:val="221F1F"/>
        </w:rPr>
        <w:t>RS</w:t>
      </w:r>
      <w:r w:rsidRPr="001C6F5B">
        <w:rPr>
          <w:color w:val="221F1F"/>
          <w:lang w:val="ru-RU"/>
        </w:rPr>
        <w:t xml:space="preserve">485, которая является протоколом </w:t>
      </w:r>
      <w:r w:rsidRPr="001C6F5B">
        <w:rPr>
          <w:color w:val="221F1F"/>
        </w:rPr>
        <w:t>Master</w:t>
      </w:r>
      <w:r w:rsidRPr="001C6F5B">
        <w:rPr>
          <w:color w:val="221F1F"/>
          <w:lang w:val="ru-RU"/>
        </w:rPr>
        <w:t>/</w:t>
      </w:r>
      <w:r w:rsidRPr="001C6F5B">
        <w:rPr>
          <w:color w:val="221F1F"/>
        </w:rPr>
        <w:t>Slave</w:t>
      </w:r>
      <w:r w:rsidRPr="001C6F5B">
        <w:rPr>
          <w:color w:val="221F1F"/>
          <w:lang w:val="ru-RU"/>
        </w:rPr>
        <w:t xml:space="preserve">. В системе </w:t>
      </w:r>
      <w:r w:rsidRPr="001C6F5B">
        <w:rPr>
          <w:color w:val="221F1F"/>
        </w:rPr>
        <w:t>CBAS</w:t>
      </w:r>
      <w:r w:rsidRPr="001C6F5B">
        <w:rPr>
          <w:color w:val="221F1F"/>
          <w:lang w:val="ru-RU"/>
        </w:rPr>
        <w:t xml:space="preserve"> все устройства </w:t>
      </w:r>
      <w:r w:rsidRPr="001C6F5B">
        <w:rPr>
          <w:color w:val="221F1F"/>
        </w:rPr>
        <w:t>Modbus</w:t>
      </w:r>
      <w:r w:rsidRPr="001C6F5B">
        <w:rPr>
          <w:color w:val="221F1F"/>
          <w:lang w:val="ru-RU"/>
        </w:rPr>
        <w:t xml:space="preserve"> должны действовать как подчиненные (ведомые - </w:t>
      </w:r>
      <w:r w:rsidRPr="001C6F5B">
        <w:rPr>
          <w:color w:val="221F1F"/>
        </w:rPr>
        <w:t>Slave</w:t>
      </w:r>
      <w:r w:rsidRPr="001C6F5B">
        <w:rPr>
          <w:color w:val="221F1F"/>
          <w:lang w:val="ru-RU"/>
        </w:rPr>
        <w:t xml:space="preserve">). </w:t>
      </w:r>
      <w:r w:rsidRPr="006B73A6">
        <w:rPr>
          <w:color w:val="221F1F"/>
          <w:lang w:val="ru-RU"/>
        </w:rPr>
        <w:t xml:space="preserve">Сервер системы </w:t>
      </w:r>
      <w:r w:rsidRPr="001C6F5B">
        <w:rPr>
          <w:color w:val="221F1F"/>
        </w:rPr>
        <w:t>CBAS</w:t>
      </w:r>
      <w:r w:rsidRPr="006B73A6">
        <w:rPr>
          <w:color w:val="221F1F"/>
          <w:lang w:val="ru-RU"/>
        </w:rPr>
        <w:t xml:space="preserve"> является ведущим (</w:t>
      </w:r>
      <w:r w:rsidRPr="001C6F5B">
        <w:rPr>
          <w:color w:val="221F1F"/>
        </w:rPr>
        <w:t>Master</w:t>
      </w:r>
      <w:r w:rsidRPr="006B73A6">
        <w:rPr>
          <w:color w:val="221F1F"/>
          <w:lang w:val="ru-RU"/>
        </w:rPr>
        <w:t>).</w:t>
      </w:r>
    </w:p>
    <w:p w14:paraId="72C3ACC3" w14:textId="77777777" w:rsidR="0033608E" w:rsidRPr="006B73A6" w:rsidRDefault="0033608E" w:rsidP="0033608E">
      <w:pPr>
        <w:pStyle w:val="a3"/>
        <w:rPr>
          <w:lang w:val="ru-RU"/>
        </w:rPr>
      </w:pPr>
    </w:p>
    <w:p w14:paraId="57C7B86A" w14:textId="77777777" w:rsidR="0033608E" w:rsidRPr="006B73A6" w:rsidRDefault="0033608E" w:rsidP="0033608E">
      <w:pPr>
        <w:pStyle w:val="a3"/>
        <w:rPr>
          <w:lang w:val="ru-RU"/>
        </w:rPr>
      </w:pPr>
    </w:p>
    <w:p w14:paraId="23FA92DA" w14:textId="77777777" w:rsidR="0033608E" w:rsidRPr="006B73A6" w:rsidRDefault="0033608E" w:rsidP="0033608E">
      <w:pPr>
        <w:pStyle w:val="3"/>
        <w:spacing w:before="153"/>
        <w:rPr>
          <w:lang w:val="ru-RU"/>
        </w:rPr>
      </w:pPr>
      <w:bookmarkStart w:id="404" w:name="Modbus_Generic"/>
      <w:bookmarkEnd w:id="404"/>
      <w:r>
        <w:t>Modbus</w:t>
      </w:r>
      <w:r w:rsidRPr="006B73A6">
        <w:rPr>
          <w:spacing w:val="-4"/>
          <w:lang w:val="ru-RU"/>
        </w:rPr>
        <w:t xml:space="preserve"> </w:t>
      </w:r>
      <w:r>
        <w:t>Generic</w:t>
      </w:r>
    </w:p>
    <w:p w14:paraId="5EE06E97" w14:textId="77777777" w:rsidR="0033608E" w:rsidRDefault="0033608E" w:rsidP="0033608E">
      <w:pPr>
        <w:pStyle w:val="a3"/>
        <w:spacing w:before="245"/>
        <w:ind w:left="306" w:right="357"/>
        <w:jc w:val="both"/>
        <w:rPr>
          <w:color w:val="221F1F"/>
          <w:lang w:val="ru-RU"/>
        </w:rPr>
      </w:pPr>
      <w:r w:rsidRPr="001679CC">
        <w:rPr>
          <w:color w:val="221F1F"/>
          <w:lang w:val="ru-RU"/>
        </w:rPr>
        <w:t xml:space="preserve">Канал </w:t>
      </w:r>
      <w:r w:rsidRPr="001679CC">
        <w:rPr>
          <w:color w:val="221F1F"/>
        </w:rPr>
        <w:t>Modbus</w:t>
      </w:r>
      <w:r w:rsidRPr="001679CC">
        <w:rPr>
          <w:color w:val="221F1F"/>
          <w:lang w:val="ru-RU"/>
        </w:rPr>
        <w:t xml:space="preserve"> </w:t>
      </w:r>
      <w:r w:rsidRPr="001679CC">
        <w:rPr>
          <w:color w:val="221F1F"/>
        </w:rPr>
        <w:t>RTU</w:t>
      </w:r>
      <w:r w:rsidRPr="001679CC">
        <w:rPr>
          <w:color w:val="221F1F"/>
          <w:lang w:val="ru-RU"/>
        </w:rPr>
        <w:t xml:space="preserve"> в </w:t>
      </w:r>
      <w:r>
        <w:rPr>
          <w:color w:val="221F1F"/>
          <w:lang w:val="ru-RU"/>
        </w:rPr>
        <w:t xml:space="preserve">системе </w:t>
      </w:r>
      <w:r w:rsidRPr="001679CC">
        <w:rPr>
          <w:color w:val="221F1F"/>
        </w:rPr>
        <w:t>CBAS</w:t>
      </w:r>
      <w:r w:rsidRPr="001679CC">
        <w:rPr>
          <w:color w:val="221F1F"/>
          <w:lang w:val="ru-RU"/>
        </w:rPr>
        <w:t xml:space="preserve"> начинался всего с 2 контроллеров: </w:t>
      </w:r>
      <w:r w:rsidRPr="001679CC">
        <w:rPr>
          <w:color w:val="221F1F"/>
        </w:rPr>
        <w:t>Veris</w:t>
      </w:r>
      <w:r w:rsidRPr="001679CC">
        <w:rPr>
          <w:color w:val="221F1F"/>
          <w:lang w:val="ru-RU"/>
        </w:rPr>
        <w:t xml:space="preserve"> </w:t>
      </w:r>
      <w:r w:rsidRPr="001679CC">
        <w:rPr>
          <w:color w:val="221F1F"/>
        </w:rPr>
        <w:t>Hawkeye</w:t>
      </w:r>
      <w:r w:rsidRPr="001679CC">
        <w:rPr>
          <w:color w:val="221F1F"/>
          <w:lang w:val="ru-RU"/>
        </w:rPr>
        <w:t xml:space="preserve"> 8035 и 8036 </w:t>
      </w:r>
      <w:r w:rsidRPr="001679CC">
        <w:rPr>
          <w:color w:val="221F1F"/>
        </w:rPr>
        <w:t>Meters</w:t>
      </w:r>
      <w:r w:rsidRPr="001679CC">
        <w:rPr>
          <w:color w:val="221F1F"/>
          <w:lang w:val="ru-RU"/>
        </w:rPr>
        <w:t>. Поскольку все устройства Modbus RTU используют одни и те же стандарты, и мы получали запросы на добавление большего количества устройств, было естественным добавить новый контроллер в канал. В систему CBAS версии 2.0.1 к каналу был добавлен тип контроллера Modbus Generic для обработки всех без исключения запросов. С тех пор оборудование различных производителей было запрограммировано под использование этого типа контроллера. До недавнего времени у канала было ограничение в 64 адреса, которые можно было запрограммировать. Начиная с версии 2.2.4 системы CBAS, можно запрограммировать до 255 адресов.</w:t>
      </w:r>
    </w:p>
    <w:p w14:paraId="62FF75F0" w14:textId="77777777" w:rsidR="0033608E" w:rsidRDefault="0033608E" w:rsidP="0033608E">
      <w:pPr>
        <w:pStyle w:val="a3"/>
        <w:spacing w:before="120"/>
        <w:ind w:left="306" w:right="357"/>
        <w:jc w:val="both"/>
        <w:rPr>
          <w:color w:val="221F1F"/>
          <w:lang w:val="ru-RU"/>
        </w:rPr>
      </w:pPr>
      <w:r w:rsidRPr="001679CC">
        <w:rPr>
          <w:color w:val="221F1F"/>
          <w:lang w:val="ru-RU"/>
        </w:rPr>
        <w:t>Каждый контроллер Modbus, представленны на рынке, имеет список точек, доступных для мониторинга и управления. Вам не обязательно использовать все, но для тех, которые вы хотите отслеживать, вам понадобится 2 или 3 части информации: Modbus Register or Position (Регистр или Положение Modbus), Modbus Function (Функция Modbus) и Modbus Data Type or Range (Тип или диапазон данных Modbus) (в случае функций 3 или 6, которые являются аналоговыми). Эту информацию можно получить у производителя или дилера оборудования, и ее часто можно найти на их веб-сайте.</w:t>
      </w:r>
    </w:p>
    <w:p w14:paraId="7D5C6548" w14:textId="77777777" w:rsidR="0033608E" w:rsidRPr="006B73A6" w:rsidRDefault="0033608E" w:rsidP="0033608E">
      <w:pPr>
        <w:spacing w:line="276" w:lineRule="auto"/>
        <w:jc w:val="both"/>
        <w:rPr>
          <w:lang w:val="ru-RU"/>
        </w:rPr>
        <w:sectPr w:rsidR="0033608E" w:rsidRPr="006B73A6" w:rsidSect="00010A9E">
          <w:footerReference w:type="default" r:id="rId412"/>
          <w:pgSz w:w="12240" w:h="15840"/>
          <w:pgMar w:top="520" w:right="360" w:bottom="1000" w:left="420" w:header="0" w:footer="802" w:gutter="0"/>
          <w:cols w:space="720"/>
        </w:sectPr>
      </w:pPr>
    </w:p>
    <w:p w14:paraId="5CA666FA" w14:textId="77777777" w:rsidR="0033608E" w:rsidRPr="006B73A6" w:rsidRDefault="0033608E" w:rsidP="0033608E">
      <w:pPr>
        <w:pStyle w:val="3"/>
        <w:jc w:val="both"/>
        <w:rPr>
          <w:lang w:val="ru-RU"/>
        </w:rPr>
      </w:pPr>
      <w:bookmarkStart w:id="405" w:name="Modbus_Registers_and_Functions"/>
      <w:bookmarkEnd w:id="405"/>
      <w:r w:rsidRPr="006B73A6">
        <w:rPr>
          <w:lang w:val="ru-RU"/>
        </w:rPr>
        <w:lastRenderedPageBreak/>
        <w:t xml:space="preserve">Регистры и функции </w:t>
      </w:r>
      <w:r>
        <w:t>Modbus</w:t>
      </w:r>
    </w:p>
    <w:p w14:paraId="76C96D58" w14:textId="77777777" w:rsidR="0033608E" w:rsidRPr="002C26F6" w:rsidRDefault="0033608E" w:rsidP="0033608E">
      <w:pPr>
        <w:pStyle w:val="a3"/>
        <w:spacing w:before="247"/>
        <w:ind w:left="307" w:right="340"/>
        <w:jc w:val="both"/>
        <w:rPr>
          <w:lang w:val="ru-RU"/>
        </w:rPr>
      </w:pPr>
      <w:r w:rsidRPr="00BC7750">
        <w:rPr>
          <w:color w:val="221F1F"/>
          <w:lang w:val="ru-RU"/>
        </w:rPr>
        <w:t xml:space="preserve">Когда </w:t>
      </w:r>
      <w:r w:rsidRPr="00BC7750">
        <w:rPr>
          <w:color w:val="221F1F"/>
        </w:rPr>
        <w:t>Modbus</w:t>
      </w:r>
      <w:r w:rsidRPr="00BC7750">
        <w:rPr>
          <w:color w:val="221F1F"/>
          <w:lang w:val="ru-RU"/>
        </w:rPr>
        <w:t xml:space="preserve"> был впервые добавлен к системе </w:t>
      </w:r>
      <w:r w:rsidRPr="00BC7750">
        <w:rPr>
          <w:color w:val="221F1F"/>
        </w:rPr>
        <w:t>CBAS</w:t>
      </w:r>
      <w:r w:rsidRPr="00BC7750">
        <w:rPr>
          <w:color w:val="221F1F"/>
          <w:lang w:val="ru-RU"/>
        </w:rPr>
        <w:t xml:space="preserve">, диапазон поддерживаемых адресов регистров был ограничен регистрами временного хранения в одном диапазоне. Начиная с </w:t>
      </w:r>
      <w:r>
        <w:rPr>
          <w:color w:val="221F1F"/>
          <w:lang w:val="ru-RU"/>
        </w:rPr>
        <w:t xml:space="preserve">системы </w:t>
      </w:r>
      <w:r w:rsidRPr="00BC7750">
        <w:rPr>
          <w:color w:val="221F1F"/>
          <w:lang w:val="ru-RU"/>
        </w:rPr>
        <w:t xml:space="preserve">CBAS версии 3.1.9, поддерживается полный набор регистров. При адресации точек в </w:t>
      </w:r>
      <w:r w:rsidRPr="00BC7750">
        <w:rPr>
          <w:color w:val="221F1F"/>
        </w:rPr>
        <w:t>CBAS</w:t>
      </w:r>
      <w:r w:rsidRPr="00BC7750">
        <w:rPr>
          <w:color w:val="221F1F"/>
          <w:lang w:val="ru-RU"/>
        </w:rPr>
        <w:t xml:space="preserve"> на контроллерах </w:t>
      </w:r>
      <w:r w:rsidRPr="00BC7750">
        <w:rPr>
          <w:color w:val="221F1F"/>
        </w:rPr>
        <w:t>Modbus</w:t>
      </w:r>
      <w:r w:rsidRPr="00BC7750">
        <w:rPr>
          <w:color w:val="221F1F"/>
          <w:lang w:val="ru-RU"/>
        </w:rPr>
        <w:t xml:space="preserve"> </w:t>
      </w:r>
      <w:r w:rsidRPr="00BC7750">
        <w:rPr>
          <w:color w:val="221F1F"/>
        </w:rPr>
        <w:t>Generic</w:t>
      </w:r>
      <w:r w:rsidRPr="00BC7750">
        <w:rPr>
          <w:color w:val="221F1F"/>
          <w:lang w:val="ru-RU"/>
        </w:rPr>
        <w:t xml:space="preserve"> очень важно понимать основы регистров </w:t>
      </w:r>
      <w:r w:rsidRPr="00BC7750">
        <w:rPr>
          <w:color w:val="221F1F"/>
        </w:rPr>
        <w:t>Modbus</w:t>
      </w:r>
      <w:r w:rsidRPr="00BC7750">
        <w:rPr>
          <w:color w:val="221F1F"/>
          <w:lang w:val="ru-RU"/>
        </w:rPr>
        <w:t xml:space="preserve">. В протоколе </w:t>
      </w:r>
      <w:r w:rsidRPr="00BC7750">
        <w:rPr>
          <w:color w:val="221F1F"/>
        </w:rPr>
        <w:t>Modbus</w:t>
      </w:r>
      <w:r w:rsidRPr="00BC7750">
        <w:rPr>
          <w:color w:val="221F1F"/>
          <w:lang w:val="ru-RU"/>
        </w:rPr>
        <w:t xml:space="preserve"> есть несколько «функций», и они связаны с диапазонами адресов. Многие производители оборудования протокола </w:t>
      </w:r>
      <w:r w:rsidRPr="00BC7750">
        <w:rPr>
          <w:color w:val="221F1F"/>
        </w:rPr>
        <w:t>Modbus</w:t>
      </w:r>
      <w:r w:rsidRPr="00BC7750">
        <w:rPr>
          <w:color w:val="221F1F"/>
          <w:lang w:val="ru-RU"/>
        </w:rPr>
        <w:t xml:space="preserve"> </w:t>
      </w:r>
      <w:r w:rsidRPr="00BC7750">
        <w:rPr>
          <w:color w:val="221F1F"/>
        </w:rPr>
        <w:t>RTU</w:t>
      </w:r>
      <w:r w:rsidRPr="00BC7750">
        <w:rPr>
          <w:color w:val="221F1F"/>
          <w:lang w:val="ru-RU"/>
        </w:rPr>
        <w:t xml:space="preserve"> предоставляют не полный адрес, а частичный адрес и функцию </w:t>
      </w:r>
      <w:r w:rsidRPr="00BC7750">
        <w:rPr>
          <w:color w:val="221F1F"/>
        </w:rPr>
        <w:t>Modbus</w:t>
      </w:r>
      <w:r w:rsidRPr="006B73A6">
        <w:rPr>
          <w:color w:val="221F1F"/>
          <w:lang w:val="ru-RU"/>
        </w:rPr>
        <w:t xml:space="preserve">. </w:t>
      </w:r>
      <w:r w:rsidRPr="002C26F6">
        <w:rPr>
          <w:color w:val="221F1F"/>
          <w:lang w:val="ru-RU"/>
        </w:rPr>
        <w:t xml:space="preserve">Поэтому вам необходимо знать диапазоны адресов функций, которые поддерживает система </w:t>
      </w:r>
      <w:r w:rsidRPr="00BC7750">
        <w:rPr>
          <w:color w:val="221F1F"/>
        </w:rPr>
        <w:t>CBAS</w:t>
      </w:r>
      <w:r w:rsidRPr="002C26F6">
        <w:rPr>
          <w:color w:val="221F1F"/>
          <w:lang w:val="ru-RU"/>
        </w:rPr>
        <w:t>:</w:t>
      </w:r>
    </w:p>
    <w:p w14:paraId="2874B1B8" w14:textId="77777777" w:rsidR="0033608E" w:rsidRDefault="0033608E" w:rsidP="0033608E">
      <w:pPr>
        <w:pStyle w:val="a7"/>
        <w:numPr>
          <w:ilvl w:val="0"/>
          <w:numId w:val="9"/>
        </w:numPr>
        <w:tabs>
          <w:tab w:val="left" w:pos="1027"/>
          <w:tab w:val="left" w:pos="1028"/>
        </w:tabs>
        <w:spacing w:before="120"/>
        <w:ind w:left="1026" w:right="340" w:hanging="357"/>
        <w:jc w:val="both"/>
        <w:rPr>
          <w:sz w:val="24"/>
        </w:rPr>
      </w:pPr>
      <w:r w:rsidRPr="003B2EA4">
        <w:rPr>
          <w:color w:val="221F1F"/>
          <w:sz w:val="24"/>
          <w:lang w:val="ru-RU"/>
        </w:rPr>
        <w:t xml:space="preserve">Функция </w:t>
      </w:r>
      <w:r w:rsidRPr="003B2EA4">
        <w:rPr>
          <w:color w:val="221F1F"/>
          <w:sz w:val="24"/>
        </w:rPr>
        <w:t>Modbus</w:t>
      </w:r>
      <w:r w:rsidRPr="003B2EA4">
        <w:rPr>
          <w:color w:val="221F1F"/>
          <w:sz w:val="24"/>
          <w:lang w:val="ru-RU"/>
        </w:rPr>
        <w:t xml:space="preserve"> 1 считывает состояние катушки. Адреса </w:t>
      </w:r>
      <w:r w:rsidRPr="003B2EA4">
        <w:rPr>
          <w:color w:val="221F1F"/>
          <w:sz w:val="24"/>
        </w:rPr>
        <w:t>CBAS</w:t>
      </w:r>
      <w:r w:rsidRPr="003B2EA4">
        <w:rPr>
          <w:color w:val="221F1F"/>
          <w:sz w:val="24"/>
          <w:lang w:val="ru-RU"/>
        </w:rPr>
        <w:t xml:space="preserve"> </w:t>
      </w:r>
      <w:r w:rsidRPr="003B2EA4">
        <w:rPr>
          <w:color w:val="221F1F"/>
          <w:sz w:val="24"/>
        </w:rPr>
        <w:t>Modbus</w:t>
      </w:r>
      <w:r w:rsidRPr="003B2EA4">
        <w:rPr>
          <w:color w:val="221F1F"/>
          <w:sz w:val="24"/>
          <w:lang w:val="ru-RU"/>
        </w:rPr>
        <w:t xml:space="preserve"> в диапазоне 1-9999. </w:t>
      </w:r>
      <w:r w:rsidRPr="003B2EA4">
        <w:rPr>
          <w:color w:val="221F1F"/>
          <w:sz w:val="24"/>
        </w:rPr>
        <w:t>(Бинарные входы)</w:t>
      </w:r>
      <w:r>
        <w:rPr>
          <w:color w:val="221F1F"/>
          <w:sz w:val="24"/>
          <w:lang w:val="ru-RU"/>
        </w:rPr>
        <w:t>.</w:t>
      </w:r>
    </w:p>
    <w:p w14:paraId="1FD2B74A" w14:textId="77777777" w:rsidR="0033608E" w:rsidRDefault="0033608E" w:rsidP="0033608E">
      <w:pPr>
        <w:pStyle w:val="a7"/>
        <w:numPr>
          <w:ilvl w:val="0"/>
          <w:numId w:val="9"/>
        </w:numPr>
        <w:tabs>
          <w:tab w:val="left" w:pos="1027"/>
          <w:tab w:val="left" w:pos="1028"/>
        </w:tabs>
        <w:spacing w:before="120"/>
        <w:ind w:left="1026" w:right="340" w:hanging="357"/>
        <w:jc w:val="both"/>
        <w:rPr>
          <w:sz w:val="24"/>
        </w:rPr>
      </w:pPr>
      <w:r w:rsidRPr="00BD3F6F">
        <w:rPr>
          <w:color w:val="221F1F"/>
          <w:sz w:val="24"/>
          <w:lang w:val="ru-RU"/>
        </w:rPr>
        <w:t xml:space="preserve">Функция </w:t>
      </w:r>
      <w:r w:rsidRPr="00BD3F6F">
        <w:rPr>
          <w:color w:val="221F1F"/>
          <w:sz w:val="24"/>
        </w:rPr>
        <w:t>Modbus</w:t>
      </w:r>
      <w:r w:rsidRPr="00BD3F6F">
        <w:rPr>
          <w:color w:val="221F1F"/>
          <w:sz w:val="24"/>
          <w:lang w:val="ru-RU"/>
        </w:rPr>
        <w:t xml:space="preserve"> 2 считывает состояние входа. Адреса </w:t>
      </w:r>
      <w:r w:rsidRPr="00BD3F6F">
        <w:rPr>
          <w:color w:val="221F1F"/>
          <w:sz w:val="24"/>
        </w:rPr>
        <w:t>CBAS</w:t>
      </w:r>
      <w:r w:rsidRPr="00BD3F6F">
        <w:rPr>
          <w:color w:val="221F1F"/>
          <w:sz w:val="24"/>
          <w:lang w:val="ru-RU"/>
        </w:rPr>
        <w:t xml:space="preserve"> </w:t>
      </w:r>
      <w:r w:rsidRPr="00BD3F6F">
        <w:rPr>
          <w:color w:val="221F1F"/>
          <w:sz w:val="24"/>
        </w:rPr>
        <w:t>Modbus</w:t>
      </w:r>
      <w:r w:rsidRPr="00BD3F6F">
        <w:rPr>
          <w:color w:val="221F1F"/>
          <w:sz w:val="24"/>
          <w:lang w:val="ru-RU"/>
        </w:rPr>
        <w:t xml:space="preserve"> в диапазоне 10001-19999. </w:t>
      </w:r>
      <w:r w:rsidRPr="00BD3F6F">
        <w:rPr>
          <w:color w:val="221F1F"/>
          <w:sz w:val="24"/>
        </w:rPr>
        <w:t>(Бинарные входы)</w:t>
      </w:r>
      <w:r>
        <w:rPr>
          <w:color w:val="221F1F"/>
          <w:sz w:val="24"/>
          <w:lang w:val="ru-RU"/>
        </w:rPr>
        <w:t>.</w:t>
      </w:r>
    </w:p>
    <w:p w14:paraId="71CE4462" w14:textId="77777777" w:rsidR="0033608E" w:rsidRDefault="0033608E" w:rsidP="0033608E">
      <w:pPr>
        <w:pStyle w:val="a7"/>
        <w:numPr>
          <w:ilvl w:val="0"/>
          <w:numId w:val="9"/>
        </w:numPr>
        <w:tabs>
          <w:tab w:val="left" w:pos="1027"/>
          <w:tab w:val="left" w:pos="1028"/>
        </w:tabs>
        <w:spacing w:before="120"/>
        <w:ind w:left="1026" w:right="340" w:hanging="357"/>
        <w:jc w:val="both"/>
        <w:rPr>
          <w:sz w:val="24"/>
        </w:rPr>
      </w:pPr>
      <w:r w:rsidRPr="00BD3F6F">
        <w:rPr>
          <w:color w:val="221F1F"/>
          <w:sz w:val="24"/>
          <w:lang w:val="ru-RU"/>
        </w:rPr>
        <w:t xml:space="preserve">Функция </w:t>
      </w:r>
      <w:r w:rsidRPr="00BD3F6F">
        <w:rPr>
          <w:color w:val="221F1F"/>
          <w:sz w:val="24"/>
        </w:rPr>
        <w:t>Modbus</w:t>
      </w:r>
      <w:r w:rsidRPr="00BD3F6F">
        <w:rPr>
          <w:color w:val="221F1F"/>
          <w:sz w:val="24"/>
          <w:lang w:val="ru-RU"/>
        </w:rPr>
        <w:t xml:space="preserve"> 3: чтение регистров временного хранения. Адреса </w:t>
      </w:r>
      <w:r w:rsidRPr="00BD3F6F">
        <w:rPr>
          <w:color w:val="221F1F"/>
          <w:sz w:val="24"/>
        </w:rPr>
        <w:t>CBAS</w:t>
      </w:r>
      <w:r w:rsidRPr="00BD3F6F">
        <w:rPr>
          <w:color w:val="221F1F"/>
          <w:sz w:val="24"/>
          <w:lang w:val="ru-RU"/>
        </w:rPr>
        <w:t xml:space="preserve"> </w:t>
      </w:r>
      <w:r w:rsidRPr="00BD3F6F">
        <w:rPr>
          <w:color w:val="221F1F"/>
          <w:sz w:val="24"/>
        </w:rPr>
        <w:t>Modbus</w:t>
      </w:r>
      <w:r w:rsidRPr="00BD3F6F">
        <w:rPr>
          <w:color w:val="221F1F"/>
          <w:sz w:val="24"/>
          <w:lang w:val="ru-RU"/>
        </w:rPr>
        <w:t xml:space="preserve"> в диапазоне 40001-49999. </w:t>
      </w:r>
      <w:r w:rsidRPr="00BD3F6F">
        <w:rPr>
          <w:color w:val="221F1F"/>
          <w:sz w:val="24"/>
        </w:rPr>
        <w:t>(Аналоговые входы)</w:t>
      </w:r>
      <w:r>
        <w:rPr>
          <w:color w:val="221F1F"/>
          <w:sz w:val="24"/>
          <w:lang w:val="ru-RU"/>
        </w:rPr>
        <w:t>.</w:t>
      </w:r>
    </w:p>
    <w:p w14:paraId="11224DC7" w14:textId="77777777" w:rsidR="0033608E" w:rsidRDefault="0033608E" w:rsidP="0033608E">
      <w:pPr>
        <w:pStyle w:val="a7"/>
        <w:numPr>
          <w:ilvl w:val="0"/>
          <w:numId w:val="9"/>
        </w:numPr>
        <w:tabs>
          <w:tab w:val="left" w:pos="1027"/>
          <w:tab w:val="left" w:pos="1028"/>
        </w:tabs>
        <w:spacing w:before="120"/>
        <w:ind w:left="1026" w:right="340" w:hanging="357"/>
        <w:jc w:val="both"/>
        <w:rPr>
          <w:sz w:val="24"/>
        </w:rPr>
      </w:pPr>
      <w:r w:rsidRPr="00BD3F6F">
        <w:rPr>
          <w:color w:val="221F1F"/>
          <w:sz w:val="24"/>
          <w:lang w:val="ru-RU"/>
        </w:rPr>
        <w:t xml:space="preserve">Функция </w:t>
      </w:r>
      <w:r w:rsidRPr="00BD3F6F">
        <w:rPr>
          <w:color w:val="221F1F"/>
          <w:sz w:val="24"/>
        </w:rPr>
        <w:t>Modbus</w:t>
      </w:r>
      <w:r w:rsidRPr="00BD3F6F">
        <w:rPr>
          <w:color w:val="221F1F"/>
          <w:sz w:val="24"/>
          <w:lang w:val="ru-RU"/>
        </w:rPr>
        <w:t xml:space="preserve"> 4: чтение входных регистров. Адреса </w:t>
      </w:r>
      <w:r w:rsidRPr="00BD3F6F">
        <w:rPr>
          <w:color w:val="221F1F"/>
          <w:sz w:val="24"/>
        </w:rPr>
        <w:t>CBAS</w:t>
      </w:r>
      <w:r w:rsidRPr="00BD3F6F">
        <w:rPr>
          <w:color w:val="221F1F"/>
          <w:sz w:val="24"/>
          <w:lang w:val="ru-RU"/>
        </w:rPr>
        <w:t xml:space="preserve"> </w:t>
      </w:r>
      <w:r w:rsidRPr="00BD3F6F">
        <w:rPr>
          <w:color w:val="221F1F"/>
          <w:sz w:val="24"/>
        </w:rPr>
        <w:t>Modbus</w:t>
      </w:r>
      <w:r w:rsidRPr="00BD3F6F">
        <w:rPr>
          <w:color w:val="221F1F"/>
          <w:sz w:val="24"/>
          <w:lang w:val="ru-RU"/>
        </w:rPr>
        <w:t xml:space="preserve"> в диапазоне 30001–39999. </w:t>
      </w:r>
      <w:r w:rsidRPr="00BD3F6F">
        <w:rPr>
          <w:color w:val="221F1F"/>
          <w:sz w:val="24"/>
        </w:rPr>
        <w:t>(Аналоговые входы)</w:t>
      </w:r>
      <w:r>
        <w:rPr>
          <w:color w:val="221F1F"/>
          <w:sz w:val="24"/>
          <w:lang w:val="ru-RU"/>
        </w:rPr>
        <w:t>.</w:t>
      </w:r>
    </w:p>
    <w:p w14:paraId="6C0E8D9A" w14:textId="77777777" w:rsidR="0033608E" w:rsidRDefault="0033608E" w:rsidP="0033608E">
      <w:pPr>
        <w:pStyle w:val="a7"/>
        <w:numPr>
          <w:ilvl w:val="0"/>
          <w:numId w:val="9"/>
        </w:numPr>
        <w:tabs>
          <w:tab w:val="left" w:pos="1027"/>
          <w:tab w:val="left" w:pos="1028"/>
        </w:tabs>
        <w:spacing w:before="120"/>
        <w:ind w:left="1026" w:right="340" w:hanging="357"/>
        <w:jc w:val="both"/>
        <w:rPr>
          <w:sz w:val="24"/>
        </w:rPr>
      </w:pPr>
      <w:r w:rsidRPr="00BD3F6F">
        <w:rPr>
          <w:color w:val="221F1F"/>
          <w:sz w:val="24"/>
          <w:lang w:val="ru-RU"/>
        </w:rPr>
        <w:t xml:space="preserve">Функция </w:t>
      </w:r>
      <w:r w:rsidRPr="00BD3F6F">
        <w:rPr>
          <w:color w:val="221F1F"/>
          <w:sz w:val="24"/>
        </w:rPr>
        <w:t>Modbus</w:t>
      </w:r>
      <w:r w:rsidRPr="00BD3F6F">
        <w:rPr>
          <w:color w:val="221F1F"/>
          <w:sz w:val="24"/>
          <w:lang w:val="ru-RU"/>
        </w:rPr>
        <w:t xml:space="preserve"> 5: проверяет состояние силовой катушки. Адреса </w:t>
      </w:r>
      <w:r w:rsidRPr="00BD3F6F">
        <w:rPr>
          <w:color w:val="221F1F"/>
          <w:sz w:val="24"/>
        </w:rPr>
        <w:t>CBAS</w:t>
      </w:r>
      <w:r w:rsidRPr="00BD3F6F">
        <w:rPr>
          <w:color w:val="221F1F"/>
          <w:sz w:val="24"/>
          <w:lang w:val="ru-RU"/>
        </w:rPr>
        <w:t xml:space="preserve"> </w:t>
      </w:r>
      <w:r w:rsidRPr="00BD3F6F">
        <w:rPr>
          <w:color w:val="221F1F"/>
          <w:sz w:val="24"/>
        </w:rPr>
        <w:t>Modbus</w:t>
      </w:r>
      <w:r w:rsidRPr="00BD3F6F">
        <w:rPr>
          <w:color w:val="221F1F"/>
          <w:sz w:val="24"/>
          <w:lang w:val="ru-RU"/>
        </w:rPr>
        <w:t xml:space="preserve"> в диапазоне 1-9999. (То же, что и функция 1, но выходы вместо входов)</w:t>
      </w:r>
      <w:r>
        <w:rPr>
          <w:color w:val="221F1F"/>
          <w:sz w:val="24"/>
          <w:lang w:val="ru-RU"/>
        </w:rPr>
        <w:t>.</w:t>
      </w:r>
    </w:p>
    <w:p w14:paraId="055B43A3" w14:textId="77777777" w:rsidR="0033608E" w:rsidRDefault="0033608E" w:rsidP="0033608E">
      <w:pPr>
        <w:pStyle w:val="a7"/>
        <w:numPr>
          <w:ilvl w:val="0"/>
          <w:numId w:val="9"/>
        </w:numPr>
        <w:tabs>
          <w:tab w:val="left" w:pos="1027"/>
          <w:tab w:val="left" w:pos="1028"/>
        </w:tabs>
        <w:spacing w:before="120"/>
        <w:ind w:left="1026" w:right="340" w:hanging="357"/>
        <w:jc w:val="both"/>
        <w:rPr>
          <w:sz w:val="24"/>
        </w:rPr>
      </w:pPr>
      <w:r w:rsidRPr="00BD3F6F">
        <w:rPr>
          <w:color w:val="221F1F"/>
          <w:sz w:val="24"/>
          <w:lang w:val="ru-RU"/>
        </w:rPr>
        <w:t xml:space="preserve">Функция </w:t>
      </w:r>
      <w:r w:rsidRPr="00BD3F6F">
        <w:rPr>
          <w:color w:val="221F1F"/>
          <w:sz w:val="24"/>
        </w:rPr>
        <w:t>Modbus</w:t>
      </w:r>
      <w:r w:rsidRPr="00BD3F6F">
        <w:rPr>
          <w:color w:val="221F1F"/>
          <w:sz w:val="24"/>
          <w:lang w:val="ru-RU"/>
        </w:rPr>
        <w:t xml:space="preserve"> 6: предустановка одиночного регистра. Адреса </w:t>
      </w:r>
      <w:r w:rsidRPr="00BD3F6F">
        <w:rPr>
          <w:color w:val="221F1F"/>
          <w:sz w:val="24"/>
        </w:rPr>
        <w:t>CBAS</w:t>
      </w:r>
      <w:r w:rsidRPr="00BD3F6F">
        <w:rPr>
          <w:color w:val="221F1F"/>
          <w:sz w:val="24"/>
          <w:lang w:val="ru-RU"/>
        </w:rPr>
        <w:t xml:space="preserve"> </w:t>
      </w:r>
      <w:r w:rsidRPr="00BD3F6F">
        <w:rPr>
          <w:color w:val="221F1F"/>
          <w:sz w:val="24"/>
        </w:rPr>
        <w:t>Modbus</w:t>
      </w:r>
      <w:r w:rsidRPr="00BD3F6F">
        <w:rPr>
          <w:color w:val="221F1F"/>
          <w:sz w:val="24"/>
          <w:lang w:val="ru-RU"/>
        </w:rPr>
        <w:t xml:space="preserve"> в диапазоне 40001-49999. (То же, что и функция 3, но выходы вместо входов)</w:t>
      </w:r>
      <w:r>
        <w:rPr>
          <w:color w:val="221F1F"/>
          <w:sz w:val="24"/>
          <w:lang w:val="ru-RU"/>
        </w:rPr>
        <w:t>.</w:t>
      </w:r>
    </w:p>
    <w:p w14:paraId="193E6CE7" w14:textId="77777777" w:rsidR="0033608E" w:rsidRPr="006B73A6" w:rsidRDefault="0033608E" w:rsidP="0033608E">
      <w:pPr>
        <w:pStyle w:val="a3"/>
        <w:spacing w:before="120"/>
        <w:ind w:left="306" w:right="340"/>
        <w:jc w:val="both"/>
        <w:rPr>
          <w:color w:val="221F1F"/>
          <w:lang w:val="ru-RU"/>
        </w:rPr>
      </w:pPr>
      <w:r w:rsidRPr="00D75881">
        <w:rPr>
          <w:color w:val="221F1F"/>
          <w:lang w:val="ru-RU"/>
        </w:rPr>
        <w:t>Если говорить в общем, то документация производителя дает таблицу адресов для одн</w:t>
      </w:r>
      <w:r>
        <w:rPr>
          <w:color w:val="221F1F"/>
          <w:lang w:val="ru-RU"/>
        </w:rPr>
        <w:t>ой функции, например, функция 2</w:t>
      </w:r>
      <w:r w:rsidRPr="00D75881">
        <w:rPr>
          <w:color w:val="221F1F"/>
          <w:lang w:val="ru-RU"/>
        </w:rPr>
        <w:t xml:space="preserve">. Иногда они дают полный адрес, например, 10001. В других случаях они дают вам адреса от 1 до 3 цифр. В этом случае мы знаем, что функция 2 включает адреса в диапазоне от 10001 до 19999. В спецификациях некоторых производителей вам необходимо добавить 1, а в других - нет. Если адреса, указанные в таблицах, начинаются с 0, вы должны добавить к адресу 10001. Если адреса в таблице начинаются с 1, вы добавляете 10000. Во всех случаях система </w:t>
      </w:r>
      <w:r w:rsidRPr="00D75881">
        <w:rPr>
          <w:color w:val="221F1F"/>
        </w:rPr>
        <w:t>CBAS</w:t>
      </w:r>
      <w:r w:rsidRPr="00D75881">
        <w:rPr>
          <w:color w:val="221F1F"/>
          <w:lang w:val="ru-RU"/>
        </w:rPr>
        <w:t xml:space="preserve"> фактически вычитает 1 из адреса перед отправкой запроса. </w:t>
      </w:r>
      <w:r w:rsidRPr="006B73A6">
        <w:rPr>
          <w:color w:val="221F1F"/>
          <w:lang w:val="ru-RU"/>
        </w:rPr>
        <w:t>Это немного сбивает с толку, но, если система не работает, попробуйте вычесть или добавить 1 к адресу.</w:t>
      </w:r>
    </w:p>
    <w:p w14:paraId="0AE4A599" w14:textId="77777777" w:rsidR="0033608E" w:rsidRPr="00320A77" w:rsidRDefault="0033608E" w:rsidP="0033608E">
      <w:pPr>
        <w:pStyle w:val="a3"/>
        <w:spacing w:before="200"/>
        <w:ind w:left="307" w:right="340"/>
        <w:jc w:val="both"/>
        <w:rPr>
          <w:lang w:val="ru-RU"/>
        </w:rPr>
      </w:pPr>
      <w:r w:rsidRPr="00320A77">
        <w:rPr>
          <w:color w:val="221F1F"/>
          <w:lang w:val="ru-RU"/>
        </w:rPr>
        <w:t>Вот пример:</w:t>
      </w:r>
    </w:p>
    <w:p w14:paraId="00B1A398" w14:textId="77777777" w:rsidR="0033608E" w:rsidRPr="00320A77" w:rsidRDefault="0033608E" w:rsidP="0033608E">
      <w:pPr>
        <w:pStyle w:val="a3"/>
        <w:spacing w:before="1"/>
        <w:rPr>
          <w:sz w:val="18"/>
          <w:lang w:val="ru-RU"/>
        </w:rPr>
      </w:pPr>
      <w:r>
        <w:rPr>
          <w:noProof/>
          <w:lang w:val="ru-RU" w:eastAsia="ru-RU"/>
        </w:rPr>
        <w:drawing>
          <wp:anchor distT="0" distB="0" distL="0" distR="0" simplePos="0" relativeHeight="251749376" behindDoc="0" locked="0" layoutInCell="1" allowOverlap="1" wp14:anchorId="754CB812" wp14:editId="1B3E91F0">
            <wp:simplePos x="0" y="0"/>
            <wp:positionH relativeFrom="page">
              <wp:posOffset>461645</wp:posOffset>
            </wp:positionH>
            <wp:positionV relativeFrom="paragraph">
              <wp:posOffset>155883</wp:posOffset>
            </wp:positionV>
            <wp:extent cx="3466286" cy="1607820"/>
            <wp:effectExtent l="0" t="0" r="0" b="0"/>
            <wp:wrapTopAndBottom/>
            <wp:docPr id="397"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94.jpeg"/>
                    <pic:cNvPicPr/>
                  </pic:nvPicPr>
                  <pic:blipFill>
                    <a:blip r:embed="rId413" cstate="print"/>
                    <a:stretch>
                      <a:fillRect/>
                    </a:stretch>
                  </pic:blipFill>
                  <pic:spPr>
                    <a:xfrm>
                      <a:off x="0" y="0"/>
                      <a:ext cx="3466286" cy="1607820"/>
                    </a:xfrm>
                    <a:prstGeom prst="rect">
                      <a:avLst/>
                    </a:prstGeom>
                  </pic:spPr>
                </pic:pic>
              </a:graphicData>
            </a:graphic>
          </wp:anchor>
        </w:drawing>
      </w:r>
    </w:p>
    <w:p w14:paraId="39DDBCDC" w14:textId="77777777" w:rsidR="0033608E" w:rsidRPr="00320A77" w:rsidRDefault="0033608E" w:rsidP="0033608E">
      <w:pPr>
        <w:pStyle w:val="a3"/>
        <w:spacing w:before="6"/>
        <w:rPr>
          <w:sz w:val="22"/>
          <w:lang w:val="ru-RU"/>
        </w:rPr>
      </w:pPr>
    </w:p>
    <w:p w14:paraId="0AA31812" w14:textId="77777777" w:rsidR="0033608E" w:rsidRPr="006B73A6" w:rsidRDefault="0033608E" w:rsidP="0033608E">
      <w:pPr>
        <w:pStyle w:val="a3"/>
        <w:ind w:left="306" w:right="340"/>
        <w:jc w:val="both"/>
        <w:rPr>
          <w:lang w:val="ru-RU"/>
        </w:rPr>
      </w:pPr>
      <w:r w:rsidRPr="00320A77">
        <w:rPr>
          <w:lang w:val="ru-RU"/>
        </w:rPr>
        <w:t xml:space="preserve">В приведенной выше таблице показаны функции 1 и 5. Если в столбце </w:t>
      </w:r>
      <w:r w:rsidRPr="00320A77">
        <w:t>r</w:t>
      </w:r>
      <w:r w:rsidRPr="00320A77">
        <w:rPr>
          <w:lang w:val="ru-RU"/>
        </w:rPr>
        <w:t xml:space="preserve"> (Чтение) стоит </w:t>
      </w:r>
      <w:r w:rsidRPr="00320A77">
        <w:t>x</w:t>
      </w:r>
      <w:r w:rsidRPr="00320A77">
        <w:rPr>
          <w:lang w:val="ru-RU"/>
        </w:rPr>
        <w:t xml:space="preserve">, можно прочитать регистр, что означает, что это функция 1. Поскольку в этом случае адреса начинаются с 0, адрес общей точки включения/выключения устройства будет запрограммирован, как 10001 в системе </w:t>
      </w:r>
      <w:r w:rsidRPr="00320A77">
        <w:t>CBAS</w:t>
      </w:r>
      <w:r w:rsidRPr="00320A77">
        <w:rPr>
          <w:lang w:val="ru-RU"/>
        </w:rPr>
        <w:t xml:space="preserve">. Система </w:t>
      </w:r>
      <w:r w:rsidRPr="00320A77">
        <w:t>CBAS</w:t>
      </w:r>
      <w:r w:rsidRPr="00320A77">
        <w:rPr>
          <w:lang w:val="ru-RU"/>
        </w:rPr>
        <w:t xml:space="preserve"> вычитает 1 из запроса перед тем, как он будет отправлен. При программировании точки сделайте </w:t>
      </w:r>
      <w:r w:rsidRPr="00320A77">
        <w:rPr>
          <w:lang w:val="ru-RU"/>
        </w:rPr>
        <w:lastRenderedPageBreak/>
        <w:t xml:space="preserve">ее бинарным входом, и система </w:t>
      </w:r>
      <w:r w:rsidRPr="00320A77">
        <w:t>CBAS</w:t>
      </w:r>
      <w:r w:rsidRPr="00320A77">
        <w:rPr>
          <w:lang w:val="ru-RU"/>
        </w:rPr>
        <w:t xml:space="preserve"> отправит ее как запрос функции 1.</w:t>
      </w:r>
    </w:p>
    <w:p w14:paraId="2DDF28CE" w14:textId="77777777" w:rsidR="0033608E" w:rsidRPr="00355BCF" w:rsidRDefault="0033608E" w:rsidP="0033608E">
      <w:pPr>
        <w:pStyle w:val="a3"/>
        <w:spacing w:before="240"/>
        <w:ind w:left="306" w:right="340"/>
        <w:jc w:val="both"/>
        <w:rPr>
          <w:lang w:val="ru-RU"/>
        </w:rPr>
      </w:pPr>
      <w:r w:rsidRPr="008F2B2F">
        <w:rPr>
          <w:lang w:val="ru-RU"/>
        </w:rPr>
        <w:t xml:space="preserve">В столбце </w:t>
      </w:r>
      <w:r w:rsidRPr="008F2B2F">
        <w:t>w</w:t>
      </w:r>
      <w:r w:rsidRPr="008F2B2F">
        <w:rPr>
          <w:lang w:val="ru-RU"/>
        </w:rPr>
        <w:t xml:space="preserve"> (Запись) есть </w:t>
      </w:r>
      <w:r w:rsidRPr="008F2B2F">
        <w:t>x</w:t>
      </w:r>
      <w:r w:rsidRPr="008F2B2F">
        <w:rPr>
          <w:lang w:val="ru-RU"/>
        </w:rPr>
        <w:t xml:space="preserve">, поэтому можно управлять включением/выключением устройства. Это будет функция 5. Адрес будет таким же, 10001, и вы запрограммируете его как бинарный выход. </w:t>
      </w:r>
      <w:r w:rsidRPr="00355BCF">
        <w:rPr>
          <w:lang w:val="ru-RU"/>
        </w:rPr>
        <w:t>Сист</w:t>
      </w:r>
      <w:r>
        <w:rPr>
          <w:lang w:val="ru-RU"/>
        </w:rPr>
        <w:t>е</w:t>
      </w:r>
      <w:r w:rsidRPr="00355BCF">
        <w:rPr>
          <w:lang w:val="ru-RU"/>
        </w:rPr>
        <w:t xml:space="preserve">ма </w:t>
      </w:r>
      <w:r w:rsidRPr="008F2B2F">
        <w:t>CBAS</w:t>
      </w:r>
      <w:r w:rsidRPr="00355BCF">
        <w:rPr>
          <w:lang w:val="ru-RU"/>
        </w:rPr>
        <w:t xml:space="preserve"> вычитает 1 и отправляет запрос как функцию 5.</w:t>
      </w:r>
    </w:p>
    <w:p w14:paraId="652D3E80" w14:textId="77777777" w:rsidR="0033608E" w:rsidRPr="00355BCF" w:rsidRDefault="0033608E" w:rsidP="0033608E">
      <w:pPr>
        <w:pStyle w:val="a3"/>
        <w:spacing w:before="240"/>
        <w:ind w:left="306" w:right="340"/>
        <w:jc w:val="both"/>
        <w:rPr>
          <w:lang w:val="ru-RU"/>
        </w:rPr>
      </w:pPr>
      <w:r w:rsidRPr="00574D52">
        <w:rPr>
          <w:b/>
          <w:color w:val="221F1F"/>
        </w:rPr>
        <w:t>Analog</w:t>
      </w:r>
      <w:r w:rsidRPr="00574D52">
        <w:rPr>
          <w:b/>
          <w:color w:val="221F1F"/>
          <w:spacing w:val="-1"/>
          <w:lang w:val="ru-RU"/>
        </w:rPr>
        <w:t xml:space="preserve"> </w:t>
      </w:r>
      <w:r w:rsidRPr="00574D52">
        <w:rPr>
          <w:b/>
          <w:color w:val="221F1F"/>
        </w:rPr>
        <w:t>Example</w:t>
      </w:r>
      <w:r w:rsidRPr="00574D52">
        <w:rPr>
          <w:b/>
          <w:color w:val="221F1F"/>
          <w:lang w:val="ru-RU"/>
        </w:rPr>
        <w:t>:</w:t>
      </w:r>
      <w:r w:rsidRPr="00355BCF">
        <w:rPr>
          <w:sz w:val="23"/>
          <w:lang w:val="ru-RU"/>
        </w:rPr>
        <w:t xml:space="preserve"> </w:t>
      </w:r>
      <w:r w:rsidRPr="00320A77">
        <w:rPr>
          <w:sz w:val="23"/>
          <w:lang w:val="ru-RU"/>
        </w:rPr>
        <w:t>в таблицах ниже показаны примеры функций 3, 16 и 4, которые являются аналоговыми</w:t>
      </w:r>
      <w:r w:rsidRPr="00355BCF">
        <w:rPr>
          <w:sz w:val="23"/>
          <w:lang w:val="ru-RU"/>
        </w:rPr>
        <w:t xml:space="preserve"> </w:t>
      </w:r>
      <w:r w:rsidRPr="00320A77">
        <w:rPr>
          <w:sz w:val="23"/>
          <w:lang w:val="ru-RU"/>
        </w:rPr>
        <w:t>функциями:</w:t>
      </w:r>
    </w:p>
    <w:p w14:paraId="13C3A246" w14:textId="77777777" w:rsidR="0033608E" w:rsidRPr="00320A77" w:rsidRDefault="0033608E" w:rsidP="0033608E">
      <w:pPr>
        <w:pStyle w:val="a3"/>
        <w:spacing w:before="5"/>
        <w:ind w:right="340"/>
        <w:rPr>
          <w:sz w:val="23"/>
          <w:lang w:val="ru-RU"/>
        </w:rPr>
      </w:pPr>
      <w:r w:rsidRPr="00320A77">
        <w:rPr>
          <w:sz w:val="23"/>
          <w:lang w:val="ru-RU"/>
        </w:rPr>
        <w:t xml:space="preserve"> </w:t>
      </w:r>
      <w:r>
        <w:rPr>
          <w:noProof/>
          <w:lang w:val="ru-RU" w:eastAsia="ru-RU"/>
        </w:rPr>
        <w:drawing>
          <wp:anchor distT="0" distB="0" distL="0" distR="0" simplePos="0" relativeHeight="251792384" behindDoc="0" locked="0" layoutInCell="1" allowOverlap="1" wp14:anchorId="4A71605B" wp14:editId="7A8A576D">
            <wp:simplePos x="0" y="0"/>
            <wp:positionH relativeFrom="page">
              <wp:posOffset>478052</wp:posOffset>
            </wp:positionH>
            <wp:positionV relativeFrom="paragraph">
              <wp:posOffset>197078</wp:posOffset>
            </wp:positionV>
            <wp:extent cx="3722473" cy="1310639"/>
            <wp:effectExtent l="0" t="0" r="0" b="0"/>
            <wp:wrapTopAndBottom/>
            <wp:docPr id="39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95.jpeg"/>
                    <pic:cNvPicPr/>
                  </pic:nvPicPr>
                  <pic:blipFill>
                    <a:blip r:embed="rId414" cstate="print"/>
                    <a:stretch>
                      <a:fillRect/>
                    </a:stretch>
                  </pic:blipFill>
                  <pic:spPr>
                    <a:xfrm>
                      <a:off x="0" y="0"/>
                      <a:ext cx="3722473" cy="1310639"/>
                    </a:xfrm>
                    <a:prstGeom prst="rect">
                      <a:avLst/>
                    </a:prstGeom>
                  </pic:spPr>
                </pic:pic>
              </a:graphicData>
            </a:graphic>
          </wp:anchor>
        </w:drawing>
      </w:r>
    </w:p>
    <w:p w14:paraId="53350EE0" w14:textId="77777777" w:rsidR="0033608E" w:rsidRPr="00320A77" w:rsidRDefault="0033608E" w:rsidP="0033608E">
      <w:pPr>
        <w:pStyle w:val="a3"/>
        <w:spacing w:before="6"/>
        <w:rPr>
          <w:sz w:val="27"/>
          <w:lang w:val="ru-RU"/>
        </w:rPr>
      </w:pPr>
    </w:p>
    <w:p w14:paraId="3588911A" w14:textId="77777777" w:rsidR="0033608E" w:rsidRPr="006B73A6" w:rsidRDefault="0033608E" w:rsidP="0033608E">
      <w:pPr>
        <w:pStyle w:val="a3"/>
        <w:spacing w:line="276" w:lineRule="auto"/>
        <w:ind w:left="307" w:right="357"/>
        <w:jc w:val="both"/>
        <w:rPr>
          <w:color w:val="221F1F"/>
          <w:lang w:val="ru-RU"/>
        </w:rPr>
      </w:pPr>
      <w:r w:rsidRPr="00180EA1">
        <w:rPr>
          <w:color w:val="221F1F"/>
          <w:lang w:val="ru-RU"/>
        </w:rPr>
        <w:t>Первая точка, заданная температура (</w:t>
      </w:r>
      <w:r w:rsidRPr="00180EA1">
        <w:rPr>
          <w:color w:val="221F1F"/>
        </w:rPr>
        <w:t>Setpoint</w:t>
      </w:r>
      <w:r w:rsidRPr="00180EA1">
        <w:rPr>
          <w:color w:val="221F1F"/>
          <w:lang w:val="ru-RU"/>
        </w:rPr>
        <w:t xml:space="preserve"> </w:t>
      </w:r>
      <w:r w:rsidRPr="00180EA1">
        <w:rPr>
          <w:color w:val="221F1F"/>
        </w:rPr>
        <w:t>Temperature</w:t>
      </w:r>
      <w:r w:rsidRPr="00180EA1">
        <w:rPr>
          <w:color w:val="221F1F"/>
          <w:lang w:val="ru-RU"/>
        </w:rPr>
        <w:t xml:space="preserve">), может быть запрограммирована в системе </w:t>
      </w:r>
      <w:r w:rsidRPr="00180EA1">
        <w:rPr>
          <w:color w:val="221F1F"/>
        </w:rPr>
        <w:t>CBAS</w:t>
      </w:r>
      <w:r w:rsidRPr="00180EA1">
        <w:rPr>
          <w:color w:val="221F1F"/>
          <w:lang w:val="ru-RU"/>
        </w:rPr>
        <w:t xml:space="preserve"> как адрес 40001, и настроена, как один из типов аналоговой точки. (Подробнее об этом позже) Для функции 3 запрограммируйте ее как вход. Система </w:t>
      </w:r>
      <w:r w:rsidRPr="00180EA1">
        <w:rPr>
          <w:color w:val="221F1F"/>
        </w:rPr>
        <w:t>CBAS</w:t>
      </w:r>
      <w:r w:rsidRPr="00180EA1">
        <w:rPr>
          <w:color w:val="221F1F"/>
          <w:lang w:val="ru-RU"/>
        </w:rPr>
        <w:t xml:space="preserve"> в настоящее время не поддерживает функцию 16. Если устройство поддерживает функцию 6, предустановленный одиночный регистр (</w:t>
      </w:r>
      <w:r w:rsidRPr="00180EA1">
        <w:rPr>
          <w:color w:val="221F1F"/>
        </w:rPr>
        <w:t>Preset</w:t>
      </w:r>
      <w:r w:rsidRPr="00180EA1">
        <w:rPr>
          <w:color w:val="221F1F"/>
          <w:lang w:val="ru-RU"/>
        </w:rPr>
        <w:t xml:space="preserve"> </w:t>
      </w:r>
      <w:r w:rsidRPr="00180EA1">
        <w:rPr>
          <w:color w:val="221F1F"/>
        </w:rPr>
        <w:t>Single</w:t>
      </w:r>
      <w:r w:rsidRPr="00180EA1">
        <w:rPr>
          <w:color w:val="221F1F"/>
          <w:lang w:val="ru-RU"/>
        </w:rPr>
        <w:t xml:space="preserve"> </w:t>
      </w:r>
      <w:r w:rsidRPr="00180EA1">
        <w:rPr>
          <w:color w:val="221F1F"/>
        </w:rPr>
        <w:t>Register</w:t>
      </w:r>
      <w:r w:rsidRPr="00180EA1">
        <w:rPr>
          <w:color w:val="221F1F"/>
          <w:lang w:val="ru-RU"/>
        </w:rPr>
        <w:t>), то вы должны запрограммировать его как выход. Температура возвратного воздуха (</w:t>
      </w:r>
      <w:r w:rsidRPr="00180EA1">
        <w:rPr>
          <w:color w:val="221F1F"/>
        </w:rPr>
        <w:t>Return</w:t>
      </w:r>
      <w:r w:rsidRPr="00180EA1">
        <w:rPr>
          <w:color w:val="221F1F"/>
          <w:lang w:val="ru-RU"/>
        </w:rPr>
        <w:t xml:space="preserve"> </w:t>
      </w:r>
      <w:r w:rsidRPr="00180EA1">
        <w:rPr>
          <w:color w:val="221F1F"/>
        </w:rPr>
        <w:t>Air</w:t>
      </w:r>
      <w:r w:rsidRPr="00180EA1">
        <w:rPr>
          <w:color w:val="221F1F"/>
          <w:lang w:val="ru-RU"/>
        </w:rPr>
        <w:t xml:space="preserve"> </w:t>
      </w:r>
      <w:r w:rsidRPr="00180EA1">
        <w:rPr>
          <w:color w:val="221F1F"/>
        </w:rPr>
        <w:t>Temperature</w:t>
      </w:r>
      <w:r w:rsidRPr="00180EA1">
        <w:rPr>
          <w:color w:val="221F1F"/>
          <w:lang w:val="ru-RU"/>
        </w:rPr>
        <w:t>) и влажность возвратного воздуха (</w:t>
      </w:r>
      <w:r w:rsidRPr="00180EA1">
        <w:rPr>
          <w:color w:val="221F1F"/>
        </w:rPr>
        <w:t>Return</w:t>
      </w:r>
      <w:r w:rsidRPr="00180EA1">
        <w:rPr>
          <w:color w:val="221F1F"/>
          <w:lang w:val="ru-RU"/>
        </w:rPr>
        <w:t xml:space="preserve"> </w:t>
      </w:r>
      <w:r w:rsidRPr="00180EA1">
        <w:rPr>
          <w:color w:val="221F1F"/>
        </w:rPr>
        <w:t>Air</w:t>
      </w:r>
      <w:r w:rsidRPr="00180EA1">
        <w:rPr>
          <w:color w:val="221F1F"/>
          <w:lang w:val="ru-RU"/>
        </w:rPr>
        <w:t xml:space="preserve"> </w:t>
      </w:r>
      <w:r w:rsidRPr="00180EA1">
        <w:rPr>
          <w:color w:val="221F1F"/>
        </w:rPr>
        <w:t>Humidity</w:t>
      </w:r>
      <w:r w:rsidRPr="00180EA1">
        <w:rPr>
          <w:color w:val="221F1F"/>
          <w:lang w:val="ru-RU"/>
        </w:rPr>
        <w:t xml:space="preserve">) будут запрограммированы, как адреса 30001 и 30003, соответственно. Поскольку адреса попадают в диапазон функции 4, запрос будет отправлен как функция 4. Выберите один из типов аналоговой точки в соответствии со спецификациями производителя. </w:t>
      </w:r>
      <w:r w:rsidRPr="006B73A6">
        <w:rPr>
          <w:color w:val="221F1F"/>
          <w:lang w:val="ru-RU"/>
        </w:rPr>
        <w:t>Опция записи для адресных точек у функции 4 отсутствует.</w:t>
      </w:r>
    </w:p>
    <w:p w14:paraId="5333513C" w14:textId="77777777" w:rsidR="0033608E" w:rsidRPr="006B73A6" w:rsidRDefault="0033608E" w:rsidP="0033608E">
      <w:pPr>
        <w:pStyle w:val="a3"/>
        <w:rPr>
          <w:lang w:val="ru-RU"/>
        </w:rPr>
      </w:pPr>
    </w:p>
    <w:p w14:paraId="72C04CE0" w14:textId="77777777" w:rsidR="0033608E" w:rsidRPr="006B73A6" w:rsidRDefault="0033608E" w:rsidP="0033608E">
      <w:pPr>
        <w:pStyle w:val="a3"/>
        <w:rPr>
          <w:lang w:val="ru-RU"/>
        </w:rPr>
      </w:pPr>
    </w:p>
    <w:p w14:paraId="565224A9" w14:textId="77777777" w:rsidR="0033608E" w:rsidRPr="006B73A6" w:rsidRDefault="0033608E" w:rsidP="0033608E">
      <w:pPr>
        <w:pStyle w:val="2"/>
        <w:spacing w:before="152"/>
        <w:rPr>
          <w:lang w:val="ru-RU"/>
        </w:rPr>
      </w:pPr>
      <w:bookmarkStart w:id="406" w:name="Programming_Modbus_in_CBAS"/>
      <w:bookmarkStart w:id="407" w:name="_bookmark73"/>
      <w:bookmarkEnd w:id="406"/>
      <w:bookmarkEnd w:id="407"/>
      <w:r w:rsidRPr="00C86E93">
        <w:rPr>
          <w:lang w:val="ru-RU"/>
        </w:rPr>
        <w:t xml:space="preserve">Программирование протокола </w:t>
      </w:r>
      <w:r w:rsidRPr="00C86E93">
        <w:t>Modbus</w:t>
      </w:r>
      <w:r w:rsidRPr="00C86E93">
        <w:rPr>
          <w:lang w:val="ru-RU"/>
        </w:rPr>
        <w:t xml:space="preserve"> в </w:t>
      </w:r>
      <w:r>
        <w:rPr>
          <w:lang w:val="ru-RU"/>
        </w:rPr>
        <w:t xml:space="preserve">системе </w:t>
      </w:r>
      <w:r w:rsidRPr="00C86E93">
        <w:t>CBAS</w:t>
      </w:r>
    </w:p>
    <w:p w14:paraId="285547D4" w14:textId="77777777" w:rsidR="0033608E" w:rsidRPr="006B73A6" w:rsidRDefault="0033608E" w:rsidP="0033608E">
      <w:pPr>
        <w:pStyle w:val="3"/>
        <w:spacing w:before="255"/>
        <w:rPr>
          <w:lang w:val="ru-RU"/>
        </w:rPr>
      </w:pPr>
      <w:bookmarkStart w:id="408" w:name="Licensing"/>
      <w:bookmarkEnd w:id="408"/>
      <w:r w:rsidRPr="006B73A6">
        <w:rPr>
          <w:lang w:val="ru-RU"/>
        </w:rPr>
        <w:t>Лицензирование</w:t>
      </w:r>
    </w:p>
    <w:p w14:paraId="6AB16116" w14:textId="77777777" w:rsidR="0033608E" w:rsidRDefault="0033608E" w:rsidP="0033608E">
      <w:pPr>
        <w:pStyle w:val="a3"/>
        <w:spacing w:before="247" w:line="276" w:lineRule="auto"/>
        <w:ind w:left="307" w:right="358"/>
        <w:jc w:val="both"/>
        <w:rPr>
          <w:color w:val="221F1F"/>
          <w:lang w:val="ru-RU"/>
        </w:rPr>
      </w:pPr>
      <w:r w:rsidRPr="006B73A6">
        <w:rPr>
          <w:color w:val="221F1F"/>
          <w:lang w:val="ru-RU"/>
        </w:rPr>
        <w:t xml:space="preserve">В </w:t>
      </w:r>
      <w:r w:rsidRPr="00B76F02">
        <w:rPr>
          <w:color w:val="221F1F"/>
        </w:rPr>
        <w:t>CBAS</w:t>
      </w:r>
      <w:r w:rsidRPr="006B73A6">
        <w:rPr>
          <w:color w:val="221F1F"/>
          <w:lang w:val="ru-RU"/>
        </w:rPr>
        <w:t xml:space="preserve"> существует 2 типа каналов </w:t>
      </w:r>
      <w:r w:rsidRPr="00B76F02">
        <w:rPr>
          <w:color w:val="221F1F"/>
        </w:rPr>
        <w:t>Modbus</w:t>
      </w:r>
      <w:r w:rsidRPr="006B73A6">
        <w:rPr>
          <w:color w:val="221F1F"/>
          <w:lang w:val="ru-RU"/>
        </w:rPr>
        <w:t xml:space="preserve"> </w:t>
      </w:r>
      <w:r w:rsidRPr="00B76F02">
        <w:rPr>
          <w:color w:val="221F1F"/>
        </w:rPr>
        <w:t>RTU</w:t>
      </w:r>
      <w:r w:rsidRPr="006B73A6">
        <w:rPr>
          <w:color w:val="221F1F"/>
          <w:lang w:val="ru-RU"/>
        </w:rPr>
        <w:t xml:space="preserve">: </w:t>
      </w:r>
      <w:r w:rsidRPr="00B76F02">
        <w:rPr>
          <w:color w:val="221F1F"/>
        </w:rPr>
        <w:t>Modbus</w:t>
      </w:r>
      <w:r w:rsidRPr="006B73A6">
        <w:rPr>
          <w:color w:val="221F1F"/>
          <w:lang w:val="ru-RU"/>
        </w:rPr>
        <w:t xml:space="preserve"> </w:t>
      </w:r>
      <w:r w:rsidRPr="00B76F02">
        <w:rPr>
          <w:color w:val="221F1F"/>
        </w:rPr>
        <w:t>RTU</w:t>
      </w:r>
      <w:r w:rsidRPr="006B73A6">
        <w:rPr>
          <w:color w:val="221F1F"/>
          <w:lang w:val="ru-RU"/>
        </w:rPr>
        <w:t xml:space="preserve"> через </w:t>
      </w:r>
      <w:r w:rsidRPr="00B76F02">
        <w:rPr>
          <w:color w:val="221F1F"/>
        </w:rPr>
        <w:t>TCP</w:t>
      </w:r>
      <w:r w:rsidRPr="006B73A6">
        <w:rPr>
          <w:color w:val="221F1F"/>
          <w:lang w:val="ru-RU"/>
        </w:rPr>
        <w:t>/</w:t>
      </w:r>
      <w:r w:rsidRPr="00B76F02">
        <w:rPr>
          <w:color w:val="221F1F"/>
        </w:rPr>
        <w:t>IP</w:t>
      </w:r>
      <w:r w:rsidRPr="006B73A6">
        <w:rPr>
          <w:color w:val="221F1F"/>
          <w:lang w:val="ru-RU"/>
        </w:rPr>
        <w:t xml:space="preserve"> и </w:t>
      </w:r>
      <w:r w:rsidRPr="00B76F02">
        <w:rPr>
          <w:color w:val="221F1F"/>
        </w:rPr>
        <w:t>Modbus</w:t>
      </w:r>
      <w:r w:rsidRPr="006B73A6">
        <w:rPr>
          <w:color w:val="221F1F"/>
          <w:lang w:val="ru-RU"/>
        </w:rPr>
        <w:t xml:space="preserve"> </w:t>
      </w:r>
      <w:r w:rsidRPr="00B76F02">
        <w:rPr>
          <w:color w:val="221F1F"/>
        </w:rPr>
        <w:t>RTU</w:t>
      </w:r>
      <w:r w:rsidRPr="006B73A6">
        <w:rPr>
          <w:color w:val="221F1F"/>
          <w:lang w:val="ru-RU"/>
        </w:rPr>
        <w:t xml:space="preserve"> на контроллере. </w:t>
      </w:r>
      <w:r w:rsidRPr="00B76F02">
        <w:rPr>
          <w:color w:val="221F1F"/>
          <w:lang w:val="ru-RU"/>
        </w:rPr>
        <w:t xml:space="preserve">Для обоих типов требуется дополнительная запись в файле лицензии системы </w:t>
      </w:r>
      <w:r w:rsidRPr="00B76F02">
        <w:rPr>
          <w:color w:val="221F1F"/>
        </w:rPr>
        <w:t>CBAS</w:t>
      </w:r>
      <w:r w:rsidRPr="00B76F02">
        <w:rPr>
          <w:color w:val="221F1F"/>
          <w:lang w:val="ru-RU"/>
        </w:rPr>
        <w:t xml:space="preserve">. Приобретите дополнение к протоколу </w:t>
      </w:r>
      <w:r w:rsidRPr="00B76F02">
        <w:rPr>
          <w:color w:val="221F1F"/>
        </w:rPr>
        <w:t>Modbus</w:t>
      </w:r>
      <w:r w:rsidRPr="00B76F02">
        <w:rPr>
          <w:color w:val="221F1F"/>
          <w:lang w:val="ru-RU"/>
        </w:rPr>
        <w:t xml:space="preserve"> </w:t>
      </w:r>
      <w:r w:rsidRPr="00B76F02">
        <w:rPr>
          <w:color w:val="221F1F"/>
        </w:rPr>
        <w:t>RTU</w:t>
      </w:r>
      <w:r w:rsidRPr="00B76F02">
        <w:rPr>
          <w:color w:val="221F1F"/>
          <w:lang w:val="ru-RU"/>
        </w:rPr>
        <w:t xml:space="preserve">, а также любое другое дополнение при покупке системы </w:t>
      </w:r>
      <w:r w:rsidRPr="00B76F02">
        <w:rPr>
          <w:color w:val="221F1F"/>
        </w:rPr>
        <w:t>CBAS</w:t>
      </w:r>
      <w:r w:rsidRPr="00B76F02">
        <w:rPr>
          <w:color w:val="221F1F"/>
          <w:lang w:val="ru-RU"/>
        </w:rPr>
        <w:t>. Дополнительную функцию также можно приобрести позже, а обновленный файл лицензии можно отправить по электронной почте.</w:t>
      </w:r>
    </w:p>
    <w:p w14:paraId="31E6775D" w14:textId="67B893A7" w:rsidR="0033608E" w:rsidRPr="006B73A6" w:rsidRDefault="0033608E" w:rsidP="0033608E">
      <w:pPr>
        <w:pStyle w:val="a3"/>
        <w:spacing w:before="7"/>
        <w:rPr>
          <w:sz w:val="13"/>
          <w:lang w:val="ru-RU"/>
        </w:rPr>
      </w:pPr>
      <w:r>
        <w:rPr>
          <w:noProof/>
        </w:rPr>
        <mc:AlternateContent>
          <mc:Choice Requires="wps">
            <w:drawing>
              <wp:anchor distT="0" distB="0" distL="0" distR="0" simplePos="0" relativeHeight="251891712" behindDoc="1" locked="0" layoutInCell="1" allowOverlap="1" wp14:anchorId="6E8FAD35" wp14:editId="3A97AC45">
                <wp:simplePos x="0" y="0"/>
                <wp:positionH relativeFrom="page">
                  <wp:posOffset>461645</wp:posOffset>
                </wp:positionH>
                <wp:positionV relativeFrom="paragraph">
                  <wp:posOffset>127000</wp:posOffset>
                </wp:positionV>
                <wp:extent cx="6020435" cy="397510"/>
                <wp:effectExtent l="13970" t="12700" r="13970" b="8890"/>
                <wp:wrapTopAndBottom/>
                <wp:docPr id="1153092531"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435" cy="397510"/>
                        </a:xfrm>
                        <a:prstGeom prst="rect">
                          <a:avLst/>
                        </a:prstGeom>
                        <a:solidFill>
                          <a:srgbClr val="2E5496"/>
                        </a:solidFill>
                        <a:ln w="12700">
                          <a:solidFill>
                            <a:srgbClr val="000000"/>
                          </a:solidFill>
                          <a:miter lim="800000"/>
                          <a:headEnd/>
                          <a:tailEnd/>
                        </a:ln>
                      </wps:spPr>
                      <wps:txbx>
                        <w:txbxContent>
                          <w:p w14:paraId="215181FC" w14:textId="77777777" w:rsidR="0033608E" w:rsidRPr="00B76F02" w:rsidRDefault="0033608E" w:rsidP="0033608E">
                            <w:pPr>
                              <w:spacing w:before="122"/>
                              <w:ind w:left="273"/>
                              <w:rPr>
                                <w:i/>
                                <w:color w:val="000000"/>
                                <w:sz w:val="26"/>
                                <w:lang w:val="ru-RU"/>
                              </w:rPr>
                            </w:pPr>
                            <w:r>
                              <w:rPr>
                                <w:b/>
                                <w:i/>
                                <w:color w:val="FFFFFF"/>
                                <w:spacing w:val="-5"/>
                                <w:sz w:val="26"/>
                                <w:lang w:val="ru-RU"/>
                              </w:rPr>
                              <w:t>Примечание</w:t>
                            </w:r>
                            <w:r w:rsidRPr="00B76F02">
                              <w:rPr>
                                <w:b/>
                                <w:i/>
                                <w:color w:val="FFFFFF"/>
                                <w:spacing w:val="-5"/>
                                <w:sz w:val="26"/>
                                <w:lang w:val="ru-RU"/>
                              </w:rPr>
                              <w:t>:</w:t>
                            </w:r>
                            <w:r w:rsidRPr="00B76F02">
                              <w:rPr>
                                <w:b/>
                                <w:i/>
                                <w:color w:val="FFFFFF"/>
                                <w:spacing w:val="32"/>
                                <w:sz w:val="26"/>
                                <w:lang w:val="ru-RU"/>
                              </w:rPr>
                              <w:t xml:space="preserve"> </w:t>
                            </w:r>
                            <w:r w:rsidRPr="00B76F02">
                              <w:rPr>
                                <w:i/>
                                <w:color w:val="FFFFFF"/>
                                <w:spacing w:val="-4"/>
                                <w:sz w:val="26"/>
                                <w:lang w:val="ru-RU"/>
                              </w:rPr>
                              <w:t>Файл лицензии не может быть изменен конечным пользователем.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8FAD35" id="Надпись 9" o:spid="_x0000_s1167" type="#_x0000_t202" style="position:absolute;margin-left:36.35pt;margin-top:10pt;width:474.05pt;height:31.3pt;z-index:-25142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" fillcolor="#2e5496" strokeweight="1pt">
                <v:textbox inset="0,0,0,0">
                  <w:txbxContent>
                    <w:p w14:paraId="215181FC" w14:textId="77777777" w:rsidR="0033608E" w:rsidRPr="00B76F02" w:rsidRDefault="0033608E" w:rsidP="0033608E">
                      <w:pPr>
                        <w:spacing w:before="122"/>
                        <w:ind w:left="273"/>
                        <w:rPr>
                          <w:i/>
                          <w:color w:val="000000"/>
                          <w:sz w:val="26"/>
                          <w:lang w:val="ru-RU"/>
                        </w:rPr>
                      </w:pPr>
                      <w:r>
                        <w:rPr>
                          <w:b/>
                          <w:i/>
                          <w:color w:val="FFFFFF"/>
                          <w:spacing w:val="-5"/>
                          <w:sz w:val="26"/>
                          <w:lang w:val="ru-RU"/>
                        </w:rPr>
                        <w:t>Примечание</w:t>
                      </w:r>
                      <w:r w:rsidRPr="00B76F02">
                        <w:rPr>
                          <w:b/>
                          <w:i/>
                          <w:color w:val="FFFFFF"/>
                          <w:spacing w:val="-5"/>
                          <w:sz w:val="26"/>
                          <w:lang w:val="ru-RU"/>
                        </w:rPr>
                        <w:t>:</w:t>
                      </w:r>
                      <w:r w:rsidRPr="00B76F02">
                        <w:rPr>
                          <w:b/>
                          <w:i/>
                          <w:color w:val="FFFFFF"/>
                          <w:spacing w:val="32"/>
                          <w:sz w:val="26"/>
                          <w:lang w:val="ru-RU"/>
                        </w:rPr>
                        <w:t xml:space="preserve"> </w:t>
                      </w:r>
                      <w:r w:rsidRPr="00B76F02">
                        <w:rPr>
                          <w:i/>
                          <w:color w:val="FFFFFF"/>
                          <w:spacing w:val="-4"/>
                          <w:sz w:val="26"/>
                          <w:lang w:val="ru-RU"/>
                        </w:rPr>
                        <w:t>Файл лицензии не может быть изменен конечным пользователем.</w:t>
                      </w:r>
                    </w:p>
                  </w:txbxContent>
                </v:textbox>
                <w10:wrap type="topAndBottom" anchorx="page"/>
              </v:shape>
            </w:pict>
          </mc:Fallback>
        </mc:AlternateContent>
      </w:r>
    </w:p>
    <w:p w14:paraId="717DF39D" w14:textId="77777777" w:rsidR="0033608E" w:rsidRPr="006B73A6" w:rsidRDefault="0033608E" w:rsidP="0033608E">
      <w:pPr>
        <w:rPr>
          <w:sz w:val="13"/>
          <w:lang w:val="ru-RU"/>
        </w:rPr>
        <w:sectPr w:rsidR="0033608E" w:rsidRPr="006B73A6" w:rsidSect="00010A9E">
          <w:footerReference w:type="default" r:id="rId415"/>
          <w:pgSz w:w="12240" w:h="15840"/>
          <w:pgMar w:top="560" w:right="360" w:bottom="1000" w:left="420" w:header="0" w:footer="802" w:gutter="0"/>
          <w:cols w:space="720"/>
        </w:sectPr>
      </w:pPr>
    </w:p>
    <w:p w14:paraId="07F7BD28" w14:textId="77777777" w:rsidR="0033608E" w:rsidRPr="00AE3BCF" w:rsidRDefault="0033608E" w:rsidP="0033608E">
      <w:pPr>
        <w:pStyle w:val="3"/>
        <w:spacing w:before="0"/>
        <w:ind w:left="306"/>
        <w:rPr>
          <w:lang w:val="ru-RU"/>
        </w:rPr>
      </w:pPr>
      <w:bookmarkStart w:id="409" w:name="2_Types_of_Channels"/>
      <w:bookmarkEnd w:id="409"/>
      <w:r w:rsidRPr="006B73A6">
        <w:rPr>
          <w:lang w:val="ru-RU"/>
        </w:rPr>
        <w:lastRenderedPageBreak/>
        <w:t xml:space="preserve">Два </w:t>
      </w:r>
      <w:r>
        <w:rPr>
          <w:lang w:val="ru-RU"/>
        </w:rPr>
        <w:t>типа каналов</w:t>
      </w:r>
    </w:p>
    <w:p w14:paraId="46206965" w14:textId="77777777" w:rsidR="0033608E" w:rsidRPr="00952DFB" w:rsidRDefault="0033608E" w:rsidP="0033608E">
      <w:pPr>
        <w:pStyle w:val="a3"/>
        <w:spacing w:before="240"/>
        <w:ind w:left="306" w:right="357"/>
        <w:jc w:val="both"/>
        <w:rPr>
          <w:color w:val="221F1F"/>
          <w:lang w:val="ru-RU"/>
        </w:rPr>
      </w:pPr>
      <w:r w:rsidRPr="00952DFB">
        <w:rPr>
          <w:color w:val="221F1F"/>
          <w:lang w:val="ru-RU"/>
        </w:rPr>
        <w:t xml:space="preserve">Когда </w:t>
      </w:r>
      <w:r w:rsidRPr="00952DFB">
        <w:rPr>
          <w:color w:val="221F1F"/>
        </w:rPr>
        <w:t>RTU</w:t>
      </w:r>
      <w:r w:rsidRPr="00952DFB">
        <w:rPr>
          <w:color w:val="221F1F"/>
          <w:lang w:val="ru-RU"/>
        </w:rPr>
        <w:t xml:space="preserve"> </w:t>
      </w:r>
      <w:r w:rsidRPr="00952DFB">
        <w:rPr>
          <w:color w:val="221F1F"/>
        </w:rPr>
        <w:t>Modbus</w:t>
      </w:r>
      <w:r w:rsidRPr="00952DFB">
        <w:rPr>
          <w:color w:val="221F1F"/>
          <w:lang w:val="ru-RU"/>
        </w:rPr>
        <w:t xml:space="preserve"> по каналу </w:t>
      </w:r>
      <w:r w:rsidRPr="00952DFB">
        <w:rPr>
          <w:color w:val="221F1F"/>
        </w:rPr>
        <w:t>TCP</w:t>
      </w:r>
      <w:r w:rsidRPr="00952DFB">
        <w:rPr>
          <w:color w:val="221F1F"/>
          <w:lang w:val="ru-RU"/>
        </w:rPr>
        <w:t>/</w:t>
      </w:r>
      <w:r w:rsidRPr="00952DFB">
        <w:rPr>
          <w:color w:val="221F1F"/>
        </w:rPr>
        <w:t>IP</w:t>
      </w:r>
      <w:r w:rsidRPr="00952DFB">
        <w:rPr>
          <w:color w:val="221F1F"/>
          <w:lang w:val="ru-RU"/>
        </w:rPr>
        <w:t xml:space="preserve"> запрограммирован, хост-контроллер просто передает данные между устройством </w:t>
      </w:r>
      <w:r w:rsidRPr="00952DFB">
        <w:rPr>
          <w:color w:val="221F1F"/>
        </w:rPr>
        <w:t>Modbus</w:t>
      </w:r>
      <w:r w:rsidRPr="00952DFB">
        <w:rPr>
          <w:color w:val="221F1F"/>
          <w:lang w:val="ru-RU"/>
        </w:rPr>
        <w:t xml:space="preserve"> и сервером системы </w:t>
      </w:r>
      <w:r w:rsidRPr="00952DFB">
        <w:rPr>
          <w:color w:val="221F1F"/>
        </w:rPr>
        <w:t>CBAS</w:t>
      </w:r>
      <w:r w:rsidRPr="00952DFB">
        <w:rPr>
          <w:color w:val="221F1F"/>
          <w:lang w:val="ru-RU"/>
        </w:rPr>
        <w:t>. Это отлично подходит для мониторинга и несущественных команд. На этом канале доступен экран трафика (</w:t>
      </w:r>
      <w:r w:rsidRPr="00952DFB">
        <w:rPr>
          <w:color w:val="221F1F"/>
        </w:rPr>
        <w:t>Traffic</w:t>
      </w:r>
      <w:r w:rsidRPr="00952DFB">
        <w:rPr>
          <w:color w:val="221F1F"/>
          <w:lang w:val="ru-RU"/>
        </w:rPr>
        <w:t xml:space="preserve"> </w:t>
      </w:r>
      <w:r w:rsidRPr="00952DFB">
        <w:rPr>
          <w:color w:val="221F1F"/>
        </w:rPr>
        <w:t>screen</w:t>
      </w:r>
      <w:r w:rsidRPr="00952DFB">
        <w:rPr>
          <w:color w:val="221F1F"/>
          <w:lang w:val="ru-RU"/>
        </w:rPr>
        <w:t xml:space="preserve">) (см. раздел “Устранение неполадок”), который недоступен на канале </w:t>
      </w:r>
      <w:r w:rsidRPr="00952DFB">
        <w:rPr>
          <w:color w:val="221F1F"/>
        </w:rPr>
        <w:t>Modbus</w:t>
      </w:r>
      <w:r w:rsidRPr="00952DFB">
        <w:rPr>
          <w:color w:val="221F1F"/>
          <w:lang w:val="ru-RU"/>
        </w:rPr>
        <w:t xml:space="preserve"> </w:t>
      </w:r>
      <w:r w:rsidRPr="00952DFB">
        <w:rPr>
          <w:color w:val="221F1F"/>
        </w:rPr>
        <w:t>RTU</w:t>
      </w:r>
      <w:r w:rsidRPr="00952DFB">
        <w:rPr>
          <w:color w:val="221F1F"/>
          <w:lang w:val="ru-RU"/>
        </w:rPr>
        <w:t xml:space="preserve"> </w:t>
      </w:r>
      <w:r w:rsidRPr="00952DFB">
        <w:rPr>
          <w:color w:val="221F1F"/>
        </w:rPr>
        <w:t>on</w:t>
      </w:r>
      <w:r w:rsidRPr="00952DFB">
        <w:rPr>
          <w:color w:val="221F1F"/>
          <w:lang w:val="ru-RU"/>
        </w:rPr>
        <w:t xml:space="preserve"> </w:t>
      </w:r>
      <w:r w:rsidRPr="00952DFB">
        <w:rPr>
          <w:color w:val="221F1F"/>
        </w:rPr>
        <w:t>Controller</w:t>
      </w:r>
      <w:r w:rsidRPr="00952DFB">
        <w:rPr>
          <w:color w:val="221F1F"/>
          <w:lang w:val="ru-RU"/>
        </w:rPr>
        <w:t>. Кроме того, кнопки включения/выключения сканирования работают только на этом типе канала.</w:t>
      </w:r>
    </w:p>
    <w:p w14:paraId="64781491" w14:textId="77777777" w:rsidR="0033608E" w:rsidRPr="006B73A6" w:rsidRDefault="0033608E" w:rsidP="0033608E">
      <w:pPr>
        <w:pStyle w:val="a3"/>
        <w:spacing w:before="120"/>
        <w:ind w:left="306" w:right="357"/>
        <w:jc w:val="both"/>
        <w:rPr>
          <w:color w:val="221F1F"/>
          <w:lang w:val="ru-RU"/>
        </w:rPr>
      </w:pPr>
      <w:r w:rsidRPr="00952DFB">
        <w:rPr>
          <w:color w:val="221F1F"/>
          <w:lang w:val="ru-RU"/>
        </w:rPr>
        <w:t xml:space="preserve">Когда </w:t>
      </w:r>
      <w:r w:rsidRPr="00952DFB">
        <w:rPr>
          <w:color w:val="221F1F"/>
        </w:rPr>
        <w:t>Modbus</w:t>
      </w:r>
      <w:r w:rsidRPr="00952DFB">
        <w:rPr>
          <w:color w:val="221F1F"/>
          <w:lang w:val="ru-RU"/>
        </w:rPr>
        <w:t xml:space="preserve"> </w:t>
      </w:r>
      <w:r w:rsidRPr="00952DFB">
        <w:rPr>
          <w:color w:val="221F1F"/>
        </w:rPr>
        <w:t>RTU</w:t>
      </w:r>
      <w:r w:rsidRPr="00952DFB">
        <w:rPr>
          <w:color w:val="221F1F"/>
          <w:lang w:val="ru-RU"/>
        </w:rPr>
        <w:t xml:space="preserve"> на канале контроллера запрограммирован, база данных и ее программирование находятся в базе данных на хост-контроллере. Запрограммируйте программные точки на хост-контроллере и разместите на них любую логику. Таким образом, если связь между сервером и устройством </w:t>
      </w:r>
      <w:r w:rsidRPr="00952DFB">
        <w:rPr>
          <w:color w:val="221F1F"/>
        </w:rPr>
        <w:t>Modbus</w:t>
      </w:r>
      <w:r w:rsidRPr="00952DFB">
        <w:rPr>
          <w:color w:val="221F1F"/>
          <w:lang w:val="ru-RU"/>
        </w:rPr>
        <w:t xml:space="preserve"> потеряна или </w:t>
      </w:r>
      <w:r w:rsidRPr="00952DFB">
        <w:rPr>
          <w:color w:val="221F1F"/>
        </w:rPr>
        <w:t>CBAS</w:t>
      </w:r>
      <w:r w:rsidRPr="00952DFB">
        <w:rPr>
          <w:color w:val="221F1F"/>
          <w:lang w:val="ru-RU"/>
        </w:rPr>
        <w:t xml:space="preserve"> находится в режиме редактирования (</w:t>
      </w:r>
      <w:r w:rsidRPr="00952DFB">
        <w:rPr>
          <w:color w:val="221F1F"/>
        </w:rPr>
        <w:t>Editor</w:t>
      </w:r>
      <w:r w:rsidRPr="00952DFB">
        <w:rPr>
          <w:color w:val="221F1F"/>
          <w:lang w:val="ru-RU"/>
        </w:rPr>
        <w:t xml:space="preserve"> </w:t>
      </w:r>
      <w:r w:rsidRPr="00952DFB">
        <w:rPr>
          <w:color w:val="221F1F"/>
        </w:rPr>
        <w:t>Mode</w:t>
      </w:r>
      <w:r w:rsidRPr="00952DFB">
        <w:rPr>
          <w:color w:val="221F1F"/>
          <w:lang w:val="ru-RU"/>
        </w:rPr>
        <w:t xml:space="preserve">), последовательность операций продолжается с хост-контроллером, выступающим в качестве сервера </w:t>
      </w:r>
      <w:r w:rsidRPr="00952DFB">
        <w:rPr>
          <w:color w:val="221F1F"/>
        </w:rPr>
        <w:t>CBAS</w:t>
      </w:r>
      <w:r w:rsidRPr="00952DFB">
        <w:rPr>
          <w:color w:val="221F1F"/>
          <w:lang w:val="ru-RU"/>
        </w:rPr>
        <w:t xml:space="preserve">. Статусы по-прежнему обновляются на сервере </w:t>
      </w:r>
      <w:r w:rsidRPr="00952DFB">
        <w:rPr>
          <w:color w:val="221F1F"/>
        </w:rPr>
        <w:t>CBAS</w:t>
      </w:r>
      <w:r w:rsidRPr="00952DFB">
        <w:rPr>
          <w:color w:val="221F1F"/>
          <w:lang w:val="ru-RU"/>
        </w:rPr>
        <w:t xml:space="preserve">, и “дочерние” точки можно отслеживать с помощью портативного терминала на хост-контроллере. Контроллер на этом канале можно отключить от сканирования, перейдя на экран программирования контроллера и установив галочку на флаговую кнопку </w:t>
      </w:r>
      <w:r w:rsidRPr="00952DFB">
        <w:rPr>
          <w:color w:val="221F1F"/>
        </w:rPr>
        <w:t>Off</w:t>
      </w:r>
      <w:r w:rsidRPr="00952DFB">
        <w:rPr>
          <w:color w:val="221F1F"/>
          <w:lang w:val="ru-RU"/>
        </w:rPr>
        <w:t xml:space="preserve"> </w:t>
      </w:r>
      <w:r w:rsidRPr="00952DFB">
        <w:rPr>
          <w:color w:val="221F1F"/>
        </w:rPr>
        <w:t>Scan</w:t>
      </w:r>
      <w:r w:rsidRPr="00952DFB">
        <w:rPr>
          <w:color w:val="221F1F"/>
          <w:lang w:val="ru-RU"/>
        </w:rPr>
        <w:t xml:space="preserve"> (Отключить сканирование). </w:t>
      </w:r>
      <w:r w:rsidRPr="006B73A6">
        <w:rPr>
          <w:color w:val="221F1F"/>
          <w:lang w:val="ru-RU"/>
        </w:rPr>
        <w:t xml:space="preserve">Перезапустите систему </w:t>
      </w:r>
      <w:r w:rsidRPr="00952DFB">
        <w:rPr>
          <w:color w:val="221F1F"/>
        </w:rPr>
        <w:t>CBAS</w:t>
      </w:r>
      <w:r w:rsidRPr="006B73A6">
        <w:rPr>
          <w:color w:val="221F1F"/>
          <w:lang w:val="ru-RU"/>
        </w:rPr>
        <w:t>, чтобы изменения вступили в силу.</w:t>
      </w:r>
    </w:p>
    <w:p w14:paraId="6DB9E673" w14:textId="72BF2DE8" w:rsidR="0033608E" w:rsidRPr="006B73A6" w:rsidRDefault="0033608E" w:rsidP="0033608E">
      <w:pPr>
        <w:pStyle w:val="a3"/>
        <w:spacing w:before="9"/>
        <w:rPr>
          <w:sz w:val="13"/>
          <w:lang w:val="ru-RU"/>
        </w:rPr>
      </w:pPr>
      <w:r>
        <w:rPr>
          <w:noProof/>
        </w:rPr>
        <mc:AlternateContent>
          <mc:Choice Requires="wps">
            <w:drawing>
              <wp:anchor distT="0" distB="0" distL="0" distR="0" simplePos="0" relativeHeight="251892736" behindDoc="1" locked="0" layoutInCell="1" allowOverlap="1" wp14:anchorId="18F4B315" wp14:editId="26FDD41D">
                <wp:simplePos x="0" y="0"/>
                <wp:positionH relativeFrom="page">
                  <wp:posOffset>461645</wp:posOffset>
                </wp:positionH>
                <wp:positionV relativeFrom="paragraph">
                  <wp:posOffset>128270</wp:posOffset>
                </wp:positionV>
                <wp:extent cx="6794500" cy="1170940"/>
                <wp:effectExtent l="13970" t="13970" r="11430" b="15240"/>
                <wp:wrapTopAndBottom/>
                <wp:docPr id="378777444"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0" cy="1170940"/>
                        </a:xfrm>
                        <a:prstGeom prst="rect">
                          <a:avLst/>
                        </a:prstGeom>
                        <a:solidFill>
                          <a:srgbClr val="2E5496"/>
                        </a:solidFill>
                        <a:ln w="12700">
                          <a:solidFill>
                            <a:srgbClr val="000000"/>
                          </a:solidFill>
                          <a:miter lim="800000"/>
                          <a:headEnd/>
                          <a:tailEnd/>
                        </a:ln>
                      </wps:spPr>
                      <wps:txbx>
                        <w:txbxContent>
                          <w:p w14:paraId="10D4BE7F" w14:textId="77777777" w:rsidR="0033608E" w:rsidRDefault="0033608E" w:rsidP="0033608E">
                            <w:pPr>
                              <w:spacing w:before="120"/>
                              <w:ind w:left="272" w:right="153"/>
                              <w:jc w:val="both"/>
                              <w:rPr>
                                <w:i/>
                                <w:color w:val="000000"/>
                                <w:sz w:val="26"/>
                              </w:rPr>
                            </w:pPr>
                            <w:r>
                              <w:rPr>
                                <w:b/>
                                <w:i/>
                                <w:color w:val="FFFFFF"/>
                                <w:spacing w:val="-5"/>
                                <w:sz w:val="26"/>
                                <w:lang w:val="ru-RU"/>
                              </w:rPr>
                              <w:t>Примечание</w:t>
                            </w:r>
                            <w:r w:rsidRPr="00947826">
                              <w:rPr>
                                <w:b/>
                                <w:i/>
                                <w:color w:val="FFFFFF"/>
                                <w:spacing w:val="-5"/>
                                <w:sz w:val="26"/>
                                <w:lang w:val="ru-RU"/>
                              </w:rPr>
                              <w:t>:</w:t>
                            </w:r>
                            <w:r w:rsidRPr="00947826">
                              <w:rPr>
                                <w:b/>
                                <w:i/>
                                <w:color w:val="FFFFFF"/>
                                <w:spacing w:val="-4"/>
                                <w:sz w:val="26"/>
                                <w:lang w:val="ru-RU"/>
                              </w:rPr>
                              <w:t xml:space="preserve"> </w:t>
                            </w:r>
                            <w:r w:rsidRPr="004E3D96">
                              <w:rPr>
                                <w:i/>
                                <w:color w:val="FFFFFF"/>
                                <w:sz w:val="26"/>
                                <w:lang w:val="ru-RU"/>
                              </w:rPr>
                              <w:t xml:space="preserve">Поскольку </w:t>
                            </w:r>
                            <w:r w:rsidRPr="004E3D96">
                              <w:rPr>
                                <w:i/>
                                <w:color w:val="FFFFFF"/>
                                <w:sz w:val="26"/>
                              </w:rPr>
                              <w:t>Modbus</w:t>
                            </w:r>
                            <w:r w:rsidRPr="004E3D96">
                              <w:rPr>
                                <w:i/>
                                <w:color w:val="FFFFFF"/>
                                <w:sz w:val="26"/>
                                <w:lang w:val="ru-RU"/>
                              </w:rPr>
                              <w:t xml:space="preserve"> </w:t>
                            </w:r>
                            <w:r w:rsidRPr="004E3D96">
                              <w:rPr>
                                <w:i/>
                                <w:color w:val="FFFFFF"/>
                                <w:sz w:val="26"/>
                              </w:rPr>
                              <w:t>RTU</w:t>
                            </w:r>
                            <w:r w:rsidRPr="004E3D96">
                              <w:rPr>
                                <w:i/>
                                <w:color w:val="FFFFFF"/>
                                <w:sz w:val="26"/>
                                <w:lang w:val="ru-RU"/>
                              </w:rPr>
                              <w:t xml:space="preserve"> на контроллере содержится в базе данных хост-контроллера, доступ к нему в системе </w:t>
                            </w:r>
                            <w:r w:rsidRPr="004E3D96">
                              <w:rPr>
                                <w:i/>
                                <w:color w:val="FFFFFF"/>
                                <w:sz w:val="26"/>
                              </w:rPr>
                              <w:t>CBAS</w:t>
                            </w:r>
                            <w:r w:rsidRPr="004E3D96">
                              <w:rPr>
                                <w:i/>
                                <w:color w:val="FFFFFF"/>
                                <w:sz w:val="26"/>
                                <w:lang w:val="ru-RU"/>
                              </w:rPr>
                              <w:t xml:space="preserve"> можно получить только через </w:t>
                            </w:r>
                            <w:r w:rsidRPr="004E3D96">
                              <w:rPr>
                                <w:i/>
                                <w:color w:val="FFFFFF"/>
                                <w:sz w:val="26"/>
                              </w:rPr>
                              <w:t>Host</w:t>
                            </w:r>
                            <w:r w:rsidRPr="004E3D96">
                              <w:rPr>
                                <w:i/>
                                <w:color w:val="FFFFFF"/>
                                <w:sz w:val="26"/>
                                <w:lang w:val="ru-RU"/>
                              </w:rPr>
                              <w:t xml:space="preserve"> </w:t>
                            </w:r>
                            <w:r w:rsidRPr="004E3D96">
                              <w:rPr>
                                <w:i/>
                                <w:color w:val="FFFFFF"/>
                                <w:sz w:val="26"/>
                              </w:rPr>
                              <w:t>controller</w:t>
                            </w:r>
                            <w:r w:rsidRPr="004E3D96">
                              <w:rPr>
                                <w:i/>
                                <w:color w:val="FFFFFF"/>
                                <w:sz w:val="26"/>
                                <w:lang w:val="ru-RU"/>
                              </w:rPr>
                              <w:t xml:space="preserve">/ </w:t>
                            </w:r>
                            <w:r w:rsidRPr="004E3D96">
                              <w:rPr>
                                <w:i/>
                                <w:color w:val="FFFFFF"/>
                                <w:sz w:val="26"/>
                              </w:rPr>
                              <w:t>Channels</w:t>
                            </w:r>
                            <w:r w:rsidRPr="004E3D96">
                              <w:rPr>
                                <w:i/>
                                <w:color w:val="FFFFFF"/>
                                <w:sz w:val="26"/>
                                <w:lang w:val="ru-RU"/>
                              </w:rPr>
                              <w:t xml:space="preserve"> (Хост-контроллер/Каналы). То есть канал не будет отображаться в списке каналов на экране просмотра оборудования (</w:t>
                            </w:r>
                            <w:r w:rsidRPr="004E3D96">
                              <w:rPr>
                                <w:i/>
                                <w:color w:val="FFFFFF"/>
                                <w:sz w:val="26"/>
                              </w:rPr>
                              <w:t>Hardware</w:t>
                            </w:r>
                            <w:r w:rsidRPr="004E3D96">
                              <w:rPr>
                                <w:i/>
                                <w:color w:val="FFFFFF"/>
                                <w:sz w:val="26"/>
                                <w:lang w:val="ru-RU"/>
                              </w:rPr>
                              <w:t xml:space="preserve"> </w:t>
                            </w:r>
                            <w:r w:rsidRPr="004E3D96">
                              <w:rPr>
                                <w:i/>
                                <w:color w:val="FFFFFF"/>
                                <w:sz w:val="26"/>
                              </w:rPr>
                              <w:t>View</w:t>
                            </w:r>
                            <w:r w:rsidRPr="004E3D96">
                              <w:rPr>
                                <w:i/>
                                <w:color w:val="FFFFFF"/>
                                <w:sz w:val="26"/>
                                <w:lang w:val="ru-RU"/>
                              </w:rPr>
                              <w:t xml:space="preserve">). </w:t>
                            </w:r>
                            <w:r w:rsidRPr="004E3D96">
                              <w:rPr>
                                <w:i/>
                                <w:color w:val="FFFFFF"/>
                                <w:sz w:val="26"/>
                              </w:rPr>
                              <w:t>Точки появятся только в текстовом представлении (Text 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4B315" id="Надпись 8" o:spid="_x0000_s1168" type="#_x0000_t202" style="position:absolute;margin-left:36.35pt;margin-top:10.1pt;width:535pt;height:92.2pt;z-index:-251423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" fillcolor="#2e5496" strokeweight="1pt">
                <v:textbox inset="0,0,0,0">
                  <w:txbxContent>
                    <w:p w14:paraId="10D4BE7F" w14:textId="77777777" w:rsidR="0033608E" w:rsidRDefault="0033608E" w:rsidP="0033608E">
                      <w:pPr>
                        <w:spacing w:before="120"/>
                        <w:ind w:left="272" w:right="153"/>
                        <w:jc w:val="both"/>
                        <w:rPr>
                          <w:i/>
                          <w:color w:val="000000"/>
                          <w:sz w:val="26"/>
                        </w:rPr>
                      </w:pPr>
                      <w:r>
                        <w:rPr>
                          <w:b/>
                          <w:i/>
                          <w:color w:val="FFFFFF"/>
                          <w:spacing w:val="-5"/>
                          <w:sz w:val="26"/>
                          <w:lang w:val="ru-RU"/>
                        </w:rPr>
                        <w:t>Примечание</w:t>
                      </w:r>
                      <w:r w:rsidRPr="00947826">
                        <w:rPr>
                          <w:b/>
                          <w:i/>
                          <w:color w:val="FFFFFF"/>
                          <w:spacing w:val="-5"/>
                          <w:sz w:val="26"/>
                          <w:lang w:val="ru-RU"/>
                        </w:rPr>
                        <w:t>:</w:t>
                      </w:r>
                      <w:r w:rsidRPr="00947826">
                        <w:rPr>
                          <w:b/>
                          <w:i/>
                          <w:color w:val="FFFFFF"/>
                          <w:spacing w:val="-4"/>
                          <w:sz w:val="26"/>
                          <w:lang w:val="ru-RU"/>
                        </w:rPr>
                        <w:t xml:space="preserve"> </w:t>
                      </w:r>
                      <w:r w:rsidRPr="004E3D96">
                        <w:rPr>
                          <w:i/>
                          <w:color w:val="FFFFFF"/>
                          <w:sz w:val="26"/>
                          <w:lang w:val="ru-RU"/>
                        </w:rPr>
                        <w:t xml:space="preserve">Поскольку </w:t>
                      </w:r>
                      <w:r w:rsidRPr="004E3D96">
                        <w:rPr>
                          <w:i/>
                          <w:color w:val="FFFFFF"/>
                          <w:sz w:val="26"/>
                        </w:rPr>
                        <w:t>Modbus</w:t>
                      </w:r>
                      <w:r w:rsidRPr="004E3D96">
                        <w:rPr>
                          <w:i/>
                          <w:color w:val="FFFFFF"/>
                          <w:sz w:val="26"/>
                          <w:lang w:val="ru-RU"/>
                        </w:rPr>
                        <w:t xml:space="preserve"> </w:t>
                      </w:r>
                      <w:r w:rsidRPr="004E3D96">
                        <w:rPr>
                          <w:i/>
                          <w:color w:val="FFFFFF"/>
                          <w:sz w:val="26"/>
                        </w:rPr>
                        <w:t>RTU</w:t>
                      </w:r>
                      <w:r w:rsidRPr="004E3D96">
                        <w:rPr>
                          <w:i/>
                          <w:color w:val="FFFFFF"/>
                          <w:sz w:val="26"/>
                          <w:lang w:val="ru-RU"/>
                        </w:rPr>
                        <w:t xml:space="preserve"> на контроллере содержится в базе данных хост-контроллера, доступ к нему в системе </w:t>
                      </w:r>
                      <w:r w:rsidRPr="004E3D96">
                        <w:rPr>
                          <w:i/>
                          <w:color w:val="FFFFFF"/>
                          <w:sz w:val="26"/>
                        </w:rPr>
                        <w:t>CBAS</w:t>
                      </w:r>
                      <w:r w:rsidRPr="004E3D96">
                        <w:rPr>
                          <w:i/>
                          <w:color w:val="FFFFFF"/>
                          <w:sz w:val="26"/>
                          <w:lang w:val="ru-RU"/>
                        </w:rPr>
                        <w:t xml:space="preserve"> можно получить только через </w:t>
                      </w:r>
                      <w:r w:rsidRPr="004E3D96">
                        <w:rPr>
                          <w:i/>
                          <w:color w:val="FFFFFF"/>
                          <w:sz w:val="26"/>
                        </w:rPr>
                        <w:t>Host</w:t>
                      </w:r>
                      <w:r w:rsidRPr="004E3D96">
                        <w:rPr>
                          <w:i/>
                          <w:color w:val="FFFFFF"/>
                          <w:sz w:val="26"/>
                          <w:lang w:val="ru-RU"/>
                        </w:rPr>
                        <w:t xml:space="preserve"> </w:t>
                      </w:r>
                      <w:r w:rsidRPr="004E3D96">
                        <w:rPr>
                          <w:i/>
                          <w:color w:val="FFFFFF"/>
                          <w:sz w:val="26"/>
                        </w:rPr>
                        <w:t>controller</w:t>
                      </w:r>
                      <w:r w:rsidRPr="004E3D96">
                        <w:rPr>
                          <w:i/>
                          <w:color w:val="FFFFFF"/>
                          <w:sz w:val="26"/>
                          <w:lang w:val="ru-RU"/>
                        </w:rPr>
                        <w:t xml:space="preserve">/ </w:t>
                      </w:r>
                      <w:r w:rsidRPr="004E3D96">
                        <w:rPr>
                          <w:i/>
                          <w:color w:val="FFFFFF"/>
                          <w:sz w:val="26"/>
                        </w:rPr>
                        <w:t>Channels</w:t>
                      </w:r>
                      <w:r w:rsidRPr="004E3D96">
                        <w:rPr>
                          <w:i/>
                          <w:color w:val="FFFFFF"/>
                          <w:sz w:val="26"/>
                          <w:lang w:val="ru-RU"/>
                        </w:rPr>
                        <w:t xml:space="preserve"> (Хост-контроллер/Каналы). То есть канал не будет отображаться в списке каналов на экране просмотра оборудования (</w:t>
                      </w:r>
                      <w:r w:rsidRPr="004E3D96">
                        <w:rPr>
                          <w:i/>
                          <w:color w:val="FFFFFF"/>
                          <w:sz w:val="26"/>
                        </w:rPr>
                        <w:t>Hardware</w:t>
                      </w:r>
                      <w:r w:rsidRPr="004E3D96">
                        <w:rPr>
                          <w:i/>
                          <w:color w:val="FFFFFF"/>
                          <w:sz w:val="26"/>
                          <w:lang w:val="ru-RU"/>
                        </w:rPr>
                        <w:t xml:space="preserve"> </w:t>
                      </w:r>
                      <w:r w:rsidRPr="004E3D96">
                        <w:rPr>
                          <w:i/>
                          <w:color w:val="FFFFFF"/>
                          <w:sz w:val="26"/>
                        </w:rPr>
                        <w:t>View</w:t>
                      </w:r>
                      <w:r w:rsidRPr="004E3D96">
                        <w:rPr>
                          <w:i/>
                          <w:color w:val="FFFFFF"/>
                          <w:sz w:val="26"/>
                          <w:lang w:val="ru-RU"/>
                        </w:rPr>
                        <w:t xml:space="preserve">). </w:t>
                      </w:r>
                      <w:r w:rsidRPr="004E3D96">
                        <w:rPr>
                          <w:i/>
                          <w:color w:val="FFFFFF"/>
                          <w:sz w:val="26"/>
                        </w:rPr>
                        <w:t>Точки появятся только в текстовом представлении (Text view).</w:t>
                      </w:r>
                    </w:p>
                  </w:txbxContent>
                </v:textbox>
                <w10:wrap type="topAndBottom" anchorx="page"/>
              </v:shape>
            </w:pict>
          </mc:Fallback>
        </mc:AlternateContent>
      </w:r>
    </w:p>
    <w:p w14:paraId="0FCAB993" w14:textId="77777777" w:rsidR="0033608E" w:rsidRPr="006B73A6" w:rsidRDefault="0033608E" w:rsidP="0033608E">
      <w:pPr>
        <w:pStyle w:val="a3"/>
        <w:rPr>
          <w:lang w:val="ru-RU"/>
        </w:rPr>
      </w:pPr>
    </w:p>
    <w:p w14:paraId="6F3DF02D" w14:textId="77777777" w:rsidR="0033608E" w:rsidRPr="006B73A6" w:rsidRDefault="0033608E" w:rsidP="0033608E">
      <w:pPr>
        <w:pStyle w:val="a3"/>
        <w:spacing w:before="3"/>
        <w:rPr>
          <w:sz w:val="18"/>
          <w:lang w:val="ru-RU"/>
        </w:rPr>
      </w:pPr>
    </w:p>
    <w:p w14:paraId="3633DBE5" w14:textId="77777777" w:rsidR="0033608E" w:rsidRPr="002E04F1" w:rsidRDefault="0033608E" w:rsidP="0033608E">
      <w:pPr>
        <w:pStyle w:val="3"/>
        <w:spacing w:before="0"/>
        <w:ind w:left="306"/>
        <w:rPr>
          <w:lang w:val="ru-RU"/>
        </w:rPr>
      </w:pPr>
      <w:bookmarkStart w:id="410" w:name="2_Types_of_Controllers"/>
      <w:bookmarkEnd w:id="410"/>
      <w:r>
        <w:rPr>
          <w:lang w:val="ru-RU"/>
        </w:rPr>
        <w:t>Два типа контроллеров</w:t>
      </w:r>
    </w:p>
    <w:p w14:paraId="7E87A93E" w14:textId="77777777" w:rsidR="0033608E" w:rsidRPr="00AD4DE4" w:rsidRDefault="0033608E" w:rsidP="0033608E">
      <w:pPr>
        <w:pStyle w:val="a3"/>
        <w:spacing w:before="245"/>
        <w:ind w:left="307" w:right="359"/>
        <w:jc w:val="both"/>
        <w:rPr>
          <w:lang w:val="ru-RU"/>
        </w:rPr>
      </w:pPr>
      <w:r w:rsidRPr="002E04F1">
        <w:rPr>
          <w:color w:val="221F1F"/>
          <w:lang w:val="ru-RU"/>
        </w:rPr>
        <w:t xml:space="preserve">Первоначально существовал только один тип </w:t>
      </w:r>
      <w:r w:rsidRPr="002E04F1">
        <w:rPr>
          <w:color w:val="221F1F"/>
        </w:rPr>
        <w:t>Modbus</w:t>
      </w:r>
      <w:r w:rsidRPr="002E04F1">
        <w:rPr>
          <w:color w:val="221F1F"/>
          <w:lang w:val="ru-RU"/>
        </w:rPr>
        <w:t xml:space="preserve"> </w:t>
      </w:r>
      <w:r w:rsidRPr="002E04F1">
        <w:rPr>
          <w:color w:val="221F1F"/>
        </w:rPr>
        <w:t>Generic</w:t>
      </w:r>
      <w:r w:rsidRPr="002E04F1">
        <w:rPr>
          <w:color w:val="221F1F"/>
          <w:lang w:val="ru-RU"/>
        </w:rPr>
        <w:t xml:space="preserve">, который соответствовал стандартам, указанным выше, а это означало, что регистры временного хранения должны иметь адреса регистров в диапазоне </w:t>
      </w:r>
      <w:r>
        <w:rPr>
          <w:color w:val="221F1F"/>
          <w:lang w:val="ru-RU"/>
        </w:rPr>
        <w:t xml:space="preserve">до </w:t>
      </w:r>
      <w:r w:rsidRPr="002E04F1">
        <w:rPr>
          <w:color w:val="221F1F"/>
          <w:lang w:val="ru-RU"/>
        </w:rPr>
        <w:t>40 000. Было обна</w:t>
      </w:r>
      <w:r>
        <w:rPr>
          <w:color w:val="221F1F"/>
          <w:lang w:val="ru-RU"/>
        </w:rPr>
        <w:t>ружено, что производители</w:t>
      </w:r>
      <w:r w:rsidRPr="002E04F1">
        <w:rPr>
          <w:color w:val="221F1F"/>
          <w:lang w:val="ru-RU"/>
        </w:rPr>
        <w:t xml:space="preserve"> делали точки, которые были регистрами временного хранения в любом диапазоне, возможно, начиная с 1. Чтобы приспособиться к этому, был добавлен новый тип контроллера </w:t>
      </w:r>
      <w:r w:rsidRPr="002E04F1">
        <w:rPr>
          <w:color w:val="221F1F"/>
        </w:rPr>
        <w:t>Modbus</w:t>
      </w:r>
      <w:r w:rsidRPr="002E04F1">
        <w:rPr>
          <w:color w:val="221F1F"/>
          <w:lang w:val="ru-RU"/>
        </w:rPr>
        <w:t xml:space="preserve"> </w:t>
      </w:r>
      <w:r w:rsidRPr="002E04F1">
        <w:rPr>
          <w:color w:val="221F1F"/>
        </w:rPr>
        <w:t>Generic</w:t>
      </w:r>
      <w:r w:rsidRPr="002E04F1">
        <w:rPr>
          <w:color w:val="221F1F"/>
          <w:lang w:val="ru-RU"/>
        </w:rPr>
        <w:t xml:space="preserve">. </w:t>
      </w:r>
      <w:r w:rsidRPr="00AD4DE4">
        <w:rPr>
          <w:color w:val="221F1F"/>
          <w:lang w:val="ru-RU"/>
        </w:rPr>
        <w:t>Теперь вы можете запрограммировать точку в любом регистре и выбрать, какая это функция: регистр временного хранения, катушка и т.д.</w:t>
      </w:r>
    </w:p>
    <w:p w14:paraId="3574B38C" w14:textId="77777777" w:rsidR="0033608E" w:rsidRPr="00AD4DE4" w:rsidRDefault="0033608E" w:rsidP="0033608E">
      <w:pPr>
        <w:pStyle w:val="a3"/>
        <w:rPr>
          <w:lang w:val="ru-RU"/>
        </w:rPr>
      </w:pPr>
    </w:p>
    <w:p w14:paraId="5918DDCC" w14:textId="77777777" w:rsidR="0033608E" w:rsidRPr="00AD4DE4" w:rsidRDefault="0033608E" w:rsidP="0033608E">
      <w:pPr>
        <w:pStyle w:val="a3"/>
        <w:rPr>
          <w:lang w:val="ru-RU"/>
        </w:rPr>
      </w:pPr>
    </w:p>
    <w:p w14:paraId="2A01B014" w14:textId="77777777" w:rsidR="0033608E" w:rsidRPr="00CB5491" w:rsidRDefault="0033608E" w:rsidP="0033608E">
      <w:pPr>
        <w:pStyle w:val="4"/>
        <w:ind w:left="306"/>
        <w:rPr>
          <w:lang w:val="ru-RU"/>
        </w:rPr>
      </w:pPr>
      <w:bookmarkStart w:id="411" w:name="Programming_Modbus"/>
      <w:bookmarkEnd w:id="411"/>
      <w:r>
        <w:rPr>
          <w:lang w:val="ru-RU"/>
        </w:rPr>
        <w:t xml:space="preserve">Программирование протокола </w:t>
      </w:r>
      <w:r>
        <w:t>Modbus</w:t>
      </w:r>
    </w:p>
    <w:p w14:paraId="1DCCC85C" w14:textId="77777777" w:rsidR="0033608E" w:rsidRPr="00CB5491" w:rsidRDefault="0033608E" w:rsidP="0033608E">
      <w:pPr>
        <w:pStyle w:val="a3"/>
        <w:spacing w:before="240"/>
        <w:ind w:left="306"/>
        <w:jc w:val="both"/>
        <w:rPr>
          <w:lang w:val="ru-RU"/>
        </w:rPr>
      </w:pPr>
      <w:r w:rsidRPr="00CB5491">
        <w:rPr>
          <w:color w:val="221F1F"/>
          <w:lang w:val="ru-RU"/>
        </w:rPr>
        <w:t xml:space="preserve">Чтобы добавить канал </w:t>
      </w:r>
      <w:r w:rsidRPr="00CB5491">
        <w:rPr>
          <w:color w:val="221F1F"/>
        </w:rPr>
        <w:t>Modbus</w:t>
      </w:r>
      <w:r w:rsidRPr="00CB5491">
        <w:rPr>
          <w:color w:val="221F1F"/>
          <w:lang w:val="ru-RU"/>
        </w:rPr>
        <w:t xml:space="preserve"> </w:t>
      </w:r>
      <w:r w:rsidRPr="00CB5491">
        <w:rPr>
          <w:color w:val="221F1F"/>
        </w:rPr>
        <w:t>RTU</w:t>
      </w:r>
      <w:r w:rsidRPr="00CB5491">
        <w:rPr>
          <w:color w:val="221F1F"/>
          <w:lang w:val="ru-RU"/>
        </w:rPr>
        <w:t>, в окне аппаратного обеспечения (</w:t>
      </w:r>
      <w:r w:rsidRPr="00CB5491">
        <w:rPr>
          <w:color w:val="221F1F"/>
        </w:rPr>
        <w:t>Hardware</w:t>
      </w:r>
      <w:r w:rsidRPr="00CB5491">
        <w:rPr>
          <w:color w:val="221F1F"/>
          <w:lang w:val="ru-RU"/>
        </w:rPr>
        <w:t xml:space="preserve"> </w:t>
      </w:r>
      <w:r w:rsidRPr="00CB5491">
        <w:rPr>
          <w:color w:val="221F1F"/>
        </w:rPr>
        <w:t>View</w:t>
      </w:r>
      <w:r w:rsidRPr="00CB5491">
        <w:rPr>
          <w:color w:val="221F1F"/>
          <w:lang w:val="ru-RU"/>
        </w:rPr>
        <w:t>):</w:t>
      </w:r>
    </w:p>
    <w:p w14:paraId="542F23C6" w14:textId="77777777" w:rsidR="0033608E" w:rsidRPr="00765A7B" w:rsidRDefault="0033608E" w:rsidP="0033608E">
      <w:pPr>
        <w:pStyle w:val="a7"/>
        <w:numPr>
          <w:ilvl w:val="0"/>
          <w:numId w:val="1"/>
        </w:numPr>
        <w:tabs>
          <w:tab w:val="left" w:pos="1027"/>
          <w:tab w:val="left" w:pos="1028"/>
        </w:tabs>
        <w:spacing w:before="120"/>
        <w:rPr>
          <w:sz w:val="24"/>
          <w:lang w:val="ru-RU"/>
        </w:rPr>
      </w:pPr>
      <w:r w:rsidRPr="00765A7B">
        <w:rPr>
          <w:color w:val="221F1F"/>
          <w:sz w:val="24"/>
          <w:lang w:val="ru-RU"/>
        </w:rPr>
        <w:t xml:space="preserve">Найдите контроллер, который будет выступать в качестве хоста </w:t>
      </w:r>
      <w:r w:rsidRPr="00765A7B">
        <w:rPr>
          <w:color w:val="221F1F"/>
          <w:sz w:val="24"/>
        </w:rPr>
        <w:t>Modbus</w:t>
      </w:r>
      <w:r w:rsidRPr="00765A7B">
        <w:rPr>
          <w:color w:val="221F1F"/>
          <w:sz w:val="24"/>
          <w:lang w:val="ru-RU"/>
        </w:rPr>
        <w:t>.</w:t>
      </w:r>
    </w:p>
    <w:p w14:paraId="2F7C3F2B" w14:textId="77777777" w:rsidR="0033608E" w:rsidRPr="006B73A6" w:rsidRDefault="0033608E" w:rsidP="0033608E">
      <w:pPr>
        <w:pStyle w:val="a7"/>
        <w:numPr>
          <w:ilvl w:val="0"/>
          <w:numId w:val="1"/>
        </w:numPr>
        <w:tabs>
          <w:tab w:val="left" w:pos="1027"/>
          <w:tab w:val="left" w:pos="1028"/>
        </w:tabs>
        <w:spacing w:before="120"/>
        <w:rPr>
          <w:sz w:val="24"/>
          <w:lang w:val="ru-RU"/>
        </w:rPr>
      </w:pPr>
      <w:r w:rsidRPr="006B73A6">
        <w:rPr>
          <w:color w:val="221F1F"/>
          <w:sz w:val="24"/>
          <w:lang w:val="ru-RU"/>
        </w:rPr>
        <w:t xml:space="preserve">Щелкните на нужный контроллер и нажмите </w:t>
      </w:r>
      <w:r w:rsidRPr="00765A7B">
        <w:rPr>
          <w:color w:val="221F1F"/>
          <w:sz w:val="24"/>
        </w:rPr>
        <w:t>Channels</w:t>
      </w:r>
      <w:r w:rsidRPr="006B73A6">
        <w:rPr>
          <w:color w:val="221F1F"/>
          <w:sz w:val="24"/>
          <w:lang w:val="ru-RU"/>
        </w:rPr>
        <w:t>.</w:t>
      </w:r>
    </w:p>
    <w:p w14:paraId="4C901F19" w14:textId="77777777" w:rsidR="0033608E" w:rsidRDefault="0033608E" w:rsidP="0033608E">
      <w:pPr>
        <w:pStyle w:val="a7"/>
        <w:numPr>
          <w:ilvl w:val="0"/>
          <w:numId w:val="1"/>
        </w:numPr>
        <w:tabs>
          <w:tab w:val="left" w:pos="1027"/>
          <w:tab w:val="left" w:pos="1028"/>
        </w:tabs>
        <w:spacing w:before="120"/>
        <w:rPr>
          <w:sz w:val="24"/>
        </w:rPr>
      </w:pPr>
      <w:r w:rsidRPr="00765A7B">
        <w:rPr>
          <w:color w:val="221F1F"/>
          <w:sz w:val="24"/>
        </w:rPr>
        <w:t>Нажмите Add a Channel рядом с RS485 Host или RS485 Secondary.</w:t>
      </w:r>
    </w:p>
    <w:p w14:paraId="5005F10D" w14:textId="77777777" w:rsidR="0033608E" w:rsidRPr="006B73A6" w:rsidRDefault="0033608E" w:rsidP="0033608E">
      <w:pPr>
        <w:pStyle w:val="a7"/>
        <w:numPr>
          <w:ilvl w:val="0"/>
          <w:numId w:val="1"/>
        </w:numPr>
        <w:tabs>
          <w:tab w:val="left" w:pos="1027"/>
          <w:tab w:val="left" w:pos="1028"/>
        </w:tabs>
        <w:spacing w:before="120"/>
        <w:ind w:right="360"/>
        <w:rPr>
          <w:sz w:val="24"/>
          <w:lang w:val="ru-RU"/>
        </w:rPr>
      </w:pPr>
      <w:r w:rsidRPr="006B73A6">
        <w:rPr>
          <w:color w:val="221F1F"/>
          <w:sz w:val="24"/>
          <w:lang w:val="ru-RU"/>
        </w:rPr>
        <w:t xml:space="preserve">Дайте каналу описательное название и выберите для конфигурации </w:t>
      </w:r>
      <w:r w:rsidRPr="00765A7B">
        <w:rPr>
          <w:color w:val="221F1F"/>
          <w:sz w:val="24"/>
        </w:rPr>
        <w:t>Modbus</w:t>
      </w:r>
      <w:r w:rsidRPr="006B73A6">
        <w:rPr>
          <w:color w:val="221F1F"/>
          <w:sz w:val="24"/>
          <w:lang w:val="ru-RU"/>
        </w:rPr>
        <w:t xml:space="preserve"> </w:t>
      </w:r>
      <w:r w:rsidRPr="00765A7B">
        <w:rPr>
          <w:color w:val="221F1F"/>
          <w:sz w:val="24"/>
        </w:rPr>
        <w:t>RTU</w:t>
      </w:r>
      <w:r w:rsidRPr="006B73A6">
        <w:rPr>
          <w:color w:val="221F1F"/>
          <w:sz w:val="24"/>
          <w:lang w:val="ru-RU"/>
        </w:rPr>
        <w:t xml:space="preserve"> </w:t>
      </w:r>
      <w:r w:rsidRPr="00765A7B">
        <w:rPr>
          <w:color w:val="221F1F"/>
          <w:sz w:val="24"/>
        </w:rPr>
        <w:t>over</w:t>
      </w:r>
      <w:r w:rsidRPr="006B73A6">
        <w:rPr>
          <w:color w:val="221F1F"/>
          <w:sz w:val="24"/>
          <w:lang w:val="ru-RU"/>
        </w:rPr>
        <w:t xml:space="preserve"> </w:t>
      </w:r>
      <w:r w:rsidRPr="00765A7B">
        <w:rPr>
          <w:color w:val="221F1F"/>
          <w:sz w:val="24"/>
        </w:rPr>
        <w:t>TCP</w:t>
      </w:r>
      <w:r w:rsidRPr="006B73A6">
        <w:rPr>
          <w:color w:val="221F1F"/>
          <w:sz w:val="24"/>
          <w:lang w:val="ru-RU"/>
        </w:rPr>
        <w:t>/</w:t>
      </w:r>
      <w:r w:rsidRPr="00765A7B">
        <w:rPr>
          <w:color w:val="221F1F"/>
          <w:sz w:val="24"/>
        </w:rPr>
        <w:t>IP</w:t>
      </w:r>
      <w:r w:rsidRPr="006B73A6">
        <w:rPr>
          <w:color w:val="221F1F"/>
          <w:sz w:val="24"/>
          <w:lang w:val="ru-RU"/>
        </w:rPr>
        <w:t xml:space="preserve"> или </w:t>
      </w:r>
      <w:r w:rsidRPr="00765A7B">
        <w:rPr>
          <w:color w:val="221F1F"/>
          <w:sz w:val="24"/>
        </w:rPr>
        <w:t>Modbus</w:t>
      </w:r>
      <w:r w:rsidRPr="006B73A6">
        <w:rPr>
          <w:color w:val="221F1F"/>
          <w:sz w:val="24"/>
          <w:lang w:val="ru-RU"/>
        </w:rPr>
        <w:t xml:space="preserve"> </w:t>
      </w:r>
      <w:r w:rsidRPr="00765A7B">
        <w:rPr>
          <w:color w:val="221F1F"/>
          <w:sz w:val="24"/>
        </w:rPr>
        <w:t>RTU</w:t>
      </w:r>
      <w:r w:rsidRPr="006B73A6">
        <w:rPr>
          <w:color w:val="221F1F"/>
          <w:sz w:val="24"/>
          <w:lang w:val="ru-RU"/>
        </w:rPr>
        <w:t xml:space="preserve"> </w:t>
      </w:r>
      <w:r w:rsidRPr="00765A7B">
        <w:rPr>
          <w:color w:val="221F1F"/>
          <w:sz w:val="24"/>
        </w:rPr>
        <w:t>on</w:t>
      </w:r>
      <w:r w:rsidRPr="006B73A6">
        <w:rPr>
          <w:color w:val="221F1F"/>
          <w:sz w:val="24"/>
          <w:lang w:val="ru-RU"/>
        </w:rPr>
        <w:t xml:space="preserve"> </w:t>
      </w:r>
      <w:r w:rsidRPr="00765A7B">
        <w:rPr>
          <w:color w:val="221F1F"/>
          <w:sz w:val="24"/>
        </w:rPr>
        <w:t>Controller</w:t>
      </w:r>
      <w:r w:rsidRPr="006B73A6">
        <w:rPr>
          <w:color w:val="221F1F"/>
          <w:sz w:val="24"/>
          <w:lang w:val="ru-RU"/>
        </w:rPr>
        <w:t>.</w:t>
      </w:r>
    </w:p>
    <w:p w14:paraId="0EFD59F1" w14:textId="77777777" w:rsidR="0033608E" w:rsidRDefault="0033608E" w:rsidP="0033608E">
      <w:pPr>
        <w:pStyle w:val="a7"/>
        <w:numPr>
          <w:ilvl w:val="0"/>
          <w:numId w:val="1"/>
        </w:numPr>
        <w:tabs>
          <w:tab w:val="left" w:pos="1027"/>
          <w:tab w:val="left" w:pos="1028"/>
        </w:tabs>
        <w:spacing w:before="120"/>
        <w:rPr>
          <w:sz w:val="24"/>
        </w:rPr>
      </w:pPr>
      <w:r w:rsidRPr="00765A7B">
        <w:rPr>
          <w:color w:val="221F1F"/>
          <w:sz w:val="24"/>
        </w:rPr>
        <w:t>Нажмите Add Channel Now.</w:t>
      </w:r>
    </w:p>
    <w:p w14:paraId="28701A57" w14:textId="77777777" w:rsidR="0033608E" w:rsidRDefault="0033608E" w:rsidP="0033608E">
      <w:pPr>
        <w:rPr>
          <w:sz w:val="24"/>
        </w:rPr>
        <w:sectPr w:rsidR="0033608E" w:rsidSect="00010A9E">
          <w:footerReference w:type="default" r:id="rId416"/>
          <w:pgSz w:w="12240" w:h="15840"/>
          <w:pgMar w:top="520" w:right="360" w:bottom="1000" w:left="420" w:header="0" w:footer="802" w:gutter="0"/>
          <w:cols w:space="720"/>
        </w:sectPr>
      </w:pPr>
    </w:p>
    <w:p w14:paraId="6FAF4063" w14:textId="77777777" w:rsidR="0033608E" w:rsidRPr="002C0E3F" w:rsidRDefault="0033608E" w:rsidP="0033608E">
      <w:pPr>
        <w:pStyle w:val="a3"/>
        <w:spacing w:before="39"/>
        <w:ind w:left="307"/>
        <w:rPr>
          <w:rFonts w:ascii="Trebuchet MS"/>
          <w:sz w:val="16"/>
          <w:lang w:val="ru-RU"/>
        </w:rPr>
      </w:pPr>
      <w:r w:rsidRPr="002C0E3F">
        <w:rPr>
          <w:color w:val="221F1F"/>
          <w:lang w:val="ru-RU"/>
        </w:rPr>
        <w:lastRenderedPageBreak/>
        <w:t>Чтобы добавить контроллеры в канал:</w:t>
      </w:r>
    </w:p>
    <w:p w14:paraId="31460C6D" w14:textId="77777777" w:rsidR="0033608E" w:rsidRPr="002C0E3F" w:rsidRDefault="0033608E" w:rsidP="0033608E">
      <w:pPr>
        <w:pStyle w:val="a3"/>
        <w:spacing w:before="2"/>
        <w:rPr>
          <w:rFonts w:ascii="Trebuchet MS"/>
          <w:sz w:val="21"/>
          <w:lang w:val="ru-RU"/>
        </w:rPr>
      </w:pPr>
    </w:p>
    <w:p w14:paraId="6757922E" w14:textId="77777777" w:rsidR="0033608E" w:rsidRPr="006B73A6" w:rsidRDefault="0033608E" w:rsidP="0033608E">
      <w:pPr>
        <w:pStyle w:val="a7"/>
        <w:numPr>
          <w:ilvl w:val="0"/>
          <w:numId w:val="1"/>
        </w:numPr>
        <w:tabs>
          <w:tab w:val="left" w:pos="1028"/>
        </w:tabs>
        <w:spacing w:before="1"/>
        <w:ind w:right="359"/>
        <w:jc w:val="both"/>
        <w:rPr>
          <w:sz w:val="24"/>
          <w:lang w:val="ru-RU"/>
        </w:rPr>
      </w:pPr>
      <w:r w:rsidRPr="005678CB">
        <w:rPr>
          <w:color w:val="221F1F"/>
          <w:sz w:val="24"/>
          <w:lang w:val="ru-RU"/>
        </w:rPr>
        <w:t>Если канал находится “на контроллере” (</w:t>
      </w:r>
      <w:r w:rsidRPr="005678CB">
        <w:rPr>
          <w:color w:val="221F1F"/>
          <w:sz w:val="24"/>
        </w:rPr>
        <w:t>on</w:t>
      </w:r>
      <w:r w:rsidRPr="005678CB">
        <w:rPr>
          <w:color w:val="221F1F"/>
          <w:sz w:val="24"/>
          <w:lang w:val="ru-RU"/>
        </w:rPr>
        <w:t xml:space="preserve"> </w:t>
      </w:r>
      <w:r w:rsidRPr="005678CB">
        <w:rPr>
          <w:color w:val="221F1F"/>
          <w:sz w:val="24"/>
        </w:rPr>
        <w:t>controller</w:t>
      </w:r>
      <w:r w:rsidRPr="005678CB">
        <w:rPr>
          <w:color w:val="221F1F"/>
          <w:sz w:val="24"/>
          <w:lang w:val="ru-RU"/>
        </w:rPr>
        <w:t xml:space="preserve">), дважды щелкните правой кнопкой мыши и найдите только что созданный канал </w:t>
      </w:r>
      <w:r w:rsidRPr="005678CB">
        <w:rPr>
          <w:color w:val="221F1F"/>
          <w:sz w:val="24"/>
        </w:rPr>
        <w:t>Modbus</w:t>
      </w:r>
      <w:r w:rsidRPr="005678CB">
        <w:rPr>
          <w:color w:val="221F1F"/>
          <w:sz w:val="24"/>
          <w:lang w:val="ru-RU"/>
        </w:rPr>
        <w:t xml:space="preserve">. Если канал имеет тип контроллера </w:t>
      </w:r>
      <w:r w:rsidRPr="005678CB">
        <w:rPr>
          <w:color w:val="221F1F"/>
          <w:sz w:val="24"/>
        </w:rPr>
        <w:t>Modbus</w:t>
      </w:r>
      <w:r w:rsidRPr="005678CB">
        <w:rPr>
          <w:color w:val="221F1F"/>
          <w:sz w:val="24"/>
          <w:lang w:val="ru-RU"/>
        </w:rPr>
        <w:t xml:space="preserve"> </w:t>
      </w:r>
      <w:r w:rsidRPr="005678CB">
        <w:rPr>
          <w:color w:val="221F1F"/>
          <w:sz w:val="24"/>
        </w:rPr>
        <w:t>RTU</w:t>
      </w:r>
      <w:r w:rsidRPr="005678CB">
        <w:rPr>
          <w:color w:val="221F1F"/>
          <w:sz w:val="24"/>
          <w:lang w:val="ru-RU"/>
        </w:rPr>
        <w:t xml:space="preserve">, то вы должны получить к нему доступ, щелкнув </w:t>
      </w:r>
      <w:r w:rsidRPr="005678CB">
        <w:rPr>
          <w:color w:val="221F1F"/>
          <w:sz w:val="24"/>
        </w:rPr>
        <w:t>Host</w:t>
      </w:r>
      <w:r w:rsidRPr="005678CB">
        <w:rPr>
          <w:color w:val="221F1F"/>
          <w:sz w:val="24"/>
          <w:lang w:val="ru-RU"/>
        </w:rPr>
        <w:t xml:space="preserve"> </w:t>
      </w:r>
      <w:r w:rsidRPr="005678CB">
        <w:rPr>
          <w:color w:val="221F1F"/>
          <w:sz w:val="24"/>
        </w:rPr>
        <w:t>controller</w:t>
      </w:r>
      <w:r w:rsidRPr="005678CB">
        <w:rPr>
          <w:color w:val="221F1F"/>
          <w:sz w:val="24"/>
          <w:lang w:val="ru-RU"/>
        </w:rPr>
        <w:t xml:space="preserve">, затем </w:t>
      </w:r>
      <w:r w:rsidRPr="005678CB">
        <w:rPr>
          <w:color w:val="221F1F"/>
          <w:sz w:val="24"/>
        </w:rPr>
        <w:t>Channels</w:t>
      </w:r>
      <w:r w:rsidRPr="005678CB">
        <w:rPr>
          <w:color w:val="221F1F"/>
          <w:sz w:val="24"/>
          <w:lang w:val="ru-RU"/>
        </w:rPr>
        <w:t>.</w:t>
      </w:r>
    </w:p>
    <w:p w14:paraId="258FCDB9" w14:textId="77777777" w:rsidR="0033608E" w:rsidRPr="006B73A6" w:rsidRDefault="0033608E" w:rsidP="0033608E">
      <w:pPr>
        <w:pStyle w:val="a7"/>
        <w:numPr>
          <w:ilvl w:val="0"/>
          <w:numId w:val="1"/>
        </w:numPr>
        <w:tabs>
          <w:tab w:val="left" w:pos="1027"/>
          <w:tab w:val="left" w:pos="1028"/>
        </w:tabs>
        <w:spacing w:before="210"/>
        <w:rPr>
          <w:sz w:val="24"/>
          <w:lang w:val="ru-RU"/>
        </w:rPr>
      </w:pPr>
      <w:r w:rsidRPr="006B73A6">
        <w:rPr>
          <w:color w:val="221F1F"/>
          <w:sz w:val="24"/>
          <w:lang w:val="ru-RU"/>
        </w:rPr>
        <w:t xml:space="preserve">Выберите нужный канал, щелкните </w:t>
      </w:r>
      <w:r w:rsidRPr="005678CB">
        <w:rPr>
          <w:color w:val="221F1F"/>
          <w:sz w:val="24"/>
        </w:rPr>
        <w:t>Controllers</w:t>
      </w:r>
      <w:r w:rsidRPr="006B73A6">
        <w:rPr>
          <w:color w:val="221F1F"/>
          <w:sz w:val="24"/>
          <w:lang w:val="ru-RU"/>
        </w:rPr>
        <w:t xml:space="preserve"> и найдите строку с адресом устройства </w:t>
      </w:r>
      <w:r w:rsidRPr="005678CB">
        <w:rPr>
          <w:color w:val="221F1F"/>
          <w:sz w:val="24"/>
        </w:rPr>
        <w:t>Modbus</w:t>
      </w:r>
      <w:r w:rsidRPr="006B73A6">
        <w:rPr>
          <w:color w:val="221F1F"/>
          <w:sz w:val="24"/>
          <w:lang w:val="ru-RU"/>
        </w:rPr>
        <w:t>.</w:t>
      </w:r>
    </w:p>
    <w:p w14:paraId="18D3F1F9" w14:textId="77777777" w:rsidR="0033608E" w:rsidRDefault="0033608E" w:rsidP="0033608E">
      <w:pPr>
        <w:pStyle w:val="a7"/>
        <w:numPr>
          <w:ilvl w:val="0"/>
          <w:numId w:val="1"/>
        </w:numPr>
        <w:tabs>
          <w:tab w:val="left" w:pos="1028"/>
        </w:tabs>
        <w:ind w:right="361"/>
        <w:jc w:val="both"/>
        <w:rPr>
          <w:sz w:val="24"/>
        </w:rPr>
      </w:pPr>
      <w:r w:rsidRPr="005678CB">
        <w:rPr>
          <w:color w:val="221F1F"/>
          <w:sz w:val="24"/>
          <w:lang w:val="ru-RU"/>
        </w:rPr>
        <w:t xml:space="preserve">Нажмите </w:t>
      </w:r>
      <w:r w:rsidRPr="005678CB">
        <w:rPr>
          <w:color w:val="221F1F"/>
          <w:sz w:val="24"/>
        </w:rPr>
        <w:t>Add</w:t>
      </w:r>
      <w:r w:rsidRPr="005678CB">
        <w:rPr>
          <w:color w:val="221F1F"/>
          <w:sz w:val="24"/>
          <w:lang w:val="ru-RU"/>
        </w:rPr>
        <w:t xml:space="preserve"> </w:t>
      </w:r>
      <w:r w:rsidRPr="005678CB">
        <w:rPr>
          <w:color w:val="221F1F"/>
          <w:sz w:val="24"/>
        </w:rPr>
        <w:t>a</w:t>
      </w:r>
      <w:r w:rsidRPr="005678CB">
        <w:rPr>
          <w:color w:val="221F1F"/>
          <w:sz w:val="24"/>
          <w:lang w:val="ru-RU"/>
        </w:rPr>
        <w:t xml:space="preserve"> </w:t>
      </w:r>
      <w:r w:rsidRPr="005678CB">
        <w:rPr>
          <w:color w:val="221F1F"/>
          <w:sz w:val="24"/>
        </w:rPr>
        <w:t>Modbus</w:t>
      </w:r>
      <w:r w:rsidRPr="005678CB">
        <w:rPr>
          <w:color w:val="221F1F"/>
          <w:sz w:val="24"/>
          <w:lang w:val="ru-RU"/>
        </w:rPr>
        <w:t xml:space="preserve"> </w:t>
      </w:r>
      <w:r w:rsidRPr="005678CB">
        <w:rPr>
          <w:color w:val="221F1F"/>
          <w:sz w:val="24"/>
        </w:rPr>
        <w:t>Controller</w:t>
      </w:r>
      <w:r w:rsidRPr="005678CB">
        <w:rPr>
          <w:color w:val="221F1F"/>
          <w:sz w:val="24"/>
          <w:lang w:val="ru-RU"/>
        </w:rPr>
        <w:t xml:space="preserve"> в этой строке и дайте контроллеру описательное название. Выберите контроллер </w:t>
      </w:r>
      <w:r w:rsidRPr="005678CB">
        <w:rPr>
          <w:color w:val="221F1F"/>
          <w:sz w:val="24"/>
        </w:rPr>
        <w:t>Generic</w:t>
      </w:r>
      <w:r w:rsidRPr="005678CB">
        <w:rPr>
          <w:color w:val="221F1F"/>
          <w:sz w:val="24"/>
          <w:lang w:val="ru-RU"/>
        </w:rPr>
        <w:t xml:space="preserve"> </w:t>
      </w:r>
      <w:r w:rsidRPr="005678CB">
        <w:rPr>
          <w:color w:val="221F1F"/>
          <w:sz w:val="24"/>
        </w:rPr>
        <w:t>Modbus</w:t>
      </w:r>
      <w:r w:rsidRPr="005678CB">
        <w:rPr>
          <w:color w:val="221F1F"/>
          <w:sz w:val="24"/>
          <w:lang w:val="ru-RU"/>
        </w:rPr>
        <w:t xml:space="preserve"> из списка в разделе </w:t>
      </w:r>
      <w:r w:rsidRPr="005678CB">
        <w:rPr>
          <w:color w:val="221F1F"/>
          <w:sz w:val="24"/>
        </w:rPr>
        <w:t>Select</w:t>
      </w:r>
      <w:r w:rsidRPr="005678CB">
        <w:rPr>
          <w:color w:val="221F1F"/>
          <w:sz w:val="24"/>
          <w:lang w:val="ru-RU"/>
        </w:rPr>
        <w:t xml:space="preserve"> </w:t>
      </w:r>
      <w:r w:rsidRPr="005678CB">
        <w:rPr>
          <w:color w:val="221F1F"/>
          <w:sz w:val="24"/>
        </w:rPr>
        <w:t>Configuration</w:t>
      </w:r>
      <w:r w:rsidRPr="005678CB">
        <w:rPr>
          <w:color w:val="221F1F"/>
          <w:sz w:val="24"/>
          <w:lang w:val="ru-RU"/>
        </w:rPr>
        <w:t xml:space="preserve">. Теперь у вас есть выбор между </w:t>
      </w:r>
      <w:r w:rsidRPr="005678CB">
        <w:rPr>
          <w:color w:val="221F1F"/>
          <w:sz w:val="24"/>
        </w:rPr>
        <w:t>NewModbus</w:t>
      </w:r>
      <w:r w:rsidRPr="005678CB">
        <w:rPr>
          <w:color w:val="221F1F"/>
          <w:sz w:val="24"/>
          <w:lang w:val="ru-RU"/>
        </w:rPr>
        <w:t xml:space="preserve"> и </w:t>
      </w:r>
      <w:r w:rsidRPr="005678CB">
        <w:rPr>
          <w:color w:val="221F1F"/>
          <w:sz w:val="24"/>
        </w:rPr>
        <w:t>Old</w:t>
      </w:r>
      <w:r w:rsidRPr="005678CB">
        <w:rPr>
          <w:color w:val="221F1F"/>
          <w:sz w:val="24"/>
          <w:lang w:val="ru-RU"/>
        </w:rPr>
        <w:t xml:space="preserve"> </w:t>
      </w:r>
      <w:r w:rsidRPr="005678CB">
        <w:rPr>
          <w:color w:val="221F1F"/>
          <w:sz w:val="24"/>
        </w:rPr>
        <w:t>Modbus</w:t>
      </w:r>
      <w:r w:rsidRPr="005678CB">
        <w:rPr>
          <w:color w:val="221F1F"/>
          <w:sz w:val="24"/>
          <w:lang w:val="ru-RU"/>
        </w:rPr>
        <w:t xml:space="preserve">. </w:t>
      </w:r>
      <w:r w:rsidRPr="005678CB">
        <w:rPr>
          <w:color w:val="221F1F"/>
          <w:sz w:val="24"/>
        </w:rPr>
        <w:t>Ре</w:t>
      </w:r>
      <w:r>
        <w:rPr>
          <w:color w:val="221F1F"/>
          <w:sz w:val="24"/>
        </w:rPr>
        <w:t>комендуется выбрать New Modbus.</w:t>
      </w:r>
    </w:p>
    <w:p w14:paraId="15F6A70A" w14:textId="77777777" w:rsidR="0033608E" w:rsidRDefault="0033608E" w:rsidP="0033608E">
      <w:pPr>
        <w:pStyle w:val="a7"/>
        <w:numPr>
          <w:ilvl w:val="0"/>
          <w:numId w:val="1"/>
        </w:numPr>
        <w:tabs>
          <w:tab w:val="left" w:pos="1027"/>
          <w:tab w:val="left" w:pos="1028"/>
        </w:tabs>
        <w:spacing w:before="207"/>
        <w:rPr>
          <w:sz w:val="24"/>
        </w:rPr>
      </w:pPr>
      <w:r w:rsidRPr="005678CB">
        <w:rPr>
          <w:color w:val="221F1F"/>
          <w:sz w:val="24"/>
        </w:rPr>
        <w:t>Нажмите Add Controller Now, и все готово.</w:t>
      </w:r>
    </w:p>
    <w:p w14:paraId="3272EC59" w14:textId="77777777" w:rsidR="0033608E" w:rsidRDefault="0033608E" w:rsidP="0033608E">
      <w:pPr>
        <w:pStyle w:val="a3"/>
        <w:rPr>
          <w:sz w:val="30"/>
        </w:rPr>
      </w:pPr>
    </w:p>
    <w:p w14:paraId="7DE1D145" w14:textId="77777777" w:rsidR="0033608E" w:rsidRDefault="0033608E" w:rsidP="0033608E">
      <w:pPr>
        <w:pStyle w:val="a3"/>
        <w:spacing w:before="8"/>
        <w:rPr>
          <w:sz w:val="23"/>
        </w:rPr>
      </w:pPr>
    </w:p>
    <w:p w14:paraId="5B263415" w14:textId="77777777" w:rsidR="0033608E" w:rsidRPr="00502A06" w:rsidRDefault="0033608E" w:rsidP="0033608E">
      <w:pPr>
        <w:pStyle w:val="a3"/>
        <w:ind w:left="307"/>
        <w:rPr>
          <w:lang w:val="ru-RU"/>
        </w:rPr>
      </w:pPr>
      <w:r w:rsidRPr="00502A06">
        <w:rPr>
          <w:color w:val="221F1F"/>
          <w:lang w:val="ru-RU"/>
        </w:rPr>
        <w:t>Чтобы добавить точки к контроллеру:</w:t>
      </w:r>
    </w:p>
    <w:p w14:paraId="63A8F8BF" w14:textId="77777777" w:rsidR="0033608E" w:rsidRPr="00502A06" w:rsidRDefault="0033608E" w:rsidP="0033608E">
      <w:pPr>
        <w:pStyle w:val="a3"/>
        <w:spacing w:before="2"/>
        <w:rPr>
          <w:sz w:val="20"/>
          <w:lang w:val="ru-RU"/>
        </w:rPr>
      </w:pPr>
    </w:p>
    <w:p w14:paraId="645B9F89" w14:textId="77777777" w:rsidR="0033608E" w:rsidRDefault="0033608E" w:rsidP="0033608E">
      <w:pPr>
        <w:pStyle w:val="a7"/>
        <w:numPr>
          <w:ilvl w:val="0"/>
          <w:numId w:val="1"/>
        </w:numPr>
        <w:tabs>
          <w:tab w:val="left" w:pos="1027"/>
          <w:tab w:val="left" w:pos="1028"/>
        </w:tabs>
        <w:spacing w:before="0"/>
        <w:rPr>
          <w:sz w:val="24"/>
        </w:rPr>
      </w:pPr>
      <w:r w:rsidRPr="00502A06">
        <w:rPr>
          <w:color w:val="221F1F"/>
          <w:sz w:val="24"/>
          <w:lang w:val="ru-RU"/>
        </w:rPr>
        <w:t xml:space="preserve">Щелкните нужный контроллер и нажмите </w:t>
      </w:r>
      <w:r w:rsidRPr="00502A06">
        <w:rPr>
          <w:color w:val="221F1F"/>
          <w:sz w:val="24"/>
        </w:rPr>
        <w:t>Points</w:t>
      </w:r>
      <w:r w:rsidRPr="00502A06">
        <w:rPr>
          <w:color w:val="221F1F"/>
          <w:sz w:val="24"/>
          <w:lang w:val="ru-RU"/>
        </w:rPr>
        <w:t xml:space="preserve">. </w:t>
      </w:r>
      <w:r w:rsidRPr="00502A06">
        <w:rPr>
          <w:color w:val="221F1F"/>
          <w:sz w:val="24"/>
        </w:rPr>
        <w:t>Вы увидите кнопку Add a Modbus Point.</w:t>
      </w:r>
    </w:p>
    <w:p w14:paraId="2A04370B" w14:textId="77777777" w:rsidR="0033608E" w:rsidRPr="006B73A6" w:rsidRDefault="0033608E" w:rsidP="0033608E">
      <w:pPr>
        <w:pStyle w:val="a7"/>
        <w:numPr>
          <w:ilvl w:val="0"/>
          <w:numId w:val="1"/>
        </w:numPr>
        <w:tabs>
          <w:tab w:val="left" w:pos="1028"/>
        </w:tabs>
        <w:ind w:right="361"/>
        <w:jc w:val="both"/>
        <w:rPr>
          <w:sz w:val="24"/>
          <w:lang w:val="ru-RU"/>
        </w:rPr>
      </w:pPr>
      <w:r w:rsidRPr="00502A06">
        <w:rPr>
          <w:color w:val="221F1F"/>
          <w:spacing w:val="-1"/>
          <w:sz w:val="24"/>
          <w:lang w:val="ru-RU"/>
        </w:rPr>
        <w:t xml:space="preserve">Добавьте точки, которые вы хотите использовать, нажав кнопку </w:t>
      </w:r>
      <w:r w:rsidRPr="00502A06">
        <w:rPr>
          <w:color w:val="221F1F"/>
          <w:spacing w:val="-1"/>
          <w:sz w:val="24"/>
        </w:rPr>
        <w:t>Add</w:t>
      </w:r>
      <w:r w:rsidRPr="00502A06">
        <w:rPr>
          <w:color w:val="221F1F"/>
          <w:spacing w:val="-1"/>
          <w:sz w:val="24"/>
          <w:lang w:val="ru-RU"/>
        </w:rPr>
        <w:t xml:space="preserve"> </w:t>
      </w:r>
      <w:r w:rsidRPr="00502A06">
        <w:rPr>
          <w:color w:val="221F1F"/>
          <w:spacing w:val="-1"/>
          <w:sz w:val="24"/>
        </w:rPr>
        <w:t>a</w:t>
      </w:r>
      <w:r w:rsidRPr="00502A06">
        <w:rPr>
          <w:color w:val="221F1F"/>
          <w:spacing w:val="-1"/>
          <w:sz w:val="24"/>
          <w:lang w:val="ru-RU"/>
        </w:rPr>
        <w:t xml:space="preserve"> </w:t>
      </w:r>
      <w:r w:rsidRPr="00502A06">
        <w:rPr>
          <w:color w:val="221F1F"/>
          <w:spacing w:val="-1"/>
          <w:sz w:val="24"/>
        </w:rPr>
        <w:t>Modbus</w:t>
      </w:r>
      <w:r w:rsidRPr="00502A06">
        <w:rPr>
          <w:color w:val="221F1F"/>
          <w:spacing w:val="-1"/>
          <w:sz w:val="24"/>
          <w:lang w:val="ru-RU"/>
        </w:rPr>
        <w:t xml:space="preserve"> </w:t>
      </w:r>
      <w:r w:rsidRPr="00502A06">
        <w:rPr>
          <w:color w:val="221F1F"/>
          <w:spacing w:val="-1"/>
          <w:sz w:val="24"/>
        </w:rPr>
        <w:t>Point</w:t>
      </w:r>
      <w:r w:rsidRPr="00502A06">
        <w:rPr>
          <w:color w:val="221F1F"/>
          <w:spacing w:val="-1"/>
          <w:sz w:val="24"/>
          <w:lang w:val="ru-RU"/>
        </w:rPr>
        <w:t xml:space="preserve"> и присвоив каждой точке описательное название. Если у вас несколько контроллеров </w:t>
      </w:r>
      <w:r w:rsidRPr="00502A06">
        <w:rPr>
          <w:color w:val="221F1F"/>
          <w:spacing w:val="-1"/>
          <w:sz w:val="24"/>
        </w:rPr>
        <w:t>Modbus</w:t>
      </w:r>
      <w:r w:rsidRPr="00502A06">
        <w:rPr>
          <w:color w:val="221F1F"/>
          <w:spacing w:val="-1"/>
          <w:sz w:val="24"/>
          <w:lang w:val="ru-RU"/>
        </w:rPr>
        <w:t>, то вы, наверно, захотите включить название контроллера в название точки.</w:t>
      </w:r>
    </w:p>
    <w:p w14:paraId="7EC06687" w14:textId="77777777" w:rsidR="0033608E" w:rsidRDefault="0033608E" w:rsidP="0033608E">
      <w:pPr>
        <w:pStyle w:val="a7"/>
        <w:numPr>
          <w:ilvl w:val="0"/>
          <w:numId w:val="1"/>
        </w:numPr>
        <w:tabs>
          <w:tab w:val="left" w:pos="1028"/>
        </w:tabs>
        <w:spacing w:before="209"/>
        <w:ind w:right="359"/>
        <w:jc w:val="both"/>
        <w:rPr>
          <w:sz w:val="24"/>
        </w:rPr>
      </w:pPr>
      <w:r w:rsidRPr="00502A06">
        <w:rPr>
          <w:color w:val="221F1F"/>
          <w:sz w:val="24"/>
          <w:lang w:val="ru-RU"/>
        </w:rPr>
        <w:t>На основе спецификаций сопоставления точек производителя выберите тип конфигурации из списка.</w:t>
      </w:r>
      <w:r w:rsidRPr="00502A06">
        <w:rPr>
          <w:lang w:val="ru-RU"/>
        </w:rPr>
        <w:t xml:space="preserve"> </w:t>
      </w:r>
      <w:r w:rsidRPr="00502A06">
        <w:rPr>
          <w:color w:val="221F1F"/>
          <w:sz w:val="24"/>
        </w:rPr>
        <w:t>Дополнительная настройка будет выполнена в следующем разделе.</w:t>
      </w:r>
    </w:p>
    <w:p w14:paraId="362A3876" w14:textId="77777777" w:rsidR="0033608E" w:rsidRDefault="0033608E" w:rsidP="0033608E">
      <w:pPr>
        <w:pStyle w:val="a7"/>
        <w:numPr>
          <w:ilvl w:val="0"/>
          <w:numId w:val="1"/>
        </w:numPr>
        <w:tabs>
          <w:tab w:val="left" w:pos="1027"/>
          <w:tab w:val="left" w:pos="1028"/>
        </w:tabs>
        <w:spacing w:before="211"/>
        <w:rPr>
          <w:sz w:val="24"/>
        </w:rPr>
      </w:pPr>
      <w:r w:rsidRPr="00502A06">
        <w:rPr>
          <w:color w:val="221F1F"/>
          <w:sz w:val="24"/>
        </w:rPr>
        <w:t>Нажмите Add Point Now.</w:t>
      </w:r>
    </w:p>
    <w:p w14:paraId="0CC4E49B" w14:textId="77777777" w:rsidR="0033608E" w:rsidRDefault="0033608E" w:rsidP="0033608E">
      <w:pPr>
        <w:pStyle w:val="a3"/>
        <w:rPr>
          <w:sz w:val="30"/>
        </w:rPr>
      </w:pPr>
    </w:p>
    <w:p w14:paraId="7882CAB3" w14:textId="77777777" w:rsidR="0033608E" w:rsidRDefault="0033608E" w:rsidP="0033608E">
      <w:pPr>
        <w:pStyle w:val="a3"/>
        <w:spacing w:before="8"/>
        <w:rPr>
          <w:sz w:val="23"/>
        </w:rPr>
      </w:pPr>
    </w:p>
    <w:p w14:paraId="4CA71E4D" w14:textId="77777777" w:rsidR="0033608E" w:rsidRDefault="0033608E" w:rsidP="0033608E">
      <w:pPr>
        <w:pStyle w:val="a3"/>
        <w:ind w:left="307"/>
      </w:pPr>
      <w:r w:rsidRPr="00BC593C">
        <w:rPr>
          <w:color w:val="221F1F"/>
        </w:rPr>
        <w:t>Чтобы настроить точки:</w:t>
      </w:r>
    </w:p>
    <w:p w14:paraId="424251C1" w14:textId="77777777" w:rsidR="0033608E" w:rsidRDefault="0033608E" w:rsidP="0033608E">
      <w:pPr>
        <w:pStyle w:val="a3"/>
        <w:spacing w:before="2"/>
        <w:rPr>
          <w:sz w:val="20"/>
        </w:rPr>
      </w:pPr>
    </w:p>
    <w:p w14:paraId="05473488" w14:textId="77777777" w:rsidR="0033608E" w:rsidRDefault="0033608E" w:rsidP="0033608E">
      <w:pPr>
        <w:pStyle w:val="a7"/>
        <w:numPr>
          <w:ilvl w:val="0"/>
          <w:numId w:val="1"/>
        </w:numPr>
        <w:tabs>
          <w:tab w:val="left" w:pos="1028"/>
        </w:tabs>
        <w:spacing w:before="0"/>
        <w:ind w:right="361"/>
        <w:jc w:val="both"/>
        <w:rPr>
          <w:sz w:val="24"/>
        </w:rPr>
      </w:pPr>
      <w:r w:rsidRPr="00CC69CC">
        <w:rPr>
          <w:color w:val="221F1F"/>
          <w:sz w:val="24"/>
          <w:lang w:val="ru-RU"/>
        </w:rPr>
        <w:t xml:space="preserve">Нажмите на точку, затем на кнопку </w:t>
      </w:r>
      <w:r w:rsidRPr="00CC69CC">
        <w:rPr>
          <w:color w:val="221F1F"/>
          <w:sz w:val="24"/>
        </w:rPr>
        <w:t>Modbus</w:t>
      </w:r>
      <w:r w:rsidRPr="00CC69CC">
        <w:rPr>
          <w:color w:val="221F1F"/>
          <w:sz w:val="24"/>
          <w:lang w:val="ru-RU"/>
        </w:rPr>
        <w:t xml:space="preserve"> в левом нижнем углу экрана программирования точки (</w:t>
      </w:r>
      <w:r w:rsidRPr="00CC69CC">
        <w:rPr>
          <w:color w:val="221F1F"/>
          <w:sz w:val="24"/>
        </w:rPr>
        <w:t>Point</w:t>
      </w:r>
      <w:r w:rsidRPr="00CC69CC">
        <w:rPr>
          <w:color w:val="221F1F"/>
          <w:sz w:val="24"/>
          <w:lang w:val="ru-RU"/>
        </w:rPr>
        <w:t xml:space="preserve"> </w:t>
      </w:r>
      <w:r w:rsidRPr="00CC69CC">
        <w:rPr>
          <w:color w:val="221F1F"/>
          <w:sz w:val="24"/>
        </w:rPr>
        <w:t>Program</w:t>
      </w:r>
      <w:r w:rsidRPr="00CC69CC">
        <w:rPr>
          <w:color w:val="221F1F"/>
          <w:sz w:val="24"/>
          <w:lang w:val="ru-RU"/>
        </w:rPr>
        <w:t xml:space="preserve">). </w:t>
      </w:r>
      <w:r w:rsidRPr="00CC69CC">
        <w:rPr>
          <w:color w:val="221F1F"/>
          <w:sz w:val="24"/>
        </w:rPr>
        <w:t>(См. рисунок ниже)</w:t>
      </w:r>
      <w:r>
        <w:rPr>
          <w:color w:val="221F1F"/>
          <w:sz w:val="24"/>
          <w:lang w:val="ru-RU"/>
        </w:rPr>
        <w:t>.</w:t>
      </w:r>
    </w:p>
    <w:p w14:paraId="17B6E999" w14:textId="77777777" w:rsidR="0033608E" w:rsidRPr="00CC69CC" w:rsidRDefault="0033608E" w:rsidP="0033608E">
      <w:pPr>
        <w:pStyle w:val="a7"/>
        <w:numPr>
          <w:ilvl w:val="0"/>
          <w:numId w:val="1"/>
        </w:numPr>
        <w:tabs>
          <w:tab w:val="left" w:pos="1028"/>
        </w:tabs>
        <w:spacing w:before="205"/>
        <w:ind w:right="360"/>
        <w:jc w:val="both"/>
        <w:rPr>
          <w:sz w:val="24"/>
          <w:lang w:val="ru-RU"/>
        </w:rPr>
      </w:pPr>
      <w:r w:rsidRPr="00CC69CC">
        <w:rPr>
          <w:color w:val="221F1F"/>
          <w:sz w:val="24"/>
          <w:lang w:val="ru-RU"/>
        </w:rPr>
        <w:t xml:space="preserve">Щелкните поле </w:t>
      </w:r>
      <w:r w:rsidRPr="00CC69CC">
        <w:rPr>
          <w:color w:val="221F1F"/>
          <w:sz w:val="24"/>
        </w:rPr>
        <w:t>Modbus</w:t>
      </w:r>
      <w:r w:rsidRPr="00CC69CC">
        <w:rPr>
          <w:color w:val="221F1F"/>
          <w:sz w:val="24"/>
          <w:lang w:val="ru-RU"/>
        </w:rPr>
        <w:t xml:space="preserve"> </w:t>
      </w:r>
      <w:r w:rsidRPr="00CC69CC">
        <w:rPr>
          <w:color w:val="221F1F"/>
          <w:sz w:val="24"/>
        </w:rPr>
        <w:t>Position</w:t>
      </w:r>
      <w:r w:rsidRPr="00CC69CC">
        <w:rPr>
          <w:color w:val="221F1F"/>
          <w:sz w:val="24"/>
          <w:lang w:val="ru-RU"/>
        </w:rPr>
        <w:t xml:space="preserve"> и введите адрес, который будет представлять собой номер в одном из стандартных диапазонов регистров, перечисленных выше.</w:t>
      </w:r>
    </w:p>
    <w:p w14:paraId="5F2C6228" w14:textId="77777777" w:rsidR="0033608E" w:rsidRPr="006B73A6" w:rsidRDefault="0033608E" w:rsidP="0033608E">
      <w:pPr>
        <w:pStyle w:val="a7"/>
        <w:numPr>
          <w:ilvl w:val="0"/>
          <w:numId w:val="1"/>
        </w:numPr>
        <w:tabs>
          <w:tab w:val="left" w:pos="1027"/>
          <w:tab w:val="left" w:pos="1028"/>
        </w:tabs>
        <w:spacing w:before="207"/>
        <w:rPr>
          <w:sz w:val="24"/>
          <w:lang w:val="ru-RU"/>
        </w:rPr>
      </w:pPr>
      <w:r w:rsidRPr="006B73A6">
        <w:rPr>
          <w:color w:val="221F1F"/>
          <w:sz w:val="24"/>
          <w:lang w:val="ru-RU"/>
        </w:rPr>
        <w:t xml:space="preserve">Если вам нужно изменить тип </w:t>
      </w:r>
      <w:r w:rsidRPr="00CC69CC">
        <w:rPr>
          <w:color w:val="221F1F"/>
          <w:sz w:val="24"/>
        </w:rPr>
        <w:t>Modbus</w:t>
      </w:r>
      <w:r w:rsidRPr="006B73A6">
        <w:rPr>
          <w:color w:val="221F1F"/>
          <w:sz w:val="24"/>
          <w:lang w:val="ru-RU"/>
        </w:rPr>
        <w:t>, нажмите на поле и выберите из списка.</w:t>
      </w:r>
    </w:p>
    <w:p w14:paraId="44BE6EA0" w14:textId="77777777" w:rsidR="0033608E" w:rsidRPr="0082412F" w:rsidRDefault="0033608E" w:rsidP="0033608E">
      <w:pPr>
        <w:pStyle w:val="a7"/>
        <w:numPr>
          <w:ilvl w:val="0"/>
          <w:numId w:val="1"/>
        </w:numPr>
        <w:tabs>
          <w:tab w:val="left" w:pos="1027"/>
          <w:tab w:val="left" w:pos="1028"/>
        </w:tabs>
        <w:jc w:val="both"/>
        <w:rPr>
          <w:sz w:val="24"/>
          <w:lang w:val="ru-RU"/>
        </w:rPr>
      </w:pPr>
      <w:r w:rsidRPr="0082412F">
        <w:rPr>
          <w:color w:val="221F1F"/>
          <w:sz w:val="24"/>
          <w:lang w:val="ru-RU"/>
        </w:rPr>
        <w:t xml:space="preserve">В случае </w:t>
      </w:r>
      <w:r w:rsidRPr="0082412F">
        <w:rPr>
          <w:color w:val="221F1F"/>
          <w:sz w:val="24"/>
        </w:rPr>
        <w:t>New</w:t>
      </w:r>
      <w:r w:rsidRPr="0082412F">
        <w:rPr>
          <w:color w:val="221F1F"/>
          <w:sz w:val="24"/>
          <w:lang w:val="ru-RU"/>
        </w:rPr>
        <w:t xml:space="preserve"> </w:t>
      </w:r>
      <w:r w:rsidRPr="0082412F">
        <w:rPr>
          <w:color w:val="221F1F"/>
          <w:sz w:val="24"/>
        </w:rPr>
        <w:t>Modbus</w:t>
      </w:r>
      <w:r w:rsidRPr="0082412F">
        <w:rPr>
          <w:color w:val="221F1F"/>
          <w:sz w:val="24"/>
          <w:lang w:val="ru-RU"/>
        </w:rPr>
        <w:t xml:space="preserve"> </w:t>
      </w:r>
      <w:r w:rsidRPr="0082412F">
        <w:rPr>
          <w:color w:val="221F1F"/>
          <w:sz w:val="24"/>
        </w:rPr>
        <w:t>Generic</w:t>
      </w:r>
      <w:r w:rsidRPr="0082412F">
        <w:rPr>
          <w:color w:val="221F1F"/>
          <w:sz w:val="24"/>
          <w:lang w:val="ru-RU"/>
        </w:rPr>
        <w:t xml:space="preserve"> н</w:t>
      </w:r>
      <w:r>
        <w:rPr>
          <w:color w:val="221F1F"/>
          <w:sz w:val="24"/>
          <w:lang w:val="ru-RU"/>
        </w:rPr>
        <w:t>еобходимо выбрать тип регистра.</w:t>
      </w:r>
    </w:p>
    <w:p w14:paraId="58A6BEA6" w14:textId="77777777" w:rsidR="0033608E" w:rsidRPr="00342E6D" w:rsidRDefault="0033608E" w:rsidP="0033608E">
      <w:pPr>
        <w:pStyle w:val="a7"/>
        <w:numPr>
          <w:ilvl w:val="0"/>
          <w:numId w:val="1"/>
        </w:numPr>
        <w:tabs>
          <w:tab w:val="left" w:pos="1027"/>
          <w:tab w:val="left" w:pos="1028"/>
        </w:tabs>
        <w:ind w:hanging="361"/>
        <w:rPr>
          <w:sz w:val="24"/>
          <w:lang w:val="ru-RU"/>
        </w:rPr>
      </w:pPr>
      <w:r w:rsidRPr="00CC69CC">
        <w:rPr>
          <w:color w:val="221F1F"/>
          <w:sz w:val="24"/>
          <w:lang w:val="ru-RU"/>
        </w:rPr>
        <w:t xml:space="preserve">Щелкните правой кнопкой мыши или </w:t>
      </w:r>
      <w:r w:rsidRPr="00CC69CC">
        <w:rPr>
          <w:color w:val="221F1F"/>
          <w:sz w:val="24"/>
        </w:rPr>
        <w:t>ESC</w:t>
      </w:r>
      <w:r w:rsidRPr="00CC69CC">
        <w:rPr>
          <w:color w:val="221F1F"/>
          <w:sz w:val="24"/>
          <w:lang w:val="ru-RU"/>
        </w:rPr>
        <w:t>, чтобы сохранить.</w:t>
      </w:r>
    </w:p>
    <w:p w14:paraId="0FECCDEF" w14:textId="77777777" w:rsidR="0033608E" w:rsidRPr="00342E6D" w:rsidRDefault="0033608E" w:rsidP="0033608E">
      <w:pPr>
        <w:pStyle w:val="a7"/>
        <w:numPr>
          <w:ilvl w:val="0"/>
          <w:numId w:val="1"/>
        </w:numPr>
        <w:tabs>
          <w:tab w:val="left" w:pos="1027"/>
          <w:tab w:val="left" w:pos="1028"/>
        </w:tabs>
        <w:spacing w:before="243"/>
        <w:ind w:left="1026" w:right="340" w:hanging="357"/>
        <w:jc w:val="both"/>
        <w:rPr>
          <w:sz w:val="24"/>
          <w:lang w:val="ru-RU"/>
        </w:rPr>
      </w:pPr>
      <w:r w:rsidRPr="00342E6D">
        <w:rPr>
          <w:color w:val="221F1F"/>
          <w:sz w:val="24"/>
          <w:lang w:val="ru-RU"/>
        </w:rPr>
        <w:t xml:space="preserve">После изменения любых параметров </w:t>
      </w:r>
      <w:r w:rsidRPr="00342E6D">
        <w:rPr>
          <w:color w:val="221F1F"/>
          <w:sz w:val="24"/>
        </w:rPr>
        <w:t>Modbus</w:t>
      </w:r>
      <w:r w:rsidRPr="00342E6D">
        <w:rPr>
          <w:color w:val="221F1F"/>
          <w:sz w:val="24"/>
          <w:lang w:val="ru-RU"/>
        </w:rPr>
        <w:t xml:space="preserve"> необходимо перезапустить систему </w:t>
      </w:r>
      <w:r w:rsidRPr="00342E6D">
        <w:rPr>
          <w:color w:val="221F1F"/>
          <w:sz w:val="24"/>
        </w:rPr>
        <w:t>CBAS</w:t>
      </w:r>
      <w:r w:rsidRPr="00342E6D">
        <w:rPr>
          <w:color w:val="221F1F"/>
          <w:sz w:val="24"/>
          <w:lang w:val="ru-RU"/>
        </w:rPr>
        <w:t>, чтобы изменения вступили в силу.</w:t>
      </w:r>
    </w:p>
    <w:p w14:paraId="0AA50552" w14:textId="77777777" w:rsidR="0033608E" w:rsidRPr="00342E6D" w:rsidRDefault="0033608E" w:rsidP="0033608E">
      <w:pPr>
        <w:rPr>
          <w:sz w:val="24"/>
          <w:lang w:val="ru-RU"/>
        </w:rPr>
        <w:sectPr w:rsidR="0033608E" w:rsidRPr="00342E6D" w:rsidSect="00010A9E">
          <w:footerReference w:type="default" r:id="rId417"/>
          <w:pgSz w:w="12240" w:h="15840"/>
          <w:pgMar w:top="560" w:right="360" w:bottom="1000" w:left="420" w:header="0" w:footer="802" w:gutter="0"/>
          <w:cols w:space="720"/>
        </w:sectPr>
      </w:pPr>
    </w:p>
    <w:p w14:paraId="77C9D6CE" w14:textId="77777777" w:rsidR="0033608E" w:rsidRDefault="0033608E" w:rsidP="0033608E">
      <w:pPr>
        <w:pStyle w:val="a3"/>
        <w:ind w:left="307"/>
        <w:rPr>
          <w:sz w:val="20"/>
        </w:rPr>
      </w:pPr>
      <w:r>
        <w:rPr>
          <w:noProof/>
          <w:sz w:val="20"/>
          <w:lang w:val="ru-RU" w:eastAsia="ru-RU"/>
        </w:rPr>
        <w:lastRenderedPageBreak/>
        <w:drawing>
          <wp:inline distT="0" distB="0" distL="0" distR="0" wp14:anchorId="2848DEAB" wp14:editId="0E931985">
            <wp:extent cx="6077036" cy="3553777"/>
            <wp:effectExtent l="0" t="0" r="0" b="0"/>
            <wp:docPr id="401"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96.png"/>
                    <pic:cNvPicPr/>
                  </pic:nvPicPr>
                  <pic:blipFill>
                    <a:blip r:embed="rId418" cstate="print"/>
                    <a:stretch>
                      <a:fillRect/>
                    </a:stretch>
                  </pic:blipFill>
                  <pic:spPr>
                    <a:xfrm>
                      <a:off x="0" y="0"/>
                      <a:ext cx="6077036" cy="3553777"/>
                    </a:xfrm>
                    <a:prstGeom prst="rect">
                      <a:avLst/>
                    </a:prstGeom>
                  </pic:spPr>
                </pic:pic>
              </a:graphicData>
            </a:graphic>
          </wp:inline>
        </w:drawing>
      </w:r>
    </w:p>
    <w:p w14:paraId="154289A2" w14:textId="77777777" w:rsidR="0033608E" w:rsidRDefault="0033608E" w:rsidP="0033608E">
      <w:pPr>
        <w:pStyle w:val="a3"/>
        <w:rPr>
          <w:sz w:val="20"/>
        </w:rPr>
      </w:pPr>
    </w:p>
    <w:p w14:paraId="34A6DBCD" w14:textId="77777777" w:rsidR="0033608E" w:rsidRDefault="0033608E" w:rsidP="0033608E">
      <w:pPr>
        <w:pStyle w:val="a3"/>
        <w:rPr>
          <w:sz w:val="20"/>
        </w:rPr>
      </w:pPr>
    </w:p>
    <w:p w14:paraId="004B1A0C" w14:textId="77777777" w:rsidR="0033608E" w:rsidRDefault="0033608E" w:rsidP="0033608E">
      <w:pPr>
        <w:pStyle w:val="a3"/>
        <w:spacing w:before="12"/>
        <w:rPr>
          <w:sz w:val="14"/>
        </w:rPr>
      </w:pPr>
    </w:p>
    <w:p w14:paraId="5C32F847" w14:textId="77777777" w:rsidR="0033608E" w:rsidRPr="00596D6D" w:rsidRDefault="0033608E" w:rsidP="0033608E">
      <w:pPr>
        <w:pStyle w:val="4"/>
        <w:spacing w:before="92"/>
        <w:jc w:val="both"/>
        <w:rPr>
          <w:lang w:val="ru-RU"/>
        </w:rPr>
      </w:pPr>
      <w:bookmarkStart w:id="412" w:name="Modbus_“text”_files"/>
      <w:bookmarkEnd w:id="412"/>
      <w:r w:rsidRPr="00596D6D">
        <w:rPr>
          <w:lang w:val="ru-RU"/>
        </w:rPr>
        <w:t xml:space="preserve">«Текстовые» файлы </w:t>
      </w:r>
      <w:r w:rsidRPr="00231FC8">
        <w:t>Modbus</w:t>
      </w:r>
    </w:p>
    <w:p w14:paraId="2A6BA54C" w14:textId="77777777" w:rsidR="0033608E" w:rsidRPr="00596D6D" w:rsidRDefault="0033608E" w:rsidP="0033608E">
      <w:pPr>
        <w:pStyle w:val="a3"/>
        <w:rPr>
          <w:rFonts w:ascii="Arial"/>
          <w:b/>
          <w:sz w:val="21"/>
          <w:lang w:val="ru-RU"/>
        </w:rPr>
      </w:pPr>
    </w:p>
    <w:p w14:paraId="7EB10CE1" w14:textId="77777777" w:rsidR="0033608E" w:rsidRPr="006B73A6" w:rsidRDefault="0033608E" w:rsidP="0033608E">
      <w:pPr>
        <w:pStyle w:val="a3"/>
        <w:ind w:left="307" w:right="357"/>
        <w:jc w:val="both"/>
        <w:rPr>
          <w:lang w:val="ru-RU"/>
        </w:rPr>
      </w:pPr>
      <w:r w:rsidRPr="00596D6D">
        <w:rPr>
          <w:color w:val="221F1F"/>
          <w:lang w:val="ru-RU"/>
        </w:rPr>
        <w:t xml:space="preserve">Какой самый простой способ добавления нескольких идентичных контроллеров </w:t>
      </w:r>
      <w:r w:rsidRPr="00596D6D">
        <w:rPr>
          <w:color w:val="221F1F"/>
        </w:rPr>
        <w:t>Modbus</w:t>
      </w:r>
      <w:r w:rsidRPr="00596D6D">
        <w:rPr>
          <w:color w:val="221F1F"/>
          <w:lang w:val="ru-RU"/>
        </w:rPr>
        <w:t xml:space="preserve">? Контроллеры </w:t>
      </w:r>
      <w:r w:rsidRPr="00596D6D">
        <w:rPr>
          <w:color w:val="221F1F"/>
        </w:rPr>
        <w:t>Computrols</w:t>
      </w:r>
      <w:r w:rsidRPr="00596D6D">
        <w:rPr>
          <w:color w:val="221F1F"/>
          <w:lang w:val="ru-RU"/>
        </w:rPr>
        <w:t xml:space="preserve">, </w:t>
      </w:r>
      <w:r w:rsidRPr="00596D6D">
        <w:rPr>
          <w:color w:val="221F1F"/>
        </w:rPr>
        <w:t>VAV</w:t>
      </w:r>
      <w:r w:rsidRPr="00596D6D">
        <w:rPr>
          <w:color w:val="221F1F"/>
          <w:lang w:val="ru-RU"/>
        </w:rPr>
        <w:t>, 8</w:t>
      </w:r>
      <w:r w:rsidRPr="00596D6D">
        <w:rPr>
          <w:color w:val="221F1F"/>
        </w:rPr>
        <w:t>X</w:t>
      </w:r>
      <w:r w:rsidRPr="00596D6D">
        <w:rPr>
          <w:color w:val="221F1F"/>
          <w:lang w:val="ru-RU"/>
        </w:rPr>
        <w:t>, 16</w:t>
      </w:r>
      <w:r w:rsidRPr="00596D6D">
        <w:rPr>
          <w:color w:val="221F1F"/>
        </w:rPr>
        <w:t>X</w:t>
      </w:r>
      <w:r w:rsidRPr="00596D6D">
        <w:rPr>
          <w:color w:val="221F1F"/>
          <w:lang w:val="ru-RU"/>
        </w:rPr>
        <w:t xml:space="preserve"> и прочие, могут быть сохранены в виде шаблонов. Итак, вы максимально полно программируете первый контроллер, а затем сохраняете его как шаблон (</w:t>
      </w:r>
      <w:r w:rsidRPr="00596D6D">
        <w:rPr>
          <w:color w:val="221F1F"/>
        </w:rPr>
        <w:t>Template</w:t>
      </w:r>
      <w:r w:rsidRPr="00596D6D">
        <w:rPr>
          <w:color w:val="221F1F"/>
          <w:lang w:val="ru-RU"/>
        </w:rPr>
        <w:t>). Остальные контроллеры вы добавляете из сохраненного шаблона (</w:t>
      </w:r>
      <w:r w:rsidRPr="00596D6D">
        <w:rPr>
          <w:color w:val="221F1F"/>
        </w:rPr>
        <w:t>Template</w:t>
      </w:r>
      <w:r w:rsidRPr="00596D6D">
        <w:rPr>
          <w:color w:val="221F1F"/>
          <w:lang w:val="ru-RU"/>
        </w:rPr>
        <w:t>) или можете напрямую скопировать исходный контроллер.</w:t>
      </w:r>
    </w:p>
    <w:p w14:paraId="6947FD63" w14:textId="77777777" w:rsidR="0033608E" w:rsidRPr="00A81125" w:rsidRDefault="0033608E" w:rsidP="0033608E">
      <w:pPr>
        <w:pStyle w:val="a3"/>
        <w:spacing w:before="200"/>
        <w:ind w:left="307" w:right="362"/>
        <w:jc w:val="both"/>
        <w:rPr>
          <w:lang w:val="ru-RU"/>
        </w:rPr>
      </w:pPr>
      <w:r w:rsidRPr="00A81125">
        <w:rPr>
          <w:color w:val="221F1F"/>
          <w:lang w:val="ru-RU"/>
        </w:rPr>
        <w:t xml:space="preserve">При использовании контроллеров </w:t>
      </w:r>
      <w:r w:rsidRPr="00A81125">
        <w:rPr>
          <w:color w:val="221F1F"/>
        </w:rPr>
        <w:t>Modbus</w:t>
      </w:r>
      <w:r w:rsidRPr="00A81125">
        <w:rPr>
          <w:color w:val="221F1F"/>
          <w:lang w:val="ru-RU"/>
        </w:rPr>
        <w:t xml:space="preserve"> </w:t>
      </w:r>
      <w:r w:rsidRPr="00A81125">
        <w:rPr>
          <w:color w:val="221F1F"/>
        </w:rPr>
        <w:t>Generic</w:t>
      </w:r>
      <w:r w:rsidRPr="00A81125">
        <w:rPr>
          <w:color w:val="221F1F"/>
          <w:lang w:val="ru-RU"/>
        </w:rPr>
        <w:t xml:space="preserve"> вы сохраняете первый контроллер в текстовый файл, а затем остальные добавляете, используя уже этот текстовый файл.</w:t>
      </w:r>
    </w:p>
    <w:p w14:paraId="09D09D4E" w14:textId="77777777" w:rsidR="0033608E" w:rsidRDefault="0033608E" w:rsidP="0033608E">
      <w:pPr>
        <w:pStyle w:val="4"/>
        <w:spacing w:before="200"/>
        <w:jc w:val="both"/>
        <w:rPr>
          <w:rFonts w:ascii="Calibri"/>
        </w:rPr>
      </w:pPr>
      <w:r w:rsidRPr="00535453">
        <w:rPr>
          <w:rFonts w:ascii="Calibri"/>
          <w:color w:val="221F1F"/>
        </w:rPr>
        <w:t>Чтобы</w:t>
      </w:r>
      <w:r w:rsidRPr="00535453">
        <w:rPr>
          <w:rFonts w:ascii="Calibri"/>
          <w:color w:val="221F1F"/>
        </w:rPr>
        <w:t xml:space="preserve"> </w:t>
      </w:r>
      <w:r w:rsidRPr="00535453">
        <w:rPr>
          <w:rFonts w:ascii="Calibri"/>
          <w:color w:val="221F1F"/>
        </w:rPr>
        <w:t>сохранить</w:t>
      </w:r>
      <w:r w:rsidRPr="00535453">
        <w:rPr>
          <w:rFonts w:ascii="Calibri"/>
          <w:color w:val="221F1F"/>
        </w:rPr>
        <w:t xml:space="preserve"> </w:t>
      </w:r>
      <w:r w:rsidRPr="00535453">
        <w:rPr>
          <w:rFonts w:ascii="Calibri"/>
          <w:color w:val="221F1F"/>
        </w:rPr>
        <w:t>текстовый</w:t>
      </w:r>
      <w:r w:rsidRPr="00535453">
        <w:rPr>
          <w:rFonts w:ascii="Calibri"/>
          <w:color w:val="221F1F"/>
        </w:rPr>
        <w:t xml:space="preserve"> </w:t>
      </w:r>
      <w:r w:rsidRPr="00535453">
        <w:rPr>
          <w:rFonts w:ascii="Calibri"/>
          <w:color w:val="221F1F"/>
        </w:rPr>
        <w:t>файл</w:t>
      </w:r>
      <w:r w:rsidRPr="00535453">
        <w:rPr>
          <w:rFonts w:ascii="Calibri"/>
          <w:color w:val="221F1F"/>
        </w:rPr>
        <w:t>:</w:t>
      </w:r>
    </w:p>
    <w:p w14:paraId="232F60C0" w14:textId="77777777" w:rsidR="0033608E" w:rsidRDefault="0033608E" w:rsidP="0033608E">
      <w:pPr>
        <w:pStyle w:val="a3"/>
        <w:spacing w:before="2"/>
        <w:rPr>
          <w:b/>
          <w:sz w:val="20"/>
        </w:rPr>
      </w:pPr>
    </w:p>
    <w:p w14:paraId="6B9F6E0E" w14:textId="77777777" w:rsidR="0033608E" w:rsidRDefault="0033608E" w:rsidP="0033608E">
      <w:pPr>
        <w:pStyle w:val="a7"/>
        <w:numPr>
          <w:ilvl w:val="0"/>
          <w:numId w:val="1"/>
        </w:numPr>
        <w:tabs>
          <w:tab w:val="left" w:pos="1027"/>
          <w:tab w:val="left" w:pos="1028"/>
        </w:tabs>
        <w:spacing w:before="0"/>
        <w:rPr>
          <w:sz w:val="24"/>
        </w:rPr>
      </w:pPr>
      <w:r w:rsidRPr="00535453">
        <w:rPr>
          <w:color w:val="221F1F"/>
          <w:sz w:val="24"/>
        </w:rPr>
        <w:t>В режиме Editor Mode щелкните Modbus Generic controller, затем Export Database.</w:t>
      </w:r>
    </w:p>
    <w:p w14:paraId="5E4DF3CA" w14:textId="77777777" w:rsidR="0033608E" w:rsidRDefault="0033608E" w:rsidP="0033608E">
      <w:pPr>
        <w:pStyle w:val="a7"/>
        <w:numPr>
          <w:ilvl w:val="0"/>
          <w:numId w:val="1"/>
        </w:numPr>
        <w:tabs>
          <w:tab w:val="left" w:pos="1027"/>
          <w:tab w:val="left" w:pos="1028"/>
        </w:tabs>
        <w:ind w:right="360"/>
        <w:jc w:val="both"/>
        <w:rPr>
          <w:sz w:val="24"/>
        </w:rPr>
      </w:pPr>
      <w:r w:rsidRPr="00535453">
        <w:rPr>
          <w:color w:val="221F1F"/>
          <w:sz w:val="24"/>
          <w:lang w:val="ru-RU"/>
        </w:rPr>
        <w:t xml:space="preserve">Вам будет предложено ввести описание. Щелкните </w:t>
      </w:r>
      <w:r w:rsidRPr="00535453">
        <w:rPr>
          <w:color w:val="221F1F"/>
          <w:sz w:val="24"/>
        </w:rPr>
        <w:t>OK</w:t>
      </w:r>
      <w:r w:rsidRPr="00535453">
        <w:rPr>
          <w:color w:val="221F1F"/>
          <w:sz w:val="24"/>
          <w:lang w:val="ru-RU"/>
        </w:rPr>
        <w:t xml:space="preserve">, затем введите свое описание. Когда закончите, щелкните правой кнопкой мыши или нажмите </w:t>
      </w:r>
      <w:r w:rsidRPr="00535453">
        <w:rPr>
          <w:color w:val="221F1F"/>
          <w:sz w:val="24"/>
        </w:rPr>
        <w:t>ESC</w:t>
      </w:r>
      <w:r w:rsidRPr="00535453">
        <w:rPr>
          <w:color w:val="221F1F"/>
          <w:sz w:val="24"/>
          <w:lang w:val="ru-RU"/>
        </w:rPr>
        <w:t>.</w:t>
      </w:r>
    </w:p>
    <w:p w14:paraId="6F8E6B04" w14:textId="77777777" w:rsidR="0033608E" w:rsidRPr="006B73A6" w:rsidRDefault="0033608E" w:rsidP="0033608E">
      <w:pPr>
        <w:pStyle w:val="a7"/>
        <w:numPr>
          <w:ilvl w:val="0"/>
          <w:numId w:val="1"/>
        </w:numPr>
        <w:tabs>
          <w:tab w:val="left" w:pos="1027"/>
          <w:tab w:val="left" w:pos="1028"/>
        </w:tabs>
        <w:spacing w:before="211"/>
        <w:rPr>
          <w:sz w:val="24"/>
          <w:lang w:val="ru-RU"/>
        </w:rPr>
      </w:pPr>
      <w:r w:rsidRPr="006B73A6">
        <w:rPr>
          <w:color w:val="221F1F"/>
          <w:sz w:val="24"/>
          <w:lang w:val="ru-RU"/>
        </w:rPr>
        <w:t xml:space="preserve">Всплывающее окно сообщит вам, что файл был сохранен в </w:t>
      </w:r>
      <w:r w:rsidRPr="00535453">
        <w:rPr>
          <w:color w:val="221F1F"/>
          <w:sz w:val="24"/>
        </w:rPr>
        <w:t>C</w:t>
      </w:r>
      <w:r w:rsidRPr="006B73A6">
        <w:rPr>
          <w:color w:val="221F1F"/>
          <w:sz w:val="24"/>
          <w:lang w:val="ru-RU"/>
        </w:rPr>
        <w:t>:\</w:t>
      </w:r>
      <w:r w:rsidRPr="00535453">
        <w:rPr>
          <w:color w:val="221F1F"/>
          <w:sz w:val="24"/>
        </w:rPr>
        <w:t>CBAS</w:t>
      </w:r>
      <w:r w:rsidRPr="006B73A6">
        <w:rPr>
          <w:color w:val="221F1F"/>
          <w:sz w:val="24"/>
          <w:lang w:val="ru-RU"/>
        </w:rPr>
        <w:t>\</w:t>
      </w:r>
      <w:r w:rsidRPr="00535453">
        <w:rPr>
          <w:color w:val="221F1F"/>
          <w:sz w:val="24"/>
        </w:rPr>
        <w:t>Bin</w:t>
      </w:r>
      <w:r w:rsidRPr="006B73A6">
        <w:rPr>
          <w:color w:val="221F1F"/>
          <w:sz w:val="24"/>
          <w:lang w:val="ru-RU"/>
        </w:rPr>
        <w:t>\</w:t>
      </w:r>
      <w:r w:rsidRPr="00535453">
        <w:rPr>
          <w:color w:val="221F1F"/>
          <w:sz w:val="24"/>
        </w:rPr>
        <w:t>Modbus</w:t>
      </w:r>
      <w:r w:rsidRPr="006B73A6">
        <w:rPr>
          <w:color w:val="221F1F"/>
          <w:sz w:val="24"/>
          <w:lang w:val="ru-RU"/>
        </w:rPr>
        <w:t>\</w:t>
      </w:r>
      <w:r w:rsidRPr="00535453">
        <w:rPr>
          <w:color w:val="221F1F"/>
          <w:sz w:val="24"/>
        </w:rPr>
        <w:t>ModbusGeneric</w:t>
      </w:r>
      <w:r w:rsidRPr="006B73A6">
        <w:rPr>
          <w:color w:val="221F1F"/>
          <w:sz w:val="24"/>
          <w:lang w:val="ru-RU"/>
        </w:rPr>
        <w:t>.</w:t>
      </w:r>
      <w:r w:rsidRPr="00535453">
        <w:rPr>
          <w:color w:val="221F1F"/>
          <w:sz w:val="24"/>
        </w:rPr>
        <w:t>txt</w:t>
      </w:r>
      <w:r w:rsidRPr="006B73A6">
        <w:rPr>
          <w:color w:val="221F1F"/>
          <w:sz w:val="24"/>
          <w:lang w:val="ru-RU"/>
        </w:rPr>
        <w:t>.</w:t>
      </w:r>
    </w:p>
    <w:p w14:paraId="45AC621A" w14:textId="77777777" w:rsidR="0033608E" w:rsidRPr="00535453" w:rsidRDefault="0033608E" w:rsidP="0033608E">
      <w:pPr>
        <w:pStyle w:val="a7"/>
        <w:numPr>
          <w:ilvl w:val="0"/>
          <w:numId w:val="1"/>
        </w:numPr>
        <w:tabs>
          <w:tab w:val="left" w:pos="1027"/>
          <w:tab w:val="left" w:pos="1028"/>
        </w:tabs>
        <w:spacing w:before="243"/>
        <w:ind w:right="361"/>
        <w:jc w:val="both"/>
        <w:rPr>
          <w:sz w:val="24"/>
          <w:lang w:val="ru-RU"/>
        </w:rPr>
      </w:pPr>
      <w:r w:rsidRPr="00535453">
        <w:rPr>
          <w:color w:val="221F1F"/>
          <w:sz w:val="24"/>
          <w:lang w:val="ru-RU"/>
        </w:rPr>
        <w:t>Если вы будете создавать более одного текстового файла, так как у вас разные конфигурации, то найдите указанный выше файл и измените его название</w:t>
      </w:r>
      <w:r>
        <w:rPr>
          <w:color w:val="221F1F"/>
          <w:sz w:val="24"/>
          <w:lang w:val="ru-RU"/>
        </w:rPr>
        <w:t>,</w:t>
      </w:r>
      <w:r w:rsidRPr="00535453">
        <w:rPr>
          <w:lang w:val="ru-RU"/>
        </w:rPr>
        <w:t xml:space="preserve"> </w:t>
      </w:r>
      <w:r>
        <w:rPr>
          <w:color w:val="221F1F"/>
          <w:sz w:val="24"/>
          <w:lang w:val="ru-RU"/>
        </w:rPr>
        <w:t>чтобы отразить конфигурацию</w:t>
      </w:r>
      <w:r w:rsidRPr="00535453">
        <w:rPr>
          <w:color w:val="221F1F"/>
          <w:sz w:val="24"/>
          <w:lang w:val="ru-RU"/>
        </w:rPr>
        <w:t>.</w:t>
      </w:r>
    </w:p>
    <w:p w14:paraId="013C5DC9" w14:textId="77777777" w:rsidR="0033608E" w:rsidRPr="00535453" w:rsidRDefault="0033608E" w:rsidP="0033608E">
      <w:pPr>
        <w:spacing w:line="273" w:lineRule="auto"/>
        <w:rPr>
          <w:sz w:val="24"/>
          <w:lang w:val="ru-RU"/>
        </w:rPr>
        <w:sectPr w:rsidR="0033608E" w:rsidRPr="00535453" w:rsidSect="00010A9E">
          <w:footerReference w:type="default" r:id="rId419"/>
          <w:pgSz w:w="12240" w:h="15840"/>
          <w:pgMar w:top="600" w:right="360" w:bottom="1000" w:left="420" w:header="0" w:footer="802" w:gutter="0"/>
          <w:cols w:space="720"/>
        </w:sectPr>
      </w:pPr>
    </w:p>
    <w:p w14:paraId="03E68F70" w14:textId="77777777" w:rsidR="0033608E" w:rsidRPr="00476F12" w:rsidRDefault="0033608E" w:rsidP="0033608E">
      <w:pPr>
        <w:pStyle w:val="4"/>
        <w:ind w:left="306"/>
        <w:rPr>
          <w:rFonts w:ascii="Calibri"/>
          <w:lang w:val="ru-RU"/>
        </w:rPr>
      </w:pPr>
      <w:r w:rsidRPr="00476F12">
        <w:rPr>
          <w:rFonts w:ascii="Calibri"/>
          <w:color w:val="221F1F"/>
          <w:lang w:val="ru-RU"/>
        </w:rPr>
        <w:lastRenderedPageBreak/>
        <w:t>Чтобы</w:t>
      </w:r>
      <w:r w:rsidRPr="00476F12">
        <w:rPr>
          <w:rFonts w:ascii="Calibri"/>
          <w:color w:val="221F1F"/>
          <w:lang w:val="ru-RU"/>
        </w:rPr>
        <w:t xml:space="preserve"> </w:t>
      </w:r>
      <w:r w:rsidRPr="00476F12">
        <w:rPr>
          <w:rFonts w:ascii="Calibri"/>
          <w:color w:val="221F1F"/>
          <w:lang w:val="ru-RU"/>
        </w:rPr>
        <w:t>добавить</w:t>
      </w:r>
      <w:r w:rsidRPr="00476F12">
        <w:rPr>
          <w:rFonts w:ascii="Calibri"/>
          <w:color w:val="221F1F"/>
          <w:lang w:val="ru-RU"/>
        </w:rPr>
        <w:t xml:space="preserve"> </w:t>
      </w:r>
      <w:r w:rsidRPr="00476F12">
        <w:rPr>
          <w:rFonts w:ascii="Calibri"/>
          <w:color w:val="221F1F"/>
          <w:lang w:val="ru-RU"/>
        </w:rPr>
        <w:t>контроллеры</w:t>
      </w:r>
      <w:r>
        <w:rPr>
          <w:rFonts w:ascii="Calibri"/>
          <w:color w:val="221F1F"/>
          <w:lang w:val="ru-RU"/>
        </w:rPr>
        <w:t xml:space="preserve"> </w:t>
      </w:r>
      <w:r>
        <w:rPr>
          <w:rFonts w:ascii="Calibri"/>
          <w:color w:val="221F1F"/>
          <w:lang w:val="ru-RU"/>
        </w:rPr>
        <w:t>с</w:t>
      </w:r>
      <w:r>
        <w:rPr>
          <w:rFonts w:ascii="Calibri"/>
          <w:color w:val="221F1F"/>
          <w:lang w:val="ru-RU"/>
        </w:rPr>
        <w:t xml:space="preserve"> </w:t>
      </w:r>
      <w:r>
        <w:rPr>
          <w:rFonts w:ascii="Calibri"/>
          <w:color w:val="221F1F"/>
          <w:lang w:val="ru-RU"/>
        </w:rPr>
        <w:t>помощью</w:t>
      </w:r>
      <w:r>
        <w:rPr>
          <w:rFonts w:ascii="Calibri"/>
          <w:color w:val="221F1F"/>
          <w:lang w:val="ru-RU"/>
        </w:rPr>
        <w:t xml:space="preserve"> </w:t>
      </w:r>
      <w:r>
        <w:rPr>
          <w:rFonts w:ascii="Calibri"/>
          <w:color w:val="221F1F"/>
          <w:lang w:val="ru-RU"/>
        </w:rPr>
        <w:t>текстового</w:t>
      </w:r>
      <w:r w:rsidRPr="00476F12">
        <w:rPr>
          <w:rFonts w:ascii="Calibri"/>
          <w:color w:val="221F1F"/>
          <w:lang w:val="ru-RU"/>
        </w:rPr>
        <w:t xml:space="preserve"> </w:t>
      </w:r>
      <w:r w:rsidRPr="00476F12">
        <w:rPr>
          <w:rFonts w:ascii="Calibri"/>
          <w:color w:val="221F1F"/>
          <w:lang w:val="ru-RU"/>
        </w:rPr>
        <w:t>файл</w:t>
      </w:r>
      <w:r>
        <w:rPr>
          <w:rFonts w:ascii="Calibri"/>
          <w:color w:val="221F1F"/>
          <w:lang w:val="ru-RU"/>
        </w:rPr>
        <w:t>а</w:t>
      </w:r>
      <w:r w:rsidRPr="00476F12">
        <w:rPr>
          <w:rFonts w:ascii="Calibri"/>
          <w:color w:val="221F1F"/>
          <w:lang w:val="ru-RU"/>
        </w:rPr>
        <w:t>:</w:t>
      </w:r>
    </w:p>
    <w:p w14:paraId="3F195DA2" w14:textId="77777777" w:rsidR="0033608E" w:rsidRPr="00476F12" w:rsidRDefault="0033608E" w:rsidP="0033608E">
      <w:pPr>
        <w:pStyle w:val="a3"/>
        <w:spacing w:before="2"/>
        <w:rPr>
          <w:b/>
          <w:sz w:val="20"/>
          <w:lang w:val="ru-RU"/>
        </w:rPr>
      </w:pPr>
    </w:p>
    <w:p w14:paraId="4B29D9B0" w14:textId="77777777" w:rsidR="0033608E" w:rsidRPr="002839A2" w:rsidRDefault="0033608E" w:rsidP="0033608E">
      <w:pPr>
        <w:pStyle w:val="a7"/>
        <w:numPr>
          <w:ilvl w:val="0"/>
          <w:numId w:val="1"/>
        </w:numPr>
        <w:tabs>
          <w:tab w:val="left" w:pos="1027"/>
          <w:tab w:val="left" w:pos="1028"/>
        </w:tabs>
        <w:spacing w:before="0"/>
        <w:rPr>
          <w:sz w:val="24"/>
          <w:lang w:val="ru-RU"/>
        </w:rPr>
      </w:pPr>
      <w:r w:rsidRPr="002839A2">
        <w:rPr>
          <w:color w:val="221F1F"/>
          <w:sz w:val="24"/>
          <w:lang w:val="ru-RU"/>
        </w:rPr>
        <w:t xml:space="preserve">Щелкните </w:t>
      </w:r>
      <w:r w:rsidRPr="007718A4">
        <w:rPr>
          <w:color w:val="221F1F"/>
          <w:sz w:val="24"/>
        </w:rPr>
        <w:t>Channel</w:t>
      </w:r>
      <w:r w:rsidRPr="002839A2">
        <w:rPr>
          <w:color w:val="221F1F"/>
          <w:sz w:val="24"/>
          <w:lang w:val="ru-RU"/>
        </w:rPr>
        <w:t xml:space="preserve">, нажмите </w:t>
      </w:r>
      <w:r w:rsidRPr="007718A4">
        <w:rPr>
          <w:color w:val="221F1F"/>
          <w:sz w:val="24"/>
        </w:rPr>
        <w:t>Controllers</w:t>
      </w:r>
      <w:r w:rsidRPr="002839A2">
        <w:rPr>
          <w:color w:val="221F1F"/>
          <w:sz w:val="24"/>
          <w:lang w:val="ru-RU"/>
        </w:rPr>
        <w:t xml:space="preserve"> и найдите строку с адресом устройства </w:t>
      </w:r>
      <w:r w:rsidRPr="007718A4">
        <w:rPr>
          <w:color w:val="221F1F"/>
          <w:sz w:val="24"/>
        </w:rPr>
        <w:t>Modbus</w:t>
      </w:r>
      <w:r w:rsidRPr="002839A2">
        <w:rPr>
          <w:color w:val="221F1F"/>
          <w:sz w:val="24"/>
          <w:lang w:val="ru-RU"/>
        </w:rPr>
        <w:t>.</w:t>
      </w:r>
    </w:p>
    <w:p w14:paraId="1F911A9E" w14:textId="77777777" w:rsidR="0033608E" w:rsidRDefault="0033608E" w:rsidP="0033608E">
      <w:pPr>
        <w:pStyle w:val="a7"/>
        <w:numPr>
          <w:ilvl w:val="0"/>
          <w:numId w:val="1"/>
        </w:numPr>
        <w:tabs>
          <w:tab w:val="left" w:pos="1027"/>
          <w:tab w:val="left" w:pos="1028"/>
        </w:tabs>
        <w:spacing w:before="120"/>
        <w:ind w:left="1026" w:right="360" w:hanging="357"/>
        <w:jc w:val="both"/>
        <w:rPr>
          <w:sz w:val="24"/>
        </w:rPr>
      </w:pPr>
      <w:r w:rsidRPr="007718A4">
        <w:rPr>
          <w:color w:val="221F1F"/>
          <w:sz w:val="24"/>
          <w:lang w:val="ru-RU"/>
        </w:rPr>
        <w:t xml:space="preserve">Нажмите </w:t>
      </w:r>
      <w:r w:rsidRPr="007718A4">
        <w:rPr>
          <w:color w:val="221F1F"/>
          <w:sz w:val="24"/>
        </w:rPr>
        <w:t>Add</w:t>
      </w:r>
      <w:r w:rsidRPr="007718A4">
        <w:rPr>
          <w:color w:val="221F1F"/>
          <w:sz w:val="24"/>
          <w:lang w:val="ru-RU"/>
        </w:rPr>
        <w:t xml:space="preserve"> </w:t>
      </w:r>
      <w:r w:rsidRPr="007718A4">
        <w:rPr>
          <w:color w:val="221F1F"/>
          <w:sz w:val="24"/>
        </w:rPr>
        <w:t>a</w:t>
      </w:r>
      <w:r w:rsidRPr="007718A4">
        <w:rPr>
          <w:color w:val="221F1F"/>
          <w:sz w:val="24"/>
          <w:lang w:val="ru-RU"/>
        </w:rPr>
        <w:t xml:space="preserve"> </w:t>
      </w:r>
      <w:r w:rsidRPr="007718A4">
        <w:rPr>
          <w:color w:val="221F1F"/>
          <w:sz w:val="24"/>
        </w:rPr>
        <w:t>Modbus</w:t>
      </w:r>
      <w:r w:rsidRPr="007718A4">
        <w:rPr>
          <w:color w:val="221F1F"/>
          <w:sz w:val="24"/>
          <w:lang w:val="ru-RU"/>
        </w:rPr>
        <w:t xml:space="preserve"> </w:t>
      </w:r>
      <w:r w:rsidRPr="007718A4">
        <w:rPr>
          <w:color w:val="221F1F"/>
          <w:sz w:val="24"/>
        </w:rPr>
        <w:t>Controller</w:t>
      </w:r>
      <w:r w:rsidRPr="007718A4">
        <w:rPr>
          <w:color w:val="221F1F"/>
          <w:sz w:val="24"/>
          <w:lang w:val="ru-RU"/>
        </w:rPr>
        <w:t xml:space="preserve"> в этой строке и дайте контроллеру описательное название. </w:t>
      </w:r>
      <w:r w:rsidRPr="007718A4">
        <w:rPr>
          <w:color w:val="221F1F"/>
          <w:sz w:val="24"/>
        </w:rPr>
        <w:t>Выберите Generic Modbus controller из списка в разделе Select Configuration.</w:t>
      </w:r>
    </w:p>
    <w:p w14:paraId="1CB6E589" w14:textId="77777777" w:rsidR="0033608E" w:rsidRPr="002839A2" w:rsidRDefault="0033608E" w:rsidP="0033608E">
      <w:pPr>
        <w:pStyle w:val="a7"/>
        <w:numPr>
          <w:ilvl w:val="0"/>
          <w:numId w:val="1"/>
        </w:numPr>
        <w:tabs>
          <w:tab w:val="left" w:pos="1027"/>
          <w:tab w:val="left" w:pos="1028"/>
        </w:tabs>
        <w:spacing w:before="120"/>
        <w:ind w:left="1026" w:hanging="357"/>
        <w:rPr>
          <w:sz w:val="24"/>
          <w:lang w:val="ru-RU"/>
        </w:rPr>
      </w:pPr>
      <w:r w:rsidRPr="007718A4">
        <w:rPr>
          <w:color w:val="221F1F"/>
          <w:sz w:val="24"/>
        </w:rPr>
        <w:t xml:space="preserve">Во всплывающем окне вас спросят: “Would you like to import the points into the newly added panel?” </w:t>
      </w:r>
      <w:r w:rsidRPr="002839A2">
        <w:rPr>
          <w:color w:val="221F1F"/>
          <w:sz w:val="24"/>
          <w:lang w:val="ru-RU"/>
        </w:rPr>
        <w:t xml:space="preserve">(Хотите ли вы импортировать точки во вновь добавленную панель?). Щелкните </w:t>
      </w:r>
      <w:r w:rsidRPr="007718A4">
        <w:rPr>
          <w:color w:val="221F1F"/>
          <w:sz w:val="24"/>
        </w:rPr>
        <w:t>Yes</w:t>
      </w:r>
      <w:r w:rsidRPr="002839A2">
        <w:rPr>
          <w:color w:val="221F1F"/>
          <w:sz w:val="24"/>
          <w:lang w:val="ru-RU"/>
        </w:rPr>
        <w:t>.</w:t>
      </w:r>
      <w:r>
        <w:rPr>
          <w:color w:val="221F1F"/>
          <w:sz w:val="24"/>
          <w:lang w:val="ru-RU"/>
        </w:rPr>
        <w:t xml:space="preserve"> </w:t>
      </w:r>
    </w:p>
    <w:p w14:paraId="2F906CD9" w14:textId="77777777" w:rsidR="0033608E" w:rsidRPr="002839A2" w:rsidRDefault="0033608E" w:rsidP="0033608E">
      <w:pPr>
        <w:pStyle w:val="a7"/>
        <w:numPr>
          <w:ilvl w:val="0"/>
          <w:numId w:val="1"/>
        </w:numPr>
        <w:tabs>
          <w:tab w:val="left" w:pos="1027"/>
          <w:tab w:val="left" w:pos="1028"/>
        </w:tabs>
        <w:spacing w:before="120"/>
        <w:ind w:left="1026" w:hanging="357"/>
        <w:rPr>
          <w:sz w:val="24"/>
          <w:lang w:val="ru-RU"/>
        </w:rPr>
      </w:pPr>
      <w:r w:rsidRPr="002839A2">
        <w:rPr>
          <w:color w:val="221F1F"/>
          <w:sz w:val="24"/>
          <w:lang w:val="ru-RU"/>
        </w:rPr>
        <w:t xml:space="preserve">В следующем окне выберите правильный текстовый файл и нажмите кнопку </w:t>
      </w:r>
      <w:r w:rsidRPr="007718A4">
        <w:rPr>
          <w:color w:val="221F1F"/>
          <w:sz w:val="24"/>
        </w:rPr>
        <w:t>OPEN</w:t>
      </w:r>
      <w:r w:rsidRPr="002839A2">
        <w:rPr>
          <w:color w:val="221F1F"/>
          <w:sz w:val="24"/>
          <w:lang w:val="ru-RU"/>
        </w:rPr>
        <w:t>.</w:t>
      </w:r>
    </w:p>
    <w:p w14:paraId="52AC7D86" w14:textId="77777777" w:rsidR="0033608E" w:rsidRPr="002839A2" w:rsidRDefault="0033608E" w:rsidP="0033608E">
      <w:pPr>
        <w:pStyle w:val="a7"/>
        <w:numPr>
          <w:ilvl w:val="0"/>
          <w:numId w:val="1"/>
        </w:numPr>
        <w:tabs>
          <w:tab w:val="left" w:pos="1027"/>
          <w:tab w:val="left" w:pos="1028"/>
        </w:tabs>
        <w:spacing w:before="120"/>
        <w:ind w:left="1026" w:right="363" w:hanging="357"/>
        <w:jc w:val="both"/>
        <w:rPr>
          <w:sz w:val="24"/>
          <w:lang w:val="ru-RU"/>
        </w:rPr>
      </w:pPr>
      <w:r w:rsidRPr="00797329">
        <w:rPr>
          <w:color w:val="221F1F"/>
          <w:sz w:val="24"/>
          <w:lang w:val="ru-RU"/>
        </w:rPr>
        <w:t>Затем вам будет предложено “</w:t>
      </w:r>
      <w:r w:rsidRPr="007718A4">
        <w:rPr>
          <w:color w:val="221F1F"/>
          <w:sz w:val="24"/>
        </w:rPr>
        <w:t>Please</w:t>
      </w:r>
      <w:r w:rsidRPr="00797329">
        <w:rPr>
          <w:color w:val="221F1F"/>
          <w:sz w:val="24"/>
          <w:lang w:val="ru-RU"/>
        </w:rPr>
        <w:t xml:space="preserve"> </w:t>
      </w:r>
      <w:r w:rsidRPr="007718A4">
        <w:rPr>
          <w:color w:val="221F1F"/>
          <w:sz w:val="24"/>
        </w:rPr>
        <w:t>enter</w:t>
      </w:r>
      <w:r w:rsidRPr="00797329">
        <w:rPr>
          <w:color w:val="221F1F"/>
          <w:sz w:val="24"/>
          <w:lang w:val="ru-RU"/>
        </w:rPr>
        <w:t xml:space="preserve"> </w:t>
      </w:r>
      <w:r w:rsidRPr="007718A4">
        <w:rPr>
          <w:color w:val="221F1F"/>
          <w:sz w:val="24"/>
        </w:rPr>
        <w:t>a</w:t>
      </w:r>
      <w:r w:rsidRPr="00797329">
        <w:rPr>
          <w:color w:val="221F1F"/>
          <w:sz w:val="24"/>
          <w:lang w:val="ru-RU"/>
        </w:rPr>
        <w:t xml:space="preserve"> </w:t>
      </w:r>
      <w:r w:rsidRPr="007718A4">
        <w:rPr>
          <w:color w:val="221F1F"/>
          <w:sz w:val="24"/>
        </w:rPr>
        <w:t>prefix</w:t>
      </w:r>
      <w:r w:rsidRPr="00797329">
        <w:rPr>
          <w:color w:val="221F1F"/>
          <w:sz w:val="24"/>
          <w:lang w:val="ru-RU"/>
        </w:rPr>
        <w:t xml:space="preserve"> </w:t>
      </w:r>
      <w:r w:rsidRPr="007718A4">
        <w:rPr>
          <w:color w:val="221F1F"/>
          <w:sz w:val="24"/>
        </w:rPr>
        <w:t>for</w:t>
      </w:r>
      <w:r w:rsidRPr="00797329">
        <w:rPr>
          <w:color w:val="221F1F"/>
          <w:sz w:val="24"/>
          <w:lang w:val="ru-RU"/>
        </w:rPr>
        <w:t xml:space="preserve"> </w:t>
      </w:r>
      <w:r w:rsidRPr="007718A4">
        <w:rPr>
          <w:color w:val="221F1F"/>
          <w:sz w:val="24"/>
        </w:rPr>
        <w:t>all</w:t>
      </w:r>
      <w:r w:rsidRPr="00797329">
        <w:rPr>
          <w:color w:val="221F1F"/>
          <w:sz w:val="24"/>
          <w:lang w:val="ru-RU"/>
        </w:rPr>
        <w:t xml:space="preserve"> </w:t>
      </w:r>
      <w:r w:rsidRPr="007718A4">
        <w:rPr>
          <w:color w:val="221F1F"/>
          <w:sz w:val="24"/>
        </w:rPr>
        <w:t>of</w:t>
      </w:r>
      <w:r w:rsidRPr="00797329">
        <w:rPr>
          <w:color w:val="221F1F"/>
          <w:sz w:val="24"/>
          <w:lang w:val="ru-RU"/>
        </w:rPr>
        <w:t xml:space="preserve"> </w:t>
      </w:r>
      <w:r w:rsidRPr="007718A4">
        <w:rPr>
          <w:color w:val="221F1F"/>
          <w:sz w:val="24"/>
        </w:rPr>
        <w:t>the</w:t>
      </w:r>
      <w:r w:rsidRPr="00797329">
        <w:rPr>
          <w:color w:val="221F1F"/>
          <w:sz w:val="24"/>
          <w:lang w:val="ru-RU"/>
        </w:rPr>
        <w:t xml:space="preserve"> </w:t>
      </w:r>
      <w:r w:rsidRPr="007718A4">
        <w:rPr>
          <w:color w:val="221F1F"/>
          <w:sz w:val="24"/>
        </w:rPr>
        <w:t>points</w:t>
      </w:r>
      <w:r w:rsidRPr="00797329">
        <w:rPr>
          <w:color w:val="221F1F"/>
          <w:sz w:val="24"/>
          <w:lang w:val="ru-RU"/>
        </w:rPr>
        <w:t xml:space="preserve"> </w:t>
      </w:r>
      <w:r w:rsidRPr="007718A4">
        <w:rPr>
          <w:color w:val="221F1F"/>
          <w:sz w:val="24"/>
        </w:rPr>
        <w:t>to</w:t>
      </w:r>
      <w:r w:rsidRPr="00797329">
        <w:rPr>
          <w:color w:val="221F1F"/>
          <w:sz w:val="24"/>
          <w:lang w:val="ru-RU"/>
        </w:rPr>
        <w:t xml:space="preserve"> </w:t>
      </w:r>
      <w:r w:rsidRPr="007718A4">
        <w:rPr>
          <w:color w:val="221F1F"/>
          <w:sz w:val="24"/>
        </w:rPr>
        <w:t>be</w:t>
      </w:r>
      <w:r w:rsidRPr="00797329">
        <w:rPr>
          <w:color w:val="221F1F"/>
          <w:sz w:val="24"/>
          <w:lang w:val="ru-RU"/>
        </w:rPr>
        <w:t xml:space="preserve"> </w:t>
      </w:r>
      <w:r w:rsidRPr="007718A4">
        <w:rPr>
          <w:color w:val="221F1F"/>
          <w:sz w:val="24"/>
        </w:rPr>
        <w:t>added</w:t>
      </w:r>
      <w:r w:rsidRPr="00797329">
        <w:rPr>
          <w:color w:val="221F1F"/>
          <w:sz w:val="24"/>
          <w:lang w:val="ru-RU"/>
        </w:rPr>
        <w:t xml:space="preserve"> (</w:t>
      </w:r>
      <w:r w:rsidRPr="007718A4">
        <w:rPr>
          <w:color w:val="221F1F"/>
          <w:sz w:val="24"/>
        </w:rPr>
        <w:t>max</w:t>
      </w:r>
      <w:r w:rsidRPr="00797329">
        <w:rPr>
          <w:color w:val="221F1F"/>
          <w:sz w:val="24"/>
          <w:lang w:val="ru-RU"/>
        </w:rPr>
        <w:t xml:space="preserve"> 12 </w:t>
      </w:r>
      <w:r w:rsidRPr="007718A4">
        <w:rPr>
          <w:color w:val="221F1F"/>
          <w:sz w:val="24"/>
        </w:rPr>
        <w:t>characters</w:t>
      </w:r>
      <w:r w:rsidRPr="00797329">
        <w:rPr>
          <w:color w:val="221F1F"/>
          <w:sz w:val="24"/>
          <w:lang w:val="ru-RU"/>
        </w:rPr>
        <w:t xml:space="preserve">)” (Пожалуйста, введите префикс для всех добавляемых точек (не более 12 символов)). </w:t>
      </w:r>
      <w:r w:rsidRPr="007718A4">
        <w:rPr>
          <w:color w:val="221F1F"/>
          <w:sz w:val="24"/>
          <w:lang w:val="ru-RU"/>
        </w:rPr>
        <w:t>Нажмите кнопку ОК, затем введите слово, которое будет отличать точки от других в базе данных.</w:t>
      </w:r>
      <w:r>
        <w:rPr>
          <w:color w:val="221F1F"/>
          <w:sz w:val="24"/>
          <w:lang w:val="ru-RU"/>
        </w:rPr>
        <w:t xml:space="preserve"> </w:t>
      </w:r>
    </w:p>
    <w:p w14:paraId="3E585C77" w14:textId="77777777" w:rsidR="0033608E" w:rsidRPr="002839A2" w:rsidRDefault="0033608E" w:rsidP="0033608E">
      <w:pPr>
        <w:pStyle w:val="a7"/>
        <w:numPr>
          <w:ilvl w:val="0"/>
          <w:numId w:val="1"/>
        </w:numPr>
        <w:tabs>
          <w:tab w:val="left" w:pos="1027"/>
          <w:tab w:val="left" w:pos="1028"/>
        </w:tabs>
        <w:spacing w:before="120"/>
        <w:ind w:left="1026" w:right="360" w:hanging="357"/>
        <w:rPr>
          <w:sz w:val="24"/>
          <w:lang w:val="ru-RU"/>
        </w:rPr>
      </w:pPr>
      <w:r w:rsidRPr="002839A2">
        <w:rPr>
          <w:color w:val="221F1F"/>
          <w:spacing w:val="-1"/>
          <w:sz w:val="24"/>
          <w:lang w:val="ru-RU"/>
        </w:rPr>
        <w:t>После того, как в прогрессивном окне будет показано, что точки были добавлены, в другом окне будет указано, сколько точек было добавлено.</w:t>
      </w:r>
    </w:p>
    <w:p w14:paraId="5EE01274" w14:textId="77777777" w:rsidR="0033608E" w:rsidRPr="002839A2" w:rsidRDefault="0033608E" w:rsidP="0033608E">
      <w:pPr>
        <w:pStyle w:val="a7"/>
        <w:numPr>
          <w:ilvl w:val="0"/>
          <w:numId w:val="1"/>
        </w:numPr>
        <w:tabs>
          <w:tab w:val="left" w:pos="1027"/>
          <w:tab w:val="left" w:pos="1028"/>
        </w:tabs>
        <w:spacing w:before="120"/>
        <w:ind w:left="1026" w:hanging="357"/>
        <w:rPr>
          <w:sz w:val="24"/>
          <w:lang w:val="ru-RU"/>
        </w:rPr>
      </w:pPr>
      <w:r w:rsidRPr="002839A2">
        <w:rPr>
          <w:color w:val="221F1F"/>
          <w:sz w:val="24"/>
          <w:lang w:val="ru-RU"/>
        </w:rPr>
        <w:t xml:space="preserve">Нажмите </w:t>
      </w:r>
      <w:r w:rsidRPr="007718A4">
        <w:rPr>
          <w:color w:val="221F1F"/>
          <w:sz w:val="24"/>
        </w:rPr>
        <w:t>OK</w:t>
      </w:r>
      <w:r w:rsidRPr="002839A2">
        <w:rPr>
          <w:color w:val="221F1F"/>
          <w:sz w:val="24"/>
          <w:lang w:val="ru-RU"/>
        </w:rPr>
        <w:t xml:space="preserve">, и вы закончите добавление контроллера </w:t>
      </w:r>
      <w:r w:rsidRPr="007718A4">
        <w:rPr>
          <w:color w:val="221F1F"/>
          <w:sz w:val="24"/>
        </w:rPr>
        <w:t>Generic</w:t>
      </w:r>
      <w:r w:rsidRPr="002839A2">
        <w:rPr>
          <w:color w:val="221F1F"/>
          <w:sz w:val="24"/>
          <w:lang w:val="ru-RU"/>
        </w:rPr>
        <w:t xml:space="preserve"> </w:t>
      </w:r>
      <w:r w:rsidRPr="007718A4">
        <w:rPr>
          <w:color w:val="221F1F"/>
          <w:sz w:val="24"/>
        </w:rPr>
        <w:t>Modbus</w:t>
      </w:r>
      <w:r w:rsidRPr="002839A2">
        <w:rPr>
          <w:color w:val="221F1F"/>
          <w:sz w:val="24"/>
          <w:lang w:val="ru-RU"/>
        </w:rPr>
        <w:t>.</w:t>
      </w:r>
    </w:p>
    <w:p w14:paraId="5530C215" w14:textId="77777777" w:rsidR="0033608E" w:rsidRPr="002839A2" w:rsidRDefault="0033608E" w:rsidP="0033608E">
      <w:pPr>
        <w:pStyle w:val="a7"/>
        <w:numPr>
          <w:ilvl w:val="0"/>
          <w:numId w:val="1"/>
        </w:numPr>
        <w:tabs>
          <w:tab w:val="left" w:pos="1027"/>
          <w:tab w:val="left" w:pos="1028"/>
        </w:tabs>
        <w:spacing w:before="120"/>
        <w:ind w:left="1026" w:hanging="357"/>
        <w:rPr>
          <w:sz w:val="24"/>
          <w:lang w:val="ru-RU"/>
        </w:rPr>
      </w:pPr>
      <w:r w:rsidRPr="002839A2">
        <w:rPr>
          <w:color w:val="221F1F"/>
          <w:sz w:val="24"/>
          <w:lang w:val="ru-RU"/>
        </w:rPr>
        <w:t xml:space="preserve">Чтобы просмотреть точки, щелкните </w:t>
      </w:r>
      <w:r w:rsidRPr="007718A4">
        <w:rPr>
          <w:color w:val="221F1F"/>
          <w:sz w:val="24"/>
        </w:rPr>
        <w:t>Controller</w:t>
      </w:r>
      <w:r w:rsidRPr="002839A2">
        <w:rPr>
          <w:color w:val="221F1F"/>
          <w:sz w:val="24"/>
          <w:lang w:val="ru-RU"/>
        </w:rPr>
        <w:t xml:space="preserve">, затем </w:t>
      </w:r>
      <w:r w:rsidRPr="007718A4">
        <w:rPr>
          <w:color w:val="221F1F"/>
          <w:sz w:val="24"/>
        </w:rPr>
        <w:t>Points</w:t>
      </w:r>
      <w:r w:rsidRPr="002839A2">
        <w:rPr>
          <w:color w:val="221F1F"/>
          <w:sz w:val="24"/>
          <w:lang w:val="ru-RU"/>
        </w:rPr>
        <w:t>.</w:t>
      </w:r>
    </w:p>
    <w:p w14:paraId="4A928694" w14:textId="77777777" w:rsidR="0033608E" w:rsidRPr="002839A2" w:rsidRDefault="0033608E" w:rsidP="0033608E">
      <w:pPr>
        <w:pStyle w:val="a3"/>
        <w:rPr>
          <w:sz w:val="30"/>
          <w:lang w:val="ru-RU"/>
        </w:rPr>
      </w:pPr>
    </w:p>
    <w:p w14:paraId="7241CBA1" w14:textId="77777777" w:rsidR="0033608E" w:rsidRPr="002839A2" w:rsidRDefault="0033608E" w:rsidP="0033608E">
      <w:pPr>
        <w:pStyle w:val="a3"/>
        <w:spacing w:before="1"/>
        <w:rPr>
          <w:sz w:val="34"/>
          <w:lang w:val="ru-RU"/>
        </w:rPr>
      </w:pPr>
    </w:p>
    <w:p w14:paraId="612DE6F5" w14:textId="77777777" w:rsidR="0033608E" w:rsidRPr="002839A2" w:rsidRDefault="0033608E" w:rsidP="0033608E">
      <w:pPr>
        <w:pStyle w:val="2"/>
        <w:spacing w:before="0"/>
        <w:ind w:left="306"/>
        <w:rPr>
          <w:lang w:val="ru-RU"/>
        </w:rPr>
      </w:pPr>
      <w:bookmarkStart w:id="413" w:name="More_on_the_Modbus_Generic_Controller"/>
      <w:bookmarkStart w:id="414" w:name="_bookmark74"/>
      <w:bookmarkEnd w:id="413"/>
      <w:bookmarkEnd w:id="414"/>
      <w:r w:rsidRPr="00CB13EE">
        <w:rPr>
          <w:lang w:val="ru-RU"/>
        </w:rPr>
        <w:t>Подробнее</w:t>
      </w:r>
      <w:r w:rsidRPr="002839A2">
        <w:rPr>
          <w:lang w:val="ru-RU"/>
        </w:rPr>
        <w:t xml:space="preserve"> </w:t>
      </w:r>
      <w:r w:rsidRPr="00CB13EE">
        <w:rPr>
          <w:lang w:val="ru-RU"/>
        </w:rPr>
        <w:t>о</w:t>
      </w:r>
      <w:r w:rsidRPr="002839A2">
        <w:rPr>
          <w:lang w:val="ru-RU"/>
        </w:rPr>
        <w:t xml:space="preserve"> </w:t>
      </w:r>
      <w:r w:rsidRPr="00CB13EE">
        <w:rPr>
          <w:lang w:val="ru-RU"/>
        </w:rPr>
        <w:t>контроллере</w:t>
      </w:r>
      <w:r w:rsidRPr="002839A2">
        <w:rPr>
          <w:lang w:val="ru-RU"/>
        </w:rPr>
        <w:t xml:space="preserve"> </w:t>
      </w:r>
      <w:r w:rsidRPr="00CB13EE">
        <w:t>Generic</w:t>
      </w:r>
      <w:r w:rsidRPr="002839A2">
        <w:rPr>
          <w:lang w:val="ru-RU"/>
        </w:rPr>
        <w:t xml:space="preserve"> </w:t>
      </w:r>
      <w:r w:rsidRPr="00CB13EE">
        <w:t>Modbus</w:t>
      </w:r>
    </w:p>
    <w:p w14:paraId="39022E6E" w14:textId="77777777" w:rsidR="0033608E" w:rsidRPr="002839A2" w:rsidRDefault="0033608E" w:rsidP="0033608E">
      <w:pPr>
        <w:pStyle w:val="a3"/>
        <w:spacing w:before="240"/>
        <w:ind w:left="306"/>
        <w:rPr>
          <w:lang w:val="ru-RU"/>
        </w:rPr>
      </w:pPr>
      <w:r w:rsidRPr="002839A2">
        <w:rPr>
          <w:color w:val="221F1F"/>
          <w:lang w:val="ru-RU"/>
        </w:rPr>
        <w:t xml:space="preserve">Контроллер </w:t>
      </w:r>
      <w:r w:rsidRPr="002839A2">
        <w:rPr>
          <w:color w:val="221F1F"/>
        </w:rPr>
        <w:t>Generic</w:t>
      </w:r>
      <w:r w:rsidRPr="002839A2">
        <w:rPr>
          <w:color w:val="221F1F"/>
          <w:lang w:val="ru-RU"/>
        </w:rPr>
        <w:t xml:space="preserve"> </w:t>
      </w:r>
      <w:r w:rsidRPr="002839A2">
        <w:rPr>
          <w:color w:val="221F1F"/>
        </w:rPr>
        <w:t>Modbus</w:t>
      </w:r>
      <w:r w:rsidRPr="002839A2">
        <w:rPr>
          <w:color w:val="221F1F"/>
          <w:lang w:val="ru-RU"/>
        </w:rPr>
        <w:t xml:space="preserve"> ограничен 512 точками.</w:t>
      </w:r>
    </w:p>
    <w:p w14:paraId="23BBFB3E" w14:textId="77777777" w:rsidR="0033608E" w:rsidRDefault="0033608E" w:rsidP="0033608E">
      <w:pPr>
        <w:pStyle w:val="a3"/>
        <w:spacing w:before="120"/>
        <w:ind w:left="306" w:right="357"/>
        <w:jc w:val="both"/>
        <w:rPr>
          <w:rFonts w:asciiTheme="minorHAnsi" w:hAnsiTheme="minorHAnsi"/>
          <w:color w:val="221F1F"/>
          <w:lang w:val="ru-RU"/>
        </w:rPr>
      </w:pPr>
      <w:r w:rsidRPr="001D0F4F">
        <w:rPr>
          <w:rFonts w:asciiTheme="minorHAnsi" w:hAnsiTheme="minorHAnsi"/>
          <w:color w:val="221F1F"/>
          <w:lang w:val="ru-RU"/>
        </w:rPr>
        <w:t>Как видно из предыдущего рисунка, существует несколько различных типов данных, поддерживаемых различными функциями Modbus RTU. Первоначально контроллер Generic Modbus был ограничен чтением/записью регистров временного хранения (Holding registers) (Функции Modbus 3 и 6). Как было сказано ранее, теперь поддерживаются функции с 1 по 6. Регистры временного хранения (Holding Registers) являются целыми числами и имеют диапазон примерно 65 000 (65 536, или 256 x 256, если быть точными). Некоторые точки занимают 2 регистра хранения (Long (Длинный) и Float (Плавающий)). Регистр Modbus состоит из 16 бит (или 1 СЛОВА).</w:t>
      </w:r>
    </w:p>
    <w:p w14:paraId="7DA245B9" w14:textId="77777777" w:rsidR="0033608E" w:rsidRDefault="0033608E" w:rsidP="0033608E">
      <w:pPr>
        <w:pStyle w:val="a3"/>
        <w:spacing w:before="120"/>
        <w:ind w:left="306" w:right="340"/>
        <w:jc w:val="both"/>
        <w:rPr>
          <w:rFonts w:asciiTheme="minorHAnsi" w:hAnsiTheme="minorHAnsi"/>
          <w:color w:val="221F1F"/>
          <w:lang w:val="ru-RU"/>
        </w:rPr>
      </w:pPr>
      <w:r w:rsidRPr="001D0F4F">
        <w:rPr>
          <w:rFonts w:asciiTheme="minorHAnsi" w:hAnsiTheme="minorHAnsi"/>
          <w:color w:val="221F1F"/>
          <w:lang w:val="ru-RU"/>
        </w:rPr>
        <w:t>Ниже приводится объяснение каждого типа данных Modbus, поддерживаемых системой CBAS. Производители могут использовать различную терминологию для описания этих типов данных. Некоторые возможности указаны в скобках.</w:t>
      </w:r>
    </w:p>
    <w:p w14:paraId="5559BFFE" w14:textId="77777777" w:rsidR="0033608E" w:rsidRPr="001D0F4F" w:rsidRDefault="0033608E" w:rsidP="0033608E">
      <w:pPr>
        <w:pStyle w:val="a3"/>
        <w:rPr>
          <w:rFonts w:asciiTheme="minorHAnsi" w:hAnsiTheme="minorHAnsi"/>
        </w:rPr>
      </w:pPr>
    </w:p>
    <w:p w14:paraId="6F2761CA" w14:textId="77777777" w:rsidR="0033608E" w:rsidRPr="001D0F4F" w:rsidRDefault="0033608E" w:rsidP="0033608E">
      <w:pPr>
        <w:pStyle w:val="a3"/>
      </w:pPr>
    </w:p>
    <w:p w14:paraId="54DF7F83" w14:textId="77777777" w:rsidR="0033608E" w:rsidRDefault="0033608E" w:rsidP="0033608E">
      <w:pPr>
        <w:pStyle w:val="3"/>
        <w:spacing w:before="0"/>
        <w:ind w:left="306"/>
        <w:jc w:val="both"/>
      </w:pPr>
      <w:bookmarkStart w:id="415" w:name="Modbus_Functions_3,_4,_and_6."/>
      <w:bookmarkEnd w:id="415"/>
      <w:r w:rsidRPr="00F66063">
        <w:t>Функции Modbus 3, 4 и 6</w:t>
      </w:r>
    </w:p>
    <w:p w14:paraId="1D2BAB9E" w14:textId="77777777" w:rsidR="0033608E" w:rsidRPr="000D79F3" w:rsidRDefault="0033608E" w:rsidP="0033608E">
      <w:pPr>
        <w:pStyle w:val="a7"/>
        <w:numPr>
          <w:ilvl w:val="0"/>
          <w:numId w:val="1"/>
        </w:numPr>
        <w:tabs>
          <w:tab w:val="left" w:pos="1027"/>
          <w:tab w:val="left" w:pos="1028"/>
        </w:tabs>
        <w:spacing w:before="248"/>
        <w:ind w:right="361"/>
        <w:jc w:val="both"/>
        <w:rPr>
          <w:sz w:val="24"/>
          <w:lang w:val="ru-RU"/>
        </w:rPr>
      </w:pPr>
      <w:r w:rsidRPr="007154F0">
        <w:rPr>
          <w:b/>
          <w:color w:val="221F1F"/>
          <w:sz w:val="24"/>
        </w:rPr>
        <w:t>FLOAT</w:t>
      </w:r>
      <w:r w:rsidRPr="007154F0">
        <w:rPr>
          <w:b/>
          <w:color w:val="221F1F"/>
          <w:sz w:val="24"/>
          <w:lang w:val="ru-RU"/>
        </w:rPr>
        <w:t xml:space="preserve"> (</w:t>
      </w:r>
      <w:r w:rsidRPr="007154F0">
        <w:rPr>
          <w:b/>
          <w:color w:val="221F1F"/>
          <w:sz w:val="24"/>
        </w:rPr>
        <w:t>REAL</w:t>
      </w:r>
      <w:r w:rsidRPr="007154F0">
        <w:rPr>
          <w:b/>
          <w:color w:val="221F1F"/>
          <w:sz w:val="24"/>
          <w:lang w:val="ru-RU"/>
        </w:rPr>
        <w:t>)</w:t>
      </w:r>
      <w:r>
        <w:rPr>
          <w:color w:val="221F1F"/>
          <w:sz w:val="24"/>
          <w:lang w:val="ru-RU"/>
        </w:rPr>
        <w:t xml:space="preserve"> -</w:t>
      </w:r>
      <w:r w:rsidRPr="000D79F3">
        <w:rPr>
          <w:color w:val="221F1F"/>
          <w:sz w:val="24"/>
          <w:lang w:val="ru-RU"/>
        </w:rPr>
        <w:t xml:space="preserve"> этот тип точки занимает 2 адреса регистра, что делает его длиной 32 бита. Первый регистр - это старшие 16 бит. Может быть входом или выходом в зависимости от функции/адреса.</w:t>
      </w:r>
    </w:p>
    <w:p w14:paraId="2F639CDF" w14:textId="77777777" w:rsidR="0033608E" w:rsidRPr="000D79F3" w:rsidRDefault="0033608E" w:rsidP="0033608E">
      <w:pPr>
        <w:pStyle w:val="a7"/>
        <w:numPr>
          <w:ilvl w:val="0"/>
          <w:numId w:val="1"/>
        </w:numPr>
        <w:tabs>
          <w:tab w:val="left" w:pos="1027"/>
          <w:tab w:val="left" w:pos="1028"/>
        </w:tabs>
        <w:spacing w:before="120"/>
        <w:ind w:left="1026" w:right="363" w:hanging="357"/>
        <w:jc w:val="both"/>
        <w:rPr>
          <w:sz w:val="24"/>
          <w:lang w:val="ru-RU"/>
        </w:rPr>
      </w:pPr>
      <w:r w:rsidRPr="007154F0">
        <w:rPr>
          <w:b/>
          <w:color w:val="221F1F"/>
          <w:sz w:val="24"/>
        </w:rPr>
        <w:t>UNSIGNED</w:t>
      </w:r>
      <w:r w:rsidRPr="007154F0">
        <w:rPr>
          <w:b/>
          <w:color w:val="221F1F"/>
          <w:spacing w:val="14"/>
          <w:sz w:val="24"/>
          <w:lang w:val="ru-RU"/>
        </w:rPr>
        <w:t xml:space="preserve"> </w:t>
      </w:r>
      <w:r w:rsidRPr="007154F0">
        <w:rPr>
          <w:b/>
          <w:color w:val="221F1F"/>
          <w:sz w:val="24"/>
        </w:rPr>
        <w:t>LONG</w:t>
      </w:r>
      <w:r w:rsidRPr="007154F0">
        <w:rPr>
          <w:b/>
          <w:color w:val="221F1F"/>
          <w:spacing w:val="15"/>
          <w:sz w:val="24"/>
          <w:lang w:val="ru-RU"/>
        </w:rPr>
        <w:t xml:space="preserve"> </w:t>
      </w:r>
      <w:r w:rsidRPr="007154F0">
        <w:rPr>
          <w:b/>
          <w:color w:val="221F1F"/>
          <w:sz w:val="24"/>
          <w:lang w:val="ru-RU"/>
        </w:rPr>
        <w:t>(</w:t>
      </w:r>
      <w:r w:rsidRPr="007154F0">
        <w:rPr>
          <w:b/>
          <w:color w:val="221F1F"/>
          <w:sz w:val="24"/>
        </w:rPr>
        <w:t>UINT</w:t>
      </w:r>
      <w:r w:rsidRPr="007154F0">
        <w:rPr>
          <w:b/>
          <w:color w:val="221F1F"/>
          <w:sz w:val="24"/>
          <w:lang w:val="ru-RU"/>
        </w:rPr>
        <w:t>32)</w:t>
      </w:r>
      <w:r w:rsidRPr="0083171A">
        <w:rPr>
          <w:color w:val="221F1F"/>
          <w:spacing w:val="14"/>
          <w:sz w:val="24"/>
          <w:lang w:val="ru-RU"/>
        </w:rPr>
        <w:t xml:space="preserve"> </w:t>
      </w:r>
      <w:r w:rsidRPr="0083171A">
        <w:rPr>
          <w:color w:val="221F1F"/>
          <w:sz w:val="24"/>
          <w:lang w:val="ru-RU"/>
        </w:rPr>
        <w:t>–</w:t>
      </w:r>
      <w:r>
        <w:rPr>
          <w:color w:val="221F1F"/>
          <w:spacing w:val="16"/>
          <w:sz w:val="24"/>
          <w:lang w:val="ru-RU"/>
        </w:rPr>
        <w:t xml:space="preserve"> </w:t>
      </w:r>
      <w:r w:rsidRPr="000D79F3">
        <w:rPr>
          <w:color w:val="221F1F"/>
          <w:sz w:val="24"/>
          <w:lang w:val="ru-RU"/>
        </w:rPr>
        <w:t xml:space="preserve">использует 2 регистра. Первый регистр - это младшие 16 бит. Диапазон 0-999,999. Очень похожа на </w:t>
      </w:r>
      <w:r w:rsidRPr="000D79F3">
        <w:rPr>
          <w:color w:val="221F1F"/>
          <w:sz w:val="24"/>
        </w:rPr>
        <w:t>FLOAT</w:t>
      </w:r>
      <w:r w:rsidRPr="000D79F3">
        <w:rPr>
          <w:color w:val="221F1F"/>
          <w:sz w:val="24"/>
          <w:lang w:val="ru-RU"/>
        </w:rPr>
        <w:t xml:space="preserve">, и в системе </w:t>
      </w:r>
      <w:r w:rsidRPr="000D79F3">
        <w:rPr>
          <w:color w:val="221F1F"/>
          <w:sz w:val="24"/>
        </w:rPr>
        <w:t>CBAS</w:t>
      </w:r>
      <w:r w:rsidRPr="000D79F3">
        <w:rPr>
          <w:color w:val="221F1F"/>
          <w:sz w:val="24"/>
          <w:lang w:val="ru-RU"/>
        </w:rPr>
        <w:t xml:space="preserve"> эти 2 типа взаимозаменяемы.</w:t>
      </w:r>
    </w:p>
    <w:p w14:paraId="1B85F400" w14:textId="77777777" w:rsidR="0033608E" w:rsidRPr="0083171A" w:rsidRDefault="0033608E" w:rsidP="0033608E">
      <w:pPr>
        <w:pStyle w:val="a7"/>
        <w:numPr>
          <w:ilvl w:val="0"/>
          <w:numId w:val="1"/>
        </w:numPr>
        <w:tabs>
          <w:tab w:val="left" w:pos="1027"/>
          <w:tab w:val="left" w:pos="1028"/>
        </w:tabs>
        <w:spacing w:before="120"/>
        <w:ind w:right="362"/>
        <w:jc w:val="both"/>
        <w:rPr>
          <w:sz w:val="24"/>
          <w:lang w:val="ru-RU"/>
        </w:rPr>
      </w:pPr>
      <w:r w:rsidRPr="007154F0">
        <w:rPr>
          <w:b/>
          <w:color w:val="221F1F"/>
          <w:sz w:val="24"/>
        </w:rPr>
        <w:t>LONG</w:t>
      </w:r>
      <w:r w:rsidRPr="007154F0">
        <w:rPr>
          <w:b/>
          <w:color w:val="221F1F"/>
          <w:spacing w:val="4"/>
          <w:sz w:val="24"/>
          <w:lang w:val="ru-RU"/>
        </w:rPr>
        <w:t xml:space="preserve"> </w:t>
      </w:r>
      <w:r w:rsidRPr="007154F0">
        <w:rPr>
          <w:b/>
          <w:color w:val="221F1F"/>
          <w:sz w:val="24"/>
          <w:lang w:val="ru-RU"/>
        </w:rPr>
        <w:t>(</w:t>
      </w:r>
      <w:r w:rsidRPr="007154F0">
        <w:rPr>
          <w:b/>
          <w:color w:val="221F1F"/>
          <w:sz w:val="24"/>
        </w:rPr>
        <w:t>SINT</w:t>
      </w:r>
      <w:r w:rsidRPr="007154F0">
        <w:rPr>
          <w:b/>
          <w:color w:val="221F1F"/>
          <w:sz w:val="24"/>
          <w:lang w:val="ru-RU"/>
        </w:rPr>
        <w:t>32)</w:t>
      </w:r>
      <w:r w:rsidRPr="0083171A">
        <w:rPr>
          <w:color w:val="221F1F"/>
          <w:spacing w:val="5"/>
          <w:sz w:val="24"/>
          <w:lang w:val="ru-RU"/>
        </w:rPr>
        <w:t xml:space="preserve"> </w:t>
      </w:r>
      <w:r w:rsidRPr="0083171A">
        <w:rPr>
          <w:color w:val="221F1F"/>
          <w:sz w:val="24"/>
          <w:lang w:val="ru-RU"/>
        </w:rPr>
        <w:t>–</w:t>
      </w:r>
      <w:r>
        <w:rPr>
          <w:color w:val="221F1F"/>
          <w:sz w:val="24"/>
          <w:lang w:val="ru-RU"/>
        </w:rPr>
        <w:t xml:space="preserve"> </w:t>
      </w:r>
      <w:r w:rsidRPr="0083171A">
        <w:rPr>
          <w:color w:val="221F1F"/>
          <w:sz w:val="24"/>
          <w:lang w:val="ru-RU"/>
        </w:rPr>
        <w:t>32-</w:t>
      </w:r>
      <w:r>
        <w:rPr>
          <w:color w:val="221F1F"/>
          <w:sz w:val="24"/>
          <w:lang w:val="ru-RU"/>
        </w:rPr>
        <w:t>битное</w:t>
      </w:r>
      <w:r w:rsidRPr="0083171A">
        <w:rPr>
          <w:color w:val="221F1F"/>
          <w:sz w:val="24"/>
          <w:lang w:val="ru-RU"/>
        </w:rPr>
        <w:t xml:space="preserve"> </w:t>
      </w:r>
      <w:r>
        <w:rPr>
          <w:color w:val="221F1F"/>
          <w:sz w:val="24"/>
          <w:lang w:val="ru-RU"/>
        </w:rPr>
        <w:t xml:space="preserve">или целое число </w:t>
      </w:r>
      <w:r w:rsidRPr="0083171A">
        <w:rPr>
          <w:color w:val="221F1F"/>
          <w:sz w:val="24"/>
          <w:lang w:val="ru-RU"/>
        </w:rPr>
        <w:t>с отрицательным или положительным знаком.</w:t>
      </w:r>
    </w:p>
    <w:p w14:paraId="7CEE676F" w14:textId="77777777" w:rsidR="0033608E" w:rsidRPr="000A3AC8" w:rsidRDefault="0033608E" w:rsidP="0033608E">
      <w:pPr>
        <w:pStyle w:val="a7"/>
        <w:numPr>
          <w:ilvl w:val="0"/>
          <w:numId w:val="1"/>
        </w:numPr>
        <w:tabs>
          <w:tab w:val="left" w:pos="1027"/>
          <w:tab w:val="left" w:pos="1028"/>
        </w:tabs>
        <w:spacing w:before="120"/>
        <w:ind w:left="1026" w:right="340" w:hanging="357"/>
        <w:jc w:val="both"/>
        <w:rPr>
          <w:sz w:val="24"/>
          <w:szCs w:val="24"/>
          <w:lang w:val="ru-RU"/>
        </w:rPr>
      </w:pPr>
      <w:r w:rsidRPr="007154F0">
        <w:rPr>
          <w:b/>
          <w:color w:val="221F1F"/>
          <w:sz w:val="24"/>
        </w:rPr>
        <w:t>INTEGER</w:t>
      </w:r>
      <w:r w:rsidRPr="007154F0">
        <w:rPr>
          <w:b/>
          <w:color w:val="221F1F"/>
          <w:spacing w:val="-12"/>
          <w:sz w:val="24"/>
          <w:lang w:val="ru-RU"/>
        </w:rPr>
        <w:t xml:space="preserve"> </w:t>
      </w:r>
      <w:r w:rsidRPr="007154F0">
        <w:rPr>
          <w:b/>
          <w:color w:val="221F1F"/>
          <w:sz w:val="24"/>
          <w:lang w:val="ru-RU"/>
        </w:rPr>
        <w:t>(</w:t>
      </w:r>
      <w:r w:rsidRPr="007154F0">
        <w:rPr>
          <w:b/>
          <w:color w:val="221F1F"/>
          <w:sz w:val="24"/>
        </w:rPr>
        <w:t>SINT</w:t>
      </w:r>
      <w:r w:rsidRPr="007154F0">
        <w:rPr>
          <w:b/>
          <w:color w:val="221F1F"/>
          <w:sz w:val="24"/>
          <w:lang w:val="ru-RU"/>
        </w:rPr>
        <w:t>16)</w:t>
      </w:r>
      <w:r w:rsidRPr="007154F0">
        <w:rPr>
          <w:color w:val="221F1F"/>
          <w:spacing w:val="-11"/>
          <w:sz w:val="24"/>
          <w:lang w:val="ru-RU"/>
        </w:rPr>
        <w:t xml:space="preserve"> </w:t>
      </w:r>
      <w:r w:rsidRPr="007154F0">
        <w:rPr>
          <w:color w:val="221F1F"/>
          <w:sz w:val="24"/>
          <w:lang w:val="ru-RU"/>
        </w:rPr>
        <w:t>-</w:t>
      </w:r>
      <w:r w:rsidRPr="007154F0">
        <w:rPr>
          <w:color w:val="221F1F"/>
          <w:spacing w:val="-9"/>
          <w:sz w:val="24"/>
          <w:lang w:val="ru-RU"/>
        </w:rPr>
        <w:t xml:space="preserve"> </w:t>
      </w:r>
      <w:r w:rsidRPr="00CF7C06">
        <w:rPr>
          <w:color w:val="221F1F"/>
          <w:sz w:val="24"/>
          <w:szCs w:val="24"/>
          <w:lang w:val="ru-RU"/>
        </w:rPr>
        <w:t xml:space="preserve">Занимает 1 регистр </w:t>
      </w:r>
      <w:r w:rsidRPr="00CF7C06">
        <w:rPr>
          <w:color w:val="221F1F"/>
          <w:sz w:val="24"/>
          <w:szCs w:val="24"/>
        </w:rPr>
        <w:t>Modbus</w:t>
      </w:r>
      <w:r w:rsidRPr="00CF7C06">
        <w:rPr>
          <w:color w:val="221F1F"/>
          <w:sz w:val="24"/>
          <w:szCs w:val="24"/>
          <w:lang w:val="ru-RU"/>
        </w:rPr>
        <w:t xml:space="preserve"> и имеет длину 16 бит. Диапазон</w:t>
      </w:r>
      <w:r w:rsidRPr="000A3AC8">
        <w:rPr>
          <w:color w:val="221F1F"/>
          <w:sz w:val="24"/>
          <w:szCs w:val="24"/>
          <w:lang w:val="ru-RU"/>
        </w:rPr>
        <w:t xml:space="preserve"> </w:t>
      </w:r>
      <w:r w:rsidRPr="00CF7C06">
        <w:rPr>
          <w:color w:val="221F1F"/>
          <w:sz w:val="24"/>
          <w:szCs w:val="24"/>
          <w:lang w:val="ru-RU"/>
        </w:rPr>
        <w:t>от</w:t>
      </w:r>
      <w:r w:rsidRPr="000A3AC8">
        <w:rPr>
          <w:color w:val="221F1F"/>
          <w:sz w:val="24"/>
          <w:szCs w:val="24"/>
          <w:lang w:val="ru-RU"/>
        </w:rPr>
        <w:t xml:space="preserve"> -32 000 </w:t>
      </w:r>
      <w:r>
        <w:rPr>
          <w:color w:val="221F1F"/>
          <w:sz w:val="24"/>
          <w:szCs w:val="24"/>
          <w:lang w:val="ru-RU"/>
        </w:rPr>
        <w:t>до</w:t>
      </w:r>
      <w:r w:rsidRPr="000A3AC8">
        <w:rPr>
          <w:color w:val="221F1F"/>
          <w:sz w:val="24"/>
          <w:szCs w:val="24"/>
          <w:lang w:val="ru-RU"/>
        </w:rPr>
        <w:t xml:space="preserve"> 32</w:t>
      </w:r>
      <w:r>
        <w:rPr>
          <w:color w:val="221F1F"/>
          <w:sz w:val="24"/>
          <w:szCs w:val="24"/>
        </w:rPr>
        <w:t> </w:t>
      </w:r>
      <w:r w:rsidRPr="000A3AC8">
        <w:rPr>
          <w:color w:val="221F1F"/>
          <w:sz w:val="24"/>
          <w:szCs w:val="24"/>
          <w:lang w:val="ru-RU"/>
        </w:rPr>
        <w:t>000.</w:t>
      </w:r>
      <w:r>
        <w:rPr>
          <w:color w:val="221F1F"/>
          <w:sz w:val="24"/>
          <w:szCs w:val="24"/>
          <w:lang w:val="ru-RU"/>
        </w:rPr>
        <w:t xml:space="preserve"> Так как это действительно целое число со знаком, то 16-битное число со знаком в системе </w:t>
      </w:r>
      <w:r>
        <w:rPr>
          <w:color w:val="221F1F"/>
          <w:sz w:val="24"/>
          <w:szCs w:val="24"/>
        </w:rPr>
        <w:t>CBAS</w:t>
      </w:r>
      <w:r>
        <w:rPr>
          <w:color w:val="221F1F"/>
          <w:sz w:val="24"/>
          <w:szCs w:val="24"/>
          <w:lang w:val="ru-RU"/>
        </w:rPr>
        <w:t xml:space="preserve"> является целым числом.</w:t>
      </w:r>
    </w:p>
    <w:p w14:paraId="6102F972" w14:textId="77777777" w:rsidR="0033608E" w:rsidRPr="00CF7C06" w:rsidRDefault="0033608E" w:rsidP="0033608E">
      <w:pPr>
        <w:pStyle w:val="a7"/>
        <w:numPr>
          <w:ilvl w:val="0"/>
          <w:numId w:val="1"/>
        </w:numPr>
        <w:tabs>
          <w:tab w:val="left" w:pos="1027"/>
          <w:tab w:val="left" w:pos="1028"/>
        </w:tabs>
        <w:spacing w:before="120"/>
        <w:ind w:right="361"/>
        <w:jc w:val="both"/>
        <w:rPr>
          <w:sz w:val="24"/>
          <w:szCs w:val="24"/>
          <w:lang w:val="ru-RU"/>
        </w:rPr>
      </w:pPr>
      <w:r w:rsidRPr="00F66B4B">
        <w:rPr>
          <w:b/>
          <w:color w:val="221F1F"/>
          <w:spacing w:val="-1"/>
          <w:sz w:val="24"/>
          <w:szCs w:val="24"/>
        </w:rPr>
        <w:lastRenderedPageBreak/>
        <w:t>UNSIGNED</w:t>
      </w:r>
      <w:r w:rsidRPr="00F66B4B">
        <w:rPr>
          <w:b/>
          <w:color w:val="221F1F"/>
          <w:spacing w:val="-11"/>
          <w:sz w:val="24"/>
          <w:szCs w:val="24"/>
          <w:lang w:val="ru-RU"/>
        </w:rPr>
        <w:t xml:space="preserve"> </w:t>
      </w:r>
      <w:r w:rsidRPr="00F66B4B">
        <w:rPr>
          <w:b/>
          <w:color w:val="221F1F"/>
          <w:spacing w:val="-1"/>
          <w:sz w:val="24"/>
          <w:szCs w:val="24"/>
        </w:rPr>
        <w:t>INTEGER</w:t>
      </w:r>
      <w:r w:rsidRPr="00F66B4B">
        <w:rPr>
          <w:b/>
          <w:color w:val="221F1F"/>
          <w:spacing w:val="-13"/>
          <w:sz w:val="24"/>
          <w:szCs w:val="24"/>
          <w:lang w:val="ru-RU"/>
        </w:rPr>
        <w:t xml:space="preserve"> </w:t>
      </w:r>
      <w:r w:rsidRPr="00F66B4B">
        <w:rPr>
          <w:b/>
          <w:color w:val="221F1F"/>
          <w:spacing w:val="-1"/>
          <w:sz w:val="24"/>
          <w:szCs w:val="24"/>
          <w:lang w:val="ru-RU"/>
        </w:rPr>
        <w:t>(</w:t>
      </w:r>
      <w:r w:rsidRPr="00F66B4B">
        <w:rPr>
          <w:b/>
          <w:color w:val="221F1F"/>
          <w:spacing w:val="-1"/>
          <w:sz w:val="24"/>
          <w:szCs w:val="24"/>
        </w:rPr>
        <w:t>UINT</w:t>
      </w:r>
      <w:r w:rsidRPr="00F66B4B">
        <w:rPr>
          <w:b/>
          <w:color w:val="221F1F"/>
          <w:spacing w:val="-1"/>
          <w:sz w:val="24"/>
          <w:szCs w:val="24"/>
          <w:lang w:val="ru-RU"/>
        </w:rPr>
        <w:t>16)</w:t>
      </w:r>
      <w:r w:rsidRPr="00F66B4B">
        <w:rPr>
          <w:b/>
          <w:color w:val="221F1F"/>
          <w:spacing w:val="-12"/>
          <w:sz w:val="24"/>
          <w:szCs w:val="24"/>
          <w:lang w:val="ru-RU"/>
        </w:rPr>
        <w:t xml:space="preserve"> </w:t>
      </w:r>
      <w:r w:rsidRPr="005E593B">
        <w:rPr>
          <w:color w:val="221F1F"/>
          <w:sz w:val="24"/>
          <w:szCs w:val="24"/>
          <w:lang w:val="ru-RU"/>
        </w:rPr>
        <w:t xml:space="preserve">- </w:t>
      </w:r>
      <w:r>
        <w:rPr>
          <w:color w:val="221F1F"/>
          <w:sz w:val="24"/>
          <w:szCs w:val="24"/>
          <w:lang w:val="ru-RU"/>
        </w:rPr>
        <w:t xml:space="preserve">использует 1 регистр. </w:t>
      </w:r>
      <w:r w:rsidRPr="005E593B">
        <w:rPr>
          <w:color w:val="221F1F"/>
          <w:sz w:val="24"/>
          <w:szCs w:val="24"/>
          <w:lang w:val="ru-RU"/>
        </w:rPr>
        <w:t xml:space="preserve">Диапазон от 0 до 65 000. </w:t>
      </w:r>
      <w:r w:rsidRPr="00CF7C06">
        <w:rPr>
          <w:color w:val="221F1F"/>
          <w:sz w:val="24"/>
          <w:szCs w:val="24"/>
          <w:lang w:val="ru-RU"/>
        </w:rPr>
        <w:t xml:space="preserve">«16 бит без знака» - это целое число без знака в системе </w:t>
      </w:r>
      <w:r w:rsidRPr="00CF7C06">
        <w:rPr>
          <w:color w:val="221F1F"/>
          <w:sz w:val="24"/>
          <w:szCs w:val="24"/>
        </w:rPr>
        <w:t>CBAS</w:t>
      </w:r>
      <w:r w:rsidRPr="00CF7C06">
        <w:rPr>
          <w:color w:val="221F1F"/>
          <w:sz w:val="24"/>
          <w:szCs w:val="24"/>
          <w:lang w:val="ru-RU"/>
        </w:rPr>
        <w:t>.</w:t>
      </w:r>
    </w:p>
    <w:p w14:paraId="4A286873" w14:textId="77777777" w:rsidR="0033608E" w:rsidRPr="005E593B" w:rsidRDefault="0033608E" w:rsidP="0033608E">
      <w:pPr>
        <w:pStyle w:val="a7"/>
        <w:numPr>
          <w:ilvl w:val="0"/>
          <w:numId w:val="1"/>
        </w:numPr>
        <w:tabs>
          <w:tab w:val="left" w:pos="1027"/>
          <w:tab w:val="left" w:pos="1028"/>
        </w:tabs>
        <w:spacing w:before="120"/>
        <w:ind w:hanging="361"/>
        <w:rPr>
          <w:sz w:val="24"/>
          <w:szCs w:val="24"/>
          <w:lang w:val="ru-RU"/>
        </w:rPr>
      </w:pPr>
      <w:r>
        <w:rPr>
          <w:color w:val="221F1F"/>
          <w:sz w:val="24"/>
          <w:szCs w:val="24"/>
          <w:lang w:val="ru-RU"/>
        </w:rPr>
        <w:t>Когда</w:t>
      </w:r>
      <w:r w:rsidRPr="005E593B">
        <w:rPr>
          <w:color w:val="221F1F"/>
          <w:sz w:val="24"/>
          <w:szCs w:val="24"/>
          <w:lang w:val="ru-RU"/>
        </w:rPr>
        <w:t xml:space="preserve"> </w:t>
      </w:r>
      <w:r>
        <w:rPr>
          <w:color w:val="221F1F"/>
          <w:sz w:val="24"/>
          <w:szCs w:val="24"/>
          <w:lang w:val="ru-RU"/>
        </w:rPr>
        <w:t>число</w:t>
      </w:r>
      <w:r w:rsidRPr="005E593B">
        <w:rPr>
          <w:color w:val="221F1F"/>
          <w:sz w:val="24"/>
          <w:szCs w:val="24"/>
          <w:lang w:val="ru-RU"/>
        </w:rPr>
        <w:t xml:space="preserve"> </w:t>
      </w:r>
      <w:r>
        <w:rPr>
          <w:color w:val="221F1F"/>
          <w:sz w:val="24"/>
          <w:szCs w:val="24"/>
          <w:lang w:val="ru-RU"/>
        </w:rPr>
        <w:t>имеет</w:t>
      </w:r>
      <w:r w:rsidRPr="005E593B">
        <w:rPr>
          <w:color w:val="221F1F"/>
          <w:sz w:val="24"/>
          <w:szCs w:val="24"/>
          <w:lang w:val="ru-RU"/>
        </w:rPr>
        <w:t xml:space="preserve"> </w:t>
      </w:r>
      <w:r>
        <w:rPr>
          <w:color w:val="221F1F"/>
          <w:sz w:val="24"/>
          <w:szCs w:val="24"/>
          <w:lang w:val="ru-RU"/>
        </w:rPr>
        <w:t>значение</w:t>
      </w:r>
      <w:r w:rsidRPr="005E593B">
        <w:rPr>
          <w:color w:val="221F1F"/>
          <w:sz w:val="24"/>
          <w:szCs w:val="24"/>
          <w:lang w:val="ru-RU"/>
        </w:rPr>
        <w:t xml:space="preserve"> «</w:t>
      </w:r>
      <w:r>
        <w:rPr>
          <w:color w:val="221F1F"/>
          <w:sz w:val="24"/>
          <w:szCs w:val="24"/>
          <w:lang w:val="ru-RU"/>
        </w:rPr>
        <w:t>со</w:t>
      </w:r>
      <w:r w:rsidRPr="005E593B">
        <w:rPr>
          <w:color w:val="221F1F"/>
          <w:sz w:val="24"/>
          <w:szCs w:val="24"/>
          <w:lang w:val="ru-RU"/>
        </w:rPr>
        <w:t xml:space="preserve"> </w:t>
      </w:r>
      <w:r>
        <w:rPr>
          <w:color w:val="221F1F"/>
          <w:sz w:val="24"/>
          <w:szCs w:val="24"/>
          <w:lang w:val="ru-RU"/>
        </w:rPr>
        <w:t>знаком</w:t>
      </w:r>
      <w:r w:rsidRPr="005E593B">
        <w:rPr>
          <w:color w:val="221F1F"/>
          <w:sz w:val="24"/>
          <w:szCs w:val="24"/>
          <w:lang w:val="ru-RU"/>
        </w:rPr>
        <w:t>»</w:t>
      </w:r>
      <w:r>
        <w:rPr>
          <w:color w:val="221F1F"/>
          <w:sz w:val="24"/>
          <w:szCs w:val="24"/>
          <w:lang w:val="ru-RU"/>
        </w:rPr>
        <w:t>, это означает, что значение может стать отрицательным, что означает знак «-».</w:t>
      </w:r>
    </w:p>
    <w:p w14:paraId="0B3BDC0C" w14:textId="77777777" w:rsidR="0033608E" w:rsidRPr="005E593B" w:rsidRDefault="0033608E" w:rsidP="0033608E">
      <w:pPr>
        <w:pStyle w:val="a3"/>
        <w:rPr>
          <w:sz w:val="30"/>
          <w:lang w:val="ru-RU"/>
        </w:rPr>
      </w:pPr>
    </w:p>
    <w:p w14:paraId="12756ACA" w14:textId="77777777" w:rsidR="0033608E" w:rsidRPr="005E593B" w:rsidRDefault="0033608E" w:rsidP="0033608E">
      <w:pPr>
        <w:pStyle w:val="a3"/>
        <w:rPr>
          <w:sz w:val="34"/>
          <w:lang w:val="ru-RU"/>
        </w:rPr>
      </w:pPr>
    </w:p>
    <w:p w14:paraId="3D8E843A" w14:textId="77777777" w:rsidR="0033608E" w:rsidRDefault="0033608E" w:rsidP="0033608E">
      <w:pPr>
        <w:pStyle w:val="3"/>
        <w:spacing w:before="0"/>
        <w:ind w:left="306"/>
      </w:pPr>
      <w:bookmarkStart w:id="416" w:name="Added_Nov_6_2009"/>
      <w:bookmarkEnd w:id="416"/>
      <w:r>
        <w:rPr>
          <w:lang w:val="ru-RU"/>
        </w:rPr>
        <w:t>Добавлено 6 ноября 2009 года:</w:t>
      </w:r>
    </w:p>
    <w:p w14:paraId="1F736B6E" w14:textId="77777777" w:rsidR="0033608E" w:rsidRPr="00D46D40" w:rsidRDefault="0033608E" w:rsidP="0033608E">
      <w:pPr>
        <w:pStyle w:val="a7"/>
        <w:numPr>
          <w:ilvl w:val="0"/>
          <w:numId w:val="1"/>
        </w:numPr>
        <w:tabs>
          <w:tab w:val="left" w:pos="1027"/>
          <w:tab w:val="left" w:pos="1028"/>
        </w:tabs>
        <w:spacing w:before="247"/>
        <w:jc w:val="both"/>
        <w:rPr>
          <w:sz w:val="24"/>
          <w:lang w:val="ru-RU"/>
        </w:rPr>
      </w:pPr>
      <w:r>
        <w:rPr>
          <w:color w:val="221F1F"/>
          <w:sz w:val="24"/>
          <w:lang w:val="ru-RU"/>
        </w:rPr>
        <w:t>Увеличено</w:t>
      </w:r>
      <w:r w:rsidRPr="00D46D40">
        <w:rPr>
          <w:color w:val="221F1F"/>
          <w:sz w:val="24"/>
          <w:lang w:val="ru-RU"/>
        </w:rPr>
        <w:t xml:space="preserve"> </w:t>
      </w:r>
      <w:r>
        <w:rPr>
          <w:color w:val="221F1F"/>
          <w:sz w:val="24"/>
          <w:lang w:val="ru-RU"/>
        </w:rPr>
        <w:t xml:space="preserve">целое число </w:t>
      </w:r>
      <w:r w:rsidRPr="00B44D0F">
        <w:rPr>
          <w:color w:val="221F1F"/>
          <w:sz w:val="24"/>
          <w:lang w:val="ru-RU"/>
        </w:rPr>
        <w:t>Integer</w:t>
      </w:r>
      <w:r>
        <w:rPr>
          <w:color w:val="221F1F"/>
          <w:sz w:val="24"/>
          <w:lang w:val="ru-RU"/>
        </w:rPr>
        <w:t xml:space="preserve"> </w:t>
      </w:r>
      <w:r w:rsidRPr="00D46D40">
        <w:rPr>
          <w:color w:val="221F1F"/>
          <w:sz w:val="24"/>
          <w:lang w:val="ru-RU"/>
        </w:rPr>
        <w:t>(1 регистр) (</w:t>
      </w:r>
      <w:r w:rsidRPr="00D46D40">
        <w:rPr>
          <w:color w:val="221F1F"/>
          <w:sz w:val="24"/>
        </w:rPr>
        <w:t>SINT</w:t>
      </w:r>
      <w:r w:rsidRPr="00D46D40">
        <w:rPr>
          <w:color w:val="221F1F"/>
          <w:sz w:val="24"/>
          <w:lang w:val="ru-RU"/>
        </w:rPr>
        <w:t>16) от -32</w:t>
      </w:r>
      <w:r w:rsidRPr="00D46D40">
        <w:rPr>
          <w:color w:val="221F1F"/>
          <w:sz w:val="24"/>
        </w:rPr>
        <w:t>K</w:t>
      </w:r>
      <w:r w:rsidRPr="00D46D40">
        <w:rPr>
          <w:color w:val="221F1F"/>
          <w:sz w:val="24"/>
          <w:lang w:val="ru-RU"/>
        </w:rPr>
        <w:t xml:space="preserve"> до 32</w:t>
      </w:r>
      <w:r w:rsidRPr="00D46D40">
        <w:rPr>
          <w:color w:val="221F1F"/>
          <w:sz w:val="24"/>
        </w:rPr>
        <w:t>K</w:t>
      </w:r>
      <w:r w:rsidRPr="00D46D40">
        <w:rPr>
          <w:color w:val="221F1F"/>
          <w:sz w:val="24"/>
          <w:lang w:val="ru-RU"/>
        </w:rPr>
        <w:t>.</w:t>
      </w:r>
    </w:p>
    <w:p w14:paraId="29ED23F1" w14:textId="77777777" w:rsidR="0033608E" w:rsidRPr="00D46D40" w:rsidRDefault="0033608E" w:rsidP="0033608E">
      <w:pPr>
        <w:pStyle w:val="a7"/>
        <w:numPr>
          <w:ilvl w:val="0"/>
          <w:numId w:val="1"/>
        </w:numPr>
        <w:tabs>
          <w:tab w:val="left" w:pos="1027"/>
          <w:tab w:val="left" w:pos="1028"/>
        </w:tabs>
        <w:spacing w:before="120"/>
        <w:ind w:left="1026" w:hanging="357"/>
        <w:rPr>
          <w:sz w:val="24"/>
          <w:lang w:val="ru-RU"/>
        </w:rPr>
      </w:pPr>
      <w:r>
        <w:rPr>
          <w:color w:val="221F1F"/>
          <w:sz w:val="24"/>
          <w:lang w:val="ru-RU"/>
        </w:rPr>
        <w:t xml:space="preserve">Увеличено целое число </w:t>
      </w:r>
      <w:r w:rsidRPr="00B44D0F">
        <w:rPr>
          <w:color w:val="221F1F"/>
          <w:sz w:val="24"/>
          <w:lang w:val="ru-RU"/>
        </w:rPr>
        <w:t>U</w:t>
      </w:r>
      <w:r>
        <w:rPr>
          <w:color w:val="221F1F"/>
          <w:sz w:val="24"/>
        </w:rPr>
        <w:t>nsigned</w:t>
      </w:r>
      <w:r w:rsidRPr="00223ACE">
        <w:rPr>
          <w:color w:val="221F1F"/>
          <w:sz w:val="24"/>
          <w:lang w:val="ru-RU"/>
        </w:rPr>
        <w:t xml:space="preserve"> </w:t>
      </w:r>
      <w:r>
        <w:rPr>
          <w:color w:val="221F1F"/>
          <w:sz w:val="24"/>
        </w:rPr>
        <w:t>integer</w:t>
      </w:r>
      <w:r w:rsidRPr="00B44D0F">
        <w:rPr>
          <w:color w:val="221F1F"/>
          <w:sz w:val="24"/>
          <w:lang w:val="ru-RU"/>
        </w:rPr>
        <w:t xml:space="preserve"> </w:t>
      </w:r>
      <w:r w:rsidRPr="00D46D40">
        <w:rPr>
          <w:color w:val="221F1F"/>
          <w:sz w:val="24"/>
          <w:lang w:val="ru-RU"/>
        </w:rPr>
        <w:t>(1 регистр) (</w:t>
      </w:r>
      <w:r w:rsidRPr="00D46D40">
        <w:rPr>
          <w:color w:val="221F1F"/>
          <w:sz w:val="24"/>
        </w:rPr>
        <w:t>UINT</w:t>
      </w:r>
      <w:r>
        <w:rPr>
          <w:color w:val="221F1F"/>
          <w:sz w:val="24"/>
          <w:lang w:val="ru-RU"/>
        </w:rPr>
        <w:t>16) от 0 до 65 К</w:t>
      </w:r>
      <w:r w:rsidRPr="00D46D40">
        <w:rPr>
          <w:color w:val="221F1F"/>
          <w:sz w:val="24"/>
          <w:lang w:val="ru-RU"/>
        </w:rPr>
        <w:t>.</w:t>
      </w:r>
      <w:r>
        <w:rPr>
          <w:color w:val="221F1F"/>
          <w:sz w:val="24"/>
          <w:lang w:val="ru-RU"/>
        </w:rPr>
        <w:t xml:space="preserve"> </w:t>
      </w:r>
    </w:p>
    <w:p w14:paraId="0988AB3F" w14:textId="77777777" w:rsidR="0033608E" w:rsidRPr="00D46D40" w:rsidRDefault="0033608E" w:rsidP="0033608E">
      <w:pPr>
        <w:pStyle w:val="a7"/>
        <w:numPr>
          <w:ilvl w:val="0"/>
          <w:numId w:val="1"/>
        </w:numPr>
        <w:tabs>
          <w:tab w:val="left" w:pos="1027"/>
          <w:tab w:val="left" w:pos="1028"/>
        </w:tabs>
        <w:spacing w:before="120"/>
        <w:ind w:left="1026" w:hanging="357"/>
        <w:rPr>
          <w:sz w:val="24"/>
          <w:lang w:val="ru-RU"/>
        </w:rPr>
      </w:pPr>
      <w:r>
        <w:rPr>
          <w:color w:val="221F1F"/>
          <w:sz w:val="24"/>
          <w:lang w:val="ru-RU"/>
        </w:rPr>
        <w:t xml:space="preserve">Тип точки </w:t>
      </w:r>
      <w:r>
        <w:rPr>
          <w:color w:val="221F1F"/>
          <w:sz w:val="24"/>
        </w:rPr>
        <w:t>Float</w:t>
      </w:r>
      <w:r w:rsidRPr="00D46D40">
        <w:rPr>
          <w:color w:val="221F1F"/>
          <w:sz w:val="24"/>
          <w:lang w:val="ru-RU"/>
        </w:rPr>
        <w:t xml:space="preserve"> (2 регистра) </w:t>
      </w:r>
      <w:r>
        <w:rPr>
          <w:color w:val="221F1F"/>
          <w:sz w:val="24"/>
          <w:lang w:val="ru-RU"/>
        </w:rPr>
        <w:t xml:space="preserve">- </w:t>
      </w:r>
      <w:r w:rsidRPr="00D46D40">
        <w:rPr>
          <w:color w:val="221F1F"/>
          <w:sz w:val="24"/>
          <w:lang w:val="ru-RU"/>
        </w:rPr>
        <w:t>6 значащих цифр.</w:t>
      </w:r>
    </w:p>
    <w:p w14:paraId="5B1E496E" w14:textId="77777777" w:rsidR="0033608E" w:rsidRPr="00B44D0F" w:rsidRDefault="0033608E" w:rsidP="0033608E">
      <w:pPr>
        <w:pStyle w:val="a7"/>
        <w:numPr>
          <w:ilvl w:val="0"/>
          <w:numId w:val="1"/>
        </w:numPr>
        <w:tabs>
          <w:tab w:val="left" w:pos="1027"/>
          <w:tab w:val="left" w:pos="1028"/>
        </w:tabs>
        <w:spacing w:before="120"/>
        <w:ind w:left="1026" w:hanging="357"/>
        <w:rPr>
          <w:sz w:val="24"/>
          <w:lang w:val="ru-RU"/>
        </w:rPr>
      </w:pPr>
      <w:r>
        <w:rPr>
          <w:color w:val="221F1F"/>
          <w:sz w:val="24"/>
          <w:lang w:val="ru-RU"/>
        </w:rPr>
        <w:t>Переписано целое число</w:t>
      </w:r>
      <w:r w:rsidRPr="00F66B4B">
        <w:rPr>
          <w:color w:val="221F1F"/>
          <w:sz w:val="24"/>
          <w:lang w:val="ru-RU"/>
        </w:rPr>
        <w:t xml:space="preserve"> </w:t>
      </w:r>
      <w:r w:rsidRPr="00223ACE">
        <w:rPr>
          <w:color w:val="221F1F"/>
          <w:sz w:val="24"/>
          <w:lang w:val="ru-RU"/>
        </w:rPr>
        <w:t xml:space="preserve">Long </w:t>
      </w:r>
      <w:r w:rsidRPr="00F66B4B">
        <w:rPr>
          <w:color w:val="221F1F"/>
          <w:sz w:val="24"/>
          <w:lang w:val="ru-RU"/>
        </w:rPr>
        <w:t>(2 регистра) (</w:t>
      </w:r>
      <w:r w:rsidRPr="00F66B4B">
        <w:rPr>
          <w:color w:val="221F1F"/>
          <w:sz w:val="24"/>
        </w:rPr>
        <w:t>SINT</w:t>
      </w:r>
      <w:r w:rsidRPr="00F66B4B">
        <w:rPr>
          <w:color w:val="221F1F"/>
          <w:sz w:val="24"/>
          <w:lang w:val="ru-RU"/>
        </w:rPr>
        <w:t>32), новые</w:t>
      </w:r>
      <w:r>
        <w:rPr>
          <w:color w:val="221F1F"/>
          <w:sz w:val="24"/>
          <w:lang w:val="ru-RU"/>
        </w:rPr>
        <w:t xml:space="preserve"> -</w:t>
      </w:r>
      <w:r w:rsidRPr="00F66B4B">
        <w:rPr>
          <w:color w:val="221F1F"/>
          <w:sz w:val="24"/>
          <w:lang w:val="ru-RU"/>
        </w:rPr>
        <w:t xml:space="preserve"> от -2 до 2 миллиардов.</w:t>
      </w:r>
    </w:p>
    <w:p w14:paraId="33F3EDFC" w14:textId="77777777" w:rsidR="0033608E" w:rsidRPr="00223ACE" w:rsidRDefault="0033608E" w:rsidP="0033608E">
      <w:pPr>
        <w:pStyle w:val="a7"/>
        <w:numPr>
          <w:ilvl w:val="0"/>
          <w:numId w:val="1"/>
        </w:numPr>
        <w:tabs>
          <w:tab w:val="left" w:pos="1027"/>
          <w:tab w:val="left" w:pos="1028"/>
        </w:tabs>
        <w:spacing w:before="120"/>
        <w:ind w:left="1026" w:hanging="357"/>
        <w:rPr>
          <w:sz w:val="24"/>
          <w:lang w:val="ru-RU"/>
        </w:rPr>
      </w:pPr>
      <w:r>
        <w:rPr>
          <w:color w:val="221F1F"/>
          <w:sz w:val="24"/>
        </w:rPr>
        <w:t>Unsigned</w:t>
      </w:r>
      <w:r w:rsidRPr="00223ACE">
        <w:rPr>
          <w:color w:val="221F1F"/>
          <w:spacing w:val="-3"/>
          <w:sz w:val="24"/>
          <w:lang w:val="ru-RU"/>
        </w:rPr>
        <w:t xml:space="preserve"> </w:t>
      </w:r>
      <w:r>
        <w:rPr>
          <w:color w:val="221F1F"/>
          <w:sz w:val="24"/>
        </w:rPr>
        <w:t>Long</w:t>
      </w:r>
      <w:r w:rsidRPr="00223ACE">
        <w:rPr>
          <w:color w:val="221F1F"/>
          <w:spacing w:val="-3"/>
          <w:sz w:val="24"/>
          <w:lang w:val="ru-RU"/>
        </w:rPr>
        <w:t xml:space="preserve"> </w:t>
      </w:r>
      <w:r w:rsidRPr="00223ACE">
        <w:rPr>
          <w:color w:val="221F1F"/>
          <w:sz w:val="24"/>
          <w:lang w:val="ru-RU"/>
        </w:rPr>
        <w:t>(2 регистра)</w:t>
      </w:r>
      <w:r w:rsidRPr="00223ACE">
        <w:rPr>
          <w:color w:val="221F1F"/>
          <w:spacing w:val="-1"/>
          <w:sz w:val="24"/>
          <w:lang w:val="ru-RU"/>
        </w:rPr>
        <w:t xml:space="preserve"> </w:t>
      </w:r>
      <w:r w:rsidRPr="00223ACE">
        <w:rPr>
          <w:color w:val="221F1F"/>
          <w:sz w:val="24"/>
          <w:lang w:val="ru-RU"/>
        </w:rPr>
        <w:t>(</w:t>
      </w:r>
      <w:r>
        <w:rPr>
          <w:color w:val="221F1F"/>
          <w:sz w:val="24"/>
        </w:rPr>
        <w:t>UINT</w:t>
      </w:r>
      <w:r w:rsidRPr="00223ACE">
        <w:rPr>
          <w:color w:val="221F1F"/>
          <w:sz w:val="24"/>
          <w:lang w:val="ru-RU"/>
        </w:rPr>
        <w:t>32)</w:t>
      </w:r>
      <w:r w:rsidRPr="00223ACE">
        <w:rPr>
          <w:color w:val="221F1F"/>
          <w:spacing w:val="-1"/>
          <w:sz w:val="24"/>
          <w:lang w:val="ru-RU"/>
        </w:rPr>
        <w:t xml:space="preserve"> </w:t>
      </w:r>
      <w:r>
        <w:rPr>
          <w:color w:val="221F1F"/>
          <w:spacing w:val="-1"/>
          <w:sz w:val="24"/>
          <w:lang w:val="ru-RU"/>
        </w:rPr>
        <w:t xml:space="preserve">- </w:t>
      </w:r>
      <w:r>
        <w:rPr>
          <w:color w:val="221F1F"/>
          <w:sz w:val="24"/>
          <w:lang w:val="ru-RU"/>
        </w:rPr>
        <w:t>от</w:t>
      </w:r>
      <w:r w:rsidRPr="00223ACE">
        <w:rPr>
          <w:color w:val="221F1F"/>
          <w:sz w:val="24"/>
          <w:lang w:val="ru-RU"/>
        </w:rPr>
        <w:t xml:space="preserve"> 0 до 4 миллиардов.</w:t>
      </w:r>
    </w:p>
    <w:p w14:paraId="2FFD9B0A" w14:textId="77777777" w:rsidR="0033608E" w:rsidRPr="00223ACE" w:rsidRDefault="0033608E" w:rsidP="0033608E">
      <w:pPr>
        <w:pStyle w:val="a3"/>
        <w:rPr>
          <w:sz w:val="30"/>
          <w:lang w:val="ru-RU"/>
        </w:rPr>
      </w:pPr>
    </w:p>
    <w:p w14:paraId="2F3194D8" w14:textId="77777777" w:rsidR="0033608E" w:rsidRPr="00223ACE" w:rsidRDefault="0033608E" w:rsidP="0033608E">
      <w:pPr>
        <w:pStyle w:val="a3"/>
        <w:spacing w:before="8"/>
        <w:rPr>
          <w:sz w:val="33"/>
          <w:lang w:val="ru-RU"/>
        </w:rPr>
      </w:pPr>
    </w:p>
    <w:p w14:paraId="1C27DD84" w14:textId="77777777" w:rsidR="0033608E" w:rsidRDefault="0033608E" w:rsidP="0033608E">
      <w:pPr>
        <w:pStyle w:val="4"/>
        <w:ind w:left="306"/>
        <w:rPr>
          <w:rFonts w:ascii="Calibri"/>
        </w:rPr>
      </w:pPr>
      <w:r w:rsidRPr="00302AA2">
        <w:rPr>
          <w:rFonts w:ascii="Calibri"/>
          <w:color w:val="221F1F"/>
        </w:rPr>
        <w:t>Пример</w:t>
      </w:r>
      <w:r w:rsidRPr="00302AA2">
        <w:rPr>
          <w:rFonts w:ascii="Calibri"/>
          <w:color w:val="221F1F"/>
        </w:rPr>
        <w:t>:</w:t>
      </w:r>
    </w:p>
    <w:p w14:paraId="4069C986" w14:textId="77777777" w:rsidR="0033608E" w:rsidRDefault="0033608E" w:rsidP="0033608E">
      <w:pPr>
        <w:pStyle w:val="a3"/>
        <w:spacing w:before="2"/>
        <w:rPr>
          <w:b/>
          <w:sz w:val="20"/>
        </w:rPr>
      </w:pPr>
    </w:p>
    <w:p w14:paraId="3564F8D7" w14:textId="77777777" w:rsidR="0033608E" w:rsidRPr="00543441" w:rsidRDefault="0033608E" w:rsidP="0033608E">
      <w:pPr>
        <w:pStyle w:val="a7"/>
        <w:numPr>
          <w:ilvl w:val="0"/>
          <w:numId w:val="1"/>
        </w:numPr>
        <w:tabs>
          <w:tab w:val="left" w:pos="1027"/>
          <w:tab w:val="left" w:pos="1028"/>
        </w:tabs>
        <w:spacing w:before="0"/>
        <w:rPr>
          <w:sz w:val="24"/>
          <w:szCs w:val="24"/>
          <w:lang w:val="ru-RU"/>
        </w:rPr>
      </w:pPr>
      <w:r w:rsidRPr="00543441">
        <w:rPr>
          <w:color w:val="221F1F"/>
          <w:sz w:val="24"/>
          <w:szCs w:val="24"/>
          <w:lang w:val="ru-RU"/>
        </w:rPr>
        <w:t xml:space="preserve">Ультразвуковой расходомер </w:t>
      </w:r>
      <w:r w:rsidRPr="00543441">
        <w:rPr>
          <w:color w:val="221F1F"/>
          <w:sz w:val="24"/>
          <w:szCs w:val="24"/>
        </w:rPr>
        <w:t>Onicon</w:t>
      </w:r>
      <w:r w:rsidRPr="00543441">
        <w:rPr>
          <w:color w:val="221F1F"/>
          <w:sz w:val="24"/>
          <w:szCs w:val="24"/>
          <w:lang w:val="ru-RU"/>
        </w:rPr>
        <w:t xml:space="preserve"> серии 4200, Стр. 43. </w:t>
      </w:r>
    </w:p>
    <w:p w14:paraId="7DAB1DCD" w14:textId="77777777" w:rsidR="0033608E" w:rsidRPr="00543441" w:rsidRDefault="0033608E" w:rsidP="0033608E">
      <w:pPr>
        <w:pStyle w:val="a7"/>
        <w:numPr>
          <w:ilvl w:val="0"/>
          <w:numId w:val="1"/>
        </w:numPr>
        <w:tabs>
          <w:tab w:val="left" w:pos="1027"/>
          <w:tab w:val="left" w:pos="1028"/>
        </w:tabs>
        <w:spacing w:before="120"/>
        <w:rPr>
          <w:sz w:val="24"/>
          <w:szCs w:val="24"/>
          <w:lang w:val="ru-RU"/>
        </w:rPr>
      </w:pPr>
      <w:r w:rsidRPr="00543441">
        <w:rPr>
          <w:color w:val="221F1F"/>
          <w:sz w:val="24"/>
          <w:szCs w:val="24"/>
          <w:lang w:val="ru-RU"/>
        </w:rPr>
        <w:t xml:space="preserve">Скорость потока 1001, Входной Регистр 4, </w:t>
      </w:r>
      <w:r w:rsidRPr="00543441">
        <w:rPr>
          <w:color w:val="221F1F"/>
          <w:sz w:val="24"/>
          <w:szCs w:val="24"/>
        </w:rPr>
        <w:t>Real</w:t>
      </w:r>
      <w:r w:rsidRPr="00543441">
        <w:rPr>
          <w:color w:val="221F1F"/>
          <w:spacing w:val="-3"/>
          <w:sz w:val="24"/>
          <w:szCs w:val="24"/>
          <w:lang w:val="ru-RU"/>
        </w:rPr>
        <w:t xml:space="preserve"> </w:t>
      </w:r>
      <w:r w:rsidRPr="00543441">
        <w:rPr>
          <w:color w:val="221F1F"/>
          <w:sz w:val="24"/>
          <w:szCs w:val="24"/>
          <w:lang w:val="ru-RU"/>
        </w:rPr>
        <w:t>29.165.</w:t>
      </w:r>
    </w:p>
    <w:p w14:paraId="28A34F8A" w14:textId="77777777" w:rsidR="0033608E" w:rsidRPr="00543441" w:rsidRDefault="0033608E" w:rsidP="0033608E">
      <w:pPr>
        <w:pStyle w:val="a7"/>
        <w:numPr>
          <w:ilvl w:val="0"/>
          <w:numId w:val="1"/>
        </w:numPr>
        <w:tabs>
          <w:tab w:val="left" w:pos="1027"/>
          <w:tab w:val="left" w:pos="1028"/>
        </w:tabs>
        <w:spacing w:before="120"/>
        <w:rPr>
          <w:sz w:val="24"/>
          <w:szCs w:val="24"/>
          <w:lang w:val="ru-RU"/>
        </w:rPr>
      </w:pPr>
      <w:r w:rsidRPr="00543441">
        <w:rPr>
          <w:color w:val="221F1F"/>
          <w:sz w:val="24"/>
          <w:szCs w:val="24"/>
          <w:lang w:val="ru-RU"/>
        </w:rPr>
        <w:t xml:space="preserve">Если он равен 4 байтам (32 битам) и реален, то это значение </w:t>
      </w:r>
      <w:r w:rsidRPr="00543441">
        <w:rPr>
          <w:color w:val="221F1F"/>
          <w:sz w:val="24"/>
          <w:szCs w:val="24"/>
        </w:rPr>
        <w:t>Float</w:t>
      </w:r>
      <w:r w:rsidRPr="00543441">
        <w:rPr>
          <w:color w:val="221F1F"/>
          <w:sz w:val="24"/>
          <w:szCs w:val="24"/>
          <w:lang w:val="ru-RU"/>
        </w:rPr>
        <w:t xml:space="preserve"> в </w:t>
      </w:r>
      <w:r w:rsidRPr="00543441">
        <w:rPr>
          <w:color w:val="221F1F"/>
          <w:sz w:val="24"/>
          <w:szCs w:val="24"/>
        </w:rPr>
        <w:t>CBAS</w:t>
      </w:r>
      <w:r w:rsidRPr="00543441">
        <w:rPr>
          <w:color w:val="221F1F"/>
          <w:sz w:val="24"/>
          <w:szCs w:val="24"/>
          <w:lang w:val="ru-RU"/>
        </w:rPr>
        <w:t>.</w:t>
      </w:r>
    </w:p>
    <w:p w14:paraId="1C2F2399" w14:textId="77777777" w:rsidR="0033608E" w:rsidRPr="00543441" w:rsidRDefault="0033608E" w:rsidP="0033608E">
      <w:pPr>
        <w:pStyle w:val="a7"/>
        <w:numPr>
          <w:ilvl w:val="0"/>
          <w:numId w:val="1"/>
        </w:numPr>
        <w:tabs>
          <w:tab w:val="left" w:pos="1027"/>
          <w:tab w:val="left" w:pos="1028"/>
        </w:tabs>
        <w:spacing w:before="120"/>
        <w:rPr>
          <w:sz w:val="24"/>
          <w:szCs w:val="24"/>
          <w:lang w:val="ru-RU"/>
        </w:rPr>
      </w:pPr>
      <w:r w:rsidRPr="00543441">
        <w:rPr>
          <w:color w:val="221F1F"/>
          <w:sz w:val="24"/>
          <w:szCs w:val="24"/>
          <w:lang w:val="ru-RU"/>
        </w:rPr>
        <w:t xml:space="preserve">Когда это 4 байта (32 бита) и целое число, это много для системы </w:t>
      </w:r>
      <w:r w:rsidRPr="00543441">
        <w:rPr>
          <w:color w:val="221F1F"/>
          <w:sz w:val="24"/>
          <w:szCs w:val="24"/>
        </w:rPr>
        <w:t>CBAS</w:t>
      </w:r>
      <w:r w:rsidRPr="00543441">
        <w:rPr>
          <w:color w:val="221F1F"/>
          <w:sz w:val="24"/>
          <w:szCs w:val="24"/>
          <w:lang w:val="ru-RU"/>
        </w:rPr>
        <w:t>.</w:t>
      </w:r>
    </w:p>
    <w:p w14:paraId="57755C7A" w14:textId="77777777" w:rsidR="0033608E" w:rsidRPr="00B704E9" w:rsidRDefault="0033608E" w:rsidP="0033608E">
      <w:pPr>
        <w:pStyle w:val="a3"/>
        <w:spacing w:before="120"/>
        <w:rPr>
          <w:sz w:val="30"/>
          <w:lang w:val="ru-RU"/>
        </w:rPr>
      </w:pPr>
    </w:p>
    <w:p w14:paraId="4C69A17E" w14:textId="77777777" w:rsidR="0033608E" w:rsidRPr="00B704E9" w:rsidRDefault="0033608E" w:rsidP="0033608E">
      <w:pPr>
        <w:pStyle w:val="a3"/>
        <w:rPr>
          <w:sz w:val="34"/>
          <w:lang w:val="ru-RU"/>
        </w:rPr>
      </w:pPr>
    </w:p>
    <w:p w14:paraId="0B652B34" w14:textId="77777777" w:rsidR="0033608E" w:rsidRPr="00F45E10" w:rsidRDefault="0033608E" w:rsidP="0033608E">
      <w:pPr>
        <w:pStyle w:val="3"/>
        <w:spacing w:before="0"/>
        <w:ind w:left="306"/>
        <w:rPr>
          <w:lang w:val="ru-RU"/>
        </w:rPr>
      </w:pPr>
      <w:bookmarkStart w:id="417" w:name="Scaling"/>
      <w:bookmarkEnd w:id="417"/>
      <w:r>
        <w:rPr>
          <w:lang w:val="ru-RU"/>
        </w:rPr>
        <w:t>Масштабирование</w:t>
      </w:r>
    </w:p>
    <w:p w14:paraId="433727DB" w14:textId="77777777" w:rsidR="0033608E" w:rsidRPr="00F45E10" w:rsidRDefault="0033608E" w:rsidP="0033608E">
      <w:pPr>
        <w:pStyle w:val="a3"/>
        <w:spacing w:before="248"/>
        <w:ind w:left="307" w:right="359"/>
        <w:jc w:val="both"/>
        <w:rPr>
          <w:color w:val="221F1F"/>
          <w:lang w:val="ru-RU"/>
        </w:rPr>
      </w:pPr>
      <w:r w:rsidRPr="00F45E10">
        <w:rPr>
          <w:color w:val="221F1F"/>
          <w:lang w:val="ru-RU"/>
        </w:rPr>
        <w:t>Мы добавили масштабируемый тип точ</w:t>
      </w:r>
      <w:r>
        <w:rPr>
          <w:color w:val="221F1F"/>
          <w:lang w:val="ru-RU"/>
        </w:rPr>
        <w:t>е</w:t>
      </w:r>
      <w:r w:rsidRPr="00F45E10">
        <w:rPr>
          <w:color w:val="221F1F"/>
          <w:lang w:val="ru-RU"/>
        </w:rPr>
        <w:t xml:space="preserve">к к каждой из вышеперечисленных точек. Мы видели несколько реализаций </w:t>
      </w:r>
      <w:r w:rsidRPr="00F45E10">
        <w:rPr>
          <w:color w:val="221F1F"/>
        </w:rPr>
        <w:t>Modbus</w:t>
      </w:r>
      <w:r w:rsidRPr="00F45E10">
        <w:rPr>
          <w:color w:val="221F1F"/>
          <w:lang w:val="ru-RU"/>
        </w:rPr>
        <w:t>, в которых полученную точку нужно было масштабировать, чтобы получить реальное значение точки. Итак, ранее вам нужно было бы создать программную точку и логический утверждение</w:t>
      </w:r>
      <w:r>
        <w:rPr>
          <w:color w:val="221F1F"/>
          <w:lang w:val="ru-RU"/>
        </w:rPr>
        <w:t>, чтобы получить реальное значение</w:t>
      </w:r>
      <w:r w:rsidRPr="00F45E10">
        <w:rPr>
          <w:color w:val="221F1F"/>
          <w:lang w:val="ru-RU"/>
        </w:rPr>
        <w:t>.</w:t>
      </w:r>
    </w:p>
    <w:p w14:paraId="3600DEB7" w14:textId="77777777" w:rsidR="0033608E" w:rsidRPr="00ED665A" w:rsidRDefault="0033608E" w:rsidP="0033608E">
      <w:pPr>
        <w:pStyle w:val="a3"/>
        <w:spacing w:before="120"/>
        <w:ind w:left="306" w:right="357"/>
        <w:jc w:val="both"/>
        <w:rPr>
          <w:color w:val="221F1F"/>
          <w:spacing w:val="-1"/>
          <w:lang w:val="ru-RU"/>
        </w:rPr>
      </w:pPr>
      <w:r w:rsidRPr="00ED665A">
        <w:rPr>
          <w:color w:val="221F1F"/>
          <w:spacing w:val="-1"/>
          <w:lang w:val="ru-RU"/>
        </w:rPr>
        <w:t xml:space="preserve">Новый тип масштабируемой точки хранится внутри как число с плавающей запятой. Это означает, что он хранит 6 или 7 значащих цифр. Таким образом, число 123,456,789 будет усечено и сохранено как 1,23456 </w:t>
      </w:r>
      <w:r w:rsidRPr="00ED665A">
        <w:rPr>
          <w:color w:val="221F1F"/>
          <w:spacing w:val="-1"/>
        </w:rPr>
        <w:t>x</w:t>
      </w:r>
      <w:r w:rsidRPr="00ED665A">
        <w:rPr>
          <w:color w:val="221F1F"/>
          <w:spacing w:val="-1"/>
          <w:lang w:val="ru-RU"/>
        </w:rPr>
        <w:t xml:space="preserve"> 10 (8). (8) означает восьмую степень. Аналогичным образом .00000123456789 будет храниться внутри как 1,23456 </w:t>
      </w:r>
      <w:r w:rsidRPr="00ED665A">
        <w:rPr>
          <w:color w:val="221F1F"/>
          <w:spacing w:val="-1"/>
        </w:rPr>
        <w:t>x</w:t>
      </w:r>
      <w:r w:rsidRPr="00ED665A">
        <w:rPr>
          <w:color w:val="221F1F"/>
          <w:spacing w:val="-1"/>
          <w:lang w:val="ru-RU"/>
        </w:rPr>
        <w:t xml:space="preserve"> 10 (-6). Таким образом, любая точка, содержащая более 6 цифр, потеряет некоторую точность.</w:t>
      </w:r>
    </w:p>
    <w:p w14:paraId="5A6CEA5F" w14:textId="77777777" w:rsidR="0033608E" w:rsidRPr="007233AD" w:rsidRDefault="0033608E" w:rsidP="0033608E">
      <w:pPr>
        <w:pStyle w:val="a3"/>
        <w:spacing w:before="201"/>
        <w:ind w:left="307" w:right="361"/>
        <w:jc w:val="both"/>
        <w:rPr>
          <w:lang w:val="ru-RU"/>
        </w:rPr>
      </w:pPr>
      <w:r w:rsidRPr="007233AD">
        <w:rPr>
          <w:color w:val="221F1F"/>
          <w:lang w:val="ru-RU"/>
        </w:rPr>
        <w:t xml:space="preserve">Тип масштабируемой точки имеет значение, которое позволяет масштабировать полученное число </w:t>
      </w:r>
      <w:r w:rsidRPr="007233AD">
        <w:rPr>
          <w:color w:val="221F1F"/>
        </w:rPr>
        <w:t>Modbus</w:t>
      </w:r>
      <w:r w:rsidRPr="007233AD">
        <w:rPr>
          <w:color w:val="221F1F"/>
          <w:lang w:val="ru-RU"/>
        </w:rPr>
        <w:t xml:space="preserve"> на другое число с плавающей запятой. Оставьте это значение равным 1.0, чтобы масштабирование не производилось. В поле </w:t>
      </w:r>
      <w:r>
        <w:rPr>
          <w:color w:val="221F1F"/>
        </w:rPr>
        <w:t>Decimal</w:t>
      </w:r>
      <w:r w:rsidRPr="007233AD">
        <w:rPr>
          <w:color w:val="221F1F"/>
          <w:lang w:val="ru-RU"/>
        </w:rPr>
        <w:t xml:space="preserve"> </w:t>
      </w:r>
      <w:r>
        <w:rPr>
          <w:color w:val="221F1F"/>
        </w:rPr>
        <w:t>Points</w:t>
      </w:r>
      <w:r w:rsidRPr="007233AD">
        <w:rPr>
          <w:color w:val="221F1F"/>
          <w:lang w:val="ru-RU"/>
        </w:rPr>
        <w:t xml:space="preserve"> можно выбрать количество десятичных знаков для отображения в представлении </w:t>
      </w:r>
      <w:r>
        <w:rPr>
          <w:color w:val="221F1F"/>
        </w:rPr>
        <w:t>All</w:t>
      </w:r>
      <w:r w:rsidRPr="007233AD">
        <w:rPr>
          <w:color w:val="221F1F"/>
          <w:spacing w:val="-2"/>
          <w:lang w:val="ru-RU"/>
        </w:rPr>
        <w:t xml:space="preserve"> </w:t>
      </w:r>
      <w:r>
        <w:rPr>
          <w:color w:val="221F1F"/>
        </w:rPr>
        <w:t>Points</w:t>
      </w:r>
      <w:r w:rsidRPr="007233AD">
        <w:rPr>
          <w:color w:val="221F1F"/>
          <w:lang w:val="ru-RU"/>
        </w:rPr>
        <w:t xml:space="preserve">. Имеется поле </w:t>
      </w:r>
      <w:r>
        <w:rPr>
          <w:color w:val="221F1F"/>
        </w:rPr>
        <w:t>Change</w:t>
      </w:r>
      <w:r w:rsidRPr="007233AD">
        <w:rPr>
          <w:color w:val="221F1F"/>
          <w:spacing w:val="-1"/>
          <w:lang w:val="ru-RU"/>
        </w:rPr>
        <w:t xml:space="preserve"> </w:t>
      </w:r>
      <w:r>
        <w:rPr>
          <w:color w:val="221F1F"/>
        </w:rPr>
        <w:t>Value</w:t>
      </w:r>
      <w:r w:rsidRPr="007233AD">
        <w:rPr>
          <w:color w:val="221F1F"/>
          <w:lang w:val="ru-RU"/>
        </w:rPr>
        <w:t xml:space="preserve">, которое позволяет выбрать наименьшее количество изменений, необходимых для изменения статуса точки в </w:t>
      </w:r>
      <w:r>
        <w:rPr>
          <w:color w:val="221F1F"/>
          <w:lang w:val="ru-RU"/>
        </w:rPr>
        <w:t xml:space="preserve">системе </w:t>
      </w:r>
      <w:r w:rsidRPr="007233AD">
        <w:rPr>
          <w:color w:val="221F1F"/>
        </w:rPr>
        <w:t>CBAS</w:t>
      </w:r>
      <w:r w:rsidRPr="007233AD">
        <w:rPr>
          <w:color w:val="221F1F"/>
          <w:lang w:val="ru-RU"/>
        </w:rPr>
        <w:t>.</w:t>
      </w:r>
    </w:p>
    <w:p w14:paraId="1F681AD3" w14:textId="77777777" w:rsidR="0033608E" w:rsidRPr="007233AD" w:rsidRDefault="0033608E" w:rsidP="0033608E">
      <w:pPr>
        <w:spacing w:line="276" w:lineRule="auto"/>
        <w:jc w:val="both"/>
        <w:rPr>
          <w:lang w:val="ru-RU"/>
        </w:rPr>
        <w:sectPr w:rsidR="0033608E" w:rsidRPr="007233AD" w:rsidSect="00010A9E">
          <w:footerReference w:type="default" r:id="rId420"/>
          <w:pgSz w:w="12240" w:h="15840"/>
          <w:pgMar w:top="560" w:right="360" w:bottom="1000" w:left="420" w:header="0" w:footer="802" w:gutter="0"/>
          <w:cols w:space="720"/>
        </w:sectPr>
      </w:pPr>
    </w:p>
    <w:p w14:paraId="77D9E219" w14:textId="77777777" w:rsidR="0033608E" w:rsidRDefault="0033608E" w:rsidP="0033608E">
      <w:pPr>
        <w:pStyle w:val="a3"/>
        <w:ind w:left="306" w:right="357"/>
        <w:jc w:val="both"/>
        <w:rPr>
          <w:color w:val="221F1F"/>
        </w:rPr>
      </w:pPr>
      <w:r w:rsidRPr="0009014D">
        <w:rPr>
          <w:color w:val="221F1F"/>
          <w:lang w:val="ru-RU"/>
        </w:rPr>
        <w:lastRenderedPageBreak/>
        <w:t xml:space="preserve">До </w:t>
      </w:r>
      <w:r w:rsidRPr="00AA08A4">
        <w:rPr>
          <w:color w:val="221F1F"/>
          <w:lang w:val="ru-RU"/>
        </w:rPr>
        <w:t xml:space="preserve">следующего </w:t>
      </w:r>
      <w:r w:rsidRPr="0009014D">
        <w:rPr>
          <w:color w:val="221F1F"/>
          <w:lang w:val="ru-RU"/>
        </w:rPr>
        <w:t xml:space="preserve">уведомления только каналы </w:t>
      </w:r>
      <w:r w:rsidRPr="0009014D">
        <w:rPr>
          <w:color w:val="221F1F"/>
        </w:rPr>
        <w:t>Modbus</w:t>
      </w:r>
      <w:r w:rsidRPr="0009014D">
        <w:rPr>
          <w:color w:val="221F1F"/>
          <w:lang w:val="ru-RU"/>
        </w:rPr>
        <w:t xml:space="preserve">, работающие в </w:t>
      </w:r>
      <w:r w:rsidRPr="0009014D">
        <w:rPr>
          <w:color w:val="221F1F"/>
        </w:rPr>
        <w:t>DPU</w:t>
      </w:r>
      <w:r w:rsidRPr="0009014D">
        <w:rPr>
          <w:color w:val="221F1F"/>
          <w:lang w:val="ru-RU"/>
        </w:rPr>
        <w:t>, будут поддерживать новые типы точек (</w:t>
      </w:r>
      <w:r w:rsidRPr="0009014D">
        <w:rPr>
          <w:color w:val="221F1F"/>
        </w:rPr>
        <w:t>Modbus</w:t>
      </w:r>
      <w:r w:rsidRPr="0009014D">
        <w:rPr>
          <w:color w:val="221F1F"/>
          <w:lang w:val="ru-RU"/>
        </w:rPr>
        <w:t xml:space="preserve"> </w:t>
      </w:r>
      <w:r w:rsidRPr="0009014D">
        <w:rPr>
          <w:color w:val="221F1F"/>
        </w:rPr>
        <w:t>TCPIP</w:t>
      </w:r>
      <w:r w:rsidRPr="0009014D">
        <w:rPr>
          <w:color w:val="221F1F"/>
          <w:lang w:val="ru-RU"/>
        </w:rPr>
        <w:t xml:space="preserve"> и интерфейс </w:t>
      </w:r>
      <w:r w:rsidRPr="0009014D">
        <w:rPr>
          <w:color w:val="221F1F"/>
        </w:rPr>
        <w:t>Modbus</w:t>
      </w:r>
      <w:r w:rsidRPr="0009014D">
        <w:rPr>
          <w:color w:val="221F1F"/>
          <w:lang w:val="ru-RU"/>
        </w:rPr>
        <w:t xml:space="preserve">). </w:t>
      </w:r>
      <w:r w:rsidRPr="0009014D">
        <w:rPr>
          <w:color w:val="221F1F"/>
        </w:rPr>
        <w:t xml:space="preserve">Новых функций нет в прошивке. </w:t>
      </w:r>
    </w:p>
    <w:p w14:paraId="7CC3C3ED" w14:textId="77777777" w:rsidR="0033608E" w:rsidRDefault="0033608E" w:rsidP="0033608E">
      <w:pPr>
        <w:pStyle w:val="a3"/>
      </w:pPr>
    </w:p>
    <w:p w14:paraId="7D405C32" w14:textId="77777777" w:rsidR="0033608E" w:rsidRDefault="0033608E" w:rsidP="0033608E">
      <w:pPr>
        <w:pStyle w:val="a3"/>
      </w:pPr>
    </w:p>
    <w:p w14:paraId="291DE92B" w14:textId="77777777" w:rsidR="0033608E" w:rsidRDefault="0033608E" w:rsidP="0033608E">
      <w:pPr>
        <w:pStyle w:val="3"/>
        <w:spacing w:before="120"/>
        <w:ind w:left="306"/>
      </w:pPr>
      <w:bookmarkStart w:id="418" w:name="Modbus_Functions_1,_2,_and_5"/>
      <w:bookmarkEnd w:id="418"/>
      <w:r w:rsidRPr="000E1F6E">
        <w:t>Функции Modbus 1, 2 и 5</w:t>
      </w:r>
    </w:p>
    <w:p w14:paraId="7B86EBF6" w14:textId="77777777" w:rsidR="0033608E" w:rsidRPr="000E1F6E" w:rsidRDefault="0033608E" w:rsidP="0033608E">
      <w:pPr>
        <w:pStyle w:val="a7"/>
        <w:numPr>
          <w:ilvl w:val="0"/>
          <w:numId w:val="1"/>
        </w:numPr>
        <w:tabs>
          <w:tab w:val="left" w:pos="1027"/>
          <w:tab w:val="left" w:pos="1028"/>
        </w:tabs>
        <w:spacing w:before="247"/>
        <w:ind w:left="1026" w:right="340" w:hanging="357"/>
        <w:rPr>
          <w:sz w:val="24"/>
          <w:lang w:val="ru-RU"/>
        </w:rPr>
      </w:pPr>
      <w:r w:rsidRPr="000E1F6E">
        <w:rPr>
          <w:b/>
          <w:color w:val="221F1F"/>
          <w:sz w:val="24"/>
        </w:rPr>
        <w:t>BINARY</w:t>
      </w:r>
      <w:r w:rsidRPr="000E1F6E">
        <w:rPr>
          <w:b/>
          <w:color w:val="221F1F"/>
          <w:sz w:val="24"/>
          <w:lang w:val="ru-RU"/>
        </w:rPr>
        <w:t xml:space="preserve"> </w:t>
      </w:r>
      <w:r w:rsidRPr="000E1F6E">
        <w:rPr>
          <w:b/>
          <w:color w:val="221F1F"/>
          <w:sz w:val="24"/>
        </w:rPr>
        <w:t>INPUT</w:t>
      </w:r>
      <w:r w:rsidRPr="000E1F6E">
        <w:rPr>
          <w:b/>
          <w:color w:val="221F1F"/>
          <w:sz w:val="24"/>
          <w:lang w:val="ru-RU"/>
        </w:rPr>
        <w:t xml:space="preserve"> (</w:t>
      </w:r>
      <w:r w:rsidRPr="000E1F6E">
        <w:rPr>
          <w:b/>
          <w:color w:val="221F1F"/>
          <w:sz w:val="24"/>
        </w:rPr>
        <w:t>DISCRETE</w:t>
      </w:r>
      <w:r w:rsidRPr="000E1F6E">
        <w:rPr>
          <w:b/>
          <w:color w:val="221F1F"/>
          <w:sz w:val="24"/>
          <w:lang w:val="ru-RU"/>
        </w:rPr>
        <w:t xml:space="preserve">), </w:t>
      </w:r>
      <w:r w:rsidRPr="000E1F6E">
        <w:rPr>
          <w:b/>
          <w:color w:val="221F1F"/>
          <w:sz w:val="24"/>
        </w:rPr>
        <w:t>BINARY</w:t>
      </w:r>
      <w:r w:rsidRPr="000E1F6E">
        <w:rPr>
          <w:b/>
          <w:color w:val="221F1F"/>
          <w:sz w:val="24"/>
          <w:lang w:val="ru-RU"/>
        </w:rPr>
        <w:t xml:space="preserve"> </w:t>
      </w:r>
      <w:r w:rsidRPr="000E1F6E">
        <w:rPr>
          <w:b/>
          <w:color w:val="221F1F"/>
          <w:sz w:val="24"/>
        </w:rPr>
        <w:t>OUTPUT</w:t>
      </w:r>
      <w:r w:rsidRPr="000E1F6E">
        <w:rPr>
          <w:b/>
          <w:color w:val="221F1F"/>
          <w:sz w:val="24"/>
          <w:lang w:val="ru-RU"/>
        </w:rPr>
        <w:t xml:space="preserve"> (</w:t>
      </w:r>
      <w:r w:rsidRPr="000E1F6E">
        <w:rPr>
          <w:b/>
          <w:color w:val="221F1F"/>
          <w:sz w:val="24"/>
        </w:rPr>
        <w:t>COIL</w:t>
      </w:r>
      <w:r w:rsidRPr="000E1F6E">
        <w:rPr>
          <w:b/>
          <w:color w:val="221F1F"/>
          <w:sz w:val="24"/>
          <w:lang w:val="ru-RU"/>
        </w:rPr>
        <w:t>):</w:t>
      </w:r>
      <w:r w:rsidRPr="000E1F6E">
        <w:rPr>
          <w:color w:val="221F1F"/>
          <w:sz w:val="24"/>
          <w:lang w:val="ru-RU"/>
        </w:rPr>
        <w:t xml:space="preserve"> Использует 1 рег</w:t>
      </w:r>
      <w:r>
        <w:rPr>
          <w:color w:val="221F1F"/>
          <w:sz w:val="24"/>
          <w:lang w:val="ru-RU"/>
        </w:rPr>
        <w:t>истр, но только 0 или 1 из него</w:t>
      </w:r>
      <w:r w:rsidRPr="000E1F6E">
        <w:rPr>
          <w:color w:val="221F1F"/>
          <w:sz w:val="24"/>
          <w:lang w:val="ru-RU"/>
        </w:rPr>
        <w:t>.</w:t>
      </w:r>
    </w:p>
    <w:p w14:paraId="0217384D" w14:textId="77777777" w:rsidR="0033608E" w:rsidRPr="00797329" w:rsidRDefault="0033608E" w:rsidP="0033608E">
      <w:pPr>
        <w:pStyle w:val="a7"/>
        <w:numPr>
          <w:ilvl w:val="0"/>
          <w:numId w:val="1"/>
        </w:numPr>
        <w:tabs>
          <w:tab w:val="left" w:pos="1027"/>
          <w:tab w:val="left" w:pos="1028"/>
        </w:tabs>
        <w:spacing w:before="120"/>
        <w:ind w:left="1026" w:right="340" w:hanging="357"/>
        <w:jc w:val="both"/>
        <w:rPr>
          <w:sz w:val="24"/>
          <w:lang w:val="ru-RU"/>
        </w:rPr>
      </w:pPr>
      <w:r w:rsidRPr="000E1F6E">
        <w:rPr>
          <w:b/>
          <w:color w:val="221F1F"/>
          <w:sz w:val="24"/>
        </w:rPr>
        <w:t>BIT</w:t>
      </w:r>
      <w:r w:rsidRPr="000E1F6E">
        <w:rPr>
          <w:b/>
          <w:color w:val="221F1F"/>
          <w:sz w:val="24"/>
          <w:lang w:val="ru-RU"/>
        </w:rPr>
        <w:t>:</w:t>
      </w:r>
      <w:r w:rsidRPr="000E1F6E">
        <w:rPr>
          <w:color w:val="221F1F"/>
          <w:sz w:val="24"/>
          <w:lang w:val="ru-RU"/>
        </w:rPr>
        <w:t xml:space="preserve"> позволяет управлять одним/несколькими битами из регистра. </w:t>
      </w:r>
    </w:p>
    <w:p w14:paraId="4FD7A63B" w14:textId="77777777" w:rsidR="0033608E" w:rsidRDefault="0033608E" w:rsidP="0033608E">
      <w:pPr>
        <w:pStyle w:val="a7"/>
        <w:numPr>
          <w:ilvl w:val="0"/>
          <w:numId w:val="1"/>
        </w:numPr>
        <w:tabs>
          <w:tab w:val="left" w:pos="1027"/>
          <w:tab w:val="left" w:pos="1028"/>
        </w:tabs>
        <w:spacing w:before="120"/>
        <w:ind w:left="1026" w:right="340" w:hanging="357"/>
        <w:jc w:val="both"/>
        <w:rPr>
          <w:sz w:val="24"/>
        </w:rPr>
      </w:pPr>
      <w:r w:rsidRPr="000E1F6E">
        <w:rPr>
          <w:color w:val="221F1F"/>
          <w:sz w:val="24"/>
        </w:rPr>
        <w:t>Байт равен 8 битам.</w:t>
      </w:r>
    </w:p>
    <w:p w14:paraId="1F11117C" w14:textId="77777777" w:rsidR="0033608E" w:rsidRPr="000E1F6E" w:rsidRDefault="0033608E" w:rsidP="0033608E">
      <w:pPr>
        <w:tabs>
          <w:tab w:val="left" w:pos="1027"/>
          <w:tab w:val="left" w:pos="1028"/>
        </w:tabs>
        <w:rPr>
          <w:sz w:val="24"/>
        </w:rPr>
      </w:pPr>
    </w:p>
    <w:p w14:paraId="6CD889AD" w14:textId="77777777" w:rsidR="0033608E" w:rsidRDefault="0033608E" w:rsidP="0033608E">
      <w:pPr>
        <w:pStyle w:val="a3"/>
        <w:rPr>
          <w:sz w:val="30"/>
        </w:rPr>
      </w:pPr>
    </w:p>
    <w:p w14:paraId="4A26A490" w14:textId="77777777" w:rsidR="0033608E" w:rsidRPr="00105182" w:rsidRDefault="0033608E" w:rsidP="0033608E">
      <w:pPr>
        <w:pStyle w:val="3"/>
        <w:spacing w:before="120"/>
        <w:ind w:left="306"/>
        <w:rPr>
          <w:lang w:val="ru-RU"/>
        </w:rPr>
      </w:pPr>
      <w:bookmarkStart w:id="419" w:name="Bit_Points"/>
      <w:bookmarkEnd w:id="419"/>
      <w:r w:rsidRPr="00105182">
        <w:rPr>
          <w:lang w:val="ru-RU"/>
        </w:rPr>
        <w:t>Битовые точки (</w:t>
      </w:r>
      <w:r w:rsidRPr="00105182">
        <w:t>Bit</w:t>
      </w:r>
      <w:r w:rsidRPr="00105182">
        <w:rPr>
          <w:lang w:val="ru-RU"/>
        </w:rPr>
        <w:t xml:space="preserve"> </w:t>
      </w:r>
      <w:r w:rsidRPr="00105182">
        <w:t>Points</w:t>
      </w:r>
      <w:r w:rsidRPr="00105182">
        <w:rPr>
          <w:lang w:val="ru-RU"/>
        </w:rPr>
        <w:t>)</w:t>
      </w:r>
    </w:p>
    <w:p w14:paraId="478405BF" w14:textId="77777777" w:rsidR="0033608E" w:rsidRDefault="0033608E" w:rsidP="0033608E">
      <w:pPr>
        <w:pStyle w:val="a3"/>
        <w:spacing w:before="247"/>
        <w:ind w:left="307"/>
        <w:jc w:val="both"/>
        <w:rPr>
          <w:color w:val="221F1F"/>
          <w:lang w:val="ru-RU"/>
        </w:rPr>
      </w:pPr>
      <w:r w:rsidRPr="00105182">
        <w:rPr>
          <w:color w:val="221F1F"/>
          <w:lang w:val="ru-RU"/>
        </w:rPr>
        <w:t xml:space="preserve">Битовые точки - это точки, которые имеют один и тот же регистр, но выполняют разные действия в зависимости от установленного вами бита. </w:t>
      </w:r>
    </w:p>
    <w:p w14:paraId="2EDD5DA2" w14:textId="77777777" w:rsidR="0033608E" w:rsidRPr="00FA6FA8" w:rsidRDefault="0033608E" w:rsidP="0033608E">
      <w:pPr>
        <w:pStyle w:val="a3"/>
        <w:spacing w:before="120"/>
        <w:ind w:left="306"/>
        <w:jc w:val="both"/>
        <w:rPr>
          <w:color w:val="221F1F"/>
          <w:lang w:val="ru-RU"/>
        </w:rPr>
      </w:pPr>
      <w:r w:rsidRPr="00105182">
        <w:rPr>
          <w:color w:val="221F1F"/>
          <w:lang w:val="ru-RU"/>
        </w:rPr>
        <w:t>Производители часто используют отдельные биты из 16-битных регистров для обозначения сигналов тревоги или состояния определенной функции (</w:t>
      </w:r>
      <w:r w:rsidRPr="00105182">
        <w:rPr>
          <w:color w:val="221F1F"/>
        </w:rPr>
        <w:t>Alarm</w:t>
      </w:r>
      <w:r w:rsidRPr="00105182">
        <w:rPr>
          <w:color w:val="221F1F"/>
          <w:lang w:val="ru-RU"/>
        </w:rPr>
        <w:t xml:space="preserve"> (сигнал тревоги) или </w:t>
      </w:r>
      <w:r w:rsidRPr="00105182">
        <w:rPr>
          <w:color w:val="221F1F"/>
        </w:rPr>
        <w:t>Normal</w:t>
      </w:r>
      <w:r w:rsidRPr="00105182">
        <w:rPr>
          <w:color w:val="221F1F"/>
          <w:lang w:val="ru-RU"/>
        </w:rPr>
        <w:t xml:space="preserve"> (Нормальный), </w:t>
      </w:r>
      <w:r w:rsidRPr="00105182">
        <w:rPr>
          <w:color w:val="221F1F"/>
        </w:rPr>
        <w:t>On</w:t>
      </w:r>
      <w:r w:rsidRPr="00105182">
        <w:rPr>
          <w:color w:val="221F1F"/>
          <w:lang w:val="ru-RU"/>
        </w:rPr>
        <w:t xml:space="preserve"> (Включен) или </w:t>
      </w:r>
      <w:r w:rsidRPr="00105182">
        <w:rPr>
          <w:color w:val="221F1F"/>
        </w:rPr>
        <w:t>Off</w:t>
      </w:r>
      <w:r w:rsidRPr="00105182">
        <w:rPr>
          <w:color w:val="221F1F"/>
          <w:lang w:val="ru-RU"/>
        </w:rPr>
        <w:t xml:space="preserve"> (Выключен)). Вам нужно добавить тип точки 1 </w:t>
      </w:r>
      <w:r w:rsidRPr="00105182">
        <w:rPr>
          <w:color w:val="221F1F"/>
        </w:rPr>
        <w:t>Bit</w:t>
      </w:r>
      <w:r w:rsidRPr="00105182">
        <w:rPr>
          <w:color w:val="221F1F"/>
          <w:lang w:val="ru-RU"/>
        </w:rPr>
        <w:t xml:space="preserve"> (1 бит). Или до 16 на каждый адрес (например, 40001). Затем в конфигурации для точки </w:t>
      </w:r>
      <w:r w:rsidRPr="00105182">
        <w:rPr>
          <w:color w:val="221F1F"/>
        </w:rPr>
        <w:t>Modbus</w:t>
      </w:r>
      <w:r w:rsidRPr="00105182">
        <w:rPr>
          <w:color w:val="221F1F"/>
          <w:lang w:val="ru-RU"/>
        </w:rPr>
        <w:t xml:space="preserve"> введите число 0-15 в графу </w:t>
      </w:r>
      <w:r w:rsidRPr="00105182">
        <w:rPr>
          <w:color w:val="221F1F"/>
        </w:rPr>
        <w:t>Start</w:t>
      </w:r>
      <w:r w:rsidRPr="00105182">
        <w:rPr>
          <w:color w:val="221F1F"/>
          <w:lang w:val="ru-RU"/>
        </w:rPr>
        <w:t xml:space="preserve"> </w:t>
      </w:r>
      <w:r w:rsidRPr="00105182">
        <w:rPr>
          <w:color w:val="221F1F"/>
        </w:rPr>
        <w:t>Bit</w:t>
      </w:r>
      <w:r w:rsidRPr="00105182">
        <w:rPr>
          <w:color w:val="221F1F"/>
          <w:lang w:val="ru-RU"/>
        </w:rPr>
        <w:t xml:space="preserve"> </w:t>
      </w:r>
      <w:r w:rsidRPr="00105182">
        <w:rPr>
          <w:color w:val="221F1F"/>
        </w:rPr>
        <w:t>Position</w:t>
      </w:r>
      <w:r w:rsidRPr="00105182">
        <w:rPr>
          <w:color w:val="221F1F"/>
          <w:lang w:val="ru-RU"/>
        </w:rPr>
        <w:t xml:space="preserve"> (Положение начального бита). Первым битом в регистре является бит 0. Для каждого битового адреса </w:t>
      </w:r>
      <w:r w:rsidRPr="00105182">
        <w:rPr>
          <w:color w:val="221F1F"/>
        </w:rPr>
        <w:t>Modbus</w:t>
      </w:r>
      <w:r w:rsidRPr="00105182">
        <w:rPr>
          <w:color w:val="221F1F"/>
          <w:lang w:val="ru-RU"/>
        </w:rPr>
        <w:t xml:space="preserve"> у вас может быть по 1 точке типа 1 </w:t>
      </w:r>
      <w:r w:rsidRPr="00105182">
        <w:rPr>
          <w:color w:val="221F1F"/>
        </w:rPr>
        <w:t>Bit</w:t>
      </w:r>
      <w:r w:rsidRPr="00105182">
        <w:rPr>
          <w:color w:val="221F1F"/>
          <w:lang w:val="ru-RU"/>
        </w:rPr>
        <w:t xml:space="preserve"> с одним и тем же адресом </w:t>
      </w:r>
      <w:r w:rsidRPr="00105182">
        <w:rPr>
          <w:color w:val="221F1F"/>
        </w:rPr>
        <w:t>Modbus</w:t>
      </w:r>
      <w:r w:rsidRPr="00105182">
        <w:rPr>
          <w:color w:val="221F1F"/>
          <w:lang w:val="ru-RU"/>
        </w:rPr>
        <w:t xml:space="preserve">. Единственной разницей между ними будет </w:t>
      </w:r>
      <w:r w:rsidRPr="00105182">
        <w:rPr>
          <w:color w:val="221F1F"/>
        </w:rPr>
        <w:t>Start</w:t>
      </w:r>
      <w:r w:rsidRPr="00105182">
        <w:rPr>
          <w:color w:val="221F1F"/>
          <w:lang w:val="ru-RU"/>
        </w:rPr>
        <w:t xml:space="preserve"> </w:t>
      </w:r>
      <w:r w:rsidRPr="00105182">
        <w:rPr>
          <w:color w:val="221F1F"/>
        </w:rPr>
        <w:t>Bit</w:t>
      </w:r>
      <w:r w:rsidRPr="00105182">
        <w:rPr>
          <w:color w:val="221F1F"/>
          <w:lang w:val="ru-RU"/>
        </w:rPr>
        <w:t xml:space="preserve"> </w:t>
      </w:r>
      <w:r w:rsidRPr="00105182">
        <w:rPr>
          <w:color w:val="221F1F"/>
        </w:rPr>
        <w:t>Position</w:t>
      </w:r>
      <w:r>
        <w:rPr>
          <w:color w:val="221F1F"/>
          <w:lang w:val="ru-RU"/>
        </w:rPr>
        <w:t xml:space="preserve"> (Начальная позиция бита).</w:t>
      </w:r>
    </w:p>
    <w:p w14:paraId="7D5DE33E" w14:textId="77777777" w:rsidR="0033608E" w:rsidRPr="00FA6FA8" w:rsidRDefault="0033608E" w:rsidP="0033608E">
      <w:pPr>
        <w:pStyle w:val="a3"/>
        <w:rPr>
          <w:lang w:val="ru-RU"/>
        </w:rPr>
      </w:pPr>
    </w:p>
    <w:p w14:paraId="15E3C819" w14:textId="77777777" w:rsidR="0033608E" w:rsidRPr="00FA6FA8" w:rsidRDefault="0033608E" w:rsidP="0033608E">
      <w:pPr>
        <w:pStyle w:val="a3"/>
        <w:rPr>
          <w:lang w:val="ru-RU"/>
        </w:rPr>
      </w:pPr>
    </w:p>
    <w:p w14:paraId="5E80233F" w14:textId="77777777" w:rsidR="0033608E" w:rsidRPr="00133521" w:rsidRDefault="0033608E" w:rsidP="0033608E">
      <w:pPr>
        <w:pStyle w:val="3"/>
        <w:spacing w:before="120"/>
        <w:ind w:left="306"/>
        <w:rPr>
          <w:lang w:val="ru-RU"/>
        </w:rPr>
      </w:pPr>
      <w:bookmarkStart w:id="420" w:name="Multiple_Bit_Inputs_and_Outputs"/>
      <w:bookmarkEnd w:id="420"/>
      <w:r w:rsidRPr="00133521">
        <w:rPr>
          <w:lang w:val="ru-RU"/>
        </w:rPr>
        <w:t>Мультибитовые входы и выходы</w:t>
      </w:r>
    </w:p>
    <w:p w14:paraId="74D5229E" w14:textId="77777777" w:rsidR="0033608E" w:rsidRDefault="0033608E" w:rsidP="0033608E">
      <w:pPr>
        <w:pStyle w:val="a3"/>
        <w:spacing w:before="240"/>
        <w:ind w:left="306" w:right="357"/>
        <w:jc w:val="both"/>
        <w:rPr>
          <w:color w:val="221F1F"/>
          <w:lang w:val="ru-RU"/>
        </w:rPr>
      </w:pPr>
      <w:r w:rsidRPr="00133521">
        <w:rPr>
          <w:color w:val="221F1F"/>
          <w:lang w:val="ru-RU"/>
        </w:rPr>
        <w:t xml:space="preserve">Некоторые производители используют несколько битов в одном регистре </w:t>
      </w:r>
      <w:r w:rsidRPr="00133521">
        <w:rPr>
          <w:color w:val="221F1F"/>
        </w:rPr>
        <w:t>Modbus</w:t>
      </w:r>
      <w:r w:rsidRPr="00133521">
        <w:rPr>
          <w:color w:val="221F1F"/>
          <w:lang w:val="ru-RU"/>
        </w:rPr>
        <w:t xml:space="preserve"> для представления данных. В системе </w:t>
      </w:r>
      <w:r w:rsidRPr="00133521">
        <w:rPr>
          <w:color w:val="221F1F"/>
        </w:rPr>
        <w:t>CBAS</w:t>
      </w:r>
      <w:r w:rsidRPr="00133521">
        <w:rPr>
          <w:color w:val="221F1F"/>
          <w:lang w:val="ru-RU"/>
        </w:rPr>
        <w:t xml:space="preserve"> есть типы битовых точек </w:t>
      </w:r>
      <w:r w:rsidRPr="00133521">
        <w:rPr>
          <w:color w:val="221F1F"/>
        </w:rPr>
        <w:t>Modbus</w:t>
      </w:r>
      <w:r w:rsidRPr="00133521">
        <w:rPr>
          <w:color w:val="221F1F"/>
          <w:lang w:val="ru-RU"/>
        </w:rPr>
        <w:t xml:space="preserve">, которые представляют 1-5 битов из регистра </w:t>
      </w:r>
      <w:r w:rsidRPr="00133521">
        <w:rPr>
          <w:color w:val="221F1F"/>
        </w:rPr>
        <w:t>Modbus</w:t>
      </w:r>
      <w:r w:rsidRPr="00133521">
        <w:rPr>
          <w:color w:val="221F1F"/>
          <w:lang w:val="ru-RU"/>
        </w:rPr>
        <w:t>. 2-битные, 3-битные входы и выходы и т.д. - это то же самое, что и 1 бит, за исключением того, что они возвращают или отправляют более 1 бита из регистра.</w:t>
      </w:r>
    </w:p>
    <w:p w14:paraId="2F9DF578" w14:textId="77777777" w:rsidR="0033608E" w:rsidRPr="00133521" w:rsidRDefault="0033608E" w:rsidP="0033608E">
      <w:pPr>
        <w:pStyle w:val="a3"/>
        <w:numPr>
          <w:ilvl w:val="0"/>
          <w:numId w:val="16"/>
        </w:numPr>
        <w:spacing w:before="120"/>
        <w:ind w:left="714" w:right="357" w:hanging="357"/>
        <w:jc w:val="both"/>
        <w:rPr>
          <w:color w:val="221F1F"/>
          <w:lang w:val="ru-RU"/>
        </w:rPr>
      </w:pPr>
      <w:r w:rsidRPr="00133521">
        <w:rPr>
          <w:color w:val="221F1F"/>
          <w:lang w:val="ru-RU"/>
        </w:rPr>
        <w:t>Если у вас есть 1 бит с начальной позицией 3, то он вернет значение бита 0000000000000</w:t>
      </w:r>
      <w:r w:rsidRPr="00133521">
        <w:rPr>
          <w:color w:val="221F1F"/>
        </w:rPr>
        <w:t>x</w:t>
      </w:r>
      <w:r w:rsidRPr="00133521">
        <w:rPr>
          <w:color w:val="221F1F"/>
          <w:lang w:val="ru-RU"/>
        </w:rPr>
        <w:t>00 (значение от 0 до 1).</w:t>
      </w:r>
    </w:p>
    <w:p w14:paraId="59DECFFD" w14:textId="77777777" w:rsidR="0033608E" w:rsidRPr="00133521" w:rsidRDefault="0033608E" w:rsidP="0033608E">
      <w:pPr>
        <w:pStyle w:val="a3"/>
        <w:numPr>
          <w:ilvl w:val="0"/>
          <w:numId w:val="16"/>
        </w:numPr>
        <w:spacing w:before="120"/>
        <w:ind w:left="714" w:right="359" w:hanging="357"/>
        <w:jc w:val="both"/>
        <w:rPr>
          <w:color w:val="221F1F"/>
          <w:lang w:val="ru-RU"/>
        </w:rPr>
      </w:pPr>
      <w:r w:rsidRPr="00133521">
        <w:rPr>
          <w:color w:val="221F1F"/>
          <w:lang w:val="ru-RU"/>
        </w:rPr>
        <w:t>Если у вас есть 2 бита с начальной позицией 3, то он вернет значение 000000000000</w:t>
      </w:r>
      <w:r w:rsidRPr="00133521">
        <w:rPr>
          <w:color w:val="221F1F"/>
        </w:rPr>
        <w:t>xx</w:t>
      </w:r>
      <w:r w:rsidRPr="00133521">
        <w:rPr>
          <w:color w:val="221F1F"/>
          <w:lang w:val="ru-RU"/>
        </w:rPr>
        <w:t>00 бит (значение от 0 до 3).</w:t>
      </w:r>
    </w:p>
    <w:p w14:paraId="53DDFD1E" w14:textId="77777777" w:rsidR="0033608E" w:rsidRPr="00133521" w:rsidRDefault="0033608E" w:rsidP="0033608E">
      <w:pPr>
        <w:pStyle w:val="a3"/>
        <w:numPr>
          <w:ilvl w:val="0"/>
          <w:numId w:val="16"/>
        </w:numPr>
        <w:spacing w:before="120"/>
        <w:ind w:left="714" w:right="359" w:hanging="357"/>
        <w:jc w:val="both"/>
        <w:rPr>
          <w:color w:val="221F1F"/>
          <w:lang w:val="ru-RU"/>
        </w:rPr>
      </w:pPr>
      <w:r w:rsidRPr="00133521">
        <w:rPr>
          <w:color w:val="221F1F"/>
          <w:lang w:val="ru-RU"/>
        </w:rPr>
        <w:t>Если у вас есть 3 бита с начальной позицией 3, он вернет значение 00000000000</w:t>
      </w:r>
      <w:r w:rsidRPr="00133521">
        <w:rPr>
          <w:color w:val="221F1F"/>
        </w:rPr>
        <w:t>xxx</w:t>
      </w:r>
      <w:r w:rsidRPr="00133521">
        <w:rPr>
          <w:color w:val="221F1F"/>
          <w:lang w:val="ru-RU"/>
        </w:rPr>
        <w:t>00 бит (значение от 0 до 7).</w:t>
      </w:r>
    </w:p>
    <w:p w14:paraId="06444A6F" w14:textId="77777777" w:rsidR="0033608E" w:rsidRPr="00797329" w:rsidRDefault="0033608E" w:rsidP="0033608E">
      <w:pPr>
        <w:pStyle w:val="a3"/>
        <w:numPr>
          <w:ilvl w:val="0"/>
          <w:numId w:val="16"/>
        </w:numPr>
        <w:spacing w:before="120"/>
        <w:ind w:left="714" w:right="359" w:hanging="357"/>
        <w:jc w:val="both"/>
        <w:rPr>
          <w:lang w:val="ru-RU"/>
        </w:rPr>
      </w:pPr>
      <w:r w:rsidRPr="00797329">
        <w:rPr>
          <w:color w:val="221F1F"/>
          <w:lang w:val="ru-RU"/>
        </w:rPr>
        <w:t>Байт равен 8 битам, начинающимся с 3, он вернет значение 000000</w:t>
      </w:r>
      <w:r w:rsidRPr="00133521">
        <w:rPr>
          <w:color w:val="221F1F"/>
        </w:rPr>
        <w:t>xxxxxxxx</w:t>
      </w:r>
      <w:r w:rsidRPr="00797329">
        <w:rPr>
          <w:color w:val="221F1F"/>
          <w:lang w:val="ru-RU"/>
        </w:rPr>
        <w:t>00 бит (значения от 0 до 255).</w:t>
      </w:r>
    </w:p>
    <w:p w14:paraId="04E83256" w14:textId="77777777" w:rsidR="0033608E" w:rsidRPr="00797329" w:rsidRDefault="0033608E" w:rsidP="0033608E">
      <w:pPr>
        <w:spacing w:line="441" w:lineRule="auto"/>
        <w:rPr>
          <w:lang w:val="ru-RU"/>
        </w:rPr>
        <w:sectPr w:rsidR="0033608E" w:rsidRPr="00797329" w:rsidSect="00010A9E">
          <w:footerReference w:type="default" r:id="rId421"/>
          <w:pgSz w:w="12240" w:h="15840"/>
          <w:pgMar w:top="560" w:right="360" w:bottom="1000" w:left="420" w:header="0" w:footer="802" w:gutter="0"/>
          <w:cols w:space="720"/>
        </w:sectPr>
      </w:pPr>
    </w:p>
    <w:p w14:paraId="5ADFAE95" w14:textId="77777777" w:rsidR="0033608E" w:rsidRDefault="0033608E" w:rsidP="0033608E">
      <w:pPr>
        <w:pStyle w:val="a3"/>
        <w:ind w:left="306" w:right="340"/>
        <w:jc w:val="both"/>
        <w:rPr>
          <w:color w:val="221F1F"/>
          <w:lang w:val="ru-RU"/>
        </w:rPr>
      </w:pPr>
      <w:r w:rsidRPr="00135EA0">
        <w:rPr>
          <w:color w:val="221F1F"/>
          <w:lang w:val="ru-RU"/>
        </w:rPr>
        <w:lastRenderedPageBreak/>
        <w:t xml:space="preserve">Все эти элементы, от 1 бита до байта, возвращают несколько значений из одного регистра. </w:t>
      </w:r>
    </w:p>
    <w:p w14:paraId="523983D0" w14:textId="77777777" w:rsidR="0033608E" w:rsidRPr="00785D86" w:rsidRDefault="0033608E" w:rsidP="0033608E">
      <w:pPr>
        <w:pStyle w:val="a3"/>
        <w:spacing w:before="120"/>
        <w:ind w:left="306" w:right="340"/>
        <w:jc w:val="both"/>
        <w:rPr>
          <w:color w:val="221F1F"/>
          <w:lang w:val="ru-RU"/>
        </w:rPr>
      </w:pPr>
      <w:r w:rsidRPr="00785D86">
        <w:rPr>
          <w:color w:val="221F1F"/>
          <w:lang w:val="ru-RU"/>
        </w:rPr>
        <w:t xml:space="preserve">Возьмем, к примеру, следующий регистр </w:t>
      </w:r>
      <w:r w:rsidRPr="00135EA0">
        <w:rPr>
          <w:color w:val="221F1F"/>
        </w:rPr>
        <w:t>Modbus</w:t>
      </w:r>
      <w:r w:rsidRPr="00785D86">
        <w:rPr>
          <w:color w:val="221F1F"/>
          <w:lang w:val="ru-RU"/>
        </w:rPr>
        <w:t>:</w:t>
      </w:r>
    </w:p>
    <w:p w14:paraId="03829BCE" w14:textId="77777777" w:rsidR="0033608E" w:rsidRDefault="0033608E" w:rsidP="0033608E">
      <w:pPr>
        <w:pStyle w:val="a3"/>
        <w:spacing w:before="240"/>
        <w:ind w:left="306" w:right="340"/>
        <w:rPr>
          <w:color w:val="221F1F"/>
        </w:rPr>
      </w:pPr>
      <w:r>
        <w:rPr>
          <w:color w:val="221F1F"/>
        </w:rPr>
        <w:t>40001 aaaaabbbbcccddef</w:t>
      </w:r>
    </w:p>
    <w:p w14:paraId="449FEE20" w14:textId="77777777" w:rsidR="0033608E" w:rsidRPr="00934772" w:rsidRDefault="0033608E" w:rsidP="0033608E">
      <w:pPr>
        <w:pStyle w:val="a3"/>
        <w:numPr>
          <w:ilvl w:val="0"/>
          <w:numId w:val="17"/>
        </w:numPr>
        <w:spacing w:before="240"/>
        <w:ind w:left="1026" w:right="340" w:hanging="357"/>
        <w:rPr>
          <w:lang w:val="ru-RU"/>
        </w:rPr>
      </w:pPr>
      <w:r w:rsidRPr="00934772">
        <w:rPr>
          <w:color w:val="221F1F"/>
        </w:rPr>
        <w:t>aaaaa</w:t>
      </w:r>
      <w:r w:rsidRPr="00934772">
        <w:rPr>
          <w:color w:val="221F1F"/>
          <w:lang w:val="ru-RU"/>
        </w:rPr>
        <w:t xml:space="preserve"> </w:t>
      </w:r>
      <w:r w:rsidRPr="00934772">
        <w:rPr>
          <w:color w:val="221F1F"/>
        </w:rPr>
        <w:t>is</w:t>
      </w:r>
      <w:r w:rsidRPr="00934772">
        <w:rPr>
          <w:color w:val="221F1F"/>
          <w:lang w:val="ru-RU"/>
        </w:rPr>
        <w:t xml:space="preserve"> </w:t>
      </w:r>
      <w:r w:rsidRPr="00934772">
        <w:rPr>
          <w:color w:val="221F1F"/>
        </w:rPr>
        <w:t>Status</w:t>
      </w:r>
      <w:r w:rsidRPr="00934772">
        <w:rPr>
          <w:color w:val="221F1F"/>
          <w:lang w:val="ru-RU"/>
        </w:rPr>
        <w:t xml:space="preserve"> 1 (это Состояние 1)</w:t>
      </w:r>
    </w:p>
    <w:p w14:paraId="467F159F" w14:textId="77777777" w:rsidR="0033608E" w:rsidRDefault="0033608E" w:rsidP="0033608E">
      <w:pPr>
        <w:pStyle w:val="a3"/>
        <w:numPr>
          <w:ilvl w:val="0"/>
          <w:numId w:val="17"/>
        </w:numPr>
        <w:spacing w:before="120"/>
        <w:ind w:right="340"/>
        <w:rPr>
          <w:color w:val="221F1F"/>
          <w:spacing w:val="-52"/>
        </w:rPr>
      </w:pPr>
      <w:r w:rsidRPr="00934772">
        <w:rPr>
          <w:color w:val="221F1F"/>
        </w:rPr>
        <w:t>bbbb is Status 2 (это Состояние 2)</w:t>
      </w:r>
      <w:r>
        <w:rPr>
          <w:color w:val="221F1F"/>
          <w:spacing w:val="-52"/>
        </w:rPr>
        <w:t xml:space="preserve"> </w:t>
      </w:r>
    </w:p>
    <w:p w14:paraId="146D3FFE" w14:textId="77777777" w:rsidR="0033608E" w:rsidRPr="00934772" w:rsidRDefault="0033608E" w:rsidP="0033608E">
      <w:pPr>
        <w:pStyle w:val="a3"/>
        <w:numPr>
          <w:ilvl w:val="0"/>
          <w:numId w:val="17"/>
        </w:numPr>
        <w:spacing w:before="120"/>
        <w:ind w:right="340"/>
        <w:rPr>
          <w:color w:val="221F1F"/>
          <w:spacing w:val="1"/>
          <w:lang w:val="ru-RU"/>
        </w:rPr>
      </w:pPr>
      <w:r w:rsidRPr="00934772">
        <w:rPr>
          <w:color w:val="221F1F"/>
          <w:spacing w:val="1"/>
        </w:rPr>
        <w:t>ccc</w:t>
      </w:r>
      <w:r w:rsidRPr="00934772">
        <w:rPr>
          <w:color w:val="221F1F"/>
          <w:spacing w:val="1"/>
          <w:lang w:val="ru-RU"/>
        </w:rPr>
        <w:t xml:space="preserve"> </w:t>
      </w:r>
      <w:r w:rsidRPr="00934772">
        <w:rPr>
          <w:color w:val="221F1F"/>
          <w:spacing w:val="1"/>
        </w:rPr>
        <w:t>is</w:t>
      </w:r>
      <w:r w:rsidRPr="00934772">
        <w:rPr>
          <w:color w:val="221F1F"/>
          <w:spacing w:val="1"/>
          <w:lang w:val="ru-RU"/>
        </w:rPr>
        <w:t xml:space="preserve"> </w:t>
      </w:r>
      <w:r w:rsidRPr="00934772">
        <w:rPr>
          <w:color w:val="221F1F"/>
          <w:spacing w:val="1"/>
        </w:rPr>
        <w:t>Status</w:t>
      </w:r>
      <w:r w:rsidRPr="00934772">
        <w:rPr>
          <w:color w:val="221F1F"/>
          <w:spacing w:val="1"/>
          <w:lang w:val="ru-RU"/>
        </w:rPr>
        <w:t xml:space="preserve"> 3 (это Состояние 3)</w:t>
      </w:r>
    </w:p>
    <w:p w14:paraId="3E3CB4D6" w14:textId="77777777" w:rsidR="0033608E" w:rsidRPr="00934772" w:rsidRDefault="0033608E" w:rsidP="0033608E">
      <w:pPr>
        <w:pStyle w:val="a3"/>
        <w:numPr>
          <w:ilvl w:val="0"/>
          <w:numId w:val="17"/>
        </w:numPr>
        <w:spacing w:before="120"/>
        <w:ind w:right="340"/>
        <w:rPr>
          <w:color w:val="221F1F"/>
          <w:lang w:val="ru-RU"/>
        </w:rPr>
      </w:pPr>
      <w:r w:rsidRPr="00934772">
        <w:rPr>
          <w:color w:val="221F1F"/>
        </w:rPr>
        <w:t>dd</w:t>
      </w:r>
      <w:r w:rsidRPr="00934772">
        <w:rPr>
          <w:color w:val="221F1F"/>
          <w:lang w:val="ru-RU"/>
        </w:rPr>
        <w:t xml:space="preserve"> </w:t>
      </w:r>
      <w:r w:rsidRPr="00934772">
        <w:rPr>
          <w:color w:val="221F1F"/>
        </w:rPr>
        <w:t>is</w:t>
      </w:r>
      <w:r w:rsidRPr="00934772">
        <w:rPr>
          <w:color w:val="221F1F"/>
          <w:lang w:val="ru-RU"/>
        </w:rPr>
        <w:t xml:space="preserve"> </w:t>
      </w:r>
      <w:r w:rsidRPr="00934772">
        <w:rPr>
          <w:color w:val="221F1F"/>
        </w:rPr>
        <w:t>Status</w:t>
      </w:r>
      <w:r w:rsidRPr="00934772">
        <w:rPr>
          <w:color w:val="221F1F"/>
          <w:lang w:val="ru-RU"/>
        </w:rPr>
        <w:t xml:space="preserve"> 4 (это Состояние 4)</w:t>
      </w:r>
    </w:p>
    <w:p w14:paraId="39F24D1C" w14:textId="77777777" w:rsidR="0033608E" w:rsidRPr="00934772" w:rsidRDefault="0033608E" w:rsidP="0033608E">
      <w:pPr>
        <w:pStyle w:val="a3"/>
        <w:numPr>
          <w:ilvl w:val="0"/>
          <w:numId w:val="17"/>
        </w:numPr>
        <w:spacing w:before="120"/>
        <w:ind w:right="340"/>
        <w:rPr>
          <w:color w:val="221F1F"/>
          <w:lang w:val="ru-RU"/>
        </w:rPr>
      </w:pPr>
      <w:r w:rsidRPr="00934772">
        <w:rPr>
          <w:color w:val="221F1F"/>
        </w:rPr>
        <w:t>e</w:t>
      </w:r>
      <w:r w:rsidRPr="00934772">
        <w:rPr>
          <w:color w:val="221F1F"/>
          <w:lang w:val="ru-RU"/>
        </w:rPr>
        <w:t xml:space="preserve"> </w:t>
      </w:r>
      <w:r w:rsidRPr="00934772">
        <w:rPr>
          <w:color w:val="221F1F"/>
        </w:rPr>
        <w:t>is</w:t>
      </w:r>
      <w:r w:rsidRPr="00934772">
        <w:rPr>
          <w:color w:val="221F1F"/>
          <w:lang w:val="ru-RU"/>
        </w:rPr>
        <w:t xml:space="preserve"> </w:t>
      </w:r>
      <w:r w:rsidRPr="00934772">
        <w:rPr>
          <w:color w:val="221F1F"/>
        </w:rPr>
        <w:t>Status</w:t>
      </w:r>
      <w:r w:rsidRPr="00934772">
        <w:rPr>
          <w:color w:val="221F1F"/>
          <w:lang w:val="ru-RU"/>
        </w:rPr>
        <w:t xml:space="preserve"> 5 (это Состояние 5)</w:t>
      </w:r>
    </w:p>
    <w:p w14:paraId="1F84FD12" w14:textId="77777777" w:rsidR="0033608E" w:rsidRPr="00934772" w:rsidRDefault="0033608E" w:rsidP="0033608E">
      <w:pPr>
        <w:pStyle w:val="a3"/>
        <w:numPr>
          <w:ilvl w:val="0"/>
          <w:numId w:val="17"/>
        </w:numPr>
        <w:spacing w:before="120"/>
        <w:ind w:right="340"/>
        <w:rPr>
          <w:color w:val="221F1F"/>
          <w:lang w:val="ru-RU"/>
        </w:rPr>
      </w:pPr>
      <w:r w:rsidRPr="00934772">
        <w:rPr>
          <w:color w:val="221F1F"/>
        </w:rPr>
        <w:t>f</w:t>
      </w:r>
      <w:r w:rsidRPr="00934772">
        <w:rPr>
          <w:color w:val="221F1F"/>
          <w:lang w:val="ru-RU"/>
        </w:rPr>
        <w:t xml:space="preserve"> </w:t>
      </w:r>
      <w:r w:rsidRPr="00934772">
        <w:rPr>
          <w:color w:val="221F1F"/>
        </w:rPr>
        <w:t>is</w:t>
      </w:r>
      <w:r w:rsidRPr="00934772">
        <w:rPr>
          <w:color w:val="221F1F"/>
          <w:lang w:val="ru-RU"/>
        </w:rPr>
        <w:t xml:space="preserve"> </w:t>
      </w:r>
      <w:r w:rsidRPr="00934772">
        <w:rPr>
          <w:color w:val="221F1F"/>
        </w:rPr>
        <w:t>Status</w:t>
      </w:r>
      <w:r w:rsidRPr="00934772">
        <w:rPr>
          <w:color w:val="221F1F"/>
          <w:lang w:val="ru-RU"/>
        </w:rPr>
        <w:t xml:space="preserve"> 6 (это Состояние 6)</w:t>
      </w:r>
    </w:p>
    <w:p w14:paraId="4BED6378" w14:textId="77777777" w:rsidR="0033608E" w:rsidRPr="003E1D25" w:rsidRDefault="0033608E" w:rsidP="0033608E">
      <w:pPr>
        <w:pStyle w:val="a3"/>
        <w:spacing w:before="120"/>
        <w:ind w:left="307" w:right="340"/>
        <w:jc w:val="both"/>
        <w:rPr>
          <w:lang w:val="ru-RU"/>
        </w:rPr>
      </w:pPr>
      <w:r w:rsidRPr="003E1D25">
        <w:rPr>
          <w:color w:val="221F1F"/>
          <w:lang w:val="ru-RU"/>
        </w:rPr>
        <w:t xml:space="preserve">Таким образом, в 1 регистре </w:t>
      </w:r>
      <w:r w:rsidRPr="003E1D25">
        <w:rPr>
          <w:color w:val="221F1F"/>
        </w:rPr>
        <w:t>Modbus</w:t>
      </w:r>
      <w:r w:rsidRPr="003E1D25">
        <w:rPr>
          <w:color w:val="221F1F"/>
          <w:lang w:val="ru-RU"/>
        </w:rPr>
        <w:t xml:space="preserve"> есть 6 точек состояния. Итак, вы должны запрограммировать следующие 6 точек в системе </w:t>
      </w:r>
      <w:r w:rsidRPr="003E1D25">
        <w:rPr>
          <w:color w:val="221F1F"/>
        </w:rPr>
        <w:t>CBAS</w:t>
      </w:r>
      <w:r w:rsidRPr="003E1D25">
        <w:rPr>
          <w:color w:val="221F1F"/>
          <w:lang w:val="ru-RU"/>
        </w:rPr>
        <w:t>, чтобы увидеть состояние всех 6 точек:</w:t>
      </w:r>
    </w:p>
    <w:p w14:paraId="6D0DDAD1" w14:textId="77777777" w:rsidR="0033608E" w:rsidRPr="00276DDD" w:rsidRDefault="0033608E" w:rsidP="0033608E">
      <w:pPr>
        <w:pStyle w:val="a3"/>
        <w:spacing w:before="5"/>
        <w:rPr>
          <w:sz w:val="16"/>
          <w:lang w:val="ru-RU"/>
        </w:rPr>
      </w:pPr>
    </w:p>
    <w:tbl>
      <w:tblPr>
        <w:tblStyle w:val="TableNormal"/>
        <w:tblW w:w="0" w:type="auto"/>
        <w:tblInd w:w="372" w:type="dxa"/>
        <w:tblBorders>
          <w:top w:val="single" w:sz="8" w:space="0" w:color="221F1F"/>
          <w:left w:val="single" w:sz="8" w:space="0" w:color="221F1F"/>
          <w:bottom w:val="single" w:sz="8" w:space="0" w:color="221F1F"/>
          <w:right w:val="single" w:sz="8" w:space="0" w:color="221F1F"/>
          <w:insideH w:val="single" w:sz="8" w:space="0" w:color="221F1F"/>
          <w:insideV w:val="single" w:sz="8" w:space="0" w:color="221F1F"/>
        </w:tblBorders>
        <w:tblLayout w:type="fixed"/>
        <w:tblLook w:val="01E0" w:firstRow="1" w:lastRow="1" w:firstColumn="1" w:lastColumn="1" w:noHBand="0" w:noVBand="0"/>
      </w:tblPr>
      <w:tblGrid>
        <w:gridCol w:w="2659"/>
        <w:gridCol w:w="2659"/>
        <w:gridCol w:w="2659"/>
        <w:gridCol w:w="2659"/>
      </w:tblGrid>
      <w:tr w:rsidR="0033608E" w14:paraId="6B008A48" w14:textId="77777777" w:rsidTr="00FF680E">
        <w:trPr>
          <w:trHeight w:val="577"/>
        </w:trPr>
        <w:tc>
          <w:tcPr>
            <w:tcW w:w="2659" w:type="dxa"/>
          </w:tcPr>
          <w:p w14:paraId="4790772A" w14:textId="77777777" w:rsidR="0033608E" w:rsidRDefault="0033608E" w:rsidP="00FF680E">
            <w:pPr>
              <w:pStyle w:val="TableParagraph"/>
              <w:spacing w:before="60"/>
              <w:ind w:left="338" w:right="318"/>
              <w:jc w:val="center"/>
              <w:rPr>
                <w:b/>
                <w:sz w:val="24"/>
              </w:rPr>
            </w:pPr>
            <w:r>
              <w:rPr>
                <w:b/>
                <w:color w:val="221F1F"/>
                <w:sz w:val="24"/>
              </w:rPr>
              <w:t>Modbus</w:t>
            </w:r>
            <w:r>
              <w:rPr>
                <w:b/>
                <w:color w:val="221F1F"/>
                <w:spacing w:val="-2"/>
                <w:sz w:val="24"/>
              </w:rPr>
              <w:t xml:space="preserve"> </w:t>
            </w:r>
            <w:r>
              <w:rPr>
                <w:b/>
                <w:color w:val="221F1F"/>
                <w:sz w:val="24"/>
              </w:rPr>
              <w:t>Type</w:t>
            </w:r>
          </w:p>
        </w:tc>
        <w:tc>
          <w:tcPr>
            <w:tcW w:w="2659" w:type="dxa"/>
          </w:tcPr>
          <w:p w14:paraId="0C386E30" w14:textId="77777777" w:rsidR="0033608E" w:rsidRDefault="0033608E" w:rsidP="00FF680E">
            <w:pPr>
              <w:pStyle w:val="TableParagraph"/>
              <w:spacing w:before="60"/>
              <w:ind w:left="338" w:right="319"/>
              <w:jc w:val="center"/>
              <w:rPr>
                <w:b/>
                <w:sz w:val="24"/>
              </w:rPr>
            </w:pPr>
            <w:r>
              <w:rPr>
                <w:b/>
                <w:color w:val="221F1F"/>
                <w:sz w:val="24"/>
              </w:rPr>
              <w:t>Start</w:t>
            </w:r>
            <w:r>
              <w:rPr>
                <w:b/>
                <w:color w:val="221F1F"/>
                <w:spacing w:val="-3"/>
                <w:sz w:val="24"/>
              </w:rPr>
              <w:t xml:space="preserve"> </w:t>
            </w:r>
            <w:r>
              <w:rPr>
                <w:b/>
                <w:color w:val="221F1F"/>
                <w:sz w:val="24"/>
              </w:rPr>
              <w:t>Bit</w:t>
            </w:r>
            <w:r>
              <w:rPr>
                <w:b/>
                <w:color w:val="221F1F"/>
                <w:spacing w:val="-3"/>
                <w:sz w:val="24"/>
              </w:rPr>
              <w:t xml:space="preserve"> </w:t>
            </w:r>
            <w:r>
              <w:rPr>
                <w:b/>
                <w:color w:val="221F1F"/>
                <w:sz w:val="24"/>
              </w:rPr>
              <w:t>Position</w:t>
            </w:r>
          </w:p>
        </w:tc>
        <w:tc>
          <w:tcPr>
            <w:tcW w:w="2659" w:type="dxa"/>
          </w:tcPr>
          <w:p w14:paraId="6BE7D870" w14:textId="77777777" w:rsidR="0033608E" w:rsidRDefault="0033608E" w:rsidP="00FF680E">
            <w:pPr>
              <w:pStyle w:val="TableParagraph"/>
              <w:spacing w:before="60"/>
              <w:ind w:left="335" w:right="319"/>
              <w:jc w:val="center"/>
              <w:rPr>
                <w:b/>
                <w:sz w:val="24"/>
              </w:rPr>
            </w:pPr>
            <w:r>
              <w:rPr>
                <w:b/>
                <w:color w:val="221F1F"/>
                <w:sz w:val="24"/>
              </w:rPr>
              <w:t>Modbus</w:t>
            </w:r>
          </w:p>
        </w:tc>
        <w:tc>
          <w:tcPr>
            <w:tcW w:w="2659" w:type="dxa"/>
          </w:tcPr>
          <w:p w14:paraId="386738F3" w14:textId="77777777" w:rsidR="0033608E" w:rsidRDefault="0033608E" w:rsidP="00FF680E">
            <w:pPr>
              <w:pStyle w:val="TableParagraph"/>
              <w:spacing w:before="60"/>
              <w:ind w:left="856"/>
              <w:rPr>
                <w:b/>
                <w:sz w:val="24"/>
              </w:rPr>
            </w:pPr>
            <w:r>
              <w:rPr>
                <w:b/>
                <w:color w:val="221F1F"/>
                <w:sz w:val="24"/>
              </w:rPr>
              <w:t>Position</w:t>
            </w:r>
          </w:p>
        </w:tc>
      </w:tr>
      <w:tr w:rsidR="0033608E" w14:paraId="4AE4511F" w14:textId="77777777" w:rsidTr="00FF680E">
        <w:trPr>
          <w:trHeight w:val="575"/>
        </w:trPr>
        <w:tc>
          <w:tcPr>
            <w:tcW w:w="2659" w:type="dxa"/>
          </w:tcPr>
          <w:p w14:paraId="0EC5DB5A" w14:textId="77777777" w:rsidR="0033608E" w:rsidRDefault="0033608E" w:rsidP="00FF680E">
            <w:pPr>
              <w:pStyle w:val="TableParagraph"/>
              <w:spacing w:before="60"/>
              <w:ind w:left="338" w:right="317"/>
              <w:jc w:val="center"/>
              <w:rPr>
                <w:sz w:val="24"/>
              </w:rPr>
            </w:pPr>
            <w:r>
              <w:rPr>
                <w:color w:val="221F1F"/>
                <w:sz w:val="24"/>
              </w:rPr>
              <w:t>5</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577CD473" w14:textId="77777777" w:rsidR="0033608E" w:rsidRDefault="0033608E" w:rsidP="00FF680E">
            <w:pPr>
              <w:pStyle w:val="TableParagraph"/>
              <w:spacing w:before="60"/>
              <w:ind w:left="338" w:right="319"/>
              <w:jc w:val="center"/>
              <w:rPr>
                <w:sz w:val="24"/>
              </w:rPr>
            </w:pPr>
            <w:r>
              <w:rPr>
                <w:color w:val="221F1F"/>
                <w:sz w:val="24"/>
              </w:rPr>
              <w:t>11</w:t>
            </w:r>
          </w:p>
        </w:tc>
        <w:tc>
          <w:tcPr>
            <w:tcW w:w="2659" w:type="dxa"/>
          </w:tcPr>
          <w:p w14:paraId="6AEF27ED"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73DB9B5E"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1</w:t>
            </w:r>
          </w:p>
        </w:tc>
      </w:tr>
      <w:tr w:rsidR="0033608E" w14:paraId="552E281B" w14:textId="77777777" w:rsidTr="00FF680E">
        <w:trPr>
          <w:trHeight w:val="577"/>
        </w:trPr>
        <w:tc>
          <w:tcPr>
            <w:tcW w:w="2659" w:type="dxa"/>
          </w:tcPr>
          <w:p w14:paraId="3408E25C" w14:textId="77777777" w:rsidR="0033608E" w:rsidRDefault="0033608E" w:rsidP="00FF680E">
            <w:pPr>
              <w:pStyle w:val="TableParagraph"/>
              <w:spacing w:before="60"/>
              <w:ind w:left="338" w:right="317"/>
              <w:jc w:val="center"/>
              <w:rPr>
                <w:sz w:val="24"/>
              </w:rPr>
            </w:pPr>
            <w:r>
              <w:rPr>
                <w:color w:val="221F1F"/>
                <w:sz w:val="24"/>
              </w:rPr>
              <w:t>4</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53E0C3EE" w14:textId="77777777" w:rsidR="0033608E" w:rsidRDefault="0033608E" w:rsidP="00FF680E">
            <w:pPr>
              <w:pStyle w:val="TableParagraph"/>
              <w:spacing w:before="60"/>
              <w:ind w:left="18"/>
              <w:jc w:val="center"/>
              <w:rPr>
                <w:sz w:val="24"/>
              </w:rPr>
            </w:pPr>
            <w:r>
              <w:rPr>
                <w:color w:val="221F1F"/>
                <w:sz w:val="24"/>
              </w:rPr>
              <w:t>7</w:t>
            </w:r>
          </w:p>
        </w:tc>
        <w:tc>
          <w:tcPr>
            <w:tcW w:w="2659" w:type="dxa"/>
          </w:tcPr>
          <w:p w14:paraId="70C95980"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777B6DBF"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2</w:t>
            </w:r>
          </w:p>
        </w:tc>
      </w:tr>
      <w:tr w:rsidR="0033608E" w14:paraId="471694C0" w14:textId="77777777" w:rsidTr="00FF680E">
        <w:trPr>
          <w:trHeight w:val="575"/>
        </w:trPr>
        <w:tc>
          <w:tcPr>
            <w:tcW w:w="2659" w:type="dxa"/>
          </w:tcPr>
          <w:p w14:paraId="66C5670D" w14:textId="77777777" w:rsidR="0033608E" w:rsidRDefault="0033608E" w:rsidP="00FF680E">
            <w:pPr>
              <w:pStyle w:val="TableParagraph"/>
              <w:spacing w:before="60"/>
              <w:ind w:left="338" w:right="317"/>
              <w:jc w:val="center"/>
              <w:rPr>
                <w:sz w:val="24"/>
              </w:rPr>
            </w:pPr>
            <w:r>
              <w:rPr>
                <w:color w:val="221F1F"/>
                <w:sz w:val="24"/>
              </w:rPr>
              <w:t>3</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3E0F565C" w14:textId="77777777" w:rsidR="0033608E" w:rsidRDefault="0033608E" w:rsidP="00FF680E">
            <w:pPr>
              <w:pStyle w:val="TableParagraph"/>
              <w:spacing w:before="60"/>
              <w:ind w:left="18"/>
              <w:jc w:val="center"/>
              <w:rPr>
                <w:sz w:val="24"/>
              </w:rPr>
            </w:pPr>
            <w:r>
              <w:rPr>
                <w:color w:val="221F1F"/>
                <w:sz w:val="24"/>
              </w:rPr>
              <w:t>4</w:t>
            </w:r>
          </w:p>
        </w:tc>
        <w:tc>
          <w:tcPr>
            <w:tcW w:w="2659" w:type="dxa"/>
          </w:tcPr>
          <w:p w14:paraId="6D70CBD4"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1B487E00"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3</w:t>
            </w:r>
          </w:p>
        </w:tc>
      </w:tr>
      <w:tr w:rsidR="0033608E" w14:paraId="2AB324E5" w14:textId="77777777" w:rsidTr="00FF680E">
        <w:trPr>
          <w:trHeight w:val="577"/>
        </w:trPr>
        <w:tc>
          <w:tcPr>
            <w:tcW w:w="2659" w:type="dxa"/>
          </w:tcPr>
          <w:p w14:paraId="48555FEB" w14:textId="77777777" w:rsidR="0033608E" w:rsidRDefault="0033608E" w:rsidP="00FF680E">
            <w:pPr>
              <w:pStyle w:val="TableParagraph"/>
              <w:spacing w:before="60"/>
              <w:ind w:left="338" w:right="317"/>
              <w:jc w:val="center"/>
              <w:rPr>
                <w:sz w:val="24"/>
              </w:rPr>
            </w:pPr>
            <w:r>
              <w:rPr>
                <w:color w:val="221F1F"/>
                <w:sz w:val="24"/>
              </w:rPr>
              <w:t>2</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0E4D8FDE" w14:textId="77777777" w:rsidR="0033608E" w:rsidRDefault="0033608E" w:rsidP="00FF680E">
            <w:pPr>
              <w:pStyle w:val="TableParagraph"/>
              <w:spacing w:before="60"/>
              <w:ind w:left="18"/>
              <w:jc w:val="center"/>
              <w:rPr>
                <w:sz w:val="24"/>
              </w:rPr>
            </w:pPr>
            <w:r>
              <w:rPr>
                <w:color w:val="221F1F"/>
                <w:sz w:val="24"/>
              </w:rPr>
              <w:t>2</w:t>
            </w:r>
          </w:p>
        </w:tc>
        <w:tc>
          <w:tcPr>
            <w:tcW w:w="2659" w:type="dxa"/>
          </w:tcPr>
          <w:p w14:paraId="5094F4CA"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7D7FCB9C"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4</w:t>
            </w:r>
          </w:p>
        </w:tc>
      </w:tr>
      <w:tr w:rsidR="0033608E" w14:paraId="7ADE28D9" w14:textId="77777777" w:rsidTr="00FF680E">
        <w:trPr>
          <w:trHeight w:val="575"/>
        </w:trPr>
        <w:tc>
          <w:tcPr>
            <w:tcW w:w="2659" w:type="dxa"/>
          </w:tcPr>
          <w:p w14:paraId="359B3D88" w14:textId="77777777" w:rsidR="0033608E" w:rsidRDefault="0033608E" w:rsidP="00FF680E">
            <w:pPr>
              <w:pStyle w:val="TableParagraph"/>
              <w:spacing w:before="60"/>
              <w:ind w:left="338" w:right="317"/>
              <w:jc w:val="center"/>
              <w:rPr>
                <w:sz w:val="24"/>
              </w:rPr>
            </w:pPr>
            <w:r>
              <w:rPr>
                <w:color w:val="221F1F"/>
                <w:sz w:val="24"/>
              </w:rPr>
              <w:t>1</w:t>
            </w:r>
            <w:r>
              <w:rPr>
                <w:color w:val="221F1F"/>
                <w:spacing w:val="-1"/>
                <w:sz w:val="24"/>
              </w:rPr>
              <w:t xml:space="preserve"> </w:t>
            </w:r>
            <w:r>
              <w:rPr>
                <w:color w:val="221F1F"/>
                <w:sz w:val="24"/>
              </w:rPr>
              <w:t>Bit</w:t>
            </w:r>
            <w:r>
              <w:rPr>
                <w:color w:val="221F1F"/>
                <w:spacing w:val="-2"/>
                <w:sz w:val="24"/>
              </w:rPr>
              <w:t xml:space="preserve"> </w:t>
            </w:r>
            <w:r>
              <w:rPr>
                <w:color w:val="221F1F"/>
                <w:sz w:val="24"/>
              </w:rPr>
              <w:t>Input</w:t>
            </w:r>
          </w:p>
        </w:tc>
        <w:tc>
          <w:tcPr>
            <w:tcW w:w="2659" w:type="dxa"/>
          </w:tcPr>
          <w:p w14:paraId="1F946A2B" w14:textId="77777777" w:rsidR="0033608E" w:rsidRDefault="0033608E" w:rsidP="00FF680E">
            <w:pPr>
              <w:pStyle w:val="TableParagraph"/>
              <w:spacing w:before="60"/>
              <w:ind w:left="18"/>
              <w:jc w:val="center"/>
              <w:rPr>
                <w:sz w:val="24"/>
              </w:rPr>
            </w:pPr>
            <w:r>
              <w:rPr>
                <w:color w:val="221F1F"/>
                <w:sz w:val="24"/>
              </w:rPr>
              <w:t>1</w:t>
            </w:r>
          </w:p>
        </w:tc>
        <w:tc>
          <w:tcPr>
            <w:tcW w:w="2659" w:type="dxa"/>
          </w:tcPr>
          <w:p w14:paraId="1BB9AC58"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3D1572B4"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5</w:t>
            </w:r>
          </w:p>
        </w:tc>
      </w:tr>
      <w:tr w:rsidR="0033608E" w14:paraId="051D827C" w14:textId="77777777" w:rsidTr="00FF680E">
        <w:trPr>
          <w:trHeight w:val="577"/>
        </w:trPr>
        <w:tc>
          <w:tcPr>
            <w:tcW w:w="2659" w:type="dxa"/>
          </w:tcPr>
          <w:p w14:paraId="37D1F548" w14:textId="77777777" w:rsidR="0033608E" w:rsidRDefault="0033608E" w:rsidP="00FF680E">
            <w:pPr>
              <w:pStyle w:val="TableParagraph"/>
              <w:spacing w:before="60"/>
              <w:ind w:left="338" w:right="317"/>
              <w:jc w:val="center"/>
              <w:rPr>
                <w:sz w:val="24"/>
              </w:rPr>
            </w:pPr>
            <w:r>
              <w:rPr>
                <w:color w:val="221F1F"/>
                <w:sz w:val="24"/>
              </w:rPr>
              <w:t>1</w:t>
            </w:r>
            <w:r>
              <w:rPr>
                <w:color w:val="221F1F"/>
                <w:spacing w:val="-1"/>
                <w:sz w:val="24"/>
              </w:rPr>
              <w:t xml:space="preserve"> </w:t>
            </w:r>
            <w:r>
              <w:rPr>
                <w:color w:val="221F1F"/>
                <w:sz w:val="24"/>
              </w:rPr>
              <w:t>Bit</w:t>
            </w:r>
            <w:r>
              <w:rPr>
                <w:color w:val="221F1F"/>
                <w:spacing w:val="-1"/>
                <w:sz w:val="24"/>
              </w:rPr>
              <w:t xml:space="preserve"> </w:t>
            </w:r>
            <w:r>
              <w:rPr>
                <w:color w:val="221F1F"/>
                <w:sz w:val="24"/>
              </w:rPr>
              <w:t>Input</w:t>
            </w:r>
          </w:p>
        </w:tc>
        <w:tc>
          <w:tcPr>
            <w:tcW w:w="2659" w:type="dxa"/>
          </w:tcPr>
          <w:p w14:paraId="0CBBAD17" w14:textId="77777777" w:rsidR="0033608E" w:rsidRDefault="0033608E" w:rsidP="00FF680E">
            <w:pPr>
              <w:pStyle w:val="TableParagraph"/>
              <w:spacing w:before="60"/>
              <w:ind w:left="18"/>
              <w:jc w:val="center"/>
              <w:rPr>
                <w:sz w:val="24"/>
              </w:rPr>
            </w:pPr>
            <w:r>
              <w:rPr>
                <w:color w:val="221F1F"/>
                <w:sz w:val="24"/>
              </w:rPr>
              <w:t>0</w:t>
            </w:r>
          </w:p>
        </w:tc>
        <w:tc>
          <w:tcPr>
            <w:tcW w:w="2659" w:type="dxa"/>
          </w:tcPr>
          <w:p w14:paraId="16EC0E58" w14:textId="77777777" w:rsidR="0033608E" w:rsidRDefault="0033608E" w:rsidP="00FF680E">
            <w:pPr>
              <w:pStyle w:val="TableParagraph"/>
              <w:spacing w:before="60"/>
              <w:ind w:left="338" w:right="316"/>
              <w:jc w:val="center"/>
              <w:rPr>
                <w:sz w:val="24"/>
              </w:rPr>
            </w:pPr>
            <w:r>
              <w:rPr>
                <w:color w:val="221F1F"/>
                <w:sz w:val="24"/>
              </w:rPr>
              <w:t>40001</w:t>
            </w:r>
          </w:p>
        </w:tc>
        <w:tc>
          <w:tcPr>
            <w:tcW w:w="2659" w:type="dxa"/>
          </w:tcPr>
          <w:p w14:paraId="78EF0847" w14:textId="77777777" w:rsidR="0033608E" w:rsidRDefault="0033608E" w:rsidP="00FF680E">
            <w:pPr>
              <w:pStyle w:val="TableParagraph"/>
              <w:spacing w:before="60"/>
              <w:ind w:left="888"/>
              <w:rPr>
                <w:sz w:val="24"/>
              </w:rPr>
            </w:pPr>
            <w:r>
              <w:rPr>
                <w:color w:val="221F1F"/>
                <w:sz w:val="24"/>
              </w:rPr>
              <w:t>Status</w:t>
            </w:r>
            <w:r>
              <w:rPr>
                <w:color w:val="221F1F"/>
                <w:spacing w:val="-2"/>
                <w:sz w:val="24"/>
              </w:rPr>
              <w:t xml:space="preserve"> </w:t>
            </w:r>
            <w:r>
              <w:rPr>
                <w:color w:val="221F1F"/>
                <w:sz w:val="24"/>
              </w:rPr>
              <w:t>6</w:t>
            </w:r>
          </w:p>
        </w:tc>
      </w:tr>
    </w:tbl>
    <w:p w14:paraId="582377BB" w14:textId="77777777" w:rsidR="0033608E" w:rsidRDefault="0033608E" w:rsidP="0033608E">
      <w:pPr>
        <w:pStyle w:val="a3"/>
        <w:spacing w:before="240"/>
        <w:ind w:left="306" w:right="340"/>
        <w:jc w:val="both"/>
        <w:rPr>
          <w:color w:val="221F1F"/>
          <w:lang w:val="ru-RU"/>
        </w:rPr>
      </w:pPr>
      <w:r w:rsidRPr="00F55293">
        <w:rPr>
          <w:color w:val="221F1F"/>
        </w:rPr>
        <w:t>Modbus</w:t>
      </w:r>
      <w:r w:rsidRPr="00F55293">
        <w:rPr>
          <w:color w:val="221F1F"/>
          <w:lang w:val="ru-RU"/>
        </w:rPr>
        <w:t xml:space="preserve"> </w:t>
      </w:r>
      <w:r w:rsidRPr="00F55293">
        <w:rPr>
          <w:color w:val="221F1F"/>
        </w:rPr>
        <w:t>Type</w:t>
      </w:r>
      <w:r w:rsidRPr="00F55293">
        <w:rPr>
          <w:color w:val="221F1F"/>
          <w:lang w:val="ru-RU"/>
        </w:rPr>
        <w:t xml:space="preserve"> (Тип </w:t>
      </w:r>
      <w:r w:rsidRPr="00F55293">
        <w:rPr>
          <w:color w:val="221F1F"/>
        </w:rPr>
        <w:t>Modbus</w:t>
      </w:r>
      <w:r w:rsidRPr="00F55293">
        <w:rPr>
          <w:color w:val="221F1F"/>
          <w:lang w:val="ru-RU"/>
        </w:rPr>
        <w:t xml:space="preserve">) - это количество битов, которое вы хотите выбрать из регистра (от 1 до 5). Обычно, если битов больше 5, производитель использует целый байт (8 бит). </w:t>
      </w:r>
    </w:p>
    <w:p w14:paraId="63B532F9" w14:textId="77777777" w:rsidR="0033608E" w:rsidRPr="00797329" w:rsidRDefault="0033608E" w:rsidP="0033608E">
      <w:pPr>
        <w:pStyle w:val="a3"/>
        <w:spacing w:before="120"/>
        <w:ind w:left="306" w:right="340"/>
        <w:jc w:val="both"/>
        <w:rPr>
          <w:color w:val="221F1F"/>
          <w:lang w:val="ru-RU"/>
        </w:rPr>
      </w:pPr>
      <w:r w:rsidRPr="00F55293">
        <w:rPr>
          <w:color w:val="221F1F"/>
        </w:rPr>
        <w:t>Start</w:t>
      </w:r>
      <w:r w:rsidRPr="00F55293">
        <w:rPr>
          <w:color w:val="221F1F"/>
          <w:lang w:val="ru-RU"/>
        </w:rPr>
        <w:t xml:space="preserve"> </w:t>
      </w:r>
      <w:r w:rsidRPr="00F55293">
        <w:rPr>
          <w:color w:val="221F1F"/>
        </w:rPr>
        <w:t>Bit</w:t>
      </w:r>
      <w:r w:rsidRPr="00F55293">
        <w:rPr>
          <w:color w:val="221F1F"/>
          <w:lang w:val="ru-RU"/>
        </w:rPr>
        <w:t xml:space="preserve"> (Стартовый бит) - это количество битов в 16-битном регистре </w:t>
      </w:r>
      <w:r w:rsidRPr="00F55293">
        <w:rPr>
          <w:color w:val="221F1F"/>
        </w:rPr>
        <w:t>Modbus</w:t>
      </w:r>
      <w:r w:rsidRPr="00F55293">
        <w:rPr>
          <w:color w:val="221F1F"/>
          <w:lang w:val="ru-RU"/>
        </w:rPr>
        <w:t xml:space="preserve"> для запуска. </w:t>
      </w:r>
      <w:r w:rsidRPr="00797329">
        <w:rPr>
          <w:color w:val="221F1F"/>
          <w:lang w:val="ru-RU"/>
        </w:rPr>
        <w:t>0 = начать с начала, 15 = смотреть только на самый последний бит.</w:t>
      </w:r>
    </w:p>
    <w:p w14:paraId="397165D4" w14:textId="77777777" w:rsidR="0033608E" w:rsidRPr="00797329" w:rsidRDefault="0033608E" w:rsidP="0033608E">
      <w:pPr>
        <w:pStyle w:val="a3"/>
        <w:rPr>
          <w:lang w:val="ru-RU"/>
        </w:rPr>
      </w:pPr>
    </w:p>
    <w:p w14:paraId="4E5C5B05" w14:textId="77777777" w:rsidR="0033608E" w:rsidRPr="00797329" w:rsidRDefault="0033608E" w:rsidP="0033608E">
      <w:pPr>
        <w:pStyle w:val="a3"/>
        <w:rPr>
          <w:lang w:val="ru-RU"/>
        </w:rPr>
      </w:pPr>
    </w:p>
    <w:p w14:paraId="481CA2F6" w14:textId="77777777" w:rsidR="0033608E" w:rsidRPr="00797329" w:rsidRDefault="0033608E" w:rsidP="0033608E">
      <w:pPr>
        <w:pStyle w:val="3"/>
        <w:spacing w:before="151"/>
        <w:rPr>
          <w:lang w:val="ru-RU"/>
        </w:rPr>
      </w:pPr>
      <w:bookmarkStart w:id="421" w:name="Other_Considerations"/>
      <w:bookmarkEnd w:id="421"/>
      <w:r w:rsidRPr="00797329">
        <w:rPr>
          <w:lang w:val="ru-RU"/>
        </w:rPr>
        <w:t>Прочие соображения</w:t>
      </w:r>
    </w:p>
    <w:p w14:paraId="0DA49089" w14:textId="77777777" w:rsidR="0033608E" w:rsidRPr="00797329" w:rsidRDefault="0033608E" w:rsidP="0033608E">
      <w:pPr>
        <w:pStyle w:val="a3"/>
        <w:spacing w:before="248"/>
        <w:ind w:left="307" w:right="360"/>
        <w:jc w:val="both"/>
        <w:rPr>
          <w:color w:val="221F1F"/>
          <w:lang w:val="ru-RU"/>
        </w:rPr>
      </w:pPr>
      <w:r w:rsidRPr="00797329">
        <w:rPr>
          <w:color w:val="221F1F"/>
          <w:lang w:val="ru-RU"/>
        </w:rPr>
        <w:t xml:space="preserve">После добавления контроллера </w:t>
      </w:r>
      <w:r w:rsidRPr="002B475C">
        <w:rPr>
          <w:color w:val="221F1F"/>
        </w:rPr>
        <w:t>Modbus</w:t>
      </w:r>
      <w:r w:rsidRPr="00797329">
        <w:rPr>
          <w:color w:val="221F1F"/>
          <w:lang w:val="ru-RU"/>
        </w:rPr>
        <w:t xml:space="preserve"> </w:t>
      </w:r>
      <w:r w:rsidRPr="002B475C">
        <w:rPr>
          <w:color w:val="221F1F"/>
        </w:rPr>
        <w:t>Generic</w:t>
      </w:r>
      <w:r w:rsidRPr="00797329">
        <w:rPr>
          <w:color w:val="221F1F"/>
          <w:lang w:val="ru-RU"/>
        </w:rPr>
        <w:t xml:space="preserve"> в базу данных можно изменить адрес или полностью удалить контроллер.</w:t>
      </w:r>
    </w:p>
    <w:p w14:paraId="7D499116" w14:textId="77777777" w:rsidR="0033608E" w:rsidRPr="00797329" w:rsidRDefault="0033608E" w:rsidP="0033608E">
      <w:pPr>
        <w:pStyle w:val="a3"/>
        <w:spacing w:before="248"/>
        <w:ind w:left="307" w:right="360"/>
        <w:jc w:val="both"/>
        <w:rPr>
          <w:color w:val="221F1F"/>
          <w:lang w:val="ru-RU"/>
        </w:rPr>
        <w:sectPr w:rsidR="0033608E" w:rsidRPr="00797329" w:rsidSect="00010A9E">
          <w:footerReference w:type="default" r:id="rId422"/>
          <w:pgSz w:w="12240" w:h="15840"/>
          <w:pgMar w:top="560" w:right="360" w:bottom="1000" w:left="420" w:header="0" w:footer="802" w:gutter="0"/>
          <w:cols w:space="720"/>
        </w:sectPr>
      </w:pPr>
    </w:p>
    <w:p w14:paraId="0A4FF77A" w14:textId="77777777" w:rsidR="0033608E" w:rsidRDefault="0033608E" w:rsidP="0033608E">
      <w:pPr>
        <w:pStyle w:val="3"/>
      </w:pPr>
      <w:bookmarkStart w:id="422" w:name="Changing_the_address"/>
      <w:bookmarkEnd w:id="422"/>
      <w:r w:rsidRPr="002202A7">
        <w:lastRenderedPageBreak/>
        <w:t>Изменение адреса</w:t>
      </w:r>
    </w:p>
    <w:p w14:paraId="38D5A7D0" w14:textId="77777777" w:rsidR="0033608E" w:rsidRDefault="0033608E" w:rsidP="0033608E">
      <w:pPr>
        <w:pStyle w:val="a3"/>
        <w:numPr>
          <w:ilvl w:val="0"/>
          <w:numId w:val="18"/>
        </w:numPr>
        <w:spacing w:before="247"/>
        <w:ind w:right="340"/>
        <w:jc w:val="both"/>
      </w:pPr>
      <w:r w:rsidRPr="008E48C9">
        <w:rPr>
          <w:color w:val="221F1F"/>
        </w:rPr>
        <w:t>Щелкните Controller, затем Program.</w:t>
      </w:r>
    </w:p>
    <w:p w14:paraId="77939BA5" w14:textId="77777777" w:rsidR="0033608E" w:rsidRPr="008E48C9" w:rsidRDefault="0033608E" w:rsidP="0033608E">
      <w:pPr>
        <w:pStyle w:val="a3"/>
        <w:numPr>
          <w:ilvl w:val="0"/>
          <w:numId w:val="18"/>
        </w:numPr>
        <w:spacing w:before="120"/>
        <w:ind w:right="340"/>
        <w:jc w:val="both"/>
        <w:rPr>
          <w:color w:val="221F1F"/>
          <w:lang w:val="ru-RU"/>
        </w:rPr>
      </w:pPr>
      <w:r>
        <w:rPr>
          <w:color w:val="221F1F"/>
          <w:lang w:val="ru-RU"/>
        </w:rPr>
        <w:t xml:space="preserve">В </w:t>
      </w:r>
      <w:r w:rsidRPr="008E48C9">
        <w:rPr>
          <w:color w:val="221F1F"/>
          <w:lang w:val="ru-RU"/>
        </w:rPr>
        <w:t>правом нижнем углу экрана программирования щелкните адрес, а затем измените его.</w:t>
      </w:r>
    </w:p>
    <w:p w14:paraId="74C6F4E9" w14:textId="77777777" w:rsidR="0033608E" w:rsidRDefault="0033608E" w:rsidP="0033608E">
      <w:pPr>
        <w:pStyle w:val="a3"/>
        <w:numPr>
          <w:ilvl w:val="0"/>
          <w:numId w:val="18"/>
        </w:numPr>
        <w:spacing w:before="120"/>
        <w:ind w:right="340"/>
        <w:jc w:val="both"/>
        <w:rPr>
          <w:color w:val="221F1F"/>
          <w:lang w:val="ru-RU"/>
        </w:rPr>
      </w:pPr>
      <w:r w:rsidRPr="008E48C9">
        <w:rPr>
          <w:color w:val="221F1F"/>
          <w:lang w:val="ru-RU"/>
        </w:rPr>
        <w:t xml:space="preserve">Нажмите </w:t>
      </w:r>
      <w:r w:rsidRPr="008E48C9">
        <w:rPr>
          <w:color w:val="221F1F"/>
        </w:rPr>
        <w:t>ESC</w:t>
      </w:r>
      <w:r w:rsidRPr="008E48C9">
        <w:rPr>
          <w:color w:val="221F1F"/>
          <w:lang w:val="ru-RU"/>
        </w:rPr>
        <w:t xml:space="preserve"> для закрытия, затем снова </w:t>
      </w:r>
      <w:r w:rsidRPr="008E48C9">
        <w:rPr>
          <w:color w:val="221F1F"/>
        </w:rPr>
        <w:t>ESC</w:t>
      </w:r>
      <w:r w:rsidRPr="008E48C9">
        <w:rPr>
          <w:color w:val="221F1F"/>
          <w:lang w:val="ru-RU"/>
        </w:rPr>
        <w:t xml:space="preserve"> для закрытия канала.</w:t>
      </w:r>
    </w:p>
    <w:p w14:paraId="0FAE851C" w14:textId="77777777" w:rsidR="0033608E" w:rsidRPr="008E48C9" w:rsidRDefault="0033608E" w:rsidP="0033608E">
      <w:pPr>
        <w:pStyle w:val="a3"/>
        <w:numPr>
          <w:ilvl w:val="0"/>
          <w:numId w:val="18"/>
        </w:numPr>
        <w:spacing w:before="120"/>
        <w:ind w:right="340"/>
        <w:jc w:val="both"/>
        <w:rPr>
          <w:color w:val="221F1F"/>
          <w:lang w:val="ru-RU"/>
        </w:rPr>
      </w:pPr>
      <w:r w:rsidRPr="008E48C9">
        <w:rPr>
          <w:color w:val="221F1F"/>
          <w:lang w:val="ru-RU"/>
        </w:rPr>
        <w:t xml:space="preserve">Щелкните </w:t>
      </w:r>
      <w:r w:rsidRPr="008E48C9">
        <w:rPr>
          <w:color w:val="221F1F"/>
        </w:rPr>
        <w:t>Channel</w:t>
      </w:r>
      <w:r w:rsidRPr="008E48C9">
        <w:rPr>
          <w:color w:val="221F1F"/>
          <w:lang w:val="ru-RU"/>
        </w:rPr>
        <w:t xml:space="preserve">, затем </w:t>
      </w:r>
      <w:r w:rsidRPr="008E48C9">
        <w:rPr>
          <w:color w:val="221F1F"/>
        </w:rPr>
        <w:t>Controllers</w:t>
      </w:r>
      <w:r w:rsidRPr="008E48C9">
        <w:rPr>
          <w:color w:val="221F1F"/>
          <w:lang w:val="ru-RU"/>
        </w:rPr>
        <w:t>, чтобы снова открыть канал. Вы увидите контроллер по новому адресу.</w:t>
      </w:r>
    </w:p>
    <w:p w14:paraId="35353D64" w14:textId="77777777" w:rsidR="0033608E" w:rsidRPr="008E48C9" w:rsidRDefault="0033608E" w:rsidP="0033608E">
      <w:pPr>
        <w:pStyle w:val="a3"/>
        <w:ind w:right="340"/>
        <w:jc w:val="both"/>
        <w:rPr>
          <w:lang w:val="ru-RU"/>
        </w:rPr>
      </w:pPr>
    </w:p>
    <w:p w14:paraId="56810456" w14:textId="77777777" w:rsidR="0033608E" w:rsidRPr="008E48C9" w:rsidRDefault="0033608E" w:rsidP="0033608E">
      <w:pPr>
        <w:pStyle w:val="a3"/>
        <w:ind w:right="340"/>
        <w:jc w:val="both"/>
        <w:rPr>
          <w:lang w:val="ru-RU"/>
        </w:rPr>
      </w:pPr>
    </w:p>
    <w:p w14:paraId="2E903D5F" w14:textId="77777777" w:rsidR="0033608E" w:rsidRDefault="0033608E" w:rsidP="0033608E">
      <w:pPr>
        <w:pStyle w:val="3"/>
        <w:spacing w:before="195"/>
        <w:ind w:right="340"/>
        <w:jc w:val="both"/>
      </w:pPr>
      <w:bookmarkStart w:id="423" w:name="Removing_a_controller"/>
      <w:bookmarkEnd w:id="423"/>
      <w:r w:rsidRPr="00FC590C">
        <w:t>Удаление контроллера</w:t>
      </w:r>
    </w:p>
    <w:p w14:paraId="6E8F2F17" w14:textId="77777777" w:rsidR="0033608E" w:rsidRDefault="0033608E" w:rsidP="0033608E">
      <w:pPr>
        <w:pStyle w:val="a7"/>
        <w:numPr>
          <w:ilvl w:val="0"/>
          <w:numId w:val="8"/>
        </w:numPr>
        <w:tabs>
          <w:tab w:val="left" w:pos="1027"/>
          <w:tab w:val="left" w:pos="1028"/>
        </w:tabs>
        <w:spacing w:before="249"/>
        <w:ind w:right="340"/>
        <w:jc w:val="both"/>
        <w:rPr>
          <w:sz w:val="24"/>
        </w:rPr>
      </w:pPr>
      <w:r w:rsidRPr="000C107A">
        <w:rPr>
          <w:color w:val="221F1F"/>
          <w:sz w:val="24"/>
        </w:rPr>
        <w:t>В режиме редактора (Editor Mode) щелкните Database Menu, затем Remove a Controller.</w:t>
      </w:r>
    </w:p>
    <w:p w14:paraId="060E6D6F" w14:textId="77777777" w:rsidR="0033608E" w:rsidRPr="000C107A" w:rsidRDefault="0033608E" w:rsidP="0033608E">
      <w:pPr>
        <w:pStyle w:val="a7"/>
        <w:numPr>
          <w:ilvl w:val="0"/>
          <w:numId w:val="8"/>
        </w:numPr>
        <w:tabs>
          <w:tab w:val="left" w:pos="1027"/>
          <w:tab w:val="left" w:pos="1028"/>
        </w:tabs>
        <w:spacing w:before="120"/>
        <w:ind w:left="1026" w:right="340" w:hanging="357"/>
        <w:jc w:val="both"/>
        <w:rPr>
          <w:sz w:val="24"/>
          <w:lang w:val="ru-RU"/>
        </w:rPr>
      </w:pPr>
      <w:r w:rsidRPr="000C107A">
        <w:rPr>
          <w:color w:val="221F1F"/>
          <w:sz w:val="24"/>
          <w:lang w:val="ru-RU"/>
        </w:rPr>
        <w:t xml:space="preserve">Выберите </w:t>
      </w:r>
      <w:r w:rsidRPr="000C107A">
        <w:rPr>
          <w:color w:val="221F1F"/>
          <w:sz w:val="24"/>
        </w:rPr>
        <w:t>Channel</w:t>
      </w:r>
      <w:r w:rsidRPr="000C107A">
        <w:rPr>
          <w:color w:val="221F1F"/>
          <w:sz w:val="24"/>
          <w:lang w:val="ru-RU"/>
        </w:rPr>
        <w:t>, затем найдите в списке нужный канал.</w:t>
      </w:r>
    </w:p>
    <w:p w14:paraId="7288FA56" w14:textId="77777777" w:rsidR="0033608E" w:rsidRPr="00797329" w:rsidRDefault="0033608E" w:rsidP="0033608E">
      <w:pPr>
        <w:pStyle w:val="a7"/>
        <w:numPr>
          <w:ilvl w:val="0"/>
          <w:numId w:val="8"/>
        </w:numPr>
        <w:tabs>
          <w:tab w:val="left" w:pos="1027"/>
          <w:tab w:val="left" w:pos="1028"/>
        </w:tabs>
        <w:spacing w:before="120"/>
        <w:ind w:left="1026" w:right="340" w:hanging="357"/>
        <w:jc w:val="both"/>
        <w:rPr>
          <w:sz w:val="24"/>
          <w:lang w:val="ru-RU"/>
        </w:rPr>
      </w:pPr>
      <w:r w:rsidRPr="00797329">
        <w:rPr>
          <w:color w:val="221F1F"/>
          <w:sz w:val="24"/>
          <w:lang w:val="ru-RU"/>
        </w:rPr>
        <w:t xml:space="preserve">Выберите </w:t>
      </w:r>
      <w:r w:rsidRPr="000C107A">
        <w:rPr>
          <w:color w:val="221F1F"/>
          <w:sz w:val="24"/>
        </w:rPr>
        <w:t>Controller</w:t>
      </w:r>
      <w:r w:rsidRPr="00797329">
        <w:rPr>
          <w:color w:val="221F1F"/>
          <w:sz w:val="24"/>
          <w:lang w:val="ru-RU"/>
        </w:rPr>
        <w:t>, затем найдите в списке нужный контроллер.</w:t>
      </w:r>
    </w:p>
    <w:p w14:paraId="0BF8AC3B" w14:textId="77777777" w:rsidR="0033608E" w:rsidRPr="00797329" w:rsidRDefault="0033608E" w:rsidP="0033608E">
      <w:pPr>
        <w:pStyle w:val="a7"/>
        <w:numPr>
          <w:ilvl w:val="0"/>
          <w:numId w:val="8"/>
        </w:numPr>
        <w:tabs>
          <w:tab w:val="left" w:pos="1027"/>
          <w:tab w:val="left" w:pos="1028"/>
        </w:tabs>
        <w:spacing w:before="120"/>
        <w:ind w:left="1026" w:right="340" w:hanging="357"/>
        <w:jc w:val="both"/>
        <w:rPr>
          <w:sz w:val="24"/>
          <w:lang w:val="ru-RU"/>
        </w:rPr>
      </w:pPr>
      <w:r w:rsidRPr="00797329">
        <w:rPr>
          <w:color w:val="221F1F"/>
          <w:sz w:val="24"/>
          <w:lang w:val="ru-RU"/>
        </w:rPr>
        <w:t xml:space="preserve">Нажмите кнопку </w:t>
      </w:r>
      <w:r w:rsidRPr="000C107A">
        <w:rPr>
          <w:color w:val="221F1F"/>
          <w:sz w:val="24"/>
        </w:rPr>
        <w:t>Yes</w:t>
      </w:r>
      <w:r w:rsidRPr="00797329">
        <w:rPr>
          <w:color w:val="221F1F"/>
          <w:sz w:val="24"/>
          <w:lang w:val="ru-RU"/>
        </w:rPr>
        <w:t>, если вы уверены, что хотите удалить его.</w:t>
      </w:r>
    </w:p>
    <w:p w14:paraId="5DF417FE" w14:textId="77777777" w:rsidR="0033608E" w:rsidRPr="00797329" w:rsidRDefault="0033608E" w:rsidP="0033608E">
      <w:pPr>
        <w:pStyle w:val="a7"/>
        <w:numPr>
          <w:ilvl w:val="0"/>
          <w:numId w:val="8"/>
        </w:numPr>
        <w:tabs>
          <w:tab w:val="left" w:pos="1027"/>
          <w:tab w:val="left" w:pos="1028"/>
        </w:tabs>
        <w:spacing w:before="120"/>
        <w:ind w:left="1026" w:right="340" w:hanging="357"/>
        <w:jc w:val="both"/>
        <w:rPr>
          <w:sz w:val="24"/>
          <w:lang w:val="ru-RU"/>
        </w:rPr>
      </w:pPr>
      <w:r w:rsidRPr="00797329">
        <w:rPr>
          <w:color w:val="221F1F"/>
          <w:sz w:val="24"/>
          <w:lang w:val="ru-RU"/>
        </w:rPr>
        <w:t>Вы вернетесь к списку контроллеров для канала после закрытия окна прогресса.</w:t>
      </w:r>
    </w:p>
    <w:p w14:paraId="78494CD4" w14:textId="77777777" w:rsidR="0033608E" w:rsidRPr="00F60AB7" w:rsidRDefault="0033608E" w:rsidP="0033608E">
      <w:pPr>
        <w:pStyle w:val="a7"/>
        <w:numPr>
          <w:ilvl w:val="0"/>
          <w:numId w:val="8"/>
        </w:numPr>
        <w:tabs>
          <w:tab w:val="left" w:pos="1027"/>
          <w:tab w:val="left" w:pos="1028"/>
        </w:tabs>
        <w:spacing w:before="120"/>
        <w:ind w:left="1026" w:right="340" w:hanging="357"/>
        <w:jc w:val="both"/>
        <w:rPr>
          <w:sz w:val="24"/>
          <w:lang w:val="ru-RU"/>
        </w:rPr>
      </w:pPr>
      <w:r w:rsidRPr="00BE20E1">
        <w:rPr>
          <w:color w:val="221F1F"/>
          <w:sz w:val="24"/>
          <w:lang w:val="ru-RU"/>
        </w:rPr>
        <w:t>Выберите</w:t>
      </w:r>
      <w:r w:rsidRPr="00F60AB7">
        <w:rPr>
          <w:color w:val="221F1F"/>
          <w:sz w:val="24"/>
          <w:lang w:val="ru-RU"/>
        </w:rPr>
        <w:t xml:space="preserve"> </w:t>
      </w:r>
      <w:r w:rsidRPr="00BE20E1">
        <w:rPr>
          <w:color w:val="221F1F"/>
          <w:sz w:val="24"/>
          <w:lang w:val="ru-RU"/>
        </w:rPr>
        <w:t>другой</w:t>
      </w:r>
      <w:r w:rsidRPr="00F60AB7">
        <w:rPr>
          <w:color w:val="221F1F"/>
          <w:sz w:val="24"/>
          <w:lang w:val="ru-RU"/>
        </w:rPr>
        <w:t xml:space="preserve"> </w:t>
      </w:r>
      <w:r w:rsidRPr="00BE20E1">
        <w:rPr>
          <w:color w:val="221F1F"/>
          <w:sz w:val="24"/>
          <w:lang w:val="ru-RU"/>
        </w:rPr>
        <w:t>контроллер</w:t>
      </w:r>
      <w:r w:rsidRPr="00F60AB7">
        <w:rPr>
          <w:color w:val="221F1F"/>
          <w:sz w:val="24"/>
          <w:lang w:val="ru-RU"/>
        </w:rPr>
        <w:t xml:space="preserve"> </w:t>
      </w:r>
      <w:r w:rsidRPr="00BE20E1">
        <w:rPr>
          <w:color w:val="221F1F"/>
          <w:sz w:val="24"/>
          <w:lang w:val="ru-RU"/>
        </w:rPr>
        <w:t>для</w:t>
      </w:r>
      <w:r w:rsidRPr="00F60AB7">
        <w:rPr>
          <w:color w:val="221F1F"/>
          <w:sz w:val="24"/>
          <w:lang w:val="ru-RU"/>
        </w:rPr>
        <w:t xml:space="preserve"> </w:t>
      </w:r>
      <w:r w:rsidRPr="00BE20E1">
        <w:rPr>
          <w:color w:val="221F1F"/>
          <w:sz w:val="24"/>
          <w:lang w:val="ru-RU"/>
        </w:rPr>
        <w:t>удаления</w:t>
      </w:r>
      <w:r w:rsidRPr="00F60AB7">
        <w:rPr>
          <w:color w:val="221F1F"/>
          <w:sz w:val="24"/>
          <w:lang w:val="ru-RU"/>
        </w:rPr>
        <w:t xml:space="preserve"> </w:t>
      </w:r>
      <w:r w:rsidRPr="00BE20E1">
        <w:rPr>
          <w:color w:val="221F1F"/>
          <w:sz w:val="24"/>
          <w:lang w:val="ru-RU"/>
        </w:rPr>
        <w:t>или</w:t>
      </w:r>
      <w:r w:rsidRPr="00F60AB7">
        <w:rPr>
          <w:color w:val="221F1F"/>
          <w:sz w:val="24"/>
          <w:lang w:val="ru-RU"/>
        </w:rPr>
        <w:t xml:space="preserve"> </w:t>
      </w:r>
      <w:r w:rsidRPr="00BE20E1">
        <w:rPr>
          <w:color w:val="221F1F"/>
          <w:sz w:val="24"/>
          <w:lang w:val="ru-RU"/>
        </w:rPr>
        <w:t>нажмите</w:t>
      </w:r>
      <w:r w:rsidRPr="00F60AB7">
        <w:rPr>
          <w:color w:val="221F1F"/>
          <w:sz w:val="24"/>
          <w:lang w:val="ru-RU"/>
        </w:rPr>
        <w:t xml:space="preserve"> </w:t>
      </w:r>
      <w:r w:rsidRPr="00BE20E1">
        <w:rPr>
          <w:color w:val="221F1F"/>
          <w:sz w:val="24"/>
        </w:rPr>
        <w:t>ESC</w:t>
      </w:r>
      <w:r w:rsidRPr="00F60AB7">
        <w:rPr>
          <w:color w:val="221F1F"/>
          <w:sz w:val="24"/>
          <w:lang w:val="ru-RU"/>
        </w:rPr>
        <w:t xml:space="preserve">, </w:t>
      </w:r>
      <w:r w:rsidRPr="00BE20E1">
        <w:rPr>
          <w:color w:val="221F1F"/>
          <w:sz w:val="24"/>
          <w:lang w:val="ru-RU"/>
        </w:rPr>
        <w:t>чтобы</w:t>
      </w:r>
      <w:r w:rsidRPr="00F60AB7">
        <w:rPr>
          <w:color w:val="221F1F"/>
          <w:sz w:val="24"/>
          <w:lang w:val="ru-RU"/>
        </w:rPr>
        <w:t xml:space="preserve"> </w:t>
      </w:r>
      <w:r w:rsidRPr="00BE20E1">
        <w:rPr>
          <w:color w:val="221F1F"/>
          <w:sz w:val="24"/>
          <w:lang w:val="ru-RU"/>
        </w:rPr>
        <w:t>завершить</w:t>
      </w:r>
      <w:r w:rsidRPr="00F60AB7">
        <w:rPr>
          <w:color w:val="221F1F"/>
          <w:sz w:val="24"/>
          <w:lang w:val="ru-RU"/>
        </w:rPr>
        <w:t xml:space="preserve"> </w:t>
      </w:r>
      <w:r w:rsidRPr="00BE20E1">
        <w:rPr>
          <w:color w:val="221F1F"/>
          <w:sz w:val="24"/>
          <w:lang w:val="ru-RU"/>
        </w:rPr>
        <w:t>удаление</w:t>
      </w:r>
      <w:r w:rsidRPr="00F60AB7">
        <w:rPr>
          <w:color w:val="221F1F"/>
          <w:sz w:val="24"/>
          <w:lang w:val="ru-RU"/>
        </w:rPr>
        <w:t xml:space="preserve"> </w:t>
      </w:r>
      <w:r w:rsidRPr="00BE20E1">
        <w:rPr>
          <w:color w:val="221F1F"/>
          <w:sz w:val="24"/>
          <w:lang w:val="ru-RU"/>
        </w:rPr>
        <w:t>контроллеров</w:t>
      </w:r>
      <w:r w:rsidRPr="00F60AB7">
        <w:rPr>
          <w:color w:val="221F1F"/>
          <w:sz w:val="24"/>
          <w:lang w:val="ru-RU"/>
        </w:rPr>
        <w:t>.</w:t>
      </w:r>
    </w:p>
    <w:p w14:paraId="2F154DE3" w14:textId="77777777" w:rsidR="0033608E" w:rsidRPr="00F60AB7" w:rsidRDefault="0033608E" w:rsidP="0033608E">
      <w:pPr>
        <w:pStyle w:val="a3"/>
        <w:ind w:right="340"/>
        <w:jc w:val="both"/>
        <w:rPr>
          <w:sz w:val="30"/>
          <w:lang w:val="ru-RU"/>
        </w:rPr>
      </w:pPr>
    </w:p>
    <w:p w14:paraId="5F59D474" w14:textId="77777777" w:rsidR="0033608E" w:rsidRPr="00F60AB7" w:rsidRDefault="0033608E" w:rsidP="0033608E">
      <w:pPr>
        <w:pStyle w:val="a3"/>
        <w:ind w:right="340"/>
        <w:jc w:val="both"/>
        <w:rPr>
          <w:sz w:val="34"/>
          <w:lang w:val="ru-RU"/>
        </w:rPr>
      </w:pPr>
    </w:p>
    <w:p w14:paraId="143861ED" w14:textId="77777777" w:rsidR="0033608E" w:rsidRPr="00D36B9D" w:rsidRDefault="0033608E" w:rsidP="0033608E">
      <w:pPr>
        <w:pStyle w:val="3"/>
        <w:spacing w:before="0"/>
        <w:ind w:right="340"/>
        <w:jc w:val="both"/>
        <w:rPr>
          <w:lang w:val="ru-RU"/>
        </w:rPr>
      </w:pPr>
      <w:bookmarkStart w:id="424" w:name="Baud_Rate"/>
      <w:bookmarkEnd w:id="424"/>
      <w:r w:rsidRPr="00D36B9D">
        <w:rPr>
          <w:lang w:val="ru-RU"/>
        </w:rPr>
        <w:t>Скорость передачи данных</w:t>
      </w:r>
      <w:r>
        <w:rPr>
          <w:lang w:val="ru-RU"/>
        </w:rPr>
        <w:t>,</w:t>
      </w:r>
      <w:r w:rsidRPr="00D36B9D">
        <w:rPr>
          <w:lang w:val="ru-RU"/>
        </w:rPr>
        <w:t xml:space="preserve"> в бодах (</w:t>
      </w:r>
      <w:r w:rsidRPr="00D36B9D">
        <w:t>Baud</w:t>
      </w:r>
      <w:r w:rsidRPr="00D36B9D">
        <w:rPr>
          <w:lang w:val="ru-RU"/>
        </w:rPr>
        <w:t xml:space="preserve"> </w:t>
      </w:r>
      <w:r w:rsidRPr="00D36B9D">
        <w:t>Rate</w:t>
      </w:r>
      <w:r w:rsidRPr="00D36B9D">
        <w:rPr>
          <w:lang w:val="ru-RU"/>
        </w:rPr>
        <w:t>)</w:t>
      </w:r>
    </w:p>
    <w:p w14:paraId="52117745" w14:textId="77777777" w:rsidR="0033608E" w:rsidRPr="00C53439" w:rsidRDefault="0033608E" w:rsidP="0033608E">
      <w:pPr>
        <w:pStyle w:val="a3"/>
        <w:spacing w:before="245"/>
        <w:ind w:left="307" w:right="340"/>
        <w:jc w:val="both"/>
        <w:rPr>
          <w:color w:val="221F1F"/>
          <w:lang w:val="ru-RU"/>
        </w:rPr>
      </w:pPr>
      <w:r w:rsidRPr="00C53439">
        <w:rPr>
          <w:color w:val="221F1F"/>
          <w:lang w:val="ru-RU"/>
        </w:rPr>
        <w:t xml:space="preserve">Производители устройств </w:t>
      </w:r>
      <w:r w:rsidRPr="00C53439">
        <w:rPr>
          <w:color w:val="221F1F"/>
        </w:rPr>
        <w:t>Modbus</w:t>
      </w:r>
      <w:r w:rsidRPr="00C53439">
        <w:rPr>
          <w:color w:val="221F1F"/>
          <w:lang w:val="ru-RU"/>
        </w:rPr>
        <w:t xml:space="preserve"> </w:t>
      </w:r>
      <w:r w:rsidRPr="00C53439">
        <w:rPr>
          <w:color w:val="221F1F"/>
        </w:rPr>
        <w:t>RTU</w:t>
      </w:r>
      <w:r w:rsidRPr="00C53439">
        <w:rPr>
          <w:color w:val="221F1F"/>
          <w:lang w:val="ru-RU"/>
        </w:rPr>
        <w:t xml:space="preserve"> используют различные скорости передачи данных или скорости связи. Можно изменить скорость передачи данных канала в бодах. Все контроллеры на канале должны быть способны обмениваться данными с одинаковой скоростью. Каждый хост-контроллер имеет 2 доступных канала. Поэтому, если у вас есть устройства, использующие разные скорости передачи данных, которые невозможно изменить, просто добавьте еще один канал. Значение по умолчанию для </w:t>
      </w:r>
      <w:r w:rsidRPr="00C53439">
        <w:rPr>
          <w:color w:val="221F1F"/>
        </w:rPr>
        <w:t>CBAS</w:t>
      </w:r>
      <w:r w:rsidRPr="00C53439">
        <w:rPr>
          <w:color w:val="221F1F"/>
          <w:lang w:val="ru-RU"/>
        </w:rPr>
        <w:t xml:space="preserve"> составляет 9600 бод. Другие доступные скорости-19,2 кбод и 38,4 кбод. При размещении на контроллере </w:t>
      </w:r>
      <w:r w:rsidRPr="00C53439">
        <w:rPr>
          <w:color w:val="221F1F"/>
        </w:rPr>
        <w:t>X</w:t>
      </w:r>
      <w:r w:rsidRPr="00C53439">
        <w:rPr>
          <w:color w:val="221F1F"/>
          <w:lang w:val="ru-RU"/>
        </w:rPr>
        <w:t xml:space="preserve"> рекомендуется оставаться на уровне 19,2 или 9600 из-за скорости процессов на контроллере.</w:t>
      </w:r>
    </w:p>
    <w:p w14:paraId="0319786C" w14:textId="77777777" w:rsidR="0033608E" w:rsidRPr="00CA243C" w:rsidRDefault="0033608E" w:rsidP="0033608E">
      <w:pPr>
        <w:pStyle w:val="a3"/>
        <w:spacing w:before="202"/>
        <w:ind w:left="307" w:right="340"/>
        <w:jc w:val="both"/>
        <w:rPr>
          <w:lang w:val="ru-RU"/>
        </w:rPr>
      </w:pPr>
      <w:r w:rsidRPr="00CA243C">
        <w:rPr>
          <w:color w:val="221F1F"/>
          <w:lang w:val="ru-RU"/>
        </w:rPr>
        <w:t>Изменение скорости передачи данных</w:t>
      </w:r>
      <w:r>
        <w:rPr>
          <w:color w:val="221F1F"/>
          <w:lang w:val="ru-RU"/>
        </w:rPr>
        <w:t>,</w:t>
      </w:r>
      <w:r w:rsidRPr="00CA243C">
        <w:rPr>
          <w:color w:val="221F1F"/>
          <w:lang w:val="ru-RU"/>
        </w:rPr>
        <w:t xml:space="preserve"> в бодах (</w:t>
      </w:r>
      <w:r w:rsidRPr="00CA243C">
        <w:rPr>
          <w:color w:val="221F1F"/>
        </w:rPr>
        <w:t>Baud</w:t>
      </w:r>
      <w:r w:rsidRPr="00CA243C">
        <w:rPr>
          <w:color w:val="221F1F"/>
          <w:lang w:val="ru-RU"/>
        </w:rPr>
        <w:t xml:space="preserve"> </w:t>
      </w:r>
      <w:r w:rsidRPr="00CA243C">
        <w:rPr>
          <w:color w:val="221F1F"/>
        </w:rPr>
        <w:t>Rate</w:t>
      </w:r>
      <w:r w:rsidRPr="00CA243C">
        <w:rPr>
          <w:color w:val="221F1F"/>
          <w:lang w:val="ru-RU"/>
        </w:rPr>
        <w:t>):</w:t>
      </w:r>
    </w:p>
    <w:p w14:paraId="032D7F5C" w14:textId="77777777" w:rsidR="0033608E" w:rsidRPr="00CA243C" w:rsidRDefault="0033608E" w:rsidP="0033608E">
      <w:pPr>
        <w:pStyle w:val="a3"/>
        <w:ind w:right="340"/>
        <w:jc w:val="both"/>
        <w:rPr>
          <w:sz w:val="20"/>
          <w:lang w:val="ru-RU"/>
        </w:rPr>
      </w:pPr>
    </w:p>
    <w:p w14:paraId="037BA1C7" w14:textId="77777777" w:rsidR="0033608E" w:rsidRPr="00797329" w:rsidRDefault="0033608E" w:rsidP="0033608E">
      <w:pPr>
        <w:pStyle w:val="a7"/>
        <w:numPr>
          <w:ilvl w:val="0"/>
          <w:numId w:val="8"/>
        </w:numPr>
        <w:tabs>
          <w:tab w:val="left" w:pos="1027"/>
          <w:tab w:val="left" w:pos="1028"/>
        </w:tabs>
        <w:spacing w:before="0"/>
        <w:ind w:right="340"/>
        <w:jc w:val="both"/>
        <w:rPr>
          <w:sz w:val="24"/>
          <w:lang w:val="ru-RU"/>
        </w:rPr>
      </w:pPr>
      <w:r w:rsidRPr="00797329">
        <w:rPr>
          <w:color w:val="221F1F"/>
          <w:sz w:val="24"/>
          <w:lang w:val="ru-RU"/>
        </w:rPr>
        <w:t xml:space="preserve">Щелкните контроллер </w:t>
      </w:r>
      <w:r w:rsidRPr="00815A17">
        <w:rPr>
          <w:color w:val="221F1F"/>
          <w:sz w:val="24"/>
        </w:rPr>
        <w:t>Modbus</w:t>
      </w:r>
      <w:r w:rsidRPr="00797329">
        <w:rPr>
          <w:color w:val="221F1F"/>
          <w:sz w:val="24"/>
          <w:lang w:val="ru-RU"/>
        </w:rPr>
        <w:t xml:space="preserve"> </w:t>
      </w:r>
      <w:r w:rsidRPr="00815A17">
        <w:rPr>
          <w:color w:val="221F1F"/>
          <w:sz w:val="24"/>
        </w:rPr>
        <w:t>Generic</w:t>
      </w:r>
      <w:r w:rsidRPr="00797329">
        <w:rPr>
          <w:color w:val="221F1F"/>
          <w:sz w:val="24"/>
          <w:lang w:val="ru-RU"/>
        </w:rPr>
        <w:t xml:space="preserve">, затем щелкните </w:t>
      </w:r>
      <w:r w:rsidRPr="00815A17">
        <w:rPr>
          <w:color w:val="221F1F"/>
          <w:sz w:val="24"/>
        </w:rPr>
        <w:t>Program</w:t>
      </w:r>
      <w:r w:rsidRPr="00797329">
        <w:rPr>
          <w:color w:val="221F1F"/>
          <w:sz w:val="24"/>
          <w:lang w:val="ru-RU"/>
        </w:rPr>
        <w:t>.</w:t>
      </w:r>
    </w:p>
    <w:p w14:paraId="38F9FFFE" w14:textId="77777777" w:rsidR="0033608E" w:rsidRPr="00797329" w:rsidRDefault="0033608E" w:rsidP="0033608E">
      <w:pPr>
        <w:pStyle w:val="a7"/>
        <w:numPr>
          <w:ilvl w:val="0"/>
          <w:numId w:val="8"/>
        </w:numPr>
        <w:tabs>
          <w:tab w:val="left" w:pos="1027"/>
          <w:tab w:val="left" w:pos="1028"/>
        </w:tabs>
        <w:ind w:right="340"/>
        <w:jc w:val="both"/>
        <w:rPr>
          <w:sz w:val="24"/>
          <w:lang w:val="ru-RU"/>
        </w:rPr>
      </w:pPr>
      <w:r w:rsidRPr="00797329">
        <w:rPr>
          <w:color w:val="221F1F"/>
          <w:sz w:val="24"/>
          <w:lang w:val="ru-RU"/>
        </w:rPr>
        <w:t xml:space="preserve">В разделе </w:t>
      </w:r>
      <w:r w:rsidRPr="00815A17">
        <w:rPr>
          <w:color w:val="221F1F"/>
          <w:sz w:val="24"/>
        </w:rPr>
        <w:t>Channel</w:t>
      </w:r>
      <w:r w:rsidRPr="00797329">
        <w:rPr>
          <w:color w:val="221F1F"/>
          <w:sz w:val="24"/>
          <w:lang w:val="ru-RU"/>
        </w:rPr>
        <w:t xml:space="preserve"> </w:t>
      </w:r>
      <w:r w:rsidRPr="00815A17">
        <w:rPr>
          <w:color w:val="221F1F"/>
          <w:sz w:val="24"/>
        </w:rPr>
        <w:t>Parameters</w:t>
      </w:r>
      <w:r w:rsidRPr="00797329">
        <w:rPr>
          <w:color w:val="221F1F"/>
          <w:sz w:val="24"/>
          <w:lang w:val="ru-RU"/>
        </w:rPr>
        <w:t xml:space="preserve"> (Параметры канала) щелкните </w:t>
      </w:r>
      <w:r w:rsidRPr="00815A17">
        <w:rPr>
          <w:color w:val="221F1F"/>
          <w:sz w:val="24"/>
        </w:rPr>
        <w:t>Baud</w:t>
      </w:r>
      <w:r w:rsidRPr="00797329">
        <w:rPr>
          <w:color w:val="221F1F"/>
          <w:sz w:val="24"/>
          <w:lang w:val="ru-RU"/>
        </w:rPr>
        <w:t xml:space="preserve"> </w:t>
      </w:r>
      <w:r w:rsidRPr="00815A17">
        <w:rPr>
          <w:color w:val="221F1F"/>
          <w:sz w:val="24"/>
        </w:rPr>
        <w:t>rate</w:t>
      </w:r>
      <w:r w:rsidRPr="00797329">
        <w:rPr>
          <w:color w:val="221F1F"/>
          <w:sz w:val="24"/>
          <w:lang w:val="ru-RU"/>
        </w:rPr>
        <w:t xml:space="preserve"> и выберите один из 2 вариантов.</w:t>
      </w:r>
    </w:p>
    <w:p w14:paraId="69DE8807" w14:textId="77777777" w:rsidR="0033608E" w:rsidRPr="00797329" w:rsidRDefault="0033608E" w:rsidP="0033608E">
      <w:pPr>
        <w:pStyle w:val="a7"/>
        <w:numPr>
          <w:ilvl w:val="0"/>
          <w:numId w:val="8"/>
        </w:numPr>
        <w:tabs>
          <w:tab w:val="left" w:pos="1027"/>
          <w:tab w:val="left" w:pos="1028"/>
        </w:tabs>
        <w:spacing w:before="243"/>
        <w:ind w:right="340"/>
        <w:jc w:val="both"/>
        <w:rPr>
          <w:sz w:val="24"/>
          <w:lang w:val="ru-RU"/>
        </w:rPr>
      </w:pPr>
      <w:r w:rsidRPr="00797329">
        <w:rPr>
          <w:color w:val="221F1F"/>
          <w:sz w:val="24"/>
          <w:lang w:val="ru-RU"/>
        </w:rPr>
        <w:t xml:space="preserve">Нажмите </w:t>
      </w:r>
      <w:r w:rsidRPr="00815A17">
        <w:rPr>
          <w:color w:val="221F1F"/>
          <w:sz w:val="24"/>
        </w:rPr>
        <w:t>ESC</w:t>
      </w:r>
      <w:r w:rsidRPr="00797329">
        <w:rPr>
          <w:color w:val="221F1F"/>
          <w:sz w:val="24"/>
          <w:lang w:val="ru-RU"/>
        </w:rPr>
        <w:t xml:space="preserve"> для закрытия экрана программирования канала (</w:t>
      </w:r>
      <w:r w:rsidRPr="00815A17">
        <w:rPr>
          <w:color w:val="221F1F"/>
          <w:sz w:val="24"/>
        </w:rPr>
        <w:t>Channel</w:t>
      </w:r>
      <w:r w:rsidRPr="00797329">
        <w:rPr>
          <w:color w:val="221F1F"/>
          <w:sz w:val="24"/>
          <w:lang w:val="ru-RU"/>
        </w:rPr>
        <w:t xml:space="preserve"> </w:t>
      </w:r>
      <w:r w:rsidRPr="00815A17">
        <w:rPr>
          <w:color w:val="221F1F"/>
          <w:sz w:val="24"/>
        </w:rPr>
        <w:t>program</w:t>
      </w:r>
      <w:r w:rsidRPr="00797329">
        <w:rPr>
          <w:color w:val="221F1F"/>
          <w:sz w:val="24"/>
          <w:lang w:val="ru-RU"/>
        </w:rPr>
        <w:t>).</w:t>
      </w:r>
    </w:p>
    <w:p w14:paraId="191575F2" w14:textId="77777777" w:rsidR="0033608E" w:rsidRPr="00815A17" w:rsidRDefault="0033608E" w:rsidP="0033608E">
      <w:pPr>
        <w:pStyle w:val="a7"/>
        <w:numPr>
          <w:ilvl w:val="0"/>
          <w:numId w:val="8"/>
        </w:numPr>
        <w:tabs>
          <w:tab w:val="left" w:pos="1027"/>
          <w:tab w:val="left" w:pos="1028"/>
        </w:tabs>
        <w:ind w:right="340"/>
        <w:jc w:val="both"/>
        <w:rPr>
          <w:sz w:val="24"/>
          <w:lang w:val="ru-RU"/>
        </w:rPr>
      </w:pPr>
      <w:r w:rsidRPr="00815A17">
        <w:rPr>
          <w:color w:val="221F1F"/>
          <w:sz w:val="24"/>
          <w:lang w:val="ru-RU"/>
        </w:rPr>
        <w:t>Если вы находитесь в реальном режиме (</w:t>
      </w:r>
      <w:r w:rsidRPr="00815A17">
        <w:rPr>
          <w:color w:val="221F1F"/>
          <w:sz w:val="24"/>
        </w:rPr>
        <w:t>Real</w:t>
      </w:r>
      <w:r w:rsidRPr="00815A17">
        <w:rPr>
          <w:color w:val="221F1F"/>
          <w:sz w:val="24"/>
          <w:lang w:val="ru-RU"/>
        </w:rPr>
        <w:t xml:space="preserve"> </w:t>
      </w:r>
      <w:r w:rsidRPr="00815A17">
        <w:rPr>
          <w:color w:val="221F1F"/>
          <w:sz w:val="24"/>
        </w:rPr>
        <w:t>Mode</w:t>
      </w:r>
      <w:r w:rsidRPr="00815A17">
        <w:rPr>
          <w:color w:val="221F1F"/>
          <w:sz w:val="24"/>
          <w:lang w:val="ru-RU"/>
        </w:rPr>
        <w:t xml:space="preserve">), то закройте </w:t>
      </w:r>
      <w:r w:rsidRPr="00815A17">
        <w:rPr>
          <w:color w:val="221F1F"/>
          <w:sz w:val="24"/>
        </w:rPr>
        <w:t>CBAS</w:t>
      </w:r>
      <w:r w:rsidRPr="00815A17">
        <w:rPr>
          <w:color w:val="221F1F"/>
          <w:sz w:val="24"/>
          <w:lang w:val="ru-RU"/>
        </w:rPr>
        <w:t xml:space="preserve"> и снова откройте, чтобы изменения вступили в силу.</w:t>
      </w:r>
    </w:p>
    <w:p w14:paraId="675A92FD" w14:textId="77777777" w:rsidR="0033608E" w:rsidRPr="00815A17" w:rsidRDefault="0033608E" w:rsidP="0033608E">
      <w:pPr>
        <w:rPr>
          <w:sz w:val="24"/>
          <w:lang w:val="ru-RU"/>
        </w:rPr>
        <w:sectPr w:rsidR="0033608E" w:rsidRPr="00815A17" w:rsidSect="00010A9E">
          <w:footerReference w:type="default" r:id="rId423"/>
          <w:pgSz w:w="12240" w:h="15840"/>
          <w:pgMar w:top="520" w:right="360" w:bottom="1000" w:left="420" w:header="0" w:footer="802" w:gutter="0"/>
          <w:cols w:space="720"/>
        </w:sectPr>
      </w:pPr>
    </w:p>
    <w:p w14:paraId="18C5D818" w14:textId="77777777" w:rsidR="0033608E" w:rsidRPr="00A37837" w:rsidRDefault="0033608E" w:rsidP="0033608E">
      <w:pPr>
        <w:pStyle w:val="2"/>
        <w:spacing w:before="0"/>
        <w:ind w:left="306"/>
        <w:rPr>
          <w:lang w:val="ru-RU"/>
        </w:rPr>
      </w:pPr>
      <w:bookmarkStart w:id="425" w:name="Modbus_TCP/IP"/>
      <w:bookmarkStart w:id="426" w:name="_bookmark75"/>
      <w:bookmarkEnd w:id="425"/>
      <w:bookmarkEnd w:id="426"/>
      <w:r>
        <w:rPr>
          <w:lang w:val="ru-RU"/>
        </w:rPr>
        <w:lastRenderedPageBreak/>
        <w:t xml:space="preserve">Протокол </w:t>
      </w:r>
      <w:r>
        <w:t>Modbus</w:t>
      </w:r>
      <w:r w:rsidRPr="00A37837">
        <w:rPr>
          <w:spacing w:val="-9"/>
          <w:lang w:val="ru-RU"/>
        </w:rPr>
        <w:t xml:space="preserve"> </w:t>
      </w:r>
      <w:r>
        <w:t>TCP</w:t>
      </w:r>
      <w:r w:rsidRPr="00A37837">
        <w:rPr>
          <w:lang w:val="ru-RU"/>
        </w:rPr>
        <w:t>/</w:t>
      </w:r>
      <w:r>
        <w:t>IP</w:t>
      </w:r>
    </w:p>
    <w:p w14:paraId="78FFBE92" w14:textId="77777777" w:rsidR="0033608E" w:rsidRPr="00BF6A3E" w:rsidRDefault="0033608E" w:rsidP="0033608E">
      <w:pPr>
        <w:pStyle w:val="a3"/>
        <w:spacing w:before="240"/>
        <w:ind w:left="306" w:right="340"/>
        <w:jc w:val="both"/>
        <w:rPr>
          <w:color w:val="221F1F"/>
          <w:lang w:val="ru-RU"/>
        </w:rPr>
      </w:pPr>
      <w:r w:rsidRPr="00BF6A3E">
        <w:rPr>
          <w:color w:val="221F1F"/>
        </w:rPr>
        <w:t>Modbus</w:t>
      </w:r>
      <w:r w:rsidRPr="00BF6A3E">
        <w:rPr>
          <w:color w:val="221F1F"/>
          <w:lang w:val="ru-RU"/>
        </w:rPr>
        <w:t xml:space="preserve"> </w:t>
      </w:r>
      <w:r w:rsidRPr="00BF6A3E">
        <w:rPr>
          <w:color w:val="221F1F"/>
        </w:rPr>
        <w:t>TCP</w:t>
      </w:r>
      <w:r>
        <w:rPr>
          <w:color w:val="221F1F"/>
          <w:lang w:val="ru-RU"/>
        </w:rPr>
        <w:t>/</w:t>
      </w:r>
      <w:r w:rsidRPr="00BF6A3E">
        <w:rPr>
          <w:color w:val="221F1F"/>
        </w:rPr>
        <w:t>IP</w:t>
      </w:r>
      <w:r w:rsidRPr="00BF6A3E">
        <w:rPr>
          <w:color w:val="221F1F"/>
          <w:lang w:val="ru-RU"/>
        </w:rPr>
        <w:t xml:space="preserve"> теперь доступен в </w:t>
      </w:r>
      <w:r>
        <w:rPr>
          <w:color w:val="221F1F"/>
          <w:lang w:val="ru-RU"/>
        </w:rPr>
        <w:t xml:space="preserve">системе </w:t>
      </w:r>
      <w:r w:rsidRPr="00BF6A3E">
        <w:rPr>
          <w:color w:val="221F1F"/>
        </w:rPr>
        <w:t>CBAS</w:t>
      </w:r>
      <w:r w:rsidRPr="00BF6A3E">
        <w:rPr>
          <w:color w:val="221F1F"/>
          <w:lang w:val="ru-RU"/>
        </w:rPr>
        <w:t xml:space="preserve">. </w:t>
      </w:r>
      <w:r w:rsidRPr="00A37837">
        <w:rPr>
          <w:color w:val="221F1F"/>
          <w:lang w:val="ru-RU"/>
        </w:rPr>
        <w:t xml:space="preserve">Конечно, нет необходимости в контроллере хоста, потому что канал на самом деле является локальной сетью и </w:t>
      </w:r>
      <w:r w:rsidRPr="00FF2186">
        <w:rPr>
          <w:color w:val="221F1F"/>
          <w:lang w:val="ru-RU"/>
        </w:rPr>
        <w:t xml:space="preserve">выходит </w:t>
      </w:r>
      <w:r>
        <w:rPr>
          <w:color w:val="221F1F"/>
          <w:lang w:val="ru-RU"/>
        </w:rPr>
        <w:t>из</w:t>
      </w:r>
      <w:r w:rsidRPr="00A37837">
        <w:rPr>
          <w:color w:val="221F1F"/>
          <w:lang w:val="ru-RU"/>
        </w:rPr>
        <w:t xml:space="preserve"> сетевой карты на CPU CBAS.</w:t>
      </w:r>
      <w:r>
        <w:rPr>
          <w:color w:val="221F1F"/>
          <w:lang w:val="ru-RU"/>
        </w:rPr>
        <w:t xml:space="preserve"> </w:t>
      </w:r>
      <w:r w:rsidRPr="00BF6A3E">
        <w:rPr>
          <w:color w:val="221F1F"/>
          <w:lang w:val="ru-RU"/>
        </w:rPr>
        <w:t xml:space="preserve">Вы должны добавить </w:t>
      </w:r>
      <w:r w:rsidRPr="00BF6A3E">
        <w:rPr>
          <w:color w:val="221F1F"/>
        </w:rPr>
        <w:t>MODBUS</w:t>
      </w:r>
      <w:r w:rsidRPr="00BF6A3E">
        <w:rPr>
          <w:color w:val="221F1F"/>
          <w:lang w:val="ru-RU"/>
        </w:rPr>
        <w:t xml:space="preserve"> </w:t>
      </w:r>
      <w:r w:rsidRPr="00BF6A3E">
        <w:rPr>
          <w:color w:val="221F1F"/>
        </w:rPr>
        <w:t>TCP</w:t>
      </w:r>
      <w:r>
        <w:rPr>
          <w:color w:val="221F1F"/>
          <w:lang w:val="ru-RU"/>
        </w:rPr>
        <w:t>/</w:t>
      </w:r>
      <w:r w:rsidRPr="00BF6A3E">
        <w:rPr>
          <w:color w:val="221F1F"/>
        </w:rPr>
        <w:t>IP</w:t>
      </w:r>
      <w:r w:rsidRPr="00BF6A3E">
        <w:rPr>
          <w:color w:val="221F1F"/>
          <w:lang w:val="ru-RU"/>
        </w:rPr>
        <w:t xml:space="preserve"> на экран</w:t>
      </w:r>
      <w:r>
        <w:rPr>
          <w:color w:val="221F1F"/>
          <w:lang w:val="ru-RU"/>
        </w:rPr>
        <w:t>е</w:t>
      </w:r>
      <w:r w:rsidRPr="00BF6A3E">
        <w:rPr>
          <w:color w:val="221F1F"/>
          <w:lang w:val="ru-RU"/>
        </w:rPr>
        <w:t xml:space="preserve"> </w:t>
      </w:r>
      <w:r>
        <w:rPr>
          <w:color w:val="221F1F"/>
        </w:rPr>
        <w:t>Channels</w:t>
      </w:r>
      <w:r w:rsidRPr="00BF6A3E">
        <w:rPr>
          <w:color w:val="221F1F"/>
          <w:lang w:val="ru-RU"/>
        </w:rPr>
        <w:t xml:space="preserve"> в обзоре оборудования</w:t>
      </w:r>
      <w:r w:rsidRPr="00F94F63">
        <w:rPr>
          <w:color w:val="221F1F"/>
          <w:lang w:val="ru-RU"/>
        </w:rPr>
        <w:t xml:space="preserve"> </w:t>
      </w:r>
      <w:r>
        <w:rPr>
          <w:color w:val="221F1F"/>
          <w:lang w:val="ru-RU"/>
        </w:rPr>
        <w:t>(</w:t>
      </w:r>
      <w:r>
        <w:rPr>
          <w:color w:val="221F1F"/>
        </w:rPr>
        <w:t>Hardware</w:t>
      </w:r>
      <w:r w:rsidRPr="00F94F63">
        <w:rPr>
          <w:color w:val="221F1F"/>
          <w:spacing w:val="-1"/>
          <w:lang w:val="ru-RU"/>
        </w:rPr>
        <w:t xml:space="preserve"> </w:t>
      </w:r>
      <w:r>
        <w:rPr>
          <w:color w:val="221F1F"/>
        </w:rPr>
        <w:t>View</w:t>
      </w:r>
      <w:r>
        <w:rPr>
          <w:color w:val="221F1F"/>
          <w:lang w:val="ru-RU"/>
        </w:rPr>
        <w:t>)</w:t>
      </w:r>
      <w:r w:rsidRPr="00BF6A3E">
        <w:rPr>
          <w:color w:val="221F1F"/>
          <w:lang w:val="ru-RU"/>
        </w:rPr>
        <w:t>.</w:t>
      </w:r>
    </w:p>
    <w:p w14:paraId="063EED8A" w14:textId="77777777" w:rsidR="0033608E" w:rsidRPr="00BF6A3E" w:rsidRDefault="0033608E" w:rsidP="0033608E">
      <w:pPr>
        <w:pStyle w:val="a3"/>
        <w:spacing w:before="120"/>
        <w:ind w:left="306" w:right="340"/>
        <w:jc w:val="both"/>
        <w:rPr>
          <w:color w:val="221F1F"/>
          <w:lang w:val="ru-RU"/>
        </w:rPr>
      </w:pPr>
      <w:r w:rsidRPr="00BF6A3E">
        <w:rPr>
          <w:color w:val="221F1F"/>
          <w:lang w:val="ru-RU"/>
        </w:rPr>
        <w:t xml:space="preserve">В режиме редактора </w:t>
      </w:r>
      <w:r>
        <w:rPr>
          <w:color w:val="221F1F"/>
          <w:lang w:val="ru-RU"/>
        </w:rPr>
        <w:t>(</w:t>
      </w:r>
      <w:r>
        <w:rPr>
          <w:color w:val="221F1F"/>
        </w:rPr>
        <w:t>Editor</w:t>
      </w:r>
      <w:r w:rsidRPr="00796897">
        <w:rPr>
          <w:color w:val="221F1F"/>
          <w:spacing w:val="-4"/>
          <w:lang w:val="ru-RU"/>
        </w:rPr>
        <w:t xml:space="preserve"> </w:t>
      </w:r>
      <w:r>
        <w:rPr>
          <w:color w:val="221F1F"/>
        </w:rPr>
        <w:t>Mode</w:t>
      </w:r>
      <w:r>
        <w:rPr>
          <w:color w:val="221F1F"/>
          <w:lang w:val="ru-RU"/>
        </w:rPr>
        <w:t>)</w:t>
      </w:r>
      <w:r w:rsidRPr="00BF6A3E">
        <w:rPr>
          <w:color w:val="221F1F"/>
          <w:lang w:val="ru-RU"/>
        </w:rPr>
        <w:t xml:space="preserve"> перейдите в раздел </w:t>
      </w:r>
      <w:r>
        <w:rPr>
          <w:color w:val="221F1F"/>
        </w:rPr>
        <w:t>Hardware</w:t>
      </w:r>
      <w:r w:rsidRPr="00796897">
        <w:rPr>
          <w:color w:val="221F1F"/>
          <w:spacing w:val="-1"/>
          <w:lang w:val="ru-RU"/>
        </w:rPr>
        <w:t xml:space="preserve"> </w:t>
      </w:r>
      <w:r>
        <w:rPr>
          <w:color w:val="221F1F"/>
        </w:rPr>
        <w:t>View</w:t>
      </w:r>
      <w:r w:rsidRPr="00BF6A3E">
        <w:rPr>
          <w:color w:val="221F1F"/>
          <w:lang w:val="ru-RU"/>
        </w:rPr>
        <w:t xml:space="preserve"> и нажмите </w:t>
      </w:r>
      <w:r>
        <w:rPr>
          <w:color w:val="221F1F"/>
        </w:rPr>
        <w:t>Add</w:t>
      </w:r>
      <w:r w:rsidRPr="00796897">
        <w:rPr>
          <w:color w:val="221F1F"/>
          <w:spacing w:val="-1"/>
          <w:lang w:val="ru-RU"/>
        </w:rPr>
        <w:t xml:space="preserve"> </w:t>
      </w:r>
      <w:r>
        <w:rPr>
          <w:color w:val="221F1F"/>
        </w:rPr>
        <w:t>a</w:t>
      </w:r>
      <w:r w:rsidRPr="00796897">
        <w:rPr>
          <w:color w:val="221F1F"/>
          <w:spacing w:val="-4"/>
          <w:lang w:val="ru-RU"/>
        </w:rPr>
        <w:t xml:space="preserve"> </w:t>
      </w:r>
      <w:r>
        <w:rPr>
          <w:color w:val="221F1F"/>
        </w:rPr>
        <w:t>TCP</w:t>
      </w:r>
      <w:r w:rsidRPr="00796897">
        <w:rPr>
          <w:color w:val="221F1F"/>
          <w:lang w:val="ru-RU"/>
        </w:rPr>
        <w:t>/</w:t>
      </w:r>
      <w:r>
        <w:rPr>
          <w:color w:val="221F1F"/>
        </w:rPr>
        <w:t>IP</w:t>
      </w:r>
      <w:r w:rsidRPr="00796897">
        <w:rPr>
          <w:color w:val="221F1F"/>
          <w:lang w:val="ru-RU"/>
        </w:rPr>
        <w:t xml:space="preserve"> </w:t>
      </w:r>
      <w:r>
        <w:rPr>
          <w:color w:val="221F1F"/>
        </w:rPr>
        <w:t>Channel</w:t>
      </w:r>
      <w:r w:rsidRPr="00BF6A3E">
        <w:rPr>
          <w:color w:val="221F1F"/>
          <w:lang w:val="ru-RU"/>
        </w:rPr>
        <w:t>.</w:t>
      </w:r>
    </w:p>
    <w:p w14:paraId="372B7C68" w14:textId="77777777" w:rsidR="0033608E" w:rsidRPr="00BF6A3E" w:rsidRDefault="0033608E" w:rsidP="0033608E">
      <w:pPr>
        <w:pStyle w:val="a3"/>
        <w:spacing w:before="120"/>
        <w:ind w:left="306" w:right="340"/>
        <w:jc w:val="both"/>
        <w:rPr>
          <w:color w:val="221F1F"/>
          <w:lang w:val="ru-RU"/>
        </w:rPr>
      </w:pPr>
      <w:r w:rsidRPr="00BF6A3E">
        <w:rPr>
          <w:color w:val="221F1F"/>
          <w:lang w:val="ru-RU"/>
        </w:rPr>
        <w:t xml:space="preserve">Дайте каналу описательное </w:t>
      </w:r>
      <w:r>
        <w:rPr>
          <w:color w:val="221F1F"/>
          <w:lang w:val="ru-RU"/>
        </w:rPr>
        <w:t>название</w:t>
      </w:r>
      <w:r w:rsidRPr="00BF6A3E">
        <w:rPr>
          <w:color w:val="221F1F"/>
          <w:lang w:val="ru-RU"/>
        </w:rPr>
        <w:t>,</w:t>
      </w:r>
      <w:r>
        <w:rPr>
          <w:color w:val="221F1F"/>
          <w:lang w:val="ru-RU"/>
        </w:rPr>
        <w:t xml:space="preserve"> а</w:t>
      </w:r>
      <w:r w:rsidRPr="00BF6A3E">
        <w:rPr>
          <w:color w:val="221F1F"/>
          <w:lang w:val="ru-RU"/>
        </w:rPr>
        <w:t xml:space="preserve"> затем в разделе </w:t>
      </w:r>
      <w:r>
        <w:rPr>
          <w:color w:val="221F1F"/>
        </w:rPr>
        <w:t>Select</w:t>
      </w:r>
      <w:r w:rsidRPr="00796897">
        <w:rPr>
          <w:color w:val="221F1F"/>
          <w:lang w:val="ru-RU"/>
        </w:rPr>
        <w:t xml:space="preserve"> </w:t>
      </w:r>
      <w:r>
        <w:rPr>
          <w:color w:val="221F1F"/>
        </w:rPr>
        <w:t>Configuration</w:t>
      </w:r>
      <w:r w:rsidRPr="00BF6A3E">
        <w:rPr>
          <w:color w:val="221F1F"/>
          <w:lang w:val="ru-RU"/>
        </w:rPr>
        <w:t xml:space="preserve"> выберите </w:t>
      </w:r>
      <w:r w:rsidRPr="00BF6A3E">
        <w:rPr>
          <w:color w:val="221F1F"/>
        </w:rPr>
        <w:t>MODBUS</w:t>
      </w:r>
      <w:r w:rsidRPr="00BF6A3E">
        <w:rPr>
          <w:color w:val="221F1F"/>
          <w:lang w:val="ru-RU"/>
        </w:rPr>
        <w:t xml:space="preserve"> </w:t>
      </w:r>
      <w:r w:rsidRPr="00BF6A3E">
        <w:rPr>
          <w:color w:val="221F1F"/>
        </w:rPr>
        <w:t>TCP</w:t>
      </w:r>
      <w:r>
        <w:rPr>
          <w:color w:val="221F1F"/>
          <w:lang w:val="ru-RU"/>
        </w:rPr>
        <w:t>/</w:t>
      </w:r>
      <w:r w:rsidRPr="00BF6A3E">
        <w:rPr>
          <w:color w:val="221F1F"/>
        </w:rPr>
        <w:t>IP</w:t>
      </w:r>
      <w:r w:rsidRPr="00BF6A3E">
        <w:rPr>
          <w:color w:val="221F1F"/>
          <w:lang w:val="ru-RU"/>
        </w:rPr>
        <w:t xml:space="preserve">. Нажмите </w:t>
      </w:r>
      <w:r>
        <w:rPr>
          <w:color w:val="221F1F"/>
        </w:rPr>
        <w:t>Add</w:t>
      </w:r>
      <w:r w:rsidRPr="00A116E1">
        <w:rPr>
          <w:color w:val="221F1F"/>
          <w:spacing w:val="2"/>
          <w:lang w:val="ru-RU"/>
        </w:rPr>
        <w:t xml:space="preserve"> </w:t>
      </w:r>
      <w:r>
        <w:rPr>
          <w:color w:val="221F1F"/>
        </w:rPr>
        <w:t>Point</w:t>
      </w:r>
      <w:r w:rsidRPr="00A116E1">
        <w:rPr>
          <w:color w:val="221F1F"/>
          <w:spacing w:val="2"/>
          <w:lang w:val="ru-RU"/>
        </w:rPr>
        <w:t xml:space="preserve"> </w:t>
      </w:r>
      <w:r>
        <w:rPr>
          <w:color w:val="221F1F"/>
        </w:rPr>
        <w:t>Now</w:t>
      </w:r>
      <w:r w:rsidRPr="00BF6A3E">
        <w:rPr>
          <w:color w:val="221F1F"/>
          <w:lang w:val="ru-RU"/>
        </w:rPr>
        <w:t>.</w:t>
      </w:r>
    </w:p>
    <w:p w14:paraId="1A50813E" w14:textId="77777777" w:rsidR="0033608E" w:rsidRPr="00370D33" w:rsidRDefault="0033608E" w:rsidP="0033608E">
      <w:pPr>
        <w:pStyle w:val="a3"/>
        <w:spacing w:before="120"/>
        <w:ind w:left="307" w:right="340"/>
        <w:jc w:val="both"/>
        <w:rPr>
          <w:color w:val="221F1F"/>
          <w:lang w:val="ru-RU"/>
        </w:rPr>
      </w:pPr>
      <w:r>
        <w:rPr>
          <w:color w:val="221F1F"/>
          <w:lang w:val="ru-RU"/>
        </w:rPr>
        <w:t>Дальше</w:t>
      </w:r>
      <w:r w:rsidRPr="00BF6A3E">
        <w:rPr>
          <w:color w:val="221F1F"/>
          <w:lang w:val="ru-RU"/>
        </w:rPr>
        <w:t xml:space="preserve"> все аналогично добавлению контроллера </w:t>
      </w:r>
      <w:r>
        <w:rPr>
          <w:color w:val="221F1F"/>
        </w:rPr>
        <w:t>Generic</w:t>
      </w:r>
      <w:r w:rsidRPr="00A116E1">
        <w:rPr>
          <w:color w:val="221F1F"/>
          <w:spacing w:val="8"/>
          <w:lang w:val="ru-RU"/>
        </w:rPr>
        <w:t xml:space="preserve"> </w:t>
      </w:r>
      <w:r w:rsidRPr="00BF6A3E">
        <w:rPr>
          <w:color w:val="221F1F"/>
        </w:rPr>
        <w:t>Modbus</w:t>
      </w:r>
      <w:r w:rsidRPr="00BF6A3E">
        <w:rPr>
          <w:color w:val="221F1F"/>
          <w:lang w:val="ru-RU"/>
        </w:rPr>
        <w:t xml:space="preserve"> и точек к </w:t>
      </w:r>
      <w:r w:rsidRPr="00BF6A3E">
        <w:rPr>
          <w:color w:val="221F1F"/>
        </w:rPr>
        <w:t>Modbus</w:t>
      </w:r>
      <w:r w:rsidRPr="00BF6A3E">
        <w:rPr>
          <w:color w:val="221F1F"/>
          <w:lang w:val="ru-RU"/>
        </w:rPr>
        <w:t xml:space="preserve"> </w:t>
      </w:r>
      <w:r w:rsidRPr="00BF6A3E">
        <w:rPr>
          <w:color w:val="221F1F"/>
        </w:rPr>
        <w:t>RTU</w:t>
      </w:r>
      <w:r w:rsidRPr="00BF6A3E">
        <w:rPr>
          <w:color w:val="221F1F"/>
          <w:lang w:val="ru-RU"/>
        </w:rPr>
        <w:t xml:space="preserve"> </w:t>
      </w:r>
      <w:r w:rsidRPr="00370D33">
        <w:rPr>
          <w:color w:val="221F1F"/>
          <w:lang w:val="ru-RU"/>
        </w:rPr>
        <w:t xml:space="preserve">через </w:t>
      </w:r>
      <w:r>
        <w:rPr>
          <w:color w:val="221F1F"/>
        </w:rPr>
        <w:t>Channel</w:t>
      </w:r>
      <w:r w:rsidRPr="00A116E1">
        <w:rPr>
          <w:color w:val="221F1F"/>
          <w:lang w:val="ru-RU"/>
        </w:rPr>
        <w:t xml:space="preserve"> </w:t>
      </w:r>
      <w:r w:rsidRPr="00BF6A3E">
        <w:rPr>
          <w:color w:val="221F1F"/>
        </w:rPr>
        <w:t>TCP</w:t>
      </w:r>
      <w:r w:rsidRPr="00BF6A3E">
        <w:rPr>
          <w:color w:val="221F1F"/>
          <w:lang w:val="ru-RU"/>
        </w:rPr>
        <w:t>/</w:t>
      </w:r>
      <w:r w:rsidRPr="00BF6A3E">
        <w:rPr>
          <w:color w:val="221F1F"/>
        </w:rPr>
        <w:t>IP</w:t>
      </w:r>
      <w:r w:rsidRPr="00BF6A3E">
        <w:rPr>
          <w:color w:val="221F1F"/>
          <w:lang w:val="ru-RU"/>
        </w:rPr>
        <w:t xml:space="preserve">. </w:t>
      </w:r>
    </w:p>
    <w:p w14:paraId="1D7AEABD" w14:textId="77777777" w:rsidR="0033608E" w:rsidRPr="00370D33" w:rsidRDefault="0033608E" w:rsidP="0033608E">
      <w:pPr>
        <w:pStyle w:val="a3"/>
        <w:ind w:right="340"/>
        <w:rPr>
          <w:lang w:val="ru-RU"/>
        </w:rPr>
      </w:pPr>
    </w:p>
    <w:p w14:paraId="0F8C0584" w14:textId="77777777" w:rsidR="0033608E" w:rsidRPr="00370D33" w:rsidRDefault="0033608E" w:rsidP="0033608E">
      <w:pPr>
        <w:pStyle w:val="a3"/>
        <w:spacing w:before="7"/>
        <w:ind w:right="340"/>
        <w:rPr>
          <w:sz w:val="35"/>
          <w:lang w:val="ru-RU"/>
        </w:rPr>
      </w:pPr>
    </w:p>
    <w:p w14:paraId="09BC5CEB" w14:textId="77777777" w:rsidR="0033608E" w:rsidRPr="00717201" w:rsidRDefault="0033608E" w:rsidP="0033608E">
      <w:pPr>
        <w:pStyle w:val="3"/>
        <w:spacing w:before="0"/>
        <w:ind w:right="340"/>
        <w:rPr>
          <w:lang w:val="ru-RU"/>
        </w:rPr>
      </w:pPr>
      <w:bookmarkStart w:id="427" w:name="Troubleshooting"/>
      <w:bookmarkEnd w:id="427"/>
      <w:r w:rsidRPr="00717201">
        <w:rPr>
          <w:lang w:val="ru-RU"/>
        </w:rPr>
        <w:t>Диагностика проблем</w:t>
      </w:r>
    </w:p>
    <w:p w14:paraId="1A454D2F" w14:textId="77777777" w:rsidR="0033608E" w:rsidRPr="00797329" w:rsidRDefault="0033608E" w:rsidP="0033608E">
      <w:pPr>
        <w:pStyle w:val="4"/>
        <w:spacing w:before="240"/>
        <w:ind w:left="306" w:right="340"/>
        <w:rPr>
          <w:lang w:val="ru-RU"/>
        </w:rPr>
      </w:pPr>
      <w:bookmarkStart w:id="428" w:name="Channel_Not_Started"/>
      <w:bookmarkEnd w:id="428"/>
      <w:r w:rsidRPr="00717201">
        <w:rPr>
          <w:lang w:val="ru-RU"/>
        </w:rPr>
        <w:t>Канал</w:t>
      </w:r>
      <w:r w:rsidRPr="00797329">
        <w:rPr>
          <w:lang w:val="ru-RU"/>
        </w:rPr>
        <w:t xml:space="preserve"> </w:t>
      </w:r>
      <w:r w:rsidRPr="00717201">
        <w:rPr>
          <w:lang w:val="ru-RU"/>
        </w:rPr>
        <w:t>не</w:t>
      </w:r>
      <w:r w:rsidRPr="00797329">
        <w:rPr>
          <w:lang w:val="ru-RU"/>
        </w:rPr>
        <w:t xml:space="preserve"> </w:t>
      </w:r>
      <w:r w:rsidRPr="00717201">
        <w:rPr>
          <w:lang w:val="ru-RU"/>
        </w:rPr>
        <w:t>запущен</w:t>
      </w:r>
      <w:r w:rsidRPr="00797329">
        <w:rPr>
          <w:lang w:val="ru-RU"/>
        </w:rPr>
        <w:t xml:space="preserve"> (</w:t>
      </w:r>
      <w:r>
        <w:t>Channel</w:t>
      </w:r>
      <w:r w:rsidRPr="00797329">
        <w:rPr>
          <w:spacing w:val="-3"/>
          <w:lang w:val="ru-RU"/>
        </w:rPr>
        <w:t xml:space="preserve"> </w:t>
      </w:r>
      <w:r>
        <w:t>Not</w:t>
      </w:r>
      <w:r w:rsidRPr="00797329">
        <w:rPr>
          <w:spacing w:val="-3"/>
          <w:lang w:val="ru-RU"/>
        </w:rPr>
        <w:t xml:space="preserve"> </w:t>
      </w:r>
      <w:r>
        <w:t>Started</w:t>
      </w:r>
      <w:r w:rsidRPr="00797329">
        <w:rPr>
          <w:lang w:val="ru-RU"/>
        </w:rPr>
        <w:t>)</w:t>
      </w:r>
    </w:p>
    <w:p w14:paraId="6FAEC52F" w14:textId="77777777" w:rsidR="0033608E" w:rsidRPr="00797329" w:rsidRDefault="0033608E" w:rsidP="0033608E">
      <w:pPr>
        <w:pStyle w:val="a3"/>
        <w:spacing w:before="9"/>
        <w:ind w:right="340"/>
        <w:rPr>
          <w:rFonts w:ascii="Arial"/>
          <w:b/>
          <w:sz w:val="20"/>
          <w:lang w:val="ru-RU"/>
        </w:rPr>
      </w:pPr>
    </w:p>
    <w:p w14:paraId="1ECF965C" w14:textId="77777777" w:rsidR="0033608E" w:rsidRDefault="0033608E" w:rsidP="0033608E">
      <w:pPr>
        <w:pStyle w:val="a3"/>
        <w:ind w:left="307" w:right="340"/>
        <w:jc w:val="both"/>
        <w:rPr>
          <w:color w:val="221F1F"/>
          <w:lang w:val="ru-RU"/>
        </w:rPr>
      </w:pPr>
      <w:r w:rsidRPr="00717201">
        <w:rPr>
          <w:color w:val="221F1F"/>
          <w:lang w:val="ru-RU"/>
        </w:rPr>
        <w:t xml:space="preserve">Если вы получили желтый баннер неисправности, это означает, что канал запрограммирован, но не добавлен в файл лицензии. Вам необходимо добавить дополнительную функцию в файл </w:t>
      </w:r>
      <w:r w:rsidRPr="00717201">
        <w:rPr>
          <w:color w:val="221F1F"/>
        </w:rPr>
        <w:t>licenseX</w:t>
      </w:r>
      <w:r w:rsidRPr="00717201">
        <w:rPr>
          <w:color w:val="221F1F"/>
          <w:lang w:val="ru-RU"/>
        </w:rPr>
        <w:t>.</w:t>
      </w:r>
      <w:r w:rsidRPr="00717201">
        <w:rPr>
          <w:color w:val="221F1F"/>
        </w:rPr>
        <w:t>txt</w:t>
      </w:r>
      <w:r w:rsidRPr="00717201">
        <w:rPr>
          <w:color w:val="221F1F"/>
          <w:lang w:val="ru-RU"/>
        </w:rPr>
        <w:t xml:space="preserve">, иначе канал надстройки не будет работать. Вы получаете этот сигнал только тогда, когда система </w:t>
      </w:r>
      <w:r w:rsidRPr="00717201">
        <w:rPr>
          <w:color w:val="221F1F"/>
        </w:rPr>
        <w:t>CBAS</w:t>
      </w:r>
      <w:r w:rsidRPr="00717201">
        <w:rPr>
          <w:color w:val="221F1F"/>
          <w:lang w:val="ru-RU"/>
        </w:rPr>
        <w:t xml:space="preserve"> впервые запускается в реальном режиме (</w:t>
      </w:r>
      <w:r w:rsidRPr="00717201">
        <w:rPr>
          <w:color w:val="221F1F"/>
        </w:rPr>
        <w:t>Real</w:t>
      </w:r>
      <w:r w:rsidRPr="00717201">
        <w:rPr>
          <w:color w:val="221F1F"/>
          <w:lang w:val="ru-RU"/>
        </w:rPr>
        <w:t xml:space="preserve"> </w:t>
      </w:r>
      <w:r w:rsidRPr="00717201">
        <w:rPr>
          <w:color w:val="221F1F"/>
        </w:rPr>
        <w:t>Mode</w:t>
      </w:r>
      <w:r w:rsidRPr="00717201">
        <w:rPr>
          <w:color w:val="221F1F"/>
          <w:lang w:val="ru-RU"/>
        </w:rPr>
        <w:t xml:space="preserve">), и он применяется только к каналам дополнительного протокола, а не к </w:t>
      </w:r>
      <w:r w:rsidRPr="00717201">
        <w:rPr>
          <w:color w:val="221F1F"/>
        </w:rPr>
        <w:t>BASnet</w:t>
      </w:r>
      <w:r w:rsidRPr="00717201">
        <w:rPr>
          <w:color w:val="221F1F"/>
          <w:lang w:val="ru-RU"/>
        </w:rPr>
        <w:t xml:space="preserve"> или </w:t>
      </w:r>
      <w:r w:rsidRPr="00717201">
        <w:rPr>
          <w:color w:val="221F1F"/>
        </w:rPr>
        <w:t>OPTO</w:t>
      </w:r>
      <w:r w:rsidRPr="00717201">
        <w:rPr>
          <w:color w:val="221F1F"/>
          <w:lang w:val="ru-RU"/>
        </w:rPr>
        <w:t>-22 на контроллере.</w:t>
      </w:r>
    </w:p>
    <w:p w14:paraId="1CC80BAF" w14:textId="77777777" w:rsidR="0033608E" w:rsidRPr="00797329" w:rsidRDefault="0033608E" w:rsidP="0033608E">
      <w:pPr>
        <w:pStyle w:val="a3"/>
        <w:ind w:right="340"/>
        <w:rPr>
          <w:lang w:val="ru-RU"/>
        </w:rPr>
      </w:pPr>
    </w:p>
    <w:p w14:paraId="4174FE42" w14:textId="77777777" w:rsidR="0033608E" w:rsidRPr="00797329" w:rsidRDefault="0033608E" w:rsidP="0033608E">
      <w:pPr>
        <w:pStyle w:val="a3"/>
        <w:ind w:right="340"/>
        <w:rPr>
          <w:lang w:val="ru-RU"/>
        </w:rPr>
      </w:pPr>
    </w:p>
    <w:p w14:paraId="404B00F8" w14:textId="77777777" w:rsidR="0033608E" w:rsidRPr="00717201" w:rsidRDefault="0033608E" w:rsidP="0033608E">
      <w:pPr>
        <w:pStyle w:val="4"/>
        <w:spacing w:before="120"/>
        <w:ind w:left="306" w:right="340"/>
        <w:rPr>
          <w:lang w:val="ru-RU"/>
        </w:rPr>
      </w:pPr>
      <w:bookmarkStart w:id="429" w:name="On_Scan/Off_Scan"/>
      <w:bookmarkEnd w:id="429"/>
      <w:r w:rsidRPr="00717201">
        <w:rPr>
          <w:lang w:val="ru-RU"/>
        </w:rPr>
        <w:t>Включение/Выключение сканирования (</w:t>
      </w:r>
      <w:r w:rsidRPr="00717201">
        <w:t>On</w:t>
      </w:r>
      <w:r w:rsidRPr="00717201">
        <w:rPr>
          <w:lang w:val="ru-RU"/>
        </w:rPr>
        <w:t xml:space="preserve"> </w:t>
      </w:r>
      <w:r w:rsidRPr="00717201">
        <w:t>Scan</w:t>
      </w:r>
      <w:r w:rsidRPr="00717201">
        <w:rPr>
          <w:lang w:val="ru-RU"/>
        </w:rPr>
        <w:t>/</w:t>
      </w:r>
      <w:r w:rsidRPr="00717201">
        <w:t>Off</w:t>
      </w:r>
      <w:r w:rsidRPr="00717201">
        <w:rPr>
          <w:lang w:val="ru-RU"/>
        </w:rPr>
        <w:t xml:space="preserve"> </w:t>
      </w:r>
      <w:r w:rsidRPr="00717201">
        <w:t>Scan</w:t>
      </w:r>
      <w:r w:rsidRPr="00717201">
        <w:rPr>
          <w:lang w:val="ru-RU"/>
        </w:rPr>
        <w:t>)</w:t>
      </w:r>
    </w:p>
    <w:p w14:paraId="1870FF84" w14:textId="77777777" w:rsidR="0033608E" w:rsidRPr="00717201" w:rsidRDefault="0033608E" w:rsidP="0033608E">
      <w:pPr>
        <w:pStyle w:val="a3"/>
        <w:spacing w:before="9"/>
        <w:ind w:right="340"/>
        <w:rPr>
          <w:rFonts w:ascii="Arial"/>
          <w:b/>
          <w:sz w:val="20"/>
          <w:lang w:val="ru-RU"/>
        </w:rPr>
      </w:pPr>
    </w:p>
    <w:p w14:paraId="42072120" w14:textId="77777777" w:rsidR="0033608E" w:rsidRDefault="0033608E" w:rsidP="0033608E">
      <w:pPr>
        <w:pStyle w:val="a3"/>
        <w:ind w:left="307" w:right="340"/>
        <w:jc w:val="both"/>
        <w:rPr>
          <w:color w:val="221F1F"/>
          <w:spacing w:val="-1"/>
          <w:lang w:val="ru-RU"/>
        </w:rPr>
      </w:pPr>
      <w:r w:rsidRPr="00B27E98">
        <w:rPr>
          <w:color w:val="221F1F"/>
          <w:spacing w:val="-1"/>
          <w:lang w:val="ru-RU"/>
        </w:rPr>
        <w:t xml:space="preserve">Кнопки включения/выключения сканирования работают на контроллере </w:t>
      </w:r>
      <w:r w:rsidRPr="00B27E98">
        <w:rPr>
          <w:color w:val="221F1F"/>
          <w:spacing w:val="-1"/>
        </w:rPr>
        <w:t>Modbus</w:t>
      </w:r>
      <w:r w:rsidRPr="00B27E98">
        <w:rPr>
          <w:color w:val="221F1F"/>
          <w:spacing w:val="-1"/>
          <w:lang w:val="ru-RU"/>
        </w:rPr>
        <w:t xml:space="preserve"> </w:t>
      </w:r>
      <w:r w:rsidRPr="00B27E98">
        <w:rPr>
          <w:color w:val="221F1F"/>
          <w:spacing w:val="-1"/>
        </w:rPr>
        <w:t>RTU</w:t>
      </w:r>
      <w:r w:rsidRPr="00B27E98">
        <w:rPr>
          <w:color w:val="221F1F"/>
          <w:spacing w:val="-1"/>
          <w:lang w:val="ru-RU"/>
        </w:rPr>
        <w:t xml:space="preserve"> по протоколу </w:t>
      </w:r>
      <w:r w:rsidRPr="00B27E98">
        <w:rPr>
          <w:color w:val="221F1F"/>
          <w:spacing w:val="-1"/>
        </w:rPr>
        <w:t>TCP</w:t>
      </w:r>
      <w:r w:rsidRPr="00B27E98">
        <w:rPr>
          <w:color w:val="221F1F"/>
          <w:spacing w:val="-1"/>
          <w:lang w:val="ru-RU"/>
        </w:rPr>
        <w:t>/</w:t>
      </w:r>
      <w:r w:rsidRPr="00B27E98">
        <w:rPr>
          <w:color w:val="221F1F"/>
          <w:spacing w:val="-1"/>
        </w:rPr>
        <w:t>IP</w:t>
      </w:r>
      <w:r w:rsidRPr="00B27E98">
        <w:rPr>
          <w:color w:val="221F1F"/>
          <w:spacing w:val="-1"/>
          <w:lang w:val="ru-RU"/>
        </w:rPr>
        <w:t xml:space="preserve"> так же, как и на контроллере </w:t>
      </w:r>
      <w:r w:rsidRPr="00B27E98">
        <w:rPr>
          <w:color w:val="221F1F"/>
          <w:spacing w:val="-1"/>
        </w:rPr>
        <w:t>BASnet</w:t>
      </w:r>
      <w:r w:rsidRPr="00B27E98">
        <w:rPr>
          <w:color w:val="221F1F"/>
          <w:spacing w:val="-1"/>
          <w:lang w:val="ru-RU"/>
        </w:rPr>
        <w:t xml:space="preserve">. Однако в случае подключения </w:t>
      </w:r>
      <w:r w:rsidRPr="00B27E98">
        <w:rPr>
          <w:color w:val="221F1F"/>
          <w:spacing w:val="-1"/>
        </w:rPr>
        <w:t>Modbus</w:t>
      </w:r>
      <w:r w:rsidRPr="00B27E98">
        <w:rPr>
          <w:color w:val="221F1F"/>
          <w:spacing w:val="-1"/>
          <w:lang w:val="ru-RU"/>
        </w:rPr>
        <w:t xml:space="preserve"> </w:t>
      </w:r>
      <w:r w:rsidRPr="00B27E98">
        <w:rPr>
          <w:color w:val="221F1F"/>
          <w:spacing w:val="-1"/>
        </w:rPr>
        <w:t>RTU</w:t>
      </w:r>
      <w:r w:rsidRPr="00B27E98">
        <w:rPr>
          <w:color w:val="221F1F"/>
          <w:spacing w:val="-1"/>
          <w:lang w:val="ru-RU"/>
        </w:rPr>
        <w:t xml:space="preserve"> по каналу контроллера (</w:t>
      </w:r>
      <w:r w:rsidRPr="00B27E98">
        <w:rPr>
          <w:color w:val="221F1F"/>
          <w:spacing w:val="-1"/>
        </w:rPr>
        <w:t>Controller</w:t>
      </w:r>
      <w:r w:rsidRPr="00B27E98">
        <w:rPr>
          <w:color w:val="221F1F"/>
          <w:spacing w:val="-1"/>
          <w:lang w:val="ru-RU"/>
        </w:rPr>
        <w:t xml:space="preserve"> </w:t>
      </w:r>
      <w:r w:rsidRPr="00B27E98">
        <w:rPr>
          <w:color w:val="221F1F"/>
          <w:spacing w:val="-1"/>
        </w:rPr>
        <w:t>channel</w:t>
      </w:r>
      <w:r w:rsidRPr="00B27E98">
        <w:rPr>
          <w:color w:val="221F1F"/>
          <w:spacing w:val="-1"/>
          <w:lang w:val="ru-RU"/>
        </w:rPr>
        <w:t xml:space="preserve">) необходимо перейти на экран программирования контроллера и установить галочку на флаговую кнопку </w:t>
      </w:r>
      <w:r w:rsidRPr="00B27E98">
        <w:rPr>
          <w:color w:val="221F1F"/>
          <w:spacing w:val="-1"/>
        </w:rPr>
        <w:t>Off</w:t>
      </w:r>
      <w:r w:rsidRPr="00B27E98">
        <w:rPr>
          <w:color w:val="221F1F"/>
          <w:spacing w:val="-1"/>
          <w:lang w:val="ru-RU"/>
        </w:rPr>
        <w:t xml:space="preserve"> </w:t>
      </w:r>
      <w:r w:rsidRPr="00B27E98">
        <w:rPr>
          <w:color w:val="221F1F"/>
          <w:spacing w:val="-1"/>
        </w:rPr>
        <w:t>Scan</w:t>
      </w:r>
      <w:r w:rsidRPr="00B27E98">
        <w:rPr>
          <w:color w:val="221F1F"/>
          <w:spacing w:val="-1"/>
          <w:lang w:val="ru-RU"/>
        </w:rPr>
        <w:t xml:space="preserve">, чтобы отключить сканирование. Вы должны перезапустить систему </w:t>
      </w:r>
      <w:r w:rsidRPr="00B27E98">
        <w:rPr>
          <w:color w:val="221F1F"/>
          <w:spacing w:val="-1"/>
        </w:rPr>
        <w:t>CBAS</w:t>
      </w:r>
      <w:r w:rsidRPr="00B27E98">
        <w:rPr>
          <w:color w:val="221F1F"/>
          <w:spacing w:val="-1"/>
          <w:lang w:val="ru-RU"/>
        </w:rPr>
        <w:t xml:space="preserve">, чтобы изменения вступили в силу. Чтобы снова включить сканирование, снимите галочку с флаговой кнопки, а затем перезапустите систему </w:t>
      </w:r>
      <w:r w:rsidRPr="00B27E98">
        <w:rPr>
          <w:color w:val="221F1F"/>
          <w:spacing w:val="-1"/>
        </w:rPr>
        <w:t>CBAS</w:t>
      </w:r>
      <w:r w:rsidRPr="00B27E98">
        <w:rPr>
          <w:color w:val="221F1F"/>
          <w:spacing w:val="-1"/>
          <w:lang w:val="ru-RU"/>
        </w:rPr>
        <w:t>.</w:t>
      </w:r>
    </w:p>
    <w:p w14:paraId="268EAEFB" w14:textId="77777777" w:rsidR="0033608E" w:rsidRPr="00797329" w:rsidRDefault="0033608E" w:rsidP="0033608E">
      <w:pPr>
        <w:pStyle w:val="a3"/>
        <w:ind w:right="340"/>
        <w:rPr>
          <w:lang w:val="ru-RU"/>
        </w:rPr>
      </w:pPr>
    </w:p>
    <w:p w14:paraId="4ADB8B4E" w14:textId="77777777" w:rsidR="0033608E" w:rsidRPr="00797329" w:rsidRDefault="0033608E" w:rsidP="0033608E">
      <w:pPr>
        <w:pStyle w:val="a3"/>
        <w:ind w:right="340"/>
        <w:rPr>
          <w:lang w:val="ru-RU"/>
        </w:rPr>
      </w:pPr>
    </w:p>
    <w:p w14:paraId="637C0B0C" w14:textId="77777777" w:rsidR="0033608E" w:rsidRDefault="0033608E" w:rsidP="0033608E">
      <w:pPr>
        <w:pStyle w:val="4"/>
        <w:spacing w:before="120"/>
        <w:ind w:left="306" w:right="340"/>
      </w:pPr>
      <w:bookmarkStart w:id="430" w:name="Viewing_Traffic_on_the_Channel"/>
      <w:bookmarkEnd w:id="430"/>
      <w:r w:rsidRPr="00706402">
        <w:t>Просмотр трафика на канале (Viewing Traffic on the Channel)</w:t>
      </w:r>
    </w:p>
    <w:p w14:paraId="28C0B1CA" w14:textId="77777777" w:rsidR="0033608E" w:rsidRDefault="0033608E" w:rsidP="0033608E">
      <w:pPr>
        <w:pStyle w:val="a3"/>
        <w:ind w:right="340"/>
        <w:rPr>
          <w:rFonts w:ascii="Arial"/>
          <w:b/>
          <w:sz w:val="21"/>
        </w:rPr>
      </w:pPr>
    </w:p>
    <w:p w14:paraId="0371517A" w14:textId="77777777" w:rsidR="0033608E" w:rsidRPr="00706402" w:rsidRDefault="0033608E" w:rsidP="0033608E">
      <w:pPr>
        <w:pStyle w:val="a3"/>
        <w:ind w:left="307" w:right="340"/>
        <w:jc w:val="both"/>
        <w:rPr>
          <w:color w:val="221F1F"/>
          <w:lang w:val="ru-RU"/>
        </w:rPr>
      </w:pPr>
      <w:r w:rsidRPr="00706402">
        <w:rPr>
          <w:color w:val="221F1F"/>
        </w:rPr>
        <w:t xml:space="preserve">В системе CBAS версии 7.1.9 после 24 сентября 2007 года была добавлена кнопка Show Traffic (Показать трафик) на экран программирования Modbus RTU over TCP/IP Channel (Modbus Interface). </w:t>
      </w:r>
      <w:r w:rsidRPr="00706402">
        <w:rPr>
          <w:color w:val="221F1F"/>
          <w:lang w:val="ru-RU"/>
        </w:rPr>
        <w:t xml:space="preserve">Он НЕ доступен через </w:t>
      </w:r>
      <w:r w:rsidRPr="00706402">
        <w:rPr>
          <w:color w:val="221F1F"/>
        </w:rPr>
        <w:t>Modbus</w:t>
      </w:r>
      <w:r w:rsidRPr="00706402">
        <w:rPr>
          <w:color w:val="221F1F"/>
          <w:lang w:val="ru-RU"/>
        </w:rPr>
        <w:t xml:space="preserve"> </w:t>
      </w:r>
      <w:r w:rsidRPr="00706402">
        <w:rPr>
          <w:color w:val="221F1F"/>
        </w:rPr>
        <w:t>on</w:t>
      </w:r>
      <w:r w:rsidRPr="00706402">
        <w:rPr>
          <w:color w:val="221F1F"/>
          <w:lang w:val="ru-RU"/>
        </w:rPr>
        <w:t xml:space="preserve"> </w:t>
      </w:r>
      <w:r w:rsidRPr="00706402">
        <w:rPr>
          <w:color w:val="221F1F"/>
        </w:rPr>
        <w:t>Controller</w:t>
      </w:r>
      <w:r w:rsidRPr="00706402">
        <w:rPr>
          <w:color w:val="221F1F"/>
          <w:lang w:val="ru-RU"/>
        </w:rPr>
        <w:t xml:space="preserve"> </w:t>
      </w:r>
      <w:r w:rsidRPr="00706402">
        <w:rPr>
          <w:color w:val="221F1F"/>
        </w:rPr>
        <w:t>channel</w:t>
      </w:r>
      <w:r w:rsidRPr="00706402">
        <w:rPr>
          <w:color w:val="221F1F"/>
          <w:lang w:val="ru-RU"/>
        </w:rPr>
        <w:t xml:space="preserve"> (</w:t>
      </w:r>
      <w:r w:rsidRPr="00706402">
        <w:rPr>
          <w:color w:val="221F1F"/>
        </w:rPr>
        <w:t>Modbus</w:t>
      </w:r>
      <w:r w:rsidRPr="00706402">
        <w:rPr>
          <w:color w:val="221F1F"/>
          <w:lang w:val="ru-RU"/>
        </w:rPr>
        <w:t xml:space="preserve"> на канале контроллера). Он похож на экран трафика на канале </w:t>
      </w:r>
      <w:r w:rsidRPr="00706402">
        <w:rPr>
          <w:color w:val="221F1F"/>
        </w:rPr>
        <w:t>BASnet</w:t>
      </w:r>
      <w:r w:rsidRPr="00706402">
        <w:rPr>
          <w:color w:val="221F1F"/>
          <w:lang w:val="ru-RU"/>
        </w:rPr>
        <w:t xml:space="preserve"> (</w:t>
      </w:r>
      <w:r w:rsidRPr="00706402">
        <w:rPr>
          <w:color w:val="221F1F"/>
        </w:rPr>
        <w:t>BASnet</w:t>
      </w:r>
      <w:r w:rsidRPr="00706402">
        <w:rPr>
          <w:color w:val="221F1F"/>
          <w:lang w:val="ru-RU"/>
        </w:rPr>
        <w:t xml:space="preserve"> </w:t>
      </w:r>
      <w:r w:rsidRPr="00706402">
        <w:rPr>
          <w:color w:val="221F1F"/>
        </w:rPr>
        <w:t>Channel</w:t>
      </w:r>
      <w:r w:rsidRPr="00706402">
        <w:rPr>
          <w:color w:val="221F1F"/>
          <w:lang w:val="ru-RU"/>
        </w:rPr>
        <w:t xml:space="preserve">) и сообщает вам, отвечает ли устройство </w:t>
      </w:r>
      <w:r w:rsidRPr="00706402">
        <w:rPr>
          <w:color w:val="221F1F"/>
        </w:rPr>
        <w:t>Modbus</w:t>
      </w:r>
      <w:r w:rsidRPr="00706402">
        <w:rPr>
          <w:color w:val="221F1F"/>
          <w:lang w:val="ru-RU"/>
        </w:rPr>
        <w:t xml:space="preserve"> на запросы системы </w:t>
      </w:r>
      <w:r w:rsidRPr="00706402">
        <w:rPr>
          <w:color w:val="221F1F"/>
        </w:rPr>
        <w:t>CBAS</w:t>
      </w:r>
      <w:r w:rsidRPr="00706402">
        <w:rPr>
          <w:color w:val="221F1F"/>
          <w:lang w:val="ru-RU"/>
        </w:rPr>
        <w:t xml:space="preserve"> (см. рисунок ниже).</w:t>
      </w:r>
    </w:p>
    <w:p w14:paraId="2D4F668D" w14:textId="77777777" w:rsidR="0033608E" w:rsidRPr="00797329" w:rsidRDefault="0033608E" w:rsidP="0033608E">
      <w:pPr>
        <w:pStyle w:val="a3"/>
        <w:spacing w:before="120"/>
        <w:ind w:left="306" w:right="340"/>
        <w:jc w:val="both"/>
        <w:rPr>
          <w:color w:val="221F1F"/>
          <w:lang w:val="ru-RU"/>
        </w:rPr>
      </w:pPr>
      <w:r w:rsidRPr="00706402">
        <w:rPr>
          <w:color w:val="221F1F"/>
          <w:lang w:val="ru-RU"/>
        </w:rPr>
        <w:t xml:space="preserve">Он также покажет вам код </w:t>
      </w:r>
      <w:r w:rsidRPr="00706402">
        <w:rPr>
          <w:color w:val="221F1F"/>
        </w:rPr>
        <w:t>NACK</w:t>
      </w:r>
      <w:r w:rsidRPr="00706402">
        <w:rPr>
          <w:color w:val="221F1F"/>
          <w:lang w:val="ru-RU"/>
        </w:rPr>
        <w:t xml:space="preserve">, если контроллер </w:t>
      </w:r>
      <w:r w:rsidRPr="00706402">
        <w:rPr>
          <w:color w:val="221F1F"/>
        </w:rPr>
        <w:t>Modbus</w:t>
      </w:r>
      <w:r w:rsidRPr="00706402">
        <w:rPr>
          <w:color w:val="221F1F"/>
          <w:lang w:val="ru-RU"/>
        </w:rPr>
        <w:t xml:space="preserve"> возвращает отрицательное подтверждение. </w:t>
      </w:r>
      <w:r w:rsidRPr="00706402">
        <w:rPr>
          <w:color w:val="221F1F"/>
        </w:rPr>
        <w:t>NACK</w:t>
      </w:r>
      <w:r w:rsidRPr="00706402">
        <w:rPr>
          <w:color w:val="221F1F"/>
          <w:lang w:val="ru-RU"/>
        </w:rPr>
        <w:t xml:space="preserve"> будет возвращен по нескольким причинам, таким как неверный адрес, неподдерживаемая команда и т.д.</w:t>
      </w:r>
      <w:r>
        <w:rPr>
          <w:color w:val="221F1F"/>
          <w:lang w:val="ru-RU"/>
        </w:rPr>
        <w:t xml:space="preserve"> </w:t>
      </w:r>
      <w:r w:rsidRPr="00706402">
        <w:rPr>
          <w:color w:val="221F1F"/>
          <w:lang w:val="ru-RU"/>
        </w:rPr>
        <w:t xml:space="preserve">Он также покажет вам сообщения опроса для устройств </w:t>
      </w:r>
      <w:r w:rsidRPr="00706402">
        <w:rPr>
          <w:color w:val="221F1F"/>
        </w:rPr>
        <w:t>Modbus</w:t>
      </w:r>
      <w:r w:rsidRPr="00706402">
        <w:rPr>
          <w:color w:val="221F1F"/>
          <w:lang w:val="ru-RU"/>
        </w:rPr>
        <w:t>.</w:t>
      </w:r>
      <w:r>
        <w:rPr>
          <w:color w:val="221F1F"/>
          <w:lang w:val="ru-RU"/>
        </w:rPr>
        <w:t xml:space="preserve"> Ниже показаны опции, реализованные с 26 сентября 2007 года. </w:t>
      </w:r>
      <w:r w:rsidRPr="00706402">
        <w:rPr>
          <w:color w:val="221F1F"/>
          <w:lang w:val="ru-RU"/>
        </w:rPr>
        <w:t xml:space="preserve">Существует кнопка </w:t>
      </w:r>
      <w:r w:rsidRPr="00706402">
        <w:rPr>
          <w:color w:val="221F1F"/>
        </w:rPr>
        <w:t>Find</w:t>
      </w:r>
      <w:r w:rsidRPr="00706402">
        <w:rPr>
          <w:color w:val="221F1F"/>
          <w:lang w:val="ru-RU"/>
        </w:rPr>
        <w:t xml:space="preserve"> </w:t>
      </w:r>
      <w:r w:rsidRPr="00706402">
        <w:rPr>
          <w:color w:val="221F1F"/>
        </w:rPr>
        <w:t>All</w:t>
      </w:r>
      <w:r w:rsidRPr="00706402">
        <w:rPr>
          <w:color w:val="221F1F"/>
          <w:lang w:val="ru-RU"/>
        </w:rPr>
        <w:t xml:space="preserve"> </w:t>
      </w:r>
      <w:r w:rsidRPr="00706402">
        <w:rPr>
          <w:color w:val="221F1F"/>
        </w:rPr>
        <w:t>Controllers</w:t>
      </w:r>
      <w:r w:rsidRPr="00706402">
        <w:rPr>
          <w:color w:val="221F1F"/>
          <w:lang w:val="ru-RU"/>
        </w:rPr>
        <w:t xml:space="preserve"> (Найти все контроллеры), которая погаснет и отправит сообщение "</w:t>
      </w:r>
      <w:r w:rsidRPr="00706402">
        <w:rPr>
          <w:color w:val="221F1F"/>
        </w:rPr>
        <w:t>REPORT</w:t>
      </w:r>
      <w:r w:rsidRPr="00706402">
        <w:rPr>
          <w:color w:val="221F1F"/>
          <w:lang w:val="ru-RU"/>
        </w:rPr>
        <w:t>_</w:t>
      </w:r>
      <w:r w:rsidRPr="00706402">
        <w:rPr>
          <w:color w:val="221F1F"/>
        </w:rPr>
        <w:t>SLAVE</w:t>
      </w:r>
      <w:r w:rsidRPr="00706402">
        <w:rPr>
          <w:color w:val="221F1F"/>
          <w:lang w:val="ru-RU"/>
        </w:rPr>
        <w:t>_</w:t>
      </w:r>
      <w:r w:rsidRPr="00706402">
        <w:rPr>
          <w:color w:val="221F1F"/>
        </w:rPr>
        <w:t>ID</w:t>
      </w:r>
      <w:r w:rsidRPr="00706402">
        <w:rPr>
          <w:color w:val="221F1F"/>
          <w:lang w:val="ru-RU"/>
        </w:rPr>
        <w:t xml:space="preserve">" на все последовательные адреса от 1 до 250. Ответ появится в окне </w:t>
      </w:r>
      <w:r w:rsidRPr="00706402">
        <w:rPr>
          <w:color w:val="221F1F"/>
        </w:rPr>
        <w:t>Traffic</w:t>
      </w:r>
      <w:r w:rsidRPr="00706402">
        <w:rPr>
          <w:color w:val="221F1F"/>
          <w:lang w:val="ru-RU"/>
        </w:rPr>
        <w:t>.</w:t>
      </w:r>
      <w:r>
        <w:rPr>
          <w:color w:val="221F1F"/>
          <w:lang w:val="ru-RU"/>
        </w:rPr>
        <w:t xml:space="preserve"> </w:t>
      </w:r>
      <w:r w:rsidRPr="00706402">
        <w:rPr>
          <w:color w:val="221F1F"/>
          <w:lang w:val="ru-RU"/>
        </w:rPr>
        <w:t xml:space="preserve">Также есть кнопки </w:t>
      </w:r>
      <w:r w:rsidRPr="00706402">
        <w:rPr>
          <w:color w:val="221F1F"/>
        </w:rPr>
        <w:t>Read</w:t>
      </w:r>
      <w:r w:rsidRPr="00706402">
        <w:rPr>
          <w:color w:val="221F1F"/>
          <w:lang w:val="ru-RU"/>
        </w:rPr>
        <w:t xml:space="preserve"> </w:t>
      </w:r>
      <w:r w:rsidRPr="00706402">
        <w:rPr>
          <w:color w:val="221F1F"/>
        </w:rPr>
        <w:t>All</w:t>
      </w:r>
      <w:r w:rsidRPr="00706402">
        <w:rPr>
          <w:color w:val="221F1F"/>
          <w:lang w:val="ru-RU"/>
        </w:rPr>
        <w:t xml:space="preserve"> </w:t>
      </w:r>
      <w:r w:rsidRPr="00706402">
        <w:rPr>
          <w:color w:val="221F1F"/>
        </w:rPr>
        <w:t>Coils</w:t>
      </w:r>
      <w:r w:rsidRPr="00706402">
        <w:rPr>
          <w:color w:val="221F1F"/>
          <w:lang w:val="ru-RU"/>
        </w:rPr>
        <w:t xml:space="preserve"> (Считывание всех катушек), </w:t>
      </w:r>
      <w:r w:rsidRPr="00706402">
        <w:rPr>
          <w:color w:val="221F1F"/>
        </w:rPr>
        <w:t>Read</w:t>
      </w:r>
      <w:r w:rsidRPr="00706402">
        <w:rPr>
          <w:color w:val="221F1F"/>
          <w:lang w:val="ru-RU"/>
        </w:rPr>
        <w:t xml:space="preserve"> </w:t>
      </w:r>
      <w:r w:rsidRPr="00706402">
        <w:rPr>
          <w:color w:val="221F1F"/>
        </w:rPr>
        <w:t>All</w:t>
      </w:r>
      <w:r w:rsidRPr="00706402">
        <w:rPr>
          <w:color w:val="221F1F"/>
          <w:lang w:val="ru-RU"/>
        </w:rPr>
        <w:t xml:space="preserve"> </w:t>
      </w:r>
      <w:r w:rsidRPr="00706402">
        <w:rPr>
          <w:color w:val="221F1F"/>
        </w:rPr>
        <w:t>Discrete</w:t>
      </w:r>
      <w:r w:rsidRPr="00706402">
        <w:rPr>
          <w:color w:val="221F1F"/>
          <w:lang w:val="ru-RU"/>
        </w:rPr>
        <w:t xml:space="preserve"> </w:t>
      </w:r>
      <w:r w:rsidRPr="00706402">
        <w:rPr>
          <w:color w:val="221F1F"/>
        </w:rPr>
        <w:lastRenderedPageBreak/>
        <w:t>Inputs</w:t>
      </w:r>
      <w:r w:rsidRPr="00706402">
        <w:rPr>
          <w:color w:val="221F1F"/>
          <w:lang w:val="ru-RU"/>
        </w:rPr>
        <w:t xml:space="preserve"> (Считывание всех дискретных входов), </w:t>
      </w:r>
      <w:r w:rsidRPr="00706402">
        <w:rPr>
          <w:color w:val="221F1F"/>
        </w:rPr>
        <w:t>Read</w:t>
      </w:r>
      <w:r w:rsidRPr="00706402">
        <w:rPr>
          <w:color w:val="221F1F"/>
          <w:lang w:val="ru-RU"/>
        </w:rPr>
        <w:t xml:space="preserve"> </w:t>
      </w:r>
      <w:r w:rsidRPr="00706402">
        <w:rPr>
          <w:color w:val="221F1F"/>
        </w:rPr>
        <w:t>All</w:t>
      </w:r>
      <w:r w:rsidRPr="00706402">
        <w:rPr>
          <w:color w:val="221F1F"/>
          <w:lang w:val="ru-RU"/>
        </w:rPr>
        <w:t xml:space="preserve"> </w:t>
      </w:r>
      <w:r w:rsidRPr="00706402">
        <w:rPr>
          <w:color w:val="221F1F"/>
        </w:rPr>
        <w:t>Input</w:t>
      </w:r>
      <w:r w:rsidRPr="00706402">
        <w:rPr>
          <w:color w:val="221F1F"/>
          <w:lang w:val="ru-RU"/>
        </w:rPr>
        <w:t xml:space="preserve"> </w:t>
      </w:r>
      <w:r w:rsidRPr="00706402">
        <w:rPr>
          <w:color w:val="221F1F"/>
        </w:rPr>
        <w:t>Registers</w:t>
      </w:r>
      <w:r w:rsidRPr="00706402">
        <w:rPr>
          <w:color w:val="221F1F"/>
          <w:lang w:val="ru-RU"/>
        </w:rPr>
        <w:t xml:space="preserve"> (Считываеие всех входных регистров), </w:t>
      </w:r>
      <w:r w:rsidRPr="00706402">
        <w:rPr>
          <w:color w:val="221F1F"/>
        </w:rPr>
        <w:t>Read</w:t>
      </w:r>
      <w:r w:rsidRPr="00706402">
        <w:rPr>
          <w:color w:val="221F1F"/>
          <w:lang w:val="ru-RU"/>
        </w:rPr>
        <w:t xml:space="preserve"> </w:t>
      </w:r>
      <w:r w:rsidRPr="00706402">
        <w:rPr>
          <w:color w:val="221F1F"/>
        </w:rPr>
        <w:t>All</w:t>
      </w:r>
      <w:r w:rsidRPr="00706402">
        <w:rPr>
          <w:color w:val="221F1F"/>
          <w:lang w:val="ru-RU"/>
        </w:rPr>
        <w:t xml:space="preserve"> </w:t>
      </w:r>
      <w:r w:rsidRPr="00706402">
        <w:rPr>
          <w:color w:val="221F1F"/>
        </w:rPr>
        <w:t>Holding</w:t>
      </w:r>
      <w:r w:rsidRPr="00706402">
        <w:rPr>
          <w:color w:val="221F1F"/>
          <w:lang w:val="ru-RU"/>
        </w:rPr>
        <w:t xml:space="preserve"> </w:t>
      </w:r>
      <w:r w:rsidRPr="00706402">
        <w:rPr>
          <w:color w:val="221F1F"/>
        </w:rPr>
        <w:t>Registers</w:t>
      </w:r>
      <w:r w:rsidRPr="00706402">
        <w:rPr>
          <w:color w:val="221F1F"/>
          <w:lang w:val="ru-RU"/>
        </w:rPr>
        <w:t xml:space="preserve"> (Считывание всех регистров временного хранения). Когда вы сначала нажмете эти кнопки, вам будет предложено ввести адрес контроллера </w:t>
      </w:r>
      <w:r w:rsidRPr="00706402">
        <w:rPr>
          <w:color w:val="221F1F"/>
        </w:rPr>
        <w:t>Modbus</w:t>
      </w:r>
      <w:r w:rsidRPr="00706402">
        <w:rPr>
          <w:color w:val="221F1F"/>
          <w:lang w:val="ru-RU"/>
        </w:rPr>
        <w:t>, который вы хотите прочитать. Затем он отобразит первые 1000 точек для выбранного вами раздела.</w:t>
      </w:r>
      <w:r>
        <w:rPr>
          <w:color w:val="221F1F"/>
          <w:lang w:val="ru-RU"/>
        </w:rPr>
        <w:t xml:space="preserve"> </w:t>
      </w:r>
      <w:r w:rsidRPr="00706402">
        <w:rPr>
          <w:color w:val="221F1F"/>
          <w:lang w:val="ru-RU"/>
        </w:rPr>
        <w:t xml:space="preserve">Если вы нажмете кнопку еще раз, она отобразит следующие 1000 точек. И так далее. Ответ будет отображен в окне </w:t>
      </w:r>
      <w:r w:rsidRPr="00706402">
        <w:rPr>
          <w:color w:val="221F1F"/>
        </w:rPr>
        <w:t>Traffic</w:t>
      </w:r>
      <w:r w:rsidRPr="00706402">
        <w:rPr>
          <w:color w:val="221F1F"/>
          <w:lang w:val="ru-RU"/>
        </w:rPr>
        <w:t>.</w:t>
      </w:r>
      <w:r>
        <w:rPr>
          <w:color w:val="221F1F"/>
          <w:lang w:val="ru-RU"/>
        </w:rPr>
        <w:t xml:space="preserve"> </w:t>
      </w:r>
      <w:r w:rsidRPr="00706402">
        <w:rPr>
          <w:color w:val="221F1F"/>
          <w:lang w:val="ru-RU"/>
        </w:rPr>
        <w:t xml:space="preserve">Также имеется кнопка </w:t>
      </w:r>
      <w:r w:rsidRPr="00706402">
        <w:rPr>
          <w:color w:val="221F1F"/>
        </w:rPr>
        <w:t>STOP</w:t>
      </w:r>
      <w:r w:rsidRPr="00706402">
        <w:rPr>
          <w:color w:val="221F1F"/>
          <w:lang w:val="ru-RU"/>
        </w:rPr>
        <w:t>, которую вы можете нажать в любое время, чтобы отменить одно из вышеупомянутых сканирований.</w:t>
      </w:r>
      <w:r>
        <w:rPr>
          <w:color w:val="221F1F"/>
          <w:lang w:val="ru-RU"/>
        </w:rPr>
        <w:t xml:space="preserve"> </w:t>
      </w:r>
      <w:r w:rsidRPr="00706402">
        <w:rPr>
          <w:color w:val="221F1F"/>
          <w:lang w:val="ru-RU"/>
        </w:rPr>
        <w:t xml:space="preserve">Также есть кнопка </w:t>
      </w:r>
      <w:r w:rsidRPr="00706402">
        <w:rPr>
          <w:color w:val="221F1F"/>
        </w:rPr>
        <w:t>Capture</w:t>
      </w:r>
      <w:r w:rsidRPr="00706402">
        <w:rPr>
          <w:color w:val="221F1F"/>
          <w:lang w:val="ru-RU"/>
        </w:rPr>
        <w:t xml:space="preserve"> </w:t>
      </w:r>
      <w:r w:rsidRPr="00706402">
        <w:rPr>
          <w:color w:val="221F1F"/>
        </w:rPr>
        <w:t>Text</w:t>
      </w:r>
      <w:r w:rsidRPr="00706402">
        <w:rPr>
          <w:color w:val="221F1F"/>
          <w:lang w:val="ru-RU"/>
        </w:rPr>
        <w:t xml:space="preserve"> (Захват текста). При нажатии этой кнопки все, что отображается в окне </w:t>
      </w:r>
      <w:r w:rsidRPr="00706402">
        <w:rPr>
          <w:color w:val="221F1F"/>
        </w:rPr>
        <w:t>Traffic</w:t>
      </w:r>
      <w:r w:rsidRPr="00706402">
        <w:rPr>
          <w:color w:val="221F1F"/>
          <w:lang w:val="ru-RU"/>
        </w:rPr>
        <w:t xml:space="preserve">, сохраняется в текстовый файл. </w:t>
      </w:r>
      <w:r w:rsidRPr="00797329">
        <w:rPr>
          <w:color w:val="221F1F"/>
          <w:lang w:val="ru-RU"/>
        </w:rPr>
        <w:t xml:space="preserve">Текстовый файл будет иметь вид </w:t>
      </w:r>
      <w:r w:rsidRPr="00706402">
        <w:rPr>
          <w:color w:val="221F1F"/>
        </w:rPr>
        <w:t>C</w:t>
      </w:r>
      <w:r w:rsidRPr="00797329">
        <w:rPr>
          <w:color w:val="221F1F"/>
          <w:lang w:val="ru-RU"/>
        </w:rPr>
        <w:t>:\</w:t>
      </w:r>
      <w:r w:rsidRPr="00706402">
        <w:rPr>
          <w:color w:val="221F1F"/>
        </w:rPr>
        <w:t>CBAS</w:t>
      </w:r>
      <w:r w:rsidRPr="00797329">
        <w:rPr>
          <w:color w:val="221F1F"/>
          <w:lang w:val="ru-RU"/>
        </w:rPr>
        <w:t>\</w:t>
      </w:r>
      <w:r w:rsidRPr="00706402">
        <w:rPr>
          <w:color w:val="221F1F"/>
        </w:rPr>
        <w:t>Data</w:t>
      </w:r>
      <w:r w:rsidRPr="00797329">
        <w:rPr>
          <w:color w:val="221F1F"/>
          <w:lang w:val="ru-RU"/>
        </w:rPr>
        <w:t>\</w:t>
      </w:r>
      <w:r w:rsidRPr="00706402">
        <w:rPr>
          <w:color w:val="221F1F"/>
        </w:rPr>
        <w:t>Capturexxx</w:t>
      </w:r>
      <w:r w:rsidRPr="00797329">
        <w:rPr>
          <w:color w:val="221F1F"/>
          <w:lang w:val="ru-RU"/>
        </w:rPr>
        <w:t>.</w:t>
      </w:r>
      <w:r w:rsidRPr="00706402">
        <w:rPr>
          <w:color w:val="221F1F"/>
        </w:rPr>
        <w:t>txt</w:t>
      </w:r>
      <w:r w:rsidRPr="00797329">
        <w:rPr>
          <w:color w:val="221F1F"/>
          <w:lang w:val="ru-RU"/>
        </w:rPr>
        <w:t xml:space="preserve">. Где </w:t>
      </w:r>
      <w:r w:rsidRPr="00706402">
        <w:rPr>
          <w:color w:val="221F1F"/>
        </w:rPr>
        <w:t>xxx</w:t>
      </w:r>
      <w:r w:rsidRPr="00797329">
        <w:rPr>
          <w:color w:val="221F1F"/>
          <w:lang w:val="ru-RU"/>
        </w:rPr>
        <w:t xml:space="preserve"> - следующее неиспользуемое число от 0 до 255.</w:t>
      </w:r>
    </w:p>
    <w:p w14:paraId="5A1DEFA9" w14:textId="77777777" w:rsidR="0033608E" w:rsidRPr="00797329" w:rsidRDefault="0033608E" w:rsidP="0033608E">
      <w:pPr>
        <w:pStyle w:val="a3"/>
        <w:spacing w:before="6"/>
        <w:rPr>
          <w:sz w:val="14"/>
          <w:lang w:val="ru-RU"/>
        </w:rPr>
      </w:pPr>
      <w:r>
        <w:rPr>
          <w:noProof/>
          <w:lang w:val="ru-RU" w:eastAsia="ru-RU"/>
        </w:rPr>
        <w:drawing>
          <wp:anchor distT="0" distB="0" distL="0" distR="0" simplePos="0" relativeHeight="251750400" behindDoc="0" locked="0" layoutInCell="1" allowOverlap="1" wp14:anchorId="3C46BD29" wp14:editId="00D3B06E">
            <wp:simplePos x="0" y="0"/>
            <wp:positionH relativeFrom="page">
              <wp:posOffset>461646</wp:posOffset>
            </wp:positionH>
            <wp:positionV relativeFrom="paragraph">
              <wp:posOffset>127633</wp:posOffset>
            </wp:positionV>
            <wp:extent cx="5691293" cy="4285488"/>
            <wp:effectExtent l="0" t="0" r="0" b="0"/>
            <wp:wrapTopAndBottom/>
            <wp:docPr id="403" name="image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97.jpeg"/>
                    <pic:cNvPicPr/>
                  </pic:nvPicPr>
                  <pic:blipFill>
                    <a:blip r:embed="rId424" cstate="print"/>
                    <a:stretch>
                      <a:fillRect/>
                    </a:stretch>
                  </pic:blipFill>
                  <pic:spPr>
                    <a:xfrm>
                      <a:off x="0" y="0"/>
                      <a:ext cx="5691293" cy="4285488"/>
                    </a:xfrm>
                    <a:prstGeom prst="rect">
                      <a:avLst/>
                    </a:prstGeom>
                  </pic:spPr>
                </pic:pic>
              </a:graphicData>
            </a:graphic>
          </wp:anchor>
        </w:drawing>
      </w:r>
    </w:p>
    <w:p w14:paraId="49800853" w14:textId="77777777" w:rsidR="0033608E" w:rsidRPr="00797329" w:rsidRDefault="0033608E" w:rsidP="0033608E">
      <w:pPr>
        <w:pStyle w:val="a3"/>
        <w:spacing w:before="3"/>
        <w:rPr>
          <w:sz w:val="21"/>
          <w:lang w:val="ru-RU"/>
        </w:rPr>
      </w:pPr>
    </w:p>
    <w:p w14:paraId="4FCC4180" w14:textId="77777777" w:rsidR="0033608E" w:rsidRPr="00797329" w:rsidRDefault="0033608E" w:rsidP="0033608E">
      <w:pPr>
        <w:ind w:left="307"/>
        <w:jc w:val="both"/>
        <w:rPr>
          <w:rFonts w:ascii="Courier New"/>
          <w:sz w:val="20"/>
          <w:lang w:val="ru-RU"/>
        </w:rPr>
      </w:pPr>
      <w:r>
        <w:rPr>
          <w:rFonts w:ascii="Courier New"/>
          <w:color w:val="221F1F"/>
          <w:sz w:val="20"/>
        </w:rPr>
        <w:t>READ</w:t>
      </w:r>
      <w:r w:rsidRPr="00797329">
        <w:rPr>
          <w:rFonts w:ascii="Courier New"/>
          <w:color w:val="221F1F"/>
          <w:spacing w:val="-5"/>
          <w:sz w:val="20"/>
          <w:lang w:val="ru-RU"/>
        </w:rPr>
        <w:t xml:space="preserve"> </w:t>
      </w:r>
      <w:r>
        <w:rPr>
          <w:rFonts w:ascii="Courier New"/>
          <w:color w:val="221F1F"/>
          <w:sz w:val="20"/>
        </w:rPr>
        <w:t>HOLDING</w:t>
      </w:r>
      <w:r w:rsidRPr="00797329">
        <w:rPr>
          <w:rFonts w:ascii="Courier New"/>
          <w:color w:val="221F1F"/>
          <w:sz w:val="20"/>
          <w:lang w:val="ru-RU"/>
        </w:rPr>
        <w:t>=40259</w:t>
      </w:r>
      <w:r w:rsidRPr="00797329">
        <w:rPr>
          <w:rFonts w:ascii="Courier New"/>
          <w:color w:val="221F1F"/>
          <w:spacing w:val="-5"/>
          <w:sz w:val="20"/>
          <w:lang w:val="ru-RU"/>
        </w:rPr>
        <w:t xml:space="preserve"> </w:t>
      </w:r>
      <w:r>
        <w:rPr>
          <w:rFonts w:ascii="Courier New"/>
          <w:color w:val="221F1F"/>
          <w:sz w:val="20"/>
        </w:rPr>
        <w:t>Regs</w:t>
      </w:r>
      <w:r w:rsidRPr="00797329">
        <w:rPr>
          <w:rFonts w:ascii="Courier New"/>
          <w:color w:val="221F1F"/>
          <w:sz w:val="20"/>
          <w:lang w:val="ru-RU"/>
        </w:rPr>
        <w:t>=40</w:t>
      </w:r>
    </w:p>
    <w:p w14:paraId="69F9B42C" w14:textId="77777777" w:rsidR="0033608E" w:rsidRPr="00797329" w:rsidRDefault="0033608E" w:rsidP="0033608E">
      <w:pPr>
        <w:pStyle w:val="a3"/>
        <w:spacing w:before="3"/>
        <w:rPr>
          <w:rFonts w:ascii="Courier New"/>
          <w:sz w:val="20"/>
          <w:lang w:val="ru-RU"/>
        </w:rPr>
      </w:pPr>
    </w:p>
    <w:p w14:paraId="2B81F2AC" w14:textId="77777777" w:rsidR="0033608E" w:rsidRPr="004B0CA7" w:rsidRDefault="0033608E" w:rsidP="0033608E">
      <w:pPr>
        <w:pStyle w:val="a3"/>
        <w:ind w:left="306" w:right="357"/>
        <w:jc w:val="both"/>
        <w:rPr>
          <w:color w:val="221F1F"/>
          <w:lang w:val="ru-RU"/>
        </w:rPr>
      </w:pPr>
      <w:r w:rsidRPr="004B0CA7">
        <w:rPr>
          <w:color w:val="221F1F"/>
          <w:lang w:val="ru-RU"/>
        </w:rPr>
        <w:t xml:space="preserve">Эта строка в записи говорит вам, что система </w:t>
      </w:r>
      <w:r w:rsidRPr="004B0CA7">
        <w:rPr>
          <w:color w:val="221F1F"/>
        </w:rPr>
        <w:t>CBAS</w:t>
      </w:r>
      <w:r w:rsidRPr="004B0CA7">
        <w:rPr>
          <w:color w:val="221F1F"/>
          <w:lang w:val="ru-RU"/>
        </w:rPr>
        <w:t xml:space="preserve"> считывает регистры с 40259 по 40299 в одном сообщении. Это означает, что у вас есть точки, запрограммированные на всех промежуточных адресах. При опросе система </w:t>
      </w:r>
      <w:r w:rsidRPr="004B0CA7">
        <w:rPr>
          <w:color w:val="221F1F"/>
        </w:rPr>
        <w:t>CBAS</w:t>
      </w:r>
      <w:r w:rsidRPr="004B0CA7">
        <w:rPr>
          <w:color w:val="221F1F"/>
          <w:lang w:val="ru-RU"/>
        </w:rPr>
        <w:t xml:space="preserve"> проверяет наличие непрерывных адресов и считывает все регистры в 1 сообщении. Это повышает скорость сканирования.</w:t>
      </w:r>
    </w:p>
    <w:p w14:paraId="33477F89" w14:textId="77777777" w:rsidR="0033608E" w:rsidRPr="00797329" w:rsidRDefault="0033608E" w:rsidP="0033608E">
      <w:pPr>
        <w:pStyle w:val="a3"/>
        <w:rPr>
          <w:lang w:val="ru-RU"/>
        </w:rPr>
      </w:pPr>
    </w:p>
    <w:p w14:paraId="58F47672" w14:textId="77777777" w:rsidR="0033608E" w:rsidRPr="00797329" w:rsidRDefault="0033608E" w:rsidP="0033608E">
      <w:pPr>
        <w:pStyle w:val="a3"/>
        <w:rPr>
          <w:lang w:val="ru-RU"/>
        </w:rPr>
      </w:pPr>
    </w:p>
    <w:p w14:paraId="3570DECA" w14:textId="77777777" w:rsidR="0033608E" w:rsidRPr="00797329" w:rsidRDefault="0033608E" w:rsidP="0033608E">
      <w:pPr>
        <w:pStyle w:val="4"/>
        <w:spacing w:before="120"/>
        <w:ind w:left="306"/>
        <w:jc w:val="both"/>
        <w:rPr>
          <w:lang w:val="ru-RU"/>
        </w:rPr>
      </w:pPr>
      <w:bookmarkStart w:id="431" w:name="Explanation_Button"/>
      <w:bookmarkEnd w:id="431"/>
      <w:r w:rsidRPr="00797329">
        <w:rPr>
          <w:lang w:val="ru-RU"/>
        </w:rPr>
        <w:t xml:space="preserve">Кнопка </w:t>
      </w:r>
      <w:r w:rsidRPr="004B0CA7">
        <w:t>Explanation</w:t>
      </w:r>
      <w:r w:rsidRPr="00797329">
        <w:rPr>
          <w:lang w:val="ru-RU"/>
        </w:rPr>
        <w:t xml:space="preserve"> (Пояснение)</w:t>
      </w:r>
    </w:p>
    <w:p w14:paraId="461FAA06" w14:textId="77777777" w:rsidR="0033608E" w:rsidRPr="00797329" w:rsidRDefault="0033608E" w:rsidP="0033608E">
      <w:pPr>
        <w:pStyle w:val="a3"/>
        <w:spacing w:before="9"/>
        <w:rPr>
          <w:rFonts w:ascii="Arial"/>
          <w:b/>
          <w:sz w:val="20"/>
          <w:lang w:val="ru-RU"/>
        </w:rPr>
      </w:pPr>
    </w:p>
    <w:p w14:paraId="47CA7C53" w14:textId="77777777" w:rsidR="0033608E" w:rsidRPr="00797329" w:rsidRDefault="0033608E" w:rsidP="0033608E">
      <w:pPr>
        <w:pStyle w:val="a3"/>
        <w:ind w:left="306" w:right="357"/>
        <w:jc w:val="both"/>
        <w:rPr>
          <w:lang w:val="ru-RU"/>
        </w:rPr>
      </w:pPr>
      <w:r w:rsidRPr="00797329">
        <w:rPr>
          <w:color w:val="221F1F"/>
          <w:lang w:val="ru-RU"/>
        </w:rPr>
        <w:t xml:space="preserve">На экране </w:t>
      </w:r>
      <w:r w:rsidRPr="004B0CA7">
        <w:rPr>
          <w:color w:val="221F1F"/>
        </w:rPr>
        <w:t>Modbus</w:t>
      </w:r>
      <w:r w:rsidRPr="00797329">
        <w:rPr>
          <w:color w:val="221F1F"/>
          <w:lang w:val="ru-RU"/>
        </w:rPr>
        <w:t xml:space="preserve"> </w:t>
      </w:r>
      <w:r w:rsidRPr="004B0CA7">
        <w:rPr>
          <w:color w:val="221F1F"/>
        </w:rPr>
        <w:t>address</w:t>
      </w:r>
      <w:r w:rsidRPr="00797329">
        <w:rPr>
          <w:color w:val="221F1F"/>
          <w:lang w:val="ru-RU"/>
        </w:rPr>
        <w:t xml:space="preserve"> </w:t>
      </w:r>
      <w:r w:rsidRPr="004B0CA7">
        <w:rPr>
          <w:color w:val="221F1F"/>
        </w:rPr>
        <w:t>program</w:t>
      </w:r>
      <w:r w:rsidRPr="00797329">
        <w:rPr>
          <w:color w:val="221F1F"/>
          <w:lang w:val="ru-RU"/>
        </w:rPr>
        <w:t xml:space="preserve"> также появилась новая кнопка </w:t>
      </w:r>
      <w:r w:rsidRPr="004B0CA7">
        <w:rPr>
          <w:color w:val="221F1F"/>
        </w:rPr>
        <w:t>Explanation</w:t>
      </w:r>
      <w:r w:rsidRPr="00797329">
        <w:rPr>
          <w:color w:val="221F1F"/>
          <w:lang w:val="ru-RU"/>
        </w:rPr>
        <w:t xml:space="preserve">. При нажатии на нее откроется окно с кратким описанием протокола </w:t>
      </w:r>
      <w:r w:rsidRPr="004B0CA7">
        <w:rPr>
          <w:color w:val="221F1F"/>
        </w:rPr>
        <w:t>Modbus</w:t>
      </w:r>
      <w:r w:rsidRPr="00797329">
        <w:rPr>
          <w:color w:val="221F1F"/>
          <w:lang w:val="ru-RU"/>
        </w:rPr>
        <w:t xml:space="preserve">, реализованного в системе </w:t>
      </w:r>
      <w:r w:rsidRPr="004B0CA7">
        <w:rPr>
          <w:color w:val="221F1F"/>
        </w:rPr>
        <w:t>CBAS</w:t>
      </w:r>
      <w:r w:rsidRPr="00797329">
        <w:rPr>
          <w:color w:val="221F1F"/>
          <w:lang w:val="ru-RU"/>
        </w:rPr>
        <w:t>.</w:t>
      </w:r>
    </w:p>
    <w:p w14:paraId="3E105551" w14:textId="77777777" w:rsidR="0033608E" w:rsidRPr="00797329" w:rsidRDefault="0033608E" w:rsidP="0033608E">
      <w:pPr>
        <w:spacing w:line="278" w:lineRule="auto"/>
        <w:jc w:val="both"/>
        <w:rPr>
          <w:lang w:val="ru-RU"/>
        </w:rPr>
        <w:sectPr w:rsidR="0033608E" w:rsidRPr="00797329" w:rsidSect="00010A9E">
          <w:footerReference w:type="default" r:id="rId425"/>
          <w:pgSz w:w="12240" w:h="15840"/>
          <w:pgMar w:top="560" w:right="360" w:bottom="1000" w:left="420" w:header="0" w:footer="802" w:gutter="0"/>
          <w:cols w:space="720"/>
        </w:sectPr>
      </w:pPr>
    </w:p>
    <w:p w14:paraId="13A5E41D" w14:textId="6A1D69D2" w:rsidR="0033608E" w:rsidRDefault="0033608E" w:rsidP="0033608E">
      <w:pPr>
        <w:pStyle w:val="a3"/>
        <w:ind w:left="320"/>
        <w:rPr>
          <w:sz w:val="20"/>
        </w:rPr>
      </w:pPr>
      <w:r>
        <w:rPr>
          <w:noProof/>
          <w:sz w:val="20"/>
        </w:rPr>
        <w:lastRenderedPageBreak/>
        <mc:AlternateContent>
          <mc:Choice Requires="wpg">
            <w:drawing>
              <wp:inline distT="0" distB="0" distL="0" distR="0" wp14:anchorId="7E86E499" wp14:editId="5DDFB486">
                <wp:extent cx="4780280" cy="461645"/>
                <wp:effectExtent l="9525" t="0" r="1270" b="5080"/>
                <wp:docPr id="693204825"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0280" cy="461645"/>
                          <a:chOff x="0" y="0"/>
                          <a:chExt cx="7865" cy="727"/>
                        </a:xfrm>
                      </wpg:grpSpPr>
                      <wps:wsp>
                        <wps:cNvPr id="1590412634" name="docshape786"/>
                        <wps:cNvSpPr>
                          <a:spLocks/>
                        </wps:cNvSpPr>
                        <wps:spPr bwMode="auto">
                          <a:xfrm>
                            <a:off x="10" y="73"/>
                            <a:ext cx="7845" cy="643"/>
                          </a:xfrm>
                          <a:custGeom>
                            <a:avLst/>
                            <a:gdLst>
                              <a:gd name="T0" fmla="+- 0 7855 10"/>
                              <a:gd name="T1" fmla="*/ T0 w 7845"/>
                              <a:gd name="T2" fmla="+- 0 74 74"/>
                              <a:gd name="T3" fmla="*/ 74 h 643"/>
                              <a:gd name="T4" fmla="+- 0 10 10"/>
                              <a:gd name="T5" fmla="*/ T4 w 7845"/>
                              <a:gd name="T6" fmla="+- 0 74 74"/>
                              <a:gd name="T7" fmla="*/ 74 h 643"/>
                              <a:gd name="T8" fmla="+- 0 10 10"/>
                              <a:gd name="T9" fmla="*/ T8 w 7845"/>
                              <a:gd name="T10" fmla="+- 0 717 74"/>
                              <a:gd name="T11" fmla="*/ 717 h 643"/>
                              <a:gd name="T12" fmla="+- 0 7628 10"/>
                              <a:gd name="T13" fmla="*/ T12 w 7845"/>
                              <a:gd name="T14" fmla="+- 0 717 74"/>
                              <a:gd name="T15" fmla="*/ 717 h 643"/>
                              <a:gd name="T16" fmla="+- 0 7700 10"/>
                              <a:gd name="T17" fmla="*/ T16 w 7845"/>
                              <a:gd name="T18" fmla="+- 0 705 74"/>
                              <a:gd name="T19" fmla="*/ 705 h 643"/>
                              <a:gd name="T20" fmla="+- 0 7762 10"/>
                              <a:gd name="T21" fmla="*/ T20 w 7845"/>
                              <a:gd name="T22" fmla="+- 0 673 74"/>
                              <a:gd name="T23" fmla="*/ 673 h 643"/>
                              <a:gd name="T24" fmla="+- 0 7811 10"/>
                              <a:gd name="T25" fmla="*/ T24 w 7845"/>
                              <a:gd name="T26" fmla="+- 0 624 74"/>
                              <a:gd name="T27" fmla="*/ 624 h 643"/>
                              <a:gd name="T28" fmla="+- 0 7843 10"/>
                              <a:gd name="T29" fmla="*/ T28 w 7845"/>
                              <a:gd name="T30" fmla="+- 0 561 74"/>
                              <a:gd name="T31" fmla="*/ 561 h 643"/>
                              <a:gd name="T32" fmla="+- 0 7855 10"/>
                              <a:gd name="T33" fmla="*/ T32 w 7845"/>
                              <a:gd name="T34" fmla="+- 0 490 74"/>
                              <a:gd name="T35" fmla="*/ 490 h 643"/>
                              <a:gd name="T36" fmla="+- 0 7855 10"/>
                              <a:gd name="T37" fmla="*/ T36 w 7845"/>
                              <a:gd name="T38" fmla="+- 0 74 74"/>
                              <a:gd name="T39" fmla="*/ 74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45" h="643">
                                <a:moveTo>
                                  <a:pt x="7845" y="0"/>
                                </a:moveTo>
                                <a:lnTo>
                                  <a:pt x="0" y="0"/>
                                </a:lnTo>
                                <a:lnTo>
                                  <a:pt x="0" y="643"/>
                                </a:lnTo>
                                <a:lnTo>
                                  <a:pt x="7618" y="643"/>
                                </a:lnTo>
                                <a:lnTo>
                                  <a:pt x="7690" y="631"/>
                                </a:lnTo>
                                <a:lnTo>
                                  <a:pt x="7752" y="599"/>
                                </a:lnTo>
                                <a:lnTo>
                                  <a:pt x="7801" y="550"/>
                                </a:lnTo>
                                <a:lnTo>
                                  <a:pt x="7833" y="487"/>
                                </a:lnTo>
                                <a:lnTo>
                                  <a:pt x="7845" y="416"/>
                                </a:lnTo>
                                <a:lnTo>
                                  <a:pt x="784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634458" name="docshape787"/>
                        <wps:cNvSpPr>
                          <a:spLocks/>
                        </wps:cNvSpPr>
                        <wps:spPr bwMode="auto">
                          <a:xfrm>
                            <a:off x="10" y="73"/>
                            <a:ext cx="7845" cy="643"/>
                          </a:xfrm>
                          <a:custGeom>
                            <a:avLst/>
                            <a:gdLst>
                              <a:gd name="T0" fmla="+- 0 10 10"/>
                              <a:gd name="T1" fmla="*/ T0 w 7845"/>
                              <a:gd name="T2" fmla="+- 0 717 74"/>
                              <a:gd name="T3" fmla="*/ 717 h 643"/>
                              <a:gd name="T4" fmla="+- 0 7628 10"/>
                              <a:gd name="T5" fmla="*/ T4 w 7845"/>
                              <a:gd name="T6" fmla="+- 0 717 74"/>
                              <a:gd name="T7" fmla="*/ 717 h 643"/>
                              <a:gd name="T8" fmla="+- 0 7700 10"/>
                              <a:gd name="T9" fmla="*/ T8 w 7845"/>
                              <a:gd name="T10" fmla="+- 0 705 74"/>
                              <a:gd name="T11" fmla="*/ 705 h 643"/>
                              <a:gd name="T12" fmla="+- 0 7762 10"/>
                              <a:gd name="T13" fmla="*/ T12 w 7845"/>
                              <a:gd name="T14" fmla="+- 0 673 74"/>
                              <a:gd name="T15" fmla="*/ 673 h 643"/>
                              <a:gd name="T16" fmla="+- 0 7811 10"/>
                              <a:gd name="T17" fmla="*/ T16 w 7845"/>
                              <a:gd name="T18" fmla="+- 0 624 74"/>
                              <a:gd name="T19" fmla="*/ 624 h 643"/>
                              <a:gd name="T20" fmla="+- 0 7843 10"/>
                              <a:gd name="T21" fmla="*/ T20 w 7845"/>
                              <a:gd name="T22" fmla="+- 0 561 74"/>
                              <a:gd name="T23" fmla="*/ 561 h 643"/>
                              <a:gd name="T24" fmla="+- 0 7855 10"/>
                              <a:gd name="T25" fmla="*/ T24 w 7845"/>
                              <a:gd name="T26" fmla="+- 0 490 74"/>
                              <a:gd name="T27" fmla="*/ 490 h 643"/>
                              <a:gd name="T28" fmla="+- 0 7855 10"/>
                              <a:gd name="T29" fmla="*/ T28 w 7845"/>
                              <a:gd name="T30" fmla="+- 0 74 74"/>
                              <a:gd name="T31" fmla="*/ 74 h 643"/>
                              <a:gd name="T32" fmla="+- 0 10 10"/>
                              <a:gd name="T33" fmla="*/ T32 w 7845"/>
                              <a:gd name="T34" fmla="+- 0 74 74"/>
                              <a:gd name="T35" fmla="*/ 74 h 643"/>
                              <a:gd name="T36" fmla="+- 0 10 10"/>
                              <a:gd name="T37" fmla="*/ T36 w 7845"/>
                              <a:gd name="T38" fmla="+- 0 717 74"/>
                              <a:gd name="T39" fmla="*/ 717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45" h="643">
                                <a:moveTo>
                                  <a:pt x="0" y="643"/>
                                </a:moveTo>
                                <a:lnTo>
                                  <a:pt x="7618" y="643"/>
                                </a:lnTo>
                                <a:lnTo>
                                  <a:pt x="7690" y="631"/>
                                </a:lnTo>
                                <a:lnTo>
                                  <a:pt x="7752" y="599"/>
                                </a:lnTo>
                                <a:lnTo>
                                  <a:pt x="7801" y="550"/>
                                </a:lnTo>
                                <a:lnTo>
                                  <a:pt x="7833" y="487"/>
                                </a:lnTo>
                                <a:lnTo>
                                  <a:pt x="7845" y="416"/>
                                </a:lnTo>
                                <a:lnTo>
                                  <a:pt x="7845" y="0"/>
                                </a:lnTo>
                                <a:lnTo>
                                  <a:pt x="0" y="0"/>
                                </a:lnTo>
                                <a:lnTo>
                                  <a:pt x="0" y="643"/>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8044" name="docshape788"/>
                        <wps:cNvSpPr txBox="1">
                          <a:spLocks noChangeArrowheads="1"/>
                        </wps:cNvSpPr>
                        <wps:spPr bwMode="auto">
                          <a:xfrm>
                            <a:off x="0" y="0"/>
                            <a:ext cx="7865"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4ADBF" w14:textId="77777777" w:rsidR="0033608E" w:rsidRDefault="0033608E" w:rsidP="0033608E">
                              <w:pPr>
                                <w:spacing w:before="14"/>
                                <w:ind w:left="73"/>
                                <w:rPr>
                                  <w:rFonts w:ascii="Trebuchet MS" w:hAnsi="Trebuchet MS"/>
                                  <w:b/>
                                  <w:sz w:val="56"/>
                                </w:rPr>
                              </w:pPr>
                              <w:r>
                                <w:rPr>
                                  <w:rFonts w:ascii="Trebuchet MS" w:hAnsi="Trebuchet MS"/>
                                  <w:b/>
                                  <w:color w:val="FFFFFF"/>
                                  <w:spacing w:val="-2"/>
                                  <w:sz w:val="56"/>
                                  <w:lang w:val="ru-RU"/>
                                </w:rPr>
                                <w:t>Глава</w:t>
                              </w:r>
                              <w:r>
                                <w:rPr>
                                  <w:rFonts w:ascii="Trebuchet MS" w:hAnsi="Trebuchet MS"/>
                                  <w:b/>
                                  <w:color w:val="FFFFFF"/>
                                  <w:spacing w:val="-37"/>
                                  <w:sz w:val="56"/>
                                </w:rPr>
                                <w:t xml:space="preserve"> </w:t>
                              </w:r>
                              <w:r>
                                <w:rPr>
                                  <w:rFonts w:ascii="Trebuchet MS" w:hAnsi="Trebuchet MS"/>
                                  <w:b/>
                                  <w:color w:val="FFFFFF"/>
                                  <w:spacing w:val="-2"/>
                                  <w:sz w:val="56"/>
                                </w:rPr>
                                <w:t>13</w:t>
                              </w:r>
                              <w:r>
                                <w:rPr>
                                  <w:rFonts w:ascii="Trebuchet MS" w:hAnsi="Trebuchet MS"/>
                                  <w:b/>
                                  <w:color w:val="FFFFFF"/>
                                  <w:spacing w:val="-39"/>
                                  <w:sz w:val="56"/>
                                </w:rPr>
                                <w:t xml:space="preserve"> </w:t>
                              </w:r>
                              <w:r>
                                <w:rPr>
                                  <w:rFonts w:ascii="Trebuchet MS" w:hAnsi="Trebuchet MS"/>
                                  <w:b/>
                                  <w:color w:val="FFFFFF"/>
                                  <w:spacing w:val="-2"/>
                                  <w:sz w:val="56"/>
                                </w:rPr>
                                <w:t>»</w:t>
                              </w:r>
                              <w:r>
                                <w:rPr>
                                  <w:rFonts w:ascii="Trebuchet MS" w:hAnsi="Trebuchet MS"/>
                                  <w:b/>
                                  <w:color w:val="FFFFFF"/>
                                  <w:spacing w:val="-40"/>
                                  <w:sz w:val="56"/>
                                </w:rPr>
                                <w:t xml:space="preserve"> </w:t>
                              </w:r>
                              <w:r w:rsidRPr="00DF03D8">
                                <w:rPr>
                                  <w:rFonts w:ascii="Trebuchet MS" w:hAnsi="Trebuchet MS"/>
                                  <w:b/>
                                  <w:color w:val="FFFFFF"/>
                                  <w:spacing w:val="-40"/>
                                  <w:sz w:val="56"/>
                                </w:rPr>
                                <w:t>Контроль доступа</w:t>
                              </w:r>
                            </w:p>
                          </w:txbxContent>
                        </wps:txbx>
                        <wps:bodyPr rot="0" vert="horz" wrap="square" lIns="0" tIns="0" rIns="0" bIns="0" anchor="t" anchorCtr="0" upright="1">
                          <a:noAutofit/>
                        </wps:bodyPr>
                      </wps:wsp>
                    </wpg:wgp>
                  </a:graphicData>
                </a:graphic>
              </wp:inline>
            </w:drawing>
          </mc:Choice>
          <mc:Fallback>
            <w:pict>
              <v:group w14:anchorId="7E86E499" id="Группа 7" o:spid="_x0000_s1169" style="width:376.4pt;height:36.35pt;mso-position-horizontal-relative:char;mso-position-vertical-relative:line" coordsize="7865,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">
                <v:shape id="docshape786" o:spid="_x0000_s1170" style="position:absolute;left:10;top:73;width:7845;height:643;visibility:visible;mso-wrap-style:square;v-text-anchor:top" coordsize="784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" path="m7845,l,,,643r7618,l7690,631r62,-32l7801,550r32,-63l7845,416,7845,xe" fillcolor="#1f3863" stroked="f">
                  <v:path arrowok="t" o:connecttype="custom" o:connectlocs="7845,74;0,74;0,717;7618,717;7690,705;7752,673;7801,624;7833,561;7845,490;7845,74" o:connectangles="0,0,0,0,0,0,0,0,0,0"/>
                </v:shape>
                <v:shape id="docshape787" o:spid="_x0000_s1171" style="position:absolute;left:10;top:73;width:7845;height:643;visibility:visible;mso-wrap-style:square;v-text-anchor:top" coordsize="784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" path="m,643r7618,l7690,631r62,-32l7801,550r32,-63l7845,416,7845,,,,,643xe" filled="f" strokecolor="#2e528f" strokeweight="1pt">
                  <v:path arrowok="t" o:connecttype="custom" o:connectlocs="0,717;7618,717;7690,705;7752,673;7801,624;7833,561;7845,490;7845,74;0,74;0,717" o:connectangles="0,0,0,0,0,0,0,0,0,0"/>
                </v:shape>
                <v:shape id="docshape788" o:spid="_x0000_s1172" type="#_x0000_t202" style="position:absolute;width:786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" filled="f" stroked="f">
                  <v:textbox inset="0,0,0,0">
                    <w:txbxContent>
                      <w:p w14:paraId="3834ADBF" w14:textId="77777777" w:rsidR="0033608E" w:rsidRDefault="0033608E" w:rsidP="0033608E">
                        <w:pPr>
                          <w:spacing w:before="14"/>
                          <w:ind w:left="73"/>
                          <w:rPr>
                            <w:rFonts w:ascii="Trebuchet MS" w:hAnsi="Trebuchet MS"/>
                            <w:b/>
                            <w:sz w:val="56"/>
                          </w:rPr>
                        </w:pPr>
                        <w:r>
                          <w:rPr>
                            <w:rFonts w:ascii="Trebuchet MS" w:hAnsi="Trebuchet MS"/>
                            <w:b/>
                            <w:color w:val="FFFFFF"/>
                            <w:spacing w:val="-2"/>
                            <w:sz w:val="56"/>
                            <w:lang w:val="ru-RU"/>
                          </w:rPr>
                          <w:t>Глава</w:t>
                        </w:r>
                        <w:r>
                          <w:rPr>
                            <w:rFonts w:ascii="Trebuchet MS" w:hAnsi="Trebuchet MS"/>
                            <w:b/>
                            <w:color w:val="FFFFFF"/>
                            <w:spacing w:val="-37"/>
                            <w:sz w:val="56"/>
                          </w:rPr>
                          <w:t xml:space="preserve"> </w:t>
                        </w:r>
                        <w:r>
                          <w:rPr>
                            <w:rFonts w:ascii="Trebuchet MS" w:hAnsi="Trebuchet MS"/>
                            <w:b/>
                            <w:color w:val="FFFFFF"/>
                            <w:spacing w:val="-2"/>
                            <w:sz w:val="56"/>
                          </w:rPr>
                          <w:t>13</w:t>
                        </w:r>
                        <w:r>
                          <w:rPr>
                            <w:rFonts w:ascii="Trebuchet MS" w:hAnsi="Trebuchet MS"/>
                            <w:b/>
                            <w:color w:val="FFFFFF"/>
                            <w:spacing w:val="-39"/>
                            <w:sz w:val="56"/>
                          </w:rPr>
                          <w:t xml:space="preserve"> </w:t>
                        </w:r>
                        <w:r>
                          <w:rPr>
                            <w:rFonts w:ascii="Trebuchet MS" w:hAnsi="Trebuchet MS"/>
                            <w:b/>
                            <w:color w:val="FFFFFF"/>
                            <w:spacing w:val="-2"/>
                            <w:sz w:val="56"/>
                          </w:rPr>
                          <w:t>»</w:t>
                        </w:r>
                        <w:r>
                          <w:rPr>
                            <w:rFonts w:ascii="Trebuchet MS" w:hAnsi="Trebuchet MS"/>
                            <w:b/>
                            <w:color w:val="FFFFFF"/>
                            <w:spacing w:val="-40"/>
                            <w:sz w:val="56"/>
                          </w:rPr>
                          <w:t xml:space="preserve"> </w:t>
                        </w:r>
                        <w:r w:rsidRPr="00DF03D8">
                          <w:rPr>
                            <w:rFonts w:ascii="Trebuchet MS" w:hAnsi="Trebuchet MS"/>
                            <w:b/>
                            <w:color w:val="FFFFFF"/>
                            <w:spacing w:val="-40"/>
                            <w:sz w:val="56"/>
                          </w:rPr>
                          <w:t>Контроль доступа</w:t>
                        </w:r>
                      </w:p>
                    </w:txbxContent>
                  </v:textbox>
                </v:shape>
                <w10:anchorlock/>
              </v:group>
            </w:pict>
          </mc:Fallback>
        </mc:AlternateContent>
      </w:r>
    </w:p>
    <w:p w14:paraId="5E2CDE49" w14:textId="77777777" w:rsidR="0033608E" w:rsidRDefault="0033608E" w:rsidP="0033608E">
      <w:pPr>
        <w:pStyle w:val="a3"/>
        <w:rPr>
          <w:sz w:val="20"/>
        </w:rPr>
      </w:pPr>
    </w:p>
    <w:p w14:paraId="7A5887BC" w14:textId="77777777" w:rsidR="0033608E" w:rsidRDefault="0033608E" w:rsidP="0033608E">
      <w:pPr>
        <w:pStyle w:val="a3"/>
        <w:spacing w:before="5"/>
        <w:ind w:right="340"/>
        <w:rPr>
          <w:sz w:val="16"/>
        </w:rPr>
      </w:pPr>
    </w:p>
    <w:p w14:paraId="315C22BF" w14:textId="77777777" w:rsidR="0033608E" w:rsidRDefault="0033608E" w:rsidP="0033608E">
      <w:pPr>
        <w:pStyle w:val="2"/>
        <w:spacing w:before="89"/>
        <w:ind w:right="340"/>
      </w:pPr>
      <w:bookmarkStart w:id="432" w:name="Requirements"/>
      <w:bookmarkStart w:id="433" w:name="_bookmark77"/>
      <w:bookmarkEnd w:id="432"/>
      <w:bookmarkEnd w:id="433"/>
      <w:r>
        <w:rPr>
          <w:lang w:val="ru-RU"/>
        </w:rPr>
        <w:t>Требования</w:t>
      </w:r>
    </w:p>
    <w:p w14:paraId="36ADBF25" w14:textId="77777777" w:rsidR="0033608E" w:rsidRDefault="0033608E" w:rsidP="0033608E">
      <w:pPr>
        <w:pStyle w:val="4"/>
        <w:spacing w:before="252"/>
        <w:ind w:right="340"/>
      </w:pPr>
      <w:bookmarkStart w:id="434" w:name="Firmware"/>
      <w:bookmarkEnd w:id="434"/>
      <w:r w:rsidRPr="00B471C5">
        <w:t>Прошивка</w:t>
      </w:r>
    </w:p>
    <w:p w14:paraId="428ACC67" w14:textId="77777777" w:rsidR="0033608E" w:rsidRDefault="0033608E" w:rsidP="0033608E">
      <w:pPr>
        <w:pStyle w:val="a3"/>
        <w:spacing w:before="1"/>
        <w:ind w:right="340"/>
        <w:rPr>
          <w:rFonts w:ascii="Arial"/>
          <w:b/>
          <w:sz w:val="21"/>
        </w:rPr>
      </w:pPr>
    </w:p>
    <w:p w14:paraId="61D05CB7" w14:textId="77777777" w:rsidR="0033608E" w:rsidRPr="00195F3C" w:rsidRDefault="0033608E" w:rsidP="0033608E">
      <w:pPr>
        <w:pStyle w:val="a7"/>
        <w:numPr>
          <w:ilvl w:val="0"/>
          <w:numId w:val="8"/>
        </w:numPr>
        <w:tabs>
          <w:tab w:val="left" w:pos="1027"/>
          <w:tab w:val="left" w:pos="1028"/>
        </w:tabs>
        <w:spacing w:before="0"/>
        <w:ind w:right="340"/>
        <w:jc w:val="both"/>
        <w:rPr>
          <w:sz w:val="24"/>
          <w:lang w:val="ru-RU"/>
        </w:rPr>
      </w:pPr>
      <w:r w:rsidRPr="00195F3C">
        <w:rPr>
          <w:color w:val="221F1F"/>
          <w:sz w:val="24"/>
          <w:lang w:val="ru-RU"/>
        </w:rPr>
        <w:t>Обновите прошивку хост-контроллера (8</w:t>
      </w:r>
      <w:r w:rsidRPr="00195F3C">
        <w:rPr>
          <w:color w:val="221F1F"/>
          <w:sz w:val="24"/>
        </w:rPr>
        <w:t>X</w:t>
      </w:r>
      <w:r w:rsidRPr="00195F3C">
        <w:rPr>
          <w:color w:val="221F1F"/>
          <w:sz w:val="24"/>
          <w:lang w:val="ru-RU"/>
        </w:rPr>
        <w:t>, 16</w:t>
      </w:r>
      <w:r w:rsidRPr="00195F3C">
        <w:rPr>
          <w:color w:val="221F1F"/>
          <w:sz w:val="24"/>
        </w:rPr>
        <w:t>X</w:t>
      </w:r>
      <w:r>
        <w:rPr>
          <w:color w:val="221F1F"/>
          <w:sz w:val="24"/>
          <w:lang w:val="ru-RU"/>
        </w:rPr>
        <w:t xml:space="preserve"> и т.д</w:t>
      </w:r>
      <w:r w:rsidRPr="00195F3C">
        <w:rPr>
          <w:color w:val="221F1F"/>
          <w:sz w:val="24"/>
          <w:lang w:val="ru-RU"/>
        </w:rPr>
        <w:t xml:space="preserve">.) </w:t>
      </w:r>
      <w:r>
        <w:rPr>
          <w:color w:val="221F1F"/>
          <w:sz w:val="24"/>
          <w:lang w:val="ru-RU"/>
        </w:rPr>
        <w:t>д</w:t>
      </w:r>
      <w:r w:rsidRPr="00195F3C">
        <w:rPr>
          <w:color w:val="221F1F"/>
          <w:sz w:val="24"/>
          <w:lang w:val="ru-RU"/>
        </w:rPr>
        <w:t>о версии 11.3.</w:t>
      </w:r>
    </w:p>
    <w:p w14:paraId="1181B565" w14:textId="77777777" w:rsidR="0033608E" w:rsidRPr="00DA74FC" w:rsidRDefault="0033608E" w:rsidP="0033608E">
      <w:pPr>
        <w:pStyle w:val="a7"/>
        <w:numPr>
          <w:ilvl w:val="1"/>
          <w:numId w:val="8"/>
        </w:numPr>
        <w:tabs>
          <w:tab w:val="left" w:pos="1748"/>
        </w:tabs>
        <w:spacing w:before="242"/>
        <w:ind w:right="340"/>
        <w:rPr>
          <w:sz w:val="24"/>
          <w:lang w:val="ru-RU"/>
        </w:rPr>
      </w:pPr>
      <w:r w:rsidRPr="00DA74FC">
        <w:rPr>
          <w:color w:val="221F1F"/>
          <w:sz w:val="24"/>
          <w:lang w:val="ru-RU"/>
        </w:rPr>
        <w:t>Должна быт</w:t>
      </w:r>
      <w:r>
        <w:rPr>
          <w:color w:val="221F1F"/>
          <w:sz w:val="24"/>
          <w:lang w:val="ru-RU"/>
        </w:rPr>
        <w:t>ь прошивка для контроля доступа (</w:t>
      </w:r>
      <w:r>
        <w:rPr>
          <w:color w:val="221F1F"/>
          <w:sz w:val="24"/>
        </w:rPr>
        <w:t>Access</w:t>
      </w:r>
      <w:r w:rsidRPr="00DA74FC">
        <w:rPr>
          <w:color w:val="221F1F"/>
          <w:spacing w:val="-1"/>
          <w:sz w:val="24"/>
          <w:lang w:val="ru-RU"/>
        </w:rPr>
        <w:t xml:space="preserve"> </w:t>
      </w:r>
      <w:r>
        <w:rPr>
          <w:color w:val="221F1F"/>
          <w:sz w:val="24"/>
        </w:rPr>
        <w:t>Control</w:t>
      </w:r>
      <w:r>
        <w:rPr>
          <w:color w:val="221F1F"/>
          <w:spacing w:val="-3"/>
          <w:sz w:val="24"/>
          <w:lang w:val="ru-RU"/>
        </w:rPr>
        <w:t>).</w:t>
      </w:r>
    </w:p>
    <w:p w14:paraId="3818A029" w14:textId="77777777" w:rsidR="0033608E" w:rsidRPr="00DA74FC" w:rsidRDefault="0033608E" w:rsidP="0033608E">
      <w:pPr>
        <w:pStyle w:val="a3"/>
        <w:spacing w:before="5"/>
        <w:ind w:right="340"/>
        <w:rPr>
          <w:sz w:val="19"/>
          <w:lang w:val="ru-RU"/>
        </w:rPr>
      </w:pPr>
    </w:p>
    <w:p w14:paraId="23C50EC7" w14:textId="77777777" w:rsidR="0033608E" w:rsidRPr="00FD1084" w:rsidRDefault="0033608E" w:rsidP="0033608E">
      <w:pPr>
        <w:pStyle w:val="a7"/>
        <w:numPr>
          <w:ilvl w:val="1"/>
          <w:numId w:val="8"/>
        </w:numPr>
        <w:tabs>
          <w:tab w:val="left" w:pos="1748"/>
        </w:tabs>
        <w:spacing w:before="0"/>
        <w:ind w:right="340"/>
        <w:jc w:val="both"/>
        <w:rPr>
          <w:sz w:val="24"/>
          <w:lang w:val="ru-RU"/>
        </w:rPr>
      </w:pPr>
      <w:r w:rsidRPr="00FD1084">
        <w:rPr>
          <w:color w:val="221F1F"/>
          <w:sz w:val="24"/>
          <w:lang w:val="ru-RU"/>
        </w:rPr>
        <w:t xml:space="preserve">Во время записи прошивки с помощью программы </w:t>
      </w:r>
      <w:r w:rsidRPr="00FD1084">
        <w:rPr>
          <w:color w:val="221F1F"/>
          <w:sz w:val="24"/>
        </w:rPr>
        <w:t>DDCC</w:t>
      </w:r>
      <w:r w:rsidRPr="00FD1084">
        <w:rPr>
          <w:color w:val="221F1F"/>
          <w:sz w:val="24"/>
          <w:lang w:val="ru-RU"/>
        </w:rPr>
        <w:t xml:space="preserve"> необходимо включить контроллер.</w:t>
      </w:r>
    </w:p>
    <w:p w14:paraId="59D49F84" w14:textId="77777777" w:rsidR="0033608E" w:rsidRPr="00FD1084" w:rsidRDefault="0033608E" w:rsidP="0033608E">
      <w:pPr>
        <w:pStyle w:val="a3"/>
        <w:spacing w:before="7"/>
        <w:ind w:right="340"/>
        <w:rPr>
          <w:sz w:val="19"/>
          <w:lang w:val="ru-RU"/>
        </w:rPr>
      </w:pPr>
    </w:p>
    <w:p w14:paraId="4CF85FC6" w14:textId="77777777" w:rsidR="0033608E" w:rsidRPr="00A96FF2" w:rsidRDefault="0033608E" w:rsidP="0033608E">
      <w:pPr>
        <w:pStyle w:val="a7"/>
        <w:numPr>
          <w:ilvl w:val="0"/>
          <w:numId w:val="8"/>
        </w:numPr>
        <w:tabs>
          <w:tab w:val="left" w:pos="1027"/>
          <w:tab w:val="left" w:pos="1028"/>
        </w:tabs>
        <w:spacing w:before="0"/>
        <w:ind w:right="340"/>
        <w:rPr>
          <w:sz w:val="24"/>
          <w:lang w:val="ru-RU"/>
        </w:rPr>
      </w:pPr>
      <w:r w:rsidRPr="00A96FF2">
        <w:rPr>
          <w:color w:val="221F1F"/>
          <w:sz w:val="24"/>
          <w:lang w:val="ru-RU"/>
        </w:rPr>
        <w:t xml:space="preserve">Контроллеры </w:t>
      </w:r>
      <w:r w:rsidRPr="00A96FF2">
        <w:rPr>
          <w:color w:val="221F1F"/>
          <w:sz w:val="24"/>
        </w:rPr>
        <w:t>AC</w:t>
      </w:r>
      <w:r w:rsidRPr="00A96FF2">
        <w:rPr>
          <w:color w:val="221F1F"/>
          <w:sz w:val="24"/>
          <w:lang w:val="ru-RU"/>
        </w:rPr>
        <w:t xml:space="preserve">2 и </w:t>
      </w:r>
      <w:r w:rsidRPr="00A96FF2">
        <w:rPr>
          <w:color w:val="221F1F"/>
          <w:sz w:val="24"/>
        </w:rPr>
        <w:t>AC</w:t>
      </w:r>
      <w:r w:rsidRPr="00A96FF2">
        <w:rPr>
          <w:color w:val="221F1F"/>
          <w:sz w:val="24"/>
          <w:lang w:val="ru-RU"/>
        </w:rPr>
        <w:t xml:space="preserve">3 должны иметь встроенное ПО </w:t>
      </w:r>
      <w:r w:rsidRPr="00A96FF2">
        <w:rPr>
          <w:color w:val="221F1F"/>
          <w:sz w:val="24"/>
        </w:rPr>
        <w:t>Opto</w:t>
      </w:r>
      <w:r w:rsidRPr="00A96FF2">
        <w:rPr>
          <w:color w:val="221F1F"/>
          <w:sz w:val="24"/>
          <w:lang w:val="ru-RU"/>
        </w:rPr>
        <w:t>-22.</w:t>
      </w:r>
    </w:p>
    <w:p w14:paraId="6F7EFA15" w14:textId="77777777" w:rsidR="0033608E" w:rsidRPr="00A96FF2" w:rsidRDefault="0033608E" w:rsidP="0033608E">
      <w:pPr>
        <w:pStyle w:val="a3"/>
        <w:ind w:right="340"/>
        <w:rPr>
          <w:sz w:val="30"/>
          <w:lang w:val="ru-RU"/>
        </w:rPr>
      </w:pPr>
    </w:p>
    <w:p w14:paraId="754CD895" w14:textId="77777777" w:rsidR="0033608E" w:rsidRPr="00A96FF2" w:rsidRDefault="0033608E" w:rsidP="0033608E">
      <w:pPr>
        <w:pStyle w:val="a3"/>
        <w:spacing w:before="9"/>
        <w:ind w:right="340"/>
        <w:rPr>
          <w:sz w:val="33"/>
          <w:lang w:val="ru-RU"/>
        </w:rPr>
      </w:pPr>
    </w:p>
    <w:p w14:paraId="201DCE22" w14:textId="77777777" w:rsidR="0033608E" w:rsidRPr="00C91972" w:rsidRDefault="0033608E" w:rsidP="0033608E">
      <w:pPr>
        <w:pStyle w:val="4"/>
        <w:spacing w:before="1"/>
        <w:ind w:right="340"/>
        <w:rPr>
          <w:lang w:val="ru-RU"/>
        </w:rPr>
      </w:pPr>
      <w:bookmarkStart w:id="435" w:name="Key_Controller"/>
      <w:bookmarkEnd w:id="435"/>
      <w:r w:rsidRPr="00C91972">
        <w:t>Ключевой контроллер</w:t>
      </w:r>
      <w:r>
        <w:rPr>
          <w:lang w:val="ru-RU"/>
        </w:rPr>
        <w:t xml:space="preserve"> (</w:t>
      </w:r>
      <w:r>
        <w:t>Key</w:t>
      </w:r>
      <w:r>
        <w:rPr>
          <w:spacing w:val="-5"/>
        </w:rPr>
        <w:t xml:space="preserve"> </w:t>
      </w:r>
      <w:r>
        <w:t>Controller</w:t>
      </w:r>
      <w:r>
        <w:rPr>
          <w:lang w:val="ru-RU"/>
        </w:rPr>
        <w:t>)</w:t>
      </w:r>
    </w:p>
    <w:p w14:paraId="3279A786" w14:textId="77777777" w:rsidR="0033608E" w:rsidRDefault="0033608E" w:rsidP="0033608E">
      <w:pPr>
        <w:pStyle w:val="a3"/>
        <w:spacing w:before="1"/>
        <w:ind w:right="340"/>
        <w:rPr>
          <w:rFonts w:ascii="Arial"/>
          <w:b/>
          <w:sz w:val="21"/>
        </w:rPr>
      </w:pPr>
    </w:p>
    <w:p w14:paraId="001C89DD" w14:textId="77777777" w:rsidR="0033608E" w:rsidRPr="00BD492B" w:rsidRDefault="0033608E" w:rsidP="0033608E">
      <w:pPr>
        <w:pStyle w:val="a7"/>
        <w:numPr>
          <w:ilvl w:val="0"/>
          <w:numId w:val="8"/>
        </w:numPr>
        <w:tabs>
          <w:tab w:val="left" w:pos="1027"/>
          <w:tab w:val="left" w:pos="1028"/>
        </w:tabs>
        <w:spacing w:before="0"/>
        <w:ind w:right="340"/>
        <w:jc w:val="both"/>
        <w:rPr>
          <w:sz w:val="24"/>
          <w:lang w:val="ru-RU"/>
        </w:rPr>
      </w:pPr>
      <w:r w:rsidRPr="00BD492B">
        <w:rPr>
          <w:color w:val="221F1F"/>
          <w:sz w:val="24"/>
          <w:lang w:val="ru-RU"/>
        </w:rPr>
        <w:t xml:space="preserve">Вы должны подключить контроллер к рабочей площадке с помощью </w:t>
      </w:r>
      <w:r w:rsidRPr="00BD492B">
        <w:rPr>
          <w:color w:val="221F1F"/>
          <w:sz w:val="24"/>
        </w:rPr>
        <w:t>DDCC</w:t>
      </w:r>
      <w:r w:rsidRPr="00BD492B">
        <w:rPr>
          <w:color w:val="221F1F"/>
          <w:sz w:val="24"/>
          <w:lang w:val="ru-RU"/>
        </w:rPr>
        <w:t xml:space="preserve"> в сочетании с </w:t>
      </w:r>
      <w:r>
        <w:rPr>
          <w:color w:val="221F1F"/>
          <w:sz w:val="24"/>
          <w:lang w:val="ru-RU"/>
        </w:rPr>
        <w:t>ключом</w:t>
      </w:r>
      <w:r w:rsidRPr="00BD492B">
        <w:rPr>
          <w:color w:val="221F1F"/>
          <w:sz w:val="24"/>
          <w:lang w:val="ru-RU"/>
        </w:rPr>
        <w:t xml:space="preserve"> (аппаратный замок) для рабочей площадки.</w:t>
      </w:r>
    </w:p>
    <w:p w14:paraId="61E19004" w14:textId="77777777" w:rsidR="0033608E" w:rsidRPr="00BD492B" w:rsidRDefault="0033608E" w:rsidP="0033608E">
      <w:pPr>
        <w:pStyle w:val="a7"/>
        <w:numPr>
          <w:ilvl w:val="0"/>
          <w:numId w:val="8"/>
        </w:numPr>
        <w:tabs>
          <w:tab w:val="left" w:pos="1027"/>
          <w:tab w:val="left" w:pos="1028"/>
        </w:tabs>
        <w:spacing w:before="25"/>
        <w:ind w:right="340"/>
        <w:jc w:val="both"/>
        <w:rPr>
          <w:sz w:val="24"/>
          <w:lang w:val="ru-RU"/>
        </w:rPr>
      </w:pPr>
      <w:r w:rsidRPr="00BD492B">
        <w:rPr>
          <w:color w:val="221F1F"/>
          <w:sz w:val="24"/>
          <w:lang w:val="ru-RU"/>
        </w:rPr>
        <w:t xml:space="preserve">Для внесения изменений с помощью портативного устройства требуется пароль на всех контроллерах управления доступом </w:t>
      </w:r>
      <w:r>
        <w:rPr>
          <w:color w:val="221F1F"/>
          <w:sz w:val="24"/>
          <w:lang w:val="ru-RU"/>
        </w:rPr>
        <w:t>(</w:t>
      </w:r>
      <w:r>
        <w:rPr>
          <w:color w:val="221F1F"/>
          <w:sz w:val="24"/>
        </w:rPr>
        <w:t>Access</w:t>
      </w:r>
      <w:r w:rsidRPr="00BD492B">
        <w:rPr>
          <w:color w:val="221F1F"/>
          <w:sz w:val="24"/>
          <w:lang w:val="ru-RU"/>
        </w:rPr>
        <w:t xml:space="preserve"> </w:t>
      </w:r>
      <w:r>
        <w:rPr>
          <w:color w:val="221F1F"/>
          <w:sz w:val="24"/>
        </w:rPr>
        <w:t>Control</w:t>
      </w:r>
      <w:r w:rsidRPr="00BD492B">
        <w:rPr>
          <w:color w:val="221F1F"/>
          <w:sz w:val="24"/>
          <w:lang w:val="ru-RU"/>
        </w:rPr>
        <w:t xml:space="preserve"> </w:t>
      </w:r>
      <w:r>
        <w:rPr>
          <w:color w:val="221F1F"/>
          <w:sz w:val="24"/>
        </w:rPr>
        <w:t>Brain</w:t>
      </w:r>
      <w:r>
        <w:rPr>
          <w:color w:val="221F1F"/>
          <w:sz w:val="24"/>
          <w:lang w:val="ru-RU"/>
        </w:rPr>
        <w:t>)</w:t>
      </w:r>
      <w:r w:rsidRPr="00BD492B">
        <w:rPr>
          <w:color w:val="221F1F"/>
          <w:sz w:val="24"/>
          <w:lang w:val="ru-RU"/>
        </w:rPr>
        <w:t xml:space="preserve"> (8</w:t>
      </w:r>
      <w:r w:rsidRPr="00BD492B">
        <w:rPr>
          <w:color w:val="221F1F"/>
          <w:sz w:val="24"/>
        </w:rPr>
        <w:t>X</w:t>
      </w:r>
      <w:r w:rsidRPr="00BD492B">
        <w:rPr>
          <w:color w:val="221F1F"/>
          <w:sz w:val="24"/>
          <w:lang w:val="ru-RU"/>
        </w:rPr>
        <w:t>, 16</w:t>
      </w:r>
      <w:r w:rsidRPr="00BD492B">
        <w:rPr>
          <w:color w:val="221F1F"/>
          <w:sz w:val="24"/>
        </w:rPr>
        <w:t>X</w:t>
      </w:r>
      <w:r w:rsidRPr="00BD492B">
        <w:rPr>
          <w:color w:val="221F1F"/>
          <w:sz w:val="24"/>
          <w:lang w:val="ru-RU"/>
        </w:rPr>
        <w:t>, 32</w:t>
      </w:r>
      <w:r w:rsidRPr="00BD492B">
        <w:rPr>
          <w:color w:val="221F1F"/>
          <w:sz w:val="24"/>
        </w:rPr>
        <w:t>X</w:t>
      </w:r>
      <w:r w:rsidRPr="00BD492B">
        <w:rPr>
          <w:color w:val="221F1F"/>
          <w:sz w:val="24"/>
          <w:lang w:val="ru-RU"/>
        </w:rPr>
        <w:t>, 64</w:t>
      </w:r>
      <w:r w:rsidRPr="00BD492B">
        <w:rPr>
          <w:color w:val="221F1F"/>
          <w:sz w:val="24"/>
        </w:rPr>
        <w:t>X</w:t>
      </w:r>
      <w:r w:rsidRPr="00BD492B">
        <w:rPr>
          <w:color w:val="221F1F"/>
          <w:sz w:val="24"/>
          <w:lang w:val="ru-RU"/>
        </w:rPr>
        <w:t>).</w:t>
      </w:r>
    </w:p>
    <w:p w14:paraId="255ED428" w14:textId="77777777" w:rsidR="0033608E" w:rsidRPr="00BD492B" w:rsidRDefault="0033608E" w:rsidP="0033608E">
      <w:pPr>
        <w:pStyle w:val="a3"/>
        <w:ind w:right="340"/>
        <w:rPr>
          <w:lang w:val="ru-RU"/>
        </w:rPr>
      </w:pPr>
    </w:p>
    <w:p w14:paraId="41FDB735" w14:textId="77777777" w:rsidR="0033608E" w:rsidRPr="00BD492B" w:rsidRDefault="0033608E" w:rsidP="0033608E">
      <w:pPr>
        <w:pStyle w:val="a3"/>
        <w:spacing w:before="10"/>
        <w:ind w:right="340"/>
        <w:rPr>
          <w:sz w:val="21"/>
          <w:lang w:val="ru-RU"/>
        </w:rPr>
      </w:pPr>
    </w:p>
    <w:p w14:paraId="3D6A3A54" w14:textId="77777777" w:rsidR="0033608E" w:rsidRPr="00F614E0" w:rsidRDefault="0033608E" w:rsidP="0033608E">
      <w:pPr>
        <w:pStyle w:val="4"/>
        <w:ind w:right="340"/>
        <w:rPr>
          <w:lang w:val="ru-RU"/>
        </w:rPr>
      </w:pPr>
      <w:bookmarkStart w:id="436" w:name="Software"/>
      <w:bookmarkEnd w:id="436"/>
      <w:r w:rsidRPr="00F614E0">
        <w:rPr>
          <w:lang w:val="ru-RU"/>
        </w:rPr>
        <w:t>Программное обеспечение</w:t>
      </w:r>
    </w:p>
    <w:p w14:paraId="2F4C8CB2" w14:textId="77777777" w:rsidR="0033608E" w:rsidRPr="00F614E0" w:rsidRDefault="0033608E" w:rsidP="0033608E">
      <w:pPr>
        <w:pStyle w:val="a3"/>
        <w:ind w:right="340"/>
        <w:rPr>
          <w:rFonts w:ascii="Arial"/>
          <w:b/>
          <w:sz w:val="21"/>
          <w:lang w:val="ru-RU"/>
        </w:rPr>
      </w:pPr>
    </w:p>
    <w:p w14:paraId="26BE5CE3" w14:textId="77777777" w:rsidR="0033608E" w:rsidRPr="00F614E0" w:rsidRDefault="0033608E" w:rsidP="0033608E">
      <w:pPr>
        <w:pStyle w:val="a3"/>
        <w:ind w:left="307" w:right="340"/>
        <w:rPr>
          <w:lang w:val="ru-RU"/>
        </w:rPr>
      </w:pPr>
      <w:r w:rsidRPr="00F614E0">
        <w:rPr>
          <w:color w:val="221F1F"/>
          <w:lang w:val="ru-RU"/>
        </w:rPr>
        <w:t xml:space="preserve">Используйте </w:t>
      </w:r>
      <w:r>
        <w:rPr>
          <w:color w:val="221F1F"/>
          <w:lang w:val="ru-RU"/>
        </w:rPr>
        <w:t xml:space="preserve">систему </w:t>
      </w:r>
      <w:r w:rsidRPr="00F614E0">
        <w:rPr>
          <w:color w:val="221F1F"/>
        </w:rPr>
        <w:t>CBAS</w:t>
      </w:r>
      <w:r w:rsidRPr="00F614E0">
        <w:rPr>
          <w:color w:val="221F1F"/>
          <w:lang w:val="ru-RU"/>
        </w:rPr>
        <w:t xml:space="preserve"> версии 3.1.10 или новее.</w:t>
      </w:r>
    </w:p>
    <w:p w14:paraId="6FFE2A3B" w14:textId="77777777" w:rsidR="0033608E" w:rsidRPr="00F614E0" w:rsidRDefault="0033608E" w:rsidP="0033608E">
      <w:pPr>
        <w:pStyle w:val="a3"/>
        <w:ind w:right="340"/>
        <w:rPr>
          <w:lang w:val="ru-RU"/>
        </w:rPr>
      </w:pPr>
    </w:p>
    <w:p w14:paraId="04A71B5D" w14:textId="77777777" w:rsidR="0033608E" w:rsidRPr="00F614E0" w:rsidRDefault="0033608E" w:rsidP="0033608E">
      <w:pPr>
        <w:pStyle w:val="a3"/>
        <w:ind w:right="340"/>
        <w:rPr>
          <w:lang w:val="ru-RU"/>
        </w:rPr>
      </w:pPr>
    </w:p>
    <w:p w14:paraId="19D17111" w14:textId="77777777" w:rsidR="0033608E" w:rsidRPr="00F614E0" w:rsidRDefault="0033608E" w:rsidP="0033608E">
      <w:pPr>
        <w:pStyle w:val="4"/>
        <w:spacing w:before="195"/>
        <w:ind w:right="340"/>
        <w:rPr>
          <w:lang w:val="ru-RU"/>
        </w:rPr>
      </w:pPr>
      <w:bookmarkStart w:id="437" w:name="License"/>
      <w:bookmarkEnd w:id="437"/>
      <w:r w:rsidRPr="00F614E0">
        <w:rPr>
          <w:lang w:val="ru-RU"/>
        </w:rPr>
        <w:t>Лицензия</w:t>
      </w:r>
    </w:p>
    <w:p w14:paraId="12EB4815" w14:textId="77777777" w:rsidR="0033608E" w:rsidRPr="00F614E0" w:rsidRDefault="0033608E" w:rsidP="0033608E">
      <w:pPr>
        <w:pStyle w:val="a3"/>
        <w:ind w:right="340"/>
        <w:rPr>
          <w:rFonts w:ascii="Arial"/>
          <w:b/>
          <w:sz w:val="21"/>
          <w:lang w:val="ru-RU"/>
        </w:rPr>
      </w:pPr>
    </w:p>
    <w:p w14:paraId="67391C3A" w14:textId="77777777" w:rsidR="0033608E" w:rsidRPr="00F614E0" w:rsidRDefault="0033608E" w:rsidP="0033608E">
      <w:pPr>
        <w:pStyle w:val="a3"/>
        <w:ind w:left="307" w:right="340"/>
        <w:jc w:val="both"/>
        <w:rPr>
          <w:lang w:val="ru-RU"/>
        </w:rPr>
      </w:pPr>
      <w:r w:rsidRPr="00F614E0">
        <w:rPr>
          <w:color w:val="221F1F"/>
          <w:lang w:val="ru-RU"/>
        </w:rPr>
        <w:t xml:space="preserve">Контроль доступа </w:t>
      </w:r>
      <w:r>
        <w:rPr>
          <w:color w:val="221F1F"/>
          <w:lang w:val="ru-RU"/>
        </w:rPr>
        <w:t>(</w:t>
      </w:r>
      <w:r>
        <w:rPr>
          <w:color w:val="221F1F"/>
        </w:rPr>
        <w:t>Access</w:t>
      </w:r>
      <w:r w:rsidRPr="00F614E0">
        <w:rPr>
          <w:color w:val="221F1F"/>
          <w:spacing w:val="-4"/>
          <w:lang w:val="ru-RU"/>
        </w:rPr>
        <w:t xml:space="preserve"> </w:t>
      </w:r>
      <w:r>
        <w:rPr>
          <w:color w:val="221F1F"/>
        </w:rPr>
        <w:t>Control</w:t>
      </w:r>
      <w:r>
        <w:rPr>
          <w:color w:val="221F1F"/>
          <w:lang w:val="ru-RU"/>
        </w:rPr>
        <w:t>)</w:t>
      </w:r>
      <w:r w:rsidRPr="00F614E0">
        <w:rPr>
          <w:color w:val="221F1F"/>
          <w:spacing w:val="-5"/>
          <w:lang w:val="ru-RU"/>
        </w:rPr>
        <w:t xml:space="preserve"> </w:t>
      </w:r>
      <w:r w:rsidRPr="00F614E0">
        <w:rPr>
          <w:color w:val="221F1F"/>
          <w:lang w:val="ru-RU"/>
        </w:rPr>
        <w:t xml:space="preserve">- это дополнительная функция для </w:t>
      </w:r>
      <w:r>
        <w:rPr>
          <w:color w:val="221F1F"/>
          <w:lang w:val="ru-RU"/>
        </w:rPr>
        <w:t xml:space="preserve">системы </w:t>
      </w:r>
      <w:r w:rsidRPr="00F614E0">
        <w:rPr>
          <w:color w:val="221F1F"/>
        </w:rPr>
        <w:t>CBAS</w:t>
      </w:r>
      <w:r w:rsidRPr="00F614E0">
        <w:rPr>
          <w:color w:val="221F1F"/>
          <w:lang w:val="ru-RU"/>
        </w:rPr>
        <w:t xml:space="preserve">. Без этой дополнительной функции, указанной в текстовом файле лицензии, вы не сможете видеть пункты меню </w:t>
      </w:r>
      <w:r>
        <w:rPr>
          <w:color w:val="221F1F"/>
        </w:rPr>
        <w:t>Access</w:t>
      </w:r>
      <w:r w:rsidRPr="00F614E0">
        <w:rPr>
          <w:color w:val="221F1F"/>
          <w:spacing w:val="-1"/>
          <w:lang w:val="ru-RU"/>
        </w:rPr>
        <w:t xml:space="preserve"> </w:t>
      </w:r>
      <w:r>
        <w:rPr>
          <w:color w:val="221F1F"/>
        </w:rPr>
        <w:t>Control</w:t>
      </w:r>
      <w:r w:rsidRPr="00F614E0">
        <w:rPr>
          <w:color w:val="221F1F"/>
          <w:spacing w:val="1"/>
          <w:lang w:val="ru-RU"/>
        </w:rPr>
        <w:t xml:space="preserve"> </w:t>
      </w:r>
      <w:r w:rsidRPr="00F614E0">
        <w:rPr>
          <w:color w:val="221F1F"/>
          <w:lang w:val="ru-RU"/>
        </w:rPr>
        <w:t>(Контроль доступа</w:t>
      </w:r>
      <w:r>
        <w:rPr>
          <w:color w:val="221F1F"/>
          <w:lang w:val="ru-RU"/>
        </w:rPr>
        <w:t>)</w:t>
      </w:r>
      <w:r w:rsidRPr="00F614E0">
        <w:rPr>
          <w:color w:val="221F1F"/>
          <w:lang w:val="ru-RU"/>
        </w:rPr>
        <w:t xml:space="preserve"> даже в режиме редактора </w:t>
      </w:r>
      <w:r>
        <w:rPr>
          <w:color w:val="221F1F"/>
          <w:lang w:val="ru-RU"/>
        </w:rPr>
        <w:t>(</w:t>
      </w:r>
      <w:r>
        <w:rPr>
          <w:color w:val="221F1F"/>
        </w:rPr>
        <w:t>Editor</w:t>
      </w:r>
      <w:r w:rsidRPr="00F614E0">
        <w:rPr>
          <w:color w:val="221F1F"/>
          <w:spacing w:val="-3"/>
          <w:lang w:val="ru-RU"/>
        </w:rPr>
        <w:t xml:space="preserve"> </w:t>
      </w:r>
      <w:r>
        <w:rPr>
          <w:color w:val="221F1F"/>
        </w:rPr>
        <w:t>Mode</w:t>
      </w:r>
      <w:r>
        <w:rPr>
          <w:color w:val="221F1F"/>
          <w:lang w:val="ru-RU"/>
        </w:rPr>
        <w:t>)</w:t>
      </w:r>
      <w:r w:rsidRPr="00F614E0">
        <w:rPr>
          <w:color w:val="221F1F"/>
          <w:lang w:val="ru-RU"/>
        </w:rPr>
        <w:t>.</w:t>
      </w:r>
    </w:p>
    <w:p w14:paraId="14FCCBAB" w14:textId="77777777" w:rsidR="0033608E" w:rsidRPr="00F614E0" w:rsidRDefault="0033608E" w:rsidP="0033608E">
      <w:pPr>
        <w:spacing w:line="276" w:lineRule="auto"/>
        <w:rPr>
          <w:lang w:val="ru-RU"/>
        </w:rPr>
        <w:sectPr w:rsidR="0033608E" w:rsidRPr="00F614E0" w:rsidSect="00010A9E">
          <w:footerReference w:type="default" r:id="rId426"/>
          <w:pgSz w:w="12240" w:h="15840"/>
          <w:pgMar w:top="600" w:right="360" w:bottom="1000" w:left="420" w:header="0" w:footer="802" w:gutter="0"/>
          <w:cols w:space="720"/>
        </w:sectPr>
      </w:pPr>
    </w:p>
    <w:p w14:paraId="411E167E" w14:textId="77777777" w:rsidR="0033608E" w:rsidRPr="00AA6C44" w:rsidRDefault="0033608E" w:rsidP="0033608E">
      <w:pPr>
        <w:pStyle w:val="2"/>
        <w:jc w:val="both"/>
        <w:rPr>
          <w:lang w:val="ru-RU"/>
        </w:rPr>
      </w:pPr>
      <w:bookmarkStart w:id="438" w:name="Communications_Architecture"/>
      <w:bookmarkStart w:id="439" w:name="_bookmark78"/>
      <w:bookmarkEnd w:id="438"/>
      <w:bookmarkEnd w:id="439"/>
      <w:r w:rsidRPr="00AA6C44">
        <w:rPr>
          <w:lang w:val="ru-RU"/>
        </w:rPr>
        <w:lastRenderedPageBreak/>
        <w:t>Архитектура коммуникаций</w:t>
      </w:r>
    </w:p>
    <w:p w14:paraId="3A51C288" w14:textId="77777777" w:rsidR="0033608E" w:rsidRPr="00AA6C44" w:rsidRDefault="0033608E" w:rsidP="0033608E">
      <w:pPr>
        <w:pStyle w:val="a3"/>
        <w:rPr>
          <w:rFonts w:ascii="Arial"/>
          <w:b/>
          <w:sz w:val="20"/>
          <w:lang w:val="ru-RU"/>
        </w:rPr>
      </w:pPr>
      <w:r>
        <w:rPr>
          <w:noProof/>
          <w:lang w:val="ru-RU" w:eastAsia="ru-RU"/>
        </w:rPr>
        <w:drawing>
          <wp:anchor distT="0" distB="0" distL="0" distR="0" simplePos="0" relativeHeight="251751424" behindDoc="0" locked="0" layoutInCell="1" allowOverlap="1" wp14:anchorId="542419F7" wp14:editId="080506CE">
            <wp:simplePos x="0" y="0"/>
            <wp:positionH relativeFrom="page">
              <wp:posOffset>461645</wp:posOffset>
            </wp:positionH>
            <wp:positionV relativeFrom="paragraph">
              <wp:posOffset>161309</wp:posOffset>
            </wp:positionV>
            <wp:extent cx="4390543" cy="1983009"/>
            <wp:effectExtent l="0" t="0" r="0" b="0"/>
            <wp:wrapTopAndBottom/>
            <wp:docPr id="405"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98.jpeg"/>
                    <pic:cNvPicPr/>
                  </pic:nvPicPr>
                  <pic:blipFill>
                    <a:blip r:embed="rId427" cstate="print"/>
                    <a:stretch>
                      <a:fillRect/>
                    </a:stretch>
                  </pic:blipFill>
                  <pic:spPr>
                    <a:xfrm>
                      <a:off x="0" y="0"/>
                      <a:ext cx="4390543" cy="1983009"/>
                    </a:xfrm>
                    <a:prstGeom prst="rect">
                      <a:avLst/>
                    </a:prstGeom>
                  </pic:spPr>
                </pic:pic>
              </a:graphicData>
            </a:graphic>
          </wp:anchor>
        </w:drawing>
      </w:r>
    </w:p>
    <w:p w14:paraId="6DA09E51" w14:textId="77777777" w:rsidR="0033608E" w:rsidRDefault="0033608E" w:rsidP="0033608E">
      <w:pPr>
        <w:pStyle w:val="a3"/>
        <w:spacing w:before="120"/>
        <w:ind w:left="306" w:right="357"/>
        <w:jc w:val="both"/>
        <w:rPr>
          <w:color w:val="221F1F"/>
          <w:spacing w:val="-1"/>
          <w:lang w:val="ru-RU"/>
        </w:rPr>
      </w:pPr>
      <w:r w:rsidRPr="00FC668D">
        <w:rPr>
          <w:color w:val="221F1F"/>
          <w:spacing w:val="-1"/>
          <w:lang w:val="ru-RU"/>
        </w:rPr>
        <w:t xml:space="preserve">На следующем рисунке показано простое представление топологии связи, используемой в системе контроля доступа </w:t>
      </w:r>
      <w:r w:rsidRPr="00FC668D">
        <w:rPr>
          <w:color w:val="221F1F"/>
          <w:spacing w:val="-1"/>
        </w:rPr>
        <w:t>Computrols</w:t>
      </w:r>
      <w:r w:rsidRPr="00FC668D">
        <w:rPr>
          <w:color w:val="221F1F"/>
          <w:spacing w:val="-1"/>
          <w:lang w:val="ru-RU"/>
        </w:rPr>
        <w:t xml:space="preserve"> </w:t>
      </w:r>
      <w:r w:rsidRPr="00FC668D">
        <w:rPr>
          <w:color w:val="221F1F"/>
          <w:spacing w:val="-1"/>
        </w:rPr>
        <w:t>CBAS</w:t>
      </w:r>
      <w:r w:rsidRPr="00FC668D">
        <w:rPr>
          <w:color w:val="221F1F"/>
          <w:spacing w:val="-1"/>
          <w:lang w:val="ru-RU"/>
        </w:rPr>
        <w:t xml:space="preserve">. </w:t>
      </w:r>
    </w:p>
    <w:p w14:paraId="45E66B22" w14:textId="77777777" w:rsidR="0033608E" w:rsidRPr="00AA6C44" w:rsidRDefault="0033608E" w:rsidP="0033608E">
      <w:pPr>
        <w:pStyle w:val="a3"/>
        <w:rPr>
          <w:lang w:val="ru-RU"/>
        </w:rPr>
      </w:pPr>
    </w:p>
    <w:p w14:paraId="33A8CBCC" w14:textId="77777777" w:rsidR="0033608E" w:rsidRPr="00AA6C44" w:rsidRDefault="0033608E" w:rsidP="0033608E">
      <w:pPr>
        <w:pStyle w:val="a3"/>
        <w:rPr>
          <w:lang w:val="ru-RU"/>
        </w:rPr>
      </w:pPr>
    </w:p>
    <w:p w14:paraId="6D9F1FC8" w14:textId="77777777" w:rsidR="0033608E" w:rsidRPr="009D4A3A" w:rsidRDefault="0033608E" w:rsidP="0033608E">
      <w:pPr>
        <w:pStyle w:val="2"/>
        <w:spacing w:before="120"/>
        <w:ind w:left="306" w:right="340"/>
        <w:jc w:val="both"/>
        <w:rPr>
          <w:lang w:val="ru-RU"/>
        </w:rPr>
      </w:pPr>
      <w:bookmarkStart w:id="440" w:name="Adding_Access_Control_to_an_Existing_Dat"/>
      <w:bookmarkStart w:id="441" w:name="_bookmark79"/>
      <w:bookmarkEnd w:id="440"/>
      <w:bookmarkEnd w:id="441"/>
      <w:r w:rsidRPr="009D4A3A">
        <w:rPr>
          <w:lang w:val="ru-RU"/>
        </w:rPr>
        <w:t xml:space="preserve">Добавление </w:t>
      </w:r>
      <w:r>
        <w:rPr>
          <w:lang w:val="ru-RU"/>
        </w:rPr>
        <w:t xml:space="preserve">функции </w:t>
      </w:r>
      <w:r w:rsidRPr="009D4A3A">
        <w:rPr>
          <w:lang w:val="ru-RU"/>
        </w:rPr>
        <w:t xml:space="preserve">контроля доступа </w:t>
      </w:r>
      <w:r>
        <w:rPr>
          <w:lang w:val="ru-RU"/>
        </w:rPr>
        <w:t>(</w:t>
      </w:r>
      <w:r>
        <w:t>Access</w:t>
      </w:r>
      <w:r w:rsidRPr="009D4A3A">
        <w:rPr>
          <w:spacing w:val="-1"/>
          <w:lang w:val="ru-RU"/>
        </w:rPr>
        <w:t xml:space="preserve"> </w:t>
      </w:r>
      <w:r>
        <w:t>Control</w:t>
      </w:r>
      <w:r>
        <w:rPr>
          <w:lang w:val="ru-RU"/>
        </w:rPr>
        <w:t>)</w:t>
      </w:r>
      <w:r w:rsidRPr="009D4A3A">
        <w:rPr>
          <w:spacing w:val="-4"/>
          <w:lang w:val="ru-RU"/>
        </w:rPr>
        <w:t xml:space="preserve"> </w:t>
      </w:r>
      <w:r>
        <w:rPr>
          <w:lang w:val="ru-RU"/>
        </w:rPr>
        <w:t>к существующей базе данных</w:t>
      </w:r>
    </w:p>
    <w:p w14:paraId="0C933139" w14:textId="77777777" w:rsidR="0033608E" w:rsidRPr="00AA6C44" w:rsidRDefault="0033608E" w:rsidP="0033608E">
      <w:pPr>
        <w:pStyle w:val="a3"/>
        <w:spacing w:before="240"/>
        <w:ind w:left="306" w:right="363"/>
        <w:jc w:val="both"/>
        <w:rPr>
          <w:lang w:val="ru-RU"/>
        </w:rPr>
      </w:pPr>
      <w:r w:rsidRPr="00DD31EA">
        <w:rPr>
          <w:color w:val="221F1F"/>
          <w:lang w:val="ru-RU"/>
        </w:rPr>
        <w:t xml:space="preserve">При добавлении </w:t>
      </w:r>
      <w:r>
        <w:rPr>
          <w:color w:val="221F1F"/>
          <w:lang w:val="ru-RU"/>
        </w:rPr>
        <w:t xml:space="preserve">функции </w:t>
      </w:r>
      <w:r>
        <w:rPr>
          <w:color w:val="221F1F"/>
        </w:rPr>
        <w:t>Access</w:t>
      </w:r>
      <w:r w:rsidRPr="00DD31EA">
        <w:rPr>
          <w:color w:val="221F1F"/>
          <w:spacing w:val="-10"/>
          <w:lang w:val="ru-RU"/>
        </w:rPr>
        <w:t xml:space="preserve"> </w:t>
      </w:r>
      <w:r>
        <w:rPr>
          <w:color w:val="221F1F"/>
        </w:rPr>
        <w:t>Control</w:t>
      </w:r>
      <w:r w:rsidRPr="00DD31EA">
        <w:rPr>
          <w:color w:val="221F1F"/>
          <w:spacing w:val="-13"/>
          <w:lang w:val="ru-RU"/>
        </w:rPr>
        <w:t xml:space="preserve"> </w:t>
      </w:r>
      <w:r w:rsidRPr="00DD31EA">
        <w:rPr>
          <w:color w:val="221F1F"/>
          <w:lang w:val="ru-RU"/>
        </w:rPr>
        <w:t xml:space="preserve">к существующей базе данных вам может потребоваться обновить базу данных до </w:t>
      </w:r>
      <w:r>
        <w:rPr>
          <w:color w:val="221F1F"/>
          <w:lang w:val="ru-RU"/>
        </w:rPr>
        <w:t>минимальной/стартовой версии</w:t>
      </w:r>
      <w:r w:rsidRPr="00DD31EA">
        <w:rPr>
          <w:color w:val="221F1F"/>
          <w:lang w:val="ru-RU"/>
        </w:rPr>
        <w:t xml:space="preserve"> для</w:t>
      </w:r>
      <w:r>
        <w:rPr>
          <w:color w:val="221F1F"/>
          <w:lang w:val="ru-RU"/>
        </w:rPr>
        <w:t xml:space="preserve"> установки функции</w:t>
      </w:r>
      <w:r w:rsidRPr="00DD31EA">
        <w:rPr>
          <w:color w:val="221F1F"/>
          <w:lang w:val="ru-RU"/>
        </w:rPr>
        <w:t xml:space="preserve"> </w:t>
      </w:r>
      <w:r>
        <w:rPr>
          <w:color w:val="221F1F"/>
        </w:rPr>
        <w:t>Access</w:t>
      </w:r>
      <w:r w:rsidRPr="00797329">
        <w:rPr>
          <w:color w:val="221F1F"/>
          <w:spacing w:val="1"/>
          <w:lang w:val="ru-RU"/>
        </w:rPr>
        <w:t xml:space="preserve"> </w:t>
      </w:r>
      <w:r>
        <w:rPr>
          <w:color w:val="221F1F"/>
        </w:rPr>
        <w:t>Control</w:t>
      </w:r>
      <w:r w:rsidRPr="00DD31EA">
        <w:rPr>
          <w:color w:val="221F1F"/>
          <w:lang w:val="ru-RU"/>
        </w:rPr>
        <w:t xml:space="preserve">. Сначала откройте </w:t>
      </w:r>
      <w:r>
        <w:rPr>
          <w:color w:val="221F1F"/>
          <w:lang w:val="ru-RU"/>
        </w:rPr>
        <w:t>режим</w:t>
      </w:r>
      <w:r w:rsidRPr="00DD31EA">
        <w:rPr>
          <w:color w:val="221F1F"/>
          <w:lang w:val="ru-RU"/>
        </w:rPr>
        <w:t xml:space="preserve"> редактора</w:t>
      </w:r>
      <w:r w:rsidRPr="00797329">
        <w:rPr>
          <w:color w:val="221F1F"/>
          <w:lang w:val="ru-RU"/>
        </w:rPr>
        <w:t xml:space="preserve"> </w:t>
      </w:r>
      <w:r>
        <w:rPr>
          <w:color w:val="221F1F"/>
          <w:lang w:val="ru-RU"/>
        </w:rPr>
        <w:t>(</w:t>
      </w:r>
      <w:r>
        <w:rPr>
          <w:color w:val="221F1F"/>
        </w:rPr>
        <w:t>Editor</w:t>
      </w:r>
      <w:r w:rsidRPr="00797329">
        <w:rPr>
          <w:color w:val="221F1F"/>
          <w:spacing w:val="1"/>
          <w:lang w:val="ru-RU"/>
        </w:rPr>
        <w:t xml:space="preserve"> </w:t>
      </w:r>
      <w:r>
        <w:rPr>
          <w:color w:val="221F1F"/>
        </w:rPr>
        <w:t>mode</w:t>
      </w:r>
      <w:r>
        <w:rPr>
          <w:color w:val="221F1F"/>
          <w:lang w:val="ru-RU"/>
        </w:rPr>
        <w:t>)</w:t>
      </w:r>
      <w:r w:rsidRPr="00DD31EA">
        <w:rPr>
          <w:color w:val="221F1F"/>
          <w:lang w:val="ru-RU"/>
        </w:rPr>
        <w:t>,</w:t>
      </w:r>
      <w:r>
        <w:rPr>
          <w:color w:val="221F1F"/>
          <w:lang w:val="ru-RU"/>
        </w:rPr>
        <w:t xml:space="preserve"> при этом</w:t>
      </w:r>
      <w:r w:rsidRPr="00DD31EA">
        <w:rPr>
          <w:color w:val="221F1F"/>
          <w:lang w:val="ru-RU"/>
        </w:rPr>
        <w:t xml:space="preserve"> </w:t>
      </w:r>
      <w:r>
        <w:rPr>
          <w:color w:val="221F1F"/>
          <w:lang w:val="ru-RU"/>
        </w:rPr>
        <w:t xml:space="preserve">все списки и </w:t>
      </w:r>
      <w:r w:rsidRPr="00DD31EA">
        <w:rPr>
          <w:color w:val="221F1F"/>
          <w:lang w:val="ru-RU"/>
        </w:rPr>
        <w:t xml:space="preserve">таблицы </w:t>
      </w:r>
      <w:r>
        <w:rPr>
          <w:color w:val="221F1F"/>
          <w:lang w:val="ru-RU"/>
        </w:rPr>
        <w:t xml:space="preserve">функции </w:t>
      </w:r>
      <w:r>
        <w:rPr>
          <w:color w:val="221F1F"/>
        </w:rPr>
        <w:t>Access</w:t>
      </w:r>
      <w:r w:rsidRPr="00797329">
        <w:rPr>
          <w:color w:val="221F1F"/>
          <w:spacing w:val="1"/>
          <w:lang w:val="ru-RU"/>
        </w:rPr>
        <w:t xml:space="preserve"> </w:t>
      </w:r>
      <w:r>
        <w:rPr>
          <w:color w:val="221F1F"/>
        </w:rPr>
        <w:t>Control</w:t>
      </w:r>
      <w:r w:rsidRPr="00797329">
        <w:rPr>
          <w:color w:val="221F1F"/>
          <w:spacing w:val="1"/>
          <w:lang w:val="ru-RU"/>
        </w:rPr>
        <w:t xml:space="preserve"> </w:t>
      </w:r>
      <w:r w:rsidRPr="00DD31EA">
        <w:rPr>
          <w:color w:val="221F1F"/>
          <w:lang w:val="ru-RU"/>
        </w:rPr>
        <w:t>будут добавлены в базу данных автоматически.</w:t>
      </w:r>
    </w:p>
    <w:p w14:paraId="05D40B09" w14:textId="77777777" w:rsidR="0033608E" w:rsidRPr="00797329" w:rsidRDefault="0033608E" w:rsidP="0033608E">
      <w:pPr>
        <w:pStyle w:val="a3"/>
        <w:spacing w:before="120"/>
        <w:ind w:left="306" w:right="357"/>
        <w:jc w:val="both"/>
        <w:rPr>
          <w:color w:val="221F1F"/>
          <w:lang w:val="ru-RU"/>
        </w:rPr>
      </w:pPr>
      <w:r w:rsidRPr="00797329">
        <w:rPr>
          <w:color w:val="221F1F"/>
          <w:lang w:val="ru-RU"/>
        </w:rPr>
        <w:t xml:space="preserve">Когда вы откроете базу данных, войдите в </w:t>
      </w:r>
      <w:r>
        <w:rPr>
          <w:color w:val="221F1F"/>
        </w:rPr>
        <w:t>CBAS</w:t>
      </w:r>
      <w:r>
        <w:rPr>
          <w:color w:val="221F1F"/>
          <w:lang w:val="ru-RU"/>
        </w:rPr>
        <w:t xml:space="preserve"> </w:t>
      </w:r>
      <w:r w:rsidRPr="00797329">
        <w:rPr>
          <w:color w:val="221F1F"/>
          <w:lang w:val="ru-RU"/>
        </w:rPr>
        <w:t xml:space="preserve">и перейдите в </w:t>
      </w:r>
      <w:r w:rsidRPr="00797329">
        <w:rPr>
          <w:color w:val="221F1F"/>
        </w:rPr>
        <w:t>System</w:t>
      </w:r>
      <w:r w:rsidRPr="00797329">
        <w:rPr>
          <w:color w:val="221F1F"/>
          <w:lang w:val="ru-RU"/>
        </w:rPr>
        <w:t xml:space="preserve">, </w:t>
      </w:r>
      <w:r>
        <w:rPr>
          <w:color w:val="221F1F"/>
          <w:lang w:val="ru-RU"/>
        </w:rPr>
        <w:t xml:space="preserve">а далее нажмите </w:t>
      </w:r>
      <w:r w:rsidRPr="00797329">
        <w:rPr>
          <w:color w:val="221F1F"/>
        </w:rPr>
        <w:t>Program</w:t>
      </w:r>
      <w:r w:rsidRPr="00797329">
        <w:rPr>
          <w:color w:val="221F1F"/>
          <w:lang w:val="ru-RU"/>
        </w:rPr>
        <w:t xml:space="preserve"> </w:t>
      </w:r>
      <w:r w:rsidRPr="00797329">
        <w:rPr>
          <w:color w:val="221F1F"/>
        </w:rPr>
        <w:t>Passwords</w:t>
      </w:r>
      <w:r w:rsidRPr="00797329">
        <w:rPr>
          <w:color w:val="221F1F"/>
          <w:lang w:val="ru-RU"/>
        </w:rPr>
        <w:t xml:space="preserve">. Щелкните </w:t>
      </w:r>
      <w:r>
        <w:rPr>
          <w:color w:val="221F1F"/>
        </w:rPr>
        <w:t>Edit</w:t>
      </w:r>
      <w:r w:rsidRPr="00797329">
        <w:rPr>
          <w:color w:val="221F1F"/>
          <w:lang w:val="ru-RU"/>
        </w:rPr>
        <w:t xml:space="preserve">, затем щелкните </w:t>
      </w:r>
      <w:r>
        <w:rPr>
          <w:color w:val="221F1F"/>
          <w:spacing w:val="-1"/>
        </w:rPr>
        <w:t>User</w:t>
      </w:r>
      <w:r w:rsidRPr="00797329">
        <w:rPr>
          <w:color w:val="221F1F"/>
          <w:lang w:val="ru-RU"/>
        </w:rPr>
        <w:t xml:space="preserve">. </w:t>
      </w:r>
      <w:r w:rsidRPr="00F34471">
        <w:rPr>
          <w:color w:val="221F1F"/>
          <w:lang w:val="ru-RU"/>
        </w:rPr>
        <w:t>Для любого пользователя, которому вы хотите предоставить возможность</w:t>
      </w:r>
      <w:r>
        <w:rPr>
          <w:color w:val="221F1F"/>
          <w:lang w:val="ru-RU"/>
        </w:rPr>
        <w:t xml:space="preserve"> доступа к опциям </w:t>
      </w:r>
      <w:r>
        <w:rPr>
          <w:color w:val="221F1F"/>
        </w:rPr>
        <w:t>V</w:t>
      </w:r>
      <w:r w:rsidRPr="00517E91">
        <w:rPr>
          <w:color w:val="221F1F"/>
          <w:lang w:val="ru-RU"/>
        </w:rPr>
        <w:t>iew Access Activity</w:t>
      </w:r>
      <w:r>
        <w:rPr>
          <w:color w:val="221F1F"/>
          <w:lang w:val="ru-RU"/>
        </w:rPr>
        <w:t xml:space="preserve"> (Просмотр доступа к активности)</w:t>
      </w:r>
      <w:r w:rsidRPr="00517E91">
        <w:rPr>
          <w:color w:val="221F1F"/>
          <w:lang w:val="ru-RU"/>
        </w:rPr>
        <w:t>, Edit Access Control</w:t>
      </w:r>
      <w:r>
        <w:rPr>
          <w:color w:val="221F1F"/>
          <w:lang w:val="ru-RU"/>
        </w:rPr>
        <w:t xml:space="preserve"> (Редактирование функции контроля доступа) и</w:t>
      </w:r>
      <w:r w:rsidRPr="00517E91">
        <w:rPr>
          <w:color w:val="221F1F"/>
          <w:lang w:val="ru-RU"/>
        </w:rPr>
        <w:t xml:space="preserve"> Acknowledge Access Control Alarms</w:t>
      </w:r>
      <w:r>
        <w:rPr>
          <w:color w:val="221F1F"/>
          <w:lang w:val="ru-RU"/>
        </w:rPr>
        <w:t xml:space="preserve"> (</w:t>
      </w:r>
      <w:r w:rsidRPr="00517E91">
        <w:rPr>
          <w:color w:val="221F1F"/>
          <w:lang w:val="ru-RU"/>
        </w:rPr>
        <w:t>Подтверждение пожарной сигнализации</w:t>
      </w:r>
      <w:r>
        <w:rPr>
          <w:color w:val="221F1F"/>
          <w:lang w:val="ru-RU"/>
        </w:rPr>
        <w:t>)</w:t>
      </w:r>
      <w:r w:rsidRPr="00F34471">
        <w:rPr>
          <w:color w:val="221F1F"/>
          <w:lang w:val="ru-RU"/>
        </w:rPr>
        <w:t>, вы должны установить</w:t>
      </w:r>
      <w:r>
        <w:rPr>
          <w:color w:val="221F1F"/>
          <w:lang w:val="ru-RU"/>
        </w:rPr>
        <w:t xml:space="preserve"> галочки</w:t>
      </w:r>
      <w:r w:rsidRPr="00F34471">
        <w:rPr>
          <w:color w:val="221F1F"/>
          <w:lang w:val="ru-RU"/>
        </w:rPr>
        <w:t xml:space="preserve"> </w:t>
      </w:r>
      <w:r>
        <w:rPr>
          <w:color w:val="221F1F"/>
          <w:lang w:val="ru-RU"/>
        </w:rPr>
        <w:t xml:space="preserve">на </w:t>
      </w:r>
      <w:r w:rsidRPr="00F34471">
        <w:rPr>
          <w:color w:val="221F1F"/>
          <w:lang w:val="ru-RU"/>
        </w:rPr>
        <w:t>соответствующие фла</w:t>
      </w:r>
      <w:r>
        <w:rPr>
          <w:color w:val="221F1F"/>
          <w:lang w:val="ru-RU"/>
        </w:rPr>
        <w:t>говые кнопки</w:t>
      </w:r>
      <w:r w:rsidRPr="00797329">
        <w:rPr>
          <w:color w:val="221F1F"/>
          <w:lang w:val="ru-RU"/>
        </w:rPr>
        <w:t>.</w:t>
      </w:r>
    </w:p>
    <w:p w14:paraId="32B81C01" w14:textId="77777777" w:rsidR="0033608E" w:rsidRDefault="0033608E" w:rsidP="0033608E">
      <w:pPr>
        <w:pStyle w:val="a3"/>
        <w:spacing w:before="120"/>
        <w:ind w:left="306" w:right="340"/>
        <w:jc w:val="both"/>
        <w:rPr>
          <w:color w:val="221F1F"/>
          <w:lang w:val="ru-RU"/>
        </w:rPr>
      </w:pPr>
      <w:r w:rsidRPr="00E64B46">
        <w:rPr>
          <w:color w:val="221F1F"/>
          <w:lang w:val="ru-RU"/>
        </w:rPr>
        <w:t xml:space="preserve">Только в существующих базах данных вам необходимо перейти в </w:t>
      </w:r>
      <w:r>
        <w:rPr>
          <w:color w:val="221F1F"/>
          <w:lang w:val="ru-RU"/>
        </w:rPr>
        <w:t xml:space="preserve">режим </w:t>
      </w:r>
      <w:r>
        <w:rPr>
          <w:color w:val="221F1F"/>
        </w:rPr>
        <w:t>Utility</w:t>
      </w:r>
      <w:r w:rsidRPr="00E64B46">
        <w:rPr>
          <w:color w:val="221F1F"/>
          <w:lang w:val="ru-RU"/>
        </w:rPr>
        <w:t xml:space="preserve"> </w:t>
      </w:r>
      <w:r>
        <w:rPr>
          <w:color w:val="221F1F"/>
        </w:rPr>
        <w:t>Mode</w:t>
      </w:r>
      <w:r w:rsidRPr="00E64B46">
        <w:rPr>
          <w:color w:val="221F1F"/>
          <w:lang w:val="ru-RU"/>
        </w:rPr>
        <w:t>,</w:t>
      </w:r>
      <w:r>
        <w:rPr>
          <w:color w:val="221F1F"/>
          <w:lang w:val="ru-RU"/>
        </w:rPr>
        <w:t xml:space="preserve"> далее в</w:t>
      </w:r>
      <w:r w:rsidRPr="00E64B46">
        <w:rPr>
          <w:color w:val="221F1F"/>
          <w:lang w:val="ru-RU"/>
        </w:rPr>
        <w:t xml:space="preserve"> </w:t>
      </w:r>
      <w:r>
        <w:rPr>
          <w:color w:val="221F1F"/>
        </w:rPr>
        <w:t>System</w:t>
      </w:r>
      <w:r w:rsidRPr="00E64B46">
        <w:rPr>
          <w:color w:val="221F1F"/>
          <w:lang w:val="ru-RU"/>
        </w:rPr>
        <w:t xml:space="preserve"> </w:t>
      </w:r>
      <w:r>
        <w:rPr>
          <w:color w:val="221F1F"/>
        </w:rPr>
        <w:t>Menu</w:t>
      </w:r>
      <w:r w:rsidRPr="00E64B46">
        <w:rPr>
          <w:color w:val="221F1F"/>
          <w:lang w:val="ru-RU"/>
        </w:rPr>
        <w:t xml:space="preserve"> и </w:t>
      </w:r>
      <w:r>
        <w:rPr>
          <w:color w:val="221F1F"/>
          <w:lang w:val="ru-RU"/>
        </w:rPr>
        <w:t xml:space="preserve">и выбрать </w:t>
      </w:r>
      <w:r>
        <w:rPr>
          <w:color w:val="221F1F"/>
        </w:rPr>
        <w:t>Scale</w:t>
      </w:r>
      <w:r w:rsidRPr="00E64B46">
        <w:rPr>
          <w:color w:val="221F1F"/>
          <w:lang w:val="ru-RU"/>
        </w:rPr>
        <w:t xml:space="preserve"> </w:t>
      </w:r>
      <w:r>
        <w:rPr>
          <w:color w:val="221F1F"/>
        </w:rPr>
        <w:t>db</w:t>
      </w:r>
      <w:r w:rsidRPr="00E64B46">
        <w:rPr>
          <w:color w:val="221F1F"/>
          <w:lang w:val="ru-RU"/>
        </w:rPr>
        <w:t xml:space="preserve"> </w:t>
      </w:r>
      <w:r>
        <w:rPr>
          <w:color w:val="221F1F"/>
        </w:rPr>
        <w:t>on</w:t>
      </w:r>
      <w:r w:rsidRPr="00E64B46">
        <w:rPr>
          <w:color w:val="221F1F"/>
          <w:lang w:val="ru-RU"/>
        </w:rPr>
        <w:t xml:space="preserve"> </w:t>
      </w:r>
      <w:r>
        <w:rPr>
          <w:color w:val="221F1F"/>
        </w:rPr>
        <w:t>the</w:t>
      </w:r>
      <w:r w:rsidRPr="00E64B46">
        <w:rPr>
          <w:color w:val="221F1F"/>
          <w:lang w:val="ru-RU"/>
        </w:rPr>
        <w:t xml:space="preserve"> </w:t>
      </w:r>
      <w:r>
        <w:rPr>
          <w:color w:val="221F1F"/>
        </w:rPr>
        <w:t>DPU</w:t>
      </w:r>
      <w:r w:rsidRPr="00E64B46">
        <w:rPr>
          <w:color w:val="221F1F"/>
          <w:lang w:val="ru-RU"/>
        </w:rPr>
        <w:t xml:space="preserve"> </w:t>
      </w:r>
      <w:r>
        <w:rPr>
          <w:color w:val="221F1F"/>
          <w:lang w:val="ru-RU"/>
        </w:rPr>
        <w:t>(М</w:t>
      </w:r>
      <w:r w:rsidRPr="00E64B46">
        <w:rPr>
          <w:color w:val="221F1F"/>
          <w:lang w:val="ru-RU"/>
        </w:rPr>
        <w:t>асштабировать базу данных на DPU</w:t>
      </w:r>
      <w:r>
        <w:rPr>
          <w:color w:val="221F1F"/>
          <w:lang w:val="ru-RU"/>
        </w:rPr>
        <w:t>)</w:t>
      </w:r>
      <w:r w:rsidRPr="00E64B46">
        <w:rPr>
          <w:color w:val="221F1F"/>
          <w:lang w:val="ru-RU"/>
        </w:rPr>
        <w:t xml:space="preserve">. </w:t>
      </w:r>
    </w:p>
    <w:p w14:paraId="5C1733FE" w14:textId="77777777" w:rsidR="0033608E" w:rsidRDefault="0033608E" w:rsidP="0033608E">
      <w:pPr>
        <w:pStyle w:val="a3"/>
        <w:spacing w:before="120"/>
        <w:ind w:left="306" w:right="340"/>
        <w:jc w:val="both"/>
        <w:rPr>
          <w:color w:val="221F1F"/>
        </w:rPr>
      </w:pPr>
      <w:r w:rsidRPr="00E64B46">
        <w:rPr>
          <w:color w:val="221F1F"/>
          <w:lang w:val="ru-RU"/>
        </w:rPr>
        <w:t>В</w:t>
      </w:r>
      <w:r>
        <w:rPr>
          <w:color w:val="221F1F"/>
          <w:lang w:val="ru-RU"/>
        </w:rPr>
        <w:t>низу перечислены некоторые новинки</w:t>
      </w:r>
      <w:r w:rsidRPr="00E64B46">
        <w:rPr>
          <w:color w:val="221F1F"/>
          <w:lang w:val="ru-RU"/>
        </w:rPr>
        <w:t>:</w:t>
      </w:r>
    </w:p>
    <w:p w14:paraId="01328B1E" w14:textId="77777777" w:rsidR="0033608E" w:rsidRPr="00C55CF6" w:rsidRDefault="0033608E" w:rsidP="0033608E">
      <w:pPr>
        <w:pStyle w:val="a7"/>
        <w:numPr>
          <w:ilvl w:val="0"/>
          <w:numId w:val="8"/>
        </w:numPr>
        <w:tabs>
          <w:tab w:val="left" w:pos="1027"/>
          <w:tab w:val="left" w:pos="1028"/>
        </w:tabs>
        <w:spacing w:before="120"/>
        <w:ind w:left="1026" w:hanging="357"/>
        <w:rPr>
          <w:sz w:val="24"/>
        </w:rPr>
      </w:pPr>
      <w:r>
        <w:rPr>
          <w:color w:val="221F1F"/>
          <w:sz w:val="24"/>
        </w:rPr>
        <w:t>Attributes</w:t>
      </w:r>
      <w:r w:rsidRPr="00C55CF6">
        <w:rPr>
          <w:color w:val="221F1F"/>
          <w:sz w:val="24"/>
        </w:rPr>
        <w:t xml:space="preserve"> (</w:t>
      </w:r>
      <w:r w:rsidRPr="00B279C4">
        <w:rPr>
          <w:color w:val="221F1F"/>
          <w:sz w:val="24"/>
          <w:lang w:val="ru-RU"/>
        </w:rPr>
        <w:t>Атрибуты</w:t>
      </w:r>
      <w:r w:rsidRPr="00C55CF6">
        <w:rPr>
          <w:color w:val="221F1F"/>
          <w:sz w:val="24"/>
        </w:rPr>
        <w:t xml:space="preserve">), </w:t>
      </w:r>
      <w:r w:rsidRPr="00B279C4">
        <w:rPr>
          <w:color w:val="221F1F"/>
          <w:sz w:val="24"/>
          <w:lang w:val="ru-RU"/>
        </w:rPr>
        <w:t>н</w:t>
      </w:r>
      <w:r w:rsidRPr="00C55CF6">
        <w:rPr>
          <w:color w:val="221F1F"/>
          <w:sz w:val="24"/>
        </w:rPr>
        <w:t>/</w:t>
      </w:r>
      <w:r>
        <w:rPr>
          <w:color w:val="221F1F"/>
          <w:sz w:val="24"/>
          <w:lang w:val="ru-RU"/>
        </w:rPr>
        <w:t>а</w:t>
      </w:r>
      <w:r w:rsidRPr="00581C15">
        <w:rPr>
          <w:color w:val="221F1F"/>
          <w:sz w:val="24"/>
        </w:rPr>
        <w:t>, только для CBAS Enterprise</w:t>
      </w:r>
      <w:r>
        <w:rPr>
          <w:color w:val="221F1F"/>
          <w:sz w:val="24"/>
          <w:lang w:val="ru-RU"/>
        </w:rPr>
        <w:t>.</w:t>
      </w:r>
    </w:p>
    <w:p w14:paraId="0B0FAA56" w14:textId="77777777" w:rsidR="0033608E" w:rsidRPr="00B279C4" w:rsidRDefault="0033608E" w:rsidP="0033608E">
      <w:pPr>
        <w:pStyle w:val="a7"/>
        <w:numPr>
          <w:ilvl w:val="0"/>
          <w:numId w:val="8"/>
        </w:numPr>
        <w:tabs>
          <w:tab w:val="left" w:pos="1027"/>
          <w:tab w:val="left" w:pos="1028"/>
        </w:tabs>
        <w:spacing w:before="120"/>
        <w:ind w:left="1026" w:hanging="357"/>
        <w:rPr>
          <w:sz w:val="24"/>
          <w:lang w:val="ru-RU"/>
        </w:rPr>
      </w:pPr>
      <w:r>
        <w:rPr>
          <w:color w:val="221F1F"/>
          <w:sz w:val="24"/>
        </w:rPr>
        <w:t>Areas</w:t>
      </w:r>
      <w:r w:rsidRPr="00581C15">
        <w:rPr>
          <w:color w:val="221F1F"/>
          <w:sz w:val="24"/>
          <w:lang w:val="ru-RU"/>
        </w:rPr>
        <w:t xml:space="preserve"> </w:t>
      </w:r>
      <w:r>
        <w:rPr>
          <w:color w:val="221F1F"/>
          <w:sz w:val="24"/>
          <w:lang w:val="ru-RU"/>
        </w:rPr>
        <w:t>(</w:t>
      </w:r>
      <w:r w:rsidRPr="00581C15">
        <w:rPr>
          <w:color w:val="221F1F"/>
          <w:sz w:val="24"/>
          <w:lang w:val="ru-RU"/>
        </w:rPr>
        <w:t>Области</w:t>
      </w:r>
      <w:r>
        <w:rPr>
          <w:color w:val="221F1F"/>
          <w:sz w:val="24"/>
          <w:lang w:val="ru-RU"/>
        </w:rPr>
        <w:t>)</w:t>
      </w:r>
      <w:r w:rsidRPr="00B279C4">
        <w:rPr>
          <w:color w:val="221F1F"/>
          <w:sz w:val="24"/>
          <w:lang w:val="ru-RU"/>
        </w:rPr>
        <w:t xml:space="preserve">, </w:t>
      </w:r>
      <w:r w:rsidRPr="00581C15">
        <w:rPr>
          <w:color w:val="221F1F"/>
          <w:sz w:val="24"/>
          <w:lang w:val="ru-RU"/>
        </w:rPr>
        <w:t>по</w:t>
      </w:r>
      <w:r w:rsidRPr="00B279C4">
        <w:rPr>
          <w:color w:val="221F1F"/>
          <w:sz w:val="24"/>
          <w:lang w:val="ru-RU"/>
        </w:rPr>
        <w:t xml:space="preserve"> </w:t>
      </w:r>
      <w:r w:rsidRPr="00581C15">
        <w:rPr>
          <w:color w:val="221F1F"/>
          <w:sz w:val="24"/>
          <w:lang w:val="ru-RU"/>
        </w:rPr>
        <w:t>умолчанию</w:t>
      </w:r>
      <w:r w:rsidRPr="00B279C4">
        <w:rPr>
          <w:color w:val="221F1F"/>
          <w:sz w:val="24"/>
          <w:lang w:val="ru-RU"/>
        </w:rPr>
        <w:t xml:space="preserve"> 510</w:t>
      </w:r>
      <w:r>
        <w:rPr>
          <w:color w:val="221F1F"/>
          <w:sz w:val="24"/>
          <w:lang w:val="ru-RU"/>
        </w:rPr>
        <w:t>.</w:t>
      </w:r>
    </w:p>
    <w:p w14:paraId="73064DB4" w14:textId="77777777" w:rsidR="0033608E" w:rsidRPr="001D61F9" w:rsidRDefault="0033608E" w:rsidP="0033608E">
      <w:pPr>
        <w:pStyle w:val="a7"/>
        <w:numPr>
          <w:ilvl w:val="0"/>
          <w:numId w:val="8"/>
        </w:numPr>
        <w:tabs>
          <w:tab w:val="left" w:pos="1027"/>
          <w:tab w:val="left" w:pos="1028"/>
        </w:tabs>
        <w:spacing w:before="120"/>
        <w:ind w:left="1026" w:hanging="357"/>
        <w:rPr>
          <w:sz w:val="24"/>
        </w:rPr>
      </w:pPr>
      <w:r w:rsidRPr="001D61F9">
        <w:rPr>
          <w:color w:val="221F1F"/>
          <w:sz w:val="24"/>
          <w:lang w:val="ru-RU"/>
        </w:rPr>
        <w:t>Карточки, по умолчанию 20</w:t>
      </w:r>
      <w:r>
        <w:rPr>
          <w:color w:val="221F1F"/>
          <w:sz w:val="24"/>
          <w:lang w:val="ru-RU"/>
        </w:rPr>
        <w:t> </w:t>
      </w:r>
      <w:r w:rsidRPr="001D61F9">
        <w:rPr>
          <w:color w:val="221F1F"/>
          <w:sz w:val="24"/>
          <w:lang w:val="ru-RU"/>
        </w:rPr>
        <w:t>000.</w:t>
      </w:r>
    </w:p>
    <w:p w14:paraId="53DFDB07" w14:textId="77777777" w:rsidR="0033608E" w:rsidRPr="001D61F9" w:rsidRDefault="0033608E" w:rsidP="0033608E">
      <w:pPr>
        <w:pStyle w:val="a7"/>
        <w:numPr>
          <w:ilvl w:val="0"/>
          <w:numId w:val="8"/>
        </w:numPr>
        <w:tabs>
          <w:tab w:val="left" w:pos="1027"/>
          <w:tab w:val="left" w:pos="1028"/>
        </w:tabs>
        <w:spacing w:before="120"/>
        <w:ind w:left="1026" w:hanging="357"/>
        <w:rPr>
          <w:sz w:val="24"/>
        </w:rPr>
      </w:pPr>
      <w:r w:rsidRPr="001D61F9">
        <w:rPr>
          <w:color w:val="221F1F"/>
          <w:sz w:val="24"/>
        </w:rPr>
        <w:t>Card</w:t>
      </w:r>
      <w:r w:rsidRPr="001D61F9">
        <w:rPr>
          <w:color w:val="221F1F"/>
          <w:sz w:val="24"/>
          <w:lang w:val="ru-RU"/>
        </w:rPr>
        <w:t>-</w:t>
      </w:r>
      <w:r w:rsidRPr="001D61F9">
        <w:rPr>
          <w:color w:val="221F1F"/>
          <w:sz w:val="24"/>
        </w:rPr>
        <w:t>Area</w:t>
      </w:r>
      <w:r>
        <w:rPr>
          <w:color w:val="221F1F"/>
          <w:sz w:val="24"/>
          <w:lang w:val="ru-RU"/>
        </w:rPr>
        <w:t xml:space="preserve"> (Области карточек)</w:t>
      </w:r>
      <w:r w:rsidRPr="001D61F9">
        <w:rPr>
          <w:color w:val="221F1F"/>
          <w:sz w:val="24"/>
          <w:lang w:val="ru-RU"/>
        </w:rPr>
        <w:t xml:space="preserve">, по умолчанию </w:t>
      </w:r>
      <w:r w:rsidRPr="001D61F9">
        <w:rPr>
          <w:color w:val="221F1F"/>
          <w:sz w:val="24"/>
        </w:rPr>
        <w:t>30</w:t>
      </w:r>
      <w:r>
        <w:rPr>
          <w:color w:val="221F1F"/>
          <w:sz w:val="24"/>
        </w:rPr>
        <w:t> </w:t>
      </w:r>
      <w:r w:rsidRPr="001D61F9">
        <w:rPr>
          <w:color w:val="221F1F"/>
          <w:sz w:val="24"/>
        </w:rPr>
        <w:t>000</w:t>
      </w:r>
      <w:r>
        <w:rPr>
          <w:color w:val="221F1F"/>
          <w:sz w:val="24"/>
        </w:rPr>
        <w:t>.</w:t>
      </w:r>
    </w:p>
    <w:p w14:paraId="4DE27BAD" w14:textId="77777777" w:rsidR="0033608E" w:rsidRDefault="0033608E" w:rsidP="0033608E">
      <w:pPr>
        <w:pStyle w:val="a7"/>
        <w:numPr>
          <w:ilvl w:val="0"/>
          <w:numId w:val="8"/>
        </w:numPr>
        <w:tabs>
          <w:tab w:val="left" w:pos="1027"/>
          <w:tab w:val="left" w:pos="1028"/>
        </w:tabs>
        <w:spacing w:before="120"/>
        <w:ind w:left="1026" w:hanging="357"/>
        <w:rPr>
          <w:sz w:val="24"/>
        </w:rPr>
      </w:pPr>
      <w:r w:rsidRPr="00581C15">
        <w:rPr>
          <w:color w:val="221F1F"/>
          <w:sz w:val="24"/>
        </w:rPr>
        <w:t>Reader</w:t>
      </w:r>
      <w:r w:rsidRPr="001D61F9">
        <w:rPr>
          <w:color w:val="221F1F"/>
          <w:sz w:val="24"/>
          <w:lang w:val="ru-RU"/>
        </w:rPr>
        <w:t>-</w:t>
      </w:r>
      <w:r w:rsidRPr="00581C15">
        <w:rPr>
          <w:color w:val="221F1F"/>
          <w:sz w:val="24"/>
        </w:rPr>
        <w:t>Area</w:t>
      </w:r>
      <w:r w:rsidRPr="001D61F9">
        <w:rPr>
          <w:color w:val="221F1F"/>
          <w:sz w:val="24"/>
          <w:lang w:val="ru-RU"/>
        </w:rPr>
        <w:t xml:space="preserve"> (</w:t>
      </w:r>
      <w:r>
        <w:rPr>
          <w:color w:val="221F1F"/>
          <w:sz w:val="24"/>
          <w:lang w:val="ru-RU"/>
        </w:rPr>
        <w:t>Область чтения</w:t>
      </w:r>
      <w:r w:rsidRPr="001D61F9">
        <w:rPr>
          <w:color w:val="221F1F"/>
          <w:sz w:val="24"/>
          <w:lang w:val="ru-RU"/>
        </w:rPr>
        <w:t xml:space="preserve">), по умолчанию </w:t>
      </w:r>
      <w:r w:rsidRPr="00581C15">
        <w:rPr>
          <w:color w:val="221F1F"/>
          <w:sz w:val="24"/>
        </w:rPr>
        <w:t>30</w:t>
      </w:r>
      <w:r>
        <w:rPr>
          <w:color w:val="221F1F"/>
          <w:sz w:val="24"/>
        </w:rPr>
        <w:t> </w:t>
      </w:r>
      <w:r w:rsidRPr="00581C15">
        <w:rPr>
          <w:color w:val="221F1F"/>
          <w:sz w:val="24"/>
        </w:rPr>
        <w:t>000</w:t>
      </w:r>
      <w:r>
        <w:rPr>
          <w:color w:val="221F1F"/>
          <w:sz w:val="24"/>
        </w:rPr>
        <w:t>.</w:t>
      </w:r>
    </w:p>
    <w:p w14:paraId="04AF776A" w14:textId="77777777" w:rsidR="0033608E" w:rsidRPr="00581C15" w:rsidRDefault="0033608E" w:rsidP="0033608E">
      <w:pPr>
        <w:pStyle w:val="a7"/>
        <w:numPr>
          <w:ilvl w:val="0"/>
          <w:numId w:val="8"/>
        </w:numPr>
        <w:tabs>
          <w:tab w:val="left" w:pos="1027"/>
          <w:tab w:val="left" w:pos="1028"/>
        </w:tabs>
        <w:spacing w:before="120"/>
        <w:ind w:left="1026" w:hanging="357"/>
        <w:rPr>
          <w:sz w:val="24"/>
          <w:lang w:val="ru-RU"/>
        </w:rPr>
      </w:pPr>
      <w:r>
        <w:rPr>
          <w:color w:val="221F1F"/>
          <w:sz w:val="24"/>
        </w:rPr>
        <w:t>Company</w:t>
      </w:r>
      <w:r w:rsidRPr="00581C15">
        <w:rPr>
          <w:color w:val="221F1F"/>
          <w:sz w:val="24"/>
          <w:lang w:val="ru-RU"/>
        </w:rPr>
        <w:t xml:space="preserve"> </w:t>
      </w:r>
      <w:r>
        <w:rPr>
          <w:color w:val="221F1F"/>
          <w:sz w:val="24"/>
          <w:lang w:val="ru-RU"/>
        </w:rPr>
        <w:t>(</w:t>
      </w:r>
      <w:r w:rsidRPr="00581C15">
        <w:rPr>
          <w:color w:val="221F1F"/>
          <w:sz w:val="24"/>
          <w:lang w:val="ru-RU"/>
        </w:rPr>
        <w:t>Компания</w:t>
      </w:r>
      <w:r>
        <w:rPr>
          <w:color w:val="221F1F"/>
          <w:sz w:val="24"/>
          <w:lang w:val="ru-RU"/>
        </w:rPr>
        <w:t>)</w:t>
      </w:r>
      <w:r w:rsidRPr="00581C15">
        <w:rPr>
          <w:color w:val="221F1F"/>
          <w:sz w:val="24"/>
          <w:lang w:val="ru-RU"/>
        </w:rPr>
        <w:t>, по умолчанию - 1000</w:t>
      </w:r>
      <w:r>
        <w:rPr>
          <w:color w:val="221F1F"/>
          <w:sz w:val="24"/>
          <w:lang w:val="ru-RU"/>
        </w:rPr>
        <w:t>.</w:t>
      </w:r>
    </w:p>
    <w:p w14:paraId="5A84CFA2" w14:textId="77777777" w:rsidR="0033608E" w:rsidRDefault="0033608E" w:rsidP="0033608E">
      <w:pPr>
        <w:pStyle w:val="a3"/>
        <w:spacing w:before="120"/>
        <w:ind w:left="306" w:right="357"/>
        <w:jc w:val="both"/>
        <w:rPr>
          <w:color w:val="221F1F"/>
          <w:lang w:val="ru-RU"/>
        </w:rPr>
      </w:pPr>
      <w:r w:rsidRPr="00581C15">
        <w:rPr>
          <w:color w:val="221F1F"/>
          <w:lang w:val="ru-RU"/>
        </w:rPr>
        <w:t xml:space="preserve">В приведенном выше списке значение по умолчанию означает, как </w:t>
      </w:r>
      <w:r>
        <w:rPr>
          <w:color w:val="221F1F"/>
          <w:lang w:val="ru-RU"/>
        </w:rPr>
        <w:t xml:space="preserve">шаблонная </w:t>
      </w:r>
      <w:r w:rsidRPr="00581C15">
        <w:rPr>
          <w:color w:val="221F1F"/>
          <w:lang w:val="ru-RU"/>
        </w:rPr>
        <w:t xml:space="preserve">база данных масштабируется по умолчанию при создании новой базы данных. Измените </w:t>
      </w:r>
      <w:r>
        <w:rPr>
          <w:color w:val="221F1F"/>
          <w:lang w:val="ru-RU"/>
        </w:rPr>
        <w:t xml:space="preserve">все </w:t>
      </w:r>
      <w:r w:rsidRPr="00581C15">
        <w:rPr>
          <w:color w:val="221F1F"/>
          <w:lang w:val="ru-RU"/>
        </w:rPr>
        <w:t xml:space="preserve">категории на количество, достаточное для </w:t>
      </w:r>
      <w:r>
        <w:rPr>
          <w:color w:val="221F1F"/>
          <w:lang w:val="ru-RU"/>
        </w:rPr>
        <w:t xml:space="preserve">вашего </w:t>
      </w:r>
      <w:r w:rsidRPr="00581C15">
        <w:rPr>
          <w:color w:val="221F1F"/>
          <w:lang w:val="ru-RU"/>
        </w:rPr>
        <w:t xml:space="preserve">здания. Когда закончите изменять числа в столбце </w:t>
      </w:r>
      <w:r>
        <w:rPr>
          <w:color w:val="221F1F"/>
        </w:rPr>
        <w:t>Num</w:t>
      </w:r>
      <w:r w:rsidRPr="00106E73">
        <w:rPr>
          <w:color w:val="221F1F"/>
          <w:spacing w:val="1"/>
          <w:lang w:val="ru-RU"/>
        </w:rPr>
        <w:t xml:space="preserve"> </w:t>
      </w:r>
      <w:r>
        <w:rPr>
          <w:color w:val="221F1F"/>
        </w:rPr>
        <w:t>Records</w:t>
      </w:r>
      <w:r>
        <w:rPr>
          <w:color w:val="221F1F"/>
          <w:lang w:val="ru-RU"/>
        </w:rPr>
        <w:t xml:space="preserve"> (</w:t>
      </w:r>
      <w:r w:rsidRPr="00581C15">
        <w:rPr>
          <w:color w:val="221F1F"/>
          <w:lang w:val="ru-RU"/>
        </w:rPr>
        <w:t>Число записей</w:t>
      </w:r>
      <w:r>
        <w:rPr>
          <w:color w:val="221F1F"/>
          <w:lang w:val="ru-RU"/>
        </w:rPr>
        <w:t>)</w:t>
      </w:r>
      <w:r w:rsidRPr="00581C15">
        <w:rPr>
          <w:color w:val="221F1F"/>
          <w:lang w:val="ru-RU"/>
        </w:rPr>
        <w:t xml:space="preserve">, нажмите </w:t>
      </w:r>
      <w:r>
        <w:rPr>
          <w:color w:val="221F1F"/>
        </w:rPr>
        <w:t>Save</w:t>
      </w:r>
      <w:r w:rsidRPr="00106E73">
        <w:rPr>
          <w:color w:val="221F1F"/>
          <w:spacing w:val="1"/>
          <w:lang w:val="ru-RU"/>
        </w:rPr>
        <w:t xml:space="preserve"> </w:t>
      </w:r>
      <w:r>
        <w:rPr>
          <w:color w:val="221F1F"/>
        </w:rPr>
        <w:t>Changes</w:t>
      </w:r>
      <w:r w:rsidRPr="00106E73">
        <w:rPr>
          <w:color w:val="221F1F"/>
          <w:spacing w:val="-2"/>
          <w:lang w:val="ru-RU"/>
        </w:rPr>
        <w:t xml:space="preserve"> </w:t>
      </w:r>
      <w:r>
        <w:rPr>
          <w:color w:val="221F1F"/>
        </w:rPr>
        <w:t>and</w:t>
      </w:r>
      <w:r w:rsidRPr="00106E73">
        <w:rPr>
          <w:color w:val="221F1F"/>
          <w:spacing w:val="2"/>
          <w:lang w:val="ru-RU"/>
        </w:rPr>
        <w:t xml:space="preserve"> </w:t>
      </w:r>
      <w:r>
        <w:rPr>
          <w:color w:val="221F1F"/>
        </w:rPr>
        <w:t>Close</w:t>
      </w:r>
      <w:r w:rsidRPr="00581C15">
        <w:rPr>
          <w:color w:val="221F1F"/>
          <w:lang w:val="ru-RU"/>
        </w:rPr>
        <w:t xml:space="preserve"> </w:t>
      </w:r>
      <w:r>
        <w:rPr>
          <w:color w:val="221F1F"/>
          <w:lang w:val="ru-RU"/>
        </w:rPr>
        <w:t>(</w:t>
      </w:r>
      <w:r w:rsidRPr="00581C15">
        <w:rPr>
          <w:color w:val="221F1F"/>
          <w:lang w:val="ru-RU"/>
        </w:rPr>
        <w:t>Сохранить изменения и закрыть</w:t>
      </w:r>
      <w:r>
        <w:rPr>
          <w:color w:val="221F1F"/>
          <w:lang w:val="ru-RU"/>
        </w:rPr>
        <w:t>)</w:t>
      </w:r>
      <w:r w:rsidRPr="00581C15">
        <w:rPr>
          <w:color w:val="221F1F"/>
          <w:lang w:val="ru-RU"/>
        </w:rPr>
        <w:t xml:space="preserve">. </w:t>
      </w:r>
    </w:p>
    <w:p w14:paraId="341E678C" w14:textId="77777777" w:rsidR="0033608E" w:rsidRPr="00AA6C44" w:rsidRDefault="0033608E" w:rsidP="0033608E">
      <w:pPr>
        <w:spacing w:line="276" w:lineRule="auto"/>
        <w:jc w:val="both"/>
        <w:rPr>
          <w:lang w:val="ru-RU"/>
        </w:rPr>
        <w:sectPr w:rsidR="0033608E" w:rsidRPr="00AA6C44" w:rsidSect="00010A9E">
          <w:footerReference w:type="default" r:id="rId428"/>
          <w:pgSz w:w="12240" w:h="15840"/>
          <w:pgMar w:top="540" w:right="360" w:bottom="1000" w:left="420" w:header="0" w:footer="802" w:gutter="0"/>
          <w:cols w:space="720"/>
        </w:sectPr>
      </w:pPr>
    </w:p>
    <w:p w14:paraId="0D773CB4" w14:textId="77777777" w:rsidR="0033608E" w:rsidRPr="008C50AA" w:rsidRDefault="0033608E" w:rsidP="0033608E">
      <w:pPr>
        <w:pStyle w:val="a3"/>
        <w:ind w:left="306" w:right="357"/>
        <w:jc w:val="both"/>
        <w:rPr>
          <w:color w:val="221F1F"/>
          <w:lang w:val="ru-RU"/>
        </w:rPr>
      </w:pPr>
      <w:r w:rsidRPr="008C50AA">
        <w:rPr>
          <w:color w:val="221F1F"/>
          <w:lang w:val="ru-RU"/>
        </w:rPr>
        <w:lastRenderedPageBreak/>
        <w:t>Определить, сколько у вас карт</w:t>
      </w:r>
      <w:r>
        <w:rPr>
          <w:color w:val="221F1F"/>
          <w:lang w:val="ru-RU"/>
        </w:rPr>
        <w:t>очек</w:t>
      </w:r>
      <w:r w:rsidRPr="008C50AA">
        <w:rPr>
          <w:color w:val="221F1F"/>
          <w:lang w:val="ru-RU"/>
        </w:rPr>
        <w:t xml:space="preserve"> </w:t>
      </w:r>
      <w:r>
        <w:rPr>
          <w:color w:val="221F1F"/>
          <w:lang w:val="ru-RU"/>
        </w:rPr>
        <w:t>(</w:t>
      </w:r>
      <w:r>
        <w:rPr>
          <w:color w:val="221F1F"/>
        </w:rPr>
        <w:t>Cards</w:t>
      </w:r>
      <w:r>
        <w:rPr>
          <w:color w:val="221F1F"/>
          <w:lang w:val="ru-RU"/>
        </w:rPr>
        <w:t>)</w:t>
      </w:r>
      <w:r w:rsidRPr="0040291E">
        <w:rPr>
          <w:color w:val="221F1F"/>
          <w:spacing w:val="-1"/>
          <w:lang w:val="ru-RU"/>
        </w:rPr>
        <w:t xml:space="preserve"> </w:t>
      </w:r>
      <w:r w:rsidRPr="008C50AA">
        <w:rPr>
          <w:color w:val="221F1F"/>
          <w:lang w:val="ru-RU"/>
        </w:rPr>
        <w:t>или областей</w:t>
      </w:r>
      <w:r w:rsidRPr="0040291E">
        <w:rPr>
          <w:color w:val="221F1F"/>
          <w:lang w:val="ru-RU"/>
        </w:rPr>
        <w:t xml:space="preserve"> </w:t>
      </w:r>
      <w:r>
        <w:rPr>
          <w:color w:val="221F1F"/>
          <w:lang w:val="ru-RU"/>
        </w:rPr>
        <w:t>(</w:t>
      </w:r>
      <w:r>
        <w:rPr>
          <w:color w:val="221F1F"/>
        </w:rPr>
        <w:t>Areas</w:t>
      </w:r>
      <w:r>
        <w:rPr>
          <w:color w:val="221F1F"/>
          <w:lang w:val="ru-RU"/>
        </w:rPr>
        <w:t>)</w:t>
      </w:r>
      <w:r w:rsidRPr="008C50AA">
        <w:rPr>
          <w:color w:val="221F1F"/>
          <w:lang w:val="ru-RU"/>
        </w:rPr>
        <w:t xml:space="preserve">, легко. Чтобы определить, сколько областей карты </w:t>
      </w:r>
      <w:r>
        <w:rPr>
          <w:color w:val="221F1F"/>
          <w:lang w:val="ru-RU"/>
        </w:rPr>
        <w:t>(</w:t>
      </w:r>
      <w:r>
        <w:rPr>
          <w:color w:val="221F1F"/>
        </w:rPr>
        <w:t>Card</w:t>
      </w:r>
      <w:r w:rsidRPr="009E1946">
        <w:rPr>
          <w:color w:val="221F1F"/>
          <w:lang w:val="ru-RU"/>
        </w:rPr>
        <w:t>-</w:t>
      </w:r>
      <w:r>
        <w:rPr>
          <w:color w:val="221F1F"/>
        </w:rPr>
        <w:t>Areas</w:t>
      </w:r>
      <w:r>
        <w:rPr>
          <w:color w:val="221F1F"/>
          <w:lang w:val="ru-RU"/>
        </w:rPr>
        <w:t>)</w:t>
      </w:r>
      <w:r w:rsidRPr="009E1946">
        <w:rPr>
          <w:color w:val="221F1F"/>
          <w:spacing w:val="-3"/>
          <w:lang w:val="ru-RU"/>
        </w:rPr>
        <w:t xml:space="preserve"> </w:t>
      </w:r>
      <w:r w:rsidRPr="008C50AA">
        <w:rPr>
          <w:color w:val="221F1F"/>
          <w:lang w:val="ru-RU"/>
        </w:rPr>
        <w:t xml:space="preserve">вам необходимо масштабировать для базы данных хост-контроллера, умножьте количество областей в </w:t>
      </w:r>
      <w:r w:rsidRPr="00B55DB8">
        <w:rPr>
          <w:color w:val="221F1F"/>
          <w:lang w:val="ru-RU"/>
        </w:rPr>
        <w:t>Brain</w:t>
      </w:r>
      <w:r>
        <w:rPr>
          <w:color w:val="221F1F"/>
          <w:lang w:val="ru-RU"/>
        </w:rPr>
        <w:t xml:space="preserve"> (хост</w:t>
      </w:r>
      <w:r w:rsidRPr="008C50AA">
        <w:rPr>
          <w:color w:val="221F1F"/>
          <w:lang w:val="ru-RU"/>
        </w:rPr>
        <w:t>) контроллере</w:t>
      </w:r>
      <w:r>
        <w:rPr>
          <w:color w:val="221F1F"/>
          <w:lang w:val="ru-RU"/>
        </w:rPr>
        <w:t xml:space="preserve"> </w:t>
      </w:r>
      <w:r w:rsidRPr="008C50AA">
        <w:rPr>
          <w:color w:val="221F1F"/>
          <w:lang w:val="ru-RU"/>
        </w:rPr>
        <w:t>на количество карт</w:t>
      </w:r>
      <w:r>
        <w:rPr>
          <w:color w:val="221F1F"/>
          <w:lang w:val="ru-RU"/>
        </w:rPr>
        <w:t>очек</w:t>
      </w:r>
      <w:r w:rsidRPr="008C50AA">
        <w:rPr>
          <w:color w:val="221F1F"/>
          <w:lang w:val="ru-RU"/>
        </w:rPr>
        <w:t>, которые могут иметь доступ к этим областям. Например, предположим, что у вас есть 8</w:t>
      </w:r>
      <w:r w:rsidRPr="008C50AA">
        <w:rPr>
          <w:color w:val="221F1F"/>
        </w:rPr>
        <w:t>X</w:t>
      </w:r>
      <w:r w:rsidRPr="008C50AA">
        <w:rPr>
          <w:color w:val="221F1F"/>
          <w:lang w:val="ru-RU"/>
        </w:rPr>
        <w:t xml:space="preserve">, на котором размещено 10 </w:t>
      </w:r>
      <w:r>
        <w:rPr>
          <w:color w:val="221F1F"/>
          <w:lang w:val="ru-RU"/>
        </w:rPr>
        <w:t>счетчиков</w:t>
      </w:r>
      <w:r w:rsidRPr="008C50AA">
        <w:rPr>
          <w:color w:val="221F1F"/>
          <w:lang w:val="ru-RU"/>
        </w:rPr>
        <w:t xml:space="preserve">, и каждый </w:t>
      </w:r>
      <w:r>
        <w:rPr>
          <w:color w:val="221F1F"/>
          <w:lang w:val="ru-RU"/>
        </w:rPr>
        <w:t>счетчик</w:t>
      </w:r>
      <w:r w:rsidRPr="008C50AA">
        <w:rPr>
          <w:color w:val="221F1F"/>
          <w:lang w:val="ru-RU"/>
        </w:rPr>
        <w:t xml:space="preserve"> выделен в отдельную область. У вас также есть 2000 карт</w:t>
      </w:r>
      <w:r>
        <w:rPr>
          <w:color w:val="221F1F"/>
          <w:lang w:val="ru-RU"/>
        </w:rPr>
        <w:t>очек</w:t>
      </w:r>
      <w:r w:rsidRPr="008C50AA">
        <w:rPr>
          <w:color w:val="221F1F"/>
          <w:lang w:val="ru-RU"/>
        </w:rPr>
        <w:t xml:space="preserve">, которые имеют доступ ко всем этим областям. 10 областей </w:t>
      </w:r>
      <w:r w:rsidRPr="008C50AA">
        <w:rPr>
          <w:color w:val="221F1F"/>
        </w:rPr>
        <w:t>X</w:t>
      </w:r>
      <w:r w:rsidRPr="008C50AA">
        <w:rPr>
          <w:color w:val="221F1F"/>
          <w:lang w:val="ru-RU"/>
        </w:rPr>
        <w:t xml:space="preserve"> 2000 карт</w:t>
      </w:r>
      <w:r>
        <w:rPr>
          <w:color w:val="221F1F"/>
          <w:lang w:val="ru-RU"/>
        </w:rPr>
        <w:t>очек</w:t>
      </w:r>
      <w:r w:rsidRPr="008C50AA">
        <w:rPr>
          <w:color w:val="221F1F"/>
          <w:lang w:val="ru-RU"/>
        </w:rPr>
        <w:t xml:space="preserve"> = 20 000 областей карт</w:t>
      </w:r>
      <w:r>
        <w:rPr>
          <w:color w:val="221F1F"/>
          <w:lang w:val="ru-RU"/>
        </w:rPr>
        <w:t>очек</w:t>
      </w:r>
      <w:r w:rsidRPr="008C50AA">
        <w:rPr>
          <w:color w:val="221F1F"/>
          <w:lang w:val="ru-RU"/>
        </w:rPr>
        <w:t>. Если есть карт</w:t>
      </w:r>
      <w:r>
        <w:rPr>
          <w:color w:val="221F1F"/>
          <w:lang w:val="ru-RU"/>
        </w:rPr>
        <w:t>очки</w:t>
      </w:r>
      <w:r w:rsidRPr="008C50AA">
        <w:rPr>
          <w:color w:val="221F1F"/>
          <w:lang w:val="ru-RU"/>
        </w:rPr>
        <w:t>, у которых нет доступа к некоторым областям, будет сложнее получить точное количество. Вы должны взять количество карт</w:t>
      </w:r>
      <w:r>
        <w:rPr>
          <w:color w:val="221F1F"/>
          <w:lang w:val="ru-RU"/>
        </w:rPr>
        <w:t>очек</w:t>
      </w:r>
      <w:r w:rsidRPr="008C50AA">
        <w:rPr>
          <w:color w:val="221F1F"/>
          <w:lang w:val="ru-RU"/>
        </w:rPr>
        <w:t xml:space="preserve"> для каждой области и сложить их вместе. Чтобы охватить все ваши базы, просто используйте приведенную выше формулу.</w:t>
      </w:r>
    </w:p>
    <w:p w14:paraId="32608CE0" w14:textId="77777777" w:rsidR="0033608E" w:rsidRPr="007466A7" w:rsidRDefault="0033608E" w:rsidP="0033608E">
      <w:pPr>
        <w:pStyle w:val="a3"/>
        <w:spacing w:before="120"/>
        <w:ind w:left="306" w:right="363"/>
        <w:jc w:val="both"/>
        <w:rPr>
          <w:lang w:val="ru-RU"/>
        </w:rPr>
      </w:pPr>
      <w:r w:rsidRPr="001F322B">
        <w:rPr>
          <w:color w:val="221F1F"/>
          <w:lang w:val="ru-RU"/>
        </w:rPr>
        <w:t>Существует ограничение в 38 000 областей карт</w:t>
      </w:r>
      <w:r>
        <w:rPr>
          <w:color w:val="221F1F"/>
          <w:lang w:val="ru-RU"/>
        </w:rPr>
        <w:t>очек</w:t>
      </w:r>
      <w:r w:rsidRPr="001F322B">
        <w:rPr>
          <w:color w:val="221F1F"/>
          <w:lang w:val="ru-RU"/>
        </w:rPr>
        <w:t xml:space="preserve"> на од</w:t>
      </w:r>
      <w:r>
        <w:rPr>
          <w:color w:val="221F1F"/>
          <w:lang w:val="ru-RU"/>
        </w:rPr>
        <w:t>и</w:t>
      </w:r>
      <w:r w:rsidRPr="001F322B">
        <w:rPr>
          <w:color w:val="221F1F"/>
          <w:lang w:val="ru-RU"/>
        </w:rPr>
        <w:t>н</w:t>
      </w:r>
      <w:r>
        <w:rPr>
          <w:color w:val="221F1F"/>
          <w:lang w:val="ru-RU"/>
        </w:rPr>
        <w:t xml:space="preserve"> контролер </w:t>
      </w:r>
      <w:r w:rsidRPr="00675963">
        <w:rPr>
          <w:color w:val="221F1F"/>
          <w:lang w:val="ru-RU"/>
        </w:rPr>
        <w:t>Brain</w:t>
      </w:r>
      <w:r w:rsidRPr="001F322B">
        <w:rPr>
          <w:color w:val="221F1F"/>
          <w:lang w:val="ru-RU"/>
        </w:rPr>
        <w:t xml:space="preserve">. Если вам нужно больше областей для карточек, добавьте больше контроллеров </w:t>
      </w:r>
      <w:r>
        <w:rPr>
          <w:color w:val="221F1F"/>
        </w:rPr>
        <w:t>Brain</w:t>
      </w:r>
      <w:r w:rsidRPr="007466A7">
        <w:rPr>
          <w:color w:val="221F1F"/>
          <w:spacing w:val="1"/>
          <w:lang w:val="ru-RU"/>
        </w:rPr>
        <w:t xml:space="preserve"> </w:t>
      </w:r>
      <w:r w:rsidRPr="001F322B">
        <w:rPr>
          <w:color w:val="221F1F"/>
          <w:lang w:val="ru-RU"/>
        </w:rPr>
        <w:t>мозга.</w:t>
      </w:r>
    </w:p>
    <w:p w14:paraId="3D092BCA" w14:textId="77777777" w:rsidR="0033608E" w:rsidRPr="003967A0" w:rsidRDefault="0033608E" w:rsidP="0033608E">
      <w:pPr>
        <w:pStyle w:val="a7"/>
        <w:numPr>
          <w:ilvl w:val="0"/>
          <w:numId w:val="8"/>
        </w:numPr>
        <w:tabs>
          <w:tab w:val="left" w:pos="1027"/>
          <w:tab w:val="left" w:pos="1028"/>
        </w:tabs>
        <w:spacing w:before="120"/>
        <w:rPr>
          <w:sz w:val="24"/>
          <w:lang w:val="ru-RU"/>
        </w:rPr>
      </w:pPr>
      <w:r w:rsidRPr="003967A0">
        <w:rPr>
          <w:color w:val="221F1F"/>
          <w:sz w:val="24"/>
          <w:lang w:val="ru-RU"/>
        </w:rPr>
        <w:t>Вернитесь в режим редактора (</w:t>
      </w:r>
      <w:r>
        <w:rPr>
          <w:color w:val="221F1F"/>
          <w:sz w:val="24"/>
        </w:rPr>
        <w:t>Editor</w:t>
      </w:r>
      <w:r w:rsidRPr="003967A0">
        <w:rPr>
          <w:color w:val="221F1F"/>
          <w:sz w:val="24"/>
          <w:lang w:val="ru-RU"/>
        </w:rPr>
        <w:t xml:space="preserve"> </w:t>
      </w:r>
      <w:r>
        <w:rPr>
          <w:color w:val="221F1F"/>
          <w:sz w:val="24"/>
        </w:rPr>
        <w:t>mode</w:t>
      </w:r>
      <w:r w:rsidRPr="003967A0">
        <w:rPr>
          <w:color w:val="221F1F"/>
          <w:sz w:val="24"/>
          <w:lang w:val="ru-RU"/>
        </w:rPr>
        <w:t>).</w:t>
      </w:r>
    </w:p>
    <w:p w14:paraId="23E1C9FD" w14:textId="77777777" w:rsidR="0033608E" w:rsidRPr="00BB6763" w:rsidRDefault="0033608E" w:rsidP="0033608E">
      <w:pPr>
        <w:pStyle w:val="a7"/>
        <w:numPr>
          <w:ilvl w:val="0"/>
          <w:numId w:val="8"/>
        </w:numPr>
        <w:tabs>
          <w:tab w:val="left" w:pos="1027"/>
          <w:tab w:val="left" w:pos="1028"/>
        </w:tabs>
        <w:spacing w:before="120"/>
        <w:ind w:right="359"/>
        <w:jc w:val="both"/>
        <w:rPr>
          <w:sz w:val="24"/>
          <w:lang w:val="ru-RU"/>
        </w:rPr>
      </w:pPr>
      <w:r w:rsidRPr="003967A0">
        <w:rPr>
          <w:color w:val="221F1F"/>
          <w:sz w:val="24"/>
          <w:lang w:val="ru-RU"/>
        </w:rPr>
        <w:t xml:space="preserve">В </w:t>
      </w:r>
      <w:r>
        <w:rPr>
          <w:color w:val="221F1F"/>
          <w:sz w:val="24"/>
        </w:rPr>
        <w:t>Hardware</w:t>
      </w:r>
      <w:r w:rsidRPr="003967A0">
        <w:rPr>
          <w:color w:val="221F1F"/>
          <w:spacing w:val="38"/>
          <w:sz w:val="24"/>
          <w:lang w:val="ru-RU"/>
        </w:rPr>
        <w:t xml:space="preserve"> </w:t>
      </w:r>
      <w:r>
        <w:rPr>
          <w:color w:val="221F1F"/>
          <w:sz w:val="24"/>
        </w:rPr>
        <w:t>View</w:t>
      </w:r>
      <w:r w:rsidRPr="003967A0">
        <w:rPr>
          <w:color w:val="221F1F"/>
          <w:sz w:val="24"/>
          <w:lang w:val="ru-RU"/>
        </w:rPr>
        <w:t xml:space="preserve"> добавьте контроллер</w:t>
      </w:r>
      <w:r>
        <w:rPr>
          <w:color w:val="221F1F"/>
          <w:sz w:val="24"/>
          <w:lang w:val="ru-RU"/>
        </w:rPr>
        <w:t>(</w:t>
      </w:r>
      <w:r w:rsidRPr="003967A0">
        <w:rPr>
          <w:color w:val="221F1F"/>
          <w:sz w:val="24"/>
          <w:lang w:val="ru-RU"/>
        </w:rPr>
        <w:t>ы</w:t>
      </w:r>
      <w:r w:rsidRPr="005A54D8">
        <w:rPr>
          <w:color w:val="221F1F"/>
          <w:sz w:val="24"/>
          <w:lang w:val="ru-RU"/>
        </w:rPr>
        <w:t>)</w:t>
      </w:r>
      <w:r w:rsidRPr="003967A0">
        <w:rPr>
          <w:color w:val="221F1F"/>
          <w:sz w:val="24"/>
          <w:lang w:val="ru-RU"/>
        </w:rPr>
        <w:t xml:space="preserve">, </w:t>
      </w:r>
      <w:r w:rsidRPr="005A54D8">
        <w:rPr>
          <w:color w:val="221F1F"/>
          <w:sz w:val="24"/>
          <w:lang w:val="ru-RU"/>
        </w:rPr>
        <w:t xml:space="preserve">на котором будет размещаться </w:t>
      </w:r>
      <w:r>
        <w:rPr>
          <w:color w:val="221F1F"/>
          <w:sz w:val="24"/>
        </w:rPr>
        <w:t>Access</w:t>
      </w:r>
      <w:r w:rsidRPr="005A54D8">
        <w:rPr>
          <w:color w:val="221F1F"/>
          <w:spacing w:val="37"/>
          <w:sz w:val="24"/>
          <w:lang w:val="ru-RU"/>
        </w:rPr>
        <w:t xml:space="preserve"> </w:t>
      </w:r>
      <w:r>
        <w:rPr>
          <w:color w:val="221F1F"/>
          <w:sz w:val="24"/>
        </w:rPr>
        <w:t>Control</w:t>
      </w:r>
      <w:r w:rsidRPr="00BB6763">
        <w:rPr>
          <w:color w:val="221F1F"/>
          <w:sz w:val="24"/>
          <w:lang w:val="ru-RU"/>
        </w:rPr>
        <w:t xml:space="preserve"> </w:t>
      </w:r>
      <w:r>
        <w:rPr>
          <w:color w:val="221F1F"/>
          <w:sz w:val="24"/>
          <w:lang w:val="ru-RU"/>
        </w:rPr>
        <w:t>по</w:t>
      </w:r>
      <w:r w:rsidRPr="00BB6763">
        <w:rPr>
          <w:color w:val="221F1F"/>
          <w:spacing w:val="36"/>
          <w:sz w:val="24"/>
          <w:lang w:val="ru-RU"/>
        </w:rPr>
        <w:t xml:space="preserve"> </w:t>
      </w:r>
      <w:r>
        <w:rPr>
          <w:color w:val="221F1F"/>
          <w:sz w:val="24"/>
        </w:rPr>
        <w:t>TCP</w:t>
      </w:r>
      <w:r w:rsidRPr="00BB6763">
        <w:rPr>
          <w:color w:val="221F1F"/>
          <w:sz w:val="24"/>
          <w:lang w:val="ru-RU"/>
        </w:rPr>
        <w:t>/</w:t>
      </w:r>
      <w:r>
        <w:rPr>
          <w:color w:val="221F1F"/>
          <w:sz w:val="24"/>
        </w:rPr>
        <w:t>IP</w:t>
      </w:r>
      <w:r w:rsidRPr="005A54D8">
        <w:rPr>
          <w:color w:val="221F1F"/>
          <w:sz w:val="24"/>
          <w:lang w:val="ru-RU"/>
        </w:rPr>
        <w:t xml:space="preserve"> </w:t>
      </w:r>
      <w:r>
        <w:rPr>
          <w:color w:val="221F1F"/>
          <w:sz w:val="24"/>
          <w:lang w:val="ru-RU"/>
        </w:rPr>
        <w:t>через канал контроллера (</w:t>
      </w:r>
      <w:r>
        <w:rPr>
          <w:color w:val="221F1F"/>
          <w:sz w:val="24"/>
        </w:rPr>
        <w:t>Controllers</w:t>
      </w:r>
      <w:r w:rsidRPr="00D94A2D">
        <w:rPr>
          <w:color w:val="221F1F"/>
          <w:sz w:val="24"/>
          <w:lang w:val="ru-RU"/>
        </w:rPr>
        <w:t xml:space="preserve"> </w:t>
      </w:r>
      <w:r>
        <w:rPr>
          <w:color w:val="221F1F"/>
          <w:sz w:val="24"/>
        </w:rPr>
        <w:t>Channel</w:t>
      </w:r>
      <w:r>
        <w:rPr>
          <w:color w:val="221F1F"/>
          <w:sz w:val="24"/>
          <w:lang w:val="ru-RU"/>
        </w:rPr>
        <w:t>)</w:t>
      </w:r>
      <w:r w:rsidRPr="00BB6763">
        <w:rPr>
          <w:color w:val="221F1F"/>
          <w:sz w:val="24"/>
          <w:lang w:val="ru-RU"/>
        </w:rPr>
        <w:t>.</w:t>
      </w:r>
    </w:p>
    <w:p w14:paraId="280EAE14" w14:textId="77777777" w:rsidR="0033608E" w:rsidRPr="00D43886" w:rsidRDefault="0033608E" w:rsidP="0033608E">
      <w:pPr>
        <w:pStyle w:val="a7"/>
        <w:numPr>
          <w:ilvl w:val="0"/>
          <w:numId w:val="8"/>
        </w:numPr>
        <w:tabs>
          <w:tab w:val="left" w:pos="1027"/>
          <w:tab w:val="left" w:pos="1028"/>
        </w:tabs>
        <w:spacing w:before="120"/>
        <w:rPr>
          <w:sz w:val="24"/>
          <w:lang w:val="ru-RU"/>
        </w:rPr>
      </w:pPr>
      <w:r w:rsidRPr="00D43886">
        <w:rPr>
          <w:color w:val="221F1F"/>
          <w:sz w:val="24"/>
          <w:lang w:val="ru-RU"/>
        </w:rPr>
        <w:t>Запрограммируйте свой 8</w:t>
      </w:r>
      <w:r w:rsidRPr="00D43886">
        <w:rPr>
          <w:color w:val="221F1F"/>
          <w:sz w:val="24"/>
        </w:rPr>
        <w:t>X</w:t>
      </w:r>
      <w:r w:rsidRPr="00D43886">
        <w:rPr>
          <w:color w:val="221F1F"/>
          <w:sz w:val="24"/>
          <w:lang w:val="ru-RU"/>
        </w:rPr>
        <w:t>, 16</w:t>
      </w:r>
      <w:r w:rsidRPr="00D43886">
        <w:rPr>
          <w:color w:val="221F1F"/>
          <w:sz w:val="24"/>
        </w:rPr>
        <w:t>X</w:t>
      </w:r>
      <w:r w:rsidRPr="00D43886">
        <w:rPr>
          <w:color w:val="221F1F"/>
          <w:sz w:val="24"/>
          <w:lang w:val="ru-RU"/>
        </w:rPr>
        <w:t>, 32</w:t>
      </w:r>
      <w:r w:rsidRPr="00D43886">
        <w:rPr>
          <w:color w:val="221F1F"/>
          <w:sz w:val="24"/>
        </w:rPr>
        <w:t>X</w:t>
      </w:r>
      <w:r w:rsidRPr="00D43886">
        <w:rPr>
          <w:color w:val="221F1F"/>
          <w:sz w:val="24"/>
          <w:lang w:val="ru-RU"/>
        </w:rPr>
        <w:t xml:space="preserve"> или 64</w:t>
      </w:r>
      <w:r w:rsidRPr="00D43886">
        <w:rPr>
          <w:color w:val="221F1F"/>
          <w:sz w:val="24"/>
        </w:rPr>
        <w:t>X</w:t>
      </w:r>
      <w:r w:rsidRPr="00D43886">
        <w:rPr>
          <w:color w:val="221F1F"/>
          <w:sz w:val="24"/>
          <w:lang w:val="ru-RU"/>
        </w:rPr>
        <w:t xml:space="preserve"> как </w:t>
      </w:r>
      <w:r>
        <w:rPr>
          <w:color w:val="221F1F"/>
          <w:sz w:val="24"/>
        </w:rPr>
        <w:t>Access</w:t>
      </w:r>
      <w:r w:rsidRPr="00D43886">
        <w:rPr>
          <w:color w:val="221F1F"/>
          <w:spacing w:val="-1"/>
          <w:sz w:val="24"/>
          <w:lang w:val="ru-RU"/>
        </w:rPr>
        <w:t xml:space="preserve"> </w:t>
      </w:r>
      <w:r>
        <w:rPr>
          <w:color w:val="221F1F"/>
          <w:sz w:val="24"/>
        </w:rPr>
        <w:t>Control</w:t>
      </w:r>
      <w:r w:rsidRPr="00D43886">
        <w:rPr>
          <w:color w:val="221F1F"/>
          <w:sz w:val="24"/>
          <w:lang w:val="ru-RU"/>
        </w:rPr>
        <w:t xml:space="preserve"> 8, 16 </w:t>
      </w:r>
      <w:r>
        <w:rPr>
          <w:color w:val="221F1F"/>
          <w:sz w:val="24"/>
          <w:lang w:val="ru-RU"/>
        </w:rPr>
        <w:t>и</w:t>
      </w:r>
      <w:r w:rsidRPr="00D43886">
        <w:rPr>
          <w:color w:val="221F1F"/>
          <w:sz w:val="24"/>
          <w:lang w:val="ru-RU"/>
        </w:rPr>
        <w:t xml:space="preserve"> </w:t>
      </w:r>
      <w:r>
        <w:rPr>
          <w:color w:val="221F1F"/>
          <w:sz w:val="24"/>
          <w:lang w:val="ru-RU"/>
        </w:rPr>
        <w:t>т</w:t>
      </w:r>
      <w:r w:rsidRPr="00D43886">
        <w:rPr>
          <w:color w:val="221F1F"/>
          <w:sz w:val="24"/>
          <w:lang w:val="ru-RU"/>
        </w:rPr>
        <w:t>.</w:t>
      </w:r>
      <w:r>
        <w:rPr>
          <w:color w:val="221F1F"/>
          <w:sz w:val="24"/>
          <w:lang w:val="ru-RU"/>
        </w:rPr>
        <w:t>д</w:t>
      </w:r>
      <w:r w:rsidRPr="00D43886">
        <w:rPr>
          <w:color w:val="221F1F"/>
          <w:sz w:val="24"/>
          <w:lang w:val="ru-RU"/>
        </w:rPr>
        <w:t>.</w:t>
      </w:r>
    </w:p>
    <w:p w14:paraId="5638ED76" w14:textId="77777777" w:rsidR="0033608E" w:rsidRPr="00D43886" w:rsidRDefault="0033608E" w:rsidP="0033608E">
      <w:pPr>
        <w:pStyle w:val="a7"/>
        <w:numPr>
          <w:ilvl w:val="0"/>
          <w:numId w:val="8"/>
        </w:numPr>
        <w:tabs>
          <w:tab w:val="left" w:pos="1027"/>
          <w:tab w:val="left" w:pos="1028"/>
        </w:tabs>
        <w:spacing w:before="120"/>
        <w:ind w:right="361"/>
        <w:jc w:val="both"/>
        <w:rPr>
          <w:sz w:val="24"/>
          <w:lang w:val="ru-RU"/>
        </w:rPr>
      </w:pPr>
      <w:r w:rsidRPr="00D43886">
        <w:rPr>
          <w:color w:val="221F1F"/>
          <w:sz w:val="24"/>
          <w:lang w:val="ru-RU"/>
        </w:rPr>
        <w:t xml:space="preserve">Когда вы нажимаете </w:t>
      </w:r>
      <w:r>
        <w:rPr>
          <w:color w:val="221F1F"/>
          <w:sz w:val="24"/>
        </w:rPr>
        <w:t>Add</w:t>
      </w:r>
      <w:r w:rsidRPr="00D43886">
        <w:rPr>
          <w:color w:val="221F1F"/>
          <w:spacing w:val="5"/>
          <w:sz w:val="24"/>
          <w:lang w:val="ru-RU"/>
        </w:rPr>
        <w:t xml:space="preserve"> </w:t>
      </w:r>
      <w:r>
        <w:rPr>
          <w:color w:val="221F1F"/>
          <w:sz w:val="24"/>
        </w:rPr>
        <w:t>Controller</w:t>
      </w:r>
      <w:r w:rsidRPr="00D43886">
        <w:rPr>
          <w:color w:val="221F1F"/>
          <w:spacing w:val="3"/>
          <w:sz w:val="24"/>
          <w:lang w:val="ru-RU"/>
        </w:rPr>
        <w:t xml:space="preserve"> </w:t>
      </w:r>
      <w:r>
        <w:rPr>
          <w:color w:val="221F1F"/>
          <w:sz w:val="24"/>
        </w:rPr>
        <w:t>Now</w:t>
      </w:r>
      <w:r w:rsidRPr="00D43886">
        <w:rPr>
          <w:color w:val="221F1F"/>
          <w:sz w:val="24"/>
          <w:lang w:val="ru-RU"/>
        </w:rPr>
        <w:t xml:space="preserve">, </w:t>
      </w:r>
      <w:r>
        <w:rPr>
          <w:color w:val="221F1F"/>
          <w:sz w:val="24"/>
          <w:lang w:val="ru-RU"/>
        </w:rPr>
        <w:t xml:space="preserve">то </w:t>
      </w:r>
      <w:r w:rsidRPr="00D43886">
        <w:rPr>
          <w:color w:val="221F1F"/>
          <w:sz w:val="24"/>
          <w:lang w:val="ru-RU"/>
        </w:rPr>
        <w:t xml:space="preserve">добавление займет немного больше времени, чем </w:t>
      </w:r>
      <w:r>
        <w:rPr>
          <w:color w:val="221F1F"/>
          <w:sz w:val="24"/>
          <w:lang w:val="ru-RU"/>
        </w:rPr>
        <w:t xml:space="preserve">через </w:t>
      </w:r>
      <w:r w:rsidRPr="00D43886">
        <w:rPr>
          <w:color w:val="221F1F"/>
          <w:sz w:val="24"/>
          <w:lang w:val="ru-RU"/>
        </w:rPr>
        <w:t xml:space="preserve">обычный контроллер, потому что добавляется больше </w:t>
      </w:r>
      <w:r>
        <w:rPr>
          <w:color w:val="221F1F"/>
          <w:sz w:val="24"/>
          <w:lang w:val="ru-RU"/>
        </w:rPr>
        <w:t>списков</w:t>
      </w:r>
      <w:r w:rsidRPr="00D43886">
        <w:rPr>
          <w:color w:val="221F1F"/>
          <w:sz w:val="24"/>
          <w:lang w:val="ru-RU"/>
        </w:rPr>
        <w:t xml:space="preserve"> и каналов.</w:t>
      </w:r>
    </w:p>
    <w:p w14:paraId="60FAAA8C" w14:textId="77777777" w:rsidR="0033608E" w:rsidRPr="00344DAF" w:rsidRDefault="0033608E" w:rsidP="0033608E">
      <w:pPr>
        <w:pStyle w:val="a7"/>
        <w:numPr>
          <w:ilvl w:val="0"/>
          <w:numId w:val="8"/>
        </w:numPr>
        <w:tabs>
          <w:tab w:val="left" w:pos="1027"/>
          <w:tab w:val="left" w:pos="1028"/>
        </w:tabs>
        <w:spacing w:before="120"/>
        <w:rPr>
          <w:sz w:val="24"/>
          <w:lang w:val="ru-RU"/>
        </w:rPr>
      </w:pPr>
      <w:r w:rsidRPr="00344DAF">
        <w:rPr>
          <w:color w:val="221F1F"/>
          <w:sz w:val="24"/>
          <w:lang w:val="ru-RU"/>
        </w:rPr>
        <w:t xml:space="preserve">После добавления хост-контроллера щелкните его и нажмите кнопку </w:t>
      </w:r>
      <w:r>
        <w:rPr>
          <w:color w:val="221F1F"/>
          <w:sz w:val="24"/>
        </w:rPr>
        <w:t>Channels</w:t>
      </w:r>
      <w:r w:rsidRPr="00344DAF">
        <w:rPr>
          <w:color w:val="221F1F"/>
          <w:sz w:val="24"/>
          <w:lang w:val="ru-RU"/>
        </w:rPr>
        <w:t>.</w:t>
      </w:r>
    </w:p>
    <w:p w14:paraId="0B6D9F2B" w14:textId="77777777" w:rsidR="0033608E" w:rsidRDefault="0033608E" w:rsidP="0033608E">
      <w:pPr>
        <w:pStyle w:val="a7"/>
        <w:numPr>
          <w:ilvl w:val="0"/>
          <w:numId w:val="8"/>
        </w:numPr>
        <w:tabs>
          <w:tab w:val="left" w:pos="1027"/>
          <w:tab w:val="left" w:pos="1028"/>
        </w:tabs>
        <w:spacing w:before="120"/>
        <w:ind w:left="1026" w:right="340" w:hanging="357"/>
        <w:jc w:val="both"/>
        <w:rPr>
          <w:sz w:val="24"/>
        </w:rPr>
      </w:pPr>
      <w:r w:rsidRPr="00344DAF">
        <w:rPr>
          <w:color w:val="221F1F"/>
          <w:sz w:val="24"/>
        </w:rPr>
        <w:t>Щелкните Host или Secondary Opto channel, затем Controllers. Здесь вы программируете AC3.</w:t>
      </w:r>
    </w:p>
    <w:p w14:paraId="077FF417" w14:textId="77777777" w:rsidR="0033608E" w:rsidRPr="008F7C3E" w:rsidRDefault="0033608E" w:rsidP="0033608E">
      <w:pPr>
        <w:pStyle w:val="a7"/>
        <w:numPr>
          <w:ilvl w:val="0"/>
          <w:numId w:val="8"/>
        </w:numPr>
        <w:tabs>
          <w:tab w:val="left" w:pos="1027"/>
          <w:tab w:val="left" w:pos="1028"/>
        </w:tabs>
        <w:spacing w:before="120"/>
        <w:rPr>
          <w:sz w:val="24"/>
          <w:lang w:val="ru-RU"/>
        </w:rPr>
      </w:pPr>
      <w:r w:rsidRPr="008F7C3E">
        <w:rPr>
          <w:color w:val="221F1F"/>
          <w:sz w:val="24"/>
          <w:lang w:val="ru-RU"/>
        </w:rPr>
        <w:t xml:space="preserve">Затем добавьте точки к контроллерам </w:t>
      </w:r>
      <w:r>
        <w:rPr>
          <w:color w:val="221F1F"/>
          <w:sz w:val="24"/>
        </w:rPr>
        <w:t>AC</w:t>
      </w:r>
      <w:r w:rsidRPr="008F7C3E">
        <w:rPr>
          <w:color w:val="221F1F"/>
          <w:sz w:val="24"/>
          <w:lang w:val="ru-RU"/>
        </w:rPr>
        <w:t>.</w:t>
      </w:r>
    </w:p>
    <w:p w14:paraId="52C3C410" w14:textId="77777777" w:rsidR="0033608E" w:rsidRPr="0093069B" w:rsidRDefault="0033608E" w:rsidP="0033608E">
      <w:pPr>
        <w:pStyle w:val="a3"/>
        <w:spacing w:before="240"/>
        <w:ind w:left="306" w:right="357"/>
        <w:jc w:val="both"/>
        <w:rPr>
          <w:color w:val="221F1F"/>
          <w:lang w:val="ru-RU"/>
        </w:rPr>
      </w:pPr>
      <w:r w:rsidRPr="0093069B">
        <w:rPr>
          <w:color w:val="221F1F"/>
          <w:lang w:val="ru-RU"/>
        </w:rPr>
        <w:t xml:space="preserve">Когда вы вносите изменения в базу данных </w:t>
      </w:r>
      <w:r w:rsidRPr="0093069B">
        <w:rPr>
          <w:color w:val="221F1F"/>
        </w:rPr>
        <w:t>Access</w:t>
      </w:r>
      <w:r w:rsidRPr="0093069B">
        <w:rPr>
          <w:color w:val="221F1F"/>
          <w:lang w:val="ru-RU"/>
        </w:rPr>
        <w:t xml:space="preserve">, вам придется вручную загружать их на контроллеры. Это потому, что они переходят в автономный режим для загрузки. Если у вас много контроллеров, это может занять некоторое время. Вы же не хотите, чтобы двери становились недоступными в периоды интенсивного движения. После внесения изменений, требующих загрузки, </w:t>
      </w:r>
      <w:r>
        <w:rPr>
          <w:color w:val="221F1F"/>
          <w:lang w:val="ru-RU"/>
        </w:rPr>
        <w:t xml:space="preserve">система </w:t>
      </w:r>
      <w:r w:rsidRPr="0093069B">
        <w:rPr>
          <w:color w:val="221F1F"/>
        </w:rPr>
        <w:t>CBAS</w:t>
      </w:r>
      <w:r w:rsidRPr="0093069B">
        <w:rPr>
          <w:color w:val="221F1F"/>
          <w:lang w:val="ru-RU"/>
        </w:rPr>
        <w:t xml:space="preserve"> отобразит </w:t>
      </w:r>
      <w:r>
        <w:rPr>
          <w:color w:val="221F1F"/>
        </w:rPr>
        <w:t>Access</w:t>
      </w:r>
      <w:r w:rsidRPr="0093069B">
        <w:rPr>
          <w:color w:val="221F1F"/>
          <w:spacing w:val="-51"/>
          <w:lang w:val="ru-RU"/>
        </w:rPr>
        <w:t xml:space="preserve"> </w:t>
      </w:r>
      <w:r>
        <w:rPr>
          <w:color w:val="221F1F"/>
        </w:rPr>
        <w:t>Control</w:t>
      </w:r>
      <w:r w:rsidRPr="0093069B">
        <w:rPr>
          <w:color w:val="221F1F"/>
          <w:spacing w:val="-3"/>
          <w:lang w:val="ru-RU"/>
        </w:rPr>
        <w:t xml:space="preserve"> </w:t>
      </w:r>
      <w:r>
        <w:rPr>
          <w:color w:val="221F1F"/>
        </w:rPr>
        <w:t>Download</w:t>
      </w:r>
      <w:r w:rsidRPr="0093069B">
        <w:rPr>
          <w:color w:val="221F1F"/>
          <w:spacing w:val="-1"/>
          <w:lang w:val="ru-RU"/>
        </w:rPr>
        <w:t xml:space="preserve"> </w:t>
      </w:r>
      <w:r>
        <w:rPr>
          <w:color w:val="221F1F"/>
        </w:rPr>
        <w:t>Required</w:t>
      </w:r>
      <w:r>
        <w:rPr>
          <w:color w:val="221F1F"/>
          <w:lang w:val="ru-RU"/>
        </w:rPr>
        <w:t xml:space="preserve"> (</w:t>
      </w:r>
      <w:r w:rsidRPr="0093069B">
        <w:rPr>
          <w:color w:val="221F1F"/>
          <w:lang w:val="ru-RU"/>
        </w:rPr>
        <w:t>Требуется загрузка контроля доступа</w:t>
      </w:r>
      <w:r>
        <w:rPr>
          <w:color w:val="221F1F"/>
          <w:lang w:val="ru-RU"/>
        </w:rPr>
        <w:t>)</w:t>
      </w:r>
      <w:r w:rsidRPr="0093069B">
        <w:rPr>
          <w:color w:val="221F1F"/>
          <w:lang w:val="ru-RU"/>
        </w:rPr>
        <w:t xml:space="preserve"> в области </w:t>
      </w:r>
      <w:r>
        <w:rPr>
          <w:color w:val="221F1F"/>
        </w:rPr>
        <w:t>Header</w:t>
      </w:r>
      <w:r w:rsidRPr="0093069B">
        <w:rPr>
          <w:color w:val="221F1F"/>
          <w:spacing w:val="1"/>
          <w:lang w:val="ru-RU"/>
        </w:rPr>
        <w:t xml:space="preserve"> </w:t>
      </w:r>
      <w:r>
        <w:rPr>
          <w:color w:val="221F1F"/>
        </w:rPr>
        <w:t>Points</w:t>
      </w:r>
      <w:r>
        <w:rPr>
          <w:color w:val="221F1F"/>
          <w:lang w:val="ru-RU"/>
        </w:rPr>
        <w:t xml:space="preserve"> (Заголовки точек)</w:t>
      </w:r>
      <w:r w:rsidRPr="0093069B">
        <w:rPr>
          <w:color w:val="221F1F"/>
          <w:lang w:val="ru-RU"/>
        </w:rPr>
        <w:t xml:space="preserve"> под главным меню </w:t>
      </w:r>
      <w:r>
        <w:rPr>
          <w:color w:val="221F1F"/>
          <w:lang w:val="ru-RU"/>
        </w:rPr>
        <w:t>(</w:t>
      </w:r>
      <w:r>
        <w:rPr>
          <w:color w:val="221F1F"/>
        </w:rPr>
        <w:t>Main</w:t>
      </w:r>
      <w:r w:rsidRPr="00C82346">
        <w:rPr>
          <w:color w:val="221F1F"/>
          <w:spacing w:val="-1"/>
          <w:lang w:val="ru-RU"/>
        </w:rPr>
        <w:t xml:space="preserve"> </w:t>
      </w:r>
      <w:r>
        <w:rPr>
          <w:color w:val="221F1F"/>
        </w:rPr>
        <w:t>Menu</w:t>
      </w:r>
      <w:r>
        <w:rPr>
          <w:color w:val="221F1F"/>
          <w:lang w:val="ru-RU"/>
        </w:rPr>
        <w:t>)</w:t>
      </w:r>
      <w:r w:rsidRPr="0093069B">
        <w:rPr>
          <w:color w:val="221F1F"/>
          <w:lang w:val="ru-RU"/>
        </w:rPr>
        <w:t xml:space="preserve">. </w:t>
      </w:r>
    </w:p>
    <w:p w14:paraId="3B456C02" w14:textId="77777777" w:rsidR="0033608E" w:rsidRPr="00C82346" w:rsidRDefault="0033608E" w:rsidP="0033608E">
      <w:pPr>
        <w:pStyle w:val="a3"/>
        <w:rPr>
          <w:lang w:val="ru-RU"/>
        </w:rPr>
      </w:pPr>
    </w:p>
    <w:p w14:paraId="714D6C87" w14:textId="77777777" w:rsidR="0033608E" w:rsidRPr="00C82346" w:rsidRDefault="0033608E" w:rsidP="0033608E">
      <w:pPr>
        <w:pStyle w:val="a3"/>
        <w:rPr>
          <w:lang w:val="ru-RU"/>
        </w:rPr>
      </w:pPr>
    </w:p>
    <w:p w14:paraId="42497526" w14:textId="77777777" w:rsidR="0033608E" w:rsidRPr="00C82346" w:rsidRDefault="0033608E" w:rsidP="0033608E">
      <w:pPr>
        <w:pStyle w:val="a3"/>
        <w:rPr>
          <w:lang w:val="ru-RU"/>
        </w:rPr>
      </w:pPr>
    </w:p>
    <w:p w14:paraId="17200142" w14:textId="77777777" w:rsidR="0033608E" w:rsidRPr="00F12B57" w:rsidRDefault="0033608E" w:rsidP="0033608E">
      <w:pPr>
        <w:pStyle w:val="2"/>
        <w:spacing w:before="0"/>
        <w:ind w:left="306"/>
        <w:jc w:val="both"/>
        <w:rPr>
          <w:lang w:val="ru-RU"/>
        </w:rPr>
      </w:pPr>
      <w:bookmarkStart w:id="442" w:name="Creating_a_New_Access_Control_Database"/>
      <w:bookmarkStart w:id="443" w:name="_bookmark80"/>
      <w:bookmarkEnd w:id="442"/>
      <w:bookmarkEnd w:id="443"/>
      <w:r w:rsidRPr="006027F0">
        <w:rPr>
          <w:lang w:val="ru-RU"/>
        </w:rPr>
        <w:t>Создание новой базы данных</w:t>
      </w:r>
      <w:r w:rsidRPr="006027F0">
        <w:rPr>
          <w:spacing w:val="-5"/>
          <w:lang w:val="ru-RU"/>
        </w:rPr>
        <w:t xml:space="preserve"> </w:t>
      </w:r>
      <w:r>
        <w:rPr>
          <w:spacing w:val="-5"/>
          <w:lang w:val="ru-RU"/>
        </w:rPr>
        <w:t>для контроля доступа (</w:t>
      </w:r>
      <w:r>
        <w:t>Access</w:t>
      </w:r>
      <w:r w:rsidRPr="006027F0">
        <w:rPr>
          <w:spacing w:val="-6"/>
          <w:lang w:val="ru-RU"/>
        </w:rPr>
        <w:t xml:space="preserve"> </w:t>
      </w:r>
      <w:r>
        <w:t>Control</w:t>
      </w:r>
      <w:r>
        <w:rPr>
          <w:lang w:val="ru-RU"/>
        </w:rPr>
        <w:t>)</w:t>
      </w:r>
    </w:p>
    <w:p w14:paraId="41DCFB45" w14:textId="77777777" w:rsidR="0033608E" w:rsidRDefault="0033608E" w:rsidP="0033608E">
      <w:pPr>
        <w:pStyle w:val="3"/>
        <w:spacing w:before="360"/>
        <w:ind w:left="306"/>
        <w:jc w:val="both"/>
      </w:pPr>
      <w:bookmarkStart w:id="444" w:name="Create_a_new_database"/>
      <w:bookmarkEnd w:id="444"/>
      <w:r w:rsidRPr="00F12B57">
        <w:t>Создать новую базу данных</w:t>
      </w:r>
    </w:p>
    <w:p w14:paraId="55A06C0B" w14:textId="77777777" w:rsidR="0033608E" w:rsidRPr="000416A2" w:rsidRDefault="0033608E" w:rsidP="0033608E">
      <w:pPr>
        <w:pStyle w:val="a7"/>
        <w:numPr>
          <w:ilvl w:val="0"/>
          <w:numId w:val="8"/>
        </w:numPr>
        <w:tabs>
          <w:tab w:val="left" w:pos="1027"/>
          <w:tab w:val="left" w:pos="1028"/>
        </w:tabs>
        <w:spacing w:before="249"/>
        <w:ind w:left="1026" w:right="340"/>
        <w:jc w:val="both"/>
        <w:rPr>
          <w:sz w:val="24"/>
          <w:lang w:val="ru-RU"/>
        </w:rPr>
      </w:pPr>
      <w:r w:rsidRPr="00F12B57">
        <w:rPr>
          <w:color w:val="221F1F"/>
          <w:sz w:val="24"/>
          <w:lang w:val="ru-RU"/>
        </w:rPr>
        <w:t xml:space="preserve">Если у вас уже открыта база данных, нажмите </w:t>
      </w:r>
      <w:r>
        <w:rPr>
          <w:color w:val="221F1F"/>
          <w:sz w:val="24"/>
        </w:rPr>
        <w:t>Close</w:t>
      </w:r>
      <w:r w:rsidRPr="000416A2">
        <w:rPr>
          <w:color w:val="221F1F"/>
          <w:spacing w:val="-2"/>
          <w:sz w:val="24"/>
          <w:lang w:val="ru-RU"/>
        </w:rPr>
        <w:t xml:space="preserve"> </w:t>
      </w:r>
      <w:r>
        <w:rPr>
          <w:color w:val="221F1F"/>
          <w:sz w:val="24"/>
        </w:rPr>
        <w:t>Database</w:t>
      </w:r>
      <w:r w:rsidRPr="00F12B57">
        <w:rPr>
          <w:color w:val="221F1F"/>
          <w:sz w:val="24"/>
          <w:lang w:val="ru-RU"/>
        </w:rPr>
        <w:t xml:space="preserve"> в </w:t>
      </w:r>
      <w:r>
        <w:rPr>
          <w:color w:val="221F1F"/>
          <w:sz w:val="24"/>
        </w:rPr>
        <w:t>System</w:t>
      </w:r>
      <w:r w:rsidRPr="000416A2">
        <w:rPr>
          <w:color w:val="221F1F"/>
          <w:sz w:val="24"/>
          <w:lang w:val="ru-RU"/>
        </w:rPr>
        <w:t xml:space="preserve"> </w:t>
      </w:r>
      <w:r>
        <w:rPr>
          <w:color w:val="221F1F"/>
          <w:sz w:val="24"/>
        </w:rPr>
        <w:t>Menu</w:t>
      </w:r>
      <w:r>
        <w:rPr>
          <w:color w:val="221F1F"/>
          <w:sz w:val="24"/>
          <w:lang w:val="ru-RU"/>
        </w:rPr>
        <w:t>.</w:t>
      </w:r>
    </w:p>
    <w:p w14:paraId="065DC402" w14:textId="77777777" w:rsidR="0033608E" w:rsidRDefault="0033608E" w:rsidP="0033608E">
      <w:pPr>
        <w:pStyle w:val="a7"/>
        <w:numPr>
          <w:ilvl w:val="0"/>
          <w:numId w:val="8"/>
        </w:numPr>
        <w:tabs>
          <w:tab w:val="left" w:pos="1027"/>
          <w:tab w:val="left" w:pos="1028"/>
        </w:tabs>
        <w:spacing w:before="120"/>
        <w:ind w:left="1026" w:right="340" w:hanging="357"/>
        <w:rPr>
          <w:sz w:val="24"/>
        </w:rPr>
      </w:pPr>
      <w:r w:rsidRPr="000416A2">
        <w:rPr>
          <w:color w:val="221F1F"/>
          <w:sz w:val="24"/>
          <w:lang w:val="ru-RU"/>
        </w:rPr>
        <w:t>В</w:t>
      </w:r>
      <w:r w:rsidRPr="000416A2">
        <w:rPr>
          <w:color w:val="221F1F"/>
          <w:sz w:val="24"/>
        </w:rPr>
        <w:t xml:space="preserve"> </w:t>
      </w:r>
      <w:r w:rsidRPr="000416A2">
        <w:rPr>
          <w:color w:val="221F1F"/>
          <w:sz w:val="24"/>
          <w:lang w:val="ru-RU"/>
        </w:rPr>
        <w:t>меню</w:t>
      </w:r>
      <w:r w:rsidRPr="000416A2">
        <w:rPr>
          <w:color w:val="221F1F"/>
          <w:sz w:val="24"/>
        </w:rPr>
        <w:t xml:space="preserve"> </w:t>
      </w:r>
      <w:r>
        <w:rPr>
          <w:color w:val="221F1F"/>
          <w:sz w:val="24"/>
        </w:rPr>
        <w:t>Database</w:t>
      </w:r>
      <w:r w:rsidRPr="000416A2">
        <w:rPr>
          <w:color w:val="221F1F"/>
          <w:sz w:val="24"/>
        </w:rPr>
        <w:t xml:space="preserve"> </w:t>
      </w:r>
      <w:r w:rsidRPr="000416A2">
        <w:rPr>
          <w:color w:val="221F1F"/>
          <w:sz w:val="24"/>
          <w:lang w:val="ru-RU"/>
        </w:rPr>
        <w:t>выберите</w:t>
      </w:r>
      <w:r w:rsidRPr="000416A2">
        <w:rPr>
          <w:color w:val="221F1F"/>
          <w:sz w:val="24"/>
        </w:rPr>
        <w:t xml:space="preserve"> </w:t>
      </w:r>
      <w:r>
        <w:rPr>
          <w:color w:val="221F1F"/>
          <w:sz w:val="24"/>
        </w:rPr>
        <w:t>New</w:t>
      </w:r>
      <w:r w:rsidRPr="000416A2">
        <w:rPr>
          <w:color w:val="221F1F"/>
          <w:sz w:val="24"/>
        </w:rPr>
        <w:t xml:space="preserve"> </w:t>
      </w:r>
      <w:r>
        <w:rPr>
          <w:color w:val="221F1F"/>
          <w:sz w:val="24"/>
        </w:rPr>
        <w:t>Database.</w:t>
      </w:r>
    </w:p>
    <w:p w14:paraId="56352451" w14:textId="77777777" w:rsidR="0033608E" w:rsidRPr="000416A2" w:rsidRDefault="0033608E" w:rsidP="0033608E">
      <w:pPr>
        <w:pStyle w:val="a7"/>
        <w:numPr>
          <w:ilvl w:val="0"/>
          <w:numId w:val="8"/>
        </w:numPr>
        <w:tabs>
          <w:tab w:val="left" w:pos="1027"/>
          <w:tab w:val="left" w:pos="1028"/>
        </w:tabs>
        <w:spacing w:before="120"/>
        <w:ind w:left="1026" w:right="340" w:hanging="357"/>
        <w:rPr>
          <w:sz w:val="24"/>
          <w:lang w:val="ru-RU"/>
        </w:rPr>
      </w:pPr>
      <w:r w:rsidRPr="000416A2">
        <w:rPr>
          <w:color w:val="221F1F"/>
          <w:sz w:val="24"/>
          <w:lang w:val="ru-RU"/>
        </w:rPr>
        <w:t xml:space="preserve">Введите </w:t>
      </w:r>
      <w:r>
        <w:rPr>
          <w:color w:val="221F1F"/>
          <w:sz w:val="24"/>
          <w:lang w:val="ru-RU"/>
        </w:rPr>
        <w:t>название</w:t>
      </w:r>
      <w:r w:rsidRPr="000416A2">
        <w:rPr>
          <w:color w:val="221F1F"/>
          <w:sz w:val="24"/>
          <w:lang w:val="ru-RU"/>
        </w:rPr>
        <w:t xml:space="preserve"> для базы данных и нажмите </w:t>
      </w:r>
      <w:r w:rsidRPr="000416A2">
        <w:rPr>
          <w:color w:val="221F1F"/>
          <w:sz w:val="24"/>
        </w:rPr>
        <w:t>Enter</w:t>
      </w:r>
      <w:r w:rsidRPr="000416A2">
        <w:rPr>
          <w:color w:val="221F1F"/>
          <w:sz w:val="24"/>
          <w:lang w:val="ru-RU"/>
        </w:rPr>
        <w:t>.</w:t>
      </w:r>
    </w:p>
    <w:p w14:paraId="4FBF1BFB" w14:textId="77777777" w:rsidR="0033608E" w:rsidRPr="000416A2" w:rsidRDefault="0033608E" w:rsidP="0033608E">
      <w:pPr>
        <w:pStyle w:val="a7"/>
        <w:numPr>
          <w:ilvl w:val="0"/>
          <w:numId w:val="8"/>
        </w:numPr>
        <w:tabs>
          <w:tab w:val="left" w:pos="1027"/>
          <w:tab w:val="left" w:pos="1028"/>
        </w:tabs>
        <w:spacing w:before="120"/>
        <w:ind w:left="1026" w:right="340" w:hanging="357"/>
        <w:rPr>
          <w:sz w:val="24"/>
          <w:lang w:val="ru-RU"/>
        </w:rPr>
      </w:pPr>
      <w:r w:rsidRPr="000416A2">
        <w:rPr>
          <w:color w:val="221F1F"/>
          <w:sz w:val="24"/>
          <w:lang w:val="ru-RU"/>
        </w:rPr>
        <w:t xml:space="preserve">Выберите </w:t>
      </w:r>
      <w:r w:rsidRPr="000416A2">
        <w:rPr>
          <w:color w:val="221F1F"/>
          <w:sz w:val="24"/>
        </w:rPr>
        <w:t>C</w:t>
      </w:r>
      <w:r>
        <w:rPr>
          <w:color w:val="221F1F"/>
          <w:sz w:val="24"/>
          <w:lang w:val="ru-RU"/>
        </w:rPr>
        <w:t>:\</w:t>
      </w:r>
      <w:r w:rsidRPr="000416A2">
        <w:rPr>
          <w:color w:val="221F1F"/>
          <w:sz w:val="24"/>
        </w:rPr>
        <w:t>CBAS</w:t>
      </w:r>
      <w:r w:rsidRPr="000416A2">
        <w:rPr>
          <w:color w:val="221F1F"/>
          <w:sz w:val="24"/>
          <w:lang w:val="ru-RU"/>
        </w:rPr>
        <w:t xml:space="preserve"> для каталога и нажмите </w:t>
      </w:r>
      <w:r w:rsidRPr="000416A2">
        <w:rPr>
          <w:color w:val="221F1F"/>
          <w:sz w:val="24"/>
        </w:rPr>
        <w:t>Enter</w:t>
      </w:r>
      <w:r w:rsidRPr="000416A2">
        <w:rPr>
          <w:color w:val="221F1F"/>
          <w:sz w:val="24"/>
          <w:lang w:val="ru-RU"/>
        </w:rPr>
        <w:t xml:space="preserve"> или </w:t>
      </w:r>
      <w:r w:rsidRPr="000416A2">
        <w:rPr>
          <w:color w:val="221F1F"/>
          <w:sz w:val="24"/>
        </w:rPr>
        <w:t>OK</w:t>
      </w:r>
      <w:r w:rsidRPr="000416A2">
        <w:rPr>
          <w:color w:val="221F1F"/>
          <w:sz w:val="24"/>
          <w:lang w:val="ru-RU"/>
        </w:rPr>
        <w:t>.</w:t>
      </w:r>
    </w:p>
    <w:p w14:paraId="71A13CE1" w14:textId="77777777" w:rsidR="0033608E" w:rsidRPr="000416A2" w:rsidRDefault="0033608E" w:rsidP="0033608E">
      <w:pPr>
        <w:pStyle w:val="a7"/>
        <w:numPr>
          <w:ilvl w:val="0"/>
          <w:numId w:val="8"/>
        </w:numPr>
        <w:tabs>
          <w:tab w:val="left" w:pos="1027"/>
          <w:tab w:val="left" w:pos="1028"/>
        </w:tabs>
        <w:spacing w:before="120"/>
        <w:ind w:left="1026" w:right="340" w:hanging="357"/>
        <w:jc w:val="both"/>
        <w:rPr>
          <w:sz w:val="24"/>
          <w:lang w:val="ru-RU"/>
        </w:rPr>
      </w:pPr>
      <w:r w:rsidRPr="000416A2">
        <w:rPr>
          <w:color w:val="221F1F"/>
          <w:sz w:val="24"/>
        </w:rPr>
        <w:t>Нажмите Enter и</w:t>
      </w:r>
      <w:r>
        <w:rPr>
          <w:color w:val="221F1F"/>
          <w:sz w:val="24"/>
        </w:rPr>
        <w:t xml:space="preserve">ли щелкните </w:t>
      </w:r>
      <w:r>
        <w:rPr>
          <w:color w:val="221F1F"/>
          <w:sz w:val="24"/>
          <w:lang w:val="ru-RU"/>
        </w:rPr>
        <w:t>кнопку</w:t>
      </w:r>
      <w:r w:rsidRPr="000416A2">
        <w:rPr>
          <w:color w:val="221F1F"/>
          <w:sz w:val="24"/>
        </w:rPr>
        <w:t xml:space="preserve"> </w:t>
      </w:r>
      <w:r>
        <w:rPr>
          <w:color w:val="221F1F"/>
          <w:sz w:val="24"/>
        </w:rPr>
        <w:t>Create Database NOW</w:t>
      </w:r>
      <w:r w:rsidRPr="000416A2">
        <w:rPr>
          <w:color w:val="221F1F"/>
          <w:sz w:val="24"/>
        </w:rPr>
        <w:t xml:space="preserve">. </w:t>
      </w:r>
      <w:r w:rsidRPr="000416A2">
        <w:rPr>
          <w:color w:val="221F1F"/>
          <w:sz w:val="24"/>
          <w:lang w:val="ru-RU"/>
        </w:rPr>
        <w:t>Будет создана папка для хранения файлов базы данных.</w:t>
      </w:r>
    </w:p>
    <w:p w14:paraId="51A975A1" w14:textId="77777777" w:rsidR="0033608E" w:rsidRPr="000416A2" w:rsidRDefault="0033608E" w:rsidP="0033608E">
      <w:pPr>
        <w:rPr>
          <w:sz w:val="24"/>
          <w:lang w:val="ru-RU"/>
        </w:rPr>
        <w:sectPr w:rsidR="0033608E" w:rsidRPr="000416A2" w:rsidSect="00010A9E">
          <w:footerReference w:type="default" r:id="rId429"/>
          <w:pgSz w:w="12240" w:h="15840"/>
          <w:pgMar w:top="560" w:right="360" w:bottom="1000" w:left="420" w:header="0" w:footer="802" w:gutter="0"/>
          <w:cols w:space="720"/>
        </w:sectPr>
      </w:pPr>
    </w:p>
    <w:p w14:paraId="6D127EEC" w14:textId="77777777" w:rsidR="0033608E" w:rsidRPr="00AA6C44" w:rsidRDefault="0033608E" w:rsidP="0033608E">
      <w:pPr>
        <w:pStyle w:val="a3"/>
        <w:ind w:left="306" w:right="357"/>
        <w:jc w:val="both"/>
        <w:rPr>
          <w:color w:val="221F1F"/>
          <w:lang w:val="ru-RU"/>
        </w:rPr>
      </w:pPr>
      <w:r w:rsidRPr="00290C0A">
        <w:rPr>
          <w:color w:val="221F1F"/>
          <w:lang w:val="ru-RU"/>
        </w:rPr>
        <w:lastRenderedPageBreak/>
        <w:t xml:space="preserve">Через короткое время новая база данных откроется в режиме </w:t>
      </w:r>
      <w:r>
        <w:rPr>
          <w:color w:val="221F1F"/>
        </w:rPr>
        <w:t>Editor</w:t>
      </w:r>
      <w:r w:rsidRPr="0029415B">
        <w:rPr>
          <w:color w:val="221F1F"/>
          <w:spacing w:val="-10"/>
          <w:lang w:val="ru-RU"/>
        </w:rPr>
        <w:t xml:space="preserve"> </w:t>
      </w:r>
      <w:r>
        <w:rPr>
          <w:color w:val="221F1F"/>
        </w:rPr>
        <w:t>Mode</w:t>
      </w:r>
      <w:r w:rsidRPr="0029415B">
        <w:rPr>
          <w:color w:val="221F1F"/>
          <w:lang w:val="ru-RU"/>
        </w:rPr>
        <w:t>/</w:t>
      </w:r>
      <w:r>
        <w:rPr>
          <w:color w:val="221F1F"/>
        </w:rPr>
        <w:t>Hardware</w:t>
      </w:r>
      <w:r w:rsidRPr="0029415B">
        <w:rPr>
          <w:color w:val="221F1F"/>
          <w:spacing w:val="-8"/>
          <w:lang w:val="ru-RU"/>
        </w:rPr>
        <w:t xml:space="preserve"> </w:t>
      </w:r>
      <w:r>
        <w:rPr>
          <w:color w:val="221F1F"/>
        </w:rPr>
        <w:t>View</w:t>
      </w:r>
      <w:r w:rsidRPr="00290C0A">
        <w:rPr>
          <w:color w:val="221F1F"/>
          <w:lang w:val="ru-RU"/>
        </w:rPr>
        <w:t xml:space="preserve">. Единственными существующими каналами в новой базе данных являются </w:t>
      </w:r>
      <w:r w:rsidRPr="00290C0A">
        <w:rPr>
          <w:color w:val="221F1F"/>
        </w:rPr>
        <w:t>TCP</w:t>
      </w:r>
      <w:r>
        <w:rPr>
          <w:color w:val="221F1F"/>
          <w:lang w:val="ru-RU"/>
        </w:rPr>
        <w:t>/</w:t>
      </w:r>
      <w:r w:rsidRPr="00290C0A">
        <w:rPr>
          <w:color w:val="221F1F"/>
        </w:rPr>
        <w:t>IP</w:t>
      </w:r>
      <w:r w:rsidRPr="00290C0A">
        <w:rPr>
          <w:color w:val="221F1F"/>
          <w:lang w:val="ru-RU"/>
        </w:rPr>
        <w:t xml:space="preserve"> для каналов рабочих станций </w:t>
      </w:r>
      <w:r>
        <w:rPr>
          <w:color w:val="221F1F"/>
          <w:lang w:val="ru-RU"/>
        </w:rPr>
        <w:t>(</w:t>
      </w:r>
      <w:r>
        <w:rPr>
          <w:color w:val="221F1F"/>
        </w:rPr>
        <w:t>TCP</w:t>
      </w:r>
      <w:r w:rsidRPr="0029415B">
        <w:rPr>
          <w:color w:val="221F1F"/>
          <w:lang w:val="ru-RU"/>
        </w:rPr>
        <w:t>/</w:t>
      </w:r>
      <w:r>
        <w:rPr>
          <w:color w:val="221F1F"/>
        </w:rPr>
        <w:t>IP</w:t>
      </w:r>
      <w:r w:rsidRPr="0029415B">
        <w:rPr>
          <w:color w:val="221F1F"/>
          <w:lang w:val="ru-RU"/>
        </w:rPr>
        <w:t xml:space="preserve"> </w:t>
      </w:r>
      <w:r>
        <w:rPr>
          <w:color w:val="221F1F"/>
        </w:rPr>
        <w:t>for</w:t>
      </w:r>
      <w:r w:rsidRPr="0029415B">
        <w:rPr>
          <w:color w:val="221F1F"/>
          <w:lang w:val="ru-RU"/>
        </w:rPr>
        <w:t xml:space="preserve"> </w:t>
      </w:r>
      <w:r>
        <w:rPr>
          <w:color w:val="221F1F"/>
        </w:rPr>
        <w:t>Workstations</w:t>
      </w:r>
      <w:r w:rsidRPr="0029415B">
        <w:rPr>
          <w:color w:val="221F1F"/>
          <w:lang w:val="ru-RU"/>
        </w:rPr>
        <w:t xml:space="preserve"> </w:t>
      </w:r>
      <w:r>
        <w:rPr>
          <w:color w:val="221F1F"/>
        </w:rPr>
        <w:t>Channel</w:t>
      </w:r>
      <w:r>
        <w:rPr>
          <w:color w:val="221F1F"/>
          <w:lang w:val="ru-RU"/>
        </w:rPr>
        <w:t>)</w:t>
      </w:r>
      <w:r w:rsidRPr="00290C0A">
        <w:rPr>
          <w:color w:val="221F1F"/>
          <w:lang w:val="ru-RU"/>
        </w:rPr>
        <w:t xml:space="preserve"> и </w:t>
      </w:r>
      <w:r w:rsidRPr="00290C0A">
        <w:rPr>
          <w:color w:val="221F1F"/>
        </w:rPr>
        <w:t>TCP</w:t>
      </w:r>
      <w:r>
        <w:rPr>
          <w:color w:val="221F1F"/>
          <w:lang w:val="ru-RU"/>
        </w:rPr>
        <w:t>/</w:t>
      </w:r>
      <w:r w:rsidRPr="00290C0A">
        <w:rPr>
          <w:color w:val="221F1F"/>
        </w:rPr>
        <w:t>IP</w:t>
      </w:r>
      <w:r w:rsidRPr="00290C0A">
        <w:rPr>
          <w:color w:val="221F1F"/>
          <w:lang w:val="ru-RU"/>
        </w:rPr>
        <w:t xml:space="preserve"> для каналов контроллеров</w:t>
      </w:r>
      <w:r w:rsidRPr="0029415B">
        <w:rPr>
          <w:color w:val="221F1F"/>
          <w:lang w:val="ru-RU"/>
        </w:rPr>
        <w:t xml:space="preserve"> </w:t>
      </w:r>
      <w:r>
        <w:rPr>
          <w:color w:val="221F1F"/>
          <w:lang w:val="ru-RU"/>
        </w:rPr>
        <w:t>(</w:t>
      </w:r>
      <w:r>
        <w:rPr>
          <w:color w:val="221F1F"/>
        </w:rPr>
        <w:t>TCP</w:t>
      </w:r>
      <w:r w:rsidRPr="0029415B">
        <w:rPr>
          <w:color w:val="221F1F"/>
          <w:lang w:val="ru-RU"/>
        </w:rPr>
        <w:t>/</w:t>
      </w:r>
      <w:r>
        <w:rPr>
          <w:color w:val="221F1F"/>
        </w:rPr>
        <w:t>IP</w:t>
      </w:r>
      <w:r w:rsidRPr="0029415B">
        <w:rPr>
          <w:color w:val="221F1F"/>
          <w:lang w:val="ru-RU"/>
        </w:rPr>
        <w:t xml:space="preserve"> </w:t>
      </w:r>
      <w:r>
        <w:rPr>
          <w:color w:val="221F1F"/>
        </w:rPr>
        <w:t>for</w:t>
      </w:r>
      <w:r w:rsidRPr="0029415B">
        <w:rPr>
          <w:color w:val="221F1F"/>
          <w:lang w:val="ru-RU"/>
        </w:rPr>
        <w:t xml:space="preserve"> </w:t>
      </w:r>
      <w:r>
        <w:rPr>
          <w:color w:val="221F1F"/>
        </w:rPr>
        <w:t>Controllers</w:t>
      </w:r>
      <w:r w:rsidRPr="0029415B">
        <w:rPr>
          <w:color w:val="221F1F"/>
          <w:lang w:val="ru-RU"/>
        </w:rPr>
        <w:t xml:space="preserve"> </w:t>
      </w:r>
      <w:r>
        <w:rPr>
          <w:color w:val="221F1F"/>
        </w:rPr>
        <w:t>Channel</w:t>
      </w:r>
      <w:r>
        <w:rPr>
          <w:color w:val="221F1F"/>
          <w:lang w:val="ru-RU"/>
        </w:rPr>
        <w:t>)</w:t>
      </w:r>
      <w:r w:rsidRPr="00290C0A">
        <w:rPr>
          <w:color w:val="221F1F"/>
          <w:lang w:val="ru-RU"/>
        </w:rPr>
        <w:t xml:space="preserve">. </w:t>
      </w:r>
      <w:r w:rsidRPr="00AA6C44">
        <w:rPr>
          <w:color w:val="221F1F"/>
          <w:lang w:val="ru-RU"/>
        </w:rPr>
        <w:t xml:space="preserve">Теперь вы можете создавать контроллеры и точки. </w:t>
      </w:r>
    </w:p>
    <w:p w14:paraId="799C10FA" w14:textId="77777777" w:rsidR="0033608E" w:rsidRPr="00AA6C44" w:rsidRDefault="0033608E" w:rsidP="0033608E">
      <w:pPr>
        <w:pStyle w:val="a3"/>
        <w:rPr>
          <w:lang w:val="ru-RU"/>
        </w:rPr>
      </w:pPr>
    </w:p>
    <w:p w14:paraId="734440BA" w14:textId="77777777" w:rsidR="0033608E" w:rsidRPr="00AA6C44" w:rsidRDefault="0033608E" w:rsidP="0033608E">
      <w:pPr>
        <w:pStyle w:val="a3"/>
        <w:rPr>
          <w:lang w:val="ru-RU"/>
        </w:rPr>
      </w:pPr>
    </w:p>
    <w:p w14:paraId="1C740DCB" w14:textId="77777777" w:rsidR="0033608E" w:rsidRPr="00CB5E0D" w:rsidRDefault="0033608E" w:rsidP="0033608E">
      <w:pPr>
        <w:pStyle w:val="3"/>
        <w:spacing w:before="153"/>
        <w:jc w:val="both"/>
        <w:rPr>
          <w:lang w:val="ru-RU"/>
        </w:rPr>
      </w:pPr>
      <w:bookmarkStart w:id="445" w:name="Configure_Workstation"/>
      <w:bookmarkEnd w:id="445"/>
      <w:r w:rsidRPr="00CB5E0D">
        <w:rPr>
          <w:lang w:val="ru-RU"/>
        </w:rPr>
        <w:t>Настрои</w:t>
      </w:r>
      <w:r>
        <w:rPr>
          <w:lang w:val="ru-RU"/>
        </w:rPr>
        <w:t>ка</w:t>
      </w:r>
      <w:r w:rsidRPr="00CB5E0D">
        <w:rPr>
          <w:lang w:val="ru-RU"/>
        </w:rPr>
        <w:t xml:space="preserve"> рабоч</w:t>
      </w:r>
      <w:r>
        <w:rPr>
          <w:lang w:val="ru-RU"/>
        </w:rPr>
        <w:t>ей</w:t>
      </w:r>
      <w:r w:rsidRPr="00CB5E0D">
        <w:rPr>
          <w:lang w:val="ru-RU"/>
        </w:rPr>
        <w:t xml:space="preserve"> станци</w:t>
      </w:r>
      <w:r>
        <w:rPr>
          <w:lang w:val="ru-RU"/>
        </w:rPr>
        <w:t>и (</w:t>
      </w:r>
      <w:r>
        <w:t>Configure</w:t>
      </w:r>
      <w:r w:rsidRPr="00CB5E0D">
        <w:rPr>
          <w:spacing w:val="-9"/>
          <w:lang w:val="ru-RU"/>
        </w:rPr>
        <w:t xml:space="preserve"> </w:t>
      </w:r>
      <w:r>
        <w:t>Workstation</w:t>
      </w:r>
      <w:r>
        <w:rPr>
          <w:lang w:val="ru-RU"/>
        </w:rPr>
        <w:t>)</w:t>
      </w:r>
    </w:p>
    <w:p w14:paraId="2B41DFB7" w14:textId="77777777" w:rsidR="0033608E" w:rsidRDefault="0033608E" w:rsidP="0033608E">
      <w:pPr>
        <w:spacing w:before="247"/>
        <w:ind w:left="306" w:right="357"/>
        <w:jc w:val="both"/>
        <w:rPr>
          <w:color w:val="221F1F"/>
          <w:sz w:val="24"/>
        </w:rPr>
      </w:pPr>
      <w:r w:rsidRPr="005C769E">
        <w:rPr>
          <w:color w:val="221F1F"/>
          <w:sz w:val="24"/>
          <w:lang w:val="ru-RU"/>
        </w:rPr>
        <w:t xml:space="preserve">Перед тем, как вы начнете настраивать свою базу данных, есть простой способ установить значения по умолчанию, такие как номер задания </w:t>
      </w:r>
      <w:r>
        <w:rPr>
          <w:color w:val="221F1F"/>
          <w:sz w:val="24"/>
          <w:lang w:val="ru-RU"/>
        </w:rPr>
        <w:t>(</w:t>
      </w:r>
      <w:r>
        <w:rPr>
          <w:color w:val="221F1F"/>
          <w:sz w:val="24"/>
        </w:rPr>
        <w:t>Job</w:t>
      </w:r>
      <w:r w:rsidRPr="005C769E">
        <w:rPr>
          <w:color w:val="221F1F"/>
          <w:sz w:val="24"/>
          <w:lang w:val="ru-RU"/>
        </w:rPr>
        <w:t xml:space="preserve"> </w:t>
      </w:r>
      <w:r>
        <w:rPr>
          <w:color w:val="221F1F"/>
          <w:sz w:val="24"/>
        </w:rPr>
        <w:t>Number</w:t>
      </w:r>
      <w:r>
        <w:rPr>
          <w:color w:val="221F1F"/>
          <w:sz w:val="24"/>
          <w:lang w:val="ru-RU"/>
        </w:rPr>
        <w:t>)</w:t>
      </w:r>
      <w:r w:rsidRPr="005C769E">
        <w:rPr>
          <w:color w:val="221F1F"/>
          <w:sz w:val="24"/>
          <w:lang w:val="ru-RU"/>
        </w:rPr>
        <w:t xml:space="preserve">, настройки по умолчанию для чтения </w:t>
      </w:r>
      <w:r>
        <w:rPr>
          <w:color w:val="221F1F"/>
          <w:sz w:val="24"/>
          <w:lang w:val="ru-RU"/>
        </w:rPr>
        <w:t>(</w:t>
      </w:r>
      <w:r>
        <w:rPr>
          <w:color w:val="221F1F"/>
          <w:sz w:val="24"/>
        </w:rPr>
        <w:t>Reader</w:t>
      </w:r>
      <w:r w:rsidRPr="005C769E">
        <w:rPr>
          <w:color w:val="221F1F"/>
          <w:sz w:val="24"/>
          <w:lang w:val="ru-RU"/>
        </w:rPr>
        <w:t xml:space="preserve"> </w:t>
      </w:r>
      <w:r>
        <w:rPr>
          <w:color w:val="221F1F"/>
          <w:sz w:val="24"/>
        </w:rPr>
        <w:t>Defaults</w:t>
      </w:r>
      <w:r>
        <w:rPr>
          <w:color w:val="221F1F"/>
          <w:sz w:val="24"/>
          <w:lang w:val="ru-RU"/>
        </w:rPr>
        <w:t>)</w:t>
      </w:r>
      <w:r w:rsidRPr="005C769E">
        <w:rPr>
          <w:color w:val="221F1F"/>
          <w:sz w:val="24"/>
          <w:lang w:val="ru-RU"/>
        </w:rPr>
        <w:t xml:space="preserve"> и настройки отображения вида активности </w:t>
      </w:r>
      <w:r>
        <w:rPr>
          <w:color w:val="221F1F"/>
          <w:sz w:val="24"/>
          <w:lang w:val="ru-RU"/>
        </w:rPr>
        <w:t>(</w:t>
      </w:r>
      <w:r>
        <w:rPr>
          <w:color w:val="221F1F"/>
          <w:sz w:val="24"/>
        </w:rPr>
        <w:t>Activity</w:t>
      </w:r>
      <w:r w:rsidRPr="005C769E">
        <w:rPr>
          <w:color w:val="221F1F"/>
          <w:sz w:val="24"/>
          <w:lang w:val="ru-RU"/>
        </w:rPr>
        <w:t xml:space="preserve"> </w:t>
      </w:r>
      <w:r>
        <w:rPr>
          <w:color w:val="221F1F"/>
          <w:sz w:val="24"/>
        </w:rPr>
        <w:t>View</w:t>
      </w:r>
      <w:r w:rsidRPr="005C769E">
        <w:rPr>
          <w:color w:val="221F1F"/>
          <w:sz w:val="24"/>
          <w:lang w:val="ru-RU"/>
        </w:rPr>
        <w:t xml:space="preserve"> </w:t>
      </w:r>
      <w:r>
        <w:rPr>
          <w:color w:val="221F1F"/>
          <w:sz w:val="24"/>
        </w:rPr>
        <w:t>display</w:t>
      </w:r>
      <w:r>
        <w:rPr>
          <w:color w:val="221F1F"/>
          <w:sz w:val="24"/>
          <w:lang w:val="ru-RU"/>
        </w:rPr>
        <w:t>)</w:t>
      </w:r>
      <w:r w:rsidRPr="005C769E">
        <w:rPr>
          <w:color w:val="221F1F"/>
          <w:sz w:val="24"/>
          <w:lang w:val="ru-RU"/>
        </w:rPr>
        <w:t xml:space="preserve">. Время чтения </w:t>
      </w:r>
      <w:r>
        <w:rPr>
          <w:color w:val="221F1F"/>
          <w:sz w:val="24"/>
          <w:lang w:val="ru-RU"/>
        </w:rPr>
        <w:t>(</w:t>
      </w:r>
      <w:r>
        <w:rPr>
          <w:i/>
          <w:color w:val="221F1F"/>
          <w:sz w:val="24"/>
        </w:rPr>
        <w:t>Reader</w:t>
      </w:r>
      <w:r w:rsidRPr="005C769E">
        <w:rPr>
          <w:i/>
          <w:color w:val="221F1F"/>
          <w:sz w:val="24"/>
          <w:lang w:val="ru-RU"/>
        </w:rPr>
        <w:t xml:space="preserve"> </w:t>
      </w:r>
      <w:r>
        <w:rPr>
          <w:i/>
          <w:color w:val="221F1F"/>
          <w:sz w:val="24"/>
        </w:rPr>
        <w:t>default</w:t>
      </w:r>
      <w:r>
        <w:rPr>
          <w:i/>
          <w:color w:val="221F1F"/>
          <w:sz w:val="24"/>
          <w:lang w:val="ru-RU"/>
        </w:rPr>
        <w:t>)</w:t>
      </w:r>
      <w:r w:rsidRPr="005C769E">
        <w:rPr>
          <w:i/>
          <w:color w:val="221F1F"/>
          <w:sz w:val="24"/>
          <w:lang w:val="ru-RU"/>
        </w:rPr>
        <w:t xml:space="preserve"> </w:t>
      </w:r>
      <w:r w:rsidRPr="005C769E">
        <w:rPr>
          <w:color w:val="221F1F"/>
          <w:sz w:val="24"/>
          <w:lang w:val="ru-RU"/>
        </w:rPr>
        <w:t xml:space="preserve">по умолчанию будет равно 0, если вы не измените их. </w:t>
      </w:r>
      <w:r w:rsidRPr="005C769E">
        <w:rPr>
          <w:color w:val="221F1F"/>
          <w:sz w:val="24"/>
        </w:rPr>
        <w:t>Двери не открываются, если значение Door Strike установлено на 0.</w:t>
      </w:r>
    </w:p>
    <w:p w14:paraId="19304773" w14:textId="77777777" w:rsidR="0033608E" w:rsidRDefault="0033608E" w:rsidP="0033608E">
      <w:pPr>
        <w:pStyle w:val="a7"/>
        <w:numPr>
          <w:ilvl w:val="0"/>
          <w:numId w:val="8"/>
        </w:numPr>
        <w:tabs>
          <w:tab w:val="left" w:pos="1027"/>
          <w:tab w:val="left" w:pos="1028"/>
        </w:tabs>
        <w:spacing w:before="200"/>
        <w:rPr>
          <w:sz w:val="24"/>
        </w:rPr>
      </w:pPr>
      <w:r w:rsidRPr="00E919B3">
        <w:rPr>
          <w:color w:val="221F1F"/>
          <w:sz w:val="24"/>
          <w:lang w:val="ru-RU"/>
        </w:rPr>
        <w:t>В</w:t>
      </w:r>
      <w:r w:rsidRPr="00E919B3">
        <w:rPr>
          <w:color w:val="221F1F"/>
          <w:sz w:val="24"/>
        </w:rPr>
        <w:t xml:space="preserve"> </w:t>
      </w:r>
      <w:r w:rsidRPr="00E919B3">
        <w:rPr>
          <w:color w:val="221F1F"/>
          <w:sz w:val="24"/>
          <w:lang w:val="ru-RU"/>
        </w:rPr>
        <w:t>главном</w:t>
      </w:r>
      <w:r w:rsidRPr="00E919B3">
        <w:rPr>
          <w:color w:val="221F1F"/>
          <w:sz w:val="24"/>
        </w:rPr>
        <w:t xml:space="preserve"> </w:t>
      </w:r>
      <w:r w:rsidRPr="00E919B3">
        <w:rPr>
          <w:color w:val="221F1F"/>
          <w:sz w:val="24"/>
          <w:lang w:val="ru-RU"/>
        </w:rPr>
        <w:t>меню</w:t>
      </w:r>
      <w:r w:rsidRPr="00E919B3">
        <w:rPr>
          <w:color w:val="221F1F"/>
          <w:sz w:val="24"/>
        </w:rPr>
        <w:t xml:space="preserve"> </w:t>
      </w:r>
      <w:r w:rsidRPr="00E919B3">
        <w:rPr>
          <w:color w:val="221F1F"/>
          <w:sz w:val="24"/>
          <w:lang w:val="ru-RU"/>
        </w:rPr>
        <w:t>выберите</w:t>
      </w:r>
      <w:r w:rsidRPr="00E919B3">
        <w:rPr>
          <w:color w:val="221F1F"/>
          <w:sz w:val="24"/>
        </w:rPr>
        <w:t xml:space="preserve"> </w:t>
      </w:r>
      <w:r>
        <w:rPr>
          <w:color w:val="221F1F"/>
          <w:sz w:val="24"/>
        </w:rPr>
        <w:t>System</w:t>
      </w:r>
      <w:r w:rsidRPr="00E919B3">
        <w:rPr>
          <w:color w:val="221F1F"/>
          <w:sz w:val="24"/>
        </w:rPr>
        <w:t xml:space="preserve">, </w:t>
      </w:r>
      <w:r w:rsidRPr="00E919B3">
        <w:rPr>
          <w:color w:val="221F1F"/>
          <w:sz w:val="24"/>
          <w:lang w:val="ru-RU"/>
        </w:rPr>
        <w:t>затем</w:t>
      </w:r>
      <w:r w:rsidRPr="00E919B3">
        <w:rPr>
          <w:color w:val="221F1F"/>
          <w:sz w:val="24"/>
        </w:rPr>
        <w:t xml:space="preserve"> </w:t>
      </w:r>
      <w:r>
        <w:rPr>
          <w:color w:val="221F1F"/>
          <w:sz w:val="24"/>
        </w:rPr>
        <w:t>Configure</w:t>
      </w:r>
      <w:r w:rsidRPr="00E919B3">
        <w:rPr>
          <w:color w:val="221F1F"/>
          <w:sz w:val="24"/>
        </w:rPr>
        <w:t xml:space="preserve"> </w:t>
      </w:r>
      <w:r>
        <w:rPr>
          <w:color w:val="221F1F"/>
          <w:sz w:val="24"/>
        </w:rPr>
        <w:t>Workstation.</w:t>
      </w:r>
    </w:p>
    <w:p w14:paraId="6C31C3B1" w14:textId="77777777" w:rsidR="0033608E" w:rsidRDefault="0033608E" w:rsidP="0033608E">
      <w:pPr>
        <w:pStyle w:val="a3"/>
        <w:rPr>
          <w:sz w:val="18"/>
        </w:rPr>
      </w:pPr>
      <w:r>
        <w:rPr>
          <w:noProof/>
          <w:lang w:val="ru-RU" w:eastAsia="ru-RU"/>
        </w:rPr>
        <w:drawing>
          <wp:anchor distT="0" distB="0" distL="0" distR="0" simplePos="0" relativeHeight="251752448" behindDoc="0" locked="0" layoutInCell="1" allowOverlap="1" wp14:anchorId="43E2C542" wp14:editId="6DB64632">
            <wp:simplePos x="0" y="0"/>
            <wp:positionH relativeFrom="page">
              <wp:posOffset>461646</wp:posOffset>
            </wp:positionH>
            <wp:positionV relativeFrom="paragraph">
              <wp:posOffset>155081</wp:posOffset>
            </wp:positionV>
            <wp:extent cx="5485229" cy="3604450"/>
            <wp:effectExtent l="0" t="0" r="0" b="0"/>
            <wp:wrapTopAndBottom/>
            <wp:docPr id="407"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99.png"/>
                    <pic:cNvPicPr/>
                  </pic:nvPicPr>
                  <pic:blipFill>
                    <a:blip r:embed="rId430" cstate="print"/>
                    <a:stretch>
                      <a:fillRect/>
                    </a:stretch>
                  </pic:blipFill>
                  <pic:spPr>
                    <a:xfrm>
                      <a:off x="0" y="0"/>
                      <a:ext cx="5485229" cy="3604450"/>
                    </a:xfrm>
                    <a:prstGeom prst="rect">
                      <a:avLst/>
                    </a:prstGeom>
                  </pic:spPr>
                </pic:pic>
              </a:graphicData>
            </a:graphic>
          </wp:anchor>
        </w:drawing>
      </w:r>
    </w:p>
    <w:p w14:paraId="4C2D50FD" w14:textId="77777777" w:rsidR="0033608E" w:rsidRPr="001B7A60" w:rsidRDefault="0033608E" w:rsidP="0033608E">
      <w:pPr>
        <w:pStyle w:val="a7"/>
        <w:numPr>
          <w:ilvl w:val="0"/>
          <w:numId w:val="8"/>
        </w:numPr>
        <w:tabs>
          <w:tab w:val="left" w:pos="1027"/>
          <w:tab w:val="left" w:pos="1028"/>
        </w:tabs>
        <w:spacing w:before="209"/>
        <w:ind w:left="1026" w:right="340" w:hanging="357"/>
        <w:jc w:val="both"/>
        <w:rPr>
          <w:sz w:val="24"/>
          <w:lang w:val="ru-RU"/>
        </w:rPr>
      </w:pPr>
      <w:r w:rsidRPr="001C7A45">
        <w:rPr>
          <w:color w:val="221F1F"/>
          <w:sz w:val="24"/>
          <w:lang w:val="ru-RU"/>
        </w:rPr>
        <w:t xml:space="preserve">В </w:t>
      </w:r>
      <w:r>
        <w:rPr>
          <w:color w:val="221F1F"/>
          <w:sz w:val="24"/>
          <w:lang w:val="ru-RU"/>
        </w:rPr>
        <w:t>графе</w:t>
      </w:r>
      <w:r w:rsidRPr="001C7A45">
        <w:rPr>
          <w:color w:val="221F1F"/>
          <w:sz w:val="24"/>
          <w:lang w:val="ru-RU"/>
        </w:rPr>
        <w:t xml:space="preserve"> </w:t>
      </w:r>
      <w:r>
        <w:rPr>
          <w:color w:val="221F1F"/>
          <w:sz w:val="24"/>
        </w:rPr>
        <w:t>Activity</w:t>
      </w:r>
      <w:r w:rsidRPr="001C7A45">
        <w:rPr>
          <w:color w:val="221F1F"/>
          <w:spacing w:val="-4"/>
          <w:sz w:val="24"/>
          <w:lang w:val="ru-RU"/>
        </w:rPr>
        <w:t xml:space="preserve"> </w:t>
      </w:r>
      <w:r>
        <w:rPr>
          <w:color w:val="221F1F"/>
          <w:sz w:val="24"/>
        </w:rPr>
        <w:t>View</w:t>
      </w:r>
      <w:r w:rsidRPr="001C7A45">
        <w:rPr>
          <w:color w:val="221F1F"/>
          <w:sz w:val="24"/>
          <w:lang w:val="ru-RU"/>
        </w:rPr>
        <w:t xml:space="preserve"> </w:t>
      </w:r>
      <w:r>
        <w:rPr>
          <w:color w:val="221F1F"/>
          <w:sz w:val="24"/>
        </w:rPr>
        <w:t>Setup</w:t>
      </w:r>
      <w:r w:rsidRPr="001C7A45">
        <w:rPr>
          <w:color w:val="221F1F"/>
          <w:sz w:val="24"/>
          <w:lang w:val="ru-RU"/>
        </w:rPr>
        <w:t xml:space="preserve"> </w:t>
      </w:r>
      <w:r>
        <w:rPr>
          <w:color w:val="221F1F"/>
          <w:sz w:val="24"/>
          <w:lang w:val="ru-RU"/>
        </w:rPr>
        <w:t>(</w:t>
      </w:r>
      <w:r w:rsidRPr="001C7A45">
        <w:rPr>
          <w:color w:val="221F1F"/>
          <w:sz w:val="24"/>
          <w:lang w:val="ru-RU"/>
        </w:rPr>
        <w:t>Настройка просмотра активности</w:t>
      </w:r>
      <w:r>
        <w:rPr>
          <w:color w:val="221F1F"/>
          <w:sz w:val="24"/>
          <w:lang w:val="ru-RU"/>
        </w:rPr>
        <w:t>)</w:t>
      </w:r>
      <w:r w:rsidRPr="001C7A45">
        <w:rPr>
          <w:color w:val="221F1F"/>
          <w:sz w:val="24"/>
          <w:lang w:val="ru-RU"/>
        </w:rPr>
        <w:t xml:space="preserve"> установите </w:t>
      </w:r>
      <w:r>
        <w:rPr>
          <w:color w:val="221F1F"/>
          <w:sz w:val="24"/>
          <w:lang w:val="ru-RU"/>
        </w:rPr>
        <w:t xml:space="preserve">галочку на флаговую кнопку </w:t>
      </w:r>
      <w:r w:rsidRPr="001C7A45">
        <w:rPr>
          <w:color w:val="221F1F"/>
          <w:sz w:val="24"/>
          <w:lang w:val="ru-RU"/>
        </w:rPr>
        <w:t>для</w:t>
      </w:r>
      <w:r>
        <w:rPr>
          <w:color w:val="221F1F"/>
          <w:sz w:val="24"/>
          <w:lang w:val="ru-RU"/>
        </w:rPr>
        <w:t xml:space="preserve"> тех</w:t>
      </w:r>
      <w:r w:rsidRPr="001C7A45">
        <w:rPr>
          <w:color w:val="221F1F"/>
          <w:sz w:val="24"/>
          <w:lang w:val="ru-RU"/>
        </w:rPr>
        <w:t xml:space="preserve"> типов активности, которые вы хотите видеть.</w:t>
      </w:r>
      <w:r>
        <w:rPr>
          <w:color w:val="221F1F"/>
          <w:sz w:val="24"/>
          <w:lang w:val="ru-RU"/>
        </w:rPr>
        <w:t xml:space="preserve"> </w:t>
      </w:r>
    </w:p>
    <w:p w14:paraId="0188E523" w14:textId="77777777" w:rsidR="0033608E" w:rsidRPr="001B7A60" w:rsidRDefault="0033608E" w:rsidP="0033608E">
      <w:pPr>
        <w:pStyle w:val="a7"/>
        <w:numPr>
          <w:ilvl w:val="0"/>
          <w:numId w:val="8"/>
        </w:numPr>
        <w:tabs>
          <w:tab w:val="left" w:pos="1027"/>
          <w:tab w:val="left" w:pos="1028"/>
        </w:tabs>
        <w:spacing w:before="243"/>
        <w:rPr>
          <w:sz w:val="24"/>
          <w:lang w:val="ru-RU"/>
        </w:rPr>
      </w:pPr>
      <w:r w:rsidRPr="001B7A60">
        <w:rPr>
          <w:color w:val="221F1F"/>
          <w:sz w:val="24"/>
          <w:lang w:val="ru-RU"/>
        </w:rPr>
        <w:t xml:space="preserve">Нажмите кнопку </w:t>
      </w:r>
      <w:r>
        <w:rPr>
          <w:color w:val="221F1F"/>
          <w:sz w:val="24"/>
        </w:rPr>
        <w:t>Access</w:t>
      </w:r>
      <w:r w:rsidRPr="001B7A60">
        <w:rPr>
          <w:color w:val="221F1F"/>
          <w:sz w:val="24"/>
          <w:lang w:val="ru-RU"/>
        </w:rPr>
        <w:t xml:space="preserve"> </w:t>
      </w:r>
      <w:r>
        <w:rPr>
          <w:color w:val="221F1F"/>
          <w:sz w:val="24"/>
        </w:rPr>
        <w:t>Control</w:t>
      </w:r>
      <w:r w:rsidRPr="001B7A60">
        <w:rPr>
          <w:color w:val="221F1F"/>
          <w:spacing w:val="-5"/>
          <w:sz w:val="24"/>
          <w:lang w:val="ru-RU"/>
        </w:rPr>
        <w:t xml:space="preserve"> </w:t>
      </w:r>
      <w:r>
        <w:rPr>
          <w:color w:val="221F1F"/>
          <w:sz w:val="24"/>
        </w:rPr>
        <w:t>Defaults</w:t>
      </w:r>
      <w:r w:rsidRPr="001B7A60">
        <w:rPr>
          <w:color w:val="221F1F"/>
          <w:spacing w:val="-3"/>
          <w:sz w:val="24"/>
          <w:lang w:val="ru-RU"/>
        </w:rPr>
        <w:t xml:space="preserve"> </w:t>
      </w:r>
      <w:r>
        <w:rPr>
          <w:color w:val="221F1F"/>
          <w:sz w:val="24"/>
          <w:lang w:val="ru-RU"/>
        </w:rPr>
        <w:t>(</w:t>
      </w:r>
      <w:r w:rsidRPr="001B7A60">
        <w:rPr>
          <w:color w:val="221F1F"/>
          <w:sz w:val="24"/>
          <w:lang w:val="ru-RU"/>
        </w:rPr>
        <w:t>Настройки контроля доступа по умолчанию</w:t>
      </w:r>
      <w:r>
        <w:rPr>
          <w:color w:val="221F1F"/>
          <w:sz w:val="24"/>
          <w:lang w:val="ru-RU"/>
        </w:rPr>
        <w:t>)</w:t>
      </w:r>
      <w:r w:rsidRPr="001B7A60">
        <w:rPr>
          <w:color w:val="221F1F"/>
          <w:sz w:val="24"/>
          <w:lang w:val="ru-RU"/>
        </w:rPr>
        <w:t>.</w:t>
      </w:r>
    </w:p>
    <w:p w14:paraId="7BCB206A" w14:textId="77777777" w:rsidR="0033608E" w:rsidRPr="001B7A60" w:rsidRDefault="0033608E" w:rsidP="0033608E">
      <w:pPr>
        <w:rPr>
          <w:sz w:val="24"/>
          <w:lang w:val="ru-RU"/>
        </w:rPr>
        <w:sectPr w:rsidR="0033608E" w:rsidRPr="001B7A60" w:rsidSect="00010A9E">
          <w:footerReference w:type="default" r:id="rId431"/>
          <w:pgSz w:w="12240" w:h="15840"/>
          <w:pgMar w:top="560" w:right="360" w:bottom="1000" w:left="420" w:header="0" w:footer="802" w:gutter="0"/>
          <w:cols w:space="720"/>
        </w:sectPr>
      </w:pPr>
    </w:p>
    <w:p w14:paraId="3AA78542" w14:textId="77777777" w:rsidR="0033608E" w:rsidRDefault="0033608E" w:rsidP="0033608E">
      <w:pPr>
        <w:pStyle w:val="a3"/>
        <w:ind w:left="307"/>
        <w:rPr>
          <w:sz w:val="20"/>
        </w:rPr>
      </w:pPr>
      <w:r>
        <w:rPr>
          <w:noProof/>
          <w:sz w:val="20"/>
          <w:lang w:val="ru-RU" w:eastAsia="ru-RU"/>
        </w:rPr>
        <w:lastRenderedPageBreak/>
        <w:drawing>
          <wp:inline distT="0" distB="0" distL="0" distR="0" wp14:anchorId="04AFE879" wp14:editId="6B762A9E">
            <wp:extent cx="4643942" cy="4518279"/>
            <wp:effectExtent l="0" t="0" r="0" b="0"/>
            <wp:docPr id="409"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00.jpeg"/>
                    <pic:cNvPicPr/>
                  </pic:nvPicPr>
                  <pic:blipFill>
                    <a:blip r:embed="rId432" cstate="print"/>
                    <a:stretch>
                      <a:fillRect/>
                    </a:stretch>
                  </pic:blipFill>
                  <pic:spPr>
                    <a:xfrm>
                      <a:off x="0" y="0"/>
                      <a:ext cx="4643942" cy="4518279"/>
                    </a:xfrm>
                    <a:prstGeom prst="rect">
                      <a:avLst/>
                    </a:prstGeom>
                  </pic:spPr>
                </pic:pic>
              </a:graphicData>
            </a:graphic>
          </wp:inline>
        </w:drawing>
      </w:r>
    </w:p>
    <w:p w14:paraId="47B01901" w14:textId="77777777" w:rsidR="0033608E" w:rsidRDefault="0033608E" w:rsidP="0033608E">
      <w:pPr>
        <w:pStyle w:val="a3"/>
        <w:spacing w:before="9"/>
        <w:rPr>
          <w:sz w:val="9"/>
        </w:rPr>
      </w:pPr>
    </w:p>
    <w:p w14:paraId="49BC2802" w14:textId="77777777" w:rsidR="0033608E" w:rsidRPr="007B62F9" w:rsidRDefault="0033608E" w:rsidP="0033608E">
      <w:pPr>
        <w:pStyle w:val="a7"/>
        <w:numPr>
          <w:ilvl w:val="0"/>
          <w:numId w:val="8"/>
        </w:numPr>
        <w:tabs>
          <w:tab w:val="left" w:pos="1028"/>
        </w:tabs>
        <w:spacing w:before="120"/>
        <w:ind w:left="1026" w:right="340"/>
        <w:jc w:val="both"/>
        <w:rPr>
          <w:sz w:val="24"/>
          <w:lang w:val="ru-RU"/>
        </w:rPr>
      </w:pPr>
      <w:r>
        <w:rPr>
          <w:color w:val="221F1F"/>
          <w:sz w:val="24"/>
          <w:lang w:val="ru-RU"/>
        </w:rPr>
        <w:t xml:space="preserve">В </w:t>
      </w:r>
      <w:r w:rsidRPr="007B62F9">
        <w:rPr>
          <w:color w:val="221F1F"/>
          <w:sz w:val="24"/>
          <w:lang w:val="ru-RU"/>
        </w:rPr>
        <w:t>поле</w:t>
      </w:r>
      <w:r>
        <w:rPr>
          <w:color w:val="221F1F"/>
          <w:sz w:val="24"/>
          <w:lang w:val="ru-RU"/>
        </w:rPr>
        <w:t xml:space="preserve"> </w:t>
      </w:r>
      <w:r>
        <w:rPr>
          <w:color w:val="221F1F"/>
          <w:sz w:val="24"/>
        </w:rPr>
        <w:t>Job</w:t>
      </w:r>
      <w:r w:rsidRPr="007B62F9">
        <w:rPr>
          <w:color w:val="221F1F"/>
          <w:spacing w:val="-7"/>
          <w:sz w:val="24"/>
          <w:lang w:val="ru-RU"/>
        </w:rPr>
        <w:t xml:space="preserve"> </w:t>
      </w:r>
      <w:r>
        <w:rPr>
          <w:color w:val="221F1F"/>
          <w:sz w:val="24"/>
        </w:rPr>
        <w:t>Number</w:t>
      </w:r>
      <w:r w:rsidRPr="007B62F9">
        <w:rPr>
          <w:color w:val="221F1F"/>
          <w:spacing w:val="-6"/>
          <w:sz w:val="24"/>
          <w:lang w:val="ru-RU"/>
        </w:rPr>
        <w:t xml:space="preserve"> </w:t>
      </w:r>
      <w:r>
        <w:rPr>
          <w:color w:val="221F1F"/>
          <w:sz w:val="24"/>
          <w:lang w:val="ru-RU"/>
        </w:rPr>
        <w:t xml:space="preserve">раздела </w:t>
      </w:r>
      <w:r>
        <w:rPr>
          <w:color w:val="221F1F"/>
          <w:sz w:val="24"/>
        </w:rPr>
        <w:t>Card</w:t>
      </w:r>
      <w:r w:rsidRPr="007B62F9">
        <w:rPr>
          <w:color w:val="221F1F"/>
          <w:spacing w:val="-5"/>
          <w:sz w:val="24"/>
          <w:lang w:val="ru-RU"/>
        </w:rPr>
        <w:t xml:space="preserve"> </w:t>
      </w:r>
      <w:r>
        <w:rPr>
          <w:color w:val="221F1F"/>
          <w:spacing w:val="-5"/>
          <w:sz w:val="24"/>
        </w:rPr>
        <w:t>Defaults</w:t>
      </w:r>
      <w:r w:rsidRPr="007B62F9">
        <w:rPr>
          <w:color w:val="221F1F"/>
          <w:spacing w:val="-5"/>
          <w:sz w:val="24"/>
          <w:lang w:val="ru-RU"/>
        </w:rPr>
        <w:t xml:space="preserve"> </w:t>
      </w:r>
      <w:r>
        <w:rPr>
          <w:color w:val="221F1F"/>
          <w:spacing w:val="-5"/>
          <w:sz w:val="24"/>
          <w:lang w:val="ru-RU"/>
        </w:rPr>
        <w:t xml:space="preserve">введите </w:t>
      </w:r>
      <w:r>
        <w:rPr>
          <w:color w:val="221F1F"/>
          <w:sz w:val="24"/>
          <w:lang w:val="ru-RU"/>
        </w:rPr>
        <w:t>номер задания</w:t>
      </w:r>
      <w:r w:rsidRPr="007B62F9">
        <w:rPr>
          <w:color w:val="221F1F"/>
          <w:sz w:val="24"/>
          <w:lang w:val="ru-RU"/>
        </w:rPr>
        <w:t>. Каждый раз, когда вы добавляете карт</w:t>
      </w:r>
      <w:r>
        <w:rPr>
          <w:color w:val="221F1F"/>
          <w:sz w:val="24"/>
          <w:lang w:val="ru-RU"/>
        </w:rPr>
        <w:t>очку</w:t>
      </w:r>
      <w:r w:rsidRPr="007B62F9">
        <w:rPr>
          <w:color w:val="221F1F"/>
          <w:sz w:val="24"/>
          <w:lang w:val="ru-RU"/>
        </w:rPr>
        <w:t>, номер будет добавляться за вас.</w:t>
      </w:r>
    </w:p>
    <w:p w14:paraId="5257BD1A" w14:textId="77777777" w:rsidR="0033608E" w:rsidRPr="0083114F" w:rsidRDefault="0033608E" w:rsidP="0033608E">
      <w:pPr>
        <w:pStyle w:val="a7"/>
        <w:numPr>
          <w:ilvl w:val="0"/>
          <w:numId w:val="8"/>
        </w:numPr>
        <w:tabs>
          <w:tab w:val="left" w:pos="1028"/>
        </w:tabs>
        <w:spacing w:before="120"/>
        <w:ind w:left="1026" w:right="340"/>
        <w:jc w:val="both"/>
        <w:rPr>
          <w:sz w:val="24"/>
          <w:lang w:val="ru-RU"/>
        </w:rPr>
      </w:pPr>
      <w:r w:rsidRPr="0083114F">
        <w:rPr>
          <w:color w:val="221F1F"/>
          <w:sz w:val="24"/>
          <w:lang w:val="ru-RU"/>
        </w:rPr>
        <w:t xml:space="preserve">В разделе </w:t>
      </w:r>
      <w:r w:rsidRPr="0083114F">
        <w:rPr>
          <w:color w:val="221F1F"/>
          <w:sz w:val="24"/>
        </w:rPr>
        <w:t>Reader</w:t>
      </w:r>
      <w:r w:rsidRPr="0083114F">
        <w:rPr>
          <w:color w:val="221F1F"/>
          <w:sz w:val="24"/>
          <w:lang w:val="ru-RU"/>
        </w:rPr>
        <w:t xml:space="preserve"> </w:t>
      </w:r>
      <w:r w:rsidRPr="0083114F">
        <w:rPr>
          <w:color w:val="221F1F"/>
          <w:sz w:val="24"/>
        </w:rPr>
        <w:t>Defaults</w:t>
      </w:r>
      <w:r w:rsidRPr="0083114F">
        <w:rPr>
          <w:color w:val="221F1F"/>
          <w:sz w:val="24"/>
          <w:lang w:val="ru-RU"/>
        </w:rPr>
        <w:t xml:space="preserve"> выберите соответствующие значения для каждого раздела и поля. Если вы не введете значения, </w:t>
      </w:r>
      <w:r>
        <w:rPr>
          <w:color w:val="221F1F"/>
          <w:sz w:val="24"/>
          <w:lang w:val="ru-RU"/>
        </w:rPr>
        <w:t xml:space="preserve">то </w:t>
      </w:r>
      <w:r w:rsidRPr="0083114F">
        <w:rPr>
          <w:color w:val="221F1F"/>
          <w:sz w:val="24"/>
          <w:lang w:val="ru-RU"/>
        </w:rPr>
        <w:t xml:space="preserve">по умолчанию они будут равны 0, и все </w:t>
      </w:r>
      <w:r>
        <w:rPr>
          <w:color w:val="221F1F"/>
          <w:sz w:val="24"/>
          <w:lang w:val="ru-RU"/>
        </w:rPr>
        <w:t>счетчики</w:t>
      </w:r>
      <w:r w:rsidRPr="0083114F">
        <w:rPr>
          <w:color w:val="221F1F"/>
          <w:sz w:val="24"/>
          <w:lang w:val="ru-RU"/>
        </w:rPr>
        <w:t xml:space="preserve"> придется отредактировать позже. См. </w:t>
      </w:r>
      <w:r>
        <w:rPr>
          <w:color w:val="221F1F"/>
          <w:sz w:val="24"/>
          <w:lang w:val="ru-RU"/>
        </w:rPr>
        <w:t>п</w:t>
      </w:r>
      <w:r w:rsidRPr="0083114F">
        <w:rPr>
          <w:color w:val="221F1F"/>
          <w:sz w:val="24"/>
          <w:lang w:val="ru-RU"/>
        </w:rPr>
        <w:t xml:space="preserve">оследующий раздел </w:t>
      </w:r>
      <w:r>
        <w:rPr>
          <w:color w:val="221F1F"/>
          <w:sz w:val="24"/>
        </w:rPr>
        <w:t>Program</w:t>
      </w:r>
      <w:r w:rsidRPr="00D14B81">
        <w:rPr>
          <w:color w:val="221F1F"/>
          <w:spacing w:val="-3"/>
          <w:sz w:val="24"/>
          <w:lang w:val="ru-RU"/>
        </w:rPr>
        <w:t xml:space="preserve"> </w:t>
      </w:r>
      <w:r>
        <w:rPr>
          <w:color w:val="221F1F"/>
          <w:sz w:val="24"/>
        </w:rPr>
        <w:t>Readers</w:t>
      </w:r>
      <w:r w:rsidRPr="0083114F">
        <w:rPr>
          <w:color w:val="221F1F"/>
          <w:sz w:val="24"/>
          <w:lang w:val="ru-RU"/>
        </w:rPr>
        <w:t xml:space="preserve"> </w:t>
      </w:r>
      <w:r>
        <w:rPr>
          <w:color w:val="221F1F"/>
          <w:sz w:val="24"/>
          <w:lang w:val="ru-RU"/>
        </w:rPr>
        <w:t>(</w:t>
      </w:r>
      <w:r w:rsidRPr="0083114F">
        <w:rPr>
          <w:color w:val="221F1F"/>
          <w:sz w:val="24"/>
          <w:lang w:val="ru-RU"/>
        </w:rPr>
        <w:t>Программ</w:t>
      </w:r>
      <w:r>
        <w:rPr>
          <w:color w:val="221F1F"/>
          <w:sz w:val="24"/>
          <w:lang w:val="ru-RU"/>
        </w:rPr>
        <w:t>ирование</w:t>
      </w:r>
      <w:r w:rsidRPr="0083114F">
        <w:rPr>
          <w:color w:val="221F1F"/>
          <w:sz w:val="24"/>
          <w:lang w:val="ru-RU"/>
        </w:rPr>
        <w:t xml:space="preserve"> </w:t>
      </w:r>
      <w:r>
        <w:rPr>
          <w:color w:val="221F1F"/>
          <w:sz w:val="24"/>
          <w:lang w:val="ru-RU"/>
        </w:rPr>
        <w:t>чтения)</w:t>
      </w:r>
      <w:r w:rsidRPr="0083114F">
        <w:rPr>
          <w:color w:val="221F1F"/>
          <w:sz w:val="24"/>
          <w:lang w:val="ru-RU"/>
        </w:rPr>
        <w:t xml:space="preserve"> для краткого объяснения настроек </w:t>
      </w:r>
      <w:r>
        <w:rPr>
          <w:color w:val="221F1F"/>
          <w:sz w:val="24"/>
        </w:rPr>
        <w:t>Reader</w:t>
      </w:r>
      <w:r w:rsidRPr="00D14B81">
        <w:rPr>
          <w:color w:val="221F1F"/>
          <w:spacing w:val="1"/>
          <w:sz w:val="24"/>
          <w:lang w:val="ru-RU"/>
        </w:rPr>
        <w:t xml:space="preserve"> </w:t>
      </w:r>
      <w:r>
        <w:rPr>
          <w:color w:val="221F1F"/>
          <w:sz w:val="24"/>
        </w:rPr>
        <w:t>Defaults</w:t>
      </w:r>
      <w:r w:rsidRPr="00D14B81">
        <w:rPr>
          <w:color w:val="221F1F"/>
          <w:sz w:val="24"/>
          <w:lang w:val="ru-RU"/>
        </w:rPr>
        <w:t xml:space="preserve"> </w:t>
      </w:r>
      <w:r>
        <w:rPr>
          <w:color w:val="221F1F"/>
          <w:sz w:val="24"/>
          <w:lang w:val="ru-RU"/>
        </w:rPr>
        <w:t>(Чтение</w:t>
      </w:r>
      <w:r w:rsidRPr="0083114F">
        <w:rPr>
          <w:color w:val="221F1F"/>
          <w:sz w:val="24"/>
          <w:lang w:val="ru-RU"/>
        </w:rPr>
        <w:t xml:space="preserve"> по умолчанию</w:t>
      </w:r>
      <w:r>
        <w:rPr>
          <w:color w:val="221F1F"/>
          <w:sz w:val="24"/>
          <w:lang w:val="ru-RU"/>
        </w:rPr>
        <w:t>)</w:t>
      </w:r>
      <w:r w:rsidRPr="0083114F">
        <w:rPr>
          <w:color w:val="221F1F"/>
          <w:sz w:val="24"/>
          <w:lang w:val="ru-RU"/>
        </w:rPr>
        <w:t>.</w:t>
      </w:r>
    </w:p>
    <w:p w14:paraId="0AFE6943" w14:textId="77777777" w:rsidR="0033608E" w:rsidRPr="00D14B81" w:rsidRDefault="0033608E" w:rsidP="0033608E">
      <w:pPr>
        <w:pStyle w:val="a7"/>
        <w:numPr>
          <w:ilvl w:val="0"/>
          <w:numId w:val="8"/>
        </w:numPr>
        <w:tabs>
          <w:tab w:val="left" w:pos="1027"/>
          <w:tab w:val="left" w:pos="1028"/>
        </w:tabs>
        <w:spacing w:before="120"/>
        <w:ind w:left="1026" w:right="340"/>
        <w:jc w:val="both"/>
        <w:rPr>
          <w:sz w:val="24"/>
          <w:lang w:val="ru-RU"/>
        </w:rPr>
      </w:pPr>
      <w:r w:rsidRPr="00D14B81">
        <w:rPr>
          <w:color w:val="221F1F"/>
          <w:sz w:val="24"/>
          <w:lang w:val="ru-RU"/>
        </w:rPr>
        <w:t xml:space="preserve">В последнем разделе установите </w:t>
      </w:r>
      <w:r>
        <w:rPr>
          <w:color w:val="221F1F"/>
          <w:sz w:val="24"/>
          <w:lang w:val="ru-RU"/>
        </w:rPr>
        <w:t xml:space="preserve">галочку на </w:t>
      </w:r>
      <w:r w:rsidRPr="00D14B81">
        <w:rPr>
          <w:color w:val="221F1F"/>
          <w:sz w:val="24"/>
          <w:lang w:val="ru-RU"/>
        </w:rPr>
        <w:t>перв</w:t>
      </w:r>
      <w:r>
        <w:rPr>
          <w:color w:val="221F1F"/>
          <w:sz w:val="24"/>
          <w:lang w:val="ru-RU"/>
        </w:rPr>
        <w:t>ую</w:t>
      </w:r>
      <w:r w:rsidRPr="00D14B81">
        <w:rPr>
          <w:color w:val="221F1F"/>
          <w:sz w:val="24"/>
          <w:lang w:val="ru-RU"/>
        </w:rPr>
        <w:t xml:space="preserve"> фла</w:t>
      </w:r>
      <w:r>
        <w:rPr>
          <w:color w:val="221F1F"/>
          <w:sz w:val="24"/>
          <w:lang w:val="ru-RU"/>
        </w:rPr>
        <w:t>говую кнопку</w:t>
      </w:r>
      <w:r w:rsidRPr="00D14B81">
        <w:rPr>
          <w:color w:val="221F1F"/>
          <w:sz w:val="24"/>
          <w:lang w:val="ru-RU"/>
        </w:rPr>
        <w:t>, чтобы отсортировать список карт</w:t>
      </w:r>
      <w:r>
        <w:rPr>
          <w:color w:val="221F1F"/>
          <w:sz w:val="24"/>
          <w:lang w:val="ru-RU"/>
        </w:rPr>
        <w:t>очек</w:t>
      </w:r>
      <w:r w:rsidRPr="00D14B81">
        <w:rPr>
          <w:color w:val="221F1F"/>
          <w:sz w:val="24"/>
          <w:lang w:val="ru-RU"/>
        </w:rPr>
        <w:t xml:space="preserve"> </w:t>
      </w:r>
      <w:r>
        <w:rPr>
          <w:color w:val="221F1F"/>
          <w:sz w:val="24"/>
          <w:lang w:val="ru-RU"/>
        </w:rPr>
        <w:t>(</w:t>
      </w:r>
      <w:r>
        <w:rPr>
          <w:color w:val="221F1F"/>
          <w:sz w:val="24"/>
        </w:rPr>
        <w:t>Card</w:t>
      </w:r>
      <w:r w:rsidRPr="00D14B81">
        <w:rPr>
          <w:color w:val="221F1F"/>
          <w:spacing w:val="-1"/>
          <w:sz w:val="24"/>
          <w:lang w:val="ru-RU"/>
        </w:rPr>
        <w:t xml:space="preserve"> </w:t>
      </w:r>
      <w:r>
        <w:rPr>
          <w:color w:val="221F1F"/>
          <w:sz w:val="24"/>
        </w:rPr>
        <w:t>List</w:t>
      </w:r>
      <w:r>
        <w:rPr>
          <w:color w:val="221F1F"/>
          <w:sz w:val="24"/>
          <w:lang w:val="ru-RU"/>
        </w:rPr>
        <w:t>)</w:t>
      </w:r>
      <w:r w:rsidRPr="00D14B81">
        <w:rPr>
          <w:color w:val="221F1F"/>
          <w:spacing w:val="-2"/>
          <w:sz w:val="24"/>
          <w:lang w:val="ru-RU"/>
        </w:rPr>
        <w:t xml:space="preserve"> </w:t>
      </w:r>
      <w:r w:rsidRPr="00D14B81">
        <w:rPr>
          <w:color w:val="221F1F"/>
          <w:sz w:val="24"/>
          <w:lang w:val="ru-RU"/>
        </w:rPr>
        <w:t>по номеру карт</w:t>
      </w:r>
      <w:r>
        <w:rPr>
          <w:color w:val="221F1F"/>
          <w:sz w:val="24"/>
          <w:lang w:val="ru-RU"/>
        </w:rPr>
        <w:t>очек</w:t>
      </w:r>
      <w:r w:rsidRPr="00D20A02">
        <w:rPr>
          <w:color w:val="221F1F"/>
          <w:sz w:val="24"/>
          <w:lang w:val="ru-RU"/>
        </w:rPr>
        <w:t xml:space="preserve"> </w:t>
      </w:r>
      <w:r>
        <w:rPr>
          <w:color w:val="221F1F"/>
          <w:sz w:val="24"/>
          <w:lang w:val="ru-RU"/>
        </w:rPr>
        <w:t>(</w:t>
      </w:r>
      <w:r>
        <w:rPr>
          <w:color w:val="221F1F"/>
          <w:sz w:val="24"/>
        </w:rPr>
        <w:t>Card</w:t>
      </w:r>
      <w:r w:rsidRPr="00D14B81">
        <w:rPr>
          <w:color w:val="221F1F"/>
          <w:spacing w:val="-2"/>
          <w:sz w:val="24"/>
          <w:lang w:val="ru-RU"/>
        </w:rPr>
        <w:t xml:space="preserve"> </w:t>
      </w:r>
      <w:r>
        <w:rPr>
          <w:color w:val="221F1F"/>
          <w:sz w:val="24"/>
        </w:rPr>
        <w:t>Number</w:t>
      </w:r>
      <w:r>
        <w:rPr>
          <w:color w:val="221F1F"/>
          <w:sz w:val="24"/>
          <w:lang w:val="ru-RU"/>
        </w:rPr>
        <w:t>)</w:t>
      </w:r>
      <w:r w:rsidRPr="00D14B81">
        <w:rPr>
          <w:color w:val="221F1F"/>
          <w:sz w:val="24"/>
          <w:lang w:val="ru-RU"/>
        </w:rPr>
        <w:t xml:space="preserve">, а не по </w:t>
      </w:r>
      <w:r>
        <w:rPr>
          <w:color w:val="221F1F"/>
          <w:sz w:val="24"/>
          <w:lang w:val="ru-RU"/>
        </w:rPr>
        <w:t>названию</w:t>
      </w:r>
      <w:r w:rsidRPr="00D14B81">
        <w:rPr>
          <w:color w:val="221F1F"/>
          <w:spacing w:val="-2"/>
          <w:sz w:val="24"/>
          <w:lang w:val="ru-RU"/>
        </w:rPr>
        <w:t xml:space="preserve"> </w:t>
      </w:r>
      <w:r>
        <w:rPr>
          <w:color w:val="221F1F"/>
          <w:spacing w:val="-2"/>
          <w:sz w:val="24"/>
          <w:lang w:val="ru-RU"/>
        </w:rPr>
        <w:t>(</w:t>
      </w:r>
      <w:r>
        <w:rPr>
          <w:color w:val="221F1F"/>
          <w:sz w:val="24"/>
        </w:rPr>
        <w:t>Last</w:t>
      </w:r>
      <w:r w:rsidRPr="00D14B81">
        <w:rPr>
          <w:color w:val="221F1F"/>
          <w:sz w:val="24"/>
          <w:lang w:val="ru-RU"/>
        </w:rPr>
        <w:t xml:space="preserve"> </w:t>
      </w:r>
      <w:r>
        <w:rPr>
          <w:color w:val="221F1F"/>
          <w:sz w:val="24"/>
        </w:rPr>
        <w:t>Name</w:t>
      </w:r>
      <w:r>
        <w:rPr>
          <w:color w:val="221F1F"/>
          <w:sz w:val="24"/>
          <w:lang w:val="ru-RU"/>
        </w:rPr>
        <w:t>)</w:t>
      </w:r>
      <w:r w:rsidRPr="00D14B81">
        <w:rPr>
          <w:color w:val="221F1F"/>
          <w:sz w:val="24"/>
          <w:lang w:val="ru-RU"/>
        </w:rPr>
        <w:t>.</w:t>
      </w:r>
    </w:p>
    <w:p w14:paraId="5D18E882" w14:textId="77777777" w:rsidR="0033608E" w:rsidRPr="00D20A02" w:rsidRDefault="0033608E" w:rsidP="0033608E">
      <w:pPr>
        <w:pStyle w:val="a7"/>
        <w:numPr>
          <w:ilvl w:val="0"/>
          <w:numId w:val="8"/>
        </w:numPr>
        <w:tabs>
          <w:tab w:val="left" w:pos="1027"/>
          <w:tab w:val="left" w:pos="1028"/>
        </w:tabs>
        <w:spacing w:before="120"/>
        <w:ind w:right="340"/>
        <w:jc w:val="both"/>
        <w:rPr>
          <w:sz w:val="24"/>
          <w:lang w:val="ru-RU"/>
        </w:rPr>
      </w:pPr>
      <w:r w:rsidRPr="00D20A02">
        <w:rPr>
          <w:color w:val="221F1F"/>
          <w:sz w:val="24"/>
          <w:lang w:val="ru-RU"/>
        </w:rPr>
        <w:t xml:space="preserve">Установите </w:t>
      </w:r>
      <w:r>
        <w:rPr>
          <w:color w:val="221F1F"/>
          <w:sz w:val="24"/>
          <w:lang w:val="ru-RU"/>
        </w:rPr>
        <w:t>галочку на следующую флаговую кнопку</w:t>
      </w:r>
      <w:r w:rsidRPr="00D20A02">
        <w:rPr>
          <w:color w:val="221F1F"/>
          <w:sz w:val="24"/>
          <w:lang w:val="ru-RU"/>
        </w:rPr>
        <w:t>, чтобы компания отображалась под изображением держателя карт</w:t>
      </w:r>
      <w:r>
        <w:rPr>
          <w:color w:val="221F1F"/>
          <w:sz w:val="24"/>
          <w:lang w:val="ru-RU"/>
        </w:rPr>
        <w:t>очки в режиме просмотра действий (</w:t>
      </w:r>
      <w:r>
        <w:rPr>
          <w:color w:val="221F1F"/>
          <w:sz w:val="24"/>
        </w:rPr>
        <w:t>Activity</w:t>
      </w:r>
      <w:r w:rsidRPr="00D20A02">
        <w:rPr>
          <w:color w:val="221F1F"/>
          <w:spacing w:val="-2"/>
          <w:sz w:val="24"/>
          <w:lang w:val="ru-RU"/>
        </w:rPr>
        <w:t xml:space="preserve"> </w:t>
      </w:r>
      <w:r>
        <w:rPr>
          <w:color w:val="221F1F"/>
          <w:sz w:val="24"/>
        </w:rPr>
        <w:t>View</w:t>
      </w:r>
      <w:r>
        <w:rPr>
          <w:color w:val="221F1F"/>
          <w:sz w:val="24"/>
          <w:lang w:val="ru-RU"/>
        </w:rPr>
        <w:t>)</w:t>
      </w:r>
      <w:r w:rsidRPr="00D20A02">
        <w:rPr>
          <w:color w:val="221F1F"/>
          <w:sz w:val="24"/>
          <w:lang w:val="ru-RU"/>
        </w:rPr>
        <w:t>.</w:t>
      </w:r>
    </w:p>
    <w:p w14:paraId="1F9CB3C5" w14:textId="77777777" w:rsidR="0033608E" w:rsidRPr="006862B4" w:rsidRDefault="0033608E" w:rsidP="0033608E">
      <w:pPr>
        <w:pStyle w:val="a7"/>
        <w:numPr>
          <w:ilvl w:val="0"/>
          <w:numId w:val="8"/>
        </w:numPr>
        <w:tabs>
          <w:tab w:val="left" w:pos="1028"/>
        </w:tabs>
        <w:spacing w:before="120"/>
        <w:ind w:right="340"/>
        <w:jc w:val="both"/>
        <w:rPr>
          <w:sz w:val="24"/>
          <w:lang w:val="ru-RU"/>
        </w:rPr>
      </w:pPr>
      <w:r w:rsidRPr="006862B4">
        <w:rPr>
          <w:color w:val="221F1F"/>
          <w:sz w:val="24"/>
          <w:lang w:val="ru-RU"/>
        </w:rPr>
        <w:t>Если установлен галочк</w:t>
      </w:r>
      <w:r>
        <w:rPr>
          <w:color w:val="221F1F"/>
          <w:sz w:val="24"/>
          <w:lang w:val="ru-RU"/>
        </w:rPr>
        <w:t>а</w:t>
      </w:r>
      <w:r w:rsidRPr="006862B4">
        <w:rPr>
          <w:color w:val="221F1F"/>
          <w:sz w:val="24"/>
          <w:lang w:val="ru-RU"/>
        </w:rPr>
        <w:t xml:space="preserve"> на </w:t>
      </w:r>
      <w:r>
        <w:rPr>
          <w:color w:val="221F1F"/>
          <w:sz w:val="24"/>
          <w:lang w:val="ru-RU"/>
        </w:rPr>
        <w:t>флаговой</w:t>
      </w:r>
      <w:r w:rsidRPr="006862B4">
        <w:rPr>
          <w:color w:val="221F1F"/>
          <w:sz w:val="24"/>
          <w:lang w:val="ru-RU"/>
        </w:rPr>
        <w:t xml:space="preserve"> кнопк</w:t>
      </w:r>
      <w:r>
        <w:rPr>
          <w:color w:val="221F1F"/>
          <w:sz w:val="24"/>
          <w:lang w:val="ru-RU"/>
        </w:rPr>
        <w:t>е</w:t>
      </w:r>
      <w:r w:rsidRPr="006862B4">
        <w:rPr>
          <w:color w:val="221F1F"/>
          <w:sz w:val="24"/>
          <w:lang w:val="ru-RU"/>
        </w:rPr>
        <w:t xml:space="preserve"> </w:t>
      </w:r>
      <w:r>
        <w:rPr>
          <w:color w:val="221F1F"/>
          <w:sz w:val="24"/>
        </w:rPr>
        <w:t>Display</w:t>
      </w:r>
      <w:r w:rsidRPr="006862B4">
        <w:rPr>
          <w:color w:val="221F1F"/>
          <w:sz w:val="24"/>
          <w:lang w:val="ru-RU"/>
        </w:rPr>
        <w:t xml:space="preserve"> </w:t>
      </w:r>
      <w:r>
        <w:rPr>
          <w:color w:val="221F1F"/>
          <w:sz w:val="24"/>
        </w:rPr>
        <w:t>DENIED</w:t>
      </w:r>
      <w:r w:rsidRPr="006862B4">
        <w:rPr>
          <w:color w:val="221F1F"/>
          <w:sz w:val="24"/>
          <w:lang w:val="ru-RU"/>
        </w:rPr>
        <w:t xml:space="preserve"> </w:t>
      </w:r>
      <w:r>
        <w:rPr>
          <w:color w:val="221F1F"/>
          <w:sz w:val="24"/>
        </w:rPr>
        <w:t>Access</w:t>
      </w:r>
      <w:r w:rsidRPr="006862B4">
        <w:rPr>
          <w:color w:val="221F1F"/>
          <w:sz w:val="24"/>
          <w:lang w:val="ru-RU"/>
        </w:rPr>
        <w:t xml:space="preserve"> </w:t>
      </w:r>
      <w:r>
        <w:rPr>
          <w:color w:val="221F1F"/>
          <w:sz w:val="24"/>
        </w:rPr>
        <w:t>attempts</w:t>
      </w:r>
      <w:r w:rsidRPr="006862B4">
        <w:rPr>
          <w:color w:val="221F1F"/>
          <w:sz w:val="24"/>
          <w:lang w:val="ru-RU"/>
        </w:rPr>
        <w:t xml:space="preserve"> </w:t>
      </w:r>
      <w:r>
        <w:rPr>
          <w:color w:val="221F1F"/>
          <w:sz w:val="24"/>
        </w:rPr>
        <w:t>as</w:t>
      </w:r>
      <w:r w:rsidRPr="006862B4">
        <w:rPr>
          <w:color w:val="221F1F"/>
          <w:sz w:val="24"/>
          <w:lang w:val="ru-RU"/>
        </w:rPr>
        <w:t xml:space="preserve"> </w:t>
      </w:r>
      <w:r>
        <w:rPr>
          <w:color w:val="221F1F"/>
          <w:sz w:val="24"/>
        </w:rPr>
        <w:t>Alarms</w:t>
      </w:r>
      <w:r w:rsidRPr="006862B4">
        <w:rPr>
          <w:color w:val="221F1F"/>
          <w:sz w:val="24"/>
          <w:lang w:val="ru-RU"/>
        </w:rPr>
        <w:t xml:space="preserve">, </w:t>
      </w:r>
      <w:r>
        <w:rPr>
          <w:color w:val="221F1F"/>
          <w:sz w:val="24"/>
          <w:lang w:val="ru-RU"/>
        </w:rPr>
        <w:t xml:space="preserve">система </w:t>
      </w:r>
      <w:r w:rsidRPr="006862B4">
        <w:rPr>
          <w:color w:val="221F1F"/>
          <w:sz w:val="24"/>
        </w:rPr>
        <w:t>CBAS</w:t>
      </w:r>
      <w:r w:rsidRPr="006862B4">
        <w:rPr>
          <w:color w:val="221F1F"/>
          <w:sz w:val="24"/>
          <w:lang w:val="ru-RU"/>
        </w:rPr>
        <w:t xml:space="preserve"> будет отображать баннер сигналов тревоги в верхней части экрана, </w:t>
      </w:r>
      <w:r>
        <w:rPr>
          <w:color w:val="221F1F"/>
          <w:sz w:val="24"/>
          <w:lang w:val="ru-RU"/>
        </w:rPr>
        <w:t>если доступ запрещен для</w:t>
      </w:r>
      <w:r w:rsidRPr="006862B4">
        <w:rPr>
          <w:color w:val="221F1F"/>
          <w:sz w:val="24"/>
          <w:lang w:val="ru-RU"/>
        </w:rPr>
        <w:t xml:space="preserve"> любой карт</w:t>
      </w:r>
      <w:r>
        <w:rPr>
          <w:color w:val="221F1F"/>
          <w:sz w:val="24"/>
          <w:lang w:val="ru-RU"/>
        </w:rPr>
        <w:t>очки</w:t>
      </w:r>
      <w:r w:rsidRPr="006862B4">
        <w:rPr>
          <w:color w:val="221F1F"/>
          <w:sz w:val="24"/>
          <w:lang w:val="ru-RU"/>
        </w:rPr>
        <w:t>. Эти сигналы тревоги должны быть подтверждены кем-то, кто имеет на это право.</w:t>
      </w:r>
    </w:p>
    <w:p w14:paraId="59A95FA9" w14:textId="77777777" w:rsidR="0033608E" w:rsidRDefault="0033608E" w:rsidP="0033608E">
      <w:pPr>
        <w:pStyle w:val="a7"/>
        <w:numPr>
          <w:ilvl w:val="0"/>
          <w:numId w:val="8"/>
        </w:numPr>
        <w:tabs>
          <w:tab w:val="left" w:pos="1027"/>
          <w:tab w:val="left" w:pos="1028"/>
        </w:tabs>
        <w:spacing w:before="120"/>
        <w:ind w:right="340"/>
        <w:jc w:val="both"/>
        <w:rPr>
          <w:sz w:val="24"/>
        </w:rPr>
      </w:pPr>
      <w:r w:rsidRPr="00327DDE">
        <w:rPr>
          <w:color w:val="221F1F"/>
          <w:sz w:val="24"/>
          <w:lang w:val="ru-RU"/>
        </w:rPr>
        <w:t xml:space="preserve">Если вы используете сканер </w:t>
      </w:r>
      <w:r w:rsidRPr="00327DDE">
        <w:rPr>
          <w:color w:val="221F1F"/>
          <w:sz w:val="24"/>
        </w:rPr>
        <w:t>Panasonic</w:t>
      </w:r>
      <w:r w:rsidRPr="00327DDE">
        <w:rPr>
          <w:color w:val="221F1F"/>
          <w:sz w:val="24"/>
          <w:lang w:val="ru-RU"/>
        </w:rPr>
        <w:t xml:space="preserve"> </w:t>
      </w:r>
      <w:r w:rsidRPr="00327DDE">
        <w:rPr>
          <w:color w:val="221F1F"/>
          <w:sz w:val="24"/>
        </w:rPr>
        <w:t>IRIS</w:t>
      </w:r>
      <w:r w:rsidRPr="00327DDE">
        <w:rPr>
          <w:color w:val="221F1F"/>
          <w:sz w:val="24"/>
          <w:lang w:val="ru-RU"/>
        </w:rPr>
        <w:t xml:space="preserve">, установите </w:t>
      </w:r>
      <w:r>
        <w:rPr>
          <w:color w:val="221F1F"/>
          <w:sz w:val="24"/>
          <w:lang w:val="ru-RU"/>
        </w:rPr>
        <w:t xml:space="preserve">галочку на </w:t>
      </w:r>
      <w:r w:rsidRPr="00327DDE">
        <w:rPr>
          <w:color w:val="221F1F"/>
          <w:sz w:val="24"/>
          <w:lang w:val="ru-RU"/>
        </w:rPr>
        <w:t>последн</w:t>
      </w:r>
      <w:r>
        <w:rPr>
          <w:color w:val="221F1F"/>
          <w:sz w:val="24"/>
          <w:lang w:val="ru-RU"/>
        </w:rPr>
        <w:t>юю флаговую кнопку</w:t>
      </w:r>
      <w:r>
        <w:rPr>
          <w:color w:val="221F1F"/>
          <w:sz w:val="24"/>
        </w:rPr>
        <w:t>.</w:t>
      </w:r>
    </w:p>
    <w:p w14:paraId="51C7C117" w14:textId="77777777" w:rsidR="0033608E" w:rsidRPr="00E52A72" w:rsidRDefault="0033608E" w:rsidP="0033608E">
      <w:pPr>
        <w:pStyle w:val="a7"/>
        <w:numPr>
          <w:ilvl w:val="0"/>
          <w:numId w:val="8"/>
        </w:numPr>
        <w:tabs>
          <w:tab w:val="left" w:pos="1028"/>
        </w:tabs>
        <w:spacing w:before="120"/>
        <w:ind w:right="340"/>
        <w:jc w:val="both"/>
        <w:rPr>
          <w:sz w:val="24"/>
        </w:rPr>
      </w:pPr>
      <w:r w:rsidRPr="00E52A72">
        <w:rPr>
          <w:color w:val="221F1F"/>
          <w:sz w:val="24"/>
          <w:lang w:val="ru-RU"/>
        </w:rPr>
        <w:t xml:space="preserve">На экране </w:t>
      </w:r>
      <w:r>
        <w:rPr>
          <w:color w:val="221F1F"/>
          <w:sz w:val="24"/>
        </w:rPr>
        <w:t>Card</w:t>
      </w:r>
      <w:r w:rsidRPr="006D0C01">
        <w:rPr>
          <w:color w:val="221F1F"/>
          <w:spacing w:val="-4"/>
          <w:sz w:val="24"/>
          <w:lang w:val="ru-RU"/>
        </w:rPr>
        <w:t xml:space="preserve"> </w:t>
      </w:r>
      <w:r>
        <w:rPr>
          <w:color w:val="221F1F"/>
          <w:sz w:val="24"/>
        </w:rPr>
        <w:t>Edit</w:t>
      </w:r>
      <w:r w:rsidRPr="006D0C01">
        <w:rPr>
          <w:color w:val="221F1F"/>
          <w:spacing w:val="-4"/>
          <w:sz w:val="24"/>
          <w:lang w:val="ru-RU"/>
        </w:rPr>
        <w:t xml:space="preserve"> </w:t>
      </w:r>
      <w:r w:rsidRPr="00E52A72">
        <w:rPr>
          <w:color w:val="221F1F"/>
          <w:sz w:val="24"/>
          <w:lang w:val="ru-RU"/>
        </w:rPr>
        <w:t>есть функция, которая позволяет немедленно заблокировать карт</w:t>
      </w:r>
      <w:r>
        <w:rPr>
          <w:color w:val="221F1F"/>
          <w:sz w:val="24"/>
          <w:lang w:val="ru-RU"/>
        </w:rPr>
        <w:t>очку</w:t>
      </w:r>
      <w:r w:rsidRPr="00E52A72">
        <w:rPr>
          <w:color w:val="221F1F"/>
          <w:sz w:val="24"/>
          <w:lang w:val="ru-RU"/>
        </w:rPr>
        <w:t xml:space="preserve">. Введите число в поле для количества минут по умолчанию, в течение которых </w:t>
      </w:r>
      <w:r>
        <w:rPr>
          <w:color w:val="221F1F"/>
          <w:sz w:val="24"/>
          <w:lang w:val="ru-RU"/>
        </w:rPr>
        <w:t>к</w:t>
      </w:r>
      <w:r w:rsidRPr="00E52A72">
        <w:rPr>
          <w:color w:val="221F1F"/>
          <w:sz w:val="24"/>
          <w:lang w:val="ru-RU"/>
        </w:rPr>
        <w:t>арт</w:t>
      </w:r>
      <w:r>
        <w:rPr>
          <w:color w:val="221F1F"/>
          <w:sz w:val="24"/>
          <w:lang w:val="ru-RU"/>
        </w:rPr>
        <w:t>очка</w:t>
      </w:r>
      <w:r w:rsidRPr="00E52A72">
        <w:rPr>
          <w:color w:val="221F1F"/>
          <w:sz w:val="24"/>
          <w:lang w:val="ru-RU"/>
        </w:rPr>
        <w:t xml:space="preserve"> будет отклонена. </w:t>
      </w:r>
      <w:r w:rsidRPr="00E52A72">
        <w:rPr>
          <w:color w:val="221F1F"/>
          <w:sz w:val="24"/>
        </w:rPr>
        <w:t xml:space="preserve">Эта функция объясняется в разделе </w:t>
      </w:r>
      <w:r>
        <w:rPr>
          <w:color w:val="221F1F"/>
          <w:sz w:val="24"/>
        </w:rPr>
        <w:t>Cards</w:t>
      </w:r>
      <w:r>
        <w:rPr>
          <w:color w:val="221F1F"/>
          <w:spacing w:val="-1"/>
          <w:sz w:val="24"/>
        </w:rPr>
        <w:t xml:space="preserve"> </w:t>
      </w:r>
      <w:r>
        <w:rPr>
          <w:color w:val="221F1F"/>
          <w:sz w:val="24"/>
        </w:rPr>
        <w:t>(</w:t>
      </w:r>
      <w:r w:rsidRPr="00E52A72">
        <w:rPr>
          <w:color w:val="221F1F"/>
          <w:sz w:val="24"/>
        </w:rPr>
        <w:t>Карт</w:t>
      </w:r>
      <w:r>
        <w:rPr>
          <w:color w:val="221F1F"/>
          <w:sz w:val="24"/>
          <w:lang w:val="ru-RU"/>
        </w:rPr>
        <w:t>очки)</w:t>
      </w:r>
      <w:r w:rsidRPr="00E52A72">
        <w:rPr>
          <w:color w:val="221F1F"/>
          <w:sz w:val="24"/>
        </w:rPr>
        <w:t xml:space="preserve">. </w:t>
      </w:r>
    </w:p>
    <w:p w14:paraId="7747825E" w14:textId="77777777" w:rsidR="0033608E" w:rsidRPr="00F4208D" w:rsidRDefault="0033608E" w:rsidP="0033608E">
      <w:pPr>
        <w:pStyle w:val="a7"/>
        <w:numPr>
          <w:ilvl w:val="0"/>
          <w:numId w:val="8"/>
        </w:numPr>
        <w:tabs>
          <w:tab w:val="left" w:pos="1027"/>
          <w:tab w:val="left" w:pos="1028"/>
        </w:tabs>
        <w:spacing w:before="120"/>
        <w:ind w:right="340"/>
        <w:jc w:val="both"/>
        <w:rPr>
          <w:lang w:val="ru-RU"/>
        </w:rPr>
        <w:sectPr w:rsidR="0033608E" w:rsidRPr="00F4208D" w:rsidSect="00010A9E">
          <w:footerReference w:type="default" r:id="rId433"/>
          <w:pgSz w:w="12240" w:h="15840"/>
          <w:pgMar w:top="600" w:right="360" w:bottom="980" w:left="420" w:header="0" w:footer="783" w:gutter="0"/>
          <w:cols w:space="720"/>
        </w:sectPr>
      </w:pPr>
      <w:r w:rsidRPr="00D23BE5">
        <w:rPr>
          <w:color w:val="221F1F"/>
          <w:sz w:val="24"/>
          <w:lang w:val="ru-RU"/>
        </w:rPr>
        <w:t>Другие флагов</w:t>
      </w:r>
      <w:r>
        <w:rPr>
          <w:color w:val="221F1F"/>
          <w:sz w:val="24"/>
          <w:lang w:val="ru-RU"/>
        </w:rPr>
        <w:t>ые</w:t>
      </w:r>
      <w:r w:rsidRPr="00D23BE5">
        <w:rPr>
          <w:color w:val="221F1F"/>
          <w:sz w:val="24"/>
          <w:lang w:val="ru-RU"/>
        </w:rPr>
        <w:t xml:space="preserve"> кнопк</w:t>
      </w:r>
      <w:r>
        <w:rPr>
          <w:color w:val="221F1F"/>
          <w:sz w:val="24"/>
          <w:lang w:val="ru-RU"/>
        </w:rPr>
        <w:t>и</w:t>
      </w:r>
      <w:r w:rsidRPr="00D23BE5">
        <w:rPr>
          <w:color w:val="221F1F"/>
          <w:sz w:val="24"/>
          <w:lang w:val="ru-RU"/>
        </w:rPr>
        <w:t xml:space="preserve"> в этом разделе не требуют пояснений. Напряжения</w:t>
      </w:r>
      <w:r w:rsidRPr="00F4208D">
        <w:rPr>
          <w:color w:val="221F1F"/>
          <w:sz w:val="24"/>
          <w:lang w:val="ru-RU"/>
        </w:rPr>
        <w:t xml:space="preserve"> (</w:t>
      </w:r>
      <w:r>
        <w:rPr>
          <w:color w:val="221F1F"/>
          <w:sz w:val="24"/>
        </w:rPr>
        <w:t>Voltages</w:t>
      </w:r>
      <w:r w:rsidRPr="00F4208D">
        <w:rPr>
          <w:color w:val="221F1F"/>
          <w:sz w:val="24"/>
          <w:lang w:val="ru-RU"/>
        </w:rPr>
        <w:t>)</w:t>
      </w:r>
      <w:r w:rsidRPr="00F4208D">
        <w:rPr>
          <w:color w:val="221F1F"/>
          <w:spacing w:val="17"/>
          <w:sz w:val="24"/>
          <w:lang w:val="ru-RU"/>
        </w:rPr>
        <w:t xml:space="preserve"> </w:t>
      </w:r>
      <w:r w:rsidRPr="00D23BE5">
        <w:rPr>
          <w:color w:val="221F1F"/>
          <w:sz w:val="24"/>
          <w:lang w:val="ru-RU"/>
        </w:rPr>
        <w:t>должны</w:t>
      </w:r>
      <w:r w:rsidRPr="00F4208D">
        <w:rPr>
          <w:color w:val="221F1F"/>
          <w:sz w:val="24"/>
          <w:lang w:val="ru-RU"/>
        </w:rPr>
        <w:t xml:space="preserve"> </w:t>
      </w:r>
      <w:r w:rsidRPr="00D23BE5">
        <w:rPr>
          <w:color w:val="221F1F"/>
          <w:sz w:val="24"/>
          <w:lang w:val="ru-RU"/>
        </w:rPr>
        <w:t>соответствовать</w:t>
      </w:r>
      <w:r w:rsidRPr="00F4208D">
        <w:rPr>
          <w:color w:val="221F1F"/>
          <w:sz w:val="24"/>
          <w:lang w:val="ru-RU"/>
        </w:rPr>
        <w:t xml:space="preserve"> </w:t>
      </w:r>
      <w:r w:rsidRPr="00D23BE5">
        <w:rPr>
          <w:color w:val="221F1F"/>
          <w:sz w:val="24"/>
          <w:lang w:val="ru-RU"/>
        </w:rPr>
        <w:t>характеристикам</w:t>
      </w:r>
      <w:r w:rsidRPr="00F4208D">
        <w:rPr>
          <w:color w:val="221F1F"/>
          <w:sz w:val="24"/>
          <w:lang w:val="ru-RU"/>
        </w:rPr>
        <w:t xml:space="preserve"> </w:t>
      </w:r>
      <w:r w:rsidRPr="00D23BE5">
        <w:rPr>
          <w:color w:val="221F1F"/>
          <w:sz w:val="24"/>
          <w:lang w:val="ru-RU"/>
        </w:rPr>
        <w:t>устройства</w:t>
      </w:r>
      <w:r w:rsidRPr="00F4208D">
        <w:rPr>
          <w:color w:val="221F1F"/>
          <w:sz w:val="24"/>
          <w:lang w:val="ru-RU"/>
        </w:rPr>
        <w:t xml:space="preserve"> </w:t>
      </w:r>
      <w:r w:rsidRPr="00D23BE5">
        <w:rPr>
          <w:color w:val="221F1F"/>
          <w:sz w:val="24"/>
          <w:lang w:val="ru-RU"/>
        </w:rPr>
        <w:t>чтения</w:t>
      </w:r>
      <w:r w:rsidRPr="00F4208D">
        <w:rPr>
          <w:color w:val="221F1F"/>
          <w:sz w:val="24"/>
          <w:lang w:val="ru-RU"/>
        </w:rPr>
        <w:t xml:space="preserve"> </w:t>
      </w:r>
      <w:r w:rsidRPr="00D23BE5">
        <w:rPr>
          <w:color w:val="221F1F"/>
          <w:sz w:val="24"/>
          <w:lang w:val="ru-RU"/>
        </w:rPr>
        <w:t>карт</w:t>
      </w:r>
      <w:r w:rsidRPr="00F4208D">
        <w:rPr>
          <w:color w:val="221F1F"/>
          <w:sz w:val="24"/>
          <w:lang w:val="ru-RU"/>
        </w:rPr>
        <w:t xml:space="preserve"> </w:t>
      </w:r>
      <w:r w:rsidRPr="00D23BE5">
        <w:rPr>
          <w:color w:val="221F1F"/>
          <w:sz w:val="24"/>
        </w:rPr>
        <w:t>Wiegand</w:t>
      </w:r>
      <w:r w:rsidRPr="00F4208D">
        <w:rPr>
          <w:color w:val="221F1F"/>
          <w:sz w:val="24"/>
          <w:lang w:val="ru-RU"/>
        </w:rPr>
        <w:t xml:space="preserve"> </w:t>
      </w:r>
      <w:r w:rsidRPr="00D23BE5">
        <w:rPr>
          <w:color w:val="221F1F"/>
          <w:sz w:val="24"/>
          <w:lang w:val="ru-RU"/>
        </w:rPr>
        <w:t>и</w:t>
      </w:r>
      <w:r w:rsidRPr="00F4208D">
        <w:rPr>
          <w:color w:val="221F1F"/>
          <w:sz w:val="24"/>
          <w:lang w:val="ru-RU"/>
        </w:rPr>
        <w:t xml:space="preserve"> </w:t>
      </w:r>
      <w:r>
        <w:rPr>
          <w:color w:val="221F1F"/>
          <w:sz w:val="24"/>
          <w:lang w:val="ru-RU"/>
        </w:rPr>
        <w:t xml:space="preserve">устройства </w:t>
      </w:r>
      <w:r w:rsidRPr="00D23BE5">
        <w:rPr>
          <w:color w:val="221F1F"/>
          <w:sz w:val="24"/>
          <w:lang w:val="ru-RU"/>
        </w:rPr>
        <w:t>дверного</w:t>
      </w:r>
      <w:r w:rsidRPr="00F4208D">
        <w:rPr>
          <w:color w:val="221F1F"/>
          <w:sz w:val="24"/>
          <w:lang w:val="ru-RU"/>
        </w:rPr>
        <w:t xml:space="preserve"> </w:t>
      </w:r>
      <w:r w:rsidRPr="00D23BE5">
        <w:rPr>
          <w:color w:val="221F1F"/>
          <w:sz w:val="24"/>
          <w:lang w:val="ru-RU"/>
        </w:rPr>
        <w:t>замка</w:t>
      </w:r>
      <w:r w:rsidRPr="00F4208D">
        <w:rPr>
          <w:color w:val="221F1F"/>
          <w:sz w:val="24"/>
          <w:lang w:val="ru-RU"/>
        </w:rPr>
        <w:t>.</w:t>
      </w:r>
      <w:r w:rsidRPr="00F4208D">
        <w:rPr>
          <w:lang w:val="ru-RU"/>
        </w:rPr>
        <w:t xml:space="preserve"> </w:t>
      </w:r>
    </w:p>
    <w:p w14:paraId="0D614963" w14:textId="77777777" w:rsidR="0033608E" w:rsidRPr="005A5DAC" w:rsidRDefault="0033608E" w:rsidP="0033608E">
      <w:pPr>
        <w:pStyle w:val="a7"/>
        <w:numPr>
          <w:ilvl w:val="0"/>
          <w:numId w:val="8"/>
        </w:numPr>
        <w:tabs>
          <w:tab w:val="left" w:pos="1027"/>
          <w:tab w:val="left" w:pos="1028"/>
        </w:tabs>
        <w:spacing w:before="0"/>
        <w:ind w:left="1026" w:hanging="357"/>
        <w:rPr>
          <w:sz w:val="24"/>
          <w:lang w:val="ru-RU"/>
        </w:rPr>
      </w:pPr>
      <w:r>
        <w:rPr>
          <w:color w:val="221F1F"/>
          <w:sz w:val="24"/>
          <w:lang w:val="ru-RU"/>
        </w:rPr>
        <w:lastRenderedPageBreak/>
        <w:t xml:space="preserve">Нажмите </w:t>
      </w:r>
      <w:r w:rsidRPr="005A5DAC">
        <w:rPr>
          <w:color w:val="221F1F"/>
          <w:sz w:val="24"/>
        </w:rPr>
        <w:t>ESC</w:t>
      </w:r>
      <w:r w:rsidRPr="005A5DAC">
        <w:rPr>
          <w:color w:val="221F1F"/>
          <w:sz w:val="24"/>
          <w:lang w:val="ru-RU"/>
        </w:rPr>
        <w:t xml:space="preserve"> для сохранения изменений.</w:t>
      </w:r>
    </w:p>
    <w:p w14:paraId="68490A8B" w14:textId="77777777" w:rsidR="0033608E" w:rsidRDefault="0033608E" w:rsidP="0033608E">
      <w:pPr>
        <w:pStyle w:val="a3"/>
        <w:spacing w:before="242"/>
        <w:ind w:left="306" w:right="357"/>
        <w:jc w:val="both"/>
        <w:rPr>
          <w:color w:val="221F1F"/>
          <w:spacing w:val="-1"/>
          <w:lang w:val="ru-RU"/>
        </w:rPr>
      </w:pPr>
      <w:r w:rsidRPr="005A5DAC">
        <w:rPr>
          <w:color w:val="221F1F"/>
          <w:spacing w:val="-1"/>
          <w:lang w:val="ru-RU"/>
        </w:rPr>
        <w:t xml:space="preserve">Отображая тревогу об отказе в доступе, администраторы всегда будут знать, когда кто-то пытается получить доступ с утерянной, украденной, просроченной картой или пытается получить доступ к запрещенной области. </w:t>
      </w:r>
    </w:p>
    <w:p w14:paraId="55265D72" w14:textId="77777777" w:rsidR="0033608E" w:rsidRPr="00AA6C44" w:rsidRDefault="0033608E" w:rsidP="0033608E">
      <w:pPr>
        <w:pStyle w:val="a3"/>
        <w:rPr>
          <w:lang w:val="ru-RU"/>
        </w:rPr>
      </w:pPr>
    </w:p>
    <w:p w14:paraId="3BDBCE48" w14:textId="77777777" w:rsidR="0033608E" w:rsidRPr="00AA6C44" w:rsidRDefault="0033608E" w:rsidP="0033608E">
      <w:pPr>
        <w:pStyle w:val="a3"/>
        <w:rPr>
          <w:lang w:val="ru-RU"/>
        </w:rPr>
      </w:pPr>
    </w:p>
    <w:p w14:paraId="7A858143" w14:textId="77777777" w:rsidR="0033608E" w:rsidRPr="00446BFA" w:rsidRDefault="0033608E" w:rsidP="0033608E">
      <w:pPr>
        <w:pStyle w:val="3"/>
        <w:spacing w:before="153"/>
        <w:jc w:val="both"/>
        <w:rPr>
          <w:lang w:val="ru-RU"/>
        </w:rPr>
      </w:pPr>
      <w:bookmarkStart w:id="446" w:name="Add_Brain_Controllers"/>
      <w:bookmarkEnd w:id="446"/>
      <w:r>
        <w:rPr>
          <w:lang w:val="ru-RU"/>
        </w:rPr>
        <w:t xml:space="preserve">Добавление контроллеров </w:t>
      </w:r>
      <w:r>
        <w:t>Brain</w:t>
      </w:r>
    </w:p>
    <w:p w14:paraId="6EBCD0C3" w14:textId="77777777" w:rsidR="0033608E" w:rsidRPr="00FD59AB" w:rsidRDefault="0033608E" w:rsidP="0033608E">
      <w:pPr>
        <w:pStyle w:val="a3"/>
        <w:spacing w:before="245"/>
        <w:ind w:left="307" w:right="360"/>
        <w:jc w:val="both"/>
        <w:rPr>
          <w:color w:val="221F1F"/>
          <w:lang w:val="ru-RU"/>
        </w:rPr>
      </w:pPr>
      <w:r w:rsidRPr="00446BFA">
        <w:rPr>
          <w:color w:val="221F1F"/>
          <w:lang w:val="ru-RU"/>
        </w:rPr>
        <w:t xml:space="preserve">Чтобы создать канал </w:t>
      </w:r>
      <w:r w:rsidRPr="00446BFA">
        <w:rPr>
          <w:color w:val="221F1F"/>
        </w:rPr>
        <w:t>RS</w:t>
      </w:r>
      <w:r w:rsidRPr="00446BFA">
        <w:rPr>
          <w:color w:val="221F1F"/>
          <w:lang w:val="ru-RU"/>
        </w:rPr>
        <w:t xml:space="preserve"> 485 для размещения контроллеров </w:t>
      </w:r>
      <w:r>
        <w:rPr>
          <w:color w:val="221F1F"/>
        </w:rPr>
        <w:t>AC</w:t>
      </w:r>
      <w:r w:rsidRPr="00446BFA">
        <w:rPr>
          <w:color w:val="221F1F"/>
          <w:lang w:val="ru-RU"/>
        </w:rPr>
        <w:t xml:space="preserve">, необходимо сначала добавить контроллер в канал </w:t>
      </w:r>
      <w:r w:rsidRPr="00446BFA">
        <w:rPr>
          <w:color w:val="221F1F"/>
        </w:rPr>
        <w:t>TCP</w:t>
      </w:r>
      <w:r>
        <w:rPr>
          <w:color w:val="221F1F"/>
          <w:lang w:val="ru-RU"/>
        </w:rPr>
        <w:t>/</w:t>
      </w:r>
      <w:r w:rsidRPr="00446BFA">
        <w:rPr>
          <w:color w:val="221F1F"/>
        </w:rPr>
        <w:t>IP</w:t>
      </w:r>
      <w:r w:rsidRPr="00446BFA">
        <w:rPr>
          <w:color w:val="221F1F"/>
          <w:lang w:val="ru-RU"/>
        </w:rPr>
        <w:t xml:space="preserve"> для контроллеров. Этот контроллер, называемый </w:t>
      </w:r>
      <w:r>
        <w:rPr>
          <w:color w:val="221F1F"/>
        </w:rPr>
        <w:t>Brain</w:t>
      </w:r>
      <w:r w:rsidRPr="00FD59AB">
        <w:rPr>
          <w:color w:val="221F1F"/>
          <w:lang w:val="ru-RU"/>
        </w:rPr>
        <w:t xml:space="preserve"> </w:t>
      </w:r>
      <w:r w:rsidRPr="00446BFA">
        <w:rPr>
          <w:color w:val="221F1F"/>
          <w:lang w:val="ru-RU"/>
        </w:rPr>
        <w:t xml:space="preserve">или Хостом, содержит копию базы данных для всех </w:t>
      </w:r>
      <w:r>
        <w:rPr>
          <w:color w:val="221F1F"/>
          <w:lang w:val="ru-RU"/>
        </w:rPr>
        <w:t>считывателей (</w:t>
      </w:r>
      <w:r>
        <w:rPr>
          <w:color w:val="221F1F"/>
        </w:rPr>
        <w:t>Readers</w:t>
      </w:r>
      <w:r>
        <w:rPr>
          <w:color w:val="221F1F"/>
          <w:lang w:val="ru-RU"/>
        </w:rPr>
        <w:t>)</w:t>
      </w:r>
      <w:r w:rsidRPr="00446BFA">
        <w:rPr>
          <w:color w:val="221F1F"/>
          <w:lang w:val="ru-RU"/>
        </w:rPr>
        <w:t xml:space="preserve">, которые он размещает. </w:t>
      </w:r>
      <w:r w:rsidRPr="00FD59AB">
        <w:rPr>
          <w:color w:val="221F1F"/>
          <w:lang w:val="ru-RU"/>
        </w:rPr>
        <w:t xml:space="preserve">Каналы, на которых размещены контроллеры </w:t>
      </w:r>
      <w:r>
        <w:rPr>
          <w:color w:val="221F1F"/>
        </w:rPr>
        <w:t>AC</w:t>
      </w:r>
      <w:r w:rsidRPr="00FD59AB">
        <w:rPr>
          <w:color w:val="221F1F"/>
          <w:lang w:val="ru-RU"/>
        </w:rPr>
        <w:t xml:space="preserve"> </w:t>
      </w:r>
      <w:r>
        <w:rPr>
          <w:color w:val="221F1F"/>
          <w:lang w:val="ru-RU"/>
        </w:rPr>
        <w:t>(</w:t>
      </w:r>
      <w:r w:rsidRPr="00FD59AB">
        <w:rPr>
          <w:color w:val="221F1F"/>
          <w:lang w:val="ru-RU"/>
        </w:rPr>
        <w:t>переменного тока</w:t>
      </w:r>
      <w:r>
        <w:rPr>
          <w:color w:val="221F1F"/>
          <w:lang w:val="ru-RU"/>
        </w:rPr>
        <w:t>)</w:t>
      </w:r>
      <w:r w:rsidRPr="00FD59AB">
        <w:rPr>
          <w:color w:val="221F1F"/>
          <w:lang w:val="ru-RU"/>
        </w:rPr>
        <w:t>, будут добавлены автоматически.</w:t>
      </w:r>
    </w:p>
    <w:p w14:paraId="5CA1B88E" w14:textId="77777777" w:rsidR="0033608E" w:rsidRDefault="0033608E" w:rsidP="0033608E">
      <w:pPr>
        <w:pStyle w:val="a7"/>
        <w:numPr>
          <w:ilvl w:val="0"/>
          <w:numId w:val="8"/>
        </w:numPr>
        <w:tabs>
          <w:tab w:val="left" w:pos="1027"/>
          <w:tab w:val="left" w:pos="1028"/>
        </w:tabs>
        <w:spacing w:before="203"/>
        <w:rPr>
          <w:sz w:val="24"/>
        </w:rPr>
      </w:pPr>
      <w:r w:rsidRPr="00584DB0">
        <w:rPr>
          <w:color w:val="221F1F"/>
          <w:sz w:val="24"/>
          <w:lang w:val="ru-RU"/>
        </w:rPr>
        <w:t>Щелкните</w:t>
      </w:r>
      <w:r w:rsidRPr="00584DB0">
        <w:rPr>
          <w:color w:val="221F1F"/>
          <w:sz w:val="24"/>
        </w:rPr>
        <w:t xml:space="preserve"> </w:t>
      </w:r>
      <w:r>
        <w:rPr>
          <w:color w:val="221F1F"/>
          <w:sz w:val="24"/>
        </w:rPr>
        <w:t>TCP/IP</w:t>
      </w:r>
      <w:r>
        <w:rPr>
          <w:color w:val="221F1F"/>
          <w:spacing w:val="-3"/>
          <w:sz w:val="24"/>
        </w:rPr>
        <w:t xml:space="preserve"> </w:t>
      </w:r>
      <w:r>
        <w:rPr>
          <w:color w:val="221F1F"/>
          <w:sz w:val="24"/>
        </w:rPr>
        <w:t>for</w:t>
      </w:r>
      <w:r>
        <w:rPr>
          <w:color w:val="221F1F"/>
          <w:spacing w:val="-1"/>
          <w:sz w:val="24"/>
        </w:rPr>
        <w:t xml:space="preserve"> </w:t>
      </w:r>
      <w:r>
        <w:rPr>
          <w:color w:val="221F1F"/>
          <w:sz w:val="24"/>
        </w:rPr>
        <w:t>Controllers</w:t>
      </w:r>
      <w:r>
        <w:rPr>
          <w:color w:val="221F1F"/>
          <w:spacing w:val="-2"/>
          <w:sz w:val="24"/>
        </w:rPr>
        <w:t xml:space="preserve"> </w:t>
      </w:r>
      <w:r>
        <w:rPr>
          <w:color w:val="221F1F"/>
          <w:sz w:val="24"/>
        </w:rPr>
        <w:t>Channel</w:t>
      </w:r>
      <w:r w:rsidRPr="00584DB0">
        <w:rPr>
          <w:color w:val="221F1F"/>
          <w:sz w:val="24"/>
        </w:rPr>
        <w:t xml:space="preserve">, </w:t>
      </w:r>
      <w:r w:rsidRPr="00584DB0">
        <w:rPr>
          <w:color w:val="221F1F"/>
          <w:sz w:val="24"/>
          <w:lang w:val="ru-RU"/>
        </w:rPr>
        <w:t>затем</w:t>
      </w:r>
      <w:r w:rsidRPr="00584DB0">
        <w:rPr>
          <w:color w:val="221F1F"/>
          <w:sz w:val="24"/>
        </w:rPr>
        <w:t xml:space="preserve"> «</w:t>
      </w:r>
      <w:r>
        <w:rPr>
          <w:color w:val="221F1F"/>
          <w:sz w:val="24"/>
        </w:rPr>
        <w:t>Controllers</w:t>
      </w:r>
      <w:r w:rsidRPr="00584DB0">
        <w:rPr>
          <w:color w:val="221F1F"/>
          <w:sz w:val="24"/>
        </w:rPr>
        <w:t>.</w:t>
      </w:r>
    </w:p>
    <w:p w14:paraId="43321932" w14:textId="77777777" w:rsidR="0033608E" w:rsidRPr="00584DB0" w:rsidRDefault="0033608E" w:rsidP="0033608E">
      <w:pPr>
        <w:pStyle w:val="a7"/>
        <w:numPr>
          <w:ilvl w:val="0"/>
          <w:numId w:val="8"/>
        </w:numPr>
        <w:tabs>
          <w:tab w:val="left" w:pos="1027"/>
          <w:tab w:val="left" w:pos="1028"/>
        </w:tabs>
        <w:rPr>
          <w:sz w:val="24"/>
          <w:lang w:val="ru-RU"/>
        </w:rPr>
      </w:pPr>
      <w:r w:rsidRPr="00584DB0">
        <w:rPr>
          <w:color w:val="221F1F"/>
          <w:sz w:val="24"/>
          <w:lang w:val="ru-RU"/>
        </w:rPr>
        <w:t xml:space="preserve">Щелкните </w:t>
      </w:r>
      <w:r>
        <w:rPr>
          <w:color w:val="221F1F"/>
          <w:sz w:val="24"/>
        </w:rPr>
        <w:t>Add</w:t>
      </w:r>
      <w:r w:rsidRPr="00584DB0">
        <w:rPr>
          <w:color w:val="221F1F"/>
          <w:spacing w:val="1"/>
          <w:sz w:val="24"/>
          <w:lang w:val="ru-RU"/>
        </w:rPr>
        <w:t xml:space="preserve"> </w:t>
      </w:r>
      <w:r>
        <w:rPr>
          <w:color w:val="221F1F"/>
          <w:sz w:val="24"/>
        </w:rPr>
        <w:t>a</w:t>
      </w:r>
      <w:r w:rsidRPr="00584DB0">
        <w:rPr>
          <w:color w:val="221F1F"/>
          <w:sz w:val="24"/>
          <w:lang w:val="ru-RU"/>
        </w:rPr>
        <w:t xml:space="preserve"> </w:t>
      </w:r>
      <w:r>
        <w:rPr>
          <w:color w:val="221F1F"/>
          <w:sz w:val="24"/>
        </w:rPr>
        <w:t>Controller</w:t>
      </w:r>
      <w:r w:rsidRPr="00584DB0">
        <w:rPr>
          <w:color w:val="221F1F"/>
          <w:sz w:val="24"/>
          <w:lang w:val="ru-RU"/>
        </w:rPr>
        <w:t>.</w:t>
      </w:r>
    </w:p>
    <w:p w14:paraId="73FD656F" w14:textId="77777777" w:rsidR="0033608E" w:rsidRPr="00584DB0" w:rsidRDefault="0033608E" w:rsidP="0033608E">
      <w:pPr>
        <w:pStyle w:val="a3"/>
        <w:spacing w:before="11"/>
        <w:rPr>
          <w:sz w:val="17"/>
          <w:lang w:val="ru-RU"/>
        </w:rPr>
      </w:pPr>
      <w:r>
        <w:rPr>
          <w:noProof/>
          <w:lang w:val="ru-RU" w:eastAsia="ru-RU"/>
        </w:rPr>
        <w:drawing>
          <wp:anchor distT="0" distB="0" distL="0" distR="0" simplePos="0" relativeHeight="251753472" behindDoc="0" locked="0" layoutInCell="1" allowOverlap="1" wp14:anchorId="2F4DE63C" wp14:editId="5A8668EE">
            <wp:simplePos x="0" y="0"/>
            <wp:positionH relativeFrom="page">
              <wp:posOffset>461645</wp:posOffset>
            </wp:positionH>
            <wp:positionV relativeFrom="paragraph">
              <wp:posOffset>154376</wp:posOffset>
            </wp:positionV>
            <wp:extent cx="5972835" cy="2905125"/>
            <wp:effectExtent l="0" t="0" r="0" b="0"/>
            <wp:wrapTopAndBottom/>
            <wp:docPr id="411"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01.png"/>
                    <pic:cNvPicPr/>
                  </pic:nvPicPr>
                  <pic:blipFill>
                    <a:blip r:embed="rId434" cstate="print"/>
                    <a:stretch>
                      <a:fillRect/>
                    </a:stretch>
                  </pic:blipFill>
                  <pic:spPr>
                    <a:xfrm>
                      <a:off x="0" y="0"/>
                      <a:ext cx="5972835" cy="2905125"/>
                    </a:xfrm>
                    <a:prstGeom prst="rect">
                      <a:avLst/>
                    </a:prstGeom>
                  </pic:spPr>
                </pic:pic>
              </a:graphicData>
            </a:graphic>
          </wp:anchor>
        </w:drawing>
      </w:r>
    </w:p>
    <w:p w14:paraId="5B293E19" w14:textId="77777777" w:rsidR="0033608E" w:rsidRDefault="0033608E" w:rsidP="0033608E">
      <w:pPr>
        <w:pStyle w:val="a7"/>
        <w:numPr>
          <w:ilvl w:val="0"/>
          <w:numId w:val="8"/>
        </w:numPr>
        <w:tabs>
          <w:tab w:val="left" w:pos="1027"/>
          <w:tab w:val="left" w:pos="1028"/>
        </w:tabs>
        <w:spacing w:before="259"/>
        <w:rPr>
          <w:sz w:val="24"/>
        </w:rPr>
      </w:pPr>
      <w:r w:rsidRPr="009D3F3D">
        <w:rPr>
          <w:color w:val="221F1F"/>
          <w:sz w:val="24"/>
        </w:rPr>
        <w:t xml:space="preserve">Дайте контроллеру описательное </w:t>
      </w:r>
      <w:r>
        <w:rPr>
          <w:color w:val="221F1F"/>
          <w:sz w:val="24"/>
          <w:lang w:val="ru-RU"/>
        </w:rPr>
        <w:t>название</w:t>
      </w:r>
      <w:r>
        <w:rPr>
          <w:color w:val="221F1F"/>
          <w:sz w:val="24"/>
        </w:rPr>
        <w:t>.</w:t>
      </w:r>
    </w:p>
    <w:p w14:paraId="584018C7" w14:textId="77777777" w:rsidR="0033608E" w:rsidRPr="009D3F3D" w:rsidRDefault="0033608E" w:rsidP="0033608E">
      <w:pPr>
        <w:pStyle w:val="a7"/>
        <w:numPr>
          <w:ilvl w:val="0"/>
          <w:numId w:val="8"/>
        </w:numPr>
        <w:tabs>
          <w:tab w:val="left" w:pos="1027"/>
          <w:tab w:val="left" w:pos="1028"/>
        </w:tabs>
        <w:jc w:val="both"/>
        <w:rPr>
          <w:sz w:val="24"/>
          <w:lang w:val="ru-RU"/>
        </w:rPr>
      </w:pPr>
      <w:r w:rsidRPr="009D3F3D">
        <w:rPr>
          <w:color w:val="221F1F"/>
          <w:sz w:val="24"/>
          <w:lang w:val="ru-RU"/>
        </w:rPr>
        <w:t xml:space="preserve">Выберите для конфигурации </w:t>
      </w:r>
      <w:r>
        <w:rPr>
          <w:color w:val="221F1F"/>
          <w:sz w:val="24"/>
        </w:rPr>
        <w:t>Access</w:t>
      </w:r>
      <w:r w:rsidRPr="009D3F3D">
        <w:rPr>
          <w:color w:val="221F1F"/>
          <w:spacing w:val="-1"/>
          <w:sz w:val="24"/>
          <w:lang w:val="ru-RU"/>
        </w:rPr>
        <w:t xml:space="preserve"> </w:t>
      </w:r>
      <w:r>
        <w:rPr>
          <w:color w:val="221F1F"/>
          <w:sz w:val="24"/>
        </w:rPr>
        <w:t>Control</w:t>
      </w:r>
      <w:r w:rsidRPr="009D3F3D">
        <w:rPr>
          <w:color w:val="221F1F"/>
          <w:spacing w:val="-3"/>
          <w:sz w:val="24"/>
          <w:lang w:val="ru-RU"/>
        </w:rPr>
        <w:t xml:space="preserve"> </w:t>
      </w:r>
      <w:r w:rsidRPr="009D3F3D">
        <w:rPr>
          <w:color w:val="221F1F"/>
          <w:sz w:val="24"/>
          <w:lang w:val="ru-RU"/>
        </w:rPr>
        <w:t>8, 16, 32 или 64.</w:t>
      </w:r>
    </w:p>
    <w:p w14:paraId="2E036003" w14:textId="77777777" w:rsidR="0033608E" w:rsidRPr="009D3F3D" w:rsidRDefault="0033608E" w:rsidP="0033608E">
      <w:pPr>
        <w:pStyle w:val="a7"/>
        <w:numPr>
          <w:ilvl w:val="0"/>
          <w:numId w:val="8"/>
        </w:numPr>
        <w:tabs>
          <w:tab w:val="left" w:pos="1027"/>
          <w:tab w:val="left" w:pos="1028"/>
        </w:tabs>
        <w:jc w:val="both"/>
        <w:rPr>
          <w:sz w:val="24"/>
          <w:lang w:val="ru-RU"/>
        </w:rPr>
      </w:pPr>
      <w:r w:rsidRPr="009D3F3D">
        <w:rPr>
          <w:color w:val="221F1F"/>
          <w:sz w:val="24"/>
          <w:lang w:val="ru-RU"/>
        </w:rPr>
        <w:t xml:space="preserve">Дайте контроллеру </w:t>
      </w:r>
      <w:r w:rsidRPr="009D3F3D">
        <w:rPr>
          <w:color w:val="221F1F"/>
          <w:sz w:val="24"/>
        </w:rPr>
        <w:t>IP</w:t>
      </w:r>
      <w:r w:rsidRPr="009D3F3D">
        <w:rPr>
          <w:color w:val="221F1F"/>
          <w:sz w:val="24"/>
          <w:lang w:val="ru-RU"/>
        </w:rPr>
        <w:t>-адрес, который будет работать в подсети.</w:t>
      </w:r>
    </w:p>
    <w:p w14:paraId="52872523" w14:textId="77777777" w:rsidR="0033608E" w:rsidRPr="009D3F3D" w:rsidRDefault="0033608E" w:rsidP="0033608E">
      <w:pPr>
        <w:pStyle w:val="a7"/>
        <w:numPr>
          <w:ilvl w:val="0"/>
          <w:numId w:val="8"/>
        </w:numPr>
        <w:tabs>
          <w:tab w:val="left" w:pos="1027"/>
          <w:tab w:val="left" w:pos="1028"/>
        </w:tabs>
        <w:rPr>
          <w:sz w:val="24"/>
          <w:lang w:val="ru-RU"/>
        </w:rPr>
      </w:pPr>
      <w:r w:rsidRPr="009D3F3D">
        <w:rPr>
          <w:color w:val="221F1F"/>
          <w:sz w:val="24"/>
          <w:lang w:val="ru-RU"/>
        </w:rPr>
        <w:t xml:space="preserve">Выберите </w:t>
      </w:r>
      <w:r>
        <w:rPr>
          <w:color w:val="221F1F"/>
          <w:sz w:val="24"/>
        </w:rPr>
        <w:t>Create</w:t>
      </w:r>
      <w:r w:rsidRPr="009D3F3D">
        <w:rPr>
          <w:color w:val="221F1F"/>
          <w:spacing w:val="-2"/>
          <w:sz w:val="24"/>
          <w:lang w:val="ru-RU"/>
        </w:rPr>
        <w:t xml:space="preserve"> </w:t>
      </w:r>
      <w:r>
        <w:rPr>
          <w:color w:val="221F1F"/>
          <w:sz w:val="24"/>
        </w:rPr>
        <w:t>a</w:t>
      </w:r>
      <w:r w:rsidRPr="009D3F3D">
        <w:rPr>
          <w:color w:val="221F1F"/>
          <w:spacing w:val="-2"/>
          <w:sz w:val="24"/>
          <w:lang w:val="ru-RU"/>
        </w:rPr>
        <w:t xml:space="preserve"> </w:t>
      </w:r>
      <w:r>
        <w:rPr>
          <w:color w:val="221F1F"/>
          <w:sz w:val="24"/>
        </w:rPr>
        <w:t>New</w:t>
      </w:r>
      <w:r w:rsidRPr="009D3F3D">
        <w:rPr>
          <w:color w:val="221F1F"/>
          <w:spacing w:val="-3"/>
          <w:sz w:val="24"/>
          <w:lang w:val="ru-RU"/>
        </w:rPr>
        <w:t xml:space="preserve"> </w:t>
      </w:r>
      <w:r>
        <w:rPr>
          <w:color w:val="221F1F"/>
          <w:sz w:val="24"/>
        </w:rPr>
        <w:t>Blank</w:t>
      </w:r>
      <w:r w:rsidRPr="009D3F3D">
        <w:rPr>
          <w:color w:val="221F1F"/>
          <w:spacing w:val="-2"/>
          <w:sz w:val="24"/>
          <w:lang w:val="ru-RU"/>
        </w:rPr>
        <w:t xml:space="preserve"> </w:t>
      </w:r>
      <w:r>
        <w:rPr>
          <w:color w:val="221F1F"/>
          <w:sz w:val="24"/>
        </w:rPr>
        <w:t>Database</w:t>
      </w:r>
      <w:r>
        <w:rPr>
          <w:color w:val="221F1F"/>
          <w:sz w:val="24"/>
          <w:lang w:val="ru-RU"/>
        </w:rPr>
        <w:t xml:space="preserve"> (Создание новой базы данных)</w:t>
      </w:r>
      <w:r w:rsidRPr="009D3F3D">
        <w:rPr>
          <w:color w:val="221F1F"/>
          <w:sz w:val="24"/>
          <w:lang w:val="ru-RU"/>
        </w:rPr>
        <w:t>.</w:t>
      </w:r>
    </w:p>
    <w:p w14:paraId="25A88596" w14:textId="77777777" w:rsidR="0033608E" w:rsidRPr="009D3F3D" w:rsidRDefault="0033608E" w:rsidP="0033608E">
      <w:pPr>
        <w:pStyle w:val="a7"/>
        <w:numPr>
          <w:ilvl w:val="0"/>
          <w:numId w:val="8"/>
        </w:numPr>
        <w:tabs>
          <w:tab w:val="left" w:pos="1027"/>
          <w:tab w:val="left" w:pos="1028"/>
        </w:tabs>
        <w:rPr>
          <w:sz w:val="24"/>
        </w:rPr>
      </w:pPr>
      <w:r w:rsidRPr="009D3F3D">
        <w:rPr>
          <w:color w:val="221F1F"/>
          <w:sz w:val="24"/>
          <w:lang w:val="ru-RU"/>
        </w:rPr>
        <w:t>Щелкните</w:t>
      </w:r>
      <w:r w:rsidRPr="009D3F3D">
        <w:rPr>
          <w:color w:val="221F1F"/>
          <w:sz w:val="24"/>
        </w:rPr>
        <w:t xml:space="preserve"> </w:t>
      </w:r>
      <w:r>
        <w:rPr>
          <w:color w:val="221F1F"/>
          <w:sz w:val="24"/>
        </w:rPr>
        <w:t>Click</w:t>
      </w:r>
      <w:r w:rsidRPr="009D3F3D">
        <w:rPr>
          <w:color w:val="221F1F"/>
          <w:spacing w:val="-4"/>
          <w:sz w:val="24"/>
        </w:rPr>
        <w:t xml:space="preserve"> </w:t>
      </w:r>
      <w:r>
        <w:rPr>
          <w:color w:val="221F1F"/>
          <w:sz w:val="24"/>
        </w:rPr>
        <w:t>Add</w:t>
      </w:r>
      <w:r w:rsidRPr="009D3F3D">
        <w:rPr>
          <w:color w:val="221F1F"/>
          <w:sz w:val="24"/>
        </w:rPr>
        <w:t xml:space="preserve"> </w:t>
      </w:r>
      <w:r>
        <w:rPr>
          <w:color w:val="221F1F"/>
          <w:sz w:val="24"/>
        </w:rPr>
        <w:t>Controller</w:t>
      </w:r>
      <w:r w:rsidRPr="009D3F3D">
        <w:rPr>
          <w:color w:val="221F1F"/>
          <w:spacing w:val="-1"/>
          <w:sz w:val="24"/>
        </w:rPr>
        <w:t xml:space="preserve"> </w:t>
      </w:r>
      <w:r>
        <w:rPr>
          <w:color w:val="221F1F"/>
          <w:sz w:val="24"/>
        </w:rPr>
        <w:t>Now</w:t>
      </w:r>
      <w:r w:rsidRPr="009D3F3D">
        <w:rPr>
          <w:color w:val="221F1F"/>
          <w:sz w:val="24"/>
        </w:rPr>
        <w:t>.</w:t>
      </w:r>
    </w:p>
    <w:p w14:paraId="4D19851D" w14:textId="77777777" w:rsidR="0033608E" w:rsidRPr="009D3F3D" w:rsidRDefault="0033608E" w:rsidP="0033608E">
      <w:pPr>
        <w:pStyle w:val="a7"/>
        <w:numPr>
          <w:ilvl w:val="0"/>
          <w:numId w:val="8"/>
        </w:numPr>
        <w:tabs>
          <w:tab w:val="left" w:pos="1027"/>
          <w:tab w:val="left" w:pos="1028"/>
        </w:tabs>
        <w:rPr>
          <w:sz w:val="24"/>
          <w:lang w:val="ru-RU"/>
        </w:rPr>
      </w:pPr>
      <w:r w:rsidRPr="009D3F3D">
        <w:rPr>
          <w:color w:val="221F1F"/>
          <w:sz w:val="24"/>
          <w:lang w:val="ru-RU"/>
        </w:rPr>
        <w:t>Через некоторое время конт</w:t>
      </w:r>
      <w:r>
        <w:rPr>
          <w:color w:val="221F1F"/>
          <w:sz w:val="24"/>
          <w:lang w:val="ru-RU"/>
        </w:rPr>
        <w:t>роллер будет добавлен в список</w:t>
      </w:r>
      <w:r w:rsidRPr="009D3F3D">
        <w:rPr>
          <w:color w:val="221F1F"/>
          <w:sz w:val="24"/>
          <w:lang w:val="ru-RU"/>
        </w:rPr>
        <w:t>.</w:t>
      </w:r>
    </w:p>
    <w:p w14:paraId="67147729" w14:textId="77777777" w:rsidR="0033608E" w:rsidRPr="009D3F3D" w:rsidRDefault="0033608E" w:rsidP="0033608E">
      <w:pPr>
        <w:rPr>
          <w:sz w:val="24"/>
          <w:lang w:val="ru-RU"/>
        </w:rPr>
        <w:sectPr w:rsidR="0033608E" w:rsidRPr="009D3F3D" w:rsidSect="00010A9E">
          <w:footerReference w:type="default" r:id="rId435"/>
          <w:pgSz w:w="12240" w:h="15840"/>
          <w:pgMar w:top="520" w:right="360" w:bottom="1000" w:left="420" w:header="0" w:footer="802" w:gutter="0"/>
          <w:cols w:space="720"/>
        </w:sectPr>
      </w:pPr>
    </w:p>
    <w:p w14:paraId="172C40A1" w14:textId="77777777" w:rsidR="0033608E" w:rsidRPr="00E2701E" w:rsidRDefault="0033608E" w:rsidP="0033608E">
      <w:pPr>
        <w:pStyle w:val="3"/>
        <w:spacing w:before="0"/>
        <w:ind w:left="306"/>
        <w:rPr>
          <w:lang w:val="ru-RU"/>
        </w:rPr>
      </w:pPr>
      <w:bookmarkStart w:id="447" w:name="Add_Readers"/>
      <w:bookmarkStart w:id="448" w:name="Relay"/>
      <w:bookmarkEnd w:id="447"/>
      <w:bookmarkEnd w:id="448"/>
      <w:r w:rsidRPr="00E2701E">
        <w:rPr>
          <w:lang w:val="ru-RU"/>
        </w:rPr>
        <w:lastRenderedPageBreak/>
        <w:t>Реле</w:t>
      </w:r>
    </w:p>
    <w:p w14:paraId="17B82713" w14:textId="77777777" w:rsidR="0033608E" w:rsidRPr="00E2701E" w:rsidRDefault="0033608E" w:rsidP="0033608E">
      <w:pPr>
        <w:pStyle w:val="a3"/>
        <w:spacing w:before="200"/>
        <w:ind w:left="306" w:right="357"/>
        <w:jc w:val="both"/>
        <w:rPr>
          <w:lang w:val="ru-RU"/>
        </w:rPr>
      </w:pPr>
      <w:r w:rsidRPr="00E2701E">
        <w:rPr>
          <w:color w:val="221F1F"/>
          <w:lang w:val="ru-RU"/>
        </w:rPr>
        <w:t xml:space="preserve">Эта точка управляет реле 2 на контроллере </w:t>
      </w:r>
      <w:r w:rsidRPr="00E2701E">
        <w:rPr>
          <w:color w:val="221F1F"/>
        </w:rPr>
        <w:t>AC</w:t>
      </w:r>
      <w:r w:rsidRPr="00E2701E">
        <w:rPr>
          <w:color w:val="221F1F"/>
          <w:lang w:val="ru-RU"/>
        </w:rPr>
        <w:t xml:space="preserve">3. Реле 2 можно использовать для чего угодно, и им можно управлять с помощью свайпа, логики или </w:t>
      </w:r>
      <w:r>
        <w:rPr>
          <w:color w:val="221F1F"/>
          <w:lang w:val="ru-RU"/>
        </w:rPr>
        <w:t>графика</w:t>
      </w:r>
      <w:r w:rsidRPr="00E2701E">
        <w:rPr>
          <w:color w:val="221F1F"/>
          <w:lang w:val="ru-RU"/>
        </w:rPr>
        <w:t xml:space="preserve">. Например, его можно использовать для управления </w:t>
      </w:r>
      <w:r>
        <w:rPr>
          <w:color w:val="221F1F"/>
          <w:lang w:val="ru-RU"/>
        </w:rPr>
        <w:t>автомобильными</w:t>
      </w:r>
      <w:r w:rsidRPr="00E2701E">
        <w:rPr>
          <w:color w:val="221F1F"/>
          <w:lang w:val="ru-RU"/>
        </w:rPr>
        <w:t xml:space="preserve"> воротами, которые могут быть открыты в запланированные часы. Затем, в нерабочие часы,</w:t>
      </w:r>
      <w:r>
        <w:rPr>
          <w:color w:val="221F1F"/>
          <w:lang w:val="ru-RU"/>
        </w:rPr>
        <w:t xml:space="preserve"> они также открою</w:t>
      </w:r>
      <w:r w:rsidRPr="00E2701E">
        <w:rPr>
          <w:color w:val="221F1F"/>
          <w:lang w:val="ru-RU"/>
        </w:rPr>
        <w:t xml:space="preserve">тся, когда карта </w:t>
      </w:r>
      <w:r>
        <w:rPr>
          <w:color w:val="221F1F"/>
          <w:lang w:val="ru-RU"/>
        </w:rPr>
        <w:t xml:space="preserve">будет </w:t>
      </w:r>
      <w:r w:rsidRPr="00E2701E">
        <w:rPr>
          <w:color w:val="221F1F"/>
          <w:lang w:val="ru-RU"/>
        </w:rPr>
        <w:t>проведена</w:t>
      </w:r>
      <w:r>
        <w:rPr>
          <w:color w:val="221F1F"/>
          <w:lang w:val="ru-RU"/>
        </w:rPr>
        <w:t xml:space="preserve"> через считыватель</w:t>
      </w:r>
      <w:r w:rsidRPr="00E2701E">
        <w:rPr>
          <w:color w:val="221F1F"/>
          <w:lang w:val="ru-RU"/>
        </w:rPr>
        <w:t>.</w:t>
      </w:r>
    </w:p>
    <w:p w14:paraId="0EBFBB6D" w14:textId="77777777" w:rsidR="0033608E" w:rsidRPr="00E2701E" w:rsidRDefault="0033608E" w:rsidP="0033608E">
      <w:pPr>
        <w:pStyle w:val="a3"/>
        <w:rPr>
          <w:lang w:val="ru-RU"/>
        </w:rPr>
      </w:pPr>
    </w:p>
    <w:p w14:paraId="6C860EED" w14:textId="77777777" w:rsidR="0033608E" w:rsidRPr="00E2701E" w:rsidRDefault="0033608E" w:rsidP="0033608E">
      <w:pPr>
        <w:pStyle w:val="a3"/>
        <w:rPr>
          <w:lang w:val="ru-RU"/>
        </w:rPr>
      </w:pPr>
    </w:p>
    <w:p w14:paraId="6DF77B21" w14:textId="77777777" w:rsidR="0033608E" w:rsidRPr="00F87D9F" w:rsidRDefault="0033608E" w:rsidP="0033608E">
      <w:pPr>
        <w:pStyle w:val="3"/>
        <w:spacing w:before="0"/>
        <w:ind w:left="306"/>
        <w:rPr>
          <w:lang w:val="ru-RU"/>
        </w:rPr>
      </w:pPr>
      <w:bookmarkStart w:id="449" w:name="Administration"/>
      <w:bookmarkEnd w:id="449"/>
      <w:r w:rsidRPr="00F87D9F">
        <w:rPr>
          <w:lang w:val="ru-RU"/>
        </w:rPr>
        <w:t>Администрация</w:t>
      </w:r>
    </w:p>
    <w:p w14:paraId="4A3B8385" w14:textId="77777777" w:rsidR="0033608E" w:rsidRPr="00F87D9F" w:rsidRDefault="0033608E" w:rsidP="0033608E">
      <w:pPr>
        <w:pStyle w:val="a3"/>
        <w:spacing w:before="200"/>
        <w:ind w:left="306" w:right="357"/>
        <w:jc w:val="both"/>
        <w:rPr>
          <w:lang w:val="ru-RU"/>
        </w:rPr>
      </w:pPr>
      <w:r w:rsidRPr="00F87D9F">
        <w:rPr>
          <w:color w:val="221F1F"/>
          <w:lang w:val="ru-RU"/>
        </w:rPr>
        <w:t xml:space="preserve">После того, как вы добавили все контроллеры дверей и их точки, вы можете начать добавлять области, компании, </w:t>
      </w:r>
      <w:r>
        <w:rPr>
          <w:color w:val="221F1F"/>
          <w:lang w:val="ru-RU"/>
        </w:rPr>
        <w:t>графики</w:t>
      </w:r>
      <w:r w:rsidRPr="00F87D9F">
        <w:rPr>
          <w:color w:val="221F1F"/>
          <w:lang w:val="ru-RU"/>
        </w:rPr>
        <w:t xml:space="preserve"> и карты доступа. Возможно, вы захотите расширить и ограничить </w:t>
      </w:r>
      <w:r>
        <w:rPr>
          <w:color w:val="221F1F"/>
          <w:lang w:val="ru-RU"/>
        </w:rPr>
        <w:t>п</w:t>
      </w:r>
      <w:r w:rsidRPr="00F87D9F">
        <w:rPr>
          <w:color w:val="221F1F"/>
          <w:lang w:val="ru-RU"/>
        </w:rPr>
        <w:t xml:space="preserve">рава для других пользователей </w:t>
      </w:r>
      <w:r>
        <w:rPr>
          <w:color w:val="221F1F"/>
          <w:lang w:val="ru-RU"/>
        </w:rPr>
        <w:t>с</w:t>
      </w:r>
      <w:r w:rsidRPr="00F87D9F">
        <w:rPr>
          <w:color w:val="221F1F"/>
          <w:lang w:val="ru-RU"/>
        </w:rPr>
        <w:t xml:space="preserve">ервера </w:t>
      </w:r>
      <w:r w:rsidRPr="00F87D9F">
        <w:rPr>
          <w:color w:val="221F1F"/>
        </w:rPr>
        <w:t>CBAS</w:t>
      </w:r>
      <w:r w:rsidRPr="00F87D9F">
        <w:rPr>
          <w:color w:val="221F1F"/>
          <w:lang w:val="ru-RU"/>
        </w:rPr>
        <w:t>.</w:t>
      </w:r>
    </w:p>
    <w:p w14:paraId="683159C2" w14:textId="77777777" w:rsidR="0033608E" w:rsidRPr="00F87D9F" w:rsidRDefault="0033608E" w:rsidP="0033608E">
      <w:pPr>
        <w:pStyle w:val="a3"/>
        <w:rPr>
          <w:lang w:val="ru-RU"/>
        </w:rPr>
      </w:pPr>
    </w:p>
    <w:p w14:paraId="484D5C84" w14:textId="77777777" w:rsidR="0033608E" w:rsidRPr="00F87D9F" w:rsidRDefault="0033608E" w:rsidP="0033608E">
      <w:pPr>
        <w:pStyle w:val="a3"/>
        <w:rPr>
          <w:lang w:val="ru-RU"/>
        </w:rPr>
      </w:pPr>
    </w:p>
    <w:p w14:paraId="5AE30327" w14:textId="77777777" w:rsidR="0033608E" w:rsidRPr="009557BF" w:rsidRDefault="0033608E" w:rsidP="0033608E">
      <w:pPr>
        <w:pStyle w:val="3"/>
        <w:spacing w:before="0"/>
        <w:ind w:left="306"/>
        <w:rPr>
          <w:lang w:val="ru-RU"/>
        </w:rPr>
      </w:pPr>
      <w:bookmarkStart w:id="450" w:name="Program_Passwords"/>
      <w:bookmarkEnd w:id="450"/>
      <w:r w:rsidRPr="009557BF">
        <w:rPr>
          <w:lang w:val="ru-RU"/>
        </w:rPr>
        <w:t>Программ</w:t>
      </w:r>
      <w:r>
        <w:rPr>
          <w:lang w:val="ru-RU"/>
        </w:rPr>
        <w:t>ирова</w:t>
      </w:r>
      <w:r w:rsidRPr="009557BF">
        <w:rPr>
          <w:lang w:val="ru-RU"/>
        </w:rPr>
        <w:t>н</w:t>
      </w:r>
      <w:r>
        <w:rPr>
          <w:lang w:val="ru-RU"/>
        </w:rPr>
        <w:t>и</w:t>
      </w:r>
      <w:r w:rsidRPr="009557BF">
        <w:rPr>
          <w:lang w:val="ru-RU"/>
        </w:rPr>
        <w:t>е парол</w:t>
      </w:r>
      <w:r>
        <w:rPr>
          <w:lang w:val="ru-RU"/>
        </w:rPr>
        <w:t>ей</w:t>
      </w:r>
    </w:p>
    <w:p w14:paraId="51FCC8C8" w14:textId="77777777" w:rsidR="0033608E" w:rsidRPr="00023332" w:rsidRDefault="0033608E" w:rsidP="0033608E">
      <w:pPr>
        <w:pStyle w:val="a3"/>
        <w:spacing w:before="200"/>
        <w:ind w:left="306" w:right="357"/>
        <w:jc w:val="both"/>
        <w:rPr>
          <w:lang w:val="ru-RU"/>
        </w:rPr>
      </w:pPr>
      <w:r w:rsidRPr="009557BF">
        <w:rPr>
          <w:color w:val="221F1F"/>
          <w:lang w:val="ru-RU"/>
        </w:rPr>
        <w:t>Если кто-то другой будет администратором или, по крайней мере, будет отвечать за добавление карт, вам нужно будет добавить для него учетную запись пользователя и пароль. Таким образом, у вас</w:t>
      </w:r>
      <w:r>
        <w:rPr>
          <w:color w:val="221F1F"/>
          <w:lang w:val="ru-RU"/>
        </w:rPr>
        <w:t xml:space="preserve"> будет запись о том, кто добавлял каждую карточку</w:t>
      </w:r>
      <w:r w:rsidRPr="009557BF">
        <w:rPr>
          <w:color w:val="221F1F"/>
          <w:lang w:val="ru-RU"/>
        </w:rPr>
        <w:t xml:space="preserve">. Кроме того, вы можете добавить учетные записи для сотрудников службы безопасности, которые будут </w:t>
      </w:r>
      <w:r>
        <w:rPr>
          <w:color w:val="221F1F"/>
          <w:lang w:val="ru-RU"/>
        </w:rPr>
        <w:t>отслеживать просмотр активности</w:t>
      </w:r>
      <w:r w:rsidRPr="00023332">
        <w:rPr>
          <w:color w:val="221F1F"/>
          <w:lang w:val="ru-RU"/>
        </w:rPr>
        <w:t>.</w:t>
      </w:r>
    </w:p>
    <w:p w14:paraId="69AF83C9" w14:textId="77777777" w:rsidR="0033608E" w:rsidRPr="00322173" w:rsidRDefault="0033608E" w:rsidP="0033608E">
      <w:pPr>
        <w:pStyle w:val="a3"/>
        <w:spacing w:before="120"/>
        <w:ind w:left="306" w:right="357"/>
        <w:jc w:val="both"/>
        <w:rPr>
          <w:lang w:val="ru-RU"/>
        </w:rPr>
      </w:pPr>
      <w:r w:rsidRPr="00D94A79">
        <w:rPr>
          <w:color w:val="221F1F"/>
          <w:lang w:val="ru-RU"/>
        </w:rPr>
        <w:t>В</w:t>
      </w:r>
      <w:r w:rsidRPr="0085304C">
        <w:rPr>
          <w:color w:val="221F1F"/>
        </w:rPr>
        <w:t xml:space="preserve"> </w:t>
      </w:r>
      <w:r w:rsidRPr="00D94A79">
        <w:rPr>
          <w:color w:val="221F1F"/>
          <w:lang w:val="ru-RU"/>
        </w:rPr>
        <w:t>меню</w:t>
      </w:r>
      <w:r w:rsidRPr="0085304C">
        <w:rPr>
          <w:color w:val="221F1F"/>
        </w:rPr>
        <w:t xml:space="preserve"> </w:t>
      </w:r>
      <w:r>
        <w:rPr>
          <w:color w:val="221F1F"/>
        </w:rPr>
        <w:t>Access</w:t>
      </w:r>
      <w:r w:rsidRPr="0085304C">
        <w:rPr>
          <w:color w:val="221F1F"/>
          <w:spacing w:val="-6"/>
        </w:rPr>
        <w:t xml:space="preserve"> </w:t>
      </w:r>
      <w:r>
        <w:rPr>
          <w:color w:val="221F1F"/>
        </w:rPr>
        <w:t>Control</w:t>
      </w:r>
      <w:r w:rsidRPr="0085304C">
        <w:rPr>
          <w:color w:val="221F1F"/>
          <w:spacing w:val="-8"/>
        </w:rPr>
        <w:t xml:space="preserve"> </w:t>
      </w:r>
      <w:r w:rsidRPr="00D94A79">
        <w:rPr>
          <w:color w:val="221F1F"/>
          <w:lang w:val="ru-RU"/>
        </w:rPr>
        <w:t>есть</w:t>
      </w:r>
      <w:r w:rsidRPr="0085304C">
        <w:rPr>
          <w:color w:val="221F1F"/>
        </w:rPr>
        <w:t xml:space="preserve"> </w:t>
      </w:r>
      <w:r w:rsidRPr="00D94A79">
        <w:rPr>
          <w:color w:val="221F1F"/>
          <w:lang w:val="ru-RU"/>
        </w:rPr>
        <w:t>пункт</w:t>
      </w:r>
      <w:r w:rsidRPr="0085304C">
        <w:rPr>
          <w:color w:val="221F1F"/>
        </w:rPr>
        <w:t xml:space="preserve"> </w:t>
      </w:r>
      <w:r>
        <w:rPr>
          <w:color w:val="221F1F"/>
        </w:rPr>
        <w:t>Passwords</w:t>
      </w:r>
      <w:r w:rsidRPr="0085304C">
        <w:rPr>
          <w:color w:val="221F1F"/>
        </w:rPr>
        <w:t xml:space="preserve">. </w:t>
      </w:r>
      <w:r w:rsidRPr="00D94A79">
        <w:rPr>
          <w:color w:val="221F1F"/>
          <w:lang w:val="ru-RU"/>
        </w:rPr>
        <w:t xml:space="preserve">Эта функция позволит ограничить </w:t>
      </w:r>
      <w:r>
        <w:rPr>
          <w:color w:val="221F1F"/>
          <w:lang w:val="ru-RU"/>
        </w:rPr>
        <w:t xml:space="preserve">доступ </w:t>
      </w:r>
      <w:r w:rsidRPr="00D94A79">
        <w:rPr>
          <w:color w:val="221F1F"/>
          <w:lang w:val="ru-RU"/>
        </w:rPr>
        <w:t xml:space="preserve">пользователей </w:t>
      </w:r>
      <w:r>
        <w:rPr>
          <w:color w:val="221F1F"/>
          <w:lang w:val="ru-RU"/>
        </w:rPr>
        <w:t xml:space="preserve">к </w:t>
      </w:r>
      <w:r w:rsidRPr="00D94A79">
        <w:rPr>
          <w:color w:val="221F1F"/>
          <w:lang w:val="ru-RU"/>
        </w:rPr>
        <w:t>редактирова</w:t>
      </w:r>
      <w:r>
        <w:rPr>
          <w:color w:val="221F1F"/>
          <w:lang w:val="ru-RU"/>
        </w:rPr>
        <w:t>нию</w:t>
      </w:r>
      <w:r w:rsidRPr="00D94A79">
        <w:rPr>
          <w:color w:val="221F1F"/>
          <w:lang w:val="ru-RU"/>
        </w:rPr>
        <w:t xml:space="preserve"> </w:t>
      </w:r>
      <w:r w:rsidRPr="00235F27">
        <w:rPr>
          <w:color w:val="221F1F"/>
          <w:lang w:val="ru-RU"/>
        </w:rPr>
        <w:t>карточек определенных област</w:t>
      </w:r>
      <w:r>
        <w:rPr>
          <w:color w:val="221F1F"/>
          <w:lang w:val="ru-RU"/>
        </w:rPr>
        <w:t>ей</w:t>
      </w:r>
      <w:r w:rsidRPr="00235F27">
        <w:rPr>
          <w:color w:val="221F1F"/>
          <w:lang w:val="ru-RU"/>
        </w:rPr>
        <w:t xml:space="preserve"> </w:t>
      </w:r>
      <w:r w:rsidRPr="00D94A79">
        <w:rPr>
          <w:color w:val="221F1F"/>
          <w:lang w:val="ru-RU"/>
        </w:rPr>
        <w:t xml:space="preserve">(рассматривается в следующем разделе). При запуске новой базы данных учетная запись пользователя по умолчанию имеет права делать все в </w:t>
      </w:r>
      <w:r>
        <w:rPr>
          <w:color w:val="221F1F"/>
          <w:lang w:val="ru-RU"/>
        </w:rPr>
        <w:t xml:space="preserve">системе </w:t>
      </w:r>
      <w:r w:rsidRPr="00D94A79">
        <w:rPr>
          <w:color w:val="221F1F"/>
        </w:rPr>
        <w:t>CBAS</w:t>
      </w:r>
      <w:r w:rsidRPr="00D94A79">
        <w:rPr>
          <w:color w:val="221F1F"/>
          <w:lang w:val="ru-RU"/>
        </w:rPr>
        <w:t>. Сначала вам следует добавить учетную запись пользователя для себя и удалить большинство прав</w:t>
      </w:r>
      <w:r>
        <w:rPr>
          <w:color w:val="221F1F"/>
          <w:lang w:val="ru-RU"/>
        </w:rPr>
        <w:t xml:space="preserve"> других пользователей, кроме просмотра действий</w:t>
      </w:r>
      <w:r w:rsidRPr="00D94A79">
        <w:rPr>
          <w:color w:val="221F1F"/>
          <w:lang w:val="ru-RU"/>
        </w:rPr>
        <w:t xml:space="preserve">. </w:t>
      </w:r>
      <w:r>
        <w:rPr>
          <w:color w:val="221F1F"/>
          <w:lang w:val="ru-RU"/>
        </w:rPr>
        <w:t xml:space="preserve">После входа </w:t>
      </w:r>
      <w:r w:rsidRPr="00D94A79">
        <w:rPr>
          <w:color w:val="221F1F"/>
          <w:lang w:val="ru-RU"/>
        </w:rPr>
        <w:t>пользовател</w:t>
      </w:r>
      <w:r>
        <w:rPr>
          <w:color w:val="221F1F"/>
          <w:lang w:val="ru-RU"/>
        </w:rPr>
        <w:t>я</w:t>
      </w:r>
      <w:r w:rsidRPr="00D94A79">
        <w:rPr>
          <w:color w:val="221F1F"/>
          <w:lang w:val="ru-RU"/>
        </w:rPr>
        <w:t xml:space="preserve"> в систему, </w:t>
      </w:r>
      <w:r>
        <w:rPr>
          <w:color w:val="221F1F"/>
          <w:lang w:val="ru-RU"/>
        </w:rPr>
        <w:t>по истечению</w:t>
      </w:r>
      <w:r w:rsidRPr="00D94A79">
        <w:rPr>
          <w:color w:val="221F1F"/>
          <w:lang w:val="ru-RU"/>
        </w:rPr>
        <w:t xml:space="preserve"> 30 минут бездействия </w:t>
      </w:r>
      <w:r>
        <w:rPr>
          <w:color w:val="221F1F"/>
          <w:lang w:val="ru-RU"/>
        </w:rPr>
        <w:t>(</w:t>
      </w:r>
      <w:r w:rsidRPr="00D94A79">
        <w:rPr>
          <w:color w:val="221F1F"/>
          <w:lang w:val="ru-RU"/>
        </w:rPr>
        <w:t>по умолчанию</w:t>
      </w:r>
      <w:r>
        <w:rPr>
          <w:color w:val="221F1F"/>
          <w:lang w:val="ru-RU"/>
        </w:rPr>
        <w:t>)</w:t>
      </w:r>
      <w:r w:rsidRPr="0085304C">
        <w:rPr>
          <w:lang w:val="ru-RU"/>
        </w:rPr>
        <w:t xml:space="preserve"> </w:t>
      </w:r>
      <w:r w:rsidRPr="0085304C">
        <w:rPr>
          <w:color w:val="221F1F"/>
          <w:lang w:val="ru-RU"/>
        </w:rPr>
        <w:t>он автоматически будет выведен из системы.</w:t>
      </w:r>
      <w:r w:rsidRPr="00D94A79">
        <w:rPr>
          <w:color w:val="221F1F"/>
          <w:lang w:val="ru-RU"/>
        </w:rPr>
        <w:t xml:space="preserve"> Период бездействия можно изменить, перейдя в </w:t>
      </w:r>
      <w:r>
        <w:rPr>
          <w:color w:val="221F1F"/>
        </w:rPr>
        <w:t>Configure</w:t>
      </w:r>
      <w:r w:rsidRPr="00322173">
        <w:rPr>
          <w:color w:val="221F1F"/>
          <w:spacing w:val="1"/>
          <w:lang w:val="ru-RU"/>
        </w:rPr>
        <w:t xml:space="preserve"> </w:t>
      </w:r>
      <w:r>
        <w:rPr>
          <w:color w:val="221F1F"/>
        </w:rPr>
        <w:t>Workstation</w:t>
      </w:r>
      <w:r>
        <w:rPr>
          <w:color w:val="221F1F"/>
          <w:lang w:val="ru-RU"/>
        </w:rPr>
        <w:t xml:space="preserve"> через</w:t>
      </w:r>
      <w:r w:rsidRPr="00D94A79">
        <w:rPr>
          <w:color w:val="221F1F"/>
          <w:lang w:val="ru-RU"/>
        </w:rPr>
        <w:t xml:space="preserve"> </w:t>
      </w:r>
      <w:r>
        <w:rPr>
          <w:color w:val="221F1F"/>
        </w:rPr>
        <w:t>System</w:t>
      </w:r>
      <w:r w:rsidRPr="00322173">
        <w:rPr>
          <w:color w:val="221F1F"/>
          <w:spacing w:val="-2"/>
          <w:lang w:val="ru-RU"/>
        </w:rPr>
        <w:t xml:space="preserve"> </w:t>
      </w:r>
      <w:r>
        <w:rPr>
          <w:color w:val="221F1F"/>
        </w:rPr>
        <w:t>Menu</w:t>
      </w:r>
      <w:r w:rsidRPr="00322173">
        <w:rPr>
          <w:color w:val="221F1F"/>
          <w:lang w:val="ru-RU"/>
        </w:rPr>
        <w:t>.</w:t>
      </w:r>
    </w:p>
    <w:p w14:paraId="0D5F9BC7" w14:textId="77777777" w:rsidR="0033608E" w:rsidRPr="00580AEE" w:rsidRDefault="0033608E" w:rsidP="0033608E">
      <w:pPr>
        <w:pStyle w:val="a3"/>
        <w:spacing w:before="120"/>
        <w:ind w:left="306"/>
        <w:jc w:val="both"/>
        <w:rPr>
          <w:lang w:val="ru-RU"/>
        </w:rPr>
      </w:pPr>
      <w:r w:rsidRPr="00580AEE">
        <w:rPr>
          <w:color w:val="221F1F"/>
          <w:lang w:val="ru-RU"/>
        </w:rPr>
        <w:t>Чтобы редактировать или добавлять пользователей:</w:t>
      </w:r>
    </w:p>
    <w:p w14:paraId="27E7C808" w14:textId="77777777" w:rsidR="0033608E" w:rsidRPr="00543C8E" w:rsidRDefault="0033608E" w:rsidP="0033608E">
      <w:pPr>
        <w:pStyle w:val="a7"/>
        <w:numPr>
          <w:ilvl w:val="0"/>
          <w:numId w:val="8"/>
        </w:numPr>
        <w:tabs>
          <w:tab w:val="left" w:pos="1027"/>
          <w:tab w:val="left" w:pos="1028"/>
        </w:tabs>
        <w:spacing w:before="120"/>
        <w:rPr>
          <w:sz w:val="24"/>
          <w:lang w:val="ru-RU"/>
        </w:rPr>
      </w:pPr>
      <w:r w:rsidRPr="00543C8E">
        <w:rPr>
          <w:color w:val="221F1F"/>
          <w:sz w:val="24"/>
          <w:lang w:val="ru-RU"/>
        </w:rPr>
        <w:t xml:space="preserve">В главном меню выберите </w:t>
      </w:r>
      <w:r>
        <w:rPr>
          <w:color w:val="221F1F"/>
          <w:sz w:val="24"/>
        </w:rPr>
        <w:t>System</w:t>
      </w:r>
      <w:r>
        <w:rPr>
          <w:color w:val="221F1F"/>
          <w:sz w:val="24"/>
          <w:lang w:val="ru-RU"/>
        </w:rPr>
        <w:t xml:space="preserve">, а затем </w:t>
      </w:r>
      <w:r>
        <w:rPr>
          <w:color w:val="221F1F"/>
          <w:sz w:val="24"/>
        </w:rPr>
        <w:t>Program</w:t>
      </w:r>
      <w:r w:rsidRPr="00543C8E">
        <w:rPr>
          <w:color w:val="221F1F"/>
          <w:sz w:val="24"/>
          <w:lang w:val="ru-RU"/>
        </w:rPr>
        <w:t xml:space="preserve"> </w:t>
      </w:r>
      <w:r>
        <w:rPr>
          <w:color w:val="221F1F"/>
          <w:sz w:val="24"/>
        </w:rPr>
        <w:t>Passwords</w:t>
      </w:r>
      <w:r w:rsidRPr="00543C8E">
        <w:rPr>
          <w:color w:val="221F1F"/>
          <w:sz w:val="24"/>
          <w:lang w:val="ru-RU"/>
        </w:rPr>
        <w:t>.</w:t>
      </w:r>
    </w:p>
    <w:p w14:paraId="01F1B13A" w14:textId="77777777" w:rsidR="0033608E" w:rsidRPr="00543C8E" w:rsidRDefault="0033608E" w:rsidP="0033608E">
      <w:pPr>
        <w:pStyle w:val="a7"/>
        <w:numPr>
          <w:ilvl w:val="0"/>
          <w:numId w:val="8"/>
        </w:numPr>
        <w:tabs>
          <w:tab w:val="left" w:pos="1027"/>
          <w:tab w:val="left" w:pos="1028"/>
        </w:tabs>
        <w:spacing w:before="120"/>
        <w:rPr>
          <w:sz w:val="24"/>
          <w:lang w:val="ru-RU"/>
        </w:rPr>
      </w:pPr>
      <w:r w:rsidRPr="00543C8E">
        <w:rPr>
          <w:color w:val="221F1F"/>
          <w:sz w:val="24"/>
          <w:lang w:val="ru-RU"/>
        </w:rPr>
        <w:t xml:space="preserve">Нажмите кнопку </w:t>
      </w:r>
      <w:r>
        <w:rPr>
          <w:color w:val="221F1F"/>
          <w:sz w:val="24"/>
        </w:rPr>
        <w:t>Edit</w:t>
      </w:r>
      <w:r>
        <w:rPr>
          <w:color w:val="221F1F"/>
          <w:sz w:val="24"/>
          <w:lang w:val="ru-RU"/>
        </w:rPr>
        <w:t xml:space="preserve">, затем выберите </w:t>
      </w:r>
      <w:r>
        <w:rPr>
          <w:color w:val="221F1F"/>
          <w:sz w:val="24"/>
        </w:rPr>
        <w:t>User</w:t>
      </w:r>
      <w:r w:rsidRPr="00543C8E">
        <w:rPr>
          <w:color w:val="221F1F"/>
          <w:sz w:val="24"/>
          <w:lang w:val="ru-RU"/>
        </w:rPr>
        <w:t>.</w:t>
      </w:r>
    </w:p>
    <w:p w14:paraId="3028BB23" w14:textId="77777777" w:rsidR="0033608E" w:rsidRPr="000B1C79" w:rsidRDefault="0033608E" w:rsidP="0033608E">
      <w:pPr>
        <w:pStyle w:val="a7"/>
        <w:numPr>
          <w:ilvl w:val="0"/>
          <w:numId w:val="8"/>
        </w:numPr>
        <w:tabs>
          <w:tab w:val="left" w:pos="1028"/>
        </w:tabs>
        <w:spacing w:before="120"/>
        <w:ind w:right="340"/>
        <w:jc w:val="both"/>
        <w:rPr>
          <w:sz w:val="24"/>
        </w:rPr>
      </w:pPr>
      <w:r w:rsidRPr="00AF1ECB">
        <w:rPr>
          <w:color w:val="221F1F"/>
          <w:spacing w:val="-1"/>
          <w:sz w:val="24"/>
          <w:lang w:val="ru-RU"/>
        </w:rPr>
        <w:t xml:space="preserve">Для пользователя, которому вы хотите </w:t>
      </w:r>
      <w:r>
        <w:rPr>
          <w:color w:val="221F1F"/>
          <w:spacing w:val="-1"/>
          <w:sz w:val="24"/>
          <w:lang w:val="ru-RU"/>
        </w:rPr>
        <w:t xml:space="preserve">предоставить доступ к </w:t>
      </w:r>
      <w:r w:rsidRPr="00AF1ECB">
        <w:rPr>
          <w:color w:val="221F1F"/>
          <w:spacing w:val="-1"/>
          <w:sz w:val="24"/>
          <w:lang w:val="ru-RU"/>
        </w:rPr>
        <w:t>возможност</w:t>
      </w:r>
      <w:r>
        <w:rPr>
          <w:color w:val="221F1F"/>
          <w:spacing w:val="-1"/>
          <w:sz w:val="24"/>
          <w:lang w:val="ru-RU"/>
        </w:rPr>
        <w:t>ям</w:t>
      </w:r>
      <w:r w:rsidRPr="00AF1ECB">
        <w:rPr>
          <w:color w:val="221F1F"/>
          <w:spacing w:val="-1"/>
          <w:sz w:val="24"/>
          <w:lang w:val="ru-RU"/>
        </w:rPr>
        <w:t xml:space="preserve"> просматривать активность доступа</w:t>
      </w:r>
      <w:r w:rsidRPr="000B1C79">
        <w:rPr>
          <w:color w:val="221F1F"/>
          <w:spacing w:val="-1"/>
          <w:sz w:val="24"/>
          <w:lang w:val="ru-RU"/>
        </w:rPr>
        <w:t xml:space="preserve"> </w:t>
      </w:r>
      <w:r>
        <w:rPr>
          <w:color w:val="221F1F"/>
          <w:spacing w:val="-1"/>
          <w:sz w:val="24"/>
          <w:lang w:val="ru-RU"/>
        </w:rPr>
        <w:t>(</w:t>
      </w:r>
      <w:r>
        <w:rPr>
          <w:color w:val="221F1F"/>
          <w:spacing w:val="-1"/>
          <w:sz w:val="24"/>
        </w:rPr>
        <w:t>View</w:t>
      </w:r>
      <w:r w:rsidRPr="000B1C79">
        <w:rPr>
          <w:color w:val="221F1F"/>
          <w:spacing w:val="-13"/>
          <w:sz w:val="24"/>
          <w:lang w:val="ru-RU"/>
        </w:rPr>
        <w:t xml:space="preserve"> </w:t>
      </w:r>
      <w:r>
        <w:rPr>
          <w:color w:val="221F1F"/>
          <w:sz w:val="24"/>
        </w:rPr>
        <w:t>Access</w:t>
      </w:r>
      <w:r w:rsidRPr="000B1C79">
        <w:rPr>
          <w:color w:val="221F1F"/>
          <w:spacing w:val="-12"/>
          <w:sz w:val="24"/>
          <w:lang w:val="ru-RU"/>
        </w:rPr>
        <w:t xml:space="preserve"> </w:t>
      </w:r>
      <w:r>
        <w:rPr>
          <w:color w:val="221F1F"/>
          <w:sz w:val="24"/>
        </w:rPr>
        <w:t>Activity</w:t>
      </w:r>
      <w:r>
        <w:rPr>
          <w:color w:val="221F1F"/>
          <w:sz w:val="24"/>
          <w:lang w:val="ru-RU"/>
        </w:rPr>
        <w:t>)</w:t>
      </w:r>
      <w:r w:rsidRPr="00AF1ECB">
        <w:rPr>
          <w:color w:val="221F1F"/>
          <w:spacing w:val="-1"/>
          <w:sz w:val="24"/>
          <w:lang w:val="ru-RU"/>
        </w:rPr>
        <w:t xml:space="preserve">, редактировать контроль доступа </w:t>
      </w:r>
      <w:r>
        <w:rPr>
          <w:color w:val="221F1F"/>
          <w:spacing w:val="-1"/>
          <w:sz w:val="24"/>
          <w:lang w:val="ru-RU"/>
        </w:rPr>
        <w:t>(</w:t>
      </w:r>
      <w:r>
        <w:rPr>
          <w:color w:val="221F1F"/>
          <w:sz w:val="24"/>
        </w:rPr>
        <w:t>Edit</w:t>
      </w:r>
      <w:r w:rsidRPr="000B1C79">
        <w:rPr>
          <w:color w:val="221F1F"/>
          <w:spacing w:val="-13"/>
          <w:sz w:val="24"/>
          <w:lang w:val="ru-RU"/>
        </w:rPr>
        <w:t xml:space="preserve"> </w:t>
      </w:r>
      <w:r>
        <w:rPr>
          <w:color w:val="221F1F"/>
          <w:sz w:val="24"/>
        </w:rPr>
        <w:t>Access</w:t>
      </w:r>
      <w:r w:rsidRPr="000B1C79">
        <w:rPr>
          <w:color w:val="221F1F"/>
          <w:spacing w:val="-12"/>
          <w:sz w:val="24"/>
          <w:lang w:val="ru-RU"/>
        </w:rPr>
        <w:t xml:space="preserve"> </w:t>
      </w:r>
      <w:r>
        <w:rPr>
          <w:color w:val="221F1F"/>
          <w:sz w:val="24"/>
        </w:rPr>
        <w:t>Control</w:t>
      </w:r>
      <w:r>
        <w:rPr>
          <w:color w:val="221F1F"/>
          <w:sz w:val="24"/>
          <w:lang w:val="ru-RU"/>
        </w:rPr>
        <w:t>)</w:t>
      </w:r>
      <w:r w:rsidRPr="00AF1ECB">
        <w:rPr>
          <w:color w:val="221F1F"/>
          <w:spacing w:val="-1"/>
          <w:sz w:val="24"/>
          <w:lang w:val="ru-RU"/>
        </w:rPr>
        <w:t xml:space="preserve"> или подтверждать сигналы контроля доступа</w:t>
      </w:r>
      <w:r w:rsidRPr="000B1C79">
        <w:rPr>
          <w:color w:val="221F1F"/>
          <w:sz w:val="24"/>
          <w:lang w:val="ru-RU"/>
        </w:rPr>
        <w:t xml:space="preserve"> </w:t>
      </w:r>
      <w:r>
        <w:rPr>
          <w:color w:val="221F1F"/>
          <w:sz w:val="24"/>
          <w:lang w:val="ru-RU"/>
        </w:rPr>
        <w:t>(</w:t>
      </w:r>
      <w:r>
        <w:rPr>
          <w:color w:val="221F1F"/>
          <w:sz w:val="24"/>
        </w:rPr>
        <w:t>Acknowledge</w:t>
      </w:r>
      <w:r w:rsidRPr="000B1C79">
        <w:rPr>
          <w:color w:val="221F1F"/>
          <w:spacing w:val="-11"/>
          <w:sz w:val="24"/>
          <w:lang w:val="ru-RU"/>
        </w:rPr>
        <w:t xml:space="preserve"> </w:t>
      </w:r>
      <w:r>
        <w:rPr>
          <w:color w:val="221F1F"/>
          <w:sz w:val="24"/>
        </w:rPr>
        <w:t>Access</w:t>
      </w:r>
      <w:r w:rsidRPr="000B1C79">
        <w:rPr>
          <w:color w:val="221F1F"/>
          <w:spacing w:val="-51"/>
          <w:sz w:val="24"/>
          <w:lang w:val="ru-RU"/>
        </w:rPr>
        <w:t xml:space="preserve"> </w:t>
      </w:r>
      <w:r>
        <w:rPr>
          <w:color w:val="221F1F"/>
          <w:sz w:val="24"/>
        </w:rPr>
        <w:t>Control</w:t>
      </w:r>
      <w:r w:rsidRPr="000B1C79">
        <w:rPr>
          <w:color w:val="221F1F"/>
          <w:sz w:val="24"/>
          <w:lang w:val="ru-RU"/>
        </w:rPr>
        <w:t xml:space="preserve"> </w:t>
      </w:r>
      <w:r>
        <w:rPr>
          <w:color w:val="221F1F"/>
          <w:sz w:val="24"/>
        </w:rPr>
        <w:t>Alarms</w:t>
      </w:r>
      <w:r>
        <w:rPr>
          <w:color w:val="221F1F"/>
          <w:sz w:val="24"/>
          <w:lang w:val="ru-RU"/>
        </w:rPr>
        <w:t>)</w:t>
      </w:r>
      <w:r w:rsidRPr="00AF1ECB">
        <w:rPr>
          <w:color w:val="221F1F"/>
          <w:spacing w:val="-1"/>
          <w:sz w:val="24"/>
          <w:lang w:val="ru-RU"/>
        </w:rPr>
        <w:t xml:space="preserve">, </w:t>
      </w:r>
      <w:r>
        <w:rPr>
          <w:color w:val="221F1F"/>
          <w:spacing w:val="-1"/>
          <w:sz w:val="24"/>
          <w:lang w:val="ru-RU"/>
        </w:rPr>
        <w:t xml:space="preserve">необходимо </w:t>
      </w:r>
      <w:r w:rsidRPr="00AF1ECB">
        <w:rPr>
          <w:color w:val="221F1F"/>
          <w:spacing w:val="-1"/>
          <w:sz w:val="24"/>
          <w:lang w:val="ru-RU"/>
        </w:rPr>
        <w:t xml:space="preserve">установить </w:t>
      </w:r>
      <w:r>
        <w:rPr>
          <w:color w:val="221F1F"/>
          <w:spacing w:val="-1"/>
          <w:sz w:val="24"/>
          <w:lang w:val="ru-RU"/>
        </w:rPr>
        <w:t>галочку на</w:t>
      </w:r>
      <w:r w:rsidRPr="00AF1ECB">
        <w:rPr>
          <w:color w:val="221F1F"/>
          <w:spacing w:val="-1"/>
          <w:sz w:val="24"/>
          <w:lang w:val="ru-RU"/>
        </w:rPr>
        <w:t xml:space="preserve"> </w:t>
      </w:r>
      <w:r>
        <w:rPr>
          <w:color w:val="221F1F"/>
          <w:spacing w:val="-1"/>
          <w:sz w:val="24"/>
          <w:lang w:val="ru-RU"/>
        </w:rPr>
        <w:t xml:space="preserve">эти </w:t>
      </w:r>
      <w:r w:rsidRPr="00AF1ECB">
        <w:rPr>
          <w:color w:val="221F1F"/>
          <w:spacing w:val="-1"/>
          <w:sz w:val="24"/>
          <w:lang w:val="ru-RU"/>
        </w:rPr>
        <w:t>фла</w:t>
      </w:r>
      <w:r>
        <w:rPr>
          <w:color w:val="221F1F"/>
          <w:spacing w:val="-1"/>
          <w:sz w:val="24"/>
          <w:lang w:val="ru-RU"/>
        </w:rPr>
        <w:t>говые кнопки</w:t>
      </w:r>
      <w:r w:rsidRPr="00AF1ECB">
        <w:rPr>
          <w:color w:val="221F1F"/>
          <w:spacing w:val="-1"/>
          <w:sz w:val="24"/>
          <w:lang w:val="ru-RU"/>
        </w:rPr>
        <w:t xml:space="preserve">. </w:t>
      </w:r>
      <w:r>
        <w:rPr>
          <w:color w:val="221F1F"/>
          <w:spacing w:val="-1"/>
          <w:sz w:val="24"/>
          <w:lang w:val="ru-RU"/>
        </w:rPr>
        <w:t>Опция</w:t>
      </w:r>
      <w:r w:rsidRPr="000B1C79">
        <w:rPr>
          <w:color w:val="221F1F"/>
          <w:spacing w:val="-1"/>
          <w:sz w:val="24"/>
          <w:lang w:val="ru-RU"/>
        </w:rPr>
        <w:t xml:space="preserve"> </w:t>
      </w:r>
      <w:r>
        <w:rPr>
          <w:color w:val="221F1F"/>
          <w:sz w:val="24"/>
        </w:rPr>
        <w:t>Edit</w:t>
      </w:r>
      <w:r w:rsidRPr="000B1C79">
        <w:rPr>
          <w:color w:val="221F1F"/>
          <w:sz w:val="24"/>
          <w:lang w:val="ru-RU"/>
        </w:rPr>
        <w:t xml:space="preserve"> </w:t>
      </w:r>
      <w:r>
        <w:rPr>
          <w:color w:val="221F1F"/>
          <w:sz w:val="24"/>
        </w:rPr>
        <w:t>Access</w:t>
      </w:r>
      <w:r w:rsidRPr="000B1C79">
        <w:rPr>
          <w:color w:val="221F1F"/>
          <w:sz w:val="24"/>
          <w:lang w:val="ru-RU"/>
        </w:rPr>
        <w:t xml:space="preserve"> </w:t>
      </w:r>
      <w:r>
        <w:rPr>
          <w:color w:val="221F1F"/>
          <w:sz w:val="24"/>
        </w:rPr>
        <w:t>Control</w:t>
      </w:r>
      <w:r w:rsidRPr="000B1C79">
        <w:rPr>
          <w:color w:val="221F1F"/>
          <w:sz w:val="24"/>
          <w:lang w:val="ru-RU"/>
        </w:rPr>
        <w:t xml:space="preserve"> </w:t>
      </w:r>
      <w:r w:rsidRPr="00AF1ECB">
        <w:rPr>
          <w:color w:val="221F1F"/>
          <w:spacing w:val="-1"/>
          <w:sz w:val="24"/>
          <w:lang w:val="ru-RU"/>
        </w:rPr>
        <w:t>позволяет</w:t>
      </w:r>
      <w:r w:rsidRPr="000B1C79">
        <w:rPr>
          <w:color w:val="221F1F"/>
          <w:spacing w:val="-1"/>
          <w:sz w:val="24"/>
          <w:lang w:val="ru-RU"/>
        </w:rPr>
        <w:t xml:space="preserve"> </w:t>
      </w:r>
      <w:r w:rsidRPr="00AF1ECB">
        <w:rPr>
          <w:color w:val="221F1F"/>
          <w:spacing w:val="-1"/>
          <w:sz w:val="24"/>
          <w:lang w:val="ru-RU"/>
        </w:rPr>
        <w:t>пользователю</w:t>
      </w:r>
      <w:r w:rsidRPr="000B1C79">
        <w:rPr>
          <w:color w:val="221F1F"/>
          <w:spacing w:val="-1"/>
          <w:sz w:val="24"/>
          <w:lang w:val="ru-RU"/>
        </w:rPr>
        <w:t xml:space="preserve"> </w:t>
      </w:r>
      <w:r w:rsidRPr="00AF1ECB">
        <w:rPr>
          <w:color w:val="221F1F"/>
          <w:spacing w:val="-1"/>
          <w:sz w:val="24"/>
          <w:lang w:val="ru-RU"/>
        </w:rPr>
        <w:t>добавлять</w:t>
      </w:r>
      <w:r w:rsidRPr="000B1C79">
        <w:rPr>
          <w:color w:val="221F1F"/>
          <w:spacing w:val="-1"/>
          <w:sz w:val="24"/>
          <w:lang w:val="ru-RU"/>
        </w:rPr>
        <w:t xml:space="preserve"> </w:t>
      </w:r>
      <w:r w:rsidRPr="00AF1ECB">
        <w:rPr>
          <w:color w:val="221F1F"/>
          <w:spacing w:val="-1"/>
          <w:sz w:val="24"/>
          <w:lang w:val="ru-RU"/>
        </w:rPr>
        <w:t>карт</w:t>
      </w:r>
      <w:r>
        <w:rPr>
          <w:color w:val="221F1F"/>
          <w:spacing w:val="-1"/>
          <w:sz w:val="24"/>
          <w:lang w:val="ru-RU"/>
        </w:rPr>
        <w:t>очки</w:t>
      </w:r>
      <w:r w:rsidRPr="000B1C79">
        <w:rPr>
          <w:color w:val="221F1F"/>
          <w:spacing w:val="-1"/>
          <w:sz w:val="24"/>
          <w:lang w:val="ru-RU"/>
        </w:rPr>
        <w:t xml:space="preserve">, </w:t>
      </w:r>
      <w:r>
        <w:rPr>
          <w:color w:val="221F1F"/>
          <w:spacing w:val="-1"/>
          <w:sz w:val="24"/>
          <w:lang w:val="ru-RU"/>
        </w:rPr>
        <w:t>а</w:t>
      </w:r>
      <w:r w:rsidRPr="000B1C79">
        <w:rPr>
          <w:color w:val="221F1F"/>
          <w:spacing w:val="-1"/>
          <w:sz w:val="24"/>
          <w:lang w:val="ru-RU"/>
        </w:rPr>
        <w:t xml:space="preserve"> </w:t>
      </w:r>
      <w:r>
        <w:rPr>
          <w:color w:val="221F1F"/>
          <w:spacing w:val="-1"/>
          <w:sz w:val="24"/>
          <w:lang w:val="ru-RU"/>
        </w:rPr>
        <w:t>также</w:t>
      </w:r>
      <w:r w:rsidRPr="000B1C79">
        <w:rPr>
          <w:color w:val="221F1F"/>
          <w:spacing w:val="-1"/>
          <w:sz w:val="24"/>
          <w:lang w:val="ru-RU"/>
        </w:rPr>
        <w:t xml:space="preserve"> </w:t>
      </w:r>
      <w:r>
        <w:rPr>
          <w:color w:val="221F1F"/>
          <w:spacing w:val="-1"/>
          <w:sz w:val="24"/>
          <w:lang w:val="ru-RU"/>
        </w:rPr>
        <w:t>редактировать</w:t>
      </w:r>
      <w:r w:rsidRPr="000B1C79">
        <w:rPr>
          <w:color w:val="221F1F"/>
          <w:spacing w:val="-1"/>
          <w:sz w:val="24"/>
          <w:lang w:val="ru-RU"/>
        </w:rPr>
        <w:t xml:space="preserve"> </w:t>
      </w:r>
      <w:r w:rsidRPr="00AF1ECB">
        <w:rPr>
          <w:color w:val="221F1F"/>
          <w:spacing w:val="-1"/>
          <w:sz w:val="24"/>
          <w:lang w:val="ru-RU"/>
        </w:rPr>
        <w:t>другие</w:t>
      </w:r>
      <w:r w:rsidRPr="000B1C79">
        <w:rPr>
          <w:color w:val="221F1F"/>
          <w:spacing w:val="-1"/>
          <w:sz w:val="24"/>
          <w:lang w:val="ru-RU"/>
        </w:rPr>
        <w:t xml:space="preserve"> </w:t>
      </w:r>
      <w:r w:rsidRPr="00AF1ECB">
        <w:rPr>
          <w:color w:val="221F1F"/>
          <w:spacing w:val="-1"/>
          <w:sz w:val="24"/>
          <w:lang w:val="ru-RU"/>
        </w:rPr>
        <w:t>функции</w:t>
      </w:r>
      <w:r w:rsidRPr="000B1C79">
        <w:rPr>
          <w:color w:val="221F1F"/>
          <w:spacing w:val="-1"/>
          <w:sz w:val="24"/>
          <w:lang w:val="ru-RU"/>
        </w:rPr>
        <w:t xml:space="preserve"> </w:t>
      </w:r>
      <w:r>
        <w:rPr>
          <w:color w:val="221F1F"/>
          <w:spacing w:val="-1"/>
          <w:sz w:val="24"/>
          <w:lang w:val="ru-RU"/>
        </w:rPr>
        <w:t xml:space="preserve">в </w:t>
      </w:r>
      <w:r w:rsidRPr="00AF1ECB">
        <w:rPr>
          <w:color w:val="221F1F"/>
          <w:spacing w:val="-1"/>
          <w:sz w:val="24"/>
          <w:lang w:val="ru-RU"/>
        </w:rPr>
        <w:t>меню</w:t>
      </w:r>
      <w:r w:rsidRPr="000B1C79">
        <w:rPr>
          <w:color w:val="221F1F"/>
          <w:spacing w:val="-1"/>
          <w:sz w:val="24"/>
          <w:lang w:val="ru-RU"/>
        </w:rPr>
        <w:t xml:space="preserve"> </w:t>
      </w:r>
      <w:r>
        <w:rPr>
          <w:color w:val="221F1F"/>
          <w:sz w:val="24"/>
        </w:rPr>
        <w:t>Access</w:t>
      </w:r>
      <w:r w:rsidRPr="000B1C79">
        <w:rPr>
          <w:color w:val="221F1F"/>
          <w:sz w:val="24"/>
        </w:rPr>
        <w:t xml:space="preserve"> </w:t>
      </w:r>
      <w:r>
        <w:rPr>
          <w:color w:val="221F1F"/>
          <w:sz w:val="24"/>
        </w:rPr>
        <w:t>Control</w:t>
      </w:r>
      <w:r w:rsidRPr="000B1C79">
        <w:rPr>
          <w:color w:val="221F1F"/>
          <w:sz w:val="24"/>
        </w:rPr>
        <w:t>.</w:t>
      </w:r>
    </w:p>
    <w:p w14:paraId="25A008FB" w14:textId="77777777" w:rsidR="0033608E" w:rsidRPr="005B1101" w:rsidRDefault="0033608E" w:rsidP="0033608E">
      <w:pPr>
        <w:pStyle w:val="a7"/>
        <w:numPr>
          <w:ilvl w:val="0"/>
          <w:numId w:val="8"/>
        </w:numPr>
        <w:tabs>
          <w:tab w:val="left" w:pos="1027"/>
          <w:tab w:val="left" w:pos="1028"/>
        </w:tabs>
        <w:spacing w:before="120"/>
        <w:ind w:right="340"/>
        <w:jc w:val="both"/>
        <w:rPr>
          <w:sz w:val="24"/>
          <w:lang w:val="ru-RU"/>
        </w:rPr>
      </w:pPr>
      <w:r w:rsidRPr="005B1101">
        <w:rPr>
          <w:color w:val="221F1F"/>
          <w:sz w:val="24"/>
          <w:lang w:val="ru-RU"/>
        </w:rPr>
        <w:t>После того, как вы установили/сняли галочк</w:t>
      </w:r>
      <w:r>
        <w:rPr>
          <w:color w:val="221F1F"/>
          <w:sz w:val="24"/>
          <w:lang w:val="ru-RU"/>
        </w:rPr>
        <w:t>и</w:t>
      </w:r>
      <w:r w:rsidRPr="005B1101">
        <w:rPr>
          <w:color w:val="221F1F"/>
          <w:sz w:val="24"/>
          <w:lang w:val="ru-RU"/>
        </w:rPr>
        <w:t xml:space="preserve"> </w:t>
      </w:r>
      <w:r>
        <w:rPr>
          <w:color w:val="221F1F"/>
          <w:sz w:val="24"/>
          <w:lang w:val="ru-RU"/>
        </w:rPr>
        <w:t>с</w:t>
      </w:r>
      <w:r w:rsidRPr="005B1101">
        <w:rPr>
          <w:color w:val="221F1F"/>
          <w:sz w:val="24"/>
          <w:lang w:val="ru-RU"/>
        </w:rPr>
        <w:t xml:space="preserve">/на соответствующие флаговые кнопки, щелкните правой кнопкой мыши или </w:t>
      </w:r>
      <w:r>
        <w:rPr>
          <w:color w:val="221F1F"/>
          <w:sz w:val="24"/>
          <w:lang w:val="ru-RU"/>
        </w:rPr>
        <w:t xml:space="preserve">нажмите </w:t>
      </w:r>
      <w:r w:rsidRPr="00C93346">
        <w:rPr>
          <w:color w:val="221F1F"/>
          <w:sz w:val="24"/>
        </w:rPr>
        <w:t>ESC</w:t>
      </w:r>
      <w:r w:rsidRPr="005B1101">
        <w:rPr>
          <w:color w:val="221F1F"/>
          <w:sz w:val="24"/>
          <w:lang w:val="ru-RU"/>
        </w:rPr>
        <w:t>, чтобы сохранить изменения.</w:t>
      </w:r>
    </w:p>
    <w:p w14:paraId="078558CF" w14:textId="77777777" w:rsidR="0033608E" w:rsidRDefault="0033608E" w:rsidP="0033608E">
      <w:pPr>
        <w:pStyle w:val="a7"/>
        <w:numPr>
          <w:ilvl w:val="0"/>
          <w:numId w:val="8"/>
        </w:numPr>
        <w:tabs>
          <w:tab w:val="left" w:pos="1028"/>
        </w:tabs>
        <w:spacing w:before="120"/>
        <w:ind w:right="340"/>
        <w:jc w:val="both"/>
        <w:rPr>
          <w:sz w:val="24"/>
        </w:rPr>
      </w:pPr>
      <w:r w:rsidRPr="000A5C7C">
        <w:rPr>
          <w:color w:val="221F1F"/>
          <w:sz w:val="24"/>
          <w:lang w:val="ru-RU"/>
        </w:rPr>
        <w:t xml:space="preserve">Чтобы добавить нового пользователя, нажмите кнопку </w:t>
      </w:r>
      <w:r>
        <w:rPr>
          <w:color w:val="221F1F"/>
          <w:sz w:val="24"/>
        </w:rPr>
        <w:t>Insert</w:t>
      </w:r>
      <w:r w:rsidRPr="000A5C7C">
        <w:rPr>
          <w:color w:val="221F1F"/>
          <w:sz w:val="24"/>
          <w:lang w:val="ru-RU"/>
        </w:rPr>
        <w:t xml:space="preserve"> и переместите </w:t>
      </w:r>
      <w:r>
        <w:rPr>
          <w:color w:val="221F1F"/>
          <w:sz w:val="24"/>
          <w:lang w:val="ru-RU"/>
        </w:rPr>
        <w:t>курсор</w:t>
      </w:r>
      <w:r w:rsidRPr="000A5C7C">
        <w:rPr>
          <w:color w:val="221F1F"/>
          <w:sz w:val="24"/>
          <w:lang w:val="ru-RU"/>
        </w:rPr>
        <w:t xml:space="preserve"> в верхнюю </w:t>
      </w:r>
      <w:r w:rsidRPr="000A5C7C">
        <w:rPr>
          <w:color w:val="221F1F"/>
          <w:sz w:val="24"/>
        </w:rPr>
        <w:t xml:space="preserve">часть списка, где видна красная </w:t>
      </w:r>
      <w:r>
        <w:rPr>
          <w:color w:val="221F1F"/>
          <w:sz w:val="24"/>
          <w:lang w:val="ru-RU"/>
        </w:rPr>
        <w:t>панель</w:t>
      </w:r>
      <w:r>
        <w:rPr>
          <w:color w:val="221F1F"/>
          <w:sz w:val="24"/>
        </w:rPr>
        <w:t>, и щелкните там.</w:t>
      </w:r>
    </w:p>
    <w:p w14:paraId="21ACA596" w14:textId="77777777" w:rsidR="0033608E" w:rsidRPr="0085324C" w:rsidRDefault="0033608E" w:rsidP="0033608E">
      <w:pPr>
        <w:pStyle w:val="a7"/>
        <w:numPr>
          <w:ilvl w:val="0"/>
          <w:numId w:val="8"/>
        </w:numPr>
        <w:tabs>
          <w:tab w:val="left" w:pos="1027"/>
          <w:tab w:val="left" w:pos="1028"/>
        </w:tabs>
        <w:spacing w:before="120"/>
        <w:ind w:right="340"/>
        <w:jc w:val="both"/>
        <w:rPr>
          <w:sz w:val="24"/>
          <w:lang w:val="ru-RU"/>
        </w:rPr>
      </w:pPr>
      <w:r w:rsidRPr="0085324C">
        <w:rPr>
          <w:color w:val="221F1F"/>
          <w:sz w:val="24"/>
          <w:lang w:val="ru-RU"/>
        </w:rPr>
        <w:t xml:space="preserve">Чтобы добавить группу, вставьте красную </w:t>
      </w:r>
      <w:r>
        <w:rPr>
          <w:color w:val="221F1F"/>
          <w:sz w:val="24"/>
          <w:lang w:val="ru-RU"/>
        </w:rPr>
        <w:t xml:space="preserve">панель в область </w:t>
      </w:r>
      <w:r>
        <w:rPr>
          <w:color w:val="221F1F"/>
          <w:sz w:val="24"/>
        </w:rPr>
        <w:t>Groups</w:t>
      </w:r>
      <w:r w:rsidRPr="0085324C">
        <w:rPr>
          <w:color w:val="221F1F"/>
          <w:sz w:val="24"/>
          <w:lang w:val="ru-RU"/>
        </w:rPr>
        <w:t>.</w:t>
      </w:r>
    </w:p>
    <w:p w14:paraId="775941A8" w14:textId="77777777" w:rsidR="0033608E" w:rsidRPr="00DA5FD1" w:rsidRDefault="0033608E" w:rsidP="0033608E">
      <w:pPr>
        <w:pStyle w:val="a7"/>
        <w:numPr>
          <w:ilvl w:val="0"/>
          <w:numId w:val="8"/>
        </w:numPr>
        <w:tabs>
          <w:tab w:val="left" w:pos="1027"/>
          <w:tab w:val="left" w:pos="1028"/>
        </w:tabs>
        <w:spacing w:before="120"/>
        <w:ind w:right="340"/>
        <w:jc w:val="both"/>
        <w:rPr>
          <w:sz w:val="24"/>
          <w:lang w:val="ru-RU"/>
        </w:rPr>
      </w:pPr>
      <w:r w:rsidRPr="0085324C">
        <w:rPr>
          <w:color w:val="221F1F"/>
          <w:sz w:val="24"/>
          <w:lang w:val="ru-RU"/>
        </w:rPr>
        <w:t xml:space="preserve">Установите </w:t>
      </w:r>
      <w:r>
        <w:rPr>
          <w:color w:val="221F1F"/>
          <w:sz w:val="24"/>
          <w:lang w:val="ru-RU"/>
        </w:rPr>
        <w:t xml:space="preserve">галочки </w:t>
      </w:r>
      <w:r w:rsidRPr="0085324C">
        <w:rPr>
          <w:color w:val="221F1F"/>
          <w:sz w:val="24"/>
          <w:lang w:val="ru-RU"/>
        </w:rPr>
        <w:t xml:space="preserve">на соответствующие флаговые кнопки, чтобы разрешить пользователю доступ к определенным частям </w:t>
      </w:r>
      <w:r>
        <w:rPr>
          <w:color w:val="221F1F"/>
          <w:sz w:val="24"/>
          <w:lang w:val="ru-RU"/>
        </w:rPr>
        <w:t xml:space="preserve">в системе </w:t>
      </w:r>
      <w:r w:rsidRPr="0085324C">
        <w:rPr>
          <w:color w:val="221F1F"/>
          <w:sz w:val="24"/>
        </w:rPr>
        <w:t>CBAS</w:t>
      </w:r>
      <w:r w:rsidRPr="0085324C">
        <w:rPr>
          <w:color w:val="221F1F"/>
          <w:sz w:val="24"/>
          <w:lang w:val="ru-RU"/>
        </w:rPr>
        <w:t>.</w:t>
      </w:r>
    </w:p>
    <w:p w14:paraId="3638C5E3" w14:textId="77777777" w:rsidR="0033608E" w:rsidRPr="002F247A" w:rsidRDefault="0033608E" w:rsidP="0033608E">
      <w:pPr>
        <w:pStyle w:val="a7"/>
        <w:numPr>
          <w:ilvl w:val="0"/>
          <w:numId w:val="8"/>
        </w:numPr>
        <w:tabs>
          <w:tab w:val="left" w:pos="1027"/>
          <w:tab w:val="left" w:pos="1028"/>
        </w:tabs>
        <w:spacing w:before="120"/>
        <w:ind w:right="340"/>
        <w:jc w:val="both"/>
        <w:rPr>
          <w:sz w:val="24"/>
          <w:lang w:val="ru-RU"/>
        </w:rPr>
      </w:pPr>
      <w:r w:rsidRPr="002F247A">
        <w:rPr>
          <w:color w:val="221F1F"/>
          <w:sz w:val="24"/>
          <w:lang w:val="ru-RU"/>
        </w:rPr>
        <w:t xml:space="preserve">Щелкните правой кнопкой мыши или нажмите </w:t>
      </w:r>
      <w:r w:rsidRPr="002F247A">
        <w:rPr>
          <w:color w:val="221F1F"/>
          <w:sz w:val="24"/>
        </w:rPr>
        <w:t>ESC</w:t>
      </w:r>
      <w:r w:rsidRPr="002F247A">
        <w:rPr>
          <w:color w:val="221F1F"/>
          <w:sz w:val="24"/>
          <w:lang w:val="ru-RU"/>
        </w:rPr>
        <w:t>, чтобы сохранить.</w:t>
      </w:r>
    </w:p>
    <w:p w14:paraId="3B0C790C" w14:textId="77777777" w:rsidR="0033608E" w:rsidRPr="00AF003A" w:rsidRDefault="0033608E" w:rsidP="0033608E">
      <w:pPr>
        <w:rPr>
          <w:sz w:val="24"/>
          <w:lang w:val="ru-RU"/>
        </w:rPr>
        <w:sectPr w:rsidR="0033608E" w:rsidRPr="00AF003A" w:rsidSect="00010A9E">
          <w:footerReference w:type="default" r:id="rId436"/>
          <w:pgSz w:w="12240" w:h="15840"/>
          <w:pgMar w:top="520" w:right="360" w:bottom="1000" w:left="420" w:header="0" w:footer="802" w:gutter="0"/>
          <w:cols w:space="720"/>
        </w:sectPr>
      </w:pPr>
    </w:p>
    <w:p w14:paraId="688C8431" w14:textId="77777777" w:rsidR="0033608E" w:rsidRPr="00427D84" w:rsidRDefault="0033608E" w:rsidP="0033608E">
      <w:pPr>
        <w:pStyle w:val="a3"/>
        <w:ind w:left="306" w:right="340"/>
        <w:jc w:val="both"/>
        <w:rPr>
          <w:lang w:val="ru-RU"/>
        </w:rPr>
      </w:pPr>
      <w:r w:rsidRPr="00427D84">
        <w:rPr>
          <w:color w:val="221F1F"/>
          <w:lang w:val="ru-RU"/>
        </w:rPr>
        <w:lastRenderedPageBreak/>
        <w:t>Основны</w:t>
      </w:r>
      <w:r>
        <w:rPr>
          <w:color w:val="221F1F"/>
          <w:lang w:val="ru-RU"/>
        </w:rPr>
        <w:t>е</w:t>
      </w:r>
      <w:r w:rsidRPr="00427D84">
        <w:rPr>
          <w:color w:val="221F1F"/>
          <w:lang w:val="ru-RU"/>
        </w:rPr>
        <w:t xml:space="preserve"> права, которые необходимо проверить </w:t>
      </w:r>
      <w:r>
        <w:rPr>
          <w:color w:val="221F1F"/>
          <w:lang w:val="ru-RU"/>
        </w:rPr>
        <w:t>у</w:t>
      </w:r>
      <w:r w:rsidRPr="00427D84">
        <w:rPr>
          <w:color w:val="221F1F"/>
          <w:lang w:val="ru-RU"/>
        </w:rPr>
        <w:t xml:space="preserve"> пользователей </w:t>
      </w:r>
      <w:r>
        <w:rPr>
          <w:color w:val="221F1F"/>
          <w:lang w:val="ru-RU"/>
        </w:rPr>
        <w:t xml:space="preserve">системы </w:t>
      </w:r>
      <w:r w:rsidRPr="00427D84">
        <w:rPr>
          <w:color w:val="221F1F"/>
          <w:lang w:val="ru-RU"/>
        </w:rPr>
        <w:t>контроля доступа</w:t>
      </w:r>
      <w:r w:rsidRPr="00DF4FB1">
        <w:rPr>
          <w:color w:val="221F1F"/>
          <w:lang w:val="ru-RU"/>
        </w:rPr>
        <w:t xml:space="preserve"> </w:t>
      </w:r>
      <w:r>
        <w:rPr>
          <w:color w:val="221F1F"/>
          <w:lang w:val="ru-RU"/>
        </w:rPr>
        <w:t>(</w:t>
      </w:r>
      <w:r>
        <w:rPr>
          <w:color w:val="221F1F"/>
        </w:rPr>
        <w:t>Access</w:t>
      </w:r>
      <w:r w:rsidRPr="00427D84">
        <w:rPr>
          <w:color w:val="221F1F"/>
          <w:spacing w:val="-2"/>
          <w:lang w:val="ru-RU"/>
        </w:rPr>
        <w:t xml:space="preserve"> </w:t>
      </w:r>
      <w:r>
        <w:rPr>
          <w:color w:val="221F1F"/>
        </w:rPr>
        <w:t>Control</w:t>
      </w:r>
      <w:r>
        <w:rPr>
          <w:color w:val="221F1F"/>
          <w:lang w:val="ru-RU"/>
        </w:rPr>
        <w:t>)</w:t>
      </w:r>
      <w:r w:rsidRPr="00427D84">
        <w:rPr>
          <w:color w:val="221F1F"/>
          <w:lang w:val="ru-RU"/>
        </w:rPr>
        <w:t>, являются:</w:t>
      </w:r>
    </w:p>
    <w:p w14:paraId="71B84CE6" w14:textId="77777777" w:rsidR="0033608E" w:rsidRPr="00387DCD" w:rsidRDefault="0033608E" w:rsidP="0033608E">
      <w:pPr>
        <w:pStyle w:val="a7"/>
        <w:numPr>
          <w:ilvl w:val="0"/>
          <w:numId w:val="8"/>
        </w:numPr>
        <w:tabs>
          <w:tab w:val="left" w:pos="1027"/>
          <w:tab w:val="left" w:pos="1028"/>
        </w:tabs>
        <w:spacing w:before="120"/>
        <w:ind w:right="340"/>
        <w:jc w:val="both"/>
        <w:rPr>
          <w:sz w:val="24"/>
          <w:lang w:val="ru-RU"/>
        </w:rPr>
      </w:pPr>
      <w:r w:rsidRPr="00387DCD">
        <w:rPr>
          <w:b/>
          <w:color w:val="221F1F"/>
          <w:sz w:val="24"/>
        </w:rPr>
        <w:t>Access</w:t>
      </w:r>
      <w:r w:rsidRPr="00387DCD">
        <w:rPr>
          <w:b/>
          <w:color w:val="221F1F"/>
          <w:spacing w:val="-2"/>
          <w:sz w:val="24"/>
          <w:lang w:val="ru-RU"/>
        </w:rPr>
        <w:t xml:space="preserve"> </w:t>
      </w:r>
      <w:r w:rsidRPr="00387DCD">
        <w:rPr>
          <w:b/>
          <w:color w:val="221F1F"/>
          <w:sz w:val="24"/>
        </w:rPr>
        <w:t>Control</w:t>
      </w:r>
      <w:r w:rsidRPr="00387DCD">
        <w:rPr>
          <w:b/>
          <w:color w:val="221F1F"/>
          <w:spacing w:val="-3"/>
          <w:sz w:val="24"/>
          <w:lang w:val="ru-RU"/>
        </w:rPr>
        <w:t xml:space="preserve"> </w:t>
      </w:r>
      <w:r w:rsidRPr="00387DCD">
        <w:rPr>
          <w:b/>
          <w:color w:val="221F1F"/>
          <w:sz w:val="24"/>
        </w:rPr>
        <w:t>Activity</w:t>
      </w:r>
      <w:r w:rsidRPr="00387DCD">
        <w:rPr>
          <w:b/>
          <w:color w:val="221F1F"/>
          <w:spacing w:val="-5"/>
          <w:sz w:val="24"/>
          <w:lang w:val="ru-RU"/>
        </w:rPr>
        <w:t xml:space="preserve"> </w:t>
      </w:r>
      <w:r w:rsidRPr="00387DCD">
        <w:rPr>
          <w:b/>
          <w:color w:val="221F1F"/>
          <w:sz w:val="24"/>
        </w:rPr>
        <w:t>Reports</w:t>
      </w:r>
      <w:r w:rsidRPr="00387DCD">
        <w:rPr>
          <w:color w:val="221F1F"/>
          <w:sz w:val="24"/>
          <w:lang w:val="ru-RU"/>
        </w:rPr>
        <w:t xml:space="preserve"> - для просмотра и печати отчета о деятельности.</w:t>
      </w:r>
    </w:p>
    <w:p w14:paraId="466B127C" w14:textId="77777777" w:rsidR="0033608E" w:rsidRPr="005A62EC" w:rsidRDefault="0033608E" w:rsidP="0033608E">
      <w:pPr>
        <w:pStyle w:val="a7"/>
        <w:numPr>
          <w:ilvl w:val="0"/>
          <w:numId w:val="8"/>
        </w:numPr>
        <w:tabs>
          <w:tab w:val="left" w:pos="1027"/>
          <w:tab w:val="left" w:pos="1028"/>
        </w:tabs>
        <w:spacing w:before="120"/>
        <w:ind w:right="340"/>
        <w:jc w:val="both"/>
        <w:rPr>
          <w:sz w:val="24"/>
          <w:lang w:val="ru-RU"/>
        </w:rPr>
      </w:pPr>
      <w:r w:rsidRPr="00387DCD">
        <w:rPr>
          <w:b/>
          <w:color w:val="221F1F"/>
          <w:sz w:val="24"/>
        </w:rPr>
        <w:t>Access</w:t>
      </w:r>
      <w:r w:rsidRPr="005A62EC">
        <w:rPr>
          <w:b/>
          <w:color w:val="221F1F"/>
          <w:spacing w:val="-2"/>
          <w:sz w:val="24"/>
          <w:lang w:val="ru-RU"/>
        </w:rPr>
        <w:t xml:space="preserve"> </w:t>
      </w:r>
      <w:r w:rsidRPr="00387DCD">
        <w:rPr>
          <w:b/>
          <w:color w:val="221F1F"/>
          <w:sz w:val="24"/>
        </w:rPr>
        <w:t>Control</w:t>
      </w:r>
      <w:r w:rsidRPr="005A62EC">
        <w:rPr>
          <w:b/>
          <w:color w:val="221F1F"/>
          <w:spacing w:val="-3"/>
          <w:sz w:val="24"/>
          <w:lang w:val="ru-RU"/>
        </w:rPr>
        <w:t xml:space="preserve"> </w:t>
      </w:r>
      <w:r w:rsidRPr="00387DCD">
        <w:rPr>
          <w:b/>
          <w:color w:val="221F1F"/>
          <w:sz w:val="24"/>
        </w:rPr>
        <w:t>Program</w:t>
      </w:r>
      <w:r w:rsidRPr="005A62EC">
        <w:rPr>
          <w:b/>
          <w:color w:val="221F1F"/>
          <w:spacing w:val="-4"/>
          <w:sz w:val="24"/>
          <w:lang w:val="ru-RU"/>
        </w:rPr>
        <w:t xml:space="preserve"> </w:t>
      </w:r>
      <w:r w:rsidRPr="00387DCD">
        <w:rPr>
          <w:b/>
          <w:color w:val="221F1F"/>
          <w:sz w:val="24"/>
        </w:rPr>
        <w:t>Reports</w:t>
      </w:r>
      <w:r w:rsidRPr="005A62EC">
        <w:rPr>
          <w:color w:val="221F1F"/>
          <w:spacing w:val="-3"/>
          <w:sz w:val="24"/>
          <w:lang w:val="ru-RU"/>
        </w:rPr>
        <w:t xml:space="preserve"> </w:t>
      </w:r>
      <w:r w:rsidRPr="005A62EC">
        <w:rPr>
          <w:color w:val="221F1F"/>
          <w:sz w:val="24"/>
          <w:lang w:val="ru-RU"/>
        </w:rPr>
        <w:t>- для просмотра и печати отчетов о программировании.</w:t>
      </w:r>
    </w:p>
    <w:p w14:paraId="14B0ED80" w14:textId="77777777" w:rsidR="0033608E" w:rsidRPr="005A7772" w:rsidRDefault="0033608E" w:rsidP="0033608E">
      <w:pPr>
        <w:pStyle w:val="a7"/>
        <w:numPr>
          <w:ilvl w:val="0"/>
          <w:numId w:val="8"/>
        </w:numPr>
        <w:tabs>
          <w:tab w:val="left" w:pos="1027"/>
          <w:tab w:val="left" w:pos="1028"/>
        </w:tabs>
        <w:spacing w:before="120"/>
        <w:ind w:right="340"/>
        <w:jc w:val="both"/>
        <w:rPr>
          <w:b/>
          <w:sz w:val="24"/>
          <w:lang w:val="ru-RU"/>
        </w:rPr>
      </w:pPr>
      <w:r w:rsidRPr="00387DCD">
        <w:rPr>
          <w:b/>
          <w:color w:val="221F1F"/>
          <w:sz w:val="24"/>
        </w:rPr>
        <w:t>Acknowledge</w:t>
      </w:r>
      <w:r w:rsidRPr="005A7772">
        <w:rPr>
          <w:b/>
          <w:color w:val="221F1F"/>
          <w:spacing w:val="-2"/>
          <w:sz w:val="24"/>
          <w:lang w:val="ru-RU"/>
        </w:rPr>
        <w:t xml:space="preserve"> </w:t>
      </w:r>
      <w:r w:rsidRPr="00387DCD">
        <w:rPr>
          <w:b/>
          <w:color w:val="221F1F"/>
          <w:sz w:val="24"/>
        </w:rPr>
        <w:t>Access</w:t>
      </w:r>
      <w:r w:rsidRPr="005A7772">
        <w:rPr>
          <w:b/>
          <w:color w:val="221F1F"/>
          <w:spacing w:val="-2"/>
          <w:sz w:val="24"/>
          <w:lang w:val="ru-RU"/>
        </w:rPr>
        <w:t xml:space="preserve"> </w:t>
      </w:r>
      <w:r w:rsidRPr="00387DCD">
        <w:rPr>
          <w:b/>
          <w:color w:val="221F1F"/>
          <w:sz w:val="24"/>
        </w:rPr>
        <w:t>Control</w:t>
      </w:r>
      <w:r w:rsidRPr="005A7772">
        <w:rPr>
          <w:b/>
          <w:color w:val="221F1F"/>
          <w:spacing w:val="-3"/>
          <w:sz w:val="24"/>
          <w:lang w:val="ru-RU"/>
        </w:rPr>
        <w:t xml:space="preserve"> </w:t>
      </w:r>
      <w:r w:rsidRPr="00387DCD">
        <w:rPr>
          <w:b/>
          <w:color w:val="221F1F"/>
          <w:sz w:val="24"/>
        </w:rPr>
        <w:t>Alarms</w:t>
      </w:r>
      <w:r>
        <w:rPr>
          <w:b/>
          <w:color w:val="221F1F"/>
          <w:sz w:val="24"/>
          <w:lang w:val="ru-RU"/>
        </w:rPr>
        <w:t xml:space="preserve"> - </w:t>
      </w:r>
      <w:r w:rsidRPr="005A7772">
        <w:rPr>
          <w:color w:val="221F1F"/>
          <w:sz w:val="24"/>
          <w:lang w:val="ru-RU"/>
        </w:rPr>
        <w:t>подтверждение сигналов контроля доступа.</w:t>
      </w:r>
    </w:p>
    <w:p w14:paraId="629401CB" w14:textId="77777777" w:rsidR="0033608E" w:rsidRPr="005A7772" w:rsidRDefault="0033608E" w:rsidP="0033608E">
      <w:pPr>
        <w:pStyle w:val="a7"/>
        <w:numPr>
          <w:ilvl w:val="0"/>
          <w:numId w:val="8"/>
        </w:numPr>
        <w:tabs>
          <w:tab w:val="left" w:pos="1027"/>
          <w:tab w:val="left" w:pos="1028"/>
        </w:tabs>
        <w:spacing w:before="120"/>
        <w:ind w:right="340"/>
        <w:jc w:val="both"/>
        <w:rPr>
          <w:sz w:val="24"/>
          <w:lang w:val="ru-RU"/>
        </w:rPr>
      </w:pPr>
      <w:r w:rsidRPr="00387DCD">
        <w:rPr>
          <w:b/>
          <w:color w:val="221F1F"/>
          <w:sz w:val="24"/>
        </w:rPr>
        <w:t>Edit</w:t>
      </w:r>
      <w:r w:rsidRPr="005A7772">
        <w:rPr>
          <w:b/>
          <w:color w:val="221F1F"/>
          <w:spacing w:val="-3"/>
          <w:sz w:val="24"/>
          <w:lang w:val="ru-RU"/>
        </w:rPr>
        <w:t xml:space="preserve"> </w:t>
      </w:r>
      <w:r w:rsidRPr="00387DCD">
        <w:rPr>
          <w:b/>
          <w:color w:val="221F1F"/>
          <w:sz w:val="24"/>
        </w:rPr>
        <w:t>Access</w:t>
      </w:r>
      <w:r w:rsidRPr="005A7772">
        <w:rPr>
          <w:b/>
          <w:color w:val="221F1F"/>
          <w:spacing w:val="-2"/>
          <w:sz w:val="24"/>
          <w:lang w:val="ru-RU"/>
        </w:rPr>
        <w:t xml:space="preserve"> </w:t>
      </w:r>
      <w:r w:rsidRPr="00387DCD">
        <w:rPr>
          <w:b/>
          <w:color w:val="221F1F"/>
          <w:sz w:val="24"/>
        </w:rPr>
        <w:t>Control</w:t>
      </w:r>
      <w:r w:rsidRPr="005A7772">
        <w:rPr>
          <w:color w:val="221F1F"/>
          <w:spacing w:val="-3"/>
          <w:sz w:val="24"/>
          <w:lang w:val="ru-RU"/>
        </w:rPr>
        <w:t xml:space="preserve"> </w:t>
      </w:r>
      <w:r w:rsidRPr="005A7772">
        <w:rPr>
          <w:rFonts w:ascii="Trebuchet MS" w:hAnsi="Trebuchet MS"/>
          <w:color w:val="221F1F"/>
          <w:sz w:val="24"/>
          <w:lang w:val="ru-RU"/>
        </w:rPr>
        <w:t>–</w:t>
      </w:r>
      <w:r w:rsidRPr="005A7772">
        <w:rPr>
          <w:color w:val="221F1F"/>
          <w:sz w:val="24"/>
          <w:lang w:val="ru-RU"/>
        </w:rPr>
        <w:t xml:space="preserve">просматривайте и вносите изменения в меню контроля доступа </w:t>
      </w:r>
      <w:r>
        <w:rPr>
          <w:color w:val="221F1F"/>
          <w:sz w:val="24"/>
          <w:lang w:val="ru-RU"/>
        </w:rPr>
        <w:t>(</w:t>
      </w:r>
      <w:r>
        <w:rPr>
          <w:color w:val="221F1F"/>
          <w:sz w:val="24"/>
        </w:rPr>
        <w:t>Access</w:t>
      </w:r>
      <w:r w:rsidRPr="005A7772">
        <w:rPr>
          <w:color w:val="221F1F"/>
          <w:spacing w:val="-1"/>
          <w:sz w:val="24"/>
          <w:lang w:val="ru-RU"/>
        </w:rPr>
        <w:t xml:space="preserve"> </w:t>
      </w:r>
      <w:r>
        <w:rPr>
          <w:color w:val="221F1F"/>
          <w:sz w:val="24"/>
        </w:rPr>
        <w:t>Control</w:t>
      </w:r>
      <w:r>
        <w:rPr>
          <w:color w:val="221F1F"/>
          <w:sz w:val="24"/>
          <w:lang w:val="ru-RU"/>
        </w:rPr>
        <w:t>)</w:t>
      </w:r>
      <w:r w:rsidRPr="005A7772">
        <w:rPr>
          <w:color w:val="221F1F"/>
          <w:sz w:val="24"/>
          <w:lang w:val="ru-RU"/>
        </w:rPr>
        <w:t>.</w:t>
      </w:r>
    </w:p>
    <w:p w14:paraId="6315AEB9" w14:textId="77777777" w:rsidR="0033608E" w:rsidRPr="00B30FE7" w:rsidRDefault="0033608E" w:rsidP="0033608E">
      <w:pPr>
        <w:pStyle w:val="a7"/>
        <w:numPr>
          <w:ilvl w:val="0"/>
          <w:numId w:val="8"/>
        </w:numPr>
        <w:tabs>
          <w:tab w:val="left" w:pos="1027"/>
          <w:tab w:val="left" w:pos="1028"/>
        </w:tabs>
        <w:spacing w:before="120"/>
        <w:ind w:right="340"/>
        <w:jc w:val="both"/>
        <w:rPr>
          <w:sz w:val="24"/>
          <w:lang w:val="ru-RU"/>
        </w:rPr>
      </w:pPr>
      <w:r w:rsidRPr="00B30FE7">
        <w:rPr>
          <w:color w:val="221F1F"/>
          <w:sz w:val="24"/>
          <w:lang w:val="ru-RU"/>
        </w:rPr>
        <w:t>Существуют и други</w:t>
      </w:r>
      <w:r>
        <w:rPr>
          <w:color w:val="221F1F"/>
          <w:sz w:val="24"/>
          <w:lang w:val="ru-RU"/>
        </w:rPr>
        <w:t>е элементы управления доступом, которые можно редактировать, они позволяют сузить круг возможностей</w:t>
      </w:r>
      <w:r w:rsidRPr="00B30FE7">
        <w:rPr>
          <w:color w:val="221F1F"/>
          <w:sz w:val="24"/>
          <w:lang w:val="ru-RU"/>
        </w:rPr>
        <w:t xml:space="preserve"> пользователя при редактировании элементов управления</w:t>
      </w:r>
      <w:r>
        <w:rPr>
          <w:color w:val="221F1F"/>
          <w:sz w:val="24"/>
          <w:lang w:val="ru-RU"/>
        </w:rPr>
        <w:t xml:space="preserve"> доступом: области, карты и т.д</w:t>
      </w:r>
      <w:r w:rsidRPr="00B30FE7">
        <w:rPr>
          <w:color w:val="221F1F"/>
          <w:sz w:val="24"/>
          <w:lang w:val="ru-RU"/>
        </w:rPr>
        <w:t>.</w:t>
      </w:r>
    </w:p>
    <w:p w14:paraId="51DCD136" w14:textId="77777777" w:rsidR="0033608E" w:rsidRDefault="0033608E" w:rsidP="0033608E">
      <w:pPr>
        <w:pStyle w:val="a7"/>
        <w:numPr>
          <w:ilvl w:val="0"/>
          <w:numId w:val="8"/>
        </w:numPr>
        <w:tabs>
          <w:tab w:val="left" w:pos="1027"/>
          <w:tab w:val="left" w:pos="1028"/>
        </w:tabs>
        <w:spacing w:before="120"/>
        <w:ind w:right="340"/>
        <w:jc w:val="both"/>
        <w:rPr>
          <w:sz w:val="24"/>
        </w:rPr>
      </w:pPr>
      <w:r w:rsidRPr="00B52333">
        <w:rPr>
          <w:b/>
          <w:color w:val="221F1F"/>
          <w:sz w:val="24"/>
        </w:rPr>
        <w:t>View</w:t>
      </w:r>
      <w:r w:rsidRPr="00B52333">
        <w:rPr>
          <w:b/>
          <w:color w:val="221F1F"/>
          <w:spacing w:val="-1"/>
          <w:sz w:val="24"/>
        </w:rPr>
        <w:t xml:space="preserve"> </w:t>
      </w:r>
      <w:r w:rsidRPr="00B52333">
        <w:rPr>
          <w:b/>
          <w:color w:val="221F1F"/>
          <w:sz w:val="24"/>
        </w:rPr>
        <w:t>Activity</w:t>
      </w:r>
      <w:r>
        <w:rPr>
          <w:color w:val="221F1F"/>
          <w:sz w:val="24"/>
          <w:lang w:val="ru-RU"/>
        </w:rPr>
        <w:t xml:space="preserve"> -</w:t>
      </w:r>
      <w:r w:rsidRPr="00B52333">
        <w:t xml:space="preserve"> </w:t>
      </w:r>
      <w:r>
        <w:rPr>
          <w:color w:val="221F1F"/>
          <w:sz w:val="24"/>
          <w:lang w:val="ru-RU"/>
        </w:rPr>
        <w:t>п</w:t>
      </w:r>
      <w:r w:rsidRPr="00B52333">
        <w:rPr>
          <w:color w:val="221F1F"/>
          <w:sz w:val="24"/>
          <w:lang w:val="ru-RU"/>
        </w:rPr>
        <w:t>росмотр активности.</w:t>
      </w:r>
    </w:p>
    <w:p w14:paraId="1F52F4F0" w14:textId="77777777" w:rsidR="0033608E" w:rsidRPr="00500AD9" w:rsidRDefault="0033608E" w:rsidP="0033608E">
      <w:pPr>
        <w:pStyle w:val="a7"/>
        <w:numPr>
          <w:ilvl w:val="0"/>
          <w:numId w:val="8"/>
        </w:numPr>
        <w:tabs>
          <w:tab w:val="left" w:pos="1027"/>
          <w:tab w:val="left" w:pos="1028"/>
        </w:tabs>
        <w:spacing w:before="120"/>
        <w:ind w:right="340"/>
        <w:jc w:val="both"/>
        <w:rPr>
          <w:sz w:val="24"/>
          <w:lang w:val="ru-RU"/>
        </w:rPr>
      </w:pPr>
      <w:r w:rsidRPr="00500AD9">
        <w:rPr>
          <w:b/>
          <w:color w:val="221F1F"/>
          <w:sz w:val="24"/>
        </w:rPr>
        <w:t>Edit</w:t>
      </w:r>
      <w:r w:rsidRPr="00500AD9">
        <w:rPr>
          <w:b/>
          <w:color w:val="221F1F"/>
          <w:spacing w:val="-4"/>
          <w:sz w:val="24"/>
          <w:lang w:val="ru-RU"/>
        </w:rPr>
        <w:t xml:space="preserve"> </w:t>
      </w:r>
      <w:r w:rsidRPr="00500AD9">
        <w:rPr>
          <w:b/>
          <w:color w:val="221F1F"/>
          <w:sz w:val="24"/>
        </w:rPr>
        <w:t>Passwords</w:t>
      </w:r>
      <w:r w:rsidRPr="00500AD9">
        <w:rPr>
          <w:color w:val="221F1F"/>
          <w:spacing w:val="-2"/>
          <w:sz w:val="24"/>
          <w:lang w:val="ru-RU"/>
        </w:rPr>
        <w:t xml:space="preserve"> </w:t>
      </w:r>
      <w:r w:rsidRPr="00500AD9">
        <w:rPr>
          <w:color w:val="221F1F"/>
          <w:sz w:val="24"/>
          <w:lang w:val="ru-RU"/>
        </w:rPr>
        <w:t>(</w:t>
      </w:r>
      <w:r>
        <w:rPr>
          <w:color w:val="221F1F"/>
          <w:sz w:val="24"/>
        </w:rPr>
        <w:t>to</w:t>
      </w:r>
      <w:r w:rsidRPr="00500AD9">
        <w:rPr>
          <w:color w:val="221F1F"/>
          <w:spacing w:val="-2"/>
          <w:sz w:val="24"/>
          <w:lang w:val="ru-RU"/>
        </w:rPr>
        <w:t xml:space="preserve"> </w:t>
      </w:r>
      <w:r>
        <w:rPr>
          <w:color w:val="221F1F"/>
          <w:sz w:val="24"/>
        </w:rPr>
        <w:t>change</w:t>
      </w:r>
      <w:r w:rsidRPr="00500AD9">
        <w:rPr>
          <w:color w:val="221F1F"/>
          <w:spacing w:val="-1"/>
          <w:sz w:val="24"/>
          <w:lang w:val="ru-RU"/>
        </w:rPr>
        <w:t xml:space="preserve"> </w:t>
      </w:r>
      <w:r>
        <w:rPr>
          <w:color w:val="221F1F"/>
          <w:sz w:val="24"/>
        </w:rPr>
        <w:t>Users</w:t>
      </w:r>
      <w:r w:rsidRPr="00500AD9">
        <w:rPr>
          <w:rFonts w:ascii="Trebuchet MS" w:hAnsi="Trebuchet MS"/>
          <w:color w:val="221F1F"/>
          <w:sz w:val="24"/>
          <w:lang w:val="ru-RU"/>
        </w:rPr>
        <w:t>’</w:t>
      </w:r>
      <w:r w:rsidRPr="00500AD9">
        <w:rPr>
          <w:rFonts w:ascii="Trebuchet MS" w:hAnsi="Trebuchet MS"/>
          <w:color w:val="221F1F"/>
          <w:spacing w:val="-4"/>
          <w:sz w:val="24"/>
          <w:lang w:val="ru-RU"/>
        </w:rPr>
        <w:t xml:space="preserve"> </w:t>
      </w:r>
      <w:r>
        <w:rPr>
          <w:color w:val="221F1F"/>
          <w:sz w:val="24"/>
        </w:rPr>
        <w:t>rights</w:t>
      </w:r>
      <w:r w:rsidRPr="00500AD9">
        <w:rPr>
          <w:color w:val="221F1F"/>
          <w:sz w:val="24"/>
          <w:lang w:val="ru-RU"/>
        </w:rPr>
        <w:t>)</w:t>
      </w:r>
      <w:r w:rsidRPr="00500AD9">
        <w:rPr>
          <w:lang w:val="ru-RU"/>
        </w:rPr>
        <w:t xml:space="preserve"> </w:t>
      </w:r>
      <w:r>
        <w:rPr>
          <w:lang w:val="ru-RU"/>
        </w:rPr>
        <w:t xml:space="preserve">- </w:t>
      </w:r>
      <w:r>
        <w:rPr>
          <w:color w:val="221F1F"/>
          <w:sz w:val="24"/>
          <w:lang w:val="ru-RU"/>
        </w:rPr>
        <w:t>изменение паролей</w:t>
      </w:r>
      <w:r w:rsidRPr="00500AD9">
        <w:rPr>
          <w:color w:val="221F1F"/>
          <w:sz w:val="24"/>
          <w:lang w:val="ru-RU"/>
        </w:rPr>
        <w:t xml:space="preserve"> (для изменения прав пользователей)</w:t>
      </w:r>
      <w:r>
        <w:rPr>
          <w:color w:val="221F1F"/>
          <w:sz w:val="24"/>
          <w:lang w:val="ru-RU"/>
        </w:rPr>
        <w:t>.</w:t>
      </w:r>
    </w:p>
    <w:p w14:paraId="4C8B5961" w14:textId="77777777" w:rsidR="0033608E" w:rsidRPr="009F2221" w:rsidRDefault="0033608E" w:rsidP="0033608E">
      <w:pPr>
        <w:pStyle w:val="a3"/>
        <w:spacing w:before="120"/>
        <w:ind w:left="307" w:right="340"/>
        <w:jc w:val="both"/>
        <w:rPr>
          <w:lang w:val="ru-RU"/>
        </w:rPr>
      </w:pPr>
      <w:r w:rsidRPr="009F2221">
        <w:rPr>
          <w:color w:val="221F1F"/>
          <w:lang w:val="ru-RU"/>
        </w:rPr>
        <w:t xml:space="preserve">Более подробные инструкции по редактированию прав пользователей см. в полном руководстве </w:t>
      </w:r>
      <w:r>
        <w:rPr>
          <w:color w:val="221F1F"/>
          <w:lang w:val="ru-RU"/>
        </w:rPr>
        <w:t xml:space="preserve">системы </w:t>
      </w:r>
      <w:r w:rsidRPr="009F2221">
        <w:rPr>
          <w:color w:val="221F1F"/>
        </w:rPr>
        <w:t>CBAS</w:t>
      </w:r>
      <w:r w:rsidRPr="009F2221">
        <w:rPr>
          <w:color w:val="221F1F"/>
          <w:lang w:val="ru-RU"/>
        </w:rPr>
        <w:t>.</w:t>
      </w:r>
    </w:p>
    <w:p w14:paraId="18F0AEF0" w14:textId="77777777" w:rsidR="0033608E" w:rsidRPr="009F2221" w:rsidRDefault="0033608E" w:rsidP="0033608E">
      <w:pPr>
        <w:pStyle w:val="a3"/>
        <w:ind w:right="340"/>
        <w:jc w:val="both"/>
        <w:rPr>
          <w:sz w:val="28"/>
          <w:lang w:val="ru-RU"/>
        </w:rPr>
      </w:pPr>
    </w:p>
    <w:p w14:paraId="6473F8B7" w14:textId="77777777" w:rsidR="0033608E" w:rsidRPr="009F2221" w:rsidRDefault="0033608E" w:rsidP="0033608E">
      <w:pPr>
        <w:pStyle w:val="a3"/>
        <w:ind w:right="340"/>
        <w:jc w:val="both"/>
        <w:rPr>
          <w:sz w:val="36"/>
          <w:lang w:val="ru-RU"/>
        </w:rPr>
      </w:pPr>
    </w:p>
    <w:p w14:paraId="501961EA" w14:textId="77777777" w:rsidR="0033608E" w:rsidRPr="00D86741" w:rsidRDefault="0033608E" w:rsidP="0033608E">
      <w:pPr>
        <w:pStyle w:val="3"/>
        <w:spacing w:before="0"/>
        <w:ind w:left="306" w:right="340"/>
        <w:jc w:val="both"/>
        <w:rPr>
          <w:lang w:val="ru-RU"/>
        </w:rPr>
      </w:pPr>
      <w:bookmarkStart w:id="451" w:name="Access_Control_Menu"/>
      <w:bookmarkEnd w:id="451"/>
      <w:r w:rsidRPr="002927A9">
        <w:rPr>
          <w:lang w:val="ru-RU"/>
        </w:rPr>
        <w:t>Меню контроля доступа</w:t>
      </w:r>
      <w:r>
        <w:rPr>
          <w:lang w:val="ru-RU"/>
        </w:rPr>
        <w:t xml:space="preserve"> (</w:t>
      </w:r>
      <w:r>
        <w:t>Access</w:t>
      </w:r>
      <w:r w:rsidRPr="00D86741">
        <w:rPr>
          <w:spacing w:val="-7"/>
          <w:lang w:val="ru-RU"/>
        </w:rPr>
        <w:t xml:space="preserve"> </w:t>
      </w:r>
      <w:r>
        <w:t>Control</w:t>
      </w:r>
      <w:r>
        <w:rPr>
          <w:lang w:val="ru-RU"/>
        </w:rPr>
        <w:t>)</w:t>
      </w:r>
    </w:p>
    <w:p w14:paraId="78CE3B40" w14:textId="77777777" w:rsidR="0033608E" w:rsidRPr="002927A9" w:rsidRDefault="0033608E" w:rsidP="0033608E">
      <w:pPr>
        <w:pStyle w:val="a3"/>
        <w:spacing w:before="247"/>
        <w:ind w:left="307" w:right="340"/>
        <w:jc w:val="both"/>
        <w:rPr>
          <w:lang w:val="ru-RU"/>
        </w:rPr>
      </w:pPr>
      <w:r w:rsidRPr="002927A9">
        <w:rPr>
          <w:color w:val="221F1F"/>
          <w:lang w:val="ru-RU"/>
        </w:rPr>
        <w:t xml:space="preserve">В главном меню </w:t>
      </w:r>
      <w:r>
        <w:rPr>
          <w:color w:val="221F1F"/>
          <w:lang w:val="ru-RU"/>
        </w:rPr>
        <w:t>(</w:t>
      </w:r>
      <w:r>
        <w:rPr>
          <w:color w:val="221F1F"/>
        </w:rPr>
        <w:t>Main</w:t>
      </w:r>
      <w:r w:rsidRPr="002927A9">
        <w:rPr>
          <w:color w:val="221F1F"/>
          <w:spacing w:val="16"/>
          <w:lang w:val="ru-RU"/>
        </w:rPr>
        <w:t xml:space="preserve"> </w:t>
      </w:r>
      <w:r>
        <w:rPr>
          <w:color w:val="221F1F"/>
        </w:rPr>
        <w:t>Menu</w:t>
      </w:r>
      <w:r>
        <w:rPr>
          <w:color w:val="221F1F"/>
          <w:lang w:val="ru-RU"/>
        </w:rPr>
        <w:t>)</w:t>
      </w:r>
      <w:r w:rsidRPr="002927A9">
        <w:rPr>
          <w:color w:val="221F1F"/>
          <w:lang w:val="ru-RU"/>
        </w:rPr>
        <w:t xml:space="preserve"> перейдите в системное меню </w:t>
      </w:r>
      <w:r>
        <w:rPr>
          <w:color w:val="221F1F"/>
          <w:lang w:val="ru-RU"/>
        </w:rPr>
        <w:t>(</w:t>
      </w:r>
      <w:r>
        <w:rPr>
          <w:color w:val="221F1F"/>
        </w:rPr>
        <w:t>System</w:t>
      </w:r>
      <w:r w:rsidRPr="002927A9">
        <w:rPr>
          <w:color w:val="221F1F"/>
          <w:spacing w:val="13"/>
          <w:lang w:val="ru-RU"/>
        </w:rPr>
        <w:t xml:space="preserve"> </w:t>
      </w:r>
      <w:r>
        <w:rPr>
          <w:color w:val="221F1F"/>
        </w:rPr>
        <w:t>Menu</w:t>
      </w:r>
      <w:r>
        <w:rPr>
          <w:color w:val="221F1F"/>
          <w:lang w:val="ru-RU"/>
        </w:rPr>
        <w:t>)</w:t>
      </w:r>
      <w:r w:rsidRPr="002927A9">
        <w:rPr>
          <w:color w:val="221F1F"/>
          <w:lang w:val="ru-RU"/>
        </w:rPr>
        <w:t xml:space="preserve">, затем нажмите </w:t>
      </w:r>
      <w:r>
        <w:rPr>
          <w:color w:val="221F1F"/>
        </w:rPr>
        <w:t>Access</w:t>
      </w:r>
      <w:r w:rsidRPr="002927A9">
        <w:rPr>
          <w:color w:val="221F1F"/>
          <w:spacing w:val="16"/>
          <w:lang w:val="ru-RU"/>
        </w:rPr>
        <w:t xml:space="preserve"> </w:t>
      </w:r>
      <w:r>
        <w:rPr>
          <w:color w:val="221F1F"/>
        </w:rPr>
        <w:t>Control</w:t>
      </w:r>
      <w:r w:rsidRPr="002927A9">
        <w:rPr>
          <w:color w:val="221F1F"/>
          <w:lang w:val="ru-RU"/>
        </w:rPr>
        <w:t xml:space="preserve">, и вы увидите меню контроля доступа </w:t>
      </w:r>
      <w:r>
        <w:rPr>
          <w:color w:val="221F1F"/>
          <w:lang w:val="ru-RU"/>
        </w:rPr>
        <w:t>(</w:t>
      </w:r>
      <w:r>
        <w:rPr>
          <w:color w:val="221F1F"/>
        </w:rPr>
        <w:t>Access</w:t>
      </w:r>
      <w:r w:rsidRPr="002927A9">
        <w:rPr>
          <w:color w:val="221F1F"/>
          <w:spacing w:val="15"/>
          <w:lang w:val="ru-RU"/>
        </w:rPr>
        <w:t xml:space="preserve"> </w:t>
      </w:r>
      <w:r>
        <w:rPr>
          <w:color w:val="221F1F"/>
        </w:rPr>
        <w:t>Control</w:t>
      </w:r>
      <w:r>
        <w:rPr>
          <w:color w:val="221F1F"/>
          <w:lang w:val="ru-RU"/>
        </w:rPr>
        <w:t>)</w:t>
      </w:r>
      <w:r w:rsidRPr="002927A9">
        <w:rPr>
          <w:color w:val="221F1F"/>
          <w:lang w:val="ru-RU"/>
        </w:rPr>
        <w:t>. Если при добавлении карт</w:t>
      </w:r>
      <w:r>
        <w:rPr>
          <w:color w:val="221F1F"/>
          <w:lang w:val="ru-RU"/>
        </w:rPr>
        <w:t>очек</w:t>
      </w:r>
      <w:r w:rsidRPr="002927A9">
        <w:rPr>
          <w:color w:val="221F1F"/>
          <w:lang w:val="ru-RU"/>
        </w:rPr>
        <w:t xml:space="preserve"> требуются </w:t>
      </w:r>
      <w:r>
        <w:rPr>
          <w:color w:val="221F1F"/>
          <w:lang w:val="ru-RU"/>
        </w:rPr>
        <w:t>графики</w:t>
      </w:r>
      <w:r w:rsidRPr="002927A9">
        <w:rPr>
          <w:color w:val="221F1F"/>
          <w:lang w:val="ru-RU"/>
        </w:rPr>
        <w:t xml:space="preserve"> и компании, сначала добавьте их</w:t>
      </w:r>
      <w:r>
        <w:rPr>
          <w:color w:val="221F1F"/>
          <w:lang w:val="ru-RU"/>
        </w:rPr>
        <w:t>, затем области, а затем карты.</w:t>
      </w:r>
    </w:p>
    <w:p w14:paraId="1AC40003" w14:textId="77777777" w:rsidR="0033608E" w:rsidRPr="002927A9" w:rsidRDefault="0033608E" w:rsidP="0033608E">
      <w:pPr>
        <w:pStyle w:val="a3"/>
        <w:spacing w:before="6"/>
        <w:rPr>
          <w:sz w:val="14"/>
          <w:lang w:val="ru-RU"/>
        </w:rPr>
      </w:pPr>
      <w:r>
        <w:rPr>
          <w:noProof/>
          <w:lang w:val="ru-RU" w:eastAsia="ru-RU"/>
        </w:rPr>
        <w:drawing>
          <wp:anchor distT="0" distB="0" distL="0" distR="0" simplePos="0" relativeHeight="251772928" behindDoc="0" locked="0" layoutInCell="1" allowOverlap="1" wp14:anchorId="71746A32" wp14:editId="1A1AE40C">
            <wp:simplePos x="0" y="0"/>
            <wp:positionH relativeFrom="page">
              <wp:posOffset>461645</wp:posOffset>
            </wp:positionH>
            <wp:positionV relativeFrom="paragraph">
              <wp:posOffset>127689</wp:posOffset>
            </wp:positionV>
            <wp:extent cx="6540750" cy="3530536"/>
            <wp:effectExtent l="0" t="0" r="0" b="0"/>
            <wp:wrapTopAndBottom/>
            <wp:docPr id="41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05.jpeg"/>
                    <pic:cNvPicPr/>
                  </pic:nvPicPr>
                  <pic:blipFill>
                    <a:blip r:embed="rId437" cstate="print"/>
                    <a:stretch>
                      <a:fillRect/>
                    </a:stretch>
                  </pic:blipFill>
                  <pic:spPr>
                    <a:xfrm>
                      <a:off x="0" y="0"/>
                      <a:ext cx="6540750" cy="3530536"/>
                    </a:xfrm>
                    <a:prstGeom prst="rect">
                      <a:avLst/>
                    </a:prstGeom>
                  </pic:spPr>
                </pic:pic>
              </a:graphicData>
            </a:graphic>
          </wp:anchor>
        </w:drawing>
      </w:r>
    </w:p>
    <w:p w14:paraId="6C412D02" w14:textId="77777777" w:rsidR="0033608E" w:rsidRPr="002927A9" w:rsidRDefault="0033608E" w:rsidP="0033608E">
      <w:pPr>
        <w:rPr>
          <w:sz w:val="14"/>
          <w:lang w:val="ru-RU"/>
        </w:rPr>
        <w:sectPr w:rsidR="0033608E" w:rsidRPr="002927A9" w:rsidSect="00010A9E">
          <w:footerReference w:type="default" r:id="rId438"/>
          <w:pgSz w:w="12240" w:h="15840"/>
          <w:pgMar w:top="1100" w:right="360" w:bottom="1000" w:left="420" w:header="0" w:footer="802" w:gutter="0"/>
          <w:cols w:space="720"/>
        </w:sectPr>
      </w:pPr>
    </w:p>
    <w:p w14:paraId="1B688F3A" w14:textId="77777777" w:rsidR="0033608E" w:rsidRPr="0039578D" w:rsidRDefault="0033608E" w:rsidP="0033608E">
      <w:pPr>
        <w:pStyle w:val="a3"/>
        <w:rPr>
          <w:sz w:val="30"/>
          <w:lang w:val="ru-RU"/>
        </w:rPr>
      </w:pPr>
      <w:bookmarkStart w:id="452" w:name="Schedules"/>
      <w:bookmarkEnd w:id="452"/>
    </w:p>
    <w:p w14:paraId="154B7452" w14:textId="77777777" w:rsidR="0033608E" w:rsidRPr="0039578D" w:rsidRDefault="0033608E" w:rsidP="0033608E">
      <w:pPr>
        <w:pStyle w:val="a3"/>
        <w:spacing w:before="9"/>
        <w:rPr>
          <w:sz w:val="35"/>
          <w:lang w:val="ru-RU"/>
        </w:rPr>
      </w:pPr>
    </w:p>
    <w:p w14:paraId="0ABA35E0" w14:textId="77777777" w:rsidR="0033608E" w:rsidRPr="00D0445D" w:rsidRDefault="0033608E" w:rsidP="0033608E">
      <w:pPr>
        <w:pStyle w:val="3"/>
        <w:spacing w:before="0"/>
        <w:rPr>
          <w:lang w:val="ru-RU"/>
        </w:rPr>
      </w:pPr>
      <w:bookmarkStart w:id="453" w:name="Areas"/>
      <w:bookmarkEnd w:id="453"/>
      <w:r w:rsidRPr="00837B7A">
        <w:rPr>
          <w:lang w:val="ru-RU"/>
        </w:rPr>
        <w:t>Области</w:t>
      </w:r>
      <w:r>
        <w:rPr>
          <w:lang w:val="ru-RU"/>
        </w:rPr>
        <w:t xml:space="preserve"> (</w:t>
      </w:r>
      <w:r>
        <w:t>Areas</w:t>
      </w:r>
      <w:r>
        <w:rPr>
          <w:lang w:val="ru-RU"/>
        </w:rPr>
        <w:t>)</w:t>
      </w:r>
    </w:p>
    <w:p w14:paraId="24B17BD0" w14:textId="77777777" w:rsidR="0033608E" w:rsidRPr="00AA6C44" w:rsidRDefault="0033608E" w:rsidP="0033608E">
      <w:pPr>
        <w:pStyle w:val="a3"/>
        <w:spacing w:before="248"/>
        <w:ind w:left="307" w:right="360"/>
        <w:jc w:val="both"/>
        <w:rPr>
          <w:lang w:val="ru-RU"/>
        </w:rPr>
      </w:pPr>
      <w:r w:rsidRPr="00837B7A">
        <w:rPr>
          <w:color w:val="221F1F"/>
          <w:lang w:val="ru-RU"/>
        </w:rPr>
        <w:t>Прежде чем карт</w:t>
      </w:r>
      <w:r>
        <w:rPr>
          <w:color w:val="221F1F"/>
          <w:lang w:val="ru-RU"/>
        </w:rPr>
        <w:t>очки</w:t>
      </w:r>
      <w:r w:rsidRPr="00837B7A">
        <w:rPr>
          <w:color w:val="221F1F"/>
          <w:lang w:val="ru-RU"/>
        </w:rPr>
        <w:t xml:space="preserve"> можно будет использова</w:t>
      </w:r>
      <w:r>
        <w:rPr>
          <w:color w:val="221F1F"/>
          <w:lang w:val="ru-RU"/>
        </w:rPr>
        <w:t>ть, с ними должны быть связаны о</w:t>
      </w:r>
      <w:r w:rsidRPr="00837B7A">
        <w:rPr>
          <w:color w:val="221F1F"/>
          <w:lang w:val="ru-RU"/>
        </w:rPr>
        <w:t xml:space="preserve">бласти </w:t>
      </w:r>
      <w:r>
        <w:rPr>
          <w:color w:val="221F1F"/>
          <w:lang w:val="ru-RU"/>
        </w:rPr>
        <w:t>(</w:t>
      </w:r>
      <w:r>
        <w:rPr>
          <w:color w:val="221F1F"/>
        </w:rPr>
        <w:t>Areas</w:t>
      </w:r>
      <w:r>
        <w:rPr>
          <w:color w:val="221F1F"/>
          <w:lang w:val="ru-RU"/>
        </w:rPr>
        <w:t>)</w:t>
      </w:r>
      <w:r w:rsidRPr="00837B7A">
        <w:rPr>
          <w:color w:val="221F1F"/>
          <w:lang w:val="ru-RU"/>
        </w:rPr>
        <w:t xml:space="preserve">. Области представляют собой группы дверей или считывателей, каждая из которых управляется контроллерами </w:t>
      </w:r>
      <w:r w:rsidRPr="00837B7A">
        <w:rPr>
          <w:color w:val="221F1F"/>
        </w:rPr>
        <w:t>AC</w:t>
      </w:r>
      <w:r w:rsidRPr="00837B7A">
        <w:rPr>
          <w:color w:val="221F1F"/>
          <w:lang w:val="ru-RU"/>
        </w:rPr>
        <w:t xml:space="preserve">3. Добавление контроллеров было рассмотрено в предыдущем разделе «Добавление </w:t>
      </w:r>
      <w:r>
        <w:rPr>
          <w:color w:val="221F1F"/>
          <w:lang w:val="ru-RU"/>
        </w:rPr>
        <w:t>считывателей</w:t>
      </w:r>
      <w:r w:rsidRPr="00837B7A">
        <w:rPr>
          <w:color w:val="221F1F"/>
          <w:lang w:val="ru-RU"/>
        </w:rPr>
        <w:t xml:space="preserve">». Область - это простой способ предоставить </w:t>
      </w:r>
      <w:r>
        <w:rPr>
          <w:color w:val="221F1F"/>
          <w:lang w:val="ru-RU"/>
        </w:rPr>
        <w:t>пользователям доступ к нескольким</w:t>
      </w:r>
      <w:r w:rsidRPr="00837B7A">
        <w:rPr>
          <w:color w:val="221F1F"/>
          <w:lang w:val="ru-RU"/>
        </w:rPr>
        <w:t xml:space="preserve"> </w:t>
      </w:r>
      <w:r>
        <w:rPr>
          <w:color w:val="221F1F"/>
          <w:lang w:val="ru-RU"/>
        </w:rPr>
        <w:t>с</w:t>
      </w:r>
      <w:r w:rsidRPr="00837B7A">
        <w:rPr>
          <w:color w:val="221F1F"/>
          <w:lang w:val="ru-RU"/>
        </w:rPr>
        <w:t>чит</w:t>
      </w:r>
      <w:r>
        <w:rPr>
          <w:color w:val="221F1F"/>
          <w:lang w:val="ru-RU"/>
        </w:rPr>
        <w:t>ыв</w:t>
      </w:r>
      <w:r w:rsidRPr="00837B7A">
        <w:rPr>
          <w:color w:val="221F1F"/>
          <w:lang w:val="ru-RU"/>
        </w:rPr>
        <w:t xml:space="preserve">ателям одновременно. </w:t>
      </w:r>
      <w:r>
        <w:rPr>
          <w:color w:val="221F1F"/>
          <w:lang w:val="ru-RU"/>
        </w:rPr>
        <w:t xml:space="preserve">Система </w:t>
      </w:r>
      <w:r w:rsidRPr="00837B7A">
        <w:rPr>
          <w:color w:val="221F1F"/>
        </w:rPr>
        <w:t>CBAS</w:t>
      </w:r>
      <w:r w:rsidRPr="00837B7A">
        <w:rPr>
          <w:color w:val="221F1F"/>
          <w:lang w:val="ru-RU"/>
        </w:rPr>
        <w:t xml:space="preserve"> ограничен</w:t>
      </w:r>
      <w:r>
        <w:rPr>
          <w:color w:val="221F1F"/>
          <w:lang w:val="ru-RU"/>
        </w:rPr>
        <w:t>а</w:t>
      </w:r>
      <w:r w:rsidRPr="00837B7A">
        <w:rPr>
          <w:color w:val="221F1F"/>
          <w:lang w:val="ru-RU"/>
        </w:rPr>
        <w:t xml:space="preserve"> 500 областями</w:t>
      </w:r>
      <w:r>
        <w:rPr>
          <w:color w:val="221F1F"/>
          <w:lang w:val="ru-RU"/>
        </w:rPr>
        <w:t xml:space="preserve"> (</w:t>
      </w:r>
      <w:r w:rsidRPr="00837B7A">
        <w:rPr>
          <w:color w:val="221F1F"/>
          <w:lang w:val="ru-RU"/>
        </w:rPr>
        <w:t>Areas</w:t>
      </w:r>
      <w:r>
        <w:rPr>
          <w:color w:val="221F1F"/>
          <w:lang w:val="ru-RU"/>
        </w:rPr>
        <w:t>)</w:t>
      </w:r>
      <w:r w:rsidRPr="00837B7A">
        <w:rPr>
          <w:color w:val="221F1F"/>
          <w:lang w:val="ru-RU"/>
        </w:rPr>
        <w:t xml:space="preserve">. Области не могут перекрываться. Другими словами, </w:t>
      </w:r>
      <w:r>
        <w:rPr>
          <w:color w:val="221F1F"/>
          <w:lang w:val="ru-RU"/>
        </w:rPr>
        <w:t>считыватели (</w:t>
      </w:r>
      <w:r>
        <w:rPr>
          <w:color w:val="221F1F"/>
        </w:rPr>
        <w:t>Readers</w:t>
      </w:r>
      <w:r>
        <w:rPr>
          <w:color w:val="221F1F"/>
          <w:lang w:val="ru-RU"/>
        </w:rPr>
        <w:t>)</w:t>
      </w:r>
      <w:r w:rsidRPr="00837B7A">
        <w:rPr>
          <w:color w:val="221F1F"/>
          <w:lang w:val="ru-RU"/>
        </w:rPr>
        <w:t xml:space="preserve"> не могут </w:t>
      </w:r>
      <w:r>
        <w:rPr>
          <w:color w:val="221F1F"/>
          <w:lang w:val="ru-RU"/>
        </w:rPr>
        <w:t>принадлежать более чем к одной о</w:t>
      </w:r>
      <w:r w:rsidRPr="00837B7A">
        <w:rPr>
          <w:color w:val="221F1F"/>
          <w:lang w:val="ru-RU"/>
        </w:rPr>
        <w:t xml:space="preserve">бласти </w:t>
      </w:r>
      <w:r>
        <w:rPr>
          <w:color w:val="221F1F"/>
          <w:lang w:val="ru-RU"/>
        </w:rPr>
        <w:t>(</w:t>
      </w:r>
      <w:r>
        <w:rPr>
          <w:color w:val="221F1F"/>
        </w:rPr>
        <w:t>Area</w:t>
      </w:r>
      <w:r>
        <w:rPr>
          <w:color w:val="221F1F"/>
          <w:lang w:val="ru-RU"/>
        </w:rPr>
        <w:t>)</w:t>
      </w:r>
      <w:r w:rsidRPr="00837B7A">
        <w:rPr>
          <w:color w:val="221F1F"/>
          <w:lang w:val="ru-RU"/>
        </w:rPr>
        <w:t xml:space="preserve">. Есть одно исключение: </w:t>
      </w:r>
      <w:r>
        <w:rPr>
          <w:color w:val="221F1F"/>
          <w:lang w:val="ru-RU"/>
        </w:rPr>
        <w:t>считыватели</w:t>
      </w:r>
      <w:r w:rsidRPr="00837B7A">
        <w:rPr>
          <w:color w:val="221F1F"/>
          <w:lang w:val="ru-RU"/>
        </w:rPr>
        <w:t xml:space="preserve"> лифта </w:t>
      </w:r>
      <w:r>
        <w:rPr>
          <w:color w:val="221F1F"/>
          <w:lang w:val="ru-RU"/>
        </w:rPr>
        <w:t>(</w:t>
      </w:r>
      <w:r>
        <w:rPr>
          <w:color w:val="221F1F"/>
        </w:rPr>
        <w:t>Readers</w:t>
      </w:r>
      <w:r w:rsidRPr="00837B7A">
        <w:rPr>
          <w:color w:val="221F1F"/>
          <w:lang w:val="ru-RU"/>
        </w:rPr>
        <w:t xml:space="preserve"> </w:t>
      </w:r>
      <w:r>
        <w:rPr>
          <w:color w:val="221F1F"/>
        </w:rPr>
        <w:t>Elevator</w:t>
      </w:r>
      <w:r>
        <w:rPr>
          <w:color w:val="221F1F"/>
          <w:lang w:val="ru-RU"/>
        </w:rPr>
        <w:t>)</w:t>
      </w:r>
      <w:r w:rsidRPr="00837B7A">
        <w:rPr>
          <w:color w:val="221F1F"/>
          <w:spacing w:val="-1"/>
          <w:lang w:val="ru-RU"/>
        </w:rPr>
        <w:t xml:space="preserve"> </w:t>
      </w:r>
      <w:r w:rsidRPr="00837B7A">
        <w:rPr>
          <w:color w:val="221F1F"/>
          <w:lang w:val="ru-RU"/>
        </w:rPr>
        <w:t>могут прин</w:t>
      </w:r>
      <w:r>
        <w:rPr>
          <w:color w:val="221F1F"/>
          <w:lang w:val="ru-RU"/>
        </w:rPr>
        <w:t>адлежать более чем к одной области</w:t>
      </w:r>
      <w:r w:rsidRPr="00837B7A">
        <w:rPr>
          <w:color w:val="221F1F"/>
          <w:lang w:val="ru-RU"/>
        </w:rPr>
        <w:t>.</w:t>
      </w:r>
      <w:r w:rsidRPr="00605EC6">
        <w:rPr>
          <w:lang w:val="ru-RU"/>
        </w:rPr>
        <w:t xml:space="preserve"> </w:t>
      </w:r>
      <w:r w:rsidRPr="00605EC6">
        <w:rPr>
          <w:color w:val="221F1F"/>
          <w:lang w:val="ru-RU"/>
        </w:rPr>
        <w:t>Лифты</w:t>
      </w:r>
      <w:r w:rsidRPr="00AA6C44">
        <w:rPr>
          <w:color w:val="221F1F"/>
          <w:lang w:val="ru-RU"/>
        </w:rPr>
        <w:t xml:space="preserve"> </w:t>
      </w:r>
      <w:r w:rsidRPr="00605EC6">
        <w:rPr>
          <w:color w:val="221F1F"/>
          <w:lang w:val="ru-RU"/>
        </w:rPr>
        <w:t>будут</w:t>
      </w:r>
      <w:r w:rsidRPr="00AA6C44">
        <w:rPr>
          <w:color w:val="221F1F"/>
          <w:lang w:val="ru-RU"/>
        </w:rPr>
        <w:t xml:space="preserve"> </w:t>
      </w:r>
      <w:r w:rsidRPr="00605EC6">
        <w:rPr>
          <w:color w:val="221F1F"/>
          <w:lang w:val="ru-RU"/>
        </w:rPr>
        <w:t>рассмотрены</w:t>
      </w:r>
      <w:r w:rsidRPr="00AA6C44">
        <w:rPr>
          <w:color w:val="221F1F"/>
          <w:lang w:val="ru-RU"/>
        </w:rPr>
        <w:t xml:space="preserve"> </w:t>
      </w:r>
      <w:r w:rsidRPr="00605EC6">
        <w:rPr>
          <w:color w:val="221F1F"/>
          <w:lang w:val="ru-RU"/>
        </w:rPr>
        <w:t>в</w:t>
      </w:r>
      <w:r w:rsidRPr="00AA6C44">
        <w:rPr>
          <w:color w:val="221F1F"/>
          <w:lang w:val="ru-RU"/>
        </w:rPr>
        <w:t xml:space="preserve"> </w:t>
      </w:r>
      <w:r w:rsidRPr="00605EC6">
        <w:rPr>
          <w:color w:val="221F1F"/>
          <w:lang w:val="ru-RU"/>
        </w:rPr>
        <w:t>более</w:t>
      </w:r>
      <w:r w:rsidRPr="00AA6C44">
        <w:rPr>
          <w:color w:val="221F1F"/>
          <w:lang w:val="ru-RU"/>
        </w:rPr>
        <w:t xml:space="preserve"> </w:t>
      </w:r>
      <w:r w:rsidRPr="00605EC6">
        <w:rPr>
          <w:color w:val="221F1F"/>
          <w:lang w:val="ru-RU"/>
        </w:rPr>
        <w:t>позднем</w:t>
      </w:r>
      <w:r w:rsidRPr="00AA6C44">
        <w:rPr>
          <w:color w:val="221F1F"/>
          <w:lang w:val="ru-RU"/>
        </w:rPr>
        <w:t xml:space="preserve"> </w:t>
      </w:r>
      <w:r w:rsidRPr="00605EC6">
        <w:rPr>
          <w:color w:val="221F1F"/>
          <w:lang w:val="ru-RU"/>
        </w:rPr>
        <w:t>разделе</w:t>
      </w:r>
      <w:r w:rsidRPr="00AA6C44">
        <w:rPr>
          <w:color w:val="221F1F"/>
          <w:lang w:val="ru-RU"/>
        </w:rPr>
        <w:t>.</w:t>
      </w:r>
    </w:p>
    <w:p w14:paraId="47E79F32" w14:textId="77777777" w:rsidR="0033608E" w:rsidRPr="0007320F" w:rsidRDefault="0033608E" w:rsidP="0033608E">
      <w:pPr>
        <w:spacing w:before="120"/>
        <w:ind w:left="306" w:right="357"/>
        <w:jc w:val="both"/>
        <w:rPr>
          <w:sz w:val="24"/>
          <w:lang w:val="ru-RU"/>
        </w:rPr>
      </w:pPr>
      <w:r w:rsidRPr="0007320F">
        <w:rPr>
          <w:b/>
          <w:color w:val="221F1F"/>
          <w:sz w:val="24"/>
        </w:rPr>
        <w:t>Anti</w:t>
      </w:r>
      <w:r w:rsidRPr="00AA6C44">
        <w:rPr>
          <w:b/>
          <w:color w:val="221F1F"/>
          <w:sz w:val="24"/>
          <w:lang w:val="ru-RU"/>
        </w:rPr>
        <w:t>-</w:t>
      </w:r>
      <w:r w:rsidRPr="0007320F">
        <w:rPr>
          <w:b/>
          <w:color w:val="221F1F"/>
          <w:sz w:val="24"/>
        </w:rPr>
        <w:t>passback</w:t>
      </w:r>
      <w:r w:rsidRPr="00AA6C44">
        <w:rPr>
          <w:b/>
          <w:color w:val="221F1F"/>
          <w:sz w:val="24"/>
          <w:lang w:val="ru-RU"/>
        </w:rPr>
        <w:t xml:space="preserve"> </w:t>
      </w:r>
      <w:r w:rsidRPr="0007320F">
        <w:rPr>
          <w:b/>
          <w:color w:val="221F1F"/>
          <w:sz w:val="24"/>
        </w:rPr>
        <w:t>Areas</w:t>
      </w:r>
      <w:r w:rsidRPr="00AA6C44">
        <w:rPr>
          <w:b/>
          <w:color w:val="221F1F"/>
          <w:sz w:val="24"/>
          <w:lang w:val="ru-RU"/>
        </w:rPr>
        <w:t xml:space="preserve"> (</w:t>
      </w:r>
      <w:r w:rsidRPr="0007320F">
        <w:rPr>
          <w:b/>
          <w:color w:val="221F1F"/>
          <w:sz w:val="24"/>
          <w:lang w:val="ru-RU"/>
        </w:rPr>
        <w:t>Области</w:t>
      </w:r>
      <w:r w:rsidRPr="00AA6C44">
        <w:rPr>
          <w:b/>
          <w:color w:val="221F1F"/>
          <w:sz w:val="24"/>
          <w:lang w:val="ru-RU"/>
        </w:rPr>
        <w:t xml:space="preserve"> </w:t>
      </w:r>
      <w:r w:rsidRPr="0007320F">
        <w:rPr>
          <w:b/>
          <w:color w:val="221F1F"/>
          <w:sz w:val="24"/>
          <w:lang w:val="ru-RU"/>
        </w:rPr>
        <w:t>защиты</w:t>
      </w:r>
      <w:r w:rsidRPr="00AA6C44">
        <w:rPr>
          <w:b/>
          <w:color w:val="221F1F"/>
          <w:sz w:val="24"/>
          <w:lang w:val="ru-RU"/>
        </w:rPr>
        <w:t xml:space="preserve"> </w:t>
      </w:r>
      <w:r w:rsidRPr="0007320F">
        <w:rPr>
          <w:b/>
          <w:color w:val="221F1F"/>
          <w:sz w:val="24"/>
          <w:lang w:val="ru-RU"/>
        </w:rPr>
        <w:t>от</w:t>
      </w:r>
      <w:r w:rsidRPr="00AA6C44">
        <w:rPr>
          <w:b/>
          <w:color w:val="221F1F"/>
          <w:sz w:val="24"/>
          <w:lang w:val="ru-RU"/>
        </w:rPr>
        <w:t xml:space="preserve"> </w:t>
      </w:r>
      <w:r w:rsidRPr="0007320F">
        <w:rPr>
          <w:b/>
          <w:color w:val="221F1F"/>
          <w:sz w:val="24"/>
          <w:lang w:val="ru-RU"/>
        </w:rPr>
        <w:t>повторного</w:t>
      </w:r>
      <w:r w:rsidRPr="00AA6C44">
        <w:rPr>
          <w:b/>
          <w:color w:val="221F1F"/>
          <w:sz w:val="24"/>
          <w:lang w:val="ru-RU"/>
        </w:rPr>
        <w:t xml:space="preserve"> </w:t>
      </w:r>
      <w:r w:rsidRPr="0007320F">
        <w:rPr>
          <w:b/>
          <w:color w:val="221F1F"/>
          <w:sz w:val="24"/>
          <w:lang w:val="ru-RU"/>
        </w:rPr>
        <w:t>прохода</w:t>
      </w:r>
      <w:r w:rsidRPr="00AA6C44">
        <w:rPr>
          <w:b/>
          <w:color w:val="221F1F"/>
          <w:sz w:val="24"/>
          <w:lang w:val="ru-RU"/>
        </w:rPr>
        <w:t>)</w:t>
      </w:r>
      <w:r w:rsidRPr="00AA6C44">
        <w:rPr>
          <w:color w:val="221F1F"/>
          <w:sz w:val="24"/>
          <w:lang w:val="ru-RU"/>
        </w:rPr>
        <w:t xml:space="preserve"> </w:t>
      </w:r>
      <w:r w:rsidRPr="0007320F">
        <w:rPr>
          <w:color w:val="221F1F"/>
          <w:sz w:val="24"/>
          <w:lang w:val="ru-RU"/>
        </w:rPr>
        <w:t>не</w:t>
      </w:r>
      <w:r w:rsidRPr="00AA6C44">
        <w:rPr>
          <w:color w:val="221F1F"/>
          <w:sz w:val="24"/>
          <w:lang w:val="ru-RU"/>
        </w:rPr>
        <w:t xml:space="preserve"> </w:t>
      </w:r>
      <w:r w:rsidRPr="0007320F">
        <w:rPr>
          <w:color w:val="221F1F"/>
          <w:sz w:val="24"/>
          <w:lang w:val="ru-RU"/>
        </w:rPr>
        <w:t>могут</w:t>
      </w:r>
      <w:r w:rsidRPr="00AA6C44">
        <w:rPr>
          <w:color w:val="221F1F"/>
          <w:sz w:val="24"/>
          <w:lang w:val="ru-RU"/>
        </w:rPr>
        <w:t xml:space="preserve"> </w:t>
      </w:r>
      <w:r w:rsidRPr="0007320F">
        <w:rPr>
          <w:color w:val="221F1F"/>
          <w:sz w:val="24"/>
          <w:lang w:val="ru-RU"/>
        </w:rPr>
        <w:t>охватывать</w:t>
      </w:r>
      <w:r w:rsidRPr="00AA6C44">
        <w:rPr>
          <w:color w:val="221F1F"/>
          <w:sz w:val="24"/>
          <w:lang w:val="ru-RU"/>
        </w:rPr>
        <w:t xml:space="preserve"> </w:t>
      </w:r>
      <w:r w:rsidRPr="0007320F">
        <w:rPr>
          <w:color w:val="221F1F"/>
          <w:sz w:val="24"/>
          <w:lang w:val="ru-RU"/>
        </w:rPr>
        <w:t>несколько</w:t>
      </w:r>
      <w:r w:rsidRPr="00AA6C44">
        <w:rPr>
          <w:color w:val="221F1F"/>
          <w:sz w:val="24"/>
          <w:lang w:val="ru-RU"/>
        </w:rPr>
        <w:t xml:space="preserve"> </w:t>
      </w:r>
      <w:r w:rsidRPr="0007320F">
        <w:rPr>
          <w:color w:val="221F1F"/>
          <w:sz w:val="24"/>
          <w:lang w:val="ru-RU"/>
        </w:rPr>
        <w:t>контроллеров</w:t>
      </w:r>
      <w:r w:rsidRPr="00AA6C44">
        <w:rPr>
          <w:color w:val="221F1F"/>
          <w:sz w:val="24"/>
          <w:lang w:val="ru-RU"/>
        </w:rPr>
        <w:t xml:space="preserve"> </w:t>
      </w:r>
      <w:r>
        <w:rPr>
          <w:b/>
          <w:color w:val="221F1F"/>
          <w:sz w:val="24"/>
        </w:rPr>
        <w:t>Brain</w:t>
      </w:r>
      <w:r w:rsidRPr="00AA6C44">
        <w:rPr>
          <w:b/>
          <w:color w:val="221F1F"/>
          <w:sz w:val="24"/>
          <w:lang w:val="ru-RU"/>
        </w:rPr>
        <w:t xml:space="preserve">. </w:t>
      </w:r>
      <w:r w:rsidRPr="0007320F">
        <w:rPr>
          <w:color w:val="221F1F"/>
          <w:sz w:val="24"/>
          <w:lang w:val="ru-RU"/>
        </w:rPr>
        <w:t xml:space="preserve">Области, не защищающие от повторного прохода, могут охватывать несколько контроллеров </w:t>
      </w:r>
      <w:r>
        <w:rPr>
          <w:color w:val="221F1F"/>
          <w:sz w:val="24"/>
        </w:rPr>
        <w:t>Brain</w:t>
      </w:r>
      <w:r w:rsidRPr="0007320F">
        <w:rPr>
          <w:color w:val="221F1F"/>
          <w:sz w:val="24"/>
          <w:lang w:val="ru-RU"/>
        </w:rPr>
        <w:t>, однако это не рекомендуется и должно применяться только в крайнем случае.</w:t>
      </w:r>
    </w:p>
    <w:p w14:paraId="1BD329B1" w14:textId="77777777" w:rsidR="0033608E" w:rsidRDefault="0033608E" w:rsidP="0033608E">
      <w:pPr>
        <w:pStyle w:val="a7"/>
        <w:numPr>
          <w:ilvl w:val="0"/>
          <w:numId w:val="8"/>
        </w:numPr>
        <w:tabs>
          <w:tab w:val="left" w:pos="1027"/>
          <w:tab w:val="left" w:pos="1028"/>
        </w:tabs>
        <w:spacing w:before="120"/>
        <w:ind w:left="1026" w:hanging="357"/>
        <w:rPr>
          <w:sz w:val="24"/>
        </w:rPr>
      </w:pPr>
      <w:r w:rsidRPr="0092506C">
        <w:rPr>
          <w:color w:val="221F1F"/>
          <w:sz w:val="24"/>
          <w:lang w:val="ru-RU"/>
        </w:rPr>
        <w:t>В</w:t>
      </w:r>
      <w:r w:rsidRPr="0092506C">
        <w:rPr>
          <w:color w:val="221F1F"/>
          <w:sz w:val="24"/>
        </w:rPr>
        <w:t xml:space="preserve"> </w:t>
      </w:r>
      <w:r w:rsidRPr="0092506C">
        <w:rPr>
          <w:color w:val="221F1F"/>
          <w:sz w:val="24"/>
          <w:lang w:val="ru-RU"/>
        </w:rPr>
        <w:t>меню</w:t>
      </w:r>
      <w:r w:rsidRPr="0092506C">
        <w:rPr>
          <w:color w:val="221F1F"/>
          <w:sz w:val="24"/>
        </w:rPr>
        <w:t xml:space="preserve"> </w:t>
      </w:r>
      <w:r>
        <w:rPr>
          <w:color w:val="221F1F"/>
          <w:sz w:val="24"/>
        </w:rPr>
        <w:t>Access</w:t>
      </w:r>
      <w:r w:rsidRPr="0092506C">
        <w:rPr>
          <w:color w:val="221F1F"/>
          <w:spacing w:val="-2"/>
          <w:sz w:val="24"/>
        </w:rPr>
        <w:t xml:space="preserve"> </w:t>
      </w:r>
      <w:r>
        <w:rPr>
          <w:color w:val="221F1F"/>
          <w:sz w:val="24"/>
        </w:rPr>
        <w:t>Control</w:t>
      </w:r>
      <w:r w:rsidRPr="0092506C">
        <w:rPr>
          <w:color w:val="221F1F"/>
          <w:sz w:val="24"/>
        </w:rPr>
        <w:t xml:space="preserve"> </w:t>
      </w:r>
      <w:r w:rsidRPr="0092506C">
        <w:rPr>
          <w:color w:val="221F1F"/>
          <w:sz w:val="24"/>
          <w:lang w:val="ru-RU"/>
        </w:rPr>
        <w:t>щелкните</w:t>
      </w:r>
      <w:r w:rsidRPr="0092506C">
        <w:rPr>
          <w:color w:val="221F1F"/>
          <w:sz w:val="24"/>
        </w:rPr>
        <w:t xml:space="preserve"> </w:t>
      </w:r>
      <w:r>
        <w:rPr>
          <w:color w:val="221F1F"/>
          <w:sz w:val="24"/>
        </w:rPr>
        <w:t>Program</w:t>
      </w:r>
      <w:r>
        <w:rPr>
          <w:color w:val="221F1F"/>
          <w:spacing w:val="-1"/>
          <w:sz w:val="24"/>
        </w:rPr>
        <w:t xml:space="preserve"> </w:t>
      </w:r>
      <w:r>
        <w:rPr>
          <w:color w:val="221F1F"/>
          <w:sz w:val="24"/>
        </w:rPr>
        <w:t>Areas.</w:t>
      </w:r>
    </w:p>
    <w:p w14:paraId="0EF32DB1" w14:textId="77777777" w:rsidR="0033608E" w:rsidRPr="0092506C" w:rsidRDefault="0033608E" w:rsidP="0033608E">
      <w:pPr>
        <w:pStyle w:val="a7"/>
        <w:numPr>
          <w:ilvl w:val="0"/>
          <w:numId w:val="8"/>
        </w:numPr>
        <w:tabs>
          <w:tab w:val="left" w:pos="1027"/>
          <w:tab w:val="left" w:pos="1028"/>
        </w:tabs>
        <w:spacing w:before="120"/>
        <w:ind w:left="1026" w:hanging="357"/>
        <w:rPr>
          <w:sz w:val="24"/>
          <w:lang w:val="ru-RU"/>
        </w:rPr>
      </w:pPr>
      <w:r w:rsidRPr="0092506C">
        <w:rPr>
          <w:color w:val="221F1F"/>
          <w:sz w:val="24"/>
          <w:lang w:val="ru-RU"/>
        </w:rPr>
        <w:t xml:space="preserve">В окне </w:t>
      </w:r>
      <w:r>
        <w:rPr>
          <w:color w:val="221F1F"/>
          <w:sz w:val="24"/>
        </w:rPr>
        <w:t>Area</w:t>
      </w:r>
      <w:r w:rsidRPr="0092506C">
        <w:rPr>
          <w:color w:val="221F1F"/>
          <w:spacing w:val="-3"/>
          <w:sz w:val="24"/>
          <w:lang w:val="ru-RU"/>
        </w:rPr>
        <w:t xml:space="preserve"> </w:t>
      </w:r>
      <w:r>
        <w:rPr>
          <w:color w:val="221F1F"/>
          <w:sz w:val="24"/>
        </w:rPr>
        <w:t>List</w:t>
      </w:r>
      <w:r w:rsidRPr="0092506C">
        <w:rPr>
          <w:color w:val="221F1F"/>
          <w:spacing w:val="-2"/>
          <w:sz w:val="24"/>
          <w:lang w:val="ru-RU"/>
        </w:rPr>
        <w:t xml:space="preserve"> </w:t>
      </w:r>
      <w:r w:rsidRPr="0092506C">
        <w:rPr>
          <w:color w:val="221F1F"/>
          <w:sz w:val="24"/>
          <w:lang w:val="ru-RU"/>
        </w:rPr>
        <w:t xml:space="preserve">(Список областей) нажмите </w:t>
      </w:r>
      <w:r>
        <w:rPr>
          <w:color w:val="221F1F"/>
          <w:sz w:val="24"/>
        </w:rPr>
        <w:t>Insert</w:t>
      </w:r>
      <w:r w:rsidRPr="0092506C">
        <w:rPr>
          <w:color w:val="221F1F"/>
          <w:sz w:val="24"/>
          <w:lang w:val="ru-RU"/>
        </w:rPr>
        <w:t>, чтобы открыть редактор областей (</w:t>
      </w:r>
      <w:r>
        <w:rPr>
          <w:color w:val="221F1F"/>
          <w:sz w:val="24"/>
        </w:rPr>
        <w:t>Area</w:t>
      </w:r>
      <w:r w:rsidRPr="0092506C">
        <w:rPr>
          <w:color w:val="221F1F"/>
          <w:sz w:val="24"/>
          <w:lang w:val="ru-RU"/>
        </w:rPr>
        <w:t xml:space="preserve"> </w:t>
      </w:r>
      <w:r>
        <w:rPr>
          <w:color w:val="221F1F"/>
          <w:sz w:val="24"/>
        </w:rPr>
        <w:t>Editor</w:t>
      </w:r>
      <w:r>
        <w:rPr>
          <w:color w:val="221F1F"/>
          <w:sz w:val="24"/>
          <w:lang w:val="ru-RU"/>
        </w:rPr>
        <w:t>)</w:t>
      </w:r>
      <w:r w:rsidRPr="0092506C">
        <w:rPr>
          <w:color w:val="221F1F"/>
          <w:sz w:val="24"/>
          <w:lang w:val="ru-RU"/>
        </w:rPr>
        <w:t>.</w:t>
      </w:r>
    </w:p>
    <w:p w14:paraId="222C903B" w14:textId="77777777" w:rsidR="0033608E" w:rsidRPr="0092506C" w:rsidRDefault="0033608E" w:rsidP="0033608E">
      <w:pPr>
        <w:pStyle w:val="a3"/>
        <w:rPr>
          <w:sz w:val="18"/>
          <w:lang w:val="ru-RU"/>
        </w:rPr>
      </w:pPr>
      <w:r>
        <w:rPr>
          <w:noProof/>
          <w:lang w:val="ru-RU" w:eastAsia="ru-RU"/>
        </w:rPr>
        <w:drawing>
          <wp:anchor distT="0" distB="0" distL="0" distR="0" simplePos="0" relativeHeight="251795456" behindDoc="0" locked="0" layoutInCell="1" allowOverlap="1" wp14:anchorId="14AB58C9" wp14:editId="0C79C1E2">
            <wp:simplePos x="0" y="0"/>
            <wp:positionH relativeFrom="page">
              <wp:posOffset>462915</wp:posOffset>
            </wp:positionH>
            <wp:positionV relativeFrom="paragraph">
              <wp:posOffset>148590</wp:posOffset>
            </wp:positionV>
            <wp:extent cx="3287395" cy="2861945"/>
            <wp:effectExtent l="0" t="0" r="8255" b="0"/>
            <wp:wrapTopAndBottom/>
            <wp:docPr id="425"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08.png"/>
                    <pic:cNvPicPr/>
                  </pic:nvPicPr>
                  <pic:blipFill>
                    <a:blip r:embed="rId439" cstate="print"/>
                    <a:stretch>
                      <a:fillRect/>
                    </a:stretch>
                  </pic:blipFill>
                  <pic:spPr>
                    <a:xfrm>
                      <a:off x="0" y="0"/>
                      <a:ext cx="3287395" cy="2861945"/>
                    </a:xfrm>
                    <a:prstGeom prst="rect">
                      <a:avLst/>
                    </a:prstGeom>
                  </pic:spPr>
                </pic:pic>
              </a:graphicData>
            </a:graphic>
            <wp14:sizeRelV relativeFrom="margin">
              <wp14:pctHeight>0</wp14:pctHeight>
            </wp14:sizeRelV>
          </wp:anchor>
        </w:drawing>
      </w:r>
    </w:p>
    <w:p w14:paraId="22A5F25D" w14:textId="77777777" w:rsidR="0033608E" w:rsidRPr="00A9114F" w:rsidRDefault="0033608E" w:rsidP="0033608E">
      <w:pPr>
        <w:pStyle w:val="a7"/>
        <w:numPr>
          <w:ilvl w:val="0"/>
          <w:numId w:val="8"/>
        </w:numPr>
        <w:tabs>
          <w:tab w:val="left" w:pos="1027"/>
          <w:tab w:val="left" w:pos="1028"/>
        </w:tabs>
        <w:spacing w:before="120"/>
        <w:rPr>
          <w:sz w:val="24"/>
          <w:lang w:val="ru-RU"/>
        </w:rPr>
      </w:pPr>
      <w:r w:rsidRPr="00A9114F">
        <w:rPr>
          <w:color w:val="221F1F"/>
          <w:sz w:val="24"/>
          <w:lang w:val="ru-RU"/>
        </w:rPr>
        <w:t xml:space="preserve">Щелкните поле под названием области и дайте области </w:t>
      </w:r>
      <w:r>
        <w:rPr>
          <w:color w:val="221F1F"/>
          <w:sz w:val="24"/>
          <w:lang w:val="ru-RU"/>
        </w:rPr>
        <w:t>название</w:t>
      </w:r>
      <w:r w:rsidRPr="00A9114F">
        <w:rPr>
          <w:color w:val="221F1F"/>
          <w:sz w:val="24"/>
          <w:lang w:val="ru-RU"/>
        </w:rPr>
        <w:t>.</w:t>
      </w:r>
      <w:r>
        <w:rPr>
          <w:color w:val="221F1F"/>
          <w:sz w:val="24"/>
          <w:lang w:val="ru-RU"/>
        </w:rPr>
        <w:t xml:space="preserve"> </w:t>
      </w:r>
    </w:p>
    <w:p w14:paraId="534FA5D6" w14:textId="77777777" w:rsidR="0033608E" w:rsidRPr="00D74ABF" w:rsidRDefault="0033608E" w:rsidP="0033608E">
      <w:pPr>
        <w:pStyle w:val="a7"/>
        <w:numPr>
          <w:ilvl w:val="0"/>
          <w:numId w:val="8"/>
        </w:numPr>
        <w:tabs>
          <w:tab w:val="left" w:pos="1027"/>
          <w:tab w:val="left" w:pos="1028"/>
        </w:tabs>
        <w:spacing w:before="120"/>
        <w:ind w:right="357"/>
        <w:jc w:val="both"/>
        <w:rPr>
          <w:sz w:val="24"/>
          <w:lang w:val="ru-RU"/>
        </w:rPr>
      </w:pPr>
      <w:r w:rsidRPr="00ED6C8C">
        <w:rPr>
          <w:color w:val="221F1F"/>
          <w:sz w:val="24"/>
          <w:lang w:val="ru-RU"/>
        </w:rPr>
        <w:t xml:space="preserve">Если область предназначена для защиты от повторного прохода, выберите </w:t>
      </w:r>
      <w:r w:rsidRPr="00ED6C8C">
        <w:rPr>
          <w:color w:val="221F1F"/>
          <w:sz w:val="24"/>
        </w:rPr>
        <w:t>Anti</w:t>
      </w:r>
      <w:r w:rsidRPr="00ED6C8C">
        <w:rPr>
          <w:color w:val="221F1F"/>
          <w:sz w:val="24"/>
          <w:lang w:val="ru-RU"/>
        </w:rPr>
        <w:t>-</w:t>
      </w:r>
      <w:r w:rsidRPr="00ED6C8C">
        <w:rPr>
          <w:color w:val="221F1F"/>
          <w:sz w:val="24"/>
        </w:rPr>
        <w:t>Passback</w:t>
      </w:r>
      <w:r w:rsidRPr="00ED6C8C">
        <w:rPr>
          <w:color w:val="221F1F"/>
          <w:spacing w:val="-10"/>
          <w:sz w:val="24"/>
          <w:lang w:val="ru-RU"/>
        </w:rPr>
        <w:t xml:space="preserve"> </w:t>
      </w:r>
      <w:r w:rsidRPr="00ED6C8C">
        <w:rPr>
          <w:color w:val="221F1F"/>
          <w:sz w:val="24"/>
        </w:rPr>
        <w:t>Area</w:t>
      </w:r>
      <w:r w:rsidRPr="00ED6C8C">
        <w:rPr>
          <w:color w:val="221F1F"/>
          <w:sz w:val="24"/>
          <w:lang w:val="ru-RU"/>
        </w:rPr>
        <w:t xml:space="preserve">. </w:t>
      </w:r>
    </w:p>
    <w:p w14:paraId="3199EA98" w14:textId="77777777" w:rsidR="0033608E" w:rsidRPr="00D74ABF" w:rsidRDefault="0033608E" w:rsidP="0033608E">
      <w:pPr>
        <w:pStyle w:val="a7"/>
        <w:numPr>
          <w:ilvl w:val="0"/>
          <w:numId w:val="8"/>
        </w:numPr>
        <w:tabs>
          <w:tab w:val="left" w:pos="1027"/>
          <w:tab w:val="left" w:pos="1028"/>
        </w:tabs>
        <w:spacing w:before="120"/>
        <w:ind w:left="1026" w:right="340" w:hanging="357"/>
        <w:jc w:val="both"/>
        <w:rPr>
          <w:sz w:val="24"/>
          <w:lang w:val="ru-RU"/>
        </w:rPr>
      </w:pPr>
      <w:r w:rsidRPr="00D74ABF">
        <w:rPr>
          <w:color w:val="221F1F"/>
          <w:sz w:val="24"/>
          <w:lang w:val="ru-RU"/>
        </w:rPr>
        <w:t xml:space="preserve">Если в </w:t>
      </w:r>
      <w:r>
        <w:rPr>
          <w:color w:val="221F1F"/>
          <w:sz w:val="24"/>
          <w:lang w:val="ru-RU"/>
        </w:rPr>
        <w:t xml:space="preserve">этой </w:t>
      </w:r>
      <w:r w:rsidRPr="00D74ABF">
        <w:rPr>
          <w:color w:val="221F1F"/>
          <w:sz w:val="24"/>
          <w:lang w:val="ru-RU"/>
        </w:rPr>
        <w:t xml:space="preserve">области есть </w:t>
      </w:r>
      <w:r>
        <w:rPr>
          <w:color w:val="221F1F"/>
          <w:sz w:val="24"/>
        </w:rPr>
        <w:t>Key</w:t>
      </w:r>
      <w:r w:rsidRPr="00D74ABF">
        <w:rPr>
          <w:color w:val="221F1F"/>
          <w:spacing w:val="-2"/>
          <w:sz w:val="24"/>
          <w:lang w:val="ru-RU"/>
        </w:rPr>
        <w:t xml:space="preserve"> </w:t>
      </w:r>
      <w:r>
        <w:rPr>
          <w:color w:val="221F1F"/>
          <w:sz w:val="24"/>
        </w:rPr>
        <w:t>Pad</w:t>
      </w:r>
      <w:r w:rsidRPr="00D74ABF">
        <w:rPr>
          <w:color w:val="221F1F"/>
          <w:sz w:val="24"/>
          <w:lang w:val="ru-RU"/>
        </w:rPr>
        <w:t xml:space="preserve"> </w:t>
      </w:r>
      <w:r>
        <w:rPr>
          <w:color w:val="221F1F"/>
          <w:sz w:val="24"/>
          <w:lang w:val="ru-RU"/>
        </w:rPr>
        <w:t>(К</w:t>
      </w:r>
      <w:r w:rsidRPr="00D74ABF">
        <w:rPr>
          <w:color w:val="221F1F"/>
          <w:sz w:val="24"/>
          <w:lang w:val="ru-RU"/>
        </w:rPr>
        <w:t>лавиатура</w:t>
      </w:r>
      <w:r>
        <w:rPr>
          <w:color w:val="221F1F"/>
          <w:sz w:val="24"/>
          <w:lang w:val="ru-RU"/>
        </w:rPr>
        <w:t>)</w:t>
      </w:r>
      <w:r w:rsidRPr="00D74ABF">
        <w:rPr>
          <w:color w:val="221F1F"/>
          <w:sz w:val="24"/>
          <w:lang w:val="ru-RU"/>
        </w:rPr>
        <w:t>, связанная со считывателем, добавьте номер кода клавиши</w:t>
      </w:r>
      <w:r>
        <w:rPr>
          <w:color w:val="221F1F"/>
          <w:sz w:val="24"/>
          <w:lang w:val="ru-RU"/>
        </w:rPr>
        <w:t xml:space="preserve"> (</w:t>
      </w:r>
      <w:r>
        <w:rPr>
          <w:color w:val="221F1F"/>
          <w:sz w:val="24"/>
        </w:rPr>
        <w:t>Key</w:t>
      </w:r>
      <w:r w:rsidRPr="00D74ABF">
        <w:rPr>
          <w:color w:val="221F1F"/>
          <w:spacing w:val="-1"/>
          <w:sz w:val="24"/>
          <w:lang w:val="ru-RU"/>
        </w:rPr>
        <w:t xml:space="preserve"> </w:t>
      </w:r>
      <w:r>
        <w:rPr>
          <w:color w:val="221F1F"/>
          <w:sz w:val="24"/>
        </w:rPr>
        <w:t>Code</w:t>
      </w:r>
      <w:r>
        <w:rPr>
          <w:color w:val="221F1F"/>
          <w:sz w:val="24"/>
          <w:lang w:val="ru-RU"/>
        </w:rPr>
        <w:t>)</w:t>
      </w:r>
      <w:r w:rsidRPr="00D74ABF">
        <w:rPr>
          <w:color w:val="221F1F"/>
          <w:sz w:val="24"/>
          <w:lang w:val="ru-RU"/>
        </w:rPr>
        <w:t>.</w:t>
      </w:r>
    </w:p>
    <w:p w14:paraId="78C9999D" w14:textId="77777777" w:rsidR="0033608E" w:rsidRPr="00D74ABF" w:rsidRDefault="0033608E" w:rsidP="0033608E">
      <w:pPr>
        <w:pStyle w:val="a7"/>
        <w:numPr>
          <w:ilvl w:val="0"/>
          <w:numId w:val="8"/>
        </w:numPr>
        <w:tabs>
          <w:tab w:val="left" w:pos="1027"/>
          <w:tab w:val="left" w:pos="1028"/>
        </w:tabs>
        <w:spacing w:before="120"/>
        <w:ind w:right="340"/>
        <w:rPr>
          <w:sz w:val="24"/>
          <w:lang w:val="ru-RU"/>
        </w:rPr>
      </w:pPr>
      <w:r w:rsidRPr="00D74ABF">
        <w:rPr>
          <w:color w:val="221F1F"/>
          <w:sz w:val="24"/>
          <w:lang w:val="ru-RU"/>
        </w:rPr>
        <w:t>Выберите статус карты (</w:t>
      </w:r>
      <w:r>
        <w:rPr>
          <w:color w:val="221F1F"/>
          <w:sz w:val="24"/>
        </w:rPr>
        <w:t>Card</w:t>
      </w:r>
      <w:r w:rsidRPr="00D74ABF">
        <w:rPr>
          <w:color w:val="221F1F"/>
          <w:spacing w:val="-1"/>
          <w:sz w:val="24"/>
          <w:lang w:val="ru-RU"/>
        </w:rPr>
        <w:t xml:space="preserve"> </w:t>
      </w:r>
      <w:r>
        <w:rPr>
          <w:color w:val="221F1F"/>
          <w:sz w:val="24"/>
        </w:rPr>
        <w:t>Status</w:t>
      </w:r>
      <w:r>
        <w:rPr>
          <w:color w:val="221F1F"/>
          <w:sz w:val="24"/>
          <w:lang w:val="ru-RU"/>
        </w:rPr>
        <w:t>)</w:t>
      </w:r>
      <w:r w:rsidRPr="00D74ABF">
        <w:rPr>
          <w:color w:val="221F1F"/>
          <w:sz w:val="24"/>
          <w:lang w:val="ru-RU"/>
        </w:rPr>
        <w:t>:</w:t>
      </w:r>
    </w:p>
    <w:p w14:paraId="6917186A" w14:textId="77777777" w:rsidR="0033608E" w:rsidRDefault="0033608E" w:rsidP="0033608E">
      <w:pPr>
        <w:pStyle w:val="a7"/>
        <w:numPr>
          <w:ilvl w:val="1"/>
          <w:numId w:val="8"/>
        </w:numPr>
        <w:tabs>
          <w:tab w:val="left" w:pos="1748"/>
        </w:tabs>
        <w:spacing w:before="120"/>
        <w:ind w:right="340"/>
        <w:jc w:val="both"/>
        <w:rPr>
          <w:sz w:val="24"/>
        </w:rPr>
      </w:pPr>
      <w:r w:rsidRPr="00837CB7">
        <w:rPr>
          <w:b/>
          <w:color w:val="221F1F"/>
          <w:sz w:val="24"/>
        </w:rPr>
        <w:t>Free</w:t>
      </w:r>
      <w:r w:rsidRPr="00837CB7">
        <w:rPr>
          <w:b/>
          <w:color w:val="221F1F"/>
          <w:sz w:val="24"/>
          <w:lang w:val="ru-RU"/>
        </w:rPr>
        <w:t>:</w:t>
      </w:r>
      <w:r w:rsidRPr="00837CB7">
        <w:rPr>
          <w:color w:val="221F1F"/>
          <w:spacing w:val="13"/>
          <w:sz w:val="24"/>
          <w:lang w:val="ru-RU"/>
        </w:rPr>
        <w:t xml:space="preserve"> означает, что карта возвращена и готова к передаче другому пользователю. </w:t>
      </w:r>
      <w:r w:rsidRPr="00837CB7">
        <w:rPr>
          <w:color w:val="221F1F"/>
          <w:spacing w:val="13"/>
          <w:sz w:val="24"/>
        </w:rPr>
        <w:t>Карта отключена, пока не будет переназначена.</w:t>
      </w:r>
    </w:p>
    <w:p w14:paraId="3610886E" w14:textId="77777777" w:rsidR="0033608E" w:rsidRPr="00837CB7" w:rsidRDefault="0033608E" w:rsidP="0033608E">
      <w:pPr>
        <w:pStyle w:val="a7"/>
        <w:numPr>
          <w:ilvl w:val="1"/>
          <w:numId w:val="8"/>
        </w:numPr>
        <w:tabs>
          <w:tab w:val="left" w:pos="1748"/>
        </w:tabs>
        <w:spacing w:before="120"/>
        <w:ind w:right="340"/>
        <w:jc w:val="both"/>
        <w:rPr>
          <w:sz w:val="24"/>
          <w:lang w:val="ru-RU"/>
        </w:rPr>
      </w:pPr>
      <w:r w:rsidRPr="00837CB7">
        <w:rPr>
          <w:b/>
          <w:color w:val="221F1F"/>
          <w:sz w:val="24"/>
        </w:rPr>
        <w:t>Lost</w:t>
      </w:r>
      <w:r w:rsidRPr="00837CB7">
        <w:rPr>
          <w:b/>
          <w:color w:val="221F1F"/>
          <w:sz w:val="24"/>
          <w:lang w:val="ru-RU"/>
        </w:rPr>
        <w:t>:</w:t>
      </w:r>
      <w:r w:rsidRPr="00837CB7">
        <w:rPr>
          <w:color w:val="221F1F"/>
          <w:spacing w:val="-1"/>
          <w:sz w:val="24"/>
          <w:lang w:val="ru-RU"/>
        </w:rPr>
        <w:t xml:space="preserve"> означает, что карта утеряна. В этом статусе карта отключена.</w:t>
      </w:r>
    </w:p>
    <w:p w14:paraId="334EA958" w14:textId="77777777" w:rsidR="0033608E" w:rsidRPr="00837CB7" w:rsidRDefault="0033608E" w:rsidP="0033608E">
      <w:pPr>
        <w:pStyle w:val="a7"/>
        <w:numPr>
          <w:ilvl w:val="1"/>
          <w:numId w:val="8"/>
        </w:numPr>
        <w:tabs>
          <w:tab w:val="left" w:pos="1748"/>
        </w:tabs>
        <w:spacing w:before="120"/>
        <w:ind w:right="340"/>
        <w:jc w:val="both"/>
        <w:rPr>
          <w:sz w:val="24"/>
          <w:lang w:val="ru-RU"/>
        </w:rPr>
      </w:pPr>
      <w:r w:rsidRPr="00837CB7">
        <w:rPr>
          <w:b/>
          <w:color w:val="221F1F"/>
          <w:sz w:val="24"/>
        </w:rPr>
        <w:t>Used</w:t>
      </w:r>
      <w:r w:rsidRPr="00837CB7">
        <w:rPr>
          <w:b/>
          <w:color w:val="221F1F"/>
          <w:sz w:val="24"/>
          <w:lang w:val="ru-RU"/>
        </w:rPr>
        <w:t>:</w:t>
      </w:r>
      <w:r w:rsidRPr="00837CB7">
        <w:rPr>
          <w:lang w:val="ru-RU"/>
        </w:rPr>
        <w:t xml:space="preserve"> </w:t>
      </w:r>
      <w:r w:rsidRPr="00837CB7">
        <w:rPr>
          <w:color w:val="221F1F"/>
          <w:sz w:val="24"/>
          <w:lang w:val="ru-RU"/>
        </w:rPr>
        <w:t>означает, что карта используется, и пользователь получит доступ, когда карта будет проведена через считыватель, если это позволяет график для этой карты.</w:t>
      </w:r>
      <w:r w:rsidRPr="00837CB7">
        <w:rPr>
          <w:color w:val="221F1F"/>
          <w:spacing w:val="-6"/>
          <w:sz w:val="24"/>
          <w:lang w:val="ru-RU"/>
        </w:rPr>
        <w:t xml:space="preserve"> </w:t>
      </w:r>
    </w:p>
    <w:p w14:paraId="6BC37673" w14:textId="77777777" w:rsidR="0033608E" w:rsidRPr="00837CB7" w:rsidRDefault="0033608E" w:rsidP="0033608E">
      <w:pPr>
        <w:pStyle w:val="a7"/>
        <w:numPr>
          <w:ilvl w:val="1"/>
          <w:numId w:val="8"/>
        </w:numPr>
        <w:tabs>
          <w:tab w:val="left" w:pos="1748"/>
        </w:tabs>
        <w:spacing w:before="120"/>
        <w:ind w:right="340"/>
        <w:jc w:val="both"/>
        <w:rPr>
          <w:sz w:val="24"/>
          <w:lang w:val="ru-RU"/>
        </w:rPr>
        <w:sectPr w:rsidR="0033608E" w:rsidRPr="00837CB7" w:rsidSect="00010A9E">
          <w:footerReference w:type="default" r:id="rId440"/>
          <w:pgSz w:w="12240" w:h="15840"/>
          <w:pgMar w:top="600" w:right="360" w:bottom="1000" w:left="420" w:header="0" w:footer="802" w:gutter="0"/>
          <w:cols w:space="720"/>
        </w:sectPr>
      </w:pPr>
    </w:p>
    <w:p w14:paraId="44A3FFAE" w14:textId="77777777" w:rsidR="0033608E" w:rsidRPr="00AA6C44" w:rsidRDefault="0033608E" w:rsidP="0033608E">
      <w:pPr>
        <w:pStyle w:val="a3"/>
        <w:ind w:right="340"/>
        <w:rPr>
          <w:sz w:val="20"/>
          <w:lang w:val="ru-RU"/>
        </w:rPr>
      </w:pPr>
    </w:p>
    <w:p w14:paraId="6294913F" w14:textId="77777777" w:rsidR="0033608E" w:rsidRPr="00255457" w:rsidRDefault="0033608E" w:rsidP="0033608E">
      <w:pPr>
        <w:pStyle w:val="a7"/>
        <w:numPr>
          <w:ilvl w:val="1"/>
          <w:numId w:val="8"/>
        </w:numPr>
        <w:tabs>
          <w:tab w:val="left" w:pos="1748"/>
        </w:tabs>
        <w:spacing w:before="0"/>
        <w:ind w:left="1746" w:right="340" w:hanging="357"/>
        <w:jc w:val="both"/>
        <w:rPr>
          <w:sz w:val="24"/>
          <w:lang w:val="ru-RU"/>
        </w:rPr>
      </w:pPr>
      <w:r w:rsidRPr="00255457">
        <w:rPr>
          <w:b/>
          <w:color w:val="221F1F"/>
          <w:sz w:val="24"/>
        </w:rPr>
        <w:t>Expired</w:t>
      </w:r>
      <w:r w:rsidRPr="00255457">
        <w:rPr>
          <w:b/>
          <w:color w:val="221F1F"/>
          <w:sz w:val="24"/>
          <w:lang w:val="ru-RU"/>
        </w:rPr>
        <w:t>:</w:t>
      </w:r>
      <w:r w:rsidRPr="00255457">
        <w:rPr>
          <w:color w:val="221F1F"/>
          <w:spacing w:val="-3"/>
          <w:sz w:val="24"/>
          <w:lang w:val="ru-RU"/>
        </w:rPr>
        <w:t xml:space="preserve"> этот статус устанавливается автоматически, когда срок действия карты истекает, доступ не предоставляется</w:t>
      </w:r>
      <w:r>
        <w:rPr>
          <w:color w:val="221F1F"/>
          <w:spacing w:val="-3"/>
          <w:sz w:val="24"/>
          <w:lang w:val="ru-RU"/>
        </w:rPr>
        <w:t>.</w:t>
      </w:r>
    </w:p>
    <w:p w14:paraId="78951252" w14:textId="77777777" w:rsidR="0033608E" w:rsidRDefault="0033608E" w:rsidP="0033608E">
      <w:pPr>
        <w:pStyle w:val="a7"/>
        <w:numPr>
          <w:ilvl w:val="1"/>
          <w:numId w:val="8"/>
        </w:numPr>
        <w:tabs>
          <w:tab w:val="left" w:pos="1748"/>
        </w:tabs>
        <w:spacing w:before="120"/>
        <w:ind w:left="1746" w:right="340" w:hanging="357"/>
        <w:jc w:val="both"/>
        <w:rPr>
          <w:sz w:val="24"/>
        </w:rPr>
      </w:pPr>
      <w:r w:rsidRPr="00255457">
        <w:rPr>
          <w:b/>
          <w:color w:val="221F1F"/>
          <w:sz w:val="24"/>
        </w:rPr>
        <w:t>Expire</w:t>
      </w:r>
      <w:r w:rsidRPr="00255457">
        <w:rPr>
          <w:b/>
          <w:color w:val="221F1F"/>
          <w:sz w:val="24"/>
          <w:lang w:val="ru-RU"/>
        </w:rPr>
        <w:t xml:space="preserve"> </w:t>
      </w:r>
      <w:r w:rsidRPr="00255457">
        <w:rPr>
          <w:b/>
          <w:color w:val="221F1F"/>
          <w:sz w:val="24"/>
        </w:rPr>
        <w:t>On</w:t>
      </w:r>
      <w:r w:rsidRPr="00255457">
        <w:rPr>
          <w:b/>
          <w:color w:val="221F1F"/>
          <w:spacing w:val="-2"/>
          <w:sz w:val="24"/>
          <w:lang w:val="ru-RU"/>
        </w:rPr>
        <w:t xml:space="preserve"> </w:t>
      </w:r>
      <w:r w:rsidRPr="00255457">
        <w:rPr>
          <w:b/>
          <w:color w:val="221F1F"/>
          <w:sz w:val="24"/>
        </w:rPr>
        <w:t>Use</w:t>
      </w:r>
      <w:r w:rsidRPr="00255457">
        <w:rPr>
          <w:b/>
          <w:color w:val="221F1F"/>
          <w:sz w:val="24"/>
          <w:lang w:val="ru-RU"/>
        </w:rPr>
        <w:t>:</w:t>
      </w:r>
      <w:r w:rsidRPr="00255457">
        <w:rPr>
          <w:color w:val="221F1F"/>
          <w:spacing w:val="-1"/>
          <w:sz w:val="24"/>
          <w:lang w:val="ru-RU"/>
        </w:rPr>
        <w:t xml:space="preserve"> истекает через </w:t>
      </w:r>
      <w:r w:rsidRPr="00255457">
        <w:rPr>
          <w:color w:val="221F1F"/>
          <w:spacing w:val="-1"/>
          <w:sz w:val="24"/>
        </w:rPr>
        <w:t>X</w:t>
      </w:r>
      <w:r w:rsidRPr="00255457">
        <w:rPr>
          <w:color w:val="221F1F"/>
          <w:spacing w:val="-1"/>
          <w:sz w:val="24"/>
          <w:lang w:val="ru-RU"/>
        </w:rPr>
        <w:t xml:space="preserve"> дн</w:t>
      </w:r>
      <w:r>
        <w:rPr>
          <w:color w:val="221F1F"/>
          <w:spacing w:val="-1"/>
          <w:sz w:val="24"/>
          <w:lang w:val="ru-RU"/>
        </w:rPr>
        <w:t>ей после первого использования к</w:t>
      </w:r>
      <w:r w:rsidRPr="00255457">
        <w:rPr>
          <w:color w:val="221F1F"/>
          <w:spacing w:val="-1"/>
          <w:sz w:val="24"/>
          <w:lang w:val="ru-RU"/>
        </w:rPr>
        <w:t xml:space="preserve">арты. </w:t>
      </w:r>
      <w:r w:rsidRPr="00255457">
        <w:rPr>
          <w:color w:val="221F1F"/>
          <w:spacing w:val="-1"/>
          <w:sz w:val="24"/>
        </w:rPr>
        <w:t xml:space="preserve">См. </w:t>
      </w:r>
      <w:r>
        <w:rPr>
          <w:color w:val="221F1F"/>
          <w:spacing w:val="-1"/>
          <w:sz w:val="24"/>
          <w:lang w:val="ru-RU"/>
        </w:rPr>
        <w:t>п</w:t>
      </w:r>
      <w:r w:rsidRPr="00255457">
        <w:rPr>
          <w:color w:val="221F1F"/>
          <w:spacing w:val="-1"/>
          <w:sz w:val="24"/>
        </w:rPr>
        <w:t>римечание ниже.</w:t>
      </w:r>
    </w:p>
    <w:p w14:paraId="09ECDE56" w14:textId="77777777" w:rsidR="0033608E" w:rsidRPr="0018165B" w:rsidRDefault="0033608E" w:rsidP="0033608E">
      <w:pPr>
        <w:pStyle w:val="a7"/>
        <w:numPr>
          <w:ilvl w:val="0"/>
          <w:numId w:val="8"/>
        </w:numPr>
        <w:tabs>
          <w:tab w:val="left" w:pos="1027"/>
          <w:tab w:val="left" w:pos="1028"/>
        </w:tabs>
        <w:spacing w:before="120"/>
        <w:ind w:left="1026" w:right="340" w:hanging="357"/>
        <w:jc w:val="both"/>
        <w:rPr>
          <w:sz w:val="24"/>
          <w:lang w:val="ru-RU"/>
        </w:rPr>
      </w:pPr>
      <w:r w:rsidRPr="0018165B">
        <w:rPr>
          <w:color w:val="221F1F"/>
          <w:sz w:val="24"/>
          <w:lang w:val="ru-RU"/>
        </w:rPr>
        <w:t xml:space="preserve">Если вы хотите, чтобы срок действия карты истек </w:t>
      </w:r>
      <w:r>
        <w:rPr>
          <w:color w:val="221F1F"/>
          <w:sz w:val="24"/>
          <w:lang w:val="ru-RU"/>
        </w:rPr>
        <w:t>сейчас</w:t>
      </w:r>
      <w:r w:rsidRPr="0018165B">
        <w:rPr>
          <w:color w:val="221F1F"/>
          <w:sz w:val="24"/>
          <w:lang w:val="ru-RU"/>
        </w:rPr>
        <w:t xml:space="preserve">, щелкните поле рядом с </w:t>
      </w:r>
      <w:r>
        <w:rPr>
          <w:color w:val="221F1F"/>
          <w:sz w:val="24"/>
        </w:rPr>
        <w:t>Card</w:t>
      </w:r>
      <w:r w:rsidRPr="0018165B">
        <w:rPr>
          <w:color w:val="221F1F"/>
          <w:spacing w:val="-7"/>
          <w:sz w:val="24"/>
          <w:lang w:val="ru-RU"/>
        </w:rPr>
        <w:t xml:space="preserve"> </w:t>
      </w:r>
      <w:r>
        <w:rPr>
          <w:color w:val="221F1F"/>
          <w:sz w:val="24"/>
        </w:rPr>
        <w:t>Expiration</w:t>
      </w:r>
      <w:r w:rsidRPr="0018165B">
        <w:rPr>
          <w:color w:val="221F1F"/>
          <w:spacing w:val="-8"/>
          <w:sz w:val="24"/>
          <w:lang w:val="ru-RU"/>
        </w:rPr>
        <w:t xml:space="preserve"> </w:t>
      </w:r>
      <w:r>
        <w:rPr>
          <w:color w:val="221F1F"/>
          <w:sz w:val="24"/>
        </w:rPr>
        <w:t>Date</w:t>
      </w:r>
      <w:r>
        <w:rPr>
          <w:color w:val="221F1F"/>
          <w:sz w:val="24"/>
          <w:lang w:val="ru-RU"/>
        </w:rPr>
        <w:t>,</w:t>
      </w:r>
      <w:r w:rsidRPr="0018165B">
        <w:rPr>
          <w:color w:val="221F1F"/>
          <w:sz w:val="24"/>
          <w:lang w:val="ru-RU"/>
        </w:rPr>
        <w:t xml:space="preserve"> с помощью календаря выберите дату.</w:t>
      </w:r>
    </w:p>
    <w:p w14:paraId="5F1A372C" w14:textId="77777777" w:rsidR="0033608E" w:rsidRPr="00CF30AC" w:rsidRDefault="0033608E" w:rsidP="0033608E">
      <w:pPr>
        <w:pStyle w:val="a7"/>
        <w:numPr>
          <w:ilvl w:val="1"/>
          <w:numId w:val="8"/>
        </w:numPr>
        <w:tabs>
          <w:tab w:val="left" w:pos="1748"/>
        </w:tabs>
        <w:spacing w:before="120"/>
        <w:ind w:right="340"/>
        <w:jc w:val="both"/>
        <w:rPr>
          <w:sz w:val="24"/>
          <w:lang w:val="ru-RU"/>
        </w:rPr>
      </w:pPr>
      <w:r w:rsidRPr="00CF30AC">
        <w:rPr>
          <w:color w:val="221F1F"/>
          <w:sz w:val="24"/>
          <w:lang w:val="ru-RU"/>
        </w:rPr>
        <w:t xml:space="preserve">Используйте стрелки в верхней части календаря, чтобы </w:t>
      </w:r>
      <w:r>
        <w:rPr>
          <w:color w:val="221F1F"/>
          <w:sz w:val="24"/>
          <w:lang w:val="ru-RU"/>
        </w:rPr>
        <w:t>перемещаться по датам</w:t>
      </w:r>
      <w:r w:rsidRPr="00CF30AC">
        <w:rPr>
          <w:color w:val="221F1F"/>
          <w:sz w:val="24"/>
          <w:lang w:val="ru-RU"/>
        </w:rPr>
        <w:t xml:space="preserve"> месяц</w:t>
      </w:r>
      <w:r>
        <w:rPr>
          <w:color w:val="221F1F"/>
          <w:sz w:val="24"/>
          <w:lang w:val="ru-RU"/>
        </w:rPr>
        <w:t>а вперед и</w:t>
      </w:r>
      <w:r w:rsidRPr="00CF30AC">
        <w:rPr>
          <w:color w:val="221F1F"/>
          <w:sz w:val="24"/>
          <w:lang w:val="ru-RU"/>
        </w:rPr>
        <w:t xml:space="preserve"> назад.</w:t>
      </w:r>
    </w:p>
    <w:p w14:paraId="0BC37A17" w14:textId="77777777" w:rsidR="0033608E" w:rsidRPr="00C814A6" w:rsidRDefault="0033608E" w:rsidP="0033608E">
      <w:pPr>
        <w:pStyle w:val="a7"/>
        <w:numPr>
          <w:ilvl w:val="1"/>
          <w:numId w:val="8"/>
        </w:numPr>
        <w:tabs>
          <w:tab w:val="left" w:pos="1748"/>
        </w:tabs>
        <w:spacing w:before="120"/>
        <w:ind w:right="340"/>
        <w:rPr>
          <w:sz w:val="24"/>
          <w:lang w:val="ru-RU"/>
        </w:rPr>
      </w:pPr>
      <w:r w:rsidRPr="00C814A6">
        <w:rPr>
          <w:color w:val="221F1F"/>
          <w:sz w:val="24"/>
          <w:lang w:val="ru-RU"/>
        </w:rPr>
        <w:t>Щелкните дату, и она будет помещена в поле.</w:t>
      </w:r>
    </w:p>
    <w:p w14:paraId="652F756E" w14:textId="77777777" w:rsidR="0033608E" w:rsidRPr="00C814A6" w:rsidRDefault="0033608E" w:rsidP="0033608E">
      <w:pPr>
        <w:pStyle w:val="a7"/>
        <w:numPr>
          <w:ilvl w:val="1"/>
          <w:numId w:val="8"/>
        </w:numPr>
        <w:tabs>
          <w:tab w:val="left" w:pos="1748"/>
        </w:tabs>
        <w:spacing w:before="120"/>
        <w:ind w:right="340"/>
        <w:rPr>
          <w:sz w:val="24"/>
          <w:lang w:val="ru-RU"/>
        </w:rPr>
      </w:pPr>
      <w:r w:rsidRPr="00C814A6">
        <w:rPr>
          <w:color w:val="221F1F"/>
          <w:sz w:val="24"/>
          <w:lang w:val="ru-RU"/>
        </w:rPr>
        <w:t xml:space="preserve">Нажмите кнопку </w:t>
      </w:r>
      <w:r>
        <w:rPr>
          <w:color w:val="221F1F"/>
          <w:sz w:val="24"/>
        </w:rPr>
        <w:t>Clear</w:t>
      </w:r>
      <w:r w:rsidRPr="00C814A6">
        <w:rPr>
          <w:color w:val="221F1F"/>
          <w:spacing w:val="-3"/>
          <w:sz w:val="24"/>
          <w:lang w:val="ru-RU"/>
        </w:rPr>
        <w:t xml:space="preserve"> </w:t>
      </w:r>
      <w:r>
        <w:rPr>
          <w:color w:val="221F1F"/>
          <w:sz w:val="24"/>
        </w:rPr>
        <w:t>Expiration</w:t>
      </w:r>
      <w:r w:rsidRPr="00C814A6">
        <w:rPr>
          <w:color w:val="221F1F"/>
          <w:sz w:val="24"/>
          <w:lang w:val="ru-RU"/>
        </w:rPr>
        <w:t>, чтобы отключить срок действия.</w:t>
      </w:r>
    </w:p>
    <w:p w14:paraId="68B8FC30" w14:textId="77777777" w:rsidR="0033608E" w:rsidRPr="008B04E1" w:rsidRDefault="0033608E" w:rsidP="0033608E">
      <w:pPr>
        <w:pStyle w:val="a7"/>
        <w:numPr>
          <w:ilvl w:val="0"/>
          <w:numId w:val="8"/>
        </w:numPr>
        <w:tabs>
          <w:tab w:val="left" w:pos="1027"/>
          <w:tab w:val="left" w:pos="1028"/>
        </w:tabs>
        <w:spacing w:before="120"/>
        <w:ind w:right="340"/>
        <w:jc w:val="both"/>
        <w:rPr>
          <w:sz w:val="24"/>
          <w:lang w:val="ru-RU"/>
        </w:rPr>
      </w:pPr>
      <w:r w:rsidRPr="00C814A6">
        <w:rPr>
          <w:color w:val="221F1F"/>
          <w:sz w:val="24"/>
          <w:lang w:val="ru-RU"/>
        </w:rPr>
        <w:t>Установите</w:t>
      </w:r>
      <w:r>
        <w:rPr>
          <w:color w:val="221F1F"/>
          <w:sz w:val="24"/>
          <w:lang w:val="ru-RU"/>
        </w:rPr>
        <w:t xml:space="preserve"> галочку на флаговую кнопку</w:t>
      </w:r>
      <w:r w:rsidRPr="00C814A6">
        <w:rPr>
          <w:color w:val="221F1F"/>
          <w:sz w:val="24"/>
          <w:lang w:val="ru-RU"/>
        </w:rPr>
        <w:t xml:space="preserve"> </w:t>
      </w:r>
      <w:r>
        <w:rPr>
          <w:color w:val="221F1F"/>
          <w:sz w:val="24"/>
        </w:rPr>
        <w:t>Notify</w:t>
      </w:r>
      <w:r w:rsidRPr="008B04E1">
        <w:rPr>
          <w:color w:val="221F1F"/>
          <w:spacing w:val="-1"/>
          <w:sz w:val="24"/>
          <w:lang w:val="ru-RU"/>
        </w:rPr>
        <w:t xml:space="preserve"> </w:t>
      </w:r>
      <w:r>
        <w:rPr>
          <w:color w:val="221F1F"/>
          <w:sz w:val="24"/>
        </w:rPr>
        <w:t>on</w:t>
      </w:r>
      <w:r w:rsidRPr="008B04E1">
        <w:rPr>
          <w:color w:val="221F1F"/>
          <w:spacing w:val="-1"/>
          <w:sz w:val="24"/>
          <w:lang w:val="ru-RU"/>
        </w:rPr>
        <w:t xml:space="preserve"> </w:t>
      </w:r>
      <w:r>
        <w:rPr>
          <w:color w:val="221F1F"/>
          <w:sz w:val="24"/>
        </w:rPr>
        <w:t>Use</w:t>
      </w:r>
      <w:r w:rsidRPr="00C814A6">
        <w:rPr>
          <w:color w:val="221F1F"/>
          <w:sz w:val="24"/>
          <w:lang w:val="ru-RU"/>
        </w:rPr>
        <w:t xml:space="preserve">, чтобы получать уведомление на сервере </w:t>
      </w:r>
      <w:r w:rsidRPr="00C814A6">
        <w:rPr>
          <w:color w:val="221F1F"/>
          <w:sz w:val="24"/>
        </w:rPr>
        <w:t>CBAS</w:t>
      </w:r>
      <w:r w:rsidRPr="00C814A6">
        <w:rPr>
          <w:color w:val="221F1F"/>
          <w:sz w:val="24"/>
          <w:lang w:val="ru-RU"/>
        </w:rPr>
        <w:t xml:space="preserve"> или </w:t>
      </w:r>
      <w:r w:rsidRPr="00C814A6">
        <w:rPr>
          <w:color w:val="221F1F"/>
          <w:sz w:val="24"/>
        </w:rPr>
        <w:t>GW</w:t>
      </w:r>
      <w:r w:rsidRPr="00C814A6">
        <w:rPr>
          <w:color w:val="221F1F"/>
          <w:sz w:val="24"/>
          <w:lang w:val="ru-RU"/>
        </w:rPr>
        <w:t xml:space="preserve"> при считывании карты.</w:t>
      </w:r>
    </w:p>
    <w:p w14:paraId="1BAFA79D" w14:textId="77777777" w:rsidR="0033608E" w:rsidRDefault="0033608E" w:rsidP="0033608E">
      <w:pPr>
        <w:pStyle w:val="a7"/>
        <w:numPr>
          <w:ilvl w:val="0"/>
          <w:numId w:val="8"/>
        </w:numPr>
        <w:tabs>
          <w:tab w:val="left" w:pos="1027"/>
          <w:tab w:val="left" w:pos="1028"/>
        </w:tabs>
        <w:spacing w:before="120"/>
        <w:ind w:right="340"/>
        <w:jc w:val="both"/>
        <w:rPr>
          <w:sz w:val="24"/>
        </w:rPr>
      </w:pPr>
      <w:r w:rsidRPr="002956A8">
        <w:rPr>
          <w:color w:val="221F1F"/>
          <w:sz w:val="24"/>
          <w:lang w:val="ru-RU"/>
        </w:rPr>
        <w:t xml:space="preserve">Установите галочку на флаговую кнопку </w:t>
      </w:r>
      <w:r>
        <w:rPr>
          <w:color w:val="221F1F"/>
          <w:sz w:val="24"/>
        </w:rPr>
        <w:t>Allow</w:t>
      </w:r>
      <w:r w:rsidRPr="002956A8">
        <w:rPr>
          <w:color w:val="221F1F"/>
          <w:spacing w:val="4"/>
          <w:sz w:val="24"/>
          <w:lang w:val="ru-RU"/>
        </w:rPr>
        <w:t xml:space="preserve"> </w:t>
      </w:r>
      <w:r>
        <w:rPr>
          <w:color w:val="221F1F"/>
          <w:sz w:val="24"/>
        </w:rPr>
        <w:t>Access</w:t>
      </w:r>
      <w:r w:rsidRPr="002956A8">
        <w:rPr>
          <w:color w:val="221F1F"/>
          <w:spacing w:val="5"/>
          <w:sz w:val="24"/>
          <w:lang w:val="ru-RU"/>
        </w:rPr>
        <w:t xml:space="preserve"> </w:t>
      </w:r>
      <w:r>
        <w:rPr>
          <w:color w:val="221F1F"/>
          <w:sz w:val="24"/>
        </w:rPr>
        <w:t>if</w:t>
      </w:r>
      <w:r w:rsidRPr="002956A8">
        <w:rPr>
          <w:color w:val="221F1F"/>
          <w:spacing w:val="4"/>
          <w:sz w:val="24"/>
          <w:lang w:val="ru-RU"/>
        </w:rPr>
        <w:t xml:space="preserve"> </w:t>
      </w:r>
      <w:r>
        <w:rPr>
          <w:color w:val="221F1F"/>
          <w:sz w:val="24"/>
        </w:rPr>
        <w:t>Locked</w:t>
      </w:r>
      <w:r w:rsidRPr="002956A8">
        <w:rPr>
          <w:color w:val="221F1F"/>
          <w:sz w:val="24"/>
          <w:lang w:val="ru-RU"/>
        </w:rPr>
        <w:t xml:space="preserve">. Эта функция позволит администратору или сотруднику службы безопасности войти, даже если дверь была заперта. </w:t>
      </w:r>
      <w:r>
        <w:rPr>
          <w:color w:val="221F1F"/>
          <w:sz w:val="24"/>
        </w:rPr>
        <w:t>Подробнее см. п</w:t>
      </w:r>
      <w:r w:rsidRPr="002956A8">
        <w:rPr>
          <w:color w:val="221F1F"/>
          <w:sz w:val="24"/>
        </w:rPr>
        <w:t>римечание ниже.</w:t>
      </w:r>
    </w:p>
    <w:p w14:paraId="3CBDF446" w14:textId="77777777" w:rsidR="0033608E" w:rsidRDefault="0033608E" w:rsidP="0033608E">
      <w:pPr>
        <w:pStyle w:val="a7"/>
        <w:numPr>
          <w:ilvl w:val="0"/>
          <w:numId w:val="8"/>
        </w:numPr>
        <w:tabs>
          <w:tab w:val="left" w:pos="1027"/>
          <w:tab w:val="left" w:pos="1028"/>
        </w:tabs>
        <w:spacing w:before="120"/>
        <w:ind w:right="340"/>
        <w:jc w:val="both"/>
        <w:rPr>
          <w:sz w:val="24"/>
        </w:rPr>
      </w:pPr>
      <w:r>
        <w:rPr>
          <w:color w:val="221F1F"/>
          <w:sz w:val="24"/>
        </w:rPr>
        <w:t>Car</w:t>
      </w:r>
      <w:r w:rsidRPr="00DC4919">
        <w:rPr>
          <w:color w:val="221F1F"/>
          <w:spacing w:val="1"/>
          <w:sz w:val="24"/>
          <w:lang w:val="ru-RU"/>
        </w:rPr>
        <w:t xml:space="preserve"> </w:t>
      </w:r>
      <w:r>
        <w:rPr>
          <w:color w:val="221F1F"/>
          <w:sz w:val="24"/>
        </w:rPr>
        <w:t>Transmitter</w:t>
      </w:r>
      <w:r w:rsidRPr="00DC4919">
        <w:rPr>
          <w:color w:val="221F1F"/>
          <w:sz w:val="24"/>
          <w:lang w:val="ru-RU"/>
        </w:rPr>
        <w:t xml:space="preserve"> </w:t>
      </w:r>
      <w:r>
        <w:rPr>
          <w:color w:val="221F1F"/>
          <w:sz w:val="24"/>
          <w:lang w:val="ru-RU"/>
        </w:rPr>
        <w:t>(</w:t>
      </w:r>
      <w:r w:rsidRPr="00DC4919">
        <w:rPr>
          <w:color w:val="221F1F"/>
          <w:sz w:val="24"/>
          <w:lang w:val="ru-RU"/>
        </w:rPr>
        <w:t>Автомобильный передатчик</w:t>
      </w:r>
      <w:r>
        <w:rPr>
          <w:color w:val="221F1F"/>
          <w:sz w:val="24"/>
          <w:lang w:val="ru-RU"/>
        </w:rPr>
        <w:t>)</w:t>
      </w:r>
      <w:r w:rsidRPr="00DC4919">
        <w:rPr>
          <w:color w:val="221F1F"/>
          <w:sz w:val="24"/>
          <w:lang w:val="ru-RU"/>
        </w:rPr>
        <w:t xml:space="preserve">. Установите галочку на </w:t>
      </w:r>
      <w:r>
        <w:rPr>
          <w:color w:val="221F1F"/>
          <w:sz w:val="24"/>
          <w:lang w:val="ru-RU"/>
        </w:rPr>
        <w:t xml:space="preserve">эту </w:t>
      </w:r>
      <w:r w:rsidRPr="00DC4919">
        <w:rPr>
          <w:color w:val="221F1F"/>
          <w:sz w:val="24"/>
          <w:lang w:val="ru-RU"/>
        </w:rPr>
        <w:t>флаговую кнопку, если с картой будет связан автомобильный передатчик. Эта функция объясняется в следующем разделе.</w:t>
      </w:r>
    </w:p>
    <w:p w14:paraId="5E50EAC8" w14:textId="77777777" w:rsidR="0033608E" w:rsidRPr="009B3EFB" w:rsidRDefault="0033608E" w:rsidP="0033608E">
      <w:pPr>
        <w:pStyle w:val="a7"/>
        <w:numPr>
          <w:ilvl w:val="0"/>
          <w:numId w:val="8"/>
        </w:numPr>
        <w:tabs>
          <w:tab w:val="left" w:pos="1027"/>
          <w:tab w:val="left" w:pos="1028"/>
        </w:tabs>
        <w:spacing w:before="120"/>
        <w:ind w:right="340"/>
        <w:jc w:val="both"/>
        <w:rPr>
          <w:sz w:val="24"/>
          <w:lang w:val="ru-RU"/>
        </w:rPr>
      </w:pPr>
      <w:r w:rsidRPr="006F63A5">
        <w:rPr>
          <w:color w:val="221F1F"/>
          <w:sz w:val="24"/>
          <w:lang w:val="ru-RU"/>
        </w:rPr>
        <w:t xml:space="preserve">Чтобы изображение отображалось при предоставлении доступа, поместите изображение пользователя в формате </w:t>
      </w:r>
      <w:r w:rsidRPr="006F63A5">
        <w:rPr>
          <w:color w:val="221F1F"/>
          <w:sz w:val="24"/>
        </w:rPr>
        <w:t>jpg</w:t>
      </w:r>
      <w:r w:rsidRPr="006F63A5">
        <w:rPr>
          <w:color w:val="221F1F"/>
          <w:sz w:val="24"/>
          <w:lang w:val="ru-RU"/>
        </w:rPr>
        <w:t xml:space="preserve"> или </w:t>
      </w:r>
      <w:r w:rsidRPr="006F63A5">
        <w:rPr>
          <w:color w:val="221F1F"/>
          <w:sz w:val="24"/>
        </w:rPr>
        <w:t>bmp</w:t>
      </w:r>
      <w:r w:rsidRPr="006F63A5">
        <w:rPr>
          <w:color w:val="221F1F"/>
          <w:sz w:val="24"/>
          <w:lang w:val="ru-RU"/>
        </w:rPr>
        <w:t xml:space="preserve"> в папку </w:t>
      </w:r>
      <w:r w:rsidRPr="006F63A5">
        <w:rPr>
          <w:color w:val="221F1F"/>
          <w:sz w:val="24"/>
        </w:rPr>
        <w:t>C</w:t>
      </w:r>
      <w:r>
        <w:rPr>
          <w:color w:val="221F1F"/>
          <w:sz w:val="24"/>
          <w:lang w:val="ru-RU"/>
        </w:rPr>
        <w:t>:\</w:t>
      </w:r>
      <w:r w:rsidRPr="006F63A5">
        <w:rPr>
          <w:color w:val="221F1F"/>
          <w:sz w:val="24"/>
        </w:rPr>
        <w:t>CBAS</w:t>
      </w:r>
      <w:r w:rsidRPr="006F63A5">
        <w:rPr>
          <w:color w:val="221F1F"/>
          <w:sz w:val="24"/>
          <w:lang w:val="ru-RU"/>
        </w:rPr>
        <w:t>\</w:t>
      </w:r>
      <w:r w:rsidRPr="006F63A5">
        <w:rPr>
          <w:color w:val="221F1F"/>
          <w:sz w:val="24"/>
        </w:rPr>
        <w:t>AccessControlPictures</w:t>
      </w:r>
      <w:r w:rsidRPr="006F63A5">
        <w:rPr>
          <w:color w:val="221F1F"/>
          <w:sz w:val="24"/>
          <w:lang w:val="ru-RU"/>
        </w:rPr>
        <w:t>.</w:t>
      </w:r>
    </w:p>
    <w:p w14:paraId="614BF430" w14:textId="77777777" w:rsidR="0033608E" w:rsidRPr="009B3EFB" w:rsidRDefault="0033608E" w:rsidP="0033608E">
      <w:pPr>
        <w:pStyle w:val="a7"/>
        <w:numPr>
          <w:ilvl w:val="0"/>
          <w:numId w:val="8"/>
        </w:numPr>
        <w:tabs>
          <w:tab w:val="left" w:pos="1027"/>
          <w:tab w:val="left" w:pos="1028"/>
        </w:tabs>
        <w:spacing w:before="120"/>
        <w:ind w:right="340"/>
        <w:jc w:val="both"/>
        <w:rPr>
          <w:sz w:val="24"/>
          <w:lang w:val="ru-RU"/>
        </w:rPr>
      </w:pPr>
      <w:r w:rsidRPr="009B3EFB">
        <w:rPr>
          <w:color w:val="221F1F"/>
          <w:sz w:val="24"/>
          <w:lang w:val="ru-RU"/>
        </w:rPr>
        <w:t xml:space="preserve">Щелкните поле </w:t>
      </w:r>
      <w:r>
        <w:rPr>
          <w:color w:val="221F1F"/>
          <w:sz w:val="24"/>
        </w:rPr>
        <w:t>Photograph</w:t>
      </w:r>
      <w:r w:rsidRPr="009B3EFB">
        <w:rPr>
          <w:color w:val="221F1F"/>
          <w:spacing w:val="-3"/>
          <w:sz w:val="24"/>
          <w:lang w:val="ru-RU"/>
        </w:rPr>
        <w:t xml:space="preserve"> </w:t>
      </w:r>
      <w:r>
        <w:rPr>
          <w:color w:val="221F1F"/>
          <w:sz w:val="24"/>
        </w:rPr>
        <w:t>Name</w:t>
      </w:r>
      <w:r w:rsidRPr="009B3EFB">
        <w:rPr>
          <w:color w:val="221F1F"/>
          <w:sz w:val="24"/>
          <w:lang w:val="ru-RU"/>
        </w:rPr>
        <w:t>, чтобы получить доступ к программ</w:t>
      </w:r>
      <w:r>
        <w:rPr>
          <w:color w:val="221F1F"/>
          <w:sz w:val="24"/>
          <w:lang w:val="ru-RU"/>
        </w:rPr>
        <w:t>ированию просмотра изображений</w:t>
      </w:r>
      <w:r w:rsidRPr="009B3EFB">
        <w:rPr>
          <w:color w:val="221F1F"/>
          <w:sz w:val="24"/>
          <w:lang w:val="ru-RU"/>
        </w:rPr>
        <w:t xml:space="preserve"> </w:t>
      </w:r>
      <w:r>
        <w:rPr>
          <w:color w:val="221F1F"/>
          <w:sz w:val="24"/>
          <w:lang w:val="ru-RU"/>
        </w:rPr>
        <w:t>(</w:t>
      </w:r>
      <w:r>
        <w:rPr>
          <w:color w:val="221F1F"/>
          <w:sz w:val="24"/>
        </w:rPr>
        <w:t>Picture</w:t>
      </w:r>
      <w:r w:rsidRPr="009B3EFB">
        <w:rPr>
          <w:color w:val="221F1F"/>
          <w:spacing w:val="-2"/>
          <w:sz w:val="24"/>
          <w:lang w:val="ru-RU"/>
        </w:rPr>
        <w:t xml:space="preserve"> </w:t>
      </w:r>
      <w:r>
        <w:rPr>
          <w:color w:val="221F1F"/>
          <w:sz w:val="24"/>
        </w:rPr>
        <w:t>Viewer</w:t>
      </w:r>
      <w:r>
        <w:rPr>
          <w:color w:val="221F1F"/>
          <w:sz w:val="24"/>
          <w:lang w:val="ru-RU"/>
        </w:rPr>
        <w:t>)</w:t>
      </w:r>
      <w:r w:rsidRPr="009B3EFB">
        <w:rPr>
          <w:color w:val="221F1F"/>
          <w:sz w:val="24"/>
          <w:lang w:val="ru-RU"/>
        </w:rPr>
        <w:t>.</w:t>
      </w:r>
    </w:p>
    <w:p w14:paraId="39E3C71B" w14:textId="77777777" w:rsidR="0033608E" w:rsidRPr="008707F5" w:rsidRDefault="0033608E" w:rsidP="0033608E">
      <w:pPr>
        <w:pStyle w:val="a7"/>
        <w:numPr>
          <w:ilvl w:val="0"/>
          <w:numId w:val="8"/>
        </w:numPr>
        <w:tabs>
          <w:tab w:val="left" w:pos="1027"/>
          <w:tab w:val="left" w:pos="1028"/>
        </w:tabs>
        <w:spacing w:before="120"/>
        <w:ind w:right="340"/>
        <w:jc w:val="both"/>
        <w:rPr>
          <w:sz w:val="24"/>
          <w:lang w:val="ru-RU"/>
        </w:rPr>
      </w:pPr>
      <w:r w:rsidRPr="008707F5">
        <w:rPr>
          <w:color w:val="221F1F"/>
          <w:spacing w:val="-1"/>
          <w:sz w:val="24"/>
          <w:lang w:val="ru-RU"/>
        </w:rPr>
        <w:t xml:space="preserve">В средстве просмотра изображений </w:t>
      </w:r>
      <w:r>
        <w:rPr>
          <w:color w:val="221F1F"/>
          <w:spacing w:val="-1"/>
          <w:sz w:val="24"/>
          <w:lang w:val="ru-RU"/>
        </w:rPr>
        <w:t>(</w:t>
      </w:r>
      <w:r>
        <w:rPr>
          <w:color w:val="221F1F"/>
          <w:spacing w:val="-1"/>
          <w:sz w:val="24"/>
        </w:rPr>
        <w:t>Picture</w:t>
      </w:r>
      <w:r w:rsidRPr="008707F5">
        <w:rPr>
          <w:color w:val="221F1F"/>
          <w:spacing w:val="-11"/>
          <w:sz w:val="24"/>
          <w:lang w:val="ru-RU"/>
        </w:rPr>
        <w:t xml:space="preserve"> </w:t>
      </w:r>
      <w:r>
        <w:rPr>
          <w:color w:val="221F1F"/>
          <w:spacing w:val="-1"/>
          <w:sz w:val="24"/>
        </w:rPr>
        <w:t>Viewer</w:t>
      </w:r>
      <w:r>
        <w:rPr>
          <w:color w:val="221F1F"/>
          <w:spacing w:val="-1"/>
          <w:sz w:val="24"/>
          <w:lang w:val="ru-RU"/>
        </w:rPr>
        <w:t>)</w:t>
      </w:r>
      <w:r w:rsidRPr="008707F5">
        <w:rPr>
          <w:color w:val="221F1F"/>
          <w:spacing w:val="-1"/>
          <w:sz w:val="24"/>
          <w:lang w:val="ru-RU"/>
        </w:rPr>
        <w:t xml:space="preserve"> нажмите кнопку </w:t>
      </w:r>
      <w:r>
        <w:rPr>
          <w:color w:val="221F1F"/>
          <w:sz w:val="24"/>
        </w:rPr>
        <w:t>Browse</w:t>
      </w:r>
      <w:r w:rsidRPr="008707F5">
        <w:rPr>
          <w:color w:val="221F1F"/>
          <w:spacing w:val="-1"/>
          <w:sz w:val="24"/>
          <w:lang w:val="ru-RU"/>
        </w:rPr>
        <w:t xml:space="preserve"> и выберите изображение в папке </w:t>
      </w:r>
      <w:r>
        <w:rPr>
          <w:color w:val="221F1F"/>
          <w:sz w:val="24"/>
        </w:rPr>
        <w:t>Access</w:t>
      </w:r>
      <w:r w:rsidRPr="008707F5">
        <w:rPr>
          <w:color w:val="221F1F"/>
          <w:spacing w:val="-12"/>
          <w:sz w:val="24"/>
          <w:lang w:val="ru-RU"/>
        </w:rPr>
        <w:t xml:space="preserve"> </w:t>
      </w:r>
      <w:r>
        <w:rPr>
          <w:color w:val="221F1F"/>
          <w:sz w:val="24"/>
        </w:rPr>
        <w:t>Control</w:t>
      </w:r>
      <w:r w:rsidRPr="008707F5">
        <w:rPr>
          <w:color w:val="221F1F"/>
          <w:spacing w:val="-13"/>
          <w:sz w:val="24"/>
          <w:lang w:val="ru-RU"/>
        </w:rPr>
        <w:t xml:space="preserve"> </w:t>
      </w:r>
      <w:r>
        <w:rPr>
          <w:color w:val="221F1F"/>
          <w:sz w:val="24"/>
        </w:rPr>
        <w:t>Pictures</w:t>
      </w:r>
      <w:r w:rsidRPr="008707F5">
        <w:rPr>
          <w:color w:val="221F1F"/>
          <w:sz w:val="24"/>
          <w:lang w:val="ru-RU"/>
        </w:rPr>
        <w:t>.</w:t>
      </w:r>
    </w:p>
    <w:p w14:paraId="725A1F56" w14:textId="77777777" w:rsidR="0033608E" w:rsidRPr="00B65EBA" w:rsidRDefault="0033608E" w:rsidP="0033608E">
      <w:pPr>
        <w:pStyle w:val="a7"/>
        <w:numPr>
          <w:ilvl w:val="0"/>
          <w:numId w:val="8"/>
        </w:numPr>
        <w:tabs>
          <w:tab w:val="left" w:pos="1027"/>
          <w:tab w:val="left" w:pos="1028"/>
        </w:tabs>
        <w:spacing w:before="120"/>
        <w:ind w:right="340"/>
        <w:rPr>
          <w:sz w:val="24"/>
          <w:lang w:val="ru-RU"/>
        </w:rPr>
      </w:pPr>
      <w:r w:rsidRPr="00B65EBA">
        <w:rPr>
          <w:color w:val="221F1F"/>
          <w:sz w:val="24"/>
          <w:lang w:val="ru-RU"/>
        </w:rPr>
        <w:t>Следующие поля предназначены только для информационных целей:</w:t>
      </w:r>
    </w:p>
    <w:p w14:paraId="06711FDB" w14:textId="77777777" w:rsidR="0033608E" w:rsidRDefault="0033608E" w:rsidP="0033608E">
      <w:pPr>
        <w:pStyle w:val="a7"/>
        <w:numPr>
          <w:ilvl w:val="1"/>
          <w:numId w:val="8"/>
        </w:numPr>
        <w:tabs>
          <w:tab w:val="left" w:pos="1748"/>
        </w:tabs>
        <w:spacing w:before="120"/>
        <w:ind w:right="340" w:hanging="361"/>
        <w:rPr>
          <w:sz w:val="24"/>
        </w:rPr>
      </w:pPr>
      <w:r w:rsidRPr="005F747A">
        <w:rPr>
          <w:b/>
          <w:color w:val="221F1F"/>
          <w:sz w:val="24"/>
        </w:rPr>
        <w:t>Location</w:t>
      </w:r>
      <w:r>
        <w:rPr>
          <w:color w:val="221F1F"/>
          <w:sz w:val="24"/>
          <w:lang w:val="ru-RU"/>
        </w:rPr>
        <w:t xml:space="preserve"> (Местоположение)</w:t>
      </w:r>
    </w:p>
    <w:p w14:paraId="3CDFC08B" w14:textId="77777777" w:rsidR="0033608E" w:rsidRDefault="0033608E" w:rsidP="0033608E">
      <w:pPr>
        <w:pStyle w:val="a7"/>
        <w:numPr>
          <w:ilvl w:val="1"/>
          <w:numId w:val="8"/>
        </w:numPr>
        <w:tabs>
          <w:tab w:val="left" w:pos="1748"/>
        </w:tabs>
        <w:spacing w:before="120"/>
        <w:ind w:right="340" w:hanging="361"/>
        <w:rPr>
          <w:sz w:val="24"/>
        </w:rPr>
      </w:pPr>
      <w:r w:rsidRPr="005F747A">
        <w:rPr>
          <w:b/>
          <w:color w:val="221F1F"/>
          <w:sz w:val="24"/>
        </w:rPr>
        <w:t>Phone</w:t>
      </w:r>
      <w:r w:rsidRPr="005F747A">
        <w:rPr>
          <w:b/>
          <w:color w:val="221F1F"/>
          <w:spacing w:val="-2"/>
          <w:sz w:val="24"/>
        </w:rPr>
        <w:t xml:space="preserve"> </w:t>
      </w:r>
      <w:r w:rsidRPr="005F747A">
        <w:rPr>
          <w:b/>
          <w:color w:val="221F1F"/>
          <w:sz w:val="24"/>
        </w:rPr>
        <w:t>Number</w:t>
      </w:r>
      <w:r>
        <w:rPr>
          <w:color w:val="221F1F"/>
          <w:sz w:val="24"/>
          <w:lang w:val="ru-RU"/>
        </w:rPr>
        <w:t xml:space="preserve"> (Номер телефона)</w:t>
      </w:r>
    </w:p>
    <w:p w14:paraId="6EEA5FDF" w14:textId="77777777" w:rsidR="0033608E" w:rsidRDefault="0033608E" w:rsidP="0033608E">
      <w:pPr>
        <w:pStyle w:val="a7"/>
        <w:numPr>
          <w:ilvl w:val="1"/>
          <w:numId w:val="8"/>
        </w:numPr>
        <w:tabs>
          <w:tab w:val="left" w:pos="1748"/>
        </w:tabs>
        <w:spacing w:before="120"/>
        <w:ind w:right="340" w:hanging="361"/>
        <w:rPr>
          <w:sz w:val="24"/>
        </w:rPr>
      </w:pPr>
      <w:r w:rsidRPr="005F747A">
        <w:rPr>
          <w:b/>
          <w:color w:val="221F1F"/>
          <w:sz w:val="24"/>
        </w:rPr>
        <w:t>Car Tags</w:t>
      </w:r>
      <w:r>
        <w:rPr>
          <w:color w:val="221F1F"/>
          <w:sz w:val="24"/>
          <w:lang w:val="ru-RU"/>
        </w:rPr>
        <w:t xml:space="preserve"> (Автомобильный номер)</w:t>
      </w:r>
    </w:p>
    <w:p w14:paraId="306CE3E0" w14:textId="77777777" w:rsidR="0033608E" w:rsidRDefault="0033608E" w:rsidP="0033608E">
      <w:pPr>
        <w:pStyle w:val="a7"/>
        <w:numPr>
          <w:ilvl w:val="1"/>
          <w:numId w:val="8"/>
        </w:numPr>
        <w:tabs>
          <w:tab w:val="left" w:pos="1748"/>
        </w:tabs>
        <w:spacing w:before="120"/>
        <w:ind w:right="340" w:hanging="361"/>
        <w:rPr>
          <w:sz w:val="24"/>
        </w:rPr>
      </w:pPr>
      <w:r w:rsidRPr="005F747A">
        <w:rPr>
          <w:b/>
          <w:color w:val="221F1F"/>
          <w:sz w:val="24"/>
        </w:rPr>
        <w:t>Comments</w:t>
      </w:r>
      <w:r>
        <w:rPr>
          <w:color w:val="221F1F"/>
          <w:sz w:val="24"/>
          <w:lang w:val="ru-RU"/>
        </w:rPr>
        <w:t xml:space="preserve"> (Комментарии)</w:t>
      </w:r>
    </w:p>
    <w:p w14:paraId="5C6ED793" w14:textId="77777777" w:rsidR="0033608E" w:rsidRPr="0063208F" w:rsidRDefault="0033608E" w:rsidP="0033608E">
      <w:pPr>
        <w:pStyle w:val="a7"/>
        <w:numPr>
          <w:ilvl w:val="0"/>
          <w:numId w:val="8"/>
        </w:numPr>
        <w:tabs>
          <w:tab w:val="left" w:pos="1027"/>
          <w:tab w:val="left" w:pos="1028"/>
        </w:tabs>
        <w:spacing w:before="120"/>
        <w:ind w:left="1026" w:right="340" w:hanging="357"/>
        <w:rPr>
          <w:sz w:val="24"/>
          <w:lang w:val="ru-RU"/>
        </w:rPr>
      </w:pPr>
      <w:r w:rsidRPr="0063208F">
        <w:rPr>
          <w:color w:val="221F1F"/>
          <w:sz w:val="24"/>
          <w:lang w:val="ru-RU"/>
        </w:rPr>
        <w:t>Дата последнего редактирования карты от</w:t>
      </w:r>
      <w:r>
        <w:rPr>
          <w:color w:val="221F1F"/>
          <w:sz w:val="24"/>
          <w:lang w:val="ru-RU"/>
        </w:rPr>
        <w:t>ображается над списком областей</w:t>
      </w:r>
      <w:r w:rsidRPr="0063208F">
        <w:rPr>
          <w:color w:val="221F1F"/>
          <w:sz w:val="24"/>
          <w:lang w:val="ru-RU"/>
        </w:rPr>
        <w:t xml:space="preserve"> </w:t>
      </w:r>
      <w:r>
        <w:rPr>
          <w:color w:val="221F1F"/>
          <w:sz w:val="24"/>
          <w:lang w:val="ru-RU"/>
        </w:rPr>
        <w:t>(</w:t>
      </w:r>
      <w:r>
        <w:rPr>
          <w:color w:val="221F1F"/>
          <w:sz w:val="24"/>
        </w:rPr>
        <w:t>Areas</w:t>
      </w:r>
      <w:r w:rsidRPr="0063208F">
        <w:rPr>
          <w:color w:val="221F1F"/>
          <w:sz w:val="24"/>
          <w:lang w:val="ru-RU"/>
        </w:rPr>
        <w:t xml:space="preserve"> </w:t>
      </w:r>
      <w:r>
        <w:rPr>
          <w:color w:val="221F1F"/>
          <w:sz w:val="24"/>
        </w:rPr>
        <w:t>list</w:t>
      </w:r>
      <w:r>
        <w:rPr>
          <w:color w:val="221F1F"/>
          <w:sz w:val="24"/>
          <w:lang w:val="ru-RU"/>
        </w:rPr>
        <w:t>)</w:t>
      </w:r>
      <w:r w:rsidRPr="0063208F">
        <w:rPr>
          <w:color w:val="221F1F"/>
          <w:sz w:val="24"/>
          <w:lang w:val="ru-RU"/>
        </w:rPr>
        <w:t>.</w:t>
      </w:r>
    </w:p>
    <w:p w14:paraId="2350FC05" w14:textId="77777777" w:rsidR="0033608E" w:rsidRPr="0063208F" w:rsidRDefault="0033608E" w:rsidP="0033608E">
      <w:pPr>
        <w:pStyle w:val="a7"/>
        <w:numPr>
          <w:ilvl w:val="0"/>
          <w:numId w:val="8"/>
        </w:numPr>
        <w:tabs>
          <w:tab w:val="left" w:pos="1027"/>
          <w:tab w:val="left" w:pos="1028"/>
        </w:tabs>
        <w:spacing w:before="120"/>
        <w:ind w:right="340"/>
        <w:rPr>
          <w:sz w:val="24"/>
          <w:lang w:val="ru-RU"/>
        </w:rPr>
      </w:pPr>
      <w:r w:rsidRPr="0063208F">
        <w:rPr>
          <w:color w:val="221F1F"/>
          <w:sz w:val="24"/>
          <w:lang w:val="ru-RU"/>
        </w:rPr>
        <w:t>Дата и время создания карты отображаются вместе с пользователем, который вошел в систему в то время.</w:t>
      </w:r>
    </w:p>
    <w:p w14:paraId="74E10895" w14:textId="77777777" w:rsidR="0033608E" w:rsidRPr="0063208F" w:rsidRDefault="0033608E" w:rsidP="0033608E">
      <w:pPr>
        <w:pStyle w:val="a7"/>
        <w:numPr>
          <w:ilvl w:val="0"/>
          <w:numId w:val="8"/>
        </w:numPr>
        <w:tabs>
          <w:tab w:val="left" w:pos="1027"/>
          <w:tab w:val="left" w:pos="1028"/>
        </w:tabs>
        <w:spacing w:before="120"/>
        <w:ind w:right="340"/>
        <w:jc w:val="both"/>
        <w:rPr>
          <w:sz w:val="24"/>
          <w:lang w:val="ru-RU"/>
        </w:rPr>
      </w:pPr>
      <w:r w:rsidRPr="0063208F">
        <w:rPr>
          <w:color w:val="221F1F"/>
          <w:sz w:val="24"/>
          <w:lang w:val="ru-RU"/>
        </w:rPr>
        <w:t xml:space="preserve">Нажмите кнопку </w:t>
      </w:r>
      <w:r>
        <w:rPr>
          <w:color w:val="221F1F"/>
          <w:sz w:val="24"/>
        </w:rPr>
        <w:t>Edit</w:t>
      </w:r>
      <w:r w:rsidRPr="0063208F">
        <w:rPr>
          <w:color w:val="221F1F"/>
          <w:spacing w:val="-2"/>
          <w:sz w:val="24"/>
          <w:lang w:val="ru-RU"/>
        </w:rPr>
        <w:t xml:space="preserve"> </w:t>
      </w:r>
      <w:r>
        <w:rPr>
          <w:color w:val="221F1F"/>
          <w:sz w:val="24"/>
        </w:rPr>
        <w:t>Area</w:t>
      </w:r>
      <w:r w:rsidRPr="0063208F">
        <w:rPr>
          <w:color w:val="221F1F"/>
          <w:spacing w:val="-4"/>
          <w:sz w:val="24"/>
          <w:lang w:val="ru-RU"/>
        </w:rPr>
        <w:t xml:space="preserve"> </w:t>
      </w:r>
      <w:r>
        <w:rPr>
          <w:color w:val="221F1F"/>
          <w:sz w:val="24"/>
        </w:rPr>
        <w:t>List</w:t>
      </w:r>
      <w:r w:rsidRPr="0063208F">
        <w:rPr>
          <w:color w:val="221F1F"/>
          <w:sz w:val="24"/>
          <w:lang w:val="ru-RU"/>
        </w:rPr>
        <w:t xml:space="preserve"> и выберите </w:t>
      </w:r>
      <w:r>
        <w:rPr>
          <w:color w:val="221F1F"/>
          <w:sz w:val="24"/>
        </w:rPr>
        <w:t>Areas</w:t>
      </w:r>
      <w:r w:rsidRPr="0063208F">
        <w:rPr>
          <w:color w:val="221F1F"/>
          <w:sz w:val="24"/>
          <w:lang w:val="ru-RU"/>
        </w:rPr>
        <w:t xml:space="preserve"> </w:t>
      </w:r>
      <w:r>
        <w:rPr>
          <w:color w:val="221F1F"/>
          <w:sz w:val="24"/>
          <w:lang w:val="ru-RU"/>
        </w:rPr>
        <w:t>(</w:t>
      </w:r>
      <w:r w:rsidRPr="0063208F">
        <w:rPr>
          <w:color w:val="221F1F"/>
          <w:sz w:val="24"/>
          <w:lang w:val="ru-RU"/>
        </w:rPr>
        <w:t>Области</w:t>
      </w:r>
      <w:r>
        <w:rPr>
          <w:color w:val="221F1F"/>
          <w:sz w:val="24"/>
          <w:lang w:val="ru-RU"/>
        </w:rPr>
        <w:t>),</w:t>
      </w:r>
      <w:r w:rsidRPr="0063208F">
        <w:rPr>
          <w:color w:val="221F1F"/>
          <w:sz w:val="24"/>
          <w:lang w:val="ru-RU"/>
        </w:rPr>
        <w:t xml:space="preserve"> к кото</w:t>
      </w:r>
      <w:r>
        <w:rPr>
          <w:color w:val="221F1F"/>
          <w:sz w:val="24"/>
          <w:lang w:val="ru-RU"/>
        </w:rPr>
        <w:t>рым у пользователя будет доступ</w:t>
      </w:r>
      <w:r w:rsidRPr="0063208F">
        <w:rPr>
          <w:color w:val="221F1F"/>
          <w:sz w:val="24"/>
          <w:lang w:val="ru-RU"/>
        </w:rPr>
        <w:t xml:space="preserve">. </w:t>
      </w:r>
    </w:p>
    <w:p w14:paraId="781321E1" w14:textId="77777777" w:rsidR="0033608E" w:rsidRPr="00AA6C44" w:rsidRDefault="0033608E" w:rsidP="0033608E">
      <w:pPr>
        <w:pStyle w:val="a7"/>
        <w:numPr>
          <w:ilvl w:val="0"/>
          <w:numId w:val="8"/>
        </w:numPr>
        <w:tabs>
          <w:tab w:val="left" w:pos="1027"/>
          <w:tab w:val="left" w:pos="1028"/>
        </w:tabs>
        <w:spacing w:before="120"/>
        <w:ind w:left="1026" w:right="340" w:hanging="357"/>
        <w:jc w:val="both"/>
        <w:rPr>
          <w:sz w:val="24"/>
          <w:lang w:val="ru-RU"/>
        </w:rPr>
      </w:pPr>
      <w:r w:rsidRPr="00862FE0">
        <w:rPr>
          <w:color w:val="221F1F"/>
          <w:sz w:val="24"/>
          <w:lang w:val="ru-RU"/>
        </w:rPr>
        <w:t>Чтобы просто скопировать области (</w:t>
      </w:r>
      <w:r w:rsidRPr="00862FE0">
        <w:rPr>
          <w:color w:val="221F1F"/>
          <w:sz w:val="24"/>
        </w:rPr>
        <w:t>Areas</w:t>
      </w:r>
      <w:r w:rsidRPr="00862FE0">
        <w:rPr>
          <w:color w:val="221F1F"/>
          <w:sz w:val="24"/>
          <w:lang w:val="ru-RU"/>
        </w:rPr>
        <w:t xml:space="preserve">), предоставленные другому пользователю, нажмите кнопку </w:t>
      </w:r>
      <w:r w:rsidRPr="00862FE0">
        <w:rPr>
          <w:color w:val="221F1F"/>
          <w:sz w:val="24"/>
        </w:rPr>
        <w:t>Copy</w:t>
      </w:r>
      <w:r w:rsidRPr="00862FE0">
        <w:rPr>
          <w:color w:val="221F1F"/>
          <w:spacing w:val="15"/>
          <w:sz w:val="24"/>
          <w:lang w:val="ru-RU"/>
        </w:rPr>
        <w:t xml:space="preserve"> </w:t>
      </w:r>
      <w:r w:rsidRPr="00862FE0">
        <w:rPr>
          <w:color w:val="221F1F"/>
          <w:sz w:val="24"/>
        </w:rPr>
        <w:t>From</w:t>
      </w:r>
      <w:r w:rsidRPr="00862FE0">
        <w:rPr>
          <w:color w:val="221F1F"/>
          <w:spacing w:val="17"/>
          <w:sz w:val="24"/>
          <w:lang w:val="ru-RU"/>
        </w:rPr>
        <w:t xml:space="preserve"> </w:t>
      </w:r>
      <w:r w:rsidRPr="00862FE0">
        <w:rPr>
          <w:color w:val="221F1F"/>
          <w:sz w:val="24"/>
          <w:lang w:val="ru-RU"/>
        </w:rPr>
        <w:t xml:space="preserve">и выберите пользователя из списка. </w:t>
      </w:r>
    </w:p>
    <w:p w14:paraId="1107A85B" w14:textId="77777777" w:rsidR="0033608E" w:rsidRPr="00AA6C44" w:rsidRDefault="0033608E" w:rsidP="0033608E">
      <w:pPr>
        <w:pStyle w:val="a7"/>
        <w:numPr>
          <w:ilvl w:val="0"/>
          <w:numId w:val="8"/>
        </w:numPr>
        <w:tabs>
          <w:tab w:val="left" w:pos="1027"/>
          <w:tab w:val="left" w:pos="1028"/>
        </w:tabs>
        <w:spacing w:line="273" w:lineRule="auto"/>
        <w:ind w:right="340"/>
        <w:jc w:val="both"/>
        <w:rPr>
          <w:sz w:val="24"/>
          <w:lang w:val="ru-RU"/>
        </w:rPr>
        <w:sectPr w:rsidR="0033608E" w:rsidRPr="00AA6C44" w:rsidSect="00010A9E">
          <w:footerReference w:type="default" r:id="rId441"/>
          <w:pgSz w:w="12240" w:h="15840"/>
          <w:pgMar w:top="560" w:right="360" w:bottom="1000" w:left="420" w:header="0" w:footer="802" w:gutter="0"/>
          <w:cols w:space="720"/>
        </w:sectPr>
      </w:pPr>
    </w:p>
    <w:p w14:paraId="6DD26906" w14:textId="77777777" w:rsidR="0033608E" w:rsidRPr="000E783E" w:rsidRDefault="0033608E" w:rsidP="0033608E">
      <w:pPr>
        <w:pStyle w:val="a7"/>
        <w:numPr>
          <w:ilvl w:val="0"/>
          <w:numId w:val="8"/>
        </w:numPr>
        <w:tabs>
          <w:tab w:val="left" w:pos="1027"/>
          <w:tab w:val="left" w:pos="1028"/>
        </w:tabs>
        <w:spacing w:before="81"/>
        <w:ind w:right="340"/>
        <w:jc w:val="both"/>
        <w:rPr>
          <w:sz w:val="24"/>
          <w:lang w:val="ru-RU"/>
        </w:rPr>
      </w:pPr>
      <w:r w:rsidRPr="000E783E">
        <w:rPr>
          <w:color w:val="221F1F"/>
          <w:sz w:val="24"/>
          <w:lang w:val="ru-RU"/>
        </w:rPr>
        <w:lastRenderedPageBreak/>
        <w:t xml:space="preserve">Находясь в списке областей </w:t>
      </w:r>
      <w:r>
        <w:rPr>
          <w:color w:val="221F1F"/>
          <w:sz w:val="24"/>
          <w:lang w:val="ru-RU"/>
        </w:rPr>
        <w:t>(</w:t>
      </w:r>
      <w:r>
        <w:rPr>
          <w:color w:val="221F1F"/>
          <w:sz w:val="24"/>
        </w:rPr>
        <w:t>Area</w:t>
      </w:r>
      <w:r w:rsidRPr="000E783E">
        <w:rPr>
          <w:color w:val="221F1F"/>
          <w:spacing w:val="-3"/>
          <w:sz w:val="24"/>
          <w:lang w:val="ru-RU"/>
        </w:rPr>
        <w:t xml:space="preserve"> </w:t>
      </w:r>
      <w:r>
        <w:rPr>
          <w:color w:val="221F1F"/>
          <w:sz w:val="24"/>
        </w:rPr>
        <w:t>List</w:t>
      </w:r>
      <w:r>
        <w:rPr>
          <w:color w:val="221F1F"/>
          <w:sz w:val="24"/>
          <w:lang w:val="ru-RU"/>
        </w:rPr>
        <w:t>)</w:t>
      </w:r>
      <w:r w:rsidRPr="000E783E">
        <w:rPr>
          <w:color w:val="221F1F"/>
          <w:sz w:val="24"/>
          <w:lang w:val="ru-RU"/>
        </w:rPr>
        <w:t xml:space="preserve">, щелкните правой кнопкой мыши или </w:t>
      </w:r>
      <w:r>
        <w:rPr>
          <w:color w:val="221F1F"/>
          <w:sz w:val="24"/>
          <w:lang w:val="ru-RU"/>
        </w:rPr>
        <w:t xml:space="preserve">нажмите </w:t>
      </w:r>
      <w:r w:rsidRPr="000E783E">
        <w:rPr>
          <w:color w:val="221F1F"/>
          <w:sz w:val="24"/>
        </w:rPr>
        <w:t>ESC</w:t>
      </w:r>
      <w:r w:rsidRPr="000E783E">
        <w:rPr>
          <w:color w:val="221F1F"/>
          <w:sz w:val="24"/>
          <w:lang w:val="ru-RU"/>
        </w:rPr>
        <w:t>, чтобы сохранить вы</w:t>
      </w:r>
      <w:r>
        <w:rPr>
          <w:color w:val="221F1F"/>
          <w:sz w:val="24"/>
          <w:lang w:val="ru-RU"/>
        </w:rPr>
        <w:t>бор и вернуться в редактор карт (</w:t>
      </w:r>
      <w:r>
        <w:rPr>
          <w:color w:val="221F1F"/>
          <w:sz w:val="24"/>
        </w:rPr>
        <w:t>Card</w:t>
      </w:r>
      <w:r w:rsidRPr="000E783E">
        <w:rPr>
          <w:color w:val="221F1F"/>
          <w:sz w:val="24"/>
          <w:lang w:val="ru-RU"/>
        </w:rPr>
        <w:t xml:space="preserve"> </w:t>
      </w:r>
      <w:r>
        <w:rPr>
          <w:color w:val="221F1F"/>
          <w:sz w:val="24"/>
        </w:rPr>
        <w:t>Editor</w:t>
      </w:r>
      <w:r>
        <w:rPr>
          <w:color w:val="221F1F"/>
          <w:sz w:val="24"/>
          <w:lang w:val="ru-RU"/>
        </w:rPr>
        <w:t>)</w:t>
      </w:r>
      <w:r w:rsidRPr="000E783E">
        <w:rPr>
          <w:color w:val="221F1F"/>
          <w:sz w:val="24"/>
          <w:lang w:val="ru-RU"/>
        </w:rPr>
        <w:t>.</w:t>
      </w:r>
    </w:p>
    <w:p w14:paraId="3C13ED56" w14:textId="77777777" w:rsidR="0033608E" w:rsidRPr="000E783E" w:rsidRDefault="0033608E" w:rsidP="0033608E">
      <w:pPr>
        <w:pStyle w:val="a7"/>
        <w:numPr>
          <w:ilvl w:val="0"/>
          <w:numId w:val="8"/>
        </w:numPr>
        <w:tabs>
          <w:tab w:val="left" w:pos="1027"/>
          <w:tab w:val="left" w:pos="1028"/>
        </w:tabs>
        <w:spacing w:before="120"/>
        <w:ind w:left="1026" w:right="340" w:hanging="357"/>
        <w:jc w:val="both"/>
        <w:rPr>
          <w:sz w:val="24"/>
          <w:lang w:val="ru-RU"/>
        </w:rPr>
      </w:pPr>
      <w:r w:rsidRPr="000E783E">
        <w:rPr>
          <w:color w:val="221F1F"/>
          <w:sz w:val="24"/>
          <w:lang w:val="ru-RU"/>
        </w:rPr>
        <w:t>Еще раз щелкните правой кнопкой мыши или</w:t>
      </w:r>
      <w:r w:rsidRPr="000E783E">
        <w:rPr>
          <w:lang w:val="ru-RU"/>
        </w:rPr>
        <w:t xml:space="preserve"> </w:t>
      </w:r>
      <w:r w:rsidRPr="000E783E">
        <w:rPr>
          <w:color w:val="221F1F"/>
          <w:sz w:val="24"/>
          <w:lang w:val="ru-RU"/>
        </w:rPr>
        <w:t xml:space="preserve">нажмите </w:t>
      </w:r>
      <w:r w:rsidRPr="000E783E">
        <w:rPr>
          <w:color w:val="221F1F"/>
          <w:sz w:val="24"/>
        </w:rPr>
        <w:t>ESC</w:t>
      </w:r>
      <w:r w:rsidRPr="000E783E">
        <w:rPr>
          <w:color w:val="221F1F"/>
          <w:sz w:val="24"/>
          <w:lang w:val="ru-RU"/>
        </w:rPr>
        <w:t xml:space="preserve">, чтобы сохранить </w:t>
      </w:r>
      <w:r>
        <w:rPr>
          <w:color w:val="221F1F"/>
          <w:sz w:val="24"/>
          <w:lang w:val="ru-RU"/>
        </w:rPr>
        <w:t>карту и вернуться в список карт</w:t>
      </w:r>
      <w:r w:rsidRPr="000E783E">
        <w:rPr>
          <w:color w:val="221F1F"/>
          <w:sz w:val="24"/>
          <w:lang w:val="ru-RU"/>
        </w:rPr>
        <w:t>.</w:t>
      </w:r>
    </w:p>
    <w:p w14:paraId="6384D448" w14:textId="77777777" w:rsidR="0033608E" w:rsidRPr="000E783E" w:rsidRDefault="0033608E" w:rsidP="0033608E">
      <w:pPr>
        <w:pStyle w:val="a7"/>
        <w:numPr>
          <w:ilvl w:val="0"/>
          <w:numId w:val="8"/>
        </w:numPr>
        <w:tabs>
          <w:tab w:val="left" w:pos="1027"/>
          <w:tab w:val="left" w:pos="1028"/>
        </w:tabs>
        <w:spacing w:before="120"/>
        <w:ind w:left="1026" w:right="340" w:hanging="357"/>
        <w:jc w:val="both"/>
        <w:rPr>
          <w:sz w:val="24"/>
          <w:lang w:val="ru-RU"/>
        </w:rPr>
      </w:pPr>
      <w:r>
        <w:rPr>
          <w:color w:val="221F1F"/>
          <w:sz w:val="24"/>
          <w:lang w:val="ru-RU"/>
        </w:rPr>
        <w:t>Вы должны вручную загружать</w:t>
      </w:r>
      <w:r w:rsidRPr="000E783E">
        <w:rPr>
          <w:color w:val="221F1F"/>
          <w:sz w:val="24"/>
          <w:lang w:val="ru-RU"/>
        </w:rPr>
        <w:t xml:space="preserve"> контроллер каждый раз, когда добавляете карту или в</w:t>
      </w:r>
      <w:r>
        <w:rPr>
          <w:color w:val="221F1F"/>
          <w:sz w:val="24"/>
          <w:lang w:val="ru-RU"/>
        </w:rPr>
        <w:t>носите изменения в статус карты</w:t>
      </w:r>
      <w:r w:rsidRPr="000E783E">
        <w:rPr>
          <w:color w:val="221F1F"/>
          <w:sz w:val="24"/>
          <w:lang w:val="ru-RU"/>
        </w:rPr>
        <w:t>.</w:t>
      </w:r>
    </w:p>
    <w:p w14:paraId="79D0B867" w14:textId="77777777" w:rsidR="0033608E" w:rsidRPr="00447A31" w:rsidRDefault="0033608E" w:rsidP="0033608E">
      <w:pPr>
        <w:pStyle w:val="a3"/>
        <w:spacing w:before="240"/>
        <w:ind w:left="306" w:right="340"/>
        <w:jc w:val="both"/>
        <w:rPr>
          <w:color w:val="221F1F"/>
          <w:lang w:val="ru-RU"/>
        </w:rPr>
      </w:pPr>
      <w:r w:rsidRPr="001F3A8E">
        <w:rPr>
          <w:b/>
          <w:color w:val="221F1F"/>
          <w:lang w:val="ru-RU"/>
        </w:rPr>
        <w:t xml:space="preserve">Примечание: </w:t>
      </w:r>
      <w:r w:rsidRPr="002006CA">
        <w:rPr>
          <w:b/>
          <w:color w:val="221F1F"/>
        </w:rPr>
        <w:t>Expire</w:t>
      </w:r>
      <w:r w:rsidRPr="002006CA">
        <w:rPr>
          <w:b/>
          <w:color w:val="221F1F"/>
          <w:lang w:val="ru-RU"/>
        </w:rPr>
        <w:t xml:space="preserve"> </w:t>
      </w:r>
      <w:r w:rsidRPr="002006CA">
        <w:rPr>
          <w:b/>
          <w:color w:val="221F1F"/>
        </w:rPr>
        <w:t>on</w:t>
      </w:r>
      <w:r w:rsidRPr="002006CA">
        <w:rPr>
          <w:b/>
          <w:color w:val="221F1F"/>
          <w:lang w:val="ru-RU"/>
        </w:rPr>
        <w:t xml:space="preserve"> </w:t>
      </w:r>
      <w:r w:rsidRPr="002006CA">
        <w:rPr>
          <w:b/>
          <w:color w:val="221F1F"/>
        </w:rPr>
        <w:t>Use</w:t>
      </w:r>
      <w:r w:rsidRPr="001F3A8E">
        <w:rPr>
          <w:color w:val="221F1F"/>
          <w:lang w:val="ru-RU"/>
        </w:rPr>
        <w:t xml:space="preserve"> </w:t>
      </w:r>
      <w:r>
        <w:rPr>
          <w:color w:val="221F1F"/>
          <w:lang w:val="ru-RU"/>
        </w:rPr>
        <w:t>(</w:t>
      </w:r>
      <w:r w:rsidRPr="001F3A8E">
        <w:rPr>
          <w:color w:val="221F1F"/>
          <w:lang w:val="ru-RU"/>
        </w:rPr>
        <w:t>Срок действия</w:t>
      </w:r>
      <w:r>
        <w:rPr>
          <w:color w:val="221F1F"/>
          <w:lang w:val="ru-RU"/>
        </w:rPr>
        <w:t>)</w:t>
      </w:r>
      <w:r w:rsidRPr="001F3A8E">
        <w:rPr>
          <w:color w:val="221F1F"/>
          <w:lang w:val="ru-RU"/>
        </w:rPr>
        <w:t xml:space="preserve"> - это функция, которая позволяет программировать карты, срок действия которых истекает через </w:t>
      </w:r>
      <w:r w:rsidRPr="001F3A8E">
        <w:rPr>
          <w:color w:val="221F1F"/>
        </w:rPr>
        <w:t>X</w:t>
      </w:r>
      <w:r w:rsidRPr="001F3A8E">
        <w:rPr>
          <w:color w:val="221F1F"/>
          <w:lang w:val="ru-RU"/>
        </w:rPr>
        <w:t xml:space="preserve"> дней после их первого использования. Эта функция используется в основном для посетителей, которым нужен доступ только на заранее определенное количество дней. Пользователь должен сдать </w:t>
      </w:r>
      <w:r>
        <w:rPr>
          <w:color w:val="221F1F"/>
          <w:lang w:val="ru-RU"/>
        </w:rPr>
        <w:t>к</w:t>
      </w:r>
      <w:r w:rsidRPr="001F3A8E">
        <w:rPr>
          <w:color w:val="221F1F"/>
          <w:lang w:val="ru-RU"/>
        </w:rPr>
        <w:t xml:space="preserve">арту перед отъездом в последний день. Когда вы устанавливаете </w:t>
      </w:r>
      <w:r>
        <w:rPr>
          <w:color w:val="221F1F"/>
          <w:lang w:val="ru-RU"/>
        </w:rPr>
        <w:t xml:space="preserve">галочку на флаговую кнопку </w:t>
      </w:r>
      <w:r>
        <w:rPr>
          <w:color w:val="221F1F"/>
        </w:rPr>
        <w:t>Expire</w:t>
      </w:r>
      <w:r w:rsidRPr="009F2E1F">
        <w:rPr>
          <w:color w:val="221F1F"/>
          <w:lang w:val="ru-RU"/>
        </w:rPr>
        <w:t xml:space="preserve"> </w:t>
      </w:r>
      <w:r>
        <w:rPr>
          <w:color w:val="221F1F"/>
        </w:rPr>
        <w:t>on</w:t>
      </w:r>
      <w:r w:rsidRPr="009F2E1F">
        <w:rPr>
          <w:color w:val="221F1F"/>
          <w:lang w:val="ru-RU"/>
        </w:rPr>
        <w:t xml:space="preserve"> </w:t>
      </w:r>
      <w:r>
        <w:rPr>
          <w:color w:val="221F1F"/>
        </w:rPr>
        <w:t>Use</w:t>
      </w:r>
      <w:r w:rsidRPr="001F3A8E">
        <w:rPr>
          <w:color w:val="221F1F"/>
          <w:lang w:val="ru-RU"/>
        </w:rPr>
        <w:t xml:space="preserve">, пункт </w:t>
      </w:r>
      <w:r>
        <w:rPr>
          <w:color w:val="221F1F"/>
        </w:rPr>
        <w:t>Expiration</w:t>
      </w:r>
      <w:r w:rsidRPr="009F2E1F">
        <w:rPr>
          <w:color w:val="221F1F"/>
          <w:lang w:val="ru-RU"/>
        </w:rPr>
        <w:t xml:space="preserve"> </w:t>
      </w:r>
      <w:r>
        <w:rPr>
          <w:color w:val="221F1F"/>
        </w:rPr>
        <w:t>Date</w:t>
      </w:r>
      <w:r w:rsidRPr="001F3A8E">
        <w:rPr>
          <w:color w:val="221F1F"/>
          <w:lang w:val="ru-RU"/>
        </w:rPr>
        <w:t xml:space="preserve"> меняется на </w:t>
      </w:r>
      <w:r>
        <w:rPr>
          <w:color w:val="221F1F"/>
        </w:rPr>
        <w:t>Card</w:t>
      </w:r>
      <w:r w:rsidRPr="009F2E1F">
        <w:rPr>
          <w:color w:val="221F1F"/>
          <w:lang w:val="ru-RU"/>
        </w:rPr>
        <w:t xml:space="preserve"> </w:t>
      </w:r>
      <w:r>
        <w:rPr>
          <w:color w:val="221F1F"/>
        </w:rPr>
        <w:t>Expires</w:t>
      </w:r>
      <w:r w:rsidRPr="009F2E1F">
        <w:rPr>
          <w:color w:val="221F1F"/>
          <w:lang w:val="ru-RU"/>
        </w:rPr>
        <w:t xml:space="preserve"> </w:t>
      </w:r>
      <w:r>
        <w:rPr>
          <w:color w:val="221F1F"/>
        </w:rPr>
        <w:t>After</w:t>
      </w:r>
      <w:r w:rsidRPr="001F3A8E">
        <w:rPr>
          <w:color w:val="221F1F"/>
          <w:lang w:val="ru-RU"/>
        </w:rPr>
        <w:t>. Щелкните поле и введите количество дней до истечения срока. Ноль (0) здесь означает, что срок дей</w:t>
      </w:r>
      <w:r>
        <w:rPr>
          <w:color w:val="221F1F"/>
          <w:lang w:val="ru-RU"/>
        </w:rPr>
        <w:t>ствия карты истечет в конце текущего дня</w:t>
      </w:r>
      <w:r w:rsidRPr="001F3A8E">
        <w:rPr>
          <w:color w:val="221F1F"/>
          <w:lang w:val="ru-RU"/>
        </w:rPr>
        <w:t>. Единица (1) означает,</w:t>
      </w:r>
      <w:r>
        <w:rPr>
          <w:color w:val="221F1F"/>
          <w:lang w:val="ru-RU"/>
        </w:rPr>
        <w:t xml:space="preserve"> что срок ее действия истекает на следующий день после того</w:t>
      </w:r>
      <w:r w:rsidRPr="001F3A8E">
        <w:rPr>
          <w:color w:val="221F1F"/>
          <w:lang w:val="ru-RU"/>
        </w:rPr>
        <w:t xml:space="preserve">, как карта была впервые использована. При первом использовании карты контроллер отправит сообщение на сервер </w:t>
      </w:r>
      <w:r w:rsidRPr="001F3A8E">
        <w:rPr>
          <w:color w:val="221F1F"/>
        </w:rPr>
        <w:t>CBAS</w:t>
      </w:r>
      <w:r w:rsidRPr="001F3A8E">
        <w:rPr>
          <w:color w:val="221F1F"/>
          <w:lang w:val="ru-RU"/>
        </w:rPr>
        <w:t>. Когда Сервер получ</w:t>
      </w:r>
      <w:r>
        <w:rPr>
          <w:color w:val="221F1F"/>
          <w:lang w:val="ru-RU"/>
        </w:rPr>
        <w:t>ит сообщение, он изменит статус карты</w:t>
      </w:r>
      <w:r w:rsidRPr="001F3A8E">
        <w:rPr>
          <w:color w:val="221F1F"/>
          <w:lang w:val="ru-RU"/>
        </w:rPr>
        <w:t xml:space="preserve"> </w:t>
      </w:r>
      <w:r>
        <w:rPr>
          <w:color w:val="221F1F"/>
          <w:lang w:val="ru-RU"/>
        </w:rPr>
        <w:t xml:space="preserve">с </w:t>
      </w:r>
      <w:r>
        <w:rPr>
          <w:color w:val="221F1F"/>
        </w:rPr>
        <w:t>Expire</w:t>
      </w:r>
      <w:r w:rsidRPr="00573A2B">
        <w:rPr>
          <w:color w:val="221F1F"/>
          <w:lang w:val="ru-RU"/>
        </w:rPr>
        <w:t xml:space="preserve"> </w:t>
      </w:r>
      <w:r>
        <w:rPr>
          <w:color w:val="221F1F"/>
        </w:rPr>
        <w:t>On</w:t>
      </w:r>
      <w:r w:rsidRPr="00573A2B">
        <w:rPr>
          <w:color w:val="221F1F"/>
          <w:lang w:val="ru-RU"/>
        </w:rPr>
        <w:t xml:space="preserve"> </w:t>
      </w:r>
      <w:r>
        <w:rPr>
          <w:color w:val="221F1F"/>
        </w:rPr>
        <w:t>Use</w:t>
      </w:r>
      <w:r w:rsidRPr="001F3A8E">
        <w:rPr>
          <w:color w:val="221F1F"/>
          <w:lang w:val="ru-RU"/>
        </w:rPr>
        <w:t xml:space="preserve"> на </w:t>
      </w:r>
      <w:r>
        <w:rPr>
          <w:color w:val="221F1F"/>
          <w:lang w:val="ru-RU"/>
        </w:rPr>
        <w:t xml:space="preserve">статус </w:t>
      </w:r>
      <w:r>
        <w:rPr>
          <w:color w:val="221F1F"/>
        </w:rPr>
        <w:t>Used</w:t>
      </w:r>
      <w:r w:rsidRPr="001F3A8E">
        <w:rPr>
          <w:color w:val="221F1F"/>
          <w:lang w:val="ru-RU"/>
        </w:rPr>
        <w:t xml:space="preserve"> </w:t>
      </w:r>
      <w:r>
        <w:rPr>
          <w:color w:val="221F1F"/>
          <w:lang w:val="ru-RU"/>
        </w:rPr>
        <w:t>(</w:t>
      </w:r>
      <w:r w:rsidRPr="001F3A8E">
        <w:rPr>
          <w:color w:val="221F1F"/>
          <w:lang w:val="ru-RU"/>
        </w:rPr>
        <w:t>Используется</w:t>
      </w:r>
      <w:r>
        <w:rPr>
          <w:color w:val="221F1F"/>
          <w:lang w:val="ru-RU"/>
        </w:rPr>
        <w:t>)</w:t>
      </w:r>
      <w:r w:rsidRPr="001F3A8E">
        <w:rPr>
          <w:color w:val="221F1F"/>
          <w:lang w:val="ru-RU"/>
        </w:rPr>
        <w:t>, а затем установит дату истечения срока действия на указанную дату. После этого карта рассматривается как обыч</w:t>
      </w:r>
      <w:r>
        <w:rPr>
          <w:color w:val="221F1F"/>
          <w:lang w:val="ru-RU"/>
        </w:rPr>
        <w:t>ная ИСПОЛЬЗОВАННАЯ карта с истекающим сроком</w:t>
      </w:r>
      <w:r w:rsidRPr="001F3A8E">
        <w:rPr>
          <w:color w:val="221F1F"/>
          <w:lang w:val="ru-RU"/>
        </w:rPr>
        <w:t xml:space="preserve"> действия. Но, как и любое другое изменение, оно должно быть загружено в контроллер, прежде чем вступит в силу. Таким образом, </w:t>
      </w:r>
      <w:r>
        <w:rPr>
          <w:color w:val="221F1F"/>
          <w:lang w:val="ru-RU"/>
        </w:rPr>
        <w:t>при установке</w:t>
      </w:r>
      <w:r w:rsidRPr="001F3A8E">
        <w:rPr>
          <w:color w:val="221F1F"/>
          <w:lang w:val="ru-RU"/>
        </w:rPr>
        <w:t xml:space="preserve"> </w:t>
      </w:r>
      <w:r>
        <w:rPr>
          <w:color w:val="221F1F"/>
          <w:lang w:val="ru-RU"/>
        </w:rPr>
        <w:t xml:space="preserve">системе </w:t>
      </w:r>
      <w:r w:rsidRPr="001F3A8E">
        <w:rPr>
          <w:color w:val="221F1F"/>
        </w:rPr>
        <w:t>CBAS</w:t>
      </w:r>
      <w:r w:rsidRPr="001F3A8E">
        <w:rPr>
          <w:color w:val="221F1F"/>
          <w:lang w:val="ru-RU"/>
        </w:rPr>
        <w:t xml:space="preserve"> ДОЛЖНА использовать</w:t>
      </w:r>
      <w:r>
        <w:rPr>
          <w:color w:val="221F1F"/>
          <w:lang w:val="ru-RU"/>
        </w:rPr>
        <w:t>ся</w:t>
      </w:r>
      <w:r w:rsidRPr="001F3A8E">
        <w:rPr>
          <w:color w:val="221F1F"/>
          <w:lang w:val="ru-RU"/>
        </w:rPr>
        <w:t xml:space="preserve"> функцию загрузки автоматического контроля доступа</w:t>
      </w:r>
      <w:r w:rsidRPr="007E0293">
        <w:rPr>
          <w:color w:val="221F1F"/>
          <w:lang w:val="ru-RU"/>
        </w:rPr>
        <w:t xml:space="preserve"> </w:t>
      </w:r>
      <w:r>
        <w:rPr>
          <w:color w:val="221F1F"/>
          <w:lang w:val="ru-RU"/>
        </w:rPr>
        <w:t>(</w:t>
      </w:r>
      <w:r>
        <w:rPr>
          <w:color w:val="221F1F"/>
        </w:rPr>
        <w:t>Automatic</w:t>
      </w:r>
      <w:r w:rsidRPr="007E0293">
        <w:rPr>
          <w:color w:val="221F1F"/>
          <w:lang w:val="ru-RU"/>
        </w:rPr>
        <w:t xml:space="preserve"> </w:t>
      </w:r>
      <w:r>
        <w:rPr>
          <w:color w:val="221F1F"/>
        </w:rPr>
        <w:t>Access</w:t>
      </w:r>
      <w:r w:rsidRPr="007E0293">
        <w:rPr>
          <w:color w:val="221F1F"/>
          <w:spacing w:val="-1"/>
          <w:lang w:val="ru-RU"/>
        </w:rPr>
        <w:t xml:space="preserve"> </w:t>
      </w:r>
      <w:r>
        <w:rPr>
          <w:color w:val="221F1F"/>
        </w:rPr>
        <w:t>Control</w:t>
      </w:r>
      <w:r w:rsidRPr="007E0293">
        <w:rPr>
          <w:color w:val="221F1F"/>
          <w:spacing w:val="-2"/>
          <w:lang w:val="ru-RU"/>
        </w:rPr>
        <w:t xml:space="preserve"> </w:t>
      </w:r>
      <w:r>
        <w:rPr>
          <w:color w:val="221F1F"/>
        </w:rPr>
        <w:t>Download</w:t>
      </w:r>
      <w:r>
        <w:rPr>
          <w:color w:val="221F1F"/>
          <w:lang w:val="ru-RU"/>
        </w:rPr>
        <w:t>)</w:t>
      </w:r>
      <w:r w:rsidRPr="001F3A8E">
        <w:rPr>
          <w:color w:val="221F1F"/>
          <w:lang w:val="ru-RU"/>
        </w:rPr>
        <w:t xml:space="preserve">. </w:t>
      </w:r>
      <w:r w:rsidRPr="00447A31">
        <w:rPr>
          <w:color w:val="221F1F"/>
          <w:lang w:val="ru-RU"/>
        </w:rPr>
        <w:t xml:space="preserve">Эта функция объясняется в следующем разделе. </w:t>
      </w:r>
    </w:p>
    <w:p w14:paraId="573F36FC" w14:textId="77777777" w:rsidR="0033608E" w:rsidRPr="004C47B1" w:rsidRDefault="0033608E" w:rsidP="0033608E">
      <w:pPr>
        <w:pStyle w:val="a3"/>
        <w:spacing w:before="240"/>
        <w:ind w:left="306" w:right="340"/>
        <w:jc w:val="both"/>
        <w:rPr>
          <w:lang w:val="ru-RU"/>
        </w:rPr>
      </w:pPr>
      <w:r w:rsidRPr="00EF0D96">
        <w:rPr>
          <w:b/>
          <w:color w:val="221F1F"/>
          <w:lang w:val="ru-RU"/>
        </w:rPr>
        <w:t xml:space="preserve">Примечание: </w:t>
      </w:r>
      <w:r w:rsidRPr="00EF0D96">
        <w:rPr>
          <w:b/>
          <w:color w:val="221F1F"/>
        </w:rPr>
        <w:t>Allow</w:t>
      </w:r>
      <w:r w:rsidRPr="00EF0D96">
        <w:rPr>
          <w:b/>
          <w:color w:val="221F1F"/>
          <w:lang w:val="ru-RU"/>
        </w:rPr>
        <w:t xml:space="preserve"> </w:t>
      </w:r>
      <w:r w:rsidRPr="00EF0D96">
        <w:rPr>
          <w:b/>
          <w:color w:val="221F1F"/>
        </w:rPr>
        <w:t>Access</w:t>
      </w:r>
      <w:r w:rsidRPr="00EF0D96">
        <w:rPr>
          <w:b/>
          <w:color w:val="221F1F"/>
          <w:lang w:val="ru-RU"/>
        </w:rPr>
        <w:t xml:space="preserve"> </w:t>
      </w:r>
      <w:r w:rsidRPr="00EF0D96">
        <w:rPr>
          <w:b/>
          <w:color w:val="221F1F"/>
        </w:rPr>
        <w:t>if</w:t>
      </w:r>
      <w:r w:rsidRPr="00EF0D96">
        <w:rPr>
          <w:b/>
          <w:color w:val="221F1F"/>
          <w:lang w:val="ru-RU"/>
        </w:rPr>
        <w:t xml:space="preserve"> </w:t>
      </w:r>
      <w:r w:rsidRPr="00EF0D96">
        <w:rPr>
          <w:b/>
          <w:color w:val="221F1F"/>
        </w:rPr>
        <w:t>Locked</w:t>
      </w:r>
      <w:r w:rsidRPr="00EF0D96">
        <w:rPr>
          <w:color w:val="221F1F"/>
          <w:lang w:val="ru-RU"/>
        </w:rPr>
        <w:t xml:space="preserve"> (</w:t>
      </w:r>
      <w:r w:rsidRPr="004C47B1">
        <w:rPr>
          <w:color w:val="221F1F"/>
          <w:lang w:val="ru-RU"/>
        </w:rPr>
        <w:t>Разрешить</w:t>
      </w:r>
      <w:r w:rsidRPr="00EF0D96">
        <w:rPr>
          <w:color w:val="221F1F"/>
          <w:lang w:val="ru-RU"/>
        </w:rPr>
        <w:t xml:space="preserve"> </w:t>
      </w:r>
      <w:r w:rsidRPr="004C47B1">
        <w:rPr>
          <w:color w:val="221F1F"/>
          <w:lang w:val="ru-RU"/>
        </w:rPr>
        <w:t>доступ</w:t>
      </w:r>
      <w:r w:rsidRPr="00EF0D96">
        <w:rPr>
          <w:color w:val="221F1F"/>
          <w:lang w:val="ru-RU"/>
        </w:rPr>
        <w:t xml:space="preserve">, </w:t>
      </w:r>
      <w:r w:rsidRPr="004C47B1">
        <w:rPr>
          <w:color w:val="221F1F"/>
          <w:lang w:val="ru-RU"/>
        </w:rPr>
        <w:t>если</w:t>
      </w:r>
      <w:r w:rsidRPr="00EF0D96">
        <w:rPr>
          <w:color w:val="221F1F"/>
          <w:lang w:val="ru-RU"/>
        </w:rPr>
        <w:t xml:space="preserve"> </w:t>
      </w:r>
      <w:r w:rsidRPr="004C47B1">
        <w:rPr>
          <w:color w:val="221F1F"/>
          <w:lang w:val="ru-RU"/>
        </w:rPr>
        <w:t>заблокирован</w:t>
      </w:r>
      <w:r w:rsidRPr="00EF0D96">
        <w:rPr>
          <w:color w:val="221F1F"/>
          <w:lang w:val="ru-RU"/>
        </w:rPr>
        <w:t xml:space="preserve">) </w:t>
      </w:r>
      <w:r w:rsidRPr="004C47B1">
        <w:rPr>
          <w:color w:val="221F1F"/>
          <w:lang w:val="ru-RU"/>
        </w:rPr>
        <w:t>применяется</w:t>
      </w:r>
      <w:r w:rsidRPr="00EF0D96">
        <w:rPr>
          <w:color w:val="221F1F"/>
          <w:lang w:val="ru-RU"/>
        </w:rPr>
        <w:t xml:space="preserve"> </w:t>
      </w:r>
      <w:r w:rsidRPr="004C47B1">
        <w:rPr>
          <w:color w:val="221F1F"/>
          <w:lang w:val="ru-RU"/>
        </w:rPr>
        <w:t>ТОЛЬКО</w:t>
      </w:r>
      <w:r w:rsidRPr="00EF0D96">
        <w:rPr>
          <w:color w:val="221F1F"/>
          <w:lang w:val="ru-RU"/>
        </w:rPr>
        <w:t xml:space="preserve"> </w:t>
      </w:r>
      <w:r w:rsidRPr="004C47B1">
        <w:rPr>
          <w:color w:val="221F1F"/>
          <w:lang w:val="ru-RU"/>
        </w:rPr>
        <w:t>к</w:t>
      </w:r>
      <w:r w:rsidRPr="00EF0D96">
        <w:rPr>
          <w:color w:val="221F1F"/>
          <w:lang w:val="ru-RU"/>
        </w:rPr>
        <w:t xml:space="preserve"> </w:t>
      </w:r>
      <w:r w:rsidRPr="004C47B1">
        <w:rPr>
          <w:color w:val="221F1F"/>
          <w:lang w:val="ru-RU"/>
        </w:rPr>
        <w:t>двери</w:t>
      </w:r>
      <w:r w:rsidRPr="00EF0D96">
        <w:rPr>
          <w:color w:val="221F1F"/>
          <w:lang w:val="ru-RU"/>
        </w:rPr>
        <w:t xml:space="preserve">. </w:t>
      </w:r>
      <w:r w:rsidRPr="004C47B1">
        <w:rPr>
          <w:color w:val="221F1F"/>
          <w:lang w:val="ru-RU"/>
        </w:rPr>
        <w:t xml:space="preserve">Другими словами, если точка двери на конкретном </w:t>
      </w:r>
      <w:r>
        <w:rPr>
          <w:color w:val="221F1F"/>
          <w:lang w:val="ru-RU"/>
        </w:rPr>
        <w:t>считывателе</w:t>
      </w:r>
      <w:r w:rsidRPr="004C47B1">
        <w:rPr>
          <w:color w:val="221F1F"/>
          <w:lang w:val="ru-RU"/>
        </w:rPr>
        <w:t xml:space="preserve"> заблокирована. Дверь должна быть заблокирована с помощью </w:t>
      </w:r>
      <w:r w:rsidRPr="004C47B1">
        <w:rPr>
          <w:color w:val="221F1F"/>
        </w:rPr>
        <w:t>Schedule</w:t>
      </w:r>
      <w:r>
        <w:rPr>
          <w:color w:val="221F1F"/>
          <w:lang w:val="ru-RU"/>
        </w:rPr>
        <w:t xml:space="preserve"> (Графика)</w:t>
      </w:r>
      <w:r w:rsidRPr="004C47B1">
        <w:rPr>
          <w:color w:val="221F1F"/>
          <w:lang w:val="ru-RU"/>
        </w:rPr>
        <w:t xml:space="preserve">, </w:t>
      </w:r>
      <w:r w:rsidRPr="004C47B1">
        <w:rPr>
          <w:color w:val="221F1F"/>
        </w:rPr>
        <w:t>Logic</w:t>
      </w:r>
      <w:r w:rsidRPr="004C47B1">
        <w:rPr>
          <w:color w:val="221F1F"/>
          <w:lang w:val="ru-RU"/>
        </w:rPr>
        <w:t>1</w:t>
      </w:r>
      <w:r>
        <w:rPr>
          <w:color w:val="221F1F"/>
          <w:lang w:val="ru-RU"/>
        </w:rPr>
        <w:t xml:space="preserve"> (Логики 1)</w:t>
      </w:r>
      <w:r w:rsidRPr="004C47B1">
        <w:rPr>
          <w:color w:val="221F1F"/>
          <w:lang w:val="ru-RU"/>
        </w:rPr>
        <w:t xml:space="preserve"> или </w:t>
      </w:r>
      <w:r w:rsidRPr="004C47B1">
        <w:rPr>
          <w:color w:val="221F1F"/>
        </w:rPr>
        <w:t>Logic</w:t>
      </w:r>
      <w:r w:rsidRPr="004C47B1">
        <w:rPr>
          <w:color w:val="221F1F"/>
          <w:lang w:val="ru-RU"/>
        </w:rPr>
        <w:t>2</w:t>
      </w:r>
      <w:r>
        <w:rPr>
          <w:color w:val="221F1F"/>
          <w:lang w:val="ru-RU"/>
        </w:rPr>
        <w:t xml:space="preserve"> (Логики 2)</w:t>
      </w:r>
      <w:r w:rsidRPr="004C47B1">
        <w:rPr>
          <w:color w:val="221F1F"/>
          <w:lang w:val="ru-RU"/>
        </w:rPr>
        <w:t xml:space="preserve">, чтобы функция </w:t>
      </w:r>
      <w:r>
        <w:rPr>
          <w:color w:val="221F1F"/>
          <w:lang w:val="ru-RU"/>
        </w:rPr>
        <w:t>Allow Access if Locked</w:t>
      </w:r>
      <w:r w:rsidRPr="002B5C2D">
        <w:rPr>
          <w:color w:val="221F1F"/>
          <w:lang w:val="ru-RU"/>
        </w:rPr>
        <w:t xml:space="preserve"> </w:t>
      </w:r>
      <w:r w:rsidRPr="004C47B1">
        <w:rPr>
          <w:color w:val="221F1F"/>
          <w:lang w:val="ru-RU"/>
        </w:rPr>
        <w:t>работала</w:t>
      </w:r>
      <w:r>
        <w:rPr>
          <w:color w:val="221F1F"/>
          <w:lang w:val="ru-RU"/>
        </w:rPr>
        <w:t>. Кроме того, у к</w:t>
      </w:r>
      <w:r w:rsidRPr="004C47B1">
        <w:rPr>
          <w:color w:val="221F1F"/>
          <w:lang w:val="ru-RU"/>
        </w:rPr>
        <w:t xml:space="preserve">арты должен быть доступ к двери, в которую она пытается попасть, и График карты должен разрешать это. Если дверь заблокирована оператором, </w:t>
      </w:r>
      <w:r w:rsidRPr="004C47B1">
        <w:rPr>
          <w:color w:val="221F1F"/>
        </w:rPr>
        <w:t>Logic</w:t>
      </w:r>
      <w:r w:rsidRPr="004C47B1">
        <w:rPr>
          <w:color w:val="221F1F"/>
          <w:lang w:val="ru-RU"/>
        </w:rPr>
        <w:t xml:space="preserve">3 </w:t>
      </w:r>
      <w:r>
        <w:rPr>
          <w:color w:val="221F1F"/>
          <w:lang w:val="ru-RU"/>
        </w:rPr>
        <w:t xml:space="preserve">(Логикой 3) </w:t>
      </w:r>
      <w:r w:rsidRPr="004C47B1">
        <w:rPr>
          <w:color w:val="221F1F"/>
          <w:lang w:val="ru-RU"/>
        </w:rPr>
        <w:t xml:space="preserve">или </w:t>
      </w:r>
      <w:r w:rsidRPr="004C47B1">
        <w:rPr>
          <w:color w:val="221F1F"/>
        </w:rPr>
        <w:t>Logic</w:t>
      </w:r>
      <w:r w:rsidRPr="004C47B1">
        <w:rPr>
          <w:color w:val="221F1F"/>
          <w:lang w:val="ru-RU"/>
        </w:rPr>
        <w:t>4</w:t>
      </w:r>
      <w:r>
        <w:rPr>
          <w:color w:val="221F1F"/>
          <w:lang w:val="ru-RU"/>
        </w:rPr>
        <w:t xml:space="preserve"> (Логикой 4)</w:t>
      </w:r>
      <w:r w:rsidRPr="004C47B1">
        <w:rPr>
          <w:color w:val="221F1F"/>
          <w:lang w:val="ru-RU"/>
        </w:rPr>
        <w:t>, доступ все равно будет запрещен.</w:t>
      </w:r>
    </w:p>
    <w:p w14:paraId="2F2D4D38" w14:textId="77777777" w:rsidR="0033608E" w:rsidRPr="00AE54A1" w:rsidRDefault="0033608E" w:rsidP="0033608E">
      <w:pPr>
        <w:pStyle w:val="a3"/>
        <w:spacing w:before="240"/>
        <w:ind w:left="306" w:right="340"/>
        <w:jc w:val="both"/>
        <w:rPr>
          <w:lang w:val="ru-RU"/>
        </w:rPr>
      </w:pPr>
      <w:r w:rsidRPr="00905063">
        <w:rPr>
          <w:b/>
          <w:color w:val="221F1F"/>
          <w:lang w:val="ru-RU"/>
        </w:rPr>
        <w:t xml:space="preserve">Примечание: </w:t>
      </w:r>
      <w:r w:rsidRPr="00905063">
        <w:rPr>
          <w:color w:val="221F1F"/>
          <w:lang w:val="ru-RU"/>
        </w:rPr>
        <w:t xml:space="preserve">Чтобы предоставить кому-либо </w:t>
      </w:r>
      <w:r>
        <w:rPr>
          <w:color w:val="221F1F"/>
          <w:lang w:val="ru-RU"/>
        </w:rPr>
        <w:t>другому</w:t>
      </w:r>
      <w:r w:rsidRPr="00905063">
        <w:rPr>
          <w:color w:val="221F1F"/>
          <w:lang w:val="ru-RU"/>
        </w:rPr>
        <w:t xml:space="preserve"> Права на добавление и редактирование карточек, вы должны добавить их как пользователя. </w:t>
      </w:r>
      <w:r w:rsidRPr="00AE54A1">
        <w:rPr>
          <w:color w:val="221F1F"/>
          <w:lang w:val="ru-RU"/>
        </w:rPr>
        <w:t xml:space="preserve">Инструкции см. в первом подразделе раздела </w:t>
      </w:r>
      <w:r>
        <w:rPr>
          <w:color w:val="221F1F"/>
          <w:lang w:val="ru-RU"/>
        </w:rPr>
        <w:t>«Администрирование»</w:t>
      </w:r>
      <w:r w:rsidRPr="00AE54A1">
        <w:rPr>
          <w:color w:val="221F1F"/>
          <w:lang w:val="ru-RU"/>
        </w:rPr>
        <w:t xml:space="preserve"> </w:t>
      </w:r>
      <w:r>
        <w:rPr>
          <w:color w:val="221F1F"/>
          <w:lang w:val="ru-RU"/>
        </w:rPr>
        <w:t>(</w:t>
      </w:r>
      <w:r>
        <w:rPr>
          <w:color w:val="221F1F"/>
        </w:rPr>
        <w:t>Administration</w:t>
      </w:r>
      <w:r>
        <w:rPr>
          <w:color w:val="221F1F"/>
          <w:lang w:val="ru-RU"/>
        </w:rPr>
        <w:t>),</w:t>
      </w:r>
      <w:r w:rsidRPr="00AE54A1">
        <w:rPr>
          <w:color w:val="221F1F"/>
          <w:lang w:val="ru-RU"/>
        </w:rPr>
        <w:t xml:space="preserve"> </w:t>
      </w:r>
      <w:r>
        <w:rPr>
          <w:color w:val="221F1F"/>
          <w:lang w:val="ru-RU"/>
        </w:rPr>
        <w:t>«П</w:t>
      </w:r>
      <w:r w:rsidRPr="00AE54A1">
        <w:rPr>
          <w:color w:val="221F1F"/>
          <w:lang w:val="ru-RU"/>
        </w:rPr>
        <w:t>ро</w:t>
      </w:r>
      <w:r>
        <w:rPr>
          <w:color w:val="221F1F"/>
          <w:lang w:val="ru-RU"/>
        </w:rPr>
        <w:t>граммирование паролей</w:t>
      </w:r>
      <w:r w:rsidRPr="00AE54A1">
        <w:rPr>
          <w:color w:val="221F1F"/>
          <w:lang w:val="ru-RU"/>
        </w:rPr>
        <w:t>»</w:t>
      </w:r>
      <w:r>
        <w:rPr>
          <w:color w:val="221F1F"/>
          <w:lang w:val="ru-RU"/>
        </w:rPr>
        <w:t xml:space="preserve"> (</w:t>
      </w:r>
      <w:r>
        <w:rPr>
          <w:color w:val="221F1F"/>
        </w:rPr>
        <w:t>Program</w:t>
      </w:r>
      <w:r w:rsidRPr="00AE54A1">
        <w:rPr>
          <w:color w:val="221F1F"/>
          <w:spacing w:val="1"/>
          <w:lang w:val="ru-RU"/>
        </w:rPr>
        <w:t xml:space="preserve"> </w:t>
      </w:r>
      <w:r>
        <w:rPr>
          <w:color w:val="221F1F"/>
        </w:rPr>
        <w:t>Passwords</w:t>
      </w:r>
      <w:r>
        <w:rPr>
          <w:color w:val="221F1F"/>
          <w:lang w:val="ru-RU"/>
        </w:rPr>
        <w:t>)</w:t>
      </w:r>
      <w:r w:rsidRPr="00AE54A1">
        <w:rPr>
          <w:color w:val="221F1F"/>
          <w:lang w:val="ru-RU"/>
        </w:rPr>
        <w:t>.</w:t>
      </w:r>
    </w:p>
    <w:p w14:paraId="77F837DB" w14:textId="77777777" w:rsidR="0033608E" w:rsidRPr="00AE54A1" w:rsidRDefault="0033608E" w:rsidP="0033608E">
      <w:pPr>
        <w:spacing w:line="276" w:lineRule="auto"/>
        <w:jc w:val="both"/>
        <w:rPr>
          <w:lang w:val="ru-RU"/>
        </w:rPr>
        <w:sectPr w:rsidR="0033608E" w:rsidRPr="00AE54A1" w:rsidSect="00010A9E">
          <w:footerReference w:type="default" r:id="rId442"/>
          <w:pgSz w:w="12240" w:h="15840"/>
          <w:pgMar w:top="520" w:right="360" w:bottom="1000" w:left="420" w:header="0" w:footer="802" w:gutter="0"/>
          <w:cols w:space="720"/>
        </w:sectPr>
      </w:pPr>
    </w:p>
    <w:p w14:paraId="0883B696" w14:textId="77777777" w:rsidR="0033608E" w:rsidRPr="00445454" w:rsidRDefault="0033608E" w:rsidP="0033608E">
      <w:pPr>
        <w:pStyle w:val="3"/>
        <w:jc w:val="both"/>
        <w:rPr>
          <w:lang w:val="ru-RU"/>
        </w:rPr>
      </w:pPr>
      <w:bookmarkStart w:id="454" w:name="Add_Areas_and_Schedules_to_Cards"/>
      <w:bookmarkEnd w:id="454"/>
      <w:r w:rsidRPr="00445454">
        <w:rPr>
          <w:lang w:val="ru-RU"/>
        </w:rPr>
        <w:lastRenderedPageBreak/>
        <w:t xml:space="preserve">Добавление областей и </w:t>
      </w:r>
      <w:r>
        <w:rPr>
          <w:lang w:val="ru-RU"/>
        </w:rPr>
        <w:t>графиков для карточек</w:t>
      </w:r>
    </w:p>
    <w:p w14:paraId="40004CDE" w14:textId="77777777" w:rsidR="0033608E" w:rsidRDefault="0033608E" w:rsidP="0033608E">
      <w:pPr>
        <w:pStyle w:val="a3"/>
        <w:spacing w:before="247"/>
        <w:ind w:left="306" w:right="357"/>
        <w:jc w:val="both"/>
        <w:rPr>
          <w:color w:val="221F1F"/>
          <w:lang w:val="ru-RU"/>
        </w:rPr>
      </w:pPr>
      <w:r w:rsidRPr="006565E6">
        <w:rPr>
          <w:color w:val="221F1F"/>
          <w:lang w:val="ru-RU"/>
        </w:rPr>
        <w:t xml:space="preserve">После того, как вы добавили карты, вы должны предоставить им </w:t>
      </w:r>
      <w:r>
        <w:rPr>
          <w:color w:val="221F1F"/>
          <w:lang w:val="ru-RU"/>
        </w:rPr>
        <w:t>области</w:t>
      </w:r>
      <w:r w:rsidRPr="006565E6">
        <w:rPr>
          <w:color w:val="221F1F"/>
          <w:lang w:val="ru-RU"/>
        </w:rPr>
        <w:t xml:space="preserve">, к которым им разрешен доступ, а также </w:t>
      </w:r>
      <w:r>
        <w:rPr>
          <w:color w:val="221F1F"/>
          <w:lang w:val="ru-RU"/>
        </w:rPr>
        <w:t>графики</w:t>
      </w:r>
      <w:r w:rsidRPr="006565E6">
        <w:rPr>
          <w:color w:val="221F1F"/>
          <w:lang w:val="ru-RU"/>
        </w:rPr>
        <w:t xml:space="preserve"> </w:t>
      </w:r>
      <w:r>
        <w:rPr>
          <w:color w:val="221F1F"/>
          <w:lang w:val="ru-RU"/>
        </w:rPr>
        <w:t>(</w:t>
      </w:r>
      <w:r>
        <w:rPr>
          <w:color w:val="221F1F"/>
        </w:rPr>
        <w:t>Schedules</w:t>
      </w:r>
      <w:r>
        <w:rPr>
          <w:color w:val="221F1F"/>
          <w:lang w:val="ru-RU"/>
        </w:rPr>
        <w:t>)</w:t>
      </w:r>
      <w:r w:rsidRPr="006565E6">
        <w:rPr>
          <w:color w:val="221F1F"/>
          <w:lang w:val="ru-RU"/>
        </w:rPr>
        <w:t xml:space="preserve"> и блокировки</w:t>
      </w:r>
      <w:r>
        <w:rPr>
          <w:color w:val="221F1F"/>
          <w:lang w:val="ru-RU"/>
        </w:rPr>
        <w:t xml:space="preserve"> (</w:t>
      </w:r>
      <w:r>
        <w:rPr>
          <w:color w:val="221F1F"/>
        </w:rPr>
        <w:t>Interlocks</w:t>
      </w:r>
      <w:r>
        <w:rPr>
          <w:color w:val="221F1F"/>
          <w:lang w:val="ru-RU"/>
        </w:rPr>
        <w:t>)</w:t>
      </w:r>
      <w:r w:rsidRPr="006565E6">
        <w:rPr>
          <w:color w:val="221F1F"/>
          <w:lang w:val="ru-RU"/>
        </w:rPr>
        <w:t xml:space="preserve">, если это необходимо. Помимо добавления областей в редакторе карт </w:t>
      </w:r>
      <w:r>
        <w:rPr>
          <w:color w:val="221F1F"/>
          <w:lang w:val="ru-RU"/>
        </w:rPr>
        <w:t>(</w:t>
      </w:r>
      <w:r>
        <w:rPr>
          <w:color w:val="221F1F"/>
        </w:rPr>
        <w:t>Card</w:t>
      </w:r>
      <w:r w:rsidRPr="006565E6">
        <w:rPr>
          <w:color w:val="221F1F"/>
          <w:lang w:val="ru-RU"/>
        </w:rPr>
        <w:t xml:space="preserve"> </w:t>
      </w:r>
      <w:r>
        <w:rPr>
          <w:color w:val="221F1F"/>
        </w:rPr>
        <w:t>Editor</w:t>
      </w:r>
      <w:r>
        <w:rPr>
          <w:color w:val="221F1F"/>
          <w:lang w:val="ru-RU"/>
        </w:rPr>
        <w:t>)</w:t>
      </w:r>
      <w:r w:rsidRPr="006565E6">
        <w:rPr>
          <w:color w:val="221F1F"/>
          <w:lang w:val="ru-RU"/>
        </w:rPr>
        <w:t xml:space="preserve">, они могут быть добавлены в редакторе областей карты </w:t>
      </w:r>
      <w:r>
        <w:rPr>
          <w:color w:val="221F1F"/>
          <w:lang w:val="ru-RU"/>
        </w:rPr>
        <w:t>(</w:t>
      </w:r>
      <w:r>
        <w:rPr>
          <w:color w:val="221F1F"/>
        </w:rPr>
        <w:t>Card</w:t>
      </w:r>
      <w:r w:rsidRPr="006565E6">
        <w:rPr>
          <w:color w:val="221F1F"/>
          <w:spacing w:val="1"/>
          <w:lang w:val="ru-RU"/>
        </w:rPr>
        <w:t xml:space="preserve"> </w:t>
      </w:r>
      <w:r>
        <w:rPr>
          <w:color w:val="221F1F"/>
        </w:rPr>
        <w:t>Area</w:t>
      </w:r>
      <w:r w:rsidRPr="006565E6">
        <w:rPr>
          <w:color w:val="221F1F"/>
          <w:spacing w:val="-2"/>
          <w:lang w:val="ru-RU"/>
        </w:rPr>
        <w:t xml:space="preserve"> </w:t>
      </w:r>
      <w:r>
        <w:rPr>
          <w:color w:val="221F1F"/>
        </w:rPr>
        <w:t>Editor</w:t>
      </w:r>
      <w:r>
        <w:rPr>
          <w:color w:val="221F1F"/>
          <w:lang w:val="ru-RU"/>
        </w:rPr>
        <w:t>)</w:t>
      </w:r>
      <w:r w:rsidRPr="006565E6">
        <w:rPr>
          <w:color w:val="221F1F"/>
          <w:lang w:val="ru-RU"/>
        </w:rPr>
        <w:t xml:space="preserve">, где вы можете добавить области к картам или карты к областям. </w:t>
      </w:r>
    </w:p>
    <w:p w14:paraId="6691B936" w14:textId="77777777" w:rsidR="0033608E" w:rsidRPr="00BC4E3B" w:rsidRDefault="0033608E" w:rsidP="0033608E">
      <w:pPr>
        <w:pStyle w:val="a7"/>
        <w:numPr>
          <w:ilvl w:val="0"/>
          <w:numId w:val="8"/>
        </w:numPr>
        <w:tabs>
          <w:tab w:val="left" w:pos="1027"/>
          <w:tab w:val="left" w:pos="1028"/>
        </w:tabs>
        <w:spacing w:before="120"/>
        <w:ind w:left="1026" w:right="357" w:hanging="357"/>
        <w:jc w:val="both"/>
        <w:rPr>
          <w:sz w:val="24"/>
          <w:lang w:val="ru-RU"/>
        </w:rPr>
      </w:pPr>
      <w:r w:rsidRPr="00E85A7D">
        <w:rPr>
          <w:color w:val="221F1F"/>
          <w:sz w:val="24"/>
          <w:lang w:val="ru-RU"/>
        </w:rPr>
        <w:t>В</w:t>
      </w:r>
      <w:r w:rsidRPr="00E85A7D">
        <w:rPr>
          <w:color w:val="221F1F"/>
          <w:sz w:val="24"/>
        </w:rPr>
        <w:t xml:space="preserve"> </w:t>
      </w:r>
      <w:r w:rsidRPr="00E85A7D">
        <w:rPr>
          <w:color w:val="221F1F"/>
          <w:sz w:val="24"/>
          <w:lang w:val="ru-RU"/>
        </w:rPr>
        <w:t>меню</w:t>
      </w:r>
      <w:r w:rsidRPr="00E85A7D">
        <w:rPr>
          <w:color w:val="221F1F"/>
          <w:sz w:val="24"/>
        </w:rPr>
        <w:t xml:space="preserve"> </w:t>
      </w:r>
      <w:r>
        <w:rPr>
          <w:color w:val="221F1F"/>
          <w:sz w:val="24"/>
        </w:rPr>
        <w:t>Access</w:t>
      </w:r>
      <w:r>
        <w:rPr>
          <w:color w:val="221F1F"/>
          <w:spacing w:val="4"/>
          <w:sz w:val="24"/>
        </w:rPr>
        <w:t xml:space="preserve"> </w:t>
      </w:r>
      <w:r>
        <w:rPr>
          <w:color w:val="221F1F"/>
          <w:sz w:val="24"/>
        </w:rPr>
        <w:t xml:space="preserve">Control </w:t>
      </w:r>
      <w:r w:rsidRPr="00E85A7D">
        <w:rPr>
          <w:color w:val="221F1F"/>
          <w:sz w:val="24"/>
          <w:lang w:val="ru-RU"/>
        </w:rPr>
        <w:t>выберите</w:t>
      </w:r>
      <w:r w:rsidRPr="00E85A7D">
        <w:rPr>
          <w:color w:val="221F1F"/>
          <w:sz w:val="24"/>
        </w:rPr>
        <w:t xml:space="preserve"> Program Card / Areas. </w:t>
      </w:r>
      <w:r w:rsidRPr="00E85A7D">
        <w:rPr>
          <w:color w:val="221F1F"/>
          <w:sz w:val="24"/>
          <w:lang w:val="ru-RU"/>
        </w:rPr>
        <w:t>Вы увидите редактор области карт</w:t>
      </w:r>
      <w:r>
        <w:rPr>
          <w:color w:val="221F1F"/>
          <w:sz w:val="24"/>
          <w:lang w:val="ru-RU"/>
        </w:rPr>
        <w:t xml:space="preserve"> </w:t>
      </w:r>
      <w:r w:rsidRPr="00E85A7D">
        <w:rPr>
          <w:color w:val="221F1F"/>
          <w:sz w:val="24"/>
          <w:lang w:val="ru-RU"/>
        </w:rPr>
        <w:t>контроля доступа (</w:t>
      </w:r>
      <w:r>
        <w:rPr>
          <w:color w:val="221F1F"/>
          <w:sz w:val="24"/>
        </w:rPr>
        <w:t>Access</w:t>
      </w:r>
      <w:r w:rsidRPr="00E85A7D">
        <w:rPr>
          <w:color w:val="221F1F"/>
          <w:spacing w:val="4"/>
          <w:sz w:val="24"/>
          <w:lang w:val="ru-RU"/>
        </w:rPr>
        <w:t xml:space="preserve"> </w:t>
      </w:r>
      <w:r>
        <w:rPr>
          <w:color w:val="221F1F"/>
          <w:sz w:val="24"/>
        </w:rPr>
        <w:t>Control</w:t>
      </w:r>
      <w:r w:rsidRPr="00E85A7D">
        <w:rPr>
          <w:color w:val="221F1F"/>
          <w:spacing w:val="1"/>
          <w:sz w:val="24"/>
          <w:lang w:val="ru-RU"/>
        </w:rPr>
        <w:t xml:space="preserve"> </w:t>
      </w:r>
      <w:r>
        <w:rPr>
          <w:color w:val="221F1F"/>
          <w:sz w:val="24"/>
        </w:rPr>
        <w:t>Card</w:t>
      </w:r>
      <w:r w:rsidRPr="00E85A7D">
        <w:rPr>
          <w:color w:val="221F1F"/>
          <w:spacing w:val="1"/>
          <w:sz w:val="24"/>
          <w:lang w:val="ru-RU"/>
        </w:rPr>
        <w:t xml:space="preserve"> </w:t>
      </w:r>
      <w:r>
        <w:rPr>
          <w:color w:val="221F1F"/>
          <w:sz w:val="24"/>
        </w:rPr>
        <w:t>Area</w:t>
      </w:r>
      <w:r>
        <w:rPr>
          <w:color w:val="221F1F"/>
          <w:sz w:val="24"/>
          <w:lang w:val="ru-RU"/>
        </w:rPr>
        <w:t xml:space="preserve"> </w:t>
      </w:r>
      <w:r>
        <w:rPr>
          <w:color w:val="221F1F"/>
          <w:sz w:val="24"/>
        </w:rPr>
        <w:t>Editor</w:t>
      </w:r>
      <w:r>
        <w:rPr>
          <w:color w:val="221F1F"/>
          <w:sz w:val="24"/>
          <w:lang w:val="ru-RU"/>
        </w:rPr>
        <w:t>)</w:t>
      </w:r>
      <w:r w:rsidRPr="00E85A7D">
        <w:rPr>
          <w:color w:val="221F1F"/>
          <w:sz w:val="24"/>
          <w:lang w:val="ru-RU"/>
        </w:rPr>
        <w:t xml:space="preserve">. </w:t>
      </w:r>
      <w:r w:rsidRPr="00BC4E3B">
        <w:rPr>
          <w:color w:val="221F1F"/>
          <w:sz w:val="24"/>
          <w:lang w:val="ru-RU"/>
        </w:rPr>
        <w:t>См. ниже.</w:t>
      </w:r>
    </w:p>
    <w:p w14:paraId="7F7B4147" w14:textId="77777777" w:rsidR="0033608E" w:rsidRPr="00BC4E3B" w:rsidRDefault="0033608E" w:rsidP="0033608E">
      <w:pPr>
        <w:pStyle w:val="a3"/>
        <w:spacing w:before="11"/>
        <w:rPr>
          <w:sz w:val="14"/>
          <w:lang w:val="ru-RU"/>
        </w:rPr>
      </w:pPr>
      <w:r>
        <w:rPr>
          <w:noProof/>
          <w:lang w:val="ru-RU" w:eastAsia="ru-RU"/>
        </w:rPr>
        <w:drawing>
          <wp:anchor distT="0" distB="0" distL="0" distR="0" simplePos="0" relativeHeight="251798528" behindDoc="0" locked="0" layoutInCell="1" allowOverlap="1" wp14:anchorId="360FAAAF" wp14:editId="1213BC2A">
            <wp:simplePos x="0" y="0"/>
            <wp:positionH relativeFrom="page">
              <wp:posOffset>462915</wp:posOffset>
            </wp:positionH>
            <wp:positionV relativeFrom="paragraph">
              <wp:posOffset>133985</wp:posOffset>
            </wp:positionV>
            <wp:extent cx="5111750" cy="3645535"/>
            <wp:effectExtent l="0" t="0" r="0" b="0"/>
            <wp:wrapTopAndBottom/>
            <wp:docPr id="431"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11.png"/>
                    <pic:cNvPicPr/>
                  </pic:nvPicPr>
                  <pic:blipFill>
                    <a:blip r:embed="rId443" cstate="print"/>
                    <a:stretch>
                      <a:fillRect/>
                    </a:stretch>
                  </pic:blipFill>
                  <pic:spPr>
                    <a:xfrm>
                      <a:off x="0" y="0"/>
                      <a:ext cx="5111750" cy="3645535"/>
                    </a:xfrm>
                    <a:prstGeom prst="rect">
                      <a:avLst/>
                    </a:prstGeom>
                  </pic:spPr>
                </pic:pic>
              </a:graphicData>
            </a:graphic>
            <wp14:sizeRelV relativeFrom="margin">
              <wp14:pctHeight>0</wp14:pctHeight>
            </wp14:sizeRelV>
          </wp:anchor>
        </w:drawing>
      </w:r>
    </w:p>
    <w:p w14:paraId="368439E1" w14:textId="77777777" w:rsidR="0033608E" w:rsidRPr="004823EB" w:rsidRDefault="0033608E" w:rsidP="0033608E">
      <w:pPr>
        <w:pStyle w:val="a7"/>
        <w:numPr>
          <w:ilvl w:val="0"/>
          <w:numId w:val="8"/>
        </w:numPr>
        <w:tabs>
          <w:tab w:val="left" w:pos="1027"/>
          <w:tab w:val="left" w:pos="1028"/>
        </w:tabs>
        <w:spacing w:before="120"/>
        <w:jc w:val="both"/>
        <w:rPr>
          <w:sz w:val="24"/>
          <w:lang w:val="ru-RU"/>
        </w:rPr>
      </w:pPr>
      <w:r w:rsidRPr="004823EB">
        <w:rPr>
          <w:color w:val="221F1F"/>
          <w:sz w:val="24"/>
          <w:lang w:val="ru-RU"/>
        </w:rPr>
        <w:t>Выберите карту из списка слева, и увиди</w:t>
      </w:r>
      <w:r>
        <w:rPr>
          <w:color w:val="221F1F"/>
          <w:sz w:val="24"/>
          <w:lang w:val="ru-RU"/>
        </w:rPr>
        <w:t>те список областей карты справа</w:t>
      </w:r>
      <w:r w:rsidRPr="004823EB">
        <w:rPr>
          <w:color w:val="221F1F"/>
          <w:sz w:val="24"/>
          <w:lang w:val="ru-RU"/>
        </w:rPr>
        <w:t>.</w:t>
      </w:r>
    </w:p>
    <w:p w14:paraId="09AD3499" w14:textId="77777777" w:rsidR="0033608E" w:rsidRPr="004823EB" w:rsidRDefault="0033608E" w:rsidP="0033608E">
      <w:pPr>
        <w:pStyle w:val="a7"/>
        <w:numPr>
          <w:ilvl w:val="0"/>
          <w:numId w:val="8"/>
        </w:numPr>
        <w:tabs>
          <w:tab w:val="left" w:pos="1027"/>
          <w:tab w:val="left" w:pos="1028"/>
        </w:tabs>
        <w:spacing w:before="120"/>
        <w:jc w:val="both"/>
        <w:rPr>
          <w:sz w:val="24"/>
          <w:lang w:val="ru-RU"/>
        </w:rPr>
      </w:pPr>
      <w:r w:rsidRPr="004823EB">
        <w:rPr>
          <w:color w:val="221F1F"/>
          <w:sz w:val="24"/>
          <w:lang w:val="ru-RU"/>
        </w:rPr>
        <w:t xml:space="preserve">Чтобы добавить области к карточкам, нажмите кнопку </w:t>
      </w:r>
      <w:r>
        <w:rPr>
          <w:color w:val="221F1F"/>
          <w:sz w:val="24"/>
        </w:rPr>
        <w:t>Edit</w:t>
      </w:r>
      <w:r w:rsidRPr="004823EB">
        <w:rPr>
          <w:color w:val="221F1F"/>
          <w:spacing w:val="-2"/>
          <w:sz w:val="24"/>
          <w:lang w:val="ru-RU"/>
        </w:rPr>
        <w:t xml:space="preserve"> </w:t>
      </w:r>
      <w:r>
        <w:rPr>
          <w:color w:val="221F1F"/>
          <w:sz w:val="24"/>
        </w:rPr>
        <w:t>Area</w:t>
      </w:r>
      <w:r w:rsidRPr="004823EB">
        <w:rPr>
          <w:color w:val="221F1F"/>
          <w:spacing w:val="-4"/>
          <w:sz w:val="24"/>
          <w:lang w:val="ru-RU"/>
        </w:rPr>
        <w:t xml:space="preserve"> </w:t>
      </w:r>
      <w:r>
        <w:rPr>
          <w:color w:val="221F1F"/>
          <w:sz w:val="24"/>
        </w:rPr>
        <w:t>List</w:t>
      </w:r>
      <w:r w:rsidRPr="004823EB">
        <w:rPr>
          <w:color w:val="221F1F"/>
          <w:sz w:val="24"/>
          <w:lang w:val="ru-RU"/>
        </w:rPr>
        <w:t>.</w:t>
      </w:r>
    </w:p>
    <w:p w14:paraId="54C78C7A" w14:textId="77777777" w:rsidR="0033608E" w:rsidRPr="004823EB" w:rsidRDefault="0033608E" w:rsidP="0033608E">
      <w:pPr>
        <w:pStyle w:val="a7"/>
        <w:numPr>
          <w:ilvl w:val="0"/>
          <w:numId w:val="8"/>
        </w:numPr>
        <w:tabs>
          <w:tab w:val="left" w:pos="1027"/>
          <w:tab w:val="left" w:pos="1028"/>
        </w:tabs>
        <w:spacing w:before="120"/>
        <w:ind w:left="1026" w:right="340" w:hanging="357"/>
        <w:jc w:val="both"/>
        <w:rPr>
          <w:sz w:val="24"/>
          <w:lang w:val="ru-RU"/>
        </w:rPr>
      </w:pPr>
      <w:r w:rsidRPr="004823EB">
        <w:rPr>
          <w:color w:val="221F1F"/>
          <w:sz w:val="24"/>
          <w:lang w:val="ru-RU"/>
        </w:rPr>
        <w:t xml:space="preserve">В списке </w:t>
      </w:r>
      <w:r>
        <w:rPr>
          <w:color w:val="221F1F"/>
          <w:sz w:val="24"/>
        </w:rPr>
        <w:t>Area</w:t>
      </w:r>
      <w:r w:rsidRPr="004823EB">
        <w:rPr>
          <w:color w:val="221F1F"/>
          <w:spacing w:val="-4"/>
          <w:sz w:val="24"/>
          <w:lang w:val="ru-RU"/>
        </w:rPr>
        <w:t xml:space="preserve"> </w:t>
      </w:r>
      <w:r>
        <w:rPr>
          <w:color w:val="221F1F"/>
          <w:sz w:val="24"/>
        </w:rPr>
        <w:t>List</w:t>
      </w:r>
      <w:r w:rsidRPr="004823EB">
        <w:rPr>
          <w:color w:val="221F1F"/>
          <w:sz w:val="24"/>
          <w:lang w:val="ru-RU"/>
        </w:rPr>
        <w:t xml:space="preserve"> выберите </w:t>
      </w:r>
      <w:r>
        <w:rPr>
          <w:color w:val="221F1F"/>
          <w:sz w:val="24"/>
          <w:lang w:val="ru-RU"/>
        </w:rPr>
        <w:t xml:space="preserve">нужные </w:t>
      </w:r>
      <w:r w:rsidRPr="004823EB">
        <w:rPr>
          <w:color w:val="221F1F"/>
          <w:sz w:val="24"/>
          <w:lang w:val="ru-RU"/>
        </w:rPr>
        <w:t>области, затем щелкните правой кнопкой мыши, чтобы сохранить и закрыть список.</w:t>
      </w:r>
    </w:p>
    <w:p w14:paraId="0664F552" w14:textId="77777777" w:rsidR="0033608E" w:rsidRPr="004823EB" w:rsidRDefault="0033608E" w:rsidP="0033608E">
      <w:pPr>
        <w:pStyle w:val="a7"/>
        <w:numPr>
          <w:ilvl w:val="0"/>
          <w:numId w:val="8"/>
        </w:numPr>
        <w:tabs>
          <w:tab w:val="left" w:pos="1027"/>
          <w:tab w:val="left" w:pos="1028"/>
        </w:tabs>
        <w:spacing w:before="120"/>
        <w:ind w:right="340"/>
        <w:jc w:val="both"/>
        <w:rPr>
          <w:sz w:val="24"/>
          <w:lang w:val="ru-RU"/>
        </w:rPr>
      </w:pPr>
      <w:r w:rsidRPr="004823EB">
        <w:rPr>
          <w:color w:val="221F1F"/>
          <w:sz w:val="24"/>
          <w:lang w:val="ru-RU"/>
        </w:rPr>
        <w:t xml:space="preserve">Если вы не добавите </w:t>
      </w:r>
      <w:r>
        <w:rPr>
          <w:color w:val="221F1F"/>
          <w:sz w:val="24"/>
          <w:lang w:val="ru-RU"/>
        </w:rPr>
        <w:t>график</w:t>
      </w:r>
      <w:r w:rsidRPr="004823EB">
        <w:rPr>
          <w:color w:val="221F1F"/>
          <w:sz w:val="24"/>
          <w:lang w:val="ru-RU"/>
        </w:rPr>
        <w:t xml:space="preserve"> для области, доступ к ней будет предоставлен </w:t>
      </w:r>
      <w:r>
        <w:rPr>
          <w:color w:val="221F1F"/>
          <w:sz w:val="24"/>
          <w:lang w:val="ru-RU"/>
        </w:rPr>
        <w:t>все 24 часа в сутки.</w:t>
      </w:r>
    </w:p>
    <w:p w14:paraId="6A240BD3" w14:textId="77777777" w:rsidR="0033608E" w:rsidRPr="004823EB" w:rsidRDefault="0033608E" w:rsidP="0033608E">
      <w:pPr>
        <w:pStyle w:val="a7"/>
        <w:numPr>
          <w:ilvl w:val="0"/>
          <w:numId w:val="8"/>
        </w:numPr>
        <w:tabs>
          <w:tab w:val="left" w:pos="1027"/>
          <w:tab w:val="left" w:pos="1028"/>
        </w:tabs>
        <w:spacing w:before="120"/>
        <w:ind w:right="340"/>
        <w:jc w:val="both"/>
        <w:rPr>
          <w:sz w:val="24"/>
          <w:lang w:val="ru-RU"/>
        </w:rPr>
      </w:pPr>
      <w:r w:rsidRPr="004823EB">
        <w:rPr>
          <w:color w:val="221F1F"/>
          <w:sz w:val="24"/>
          <w:lang w:val="ru-RU"/>
        </w:rPr>
        <w:t xml:space="preserve">Чтобы добавить </w:t>
      </w:r>
      <w:r>
        <w:rPr>
          <w:color w:val="221F1F"/>
          <w:sz w:val="24"/>
          <w:lang w:val="ru-RU"/>
        </w:rPr>
        <w:t>график</w:t>
      </w:r>
      <w:r w:rsidRPr="004823EB">
        <w:rPr>
          <w:color w:val="221F1F"/>
          <w:sz w:val="24"/>
          <w:lang w:val="ru-RU"/>
        </w:rPr>
        <w:t xml:space="preserve">, щелкните поле в столбце </w:t>
      </w:r>
      <w:r>
        <w:rPr>
          <w:color w:val="221F1F"/>
          <w:sz w:val="24"/>
        </w:rPr>
        <w:t>Schedule</w:t>
      </w:r>
      <w:r w:rsidRPr="004823EB">
        <w:rPr>
          <w:color w:val="221F1F"/>
          <w:spacing w:val="-1"/>
          <w:sz w:val="24"/>
          <w:lang w:val="ru-RU"/>
        </w:rPr>
        <w:t xml:space="preserve"> </w:t>
      </w:r>
      <w:r>
        <w:rPr>
          <w:color w:val="221F1F"/>
          <w:sz w:val="24"/>
        </w:rPr>
        <w:t>List</w:t>
      </w:r>
      <w:r w:rsidRPr="004823EB">
        <w:rPr>
          <w:color w:val="221F1F"/>
          <w:sz w:val="24"/>
          <w:lang w:val="ru-RU"/>
        </w:rPr>
        <w:t>.</w:t>
      </w:r>
    </w:p>
    <w:p w14:paraId="03E690F9" w14:textId="77777777" w:rsidR="0033608E" w:rsidRPr="00074862" w:rsidRDefault="0033608E" w:rsidP="0033608E">
      <w:pPr>
        <w:pStyle w:val="a7"/>
        <w:numPr>
          <w:ilvl w:val="0"/>
          <w:numId w:val="8"/>
        </w:numPr>
        <w:tabs>
          <w:tab w:val="left" w:pos="1027"/>
          <w:tab w:val="left" w:pos="1028"/>
        </w:tabs>
        <w:spacing w:before="120"/>
        <w:ind w:right="340"/>
        <w:jc w:val="both"/>
        <w:rPr>
          <w:sz w:val="24"/>
          <w:lang w:val="ru-RU"/>
        </w:rPr>
      </w:pPr>
      <w:r w:rsidRPr="00074862">
        <w:rPr>
          <w:color w:val="221F1F"/>
          <w:sz w:val="24"/>
          <w:lang w:val="ru-RU"/>
        </w:rPr>
        <w:t xml:space="preserve">Выберите </w:t>
      </w:r>
      <w:r>
        <w:rPr>
          <w:color w:val="221F1F"/>
          <w:sz w:val="24"/>
          <w:lang w:val="ru-RU"/>
        </w:rPr>
        <w:t>график</w:t>
      </w:r>
      <w:r w:rsidRPr="00074862">
        <w:rPr>
          <w:color w:val="221F1F"/>
          <w:sz w:val="24"/>
          <w:lang w:val="ru-RU"/>
        </w:rPr>
        <w:t xml:space="preserve"> из списка, затем щелкните правой кнопкой мыши, чтобы сохранить и закрыть.</w:t>
      </w:r>
    </w:p>
    <w:p w14:paraId="3F54427A" w14:textId="77777777" w:rsidR="0033608E" w:rsidRPr="00074862" w:rsidRDefault="0033608E" w:rsidP="0033608E">
      <w:pPr>
        <w:pStyle w:val="a7"/>
        <w:numPr>
          <w:ilvl w:val="0"/>
          <w:numId w:val="8"/>
        </w:numPr>
        <w:tabs>
          <w:tab w:val="left" w:pos="1027"/>
          <w:tab w:val="left" w:pos="1028"/>
        </w:tabs>
        <w:spacing w:before="120"/>
        <w:ind w:right="340"/>
        <w:jc w:val="both"/>
        <w:rPr>
          <w:sz w:val="24"/>
          <w:lang w:val="ru-RU"/>
        </w:rPr>
      </w:pPr>
      <w:r w:rsidRPr="00074862">
        <w:rPr>
          <w:color w:val="221F1F"/>
          <w:sz w:val="24"/>
          <w:lang w:val="ru-RU"/>
        </w:rPr>
        <w:t xml:space="preserve">Чтобы добавить блокировку </w:t>
      </w:r>
      <w:r>
        <w:rPr>
          <w:color w:val="221F1F"/>
          <w:sz w:val="24"/>
          <w:lang w:val="ru-RU"/>
        </w:rPr>
        <w:t>(</w:t>
      </w:r>
      <w:r>
        <w:rPr>
          <w:color w:val="221F1F"/>
          <w:sz w:val="24"/>
        </w:rPr>
        <w:t>Interlock</w:t>
      </w:r>
      <w:r>
        <w:rPr>
          <w:color w:val="221F1F"/>
          <w:sz w:val="24"/>
          <w:lang w:val="ru-RU"/>
        </w:rPr>
        <w:t>)</w:t>
      </w:r>
      <w:r w:rsidRPr="00074862">
        <w:rPr>
          <w:color w:val="221F1F"/>
          <w:sz w:val="24"/>
          <w:lang w:val="ru-RU"/>
        </w:rPr>
        <w:t xml:space="preserve">, щелкните поле в столбце </w:t>
      </w:r>
      <w:r>
        <w:rPr>
          <w:color w:val="221F1F"/>
          <w:sz w:val="24"/>
        </w:rPr>
        <w:t>Command</w:t>
      </w:r>
      <w:r w:rsidRPr="00074862">
        <w:rPr>
          <w:color w:val="221F1F"/>
          <w:sz w:val="24"/>
          <w:lang w:val="ru-RU"/>
        </w:rPr>
        <w:t xml:space="preserve"> </w:t>
      </w:r>
      <w:r>
        <w:rPr>
          <w:color w:val="221F1F"/>
          <w:sz w:val="24"/>
        </w:rPr>
        <w:t>Lis</w:t>
      </w:r>
      <w:r w:rsidRPr="00074862">
        <w:rPr>
          <w:color w:val="221F1F"/>
          <w:sz w:val="24"/>
          <w:lang w:val="ru-RU"/>
        </w:rPr>
        <w:t xml:space="preserve"> и выберите одно из списка.</w:t>
      </w:r>
    </w:p>
    <w:p w14:paraId="1E8707A2" w14:textId="77777777" w:rsidR="0033608E" w:rsidRPr="00074862" w:rsidRDefault="0033608E" w:rsidP="0033608E">
      <w:pPr>
        <w:pStyle w:val="a7"/>
        <w:numPr>
          <w:ilvl w:val="0"/>
          <w:numId w:val="8"/>
        </w:numPr>
        <w:tabs>
          <w:tab w:val="left" w:pos="1027"/>
          <w:tab w:val="left" w:pos="1028"/>
        </w:tabs>
        <w:spacing w:before="120"/>
        <w:ind w:right="340"/>
        <w:jc w:val="both"/>
        <w:rPr>
          <w:sz w:val="24"/>
          <w:lang w:val="ru-RU"/>
        </w:rPr>
      </w:pPr>
      <w:r w:rsidRPr="00074862">
        <w:rPr>
          <w:color w:val="221F1F"/>
          <w:sz w:val="24"/>
          <w:lang w:val="ru-RU"/>
        </w:rPr>
        <w:t>Дважды щелкните правой кнопкой мыши, чтобы сохранить и закрыть список.</w:t>
      </w:r>
    </w:p>
    <w:p w14:paraId="3D3C8601" w14:textId="77777777" w:rsidR="0033608E" w:rsidRPr="00447A31" w:rsidRDefault="0033608E" w:rsidP="0033608E">
      <w:pPr>
        <w:pStyle w:val="a7"/>
        <w:numPr>
          <w:ilvl w:val="0"/>
          <w:numId w:val="8"/>
        </w:numPr>
        <w:tabs>
          <w:tab w:val="left" w:pos="1027"/>
          <w:tab w:val="left" w:pos="1028"/>
        </w:tabs>
        <w:spacing w:before="120"/>
        <w:ind w:right="340"/>
        <w:jc w:val="both"/>
        <w:rPr>
          <w:sz w:val="24"/>
          <w:lang w:val="ru-RU"/>
        </w:rPr>
      </w:pPr>
      <w:r w:rsidRPr="00074862">
        <w:rPr>
          <w:color w:val="221F1F"/>
          <w:sz w:val="24"/>
          <w:lang w:val="ru-RU"/>
        </w:rPr>
        <w:t>Чтобы</w:t>
      </w:r>
      <w:r w:rsidRPr="00447A31">
        <w:rPr>
          <w:color w:val="221F1F"/>
          <w:sz w:val="24"/>
          <w:lang w:val="ru-RU"/>
        </w:rPr>
        <w:t xml:space="preserve"> </w:t>
      </w:r>
      <w:r w:rsidRPr="00074862">
        <w:rPr>
          <w:color w:val="221F1F"/>
          <w:sz w:val="24"/>
          <w:lang w:val="ru-RU"/>
        </w:rPr>
        <w:t>изменить</w:t>
      </w:r>
      <w:r w:rsidRPr="00447A31">
        <w:rPr>
          <w:color w:val="221F1F"/>
          <w:sz w:val="24"/>
          <w:lang w:val="ru-RU"/>
        </w:rPr>
        <w:t xml:space="preserve"> </w:t>
      </w:r>
      <w:r>
        <w:rPr>
          <w:color w:val="221F1F"/>
          <w:sz w:val="24"/>
          <w:lang w:val="ru-RU"/>
        </w:rPr>
        <w:t>график</w:t>
      </w:r>
      <w:r w:rsidRPr="00447A31">
        <w:rPr>
          <w:color w:val="221F1F"/>
          <w:sz w:val="24"/>
          <w:lang w:val="ru-RU"/>
        </w:rPr>
        <w:t xml:space="preserve"> </w:t>
      </w:r>
      <w:r w:rsidRPr="00074862">
        <w:rPr>
          <w:color w:val="221F1F"/>
          <w:sz w:val="24"/>
          <w:lang w:val="ru-RU"/>
        </w:rPr>
        <w:t>или</w:t>
      </w:r>
      <w:r w:rsidRPr="00447A31">
        <w:rPr>
          <w:color w:val="221F1F"/>
          <w:sz w:val="24"/>
          <w:lang w:val="ru-RU"/>
        </w:rPr>
        <w:t xml:space="preserve"> </w:t>
      </w:r>
      <w:r w:rsidRPr="00074862">
        <w:rPr>
          <w:color w:val="221F1F"/>
          <w:sz w:val="24"/>
          <w:lang w:val="ru-RU"/>
        </w:rPr>
        <w:t>блокировку</w:t>
      </w:r>
      <w:r w:rsidRPr="00447A31">
        <w:rPr>
          <w:color w:val="221F1F"/>
          <w:sz w:val="24"/>
          <w:lang w:val="ru-RU"/>
        </w:rPr>
        <w:t xml:space="preserve">, </w:t>
      </w:r>
      <w:r w:rsidRPr="00074862">
        <w:rPr>
          <w:color w:val="221F1F"/>
          <w:sz w:val="24"/>
          <w:lang w:val="ru-RU"/>
        </w:rPr>
        <w:t>щелкните</w:t>
      </w:r>
      <w:r w:rsidRPr="00447A31">
        <w:rPr>
          <w:color w:val="221F1F"/>
          <w:sz w:val="24"/>
          <w:lang w:val="ru-RU"/>
        </w:rPr>
        <w:t xml:space="preserve"> </w:t>
      </w:r>
      <w:r w:rsidRPr="00074862">
        <w:rPr>
          <w:color w:val="221F1F"/>
          <w:sz w:val="24"/>
          <w:lang w:val="ru-RU"/>
        </w:rPr>
        <w:t>соответствующее</w:t>
      </w:r>
      <w:r w:rsidRPr="00447A31">
        <w:rPr>
          <w:color w:val="221F1F"/>
          <w:sz w:val="24"/>
          <w:lang w:val="ru-RU"/>
        </w:rPr>
        <w:t xml:space="preserve"> </w:t>
      </w:r>
      <w:r w:rsidRPr="00074862">
        <w:rPr>
          <w:color w:val="221F1F"/>
          <w:sz w:val="24"/>
          <w:lang w:val="ru-RU"/>
        </w:rPr>
        <w:t>поле</w:t>
      </w:r>
      <w:r w:rsidRPr="00447A31">
        <w:rPr>
          <w:color w:val="221F1F"/>
          <w:sz w:val="24"/>
          <w:lang w:val="ru-RU"/>
        </w:rPr>
        <w:t>.</w:t>
      </w:r>
    </w:p>
    <w:p w14:paraId="55ED9806" w14:textId="77777777" w:rsidR="0033608E" w:rsidRPr="00074862" w:rsidRDefault="0033608E" w:rsidP="0033608E">
      <w:pPr>
        <w:pStyle w:val="a7"/>
        <w:numPr>
          <w:ilvl w:val="0"/>
          <w:numId w:val="8"/>
        </w:numPr>
        <w:tabs>
          <w:tab w:val="left" w:pos="1027"/>
          <w:tab w:val="left" w:pos="1028"/>
        </w:tabs>
        <w:spacing w:before="120"/>
        <w:ind w:right="340"/>
        <w:jc w:val="both"/>
        <w:rPr>
          <w:sz w:val="24"/>
          <w:lang w:val="ru-RU"/>
        </w:rPr>
      </w:pPr>
      <w:r w:rsidRPr="00074862">
        <w:rPr>
          <w:color w:val="221F1F"/>
          <w:sz w:val="24"/>
          <w:lang w:val="ru-RU"/>
        </w:rPr>
        <w:t xml:space="preserve">Чтобы удалить области с карты, нажмите кнопку </w:t>
      </w:r>
      <w:r>
        <w:rPr>
          <w:color w:val="221F1F"/>
          <w:sz w:val="24"/>
        </w:rPr>
        <w:t>Edit</w:t>
      </w:r>
      <w:r w:rsidRPr="00074862">
        <w:rPr>
          <w:color w:val="221F1F"/>
          <w:spacing w:val="-2"/>
          <w:sz w:val="24"/>
          <w:lang w:val="ru-RU"/>
        </w:rPr>
        <w:t xml:space="preserve"> </w:t>
      </w:r>
      <w:r>
        <w:rPr>
          <w:color w:val="221F1F"/>
          <w:sz w:val="24"/>
        </w:rPr>
        <w:t>Area</w:t>
      </w:r>
      <w:r w:rsidRPr="00074862">
        <w:rPr>
          <w:color w:val="221F1F"/>
          <w:sz w:val="24"/>
          <w:lang w:val="ru-RU"/>
        </w:rPr>
        <w:t xml:space="preserve"> </w:t>
      </w:r>
      <w:r>
        <w:rPr>
          <w:color w:val="221F1F"/>
          <w:sz w:val="24"/>
        </w:rPr>
        <w:t>List</w:t>
      </w:r>
      <w:r>
        <w:rPr>
          <w:color w:val="221F1F"/>
          <w:sz w:val="24"/>
          <w:lang w:val="ru-RU"/>
        </w:rPr>
        <w:t>, и появится список областей</w:t>
      </w:r>
      <w:r w:rsidRPr="00074862">
        <w:rPr>
          <w:color w:val="221F1F"/>
          <w:sz w:val="24"/>
          <w:lang w:val="ru-RU"/>
        </w:rPr>
        <w:t xml:space="preserve"> </w:t>
      </w:r>
      <w:r>
        <w:rPr>
          <w:color w:val="221F1F"/>
          <w:sz w:val="24"/>
          <w:lang w:val="ru-RU"/>
        </w:rPr>
        <w:t>(</w:t>
      </w:r>
      <w:r>
        <w:rPr>
          <w:color w:val="221F1F"/>
          <w:sz w:val="24"/>
        </w:rPr>
        <w:t>Area</w:t>
      </w:r>
      <w:r w:rsidRPr="00074862">
        <w:rPr>
          <w:color w:val="221F1F"/>
          <w:spacing w:val="-3"/>
          <w:sz w:val="24"/>
          <w:lang w:val="ru-RU"/>
        </w:rPr>
        <w:t xml:space="preserve"> </w:t>
      </w:r>
      <w:r>
        <w:rPr>
          <w:color w:val="221F1F"/>
          <w:sz w:val="24"/>
        </w:rPr>
        <w:t>List</w:t>
      </w:r>
      <w:r>
        <w:rPr>
          <w:color w:val="221F1F"/>
          <w:sz w:val="24"/>
          <w:lang w:val="ru-RU"/>
        </w:rPr>
        <w:t>)</w:t>
      </w:r>
      <w:r w:rsidRPr="00074862">
        <w:rPr>
          <w:color w:val="221F1F"/>
          <w:sz w:val="24"/>
          <w:lang w:val="ru-RU"/>
        </w:rPr>
        <w:t>.</w:t>
      </w:r>
    </w:p>
    <w:p w14:paraId="16EDF8D9" w14:textId="77777777" w:rsidR="0033608E" w:rsidRPr="00074862" w:rsidRDefault="0033608E" w:rsidP="0033608E">
      <w:pPr>
        <w:rPr>
          <w:sz w:val="24"/>
          <w:lang w:val="ru-RU"/>
        </w:rPr>
        <w:sectPr w:rsidR="0033608E" w:rsidRPr="00074862" w:rsidSect="00010A9E">
          <w:footerReference w:type="default" r:id="rId444"/>
          <w:pgSz w:w="12240" w:h="15840"/>
          <w:pgMar w:top="520" w:right="360" w:bottom="1000" w:left="420" w:header="0" w:footer="802" w:gutter="0"/>
          <w:cols w:space="720"/>
        </w:sectPr>
      </w:pPr>
    </w:p>
    <w:p w14:paraId="42704811" w14:textId="77777777" w:rsidR="0033608E" w:rsidRDefault="0033608E" w:rsidP="0033608E">
      <w:pPr>
        <w:pStyle w:val="a3"/>
        <w:ind w:left="307"/>
        <w:rPr>
          <w:sz w:val="20"/>
        </w:rPr>
      </w:pPr>
      <w:r>
        <w:rPr>
          <w:noProof/>
          <w:sz w:val="20"/>
          <w:lang w:val="ru-RU" w:eastAsia="ru-RU"/>
        </w:rPr>
        <w:lastRenderedPageBreak/>
        <w:drawing>
          <wp:inline distT="0" distB="0" distL="0" distR="0" wp14:anchorId="1A2660C4" wp14:editId="4D5AF9F2">
            <wp:extent cx="4352179" cy="3800104"/>
            <wp:effectExtent l="0" t="0" r="0" b="0"/>
            <wp:docPr id="433"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12.png"/>
                    <pic:cNvPicPr/>
                  </pic:nvPicPr>
                  <pic:blipFill>
                    <a:blip r:embed="rId445" cstate="print"/>
                    <a:stretch>
                      <a:fillRect/>
                    </a:stretch>
                  </pic:blipFill>
                  <pic:spPr>
                    <a:xfrm>
                      <a:off x="0" y="0"/>
                      <a:ext cx="4356717" cy="3804066"/>
                    </a:xfrm>
                    <a:prstGeom prst="rect">
                      <a:avLst/>
                    </a:prstGeom>
                  </pic:spPr>
                </pic:pic>
              </a:graphicData>
            </a:graphic>
          </wp:inline>
        </w:drawing>
      </w:r>
    </w:p>
    <w:p w14:paraId="68898698" w14:textId="77777777" w:rsidR="0033608E" w:rsidRDefault="0033608E" w:rsidP="0033608E">
      <w:pPr>
        <w:pStyle w:val="a3"/>
        <w:spacing w:before="10"/>
        <w:rPr>
          <w:sz w:val="8"/>
        </w:rPr>
      </w:pPr>
    </w:p>
    <w:p w14:paraId="7EFD6DED" w14:textId="77777777" w:rsidR="0033608E" w:rsidRPr="000F77B3" w:rsidRDefault="0033608E" w:rsidP="0033608E">
      <w:pPr>
        <w:pStyle w:val="a7"/>
        <w:numPr>
          <w:ilvl w:val="0"/>
          <w:numId w:val="8"/>
        </w:numPr>
        <w:tabs>
          <w:tab w:val="left" w:pos="1027"/>
          <w:tab w:val="left" w:pos="1028"/>
        </w:tabs>
        <w:spacing w:before="0"/>
        <w:ind w:left="1026" w:right="340" w:hanging="357"/>
        <w:jc w:val="both"/>
        <w:rPr>
          <w:sz w:val="24"/>
          <w:lang w:val="ru-RU"/>
        </w:rPr>
      </w:pPr>
      <w:r w:rsidRPr="000F77B3">
        <w:rPr>
          <w:color w:val="221F1F"/>
          <w:sz w:val="24"/>
          <w:lang w:val="ru-RU"/>
        </w:rPr>
        <w:t>Области, выделенные зеленым цветом, уже добавлены в список справа. Щелкните зеленые области в основном списке, чтобы удалить их из списка справа.</w:t>
      </w:r>
    </w:p>
    <w:p w14:paraId="5B6F0ED6" w14:textId="77777777" w:rsidR="0033608E" w:rsidRPr="000F77B3" w:rsidRDefault="0033608E" w:rsidP="0033608E">
      <w:pPr>
        <w:pStyle w:val="a7"/>
        <w:numPr>
          <w:ilvl w:val="0"/>
          <w:numId w:val="8"/>
        </w:numPr>
        <w:tabs>
          <w:tab w:val="left" w:pos="1027"/>
          <w:tab w:val="left" w:pos="1028"/>
        </w:tabs>
        <w:spacing w:before="120"/>
        <w:ind w:left="1026" w:right="340" w:hanging="357"/>
        <w:jc w:val="both"/>
        <w:rPr>
          <w:sz w:val="24"/>
          <w:lang w:val="ru-RU"/>
        </w:rPr>
      </w:pPr>
      <w:r w:rsidRPr="000F77B3">
        <w:rPr>
          <w:color w:val="221F1F"/>
          <w:sz w:val="24"/>
          <w:lang w:val="ru-RU"/>
        </w:rPr>
        <w:t>Дважды щелкните правой кнопкой мыши, чтобы сохранить и вер</w:t>
      </w:r>
      <w:r>
        <w:rPr>
          <w:color w:val="221F1F"/>
          <w:sz w:val="24"/>
          <w:lang w:val="ru-RU"/>
        </w:rPr>
        <w:t>нуться в редактор области карты</w:t>
      </w:r>
      <w:r w:rsidRPr="000F77B3">
        <w:rPr>
          <w:color w:val="221F1F"/>
          <w:spacing w:val="-1"/>
          <w:sz w:val="24"/>
          <w:lang w:val="ru-RU"/>
        </w:rPr>
        <w:t xml:space="preserve"> </w:t>
      </w:r>
      <w:r>
        <w:rPr>
          <w:color w:val="221F1F"/>
          <w:spacing w:val="-1"/>
          <w:sz w:val="24"/>
          <w:lang w:val="ru-RU"/>
        </w:rPr>
        <w:t>(</w:t>
      </w:r>
      <w:r>
        <w:rPr>
          <w:color w:val="221F1F"/>
          <w:sz w:val="24"/>
        </w:rPr>
        <w:t>Card</w:t>
      </w:r>
      <w:r w:rsidRPr="000F77B3">
        <w:rPr>
          <w:color w:val="221F1F"/>
          <w:spacing w:val="1"/>
          <w:sz w:val="24"/>
          <w:lang w:val="ru-RU"/>
        </w:rPr>
        <w:t xml:space="preserve"> </w:t>
      </w:r>
      <w:r>
        <w:rPr>
          <w:color w:val="221F1F"/>
          <w:sz w:val="24"/>
        </w:rPr>
        <w:t>Area</w:t>
      </w:r>
      <w:r w:rsidRPr="000F77B3">
        <w:rPr>
          <w:color w:val="221F1F"/>
          <w:sz w:val="24"/>
          <w:lang w:val="ru-RU"/>
        </w:rPr>
        <w:t xml:space="preserve"> </w:t>
      </w:r>
      <w:r>
        <w:rPr>
          <w:color w:val="221F1F"/>
          <w:sz w:val="24"/>
        </w:rPr>
        <w:t>Editor</w:t>
      </w:r>
      <w:r>
        <w:rPr>
          <w:color w:val="221F1F"/>
          <w:sz w:val="24"/>
          <w:lang w:val="ru-RU"/>
        </w:rPr>
        <w:t>)</w:t>
      </w:r>
      <w:r w:rsidRPr="000F77B3">
        <w:rPr>
          <w:color w:val="221F1F"/>
          <w:sz w:val="24"/>
          <w:lang w:val="ru-RU"/>
        </w:rPr>
        <w:t>.</w:t>
      </w:r>
    </w:p>
    <w:p w14:paraId="4E991DC1" w14:textId="77777777" w:rsidR="0033608E" w:rsidRPr="00AE129D" w:rsidRDefault="0033608E" w:rsidP="0033608E">
      <w:pPr>
        <w:pStyle w:val="a7"/>
        <w:numPr>
          <w:ilvl w:val="0"/>
          <w:numId w:val="8"/>
        </w:numPr>
        <w:tabs>
          <w:tab w:val="left" w:pos="1027"/>
          <w:tab w:val="left" w:pos="1028"/>
        </w:tabs>
        <w:spacing w:before="120"/>
        <w:ind w:left="1026" w:right="340" w:hanging="357"/>
        <w:jc w:val="both"/>
        <w:rPr>
          <w:sz w:val="24"/>
          <w:lang w:val="ru-RU"/>
        </w:rPr>
      </w:pPr>
      <w:r w:rsidRPr="00AE129D">
        <w:rPr>
          <w:color w:val="221F1F"/>
          <w:sz w:val="24"/>
          <w:lang w:val="ru-RU"/>
        </w:rPr>
        <w:t xml:space="preserve">После добавления областей и </w:t>
      </w:r>
      <w:r>
        <w:rPr>
          <w:color w:val="221F1F"/>
          <w:sz w:val="24"/>
          <w:lang w:val="ru-RU"/>
        </w:rPr>
        <w:t>графиков</w:t>
      </w:r>
      <w:r w:rsidRPr="00AE129D">
        <w:rPr>
          <w:color w:val="221F1F"/>
          <w:sz w:val="24"/>
          <w:lang w:val="ru-RU"/>
        </w:rPr>
        <w:t xml:space="preserve"> щелкните правой кнопкой мыши или </w:t>
      </w:r>
      <w:r>
        <w:rPr>
          <w:color w:val="221F1F"/>
          <w:sz w:val="24"/>
          <w:lang w:val="ru-RU"/>
        </w:rPr>
        <w:t xml:space="preserve">нажмите </w:t>
      </w:r>
      <w:r w:rsidRPr="00AE129D">
        <w:rPr>
          <w:color w:val="221F1F"/>
          <w:sz w:val="24"/>
        </w:rPr>
        <w:t>ESC</w:t>
      </w:r>
      <w:r w:rsidRPr="00AE129D">
        <w:rPr>
          <w:color w:val="221F1F"/>
          <w:sz w:val="24"/>
          <w:lang w:val="ru-RU"/>
        </w:rPr>
        <w:t>, чтобы</w:t>
      </w:r>
      <w:r>
        <w:rPr>
          <w:color w:val="221F1F"/>
          <w:sz w:val="24"/>
          <w:lang w:val="ru-RU"/>
        </w:rPr>
        <w:t xml:space="preserve"> закрыть редактор области карты</w:t>
      </w:r>
      <w:r w:rsidRPr="00AE129D">
        <w:rPr>
          <w:color w:val="221F1F"/>
          <w:spacing w:val="-5"/>
          <w:sz w:val="24"/>
          <w:lang w:val="ru-RU"/>
        </w:rPr>
        <w:t xml:space="preserve"> </w:t>
      </w:r>
      <w:r>
        <w:rPr>
          <w:color w:val="221F1F"/>
          <w:spacing w:val="-5"/>
          <w:sz w:val="24"/>
          <w:lang w:val="ru-RU"/>
        </w:rPr>
        <w:t>(</w:t>
      </w:r>
      <w:r>
        <w:rPr>
          <w:color w:val="221F1F"/>
          <w:sz w:val="24"/>
        </w:rPr>
        <w:t>Card</w:t>
      </w:r>
      <w:r w:rsidRPr="00AE129D">
        <w:rPr>
          <w:color w:val="221F1F"/>
          <w:spacing w:val="1"/>
          <w:sz w:val="24"/>
          <w:lang w:val="ru-RU"/>
        </w:rPr>
        <w:t xml:space="preserve"> </w:t>
      </w:r>
      <w:r>
        <w:rPr>
          <w:color w:val="221F1F"/>
          <w:sz w:val="24"/>
        </w:rPr>
        <w:t>Area</w:t>
      </w:r>
      <w:r w:rsidRPr="00AE129D">
        <w:rPr>
          <w:color w:val="221F1F"/>
          <w:spacing w:val="-3"/>
          <w:sz w:val="24"/>
          <w:lang w:val="ru-RU"/>
        </w:rPr>
        <w:t xml:space="preserve"> </w:t>
      </w:r>
      <w:r>
        <w:rPr>
          <w:color w:val="221F1F"/>
          <w:sz w:val="24"/>
        </w:rPr>
        <w:t>Editor</w:t>
      </w:r>
      <w:r>
        <w:rPr>
          <w:color w:val="221F1F"/>
          <w:sz w:val="24"/>
          <w:lang w:val="ru-RU"/>
        </w:rPr>
        <w:t>)</w:t>
      </w:r>
      <w:r w:rsidRPr="00AE129D">
        <w:rPr>
          <w:color w:val="221F1F"/>
          <w:sz w:val="24"/>
          <w:lang w:val="ru-RU"/>
        </w:rPr>
        <w:t>.</w:t>
      </w:r>
    </w:p>
    <w:p w14:paraId="6317522C" w14:textId="77777777" w:rsidR="0033608E" w:rsidRPr="00AE129D" w:rsidRDefault="0033608E" w:rsidP="0033608E">
      <w:pPr>
        <w:pStyle w:val="a3"/>
        <w:spacing w:before="240"/>
        <w:ind w:left="306" w:right="340"/>
        <w:jc w:val="both"/>
        <w:rPr>
          <w:lang w:val="ru-RU"/>
        </w:rPr>
      </w:pPr>
      <w:r w:rsidRPr="00AE129D">
        <w:rPr>
          <w:b/>
          <w:color w:val="221F1F"/>
          <w:lang w:val="ru-RU"/>
        </w:rPr>
        <w:t>Примечание:</w:t>
      </w:r>
      <w:r>
        <w:rPr>
          <w:b/>
          <w:color w:val="221F1F"/>
          <w:lang w:val="ru-RU"/>
        </w:rPr>
        <w:t xml:space="preserve"> </w:t>
      </w:r>
      <w:r w:rsidRPr="00AE129D">
        <w:rPr>
          <w:color w:val="221F1F"/>
          <w:lang w:val="ru-RU"/>
        </w:rPr>
        <w:t xml:space="preserve">база данных на контроллере управления доступом </w:t>
      </w:r>
      <w:r>
        <w:rPr>
          <w:color w:val="221F1F"/>
          <w:lang w:val="ru-RU"/>
        </w:rPr>
        <w:t>(</w:t>
      </w:r>
      <w:r>
        <w:rPr>
          <w:color w:val="221F1F"/>
        </w:rPr>
        <w:t>Access</w:t>
      </w:r>
      <w:r w:rsidRPr="00AE129D">
        <w:rPr>
          <w:color w:val="221F1F"/>
          <w:lang w:val="ru-RU"/>
        </w:rPr>
        <w:t xml:space="preserve"> </w:t>
      </w:r>
      <w:r>
        <w:rPr>
          <w:color w:val="221F1F"/>
        </w:rPr>
        <w:t>Control</w:t>
      </w:r>
      <w:r w:rsidRPr="00AE129D">
        <w:rPr>
          <w:color w:val="221F1F"/>
          <w:lang w:val="ru-RU"/>
        </w:rPr>
        <w:t xml:space="preserve"> (</w:t>
      </w:r>
      <w:r>
        <w:rPr>
          <w:color w:val="221F1F"/>
        </w:rPr>
        <w:t>Brain</w:t>
      </w:r>
      <w:r w:rsidRPr="00AE129D">
        <w:rPr>
          <w:color w:val="221F1F"/>
          <w:lang w:val="ru-RU"/>
        </w:rPr>
        <w:t xml:space="preserve">)) может нуждаться в масштабировании для обработки количества карт / областей. Если каждая карта имеет доступ ко всем областям, то количество записей рассчитывается по формуле: # карт </w:t>
      </w:r>
      <w:r w:rsidRPr="00AE129D">
        <w:rPr>
          <w:color w:val="221F1F"/>
        </w:rPr>
        <w:t>X</w:t>
      </w:r>
      <w:r w:rsidRPr="00AE129D">
        <w:rPr>
          <w:color w:val="221F1F"/>
          <w:lang w:val="ru-RU"/>
        </w:rPr>
        <w:t xml:space="preserve"> # областей.</w:t>
      </w:r>
    </w:p>
    <w:p w14:paraId="10B852C1" w14:textId="77777777" w:rsidR="0033608E" w:rsidRPr="00AE129D" w:rsidRDefault="0033608E" w:rsidP="0033608E">
      <w:pPr>
        <w:pStyle w:val="a3"/>
        <w:ind w:right="340"/>
        <w:rPr>
          <w:lang w:val="ru-RU"/>
        </w:rPr>
      </w:pPr>
    </w:p>
    <w:p w14:paraId="0A4B77C1" w14:textId="77777777" w:rsidR="0033608E" w:rsidRPr="00AE129D" w:rsidRDefault="0033608E" w:rsidP="0033608E">
      <w:pPr>
        <w:pStyle w:val="a3"/>
        <w:ind w:right="340"/>
        <w:rPr>
          <w:lang w:val="ru-RU"/>
        </w:rPr>
      </w:pPr>
    </w:p>
    <w:p w14:paraId="0C3DDF17" w14:textId="77777777" w:rsidR="0033608E" w:rsidRPr="00901A59" w:rsidRDefault="0033608E" w:rsidP="0033608E">
      <w:pPr>
        <w:pStyle w:val="3"/>
        <w:spacing w:before="152"/>
        <w:ind w:right="340"/>
        <w:jc w:val="both"/>
        <w:rPr>
          <w:lang w:val="ru-RU"/>
        </w:rPr>
      </w:pPr>
      <w:bookmarkStart w:id="455" w:name="Download_Controllers"/>
      <w:bookmarkEnd w:id="455"/>
      <w:r>
        <w:rPr>
          <w:lang w:val="ru-RU"/>
        </w:rPr>
        <w:t>Загрузка</w:t>
      </w:r>
      <w:r w:rsidRPr="00901A59">
        <w:rPr>
          <w:lang w:val="ru-RU"/>
        </w:rPr>
        <w:t xml:space="preserve"> контроллер</w:t>
      </w:r>
      <w:r>
        <w:rPr>
          <w:lang w:val="ru-RU"/>
        </w:rPr>
        <w:t>ов</w:t>
      </w:r>
    </w:p>
    <w:p w14:paraId="3CA41CC5" w14:textId="77777777" w:rsidR="0033608E" w:rsidRPr="008F6FC1" w:rsidRDefault="0033608E" w:rsidP="0033608E">
      <w:pPr>
        <w:pStyle w:val="a3"/>
        <w:spacing w:before="245"/>
        <w:ind w:left="307" w:right="340"/>
        <w:jc w:val="both"/>
        <w:rPr>
          <w:color w:val="221F1F"/>
          <w:lang w:val="ru-RU"/>
        </w:rPr>
      </w:pPr>
      <w:r w:rsidRPr="00901A59">
        <w:rPr>
          <w:color w:val="221F1F"/>
          <w:lang w:val="ru-RU"/>
        </w:rPr>
        <w:t xml:space="preserve">Каждый раз, когда в базу данных вносятся изменения, такие как добавление карты или изменение </w:t>
      </w:r>
      <w:r>
        <w:rPr>
          <w:color w:val="221F1F"/>
          <w:lang w:val="ru-RU"/>
        </w:rPr>
        <w:t>графиков</w:t>
      </w:r>
      <w:r w:rsidRPr="00901A59">
        <w:rPr>
          <w:color w:val="221F1F"/>
          <w:lang w:val="ru-RU"/>
        </w:rPr>
        <w:t xml:space="preserve">, изменения должны быть вручную загружены в контроллеры </w:t>
      </w:r>
      <w:r w:rsidRPr="00901A59">
        <w:rPr>
          <w:color w:val="221F1F"/>
        </w:rPr>
        <w:t>Host</w:t>
      </w:r>
      <w:r w:rsidRPr="00901A59">
        <w:rPr>
          <w:color w:val="221F1F"/>
          <w:lang w:val="ru-RU"/>
        </w:rPr>
        <w:t xml:space="preserve"> / </w:t>
      </w:r>
      <w:r w:rsidRPr="00901A59">
        <w:rPr>
          <w:color w:val="221F1F"/>
        </w:rPr>
        <w:t>Brain</w:t>
      </w:r>
      <w:r w:rsidRPr="00901A59">
        <w:rPr>
          <w:color w:val="221F1F"/>
          <w:lang w:val="ru-RU"/>
        </w:rPr>
        <w:t xml:space="preserve">. Не делайте этого в периоды высокой посещаемости, так как </w:t>
      </w:r>
      <w:r w:rsidRPr="008F6FC1">
        <w:rPr>
          <w:color w:val="221F1F"/>
          <w:lang w:val="ru-RU"/>
        </w:rPr>
        <w:t xml:space="preserve">считыватель </w:t>
      </w:r>
      <w:r w:rsidRPr="00901A59">
        <w:rPr>
          <w:color w:val="221F1F"/>
          <w:lang w:val="ru-RU"/>
        </w:rPr>
        <w:t>перезагрузится и отключится на несколько секунд. Редактирование чего-либо на экране программ</w:t>
      </w:r>
      <w:r>
        <w:rPr>
          <w:color w:val="221F1F"/>
          <w:lang w:val="ru-RU"/>
        </w:rPr>
        <w:t>ирования считывателей</w:t>
      </w:r>
      <w:r w:rsidRPr="00901A59">
        <w:rPr>
          <w:color w:val="221F1F"/>
          <w:lang w:val="ru-RU"/>
        </w:rPr>
        <w:t xml:space="preserve"> </w:t>
      </w:r>
      <w:r>
        <w:rPr>
          <w:color w:val="221F1F"/>
          <w:lang w:val="ru-RU"/>
        </w:rPr>
        <w:t>(</w:t>
      </w:r>
      <w:r>
        <w:rPr>
          <w:color w:val="221F1F"/>
        </w:rPr>
        <w:t>Reader</w:t>
      </w:r>
      <w:r w:rsidRPr="008F6FC1">
        <w:rPr>
          <w:color w:val="221F1F"/>
          <w:spacing w:val="-11"/>
          <w:lang w:val="ru-RU"/>
        </w:rPr>
        <w:t xml:space="preserve"> </w:t>
      </w:r>
      <w:r>
        <w:rPr>
          <w:color w:val="221F1F"/>
        </w:rPr>
        <w:t>Program</w:t>
      </w:r>
      <w:r>
        <w:rPr>
          <w:color w:val="221F1F"/>
          <w:lang w:val="ru-RU"/>
        </w:rPr>
        <w:t>)</w:t>
      </w:r>
      <w:r w:rsidRPr="008F6FC1">
        <w:rPr>
          <w:color w:val="221F1F"/>
          <w:spacing w:val="-10"/>
          <w:lang w:val="ru-RU"/>
        </w:rPr>
        <w:t xml:space="preserve"> </w:t>
      </w:r>
      <w:r w:rsidRPr="00901A59">
        <w:rPr>
          <w:color w:val="221F1F"/>
          <w:lang w:val="ru-RU"/>
        </w:rPr>
        <w:t xml:space="preserve">вызывает автоматическую загрузку в контроллер </w:t>
      </w:r>
      <w:r w:rsidRPr="00901A59">
        <w:rPr>
          <w:color w:val="221F1F"/>
        </w:rPr>
        <w:t>Brain</w:t>
      </w:r>
      <w:r w:rsidRPr="00901A59">
        <w:rPr>
          <w:color w:val="221F1F"/>
          <w:lang w:val="ru-RU"/>
        </w:rPr>
        <w:t xml:space="preserve"> этого </w:t>
      </w:r>
      <w:r>
        <w:rPr>
          <w:color w:val="221F1F"/>
          <w:lang w:val="ru-RU"/>
        </w:rPr>
        <w:t>считывателя</w:t>
      </w:r>
      <w:r w:rsidRPr="00901A59">
        <w:rPr>
          <w:color w:val="221F1F"/>
          <w:lang w:val="ru-RU"/>
        </w:rPr>
        <w:t xml:space="preserve">. Таким образом, нет необходимости использовать опцию </w:t>
      </w:r>
      <w:r w:rsidRPr="00901A59">
        <w:rPr>
          <w:color w:val="221F1F"/>
        </w:rPr>
        <w:t>Access</w:t>
      </w:r>
      <w:r w:rsidRPr="00901A59">
        <w:rPr>
          <w:color w:val="221F1F"/>
          <w:lang w:val="ru-RU"/>
        </w:rPr>
        <w:t xml:space="preserve"> </w:t>
      </w:r>
      <w:r w:rsidRPr="00901A59">
        <w:rPr>
          <w:color w:val="221F1F"/>
        </w:rPr>
        <w:t>Control</w:t>
      </w:r>
      <w:r w:rsidRPr="00901A59">
        <w:rPr>
          <w:color w:val="221F1F"/>
          <w:lang w:val="ru-RU"/>
        </w:rPr>
        <w:t xml:space="preserve"> </w:t>
      </w:r>
      <w:r w:rsidRPr="00901A59">
        <w:rPr>
          <w:color w:val="221F1F"/>
        </w:rPr>
        <w:t>Download</w:t>
      </w:r>
      <w:r w:rsidRPr="00901A59">
        <w:rPr>
          <w:color w:val="221F1F"/>
          <w:lang w:val="ru-RU"/>
        </w:rPr>
        <w:t xml:space="preserve"> при редактировании параметров </w:t>
      </w:r>
      <w:r w:rsidRPr="008F6FC1">
        <w:rPr>
          <w:color w:val="221F1F"/>
          <w:lang w:val="ru-RU"/>
        </w:rPr>
        <w:t>считывател</w:t>
      </w:r>
      <w:r>
        <w:rPr>
          <w:color w:val="221F1F"/>
          <w:lang w:val="ru-RU"/>
        </w:rPr>
        <w:t>ей</w:t>
      </w:r>
      <w:r w:rsidRPr="00901A59">
        <w:rPr>
          <w:color w:val="221F1F"/>
          <w:lang w:val="ru-RU"/>
        </w:rPr>
        <w:t xml:space="preserve">. Только такие </w:t>
      </w:r>
      <w:r>
        <w:rPr>
          <w:color w:val="221F1F"/>
          <w:lang w:val="ru-RU"/>
        </w:rPr>
        <w:t>детали</w:t>
      </w:r>
      <w:r w:rsidRPr="00901A59">
        <w:rPr>
          <w:color w:val="221F1F"/>
          <w:lang w:val="ru-RU"/>
        </w:rPr>
        <w:t xml:space="preserve">, как Карты / Области, нужно загружать вручную или автоматически (см. </w:t>
      </w:r>
      <w:r w:rsidRPr="008F6FC1">
        <w:rPr>
          <w:color w:val="221F1F"/>
          <w:lang w:val="ru-RU"/>
        </w:rPr>
        <w:t>следующий раздел).</w:t>
      </w:r>
    </w:p>
    <w:p w14:paraId="7EF079DE" w14:textId="77777777" w:rsidR="0033608E" w:rsidRDefault="0033608E" w:rsidP="0033608E">
      <w:pPr>
        <w:pStyle w:val="a7"/>
        <w:numPr>
          <w:ilvl w:val="0"/>
          <w:numId w:val="8"/>
        </w:numPr>
        <w:tabs>
          <w:tab w:val="left" w:pos="1027"/>
          <w:tab w:val="left" w:pos="1028"/>
        </w:tabs>
        <w:spacing w:before="203"/>
        <w:ind w:right="340"/>
        <w:rPr>
          <w:sz w:val="24"/>
        </w:rPr>
      </w:pPr>
      <w:r w:rsidRPr="001D612F">
        <w:rPr>
          <w:color w:val="221F1F"/>
          <w:sz w:val="24"/>
          <w:lang w:val="ru-RU"/>
        </w:rPr>
        <w:t>В</w:t>
      </w:r>
      <w:r w:rsidRPr="001D612F">
        <w:rPr>
          <w:color w:val="221F1F"/>
          <w:sz w:val="24"/>
        </w:rPr>
        <w:t xml:space="preserve"> </w:t>
      </w:r>
      <w:r w:rsidRPr="001D612F">
        <w:rPr>
          <w:color w:val="221F1F"/>
          <w:sz w:val="24"/>
          <w:lang w:val="ru-RU"/>
        </w:rPr>
        <w:t>меню</w:t>
      </w:r>
      <w:r w:rsidRPr="001D612F">
        <w:rPr>
          <w:color w:val="221F1F"/>
          <w:sz w:val="24"/>
        </w:rPr>
        <w:t xml:space="preserve"> </w:t>
      </w:r>
      <w:r>
        <w:rPr>
          <w:color w:val="221F1F"/>
          <w:sz w:val="24"/>
        </w:rPr>
        <w:t>Access</w:t>
      </w:r>
      <w:r w:rsidRPr="001D612F">
        <w:rPr>
          <w:color w:val="221F1F"/>
          <w:spacing w:val="-2"/>
          <w:sz w:val="24"/>
        </w:rPr>
        <w:t xml:space="preserve"> </w:t>
      </w:r>
      <w:r>
        <w:rPr>
          <w:color w:val="221F1F"/>
          <w:sz w:val="24"/>
        </w:rPr>
        <w:t>Control</w:t>
      </w:r>
      <w:r w:rsidRPr="001D612F">
        <w:rPr>
          <w:color w:val="221F1F"/>
          <w:sz w:val="24"/>
        </w:rPr>
        <w:t xml:space="preserve"> </w:t>
      </w:r>
      <w:r w:rsidRPr="001D612F">
        <w:rPr>
          <w:color w:val="221F1F"/>
          <w:sz w:val="24"/>
          <w:lang w:val="ru-RU"/>
        </w:rPr>
        <w:t>нажмите</w:t>
      </w:r>
      <w:r w:rsidRPr="001D612F">
        <w:rPr>
          <w:color w:val="221F1F"/>
          <w:sz w:val="24"/>
        </w:rPr>
        <w:t xml:space="preserve"> </w:t>
      </w:r>
      <w:r>
        <w:rPr>
          <w:color w:val="221F1F"/>
          <w:sz w:val="24"/>
        </w:rPr>
        <w:t>Download Controllers</w:t>
      </w:r>
      <w:r w:rsidRPr="001D612F">
        <w:rPr>
          <w:color w:val="221F1F"/>
          <w:sz w:val="24"/>
        </w:rPr>
        <w:t>.</w:t>
      </w:r>
    </w:p>
    <w:p w14:paraId="6A8044B7" w14:textId="77777777" w:rsidR="0033608E" w:rsidRPr="00151CA2" w:rsidRDefault="0033608E" w:rsidP="0033608E">
      <w:pPr>
        <w:pStyle w:val="a7"/>
        <w:numPr>
          <w:ilvl w:val="0"/>
          <w:numId w:val="8"/>
        </w:numPr>
        <w:tabs>
          <w:tab w:val="left" w:pos="1027"/>
          <w:tab w:val="left" w:pos="1028"/>
        </w:tabs>
        <w:spacing w:before="120"/>
        <w:ind w:left="1026" w:right="340" w:hanging="357"/>
        <w:jc w:val="both"/>
        <w:rPr>
          <w:sz w:val="24"/>
          <w:lang w:val="ru-RU"/>
        </w:rPr>
      </w:pPr>
      <w:r w:rsidRPr="001D612F">
        <w:rPr>
          <w:color w:val="221F1F"/>
          <w:sz w:val="24"/>
          <w:lang w:val="ru-RU"/>
        </w:rPr>
        <w:t>Во время загрузки контроллеров вы увидите экран выполнения.</w:t>
      </w:r>
    </w:p>
    <w:p w14:paraId="55D8FF1D" w14:textId="77777777" w:rsidR="0033608E" w:rsidRPr="00151CA2" w:rsidRDefault="0033608E" w:rsidP="0033608E">
      <w:pPr>
        <w:rPr>
          <w:sz w:val="24"/>
          <w:lang w:val="ru-RU"/>
        </w:rPr>
        <w:sectPr w:rsidR="0033608E" w:rsidRPr="00151CA2" w:rsidSect="00010A9E">
          <w:footerReference w:type="default" r:id="rId446"/>
          <w:pgSz w:w="12240" w:h="15840"/>
          <w:pgMar w:top="600" w:right="360" w:bottom="1000" w:left="420" w:header="0" w:footer="802" w:gutter="0"/>
          <w:cols w:space="720"/>
        </w:sectPr>
      </w:pPr>
    </w:p>
    <w:p w14:paraId="00BFE530" w14:textId="77777777" w:rsidR="0033608E" w:rsidRDefault="0033608E" w:rsidP="0033608E">
      <w:pPr>
        <w:pStyle w:val="a3"/>
        <w:ind w:left="307"/>
        <w:rPr>
          <w:sz w:val="20"/>
        </w:rPr>
      </w:pPr>
      <w:r>
        <w:rPr>
          <w:noProof/>
          <w:sz w:val="20"/>
          <w:lang w:val="ru-RU" w:eastAsia="ru-RU"/>
        </w:rPr>
        <w:lastRenderedPageBreak/>
        <w:drawing>
          <wp:inline distT="0" distB="0" distL="0" distR="0" wp14:anchorId="3633A257" wp14:editId="75E7ACE2">
            <wp:extent cx="4983707" cy="965834"/>
            <wp:effectExtent l="0" t="0" r="0" b="0"/>
            <wp:docPr id="435"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13.jpeg"/>
                    <pic:cNvPicPr/>
                  </pic:nvPicPr>
                  <pic:blipFill>
                    <a:blip r:embed="rId447" cstate="print"/>
                    <a:stretch>
                      <a:fillRect/>
                    </a:stretch>
                  </pic:blipFill>
                  <pic:spPr>
                    <a:xfrm>
                      <a:off x="0" y="0"/>
                      <a:ext cx="4983707" cy="965834"/>
                    </a:xfrm>
                    <a:prstGeom prst="rect">
                      <a:avLst/>
                    </a:prstGeom>
                  </pic:spPr>
                </pic:pic>
              </a:graphicData>
            </a:graphic>
          </wp:inline>
        </w:drawing>
      </w:r>
    </w:p>
    <w:p w14:paraId="5CC81A42" w14:textId="77777777" w:rsidR="0033608E" w:rsidRDefault="0033608E" w:rsidP="0033608E">
      <w:pPr>
        <w:pStyle w:val="a3"/>
        <w:spacing w:before="7"/>
        <w:rPr>
          <w:sz w:val="12"/>
        </w:rPr>
      </w:pPr>
    </w:p>
    <w:p w14:paraId="03A43C2F" w14:textId="77777777" w:rsidR="0033608E" w:rsidRDefault="0033608E" w:rsidP="0033608E">
      <w:pPr>
        <w:pStyle w:val="a7"/>
        <w:numPr>
          <w:ilvl w:val="0"/>
          <w:numId w:val="8"/>
        </w:numPr>
        <w:tabs>
          <w:tab w:val="left" w:pos="1027"/>
          <w:tab w:val="left" w:pos="1028"/>
        </w:tabs>
        <w:spacing w:before="100"/>
        <w:ind w:right="340"/>
        <w:jc w:val="both"/>
        <w:rPr>
          <w:sz w:val="24"/>
        </w:rPr>
      </w:pPr>
      <w:r w:rsidRPr="00151CA2">
        <w:rPr>
          <w:color w:val="221F1F"/>
          <w:sz w:val="24"/>
          <w:lang w:val="ru-RU"/>
        </w:rPr>
        <w:t xml:space="preserve">На следующем экране отображаются элементы управления доступом </w:t>
      </w:r>
      <w:r>
        <w:rPr>
          <w:color w:val="221F1F"/>
          <w:sz w:val="24"/>
          <w:lang w:val="ru-RU"/>
        </w:rPr>
        <w:t>(</w:t>
      </w:r>
      <w:r>
        <w:rPr>
          <w:color w:val="221F1F"/>
          <w:sz w:val="24"/>
        </w:rPr>
        <w:t>Access</w:t>
      </w:r>
      <w:r w:rsidRPr="00151CA2">
        <w:rPr>
          <w:color w:val="221F1F"/>
          <w:spacing w:val="-9"/>
          <w:sz w:val="24"/>
          <w:lang w:val="ru-RU"/>
        </w:rPr>
        <w:t xml:space="preserve"> </w:t>
      </w:r>
      <w:r>
        <w:rPr>
          <w:color w:val="221F1F"/>
          <w:sz w:val="24"/>
        </w:rPr>
        <w:t>Control</w:t>
      </w:r>
      <w:r w:rsidRPr="00151CA2">
        <w:rPr>
          <w:color w:val="221F1F"/>
          <w:spacing w:val="-10"/>
          <w:sz w:val="24"/>
          <w:lang w:val="ru-RU"/>
        </w:rPr>
        <w:t xml:space="preserve"> </w:t>
      </w:r>
      <w:r>
        <w:rPr>
          <w:color w:val="221F1F"/>
          <w:sz w:val="24"/>
        </w:rPr>
        <w:t>brains</w:t>
      </w:r>
      <w:r>
        <w:rPr>
          <w:color w:val="221F1F"/>
          <w:sz w:val="24"/>
          <w:lang w:val="ru-RU"/>
        </w:rPr>
        <w:t>)</w:t>
      </w:r>
      <w:r w:rsidRPr="00151CA2">
        <w:rPr>
          <w:color w:val="221F1F"/>
          <w:sz w:val="24"/>
          <w:lang w:val="ru-RU"/>
        </w:rPr>
        <w:t>, а также некоторые статистические данные о том, сколько записей используется в их базах данных. Загрузка завершена.</w:t>
      </w:r>
    </w:p>
    <w:p w14:paraId="4EA58CB9" w14:textId="77777777" w:rsidR="0033608E" w:rsidRPr="00B95DF2" w:rsidRDefault="0033608E" w:rsidP="0033608E">
      <w:pPr>
        <w:pStyle w:val="a7"/>
        <w:numPr>
          <w:ilvl w:val="0"/>
          <w:numId w:val="8"/>
        </w:numPr>
        <w:tabs>
          <w:tab w:val="left" w:pos="1027"/>
          <w:tab w:val="left" w:pos="1028"/>
        </w:tabs>
        <w:spacing w:before="207"/>
        <w:ind w:right="340"/>
        <w:jc w:val="both"/>
        <w:rPr>
          <w:sz w:val="24"/>
          <w:lang w:val="ru-RU"/>
        </w:rPr>
      </w:pPr>
      <w:r w:rsidRPr="00B95DF2">
        <w:rPr>
          <w:color w:val="221F1F"/>
          <w:sz w:val="24"/>
          <w:lang w:val="ru-RU"/>
        </w:rPr>
        <w:t xml:space="preserve">Щелкните правой кнопкой мыши или </w:t>
      </w:r>
      <w:r>
        <w:rPr>
          <w:color w:val="221F1F"/>
          <w:sz w:val="24"/>
          <w:lang w:val="ru-RU"/>
        </w:rPr>
        <w:t>нажмите</w:t>
      </w:r>
      <w:r w:rsidRPr="00B95DF2">
        <w:rPr>
          <w:color w:val="221F1F"/>
          <w:sz w:val="24"/>
          <w:lang w:val="ru-RU"/>
        </w:rPr>
        <w:t xml:space="preserve"> </w:t>
      </w:r>
      <w:r w:rsidRPr="00B95DF2">
        <w:rPr>
          <w:color w:val="221F1F"/>
          <w:sz w:val="24"/>
        </w:rPr>
        <w:t>ESC</w:t>
      </w:r>
      <w:r w:rsidRPr="00B95DF2">
        <w:rPr>
          <w:color w:val="221F1F"/>
          <w:sz w:val="24"/>
          <w:lang w:val="ru-RU"/>
        </w:rPr>
        <w:t>, чтобы вернуться в меню</w:t>
      </w:r>
      <w:r w:rsidRPr="00B95DF2">
        <w:rPr>
          <w:color w:val="221F1F"/>
          <w:spacing w:val="-2"/>
          <w:sz w:val="24"/>
          <w:lang w:val="ru-RU"/>
        </w:rPr>
        <w:t xml:space="preserve"> </w:t>
      </w:r>
      <w:r>
        <w:rPr>
          <w:color w:val="221F1F"/>
          <w:sz w:val="24"/>
        </w:rPr>
        <w:t>Access</w:t>
      </w:r>
      <w:r w:rsidRPr="00B95DF2">
        <w:rPr>
          <w:color w:val="221F1F"/>
          <w:sz w:val="24"/>
          <w:lang w:val="ru-RU"/>
        </w:rPr>
        <w:t xml:space="preserve"> </w:t>
      </w:r>
      <w:r>
        <w:rPr>
          <w:color w:val="221F1F"/>
          <w:sz w:val="24"/>
        </w:rPr>
        <w:t>Control</w:t>
      </w:r>
      <w:r w:rsidRPr="00B95DF2">
        <w:rPr>
          <w:color w:val="221F1F"/>
          <w:sz w:val="24"/>
          <w:lang w:val="ru-RU"/>
        </w:rPr>
        <w:t>.</w:t>
      </w:r>
    </w:p>
    <w:p w14:paraId="40147125" w14:textId="77777777" w:rsidR="0033608E" w:rsidRPr="00B95DF2" w:rsidRDefault="0033608E" w:rsidP="0033608E">
      <w:pPr>
        <w:pStyle w:val="a3"/>
        <w:ind w:right="340"/>
        <w:rPr>
          <w:sz w:val="30"/>
          <w:lang w:val="ru-RU"/>
        </w:rPr>
      </w:pPr>
    </w:p>
    <w:p w14:paraId="6B456D68" w14:textId="77777777" w:rsidR="0033608E" w:rsidRPr="00B95DF2" w:rsidRDefault="0033608E" w:rsidP="0033608E">
      <w:pPr>
        <w:pStyle w:val="a3"/>
        <w:spacing w:before="10"/>
        <w:ind w:right="340"/>
        <w:rPr>
          <w:sz w:val="33"/>
          <w:lang w:val="ru-RU"/>
        </w:rPr>
      </w:pPr>
    </w:p>
    <w:p w14:paraId="61832E3C" w14:textId="77777777" w:rsidR="0033608E" w:rsidRDefault="0033608E" w:rsidP="0033608E">
      <w:pPr>
        <w:pStyle w:val="3"/>
        <w:spacing w:before="0"/>
        <w:ind w:right="340"/>
        <w:jc w:val="both"/>
      </w:pPr>
      <w:bookmarkStart w:id="456" w:name="Automatic_Downloads"/>
      <w:bookmarkEnd w:id="456"/>
      <w:r w:rsidRPr="00562AEA">
        <w:t>Автоматические загрузки</w:t>
      </w:r>
    </w:p>
    <w:p w14:paraId="00918C97" w14:textId="77777777" w:rsidR="0033608E" w:rsidRPr="00BD58E3" w:rsidRDefault="0033608E" w:rsidP="0033608E">
      <w:pPr>
        <w:pStyle w:val="a3"/>
        <w:spacing w:before="248"/>
        <w:ind w:left="307" w:right="340"/>
        <w:jc w:val="both"/>
        <w:rPr>
          <w:color w:val="221F1F"/>
          <w:lang w:val="ru-RU"/>
        </w:rPr>
      </w:pPr>
      <w:r w:rsidRPr="00BD58E3">
        <w:rPr>
          <w:color w:val="221F1F"/>
          <w:lang w:val="ru-RU"/>
        </w:rPr>
        <w:t xml:space="preserve">Для вашего удобства есть способ настроить </w:t>
      </w:r>
      <w:r>
        <w:rPr>
          <w:color w:val="221F1F"/>
          <w:lang w:val="ru-RU"/>
        </w:rPr>
        <w:t xml:space="preserve">систему </w:t>
      </w:r>
      <w:r w:rsidRPr="00BD58E3">
        <w:rPr>
          <w:color w:val="221F1F"/>
        </w:rPr>
        <w:t>CBAS</w:t>
      </w:r>
      <w:r w:rsidRPr="00BD58E3">
        <w:rPr>
          <w:color w:val="221F1F"/>
          <w:lang w:val="ru-RU"/>
        </w:rPr>
        <w:t xml:space="preserve"> так, чтобы загрузки происходили в </w:t>
      </w:r>
      <w:r>
        <w:rPr>
          <w:color w:val="221F1F"/>
          <w:lang w:val="ru-RU"/>
        </w:rPr>
        <w:t>ночное время</w:t>
      </w:r>
      <w:r w:rsidRPr="00BD58E3">
        <w:rPr>
          <w:color w:val="221F1F"/>
          <w:lang w:val="ru-RU"/>
        </w:rPr>
        <w:t xml:space="preserve">, </w:t>
      </w:r>
      <w:r>
        <w:rPr>
          <w:color w:val="221F1F"/>
          <w:lang w:val="ru-RU"/>
        </w:rPr>
        <w:t xml:space="preserve">т.е. в моменты, </w:t>
      </w:r>
      <w:r w:rsidRPr="00BD58E3">
        <w:rPr>
          <w:color w:val="221F1F"/>
          <w:lang w:val="ru-RU"/>
        </w:rPr>
        <w:t>когда немногие люди, если таковые имеются, будут использовать систему контроля доступа. Если вы полагаетесь на эту функцию,</w:t>
      </w:r>
      <w:r>
        <w:rPr>
          <w:color w:val="221F1F"/>
          <w:lang w:val="ru-RU"/>
        </w:rPr>
        <w:t xml:space="preserve"> ввод в систему новых карт, а также</w:t>
      </w:r>
      <w:r w:rsidRPr="00BD58E3">
        <w:rPr>
          <w:color w:val="221F1F"/>
          <w:lang w:val="ru-RU"/>
        </w:rPr>
        <w:t xml:space="preserve"> изменения существующих карт не вступят в силу до следующего дня.</w:t>
      </w:r>
    </w:p>
    <w:p w14:paraId="6ACB39B2" w14:textId="77777777" w:rsidR="0033608E" w:rsidRPr="00FE0406" w:rsidRDefault="0033608E" w:rsidP="0033608E">
      <w:pPr>
        <w:pStyle w:val="a3"/>
        <w:spacing w:before="199"/>
        <w:ind w:left="307" w:right="340"/>
        <w:jc w:val="both"/>
        <w:rPr>
          <w:lang w:val="ru-RU"/>
        </w:rPr>
      </w:pPr>
      <w:r w:rsidRPr="00FE0406">
        <w:rPr>
          <w:color w:val="221F1F"/>
          <w:lang w:val="ru-RU"/>
        </w:rPr>
        <w:t>Для настройки автоматической загрузки</w:t>
      </w:r>
      <w:r>
        <w:rPr>
          <w:color w:val="221F1F"/>
          <w:lang w:val="ru-RU"/>
        </w:rPr>
        <w:t xml:space="preserve"> выполните следующие действия</w:t>
      </w:r>
      <w:r w:rsidRPr="00FE0406">
        <w:rPr>
          <w:color w:val="221F1F"/>
          <w:lang w:val="ru-RU"/>
        </w:rPr>
        <w:t>:</w:t>
      </w:r>
    </w:p>
    <w:p w14:paraId="11714E64" w14:textId="77777777" w:rsidR="0033608E" w:rsidRPr="00FE0406" w:rsidRDefault="0033608E" w:rsidP="0033608E">
      <w:pPr>
        <w:pStyle w:val="a3"/>
        <w:spacing w:before="1"/>
        <w:ind w:right="340"/>
        <w:rPr>
          <w:sz w:val="20"/>
          <w:lang w:val="ru-RU"/>
        </w:rPr>
      </w:pPr>
    </w:p>
    <w:p w14:paraId="42D9008F" w14:textId="77777777" w:rsidR="0033608E" w:rsidRDefault="0033608E" w:rsidP="0033608E">
      <w:pPr>
        <w:pStyle w:val="a7"/>
        <w:numPr>
          <w:ilvl w:val="0"/>
          <w:numId w:val="8"/>
        </w:numPr>
        <w:tabs>
          <w:tab w:val="left" w:pos="1027"/>
          <w:tab w:val="left" w:pos="1028"/>
        </w:tabs>
        <w:spacing w:before="1"/>
        <w:ind w:right="340"/>
        <w:jc w:val="both"/>
        <w:rPr>
          <w:sz w:val="24"/>
        </w:rPr>
      </w:pPr>
      <w:r w:rsidRPr="00FE0406">
        <w:rPr>
          <w:color w:val="221F1F"/>
          <w:sz w:val="24"/>
          <w:lang w:val="ru-RU"/>
        </w:rPr>
        <w:t>Перейдите</w:t>
      </w:r>
      <w:r w:rsidRPr="00FE0406">
        <w:rPr>
          <w:color w:val="221F1F"/>
          <w:sz w:val="24"/>
        </w:rPr>
        <w:t xml:space="preserve"> </w:t>
      </w:r>
      <w:r w:rsidRPr="00FE0406">
        <w:rPr>
          <w:color w:val="221F1F"/>
          <w:sz w:val="24"/>
          <w:lang w:val="ru-RU"/>
        </w:rPr>
        <w:t>в</w:t>
      </w:r>
      <w:r w:rsidRPr="00FE0406">
        <w:rPr>
          <w:color w:val="221F1F"/>
          <w:sz w:val="24"/>
        </w:rPr>
        <w:t xml:space="preserve"> </w:t>
      </w:r>
      <w:r>
        <w:rPr>
          <w:color w:val="221F1F"/>
          <w:sz w:val="24"/>
        </w:rPr>
        <w:t>System</w:t>
      </w:r>
      <w:r w:rsidRPr="00FE0406">
        <w:rPr>
          <w:color w:val="221F1F"/>
          <w:spacing w:val="-3"/>
          <w:sz w:val="24"/>
        </w:rPr>
        <w:t xml:space="preserve"> </w:t>
      </w:r>
      <w:r>
        <w:rPr>
          <w:color w:val="221F1F"/>
          <w:sz w:val="24"/>
        </w:rPr>
        <w:t>Menu</w:t>
      </w:r>
      <w:r w:rsidRPr="00FE0406">
        <w:rPr>
          <w:color w:val="221F1F"/>
          <w:sz w:val="24"/>
        </w:rPr>
        <w:t xml:space="preserve">, </w:t>
      </w:r>
      <w:r w:rsidRPr="00FE0406">
        <w:rPr>
          <w:color w:val="221F1F"/>
          <w:sz w:val="24"/>
          <w:lang w:val="ru-RU"/>
        </w:rPr>
        <w:t>затем</w:t>
      </w:r>
      <w:r w:rsidRPr="00FE0406">
        <w:rPr>
          <w:color w:val="221F1F"/>
          <w:sz w:val="24"/>
        </w:rPr>
        <w:t xml:space="preserve"> </w:t>
      </w:r>
      <w:r w:rsidRPr="00FE0406">
        <w:rPr>
          <w:color w:val="221F1F"/>
          <w:sz w:val="24"/>
          <w:lang w:val="ru-RU"/>
        </w:rPr>
        <w:t>в</w:t>
      </w:r>
      <w:r w:rsidRPr="00FE0406">
        <w:rPr>
          <w:color w:val="221F1F"/>
          <w:sz w:val="24"/>
        </w:rPr>
        <w:t xml:space="preserve"> </w:t>
      </w:r>
      <w:r>
        <w:rPr>
          <w:color w:val="221F1F"/>
          <w:sz w:val="24"/>
        </w:rPr>
        <w:t>Database</w:t>
      </w:r>
      <w:r>
        <w:rPr>
          <w:color w:val="221F1F"/>
          <w:spacing w:val="-2"/>
          <w:sz w:val="24"/>
        </w:rPr>
        <w:t xml:space="preserve"> </w:t>
      </w:r>
      <w:r>
        <w:rPr>
          <w:color w:val="221F1F"/>
          <w:sz w:val="24"/>
        </w:rPr>
        <w:t>Maintenance.</w:t>
      </w:r>
    </w:p>
    <w:p w14:paraId="19F74A90" w14:textId="77777777" w:rsidR="0033608E" w:rsidRDefault="0033608E" w:rsidP="0033608E">
      <w:pPr>
        <w:pStyle w:val="a7"/>
        <w:numPr>
          <w:ilvl w:val="0"/>
          <w:numId w:val="8"/>
        </w:numPr>
        <w:tabs>
          <w:tab w:val="left" w:pos="1027"/>
          <w:tab w:val="left" w:pos="1028"/>
        </w:tabs>
        <w:spacing w:before="243"/>
        <w:ind w:right="340"/>
        <w:rPr>
          <w:sz w:val="24"/>
        </w:rPr>
      </w:pPr>
      <w:r w:rsidRPr="00FE0406">
        <w:rPr>
          <w:color w:val="221F1F"/>
          <w:sz w:val="24"/>
        </w:rPr>
        <w:t xml:space="preserve">Нажмите кнопку </w:t>
      </w:r>
      <w:r>
        <w:rPr>
          <w:color w:val="221F1F"/>
          <w:sz w:val="24"/>
        </w:rPr>
        <w:t>Access</w:t>
      </w:r>
      <w:r>
        <w:rPr>
          <w:color w:val="221F1F"/>
          <w:spacing w:val="-1"/>
          <w:sz w:val="24"/>
        </w:rPr>
        <w:t xml:space="preserve"> </w:t>
      </w:r>
      <w:r>
        <w:rPr>
          <w:color w:val="221F1F"/>
          <w:sz w:val="24"/>
        </w:rPr>
        <w:t>Control</w:t>
      </w:r>
      <w:r>
        <w:rPr>
          <w:color w:val="221F1F"/>
          <w:spacing w:val="-6"/>
          <w:sz w:val="24"/>
        </w:rPr>
        <w:t xml:space="preserve"> </w:t>
      </w:r>
      <w:r>
        <w:rPr>
          <w:color w:val="221F1F"/>
          <w:sz w:val="24"/>
        </w:rPr>
        <w:t>Download.</w:t>
      </w:r>
    </w:p>
    <w:p w14:paraId="3EF43D45" w14:textId="77777777" w:rsidR="0033608E" w:rsidRPr="000D2D1A" w:rsidRDefault="0033608E" w:rsidP="0033608E">
      <w:pPr>
        <w:pStyle w:val="a7"/>
        <w:numPr>
          <w:ilvl w:val="0"/>
          <w:numId w:val="8"/>
        </w:numPr>
        <w:tabs>
          <w:tab w:val="left" w:pos="1027"/>
          <w:tab w:val="left" w:pos="1028"/>
        </w:tabs>
        <w:ind w:right="340"/>
        <w:jc w:val="both"/>
        <w:rPr>
          <w:sz w:val="24"/>
          <w:lang w:val="ru-RU"/>
        </w:rPr>
      </w:pPr>
      <w:r w:rsidRPr="00FE0406">
        <w:rPr>
          <w:color w:val="221F1F"/>
          <w:sz w:val="24"/>
          <w:lang w:val="ru-RU"/>
        </w:rPr>
        <w:t xml:space="preserve">См. ниже. Если время загрузки установлено на 00:00, </w:t>
      </w:r>
      <w:r>
        <w:rPr>
          <w:color w:val="221F1F"/>
          <w:sz w:val="24"/>
          <w:lang w:val="ru-RU"/>
        </w:rPr>
        <w:t xml:space="preserve">то </w:t>
      </w:r>
      <w:r w:rsidRPr="00FE0406">
        <w:rPr>
          <w:color w:val="221F1F"/>
          <w:sz w:val="24"/>
          <w:lang w:val="ru-RU"/>
        </w:rPr>
        <w:t>загрузк</w:t>
      </w:r>
      <w:r>
        <w:rPr>
          <w:color w:val="221F1F"/>
          <w:sz w:val="24"/>
          <w:lang w:val="ru-RU"/>
        </w:rPr>
        <w:t>и</w:t>
      </w:r>
      <w:r w:rsidRPr="00FE0406">
        <w:rPr>
          <w:color w:val="221F1F"/>
          <w:sz w:val="24"/>
          <w:lang w:val="ru-RU"/>
        </w:rPr>
        <w:t xml:space="preserve"> не будет. Измените время, щелкнув по нему и введя </w:t>
      </w:r>
      <w:r>
        <w:rPr>
          <w:color w:val="221F1F"/>
          <w:sz w:val="24"/>
          <w:lang w:val="ru-RU"/>
        </w:rPr>
        <w:t>то</w:t>
      </w:r>
      <w:r w:rsidRPr="00FE0406">
        <w:rPr>
          <w:color w:val="221F1F"/>
          <w:sz w:val="24"/>
          <w:lang w:val="ru-RU"/>
        </w:rPr>
        <w:t xml:space="preserve">, </w:t>
      </w:r>
      <w:r>
        <w:rPr>
          <w:color w:val="221F1F"/>
          <w:sz w:val="24"/>
          <w:lang w:val="ru-RU"/>
        </w:rPr>
        <w:t>в которое наблюдается маленький трафик</w:t>
      </w:r>
      <w:r w:rsidRPr="00FE0406">
        <w:rPr>
          <w:color w:val="221F1F"/>
          <w:sz w:val="24"/>
          <w:lang w:val="ru-RU"/>
        </w:rPr>
        <w:t>.</w:t>
      </w:r>
    </w:p>
    <w:p w14:paraId="3ADF5A6E" w14:textId="77777777" w:rsidR="0033608E" w:rsidRPr="000D2D1A" w:rsidRDefault="0033608E" w:rsidP="0033608E">
      <w:pPr>
        <w:pStyle w:val="a7"/>
        <w:numPr>
          <w:ilvl w:val="0"/>
          <w:numId w:val="8"/>
        </w:numPr>
        <w:tabs>
          <w:tab w:val="left" w:pos="1027"/>
          <w:tab w:val="left" w:pos="1028"/>
        </w:tabs>
        <w:spacing w:before="207"/>
        <w:ind w:right="340"/>
        <w:rPr>
          <w:sz w:val="24"/>
          <w:lang w:val="ru-RU"/>
        </w:rPr>
      </w:pPr>
      <w:r w:rsidRPr="000D2D1A">
        <w:rPr>
          <w:color w:val="221F1F"/>
          <w:sz w:val="24"/>
          <w:lang w:val="ru-RU"/>
        </w:rPr>
        <w:t xml:space="preserve">Щелкните правой кнопкой мыши или </w:t>
      </w:r>
      <w:r>
        <w:rPr>
          <w:color w:val="221F1F"/>
          <w:sz w:val="24"/>
          <w:lang w:val="ru-RU"/>
        </w:rPr>
        <w:t xml:space="preserve">нажмите </w:t>
      </w:r>
      <w:r w:rsidRPr="000D2D1A">
        <w:rPr>
          <w:color w:val="221F1F"/>
          <w:sz w:val="24"/>
        </w:rPr>
        <w:t>ESC</w:t>
      </w:r>
      <w:r w:rsidRPr="000D2D1A">
        <w:rPr>
          <w:color w:val="221F1F"/>
          <w:sz w:val="24"/>
          <w:lang w:val="ru-RU"/>
        </w:rPr>
        <w:t>, чтобы сохранить.</w:t>
      </w:r>
    </w:p>
    <w:p w14:paraId="259D0A0D" w14:textId="77777777" w:rsidR="0033608E" w:rsidRPr="000D2D1A" w:rsidRDefault="0033608E" w:rsidP="0033608E">
      <w:pPr>
        <w:pStyle w:val="a3"/>
        <w:spacing w:before="11"/>
        <w:rPr>
          <w:sz w:val="17"/>
          <w:lang w:val="ru-RU"/>
        </w:rPr>
      </w:pPr>
      <w:r>
        <w:rPr>
          <w:noProof/>
          <w:lang w:val="ru-RU" w:eastAsia="ru-RU"/>
        </w:rPr>
        <w:drawing>
          <wp:anchor distT="0" distB="0" distL="0" distR="0" simplePos="0" relativeHeight="251800576" behindDoc="0" locked="0" layoutInCell="1" allowOverlap="1" wp14:anchorId="53E04CAB" wp14:editId="5EEA0B9E">
            <wp:simplePos x="0" y="0"/>
            <wp:positionH relativeFrom="page">
              <wp:posOffset>461645</wp:posOffset>
            </wp:positionH>
            <wp:positionV relativeFrom="paragraph">
              <wp:posOffset>154622</wp:posOffset>
            </wp:positionV>
            <wp:extent cx="6360077" cy="2352294"/>
            <wp:effectExtent l="0" t="0" r="0" b="0"/>
            <wp:wrapTopAndBottom/>
            <wp:docPr id="43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14.jpeg"/>
                    <pic:cNvPicPr/>
                  </pic:nvPicPr>
                  <pic:blipFill>
                    <a:blip r:embed="rId448" cstate="print"/>
                    <a:stretch>
                      <a:fillRect/>
                    </a:stretch>
                  </pic:blipFill>
                  <pic:spPr>
                    <a:xfrm>
                      <a:off x="0" y="0"/>
                      <a:ext cx="6360077" cy="2352294"/>
                    </a:xfrm>
                    <a:prstGeom prst="rect">
                      <a:avLst/>
                    </a:prstGeom>
                  </pic:spPr>
                </pic:pic>
              </a:graphicData>
            </a:graphic>
          </wp:anchor>
        </w:drawing>
      </w:r>
    </w:p>
    <w:p w14:paraId="14975145" w14:textId="77777777" w:rsidR="0033608E" w:rsidRPr="000D2D1A" w:rsidRDefault="0033608E" w:rsidP="0033608E">
      <w:pPr>
        <w:rPr>
          <w:sz w:val="17"/>
          <w:lang w:val="ru-RU"/>
        </w:rPr>
        <w:sectPr w:rsidR="0033608E" w:rsidRPr="000D2D1A" w:rsidSect="00010A9E">
          <w:footerReference w:type="default" r:id="rId449"/>
          <w:pgSz w:w="12240" w:h="15840"/>
          <w:pgMar w:top="600" w:right="360" w:bottom="1000" w:left="420" w:header="0" w:footer="802" w:gutter="0"/>
          <w:cols w:space="720"/>
        </w:sectPr>
      </w:pPr>
    </w:p>
    <w:p w14:paraId="0C156E8E" w14:textId="77777777" w:rsidR="0033608E" w:rsidRPr="005F39AF" w:rsidRDefault="0033608E" w:rsidP="0033608E">
      <w:pPr>
        <w:pStyle w:val="3"/>
        <w:jc w:val="both"/>
        <w:rPr>
          <w:lang w:val="ru-RU"/>
        </w:rPr>
      </w:pPr>
      <w:bookmarkStart w:id="457" w:name="Add_Interlocks"/>
      <w:bookmarkEnd w:id="457"/>
      <w:r w:rsidRPr="005F39AF">
        <w:rPr>
          <w:lang w:val="ru-RU"/>
        </w:rPr>
        <w:lastRenderedPageBreak/>
        <w:t>Добавление блокиров</w:t>
      </w:r>
      <w:r>
        <w:rPr>
          <w:lang w:val="ru-RU"/>
        </w:rPr>
        <w:t>о</w:t>
      </w:r>
      <w:r w:rsidRPr="005F39AF">
        <w:rPr>
          <w:lang w:val="ru-RU"/>
        </w:rPr>
        <w:t>к</w:t>
      </w:r>
      <w:r>
        <w:rPr>
          <w:lang w:val="ru-RU"/>
        </w:rPr>
        <w:t xml:space="preserve"> (</w:t>
      </w:r>
      <w:r>
        <w:t>Interlocks</w:t>
      </w:r>
      <w:r>
        <w:rPr>
          <w:lang w:val="ru-RU"/>
        </w:rPr>
        <w:t>)</w:t>
      </w:r>
    </w:p>
    <w:p w14:paraId="2D3EF0B0" w14:textId="77777777" w:rsidR="0033608E" w:rsidRDefault="0033608E" w:rsidP="0033608E">
      <w:pPr>
        <w:pStyle w:val="a3"/>
        <w:spacing w:before="247"/>
        <w:ind w:left="307" w:right="358"/>
        <w:jc w:val="both"/>
      </w:pPr>
      <w:r w:rsidRPr="005F39AF">
        <w:rPr>
          <w:color w:val="221F1F"/>
          <w:lang w:val="ru-RU"/>
        </w:rPr>
        <w:t>Блокировки</w:t>
      </w:r>
      <w:r>
        <w:rPr>
          <w:color w:val="221F1F"/>
          <w:lang w:val="ru-RU"/>
        </w:rPr>
        <w:t xml:space="preserve"> (</w:t>
      </w:r>
      <w:r>
        <w:rPr>
          <w:color w:val="221F1F"/>
        </w:rPr>
        <w:t>Interlocks</w:t>
      </w:r>
      <w:r>
        <w:rPr>
          <w:color w:val="221F1F"/>
          <w:lang w:val="ru-RU"/>
        </w:rPr>
        <w:t>)</w:t>
      </w:r>
      <w:r w:rsidRPr="005F39AF">
        <w:rPr>
          <w:color w:val="221F1F"/>
          <w:lang w:val="ru-RU"/>
        </w:rPr>
        <w:t xml:space="preserve"> -</w:t>
      </w:r>
      <w:r>
        <w:rPr>
          <w:color w:val="221F1F"/>
          <w:lang w:val="ru-RU"/>
        </w:rPr>
        <w:t xml:space="preserve"> это точки вых</w:t>
      </w:r>
      <w:r w:rsidRPr="005F39AF">
        <w:rPr>
          <w:color w:val="221F1F"/>
          <w:lang w:val="ru-RU"/>
        </w:rPr>
        <w:t xml:space="preserve">ода, которые будут срабатывать при </w:t>
      </w:r>
      <w:r>
        <w:rPr>
          <w:color w:val="221F1F"/>
          <w:lang w:val="ru-RU"/>
        </w:rPr>
        <w:t>проведении</w:t>
      </w:r>
      <w:r w:rsidRPr="005F39AF">
        <w:rPr>
          <w:color w:val="221F1F"/>
          <w:lang w:val="ru-RU"/>
        </w:rPr>
        <w:t xml:space="preserve"> карты</w:t>
      </w:r>
      <w:r>
        <w:rPr>
          <w:color w:val="221F1F"/>
          <w:lang w:val="ru-RU"/>
        </w:rPr>
        <w:t xml:space="preserve"> через считыватель</w:t>
      </w:r>
      <w:r w:rsidRPr="005F39AF">
        <w:rPr>
          <w:color w:val="221F1F"/>
          <w:lang w:val="ru-RU"/>
        </w:rPr>
        <w:t xml:space="preserve">. Чтобы добавить блокировки, необходимо сначала добавить точки автоматизации в базу данных. Блокировка будет управлять любым </w:t>
      </w:r>
      <w:r>
        <w:rPr>
          <w:color w:val="221F1F"/>
          <w:lang w:val="ru-RU"/>
        </w:rPr>
        <w:t>бинарным</w:t>
      </w:r>
      <w:r w:rsidRPr="005F39AF">
        <w:rPr>
          <w:color w:val="221F1F"/>
          <w:lang w:val="ru-RU"/>
        </w:rPr>
        <w:t xml:space="preserve"> или мгновенным</w:t>
      </w:r>
      <w:r w:rsidRPr="00DA5813">
        <w:rPr>
          <w:color w:val="221F1F"/>
          <w:lang w:val="ru-RU"/>
        </w:rPr>
        <w:t xml:space="preserve"> </w:t>
      </w:r>
      <w:r>
        <w:rPr>
          <w:color w:val="221F1F"/>
          <w:lang w:val="ru-RU"/>
        </w:rPr>
        <w:t>(</w:t>
      </w:r>
      <w:r>
        <w:rPr>
          <w:color w:val="221F1F"/>
        </w:rPr>
        <w:t>Momentary</w:t>
      </w:r>
      <w:r>
        <w:rPr>
          <w:color w:val="221F1F"/>
          <w:lang w:val="ru-RU"/>
        </w:rPr>
        <w:t>), а</w:t>
      </w:r>
      <w:r w:rsidRPr="005F39AF">
        <w:rPr>
          <w:color w:val="221F1F"/>
          <w:lang w:val="ru-RU"/>
        </w:rPr>
        <w:t xml:space="preserve">ппаратным </w:t>
      </w:r>
      <w:r>
        <w:rPr>
          <w:color w:val="221F1F"/>
          <w:lang w:val="ru-RU"/>
        </w:rPr>
        <w:t>(</w:t>
      </w:r>
      <w:r>
        <w:rPr>
          <w:color w:val="221F1F"/>
        </w:rPr>
        <w:t>Hardware</w:t>
      </w:r>
      <w:r>
        <w:rPr>
          <w:color w:val="221F1F"/>
          <w:lang w:val="ru-RU"/>
        </w:rPr>
        <w:t>)</w:t>
      </w:r>
      <w:r w:rsidRPr="00DA5813">
        <w:rPr>
          <w:color w:val="221F1F"/>
          <w:spacing w:val="1"/>
          <w:lang w:val="ru-RU"/>
        </w:rPr>
        <w:t xml:space="preserve"> </w:t>
      </w:r>
      <w:r w:rsidRPr="005F39AF">
        <w:rPr>
          <w:color w:val="221F1F"/>
          <w:lang w:val="ru-RU"/>
        </w:rPr>
        <w:t xml:space="preserve">или </w:t>
      </w:r>
      <w:r>
        <w:rPr>
          <w:color w:val="221F1F"/>
          <w:lang w:val="ru-RU"/>
        </w:rPr>
        <w:t>п</w:t>
      </w:r>
      <w:r w:rsidRPr="005F39AF">
        <w:rPr>
          <w:color w:val="221F1F"/>
          <w:lang w:val="ru-RU"/>
        </w:rPr>
        <w:t xml:space="preserve">рограммным </w:t>
      </w:r>
      <w:r>
        <w:rPr>
          <w:color w:val="221F1F"/>
          <w:lang w:val="ru-RU"/>
        </w:rPr>
        <w:t>(</w:t>
      </w:r>
      <w:r>
        <w:rPr>
          <w:color w:val="221F1F"/>
        </w:rPr>
        <w:t>Software</w:t>
      </w:r>
      <w:r>
        <w:rPr>
          <w:color w:val="221F1F"/>
          <w:lang w:val="ru-RU"/>
        </w:rPr>
        <w:t>)</w:t>
      </w:r>
      <w:r w:rsidRPr="00DA5813">
        <w:rPr>
          <w:color w:val="221F1F"/>
          <w:spacing w:val="1"/>
          <w:lang w:val="ru-RU"/>
        </w:rPr>
        <w:t xml:space="preserve"> </w:t>
      </w:r>
      <w:r w:rsidRPr="005F39AF">
        <w:rPr>
          <w:color w:val="221F1F"/>
          <w:lang w:val="ru-RU"/>
        </w:rPr>
        <w:t>в</w:t>
      </w:r>
      <w:r>
        <w:rPr>
          <w:color w:val="221F1F"/>
          <w:lang w:val="ru-RU"/>
        </w:rPr>
        <w:t>ых</w:t>
      </w:r>
      <w:r w:rsidRPr="005F39AF">
        <w:rPr>
          <w:color w:val="221F1F"/>
          <w:lang w:val="ru-RU"/>
        </w:rPr>
        <w:t>одом. Вы можете настроить блокировку так, чтобы она включала или выключала точку.</w:t>
      </w:r>
      <w:r>
        <w:rPr>
          <w:color w:val="221F1F"/>
          <w:lang w:val="ru-RU"/>
        </w:rPr>
        <w:t xml:space="preserve"> </w:t>
      </w:r>
      <w:r>
        <w:rPr>
          <w:color w:val="221F1F"/>
        </w:rPr>
        <w:t>You</w:t>
      </w:r>
      <w:r>
        <w:rPr>
          <w:color w:val="221F1F"/>
          <w:spacing w:val="-2"/>
        </w:rPr>
        <w:t xml:space="preserve"> </w:t>
      </w:r>
      <w:r>
        <w:rPr>
          <w:color w:val="221F1F"/>
        </w:rPr>
        <w:t>can</w:t>
      </w:r>
      <w:r>
        <w:rPr>
          <w:color w:val="221F1F"/>
          <w:spacing w:val="1"/>
        </w:rPr>
        <w:t xml:space="preserve"> </w:t>
      </w:r>
      <w:r>
        <w:rPr>
          <w:color w:val="221F1F"/>
        </w:rPr>
        <w:t>set</w:t>
      </w:r>
      <w:r>
        <w:rPr>
          <w:color w:val="221F1F"/>
          <w:spacing w:val="-1"/>
        </w:rPr>
        <w:t xml:space="preserve"> </w:t>
      </w:r>
      <w:r>
        <w:rPr>
          <w:color w:val="221F1F"/>
        </w:rPr>
        <w:t>the</w:t>
      </w:r>
      <w:r>
        <w:rPr>
          <w:color w:val="221F1F"/>
          <w:spacing w:val="1"/>
        </w:rPr>
        <w:t xml:space="preserve"> </w:t>
      </w:r>
      <w:r>
        <w:rPr>
          <w:color w:val="221F1F"/>
        </w:rPr>
        <w:t>Interlock</w:t>
      </w:r>
      <w:r>
        <w:rPr>
          <w:color w:val="221F1F"/>
          <w:spacing w:val="-2"/>
        </w:rPr>
        <w:t xml:space="preserve"> </w:t>
      </w:r>
      <w:r>
        <w:rPr>
          <w:color w:val="221F1F"/>
        </w:rPr>
        <w:t>to</w:t>
      </w:r>
      <w:r>
        <w:rPr>
          <w:color w:val="221F1F"/>
          <w:spacing w:val="-1"/>
        </w:rPr>
        <w:t xml:space="preserve"> </w:t>
      </w:r>
      <w:r>
        <w:rPr>
          <w:color w:val="221F1F"/>
        </w:rPr>
        <w:t>command</w:t>
      </w:r>
      <w:r>
        <w:rPr>
          <w:color w:val="221F1F"/>
          <w:spacing w:val="-1"/>
        </w:rPr>
        <w:t xml:space="preserve"> </w:t>
      </w:r>
      <w:r>
        <w:rPr>
          <w:color w:val="221F1F"/>
        </w:rPr>
        <w:t>the</w:t>
      </w:r>
      <w:r>
        <w:rPr>
          <w:color w:val="221F1F"/>
          <w:spacing w:val="-2"/>
        </w:rPr>
        <w:t xml:space="preserve"> </w:t>
      </w:r>
      <w:r>
        <w:rPr>
          <w:color w:val="221F1F"/>
        </w:rPr>
        <w:t>point</w:t>
      </w:r>
      <w:r>
        <w:rPr>
          <w:color w:val="221F1F"/>
          <w:spacing w:val="-1"/>
        </w:rPr>
        <w:t xml:space="preserve"> </w:t>
      </w:r>
      <w:r>
        <w:rPr>
          <w:color w:val="221F1F"/>
        </w:rPr>
        <w:t>On or</w:t>
      </w:r>
      <w:r>
        <w:rPr>
          <w:color w:val="221F1F"/>
          <w:spacing w:val="-2"/>
        </w:rPr>
        <w:t xml:space="preserve"> </w:t>
      </w:r>
      <w:r>
        <w:rPr>
          <w:color w:val="221F1F"/>
        </w:rPr>
        <w:t>Off.</w:t>
      </w:r>
    </w:p>
    <w:p w14:paraId="62A46521" w14:textId="77777777" w:rsidR="0033608E" w:rsidRPr="00390A58" w:rsidRDefault="0033608E" w:rsidP="0033608E">
      <w:pPr>
        <w:pStyle w:val="a3"/>
        <w:spacing w:before="120"/>
        <w:ind w:left="307"/>
        <w:jc w:val="both"/>
        <w:rPr>
          <w:lang w:val="ru-RU"/>
        </w:rPr>
      </w:pPr>
      <w:r w:rsidRPr="00390A58">
        <w:rPr>
          <w:color w:val="221F1F"/>
          <w:lang w:val="ru-RU"/>
        </w:rPr>
        <w:t>Включение</w:t>
      </w:r>
      <w:r>
        <w:rPr>
          <w:color w:val="221F1F"/>
          <w:lang w:val="ru-RU"/>
        </w:rPr>
        <w:t>/выключение</w:t>
      </w:r>
      <w:r w:rsidRPr="00390A58">
        <w:rPr>
          <w:color w:val="221F1F"/>
          <w:lang w:val="ru-RU"/>
        </w:rPr>
        <w:t xml:space="preserve"> кнопок в лифте - одна из самых распространенных блокировок.</w:t>
      </w:r>
    </w:p>
    <w:p w14:paraId="57C890FB" w14:textId="77777777" w:rsidR="0033608E" w:rsidRDefault="0033608E" w:rsidP="0033608E">
      <w:pPr>
        <w:pStyle w:val="a7"/>
        <w:numPr>
          <w:ilvl w:val="0"/>
          <w:numId w:val="8"/>
        </w:numPr>
        <w:tabs>
          <w:tab w:val="left" w:pos="1027"/>
          <w:tab w:val="left" w:pos="1028"/>
        </w:tabs>
        <w:spacing w:before="120"/>
        <w:jc w:val="both"/>
        <w:rPr>
          <w:sz w:val="24"/>
        </w:rPr>
      </w:pPr>
      <w:r w:rsidRPr="00390A58">
        <w:rPr>
          <w:color w:val="221F1F"/>
          <w:sz w:val="24"/>
          <w:lang w:val="ru-RU"/>
        </w:rPr>
        <w:t>В</w:t>
      </w:r>
      <w:r w:rsidRPr="00390A58">
        <w:rPr>
          <w:color w:val="221F1F"/>
          <w:sz w:val="24"/>
        </w:rPr>
        <w:t xml:space="preserve"> </w:t>
      </w:r>
      <w:r w:rsidRPr="00390A58">
        <w:rPr>
          <w:color w:val="221F1F"/>
          <w:sz w:val="24"/>
          <w:lang w:val="ru-RU"/>
        </w:rPr>
        <w:t>меню</w:t>
      </w:r>
      <w:r w:rsidRPr="00390A58">
        <w:rPr>
          <w:color w:val="221F1F"/>
          <w:sz w:val="24"/>
        </w:rPr>
        <w:t xml:space="preserve"> </w:t>
      </w:r>
      <w:r>
        <w:rPr>
          <w:color w:val="221F1F"/>
          <w:sz w:val="24"/>
        </w:rPr>
        <w:t>Access</w:t>
      </w:r>
      <w:r w:rsidRPr="00390A58">
        <w:rPr>
          <w:color w:val="221F1F"/>
          <w:spacing w:val="-2"/>
          <w:sz w:val="24"/>
        </w:rPr>
        <w:t xml:space="preserve"> </w:t>
      </w:r>
      <w:r>
        <w:rPr>
          <w:color w:val="221F1F"/>
          <w:sz w:val="24"/>
        </w:rPr>
        <w:t>Control</w:t>
      </w:r>
      <w:r w:rsidRPr="00390A58">
        <w:rPr>
          <w:color w:val="221F1F"/>
          <w:sz w:val="24"/>
        </w:rPr>
        <w:t xml:space="preserve"> </w:t>
      </w:r>
      <w:r w:rsidRPr="00390A58">
        <w:rPr>
          <w:color w:val="221F1F"/>
          <w:sz w:val="24"/>
          <w:lang w:val="ru-RU"/>
        </w:rPr>
        <w:t>выберите</w:t>
      </w:r>
      <w:r>
        <w:rPr>
          <w:color w:val="221F1F"/>
          <w:sz w:val="24"/>
        </w:rPr>
        <w:t xml:space="preserve"> Program</w:t>
      </w:r>
      <w:r>
        <w:rPr>
          <w:color w:val="221F1F"/>
          <w:spacing w:val="-4"/>
          <w:sz w:val="24"/>
        </w:rPr>
        <w:t xml:space="preserve"> </w:t>
      </w:r>
      <w:r>
        <w:rPr>
          <w:color w:val="221F1F"/>
          <w:sz w:val="24"/>
        </w:rPr>
        <w:t>Interlocks.</w:t>
      </w:r>
    </w:p>
    <w:p w14:paraId="446EDFE6" w14:textId="77777777" w:rsidR="0033608E" w:rsidRDefault="0033608E" w:rsidP="0033608E">
      <w:pPr>
        <w:pStyle w:val="a7"/>
        <w:numPr>
          <w:ilvl w:val="0"/>
          <w:numId w:val="8"/>
        </w:numPr>
        <w:tabs>
          <w:tab w:val="left" w:pos="1027"/>
          <w:tab w:val="left" w:pos="1028"/>
        </w:tabs>
        <w:spacing w:before="120"/>
        <w:ind w:left="1026" w:right="340" w:hanging="357"/>
        <w:jc w:val="both"/>
        <w:rPr>
          <w:sz w:val="24"/>
        </w:rPr>
      </w:pPr>
      <w:r w:rsidRPr="00390A58">
        <w:rPr>
          <w:color w:val="221F1F"/>
          <w:sz w:val="24"/>
          <w:lang w:val="ru-RU"/>
        </w:rPr>
        <w:t>В</w:t>
      </w:r>
      <w:r w:rsidRPr="00390A58">
        <w:rPr>
          <w:color w:val="221F1F"/>
          <w:sz w:val="24"/>
        </w:rPr>
        <w:t xml:space="preserve"> </w:t>
      </w:r>
      <w:r w:rsidRPr="00390A58">
        <w:rPr>
          <w:color w:val="221F1F"/>
          <w:sz w:val="24"/>
          <w:lang w:val="ru-RU"/>
        </w:rPr>
        <w:t>списке</w:t>
      </w:r>
      <w:r w:rsidRPr="00390A58">
        <w:rPr>
          <w:color w:val="221F1F"/>
          <w:sz w:val="24"/>
        </w:rPr>
        <w:t xml:space="preserve"> </w:t>
      </w:r>
      <w:r w:rsidRPr="00390A58">
        <w:rPr>
          <w:color w:val="221F1F"/>
          <w:sz w:val="24"/>
          <w:lang w:val="ru-RU"/>
        </w:rPr>
        <w:t>блокировок</w:t>
      </w:r>
      <w:r w:rsidRPr="00390A58">
        <w:rPr>
          <w:color w:val="221F1F"/>
          <w:sz w:val="24"/>
        </w:rPr>
        <w:t xml:space="preserve"> (</w:t>
      </w:r>
      <w:r>
        <w:rPr>
          <w:color w:val="221F1F"/>
          <w:sz w:val="24"/>
        </w:rPr>
        <w:t>Interlock</w:t>
      </w:r>
      <w:r w:rsidRPr="00390A58">
        <w:rPr>
          <w:color w:val="221F1F"/>
          <w:spacing w:val="-2"/>
          <w:sz w:val="24"/>
        </w:rPr>
        <w:t xml:space="preserve"> </w:t>
      </w:r>
      <w:r>
        <w:rPr>
          <w:color w:val="221F1F"/>
          <w:sz w:val="24"/>
        </w:rPr>
        <w:t>List</w:t>
      </w:r>
      <w:r w:rsidRPr="00390A58">
        <w:rPr>
          <w:color w:val="221F1F"/>
          <w:sz w:val="24"/>
        </w:rPr>
        <w:t xml:space="preserve">) </w:t>
      </w:r>
      <w:r w:rsidRPr="00390A58">
        <w:rPr>
          <w:color w:val="221F1F"/>
          <w:sz w:val="24"/>
          <w:lang w:val="ru-RU"/>
        </w:rPr>
        <w:t>нажмите</w:t>
      </w:r>
      <w:r w:rsidRPr="00390A58">
        <w:rPr>
          <w:color w:val="221F1F"/>
          <w:sz w:val="24"/>
        </w:rPr>
        <w:t xml:space="preserve"> </w:t>
      </w:r>
      <w:r>
        <w:rPr>
          <w:color w:val="221F1F"/>
          <w:sz w:val="24"/>
        </w:rPr>
        <w:t>Insert</w:t>
      </w:r>
      <w:r w:rsidRPr="00390A58">
        <w:rPr>
          <w:color w:val="221F1F"/>
          <w:sz w:val="24"/>
        </w:rPr>
        <w:t xml:space="preserve">, </w:t>
      </w:r>
      <w:r w:rsidRPr="00390A58">
        <w:rPr>
          <w:color w:val="221F1F"/>
          <w:sz w:val="24"/>
          <w:lang w:val="ru-RU"/>
        </w:rPr>
        <w:t>и</w:t>
      </w:r>
      <w:r w:rsidRPr="00390A58">
        <w:rPr>
          <w:color w:val="221F1F"/>
          <w:sz w:val="24"/>
        </w:rPr>
        <w:t xml:space="preserve"> </w:t>
      </w:r>
      <w:r>
        <w:rPr>
          <w:color w:val="221F1F"/>
          <w:sz w:val="24"/>
          <w:lang w:val="ru-RU"/>
        </w:rPr>
        <w:t>вы</w:t>
      </w:r>
      <w:r w:rsidRPr="00390A58">
        <w:rPr>
          <w:color w:val="221F1F"/>
          <w:sz w:val="24"/>
        </w:rPr>
        <w:t xml:space="preserve"> </w:t>
      </w:r>
      <w:r>
        <w:rPr>
          <w:color w:val="221F1F"/>
          <w:sz w:val="24"/>
          <w:lang w:val="ru-RU"/>
        </w:rPr>
        <w:t>увидите</w:t>
      </w:r>
      <w:r w:rsidRPr="00390A58">
        <w:rPr>
          <w:color w:val="221F1F"/>
          <w:sz w:val="24"/>
        </w:rPr>
        <w:t xml:space="preserve"> </w:t>
      </w:r>
      <w:r>
        <w:rPr>
          <w:color w:val="221F1F"/>
          <w:sz w:val="24"/>
          <w:lang w:val="ru-RU"/>
        </w:rPr>
        <w:t>редактор</w:t>
      </w:r>
      <w:r w:rsidRPr="00390A58">
        <w:rPr>
          <w:color w:val="221F1F"/>
          <w:sz w:val="24"/>
        </w:rPr>
        <w:t xml:space="preserve"> </w:t>
      </w:r>
      <w:r>
        <w:rPr>
          <w:color w:val="221F1F"/>
          <w:sz w:val="24"/>
          <w:lang w:val="ru-RU"/>
        </w:rPr>
        <w:t>блокировок</w:t>
      </w:r>
      <w:r w:rsidRPr="00390A58">
        <w:rPr>
          <w:color w:val="221F1F"/>
          <w:spacing w:val="-1"/>
          <w:sz w:val="24"/>
        </w:rPr>
        <w:t xml:space="preserve"> (</w:t>
      </w:r>
      <w:r>
        <w:rPr>
          <w:color w:val="221F1F"/>
          <w:sz w:val="24"/>
        </w:rPr>
        <w:t>Interlock</w:t>
      </w:r>
      <w:r>
        <w:rPr>
          <w:color w:val="221F1F"/>
          <w:spacing w:val="-3"/>
          <w:sz w:val="24"/>
        </w:rPr>
        <w:t xml:space="preserve"> </w:t>
      </w:r>
      <w:r>
        <w:rPr>
          <w:color w:val="221F1F"/>
          <w:sz w:val="24"/>
        </w:rPr>
        <w:t>Editor</w:t>
      </w:r>
      <w:r w:rsidRPr="00390A58">
        <w:rPr>
          <w:color w:val="221F1F"/>
          <w:sz w:val="24"/>
        </w:rPr>
        <w:t>).</w:t>
      </w:r>
    </w:p>
    <w:p w14:paraId="6C9057EA" w14:textId="77777777" w:rsidR="0033608E" w:rsidRDefault="0033608E" w:rsidP="0033608E">
      <w:pPr>
        <w:pStyle w:val="a3"/>
        <w:spacing w:before="11"/>
        <w:rPr>
          <w:sz w:val="17"/>
        </w:rPr>
      </w:pPr>
      <w:r>
        <w:rPr>
          <w:noProof/>
          <w:lang w:val="ru-RU" w:eastAsia="ru-RU"/>
        </w:rPr>
        <w:drawing>
          <wp:anchor distT="0" distB="0" distL="0" distR="0" simplePos="0" relativeHeight="251802624" behindDoc="0" locked="0" layoutInCell="1" allowOverlap="1" wp14:anchorId="53CCA1E3" wp14:editId="6C6B541C">
            <wp:simplePos x="0" y="0"/>
            <wp:positionH relativeFrom="page">
              <wp:posOffset>461645</wp:posOffset>
            </wp:positionH>
            <wp:positionV relativeFrom="paragraph">
              <wp:posOffset>154490</wp:posOffset>
            </wp:positionV>
            <wp:extent cx="4646053" cy="3143250"/>
            <wp:effectExtent l="0" t="0" r="0" b="0"/>
            <wp:wrapTopAndBottom/>
            <wp:docPr id="439"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15.png"/>
                    <pic:cNvPicPr/>
                  </pic:nvPicPr>
                  <pic:blipFill>
                    <a:blip r:embed="rId450" cstate="print"/>
                    <a:stretch>
                      <a:fillRect/>
                    </a:stretch>
                  </pic:blipFill>
                  <pic:spPr>
                    <a:xfrm>
                      <a:off x="0" y="0"/>
                      <a:ext cx="4646053" cy="3143250"/>
                    </a:xfrm>
                    <a:prstGeom prst="rect">
                      <a:avLst/>
                    </a:prstGeom>
                  </pic:spPr>
                </pic:pic>
              </a:graphicData>
            </a:graphic>
          </wp:anchor>
        </w:drawing>
      </w:r>
    </w:p>
    <w:p w14:paraId="78899248" w14:textId="77777777" w:rsidR="0033608E" w:rsidRPr="00C263F8" w:rsidRDefault="0033608E" w:rsidP="0033608E">
      <w:pPr>
        <w:pStyle w:val="a7"/>
        <w:numPr>
          <w:ilvl w:val="0"/>
          <w:numId w:val="8"/>
        </w:numPr>
        <w:tabs>
          <w:tab w:val="left" w:pos="1027"/>
          <w:tab w:val="left" w:pos="1028"/>
        </w:tabs>
        <w:spacing w:before="252"/>
        <w:ind w:right="340"/>
        <w:rPr>
          <w:sz w:val="24"/>
          <w:lang w:val="ru-RU"/>
        </w:rPr>
      </w:pPr>
      <w:r w:rsidRPr="00C263F8">
        <w:rPr>
          <w:color w:val="221F1F"/>
          <w:sz w:val="24"/>
          <w:lang w:val="ru-RU"/>
        </w:rPr>
        <w:t xml:space="preserve">Щелкните поле </w:t>
      </w:r>
      <w:r>
        <w:rPr>
          <w:color w:val="221F1F"/>
          <w:sz w:val="24"/>
        </w:rPr>
        <w:t>Select</w:t>
      </w:r>
      <w:r w:rsidRPr="00C263F8">
        <w:rPr>
          <w:color w:val="221F1F"/>
          <w:spacing w:val="1"/>
          <w:sz w:val="24"/>
          <w:lang w:val="ru-RU"/>
        </w:rPr>
        <w:t xml:space="preserve"> </w:t>
      </w:r>
      <w:r>
        <w:rPr>
          <w:color w:val="221F1F"/>
          <w:sz w:val="24"/>
        </w:rPr>
        <w:t>Output</w:t>
      </w:r>
      <w:r w:rsidRPr="00C263F8">
        <w:rPr>
          <w:color w:val="221F1F"/>
          <w:spacing w:val="-2"/>
          <w:sz w:val="24"/>
          <w:lang w:val="ru-RU"/>
        </w:rPr>
        <w:t xml:space="preserve"> </w:t>
      </w:r>
      <w:r>
        <w:rPr>
          <w:color w:val="221F1F"/>
          <w:sz w:val="24"/>
        </w:rPr>
        <w:t>Point</w:t>
      </w:r>
      <w:r w:rsidRPr="00C263F8">
        <w:rPr>
          <w:color w:val="221F1F"/>
          <w:spacing w:val="-2"/>
          <w:sz w:val="24"/>
          <w:lang w:val="ru-RU"/>
        </w:rPr>
        <w:t xml:space="preserve"> </w:t>
      </w:r>
      <w:r>
        <w:rPr>
          <w:color w:val="221F1F"/>
          <w:sz w:val="24"/>
          <w:lang w:val="ru-RU"/>
        </w:rPr>
        <w:t>(</w:t>
      </w:r>
      <w:r w:rsidRPr="00C263F8">
        <w:rPr>
          <w:color w:val="221F1F"/>
          <w:sz w:val="24"/>
          <w:lang w:val="ru-RU"/>
        </w:rPr>
        <w:t xml:space="preserve">Выбрать точку </w:t>
      </w:r>
      <w:r>
        <w:rPr>
          <w:color w:val="221F1F"/>
          <w:sz w:val="24"/>
          <w:lang w:val="ru-RU"/>
        </w:rPr>
        <w:t>вых</w:t>
      </w:r>
      <w:r w:rsidRPr="00C263F8">
        <w:rPr>
          <w:color w:val="221F1F"/>
          <w:sz w:val="24"/>
          <w:lang w:val="ru-RU"/>
        </w:rPr>
        <w:t>ода</w:t>
      </w:r>
      <w:r>
        <w:rPr>
          <w:color w:val="221F1F"/>
          <w:sz w:val="24"/>
          <w:lang w:val="ru-RU"/>
        </w:rPr>
        <w:t>)</w:t>
      </w:r>
      <w:r w:rsidRPr="00C263F8">
        <w:rPr>
          <w:color w:val="221F1F"/>
          <w:sz w:val="24"/>
          <w:lang w:val="ru-RU"/>
        </w:rPr>
        <w:t xml:space="preserve"> и выберите точку из списка.</w:t>
      </w:r>
    </w:p>
    <w:p w14:paraId="50BDD21C" w14:textId="77777777" w:rsidR="0033608E" w:rsidRPr="00C263F8" w:rsidRDefault="0033608E" w:rsidP="0033608E">
      <w:pPr>
        <w:pStyle w:val="a7"/>
        <w:numPr>
          <w:ilvl w:val="0"/>
          <w:numId w:val="8"/>
        </w:numPr>
        <w:tabs>
          <w:tab w:val="left" w:pos="1027"/>
          <w:tab w:val="left" w:pos="1028"/>
        </w:tabs>
        <w:spacing w:before="120"/>
        <w:ind w:right="340"/>
        <w:jc w:val="both"/>
        <w:rPr>
          <w:sz w:val="24"/>
          <w:lang w:val="ru-RU"/>
        </w:rPr>
      </w:pPr>
      <w:r w:rsidRPr="00C263F8">
        <w:rPr>
          <w:color w:val="221F1F"/>
          <w:sz w:val="24"/>
          <w:lang w:val="ru-RU"/>
        </w:rPr>
        <w:t xml:space="preserve">Перечислены только точки </w:t>
      </w:r>
      <w:r>
        <w:rPr>
          <w:color w:val="221F1F"/>
          <w:sz w:val="24"/>
          <w:lang w:val="ru-RU"/>
        </w:rPr>
        <w:t>бинарного</w:t>
      </w:r>
      <w:r w:rsidRPr="00C263F8">
        <w:rPr>
          <w:color w:val="221F1F"/>
          <w:sz w:val="24"/>
          <w:lang w:val="ru-RU"/>
        </w:rPr>
        <w:t xml:space="preserve"> </w:t>
      </w:r>
      <w:r>
        <w:rPr>
          <w:color w:val="221F1F"/>
          <w:sz w:val="24"/>
          <w:lang w:val="ru-RU"/>
        </w:rPr>
        <w:t>(</w:t>
      </w:r>
      <w:r>
        <w:rPr>
          <w:color w:val="221F1F"/>
          <w:sz w:val="24"/>
        </w:rPr>
        <w:t>Binary</w:t>
      </w:r>
      <w:r>
        <w:rPr>
          <w:color w:val="221F1F"/>
          <w:sz w:val="24"/>
          <w:lang w:val="ru-RU"/>
        </w:rPr>
        <w:t>)</w:t>
      </w:r>
      <w:r w:rsidRPr="00C263F8">
        <w:rPr>
          <w:color w:val="221F1F"/>
          <w:spacing w:val="12"/>
          <w:sz w:val="24"/>
          <w:lang w:val="ru-RU"/>
        </w:rPr>
        <w:t xml:space="preserve"> </w:t>
      </w:r>
      <w:r w:rsidRPr="00C263F8">
        <w:rPr>
          <w:color w:val="221F1F"/>
          <w:sz w:val="24"/>
          <w:lang w:val="ru-RU"/>
        </w:rPr>
        <w:t xml:space="preserve">и мгновенного </w:t>
      </w:r>
      <w:r>
        <w:rPr>
          <w:color w:val="221F1F"/>
          <w:sz w:val="24"/>
          <w:lang w:val="ru-RU"/>
        </w:rPr>
        <w:t>(</w:t>
      </w:r>
      <w:r>
        <w:rPr>
          <w:color w:val="221F1F"/>
          <w:sz w:val="24"/>
        </w:rPr>
        <w:t>Momentary</w:t>
      </w:r>
      <w:r>
        <w:rPr>
          <w:color w:val="221F1F"/>
          <w:sz w:val="24"/>
          <w:lang w:val="ru-RU"/>
        </w:rPr>
        <w:t>)</w:t>
      </w:r>
      <w:r w:rsidRPr="00C263F8">
        <w:rPr>
          <w:color w:val="221F1F"/>
          <w:spacing w:val="12"/>
          <w:sz w:val="24"/>
          <w:lang w:val="ru-RU"/>
        </w:rPr>
        <w:t xml:space="preserve"> </w:t>
      </w:r>
      <w:r w:rsidRPr="00C263F8">
        <w:rPr>
          <w:color w:val="221F1F"/>
          <w:sz w:val="24"/>
          <w:lang w:val="ru-RU"/>
        </w:rPr>
        <w:t xml:space="preserve">выхода, включая вторую точку релейного выхода на </w:t>
      </w:r>
      <w:r w:rsidRPr="00C263F8">
        <w:rPr>
          <w:color w:val="221F1F"/>
          <w:sz w:val="24"/>
        </w:rPr>
        <w:t>AC</w:t>
      </w:r>
      <w:r w:rsidRPr="00C263F8">
        <w:rPr>
          <w:color w:val="221F1F"/>
          <w:sz w:val="24"/>
          <w:lang w:val="ru-RU"/>
        </w:rPr>
        <w:t>3, если она была запрограммирована.</w:t>
      </w:r>
    </w:p>
    <w:p w14:paraId="1D32630D" w14:textId="77777777" w:rsidR="0033608E" w:rsidRPr="007A2F3C" w:rsidRDefault="0033608E" w:rsidP="0033608E">
      <w:pPr>
        <w:pStyle w:val="a7"/>
        <w:numPr>
          <w:ilvl w:val="0"/>
          <w:numId w:val="8"/>
        </w:numPr>
        <w:tabs>
          <w:tab w:val="left" w:pos="1027"/>
          <w:tab w:val="left" w:pos="1028"/>
        </w:tabs>
        <w:spacing w:before="120"/>
        <w:ind w:right="340"/>
        <w:rPr>
          <w:sz w:val="24"/>
          <w:lang w:val="ru-RU"/>
        </w:rPr>
      </w:pPr>
      <w:r w:rsidRPr="007A2F3C">
        <w:rPr>
          <w:color w:val="221F1F"/>
          <w:sz w:val="24"/>
          <w:lang w:val="ru-RU"/>
        </w:rPr>
        <w:t xml:space="preserve">Щелкните следующее поле и выберите </w:t>
      </w:r>
      <w:r>
        <w:rPr>
          <w:color w:val="221F1F"/>
          <w:sz w:val="24"/>
        </w:rPr>
        <w:t>On</w:t>
      </w:r>
      <w:r w:rsidRPr="007A2F3C">
        <w:rPr>
          <w:color w:val="221F1F"/>
          <w:sz w:val="24"/>
          <w:lang w:val="ru-RU"/>
        </w:rPr>
        <w:t>/</w:t>
      </w:r>
      <w:r>
        <w:rPr>
          <w:color w:val="221F1F"/>
          <w:sz w:val="24"/>
        </w:rPr>
        <w:t>Off</w:t>
      </w:r>
      <w:r>
        <w:rPr>
          <w:color w:val="221F1F"/>
          <w:sz w:val="24"/>
          <w:lang w:val="ru-RU"/>
        </w:rPr>
        <w:t xml:space="preserve"> (Вкл./Выкл.), Пуск/Стоп (</w:t>
      </w:r>
      <w:r>
        <w:rPr>
          <w:color w:val="221F1F"/>
          <w:sz w:val="24"/>
        </w:rPr>
        <w:t>Start</w:t>
      </w:r>
      <w:r w:rsidRPr="007A2F3C">
        <w:rPr>
          <w:color w:val="221F1F"/>
          <w:sz w:val="24"/>
          <w:lang w:val="ru-RU"/>
        </w:rPr>
        <w:t>/</w:t>
      </w:r>
      <w:r>
        <w:rPr>
          <w:color w:val="221F1F"/>
          <w:sz w:val="24"/>
        </w:rPr>
        <w:t>Stop</w:t>
      </w:r>
      <w:r>
        <w:rPr>
          <w:color w:val="221F1F"/>
          <w:sz w:val="24"/>
          <w:lang w:val="ru-RU"/>
        </w:rPr>
        <w:t>) и т.д</w:t>
      </w:r>
      <w:r w:rsidRPr="007A2F3C">
        <w:rPr>
          <w:color w:val="221F1F"/>
          <w:sz w:val="24"/>
          <w:lang w:val="ru-RU"/>
        </w:rPr>
        <w:t>.</w:t>
      </w:r>
    </w:p>
    <w:p w14:paraId="310EAC43" w14:textId="77777777" w:rsidR="0033608E" w:rsidRPr="00F22C4A" w:rsidRDefault="0033608E" w:rsidP="0033608E">
      <w:pPr>
        <w:pStyle w:val="a7"/>
        <w:numPr>
          <w:ilvl w:val="0"/>
          <w:numId w:val="8"/>
        </w:numPr>
        <w:tabs>
          <w:tab w:val="left" w:pos="1027"/>
          <w:tab w:val="left" w:pos="1028"/>
        </w:tabs>
        <w:spacing w:before="120"/>
        <w:ind w:right="340"/>
        <w:jc w:val="both"/>
        <w:rPr>
          <w:sz w:val="24"/>
          <w:lang w:val="ru-RU"/>
        </w:rPr>
      </w:pPr>
      <w:r w:rsidRPr="00F22C4A">
        <w:rPr>
          <w:color w:val="221F1F"/>
          <w:sz w:val="24"/>
          <w:lang w:val="ru-RU"/>
        </w:rPr>
        <w:t xml:space="preserve">Для приоритета команд </w:t>
      </w:r>
      <w:r>
        <w:rPr>
          <w:color w:val="221F1F"/>
          <w:sz w:val="24"/>
        </w:rPr>
        <w:t>Logic</w:t>
      </w:r>
      <w:r w:rsidRPr="00F22C4A">
        <w:rPr>
          <w:color w:val="221F1F"/>
          <w:spacing w:val="-1"/>
          <w:sz w:val="24"/>
          <w:lang w:val="ru-RU"/>
        </w:rPr>
        <w:t xml:space="preserve"> </w:t>
      </w:r>
      <w:r w:rsidRPr="00F22C4A">
        <w:rPr>
          <w:color w:val="221F1F"/>
          <w:sz w:val="24"/>
          <w:lang w:val="ru-RU"/>
        </w:rPr>
        <w:t>1</w:t>
      </w:r>
      <w:r w:rsidRPr="00F22C4A">
        <w:rPr>
          <w:color w:val="221F1F"/>
          <w:spacing w:val="-3"/>
          <w:sz w:val="24"/>
          <w:lang w:val="ru-RU"/>
        </w:rPr>
        <w:t xml:space="preserve"> </w:t>
      </w:r>
      <w:r w:rsidRPr="00F22C4A">
        <w:rPr>
          <w:color w:val="221F1F"/>
          <w:sz w:val="24"/>
          <w:lang w:val="ru-RU"/>
        </w:rPr>
        <w:t xml:space="preserve">переопределит </w:t>
      </w:r>
      <w:r>
        <w:rPr>
          <w:color w:val="221F1F"/>
          <w:sz w:val="24"/>
          <w:lang w:val="ru-RU"/>
        </w:rPr>
        <w:t>график</w:t>
      </w:r>
      <w:r w:rsidRPr="00F22C4A">
        <w:rPr>
          <w:color w:val="221F1F"/>
          <w:sz w:val="24"/>
          <w:lang w:val="ru-RU"/>
        </w:rPr>
        <w:t>, котор</w:t>
      </w:r>
      <w:r>
        <w:rPr>
          <w:color w:val="221F1F"/>
          <w:sz w:val="24"/>
          <w:lang w:val="ru-RU"/>
        </w:rPr>
        <w:t>ый</w:t>
      </w:r>
      <w:r w:rsidRPr="00F22C4A">
        <w:rPr>
          <w:color w:val="221F1F"/>
          <w:sz w:val="24"/>
          <w:lang w:val="ru-RU"/>
        </w:rPr>
        <w:t xml:space="preserve"> уже действует в точке.</w:t>
      </w:r>
    </w:p>
    <w:p w14:paraId="1AF34535" w14:textId="77777777" w:rsidR="0033608E" w:rsidRPr="00F22C4A" w:rsidRDefault="0033608E" w:rsidP="0033608E">
      <w:pPr>
        <w:pStyle w:val="a7"/>
        <w:numPr>
          <w:ilvl w:val="0"/>
          <w:numId w:val="8"/>
        </w:numPr>
        <w:tabs>
          <w:tab w:val="left" w:pos="1027"/>
          <w:tab w:val="left" w:pos="1028"/>
        </w:tabs>
        <w:spacing w:before="120"/>
        <w:ind w:right="340"/>
        <w:rPr>
          <w:sz w:val="24"/>
          <w:lang w:val="ru-RU"/>
        </w:rPr>
      </w:pPr>
      <w:r w:rsidRPr="00F22C4A">
        <w:rPr>
          <w:color w:val="221F1F"/>
          <w:sz w:val="24"/>
          <w:lang w:val="ru-RU"/>
        </w:rPr>
        <w:t xml:space="preserve">Выберите </w:t>
      </w:r>
      <w:r>
        <w:rPr>
          <w:color w:val="221F1F"/>
          <w:sz w:val="24"/>
        </w:rPr>
        <w:t>Logic</w:t>
      </w:r>
      <w:r w:rsidRPr="00F22C4A">
        <w:rPr>
          <w:color w:val="221F1F"/>
          <w:spacing w:val="-4"/>
          <w:sz w:val="24"/>
          <w:lang w:val="ru-RU"/>
        </w:rPr>
        <w:t xml:space="preserve"> </w:t>
      </w:r>
      <w:r w:rsidRPr="00F22C4A">
        <w:rPr>
          <w:color w:val="221F1F"/>
          <w:sz w:val="24"/>
          <w:lang w:val="ru-RU"/>
        </w:rPr>
        <w:t xml:space="preserve">2, чтобы переопределить </w:t>
      </w:r>
      <w:r>
        <w:rPr>
          <w:color w:val="221F1F"/>
          <w:sz w:val="24"/>
        </w:rPr>
        <w:t>Logic</w:t>
      </w:r>
      <w:r w:rsidRPr="00F22C4A">
        <w:rPr>
          <w:color w:val="221F1F"/>
          <w:spacing w:val="-1"/>
          <w:sz w:val="24"/>
          <w:lang w:val="ru-RU"/>
        </w:rPr>
        <w:t xml:space="preserve"> </w:t>
      </w:r>
      <w:r>
        <w:rPr>
          <w:color w:val="221F1F"/>
          <w:sz w:val="24"/>
          <w:lang w:val="ru-RU"/>
        </w:rPr>
        <w:t>1 и т.д</w:t>
      </w:r>
      <w:r w:rsidRPr="00F22C4A">
        <w:rPr>
          <w:color w:val="221F1F"/>
          <w:sz w:val="24"/>
          <w:lang w:val="ru-RU"/>
        </w:rPr>
        <w:t>.</w:t>
      </w:r>
    </w:p>
    <w:p w14:paraId="01B2C4F2" w14:textId="77777777" w:rsidR="0033608E" w:rsidRPr="00F22C4A" w:rsidRDefault="0033608E" w:rsidP="0033608E">
      <w:pPr>
        <w:pStyle w:val="a7"/>
        <w:numPr>
          <w:ilvl w:val="0"/>
          <w:numId w:val="8"/>
        </w:numPr>
        <w:tabs>
          <w:tab w:val="left" w:pos="1027"/>
          <w:tab w:val="left" w:pos="1028"/>
        </w:tabs>
        <w:spacing w:before="120"/>
        <w:ind w:right="340"/>
        <w:rPr>
          <w:sz w:val="24"/>
          <w:lang w:val="ru-RU"/>
        </w:rPr>
      </w:pPr>
      <w:r w:rsidRPr="00F22C4A">
        <w:rPr>
          <w:color w:val="221F1F"/>
          <w:sz w:val="24"/>
          <w:lang w:val="ru-RU"/>
        </w:rPr>
        <w:t>Щелкните правой кнопкой мыши, чтобы сохранить блокировку.</w:t>
      </w:r>
    </w:p>
    <w:p w14:paraId="423A1E5A" w14:textId="77777777" w:rsidR="0033608E" w:rsidRPr="00F22C4A" w:rsidRDefault="0033608E" w:rsidP="0033608E">
      <w:pPr>
        <w:pStyle w:val="a7"/>
        <w:numPr>
          <w:ilvl w:val="0"/>
          <w:numId w:val="8"/>
        </w:numPr>
        <w:tabs>
          <w:tab w:val="left" w:pos="1027"/>
          <w:tab w:val="left" w:pos="1028"/>
        </w:tabs>
        <w:spacing w:before="120"/>
        <w:ind w:right="340"/>
        <w:rPr>
          <w:sz w:val="24"/>
          <w:lang w:val="ru-RU"/>
        </w:rPr>
      </w:pPr>
      <w:r>
        <w:rPr>
          <w:color w:val="221F1F"/>
          <w:sz w:val="24"/>
          <w:lang w:val="ru-RU"/>
        </w:rPr>
        <w:t>Перейдите в редактор карты/</w:t>
      </w:r>
      <w:r w:rsidRPr="00F22C4A">
        <w:rPr>
          <w:color w:val="221F1F"/>
          <w:sz w:val="24"/>
          <w:lang w:val="ru-RU"/>
        </w:rPr>
        <w:t xml:space="preserve">области </w:t>
      </w:r>
      <w:r>
        <w:rPr>
          <w:color w:val="221F1F"/>
          <w:sz w:val="24"/>
          <w:lang w:val="ru-RU"/>
        </w:rPr>
        <w:t>(</w:t>
      </w:r>
      <w:r>
        <w:rPr>
          <w:color w:val="221F1F"/>
          <w:sz w:val="24"/>
        </w:rPr>
        <w:t>Card</w:t>
      </w:r>
      <w:r w:rsidRPr="00F22C4A">
        <w:rPr>
          <w:color w:val="221F1F"/>
          <w:sz w:val="24"/>
          <w:lang w:val="ru-RU"/>
        </w:rPr>
        <w:t>/</w:t>
      </w:r>
      <w:r>
        <w:rPr>
          <w:color w:val="221F1F"/>
          <w:sz w:val="24"/>
        </w:rPr>
        <w:t>Area</w:t>
      </w:r>
      <w:r w:rsidRPr="00F22C4A">
        <w:rPr>
          <w:color w:val="221F1F"/>
          <w:sz w:val="24"/>
          <w:lang w:val="ru-RU"/>
        </w:rPr>
        <w:t xml:space="preserve"> </w:t>
      </w:r>
      <w:r>
        <w:rPr>
          <w:color w:val="221F1F"/>
          <w:sz w:val="24"/>
        </w:rPr>
        <w:t>Editor</w:t>
      </w:r>
      <w:r>
        <w:rPr>
          <w:color w:val="221F1F"/>
          <w:sz w:val="24"/>
          <w:lang w:val="ru-RU"/>
        </w:rPr>
        <w:t>)</w:t>
      </w:r>
      <w:r w:rsidRPr="00F22C4A">
        <w:rPr>
          <w:color w:val="221F1F"/>
          <w:sz w:val="24"/>
          <w:lang w:val="ru-RU"/>
        </w:rPr>
        <w:t xml:space="preserve">, чтобы добавить </w:t>
      </w:r>
      <w:r>
        <w:rPr>
          <w:color w:val="221F1F"/>
          <w:sz w:val="24"/>
          <w:lang w:val="ru-RU"/>
        </w:rPr>
        <w:t>блокировку к карте.</w:t>
      </w:r>
    </w:p>
    <w:p w14:paraId="4AAB4381" w14:textId="77777777" w:rsidR="0033608E" w:rsidRPr="00F22C4A" w:rsidRDefault="0033608E" w:rsidP="0033608E">
      <w:pPr>
        <w:rPr>
          <w:sz w:val="24"/>
          <w:lang w:val="ru-RU"/>
        </w:rPr>
        <w:sectPr w:rsidR="0033608E" w:rsidRPr="00F22C4A" w:rsidSect="00010A9E">
          <w:footerReference w:type="default" r:id="rId451"/>
          <w:pgSz w:w="12240" w:h="15840"/>
          <w:pgMar w:top="520" w:right="360" w:bottom="1000" w:left="420" w:header="0" w:footer="802" w:gutter="0"/>
          <w:cols w:space="720"/>
        </w:sectPr>
      </w:pPr>
    </w:p>
    <w:p w14:paraId="2749906B" w14:textId="77777777" w:rsidR="0033608E" w:rsidRDefault="0033608E" w:rsidP="0033608E">
      <w:pPr>
        <w:pStyle w:val="a3"/>
        <w:ind w:left="306" w:right="357"/>
        <w:jc w:val="both"/>
        <w:rPr>
          <w:color w:val="221F1F"/>
          <w:lang w:val="ru-RU"/>
        </w:rPr>
      </w:pPr>
      <w:r w:rsidRPr="00807A71">
        <w:rPr>
          <w:color w:val="221F1F"/>
          <w:lang w:val="ru-RU"/>
        </w:rPr>
        <w:lastRenderedPageBreak/>
        <w:t xml:space="preserve">Теперь вы можете управлять программной точкой из блокировки. Программная точка должна находиться в том же контроллере, что и аппаратный </w:t>
      </w:r>
      <w:r>
        <w:rPr>
          <w:color w:val="221F1F"/>
          <w:lang w:val="ru-RU"/>
        </w:rPr>
        <w:t>бинарный</w:t>
      </w:r>
      <w:r w:rsidRPr="00807A71">
        <w:rPr>
          <w:color w:val="221F1F"/>
          <w:lang w:val="ru-RU"/>
        </w:rPr>
        <w:t xml:space="preserve"> вход, на котором запрограммирована блокировка. Вы не можете переключать состояние программной точки из блокировки. Вы можете только указать </w:t>
      </w:r>
      <w:r>
        <w:rPr>
          <w:color w:val="221F1F"/>
          <w:lang w:val="ru-RU"/>
        </w:rPr>
        <w:t>ей</w:t>
      </w:r>
      <w:r w:rsidRPr="00807A71">
        <w:rPr>
          <w:color w:val="221F1F"/>
          <w:lang w:val="ru-RU"/>
        </w:rPr>
        <w:t xml:space="preserve"> значение. Вы можете управлять аналоговыми точками и точками с несколькими состояниями, а также </w:t>
      </w:r>
      <w:r>
        <w:rPr>
          <w:color w:val="221F1F"/>
          <w:lang w:val="ru-RU"/>
        </w:rPr>
        <w:t>бинарными</w:t>
      </w:r>
      <w:r w:rsidRPr="00807A71">
        <w:rPr>
          <w:color w:val="221F1F"/>
          <w:lang w:val="ru-RU"/>
        </w:rPr>
        <w:t xml:space="preserve"> точками. Вы по-прежнему можете переключать состояние аппаратного </w:t>
      </w:r>
      <w:r>
        <w:rPr>
          <w:color w:val="221F1F"/>
          <w:lang w:val="ru-RU"/>
        </w:rPr>
        <w:t>бинарного</w:t>
      </w:r>
      <w:r w:rsidRPr="00807A71">
        <w:rPr>
          <w:color w:val="221F1F"/>
          <w:lang w:val="ru-RU"/>
        </w:rPr>
        <w:t xml:space="preserve"> выхода из блокировки</w:t>
      </w:r>
      <w:r w:rsidRPr="00810CF1">
        <w:rPr>
          <w:color w:val="221F1F"/>
          <w:lang w:val="ru-RU"/>
        </w:rPr>
        <w:t xml:space="preserve"> </w:t>
      </w:r>
      <w:r>
        <w:rPr>
          <w:color w:val="221F1F"/>
          <w:lang w:val="ru-RU"/>
        </w:rPr>
        <w:t>(</w:t>
      </w:r>
      <w:r>
        <w:rPr>
          <w:color w:val="221F1F"/>
        </w:rPr>
        <w:t>Interlock</w:t>
      </w:r>
      <w:r>
        <w:rPr>
          <w:color w:val="221F1F"/>
          <w:lang w:val="ru-RU"/>
        </w:rPr>
        <w:t>)</w:t>
      </w:r>
      <w:r w:rsidRPr="00807A71">
        <w:rPr>
          <w:color w:val="221F1F"/>
          <w:lang w:val="ru-RU"/>
        </w:rPr>
        <w:t xml:space="preserve">. При управлении программной точкой из блокировки скорость будет намного ниже. Изменение состояния должно произойти в течение 1 секунды. Когда блокировка выдает команду на аппаратный выход, изменение состояния происходит в пределах нескольких сотен миллисекунд. </w:t>
      </w:r>
      <w:r w:rsidRPr="00810CF1">
        <w:rPr>
          <w:b/>
          <w:color w:val="221F1F"/>
          <w:lang w:val="ru-RU"/>
        </w:rPr>
        <w:t>Примечание</w:t>
      </w:r>
      <w:r>
        <w:rPr>
          <w:color w:val="221F1F"/>
          <w:lang w:val="ru-RU"/>
        </w:rPr>
        <w:t>: д</w:t>
      </w:r>
      <w:r w:rsidRPr="00807A71">
        <w:rPr>
          <w:color w:val="221F1F"/>
          <w:lang w:val="ru-RU"/>
        </w:rPr>
        <w:t xml:space="preserve">ля работы этой функции необходимо иметь версию </w:t>
      </w:r>
      <w:r>
        <w:rPr>
          <w:color w:val="221F1F"/>
          <w:lang w:val="ru-RU"/>
        </w:rPr>
        <w:t>прошивки</w:t>
      </w:r>
      <w:r w:rsidRPr="00807A71">
        <w:rPr>
          <w:color w:val="221F1F"/>
          <w:lang w:val="ru-RU"/>
        </w:rPr>
        <w:t xml:space="preserve"> 11.4 или более позднюю. Для получения дополнительных сведений о приоритете команд перейдите в </w:t>
      </w:r>
      <w:r>
        <w:rPr>
          <w:color w:val="221F1F"/>
        </w:rPr>
        <w:t>Text</w:t>
      </w:r>
      <w:r w:rsidRPr="00810CF1">
        <w:rPr>
          <w:color w:val="221F1F"/>
          <w:lang w:val="ru-RU"/>
        </w:rPr>
        <w:t xml:space="preserve"> </w:t>
      </w:r>
      <w:r>
        <w:rPr>
          <w:color w:val="221F1F"/>
        </w:rPr>
        <w:t>View</w:t>
      </w:r>
      <w:r w:rsidRPr="00807A71">
        <w:rPr>
          <w:color w:val="221F1F"/>
          <w:lang w:val="ru-RU"/>
        </w:rPr>
        <w:t xml:space="preserve">, затем </w:t>
      </w:r>
      <w:r>
        <w:rPr>
          <w:color w:val="221F1F"/>
        </w:rPr>
        <w:t>Priority</w:t>
      </w:r>
      <w:r w:rsidRPr="00810CF1">
        <w:rPr>
          <w:color w:val="221F1F"/>
          <w:lang w:val="ru-RU"/>
        </w:rPr>
        <w:t xml:space="preserve"> </w:t>
      </w:r>
      <w:r>
        <w:rPr>
          <w:color w:val="221F1F"/>
        </w:rPr>
        <w:t>Summary</w:t>
      </w:r>
      <w:r>
        <w:rPr>
          <w:color w:val="221F1F"/>
          <w:lang w:val="ru-RU"/>
        </w:rPr>
        <w:t xml:space="preserve">. </w:t>
      </w:r>
      <w:r w:rsidRPr="00810CF1">
        <w:rPr>
          <w:color w:val="221F1F"/>
          <w:lang w:val="ru-RU"/>
        </w:rPr>
        <w:t xml:space="preserve">Существует </w:t>
      </w:r>
      <w:r w:rsidRPr="00807A71">
        <w:rPr>
          <w:color w:val="221F1F"/>
          <w:lang w:val="ru-RU"/>
        </w:rPr>
        <w:t>список, показывающий, какой тип команды имеет приоритет над другими. Не забудьте загрузить контроллеры после внесения изменений. Для этого вы должны находиться в режиме</w:t>
      </w:r>
      <w:r w:rsidRPr="00810CF1">
        <w:rPr>
          <w:color w:val="221F1F"/>
          <w:lang w:val="ru-RU"/>
        </w:rPr>
        <w:t xml:space="preserve"> </w:t>
      </w:r>
      <w:r>
        <w:rPr>
          <w:color w:val="221F1F"/>
        </w:rPr>
        <w:t>Real</w:t>
      </w:r>
      <w:r w:rsidRPr="00810CF1">
        <w:rPr>
          <w:color w:val="221F1F"/>
          <w:spacing w:val="-2"/>
          <w:lang w:val="ru-RU"/>
        </w:rPr>
        <w:t xml:space="preserve"> </w:t>
      </w:r>
      <w:r>
        <w:rPr>
          <w:color w:val="221F1F"/>
        </w:rPr>
        <w:t>Mode</w:t>
      </w:r>
      <w:r w:rsidRPr="00807A71">
        <w:rPr>
          <w:color w:val="221F1F"/>
          <w:lang w:val="ru-RU"/>
        </w:rPr>
        <w:t xml:space="preserve">. </w:t>
      </w:r>
    </w:p>
    <w:p w14:paraId="4C362992" w14:textId="77777777" w:rsidR="0033608E" w:rsidRPr="00447A31" w:rsidRDefault="0033608E" w:rsidP="0033608E">
      <w:pPr>
        <w:pStyle w:val="a3"/>
        <w:rPr>
          <w:lang w:val="ru-RU"/>
        </w:rPr>
      </w:pPr>
    </w:p>
    <w:p w14:paraId="54E59191" w14:textId="77777777" w:rsidR="0033608E" w:rsidRPr="00447A31" w:rsidRDefault="0033608E" w:rsidP="0033608E">
      <w:pPr>
        <w:pStyle w:val="a3"/>
        <w:rPr>
          <w:lang w:val="ru-RU"/>
        </w:rPr>
      </w:pPr>
    </w:p>
    <w:p w14:paraId="060E451D" w14:textId="77777777" w:rsidR="0033608E" w:rsidRPr="00447A31" w:rsidRDefault="0033608E" w:rsidP="0033608E">
      <w:pPr>
        <w:pStyle w:val="a3"/>
        <w:rPr>
          <w:lang w:val="ru-RU"/>
        </w:rPr>
      </w:pPr>
    </w:p>
    <w:p w14:paraId="6C7E306A" w14:textId="77777777" w:rsidR="0033608E" w:rsidRPr="0097448D" w:rsidRDefault="0033608E" w:rsidP="0033608E">
      <w:pPr>
        <w:pStyle w:val="3"/>
        <w:spacing w:before="0"/>
        <w:ind w:left="306"/>
        <w:rPr>
          <w:lang w:val="ru-RU"/>
        </w:rPr>
      </w:pPr>
      <w:bookmarkStart w:id="458" w:name="Overtimes"/>
      <w:bookmarkEnd w:id="458"/>
      <w:r>
        <w:rPr>
          <w:lang w:val="ru-RU"/>
        </w:rPr>
        <w:t>График сверхурочной работы</w:t>
      </w:r>
    </w:p>
    <w:p w14:paraId="40144C44" w14:textId="77777777" w:rsidR="0033608E" w:rsidRPr="000C0730" w:rsidRDefault="0033608E" w:rsidP="0033608E">
      <w:pPr>
        <w:pStyle w:val="a3"/>
        <w:spacing w:before="240"/>
        <w:ind w:left="306" w:right="357"/>
        <w:jc w:val="both"/>
        <w:rPr>
          <w:lang w:val="ru-RU"/>
        </w:rPr>
      </w:pPr>
      <w:r w:rsidRPr="000C0730">
        <w:rPr>
          <w:color w:val="221F1F"/>
          <w:lang w:val="ru-RU"/>
        </w:rPr>
        <w:t>Что делать, если комп</w:t>
      </w:r>
      <w:r>
        <w:rPr>
          <w:color w:val="221F1F"/>
          <w:lang w:val="ru-RU"/>
        </w:rPr>
        <w:t>ании, арендатору или конкретной области</w:t>
      </w:r>
      <w:r w:rsidRPr="000C0730">
        <w:rPr>
          <w:color w:val="221F1F"/>
          <w:lang w:val="ru-RU"/>
        </w:rPr>
        <w:t xml:space="preserve"> требуется доступ </w:t>
      </w:r>
      <w:r>
        <w:rPr>
          <w:color w:val="221F1F"/>
          <w:lang w:val="ru-RU"/>
        </w:rPr>
        <w:t xml:space="preserve">вне </w:t>
      </w:r>
      <w:r w:rsidRPr="000C0730">
        <w:rPr>
          <w:color w:val="221F1F"/>
          <w:lang w:val="ru-RU"/>
        </w:rPr>
        <w:t xml:space="preserve">обычного </w:t>
      </w:r>
      <w:r>
        <w:rPr>
          <w:color w:val="221F1F"/>
          <w:lang w:val="ru-RU"/>
        </w:rPr>
        <w:t>графика</w:t>
      </w:r>
      <w:r w:rsidRPr="000C0730">
        <w:rPr>
          <w:color w:val="221F1F"/>
          <w:lang w:val="ru-RU"/>
        </w:rPr>
        <w:t>? Вы можете легко добавить график сверхур</w:t>
      </w:r>
      <w:r>
        <w:rPr>
          <w:color w:val="221F1F"/>
          <w:lang w:val="ru-RU"/>
        </w:rPr>
        <w:t>очной работы (</w:t>
      </w:r>
      <w:r>
        <w:rPr>
          <w:color w:val="221F1F"/>
        </w:rPr>
        <w:t>Overtime</w:t>
      </w:r>
      <w:r w:rsidRPr="000C0730">
        <w:rPr>
          <w:color w:val="221F1F"/>
          <w:spacing w:val="-1"/>
          <w:lang w:val="ru-RU"/>
        </w:rPr>
        <w:t xml:space="preserve"> </w:t>
      </w:r>
      <w:r>
        <w:rPr>
          <w:color w:val="221F1F"/>
        </w:rPr>
        <w:t>Schedule</w:t>
      </w:r>
      <w:r>
        <w:rPr>
          <w:color w:val="221F1F"/>
          <w:lang w:val="ru-RU"/>
        </w:rPr>
        <w:t>) к обычному графику</w:t>
      </w:r>
      <w:r w:rsidRPr="000C0730">
        <w:rPr>
          <w:color w:val="221F1F"/>
          <w:lang w:val="ru-RU"/>
        </w:rPr>
        <w:t>.</w:t>
      </w:r>
    </w:p>
    <w:p w14:paraId="65BEACFC" w14:textId="77777777" w:rsidR="0033608E" w:rsidRDefault="0033608E" w:rsidP="0033608E">
      <w:pPr>
        <w:pStyle w:val="a7"/>
        <w:numPr>
          <w:ilvl w:val="0"/>
          <w:numId w:val="8"/>
        </w:numPr>
        <w:tabs>
          <w:tab w:val="left" w:pos="1027"/>
          <w:tab w:val="left" w:pos="1028"/>
        </w:tabs>
        <w:spacing w:before="240"/>
        <w:jc w:val="both"/>
        <w:rPr>
          <w:sz w:val="24"/>
        </w:rPr>
      </w:pPr>
      <w:r w:rsidRPr="003B4C37">
        <w:rPr>
          <w:color w:val="221F1F"/>
          <w:sz w:val="24"/>
          <w:lang w:val="ru-RU"/>
        </w:rPr>
        <w:t>В</w:t>
      </w:r>
      <w:r w:rsidRPr="003B4C37">
        <w:rPr>
          <w:color w:val="221F1F"/>
          <w:sz w:val="24"/>
        </w:rPr>
        <w:t xml:space="preserve"> </w:t>
      </w:r>
      <w:r w:rsidRPr="003B4C37">
        <w:rPr>
          <w:color w:val="221F1F"/>
          <w:sz w:val="24"/>
          <w:lang w:val="ru-RU"/>
        </w:rPr>
        <w:t>меню</w:t>
      </w:r>
      <w:r w:rsidRPr="003B4C37">
        <w:rPr>
          <w:color w:val="221F1F"/>
          <w:sz w:val="24"/>
        </w:rPr>
        <w:t xml:space="preserve"> </w:t>
      </w:r>
      <w:r>
        <w:rPr>
          <w:color w:val="221F1F"/>
          <w:sz w:val="24"/>
        </w:rPr>
        <w:t>Access</w:t>
      </w:r>
      <w:r w:rsidRPr="003B4C37">
        <w:rPr>
          <w:color w:val="221F1F"/>
          <w:spacing w:val="-1"/>
          <w:sz w:val="24"/>
        </w:rPr>
        <w:t xml:space="preserve"> </w:t>
      </w:r>
      <w:r>
        <w:rPr>
          <w:color w:val="221F1F"/>
          <w:sz w:val="24"/>
        </w:rPr>
        <w:t>Control</w:t>
      </w:r>
      <w:r w:rsidRPr="003B4C37">
        <w:rPr>
          <w:color w:val="221F1F"/>
          <w:spacing w:val="-3"/>
          <w:sz w:val="24"/>
        </w:rPr>
        <w:t xml:space="preserve"> </w:t>
      </w:r>
      <w:r w:rsidRPr="003B4C37">
        <w:rPr>
          <w:color w:val="221F1F"/>
          <w:sz w:val="24"/>
          <w:lang w:val="ru-RU"/>
        </w:rPr>
        <w:t>выберите</w:t>
      </w:r>
      <w:r w:rsidRPr="003B4C37">
        <w:rPr>
          <w:color w:val="221F1F"/>
          <w:sz w:val="24"/>
        </w:rPr>
        <w:t xml:space="preserve"> </w:t>
      </w:r>
      <w:r>
        <w:rPr>
          <w:color w:val="221F1F"/>
          <w:sz w:val="24"/>
        </w:rPr>
        <w:t>Program</w:t>
      </w:r>
      <w:r>
        <w:rPr>
          <w:color w:val="221F1F"/>
          <w:spacing w:val="-3"/>
          <w:sz w:val="24"/>
        </w:rPr>
        <w:t xml:space="preserve"> </w:t>
      </w:r>
      <w:r>
        <w:rPr>
          <w:color w:val="221F1F"/>
          <w:sz w:val="24"/>
        </w:rPr>
        <w:t>Schedules.</w:t>
      </w:r>
    </w:p>
    <w:p w14:paraId="5EFF290B" w14:textId="77777777" w:rsidR="0033608E" w:rsidRPr="006660AA" w:rsidRDefault="0033608E" w:rsidP="0033608E">
      <w:pPr>
        <w:pStyle w:val="a7"/>
        <w:numPr>
          <w:ilvl w:val="0"/>
          <w:numId w:val="8"/>
        </w:numPr>
        <w:tabs>
          <w:tab w:val="left" w:pos="1027"/>
          <w:tab w:val="left" w:pos="1028"/>
        </w:tabs>
        <w:spacing w:before="120"/>
        <w:rPr>
          <w:sz w:val="24"/>
          <w:lang w:val="ru-RU"/>
        </w:rPr>
      </w:pPr>
      <w:r w:rsidRPr="006660AA">
        <w:rPr>
          <w:color w:val="221F1F"/>
          <w:sz w:val="24"/>
          <w:lang w:val="ru-RU"/>
        </w:rPr>
        <w:t xml:space="preserve">Нажмите кнопку </w:t>
      </w:r>
      <w:r>
        <w:rPr>
          <w:color w:val="221F1F"/>
          <w:sz w:val="24"/>
        </w:rPr>
        <w:t>Edit</w:t>
      </w:r>
      <w:r w:rsidRPr="006660AA">
        <w:rPr>
          <w:color w:val="221F1F"/>
          <w:sz w:val="24"/>
          <w:lang w:val="ru-RU"/>
        </w:rPr>
        <w:t xml:space="preserve">, а затем – </w:t>
      </w:r>
      <w:r>
        <w:rPr>
          <w:color w:val="221F1F"/>
          <w:sz w:val="24"/>
        </w:rPr>
        <w:t>Schedule</w:t>
      </w:r>
      <w:r w:rsidRPr="006660AA">
        <w:rPr>
          <w:color w:val="221F1F"/>
          <w:sz w:val="24"/>
          <w:lang w:val="ru-RU"/>
        </w:rPr>
        <w:t xml:space="preserve"> (</w:t>
      </w:r>
      <w:r>
        <w:rPr>
          <w:color w:val="221F1F"/>
          <w:sz w:val="24"/>
          <w:lang w:val="ru-RU"/>
        </w:rPr>
        <w:t>График</w:t>
      </w:r>
      <w:r w:rsidRPr="006660AA">
        <w:rPr>
          <w:color w:val="221F1F"/>
          <w:sz w:val="24"/>
          <w:lang w:val="ru-RU"/>
        </w:rPr>
        <w:t>), в которо</w:t>
      </w:r>
      <w:r>
        <w:rPr>
          <w:color w:val="221F1F"/>
          <w:sz w:val="24"/>
          <w:lang w:val="ru-RU"/>
        </w:rPr>
        <w:t>м</w:t>
      </w:r>
      <w:r w:rsidRPr="006660AA">
        <w:rPr>
          <w:color w:val="221F1F"/>
          <w:sz w:val="24"/>
          <w:lang w:val="ru-RU"/>
        </w:rPr>
        <w:t xml:space="preserve"> </w:t>
      </w:r>
      <w:r>
        <w:rPr>
          <w:color w:val="221F1F"/>
          <w:sz w:val="24"/>
          <w:lang w:val="ru-RU"/>
        </w:rPr>
        <w:t>вы хотите добавить сверхурочные часы.</w:t>
      </w:r>
    </w:p>
    <w:p w14:paraId="7DD6819B" w14:textId="77777777" w:rsidR="0033608E" w:rsidRPr="00586CE9" w:rsidRDefault="0033608E" w:rsidP="0033608E">
      <w:pPr>
        <w:pStyle w:val="a7"/>
        <w:numPr>
          <w:ilvl w:val="0"/>
          <w:numId w:val="8"/>
        </w:numPr>
        <w:tabs>
          <w:tab w:val="left" w:pos="1027"/>
          <w:tab w:val="left" w:pos="1028"/>
        </w:tabs>
        <w:spacing w:before="120"/>
        <w:rPr>
          <w:sz w:val="24"/>
          <w:lang w:val="ru-RU"/>
        </w:rPr>
      </w:pPr>
      <w:r w:rsidRPr="00586CE9">
        <w:rPr>
          <w:color w:val="221F1F"/>
          <w:sz w:val="24"/>
          <w:lang w:val="ru-RU"/>
        </w:rPr>
        <w:t xml:space="preserve">Щелкните </w:t>
      </w:r>
      <w:r>
        <w:rPr>
          <w:color w:val="221F1F"/>
          <w:sz w:val="24"/>
        </w:rPr>
        <w:t>Program</w:t>
      </w:r>
      <w:r w:rsidRPr="00586CE9">
        <w:rPr>
          <w:color w:val="221F1F"/>
          <w:spacing w:val="-1"/>
          <w:sz w:val="24"/>
          <w:lang w:val="ru-RU"/>
        </w:rPr>
        <w:t xml:space="preserve"> </w:t>
      </w:r>
      <w:r>
        <w:rPr>
          <w:color w:val="221F1F"/>
          <w:sz w:val="24"/>
        </w:rPr>
        <w:t>Overtime</w:t>
      </w:r>
      <w:r w:rsidRPr="00586CE9">
        <w:rPr>
          <w:color w:val="221F1F"/>
          <w:spacing w:val="-3"/>
          <w:sz w:val="24"/>
          <w:lang w:val="ru-RU"/>
        </w:rPr>
        <w:t xml:space="preserve"> </w:t>
      </w:r>
      <w:r>
        <w:rPr>
          <w:color w:val="221F1F"/>
          <w:sz w:val="24"/>
        </w:rPr>
        <w:t>Schedule</w:t>
      </w:r>
      <w:r w:rsidRPr="00586CE9">
        <w:rPr>
          <w:color w:val="221F1F"/>
          <w:sz w:val="24"/>
          <w:lang w:val="ru-RU"/>
        </w:rPr>
        <w:t>.</w:t>
      </w:r>
    </w:p>
    <w:p w14:paraId="293705C1" w14:textId="77777777" w:rsidR="0033608E" w:rsidRPr="00586CE9" w:rsidRDefault="0033608E" w:rsidP="0033608E">
      <w:pPr>
        <w:pStyle w:val="a7"/>
        <w:numPr>
          <w:ilvl w:val="0"/>
          <w:numId w:val="8"/>
        </w:numPr>
        <w:tabs>
          <w:tab w:val="left" w:pos="1027"/>
          <w:tab w:val="left" w:pos="1028"/>
        </w:tabs>
        <w:spacing w:before="120"/>
        <w:rPr>
          <w:sz w:val="24"/>
          <w:lang w:val="ru-RU"/>
        </w:rPr>
      </w:pPr>
      <w:r w:rsidRPr="00586CE9">
        <w:rPr>
          <w:color w:val="221F1F"/>
          <w:sz w:val="24"/>
          <w:lang w:val="ru-RU"/>
        </w:rPr>
        <w:t xml:space="preserve">Нажмите кнопку </w:t>
      </w:r>
      <w:r>
        <w:rPr>
          <w:color w:val="221F1F"/>
          <w:sz w:val="24"/>
        </w:rPr>
        <w:t>Use</w:t>
      </w:r>
      <w:r w:rsidRPr="00586CE9">
        <w:rPr>
          <w:color w:val="221F1F"/>
          <w:spacing w:val="-1"/>
          <w:sz w:val="24"/>
          <w:lang w:val="ru-RU"/>
        </w:rPr>
        <w:t xml:space="preserve"> </w:t>
      </w:r>
      <w:r>
        <w:rPr>
          <w:color w:val="221F1F"/>
          <w:sz w:val="24"/>
        </w:rPr>
        <w:t>Graphical</w:t>
      </w:r>
      <w:r w:rsidRPr="00586CE9">
        <w:rPr>
          <w:color w:val="221F1F"/>
          <w:spacing w:val="-2"/>
          <w:sz w:val="24"/>
          <w:lang w:val="ru-RU"/>
        </w:rPr>
        <w:t xml:space="preserve"> </w:t>
      </w:r>
      <w:r>
        <w:rPr>
          <w:color w:val="221F1F"/>
          <w:sz w:val="24"/>
        </w:rPr>
        <w:t>Editor</w:t>
      </w:r>
      <w:r w:rsidRPr="00586CE9">
        <w:rPr>
          <w:color w:val="221F1F"/>
          <w:sz w:val="24"/>
          <w:lang w:val="ru-RU"/>
        </w:rPr>
        <w:t xml:space="preserve"> </w:t>
      </w:r>
      <w:r>
        <w:rPr>
          <w:color w:val="221F1F"/>
          <w:sz w:val="24"/>
          <w:lang w:val="ru-RU"/>
        </w:rPr>
        <w:t>(</w:t>
      </w:r>
      <w:r w:rsidRPr="00586CE9">
        <w:rPr>
          <w:color w:val="221F1F"/>
          <w:sz w:val="24"/>
          <w:lang w:val="ru-RU"/>
        </w:rPr>
        <w:t>Использовать графический редактор</w:t>
      </w:r>
      <w:r>
        <w:rPr>
          <w:color w:val="221F1F"/>
          <w:sz w:val="24"/>
          <w:lang w:val="ru-RU"/>
        </w:rPr>
        <w:t>)</w:t>
      </w:r>
      <w:r w:rsidRPr="00586CE9">
        <w:rPr>
          <w:color w:val="221F1F"/>
          <w:sz w:val="24"/>
          <w:lang w:val="ru-RU"/>
        </w:rPr>
        <w:t>.</w:t>
      </w:r>
    </w:p>
    <w:p w14:paraId="3EE48D10" w14:textId="77777777" w:rsidR="0033608E" w:rsidRPr="00586CE9" w:rsidRDefault="0033608E" w:rsidP="0033608E">
      <w:pPr>
        <w:pStyle w:val="a3"/>
        <w:rPr>
          <w:sz w:val="18"/>
          <w:lang w:val="ru-RU"/>
        </w:rPr>
      </w:pPr>
      <w:r>
        <w:rPr>
          <w:noProof/>
          <w:lang w:val="ru-RU" w:eastAsia="ru-RU"/>
        </w:rPr>
        <w:drawing>
          <wp:anchor distT="0" distB="0" distL="0" distR="0" simplePos="0" relativeHeight="251803648" behindDoc="0" locked="0" layoutInCell="1" allowOverlap="1" wp14:anchorId="6C869D6C" wp14:editId="03521DC4">
            <wp:simplePos x="0" y="0"/>
            <wp:positionH relativeFrom="page">
              <wp:posOffset>461646</wp:posOffset>
            </wp:positionH>
            <wp:positionV relativeFrom="paragraph">
              <wp:posOffset>154766</wp:posOffset>
            </wp:positionV>
            <wp:extent cx="5193407" cy="3605688"/>
            <wp:effectExtent l="0" t="0" r="0" b="0"/>
            <wp:wrapTopAndBottom/>
            <wp:docPr id="44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16.png"/>
                    <pic:cNvPicPr/>
                  </pic:nvPicPr>
                  <pic:blipFill>
                    <a:blip r:embed="rId452" cstate="print"/>
                    <a:stretch>
                      <a:fillRect/>
                    </a:stretch>
                  </pic:blipFill>
                  <pic:spPr>
                    <a:xfrm>
                      <a:off x="0" y="0"/>
                      <a:ext cx="5193407" cy="3605688"/>
                    </a:xfrm>
                    <a:prstGeom prst="rect">
                      <a:avLst/>
                    </a:prstGeom>
                  </pic:spPr>
                </pic:pic>
              </a:graphicData>
            </a:graphic>
          </wp:anchor>
        </w:drawing>
      </w:r>
    </w:p>
    <w:p w14:paraId="61047162" w14:textId="77777777" w:rsidR="0033608E" w:rsidRPr="00586CE9" w:rsidRDefault="0033608E" w:rsidP="0033608E">
      <w:pPr>
        <w:rPr>
          <w:sz w:val="18"/>
          <w:lang w:val="ru-RU"/>
        </w:rPr>
        <w:sectPr w:rsidR="0033608E" w:rsidRPr="00586CE9" w:rsidSect="00010A9E">
          <w:footerReference w:type="default" r:id="rId453"/>
          <w:pgSz w:w="12240" w:h="15840"/>
          <w:pgMar w:top="560" w:right="360" w:bottom="1000" w:left="420" w:header="0" w:footer="802" w:gutter="0"/>
          <w:cols w:space="720"/>
        </w:sectPr>
      </w:pPr>
    </w:p>
    <w:p w14:paraId="027E9CE3" w14:textId="77777777" w:rsidR="0033608E" w:rsidRPr="004475EE" w:rsidRDefault="0033608E" w:rsidP="0033608E">
      <w:pPr>
        <w:pStyle w:val="a7"/>
        <w:numPr>
          <w:ilvl w:val="0"/>
          <w:numId w:val="8"/>
        </w:numPr>
        <w:tabs>
          <w:tab w:val="left" w:pos="1027"/>
          <w:tab w:val="left" w:pos="1028"/>
        </w:tabs>
        <w:spacing w:before="0"/>
        <w:ind w:right="363"/>
        <w:jc w:val="both"/>
        <w:rPr>
          <w:sz w:val="24"/>
          <w:lang w:val="ru-RU"/>
        </w:rPr>
      </w:pPr>
      <w:r w:rsidRPr="00A437EE">
        <w:rPr>
          <w:color w:val="221F1F"/>
          <w:sz w:val="24"/>
          <w:lang w:val="ru-RU"/>
        </w:rPr>
        <w:lastRenderedPageBreak/>
        <w:t>Первым делом необходимо установить определенный интервал времени</w:t>
      </w:r>
      <w:r>
        <w:rPr>
          <w:color w:val="221F1F"/>
          <w:sz w:val="24"/>
          <w:lang w:val="ru-RU"/>
        </w:rPr>
        <w:t xml:space="preserve"> сверхурочной работы</w:t>
      </w:r>
      <w:r w:rsidRPr="00A437EE">
        <w:rPr>
          <w:color w:val="221F1F"/>
          <w:sz w:val="24"/>
          <w:lang w:val="ru-RU"/>
        </w:rPr>
        <w:t>. С помощью временного окна наведите курсор на день и время, с которого должен начаться этот интервал, затем щелкните левой кнопкой мыши и, удерживая ее нажатой, перетащите курсор в конечную точку интервала времени, после чего отожмите кнопку.</w:t>
      </w:r>
    </w:p>
    <w:p w14:paraId="4E55739A" w14:textId="77777777" w:rsidR="0033608E" w:rsidRPr="0058335B" w:rsidRDefault="0033608E" w:rsidP="0033608E">
      <w:pPr>
        <w:pStyle w:val="a7"/>
        <w:numPr>
          <w:ilvl w:val="0"/>
          <w:numId w:val="8"/>
        </w:numPr>
        <w:tabs>
          <w:tab w:val="left" w:pos="1027"/>
          <w:tab w:val="left" w:pos="1028"/>
        </w:tabs>
        <w:spacing w:before="120"/>
        <w:rPr>
          <w:sz w:val="24"/>
          <w:lang w:val="ru-RU"/>
        </w:rPr>
      </w:pPr>
      <w:r w:rsidRPr="0058335B">
        <w:rPr>
          <w:color w:val="221F1F"/>
          <w:sz w:val="24"/>
          <w:lang w:val="ru-RU"/>
        </w:rPr>
        <w:t xml:space="preserve">Нажмите </w:t>
      </w:r>
      <w:r>
        <w:rPr>
          <w:color w:val="221F1F"/>
          <w:sz w:val="24"/>
        </w:rPr>
        <w:t>Overtime</w:t>
      </w:r>
      <w:r w:rsidRPr="0058335B">
        <w:rPr>
          <w:color w:val="221F1F"/>
          <w:sz w:val="24"/>
          <w:lang w:val="ru-RU"/>
        </w:rPr>
        <w:t xml:space="preserve"> </w:t>
      </w:r>
      <w:r>
        <w:rPr>
          <w:color w:val="221F1F"/>
          <w:sz w:val="24"/>
        </w:rPr>
        <w:t>ACCESS</w:t>
      </w:r>
      <w:r w:rsidRPr="0058335B">
        <w:rPr>
          <w:color w:val="221F1F"/>
          <w:sz w:val="24"/>
          <w:lang w:val="ru-RU"/>
        </w:rPr>
        <w:t>, и период времени изменит цвет.</w:t>
      </w:r>
    </w:p>
    <w:p w14:paraId="3F40AB32" w14:textId="77777777" w:rsidR="0033608E" w:rsidRDefault="0033608E" w:rsidP="0033608E">
      <w:pPr>
        <w:pStyle w:val="a7"/>
        <w:numPr>
          <w:ilvl w:val="0"/>
          <w:numId w:val="8"/>
        </w:numPr>
        <w:tabs>
          <w:tab w:val="left" w:pos="1027"/>
          <w:tab w:val="left" w:pos="1028"/>
        </w:tabs>
        <w:spacing w:before="120"/>
        <w:ind w:right="361"/>
        <w:jc w:val="both"/>
        <w:rPr>
          <w:sz w:val="24"/>
        </w:rPr>
      </w:pPr>
      <w:r w:rsidRPr="0058335B">
        <w:rPr>
          <w:color w:val="221F1F"/>
          <w:sz w:val="24"/>
          <w:lang w:val="ru-RU"/>
        </w:rPr>
        <w:t xml:space="preserve">Чтобы перейти на будущую неделю и запланировать сверхурочную работу, нажмите кнопку </w:t>
      </w:r>
      <w:r>
        <w:rPr>
          <w:color w:val="221F1F"/>
          <w:sz w:val="24"/>
        </w:rPr>
        <w:t>Next</w:t>
      </w:r>
      <w:r w:rsidRPr="0058335B">
        <w:rPr>
          <w:color w:val="221F1F"/>
          <w:spacing w:val="-3"/>
          <w:sz w:val="24"/>
          <w:lang w:val="ru-RU"/>
        </w:rPr>
        <w:t xml:space="preserve"> </w:t>
      </w:r>
      <w:r>
        <w:rPr>
          <w:color w:val="221F1F"/>
          <w:sz w:val="24"/>
        </w:rPr>
        <w:t>Week</w:t>
      </w:r>
      <w:r w:rsidRPr="0058335B">
        <w:rPr>
          <w:color w:val="221F1F"/>
          <w:sz w:val="24"/>
          <w:lang w:val="ru-RU"/>
        </w:rPr>
        <w:t xml:space="preserve">. </w:t>
      </w:r>
      <w:r w:rsidRPr="0058335B">
        <w:rPr>
          <w:color w:val="221F1F"/>
          <w:sz w:val="24"/>
        </w:rPr>
        <w:t>Даты указаны в столбце слева.</w:t>
      </w:r>
    </w:p>
    <w:p w14:paraId="2EF47C40" w14:textId="77777777" w:rsidR="0033608E" w:rsidRDefault="0033608E" w:rsidP="0033608E">
      <w:pPr>
        <w:pStyle w:val="a7"/>
        <w:numPr>
          <w:ilvl w:val="0"/>
          <w:numId w:val="8"/>
        </w:numPr>
        <w:tabs>
          <w:tab w:val="left" w:pos="1027"/>
          <w:tab w:val="left" w:pos="1028"/>
        </w:tabs>
        <w:spacing w:before="120"/>
        <w:ind w:right="359"/>
        <w:jc w:val="both"/>
        <w:rPr>
          <w:sz w:val="24"/>
        </w:rPr>
      </w:pPr>
      <w:r w:rsidRPr="0058335B">
        <w:rPr>
          <w:color w:val="221F1F"/>
          <w:sz w:val="24"/>
          <w:lang w:val="ru-RU"/>
        </w:rPr>
        <w:t xml:space="preserve">Щелкните правой кнопкой мыши или </w:t>
      </w:r>
      <w:r>
        <w:rPr>
          <w:color w:val="221F1F"/>
          <w:sz w:val="24"/>
          <w:lang w:val="ru-RU"/>
        </w:rPr>
        <w:t xml:space="preserve">нажмите </w:t>
      </w:r>
      <w:r w:rsidRPr="0058335B">
        <w:rPr>
          <w:color w:val="221F1F"/>
          <w:sz w:val="24"/>
        </w:rPr>
        <w:t>ESC</w:t>
      </w:r>
      <w:r w:rsidRPr="0058335B">
        <w:rPr>
          <w:color w:val="221F1F"/>
          <w:sz w:val="24"/>
          <w:lang w:val="ru-RU"/>
        </w:rPr>
        <w:t xml:space="preserve">, чтобы сохранить, и вы увидите текстовое представление сверхурочного времени. </w:t>
      </w:r>
      <w:r w:rsidRPr="0058335B">
        <w:rPr>
          <w:color w:val="221F1F"/>
          <w:sz w:val="24"/>
        </w:rPr>
        <w:t>Вы можете редактировать здесь, щелкнув любое поле.</w:t>
      </w:r>
    </w:p>
    <w:p w14:paraId="744F69FB" w14:textId="77777777" w:rsidR="0033608E" w:rsidRPr="0058335B" w:rsidRDefault="0033608E" w:rsidP="0033608E">
      <w:pPr>
        <w:pStyle w:val="a7"/>
        <w:numPr>
          <w:ilvl w:val="0"/>
          <w:numId w:val="8"/>
        </w:numPr>
        <w:tabs>
          <w:tab w:val="left" w:pos="1027"/>
          <w:tab w:val="left" w:pos="1028"/>
        </w:tabs>
        <w:spacing w:before="120"/>
        <w:ind w:left="1026" w:right="340" w:hanging="357"/>
        <w:jc w:val="both"/>
        <w:rPr>
          <w:sz w:val="24"/>
          <w:lang w:val="ru-RU"/>
        </w:rPr>
      </w:pPr>
      <w:r w:rsidRPr="0058335B">
        <w:rPr>
          <w:color w:val="221F1F"/>
          <w:sz w:val="24"/>
          <w:lang w:val="ru-RU"/>
        </w:rPr>
        <w:t xml:space="preserve">Щелкните правой кнопкой мыши или нажмите </w:t>
      </w:r>
      <w:r w:rsidRPr="0058335B">
        <w:rPr>
          <w:color w:val="221F1F"/>
          <w:sz w:val="24"/>
        </w:rPr>
        <w:t>ESC</w:t>
      </w:r>
      <w:r w:rsidRPr="0058335B">
        <w:rPr>
          <w:color w:val="221F1F"/>
          <w:sz w:val="24"/>
          <w:lang w:val="ru-RU"/>
        </w:rPr>
        <w:t xml:space="preserve">, чтобы сохранить и вернуться в список </w:t>
      </w:r>
      <w:r>
        <w:rPr>
          <w:color w:val="221F1F"/>
          <w:sz w:val="24"/>
          <w:lang w:val="ru-RU"/>
        </w:rPr>
        <w:t>графиков</w:t>
      </w:r>
      <w:r w:rsidRPr="0058335B">
        <w:rPr>
          <w:color w:val="221F1F"/>
          <w:spacing w:val="-2"/>
          <w:sz w:val="24"/>
          <w:lang w:val="ru-RU"/>
        </w:rPr>
        <w:t xml:space="preserve"> </w:t>
      </w:r>
      <w:r>
        <w:rPr>
          <w:color w:val="221F1F"/>
          <w:spacing w:val="-2"/>
          <w:sz w:val="24"/>
          <w:lang w:val="ru-RU"/>
        </w:rPr>
        <w:t>(</w:t>
      </w:r>
      <w:r>
        <w:rPr>
          <w:color w:val="221F1F"/>
          <w:sz w:val="24"/>
        </w:rPr>
        <w:t>Schedule</w:t>
      </w:r>
      <w:r w:rsidRPr="0058335B">
        <w:rPr>
          <w:color w:val="221F1F"/>
          <w:sz w:val="24"/>
          <w:lang w:val="ru-RU"/>
        </w:rPr>
        <w:t xml:space="preserve"> </w:t>
      </w:r>
      <w:r>
        <w:rPr>
          <w:color w:val="221F1F"/>
          <w:sz w:val="24"/>
        </w:rPr>
        <w:t>list</w:t>
      </w:r>
      <w:r>
        <w:rPr>
          <w:color w:val="221F1F"/>
          <w:sz w:val="24"/>
          <w:lang w:val="ru-RU"/>
        </w:rPr>
        <w:t>)</w:t>
      </w:r>
      <w:r w:rsidRPr="0058335B">
        <w:rPr>
          <w:color w:val="221F1F"/>
          <w:sz w:val="24"/>
          <w:lang w:val="ru-RU"/>
        </w:rPr>
        <w:t>.</w:t>
      </w:r>
    </w:p>
    <w:p w14:paraId="25A1AE02" w14:textId="77777777" w:rsidR="0033608E" w:rsidRPr="0058335B" w:rsidRDefault="0033608E" w:rsidP="0033608E">
      <w:pPr>
        <w:pStyle w:val="a3"/>
        <w:spacing w:before="120"/>
        <w:rPr>
          <w:sz w:val="33"/>
          <w:lang w:val="ru-RU"/>
        </w:rPr>
      </w:pPr>
    </w:p>
    <w:p w14:paraId="469D44E3" w14:textId="77777777" w:rsidR="0033608E" w:rsidRPr="006313A0" w:rsidRDefault="0033608E" w:rsidP="0033608E">
      <w:pPr>
        <w:pStyle w:val="a3"/>
        <w:spacing w:before="120"/>
        <w:ind w:left="307" w:right="361"/>
        <w:jc w:val="both"/>
        <w:rPr>
          <w:lang w:val="ru-RU"/>
        </w:rPr>
      </w:pPr>
      <w:r w:rsidRPr="006313A0">
        <w:rPr>
          <w:color w:val="221F1F"/>
          <w:lang w:val="ru-RU"/>
        </w:rPr>
        <w:t xml:space="preserve">Не забудьте загрузить контроллеры после внесения изменений. Для этого вы должны находиться в режиме </w:t>
      </w:r>
      <w:r>
        <w:rPr>
          <w:color w:val="221F1F"/>
        </w:rPr>
        <w:t>Real</w:t>
      </w:r>
      <w:r w:rsidRPr="006313A0">
        <w:rPr>
          <w:color w:val="221F1F"/>
          <w:lang w:val="ru-RU"/>
        </w:rPr>
        <w:t xml:space="preserve"> </w:t>
      </w:r>
      <w:r>
        <w:rPr>
          <w:color w:val="221F1F"/>
        </w:rPr>
        <w:t>Mode</w:t>
      </w:r>
      <w:r w:rsidRPr="006313A0">
        <w:rPr>
          <w:color w:val="221F1F"/>
          <w:lang w:val="ru-RU"/>
        </w:rPr>
        <w:t xml:space="preserve">. Вам следует время от времени очищать старые </w:t>
      </w:r>
      <w:r>
        <w:rPr>
          <w:color w:val="221F1F"/>
          <w:lang w:val="ru-RU"/>
        </w:rPr>
        <w:t>графики сверхурочной работы</w:t>
      </w:r>
      <w:r w:rsidRPr="006313A0">
        <w:rPr>
          <w:color w:val="221F1F"/>
          <w:lang w:val="ru-RU"/>
        </w:rPr>
        <w:t xml:space="preserve">, переходя в </w:t>
      </w:r>
      <w:r>
        <w:rPr>
          <w:color w:val="221F1F"/>
        </w:rPr>
        <w:t>System</w:t>
      </w:r>
      <w:r w:rsidRPr="006313A0">
        <w:rPr>
          <w:color w:val="221F1F"/>
          <w:lang w:val="ru-RU"/>
        </w:rPr>
        <w:t xml:space="preserve">, </w:t>
      </w:r>
      <w:r>
        <w:rPr>
          <w:color w:val="221F1F"/>
        </w:rPr>
        <w:t>Database</w:t>
      </w:r>
      <w:r w:rsidRPr="006313A0">
        <w:rPr>
          <w:color w:val="221F1F"/>
          <w:lang w:val="ru-RU"/>
        </w:rPr>
        <w:t xml:space="preserve"> </w:t>
      </w:r>
      <w:r>
        <w:rPr>
          <w:color w:val="221F1F"/>
        </w:rPr>
        <w:t>Maintenance</w:t>
      </w:r>
      <w:r w:rsidRPr="006313A0">
        <w:rPr>
          <w:color w:val="221F1F"/>
          <w:lang w:val="ru-RU"/>
        </w:rPr>
        <w:t xml:space="preserve">. В противном случае вы в конечном итоге дойдете до того, что не сможете добавлять новые </w:t>
      </w:r>
      <w:r>
        <w:rPr>
          <w:color w:val="221F1F"/>
          <w:lang w:val="ru-RU"/>
        </w:rPr>
        <w:t xml:space="preserve">графики </w:t>
      </w:r>
      <w:r w:rsidRPr="006313A0">
        <w:rPr>
          <w:color w:val="221F1F"/>
          <w:lang w:val="ru-RU"/>
        </w:rPr>
        <w:t>сверхурочн</w:t>
      </w:r>
      <w:r>
        <w:rPr>
          <w:color w:val="221F1F"/>
          <w:lang w:val="ru-RU"/>
        </w:rPr>
        <w:t>ой</w:t>
      </w:r>
      <w:r w:rsidRPr="006313A0">
        <w:rPr>
          <w:color w:val="221F1F"/>
          <w:lang w:val="ru-RU"/>
        </w:rPr>
        <w:t xml:space="preserve"> </w:t>
      </w:r>
      <w:r>
        <w:rPr>
          <w:color w:val="221F1F"/>
          <w:lang w:val="ru-RU"/>
        </w:rPr>
        <w:t>работы.</w:t>
      </w:r>
    </w:p>
    <w:p w14:paraId="1A68A138" w14:textId="77777777" w:rsidR="0033608E" w:rsidRPr="006313A0" w:rsidRDefault="0033608E" w:rsidP="0033608E">
      <w:pPr>
        <w:spacing w:line="276" w:lineRule="auto"/>
        <w:jc w:val="both"/>
        <w:rPr>
          <w:lang w:val="ru-RU"/>
        </w:rPr>
        <w:sectPr w:rsidR="0033608E" w:rsidRPr="006313A0" w:rsidSect="00010A9E">
          <w:footerReference w:type="default" r:id="rId454"/>
          <w:pgSz w:w="12240" w:h="15840"/>
          <w:pgMar w:top="520" w:right="360" w:bottom="1000" w:left="420" w:header="0" w:footer="802" w:gutter="0"/>
          <w:cols w:space="720"/>
        </w:sectPr>
      </w:pPr>
    </w:p>
    <w:p w14:paraId="3AFD9246" w14:textId="77777777" w:rsidR="0033608E" w:rsidRPr="00C7081B" w:rsidRDefault="0033608E" w:rsidP="0033608E">
      <w:pPr>
        <w:pStyle w:val="3"/>
        <w:rPr>
          <w:lang w:val="ru-RU"/>
        </w:rPr>
      </w:pPr>
      <w:bookmarkStart w:id="459" w:name="Reader_Areas"/>
      <w:bookmarkEnd w:id="459"/>
      <w:r>
        <w:rPr>
          <w:lang w:val="ru-RU"/>
        </w:rPr>
        <w:lastRenderedPageBreak/>
        <w:t>Области считывателей (</w:t>
      </w:r>
      <w:r>
        <w:t>Reader</w:t>
      </w:r>
      <w:r w:rsidRPr="00C7081B">
        <w:rPr>
          <w:spacing w:val="-5"/>
          <w:lang w:val="ru-RU"/>
        </w:rPr>
        <w:t xml:space="preserve"> </w:t>
      </w:r>
      <w:r>
        <w:t>Areas</w:t>
      </w:r>
      <w:r>
        <w:rPr>
          <w:lang w:val="ru-RU"/>
        </w:rPr>
        <w:t>)</w:t>
      </w:r>
    </w:p>
    <w:p w14:paraId="2CE1525C" w14:textId="77777777" w:rsidR="0033608E" w:rsidRPr="00C7081B" w:rsidRDefault="0033608E" w:rsidP="0033608E">
      <w:pPr>
        <w:pStyle w:val="a3"/>
        <w:spacing w:before="240"/>
        <w:ind w:left="306" w:right="340"/>
        <w:jc w:val="both"/>
        <w:rPr>
          <w:color w:val="221F1F"/>
          <w:lang w:val="ru-RU"/>
        </w:rPr>
      </w:pPr>
      <w:r>
        <w:rPr>
          <w:color w:val="221F1F"/>
          <w:lang w:val="ru-RU"/>
        </w:rPr>
        <w:t>Считыватели</w:t>
      </w:r>
      <w:r w:rsidRPr="00C7081B">
        <w:rPr>
          <w:color w:val="221F1F"/>
          <w:lang w:val="ru-RU"/>
        </w:rPr>
        <w:t xml:space="preserve"> существуют только в 1 области, за исключением </w:t>
      </w:r>
      <w:r>
        <w:rPr>
          <w:color w:val="221F1F"/>
          <w:lang w:val="ru-RU"/>
        </w:rPr>
        <w:t>считывателей</w:t>
      </w:r>
      <w:r w:rsidRPr="00C7081B">
        <w:rPr>
          <w:color w:val="221F1F"/>
          <w:lang w:val="ru-RU"/>
        </w:rPr>
        <w:t xml:space="preserve"> лифт</w:t>
      </w:r>
      <w:r>
        <w:rPr>
          <w:color w:val="221F1F"/>
          <w:lang w:val="ru-RU"/>
        </w:rPr>
        <w:t>ов</w:t>
      </w:r>
      <w:r w:rsidRPr="00C7081B">
        <w:rPr>
          <w:color w:val="221F1F"/>
          <w:lang w:val="ru-RU"/>
        </w:rPr>
        <w:t xml:space="preserve">. Редактор области </w:t>
      </w:r>
      <w:r>
        <w:rPr>
          <w:color w:val="221F1F"/>
          <w:lang w:val="ru-RU"/>
        </w:rPr>
        <w:t>считывателей</w:t>
      </w:r>
      <w:r w:rsidRPr="00C7081B">
        <w:rPr>
          <w:color w:val="221F1F"/>
          <w:lang w:val="ru-RU"/>
        </w:rPr>
        <w:t xml:space="preserve"> </w:t>
      </w:r>
      <w:r>
        <w:rPr>
          <w:color w:val="221F1F"/>
          <w:lang w:val="ru-RU"/>
        </w:rPr>
        <w:t>(</w:t>
      </w:r>
      <w:r>
        <w:rPr>
          <w:color w:val="221F1F"/>
        </w:rPr>
        <w:t>Reader</w:t>
      </w:r>
      <w:r w:rsidRPr="00C7081B">
        <w:rPr>
          <w:color w:val="221F1F"/>
          <w:spacing w:val="5"/>
          <w:lang w:val="ru-RU"/>
        </w:rPr>
        <w:t xml:space="preserve"> </w:t>
      </w:r>
      <w:r>
        <w:rPr>
          <w:color w:val="221F1F"/>
        </w:rPr>
        <w:t>Area</w:t>
      </w:r>
      <w:r w:rsidRPr="00C7081B">
        <w:rPr>
          <w:color w:val="221F1F"/>
          <w:spacing w:val="3"/>
          <w:lang w:val="ru-RU"/>
        </w:rPr>
        <w:t xml:space="preserve"> </w:t>
      </w:r>
      <w:r>
        <w:rPr>
          <w:color w:val="221F1F"/>
        </w:rPr>
        <w:t>Editor</w:t>
      </w:r>
      <w:r>
        <w:rPr>
          <w:color w:val="221F1F"/>
          <w:lang w:val="ru-RU"/>
        </w:rPr>
        <w:t>)</w:t>
      </w:r>
      <w:r w:rsidRPr="00C7081B">
        <w:rPr>
          <w:color w:val="221F1F"/>
          <w:spacing w:val="7"/>
          <w:lang w:val="ru-RU"/>
        </w:rPr>
        <w:t xml:space="preserve"> </w:t>
      </w:r>
      <w:r w:rsidRPr="00C7081B">
        <w:rPr>
          <w:color w:val="221F1F"/>
          <w:lang w:val="ru-RU"/>
        </w:rPr>
        <w:t>- это то ме</w:t>
      </w:r>
      <w:r>
        <w:rPr>
          <w:color w:val="221F1F"/>
          <w:lang w:val="ru-RU"/>
        </w:rPr>
        <w:t>сто, где вы добавляете области для лифтовых считывателей</w:t>
      </w:r>
      <w:r w:rsidRPr="00C7081B">
        <w:rPr>
          <w:color w:val="221F1F"/>
          <w:lang w:val="ru-RU"/>
        </w:rPr>
        <w:t>.</w:t>
      </w:r>
    </w:p>
    <w:p w14:paraId="5B215F79" w14:textId="77777777" w:rsidR="0033608E" w:rsidRPr="00447A31" w:rsidRDefault="0033608E" w:rsidP="0033608E">
      <w:pPr>
        <w:pStyle w:val="a3"/>
        <w:ind w:right="340"/>
        <w:rPr>
          <w:lang w:val="ru-RU"/>
        </w:rPr>
      </w:pPr>
    </w:p>
    <w:p w14:paraId="2A588CCF" w14:textId="77777777" w:rsidR="0033608E" w:rsidRPr="00447A31" w:rsidRDefault="0033608E" w:rsidP="0033608E">
      <w:pPr>
        <w:pStyle w:val="a3"/>
        <w:ind w:right="340"/>
        <w:rPr>
          <w:lang w:val="ru-RU"/>
        </w:rPr>
      </w:pPr>
    </w:p>
    <w:p w14:paraId="221EB199" w14:textId="77777777" w:rsidR="0033608E" w:rsidRPr="00B14E30" w:rsidRDefault="0033608E" w:rsidP="0033608E">
      <w:pPr>
        <w:pStyle w:val="4"/>
        <w:spacing w:before="149"/>
        <w:ind w:right="340"/>
        <w:jc w:val="both"/>
        <w:rPr>
          <w:rFonts w:asciiTheme="minorHAnsi" w:hAnsiTheme="minorHAnsi"/>
          <w:lang w:val="ru-RU"/>
        </w:rPr>
      </w:pPr>
      <w:r w:rsidRPr="00B14E30">
        <w:rPr>
          <w:rFonts w:asciiTheme="minorHAnsi" w:hAnsiTheme="minorHAnsi"/>
          <w:color w:val="221F1F"/>
          <w:lang w:val="ru-RU"/>
        </w:rPr>
        <w:t xml:space="preserve">НЕ используйте Редактор областей </w:t>
      </w:r>
      <w:r w:rsidRPr="00EB1A33">
        <w:rPr>
          <w:rFonts w:asciiTheme="minorHAnsi" w:hAnsiTheme="minorHAnsi"/>
          <w:color w:val="221F1F"/>
          <w:lang w:val="ru-RU"/>
        </w:rPr>
        <w:t>считывателей</w:t>
      </w:r>
      <w:r w:rsidRPr="00B14E30">
        <w:rPr>
          <w:rFonts w:asciiTheme="minorHAnsi" w:hAnsiTheme="minorHAnsi"/>
          <w:color w:val="221F1F"/>
          <w:lang w:val="ru-RU"/>
        </w:rPr>
        <w:t xml:space="preserve"> (</w:t>
      </w:r>
      <w:r w:rsidRPr="00EB1A33">
        <w:rPr>
          <w:rFonts w:asciiTheme="minorHAnsi" w:hAnsiTheme="minorHAnsi"/>
          <w:color w:val="221F1F"/>
        </w:rPr>
        <w:t>Reader</w:t>
      </w:r>
      <w:r w:rsidRPr="00B14E30">
        <w:rPr>
          <w:rFonts w:asciiTheme="minorHAnsi" w:hAnsiTheme="minorHAnsi"/>
          <w:color w:val="221F1F"/>
          <w:spacing w:val="-3"/>
          <w:lang w:val="ru-RU"/>
        </w:rPr>
        <w:t xml:space="preserve"> </w:t>
      </w:r>
      <w:r w:rsidRPr="00EB1A33">
        <w:rPr>
          <w:rFonts w:asciiTheme="minorHAnsi" w:hAnsiTheme="minorHAnsi"/>
          <w:color w:val="221F1F"/>
        </w:rPr>
        <w:t>Area</w:t>
      </w:r>
      <w:r w:rsidRPr="00B14E30">
        <w:rPr>
          <w:rFonts w:asciiTheme="minorHAnsi" w:hAnsiTheme="minorHAnsi"/>
          <w:color w:val="221F1F"/>
          <w:spacing w:val="-3"/>
          <w:lang w:val="ru-RU"/>
        </w:rPr>
        <w:t xml:space="preserve"> </w:t>
      </w:r>
      <w:r w:rsidRPr="00EB1A33">
        <w:rPr>
          <w:rFonts w:asciiTheme="minorHAnsi" w:hAnsiTheme="minorHAnsi"/>
          <w:color w:val="221F1F"/>
        </w:rPr>
        <w:t>Editor</w:t>
      </w:r>
      <w:r w:rsidRPr="00B14E30">
        <w:rPr>
          <w:rFonts w:asciiTheme="minorHAnsi" w:hAnsiTheme="minorHAnsi"/>
          <w:color w:val="221F1F"/>
          <w:lang w:val="ru-RU"/>
        </w:rPr>
        <w:t>), если вы не добавляете области для лифтовых считывателей</w:t>
      </w:r>
      <w:r w:rsidRPr="00B14E30">
        <w:rPr>
          <w:b w:val="0"/>
          <w:bCs w:val="0"/>
          <w:sz w:val="23"/>
          <w:szCs w:val="23"/>
          <w:lang w:val="ru-RU"/>
        </w:rPr>
        <w:t xml:space="preserve"> </w:t>
      </w:r>
      <w:r>
        <w:rPr>
          <w:b w:val="0"/>
          <w:bCs w:val="0"/>
          <w:sz w:val="23"/>
          <w:szCs w:val="23"/>
          <w:lang w:val="ru-RU"/>
        </w:rPr>
        <w:t>(</w:t>
      </w:r>
      <w:r w:rsidRPr="00B14E30">
        <w:rPr>
          <w:rFonts w:asciiTheme="minorHAnsi" w:hAnsiTheme="minorHAnsi"/>
          <w:color w:val="221F1F"/>
        </w:rPr>
        <w:t>Elevator</w:t>
      </w:r>
      <w:r w:rsidRPr="00B14E30">
        <w:rPr>
          <w:rFonts w:asciiTheme="minorHAnsi" w:hAnsiTheme="minorHAnsi"/>
          <w:color w:val="221F1F"/>
          <w:lang w:val="ru-RU"/>
        </w:rPr>
        <w:t xml:space="preserve"> </w:t>
      </w:r>
      <w:r w:rsidRPr="00B14E30">
        <w:rPr>
          <w:rFonts w:asciiTheme="minorHAnsi" w:hAnsiTheme="minorHAnsi"/>
          <w:color w:val="221F1F"/>
        </w:rPr>
        <w:t>Readers</w:t>
      </w:r>
      <w:r>
        <w:rPr>
          <w:rFonts w:asciiTheme="minorHAnsi" w:hAnsiTheme="minorHAnsi"/>
          <w:color w:val="221F1F"/>
          <w:lang w:val="ru-RU"/>
        </w:rPr>
        <w:t>)</w:t>
      </w:r>
      <w:r w:rsidRPr="00B14E30">
        <w:rPr>
          <w:rFonts w:asciiTheme="minorHAnsi" w:hAnsiTheme="minorHAnsi"/>
          <w:color w:val="221F1F"/>
          <w:lang w:val="ru-RU"/>
        </w:rPr>
        <w:t>!</w:t>
      </w:r>
    </w:p>
    <w:p w14:paraId="0E90109A" w14:textId="77777777" w:rsidR="0033608E" w:rsidRPr="00B14E30" w:rsidRDefault="0033608E" w:rsidP="0033608E">
      <w:pPr>
        <w:pStyle w:val="a3"/>
        <w:spacing w:before="2"/>
        <w:ind w:right="340"/>
        <w:rPr>
          <w:b/>
          <w:sz w:val="20"/>
          <w:lang w:val="ru-RU"/>
        </w:rPr>
      </w:pPr>
    </w:p>
    <w:p w14:paraId="47D9AB80" w14:textId="77777777" w:rsidR="0033608E" w:rsidRDefault="0033608E" w:rsidP="0033608E">
      <w:pPr>
        <w:pStyle w:val="a7"/>
        <w:numPr>
          <w:ilvl w:val="0"/>
          <w:numId w:val="8"/>
        </w:numPr>
        <w:tabs>
          <w:tab w:val="left" w:pos="1027"/>
          <w:tab w:val="left" w:pos="1028"/>
        </w:tabs>
        <w:spacing w:before="1"/>
        <w:ind w:right="340"/>
        <w:rPr>
          <w:sz w:val="24"/>
        </w:rPr>
      </w:pPr>
      <w:r w:rsidRPr="00B14E30">
        <w:rPr>
          <w:color w:val="221F1F"/>
          <w:sz w:val="24"/>
          <w:lang w:val="ru-RU"/>
        </w:rPr>
        <w:t>В</w:t>
      </w:r>
      <w:r w:rsidRPr="00B14E30">
        <w:rPr>
          <w:color w:val="221F1F"/>
          <w:sz w:val="24"/>
        </w:rPr>
        <w:t xml:space="preserve"> </w:t>
      </w:r>
      <w:r w:rsidRPr="00B14E30">
        <w:rPr>
          <w:color w:val="221F1F"/>
          <w:sz w:val="24"/>
          <w:lang w:val="ru-RU"/>
        </w:rPr>
        <w:t>меню</w:t>
      </w:r>
      <w:r w:rsidRPr="00B14E30">
        <w:rPr>
          <w:color w:val="221F1F"/>
          <w:sz w:val="24"/>
        </w:rPr>
        <w:t xml:space="preserve"> </w:t>
      </w:r>
      <w:r>
        <w:rPr>
          <w:color w:val="221F1F"/>
          <w:sz w:val="24"/>
        </w:rPr>
        <w:t>Access</w:t>
      </w:r>
      <w:r w:rsidRPr="00B14E30">
        <w:rPr>
          <w:color w:val="221F1F"/>
          <w:spacing w:val="-1"/>
          <w:sz w:val="24"/>
        </w:rPr>
        <w:t xml:space="preserve"> </w:t>
      </w:r>
      <w:r>
        <w:rPr>
          <w:color w:val="221F1F"/>
          <w:sz w:val="24"/>
        </w:rPr>
        <w:t>Control</w:t>
      </w:r>
      <w:r w:rsidRPr="00B14E30">
        <w:rPr>
          <w:color w:val="221F1F"/>
          <w:spacing w:val="-4"/>
          <w:sz w:val="24"/>
        </w:rPr>
        <w:t xml:space="preserve"> </w:t>
      </w:r>
      <w:r w:rsidRPr="00B14E30">
        <w:rPr>
          <w:color w:val="221F1F"/>
          <w:sz w:val="24"/>
          <w:lang w:val="ru-RU"/>
        </w:rPr>
        <w:t>выберите</w:t>
      </w:r>
      <w:r w:rsidRPr="00B14E30">
        <w:rPr>
          <w:color w:val="221F1F"/>
          <w:sz w:val="24"/>
        </w:rPr>
        <w:t xml:space="preserve"> </w:t>
      </w:r>
      <w:r>
        <w:rPr>
          <w:color w:val="221F1F"/>
          <w:sz w:val="24"/>
        </w:rPr>
        <w:t>Program</w:t>
      </w:r>
      <w:r>
        <w:rPr>
          <w:color w:val="221F1F"/>
          <w:spacing w:val="-3"/>
          <w:sz w:val="24"/>
        </w:rPr>
        <w:t xml:space="preserve"> </w:t>
      </w:r>
      <w:r>
        <w:rPr>
          <w:color w:val="221F1F"/>
          <w:sz w:val="24"/>
        </w:rPr>
        <w:t>Reader/Areas.</w:t>
      </w:r>
    </w:p>
    <w:p w14:paraId="04953940" w14:textId="77777777" w:rsidR="0033608E" w:rsidRPr="00D33759" w:rsidRDefault="0033608E" w:rsidP="0033608E">
      <w:pPr>
        <w:pStyle w:val="a7"/>
        <w:numPr>
          <w:ilvl w:val="0"/>
          <w:numId w:val="8"/>
        </w:numPr>
        <w:tabs>
          <w:tab w:val="left" w:pos="1027"/>
          <w:tab w:val="left" w:pos="1028"/>
        </w:tabs>
        <w:spacing w:before="243"/>
        <w:ind w:right="340"/>
        <w:jc w:val="both"/>
        <w:rPr>
          <w:sz w:val="24"/>
          <w:lang w:val="ru-RU"/>
        </w:rPr>
      </w:pPr>
      <w:r w:rsidRPr="00D33759">
        <w:rPr>
          <w:color w:val="221F1F"/>
          <w:sz w:val="24"/>
          <w:lang w:val="ru-RU"/>
        </w:rPr>
        <w:t xml:space="preserve">Выберите </w:t>
      </w:r>
      <w:r>
        <w:rPr>
          <w:color w:val="221F1F"/>
          <w:sz w:val="24"/>
          <w:lang w:val="ru-RU"/>
        </w:rPr>
        <w:t>считыватель</w:t>
      </w:r>
      <w:r w:rsidRPr="00D33759">
        <w:rPr>
          <w:color w:val="221F1F"/>
          <w:sz w:val="24"/>
          <w:lang w:val="ru-RU"/>
        </w:rPr>
        <w:t xml:space="preserve"> </w:t>
      </w:r>
      <w:r>
        <w:rPr>
          <w:color w:val="221F1F"/>
          <w:sz w:val="24"/>
          <w:lang w:val="ru-RU"/>
        </w:rPr>
        <w:t>(</w:t>
      </w:r>
      <w:r>
        <w:rPr>
          <w:color w:val="221F1F"/>
          <w:sz w:val="24"/>
        </w:rPr>
        <w:t>Reader</w:t>
      </w:r>
      <w:r>
        <w:rPr>
          <w:color w:val="221F1F"/>
          <w:sz w:val="24"/>
          <w:lang w:val="ru-RU"/>
        </w:rPr>
        <w:t>)</w:t>
      </w:r>
      <w:r w:rsidRPr="00D33759">
        <w:rPr>
          <w:color w:val="221F1F"/>
          <w:spacing w:val="14"/>
          <w:sz w:val="24"/>
          <w:lang w:val="ru-RU"/>
        </w:rPr>
        <w:t xml:space="preserve"> </w:t>
      </w:r>
      <w:r w:rsidRPr="00D33759">
        <w:rPr>
          <w:color w:val="221F1F"/>
          <w:sz w:val="24"/>
          <w:lang w:val="ru-RU"/>
        </w:rPr>
        <w:t xml:space="preserve">из списка в левой части редактора, и справа вы увидите </w:t>
      </w:r>
      <w:r>
        <w:rPr>
          <w:color w:val="221F1F"/>
          <w:sz w:val="24"/>
          <w:lang w:val="ru-RU"/>
        </w:rPr>
        <w:t>о</w:t>
      </w:r>
      <w:r w:rsidRPr="00D33759">
        <w:rPr>
          <w:color w:val="221F1F"/>
          <w:sz w:val="24"/>
          <w:lang w:val="ru-RU"/>
        </w:rPr>
        <w:t xml:space="preserve">бласти, в которых существует </w:t>
      </w:r>
      <w:r>
        <w:rPr>
          <w:color w:val="221F1F"/>
          <w:sz w:val="24"/>
          <w:lang w:val="ru-RU"/>
        </w:rPr>
        <w:t>считыватель</w:t>
      </w:r>
      <w:r w:rsidRPr="00D33759">
        <w:rPr>
          <w:color w:val="221F1F"/>
          <w:sz w:val="24"/>
          <w:lang w:val="ru-RU"/>
        </w:rPr>
        <w:t>.</w:t>
      </w:r>
    </w:p>
    <w:p w14:paraId="6BC2075E" w14:textId="77777777" w:rsidR="0033608E" w:rsidRPr="00D33759" w:rsidRDefault="0033608E" w:rsidP="0033608E">
      <w:pPr>
        <w:pStyle w:val="a3"/>
        <w:spacing w:before="11"/>
        <w:rPr>
          <w:sz w:val="14"/>
          <w:lang w:val="ru-RU"/>
        </w:rPr>
      </w:pPr>
      <w:r>
        <w:rPr>
          <w:noProof/>
          <w:lang w:val="ru-RU" w:eastAsia="ru-RU"/>
        </w:rPr>
        <w:drawing>
          <wp:anchor distT="0" distB="0" distL="0" distR="0" simplePos="0" relativeHeight="251804672" behindDoc="0" locked="0" layoutInCell="1" allowOverlap="1" wp14:anchorId="004CA07A" wp14:editId="16B52B9C">
            <wp:simplePos x="0" y="0"/>
            <wp:positionH relativeFrom="page">
              <wp:posOffset>462915</wp:posOffset>
            </wp:positionH>
            <wp:positionV relativeFrom="paragraph">
              <wp:posOffset>133985</wp:posOffset>
            </wp:positionV>
            <wp:extent cx="5643880" cy="4179570"/>
            <wp:effectExtent l="0" t="0" r="0" b="0"/>
            <wp:wrapTopAndBottom/>
            <wp:docPr id="44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17.png"/>
                    <pic:cNvPicPr/>
                  </pic:nvPicPr>
                  <pic:blipFill>
                    <a:blip r:embed="rId455" cstate="print"/>
                    <a:stretch>
                      <a:fillRect/>
                    </a:stretch>
                  </pic:blipFill>
                  <pic:spPr>
                    <a:xfrm>
                      <a:off x="0" y="0"/>
                      <a:ext cx="5643880" cy="4179570"/>
                    </a:xfrm>
                    <a:prstGeom prst="rect">
                      <a:avLst/>
                    </a:prstGeom>
                  </pic:spPr>
                </pic:pic>
              </a:graphicData>
            </a:graphic>
            <wp14:sizeRelV relativeFrom="margin">
              <wp14:pctHeight>0</wp14:pctHeight>
            </wp14:sizeRelV>
          </wp:anchor>
        </w:drawing>
      </w:r>
    </w:p>
    <w:p w14:paraId="0DA1870E" w14:textId="77777777" w:rsidR="0033608E" w:rsidRPr="00CC0493" w:rsidRDefault="0033608E" w:rsidP="0033608E">
      <w:pPr>
        <w:pStyle w:val="a7"/>
        <w:numPr>
          <w:ilvl w:val="0"/>
          <w:numId w:val="8"/>
        </w:numPr>
        <w:tabs>
          <w:tab w:val="left" w:pos="1027"/>
          <w:tab w:val="left" w:pos="1028"/>
        </w:tabs>
        <w:spacing w:before="120"/>
        <w:ind w:left="1026" w:right="340" w:hanging="357"/>
        <w:jc w:val="both"/>
        <w:rPr>
          <w:sz w:val="24"/>
          <w:lang w:val="ru-RU"/>
        </w:rPr>
      </w:pPr>
      <w:r w:rsidRPr="00CC0493">
        <w:rPr>
          <w:color w:val="221F1F"/>
          <w:sz w:val="24"/>
          <w:lang w:val="ru-RU"/>
        </w:rPr>
        <w:t xml:space="preserve">Чтобы добавить области в считыватель лифтов, нажмите кнопку </w:t>
      </w:r>
      <w:r>
        <w:rPr>
          <w:color w:val="221F1F"/>
          <w:sz w:val="24"/>
        </w:rPr>
        <w:t>Edit</w:t>
      </w:r>
      <w:r w:rsidRPr="00CC0493">
        <w:rPr>
          <w:color w:val="221F1F"/>
          <w:spacing w:val="-3"/>
          <w:sz w:val="24"/>
          <w:lang w:val="ru-RU"/>
        </w:rPr>
        <w:t xml:space="preserve"> </w:t>
      </w:r>
      <w:r>
        <w:rPr>
          <w:color w:val="221F1F"/>
          <w:sz w:val="24"/>
        </w:rPr>
        <w:t>Reader</w:t>
      </w:r>
      <w:r w:rsidRPr="00CC0493">
        <w:rPr>
          <w:color w:val="221F1F"/>
          <w:spacing w:val="-1"/>
          <w:sz w:val="24"/>
          <w:lang w:val="ru-RU"/>
        </w:rPr>
        <w:t xml:space="preserve"> </w:t>
      </w:r>
      <w:r>
        <w:rPr>
          <w:color w:val="221F1F"/>
          <w:spacing w:val="-1"/>
          <w:sz w:val="24"/>
          <w:lang w:val="ru-RU"/>
        </w:rPr>
        <w:t>в списке областей (</w:t>
      </w:r>
      <w:r>
        <w:rPr>
          <w:color w:val="221F1F"/>
          <w:sz w:val="24"/>
        </w:rPr>
        <w:t>Area</w:t>
      </w:r>
      <w:r w:rsidRPr="00CC0493">
        <w:rPr>
          <w:color w:val="221F1F"/>
          <w:spacing w:val="-1"/>
          <w:sz w:val="24"/>
          <w:lang w:val="ru-RU"/>
        </w:rPr>
        <w:t xml:space="preserve"> </w:t>
      </w:r>
      <w:r>
        <w:rPr>
          <w:color w:val="221F1F"/>
          <w:sz w:val="24"/>
        </w:rPr>
        <w:t>List</w:t>
      </w:r>
      <w:r>
        <w:rPr>
          <w:color w:val="221F1F"/>
          <w:sz w:val="24"/>
          <w:lang w:val="ru-RU"/>
        </w:rPr>
        <w:t>)</w:t>
      </w:r>
      <w:r w:rsidRPr="00CC0493">
        <w:rPr>
          <w:color w:val="221F1F"/>
          <w:sz w:val="24"/>
          <w:lang w:val="ru-RU"/>
        </w:rPr>
        <w:t>.</w:t>
      </w:r>
    </w:p>
    <w:p w14:paraId="08C6D8C4" w14:textId="77777777" w:rsidR="0033608E" w:rsidRPr="00CC0493" w:rsidRDefault="0033608E" w:rsidP="0033608E">
      <w:pPr>
        <w:pStyle w:val="a7"/>
        <w:numPr>
          <w:ilvl w:val="0"/>
          <w:numId w:val="8"/>
        </w:numPr>
        <w:tabs>
          <w:tab w:val="left" w:pos="1027"/>
          <w:tab w:val="left" w:pos="1028"/>
        </w:tabs>
        <w:spacing w:before="120"/>
        <w:ind w:right="340"/>
        <w:rPr>
          <w:sz w:val="24"/>
          <w:lang w:val="ru-RU"/>
        </w:rPr>
      </w:pPr>
      <w:r w:rsidRPr="00CC0493">
        <w:rPr>
          <w:color w:val="221F1F"/>
          <w:sz w:val="24"/>
          <w:lang w:val="ru-RU"/>
        </w:rPr>
        <w:t xml:space="preserve">Выберите </w:t>
      </w:r>
      <w:r>
        <w:rPr>
          <w:color w:val="221F1F"/>
          <w:sz w:val="24"/>
          <w:lang w:val="ru-RU"/>
        </w:rPr>
        <w:t>о</w:t>
      </w:r>
      <w:r w:rsidRPr="00CC0493">
        <w:rPr>
          <w:color w:val="221F1F"/>
          <w:sz w:val="24"/>
          <w:lang w:val="ru-RU"/>
        </w:rPr>
        <w:t>бласти из списка и щелкните правой кнопкой мыши, чтобы выйти.</w:t>
      </w:r>
    </w:p>
    <w:p w14:paraId="4F767EEA" w14:textId="77777777" w:rsidR="0033608E" w:rsidRPr="00CC0493" w:rsidRDefault="0033608E" w:rsidP="0033608E">
      <w:pPr>
        <w:pStyle w:val="a7"/>
        <w:numPr>
          <w:ilvl w:val="0"/>
          <w:numId w:val="8"/>
        </w:numPr>
        <w:tabs>
          <w:tab w:val="left" w:pos="1027"/>
          <w:tab w:val="left" w:pos="1028"/>
        </w:tabs>
        <w:spacing w:before="120"/>
        <w:ind w:right="340"/>
        <w:jc w:val="both"/>
        <w:rPr>
          <w:sz w:val="24"/>
          <w:lang w:val="ru-RU"/>
        </w:rPr>
      </w:pPr>
      <w:r w:rsidRPr="00CC0493">
        <w:rPr>
          <w:color w:val="221F1F"/>
          <w:sz w:val="24"/>
          <w:lang w:val="ru-RU"/>
        </w:rPr>
        <w:t xml:space="preserve">Щелкните любую строку в столбце </w:t>
      </w:r>
      <w:r>
        <w:rPr>
          <w:color w:val="221F1F"/>
          <w:sz w:val="24"/>
        </w:rPr>
        <w:t>Command</w:t>
      </w:r>
      <w:r w:rsidRPr="00CC0493">
        <w:rPr>
          <w:color w:val="221F1F"/>
          <w:spacing w:val="-2"/>
          <w:sz w:val="24"/>
          <w:lang w:val="ru-RU"/>
        </w:rPr>
        <w:t xml:space="preserve"> </w:t>
      </w:r>
      <w:r>
        <w:rPr>
          <w:color w:val="221F1F"/>
          <w:sz w:val="24"/>
        </w:rPr>
        <w:t>List</w:t>
      </w:r>
      <w:r w:rsidRPr="00CC0493">
        <w:rPr>
          <w:color w:val="221F1F"/>
          <w:sz w:val="24"/>
          <w:lang w:val="ru-RU"/>
        </w:rPr>
        <w:t xml:space="preserve">, чтобы добавить блокировку </w:t>
      </w:r>
      <w:r>
        <w:rPr>
          <w:color w:val="221F1F"/>
          <w:sz w:val="24"/>
          <w:lang w:val="ru-RU"/>
        </w:rPr>
        <w:t>(</w:t>
      </w:r>
      <w:r>
        <w:rPr>
          <w:color w:val="221F1F"/>
          <w:sz w:val="24"/>
        </w:rPr>
        <w:t>Interlock</w:t>
      </w:r>
      <w:r>
        <w:rPr>
          <w:color w:val="221F1F"/>
          <w:sz w:val="24"/>
          <w:lang w:val="ru-RU"/>
        </w:rPr>
        <w:t>)</w:t>
      </w:r>
      <w:r w:rsidRPr="00CC0493">
        <w:rPr>
          <w:color w:val="221F1F"/>
          <w:spacing w:val="-2"/>
          <w:sz w:val="24"/>
          <w:lang w:val="ru-RU"/>
        </w:rPr>
        <w:t xml:space="preserve"> </w:t>
      </w:r>
      <w:r>
        <w:rPr>
          <w:color w:val="221F1F"/>
          <w:sz w:val="24"/>
          <w:lang w:val="ru-RU"/>
        </w:rPr>
        <w:t>в область</w:t>
      </w:r>
      <w:r w:rsidRPr="00CC0493">
        <w:rPr>
          <w:color w:val="221F1F"/>
          <w:sz w:val="24"/>
          <w:lang w:val="ru-RU"/>
        </w:rPr>
        <w:t>.</w:t>
      </w:r>
    </w:p>
    <w:p w14:paraId="0FEFBB31" w14:textId="77777777" w:rsidR="0033608E" w:rsidRPr="00666122" w:rsidRDefault="0033608E" w:rsidP="0033608E">
      <w:pPr>
        <w:pStyle w:val="a7"/>
        <w:numPr>
          <w:ilvl w:val="0"/>
          <w:numId w:val="8"/>
        </w:numPr>
        <w:tabs>
          <w:tab w:val="left" w:pos="1027"/>
          <w:tab w:val="left" w:pos="1028"/>
        </w:tabs>
        <w:spacing w:before="120"/>
        <w:ind w:right="340"/>
        <w:jc w:val="both"/>
        <w:rPr>
          <w:sz w:val="24"/>
          <w:lang w:val="ru-RU"/>
        </w:rPr>
      </w:pPr>
      <w:r w:rsidRPr="00666122">
        <w:rPr>
          <w:color w:val="221F1F"/>
          <w:sz w:val="24"/>
          <w:lang w:val="ru-RU"/>
        </w:rPr>
        <w:t xml:space="preserve">Щелкните правой кнопкой мыши или </w:t>
      </w:r>
      <w:r>
        <w:rPr>
          <w:color w:val="221F1F"/>
          <w:sz w:val="24"/>
          <w:lang w:val="ru-RU"/>
        </w:rPr>
        <w:t xml:space="preserve">нажмите </w:t>
      </w:r>
      <w:r w:rsidRPr="00666122">
        <w:rPr>
          <w:color w:val="221F1F"/>
          <w:sz w:val="24"/>
        </w:rPr>
        <w:t>ESC</w:t>
      </w:r>
      <w:r w:rsidRPr="00666122">
        <w:rPr>
          <w:color w:val="221F1F"/>
          <w:sz w:val="24"/>
          <w:lang w:val="ru-RU"/>
        </w:rPr>
        <w:t xml:space="preserve">, чтобы сохранить изменения и вернуться в меню управления доступом </w:t>
      </w:r>
      <w:r>
        <w:rPr>
          <w:color w:val="221F1F"/>
          <w:sz w:val="24"/>
          <w:lang w:val="ru-RU"/>
        </w:rPr>
        <w:t>(</w:t>
      </w:r>
      <w:r>
        <w:rPr>
          <w:color w:val="221F1F"/>
          <w:sz w:val="24"/>
        </w:rPr>
        <w:t>Access</w:t>
      </w:r>
      <w:r w:rsidRPr="00666122">
        <w:rPr>
          <w:color w:val="221F1F"/>
          <w:spacing w:val="-1"/>
          <w:sz w:val="24"/>
          <w:lang w:val="ru-RU"/>
        </w:rPr>
        <w:t xml:space="preserve"> </w:t>
      </w:r>
      <w:r>
        <w:rPr>
          <w:color w:val="221F1F"/>
          <w:sz w:val="24"/>
        </w:rPr>
        <w:t>Control</w:t>
      </w:r>
      <w:r>
        <w:rPr>
          <w:color w:val="221F1F"/>
          <w:sz w:val="24"/>
          <w:lang w:val="ru-RU"/>
        </w:rPr>
        <w:t>)</w:t>
      </w:r>
      <w:r w:rsidRPr="00666122">
        <w:rPr>
          <w:color w:val="221F1F"/>
          <w:sz w:val="24"/>
          <w:lang w:val="ru-RU"/>
        </w:rPr>
        <w:t>.</w:t>
      </w:r>
    </w:p>
    <w:p w14:paraId="7AECF4A7" w14:textId="77777777" w:rsidR="0033608E" w:rsidRPr="007A5D0D" w:rsidRDefault="0033608E" w:rsidP="0033608E">
      <w:pPr>
        <w:pStyle w:val="a3"/>
        <w:spacing w:before="120"/>
        <w:ind w:left="307" w:right="340"/>
        <w:jc w:val="both"/>
        <w:rPr>
          <w:lang w:val="ru-RU"/>
        </w:rPr>
      </w:pPr>
      <w:r w:rsidRPr="007A5D0D">
        <w:rPr>
          <w:color w:val="221F1F"/>
          <w:lang w:val="ru-RU"/>
        </w:rPr>
        <w:t xml:space="preserve">Не забудьте загрузить контроллеры после внесения изменений. Для этого вы должны быть в </w:t>
      </w:r>
      <w:r>
        <w:rPr>
          <w:color w:val="221F1F"/>
          <w:lang w:val="ru-RU"/>
        </w:rPr>
        <w:t>режиме</w:t>
      </w:r>
      <w:r w:rsidRPr="007A5D0D">
        <w:rPr>
          <w:color w:val="221F1F"/>
          <w:lang w:val="ru-RU"/>
        </w:rPr>
        <w:t xml:space="preserve"> </w:t>
      </w:r>
      <w:r>
        <w:rPr>
          <w:color w:val="221F1F"/>
        </w:rPr>
        <w:t>Real</w:t>
      </w:r>
      <w:r w:rsidRPr="007A5D0D">
        <w:rPr>
          <w:color w:val="221F1F"/>
          <w:spacing w:val="-3"/>
          <w:lang w:val="ru-RU"/>
        </w:rPr>
        <w:t xml:space="preserve"> </w:t>
      </w:r>
      <w:r>
        <w:rPr>
          <w:color w:val="221F1F"/>
        </w:rPr>
        <w:t>Mode</w:t>
      </w:r>
      <w:r w:rsidRPr="007A5D0D">
        <w:rPr>
          <w:color w:val="221F1F"/>
          <w:lang w:val="ru-RU"/>
        </w:rPr>
        <w:t>.</w:t>
      </w:r>
    </w:p>
    <w:p w14:paraId="6F72B129" w14:textId="77777777" w:rsidR="0033608E" w:rsidRPr="007A5D0D" w:rsidRDefault="0033608E" w:rsidP="0033608E">
      <w:pPr>
        <w:rPr>
          <w:lang w:val="ru-RU"/>
        </w:rPr>
        <w:sectPr w:rsidR="0033608E" w:rsidRPr="007A5D0D" w:rsidSect="00010A9E">
          <w:footerReference w:type="default" r:id="rId456"/>
          <w:pgSz w:w="12240" w:h="15840"/>
          <w:pgMar w:top="520" w:right="360" w:bottom="1000" w:left="420" w:header="0" w:footer="802" w:gutter="0"/>
          <w:cols w:space="720"/>
        </w:sectPr>
      </w:pPr>
    </w:p>
    <w:p w14:paraId="1E0373E6" w14:textId="77777777" w:rsidR="0033608E" w:rsidRPr="005F2E26" w:rsidRDefault="0033608E" w:rsidP="0033608E">
      <w:pPr>
        <w:pStyle w:val="3"/>
        <w:spacing w:before="0"/>
        <w:ind w:left="306"/>
        <w:rPr>
          <w:lang w:val="ru-RU"/>
        </w:rPr>
      </w:pPr>
      <w:bookmarkStart w:id="460" w:name="Car/Card_Junction"/>
      <w:bookmarkEnd w:id="460"/>
      <w:r>
        <w:rPr>
          <w:lang w:val="ru-RU"/>
        </w:rPr>
        <w:lastRenderedPageBreak/>
        <w:t xml:space="preserve">Функция </w:t>
      </w:r>
      <w:r>
        <w:t>Car</w:t>
      </w:r>
      <w:r w:rsidRPr="005F2E26">
        <w:rPr>
          <w:lang w:val="ru-RU"/>
        </w:rPr>
        <w:t>/</w:t>
      </w:r>
      <w:r>
        <w:t>Card</w:t>
      </w:r>
      <w:r w:rsidRPr="005F2E26">
        <w:rPr>
          <w:spacing w:val="-10"/>
          <w:lang w:val="ru-RU"/>
        </w:rPr>
        <w:t xml:space="preserve"> </w:t>
      </w:r>
      <w:r>
        <w:t>Junction</w:t>
      </w:r>
    </w:p>
    <w:p w14:paraId="0581F7BB" w14:textId="77777777" w:rsidR="0033608E" w:rsidRPr="005F2E26" w:rsidRDefault="0033608E" w:rsidP="0033608E">
      <w:pPr>
        <w:pStyle w:val="a3"/>
        <w:spacing w:before="240"/>
        <w:ind w:left="306" w:right="357"/>
        <w:jc w:val="both"/>
        <w:rPr>
          <w:color w:val="221F1F"/>
          <w:lang w:val="ru-RU"/>
        </w:rPr>
      </w:pPr>
      <w:r w:rsidRPr="005F2E26">
        <w:rPr>
          <w:color w:val="221F1F"/>
          <w:lang w:val="ru-RU"/>
        </w:rPr>
        <w:t xml:space="preserve">Если в каком-либо месте используется считыватель </w:t>
      </w:r>
      <w:r>
        <w:rPr>
          <w:color w:val="221F1F"/>
        </w:rPr>
        <w:t>CR</w:t>
      </w:r>
      <w:r w:rsidRPr="005F2E26">
        <w:rPr>
          <w:color w:val="221F1F"/>
          <w:lang w:val="ru-RU"/>
        </w:rPr>
        <w:t>-</w:t>
      </w:r>
      <w:r>
        <w:rPr>
          <w:color w:val="221F1F"/>
        </w:rPr>
        <w:t>NMR</w:t>
      </w:r>
      <w:r>
        <w:rPr>
          <w:color w:val="221F1F"/>
          <w:lang w:val="ru-RU"/>
        </w:rPr>
        <w:t xml:space="preserve">, то </w:t>
      </w:r>
      <w:r w:rsidRPr="005F2E26">
        <w:rPr>
          <w:color w:val="221F1F"/>
          <w:lang w:val="ru-RU"/>
        </w:rPr>
        <w:t xml:space="preserve">существует устройство под названием </w:t>
      </w:r>
      <w:r w:rsidRPr="005F2E26">
        <w:rPr>
          <w:color w:val="221F1F"/>
        </w:rPr>
        <w:t>Combi</w:t>
      </w:r>
      <w:r w:rsidRPr="005F2E26">
        <w:rPr>
          <w:color w:val="221F1F"/>
          <w:lang w:val="ru-RU"/>
        </w:rPr>
        <w:t>-</w:t>
      </w:r>
      <w:r w:rsidRPr="005F2E26">
        <w:rPr>
          <w:color w:val="221F1F"/>
        </w:rPr>
        <w:t>Booster</w:t>
      </w:r>
      <w:r w:rsidRPr="005F2E26">
        <w:rPr>
          <w:color w:val="221F1F"/>
          <w:lang w:val="ru-RU"/>
        </w:rPr>
        <w:t xml:space="preserve">, которое представляет собой активную метку, специально разработанную для использования в сочетании с </w:t>
      </w:r>
      <w:r>
        <w:rPr>
          <w:color w:val="221F1F"/>
          <w:lang w:val="ru-RU"/>
        </w:rPr>
        <w:t>прокси-</w:t>
      </w:r>
      <w:r w:rsidRPr="005F2E26">
        <w:rPr>
          <w:color w:val="221F1F"/>
          <w:lang w:val="ru-RU"/>
        </w:rPr>
        <w:t xml:space="preserve">картами </w:t>
      </w:r>
      <w:r w:rsidRPr="005F2E26">
        <w:rPr>
          <w:color w:val="221F1F"/>
        </w:rPr>
        <w:t>HID</w:t>
      </w:r>
      <w:r>
        <w:rPr>
          <w:color w:val="221F1F"/>
          <w:lang w:val="ru-RU"/>
        </w:rPr>
        <w:t>. Combi-Booster</w:t>
      </w:r>
      <w:r w:rsidRPr="005F2E26">
        <w:rPr>
          <w:color w:val="221F1F"/>
          <w:lang w:val="ru-RU"/>
        </w:rPr>
        <w:t xml:space="preserve"> обеспечивает одновременную идентификацию бесконтактной карты </w:t>
      </w:r>
      <w:r w:rsidRPr="005F2E26">
        <w:rPr>
          <w:color w:val="221F1F"/>
        </w:rPr>
        <w:t>HID</w:t>
      </w:r>
      <w:r w:rsidRPr="005F2E26">
        <w:rPr>
          <w:color w:val="221F1F"/>
          <w:lang w:val="ru-RU"/>
        </w:rPr>
        <w:t xml:space="preserve"> и встроенного идентификатора транспортного средства, что обеспечивает быстрый совместный мониторинг водителя и транспортного средства. На лобовом стекле устанавливается встроенная двойная идентификационная бирка </w:t>
      </w:r>
      <w:r>
        <w:rPr>
          <w:color w:val="221F1F"/>
          <w:lang w:val="ru-RU"/>
        </w:rPr>
        <w:t>Nedap 2N-9888888 Combi-Booster</w:t>
      </w:r>
      <w:r w:rsidRPr="005F2E26">
        <w:rPr>
          <w:color w:val="221F1F"/>
          <w:lang w:val="ru-RU"/>
        </w:rPr>
        <w:t>, а карта HID помещается внутрь</w:t>
      </w:r>
      <w:r>
        <w:rPr>
          <w:color w:val="221F1F"/>
          <w:lang w:val="ru-RU"/>
        </w:rPr>
        <w:t xml:space="preserve"> автомобиля</w:t>
      </w:r>
      <w:r w:rsidRPr="005F2E26">
        <w:rPr>
          <w:color w:val="221F1F"/>
          <w:lang w:val="ru-RU"/>
        </w:rPr>
        <w:t>.</w:t>
      </w:r>
    </w:p>
    <w:p w14:paraId="660964BF" w14:textId="77777777" w:rsidR="0033608E" w:rsidRDefault="0033608E" w:rsidP="0033608E">
      <w:pPr>
        <w:pStyle w:val="a3"/>
        <w:spacing w:before="120"/>
        <w:ind w:left="306" w:right="357"/>
        <w:jc w:val="both"/>
        <w:rPr>
          <w:color w:val="221F1F"/>
          <w:lang w:val="ru-RU"/>
        </w:rPr>
      </w:pPr>
      <w:r w:rsidRPr="00564EA7">
        <w:rPr>
          <w:color w:val="221F1F"/>
          <w:lang w:val="ru-RU"/>
        </w:rPr>
        <w:t xml:space="preserve">Пункт меню </w:t>
      </w:r>
      <w:r w:rsidRPr="00564EA7">
        <w:rPr>
          <w:color w:val="221F1F"/>
        </w:rPr>
        <w:t>Car</w:t>
      </w:r>
      <w:r>
        <w:rPr>
          <w:color w:val="221F1F"/>
          <w:lang w:val="ru-RU"/>
        </w:rPr>
        <w:t>/</w:t>
      </w:r>
      <w:r w:rsidRPr="00564EA7">
        <w:rPr>
          <w:color w:val="221F1F"/>
        </w:rPr>
        <w:t>Card</w:t>
      </w:r>
      <w:r w:rsidRPr="00564EA7">
        <w:rPr>
          <w:color w:val="221F1F"/>
          <w:lang w:val="ru-RU"/>
        </w:rPr>
        <w:t xml:space="preserve"> </w:t>
      </w:r>
      <w:r w:rsidRPr="00564EA7">
        <w:rPr>
          <w:color w:val="221F1F"/>
        </w:rPr>
        <w:t>Junction</w:t>
      </w:r>
      <w:r w:rsidRPr="00564EA7">
        <w:rPr>
          <w:color w:val="221F1F"/>
          <w:lang w:val="ru-RU"/>
        </w:rPr>
        <w:t xml:space="preserve"> </w:t>
      </w:r>
      <w:r>
        <w:rPr>
          <w:color w:val="221F1F"/>
          <w:lang w:val="ru-RU"/>
        </w:rPr>
        <w:t>открывает</w:t>
      </w:r>
      <w:r w:rsidRPr="00564EA7">
        <w:rPr>
          <w:color w:val="221F1F"/>
          <w:lang w:val="ru-RU"/>
        </w:rPr>
        <w:t xml:space="preserve"> редактор, который позволяет отслеживать взаимосвязи между картами и автомобильными передатчиками (</w:t>
      </w:r>
      <w:r w:rsidRPr="00564EA7">
        <w:rPr>
          <w:color w:val="221F1F"/>
        </w:rPr>
        <w:t>Combi</w:t>
      </w:r>
      <w:r w:rsidRPr="00564EA7">
        <w:rPr>
          <w:color w:val="221F1F"/>
          <w:lang w:val="ru-RU"/>
        </w:rPr>
        <w:t>-</w:t>
      </w:r>
      <w:r w:rsidRPr="00564EA7">
        <w:rPr>
          <w:color w:val="221F1F"/>
        </w:rPr>
        <w:t>Booster</w:t>
      </w:r>
      <w:r w:rsidRPr="00564EA7">
        <w:rPr>
          <w:color w:val="221F1F"/>
          <w:lang w:val="ru-RU"/>
        </w:rPr>
        <w:t xml:space="preserve">). Если у держателя карты есть автомобильный передатчик, установите </w:t>
      </w:r>
      <w:r>
        <w:rPr>
          <w:color w:val="221F1F"/>
          <w:lang w:val="ru-RU"/>
        </w:rPr>
        <w:t>галочку на флаговую кнопку</w:t>
      </w:r>
      <w:r w:rsidRPr="00564EA7">
        <w:rPr>
          <w:color w:val="221F1F"/>
          <w:lang w:val="ru-RU"/>
        </w:rPr>
        <w:t xml:space="preserve"> </w:t>
      </w:r>
      <w:r>
        <w:rPr>
          <w:color w:val="221F1F"/>
        </w:rPr>
        <w:t>Car</w:t>
      </w:r>
      <w:r w:rsidRPr="00564EA7">
        <w:rPr>
          <w:color w:val="221F1F"/>
          <w:lang w:val="ru-RU"/>
        </w:rPr>
        <w:t xml:space="preserve"> </w:t>
      </w:r>
      <w:r>
        <w:rPr>
          <w:color w:val="221F1F"/>
        </w:rPr>
        <w:t>Transmitter</w:t>
      </w:r>
      <w:r w:rsidRPr="00564EA7">
        <w:rPr>
          <w:color w:val="221F1F"/>
          <w:spacing w:val="1"/>
          <w:lang w:val="ru-RU"/>
        </w:rPr>
        <w:t xml:space="preserve"> </w:t>
      </w:r>
      <w:r w:rsidRPr="00564EA7">
        <w:rPr>
          <w:color w:val="221F1F"/>
          <w:lang w:val="ru-RU"/>
        </w:rPr>
        <w:t xml:space="preserve">в редакторе карт </w:t>
      </w:r>
      <w:r>
        <w:rPr>
          <w:color w:val="221F1F"/>
          <w:lang w:val="ru-RU"/>
        </w:rPr>
        <w:t>(</w:t>
      </w:r>
      <w:r>
        <w:rPr>
          <w:color w:val="221F1F"/>
        </w:rPr>
        <w:t>Card</w:t>
      </w:r>
      <w:r w:rsidRPr="00564EA7">
        <w:rPr>
          <w:color w:val="221F1F"/>
          <w:lang w:val="ru-RU"/>
        </w:rPr>
        <w:t xml:space="preserve"> </w:t>
      </w:r>
      <w:r>
        <w:rPr>
          <w:color w:val="221F1F"/>
        </w:rPr>
        <w:t>Editor</w:t>
      </w:r>
      <w:r>
        <w:rPr>
          <w:color w:val="221F1F"/>
          <w:lang w:val="ru-RU"/>
        </w:rPr>
        <w:t>)</w:t>
      </w:r>
      <w:r w:rsidRPr="00564EA7">
        <w:rPr>
          <w:color w:val="221F1F"/>
          <w:lang w:val="ru-RU"/>
        </w:rPr>
        <w:t>. Затем</w:t>
      </w:r>
      <w:r w:rsidRPr="00564EA7">
        <w:rPr>
          <w:color w:val="221F1F"/>
        </w:rPr>
        <w:t xml:space="preserve"> </w:t>
      </w:r>
      <w:r w:rsidRPr="00564EA7">
        <w:rPr>
          <w:color w:val="221F1F"/>
          <w:lang w:val="ru-RU"/>
        </w:rPr>
        <w:t>перейдите</w:t>
      </w:r>
      <w:r w:rsidRPr="00564EA7">
        <w:rPr>
          <w:color w:val="221F1F"/>
        </w:rPr>
        <w:t xml:space="preserve"> </w:t>
      </w:r>
      <w:r w:rsidRPr="00564EA7">
        <w:rPr>
          <w:color w:val="221F1F"/>
          <w:lang w:val="ru-RU"/>
        </w:rPr>
        <w:t>в</w:t>
      </w:r>
      <w:r w:rsidRPr="00564EA7">
        <w:rPr>
          <w:color w:val="221F1F"/>
        </w:rPr>
        <w:t xml:space="preserve"> </w:t>
      </w:r>
      <w:r w:rsidRPr="00564EA7">
        <w:rPr>
          <w:color w:val="221F1F"/>
          <w:highlight w:val="lightGray"/>
        </w:rPr>
        <w:t>System/Access Control/Car Card Junction/Program</w:t>
      </w:r>
      <w:r w:rsidRPr="00564EA7">
        <w:rPr>
          <w:color w:val="221F1F"/>
        </w:rPr>
        <w:t xml:space="preserve">. </w:t>
      </w:r>
      <w:r w:rsidRPr="00564EA7">
        <w:rPr>
          <w:color w:val="221F1F"/>
          <w:lang w:val="ru-RU"/>
        </w:rPr>
        <w:t xml:space="preserve">Здесь вы связываете карты доступа с автомобильными картами. Для получения дополнительной информации по этому вопросу обратитесь в службу технической поддержки. </w:t>
      </w:r>
    </w:p>
    <w:p w14:paraId="116AECD9" w14:textId="77777777" w:rsidR="0033608E" w:rsidRPr="00447A31" w:rsidRDefault="0033608E" w:rsidP="0033608E">
      <w:pPr>
        <w:pStyle w:val="3"/>
        <w:spacing w:before="202"/>
        <w:rPr>
          <w:lang w:val="ru-RU"/>
        </w:rPr>
      </w:pPr>
      <w:bookmarkStart w:id="461" w:name="Passwords"/>
      <w:bookmarkEnd w:id="461"/>
    </w:p>
    <w:p w14:paraId="4E0D052B" w14:textId="77777777" w:rsidR="0033608E" w:rsidRPr="00D601C1" w:rsidRDefault="0033608E" w:rsidP="0033608E">
      <w:pPr>
        <w:pStyle w:val="3"/>
        <w:spacing w:before="120"/>
        <w:ind w:left="306"/>
        <w:rPr>
          <w:lang w:val="ru-RU"/>
        </w:rPr>
      </w:pPr>
      <w:r>
        <w:rPr>
          <w:lang w:val="ru-RU"/>
        </w:rPr>
        <w:t xml:space="preserve">Функция </w:t>
      </w:r>
      <w:r w:rsidRPr="00D601C1">
        <w:rPr>
          <w:lang w:val="ru-RU"/>
        </w:rPr>
        <w:t xml:space="preserve">Passwords </w:t>
      </w:r>
      <w:r>
        <w:rPr>
          <w:lang w:val="ru-RU"/>
        </w:rPr>
        <w:t>(</w:t>
      </w:r>
      <w:r w:rsidRPr="00D601C1">
        <w:rPr>
          <w:lang w:val="ru-RU"/>
        </w:rPr>
        <w:t>Пароли</w:t>
      </w:r>
      <w:r>
        <w:rPr>
          <w:lang w:val="ru-RU"/>
        </w:rPr>
        <w:t>)</w:t>
      </w:r>
    </w:p>
    <w:p w14:paraId="648C0F45" w14:textId="77777777" w:rsidR="0033608E" w:rsidRDefault="0033608E" w:rsidP="0033608E">
      <w:pPr>
        <w:pStyle w:val="a3"/>
        <w:spacing w:before="245"/>
        <w:ind w:left="307" w:right="340"/>
        <w:jc w:val="both"/>
        <w:rPr>
          <w:color w:val="221F1F"/>
          <w:lang w:val="ru-RU"/>
        </w:rPr>
      </w:pPr>
      <w:r w:rsidRPr="00D601C1">
        <w:rPr>
          <w:color w:val="221F1F"/>
          <w:lang w:val="ru-RU"/>
        </w:rPr>
        <w:t xml:space="preserve">Функция </w:t>
      </w:r>
      <w:r>
        <w:rPr>
          <w:color w:val="221F1F"/>
        </w:rPr>
        <w:t>Passwords</w:t>
      </w:r>
      <w:r w:rsidRPr="00D601C1">
        <w:rPr>
          <w:color w:val="221F1F"/>
          <w:lang w:val="ru-RU"/>
        </w:rPr>
        <w:t xml:space="preserve"> в меню </w:t>
      </w:r>
      <w:r>
        <w:rPr>
          <w:color w:val="221F1F"/>
        </w:rPr>
        <w:t>Access</w:t>
      </w:r>
      <w:r w:rsidRPr="00D601C1">
        <w:rPr>
          <w:color w:val="221F1F"/>
          <w:lang w:val="ru-RU"/>
        </w:rPr>
        <w:t xml:space="preserve"> </w:t>
      </w:r>
      <w:r>
        <w:rPr>
          <w:color w:val="221F1F"/>
        </w:rPr>
        <w:t>Control</w:t>
      </w:r>
      <w:r>
        <w:rPr>
          <w:color w:val="221F1F"/>
          <w:lang w:val="ru-RU"/>
        </w:rPr>
        <w:t xml:space="preserve"> позволяет ограничить о</w:t>
      </w:r>
      <w:r w:rsidRPr="00D601C1">
        <w:rPr>
          <w:color w:val="221F1F"/>
          <w:lang w:val="ru-RU"/>
        </w:rPr>
        <w:t>бласти, в которые пользователи могут добавлять, уд</w:t>
      </w:r>
      <w:r>
        <w:rPr>
          <w:color w:val="221F1F"/>
          <w:lang w:val="ru-RU"/>
        </w:rPr>
        <w:t>алять и редактировать карты</w:t>
      </w:r>
      <w:r w:rsidRPr="00D601C1">
        <w:rPr>
          <w:color w:val="221F1F"/>
          <w:lang w:val="ru-RU"/>
        </w:rPr>
        <w:t xml:space="preserve">. Когда вы откроете функцию </w:t>
      </w:r>
      <w:r>
        <w:rPr>
          <w:color w:val="221F1F"/>
        </w:rPr>
        <w:t>Passwords</w:t>
      </w:r>
      <w:r w:rsidRPr="00D601C1">
        <w:rPr>
          <w:color w:val="221F1F"/>
          <w:lang w:val="ru-RU"/>
        </w:rPr>
        <w:t xml:space="preserve">, увидите тот же список пользователей, что и в разделе </w:t>
      </w:r>
      <w:r>
        <w:rPr>
          <w:color w:val="221F1F"/>
        </w:rPr>
        <w:t>Program</w:t>
      </w:r>
      <w:r w:rsidRPr="00D601C1">
        <w:rPr>
          <w:color w:val="221F1F"/>
          <w:lang w:val="ru-RU"/>
        </w:rPr>
        <w:t xml:space="preserve"> </w:t>
      </w:r>
      <w:r>
        <w:rPr>
          <w:color w:val="221F1F"/>
        </w:rPr>
        <w:t>Passwords</w:t>
      </w:r>
      <w:r w:rsidRPr="00D601C1">
        <w:rPr>
          <w:color w:val="221F1F"/>
          <w:lang w:val="ru-RU"/>
        </w:rPr>
        <w:t xml:space="preserve"> в </w:t>
      </w:r>
      <w:r>
        <w:rPr>
          <w:color w:val="221F1F"/>
          <w:lang w:val="ru-RU"/>
        </w:rPr>
        <w:t>системном меню</w:t>
      </w:r>
      <w:r w:rsidRPr="00D601C1">
        <w:rPr>
          <w:color w:val="221F1F"/>
          <w:lang w:val="ru-RU"/>
        </w:rPr>
        <w:t xml:space="preserve">. Чтобы Пользователь мог программировать карты и добавлять к ним области, вы должны сначала предоставить ему это право в </w:t>
      </w:r>
      <w:r>
        <w:rPr>
          <w:color w:val="221F1F"/>
          <w:lang w:val="ru-RU"/>
        </w:rPr>
        <w:t xml:space="preserve">разделе </w:t>
      </w:r>
      <w:r>
        <w:rPr>
          <w:color w:val="221F1F"/>
        </w:rPr>
        <w:t>Program</w:t>
      </w:r>
      <w:r w:rsidRPr="00D601C1">
        <w:rPr>
          <w:color w:val="221F1F"/>
          <w:spacing w:val="1"/>
          <w:lang w:val="ru-RU"/>
        </w:rPr>
        <w:t xml:space="preserve"> </w:t>
      </w:r>
      <w:r>
        <w:rPr>
          <w:color w:val="221F1F"/>
        </w:rPr>
        <w:t>Passwords</w:t>
      </w:r>
      <w:r w:rsidRPr="00D601C1">
        <w:rPr>
          <w:color w:val="221F1F"/>
          <w:lang w:val="ru-RU"/>
        </w:rPr>
        <w:t xml:space="preserve"> </w:t>
      </w:r>
      <w:r>
        <w:rPr>
          <w:color w:val="221F1F"/>
          <w:lang w:val="ru-RU"/>
        </w:rPr>
        <w:t>(</w:t>
      </w:r>
      <w:r w:rsidRPr="00D601C1">
        <w:rPr>
          <w:color w:val="221F1F"/>
          <w:lang w:val="ru-RU"/>
        </w:rPr>
        <w:t>Программ</w:t>
      </w:r>
      <w:r>
        <w:rPr>
          <w:color w:val="221F1F"/>
          <w:lang w:val="ru-RU"/>
        </w:rPr>
        <w:t>ирование</w:t>
      </w:r>
      <w:r w:rsidRPr="00D601C1">
        <w:rPr>
          <w:color w:val="221F1F"/>
          <w:lang w:val="ru-RU"/>
        </w:rPr>
        <w:t xml:space="preserve"> паролей</w:t>
      </w:r>
      <w:r>
        <w:rPr>
          <w:color w:val="221F1F"/>
          <w:lang w:val="ru-RU"/>
        </w:rPr>
        <w:t>)</w:t>
      </w:r>
      <w:r w:rsidRPr="00D601C1">
        <w:rPr>
          <w:color w:val="221F1F"/>
          <w:lang w:val="ru-RU"/>
        </w:rPr>
        <w:t xml:space="preserve">. </w:t>
      </w:r>
    </w:p>
    <w:p w14:paraId="6C32C34C" w14:textId="77777777" w:rsidR="0033608E" w:rsidRPr="00291D24" w:rsidRDefault="0033608E" w:rsidP="0033608E">
      <w:pPr>
        <w:pStyle w:val="a7"/>
        <w:numPr>
          <w:ilvl w:val="0"/>
          <w:numId w:val="8"/>
        </w:numPr>
        <w:tabs>
          <w:tab w:val="left" w:pos="1027"/>
          <w:tab w:val="left" w:pos="1028"/>
        </w:tabs>
        <w:spacing w:before="120"/>
        <w:ind w:left="1026" w:right="340" w:hanging="357"/>
        <w:rPr>
          <w:sz w:val="24"/>
          <w:lang w:val="ru-RU"/>
        </w:rPr>
      </w:pPr>
      <w:r w:rsidRPr="00BB711E">
        <w:rPr>
          <w:color w:val="221F1F"/>
          <w:sz w:val="24"/>
          <w:lang w:val="ru-RU"/>
        </w:rPr>
        <w:t xml:space="preserve">В главном меню перейдите в раздел </w:t>
      </w:r>
      <w:r>
        <w:rPr>
          <w:color w:val="221F1F"/>
          <w:sz w:val="24"/>
        </w:rPr>
        <w:t>System</w:t>
      </w:r>
      <w:r>
        <w:rPr>
          <w:color w:val="221F1F"/>
          <w:sz w:val="24"/>
          <w:lang w:val="ru-RU"/>
        </w:rPr>
        <w:t xml:space="preserve">, затем нажмите </w:t>
      </w:r>
      <w:r>
        <w:rPr>
          <w:color w:val="221F1F"/>
          <w:sz w:val="24"/>
        </w:rPr>
        <w:t>Program</w:t>
      </w:r>
      <w:r w:rsidRPr="00291D24">
        <w:rPr>
          <w:color w:val="221F1F"/>
          <w:sz w:val="24"/>
          <w:lang w:val="ru-RU"/>
        </w:rPr>
        <w:t xml:space="preserve"> </w:t>
      </w:r>
      <w:r>
        <w:rPr>
          <w:color w:val="221F1F"/>
          <w:sz w:val="24"/>
        </w:rPr>
        <w:t>Passwords</w:t>
      </w:r>
      <w:r w:rsidRPr="00291D24">
        <w:rPr>
          <w:color w:val="221F1F"/>
          <w:sz w:val="24"/>
          <w:lang w:val="ru-RU"/>
        </w:rPr>
        <w:t>.</w:t>
      </w:r>
    </w:p>
    <w:p w14:paraId="727B36C3" w14:textId="77777777" w:rsidR="0033608E" w:rsidRPr="00291D24" w:rsidRDefault="0033608E" w:rsidP="0033608E">
      <w:pPr>
        <w:pStyle w:val="a7"/>
        <w:numPr>
          <w:ilvl w:val="0"/>
          <w:numId w:val="8"/>
        </w:numPr>
        <w:tabs>
          <w:tab w:val="left" w:pos="1027"/>
          <w:tab w:val="left" w:pos="1028"/>
        </w:tabs>
        <w:spacing w:before="120"/>
        <w:ind w:left="1026" w:right="340" w:hanging="357"/>
        <w:rPr>
          <w:sz w:val="24"/>
          <w:lang w:val="ru-RU"/>
        </w:rPr>
      </w:pPr>
      <w:r w:rsidRPr="00291D24">
        <w:rPr>
          <w:color w:val="221F1F"/>
          <w:sz w:val="24"/>
          <w:lang w:val="ru-RU"/>
        </w:rPr>
        <w:t xml:space="preserve">Чтобы добавить нового пользователя, нажмите </w:t>
      </w:r>
      <w:r>
        <w:rPr>
          <w:color w:val="221F1F"/>
          <w:sz w:val="24"/>
        </w:rPr>
        <w:t>Insert</w:t>
      </w:r>
      <w:r w:rsidRPr="00291D24">
        <w:rPr>
          <w:color w:val="221F1F"/>
          <w:sz w:val="24"/>
          <w:lang w:val="ru-RU"/>
        </w:rPr>
        <w:t>, а затем щелкните в</w:t>
      </w:r>
      <w:r>
        <w:rPr>
          <w:color w:val="221F1F"/>
          <w:sz w:val="24"/>
          <w:lang w:val="ru-RU"/>
        </w:rPr>
        <w:t xml:space="preserve"> любом месте списка</w:t>
      </w:r>
      <w:r w:rsidRPr="00291D24">
        <w:rPr>
          <w:color w:val="221F1F"/>
          <w:sz w:val="24"/>
          <w:lang w:val="ru-RU"/>
        </w:rPr>
        <w:t xml:space="preserve">. </w:t>
      </w:r>
    </w:p>
    <w:p w14:paraId="7BF0D64A" w14:textId="77777777" w:rsidR="0033608E" w:rsidRPr="00291D24" w:rsidRDefault="0033608E" w:rsidP="0033608E">
      <w:pPr>
        <w:pStyle w:val="a7"/>
        <w:numPr>
          <w:ilvl w:val="0"/>
          <w:numId w:val="8"/>
        </w:numPr>
        <w:tabs>
          <w:tab w:val="left" w:pos="1027"/>
          <w:tab w:val="left" w:pos="1028"/>
        </w:tabs>
        <w:spacing w:before="120"/>
        <w:ind w:left="1026" w:right="340" w:hanging="357"/>
        <w:jc w:val="both"/>
        <w:rPr>
          <w:sz w:val="24"/>
          <w:lang w:val="ru-RU"/>
        </w:rPr>
      </w:pPr>
      <w:r w:rsidRPr="00291D24">
        <w:rPr>
          <w:color w:val="221F1F"/>
          <w:sz w:val="24"/>
          <w:lang w:val="ru-RU"/>
        </w:rPr>
        <w:t xml:space="preserve">Чтобы изменить права пользователя, нажмите </w:t>
      </w:r>
      <w:r>
        <w:rPr>
          <w:color w:val="221F1F"/>
          <w:sz w:val="24"/>
        </w:rPr>
        <w:t>Edit</w:t>
      </w:r>
      <w:r w:rsidRPr="00291D24">
        <w:rPr>
          <w:color w:val="221F1F"/>
          <w:sz w:val="24"/>
          <w:lang w:val="ru-RU"/>
        </w:rPr>
        <w:t>, а затем выберите пользователя в списке.</w:t>
      </w:r>
    </w:p>
    <w:p w14:paraId="6159D409" w14:textId="77777777" w:rsidR="0033608E" w:rsidRPr="00291D24" w:rsidRDefault="0033608E" w:rsidP="0033608E">
      <w:pPr>
        <w:pStyle w:val="a7"/>
        <w:numPr>
          <w:ilvl w:val="0"/>
          <w:numId w:val="8"/>
        </w:numPr>
        <w:tabs>
          <w:tab w:val="left" w:pos="1028"/>
        </w:tabs>
        <w:spacing w:before="120"/>
        <w:ind w:left="1026" w:right="340" w:hanging="357"/>
        <w:jc w:val="both"/>
        <w:rPr>
          <w:sz w:val="24"/>
          <w:lang w:val="ru-RU"/>
        </w:rPr>
      </w:pPr>
      <w:r w:rsidRPr="00291D24">
        <w:rPr>
          <w:color w:val="221F1F"/>
          <w:sz w:val="24"/>
          <w:lang w:val="ru-RU"/>
        </w:rPr>
        <w:t>Установите</w:t>
      </w:r>
      <w:r>
        <w:rPr>
          <w:color w:val="221F1F"/>
          <w:sz w:val="24"/>
          <w:lang w:val="ru-RU"/>
        </w:rPr>
        <w:t xml:space="preserve"> галочку</w:t>
      </w:r>
      <w:r w:rsidRPr="00291D24">
        <w:rPr>
          <w:color w:val="221F1F"/>
          <w:sz w:val="24"/>
          <w:lang w:val="ru-RU"/>
        </w:rPr>
        <w:t xml:space="preserve"> </w:t>
      </w:r>
      <w:r>
        <w:rPr>
          <w:color w:val="221F1F"/>
          <w:sz w:val="24"/>
          <w:lang w:val="ru-RU"/>
        </w:rPr>
        <w:t xml:space="preserve">на </w:t>
      </w:r>
      <w:r w:rsidRPr="00291D24">
        <w:rPr>
          <w:color w:val="221F1F"/>
          <w:sz w:val="24"/>
          <w:lang w:val="ru-RU"/>
        </w:rPr>
        <w:t>все фла</w:t>
      </w:r>
      <w:r>
        <w:rPr>
          <w:color w:val="221F1F"/>
          <w:sz w:val="24"/>
          <w:lang w:val="ru-RU"/>
        </w:rPr>
        <w:t>говые кнопки</w:t>
      </w:r>
      <w:r w:rsidRPr="00291D24">
        <w:rPr>
          <w:color w:val="221F1F"/>
          <w:sz w:val="24"/>
          <w:lang w:val="ru-RU"/>
        </w:rPr>
        <w:t xml:space="preserve"> рядом с элементами в списке, содержащем слова </w:t>
      </w:r>
      <w:r>
        <w:rPr>
          <w:color w:val="221F1F"/>
          <w:sz w:val="24"/>
        </w:rPr>
        <w:t>Access</w:t>
      </w:r>
      <w:r w:rsidRPr="00291D24">
        <w:rPr>
          <w:color w:val="221F1F"/>
          <w:sz w:val="24"/>
          <w:lang w:val="ru-RU"/>
        </w:rPr>
        <w:t xml:space="preserve"> </w:t>
      </w:r>
      <w:r>
        <w:rPr>
          <w:color w:val="221F1F"/>
          <w:sz w:val="24"/>
        </w:rPr>
        <w:t>Control</w:t>
      </w:r>
      <w:r w:rsidRPr="00291D24">
        <w:rPr>
          <w:color w:val="221F1F"/>
          <w:sz w:val="24"/>
          <w:lang w:val="ru-RU"/>
        </w:rPr>
        <w:t xml:space="preserve">. Два пункта относятся к отчетам </w:t>
      </w:r>
      <w:r>
        <w:rPr>
          <w:color w:val="221F1F"/>
          <w:sz w:val="24"/>
          <w:lang w:val="ru-RU"/>
        </w:rPr>
        <w:t>(</w:t>
      </w:r>
      <w:r>
        <w:rPr>
          <w:color w:val="221F1F"/>
          <w:sz w:val="24"/>
        </w:rPr>
        <w:t>Reports</w:t>
      </w:r>
      <w:r>
        <w:rPr>
          <w:color w:val="221F1F"/>
          <w:sz w:val="24"/>
          <w:lang w:val="ru-RU"/>
        </w:rPr>
        <w:t>)</w:t>
      </w:r>
      <w:r w:rsidRPr="00291D24">
        <w:rPr>
          <w:color w:val="221F1F"/>
          <w:sz w:val="24"/>
          <w:lang w:val="ru-RU"/>
        </w:rPr>
        <w:t xml:space="preserve">, а остальные относятся к </w:t>
      </w:r>
      <w:r>
        <w:rPr>
          <w:color w:val="221F1F"/>
          <w:sz w:val="24"/>
        </w:rPr>
        <w:t>Editing</w:t>
      </w:r>
      <w:r w:rsidRPr="00291D24">
        <w:rPr>
          <w:color w:val="221F1F"/>
          <w:sz w:val="24"/>
          <w:lang w:val="ru-RU"/>
        </w:rPr>
        <w:t xml:space="preserve"> </w:t>
      </w:r>
      <w:r>
        <w:rPr>
          <w:color w:val="221F1F"/>
          <w:sz w:val="24"/>
        </w:rPr>
        <w:t>Access</w:t>
      </w:r>
      <w:r w:rsidRPr="00291D24">
        <w:rPr>
          <w:color w:val="221F1F"/>
          <w:sz w:val="24"/>
          <w:lang w:val="ru-RU"/>
        </w:rPr>
        <w:t xml:space="preserve"> </w:t>
      </w:r>
      <w:r>
        <w:rPr>
          <w:color w:val="221F1F"/>
          <w:sz w:val="24"/>
        </w:rPr>
        <w:t>Control</w:t>
      </w:r>
      <w:r w:rsidRPr="00291D24">
        <w:rPr>
          <w:color w:val="221F1F"/>
          <w:sz w:val="24"/>
          <w:lang w:val="ru-RU"/>
        </w:rPr>
        <w:t xml:space="preserve">. Если вы отметите </w:t>
      </w:r>
      <w:r>
        <w:rPr>
          <w:color w:val="221F1F"/>
          <w:sz w:val="24"/>
        </w:rPr>
        <w:t>Edit</w:t>
      </w:r>
      <w:r w:rsidRPr="00291D24">
        <w:rPr>
          <w:color w:val="221F1F"/>
          <w:sz w:val="24"/>
          <w:lang w:val="ru-RU"/>
        </w:rPr>
        <w:t xml:space="preserve"> </w:t>
      </w:r>
      <w:r>
        <w:rPr>
          <w:color w:val="221F1F"/>
          <w:sz w:val="24"/>
        </w:rPr>
        <w:t>Access</w:t>
      </w:r>
      <w:r w:rsidRPr="00291D24">
        <w:rPr>
          <w:color w:val="221F1F"/>
          <w:sz w:val="24"/>
          <w:lang w:val="ru-RU"/>
        </w:rPr>
        <w:t xml:space="preserve"> </w:t>
      </w:r>
      <w:r>
        <w:rPr>
          <w:color w:val="221F1F"/>
          <w:sz w:val="24"/>
        </w:rPr>
        <w:t>Control</w:t>
      </w:r>
      <w:r w:rsidRPr="00291D24">
        <w:rPr>
          <w:color w:val="221F1F"/>
          <w:spacing w:val="1"/>
          <w:sz w:val="24"/>
          <w:lang w:val="ru-RU"/>
        </w:rPr>
        <w:t xml:space="preserve"> </w:t>
      </w:r>
      <w:r>
        <w:rPr>
          <w:color w:val="221F1F"/>
          <w:sz w:val="24"/>
        </w:rPr>
        <w:t>Cards</w:t>
      </w:r>
      <w:r w:rsidRPr="00291D24">
        <w:rPr>
          <w:color w:val="221F1F"/>
          <w:sz w:val="24"/>
          <w:lang w:val="ru-RU"/>
        </w:rPr>
        <w:t xml:space="preserve"> </w:t>
      </w:r>
      <w:r>
        <w:rPr>
          <w:color w:val="221F1F"/>
          <w:sz w:val="24"/>
          <w:lang w:val="ru-RU"/>
        </w:rPr>
        <w:t>(</w:t>
      </w:r>
      <w:r w:rsidRPr="00291D24">
        <w:rPr>
          <w:color w:val="221F1F"/>
          <w:sz w:val="24"/>
          <w:lang w:val="ru-RU"/>
        </w:rPr>
        <w:t>Редактировать карты контроля доступа</w:t>
      </w:r>
      <w:r>
        <w:rPr>
          <w:color w:val="221F1F"/>
          <w:sz w:val="24"/>
          <w:lang w:val="ru-RU"/>
        </w:rPr>
        <w:t>)</w:t>
      </w:r>
      <w:r w:rsidRPr="00291D24">
        <w:rPr>
          <w:color w:val="221F1F"/>
          <w:sz w:val="24"/>
          <w:lang w:val="ru-RU"/>
        </w:rPr>
        <w:t xml:space="preserve">, но не отметите </w:t>
      </w:r>
      <w:r>
        <w:rPr>
          <w:color w:val="221F1F"/>
          <w:sz w:val="24"/>
        </w:rPr>
        <w:t>Edit</w:t>
      </w:r>
      <w:r w:rsidRPr="00291D24">
        <w:rPr>
          <w:color w:val="221F1F"/>
          <w:spacing w:val="-2"/>
          <w:sz w:val="24"/>
          <w:lang w:val="ru-RU"/>
        </w:rPr>
        <w:t xml:space="preserve"> </w:t>
      </w:r>
      <w:r>
        <w:rPr>
          <w:color w:val="221F1F"/>
          <w:sz w:val="24"/>
        </w:rPr>
        <w:t>Access</w:t>
      </w:r>
      <w:r w:rsidRPr="00291D24">
        <w:rPr>
          <w:color w:val="221F1F"/>
          <w:spacing w:val="-3"/>
          <w:sz w:val="24"/>
          <w:lang w:val="ru-RU"/>
        </w:rPr>
        <w:t xml:space="preserve"> </w:t>
      </w:r>
      <w:r>
        <w:rPr>
          <w:color w:val="221F1F"/>
          <w:sz w:val="24"/>
        </w:rPr>
        <w:t>Control</w:t>
      </w:r>
      <w:r w:rsidRPr="00291D24">
        <w:rPr>
          <w:color w:val="221F1F"/>
          <w:spacing w:val="-5"/>
          <w:sz w:val="24"/>
          <w:lang w:val="ru-RU"/>
        </w:rPr>
        <w:t xml:space="preserve"> </w:t>
      </w:r>
      <w:r>
        <w:rPr>
          <w:color w:val="221F1F"/>
          <w:sz w:val="24"/>
        </w:rPr>
        <w:t>Areas</w:t>
      </w:r>
      <w:r w:rsidRPr="00291D24">
        <w:rPr>
          <w:color w:val="221F1F"/>
          <w:sz w:val="24"/>
          <w:lang w:val="ru-RU"/>
        </w:rPr>
        <w:t xml:space="preserve"> </w:t>
      </w:r>
      <w:r>
        <w:rPr>
          <w:color w:val="221F1F"/>
          <w:sz w:val="24"/>
          <w:lang w:val="ru-RU"/>
        </w:rPr>
        <w:t>(</w:t>
      </w:r>
      <w:r w:rsidRPr="00291D24">
        <w:rPr>
          <w:color w:val="221F1F"/>
          <w:sz w:val="24"/>
          <w:lang w:val="ru-RU"/>
        </w:rPr>
        <w:t xml:space="preserve">Редактировать </w:t>
      </w:r>
      <w:r>
        <w:rPr>
          <w:color w:val="221F1F"/>
          <w:sz w:val="24"/>
          <w:lang w:val="ru-RU"/>
        </w:rPr>
        <w:t>области</w:t>
      </w:r>
      <w:r w:rsidRPr="00291D24">
        <w:rPr>
          <w:color w:val="221F1F"/>
          <w:sz w:val="24"/>
          <w:lang w:val="ru-RU"/>
        </w:rPr>
        <w:t xml:space="preserve"> контроля доступа</w:t>
      </w:r>
      <w:r>
        <w:rPr>
          <w:color w:val="221F1F"/>
          <w:sz w:val="24"/>
          <w:lang w:val="ru-RU"/>
        </w:rPr>
        <w:t>)</w:t>
      </w:r>
      <w:r w:rsidRPr="00291D24">
        <w:rPr>
          <w:color w:val="221F1F"/>
          <w:sz w:val="24"/>
          <w:lang w:val="ru-RU"/>
        </w:rPr>
        <w:t xml:space="preserve">, то пользователь не сможет добавлять </w:t>
      </w:r>
      <w:r>
        <w:rPr>
          <w:color w:val="221F1F"/>
          <w:sz w:val="24"/>
          <w:lang w:val="ru-RU"/>
        </w:rPr>
        <w:t>области</w:t>
      </w:r>
      <w:r w:rsidRPr="00291D24">
        <w:rPr>
          <w:color w:val="221F1F"/>
          <w:sz w:val="24"/>
          <w:lang w:val="ru-RU"/>
        </w:rPr>
        <w:t xml:space="preserve"> </w:t>
      </w:r>
      <w:r>
        <w:rPr>
          <w:color w:val="221F1F"/>
          <w:sz w:val="24"/>
          <w:lang w:val="ru-RU"/>
        </w:rPr>
        <w:t>в</w:t>
      </w:r>
      <w:r w:rsidRPr="00291D24">
        <w:rPr>
          <w:color w:val="221F1F"/>
          <w:sz w:val="24"/>
          <w:lang w:val="ru-RU"/>
        </w:rPr>
        <w:t xml:space="preserve"> карту. </w:t>
      </w:r>
      <w:r>
        <w:rPr>
          <w:color w:val="221F1F"/>
          <w:sz w:val="24"/>
          <w:lang w:val="ru-RU"/>
        </w:rPr>
        <w:t>Подробные инструкции смотрите в</w:t>
      </w:r>
      <w:r w:rsidRPr="00291D24">
        <w:rPr>
          <w:color w:val="221F1F"/>
          <w:sz w:val="24"/>
          <w:lang w:val="ru-RU"/>
        </w:rPr>
        <w:t xml:space="preserve"> предыдущем разделе </w:t>
      </w:r>
      <w:r>
        <w:rPr>
          <w:color w:val="221F1F"/>
          <w:sz w:val="24"/>
          <w:lang w:val="ru-RU"/>
        </w:rPr>
        <w:t>«</w:t>
      </w:r>
      <w:r w:rsidRPr="00291D24">
        <w:rPr>
          <w:color w:val="221F1F"/>
          <w:sz w:val="24"/>
          <w:lang w:val="ru-RU"/>
        </w:rPr>
        <w:t>Администр</w:t>
      </w:r>
      <w:r>
        <w:rPr>
          <w:color w:val="221F1F"/>
          <w:sz w:val="24"/>
          <w:lang w:val="ru-RU"/>
        </w:rPr>
        <w:t>ирование / Программирование паролей»</w:t>
      </w:r>
      <w:r w:rsidRPr="00291D24">
        <w:rPr>
          <w:color w:val="221F1F"/>
          <w:sz w:val="24"/>
          <w:lang w:val="ru-RU"/>
        </w:rPr>
        <w:t>.</w:t>
      </w:r>
    </w:p>
    <w:p w14:paraId="4E28408D" w14:textId="77777777" w:rsidR="0033608E" w:rsidRPr="00526E7E" w:rsidRDefault="0033608E" w:rsidP="0033608E">
      <w:pPr>
        <w:pStyle w:val="a7"/>
        <w:numPr>
          <w:ilvl w:val="0"/>
          <w:numId w:val="8"/>
        </w:numPr>
        <w:tabs>
          <w:tab w:val="left" w:pos="1027"/>
          <w:tab w:val="left" w:pos="1028"/>
        </w:tabs>
        <w:spacing w:before="120"/>
        <w:ind w:left="1026" w:right="340" w:hanging="357"/>
        <w:jc w:val="both"/>
        <w:rPr>
          <w:sz w:val="24"/>
          <w:lang w:val="ru-RU"/>
        </w:rPr>
      </w:pPr>
      <w:r w:rsidRPr="00526E7E">
        <w:rPr>
          <w:color w:val="221F1F"/>
          <w:sz w:val="24"/>
          <w:lang w:val="ru-RU"/>
        </w:rPr>
        <w:t>После того, как вы установили галочк</w:t>
      </w:r>
      <w:r>
        <w:rPr>
          <w:color w:val="221F1F"/>
          <w:sz w:val="24"/>
          <w:lang w:val="ru-RU"/>
        </w:rPr>
        <w:t>и</w:t>
      </w:r>
      <w:r w:rsidRPr="00526E7E">
        <w:rPr>
          <w:color w:val="221F1F"/>
          <w:sz w:val="24"/>
          <w:lang w:val="ru-RU"/>
        </w:rPr>
        <w:t xml:space="preserve"> на соответствующие флаговые кнопки, щелкните правой кнопкой мыши или </w:t>
      </w:r>
      <w:r>
        <w:rPr>
          <w:color w:val="221F1F"/>
          <w:sz w:val="24"/>
          <w:lang w:val="ru-RU"/>
        </w:rPr>
        <w:t xml:space="preserve">нажмите </w:t>
      </w:r>
      <w:r w:rsidRPr="00526E7E">
        <w:rPr>
          <w:color w:val="221F1F"/>
          <w:sz w:val="24"/>
        </w:rPr>
        <w:t>ESC</w:t>
      </w:r>
      <w:r w:rsidRPr="00526E7E">
        <w:rPr>
          <w:color w:val="221F1F"/>
          <w:sz w:val="24"/>
          <w:lang w:val="ru-RU"/>
        </w:rPr>
        <w:t>, чтобы закрыть.</w:t>
      </w:r>
    </w:p>
    <w:p w14:paraId="79412E8C" w14:textId="77777777" w:rsidR="0033608E" w:rsidRPr="00526E7E" w:rsidRDefault="0033608E" w:rsidP="0033608E">
      <w:pPr>
        <w:pStyle w:val="a7"/>
        <w:numPr>
          <w:ilvl w:val="0"/>
          <w:numId w:val="8"/>
        </w:numPr>
        <w:tabs>
          <w:tab w:val="left" w:pos="1027"/>
          <w:tab w:val="left" w:pos="1028"/>
        </w:tabs>
        <w:spacing w:before="120"/>
        <w:ind w:left="1026" w:right="340" w:hanging="357"/>
        <w:jc w:val="both"/>
        <w:rPr>
          <w:sz w:val="24"/>
          <w:lang w:val="ru-RU"/>
        </w:rPr>
      </w:pPr>
      <w:r w:rsidRPr="00526E7E">
        <w:rPr>
          <w:color w:val="221F1F"/>
          <w:sz w:val="24"/>
          <w:lang w:val="ru-RU"/>
        </w:rPr>
        <w:t xml:space="preserve">Вы можете редактировать </w:t>
      </w:r>
      <w:r>
        <w:rPr>
          <w:color w:val="221F1F"/>
          <w:sz w:val="24"/>
          <w:lang w:val="ru-RU"/>
        </w:rPr>
        <w:t xml:space="preserve">учетную запись </w:t>
      </w:r>
      <w:r w:rsidRPr="00526E7E">
        <w:rPr>
          <w:color w:val="221F1F"/>
          <w:sz w:val="24"/>
          <w:lang w:val="ru-RU"/>
        </w:rPr>
        <w:t>другого пользователя или з</w:t>
      </w:r>
      <w:r>
        <w:rPr>
          <w:color w:val="221F1F"/>
          <w:sz w:val="24"/>
          <w:lang w:val="ru-RU"/>
        </w:rPr>
        <w:t>акрыть экран со списком паролей (</w:t>
      </w:r>
      <w:r>
        <w:rPr>
          <w:color w:val="221F1F"/>
          <w:sz w:val="24"/>
        </w:rPr>
        <w:t>Password</w:t>
      </w:r>
      <w:r w:rsidRPr="00526E7E">
        <w:rPr>
          <w:color w:val="221F1F"/>
          <w:spacing w:val="-2"/>
          <w:sz w:val="24"/>
          <w:lang w:val="ru-RU"/>
        </w:rPr>
        <w:t xml:space="preserve"> </w:t>
      </w:r>
      <w:r>
        <w:rPr>
          <w:color w:val="221F1F"/>
          <w:sz w:val="24"/>
        </w:rPr>
        <w:t>List</w:t>
      </w:r>
      <w:r>
        <w:rPr>
          <w:color w:val="221F1F"/>
          <w:sz w:val="24"/>
          <w:lang w:val="ru-RU"/>
        </w:rPr>
        <w:t>)</w:t>
      </w:r>
      <w:r w:rsidRPr="00526E7E">
        <w:rPr>
          <w:color w:val="221F1F"/>
          <w:sz w:val="24"/>
          <w:lang w:val="ru-RU"/>
        </w:rPr>
        <w:t>.</w:t>
      </w:r>
    </w:p>
    <w:p w14:paraId="54A39C15" w14:textId="77777777" w:rsidR="0033608E" w:rsidRPr="00526E7E" w:rsidRDefault="0033608E" w:rsidP="0033608E">
      <w:pPr>
        <w:pStyle w:val="a7"/>
        <w:numPr>
          <w:ilvl w:val="0"/>
          <w:numId w:val="8"/>
        </w:numPr>
        <w:tabs>
          <w:tab w:val="left" w:pos="1028"/>
        </w:tabs>
        <w:spacing w:before="120"/>
        <w:ind w:left="1026" w:right="340" w:hanging="357"/>
        <w:jc w:val="both"/>
        <w:rPr>
          <w:sz w:val="24"/>
          <w:lang w:val="ru-RU"/>
        </w:rPr>
      </w:pPr>
      <w:r w:rsidRPr="00526E7E">
        <w:rPr>
          <w:color w:val="221F1F"/>
          <w:sz w:val="24"/>
          <w:lang w:val="ru-RU"/>
        </w:rPr>
        <w:t xml:space="preserve">Теперь перейдите в раздел </w:t>
      </w:r>
      <w:r>
        <w:rPr>
          <w:color w:val="221F1F"/>
          <w:sz w:val="24"/>
        </w:rPr>
        <w:t>System</w:t>
      </w:r>
      <w:r w:rsidRPr="00526E7E">
        <w:rPr>
          <w:color w:val="221F1F"/>
          <w:sz w:val="24"/>
          <w:lang w:val="ru-RU"/>
        </w:rPr>
        <w:t xml:space="preserve">, </w:t>
      </w:r>
      <w:r>
        <w:rPr>
          <w:color w:val="221F1F"/>
          <w:sz w:val="24"/>
        </w:rPr>
        <w:t>Access</w:t>
      </w:r>
      <w:r w:rsidRPr="00526E7E">
        <w:rPr>
          <w:color w:val="221F1F"/>
          <w:spacing w:val="-3"/>
          <w:sz w:val="24"/>
          <w:lang w:val="ru-RU"/>
        </w:rPr>
        <w:t xml:space="preserve"> </w:t>
      </w:r>
      <w:r>
        <w:rPr>
          <w:color w:val="221F1F"/>
          <w:sz w:val="24"/>
        </w:rPr>
        <w:t>Control</w:t>
      </w:r>
      <w:r w:rsidRPr="00526E7E">
        <w:rPr>
          <w:color w:val="221F1F"/>
          <w:sz w:val="24"/>
          <w:lang w:val="ru-RU"/>
        </w:rPr>
        <w:t xml:space="preserve">, а затем </w:t>
      </w:r>
      <w:r>
        <w:rPr>
          <w:color w:val="221F1F"/>
          <w:sz w:val="24"/>
        </w:rPr>
        <w:t>Passwords</w:t>
      </w:r>
      <w:r w:rsidRPr="00526E7E">
        <w:rPr>
          <w:color w:val="221F1F"/>
          <w:sz w:val="24"/>
          <w:lang w:val="ru-RU"/>
        </w:rPr>
        <w:t>, если вы хотите ограничить области, в которых пользователь может или не может редактировать карты.</w:t>
      </w:r>
    </w:p>
    <w:p w14:paraId="23A7A8C6" w14:textId="77777777" w:rsidR="0033608E" w:rsidRDefault="0033608E" w:rsidP="0033608E">
      <w:pPr>
        <w:pStyle w:val="a7"/>
        <w:numPr>
          <w:ilvl w:val="0"/>
          <w:numId w:val="8"/>
        </w:numPr>
        <w:tabs>
          <w:tab w:val="left" w:pos="1027"/>
          <w:tab w:val="left" w:pos="1028"/>
        </w:tabs>
        <w:spacing w:before="120"/>
        <w:ind w:left="1026" w:right="340" w:hanging="357"/>
        <w:rPr>
          <w:sz w:val="24"/>
        </w:rPr>
      </w:pPr>
      <w:r>
        <w:rPr>
          <w:color w:val="221F1F"/>
          <w:sz w:val="24"/>
        </w:rPr>
        <w:t>Щелкните пользователя в списке.</w:t>
      </w:r>
    </w:p>
    <w:p w14:paraId="720270EB" w14:textId="77777777" w:rsidR="0033608E" w:rsidRDefault="0033608E" w:rsidP="0033608E">
      <w:pPr>
        <w:pStyle w:val="a7"/>
        <w:numPr>
          <w:ilvl w:val="0"/>
          <w:numId w:val="8"/>
        </w:numPr>
        <w:tabs>
          <w:tab w:val="left" w:pos="1028"/>
        </w:tabs>
        <w:spacing w:before="120"/>
        <w:ind w:left="1026" w:right="340" w:hanging="357"/>
        <w:jc w:val="both"/>
        <w:rPr>
          <w:sz w:val="24"/>
        </w:rPr>
      </w:pPr>
      <w:r w:rsidRPr="00526E7E">
        <w:rPr>
          <w:color w:val="221F1F"/>
          <w:sz w:val="24"/>
          <w:lang w:val="ru-RU"/>
        </w:rPr>
        <w:t xml:space="preserve">По умолчанию пользователям разрешено редактировать карты во всех областях. </w:t>
      </w:r>
      <w:r w:rsidRPr="00526E7E">
        <w:rPr>
          <w:color w:val="221F1F"/>
          <w:sz w:val="24"/>
        </w:rPr>
        <w:t>Чтобы удалить области, нажмите зеленую кнопку внизу экрана.</w:t>
      </w:r>
    </w:p>
    <w:p w14:paraId="62B2E207" w14:textId="77777777" w:rsidR="0033608E" w:rsidRPr="00526E7E" w:rsidRDefault="0033608E" w:rsidP="0033608E">
      <w:pPr>
        <w:pStyle w:val="a7"/>
        <w:numPr>
          <w:ilvl w:val="0"/>
          <w:numId w:val="8"/>
        </w:numPr>
        <w:tabs>
          <w:tab w:val="left" w:pos="1027"/>
          <w:tab w:val="left" w:pos="1028"/>
        </w:tabs>
        <w:spacing w:before="120"/>
        <w:ind w:left="1026" w:hanging="357"/>
        <w:rPr>
          <w:sz w:val="24"/>
          <w:lang w:val="ru-RU"/>
        </w:rPr>
      </w:pPr>
      <w:r w:rsidRPr="00526E7E">
        <w:rPr>
          <w:color w:val="221F1F"/>
          <w:sz w:val="24"/>
          <w:lang w:val="ru-RU"/>
        </w:rPr>
        <w:t>Щелкните область в основном списке, и она будет удалена из вторичного списка справа.</w:t>
      </w:r>
    </w:p>
    <w:p w14:paraId="03960DB9" w14:textId="77777777" w:rsidR="0033608E" w:rsidRPr="00526E7E" w:rsidRDefault="0033608E" w:rsidP="0033608E">
      <w:pPr>
        <w:pStyle w:val="a7"/>
        <w:numPr>
          <w:ilvl w:val="0"/>
          <w:numId w:val="8"/>
        </w:numPr>
        <w:tabs>
          <w:tab w:val="left" w:pos="1027"/>
          <w:tab w:val="left" w:pos="1028"/>
        </w:tabs>
        <w:spacing w:before="120"/>
        <w:ind w:left="1026" w:hanging="357"/>
        <w:rPr>
          <w:sz w:val="24"/>
          <w:lang w:val="ru-RU"/>
        </w:rPr>
      </w:pPr>
      <w:r w:rsidRPr="00526E7E">
        <w:rPr>
          <w:color w:val="221F1F"/>
          <w:sz w:val="24"/>
          <w:lang w:val="ru-RU"/>
        </w:rPr>
        <w:lastRenderedPageBreak/>
        <w:t xml:space="preserve">Закончив редактирование пользователя, щелкните правой кнопкой мыши или </w:t>
      </w:r>
      <w:r>
        <w:rPr>
          <w:color w:val="221F1F"/>
          <w:sz w:val="24"/>
          <w:lang w:val="ru-RU"/>
        </w:rPr>
        <w:t xml:space="preserve">нажмите </w:t>
      </w:r>
      <w:r w:rsidRPr="00526E7E">
        <w:rPr>
          <w:color w:val="221F1F"/>
          <w:sz w:val="24"/>
        </w:rPr>
        <w:t>ESC</w:t>
      </w:r>
      <w:r w:rsidRPr="00526E7E">
        <w:rPr>
          <w:color w:val="221F1F"/>
          <w:sz w:val="24"/>
          <w:lang w:val="ru-RU"/>
        </w:rPr>
        <w:t>, чтобы закрыть.</w:t>
      </w:r>
    </w:p>
    <w:p w14:paraId="2E992A41" w14:textId="77777777" w:rsidR="0033608E" w:rsidRPr="00526E7E" w:rsidRDefault="0033608E" w:rsidP="0033608E">
      <w:pPr>
        <w:pStyle w:val="a7"/>
        <w:numPr>
          <w:ilvl w:val="0"/>
          <w:numId w:val="8"/>
        </w:numPr>
        <w:tabs>
          <w:tab w:val="left" w:pos="1027"/>
          <w:tab w:val="left" w:pos="1028"/>
        </w:tabs>
        <w:spacing w:before="120"/>
        <w:ind w:left="1026" w:hanging="357"/>
        <w:rPr>
          <w:sz w:val="24"/>
          <w:lang w:val="ru-RU"/>
        </w:rPr>
      </w:pPr>
      <w:r w:rsidRPr="00526E7E">
        <w:rPr>
          <w:color w:val="221F1F"/>
          <w:sz w:val="24"/>
          <w:lang w:val="ru-RU"/>
        </w:rPr>
        <w:t>Вы можете редактировать другого пользователя или за</w:t>
      </w:r>
      <w:r>
        <w:rPr>
          <w:color w:val="221F1F"/>
          <w:sz w:val="24"/>
          <w:lang w:val="ru-RU"/>
        </w:rPr>
        <w:t>крыть экран со списком паролей (</w:t>
      </w:r>
      <w:r>
        <w:rPr>
          <w:color w:val="221F1F"/>
          <w:sz w:val="24"/>
        </w:rPr>
        <w:t>Password</w:t>
      </w:r>
      <w:r w:rsidRPr="00526E7E">
        <w:rPr>
          <w:color w:val="221F1F"/>
          <w:spacing w:val="-2"/>
          <w:sz w:val="24"/>
          <w:lang w:val="ru-RU"/>
        </w:rPr>
        <w:t xml:space="preserve"> </w:t>
      </w:r>
      <w:r>
        <w:rPr>
          <w:color w:val="221F1F"/>
          <w:sz w:val="24"/>
        </w:rPr>
        <w:t>List</w:t>
      </w:r>
      <w:r>
        <w:rPr>
          <w:color w:val="221F1F"/>
          <w:sz w:val="24"/>
          <w:lang w:val="ru-RU"/>
        </w:rPr>
        <w:t>)</w:t>
      </w:r>
      <w:r w:rsidRPr="00526E7E">
        <w:rPr>
          <w:color w:val="221F1F"/>
          <w:sz w:val="24"/>
          <w:lang w:val="ru-RU"/>
        </w:rPr>
        <w:t>.</w:t>
      </w:r>
    </w:p>
    <w:p w14:paraId="44F6D45B" w14:textId="77777777" w:rsidR="0033608E" w:rsidRPr="00447A31" w:rsidRDefault="0033608E" w:rsidP="0033608E">
      <w:pPr>
        <w:pStyle w:val="3"/>
        <w:spacing w:before="79"/>
        <w:jc w:val="both"/>
        <w:rPr>
          <w:lang w:val="ru-RU"/>
        </w:rPr>
      </w:pPr>
      <w:bookmarkStart w:id="462" w:name="Card_Lockout"/>
      <w:bookmarkEnd w:id="462"/>
    </w:p>
    <w:p w14:paraId="4C3D919B" w14:textId="77777777" w:rsidR="0033608E" w:rsidRPr="00447A31" w:rsidRDefault="0033608E" w:rsidP="0033608E">
      <w:pPr>
        <w:pStyle w:val="3"/>
        <w:spacing w:before="79"/>
        <w:jc w:val="both"/>
        <w:rPr>
          <w:lang w:val="ru-RU"/>
        </w:rPr>
      </w:pPr>
    </w:p>
    <w:p w14:paraId="7107CC62" w14:textId="77777777" w:rsidR="0033608E" w:rsidRPr="00CC0AEC" w:rsidRDefault="0033608E" w:rsidP="0033608E">
      <w:pPr>
        <w:pStyle w:val="3"/>
        <w:spacing w:before="0"/>
        <w:ind w:left="306"/>
        <w:jc w:val="both"/>
        <w:rPr>
          <w:lang w:val="ru-RU"/>
        </w:rPr>
      </w:pPr>
      <w:r w:rsidRPr="00CC0AEC">
        <w:rPr>
          <w:lang w:val="ru-RU"/>
        </w:rPr>
        <w:t>Блокировка карты</w:t>
      </w:r>
      <w:r w:rsidRPr="009A5060">
        <w:rPr>
          <w:lang w:val="ru-RU"/>
        </w:rPr>
        <w:t xml:space="preserve"> </w:t>
      </w:r>
      <w:r>
        <w:rPr>
          <w:lang w:val="ru-RU"/>
        </w:rPr>
        <w:t>(</w:t>
      </w:r>
      <w:r w:rsidRPr="00A527A6">
        <w:rPr>
          <w:lang w:val="ru-RU"/>
        </w:rPr>
        <w:t>Card Lockout</w:t>
      </w:r>
      <w:r>
        <w:rPr>
          <w:lang w:val="ru-RU"/>
        </w:rPr>
        <w:t>)</w:t>
      </w:r>
    </w:p>
    <w:p w14:paraId="5338CD14" w14:textId="77777777" w:rsidR="0033608E" w:rsidRPr="00447A31" w:rsidRDefault="0033608E" w:rsidP="0033608E">
      <w:pPr>
        <w:pStyle w:val="a3"/>
        <w:spacing w:before="240"/>
        <w:ind w:left="306" w:right="357"/>
        <w:jc w:val="both"/>
        <w:rPr>
          <w:color w:val="221F1F"/>
          <w:lang w:val="ru-RU"/>
        </w:rPr>
      </w:pPr>
      <w:r w:rsidRPr="00CC0AEC">
        <w:rPr>
          <w:color w:val="221F1F"/>
          <w:lang w:val="ru-RU"/>
        </w:rPr>
        <w:t xml:space="preserve">Блокировка карты </w:t>
      </w:r>
      <w:r>
        <w:rPr>
          <w:color w:val="221F1F"/>
          <w:lang w:val="ru-RU"/>
        </w:rPr>
        <w:t>(</w:t>
      </w:r>
      <w:r>
        <w:rPr>
          <w:color w:val="221F1F"/>
        </w:rPr>
        <w:t>Card</w:t>
      </w:r>
      <w:r w:rsidRPr="00A527A6">
        <w:rPr>
          <w:color w:val="221F1F"/>
          <w:spacing w:val="1"/>
          <w:lang w:val="ru-RU"/>
        </w:rPr>
        <w:t xml:space="preserve"> </w:t>
      </w:r>
      <w:r>
        <w:rPr>
          <w:color w:val="221F1F"/>
        </w:rPr>
        <w:t>Lockout</w:t>
      </w:r>
      <w:r>
        <w:rPr>
          <w:color w:val="221F1F"/>
          <w:lang w:val="ru-RU"/>
        </w:rPr>
        <w:t>)</w:t>
      </w:r>
      <w:r w:rsidRPr="00A527A6">
        <w:rPr>
          <w:color w:val="221F1F"/>
          <w:spacing w:val="1"/>
          <w:lang w:val="ru-RU"/>
        </w:rPr>
        <w:t xml:space="preserve"> </w:t>
      </w:r>
      <w:r w:rsidRPr="00CC0AEC">
        <w:rPr>
          <w:color w:val="221F1F"/>
          <w:lang w:val="ru-RU"/>
        </w:rPr>
        <w:t xml:space="preserve">- это функция, которая позволяет администратору </w:t>
      </w:r>
      <w:r>
        <w:rPr>
          <w:color w:val="221F1F"/>
          <w:lang w:val="ru-RU"/>
        </w:rPr>
        <w:t xml:space="preserve">по управлению </w:t>
      </w:r>
      <w:r w:rsidRPr="00CC0AEC">
        <w:rPr>
          <w:color w:val="221F1F"/>
          <w:lang w:val="ru-RU"/>
        </w:rPr>
        <w:t xml:space="preserve">контроля доступа </w:t>
      </w:r>
      <w:r>
        <w:rPr>
          <w:color w:val="221F1F"/>
          <w:lang w:val="ru-RU"/>
        </w:rPr>
        <w:t xml:space="preserve">системой </w:t>
      </w:r>
      <w:r w:rsidRPr="00CC0AEC">
        <w:rPr>
          <w:color w:val="221F1F"/>
        </w:rPr>
        <w:t>CBAS</w:t>
      </w:r>
      <w:r w:rsidRPr="00CC0AEC">
        <w:rPr>
          <w:color w:val="221F1F"/>
          <w:lang w:val="ru-RU"/>
        </w:rPr>
        <w:t xml:space="preserve"> немедленно заблокировать держателя карты на 1 ден</w:t>
      </w:r>
      <w:r>
        <w:rPr>
          <w:color w:val="221F1F"/>
          <w:lang w:val="ru-RU"/>
        </w:rPr>
        <w:t>ь (1440 минут). Это заставляет д</w:t>
      </w:r>
      <w:r w:rsidRPr="00CC0AEC">
        <w:rPr>
          <w:color w:val="221F1F"/>
          <w:lang w:val="ru-RU"/>
        </w:rPr>
        <w:t xml:space="preserve">ержателя карты по прибытии </w:t>
      </w:r>
      <w:r>
        <w:rPr>
          <w:color w:val="221F1F"/>
          <w:lang w:val="ru-RU"/>
        </w:rPr>
        <w:t>связывать с администратором</w:t>
      </w:r>
      <w:r w:rsidRPr="00CC0AEC">
        <w:rPr>
          <w:color w:val="221F1F"/>
          <w:lang w:val="ru-RU"/>
        </w:rPr>
        <w:t xml:space="preserve">/ службой безопасности. На экране </w:t>
      </w:r>
      <w:r w:rsidRPr="00CC0AEC">
        <w:rPr>
          <w:color w:val="221F1F"/>
        </w:rPr>
        <w:t>Edit</w:t>
      </w:r>
      <w:r w:rsidRPr="00CC0AEC">
        <w:rPr>
          <w:color w:val="221F1F"/>
          <w:lang w:val="ru-RU"/>
        </w:rPr>
        <w:t xml:space="preserve"> </w:t>
      </w:r>
      <w:r w:rsidRPr="00CC0AEC">
        <w:rPr>
          <w:color w:val="221F1F"/>
        </w:rPr>
        <w:t>Card</w:t>
      </w:r>
      <w:r w:rsidRPr="00CC0AEC">
        <w:rPr>
          <w:color w:val="221F1F"/>
          <w:lang w:val="ru-RU"/>
        </w:rPr>
        <w:t xml:space="preserve"> есть кнопка </w:t>
      </w:r>
      <w:r w:rsidRPr="00CC0AEC">
        <w:rPr>
          <w:color w:val="221F1F"/>
        </w:rPr>
        <w:t>Lockout</w:t>
      </w:r>
      <w:r w:rsidRPr="00CC0AEC">
        <w:rPr>
          <w:color w:val="221F1F"/>
          <w:lang w:val="ru-RU"/>
        </w:rPr>
        <w:t xml:space="preserve"> </w:t>
      </w:r>
      <w:r w:rsidRPr="00CC0AEC">
        <w:rPr>
          <w:color w:val="221F1F"/>
        </w:rPr>
        <w:t>Card</w:t>
      </w:r>
      <w:r w:rsidRPr="00CC0AEC">
        <w:rPr>
          <w:color w:val="221F1F"/>
          <w:lang w:val="ru-RU"/>
        </w:rPr>
        <w:t>. Щелкните по не</w:t>
      </w:r>
      <w:r>
        <w:rPr>
          <w:color w:val="221F1F"/>
          <w:lang w:val="ru-RU"/>
        </w:rPr>
        <w:t>й</w:t>
      </w:r>
      <w:r w:rsidRPr="00CC0AEC">
        <w:rPr>
          <w:color w:val="221F1F"/>
          <w:lang w:val="ru-RU"/>
        </w:rPr>
        <w:t>, и это</w:t>
      </w:r>
      <w:r>
        <w:rPr>
          <w:color w:val="221F1F"/>
          <w:lang w:val="ru-RU"/>
        </w:rPr>
        <w:t>т</w:t>
      </w:r>
      <w:r w:rsidRPr="00CC0AEC">
        <w:rPr>
          <w:color w:val="221F1F"/>
          <w:lang w:val="ru-RU"/>
        </w:rPr>
        <w:t xml:space="preserve"> пользовател</w:t>
      </w:r>
      <w:r>
        <w:rPr>
          <w:color w:val="221F1F"/>
          <w:lang w:val="ru-RU"/>
        </w:rPr>
        <w:t>ь</w:t>
      </w:r>
      <w:r w:rsidRPr="00CC0AEC">
        <w:rPr>
          <w:color w:val="221F1F"/>
          <w:lang w:val="ru-RU"/>
        </w:rPr>
        <w:t xml:space="preserve"> добавит</w:t>
      </w:r>
      <w:r>
        <w:rPr>
          <w:color w:val="221F1F"/>
          <w:lang w:val="ru-RU"/>
        </w:rPr>
        <w:t>ся</w:t>
      </w:r>
      <w:r w:rsidRPr="00CC0AEC">
        <w:rPr>
          <w:color w:val="221F1F"/>
          <w:lang w:val="ru-RU"/>
        </w:rPr>
        <w:t xml:space="preserve"> в список пользователей, которым будет отказано в доступе. </w:t>
      </w:r>
      <w:r w:rsidRPr="00A40BD0">
        <w:rPr>
          <w:color w:val="221F1F"/>
          <w:lang w:val="ru-RU"/>
        </w:rPr>
        <w:t xml:space="preserve">Пользователю будет заблокирован весь доступ в течение следующих 24 часов или до тех пор, пока он не будет удален из списка заблокированных. С функцией блокировки карты </w:t>
      </w:r>
      <w:r>
        <w:rPr>
          <w:color w:val="221F1F"/>
          <w:lang w:val="ru-RU"/>
        </w:rPr>
        <w:t>(</w:t>
      </w:r>
      <w:r>
        <w:rPr>
          <w:color w:val="221F1F"/>
        </w:rPr>
        <w:t>Lockout</w:t>
      </w:r>
      <w:r w:rsidRPr="00A40BD0">
        <w:rPr>
          <w:color w:val="221F1F"/>
          <w:lang w:val="ru-RU"/>
        </w:rPr>
        <w:t xml:space="preserve"> </w:t>
      </w:r>
      <w:r>
        <w:rPr>
          <w:color w:val="221F1F"/>
        </w:rPr>
        <w:t>Card</w:t>
      </w:r>
      <w:r>
        <w:rPr>
          <w:color w:val="221F1F"/>
          <w:lang w:val="ru-RU"/>
        </w:rPr>
        <w:t>)</w:t>
      </w:r>
      <w:r w:rsidRPr="00A40BD0">
        <w:rPr>
          <w:color w:val="221F1F"/>
          <w:lang w:val="ru-RU"/>
        </w:rPr>
        <w:t xml:space="preserve"> загрузка контроля доступа НЕ требуется. </w:t>
      </w:r>
      <w:r w:rsidRPr="00CC0AEC">
        <w:rPr>
          <w:color w:val="221F1F"/>
          <w:lang w:val="ru-RU"/>
        </w:rPr>
        <w:t xml:space="preserve">При использовании карты блокировки загрузка управления доступом НЕ требуется. Система ограничена максимум 14 пользователями, которые могут быть заблокированы одновременно, </w:t>
      </w:r>
      <w:r>
        <w:rPr>
          <w:color w:val="221F1F"/>
          <w:lang w:val="ru-RU"/>
        </w:rPr>
        <w:t>чтобы блокировка вступила</w:t>
      </w:r>
      <w:r w:rsidRPr="00CC0AEC">
        <w:rPr>
          <w:color w:val="221F1F"/>
          <w:lang w:val="ru-RU"/>
        </w:rPr>
        <w:t xml:space="preserve"> в силу</w:t>
      </w:r>
      <w:r>
        <w:rPr>
          <w:color w:val="221F1F"/>
          <w:lang w:val="ru-RU"/>
        </w:rPr>
        <w:t>,</w:t>
      </w:r>
      <w:r w:rsidRPr="00CC0AEC">
        <w:rPr>
          <w:color w:val="221F1F"/>
          <w:lang w:val="ru-RU"/>
        </w:rPr>
        <w:t xml:space="preserve"> </w:t>
      </w:r>
      <w:r>
        <w:rPr>
          <w:color w:val="221F1F"/>
          <w:lang w:val="ru-RU"/>
        </w:rPr>
        <w:t>требуется около</w:t>
      </w:r>
      <w:r w:rsidRPr="00CC0AEC">
        <w:rPr>
          <w:color w:val="221F1F"/>
          <w:lang w:val="ru-RU"/>
        </w:rPr>
        <w:t xml:space="preserve"> 20 секунд. Перейдите в раздел </w:t>
      </w:r>
      <w:r>
        <w:rPr>
          <w:color w:val="221F1F"/>
        </w:rPr>
        <w:t>Card</w:t>
      </w:r>
      <w:r w:rsidRPr="00967721">
        <w:rPr>
          <w:color w:val="221F1F"/>
          <w:lang w:val="ru-RU"/>
        </w:rPr>
        <w:t xml:space="preserve"> </w:t>
      </w:r>
      <w:r>
        <w:rPr>
          <w:color w:val="221F1F"/>
        </w:rPr>
        <w:t>Lockout</w:t>
      </w:r>
      <w:r w:rsidRPr="00CC0AEC">
        <w:rPr>
          <w:color w:val="221F1F"/>
          <w:lang w:val="ru-RU"/>
        </w:rPr>
        <w:t xml:space="preserve"> в меню </w:t>
      </w:r>
      <w:r>
        <w:rPr>
          <w:color w:val="221F1F"/>
        </w:rPr>
        <w:t>Access</w:t>
      </w:r>
      <w:r w:rsidRPr="00967721">
        <w:rPr>
          <w:color w:val="221F1F"/>
          <w:lang w:val="ru-RU"/>
        </w:rPr>
        <w:t xml:space="preserve"> </w:t>
      </w:r>
      <w:r>
        <w:rPr>
          <w:color w:val="221F1F"/>
        </w:rPr>
        <w:t>Control</w:t>
      </w:r>
      <w:r w:rsidRPr="00CC0AEC">
        <w:rPr>
          <w:color w:val="221F1F"/>
          <w:lang w:val="ru-RU"/>
        </w:rPr>
        <w:t>, чтобы проверить со</w:t>
      </w:r>
      <w:r>
        <w:rPr>
          <w:color w:val="221F1F"/>
          <w:lang w:val="ru-RU"/>
        </w:rPr>
        <w:t>стояние блокировки или добавить/удалить карты в/</w:t>
      </w:r>
      <w:r w:rsidRPr="00CC0AEC">
        <w:rPr>
          <w:color w:val="221F1F"/>
          <w:lang w:val="ru-RU"/>
        </w:rPr>
        <w:t xml:space="preserve">из списка. Доступ к редактору блокировки карты </w:t>
      </w:r>
      <w:r>
        <w:rPr>
          <w:color w:val="221F1F"/>
          <w:lang w:val="ru-RU"/>
        </w:rPr>
        <w:t>(</w:t>
      </w:r>
      <w:r>
        <w:rPr>
          <w:color w:val="221F1F"/>
        </w:rPr>
        <w:t>Card</w:t>
      </w:r>
      <w:r w:rsidRPr="00967721">
        <w:rPr>
          <w:color w:val="221F1F"/>
          <w:spacing w:val="-5"/>
          <w:lang w:val="ru-RU"/>
        </w:rPr>
        <w:t xml:space="preserve"> </w:t>
      </w:r>
      <w:r>
        <w:rPr>
          <w:color w:val="221F1F"/>
        </w:rPr>
        <w:t>Lockout</w:t>
      </w:r>
      <w:r w:rsidRPr="00967721">
        <w:rPr>
          <w:color w:val="221F1F"/>
          <w:spacing w:val="-4"/>
          <w:lang w:val="ru-RU"/>
        </w:rPr>
        <w:t xml:space="preserve"> </w:t>
      </w:r>
      <w:r>
        <w:rPr>
          <w:color w:val="221F1F"/>
        </w:rPr>
        <w:t>Editor</w:t>
      </w:r>
      <w:r>
        <w:rPr>
          <w:color w:val="221F1F"/>
          <w:lang w:val="ru-RU"/>
        </w:rPr>
        <w:t>)</w:t>
      </w:r>
      <w:r w:rsidRPr="00967721">
        <w:rPr>
          <w:color w:val="221F1F"/>
          <w:spacing w:val="-6"/>
          <w:lang w:val="ru-RU"/>
        </w:rPr>
        <w:t xml:space="preserve"> </w:t>
      </w:r>
      <w:r w:rsidRPr="00CC0AEC">
        <w:rPr>
          <w:color w:val="221F1F"/>
          <w:lang w:val="ru-RU"/>
        </w:rPr>
        <w:t xml:space="preserve">также можно получить с помощью кнопки </w:t>
      </w:r>
      <w:r>
        <w:rPr>
          <w:color w:val="221F1F"/>
        </w:rPr>
        <w:t>Lockout</w:t>
      </w:r>
      <w:r w:rsidRPr="00967721">
        <w:rPr>
          <w:color w:val="221F1F"/>
          <w:spacing w:val="-7"/>
          <w:lang w:val="ru-RU"/>
        </w:rPr>
        <w:t xml:space="preserve"> </w:t>
      </w:r>
      <w:r>
        <w:rPr>
          <w:color w:val="221F1F"/>
        </w:rPr>
        <w:t>Card</w:t>
      </w:r>
      <w:r w:rsidRPr="00967721">
        <w:rPr>
          <w:color w:val="221F1F"/>
          <w:spacing w:val="-3"/>
          <w:lang w:val="ru-RU"/>
        </w:rPr>
        <w:t xml:space="preserve"> </w:t>
      </w:r>
      <w:r w:rsidRPr="00CC0AEC">
        <w:rPr>
          <w:color w:val="221F1F"/>
          <w:lang w:val="ru-RU"/>
        </w:rPr>
        <w:t>на экране редактирования карты</w:t>
      </w:r>
      <w:r w:rsidRPr="00967721">
        <w:rPr>
          <w:color w:val="221F1F"/>
          <w:lang w:val="ru-RU"/>
        </w:rPr>
        <w:t xml:space="preserve"> </w:t>
      </w:r>
      <w:r>
        <w:rPr>
          <w:color w:val="221F1F"/>
          <w:lang w:val="ru-RU"/>
        </w:rPr>
        <w:t>(</w:t>
      </w:r>
      <w:r>
        <w:rPr>
          <w:color w:val="221F1F"/>
        </w:rPr>
        <w:t>Edit</w:t>
      </w:r>
      <w:r w:rsidRPr="00967721">
        <w:rPr>
          <w:color w:val="221F1F"/>
          <w:spacing w:val="2"/>
          <w:lang w:val="ru-RU"/>
        </w:rPr>
        <w:t xml:space="preserve"> </w:t>
      </w:r>
      <w:r>
        <w:rPr>
          <w:color w:val="221F1F"/>
        </w:rPr>
        <w:t>Card</w:t>
      </w:r>
      <w:r>
        <w:rPr>
          <w:color w:val="221F1F"/>
          <w:lang w:val="ru-RU"/>
        </w:rPr>
        <w:t>)</w:t>
      </w:r>
      <w:r w:rsidRPr="00CC0AEC">
        <w:rPr>
          <w:color w:val="221F1F"/>
          <w:lang w:val="ru-RU"/>
        </w:rPr>
        <w:t xml:space="preserve">. </w:t>
      </w:r>
      <w:r w:rsidRPr="00447A31">
        <w:rPr>
          <w:color w:val="221F1F"/>
          <w:lang w:val="ru-RU"/>
        </w:rPr>
        <w:t>При нажатии на эту кнопку карточка сразу же добавляется в список.</w:t>
      </w:r>
    </w:p>
    <w:p w14:paraId="45204D4F" w14:textId="77777777" w:rsidR="0033608E" w:rsidRDefault="0033608E" w:rsidP="0033608E">
      <w:pPr>
        <w:pStyle w:val="a7"/>
        <w:numPr>
          <w:ilvl w:val="0"/>
          <w:numId w:val="8"/>
        </w:numPr>
        <w:tabs>
          <w:tab w:val="left" w:pos="1027"/>
          <w:tab w:val="left" w:pos="1028"/>
        </w:tabs>
        <w:spacing w:before="120"/>
        <w:rPr>
          <w:sz w:val="24"/>
        </w:rPr>
      </w:pPr>
      <w:r w:rsidRPr="00950757">
        <w:rPr>
          <w:color w:val="221F1F"/>
          <w:sz w:val="24"/>
          <w:lang w:val="ru-RU"/>
        </w:rPr>
        <w:t>Перейдите</w:t>
      </w:r>
      <w:r w:rsidRPr="00950757">
        <w:rPr>
          <w:color w:val="221F1F"/>
          <w:sz w:val="24"/>
        </w:rPr>
        <w:t xml:space="preserve"> </w:t>
      </w:r>
      <w:r w:rsidRPr="00950757">
        <w:rPr>
          <w:color w:val="221F1F"/>
          <w:sz w:val="24"/>
          <w:lang w:val="ru-RU"/>
        </w:rPr>
        <w:t>в</w:t>
      </w:r>
      <w:r w:rsidRPr="00950757">
        <w:rPr>
          <w:color w:val="221F1F"/>
          <w:sz w:val="24"/>
        </w:rPr>
        <w:t xml:space="preserve"> </w:t>
      </w:r>
      <w:r>
        <w:rPr>
          <w:color w:val="221F1F"/>
          <w:sz w:val="24"/>
        </w:rPr>
        <w:t>System</w:t>
      </w:r>
      <w:r w:rsidRPr="00950757">
        <w:rPr>
          <w:color w:val="221F1F"/>
          <w:sz w:val="24"/>
        </w:rPr>
        <w:t xml:space="preserve">, </w:t>
      </w:r>
      <w:r>
        <w:rPr>
          <w:color w:val="221F1F"/>
          <w:sz w:val="24"/>
        </w:rPr>
        <w:t>Access</w:t>
      </w:r>
      <w:r w:rsidRPr="00950757">
        <w:rPr>
          <w:color w:val="221F1F"/>
          <w:spacing w:val="-1"/>
          <w:sz w:val="24"/>
        </w:rPr>
        <w:t xml:space="preserve"> </w:t>
      </w:r>
      <w:r>
        <w:rPr>
          <w:color w:val="221F1F"/>
          <w:sz w:val="24"/>
        </w:rPr>
        <w:t>Control</w:t>
      </w:r>
      <w:r w:rsidRPr="00950757">
        <w:rPr>
          <w:color w:val="221F1F"/>
          <w:sz w:val="24"/>
        </w:rPr>
        <w:t xml:space="preserve">, </w:t>
      </w:r>
      <w:r w:rsidRPr="00950757">
        <w:rPr>
          <w:color w:val="221F1F"/>
          <w:sz w:val="24"/>
          <w:lang w:val="ru-RU"/>
        </w:rPr>
        <w:t>затем</w:t>
      </w:r>
      <w:r w:rsidRPr="00950757">
        <w:rPr>
          <w:color w:val="221F1F"/>
          <w:sz w:val="24"/>
        </w:rPr>
        <w:t xml:space="preserve"> </w:t>
      </w:r>
      <w:r>
        <w:rPr>
          <w:color w:val="221F1F"/>
          <w:sz w:val="24"/>
        </w:rPr>
        <w:t>Card</w:t>
      </w:r>
      <w:r>
        <w:rPr>
          <w:color w:val="221F1F"/>
          <w:spacing w:val="-2"/>
          <w:sz w:val="24"/>
        </w:rPr>
        <w:t xml:space="preserve"> </w:t>
      </w:r>
      <w:r>
        <w:rPr>
          <w:color w:val="221F1F"/>
          <w:sz w:val="24"/>
        </w:rPr>
        <w:t>Lockout.</w:t>
      </w:r>
    </w:p>
    <w:p w14:paraId="0342AFC3" w14:textId="77777777" w:rsidR="0033608E" w:rsidRPr="00950757" w:rsidRDefault="0033608E" w:rsidP="0033608E">
      <w:pPr>
        <w:pStyle w:val="a7"/>
        <w:numPr>
          <w:ilvl w:val="0"/>
          <w:numId w:val="8"/>
        </w:numPr>
        <w:tabs>
          <w:tab w:val="left" w:pos="1027"/>
          <w:tab w:val="left" w:pos="1028"/>
        </w:tabs>
        <w:spacing w:before="120"/>
        <w:ind w:right="340"/>
        <w:jc w:val="both"/>
        <w:rPr>
          <w:sz w:val="24"/>
          <w:lang w:val="ru-RU"/>
        </w:rPr>
      </w:pPr>
      <w:r w:rsidRPr="00950757">
        <w:rPr>
          <w:color w:val="221F1F"/>
          <w:sz w:val="24"/>
          <w:lang w:val="ru-RU"/>
        </w:rPr>
        <w:t>Заблокированные карты будут перечислены вместе с количеством минут, оставшихся до окончания блокировки.</w:t>
      </w:r>
    </w:p>
    <w:p w14:paraId="305D7A12" w14:textId="77777777" w:rsidR="0033608E" w:rsidRPr="00950757" w:rsidRDefault="0033608E" w:rsidP="0033608E">
      <w:pPr>
        <w:pStyle w:val="a7"/>
        <w:numPr>
          <w:ilvl w:val="0"/>
          <w:numId w:val="8"/>
        </w:numPr>
        <w:tabs>
          <w:tab w:val="left" w:pos="1027"/>
          <w:tab w:val="left" w:pos="1028"/>
        </w:tabs>
        <w:spacing w:before="120"/>
        <w:ind w:right="340"/>
        <w:jc w:val="both"/>
        <w:rPr>
          <w:sz w:val="24"/>
          <w:lang w:val="ru-RU"/>
        </w:rPr>
      </w:pPr>
      <w:r w:rsidRPr="00950757">
        <w:rPr>
          <w:color w:val="221F1F"/>
          <w:sz w:val="24"/>
          <w:lang w:val="ru-RU"/>
        </w:rPr>
        <w:t>Чтобы доб</w:t>
      </w:r>
      <w:r>
        <w:rPr>
          <w:color w:val="221F1F"/>
          <w:sz w:val="24"/>
          <w:lang w:val="ru-RU"/>
        </w:rPr>
        <w:t xml:space="preserve">авить карту в список, щелкните </w:t>
      </w:r>
      <w:r>
        <w:rPr>
          <w:color w:val="221F1F"/>
          <w:sz w:val="24"/>
        </w:rPr>
        <w:t>Edit</w:t>
      </w:r>
      <w:r w:rsidRPr="00950757">
        <w:rPr>
          <w:color w:val="221F1F"/>
          <w:spacing w:val="1"/>
          <w:sz w:val="24"/>
          <w:lang w:val="ru-RU"/>
        </w:rPr>
        <w:t xml:space="preserve"> </w:t>
      </w:r>
      <w:r>
        <w:rPr>
          <w:color w:val="221F1F"/>
          <w:sz w:val="24"/>
        </w:rPr>
        <w:t>Card</w:t>
      </w:r>
      <w:r w:rsidRPr="00950757">
        <w:rPr>
          <w:color w:val="221F1F"/>
          <w:spacing w:val="-2"/>
          <w:sz w:val="24"/>
          <w:lang w:val="ru-RU"/>
        </w:rPr>
        <w:t xml:space="preserve"> </w:t>
      </w:r>
      <w:r>
        <w:rPr>
          <w:color w:val="221F1F"/>
          <w:sz w:val="24"/>
        </w:rPr>
        <w:t>Lockout</w:t>
      </w:r>
      <w:r w:rsidRPr="00950757">
        <w:rPr>
          <w:color w:val="221F1F"/>
          <w:spacing w:val="-2"/>
          <w:sz w:val="24"/>
          <w:lang w:val="ru-RU"/>
        </w:rPr>
        <w:t xml:space="preserve"> </w:t>
      </w:r>
      <w:r>
        <w:rPr>
          <w:color w:val="221F1F"/>
          <w:sz w:val="24"/>
        </w:rPr>
        <w:t>List</w:t>
      </w:r>
      <w:r w:rsidRPr="00950757">
        <w:rPr>
          <w:color w:val="221F1F"/>
          <w:sz w:val="24"/>
          <w:lang w:val="ru-RU"/>
        </w:rPr>
        <w:t xml:space="preserve"> в левом верхнем углу экрана.</w:t>
      </w:r>
    </w:p>
    <w:p w14:paraId="0D20E128" w14:textId="77777777" w:rsidR="0033608E" w:rsidRPr="008914C7" w:rsidRDefault="0033608E" w:rsidP="0033608E">
      <w:pPr>
        <w:pStyle w:val="a7"/>
        <w:numPr>
          <w:ilvl w:val="0"/>
          <w:numId w:val="8"/>
        </w:numPr>
        <w:tabs>
          <w:tab w:val="left" w:pos="1027"/>
          <w:tab w:val="left" w:pos="1028"/>
        </w:tabs>
        <w:spacing w:before="120"/>
        <w:ind w:right="340"/>
        <w:jc w:val="both"/>
        <w:rPr>
          <w:sz w:val="24"/>
          <w:lang w:val="ru-RU"/>
        </w:rPr>
      </w:pPr>
      <w:r w:rsidRPr="00950757">
        <w:rPr>
          <w:color w:val="221F1F"/>
          <w:sz w:val="24"/>
          <w:lang w:val="ru-RU"/>
        </w:rPr>
        <w:t>Выберите карту из списка, затем щелкните правой кнопкой мыши. Карта начнет обратный отсчет с 1440 минут.</w:t>
      </w:r>
    </w:p>
    <w:p w14:paraId="416A7321" w14:textId="77777777" w:rsidR="0033608E" w:rsidRPr="008914C7" w:rsidRDefault="0033608E" w:rsidP="0033608E">
      <w:pPr>
        <w:pStyle w:val="a7"/>
        <w:numPr>
          <w:ilvl w:val="0"/>
          <w:numId w:val="8"/>
        </w:numPr>
        <w:tabs>
          <w:tab w:val="left" w:pos="1027"/>
          <w:tab w:val="left" w:pos="1028"/>
        </w:tabs>
        <w:spacing w:before="120"/>
        <w:ind w:right="340"/>
        <w:jc w:val="both"/>
        <w:rPr>
          <w:sz w:val="24"/>
          <w:lang w:val="ru-RU"/>
        </w:rPr>
      </w:pPr>
      <w:r w:rsidRPr="008914C7">
        <w:rPr>
          <w:color w:val="221F1F"/>
          <w:sz w:val="24"/>
          <w:lang w:val="ru-RU"/>
        </w:rPr>
        <w:t xml:space="preserve">Чтобы удалить карточку из списка, нажмите верхнюю правую кнопку, затем щелкните </w:t>
      </w:r>
      <w:r>
        <w:rPr>
          <w:color w:val="221F1F"/>
          <w:sz w:val="24"/>
          <w:lang w:val="ru-RU"/>
        </w:rPr>
        <w:t>нужну к</w:t>
      </w:r>
      <w:r w:rsidRPr="008914C7">
        <w:rPr>
          <w:color w:val="221F1F"/>
          <w:sz w:val="24"/>
          <w:lang w:val="ru-RU"/>
        </w:rPr>
        <w:t>арту.</w:t>
      </w:r>
    </w:p>
    <w:p w14:paraId="2BCF8A49" w14:textId="77777777" w:rsidR="0033608E" w:rsidRPr="008914C7" w:rsidRDefault="0033608E" w:rsidP="0033608E">
      <w:pPr>
        <w:pStyle w:val="a7"/>
        <w:numPr>
          <w:ilvl w:val="0"/>
          <w:numId w:val="8"/>
        </w:numPr>
        <w:tabs>
          <w:tab w:val="left" w:pos="1027"/>
          <w:tab w:val="left" w:pos="1028"/>
        </w:tabs>
        <w:spacing w:before="120"/>
        <w:ind w:right="340"/>
        <w:jc w:val="both"/>
        <w:rPr>
          <w:sz w:val="24"/>
          <w:lang w:val="ru-RU"/>
        </w:rPr>
      </w:pPr>
      <w:r w:rsidRPr="008914C7">
        <w:rPr>
          <w:color w:val="221F1F"/>
          <w:sz w:val="24"/>
          <w:lang w:val="ru-RU"/>
        </w:rPr>
        <w:t xml:space="preserve">Щелкните правой кнопкой мыши или </w:t>
      </w:r>
      <w:r>
        <w:rPr>
          <w:color w:val="221F1F"/>
          <w:sz w:val="24"/>
          <w:lang w:val="ru-RU"/>
        </w:rPr>
        <w:t xml:space="preserve">нажмите </w:t>
      </w:r>
      <w:r w:rsidRPr="008914C7">
        <w:rPr>
          <w:color w:val="221F1F"/>
          <w:sz w:val="24"/>
        </w:rPr>
        <w:t>ESC</w:t>
      </w:r>
      <w:r w:rsidRPr="008914C7">
        <w:rPr>
          <w:color w:val="221F1F"/>
          <w:sz w:val="24"/>
          <w:lang w:val="ru-RU"/>
        </w:rPr>
        <w:t>, чтобы выйт</w:t>
      </w:r>
      <w:r>
        <w:rPr>
          <w:color w:val="221F1F"/>
          <w:sz w:val="24"/>
          <w:lang w:val="ru-RU"/>
        </w:rPr>
        <w:t>и из редактора блокировки карты</w:t>
      </w:r>
      <w:r w:rsidRPr="008914C7">
        <w:rPr>
          <w:color w:val="221F1F"/>
          <w:sz w:val="24"/>
          <w:lang w:val="ru-RU"/>
        </w:rPr>
        <w:t xml:space="preserve"> </w:t>
      </w:r>
      <w:r>
        <w:rPr>
          <w:color w:val="221F1F"/>
          <w:sz w:val="24"/>
          <w:lang w:val="ru-RU"/>
        </w:rPr>
        <w:t>(</w:t>
      </w:r>
      <w:r>
        <w:rPr>
          <w:color w:val="221F1F"/>
          <w:sz w:val="24"/>
        </w:rPr>
        <w:t>Card</w:t>
      </w:r>
      <w:r w:rsidRPr="008914C7">
        <w:rPr>
          <w:color w:val="221F1F"/>
          <w:spacing w:val="1"/>
          <w:sz w:val="24"/>
          <w:lang w:val="ru-RU"/>
        </w:rPr>
        <w:t xml:space="preserve"> </w:t>
      </w:r>
      <w:r>
        <w:rPr>
          <w:color w:val="221F1F"/>
          <w:sz w:val="24"/>
        </w:rPr>
        <w:t>Lockout</w:t>
      </w:r>
      <w:r w:rsidRPr="008914C7">
        <w:rPr>
          <w:color w:val="221F1F"/>
          <w:spacing w:val="-1"/>
          <w:sz w:val="24"/>
          <w:lang w:val="ru-RU"/>
        </w:rPr>
        <w:t xml:space="preserve"> </w:t>
      </w:r>
      <w:r>
        <w:rPr>
          <w:color w:val="221F1F"/>
          <w:sz w:val="24"/>
        </w:rPr>
        <w:t>Editor</w:t>
      </w:r>
      <w:r>
        <w:rPr>
          <w:color w:val="221F1F"/>
          <w:sz w:val="24"/>
          <w:lang w:val="ru-RU"/>
        </w:rPr>
        <w:t>)</w:t>
      </w:r>
      <w:r w:rsidRPr="008914C7">
        <w:rPr>
          <w:color w:val="221F1F"/>
          <w:sz w:val="24"/>
          <w:lang w:val="ru-RU"/>
        </w:rPr>
        <w:t>.</w:t>
      </w:r>
    </w:p>
    <w:p w14:paraId="53F8EF6E" w14:textId="77777777" w:rsidR="0033608E" w:rsidRPr="008914C7" w:rsidRDefault="0033608E" w:rsidP="0033608E">
      <w:pPr>
        <w:pStyle w:val="a3"/>
        <w:spacing w:before="120"/>
        <w:ind w:right="340"/>
        <w:jc w:val="both"/>
        <w:rPr>
          <w:sz w:val="30"/>
          <w:lang w:val="ru-RU"/>
        </w:rPr>
      </w:pPr>
    </w:p>
    <w:p w14:paraId="100631CB" w14:textId="77777777" w:rsidR="0033608E" w:rsidRPr="008914C7" w:rsidRDefault="0033608E" w:rsidP="0033608E">
      <w:pPr>
        <w:pStyle w:val="a3"/>
        <w:ind w:right="340"/>
        <w:jc w:val="both"/>
        <w:rPr>
          <w:sz w:val="34"/>
          <w:lang w:val="ru-RU"/>
        </w:rPr>
      </w:pPr>
    </w:p>
    <w:p w14:paraId="58B102A0" w14:textId="77777777" w:rsidR="0033608E" w:rsidRPr="000B7ABB" w:rsidRDefault="0033608E" w:rsidP="0033608E">
      <w:pPr>
        <w:pStyle w:val="3"/>
        <w:spacing w:before="0"/>
        <w:ind w:left="306" w:right="340"/>
        <w:jc w:val="both"/>
        <w:rPr>
          <w:lang w:val="ru-RU"/>
        </w:rPr>
      </w:pPr>
      <w:bookmarkStart w:id="463" w:name="Activity_View"/>
      <w:bookmarkEnd w:id="463"/>
      <w:r>
        <w:t>Activity</w:t>
      </w:r>
      <w:r w:rsidRPr="000B7ABB">
        <w:rPr>
          <w:spacing w:val="-3"/>
          <w:lang w:val="ru-RU"/>
        </w:rPr>
        <w:t xml:space="preserve"> </w:t>
      </w:r>
      <w:r>
        <w:t>View</w:t>
      </w:r>
      <w:r>
        <w:rPr>
          <w:lang w:val="ru-RU"/>
        </w:rPr>
        <w:t xml:space="preserve"> (</w:t>
      </w:r>
      <w:r w:rsidRPr="000B7ABB">
        <w:rPr>
          <w:lang w:val="ru-RU"/>
        </w:rPr>
        <w:t>Просмотр активности)</w:t>
      </w:r>
    </w:p>
    <w:p w14:paraId="19BE91B7" w14:textId="77777777" w:rsidR="0033608E" w:rsidRPr="00A4066D" w:rsidRDefault="0033608E" w:rsidP="0033608E">
      <w:pPr>
        <w:pStyle w:val="a3"/>
        <w:spacing w:before="240"/>
        <w:ind w:left="306" w:right="340"/>
        <w:jc w:val="both"/>
        <w:rPr>
          <w:lang w:val="ru-RU"/>
        </w:rPr>
      </w:pPr>
      <w:r w:rsidRPr="00C33078">
        <w:rPr>
          <w:color w:val="221F1F"/>
          <w:lang w:val="ru-RU"/>
        </w:rPr>
        <w:t>Чтобы отслеживать текущую активность по использованию карты</w:t>
      </w:r>
      <w:r w:rsidRPr="000B7ABB">
        <w:rPr>
          <w:color w:val="221F1F"/>
          <w:lang w:val="ru-RU"/>
        </w:rPr>
        <w:t xml:space="preserve">, </w:t>
      </w:r>
      <w:r>
        <w:rPr>
          <w:color w:val="221F1F"/>
          <w:lang w:val="ru-RU"/>
        </w:rPr>
        <w:t>воспользуйтесь функцией</w:t>
      </w:r>
      <w:r w:rsidRPr="000B7ABB">
        <w:rPr>
          <w:color w:val="221F1F"/>
          <w:lang w:val="ru-RU"/>
        </w:rPr>
        <w:t xml:space="preserve"> </w:t>
      </w:r>
      <w:r w:rsidRPr="000B7ABB">
        <w:rPr>
          <w:color w:val="221F1F"/>
        </w:rPr>
        <w:t>Activity</w:t>
      </w:r>
      <w:r w:rsidRPr="000B7ABB">
        <w:rPr>
          <w:color w:val="221F1F"/>
          <w:lang w:val="ru-RU"/>
        </w:rPr>
        <w:t xml:space="preserve"> </w:t>
      </w:r>
      <w:r w:rsidRPr="000B7ABB">
        <w:rPr>
          <w:color w:val="221F1F"/>
        </w:rPr>
        <w:t>View</w:t>
      </w:r>
      <w:r w:rsidRPr="000B7ABB">
        <w:rPr>
          <w:color w:val="221F1F"/>
          <w:lang w:val="ru-RU"/>
        </w:rPr>
        <w:t>. Будут перечислены последние 200 считываний карты, включая имя пользователя, предоставленный или запрещенный доступ, дверь и время использования. Если карт</w:t>
      </w:r>
      <w:r>
        <w:rPr>
          <w:color w:val="221F1F"/>
          <w:lang w:val="ru-RU"/>
        </w:rPr>
        <w:t>очке</w:t>
      </w:r>
      <w:r w:rsidRPr="000B7ABB">
        <w:rPr>
          <w:color w:val="221F1F"/>
          <w:lang w:val="ru-RU"/>
        </w:rPr>
        <w:t xml:space="preserve"> отказано в доступе, </w:t>
      </w:r>
      <w:r>
        <w:rPr>
          <w:color w:val="221F1F"/>
          <w:lang w:val="ru-RU"/>
        </w:rPr>
        <w:t>строка</w:t>
      </w:r>
      <w:r w:rsidRPr="000B7ABB">
        <w:rPr>
          <w:color w:val="221F1F"/>
          <w:lang w:val="ru-RU"/>
        </w:rPr>
        <w:t xml:space="preserve"> будет красной, и в ней будет указана причина отказа. Возможны следующие варианты отказа: неизвестная карта</w:t>
      </w:r>
      <w:r w:rsidRPr="00C17A57">
        <w:rPr>
          <w:color w:val="221F1F"/>
          <w:lang w:val="ru-RU"/>
        </w:rPr>
        <w:t xml:space="preserve"> </w:t>
      </w:r>
      <w:r>
        <w:rPr>
          <w:color w:val="221F1F"/>
          <w:lang w:val="ru-RU"/>
        </w:rPr>
        <w:t>(</w:t>
      </w:r>
      <w:r>
        <w:rPr>
          <w:color w:val="221F1F"/>
        </w:rPr>
        <w:t>Unknown</w:t>
      </w:r>
      <w:r w:rsidRPr="00C17A57">
        <w:rPr>
          <w:color w:val="221F1F"/>
          <w:lang w:val="ru-RU"/>
        </w:rPr>
        <w:t xml:space="preserve"> </w:t>
      </w:r>
      <w:r>
        <w:rPr>
          <w:color w:val="221F1F"/>
        </w:rPr>
        <w:t>Card</w:t>
      </w:r>
      <w:r>
        <w:rPr>
          <w:color w:val="221F1F"/>
          <w:lang w:val="ru-RU"/>
        </w:rPr>
        <w:t>)</w:t>
      </w:r>
      <w:r w:rsidRPr="000B7ABB">
        <w:rPr>
          <w:color w:val="221F1F"/>
          <w:lang w:val="ru-RU"/>
        </w:rPr>
        <w:t xml:space="preserve">, заблокированная карта </w:t>
      </w:r>
      <w:r>
        <w:rPr>
          <w:color w:val="221F1F"/>
          <w:lang w:val="ru-RU"/>
        </w:rPr>
        <w:t>(</w:t>
      </w:r>
      <w:r>
        <w:rPr>
          <w:color w:val="221F1F"/>
        </w:rPr>
        <w:t>Disabled</w:t>
      </w:r>
      <w:r w:rsidRPr="00C17A57">
        <w:rPr>
          <w:color w:val="221F1F"/>
          <w:lang w:val="ru-RU"/>
        </w:rPr>
        <w:t xml:space="preserve"> </w:t>
      </w:r>
      <w:r>
        <w:rPr>
          <w:color w:val="221F1F"/>
        </w:rPr>
        <w:t>Card</w:t>
      </w:r>
      <w:r>
        <w:rPr>
          <w:color w:val="221F1F"/>
          <w:lang w:val="ru-RU"/>
        </w:rPr>
        <w:t>)</w:t>
      </w:r>
      <w:r w:rsidRPr="000B7ABB">
        <w:rPr>
          <w:color w:val="221F1F"/>
          <w:lang w:val="ru-RU"/>
        </w:rPr>
        <w:t xml:space="preserve"> и блокировка по </w:t>
      </w:r>
      <w:r>
        <w:rPr>
          <w:color w:val="221F1F"/>
          <w:lang w:val="ru-RU"/>
        </w:rPr>
        <w:t>графику</w:t>
      </w:r>
      <w:r w:rsidRPr="00C17A57">
        <w:rPr>
          <w:color w:val="221F1F"/>
          <w:lang w:val="ru-RU"/>
        </w:rPr>
        <w:t xml:space="preserve"> </w:t>
      </w:r>
      <w:r>
        <w:rPr>
          <w:color w:val="221F1F"/>
          <w:lang w:val="ru-RU"/>
        </w:rPr>
        <w:t>(</w:t>
      </w:r>
      <w:r>
        <w:rPr>
          <w:color w:val="221F1F"/>
        </w:rPr>
        <w:t>Lock</w:t>
      </w:r>
      <w:r w:rsidRPr="00C17A57">
        <w:rPr>
          <w:color w:val="221F1F"/>
          <w:lang w:val="ru-RU"/>
        </w:rPr>
        <w:t xml:space="preserve"> </w:t>
      </w:r>
      <w:r>
        <w:rPr>
          <w:color w:val="221F1F"/>
        </w:rPr>
        <w:t>by</w:t>
      </w:r>
      <w:r w:rsidRPr="00C17A57">
        <w:rPr>
          <w:color w:val="221F1F"/>
          <w:spacing w:val="1"/>
          <w:lang w:val="ru-RU"/>
        </w:rPr>
        <w:t xml:space="preserve"> </w:t>
      </w:r>
      <w:r>
        <w:rPr>
          <w:color w:val="221F1F"/>
        </w:rPr>
        <w:t>Schedule</w:t>
      </w:r>
      <w:r>
        <w:rPr>
          <w:color w:val="221F1F"/>
          <w:lang w:val="ru-RU"/>
        </w:rPr>
        <w:t>)</w:t>
      </w:r>
      <w:r w:rsidRPr="000B7ABB">
        <w:rPr>
          <w:color w:val="221F1F"/>
          <w:lang w:val="ru-RU"/>
        </w:rPr>
        <w:t>. Если вы получили сообщение «</w:t>
      </w:r>
      <w:r w:rsidRPr="000B7ABB">
        <w:rPr>
          <w:color w:val="221F1F"/>
        </w:rPr>
        <w:t>Denied</w:t>
      </w:r>
      <w:r w:rsidRPr="000B7ABB">
        <w:rPr>
          <w:color w:val="221F1F"/>
          <w:lang w:val="ru-RU"/>
        </w:rPr>
        <w:t xml:space="preserve"> </w:t>
      </w:r>
      <w:r w:rsidRPr="000B7ABB">
        <w:rPr>
          <w:color w:val="221F1F"/>
        </w:rPr>
        <w:t>DB</w:t>
      </w:r>
      <w:r w:rsidRPr="000B7ABB">
        <w:rPr>
          <w:color w:val="221F1F"/>
          <w:lang w:val="ru-RU"/>
        </w:rPr>
        <w:t xml:space="preserve"> </w:t>
      </w:r>
      <w:r w:rsidRPr="000B7ABB">
        <w:rPr>
          <w:color w:val="221F1F"/>
        </w:rPr>
        <w:t>Error</w:t>
      </w:r>
      <w:r w:rsidRPr="000B7ABB">
        <w:rPr>
          <w:color w:val="221F1F"/>
          <w:lang w:val="ru-RU"/>
        </w:rPr>
        <w:t xml:space="preserve">», это означает, что вам необходимо масштабировать базу данных на контроллерах и сервере, чтобы учесть количество карт / областей. Если изображения связаны с карточками, </w:t>
      </w:r>
      <w:r w:rsidRPr="00A4066D">
        <w:rPr>
          <w:color w:val="221F1F"/>
          <w:lang w:val="ru-RU"/>
        </w:rPr>
        <w:t xml:space="preserve">то при каждом использовании карты изображение отображается в правом верхнем углу списка </w:t>
      </w:r>
      <w:r>
        <w:rPr>
          <w:color w:val="221F1F"/>
          <w:lang w:val="ru-RU"/>
        </w:rPr>
        <w:t>активности</w:t>
      </w:r>
      <w:r w:rsidRPr="000B7ABB">
        <w:rPr>
          <w:color w:val="221F1F"/>
          <w:lang w:val="ru-RU"/>
        </w:rPr>
        <w:t xml:space="preserve"> </w:t>
      </w:r>
      <w:r>
        <w:rPr>
          <w:color w:val="221F1F"/>
          <w:lang w:val="ru-RU"/>
        </w:rPr>
        <w:t>(</w:t>
      </w:r>
      <w:r>
        <w:rPr>
          <w:color w:val="221F1F"/>
        </w:rPr>
        <w:t>Activity</w:t>
      </w:r>
      <w:r w:rsidRPr="00A4066D">
        <w:rPr>
          <w:color w:val="221F1F"/>
          <w:lang w:val="ru-RU"/>
        </w:rPr>
        <w:t xml:space="preserve"> </w:t>
      </w:r>
      <w:r>
        <w:rPr>
          <w:color w:val="221F1F"/>
        </w:rPr>
        <w:t>List</w:t>
      </w:r>
      <w:r>
        <w:rPr>
          <w:color w:val="221F1F"/>
          <w:lang w:val="ru-RU"/>
        </w:rPr>
        <w:t>)</w:t>
      </w:r>
      <w:r w:rsidRPr="00A4066D">
        <w:rPr>
          <w:color w:val="221F1F"/>
          <w:lang w:val="ru-RU"/>
        </w:rPr>
        <w:t>.</w:t>
      </w:r>
    </w:p>
    <w:p w14:paraId="3EE8C7F0" w14:textId="77777777" w:rsidR="0033608E" w:rsidRPr="007456DB" w:rsidRDefault="0033608E" w:rsidP="0033608E">
      <w:pPr>
        <w:pStyle w:val="a7"/>
        <w:numPr>
          <w:ilvl w:val="0"/>
          <w:numId w:val="8"/>
        </w:numPr>
        <w:tabs>
          <w:tab w:val="left" w:pos="1027"/>
          <w:tab w:val="left" w:pos="1028"/>
        </w:tabs>
        <w:spacing w:before="120"/>
        <w:ind w:left="1026"/>
        <w:rPr>
          <w:sz w:val="24"/>
          <w:lang w:val="ru-RU"/>
        </w:rPr>
      </w:pPr>
      <w:r w:rsidRPr="00082E09">
        <w:rPr>
          <w:color w:val="221F1F"/>
          <w:sz w:val="24"/>
          <w:lang w:val="ru-RU"/>
        </w:rPr>
        <w:lastRenderedPageBreak/>
        <w:t>В</w:t>
      </w:r>
      <w:r w:rsidRPr="007456DB">
        <w:rPr>
          <w:color w:val="221F1F"/>
          <w:sz w:val="24"/>
          <w:lang w:val="ru-RU"/>
        </w:rPr>
        <w:t xml:space="preserve"> </w:t>
      </w:r>
      <w:r w:rsidRPr="00082E09">
        <w:rPr>
          <w:color w:val="221F1F"/>
          <w:sz w:val="24"/>
          <w:lang w:val="ru-RU"/>
        </w:rPr>
        <w:t>главном</w:t>
      </w:r>
      <w:r w:rsidRPr="007456DB">
        <w:rPr>
          <w:color w:val="221F1F"/>
          <w:sz w:val="24"/>
          <w:lang w:val="ru-RU"/>
        </w:rPr>
        <w:t xml:space="preserve"> </w:t>
      </w:r>
      <w:r w:rsidRPr="00082E09">
        <w:rPr>
          <w:color w:val="221F1F"/>
          <w:sz w:val="24"/>
          <w:lang w:val="ru-RU"/>
        </w:rPr>
        <w:t>меню</w:t>
      </w:r>
      <w:r w:rsidRPr="007456DB">
        <w:rPr>
          <w:color w:val="221F1F"/>
          <w:sz w:val="24"/>
          <w:lang w:val="ru-RU"/>
        </w:rPr>
        <w:t xml:space="preserve"> </w:t>
      </w:r>
      <w:r w:rsidRPr="00082E09">
        <w:rPr>
          <w:color w:val="221F1F"/>
          <w:sz w:val="24"/>
          <w:lang w:val="ru-RU"/>
        </w:rPr>
        <w:t>щелкните</w:t>
      </w:r>
      <w:r w:rsidRPr="007456DB">
        <w:rPr>
          <w:color w:val="221F1F"/>
          <w:sz w:val="24"/>
          <w:lang w:val="ru-RU"/>
        </w:rPr>
        <w:t xml:space="preserve"> </w:t>
      </w:r>
      <w:r>
        <w:rPr>
          <w:color w:val="221F1F"/>
          <w:sz w:val="24"/>
        </w:rPr>
        <w:t>Text</w:t>
      </w:r>
      <w:r w:rsidRPr="007456DB">
        <w:rPr>
          <w:color w:val="221F1F"/>
          <w:sz w:val="24"/>
          <w:lang w:val="ru-RU"/>
        </w:rPr>
        <w:t xml:space="preserve"> </w:t>
      </w:r>
      <w:r>
        <w:rPr>
          <w:color w:val="221F1F"/>
          <w:sz w:val="24"/>
        </w:rPr>
        <w:t>View</w:t>
      </w:r>
      <w:r w:rsidRPr="007456DB">
        <w:rPr>
          <w:color w:val="221F1F"/>
          <w:sz w:val="24"/>
          <w:lang w:val="ru-RU"/>
        </w:rPr>
        <w:t xml:space="preserve">, </w:t>
      </w:r>
      <w:r w:rsidRPr="00082E09">
        <w:rPr>
          <w:color w:val="221F1F"/>
          <w:sz w:val="24"/>
          <w:lang w:val="ru-RU"/>
        </w:rPr>
        <w:t>затем</w:t>
      </w:r>
      <w:r w:rsidRPr="007456DB">
        <w:rPr>
          <w:color w:val="221F1F"/>
          <w:spacing w:val="-1"/>
          <w:sz w:val="24"/>
          <w:lang w:val="ru-RU"/>
        </w:rPr>
        <w:t xml:space="preserve"> </w:t>
      </w:r>
      <w:r>
        <w:rPr>
          <w:color w:val="221F1F"/>
          <w:sz w:val="24"/>
        </w:rPr>
        <w:t>Activity</w:t>
      </w:r>
      <w:r w:rsidRPr="007456DB">
        <w:rPr>
          <w:color w:val="221F1F"/>
          <w:sz w:val="24"/>
          <w:lang w:val="ru-RU"/>
        </w:rPr>
        <w:t>.</w:t>
      </w:r>
    </w:p>
    <w:p w14:paraId="034B0D58" w14:textId="77777777" w:rsidR="0033608E" w:rsidRPr="007456DB" w:rsidRDefault="0033608E" w:rsidP="0033608E">
      <w:pPr>
        <w:pStyle w:val="a7"/>
        <w:numPr>
          <w:ilvl w:val="0"/>
          <w:numId w:val="8"/>
        </w:numPr>
        <w:tabs>
          <w:tab w:val="left" w:pos="1027"/>
          <w:tab w:val="left" w:pos="1028"/>
        </w:tabs>
        <w:spacing w:before="120"/>
        <w:rPr>
          <w:sz w:val="24"/>
          <w:lang w:val="ru-RU"/>
        </w:rPr>
      </w:pPr>
      <w:r w:rsidRPr="007456DB">
        <w:rPr>
          <w:color w:val="221F1F"/>
          <w:sz w:val="24"/>
          <w:lang w:val="ru-RU"/>
        </w:rPr>
        <w:t>Вы увидите список недавно использованных карт.</w:t>
      </w:r>
    </w:p>
    <w:p w14:paraId="714BA38F" w14:textId="77777777" w:rsidR="0033608E" w:rsidRPr="007456DB" w:rsidRDefault="0033608E" w:rsidP="0033608E">
      <w:pPr>
        <w:pStyle w:val="a7"/>
        <w:numPr>
          <w:ilvl w:val="0"/>
          <w:numId w:val="8"/>
        </w:numPr>
        <w:tabs>
          <w:tab w:val="left" w:pos="1027"/>
          <w:tab w:val="left" w:pos="1028"/>
        </w:tabs>
        <w:spacing w:before="120"/>
        <w:rPr>
          <w:sz w:val="24"/>
          <w:lang w:val="ru-RU"/>
        </w:rPr>
      </w:pPr>
      <w:r w:rsidRPr="007456DB">
        <w:rPr>
          <w:color w:val="221F1F"/>
          <w:sz w:val="24"/>
          <w:lang w:val="ru-RU"/>
        </w:rPr>
        <w:t xml:space="preserve">В правом верхнем углу списка вы увидите изображение последнего пользователя </w:t>
      </w:r>
      <w:r>
        <w:rPr>
          <w:color w:val="221F1F"/>
          <w:sz w:val="24"/>
          <w:lang w:val="ru-RU"/>
        </w:rPr>
        <w:t>к</w:t>
      </w:r>
      <w:r w:rsidRPr="007456DB">
        <w:rPr>
          <w:color w:val="221F1F"/>
          <w:sz w:val="24"/>
          <w:lang w:val="ru-RU"/>
        </w:rPr>
        <w:t>арты, который получил вход.</w:t>
      </w:r>
    </w:p>
    <w:p w14:paraId="7DCEA6CD" w14:textId="77777777" w:rsidR="0033608E" w:rsidRPr="007456DB" w:rsidRDefault="0033608E" w:rsidP="0033608E">
      <w:pPr>
        <w:pStyle w:val="a7"/>
        <w:numPr>
          <w:ilvl w:val="0"/>
          <w:numId w:val="8"/>
        </w:numPr>
        <w:tabs>
          <w:tab w:val="left" w:pos="1027"/>
          <w:tab w:val="left" w:pos="1028"/>
        </w:tabs>
        <w:spacing w:before="120"/>
        <w:rPr>
          <w:sz w:val="24"/>
          <w:lang w:val="ru-RU"/>
        </w:rPr>
      </w:pPr>
      <w:r w:rsidRPr="007456DB">
        <w:rPr>
          <w:color w:val="221F1F"/>
          <w:sz w:val="24"/>
          <w:lang w:val="ru-RU"/>
        </w:rPr>
        <w:t>Щелкните строку в списке, и изображение пользователя отобразится в правом нижнем углу.</w:t>
      </w:r>
    </w:p>
    <w:p w14:paraId="7BE1EEFF" w14:textId="77777777" w:rsidR="0033608E" w:rsidRPr="00175232" w:rsidRDefault="0033608E" w:rsidP="0033608E">
      <w:pPr>
        <w:pStyle w:val="a7"/>
        <w:numPr>
          <w:ilvl w:val="0"/>
          <w:numId w:val="8"/>
        </w:numPr>
        <w:tabs>
          <w:tab w:val="left" w:pos="1027"/>
          <w:tab w:val="left" w:pos="1028"/>
        </w:tabs>
        <w:spacing w:before="120"/>
        <w:rPr>
          <w:sz w:val="24"/>
          <w:lang w:val="ru-RU"/>
        </w:rPr>
      </w:pPr>
      <w:r w:rsidRPr="007456DB">
        <w:rPr>
          <w:color w:val="221F1F"/>
          <w:sz w:val="24"/>
          <w:lang w:val="ru-RU"/>
        </w:rPr>
        <w:t xml:space="preserve">Щелкните правой кнопкой мыши или </w:t>
      </w:r>
      <w:r>
        <w:rPr>
          <w:color w:val="221F1F"/>
          <w:sz w:val="24"/>
          <w:lang w:val="ru-RU"/>
        </w:rPr>
        <w:t xml:space="preserve">нажмите </w:t>
      </w:r>
      <w:r w:rsidRPr="007456DB">
        <w:rPr>
          <w:color w:val="221F1F"/>
          <w:sz w:val="24"/>
        </w:rPr>
        <w:t>ESC</w:t>
      </w:r>
      <w:r w:rsidRPr="007456DB">
        <w:rPr>
          <w:color w:val="221F1F"/>
          <w:sz w:val="24"/>
          <w:lang w:val="ru-RU"/>
        </w:rPr>
        <w:t>, чтобы выйти из режима прос</w:t>
      </w:r>
      <w:r>
        <w:rPr>
          <w:color w:val="221F1F"/>
          <w:sz w:val="24"/>
          <w:lang w:val="ru-RU"/>
        </w:rPr>
        <w:t>мотра активности</w:t>
      </w:r>
      <w:r w:rsidRPr="00175232">
        <w:rPr>
          <w:color w:val="221F1F"/>
          <w:sz w:val="24"/>
          <w:lang w:val="ru-RU"/>
        </w:rPr>
        <w:t>.</w:t>
      </w:r>
    </w:p>
    <w:p w14:paraId="259A9577" w14:textId="77777777" w:rsidR="0033608E" w:rsidRPr="00175232" w:rsidRDefault="0033608E" w:rsidP="0033608E">
      <w:pPr>
        <w:pStyle w:val="a7"/>
        <w:tabs>
          <w:tab w:val="left" w:pos="1027"/>
          <w:tab w:val="left" w:pos="1028"/>
        </w:tabs>
        <w:spacing w:before="120"/>
        <w:ind w:firstLine="0"/>
        <w:rPr>
          <w:sz w:val="24"/>
          <w:lang w:val="ru-RU"/>
        </w:rPr>
      </w:pPr>
    </w:p>
    <w:p w14:paraId="3664AE34" w14:textId="77777777" w:rsidR="0033608E" w:rsidRDefault="0033608E" w:rsidP="0033608E">
      <w:pPr>
        <w:pStyle w:val="a3"/>
        <w:ind w:left="307"/>
        <w:rPr>
          <w:sz w:val="20"/>
        </w:rPr>
      </w:pPr>
      <w:r>
        <w:rPr>
          <w:noProof/>
          <w:sz w:val="20"/>
          <w:lang w:val="ru-RU" w:eastAsia="ru-RU"/>
        </w:rPr>
        <w:drawing>
          <wp:inline distT="0" distB="0" distL="0" distR="0" wp14:anchorId="3F56CE7E" wp14:editId="003C84A7">
            <wp:extent cx="3965901" cy="2980944"/>
            <wp:effectExtent l="0" t="0" r="0" b="0"/>
            <wp:docPr id="445"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18.jpeg"/>
                    <pic:cNvPicPr/>
                  </pic:nvPicPr>
                  <pic:blipFill>
                    <a:blip r:embed="rId457" cstate="print"/>
                    <a:stretch>
                      <a:fillRect/>
                    </a:stretch>
                  </pic:blipFill>
                  <pic:spPr>
                    <a:xfrm>
                      <a:off x="0" y="0"/>
                      <a:ext cx="3965901" cy="2980944"/>
                    </a:xfrm>
                    <a:prstGeom prst="rect">
                      <a:avLst/>
                    </a:prstGeom>
                  </pic:spPr>
                </pic:pic>
              </a:graphicData>
            </a:graphic>
          </wp:inline>
        </w:drawing>
      </w:r>
    </w:p>
    <w:p w14:paraId="4F7BCEAA" w14:textId="77777777" w:rsidR="0033608E" w:rsidRDefault="0033608E" w:rsidP="0033608E">
      <w:pPr>
        <w:pStyle w:val="a3"/>
        <w:rPr>
          <w:sz w:val="20"/>
        </w:rPr>
      </w:pPr>
    </w:p>
    <w:p w14:paraId="5BB43E6D" w14:textId="77777777" w:rsidR="0033608E" w:rsidRPr="0075274D" w:rsidRDefault="0033608E" w:rsidP="0033608E">
      <w:pPr>
        <w:pStyle w:val="3"/>
        <w:spacing w:before="0"/>
        <w:ind w:left="306"/>
        <w:jc w:val="both"/>
        <w:rPr>
          <w:lang w:val="ru-RU"/>
        </w:rPr>
      </w:pPr>
      <w:bookmarkStart w:id="464" w:name="Activity_View_Setup"/>
      <w:bookmarkEnd w:id="464"/>
      <w:r w:rsidRPr="0075274D">
        <w:rPr>
          <w:lang w:val="ru-RU"/>
        </w:rPr>
        <w:t>Настройка просмотра активности</w:t>
      </w:r>
      <w:r>
        <w:rPr>
          <w:lang w:val="ru-RU"/>
        </w:rPr>
        <w:t xml:space="preserve"> (</w:t>
      </w:r>
      <w:r>
        <w:t>Activity</w:t>
      </w:r>
      <w:r w:rsidRPr="0075274D">
        <w:rPr>
          <w:spacing w:val="-4"/>
          <w:lang w:val="ru-RU"/>
        </w:rPr>
        <w:t xml:space="preserve"> </w:t>
      </w:r>
      <w:r>
        <w:t>View</w:t>
      </w:r>
      <w:r>
        <w:rPr>
          <w:lang w:val="ru-RU"/>
        </w:rPr>
        <w:t>)</w:t>
      </w:r>
    </w:p>
    <w:p w14:paraId="2CCBC04E" w14:textId="77777777" w:rsidR="0033608E" w:rsidRPr="009565E8" w:rsidRDefault="0033608E" w:rsidP="0033608E">
      <w:pPr>
        <w:pStyle w:val="a3"/>
        <w:spacing w:before="245"/>
        <w:ind w:left="307" w:right="358"/>
        <w:jc w:val="both"/>
        <w:rPr>
          <w:lang w:val="ru-RU"/>
        </w:rPr>
      </w:pPr>
      <w:r w:rsidRPr="0075274D">
        <w:rPr>
          <w:color w:val="221F1F"/>
          <w:lang w:val="ru-RU"/>
        </w:rPr>
        <w:t>Перейдите</w:t>
      </w:r>
      <w:r w:rsidRPr="0075274D">
        <w:rPr>
          <w:color w:val="221F1F"/>
        </w:rPr>
        <w:t xml:space="preserve"> </w:t>
      </w:r>
      <w:r w:rsidRPr="0075274D">
        <w:rPr>
          <w:color w:val="221F1F"/>
          <w:lang w:val="ru-RU"/>
        </w:rPr>
        <w:t>в</w:t>
      </w:r>
      <w:r w:rsidRPr="0075274D">
        <w:rPr>
          <w:color w:val="221F1F"/>
        </w:rPr>
        <w:t xml:space="preserve"> </w:t>
      </w:r>
      <w:r>
        <w:rPr>
          <w:color w:val="221F1F"/>
        </w:rPr>
        <w:t>System</w:t>
      </w:r>
      <w:r w:rsidRPr="0075274D">
        <w:rPr>
          <w:color w:val="221F1F"/>
        </w:rPr>
        <w:t xml:space="preserve"> </w:t>
      </w:r>
      <w:r>
        <w:rPr>
          <w:color w:val="221F1F"/>
        </w:rPr>
        <w:t>Menu</w:t>
      </w:r>
      <w:r w:rsidRPr="0075274D">
        <w:rPr>
          <w:color w:val="221F1F"/>
        </w:rPr>
        <w:t xml:space="preserve">, </w:t>
      </w:r>
      <w:r w:rsidRPr="0075274D">
        <w:rPr>
          <w:color w:val="221F1F"/>
          <w:lang w:val="ru-RU"/>
        </w:rPr>
        <w:t>затем</w:t>
      </w:r>
      <w:r w:rsidRPr="0075274D">
        <w:rPr>
          <w:color w:val="221F1F"/>
        </w:rPr>
        <w:t xml:space="preserve"> </w:t>
      </w:r>
      <w:r>
        <w:rPr>
          <w:color w:val="221F1F"/>
        </w:rPr>
        <w:t>Configure</w:t>
      </w:r>
      <w:r w:rsidRPr="0075274D">
        <w:rPr>
          <w:color w:val="221F1F"/>
        </w:rPr>
        <w:t xml:space="preserve"> </w:t>
      </w:r>
      <w:r>
        <w:rPr>
          <w:color w:val="221F1F"/>
        </w:rPr>
        <w:t>Workstation</w:t>
      </w:r>
      <w:r w:rsidRPr="0075274D">
        <w:rPr>
          <w:color w:val="221F1F"/>
        </w:rPr>
        <w:t xml:space="preserve">. </w:t>
      </w:r>
      <w:r w:rsidRPr="0075274D">
        <w:rPr>
          <w:color w:val="221F1F"/>
          <w:lang w:val="ru-RU"/>
        </w:rPr>
        <w:t xml:space="preserve">В разделе </w:t>
      </w:r>
      <w:r>
        <w:rPr>
          <w:color w:val="221F1F"/>
        </w:rPr>
        <w:t>Activity</w:t>
      </w:r>
      <w:r w:rsidRPr="0075274D">
        <w:rPr>
          <w:color w:val="221F1F"/>
          <w:lang w:val="ru-RU"/>
        </w:rPr>
        <w:t xml:space="preserve"> </w:t>
      </w:r>
      <w:r>
        <w:rPr>
          <w:color w:val="221F1F"/>
        </w:rPr>
        <w:t>View</w:t>
      </w:r>
      <w:r w:rsidRPr="0075274D">
        <w:rPr>
          <w:color w:val="221F1F"/>
          <w:lang w:val="ru-RU"/>
        </w:rPr>
        <w:t xml:space="preserve"> </w:t>
      </w:r>
      <w:r>
        <w:rPr>
          <w:color w:val="221F1F"/>
        </w:rPr>
        <w:t>Setup</w:t>
      </w:r>
      <w:r w:rsidRPr="0075274D">
        <w:rPr>
          <w:color w:val="221F1F"/>
          <w:lang w:val="ru-RU"/>
        </w:rPr>
        <w:t xml:space="preserve"> установите </w:t>
      </w:r>
      <w:r>
        <w:rPr>
          <w:color w:val="221F1F"/>
          <w:lang w:val="ru-RU"/>
        </w:rPr>
        <w:t xml:space="preserve">галочки на </w:t>
      </w:r>
      <w:r w:rsidRPr="0075274D">
        <w:rPr>
          <w:color w:val="221F1F"/>
          <w:lang w:val="ru-RU"/>
        </w:rPr>
        <w:t>соответствующие фла</w:t>
      </w:r>
      <w:r>
        <w:rPr>
          <w:color w:val="221F1F"/>
          <w:lang w:val="ru-RU"/>
        </w:rPr>
        <w:t>говые кнопки</w:t>
      </w:r>
      <w:r w:rsidRPr="0075274D">
        <w:rPr>
          <w:color w:val="221F1F"/>
          <w:lang w:val="ru-RU"/>
        </w:rPr>
        <w:t xml:space="preserve">. Чтобы отобразить сигналы </w:t>
      </w:r>
      <w:r>
        <w:rPr>
          <w:color w:val="221F1F"/>
          <w:lang w:val="ru-RU"/>
        </w:rPr>
        <w:t xml:space="preserve">тревоги </w:t>
      </w:r>
      <w:r w:rsidRPr="0075274D">
        <w:rPr>
          <w:color w:val="221F1F"/>
          <w:lang w:val="ru-RU"/>
        </w:rPr>
        <w:t xml:space="preserve">автоматизации (обычно точки </w:t>
      </w:r>
      <w:r w:rsidRPr="0075274D">
        <w:rPr>
          <w:color w:val="221F1F"/>
        </w:rPr>
        <w:t>HVAC</w:t>
      </w:r>
      <w:r w:rsidRPr="0075274D">
        <w:rPr>
          <w:color w:val="221F1F"/>
          <w:lang w:val="ru-RU"/>
        </w:rPr>
        <w:t xml:space="preserve"> и освещения), установите </w:t>
      </w:r>
      <w:r>
        <w:rPr>
          <w:color w:val="221F1F"/>
          <w:lang w:val="ru-RU"/>
        </w:rPr>
        <w:t>галочку на первую флаговую кнопку. Вторая флаговая кнопка</w:t>
      </w:r>
      <w:r w:rsidRPr="0075274D">
        <w:rPr>
          <w:color w:val="221F1F"/>
          <w:lang w:val="ru-RU"/>
        </w:rPr>
        <w:t xml:space="preserve"> предназначен</w:t>
      </w:r>
      <w:r>
        <w:rPr>
          <w:color w:val="221F1F"/>
          <w:lang w:val="ru-RU"/>
        </w:rPr>
        <w:t>а</w:t>
      </w:r>
      <w:r w:rsidRPr="0075274D">
        <w:rPr>
          <w:color w:val="221F1F"/>
          <w:lang w:val="ru-RU"/>
        </w:rPr>
        <w:t xml:space="preserve"> для отображения пожарной тревоги, если в сист</w:t>
      </w:r>
      <w:r>
        <w:rPr>
          <w:color w:val="221F1F"/>
          <w:lang w:val="ru-RU"/>
        </w:rPr>
        <w:t>еме присутствует пожарная сигнализация</w:t>
      </w:r>
      <w:r w:rsidRPr="0075274D">
        <w:rPr>
          <w:color w:val="221F1F"/>
          <w:lang w:val="ru-RU"/>
        </w:rPr>
        <w:t xml:space="preserve"> </w:t>
      </w:r>
      <w:r w:rsidRPr="0075274D">
        <w:rPr>
          <w:color w:val="221F1F"/>
        </w:rPr>
        <w:t>Csimon</w:t>
      </w:r>
      <w:r w:rsidRPr="0075274D">
        <w:rPr>
          <w:color w:val="221F1F"/>
          <w:lang w:val="ru-RU"/>
        </w:rPr>
        <w:t xml:space="preserve">. Чтобы НЕ отображать </w:t>
      </w:r>
      <w:r>
        <w:rPr>
          <w:color w:val="221F1F"/>
        </w:rPr>
        <w:t>Access</w:t>
      </w:r>
      <w:r w:rsidRPr="009565E8">
        <w:rPr>
          <w:color w:val="221F1F"/>
          <w:spacing w:val="-9"/>
          <w:lang w:val="ru-RU"/>
        </w:rPr>
        <w:t xml:space="preserve"> </w:t>
      </w:r>
      <w:r>
        <w:rPr>
          <w:color w:val="221F1F"/>
        </w:rPr>
        <w:t>Control</w:t>
      </w:r>
      <w:r w:rsidRPr="009565E8">
        <w:rPr>
          <w:color w:val="221F1F"/>
          <w:spacing w:val="-10"/>
          <w:lang w:val="ru-RU"/>
        </w:rPr>
        <w:t xml:space="preserve"> </w:t>
      </w:r>
      <w:r>
        <w:rPr>
          <w:color w:val="221F1F"/>
        </w:rPr>
        <w:t>Activity</w:t>
      </w:r>
      <w:r w:rsidRPr="009565E8">
        <w:rPr>
          <w:color w:val="221F1F"/>
          <w:spacing w:val="-52"/>
          <w:lang w:val="ru-RU"/>
        </w:rPr>
        <w:t xml:space="preserve"> </w:t>
      </w:r>
      <w:r w:rsidRPr="0075274D">
        <w:rPr>
          <w:color w:val="221F1F"/>
          <w:lang w:val="ru-RU"/>
        </w:rPr>
        <w:t xml:space="preserve">в </w:t>
      </w:r>
      <w:r>
        <w:rPr>
          <w:color w:val="221F1F"/>
        </w:rPr>
        <w:t>Activity</w:t>
      </w:r>
      <w:r w:rsidRPr="009565E8">
        <w:rPr>
          <w:color w:val="221F1F"/>
          <w:lang w:val="ru-RU"/>
        </w:rPr>
        <w:t xml:space="preserve"> </w:t>
      </w:r>
      <w:r>
        <w:rPr>
          <w:color w:val="221F1F"/>
        </w:rPr>
        <w:t>View</w:t>
      </w:r>
      <w:r w:rsidRPr="0075274D">
        <w:rPr>
          <w:color w:val="221F1F"/>
          <w:lang w:val="ru-RU"/>
        </w:rPr>
        <w:t xml:space="preserve">, снимите </w:t>
      </w:r>
      <w:r>
        <w:rPr>
          <w:color w:val="221F1F"/>
          <w:lang w:val="ru-RU"/>
        </w:rPr>
        <w:t>галочку с третьей флаговой кнопки. Чтобы указать, какие считыватели</w:t>
      </w:r>
      <w:r w:rsidRPr="0075274D">
        <w:rPr>
          <w:color w:val="221F1F"/>
          <w:lang w:val="ru-RU"/>
        </w:rPr>
        <w:t xml:space="preserve"> </w:t>
      </w:r>
      <w:r>
        <w:rPr>
          <w:color w:val="221F1F"/>
          <w:lang w:val="ru-RU"/>
        </w:rPr>
        <w:t xml:space="preserve">будут </w:t>
      </w:r>
      <w:r w:rsidRPr="0075274D">
        <w:rPr>
          <w:color w:val="221F1F"/>
          <w:lang w:val="ru-RU"/>
        </w:rPr>
        <w:t>отображать активность, уста</w:t>
      </w:r>
      <w:r>
        <w:rPr>
          <w:color w:val="221F1F"/>
          <w:lang w:val="ru-RU"/>
        </w:rPr>
        <w:t>новите галочку на следующую</w:t>
      </w:r>
      <w:r w:rsidRPr="0075274D">
        <w:rPr>
          <w:color w:val="221F1F"/>
          <w:lang w:val="ru-RU"/>
        </w:rPr>
        <w:t xml:space="preserve"> фла</w:t>
      </w:r>
      <w:r>
        <w:rPr>
          <w:color w:val="221F1F"/>
          <w:lang w:val="ru-RU"/>
        </w:rPr>
        <w:t>говую кнопку</w:t>
      </w:r>
      <w:r w:rsidRPr="0075274D">
        <w:rPr>
          <w:color w:val="221F1F"/>
          <w:lang w:val="ru-RU"/>
        </w:rPr>
        <w:t>, затем нажмите кнопку «</w:t>
      </w:r>
      <w:r>
        <w:rPr>
          <w:color w:val="221F1F"/>
        </w:rPr>
        <w:t>Select</w:t>
      </w:r>
      <w:r w:rsidRPr="009565E8">
        <w:rPr>
          <w:color w:val="221F1F"/>
          <w:spacing w:val="-2"/>
          <w:lang w:val="ru-RU"/>
        </w:rPr>
        <w:t xml:space="preserve"> </w:t>
      </w:r>
      <w:r>
        <w:rPr>
          <w:color w:val="221F1F"/>
        </w:rPr>
        <w:t>Readers</w:t>
      </w:r>
      <w:r w:rsidRPr="0075274D">
        <w:rPr>
          <w:color w:val="221F1F"/>
          <w:lang w:val="ru-RU"/>
        </w:rPr>
        <w:t xml:space="preserve"> и выберите </w:t>
      </w:r>
      <w:r>
        <w:rPr>
          <w:color w:val="221F1F"/>
          <w:lang w:val="ru-RU"/>
        </w:rPr>
        <w:t xml:space="preserve">считыватеди </w:t>
      </w:r>
      <w:r w:rsidRPr="0075274D">
        <w:rPr>
          <w:color w:val="221F1F"/>
          <w:lang w:val="ru-RU"/>
        </w:rPr>
        <w:t xml:space="preserve">из списка. Чтобы НЕ показывать изображения, снимите </w:t>
      </w:r>
      <w:r>
        <w:rPr>
          <w:color w:val="221F1F"/>
          <w:lang w:val="ru-RU"/>
        </w:rPr>
        <w:t xml:space="preserve">галочку со следующей </w:t>
      </w:r>
      <w:r w:rsidRPr="0075274D">
        <w:rPr>
          <w:color w:val="221F1F"/>
          <w:lang w:val="ru-RU"/>
        </w:rPr>
        <w:t>фла</w:t>
      </w:r>
      <w:r>
        <w:rPr>
          <w:color w:val="221F1F"/>
          <w:lang w:val="ru-RU"/>
        </w:rPr>
        <w:t>говой кнопки</w:t>
      </w:r>
      <w:r w:rsidRPr="0075274D">
        <w:rPr>
          <w:color w:val="221F1F"/>
          <w:lang w:val="ru-RU"/>
        </w:rPr>
        <w:t>. Если установлен</w:t>
      </w:r>
      <w:r>
        <w:rPr>
          <w:color w:val="221F1F"/>
          <w:lang w:val="ru-RU"/>
        </w:rPr>
        <w:t>а галочка на флаговой кнопке</w:t>
      </w:r>
      <w:r w:rsidRPr="0075274D">
        <w:rPr>
          <w:color w:val="221F1F"/>
          <w:lang w:val="ru-RU"/>
        </w:rPr>
        <w:t xml:space="preserve"> </w:t>
      </w:r>
      <w:r>
        <w:rPr>
          <w:color w:val="221F1F"/>
        </w:rPr>
        <w:t>Show</w:t>
      </w:r>
      <w:r w:rsidRPr="009565E8">
        <w:rPr>
          <w:color w:val="221F1F"/>
          <w:spacing w:val="-7"/>
          <w:lang w:val="ru-RU"/>
        </w:rPr>
        <w:t xml:space="preserve"> </w:t>
      </w:r>
      <w:r>
        <w:rPr>
          <w:color w:val="221F1F"/>
        </w:rPr>
        <w:t>Pictures</w:t>
      </w:r>
      <w:r w:rsidRPr="0075274D">
        <w:rPr>
          <w:color w:val="221F1F"/>
          <w:lang w:val="ru-RU"/>
        </w:rPr>
        <w:t xml:space="preserve">, </w:t>
      </w:r>
      <w:r>
        <w:rPr>
          <w:color w:val="221F1F"/>
          <w:lang w:val="ru-RU"/>
        </w:rPr>
        <w:t xml:space="preserve">то </w:t>
      </w:r>
      <w:r w:rsidRPr="0075274D">
        <w:rPr>
          <w:color w:val="221F1F"/>
          <w:lang w:val="ru-RU"/>
        </w:rPr>
        <w:t xml:space="preserve">установите </w:t>
      </w:r>
      <w:r>
        <w:rPr>
          <w:color w:val="221F1F"/>
          <w:lang w:val="ru-RU"/>
        </w:rPr>
        <w:t>галочку на флаговую кнопку</w:t>
      </w:r>
      <w:r w:rsidRPr="0075274D">
        <w:rPr>
          <w:color w:val="221F1F"/>
          <w:lang w:val="ru-RU"/>
        </w:rPr>
        <w:t xml:space="preserve"> </w:t>
      </w:r>
      <w:r>
        <w:rPr>
          <w:color w:val="221F1F"/>
        </w:rPr>
        <w:t>Show</w:t>
      </w:r>
      <w:r w:rsidRPr="009565E8">
        <w:rPr>
          <w:color w:val="221F1F"/>
          <w:spacing w:val="-7"/>
          <w:lang w:val="ru-RU"/>
        </w:rPr>
        <w:t xml:space="preserve"> </w:t>
      </w:r>
      <w:r>
        <w:rPr>
          <w:color w:val="221F1F"/>
        </w:rPr>
        <w:t>on</w:t>
      </w:r>
      <w:r w:rsidRPr="009565E8">
        <w:rPr>
          <w:color w:val="221F1F"/>
          <w:spacing w:val="-4"/>
          <w:lang w:val="ru-RU"/>
        </w:rPr>
        <w:t xml:space="preserve"> </w:t>
      </w:r>
      <w:r>
        <w:rPr>
          <w:color w:val="221F1F"/>
        </w:rPr>
        <w:t>Bottom</w:t>
      </w:r>
      <w:r w:rsidRPr="0075274D">
        <w:rPr>
          <w:color w:val="221F1F"/>
          <w:lang w:val="ru-RU"/>
        </w:rPr>
        <w:t>, чтобы изображения отображались внизу экрана, а не сбоку.</w:t>
      </w:r>
    </w:p>
    <w:p w14:paraId="1F9D289C" w14:textId="77777777" w:rsidR="0033608E" w:rsidRPr="009565E8" w:rsidRDefault="0033608E" w:rsidP="0033608E">
      <w:pPr>
        <w:pStyle w:val="a3"/>
        <w:rPr>
          <w:lang w:val="ru-RU"/>
        </w:rPr>
      </w:pPr>
    </w:p>
    <w:p w14:paraId="6B2BABF5" w14:textId="77777777" w:rsidR="0033608E" w:rsidRPr="009565E8" w:rsidRDefault="0033608E" w:rsidP="0033608E">
      <w:pPr>
        <w:pStyle w:val="a3"/>
        <w:rPr>
          <w:lang w:val="ru-RU"/>
        </w:rPr>
      </w:pPr>
    </w:p>
    <w:p w14:paraId="0570B431" w14:textId="77777777" w:rsidR="0033608E" w:rsidRPr="00B722FD" w:rsidRDefault="0033608E" w:rsidP="0033608E">
      <w:pPr>
        <w:pStyle w:val="3"/>
        <w:spacing w:before="0"/>
        <w:ind w:left="306"/>
        <w:jc w:val="both"/>
        <w:rPr>
          <w:lang w:val="ru-RU"/>
        </w:rPr>
      </w:pPr>
      <w:bookmarkStart w:id="465" w:name="Card_Pictures"/>
      <w:bookmarkEnd w:id="465"/>
      <w:r>
        <w:rPr>
          <w:lang w:val="ru-RU"/>
        </w:rPr>
        <w:t xml:space="preserve">Функция </w:t>
      </w:r>
      <w:r>
        <w:t>Card</w:t>
      </w:r>
      <w:r w:rsidRPr="00B722FD">
        <w:rPr>
          <w:spacing w:val="-3"/>
          <w:lang w:val="ru-RU"/>
        </w:rPr>
        <w:t xml:space="preserve"> </w:t>
      </w:r>
      <w:r>
        <w:t>Pictures</w:t>
      </w:r>
      <w:r w:rsidRPr="00B722FD">
        <w:rPr>
          <w:lang w:val="ru-RU"/>
        </w:rPr>
        <w:t xml:space="preserve"> </w:t>
      </w:r>
      <w:r>
        <w:rPr>
          <w:lang w:val="ru-RU"/>
        </w:rPr>
        <w:t>(Изображения карт)</w:t>
      </w:r>
    </w:p>
    <w:p w14:paraId="4FBD7BB7" w14:textId="77777777" w:rsidR="0033608E" w:rsidRPr="0016075C" w:rsidRDefault="0033608E" w:rsidP="0033608E">
      <w:pPr>
        <w:pStyle w:val="a3"/>
        <w:spacing w:before="247"/>
        <w:ind w:left="307" w:right="359"/>
        <w:jc w:val="both"/>
        <w:rPr>
          <w:lang w:val="ru-RU"/>
        </w:rPr>
      </w:pPr>
      <w:r w:rsidRPr="00EF562A">
        <w:rPr>
          <w:color w:val="221F1F"/>
          <w:lang w:val="ru-RU"/>
        </w:rPr>
        <w:t>К</w:t>
      </w:r>
      <w:r>
        <w:rPr>
          <w:color w:val="221F1F"/>
          <w:lang w:val="ru-RU"/>
        </w:rPr>
        <w:t>ак было сказано ранее</w:t>
      </w:r>
      <w:r w:rsidRPr="0016075C">
        <w:rPr>
          <w:color w:val="221F1F"/>
          <w:lang w:val="ru-RU"/>
        </w:rPr>
        <w:t xml:space="preserve"> ранее в разделе </w:t>
      </w:r>
      <w:r>
        <w:rPr>
          <w:color w:val="221F1F"/>
          <w:lang w:val="ru-RU"/>
        </w:rPr>
        <w:t>«</w:t>
      </w:r>
      <w:r w:rsidRPr="0016075C">
        <w:rPr>
          <w:color w:val="221F1F"/>
          <w:lang w:val="ru-RU"/>
        </w:rPr>
        <w:t>Добавление карточек</w:t>
      </w:r>
      <w:r>
        <w:rPr>
          <w:color w:val="221F1F"/>
          <w:lang w:val="ru-RU"/>
        </w:rPr>
        <w:t>»</w:t>
      </w:r>
      <w:r w:rsidRPr="0016075C">
        <w:rPr>
          <w:color w:val="221F1F"/>
          <w:lang w:val="ru-RU"/>
        </w:rPr>
        <w:t xml:space="preserve">, вы можете связать изображение с карточками в базе данных. Каждый раз, когда используется карта, изображение будет отображаться в режиме </w:t>
      </w:r>
      <w:r>
        <w:rPr>
          <w:color w:val="221F1F"/>
        </w:rPr>
        <w:t>Activity</w:t>
      </w:r>
      <w:r w:rsidRPr="0016075C">
        <w:rPr>
          <w:color w:val="221F1F"/>
          <w:lang w:val="ru-RU"/>
        </w:rPr>
        <w:t xml:space="preserve"> </w:t>
      </w:r>
      <w:r>
        <w:rPr>
          <w:color w:val="221F1F"/>
        </w:rPr>
        <w:t>View</w:t>
      </w:r>
      <w:r w:rsidRPr="0016075C">
        <w:rPr>
          <w:color w:val="221F1F"/>
          <w:lang w:val="ru-RU"/>
        </w:rPr>
        <w:t>.</w:t>
      </w:r>
    </w:p>
    <w:p w14:paraId="333FF2FF" w14:textId="77777777" w:rsidR="0033608E" w:rsidRPr="00684636" w:rsidRDefault="0033608E" w:rsidP="0033608E">
      <w:pPr>
        <w:pStyle w:val="a7"/>
        <w:numPr>
          <w:ilvl w:val="0"/>
          <w:numId w:val="8"/>
        </w:numPr>
        <w:tabs>
          <w:tab w:val="left" w:pos="1027"/>
          <w:tab w:val="left" w:pos="1028"/>
        </w:tabs>
        <w:spacing w:before="120"/>
        <w:ind w:right="360"/>
        <w:jc w:val="both"/>
        <w:rPr>
          <w:sz w:val="24"/>
          <w:lang w:val="ru-RU"/>
        </w:rPr>
      </w:pPr>
      <w:r w:rsidRPr="00684636">
        <w:rPr>
          <w:color w:val="221F1F"/>
          <w:sz w:val="24"/>
          <w:lang w:val="ru-RU"/>
        </w:rPr>
        <w:t xml:space="preserve">Изображения должны быть в формате </w:t>
      </w:r>
      <w:r w:rsidRPr="00684636">
        <w:rPr>
          <w:color w:val="221F1F"/>
          <w:sz w:val="24"/>
        </w:rPr>
        <w:t>jpeg</w:t>
      </w:r>
      <w:r w:rsidRPr="00684636">
        <w:rPr>
          <w:color w:val="221F1F"/>
          <w:sz w:val="24"/>
          <w:lang w:val="ru-RU"/>
        </w:rPr>
        <w:t xml:space="preserve"> или </w:t>
      </w:r>
      <w:r w:rsidRPr="00684636">
        <w:rPr>
          <w:color w:val="221F1F"/>
          <w:sz w:val="24"/>
        </w:rPr>
        <w:t>bitmap</w:t>
      </w:r>
      <w:r w:rsidRPr="00684636">
        <w:rPr>
          <w:color w:val="221F1F"/>
          <w:sz w:val="24"/>
          <w:lang w:val="ru-RU"/>
        </w:rPr>
        <w:t xml:space="preserve"> и должны быть помещены в папку </w:t>
      </w:r>
      <w:r w:rsidRPr="00684636">
        <w:rPr>
          <w:color w:val="221F1F"/>
          <w:sz w:val="24"/>
        </w:rPr>
        <w:t>C</w:t>
      </w:r>
      <w:r>
        <w:rPr>
          <w:color w:val="221F1F"/>
          <w:sz w:val="24"/>
          <w:lang w:val="ru-RU"/>
        </w:rPr>
        <w:t>:</w:t>
      </w:r>
      <w:r w:rsidRPr="00684636">
        <w:rPr>
          <w:color w:val="221F1F"/>
          <w:sz w:val="24"/>
          <w:lang w:val="ru-RU"/>
        </w:rPr>
        <w:t>\</w:t>
      </w:r>
      <w:r w:rsidRPr="00684636">
        <w:rPr>
          <w:color w:val="221F1F"/>
          <w:sz w:val="24"/>
        </w:rPr>
        <w:t>CBAS</w:t>
      </w:r>
      <w:r>
        <w:rPr>
          <w:color w:val="221F1F"/>
          <w:sz w:val="24"/>
          <w:lang w:val="ru-RU"/>
        </w:rPr>
        <w:t>\</w:t>
      </w:r>
      <w:r w:rsidRPr="00684636">
        <w:rPr>
          <w:color w:val="221F1F"/>
          <w:sz w:val="24"/>
        </w:rPr>
        <w:t>AccessControlPictures</w:t>
      </w:r>
      <w:r w:rsidRPr="00684636">
        <w:rPr>
          <w:color w:val="221F1F"/>
          <w:sz w:val="24"/>
          <w:lang w:val="ru-RU"/>
        </w:rPr>
        <w:t>.</w:t>
      </w:r>
    </w:p>
    <w:p w14:paraId="375A0079" w14:textId="77777777" w:rsidR="0033608E" w:rsidRPr="00447A31" w:rsidRDefault="0033608E" w:rsidP="0033608E">
      <w:pPr>
        <w:pStyle w:val="a7"/>
        <w:numPr>
          <w:ilvl w:val="0"/>
          <w:numId w:val="8"/>
        </w:numPr>
        <w:tabs>
          <w:tab w:val="left" w:pos="1027"/>
          <w:tab w:val="left" w:pos="1028"/>
        </w:tabs>
        <w:spacing w:before="120"/>
        <w:rPr>
          <w:sz w:val="24"/>
          <w:lang w:val="ru-RU"/>
        </w:rPr>
      </w:pPr>
      <w:r w:rsidRPr="00447A31">
        <w:rPr>
          <w:color w:val="221F1F"/>
          <w:sz w:val="24"/>
          <w:lang w:val="ru-RU"/>
        </w:rPr>
        <w:lastRenderedPageBreak/>
        <w:t xml:space="preserve">Если вышеупомянутой папки не существует, добавьте ее с помощью проводника </w:t>
      </w:r>
      <w:r w:rsidRPr="00684636">
        <w:rPr>
          <w:color w:val="221F1F"/>
          <w:sz w:val="24"/>
        </w:rPr>
        <w:t>Windows</w:t>
      </w:r>
      <w:r w:rsidRPr="00447A31">
        <w:rPr>
          <w:color w:val="221F1F"/>
          <w:sz w:val="24"/>
          <w:lang w:val="ru-RU"/>
        </w:rPr>
        <w:t>.</w:t>
      </w:r>
    </w:p>
    <w:p w14:paraId="12D0E1A6" w14:textId="77777777" w:rsidR="0033608E" w:rsidRDefault="0033608E" w:rsidP="0033608E">
      <w:pPr>
        <w:pStyle w:val="a7"/>
        <w:numPr>
          <w:ilvl w:val="0"/>
          <w:numId w:val="8"/>
        </w:numPr>
        <w:tabs>
          <w:tab w:val="left" w:pos="1027"/>
          <w:tab w:val="left" w:pos="1028"/>
        </w:tabs>
        <w:spacing w:before="120"/>
        <w:rPr>
          <w:sz w:val="24"/>
        </w:rPr>
      </w:pPr>
      <w:r w:rsidRPr="00684636">
        <w:rPr>
          <w:color w:val="221F1F"/>
          <w:sz w:val="24"/>
          <w:lang w:val="ru-RU"/>
        </w:rPr>
        <w:t xml:space="preserve">Перейдите к </w:t>
      </w:r>
      <w:r w:rsidRPr="00684636">
        <w:rPr>
          <w:color w:val="221F1F"/>
          <w:sz w:val="24"/>
        </w:rPr>
        <w:t>Program</w:t>
      </w:r>
      <w:r w:rsidRPr="00684636">
        <w:rPr>
          <w:color w:val="221F1F"/>
          <w:sz w:val="24"/>
          <w:lang w:val="ru-RU"/>
        </w:rPr>
        <w:t xml:space="preserve"> </w:t>
      </w:r>
      <w:r w:rsidRPr="00684636">
        <w:rPr>
          <w:color w:val="221F1F"/>
          <w:sz w:val="24"/>
        </w:rPr>
        <w:t>Cards</w:t>
      </w:r>
      <w:r w:rsidRPr="00684636">
        <w:rPr>
          <w:color w:val="221F1F"/>
          <w:sz w:val="24"/>
          <w:lang w:val="ru-RU"/>
        </w:rPr>
        <w:t xml:space="preserve"> в меню </w:t>
      </w:r>
      <w:r w:rsidRPr="00684636">
        <w:rPr>
          <w:color w:val="221F1F"/>
          <w:sz w:val="24"/>
        </w:rPr>
        <w:t>Access Control.</w:t>
      </w:r>
    </w:p>
    <w:p w14:paraId="726D5FEA" w14:textId="77777777" w:rsidR="0033608E" w:rsidRPr="00684636" w:rsidRDefault="0033608E" w:rsidP="0033608E">
      <w:pPr>
        <w:pStyle w:val="a7"/>
        <w:numPr>
          <w:ilvl w:val="0"/>
          <w:numId w:val="8"/>
        </w:numPr>
        <w:tabs>
          <w:tab w:val="left" w:pos="1027"/>
          <w:tab w:val="left" w:pos="1028"/>
        </w:tabs>
        <w:spacing w:before="120"/>
        <w:ind w:left="1026" w:right="340" w:hanging="357"/>
        <w:jc w:val="both"/>
        <w:rPr>
          <w:sz w:val="24"/>
          <w:lang w:val="ru-RU"/>
        </w:rPr>
      </w:pPr>
      <w:r w:rsidRPr="00684636">
        <w:rPr>
          <w:color w:val="221F1F"/>
          <w:sz w:val="24"/>
          <w:lang w:val="ru-RU"/>
        </w:rPr>
        <w:t xml:space="preserve">В списке карточек нажмите </w:t>
      </w:r>
      <w:r>
        <w:rPr>
          <w:color w:val="221F1F"/>
          <w:sz w:val="24"/>
        </w:rPr>
        <w:t>Edit</w:t>
      </w:r>
      <w:r w:rsidRPr="00684636">
        <w:rPr>
          <w:color w:val="221F1F"/>
          <w:sz w:val="24"/>
          <w:lang w:val="ru-RU"/>
        </w:rPr>
        <w:t>», а затем выберите карточку, к которой вы хотите добавить изображение.</w:t>
      </w:r>
    </w:p>
    <w:p w14:paraId="69058034" w14:textId="77777777" w:rsidR="0033608E" w:rsidRPr="00684636" w:rsidRDefault="0033608E" w:rsidP="0033608E">
      <w:pPr>
        <w:pStyle w:val="a7"/>
        <w:numPr>
          <w:ilvl w:val="0"/>
          <w:numId w:val="8"/>
        </w:numPr>
        <w:tabs>
          <w:tab w:val="left" w:pos="1027"/>
          <w:tab w:val="left" w:pos="1028"/>
        </w:tabs>
        <w:spacing w:before="120"/>
        <w:rPr>
          <w:sz w:val="24"/>
          <w:lang w:val="ru-RU"/>
        </w:rPr>
      </w:pPr>
      <w:r w:rsidRPr="00684636">
        <w:rPr>
          <w:color w:val="221F1F"/>
          <w:sz w:val="24"/>
          <w:lang w:val="ru-RU"/>
        </w:rPr>
        <w:t xml:space="preserve">Нажмите кнопку </w:t>
      </w:r>
      <w:r>
        <w:rPr>
          <w:color w:val="221F1F"/>
          <w:sz w:val="24"/>
        </w:rPr>
        <w:t>Browse</w:t>
      </w:r>
      <w:r w:rsidRPr="00684636">
        <w:rPr>
          <w:color w:val="221F1F"/>
          <w:sz w:val="24"/>
          <w:lang w:val="ru-RU"/>
        </w:rPr>
        <w:t xml:space="preserve"> и выберите изображение из папки </w:t>
      </w:r>
      <w:r w:rsidRPr="00684636">
        <w:rPr>
          <w:color w:val="221F1F"/>
          <w:sz w:val="24"/>
        </w:rPr>
        <w:t>Access</w:t>
      </w:r>
      <w:r>
        <w:rPr>
          <w:color w:val="221F1F"/>
          <w:sz w:val="24"/>
          <w:lang w:val="ru-RU"/>
        </w:rPr>
        <w:t xml:space="preserve"> </w:t>
      </w:r>
      <w:r w:rsidRPr="00684636">
        <w:rPr>
          <w:color w:val="221F1F"/>
          <w:sz w:val="24"/>
        </w:rPr>
        <w:t>Control</w:t>
      </w:r>
      <w:r>
        <w:rPr>
          <w:color w:val="221F1F"/>
          <w:sz w:val="24"/>
          <w:lang w:val="ru-RU"/>
        </w:rPr>
        <w:t xml:space="preserve"> </w:t>
      </w:r>
      <w:r w:rsidRPr="00684636">
        <w:rPr>
          <w:color w:val="221F1F"/>
          <w:sz w:val="24"/>
        </w:rPr>
        <w:t>Pictures</w:t>
      </w:r>
      <w:r w:rsidRPr="00684636">
        <w:rPr>
          <w:color w:val="221F1F"/>
          <w:sz w:val="24"/>
          <w:lang w:val="ru-RU"/>
        </w:rPr>
        <w:t>.</w:t>
      </w:r>
    </w:p>
    <w:p w14:paraId="13142FD2" w14:textId="77777777" w:rsidR="0033608E" w:rsidRDefault="0033608E" w:rsidP="0033608E">
      <w:pPr>
        <w:pStyle w:val="a7"/>
        <w:numPr>
          <w:ilvl w:val="0"/>
          <w:numId w:val="8"/>
        </w:numPr>
        <w:tabs>
          <w:tab w:val="left" w:pos="1027"/>
          <w:tab w:val="left" w:pos="1028"/>
        </w:tabs>
        <w:spacing w:before="120"/>
        <w:rPr>
          <w:sz w:val="24"/>
        </w:rPr>
      </w:pPr>
      <w:r>
        <w:rPr>
          <w:color w:val="221F1F"/>
          <w:sz w:val="24"/>
        </w:rPr>
        <w:t>Нажмите кнопку</w:t>
      </w:r>
      <w:r w:rsidRPr="00684636">
        <w:rPr>
          <w:color w:val="221F1F"/>
          <w:sz w:val="24"/>
        </w:rPr>
        <w:t xml:space="preserve"> </w:t>
      </w:r>
      <w:r>
        <w:rPr>
          <w:color w:val="221F1F"/>
          <w:sz w:val="24"/>
        </w:rPr>
        <w:t>Open.</w:t>
      </w:r>
    </w:p>
    <w:p w14:paraId="087B5878" w14:textId="77777777" w:rsidR="0033608E" w:rsidRPr="00325AA3" w:rsidRDefault="0033608E" w:rsidP="0033608E">
      <w:pPr>
        <w:pStyle w:val="a7"/>
        <w:numPr>
          <w:ilvl w:val="0"/>
          <w:numId w:val="8"/>
        </w:numPr>
        <w:tabs>
          <w:tab w:val="left" w:pos="1027"/>
          <w:tab w:val="left" w:pos="1028"/>
        </w:tabs>
        <w:spacing w:before="120"/>
        <w:ind w:right="340"/>
        <w:jc w:val="both"/>
        <w:rPr>
          <w:sz w:val="24"/>
          <w:lang w:val="ru-RU"/>
        </w:rPr>
      </w:pPr>
      <w:r w:rsidRPr="00325AA3">
        <w:rPr>
          <w:color w:val="221F1F"/>
          <w:sz w:val="24"/>
          <w:lang w:val="ru-RU"/>
        </w:rPr>
        <w:t xml:space="preserve">Щелкните правой кнопкой мыши или </w:t>
      </w:r>
      <w:r>
        <w:rPr>
          <w:color w:val="221F1F"/>
          <w:sz w:val="24"/>
          <w:lang w:val="ru-RU"/>
        </w:rPr>
        <w:t>н</w:t>
      </w:r>
      <w:r w:rsidRPr="00325AA3">
        <w:rPr>
          <w:color w:val="221F1F"/>
          <w:sz w:val="24"/>
          <w:lang w:val="ru-RU"/>
        </w:rPr>
        <w:t xml:space="preserve">ажмите </w:t>
      </w:r>
      <w:r w:rsidRPr="00325AA3">
        <w:rPr>
          <w:color w:val="221F1F"/>
          <w:sz w:val="24"/>
        </w:rPr>
        <w:t>ESC</w:t>
      </w:r>
      <w:r w:rsidRPr="00325AA3">
        <w:rPr>
          <w:color w:val="221F1F"/>
          <w:sz w:val="24"/>
          <w:lang w:val="ru-RU"/>
        </w:rPr>
        <w:t>, чтобы со</w:t>
      </w:r>
      <w:r>
        <w:rPr>
          <w:color w:val="221F1F"/>
          <w:sz w:val="24"/>
          <w:lang w:val="ru-RU"/>
        </w:rPr>
        <w:t>хранить и закрыть редактор карт</w:t>
      </w:r>
      <w:r w:rsidRPr="00325AA3">
        <w:rPr>
          <w:color w:val="221F1F"/>
          <w:sz w:val="24"/>
          <w:lang w:val="ru-RU"/>
        </w:rPr>
        <w:t xml:space="preserve"> </w:t>
      </w:r>
      <w:r>
        <w:rPr>
          <w:color w:val="221F1F"/>
          <w:sz w:val="24"/>
          <w:lang w:val="ru-RU"/>
        </w:rPr>
        <w:t>(</w:t>
      </w:r>
      <w:r>
        <w:rPr>
          <w:color w:val="221F1F"/>
          <w:sz w:val="24"/>
        </w:rPr>
        <w:t>Card</w:t>
      </w:r>
      <w:r w:rsidRPr="00325AA3">
        <w:rPr>
          <w:color w:val="221F1F"/>
          <w:spacing w:val="-2"/>
          <w:sz w:val="24"/>
          <w:lang w:val="ru-RU"/>
        </w:rPr>
        <w:t xml:space="preserve"> </w:t>
      </w:r>
      <w:r>
        <w:rPr>
          <w:color w:val="221F1F"/>
          <w:sz w:val="24"/>
        </w:rPr>
        <w:t>Editor</w:t>
      </w:r>
      <w:r>
        <w:rPr>
          <w:color w:val="221F1F"/>
          <w:sz w:val="24"/>
          <w:lang w:val="ru-RU"/>
        </w:rPr>
        <w:t>)</w:t>
      </w:r>
      <w:r w:rsidRPr="00325AA3">
        <w:rPr>
          <w:color w:val="221F1F"/>
          <w:sz w:val="24"/>
          <w:lang w:val="ru-RU"/>
        </w:rPr>
        <w:t>.</w:t>
      </w:r>
    </w:p>
    <w:p w14:paraId="7EFDAA83" w14:textId="77777777" w:rsidR="0033608E" w:rsidRPr="00325AA3" w:rsidRDefault="0033608E" w:rsidP="0033608E">
      <w:pPr>
        <w:pStyle w:val="a7"/>
        <w:numPr>
          <w:ilvl w:val="0"/>
          <w:numId w:val="8"/>
        </w:numPr>
        <w:tabs>
          <w:tab w:val="left" w:pos="1027"/>
          <w:tab w:val="left" w:pos="1028"/>
        </w:tabs>
        <w:spacing w:before="120"/>
        <w:ind w:right="340"/>
        <w:rPr>
          <w:sz w:val="24"/>
          <w:lang w:val="ru-RU"/>
        </w:rPr>
      </w:pPr>
      <w:r w:rsidRPr="00325AA3">
        <w:rPr>
          <w:color w:val="221F1F"/>
          <w:sz w:val="24"/>
          <w:lang w:val="ru-RU"/>
        </w:rPr>
        <w:t>После добавления изображений НЕ ОБЯЗАТЕЛЬНО загружать контроллеры</w:t>
      </w:r>
      <w:r>
        <w:rPr>
          <w:color w:val="221F1F"/>
          <w:sz w:val="24"/>
          <w:lang w:val="ru-RU"/>
        </w:rPr>
        <w:t>.</w:t>
      </w:r>
    </w:p>
    <w:p w14:paraId="64836943" w14:textId="77777777" w:rsidR="0033608E" w:rsidRPr="00325AA3" w:rsidRDefault="0033608E" w:rsidP="0033608E">
      <w:pPr>
        <w:pStyle w:val="a3"/>
        <w:ind w:right="340"/>
        <w:rPr>
          <w:sz w:val="30"/>
          <w:lang w:val="ru-RU"/>
        </w:rPr>
      </w:pPr>
    </w:p>
    <w:p w14:paraId="206A0AFB" w14:textId="77777777" w:rsidR="0033608E" w:rsidRPr="003B1A6F" w:rsidRDefault="0033608E" w:rsidP="0033608E">
      <w:pPr>
        <w:pStyle w:val="3"/>
        <w:spacing w:before="240"/>
        <w:ind w:left="306" w:right="340"/>
        <w:jc w:val="both"/>
        <w:rPr>
          <w:lang w:val="ru-RU"/>
        </w:rPr>
      </w:pPr>
      <w:bookmarkStart w:id="466" w:name="Access_Workstation"/>
      <w:bookmarkEnd w:id="466"/>
      <w:r>
        <w:rPr>
          <w:lang w:val="ru-RU"/>
        </w:rPr>
        <w:t xml:space="preserve">Функция </w:t>
      </w:r>
      <w:r>
        <w:t>Access</w:t>
      </w:r>
      <w:r w:rsidRPr="00980A3D">
        <w:rPr>
          <w:spacing w:val="-8"/>
          <w:lang w:val="ru-RU"/>
        </w:rPr>
        <w:t xml:space="preserve"> </w:t>
      </w:r>
      <w:r>
        <w:t>Workstation</w:t>
      </w:r>
      <w:r>
        <w:rPr>
          <w:lang w:val="ru-RU"/>
        </w:rPr>
        <w:t xml:space="preserve"> (</w:t>
      </w:r>
      <w:r w:rsidRPr="003B1A6F">
        <w:rPr>
          <w:lang w:val="ru-RU"/>
        </w:rPr>
        <w:t>Доступ к рабочей станции</w:t>
      </w:r>
      <w:r>
        <w:rPr>
          <w:lang w:val="ru-RU"/>
        </w:rPr>
        <w:t>)</w:t>
      </w:r>
    </w:p>
    <w:p w14:paraId="1F33F848" w14:textId="77777777" w:rsidR="0033608E" w:rsidRDefault="0033608E" w:rsidP="0033608E">
      <w:pPr>
        <w:pStyle w:val="a3"/>
        <w:spacing w:before="240"/>
        <w:ind w:left="306" w:right="340"/>
        <w:jc w:val="both"/>
        <w:rPr>
          <w:color w:val="221F1F"/>
          <w:lang w:val="ru-RU"/>
        </w:rPr>
      </w:pPr>
      <w:r w:rsidRPr="00980A3D">
        <w:rPr>
          <w:color w:val="221F1F"/>
          <w:lang w:val="ru-RU"/>
        </w:rPr>
        <w:t xml:space="preserve">Многие функции администрирования и мониторинга также могут выполняться </w:t>
      </w:r>
      <w:r>
        <w:rPr>
          <w:color w:val="221F1F"/>
          <w:lang w:val="ru-RU"/>
        </w:rPr>
        <w:t>через графическую рабочую станцию системы</w:t>
      </w:r>
      <w:r w:rsidRPr="00980A3D">
        <w:rPr>
          <w:color w:val="221F1F"/>
          <w:lang w:val="ru-RU"/>
        </w:rPr>
        <w:t xml:space="preserve"> </w:t>
      </w:r>
      <w:r w:rsidRPr="00980A3D">
        <w:rPr>
          <w:color w:val="221F1F"/>
        </w:rPr>
        <w:t>CBAS</w:t>
      </w:r>
      <w:r w:rsidRPr="00980A3D">
        <w:rPr>
          <w:color w:val="221F1F"/>
          <w:lang w:val="ru-RU"/>
        </w:rPr>
        <w:t>. Режим графической рабочей станции (</w:t>
      </w:r>
      <w:r w:rsidRPr="00980A3D">
        <w:rPr>
          <w:color w:val="221F1F"/>
        </w:rPr>
        <w:t>GW</w:t>
      </w:r>
      <w:r w:rsidRPr="00980A3D">
        <w:rPr>
          <w:color w:val="221F1F"/>
          <w:lang w:val="ru-RU"/>
        </w:rPr>
        <w:t xml:space="preserve">) позволяет компьютеру рабочей станции с установленной на нем </w:t>
      </w:r>
      <w:r>
        <w:rPr>
          <w:color w:val="221F1F"/>
          <w:lang w:val="ru-RU"/>
        </w:rPr>
        <w:t xml:space="preserve">системой </w:t>
      </w:r>
      <w:r w:rsidRPr="00980A3D">
        <w:rPr>
          <w:color w:val="221F1F"/>
        </w:rPr>
        <w:t>CBAS</w:t>
      </w:r>
      <w:r w:rsidRPr="00980A3D">
        <w:rPr>
          <w:color w:val="221F1F"/>
          <w:lang w:val="ru-RU"/>
        </w:rPr>
        <w:t xml:space="preserve"> подключаться к базе данных сервера и совместно использовать ее. </w:t>
      </w:r>
      <w:r w:rsidRPr="00980A3D">
        <w:rPr>
          <w:color w:val="221F1F"/>
        </w:rPr>
        <w:t>GW</w:t>
      </w:r>
      <w:r w:rsidRPr="00980A3D">
        <w:rPr>
          <w:color w:val="221F1F"/>
          <w:lang w:val="ru-RU"/>
        </w:rPr>
        <w:t xml:space="preserve"> используется для мониторинга базы данных, но не для внесения серьезных изменений в программирование. Добавление и удаление каналов, контроллеров и точек, а также некоторые административные функции невозможны на </w:t>
      </w:r>
      <w:r w:rsidRPr="00980A3D">
        <w:rPr>
          <w:color w:val="221F1F"/>
        </w:rPr>
        <w:t>GW</w:t>
      </w:r>
      <w:r w:rsidRPr="00980A3D">
        <w:rPr>
          <w:color w:val="221F1F"/>
          <w:lang w:val="ru-RU"/>
        </w:rPr>
        <w:t xml:space="preserve">. Однако в </w:t>
      </w:r>
      <w:r w:rsidRPr="00980A3D">
        <w:rPr>
          <w:color w:val="221F1F"/>
        </w:rPr>
        <w:t>GW</w:t>
      </w:r>
      <w:r w:rsidRPr="00980A3D">
        <w:rPr>
          <w:color w:val="221F1F"/>
          <w:lang w:val="ru-RU"/>
        </w:rPr>
        <w:t xml:space="preserve"> доступны некоторые административные функции контроля доступа </w:t>
      </w:r>
      <w:r>
        <w:rPr>
          <w:color w:val="221F1F"/>
          <w:lang w:val="ru-RU"/>
        </w:rPr>
        <w:t>(</w:t>
      </w:r>
      <w:r>
        <w:rPr>
          <w:color w:val="221F1F"/>
        </w:rPr>
        <w:t>Access</w:t>
      </w:r>
      <w:r w:rsidRPr="00980A3D">
        <w:rPr>
          <w:color w:val="221F1F"/>
          <w:lang w:val="ru-RU"/>
        </w:rPr>
        <w:t xml:space="preserve"> </w:t>
      </w:r>
      <w:r>
        <w:rPr>
          <w:color w:val="221F1F"/>
        </w:rPr>
        <w:t>Control</w:t>
      </w:r>
      <w:r>
        <w:rPr>
          <w:color w:val="221F1F"/>
          <w:lang w:val="ru-RU"/>
        </w:rPr>
        <w:t>)</w:t>
      </w:r>
      <w:r w:rsidRPr="00980A3D">
        <w:rPr>
          <w:color w:val="221F1F"/>
          <w:lang w:val="ru-RU"/>
        </w:rPr>
        <w:t xml:space="preserve">, такие как добавление / редактирование карточек и </w:t>
      </w:r>
      <w:r>
        <w:rPr>
          <w:color w:val="221F1F"/>
          <w:lang w:val="ru-RU"/>
        </w:rPr>
        <w:t>графиков</w:t>
      </w:r>
      <w:r w:rsidRPr="00980A3D">
        <w:rPr>
          <w:color w:val="221F1F"/>
          <w:lang w:val="ru-RU"/>
        </w:rPr>
        <w:t xml:space="preserve">. Просмотр </w:t>
      </w:r>
      <w:r>
        <w:rPr>
          <w:color w:val="221F1F"/>
          <w:lang w:val="ru-RU"/>
        </w:rPr>
        <w:t>активности</w:t>
      </w:r>
      <w:r w:rsidRPr="00980A3D">
        <w:rPr>
          <w:color w:val="221F1F"/>
          <w:lang w:val="ru-RU"/>
        </w:rPr>
        <w:t xml:space="preserve"> </w:t>
      </w:r>
      <w:r>
        <w:rPr>
          <w:color w:val="221F1F"/>
          <w:lang w:val="ru-RU"/>
        </w:rPr>
        <w:t>(</w:t>
      </w:r>
      <w:r>
        <w:rPr>
          <w:color w:val="221F1F"/>
          <w:spacing w:val="-1"/>
        </w:rPr>
        <w:t>Activity</w:t>
      </w:r>
      <w:r w:rsidRPr="00F138CF">
        <w:rPr>
          <w:color w:val="221F1F"/>
          <w:spacing w:val="-12"/>
          <w:lang w:val="ru-RU"/>
        </w:rPr>
        <w:t xml:space="preserve"> </w:t>
      </w:r>
      <w:r>
        <w:rPr>
          <w:color w:val="221F1F"/>
          <w:spacing w:val="-1"/>
        </w:rPr>
        <w:t>View</w:t>
      </w:r>
      <w:r>
        <w:rPr>
          <w:color w:val="221F1F"/>
          <w:spacing w:val="-1"/>
          <w:lang w:val="ru-RU"/>
        </w:rPr>
        <w:t>)</w:t>
      </w:r>
      <w:r w:rsidRPr="00F138CF">
        <w:rPr>
          <w:color w:val="221F1F"/>
          <w:spacing w:val="-12"/>
          <w:lang w:val="ru-RU"/>
        </w:rPr>
        <w:t xml:space="preserve"> </w:t>
      </w:r>
      <w:r w:rsidRPr="00980A3D">
        <w:rPr>
          <w:color w:val="221F1F"/>
          <w:lang w:val="ru-RU"/>
        </w:rPr>
        <w:t xml:space="preserve">и отчеты </w:t>
      </w:r>
      <w:r>
        <w:rPr>
          <w:color w:val="221F1F"/>
          <w:lang w:val="ru-RU"/>
        </w:rPr>
        <w:t>(</w:t>
      </w:r>
      <w:r>
        <w:rPr>
          <w:color w:val="221F1F"/>
          <w:spacing w:val="-1"/>
        </w:rPr>
        <w:t>Reports</w:t>
      </w:r>
      <w:r>
        <w:rPr>
          <w:color w:val="221F1F"/>
          <w:spacing w:val="-1"/>
          <w:lang w:val="ru-RU"/>
        </w:rPr>
        <w:t>)</w:t>
      </w:r>
      <w:r w:rsidRPr="00F138CF">
        <w:rPr>
          <w:color w:val="221F1F"/>
          <w:spacing w:val="-14"/>
          <w:lang w:val="ru-RU"/>
        </w:rPr>
        <w:t xml:space="preserve"> </w:t>
      </w:r>
      <w:r w:rsidRPr="00980A3D">
        <w:rPr>
          <w:color w:val="221F1F"/>
          <w:lang w:val="ru-RU"/>
        </w:rPr>
        <w:t xml:space="preserve">работают так же, как и на сервере. Для просмотра изображений в </w:t>
      </w:r>
      <w:r w:rsidRPr="00980A3D">
        <w:rPr>
          <w:color w:val="221F1F"/>
        </w:rPr>
        <w:t>Activity</w:t>
      </w:r>
      <w:r w:rsidRPr="00980A3D">
        <w:rPr>
          <w:color w:val="221F1F"/>
          <w:lang w:val="ru-RU"/>
        </w:rPr>
        <w:t xml:space="preserve"> </w:t>
      </w:r>
      <w:r w:rsidRPr="00980A3D">
        <w:rPr>
          <w:color w:val="221F1F"/>
        </w:rPr>
        <w:t>View</w:t>
      </w:r>
      <w:r w:rsidRPr="00980A3D">
        <w:rPr>
          <w:color w:val="221F1F"/>
          <w:lang w:val="ru-RU"/>
        </w:rPr>
        <w:t xml:space="preserve"> на </w:t>
      </w:r>
      <w:r w:rsidRPr="00980A3D">
        <w:rPr>
          <w:color w:val="221F1F"/>
        </w:rPr>
        <w:t>GW</w:t>
      </w:r>
      <w:r w:rsidRPr="00980A3D">
        <w:rPr>
          <w:color w:val="221F1F"/>
          <w:lang w:val="ru-RU"/>
        </w:rPr>
        <w:t xml:space="preserve"> необходимо скопировать папку </w:t>
      </w:r>
      <w:r w:rsidRPr="00980A3D">
        <w:rPr>
          <w:color w:val="221F1F"/>
        </w:rPr>
        <w:t>Access</w:t>
      </w:r>
      <w:r w:rsidRPr="00980A3D">
        <w:rPr>
          <w:color w:val="221F1F"/>
          <w:lang w:val="ru-RU"/>
        </w:rPr>
        <w:t xml:space="preserve"> </w:t>
      </w:r>
      <w:r w:rsidRPr="00980A3D">
        <w:rPr>
          <w:color w:val="221F1F"/>
        </w:rPr>
        <w:t>Control</w:t>
      </w:r>
      <w:r w:rsidRPr="00980A3D">
        <w:rPr>
          <w:color w:val="221F1F"/>
          <w:lang w:val="ru-RU"/>
        </w:rPr>
        <w:t xml:space="preserve"> </w:t>
      </w:r>
      <w:r w:rsidRPr="00980A3D">
        <w:rPr>
          <w:color w:val="221F1F"/>
        </w:rPr>
        <w:t>Pictures</w:t>
      </w:r>
      <w:r w:rsidRPr="00980A3D">
        <w:rPr>
          <w:color w:val="221F1F"/>
          <w:lang w:val="ru-RU"/>
        </w:rPr>
        <w:t xml:space="preserve"> с сервера на </w:t>
      </w:r>
      <w:r w:rsidRPr="00980A3D">
        <w:rPr>
          <w:color w:val="221F1F"/>
        </w:rPr>
        <w:t>GW</w:t>
      </w:r>
      <w:r w:rsidRPr="00980A3D">
        <w:rPr>
          <w:color w:val="221F1F"/>
          <w:lang w:val="ru-RU"/>
        </w:rPr>
        <w:t xml:space="preserve"> и поместить ее в </w:t>
      </w:r>
      <w:r>
        <w:rPr>
          <w:color w:val="221F1F"/>
          <w:lang w:val="ru-RU"/>
        </w:rPr>
        <w:t xml:space="preserve">папку </w:t>
      </w:r>
      <w:r w:rsidRPr="00980A3D">
        <w:rPr>
          <w:color w:val="221F1F"/>
        </w:rPr>
        <w:t>C</w:t>
      </w:r>
      <w:r>
        <w:rPr>
          <w:color w:val="221F1F"/>
          <w:lang w:val="ru-RU"/>
        </w:rPr>
        <w:t>:\</w:t>
      </w:r>
      <w:r w:rsidRPr="00980A3D">
        <w:rPr>
          <w:color w:val="221F1F"/>
        </w:rPr>
        <w:t>CBAS</w:t>
      </w:r>
      <w:r w:rsidRPr="00980A3D">
        <w:rPr>
          <w:color w:val="221F1F"/>
          <w:lang w:val="ru-RU"/>
        </w:rPr>
        <w:t>. ТОЛЬКО 1 компьютер одновременно может редактировать базу данных карты контроля доступа</w:t>
      </w:r>
      <w:r w:rsidRPr="00F138CF">
        <w:rPr>
          <w:color w:val="221F1F"/>
          <w:lang w:val="ru-RU"/>
        </w:rPr>
        <w:t xml:space="preserve"> </w:t>
      </w:r>
      <w:r>
        <w:rPr>
          <w:color w:val="221F1F"/>
          <w:lang w:val="ru-RU"/>
        </w:rPr>
        <w:t>(</w:t>
      </w:r>
      <w:r>
        <w:rPr>
          <w:color w:val="221F1F"/>
        </w:rPr>
        <w:t>Access</w:t>
      </w:r>
      <w:r w:rsidRPr="00F138CF">
        <w:rPr>
          <w:color w:val="221F1F"/>
          <w:spacing w:val="-4"/>
          <w:lang w:val="ru-RU"/>
        </w:rPr>
        <w:t xml:space="preserve"> </w:t>
      </w:r>
      <w:r>
        <w:rPr>
          <w:color w:val="221F1F"/>
        </w:rPr>
        <w:t>Control</w:t>
      </w:r>
      <w:r>
        <w:rPr>
          <w:color w:val="221F1F"/>
          <w:lang w:val="ru-RU"/>
        </w:rPr>
        <w:t>)</w:t>
      </w:r>
      <w:r w:rsidRPr="00980A3D">
        <w:rPr>
          <w:color w:val="221F1F"/>
          <w:lang w:val="ru-RU"/>
        </w:rPr>
        <w:t xml:space="preserve">. Таким образом, если редактирование происходит на </w:t>
      </w:r>
      <w:r w:rsidRPr="00980A3D">
        <w:rPr>
          <w:color w:val="221F1F"/>
        </w:rPr>
        <w:t>GW</w:t>
      </w:r>
      <w:r w:rsidRPr="00980A3D">
        <w:rPr>
          <w:color w:val="221F1F"/>
          <w:lang w:val="ru-RU"/>
        </w:rPr>
        <w:t xml:space="preserve">, </w:t>
      </w:r>
      <w:r w:rsidRPr="00980A3D">
        <w:rPr>
          <w:color w:val="221F1F"/>
        </w:rPr>
        <w:t>DPU</w:t>
      </w:r>
      <w:r w:rsidRPr="00980A3D">
        <w:rPr>
          <w:color w:val="221F1F"/>
          <w:lang w:val="ru-RU"/>
        </w:rPr>
        <w:t xml:space="preserve"> и все д</w:t>
      </w:r>
      <w:r>
        <w:rPr>
          <w:color w:val="221F1F"/>
          <w:lang w:val="ru-RU"/>
        </w:rPr>
        <w:t>ругие рабочие станции нельзя будет от</w:t>
      </w:r>
      <w:r w:rsidRPr="00980A3D">
        <w:rPr>
          <w:color w:val="221F1F"/>
          <w:lang w:val="ru-RU"/>
        </w:rPr>
        <w:t>редактировать, пока не закончит</w:t>
      </w:r>
      <w:r>
        <w:rPr>
          <w:color w:val="221F1F"/>
          <w:lang w:val="ru-RU"/>
        </w:rPr>
        <w:t>ся</w:t>
      </w:r>
      <w:r w:rsidRPr="00980A3D">
        <w:rPr>
          <w:color w:val="221F1F"/>
          <w:lang w:val="ru-RU"/>
        </w:rPr>
        <w:t xml:space="preserve"> редактирование </w:t>
      </w:r>
      <w:r w:rsidRPr="00980A3D">
        <w:rPr>
          <w:color w:val="221F1F"/>
        </w:rPr>
        <w:t>GW</w:t>
      </w:r>
      <w:r w:rsidRPr="00980A3D">
        <w:rPr>
          <w:color w:val="221F1F"/>
          <w:lang w:val="ru-RU"/>
        </w:rPr>
        <w:t xml:space="preserve">. Появится сообщение об ошибке, информирующее пользователя о том, что редактирование в настоящее время невозможно. </w:t>
      </w:r>
      <w:r w:rsidRPr="00980A3D">
        <w:rPr>
          <w:color w:val="221F1F"/>
        </w:rPr>
        <w:t>GW</w:t>
      </w:r>
      <w:r w:rsidRPr="00980A3D">
        <w:rPr>
          <w:color w:val="221F1F"/>
          <w:lang w:val="ru-RU"/>
        </w:rPr>
        <w:t xml:space="preserve"> завершает редактирование, когда пользователь либо выполняет загрузку, либо выходит из системы, либо не выполняет никаких действий в течение 20 минут. В этом разделе будет рассказано о добавлении и подключении </w:t>
      </w:r>
      <w:r w:rsidRPr="00980A3D">
        <w:rPr>
          <w:color w:val="221F1F"/>
        </w:rPr>
        <w:t>GW</w:t>
      </w:r>
      <w:r w:rsidRPr="00980A3D">
        <w:rPr>
          <w:color w:val="221F1F"/>
          <w:lang w:val="ru-RU"/>
        </w:rPr>
        <w:t>, а также о копировании папки изображений.</w:t>
      </w:r>
    </w:p>
    <w:p w14:paraId="27C8A55E" w14:textId="77777777" w:rsidR="0033608E" w:rsidRPr="00447A31" w:rsidRDefault="0033608E" w:rsidP="0033608E">
      <w:pPr>
        <w:pStyle w:val="a3"/>
        <w:ind w:right="340"/>
        <w:rPr>
          <w:lang w:val="ru-RU"/>
        </w:rPr>
      </w:pPr>
    </w:p>
    <w:p w14:paraId="577CDE5D" w14:textId="77777777" w:rsidR="0033608E" w:rsidRPr="00447A31" w:rsidRDefault="0033608E" w:rsidP="0033608E">
      <w:pPr>
        <w:pStyle w:val="a3"/>
        <w:ind w:right="340"/>
        <w:rPr>
          <w:lang w:val="ru-RU"/>
        </w:rPr>
      </w:pPr>
    </w:p>
    <w:p w14:paraId="6C6B801B" w14:textId="77777777" w:rsidR="0033608E" w:rsidRPr="00447A31" w:rsidRDefault="0033608E" w:rsidP="0033608E">
      <w:pPr>
        <w:pStyle w:val="3"/>
        <w:spacing w:before="0"/>
        <w:ind w:left="306" w:right="340"/>
        <w:jc w:val="both"/>
        <w:rPr>
          <w:lang w:val="ru-RU"/>
        </w:rPr>
      </w:pPr>
      <w:bookmarkStart w:id="467" w:name="Setting_up_a_GW_(Graphic_Workstation)"/>
      <w:bookmarkEnd w:id="467"/>
      <w:r w:rsidRPr="00447A31">
        <w:rPr>
          <w:lang w:val="ru-RU"/>
        </w:rPr>
        <w:t xml:space="preserve">Настройка </w:t>
      </w:r>
      <w:r w:rsidRPr="003064A2">
        <w:t>GW</w:t>
      </w:r>
      <w:r w:rsidRPr="00447A31">
        <w:rPr>
          <w:lang w:val="ru-RU"/>
        </w:rPr>
        <w:t xml:space="preserve"> (графической рабочей станции)</w:t>
      </w:r>
    </w:p>
    <w:p w14:paraId="731E8258" w14:textId="77777777" w:rsidR="0033608E" w:rsidRPr="00226F1A" w:rsidRDefault="0033608E" w:rsidP="0033608E">
      <w:pPr>
        <w:pStyle w:val="a3"/>
        <w:spacing w:before="240"/>
        <w:ind w:left="306" w:right="340"/>
        <w:jc w:val="both"/>
        <w:rPr>
          <w:lang w:val="ru-RU"/>
        </w:rPr>
      </w:pPr>
      <w:r w:rsidRPr="00226F1A">
        <w:rPr>
          <w:color w:val="221F1F"/>
          <w:lang w:val="ru-RU"/>
        </w:rPr>
        <w:t xml:space="preserve">Для настройки </w:t>
      </w:r>
      <w:r w:rsidRPr="00226F1A">
        <w:rPr>
          <w:color w:val="221F1F"/>
        </w:rPr>
        <w:t>GW</w:t>
      </w:r>
      <w:r w:rsidRPr="00226F1A">
        <w:rPr>
          <w:color w:val="221F1F"/>
          <w:lang w:val="ru-RU"/>
        </w:rPr>
        <w:t xml:space="preserve"> сервер и </w:t>
      </w:r>
      <w:r w:rsidRPr="00226F1A">
        <w:rPr>
          <w:color w:val="221F1F"/>
        </w:rPr>
        <w:t>GW</w:t>
      </w:r>
      <w:r w:rsidRPr="00226F1A">
        <w:rPr>
          <w:color w:val="221F1F"/>
          <w:lang w:val="ru-RU"/>
        </w:rPr>
        <w:t xml:space="preserve"> должны иметь возможность взаимодействовать по сети. Другими словами, если вы видите </w:t>
      </w:r>
      <w:r w:rsidRPr="00226F1A">
        <w:rPr>
          <w:color w:val="221F1F"/>
        </w:rPr>
        <w:t>GW</w:t>
      </w:r>
      <w:r w:rsidRPr="00226F1A">
        <w:rPr>
          <w:color w:val="221F1F"/>
          <w:lang w:val="ru-RU"/>
        </w:rPr>
        <w:t xml:space="preserve"> в окне сетевого окружения </w:t>
      </w:r>
      <w:r w:rsidRPr="00226F1A">
        <w:rPr>
          <w:color w:val="221F1F"/>
        </w:rPr>
        <w:t>DPU</w:t>
      </w:r>
      <w:r w:rsidRPr="00226F1A">
        <w:rPr>
          <w:color w:val="221F1F"/>
          <w:lang w:val="ru-RU"/>
        </w:rPr>
        <w:t xml:space="preserve">, это возможно. Также можно подключить </w:t>
      </w:r>
      <w:r w:rsidRPr="00226F1A">
        <w:rPr>
          <w:color w:val="221F1F"/>
        </w:rPr>
        <w:t>GW</w:t>
      </w:r>
      <w:r w:rsidRPr="00226F1A">
        <w:rPr>
          <w:color w:val="221F1F"/>
          <w:lang w:val="ru-RU"/>
        </w:rPr>
        <w:t xml:space="preserve"> через Интернет. При подключении в качестве </w:t>
      </w:r>
      <w:r w:rsidRPr="00226F1A">
        <w:rPr>
          <w:color w:val="221F1F"/>
        </w:rPr>
        <w:t>GW</w:t>
      </w:r>
      <w:r w:rsidRPr="00226F1A">
        <w:rPr>
          <w:color w:val="221F1F"/>
          <w:lang w:val="ru-RU"/>
        </w:rPr>
        <w:t xml:space="preserve"> версия </w:t>
      </w:r>
      <w:r w:rsidRPr="00226F1A">
        <w:rPr>
          <w:color w:val="221F1F"/>
        </w:rPr>
        <w:t>CBAS</w:t>
      </w:r>
      <w:r w:rsidRPr="00226F1A">
        <w:rPr>
          <w:color w:val="221F1F"/>
          <w:lang w:val="ru-RU"/>
        </w:rPr>
        <w:t xml:space="preserve"> на </w:t>
      </w:r>
      <w:r w:rsidRPr="00226F1A">
        <w:rPr>
          <w:color w:val="221F1F"/>
        </w:rPr>
        <w:t>GW</w:t>
      </w:r>
      <w:r w:rsidRPr="00226F1A">
        <w:rPr>
          <w:color w:val="221F1F"/>
          <w:lang w:val="ru-RU"/>
        </w:rPr>
        <w:t xml:space="preserve"> должна быть такой же (или почти такой же), как у Сервера, иначе сервер откажется от подключения. Версия 1.6.</w:t>
      </w:r>
      <w:r w:rsidRPr="00226F1A">
        <w:rPr>
          <w:color w:val="221F1F"/>
        </w:rPr>
        <w:t>X</w:t>
      </w:r>
      <w:r w:rsidRPr="00226F1A">
        <w:rPr>
          <w:color w:val="221F1F"/>
          <w:lang w:val="ru-RU"/>
        </w:rPr>
        <w:t xml:space="preserve"> не будет работать с 2.0.</w:t>
      </w:r>
      <w:r w:rsidRPr="00226F1A">
        <w:rPr>
          <w:color w:val="221F1F"/>
        </w:rPr>
        <w:t>X</w:t>
      </w:r>
      <w:r w:rsidRPr="00226F1A">
        <w:rPr>
          <w:color w:val="221F1F"/>
          <w:lang w:val="ru-RU"/>
        </w:rPr>
        <w:t>, которая не будет работать с 2.1.</w:t>
      </w:r>
      <w:r w:rsidRPr="00226F1A">
        <w:rPr>
          <w:color w:val="221F1F"/>
        </w:rPr>
        <w:t>X</w:t>
      </w:r>
      <w:r w:rsidRPr="00226F1A">
        <w:rPr>
          <w:color w:val="221F1F"/>
          <w:lang w:val="ru-RU"/>
        </w:rPr>
        <w:t xml:space="preserve"> и т.д. Прежде чем вы сможете настроить </w:t>
      </w:r>
      <w:r w:rsidRPr="00226F1A">
        <w:rPr>
          <w:color w:val="221F1F"/>
        </w:rPr>
        <w:t>GW</w:t>
      </w:r>
      <w:r w:rsidRPr="00226F1A">
        <w:rPr>
          <w:color w:val="221F1F"/>
          <w:lang w:val="ru-RU"/>
        </w:rPr>
        <w:t xml:space="preserve">, вам понадобится </w:t>
      </w:r>
      <w:r w:rsidRPr="00226F1A">
        <w:rPr>
          <w:color w:val="221F1F"/>
        </w:rPr>
        <w:t>IP</w:t>
      </w:r>
      <w:r w:rsidRPr="00226F1A">
        <w:rPr>
          <w:color w:val="221F1F"/>
          <w:lang w:val="ru-RU"/>
        </w:rPr>
        <w:t xml:space="preserve">-адрес Сервера и </w:t>
      </w:r>
      <w:r w:rsidRPr="00226F1A">
        <w:rPr>
          <w:color w:val="221F1F"/>
        </w:rPr>
        <w:t>GW</w:t>
      </w:r>
      <w:r w:rsidRPr="00226F1A">
        <w:rPr>
          <w:color w:val="221F1F"/>
          <w:lang w:val="ru-RU"/>
        </w:rPr>
        <w:t xml:space="preserve">, а также </w:t>
      </w:r>
      <w:r>
        <w:rPr>
          <w:color w:val="221F1F"/>
          <w:lang w:val="ru-RU"/>
        </w:rPr>
        <w:t xml:space="preserve">названия </w:t>
      </w:r>
      <w:r w:rsidRPr="00226F1A">
        <w:rPr>
          <w:color w:val="221F1F"/>
          <w:lang w:val="ru-RU"/>
        </w:rPr>
        <w:t>обоих</w:t>
      </w:r>
      <w:r>
        <w:rPr>
          <w:color w:val="221F1F"/>
          <w:lang w:val="ru-RU"/>
        </w:rPr>
        <w:t xml:space="preserve"> компьютеров</w:t>
      </w:r>
      <w:r w:rsidRPr="00226F1A">
        <w:rPr>
          <w:color w:val="221F1F"/>
          <w:lang w:val="ru-RU"/>
        </w:rPr>
        <w:t>.</w:t>
      </w:r>
    </w:p>
    <w:p w14:paraId="747B5197" w14:textId="77777777" w:rsidR="0033608E" w:rsidRPr="00805ADC" w:rsidRDefault="0033608E" w:rsidP="0033608E">
      <w:pPr>
        <w:pStyle w:val="a3"/>
        <w:spacing w:before="120"/>
        <w:ind w:left="307" w:right="340"/>
        <w:jc w:val="both"/>
        <w:rPr>
          <w:lang w:val="ru-RU"/>
        </w:rPr>
      </w:pPr>
      <w:r w:rsidRPr="00805ADC">
        <w:rPr>
          <w:color w:val="221F1F"/>
          <w:lang w:val="ru-RU"/>
        </w:rPr>
        <w:t>Чтобы получить эту информацию:</w:t>
      </w:r>
    </w:p>
    <w:p w14:paraId="39F61627" w14:textId="77777777" w:rsidR="0033608E" w:rsidRPr="00805ADC" w:rsidRDefault="0033608E" w:rsidP="0033608E">
      <w:pPr>
        <w:pStyle w:val="a7"/>
        <w:numPr>
          <w:ilvl w:val="0"/>
          <w:numId w:val="8"/>
        </w:numPr>
        <w:tabs>
          <w:tab w:val="left" w:pos="1027"/>
          <w:tab w:val="left" w:pos="1028"/>
        </w:tabs>
        <w:spacing w:before="120"/>
        <w:ind w:right="340"/>
        <w:jc w:val="both"/>
        <w:rPr>
          <w:sz w:val="24"/>
          <w:lang w:val="ru-RU"/>
        </w:rPr>
      </w:pPr>
      <w:r w:rsidRPr="00805ADC">
        <w:rPr>
          <w:color w:val="221F1F"/>
          <w:sz w:val="24"/>
          <w:lang w:val="ru-RU"/>
        </w:rPr>
        <w:t xml:space="preserve">В </w:t>
      </w:r>
      <w:r w:rsidRPr="00805ADC">
        <w:rPr>
          <w:color w:val="221F1F"/>
          <w:sz w:val="24"/>
        </w:rPr>
        <w:t>Windows</w:t>
      </w:r>
      <w:r w:rsidRPr="00805ADC">
        <w:rPr>
          <w:color w:val="221F1F"/>
          <w:sz w:val="24"/>
          <w:lang w:val="ru-RU"/>
        </w:rPr>
        <w:t xml:space="preserve"> 98 на рабочем столе </w:t>
      </w:r>
      <w:r w:rsidRPr="00805ADC">
        <w:rPr>
          <w:color w:val="221F1F"/>
          <w:sz w:val="24"/>
        </w:rPr>
        <w:t>Windows</w:t>
      </w:r>
      <w:r w:rsidRPr="00805ADC">
        <w:rPr>
          <w:color w:val="221F1F"/>
          <w:sz w:val="24"/>
          <w:lang w:val="ru-RU"/>
        </w:rPr>
        <w:t xml:space="preserve"> нажмите Пуск, Выполнить, введите </w:t>
      </w:r>
      <w:r w:rsidRPr="00805ADC">
        <w:rPr>
          <w:color w:val="221F1F"/>
          <w:sz w:val="24"/>
        </w:rPr>
        <w:t>winipcfg</w:t>
      </w:r>
      <w:r w:rsidRPr="00805ADC">
        <w:rPr>
          <w:color w:val="221F1F"/>
          <w:sz w:val="24"/>
          <w:lang w:val="ru-RU"/>
        </w:rPr>
        <w:t xml:space="preserve"> и </w:t>
      </w:r>
      <w:r>
        <w:rPr>
          <w:color w:val="221F1F"/>
          <w:sz w:val="24"/>
          <w:lang w:val="ru-RU"/>
        </w:rPr>
        <w:t xml:space="preserve">нажмите </w:t>
      </w:r>
      <w:r w:rsidRPr="00805ADC">
        <w:rPr>
          <w:color w:val="221F1F"/>
          <w:sz w:val="24"/>
          <w:lang w:val="ru-RU"/>
        </w:rPr>
        <w:t>Enter.</w:t>
      </w:r>
    </w:p>
    <w:p w14:paraId="30BC993B" w14:textId="77777777" w:rsidR="0033608E" w:rsidRDefault="0033608E" w:rsidP="0033608E">
      <w:pPr>
        <w:pStyle w:val="a7"/>
        <w:numPr>
          <w:ilvl w:val="0"/>
          <w:numId w:val="8"/>
        </w:numPr>
        <w:tabs>
          <w:tab w:val="left" w:pos="1027"/>
          <w:tab w:val="left" w:pos="1028"/>
        </w:tabs>
        <w:spacing w:before="120"/>
        <w:ind w:right="340"/>
        <w:jc w:val="both"/>
        <w:rPr>
          <w:sz w:val="24"/>
        </w:rPr>
      </w:pPr>
      <w:r w:rsidRPr="007E0170">
        <w:rPr>
          <w:color w:val="221F1F"/>
          <w:sz w:val="24"/>
          <w:lang w:val="ru-RU"/>
        </w:rPr>
        <w:t xml:space="preserve">В </w:t>
      </w:r>
      <w:r w:rsidRPr="007E0170">
        <w:rPr>
          <w:color w:val="221F1F"/>
          <w:sz w:val="24"/>
        </w:rPr>
        <w:t>Windows</w:t>
      </w:r>
      <w:r>
        <w:rPr>
          <w:color w:val="221F1F"/>
          <w:sz w:val="24"/>
          <w:lang w:val="ru-RU"/>
        </w:rPr>
        <w:t xml:space="preserve"> 2000/</w:t>
      </w:r>
      <w:r w:rsidRPr="007E0170">
        <w:rPr>
          <w:color w:val="221F1F"/>
          <w:sz w:val="24"/>
        </w:rPr>
        <w:t>XP</w:t>
      </w:r>
      <w:r w:rsidRPr="007E0170">
        <w:rPr>
          <w:color w:val="221F1F"/>
          <w:sz w:val="24"/>
          <w:lang w:val="ru-RU"/>
        </w:rPr>
        <w:t xml:space="preserve"> нажмите Пуск, Выполнить, введите команду и нажмите </w:t>
      </w:r>
      <w:r w:rsidRPr="007E0170">
        <w:rPr>
          <w:color w:val="221F1F"/>
          <w:sz w:val="24"/>
        </w:rPr>
        <w:t>Enter</w:t>
      </w:r>
      <w:r w:rsidRPr="007E0170">
        <w:rPr>
          <w:color w:val="221F1F"/>
          <w:sz w:val="24"/>
          <w:lang w:val="ru-RU"/>
        </w:rPr>
        <w:t xml:space="preserve">. </w:t>
      </w:r>
      <w:r w:rsidRPr="007E0170">
        <w:rPr>
          <w:color w:val="221F1F"/>
          <w:sz w:val="24"/>
        </w:rPr>
        <w:t xml:space="preserve">В командной </w:t>
      </w:r>
      <w:r w:rsidRPr="007E0170">
        <w:rPr>
          <w:color w:val="221F1F"/>
          <w:sz w:val="24"/>
        </w:rPr>
        <w:lastRenderedPageBreak/>
        <w:t>строке введите ipconfig и нажмите Enter.</w:t>
      </w:r>
    </w:p>
    <w:p w14:paraId="4E4F35B7" w14:textId="77777777" w:rsidR="0033608E" w:rsidRPr="007E0170" w:rsidRDefault="0033608E" w:rsidP="0033608E">
      <w:pPr>
        <w:pStyle w:val="a7"/>
        <w:numPr>
          <w:ilvl w:val="0"/>
          <w:numId w:val="8"/>
        </w:numPr>
        <w:tabs>
          <w:tab w:val="left" w:pos="1027"/>
          <w:tab w:val="left" w:pos="1028"/>
        </w:tabs>
        <w:spacing w:before="120"/>
        <w:ind w:right="340"/>
        <w:jc w:val="both"/>
        <w:rPr>
          <w:sz w:val="30"/>
          <w:lang w:val="ru-RU"/>
        </w:rPr>
      </w:pPr>
      <w:r w:rsidRPr="007E0170">
        <w:rPr>
          <w:color w:val="221F1F"/>
          <w:sz w:val="24"/>
          <w:lang w:val="ru-RU"/>
        </w:rPr>
        <w:t xml:space="preserve">Запишите имя хоста </w:t>
      </w:r>
      <w:r w:rsidRPr="007E0170">
        <w:rPr>
          <w:color w:val="221F1F"/>
          <w:sz w:val="24"/>
        </w:rPr>
        <w:t>DPU</w:t>
      </w:r>
      <w:r w:rsidRPr="007E0170">
        <w:rPr>
          <w:color w:val="221F1F"/>
          <w:sz w:val="24"/>
          <w:lang w:val="ru-RU"/>
        </w:rPr>
        <w:t xml:space="preserve"> и </w:t>
      </w:r>
      <w:r w:rsidRPr="007E0170">
        <w:rPr>
          <w:color w:val="221F1F"/>
          <w:sz w:val="24"/>
        </w:rPr>
        <w:t>IP</w:t>
      </w:r>
      <w:r w:rsidRPr="007E0170">
        <w:rPr>
          <w:color w:val="221F1F"/>
          <w:sz w:val="24"/>
          <w:lang w:val="ru-RU"/>
        </w:rPr>
        <w:t>-адреса обоих компьютеров. Закройте окно.</w:t>
      </w:r>
    </w:p>
    <w:p w14:paraId="4FCC79AF" w14:textId="77777777" w:rsidR="0033608E" w:rsidRPr="007E0170" w:rsidRDefault="0033608E" w:rsidP="0033608E">
      <w:pPr>
        <w:pStyle w:val="a3"/>
        <w:spacing w:before="120"/>
        <w:ind w:left="306" w:right="340"/>
        <w:jc w:val="both"/>
        <w:rPr>
          <w:lang w:val="ru-RU"/>
        </w:rPr>
      </w:pPr>
      <w:r w:rsidRPr="007E0170">
        <w:rPr>
          <w:color w:val="221F1F"/>
          <w:lang w:val="ru-RU"/>
        </w:rPr>
        <w:t xml:space="preserve">Во-первых, вы должны настроить </w:t>
      </w:r>
      <w:r w:rsidRPr="007E0170">
        <w:rPr>
          <w:color w:val="221F1F"/>
        </w:rPr>
        <w:t>DPU</w:t>
      </w:r>
      <w:r w:rsidRPr="007E0170">
        <w:rPr>
          <w:color w:val="221F1F"/>
          <w:lang w:val="ru-RU"/>
        </w:rPr>
        <w:t xml:space="preserve"> для приема </w:t>
      </w:r>
      <w:r w:rsidRPr="007E0170">
        <w:rPr>
          <w:color w:val="221F1F"/>
        </w:rPr>
        <w:t>GW</w:t>
      </w:r>
      <w:r w:rsidRPr="007E0170">
        <w:rPr>
          <w:color w:val="221F1F"/>
          <w:lang w:val="ru-RU"/>
        </w:rPr>
        <w:t>:</w:t>
      </w:r>
    </w:p>
    <w:p w14:paraId="7264FDFF" w14:textId="77777777" w:rsidR="0033608E" w:rsidRPr="007E0170" w:rsidRDefault="0033608E" w:rsidP="0033608E">
      <w:pPr>
        <w:pStyle w:val="a7"/>
        <w:numPr>
          <w:ilvl w:val="0"/>
          <w:numId w:val="8"/>
        </w:numPr>
        <w:tabs>
          <w:tab w:val="left" w:pos="1027"/>
          <w:tab w:val="left" w:pos="1028"/>
        </w:tabs>
        <w:spacing w:before="120"/>
        <w:ind w:left="1026" w:right="340" w:hanging="357"/>
        <w:jc w:val="both"/>
        <w:rPr>
          <w:sz w:val="24"/>
          <w:lang w:val="ru-RU"/>
        </w:rPr>
      </w:pPr>
      <w:r w:rsidRPr="007E0170">
        <w:rPr>
          <w:color w:val="221F1F"/>
          <w:sz w:val="24"/>
          <w:lang w:val="ru-RU"/>
        </w:rPr>
        <w:t xml:space="preserve">В режиме редактора </w:t>
      </w:r>
      <w:r>
        <w:rPr>
          <w:color w:val="221F1F"/>
          <w:sz w:val="24"/>
          <w:lang w:val="ru-RU"/>
        </w:rPr>
        <w:t>(</w:t>
      </w:r>
      <w:r>
        <w:rPr>
          <w:color w:val="221F1F"/>
          <w:sz w:val="24"/>
        </w:rPr>
        <w:t>Editor</w:t>
      </w:r>
      <w:r w:rsidRPr="007E0170">
        <w:rPr>
          <w:color w:val="221F1F"/>
          <w:spacing w:val="-3"/>
          <w:sz w:val="24"/>
          <w:lang w:val="ru-RU"/>
        </w:rPr>
        <w:t xml:space="preserve"> </w:t>
      </w:r>
      <w:r>
        <w:rPr>
          <w:color w:val="221F1F"/>
          <w:sz w:val="24"/>
        </w:rPr>
        <w:t>Mode</w:t>
      </w:r>
      <w:r>
        <w:rPr>
          <w:color w:val="221F1F"/>
          <w:sz w:val="24"/>
          <w:lang w:val="ru-RU"/>
        </w:rPr>
        <w:t>)</w:t>
      </w:r>
      <w:r w:rsidRPr="007E0170">
        <w:rPr>
          <w:color w:val="221F1F"/>
          <w:sz w:val="24"/>
          <w:lang w:val="ru-RU"/>
        </w:rPr>
        <w:t xml:space="preserve"> нажмите </w:t>
      </w:r>
      <w:r>
        <w:rPr>
          <w:color w:val="221F1F"/>
          <w:sz w:val="24"/>
        </w:rPr>
        <w:t>Database</w:t>
      </w:r>
      <w:r w:rsidRPr="007E0170">
        <w:rPr>
          <w:color w:val="221F1F"/>
          <w:sz w:val="24"/>
          <w:lang w:val="ru-RU"/>
        </w:rPr>
        <w:t xml:space="preserve"> в главном меню, а затем нажмите </w:t>
      </w:r>
      <w:r>
        <w:rPr>
          <w:color w:val="221F1F"/>
          <w:sz w:val="24"/>
        </w:rPr>
        <w:t>Add</w:t>
      </w:r>
      <w:r w:rsidRPr="007E0170">
        <w:rPr>
          <w:color w:val="221F1F"/>
          <w:spacing w:val="-2"/>
          <w:sz w:val="24"/>
          <w:lang w:val="ru-RU"/>
        </w:rPr>
        <w:t xml:space="preserve"> </w:t>
      </w:r>
      <w:r>
        <w:rPr>
          <w:color w:val="221F1F"/>
          <w:sz w:val="24"/>
        </w:rPr>
        <w:t>A</w:t>
      </w:r>
      <w:r w:rsidRPr="007E0170">
        <w:rPr>
          <w:color w:val="221F1F"/>
          <w:sz w:val="24"/>
          <w:lang w:val="ru-RU"/>
        </w:rPr>
        <w:t xml:space="preserve"> </w:t>
      </w:r>
      <w:r>
        <w:rPr>
          <w:color w:val="221F1F"/>
          <w:sz w:val="24"/>
        </w:rPr>
        <w:t>GW</w:t>
      </w:r>
      <w:r>
        <w:rPr>
          <w:color w:val="221F1F"/>
          <w:sz w:val="24"/>
          <w:lang w:val="ru-RU"/>
        </w:rPr>
        <w:t>.</w:t>
      </w:r>
    </w:p>
    <w:p w14:paraId="27710E28" w14:textId="77777777" w:rsidR="0033608E" w:rsidRDefault="0033608E" w:rsidP="0033608E">
      <w:pPr>
        <w:pStyle w:val="a7"/>
        <w:numPr>
          <w:ilvl w:val="0"/>
          <w:numId w:val="8"/>
        </w:numPr>
        <w:tabs>
          <w:tab w:val="left" w:pos="1027"/>
          <w:tab w:val="left" w:pos="1028"/>
        </w:tabs>
        <w:spacing w:before="120"/>
        <w:ind w:right="340"/>
        <w:jc w:val="both"/>
        <w:rPr>
          <w:sz w:val="24"/>
        </w:rPr>
      </w:pPr>
      <w:r w:rsidRPr="00E73B0A">
        <w:rPr>
          <w:color w:val="221F1F"/>
          <w:sz w:val="24"/>
          <w:lang w:val="ru-RU"/>
        </w:rPr>
        <w:t xml:space="preserve">В первом окне вас попросят ввести </w:t>
      </w:r>
      <w:r>
        <w:rPr>
          <w:color w:val="221F1F"/>
          <w:sz w:val="24"/>
          <w:lang w:val="ru-RU"/>
        </w:rPr>
        <w:t>название</w:t>
      </w:r>
      <w:r w:rsidRPr="00E73B0A">
        <w:rPr>
          <w:color w:val="221F1F"/>
          <w:sz w:val="24"/>
          <w:lang w:val="ru-RU"/>
        </w:rPr>
        <w:t xml:space="preserve"> для </w:t>
      </w:r>
      <w:r w:rsidRPr="00E73B0A">
        <w:rPr>
          <w:color w:val="221F1F"/>
          <w:sz w:val="24"/>
        </w:rPr>
        <w:t>GW</w:t>
      </w:r>
      <w:r w:rsidRPr="00E73B0A">
        <w:rPr>
          <w:color w:val="221F1F"/>
          <w:sz w:val="24"/>
          <w:lang w:val="ru-RU"/>
        </w:rPr>
        <w:t>. По умолчанию - «</w:t>
      </w:r>
      <w:r w:rsidRPr="00E73B0A">
        <w:rPr>
          <w:color w:val="221F1F"/>
          <w:sz w:val="24"/>
        </w:rPr>
        <w:t>NEW</w:t>
      </w:r>
      <w:r w:rsidRPr="00E73B0A">
        <w:rPr>
          <w:color w:val="221F1F"/>
          <w:sz w:val="24"/>
          <w:lang w:val="ru-RU"/>
        </w:rPr>
        <w:t xml:space="preserve"> </w:t>
      </w:r>
      <w:r w:rsidRPr="00E73B0A">
        <w:rPr>
          <w:color w:val="221F1F"/>
          <w:sz w:val="24"/>
        </w:rPr>
        <w:t>GW</w:t>
      </w:r>
      <w:r w:rsidRPr="00E73B0A">
        <w:rPr>
          <w:color w:val="221F1F"/>
          <w:sz w:val="24"/>
          <w:lang w:val="ru-RU"/>
        </w:rPr>
        <w:t xml:space="preserve">». Введите </w:t>
      </w:r>
      <w:r>
        <w:rPr>
          <w:color w:val="221F1F"/>
          <w:sz w:val="24"/>
          <w:lang w:val="ru-RU"/>
        </w:rPr>
        <w:t>название</w:t>
      </w:r>
      <w:r w:rsidRPr="00E73B0A">
        <w:rPr>
          <w:color w:val="221F1F"/>
          <w:sz w:val="24"/>
          <w:lang w:val="ru-RU"/>
        </w:rPr>
        <w:t xml:space="preserve">, описывающее расположение или функцию компьютера </w:t>
      </w:r>
      <w:r w:rsidRPr="00E73B0A">
        <w:rPr>
          <w:color w:val="221F1F"/>
          <w:sz w:val="24"/>
        </w:rPr>
        <w:t>GW</w:t>
      </w:r>
      <w:r w:rsidRPr="00E73B0A">
        <w:rPr>
          <w:color w:val="221F1F"/>
          <w:sz w:val="24"/>
          <w:lang w:val="ru-RU"/>
        </w:rPr>
        <w:t xml:space="preserve">. </w:t>
      </w:r>
      <w:r w:rsidRPr="0044767E">
        <w:rPr>
          <w:color w:val="221F1F"/>
          <w:sz w:val="24"/>
          <w:lang w:val="ru-RU"/>
        </w:rPr>
        <w:t xml:space="preserve">Нажмите </w:t>
      </w:r>
      <w:r>
        <w:rPr>
          <w:color w:val="221F1F"/>
          <w:sz w:val="24"/>
        </w:rPr>
        <w:t>Next.</w:t>
      </w:r>
    </w:p>
    <w:p w14:paraId="3738EB60" w14:textId="77777777" w:rsidR="0033608E" w:rsidRDefault="0033608E" w:rsidP="0033608E">
      <w:pPr>
        <w:pStyle w:val="a7"/>
        <w:numPr>
          <w:ilvl w:val="0"/>
          <w:numId w:val="8"/>
        </w:numPr>
        <w:tabs>
          <w:tab w:val="left" w:pos="1027"/>
          <w:tab w:val="left" w:pos="1028"/>
        </w:tabs>
        <w:spacing w:before="120"/>
        <w:ind w:right="340"/>
        <w:rPr>
          <w:sz w:val="24"/>
        </w:rPr>
      </w:pPr>
      <w:r w:rsidRPr="006F611B">
        <w:rPr>
          <w:color w:val="221F1F"/>
          <w:sz w:val="24"/>
        </w:rPr>
        <w:t xml:space="preserve">Введите IP-адрес GW. Нажмите </w:t>
      </w:r>
      <w:r>
        <w:rPr>
          <w:color w:val="221F1F"/>
          <w:sz w:val="24"/>
        </w:rPr>
        <w:t>Finish.</w:t>
      </w:r>
    </w:p>
    <w:p w14:paraId="1DAA895C" w14:textId="77777777" w:rsidR="0033608E" w:rsidRPr="006F611B" w:rsidRDefault="0033608E" w:rsidP="0033608E">
      <w:pPr>
        <w:pStyle w:val="a7"/>
        <w:numPr>
          <w:ilvl w:val="0"/>
          <w:numId w:val="8"/>
        </w:numPr>
        <w:tabs>
          <w:tab w:val="left" w:pos="1027"/>
          <w:tab w:val="left" w:pos="1028"/>
        </w:tabs>
        <w:spacing w:before="120"/>
        <w:ind w:right="340"/>
        <w:jc w:val="both"/>
        <w:rPr>
          <w:sz w:val="24"/>
          <w:lang w:val="ru-RU"/>
        </w:rPr>
      </w:pPr>
      <w:r w:rsidRPr="006F611B">
        <w:rPr>
          <w:color w:val="221F1F"/>
          <w:sz w:val="24"/>
          <w:lang w:val="ru-RU"/>
        </w:rPr>
        <w:t xml:space="preserve">Если вы перейдете в </w:t>
      </w:r>
      <w:r>
        <w:rPr>
          <w:color w:val="221F1F"/>
          <w:sz w:val="24"/>
        </w:rPr>
        <w:t>Hardware</w:t>
      </w:r>
      <w:r w:rsidRPr="006F611B">
        <w:rPr>
          <w:color w:val="221F1F"/>
          <w:sz w:val="24"/>
          <w:lang w:val="ru-RU"/>
        </w:rPr>
        <w:t xml:space="preserve"> </w:t>
      </w:r>
      <w:r>
        <w:rPr>
          <w:color w:val="221F1F"/>
          <w:sz w:val="24"/>
        </w:rPr>
        <w:t>View</w:t>
      </w:r>
      <w:r w:rsidRPr="006F611B">
        <w:rPr>
          <w:color w:val="221F1F"/>
          <w:sz w:val="24"/>
          <w:lang w:val="ru-RU"/>
        </w:rPr>
        <w:t xml:space="preserve">, </w:t>
      </w:r>
      <w:r>
        <w:rPr>
          <w:color w:val="221F1F"/>
          <w:sz w:val="24"/>
        </w:rPr>
        <w:t>TCP</w:t>
      </w:r>
      <w:r w:rsidRPr="006F611B">
        <w:rPr>
          <w:color w:val="221F1F"/>
          <w:sz w:val="24"/>
          <w:lang w:val="ru-RU"/>
        </w:rPr>
        <w:t>/</w:t>
      </w:r>
      <w:r w:rsidRPr="006F611B">
        <w:rPr>
          <w:color w:val="221F1F"/>
          <w:sz w:val="24"/>
        </w:rPr>
        <w:t>IP</w:t>
      </w:r>
      <w:r w:rsidRPr="006F611B">
        <w:rPr>
          <w:color w:val="221F1F"/>
          <w:sz w:val="24"/>
          <w:lang w:val="ru-RU"/>
        </w:rPr>
        <w:t xml:space="preserve"> </w:t>
      </w:r>
      <w:r w:rsidRPr="006F611B">
        <w:rPr>
          <w:color w:val="221F1F"/>
          <w:sz w:val="24"/>
        </w:rPr>
        <w:t>Channel</w:t>
      </w:r>
      <w:r w:rsidRPr="006F611B">
        <w:rPr>
          <w:color w:val="221F1F"/>
          <w:sz w:val="24"/>
          <w:lang w:val="ru-RU"/>
        </w:rPr>
        <w:t xml:space="preserve">, </w:t>
      </w:r>
      <w:r w:rsidRPr="006F611B">
        <w:rPr>
          <w:color w:val="221F1F"/>
          <w:sz w:val="24"/>
        </w:rPr>
        <w:t>Controllers</w:t>
      </w:r>
      <w:r w:rsidRPr="006F611B">
        <w:rPr>
          <w:color w:val="221F1F"/>
          <w:sz w:val="24"/>
          <w:lang w:val="ru-RU"/>
        </w:rPr>
        <w:t xml:space="preserve">, </w:t>
      </w:r>
      <w:r>
        <w:rPr>
          <w:color w:val="221F1F"/>
          <w:sz w:val="24"/>
          <w:lang w:val="ru-RU"/>
        </w:rPr>
        <w:t>то</w:t>
      </w:r>
      <w:r w:rsidRPr="006F611B">
        <w:rPr>
          <w:color w:val="221F1F"/>
          <w:sz w:val="24"/>
          <w:lang w:val="ru-RU"/>
        </w:rPr>
        <w:t xml:space="preserve"> увидите </w:t>
      </w:r>
      <w:r w:rsidRPr="006F611B">
        <w:rPr>
          <w:color w:val="221F1F"/>
          <w:sz w:val="24"/>
        </w:rPr>
        <w:t>GW</w:t>
      </w:r>
      <w:r w:rsidRPr="006F611B">
        <w:rPr>
          <w:color w:val="221F1F"/>
          <w:sz w:val="24"/>
          <w:lang w:val="ru-RU"/>
        </w:rPr>
        <w:t xml:space="preserve">, который вы создали, со статусом </w:t>
      </w:r>
      <w:r>
        <w:rPr>
          <w:color w:val="221F1F"/>
          <w:sz w:val="24"/>
        </w:rPr>
        <w:t>LOST</w:t>
      </w:r>
      <w:r w:rsidRPr="006F611B">
        <w:rPr>
          <w:color w:val="221F1F"/>
          <w:sz w:val="24"/>
          <w:lang w:val="ru-RU"/>
        </w:rPr>
        <w:t>.</w:t>
      </w:r>
    </w:p>
    <w:p w14:paraId="32644CD7" w14:textId="77777777" w:rsidR="0033608E" w:rsidRDefault="0033608E" w:rsidP="0033608E">
      <w:pPr>
        <w:pStyle w:val="a7"/>
        <w:numPr>
          <w:ilvl w:val="0"/>
          <w:numId w:val="8"/>
        </w:numPr>
        <w:tabs>
          <w:tab w:val="left" w:pos="1027"/>
          <w:tab w:val="left" w:pos="1028"/>
        </w:tabs>
        <w:spacing w:before="120"/>
        <w:ind w:right="340"/>
        <w:jc w:val="both"/>
        <w:rPr>
          <w:sz w:val="24"/>
        </w:rPr>
      </w:pPr>
      <w:r w:rsidRPr="006F611B">
        <w:rPr>
          <w:color w:val="221F1F"/>
          <w:sz w:val="24"/>
          <w:lang w:val="ru-RU"/>
        </w:rPr>
        <w:t>Закройте базу данных и снова откройте в реальном режиме (</w:t>
      </w:r>
      <w:r>
        <w:rPr>
          <w:color w:val="221F1F"/>
          <w:sz w:val="24"/>
        </w:rPr>
        <w:t>Real</w:t>
      </w:r>
      <w:r w:rsidRPr="006F611B">
        <w:rPr>
          <w:color w:val="221F1F"/>
          <w:spacing w:val="-3"/>
          <w:sz w:val="24"/>
          <w:lang w:val="ru-RU"/>
        </w:rPr>
        <w:t xml:space="preserve"> </w:t>
      </w:r>
      <w:r>
        <w:rPr>
          <w:color w:val="221F1F"/>
          <w:sz w:val="24"/>
        </w:rPr>
        <w:t>mode</w:t>
      </w:r>
      <w:r w:rsidRPr="006F611B">
        <w:rPr>
          <w:color w:val="221F1F"/>
          <w:sz w:val="24"/>
          <w:lang w:val="ru-RU"/>
        </w:rPr>
        <w:t xml:space="preserve">). </w:t>
      </w:r>
      <w:r w:rsidRPr="006F611B">
        <w:rPr>
          <w:color w:val="221F1F"/>
          <w:sz w:val="24"/>
        </w:rPr>
        <w:t>Теперь</w:t>
      </w:r>
      <w:r>
        <w:rPr>
          <w:color w:val="221F1F"/>
          <w:sz w:val="24"/>
        </w:rPr>
        <w:t xml:space="preserve"> переходим к компьютеру GW.</w:t>
      </w:r>
    </w:p>
    <w:p w14:paraId="4CE49358" w14:textId="77777777" w:rsidR="0033608E" w:rsidRPr="006F611B" w:rsidRDefault="0033608E" w:rsidP="0033608E">
      <w:pPr>
        <w:pStyle w:val="a7"/>
        <w:numPr>
          <w:ilvl w:val="0"/>
          <w:numId w:val="8"/>
        </w:numPr>
        <w:tabs>
          <w:tab w:val="left" w:pos="1027"/>
          <w:tab w:val="left" w:pos="1028"/>
        </w:tabs>
        <w:spacing w:before="120"/>
        <w:ind w:right="340"/>
        <w:rPr>
          <w:sz w:val="24"/>
          <w:lang w:val="ru-RU"/>
        </w:rPr>
      </w:pPr>
      <w:r w:rsidRPr="006F611B">
        <w:rPr>
          <w:color w:val="221F1F"/>
          <w:sz w:val="24"/>
          <w:lang w:val="ru-RU"/>
        </w:rPr>
        <w:t xml:space="preserve">В </w:t>
      </w:r>
      <w:r>
        <w:rPr>
          <w:color w:val="221F1F"/>
          <w:sz w:val="24"/>
          <w:lang w:val="ru-RU"/>
        </w:rPr>
        <w:t>системе</w:t>
      </w:r>
      <w:r w:rsidRPr="006F611B">
        <w:rPr>
          <w:color w:val="221F1F"/>
          <w:sz w:val="24"/>
          <w:lang w:val="ru-RU"/>
        </w:rPr>
        <w:t xml:space="preserve"> </w:t>
      </w:r>
      <w:r w:rsidRPr="006F611B">
        <w:rPr>
          <w:color w:val="221F1F"/>
          <w:sz w:val="24"/>
        </w:rPr>
        <w:t>CBAS</w:t>
      </w:r>
      <w:r w:rsidRPr="006F611B">
        <w:rPr>
          <w:color w:val="221F1F"/>
          <w:sz w:val="24"/>
          <w:lang w:val="ru-RU"/>
        </w:rPr>
        <w:t xml:space="preserve"> щелкните </w:t>
      </w:r>
      <w:r>
        <w:rPr>
          <w:color w:val="221F1F"/>
          <w:sz w:val="24"/>
        </w:rPr>
        <w:t>System</w:t>
      </w:r>
      <w:r w:rsidRPr="006F611B">
        <w:rPr>
          <w:color w:val="221F1F"/>
          <w:sz w:val="24"/>
          <w:lang w:val="ru-RU"/>
        </w:rPr>
        <w:t xml:space="preserve"> в главном меню, затем </w:t>
      </w:r>
      <w:r>
        <w:rPr>
          <w:color w:val="221F1F"/>
          <w:sz w:val="24"/>
        </w:rPr>
        <w:t>Close</w:t>
      </w:r>
      <w:r w:rsidRPr="006F611B">
        <w:rPr>
          <w:color w:val="221F1F"/>
          <w:sz w:val="24"/>
          <w:lang w:val="ru-RU"/>
        </w:rPr>
        <w:t xml:space="preserve"> </w:t>
      </w:r>
      <w:r>
        <w:rPr>
          <w:color w:val="221F1F"/>
          <w:sz w:val="24"/>
        </w:rPr>
        <w:t>Database</w:t>
      </w:r>
      <w:r w:rsidRPr="006F611B">
        <w:rPr>
          <w:color w:val="221F1F"/>
          <w:sz w:val="24"/>
          <w:lang w:val="ru-RU"/>
        </w:rPr>
        <w:t>.</w:t>
      </w:r>
    </w:p>
    <w:p w14:paraId="77F57C7E" w14:textId="77777777" w:rsidR="0033608E" w:rsidRPr="006F611B" w:rsidRDefault="0033608E" w:rsidP="0033608E">
      <w:pPr>
        <w:pStyle w:val="a7"/>
        <w:numPr>
          <w:ilvl w:val="0"/>
          <w:numId w:val="8"/>
        </w:numPr>
        <w:tabs>
          <w:tab w:val="left" w:pos="1027"/>
          <w:tab w:val="left" w:pos="1028"/>
        </w:tabs>
        <w:spacing w:before="120"/>
        <w:ind w:right="340"/>
        <w:jc w:val="both"/>
        <w:rPr>
          <w:sz w:val="24"/>
          <w:lang w:val="ru-RU"/>
        </w:rPr>
      </w:pPr>
      <w:r w:rsidRPr="006F611B">
        <w:rPr>
          <w:color w:val="221F1F"/>
          <w:sz w:val="24"/>
          <w:lang w:val="ru-RU"/>
        </w:rPr>
        <w:t xml:space="preserve">После закрытия базы данных нажмите </w:t>
      </w:r>
      <w:r>
        <w:rPr>
          <w:color w:val="221F1F"/>
          <w:sz w:val="24"/>
        </w:rPr>
        <w:t>Database</w:t>
      </w:r>
      <w:r w:rsidRPr="006F611B">
        <w:rPr>
          <w:color w:val="221F1F"/>
          <w:sz w:val="24"/>
          <w:lang w:val="ru-RU"/>
        </w:rPr>
        <w:t xml:space="preserve">, </w:t>
      </w:r>
      <w:r>
        <w:rPr>
          <w:color w:val="221F1F"/>
          <w:sz w:val="24"/>
        </w:rPr>
        <w:t>Open</w:t>
      </w:r>
      <w:r w:rsidRPr="006F611B">
        <w:rPr>
          <w:color w:val="221F1F"/>
          <w:spacing w:val="-3"/>
          <w:sz w:val="24"/>
          <w:lang w:val="ru-RU"/>
        </w:rPr>
        <w:t xml:space="preserve"> </w:t>
      </w:r>
      <w:r>
        <w:rPr>
          <w:color w:val="221F1F"/>
          <w:sz w:val="24"/>
        </w:rPr>
        <w:t>Database</w:t>
      </w:r>
      <w:r w:rsidRPr="006F611B">
        <w:rPr>
          <w:color w:val="221F1F"/>
          <w:sz w:val="24"/>
          <w:lang w:val="ru-RU"/>
        </w:rPr>
        <w:t xml:space="preserve"> и </w:t>
      </w:r>
      <w:r>
        <w:rPr>
          <w:color w:val="221F1F"/>
          <w:sz w:val="24"/>
        </w:rPr>
        <w:t>Remote</w:t>
      </w:r>
      <w:r w:rsidRPr="006F611B">
        <w:rPr>
          <w:color w:val="221F1F"/>
          <w:sz w:val="24"/>
          <w:lang w:val="ru-RU"/>
        </w:rPr>
        <w:t xml:space="preserve"> </w:t>
      </w:r>
      <w:r>
        <w:rPr>
          <w:color w:val="221F1F"/>
          <w:sz w:val="24"/>
        </w:rPr>
        <w:t>GW</w:t>
      </w:r>
      <w:r w:rsidRPr="006F611B">
        <w:rPr>
          <w:color w:val="221F1F"/>
          <w:sz w:val="24"/>
          <w:lang w:val="ru-RU"/>
        </w:rPr>
        <w:t>.</w:t>
      </w:r>
    </w:p>
    <w:p w14:paraId="1FB5F2B3" w14:textId="77777777" w:rsidR="0033608E" w:rsidRDefault="0033608E" w:rsidP="0033608E">
      <w:pPr>
        <w:pStyle w:val="a7"/>
        <w:numPr>
          <w:ilvl w:val="0"/>
          <w:numId w:val="8"/>
        </w:numPr>
        <w:tabs>
          <w:tab w:val="left" w:pos="1027"/>
          <w:tab w:val="left" w:pos="1028"/>
        </w:tabs>
        <w:spacing w:before="120"/>
        <w:ind w:right="340"/>
        <w:jc w:val="both"/>
        <w:rPr>
          <w:sz w:val="24"/>
        </w:rPr>
      </w:pPr>
      <w:r w:rsidRPr="006F611B">
        <w:rPr>
          <w:color w:val="221F1F"/>
          <w:sz w:val="24"/>
          <w:lang w:val="ru-RU"/>
        </w:rPr>
        <w:t xml:space="preserve">Введите </w:t>
      </w:r>
      <w:r w:rsidRPr="006F611B">
        <w:rPr>
          <w:color w:val="221F1F"/>
          <w:sz w:val="24"/>
        </w:rPr>
        <w:t>IP</w:t>
      </w:r>
      <w:r w:rsidRPr="006F611B">
        <w:rPr>
          <w:color w:val="221F1F"/>
          <w:sz w:val="24"/>
          <w:lang w:val="ru-RU"/>
        </w:rPr>
        <w:t xml:space="preserve">-адрес </w:t>
      </w:r>
      <w:r w:rsidRPr="006F611B">
        <w:rPr>
          <w:color w:val="221F1F"/>
          <w:sz w:val="24"/>
        </w:rPr>
        <w:t>DPU</w:t>
      </w:r>
      <w:r w:rsidRPr="006F611B">
        <w:rPr>
          <w:color w:val="221F1F"/>
          <w:sz w:val="24"/>
          <w:lang w:val="ru-RU"/>
        </w:rPr>
        <w:t xml:space="preserve"> и </w:t>
      </w:r>
      <w:r>
        <w:rPr>
          <w:color w:val="221F1F"/>
          <w:sz w:val="24"/>
          <w:lang w:val="ru-RU"/>
        </w:rPr>
        <w:t>название</w:t>
      </w:r>
      <w:r w:rsidRPr="006F611B">
        <w:rPr>
          <w:color w:val="221F1F"/>
          <w:sz w:val="24"/>
          <w:lang w:val="ru-RU"/>
        </w:rPr>
        <w:t xml:space="preserve"> </w:t>
      </w:r>
      <w:r w:rsidRPr="006F611B">
        <w:rPr>
          <w:color w:val="221F1F"/>
          <w:sz w:val="24"/>
        </w:rPr>
        <w:t>GW</w:t>
      </w:r>
      <w:r w:rsidRPr="006F611B">
        <w:rPr>
          <w:color w:val="221F1F"/>
          <w:sz w:val="24"/>
          <w:lang w:val="ru-RU"/>
        </w:rPr>
        <w:t xml:space="preserve"> точно так, как вы ввели его в </w:t>
      </w:r>
      <w:r w:rsidRPr="006F611B">
        <w:rPr>
          <w:color w:val="221F1F"/>
          <w:sz w:val="24"/>
        </w:rPr>
        <w:t>DPU</w:t>
      </w:r>
      <w:r w:rsidRPr="006F611B">
        <w:rPr>
          <w:color w:val="221F1F"/>
          <w:sz w:val="24"/>
          <w:lang w:val="ru-RU"/>
        </w:rPr>
        <w:t xml:space="preserve">. </w:t>
      </w:r>
      <w:r w:rsidRPr="006F611B">
        <w:rPr>
          <w:color w:val="221F1F"/>
          <w:sz w:val="24"/>
        </w:rPr>
        <w:t xml:space="preserve">Нажмите </w:t>
      </w:r>
      <w:r>
        <w:rPr>
          <w:color w:val="221F1F"/>
          <w:sz w:val="24"/>
        </w:rPr>
        <w:t>Connect</w:t>
      </w:r>
      <w:r w:rsidRPr="006F611B">
        <w:rPr>
          <w:color w:val="221F1F"/>
          <w:sz w:val="24"/>
        </w:rPr>
        <w:t>,</w:t>
      </w:r>
      <w:r>
        <w:rPr>
          <w:color w:val="221F1F"/>
          <w:sz w:val="24"/>
        </w:rPr>
        <w:t xml:space="preserve"> и база данных должна открыться.</w:t>
      </w:r>
    </w:p>
    <w:p w14:paraId="222C797F" w14:textId="77777777" w:rsidR="0033608E" w:rsidRPr="00EE2659" w:rsidRDefault="0033608E" w:rsidP="0033608E">
      <w:pPr>
        <w:pStyle w:val="a7"/>
        <w:numPr>
          <w:ilvl w:val="0"/>
          <w:numId w:val="8"/>
        </w:numPr>
        <w:tabs>
          <w:tab w:val="left" w:pos="1027"/>
          <w:tab w:val="left" w:pos="1028"/>
        </w:tabs>
        <w:spacing w:before="120"/>
        <w:ind w:right="340"/>
        <w:rPr>
          <w:sz w:val="24"/>
          <w:lang w:val="ru-RU"/>
        </w:rPr>
      </w:pPr>
      <w:r w:rsidRPr="00EE2659">
        <w:rPr>
          <w:color w:val="221F1F"/>
          <w:sz w:val="24"/>
          <w:lang w:val="ru-RU"/>
        </w:rPr>
        <w:t xml:space="preserve">Экран подключения </w:t>
      </w:r>
      <w:r>
        <w:rPr>
          <w:color w:val="221F1F"/>
          <w:sz w:val="24"/>
        </w:rPr>
        <w:t>GW</w:t>
      </w:r>
      <w:r w:rsidRPr="00EE2659">
        <w:rPr>
          <w:color w:val="221F1F"/>
          <w:sz w:val="24"/>
          <w:lang w:val="ru-RU"/>
        </w:rPr>
        <w:t xml:space="preserve"> показан ниже:</w:t>
      </w:r>
    </w:p>
    <w:p w14:paraId="1F3DC705" w14:textId="77777777" w:rsidR="0033608E" w:rsidRPr="00EE2659" w:rsidRDefault="0033608E" w:rsidP="0033608E">
      <w:pPr>
        <w:pStyle w:val="a3"/>
        <w:rPr>
          <w:sz w:val="18"/>
          <w:lang w:val="ru-RU"/>
        </w:rPr>
      </w:pPr>
      <w:r>
        <w:rPr>
          <w:noProof/>
          <w:lang w:val="ru-RU" w:eastAsia="ru-RU"/>
        </w:rPr>
        <w:drawing>
          <wp:anchor distT="0" distB="0" distL="0" distR="0" simplePos="0" relativeHeight="251805696" behindDoc="0" locked="0" layoutInCell="1" allowOverlap="1" wp14:anchorId="2CB9BC15" wp14:editId="6C713B0F">
            <wp:simplePos x="0" y="0"/>
            <wp:positionH relativeFrom="page">
              <wp:posOffset>461645</wp:posOffset>
            </wp:positionH>
            <wp:positionV relativeFrom="paragraph">
              <wp:posOffset>154852</wp:posOffset>
            </wp:positionV>
            <wp:extent cx="6669840" cy="2850642"/>
            <wp:effectExtent l="0" t="0" r="0" b="0"/>
            <wp:wrapTopAndBottom/>
            <wp:docPr id="447"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19.png"/>
                    <pic:cNvPicPr/>
                  </pic:nvPicPr>
                  <pic:blipFill>
                    <a:blip r:embed="rId458" cstate="print"/>
                    <a:stretch>
                      <a:fillRect/>
                    </a:stretch>
                  </pic:blipFill>
                  <pic:spPr>
                    <a:xfrm>
                      <a:off x="0" y="0"/>
                      <a:ext cx="6669840" cy="2850642"/>
                    </a:xfrm>
                    <a:prstGeom prst="rect">
                      <a:avLst/>
                    </a:prstGeom>
                  </pic:spPr>
                </pic:pic>
              </a:graphicData>
            </a:graphic>
          </wp:anchor>
        </w:drawing>
      </w:r>
    </w:p>
    <w:p w14:paraId="2008C20A" w14:textId="77777777" w:rsidR="0033608E" w:rsidRPr="00EE2659" w:rsidRDefault="0033608E" w:rsidP="0033608E">
      <w:pPr>
        <w:pStyle w:val="a3"/>
        <w:spacing w:before="237"/>
        <w:ind w:left="306" w:right="357"/>
        <w:jc w:val="both"/>
        <w:rPr>
          <w:lang w:val="ru-RU"/>
        </w:rPr>
      </w:pPr>
      <w:r w:rsidRPr="00EE2659">
        <w:rPr>
          <w:color w:val="221F1F"/>
          <w:lang w:val="ru-RU"/>
        </w:rPr>
        <w:t>При подключении с помощью описанного выше метода вся база данных архивируется и загружается на рабочую станцию. Он</w:t>
      </w:r>
      <w:r>
        <w:rPr>
          <w:color w:val="221F1F"/>
          <w:lang w:val="ru-RU"/>
        </w:rPr>
        <w:t>а</w:t>
      </w:r>
      <w:r w:rsidRPr="00EE2659">
        <w:rPr>
          <w:color w:val="221F1F"/>
          <w:lang w:val="ru-RU"/>
        </w:rPr>
        <w:t xml:space="preserve"> находится в </w:t>
      </w:r>
      <w:r w:rsidRPr="00EE2659">
        <w:rPr>
          <w:color w:val="221F1F"/>
        </w:rPr>
        <w:t>C</w:t>
      </w:r>
      <w:r>
        <w:rPr>
          <w:color w:val="221F1F"/>
          <w:lang w:val="ru-RU"/>
        </w:rPr>
        <w:t>:\</w:t>
      </w:r>
      <w:r w:rsidRPr="00EE2659">
        <w:rPr>
          <w:color w:val="221F1F"/>
        </w:rPr>
        <w:t>CBAS</w:t>
      </w:r>
      <w:r w:rsidRPr="00EE2659">
        <w:rPr>
          <w:color w:val="221F1F"/>
          <w:lang w:val="ru-RU"/>
        </w:rPr>
        <w:t>\[</w:t>
      </w:r>
      <w:r w:rsidRPr="00EE2659">
        <w:rPr>
          <w:color w:val="221F1F"/>
        </w:rPr>
        <w:t>GW</w:t>
      </w:r>
      <w:r w:rsidRPr="00EE2659">
        <w:rPr>
          <w:color w:val="221F1F"/>
          <w:lang w:val="ru-RU"/>
        </w:rPr>
        <w:t xml:space="preserve"> </w:t>
      </w:r>
      <w:r w:rsidRPr="00EE2659">
        <w:rPr>
          <w:color w:val="221F1F"/>
        </w:rPr>
        <w:t>Name</w:t>
      </w:r>
      <w:r w:rsidRPr="00EE2659">
        <w:rPr>
          <w:color w:val="221F1F"/>
          <w:lang w:val="ru-RU"/>
        </w:rPr>
        <w:t xml:space="preserve">]. Если база данных изменилась с момента последнего подключения, </w:t>
      </w:r>
      <w:r>
        <w:rPr>
          <w:color w:val="221F1F"/>
          <w:lang w:val="ru-RU"/>
        </w:rPr>
        <w:t xml:space="preserve">то </w:t>
      </w:r>
      <w:r w:rsidRPr="00EE2659">
        <w:rPr>
          <w:color w:val="221F1F"/>
          <w:lang w:val="ru-RU"/>
        </w:rPr>
        <w:t>изменения будут загружены. Обратите внимание на фла</w:t>
      </w:r>
      <w:r>
        <w:rPr>
          <w:color w:val="221F1F"/>
          <w:lang w:val="ru-RU"/>
        </w:rPr>
        <w:t>говую кнопку</w:t>
      </w:r>
      <w:r w:rsidRPr="00EE2659">
        <w:rPr>
          <w:color w:val="221F1F"/>
          <w:lang w:val="ru-RU"/>
        </w:rPr>
        <w:t xml:space="preserve"> </w:t>
      </w:r>
      <w:r>
        <w:rPr>
          <w:color w:val="221F1F"/>
        </w:rPr>
        <w:t>Use</w:t>
      </w:r>
      <w:r w:rsidRPr="00EE2659">
        <w:rPr>
          <w:color w:val="221F1F"/>
          <w:lang w:val="ru-RU"/>
        </w:rPr>
        <w:t xml:space="preserve"> </w:t>
      </w:r>
      <w:r>
        <w:rPr>
          <w:color w:val="221F1F"/>
        </w:rPr>
        <w:t>File</w:t>
      </w:r>
      <w:r w:rsidRPr="00EE2659">
        <w:rPr>
          <w:color w:val="221F1F"/>
          <w:lang w:val="ru-RU"/>
        </w:rPr>
        <w:t xml:space="preserve"> </w:t>
      </w:r>
      <w:r>
        <w:rPr>
          <w:color w:val="221F1F"/>
        </w:rPr>
        <w:t>Sharing</w:t>
      </w:r>
      <w:r w:rsidRPr="00EE2659">
        <w:rPr>
          <w:color w:val="221F1F"/>
          <w:lang w:val="ru-RU"/>
        </w:rPr>
        <w:t xml:space="preserve"> </w:t>
      </w:r>
      <w:r>
        <w:rPr>
          <w:color w:val="221F1F"/>
        </w:rPr>
        <w:t>Connection</w:t>
      </w:r>
      <w:r w:rsidRPr="00EE2659">
        <w:rPr>
          <w:color w:val="221F1F"/>
          <w:lang w:val="ru-RU"/>
        </w:rPr>
        <w:t xml:space="preserve"> </w:t>
      </w:r>
      <w:r>
        <w:rPr>
          <w:color w:val="221F1F"/>
          <w:lang w:val="ru-RU"/>
        </w:rPr>
        <w:t>(</w:t>
      </w:r>
      <w:r w:rsidRPr="00EE2659">
        <w:rPr>
          <w:color w:val="221F1F"/>
          <w:lang w:val="ru-RU"/>
        </w:rPr>
        <w:t>Использовать соединение с общим доступом к файлам</w:t>
      </w:r>
      <w:r>
        <w:rPr>
          <w:color w:val="221F1F"/>
          <w:lang w:val="ru-RU"/>
        </w:rPr>
        <w:t>)</w:t>
      </w:r>
      <w:r w:rsidRPr="00EE2659">
        <w:rPr>
          <w:color w:val="221F1F"/>
          <w:lang w:val="ru-RU"/>
        </w:rPr>
        <w:t xml:space="preserve"> на рисунке выше. </w:t>
      </w:r>
      <w:r>
        <w:rPr>
          <w:color w:val="221F1F"/>
          <w:lang w:val="ru-RU"/>
        </w:rPr>
        <w:t>Там</w:t>
      </w:r>
      <w:r w:rsidRPr="00EE2659">
        <w:rPr>
          <w:color w:val="221F1F"/>
          <w:lang w:val="ru-RU"/>
        </w:rPr>
        <w:t xml:space="preserve"> описаны преимущества и недостатки общего доступа к файлам. Совместное использование файлов не требуется и не рекомендуется для </w:t>
      </w:r>
      <w:r>
        <w:rPr>
          <w:color w:val="221F1F"/>
        </w:rPr>
        <w:t>Access</w:t>
      </w:r>
      <w:r w:rsidRPr="00EE2659">
        <w:rPr>
          <w:color w:val="221F1F"/>
          <w:spacing w:val="1"/>
          <w:lang w:val="ru-RU"/>
        </w:rPr>
        <w:t xml:space="preserve"> </w:t>
      </w:r>
      <w:r>
        <w:rPr>
          <w:color w:val="221F1F"/>
        </w:rPr>
        <w:t>Control</w:t>
      </w:r>
      <w:r w:rsidRPr="00EE2659">
        <w:rPr>
          <w:color w:val="221F1F"/>
          <w:lang w:val="ru-RU"/>
        </w:rPr>
        <w:t xml:space="preserve"> </w:t>
      </w:r>
      <w:r>
        <w:rPr>
          <w:color w:val="221F1F"/>
        </w:rPr>
        <w:t>GW</w:t>
      </w:r>
      <w:r w:rsidRPr="00EE2659">
        <w:rPr>
          <w:color w:val="221F1F"/>
          <w:lang w:val="ru-RU"/>
        </w:rPr>
        <w:t xml:space="preserve">. Однако вы можете активировать совместное использование файлов в </w:t>
      </w:r>
      <w:r w:rsidRPr="00EE2659">
        <w:rPr>
          <w:color w:val="221F1F"/>
        </w:rPr>
        <w:t>Windows</w:t>
      </w:r>
      <w:r w:rsidRPr="00EE2659">
        <w:rPr>
          <w:color w:val="221F1F"/>
          <w:lang w:val="ru-RU"/>
        </w:rPr>
        <w:t xml:space="preserve">, чтобы передавать изображения контроля доступа в </w:t>
      </w:r>
      <w:r w:rsidRPr="00EE2659">
        <w:rPr>
          <w:color w:val="221F1F"/>
        </w:rPr>
        <w:t>GW</w:t>
      </w:r>
      <w:r w:rsidRPr="00EE2659">
        <w:rPr>
          <w:color w:val="221F1F"/>
          <w:lang w:val="ru-RU"/>
        </w:rPr>
        <w:t xml:space="preserve"> всякий раз, когда добавляются карты.</w:t>
      </w:r>
    </w:p>
    <w:p w14:paraId="0B08CE75" w14:textId="77777777" w:rsidR="0033608E" w:rsidRPr="00EE2659" w:rsidRDefault="0033608E" w:rsidP="0033608E">
      <w:pPr>
        <w:spacing w:line="276" w:lineRule="auto"/>
        <w:jc w:val="both"/>
        <w:rPr>
          <w:lang w:val="ru-RU"/>
        </w:rPr>
        <w:sectPr w:rsidR="0033608E" w:rsidRPr="00EE2659" w:rsidSect="00010A9E">
          <w:footerReference w:type="default" r:id="rId459"/>
          <w:pgSz w:w="12240" w:h="15840"/>
          <w:pgMar w:top="520" w:right="360" w:bottom="1000" w:left="420" w:header="0" w:footer="802" w:gutter="0"/>
          <w:cols w:space="720"/>
        </w:sectPr>
      </w:pPr>
    </w:p>
    <w:p w14:paraId="6BE5034B" w14:textId="77777777" w:rsidR="0033608E" w:rsidRPr="00767699" w:rsidRDefault="0033608E" w:rsidP="0033608E">
      <w:pPr>
        <w:pStyle w:val="3"/>
        <w:spacing w:before="0"/>
        <w:ind w:left="306"/>
        <w:rPr>
          <w:lang w:val="ru-RU"/>
        </w:rPr>
      </w:pPr>
      <w:bookmarkStart w:id="468" w:name="How_to_add_the_Access_Control_Pictures_t"/>
      <w:bookmarkEnd w:id="468"/>
      <w:r w:rsidRPr="00755D26">
        <w:rPr>
          <w:lang w:val="ru-RU"/>
        </w:rPr>
        <w:lastRenderedPageBreak/>
        <w:t xml:space="preserve">Как добавить изображения контроля доступа </w:t>
      </w:r>
      <w:r>
        <w:rPr>
          <w:lang w:val="ru-RU"/>
        </w:rPr>
        <w:t>(</w:t>
      </w:r>
      <w:r>
        <w:t>Access</w:t>
      </w:r>
      <w:r w:rsidRPr="00755D26">
        <w:rPr>
          <w:spacing w:val="-4"/>
          <w:lang w:val="ru-RU"/>
        </w:rPr>
        <w:t xml:space="preserve"> </w:t>
      </w:r>
      <w:r>
        <w:t>Control</w:t>
      </w:r>
      <w:r w:rsidRPr="00755D26">
        <w:rPr>
          <w:spacing w:val="-3"/>
          <w:lang w:val="ru-RU"/>
        </w:rPr>
        <w:t xml:space="preserve"> </w:t>
      </w:r>
      <w:r>
        <w:t>Pictures</w:t>
      </w:r>
      <w:r>
        <w:rPr>
          <w:lang w:val="ru-RU"/>
        </w:rPr>
        <w:t>)</w:t>
      </w:r>
      <w:r w:rsidRPr="00755D26">
        <w:rPr>
          <w:spacing w:val="-1"/>
          <w:lang w:val="ru-RU"/>
        </w:rPr>
        <w:t xml:space="preserve"> </w:t>
      </w:r>
      <w:r w:rsidRPr="00755D26">
        <w:rPr>
          <w:lang w:val="ru-RU"/>
        </w:rPr>
        <w:t>на рабочую станцию</w:t>
      </w:r>
    </w:p>
    <w:p w14:paraId="4BBC3534" w14:textId="77777777" w:rsidR="0033608E" w:rsidRDefault="0033608E" w:rsidP="0033608E">
      <w:pPr>
        <w:pStyle w:val="a3"/>
        <w:spacing w:before="247"/>
        <w:ind w:left="307" w:right="340"/>
        <w:jc w:val="both"/>
        <w:rPr>
          <w:color w:val="221F1F"/>
          <w:lang w:val="ru-RU"/>
        </w:rPr>
      </w:pPr>
      <w:r w:rsidRPr="00767699">
        <w:rPr>
          <w:color w:val="221F1F"/>
          <w:lang w:val="ru-RU"/>
        </w:rPr>
        <w:t xml:space="preserve">Полные инструкции по разрешению доступа к файлам и совместному использованию файлов в </w:t>
      </w:r>
      <w:r w:rsidRPr="00767699">
        <w:rPr>
          <w:color w:val="221F1F"/>
        </w:rPr>
        <w:t>Windows</w:t>
      </w:r>
      <w:r>
        <w:rPr>
          <w:color w:val="221F1F"/>
          <w:lang w:val="ru-RU"/>
        </w:rPr>
        <w:t xml:space="preserve"> смотрите в</w:t>
      </w:r>
      <w:r w:rsidRPr="00767699">
        <w:rPr>
          <w:color w:val="221F1F"/>
          <w:lang w:val="ru-RU"/>
        </w:rPr>
        <w:t xml:space="preserve"> разделе «Расширенное программирование» Руководства </w:t>
      </w:r>
      <w:r>
        <w:rPr>
          <w:color w:val="221F1F"/>
          <w:lang w:val="ru-RU"/>
        </w:rPr>
        <w:t xml:space="preserve">системы </w:t>
      </w:r>
      <w:r w:rsidRPr="00767699">
        <w:rPr>
          <w:color w:val="221F1F"/>
        </w:rPr>
        <w:t>CBAS</w:t>
      </w:r>
      <w:r w:rsidRPr="00767699">
        <w:rPr>
          <w:color w:val="221F1F"/>
          <w:lang w:val="ru-RU"/>
        </w:rPr>
        <w:t xml:space="preserve">. После того, как вы предоставили общий доступ к папке </w:t>
      </w:r>
      <w:r>
        <w:rPr>
          <w:color w:val="221F1F"/>
          <w:lang w:val="ru-RU"/>
        </w:rPr>
        <w:t xml:space="preserve">системы </w:t>
      </w:r>
      <w:r w:rsidRPr="00767699">
        <w:rPr>
          <w:color w:val="221F1F"/>
        </w:rPr>
        <w:t>CBAS</w:t>
      </w:r>
      <w:r>
        <w:rPr>
          <w:color w:val="221F1F"/>
          <w:lang w:val="ru-RU"/>
        </w:rPr>
        <w:t xml:space="preserve"> на сервере,</w:t>
      </w:r>
      <w:r w:rsidRPr="00767699">
        <w:rPr>
          <w:color w:val="221F1F"/>
          <w:lang w:val="ru-RU"/>
        </w:rPr>
        <w:t xml:space="preserve"> можете получить к ней доступ из </w:t>
      </w:r>
      <w:r w:rsidRPr="00767699">
        <w:rPr>
          <w:color w:val="221F1F"/>
        </w:rPr>
        <w:t>GW</w:t>
      </w:r>
      <w:r w:rsidRPr="00767699">
        <w:rPr>
          <w:color w:val="221F1F"/>
          <w:lang w:val="ru-RU"/>
        </w:rPr>
        <w:t>:</w:t>
      </w:r>
    </w:p>
    <w:p w14:paraId="0E51E788" w14:textId="77777777" w:rsidR="0033608E" w:rsidRDefault="0033608E" w:rsidP="0033608E">
      <w:pPr>
        <w:pStyle w:val="a3"/>
        <w:spacing w:before="240"/>
        <w:ind w:left="306" w:right="340"/>
        <w:jc w:val="both"/>
      </w:pPr>
      <w:r>
        <w:rPr>
          <w:color w:val="221F1F"/>
        </w:rPr>
        <w:t>For</w:t>
      </w:r>
      <w:r w:rsidRPr="00767699">
        <w:rPr>
          <w:color w:val="221F1F"/>
        </w:rPr>
        <w:t xml:space="preserve"> </w:t>
      </w:r>
      <w:r>
        <w:rPr>
          <w:color w:val="221F1F"/>
        </w:rPr>
        <w:t>full</w:t>
      </w:r>
      <w:r w:rsidRPr="00767699">
        <w:rPr>
          <w:color w:val="221F1F"/>
        </w:rPr>
        <w:t xml:space="preserve"> </w:t>
      </w:r>
      <w:r>
        <w:rPr>
          <w:color w:val="221F1F"/>
        </w:rPr>
        <w:t>instructions</w:t>
      </w:r>
      <w:r w:rsidRPr="00767699">
        <w:rPr>
          <w:color w:val="221F1F"/>
        </w:rPr>
        <w:t xml:space="preserve"> </w:t>
      </w:r>
      <w:r>
        <w:rPr>
          <w:color w:val="221F1F"/>
        </w:rPr>
        <w:t>on</w:t>
      </w:r>
      <w:r w:rsidRPr="00767699">
        <w:rPr>
          <w:color w:val="221F1F"/>
        </w:rPr>
        <w:t xml:space="preserve"> </w:t>
      </w:r>
      <w:r>
        <w:rPr>
          <w:color w:val="221F1F"/>
        </w:rPr>
        <w:t>file</w:t>
      </w:r>
      <w:r w:rsidRPr="00767699">
        <w:rPr>
          <w:color w:val="221F1F"/>
        </w:rPr>
        <w:t>-</w:t>
      </w:r>
      <w:r>
        <w:rPr>
          <w:color w:val="221F1F"/>
        </w:rPr>
        <w:t>sharing</w:t>
      </w:r>
      <w:r w:rsidRPr="00767699">
        <w:rPr>
          <w:color w:val="221F1F"/>
        </w:rPr>
        <w:t xml:space="preserve"> </w:t>
      </w:r>
      <w:r>
        <w:rPr>
          <w:color w:val="221F1F"/>
        </w:rPr>
        <w:t>permissions</w:t>
      </w:r>
      <w:r w:rsidRPr="00767699">
        <w:rPr>
          <w:color w:val="221F1F"/>
        </w:rPr>
        <w:t xml:space="preserve"> </w:t>
      </w:r>
      <w:r>
        <w:rPr>
          <w:color w:val="221F1F"/>
        </w:rPr>
        <w:t>and</w:t>
      </w:r>
      <w:r w:rsidRPr="00767699">
        <w:rPr>
          <w:color w:val="221F1F"/>
        </w:rPr>
        <w:t xml:space="preserve"> </w:t>
      </w:r>
      <w:r>
        <w:rPr>
          <w:color w:val="221F1F"/>
        </w:rPr>
        <w:t>sharing</w:t>
      </w:r>
      <w:r w:rsidRPr="00767699">
        <w:rPr>
          <w:color w:val="221F1F"/>
        </w:rPr>
        <w:t xml:space="preserve"> </w:t>
      </w:r>
      <w:r>
        <w:rPr>
          <w:color w:val="221F1F"/>
        </w:rPr>
        <w:t>files</w:t>
      </w:r>
      <w:r w:rsidRPr="00767699">
        <w:rPr>
          <w:color w:val="221F1F"/>
        </w:rPr>
        <w:t xml:space="preserve"> </w:t>
      </w:r>
      <w:r>
        <w:rPr>
          <w:color w:val="221F1F"/>
        </w:rPr>
        <w:t>in</w:t>
      </w:r>
      <w:r w:rsidRPr="00767699">
        <w:rPr>
          <w:color w:val="221F1F"/>
        </w:rPr>
        <w:t xml:space="preserve"> </w:t>
      </w:r>
      <w:r>
        <w:rPr>
          <w:color w:val="221F1F"/>
        </w:rPr>
        <w:t>Windows</w:t>
      </w:r>
      <w:r w:rsidRPr="00767699">
        <w:rPr>
          <w:color w:val="221F1F"/>
        </w:rPr>
        <w:t xml:space="preserve"> </w:t>
      </w:r>
      <w:r>
        <w:rPr>
          <w:color w:val="221F1F"/>
        </w:rPr>
        <w:t>see</w:t>
      </w:r>
      <w:r w:rsidRPr="00767699">
        <w:rPr>
          <w:color w:val="221F1F"/>
        </w:rPr>
        <w:t xml:space="preserve"> </w:t>
      </w:r>
      <w:r>
        <w:rPr>
          <w:color w:val="221F1F"/>
        </w:rPr>
        <w:t>the</w:t>
      </w:r>
      <w:r w:rsidRPr="00767699">
        <w:rPr>
          <w:color w:val="221F1F"/>
        </w:rPr>
        <w:t xml:space="preserve"> </w:t>
      </w:r>
      <w:r>
        <w:rPr>
          <w:color w:val="221F1F"/>
        </w:rPr>
        <w:t>Advanced</w:t>
      </w:r>
      <w:r w:rsidRPr="00767699">
        <w:rPr>
          <w:color w:val="221F1F"/>
        </w:rPr>
        <w:t xml:space="preserve"> </w:t>
      </w:r>
      <w:r>
        <w:rPr>
          <w:color w:val="221F1F"/>
        </w:rPr>
        <w:t>Programming</w:t>
      </w:r>
      <w:r w:rsidRPr="00767699">
        <w:rPr>
          <w:color w:val="221F1F"/>
          <w:spacing w:val="1"/>
        </w:rPr>
        <w:t xml:space="preserve"> </w:t>
      </w:r>
      <w:r>
        <w:rPr>
          <w:color w:val="221F1F"/>
        </w:rPr>
        <w:t>section</w:t>
      </w:r>
      <w:r w:rsidRPr="00767699">
        <w:rPr>
          <w:color w:val="221F1F"/>
        </w:rPr>
        <w:t xml:space="preserve"> </w:t>
      </w:r>
      <w:r>
        <w:rPr>
          <w:color w:val="221F1F"/>
        </w:rPr>
        <w:t>of</w:t>
      </w:r>
      <w:r w:rsidRPr="00767699">
        <w:rPr>
          <w:color w:val="221F1F"/>
        </w:rPr>
        <w:t xml:space="preserve"> </w:t>
      </w:r>
      <w:r>
        <w:rPr>
          <w:color w:val="221F1F"/>
        </w:rPr>
        <w:t>the</w:t>
      </w:r>
      <w:r w:rsidRPr="00767699">
        <w:rPr>
          <w:color w:val="221F1F"/>
        </w:rPr>
        <w:t xml:space="preserve"> </w:t>
      </w:r>
      <w:r>
        <w:rPr>
          <w:color w:val="221F1F"/>
        </w:rPr>
        <w:t>CBAS</w:t>
      </w:r>
      <w:r w:rsidRPr="00767699">
        <w:rPr>
          <w:color w:val="221F1F"/>
        </w:rPr>
        <w:t xml:space="preserve"> </w:t>
      </w:r>
      <w:r>
        <w:rPr>
          <w:color w:val="221F1F"/>
        </w:rPr>
        <w:t>Manual</w:t>
      </w:r>
      <w:r w:rsidRPr="00767699">
        <w:rPr>
          <w:color w:val="221F1F"/>
        </w:rPr>
        <w:t xml:space="preserve">. </w:t>
      </w:r>
      <w:r>
        <w:rPr>
          <w:color w:val="221F1F"/>
        </w:rPr>
        <w:t>Once you have shared the CBAS folder on the Server and can access it from the</w:t>
      </w:r>
      <w:r>
        <w:rPr>
          <w:color w:val="221F1F"/>
          <w:spacing w:val="1"/>
        </w:rPr>
        <w:t xml:space="preserve"> </w:t>
      </w:r>
      <w:r>
        <w:rPr>
          <w:color w:val="221F1F"/>
        </w:rPr>
        <w:t>GW:</w:t>
      </w:r>
    </w:p>
    <w:p w14:paraId="772C0580" w14:textId="77777777" w:rsidR="0033608E" w:rsidRDefault="0033608E" w:rsidP="0033608E">
      <w:pPr>
        <w:pStyle w:val="a7"/>
        <w:numPr>
          <w:ilvl w:val="0"/>
          <w:numId w:val="8"/>
        </w:numPr>
        <w:tabs>
          <w:tab w:val="left" w:pos="1027"/>
          <w:tab w:val="left" w:pos="1028"/>
        </w:tabs>
        <w:spacing w:before="120"/>
        <w:ind w:left="1026" w:right="340"/>
        <w:rPr>
          <w:sz w:val="24"/>
        </w:rPr>
      </w:pPr>
      <w:r w:rsidRPr="00863D0B">
        <w:rPr>
          <w:color w:val="221F1F"/>
          <w:sz w:val="24"/>
        </w:rPr>
        <w:t>Откройте проводник Windows.</w:t>
      </w:r>
    </w:p>
    <w:p w14:paraId="6EDBE912" w14:textId="77777777" w:rsidR="0033608E" w:rsidRPr="00863D0B" w:rsidRDefault="0033608E" w:rsidP="0033608E">
      <w:pPr>
        <w:pStyle w:val="a7"/>
        <w:numPr>
          <w:ilvl w:val="0"/>
          <w:numId w:val="8"/>
        </w:numPr>
        <w:tabs>
          <w:tab w:val="left" w:pos="1027"/>
          <w:tab w:val="left" w:pos="1028"/>
        </w:tabs>
        <w:spacing w:before="120"/>
        <w:ind w:right="340"/>
        <w:jc w:val="both"/>
        <w:rPr>
          <w:sz w:val="24"/>
          <w:lang w:val="ru-RU"/>
        </w:rPr>
      </w:pPr>
      <w:r w:rsidRPr="00863D0B">
        <w:rPr>
          <w:color w:val="221F1F"/>
          <w:sz w:val="24"/>
          <w:lang w:val="ru-RU"/>
        </w:rPr>
        <w:t xml:space="preserve">Дважды щелкните значок </w:t>
      </w:r>
      <w:r>
        <w:rPr>
          <w:color w:val="221F1F"/>
          <w:sz w:val="24"/>
        </w:rPr>
        <w:t>Network</w:t>
      </w:r>
      <w:r w:rsidRPr="00863D0B">
        <w:rPr>
          <w:color w:val="221F1F"/>
          <w:spacing w:val="-2"/>
          <w:sz w:val="24"/>
          <w:lang w:val="ru-RU"/>
        </w:rPr>
        <w:t xml:space="preserve"> </w:t>
      </w:r>
      <w:r>
        <w:rPr>
          <w:color w:val="221F1F"/>
          <w:sz w:val="24"/>
        </w:rPr>
        <w:t>Places</w:t>
      </w:r>
      <w:r w:rsidRPr="00863D0B">
        <w:rPr>
          <w:color w:val="221F1F"/>
          <w:spacing w:val="-2"/>
          <w:sz w:val="24"/>
          <w:lang w:val="ru-RU"/>
        </w:rPr>
        <w:t xml:space="preserve"> </w:t>
      </w:r>
      <w:r w:rsidRPr="00863D0B">
        <w:rPr>
          <w:color w:val="221F1F"/>
          <w:sz w:val="24"/>
          <w:lang w:val="ru-RU"/>
        </w:rPr>
        <w:t xml:space="preserve">(Сетевое окружение)» в </w:t>
      </w:r>
      <w:r>
        <w:rPr>
          <w:color w:val="221F1F"/>
          <w:sz w:val="24"/>
          <w:lang w:val="ru-RU"/>
        </w:rPr>
        <w:t>списке</w:t>
      </w:r>
      <w:r w:rsidRPr="00863D0B">
        <w:rPr>
          <w:color w:val="221F1F"/>
          <w:sz w:val="24"/>
          <w:lang w:val="ru-RU"/>
        </w:rPr>
        <w:t xml:space="preserve"> (слева).</w:t>
      </w:r>
    </w:p>
    <w:p w14:paraId="05895533" w14:textId="77777777" w:rsidR="0033608E" w:rsidRPr="00863D0B" w:rsidRDefault="0033608E" w:rsidP="0033608E">
      <w:pPr>
        <w:pStyle w:val="a7"/>
        <w:numPr>
          <w:ilvl w:val="0"/>
          <w:numId w:val="8"/>
        </w:numPr>
        <w:tabs>
          <w:tab w:val="left" w:pos="1027"/>
          <w:tab w:val="left" w:pos="1028"/>
        </w:tabs>
        <w:spacing w:before="120"/>
        <w:ind w:right="340"/>
        <w:jc w:val="both"/>
        <w:rPr>
          <w:sz w:val="24"/>
          <w:lang w:val="ru-RU"/>
        </w:rPr>
      </w:pPr>
      <w:r w:rsidRPr="00863D0B">
        <w:rPr>
          <w:color w:val="221F1F"/>
          <w:sz w:val="24"/>
          <w:lang w:val="ru-RU"/>
        </w:rPr>
        <w:t>Перейдите на серверный компьютер и дважды щелкните его, чтобы увидеть список общих папок.</w:t>
      </w:r>
    </w:p>
    <w:p w14:paraId="00962A2C" w14:textId="77777777" w:rsidR="0033608E" w:rsidRDefault="0033608E" w:rsidP="0033608E">
      <w:pPr>
        <w:pStyle w:val="a7"/>
        <w:numPr>
          <w:ilvl w:val="0"/>
          <w:numId w:val="8"/>
        </w:numPr>
        <w:tabs>
          <w:tab w:val="left" w:pos="1027"/>
          <w:tab w:val="left" w:pos="1028"/>
        </w:tabs>
        <w:spacing w:before="120"/>
        <w:ind w:right="340"/>
        <w:rPr>
          <w:sz w:val="24"/>
        </w:rPr>
      </w:pPr>
      <w:r w:rsidRPr="00863D0B">
        <w:rPr>
          <w:color w:val="221F1F"/>
          <w:sz w:val="24"/>
        </w:rPr>
        <w:t>Дважды щелкните папку CBAS.</w:t>
      </w:r>
    </w:p>
    <w:p w14:paraId="1BDC86A5" w14:textId="77777777" w:rsidR="0033608E" w:rsidRDefault="0033608E" w:rsidP="0033608E">
      <w:pPr>
        <w:pStyle w:val="a7"/>
        <w:numPr>
          <w:ilvl w:val="0"/>
          <w:numId w:val="8"/>
        </w:numPr>
        <w:tabs>
          <w:tab w:val="left" w:pos="1027"/>
          <w:tab w:val="left" w:pos="1028"/>
        </w:tabs>
        <w:spacing w:before="120"/>
        <w:ind w:right="340"/>
        <w:jc w:val="both"/>
        <w:rPr>
          <w:sz w:val="24"/>
        </w:rPr>
      </w:pPr>
      <w:r w:rsidRPr="00863D0B">
        <w:rPr>
          <w:color w:val="221F1F"/>
          <w:sz w:val="24"/>
          <w:lang w:val="ru-RU"/>
        </w:rPr>
        <w:t>Щелкните</w:t>
      </w:r>
      <w:r w:rsidRPr="00863D0B">
        <w:rPr>
          <w:color w:val="221F1F"/>
          <w:sz w:val="24"/>
        </w:rPr>
        <w:t xml:space="preserve"> </w:t>
      </w:r>
      <w:r w:rsidRPr="00863D0B">
        <w:rPr>
          <w:color w:val="221F1F"/>
          <w:sz w:val="24"/>
          <w:lang w:val="ru-RU"/>
        </w:rPr>
        <w:t>правой</w:t>
      </w:r>
      <w:r w:rsidRPr="00863D0B">
        <w:rPr>
          <w:color w:val="221F1F"/>
          <w:sz w:val="24"/>
        </w:rPr>
        <w:t xml:space="preserve"> </w:t>
      </w:r>
      <w:r w:rsidRPr="00863D0B">
        <w:rPr>
          <w:color w:val="221F1F"/>
          <w:sz w:val="24"/>
          <w:lang w:val="ru-RU"/>
        </w:rPr>
        <w:t>кнопкой</w:t>
      </w:r>
      <w:r w:rsidRPr="00863D0B">
        <w:rPr>
          <w:color w:val="221F1F"/>
          <w:sz w:val="24"/>
        </w:rPr>
        <w:t xml:space="preserve"> </w:t>
      </w:r>
      <w:r w:rsidRPr="00863D0B">
        <w:rPr>
          <w:color w:val="221F1F"/>
          <w:sz w:val="24"/>
          <w:lang w:val="ru-RU"/>
        </w:rPr>
        <w:t>мыши</w:t>
      </w:r>
      <w:r w:rsidRPr="00863D0B">
        <w:rPr>
          <w:color w:val="221F1F"/>
          <w:sz w:val="24"/>
        </w:rPr>
        <w:t xml:space="preserve"> </w:t>
      </w:r>
      <w:r w:rsidRPr="00863D0B">
        <w:rPr>
          <w:color w:val="221F1F"/>
          <w:sz w:val="24"/>
          <w:lang w:val="ru-RU"/>
        </w:rPr>
        <w:t>папку</w:t>
      </w:r>
      <w:r w:rsidRPr="00863D0B">
        <w:rPr>
          <w:color w:val="221F1F"/>
          <w:sz w:val="24"/>
        </w:rPr>
        <w:t xml:space="preserve"> Access Control Pictures </w:t>
      </w:r>
      <w:r w:rsidRPr="00863D0B">
        <w:rPr>
          <w:color w:val="221F1F"/>
          <w:sz w:val="24"/>
          <w:lang w:val="ru-RU"/>
        </w:rPr>
        <w:t>и</w:t>
      </w:r>
      <w:r w:rsidRPr="00863D0B">
        <w:rPr>
          <w:color w:val="221F1F"/>
          <w:sz w:val="24"/>
        </w:rPr>
        <w:t xml:space="preserve"> </w:t>
      </w:r>
      <w:r w:rsidRPr="00863D0B">
        <w:rPr>
          <w:color w:val="221F1F"/>
          <w:sz w:val="24"/>
          <w:lang w:val="ru-RU"/>
        </w:rPr>
        <w:t>выберите</w:t>
      </w:r>
      <w:r w:rsidRPr="00863D0B">
        <w:rPr>
          <w:color w:val="221F1F"/>
          <w:sz w:val="24"/>
        </w:rPr>
        <w:t xml:space="preserve"> </w:t>
      </w:r>
      <w:r>
        <w:rPr>
          <w:color w:val="221F1F"/>
          <w:sz w:val="24"/>
        </w:rPr>
        <w:t>Copy.</w:t>
      </w:r>
    </w:p>
    <w:p w14:paraId="7626254E" w14:textId="77777777" w:rsidR="0033608E" w:rsidRPr="00172890" w:rsidRDefault="0033608E" w:rsidP="0033608E">
      <w:pPr>
        <w:pStyle w:val="a7"/>
        <w:numPr>
          <w:ilvl w:val="0"/>
          <w:numId w:val="8"/>
        </w:numPr>
        <w:tabs>
          <w:tab w:val="left" w:pos="1027"/>
          <w:tab w:val="left" w:pos="1028"/>
        </w:tabs>
        <w:spacing w:before="120"/>
        <w:ind w:right="340"/>
        <w:jc w:val="both"/>
        <w:rPr>
          <w:sz w:val="24"/>
          <w:lang w:val="ru-RU"/>
        </w:rPr>
      </w:pPr>
      <w:r w:rsidRPr="00172890">
        <w:rPr>
          <w:color w:val="221F1F"/>
          <w:sz w:val="24"/>
          <w:lang w:val="ru-RU"/>
        </w:rPr>
        <w:t xml:space="preserve">В </w:t>
      </w:r>
      <w:r>
        <w:rPr>
          <w:color w:val="221F1F"/>
          <w:sz w:val="24"/>
          <w:lang w:val="ru-RU"/>
        </w:rPr>
        <w:t>списке</w:t>
      </w:r>
      <w:r w:rsidRPr="00172890">
        <w:rPr>
          <w:color w:val="221F1F"/>
          <w:sz w:val="24"/>
          <w:lang w:val="ru-RU"/>
        </w:rPr>
        <w:t xml:space="preserve"> проводника слева откройте папку </w:t>
      </w:r>
      <w:r w:rsidRPr="00172890">
        <w:rPr>
          <w:color w:val="221F1F"/>
          <w:sz w:val="24"/>
        </w:rPr>
        <w:t>C</w:t>
      </w:r>
      <w:r>
        <w:rPr>
          <w:color w:val="221F1F"/>
          <w:sz w:val="24"/>
          <w:lang w:val="ru-RU"/>
        </w:rPr>
        <w:t>:\</w:t>
      </w:r>
      <w:r w:rsidRPr="00172890">
        <w:rPr>
          <w:color w:val="221F1F"/>
          <w:sz w:val="24"/>
        </w:rPr>
        <w:t>CBAS</w:t>
      </w:r>
      <w:r w:rsidRPr="00172890">
        <w:rPr>
          <w:color w:val="221F1F"/>
          <w:sz w:val="24"/>
          <w:lang w:val="ru-RU"/>
        </w:rPr>
        <w:t>.</w:t>
      </w:r>
    </w:p>
    <w:p w14:paraId="307223FA" w14:textId="77777777" w:rsidR="0033608E" w:rsidRPr="00172890" w:rsidRDefault="0033608E" w:rsidP="0033608E">
      <w:pPr>
        <w:pStyle w:val="a7"/>
        <w:numPr>
          <w:ilvl w:val="0"/>
          <w:numId w:val="8"/>
        </w:numPr>
        <w:tabs>
          <w:tab w:val="left" w:pos="1027"/>
          <w:tab w:val="left" w:pos="1028"/>
        </w:tabs>
        <w:spacing w:before="120"/>
        <w:ind w:right="340"/>
        <w:jc w:val="both"/>
        <w:rPr>
          <w:sz w:val="24"/>
          <w:lang w:val="ru-RU"/>
        </w:rPr>
      </w:pPr>
      <w:r>
        <w:rPr>
          <w:color w:val="221F1F"/>
          <w:sz w:val="24"/>
          <w:lang w:val="ru-RU"/>
        </w:rPr>
        <w:t xml:space="preserve">Нажите комбинацию клавиш </w:t>
      </w:r>
      <w:r w:rsidRPr="00172890">
        <w:rPr>
          <w:color w:val="221F1F"/>
          <w:sz w:val="24"/>
        </w:rPr>
        <w:t>Ctrl</w:t>
      </w:r>
      <w:r w:rsidRPr="00172890">
        <w:rPr>
          <w:color w:val="221F1F"/>
          <w:sz w:val="24"/>
          <w:lang w:val="ru-RU"/>
        </w:rPr>
        <w:t>-</w:t>
      </w:r>
      <w:r w:rsidRPr="00172890">
        <w:rPr>
          <w:color w:val="221F1F"/>
          <w:sz w:val="24"/>
        </w:rPr>
        <w:t>V</w:t>
      </w:r>
      <w:r w:rsidRPr="00172890">
        <w:rPr>
          <w:color w:val="221F1F"/>
          <w:sz w:val="24"/>
          <w:lang w:val="ru-RU"/>
        </w:rPr>
        <w:t xml:space="preserve"> или щелкните правой кнопкой мыши в открыт</w:t>
      </w:r>
      <w:r>
        <w:rPr>
          <w:color w:val="221F1F"/>
          <w:sz w:val="24"/>
          <w:lang w:val="ru-RU"/>
        </w:rPr>
        <w:t xml:space="preserve">ом пространстве, затем нажмите </w:t>
      </w:r>
      <w:r>
        <w:rPr>
          <w:color w:val="221F1F"/>
          <w:sz w:val="24"/>
        </w:rPr>
        <w:t>Paste</w:t>
      </w:r>
      <w:r w:rsidRPr="00172890">
        <w:rPr>
          <w:color w:val="221F1F"/>
          <w:sz w:val="24"/>
          <w:lang w:val="ru-RU"/>
        </w:rPr>
        <w:t>.</w:t>
      </w:r>
    </w:p>
    <w:p w14:paraId="25DAE8A4" w14:textId="77777777" w:rsidR="0033608E" w:rsidRPr="00085AE8" w:rsidRDefault="0033608E" w:rsidP="0033608E">
      <w:pPr>
        <w:pStyle w:val="a7"/>
        <w:numPr>
          <w:ilvl w:val="0"/>
          <w:numId w:val="8"/>
        </w:numPr>
        <w:tabs>
          <w:tab w:val="left" w:pos="1027"/>
          <w:tab w:val="left" w:pos="1028"/>
        </w:tabs>
        <w:spacing w:before="120"/>
        <w:ind w:right="340"/>
        <w:rPr>
          <w:sz w:val="24"/>
          <w:lang w:val="ru-RU"/>
        </w:rPr>
      </w:pPr>
      <w:r w:rsidRPr="00085AE8">
        <w:rPr>
          <w:color w:val="221F1F"/>
          <w:sz w:val="24"/>
          <w:lang w:val="ru-RU"/>
        </w:rPr>
        <w:t xml:space="preserve">Ответьте </w:t>
      </w:r>
      <w:r>
        <w:rPr>
          <w:color w:val="221F1F"/>
          <w:sz w:val="24"/>
        </w:rPr>
        <w:t>Yes</w:t>
      </w:r>
      <w:r w:rsidRPr="00085AE8">
        <w:rPr>
          <w:color w:val="221F1F"/>
          <w:sz w:val="24"/>
          <w:lang w:val="ru-RU"/>
        </w:rPr>
        <w:t>, чтобы перезаписать.</w:t>
      </w:r>
    </w:p>
    <w:p w14:paraId="5A1BA59B" w14:textId="77777777" w:rsidR="0033608E" w:rsidRDefault="0033608E" w:rsidP="0033608E">
      <w:pPr>
        <w:pStyle w:val="a7"/>
        <w:numPr>
          <w:ilvl w:val="0"/>
          <w:numId w:val="8"/>
        </w:numPr>
        <w:tabs>
          <w:tab w:val="left" w:pos="1027"/>
          <w:tab w:val="left" w:pos="1028"/>
        </w:tabs>
        <w:spacing w:before="120"/>
        <w:ind w:right="340"/>
        <w:rPr>
          <w:sz w:val="24"/>
        </w:rPr>
      </w:pPr>
      <w:r w:rsidRPr="00085AE8">
        <w:rPr>
          <w:color w:val="221F1F"/>
          <w:sz w:val="24"/>
        </w:rPr>
        <w:t>Закройте проводник Windows</w:t>
      </w:r>
      <w:r>
        <w:rPr>
          <w:color w:val="221F1F"/>
          <w:sz w:val="24"/>
        </w:rPr>
        <w:t>.</w:t>
      </w:r>
    </w:p>
    <w:p w14:paraId="71AD16D4" w14:textId="77777777" w:rsidR="0033608E" w:rsidRPr="00085AE8" w:rsidRDefault="0033608E" w:rsidP="0033608E">
      <w:pPr>
        <w:pStyle w:val="a7"/>
        <w:numPr>
          <w:ilvl w:val="0"/>
          <w:numId w:val="8"/>
        </w:numPr>
        <w:tabs>
          <w:tab w:val="left" w:pos="1082"/>
          <w:tab w:val="left" w:pos="1083"/>
        </w:tabs>
        <w:spacing w:before="120"/>
        <w:ind w:right="340"/>
        <w:jc w:val="both"/>
        <w:rPr>
          <w:sz w:val="24"/>
          <w:szCs w:val="24"/>
          <w:lang w:val="ru-RU"/>
        </w:rPr>
      </w:pPr>
      <w:r w:rsidRPr="00085AE8">
        <w:rPr>
          <w:sz w:val="24"/>
          <w:szCs w:val="24"/>
          <w:lang w:val="ru-RU"/>
        </w:rPr>
        <w:t xml:space="preserve">Новые изображения должны теперь отображаться в нижней части </w:t>
      </w:r>
      <w:r>
        <w:rPr>
          <w:sz w:val="24"/>
          <w:szCs w:val="24"/>
          <w:lang w:val="ru-RU"/>
        </w:rPr>
        <w:t>экрана</w:t>
      </w:r>
      <w:r w:rsidRPr="00085AE8">
        <w:rPr>
          <w:sz w:val="24"/>
          <w:szCs w:val="24"/>
          <w:lang w:val="ru-RU"/>
        </w:rPr>
        <w:t xml:space="preserve"> </w:t>
      </w:r>
      <w:r w:rsidRPr="00085AE8">
        <w:rPr>
          <w:color w:val="221F1F"/>
          <w:sz w:val="24"/>
          <w:szCs w:val="24"/>
        </w:rPr>
        <w:t>Activity</w:t>
      </w:r>
      <w:r w:rsidRPr="00085AE8">
        <w:rPr>
          <w:color w:val="221F1F"/>
          <w:spacing w:val="5"/>
          <w:sz w:val="24"/>
          <w:szCs w:val="24"/>
          <w:lang w:val="ru-RU"/>
        </w:rPr>
        <w:t xml:space="preserve"> </w:t>
      </w:r>
      <w:r w:rsidRPr="00085AE8">
        <w:rPr>
          <w:color w:val="221F1F"/>
          <w:sz w:val="24"/>
          <w:szCs w:val="24"/>
        </w:rPr>
        <w:t>View</w:t>
      </w:r>
      <w:r w:rsidRPr="00085AE8">
        <w:rPr>
          <w:sz w:val="24"/>
          <w:szCs w:val="24"/>
          <w:lang w:val="ru-RU"/>
        </w:rPr>
        <w:t>, если вы щелкнете по одной из записей активности слева.</w:t>
      </w:r>
    </w:p>
    <w:p w14:paraId="1851B5F5" w14:textId="77777777" w:rsidR="0033608E" w:rsidRPr="00085AE8" w:rsidRDefault="0033608E" w:rsidP="0033608E">
      <w:pPr>
        <w:pStyle w:val="a3"/>
        <w:ind w:right="340"/>
        <w:jc w:val="both"/>
        <w:rPr>
          <w:lang w:val="ru-RU"/>
        </w:rPr>
      </w:pPr>
    </w:p>
    <w:p w14:paraId="11BE440F" w14:textId="77777777" w:rsidR="0033608E" w:rsidRPr="00085AE8" w:rsidRDefault="0033608E" w:rsidP="0033608E">
      <w:pPr>
        <w:pStyle w:val="a3"/>
        <w:ind w:right="340"/>
        <w:rPr>
          <w:lang w:val="ru-RU"/>
        </w:rPr>
      </w:pPr>
    </w:p>
    <w:p w14:paraId="4B45B4F0" w14:textId="77777777" w:rsidR="0033608E" w:rsidRPr="00846308" w:rsidRDefault="0033608E" w:rsidP="0033608E">
      <w:pPr>
        <w:pStyle w:val="3"/>
        <w:spacing w:before="159"/>
        <w:ind w:right="340"/>
        <w:rPr>
          <w:lang w:val="ru-RU"/>
        </w:rPr>
      </w:pPr>
      <w:bookmarkStart w:id="469" w:name="Reports"/>
      <w:bookmarkEnd w:id="469"/>
      <w:r w:rsidRPr="00846308">
        <w:rPr>
          <w:lang w:val="ru-RU"/>
        </w:rPr>
        <w:t>Отчеты</w:t>
      </w:r>
      <w:r>
        <w:rPr>
          <w:lang w:val="ru-RU"/>
        </w:rPr>
        <w:t xml:space="preserve"> (</w:t>
      </w:r>
      <w:r>
        <w:t>Reports</w:t>
      </w:r>
      <w:r>
        <w:rPr>
          <w:lang w:val="ru-RU"/>
        </w:rPr>
        <w:t>)</w:t>
      </w:r>
    </w:p>
    <w:p w14:paraId="4C3B2B96" w14:textId="77777777" w:rsidR="0033608E" w:rsidRPr="00846308" w:rsidRDefault="0033608E" w:rsidP="0033608E">
      <w:pPr>
        <w:pStyle w:val="a3"/>
        <w:spacing w:before="245"/>
        <w:ind w:left="307" w:right="340"/>
        <w:jc w:val="both"/>
        <w:rPr>
          <w:lang w:val="ru-RU"/>
        </w:rPr>
      </w:pPr>
      <w:r w:rsidRPr="00846308">
        <w:rPr>
          <w:color w:val="221F1F"/>
          <w:lang w:val="ru-RU"/>
        </w:rPr>
        <w:t xml:space="preserve">Из главного меню перейдите в </w:t>
      </w:r>
      <w:r>
        <w:rPr>
          <w:color w:val="221F1F"/>
        </w:rPr>
        <w:t>Reports</w:t>
      </w:r>
      <w:r w:rsidRPr="00846308">
        <w:rPr>
          <w:color w:val="221F1F"/>
          <w:spacing w:val="-4"/>
          <w:lang w:val="ru-RU"/>
        </w:rPr>
        <w:t xml:space="preserve"> </w:t>
      </w:r>
      <w:r>
        <w:rPr>
          <w:color w:val="221F1F"/>
        </w:rPr>
        <w:t>Menu</w:t>
      </w:r>
      <w:r w:rsidRPr="00846308">
        <w:rPr>
          <w:color w:val="221F1F"/>
          <w:lang w:val="ru-RU"/>
        </w:rPr>
        <w:t xml:space="preserve">. Есть 2 категории отчетов о контроле доступа: </w:t>
      </w:r>
      <w:r>
        <w:rPr>
          <w:color w:val="221F1F"/>
        </w:rPr>
        <w:t>Programming</w:t>
      </w:r>
      <w:r w:rsidRPr="00846308">
        <w:rPr>
          <w:color w:val="221F1F"/>
          <w:spacing w:val="-52"/>
          <w:lang w:val="ru-RU"/>
        </w:rPr>
        <w:t xml:space="preserve"> </w:t>
      </w:r>
      <w:r>
        <w:rPr>
          <w:color w:val="221F1F"/>
          <w:lang w:val="ru-RU"/>
        </w:rPr>
        <w:t>(</w:t>
      </w:r>
      <w:r w:rsidRPr="00846308">
        <w:rPr>
          <w:color w:val="221F1F"/>
          <w:lang w:val="ru-RU"/>
        </w:rPr>
        <w:t>Программирование</w:t>
      </w:r>
      <w:r>
        <w:rPr>
          <w:color w:val="221F1F"/>
          <w:lang w:val="ru-RU"/>
        </w:rPr>
        <w:t xml:space="preserve">) и </w:t>
      </w:r>
      <w:r>
        <w:rPr>
          <w:color w:val="221F1F"/>
        </w:rPr>
        <w:t>Activity</w:t>
      </w:r>
      <w:r w:rsidRPr="00846308">
        <w:rPr>
          <w:color w:val="221F1F"/>
          <w:lang w:val="ru-RU"/>
        </w:rPr>
        <w:t xml:space="preserve"> </w:t>
      </w:r>
      <w:r>
        <w:rPr>
          <w:color w:val="221F1F"/>
          <w:lang w:val="ru-RU"/>
        </w:rPr>
        <w:t>(Активность)</w:t>
      </w:r>
      <w:r w:rsidRPr="00846308">
        <w:rPr>
          <w:color w:val="221F1F"/>
          <w:lang w:val="ru-RU"/>
        </w:rPr>
        <w:t>. Все отчеты можно сгенерировать, затем распечатать или сохранить в различных форматах.</w:t>
      </w:r>
    </w:p>
    <w:p w14:paraId="1503EF83" w14:textId="77777777" w:rsidR="0033608E" w:rsidRPr="00846308" w:rsidRDefault="0033608E" w:rsidP="0033608E">
      <w:pPr>
        <w:pStyle w:val="a3"/>
        <w:ind w:right="340"/>
        <w:rPr>
          <w:lang w:val="ru-RU"/>
        </w:rPr>
      </w:pPr>
    </w:p>
    <w:p w14:paraId="53083C25" w14:textId="77777777" w:rsidR="0033608E" w:rsidRPr="00846308" w:rsidRDefault="0033608E" w:rsidP="0033608E">
      <w:pPr>
        <w:pStyle w:val="a3"/>
        <w:spacing w:before="6"/>
        <w:ind w:right="340"/>
        <w:rPr>
          <w:sz w:val="34"/>
          <w:lang w:val="ru-RU"/>
        </w:rPr>
      </w:pPr>
    </w:p>
    <w:p w14:paraId="7DF8432F" w14:textId="77777777" w:rsidR="0033608E" w:rsidRPr="008D0D9D" w:rsidRDefault="0033608E" w:rsidP="0033608E">
      <w:pPr>
        <w:pStyle w:val="3"/>
        <w:spacing w:before="0"/>
        <w:ind w:right="340"/>
        <w:rPr>
          <w:lang w:val="ru-RU"/>
        </w:rPr>
      </w:pPr>
      <w:bookmarkStart w:id="470" w:name="Programming_Reports"/>
      <w:bookmarkEnd w:id="470"/>
      <w:r w:rsidRPr="008D0D9D">
        <w:rPr>
          <w:lang w:val="ru-RU"/>
        </w:rPr>
        <w:t>Отчеты по программированию</w:t>
      </w:r>
      <w:r>
        <w:rPr>
          <w:lang w:val="ru-RU"/>
        </w:rPr>
        <w:t xml:space="preserve"> (</w:t>
      </w:r>
      <w:r>
        <w:t>Programming</w:t>
      </w:r>
      <w:r w:rsidRPr="008D0D9D">
        <w:rPr>
          <w:spacing w:val="-9"/>
          <w:lang w:val="ru-RU"/>
        </w:rPr>
        <w:t xml:space="preserve"> </w:t>
      </w:r>
      <w:r>
        <w:t>Reports</w:t>
      </w:r>
      <w:r>
        <w:rPr>
          <w:lang w:val="ru-RU"/>
        </w:rPr>
        <w:t>)</w:t>
      </w:r>
    </w:p>
    <w:p w14:paraId="383669EC" w14:textId="77777777" w:rsidR="0033608E" w:rsidRPr="00B77890" w:rsidRDefault="0033608E" w:rsidP="0033608E">
      <w:pPr>
        <w:pStyle w:val="a3"/>
        <w:spacing w:before="245"/>
        <w:ind w:left="307" w:right="340"/>
        <w:jc w:val="both"/>
        <w:rPr>
          <w:lang w:val="ru-RU"/>
        </w:rPr>
      </w:pPr>
      <w:r w:rsidRPr="008D0D9D">
        <w:rPr>
          <w:color w:val="221F1F"/>
          <w:lang w:val="ru-RU"/>
        </w:rPr>
        <w:t xml:space="preserve">Отчеты о программировании контроля доступа предназначены для предоставления информации о том, что было запрограммировано в базе данных, включая карты, считыватели, области, </w:t>
      </w:r>
      <w:r>
        <w:rPr>
          <w:color w:val="221F1F"/>
          <w:lang w:val="ru-RU"/>
        </w:rPr>
        <w:t>графики</w:t>
      </w:r>
      <w:r w:rsidRPr="008D0D9D">
        <w:rPr>
          <w:color w:val="221F1F"/>
          <w:lang w:val="ru-RU"/>
        </w:rPr>
        <w:t xml:space="preserve">, компании и блокировки. Для этих отчетов существует множество вариантов сортировки. Например, при создании отчета по картам вы можете выбрать печать всех карт или выбранных карт и отсортировать результаты по имени, номеру карты, компании или статусу. Вы можете создать отчет в коротком формате (ограниченная информация) или в </w:t>
      </w:r>
      <w:r>
        <w:rPr>
          <w:color w:val="221F1F"/>
          <w:lang w:val="ru-RU"/>
        </w:rPr>
        <w:t>полном</w:t>
      </w:r>
      <w:r w:rsidRPr="008D0D9D">
        <w:rPr>
          <w:color w:val="221F1F"/>
          <w:lang w:val="ru-RU"/>
        </w:rPr>
        <w:t xml:space="preserve"> формате (вся информация). </w:t>
      </w:r>
      <w:r w:rsidRPr="00B77890">
        <w:rPr>
          <w:color w:val="221F1F"/>
          <w:lang w:val="ru-RU"/>
        </w:rPr>
        <w:t>Также есть фла</w:t>
      </w:r>
      <w:r>
        <w:rPr>
          <w:color w:val="221F1F"/>
          <w:lang w:val="ru-RU"/>
        </w:rPr>
        <w:t>говая кнопка</w:t>
      </w:r>
      <w:r w:rsidRPr="00B77890">
        <w:rPr>
          <w:color w:val="221F1F"/>
          <w:lang w:val="ru-RU"/>
        </w:rPr>
        <w:t xml:space="preserve"> для отображения областей в отчете.</w:t>
      </w:r>
    </w:p>
    <w:p w14:paraId="1A8A425A" w14:textId="77777777" w:rsidR="0033608E" w:rsidRPr="00B77890" w:rsidRDefault="0033608E" w:rsidP="0033608E">
      <w:pPr>
        <w:spacing w:line="276" w:lineRule="auto"/>
        <w:jc w:val="both"/>
        <w:rPr>
          <w:lang w:val="ru-RU"/>
        </w:rPr>
        <w:sectPr w:rsidR="0033608E" w:rsidRPr="00B77890" w:rsidSect="00010A9E">
          <w:footerReference w:type="default" r:id="rId460"/>
          <w:pgSz w:w="12240" w:h="15840"/>
          <w:pgMar w:top="520" w:right="360" w:bottom="1000" w:left="420" w:header="0" w:footer="802" w:gutter="0"/>
          <w:cols w:space="720"/>
        </w:sectPr>
      </w:pPr>
    </w:p>
    <w:p w14:paraId="45203257" w14:textId="77777777" w:rsidR="0033608E" w:rsidRPr="00B77890" w:rsidRDefault="0033608E" w:rsidP="0033608E">
      <w:pPr>
        <w:pStyle w:val="3"/>
        <w:spacing w:before="0"/>
        <w:ind w:left="306"/>
        <w:jc w:val="both"/>
        <w:rPr>
          <w:lang w:val="ru-RU"/>
        </w:rPr>
      </w:pPr>
      <w:bookmarkStart w:id="471" w:name="Activity_Reports"/>
      <w:bookmarkEnd w:id="471"/>
      <w:r w:rsidRPr="00B77890">
        <w:rPr>
          <w:lang w:val="ru-RU"/>
        </w:rPr>
        <w:lastRenderedPageBreak/>
        <w:t>Отчеты о</w:t>
      </w:r>
      <w:r>
        <w:rPr>
          <w:lang w:val="ru-RU"/>
        </w:rPr>
        <w:t>б активности (</w:t>
      </w:r>
      <w:r>
        <w:t>Activity</w:t>
      </w:r>
      <w:r w:rsidRPr="00B77890">
        <w:rPr>
          <w:spacing w:val="-4"/>
          <w:lang w:val="ru-RU"/>
        </w:rPr>
        <w:t xml:space="preserve"> </w:t>
      </w:r>
      <w:r>
        <w:t>Reports</w:t>
      </w:r>
      <w:r>
        <w:rPr>
          <w:lang w:val="ru-RU"/>
        </w:rPr>
        <w:t>)</w:t>
      </w:r>
    </w:p>
    <w:p w14:paraId="7F37FD8E" w14:textId="77777777" w:rsidR="0033608E" w:rsidRPr="008957A6" w:rsidRDefault="0033608E" w:rsidP="0033608E">
      <w:pPr>
        <w:pStyle w:val="a3"/>
        <w:spacing w:before="247"/>
        <w:ind w:left="307" w:right="359"/>
        <w:jc w:val="both"/>
        <w:rPr>
          <w:lang w:val="ru-RU"/>
        </w:rPr>
      </w:pPr>
      <w:r w:rsidRPr="00B77890">
        <w:rPr>
          <w:color w:val="221F1F"/>
          <w:lang w:val="ru-RU"/>
        </w:rPr>
        <w:t>Отчеты о</w:t>
      </w:r>
      <w:r>
        <w:rPr>
          <w:color w:val="221F1F"/>
          <w:lang w:val="ru-RU"/>
        </w:rPr>
        <w:t>б активности</w:t>
      </w:r>
      <w:r w:rsidRPr="00B77890">
        <w:rPr>
          <w:color w:val="221F1F"/>
          <w:lang w:val="ru-RU"/>
        </w:rPr>
        <w:t xml:space="preserve"> </w:t>
      </w:r>
      <w:r>
        <w:rPr>
          <w:color w:val="221F1F"/>
          <w:lang w:val="ru-RU"/>
        </w:rPr>
        <w:t xml:space="preserve">в </w:t>
      </w:r>
      <w:r>
        <w:rPr>
          <w:color w:val="221F1F"/>
        </w:rPr>
        <w:t>Access</w:t>
      </w:r>
      <w:r w:rsidRPr="005F4B73">
        <w:rPr>
          <w:color w:val="221F1F"/>
          <w:lang w:val="ru-RU"/>
        </w:rPr>
        <w:t xml:space="preserve"> </w:t>
      </w:r>
      <w:r>
        <w:rPr>
          <w:color w:val="221F1F"/>
        </w:rPr>
        <w:t>Control</w:t>
      </w:r>
      <w:r w:rsidRPr="005F4B73">
        <w:rPr>
          <w:color w:val="221F1F"/>
          <w:lang w:val="ru-RU"/>
        </w:rPr>
        <w:t xml:space="preserve"> </w:t>
      </w:r>
      <w:r w:rsidRPr="00B77890">
        <w:rPr>
          <w:color w:val="221F1F"/>
          <w:lang w:val="ru-RU"/>
        </w:rPr>
        <w:t xml:space="preserve">предназначены для предоставления пользователю </w:t>
      </w:r>
      <w:r>
        <w:rPr>
          <w:color w:val="221F1F"/>
          <w:lang w:val="ru-RU"/>
        </w:rPr>
        <w:t>архива</w:t>
      </w:r>
      <w:r w:rsidRPr="00B77890">
        <w:rPr>
          <w:color w:val="221F1F"/>
          <w:lang w:val="ru-RU"/>
        </w:rPr>
        <w:t xml:space="preserve"> информации об использовании карты. Отчеты в этом разделе содержат одну и ту же информацию, но предлагают различные способ</w:t>
      </w:r>
      <w:r>
        <w:rPr>
          <w:color w:val="221F1F"/>
          <w:lang w:val="ru-RU"/>
        </w:rPr>
        <w:t>ы ее форматирования</w:t>
      </w:r>
      <w:r w:rsidRPr="00B77890">
        <w:rPr>
          <w:color w:val="221F1F"/>
          <w:lang w:val="ru-RU"/>
        </w:rPr>
        <w:t>. Например, в отчете по карте может быть указано имя, номер карты, компания, статус.</w:t>
      </w:r>
      <w:r w:rsidRPr="00E32FAC">
        <w:rPr>
          <w:lang w:val="ru-RU"/>
        </w:rPr>
        <w:t xml:space="preserve"> </w:t>
      </w:r>
      <w:r w:rsidRPr="00E32FAC">
        <w:rPr>
          <w:color w:val="221F1F"/>
          <w:lang w:val="ru-RU"/>
        </w:rPr>
        <w:t xml:space="preserve">Затем для каждого доступа в течение отчетного периода вам будет </w:t>
      </w:r>
      <w:r>
        <w:rPr>
          <w:color w:val="221F1F"/>
          <w:lang w:val="ru-RU"/>
        </w:rPr>
        <w:t>показаны отчеты по разрешениям для карты</w:t>
      </w:r>
      <w:r w:rsidRPr="00E32FAC">
        <w:rPr>
          <w:color w:val="221F1F"/>
          <w:lang w:val="ru-RU"/>
        </w:rPr>
        <w:t xml:space="preserve"> или </w:t>
      </w:r>
      <w:r w:rsidRPr="00B77890">
        <w:rPr>
          <w:color w:val="221F1F"/>
          <w:lang w:val="ru-RU"/>
        </w:rPr>
        <w:t>отказ</w:t>
      </w:r>
      <w:r>
        <w:rPr>
          <w:color w:val="221F1F"/>
          <w:lang w:val="ru-RU"/>
        </w:rPr>
        <w:t>ам по карте</w:t>
      </w:r>
      <w:r w:rsidRPr="00B77890">
        <w:rPr>
          <w:color w:val="221F1F"/>
          <w:lang w:val="ru-RU"/>
        </w:rPr>
        <w:t xml:space="preserve">, </w:t>
      </w:r>
      <w:r>
        <w:rPr>
          <w:color w:val="221F1F"/>
          <w:lang w:val="ru-RU"/>
        </w:rPr>
        <w:t xml:space="preserve">а также двери, время и даты. </w:t>
      </w:r>
      <w:r w:rsidRPr="00B77890">
        <w:rPr>
          <w:color w:val="221F1F"/>
          <w:lang w:val="ru-RU"/>
        </w:rPr>
        <w:t>Отчет по области предоставляет вам доступ к карте для выбранной области или для всех областей. В каждой области указано имя, разрешен</w:t>
      </w:r>
      <w:r>
        <w:rPr>
          <w:color w:val="221F1F"/>
          <w:lang w:val="ru-RU"/>
        </w:rPr>
        <w:t>ия</w:t>
      </w:r>
      <w:r w:rsidRPr="00B77890">
        <w:rPr>
          <w:color w:val="221F1F"/>
          <w:lang w:val="ru-RU"/>
        </w:rPr>
        <w:t xml:space="preserve"> или отказ</w:t>
      </w:r>
      <w:r>
        <w:rPr>
          <w:color w:val="221F1F"/>
          <w:lang w:val="ru-RU"/>
        </w:rPr>
        <w:t>ы</w:t>
      </w:r>
      <w:r w:rsidRPr="00B77890">
        <w:rPr>
          <w:color w:val="221F1F"/>
          <w:lang w:val="ru-RU"/>
        </w:rPr>
        <w:t xml:space="preserve">, </w:t>
      </w:r>
      <w:r>
        <w:rPr>
          <w:color w:val="221F1F"/>
          <w:lang w:val="ru-RU"/>
        </w:rPr>
        <w:t>д</w:t>
      </w:r>
      <w:r w:rsidRPr="00B77890">
        <w:rPr>
          <w:color w:val="221F1F"/>
          <w:lang w:val="ru-RU"/>
        </w:rPr>
        <w:t>вер</w:t>
      </w:r>
      <w:r>
        <w:rPr>
          <w:color w:val="221F1F"/>
          <w:lang w:val="ru-RU"/>
        </w:rPr>
        <w:t>и</w:t>
      </w:r>
      <w:r w:rsidRPr="00B77890">
        <w:rPr>
          <w:color w:val="221F1F"/>
          <w:lang w:val="ru-RU"/>
        </w:rPr>
        <w:t>, дат</w:t>
      </w:r>
      <w:r>
        <w:rPr>
          <w:color w:val="221F1F"/>
          <w:lang w:val="ru-RU"/>
        </w:rPr>
        <w:t>ы и время для выбранного периода</w:t>
      </w:r>
      <w:r w:rsidRPr="00B77890">
        <w:rPr>
          <w:color w:val="221F1F"/>
          <w:lang w:val="ru-RU"/>
        </w:rPr>
        <w:t xml:space="preserve">. Отчет </w:t>
      </w:r>
      <w:r>
        <w:rPr>
          <w:color w:val="221F1F"/>
        </w:rPr>
        <w:t>Everything</w:t>
      </w:r>
      <w:r w:rsidRPr="008957A6">
        <w:rPr>
          <w:color w:val="221F1F"/>
          <w:spacing w:val="-9"/>
          <w:lang w:val="ru-RU"/>
        </w:rPr>
        <w:t xml:space="preserve"> </w:t>
      </w:r>
      <w:r>
        <w:rPr>
          <w:color w:val="221F1F"/>
          <w:spacing w:val="-9"/>
          <w:lang w:val="ru-RU"/>
        </w:rPr>
        <w:t xml:space="preserve">(Обо всем) </w:t>
      </w:r>
      <w:r w:rsidRPr="00B77890">
        <w:rPr>
          <w:color w:val="221F1F"/>
          <w:lang w:val="ru-RU"/>
        </w:rPr>
        <w:t xml:space="preserve">представляет собой печатную копию представления </w:t>
      </w:r>
      <w:r>
        <w:rPr>
          <w:color w:val="221F1F"/>
          <w:lang w:val="ru-RU"/>
        </w:rPr>
        <w:t>активности (</w:t>
      </w:r>
      <w:r>
        <w:rPr>
          <w:color w:val="221F1F"/>
        </w:rPr>
        <w:t>Activity</w:t>
      </w:r>
      <w:r w:rsidRPr="008957A6">
        <w:rPr>
          <w:color w:val="221F1F"/>
          <w:spacing w:val="-11"/>
          <w:lang w:val="ru-RU"/>
        </w:rPr>
        <w:t xml:space="preserve"> </w:t>
      </w:r>
      <w:r>
        <w:rPr>
          <w:color w:val="221F1F"/>
        </w:rPr>
        <w:t>View</w:t>
      </w:r>
      <w:r>
        <w:rPr>
          <w:color w:val="221F1F"/>
          <w:lang w:val="ru-RU"/>
        </w:rPr>
        <w:t>)</w:t>
      </w:r>
      <w:r w:rsidRPr="00B77890">
        <w:rPr>
          <w:color w:val="221F1F"/>
          <w:lang w:val="ru-RU"/>
        </w:rPr>
        <w:t>, упорядоченную по времени за выбранный период. Существует слишком много возможных комб</w:t>
      </w:r>
      <w:r>
        <w:rPr>
          <w:color w:val="221F1F"/>
          <w:lang w:val="ru-RU"/>
        </w:rPr>
        <w:t>инаций, охватить их невозможно</w:t>
      </w:r>
      <w:r w:rsidRPr="00B77890">
        <w:rPr>
          <w:color w:val="221F1F"/>
          <w:lang w:val="ru-RU"/>
        </w:rPr>
        <w:t>, поэтому попробуйте несколько различных отчетов и найдите те, которые соответствуют вашим потребностям</w:t>
      </w:r>
      <w:r>
        <w:rPr>
          <w:color w:val="221F1F"/>
          <w:lang w:val="ru-RU"/>
        </w:rPr>
        <w:t>.</w:t>
      </w:r>
    </w:p>
    <w:p w14:paraId="22073B81" w14:textId="77777777" w:rsidR="0033608E" w:rsidRPr="008957A6" w:rsidRDefault="0033608E" w:rsidP="0033608E">
      <w:pPr>
        <w:pStyle w:val="a3"/>
        <w:rPr>
          <w:lang w:val="ru-RU"/>
        </w:rPr>
      </w:pPr>
    </w:p>
    <w:p w14:paraId="0A8294B7" w14:textId="77777777" w:rsidR="0033608E" w:rsidRPr="008957A6" w:rsidRDefault="0033608E" w:rsidP="0033608E">
      <w:pPr>
        <w:pStyle w:val="a3"/>
        <w:rPr>
          <w:lang w:val="ru-RU"/>
        </w:rPr>
      </w:pPr>
    </w:p>
    <w:p w14:paraId="4E8FE395" w14:textId="77777777" w:rsidR="0033608E" w:rsidRPr="006B0614" w:rsidRDefault="0033608E" w:rsidP="0033608E">
      <w:pPr>
        <w:pStyle w:val="3"/>
        <w:spacing w:before="120"/>
        <w:ind w:left="306"/>
        <w:jc w:val="both"/>
        <w:rPr>
          <w:lang w:val="ru-RU"/>
        </w:rPr>
      </w:pPr>
      <w:bookmarkStart w:id="472" w:name="Generating_Reports"/>
      <w:bookmarkEnd w:id="472"/>
      <w:r w:rsidRPr="006B0614">
        <w:rPr>
          <w:lang w:val="ru-RU"/>
        </w:rPr>
        <w:t>Создание отчетов</w:t>
      </w:r>
    </w:p>
    <w:p w14:paraId="011AA054" w14:textId="77777777" w:rsidR="0033608E" w:rsidRPr="006B0614" w:rsidRDefault="0033608E" w:rsidP="0033608E">
      <w:pPr>
        <w:pStyle w:val="a3"/>
        <w:spacing w:before="245"/>
        <w:ind w:left="307" w:right="340"/>
        <w:jc w:val="both"/>
        <w:rPr>
          <w:lang w:val="ru-RU"/>
        </w:rPr>
      </w:pPr>
      <w:r>
        <w:rPr>
          <w:color w:val="221F1F"/>
          <w:lang w:val="ru-RU"/>
        </w:rPr>
        <w:t>Для создания отчета совершите следующие действия</w:t>
      </w:r>
      <w:r w:rsidRPr="006B0614">
        <w:rPr>
          <w:color w:val="221F1F"/>
          <w:lang w:val="ru-RU"/>
        </w:rPr>
        <w:t>:</w:t>
      </w:r>
    </w:p>
    <w:p w14:paraId="758557C8" w14:textId="77777777" w:rsidR="0033608E" w:rsidRPr="006B0614" w:rsidRDefault="0033608E" w:rsidP="0033608E">
      <w:pPr>
        <w:pStyle w:val="a7"/>
        <w:numPr>
          <w:ilvl w:val="0"/>
          <w:numId w:val="8"/>
        </w:numPr>
        <w:tabs>
          <w:tab w:val="left" w:pos="1027"/>
          <w:tab w:val="left" w:pos="1028"/>
        </w:tabs>
        <w:spacing w:before="120"/>
        <w:ind w:left="1026" w:right="340"/>
        <w:rPr>
          <w:sz w:val="24"/>
          <w:lang w:val="ru-RU"/>
        </w:rPr>
      </w:pPr>
      <w:r w:rsidRPr="006B0614">
        <w:rPr>
          <w:color w:val="221F1F"/>
          <w:sz w:val="24"/>
          <w:lang w:val="ru-RU"/>
        </w:rPr>
        <w:t xml:space="preserve">В главном меню щелкните </w:t>
      </w:r>
      <w:r>
        <w:rPr>
          <w:color w:val="221F1F"/>
          <w:sz w:val="24"/>
        </w:rPr>
        <w:t>Reports</w:t>
      </w:r>
      <w:r w:rsidRPr="006B0614">
        <w:rPr>
          <w:color w:val="221F1F"/>
          <w:sz w:val="24"/>
          <w:lang w:val="ru-RU"/>
        </w:rPr>
        <w:t>.</w:t>
      </w:r>
    </w:p>
    <w:p w14:paraId="17858660" w14:textId="77777777" w:rsidR="0033608E" w:rsidRPr="006B0614" w:rsidRDefault="0033608E" w:rsidP="0033608E">
      <w:pPr>
        <w:pStyle w:val="a7"/>
        <w:numPr>
          <w:ilvl w:val="0"/>
          <w:numId w:val="8"/>
        </w:numPr>
        <w:tabs>
          <w:tab w:val="left" w:pos="1027"/>
          <w:tab w:val="left" w:pos="1028"/>
        </w:tabs>
        <w:spacing w:before="120"/>
        <w:ind w:left="1026" w:right="340"/>
        <w:jc w:val="both"/>
        <w:rPr>
          <w:sz w:val="24"/>
        </w:rPr>
      </w:pPr>
      <w:r w:rsidRPr="006B0614">
        <w:rPr>
          <w:color w:val="221F1F"/>
          <w:sz w:val="24"/>
          <w:lang w:val="ru-RU"/>
        </w:rPr>
        <w:t>В</w:t>
      </w:r>
      <w:r w:rsidRPr="006B0614">
        <w:rPr>
          <w:color w:val="221F1F"/>
          <w:sz w:val="24"/>
        </w:rPr>
        <w:t xml:space="preserve"> </w:t>
      </w:r>
      <w:r w:rsidRPr="006B0614">
        <w:rPr>
          <w:color w:val="221F1F"/>
          <w:sz w:val="24"/>
          <w:lang w:val="ru-RU"/>
        </w:rPr>
        <w:t>меню</w:t>
      </w:r>
      <w:r w:rsidRPr="006B0614">
        <w:rPr>
          <w:color w:val="221F1F"/>
          <w:sz w:val="24"/>
        </w:rPr>
        <w:t xml:space="preserve"> </w:t>
      </w:r>
      <w:r>
        <w:rPr>
          <w:color w:val="221F1F"/>
          <w:sz w:val="24"/>
        </w:rPr>
        <w:t>Reports</w:t>
      </w:r>
      <w:r w:rsidRPr="006B0614">
        <w:rPr>
          <w:color w:val="221F1F"/>
          <w:spacing w:val="-3"/>
          <w:sz w:val="24"/>
        </w:rPr>
        <w:t xml:space="preserve"> </w:t>
      </w:r>
      <w:r w:rsidRPr="006B0614">
        <w:rPr>
          <w:color w:val="221F1F"/>
          <w:sz w:val="24"/>
          <w:lang w:val="ru-RU"/>
        </w:rPr>
        <w:t>выберите</w:t>
      </w:r>
      <w:r w:rsidRPr="006B0614">
        <w:rPr>
          <w:color w:val="221F1F"/>
          <w:sz w:val="24"/>
        </w:rPr>
        <w:t xml:space="preserve"> </w:t>
      </w:r>
      <w:r>
        <w:rPr>
          <w:color w:val="221F1F"/>
          <w:sz w:val="24"/>
        </w:rPr>
        <w:t>Access</w:t>
      </w:r>
      <w:r w:rsidRPr="006B0614">
        <w:rPr>
          <w:color w:val="221F1F"/>
          <w:spacing w:val="-2"/>
          <w:sz w:val="24"/>
        </w:rPr>
        <w:t xml:space="preserve"> </w:t>
      </w:r>
      <w:r>
        <w:rPr>
          <w:color w:val="221F1F"/>
          <w:sz w:val="24"/>
        </w:rPr>
        <w:t>Control</w:t>
      </w:r>
      <w:r w:rsidRPr="006B0614">
        <w:rPr>
          <w:color w:val="221F1F"/>
          <w:spacing w:val="-4"/>
          <w:sz w:val="24"/>
        </w:rPr>
        <w:t xml:space="preserve"> </w:t>
      </w:r>
      <w:r>
        <w:rPr>
          <w:color w:val="221F1F"/>
          <w:sz w:val="24"/>
        </w:rPr>
        <w:t>Programming</w:t>
      </w:r>
      <w:r w:rsidRPr="006B0614">
        <w:rPr>
          <w:color w:val="221F1F"/>
          <w:sz w:val="24"/>
        </w:rPr>
        <w:t xml:space="preserve"> </w:t>
      </w:r>
      <w:r w:rsidRPr="006B0614">
        <w:rPr>
          <w:color w:val="221F1F"/>
          <w:sz w:val="24"/>
          <w:lang w:val="ru-RU"/>
        </w:rPr>
        <w:t>или</w:t>
      </w:r>
      <w:r w:rsidRPr="006B0614">
        <w:rPr>
          <w:color w:val="221F1F"/>
          <w:sz w:val="24"/>
        </w:rPr>
        <w:t xml:space="preserve"> </w:t>
      </w:r>
      <w:r>
        <w:rPr>
          <w:color w:val="221F1F"/>
          <w:sz w:val="24"/>
        </w:rPr>
        <w:t>Access</w:t>
      </w:r>
      <w:r w:rsidRPr="006B0614">
        <w:rPr>
          <w:color w:val="221F1F"/>
          <w:spacing w:val="-1"/>
          <w:sz w:val="24"/>
        </w:rPr>
        <w:t xml:space="preserve"> </w:t>
      </w:r>
      <w:r>
        <w:rPr>
          <w:color w:val="221F1F"/>
          <w:sz w:val="24"/>
        </w:rPr>
        <w:t>Control</w:t>
      </w:r>
      <w:r w:rsidRPr="006B0614">
        <w:rPr>
          <w:color w:val="221F1F"/>
          <w:spacing w:val="-5"/>
          <w:sz w:val="24"/>
        </w:rPr>
        <w:t xml:space="preserve"> </w:t>
      </w:r>
      <w:r>
        <w:rPr>
          <w:color w:val="221F1F"/>
          <w:sz w:val="24"/>
        </w:rPr>
        <w:t>Activity</w:t>
      </w:r>
      <w:r w:rsidRPr="006B0614">
        <w:rPr>
          <w:color w:val="221F1F"/>
          <w:sz w:val="24"/>
        </w:rPr>
        <w:t>.</w:t>
      </w:r>
    </w:p>
    <w:p w14:paraId="7880D37C" w14:textId="77777777" w:rsidR="0033608E" w:rsidRPr="002C21BB" w:rsidRDefault="0033608E" w:rsidP="0033608E">
      <w:pPr>
        <w:pStyle w:val="a7"/>
        <w:numPr>
          <w:ilvl w:val="0"/>
          <w:numId w:val="8"/>
        </w:numPr>
        <w:tabs>
          <w:tab w:val="left" w:pos="1027"/>
          <w:tab w:val="left" w:pos="1028"/>
        </w:tabs>
        <w:spacing w:before="120"/>
        <w:ind w:right="340"/>
        <w:rPr>
          <w:sz w:val="24"/>
          <w:lang w:val="ru-RU"/>
        </w:rPr>
      </w:pPr>
      <w:r w:rsidRPr="002C21BB">
        <w:rPr>
          <w:color w:val="221F1F"/>
          <w:sz w:val="24"/>
          <w:lang w:val="ru-RU"/>
        </w:rPr>
        <w:t>В подменю выберите нужный отчет.</w:t>
      </w:r>
    </w:p>
    <w:p w14:paraId="013E283F" w14:textId="77777777" w:rsidR="0033608E" w:rsidRPr="002C21BB" w:rsidRDefault="0033608E" w:rsidP="0033608E">
      <w:pPr>
        <w:pStyle w:val="a7"/>
        <w:numPr>
          <w:ilvl w:val="0"/>
          <w:numId w:val="8"/>
        </w:numPr>
        <w:tabs>
          <w:tab w:val="left" w:pos="1027"/>
          <w:tab w:val="left" w:pos="1028"/>
        </w:tabs>
        <w:spacing w:before="120"/>
        <w:ind w:right="340"/>
        <w:rPr>
          <w:sz w:val="24"/>
          <w:lang w:val="ru-RU"/>
        </w:rPr>
      </w:pPr>
      <w:r w:rsidRPr="002C21BB">
        <w:rPr>
          <w:color w:val="221F1F"/>
          <w:sz w:val="24"/>
          <w:lang w:val="ru-RU"/>
        </w:rPr>
        <w:t>Выберите нужные параметры сортировки или оставьте значения по умолчанию.</w:t>
      </w:r>
    </w:p>
    <w:p w14:paraId="489AB774" w14:textId="77777777" w:rsidR="0033608E" w:rsidRDefault="0033608E" w:rsidP="0033608E">
      <w:pPr>
        <w:pStyle w:val="a7"/>
        <w:numPr>
          <w:ilvl w:val="0"/>
          <w:numId w:val="8"/>
        </w:numPr>
        <w:tabs>
          <w:tab w:val="left" w:pos="1027"/>
          <w:tab w:val="left" w:pos="1028"/>
        </w:tabs>
        <w:spacing w:before="120"/>
        <w:ind w:right="340"/>
        <w:rPr>
          <w:sz w:val="24"/>
        </w:rPr>
      </w:pPr>
      <w:r w:rsidRPr="002C21BB">
        <w:rPr>
          <w:color w:val="221F1F"/>
          <w:sz w:val="24"/>
        </w:rPr>
        <w:t>Выберите период времени.</w:t>
      </w:r>
    </w:p>
    <w:p w14:paraId="727CAA51" w14:textId="77777777" w:rsidR="0033608E" w:rsidRPr="002C21BB" w:rsidRDefault="0033608E" w:rsidP="0033608E">
      <w:pPr>
        <w:pStyle w:val="a7"/>
        <w:numPr>
          <w:ilvl w:val="0"/>
          <w:numId w:val="8"/>
        </w:numPr>
        <w:tabs>
          <w:tab w:val="left" w:pos="1027"/>
          <w:tab w:val="left" w:pos="1028"/>
        </w:tabs>
        <w:spacing w:before="120"/>
        <w:ind w:right="340"/>
        <w:jc w:val="both"/>
        <w:rPr>
          <w:sz w:val="24"/>
          <w:lang w:val="ru-RU"/>
        </w:rPr>
      </w:pPr>
      <w:r w:rsidRPr="002C21BB">
        <w:rPr>
          <w:color w:val="221F1F"/>
          <w:sz w:val="24"/>
          <w:lang w:val="ru-RU"/>
        </w:rPr>
        <w:t xml:space="preserve">Если вы решите ввести дату начала и окончания, нажмите на </w:t>
      </w:r>
      <w:r>
        <w:rPr>
          <w:color w:val="221F1F"/>
          <w:sz w:val="24"/>
        </w:rPr>
        <w:t>Start</w:t>
      </w:r>
      <w:r w:rsidRPr="002C21BB">
        <w:rPr>
          <w:color w:val="221F1F"/>
          <w:spacing w:val="12"/>
          <w:sz w:val="24"/>
          <w:lang w:val="ru-RU"/>
        </w:rPr>
        <w:t xml:space="preserve"> </w:t>
      </w:r>
      <w:r>
        <w:rPr>
          <w:color w:val="221F1F"/>
          <w:sz w:val="24"/>
        </w:rPr>
        <w:t>Date</w:t>
      </w:r>
      <w:r w:rsidRPr="002C21BB">
        <w:rPr>
          <w:color w:val="221F1F"/>
          <w:spacing w:val="12"/>
          <w:sz w:val="24"/>
          <w:lang w:val="ru-RU"/>
        </w:rPr>
        <w:t xml:space="preserve"> </w:t>
      </w:r>
      <w:r>
        <w:rPr>
          <w:color w:val="221F1F"/>
          <w:sz w:val="24"/>
          <w:lang w:val="ru-RU"/>
        </w:rPr>
        <w:t>и используйте к</w:t>
      </w:r>
      <w:r w:rsidRPr="002C21BB">
        <w:rPr>
          <w:color w:val="221F1F"/>
          <w:sz w:val="24"/>
          <w:lang w:val="ru-RU"/>
        </w:rPr>
        <w:t>алендарь, чтобы выбрать дату</w:t>
      </w:r>
      <w:r>
        <w:rPr>
          <w:color w:val="221F1F"/>
          <w:sz w:val="24"/>
          <w:lang w:val="ru-RU"/>
        </w:rPr>
        <w:t xml:space="preserve"> начала, а затем нажите</w:t>
      </w:r>
      <w:r w:rsidRPr="000B41AA">
        <w:rPr>
          <w:color w:val="221F1F"/>
          <w:sz w:val="24"/>
          <w:lang w:val="ru-RU"/>
        </w:rPr>
        <w:t xml:space="preserve"> </w:t>
      </w:r>
      <w:r>
        <w:rPr>
          <w:color w:val="221F1F"/>
          <w:sz w:val="24"/>
        </w:rPr>
        <w:t>End</w:t>
      </w:r>
      <w:r w:rsidRPr="002C21BB">
        <w:rPr>
          <w:color w:val="221F1F"/>
          <w:spacing w:val="10"/>
          <w:sz w:val="24"/>
          <w:lang w:val="ru-RU"/>
        </w:rPr>
        <w:t xml:space="preserve"> </w:t>
      </w:r>
      <w:r>
        <w:rPr>
          <w:color w:val="221F1F"/>
          <w:sz w:val="24"/>
        </w:rPr>
        <w:t>Date</w:t>
      </w:r>
      <w:r>
        <w:rPr>
          <w:color w:val="221F1F"/>
          <w:sz w:val="24"/>
          <w:lang w:val="ru-RU"/>
        </w:rPr>
        <w:t>, чтобы выбрать дату окончания</w:t>
      </w:r>
      <w:r w:rsidRPr="002C21BB">
        <w:rPr>
          <w:color w:val="221F1F"/>
          <w:sz w:val="24"/>
          <w:lang w:val="ru-RU"/>
        </w:rPr>
        <w:t>.</w:t>
      </w:r>
    </w:p>
    <w:p w14:paraId="339ECE2D" w14:textId="77777777" w:rsidR="0033608E" w:rsidRPr="002C21BB" w:rsidRDefault="0033608E" w:rsidP="0033608E">
      <w:pPr>
        <w:pStyle w:val="a3"/>
        <w:spacing w:before="11"/>
        <w:ind w:right="340"/>
        <w:rPr>
          <w:sz w:val="14"/>
          <w:lang w:val="ru-RU"/>
        </w:rPr>
      </w:pPr>
      <w:r>
        <w:rPr>
          <w:noProof/>
          <w:lang w:val="ru-RU" w:eastAsia="ru-RU"/>
        </w:rPr>
        <w:drawing>
          <wp:anchor distT="0" distB="0" distL="0" distR="0" simplePos="0" relativeHeight="251806720" behindDoc="0" locked="0" layoutInCell="1" allowOverlap="1" wp14:anchorId="4EF396F9" wp14:editId="71F3B747">
            <wp:simplePos x="0" y="0"/>
            <wp:positionH relativeFrom="page">
              <wp:posOffset>690245</wp:posOffset>
            </wp:positionH>
            <wp:positionV relativeFrom="paragraph">
              <wp:posOffset>131251</wp:posOffset>
            </wp:positionV>
            <wp:extent cx="5504150" cy="2955798"/>
            <wp:effectExtent l="0" t="0" r="0" b="0"/>
            <wp:wrapTopAndBottom/>
            <wp:docPr id="449"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20.jpeg"/>
                    <pic:cNvPicPr/>
                  </pic:nvPicPr>
                  <pic:blipFill>
                    <a:blip r:embed="rId461" cstate="print"/>
                    <a:stretch>
                      <a:fillRect/>
                    </a:stretch>
                  </pic:blipFill>
                  <pic:spPr>
                    <a:xfrm>
                      <a:off x="0" y="0"/>
                      <a:ext cx="5504150" cy="2955798"/>
                    </a:xfrm>
                    <a:prstGeom prst="rect">
                      <a:avLst/>
                    </a:prstGeom>
                  </pic:spPr>
                </pic:pic>
              </a:graphicData>
            </a:graphic>
          </wp:anchor>
        </w:drawing>
      </w:r>
    </w:p>
    <w:p w14:paraId="6E586BC9" w14:textId="77777777" w:rsidR="0033608E" w:rsidRPr="002C21BB" w:rsidRDefault="0033608E" w:rsidP="0033608E">
      <w:pPr>
        <w:pStyle w:val="a3"/>
        <w:spacing w:before="10"/>
        <w:rPr>
          <w:sz w:val="20"/>
          <w:lang w:val="ru-RU"/>
        </w:rPr>
      </w:pPr>
    </w:p>
    <w:p w14:paraId="512BFD3F" w14:textId="77777777" w:rsidR="0033608E" w:rsidRPr="00D61844" w:rsidRDefault="0033608E" w:rsidP="0033608E">
      <w:pPr>
        <w:pStyle w:val="a7"/>
        <w:numPr>
          <w:ilvl w:val="0"/>
          <w:numId w:val="8"/>
        </w:numPr>
        <w:tabs>
          <w:tab w:val="left" w:pos="1027"/>
          <w:tab w:val="left" w:pos="1028"/>
        </w:tabs>
        <w:spacing w:before="0"/>
        <w:rPr>
          <w:sz w:val="24"/>
          <w:lang w:val="ru-RU"/>
        </w:rPr>
      </w:pPr>
      <w:r w:rsidRPr="00D61844">
        <w:rPr>
          <w:color w:val="221F1F"/>
          <w:sz w:val="24"/>
          <w:lang w:val="ru-RU"/>
        </w:rPr>
        <w:t>Воспользуйте</w:t>
      </w:r>
      <w:r>
        <w:rPr>
          <w:color w:val="221F1F"/>
          <w:sz w:val="24"/>
          <w:lang w:val="ru-RU"/>
        </w:rPr>
        <w:t>сь</w:t>
      </w:r>
      <w:r w:rsidRPr="00D61844">
        <w:rPr>
          <w:color w:val="221F1F"/>
          <w:sz w:val="24"/>
          <w:lang w:val="ru-RU"/>
        </w:rPr>
        <w:t xml:space="preserve"> стрелками</w:t>
      </w:r>
      <w:r>
        <w:rPr>
          <w:color w:val="221F1F"/>
          <w:sz w:val="24"/>
          <w:lang w:val="ru-RU"/>
        </w:rPr>
        <w:t>, чтобы изменить месяц</w:t>
      </w:r>
      <w:r w:rsidRPr="00D61844">
        <w:rPr>
          <w:color w:val="221F1F"/>
          <w:sz w:val="24"/>
          <w:lang w:val="ru-RU"/>
        </w:rPr>
        <w:t>.</w:t>
      </w:r>
    </w:p>
    <w:p w14:paraId="1F9F4436" w14:textId="77777777" w:rsidR="0033608E" w:rsidRPr="00D61844" w:rsidRDefault="0033608E" w:rsidP="0033608E">
      <w:pPr>
        <w:rPr>
          <w:sz w:val="24"/>
          <w:lang w:val="ru-RU"/>
        </w:rPr>
        <w:sectPr w:rsidR="0033608E" w:rsidRPr="00D61844" w:rsidSect="00010A9E">
          <w:footerReference w:type="default" r:id="rId462"/>
          <w:pgSz w:w="12240" w:h="15840"/>
          <w:pgMar w:top="520" w:right="360" w:bottom="1000" w:left="420" w:header="0" w:footer="802" w:gutter="0"/>
          <w:cols w:space="720"/>
        </w:sectPr>
      </w:pPr>
    </w:p>
    <w:p w14:paraId="3C089BCB" w14:textId="77777777" w:rsidR="0033608E" w:rsidRPr="00D61844" w:rsidRDefault="0033608E" w:rsidP="0033608E">
      <w:pPr>
        <w:pStyle w:val="a7"/>
        <w:numPr>
          <w:ilvl w:val="0"/>
          <w:numId w:val="8"/>
        </w:numPr>
        <w:tabs>
          <w:tab w:val="left" w:pos="1027"/>
          <w:tab w:val="left" w:pos="1028"/>
        </w:tabs>
        <w:spacing w:before="0"/>
        <w:ind w:left="1026" w:right="340" w:hanging="357"/>
        <w:rPr>
          <w:sz w:val="24"/>
          <w:lang w:val="ru-RU"/>
        </w:rPr>
      </w:pPr>
      <w:r w:rsidRPr="00D61844">
        <w:rPr>
          <w:color w:val="221F1F"/>
          <w:sz w:val="24"/>
          <w:lang w:val="ru-RU"/>
        </w:rPr>
        <w:lastRenderedPageBreak/>
        <w:t xml:space="preserve">Щелкните </w:t>
      </w:r>
      <w:r>
        <w:rPr>
          <w:color w:val="221F1F"/>
          <w:sz w:val="24"/>
          <w:lang w:val="ru-RU"/>
        </w:rPr>
        <w:t xml:space="preserve">на </w:t>
      </w:r>
      <w:r w:rsidRPr="00D61844">
        <w:rPr>
          <w:color w:val="221F1F"/>
          <w:sz w:val="24"/>
          <w:lang w:val="ru-RU"/>
        </w:rPr>
        <w:t>дату, чтобы выбрать ее.</w:t>
      </w:r>
    </w:p>
    <w:p w14:paraId="314D7BDC" w14:textId="77777777" w:rsidR="0033608E" w:rsidRPr="00D61844" w:rsidRDefault="0033608E" w:rsidP="0033608E">
      <w:pPr>
        <w:pStyle w:val="a7"/>
        <w:numPr>
          <w:ilvl w:val="0"/>
          <w:numId w:val="8"/>
        </w:numPr>
        <w:tabs>
          <w:tab w:val="left" w:pos="1027"/>
          <w:tab w:val="left" w:pos="1028"/>
        </w:tabs>
        <w:spacing w:before="120"/>
        <w:ind w:right="340"/>
        <w:jc w:val="both"/>
        <w:rPr>
          <w:sz w:val="24"/>
          <w:lang w:val="ru-RU"/>
        </w:rPr>
      </w:pPr>
      <w:r w:rsidRPr="00D61844">
        <w:rPr>
          <w:color w:val="221F1F"/>
          <w:sz w:val="24"/>
          <w:lang w:val="ru-RU"/>
        </w:rPr>
        <w:t>Выберите время начала и окончания или оставьте значение по умолчанию</w:t>
      </w:r>
      <w:r>
        <w:rPr>
          <w:color w:val="221F1F"/>
          <w:sz w:val="24"/>
          <w:lang w:val="ru-RU"/>
        </w:rPr>
        <w:t>, то есть</w:t>
      </w:r>
      <w:r w:rsidRPr="00D61844">
        <w:rPr>
          <w:color w:val="221F1F"/>
          <w:sz w:val="24"/>
          <w:lang w:val="ru-RU"/>
        </w:rPr>
        <w:t xml:space="preserve"> </w:t>
      </w:r>
      <w:r>
        <w:rPr>
          <w:color w:val="221F1F"/>
          <w:sz w:val="24"/>
        </w:rPr>
        <w:t>midnight</w:t>
      </w:r>
      <w:r>
        <w:rPr>
          <w:color w:val="221F1F"/>
          <w:sz w:val="24"/>
          <w:lang w:val="ru-RU"/>
        </w:rPr>
        <w:t xml:space="preserve"> (полночь</w:t>
      </w:r>
      <w:r w:rsidRPr="00A46033">
        <w:rPr>
          <w:color w:val="221F1F"/>
          <w:sz w:val="24"/>
          <w:lang w:val="ru-RU"/>
        </w:rPr>
        <w:t>)</w:t>
      </w:r>
      <w:r w:rsidRPr="00D61844">
        <w:rPr>
          <w:color w:val="221F1F"/>
          <w:sz w:val="24"/>
          <w:lang w:val="ru-RU"/>
        </w:rPr>
        <w:t>.</w:t>
      </w:r>
    </w:p>
    <w:p w14:paraId="04957AD8" w14:textId="77777777" w:rsidR="0033608E" w:rsidRDefault="0033608E" w:rsidP="0033608E">
      <w:pPr>
        <w:pStyle w:val="a7"/>
        <w:numPr>
          <w:ilvl w:val="0"/>
          <w:numId w:val="8"/>
        </w:numPr>
        <w:tabs>
          <w:tab w:val="left" w:pos="1027"/>
          <w:tab w:val="left" w:pos="1028"/>
        </w:tabs>
        <w:spacing w:before="120"/>
        <w:ind w:right="340"/>
        <w:rPr>
          <w:sz w:val="24"/>
        </w:rPr>
      </w:pPr>
      <w:r w:rsidRPr="005821C7">
        <w:rPr>
          <w:color w:val="221F1F"/>
          <w:sz w:val="24"/>
        </w:rPr>
        <w:t xml:space="preserve">Нажмите </w:t>
      </w:r>
      <w:r>
        <w:rPr>
          <w:color w:val="221F1F"/>
          <w:sz w:val="24"/>
        </w:rPr>
        <w:t>Generate</w:t>
      </w:r>
      <w:r>
        <w:rPr>
          <w:color w:val="221F1F"/>
          <w:spacing w:val="-2"/>
          <w:sz w:val="24"/>
        </w:rPr>
        <w:t xml:space="preserve"> </w:t>
      </w:r>
      <w:r>
        <w:rPr>
          <w:color w:val="221F1F"/>
          <w:sz w:val="24"/>
        </w:rPr>
        <w:t>Report</w:t>
      </w:r>
      <w:r>
        <w:rPr>
          <w:color w:val="221F1F"/>
          <w:sz w:val="24"/>
          <w:lang w:val="ru-RU"/>
        </w:rPr>
        <w:t>.</w:t>
      </w:r>
    </w:p>
    <w:p w14:paraId="759674BA" w14:textId="77777777" w:rsidR="0033608E" w:rsidRDefault="0033608E" w:rsidP="0033608E">
      <w:pPr>
        <w:pStyle w:val="a3"/>
        <w:spacing w:before="120"/>
        <w:ind w:right="340"/>
        <w:rPr>
          <w:sz w:val="30"/>
        </w:rPr>
      </w:pPr>
    </w:p>
    <w:p w14:paraId="2808EF9E" w14:textId="77777777" w:rsidR="0033608E" w:rsidRPr="00BC22BE" w:rsidRDefault="0033608E" w:rsidP="0033608E">
      <w:pPr>
        <w:pStyle w:val="a3"/>
        <w:spacing w:before="120"/>
        <w:ind w:left="307" w:right="340"/>
        <w:jc w:val="both"/>
        <w:rPr>
          <w:lang w:val="ru-RU"/>
        </w:rPr>
      </w:pPr>
      <w:r w:rsidRPr="00BC22BE">
        <w:rPr>
          <w:color w:val="221F1F"/>
          <w:lang w:val="ru-RU"/>
        </w:rPr>
        <w:t xml:space="preserve">После создания отчета </w:t>
      </w:r>
      <w:r>
        <w:rPr>
          <w:color w:val="221F1F"/>
          <w:lang w:val="ru-RU"/>
        </w:rPr>
        <w:t xml:space="preserve">система </w:t>
      </w:r>
      <w:r w:rsidRPr="00BC22BE">
        <w:rPr>
          <w:color w:val="221F1F"/>
        </w:rPr>
        <w:t>CBAS</w:t>
      </w:r>
      <w:r w:rsidRPr="00BC22BE">
        <w:rPr>
          <w:color w:val="221F1F"/>
          <w:lang w:val="ru-RU"/>
        </w:rPr>
        <w:t xml:space="preserve"> отображает его на экране со следующей панелью инструментов:</w:t>
      </w:r>
    </w:p>
    <w:p w14:paraId="79DD5789" w14:textId="77777777" w:rsidR="0033608E" w:rsidRPr="00FE7EFF" w:rsidRDefault="0033608E" w:rsidP="0033608E">
      <w:pPr>
        <w:spacing w:before="240"/>
        <w:ind w:left="306" w:right="340"/>
        <w:rPr>
          <w:sz w:val="24"/>
          <w:lang w:val="ru-RU"/>
        </w:rPr>
      </w:pPr>
      <w:r>
        <w:rPr>
          <w:b/>
          <w:color w:val="221F1F"/>
          <w:sz w:val="24"/>
        </w:rPr>
        <w:t>First</w:t>
      </w:r>
      <w:r w:rsidRPr="00FE7EFF">
        <w:rPr>
          <w:b/>
          <w:color w:val="221F1F"/>
          <w:spacing w:val="-2"/>
          <w:sz w:val="24"/>
          <w:lang w:val="ru-RU"/>
        </w:rPr>
        <w:t xml:space="preserve"> </w:t>
      </w:r>
      <w:r>
        <w:rPr>
          <w:b/>
          <w:color w:val="221F1F"/>
          <w:sz w:val="24"/>
        </w:rPr>
        <w:t>Page</w:t>
      </w:r>
      <w:r w:rsidRPr="00FE7EFF">
        <w:rPr>
          <w:b/>
          <w:color w:val="221F1F"/>
          <w:spacing w:val="-2"/>
          <w:sz w:val="24"/>
          <w:lang w:val="ru-RU"/>
        </w:rPr>
        <w:t xml:space="preserve"> (Первая страница): </w:t>
      </w:r>
      <w:r w:rsidRPr="00FE7EFF">
        <w:rPr>
          <w:color w:val="221F1F"/>
          <w:spacing w:val="-2"/>
          <w:sz w:val="24"/>
          <w:lang w:val="ru-RU"/>
        </w:rPr>
        <w:t>переход на первую страницу отчета.</w:t>
      </w:r>
    </w:p>
    <w:p w14:paraId="3B742C7D" w14:textId="77777777" w:rsidR="0033608E" w:rsidRPr="004F36A6" w:rsidRDefault="0033608E" w:rsidP="0033608E">
      <w:pPr>
        <w:spacing w:before="240"/>
        <w:ind w:left="306" w:right="340"/>
        <w:rPr>
          <w:sz w:val="24"/>
          <w:lang w:val="ru-RU"/>
        </w:rPr>
      </w:pPr>
      <w:r>
        <w:rPr>
          <w:b/>
          <w:color w:val="221F1F"/>
          <w:sz w:val="24"/>
        </w:rPr>
        <w:t>Previous</w:t>
      </w:r>
      <w:r w:rsidRPr="004F36A6">
        <w:rPr>
          <w:b/>
          <w:color w:val="221F1F"/>
          <w:spacing w:val="-1"/>
          <w:sz w:val="24"/>
          <w:lang w:val="ru-RU"/>
        </w:rPr>
        <w:t xml:space="preserve"> </w:t>
      </w:r>
      <w:r>
        <w:rPr>
          <w:b/>
          <w:color w:val="221F1F"/>
          <w:sz w:val="24"/>
        </w:rPr>
        <w:t>Page</w:t>
      </w:r>
      <w:r w:rsidRPr="004F36A6">
        <w:rPr>
          <w:b/>
          <w:color w:val="221F1F"/>
          <w:sz w:val="24"/>
          <w:lang w:val="ru-RU"/>
        </w:rPr>
        <w:t xml:space="preserve"> (</w:t>
      </w:r>
      <w:r w:rsidRPr="004F36A6">
        <w:rPr>
          <w:b/>
          <w:color w:val="221F1F"/>
          <w:spacing w:val="-3"/>
          <w:sz w:val="24"/>
          <w:lang w:val="ru-RU"/>
        </w:rPr>
        <w:t xml:space="preserve">Предыдущая страница): </w:t>
      </w:r>
      <w:r w:rsidRPr="004F36A6">
        <w:rPr>
          <w:color w:val="221F1F"/>
          <w:spacing w:val="-3"/>
          <w:sz w:val="24"/>
          <w:lang w:val="ru-RU"/>
        </w:rPr>
        <w:t>переход на предыдущую страницу отчета.</w:t>
      </w:r>
    </w:p>
    <w:p w14:paraId="72DB8BDA" w14:textId="77777777" w:rsidR="0033608E" w:rsidRPr="004F36A6" w:rsidRDefault="0033608E" w:rsidP="0033608E">
      <w:pPr>
        <w:spacing w:before="240"/>
        <w:ind w:left="306" w:right="340"/>
        <w:jc w:val="both"/>
        <w:rPr>
          <w:sz w:val="24"/>
          <w:lang w:val="ru-RU"/>
        </w:rPr>
      </w:pPr>
      <w:r>
        <w:rPr>
          <w:b/>
          <w:color w:val="221F1F"/>
          <w:sz w:val="24"/>
        </w:rPr>
        <w:t>Page</w:t>
      </w:r>
      <w:r w:rsidRPr="004F36A6">
        <w:rPr>
          <w:b/>
          <w:color w:val="221F1F"/>
          <w:spacing w:val="-2"/>
          <w:sz w:val="24"/>
          <w:lang w:val="ru-RU"/>
        </w:rPr>
        <w:t xml:space="preserve"> </w:t>
      </w:r>
      <w:r>
        <w:rPr>
          <w:b/>
          <w:color w:val="221F1F"/>
          <w:sz w:val="24"/>
        </w:rPr>
        <w:t>Indicator</w:t>
      </w:r>
      <w:r w:rsidRPr="004F36A6">
        <w:rPr>
          <w:b/>
          <w:color w:val="221F1F"/>
          <w:sz w:val="24"/>
          <w:lang w:val="ru-RU"/>
        </w:rPr>
        <w:t xml:space="preserve"> (</w:t>
      </w:r>
      <w:r w:rsidRPr="004F36A6">
        <w:rPr>
          <w:b/>
          <w:color w:val="221F1F"/>
          <w:spacing w:val="-2"/>
          <w:sz w:val="24"/>
          <w:lang w:val="ru-RU"/>
        </w:rPr>
        <w:t xml:space="preserve">Индикатор страницы): </w:t>
      </w:r>
      <w:r w:rsidRPr="004F36A6">
        <w:rPr>
          <w:color w:val="221F1F"/>
          <w:spacing w:val="-2"/>
          <w:sz w:val="24"/>
          <w:lang w:val="ru-RU"/>
        </w:rPr>
        <w:t>этот пример показывает, что вы находитесь на 3 из 360 страниц.</w:t>
      </w:r>
    </w:p>
    <w:p w14:paraId="6B911F3B" w14:textId="77777777" w:rsidR="0033608E" w:rsidRDefault="0033608E" w:rsidP="0033608E">
      <w:pPr>
        <w:spacing w:before="240"/>
        <w:ind w:left="306" w:right="340"/>
        <w:jc w:val="both"/>
        <w:rPr>
          <w:b/>
          <w:color w:val="221F1F"/>
          <w:sz w:val="24"/>
          <w:lang w:val="ru-RU"/>
        </w:rPr>
      </w:pPr>
      <w:r>
        <w:rPr>
          <w:b/>
          <w:color w:val="221F1F"/>
          <w:sz w:val="24"/>
        </w:rPr>
        <w:t>Next</w:t>
      </w:r>
      <w:r w:rsidRPr="00DA3A9A">
        <w:rPr>
          <w:b/>
          <w:color w:val="221F1F"/>
          <w:sz w:val="24"/>
          <w:lang w:val="ru-RU"/>
        </w:rPr>
        <w:t xml:space="preserve"> </w:t>
      </w:r>
      <w:r>
        <w:rPr>
          <w:b/>
          <w:color w:val="221F1F"/>
          <w:sz w:val="24"/>
        </w:rPr>
        <w:t>Page</w:t>
      </w:r>
      <w:r w:rsidRPr="00DA3A9A">
        <w:rPr>
          <w:lang w:val="ru-RU"/>
        </w:rPr>
        <w:t xml:space="preserve"> </w:t>
      </w:r>
      <w:r>
        <w:rPr>
          <w:lang w:val="ru-RU"/>
        </w:rPr>
        <w:t>(</w:t>
      </w:r>
      <w:r w:rsidRPr="00DA3A9A">
        <w:rPr>
          <w:b/>
          <w:color w:val="221F1F"/>
          <w:sz w:val="24"/>
          <w:lang w:val="ru-RU"/>
        </w:rPr>
        <w:t>Следующая страница</w:t>
      </w:r>
      <w:r>
        <w:rPr>
          <w:b/>
          <w:color w:val="221F1F"/>
          <w:sz w:val="24"/>
          <w:lang w:val="ru-RU"/>
        </w:rPr>
        <w:t>)</w:t>
      </w:r>
      <w:r w:rsidRPr="00DA3A9A">
        <w:rPr>
          <w:b/>
          <w:color w:val="221F1F"/>
          <w:sz w:val="24"/>
          <w:lang w:val="ru-RU"/>
        </w:rPr>
        <w:t xml:space="preserve">: </w:t>
      </w:r>
      <w:r w:rsidRPr="0037317F">
        <w:rPr>
          <w:color w:val="221F1F"/>
          <w:sz w:val="24"/>
          <w:lang w:val="ru-RU"/>
        </w:rPr>
        <w:t>переход на следующую страницу отчета.</w:t>
      </w:r>
      <w:r w:rsidRPr="00DA3A9A">
        <w:rPr>
          <w:b/>
          <w:color w:val="221F1F"/>
          <w:sz w:val="24"/>
          <w:lang w:val="ru-RU"/>
        </w:rPr>
        <w:t xml:space="preserve"> </w:t>
      </w:r>
    </w:p>
    <w:p w14:paraId="39681026" w14:textId="77777777" w:rsidR="0033608E" w:rsidRDefault="0033608E" w:rsidP="0033608E">
      <w:pPr>
        <w:spacing w:before="240"/>
        <w:ind w:left="306" w:right="340"/>
        <w:jc w:val="both"/>
        <w:rPr>
          <w:b/>
          <w:color w:val="221F1F"/>
          <w:sz w:val="24"/>
          <w:lang w:val="ru-RU"/>
        </w:rPr>
      </w:pPr>
      <w:r>
        <w:rPr>
          <w:b/>
          <w:color w:val="221F1F"/>
          <w:sz w:val="24"/>
        </w:rPr>
        <w:t>Last</w:t>
      </w:r>
      <w:r w:rsidRPr="00EC6837">
        <w:rPr>
          <w:b/>
          <w:color w:val="221F1F"/>
          <w:sz w:val="24"/>
          <w:lang w:val="ru-RU"/>
        </w:rPr>
        <w:t xml:space="preserve"> </w:t>
      </w:r>
      <w:r>
        <w:rPr>
          <w:b/>
          <w:color w:val="221F1F"/>
          <w:sz w:val="24"/>
        </w:rPr>
        <w:t>Page</w:t>
      </w:r>
      <w:r w:rsidRPr="00EC6837">
        <w:rPr>
          <w:b/>
          <w:color w:val="221F1F"/>
          <w:sz w:val="24"/>
          <w:lang w:val="ru-RU"/>
        </w:rPr>
        <w:t xml:space="preserve"> </w:t>
      </w:r>
      <w:r>
        <w:rPr>
          <w:b/>
          <w:color w:val="221F1F"/>
          <w:sz w:val="24"/>
          <w:lang w:val="ru-RU"/>
        </w:rPr>
        <w:t>(</w:t>
      </w:r>
      <w:r w:rsidRPr="00DA3A9A">
        <w:rPr>
          <w:b/>
          <w:color w:val="221F1F"/>
          <w:sz w:val="24"/>
          <w:lang w:val="ru-RU"/>
        </w:rPr>
        <w:t>Последняя страница</w:t>
      </w:r>
      <w:r>
        <w:rPr>
          <w:b/>
          <w:color w:val="221F1F"/>
          <w:sz w:val="24"/>
          <w:lang w:val="ru-RU"/>
        </w:rPr>
        <w:t>)</w:t>
      </w:r>
      <w:r w:rsidRPr="00DA3A9A">
        <w:rPr>
          <w:b/>
          <w:color w:val="221F1F"/>
          <w:sz w:val="24"/>
          <w:lang w:val="ru-RU"/>
        </w:rPr>
        <w:t xml:space="preserve">: </w:t>
      </w:r>
      <w:r w:rsidRPr="0037317F">
        <w:rPr>
          <w:color w:val="221F1F"/>
          <w:sz w:val="24"/>
          <w:lang w:val="ru-RU"/>
        </w:rPr>
        <w:t>переход к последней странице отчета.</w:t>
      </w:r>
      <w:r w:rsidRPr="00DA3A9A">
        <w:rPr>
          <w:b/>
          <w:color w:val="221F1F"/>
          <w:sz w:val="24"/>
          <w:lang w:val="ru-RU"/>
        </w:rPr>
        <w:t xml:space="preserve"> </w:t>
      </w:r>
    </w:p>
    <w:p w14:paraId="68404311" w14:textId="77777777" w:rsidR="0033608E" w:rsidRPr="0037317F" w:rsidRDefault="0033608E" w:rsidP="0033608E">
      <w:pPr>
        <w:spacing w:before="240"/>
        <w:ind w:left="306" w:right="340"/>
        <w:jc w:val="both"/>
        <w:rPr>
          <w:sz w:val="24"/>
          <w:lang w:val="ru-RU"/>
        </w:rPr>
      </w:pPr>
      <w:r>
        <w:rPr>
          <w:b/>
          <w:color w:val="221F1F"/>
          <w:sz w:val="24"/>
        </w:rPr>
        <w:t>Print</w:t>
      </w:r>
      <w:r w:rsidRPr="0037317F">
        <w:rPr>
          <w:b/>
          <w:color w:val="221F1F"/>
          <w:sz w:val="24"/>
          <w:lang w:val="ru-RU"/>
        </w:rPr>
        <w:t xml:space="preserve"> (</w:t>
      </w:r>
      <w:r w:rsidRPr="00DA3A9A">
        <w:rPr>
          <w:b/>
          <w:color w:val="221F1F"/>
          <w:sz w:val="24"/>
          <w:lang w:val="ru-RU"/>
        </w:rPr>
        <w:t>Печать</w:t>
      </w:r>
      <w:r>
        <w:rPr>
          <w:b/>
          <w:color w:val="221F1F"/>
          <w:sz w:val="24"/>
          <w:lang w:val="ru-RU"/>
        </w:rPr>
        <w:t>)</w:t>
      </w:r>
      <w:r w:rsidRPr="00DA3A9A">
        <w:rPr>
          <w:b/>
          <w:color w:val="221F1F"/>
          <w:sz w:val="24"/>
          <w:lang w:val="ru-RU"/>
        </w:rPr>
        <w:t xml:space="preserve">: </w:t>
      </w:r>
      <w:r w:rsidRPr="0037317F">
        <w:rPr>
          <w:color w:val="221F1F"/>
          <w:sz w:val="24"/>
          <w:lang w:val="ru-RU"/>
        </w:rPr>
        <w:t>печать отчета.</w:t>
      </w:r>
      <w:r w:rsidRPr="00DA3A9A">
        <w:rPr>
          <w:b/>
          <w:color w:val="221F1F"/>
          <w:sz w:val="24"/>
          <w:lang w:val="ru-RU"/>
        </w:rPr>
        <w:t xml:space="preserve"> </w:t>
      </w:r>
    </w:p>
    <w:p w14:paraId="0459C509" w14:textId="77777777" w:rsidR="0033608E" w:rsidRDefault="0033608E" w:rsidP="0033608E">
      <w:pPr>
        <w:pStyle w:val="a3"/>
        <w:spacing w:before="240"/>
        <w:ind w:left="306" w:right="340"/>
        <w:jc w:val="both"/>
      </w:pPr>
      <w:r>
        <w:rPr>
          <w:b/>
          <w:color w:val="221F1F"/>
        </w:rPr>
        <w:t>Export</w:t>
      </w:r>
      <w:r w:rsidRPr="0037317F">
        <w:rPr>
          <w:b/>
          <w:color w:val="221F1F"/>
          <w:lang w:val="ru-RU"/>
        </w:rPr>
        <w:t xml:space="preserve"> </w:t>
      </w:r>
      <w:r>
        <w:rPr>
          <w:b/>
          <w:color w:val="221F1F"/>
          <w:lang w:val="ru-RU"/>
        </w:rPr>
        <w:t>(</w:t>
      </w:r>
      <w:r w:rsidRPr="0037317F">
        <w:rPr>
          <w:b/>
          <w:color w:val="221F1F"/>
          <w:lang w:val="ru-RU"/>
        </w:rPr>
        <w:t>Экспорт</w:t>
      </w:r>
      <w:r>
        <w:rPr>
          <w:b/>
          <w:color w:val="221F1F"/>
          <w:lang w:val="ru-RU"/>
        </w:rPr>
        <w:t>)</w:t>
      </w:r>
      <w:r w:rsidRPr="0037317F">
        <w:rPr>
          <w:b/>
          <w:color w:val="221F1F"/>
          <w:lang w:val="ru-RU"/>
        </w:rPr>
        <w:t xml:space="preserve">: </w:t>
      </w:r>
      <w:r w:rsidRPr="0037317F">
        <w:rPr>
          <w:color w:val="221F1F"/>
          <w:lang w:val="ru-RU"/>
        </w:rPr>
        <w:t xml:space="preserve">позволяет экспортировать отчет в указанное место. При выборе этого значка появляется следующий экран. Вы можете экспортировать отчеты в любом из следующих форматов, щелкнув стрелку рядом с раскрывающимся меню </w:t>
      </w:r>
      <w:r>
        <w:rPr>
          <w:color w:val="221F1F"/>
        </w:rPr>
        <w:t>Format</w:t>
      </w:r>
      <w:r w:rsidRPr="0037317F">
        <w:rPr>
          <w:color w:val="221F1F"/>
        </w:rPr>
        <w:t>:</w:t>
      </w:r>
    </w:p>
    <w:p w14:paraId="02E8A64B" w14:textId="77777777" w:rsidR="0033608E" w:rsidRDefault="0033608E" w:rsidP="0033608E">
      <w:pPr>
        <w:pStyle w:val="a7"/>
        <w:numPr>
          <w:ilvl w:val="0"/>
          <w:numId w:val="8"/>
        </w:numPr>
        <w:tabs>
          <w:tab w:val="left" w:pos="1027"/>
          <w:tab w:val="left" w:pos="1028"/>
        </w:tabs>
        <w:spacing w:before="120"/>
        <w:ind w:right="340"/>
        <w:rPr>
          <w:sz w:val="24"/>
        </w:rPr>
      </w:pPr>
      <w:r w:rsidRPr="0037317F">
        <w:rPr>
          <w:b/>
          <w:color w:val="221F1F"/>
          <w:sz w:val="24"/>
        </w:rPr>
        <w:t>Character-separated</w:t>
      </w:r>
      <w:r w:rsidRPr="0037317F">
        <w:rPr>
          <w:b/>
          <w:color w:val="221F1F"/>
          <w:spacing w:val="-3"/>
          <w:sz w:val="24"/>
        </w:rPr>
        <w:t xml:space="preserve"> </w:t>
      </w:r>
      <w:r w:rsidRPr="0037317F">
        <w:rPr>
          <w:b/>
          <w:color w:val="221F1F"/>
          <w:sz w:val="24"/>
        </w:rPr>
        <w:t>values</w:t>
      </w:r>
      <w:r>
        <w:rPr>
          <w:color w:val="221F1F"/>
          <w:sz w:val="24"/>
          <w:lang w:val="ru-RU"/>
        </w:rPr>
        <w:t xml:space="preserve"> (</w:t>
      </w:r>
      <w:r w:rsidRPr="0037317F">
        <w:rPr>
          <w:color w:val="221F1F"/>
          <w:sz w:val="24"/>
        </w:rPr>
        <w:t>Значения, разделенные символами</w:t>
      </w:r>
      <w:r>
        <w:rPr>
          <w:color w:val="221F1F"/>
          <w:sz w:val="24"/>
          <w:lang w:val="ru-RU"/>
        </w:rPr>
        <w:t>)</w:t>
      </w:r>
    </w:p>
    <w:p w14:paraId="32402B51" w14:textId="77777777" w:rsidR="0033608E" w:rsidRDefault="0033608E" w:rsidP="0033608E">
      <w:pPr>
        <w:pStyle w:val="a7"/>
        <w:numPr>
          <w:ilvl w:val="0"/>
          <w:numId w:val="8"/>
        </w:numPr>
        <w:tabs>
          <w:tab w:val="left" w:pos="1027"/>
          <w:tab w:val="left" w:pos="1028"/>
        </w:tabs>
        <w:spacing w:before="120"/>
        <w:ind w:right="340"/>
        <w:rPr>
          <w:sz w:val="24"/>
        </w:rPr>
      </w:pPr>
      <w:r w:rsidRPr="0037317F">
        <w:rPr>
          <w:b/>
          <w:color w:val="221F1F"/>
          <w:sz w:val="24"/>
        </w:rPr>
        <w:t>Comma-separated</w:t>
      </w:r>
      <w:r w:rsidRPr="0037317F">
        <w:rPr>
          <w:b/>
          <w:color w:val="221F1F"/>
          <w:spacing w:val="-2"/>
          <w:sz w:val="24"/>
        </w:rPr>
        <w:t xml:space="preserve"> </w:t>
      </w:r>
      <w:r w:rsidRPr="0037317F">
        <w:rPr>
          <w:b/>
          <w:color w:val="221F1F"/>
          <w:sz w:val="24"/>
        </w:rPr>
        <w:t>values</w:t>
      </w:r>
      <w:r w:rsidRPr="0037317F">
        <w:rPr>
          <w:b/>
          <w:color w:val="221F1F"/>
          <w:spacing w:val="-3"/>
          <w:sz w:val="24"/>
        </w:rPr>
        <w:t xml:space="preserve"> </w:t>
      </w:r>
      <w:r w:rsidRPr="0037317F">
        <w:rPr>
          <w:b/>
          <w:color w:val="221F1F"/>
          <w:sz w:val="24"/>
        </w:rPr>
        <w:t>(CSV)</w:t>
      </w:r>
      <w:r w:rsidRPr="0037317F">
        <w:t xml:space="preserve"> </w:t>
      </w:r>
      <w:r>
        <w:rPr>
          <w:lang w:val="ru-RU"/>
        </w:rPr>
        <w:t>(</w:t>
      </w:r>
      <w:r w:rsidRPr="0037317F">
        <w:rPr>
          <w:color w:val="221F1F"/>
          <w:sz w:val="24"/>
        </w:rPr>
        <w:t>Значения, разделенные запятыми (CSV)</w:t>
      </w:r>
      <w:r>
        <w:rPr>
          <w:color w:val="221F1F"/>
          <w:sz w:val="24"/>
          <w:lang w:val="ru-RU"/>
        </w:rPr>
        <w:t>)</w:t>
      </w:r>
    </w:p>
    <w:p w14:paraId="62CA9260" w14:textId="77777777" w:rsidR="0033608E" w:rsidRPr="0037317F" w:rsidRDefault="0033608E" w:rsidP="0033608E">
      <w:pPr>
        <w:pStyle w:val="a7"/>
        <w:numPr>
          <w:ilvl w:val="0"/>
          <w:numId w:val="8"/>
        </w:numPr>
        <w:tabs>
          <w:tab w:val="left" w:pos="1027"/>
          <w:tab w:val="left" w:pos="1028"/>
        </w:tabs>
        <w:spacing w:before="120"/>
        <w:ind w:right="340" w:hanging="361"/>
        <w:rPr>
          <w:b/>
          <w:sz w:val="24"/>
        </w:rPr>
      </w:pPr>
      <w:r w:rsidRPr="0037317F">
        <w:rPr>
          <w:b/>
          <w:color w:val="221F1F"/>
          <w:sz w:val="24"/>
        </w:rPr>
        <w:t>Excel</w:t>
      </w:r>
      <w:r w:rsidRPr="0037317F">
        <w:rPr>
          <w:b/>
          <w:color w:val="221F1F"/>
          <w:spacing w:val="-1"/>
          <w:sz w:val="24"/>
        </w:rPr>
        <w:t xml:space="preserve"> </w:t>
      </w:r>
      <w:r w:rsidRPr="0037317F">
        <w:rPr>
          <w:b/>
          <w:color w:val="221F1F"/>
          <w:sz w:val="24"/>
        </w:rPr>
        <w:t>(XLS)</w:t>
      </w:r>
    </w:p>
    <w:p w14:paraId="105E5674" w14:textId="77777777" w:rsidR="0033608E" w:rsidRPr="0037317F" w:rsidRDefault="0033608E" w:rsidP="0033608E">
      <w:pPr>
        <w:pStyle w:val="a7"/>
        <w:numPr>
          <w:ilvl w:val="0"/>
          <w:numId w:val="8"/>
        </w:numPr>
        <w:tabs>
          <w:tab w:val="left" w:pos="1027"/>
          <w:tab w:val="left" w:pos="1028"/>
        </w:tabs>
        <w:spacing w:before="120"/>
        <w:ind w:right="340" w:hanging="361"/>
        <w:rPr>
          <w:b/>
          <w:sz w:val="24"/>
        </w:rPr>
      </w:pPr>
      <w:r w:rsidRPr="0037317F">
        <w:rPr>
          <w:b/>
          <w:color w:val="221F1F"/>
          <w:sz w:val="24"/>
        </w:rPr>
        <w:t>Acrobat</w:t>
      </w:r>
      <w:r w:rsidRPr="0037317F">
        <w:rPr>
          <w:b/>
          <w:color w:val="221F1F"/>
          <w:spacing w:val="-1"/>
          <w:sz w:val="24"/>
        </w:rPr>
        <w:t xml:space="preserve"> </w:t>
      </w:r>
      <w:r w:rsidRPr="0037317F">
        <w:rPr>
          <w:b/>
          <w:color w:val="221F1F"/>
          <w:sz w:val="24"/>
        </w:rPr>
        <w:t>(PDF)</w:t>
      </w:r>
    </w:p>
    <w:p w14:paraId="0E2750FF" w14:textId="77777777" w:rsidR="0033608E" w:rsidRPr="0037317F" w:rsidRDefault="0033608E" w:rsidP="0033608E">
      <w:pPr>
        <w:pStyle w:val="a7"/>
        <w:numPr>
          <w:ilvl w:val="0"/>
          <w:numId w:val="8"/>
        </w:numPr>
        <w:tabs>
          <w:tab w:val="left" w:pos="1027"/>
          <w:tab w:val="left" w:pos="1028"/>
        </w:tabs>
        <w:spacing w:before="120"/>
        <w:ind w:right="340" w:hanging="361"/>
        <w:rPr>
          <w:b/>
          <w:sz w:val="24"/>
        </w:rPr>
      </w:pPr>
      <w:r w:rsidRPr="0037317F">
        <w:rPr>
          <w:b/>
          <w:color w:val="221F1F"/>
          <w:sz w:val="24"/>
        </w:rPr>
        <w:t>HTML</w:t>
      </w:r>
    </w:p>
    <w:p w14:paraId="155B0A9A" w14:textId="77777777" w:rsidR="0033608E" w:rsidRPr="0037317F" w:rsidRDefault="0033608E" w:rsidP="0033608E">
      <w:pPr>
        <w:pStyle w:val="a7"/>
        <w:numPr>
          <w:ilvl w:val="0"/>
          <w:numId w:val="8"/>
        </w:numPr>
        <w:tabs>
          <w:tab w:val="left" w:pos="1027"/>
          <w:tab w:val="left" w:pos="1028"/>
        </w:tabs>
        <w:spacing w:before="120"/>
        <w:ind w:right="340" w:hanging="361"/>
        <w:rPr>
          <w:b/>
          <w:sz w:val="24"/>
        </w:rPr>
      </w:pPr>
      <w:r w:rsidRPr="0037317F">
        <w:rPr>
          <w:b/>
          <w:color w:val="221F1F"/>
          <w:sz w:val="24"/>
        </w:rPr>
        <w:t>ODBC</w:t>
      </w:r>
    </w:p>
    <w:p w14:paraId="60B25FC1" w14:textId="77777777" w:rsidR="0033608E" w:rsidRPr="0037317F" w:rsidRDefault="0033608E" w:rsidP="0033608E">
      <w:pPr>
        <w:pStyle w:val="a7"/>
        <w:numPr>
          <w:ilvl w:val="0"/>
          <w:numId w:val="8"/>
        </w:numPr>
        <w:tabs>
          <w:tab w:val="left" w:pos="1027"/>
          <w:tab w:val="left" w:pos="1028"/>
        </w:tabs>
        <w:spacing w:before="120"/>
        <w:ind w:right="340"/>
        <w:rPr>
          <w:sz w:val="24"/>
          <w:lang w:val="ru-RU"/>
        </w:rPr>
      </w:pPr>
      <w:r w:rsidRPr="0037317F">
        <w:rPr>
          <w:b/>
          <w:color w:val="221F1F"/>
          <w:sz w:val="24"/>
        </w:rPr>
        <w:t>Many</w:t>
      </w:r>
      <w:r w:rsidRPr="0037317F">
        <w:rPr>
          <w:b/>
          <w:color w:val="221F1F"/>
          <w:sz w:val="24"/>
          <w:lang w:val="ru-RU"/>
        </w:rPr>
        <w:t xml:space="preserve"> </w:t>
      </w:r>
      <w:r w:rsidRPr="0037317F">
        <w:rPr>
          <w:b/>
          <w:color w:val="221F1F"/>
          <w:sz w:val="24"/>
        </w:rPr>
        <w:t>other</w:t>
      </w:r>
      <w:r w:rsidRPr="0037317F">
        <w:rPr>
          <w:b/>
          <w:color w:val="221F1F"/>
          <w:spacing w:val="-2"/>
          <w:sz w:val="24"/>
          <w:lang w:val="ru-RU"/>
        </w:rPr>
        <w:t xml:space="preserve"> </w:t>
      </w:r>
      <w:r w:rsidRPr="0037317F">
        <w:rPr>
          <w:b/>
          <w:color w:val="221F1F"/>
          <w:sz w:val="24"/>
        </w:rPr>
        <w:t>types</w:t>
      </w:r>
      <w:r>
        <w:rPr>
          <w:b/>
          <w:color w:val="221F1F"/>
          <w:sz w:val="24"/>
          <w:lang w:val="ru-RU"/>
        </w:rPr>
        <w:t xml:space="preserve"> </w:t>
      </w:r>
      <w:r w:rsidRPr="0037317F">
        <w:rPr>
          <w:color w:val="221F1F"/>
          <w:sz w:val="24"/>
          <w:lang w:val="ru-RU"/>
        </w:rPr>
        <w:t>(Многие другие типы</w:t>
      </w:r>
      <w:r>
        <w:rPr>
          <w:color w:val="221F1F"/>
          <w:sz w:val="24"/>
          <w:lang w:val="ru-RU"/>
        </w:rPr>
        <w:t>)</w:t>
      </w:r>
    </w:p>
    <w:p w14:paraId="36105697" w14:textId="77777777" w:rsidR="0033608E" w:rsidRPr="00447A31" w:rsidRDefault="0033608E" w:rsidP="0033608E">
      <w:pPr>
        <w:pStyle w:val="a3"/>
        <w:spacing w:before="120"/>
        <w:ind w:left="307" w:right="340"/>
        <w:jc w:val="both"/>
        <w:rPr>
          <w:lang w:val="ru-RU"/>
        </w:rPr>
      </w:pPr>
      <w:r w:rsidRPr="00B531C0">
        <w:rPr>
          <w:color w:val="221F1F"/>
          <w:lang w:val="ru-RU"/>
        </w:rPr>
        <w:t xml:space="preserve">Кроме того, вы можете выбрать место назначения, щелкнув стрелку рядом с раскрывающимся меню </w:t>
      </w:r>
      <w:r>
        <w:rPr>
          <w:color w:val="221F1F"/>
        </w:rPr>
        <w:t>Destination</w:t>
      </w:r>
      <w:r w:rsidRPr="00B531C0">
        <w:rPr>
          <w:color w:val="221F1F"/>
          <w:lang w:val="ru-RU"/>
        </w:rPr>
        <w:t xml:space="preserve">. Когда вы будете удовлетворены форматом и местом назначения, нажмите </w:t>
      </w:r>
      <w:r w:rsidRPr="00B531C0">
        <w:rPr>
          <w:color w:val="221F1F"/>
        </w:rPr>
        <w:t>OK</w:t>
      </w:r>
      <w:r w:rsidRPr="00B531C0">
        <w:rPr>
          <w:color w:val="221F1F"/>
          <w:lang w:val="ru-RU"/>
        </w:rPr>
        <w:t xml:space="preserve">. </w:t>
      </w:r>
      <w:r w:rsidRPr="00447A31">
        <w:rPr>
          <w:color w:val="221F1F"/>
          <w:lang w:val="ru-RU"/>
        </w:rPr>
        <w:t xml:space="preserve">Если вы не хотите экспортировать, нажмите кнопку </w:t>
      </w:r>
      <w:r>
        <w:rPr>
          <w:color w:val="221F1F"/>
        </w:rPr>
        <w:t>Cancel</w:t>
      </w:r>
      <w:r w:rsidRPr="00447A31">
        <w:rPr>
          <w:color w:val="221F1F"/>
          <w:spacing w:val="-52"/>
          <w:lang w:val="ru-RU"/>
        </w:rPr>
        <w:t>.</w:t>
      </w:r>
    </w:p>
    <w:p w14:paraId="2BD6B2C7" w14:textId="77777777" w:rsidR="0033608E" w:rsidRPr="001A13E2" w:rsidRDefault="0033608E" w:rsidP="0033608E">
      <w:pPr>
        <w:pStyle w:val="a3"/>
        <w:spacing w:before="240"/>
        <w:ind w:left="306" w:right="340"/>
        <w:jc w:val="both"/>
        <w:rPr>
          <w:lang w:val="ru-RU"/>
        </w:rPr>
      </w:pPr>
      <w:r>
        <w:rPr>
          <w:b/>
          <w:color w:val="221F1F"/>
        </w:rPr>
        <w:t>Zoom</w:t>
      </w:r>
      <w:r w:rsidRPr="001A13E2">
        <w:rPr>
          <w:b/>
          <w:color w:val="221F1F"/>
          <w:lang w:val="ru-RU"/>
        </w:rPr>
        <w:t xml:space="preserve"> (Масштабирование): </w:t>
      </w:r>
      <w:r w:rsidRPr="001A13E2">
        <w:rPr>
          <w:color w:val="221F1F"/>
          <w:lang w:val="ru-RU"/>
        </w:rPr>
        <w:t>изменяет вид отчета на экране путем увеличения и уменьшения масштаба.</w:t>
      </w:r>
    </w:p>
    <w:p w14:paraId="6695408D" w14:textId="77777777" w:rsidR="0033608E" w:rsidRPr="00447A31" w:rsidRDefault="0033608E" w:rsidP="0033608E">
      <w:pPr>
        <w:pStyle w:val="a3"/>
        <w:spacing w:before="240"/>
        <w:ind w:left="306" w:right="340"/>
        <w:rPr>
          <w:lang w:val="ru-RU"/>
        </w:rPr>
      </w:pPr>
      <w:r>
        <w:rPr>
          <w:b/>
          <w:color w:val="221F1F"/>
        </w:rPr>
        <w:t>Total</w:t>
      </w:r>
      <w:r w:rsidRPr="00447A31">
        <w:rPr>
          <w:b/>
          <w:color w:val="221F1F"/>
          <w:spacing w:val="-4"/>
          <w:lang w:val="ru-RU"/>
        </w:rPr>
        <w:t xml:space="preserve"> </w:t>
      </w:r>
      <w:r>
        <w:rPr>
          <w:b/>
          <w:color w:val="221F1F"/>
          <w:spacing w:val="-4"/>
          <w:lang w:val="ru-RU"/>
        </w:rPr>
        <w:t>(</w:t>
      </w:r>
      <w:r w:rsidRPr="00447A31">
        <w:rPr>
          <w:b/>
          <w:color w:val="221F1F"/>
          <w:spacing w:val="-4"/>
          <w:lang w:val="ru-RU"/>
        </w:rPr>
        <w:t>Итого</w:t>
      </w:r>
      <w:r>
        <w:rPr>
          <w:b/>
          <w:color w:val="221F1F"/>
          <w:spacing w:val="-4"/>
          <w:lang w:val="ru-RU"/>
        </w:rPr>
        <w:t>)</w:t>
      </w:r>
      <w:r w:rsidRPr="00447A31">
        <w:rPr>
          <w:b/>
          <w:color w:val="221F1F"/>
          <w:spacing w:val="-4"/>
          <w:lang w:val="ru-RU"/>
        </w:rPr>
        <w:t xml:space="preserve">: </w:t>
      </w:r>
      <w:r w:rsidRPr="00447A31">
        <w:rPr>
          <w:color w:val="221F1F"/>
          <w:spacing w:val="-4"/>
          <w:lang w:val="ru-RU"/>
        </w:rPr>
        <w:t>количество списков, включенных в отчет.</w:t>
      </w:r>
    </w:p>
    <w:p w14:paraId="06DA4D46" w14:textId="77777777" w:rsidR="0033608E" w:rsidRPr="00F50E7E" w:rsidRDefault="0033608E" w:rsidP="0033608E">
      <w:pPr>
        <w:pStyle w:val="a3"/>
        <w:spacing w:before="240"/>
        <w:ind w:left="306" w:right="340"/>
        <w:jc w:val="both"/>
        <w:rPr>
          <w:lang w:val="ru-RU"/>
        </w:rPr>
      </w:pPr>
      <w:r w:rsidRPr="001A13E2">
        <w:rPr>
          <w:b/>
          <w:color w:val="221F1F"/>
          <w:lang w:val="ru-RU"/>
        </w:rPr>
        <w:t xml:space="preserve">% </w:t>
      </w:r>
      <w:r>
        <w:rPr>
          <w:b/>
          <w:color w:val="221F1F"/>
        </w:rPr>
        <w:t>Indicator</w:t>
      </w:r>
      <w:r w:rsidRPr="001A13E2">
        <w:rPr>
          <w:b/>
          <w:color w:val="221F1F"/>
          <w:lang w:val="ru-RU"/>
        </w:rPr>
        <w:t xml:space="preserve">: </w:t>
      </w:r>
      <w:r w:rsidRPr="001A13E2">
        <w:rPr>
          <w:color w:val="221F1F"/>
          <w:lang w:val="ru-RU"/>
        </w:rPr>
        <w:t xml:space="preserve">процент завершения отчета. Помните, что вы можете в любой момент отменить создание отчета, чтобы получить </w:t>
      </w:r>
      <w:r>
        <w:rPr>
          <w:color w:val="221F1F"/>
          <w:lang w:val="ru-RU"/>
        </w:rPr>
        <w:t xml:space="preserve">только </w:t>
      </w:r>
      <w:r w:rsidRPr="001A13E2">
        <w:rPr>
          <w:color w:val="221F1F"/>
          <w:lang w:val="ru-RU"/>
        </w:rPr>
        <w:t>част</w:t>
      </w:r>
      <w:r>
        <w:rPr>
          <w:color w:val="221F1F"/>
          <w:lang w:val="ru-RU"/>
        </w:rPr>
        <w:t>ь отчета.</w:t>
      </w:r>
    </w:p>
    <w:p w14:paraId="7FD3270E" w14:textId="77777777" w:rsidR="0033608E" w:rsidRPr="00F50E7E" w:rsidRDefault="0033608E" w:rsidP="0033608E">
      <w:pPr>
        <w:ind w:right="340"/>
        <w:jc w:val="both"/>
        <w:rPr>
          <w:lang w:val="ru-RU"/>
        </w:rPr>
        <w:sectPr w:rsidR="0033608E" w:rsidRPr="00F50E7E" w:rsidSect="00010A9E">
          <w:footerReference w:type="default" r:id="rId463"/>
          <w:pgSz w:w="12240" w:h="15840"/>
          <w:pgMar w:top="520" w:right="360" w:bottom="1000" w:left="420" w:header="0" w:footer="802" w:gutter="0"/>
          <w:cols w:space="720"/>
        </w:sectPr>
      </w:pPr>
    </w:p>
    <w:p w14:paraId="628E3FDE" w14:textId="77777777" w:rsidR="0033608E" w:rsidRPr="00FC4EBD" w:rsidRDefault="0033608E" w:rsidP="0033608E">
      <w:pPr>
        <w:pStyle w:val="3"/>
        <w:ind w:right="340"/>
        <w:jc w:val="both"/>
        <w:rPr>
          <w:lang w:val="ru-RU"/>
        </w:rPr>
      </w:pPr>
      <w:bookmarkStart w:id="473" w:name="Quick_Start_Guide_to_Access_Control_Elev"/>
      <w:bookmarkEnd w:id="473"/>
      <w:r w:rsidRPr="00FC4EBD">
        <w:rPr>
          <w:lang w:val="ru-RU"/>
        </w:rPr>
        <w:lastRenderedPageBreak/>
        <w:t xml:space="preserve">Краткое руководство по программированию </w:t>
      </w:r>
      <w:r>
        <w:rPr>
          <w:lang w:val="ru-RU"/>
        </w:rPr>
        <w:t xml:space="preserve">функции </w:t>
      </w:r>
      <w:r>
        <w:t>Access</w:t>
      </w:r>
      <w:r w:rsidRPr="00FC4EBD">
        <w:rPr>
          <w:spacing w:val="-6"/>
          <w:lang w:val="ru-RU"/>
        </w:rPr>
        <w:t xml:space="preserve"> </w:t>
      </w:r>
      <w:r>
        <w:t>Control</w:t>
      </w:r>
      <w:r w:rsidRPr="00FC4EBD">
        <w:rPr>
          <w:spacing w:val="-3"/>
          <w:lang w:val="ru-RU"/>
        </w:rPr>
        <w:t xml:space="preserve"> </w:t>
      </w:r>
      <w:r>
        <w:rPr>
          <w:spacing w:val="-3"/>
          <w:lang w:val="ru-RU"/>
        </w:rPr>
        <w:t xml:space="preserve">для </w:t>
      </w:r>
      <w:r>
        <w:rPr>
          <w:lang w:val="ru-RU"/>
        </w:rPr>
        <w:t>лифтов</w:t>
      </w:r>
    </w:p>
    <w:p w14:paraId="06350430" w14:textId="77777777" w:rsidR="0033608E" w:rsidRPr="000C3CE9" w:rsidRDefault="0033608E" w:rsidP="0033608E">
      <w:pPr>
        <w:pStyle w:val="a7"/>
        <w:numPr>
          <w:ilvl w:val="0"/>
          <w:numId w:val="8"/>
        </w:numPr>
        <w:tabs>
          <w:tab w:val="left" w:pos="1028"/>
        </w:tabs>
        <w:spacing w:before="205"/>
        <w:ind w:right="340"/>
        <w:jc w:val="both"/>
      </w:pPr>
      <w:r w:rsidRPr="000C3CE9">
        <w:rPr>
          <w:color w:val="221F1F"/>
          <w:sz w:val="24"/>
          <w:lang w:val="ru-RU"/>
        </w:rPr>
        <w:t xml:space="preserve">Добавьте контроллер управления доступом к каналу контроллера </w:t>
      </w:r>
      <w:r w:rsidRPr="000C3CE9">
        <w:rPr>
          <w:color w:val="221F1F"/>
          <w:sz w:val="24"/>
        </w:rPr>
        <w:t>TCP</w:t>
      </w:r>
      <w:r w:rsidRPr="000C3CE9">
        <w:rPr>
          <w:color w:val="221F1F"/>
          <w:sz w:val="24"/>
          <w:lang w:val="ru-RU"/>
        </w:rPr>
        <w:t>/</w:t>
      </w:r>
      <w:r w:rsidRPr="000C3CE9">
        <w:rPr>
          <w:color w:val="221F1F"/>
          <w:sz w:val="24"/>
        </w:rPr>
        <w:t>IP</w:t>
      </w:r>
      <w:r w:rsidRPr="000C3CE9">
        <w:rPr>
          <w:color w:val="221F1F"/>
          <w:sz w:val="24"/>
          <w:lang w:val="ru-RU"/>
        </w:rPr>
        <w:t>. Контроллер должен иметь достаточно точек, чтобы иметь возможность контролировать нужное количество лифтов, умноженное на количество этажей (кнопок). Например,</w:t>
      </w:r>
      <w:r w:rsidRPr="000C3CE9">
        <w:rPr>
          <w:color w:val="221F1F"/>
          <w:sz w:val="24"/>
        </w:rPr>
        <w:t xml:space="preserve"> 4 этажа X 8 этажей = 32 </w:t>
      </w:r>
      <w:r w:rsidRPr="000C3CE9">
        <w:rPr>
          <w:color w:val="221F1F"/>
          <w:sz w:val="24"/>
          <w:lang w:val="ru-RU"/>
        </w:rPr>
        <w:t>точки</w:t>
      </w:r>
      <w:r w:rsidRPr="000C3CE9">
        <w:rPr>
          <w:color w:val="221F1F"/>
          <w:sz w:val="24"/>
        </w:rPr>
        <w:t>.</w:t>
      </w:r>
    </w:p>
    <w:p w14:paraId="3AEE656D" w14:textId="77777777" w:rsidR="0033608E" w:rsidRPr="000C3CE9" w:rsidRDefault="0033608E" w:rsidP="0033608E">
      <w:pPr>
        <w:pStyle w:val="a7"/>
        <w:numPr>
          <w:ilvl w:val="0"/>
          <w:numId w:val="8"/>
        </w:numPr>
        <w:tabs>
          <w:tab w:val="left" w:pos="1028"/>
        </w:tabs>
        <w:spacing w:before="205"/>
        <w:ind w:right="340"/>
        <w:jc w:val="both"/>
        <w:rPr>
          <w:rFonts w:asciiTheme="minorHAnsi" w:hAnsiTheme="minorHAnsi"/>
          <w:sz w:val="24"/>
          <w:szCs w:val="24"/>
          <w:lang w:val="ru-RU"/>
        </w:rPr>
      </w:pPr>
      <w:r w:rsidRPr="000C3CE9">
        <w:rPr>
          <w:rFonts w:asciiTheme="minorHAnsi" w:hAnsiTheme="minorHAnsi"/>
          <w:color w:val="221F1F"/>
          <w:sz w:val="24"/>
          <w:szCs w:val="24"/>
          <w:lang w:val="ru-RU"/>
        </w:rPr>
        <w:t>Добавьте в кон</w:t>
      </w:r>
      <w:r>
        <w:rPr>
          <w:rFonts w:asciiTheme="minorHAnsi" w:hAnsiTheme="minorHAnsi"/>
          <w:color w:val="221F1F"/>
          <w:sz w:val="24"/>
          <w:szCs w:val="24"/>
          <w:lang w:val="ru-RU"/>
        </w:rPr>
        <w:t>троллер точки для каждого лифта/</w:t>
      </w:r>
      <w:r w:rsidRPr="000C3CE9">
        <w:rPr>
          <w:rFonts w:asciiTheme="minorHAnsi" w:hAnsiTheme="minorHAnsi"/>
          <w:color w:val="221F1F"/>
          <w:sz w:val="24"/>
          <w:szCs w:val="24"/>
          <w:lang w:val="ru-RU"/>
        </w:rPr>
        <w:t xml:space="preserve">этажа; </w:t>
      </w:r>
      <w:r w:rsidRPr="000C3CE9">
        <w:rPr>
          <w:rFonts w:asciiTheme="minorHAnsi" w:hAnsiTheme="minorHAnsi"/>
          <w:color w:val="221F1F"/>
          <w:sz w:val="24"/>
          <w:szCs w:val="24"/>
        </w:rPr>
        <w:t>Elev</w:t>
      </w:r>
      <w:r w:rsidRPr="000C3CE9">
        <w:rPr>
          <w:rFonts w:asciiTheme="minorHAnsi" w:hAnsiTheme="minorHAnsi"/>
          <w:color w:val="221F1F"/>
          <w:sz w:val="24"/>
          <w:szCs w:val="24"/>
          <w:lang w:val="ru-RU"/>
        </w:rPr>
        <w:t xml:space="preserve"> 1 </w:t>
      </w:r>
      <w:r w:rsidRPr="000C3CE9">
        <w:rPr>
          <w:rFonts w:asciiTheme="minorHAnsi" w:hAnsiTheme="minorHAnsi"/>
          <w:color w:val="221F1F"/>
          <w:sz w:val="24"/>
          <w:szCs w:val="24"/>
        </w:rPr>
        <w:t>FL</w:t>
      </w:r>
      <w:r w:rsidRPr="000C3CE9">
        <w:rPr>
          <w:rFonts w:asciiTheme="minorHAnsi" w:hAnsiTheme="minorHAnsi"/>
          <w:color w:val="221F1F"/>
          <w:sz w:val="24"/>
          <w:szCs w:val="24"/>
          <w:lang w:val="ru-RU"/>
        </w:rPr>
        <w:t xml:space="preserve"> 1, </w:t>
      </w:r>
      <w:r w:rsidRPr="000C3CE9">
        <w:rPr>
          <w:rFonts w:asciiTheme="minorHAnsi" w:hAnsiTheme="minorHAnsi"/>
          <w:color w:val="221F1F"/>
          <w:sz w:val="24"/>
          <w:szCs w:val="24"/>
        </w:rPr>
        <w:t>Elev</w:t>
      </w:r>
      <w:r w:rsidRPr="000C3CE9">
        <w:rPr>
          <w:rFonts w:asciiTheme="minorHAnsi" w:hAnsiTheme="minorHAnsi"/>
          <w:color w:val="221F1F"/>
          <w:sz w:val="24"/>
          <w:szCs w:val="24"/>
          <w:lang w:val="ru-RU"/>
        </w:rPr>
        <w:t xml:space="preserve"> 1 </w:t>
      </w:r>
      <w:r w:rsidRPr="000C3CE9">
        <w:rPr>
          <w:rFonts w:asciiTheme="minorHAnsi" w:hAnsiTheme="minorHAnsi"/>
          <w:color w:val="221F1F"/>
          <w:sz w:val="24"/>
          <w:szCs w:val="24"/>
        </w:rPr>
        <w:t>FL</w:t>
      </w:r>
      <w:r>
        <w:rPr>
          <w:rFonts w:asciiTheme="minorHAnsi" w:hAnsiTheme="minorHAnsi"/>
          <w:color w:val="221F1F"/>
          <w:sz w:val="24"/>
          <w:szCs w:val="24"/>
          <w:lang w:val="ru-RU"/>
        </w:rPr>
        <w:t xml:space="preserve"> 2 и т.д</w:t>
      </w:r>
      <w:r w:rsidRPr="000C3CE9">
        <w:rPr>
          <w:rFonts w:asciiTheme="minorHAnsi" w:hAnsiTheme="minorHAnsi"/>
          <w:color w:val="221F1F"/>
          <w:sz w:val="24"/>
          <w:szCs w:val="24"/>
          <w:lang w:val="ru-RU"/>
        </w:rPr>
        <w:t xml:space="preserve">. Сделайте эти точки мгновенными выходами </w:t>
      </w:r>
      <w:r>
        <w:rPr>
          <w:rFonts w:asciiTheme="minorHAnsi" w:hAnsiTheme="minorHAnsi"/>
          <w:color w:val="221F1F"/>
          <w:sz w:val="24"/>
          <w:szCs w:val="24"/>
          <w:lang w:val="ru-RU"/>
        </w:rPr>
        <w:t>(</w:t>
      </w:r>
      <w:r w:rsidRPr="000C3CE9">
        <w:rPr>
          <w:rFonts w:asciiTheme="minorHAnsi" w:hAnsiTheme="minorHAnsi"/>
          <w:color w:val="221F1F"/>
          <w:sz w:val="24"/>
          <w:szCs w:val="24"/>
        </w:rPr>
        <w:t>Momentary</w:t>
      </w:r>
      <w:r w:rsidRPr="000C3CE9">
        <w:rPr>
          <w:rFonts w:asciiTheme="minorHAnsi" w:hAnsiTheme="minorHAnsi"/>
          <w:color w:val="221F1F"/>
          <w:sz w:val="24"/>
          <w:szCs w:val="24"/>
          <w:lang w:val="ru-RU"/>
        </w:rPr>
        <w:t xml:space="preserve"> </w:t>
      </w:r>
      <w:r w:rsidRPr="000C3CE9">
        <w:rPr>
          <w:rFonts w:asciiTheme="minorHAnsi" w:hAnsiTheme="minorHAnsi"/>
          <w:color w:val="221F1F"/>
          <w:sz w:val="24"/>
          <w:szCs w:val="24"/>
        </w:rPr>
        <w:t>Outputs</w:t>
      </w:r>
      <w:r>
        <w:rPr>
          <w:rFonts w:asciiTheme="minorHAnsi" w:hAnsiTheme="minorHAnsi"/>
          <w:color w:val="221F1F"/>
          <w:sz w:val="24"/>
          <w:szCs w:val="24"/>
          <w:lang w:val="ru-RU"/>
        </w:rPr>
        <w:t>)</w:t>
      </w:r>
      <w:r w:rsidRPr="000C3CE9">
        <w:rPr>
          <w:rFonts w:asciiTheme="minorHAnsi" w:hAnsiTheme="minorHAnsi"/>
          <w:color w:val="221F1F"/>
          <w:sz w:val="24"/>
          <w:szCs w:val="24"/>
          <w:lang w:val="ru-RU"/>
        </w:rPr>
        <w:t>. На экране программ</w:t>
      </w:r>
      <w:r>
        <w:rPr>
          <w:rFonts w:asciiTheme="minorHAnsi" w:hAnsiTheme="minorHAnsi"/>
          <w:color w:val="221F1F"/>
          <w:sz w:val="24"/>
          <w:szCs w:val="24"/>
          <w:lang w:val="ru-RU"/>
        </w:rPr>
        <w:t>ирования</w:t>
      </w:r>
      <w:r w:rsidRPr="000C3CE9">
        <w:rPr>
          <w:rFonts w:asciiTheme="minorHAnsi" w:hAnsiTheme="minorHAnsi"/>
          <w:color w:val="221F1F"/>
          <w:sz w:val="24"/>
          <w:szCs w:val="24"/>
          <w:lang w:val="ru-RU"/>
        </w:rPr>
        <w:t xml:space="preserve"> этих точек установите </w:t>
      </w:r>
      <w:r w:rsidRPr="000C3CE9">
        <w:rPr>
          <w:rFonts w:asciiTheme="minorHAnsi" w:hAnsiTheme="minorHAnsi"/>
          <w:color w:val="221F1F"/>
          <w:sz w:val="24"/>
          <w:szCs w:val="24"/>
        </w:rPr>
        <w:t>On</w:t>
      </w:r>
      <w:r w:rsidRPr="000C3CE9">
        <w:rPr>
          <w:rFonts w:asciiTheme="minorHAnsi" w:hAnsiTheme="minorHAnsi"/>
          <w:color w:val="221F1F"/>
          <w:sz w:val="24"/>
          <w:szCs w:val="24"/>
          <w:lang w:val="ru-RU"/>
        </w:rPr>
        <w:t xml:space="preserve"> </w:t>
      </w:r>
      <w:r w:rsidRPr="000C3CE9">
        <w:rPr>
          <w:rFonts w:asciiTheme="minorHAnsi" w:hAnsiTheme="minorHAnsi"/>
          <w:color w:val="221F1F"/>
          <w:sz w:val="24"/>
          <w:szCs w:val="24"/>
        </w:rPr>
        <w:t>Time</w:t>
      </w:r>
      <w:r w:rsidRPr="000C3CE9">
        <w:rPr>
          <w:rFonts w:asciiTheme="minorHAnsi" w:hAnsiTheme="minorHAnsi"/>
          <w:color w:val="221F1F"/>
          <w:sz w:val="24"/>
          <w:szCs w:val="24"/>
          <w:lang w:val="ru-RU"/>
        </w:rPr>
        <w:t xml:space="preserve"> </w:t>
      </w:r>
      <w:r>
        <w:rPr>
          <w:rFonts w:asciiTheme="minorHAnsi" w:hAnsiTheme="minorHAnsi"/>
          <w:color w:val="221F1F"/>
          <w:sz w:val="24"/>
          <w:szCs w:val="24"/>
          <w:lang w:val="ru-RU"/>
        </w:rPr>
        <w:t>(</w:t>
      </w:r>
      <w:r w:rsidRPr="000C3CE9">
        <w:rPr>
          <w:rFonts w:asciiTheme="minorHAnsi" w:hAnsiTheme="minorHAnsi"/>
          <w:color w:val="221F1F"/>
          <w:sz w:val="24"/>
          <w:szCs w:val="24"/>
          <w:lang w:val="ru-RU"/>
        </w:rPr>
        <w:t>Время включения</w:t>
      </w:r>
      <w:r>
        <w:rPr>
          <w:rFonts w:asciiTheme="minorHAnsi" w:hAnsiTheme="minorHAnsi"/>
          <w:color w:val="221F1F"/>
          <w:sz w:val="24"/>
          <w:szCs w:val="24"/>
          <w:lang w:val="ru-RU"/>
        </w:rPr>
        <w:t>)</w:t>
      </w:r>
      <w:r w:rsidRPr="000C3CE9">
        <w:rPr>
          <w:rFonts w:asciiTheme="minorHAnsi" w:hAnsiTheme="minorHAnsi"/>
          <w:color w:val="221F1F"/>
          <w:sz w:val="24"/>
          <w:szCs w:val="24"/>
          <w:lang w:val="ru-RU"/>
        </w:rPr>
        <w:t xml:space="preserve">, то есть, как долго реле остается включенным, чтобы кнопка оставалась активной. Если необходимо, нажмите </w:t>
      </w:r>
      <w:r w:rsidRPr="000C3CE9">
        <w:rPr>
          <w:rFonts w:asciiTheme="minorHAnsi" w:hAnsiTheme="minorHAnsi"/>
          <w:color w:val="221F1F"/>
          <w:sz w:val="24"/>
          <w:szCs w:val="24"/>
        </w:rPr>
        <w:t>Switch</w:t>
      </w:r>
      <w:r w:rsidRPr="000C3CE9">
        <w:rPr>
          <w:rFonts w:asciiTheme="minorHAnsi" w:hAnsiTheme="minorHAnsi"/>
          <w:color w:val="221F1F"/>
          <w:spacing w:val="-13"/>
          <w:sz w:val="24"/>
          <w:szCs w:val="24"/>
          <w:lang w:val="ru-RU"/>
        </w:rPr>
        <w:t xml:space="preserve"> </w:t>
      </w:r>
      <w:r w:rsidRPr="000C3CE9">
        <w:rPr>
          <w:rFonts w:asciiTheme="minorHAnsi" w:hAnsiTheme="minorHAnsi"/>
          <w:color w:val="221F1F"/>
          <w:sz w:val="24"/>
          <w:szCs w:val="24"/>
        </w:rPr>
        <w:t>Contacts</w:t>
      </w:r>
      <w:r w:rsidRPr="000C3CE9">
        <w:rPr>
          <w:rFonts w:asciiTheme="minorHAnsi" w:hAnsiTheme="minorHAnsi"/>
          <w:color w:val="221F1F"/>
          <w:sz w:val="24"/>
          <w:szCs w:val="24"/>
          <w:lang w:val="ru-RU"/>
        </w:rPr>
        <w:t>, чтобы переключить реле в обратном направлении.</w:t>
      </w:r>
    </w:p>
    <w:p w14:paraId="66B5E515" w14:textId="77777777" w:rsidR="0033608E" w:rsidRPr="006275CA" w:rsidRDefault="0033608E" w:rsidP="0033608E">
      <w:pPr>
        <w:pStyle w:val="a7"/>
        <w:numPr>
          <w:ilvl w:val="0"/>
          <w:numId w:val="8"/>
        </w:numPr>
        <w:tabs>
          <w:tab w:val="left" w:pos="1028"/>
        </w:tabs>
        <w:spacing w:before="202"/>
        <w:ind w:right="340"/>
        <w:jc w:val="both"/>
        <w:rPr>
          <w:sz w:val="24"/>
          <w:lang w:val="ru-RU"/>
        </w:rPr>
      </w:pPr>
      <w:r w:rsidRPr="000C4158">
        <w:rPr>
          <w:color w:val="221F1F"/>
          <w:sz w:val="24"/>
          <w:lang w:val="ru-RU"/>
        </w:rPr>
        <w:t xml:space="preserve">Добавьте считыватель для каждого лифта. Отредактируйте </w:t>
      </w:r>
      <w:r>
        <w:rPr>
          <w:color w:val="221F1F"/>
          <w:sz w:val="24"/>
          <w:lang w:val="ru-RU"/>
        </w:rPr>
        <w:t>считыватель</w:t>
      </w:r>
      <w:r w:rsidRPr="000C4158">
        <w:rPr>
          <w:color w:val="221F1F"/>
          <w:sz w:val="24"/>
          <w:lang w:val="ru-RU"/>
        </w:rPr>
        <w:t xml:space="preserve"> и установите </w:t>
      </w:r>
      <w:r>
        <w:rPr>
          <w:color w:val="221F1F"/>
          <w:sz w:val="24"/>
          <w:lang w:val="ru-RU"/>
        </w:rPr>
        <w:t xml:space="preserve">галочки на </w:t>
      </w:r>
      <w:r w:rsidRPr="000C4158">
        <w:rPr>
          <w:color w:val="221F1F"/>
          <w:sz w:val="24"/>
          <w:lang w:val="ru-RU"/>
        </w:rPr>
        <w:t>соответствующие фла</w:t>
      </w:r>
      <w:r>
        <w:rPr>
          <w:color w:val="221F1F"/>
          <w:sz w:val="24"/>
          <w:lang w:val="ru-RU"/>
        </w:rPr>
        <w:t xml:space="preserve">говые </w:t>
      </w:r>
      <w:r w:rsidRPr="000C4158">
        <w:rPr>
          <w:color w:val="221F1F"/>
          <w:sz w:val="24"/>
          <w:lang w:val="ru-RU"/>
        </w:rPr>
        <w:t>к</w:t>
      </w:r>
      <w:r>
        <w:rPr>
          <w:color w:val="221F1F"/>
          <w:sz w:val="24"/>
          <w:lang w:val="ru-RU"/>
        </w:rPr>
        <w:t>нопк</w:t>
      </w:r>
      <w:r w:rsidRPr="000C4158">
        <w:rPr>
          <w:color w:val="221F1F"/>
          <w:sz w:val="24"/>
          <w:lang w:val="ru-RU"/>
        </w:rPr>
        <w:t xml:space="preserve">и на экране </w:t>
      </w:r>
      <w:r w:rsidRPr="000C4158">
        <w:rPr>
          <w:color w:val="221F1F"/>
          <w:sz w:val="24"/>
        </w:rPr>
        <w:t>Reader</w:t>
      </w:r>
      <w:r w:rsidRPr="000C4158">
        <w:rPr>
          <w:color w:val="221F1F"/>
          <w:sz w:val="24"/>
          <w:lang w:val="ru-RU"/>
        </w:rPr>
        <w:t xml:space="preserve"> </w:t>
      </w:r>
      <w:r w:rsidRPr="000C4158">
        <w:rPr>
          <w:color w:val="221F1F"/>
          <w:sz w:val="24"/>
        </w:rPr>
        <w:t>Program</w:t>
      </w:r>
      <w:r w:rsidRPr="000C4158">
        <w:rPr>
          <w:color w:val="221F1F"/>
          <w:sz w:val="24"/>
          <w:lang w:val="ru-RU"/>
        </w:rPr>
        <w:t>.</w:t>
      </w:r>
    </w:p>
    <w:p w14:paraId="6B223257" w14:textId="77777777" w:rsidR="0033608E" w:rsidRPr="006275CA" w:rsidRDefault="0033608E" w:rsidP="0033608E">
      <w:pPr>
        <w:pStyle w:val="a7"/>
        <w:numPr>
          <w:ilvl w:val="0"/>
          <w:numId w:val="8"/>
        </w:numPr>
        <w:tabs>
          <w:tab w:val="left" w:pos="1028"/>
        </w:tabs>
        <w:spacing w:before="207"/>
        <w:ind w:right="340"/>
        <w:jc w:val="both"/>
        <w:rPr>
          <w:sz w:val="24"/>
          <w:lang w:val="ru-RU"/>
        </w:rPr>
      </w:pPr>
      <w:r w:rsidRPr="006275CA">
        <w:rPr>
          <w:color w:val="221F1F"/>
          <w:spacing w:val="-1"/>
          <w:sz w:val="24"/>
          <w:lang w:val="ru-RU"/>
        </w:rPr>
        <w:t xml:space="preserve">Добавляйте </w:t>
      </w:r>
      <w:r>
        <w:rPr>
          <w:color w:val="221F1F"/>
          <w:spacing w:val="-1"/>
          <w:sz w:val="24"/>
          <w:lang w:val="ru-RU"/>
        </w:rPr>
        <w:t>точки</w:t>
      </w:r>
      <w:r w:rsidRPr="006275CA">
        <w:rPr>
          <w:color w:val="221F1F"/>
          <w:spacing w:val="-1"/>
          <w:sz w:val="24"/>
          <w:lang w:val="ru-RU"/>
        </w:rPr>
        <w:t xml:space="preserve"> в</w:t>
      </w:r>
      <w:r>
        <w:rPr>
          <w:color w:val="221F1F"/>
          <w:spacing w:val="-1"/>
          <w:sz w:val="24"/>
          <w:lang w:val="ru-RU"/>
        </w:rPr>
        <w:t xml:space="preserve"> считыватели</w:t>
      </w:r>
      <w:r w:rsidRPr="006275CA">
        <w:rPr>
          <w:color w:val="221F1F"/>
          <w:spacing w:val="-1"/>
          <w:sz w:val="24"/>
          <w:lang w:val="ru-RU"/>
        </w:rPr>
        <w:t xml:space="preserve">. </w:t>
      </w:r>
      <w:r>
        <w:rPr>
          <w:color w:val="221F1F"/>
          <w:spacing w:val="-1"/>
          <w:sz w:val="24"/>
          <w:lang w:val="ru-RU"/>
        </w:rPr>
        <w:t>Считыва</w:t>
      </w:r>
      <w:r w:rsidRPr="006275CA">
        <w:rPr>
          <w:color w:val="221F1F"/>
          <w:spacing w:val="-1"/>
          <w:sz w:val="24"/>
          <w:lang w:val="ru-RU"/>
        </w:rPr>
        <w:t xml:space="preserve">телям лифта обычно требуется только 2 точки: </w:t>
      </w:r>
      <w:r w:rsidRPr="00E71742">
        <w:rPr>
          <w:color w:val="221F1F"/>
          <w:spacing w:val="-1"/>
          <w:sz w:val="24"/>
          <w:lang w:val="ru-RU"/>
        </w:rPr>
        <w:t xml:space="preserve">Door </w:t>
      </w:r>
      <w:r>
        <w:rPr>
          <w:color w:val="221F1F"/>
          <w:spacing w:val="-1"/>
          <w:sz w:val="24"/>
          <w:lang w:val="ru-RU"/>
        </w:rPr>
        <w:t>(Д</w:t>
      </w:r>
      <w:r w:rsidRPr="006275CA">
        <w:rPr>
          <w:color w:val="221F1F"/>
          <w:spacing w:val="-1"/>
          <w:sz w:val="24"/>
          <w:lang w:val="ru-RU"/>
        </w:rPr>
        <w:t>верь</w:t>
      </w:r>
      <w:r>
        <w:rPr>
          <w:color w:val="221F1F"/>
          <w:spacing w:val="-1"/>
          <w:sz w:val="24"/>
          <w:lang w:val="ru-RU"/>
        </w:rPr>
        <w:t>)</w:t>
      </w:r>
      <w:r w:rsidRPr="006275CA">
        <w:rPr>
          <w:color w:val="221F1F"/>
          <w:spacing w:val="-1"/>
          <w:sz w:val="24"/>
          <w:lang w:val="ru-RU"/>
        </w:rPr>
        <w:t xml:space="preserve"> и </w:t>
      </w:r>
      <w:r>
        <w:rPr>
          <w:color w:val="221F1F"/>
          <w:sz w:val="24"/>
        </w:rPr>
        <w:t>Last</w:t>
      </w:r>
      <w:r w:rsidRPr="006275CA">
        <w:rPr>
          <w:color w:val="221F1F"/>
          <w:spacing w:val="-1"/>
          <w:sz w:val="24"/>
          <w:lang w:val="ru-RU"/>
        </w:rPr>
        <w:t xml:space="preserve"> </w:t>
      </w:r>
      <w:r>
        <w:rPr>
          <w:color w:val="221F1F"/>
          <w:sz w:val="24"/>
        </w:rPr>
        <w:t>Access</w:t>
      </w:r>
      <w:r w:rsidRPr="006275CA">
        <w:rPr>
          <w:color w:val="221F1F"/>
          <w:spacing w:val="-1"/>
          <w:sz w:val="24"/>
          <w:lang w:val="ru-RU"/>
        </w:rPr>
        <w:t xml:space="preserve"> </w:t>
      </w:r>
      <w:r>
        <w:rPr>
          <w:color w:val="221F1F"/>
          <w:spacing w:val="-1"/>
          <w:sz w:val="24"/>
          <w:lang w:val="ru-RU"/>
        </w:rPr>
        <w:t>(П</w:t>
      </w:r>
      <w:r w:rsidRPr="006275CA">
        <w:rPr>
          <w:color w:val="221F1F"/>
          <w:spacing w:val="-1"/>
          <w:sz w:val="24"/>
          <w:lang w:val="ru-RU"/>
        </w:rPr>
        <w:t>оследний доступ</w:t>
      </w:r>
      <w:r>
        <w:rPr>
          <w:color w:val="221F1F"/>
          <w:spacing w:val="-1"/>
          <w:sz w:val="24"/>
          <w:lang w:val="ru-RU"/>
        </w:rPr>
        <w:t>)</w:t>
      </w:r>
      <w:r w:rsidRPr="006275CA">
        <w:rPr>
          <w:color w:val="221F1F"/>
          <w:spacing w:val="-1"/>
          <w:sz w:val="24"/>
          <w:lang w:val="ru-RU"/>
        </w:rPr>
        <w:t>.</w:t>
      </w:r>
      <w:r w:rsidRPr="006275CA">
        <w:rPr>
          <w:color w:val="221F1F"/>
          <w:spacing w:val="-12"/>
          <w:sz w:val="24"/>
          <w:lang w:val="ru-RU"/>
        </w:rPr>
        <w:t xml:space="preserve"> </w:t>
      </w:r>
    </w:p>
    <w:p w14:paraId="19F21A09" w14:textId="77777777" w:rsidR="0033608E" w:rsidRPr="003D5F66" w:rsidRDefault="0033608E" w:rsidP="0033608E">
      <w:pPr>
        <w:pStyle w:val="a7"/>
        <w:numPr>
          <w:ilvl w:val="0"/>
          <w:numId w:val="8"/>
        </w:numPr>
        <w:tabs>
          <w:tab w:val="left" w:pos="1027"/>
          <w:tab w:val="left" w:pos="1028"/>
        </w:tabs>
        <w:spacing w:before="211"/>
        <w:ind w:right="340"/>
        <w:jc w:val="both"/>
        <w:rPr>
          <w:sz w:val="24"/>
          <w:lang w:val="ru-RU"/>
        </w:rPr>
      </w:pPr>
      <w:r w:rsidRPr="003D5F66">
        <w:rPr>
          <w:color w:val="221F1F"/>
          <w:sz w:val="24"/>
          <w:lang w:val="ru-RU"/>
        </w:rPr>
        <w:t xml:space="preserve">Добавьте </w:t>
      </w:r>
      <w:r>
        <w:rPr>
          <w:color w:val="221F1F"/>
          <w:sz w:val="24"/>
          <w:lang w:val="ru-RU"/>
        </w:rPr>
        <w:t>области</w:t>
      </w:r>
      <w:r w:rsidRPr="003D5F66">
        <w:rPr>
          <w:color w:val="221F1F"/>
          <w:sz w:val="24"/>
          <w:lang w:val="ru-RU"/>
        </w:rPr>
        <w:t xml:space="preserve"> для каждого этажа, но пока не добавляйте </w:t>
      </w:r>
      <w:r>
        <w:rPr>
          <w:color w:val="221F1F"/>
          <w:sz w:val="24"/>
          <w:lang w:val="ru-RU"/>
        </w:rPr>
        <w:t>считыватели</w:t>
      </w:r>
      <w:r w:rsidRPr="003D5F66">
        <w:rPr>
          <w:color w:val="221F1F"/>
          <w:sz w:val="24"/>
          <w:lang w:val="ru-RU"/>
        </w:rPr>
        <w:t>.</w:t>
      </w:r>
    </w:p>
    <w:p w14:paraId="77DD8A6E" w14:textId="77777777" w:rsidR="0033608E" w:rsidRPr="00447A31" w:rsidRDefault="0033608E" w:rsidP="0033608E">
      <w:pPr>
        <w:pStyle w:val="a7"/>
        <w:numPr>
          <w:ilvl w:val="0"/>
          <w:numId w:val="8"/>
        </w:numPr>
        <w:tabs>
          <w:tab w:val="left" w:pos="1028"/>
        </w:tabs>
        <w:ind w:right="340"/>
        <w:jc w:val="both"/>
        <w:rPr>
          <w:sz w:val="24"/>
          <w:lang w:val="ru-RU"/>
        </w:rPr>
      </w:pPr>
      <w:r w:rsidRPr="003D5F66">
        <w:rPr>
          <w:color w:val="221F1F"/>
          <w:sz w:val="24"/>
          <w:lang w:val="ru-RU"/>
        </w:rPr>
        <w:t>Добавь</w:t>
      </w:r>
      <w:r>
        <w:rPr>
          <w:color w:val="221F1F"/>
          <w:sz w:val="24"/>
          <w:lang w:val="ru-RU"/>
        </w:rPr>
        <w:t>те блокировки для каждого лифта/</w:t>
      </w:r>
      <w:r w:rsidRPr="003D5F66">
        <w:rPr>
          <w:color w:val="221F1F"/>
          <w:sz w:val="24"/>
          <w:lang w:val="ru-RU"/>
        </w:rPr>
        <w:t xml:space="preserve">этажа. Выберите выходные точки, созданные на шаге 2. Выберите </w:t>
      </w:r>
      <w:r w:rsidRPr="003D5F66">
        <w:rPr>
          <w:color w:val="221F1F"/>
          <w:sz w:val="24"/>
        </w:rPr>
        <w:t>Start</w:t>
      </w:r>
      <w:r w:rsidRPr="003D5F66">
        <w:rPr>
          <w:color w:val="221F1F"/>
          <w:sz w:val="24"/>
          <w:lang w:val="ru-RU"/>
        </w:rPr>
        <w:t xml:space="preserve"> или </w:t>
      </w:r>
      <w:r w:rsidRPr="003D5F66">
        <w:rPr>
          <w:color w:val="221F1F"/>
          <w:sz w:val="24"/>
        </w:rPr>
        <w:t>Stop</w:t>
      </w:r>
      <w:r w:rsidRPr="003D5F66">
        <w:rPr>
          <w:color w:val="221F1F"/>
          <w:sz w:val="24"/>
          <w:lang w:val="ru-RU"/>
        </w:rPr>
        <w:t xml:space="preserve"> в зависимости от того, является ли точка </w:t>
      </w:r>
      <w:r w:rsidRPr="003D5F66">
        <w:rPr>
          <w:color w:val="221F1F"/>
          <w:sz w:val="24"/>
        </w:rPr>
        <w:t>NO</w:t>
      </w:r>
      <w:r w:rsidRPr="003D5F66">
        <w:rPr>
          <w:color w:val="221F1F"/>
          <w:sz w:val="24"/>
          <w:lang w:val="ru-RU"/>
        </w:rPr>
        <w:t xml:space="preserve"> или </w:t>
      </w:r>
      <w:r w:rsidRPr="003D5F66">
        <w:rPr>
          <w:color w:val="221F1F"/>
          <w:sz w:val="24"/>
        </w:rPr>
        <w:t>NC</w:t>
      </w:r>
      <w:r w:rsidRPr="003D5F66">
        <w:rPr>
          <w:color w:val="221F1F"/>
          <w:sz w:val="24"/>
          <w:lang w:val="ru-RU"/>
        </w:rPr>
        <w:t>. Если другая логика может управлять точкой, отрегулируйте логический уровень соответствующим образом.</w:t>
      </w:r>
      <w:r>
        <w:rPr>
          <w:color w:val="221F1F"/>
          <w:sz w:val="24"/>
          <w:lang w:val="ru-RU"/>
        </w:rPr>
        <w:t xml:space="preserve"> </w:t>
      </w:r>
    </w:p>
    <w:p w14:paraId="0914A2E3" w14:textId="77777777" w:rsidR="0033608E" w:rsidRPr="003D5F66" w:rsidRDefault="0033608E" w:rsidP="0033608E">
      <w:pPr>
        <w:pStyle w:val="a7"/>
        <w:numPr>
          <w:ilvl w:val="0"/>
          <w:numId w:val="8"/>
        </w:numPr>
        <w:tabs>
          <w:tab w:val="left" w:pos="1027"/>
          <w:tab w:val="left" w:pos="1028"/>
        </w:tabs>
        <w:spacing w:before="207"/>
        <w:ind w:right="340"/>
        <w:jc w:val="both"/>
        <w:rPr>
          <w:sz w:val="24"/>
          <w:lang w:val="ru-RU"/>
        </w:rPr>
      </w:pPr>
      <w:r w:rsidRPr="003D5F66">
        <w:rPr>
          <w:color w:val="221F1F"/>
          <w:sz w:val="24"/>
          <w:lang w:val="ru-RU"/>
        </w:rPr>
        <w:t xml:space="preserve">Перейдите в </w:t>
      </w:r>
      <w:r w:rsidRPr="003D5F66">
        <w:rPr>
          <w:color w:val="221F1F"/>
          <w:sz w:val="24"/>
        </w:rPr>
        <w:t>Reader</w:t>
      </w:r>
      <w:r w:rsidRPr="003D5F66">
        <w:rPr>
          <w:color w:val="221F1F"/>
          <w:sz w:val="24"/>
          <w:lang w:val="ru-RU"/>
        </w:rPr>
        <w:t xml:space="preserve"> / </w:t>
      </w:r>
      <w:r w:rsidRPr="003D5F66">
        <w:rPr>
          <w:color w:val="221F1F"/>
          <w:sz w:val="24"/>
        </w:rPr>
        <w:t>Area</w:t>
      </w:r>
      <w:r w:rsidRPr="003D5F66">
        <w:rPr>
          <w:color w:val="221F1F"/>
          <w:sz w:val="24"/>
          <w:lang w:val="ru-RU"/>
        </w:rPr>
        <w:t xml:space="preserve"> </w:t>
      </w:r>
      <w:r w:rsidRPr="003D5F66">
        <w:rPr>
          <w:color w:val="221F1F"/>
          <w:sz w:val="24"/>
        </w:rPr>
        <w:t>Editor</w:t>
      </w:r>
      <w:r w:rsidRPr="003D5F66">
        <w:rPr>
          <w:color w:val="221F1F"/>
          <w:sz w:val="24"/>
          <w:lang w:val="ru-RU"/>
        </w:rPr>
        <w:t xml:space="preserve"> и выберите </w:t>
      </w:r>
      <w:r w:rsidRPr="003D5F66">
        <w:rPr>
          <w:color w:val="221F1F"/>
          <w:sz w:val="24"/>
        </w:rPr>
        <w:t>Reader</w:t>
      </w:r>
      <w:r w:rsidRPr="003D5F66">
        <w:rPr>
          <w:color w:val="221F1F"/>
          <w:sz w:val="24"/>
          <w:lang w:val="ru-RU"/>
        </w:rPr>
        <w:t xml:space="preserve">, затем добавьте области для каждого </w:t>
      </w:r>
      <w:r>
        <w:rPr>
          <w:color w:val="221F1F"/>
          <w:sz w:val="24"/>
          <w:lang w:val="ru-RU"/>
        </w:rPr>
        <w:t>считывателя лифтов (</w:t>
      </w:r>
      <w:r w:rsidRPr="003D5F66">
        <w:rPr>
          <w:color w:val="221F1F"/>
          <w:sz w:val="24"/>
        </w:rPr>
        <w:t>Elevator</w:t>
      </w:r>
      <w:r w:rsidRPr="003D5F66">
        <w:rPr>
          <w:color w:val="221F1F"/>
          <w:sz w:val="24"/>
          <w:lang w:val="ru-RU"/>
        </w:rPr>
        <w:t xml:space="preserve"> </w:t>
      </w:r>
      <w:r w:rsidRPr="003D5F66">
        <w:rPr>
          <w:color w:val="221F1F"/>
          <w:sz w:val="24"/>
        </w:rPr>
        <w:t>Reader</w:t>
      </w:r>
      <w:r>
        <w:rPr>
          <w:color w:val="221F1F"/>
          <w:sz w:val="24"/>
          <w:lang w:val="ru-RU"/>
        </w:rPr>
        <w:t>)</w:t>
      </w:r>
      <w:r w:rsidRPr="003D5F66">
        <w:rPr>
          <w:color w:val="221F1F"/>
          <w:sz w:val="24"/>
          <w:lang w:val="ru-RU"/>
        </w:rPr>
        <w:t>.</w:t>
      </w:r>
    </w:p>
    <w:p w14:paraId="77B99AEE" w14:textId="77777777" w:rsidR="0033608E" w:rsidRPr="003D5F66" w:rsidRDefault="0033608E" w:rsidP="0033608E">
      <w:pPr>
        <w:pStyle w:val="a7"/>
        <w:numPr>
          <w:ilvl w:val="0"/>
          <w:numId w:val="8"/>
        </w:numPr>
        <w:tabs>
          <w:tab w:val="left" w:pos="1027"/>
          <w:tab w:val="left" w:pos="1028"/>
        </w:tabs>
        <w:ind w:right="340"/>
        <w:jc w:val="both"/>
        <w:rPr>
          <w:sz w:val="24"/>
          <w:lang w:val="ru-RU"/>
        </w:rPr>
      </w:pPr>
      <w:r w:rsidRPr="003D5F66">
        <w:rPr>
          <w:color w:val="221F1F"/>
          <w:sz w:val="24"/>
          <w:lang w:val="ru-RU"/>
        </w:rPr>
        <w:t xml:space="preserve">В столбце </w:t>
      </w:r>
      <w:r>
        <w:rPr>
          <w:color w:val="221F1F"/>
          <w:sz w:val="24"/>
        </w:rPr>
        <w:t>Command</w:t>
      </w:r>
      <w:r w:rsidRPr="003D5F66">
        <w:rPr>
          <w:color w:val="221F1F"/>
          <w:sz w:val="24"/>
          <w:lang w:val="ru-RU"/>
        </w:rPr>
        <w:t xml:space="preserve"> </w:t>
      </w:r>
      <w:r>
        <w:rPr>
          <w:color w:val="221F1F"/>
          <w:sz w:val="24"/>
        </w:rPr>
        <w:t>List</w:t>
      </w:r>
      <w:r w:rsidRPr="003D5F66">
        <w:rPr>
          <w:color w:val="221F1F"/>
          <w:sz w:val="24"/>
          <w:lang w:val="ru-RU"/>
        </w:rPr>
        <w:t xml:space="preserve"> </w:t>
      </w:r>
      <w:r>
        <w:rPr>
          <w:color w:val="221F1F"/>
          <w:sz w:val="24"/>
          <w:lang w:val="ru-RU"/>
        </w:rPr>
        <w:t>(</w:t>
      </w:r>
      <w:r w:rsidRPr="003D5F66">
        <w:rPr>
          <w:color w:val="221F1F"/>
          <w:sz w:val="24"/>
          <w:lang w:val="ru-RU"/>
        </w:rPr>
        <w:t>Список команд</w:t>
      </w:r>
      <w:r>
        <w:rPr>
          <w:color w:val="221F1F"/>
          <w:sz w:val="24"/>
          <w:lang w:val="ru-RU"/>
        </w:rPr>
        <w:t>)</w:t>
      </w:r>
      <w:r w:rsidRPr="003D5F66">
        <w:rPr>
          <w:color w:val="221F1F"/>
          <w:sz w:val="24"/>
          <w:lang w:val="ru-RU"/>
        </w:rPr>
        <w:t xml:space="preserve"> добавьте точку блокировки для каждой области.</w:t>
      </w:r>
    </w:p>
    <w:p w14:paraId="26798CB5" w14:textId="77777777" w:rsidR="0033608E" w:rsidRPr="00A95E66" w:rsidRDefault="0033608E" w:rsidP="0033608E">
      <w:pPr>
        <w:pStyle w:val="a7"/>
        <w:numPr>
          <w:ilvl w:val="0"/>
          <w:numId w:val="8"/>
        </w:numPr>
        <w:tabs>
          <w:tab w:val="left" w:pos="1028"/>
        </w:tabs>
        <w:spacing w:before="243"/>
        <w:ind w:right="340"/>
        <w:jc w:val="both"/>
        <w:rPr>
          <w:sz w:val="24"/>
          <w:lang w:val="ru-RU"/>
        </w:rPr>
      </w:pPr>
      <w:r w:rsidRPr="00C05546">
        <w:rPr>
          <w:color w:val="221F1F"/>
          <w:sz w:val="24"/>
          <w:lang w:val="ru-RU"/>
        </w:rPr>
        <w:t xml:space="preserve">Добавьте </w:t>
      </w:r>
      <w:r>
        <w:rPr>
          <w:color w:val="221F1F"/>
          <w:sz w:val="24"/>
          <w:lang w:val="ru-RU"/>
        </w:rPr>
        <w:t>графики</w:t>
      </w:r>
      <w:r w:rsidRPr="00C05546">
        <w:rPr>
          <w:color w:val="221F1F"/>
          <w:sz w:val="24"/>
          <w:lang w:val="ru-RU"/>
        </w:rPr>
        <w:t>, чтобы пользова</w:t>
      </w:r>
      <w:r>
        <w:rPr>
          <w:color w:val="221F1F"/>
          <w:sz w:val="24"/>
          <w:lang w:val="ru-RU"/>
        </w:rPr>
        <w:t>телям не приходилось проводить к</w:t>
      </w:r>
      <w:r w:rsidRPr="00C05546">
        <w:rPr>
          <w:color w:val="221F1F"/>
          <w:sz w:val="24"/>
          <w:lang w:val="ru-RU"/>
        </w:rPr>
        <w:t xml:space="preserve">арточку в обычное рабочее время. Добавьте точку программного обеспечения последовательности событий </w:t>
      </w:r>
      <w:r>
        <w:rPr>
          <w:color w:val="221F1F"/>
          <w:sz w:val="24"/>
          <w:lang w:val="ru-RU"/>
        </w:rPr>
        <w:t>бинарного вых</w:t>
      </w:r>
      <w:r w:rsidRPr="00C05546">
        <w:rPr>
          <w:color w:val="221F1F"/>
          <w:sz w:val="24"/>
          <w:lang w:val="ru-RU"/>
        </w:rPr>
        <w:t xml:space="preserve">ода к контроллеру, на котором размещены точки мгновенного переключения реле. Добавьте </w:t>
      </w:r>
      <w:r>
        <w:rPr>
          <w:color w:val="221F1F"/>
          <w:sz w:val="24"/>
          <w:lang w:val="ru-RU"/>
        </w:rPr>
        <w:t>графики</w:t>
      </w:r>
      <w:r w:rsidRPr="00C05546">
        <w:rPr>
          <w:color w:val="221F1F"/>
          <w:sz w:val="24"/>
          <w:lang w:val="ru-RU"/>
        </w:rPr>
        <w:t xml:space="preserve"> к этой точке. Добавьте к этой точке логический уровень 2: когда точка </w:t>
      </w:r>
      <w:r>
        <w:rPr>
          <w:color w:val="221F1F"/>
          <w:sz w:val="24"/>
          <w:lang w:val="ru-RU"/>
        </w:rPr>
        <w:t>графика</w:t>
      </w:r>
      <w:r w:rsidRPr="00C05546">
        <w:rPr>
          <w:color w:val="221F1F"/>
          <w:sz w:val="24"/>
          <w:lang w:val="ru-RU"/>
        </w:rPr>
        <w:t xml:space="preserve"> включена, запус</w:t>
      </w:r>
      <w:r>
        <w:rPr>
          <w:color w:val="221F1F"/>
          <w:sz w:val="24"/>
          <w:lang w:val="ru-RU"/>
        </w:rPr>
        <w:t>тите</w:t>
      </w:r>
      <w:r w:rsidRPr="00C05546">
        <w:rPr>
          <w:color w:val="221F1F"/>
          <w:sz w:val="24"/>
          <w:lang w:val="ru-RU"/>
        </w:rPr>
        <w:t xml:space="preserve"> точки кноп</w:t>
      </w:r>
      <w:r>
        <w:rPr>
          <w:color w:val="221F1F"/>
          <w:sz w:val="24"/>
          <w:lang w:val="ru-RU"/>
        </w:rPr>
        <w:t>о</w:t>
      </w:r>
      <w:r w:rsidRPr="00C05546">
        <w:rPr>
          <w:color w:val="221F1F"/>
          <w:sz w:val="24"/>
          <w:lang w:val="ru-RU"/>
        </w:rPr>
        <w:t xml:space="preserve">к, </w:t>
      </w:r>
      <w:r w:rsidRPr="00A95E66">
        <w:rPr>
          <w:color w:val="221F1F"/>
          <w:sz w:val="24"/>
          <w:lang w:val="ru-RU"/>
        </w:rPr>
        <w:t>в противн</w:t>
      </w:r>
      <w:r>
        <w:rPr>
          <w:color w:val="221F1F"/>
          <w:sz w:val="24"/>
          <w:lang w:val="ru-RU"/>
        </w:rPr>
        <w:t>ом случае автоматически будут выбраны другие точки</w:t>
      </w:r>
      <w:r w:rsidRPr="00C05546">
        <w:rPr>
          <w:color w:val="221F1F"/>
          <w:sz w:val="24"/>
          <w:lang w:val="ru-RU"/>
        </w:rPr>
        <w:t xml:space="preserve">. Сделайте так, чтобы логика оценивалась чаще, чем продолжительность мгновенных выходов. Другими словами, если мгновенные выходы установлены на </w:t>
      </w:r>
      <w:r>
        <w:rPr>
          <w:color w:val="221F1F"/>
          <w:sz w:val="24"/>
        </w:rPr>
        <w:t>ON</w:t>
      </w:r>
      <w:r w:rsidRPr="00A95E66">
        <w:rPr>
          <w:color w:val="221F1F"/>
          <w:sz w:val="24"/>
          <w:lang w:val="ru-RU"/>
        </w:rPr>
        <w:t xml:space="preserve"> </w:t>
      </w:r>
      <w:r>
        <w:rPr>
          <w:color w:val="221F1F"/>
          <w:sz w:val="24"/>
        </w:rPr>
        <w:t>for</w:t>
      </w:r>
      <w:r w:rsidRPr="00A95E66">
        <w:rPr>
          <w:color w:val="221F1F"/>
          <w:sz w:val="24"/>
          <w:lang w:val="ru-RU"/>
        </w:rPr>
        <w:t xml:space="preserve"> 10 </w:t>
      </w:r>
      <w:r>
        <w:rPr>
          <w:color w:val="221F1F"/>
          <w:sz w:val="24"/>
        </w:rPr>
        <w:t>seconds</w:t>
      </w:r>
      <w:r w:rsidRPr="00C05546">
        <w:rPr>
          <w:color w:val="221F1F"/>
          <w:sz w:val="24"/>
          <w:lang w:val="ru-RU"/>
        </w:rPr>
        <w:t xml:space="preserve"> </w:t>
      </w:r>
      <w:r>
        <w:rPr>
          <w:color w:val="221F1F"/>
          <w:sz w:val="24"/>
          <w:lang w:val="ru-RU"/>
        </w:rPr>
        <w:t>(</w:t>
      </w:r>
      <w:r w:rsidRPr="00C05546">
        <w:rPr>
          <w:color w:val="221F1F"/>
          <w:sz w:val="24"/>
          <w:lang w:val="ru-RU"/>
        </w:rPr>
        <w:t>ВКЛ на 10 секунд</w:t>
      </w:r>
      <w:r>
        <w:rPr>
          <w:color w:val="221F1F"/>
          <w:sz w:val="24"/>
          <w:lang w:val="ru-RU"/>
        </w:rPr>
        <w:t>)</w:t>
      </w:r>
      <w:r w:rsidRPr="00C05546">
        <w:rPr>
          <w:color w:val="221F1F"/>
          <w:sz w:val="24"/>
          <w:lang w:val="ru-RU"/>
        </w:rPr>
        <w:t xml:space="preserve">, </w:t>
      </w:r>
      <w:r>
        <w:rPr>
          <w:color w:val="221F1F"/>
          <w:sz w:val="24"/>
          <w:lang w:val="ru-RU"/>
        </w:rPr>
        <w:t xml:space="preserve">то </w:t>
      </w:r>
      <w:r w:rsidRPr="00C05546">
        <w:rPr>
          <w:color w:val="221F1F"/>
          <w:sz w:val="24"/>
          <w:lang w:val="ru-RU"/>
        </w:rPr>
        <w:t xml:space="preserve">логика должна оцениваться каждые 5-8 секунд. Это должно держать моментальные точки включенными все время, пока включен </w:t>
      </w:r>
      <w:r>
        <w:rPr>
          <w:color w:val="221F1F"/>
          <w:sz w:val="24"/>
          <w:lang w:val="ru-RU"/>
        </w:rPr>
        <w:t>график</w:t>
      </w:r>
      <w:r w:rsidRPr="00C05546">
        <w:rPr>
          <w:color w:val="221F1F"/>
          <w:sz w:val="24"/>
          <w:lang w:val="ru-RU"/>
        </w:rPr>
        <w:t>. Есть ограничения на количество строк, которые можно записать в логический оператор (125). Другой способ реализовать логику - поместить</w:t>
      </w:r>
      <w:r>
        <w:rPr>
          <w:color w:val="221F1F"/>
          <w:sz w:val="24"/>
          <w:lang w:val="ru-RU"/>
        </w:rPr>
        <w:t xml:space="preserve"> ее в каждую отдельную точку вых</w:t>
      </w:r>
      <w:r w:rsidRPr="00C05546">
        <w:rPr>
          <w:color w:val="221F1F"/>
          <w:sz w:val="24"/>
          <w:lang w:val="ru-RU"/>
        </w:rPr>
        <w:t xml:space="preserve">ода, ссылаясь на точку </w:t>
      </w:r>
      <w:r>
        <w:rPr>
          <w:color w:val="221F1F"/>
          <w:sz w:val="24"/>
          <w:lang w:val="ru-RU"/>
        </w:rPr>
        <w:t>графика</w:t>
      </w:r>
      <w:r w:rsidRPr="00C05546">
        <w:rPr>
          <w:color w:val="221F1F"/>
          <w:sz w:val="24"/>
          <w:lang w:val="ru-RU"/>
        </w:rPr>
        <w:t xml:space="preserve"> в </w:t>
      </w:r>
      <w:r>
        <w:rPr>
          <w:color w:val="221F1F"/>
          <w:sz w:val="24"/>
          <w:lang w:val="ru-RU"/>
        </w:rPr>
        <w:t>инструкции</w:t>
      </w:r>
      <w:r w:rsidRPr="00C05546">
        <w:rPr>
          <w:color w:val="221F1F"/>
          <w:sz w:val="24"/>
          <w:lang w:val="ru-RU"/>
        </w:rPr>
        <w:t xml:space="preserve">. </w:t>
      </w:r>
    </w:p>
    <w:p w14:paraId="2017B321" w14:textId="77777777" w:rsidR="0033608E" w:rsidRPr="009052BA" w:rsidRDefault="0033608E" w:rsidP="0033608E">
      <w:pPr>
        <w:spacing w:line="276" w:lineRule="auto"/>
        <w:jc w:val="both"/>
        <w:rPr>
          <w:sz w:val="24"/>
          <w:lang w:val="ru-RU"/>
        </w:rPr>
        <w:sectPr w:rsidR="0033608E" w:rsidRPr="009052BA" w:rsidSect="00010A9E">
          <w:footerReference w:type="default" r:id="rId464"/>
          <w:pgSz w:w="12240" w:h="15840"/>
          <w:pgMar w:top="520" w:right="360" w:bottom="1000" w:left="420" w:header="0" w:footer="802" w:gutter="0"/>
          <w:cols w:space="720"/>
        </w:sectPr>
      </w:pPr>
    </w:p>
    <w:p w14:paraId="483FB561" w14:textId="77777777" w:rsidR="0033608E" w:rsidRPr="003D346D" w:rsidRDefault="0033608E" w:rsidP="0033608E">
      <w:pPr>
        <w:pStyle w:val="3"/>
        <w:rPr>
          <w:lang w:val="ru-RU"/>
        </w:rPr>
      </w:pPr>
      <w:bookmarkStart w:id="474" w:name="AC-3_Wiring_Diagrams"/>
      <w:bookmarkEnd w:id="474"/>
      <w:r w:rsidRPr="003D346D">
        <w:rPr>
          <w:lang w:val="ru-RU"/>
        </w:rPr>
        <w:lastRenderedPageBreak/>
        <w:t xml:space="preserve">Схемы подключения </w:t>
      </w:r>
      <w:r>
        <w:t>AC</w:t>
      </w:r>
      <w:r w:rsidRPr="003D346D">
        <w:rPr>
          <w:lang w:val="ru-RU"/>
        </w:rPr>
        <w:t>-3</w:t>
      </w:r>
    </w:p>
    <w:p w14:paraId="4F1E3383" w14:textId="77777777" w:rsidR="0033608E" w:rsidRPr="003D346D" w:rsidRDefault="0033608E" w:rsidP="0033608E">
      <w:pPr>
        <w:pStyle w:val="a3"/>
        <w:spacing w:before="5"/>
        <w:rPr>
          <w:rFonts w:ascii="Arial"/>
          <w:b/>
          <w:sz w:val="19"/>
          <w:lang w:val="ru-RU"/>
        </w:rPr>
      </w:pPr>
      <w:r>
        <w:rPr>
          <w:noProof/>
          <w:lang w:val="ru-RU" w:eastAsia="ru-RU"/>
        </w:rPr>
        <w:drawing>
          <wp:anchor distT="0" distB="0" distL="0" distR="0" simplePos="0" relativeHeight="251807744" behindDoc="0" locked="0" layoutInCell="1" allowOverlap="1" wp14:anchorId="2DCB236B" wp14:editId="651A86D4">
            <wp:simplePos x="0" y="0"/>
            <wp:positionH relativeFrom="page">
              <wp:posOffset>461645</wp:posOffset>
            </wp:positionH>
            <wp:positionV relativeFrom="paragraph">
              <wp:posOffset>157624</wp:posOffset>
            </wp:positionV>
            <wp:extent cx="5174002" cy="3986784"/>
            <wp:effectExtent l="0" t="0" r="0" b="0"/>
            <wp:wrapTopAndBottom/>
            <wp:docPr id="451"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221.jpeg"/>
                    <pic:cNvPicPr/>
                  </pic:nvPicPr>
                  <pic:blipFill>
                    <a:blip r:embed="rId465" cstate="print"/>
                    <a:stretch>
                      <a:fillRect/>
                    </a:stretch>
                  </pic:blipFill>
                  <pic:spPr>
                    <a:xfrm>
                      <a:off x="0" y="0"/>
                      <a:ext cx="5174002" cy="3986784"/>
                    </a:xfrm>
                    <a:prstGeom prst="rect">
                      <a:avLst/>
                    </a:prstGeom>
                  </pic:spPr>
                </pic:pic>
              </a:graphicData>
            </a:graphic>
          </wp:anchor>
        </w:drawing>
      </w:r>
    </w:p>
    <w:p w14:paraId="54AB0A4C" w14:textId="77777777" w:rsidR="0033608E" w:rsidRPr="003D346D" w:rsidRDefault="0033608E" w:rsidP="0033608E">
      <w:pPr>
        <w:pStyle w:val="a3"/>
        <w:spacing w:before="242"/>
        <w:ind w:left="306" w:right="340"/>
        <w:jc w:val="both"/>
        <w:rPr>
          <w:lang w:val="ru-RU"/>
        </w:rPr>
      </w:pPr>
      <w:r w:rsidRPr="003D346D">
        <w:rPr>
          <w:color w:val="221F1F"/>
          <w:lang w:val="ru-RU"/>
        </w:rPr>
        <w:t xml:space="preserve">Схема подключения при запитке от АС-3. Может быть </w:t>
      </w:r>
      <w:r>
        <w:rPr>
          <w:color w:val="221F1F"/>
        </w:rPr>
        <w:t>Normally</w:t>
      </w:r>
      <w:r w:rsidRPr="003D346D">
        <w:rPr>
          <w:color w:val="221F1F"/>
          <w:spacing w:val="-2"/>
          <w:lang w:val="ru-RU"/>
        </w:rPr>
        <w:t xml:space="preserve"> </w:t>
      </w:r>
      <w:r>
        <w:rPr>
          <w:color w:val="221F1F"/>
        </w:rPr>
        <w:t>Open</w:t>
      </w:r>
      <w:r w:rsidRPr="003D346D">
        <w:rPr>
          <w:color w:val="221F1F"/>
          <w:lang w:val="ru-RU"/>
        </w:rPr>
        <w:t xml:space="preserve"> </w:t>
      </w:r>
      <w:r>
        <w:rPr>
          <w:color w:val="221F1F"/>
          <w:lang w:val="ru-RU"/>
        </w:rPr>
        <w:t>(</w:t>
      </w:r>
      <w:r w:rsidRPr="003D346D">
        <w:rPr>
          <w:color w:val="221F1F"/>
          <w:lang w:val="ru-RU"/>
        </w:rPr>
        <w:t>нормально разомкнутым</w:t>
      </w:r>
      <w:r>
        <w:rPr>
          <w:color w:val="221F1F"/>
          <w:lang w:val="ru-RU"/>
        </w:rPr>
        <w:t>)</w:t>
      </w:r>
      <w:r w:rsidRPr="003D346D">
        <w:rPr>
          <w:color w:val="221F1F"/>
          <w:lang w:val="ru-RU"/>
        </w:rPr>
        <w:t xml:space="preserve"> или </w:t>
      </w:r>
      <w:r>
        <w:rPr>
          <w:color w:val="221F1F"/>
        </w:rPr>
        <w:t>Normally</w:t>
      </w:r>
      <w:r w:rsidRPr="003D346D">
        <w:rPr>
          <w:color w:val="221F1F"/>
          <w:spacing w:val="-2"/>
          <w:lang w:val="ru-RU"/>
        </w:rPr>
        <w:t xml:space="preserve"> </w:t>
      </w:r>
      <w:r>
        <w:rPr>
          <w:color w:val="221F1F"/>
        </w:rPr>
        <w:t>Closed</w:t>
      </w:r>
      <w:r w:rsidRPr="003D346D">
        <w:rPr>
          <w:color w:val="221F1F"/>
          <w:lang w:val="ru-RU"/>
        </w:rPr>
        <w:t xml:space="preserve"> </w:t>
      </w:r>
      <w:r>
        <w:rPr>
          <w:color w:val="221F1F"/>
          <w:lang w:val="ru-RU"/>
        </w:rPr>
        <w:t>(</w:t>
      </w:r>
      <w:r w:rsidRPr="003D346D">
        <w:rPr>
          <w:color w:val="221F1F"/>
          <w:lang w:val="ru-RU"/>
        </w:rPr>
        <w:t>нормально замкнутым</w:t>
      </w:r>
      <w:r>
        <w:rPr>
          <w:color w:val="221F1F"/>
          <w:lang w:val="ru-RU"/>
        </w:rPr>
        <w:t>).</w:t>
      </w:r>
    </w:p>
    <w:p w14:paraId="40B6DA0E" w14:textId="77777777" w:rsidR="0033608E" w:rsidRPr="003D346D" w:rsidRDefault="0033608E" w:rsidP="0033608E">
      <w:pPr>
        <w:rPr>
          <w:lang w:val="ru-RU"/>
        </w:rPr>
        <w:sectPr w:rsidR="0033608E" w:rsidRPr="003D346D" w:rsidSect="00010A9E">
          <w:footerReference w:type="default" r:id="rId466"/>
          <w:pgSz w:w="12240" w:h="15840"/>
          <w:pgMar w:top="520" w:right="360" w:bottom="1000" w:left="420" w:header="0" w:footer="802" w:gutter="0"/>
          <w:cols w:space="720"/>
        </w:sectPr>
      </w:pPr>
    </w:p>
    <w:p w14:paraId="41D819C3" w14:textId="77777777" w:rsidR="0033608E" w:rsidRDefault="0033608E" w:rsidP="0033608E">
      <w:pPr>
        <w:pStyle w:val="a3"/>
        <w:ind w:left="307"/>
        <w:rPr>
          <w:sz w:val="20"/>
        </w:rPr>
      </w:pPr>
      <w:r>
        <w:rPr>
          <w:noProof/>
          <w:sz w:val="20"/>
          <w:lang w:val="ru-RU" w:eastAsia="ru-RU"/>
        </w:rPr>
        <w:lastRenderedPageBreak/>
        <w:drawing>
          <wp:inline distT="0" distB="0" distL="0" distR="0" wp14:anchorId="45B34D61" wp14:editId="0AAC5E54">
            <wp:extent cx="5494145" cy="4273296"/>
            <wp:effectExtent l="0" t="0" r="0" b="0"/>
            <wp:docPr id="453"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22.jpeg"/>
                    <pic:cNvPicPr/>
                  </pic:nvPicPr>
                  <pic:blipFill>
                    <a:blip r:embed="rId467" cstate="print"/>
                    <a:stretch>
                      <a:fillRect/>
                    </a:stretch>
                  </pic:blipFill>
                  <pic:spPr>
                    <a:xfrm>
                      <a:off x="0" y="0"/>
                      <a:ext cx="5494145" cy="4273296"/>
                    </a:xfrm>
                    <a:prstGeom prst="rect">
                      <a:avLst/>
                    </a:prstGeom>
                  </pic:spPr>
                </pic:pic>
              </a:graphicData>
            </a:graphic>
          </wp:inline>
        </w:drawing>
      </w:r>
    </w:p>
    <w:p w14:paraId="1A611D0B" w14:textId="77777777" w:rsidR="0033608E" w:rsidRDefault="0033608E" w:rsidP="0033608E">
      <w:pPr>
        <w:pStyle w:val="a3"/>
        <w:spacing w:before="11"/>
        <w:rPr>
          <w:sz w:val="14"/>
        </w:rPr>
      </w:pPr>
    </w:p>
    <w:p w14:paraId="1AA3E240" w14:textId="77777777" w:rsidR="0033608E" w:rsidRPr="00EC784C" w:rsidRDefault="0033608E" w:rsidP="0033608E">
      <w:pPr>
        <w:pStyle w:val="a3"/>
        <w:spacing w:before="52"/>
        <w:ind w:left="306" w:right="340"/>
        <w:jc w:val="both"/>
        <w:rPr>
          <w:lang w:val="ru-RU"/>
        </w:rPr>
      </w:pPr>
      <w:r w:rsidRPr="00EC784C">
        <w:rPr>
          <w:color w:val="221F1F"/>
          <w:lang w:val="ru-RU"/>
        </w:rPr>
        <w:t xml:space="preserve">Схема подключения с питанием </w:t>
      </w:r>
      <w:r>
        <w:rPr>
          <w:color w:val="221F1F"/>
          <w:lang w:val="ru-RU"/>
        </w:rPr>
        <w:t>от сети переменного точка отдельно от</w:t>
      </w:r>
      <w:r w:rsidRPr="00EC784C">
        <w:rPr>
          <w:color w:val="221F1F"/>
          <w:lang w:val="ru-RU"/>
        </w:rPr>
        <w:t xml:space="preserve"> АС-3. Может быть Normally Open (нормально разомкнутым) или Normally Closed (нормально замкнутым).</w:t>
      </w:r>
    </w:p>
    <w:p w14:paraId="1C2B6E05" w14:textId="77777777" w:rsidR="0033608E" w:rsidRPr="00EC784C" w:rsidRDefault="0033608E" w:rsidP="0033608E">
      <w:pPr>
        <w:spacing w:line="439" w:lineRule="auto"/>
        <w:rPr>
          <w:lang w:val="ru-RU"/>
        </w:rPr>
        <w:sectPr w:rsidR="0033608E" w:rsidRPr="00EC784C" w:rsidSect="00010A9E">
          <w:footerReference w:type="default" r:id="rId468"/>
          <w:pgSz w:w="12240" w:h="15840"/>
          <w:pgMar w:top="600" w:right="360" w:bottom="1000" w:left="420" w:header="0" w:footer="802" w:gutter="0"/>
          <w:cols w:space="720"/>
        </w:sectPr>
      </w:pPr>
    </w:p>
    <w:p w14:paraId="49287535" w14:textId="205A770B" w:rsidR="0033608E" w:rsidRDefault="0033608E" w:rsidP="0033608E">
      <w:pPr>
        <w:pStyle w:val="a3"/>
        <w:ind w:left="320"/>
        <w:rPr>
          <w:sz w:val="20"/>
        </w:rPr>
      </w:pPr>
      <w:r>
        <w:rPr>
          <w:noProof/>
          <w:sz w:val="20"/>
        </w:rPr>
        <w:lastRenderedPageBreak/>
        <mc:AlternateContent>
          <mc:Choice Requires="wpg">
            <w:drawing>
              <wp:inline distT="0" distB="0" distL="0" distR="0" wp14:anchorId="17FCB5B9" wp14:editId="3E2158DA">
                <wp:extent cx="6251575" cy="891540"/>
                <wp:effectExtent l="0" t="0" r="6350" b="3810"/>
                <wp:docPr id="1332635217"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891540"/>
                          <a:chOff x="0" y="0"/>
                          <a:chExt cx="9845" cy="1404"/>
                        </a:xfrm>
                      </wpg:grpSpPr>
                      <wps:wsp>
                        <wps:cNvPr id="1480078470" name="docshape869"/>
                        <wps:cNvSpPr>
                          <a:spLocks/>
                        </wps:cNvSpPr>
                        <wps:spPr bwMode="auto">
                          <a:xfrm>
                            <a:off x="10" y="58"/>
                            <a:ext cx="9825" cy="1335"/>
                          </a:xfrm>
                          <a:custGeom>
                            <a:avLst/>
                            <a:gdLst>
                              <a:gd name="T0" fmla="+- 0 9835 10"/>
                              <a:gd name="T1" fmla="*/ T0 w 9825"/>
                              <a:gd name="T2" fmla="+- 0 59 59"/>
                              <a:gd name="T3" fmla="*/ 59 h 1335"/>
                              <a:gd name="T4" fmla="+- 0 10 10"/>
                              <a:gd name="T5" fmla="*/ T4 w 9825"/>
                              <a:gd name="T6" fmla="+- 0 59 59"/>
                              <a:gd name="T7" fmla="*/ 59 h 1335"/>
                              <a:gd name="T8" fmla="+- 0 10 10"/>
                              <a:gd name="T9" fmla="*/ T8 w 9825"/>
                              <a:gd name="T10" fmla="+- 0 1394 59"/>
                              <a:gd name="T11" fmla="*/ 1394 h 1335"/>
                              <a:gd name="T12" fmla="+- 0 9364 10"/>
                              <a:gd name="T13" fmla="*/ T12 w 9825"/>
                              <a:gd name="T14" fmla="+- 0 1394 59"/>
                              <a:gd name="T15" fmla="*/ 1394 h 1335"/>
                              <a:gd name="T16" fmla="+- 0 9440 10"/>
                              <a:gd name="T17" fmla="*/ T16 w 9825"/>
                              <a:gd name="T18" fmla="+- 0 1387 59"/>
                              <a:gd name="T19" fmla="*/ 1387 h 1335"/>
                              <a:gd name="T20" fmla="+- 0 9513 10"/>
                              <a:gd name="T21" fmla="*/ T20 w 9825"/>
                              <a:gd name="T22" fmla="+- 0 1370 59"/>
                              <a:gd name="T23" fmla="*/ 1370 h 1335"/>
                              <a:gd name="T24" fmla="+- 0 9580 10"/>
                              <a:gd name="T25" fmla="*/ T24 w 9825"/>
                              <a:gd name="T26" fmla="+- 0 1341 59"/>
                              <a:gd name="T27" fmla="*/ 1341 h 1335"/>
                              <a:gd name="T28" fmla="+- 0 9642 10"/>
                              <a:gd name="T29" fmla="*/ T28 w 9825"/>
                              <a:gd name="T30" fmla="+- 0 1303 59"/>
                              <a:gd name="T31" fmla="*/ 1303 h 1335"/>
                              <a:gd name="T32" fmla="+- 0 9697 10"/>
                              <a:gd name="T33" fmla="*/ T32 w 9825"/>
                              <a:gd name="T34" fmla="+- 0 1256 59"/>
                              <a:gd name="T35" fmla="*/ 1256 h 1335"/>
                              <a:gd name="T36" fmla="+- 0 9744 10"/>
                              <a:gd name="T37" fmla="*/ T36 w 9825"/>
                              <a:gd name="T38" fmla="+- 0 1201 59"/>
                              <a:gd name="T39" fmla="*/ 1201 h 1335"/>
                              <a:gd name="T40" fmla="+- 0 9782 10"/>
                              <a:gd name="T41" fmla="*/ T40 w 9825"/>
                              <a:gd name="T42" fmla="+- 0 1139 59"/>
                              <a:gd name="T43" fmla="*/ 1139 h 1335"/>
                              <a:gd name="T44" fmla="+- 0 9811 10"/>
                              <a:gd name="T45" fmla="*/ T44 w 9825"/>
                              <a:gd name="T46" fmla="+- 0 1071 59"/>
                              <a:gd name="T47" fmla="*/ 1071 h 1335"/>
                              <a:gd name="T48" fmla="+- 0 9829 10"/>
                              <a:gd name="T49" fmla="*/ T48 w 9825"/>
                              <a:gd name="T50" fmla="+- 0 999 59"/>
                              <a:gd name="T51" fmla="*/ 999 h 1335"/>
                              <a:gd name="T52" fmla="+- 0 9835 10"/>
                              <a:gd name="T53" fmla="*/ T52 w 9825"/>
                              <a:gd name="T54" fmla="+- 0 922 59"/>
                              <a:gd name="T55" fmla="*/ 922 h 1335"/>
                              <a:gd name="T56" fmla="+- 0 9835 10"/>
                              <a:gd name="T57" fmla="*/ T56 w 9825"/>
                              <a:gd name="T58" fmla="+- 0 59 59"/>
                              <a:gd name="T59" fmla="*/ 59 h 1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825" h="1335">
                                <a:moveTo>
                                  <a:pt x="9825" y="0"/>
                                </a:moveTo>
                                <a:lnTo>
                                  <a:pt x="0" y="0"/>
                                </a:lnTo>
                                <a:lnTo>
                                  <a:pt x="0" y="1335"/>
                                </a:lnTo>
                                <a:lnTo>
                                  <a:pt x="9354" y="1335"/>
                                </a:lnTo>
                                <a:lnTo>
                                  <a:pt x="9430" y="1328"/>
                                </a:lnTo>
                                <a:lnTo>
                                  <a:pt x="9503" y="1311"/>
                                </a:lnTo>
                                <a:lnTo>
                                  <a:pt x="9570" y="1282"/>
                                </a:lnTo>
                                <a:lnTo>
                                  <a:pt x="9632" y="1244"/>
                                </a:lnTo>
                                <a:lnTo>
                                  <a:pt x="9687" y="1197"/>
                                </a:lnTo>
                                <a:lnTo>
                                  <a:pt x="9734" y="1142"/>
                                </a:lnTo>
                                <a:lnTo>
                                  <a:pt x="9772" y="1080"/>
                                </a:lnTo>
                                <a:lnTo>
                                  <a:pt x="9801" y="1012"/>
                                </a:lnTo>
                                <a:lnTo>
                                  <a:pt x="9819" y="940"/>
                                </a:lnTo>
                                <a:lnTo>
                                  <a:pt x="9825" y="863"/>
                                </a:lnTo>
                                <a:lnTo>
                                  <a:pt x="982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014935" name="docshape870"/>
                        <wps:cNvSpPr>
                          <a:spLocks/>
                        </wps:cNvSpPr>
                        <wps:spPr bwMode="auto">
                          <a:xfrm>
                            <a:off x="10" y="58"/>
                            <a:ext cx="9825" cy="1335"/>
                          </a:xfrm>
                          <a:custGeom>
                            <a:avLst/>
                            <a:gdLst>
                              <a:gd name="T0" fmla="+- 0 10 10"/>
                              <a:gd name="T1" fmla="*/ T0 w 9825"/>
                              <a:gd name="T2" fmla="+- 0 1394 59"/>
                              <a:gd name="T3" fmla="*/ 1394 h 1335"/>
                              <a:gd name="T4" fmla="+- 0 9364 10"/>
                              <a:gd name="T5" fmla="*/ T4 w 9825"/>
                              <a:gd name="T6" fmla="+- 0 1394 59"/>
                              <a:gd name="T7" fmla="*/ 1394 h 1335"/>
                              <a:gd name="T8" fmla="+- 0 9440 10"/>
                              <a:gd name="T9" fmla="*/ T8 w 9825"/>
                              <a:gd name="T10" fmla="+- 0 1387 59"/>
                              <a:gd name="T11" fmla="*/ 1387 h 1335"/>
                              <a:gd name="T12" fmla="+- 0 9513 10"/>
                              <a:gd name="T13" fmla="*/ T12 w 9825"/>
                              <a:gd name="T14" fmla="+- 0 1370 59"/>
                              <a:gd name="T15" fmla="*/ 1370 h 1335"/>
                              <a:gd name="T16" fmla="+- 0 9580 10"/>
                              <a:gd name="T17" fmla="*/ T16 w 9825"/>
                              <a:gd name="T18" fmla="+- 0 1341 59"/>
                              <a:gd name="T19" fmla="*/ 1341 h 1335"/>
                              <a:gd name="T20" fmla="+- 0 9642 10"/>
                              <a:gd name="T21" fmla="*/ T20 w 9825"/>
                              <a:gd name="T22" fmla="+- 0 1303 59"/>
                              <a:gd name="T23" fmla="*/ 1303 h 1335"/>
                              <a:gd name="T24" fmla="+- 0 9697 10"/>
                              <a:gd name="T25" fmla="*/ T24 w 9825"/>
                              <a:gd name="T26" fmla="+- 0 1256 59"/>
                              <a:gd name="T27" fmla="*/ 1256 h 1335"/>
                              <a:gd name="T28" fmla="+- 0 9744 10"/>
                              <a:gd name="T29" fmla="*/ T28 w 9825"/>
                              <a:gd name="T30" fmla="+- 0 1201 59"/>
                              <a:gd name="T31" fmla="*/ 1201 h 1335"/>
                              <a:gd name="T32" fmla="+- 0 9782 10"/>
                              <a:gd name="T33" fmla="*/ T32 w 9825"/>
                              <a:gd name="T34" fmla="+- 0 1139 59"/>
                              <a:gd name="T35" fmla="*/ 1139 h 1335"/>
                              <a:gd name="T36" fmla="+- 0 9811 10"/>
                              <a:gd name="T37" fmla="*/ T36 w 9825"/>
                              <a:gd name="T38" fmla="+- 0 1071 59"/>
                              <a:gd name="T39" fmla="*/ 1071 h 1335"/>
                              <a:gd name="T40" fmla="+- 0 9829 10"/>
                              <a:gd name="T41" fmla="*/ T40 w 9825"/>
                              <a:gd name="T42" fmla="+- 0 999 59"/>
                              <a:gd name="T43" fmla="*/ 999 h 1335"/>
                              <a:gd name="T44" fmla="+- 0 9835 10"/>
                              <a:gd name="T45" fmla="*/ T44 w 9825"/>
                              <a:gd name="T46" fmla="+- 0 922 59"/>
                              <a:gd name="T47" fmla="*/ 922 h 1335"/>
                              <a:gd name="T48" fmla="+- 0 9835 10"/>
                              <a:gd name="T49" fmla="*/ T48 w 9825"/>
                              <a:gd name="T50" fmla="+- 0 59 59"/>
                              <a:gd name="T51" fmla="*/ 59 h 1335"/>
                              <a:gd name="T52" fmla="+- 0 10 10"/>
                              <a:gd name="T53" fmla="*/ T52 w 9825"/>
                              <a:gd name="T54" fmla="+- 0 59 59"/>
                              <a:gd name="T55" fmla="*/ 59 h 1335"/>
                              <a:gd name="T56" fmla="+- 0 10 10"/>
                              <a:gd name="T57" fmla="*/ T56 w 9825"/>
                              <a:gd name="T58" fmla="+- 0 1394 59"/>
                              <a:gd name="T59" fmla="*/ 1394 h 1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825" h="1335">
                                <a:moveTo>
                                  <a:pt x="0" y="1335"/>
                                </a:moveTo>
                                <a:lnTo>
                                  <a:pt x="9354" y="1335"/>
                                </a:lnTo>
                                <a:lnTo>
                                  <a:pt x="9430" y="1328"/>
                                </a:lnTo>
                                <a:lnTo>
                                  <a:pt x="9503" y="1311"/>
                                </a:lnTo>
                                <a:lnTo>
                                  <a:pt x="9570" y="1282"/>
                                </a:lnTo>
                                <a:lnTo>
                                  <a:pt x="9632" y="1244"/>
                                </a:lnTo>
                                <a:lnTo>
                                  <a:pt x="9687" y="1197"/>
                                </a:lnTo>
                                <a:lnTo>
                                  <a:pt x="9734" y="1142"/>
                                </a:lnTo>
                                <a:lnTo>
                                  <a:pt x="9772" y="1080"/>
                                </a:lnTo>
                                <a:lnTo>
                                  <a:pt x="9801" y="1012"/>
                                </a:lnTo>
                                <a:lnTo>
                                  <a:pt x="9819" y="940"/>
                                </a:lnTo>
                                <a:lnTo>
                                  <a:pt x="9825" y="863"/>
                                </a:lnTo>
                                <a:lnTo>
                                  <a:pt x="9825" y="0"/>
                                </a:lnTo>
                                <a:lnTo>
                                  <a:pt x="0" y="0"/>
                                </a:lnTo>
                                <a:lnTo>
                                  <a:pt x="0" y="1335"/>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651589" name="docshape871"/>
                        <wps:cNvSpPr txBox="1">
                          <a:spLocks noChangeArrowheads="1"/>
                        </wps:cNvSpPr>
                        <wps:spPr bwMode="auto">
                          <a:xfrm>
                            <a:off x="0" y="0"/>
                            <a:ext cx="9845"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37A52" w14:textId="77777777" w:rsidR="0033608E" w:rsidRDefault="0033608E" w:rsidP="0033608E">
                              <w:pPr>
                                <w:spacing w:before="14" w:line="242" w:lineRule="auto"/>
                                <w:ind w:left="73" w:right="368"/>
                                <w:rPr>
                                  <w:rFonts w:ascii="Trebuchet MS" w:hAnsi="Trebuchet MS"/>
                                  <w:b/>
                                  <w:sz w:val="56"/>
                                </w:rPr>
                              </w:pPr>
                              <w:r>
                                <w:rPr>
                                  <w:rFonts w:ascii="Trebuchet MS" w:hAnsi="Trebuchet MS"/>
                                  <w:b/>
                                  <w:color w:val="FFFFFF"/>
                                  <w:spacing w:val="-2"/>
                                  <w:sz w:val="56"/>
                                  <w:lang w:val="ru-RU"/>
                                </w:rPr>
                                <w:t>Глава</w:t>
                              </w:r>
                              <w:r>
                                <w:rPr>
                                  <w:rFonts w:ascii="Trebuchet MS" w:hAnsi="Trebuchet MS"/>
                                  <w:b/>
                                  <w:color w:val="FFFFFF"/>
                                  <w:spacing w:val="-38"/>
                                  <w:sz w:val="56"/>
                                </w:rPr>
                                <w:t xml:space="preserve"> </w:t>
                              </w:r>
                              <w:r>
                                <w:rPr>
                                  <w:rFonts w:ascii="Trebuchet MS" w:hAnsi="Trebuchet MS"/>
                                  <w:b/>
                                  <w:color w:val="FFFFFF"/>
                                  <w:spacing w:val="-2"/>
                                  <w:sz w:val="56"/>
                                </w:rPr>
                                <w:t>14</w:t>
                              </w:r>
                              <w:r>
                                <w:rPr>
                                  <w:rFonts w:ascii="Trebuchet MS" w:hAnsi="Trebuchet MS"/>
                                  <w:b/>
                                  <w:color w:val="FFFFFF"/>
                                  <w:spacing w:val="-40"/>
                                  <w:sz w:val="56"/>
                                </w:rPr>
                                <w:t xml:space="preserve"> </w:t>
                              </w:r>
                              <w:r>
                                <w:rPr>
                                  <w:rFonts w:ascii="Trebuchet MS" w:hAnsi="Trebuchet MS"/>
                                  <w:b/>
                                  <w:color w:val="FFFFFF"/>
                                  <w:spacing w:val="-2"/>
                                  <w:sz w:val="56"/>
                                </w:rPr>
                                <w:t>»</w:t>
                              </w:r>
                              <w:r>
                                <w:rPr>
                                  <w:rFonts w:ascii="Trebuchet MS" w:hAnsi="Trebuchet MS"/>
                                  <w:b/>
                                  <w:color w:val="FFFFFF"/>
                                  <w:spacing w:val="-40"/>
                                  <w:sz w:val="56"/>
                                </w:rPr>
                                <w:t xml:space="preserve"> </w:t>
                              </w:r>
                              <w:r>
                                <w:rPr>
                                  <w:rFonts w:ascii="Trebuchet MS" w:hAnsi="Trebuchet MS"/>
                                  <w:b/>
                                  <w:color w:val="FFFFFF"/>
                                  <w:spacing w:val="-40"/>
                                  <w:sz w:val="56"/>
                                  <w:lang w:val="ru-RU"/>
                                </w:rPr>
                                <w:t xml:space="preserve">Система противопожарной охраны </w:t>
                              </w:r>
                              <w:r>
                                <w:rPr>
                                  <w:rFonts w:ascii="Trebuchet MS" w:hAnsi="Trebuchet MS"/>
                                  <w:b/>
                                  <w:color w:val="FFFFFF"/>
                                  <w:spacing w:val="-2"/>
                                  <w:sz w:val="56"/>
                                </w:rPr>
                                <w:t>CSimon</w:t>
                              </w:r>
                            </w:p>
                          </w:txbxContent>
                        </wps:txbx>
                        <wps:bodyPr rot="0" vert="horz" wrap="square" lIns="0" tIns="0" rIns="0" bIns="0" anchor="t" anchorCtr="0" upright="1">
                          <a:noAutofit/>
                        </wps:bodyPr>
                      </wps:wsp>
                    </wpg:wgp>
                  </a:graphicData>
                </a:graphic>
              </wp:inline>
            </w:drawing>
          </mc:Choice>
          <mc:Fallback>
            <w:pict>
              <v:group w14:anchorId="17FCB5B9" id="Группа 6" o:spid="_x0000_s1173" style="width:492.25pt;height:70.2pt;mso-position-horizontal-relative:char;mso-position-vertical-relative:line" coordsize="9845,1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">
                <v:shape id="docshape869" o:spid="_x0000_s1174" style="position:absolute;left:10;top:58;width:9825;height:1335;visibility:visible;mso-wrap-style:square;v-text-anchor:top" coordsize="9825,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" path="m9825,l,,,1335r9354,l9430,1328r73,-17l9570,1282r62,-38l9687,1197r47,-55l9772,1080r29,-68l9819,940r6,-77l9825,xe" fillcolor="#1f3863" stroked="f">
                  <v:path arrowok="t" o:connecttype="custom" o:connectlocs="9825,59;0,59;0,1394;9354,1394;9430,1387;9503,1370;9570,1341;9632,1303;9687,1256;9734,1201;9772,1139;9801,1071;9819,999;9825,922;9825,59" o:connectangles="0,0,0,0,0,0,0,0,0,0,0,0,0,0,0"/>
                </v:shape>
                <v:shape id="docshape870" o:spid="_x0000_s1175" style="position:absolute;left:10;top:58;width:9825;height:1335;visibility:visible;mso-wrap-style:square;v-text-anchor:top" coordsize="9825,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" path="m,1335r9354,l9430,1328r73,-17l9570,1282r62,-38l9687,1197r47,-55l9772,1080r29,-68l9819,940r6,-77l9825,,,,,1335xe" filled="f" strokecolor="#2e528f" strokeweight="1pt">
                  <v:path arrowok="t" o:connecttype="custom" o:connectlocs="0,1394;9354,1394;9430,1387;9503,1370;9570,1341;9632,1303;9687,1256;9734,1201;9772,1139;9801,1071;9819,999;9825,922;9825,59;0,59;0,1394" o:connectangles="0,0,0,0,0,0,0,0,0,0,0,0,0,0,0"/>
                </v:shape>
                <v:shape id="docshape871" o:spid="_x0000_s1176" type="#_x0000_t202" style="position:absolute;width:9845;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" filled="f" stroked="f">
                  <v:textbox inset="0,0,0,0">
                    <w:txbxContent>
                      <w:p w14:paraId="38037A52" w14:textId="77777777" w:rsidR="0033608E" w:rsidRDefault="0033608E" w:rsidP="0033608E">
                        <w:pPr>
                          <w:spacing w:before="14" w:line="242" w:lineRule="auto"/>
                          <w:ind w:left="73" w:right="368"/>
                          <w:rPr>
                            <w:rFonts w:ascii="Trebuchet MS" w:hAnsi="Trebuchet MS"/>
                            <w:b/>
                            <w:sz w:val="56"/>
                          </w:rPr>
                        </w:pPr>
                        <w:r>
                          <w:rPr>
                            <w:rFonts w:ascii="Trebuchet MS" w:hAnsi="Trebuchet MS"/>
                            <w:b/>
                            <w:color w:val="FFFFFF"/>
                            <w:spacing w:val="-2"/>
                            <w:sz w:val="56"/>
                            <w:lang w:val="ru-RU"/>
                          </w:rPr>
                          <w:t>Глава</w:t>
                        </w:r>
                        <w:r>
                          <w:rPr>
                            <w:rFonts w:ascii="Trebuchet MS" w:hAnsi="Trebuchet MS"/>
                            <w:b/>
                            <w:color w:val="FFFFFF"/>
                            <w:spacing w:val="-38"/>
                            <w:sz w:val="56"/>
                          </w:rPr>
                          <w:t xml:space="preserve"> </w:t>
                        </w:r>
                        <w:r>
                          <w:rPr>
                            <w:rFonts w:ascii="Trebuchet MS" w:hAnsi="Trebuchet MS"/>
                            <w:b/>
                            <w:color w:val="FFFFFF"/>
                            <w:spacing w:val="-2"/>
                            <w:sz w:val="56"/>
                          </w:rPr>
                          <w:t>14</w:t>
                        </w:r>
                        <w:r>
                          <w:rPr>
                            <w:rFonts w:ascii="Trebuchet MS" w:hAnsi="Trebuchet MS"/>
                            <w:b/>
                            <w:color w:val="FFFFFF"/>
                            <w:spacing w:val="-40"/>
                            <w:sz w:val="56"/>
                          </w:rPr>
                          <w:t xml:space="preserve"> </w:t>
                        </w:r>
                        <w:r>
                          <w:rPr>
                            <w:rFonts w:ascii="Trebuchet MS" w:hAnsi="Trebuchet MS"/>
                            <w:b/>
                            <w:color w:val="FFFFFF"/>
                            <w:spacing w:val="-2"/>
                            <w:sz w:val="56"/>
                          </w:rPr>
                          <w:t>»</w:t>
                        </w:r>
                        <w:r>
                          <w:rPr>
                            <w:rFonts w:ascii="Trebuchet MS" w:hAnsi="Trebuchet MS"/>
                            <w:b/>
                            <w:color w:val="FFFFFF"/>
                            <w:spacing w:val="-40"/>
                            <w:sz w:val="56"/>
                          </w:rPr>
                          <w:t xml:space="preserve"> </w:t>
                        </w:r>
                        <w:r>
                          <w:rPr>
                            <w:rFonts w:ascii="Trebuchet MS" w:hAnsi="Trebuchet MS"/>
                            <w:b/>
                            <w:color w:val="FFFFFF"/>
                            <w:spacing w:val="-40"/>
                            <w:sz w:val="56"/>
                            <w:lang w:val="ru-RU"/>
                          </w:rPr>
                          <w:t xml:space="preserve">Система противопожарной охраны </w:t>
                        </w:r>
                        <w:r>
                          <w:rPr>
                            <w:rFonts w:ascii="Trebuchet MS" w:hAnsi="Trebuchet MS"/>
                            <w:b/>
                            <w:color w:val="FFFFFF"/>
                            <w:spacing w:val="-2"/>
                            <w:sz w:val="56"/>
                          </w:rPr>
                          <w:t>CSimon</w:t>
                        </w:r>
                      </w:p>
                    </w:txbxContent>
                  </v:textbox>
                </v:shape>
                <w10:anchorlock/>
              </v:group>
            </w:pict>
          </mc:Fallback>
        </mc:AlternateContent>
      </w:r>
    </w:p>
    <w:p w14:paraId="30253F5B" w14:textId="77777777" w:rsidR="0033608E" w:rsidRDefault="0033608E" w:rsidP="0033608E">
      <w:pPr>
        <w:pStyle w:val="a3"/>
        <w:spacing w:before="11"/>
        <w:rPr>
          <w:sz w:val="27"/>
        </w:rPr>
      </w:pPr>
    </w:p>
    <w:p w14:paraId="1FFC5C61" w14:textId="77777777" w:rsidR="0033608E" w:rsidRPr="006171D6" w:rsidRDefault="0033608E" w:rsidP="0033608E">
      <w:pPr>
        <w:pStyle w:val="2"/>
        <w:spacing w:before="89"/>
        <w:rPr>
          <w:lang w:val="ru-RU"/>
        </w:rPr>
      </w:pPr>
      <w:bookmarkStart w:id="475" w:name="Introduction"/>
      <w:bookmarkStart w:id="476" w:name="_bookmark82"/>
      <w:bookmarkEnd w:id="475"/>
      <w:bookmarkEnd w:id="476"/>
      <w:r w:rsidRPr="006171D6">
        <w:rPr>
          <w:lang w:val="ru-RU"/>
        </w:rPr>
        <w:t>Предисловие</w:t>
      </w:r>
    </w:p>
    <w:p w14:paraId="2F70B24E" w14:textId="77777777" w:rsidR="0033608E" w:rsidRPr="006171D6" w:rsidRDefault="0033608E" w:rsidP="0033608E">
      <w:pPr>
        <w:pStyle w:val="3"/>
        <w:spacing w:before="360"/>
        <w:ind w:left="306"/>
        <w:rPr>
          <w:lang w:val="ru-RU"/>
        </w:rPr>
      </w:pPr>
      <w:bookmarkStart w:id="477" w:name="Description"/>
      <w:bookmarkEnd w:id="477"/>
      <w:r w:rsidRPr="006171D6">
        <w:rPr>
          <w:lang w:val="ru-RU"/>
        </w:rPr>
        <w:t>Описание</w:t>
      </w:r>
    </w:p>
    <w:p w14:paraId="1175359A" w14:textId="77777777" w:rsidR="0033608E" w:rsidRPr="00447A31" w:rsidRDefault="0033608E" w:rsidP="0033608E">
      <w:pPr>
        <w:pStyle w:val="a3"/>
        <w:spacing w:before="245"/>
        <w:ind w:left="307" w:right="357"/>
        <w:jc w:val="both"/>
        <w:rPr>
          <w:color w:val="221F1F"/>
          <w:lang w:val="ru-RU"/>
        </w:rPr>
      </w:pPr>
      <w:r w:rsidRPr="006171D6">
        <w:rPr>
          <w:color w:val="221F1F"/>
          <w:lang w:val="ru-RU"/>
        </w:rPr>
        <w:t xml:space="preserve">Противопожарная система состоит из 5 модулей контуров сигнализации </w:t>
      </w:r>
      <w:r>
        <w:rPr>
          <w:color w:val="221F1F"/>
          <w:lang w:val="ru-RU"/>
        </w:rPr>
        <w:t>(</w:t>
      </w:r>
      <w:r>
        <w:rPr>
          <w:color w:val="221F1F"/>
        </w:rPr>
        <w:t>Signaling</w:t>
      </w:r>
      <w:r w:rsidRPr="00BB5643">
        <w:rPr>
          <w:color w:val="221F1F"/>
          <w:lang w:val="ru-RU"/>
        </w:rPr>
        <w:t xml:space="preserve"> </w:t>
      </w:r>
      <w:r>
        <w:rPr>
          <w:color w:val="221F1F"/>
        </w:rPr>
        <w:t>Loop</w:t>
      </w:r>
      <w:r w:rsidRPr="00BB5643">
        <w:rPr>
          <w:color w:val="221F1F"/>
          <w:lang w:val="ru-RU"/>
        </w:rPr>
        <w:t xml:space="preserve"> </w:t>
      </w:r>
      <w:r>
        <w:rPr>
          <w:color w:val="221F1F"/>
        </w:rPr>
        <w:t>Circuit</w:t>
      </w:r>
      <w:r w:rsidRPr="00BB5643">
        <w:rPr>
          <w:color w:val="221F1F"/>
          <w:lang w:val="ru-RU"/>
        </w:rPr>
        <w:t xml:space="preserve"> (</w:t>
      </w:r>
      <w:r>
        <w:rPr>
          <w:color w:val="221F1F"/>
        </w:rPr>
        <w:t>SLC</w:t>
      </w:r>
      <w:r>
        <w:rPr>
          <w:color w:val="221F1F"/>
          <w:lang w:val="ru-RU"/>
        </w:rPr>
        <w:t>)</w:t>
      </w:r>
      <w:r w:rsidRPr="006171D6">
        <w:rPr>
          <w:color w:val="221F1F"/>
          <w:lang w:val="ru-RU"/>
        </w:rPr>
        <w:t xml:space="preserve"> с 2 каналами на модуль, используемых для конфигурации класса </w:t>
      </w:r>
      <w:r w:rsidRPr="006171D6">
        <w:rPr>
          <w:color w:val="221F1F"/>
        </w:rPr>
        <w:t>A</w:t>
      </w:r>
      <w:r w:rsidRPr="006171D6">
        <w:rPr>
          <w:color w:val="221F1F"/>
          <w:lang w:val="ru-RU"/>
        </w:rPr>
        <w:t xml:space="preserve"> (только 1 канал для конфигурации класса </w:t>
      </w:r>
      <w:r w:rsidRPr="006171D6">
        <w:rPr>
          <w:color w:val="221F1F"/>
        </w:rPr>
        <w:t>B</w:t>
      </w:r>
      <w:r w:rsidRPr="006171D6">
        <w:rPr>
          <w:color w:val="221F1F"/>
          <w:lang w:val="ru-RU"/>
        </w:rPr>
        <w:t xml:space="preserve">), 2 модулей питания, 1 модуля резервного питания, 1 </w:t>
      </w:r>
      <w:r>
        <w:rPr>
          <w:color w:val="221F1F"/>
        </w:rPr>
        <w:t>Brain</w:t>
      </w:r>
      <w:r>
        <w:rPr>
          <w:color w:val="221F1F"/>
          <w:lang w:val="ru-RU"/>
        </w:rPr>
        <w:t>-</w:t>
      </w:r>
      <w:r w:rsidRPr="006171D6">
        <w:rPr>
          <w:color w:val="221F1F"/>
          <w:lang w:val="ru-RU"/>
        </w:rPr>
        <w:t xml:space="preserve">модуля и 1 пользовательского интерфейса. Все модули подключены к клеммной </w:t>
      </w:r>
      <w:r>
        <w:rPr>
          <w:color w:val="221F1F"/>
          <w:lang w:val="ru-RU"/>
        </w:rPr>
        <w:t>плате</w:t>
      </w:r>
      <w:r w:rsidRPr="006171D6">
        <w:rPr>
          <w:color w:val="221F1F"/>
          <w:lang w:val="ru-RU"/>
        </w:rPr>
        <w:t xml:space="preserve"> через разъемы </w:t>
      </w:r>
      <w:r w:rsidRPr="006171D6">
        <w:rPr>
          <w:color w:val="221F1F"/>
        </w:rPr>
        <w:t>DIN</w:t>
      </w:r>
      <w:r w:rsidRPr="006171D6">
        <w:rPr>
          <w:color w:val="221F1F"/>
          <w:lang w:val="ru-RU"/>
        </w:rPr>
        <w:t xml:space="preserve"> и ленточные кабели. Связь между каждым модулем осуществляется по </w:t>
      </w:r>
      <w:r w:rsidRPr="006171D6">
        <w:rPr>
          <w:color w:val="221F1F"/>
        </w:rPr>
        <w:t>RS</w:t>
      </w:r>
      <w:r w:rsidRPr="006171D6">
        <w:rPr>
          <w:color w:val="221F1F"/>
          <w:lang w:val="ru-RU"/>
        </w:rPr>
        <w:t xml:space="preserve"> 485 и относится к порту локальной шины </w:t>
      </w:r>
      <w:r w:rsidRPr="006171D6">
        <w:rPr>
          <w:color w:val="221F1F"/>
        </w:rPr>
        <w:t>RS</w:t>
      </w:r>
      <w:r>
        <w:rPr>
          <w:color w:val="221F1F"/>
          <w:lang w:val="ru-RU"/>
        </w:rPr>
        <w:t xml:space="preserve"> 485. Клеммная плата</w:t>
      </w:r>
      <w:r w:rsidRPr="006171D6">
        <w:rPr>
          <w:color w:val="221F1F"/>
          <w:lang w:val="ru-RU"/>
        </w:rPr>
        <w:t xml:space="preserve"> со всеми подключенными модулями монтируется в индивидуальный панельный корпус, внесенный в список </w:t>
      </w:r>
      <w:r w:rsidRPr="006171D6">
        <w:rPr>
          <w:color w:val="221F1F"/>
        </w:rPr>
        <w:t>UL</w:t>
      </w:r>
      <w:r w:rsidRPr="006171D6">
        <w:rPr>
          <w:color w:val="221F1F"/>
          <w:lang w:val="ru-RU"/>
        </w:rPr>
        <w:t xml:space="preserve">. Клеммная </w:t>
      </w:r>
      <w:r>
        <w:rPr>
          <w:color w:val="221F1F"/>
          <w:lang w:val="ru-RU"/>
        </w:rPr>
        <w:t>плата</w:t>
      </w:r>
      <w:r w:rsidRPr="006171D6">
        <w:rPr>
          <w:color w:val="221F1F"/>
          <w:lang w:val="ru-RU"/>
        </w:rPr>
        <w:t xml:space="preserve"> состоит из 1 порта принтера </w:t>
      </w:r>
      <w:r w:rsidRPr="006171D6">
        <w:rPr>
          <w:color w:val="221F1F"/>
        </w:rPr>
        <w:t>RS</w:t>
      </w:r>
      <w:r w:rsidRPr="006171D6">
        <w:rPr>
          <w:color w:val="221F1F"/>
          <w:lang w:val="ru-RU"/>
        </w:rPr>
        <w:t xml:space="preserve">-232, 10 портов </w:t>
      </w:r>
      <w:r w:rsidRPr="006171D6">
        <w:rPr>
          <w:color w:val="221F1F"/>
        </w:rPr>
        <w:t>SLC</w:t>
      </w:r>
      <w:r w:rsidRPr="006171D6">
        <w:rPr>
          <w:color w:val="221F1F"/>
          <w:lang w:val="ru-RU"/>
        </w:rPr>
        <w:t>, 4 контактов реле (</w:t>
      </w:r>
      <w:r w:rsidRPr="006171D6">
        <w:rPr>
          <w:color w:val="221F1F"/>
        </w:rPr>
        <w:t>NO</w:t>
      </w:r>
      <w:r w:rsidRPr="006171D6">
        <w:rPr>
          <w:color w:val="221F1F"/>
          <w:lang w:val="ru-RU"/>
        </w:rPr>
        <w:t xml:space="preserve"> и </w:t>
      </w:r>
      <w:r w:rsidRPr="006171D6">
        <w:rPr>
          <w:color w:val="221F1F"/>
        </w:rPr>
        <w:t>NC</w:t>
      </w:r>
      <w:r w:rsidRPr="006171D6">
        <w:rPr>
          <w:color w:val="221F1F"/>
          <w:lang w:val="ru-RU"/>
        </w:rPr>
        <w:t>), 3 неспецифических выходов 24 В постоянного тока, 2 входов датчиков температуры, используемых для контроля температуры шкафа и батареи, 2 порт</w:t>
      </w:r>
      <w:r>
        <w:rPr>
          <w:color w:val="221F1F"/>
          <w:lang w:val="ru-RU"/>
        </w:rPr>
        <w:t>ов</w:t>
      </w:r>
      <w:r w:rsidRPr="006171D6">
        <w:rPr>
          <w:color w:val="221F1F"/>
          <w:lang w:val="ru-RU"/>
        </w:rPr>
        <w:t xml:space="preserve"> панели </w:t>
      </w:r>
      <w:r w:rsidRPr="006171D6">
        <w:rPr>
          <w:color w:val="221F1F"/>
        </w:rPr>
        <w:t>RS</w:t>
      </w:r>
      <w:r w:rsidRPr="006171D6">
        <w:rPr>
          <w:color w:val="221F1F"/>
          <w:lang w:val="ru-RU"/>
        </w:rPr>
        <w:t>-485, 1 локальн</w:t>
      </w:r>
      <w:r>
        <w:rPr>
          <w:color w:val="221F1F"/>
          <w:lang w:val="ru-RU"/>
        </w:rPr>
        <w:t>ого</w:t>
      </w:r>
      <w:r w:rsidRPr="006171D6">
        <w:rPr>
          <w:color w:val="221F1F"/>
          <w:lang w:val="ru-RU"/>
        </w:rPr>
        <w:t xml:space="preserve"> порт</w:t>
      </w:r>
      <w:r>
        <w:rPr>
          <w:color w:val="221F1F"/>
          <w:lang w:val="ru-RU"/>
        </w:rPr>
        <w:t>а</w:t>
      </w:r>
      <w:r w:rsidRPr="006171D6">
        <w:rPr>
          <w:color w:val="221F1F"/>
          <w:lang w:val="ru-RU"/>
        </w:rPr>
        <w:t xml:space="preserve"> шины </w:t>
      </w:r>
      <w:r w:rsidRPr="006171D6">
        <w:rPr>
          <w:color w:val="221F1F"/>
        </w:rPr>
        <w:t>RS</w:t>
      </w:r>
      <w:r w:rsidRPr="006171D6">
        <w:rPr>
          <w:color w:val="221F1F"/>
          <w:lang w:val="ru-RU"/>
        </w:rPr>
        <w:t xml:space="preserve"> 485, 1 набор</w:t>
      </w:r>
      <w:r>
        <w:rPr>
          <w:color w:val="221F1F"/>
          <w:lang w:val="ru-RU"/>
        </w:rPr>
        <w:t>а</w:t>
      </w:r>
      <w:r w:rsidRPr="006171D6">
        <w:rPr>
          <w:color w:val="221F1F"/>
          <w:lang w:val="ru-RU"/>
        </w:rPr>
        <w:t xml:space="preserve"> входных клемм аккумулятора и 1 набор</w:t>
      </w:r>
      <w:r>
        <w:rPr>
          <w:color w:val="221F1F"/>
          <w:lang w:val="ru-RU"/>
        </w:rPr>
        <w:t>а</w:t>
      </w:r>
      <w:r w:rsidRPr="006171D6">
        <w:rPr>
          <w:color w:val="221F1F"/>
          <w:lang w:val="ru-RU"/>
        </w:rPr>
        <w:t xml:space="preserve"> входных клемм 24 В переменного тока. </w:t>
      </w:r>
      <w:r w:rsidRPr="006171D6">
        <w:rPr>
          <w:color w:val="221F1F"/>
        </w:rPr>
        <w:t>Brain</w:t>
      </w:r>
      <w:r>
        <w:rPr>
          <w:color w:val="221F1F"/>
          <w:lang w:val="ru-RU"/>
        </w:rPr>
        <w:t>-м</w:t>
      </w:r>
      <w:r w:rsidRPr="006171D6">
        <w:rPr>
          <w:color w:val="221F1F"/>
          <w:lang w:val="ru-RU"/>
        </w:rPr>
        <w:t xml:space="preserve">одуль включает </w:t>
      </w:r>
      <w:r>
        <w:rPr>
          <w:color w:val="221F1F"/>
          <w:lang w:val="ru-RU"/>
        </w:rPr>
        <w:t xml:space="preserve">в себя </w:t>
      </w:r>
      <w:r w:rsidRPr="006171D6">
        <w:rPr>
          <w:color w:val="221F1F"/>
          <w:lang w:val="ru-RU"/>
        </w:rPr>
        <w:t xml:space="preserve">порт 10 Мбит. Он будет использоваться для подключения к ПК для дополнительного мониторинга и настройки исходной базы данных пожарной системы. К некоторым из этих портов подключается различное оборудование сторонних производителей. </w:t>
      </w:r>
      <w:r w:rsidRPr="00447A31">
        <w:rPr>
          <w:color w:val="221F1F"/>
          <w:lang w:val="ru-RU"/>
        </w:rPr>
        <w:t xml:space="preserve">Это оборудование указано в разделе 1.2. </w:t>
      </w:r>
    </w:p>
    <w:p w14:paraId="58961190" w14:textId="77777777" w:rsidR="0033608E" w:rsidRPr="00447A31" w:rsidRDefault="0033608E" w:rsidP="0033608E">
      <w:pPr>
        <w:pStyle w:val="a3"/>
        <w:rPr>
          <w:lang w:val="ru-RU"/>
        </w:rPr>
      </w:pPr>
    </w:p>
    <w:p w14:paraId="102C9922" w14:textId="77777777" w:rsidR="0033608E" w:rsidRPr="00447A31" w:rsidRDefault="0033608E" w:rsidP="0033608E">
      <w:pPr>
        <w:pStyle w:val="a3"/>
        <w:rPr>
          <w:lang w:val="ru-RU"/>
        </w:rPr>
      </w:pPr>
    </w:p>
    <w:p w14:paraId="19FB5C56" w14:textId="77777777" w:rsidR="0033608E" w:rsidRPr="0030252C" w:rsidRDefault="0033608E" w:rsidP="0033608E">
      <w:pPr>
        <w:pStyle w:val="3"/>
        <w:spacing w:before="155"/>
        <w:rPr>
          <w:lang w:val="ru-RU"/>
        </w:rPr>
      </w:pPr>
      <w:bookmarkStart w:id="478" w:name="System_Operation"/>
      <w:bookmarkEnd w:id="478"/>
      <w:r w:rsidRPr="0030252C">
        <w:rPr>
          <w:lang w:val="ru-RU"/>
        </w:rPr>
        <w:t>Работа системы</w:t>
      </w:r>
    </w:p>
    <w:p w14:paraId="5B11FE72" w14:textId="77777777" w:rsidR="0033608E" w:rsidRDefault="0033608E" w:rsidP="0033608E">
      <w:pPr>
        <w:pStyle w:val="a3"/>
        <w:spacing w:before="245"/>
        <w:ind w:left="307" w:right="358"/>
        <w:jc w:val="both"/>
      </w:pPr>
      <w:r w:rsidRPr="0045280F">
        <w:rPr>
          <w:color w:val="221F1F"/>
          <w:lang w:val="ru-RU"/>
        </w:rPr>
        <w:t xml:space="preserve">Когда в зоне возникает </w:t>
      </w:r>
      <w:r>
        <w:rPr>
          <w:color w:val="221F1F"/>
          <w:lang w:val="ru-RU"/>
        </w:rPr>
        <w:t>сигнал т</w:t>
      </w:r>
      <w:r w:rsidRPr="0045280F">
        <w:rPr>
          <w:color w:val="221F1F"/>
          <w:lang w:val="ru-RU"/>
        </w:rPr>
        <w:t>ревог</w:t>
      </w:r>
      <w:r>
        <w:rPr>
          <w:color w:val="221F1F"/>
          <w:lang w:val="ru-RU"/>
        </w:rPr>
        <w:t>и</w:t>
      </w:r>
      <w:r w:rsidRPr="0045280F">
        <w:rPr>
          <w:color w:val="221F1F"/>
          <w:lang w:val="ru-RU"/>
        </w:rPr>
        <w:t xml:space="preserve">, контрольная панель </w:t>
      </w:r>
      <w:r w:rsidRPr="0030252C">
        <w:rPr>
          <w:color w:val="221F1F"/>
          <w:lang w:val="ru-RU"/>
        </w:rPr>
        <w:t xml:space="preserve">сигнализирует </w:t>
      </w:r>
      <w:r>
        <w:rPr>
          <w:color w:val="221F1F"/>
          <w:lang w:val="ru-RU"/>
        </w:rPr>
        <w:t xml:space="preserve">о наличии </w:t>
      </w:r>
      <w:r w:rsidRPr="0045280F">
        <w:rPr>
          <w:color w:val="221F1F"/>
          <w:lang w:val="ru-RU"/>
        </w:rPr>
        <w:t>с</w:t>
      </w:r>
      <w:r>
        <w:rPr>
          <w:color w:val="221F1F"/>
          <w:lang w:val="ru-RU"/>
        </w:rPr>
        <w:t>игнала тревоги</w:t>
      </w:r>
      <w:r w:rsidRPr="0045280F">
        <w:rPr>
          <w:color w:val="221F1F"/>
          <w:lang w:val="ru-RU"/>
        </w:rPr>
        <w:t>, подавая звуковой сигнал и мигая красным светодиодным индикатором тревоги</w:t>
      </w:r>
      <w:r>
        <w:rPr>
          <w:color w:val="221F1F"/>
          <w:lang w:val="ru-RU"/>
        </w:rPr>
        <w:t xml:space="preserve"> до тех пор</w:t>
      </w:r>
      <w:r w:rsidRPr="0045280F">
        <w:rPr>
          <w:color w:val="221F1F"/>
          <w:lang w:val="ru-RU"/>
        </w:rPr>
        <w:t>, пока не будет выполнен сброс вручную.</w:t>
      </w:r>
      <w:r>
        <w:rPr>
          <w:color w:val="221F1F"/>
          <w:lang w:val="ru-RU"/>
        </w:rPr>
        <w:t xml:space="preserve"> </w:t>
      </w:r>
      <w:r>
        <w:rPr>
          <w:color w:val="221F1F"/>
        </w:rPr>
        <w:t>When an alarm occurs on a zone, the control panel indicates the alarm condition at the panel by sounding an</w:t>
      </w:r>
      <w:r>
        <w:rPr>
          <w:color w:val="221F1F"/>
          <w:spacing w:val="1"/>
        </w:rPr>
        <w:t xml:space="preserve"> </w:t>
      </w:r>
      <w:r>
        <w:rPr>
          <w:color w:val="221F1F"/>
        </w:rPr>
        <w:t>audible signal</w:t>
      </w:r>
      <w:r>
        <w:rPr>
          <w:color w:val="221F1F"/>
          <w:spacing w:val="1"/>
        </w:rPr>
        <w:t xml:space="preserve"> </w:t>
      </w:r>
      <w:r>
        <w:rPr>
          <w:color w:val="221F1F"/>
        </w:rPr>
        <w:t>and</w:t>
      </w:r>
      <w:r>
        <w:rPr>
          <w:color w:val="221F1F"/>
          <w:spacing w:val="-1"/>
        </w:rPr>
        <w:t xml:space="preserve"> </w:t>
      </w:r>
      <w:r>
        <w:rPr>
          <w:color w:val="221F1F"/>
        </w:rPr>
        <w:t>by</w:t>
      </w:r>
      <w:r>
        <w:rPr>
          <w:color w:val="221F1F"/>
          <w:spacing w:val="-3"/>
        </w:rPr>
        <w:t xml:space="preserve"> </w:t>
      </w:r>
      <w:r>
        <w:rPr>
          <w:color w:val="221F1F"/>
        </w:rPr>
        <w:t>flashing</w:t>
      </w:r>
      <w:r>
        <w:rPr>
          <w:color w:val="221F1F"/>
          <w:spacing w:val="1"/>
        </w:rPr>
        <w:t xml:space="preserve"> </w:t>
      </w:r>
      <w:r>
        <w:rPr>
          <w:color w:val="221F1F"/>
        </w:rPr>
        <w:t>a</w:t>
      </w:r>
      <w:r>
        <w:rPr>
          <w:color w:val="221F1F"/>
          <w:spacing w:val="-2"/>
        </w:rPr>
        <w:t xml:space="preserve"> </w:t>
      </w:r>
      <w:r>
        <w:rPr>
          <w:color w:val="221F1F"/>
        </w:rPr>
        <w:t>red</w:t>
      </w:r>
      <w:r>
        <w:rPr>
          <w:color w:val="221F1F"/>
          <w:spacing w:val="2"/>
        </w:rPr>
        <w:t xml:space="preserve"> </w:t>
      </w:r>
      <w:r>
        <w:rPr>
          <w:color w:val="221F1F"/>
        </w:rPr>
        <w:t>alarm</w:t>
      </w:r>
      <w:r>
        <w:rPr>
          <w:color w:val="221F1F"/>
          <w:spacing w:val="-2"/>
        </w:rPr>
        <w:t xml:space="preserve"> </w:t>
      </w:r>
      <w:r>
        <w:rPr>
          <w:color w:val="221F1F"/>
        </w:rPr>
        <w:t>LED</w:t>
      </w:r>
      <w:r>
        <w:rPr>
          <w:color w:val="221F1F"/>
          <w:spacing w:val="26"/>
        </w:rPr>
        <w:t xml:space="preserve"> </w:t>
      </w:r>
      <w:r>
        <w:rPr>
          <w:color w:val="221F1F"/>
        </w:rPr>
        <w:t>until manually reset.</w:t>
      </w:r>
    </w:p>
    <w:p w14:paraId="5C5B45E3" w14:textId="77777777" w:rsidR="0033608E" w:rsidRDefault="0033608E" w:rsidP="0033608E">
      <w:pPr>
        <w:pStyle w:val="a3"/>
        <w:tabs>
          <w:tab w:val="left" w:pos="10199"/>
        </w:tabs>
        <w:spacing w:before="193"/>
        <w:ind w:left="307" w:right="360"/>
        <w:rPr>
          <w:color w:val="221F1F"/>
        </w:rPr>
      </w:pPr>
      <w:r>
        <w:rPr>
          <w:color w:val="221F1F"/>
        </w:rPr>
        <w:t>“Alarm</w:t>
      </w:r>
      <w:r>
        <w:rPr>
          <w:color w:val="221F1F"/>
          <w:spacing w:val="-3"/>
        </w:rPr>
        <w:t xml:space="preserve"> </w:t>
      </w:r>
      <w:r>
        <w:rPr>
          <w:color w:val="221F1F"/>
        </w:rPr>
        <w:t>LED” and the</w:t>
      </w:r>
      <w:r>
        <w:rPr>
          <w:color w:val="221F1F"/>
          <w:spacing w:val="-3"/>
        </w:rPr>
        <w:t xml:space="preserve"> </w:t>
      </w:r>
      <w:r>
        <w:rPr>
          <w:color w:val="221F1F"/>
        </w:rPr>
        <w:t>individual</w:t>
      </w:r>
      <w:r>
        <w:rPr>
          <w:color w:val="221F1F"/>
          <w:spacing w:val="-3"/>
        </w:rPr>
        <w:t xml:space="preserve"> </w:t>
      </w:r>
      <w:r>
        <w:rPr>
          <w:color w:val="221F1F"/>
        </w:rPr>
        <w:t>“Zone LED”</w:t>
      </w:r>
      <w:r>
        <w:rPr>
          <w:color w:val="221F1F"/>
          <w:spacing w:val="-3"/>
        </w:rPr>
        <w:t xml:space="preserve"> </w:t>
      </w:r>
      <w:r>
        <w:rPr>
          <w:color w:val="221F1F"/>
        </w:rPr>
        <w:t>from</w:t>
      </w:r>
      <w:r>
        <w:rPr>
          <w:color w:val="221F1F"/>
          <w:spacing w:val="-1"/>
        </w:rPr>
        <w:t xml:space="preserve"> </w:t>
      </w:r>
      <w:r>
        <w:rPr>
          <w:color w:val="221F1F"/>
        </w:rPr>
        <w:t>flashing</w:t>
      </w:r>
      <w:r w:rsidRPr="005F6717">
        <w:rPr>
          <w:color w:val="221F1F"/>
        </w:rPr>
        <w:t xml:space="preserve"> </w:t>
      </w:r>
      <w:r>
        <w:rPr>
          <w:color w:val="221F1F"/>
        </w:rPr>
        <w:t>to</w:t>
      </w:r>
      <w:r>
        <w:rPr>
          <w:color w:val="221F1F"/>
          <w:spacing w:val="1"/>
        </w:rPr>
        <w:t xml:space="preserve"> </w:t>
      </w:r>
      <w:r>
        <w:rPr>
          <w:color w:val="221F1F"/>
        </w:rPr>
        <w:t>steady.</w:t>
      </w:r>
    </w:p>
    <w:p w14:paraId="3494F393" w14:textId="77777777" w:rsidR="0033608E" w:rsidRPr="0045280F" w:rsidRDefault="0033608E" w:rsidP="0033608E">
      <w:pPr>
        <w:pStyle w:val="a3"/>
        <w:tabs>
          <w:tab w:val="left" w:pos="10199"/>
        </w:tabs>
        <w:spacing w:before="193"/>
        <w:ind w:left="307" w:right="360"/>
        <w:jc w:val="both"/>
        <w:rPr>
          <w:color w:val="221F1F"/>
          <w:lang w:val="ru-RU"/>
        </w:rPr>
      </w:pPr>
      <w:r w:rsidRPr="0030252C">
        <w:rPr>
          <w:color w:val="221F1F"/>
          <w:lang w:val="ru-RU"/>
        </w:rPr>
        <w:t>Сигнал тревоги</w:t>
      </w:r>
      <w:r>
        <w:rPr>
          <w:color w:val="221F1F"/>
          <w:lang w:val="ru-RU"/>
        </w:rPr>
        <w:t xml:space="preserve"> </w:t>
      </w:r>
      <w:r w:rsidRPr="0045280F">
        <w:rPr>
          <w:color w:val="221F1F"/>
          <w:lang w:val="ru-RU"/>
        </w:rPr>
        <w:t>может быть подтвержден нажатием кнопки «</w:t>
      </w:r>
      <w:r w:rsidRPr="0045280F">
        <w:rPr>
          <w:color w:val="221F1F"/>
        </w:rPr>
        <w:t>ACK</w:t>
      </w:r>
      <w:r w:rsidRPr="0045280F">
        <w:rPr>
          <w:color w:val="221F1F"/>
          <w:lang w:val="ru-RU"/>
        </w:rPr>
        <w:t>» в пользовательском интерфейсе. Это приведет к отключению звукового оповещателя н</w:t>
      </w:r>
      <w:r>
        <w:rPr>
          <w:color w:val="221F1F"/>
          <w:lang w:val="ru-RU"/>
        </w:rPr>
        <w:t>а панели и изменению состояния индикатора</w:t>
      </w:r>
      <w:r w:rsidRPr="0045280F">
        <w:rPr>
          <w:color w:val="221F1F"/>
          <w:lang w:val="ru-RU"/>
        </w:rPr>
        <w:t xml:space="preserve"> тревоги и отдельного </w:t>
      </w:r>
      <w:r>
        <w:rPr>
          <w:color w:val="221F1F"/>
          <w:lang w:val="ru-RU"/>
        </w:rPr>
        <w:t>светодиодного индикатора «зоны» с мигающего</w:t>
      </w:r>
      <w:r w:rsidRPr="0045280F">
        <w:rPr>
          <w:color w:val="221F1F"/>
          <w:lang w:val="ru-RU"/>
        </w:rPr>
        <w:t xml:space="preserve"> на постоянное</w:t>
      </w:r>
      <w:r>
        <w:rPr>
          <w:color w:val="221F1F"/>
          <w:lang w:val="ru-RU"/>
        </w:rPr>
        <w:t xml:space="preserve"> состояние</w:t>
      </w:r>
      <w:r w:rsidRPr="0045280F">
        <w:rPr>
          <w:color w:val="221F1F"/>
          <w:lang w:val="ru-RU"/>
        </w:rPr>
        <w:t>.</w:t>
      </w:r>
    </w:p>
    <w:p w14:paraId="51512DA3" w14:textId="77777777" w:rsidR="0033608E" w:rsidRDefault="0033608E" w:rsidP="0033608E">
      <w:pPr>
        <w:pStyle w:val="a3"/>
        <w:tabs>
          <w:tab w:val="left" w:pos="10199"/>
        </w:tabs>
        <w:spacing w:before="193"/>
        <w:ind w:left="307" w:right="360"/>
        <w:jc w:val="both"/>
      </w:pPr>
      <w:r w:rsidRPr="0045280F">
        <w:rPr>
          <w:color w:val="221F1F"/>
          <w:lang w:val="ru-RU"/>
        </w:rPr>
        <w:t xml:space="preserve">В случае отказа микропроцессора система выполнит программу сигнализации по умолчанию, которая позволит панели управлять устройствами </w:t>
      </w:r>
      <w:r>
        <w:rPr>
          <w:color w:val="221F1F"/>
          <w:lang w:val="ru-RU"/>
        </w:rPr>
        <w:t>оповещения</w:t>
      </w:r>
      <w:r w:rsidRPr="0045280F">
        <w:rPr>
          <w:color w:val="221F1F"/>
          <w:lang w:val="ru-RU"/>
        </w:rPr>
        <w:t xml:space="preserve"> и уведомить пожарную охрану через бортовое реле уведомления </w:t>
      </w:r>
      <w:r>
        <w:rPr>
          <w:color w:val="221F1F"/>
        </w:rPr>
        <w:t>Fire</w:t>
      </w:r>
      <w:r w:rsidRPr="00A040A1">
        <w:rPr>
          <w:color w:val="221F1F"/>
          <w:spacing w:val="-51"/>
          <w:lang w:val="ru-RU"/>
        </w:rPr>
        <w:t xml:space="preserve"> </w:t>
      </w:r>
      <w:r>
        <w:rPr>
          <w:color w:val="221F1F"/>
        </w:rPr>
        <w:t>Dept</w:t>
      </w:r>
      <w:r w:rsidRPr="0045280F">
        <w:rPr>
          <w:color w:val="221F1F"/>
          <w:lang w:val="ru-RU"/>
        </w:rPr>
        <w:t xml:space="preserve"> </w:t>
      </w:r>
      <w:r>
        <w:rPr>
          <w:color w:val="221F1F"/>
          <w:lang w:val="ru-RU"/>
        </w:rPr>
        <w:t>(</w:t>
      </w:r>
      <w:r w:rsidRPr="0045280F">
        <w:rPr>
          <w:color w:val="221F1F"/>
          <w:lang w:val="ru-RU"/>
        </w:rPr>
        <w:t>Пожарная служба</w:t>
      </w:r>
      <w:r>
        <w:rPr>
          <w:color w:val="221F1F"/>
          <w:lang w:val="ru-RU"/>
        </w:rPr>
        <w:t>)</w:t>
      </w:r>
      <w:r w:rsidRPr="0045280F">
        <w:rPr>
          <w:color w:val="221F1F"/>
          <w:lang w:val="ru-RU"/>
        </w:rPr>
        <w:t>. Он</w:t>
      </w:r>
      <w:r>
        <w:rPr>
          <w:color w:val="221F1F"/>
          <w:lang w:val="ru-RU"/>
        </w:rPr>
        <w:t>о</w:t>
      </w:r>
      <w:r w:rsidRPr="0045280F">
        <w:rPr>
          <w:color w:val="221F1F"/>
          <w:lang w:val="ru-RU"/>
        </w:rPr>
        <w:t xml:space="preserve"> имеет нормально разомкнутые и нормально замкнутые релейные контакты, которые программируются для переключения при любом аварийном состоянии. Реле оповещения </w:t>
      </w:r>
      <w:r>
        <w:rPr>
          <w:color w:val="221F1F"/>
        </w:rPr>
        <w:t>Fire</w:t>
      </w:r>
      <w:r w:rsidRPr="00844E1D">
        <w:rPr>
          <w:color w:val="221F1F"/>
          <w:spacing w:val="41"/>
          <w:lang w:val="ru-RU"/>
        </w:rPr>
        <w:t xml:space="preserve"> </w:t>
      </w:r>
      <w:r>
        <w:rPr>
          <w:color w:val="221F1F"/>
        </w:rPr>
        <w:t>Dept</w:t>
      </w:r>
      <w:r w:rsidRPr="00844E1D">
        <w:rPr>
          <w:color w:val="221F1F"/>
          <w:lang w:val="ru-RU"/>
        </w:rPr>
        <w:t xml:space="preserve"> </w:t>
      </w:r>
      <w:r>
        <w:rPr>
          <w:color w:val="221F1F"/>
          <w:lang w:val="ru-RU"/>
        </w:rPr>
        <w:t>(</w:t>
      </w:r>
      <w:r w:rsidRPr="0045280F">
        <w:rPr>
          <w:color w:val="221F1F"/>
          <w:lang w:val="ru-RU"/>
        </w:rPr>
        <w:t xml:space="preserve">Пожарная </w:t>
      </w:r>
      <w:r w:rsidRPr="00844E1D">
        <w:rPr>
          <w:color w:val="221F1F"/>
          <w:lang w:val="ru-RU"/>
        </w:rPr>
        <w:t>служба</w:t>
      </w:r>
      <w:r>
        <w:rPr>
          <w:color w:val="221F1F"/>
          <w:lang w:val="ru-RU"/>
        </w:rPr>
        <w:t>)</w:t>
      </w:r>
      <w:r w:rsidRPr="0045280F">
        <w:rPr>
          <w:color w:val="221F1F"/>
          <w:lang w:val="ru-RU"/>
        </w:rPr>
        <w:t xml:space="preserve"> предназначено для</w:t>
      </w:r>
      <w:r w:rsidRPr="0045280F">
        <w:rPr>
          <w:lang w:val="ru-RU"/>
        </w:rPr>
        <w:t xml:space="preserve"> </w:t>
      </w:r>
      <w:r w:rsidRPr="0045280F">
        <w:rPr>
          <w:color w:val="221F1F"/>
          <w:lang w:val="ru-RU"/>
        </w:rPr>
        <w:t xml:space="preserve">подключения к </w:t>
      </w:r>
      <w:r w:rsidRPr="00844E1D">
        <w:rPr>
          <w:color w:val="221F1F"/>
          <w:lang w:val="ru-RU"/>
        </w:rPr>
        <w:t xml:space="preserve">передатчику цифрового коммуникатора аварийной сигнализации </w:t>
      </w:r>
      <w:r w:rsidRPr="0045280F">
        <w:rPr>
          <w:color w:val="221F1F"/>
          <w:lang w:val="ru-RU"/>
        </w:rPr>
        <w:t>(</w:t>
      </w:r>
      <w:r w:rsidRPr="0045280F">
        <w:rPr>
          <w:color w:val="221F1F"/>
        </w:rPr>
        <w:t>DACT</w:t>
      </w:r>
      <w:r w:rsidRPr="0045280F">
        <w:rPr>
          <w:color w:val="221F1F"/>
          <w:lang w:val="ru-RU"/>
        </w:rPr>
        <w:t xml:space="preserve">), внесенному в список </w:t>
      </w:r>
      <w:r w:rsidRPr="0045280F">
        <w:rPr>
          <w:color w:val="221F1F"/>
        </w:rPr>
        <w:t>UL</w:t>
      </w:r>
      <w:r>
        <w:rPr>
          <w:color w:val="221F1F"/>
          <w:lang w:val="ru-RU"/>
        </w:rPr>
        <w:t>. Смотрите</w:t>
      </w:r>
      <w:r w:rsidRPr="0045280F">
        <w:rPr>
          <w:color w:val="221F1F"/>
          <w:lang w:val="ru-RU"/>
        </w:rPr>
        <w:t xml:space="preserve"> </w:t>
      </w:r>
      <w:r>
        <w:rPr>
          <w:color w:val="221F1F"/>
        </w:rPr>
        <w:t>р</w:t>
      </w:r>
      <w:r w:rsidRPr="0045280F">
        <w:rPr>
          <w:color w:val="221F1F"/>
        </w:rPr>
        <w:t>аздел 4.1.5.</w:t>
      </w:r>
    </w:p>
    <w:p w14:paraId="32509AE3" w14:textId="77777777" w:rsidR="0033608E" w:rsidRDefault="0033608E" w:rsidP="0033608E">
      <w:pPr>
        <w:spacing w:line="292" w:lineRule="exact"/>
        <w:sectPr w:rsidR="0033608E" w:rsidSect="00010A9E">
          <w:footerReference w:type="default" r:id="rId469"/>
          <w:pgSz w:w="12240" w:h="15840"/>
          <w:pgMar w:top="600" w:right="360" w:bottom="1000" w:left="420" w:header="0" w:footer="802" w:gutter="0"/>
          <w:cols w:space="720"/>
        </w:sectPr>
      </w:pPr>
    </w:p>
    <w:p w14:paraId="5952B3AE" w14:textId="77777777" w:rsidR="0033608E" w:rsidRDefault="0033608E" w:rsidP="0033608E">
      <w:pPr>
        <w:pStyle w:val="3"/>
      </w:pPr>
      <w:bookmarkStart w:id="479" w:name="Maximum_Devices"/>
      <w:bookmarkEnd w:id="479"/>
      <w:r w:rsidRPr="001C5203">
        <w:lastRenderedPageBreak/>
        <w:t>Ма</w:t>
      </w:r>
      <w:r>
        <w:t>ксимальное количество устройств</w:t>
      </w:r>
    </w:p>
    <w:p w14:paraId="54C40369" w14:textId="77777777" w:rsidR="0033608E" w:rsidRDefault="0033608E" w:rsidP="0033608E">
      <w:pPr>
        <w:pStyle w:val="a3"/>
        <w:spacing w:before="6"/>
        <w:rPr>
          <w:rFonts w:ascii="Arial"/>
          <w:b/>
          <w:sz w:val="21"/>
        </w:rPr>
      </w:pPr>
    </w:p>
    <w:tbl>
      <w:tblPr>
        <w:tblStyle w:val="TableNormal"/>
        <w:tblW w:w="0" w:type="auto"/>
        <w:tblInd w:w="149" w:type="dxa"/>
        <w:tblBorders>
          <w:top w:val="single" w:sz="8" w:space="0" w:color="171616"/>
          <w:left w:val="single" w:sz="8" w:space="0" w:color="171616"/>
          <w:bottom w:val="single" w:sz="8" w:space="0" w:color="171616"/>
          <w:right w:val="single" w:sz="8" w:space="0" w:color="171616"/>
          <w:insideH w:val="single" w:sz="8" w:space="0" w:color="171616"/>
          <w:insideV w:val="single" w:sz="8" w:space="0" w:color="171616"/>
        </w:tblBorders>
        <w:tblLayout w:type="fixed"/>
        <w:tblLook w:val="01E0" w:firstRow="1" w:lastRow="1" w:firstColumn="1" w:lastColumn="1" w:noHBand="0" w:noVBand="0"/>
      </w:tblPr>
      <w:tblGrid>
        <w:gridCol w:w="5400"/>
        <w:gridCol w:w="5400"/>
      </w:tblGrid>
      <w:tr w:rsidR="0033608E" w:rsidRPr="005D13BB" w14:paraId="7B7E6191" w14:textId="77777777" w:rsidTr="00FF680E">
        <w:trPr>
          <w:trHeight w:val="594"/>
        </w:trPr>
        <w:tc>
          <w:tcPr>
            <w:tcW w:w="5400" w:type="dxa"/>
          </w:tcPr>
          <w:p w14:paraId="7EC3ADE1" w14:textId="77777777" w:rsidR="0033608E" w:rsidRPr="00BE7542" w:rsidRDefault="0033608E" w:rsidP="00FF680E">
            <w:pPr>
              <w:pStyle w:val="TableParagraph"/>
              <w:spacing w:before="139"/>
              <w:ind w:left="141"/>
              <w:rPr>
                <w:sz w:val="24"/>
                <w:lang w:val="ru-RU"/>
              </w:rPr>
            </w:pPr>
            <w:r>
              <w:rPr>
                <w:sz w:val="24"/>
                <w:lang w:val="ru-RU"/>
              </w:rPr>
              <w:t>Класс А и В</w:t>
            </w:r>
          </w:p>
        </w:tc>
        <w:tc>
          <w:tcPr>
            <w:tcW w:w="5400" w:type="dxa"/>
          </w:tcPr>
          <w:p w14:paraId="33F28FAB" w14:textId="77777777" w:rsidR="0033608E" w:rsidRPr="00BE7542" w:rsidRDefault="0033608E" w:rsidP="00FF680E">
            <w:pPr>
              <w:pStyle w:val="TableParagraph"/>
              <w:spacing w:before="139"/>
              <w:ind w:left="141"/>
              <w:rPr>
                <w:sz w:val="24"/>
                <w:lang w:val="ru-RU"/>
              </w:rPr>
            </w:pPr>
            <w:r w:rsidRPr="00BE7542">
              <w:rPr>
                <w:spacing w:val="-1"/>
                <w:sz w:val="24"/>
                <w:lang w:val="ru-RU"/>
              </w:rPr>
              <w:t>5</w:t>
            </w:r>
            <w:r w:rsidRPr="00BE7542">
              <w:rPr>
                <w:spacing w:val="1"/>
                <w:sz w:val="24"/>
                <w:lang w:val="ru-RU"/>
              </w:rPr>
              <w:t xml:space="preserve"> </w:t>
            </w:r>
            <w:r>
              <w:rPr>
                <w:spacing w:val="1"/>
                <w:sz w:val="24"/>
                <w:lang w:val="ru-RU"/>
              </w:rPr>
              <w:t>цепей сигнальной линии</w:t>
            </w:r>
            <w:r w:rsidRPr="00BE7542">
              <w:rPr>
                <w:spacing w:val="-1"/>
                <w:sz w:val="24"/>
                <w:lang w:val="ru-RU"/>
              </w:rPr>
              <w:t xml:space="preserve"> </w:t>
            </w:r>
            <w:r w:rsidRPr="00BE7542">
              <w:rPr>
                <w:sz w:val="24"/>
                <w:lang w:val="ru-RU"/>
              </w:rPr>
              <w:t>(</w:t>
            </w:r>
            <w:r>
              <w:rPr>
                <w:sz w:val="24"/>
              </w:rPr>
              <w:t>SLC</w:t>
            </w:r>
            <w:r w:rsidRPr="00BE7542">
              <w:rPr>
                <w:sz w:val="24"/>
                <w:lang w:val="ru-RU"/>
              </w:rPr>
              <w:t xml:space="preserve">) </w:t>
            </w:r>
            <w:r>
              <w:rPr>
                <w:sz w:val="24"/>
                <w:lang w:val="ru-RU"/>
              </w:rPr>
              <w:t>на пожарную панель</w:t>
            </w:r>
          </w:p>
        </w:tc>
      </w:tr>
      <w:tr w:rsidR="0033608E" w:rsidRPr="005D13BB" w14:paraId="663DAD53" w14:textId="77777777" w:rsidTr="00FF680E">
        <w:trPr>
          <w:trHeight w:val="882"/>
        </w:trPr>
        <w:tc>
          <w:tcPr>
            <w:tcW w:w="5400" w:type="dxa"/>
          </w:tcPr>
          <w:p w14:paraId="3A71FEB2" w14:textId="77777777" w:rsidR="0033608E" w:rsidRPr="004172C4" w:rsidRDefault="0033608E" w:rsidP="00FF680E">
            <w:pPr>
              <w:pStyle w:val="TableParagraph"/>
              <w:spacing w:before="141"/>
              <w:ind w:left="141"/>
              <w:rPr>
                <w:sz w:val="24"/>
                <w:lang w:val="ru-RU"/>
              </w:rPr>
            </w:pPr>
            <w:r w:rsidRPr="004172C4">
              <w:rPr>
                <w:sz w:val="24"/>
                <w:lang w:val="ru-RU"/>
              </w:rPr>
              <w:t xml:space="preserve">Цепь сигнальной линии </w:t>
            </w:r>
            <w:r w:rsidRPr="004172C4">
              <w:rPr>
                <w:sz w:val="24"/>
              </w:rPr>
              <w:t>APOLLO</w:t>
            </w:r>
            <w:r w:rsidRPr="004172C4">
              <w:rPr>
                <w:sz w:val="24"/>
                <w:lang w:val="ru-RU"/>
              </w:rPr>
              <w:t xml:space="preserve"> (</w:t>
            </w:r>
            <w:r w:rsidRPr="004172C4">
              <w:rPr>
                <w:sz w:val="24"/>
              </w:rPr>
              <w:t>SLC</w:t>
            </w:r>
            <w:r>
              <w:rPr>
                <w:sz w:val="24"/>
                <w:lang w:val="ru-RU"/>
              </w:rPr>
              <w:t>)</w:t>
            </w:r>
          </w:p>
        </w:tc>
        <w:tc>
          <w:tcPr>
            <w:tcW w:w="5400" w:type="dxa"/>
          </w:tcPr>
          <w:p w14:paraId="4244D8CB" w14:textId="77777777" w:rsidR="0033608E" w:rsidRPr="004172C4" w:rsidRDefault="0033608E" w:rsidP="00FF680E">
            <w:pPr>
              <w:pStyle w:val="TableParagraph"/>
              <w:spacing w:before="141" w:line="254" w:lineRule="auto"/>
              <w:ind w:left="141" w:right="310"/>
              <w:rPr>
                <w:sz w:val="24"/>
                <w:lang w:val="ru-RU"/>
              </w:rPr>
            </w:pPr>
            <w:r w:rsidRPr="004172C4">
              <w:rPr>
                <w:sz w:val="24"/>
                <w:lang w:val="ru-RU"/>
              </w:rPr>
              <w:t>126 устройств [детекторы или модули (управления, к</w:t>
            </w:r>
            <w:r>
              <w:rPr>
                <w:sz w:val="24"/>
                <w:lang w:val="ru-RU"/>
              </w:rPr>
              <w:t>онтроля, реле, входа / выхода)]</w:t>
            </w:r>
          </w:p>
        </w:tc>
      </w:tr>
      <w:tr w:rsidR="0033608E" w14:paraId="10712388" w14:textId="77777777" w:rsidTr="00FF680E">
        <w:trPr>
          <w:trHeight w:val="884"/>
        </w:trPr>
        <w:tc>
          <w:tcPr>
            <w:tcW w:w="5400" w:type="dxa"/>
          </w:tcPr>
          <w:p w14:paraId="672F313A" w14:textId="77777777" w:rsidR="0033608E" w:rsidRDefault="0033608E" w:rsidP="00FF680E">
            <w:pPr>
              <w:pStyle w:val="TableParagraph"/>
              <w:spacing w:before="141" w:line="254" w:lineRule="auto"/>
              <w:ind w:left="141" w:right="1284"/>
              <w:rPr>
                <w:sz w:val="24"/>
              </w:rPr>
            </w:pPr>
            <w:r w:rsidRPr="004172C4">
              <w:rPr>
                <w:sz w:val="24"/>
              </w:rPr>
              <w:t>FCI, Notifier, Honeywell, Fire-Lite,</w:t>
            </w:r>
            <w:r>
              <w:rPr>
                <w:sz w:val="24"/>
              </w:rPr>
              <w:t xml:space="preserve"> сигнальная линия Edwards (SLC)</w:t>
            </w:r>
          </w:p>
        </w:tc>
        <w:tc>
          <w:tcPr>
            <w:tcW w:w="5400" w:type="dxa"/>
          </w:tcPr>
          <w:p w14:paraId="18806360" w14:textId="77777777" w:rsidR="0033608E" w:rsidRDefault="0033608E" w:rsidP="00FF680E">
            <w:pPr>
              <w:pStyle w:val="TableParagraph"/>
              <w:spacing w:before="141"/>
              <w:ind w:left="141"/>
              <w:rPr>
                <w:sz w:val="24"/>
              </w:rPr>
            </w:pPr>
            <w:r w:rsidRPr="004172C4">
              <w:rPr>
                <w:sz w:val="24"/>
              </w:rPr>
              <w:t>126 (упр</w:t>
            </w:r>
            <w:r>
              <w:rPr>
                <w:sz w:val="24"/>
              </w:rPr>
              <w:t>авление, монитор, реле) модулей</w:t>
            </w:r>
          </w:p>
        </w:tc>
      </w:tr>
    </w:tbl>
    <w:p w14:paraId="5F6CE116" w14:textId="77777777" w:rsidR="0033608E" w:rsidRDefault="0033608E" w:rsidP="0033608E">
      <w:pPr>
        <w:pStyle w:val="a3"/>
        <w:rPr>
          <w:rFonts w:ascii="Arial"/>
          <w:b/>
          <w:sz w:val="30"/>
        </w:rPr>
      </w:pPr>
    </w:p>
    <w:p w14:paraId="6F03EA2C" w14:textId="77777777" w:rsidR="0033608E" w:rsidRDefault="0033608E" w:rsidP="0033608E">
      <w:pPr>
        <w:pStyle w:val="3"/>
        <w:spacing w:before="192"/>
      </w:pPr>
      <w:bookmarkStart w:id="480" w:name="Ordering_Information"/>
      <w:bookmarkEnd w:id="480"/>
      <w:r w:rsidRPr="001B6C5C">
        <w:t>Информация для заказа</w:t>
      </w:r>
    </w:p>
    <w:p w14:paraId="043B8A61" w14:textId="77777777" w:rsidR="0033608E" w:rsidRDefault="0033608E" w:rsidP="0033608E">
      <w:pPr>
        <w:pStyle w:val="a3"/>
        <w:spacing w:before="5"/>
        <w:rPr>
          <w:rFonts w:ascii="Arial"/>
          <w:b/>
          <w:sz w:val="19"/>
        </w:rPr>
      </w:pPr>
      <w:r>
        <w:rPr>
          <w:noProof/>
          <w:lang w:val="ru-RU" w:eastAsia="ru-RU"/>
        </w:rPr>
        <w:drawing>
          <wp:anchor distT="0" distB="0" distL="0" distR="0" simplePos="0" relativeHeight="251808768" behindDoc="0" locked="0" layoutInCell="1" allowOverlap="1" wp14:anchorId="11AB7910" wp14:editId="7A50054B">
            <wp:simplePos x="0" y="0"/>
            <wp:positionH relativeFrom="page">
              <wp:posOffset>461645</wp:posOffset>
            </wp:positionH>
            <wp:positionV relativeFrom="paragraph">
              <wp:posOffset>157659</wp:posOffset>
            </wp:positionV>
            <wp:extent cx="4980948" cy="3391280"/>
            <wp:effectExtent l="0" t="0" r="0" b="0"/>
            <wp:wrapTopAndBottom/>
            <wp:docPr id="45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223.jpeg"/>
                    <pic:cNvPicPr/>
                  </pic:nvPicPr>
                  <pic:blipFill>
                    <a:blip r:embed="rId470" cstate="print"/>
                    <a:stretch>
                      <a:fillRect/>
                    </a:stretch>
                  </pic:blipFill>
                  <pic:spPr>
                    <a:xfrm>
                      <a:off x="0" y="0"/>
                      <a:ext cx="4980948" cy="3391280"/>
                    </a:xfrm>
                    <a:prstGeom prst="rect">
                      <a:avLst/>
                    </a:prstGeom>
                  </pic:spPr>
                </pic:pic>
              </a:graphicData>
            </a:graphic>
          </wp:anchor>
        </w:drawing>
      </w:r>
    </w:p>
    <w:p w14:paraId="7B387065" w14:textId="77777777" w:rsidR="0033608E" w:rsidRDefault="0033608E" w:rsidP="0033608E">
      <w:pPr>
        <w:pStyle w:val="a3"/>
        <w:rPr>
          <w:rFonts w:ascii="Arial"/>
          <w:b/>
          <w:sz w:val="30"/>
        </w:rPr>
      </w:pPr>
    </w:p>
    <w:p w14:paraId="3F3CC5A2" w14:textId="77777777" w:rsidR="0033608E" w:rsidRDefault="0033608E" w:rsidP="0033608E">
      <w:pPr>
        <w:pStyle w:val="3"/>
        <w:spacing w:before="0"/>
      </w:pPr>
      <w:bookmarkStart w:id="481" w:name="Features"/>
      <w:bookmarkEnd w:id="481"/>
      <w:r w:rsidRPr="003F11FA">
        <w:t>Функции</w:t>
      </w:r>
    </w:p>
    <w:p w14:paraId="1976A3E8" w14:textId="77777777" w:rsidR="0033608E" w:rsidRDefault="0033608E" w:rsidP="0033608E">
      <w:pPr>
        <w:pStyle w:val="4"/>
        <w:ind w:left="306"/>
        <w:rPr>
          <w:lang w:val="ru-RU"/>
        </w:rPr>
      </w:pPr>
      <w:bookmarkStart w:id="482" w:name="Ground_Fault"/>
      <w:bookmarkEnd w:id="482"/>
    </w:p>
    <w:p w14:paraId="777ABCC4" w14:textId="77777777" w:rsidR="0033608E" w:rsidRPr="003F11FA" w:rsidRDefault="0033608E" w:rsidP="0033608E">
      <w:pPr>
        <w:pStyle w:val="4"/>
        <w:ind w:left="306"/>
        <w:rPr>
          <w:lang w:val="ru-RU"/>
        </w:rPr>
      </w:pPr>
      <w:r w:rsidRPr="003F11FA">
        <w:rPr>
          <w:lang w:val="ru-RU"/>
        </w:rPr>
        <w:t>Замыкание на Землю</w:t>
      </w:r>
      <w:r>
        <w:rPr>
          <w:lang w:val="ru-RU"/>
        </w:rPr>
        <w:t xml:space="preserve"> (</w:t>
      </w:r>
      <w:r>
        <w:t>Ground</w:t>
      </w:r>
      <w:r w:rsidRPr="003F11FA">
        <w:rPr>
          <w:spacing w:val="-4"/>
          <w:lang w:val="ru-RU"/>
        </w:rPr>
        <w:t xml:space="preserve"> </w:t>
      </w:r>
      <w:r>
        <w:t>Fault</w:t>
      </w:r>
      <w:r>
        <w:rPr>
          <w:lang w:val="ru-RU"/>
        </w:rPr>
        <w:t>)</w:t>
      </w:r>
    </w:p>
    <w:p w14:paraId="3AA8A1F7" w14:textId="77777777" w:rsidR="0033608E" w:rsidRPr="003F11FA" w:rsidRDefault="0033608E" w:rsidP="0033608E">
      <w:pPr>
        <w:pStyle w:val="a3"/>
        <w:rPr>
          <w:rFonts w:ascii="Arial"/>
          <w:b/>
          <w:sz w:val="21"/>
          <w:lang w:val="ru-RU"/>
        </w:rPr>
      </w:pPr>
    </w:p>
    <w:p w14:paraId="725A56D2" w14:textId="77777777" w:rsidR="0033608E" w:rsidRPr="003F11FA" w:rsidRDefault="0033608E" w:rsidP="0033608E">
      <w:pPr>
        <w:pStyle w:val="a3"/>
        <w:ind w:left="307"/>
        <w:rPr>
          <w:lang w:val="ru-RU"/>
        </w:rPr>
      </w:pPr>
      <w:r w:rsidRPr="003F11FA">
        <w:rPr>
          <w:color w:val="221F1F"/>
          <w:lang w:val="ru-RU"/>
        </w:rPr>
        <w:t xml:space="preserve">Все функции обнаружения замыкания на землю связаны </w:t>
      </w:r>
      <w:r>
        <w:rPr>
          <w:color w:val="221F1F"/>
          <w:lang w:val="ru-RU"/>
        </w:rPr>
        <w:t>с</w:t>
      </w:r>
      <w:r w:rsidRPr="003F11FA">
        <w:rPr>
          <w:color w:val="221F1F"/>
          <w:lang w:val="ru-RU"/>
        </w:rPr>
        <w:t xml:space="preserve"> заземление</w:t>
      </w:r>
      <w:r>
        <w:rPr>
          <w:color w:val="221F1F"/>
          <w:lang w:val="ru-RU"/>
        </w:rPr>
        <w:t>м (</w:t>
      </w:r>
      <w:r>
        <w:rPr>
          <w:color w:val="221F1F"/>
        </w:rPr>
        <w:t>Earth</w:t>
      </w:r>
      <w:r w:rsidRPr="003F11FA">
        <w:rPr>
          <w:color w:val="221F1F"/>
          <w:spacing w:val="-1"/>
          <w:lang w:val="ru-RU"/>
        </w:rPr>
        <w:t xml:space="preserve"> </w:t>
      </w:r>
      <w:r>
        <w:rPr>
          <w:color w:val="221F1F"/>
        </w:rPr>
        <w:t>Ground</w:t>
      </w:r>
      <w:r>
        <w:rPr>
          <w:color w:val="221F1F"/>
          <w:lang w:val="ru-RU"/>
        </w:rPr>
        <w:t>)</w:t>
      </w:r>
      <w:r w:rsidRPr="003F11FA">
        <w:rPr>
          <w:color w:val="221F1F"/>
          <w:lang w:val="ru-RU"/>
        </w:rPr>
        <w:t>.</w:t>
      </w:r>
    </w:p>
    <w:p w14:paraId="0EC1AB2E" w14:textId="77777777" w:rsidR="0033608E" w:rsidRPr="003F11FA" w:rsidRDefault="0033608E" w:rsidP="0033608E">
      <w:pPr>
        <w:pStyle w:val="a3"/>
        <w:rPr>
          <w:lang w:val="ru-RU"/>
        </w:rPr>
      </w:pPr>
    </w:p>
    <w:p w14:paraId="36D0C4F9" w14:textId="77777777" w:rsidR="0033608E" w:rsidRPr="003F11FA" w:rsidRDefault="0033608E" w:rsidP="0033608E">
      <w:pPr>
        <w:pStyle w:val="a3"/>
        <w:rPr>
          <w:lang w:val="ru-RU"/>
        </w:rPr>
      </w:pPr>
    </w:p>
    <w:p w14:paraId="02216651" w14:textId="77777777" w:rsidR="0033608E" w:rsidRPr="001E3CB4" w:rsidRDefault="0033608E" w:rsidP="0033608E">
      <w:pPr>
        <w:pStyle w:val="3"/>
        <w:spacing w:before="196"/>
        <w:rPr>
          <w:lang w:val="ru-RU"/>
        </w:rPr>
      </w:pPr>
      <w:bookmarkStart w:id="483" w:name="System_Components"/>
      <w:bookmarkEnd w:id="483"/>
      <w:r w:rsidRPr="00036059">
        <w:rPr>
          <w:lang w:val="ru-RU"/>
        </w:rPr>
        <w:t>Системные компоненты</w:t>
      </w:r>
    </w:p>
    <w:p w14:paraId="565EED71" w14:textId="77777777" w:rsidR="0033608E" w:rsidRDefault="0033608E" w:rsidP="0033608E">
      <w:pPr>
        <w:pStyle w:val="4"/>
        <w:ind w:left="306"/>
        <w:rPr>
          <w:lang w:val="ru-RU"/>
        </w:rPr>
      </w:pPr>
      <w:bookmarkStart w:id="484" w:name="Fire_Controller"/>
      <w:bookmarkEnd w:id="484"/>
    </w:p>
    <w:p w14:paraId="12C7F4DA" w14:textId="77777777" w:rsidR="0033608E" w:rsidRPr="00036059" w:rsidRDefault="0033608E" w:rsidP="0033608E">
      <w:pPr>
        <w:pStyle w:val="4"/>
        <w:ind w:left="306"/>
        <w:rPr>
          <w:lang w:val="ru-RU"/>
        </w:rPr>
      </w:pPr>
      <w:r w:rsidRPr="00036059">
        <w:rPr>
          <w:lang w:val="ru-RU"/>
        </w:rPr>
        <w:t>Пожарный контроллер</w:t>
      </w:r>
      <w:r>
        <w:rPr>
          <w:lang w:val="ru-RU"/>
        </w:rPr>
        <w:t xml:space="preserve"> (</w:t>
      </w:r>
      <w:r>
        <w:t>Fire</w:t>
      </w:r>
      <w:r w:rsidRPr="00036059">
        <w:rPr>
          <w:spacing w:val="-5"/>
          <w:lang w:val="ru-RU"/>
        </w:rPr>
        <w:t xml:space="preserve"> </w:t>
      </w:r>
      <w:r>
        <w:t>Controller</w:t>
      </w:r>
      <w:r>
        <w:rPr>
          <w:lang w:val="ru-RU"/>
        </w:rPr>
        <w:t>)</w:t>
      </w:r>
    </w:p>
    <w:p w14:paraId="1C090FC9" w14:textId="77777777" w:rsidR="0033608E" w:rsidRPr="00036059" w:rsidRDefault="0033608E" w:rsidP="0033608E">
      <w:pPr>
        <w:rPr>
          <w:lang w:val="ru-RU"/>
        </w:rPr>
        <w:sectPr w:rsidR="0033608E" w:rsidRPr="00036059" w:rsidSect="00010A9E">
          <w:footerReference w:type="default" r:id="rId471"/>
          <w:pgSz w:w="12240" w:h="15840"/>
          <w:pgMar w:top="520" w:right="360" w:bottom="1000" w:left="420" w:header="0" w:footer="802" w:gutter="0"/>
          <w:cols w:space="720"/>
        </w:sectPr>
      </w:pPr>
    </w:p>
    <w:p w14:paraId="22AF5B87" w14:textId="77777777" w:rsidR="0033608E" w:rsidRPr="0063603B" w:rsidRDefault="0033608E" w:rsidP="0033608E">
      <w:pPr>
        <w:pStyle w:val="4"/>
        <w:ind w:left="306"/>
        <w:rPr>
          <w:lang w:val="ru-RU"/>
        </w:rPr>
      </w:pPr>
      <w:bookmarkStart w:id="485" w:name="Terminal_Board"/>
      <w:bookmarkEnd w:id="485"/>
      <w:r w:rsidRPr="0063603B">
        <w:rPr>
          <w:lang w:val="ru-RU"/>
        </w:rPr>
        <w:lastRenderedPageBreak/>
        <w:t xml:space="preserve">Клеммная </w:t>
      </w:r>
      <w:r>
        <w:rPr>
          <w:lang w:val="ru-RU"/>
        </w:rPr>
        <w:t>плата</w:t>
      </w:r>
      <w:r w:rsidRPr="00C338A3">
        <w:rPr>
          <w:lang w:val="ru-RU"/>
        </w:rPr>
        <w:t xml:space="preserve"> </w:t>
      </w:r>
      <w:r>
        <w:rPr>
          <w:lang w:val="ru-RU"/>
        </w:rPr>
        <w:t>(</w:t>
      </w:r>
      <w:r w:rsidRPr="0063603B">
        <w:rPr>
          <w:lang w:val="ru-RU"/>
        </w:rPr>
        <w:t>Terminal Board</w:t>
      </w:r>
      <w:r>
        <w:rPr>
          <w:lang w:val="ru-RU"/>
        </w:rPr>
        <w:t>)</w:t>
      </w:r>
    </w:p>
    <w:p w14:paraId="3C5704CA" w14:textId="77777777" w:rsidR="0033608E" w:rsidRPr="0063603B" w:rsidRDefault="0033608E" w:rsidP="0033608E">
      <w:pPr>
        <w:pStyle w:val="a3"/>
        <w:rPr>
          <w:rFonts w:ascii="Arial"/>
          <w:b/>
          <w:sz w:val="21"/>
          <w:lang w:val="ru-RU"/>
        </w:rPr>
      </w:pPr>
    </w:p>
    <w:p w14:paraId="715F7C71" w14:textId="77777777" w:rsidR="0033608E" w:rsidRPr="00E37AA5" w:rsidRDefault="0033608E" w:rsidP="0033608E">
      <w:pPr>
        <w:pStyle w:val="a3"/>
        <w:ind w:left="307" w:right="361"/>
        <w:jc w:val="both"/>
        <w:rPr>
          <w:lang w:val="ru-RU"/>
        </w:rPr>
      </w:pPr>
      <w:r w:rsidRPr="00C338A3">
        <w:rPr>
          <w:color w:val="221F1F"/>
          <w:lang w:val="ru-RU"/>
        </w:rPr>
        <w:t>Клеммная плата (Terminal Board) - это «материнс</w:t>
      </w:r>
      <w:r>
        <w:rPr>
          <w:color w:val="221F1F"/>
          <w:lang w:val="ru-RU"/>
        </w:rPr>
        <w:t>кая плата» для всех контроллеров</w:t>
      </w:r>
      <w:r w:rsidRPr="00C338A3">
        <w:rPr>
          <w:color w:val="221F1F"/>
          <w:lang w:val="ru-RU"/>
        </w:rPr>
        <w:t xml:space="preserve"> </w:t>
      </w:r>
      <w:r w:rsidRPr="00D61D7D">
        <w:rPr>
          <w:color w:val="221F1F"/>
          <w:lang w:val="ru-RU"/>
        </w:rPr>
        <w:t>пожарной сигнализации</w:t>
      </w:r>
      <w:r w:rsidRPr="00C338A3">
        <w:rPr>
          <w:color w:val="221F1F"/>
          <w:lang w:val="ru-RU"/>
        </w:rPr>
        <w:t>. Он</w:t>
      </w:r>
      <w:r>
        <w:rPr>
          <w:color w:val="221F1F"/>
          <w:lang w:val="ru-RU"/>
        </w:rPr>
        <w:t>а</w:t>
      </w:r>
      <w:r w:rsidRPr="00C338A3">
        <w:rPr>
          <w:color w:val="221F1F"/>
          <w:lang w:val="ru-RU"/>
        </w:rPr>
        <w:t xml:space="preserve"> состоит из множества терминалов, описанных в разделе 3.0. Он</w:t>
      </w:r>
      <w:r>
        <w:rPr>
          <w:color w:val="221F1F"/>
          <w:lang w:val="ru-RU"/>
        </w:rPr>
        <w:t>а</w:t>
      </w:r>
      <w:r w:rsidRPr="00C338A3">
        <w:rPr>
          <w:color w:val="221F1F"/>
          <w:lang w:val="ru-RU"/>
        </w:rPr>
        <w:t xml:space="preserve"> имеет магистраль </w:t>
      </w:r>
      <w:r w:rsidRPr="00C338A3">
        <w:rPr>
          <w:color w:val="221F1F"/>
        </w:rPr>
        <w:t>RS</w:t>
      </w:r>
      <w:r w:rsidRPr="00C338A3">
        <w:rPr>
          <w:color w:val="221F1F"/>
          <w:lang w:val="ru-RU"/>
        </w:rPr>
        <w:t xml:space="preserve"> 485 для того, чтобы каждый модуль </w:t>
      </w:r>
      <w:r w:rsidRPr="00E37AA5">
        <w:rPr>
          <w:color w:val="221F1F"/>
          <w:lang w:val="ru-RU"/>
        </w:rPr>
        <w:t xml:space="preserve">находился на </w:t>
      </w:r>
      <w:r>
        <w:rPr>
          <w:color w:val="221F1F"/>
          <w:lang w:val="ru-RU"/>
        </w:rPr>
        <w:t>одной и той же магистрали связи</w:t>
      </w:r>
      <w:r w:rsidRPr="00C338A3">
        <w:rPr>
          <w:color w:val="221F1F"/>
          <w:lang w:val="ru-RU"/>
        </w:rPr>
        <w:t>.</w:t>
      </w:r>
    </w:p>
    <w:p w14:paraId="7735EAB1" w14:textId="77777777" w:rsidR="0033608E" w:rsidRPr="00E37AA5" w:rsidRDefault="0033608E" w:rsidP="0033608E">
      <w:pPr>
        <w:pStyle w:val="a3"/>
        <w:rPr>
          <w:lang w:val="ru-RU"/>
        </w:rPr>
      </w:pPr>
    </w:p>
    <w:p w14:paraId="6A797B04" w14:textId="77777777" w:rsidR="0033608E" w:rsidRPr="00E37AA5" w:rsidRDefault="0033608E" w:rsidP="0033608E">
      <w:pPr>
        <w:pStyle w:val="a3"/>
        <w:rPr>
          <w:lang w:val="ru-RU"/>
        </w:rPr>
      </w:pPr>
    </w:p>
    <w:p w14:paraId="517125E3" w14:textId="77777777" w:rsidR="0033608E" w:rsidRPr="00D9083C" w:rsidRDefault="0033608E" w:rsidP="0033608E">
      <w:pPr>
        <w:pStyle w:val="4"/>
        <w:spacing w:before="120"/>
        <w:ind w:left="306"/>
        <w:rPr>
          <w:lang w:val="ru-RU"/>
        </w:rPr>
      </w:pPr>
      <w:bookmarkStart w:id="486" w:name="Enclosure"/>
      <w:bookmarkEnd w:id="486"/>
      <w:r>
        <w:rPr>
          <w:lang w:val="ru-RU"/>
        </w:rPr>
        <w:t>Корпус</w:t>
      </w:r>
    </w:p>
    <w:p w14:paraId="7CC762B5" w14:textId="77777777" w:rsidR="0033608E" w:rsidRPr="00D9083C" w:rsidRDefault="0033608E" w:rsidP="0033608E">
      <w:pPr>
        <w:pStyle w:val="a3"/>
        <w:rPr>
          <w:rFonts w:ascii="Arial"/>
          <w:b/>
          <w:sz w:val="21"/>
          <w:lang w:val="ru-RU"/>
        </w:rPr>
      </w:pPr>
    </w:p>
    <w:p w14:paraId="0822B384" w14:textId="77777777" w:rsidR="0033608E" w:rsidRPr="00D000AC" w:rsidRDefault="0033608E" w:rsidP="0033608E">
      <w:pPr>
        <w:pStyle w:val="a3"/>
        <w:ind w:left="307" w:right="359"/>
        <w:jc w:val="both"/>
        <w:rPr>
          <w:lang w:val="ru-RU"/>
        </w:rPr>
      </w:pPr>
      <w:r w:rsidRPr="00D9083C">
        <w:rPr>
          <w:color w:val="221F1F"/>
          <w:lang w:val="ru-RU"/>
        </w:rPr>
        <w:t xml:space="preserve">Корпус состоит из коробки с вырезом для доступа к пользовательскому интерфейсу (раздел 1.6.8) через защиту паролем и дверцы шкафа с полным доступом, </w:t>
      </w:r>
      <w:r>
        <w:rPr>
          <w:color w:val="221F1F"/>
          <w:lang w:val="ru-RU"/>
        </w:rPr>
        <w:t>оборудованный замком</w:t>
      </w:r>
      <w:r w:rsidRPr="00D9083C">
        <w:rPr>
          <w:color w:val="221F1F"/>
          <w:lang w:val="ru-RU"/>
        </w:rPr>
        <w:t xml:space="preserve"> с ключом. Он изготовлен из стали 14-го калибра и имеет различные заглушки и дефлекторы. В открытом состоянии дверца шкафа позволяет пользователю получить доступ ко всему в шкафу, включая все модули, клеммы</w:t>
      </w:r>
      <w:r>
        <w:rPr>
          <w:color w:val="221F1F"/>
          <w:lang w:val="ru-RU"/>
        </w:rPr>
        <w:t>, батареи, трансформаторы и т.д</w:t>
      </w:r>
      <w:r w:rsidRPr="00D9083C">
        <w:rPr>
          <w:color w:val="221F1F"/>
          <w:lang w:val="ru-RU"/>
        </w:rPr>
        <w:t>.</w:t>
      </w:r>
    </w:p>
    <w:p w14:paraId="364D88E0" w14:textId="77777777" w:rsidR="0033608E" w:rsidRPr="00D000AC" w:rsidRDefault="0033608E" w:rsidP="0033608E">
      <w:pPr>
        <w:pStyle w:val="a3"/>
        <w:rPr>
          <w:lang w:val="ru-RU"/>
        </w:rPr>
      </w:pPr>
    </w:p>
    <w:p w14:paraId="5788BC82" w14:textId="77777777" w:rsidR="0033608E" w:rsidRPr="00D000AC" w:rsidRDefault="0033608E" w:rsidP="0033608E">
      <w:pPr>
        <w:pStyle w:val="a3"/>
        <w:rPr>
          <w:lang w:val="ru-RU"/>
        </w:rPr>
      </w:pPr>
    </w:p>
    <w:p w14:paraId="33B4BDD7" w14:textId="77777777" w:rsidR="0033608E" w:rsidRPr="003321B2" w:rsidRDefault="0033608E" w:rsidP="0033608E">
      <w:pPr>
        <w:pStyle w:val="4"/>
        <w:spacing w:before="120"/>
        <w:ind w:left="306"/>
        <w:rPr>
          <w:lang w:val="ru-RU"/>
        </w:rPr>
      </w:pPr>
      <w:bookmarkStart w:id="487" w:name="Brain_Board"/>
      <w:bookmarkEnd w:id="487"/>
      <w:r>
        <w:t>Brain</w:t>
      </w:r>
      <w:r>
        <w:rPr>
          <w:lang w:val="ru-RU"/>
        </w:rPr>
        <w:t>-плата</w:t>
      </w:r>
    </w:p>
    <w:p w14:paraId="37E3A930" w14:textId="77777777" w:rsidR="0033608E" w:rsidRPr="003321B2" w:rsidRDefault="0033608E" w:rsidP="0033608E">
      <w:pPr>
        <w:pStyle w:val="a3"/>
        <w:spacing w:before="9"/>
        <w:rPr>
          <w:rFonts w:ascii="Arial"/>
          <w:b/>
          <w:sz w:val="20"/>
          <w:lang w:val="ru-RU"/>
        </w:rPr>
      </w:pPr>
    </w:p>
    <w:p w14:paraId="33DE663D" w14:textId="77777777" w:rsidR="0033608E" w:rsidRPr="00BB0DDD" w:rsidRDefault="0033608E" w:rsidP="0033608E">
      <w:pPr>
        <w:pStyle w:val="a3"/>
        <w:ind w:left="307" w:right="358"/>
        <w:jc w:val="both"/>
        <w:rPr>
          <w:lang w:val="ru-RU"/>
        </w:rPr>
      </w:pPr>
      <w:r w:rsidRPr="00012675">
        <w:rPr>
          <w:color w:val="221F1F"/>
          <w:lang w:val="ru-RU"/>
        </w:rPr>
        <w:t>Brain</w:t>
      </w:r>
      <w:r>
        <w:rPr>
          <w:color w:val="221F1F"/>
          <w:lang w:val="ru-RU"/>
        </w:rPr>
        <w:t>-</w:t>
      </w:r>
      <w:r w:rsidRPr="003321B2">
        <w:rPr>
          <w:color w:val="221F1F"/>
          <w:lang w:val="ru-RU"/>
        </w:rPr>
        <w:t xml:space="preserve">плата содержит процессор </w:t>
      </w:r>
      <w:r w:rsidRPr="003321B2">
        <w:rPr>
          <w:color w:val="221F1F"/>
        </w:rPr>
        <w:t>Intel</w:t>
      </w:r>
      <w:r w:rsidRPr="003321B2">
        <w:rPr>
          <w:color w:val="221F1F"/>
          <w:lang w:val="ru-RU"/>
        </w:rPr>
        <w:t xml:space="preserve"> 386, в котором х</w:t>
      </w:r>
      <w:r>
        <w:rPr>
          <w:color w:val="221F1F"/>
          <w:lang w:val="ru-RU"/>
        </w:rPr>
        <w:t>ранится вся база данных противопожарной</w:t>
      </w:r>
      <w:r w:rsidRPr="003321B2">
        <w:rPr>
          <w:color w:val="221F1F"/>
          <w:lang w:val="ru-RU"/>
        </w:rPr>
        <w:t xml:space="preserve"> системы. При п</w:t>
      </w:r>
      <w:r>
        <w:rPr>
          <w:color w:val="221F1F"/>
          <w:lang w:val="ru-RU"/>
        </w:rPr>
        <w:t>ервоначальной установке противопожарной</w:t>
      </w:r>
      <w:r w:rsidRPr="003321B2">
        <w:rPr>
          <w:color w:val="221F1F"/>
          <w:lang w:val="ru-RU"/>
        </w:rPr>
        <w:t xml:space="preserve"> системы эта база данных будет настроена через </w:t>
      </w:r>
      <w:r w:rsidRPr="00BB0DDD">
        <w:rPr>
          <w:color w:val="221F1F"/>
          <w:lang w:val="ru-RU"/>
        </w:rPr>
        <w:t>Интернет</w:t>
      </w:r>
      <w:r w:rsidRPr="003321B2">
        <w:rPr>
          <w:color w:val="221F1F"/>
          <w:lang w:val="ru-RU"/>
        </w:rPr>
        <w:t xml:space="preserve">. Это объясняется в Разделе 2.0. Однако после того, как база данных запрограммирована, пожарный контроллер полностью автономен и может полностью функционировать без подключения к сети </w:t>
      </w:r>
      <w:r>
        <w:rPr>
          <w:color w:val="221F1F"/>
          <w:lang w:val="ru-RU"/>
        </w:rPr>
        <w:t>Интернет</w:t>
      </w:r>
      <w:r w:rsidRPr="003321B2">
        <w:rPr>
          <w:color w:val="221F1F"/>
          <w:lang w:val="ru-RU"/>
        </w:rPr>
        <w:t>.</w:t>
      </w:r>
    </w:p>
    <w:p w14:paraId="7604F6CB" w14:textId="77777777" w:rsidR="0033608E" w:rsidRPr="00BB0DDD" w:rsidRDefault="0033608E" w:rsidP="0033608E">
      <w:pPr>
        <w:pStyle w:val="a3"/>
        <w:rPr>
          <w:lang w:val="ru-RU"/>
        </w:rPr>
      </w:pPr>
    </w:p>
    <w:p w14:paraId="377CB246" w14:textId="77777777" w:rsidR="0033608E" w:rsidRPr="00BB0DDD" w:rsidRDefault="0033608E" w:rsidP="0033608E">
      <w:pPr>
        <w:pStyle w:val="a3"/>
        <w:rPr>
          <w:lang w:val="ru-RU"/>
        </w:rPr>
      </w:pPr>
    </w:p>
    <w:p w14:paraId="45CFE9E4" w14:textId="77777777" w:rsidR="0033608E" w:rsidRPr="00BD3066" w:rsidRDefault="0033608E" w:rsidP="0033608E">
      <w:pPr>
        <w:pStyle w:val="4"/>
        <w:tabs>
          <w:tab w:val="left" w:pos="523"/>
        </w:tabs>
        <w:spacing w:before="120"/>
        <w:ind w:left="306"/>
      </w:pPr>
      <w:bookmarkStart w:id="488" w:name="2-Channel_Signaling_Line_Circuits"/>
      <w:bookmarkEnd w:id="488"/>
      <w:r w:rsidRPr="007D6093">
        <w:t>2-канальные цепи сигнальных линий</w:t>
      </w:r>
      <w:r>
        <w:t xml:space="preserve"> </w:t>
      </w:r>
      <w:r w:rsidRPr="00BD3066">
        <w:t>(2-</w:t>
      </w:r>
      <w:r>
        <w:t>Channel</w:t>
      </w:r>
      <w:r>
        <w:rPr>
          <w:spacing w:val="-4"/>
        </w:rPr>
        <w:t xml:space="preserve"> </w:t>
      </w:r>
      <w:r>
        <w:t>Signaling</w:t>
      </w:r>
      <w:r>
        <w:rPr>
          <w:spacing w:val="-6"/>
        </w:rPr>
        <w:t xml:space="preserve"> </w:t>
      </w:r>
      <w:r>
        <w:t>Line</w:t>
      </w:r>
      <w:r>
        <w:rPr>
          <w:spacing w:val="-3"/>
        </w:rPr>
        <w:t xml:space="preserve"> </w:t>
      </w:r>
      <w:r>
        <w:t>Circuits</w:t>
      </w:r>
      <w:r w:rsidRPr="00BD3066">
        <w:t>)</w:t>
      </w:r>
    </w:p>
    <w:p w14:paraId="544CAE16" w14:textId="77777777" w:rsidR="0033608E" w:rsidRDefault="0033608E" w:rsidP="0033608E">
      <w:pPr>
        <w:pStyle w:val="a3"/>
        <w:spacing w:before="9"/>
        <w:rPr>
          <w:rFonts w:ascii="Arial"/>
          <w:b/>
          <w:sz w:val="20"/>
        </w:rPr>
      </w:pPr>
    </w:p>
    <w:p w14:paraId="1CBF6F2A" w14:textId="77777777" w:rsidR="0033608E" w:rsidRPr="00BD3066" w:rsidRDefault="0033608E" w:rsidP="0033608E">
      <w:pPr>
        <w:pStyle w:val="a3"/>
        <w:ind w:left="307" w:right="357"/>
        <w:jc w:val="both"/>
        <w:rPr>
          <w:color w:val="221F1F"/>
          <w:spacing w:val="-1"/>
          <w:lang w:val="ru-RU"/>
        </w:rPr>
      </w:pPr>
      <w:r w:rsidRPr="00BD3066">
        <w:rPr>
          <w:color w:val="221F1F"/>
          <w:spacing w:val="-1"/>
          <w:lang w:val="ru-RU"/>
        </w:rPr>
        <w:t>Двухканальная сигнальная линия (</w:t>
      </w:r>
      <w:r w:rsidRPr="00FD22A5">
        <w:rPr>
          <w:color w:val="221F1F"/>
          <w:spacing w:val="-1"/>
        </w:rPr>
        <w:t>SLC</w:t>
      </w:r>
      <w:r w:rsidRPr="00BD3066">
        <w:rPr>
          <w:color w:val="221F1F"/>
          <w:spacing w:val="-1"/>
          <w:lang w:val="ru-RU"/>
        </w:rPr>
        <w:t>) обеспечивает связь со всеми адресуемыми аналоговыми устройствами, включая устройства, перечисленные в</w:t>
      </w:r>
      <w:r>
        <w:rPr>
          <w:color w:val="221F1F"/>
          <w:spacing w:val="-1"/>
          <w:lang w:val="ru-RU"/>
        </w:rPr>
        <w:t xml:space="preserve"> разделах</w:t>
      </w:r>
      <w:r w:rsidRPr="00BD3066">
        <w:rPr>
          <w:color w:val="221F1F"/>
          <w:spacing w:val="-1"/>
          <w:lang w:val="ru-RU"/>
        </w:rPr>
        <w:t xml:space="preserve"> 1.8 и 1.9. На одну пожарную панель можно установить не более пяти 2-канальных модулей </w:t>
      </w:r>
      <w:r w:rsidRPr="00FD22A5">
        <w:rPr>
          <w:color w:val="221F1F"/>
          <w:spacing w:val="-1"/>
        </w:rPr>
        <w:t>SLC</w:t>
      </w:r>
      <w:r w:rsidRPr="00BD3066">
        <w:rPr>
          <w:color w:val="221F1F"/>
          <w:spacing w:val="-1"/>
          <w:lang w:val="ru-RU"/>
        </w:rPr>
        <w:t>. Каждый модуль имеет два канала, которые должны быть подключены</w:t>
      </w:r>
      <w:r>
        <w:rPr>
          <w:color w:val="221F1F"/>
          <w:spacing w:val="-1"/>
          <w:lang w:val="ru-RU"/>
        </w:rPr>
        <w:t>,</w:t>
      </w:r>
      <w:r w:rsidRPr="00BD3066">
        <w:rPr>
          <w:color w:val="221F1F"/>
          <w:spacing w:val="-1"/>
          <w:lang w:val="ru-RU"/>
        </w:rPr>
        <w:t xml:space="preserve"> как класс </w:t>
      </w:r>
      <w:r w:rsidRPr="00FD22A5">
        <w:rPr>
          <w:color w:val="221F1F"/>
          <w:spacing w:val="-1"/>
        </w:rPr>
        <w:t>B</w:t>
      </w:r>
      <w:r w:rsidRPr="00BD3066">
        <w:rPr>
          <w:color w:val="221F1F"/>
          <w:spacing w:val="-1"/>
          <w:lang w:val="ru-RU"/>
        </w:rPr>
        <w:t xml:space="preserve"> (с использованием обоих каналов на </w:t>
      </w:r>
      <w:r w:rsidRPr="00FD22A5">
        <w:rPr>
          <w:color w:val="221F1F"/>
          <w:spacing w:val="-1"/>
        </w:rPr>
        <w:t>SLC</w:t>
      </w:r>
      <w:r w:rsidRPr="00BD3066">
        <w:rPr>
          <w:color w:val="221F1F"/>
          <w:spacing w:val="-1"/>
          <w:lang w:val="ru-RU"/>
        </w:rPr>
        <w:t xml:space="preserve">) или класса </w:t>
      </w:r>
      <w:r w:rsidRPr="00FD22A5">
        <w:rPr>
          <w:color w:val="221F1F"/>
          <w:spacing w:val="-1"/>
        </w:rPr>
        <w:t>A</w:t>
      </w:r>
      <w:r w:rsidRPr="00BD3066">
        <w:rPr>
          <w:color w:val="221F1F"/>
          <w:spacing w:val="-1"/>
          <w:lang w:val="ru-RU"/>
        </w:rPr>
        <w:t xml:space="preserve"> (с использованием только 1 канала на </w:t>
      </w:r>
      <w:r w:rsidRPr="00FD22A5">
        <w:rPr>
          <w:color w:val="221F1F"/>
          <w:spacing w:val="-1"/>
        </w:rPr>
        <w:t>SLC</w:t>
      </w:r>
      <w:r w:rsidRPr="00BD3066">
        <w:rPr>
          <w:color w:val="221F1F"/>
          <w:spacing w:val="-1"/>
          <w:lang w:val="ru-RU"/>
        </w:rPr>
        <w:t xml:space="preserve">). Каждый канал может вместить 126 адресных точек. Эти </w:t>
      </w:r>
      <w:r w:rsidRPr="00FD22A5">
        <w:rPr>
          <w:color w:val="221F1F"/>
          <w:spacing w:val="-1"/>
        </w:rPr>
        <w:t>SLC</w:t>
      </w:r>
      <w:r w:rsidRPr="00BD3066">
        <w:rPr>
          <w:color w:val="221F1F"/>
          <w:spacing w:val="-1"/>
          <w:lang w:val="ru-RU"/>
        </w:rPr>
        <w:t xml:space="preserve"> по своей сути ограничены по мощности. </w:t>
      </w:r>
    </w:p>
    <w:p w14:paraId="77186AAE" w14:textId="77777777" w:rsidR="0033608E" w:rsidRPr="004A3A95" w:rsidRDefault="0033608E" w:rsidP="0033608E">
      <w:pPr>
        <w:pStyle w:val="a7"/>
        <w:numPr>
          <w:ilvl w:val="1"/>
          <w:numId w:val="7"/>
        </w:numPr>
        <w:tabs>
          <w:tab w:val="left" w:pos="1027"/>
          <w:tab w:val="left" w:pos="1028"/>
        </w:tabs>
        <w:spacing w:before="120"/>
        <w:ind w:left="1026" w:hanging="357"/>
        <w:rPr>
          <w:sz w:val="24"/>
          <w:lang w:val="ru-RU"/>
        </w:rPr>
      </w:pPr>
      <w:r w:rsidRPr="004A3A95">
        <w:rPr>
          <w:color w:val="221F1F"/>
          <w:sz w:val="24"/>
          <w:lang w:val="ru-RU"/>
        </w:rPr>
        <w:t xml:space="preserve">Выходное напряжение </w:t>
      </w:r>
      <w:r w:rsidRPr="004A3A95">
        <w:rPr>
          <w:color w:val="221F1F"/>
          <w:sz w:val="24"/>
        </w:rPr>
        <w:t>SLC</w:t>
      </w:r>
      <w:r w:rsidRPr="004A3A95">
        <w:rPr>
          <w:color w:val="221F1F"/>
          <w:sz w:val="24"/>
          <w:lang w:val="ru-RU"/>
        </w:rPr>
        <w:t>: от 21,8 до 21,8 В постоянного тока</w:t>
      </w:r>
      <w:r>
        <w:rPr>
          <w:color w:val="221F1F"/>
          <w:sz w:val="24"/>
          <w:lang w:val="ru-RU"/>
        </w:rPr>
        <w:t>.</w:t>
      </w:r>
    </w:p>
    <w:p w14:paraId="7EC19FE6" w14:textId="77777777" w:rsidR="0033608E" w:rsidRPr="004A3A95" w:rsidRDefault="0033608E" w:rsidP="0033608E">
      <w:pPr>
        <w:pStyle w:val="a7"/>
        <w:numPr>
          <w:ilvl w:val="1"/>
          <w:numId w:val="7"/>
        </w:numPr>
        <w:tabs>
          <w:tab w:val="left" w:pos="1027"/>
          <w:tab w:val="left" w:pos="1028"/>
        </w:tabs>
        <w:spacing w:before="120"/>
        <w:ind w:left="1026" w:hanging="357"/>
        <w:rPr>
          <w:sz w:val="24"/>
          <w:lang w:val="ru-RU"/>
        </w:rPr>
      </w:pPr>
      <w:r w:rsidRPr="004A3A95">
        <w:rPr>
          <w:color w:val="221F1F"/>
          <w:sz w:val="24"/>
          <w:lang w:val="ru-RU"/>
        </w:rPr>
        <w:t xml:space="preserve">Максимальный ток </w:t>
      </w:r>
      <w:r w:rsidRPr="004A3A95">
        <w:rPr>
          <w:color w:val="221F1F"/>
          <w:sz w:val="24"/>
        </w:rPr>
        <w:t>SLC</w:t>
      </w:r>
      <w:r w:rsidRPr="004A3A95">
        <w:rPr>
          <w:color w:val="221F1F"/>
          <w:sz w:val="24"/>
          <w:lang w:val="ru-RU"/>
        </w:rPr>
        <w:t xml:space="preserve"> = 300 мА</w:t>
      </w:r>
      <w:r>
        <w:rPr>
          <w:color w:val="221F1F"/>
          <w:sz w:val="24"/>
          <w:lang w:val="ru-RU"/>
        </w:rPr>
        <w:t>.</w:t>
      </w:r>
    </w:p>
    <w:p w14:paraId="65204326" w14:textId="77777777" w:rsidR="0033608E" w:rsidRPr="004A3A95" w:rsidRDefault="0033608E" w:rsidP="0033608E">
      <w:pPr>
        <w:pStyle w:val="a7"/>
        <w:numPr>
          <w:ilvl w:val="1"/>
          <w:numId w:val="7"/>
        </w:numPr>
        <w:tabs>
          <w:tab w:val="left" w:pos="1027"/>
          <w:tab w:val="left" w:pos="1028"/>
        </w:tabs>
        <w:spacing w:before="120"/>
        <w:ind w:left="1026" w:hanging="357"/>
        <w:rPr>
          <w:sz w:val="24"/>
          <w:lang w:val="ru-RU"/>
        </w:rPr>
      </w:pPr>
      <w:r w:rsidRPr="004A3A95">
        <w:rPr>
          <w:color w:val="221F1F"/>
          <w:sz w:val="24"/>
          <w:lang w:val="ru-RU"/>
        </w:rPr>
        <w:t xml:space="preserve">Сопротивление </w:t>
      </w:r>
      <w:r w:rsidRPr="004A3A95">
        <w:rPr>
          <w:color w:val="221F1F"/>
          <w:sz w:val="24"/>
        </w:rPr>
        <w:t>SLC</w:t>
      </w:r>
      <w:r w:rsidRPr="004A3A95">
        <w:rPr>
          <w:color w:val="221F1F"/>
          <w:sz w:val="24"/>
          <w:lang w:val="ru-RU"/>
        </w:rPr>
        <w:t xml:space="preserve"> = 16 Ом</w:t>
      </w:r>
      <w:r>
        <w:rPr>
          <w:color w:val="221F1F"/>
          <w:sz w:val="24"/>
          <w:lang w:val="ru-RU"/>
        </w:rPr>
        <w:t>.</w:t>
      </w:r>
    </w:p>
    <w:p w14:paraId="21BCE7BE" w14:textId="77777777" w:rsidR="0033608E" w:rsidRPr="00F52576" w:rsidRDefault="0033608E" w:rsidP="0033608E">
      <w:pPr>
        <w:pStyle w:val="a3"/>
        <w:spacing w:before="120"/>
        <w:ind w:left="306" w:right="357"/>
        <w:jc w:val="both"/>
        <w:rPr>
          <w:lang w:val="ru-RU"/>
        </w:rPr>
      </w:pPr>
      <w:r w:rsidRPr="00F52576">
        <w:rPr>
          <w:color w:val="221F1F"/>
        </w:rPr>
        <w:t>CSimon</w:t>
      </w:r>
      <w:r w:rsidRPr="00F52576">
        <w:rPr>
          <w:color w:val="221F1F"/>
          <w:lang w:val="ru-RU"/>
        </w:rPr>
        <w:t xml:space="preserve"> выпускается в разных моделях. </w:t>
      </w:r>
      <w:r>
        <w:rPr>
          <w:color w:val="221F1F"/>
          <w:lang w:val="ru-RU"/>
        </w:rPr>
        <w:t>Ее</w:t>
      </w:r>
      <w:r w:rsidRPr="00F52576">
        <w:rPr>
          <w:color w:val="221F1F"/>
          <w:lang w:val="ru-RU"/>
        </w:rPr>
        <w:t xml:space="preserve"> можно настроить для использования </w:t>
      </w:r>
      <w:r>
        <w:rPr>
          <w:color w:val="221F1F"/>
          <w:lang w:val="ru-RU"/>
        </w:rPr>
        <w:t xml:space="preserve">на </w:t>
      </w:r>
      <w:r w:rsidRPr="00F52576">
        <w:rPr>
          <w:color w:val="221F1F"/>
          <w:lang w:val="ru-RU"/>
        </w:rPr>
        <w:t>устройств</w:t>
      </w:r>
      <w:r>
        <w:rPr>
          <w:color w:val="221F1F"/>
          <w:lang w:val="ru-RU"/>
        </w:rPr>
        <w:t>ах</w:t>
      </w:r>
      <w:r w:rsidRPr="00F52576">
        <w:rPr>
          <w:color w:val="221F1F"/>
          <w:lang w:val="ru-RU"/>
        </w:rPr>
        <w:t xml:space="preserve"> </w:t>
      </w:r>
      <w:r>
        <w:rPr>
          <w:color w:val="221F1F"/>
          <w:lang w:val="ru-RU"/>
        </w:rPr>
        <w:t>компании</w:t>
      </w:r>
      <w:r w:rsidRPr="00F52576">
        <w:rPr>
          <w:color w:val="221F1F"/>
          <w:lang w:val="ru-RU"/>
        </w:rPr>
        <w:t xml:space="preserve"> </w:t>
      </w:r>
      <w:r w:rsidRPr="00F52576">
        <w:rPr>
          <w:color w:val="221F1F"/>
        </w:rPr>
        <w:t>APOLLO</w:t>
      </w:r>
      <w:r w:rsidRPr="00F52576">
        <w:rPr>
          <w:color w:val="221F1F"/>
          <w:lang w:val="ru-RU"/>
        </w:rPr>
        <w:t xml:space="preserve">, перечисленных в разделе 1.8, или для использования устройств </w:t>
      </w:r>
      <w:r>
        <w:rPr>
          <w:color w:val="221F1F"/>
          <w:lang w:val="ru-RU"/>
        </w:rPr>
        <w:t>компании</w:t>
      </w:r>
      <w:r w:rsidRPr="00F52576">
        <w:rPr>
          <w:color w:val="221F1F"/>
          <w:lang w:val="ru-RU"/>
        </w:rPr>
        <w:t xml:space="preserve"> </w:t>
      </w:r>
      <w:r w:rsidRPr="00F52576">
        <w:rPr>
          <w:color w:val="221F1F"/>
        </w:rPr>
        <w:t>FCI</w:t>
      </w:r>
      <w:r w:rsidRPr="00F52576">
        <w:rPr>
          <w:color w:val="221F1F"/>
          <w:lang w:val="ru-RU"/>
        </w:rPr>
        <w:t xml:space="preserve">, </w:t>
      </w:r>
      <w:r w:rsidRPr="00F52576">
        <w:rPr>
          <w:color w:val="221F1F"/>
        </w:rPr>
        <w:t>Honeywell</w:t>
      </w:r>
      <w:r w:rsidRPr="00F52576">
        <w:rPr>
          <w:color w:val="221F1F"/>
          <w:lang w:val="ru-RU"/>
        </w:rPr>
        <w:t xml:space="preserve">, </w:t>
      </w:r>
      <w:r w:rsidRPr="00F52576">
        <w:rPr>
          <w:color w:val="221F1F"/>
        </w:rPr>
        <w:t>Edwards</w:t>
      </w:r>
      <w:r w:rsidRPr="00F52576">
        <w:rPr>
          <w:color w:val="221F1F"/>
          <w:lang w:val="ru-RU"/>
        </w:rPr>
        <w:t xml:space="preserve">, </w:t>
      </w:r>
      <w:r w:rsidRPr="00F52576">
        <w:rPr>
          <w:color w:val="221F1F"/>
        </w:rPr>
        <w:t>Notifier</w:t>
      </w:r>
      <w:r w:rsidRPr="00F52576">
        <w:rPr>
          <w:color w:val="221F1F"/>
          <w:lang w:val="ru-RU"/>
        </w:rPr>
        <w:t xml:space="preserve"> и </w:t>
      </w:r>
      <w:r w:rsidRPr="00F52576">
        <w:rPr>
          <w:color w:val="221F1F"/>
        </w:rPr>
        <w:t>Fire</w:t>
      </w:r>
      <w:r w:rsidRPr="00F52576">
        <w:rPr>
          <w:color w:val="221F1F"/>
          <w:lang w:val="ru-RU"/>
        </w:rPr>
        <w:t>-</w:t>
      </w:r>
      <w:r w:rsidRPr="00F52576">
        <w:rPr>
          <w:color w:val="221F1F"/>
        </w:rPr>
        <w:t>Lite</w:t>
      </w:r>
      <w:r w:rsidRPr="00F52576">
        <w:rPr>
          <w:color w:val="221F1F"/>
          <w:lang w:val="ru-RU"/>
        </w:rPr>
        <w:t>, перечисленных в разделе 1.9.</w:t>
      </w:r>
    </w:p>
    <w:p w14:paraId="67131CD1" w14:textId="77777777" w:rsidR="0033608E" w:rsidRPr="00F52576" w:rsidRDefault="0033608E" w:rsidP="0033608E">
      <w:pPr>
        <w:pStyle w:val="a3"/>
        <w:rPr>
          <w:lang w:val="ru-RU"/>
        </w:rPr>
      </w:pPr>
    </w:p>
    <w:p w14:paraId="634571FD" w14:textId="77777777" w:rsidR="0033608E" w:rsidRPr="00F52576" w:rsidRDefault="0033608E" w:rsidP="0033608E">
      <w:pPr>
        <w:pStyle w:val="a3"/>
        <w:rPr>
          <w:lang w:val="ru-RU"/>
        </w:rPr>
      </w:pPr>
    </w:p>
    <w:p w14:paraId="7A32DE9C" w14:textId="77777777" w:rsidR="0033608E" w:rsidRPr="0091750A" w:rsidRDefault="0033608E" w:rsidP="0033608E">
      <w:pPr>
        <w:pStyle w:val="4"/>
        <w:spacing w:before="120"/>
        <w:ind w:left="306"/>
        <w:rPr>
          <w:lang w:val="ru-RU"/>
        </w:rPr>
      </w:pPr>
      <w:bookmarkStart w:id="489" w:name="Power_Supply"/>
      <w:bookmarkEnd w:id="489"/>
      <w:r w:rsidRPr="0091750A">
        <w:rPr>
          <w:lang w:val="ru-RU"/>
        </w:rPr>
        <w:t xml:space="preserve">Источник питания </w:t>
      </w:r>
      <w:r>
        <w:rPr>
          <w:lang w:val="ru-RU"/>
        </w:rPr>
        <w:t>(</w:t>
      </w:r>
      <w:r>
        <w:t>Power</w:t>
      </w:r>
      <w:r w:rsidRPr="0091750A">
        <w:rPr>
          <w:spacing w:val="-6"/>
          <w:lang w:val="ru-RU"/>
        </w:rPr>
        <w:t xml:space="preserve"> </w:t>
      </w:r>
      <w:r>
        <w:t>Supply</w:t>
      </w:r>
      <w:r>
        <w:rPr>
          <w:lang w:val="ru-RU"/>
        </w:rPr>
        <w:t>)</w:t>
      </w:r>
    </w:p>
    <w:p w14:paraId="0C92EF80" w14:textId="77777777" w:rsidR="0033608E" w:rsidRPr="0091750A" w:rsidRDefault="0033608E" w:rsidP="0033608E">
      <w:pPr>
        <w:pStyle w:val="a3"/>
        <w:spacing w:before="9"/>
        <w:rPr>
          <w:rFonts w:ascii="Arial"/>
          <w:b/>
          <w:sz w:val="20"/>
          <w:lang w:val="ru-RU"/>
        </w:rPr>
      </w:pPr>
    </w:p>
    <w:p w14:paraId="7BFAB978" w14:textId="77777777" w:rsidR="0033608E" w:rsidRDefault="0033608E" w:rsidP="0033608E">
      <w:pPr>
        <w:pStyle w:val="a3"/>
        <w:ind w:left="307" w:right="358"/>
        <w:jc w:val="both"/>
        <w:rPr>
          <w:color w:val="221F1F"/>
          <w:lang w:val="ru-RU"/>
        </w:rPr>
      </w:pPr>
      <w:r w:rsidRPr="0091750A">
        <w:rPr>
          <w:color w:val="221F1F"/>
          <w:lang w:val="ru-RU"/>
        </w:rPr>
        <w:t>Один модуль источника питания выдает ток 5 ампер. Тем не менее, противопожарная система позволяет параллельно размещать дополнительный</w:t>
      </w:r>
      <w:r>
        <w:rPr>
          <w:color w:val="221F1F"/>
          <w:lang w:val="ru-RU"/>
        </w:rPr>
        <w:t xml:space="preserve"> второй источник питания для вых</w:t>
      </w:r>
      <w:r w:rsidRPr="0091750A">
        <w:rPr>
          <w:color w:val="221F1F"/>
          <w:lang w:val="ru-RU"/>
        </w:rPr>
        <w:t>ода</w:t>
      </w:r>
      <w:r>
        <w:rPr>
          <w:color w:val="221F1F"/>
          <w:lang w:val="ru-RU"/>
        </w:rPr>
        <w:t>, то есть</w:t>
      </w:r>
      <w:r w:rsidRPr="0091750A">
        <w:rPr>
          <w:color w:val="221F1F"/>
          <w:lang w:val="ru-RU"/>
        </w:rPr>
        <w:t xml:space="preserve"> в общей сложности </w:t>
      </w:r>
      <w:r>
        <w:rPr>
          <w:color w:val="221F1F"/>
          <w:lang w:val="ru-RU"/>
        </w:rPr>
        <w:t xml:space="preserve">получается </w:t>
      </w:r>
      <w:r w:rsidRPr="0091750A">
        <w:rPr>
          <w:color w:val="221F1F"/>
          <w:lang w:val="ru-RU"/>
        </w:rPr>
        <w:t xml:space="preserve">10 ампер. Этот модуль преобразует 24 В переменного тока, поступающего от </w:t>
      </w:r>
      <w:r w:rsidRPr="0091750A">
        <w:rPr>
          <w:color w:val="221F1F"/>
          <w:lang w:val="ru-RU"/>
        </w:rPr>
        <w:lastRenderedPageBreak/>
        <w:t xml:space="preserve">трансформатора, </w:t>
      </w:r>
      <w:r>
        <w:rPr>
          <w:color w:val="221F1F"/>
          <w:lang w:val="ru-RU"/>
        </w:rPr>
        <w:t xml:space="preserve">в </w:t>
      </w:r>
      <w:r w:rsidRPr="00A920E2">
        <w:rPr>
          <w:color w:val="221F1F"/>
          <w:lang w:val="ru-RU"/>
        </w:rPr>
        <w:t>нерегулируемый постоянный ток 33,8</w:t>
      </w:r>
      <w:r>
        <w:rPr>
          <w:color w:val="221F1F"/>
          <w:lang w:val="ru-RU"/>
        </w:rPr>
        <w:t xml:space="preserve"> В</w:t>
      </w:r>
      <w:r w:rsidRPr="0091750A">
        <w:rPr>
          <w:color w:val="221F1F"/>
          <w:lang w:val="ru-RU"/>
        </w:rPr>
        <w:t xml:space="preserve">, а затем в 24 В регулируемого постоянного тока, </w:t>
      </w:r>
      <w:r>
        <w:rPr>
          <w:color w:val="221F1F"/>
          <w:lang w:val="ru-RU"/>
        </w:rPr>
        <w:t xml:space="preserve">а </w:t>
      </w:r>
      <w:r w:rsidRPr="00A920E2">
        <w:rPr>
          <w:color w:val="221F1F"/>
          <w:lang w:val="ru-RU"/>
        </w:rPr>
        <w:t xml:space="preserve">регулируемый постоянный ток 8 вольт </w:t>
      </w:r>
      <w:r>
        <w:rPr>
          <w:color w:val="221F1F"/>
          <w:lang w:val="ru-RU"/>
        </w:rPr>
        <w:t>в</w:t>
      </w:r>
      <w:r w:rsidRPr="00A920E2">
        <w:rPr>
          <w:color w:val="221F1F"/>
          <w:lang w:val="ru-RU"/>
        </w:rPr>
        <w:t xml:space="preserve"> регулируемый постоянный ток 5 вольт</w:t>
      </w:r>
      <w:r w:rsidRPr="0091750A">
        <w:rPr>
          <w:color w:val="221F1F"/>
          <w:lang w:val="ru-RU"/>
        </w:rPr>
        <w:t>.</w:t>
      </w:r>
    </w:p>
    <w:p w14:paraId="5CAA24BB" w14:textId="77777777" w:rsidR="0033608E" w:rsidRDefault="0033608E" w:rsidP="0033608E">
      <w:pPr>
        <w:pStyle w:val="a3"/>
        <w:spacing w:before="120"/>
        <w:ind w:left="306"/>
        <w:jc w:val="both"/>
      </w:pPr>
      <w:r w:rsidRPr="00B13BD6">
        <w:rPr>
          <w:color w:val="221F1F"/>
        </w:rPr>
        <w:t>Рейтинги выглядят следующим образом:</w:t>
      </w:r>
    </w:p>
    <w:p w14:paraId="065008C2" w14:textId="77777777" w:rsidR="0033608E" w:rsidRPr="00B13BD6" w:rsidRDefault="0033608E" w:rsidP="0033608E">
      <w:pPr>
        <w:pStyle w:val="a7"/>
        <w:numPr>
          <w:ilvl w:val="1"/>
          <w:numId w:val="7"/>
        </w:numPr>
        <w:tabs>
          <w:tab w:val="left" w:pos="1027"/>
          <w:tab w:val="left" w:pos="1028"/>
        </w:tabs>
        <w:spacing w:before="120"/>
        <w:ind w:left="1026" w:hanging="357"/>
        <w:rPr>
          <w:sz w:val="24"/>
          <w:lang w:val="ru-RU"/>
        </w:rPr>
      </w:pPr>
      <w:r w:rsidRPr="00B13BD6">
        <w:rPr>
          <w:color w:val="221F1F"/>
          <w:sz w:val="24"/>
          <w:lang w:val="ru-RU"/>
        </w:rPr>
        <w:t xml:space="preserve">120 </w:t>
      </w:r>
      <w:r>
        <w:rPr>
          <w:color w:val="221F1F"/>
          <w:sz w:val="24"/>
          <w:lang w:val="ru-RU"/>
        </w:rPr>
        <w:t>В</w:t>
      </w:r>
      <w:r w:rsidRPr="00B13BD6">
        <w:rPr>
          <w:color w:val="221F1F"/>
          <w:sz w:val="24"/>
          <w:lang w:val="ru-RU"/>
        </w:rPr>
        <w:t xml:space="preserve"> </w:t>
      </w:r>
      <w:r>
        <w:rPr>
          <w:color w:val="221F1F"/>
          <w:sz w:val="24"/>
          <w:lang w:val="ru-RU"/>
        </w:rPr>
        <w:t>п</w:t>
      </w:r>
      <w:r w:rsidRPr="00B13BD6">
        <w:rPr>
          <w:color w:val="221F1F"/>
          <w:sz w:val="24"/>
          <w:lang w:val="ru-RU"/>
        </w:rPr>
        <w:t xml:space="preserve">еременного </w:t>
      </w:r>
      <w:r>
        <w:rPr>
          <w:color w:val="221F1F"/>
          <w:sz w:val="24"/>
          <w:lang w:val="ru-RU"/>
        </w:rPr>
        <w:t>т</w:t>
      </w:r>
      <w:r w:rsidRPr="00B13BD6">
        <w:rPr>
          <w:color w:val="221F1F"/>
          <w:sz w:val="24"/>
          <w:lang w:val="ru-RU"/>
        </w:rPr>
        <w:t xml:space="preserve">ока, 60 Гц, </w:t>
      </w:r>
      <w:r>
        <w:rPr>
          <w:color w:val="221F1F"/>
          <w:sz w:val="24"/>
          <w:lang w:val="ru-RU"/>
        </w:rPr>
        <w:t>м</w:t>
      </w:r>
      <w:r w:rsidRPr="00B13BD6">
        <w:rPr>
          <w:color w:val="221F1F"/>
          <w:sz w:val="24"/>
          <w:lang w:val="ru-RU"/>
        </w:rPr>
        <w:t xml:space="preserve">акс. </w:t>
      </w:r>
      <w:r>
        <w:rPr>
          <w:color w:val="221F1F"/>
          <w:sz w:val="24"/>
          <w:lang w:val="ru-RU"/>
        </w:rPr>
        <w:t>п</w:t>
      </w:r>
      <w:r w:rsidRPr="00B13BD6">
        <w:rPr>
          <w:color w:val="221F1F"/>
          <w:sz w:val="24"/>
          <w:lang w:val="ru-RU"/>
        </w:rPr>
        <w:t xml:space="preserve">отребляемый ток @ </w:t>
      </w:r>
      <w:r w:rsidRPr="00B13BD6">
        <w:rPr>
          <w:color w:val="221F1F"/>
          <w:sz w:val="24"/>
        </w:rPr>
        <w:t>NS</w:t>
      </w:r>
      <w:r w:rsidRPr="00B13BD6">
        <w:rPr>
          <w:color w:val="221F1F"/>
          <w:sz w:val="24"/>
          <w:lang w:val="ru-RU"/>
        </w:rPr>
        <w:t xml:space="preserve"> = 1,07 А.</w:t>
      </w:r>
    </w:p>
    <w:p w14:paraId="476CA064" w14:textId="77777777" w:rsidR="0033608E" w:rsidRPr="005F26B9" w:rsidRDefault="0033608E" w:rsidP="0033608E">
      <w:pPr>
        <w:pStyle w:val="a7"/>
        <w:numPr>
          <w:ilvl w:val="1"/>
          <w:numId w:val="7"/>
        </w:numPr>
        <w:tabs>
          <w:tab w:val="left" w:pos="1027"/>
          <w:tab w:val="left" w:pos="1028"/>
        </w:tabs>
        <w:spacing w:before="120"/>
        <w:ind w:left="1026" w:hanging="357"/>
        <w:rPr>
          <w:sz w:val="24"/>
          <w:lang w:val="ru-RU"/>
        </w:rPr>
      </w:pPr>
      <w:r w:rsidRPr="005F26B9">
        <w:rPr>
          <w:color w:val="221F1F"/>
          <w:sz w:val="24"/>
          <w:lang w:val="ru-RU"/>
        </w:rPr>
        <w:t xml:space="preserve">120 В переменного тока, 60 Гц, </w:t>
      </w:r>
      <w:r>
        <w:rPr>
          <w:color w:val="221F1F"/>
          <w:sz w:val="24"/>
          <w:lang w:val="ru-RU"/>
        </w:rPr>
        <w:t>макс. потребляемый</w:t>
      </w:r>
      <w:r w:rsidRPr="005F26B9">
        <w:rPr>
          <w:color w:val="221F1F"/>
          <w:sz w:val="24"/>
          <w:lang w:val="ru-RU"/>
        </w:rPr>
        <w:t xml:space="preserve"> ток @ </w:t>
      </w:r>
      <w:r w:rsidRPr="005F26B9">
        <w:rPr>
          <w:color w:val="221F1F"/>
          <w:sz w:val="24"/>
        </w:rPr>
        <w:t>A</w:t>
      </w:r>
      <w:r w:rsidRPr="005F26B9">
        <w:rPr>
          <w:color w:val="221F1F"/>
          <w:sz w:val="24"/>
          <w:lang w:val="ru-RU"/>
        </w:rPr>
        <w:t xml:space="preserve"> = 1,905 А</w:t>
      </w:r>
      <w:r>
        <w:rPr>
          <w:color w:val="221F1F"/>
          <w:spacing w:val="-2"/>
          <w:sz w:val="24"/>
          <w:lang w:val="ru-RU"/>
        </w:rPr>
        <w:t>.</w:t>
      </w:r>
    </w:p>
    <w:p w14:paraId="2D51F2B9" w14:textId="77777777" w:rsidR="0033608E" w:rsidRPr="005F26B9" w:rsidRDefault="0033608E" w:rsidP="0033608E">
      <w:pPr>
        <w:pStyle w:val="a3"/>
        <w:rPr>
          <w:sz w:val="30"/>
          <w:lang w:val="ru-RU"/>
        </w:rPr>
      </w:pPr>
    </w:p>
    <w:p w14:paraId="3BD9673E" w14:textId="77777777" w:rsidR="0033608E" w:rsidRPr="005F26B9" w:rsidRDefault="0033608E" w:rsidP="0033608E">
      <w:pPr>
        <w:pStyle w:val="a3"/>
        <w:spacing w:before="12"/>
        <w:rPr>
          <w:sz w:val="33"/>
          <w:lang w:val="ru-RU"/>
        </w:rPr>
      </w:pPr>
    </w:p>
    <w:p w14:paraId="1E5A8CAB" w14:textId="77777777" w:rsidR="0033608E" w:rsidRPr="007346B3" w:rsidRDefault="0033608E" w:rsidP="0033608E">
      <w:pPr>
        <w:pStyle w:val="4"/>
        <w:ind w:left="306"/>
        <w:rPr>
          <w:lang w:val="ru-RU"/>
        </w:rPr>
      </w:pPr>
      <w:bookmarkStart w:id="490" w:name="Battery_Backup"/>
      <w:bookmarkEnd w:id="490"/>
      <w:r w:rsidRPr="005E44E6">
        <w:rPr>
          <w:lang w:val="ru-RU"/>
        </w:rPr>
        <w:t xml:space="preserve">Резервная батарея </w:t>
      </w:r>
      <w:r>
        <w:rPr>
          <w:lang w:val="ru-RU"/>
        </w:rPr>
        <w:t>(</w:t>
      </w:r>
      <w:r>
        <w:t>Battery</w:t>
      </w:r>
      <w:r w:rsidRPr="005E44E6">
        <w:rPr>
          <w:spacing w:val="-6"/>
          <w:lang w:val="ru-RU"/>
        </w:rPr>
        <w:t xml:space="preserve"> </w:t>
      </w:r>
      <w:r>
        <w:t>Backup</w:t>
      </w:r>
      <w:r>
        <w:rPr>
          <w:lang w:val="ru-RU"/>
        </w:rPr>
        <w:t>)</w:t>
      </w:r>
    </w:p>
    <w:p w14:paraId="12D3391E" w14:textId="77777777" w:rsidR="0033608E" w:rsidRPr="00647E95" w:rsidRDefault="0033608E" w:rsidP="0033608E">
      <w:pPr>
        <w:pStyle w:val="a3"/>
        <w:spacing w:before="9"/>
        <w:rPr>
          <w:rFonts w:ascii="Arial"/>
          <w:b/>
          <w:sz w:val="20"/>
          <w:lang w:val="ru-RU"/>
        </w:rPr>
      </w:pPr>
    </w:p>
    <w:p w14:paraId="4C42E1D4" w14:textId="77777777" w:rsidR="0033608E" w:rsidRPr="005E44E6" w:rsidRDefault="0033608E" w:rsidP="0033608E">
      <w:pPr>
        <w:pStyle w:val="a3"/>
        <w:ind w:left="307" w:right="360"/>
        <w:jc w:val="both"/>
        <w:rPr>
          <w:lang w:val="ru-RU"/>
        </w:rPr>
      </w:pPr>
      <w:r w:rsidRPr="00647E95">
        <w:rPr>
          <w:color w:val="221F1F"/>
          <w:lang w:val="ru-RU"/>
        </w:rPr>
        <w:t xml:space="preserve">Модуль резервного питания заряжает перезаряжаемые герметичные свинцово-кислотные батареи </w:t>
      </w:r>
      <w:r w:rsidRPr="00647E95">
        <w:rPr>
          <w:color w:val="221F1F"/>
        </w:rPr>
        <w:t>Power</w:t>
      </w:r>
      <w:r w:rsidRPr="00647E95">
        <w:rPr>
          <w:color w:val="221F1F"/>
          <w:lang w:val="ru-RU"/>
        </w:rPr>
        <w:t xml:space="preserve"> </w:t>
      </w:r>
      <w:r w:rsidRPr="00647E95">
        <w:rPr>
          <w:color w:val="221F1F"/>
        </w:rPr>
        <w:t>Sonic</w:t>
      </w:r>
      <w:r>
        <w:rPr>
          <w:color w:val="221F1F"/>
          <w:lang w:val="ru-RU"/>
        </w:rPr>
        <w:t xml:space="preserve"> (см. р</w:t>
      </w:r>
      <w:r w:rsidRPr="00647E95">
        <w:rPr>
          <w:color w:val="221F1F"/>
          <w:lang w:val="ru-RU"/>
        </w:rPr>
        <w:t xml:space="preserve">аздел 1.6.11), когда главный силовой трансформатор питает систему пожаротушения. Однако, когда главный силовой трансформатор по какой-либо причине не питает пожарную систему требуемой мощностью, модуль резервного питания </w:t>
      </w:r>
      <w:r>
        <w:rPr>
          <w:color w:val="221F1F"/>
          <w:lang w:val="ru-RU"/>
        </w:rPr>
        <w:t>включает</w:t>
      </w:r>
      <w:r w:rsidRPr="00647E95">
        <w:rPr>
          <w:color w:val="221F1F"/>
          <w:lang w:val="ru-RU"/>
        </w:rPr>
        <w:t xml:space="preserve"> батареи в цепь для питания всей системы.</w:t>
      </w:r>
    </w:p>
    <w:p w14:paraId="3CDE691E" w14:textId="77777777" w:rsidR="0033608E" w:rsidRPr="005E44E6" w:rsidRDefault="0033608E" w:rsidP="0033608E">
      <w:pPr>
        <w:pStyle w:val="a3"/>
        <w:rPr>
          <w:lang w:val="ru-RU"/>
        </w:rPr>
      </w:pPr>
    </w:p>
    <w:p w14:paraId="3B737B57" w14:textId="77777777" w:rsidR="0033608E" w:rsidRPr="005E44E6" w:rsidRDefault="0033608E" w:rsidP="0033608E">
      <w:pPr>
        <w:pStyle w:val="a3"/>
        <w:rPr>
          <w:lang w:val="ru-RU"/>
        </w:rPr>
      </w:pPr>
    </w:p>
    <w:p w14:paraId="584F9178" w14:textId="77777777" w:rsidR="0033608E" w:rsidRPr="005A0540" w:rsidRDefault="0033608E" w:rsidP="0033608E">
      <w:pPr>
        <w:pStyle w:val="4"/>
        <w:ind w:left="306"/>
        <w:rPr>
          <w:lang w:val="ru-RU"/>
        </w:rPr>
      </w:pPr>
      <w:r w:rsidRPr="005A0540">
        <w:rPr>
          <w:lang w:val="ru-RU"/>
        </w:rPr>
        <w:t xml:space="preserve">Пользовательский интерфейс </w:t>
      </w:r>
      <w:r>
        <w:rPr>
          <w:lang w:val="ru-RU"/>
        </w:rPr>
        <w:t>(</w:t>
      </w:r>
      <w:r>
        <w:t>User</w:t>
      </w:r>
      <w:r w:rsidRPr="005A0540">
        <w:rPr>
          <w:spacing w:val="-6"/>
          <w:lang w:val="ru-RU"/>
        </w:rPr>
        <w:t xml:space="preserve"> </w:t>
      </w:r>
      <w:r>
        <w:t>Interface</w:t>
      </w:r>
      <w:r>
        <w:rPr>
          <w:lang w:val="ru-RU"/>
        </w:rPr>
        <w:t>)</w:t>
      </w:r>
    </w:p>
    <w:p w14:paraId="7F8C92C3" w14:textId="77777777" w:rsidR="0033608E" w:rsidRPr="005A0540" w:rsidRDefault="0033608E" w:rsidP="0033608E">
      <w:pPr>
        <w:pStyle w:val="a3"/>
        <w:spacing w:before="9"/>
        <w:rPr>
          <w:rFonts w:ascii="Arial"/>
          <w:b/>
          <w:sz w:val="20"/>
          <w:lang w:val="ru-RU"/>
        </w:rPr>
      </w:pPr>
    </w:p>
    <w:p w14:paraId="4EE751CD" w14:textId="77777777" w:rsidR="0033608E" w:rsidRPr="005A0540" w:rsidRDefault="0033608E" w:rsidP="0033608E">
      <w:pPr>
        <w:pStyle w:val="a3"/>
        <w:ind w:left="307" w:right="360"/>
        <w:jc w:val="both"/>
        <w:rPr>
          <w:lang w:val="ru-RU"/>
        </w:rPr>
      </w:pPr>
      <w:r w:rsidRPr="005A0540">
        <w:rPr>
          <w:color w:val="221F1F"/>
          <w:lang w:val="ru-RU"/>
        </w:rPr>
        <w:t xml:space="preserve">Модуль пользовательского интерфейса состоит из клавиатуры, ЖК-дисплея и светодиодов. Это позволяет пользователю с паролем получить доступ к клавиатуре и полностью управлять пожарной системой. </w:t>
      </w:r>
      <w:r w:rsidRPr="004B42CD">
        <w:rPr>
          <w:color w:val="221F1F"/>
          <w:lang w:val="ru-RU"/>
        </w:rPr>
        <w:t>Операции пользовательского интерфейса описаны в разделе 3.0</w:t>
      </w:r>
      <w:r>
        <w:rPr>
          <w:color w:val="221F1F"/>
          <w:lang w:val="ru-RU"/>
        </w:rPr>
        <w:t>.</w:t>
      </w:r>
    </w:p>
    <w:p w14:paraId="1B3A1531" w14:textId="77777777" w:rsidR="0033608E" w:rsidRPr="004B42CD" w:rsidRDefault="0033608E" w:rsidP="0033608E">
      <w:pPr>
        <w:pStyle w:val="a3"/>
        <w:rPr>
          <w:lang w:val="ru-RU"/>
        </w:rPr>
      </w:pPr>
    </w:p>
    <w:p w14:paraId="1E4BCBF9" w14:textId="77777777" w:rsidR="0033608E" w:rsidRPr="004B42CD" w:rsidRDefault="0033608E" w:rsidP="0033608E">
      <w:pPr>
        <w:pStyle w:val="a3"/>
        <w:rPr>
          <w:lang w:val="ru-RU"/>
        </w:rPr>
      </w:pPr>
    </w:p>
    <w:p w14:paraId="5CDCDAC2" w14:textId="77777777" w:rsidR="0033608E" w:rsidRPr="004B42CD" w:rsidRDefault="0033608E" w:rsidP="0033608E">
      <w:pPr>
        <w:pStyle w:val="4"/>
        <w:ind w:left="306"/>
        <w:rPr>
          <w:lang w:val="ru-RU"/>
        </w:rPr>
      </w:pPr>
      <w:bookmarkStart w:id="491" w:name="Printer"/>
      <w:bookmarkEnd w:id="491"/>
      <w:r w:rsidRPr="004B42CD">
        <w:rPr>
          <w:lang w:val="ru-RU"/>
        </w:rPr>
        <w:t>Принтер</w:t>
      </w:r>
    </w:p>
    <w:p w14:paraId="1FC1335F" w14:textId="77777777" w:rsidR="0033608E" w:rsidRPr="004B42CD" w:rsidRDefault="0033608E" w:rsidP="0033608E">
      <w:pPr>
        <w:pStyle w:val="a3"/>
        <w:rPr>
          <w:rFonts w:ascii="Arial"/>
          <w:b/>
          <w:sz w:val="21"/>
          <w:lang w:val="ru-RU"/>
        </w:rPr>
      </w:pPr>
    </w:p>
    <w:p w14:paraId="51DC96C2" w14:textId="77777777" w:rsidR="0033608E" w:rsidRPr="004B42CD" w:rsidRDefault="0033608E" w:rsidP="0033608E">
      <w:pPr>
        <w:pStyle w:val="a3"/>
        <w:ind w:left="307" w:right="359"/>
        <w:jc w:val="both"/>
        <w:rPr>
          <w:color w:val="221F1F"/>
          <w:lang w:val="ru-RU"/>
        </w:rPr>
      </w:pPr>
      <w:r w:rsidRPr="004B42CD">
        <w:rPr>
          <w:color w:val="221F1F"/>
          <w:lang w:val="ru-RU"/>
        </w:rPr>
        <w:t xml:space="preserve">Принтер представляет собой принтер пожарной сигнализации </w:t>
      </w:r>
      <w:r w:rsidRPr="004B42CD">
        <w:rPr>
          <w:color w:val="221F1F"/>
        </w:rPr>
        <w:t>Keltron</w:t>
      </w:r>
      <w:r w:rsidRPr="004B42CD">
        <w:rPr>
          <w:color w:val="221F1F"/>
          <w:lang w:val="ru-RU"/>
        </w:rPr>
        <w:t xml:space="preserve"> 90 </w:t>
      </w:r>
      <w:r w:rsidRPr="004B42CD">
        <w:rPr>
          <w:color w:val="221F1F"/>
        </w:rPr>
        <w:t>Series</w:t>
      </w:r>
      <w:r w:rsidRPr="004B42CD">
        <w:rPr>
          <w:color w:val="221F1F"/>
          <w:lang w:val="ru-RU"/>
        </w:rPr>
        <w:t xml:space="preserve">. Он распечатывает сигналы тревоги и неисправности и предоставляет «бумажную копию», а не электронное сообщение </w:t>
      </w:r>
      <w:r>
        <w:rPr>
          <w:color w:val="221F1F"/>
          <w:lang w:val="ru-RU"/>
        </w:rPr>
        <w:t>от</w:t>
      </w:r>
      <w:r w:rsidRPr="004B42CD">
        <w:rPr>
          <w:color w:val="221F1F"/>
          <w:lang w:val="ru-RU"/>
        </w:rPr>
        <w:t xml:space="preserve"> пожарной системы. Он печатает сигналы тревоги и неисправности на рулоне бумаги шириной 3 дюйма. Эту бумагу следует поддерживать постоянно</w:t>
      </w:r>
      <w:r>
        <w:rPr>
          <w:color w:val="221F1F"/>
          <w:lang w:val="ru-RU"/>
        </w:rPr>
        <w:t xml:space="preserve"> в нужном количестве</w:t>
      </w:r>
      <w:r w:rsidRPr="004B42CD">
        <w:rPr>
          <w:color w:val="221F1F"/>
          <w:lang w:val="ru-RU"/>
        </w:rPr>
        <w:t>, следя за индикаторами состояния бумаги</w:t>
      </w:r>
      <w:r>
        <w:rPr>
          <w:color w:val="221F1F"/>
          <w:lang w:val="ru-RU"/>
        </w:rPr>
        <w:t>. (Инструкции по установке см. в</w:t>
      </w:r>
      <w:r w:rsidRPr="004B42CD">
        <w:rPr>
          <w:color w:val="221F1F"/>
          <w:lang w:val="ru-RU"/>
        </w:rPr>
        <w:t xml:space="preserve"> руководстве по установке принтера пожарной сигнализации </w:t>
      </w:r>
      <w:r w:rsidRPr="004B42CD">
        <w:rPr>
          <w:color w:val="221F1F"/>
        </w:rPr>
        <w:t>Keltron</w:t>
      </w:r>
      <w:r w:rsidRPr="004B42CD">
        <w:rPr>
          <w:color w:val="221F1F"/>
          <w:lang w:val="ru-RU"/>
        </w:rPr>
        <w:t xml:space="preserve"> серии 90.) </w:t>
      </w:r>
    </w:p>
    <w:p w14:paraId="169062C0" w14:textId="77777777" w:rsidR="0033608E" w:rsidRPr="00447A31" w:rsidRDefault="0033608E" w:rsidP="0033608E">
      <w:pPr>
        <w:pStyle w:val="a3"/>
        <w:rPr>
          <w:lang w:val="ru-RU"/>
        </w:rPr>
      </w:pPr>
    </w:p>
    <w:p w14:paraId="3C292429" w14:textId="77777777" w:rsidR="0033608E" w:rsidRPr="00447A31" w:rsidRDefault="0033608E" w:rsidP="0033608E">
      <w:pPr>
        <w:pStyle w:val="a3"/>
        <w:rPr>
          <w:lang w:val="ru-RU"/>
        </w:rPr>
      </w:pPr>
    </w:p>
    <w:p w14:paraId="115D0C85" w14:textId="77777777" w:rsidR="0033608E" w:rsidRPr="00345079" w:rsidRDefault="0033608E" w:rsidP="0033608E">
      <w:pPr>
        <w:pStyle w:val="4"/>
        <w:ind w:left="306"/>
        <w:rPr>
          <w:lang w:val="ru-RU"/>
        </w:rPr>
      </w:pPr>
      <w:bookmarkStart w:id="492" w:name="Transformer"/>
      <w:bookmarkEnd w:id="492"/>
      <w:r w:rsidRPr="00345079">
        <w:rPr>
          <w:lang w:val="ru-RU"/>
        </w:rPr>
        <w:t>Трансформатор</w:t>
      </w:r>
    </w:p>
    <w:p w14:paraId="39B5F2B4" w14:textId="77777777" w:rsidR="0033608E" w:rsidRPr="00345079" w:rsidRDefault="0033608E" w:rsidP="0033608E">
      <w:pPr>
        <w:pStyle w:val="a3"/>
        <w:rPr>
          <w:rFonts w:ascii="Arial"/>
          <w:b/>
          <w:sz w:val="21"/>
          <w:lang w:val="ru-RU"/>
        </w:rPr>
      </w:pPr>
    </w:p>
    <w:p w14:paraId="142CB990" w14:textId="77777777" w:rsidR="0033608E" w:rsidRPr="00345079" w:rsidRDefault="0033608E" w:rsidP="0033608E">
      <w:pPr>
        <w:pStyle w:val="a3"/>
        <w:ind w:left="307" w:right="357"/>
        <w:jc w:val="both"/>
        <w:rPr>
          <w:lang w:val="ru-RU"/>
        </w:rPr>
      </w:pPr>
      <w:r>
        <w:rPr>
          <w:color w:val="221F1F"/>
          <w:lang w:val="ru-RU"/>
        </w:rPr>
        <w:t>Входное напряжение</w:t>
      </w:r>
      <w:r w:rsidRPr="00345079">
        <w:rPr>
          <w:color w:val="221F1F"/>
          <w:lang w:val="ru-RU"/>
        </w:rPr>
        <w:t xml:space="preserve"> трансформатора - 110/220 В переменного тока. Выходное напряжение - 28 В переменного тока при 6,2 А. Этот трансформатор устанавливается на заводе. (Дополнительную информацию см</w:t>
      </w:r>
      <w:r>
        <w:rPr>
          <w:color w:val="221F1F"/>
          <w:lang w:val="ru-RU"/>
        </w:rPr>
        <w:t>отрите</w:t>
      </w:r>
      <w:r w:rsidRPr="00345079">
        <w:rPr>
          <w:color w:val="221F1F"/>
          <w:lang w:val="ru-RU"/>
        </w:rPr>
        <w:t xml:space="preserve"> в руководстве по установке Triad Magnetics с номером детали VPS28-6250)</w:t>
      </w:r>
      <w:r>
        <w:rPr>
          <w:color w:val="221F1F"/>
          <w:lang w:val="ru-RU"/>
        </w:rPr>
        <w:t>.</w:t>
      </w:r>
    </w:p>
    <w:p w14:paraId="12D77872" w14:textId="77777777" w:rsidR="0033608E" w:rsidRPr="00345079" w:rsidRDefault="0033608E" w:rsidP="0033608E">
      <w:pPr>
        <w:pStyle w:val="a3"/>
        <w:rPr>
          <w:lang w:val="ru-RU"/>
        </w:rPr>
      </w:pPr>
    </w:p>
    <w:p w14:paraId="6F346A8E" w14:textId="77777777" w:rsidR="0033608E" w:rsidRPr="00345079" w:rsidRDefault="0033608E" w:rsidP="0033608E">
      <w:pPr>
        <w:pStyle w:val="a3"/>
        <w:rPr>
          <w:lang w:val="ru-RU"/>
        </w:rPr>
      </w:pPr>
    </w:p>
    <w:p w14:paraId="48E8ABD1" w14:textId="77777777" w:rsidR="0033608E" w:rsidRPr="00996894" w:rsidRDefault="0033608E" w:rsidP="0033608E">
      <w:pPr>
        <w:pStyle w:val="4"/>
        <w:ind w:left="306"/>
        <w:rPr>
          <w:lang w:val="ru-RU"/>
        </w:rPr>
      </w:pPr>
      <w:r w:rsidRPr="00996894">
        <w:rPr>
          <w:lang w:val="ru-RU"/>
        </w:rPr>
        <w:t>Аккумуляторы</w:t>
      </w:r>
    </w:p>
    <w:p w14:paraId="21144FDD" w14:textId="77777777" w:rsidR="0033608E" w:rsidRPr="00996894" w:rsidRDefault="0033608E" w:rsidP="0033608E">
      <w:pPr>
        <w:pStyle w:val="a3"/>
        <w:spacing w:before="9"/>
        <w:rPr>
          <w:rFonts w:ascii="Arial"/>
          <w:b/>
          <w:sz w:val="20"/>
          <w:lang w:val="ru-RU"/>
        </w:rPr>
      </w:pPr>
    </w:p>
    <w:p w14:paraId="23488A15" w14:textId="77777777" w:rsidR="0033608E" w:rsidRDefault="0033608E" w:rsidP="0033608E">
      <w:pPr>
        <w:pStyle w:val="a3"/>
        <w:ind w:left="307" w:right="357"/>
        <w:jc w:val="both"/>
        <w:rPr>
          <w:color w:val="221F1F"/>
          <w:lang w:val="ru-RU"/>
        </w:rPr>
      </w:pPr>
      <w:r w:rsidRPr="00996894">
        <w:rPr>
          <w:color w:val="221F1F"/>
          <w:lang w:val="ru-RU"/>
        </w:rPr>
        <w:t xml:space="preserve">Батареи представляют собой герметичные свинцово-кислотные аккумуляторные батареи производства </w:t>
      </w:r>
      <w:r w:rsidRPr="00996894">
        <w:rPr>
          <w:color w:val="221F1F"/>
        </w:rPr>
        <w:t>Power</w:t>
      </w:r>
      <w:r w:rsidRPr="00996894">
        <w:rPr>
          <w:color w:val="221F1F"/>
          <w:lang w:val="ru-RU"/>
        </w:rPr>
        <w:t xml:space="preserve"> </w:t>
      </w:r>
      <w:r w:rsidRPr="00996894">
        <w:rPr>
          <w:color w:val="221F1F"/>
        </w:rPr>
        <w:t>Sonic</w:t>
      </w:r>
      <w:r w:rsidRPr="00996894">
        <w:rPr>
          <w:color w:val="221F1F"/>
          <w:lang w:val="ru-RU"/>
        </w:rPr>
        <w:t xml:space="preserve">. </w:t>
      </w:r>
      <w:r w:rsidRPr="00F50C10">
        <w:rPr>
          <w:color w:val="221F1F"/>
          <w:lang w:val="ru-RU"/>
        </w:rPr>
        <w:t>Они имеют напряжение 12 вольт, 55 ампер-часов, необхо</w:t>
      </w:r>
      <w:r>
        <w:rPr>
          <w:color w:val="221F1F"/>
          <w:lang w:val="ru-RU"/>
        </w:rPr>
        <w:t>димых для максимальной нагрузки</w:t>
      </w:r>
      <w:r w:rsidRPr="00996894">
        <w:rPr>
          <w:color w:val="221F1F"/>
          <w:lang w:val="ru-RU"/>
        </w:rPr>
        <w:t xml:space="preserve">. Номер детали - </w:t>
      </w:r>
      <w:r w:rsidRPr="00996894">
        <w:rPr>
          <w:color w:val="221F1F"/>
        </w:rPr>
        <w:t>PS</w:t>
      </w:r>
      <w:r w:rsidRPr="00996894">
        <w:rPr>
          <w:color w:val="221F1F"/>
          <w:lang w:val="ru-RU"/>
        </w:rPr>
        <w:t>-12550. Они установлены на заводе. (Для получения</w:t>
      </w:r>
      <w:r>
        <w:rPr>
          <w:color w:val="221F1F"/>
          <w:lang w:val="ru-RU"/>
        </w:rPr>
        <w:t xml:space="preserve"> дополнительной информации смотрите Р</w:t>
      </w:r>
      <w:r w:rsidRPr="00996894">
        <w:rPr>
          <w:color w:val="221F1F"/>
          <w:lang w:val="ru-RU"/>
        </w:rPr>
        <w:t xml:space="preserve">уководство </w:t>
      </w:r>
      <w:r w:rsidRPr="00F50C10">
        <w:rPr>
          <w:color w:val="221F1F"/>
          <w:lang w:val="ru-RU"/>
        </w:rPr>
        <w:t xml:space="preserve">по установке Power </w:t>
      </w:r>
      <w:r>
        <w:rPr>
          <w:color w:val="221F1F"/>
          <w:lang w:val="ru-RU"/>
        </w:rPr>
        <w:t>Sonic с номером детали PS-12550</w:t>
      </w:r>
      <w:r w:rsidRPr="00996894">
        <w:rPr>
          <w:color w:val="221F1F"/>
          <w:lang w:val="ru-RU"/>
        </w:rPr>
        <w:t>.) Когда напряжение переменного тока упадет ниже 103 В,</w:t>
      </w:r>
      <w:r>
        <w:rPr>
          <w:color w:val="221F1F"/>
          <w:lang w:val="ru-RU"/>
        </w:rPr>
        <w:t xml:space="preserve"> противопожраная</w:t>
      </w:r>
      <w:r w:rsidRPr="00996894">
        <w:rPr>
          <w:color w:val="221F1F"/>
          <w:lang w:val="ru-RU"/>
        </w:rPr>
        <w:t xml:space="preserve"> система переключится на аккумулятор</w:t>
      </w:r>
      <w:r>
        <w:rPr>
          <w:color w:val="221F1F"/>
          <w:lang w:val="ru-RU"/>
        </w:rPr>
        <w:t>ы</w:t>
      </w:r>
      <w:r w:rsidRPr="00996894">
        <w:rPr>
          <w:color w:val="221F1F"/>
          <w:lang w:val="ru-RU"/>
        </w:rPr>
        <w:t xml:space="preserve">. </w:t>
      </w:r>
      <w:r>
        <w:rPr>
          <w:color w:val="221F1F"/>
          <w:lang w:val="ru-RU"/>
        </w:rPr>
        <w:t>Противопожарная с</w:t>
      </w:r>
      <w:r w:rsidRPr="00996894">
        <w:rPr>
          <w:color w:val="221F1F"/>
          <w:lang w:val="ru-RU"/>
        </w:rPr>
        <w:t xml:space="preserve">истема снова переключится на питание переменного тока после того, </w:t>
      </w:r>
      <w:r w:rsidRPr="00996894">
        <w:rPr>
          <w:color w:val="221F1F"/>
          <w:lang w:val="ru-RU"/>
        </w:rPr>
        <w:lastRenderedPageBreak/>
        <w:t>как напряжение переменного тока</w:t>
      </w:r>
      <w:r>
        <w:rPr>
          <w:color w:val="221F1F"/>
          <w:lang w:val="ru-RU"/>
        </w:rPr>
        <w:t xml:space="preserve"> </w:t>
      </w:r>
      <w:r w:rsidRPr="00996894">
        <w:rPr>
          <w:color w:val="221F1F"/>
          <w:lang w:val="ru-RU"/>
        </w:rPr>
        <w:t>в течение 5 секунд</w:t>
      </w:r>
      <w:r>
        <w:rPr>
          <w:color w:val="221F1F"/>
          <w:lang w:val="ru-RU"/>
        </w:rPr>
        <w:t xml:space="preserve"> будет</w:t>
      </w:r>
      <w:r w:rsidRPr="00996894">
        <w:rPr>
          <w:color w:val="221F1F"/>
          <w:lang w:val="ru-RU"/>
        </w:rPr>
        <w:t xml:space="preserve"> выше 106 В. </w:t>
      </w:r>
    </w:p>
    <w:p w14:paraId="30E61555" w14:textId="77777777" w:rsidR="0033608E" w:rsidRDefault="0033608E" w:rsidP="0033608E">
      <w:pPr>
        <w:pStyle w:val="a3"/>
        <w:tabs>
          <w:tab w:val="left" w:pos="10199"/>
        </w:tabs>
        <w:spacing w:before="120"/>
        <w:ind w:left="306" w:right="357"/>
        <w:jc w:val="both"/>
        <w:rPr>
          <w:color w:val="221F1F"/>
          <w:lang w:val="ru-RU"/>
        </w:rPr>
      </w:pPr>
      <w:r w:rsidRPr="004A7AC5">
        <w:rPr>
          <w:color w:val="221F1F"/>
          <w:lang w:val="ru-RU"/>
        </w:rPr>
        <w:t xml:space="preserve">При отключении питания переменного тока </w:t>
      </w:r>
      <w:r>
        <w:rPr>
          <w:color w:val="221F1F"/>
          <w:lang w:val="ru-RU"/>
        </w:rPr>
        <w:t xml:space="preserve">противопожарная </w:t>
      </w:r>
      <w:r w:rsidRPr="004A7AC5">
        <w:rPr>
          <w:color w:val="221F1F"/>
          <w:lang w:val="ru-RU"/>
        </w:rPr>
        <w:t>система переключится на аккумулятор</w:t>
      </w:r>
      <w:r>
        <w:rPr>
          <w:color w:val="221F1F"/>
          <w:lang w:val="ru-RU"/>
        </w:rPr>
        <w:t>ы</w:t>
      </w:r>
      <w:r w:rsidRPr="004A7AC5">
        <w:rPr>
          <w:color w:val="221F1F"/>
          <w:lang w:val="ru-RU"/>
        </w:rPr>
        <w:t>. Система буде</w:t>
      </w:r>
      <w:r>
        <w:rPr>
          <w:color w:val="221F1F"/>
          <w:lang w:val="ru-RU"/>
        </w:rPr>
        <w:t>т продолжать работать от аккумуляторов</w:t>
      </w:r>
      <w:r w:rsidRPr="004A7AC5">
        <w:rPr>
          <w:color w:val="221F1F"/>
          <w:lang w:val="ru-RU"/>
        </w:rPr>
        <w:t xml:space="preserve"> до тех пор, пока </w:t>
      </w:r>
      <w:r>
        <w:rPr>
          <w:color w:val="221F1F"/>
          <w:lang w:val="ru-RU"/>
        </w:rPr>
        <w:t xml:space="preserve">их </w:t>
      </w:r>
      <w:r w:rsidRPr="004A7AC5">
        <w:rPr>
          <w:color w:val="221F1F"/>
          <w:lang w:val="ru-RU"/>
        </w:rPr>
        <w:t>напряжение не упадет до точки, при которо</w:t>
      </w:r>
      <w:r>
        <w:rPr>
          <w:color w:val="221F1F"/>
          <w:lang w:val="ru-RU"/>
        </w:rPr>
        <w:t>й она больше не сможет обеспечивать работу</w:t>
      </w:r>
      <w:r w:rsidRPr="004A7AC5">
        <w:rPr>
          <w:color w:val="221F1F"/>
          <w:lang w:val="ru-RU"/>
        </w:rPr>
        <w:t xml:space="preserve"> систем</w:t>
      </w:r>
      <w:r>
        <w:rPr>
          <w:color w:val="221F1F"/>
          <w:lang w:val="ru-RU"/>
        </w:rPr>
        <w:t>ы</w:t>
      </w:r>
      <w:r w:rsidRPr="004A7AC5">
        <w:rPr>
          <w:color w:val="221F1F"/>
          <w:lang w:val="ru-RU"/>
        </w:rPr>
        <w:t xml:space="preserve"> (или пока напряжение п</w:t>
      </w:r>
      <w:r>
        <w:rPr>
          <w:color w:val="221F1F"/>
          <w:lang w:val="ru-RU"/>
        </w:rPr>
        <w:t xml:space="preserve">еременного тока не начнет держать рабочий уровень в течение </w:t>
      </w:r>
      <w:r w:rsidRPr="004A7AC5">
        <w:rPr>
          <w:color w:val="221F1F"/>
          <w:lang w:val="ru-RU"/>
        </w:rPr>
        <w:t xml:space="preserve">100 секунд). НО, система </w:t>
      </w:r>
      <w:r>
        <w:rPr>
          <w:color w:val="221F1F"/>
          <w:lang w:val="ru-RU"/>
        </w:rPr>
        <w:t>пожаротушения</w:t>
      </w:r>
      <w:r w:rsidRPr="004A7AC5">
        <w:rPr>
          <w:color w:val="221F1F"/>
          <w:lang w:val="ru-RU"/>
        </w:rPr>
        <w:t xml:space="preserve"> будет запускаться от аккумулятор</w:t>
      </w:r>
      <w:r>
        <w:rPr>
          <w:color w:val="221F1F"/>
          <w:lang w:val="ru-RU"/>
        </w:rPr>
        <w:t>ов</w:t>
      </w:r>
      <w:r w:rsidRPr="004A7AC5">
        <w:rPr>
          <w:color w:val="221F1F"/>
          <w:lang w:val="ru-RU"/>
        </w:rPr>
        <w:t xml:space="preserve">. Это означает, что, если система работает от </w:t>
      </w:r>
      <w:r>
        <w:rPr>
          <w:color w:val="221F1F"/>
          <w:lang w:val="ru-RU"/>
        </w:rPr>
        <w:t>аккумуляторов</w:t>
      </w:r>
      <w:r w:rsidRPr="004A7AC5">
        <w:rPr>
          <w:color w:val="221F1F"/>
          <w:lang w:val="ru-RU"/>
        </w:rPr>
        <w:t xml:space="preserve">, и кто-то </w:t>
      </w:r>
      <w:r>
        <w:rPr>
          <w:color w:val="221F1F"/>
          <w:lang w:val="ru-RU"/>
        </w:rPr>
        <w:t xml:space="preserve">из пользователей </w:t>
      </w:r>
      <w:r w:rsidRPr="004A7AC5">
        <w:rPr>
          <w:color w:val="221F1F"/>
          <w:lang w:val="ru-RU"/>
        </w:rPr>
        <w:t xml:space="preserve">щелкает выключателем отключения </w:t>
      </w:r>
      <w:r>
        <w:rPr>
          <w:color w:val="221F1F"/>
          <w:lang w:val="ru-RU"/>
        </w:rPr>
        <w:t>аккумуляторов или отсоединяет аккумуляторы от системы</w:t>
      </w:r>
      <w:r w:rsidRPr="004A7AC5">
        <w:rPr>
          <w:color w:val="221F1F"/>
          <w:lang w:val="ru-RU"/>
        </w:rPr>
        <w:t xml:space="preserve">, </w:t>
      </w:r>
      <w:r>
        <w:rPr>
          <w:color w:val="221F1F"/>
          <w:lang w:val="ru-RU"/>
        </w:rPr>
        <w:t xml:space="preserve">то противопожарная </w:t>
      </w:r>
      <w:r w:rsidRPr="004A7AC5">
        <w:rPr>
          <w:color w:val="221F1F"/>
          <w:lang w:val="ru-RU"/>
        </w:rPr>
        <w:t>система будет</w:t>
      </w:r>
      <w:r w:rsidRPr="004A7AC5">
        <w:rPr>
          <w:lang w:val="ru-RU"/>
        </w:rPr>
        <w:t xml:space="preserve"> </w:t>
      </w:r>
      <w:r w:rsidRPr="004A7AC5">
        <w:rPr>
          <w:color w:val="221F1F"/>
          <w:lang w:val="ru-RU"/>
        </w:rPr>
        <w:t>ОСТАВАТЬСЯ ВЫКЛЮЧЕННОЙ ДО ТЕХ ПОР, ПОКА НАПРЯЖЕНИЕ ПЕРЕМЕННОГО ТОКА</w:t>
      </w:r>
      <w:r w:rsidRPr="007D6CC7">
        <w:rPr>
          <w:color w:val="221F1F"/>
          <w:lang w:val="ru-RU"/>
        </w:rPr>
        <w:t xml:space="preserve"> НЕ БУДЕТ ПОВТОРНО ПОДАНО</w:t>
      </w:r>
      <w:r w:rsidRPr="004A7AC5">
        <w:rPr>
          <w:color w:val="221F1F"/>
          <w:lang w:val="ru-RU"/>
        </w:rPr>
        <w:t xml:space="preserve">, даже если переключатель отключения </w:t>
      </w:r>
      <w:r>
        <w:rPr>
          <w:color w:val="221F1F"/>
          <w:lang w:val="ru-RU"/>
        </w:rPr>
        <w:t>аккумуляторов откинут</w:t>
      </w:r>
      <w:r w:rsidRPr="004A7AC5">
        <w:rPr>
          <w:color w:val="221F1F"/>
          <w:lang w:val="ru-RU"/>
        </w:rPr>
        <w:t xml:space="preserve"> назад или батарея снова подключена. НЕТ СПОСОБА восстановить работу</w:t>
      </w:r>
      <w:r>
        <w:rPr>
          <w:color w:val="221F1F"/>
          <w:lang w:val="ru-RU"/>
        </w:rPr>
        <w:t xml:space="preserve"> противопожарной</w:t>
      </w:r>
      <w:r w:rsidRPr="004A7AC5">
        <w:rPr>
          <w:color w:val="221F1F"/>
          <w:lang w:val="ru-RU"/>
        </w:rPr>
        <w:t xml:space="preserve"> системы при отключении переменного тока после отсоединения батареи до тех пор, пока не будет восстановлено питание</w:t>
      </w:r>
      <w:r>
        <w:rPr>
          <w:color w:val="221F1F"/>
          <w:lang w:val="ru-RU"/>
        </w:rPr>
        <w:t xml:space="preserve"> от сети</w:t>
      </w:r>
      <w:r w:rsidRPr="004A7AC5">
        <w:rPr>
          <w:color w:val="221F1F"/>
          <w:lang w:val="ru-RU"/>
        </w:rPr>
        <w:t xml:space="preserve"> переменного тока.</w:t>
      </w:r>
    </w:p>
    <w:p w14:paraId="05CD1F38" w14:textId="77777777" w:rsidR="0033608E" w:rsidRPr="00447A31" w:rsidRDefault="0033608E" w:rsidP="0033608E">
      <w:pPr>
        <w:pStyle w:val="a3"/>
        <w:rPr>
          <w:lang w:val="ru-RU"/>
        </w:rPr>
      </w:pPr>
    </w:p>
    <w:p w14:paraId="293369CF" w14:textId="77777777" w:rsidR="0033608E" w:rsidRPr="00447A31" w:rsidRDefault="0033608E" w:rsidP="0033608E">
      <w:pPr>
        <w:pStyle w:val="a3"/>
        <w:rPr>
          <w:lang w:val="ru-RU"/>
        </w:rPr>
      </w:pPr>
    </w:p>
    <w:p w14:paraId="346EE219" w14:textId="77777777" w:rsidR="0033608E" w:rsidRPr="00DC025B" w:rsidRDefault="0033608E" w:rsidP="0033608E">
      <w:pPr>
        <w:pStyle w:val="4"/>
        <w:ind w:left="306"/>
        <w:jc w:val="both"/>
        <w:rPr>
          <w:lang w:val="ru-RU"/>
        </w:rPr>
      </w:pPr>
      <w:bookmarkStart w:id="493" w:name="Battery_Calculations"/>
      <w:bookmarkEnd w:id="493"/>
      <w:r w:rsidRPr="00DC025B">
        <w:rPr>
          <w:lang w:val="ru-RU"/>
        </w:rPr>
        <w:t xml:space="preserve">Расчеты заряда </w:t>
      </w:r>
      <w:r>
        <w:rPr>
          <w:lang w:val="ru-RU"/>
        </w:rPr>
        <w:t>аккумуляторов</w:t>
      </w:r>
    </w:p>
    <w:p w14:paraId="1CE49FE4" w14:textId="77777777" w:rsidR="0033608E" w:rsidRPr="00DC025B" w:rsidRDefault="0033608E" w:rsidP="0033608E">
      <w:pPr>
        <w:pStyle w:val="a3"/>
        <w:rPr>
          <w:rFonts w:ascii="Arial"/>
          <w:b/>
          <w:sz w:val="21"/>
          <w:lang w:val="ru-RU"/>
        </w:rPr>
      </w:pPr>
    </w:p>
    <w:p w14:paraId="09D6BA42" w14:textId="77777777" w:rsidR="0033608E" w:rsidRPr="00DC025B" w:rsidRDefault="0033608E" w:rsidP="0033608E">
      <w:pPr>
        <w:pStyle w:val="a3"/>
        <w:ind w:left="307" w:right="356"/>
        <w:jc w:val="both"/>
        <w:rPr>
          <w:lang w:val="ru-RU"/>
        </w:rPr>
      </w:pPr>
      <w:r>
        <w:rPr>
          <w:color w:val="221F1F"/>
          <w:lang w:val="ru-RU"/>
        </w:rPr>
        <w:t xml:space="preserve">Резервный аккумулятор </w:t>
      </w:r>
      <w:r w:rsidRPr="00DC025B">
        <w:rPr>
          <w:color w:val="221F1F"/>
          <w:lang w:val="ru-RU"/>
        </w:rPr>
        <w:t>долж</w:t>
      </w:r>
      <w:r>
        <w:rPr>
          <w:color w:val="221F1F"/>
          <w:lang w:val="ru-RU"/>
        </w:rPr>
        <w:t>е</w:t>
      </w:r>
      <w:r w:rsidRPr="00DC025B">
        <w:rPr>
          <w:color w:val="221F1F"/>
          <w:lang w:val="ru-RU"/>
        </w:rPr>
        <w:t xml:space="preserve">н </w:t>
      </w:r>
      <w:r>
        <w:rPr>
          <w:color w:val="221F1F"/>
          <w:lang w:val="ru-RU"/>
        </w:rPr>
        <w:t>работать в течение 24 часов</w:t>
      </w:r>
      <w:r w:rsidRPr="00DC025B">
        <w:rPr>
          <w:color w:val="221F1F"/>
          <w:lang w:val="ru-RU"/>
        </w:rPr>
        <w:t xml:space="preserve"> в режиме ожидания и 5 минут в режиме тревоги в соответствии с </w:t>
      </w:r>
      <w:r w:rsidRPr="00DC025B">
        <w:rPr>
          <w:color w:val="221F1F"/>
        </w:rPr>
        <w:t>NFPA</w:t>
      </w:r>
      <w:r>
        <w:rPr>
          <w:color w:val="221F1F"/>
          <w:lang w:val="ru-RU"/>
        </w:rPr>
        <w:t>72 4.4.1.5.3.1 (издание 2002 года</w:t>
      </w:r>
      <w:r w:rsidRPr="00DC025B">
        <w:rPr>
          <w:color w:val="221F1F"/>
          <w:lang w:val="ru-RU"/>
        </w:rPr>
        <w:t xml:space="preserve">). Используйте диаграмму и формулу на следующей странице, чтобы рассчитать необходимый </w:t>
      </w:r>
      <w:r>
        <w:rPr>
          <w:color w:val="221F1F"/>
          <w:lang w:val="ru-RU"/>
        </w:rPr>
        <w:t xml:space="preserve">заряд </w:t>
      </w:r>
      <w:r w:rsidRPr="00DC025B">
        <w:rPr>
          <w:color w:val="221F1F"/>
          <w:lang w:val="ru-RU"/>
        </w:rPr>
        <w:t>аккумулятор</w:t>
      </w:r>
      <w:r>
        <w:rPr>
          <w:color w:val="221F1F"/>
          <w:lang w:val="ru-RU"/>
        </w:rPr>
        <w:t>ов</w:t>
      </w:r>
      <w:r w:rsidRPr="00DC025B">
        <w:rPr>
          <w:color w:val="221F1F"/>
          <w:lang w:val="ru-RU"/>
        </w:rPr>
        <w:t xml:space="preserve">. </w:t>
      </w:r>
    </w:p>
    <w:p w14:paraId="0DB433F2" w14:textId="77777777" w:rsidR="0033608E" w:rsidRDefault="0033608E" w:rsidP="0033608E">
      <w:pPr>
        <w:pStyle w:val="a3"/>
        <w:ind w:left="307"/>
        <w:rPr>
          <w:sz w:val="20"/>
        </w:rPr>
      </w:pPr>
      <w:r>
        <w:rPr>
          <w:noProof/>
          <w:sz w:val="20"/>
          <w:lang w:val="ru-RU" w:eastAsia="ru-RU"/>
        </w:rPr>
        <w:drawing>
          <wp:inline distT="0" distB="0" distL="0" distR="0" wp14:anchorId="6AE80E12" wp14:editId="6370C43E">
            <wp:extent cx="6837596" cy="5320146"/>
            <wp:effectExtent l="0" t="0" r="1905" b="0"/>
            <wp:docPr id="45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224.jpeg"/>
                    <pic:cNvPicPr/>
                  </pic:nvPicPr>
                  <pic:blipFill>
                    <a:blip r:embed="rId472" cstate="print"/>
                    <a:stretch>
                      <a:fillRect/>
                    </a:stretch>
                  </pic:blipFill>
                  <pic:spPr>
                    <a:xfrm>
                      <a:off x="0" y="0"/>
                      <a:ext cx="6866607" cy="5342719"/>
                    </a:xfrm>
                    <a:prstGeom prst="rect">
                      <a:avLst/>
                    </a:prstGeom>
                  </pic:spPr>
                </pic:pic>
              </a:graphicData>
            </a:graphic>
          </wp:inline>
        </w:drawing>
      </w:r>
    </w:p>
    <w:p w14:paraId="553986B5" w14:textId="77777777" w:rsidR="0033608E" w:rsidRDefault="0033608E" w:rsidP="0033608E">
      <w:pPr>
        <w:rPr>
          <w:sz w:val="20"/>
        </w:rPr>
        <w:sectPr w:rsidR="0033608E" w:rsidSect="00010A9E">
          <w:footerReference w:type="default" r:id="rId473"/>
          <w:pgSz w:w="12240" w:h="15840"/>
          <w:pgMar w:top="560" w:right="360" w:bottom="1000" w:left="420" w:header="0" w:footer="802" w:gutter="0"/>
          <w:cols w:space="720"/>
        </w:sectPr>
      </w:pPr>
    </w:p>
    <w:p w14:paraId="1AF1A5A6" w14:textId="77777777" w:rsidR="0033608E" w:rsidRPr="00345400" w:rsidRDefault="0033608E" w:rsidP="0033608E">
      <w:pPr>
        <w:pStyle w:val="a3"/>
        <w:spacing w:before="39"/>
        <w:ind w:left="307"/>
        <w:rPr>
          <w:lang w:val="ru-RU"/>
        </w:rPr>
      </w:pPr>
      <w:r w:rsidRPr="00345400">
        <w:rPr>
          <w:color w:val="221F1F"/>
          <w:lang w:val="ru-RU"/>
        </w:rPr>
        <w:lastRenderedPageBreak/>
        <w:t>Ампер-часы, необходимые в режиме ожидания:</w:t>
      </w:r>
    </w:p>
    <w:p w14:paraId="436C8741" w14:textId="77777777" w:rsidR="0033608E" w:rsidRDefault="0033608E" w:rsidP="0033608E">
      <w:pPr>
        <w:pStyle w:val="a3"/>
        <w:spacing w:before="240"/>
        <w:ind w:left="839" w:right="340"/>
        <w:jc w:val="both"/>
        <w:rPr>
          <w:color w:val="221F1F"/>
          <w:lang w:val="ru-RU"/>
        </w:rPr>
      </w:pPr>
      <w:r w:rsidRPr="00345400">
        <w:rPr>
          <w:color w:val="221F1F"/>
          <w:lang w:val="ru-RU"/>
        </w:rPr>
        <w:t xml:space="preserve">(0,36 + </w:t>
      </w:r>
      <w:r w:rsidRPr="00CF6C50">
        <w:rPr>
          <w:color w:val="221F1F"/>
          <w:lang w:val="ru-RU"/>
        </w:rPr>
        <w:t>Сумма резервных токов</w:t>
      </w:r>
      <w:r w:rsidRPr="00345400">
        <w:rPr>
          <w:color w:val="221F1F"/>
          <w:lang w:val="ru-RU"/>
        </w:rPr>
        <w:t xml:space="preserve">) </w:t>
      </w:r>
      <w:r w:rsidRPr="00CF6C50">
        <w:rPr>
          <w:color w:val="221F1F"/>
          <w:lang w:val="ru-RU"/>
        </w:rPr>
        <w:t xml:space="preserve">x </w:t>
      </w:r>
      <w:r w:rsidRPr="00345400">
        <w:rPr>
          <w:color w:val="221F1F"/>
          <w:lang w:val="ru-RU"/>
        </w:rPr>
        <w:t xml:space="preserve">Ампер </w:t>
      </w:r>
      <w:r w:rsidRPr="00345400">
        <w:rPr>
          <w:color w:val="221F1F"/>
        </w:rPr>
        <w:t>x</w:t>
      </w:r>
      <w:r>
        <w:rPr>
          <w:color w:val="221F1F"/>
          <w:lang w:val="ru-RU"/>
        </w:rPr>
        <w:t xml:space="preserve"> 24 часа </w:t>
      </w:r>
    </w:p>
    <w:p w14:paraId="358D9A10" w14:textId="77777777" w:rsidR="0033608E" w:rsidRDefault="0033608E" w:rsidP="0033608E">
      <w:pPr>
        <w:pStyle w:val="a3"/>
        <w:spacing w:before="240"/>
        <w:ind w:left="306" w:right="340"/>
        <w:jc w:val="both"/>
        <w:rPr>
          <w:color w:val="221F1F"/>
          <w:lang w:val="ru-RU"/>
        </w:rPr>
      </w:pPr>
      <w:r>
        <w:rPr>
          <w:color w:val="221F1F"/>
          <w:lang w:val="ru-RU"/>
        </w:rPr>
        <w:t>Ампер-часые</w:t>
      </w:r>
      <w:r w:rsidRPr="00345400">
        <w:rPr>
          <w:color w:val="221F1F"/>
          <w:lang w:val="ru-RU"/>
        </w:rPr>
        <w:t xml:space="preserve">, необходимые во время фазы ТРЕВОГИ: </w:t>
      </w:r>
    </w:p>
    <w:p w14:paraId="145C1C4D" w14:textId="77777777" w:rsidR="0033608E" w:rsidRDefault="0033608E" w:rsidP="0033608E">
      <w:pPr>
        <w:pStyle w:val="a3"/>
        <w:spacing w:before="240"/>
        <w:ind w:left="839" w:right="340"/>
        <w:jc w:val="both"/>
        <w:rPr>
          <w:color w:val="221F1F"/>
          <w:lang w:val="ru-RU"/>
        </w:rPr>
      </w:pPr>
      <w:r w:rsidRPr="00F717C3">
        <w:rPr>
          <w:color w:val="221F1F"/>
          <w:lang w:val="ru-RU"/>
        </w:rPr>
        <w:t xml:space="preserve">(0,36 + </w:t>
      </w:r>
      <w:r w:rsidRPr="003A4002">
        <w:rPr>
          <w:color w:val="221F1F"/>
          <w:lang w:val="ru-RU"/>
        </w:rPr>
        <w:t>Сумма</w:t>
      </w:r>
      <w:r w:rsidRPr="00F717C3">
        <w:rPr>
          <w:color w:val="221F1F"/>
          <w:lang w:val="ru-RU"/>
        </w:rPr>
        <w:t xml:space="preserve"> </w:t>
      </w:r>
      <w:r w:rsidRPr="00345400">
        <w:rPr>
          <w:color w:val="221F1F"/>
          <w:lang w:val="ru-RU"/>
        </w:rPr>
        <w:t>токов</w:t>
      </w:r>
      <w:r w:rsidRPr="00F717C3">
        <w:rPr>
          <w:color w:val="221F1F"/>
          <w:lang w:val="ru-RU"/>
        </w:rPr>
        <w:t xml:space="preserve"> </w:t>
      </w:r>
      <w:r w:rsidRPr="00345400">
        <w:rPr>
          <w:color w:val="221F1F"/>
          <w:lang w:val="ru-RU"/>
        </w:rPr>
        <w:t>аварийной</w:t>
      </w:r>
      <w:r w:rsidRPr="00F717C3">
        <w:rPr>
          <w:color w:val="221F1F"/>
          <w:lang w:val="ru-RU"/>
        </w:rPr>
        <w:t xml:space="preserve"> </w:t>
      </w:r>
      <w:r w:rsidRPr="00345400">
        <w:rPr>
          <w:color w:val="221F1F"/>
          <w:lang w:val="ru-RU"/>
        </w:rPr>
        <w:t>сигнализации</w:t>
      </w:r>
      <w:r w:rsidRPr="00F717C3">
        <w:rPr>
          <w:color w:val="221F1F"/>
          <w:lang w:val="ru-RU"/>
        </w:rPr>
        <w:t xml:space="preserve">) </w:t>
      </w:r>
      <w:r w:rsidRPr="003A4002">
        <w:rPr>
          <w:color w:val="221F1F"/>
        </w:rPr>
        <w:t>x</w:t>
      </w:r>
      <w:r w:rsidRPr="00F717C3">
        <w:rPr>
          <w:color w:val="221F1F"/>
          <w:lang w:val="ru-RU"/>
        </w:rPr>
        <w:t xml:space="preserve"> </w:t>
      </w:r>
      <w:r w:rsidRPr="00345400">
        <w:rPr>
          <w:color w:val="221F1F"/>
          <w:lang w:val="ru-RU"/>
        </w:rPr>
        <w:t>Ампер</w:t>
      </w:r>
      <w:r w:rsidRPr="00F717C3">
        <w:rPr>
          <w:color w:val="221F1F"/>
          <w:lang w:val="ru-RU"/>
        </w:rPr>
        <w:t xml:space="preserve"> </w:t>
      </w:r>
      <w:r w:rsidRPr="00345400">
        <w:rPr>
          <w:color w:val="221F1F"/>
        </w:rPr>
        <w:t>x</w:t>
      </w:r>
      <w:r w:rsidRPr="00F717C3">
        <w:rPr>
          <w:color w:val="221F1F"/>
          <w:lang w:val="ru-RU"/>
        </w:rPr>
        <w:t xml:space="preserve"> 0,0841 </w:t>
      </w:r>
      <w:r w:rsidRPr="00345400">
        <w:rPr>
          <w:color w:val="221F1F"/>
          <w:lang w:val="ru-RU"/>
        </w:rPr>
        <w:t>часа</w:t>
      </w:r>
      <w:r w:rsidRPr="00F717C3">
        <w:rPr>
          <w:color w:val="221F1F"/>
          <w:lang w:val="ru-RU"/>
        </w:rPr>
        <w:t xml:space="preserve"> </w:t>
      </w:r>
    </w:p>
    <w:p w14:paraId="2CB66A33" w14:textId="77777777" w:rsidR="0033608E" w:rsidRPr="00F717C3" w:rsidRDefault="0033608E" w:rsidP="0033608E">
      <w:pPr>
        <w:pStyle w:val="a3"/>
        <w:spacing w:before="240"/>
        <w:ind w:left="306" w:right="340"/>
        <w:jc w:val="both"/>
        <w:rPr>
          <w:color w:val="221F1F"/>
          <w:lang w:val="ru-RU"/>
        </w:rPr>
      </w:pPr>
      <w:r>
        <w:rPr>
          <w:color w:val="221F1F"/>
          <w:lang w:val="ru-RU"/>
        </w:rPr>
        <w:t xml:space="preserve">Общее количество </w:t>
      </w:r>
      <w:r w:rsidRPr="00345400">
        <w:rPr>
          <w:color w:val="221F1F"/>
          <w:lang w:val="ru-RU"/>
        </w:rPr>
        <w:t>ампер</w:t>
      </w:r>
      <w:r w:rsidRPr="00F717C3">
        <w:rPr>
          <w:color w:val="221F1F"/>
          <w:lang w:val="ru-RU"/>
        </w:rPr>
        <w:t>-</w:t>
      </w:r>
      <w:r>
        <w:rPr>
          <w:color w:val="221F1F"/>
          <w:lang w:val="ru-RU"/>
        </w:rPr>
        <w:t>часов работы аккумулятора</w:t>
      </w:r>
      <w:r w:rsidRPr="00F717C3">
        <w:rPr>
          <w:color w:val="221F1F"/>
          <w:lang w:val="ru-RU"/>
        </w:rPr>
        <w:t xml:space="preserve">: </w:t>
      </w:r>
    </w:p>
    <w:p w14:paraId="6D14F127" w14:textId="77777777" w:rsidR="0033608E" w:rsidRPr="002A54A8" w:rsidRDefault="0033608E" w:rsidP="0033608E">
      <w:pPr>
        <w:pStyle w:val="a3"/>
        <w:spacing w:before="240"/>
        <w:ind w:left="839" w:right="340"/>
        <w:jc w:val="both"/>
        <w:rPr>
          <w:lang w:val="ru-RU"/>
        </w:rPr>
      </w:pPr>
      <w:r w:rsidRPr="002A54A8">
        <w:rPr>
          <w:color w:val="221F1F"/>
          <w:lang w:val="ru-RU"/>
        </w:rPr>
        <w:t xml:space="preserve">{[(0.36 + Сумма резервных токов) </w:t>
      </w:r>
      <w:r>
        <w:rPr>
          <w:color w:val="221F1F"/>
        </w:rPr>
        <w:t>x</w:t>
      </w:r>
      <w:r w:rsidRPr="002A54A8">
        <w:rPr>
          <w:color w:val="221F1F"/>
          <w:lang w:val="ru-RU"/>
        </w:rPr>
        <w:t xml:space="preserve"> 24]</w:t>
      </w:r>
      <w:r w:rsidRPr="002A54A8">
        <w:rPr>
          <w:color w:val="221F1F"/>
          <w:spacing w:val="-3"/>
          <w:lang w:val="ru-RU"/>
        </w:rPr>
        <w:t xml:space="preserve"> </w:t>
      </w:r>
      <w:r w:rsidRPr="002A54A8">
        <w:rPr>
          <w:color w:val="221F1F"/>
          <w:lang w:val="ru-RU"/>
        </w:rPr>
        <w:t>+ [(0.36</w:t>
      </w:r>
      <w:r w:rsidRPr="002A54A8">
        <w:rPr>
          <w:color w:val="221F1F"/>
          <w:spacing w:val="-3"/>
          <w:lang w:val="ru-RU"/>
        </w:rPr>
        <w:t xml:space="preserve"> </w:t>
      </w:r>
      <w:r w:rsidRPr="002A54A8">
        <w:rPr>
          <w:color w:val="221F1F"/>
          <w:lang w:val="ru-RU"/>
        </w:rPr>
        <w:t>+</w:t>
      </w:r>
      <w:r w:rsidRPr="002A54A8">
        <w:rPr>
          <w:color w:val="221F1F"/>
          <w:spacing w:val="-1"/>
          <w:lang w:val="ru-RU"/>
        </w:rPr>
        <w:t xml:space="preserve"> Сумма аварийных токов</w:t>
      </w:r>
      <w:r w:rsidRPr="002A54A8">
        <w:rPr>
          <w:color w:val="221F1F"/>
          <w:lang w:val="ru-RU"/>
        </w:rPr>
        <w:t>)</w:t>
      </w:r>
      <w:r w:rsidRPr="002A54A8">
        <w:rPr>
          <w:color w:val="221F1F"/>
          <w:spacing w:val="-2"/>
          <w:lang w:val="ru-RU"/>
        </w:rPr>
        <w:t xml:space="preserve"> </w:t>
      </w:r>
      <w:r>
        <w:rPr>
          <w:color w:val="221F1F"/>
        </w:rPr>
        <w:t>x</w:t>
      </w:r>
      <w:r w:rsidRPr="002A54A8">
        <w:rPr>
          <w:color w:val="221F1F"/>
          <w:spacing w:val="-1"/>
          <w:lang w:val="ru-RU"/>
        </w:rPr>
        <w:t xml:space="preserve"> </w:t>
      </w:r>
      <w:r w:rsidRPr="002A54A8">
        <w:rPr>
          <w:color w:val="221F1F"/>
          <w:lang w:val="ru-RU"/>
        </w:rPr>
        <w:t>0.084]}</w:t>
      </w:r>
      <w:r w:rsidRPr="002A54A8">
        <w:rPr>
          <w:color w:val="221F1F"/>
          <w:spacing w:val="-2"/>
          <w:lang w:val="ru-RU"/>
        </w:rPr>
        <w:t xml:space="preserve"> </w:t>
      </w:r>
      <w:r>
        <w:rPr>
          <w:color w:val="221F1F"/>
        </w:rPr>
        <w:t>x</w:t>
      </w:r>
      <w:r w:rsidRPr="002A54A8">
        <w:rPr>
          <w:color w:val="221F1F"/>
          <w:spacing w:val="-5"/>
          <w:lang w:val="ru-RU"/>
        </w:rPr>
        <w:t xml:space="preserve"> </w:t>
      </w:r>
      <w:r w:rsidRPr="002A54A8">
        <w:rPr>
          <w:color w:val="221F1F"/>
          <w:lang w:val="ru-RU"/>
        </w:rPr>
        <w:t>1.2</w:t>
      </w:r>
      <w:r w:rsidRPr="002A54A8">
        <w:rPr>
          <w:color w:val="221F1F"/>
          <w:vertAlign w:val="superscript"/>
          <w:lang w:val="ru-RU"/>
        </w:rPr>
        <w:t>2</w:t>
      </w:r>
    </w:p>
    <w:p w14:paraId="57746213" w14:textId="77777777" w:rsidR="0033608E" w:rsidRPr="002A54A8" w:rsidRDefault="0033608E" w:rsidP="0033608E">
      <w:pPr>
        <w:pStyle w:val="a3"/>
        <w:rPr>
          <w:lang w:val="ru-RU"/>
        </w:rPr>
      </w:pPr>
    </w:p>
    <w:p w14:paraId="26E344F3" w14:textId="77777777" w:rsidR="0033608E" w:rsidRPr="002A54A8" w:rsidRDefault="0033608E" w:rsidP="0033608E">
      <w:pPr>
        <w:pStyle w:val="a3"/>
        <w:rPr>
          <w:lang w:val="ru-RU"/>
        </w:rPr>
      </w:pPr>
    </w:p>
    <w:p w14:paraId="77D8F424" w14:textId="77777777" w:rsidR="0033608E" w:rsidRDefault="0033608E" w:rsidP="0033608E">
      <w:pPr>
        <w:pStyle w:val="a3"/>
        <w:spacing w:before="197"/>
        <w:ind w:left="307"/>
      </w:pPr>
      <w:r>
        <w:rPr>
          <w:color w:val="221F1F"/>
        </w:rPr>
        <w:t>Пример расчета:</w:t>
      </w:r>
    </w:p>
    <w:p w14:paraId="591B0F6C" w14:textId="77777777" w:rsidR="0033608E" w:rsidRDefault="0033608E" w:rsidP="0033608E">
      <w:pPr>
        <w:pStyle w:val="a3"/>
        <w:spacing w:before="11"/>
        <w:rPr>
          <w:sz w:val="19"/>
        </w:rPr>
      </w:pPr>
    </w:p>
    <w:p w14:paraId="7E2B964B" w14:textId="77777777" w:rsidR="0033608E" w:rsidRDefault="0033608E" w:rsidP="0033608E">
      <w:pPr>
        <w:pStyle w:val="a7"/>
        <w:numPr>
          <w:ilvl w:val="1"/>
          <w:numId w:val="7"/>
        </w:numPr>
        <w:tabs>
          <w:tab w:val="left" w:pos="1027"/>
          <w:tab w:val="left" w:pos="1028"/>
        </w:tabs>
        <w:spacing w:before="0"/>
        <w:rPr>
          <w:sz w:val="24"/>
        </w:rPr>
      </w:pPr>
      <w:r w:rsidRPr="00185CB3">
        <w:rPr>
          <w:color w:val="221F1F"/>
          <w:sz w:val="24"/>
        </w:rPr>
        <w:t>12 ионизационных мониторов APOLLO Discovery</w:t>
      </w:r>
      <w:r>
        <w:rPr>
          <w:color w:val="221F1F"/>
          <w:sz w:val="24"/>
        </w:rPr>
        <w:t>.</w:t>
      </w:r>
    </w:p>
    <w:p w14:paraId="6931C94F" w14:textId="77777777" w:rsidR="0033608E" w:rsidRDefault="0033608E" w:rsidP="0033608E">
      <w:pPr>
        <w:pStyle w:val="a7"/>
        <w:numPr>
          <w:ilvl w:val="1"/>
          <w:numId w:val="7"/>
        </w:numPr>
        <w:tabs>
          <w:tab w:val="left" w:pos="1027"/>
          <w:tab w:val="left" w:pos="1028"/>
        </w:tabs>
        <w:rPr>
          <w:sz w:val="24"/>
        </w:rPr>
      </w:pPr>
      <w:r w:rsidRPr="00185CB3">
        <w:rPr>
          <w:color w:val="221F1F"/>
          <w:sz w:val="24"/>
        </w:rPr>
        <w:t>5 оптических мониторов APOLLO Discovery</w:t>
      </w:r>
      <w:r>
        <w:rPr>
          <w:color w:val="221F1F"/>
          <w:sz w:val="24"/>
        </w:rPr>
        <w:t>.</w:t>
      </w:r>
    </w:p>
    <w:p w14:paraId="3604C486" w14:textId="77777777" w:rsidR="0033608E" w:rsidRPr="00185CB3" w:rsidRDefault="0033608E" w:rsidP="0033608E">
      <w:pPr>
        <w:pStyle w:val="a7"/>
        <w:numPr>
          <w:ilvl w:val="1"/>
          <w:numId w:val="7"/>
        </w:numPr>
        <w:tabs>
          <w:tab w:val="left" w:pos="1027"/>
          <w:tab w:val="left" w:pos="1028"/>
        </w:tabs>
        <w:rPr>
          <w:sz w:val="24"/>
          <w:lang w:val="ru-RU"/>
        </w:rPr>
      </w:pPr>
      <w:r w:rsidRPr="00185CB3">
        <w:rPr>
          <w:color w:val="221F1F"/>
          <w:sz w:val="24"/>
          <w:lang w:val="ru-RU"/>
        </w:rPr>
        <w:t xml:space="preserve">Модули мониторинга переключателей </w:t>
      </w:r>
      <w:r w:rsidRPr="00185CB3">
        <w:rPr>
          <w:color w:val="221F1F"/>
          <w:sz w:val="24"/>
        </w:rPr>
        <w:t>APOLLO</w:t>
      </w:r>
      <w:r w:rsidRPr="00185CB3">
        <w:rPr>
          <w:color w:val="221F1F"/>
          <w:sz w:val="24"/>
          <w:lang w:val="ru-RU"/>
        </w:rPr>
        <w:t xml:space="preserve"> </w:t>
      </w:r>
      <w:r w:rsidRPr="00185CB3">
        <w:rPr>
          <w:color w:val="221F1F"/>
          <w:sz w:val="24"/>
        </w:rPr>
        <w:t>XP</w:t>
      </w:r>
      <w:r w:rsidRPr="00185CB3">
        <w:rPr>
          <w:color w:val="221F1F"/>
          <w:sz w:val="24"/>
          <w:lang w:val="ru-RU"/>
        </w:rPr>
        <w:t>95</w:t>
      </w:r>
      <w:r w:rsidRPr="00185CB3">
        <w:rPr>
          <w:color w:val="221F1F"/>
          <w:sz w:val="24"/>
        </w:rPr>
        <w:t>A</w:t>
      </w:r>
      <w:r w:rsidRPr="00185CB3">
        <w:rPr>
          <w:color w:val="221F1F"/>
          <w:sz w:val="24"/>
          <w:lang w:val="ru-RU"/>
        </w:rPr>
        <w:t>.</w:t>
      </w:r>
    </w:p>
    <w:p w14:paraId="6FF426F0" w14:textId="77777777" w:rsidR="0033608E" w:rsidRPr="00185CB3" w:rsidRDefault="0033608E" w:rsidP="0033608E">
      <w:pPr>
        <w:pStyle w:val="a3"/>
        <w:rPr>
          <w:sz w:val="20"/>
          <w:lang w:val="ru-RU"/>
        </w:rPr>
      </w:pPr>
    </w:p>
    <w:p w14:paraId="0486B25D" w14:textId="5A9F769D" w:rsidR="0033608E" w:rsidRPr="00185CB3" w:rsidRDefault="0033608E" w:rsidP="0033608E">
      <w:pPr>
        <w:pStyle w:val="a3"/>
        <w:spacing w:before="4"/>
        <w:rPr>
          <w:sz w:val="20"/>
          <w:lang w:val="ru-RU"/>
        </w:rPr>
      </w:pPr>
      <w:r>
        <w:rPr>
          <w:noProof/>
        </w:rPr>
        <mc:AlternateContent>
          <mc:Choice Requires="wps">
            <w:drawing>
              <wp:anchor distT="0" distB="0" distL="0" distR="0" simplePos="0" relativeHeight="251893760" behindDoc="1" locked="0" layoutInCell="1" allowOverlap="1" wp14:anchorId="54D442A9" wp14:editId="7DB66DCE">
                <wp:simplePos x="0" y="0"/>
                <wp:positionH relativeFrom="page">
                  <wp:posOffset>471170</wp:posOffset>
                </wp:positionH>
                <wp:positionV relativeFrom="paragraph">
                  <wp:posOffset>173355</wp:posOffset>
                </wp:positionV>
                <wp:extent cx="914400" cy="1270"/>
                <wp:effectExtent l="13970" t="11430" r="14605" b="6350"/>
                <wp:wrapTopAndBottom/>
                <wp:docPr id="845159523" name="Полилиния: фигура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1270"/>
                        </a:xfrm>
                        <a:custGeom>
                          <a:avLst/>
                          <a:gdLst>
                            <a:gd name="T0" fmla="+- 0 742 742"/>
                            <a:gd name="T1" fmla="*/ T0 w 1440"/>
                            <a:gd name="T2" fmla="+- 0 2182 742"/>
                            <a:gd name="T3" fmla="*/ T2 w 1440"/>
                          </a:gdLst>
                          <a:ahLst/>
                          <a:cxnLst>
                            <a:cxn ang="0">
                              <a:pos x="T1" y="0"/>
                            </a:cxn>
                            <a:cxn ang="0">
                              <a:pos x="T3" y="0"/>
                            </a:cxn>
                          </a:cxnLst>
                          <a:rect l="0" t="0" r="r" b="b"/>
                          <a:pathLst>
                            <a:path w="1440">
                              <a:moveTo>
                                <a:pt x="0" y="0"/>
                              </a:moveTo>
                              <a:lnTo>
                                <a:pt x="1440" y="0"/>
                              </a:lnTo>
                            </a:path>
                          </a:pathLst>
                        </a:custGeom>
                        <a:noFill/>
                        <a:ln w="12700">
                          <a:solidFill>
                            <a:srgbClr val="17161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2FAC5" id="Полилиния: фигура 5" o:spid="_x0000_s1026" style="position:absolute;margin-left:37.1pt;margin-top:13.65pt;width:1in;height:.1pt;z-index:-251422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4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" path="m,l1440,e" filled="f" strokecolor="#171616" strokeweight="1pt">
                <v:path arrowok="t" o:connecttype="custom" o:connectlocs="0,0;914400,0" o:connectangles="0,0"/>
                <w10:wrap type="topAndBottom" anchorx="page"/>
              </v:shape>
            </w:pict>
          </mc:Fallback>
        </mc:AlternateContent>
      </w:r>
    </w:p>
    <w:p w14:paraId="3E753FED" w14:textId="77777777" w:rsidR="0033608E" w:rsidRPr="00500865" w:rsidRDefault="0033608E" w:rsidP="0033608E">
      <w:pPr>
        <w:pStyle w:val="a3"/>
        <w:spacing w:before="253"/>
        <w:ind w:left="307"/>
        <w:rPr>
          <w:lang w:val="ru-RU"/>
        </w:rPr>
      </w:pPr>
      <w:r w:rsidRPr="00500865">
        <w:rPr>
          <w:color w:val="221F1F"/>
          <w:lang w:val="ru-RU"/>
        </w:rPr>
        <w:t>5 минут = 0,084 часа.</w:t>
      </w:r>
    </w:p>
    <w:p w14:paraId="33222C08" w14:textId="77777777" w:rsidR="0033608E" w:rsidRPr="00500865" w:rsidRDefault="0033608E" w:rsidP="0033608E">
      <w:pPr>
        <w:pStyle w:val="a3"/>
        <w:rPr>
          <w:sz w:val="20"/>
          <w:lang w:val="ru-RU"/>
        </w:rPr>
      </w:pPr>
    </w:p>
    <w:p w14:paraId="41000CF1" w14:textId="77777777" w:rsidR="0033608E" w:rsidRPr="00500865" w:rsidRDefault="0033608E" w:rsidP="0033608E">
      <w:pPr>
        <w:pStyle w:val="a3"/>
        <w:ind w:left="307"/>
        <w:rPr>
          <w:lang w:val="ru-RU"/>
        </w:rPr>
      </w:pPr>
      <w:r>
        <w:rPr>
          <w:color w:val="221F1F"/>
          <w:lang w:val="ru-RU"/>
        </w:rPr>
        <w:t>Коэффициент привышения порогоа</w:t>
      </w:r>
      <w:r w:rsidRPr="00500865">
        <w:rPr>
          <w:color w:val="221F1F"/>
          <w:lang w:val="ru-RU"/>
        </w:rPr>
        <w:t xml:space="preserve"> безопасности </w:t>
      </w:r>
      <w:r>
        <w:rPr>
          <w:color w:val="221F1F"/>
          <w:lang w:val="ru-RU"/>
        </w:rPr>
        <w:t>- на</w:t>
      </w:r>
      <w:r w:rsidRPr="00500865">
        <w:rPr>
          <w:color w:val="221F1F"/>
          <w:lang w:val="ru-RU"/>
        </w:rPr>
        <w:t xml:space="preserve"> 20%</w:t>
      </w:r>
      <w:r>
        <w:rPr>
          <w:color w:val="221F1F"/>
          <w:lang w:val="ru-RU"/>
        </w:rPr>
        <w:t>.</w:t>
      </w:r>
    </w:p>
    <w:p w14:paraId="39FD51D1" w14:textId="77777777" w:rsidR="0033608E" w:rsidRPr="00500865" w:rsidRDefault="0033608E" w:rsidP="0033608E">
      <w:pPr>
        <w:pStyle w:val="a3"/>
        <w:rPr>
          <w:lang w:val="ru-RU"/>
        </w:rPr>
      </w:pPr>
    </w:p>
    <w:p w14:paraId="463897B7" w14:textId="77777777" w:rsidR="0033608E" w:rsidRPr="00500865" w:rsidRDefault="0033608E" w:rsidP="0033608E">
      <w:pPr>
        <w:pStyle w:val="a3"/>
        <w:rPr>
          <w:lang w:val="ru-RU"/>
        </w:rPr>
      </w:pPr>
    </w:p>
    <w:p w14:paraId="04212AB1" w14:textId="77777777" w:rsidR="0033608E" w:rsidRDefault="0033608E" w:rsidP="0033608E">
      <w:pPr>
        <w:pStyle w:val="a3"/>
        <w:spacing w:before="194"/>
        <w:ind w:left="307"/>
      </w:pPr>
      <w:r>
        <w:rPr>
          <w:color w:val="221F1F"/>
        </w:rPr>
        <w:t>»1 модуль входа-вых</w:t>
      </w:r>
      <w:r w:rsidRPr="00983F9C">
        <w:rPr>
          <w:color w:val="221F1F"/>
        </w:rPr>
        <w:t>о</w:t>
      </w:r>
      <w:r>
        <w:rPr>
          <w:color w:val="221F1F"/>
        </w:rPr>
        <w:t>да APOLLO XP95A Switch Monitor:</w:t>
      </w:r>
    </w:p>
    <w:p w14:paraId="076F684D" w14:textId="77777777" w:rsidR="0033608E" w:rsidRDefault="0033608E" w:rsidP="0033608E">
      <w:pPr>
        <w:sectPr w:rsidR="0033608E" w:rsidSect="00010A9E">
          <w:footerReference w:type="default" r:id="rId474"/>
          <w:pgSz w:w="12240" w:h="15840"/>
          <w:pgMar w:top="560" w:right="360" w:bottom="1000" w:left="420" w:header="0" w:footer="802" w:gutter="0"/>
          <w:cols w:space="720"/>
        </w:sectPr>
      </w:pPr>
    </w:p>
    <w:p w14:paraId="5800F497" w14:textId="77777777" w:rsidR="0033608E" w:rsidRDefault="0033608E" w:rsidP="0033608E">
      <w:pPr>
        <w:pStyle w:val="a3"/>
        <w:ind w:left="307"/>
        <w:rPr>
          <w:sz w:val="20"/>
        </w:rPr>
      </w:pPr>
      <w:r>
        <w:rPr>
          <w:noProof/>
          <w:sz w:val="20"/>
          <w:lang w:val="ru-RU" w:eastAsia="ru-RU"/>
        </w:rPr>
        <w:lastRenderedPageBreak/>
        <w:drawing>
          <wp:inline distT="0" distB="0" distL="0" distR="0" wp14:anchorId="78257A87" wp14:editId="50DA7E7C">
            <wp:extent cx="5966565" cy="4493418"/>
            <wp:effectExtent l="0" t="0" r="0" b="0"/>
            <wp:docPr id="459"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25.jpeg"/>
                    <pic:cNvPicPr/>
                  </pic:nvPicPr>
                  <pic:blipFill>
                    <a:blip r:embed="rId475" cstate="print"/>
                    <a:stretch>
                      <a:fillRect/>
                    </a:stretch>
                  </pic:blipFill>
                  <pic:spPr>
                    <a:xfrm>
                      <a:off x="0" y="0"/>
                      <a:ext cx="5966565" cy="4493418"/>
                    </a:xfrm>
                    <a:prstGeom prst="rect">
                      <a:avLst/>
                    </a:prstGeom>
                  </pic:spPr>
                </pic:pic>
              </a:graphicData>
            </a:graphic>
          </wp:inline>
        </w:drawing>
      </w:r>
    </w:p>
    <w:p w14:paraId="37B41B8C" w14:textId="77777777" w:rsidR="0033608E" w:rsidRDefault="0033608E" w:rsidP="0033608E">
      <w:pPr>
        <w:pStyle w:val="a3"/>
        <w:spacing w:before="5"/>
        <w:rPr>
          <w:sz w:val="13"/>
        </w:rPr>
      </w:pPr>
    </w:p>
    <w:p w14:paraId="1391A9C5" w14:textId="77777777" w:rsidR="0033608E" w:rsidRPr="00447A31" w:rsidRDefault="0033608E" w:rsidP="0033608E">
      <w:pPr>
        <w:pStyle w:val="a3"/>
        <w:spacing w:before="52"/>
        <w:ind w:left="307"/>
        <w:rPr>
          <w:lang w:val="ru-RU"/>
        </w:rPr>
      </w:pPr>
      <w:r w:rsidRPr="00447A31">
        <w:rPr>
          <w:color w:val="221F1F"/>
          <w:lang w:val="ru-RU"/>
        </w:rPr>
        <w:t>Пример общей потребности в ампер-часах:</w:t>
      </w:r>
    </w:p>
    <w:p w14:paraId="562AB139" w14:textId="77777777" w:rsidR="0033608E" w:rsidRPr="00447A31" w:rsidRDefault="0033608E" w:rsidP="0033608E">
      <w:pPr>
        <w:pStyle w:val="a3"/>
        <w:rPr>
          <w:sz w:val="20"/>
          <w:lang w:val="ru-RU"/>
        </w:rPr>
      </w:pPr>
    </w:p>
    <w:p w14:paraId="3EDDBC90" w14:textId="77777777" w:rsidR="0033608E" w:rsidRPr="00447A31" w:rsidRDefault="0033608E" w:rsidP="0033608E">
      <w:pPr>
        <w:pStyle w:val="a3"/>
        <w:spacing w:before="1"/>
        <w:ind w:left="839"/>
        <w:rPr>
          <w:lang w:val="ru-RU"/>
        </w:rPr>
      </w:pPr>
      <w:r w:rsidRPr="00447A31">
        <w:rPr>
          <w:color w:val="221F1F"/>
          <w:lang w:val="ru-RU"/>
        </w:rPr>
        <w:t>{[(0.36</w:t>
      </w:r>
      <w:r w:rsidRPr="00447A31">
        <w:rPr>
          <w:color w:val="221F1F"/>
          <w:spacing w:val="-1"/>
          <w:lang w:val="ru-RU"/>
        </w:rPr>
        <w:t xml:space="preserve"> </w:t>
      </w:r>
      <w:r w:rsidRPr="00447A31">
        <w:rPr>
          <w:color w:val="221F1F"/>
          <w:lang w:val="ru-RU"/>
        </w:rPr>
        <w:t>+</w:t>
      </w:r>
      <w:r w:rsidRPr="00447A31">
        <w:rPr>
          <w:color w:val="221F1F"/>
          <w:spacing w:val="-3"/>
          <w:lang w:val="ru-RU"/>
        </w:rPr>
        <w:t xml:space="preserve"> </w:t>
      </w:r>
      <w:r w:rsidRPr="00447A31">
        <w:rPr>
          <w:color w:val="221F1F"/>
          <w:lang w:val="ru-RU"/>
        </w:rPr>
        <w:t>0.01005)</w:t>
      </w:r>
      <w:r w:rsidRPr="00447A31">
        <w:rPr>
          <w:color w:val="221F1F"/>
          <w:spacing w:val="-2"/>
          <w:lang w:val="ru-RU"/>
        </w:rPr>
        <w:t xml:space="preserve"> </w:t>
      </w:r>
      <w:r>
        <w:rPr>
          <w:color w:val="221F1F"/>
        </w:rPr>
        <w:t>x</w:t>
      </w:r>
      <w:r w:rsidRPr="00447A31">
        <w:rPr>
          <w:color w:val="221F1F"/>
          <w:spacing w:val="-1"/>
          <w:lang w:val="ru-RU"/>
        </w:rPr>
        <w:t xml:space="preserve"> </w:t>
      </w:r>
      <w:r w:rsidRPr="00447A31">
        <w:rPr>
          <w:color w:val="221F1F"/>
          <w:lang w:val="ru-RU"/>
        </w:rPr>
        <w:t>24]</w:t>
      </w:r>
      <w:r w:rsidRPr="00447A31">
        <w:rPr>
          <w:color w:val="221F1F"/>
          <w:spacing w:val="-2"/>
          <w:lang w:val="ru-RU"/>
        </w:rPr>
        <w:t xml:space="preserve"> </w:t>
      </w:r>
      <w:r w:rsidRPr="00447A31">
        <w:rPr>
          <w:color w:val="221F1F"/>
          <w:lang w:val="ru-RU"/>
        </w:rPr>
        <w:t>+</w:t>
      </w:r>
      <w:r w:rsidRPr="00447A31">
        <w:rPr>
          <w:color w:val="221F1F"/>
          <w:spacing w:val="-3"/>
          <w:lang w:val="ru-RU"/>
        </w:rPr>
        <w:t xml:space="preserve"> </w:t>
      </w:r>
      <w:r w:rsidRPr="00447A31">
        <w:rPr>
          <w:color w:val="221F1F"/>
          <w:lang w:val="ru-RU"/>
        </w:rPr>
        <w:t>[(0.36</w:t>
      </w:r>
      <w:r w:rsidRPr="00447A31">
        <w:rPr>
          <w:color w:val="221F1F"/>
          <w:spacing w:val="-2"/>
          <w:lang w:val="ru-RU"/>
        </w:rPr>
        <w:t xml:space="preserve"> </w:t>
      </w:r>
      <w:r w:rsidRPr="00447A31">
        <w:rPr>
          <w:color w:val="221F1F"/>
          <w:lang w:val="ru-RU"/>
        </w:rPr>
        <w:t>+ 0.074)</w:t>
      </w:r>
      <w:r w:rsidRPr="00447A31">
        <w:rPr>
          <w:color w:val="221F1F"/>
          <w:spacing w:val="-2"/>
          <w:lang w:val="ru-RU"/>
        </w:rPr>
        <w:t xml:space="preserve"> </w:t>
      </w:r>
      <w:r>
        <w:rPr>
          <w:color w:val="221F1F"/>
        </w:rPr>
        <w:t>x</w:t>
      </w:r>
      <w:r w:rsidRPr="00447A31">
        <w:rPr>
          <w:color w:val="221F1F"/>
          <w:spacing w:val="-4"/>
          <w:lang w:val="ru-RU"/>
        </w:rPr>
        <w:t xml:space="preserve"> </w:t>
      </w:r>
      <w:r w:rsidRPr="00447A31">
        <w:rPr>
          <w:color w:val="221F1F"/>
          <w:lang w:val="ru-RU"/>
        </w:rPr>
        <w:t>0.084]}</w:t>
      </w:r>
      <w:r w:rsidRPr="00447A31">
        <w:rPr>
          <w:color w:val="221F1F"/>
          <w:spacing w:val="-1"/>
          <w:lang w:val="ru-RU"/>
        </w:rPr>
        <w:t xml:space="preserve"> </w:t>
      </w:r>
      <w:r>
        <w:rPr>
          <w:color w:val="221F1F"/>
        </w:rPr>
        <w:t>x</w:t>
      </w:r>
      <w:r w:rsidRPr="00447A31">
        <w:rPr>
          <w:color w:val="221F1F"/>
          <w:spacing w:val="-2"/>
          <w:lang w:val="ru-RU"/>
        </w:rPr>
        <w:t xml:space="preserve"> </w:t>
      </w:r>
      <w:r w:rsidRPr="00447A31">
        <w:rPr>
          <w:color w:val="221F1F"/>
          <w:lang w:val="ru-RU"/>
        </w:rPr>
        <w:t>1.2 =</w:t>
      </w:r>
      <w:r w:rsidRPr="00447A31">
        <w:rPr>
          <w:color w:val="221F1F"/>
          <w:spacing w:val="-4"/>
          <w:lang w:val="ru-RU"/>
        </w:rPr>
        <w:t xml:space="preserve"> </w:t>
      </w:r>
      <w:r w:rsidRPr="00447A31">
        <w:rPr>
          <w:color w:val="221F1F"/>
          <w:lang w:val="ru-RU"/>
        </w:rPr>
        <w:t>10.7012</w:t>
      </w:r>
    </w:p>
    <w:p w14:paraId="5B97A685" w14:textId="77777777" w:rsidR="0033608E" w:rsidRPr="00447A31" w:rsidRDefault="0033608E" w:rsidP="0033608E">
      <w:pPr>
        <w:pStyle w:val="a3"/>
        <w:rPr>
          <w:lang w:val="ru-RU"/>
        </w:rPr>
      </w:pPr>
    </w:p>
    <w:p w14:paraId="63DC1DB9" w14:textId="77777777" w:rsidR="0033608E" w:rsidRPr="00447A31" w:rsidRDefault="0033608E" w:rsidP="0033608E">
      <w:pPr>
        <w:pStyle w:val="a3"/>
        <w:rPr>
          <w:lang w:val="ru-RU"/>
        </w:rPr>
      </w:pPr>
    </w:p>
    <w:p w14:paraId="0E6D2125" w14:textId="77777777" w:rsidR="0033608E" w:rsidRPr="00447A31" w:rsidRDefault="0033608E" w:rsidP="0033608E">
      <w:pPr>
        <w:pStyle w:val="4"/>
        <w:spacing w:before="194"/>
        <w:rPr>
          <w:lang w:val="ru-RU"/>
        </w:rPr>
      </w:pPr>
      <w:bookmarkStart w:id="494" w:name="Bases_(Optional)"/>
      <w:bookmarkEnd w:id="494"/>
      <w:r w:rsidRPr="00447A31">
        <w:rPr>
          <w:lang w:val="ru-RU"/>
        </w:rPr>
        <w:t>Базы (необязательно)</w:t>
      </w:r>
    </w:p>
    <w:p w14:paraId="0B9D413E" w14:textId="77777777" w:rsidR="0033608E" w:rsidRPr="00447A31" w:rsidRDefault="0033608E" w:rsidP="0033608E">
      <w:pPr>
        <w:pStyle w:val="a3"/>
        <w:rPr>
          <w:rFonts w:ascii="Arial"/>
          <w:b/>
          <w:sz w:val="21"/>
          <w:lang w:val="ru-RU"/>
        </w:rPr>
      </w:pPr>
    </w:p>
    <w:p w14:paraId="2ADC8EDD" w14:textId="77777777" w:rsidR="0033608E" w:rsidRPr="00447A31" w:rsidRDefault="0033608E" w:rsidP="0033608E">
      <w:pPr>
        <w:pStyle w:val="4"/>
        <w:rPr>
          <w:rFonts w:ascii="Calibri"/>
          <w:lang w:val="ru-RU"/>
        </w:rPr>
      </w:pPr>
      <w:r>
        <w:rPr>
          <w:rFonts w:ascii="Calibri"/>
          <w:color w:val="221F1F"/>
          <w:lang w:val="ru-RU"/>
        </w:rPr>
        <w:t>База</w:t>
      </w:r>
      <w:r w:rsidRPr="00447A31">
        <w:rPr>
          <w:rFonts w:ascii="Calibri"/>
          <w:color w:val="221F1F"/>
          <w:spacing w:val="-3"/>
          <w:lang w:val="ru-RU"/>
        </w:rPr>
        <w:t xml:space="preserve"> </w:t>
      </w:r>
      <w:r>
        <w:rPr>
          <w:rFonts w:ascii="Calibri"/>
          <w:color w:val="221F1F"/>
        </w:rPr>
        <w:t>XP</w:t>
      </w:r>
      <w:r w:rsidRPr="00447A31">
        <w:rPr>
          <w:rFonts w:ascii="Calibri"/>
          <w:color w:val="221F1F"/>
          <w:lang w:val="ru-RU"/>
        </w:rPr>
        <w:t>95</w:t>
      </w:r>
      <w:r>
        <w:rPr>
          <w:rFonts w:ascii="Calibri"/>
          <w:color w:val="221F1F"/>
        </w:rPr>
        <w:t>A</w:t>
      </w:r>
      <w:r w:rsidRPr="00447A31">
        <w:rPr>
          <w:rFonts w:ascii="Calibri"/>
          <w:color w:val="221F1F"/>
          <w:spacing w:val="-3"/>
          <w:lang w:val="ru-RU"/>
        </w:rPr>
        <w:t xml:space="preserve"> </w:t>
      </w:r>
      <w:r w:rsidRPr="00447A31">
        <w:rPr>
          <w:rFonts w:ascii="Calibri"/>
          <w:color w:val="221F1F"/>
          <w:lang w:val="ru-RU"/>
        </w:rPr>
        <w:t>(45681-210)</w:t>
      </w:r>
    </w:p>
    <w:p w14:paraId="6A61759F" w14:textId="77777777" w:rsidR="0033608E" w:rsidRPr="00447A31" w:rsidRDefault="0033608E" w:rsidP="0033608E">
      <w:pPr>
        <w:pStyle w:val="a3"/>
        <w:spacing w:before="1"/>
        <w:rPr>
          <w:b/>
          <w:sz w:val="20"/>
          <w:lang w:val="ru-RU"/>
        </w:rPr>
      </w:pPr>
    </w:p>
    <w:p w14:paraId="37EA3D96" w14:textId="77777777" w:rsidR="0033608E" w:rsidRPr="00E85557" w:rsidRDefault="0033608E" w:rsidP="0033608E">
      <w:pPr>
        <w:pStyle w:val="a3"/>
        <w:spacing w:line="276" w:lineRule="auto"/>
        <w:ind w:left="307" w:right="361"/>
        <w:jc w:val="both"/>
        <w:rPr>
          <w:lang w:val="ru-RU"/>
        </w:rPr>
      </w:pPr>
      <w:r w:rsidRPr="00E85557">
        <w:rPr>
          <w:color w:val="221F1F"/>
          <w:lang w:val="ru-RU"/>
        </w:rPr>
        <w:t xml:space="preserve">База </w:t>
      </w:r>
      <w:r w:rsidRPr="00E85557">
        <w:rPr>
          <w:color w:val="221F1F"/>
        </w:rPr>
        <w:t>XP</w:t>
      </w:r>
      <w:r w:rsidRPr="00E85557">
        <w:rPr>
          <w:color w:val="221F1F"/>
          <w:lang w:val="ru-RU"/>
        </w:rPr>
        <w:t>95</w:t>
      </w:r>
      <w:r w:rsidRPr="00E85557">
        <w:rPr>
          <w:color w:val="221F1F"/>
        </w:rPr>
        <w:t>A</w:t>
      </w:r>
      <w:r w:rsidRPr="00E85557">
        <w:rPr>
          <w:color w:val="221F1F"/>
          <w:lang w:val="ru-RU"/>
        </w:rPr>
        <w:t xml:space="preserve"> спроектирована таким образом, чтобы детектор можно было установить без применения каких-либо усилий. (Инструкции по установке см</w:t>
      </w:r>
      <w:r>
        <w:rPr>
          <w:color w:val="221F1F"/>
          <w:lang w:val="ru-RU"/>
        </w:rPr>
        <w:t>отрите</w:t>
      </w:r>
      <w:r w:rsidRPr="00E85557">
        <w:rPr>
          <w:color w:val="221F1F"/>
          <w:lang w:val="ru-RU"/>
        </w:rPr>
        <w:t xml:space="preserve"> </w:t>
      </w:r>
      <w:r>
        <w:rPr>
          <w:color w:val="221F1F"/>
          <w:lang w:val="ru-RU"/>
        </w:rPr>
        <w:t>в</w:t>
      </w:r>
      <w:r w:rsidRPr="00E85557">
        <w:rPr>
          <w:color w:val="221F1F"/>
          <w:lang w:val="ru-RU"/>
        </w:rPr>
        <w:t xml:space="preserve"> руководстве по установке </w:t>
      </w:r>
      <w:r w:rsidRPr="00E85557">
        <w:rPr>
          <w:color w:val="221F1F"/>
        </w:rPr>
        <w:t>Apollo</w:t>
      </w:r>
      <w:r w:rsidRPr="00E85557">
        <w:rPr>
          <w:color w:val="221F1F"/>
          <w:lang w:val="ru-RU"/>
        </w:rPr>
        <w:t xml:space="preserve"> </w:t>
      </w:r>
      <w:r w:rsidRPr="00E85557">
        <w:rPr>
          <w:color w:val="221F1F"/>
        </w:rPr>
        <w:t>Fire</w:t>
      </w:r>
      <w:r w:rsidRPr="00E85557">
        <w:rPr>
          <w:color w:val="221F1F"/>
          <w:lang w:val="ru-RU"/>
        </w:rPr>
        <w:t xml:space="preserve"> </w:t>
      </w:r>
      <w:r w:rsidRPr="00E85557">
        <w:rPr>
          <w:color w:val="221F1F"/>
        </w:rPr>
        <w:t>Detectors</w:t>
      </w:r>
      <w:r w:rsidRPr="00E85557">
        <w:rPr>
          <w:color w:val="221F1F"/>
          <w:lang w:val="ru-RU"/>
        </w:rPr>
        <w:t xml:space="preserve"> </w:t>
      </w:r>
      <w:r w:rsidRPr="00E85557">
        <w:rPr>
          <w:color w:val="221F1F"/>
        </w:rPr>
        <w:t>Limited</w:t>
      </w:r>
      <w:r w:rsidRPr="00E85557">
        <w:rPr>
          <w:color w:val="221F1F"/>
          <w:lang w:val="ru-RU"/>
        </w:rPr>
        <w:t xml:space="preserve"> </w:t>
      </w:r>
      <w:r>
        <w:rPr>
          <w:color w:val="221F1F"/>
          <w:lang w:val="ru-RU"/>
        </w:rPr>
        <w:t>с</w:t>
      </w:r>
      <w:r w:rsidRPr="00E85557">
        <w:rPr>
          <w:color w:val="221F1F"/>
          <w:lang w:val="ru-RU"/>
        </w:rPr>
        <w:t xml:space="preserve"> номером</w:t>
      </w:r>
      <w:r>
        <w:rPr>
          <w:color w:val="221F1F"/>
          <w:lang w:val="ru-RU"/>
        </w:rPr>
        <w:t xml:space="preserve"> детали</w:t>
      </w:r>
      <w:r w:rsidRPr="00E85557">
        <w:rPr>
          <w:color w:val="221F1F"/>
          <w:lang w:val="ru-RU"/>
        </w:rPr>
        <w:t xml:space="preserve"> 58000-650.)</w:t>
      </w:r>
    </w:p>
    <w:p w14:paraId="304981C1" w14:textId="77777777" w:rsidR="0033608E" w:rsidRPr="00E85557" w:rsidRDefault="0033608E" w:rsidP="0033608E">
      <w:pPr>
        <w:pStyle w:val="a3"/>
        <w:rPr>
          <w:lang w:val="ru-RU"/>
        </w:rPr>
      </w:pPr>
    </w:p>
    <w:p w14:paraId="0F038FED" w14:textId="77777777" w:rsidR="0033608E" w:rsidRPr="00E85557" w:rsidRDefault="0033608E" w:rsidP="0033608E">
      <w:pPr>
        <w:pStyle w:val="a3"/>
        <w:rPr>
          <w:lang w:val="ru-RU"/>
        </w:rPr>
      </w:pPr>
    </w:p>
    <w:p w14:paraId="16B51D2A" w14:textId="77777777" w:rsidR="0033608E" w:rsidRDefault="0033608E" w:rsidP="0033608E">
      <w:pPr>
        <w:pStyle w:val="4"/>
        <w:spacing w:before="149"/>
        <w:rPr>
          <w:rFonts w:ascii="Calibri"/>
        </w:rPr>
      </w:pPr>
      <w:r>
        <w:rPr>
          <w:rFonts w:ascii="Calibri"/>
          <w:color w:val="221F1F"/>
          <w:lang w:val="ru-RU"/>
        </w:rPr>
        <w:t>База</w:t>
      </w:r>
      <w:r w:rsidRPr="00BB18E9">
        <w:rPr>
          <w:rFonts w:ascii="Calibri"/>
          <w:color w:val="221F1F"/>
        </w:rPr>
        <w:t xml:space="preserve"> </w:t>
      </w:r>
      <w:r>
        <w:rPr>
          <w:rFonts w:ascii="Calibri"/>
          <w:color w:val="221F1F"/>
        </w:rPr>
        <w:t>XP95A</w:t>
      </w:r>
      <w:r>
        <w:rPr>
          <w:rFonts w:ascii="Calibri"/>
          <w:color w:val="221F1F"/>
          <w:spacing w:val="-2"/>
        </w:rPr>
        <w:t xml:space="preserve"> </w:t>
      </w:r>
      <w:r>
        <w:rPr>
          <w:rFonts w:ascii="Calibri"/>
          <w:color w:val="221F1F"/>
        </w:rPr>
        <w:t>E-Z</w:t>
      </w:r>
      <w:r>
        <w:rPr>
          <w:rFonts w:ascii="Calibri"/>
          <w:color w:val="221F1F"/>
          <w:spacing w:val="-1"/>
        </w:rPr>
        <w:t xml:space="preserve"> </w:t>
      </w:r>
      <w:r>
        <w:rPr>
          <w:rFonts w:ascii="Calibri"/>
          <w:color w:val="221F1F"/>
        </w:rPr>
        <w:t>Fit</w:t>
      </w:r>
      <w:r>
        <w:rPr>
          <w:rFonts w:ascii="Calibri"/>
          <w:color w:val="221F1F"/>
          <w:spacing w:val="-4"/>
        </w:rPr>
        <w:t xml:space="preserve"> </w:t>
      </w:r>
      <w:r>
        <w:rPr>
          <w:rFonts w:ascii="Calibri"/>
          <w:color w:val="221F1F"/>
        </w:rPr>
        <w:t>(45681-250)</w:t>
      </w:r>
    </w:p>
    <w:p w14:paraId="3D2C9239" w14:textId="77777777" w:rsidR="0033608E" w:rsidRDefault="0033608E" w:rsidP="0033608E">
      <w:pPr>
        <w:pStyle w:val="a3"/>
        <w:rPr>
          <w:b/>
          <w:sz w:val="20"/>
        </w:rPr>
      </w:pPr>
    </w:p>
    <w:p w14:paraId="71F276DC" w14:textId="77777777" w:rsidR="0033608E" w:rsidRPr="00BB18E9" w:rsidRDefault="0033608E" w:rsidP="0033608E">
      <w:pPr>
        <w:pStyle w:val="a3"/>
        <w:spacing w:line="276" w:lineRule="auto"/>
        <w:ind w:left="307" w:right="357"/>
        <w:jc w:val="both"/>
        <w:rPr>
          <w:lang w:val="ru-RU"/>
        </w:rPr>
      </w:pPr>
      <w:r w:rsidRPr="00BB18E9">
        <w:rPr>
          <w:color w:val="221F1F"/>
          <w:lang w:val="ru-RU"/>
        </w:rPr>
        <w:t xml:space="preserve">База </w:t>
      </w:r>
      <w:r w:rsidRPr="00BB18E9">
        <w:rPr>
          <w:color w:val="221F1F"/>
        </w:rPr>
        <w:t>XP</w:t>
      </w:r>
      <w:r w:rsidRPr="00BB18E9">
        <w:rPr>
          <w:color w:val="221F1F"/>
          <w:lang w:val="ru-RU"/>
        </w:rPr>
        <w:t>95</w:t>
      </w:r>
      <w:r w:rsidRPr="00BB18E9">
        <w:rPr>
          <w:color w:val="221F1F"/>
        </w:rPr>
        <w:t>A</w:t>
      </w:r>
      <w:r w:rsidRPr="00BB18E9">
        <w:rPr>
          <w:color w:val="221F1F"/>
          <w:lang w:val="ru-RU"/>
        </w:rPr>
        <w:t xml:space="preserve"> </w:t>
      </w:r>
      <w:r w:rsidRPr="00BB18E9">
        <w:rPr>
          <w:color w:val="221F1F"/>
        </w:rPr>
        <w:t>E</w:t>
      </w:r>
      <w:r w:rsidRPr="00BB18E9">
        <w:rPr>
          <w:color w:val="221F1F"/>
          <w:lang w:val="ru-RU"/>
        </w:rPr>
        <w:t>-</w:t>
      </w:r>
      <w:r w:rsidRPr="00BB18E9">
        <w:rPr>
          <w:color w:val="221F1F"/>
        </w:rPr>
        <w:t>Z</w:t>
      </w:r>
      <w:r w:rsidRPr="00BB18E9">
        <w:rPr>
          <w:color w:val="221F1F"/>
          <w:lang w:val="ru-RU"/>
        </w:rPr>
        <w:t xml:space="preserve"> </w:t>
      </w:r>
      <w:r w:rsidRPr="00BB18E9">
        <w:rPr>
          <w:color w:val="221F1F"/>
        </w:rPr>
        <w:t>Fit</w:t>
      </w:r>
      <w:r w:rsidRPr="00BB18E9">
        <w:rPr>
          <w:color w:val="221F1F"/>
          <w:lang w:val="ru-RU"/>
        </w:rPr>
        <w:t xml:space="preserve"> - это сверхнизкопрофильная монтажная база для дымовых и тепловых </w:t>
      </w:r>
      <w:r>
        <w:rPr>
          <w:color w:val="221F1F"/>
          <w:lang w:val="ru-RU"/>
        </w:rPr>
        <w:t>детекторов</w:t>
      </w:r>
      <w:r w:rsidRPr="00BB18E9">
        <w:rPr>
          <w:color w:val="221F1F"/>
          <w:lang w:val="ru-RU"/>
        </w:rPr>
        <w:t xml:space="preserve"> </w:t>
      </w:r>
      <w:r w:rsidRPr="00BB18E9">
        <w:rPr>
          <w:color w:val="221F1F"/>
        </w:rPr>
        <w:t>XP</w:t>
      </w:r>
      <w:r w:rsidRPr="00BB18E9">
        <w:rPr>
          <w:color w:val="221F1F"/>
          <w:lang w:val="ru-RU"/>
        </w:rPr>
        <w:t>95</w:t>
      </w:r>
      <w:r w:rsidRPr="00BB18E9">
        <w:rPr>
          <w:color w:val="221F1F"/>
        </w:rPr>
        <w:t>A</w:t>
      </w:r>
      <w:r w:rsidRPr="00BB18E9">
        <w:rPr>
          <w:color w:val="221F1F"/>
          <w:lang w:val="ru-RU"/>
        </w:rPr>
        <w:t xml:space="preserve"> и </w:t>
      </w:r>
      <w:r w:rsidRPr="00BB18E9">
        <w:rPr>
          <w:color w:val="221F1F"/>
        </w:rPr>
        <w:t>Discovery</w:t>
      </w:r>
      <w:r w:rsidRPr="00BB18E9">
        <w:rPr>
          <w:color w:val="221F1F"/>
          <w:lang w:val="ru-RU"/>
        </w:rPr>
        <w:t>, которую можно установить в монтажные коробки размером до 4 дюймов (100 мм). (Инструкции по установке см</w:t>
      </w:r>
      <w:r>
        <w:rPr>
          <w:color w:val="221F1F"/>
          <w:lang w:val="ru-RU"/>
        </w:rPr>
        <w:t>отрите в</w:t>
      </w:r>
      <w:r w:rsidRPr="00BB18E9">
        <w:rPr>
          <w:color w:val="221F1F"/>
          <w:lang w:val="ru-RU"/>
        </w:rPr>
        <w:t xml:space="preserve"> руководстве по установке </w:t>
      </w:r>
      <w:r w:rsidRPr="00BB18E9">
        <w:rPr>
          <w:color w:val="221F1F"/>
        </w:rPr>
        <w:t>Apollo</w:t>
      </w:r>
      <w:r w:rsidRPr="00BB18E9">
        <w:rPr>
          <w:color w:val="221F1F"/>
          <w:lang w:val="ru-RU"/>
        </w:rPr>
        <w:t xml:space="preserve"> </w:t>
      </w:r>
      <w:r w:rsidRPr="00BB18E9">
        <w:rPr>
          <w:color w:val="221F1F"/>
        </w:rPr>
        <w:t>Fire</w:t>
      </w:r>
      <w:r w:rsidRPr="00BB18E9">
        <w:rPr>
          <w:color w:val="221F1F"/>
          <w:lang w:val="ru-RU"/>
        </w:rPr>
        <w:t xml:space="preserve"> </w:t>
      </w:r>
      <w:r w:rsidRPr="00BB18E9">
        <w:rPr>
          <w:color w:val="221F1F"/>
        </w:rPr>
        <w:t>Detectors</w:t>
      </w:r>
      <w:r w:rsidRPr="00BB18E9">
        <w:rPr>
          <w:color w:val="221F1F"/>
          <w:lang w:val="ru-RU"/>
        </w:rPr>
        <w:t xml:space="preserve"> </w:t>
      </w:r>
      <w:r w:rsidRPr="00BB18E9">
        <w:rPr>
          <w:color w:val="221F1F"/>
        </w:rPr>
        <w:t>Limited</w:t>
      </w:r>
      <w:r w:rsidRPr="00BB18E9">
        <w:rPr>
          <w:color w:val="221F1F"/>
          <w:lang w:val="ru-RU"/>
        </w:rPr>
        <w:t xml:space="preserve"> </w:t>
      </w:r>
      <w:r>
        <w:rPr>
          <w:color w:val="221F1F"/>
          <w:lang w:val="ru-RU"/>
        </w:rPr>
        <w:t>с</w:t>
      </w:r>
      <w:r w:rsidRPr="00BB18E9">
        <w:rPr>
          <w:color w:val="221F1F"/>
          <w:lang w:val="ru-RU"/>
        </w:rPr>
        <w:t xml:space="preserve"> номером </w:t>
      </w:r>
      <w:r>
        <w:rPr>
          <w:color w:val="221F1F"/>
          <w:lang w:val="ru-RU"/>
        </w:rPr>
        <w:t>детали 45681-250.)</w:t>
      </w:r>
    </w:p>
    <w:p w14:paraId="7DC6D42C" w14:textId="77777777" w:rsidR="0033608E" w:rsidRPr="00BB18E9" w:rsidRDefault="0033608E" w:rsidP="0033608E">
      <w:pPr>
        <w:spacing w:line="276" w:lineRule="auto"/>
        <w:jc w:val="both"/>
        <w:rPr>
          <w:lang w:val="ru-RU"/>
        </w:rPr>
        <w:sectPr w:rsidR="0033608E" w:rsidRPr="00BB18E9" w:rsidSect="00010A9E">
          <w:footerReference w:type="default" r:id="rId476"/>
          <w:pgSz w:w="12240" w:h="15840"/>
          <w:pgMar w:top="600" w:right="360" w:bottom="1000" w:left="420" w:header="0" w:footer="802" w:gutter="0"/>
          <w:cols w:space="720"/>
        </w:sectPr>
      </w:pPr>
    </w:p>
    <w:p w14:paraId="4FC69EBC" w14:textId="77777777" w:rsidR="0033608E" w:rsidRPr="001B0278" w:rsidRDefault="0033608E" w:rsidP="0033608E">
      <w:pPr>
        <w:pStyle w:val="4"/>
        <w:ind w:left="306"/>
        <w:rPr>
          <w:lang w:val="ru-RU"/>
        </w:rPr>
      </w:pPr>
      <w:bookmarkStart w:id="495" w:name="Detectors_(Optional)"/>
      <w:bookmarkEnd w:id="495"/>
      <w:r w:rsidRPr="001B0278">
        <w:rPr>
          <w:lang w:val="ru-RU"/>
        </w:rPr>
        <w:lastRenderedPageBreak/>
        <w:t>Детекторы (необязательно)</w:t>
      </w:r>
    </w:p>
    <w:p w14:paraId="11C46ACA" w14:textId="77777777" w:rsidR="0033608E" w:rsidRPr="001B0278" w:rsidRDefault="0033608E" w:rsidP="0033608E">
      <w:pPr>
        <w:pStyle w:val="a3"/>
        <w:rPr>
          <w:rFonts w:ascii="Arial"/>
          <w:b/>
          <w:sz w:val="21"/>
          <w:lang w:val="ru-RU"/>
        </w:rPr>
      </w:pPr>
    </w:p>
    <w:p w14:paraId="37418EB7" w14:textId="77777777" w:rsidR="0033608E" w:rsidRPr="001F3A44" w:rsidRDefault="0033608E" w:rsidP="0033608E">
      <w:pPr>
        <w:pStyle w:val="4"/>
        <w:spacing w:before="120"/>
        <w:ind w:left="306"/>
        <w:rPr>
          <w:rFonts w:ascii="Calibri"/>
          <w:lang w:val="ru-RU"/>
        </w:rPr>
      </w:pPr>
      <w:r w:rsidRPr="001B0278">
        <w:rPr>
          <w:rFonts w:ascii="Calibri"/>
          <w:color w:val="221F1F"/>
          <w:lang w:val="ru-RU"/>
        </w:rPr>
        <w:t>Ионизационный</w:t>
      </w:r>
      <w:r w:rsidRPr="001F3A44">
        <w:rPr>
          <w:rFonts w:ascii="Calibri"/>
          <w:color w:val="221F1F"/>
          <w:lang w:val="ru-RU"/>
        </w:rPr>
        <w:t xml:space="preserve"> </w:t>
      </w:r>
      <w:r w:rsidRPr="001B0278">
        <w:rPr>
          <w:rFonts w:ascii="Calibri"/>
          <w:color w:val="221F1F"/>
          <w:lang w:val="ru-RU"/>
        </w:rPr>
        <w:t>монитор</w:t>
      </w:r>
      <w:r w:rsidRPr="001F3A44">
        <w:rPr>
          <w:rFonts w:ascii="Calibri"/>
          <w:color w:val="221F1F"/>
          <w:lang w:val="ru-RU"/>
        </w:rPr>
        <w:t xml:space="preserve"> </w:t>
      </w:r>
      <w:r w:rsidRPr="001B0278">
        <w:rPr>
          <w:rFonts w:ascii="Calibri"/>
          <w:color w:val="221F1F"/>
        </w:rPr>
        <w:t>Apollo</w:t>
      </w:r>
      <w:r w:rsidRPr="001F3A44">
        <w:rPr>
          <w:rFonts w:ascii="Calibri"/>
          <w:color w:val="221F1F"/>
          <w:lang w:val="ru-RU"/>
        </w:rPr>
        <w:t xml:space="preserve"> </w:t>
      </w:r>
      <w:r w:rsidRPr="001B0278">
        <w:rPr>
          <w:rFonts w:ascii="Calibri"/>
          <w:color w:val="221F1F"/>
        </w:rPr>
        <w:t>Discovery</w:t>
      </w:r>
      <w:r w:rsidRPr="001F3A44">
        <w:rPr>
          <w:rFonts w:ascii="Calibri"/>
          <w:color w:val="221F1F"/>
          <w:lang w:val="ru-RU"/>
        </w:rPr>
        <w:t xml:space="preserve"> (58000-550)</w:t>
      </w:r>
    </w:p>
    <w:p w14:paraId="690CD952" w14:textId="77777777" w:rsidR="0033608E" w:rsidRPr="001F3A44" w:rsidRDefault="0033608E" w:rsidP="0033608E">
      <w:pPr>
        <w:pStyle w:val="a3"/>
        <w:spacing w:before="10"/>
        <w:rPr>
          <w:b/>
          <w:sz w:val="19"/>
          <w:lang w:val="ru-RU"/>
        </w:rPr>
      </w:pPr>
    </w:p>
    <w:p w14:paraId="2CFA0CA3" w14:textId="77777777" w:rsidR="0033608E" w:rsidRPr="00F363DA" w:rsidRDefault="0033608E" w:rsidP="0033608E">
      <w:pPr>
        <w:pStyle w:val="a3"/>
        <w:ind w:left="307" w:right="359"/>
        <w:jc w:val="both"/>
        <w:rPr>
          <w:lang w:val="ru-RU"/>
        </w:rPr>
      </w:pPr>
      <w:r w:rsidRPr="001F3A44">
        <w:rPr>
          <w:color w:val="221F1F"/>
          <w:lang w:val="ru-RU"/>
        </w:rPr>
        <w:t xml:space="preserve">Дымовые </w:t>
      </w:r>
      <w:r>
        <w:rPr>
          <w:color w:val="221F1F"/>
          <w:lang w:val="ru-RU"/>
        </w:rPr>
        <w:t>детекторы</w:t>
      </w:r>
      <w:r w:rsidRPr="001F3A44">
        <w:rPr>
          <w:color w:val="221F1F"/>
          <w:lang w:val="ru-RU"/>
        </w:rPr>
        <w:t xml:space="preserve"> с ионизационной камерой </w:t>
      </w:r>
      <w:r>
        <w:rPr>
          <w:color w:val="221F1F"/>
          <w:lang w:val="ru-RU"/>
        </w:rPr>
        <w:t>облучают</w:t>
      </w:r>
      <w:r w:rsidRPr="001F3A44">
        <w:rPr>
          <w:color w:val="221F1F"/>
          <w:lang w:val="ru-RU"/>
        </w:rPr>
        <w:t xml:space="preserve"> воздух в поляризованной дымовой камере, что создает </w:t>
      </w:r>
      <w:r>
        <w:rPr>
          <w:color w:val="221F1F"/>
          <w:lang w:val="ru-RU"/>
        </w:rPr>
        <w:t xml:space="preserve">поток </w:t>
      </w:r>
      <w:r w:rsidRPr="001F3A44">
        <w:rPr>
          <w:color w:val="221F1F"/>
          <w:lang w:val="ru-RU"/>
        </w:rPr>
        <w:t>ток</w:t>
      </w:r>
      <w:r>
        <w:rPr>
          <w:color w:val="221F1F"/>
          <w:lang w:val="ru-RU"/>
        </w:rPr>
        <w:t>а</w:t>
      </w:r>
      <w:r w:rsidRPr="001F3A44">
        <w:rPr>
          <w:color w:val="221F1F"/>
          <w:lang w:val="ru-RU"/>
        </w:rPr>
        <w:t xml:space="preserve">. Дым, попадающий в камеру, вызывает уменьшение электрического тока, что создает состояние тревоги. Это хороший детектор общего назначения, который реагирует на быстро </w:t>
      </w:r>
      <w:r>
        <w:rPr>
          <w:color w:val="221F1F"/>
          <w:lang w:val="ru-RU"/>
        </w:rPr>
        <w:t xml:space="preserve">распространяющиеся </w:t>
      </w:r>
      <w:r w:rsidRPr="001F3A44">
        <w:rPr>
          <w:color w:val="221F1F"/>
          <w:lang w:val="ru-RU"/>
        </w:rPr>
        <w:t>пожары. Некоторые распространенные области применения включают гостиничные номера, квартиры-студии, офисы, длинные коридоры, больничные палаты, предприятия легкой промышленности, склады и бары. Эти модули могут использоваться с изолятор</w:t>
      </w:r>
      <w:r>
        <w:rPr>
          <w:color w:val="221F1F"/>
          <w:lang w:val="ru-RU"/>
        </w:rPr>
        <w:t>а</w:t>
      </w:r>
      <w:r w:rsidRPr="001F3A44">
        <w:rPr>
          <w:color w:val="221F1F"/>
          <w:lang w:val="ru-RU"/>
        </w:rPr>
        <w:t>м</w:t>
      </w:r>
      <w:r>
        <w:rPr>
          <w:color w:val="221F1F"/>
          <w:lang w:val="ru-RU"/>
        </w:rPr>
        <w:t>и</w:t>
      </w:r>
      <w:r w:rsidRPr="001F3A44">
        <w:rPr>
          <w:color w:val="221F1F"/>
          <w:lang w:val="ru-RU"/>
        </w:rPr>
        <w:t xml:space="preserve"> </w:t>
      </w:r>
      <w:r>
        <w:rPr>
          <w:color w:val="221F1F"/>
          <w:lang w:val="ru-RU"/>
        </w:rPr>
        <w:t xml:space="preserve">баз </w:t>
      </w:r>
      <w:r w:rsidRPr="001F3A44">
        <w:rPr>
          <w:color w:val="221F1F"/>
        </w:rPr>
        <w:t>XP</w:t>
      </w:r>
      <w:r w:rsidRPr="001F3A44">
        <w:rPr>
          <w:color w:val="221F1F"/>
          <w:lang w:val="ru-RU"/>
        </w:rPr>
        <w:t>95</w:t>
      </w:r>
      <w:r w:rsidRPr="001F3A44">
        <w:rPr>
          <w:color w:val="221F1F"/>
        </w:rPr>
        <w:t>A</w:t>
      </w:r>
      <w:r w:rsidRPr="001F3A44">
        <w:rPr>
          <w:color w:val="221F1F"/>
          <w:lang w:val="ru-RU"/>
        </w:rPr>
        <w:t xml:space="preserve"> </w:t>
      </w:r>
      <w:r w:rsidRPr="001F3A44">
        <w:rPr>
          <w:color w:val="221F1F"/>
        </w:rPr>
        <w:t>Base</w:t>
      </w:r>
      <w:r w:rsidRPr="001F3A44">
        <w:rPr>
          <w:color w:val="221F1F"/>
          <w:lang w:val="ru-RU"/>
        </w:rPr>
        <w:t xml:space="preserve"> 20</w:t>
      </w:r>
      <w:r w:rsidRPr="001F3A44">
        <w:rPr>
          <w:color w:val="221F1F"/>
        </w:rPr>
        <w:t>D</w:t>
      </w:r>
      <w:r w:rsidRPr="001F3A44">
        <w:rPr>
          <w:color w:val="221F1F"/>
          <w:lang w:val="ru-RU"/>
        </w:rPr>
        <w:t xml:space="preserve"> или </w:t>
      </w:r>
      <w:r w:rsidRPr="001F3A44">
        <w:rPr>
          <w:color w:val="221F1F"/>
        </w:rPr>
        <w:t>XP</w:t>
      </w:r>
      <w:r w:rsidRPr="001F3A44">
        <w:rPr>
          <w:color w:val="221F1F"/>
          <w:lang w:val="ru-RU"/>
        </w:rPr>
        <w:t>95</w:t>
      </w:r>
      <w:r w:rsidRPr="001F3A44">
        <w:rPr>
          <w:color w:val="221F1F"/>
        </w:rPr>
        <w:t>A</w:t>
      </w:r>
      <w:r w:rsidRPr="001F3A44">
        <w:rPr>
          <w:color w:val="221F1F"/>
          <w:lang w:val="ru-RU"/>
        </w:rPr>
        <w:t xml:space="preserve"> </w:t>
      </w:r>
      <w:r w:rsidRPr="001F3A44">
        <w:rPr>
          <w:color w:val="221F1F"/>
        </w:rPr>
        <w:t>EZ</w:t>
      </w:r>
      <w:r w:rsidRPr="001F3A44">
        <w:rPr>
          <w:color w:val="221F1F"/>
          <w:lang w:val="ru-RU"/>
        </w:rPr>
        <w:t xml:space="preserve"> </w:t>
      </w:r>
      <w:r w:rsidRPr="001F3A44">
        <w:rPr>
          <w:color w:val="221F1F"/>
        </w:rPr>
        <w:t>Fit</w:t>
      </w:r>
      <w:r w:rsidRPr="001F3A44">
        <w:rPr>
          <w:color w:val="221F1F"/>
          <w:lang w:val="ru-RU"/>
        </w:rPr>
        <w:t>. (Инструкции по установке см</w:t>
      </w:r>
      <w:r>
        <w:rPr>
          <w:color w:val="221F1F"/>
          <w:lang w:val="ru-RU"/>
        </w:rPr>
        <w:t>отрите</w:t>
      </w:r>
      <w:r w:rsidRPr="001F3A44">
        <w:rPr>
          <w:color w:val="221F1F"/>
          <w:lang w:val="ru-RU"/>
        </w:rPr>
        <w:t xml:space="preserve"> </w:t>
      </w:r>
      <w:r>
        <w:rPr>
          <w:color w:val="221F1F"/>
          <w:lang w:val="ru-RU"/>
        </w:rPr>
        <w:t>в</w:t>
      </w:r>
      <w:r w:rsidRPr="001F3A44">
        <w:rPr>
          <w:color w:val="221F1F"/>
          <w:lang w:val="ru-RU"/>
        </w:rPr>
        <w:t xml:space="preserve"> руководстве по установке </w:t>
      </w:r>
      <w:r w:rsidRPr="001F3A44">
        <w:rPr>
          <w:color w:val="221F1F"/>
        </w:rPr>
        <w:t>Apollo</w:t>
      </w:r>
      <w:r w:rsidRPr="001F3A44">
        <w:rPr>
          <w:color w:val="221F1F"/>
          <w:lang w:val="ru-RU"/>
        </w:rPr>
        <w:t xml:space="preserve"> </w:t>
      </w:r>
      <w:r w:rsidRPr="001F3A44">
        <w:rPr>
          <w:color w:val="221F1F"/>
        </w:rPr>
        <w:t>Fire</w:t>
      </w:r>
      <w:r w:rsidRPr="001F3A44">
        <w:rPr>
          <w:color w:val="221F1F"/>
          <w:lang w:val="ru-RU"/>
        </w:rPr>
        <w:t xml:space="preserve"> </w:t>
      </w:r>
      <w:r w:rsidRPr="001F3A44">
        <w:rPr>
          <w:color w:val="221F1F"/>
        </w:rPr>
        <w:t>Detectors</w:t>
      </w:r>
      <w:r w:rsidRPr="001F3A44">
        <w:rPr>
          <w:color w:val="221F1F"/>
          <w:lang w:val="ru-RU"/>
        </w:rPr>
        <w:t xml:space="preserve"> </w:t>
      </w:r>
      <w:r w:rsidRPr="001F3A44">
        <w:rPr>
          <w:color w:val="221F1F"/>
        </w:rPr>
        <w:t>Limited</w:t>
      </w:r>
      <w:r w:rsidRPr="001F3A44">
        <w:rPr>
          <w:color w:val="221F1F"/>
          <w:lang w:val="ru-RU"/>
        </w:rPr>
        <w:t xml:space="preserve"> </w:t>
      </w:r>
      <w:r>
        <w:rPr>
          <w:color w:val="221F1F"/>
          <w:lang w:val="ru-RU"/>
        </w:rPr>
        <w:t>с</w:t>
      </w:r>
      <w:r w:rsidRPr="001F3A44">
        <w:rPr>
          <w:color w:val="221F1F"/>
          <w:lang w:val="ru-RU"/>
        </w:rPr>
        <w:t xml:space="preserve"> номером </w:t>
      </w:r>
      <w:r>
        <w:rPr>
          <w:color w:val="221F1F"/>
          <w:lang w:val="ru-RU"/>
        </w:rPr>
        <w:t xml:space="preserve">детали </w:t>
      </w:r>
      <w:r w:rsidRPr="001F3A44">
        <w:rPr>
          <w:color w:val="221F1F"/>
          <w:lang w:val="ru-RU"/>
        </w:rPr>
        <w:t>58000-550</w:t>
      </w:r>
      <w:r w:rsidRPr="00F363DA">
        <w:rPr>
          <w:color w:val="221F1F"/>
          <w:lang w:val="ru-RU"/>
        </w:rPr>
        <w:t>)</w:t>
      </w:r>
    </w:p>
    <w:p w14:paraId="0FC387A2" w14:textId="77777777" w:rsidR="0033608E" w:rsidRPr="00F363DA" w:rsidRDefault="0033608E" w:rsidP="0033608E">
      <w:pPr>
        <w:pStyle w:val="a3"/>
        <w:rPr>
          <w:lang w:val="ru-RU"/>
        </w:rPr>
      </w:pPr>
    </w:p>
    <w:p w14:paraId="5B371117" w14:textId="77777777" w:rsidR="0033608E" w:rsidRPr="00F363DA" w:rsidRDefault="0033608E" w:rsidP="0033608E">
      <w:pPr>
        <w:pStyle w:val="a3"/>
        <w:rPr>
          <w:lang w:val="ru-RU"/>
        </w:rPr>
      </w:pPr>
    </w:p>
    <w:p w14:paraId="6A9784E2" w14:textId="77777777" w:rsidR="0033608E" w:rsidRPr="00503233" w:rsidRDefault="0033608E" w:rsidP="0033608E">
      <w:pPr>
        <w:pStyle w:val="4"/>
        <w:spacing w:before="120"/>
        <w:ind w:left="306"/>
        <w:rPr>
          <w:rFonts w:ascii="Calibri"/>
          <w:lang w:val="ru-RU"/>
        </w:rPr>
      </w:pPr>
      <w:r w:rsidRPr="00503233">
        <w:rPr>
          <w:rFonts w:ascii="Calibri"/>
          <w:color w:val="221F1F"/>
          <w:lang w:val="ru-RU"/>
        </w:rPr>
        <w:t>Оптический</w:t>
      </w:r>
      <w:r w:rsidRPr="00503233">
        <w:rPr>
          <w:rFonts w:ascii="Calibri"/>
          <w:color w:val="221F1F"/>
          <w:lang w:val="ru-RU"/>
        </w:rPr>
        <w:t xml:space="preserve"> </w:t>
      </w:r>
      <w:r w:rsidRPr="00503233">
        <w:rPr>
          <w:rFonts w:ascii="Calibri"/>
          <w:color w:val="221F1F"/>
          <w:lang w:val="ru-RU"/>
        </w:rPr>
        <w:t>монитор</w:t>
      </w:r>
      <w:r w:rsidRPr="00503233">
        <w:rPr>
          <w:rFonts w:ascii="Calibri"/>
          <w:color w:val="221F1F"/>
          <w:lang w:val="ru-RU"/>
        </w:rPr>
        <w:t xml:space="preserve"> </w:t>
      </w:r>
      <w:r w:rsidRPr="00F363DA">
        <w:rPr>
          <w:rFonts w:ascii="Calibri"/>
          <w:color w:val="221F1F"/>
        </w:rPr>
        <w:t>Apollo</w:t>
      </w:r>
      <w:r w:rsidRPr="00503233">
        <w:rPr>
          <w:rFonts w:ascii="Calibri"/>
          <w:color w:val="221F1F"/>
          <w:lang w:val="ru-RU"/>
        </w:rPr>
        <w:t xml:space="preserve"> </w:t>
      </w:r>
      <w:r w:rsidRPr="00F363DA">
        <w:rPr>
          <w:rFonts w:ascii="Calibri"/>
          <w:color w:val="221F1F"/>
        </w:rPr>
        <w:t>Discovery</w:t>
      </w:r>
      <w:r w:rsidRPr="00503233">
        <w:rPr>
          <w:rFonts w:ascii="Calibri"/>
          <w:color w:val="221F1F"/>
          <w:lang w:val="ru-RU"/>
        </w:rPr>
        <w:t xml:space="preserve"> (58000-650)</w:t>
      </w:r>
    </w:p>
    <w:p w14:paraId="51D1B0A9" w14:textId="77777777" w:rsidR="0033608E" w:rsidRPr="00503233" w:rsidRDefault="0033608E" w:rsidP="0033608E">
      <w:pPr>
        <w:pStyle w:val="a3"/>
        <w:rPr>
          <w:b/>
          <w:sz w:val="20"/>
          <w:lang w:val="ru-RU"/>
        </w:rPr>
      </w:pPr>
    </w:p>
    <w:p w14:paraId="74732612" w14:textId="77777777" w:rsidR="0033608E" w:rsidRPr="00503233" w:rsidRDefault="0033608E" w:rsidP="0033608E">
      <w:pPr>
        <w:pStyle w:val="a3"/>
        <w:spacing w:before="1"/>
        <w:ind w:left="307" w:right="359"/>
        <w:jc w:val="both"/>
        <w:rPr>
          <w:lang w:val="ru-RU"/>
        </w:rPr>
      </w:pPr>
      <w:r w:rsidRPr="00503233">
        <w:rPr>
          <w:color w:val="221F1F"/>
          <w:lang w:val="ru-RU"/>
        </w:rPr>
        <w:t xml:space="preserve">Оптический дымовой </w:t>
      </w:r>
      <w:r>
        <w:rPr>
          <w:color w:val="221F1F"/>
          <w:lang w:val="ru-RU"/>
        </w:rPr>
        <w:t>детектор</w:t>
      </w:r>
      <w:r w:rsidRPr="00503233">
        <w:rPr>
          <w:color w:val="221F1F"/>
          <w:lang w:val="ru-RU"/>
        </w:rPr>
        <w:t xml:space="preserve"> </w:t>
      </w:r>
      <w:r w:rsidRPr="00503233">
        <w:rPr>
          <w:color w:val="221F1F"/>
        </w:rPr>
        <w:t>Discovery</w:t>
      </w:r>
      <w:r w:rsidRPr="00503233">
        <w:rPr>
          <w:color w:val="221F1F"/>
          <w:lang w:val="ru-RU"/>
        </w:rPr>
        <w:t xml:space="preserve"> подходит для медленно горящих или тлеющих пожаров, и его следует размещать там, где они наиболее вероятны. Для них можно установить режим чувствительности, наиболее подходящий для конкретного применения. Некоторые общие приложения включают апартаменты, гостиничные номера, квартиры-студии, офисы, длинные коридоры, больничные палаты, предприятия легкой промышленности, склады, бары, погрузочные площадки, автостоянки и котельные. Эти модули могут использоваться с баз</w:t>
      </w:r>
      <w:r>
        <w:rPr>
          <w:color w:val="221F1F"/>
          <w:lang w:val="ru-RU"/>
        </w:rPr>
        <w:t>ами</w:t>
      </w:r>
      <w:r w:rsidRPr="00503233">
        <w:rPr>
          <w:color w:val="221F1F"/>
          <w:lang w:val="ru-RU"/>
        </w:rPr>
        <w:t xml:space="preserve"> </w:t>
      </w:r>
      <w:r w:rsidRPr="00503233">
        <w:rPr>
          <w:color w:val="221F1F"/>
        </w:rPr>
        <w:t>XP</w:t>
      </w:r>
      <w:r w:rsidRPr="00503233">
        <w:rPr>
          <w:color w:val="221F1F"/>
          <w:lang w:val="ru-RU"/>
        </w:rPr>
        <w:t>95</w:t>
      </w:r>
      <w:r w:rsidRPr="00503233">
        <w:rPr>
          <w:color w:val="221F1F"/>
        </w:rPr>
        <w:t>A</w:t>
      </w:r>
      <w:r w:rsidRPr="00503233">
        <w:rPr>
          <w:color w:val="221F1F"/>
          <w:lang w:val="ru-RU"/>
        </w:rPr>
        <w:t xml:space="preserve"> 20</w:t>
      </w:r>
      <w:r w:rsidRPr="00503233">
        <w:rPr>
          <w:color w:val="221F1F"/>
        </w:rPr>
        <w:t>D</w:t>
      </w:r>
      <w:r w:rsidRPr="00503233">
        <w:rPr>
          <w:color w:val="221F1F"/>
          <w:lang w:val="ru-RU"/>
        </w:rPr>
        <w:t xml:space="preserve"> или </w:t>
      </w:r>
      <w:r w:rsidRPr="00503233">
        <w:rPr>
          <w:color w:val="221F1F"/>
        </w:rPr>
        <w:t>XP</w:t>
      </w:r>
      <w:r w:rsidRPr="00503233">
        <w:rPr>
          <w:color w:val="221F1F"/>
          <w:lang w:val="ru-RU"/>
        </w:rPr>
        <w:t>95</w:t>
      </w:r>
      <w:r w:rsidRPr="00503233">
        <w:rPr>
          <w:color w:val="221F1F"/>
        </w:rPr>
        <w:t>A</w:t>
      </w:r>
      <w:r w:rsidRPr="00503233">
        <w:rPr>
          <w:color w:val="221F1F"/>
          <w:lang w:val="ru-RU"/>
        </w:rPr>
        <w:t xml:space="preserve"> </w:t>
      </w:r>
      <w:r w:rsidRPr="00503233">
        <w:rPr>
          <w:color w:val="221F1F"/>
        </w:rPr>
        <w:t>EZ</w:t>
      </w:r>
      <w:r w:rsidRPr="00503233">
        <w:rPr>
          <w:color w:val="221F1F"/>
          <w:lang w:val="ru-RU"/>
        </w:rPr>
        <w:t xml:space="preserve"> </w:t>
      </w:r>
      <w:r w:rsidRPr="00503233">
        <w:rPr>
          <w:color w:val="221F1F"/>
        </w:rPr>
        <w:t>Fit</w:t>
      </w:r>
      <w:r w:rsidRPr="00503233">
        <w:rPr>
          <w:color w:val="221F1F"/>
          <w:lang w:val="ru-RU"/>
        </w:rPr>
        <w:t xml:space="preserve">. (Инструкции по установке смотрите в руководстве по установке </w:t>
      </w:r>
      <w:r w:rsidRPr="00503233">
        <w:rPr>
          <w:color w:val="221F1F"/>
        </w:rPr>
        <w:t>Apollo</w:t>
      </w:r>
      <w:r w:rsidRPr="00503233">
        <w:rPr>
          <w:color w:val="221F1F"/>
          <w:lang w:val="ru-RU"/>
        </w:rPr>
        <w:t xml:space="preserve"> </w:t>
      </w:r>
      <w:r w:rsidRPr="00503233">
        <w:rPr>
          <w:color w:val="221F1F"/>
        </w:rPr>
        <w:t>Fire</w:t>
      </w:r>
      <w:r w:rsidRPr="00503233">
        <w:rPr>
          <w:color w:val="221F1F"/>
          <w:lang w:val="ru-RU"/>
        </w:rPr>
        <w:t xml:space="preserve"> </w:t>
      </w:r>
      <w:r w:rsidRPr="00503233">
        <w:rPr>
          <w:color w:val="221F1F"/>
        </w:rPr>
        <w:t>Detectors</w:t>
      </w:r>
      <w:r w:rsidRPr="00503233">
        <w:rPr>
          <w:color w:val="221F1F"/>
          <w:lang w:val="ru-RU"/>
        </w:rPr>
        <w:t xml:space="preserve"> </w:t>
      </w:r>
      <w:r w:rsidRPr="00503233">
        <w:rPr>
          <w:color w:val="221F1F"/>
        </w:rPr>
        <w:t>Limited</w:t>
      </w:r>
      <w:r w:rsidRPr="00503233">
        <w:rPr>
          <w:color w:val="221F1F"/>
          <w:lang w:val="ru-RU"/>
        </w:rPr>
        <w:t xml:space="preserve"> с номером детали 58000-65</w:t>
      </w:r>
      <w:r>
        <w:rPr>
          <w:color w:val="221F1F"/>
          <w:lang w:val="ru-RU"/>
        </w:rPr>
        <w:t>0</w:t>
      </w:r>
      <w:r w:rsidRPr="00503233">
        <w:rPr>
          <w:color w:val="221F1F"/>
          <w:lang w:val="ru-RU"/>
        </w:rPr>
        <w:t>)</w:t>
      </w:r>
    </w:p>
    <w:p w14:paraId="00888936" w14:textId="77777777" w:rsidR="0033608E" w:rsidRPr="00503233" w:rsidRDefault="0033608E" w:rsidP="0033608E">
      <w:pPr>
        <w:pStyle w:val="a3"/>
        <w:rPr>
          <w:lang w:val="ru-RU"/>
        </w:rPr>
      </w:pPr>
    </w:p>
    <w:p w14:paraId="11049C16" w14:textId="77777777" w:rsidR="0033608E" w:rsidRPr="00503233" w:rsidRDefault="0033608E" w:rsidP="0033608E">
      <w:pPr>
        <w:pStyle w:val="a3"/>
        <w:rPr>
          <w:lang w:val="ru-RU"/>
        </w:rPr>
      </w:pPr>
    </w:p>
    <w:p w14:paraId="78E4A5B2" w14:textId="77777777" w:rsidR="0033608E" w:rsidRPr="00503233" w:rsidRDefault="0033608E" w:rsidP="0033608E">
      <w:pPr>
        <w:pStyle w:val="a3"/>
        <w:rPr>
          <w:lang w:val="ru-RU"/>
        </w:rPr>
      </w:pPr>
    </w:p>
    <w:p w14:paraId="76B5A1B9" w14:textId="77777777" w:rsidR="0033608E" w:rsidRPr="002C1EF2" w:rsidRDefault="0033608E" w:rsidP="0033608E">
      <w:pPr>
        <w:pStyle w:val="4"/>
        <w:ind w:left="306"/>
        <w:rPr>
          <w:rFonts w:ascii="Calibri"/>
          <w:lang w:val="ru-RU"/>
        </w:rPr>
      </w:pPr>
      <w:r w:rsidRPr="002C1EF2">
        <w:rPr>
          <w:rFonts w:ascii="Calibri"/>
          <w:color w:val="221F1F"/>
          <w:lang w:val="ru-RU"/>
        </w:rPr>
        <w:t>Тепловой</w:t>
      </w:r>
      <w:r w:rsidRPr="002C1EF2">
        <w:rPr>
          <w:rFonts w:ascii="Calibri"/>
          <w:color w:val="221F1F"/>
          <w:lang w:val="ru-RU"/>
        </w:rPr>
        <w:t xml:space="preserve"> </w:t>
      </w:r>
      <w:r w:rsidRPr="002C1EF2">
        <w:rPr>
          <w:rFonts w:ascii="Calibri"/>
          <w:color w:val="221F1F"/>
          <w:lang w:val="ru-RU"/>
        </w:rPr>
        <w:t>детектор</w:t>
      </w:r>
      <w:r w:rsidRPr="002C1EF2">
        <w:rPr>
          <w:rFonts w:ascii="Calibri"/>
          <w:color w:val="221F1F"/>
          <w:lang w:val="ru-RU"/>
        </w:rPr>
        <w:t xml:space="preserve"> </w:t>
      </w:r>
      <w:r w:rsidRPr="00E32515">
        <w:rPr>
          <w:rFonts w:ascii="Calibri"/>
          <w:color w:val="221F1F"/>
        </w:rPr>
        <w:t>Apollo</w:t>
      </w:r>
      <w:r w:rsidRPr="002C1EF2">
        <w:rPr>
          <w:rFonts w:ascii="Calibri"/>
          <w:color w:val="221F1F"/>
          <w:lang w:val="ru-RU"/>
        </w:rPr>
        <w:t xml:space="preserve"> </w:t>
      </w:r>
      <w:r w:rsidRPr="00E32515">
        <w:rPr>
          <w:rFonts w:ascii="Calibri"/>
          <w:color w:val="221F1F"/>
        </w:rPr>
        <w:t>Discovery</w:t>
      </w:r>
      <w:r w:rsidRPr="002C1EF2">
        <w:rPr>
          <w:rFonts w:ascii="Calibri"/>
          <w:color w:val="221F1F"/>
          <w:lang w:val="ru-RU"/>
        </w:rPr>
        <w:t xml:space="preserve"> (58000-450)</w:t>
      </w:r>
    </w:p>
    <w:p w14:paraId="310A28C6" w14:textId="77777777" w:rsidR="0033608E" w:rsidRPr="002C1EF2" w:rsidRDefault="0033608E" w:rsidP="0033608E">
      <w:pPr>
        <w:pStyle w:val="a3"/>
        <w:spacing w:before="10"/>
        <w:rPr>
          <w:b/>
          <w:sz w:val="19"/>
          <w:lang w:val="ru-RU"/>
        </w:rPr>
      </w:pPr>
    </w:p>
    <w:p w14:paraId="6DCB036D" w14:textId="77777777" w:rsidR="0033608E" w:rsidRPr="009E0E84" w:rsidRDefault="0033608E" w:rsidP="0033608E">
      <w:pPr>
        <w:pStyle w:val="a3"/>
        <w:ind w:left="307" w:right="360"/>
        <w:jc w:val="both"/>
        <w:rPr>
          <w:lang w:val="ru-RU"/>
        </w:rPr>
      </w:pPr>
      <w:r w:rsidRPr="002C1EF2">
        <w:rPr>
          <w:color w:val="221F1F"/>
          <w:lang w:val="ru-RU"/>
        </w:rPr>
        <w:t xml:space="preserve">В тепловом </w:t>
      </w:r>
      <w:r>
        <w:rPr>
          <w:color w:val="221F1F"/>
          <w:lang w:val="ru-RU"/>
        </w:rPr>
        <w:t>детекторе</w:t>
      </w:r>
      <w:r w:rsidRPr="002C1EF2">
        <w:rPr>
          <w:color w:val="221F1F"/>
          <w:lang w:val="ru-RU"/>
        </w:rPr>
        <w:t xml:space="preserve"> </w:t>
      </w:r>
      <w:r w:rsidRPr="002C1EF2">
        <w:rPr>
          <w:color w:val="221F1F"/>
        </w:rPr>
        <w:t>Discovery</w:t>
      </w:r>
      <w:r w:rsidRPr="002C1EF2">
        <w:rPr>
          <w:color w:val="221F1F"/>
          <w:lang w:val="ru-RU"/>
        </w:rPr>
        <w:t xml:space="preserve"> используется один термистор для изме</w:t>
      </w:r>
      <w:r>
        <w:rPr>
          <w:color w:val="221F1F"/>
          <w:lang w:val="ru-RU"/>
        </w:rPr>
        <w:t>рения температуры воздуха</w:t>
      </w:r>
      <w:r w:rsidRPr="002C1EF2">
        <w:rPr>
          <w:color w:val="221F1F"/>
          <w:lang w:val="ru-RU"/>
        </w:rPr>
        <w:t>. Этот тип детектора особенно полезен там, где при нормальных условиях окружающая среда грязная или задымленная. Некоторые распространенные применения - кухни, прачечные и котельные. Эти мод</w:t>
      </w:r>
      <w:r>
        <w:rPr>
          <w:color w:val="221F1F"/>
          <w:lang w:val="ru-RU"/>
        </w:rPr>
        <w:t>ули могут использоваться с базами</w:t>
      </w:r>
      <w:r w:rsidRPr="002C1EF2">
        <w:rPr>
          <w:color w:val="221F1F"/>
          <w:lang w:val="ru-RU"/>
        </w:rPr>
        <w:t xml:space="preserve"> </w:t>
      </w:r>
      <w:r w:rsidRPr="002C1EF2">
        <w:rPr>
          <w:color w:val="221F1F"/>
        </w:rPr>
        <w:t>XP</w:t>
      </w:r>
      <w:r w:rsidRPr="002C1EF2">
        <w:rPr>
          <w:color w:val="221F1F"/>
          <w:lang w:val="ru-RU"/>
        </w:rPr>
        <w:t>95</w:t>
      </w:r>
      <w:r w:rsidRPr="002C1EF2">
        <w:rPr>
          <w:color w:val="221F1F"/>
        </w:rPr>
        <w:t>A</w:t>
      </w:r>
      <w:r w:rsidRPr="002C1EF2">
        <w:rPr>
          <w:color w:val="221F1F"/>
          <w:lang w:val="ru-RU"/>
        </w:rPr>
        <w:t xml:space="preserve"> 20</w:t>
      </w:r>
      <w:r w:rsidRPr="002C1EF2">
        <w:rPr>
          <w:color w:val="221F1F"/>
        </w:rPr>
        <w:t>D</w:t>
      </w:r>
      <w:r w:rsidRPr="002C1EF2">
        <w:rPr>
          <w:color w:val="221F1F"/>
          <w:lang w:val="ru-RU"/>
        </w:rPr>
        <w:t xml:space="preserve"> или </w:t>
      </w:r>
      <w:r w:rsidRPr="002C1EF2">
        <w:rPr>
          <w:color w:val="221F1F"/>
        </w:rPr>
        <w:t>XP</w:t>
      </w:r>
      <w:r w:rsidRPr="002C1EF2">
        <w:rPr>
          <w:color w:val="221F1F"/>
          <w:lang w:val="ru-RU"/>
        </w:rPr>
        <w:t>95</w:t>
      </w:r>
      <w:r w:rsidRPr="002C1EF2">
        <w:rPr>
          <w:color w:val="221F1F"/>
        </w:rPr>
        <w:t>A</w:t>
      </w:r>
      <w:r w:rsidRPr="002C1EF2">
        <w:rPr>
          <w:color w:val="221F1F"/>
          <w:lang w:val="ru-RU"/>
        </w:rPr>
        <w:t xml:space="preserve"> </w:t>
      </w:r>
      <w:r w:rsidRPr="002C1EF2">
        <w:rPr>
          <w:color w:val="221F1F"/>
        </w:rPr>
        <w:t>EZ</w:t>
      </w:r>
      <w:r w:rsidRPr="002C1EF2">
        <w:rPr>
          <w:color w:val="221F1F"/>
          <w:lang w:val="ru-RU"/>
        </w:rPr>
        <w:t xml:space="preserve"> </w:t>
      </w:r>
      <w:r w:rsidRPr="002C1EF2">
        <w:rPr>
          <w:color w:val="221F1F"/>
        </w:rPr>
        <w:t>Fit</w:t>
      </w:r>
      <w:r w:rsidRPr="002C1EF2">
        <w:rPr>
          <w:color w:val="221F1F"/>
          <w:lang w:val="ru-RU"/>
        </w:rPr>
        <w:t>. (</w:t>
      </w:r>
      <w:r w:rsidRPr="009E0E84">
        <w:rPr>
          <w:color w:val="221F1F"/>
          <w:lang w:val="ru-RU"/>
        </w:rPr>
        <w:t xml:space="preserve">Инструкции по установке смотрите в руководстве по установке Apollo Fire Detectors Limited с номером детали </w:t>
      </w:r>
      <w:r>
        <w:rPr>
          <w:color w:val="221F1F"/>
          <w:lang w:val="ru-RU"/>
        </w:rPr>
        <w:t>58000-450</w:t>
      </w:r>
      <w:r w:rsidRPr="002C1EF2">
        <w:rPr>
          <w:color w:val="221F1F"/>
          <w:lang w:val="ru-RU"/>
        </w:rPr>
        <w:t>)</w:t>
      </w:r>
    </w:p>
    <w:p w14:paraId="204F6216" w14:textId="77777777" w:rsidR="0033608E" w:rsidRPr="009E0E84" w:rsidRDefault="0033608E" w:rsidP="0033608E">
      <w:pPr>
        <w:pStyle w:val="a3"/>
        <w:rPr>
          <w:lang w:val="ru-RU"/>
        </w:rPr>
      </w:pPr>
    </w:p>
    <w:p w14:paraId="2072B8A4" w14:textId="77777777" w:rsidR="0033608E" w:rsidRPr="009E0E84" w:rsidRDefault="0033608E" w:rsidP="0033608E">
      <w:pPr>
        <w:pStyle w:val="a3"/>
        <w:rPr>
          <w:lang w:val="ru-RU"/>
        </w:rPr>
      </w:pPr>
    </w:p>
    <w:p w14:paraId="6C222C77" w14:textId="77777777" w:rsidR="0033608E" w:rsidRPr="00636417" w:rsidRDefault="0033608E" w:rsidP="0033608E">
      <w:pPr>
        <w:pStyle w:val="4"/>
        <w:spacing w:before="120"/>
        <w:ind w:left="306"/>
        <w:rPr>
          <w:rFonts w:ascii="Calibri"/>
          <w:lang w:val="ru-RU"/>
        </w:rPr>
      </w:pPr>
      <w:r w:rsidRPr="00636417">
        <w:rPr>
          <w:rFonts w:ascii="Calibri"/>
          <w:color w:val="221F1F"/>
          <w:lang w:val="ru-RU"/>
        </w:rPr>
        <w:t>Мультисенсор</w:t>
      </w:r>
      <w:r w:rsidRPr="00636417">
        <w:rPr>
          <w:rFonts w:ascii="Calibri"/>
          <w:color w:val="221F1F"/>
          <w:lang w:val="ru-RU"/>
        </w:rPr>
        <w:t xml:space="preserve"> </w:t>
      </w:r>
      <w:r w:rsidRPr="00636417">
        <w:rPr>
          <w:rFonts w:ascii="Calibri"/>
          <w:color w:val="221F1F"/>
        </w:rPr>
        <w:t>Apollo</w:t>
      </w:r>
      <w:r w:rsidRPr="00636417">
        <w:rPr>
          <w:rFonts w:ascii="Calibri"/>
          <w:color w:val="221F1F"/>
          <w:lang w:val="ru-RU"/>
        </w:rPr>
        <w:t xml:space="preserve"> </w:t>
      </w:r>
      <w:r w:rsidRPr="00636417">
        <w:rPr>
          <w:rFonts w:ascii="Calibri"/>
          <w:color w:val="221F1F"/>
        </w:rPr>
        <w:t>Discovery</w:t>
      </w:r>
      <w:r w:rsidRPr="00636417">
        <w:rPr>
          <w:rFonts w:ascii="Calibri"/>
          <w:color w:val="221F1F"/>
          <w:lang w:val="ru-RU"/>
        </w:rPr>
        <w:t xml:space="preserve"> (58000-750)</w:t>
      </w:r>
    </w:p>
    <w:p w14:paraId="7610B69B" w14:textId="77777777" w:rsidR="0033608E" w:rsidRPr="00636417" w:rsidRDefault="0033608E" w:rsidP="0033608E">
      <w:pPr>
        <w:pStyle w:val="a3"/>
        <w:rPr>
          <w:b/>
          <w:sz w:val="20"/>
          <w:lang w:val="ru-RU"/>
        </w:rPr>
      </w:pPr>
    </w:p>
    <w:p w14:paraId="7A3A4F5E" w14:textId="77777777" w:rsidR="0033608E" w:rsidRPr="00447A31" w:rsidRDefault="0033608E" w:rsidP="0033608E">
      <w:pPr>
        <w:pStyle w:val="a3"/>
        <w:spacing w:before="1"/>
        <w:ind w:left="307" w:right="358"/>
        <w:jc w:val="both"/>
        <w:rPr>
          <w:lang w:val="ru-RU"/>
        </w:rPr>
      </w:pPr>
      <w:r w:rsidRPr="00636417">
        <w:rPr>
          <w:color w:val="221F1F"/>
          <w:lang w:val="ru-RU"/>
        </w:rPr>
        <w:t xml:space="preserve">Мультисенсорный </w:t>
      </w:r>
      <w:r>
        <w:rPr>
          <w:color w:val="221F1F"/>
          <w:lang w:val="ru-RU"/>
        </w:rPr>
        <w:t>детектор</w:t>
      </w:r>
      <w:r w:rsidRPr="00636417">
        <w:rPr>
          <w:color w:val="221F1F"/>
          <w:lang w:val="ru-RU"/>
        </w:rPr>
        <w:t xml:space="preserve"> </w:t>
      </w:r>
      <w:r w:rsidRPr="00636417">
        <w:rPr>
          <w:color w:val="221F1F"/>
        </w:rPr>
        <w:t>Discovery</w:t>
      </w:r>
      <w:r w:rsidRPr="00636417">
        <w:rPr>
          <w:color w:val="221F1F"/>
          <w:lang w:val="ru-RU"/>
        </w:rPr>
        <w:t xml:space="preserve"> - это оптический дымовой </w:t>
      </w:r>
      <w:r w:rsidRPr="00112870">
        <w:rPr>
          <w:color w:val="221F1F"/>
          <w:lang w:val="ru-RU"/>
        </w:rPr>
        <w:t xml:space="preserve">детектор </w:t>
      </w:r>
      <w:r w:rsidRPr="00636417">
        <w:rPr>
          <w:color w:val="221F1F"/>
          <w:lang w:val="ru-RU"/>
        </w:rPr>
        <w:t>и датчик температуры, выходы которых объединяются для получения окончательного аналогового значения. В результате мультисенсор может и</w:t>
      </w:r>
      <w:r>
        <w:rPr>
          <w:color w:val="221F1F"/>
          <w:lang w:val="ru-RU"/>
        </w:rPr>
        <w:t xml:space="preserve">спользоваться в широком спектре </w:t>
      </w:r>
      <w:r w:rsidRPr="00112870">
        <w:rPr>
          <w:color w:val="221F1F"/>
          <w:lang w:val="ru-RU"/>
        </w:rPr>
        <w:t xml:space="preserve">применений и обладает высокой устойчивостью к ложным </w:t>
      </w:r>
      <w:r>
        <w:rPr>
          <w:color w:val="221F1F"/>
          <w:lang w:val="ru-RU"/>
        </w:rPr>
        <w:t>срабатываниям</w:t>
      </w:r>
      <w:r w:rsidRPr="00636417">
        <w:rPr>
          <w:color w:val="221F1F"/>
          <w:lang w:val="ru-RU"/>
        </w:rPr>
        <w:t xml:space="preserve">. </w:t>
      </w:r>
      <w:r w:rsidRPr="00112870">
        <w:rPr>
          <w:color w:val="221F1F"/>
          <w:lang w:val="ru-RU"/>
        </w:rPr>
        <w:t xml:space="preserve">Некоторые распространенные области применения включают люксы, гостиничные номера, апартаменты-студии, склады, бары, погрузочные площадки или автостоянки. </w:t>
      </w:r>
      <w:r w:rsidRPr="00636417">
        <w:rPr>
          <w:color w:val="221F1F"/>
          <w:lang w:val="ru-RU"/>
        </w:rPr>
        <w:t>Эти модули могут использоваться с баз</w:t>
      </w:r>
      <w:r>
        <w:rPr>
          <w:color w:val="221F1F"/>
          <w:lang w:val="ru-RU"/>
        </w:rPr>
        <w:t>ами</w:t>
      </w:r>
      <w:r w:rsidRPr="00636417">
        <w:rPr>
          <w:color w:val="221F1F"/>
          <w:lang w:val="ru-RU"/>
        </w:rPr>
        <w:t xml:space="preserve"> </w:t>
      </w:r>
      <w:r w:rsidRPr="00636417">
        <w:rPr>
          <w:color w:val="221F1F"/>
        </w:rPr>
        <w:t>XP</w:t>
      </w:r>
      <w:r w:rsidRPr="00636417">
        <w:rPr>
          <w:color w:val="221F1F"/>
          <w:lang w:val="ru-RU"/>
        </w:rPr>
        <w:t>95</w:t>
      </w:r>
      <w:r w:rsidRPr="00636417">
        <w:rPr>
          <w:color w:val="221F1F"/>
        </w:rPr>
        <w:t>A</w:t>
      </w:r>
      <w:r w:rsidRPr="00636417">
        <w:rPr>
          <w:color w:val="221F1F"/>
          <w:lang w:val="ru-RU"/>
        </w:rPr>
        <w:t xml:space="preserve"> 20</w:t>
      </w:r>
      <w:r w:rsidRPr="00636417">
        <w:rPr>
          <w:color w:val="221F1F"/>
        </w:rPr>
        <w:t>D</w:t>
      </w:r>
      <w:r w:rsidRPr="00636417">
        <w:rPr>
          <w:color w:val="221F1F"/>
          <w:lang w:val="ru-RU"/>
        </w:rPr>
        <w:t xml:space="preserve"> или </w:t>
      </w:r>
      <w:r w:rsidRPr="00636417">
        <w:rPr>
          <w:color w:val="221F1F"/>
        </w:rPr>
        <w:t>XP</w:t>
      </w:r>
      <w:r w:rsidRPr="00636417">
        <w:rPr>
          <w:color w:val="221F1F"/>
          <w:lang w:val="ru-RU"/>
        </w:rPr>
        <w:t>95</w:t>
      </w:r>
      <w:r w:rsidRPr="00636417">
        <w:rPr>
          <w:color w:val="221F1F"/>
        </w:rPr>
        <w:t>A</w:t>
      </w:r>
      <w:r w:rsidRPr="00636417">
        <w:rPr>
          <w:color w:val="221F1F"/>
          <w:lang w:val="ru-RU"/>
        </w:rPr>
        <w:t xml:space="preserve"> </w:t>
      </w:r>
      <w:r w:rsidRPr="00636417">
        <w:rPr>
          <w:color w:val="221F1F"/>
        </w:rPr>
        <w:t>EZ</w:t>
      </w:r>
      <w:r w:rsidRPr="00636417">
        <w:rPr>
          <w:color w:val="221F1F"/>
          <w:lang w:val="ru-RU"/>
        </w:rPr>
        <w:t xml:space="preserve"> </w:t>
      </w:r>
      <w:r w:rsidRPr="00636417">
        <w:rPr>
          <w:color w:val="221F1F"/>
        </w:rPr>
        <w:t>Fit</w:t>
      </w:r>
      <w:r w:rsidRPr="00636417">
        <w:rPr>
          <w:color w:val="221F1F"/>
          <w:lang w:val="ru-RU"/>
        </w:rPr>
        <w:t>. (</w:t>
      </w:r>
      <w:r w:rsidRPr="000C6DB0">
        <w:rPr>
          <w:color w:val="221F1F"/>
          <w:lang w:val="ru-RU"/>
        </w:rPr>
        <w:t xml:space="preserve">Инструкции по установке смотрите в руководстве по установке Apollo Fire Detectors Limited с номером детали </w:t>
      </w:r>
      <w:r>
        <w:rPr>
          <w:color w:val="221F1F"/>
          <w:lang w:val="ru-RU"/>
        </w:rPr>
        <w:t>58000-750</w:t>
      </w:r>
      <w:r w:rsidRPr="00636417">
        <w:rPr>
          <w:color w:val="221F1F"/>
          <w:lang w:val="ru-RU"/>
        </w:rPr>
        <w:t>)</w:t>
      </w:r>
    </w:p>
    <w:p w14:paraId="2A03BB1E" w14:textId="77777777" w:rsidR="0033608E" w:rsidRPr="00447A31" w:rsidRDefault="0033608E" w:rsidP="0033608E">
      <w:pPr>
        <w:spacing w:line="276" w:lineRule="auto"/>
        <w:jc w:val="both"/>
        <w:rPr>
          <w:lang w:val="ru-RU"/>
        </w:rPr>
        <w:sectPr w:rsidR="0033608E" w:rsidRPr="00447A31" w:rsidSect="00010A9E">
          <w:footerReference w:type="default" r:id="rId477"/>
          <w:pgSz w:w="12240" w:h="15840"/>
          <w:pgMar w:top="520" w:right="360" w:bottom="1000" w:left="420" w:header="0" w:footer="802" w:gutter="0"/>
          <w:cols w:space="720"/>
        </w:sectPr>
      </w:pPr>
    </w:p>
    <w:p w14:paraId="6C2E2C03" w14:textId="77777777" w:rsidR="0033608E" w:rsidRPr="00D35A31" w:rsidRDefault="0033608E" w:rsidP="0033608E">
      <w:pPr>
        <w:pStyle w:val="4"/>
        <w:ind w:left="306"/>
        <w:rPr>
          <w:rFonts w:ascii="Calibri"/>
          <w:lang w:val="ru-RU"/>
        </w:rPr>
      </w:pPr>
      <w:r w:rsidRPr="00D35A31">
        <w:rPr>
          <w:rFonts w:ascii="Calibri"/>
          <w:color w:val="221F1F"/>
          <w:lang w:val="ru-RU"/>
        </w:rPr>
        <w:lastRenderedPageBreak/>
        <w:t>Детектор</w:t>
      </w:r>
      <w:r w:rsidRPr="00D35A31">
        <w:rPr>
          <w:rFonts w:ascii="Calibri"/>
          <w:color w:val="221F1F"/>
          <w:lang w:val="ru-RU"/>
        </w:rPr>
        <w:t xml:space="preserve"> </w:t>
      </w:r>
      <w:r>
        <w:rPr>
          <w:rFonts w:ascii="Calibri"/>
          <w:color w:val="221F1F"/>
          <w:lang w:val="ru-RU"/>
        </w:rPr>
        <w:t>излучения</w:t>
      </w:r>
      <w:r w:rsidRPr="00D35A31">
        <w:rPr>
          <w:rFonts w:ascii="Calibri"/>
          <w:color w:val="221F1F"/>
          <w:lang w:val="ru-RU"/>
        </w:rPr>
        <w:t xml:space="preserve"> </w:t>
      </w:r>
      <w:r w:rsidRPr="00D35A31">
        <w:rPr>
          <w:rFonts w:ascii="Calibri"/>
          <w:color w:val="221F1F"/>
        </w:rPr>
        <w:t>Apollo</w:t>
      </w:r>
      <w:r w:rsidRPr="00D35A31">
        <w:rPr>
          <w:rFonts w:ascii="Calibri"/>
          <w:color w:val="221F1F"/>
          <w:lang w:val="ru-RU"/>
        </w:rPr>
        <w:t xml:space="preserve"> </w:t>
      </w:r>
      <w:r w:rsidRPr="00D35A31">
        <w:rPr>
          <w:rFonts w:ascii="Calibri"/>
          <w:color w:val="221F1F"/>
        </w:rPr>
        <w:t>XP</w:t>
      </w:r>
      <w:r w:rsidRPr="00D35A31">
        <w:rPr>
          <w:rFonts w:ascii="Calibri"/>
          <w:color w:val="221F1F"/>
          <w:lang w:val="ru-RU"/>
        </w:rPr>
        <w:t>95</w:t>
      </w:r>
      <w:r w:rsidRPr="00D35A31">
        <w:rPr>
          <w:rFonts w:ascii="Calibri"/>
          <w:color w:val="221F1F"/>
        </w:rPr>
        <w:t>A</w:t>
      </w:r>
      <w:r w:rsidRPr="00D35A31">
        <w:rPr>
          <w:rFonts w:ascii="Calibri"/>
          <w:color w:val="221F1F"/>
          <w:lang w:val="ru-RU"/>
        </w:rPr>
        <w:t xml:space="preserve"> (55000-266)</w:t>
      </w:r>
    </w:p>
    <w:p w14:paraId="425B5F2F" w14:textId="77777777" w:rsidR="0033608E" w:rsidRPr="00D35A31" w:rsidRDefault="0033608E" w:rsidP="0033608E">
      <w:pPr>
        <w:pStyle w:val="a3"/>
        <w:rPr>
          <w:b/>
          <w:sz w:val="20"/>
          <w:lang w:val="ru-RU"/>
        </w:rPr>
      </w:pPr>
    </w:p>
    <w:p w14:paraId="465F5DB9" w14:textId="77777777" w:rsidR="0033608E" w:rsidRPr="00D35A31" w:rsidRDefault="0033608E" w:rsidP="0033608E">
      <w:pPr>
        <w:pStyle w:val="a3"/>
        <w:spacing w:before="1"/>
        <w:ind w:left="307" w:right="360"/>
        <w:jc w:val="both"/>
        <w:rPr>
          <w:lang w:val="ru-RU"/>
        </w:rPr>
      </w:pPr>
      <w:r w:rsidRPr="00D35A31">
        <w:rPr>
          <w:color w:val="221F1F"/>
          <w:lang w:val="ru-RU"/>
        </w:rPr>
        <w:t xml:space="preserve">Детектор излучения </w:t>
      </w:r>
      <w:r w:rsidRPr="00D35A31">
        <w:rPr>
          <w:color w:val="221F1F"/>
        </w:rPr>
        <w:t>XP</w:t>
      </w:r>
      <w:r w:rsidRPr="00D35A31">
        <w:rPr>
          <w:color w:val="221F1F"/>
          <w:lang w:val="ru-RU"/>
        </w:rPr>
        <w:t>95</w:t>
      </w:r>
      <w:r w:rsidRPr="00D35A31">
        <w:rPr>
          <w:color w:val="221F1F"/>
        </w:rPr>
        <w:t>A</w:t>
      </w:r>
      <w:r w:rsidRPr="00D35A31">
        <w:rPr>
          <w:color w:val="221F1F"/>
          <w:lang w:val="ru-RU"/>
        </w:rPr>
        <w:t xml:space="preserve"> был разработан для защиты больших открытых пространств, таких как атриумы, музеи, церкви, склады и фабрики. Он состоит из трех основных частей: передатчика, который излучает луч инфракрасного света, приемника, который регистрирует свет и выдает электрический сигнал, и интерфейса, который обрабатывает сигнал и генерирует сигналы тревоги или неисправности. (Инструкции по установке смотрите в руководстве по установке Apollo Fire Detectors Li</w:t>
      </w:r>
      <w:r>
        <w:rPr>
          <w:color w:val="221F1F"/>
          <w:lang w:val="ru-RU"/>
        </w:rPr>
        <w:t>mited с номером детали 55000-266)</w:t>
      </w:r>
    </w:p>
    <w:p w14:paraId="539B5F44" w14:textId="77777777" w:rsidR="0033608E" w:rsidRPr="00D35A31" w:rsidRDefault="0033608E" w:rsidP="0033608E">
      <w:pPr>
        <w:pStyle w:val="a3"/>
        <w:rPr>
          <w:lang w:val="ru-RU"/>
        </w:rPr>
      </w:pPr>
    </w:p>
    <w:p w14:paraId="0AA2A479" w14:textId="77777777" w:rsidR="0033608E" w:rsidRPr="00D35A31" w:rsidRDefault="0033608E" w:rsidP="0033608E">
      <w:pPr>
        <w:pStyle w:val="a3"/>
        <w:rPr>
          <w:lang w:val="ru-RU"/>
        </w:rPr>
      </w:pPr>
    </w:p>
    <w:p w14:paraId="1C8C7799" w14:textId="77777777" w:rsidR="0033608E" w:rsidRPr="00AF2FDB" w:rsidRDefault="0033608E" w:rsidP="0033608E">
      <w:pPr>
        <w:pStyle w:val="4"/>
        <w:spacing w:before="152"/>
        <w:jc w:val="both"/>
        <w:rPr>
          <w:lang w:val="ru-RU"/>
        </w:rPr>
      </w:pPr>
      <w:bookmarkStart w:id="496" w:name="Monitor/Control_Modules_(Optional)"/>
      <w:bookmarkEnd w:id="496"/>
      <w:r>
        <w:rPr>
          <w:lang w:val="ru-RU"/>
        </w:rPr>
        <w:t>Модули мониторинга</w:t>
      </w:r>
      <w:r w:rsidRPr="00765BCD">
        <w:rPr>
          <w:lang w:val="ru-RU"/>
        </w:rPr>
        <w:t>/</w:t>
      </w:r>
      <w:r>
        <w:rPr>
          <w:lang w:val="ru-RU"/>
        </w:rPr>
        <w:t>управления (</w:t>
      </w:r>
      <w:r w:rsidRPr="003E7E3F">
        <w:rPr>
          <w:lang w:val="ru-RU"/>
        </w:rPr>
        <w:t>Опционально</w:t>
      </w:r>
      <w:r w:rsidRPr="00765BCD">
        <w:rPr>
          <w:lang w:val="ru-RU"/>
        </w:rPr>
        <w:t>)</w:t>
      </w:r>
    </w:p>
    <w:p w14:paraId="53D4E08D" w14:textId="77777777" w:rsidR="0033608E" w:rsidRPr="00AF2FDB" w:rsidRDefault="0033608E" w:rsidP="0033608E">
      <w:pPr>
        <w:pStyle w:val="a3"/>
        <w:spacing w:before="9"/>
        <w:rPr>
          <w:rFonts w:ascii="Arial"/>
          <w:b/>
          <w:sz w:val="20"/>
          <w:lang w:val="ru-RU"/>
        </w:rPr>
      </w:pPr>
    </w:p>
    <w:p w14:paraId="28B7755D" w14:textId="77777777" w:rsidR="0033608E" w:rsidRPr="00AF2FDB" w:rsidRDefault="0033608E" w:rsidP="0033608E">
      <w:pPr>
        <w:pStyle w:val="4"/>
        <w:rPr>
          <w:rFonts w:ascii="Calibri"/>
          <w:lang w:val="ru-RU"/>
        </w:rPr>
      </w:pPr>
      <w:r w:rsidRPr="00AF2FDB">
        <w:rPr>
          <w:rFonts w:ascii="Calibri"/>
          <w:color w:val="221F1F"/>
          <w:lang w:val="ru-RU"/>
        </w:rPr>
        <w:t>Модуль</w:t>
      </w:r>
      <w:r w:rsidRPr="00AF2FDB">
        <w:rPr>
          <w:rFonts w:ascii="Calibri"/>
          <w:color w:val="221F1F"/>
          <w:lang w:val="ru-RU"/>
        </w:rPr>
        <w:t xml:space="preserve"> </w:t>
      </w:r>
      <w:r w:rsidRPr="00AF2FDB">
        <w:rPr>
          <w:rFonts w:ascii="Calibri"/>
          <w:color w:val="221F1F"/>
          <w:lang w:val="ru-RU"/>
        </w:rPr>
        <w:t>монитора</w:t>
      </w:r>
      <w:r w:rsidRPr="00AF2FDB">
        <w:rPr>
          <w:rFonts w:ascii="Calibri"/>
          <w:color w:val="221F1F"/>
          <w:lang w:val="ru-RU"/>
        </w:rPr>
        <w:t xml:space="preserve"> </w:t>
      </w:r>
      <w:r>
        <w:rPr>
          <w:rFonts w:ascii="Calibri"/>
          <w:color w:val="221F1F"/>
          <w:lang w:val="ru-RU"/>
        </w:rPr>
        <w:t>коммутатора</w:t>
      </w:r>
      <w:r w:rsidRPr="00AF2FDB">
        <w:rPr>
          <w:rFonts w:ascii="Calibri"/>
          <w:color w:val="221F1F"/>
          <w:lang w:val="ru-RU"/>
        </w:rPr>
        <w:t xml:space="preserve"> </w:t>
      </w:r>
      <w:r w:rsidRPr="00AF2FDB">
        <w:rPr>
          <w:rFonts w:ascii="Calibri"/>
          <w:color w:val="221F1F"/>
          <w:lang w:val="ru-RU"/>
        </w:rPr>
        <w:t>приоритетов</w:t>
      </w:r>
      <w:r w:rsidRPr="00AF2FDB">
        <w:rPr>
          <w:rFonts w:ascii="Calibri"/>
          <w:color w:val="221F1F"/>
          <w:lang w:val="ru-RU"/>
        </w:rPr>
        <w:t xml:space="preserve"> </w:t>
      </w:r>
      <w:r w:rsidRPr="00AF2FDB">
        <w:rPr>
          <w:rFonts w:ascii="Calibri"/>
          <w:color w:val="221F1F"/>
        </w:rPr>
        <w:t>Apollo</w:t>
      </w:r>
      <w:r w:rsidRPr="00AF2FDB">
        <w:rPr>
          <w:rFonts w:ascii="Calibri"/>
          <w:color w:val="221F1F"/>
          <w:lang w:val="ru-RU"/>
        </w:rPr>
        <w:t xml:space="preserve"> </w:t>
      </w:r>
      <w:r w:rsidRPr="00AF2FDB">
        <w:rPr>
          <w:rFonts w:ascii="Calibri"/>
          <w:color w:val="221F1F"/>
        </w:rPr>
        <w:t>XP</w:t>
      </w:r>
      <w:r w:rsidRPr="00AF2FDB">
        <w:rPr>
          <w:rFonts w:ascii="Calibri"/>
          <w:color w:val="221F1F"/>
          <w:lang w:val="ru-RU"/>
        </w:rPr>
        <w:t>95</w:t>
      </w:r>
      <w:r w:rsidRPr="00AF2FDB">
        <w:rPr>
          <w:rFonts w:ascii="Calibri"/>
          <w:color w:val="221F1F"/>
        </w:rPr>
        <w:t>A</w:t>
      </w:r>
      <w:r w:rsidRPr="00AF2FDB">
        <w:rPr>
          <w:rFonts w:ascii="Calibri"/>
          <w:color w:val="221F1F"/>
          <w:lang w:val="ru-RU"/>
        </w:rPr>
        <w:t xml:space="preserve"> (55000-806)</w:t>
      </w:r>
    </w:p>
    <w:p w14:paraId="211E3918" w14:textId="77777777" w:rsidR="0033608E" w:rsidRPr="00AF2FDB" w:rsidRDefault="0033608E" w:rsidP="0033608E">
      <w:pPr>
        <w:pStyle w:val="a3"/>
        <w:rPr>
          <w:b/>
          <w:sz w:val="20"/>
          <w:lang w:val="ru-RU"/>
        </w:rPr>
      </w:pPr>
    </w:p>
    <w:p w14:paraId="1F810C10" w14:textId="77777777" w:rsidR="0033608E" w:rsidRPr="00AF2FDB" w:rsidRDefault="0033608E" w:rsidP="0033608E">
      <w:pPr>
        <w:pStyle w:val="a3"/>
        <w:ind w:left="307" w:right="360"/>
        <w:jc w:val="both"/>
        <w:rPr>
          <w:lang w:val="ru-RU"/>
        </w:rPr>
      </w:pPr>
      <w:r w:rsidRPr="00AF2FDB">
        <w:rPr>
          <w:color w:val="221F1F"/>
          <w:lang w:val="ru-RU"/>
        </w:rPr>
        <w:t xml:space="preserve">(Инструкции по установке смотрите в руководстве по установке </w:t>
      </w:r>
      <w:r w:rsidRPr="00AF2FDB">
        <w:rPr>
          <w:color w:val="221F1F"/>
        </w:rPr>
        <w:t>Apollo</w:t>
      </w:r>
      <w:r w:rsidRPr="00AF2FDB">
        <w:rPr>
          <w:color w:val="221F1F"/>
          <w:lang w:val="ru-RU"/>
        </w:rPr>
        <w:t xml:space="preserve"> </w:t>
      </w:r>
      <w:r w:rsidRPr="00AF2FDB">
        <w:rPr>
          <w:color w:val="221F1F"/>
        </w:rPr>
        <w:t>Fire</w:t>
      </w:r>
      <w:r w:rsidRPr="00AF2FDB">
        <w:rPr>
          <w:color w:val="221F1F"/>
          <w:lang w:val="ru-RU"/>
        </w:rPr>
        <w:t xml:space="preserve"> </w:t>
      </w:r>
      <w:r w:rsidRPr="00AF2FDB">
        <w:rPr>
          <w:color w:val="221F1F"/>
        </w:rPr>
        <w:t>Detectors</w:t>
      </w:r>
      <w:r w:rsidRPr="00AF2FDB">
        <w:rPr>
          <w:color w:val="221F1F"/>
          <w:lang w:val="ru-RU"/>
        </w:rPr>
        <w:t xml:space="preserve"> </w:t>
      </w:r>
      <w:r w:rsidRPr="00AF2FDB">
        <w:rPr>
          <w:color w:val="221F1F"/>
        </w:rPr>
        <w:t>Limited</w:t>
      </w:r>
      <w:r w:rsidRPr="00AF2FDB">
        <w:rPr>
          <w:color w:val="221F1F"/>
          <w:lang w:val="ru-RU"/>
        </w:rPr>
        <w:t xml:space="preserve"> </w:t>
      </w:r>
      <w:r>
        <w:rPr>
          <w:color w:val="221F1F"/>
          <w:lang w:val="ru-RU"/>
        </w:rPr>
        <w:t>с</w:t>
      </w:r>
      <w:r w:rsidRPr="00AF2FDB">
        <w:rPr>
          <w:color w:val="221F1F"/>
          <w:lang w:val="ru-RU"/>
        </w:rPr>
        <w:t xml:space="preserve"> </w:t>
      </w:r>
      <w:r>
        <w:rPr>
          <w:color w:val="221F1F"/>
          <w:lang w:val="ru-RU"/>
        </w:rPr>
        <w:t>номером</w:t>
      </w:r>
      <w:r w:rsidRPr="00AF2FDB">
        <w:rPr>
          <w:color w:val="221F1F"/>
          <w:lang w:val="ru-RU"/>
        </w:rPr>
        <w:t xml:space="preserve"> </w:t>
      </w:r>
      <w:r>
        <w:rPr>
          <w:color w:val="221F1F"/>
          <w:lang w:val="ru-RU"/>
        </w:rPr>
        <w:t>детали</w:t>
      </w:r>
      <w:r w:rsidRPr="00AF2FDB">
        <w:rPr>
          <w:color w:val="221F1F"/>
          <w:lang w:val="ru-RU"/>
        </w:rPr>
        <w:t xml:space="preserve"> 55000-806)</w:t>
      </w:r>
    </w:p>
    <w:p w14:paraId="34B87A16" w14:textId="77777777" w:rsidR="0033608E" w:rsidRPr="00AF2FDB" w:rsidRDefault="0033608E" w:rsidP="0033608E">
      <w:pPr>
        <w:pStyle w:val="a3"/>
        <w:rPr>
          <w:lang w:val="ru-RU"/>
        </w:rPr>
      </w:pPr>
    </w:p>
    <w:p w14:paraId="24306148" w14:textId="77777777" w:rsidR="0033608E" w:rsidRPr="00AF2FDB" w:rsidRDefault="0033608E" w:rsidP="0033608E">
      <w:pPr>
        <w:pStyle w:val="a3"/>
        <w:rPr>
          <w:lang w:val="ru-RU"/>
        </w:rPr>
      </w:pPr>
    </w:p>
    <w:p w14:paraId="6F10BEFA" w14:textId="77777777" w:rsidR="0033608E" w:rsidRPr="00447A31" w:rsidRDefault="0033608E" w:rsidP="0033608E">
      <w:pPr>
        <w:pStyle w:val="4"/>
        <w:spacing w:before="152"/>
        <w:rPr>
          <w:rFonts w:ascii="Calibri"/>
          <w:lang w:val="ru-RU"/>
        </w:rPr>
      </w:pPr>
      <w:r w:rsidRPr="00447A31">
        <w:rPr>
          <w:rFonts w:ascii="Calibri"/>
          <w:color w:val="221F1F"/>
          <w:lang w:val="ru-RU"/>
        </w:rPr>
        <w:t>Модуль</w:t>
      </w:r>
      <w:r w:rsidRPr="00447A31">
        <w:rPr>
          <w:rFonts w:ascii="Calibri"/>
          <w:color w:val="221F1F"/>
          <w:lang w:val="ru-RU"/>
        </w:rPr>
        <w:t xml:space="preserve"> </w:t>
      </w:r>
      <w:r w:rsidRPr="00447A31">
        <w:rPr>
          <w:rFonts w:ascii="Calibri"/>
          <w:color w:val="221F1F"/>
          <w:lang w:val="ru-RU"/>
        </w:rPr>
        <w:t>управления</w:t>
      </w:r>
      <w:r w:rsidRPr="00447A31">
        <w:rPr>
          <w:rFonts w:ascii="Calibri"/>
          <w:color w:val="221F1F"/>
          <w:lang w:val="ru-RU"/>
        </w:rPr>
        <w:t xml:space="preserve"> </w:t>
      </w:r>
      <w:r w:rsidRPr="00447A31">
        <w:rPr>
          <w:rFonts w:ascii="Calibri"/>
          <w:color w:val="221F1F"/>
          <w:lang w:val="ru-RU"/>
        </w:rPr>
        <w:t>оповещателем</w:t>
      </w:r>
      <w:r w:rsidRPr="00447A31">
        <w:rPr>
          <w:rFonts w:ascii="Calibri"/>
          <w:color w:val="221F1F"/>
          <w:lang w:val="ru-RU"/>
        </w:rPr>
        <w:t xml:space="preserve"> </w:t>
      </w:r>
      <w:r w:rsidRPr="00B719DC">
        <w:rPr>
          <w:rFonts w:ascii="Calibri"/>
          <w:color w:val="221F1F"/>
        </w:rPr>
        <w:t>Apollo</w:t>
      </w:r>
      <w:r w:rsidRPr="00447A31">
        <w:rPr>
          <w:rFonts w:ascii="Calibri"/>
          <w:color w:val="221F1F"/>
          <w:lang w:val="ru-RU"/>
        </w:rPr>
        <w:t xml:space="preserve"> </w:t>
      </w:r>
      <w:r w:rsidRPr="00B719DC">
        <w:rPr>
          <w:rFonts w:ascii="Calibri"/>
          <w:color w:val="221F1F"/>
        </w:rPr>
        <w:t>XP</w:t>
      </w:r>
      <w:r w:rsidRPr="00447A31">
        <w:rPr>
          <w:rFonts w:ascii="Calibri"/>
          <w:color w:val="221F1F"/>
          <w:lang w:val="ru-RU"/>
        </w:rPr>
        <w:t>95</w:t>
      </w:r>
      <w:r w:rsidRPr="00B719DC">
        <w:rPr>
          <w:rFonts w:ascii="Calibri"/>
          <w:color w:val="221F1F"/>
        </w:rPr>
        <w:t>A</w:t>
      </w:r>
      <w:r w:rsidRPr="00447A31">
        <w:rPr>
          <w:rFonts w:ascii="Calibri"/>
          <w:color w:val="221F1F"/>
          <w:lang w:val="ru-RU"/>
        </w:rPr>
        <w:t xml:space="preserve"> (55000-825)</w:t>
      </w:r>
    </w:p>
    <w:p w14:paraId="707B6305" w14:textId="77777777" w:rsidR="0033608E" w:rsidRPr="00447A31" w:rsidRDefault="0033608E" w:rsidP="0033608E">
      <w:pPr>
        <w:pStyle w:val="a3"/>
        <w:spacing w:before="10"/>
        <w:rPr>
          <w:b/>
          <w:sz w:val="19"/>
          <w:lang w:val="ru-RU"/>
        </w:rPr>
      </w:pPr>
    </w:p>
    <w:p w14:paraId="4892ADBA" w14:textId="77777777" w:rsidR="0033608E" w:rsidRPr="00E42819" w:rsidRDefault="0033608E" w:rsidP="0033608E">
      <w:pPr>
        <w:pStyle w:val="a3"/>
        <w:ind w:left="307" w:right="361"/>
        <w:jc w:val="both"/>
        <w:rPr>
          <w:lang w:val="ru-RU"/>
        </w:rPr>
      </w:pPr>
      <w:r w:rsidRPr="00E42819">
        <w:rPr>
          <w:color w:val="221F1F"/>
          <w:lang w:val="ru-RU"/>
        </w:rPr>
        <w:t xml:space="preserve">(Инструкции по установке смотрите в руководстве по установке </w:t>
      </w:r>
      <w:r w:rsidRPr="00E42819">
        <w:rPr>
          <w:color w:val="221F1F"/>
        </w:rPr>
        <w:t>Apollo</w:t>
      </w:r>
      <w:r w:rsidRPr="00E42819">
        <w:rPr>
          <w:color w:val="221F1F"/>
          <w:lang w:val="ru-RU"/>
        </w:rPr>
        <w:t xml:space="preserve"> </w:t>
      </w:r>
      <w:r w:rsidRPr="00E42819">
        <w:rPr>
          <w:color w:val="221F1F"/>
        </w:rPr>
        <w:t>Fire</w:t>
      </w:r>
      <w:r w:rsidRPr="00E42819">
        <w:rPr>
          <w:color w:val="221F1F"/>
          <w:lang w:val="ru-RU"/>
        </w:rPr>
        <w:t xml:space="preserve"> </w:t>
      </w:r>
      <w:r w:rsidRPr="00E42819">
        <w:rPr>
          <w:color w:val="221F1F"/>
        </w:rPr>
        <w:t>Detectors</w:t>
      </w:r>
      <w:r w:rsidRPr="00E42819">
        <w:rPr>
          <w:color w:val="221F1F"/>
          <w:lang w:val="ru-RU"/>
        </w:rPr>
        <w:t xml:space="preserve"> </w:t>
      </w:r>
      <w:r w:rsidRPr="00E42819">
        <w:rPr>
          <w:color w:val="221F1F"/>
        </w:rPr>
        <w:t>Limited</w:t>
      </w:r>
      <w:r>
        <w:rPr>
          <w:color w:val="221F1F"/>
          <w:lang w:val="ru-RU"/>
        </w:rPr>
        <w:t xml:space="preserve"> с номером детали </w:t>
      </w:r>
      <w:r w:rsidRPr="00E42819">
        <w:rPr>
          <w:color w:val="221F1F"/>
          <w:lang w:val="ru-RU"/>
        </w:rPr>
        <w:t>55000-825)</w:t>
      </w:r>
    </w:p>
    <w:p w14:paraId="3E1F9C9A" w14:textId="77777777" w:rsidR="0033608E" w:rsidRPr="00E42819" w:rsidRDefault="0033608E" w:rsidP="0033608E">
      <w:pPr>
        <w:pStyle w:val="a3"/>
        <w:rPr>
          <w:lang w:val="ru-RU"/>
        </w:rPr>
      </w:pPr>
    </w:p>
    <w:p w14:paraId="5DC7863A" w14:textId="77777777" w:rsidR="0033608E" w:rsidRPr="00E42819" w:rsidRDefault="0033608E" w:rsidP="0033608E">
      <w:pPr>
        <w:pStyle w:val="a3"/>
        <w:spacing w:before="11"/>
        <w:rPr>
          <w:sz w:val="35"/>
          <w:lang w:val="ru-RU"/>
        </w:rPr>
      </w:pPr>
    </w:p>
    <w:p w14:paraId="4A754772" w14:textId="77777777" w:rsidR="0033608E" w:rsidRPr="00533B22" w:rsidRDefault="0033608E" w:rsidP="0033608E">
      <w:pPr>
        <w:pStyle w:val="4"/>
        <w:rPr>
          <w:rFonts w:ascii="Calibri"/>
          <w:lang w:val="ru-RU"/>
        </w:rPr>
      </w:pPr>
      <w:r w:rsidRPr="00533B22">
        <w:rPr>
          <w:rFonts w:ascii="Calibri"/>
          <w:color w:val="221F1F"/>
          <w:lang w:val="ru-RU"/>
        </w:rPr>
        <w:t>Модуль</w:t>
      </w:r>
      <w:r w:rsidRPr="00533B22">
        <w:rPr>
          <w:rFonts w:ascii="Calibri"/>
          <w:color w:val="221F1F"/>
          <w:lang w:val="ru-RU"/>
        </w:rPr>
        <w:t xml:space="preserve"> </w:t>
      </w:r>
      <w:r w:rsidRPr="00533B22">
        <w:rPr>
          <w:rFonts w:ascii="Calibri"/>
          <w:color w:val="221F1F"/>
          <w:lang w:val="ru-RU"/>
        </w:rPr>
        <w:t>мониторинга</w:t>
      </w:r>
      <w:r w:rsidRPr="00533B22">
        <w:rPr>
          <w:rFonts w:ascii="Calibri"/>
          <w:color w:val="221F1F"/>
          <w:lang w:val="ru-RU"/>
        </w:rPr>
        <w:t xml:space="preserve"> </w:t>
      </w:r>
      <w:r>
        <w:rPr>
          <w:rFonts w:ascii="Calibri"/>
          <w:color w:val="221F1F"/>
          <w:lang w:val="ru-RU"/>
        </w:rPr>
        <w:t>мини</w:t>
      </w:r>
      <w:r>
        <w:rPr>
          <w:rFonts w:ascii="Calibri"/>
          <w:color w:val="221F1F"/>
          <w:lang w:val="ru-RU"/>
        </w:rPr>
        <w:t>-</w:t>
      </w:r>
      <w:r>
        <w:rPr>
          <w:rFonts w:ascii="Calibri"/>
          <w:color w:val="221F1F"/>
          <w:lang w:val="ru-RU"/>
        </w:rPr>
        <w:t>коммутатора</w:t>
      </w:r>
      <w:r w:rsidRPr="00533B22">
        <w:rPr>
          <w:rFonts w:ascii="Calibri"/>
          <w:color w:val="221F1F"/>
          <w:lang w:val="ru-RU"/>
        </w:rPr>
        <w:t xml:space="preserve"> </w:t>
      </w:r>
      <w:r w:rsidRPr="00533B22">
        <w:rPr>
          <w:rFonts w:ascii="Calibri"/>
          <w:color w:val="221F1F"/>
        </w:rPr>
        <w:t>Apollo</w:t>
      </w:r>
      <w:r w:rsidRPr="00533B22">
        <w:rPr>
          <w:rFonts w:ascii="Calibri"/>
          <w:color w:val="221F1F"/>
          <w:lang w:val="ru-RU"/>
        </w:rPr>
        <w:t xml:space="preserve"> </w:t>
      </w:r>
      <w:r w:rsidRPr="00533B22">
        <w:rPr>
          <w:rFonts w:ascii="Calibri"/>
          <w:color w:val="221F1F"/>
        </w:rPr>
        <w:t>XP</w:t>
      </w:r>
      <w:r w:rsidRPr="00533B22">
        <w:rPr>
          <w:rFonts w:ascii="Calibri"/>
          <w:color w:val="221F1F"/>
          <w:lang w:val="ru-RU"/>
        </w:rPr>
        <w:t>95</w:t>
      </w:r>
      <w:r w:rsidRPr="00533B22">
        <w:rPr>
          <w:rFonts w:ascii="Calibri"/>
          <w:color w:val="221F1F"/>
        </w:rPr>
        <w:t>A</w:t>
      </w:r>
      <w:r w:rsidRPr="00533B22">
        <w:rPr>
          <w:rFonts w:ascii="Calibri"/>
          <w:color w:val="221F1F"/>
          <w:lang w:val="ru-RU"/>
        </w:rPr>
        <w:t xml:space="preserve"> (55000-831)</w:t>
      </w:r>
    </w:p>
    <w:p w14:paraId="1042BB3B" w14:textId="77777777" w:rsidR="0033608E" w:rsidRPr="00533B22" w:rsidRDefault="0033608E" w:rsidP="0033608E">
      <w:pPr>
        <w:pStyle w:val="a3"/>
        <w:spacing w:before="1"/>
        <w:rPr>
          <w:b/>
          <w:sz w:val="20"/>
          <w:lang w:val="ru-RU"/>
        </w:rPr>
      </w:pPr>
    </w:p>
    <w:p w14:paraId="6B157F9A" w14:textId="77777777" w:rsidR="0033608E" w:rsidRPr="00533B22" w:rsidRDefault="0033608E" w:rsidP="0033608E">
      <w:pPr>
        <w:pStyle w:val="a3"/>
        <w:ind w:left="307" w:right="360"/>
        <w:jc w:val="both"/>
        <w:rPr>
          <w:lang w:val="ru-RU"/>
        </w:rPr>
      </w:pPr>
      <w:r w:rsidRPr="00533B22">
        <w:rPr>
          <w:color w:val="221F1F"/>
          <w:lang w:val="ru-RU"/>
        </w:rPr>
        <w:t xml:space="preserve">(Инструкции по установке смотрите в руководстве по установке </w:t>
      </w:r>
      <w:r w:rsidRPr="00533B22">
        <w:rPr>
          <w:color w:val="221F1F"/>
        </w:rPr>
        <w:t>Apollo</w:t>
      </w:r>
      <w:r w:rsidRPr="00533B22">
        <w:rPr>
          <w:color w:val="221F1F"/>
          <w:lang w:val="ru-RU"/>
        </w:rPr>
        <w:t xml:space="preserve"> </w:t>
      </w:r>
      <w:r w:rsidRPr="00533B22">
        <w:rPr>
          <w:color w:val="221F1F"/>
        </w:rPr>
        <w:t>Fire</w:t>
      </w:r>
      <w:r w:rsidRPr="00533B22">
        <w:rPr>
          <w:color w:val="221F1F"/>
          <w:lang w:val="ru-RU"/>
        </w:rPr>
        <w:t xml:space="preserve"> </w:t>
      </w:r>
      <w:r w:rsidRPr="00533B22">
        <w:rPr>
          <w:color w:val="221F1F"/>
        </w:rPr>
        <w:t>Detectors</w:t>
      </w:r>
      <w:r w:rsidRPr="00533B22">
        <w:rPr>
          <w:color w:val="221F1F"/>
          <w:lang w:val="ru-RU"/>
        </w:rPr>
        <w:t xml:space="preserve"> </w:t>
      </w:r>
      <w:r w:rsidRPr="00533B22">
        <w:rPr>
          <w:color w:val="221F1F"/>
        </w:rPr>
        <w:t>Li</w:t>
      </w:r>
      <w:r>
        <w:rPr>
          <w:color w:val="221F1F"/>
        </w:rPr>
        <w:t>mited</w:t>
      </w:r>
      <w:r w:rsidRPr="00533B22">
        <w:rPr>
          <w:color w:val="221F1F"/>
          <w:lang w:val="ru-RU"/>
        </w:rPr>
        <w:t xml:space="preserve"> с номером детали 55000-831)</w:t>
      </w:r>
    </w:p>
    <w:p w14:paraId="32CD277D" w14:textId="77777777" w:rsidR="0033608E" w:rsidRPr="00533B22" w:rsidRDefault="0033608E" w:rsidP="0033608E">
      <w:pPr>
        <w:pStyle w:val="a3"/>
        <w:rPr>
          <w:lang w:val="ru-RU"/>
        </w:rPr>
      </w:pPr>
    </w:p>
    <w:p w14:paraId="0370B9A9" w14:textId="77777777" w:rsidR="0033608E" w:rsidRPr="00533B22" w:rsidRDefault="0033608E" w:rsidP="0033608E">
      <w:pPr>
        <w:pStyle w:val="a3"/>
        <w:rPr>
          <w:lang w:val="ru-RU"/>
        </w:rPr>
      </w:pPr>
    </w:p>
    <w:p w14:paraId="168F344E" w14:textId="77777777" w:rsidR="0033608E" w:rsidRPr="00D930AC" w:rsidRDefault="0033608E" w:rsidP="0033608E">
      <w:pPr>
        <w:pStyle w:val="4"/>
        <w:spacing w:before="151"/>
        <w:rPr>
          <w:rFonts w:ascii="Calibri"/>
          <w:lang w:val="ru-RU"/>
        </w:rPr>
      </w:pPr>
      <w:r w:rsidRPr="00A91220">
        <w:rPr>
          <w:rFonts w:ascii="Calibri"/>
          <w:color w:val="221F1F"/>
          <w:lang w:val="ru-RU"/>
        </w:rPr>
        <w:t>Модуль</w:t>
      </w:r>
      <w:r w:rsidRPr="00D930AC">
        <w:rPr>
          <w:rFonts w:ascii="Calibri"/>
          <w:color w:val="221F1F"/>
          <w:lang w:val="ru-RU"/>
        </w:rPr>
        <w:t xml:space="preserve"> </w:t>
      </w:r>
      <w:r w:rsidRPr="00A91220">
        <w:rPr>
          <w:rFonts w:ascii="Calibri"/>
          <w:color w:val="221F1F"/>
          <w:lang w:val="ru-RU"/>
        </w:rPr>
        <w:t>монитор</w:t>
      </w:r>
      <w:r>
        <w:rPr>
          <w:rFonts w:ascii="Calibri"/>
          <w:color w:val="221F1F"/>
          <w:lang w:val="ru-RU"/>
        </w:rPr>
        <w:t>а</w:t>
      </w:r>
      <w:r w:rsidRPr="00D930AC">
        <w:rPr>
          <w:rFonts w:ascii="Calibri"/>
          <w:color w:val="221F1F"/>
          <w:lang w:val="ru-RU"/>
        </w:rPr>
        <w:t xml:space="preserve"> </w:t>
      </w:r>
      <w:r w:rsidRPr="00A91220">
        <w:rPr>
          <w:rFonts w:ascii="Calibri"/>
          <w:color w:val="221F1F"/>
          <w:lang w:val="ru-RU"/>
        </w:rPr>
        <w:t>коммутатора</w:t>
      </w:r>
      <w:r w:rsidRPr="00D930AC">
        <w:rPr>
          <w:rFonts w:ascii="Calibri"/>
          <w:color w:val="221F1F"/>
          <w:lang w:val="ru-RU"/>
        </w:rPr>
        <w:t xml:space="preserve"> </w:t>
      </w:r>
      <w:r w:rsidRPr="00A91220">
        <w:rPr>
          <w:rFonts w:ascii="Calibri"/>
          <w:color w:val="221F1F"/>
        </w:rPr>
        <w:t>Apollo</w:t>
      </w:r>
      <w:r w:rsidRPr="00D930AC">
        <w:rPr>
          <w:rFonts w:ascii="Calibri"/>
          <w:color w:val="221F1F"/>
          <w:lang w:val="ru-RU"/>
        </w:rPr>
        <w:t xml:space="preserve"> </w:t>
      </w:r>
      <w:r w:rsidRPr="00A91220">
        <w:rPr>
          <w:rFonts w:ascii="Calibri"/>
          <w:color w:val="221F1F"/>
        </w:rPr>
        <w:t>XP</w:t>
      </w:r>
      <w:r w:rsidRPr="00D930AC">
        <w:rPr>
          <w:rFonts w:ascii="Calibri"/>
          <w:color w:val="221F1F"/>
          <w:lang w:val="ru-RU"/>
        </w:rPr>
        <w:t>95</w:t>
      </w:r>
      <w:r w:rsidRPr="00A91220">
        <w:rPr>
          <w:rFonts w:ascii="Calibri"/>
          <w:color w:val="221F1F"/>
        </w:rPr>
        <w:t>A</w:t>
      </w:r>
      <w:r w:rsidRPr="00D930AC">
        <w:rPr>
          <w:rFonts w:ascii="Calibri"/>
          <w:color w:val="221F1F"/>
          <w:lang w:val="ru-RU"/>
        </w:rPr>
        <w:t xml:space="preserve"> (55000-805)</w:t>
      </w:r>
    </w:p>
    <w:p w14:paraId="0ED658C0" w14:textId="77777777" w:rsidR="0033608E" w:rsidRPr="00D930AC" w:rsidRDefault="0033608E" w:rsidP="0033608E">
      <w:pPr>
        <w:pStyle w:val="a3"/>
        <w:spacing w:before="1"/>
        <w:rPr>
          <w:b/>
          <w:sz w:val="20"/>
          <w:lang w:val="ru-RU"/>
        </w:rPr>
      </w:pPr>
    </w:p>
    <w:p w14:paraId="50176B02" w14:textId="77777777" w:rsidR="0033608E" w:rsidRPr="00A91220" w:rsidRDefault="0033608E" w:rsidP="0033608E">
      <w:pPr>
        <w:pStyle w:val="a3"/>
        <w:ind w:left="307" w:right="360"/>
        <w:jc w:val="both"/>
        <w:rPr>
          <w:lang w:val="ru-RU"/>
        </w:rPr>
      </w:pPr>
      <w:r w:rsidRPr="00A91220">
        <w:rPr>
          <w:color w:val="221F1F"/>
          <w:lang w:val="ru-RU"/>
        </w:rPr>
        <w:t xml:space="preserve">(Инструкции по установке смотрите в руководстве по установке </w:t>
      </w:r>
      <w:r w:rsidRPr="00A91220">
        <w:rPr>
          <w:color w:val="221F1F"/>
        </w:rPr>
        <w:t>Apollo</w:t>
      </w:r>
      <w:r w:rsidRPr="00A91220">
        <w:rPr>
          <w:color w:val="221F1F"/>
          <w:lang w:val="ru-RU"/>
        </w:rPr>
        <w:t xml:space="preserve"> </w:t>
      </w:r>
      <w:r w:rsidRPr="00A91220">
        <w:rPr>
          <w:color w:val="221F1F"/>
        </w:rPr>
        <w:t>Fire</w:t>
      </w:r>
      <w:r w:rsidRPr="00A91220">
        <w:rPr>
          <w:color w:val="221F1F"/>
          <w:lang w:val="ru-RU"/>
        </w:rPr>
        <w:t xml:space="preserve"> </w:t>
      </w:r>
      <w:r w:rsidRPr="00A91220">
        <w:rPr>
          <w:color w:val="221F1F"/>
        </w:rPr>
        <w:t>Detectors</w:t>
      </w:r>
      <w:r w:rsidRPr="00A91220">
        <w:rPr>
          <w:color w:val="221F1F"/>
          <w:lang w:val="ru-RU"/>
        </w:rPr>
        <w:t xml:space="preserve"> </w:t>
      </w:r>
      <w:r w:rsidRPr="00A91220">
        <w:rPr>
          <w:color w:val="221F1F"/>
        </w:rPr>
        <w:t>Limited</w:t>
      </w:r>
      <w:r w:rsidRPr="00A91220">
        <w:rPr>
          <w:color w:val="221F1F"/>
          <w:lang w:val="ru-RU"/>
        </w:rPr>
        <w:t xml:space="preserve"> с номером детали 55000</w:t>
      </w:r>
      <w:r w:rsidRPr="00D930AC">
        <w:rPr>
          <w:color w:val="221F1F"/>
          <w:lang w:val="ru-RU"/>
        </w:rPr>
        <w:t>-805</w:t>
      </w:r>
      <w:r w:rsidRPr="00A91220">
        <w:rPr>
          <w:color w:val="221F1F"/>
          <w:lang w:val="ru-RU"/>
        </w:rPr>
        <w:t>)</w:t>
      </w:r>
    </w:p>
    <w:p w14:paraId="2D70FA7A" w14:textId="77777777" w:rsidR="0033608E" w:rsidRPr="00A91220" w:rsidRDefault="0033608E" w:rsidP="0033608E">
      <w:pPr>
        <w:pStyle w:val="a3"/>
        <w:rPr>
          <w:lang w:val="ru-RU"/>
        </w:rPr>
      </w:pPr>
    </w:p>
    <w:p w14:paraId="6245F07C" w14:textId="77777777" w:rsidR="0033608E" w:rsidRPr="00A91220" w:rsidRDefault="0033608E" w:rsidP="0033608E">
      <w:pPr>
        <w:pStyle w:val="a3"/>
        <w:rPr>
          <w:lang w:val="ru-RU"/>
        </w:rPr>
      </w:pPr>
    </w:p>
    <w:p w14:paraId="3027C0E8" w14:textId="77777777" w:rsidR="0033608E" w:rsidRPr="00D930AC" w:rsidRDefault="0033608E" w:rsidP="0033608E">
      <w:pPr>
        <w:pStyle w:val="4"/>
        <w:spacing w:before="149"/>
        <w:rPr>
          <w:rFonts w:ascii="Calibri"/>
          <w:lang w:val="ru-RU"/>
        </w:rPr>
      </w:pPr>
      <w:r w:rsidRPr="00D930AC">
        <w:rPr>
          <w:rFonts w:ascii="Calibri"/>
          <w:color w:val="221F1F"/>
          <w:lang w:val="ru-RU"/>
        </w:rPr>
        <w:t>Модуль</w:t>
      </w:r>
      <w:r w:rsidRPr="00D930AC">
        <w:rPr>
          <w:rFonts w:ascii="Calibri"/>
          <w:color w:val="221F1F"/>
          <w:lang w:val="ru-RU"/>
        </w:rPr>
        <w:t xml:space="preserve"> </w:t>
      </w:r>
      <w:r w:rsidRPr="00D930AC">
        <w:rPr>
          <w:rFonts w:ascii="Calibri"/>
          <w:color w:val="221F1F"/>
          <w:lang w:val="ru-RU"/>
        </w:rPr>
        <w:t>ввода</w:t>
      </w:r>
      <w:r w:rsidRPr="00D930AC">
        <w:rPr>
          <w:rFonts w:ascii="Calibri"/>
          <w:color w:val="221F1F"/>
          <w:lang w:val="ru-RU"/>
        </w:rPr>
        <w:t>-</w:t>
      </w:r>
      <w:r w:rsidRPr="00D930AC">
        <w:rPr>
          <w:rFonts w:ascii="Calibri"/>
          <w:color w:val="221F1F"/>
          <w:lang w:val="ru-RU"/>
        </w:rPr>
        <w:t>вывода</w:t>
      </w:r>
      <w:r w:rsidRPr="00D930AC">
        <w:rPr>
          <w:rFonts w:ascii="Calibri"/>
          <w:color w:val="221F1F"/>
          <w:lang w:val="ru-RU"/>
        </w:rPr>
        <w:t xml:space="preserve"> </w:t>
      </w:r>
      <w:r w:rsidRPr="00D930AC">
        <w:rPr>
          <w:rFonts w:ascii="Calibri"/>
          <w:color w:val="221F1F"/>
          <w:lang w:val="ru-RU"/>
        </w:rPr>
        <w:t>для</w:t>
      </w:r>
      <w:r w:rsidRPr="00D930AC">
        <w:rPr>
          <w:rFonts w:ascii="Calibri"/>
          <w:color w:val="221F1F"/>
          <w:lang w:val="ru-RU"/>
        </w:rPr>
        <w:t xml:space="preserve"> </w:t>
      </w:r>
      <w:r w:rsidRPr="00D930AC">
        <w:rPr>
          <w:rFonts w:ascii="Calibri"/>
          <w:color w:val="221F1F"/>
          <w:lang w:val="ru-RU"/>
        </w:rPr>
        <w:t>монитора</w:t>
      </w:r>
      <w:r w:rsidRPr="00D930AC">
        <w:rPr>
          <w:rFonts w:ascii="Calibri"/>
          <w:color w:val="221F1F"/>
          <w:lang w:val="ru-RU"/>
        </w:rPr>
        <w:t xml:space="preserve"> </w:t>
      </w:r>
      <w:r w:rsidRPr="00D930AC">
        <w:rPr>
          <w:rFonts w:ascii="Calibri"/>
          <w:color w:val="221F1F"/>
          <w:lang w:val="ru-RU"/>
        </w:rPr>
        <w:t>коммута</w:t>
      </w:r>
      <w:r>
        <w:rPr>
          <w:rFonts w:ascii="Calibri"/>
          <w:color w:val="221F1F"/>
          <w:lang w:val="ru-RU"/>
        </w:rPr>
        <w:t>тора</w:t>
      </w:r>
      <w:r w:rsidRPr="00D930AC">
        <w:rPr>
          <w:rFonts w:ascii="Calibri"/>
          <w:color w:val="221F1F"/>
          <w:lang w:val="ru-RU"/>
        </w:rPr>
        <w:t xml:space="preserve"> </w:t>
      </w:r>
      <w:r w:rsidRPr="00D930AC">
        <w:rPr>
          <w:rFonts w:ascii="Calibri"/>
          <w:color w:val="221F1F"/>
        </w:rPr>
        <w:t>Apollo</w:t>
      </w:r>
      <w:r w:rsidRPr="00D930AC">
        <w:rPr>
          <w:rFonts w:ascii="Calibri"/>
          <w:color w:val="221F1F"/>
          <w:lang w:val="ru-RU"/>
        </w:rPr>
        <w:t xml:space="preserve"> </w:t>
      </w:r>
      <w:r w:rsidRPr="00D930AC">
        <w:rPr>
          <w:rFonts w:ascii="Calibri"/>
          <w:color w:val="221F1F"/>
        </w:rPr>
        <w:t>XP</w:t>
      </w:r>
      <w:r w:rsidRPr="00D930AC">
        <w:rPr>
          <w:rFonts w:ascii="Calibri"/>
          <w:color w:val="221F1F"/>
          <w:lang w:val="ru-RU"/>
        </w:rPr>
        <w:t>95</w:t>
      </w:r>
      <w:r w:rsidRPr="00D930AC">
        <w:rPr>
          <w:rFonts w:ascii="Calibri"/>
          <w:color w:val="221F1F"/>
        </w:rPr>
        <w:t>A</w:t>
      </w:r>
      <w:r w:rsidRPr="00D930AC">
        <w:rPr>
          <w:rFonts w:ascii="Calibri"/>
          <w:color w:val="221F1F"/>
          <w:lang w:val="ru-RU"/>
        </w:rPr>
        <w:t xml:space="preserve"> (55000-820)</w:t>
      </w:r>
    </w:p>
    <w:p w14:paraId="0020416D" w14:textId="77777777" w:rsidR="0033608E" w:rsidRPr="00D930AC" w:rsidRDefault="0033608E" w:rsidP="0033608E">
      <w:pPr>
        <w:pStyle w:val="a3"/>
        <w:rPr>
          <w:b/>
          <w:sz w:val="20"/>
          <w:lang w:val="ru-RU"/>
        </w:rPr>
      </w:pPr>
    </w:p>
    <w:p w14:paraId="707AAE76" w14:textId="77777777" w:rsidR="0033608E" w:rsidRPr="009200BE" w:rsidRDefault="0033608E" w:rsidP="0033608E">
      <w:pPr>
        <w:pStyle w:val="a3"/>
        <w:ind w:left="307"/>
        <w:rPr>
          <w:lang w:val="ru-RU"/>
        </w:rPr>
      </w:pPr>
      <w:r w:rsidRPr="009200BE">
        <w:rPr>
          <w:color w:val="221F1F"/>
          <w:lang w:val="ru-RU"/>
        </w:rPr>
        <w:t>Рейтинги для модуля ввода/вывода:</w:t>
      </w:r>
    </w:p>
    <w:p w14:paraId="2D83EA18" w14:textId="77777777" w:rsidR="0033608E" w:rsidRPr="009200BE" w:rsidRDefault="0033608E" w:rsidP="0033608E">
      <w:pPr>
        <w:pStyle w:val="a7"/>
        <w:numPr>
          <w:ilvl w:val="0"/>
          <w:numId w:val="6"/>
        </w:numPr>
        <w:tabs>
          <w:tab w:val="left" w:pos="1027"/>
          <w:tab w:val="left" w:pos="1028"/>
        </w:tabs>
        <w:spacing w:before="120"/>
        <w:ind w:left="1026" w:hanging="357"/>
        <w:rPr>
          <w:sz w:val="24"/>
          <w:lang w:val="ru-RU"/>
        </w:rPr>
      </w:pPr>
      <w:r>
        <w:rPr>
          <w:color w:val="221F1F"/>
          <w:sz w:val="24"/>
          <w:lang w:val="ru-RU"/>
        </w:rPr>
        <w:t>120 В п</w:t>
      </w:r>
      <w:r w:rsidRPr="009200BE">
        <w:rPr>
          <w:color w:val="221F1F"/>
          <w:sz w:val="24"/>
          <w:lang w:val="ru-RU"/>
        </w:rPr>
        <w:t xml:space="preserve">еременного </w:t>
      </w:r>
      <w:r>
        <w:rPr>
          <w:color w:val="221F1F"/>
          <w:sz w:val="24"/>
          <w:lang w:val="ru-RU"/>
        </w:rPr>
        <w:t>т</w:t>
      </w:r>
      <w:r w:rsidRPr="009200BE">
        <w:rPr>
          <w:color w:val="221F1F"/>
          <w:sz w:val="24"/>
          <w:lang w:val="ru-RU"/>
        </w:rPr>
        <w:t xml:space="preserve">ока, 60 Гц, </w:t>
      </w:r>
      <w:r>
        <w:rPr>
          <w:color w:val="221F1F"/>
          <w:sz w:val="24"/>
          <w:lang w:val="ru-RU"/>
        </w:rPr>
        <w:t>м</w:t>
      </w:r>
      <w:r w:rsidRPr="009200BE">
        <w:rPr>
          <w:color w:val="221F1F"/>
          <w:sz w:val="24"/>
          <w:lang w:val="ru-RU"/>
        </w:rPr>
        <w:t xml:space="preserve">акс. </w:t>
      </w:r>
      <w:r>
        <w:rPr>
          <w:color w:val="221F1F"/>
          <w:sz w:val="24"/>
          <w:lang w:val="ru-RU"/>
        </w:rPr>
        <w:t>п</w:t>
      </w:r>
      <w:r w:rsidRPr="009200BE">
        <w:rPr>
          <w:color w:val="221F1F"/>
          <w:sz w:val="24"/>
          <w:lang w:val="ru-RU"/>
        </w:rPr>
        <w:t>отребляемый ток @ НС = 208 мА</w:t>
      </w:r>
      <w:r>
        <w:rPr>
          <w:color w:val="221F1F"/>
          <w:sz w:val="24"/>
          <w:lang w:val="ru-RU"/>
        </w:rPr>
        <w:t>.</w:t>
      </w:r>
    </w:p>
    <w:p w14:paraId="38B85AEF" w14:textId="77777777" w:rsidR="0033608E" w:rsidRPr="00E43B5C" w:rsidRDefault="0033608E" w:rsidP="0033608E">
      <w:pPr>
        <w:pStyle w:val="a7"/>
        <w:numPr>
          <w:ilvl w:val="0"/>
          <w:numId w:val="6"/>
        </w:numPr>
        <w:tabs>
          <w:tab w:val="left" w:pos="1027"/>
          <w:tab w:val="left" w:pos="1028"/>
        </w:tabs>
        <w:spacing w:before="120"/>
        <w:ind w:left="1026" w:hanging="357"/>
        <w:rPr>
          <w:sz w:val="24"/>
          <w:lang w:val="ru-RU"/>
        </w:rPr>
      </w:pPr>
      <w:r w:rsidRPr="00E43B5C">
        <w:rPr>
          <w:color w:val="221F1F"/>
          <w:sz w:val="24"/>
          <w:lang w:val="ru-RU"/>
        </w:rPr>
        <w:t xml:space="preserve">120 В </w:t>
      </w:r>
      <w:r>
        <w:rPr>
          <w:color w:val="221F1F"/>
          <w:sz w:val="24"/>
          <w:lang w:val="ru-RU"/>
        </w:rPr>
        <w:t>переменного тока, 60 Гц, макс. п</w:t>
      </w:r>
      <w:r w:rsidRPr="00E43B5C">
        <w:rPr>
          <w:color w:val="221F1F"/>
          <w:sz w:val="24"/>
          <w:lang w:val="ru-RU"/>
        </w:rPr>
        <w:t xml:space="preserve">отребляемый ток при </w:t>
      </w:r>
      <w:r w:rsidRPr="00E43B5C">
        <w:rPr>
          <w:color w:val="221F1F"/>
          <w:sz w:val="24"/>
        </w:rPr>
        <w:t>A</w:t>
      </w:r>
      <w:r w:rsidRPr="00E43B5C">
        <w:rPr>
          <w:color w:val="221F1F"/>
          <w:sz w:val="24"/>
          <w:lang w:val="ru-RU"/>
        </w:rPr>
        <w:t xml:space="preserve"> = 211 мА</w:t>
      </w:r>
      <w:r>
        <w:rPr>
          <w:color w:val="221F1F"/>
          <w:sz w:val="24"/>
          <w:lang w:val="ru-RU"/>
        </w:rPr>
        <w:t>.</w:t>
      </w:r>
    </w:p>
    <w:p w14:paraId="13854FDB" w14:textId="77777777" w:rsidR="0033608E" w:rsidRPr="00F40982" w:rsidRDefault="0033608E" w:rsidP="0033608E">
      <w:pPr>
        <w:pStyle w:val="a3"/>
        <w:spacing w:before="240"/>
        <w:ind w:left="306" w:right="357"/>
        <w:jc w:val="both"/>
        <w:rPr>
          <w:lang w:val="ru-RU"/>
        </w:rPr>
      </w:pPr>
      <w:r w:rsidRPr="00F40982">
        <w:rPr>
          <w:color w:val="221F1F"/>
          <w:lang w:val="ru-RU"/>
        </w:rPr>
        <w:t xml:space="preserve">(Инструкции по установке смотрите в руководстве по установке </w:t>
      </w:r>
      <w:r w:rsidRPr="00F40982">
        <w:rPr>
          <w:color w:val="221F1F"/>
        </w:rPr>
        <w:t>Apollo</w:t>
      </w:r>
      <w:r w:rsidRPr="00F40982">
        <w:rPr>
          <w:color w:val="221F1F"/>
          <w:lang w:val="ru-RU"/>
        </w:rPr>
        <w:t xml:space="preserve"> </w:t>
      </w:r>
      <w:r w:rsidRPr="00F40982">
        <w:rPr>
          <w:color w:val="221F1F"/>
        </w:rPr>
        <w:t>Fire</w:t>
      </w:r>
      <w:r w:rsidRPr="00F40982">
        <w:rPr>
          <w:color w:val="221F1F"/>
          <w:lang w:val="ru-RU"/>
        </w:rPr>
        <w:t xml:space="preserve"> </w:t>
      </w:r>
      <w:r w:rsidRPr="00F40982">
        <w:rPr>
          <w:color w:val="221F1F"/>
        </w:rPr>
        <w:t>Detectors</w:t>
      </w:r>
      <w:r w:rsidRPr="00F40982">
        <w:rPr>
          <w:color w:val="221F1F"/>
          <w:lang w:val="ru-RU"/>
        </w:rPr>
        <w:t xml:space="preserve"> </w:t>
      </w:r>
      <w:r w:rsidRPr="00F40982">
        <w:rPr>
          <w:color w:val="221F1F"/>
        </w:rPr>
        <w:t>Li</w:t>
      </w:r>
      <w:r>
        <w:rPr>
          <w:color w:val="221F1F"/>
        </w:rPr>
        <w:t>mited</w:t>
      </w:r>
      <w:r w:rsidRPr="00F40982">
        <w:rPr>
          <w:color w:val="221F1F"/>
          <w:lang w:val="ru-RU"/>
        </w:rPr>
        <w:t xml:space="preserve"> с номером детали 55000-820)</w:t>
      </w:r>
    </w:p>
    <w:p w14:paraId="7C552D8B" w14:textId="77777777" w:rsidR="0033608E" w:rsidRPr="00F40982" w:rsidRDefault="0033608E" w:rsidP="0033608E">
      <w:pPr>
        <w:spacing w:line="276" w:lineRule="auto"/>
        <w:jc w:val="both"/>
        <w:rPr>
          <w:lang w:val="ru-RU"/>
        </w:rPr>
        <w:sectPr w:rsidR="0033608E" w:rsidRPr="00F40982" w:rsidSect="00010A9E">
          <w:footerReference w:type="default" r:id="rId478"/>
          <w:pgSz w:w="12240" w:h="15840"/>
          <w:pgMar w:top="560" w:right="360" w:bottom="1000" w:left="420" w:header="0" w:footer="802" w:gutter="0"/>
          <w:cols w:space="720"/>
        </w:sectPr>
      </w:pPr>
    </w:p>
    <w:p w14:paraId="6AC1150B" w14:textId="77777777" w:rsidR="0033608E" w:rsidRPr="00515B61" w:rsidRDefault="0033608E" w:rsidP="0033608E">
      <w:pPr>
        <w:pStyle w:val="4"/>
        <w:spacing w:before="39"/>
        <w:ind w:right="340"/>
        <w:jc w:val="both"/>
        <w:rPr>
          <w:rFonts w:ascii="Calibri"/>
          <w:lang w:val="ru-RU"/>
        </w:rPr>
      </w:pPr>
      <w:r w:rsidRPr="00CD2173">
        <w:rPr>
          <w:rFonts w:ascii="Calibri"/>
          <w:color w:val="221F1F"/>
          <w:lang w:val="ru-RU"/>
        </w:rPr>
        <w:lastRenderedPageBreak/>
        <w:t>Модуль</w:t>
      </w:r>
      <w:r w:rsidRPr="00CD2173">
        <w:rPr>
          <w:rFonts w:ascii="Calibri"/>
          <w:color w:val="221F1F"/>
          <w:lang w:val="ru-RU"/>
        </w:rPr>
        <w:t xml:space="preserve"> </w:t>
      </w:r>
      <w:r w:rsidRPr="00CD2173">
        <w:rPr>
          <w:rFonts w:ascii="Calibri"/>
          <w:color w:val="221F1F"/>
          <w:lang w:val="ru-RU"/>
        </w:rPr>
        <w:t>монитора</w:t>
      </w:r>
      <w:r w:rsidRPr="00CD2173">
        <w:rPr>
          <w:rFonts w:ascii="Calibri"/>
          <w:color w:val="221F1F"/>
          <w:lang w:val="ru-RU"/>
        </w:rPr>
        <w:t xml:space="preserve"> </w:t>
      </w:r>
      <w:r w:rsidRPr="00CD2173">
        <w:rPr>
          <w:rFonts w:ascii="Calibri"/>
          <w:color w:val="221F1F"/>
          <w:lang w:val="ru-RU"/>
        </w:rPr>
        <w:t>мини</w:t>
      </w:r>
      <w:r w:rsidRPr="00CD2173">
        <w:rPr>
          <w:rFonts w:ascii="Calibri"/>
          <w:color w:val="221F1F"/>
          <w:lang w:val="ru-RU"/>
        </w:rPr>
        <w:t>-</w:t>
      </w:r>
      <w:r w:rsidRPr="00CD2173">
        <w:rPr>
          <w:rFonts w:ascii="Calibri"/>
          <w:color w:val="221F1F"/>
          <w:lang w:val="ru-RU"/>
        </w:rPr>
        <w:t>переключателя</w:t>
      </w:r>
      <w:r w:rsidRPr="00CD2173">
        <w:rPr>
          <w:rFonts w:ascii="Calibri"/>
          <w:color w:val="221F1F"/>
          <w:lang w:val="ru-RU"/>
        </w:rPr>
        <w:t xml:space="preserve"> </w:t>
      </w:r>
      <w:r w:rsidRPr="00CD2173">
        <w:rPr>
          <w:rFonts w:ascii="Calibri"/>
          <w:color w:val="221F1F"/>
          <w:lang w:val="ru-RU"/>
        </w:rPr>
        <w:t>приоритетов</w:t>
      </w:r>
      <w:r w:rsidRPr="00CD2173">
        <w:rPr>
          <w:rFonts w:ascii="Calibri"/>
          <w:color w:val="221F1F"/>
          <w:lang w:val="ru-RU"/>
        </w:rPr>
        <w:t xml:space="preserve"> </w:t>
      </w:r>
      <w:r w:rsidRPr="00515B61">
        <w:rPr>
          <w:rFonts w:ascii="Calibri"/>
          <w:color w:val="221F1F"/>
        </w:rPr>
        <w:t>Apollo</w:t>
      </w:r>
      <w:r w:rsidRPr="00515B61">
        <w:rPr>
          <w:rFonts w:ascii="Calibri"/>
          <w:color w:val="221F1F"/>
          <w:lang w:val="ru-RU"/>
        </w:rPr>
        <w:t xml:space="preserve"> </w:t>
      </w:r>
      <w:r w:rsidRPr="00515B61">
        <w:rPr>
          <w:rFonts w:ascii="Calibri"/>
          <w:color w:val="221F1F"/>
        </w:rPr>
        <w:t>XP</w:t>
      </w:r>
      <w:r w:rsidRPr="00515B61">
        <w:rPr>
          <w:rFonts w:ascii="Calibri"/>
          <w:color w:val="221F1F"/>
          <w:lang w:val="ru-RU"/>
        </w:rPr>
        <w:t>95</w:t>
      </w:r>
      <w:r w:rsidRPr="00515B61">
        <w:rPr>
          <w:rFonts w:ascii="Calibri"/>
          <w:color w:val="221F1F"/>
        </w:rPr>
        <w:t>A</w:t>
      </w:r>
      <w:r w:rsidRPr="00515B61">
        <w:rPr>
          <w:rFonts w:ascii="Calibri"/>
          <w:color w:val="221F1F"/>
          <w:lang w:val="ru-RU"/>
        </w:rPr>
        <w:t xml:space="preserve"> (55000-830)</w:t>
      </w:r>
    </w:p>
    <w:p w14:paraId="0C514867" w14:textId="77777777" w:rsidR="0033608E" w:rsidRPr="00515B61" w:rsidRDefault="0033608E" w:rsidP="0033608E">
      <w:pPr>
        <w:pStyle w:val="a3"/>
        <w:ind w:right="340"/>
        <w:rPr>
          <w:b/>
          <w:sz w:val="20"/>
          <w:lang w:val="ru-RU"/>
        </w:rPr>
      </w:pPr>
    </w:p>
    <w:p w14:paraId="25533F22" w14:textId="77777777" w:rsidR="0033608E" w:rsidRPr="00CD2173" w:rsidRDefault="0033608E" w:rsidP="0033608E">
      <w:pPr>
        <w:pStyle w:val="a3"/>
        <w:spacing w:before="1"/>
        <w:ind w:left="307" w:right="340"/>
        <w:jc w:val="both"/>
        <w:rPr>
          <w:lang w:val="ru-RU"/>
        </w:rPr>
      </w:pPr>
      <w:r w:rsidRPr="00CD2173">
        <w:rPr>
          <w:color w:val="221F1F"/>
          <w:lang w:val="ru-RU"/>
        </w:rPr>
        <w:t xml:space="preserve">(Инструкции по установке смотрите в руководстве по установке </w:t>
      </w:r>
      <w:r w:rsidRPr="00CD2173">
        <w:rPr>
          <w:color w:val="221F1F"/>
        </w:rPr>
        <w:t>Apollo</w:t>
      </w:r>
      <w:r w:rsidRPr="00CD2173">
        <w:rPr>
          <w:color w:val="221F1F"/>
          <w:lang w:val="ru-RU"/>
        </w:rPr>
        <w:t xml:space="preserve"> </w:t>
      </w:r>
      <w:r w:rsidRPr="00CD2173">
        <w:rPr>
          <w:color w:val="221F1F"/>
        </w:rPr>
        <w:t>Fire</w:t>
      </w:r>
      <w:r w:rsidRPr="00CD2173">
        <w:rPr>
          <w:color w:val="221F1F"/>
          <w:lang w:val="ru-RU"/>
        </w:rPr>
        <w:t xml:space="preserve"> </w:t>
      </w:r>
      <w:r w:rsidRPr="00CD2173">
        <w:rPr>
          <w:color w:val="221F1F"/>
        </w:rPr>
        <w:t>Detectors</w:t>
      </w:r>
      <w:r w:rsidRPr="00CD2173">
        <w:rPr>
          <w:color w:val="221F1F"/>
          <w:lang w:val="ru-RU"/>
        </w:rPr>
        <w:t xml:space="preserve"> </w:t>
      </w:r>
      <w:r w:rsidRPr="00CD2173">
        <w:rPr>
          <w:color w:val="221F1F"/>
        </w:rPr>
        <w:t>L</w:t>
      </w:r>
      <w:r>
        <w:rPr>
          <w:color w:val="221F1F"/>
        </w:rPr>
        <w:t>imited</w:t>
      </w:r>
      <w:r w:rsidRPr="00CD2173">
        <w:rPr>
          <w:color w:val="221F1F"/>
          <w:lang w:val="ru-RU"/>
        </w:rPr>
        <w:t xml:space="preserve"> с номером детали 55000-830</w:t>
      </w:r>
      <w:r w:rsidRPr="00904CD0">
        <w:rPr>
          <w:color w:val="221F1F"/>
          <w:lang w:val="ru-RU"/>
        </w:rPr>
        <w:t>)</w:t>
      </w:r>
    </w:p>
    <w:p w14:paraId="05A9B92C" w14:textId="77777777" w:rsidR="0033608E" w:rsidRPr="00CD2173" w:rsidRDefault="0033608E" w:rsidP="0033608E">
      <w:pPr>
        <w:pStyle w:val="a3"/>
        <w:ind w:right="340"/>
        <w:rPr>
          <w:lang w:val="ru-RU"/>
        </w:rPr>
      </w:pPr>
    </w:p>
    <w:p w14:paraId="5B317AD7" w14:textId="77777777" w:rsidR="0033608E" w:rsidRPr="00CD2173" w:rsidRDefault="0033608E" w:rsidP="0033608E">
      <w:pPr>
        <w:pStyle w:val="a3"/>
        <w:ind w:right="340"/>
        <w:rPr>
          <w:lang w:val="ru-RU"/>
        </w:rPr>
      </w:pPr>
    </w:p>
    <w:p w14:paraId="14426A3E" w14:textId="77777777" w:rsidR="0033608E" w:rsidRPr="00904CD0" w:rsidRDefault="0033608E" w:rsidP="0033608E">
      <w:pPr>
        <w:pStyle w:val="4"/>
        <w:spacing w:before="151"/>
        <w:ind w:right="340"/>
        <w:rPr>
          <w:rFonts w:ascii="Calibri"/>
          <w:lang w:val="ru-RU"/>
        </w:rPr>
      </w:pPr>
      <w:r w:rsidRPr="00904CD0">
        <w:rPr>
          <w:rFonts w:ascii="Calibri"/>
          <w:color w:val="221F1F"/>
          <w:lang w:val="ru-RU"/>
        </w:rPr>
        <w:t>База</w:t>
      </w:r>
      <w:r w:rsidRPr="00904CD0">
        <w:rPr>
          <w:rFonts w:ascii="Calibri"/>
          <w:color w:val="221F1F"/>
          <w:lang w:val="ru-RU"/>
        </w:rPr>
        <w:t xml:space="preserve"> </w:t>
      </w:r>
      <w:r>
        <w:rPr>
          <w:rFonts w:ascii="Calibri"/>
          <w:color w:val="221F1F"/>
          <w:lang w:val="ru-RU"/>
        </w:rPr>
        <w:t>радимомяка</w:t>
      </w:r>
      <w:r>
        <w:rPr>
          <w:rFonts w:ascii="Calibri"/>
          <w:color w:val="221F1F"/>
          <w:lang w:val="ru-RU"/>
        </w:rPr>
        <w:t xml:space="preserve"> </w:t>
      </w:r>
      <w:r>
        <w:rPr>
          <w:rFonts w:ascii="Calibri"/>
          <w:color w:val="221F1F"/>
          <w:lang w:val="ru-RU"/>
        </w:rPr>
        <w:t>оповещателя</w:t>
      </w:r>
      <w:r w:rsidRPr="00904CD0">
        <w:rPr>
          <w:rFonts w:ascii="Calibri"/>
          <w:color w:val="221F1F"/>
          <w:lang w:val="ru-RU"/>
        </w:rPr>
        <w:t xml:space="preserve"> </w:t>
      </w:r>
      <w:r w:rsidRPr="00904CD0">
        <w:rPr>
          <w:rFonts w:ascii="Calibri"/>
          <w:color w:val="221F1F"/>
        </w:rPr>
        <w:t>Apollo</w:t>
      </w:r>
      <w:r w:rsidRPr="00904CD0">
        <w:rPr>
          <w:rFonts w:ascii="Calibri"/>
          <w:color w:val="221F1F"/>
          <w:lang w:val="ru-RU"/>
        </w:rPr>
        <w:t xml:space="preserve"> </w:t>
      </w:r>
      <w:r w:rsidRPr="00904CD0">
        <w:rPr>
          <w:rFonts w:ascii="Calibri"/>
          <w:color w:val="221F1F"/>
        </w:rPr>
        <w:t>Discovery</w:t>
      </w:r>
      <w:r w:rsidRPr="00904CD0">
        <w:rPr>
          <w:rFonts w:ascii="Calibri"/>
          <w:color w:val="221F1F"/>
          <w:lang w:val="ru-RU"/>
        </w:rPr>
        <w:t xml:space="preserve"> (45681-524)</w:t>
      </w:r>
    </w:p>
    <w:p w14:paraId="52F281B9" w14:textId="77777777" w:rsidR="0033608E" w:rsidRPr="00904CD0" w:rsidRDefault="0033608E" w:rsidP="0033608E">
      <w:pPr>
        <w:pStyle w:val="a3"/>
        <w:spacing w:before="10"/>
        <w:ind w:right="340"/>
        <w:rPr>
          <w:b/>
          <w:sz w:val="19"/>
          <w:lang w:val="ru-RU"/>
        </w:rPr>
      </w:pPr>
    </w:p>
    <w:p w14:paraId="3C676EB3" w14:textId="77777777" w:rsidR="0033608E" w:rsidRPr="00904CD0" w:rsidRDefault="0033608E" w:rsidP="0033608E">
      <w:pPr>
        <w:pStyle w:val="a3"/>
        <w:ind w:left="307" w:right="340"/>
        <w:jc w:val="both"/>
        <w:rPr>
          <w:lang w:val="ru-RU"/>
        </w:rPr>
      </w:pPr>
      <w:r w:rsidRPr="00904CD0">
        <w:rPr>
          <w:color w:val="221F1F"/>
          <w:lang w:val="ru-RU"/>
        </w:rPr>
        <w:t xml:space="preserve">(Инструкции по установке смотрите в руководстве по установке </w:t>
      </w:r>
      <w:r w:rsidRPr="00904CD0">
        <w:rPr>
          <w:color w:val="221F1F"/>
        </w:rPr>
        <w:t>Apollo</w:t>
      </w:r>
      <w:r w:rsidRPr="00904CD0">
        <w:rPr>
          <w:color w:val="221F1F"/>
          <w:lang w:val="ru-RU"/>
        </w:rPr>
        <w:t xml:space="preserve"> </w:t>
      </w:r>
      <w:r w:rsidRPr="00904CD0">
        <w:rPr>
          <w:color w:val="221F1F"/>
        </w:rPr>
        <w:t>Fire</w:t>
      </w:r>
      <w:r w:rsidRPr="00904CD0">
        <w:rPr>
          <w:color w:val="221F1F"/>
          <w:lang w:val="ru-RU"/>
        </w:rPr>
        <w:t xml:space="preserve"> </w:t>
      </w:r>
      <w:r w:rsidRPr="00904CD0">
        <w:rPr>
          <w:color w:val="221F1F"/>
        </w:rPr>
        <w:t>Detectors</w:t>
      </w:r>
      <w:r w:rsidRPr="00904CD0">
        <w:rPr>
          <w:color w:val="221F1F"/>
          <w:lang w:val="ru-RU"/>
        </w:rPr>
        <w:t xml:space="preserve"> </w:t>
      </w:r>
      <w:r w:rsidRPr="00904CD0">
        <w:rPr>
          <w:color w:val="221F1F"/>
        </w:rPr>
        <w:t>Limited</w:t>
      </w:r>
      <w:r w:rsidRPr="00904CD0">
        <w:rPr>
          <w:color w:val="221F1F"/>
          <w:lang w:val="ru-RU"/>
        </w:rPr>
        <w:t xml:space="preserve"> с номером детали 45681-524)</w:t>
      </w:r>
    </w:p>
    <w:p w14:paraId="670E905B" w14:textId="77777777" w:rsidR="0033608E" w:rsidRPr="00904CD0" w:rsidRDefault="0033608E" w:rsidP="0033608E">
      <w:pPr>
        <w:pStyle w:val="a3"/>
        <w:ind w:right="340"/>
        <w:rPr>
          <w:lang w:val="ru-RU"/>
        </w:rPr>
      </w:pPr>
    </w:p>
    <w:p w14:paraId="34C4F044" w14:textId="77777777" w:rsidR="0033608E" w:rsidRPr="00904CD0" w:rsidRDefault="0033608E" w:rsidP="0033608E">
      <w:pPr>
        <w:pStyle w:val="a3"/>
        <w:spacing w:before="12"/>
        <w:ind w:right="340"/>
        <w:rPr>
          <w:sz w:val="35"/>
          <w:lang w:val="ru-RU"/>
        </w:rPr>
      </w:pPr>
    </w:p>
    <w:p w14:paraId="02422830" w14:textId="77777777" w:rsidR="0033608E" w:rsidRPr="005B0C70" w:rsidRDefault="0033608E" w:rsidP="0033608E">
      <w:pPr>
        <w:pStyle w:val="4"/>
        <w:ind w:right="340"/>
        <w:rPr>
          <w:rFonts w:ascii="Calibri"/>
          <w:lang w:val="ru-RU"/>
        </w:rPr>
      </w:pPr>
      <w:r w:rsidRPr="005B0C70">
        <w:rPr>
          <w:rFonts w:ascii="Calibri"/>
          <w:color w:val="221F1F"/>
          <w:lang w:val="ru-RU"/>
        </w:rPr>
        <w:t>Канальный</w:t>
      </w:r>
      <w:r w:rsidRPr="005B0C70">
        <w:rPr>
          <w:rFonts w:ascii="Calibri"/>
          <w:color w:val="221F1F"/>
          <w:lang w:val="ru-RU"/>
        </w:rPr>
        <w:t xml:space="preserve"> </w:t>
      </w:r>
      <w:r w:rsidRPr="005B0C70">
        <w:rPr>
          <w:rFonts w:ascii="Calibri"/>
          <w:color w:val="221F1F"/>
          <w:lang w:val="ru-RU"/>
        </w:rPr>
        <w:t>детектор</w:t>
      </w:r>
      <w:r w:rsidRPr="005B0C70">
        <w:rPr>
          <w:rFonts w:ascii="Calibri"/>
          <w:color w:val="221F1F"/>
          <w:lang w:val="ru-RU"/>
        </w:rPr>
        <w:t xml:space="preserve"> </w:t>
      </w:r>
      <w:r w:rsidRPr="005B0C70">
        <w:rPr>
          <w:rFonts w:ascii="Calibri"/>
          <w:color w:val="221F1F"/>
          <w:lang w:val="ru-RU"/>
        </w:rPr>
        <w:t>ионизации</w:t>
      </w:r>
      <w:r w:rsidRPr="005B0C70">
        <w:rPr>
          <w:rFonts w:ascii="Calibri"/>
          <w:color w:val="221F1F"/>
          <w:lang w:val="ru-RU"/>
        </w:rPr>
        <w:t xml:space="preserve"> </w:t>
      </w:r>
      <w:r w:rsidRPr="005B0C70">
        <w:rPr>
          <w:rFonts w:ascii="Calibri"/>
          <w:color w:val="221F1F"/>
        </w:rPr>
        <w:t>Apollo</w:t>
      </w:r>
      <w:r w:rsidRPr="005B0C70">
        <w:rPr>
          <w:rFonts w:ascii="Calibri"/>
          <w:color w:val="221F1F"/>
          <w:lang w:val="ru-RU"/>
        </w:rPr>
        <w:t xml:space="preserve"> (</w:t>
      </w:r>
      <w:r w:rsidRPr="005B0C70">
        <w:rPr>
          <w:rFonts w:ascii="Calibri"/>
          <w:color w:val="221F1F"/>
        </w:rPr>
        <w:t>SL</w:t>
      </w:r>
      <w:r w:rsidRPr="005B0C70">
        <w:rPr>
          <w:rFonts w:ascii="Calibri"/>
          <w:color w:val="221F1F"/>
          <w:lang w:val="ru-RU"/>
        </w:rPr>
        <w:t>-</w:t>
      </w:r>
      <w:r w:rsidRPr="005B0C70">
        <w:rPr>
          <w:rFonts w:ascii="Calibri"/>
          <w:color w:val="221F1F"/>
        </w:rPr>
        <w:t>DAA</w:t>
      </w:r>
      <w:r w:rsidRPr="005B0C70">
        <w:rPr>
          <w:rFonts w:ascii="Calibri"/>
          <w:color w:val="221F1F"/>
          <w:lang w:val="ru-RU"/>
        </w:rPr>
        <w:t>-</w:t>
      </w:r>
      <w:r w:rsidRPr="005B0C70">
        <w:rPr>
          <w:rFonts w:ascii="Calibri"/>
          <w:color w:val="221F1F"/>
        </w:rPr>
        <w:t>N</w:t>
      </w:r>
      <w:r w:rsidRPr="005B0C70">
        <w:rPr>
          <w:rFonts w:ascii="Calibri"/>
          <w:color w:val="221F1F"/>
          <w:lang w:val="ru-RU"/>
        </w:rPr>
        <w:t>)</w:t>
      </w:r>
      <w:r w:rsidRPr="005B0C70">
        <w:rPr>
          <w:rFonts w:ascii="Calibri"/>
          <w:color w:val="221F1F"/>
          <w:spacing w:val="-2"/>
          <w:lang w:val="ru-RU"/>
        </w:rPr>
        <w:t xml:space="preserve"> </w:t>
      </w:r>
      <w:r w:rsidRPr="005B0C70">
        <w:rPr>
          <w:rFonts w:ascii="Calibri"/>
          <w:color w:val="221F1F"/>
          <w:lang w:val="ru-RU"/>
        </w:rPr>
        <w:t>(</w:t>
      </w:r>
      <w:r>
        <w:rPr>
          <w:rFonts w:ascii="Calibri"/>
          <w:color w:val="221F1F"/>
        </w:rPr>
        <w:t>SL</w:t>
      </w:r>
      <w:r w:rsidRPr="005B0C70">
        <w:rPr>
          <w:rFonts w:ascii="Calibri"/>
          <w:color w:val="221F1F"/>
          <w:lang w:val="ru-RU"/>
        </w:rPr>
        <w:t>-</w:t>
      </w:r>
      <w:r>
        <w:rPr>
          <w:rFonts w:ascii="Calibri"/>
          <w:color w:val="221F1F"/>
        </w:rPr>
        <w:t>DAA</w:t>
      </w:r>
      <w:r w:rsidRPr="005B0C70">
        <w:rPr>
          <w:rFonts w:ascii="Calibri"/>
          <w:color w:val="221F1F"/>
          <w:lang w:val="ru-RU"/>
        </w:rPr>
        <w:t>-</w:t>
      </w:r>
      <w:r>
        <w:rPr>
          <w:rFonts w:ascii="Calibri"/>
          <w:color w:val="221F1F"/>
        </w:rPr>
        <w:t>N</w:t>
      </w:r>
      <w:r w:rsidRPr="005B0C70">
        <w:rPr>
          <w:rFonts w:ascii="Calibri"/>
          <w:color w:val="221F1F"/>
          <w:lang w:val="ru-RU"/>
        </w:rPr>
        <w:t>)</w:t>
      </w:r>
    </w:p>
    <w:p w14:paraId="3F0C77DA" w14:textId="77777777" w:rsidR="0033608E" w:rsidRPr="005B0C70" w:rsidRDefault="0033608E" w:rsidP="0033608E">
      <w:pPr>
        <w:pStyle w:val="a3"/>
        <w:ind w:right="340"/>
        <w:rPr>
          <w:b/>
          <w:sz w:val="20"/>
          <w:lang w:val="ru-RU"/>
        </w:rPr>
      </w:pPr>
    </w:p>
    <w:p w14:paraId="5C5ECBCD" w14:textId="77777777" w:rsidR="0033608E" w:rsidRPr="00EB00FA" w:rsidRDefault="0033608E" w:rsidP="0033608E">
      <w:pPr>
        <w:pStyle w:val="a3"/>
        <w:ind w:left="307" w:right="340"/>
        <w:jc w:val="both"/>
        <w:rPr>
          <w:lang w:val="ru-RU"/>
        </w:rPr>
      </w:pPr>
      <w:r w:rsidRPr="00EB00FA">
        <w:rPr>
          <w:color w:val="221F1F"/>
          <w:spacing w:val="-1"/>
          <w:lang w:val="ru-RU"/>
        </w:rPr>
        <w:t xml:space="preserve">(Инструкции по установке смотрите в руководстве по установке </w:t>
      </w:r>
      <w:r w:rsidRPr="00EB00FA">
        <w:rPr>
          <w:color w:val="221F1F"/>
          <w:spacing w:val="-1"/>
        </w:rPr>
        <w:t>Apollo</w:t>
      </w:r>
      <w:r w:rsidRPr="00EB00FA">
        <w:rPr>
          <w:color w:val="221F1F"/>
          <w:spacing w:val="-1"/>
          <w:lang w:val="ru-RU"/>
        </w:rPr>
        <w:t xml:space="preserve"> </w:t>
      </w:r>
      <w:r w:rsidRPr="00EB00FA">
        <w:rPr>
          <w:color w:val="221F1F"/>
          <w:spacing w:val="-1"/>
        </w:rPr>
        <w:t>Fire</w:t>
      </w:r>
      <w:r w:rsidRPr="00EB00FA">
        <w:rPr>
          <w:color w:val="221F1F"/>
          <w:spacing w:val="-1"/>
          <w:lang w:val="ru-RU"/>
        </w:rPr>
        <w:t xml:space="preserve"> </w:t>
      </w:r>
      <w:r w:rsidRPr="00EB00FA">
        <w:rPr>
          <w:color w:val="221F1F"/>
          <w:spacing w:val="-1"/>
        </w:rPr>
        <w:t>Detectors</w:t>
      </w:r>
      <w:r w:rsidRPr="00EB00FA">
        <w:rPr>
          <w:color w:val="221F1F"/>
          <w:spacing w:val="-1"/>
          <w:lang w:val="ru-RU"/>
        </w:rPr>
        <w:t xml:space="preserve"> </w:t>
      </w:r>
      <w:r w:rsidRPr="00EB00FA">
        <w:rPr>
          <w:color w:val="221F1F"/>
          <w:spacing w:val="-1"/>
        </w:rPr>
        <w:t>Limited</w:t>
      </w:r>
      <w:r w:rsidRPr="00EB00FA">
        <w:rPr>
          <w:color w:val="221F1F"/>
          <w:spacing w:val="-1"/>
          <w:lang w:val="ru-RU"/>
        </w:rPr>
        <w:t xml:space="preserve"> с номером детали </w:t>
      </w:r>
      <w:r>
        <w:rPr>
          <w:color w:val="221F1F"/>
        </w:rPr>
        <w:t>SL</w:t>
      </w:r>
      <w:r w:rsidRPr="00EB00FA">
        <w:rPr>
          <w:color w:val="221F1F"/>
          <w:lang w:val="ru-RU"/>
        </w:rPr>
        <w:t>-</w:t>
      </w:r>
      <w:r>
        <w:rPr>
          <w:color w:val="221F1F"/>
        </w:rPr>
        <w:t>DAA</w:t>
      </w:r>
      <w:r w:rsidRPr="00EB00FA">
        <w:rPr>
          <w:color w:val="221F1F"/>
          <w:lang w:val="ru-RU"/>
        </w:rPr>
        <w:t>-</w:t>
      </w:r>
      <w:r>
        <w:rPr>
          <w:color w:val="221F1F"/>
        </w:rPr>
        <w:t>N</w:t>
      </w:r>
      <w:r w:rsidRPr="00EB00FA">
        <w:rPr>
          <w:color w:val="221F1F"/>
          <w:lang w:val="ru-RU"/>
        </w:rPr>
        <w:t>)</w:t>
      </w:r>
    </w:p>
    <w:p w14:paraId="3BBD4DA4" w14:textId="77777777" w:rsidR="0033608E" w:rsidRPr="00EB00FA" w:rsidRDefault="0033608E" w:rsidP="0033608E">
      <w:pPr>
        <w:pStyle w:val="a3"/>
        <w:ind w:right="340"/>
        <w:rPr>
          <w:lang w:val="ru-RU"/>
        </w:rPr>
      </w:pPr>
    </w:p>
    <w:p w14:paraId="68586212" w14:textId="77777777" w:rsidR="0033608E" w:rsidRPr="00EB00FA" w:rsidRDefault="0033608E" w:rsidP="0033608E">
      <w:pPr>
        <w:pStyle w:val="a3"/>
        <w:ind w:right="340"/>
        <w:rPr>
          <w:lang w:val="ru-RU"/>
        </w:rPr>
      </w:pPr>
    </w:p>
    <w:p w14:paraId="21B7300C" w14:textId="77777777" w:rsidR="0033608E" w:rsidRPr="00361931" w:rsidRDefault="0033608E" w:rsidP="0033608E">
      <w:pPr>
        <w:pStyle w:val="4"/>
        <w:spacing w:before="194"/>
        <w:ind w:right="340"/>
        <w:jc w:val="both"/>
        <w:rPr>
          <w:rFonts w:ascii="Calibri"/>
          <w:lang w:val="ru-RU"/>
        </w:rPr>
      </w:pPr>
      <w:r w:rsidRPr="00361931">
        <w:rPr>
          <w:rFonts w:ascii="Calibri"/>
          <w:color w:val="221F1F"/>
          <w:lang w:val="ru-RU"/>
        </w:rPr>
        <w:t>Фотоэлектрический</w:t>
      </w:r>
      <w:r w:rsidRPr="00361931">
        <w:rPr>
          <w:rFonts w:ascii="Calibri"/>
          <w:color w:val="221F1F"/>
          <w:lang w:val="ru-RU"/>
        </w:rPr>
        <w:t xml:space="preserve"> </w:t>
      </w:r>
      <w:r>
        <w:rPr>
          <w:rFonts w:ascii="Calibri"/>
          <w:color w:val="221F1F"/>
          <w:lang w:val="ru-RU"/>
        </w:rPr>
        <w:t>к</w:t>
      </w:r>
      <w:r w:rsidRPr="002138F4">
        <w:rPr>
          <w:rFonts w:ascii="Calibri"/>
          <w:color w:val="221F1F"/>
          <w:lang w:val="ru-RU"/>
        </w:rPr>
        <w:t>анальный</w:t>
      </w:r>
      <w:r w:rsidRPr="002138F4">
        <w:rPr>
          <w:rFonts w:ascii="Calibri"/>
          <w:color w:val="221F1F"/>
          <w:lang w:val="ru-RU"/>
        </w:rPr>
        <w:t xml:space="preserve"> </w:t>
      </w:r>
      <w:r w:rsidRPr="00361931">
        <w:rPr>
          <w:rFonts w:ascii="Calibri"/>
          <w:color w:val="221F1F"/>
          <w:lang w:val="ru-RU"/>
        </w:rPr>
        <w:t>детектор</w:t>
      </w:r>
      <w:r w:rsidRPr="00361931">
        <w:rPr>
          <w:rFonts w:ascii="Calibri"/>
          <w:color w:val="221F1F"/>
          <w:lang w:val="ru-RU"/>
        </w:rPr>
        <w:t xml:space="preserve"> </w:t>
      </w:r>
      <w:r w:rsidRPr="002138F4">
        <w:rPr>
          <w:rFonts w:ascii="Calibri"/>
          <w:color w:val="221F1F"/>
        </w:rPr>
        <w:t>Apollo</w:t>
      </w:r>
      <w:r w:rsidRPr="002138F4">
        <w:rPr>
          <w:rFonts w:ascii="Calibri"/>
          <w:color w:val="221F1F"/>
          <w:lang w:val="ru-RU"/>
        </w:rPr>
        <w:t xml:space="preserve"> (</w:t>
      </w:r>
      <w:r w:rsidRPr="002138F4">
        <w:rPr>
          <w:rFonts w:ascii="Calibri"/>
          <w:color w:val="221F1F"/>
        </w:rPr>
        <w:t>SL</w:t>
      </w:r>
      <w:r w:rsidRPr="002138F4">
        <w:rPr>
          <w:rFonts w:ascii="Calibri"/>
          <w:color w:val="221F1F"/>
          <w:lang w:val="ru-RU"/>
        </w:rPr>
        <w:t>-</w:t>
      </w:r>
      <w:r w:rsidRPr="002138F4">
        <w:rPr>
          <w:rFonts w:ascii="Calibri"/>
          <w:color w:val="221F1F"/>
        </w:rPr>
        <w:t>DAA</w:t>
      </w:r>
      <w:r w:rsidRPr="002138F4">
        <w:rPr>
          <w:rFonts w:ascii="Calibri"/>
          <w:color w:val="221F1F"/>
          <w:lang w:val="ru-RU"/>
        </w:rPr>
        <w:t>-</w:t>
      </w:r>
      <w:r w:rsidRPr="002138F4">
        <w:rPr>
          <w:rFonts w:ascii="Calibri"/>
          <w:color w:val="221F1F"/>
        </w:rPr>
        <w:t>P</w:t>
      </w:r>
      <w:r w:rsidRPr="002138F4">
        <w:rPr>
          <w:rFonts w:ascii="Calibri"/>
          <w:color w:val="221F1F"/>
          <w:lang w:val="ru-RU"/>
        </w:rPr>
        <w:t>)</w:t>
      </w:r>
    </w:p>
    <w:p w14:paraId="0BBAF83B" w14:textId="77777777" w:rsidR="0033608E" w:rsidRPr="00361931" w:rsidRDefault="0033608E" w:rsidP="0033608E">
      <w:pPr>
        <w:pStyle w:val="a3"/>
        <w:ind w:right="340"/>
        <w:rPr>
          <w:b/>
          <w:sz w:val="20"/>
          <w:lang w:val="ru-RU"/>
        </w:rPr>
      </w:pPr>
    </w:p>
    <w:p w14:paraId="1ED1A7EF" w14:textId="77777777" w:rsidR="0033608E" w:rsidRPr="00361931" w:rsidRDefault="0033608E" w:rsidP="0033608E">
      <w:pPr>
        <w:pStyle w:val="a3"/>
        <w:spacing w:before="1"/>
        <w:ind w:left="307" w:right="340"/>
        <w:rPr>
          <w:lang w:val="ru-RU"/>
        </w:rPr>
      </w:pPr>
      <w:r w:rsidRPr="00361931">
        <w:rPr>
          <w:color w:val="221F1F"/>
          <w:lang w:val="ru-RU"/>
        </w:rPr>
        <w:t xml:space="preserve">(Инструкции по установке смотрите в руководстве по установке </w:t>
      </w:r>
      <w:r w:rsidRPr="00361931">
        <w:rPr>
          <w:color w:val="221F1F"/>
        </w:rPr>
        <w:t>Apollo</w:t>
      </w:r>
      <w:r w:rsidRPr="00361931">
        <w:rPr>
          <w:color w:val="221F1F"/>
          <w:lang w:val="ru-RU"/>
        </w:rPr>
        <w:t xml:space="preserve"> </w:t>
      </w:r>
      <w:r w:rsidRPr="00361931">
        <w:rPr>
          <w:color w:val="221F1F"/>
        </w:rPr>
        <w:t>Fire</w:t>
      </w:r>
      <w:r w:rsidRPr="00361931">
        <w:rPr>
          <w:color w:val="221F1F"/>
          <w:lang w:val="ru-RU"/>
        </w:rPr>
        <w:t xml:space="preserve"> </w:t>
      </w:r>
      <w:r w:rsidRPr="00361931">
        <w:rPr>
          <w:color w:val="221F1F"/>
        </w:rPr>
        <w:t>Detectors</w:t>
      </w:r>
      <w:r w:rsidRPr="00361931">
        <w:rPr>
          <w:color w:val="221F1F"/>
          <w:lang w:val="ru-RU"/>
        </w:rPr>
        <w:t xml:space="preserve"> </w:t>
      </w:r>
      <w:r w:rsidRPr="00361931">
        <w:rPr>
          <w:color w:val="221F1F"/>
        </w:rPr>
        <w:t>Limited</w:t>
      </w:r>
      <w:r w:rsidRPr="00361931">
        <w:rPr>
          <w:color w:val="221F1F"/>
          <w:lang w:val="ru-RU"/>
        </w:rPr>
        <w:t xml:space="preserve"> с номером детали </w:t>
      </w:r>
      <w:r>
        <w:rPr>
          <w:color w:val="221F1F"/>
        </w:rPr>
        <w:t>SL</w:t>
      </w:r>
      <w:r w:rsidRPr="00361931">
        <w:rPr>
          <w:color w:val="221F1F"/>
          <w:lang w:val="ru-RU"/>
        </w:rPr>
        <w:t>-</w:t>
      </w:r>
      <w:r>
        <w:rPr>
          <w:color w:val="221F1F"/>
        </w:rPr>
        <w:t>DAA</w:t>
      </w:r>
      <w:r w:rsidRPr="00361931">
        <w:rPr>
          <w:color w:val="221F1F"/>
          <w:lang w:val="ru-RU"/>
        </w:rPr>
        <w:t>-</w:t>
      </w:r>
      <w:r>
        <w:rPr>
          <w:color w:val="221F1F"/>
        </w:rPr>
        <w:t>P</w:t>
      </w:r>
      <w:r w:rsidRPr="00361931">
        <w:rPr>
          <w:color w:val="221F1F"/>
          <w:lang w:val="ru-RU"/>
        </w:rPr>
        <w:t>)</w:t>
      </w:r>
    </w:p>
    <w:p w14:paraId="6C242DA6" w14:textId="77777777" w:rsidR="0033608E" w:rsidRPr="00361931" w:rsidRDefault="0033608E" w:rsidP="0033608E">
      <w:pPr>
        <w:pStyle w:val="a3"/>
        <w:ind w:right="340"/>
        <w:rPr>
          <w:lang w:val="ru-RU"/>
        </w:rPr>
      </w:pPr>
    </w:p>
    <w:p w14:paraId="42F8317D" w14:textId="77777777" w:rsidR="0033608E" w:rsidRPr="00361931" w:rsidRDefault="0033608E" w:rsidP="0033608E">
      <w:pPr>
        <w:pStyle w:val="a3"/>
        <w:ind w:right="340"/>
        <w:rPr>
          <w:lang w:val="ru-RU"/>
        </w:rPr>
      </w:pPr>
    </w:p>
    <w:p w14:paraId="468F6FBC" w14:textId="77777777" w:rsidR="0033608E" w:rsidRPr="00447A31" w:rsidRDefault="0033608E" w:rsidP="0033608E">
      <w:pPr>
        <w:pStyle w:val="4"/>
        <w:spacing w:before="193"/>
        <w:ind w:right="340"/>
        <w:rPr>
          <w:rFonts w:ascii="Calibri"/>
          <w:lang w:val="ru-RU"/>
        </w:rPr>
      </w:pPr>
      <w:r w:rsidRPr="00447A31">
        <w:rPr>
          <w:rFonts w:ascii="Calibri"/>
          <w:color w:val="221F1F"/>
          <w:lang w:val="ru-RU"/>
        </w:rPr>
        <w:t>Модуль</w:t>
      </w:r>
      <w:r w:rsidRPr="00447A31">
        <w:rPr>
          <w:rFonts w:ascii="Calibri"/>
          <w:color w:val="221F1F"/>
          <w:lang w:val="ru-RU"/>
        </w:rPr>
        <w:t xml:space="preserve"> </w:t>
      </w:r>
      <w:r w:rsidRPr="00447A31">
        <w:rPr>
          <w:rFonts w:ascii="Calibri"/>
          <w:color w:val="221F1F"/>
          <w:lang w:val="ru-RU"/>
        </w:rPr>
        <w:t>монитора</w:t>
      </w:r>
      <w:r w:rsidRPr="00447A31">
        <w:rPr>
          <w:rFonts w:ascii="Calibri"/>
          <w:color w:val="221F1F"/>
          <w:lang w:val="ru-RU"/>
        </w:rPr>
        <w:t xml:space="preserve"> </w:t>
      </w:r>
      <w:r w:rsidRPr="00385DD5">
        <w:rPr>
          <w:rFonts w:ascii="Calibri"/>
          <w:color w:val="221F1F"/>
        </w:rPr>
        <w:t>FCI</w:t>
      </w:r>
      <w:r w:rsidRPr="00447A31">
        <w:rPr>
          <w:rFonts w:ascii="Calibri"/>
          <w:color w:val="221F1F"/>
          <w:lang w:val="ru-RU"/>
        </w:rPr>
        <w:t xml:space="preserve"> (</w:t>
      </w:r>
      <w:r w:rsidRPr="00385DD5">
        <w:rPr>
          <w:rFonts w:ascii="Calibri"/>
          <w:color w:val="221F1F"/>
        </w:rPr>
        <w:t>AMM</w:t>
      </w:r>
      <w:r w:rsidRPr="00447A31">
        <w:rPr>
          <w:rFonts w:ascii="Calibri"/>
          <w:color w:val="221F1F"/>
          <w:lang w:val="ru-RU"/>
        </w:rPr>
        <w:t>-4)</w:t>
      </w:r>
    </w:p>
    <w:p w14:paraId="07BE6BA6" w14:textId="77777777" w:rsidR="0033608E" w:rsidRPr="00447A31" w:rsidRDefault="0033608E" w:rsidP="0033608E">
      <w:pPr>
        <w:pStyle w:val="a3"/>
        <w:spacing w:before="1"/>
        <w:ind w:right="340"/>
        <w:rPr>
          <w:b/>
          <w:sz w:val="20"/>
          <w:lang w:val="ru-RU"/>
        </w:rPr>
      </w:pPr>
    </w:p>
    <w:p w14:paraId="2F346572" w14:textId="77777777" w:rsidR="0033608E" w:rsidRPr="00385DD5" w:rsidRDefault="0033608E" w:rsidP="0033608E">
      <w:pPr>
        <w:pStyle w:val="a3"/>
        <w:ind w:left="307" w:right="340"/>
        <w:jc w:val="both"/>
        <w:rPr>
          <w:lang w:val="ru-RU"/>
        </w:rPr>
      </w:pPr>
      <w:r w:rsidRPr="00385DD5">
        <w:rPr>
          <w:color w:val="221F1F"/>
          <w:lang w:val="ru-RU"/>
        </w:rPr>
        <w:t xml:space="preserve">(Инструкции по установке смотрите в руководстве </w:t>
      </w:r>
      <w:r>
        <w:rPr>
          <w:color w:val="221F1F"/>
        </w:rPr>
        <w:t>Fire</w:t>
      </w:r>
      <w:r w:rsidRPr="00385DD5">
        <w:rPr>
          <w:color w:val="221F1F"/>
          <w:spacing w:val="-4"/>
          <w:lang w:val="ru-RU"/>
        </w:rPr>
        <w:t xml:space="preserve"> </w:t>
      </w:r>
      <w:r>
        <w:rPr>
          <w:color w:val="221F1F"/>
        </w:rPr>
        <w:t>Controls</w:t>
      </w:r>
      <w:r w:rsidRPr="00385DD5">
        <w:rPr>
          <w:color w:val="221F1F"/>
          <w:spacing w:val="-3"/>
          <w:lang w:val="ru-RU"/>
        </w:rPr>
        <w:t xml:space="preserve"> </w:t>
      </w:r>
      <w:r>
        <w:rPr>
          <w:color w:val="221F1F"/>
        </w:rPr>
        <w:t>Instruments</w:t>
      </w:r>
      <w:r w:rsidRPr="00385DD5">
        <w:rPr>
          <w:color w:val="221F1F"/>
          <w:lang w:val="ru-RU"/>
        </w:rPr>
        <w:t>’</w:t>
      </w:r>
      <w:r w:rsidRPr="00385DD5">
        <w:rPr>
          <w:color w:val="221F1F"/>
          <w:spacing w:val="-4"/>
          <w:lang w:val="ru-RU"/>
        </w:rPr>
        <w:t xml:space="preserve"> </w:t>
      </w:r>
      <w:r w:rsidRPr="00385DD5">
        <w:rPr>
          <w:color w:val="221F1F"/>
          <w:lang w:val="ru-RU"/>
        </w:rPr>
        <w:t xml:space="preserve">с номером детали </w:t>
      </w:r>
      <w:r w:rsidRPr="00385DD5">
        <w:rPr>
          <w:color w:val="221F1F"/>
        </w:rPr>
        <w:t>AMM</w:t>
      </w:r>
      <w:r w:rsidRPr="00385DD5">
        <w:rPr>
          <w:color w:val="221F1F"/>
          <w:lang w:val="ru-RU"/>
        </w:rPr>
        <w:t>-4)</w:t>
      </w:r>
    </w:p>
    <w:p w14:paraId="08248B5A" w14:textId="77777777" w:rsidR="0033608E" w:rsidRPr="00385DD5" w:rsidRDefault="0033608E" w:rsidP="0033608E">
      <w:pPr>
        <w:pStyle w:val="a3"/>
        <w:ind w:right="340"/>
        <w:rPr>
          <w:lang w:val="ru-RU"/>
        </w:rPr>
      </w:pPr>
    </w:p>
    <w:p w14:paraId="7D02B35D" w14:textId="77777777" w:rsidR="0033608E" w:rsidRPr="00385DD5" w:rsidRDefault="0033608E" w:rsidP="0033608E">
      <w:pPr>
        <w:pStyle w:val="a3"/>
        <w:ind w:right="340"/>
        <w:rPr>
          <w:lang w:val="ru-RU"/>
        </w:rPr>
      </w:pPr>
    </w:p>
    <w:p w14:paraId="6BA7F569" w14:textId="77777777" w:rsidR="0033608E" w:rsidRPr="006E3E8F" w:rsidRDefault="0033608E" w:rsidP="0033608E">
      <w:pPr>
        <w:pStyle w:val="4"/>
        <w:spacing w:before="194"/>
        <w:ind w:right="340"/>
        <w:rPr>
          <w:rFonts w:ascii="Calibri"/>
          <w:lang w:val="ru-RU"/>
        </w:rPr>
      </w:pPr>
      <w:r w:rsidRPr="006E3E8F">
        <w:rPr>
          <w:rFonts w:ascii="Calibri"/>
          <w:color w:val="221F1F"/>
          <w:lang w:val="ru-RU"/>
        </w:rPr>
        <w:t>Модуль</w:t>
      </w:r>
      <w:r w:rsidRPr="006E3E8F">
        <w:rPr>
          <w:rFonts w:ascii="Calibri"/>
          <w:color w:val="221F1F"/>
          <w:lang w:val="ru-RU"/>
        </w:rPr>
        <w:t xml:space="preserve"> </w:t>
      </w:r>
      <w:r w:rsidRPr="006E3E8F">
        <w:rPr>
          <w:rFonts w:ascii="Calibri"/>
          <w:color w:val="221F1F"/>
          <w:lang w:val="ru-RU"/>
        </w:rPr>
        <w:t>мини</w:t>
      </w:r>
      <w:r w:rsidRPr="006E3E8F">
        <w:rPr>
          <w:rFonts w:ascii="Calibri"/>
          <w:color w:val="221F1F"/>
          <w:lang w:val="ru-RU"/>
        </w:rPr>
        <w:t>-</w:t>
      </w:r>
      <w:r w:rsidRPr="006E3E8F">
        <w:rPr>
          <w:rFonts w:ascii="Calibri"/>
          <w:color w:val="221F1F"/>
          <w:lang w:val="ru-RU"/>
        </w:rPr>
        <w:t>монитора</w:t>
      </w:r>
      <w:r w:rsidRPr="006E3E8F">
        <w:rPr>
          <w:rFonts w:ascii="Calibri"/>
          <w:color w:val="221F1F"/>
          <w:lang w:val="ru-RU"/>
        </w:rPr>
        <w:t xml:space="preserve"> </w:t>
      </w:r>
      <w:r w:rsidRPr="006E3E8F">
        <w:rPr>
          <w:rFonts w:ascii="Calibri"/>
          <w:color w:val="221F1F"/>
        </w:rPr>
        <w:t>FCI</w:t>
      </w:r>
      <w:r w:rsidRPr="006E3E8F">
        <w:rPr>
          <w:rFonts w:ascii="Calibri"/>
          <w:color w:val="221F1F"/>
          <w:lang w:val="ru-RU"/>
        </w:rPr>
        <w:t xml:space="preserve"> (</w:t>
      </w:r>
      <w:r w:rsidRPr="006E3E8F">
        <w:rPr>
          <w:rFonts w:ascii="Calibri"/>
          <w:color w:val="221F1F"/>
        </w:rPr>
        <w:t>AMM</w:t>
      </w:r>
      <w:r w:rsidRPr="006E3E8F">
        <w:rPr>
          <w:rFonts w:ascii="Calibri"/>
          <w:color w:val="221F1F"/>
          <w:lang w:val="ru-RU"/>
        </w:rPr>
        <w:t>-2)</w:t>
      </w:r>
    </w:p>
    <w:p w14:paraId="257EBC73" w14:textId="77777777" w:rsidR="0033608E" w:rsidRPr="006E3E8F" w:rsidRDefault="0033608E" w:rsidP="0033608E">
      <w:pPr>
        <w:pStyle w:val="a3"/>
        <w:ind w:right="340"/>
        <w:rPr>
          <w:b/>
          <w:sz w:val="20"/>
          <w:lang w:val="ru-RU"/>
        </w:rPr>
      </w:pPr>
    </w:p>
    <w:p w14:paraId="0A1052A2" w14:textId="77777777" w:rsidR="0033608E" w:rsidRPr="006E3E8F" w:rsidRDefault="0033608E" w:rsidP="0033608E">
      <w:pPr>
        <w:pStyle w:val="a3"/>
        <w:ind w:left="307" w:right="340"/>
        <w:jc w:val="both"/>
        <w:rPr>
          <w:lang w:val="ru-RU"/>
        </w:rPr>
      </w:pPr>
      <w:r w:rsidRPr="006E3E8F">
        <w:rPr>
          <w:color w:val="221F1F"/>
          <w:lang w:val="ru-RU"/>
        </w:rPr>
        <w:t>(Инструкции по установке смотрите в руководстве</w:t>
      </w:r>
      <w:r w:rsidRPr="006E3E8F">
        <w:rPr>
          <w:lang w:val="ru-RU"/>
        </w:rPr>
        <w:t xml:space="preserve"> </w:t>
      </w:r>
      <w:r w:rsidRPr="006E3E8F">
        <w:rPr>
          <w:color w:val="221F1F"/>
          <w:lang w:val="ru-RU"/>
        </w:rPr>
        <w:t xml:space="preserve">Fire Controls Instruments’ с номером детали </w:t>
      </w:r>
      <w:r w:rsidRPr="006E3E8F">
        <w:rPr>
          <w:color w:val="221F1F"/>
        </w:rPr>
        <w:t>AMM</w:t>
      </w:r>
      <w:r w:rsidRPr="006E3E8F">
        <w:rPr>
          <w:color w:val="221F1F"/>
          <w:lang w:val="ru-RU"/>
        </w:rPr>
        <w:t>-2)</w:t>
      </w:r>
    </w:p>
    <w:p w14:paraId="2F3ED5F0" w14:textId="77777777" w:rsidR="0033608E" w:rsidRPr="006E3E8F" w:rsidRDefault="0033608E" w:rsidP="0033608E">
      <w:pPr>
        <w:pStyle w:val="a3"/>
        <w:ind w:right="340"/>
        <w:rPr>
          <w:lang w:val="ru-RU"/>
        </w:rPr>
      </w:pPr>
    </w:p>
    <w:p w14:paraId="18A21DCC" w14:textId="77777777" w:rsidR="0033608E" w:rsidRPr="006E3E8F" w:rsidRDefault="0033608E" w:rsidP="0033608E">
      <w:pPr>
        <w:pStyle w:val="a3"/>
        <w:ind w:right="340"/>
        <w:rPr>
          <w:lang w:val="ru-RU"/>
        </w:rPr>
      </w:pPr>
    </w:p>
    <w:p w14:paraId="1E5DEB23" w14:textId="77777777" w:rsidR="0033608E" w:rsidRPr="00D57B66" w:rsidRDefault="0033608E" w:rsidP="0033608E">
      <w:pPr>
        <w:pStyle w:val="4"/>
        <w:spacing w:before="197"/>
        <w:ind w:right="340"/>
        <w:rPr>
          <w:rFonts w:ascii="Calibri"/>
          <w:lang w:val="ru-RU"/>
        </w:rPr>
      </w:pPr>
      <w:r w:rsidRPr="00D57B66">
        <w:rPr>
          <w:rFonts w:ascii="Calibri"/>
          <w:color w:val="221F1F"/>
          <w:lang w:val="ru-RU"/>
        </w:rPr>
        <w:t>Модуль</w:t>
      </w:r>
      <w:r w:rsidRPr="00D57B66">
        <w:rPr>
          <w:rFonts w:ascii="Calibri"/>
          <w:color w:val="221F1F"/>
          <w:lang w:val="ru-RU"/>
        </w:rPr>
        <w:t xml:space="preserve"> </w:t>
      </w:r>
      <w:r w:rsidRPr="00D57B66">
        <w:rPr>
          <w:rFonts w:ascii="Calibri"/>
          <w:color w:val="221F1F"/>
          <w:lang w:val="ru-RU"/>
        </w:rPr>
        <w:t>управления</w:t>
      </w:r>
      <w:r w:rsidRPr="00D57B66">
        <w:rPr>
          <w:rFonts w:ascii="Calibri"/>
          <w:color w:val="221F1F"/>
          <w:lang w:val="ru-RU"/>
        </w:rPr>
        <w:t xml:space="preserve"> </w:t>
      </w:r>
      <w:r w:rsidRPr="00D57B66">
        <w:rPr>
          <w:rFonts w:ascii="Calibri"/>
          <w:color w:val="221F1F"/>
        </w:rPr>
        <w:t>FCI</w:t>
      </w:r>
      <w:r w:rsidRPr="00D57B66">
        <w:rPr>
          <w:rFonts w:ascii="Calibri"/>
          <w:color w:val="221F1F"/>
          <w:lang w:val="ru-RU"/>
        </w:rPr>
        <w:t xml:space="preserve"> (</w:t>
      </w:r>
      <w:r w:rsidRPr="00D57B66">
        <w:rPr>
          <w:rFonts w:ascii="Calibri"/>
          <w:color w:val="221F1F"/>
          <w:lang w:val="ru-RU"/>
        </w:rPr>
        <w:t>АОМ</w:t>
      </w:r>
      <w:r w:rsidRPr="00D57B66">
        <w:rPr>
          <w:rFonts w:ascii="Calibri"/>
          <w:color w:val="221F1F"/>
          <w:lang w:val="ru-RU"/>
        </w:rPr>
        <w:t>-2</w:t>
      </w:r>
      <w:r w:rsidRPr="00D57B66">
        <w:rPr>
          <w:rFonts w:ascii="Calibri"/>
          <w:color w:val="221F1F"/>
          <w:lang w:val="ru-RU"/>
        </w:rPr>
        <w:t>С</w:t>
      </w:r>
      <w:r w:rsidRPr="00D57B66">
        <w:rPr>
          <w:rFonts w:ascii="Calibri"/>
          <w:color w:val="221F1F"/>
          <w:lang w:val="ru-RU"/>
        </w:rPr>
        <w:t>)</w:t>
      </w:r>
    </w:p>
    <w:p w14:paraId="141250E5" w14:textId="77777777" w:rsidR="0033608E" w:rsidRPr="00D57B66" w:rsidRDefault="0033608E" w:rsidP="0033608E">
      <w:pPr>
        <w:pStyle w:val="a3"/>
        <w:spacing w:before="10"/>
        <w:ind w:right="340"/>
        <w:rPr>
          <w:b/>
          <w:sz w:val="19"/>
          <w:lang w:val="ru-RU"/>
        </w:rPr>
      </w:pPr>
    </w:p>
    <w:p w14:paraId="1DB616FE" w14:textId="77777777" w:rsidR="0033608E" w:rsidRPr="00D32BD4" w:rsidRDefault="0033608E" w:rsidP="0033608E">
      <w:pPr>
        <w:pStyle w:val="a3"/>
        <w:ind w:left="307" w:right="340"/>
        <w:rPr>
          <w:lang w:val="ru-RU"/>
        </w:rPr>
      </w:pPr>
      <w:r w:rsidRPr="00D32BD4">
        <w:rPr>
          <w:color w:val="221F1F"/>
          <w:lang w:val="ru-RU"/>
        </w:rPr>
        <w:t>(</w:t>
      </w:r>
      <w:r w:rsidRPr="00D57B66">
        <w:rPr>
          <w:color w:val="221F1F"/>
          <w:lang w:val="ru-RU"/>
        </w:rPr>
        <w:t>Инструкции</w:t>
      </w:r>
      <w:r w:rsidRPr="00D32BD4">
        <w:rPr>
          <w:color w:val="221F1F"/>
          <w:lang w:val="ru-RU"/>
        </w:rPr>
        <w:t xml:space="preserve"> </w:t>
      </w:r>
      <w:r w:rsidRPr="00D57B66">
        <w:rPr>
          <w:color w:val="221F1F"/>
          <w:lang w:val="ru-RU"/>
        </w:rPr>
        <w:t>по</w:t>
      </w:r>
      <w:r w:rsidRPr="00D32BD4">
        <w:rPr>
          <w:color w:val="221F1F"/>
          <w:lang w:val="ru-RU"/>
        </w:rPr>
        <w:t xml:space="preserve"> </w:t>
      </w:r>
      <w:r w:rsidRPr="00D57B66">
        <w:rPr>
          <w:color w:val="221F1F"/>
          <w:lang w:val="ru-RU"/>
        </w:rPr>
        <w:t>установке</w:t>
      </w:r>
      <w:r w:rsidRPr="00D32BD4">
        <w:rPr>
          <w:color w:val="221F1F"/>
          <w:lang w:val="ru-RU"/>
        </w:rPr>
        <w:t xml:space="preserve"> </w:t>
      </w:r>
      <w:r w:rsidRPr="00D57B66">
        <w:rPr>
          <w:color w:val="221F1F"/>
          <w:lang w:val="ru-RU"/>
        </w:rPr>
        <w:t>смотрите</w:t>
      </w:r>
      <w:r w:rsidRPr="00D32BD4">
        <w:rPr>
          <w:color w:val="221F1F"/>
          <w:lang w:val="ru-RU"/>
        </w:rPr>
        <w:t xml:space="preserve"> </w:t>
      </w:r>
      <w:r w:rsidRPr="00D57B66">
        <w:rPr>
          <w:color w:val="221F1F"/>
          <w:lang w:val="ru-RU"/>
        </w:rPr>
        <w:t>в</w:t>
      </w:r>
      <w:r w:rsidRPr="00D32BD4">
        <w:rPr>
          <w:color w:val="221F1F"/>
          <w:lang w:val="ru-RU"/>
        </w:rPr>
        <w:t xml:space="preserve"> </w:t>
      </w:r>
      <w:r w:rsidRPr="00D57B66">
        <w:rPr>
          <w:color w:val="221F1F"/>
          <w:lang w:val="ru-RU"/>
        </w:rPr>
        <w:t>руководстве</w:t>
      </w:r>
      <w:r w:rsidRPr="00D32BD4">
        <w:rPr>
          <w:color w:val="221F1F"/>
          <w:lang w:val="ru-RU"/>
        </w:rPr>
        <w:t xml:space="preserve"> </w:t>
      </w:r>
      <w:r w:rsidRPr="00D57B66">
        <w:rPr>
          <w:color w:val="221F1F"/>
        </w:rPr>
        <w:t>Fire</w:t>
      </w:r>
      <w:r w:rsidRPr="00D32BD4">
        <w:rPr>
          <w:color w:val="221F1F"/>
          <w:lang w:val="ru-RU"/>
        </w:rPr>
        <w:t xml:space="preserve"> </w:t>
      </w:r>
      <w:r w:rsidRPr="00D57B66">
        <w:rPr>
          <w:color w:val="221F1F"/>
        </w:rPr>
        <w:t>Controls</w:t>
      </w:r>
      <w:r w:rsidRPr="00D32BD4">
        <w:rPr>
          <w:color w:val="221F1F"/>
          <w:lang w:val="ru-RU"/>
        </w:rPr>
        <w:t xml:space="preserve"> </w:t>
      </w:r>
      <w:r w:rsidRPr="00D57B66">
        <w:rPr>
          <w:color w:val="221F1F"/>
        </w:rPr>
        <w:t>Instruments</w:t>
      </w:r>
      <w:r w:rsidRPr="00D32BD4">
        <w:rPr>
          <w:color w:val="221F1F"/>
          <w:lang w:val="ru-RU"/>
        </w:rPr>
        <w:t xml:space="preserve">’ </w:t>
      </w:r>
      <w:r w:rsidRPr="00D57B66">
        <w:rPr>
          <w:color w:val="221F1F"/>
          <w:lang w:val="ru-RU"/>
        </w:rPr>
        <w:t>с</w:t>
      </w:r>
      <w:r w:rsidRPr="00D32BD4">
        <w:rPr>
          <w:color w:val="221F1F"/>
          <w:lang w:val="ru-RU"/>
        </w:rPr>
        <w:t xml:space="preserve"> </w:t>
      </w:r>
      <w:r w:rsidRPr="00D57B66">
        <w:rPr>
          <w:color w:val="221F1F"/>
          <w:lang w:val="ru-RU"/>
        </w:rPr>
        <w:t>номером</w:t>
      </w:r>
      <w:r w:rsidRPr="00D32BD4">
        <w:rPr>
          <w:color w:val="221F1F"/>
          <w:lang w:val="ru-RU"/>
        </w:rPr>
        <w:t xml:space="preserve"> </w:t>
      </w:r>
      <w:r w:rsidRPr="00D57B66">
        <w:rPr>
          <w:color w:val="221F1F"/>
          <w:lang w:val="ru-RU"/>
        </w:rPr>
        <w:t>детали</w:t>
      </w:r>
      <w:r w:rsidRPr="00D32BD4">
        <w:rPr>
          <w:color w:val="221F1F"/>
          <w:lang w:val="ru-RU"/>
        </w:rPr>
        <w:t xml:space="preserve"> </w:t>
      </w:r>
      <w:r>
        <w:rPr>
          <w:color w:val="221F1F"/>
        </w:rPr>
        <w:t>AOM</w:t>
      </w:r>
      <w:r w:rsidRPr="00D32BD4">
        <w:rPr>
          <w:color w:val="221F1F"/>
          <w:lang w:val="ru-RU"/>
        </w:rPr>
        <w:t>-2</w:t>
      </w:r>
      <w:r>
        <w:rPr>
          <w:color w:val="221F1F"/>
        </w:rPr>
        <w:t>S</w:t>
      </w:r>
      <w:r w:rsidRPr="00D32BD4">
        <w:rPr>
          <w:color w:val="221F1F"/>
          <w:lang w:val="ru-RU"/>
        </w:rPr>
        <w:t>)</w:t>
      </w:r>
    </w:p>
    <w:p w14:paraId="6D9CD1C8" w14:textId="77777777" w:rsidR="0033608E" w:rsidRPr="00D32BD4" w:rsidRDefault="0033608E" w:rsidP="0033608E">
      <w:pPr>
        <w:pStyle w:val="a3"/>
        <w:ind w:right="340"/>
        <w:rPr>
          <w:lang w:val="ru-RU"/>
        </w:rPr>
      </w:pPr>
    </w:p>
    <w:p w14:paraId="3428D8BF" w14:textId="77777777" w:rsidR="0033608E" w:rsidRPr="00D32BD4" w:rsidRDefault="0033608E" w:rsidP="0033608E">
      <w:pPr>
        <w:pStyle w:val="a3"/>
        <w:ind w:right="340"/>
        <w:rPr>
          <w:lang w:val="ru-RU"/>
        </w:rPr>
      </w:pPr>
    </w:p>
    <w:p w14:paraId="1E0FF13A" w14:textId="77777777" w:rsidR="0033608E" w:rsidRPr="00D32BD4" w:rsidRDefault="0033608E" w:rsidP="0033608E">
      <w:pPr>
        <w:pStyle w:val="4"/>
        <w:spacing w:before="196"/>
        <w:ind w:right="340"/>
        <w:rPr>
          <w:rFonts w:ascii="Calibri"/>
          <w:lang w:val="ru-RU"/>
        </w:rPr>
      </w:pPr>
      <w:r w:rsidRPr="00D32BD4">
        <w:rPr>
          <w:rFonts w:ascii="Calibri"/>
          <w:color w:val="221F1F"/>
          <w:lang w:val="ru-RU"/>
        </w:rPr>
        <w:t>Модуль</w:t>
      </w:r>
      <w:r w:rsidRPr="00D32BD4">
        <w:rPr>
          <w:rFonts w:ascii="Calibri"/>
          <w:color w:val="221F1F"/>
          <w:lang w:val="ru-RU"/>
        </w:rPr>
        <w:t xml:space="preserve"> </w:t>
      </w:r>
      <w:r w:rsidRPr="00D32BD4">
        <w:rPr>
          <w:rFonts w:ascii="Calibri"/>
          <w:color w:val="221F1F"/>
          <w:lang w:val="ru-RU"/>
        </w:rPr>
        <w:t>релейного</w:t>
      </w:r>
      <w:r w:rsidRPr="00D32BD4">
        <w:rPr>
          <w:rFonts w:ascii="Calibri"/>
          <w:color w:val="221F1F"/>
          <w:lang w:val="ru-RU"/>
        </w:rPr>
        <w:t xml:space="preserve"> </w:t>
      </w:r>
      <w:r w:rsidRPr="00D32BD4">
        <w:rPr>
          <w:rFonts w:ascii="Calibri"/>
          <w:color w:val="221F1F"/>
          <w:lang w:val="ru-RU"/>
        </w:rPr>
        <w:t>управления</w:t>
      </w:r>
      <w:r w:rsidRPr="00D32BD4">
        <w:rPr>
          <w:rFonts w:ascii="Calibri"/>
          <w:color w:val="221F1F"/>
          <w:lang w:val="ru-RU"/>
        </w:rPr>
        <w:t xml:space="preserve"> </w:t>
      </w:r>
      <w:r w:rsidRPr="00D32BD4">
        <w:rPr>
          <w:rFonts w:ascii="Calibri"/>
          <w:color w:val="221F1F"/>
        </w:rPr>
        <w:t>FCI</w:t>
      </w:r>
      <w:r w:rsidRPr="00D32BD4">
        <w:rPr>
          <w:rFonts w:ascii="Calibri"/>
          <w:color w:val="221F1F"/>
          <w:lang w:val="ru-RU"/>
        </w:rPr>
        <w:t xml:space="preserve"> (</w:t>
      </w:r>
      <w:r w:rsidRPr="00D32BD4">
        <w:rPr>
          <w:rFonts w:ascii="Calibri"/>
          <w:color w:val="221F1F"/>
        </w:rPr>
        <w:t>AOM</w:t>
      </w:r>
      <w:r w:rsidRPr="00D32BD4">
        <w:rPr>
          <w:rFonts w:ascii="Calibri"/>
          <w:color w:val="221F1F"/>
          <w:lang w:val="ru-RU"/>
        </w:rPr>
        <w:t>-2</w:t>
      </w:r>
      <w:r w:rsidRPr="00D32BD4">
        <w:rPr>
          <w:rFonts w:ascii="Calibri"/>
          <w:color w:val="221F1F"/>
        </w:rPr>
        <w:t>R</w:t>
      </w:r>
      <w:r w:rsidRPr="00D32BD4">
        <w:rPr>
          <w:rFonts w:ascii="Calibri"/>
          <w:color w:val="221F1F"/>
          <w:lang w:val="ru-RU"/>
        </w:rPr>
        <w:t>)</w:t>
      </w:r>
    </w:p>
    <w:p w14:paraId="64A60FBE" w14:textId="77777777" w:rsidR="0033608E" w:rsidRPr="00D32BD4" w:rsidRDefault="0033608E" w:rsidP="0033608E">
      <w:pPr>
        <w:pStyle w:val="a3"/>
        <w:spacing w:before="10"/>
        <w:ind w:right="340"/>
        <w:rPr>
          <w:b/>
          <w:sz w:val="19"/>
          <w:lang w:val="ru-RU"/>
        </w:rPr>
      </w:pPr>
    </w:p>
    <w:p w14:paraId="51B6C56A" w14:textId="77777777" w:rsidR="0033608E" w:rsidRPr="00110A84" w:rsidRDefault="0033608E" w:rsidP="0033608E">
      <w:pPr>
        <w:pStyle w:val="a3"/>
        <w:spacing w:before="1"/>
        <w:ind w:left="307" w:right="340"/>
        <w:rPr>
          <w:lang w:val="ru-RU"/>
        </w:rPr>
      </w:pPr>
      <w:r w:rsidRPr="00110A84">
        <w:rPr>
          <w:color w:val="221F1F"/>
          <w:lang w:val="ru-RU"/>
        </w:rPr>
        <w:t xml:space="preserve">(Инструкции по установке смотрите в руководстве </w:t>
      </w:r>
      <w:r w:rsidRPr="00D32BD4">
        <w:rPr>
          <w:color w:val="221F1F"/>
        </w:rPr>
        <w:t>Fire</w:t>
      </w:r>
      <w:r w:rsidRPr="00110A84">
        <w:rPr>
          <w:color w:val="221F1F"/>
          <w:lang w:val="ru-RU"/>
        </w:rPr>
        <w:t xml:space="preserve"> </w:t>
      </w:r>
      <w:r w:rsidRPr="00D32BD4">
        <w:rPr>
          <w:color w:val="221F1F"/>
        </w:rPr>
        <w:t>Controls</w:t>
      </w:r>
      <w:r w:rsidRPr="00110A84">
        <w:rPr>
          <w:color w:val="221F1F"/>
          <w:lang w:val="ru-RU"/>
        </w:rPr>
        <w:t xml:space="preserve"> </w:t>
      </w:r>
      <w:r w:rsidRPr="00D32BD4">
        <w:rPr>
          <w:color w:val="221F1F"/>
        </w:rPr>
        <w:t>Inst</w:t>
      </w:r>
      <w:r>
        <w:rPr>
          <w:color w:val="221F1F"/>
        </w:rPr>
        <w:t>ruments</w:t>
      </w:r>
      <w:r w:rsidRPr="00110A84">
        <w:rPr>
          <w:color w:val="221F1F"/>
          <w:lang w:val="ru-RU"/>
        </w:rPr>
        <w:t xml:space="preserve">’ с номером детали </w:t>
      </w:r>
      <w:r>
        <w:rPr>
          <w:color w:val="221F1F"/>
        </w:rPr>
        <w:t>AOM</w:t>
      </w:r>
      <w:r w:rsidRPr="00110A84">
        <w:rPr>
          <w:color w:val="221F1F"/>
          <w:lang w:val="ru-RU"/>
        </w:rPr>
        <w:t>-2</w:t>
      </w:r>
      <w:r>
        <w:rPr>
          <w:color w:val="221F1F"/>
        </w:rPr>
        <w:t>R</w:t>
      </w:r>
      <w:r w:rsidRPr="00110A84">
        <w:rPr>
          <w:color w:val="221F1F"/>
          <w:lang w:val="ru-RU"/>
        </w:rPr>
        <w:t>)</w:t>
      </w:r>
    </w:p>
    <w:p w14:paraId="6BC041BB" w14:textId="77777777" w:rsidR="0033608E" w:rsidRPr="00110A84" w:rsidRDefault="0033608E" w:rsidP="0033608E">
      <w:pPr>
        <w:rPr>
          <w:lang w:val="ru-RU"/>
        </w:rPr>
        <w:sectPr w:rsidR="0033608E" w:rsidRPr="00110A84" w:rsidSect="00010A9E">
          <w:footerReference w:type="default" r:id="rId479"/>
          <w:pgSz w:w="12240" w:h="15840"/>
          <w:pgMar w:top="560" w:right="360" w:bottom="1000" w:left="420" w:header="0" w:footer="802" w:gutter="0"/>
          <w:cols w:space="720"/>
        </w:sectPr>
      </w:pPr>
    </w:p>
    <w:p w14:paraId="49A6950D" w14:textId="77777777" w:rsidR="0033608E" w:rsidRPr="00110A84" w:rsidRDefault="0033608E" w:rsidP="0033608E">
      <w:pPr>
        <w:pStyle w:val="4"/>
        <w:ind w:left="306" w:right="340"/>
        <w:rPr>
          <w:rFonts w:ascii="Calibri"/>
          <w:lang w:val="ru-RU"/>
        </w:rPr>
      </w:pPr>
      <w:r w:rsidRPr="00110A84">
        <w:rPr>
          <w:rFonts w:ascii="Calibri"/>
          <w:color w:val="221F1F"/>
          <w:lang w:val="ru-RU"/>
        </w:rPr>
        <w:lastRenderedPageBreak/>
        <w:t>Модуль</w:t>
      </w:r>
      <w:r w:rsidRPr="00110A84">
        <w:rPr>
          <w:rFonts w:ascii="Calibri"/>
          <w:color w:val="221F1F"/>
          <w:lang w:val="ru-RU"/>
        </w:rPr>
        <w:t xml:space="preserve"> </w:t>
      </w:r>
      <w:r w:rsidRPr="00110A84">
        <w:rPr>
          <w:rFonts w:ascii="Calibri"/>
          <w:color w:val="221F1F"/>
          <w:lang w:val="ru-RU"/>
        </w:rPr>
        <w:t>мониторинга</w:t>
      </w:r>
      <w:r w:rsidRPr="00110A84">
        <w:rPr>
          <w:rFonts w:ascii="Calibri"/>
          <w:color w:val="221F1F"/>
          <w:lang w:val="ru-RU"/>
        </w:rPr>
        <w:t xml:space="preserve"> </w:t>
      </w:r>
      <w:r w:rsidRPr="00110A84">
        <w:rPr>
          <w:rFonts w:ascii="Calibri"/>
          <w:color w:val="221F1F"/>
          <w:lang w:val="ru-RU"/>
        </w:rPr>
        <w:t>зоны</w:t>
      </w:r>
      <w:r w:rsidRPr="00110A84">
        <w:rPr>
          <w:rFonts w:ascii="Calibri"/>
          <w:color w:val="221F1F"/>
          <w:lang w:val="ru-RU"/>
        </w:rPr>
        <w:t xml:space="preserve"> </w:t>
      </w:r>
      <w:r w:rsidRPr="00110A84">
        <w:rPr>
          <w:rFonts w:ascii="Calibri"/>
          <w:color w:val="221F1F"/>
        </w:rPr>
        <w:t>FCI</w:t>
      </w:r>
      <w:r w:rsidRPr="00110A84">
        <w:rPr>
          <w:rFonts w:ascii="Calibri"/>
          <w:color w:val="221F1F"/>
          <w:lang w:val="ru-RU"/>
        </w:rPr>
        <w:t xml:space="preserve"> (</w:t>
      </w:r>
      <w:r w:rsidRPr="00110A84">
        <w:rPr>
          <w:rFonts w:ascii="Calibri"/>
          <w:color w:val="221F1F"/>
        </w:rPr>
        <w:t>AMM</w:t>
      </w:r>
      <w:r w:rsidRPr="00110A84">
        <w:rPr>
          <w:rFonts w:ascii="Calibri"/>
          <w:color w:val="221F1F"/>
          <w:lang w:val="ru-RU"/>
        </w:rPr>
        <w:t>-4</w:t>
      </w:r>
      <w:r w:rsidRPr="00110A84">
        <w:rPr>
          <w:rFonts w:ascii="Calibri"/>
          <w:color w:val="221F1F"/>
        </w:rPr>
        <w:t>S</w:t>
      </w:r>
      <w:r w:rsidRPr="00110A84">
        <w:rPr>
          <w:rFonts w:ascii="Calibri"/>
          <w:color w:val="221F1F"/>
          <w:lang w:val="ru-RU"/>
        </w:rPr>
        <w:t>)</w:t>
      </w:r>
    </w:p>
    <w:p w14:paraId="16B0DFC7" w14:textId="77777777" w:rsidR="0033608E" w:rsidRPr="00110A84" w:rsidRDefault="0033608E" w:rsidP="0033608E">
      <w:pPr>
        <w:pStyle w:val="a3"/>
        <w:ind w:right="340"/>
        <w:rPr>
          <w:b/>
          <w:sz w:val="20"/>
          <w:lang w:val="ru-RU"/>
        </w:rPr>
      </w:pPr>
    </w:p>
    <w:p w14:paraId="1A8596C8" w14:textId="77777777" w:rsidR="0033608E" w:rsidRPr="00F37BA5" w:rsidRDefault="0033608E" w:rsidP="0033608E">
      <w:pPr>
        <w:pStyle w:val="a3"/>
        <w:spacing w:before="1"/>
        <w:ind w:left="307" w:right="340"/>
        <w:jc w:val="both"/>
        <w:rPr>
          <w:lang w:val="ru-RU"/>
        </w:rPr>
      </w:pPr>
      <w:r w:rsidRPr="00F37BA5">
        <w:rPr>
          <w:color w:val="221F1F"/>
          <w:lang w:val="ru-RU"/>
        </w:rPr>
        <w:t xml:space="preserve">(Инструкции по установке смотрите в руководстве </w:t>
      </w:r>
      <w:r w:rsidRPr="00110A84">
        <w:rPr>
          <w:color w:val="221F1F"/>
        </w:rPr>
        <w:t>Fire</w:t>
      </w:r>
      <w:r w:rsidRPr="00F37BA5">
        <w:rPr>
          <w:color w:val="221F1F"/>
          <w:lang w:val="ru-RU"/>
        </w:rPr>
        <w:t xml:space="preserve"> </w:t>
      </w:r>
      <w:r w:rsidRPr="00110A84">
        <w:rPr>
          <w:color w:val="221F1F"/>
        </w:rPr>
        <w:t>Controls</w:t>
      </w:r>
      <w:r w:rsidRPr="00F37BA5">
        <w:rPr>
          <w:color w:val="221F1F"/>
          <w:lang w:val="ru-RU"/>
        </w:rPr>
        <w:t xml:space="preserve"> </w:t>
      </w:r>
      <w:r w:rsidRPr="00110A84">
        <w:rPr>
          <w:color w:val="221F1F"/>
        </w:rPr>
        <w:t>Instruments</w:t>
      </w:r>
      <w:r w:rsidRPr="00F37BA5">
        <w:rPr>
          <w:color w:val="221F1F"/>
          <w:lang w:val="ru-RU"/>
        </w:rPr>
        <w:t xml:space="preserve">’ с номером детали </w:t>
      </w:r>
      <w:r>
        <w:rPr>
          <w:color w:val="221F1F"/>
        </w:rPr>
        <w:t>AMM</w:t>
      </w:r>
      <w:r w:rsidRPr="00F37BA5">
        <w:rPr>
          <w:color w:val="221F1F"/>
          <w:lang w:val="ru-RU"/>
        </w:rPr>
        <w:t>-4</w:t>
      </w:r>
      <w:r>
        <w:rPr>
          <w:color w:val="221F1F"/>
        </w:rPr>
        <w:t>S</w:t>
      </w:r>
      <w:r w:rsidRPr="00F37BA5">
        <w:rPr>
          <w:color w:val="221F1F"/>
          <w:lang w:val="ru-RU"/>
        </w:rPr>
        <w:t>)</w:t>
      </w:r>
    </w:p>
    <w:p w14:paraId="11F6470F" w14:textId="77777777" w:rsidR="0033608E" w:rsidRPr="00F37BA5" w:rsidRDefault="0033608E" w:rsidP="0033608E">
      <w:pPr>
        <w:pStyle w:val="a3"/>
        <w:ind w:right="340"/>
        <w:rPr>
          <w:lang w:val="ru-RU"/>
        </w:rPr>
      </w:pPr>
    </w:p>
    <w:p w14:paraId="3010BA1B" w14:textId="77777777" w:rsidR="0033608E" w:rsidRPr="00F37BA5" w:rsidRDefault="0033608E" w:rsidP="0033608E">
      <w:pPr>
        <w:pStyle w:val="a3"/>
        <w:ind w:right="340"/>
        <w:rPr>
          <w:lang w:val="ru-RU"/>
        </w:rPr>
      </w:pPr>
    </w:p>
    <w:p w14:paraId="0CC0655E" w14:textId="77777777" w:rsidR="0033608E" w:rsidRPr="00545116" w:rsidRDefault="0033608E" w:rsidP="0033608E">
      <w:pPr>
        <w:pStyle w:val="4"/>
        <w:spacing w:before="100"/>
        <w:ind w:left="306" w:right="340"/>
        <w:rPr>
          <w:rFonts w:ascii="Calibri"/>
          <w:lang w:val="ru-RU"/>
        </w:rPr>
      </w:pPr>
      <w:r w:rsidRPr="00545116">
        <w:rPr>
          <w:rFonts w:ascii="Calibri"/>
          <w:color w:val="221F1F"/>
          <w:lang w:val="ru-RU"/>
        </w:rPr>
        <w:t>Модуль</w:t>
      </w:r>
      <w:r w:rsidRPr="00545116">
        <w:rPr>
          <w:rFonts w:ascii="Calibri"/>
          <w:color w:val="221F1F"/>
          <w:lang w:val="ru-RU"/>
        </w:rPr>
        <w:t xml:space="preserve"> </w:t>
      </w:r>
      <w:r w:rsidRPr="00545116">
        <w:rPr>
          <w:rFonts w:ascii="Calibri"/>
          <w:color w:val="221F1F"/>
          <w:lang w:val="ru-RU"/>
        </w:rPr>
        <w:t>монитора</w:t>
      </w:r>
      <w:r w:rsidRPr="00545116">
        <w:rPr>
          <w:rFonts w:ascii="Calibri"/>
          <w:color w:val="221F1F"/>
          <w:lang w:val="ru-RU"/>
        </w:rPr>
        <w:t xml:space="preserve"> </w:t>
      </w:r>
      <w:r w:rsidRPr="00F37BA5">
        <w:rPr>
          <w:rFonts w:ascii="Calibri"/>
          <w:color w:val="221F1F"/>
        </w:rPr>
        <w:t>Edwards</w:t>
      </w:r>
      <w:r w:rsidRPr="00545116">
        <w:rPr>
          <w:rFonts w:ascii="Calibri"/>
          <w:color w:val="221F1F"/>
          <w:lang w:val="ru-RU"/>
        </w:rPr>
        <w:t xml:space="preserve"> (</w:t>
      </w:r>
      <w:r w:rsidRPr="00F37BA5">
        <w:rPr>
          <w:rFonts w:ascii="Calibri"/>
          <w:color w:val="221F1F"/>
        </w:rPr>
        <w:t>M</w:t>
      </w:r>
      <w:r w:rsidRPr="00545116">
        <w:rPr>
          <w:rFonts w:ascii="Calibri"/>
          <w:color w:val="221F1F"/>
          <w:lang w:val="ru-RU"/>
        </w:rPr>
        <w:t>500</w:t>
      </w:r>
      <w:r w:rsidRPr="00F37BA5">
        <w:rPr>
          <w:rFonts w:ascii="Calibri"/>
          <w:color w:val="221F1F"/>
        </w:rPr>
        <w:t>MF</w:t>
      </w:r>
      <w:r w:rsidRPr="00545116">
        <w:rPr>
          <w:rFonts w:ascii="Calibri"/>
          <w:color w:val="221F1F"/>
          <w:lang w:val="ru-RU"/>
        </w:rPr>
        <w:t>)</w:t>
      </w:r>
    </w:p>
    <w:p w14:paraId="4BFD8C88" w14:textId="77777777" w:rsidR="0033608E" w:rsidRPr="00545116" w:rsidRDefault="0033608E" w:rsidP="0033608E">
      <w:pPr>
        <w:pStyle w:val="a3"/>
        <w:ind w:right="340"/>
        <w:rPr>
          <w:b/>
          <w:sz w:val="20"/>
          <w:lang w:val="ru-RU"/>
        </w:rPr>
      </w:pPr>
    </w:p>
    <w:p w14:paraId="59051EE3" w14:textId="77777777" w:rsidR="0033608E" w:rsidRPr="00382542" w:rsidRDefault="0033608E" w:rsidP="0033608E">
      <w:pPr>
        <w:pStyle w:val="a3"/>
        <w:ind w:left="307" w:right="340"/>
        <w:jc w:val="both"/>
        <w:rPr>
          <w:lang w:val="ru-RU"/>
        </w:rPr>
      </w:pPr>
      <w:r w:rsidRPr="00382542">
        <w:rPr>
          <w:color w:val="221F1F"/>
          <w:lang w:val="ru-RU"/>
        </w:rPr>
        <w:t xml:space="preserve">(Инструкции по установке смотрите в руководстве </w:t>
      </w:r>
      <w:r w:rsidRPr="00545116">
        <w:rPr>
          <w:color w:val="221F1F"/>
        </w:rPr>
        <w:t>Edwards</w:t>
      </w:r>
      <w:r w:rsidRPr="00382542">
        <w:rPr>
          <w:color w:val="221F1F"/>
          <w:lang w:val="ru-RU"/>
        </w:rPr>
        <w:t xml:space="preserve"> </w:t>
      </w:r>
      <w:r w:rsidRPr="00545116">
        <w:rPr>
          <w:color w:val="221F1F"/>
        </w:rPr>
        <w:t>Systems</w:t>
      </w:r>
      <w:r w:rsidRPr="00382542">
        <w:rPr>
          <w:color w:val="221F1F"/>
          <w:lang w:val="ru-RU"/>
        </w:rPr>
        <w:t xml:space="preserve"> </w:t>
      </w:r>
      <w:r w:rsidRPr="00545116">
        <w:rPr>
          <w:color w:val="221F1F"/>
        </w:rPr>
        <w:t>Technology</w:t>
      </w:r>
      <w:r w:rsidRPr="00382542">
        <w:rPr>
          <w:color w:val="221F1F"/>
          <w:lang w:val="ru-RU"/>
        </w:rPr>
        <w:t xml:space="preserve"> с номером детали </w:t>
      </w:r>
      <w:r w:rsidRPr="00545116">
        <w:rPr>
          <w:color w:val="221F1F"/>
        </w:rPr>
        <w:t>M</w:t>
      </w:r>
      <w:r w:rsidRPr="00382542">
        <w:rPr>
          <w:color w:val="221F1F"/>
          <w:lang w:val="ru-RU"/>
        </w:rPr>
        <w:t>500</w:t>
      </w:r>
      <w:r w:rsidRPr="00545116">
        <w:rPr>
          <w:color w:val="221F1F"/>
        </w:rPr>
        <w:t>MF</w:t>
      </w:r>
      <w:r w:rsidRPr="00382542">
        <w:rPr>
          <w:color w:val="221F1F"/>
          <w:lang w:val="ru-RU"/>
        </w:rPr>
        <w:t>)</w:t>
      </w:r>
    </w:p>
    <w:p w14:paraId="347ED05E" w14:textId="77777777" w:rsidR="0033608E" w:rsidRPr="00382542" w:rsidRDefault="0033608E" w:rsidP="0033608E">
      <w:pPr>
        <w:pStyle w:val="a3"/>
        <w:ind w:right="340"/>
        <w:rPr>
          <w:lang w:val="ru-RU"/>
        </w:rPr>
      </w:pPr>
    </w:p>
    <w:p w14:paraId="000C8131" w14:textId="77777777" w:rsidR="0033608E" w:rsidRPr="00382542" w:rsidRDefault="0033608E" w:rsidP="0033608E">
      <w:pPr>
        <w:pStyle w:val="a3"/>
        <w:ind w:right="340"/>
        <w:rPr>
          <w:lang w:val="ru-RU"/>
        </w:rPr>
      </w:pPr>
    </w:p>
    <w:p w14:paraId="7AC4DC82" w14:textId="77777777" w:rsidR="0033608E" w:rsidRPr="00382542" w:rsidRDefault="0033608E" w:rsidP="0033608E">
      <w:pPr>
        <w:pStyle w:val="4"/>
        <w:spacing w:before="100"/>
        <w:ind w:left="306" w:right="340"/>
        <w:rPr>
          <w:rFonts w:ascii="Calibri"/>
          <w:lang w:val="ru-RU"/>
        </w:rPr>
      </w:pPr>
      <w:r w:rsidRPr="00382542">
        <w:rPr>
          <w:rFonts w:ascii="Calibri"/>
          <w:color w:val="221F1F"/>
          <w:lang w:val="ru-RU"/>
        </w:rPr>
        <w:t>Модуль</w:t>
      </w:r>
      <w:r w:rsidRPr="00382542">
        <w:rPr>
          <w:rFonts w:ascii="Calibri"/>
          <w:color w:val="221F1F"/>
          <w:lang w:val="ru-RU"/>
        </w:rPr>
        <w:t xml:space="preserve"> </w:t>
      </w:r>
      <w:r w:rsidRPr="00382542">
        <w:rPr>
          <w:rFonts w:ascii="Calibri"/>
          <w:color w:val="221F1F"/>
          <w:lang w:val="ru-RU"/>
        </w:rPr>
        <w:t>мини</w:t>
      </w:r>
      <w:r w:rsidRPr="00382542">
        <w:rPr>
          <w:rFonts w:ascii="Calibri"/>
          <w:color w:val="221F1F"/>
          <w:lang w:val="ru-RU"/>
        </w:rPr>
        <w:t>-</w:t>
      </w:r>
      <w:r w:rsidRPr="00382542">
        <w:rPr>
          <w:rFonts w:ascii="Calibri"/>
          <w:color w:val="221F1F"/>
          <w:lang w:val="ru-RU"/>
        </w:rPr>
        <w:t>монитора</w:t>
      </w:r>
      <w:r w:rsidRPr="00382542">
        <w:rPr>
          <w:rFonts w:ascii="Calibri"/>
          <w:color w:val="221F1F"/>
          <w:lang w:val="ru-RU"/>
        </w:rPr>
        <w:t xml:space="preserve"> </w:t>
      </w:r>
      <w:r w:rsidRPr="00382542">
        <w:rPr>
          <w:rFonts w:ascii="Calibri"/>
          <w:color w:val="221F1F"/>
        </w:rPr>
        <w:t>Edwards</w:t>
      </w:r>
      <w:r w:rsidRPr="00382542">
        <w:rPr>
          <w:rFonts w:ascii="Calibri"/>
          <w:color w:val="221F1F"/>
          <w:lang w:val="ru-RU"/>
        </w:rPr>
        <w:t xml:space="preserve"> (</w:t>
      </w:r>
      <w:r w:rsidRPr="00382542">
        <w:rPr>
          <w:rFonts w:ascii="Calibri"/>
          <w:color w:val="221F1F"/>
        </w:rPr>
        <w:t>M</w:t>
      </w:r>
      <w:r w:rsidRPr="00382542">
        <w:rPr>
          <w:rFonts w:ascii="Calibri"/>
          <w:color w:val="221F1F"/>
          <w:lang w:val="ru-RU"/>
        </w:rPr>
        <w:t>501</w:t>
      </w:r>
      <w:r w:rsidRPr="00382542">
        <w:rPr>
          <w:rFonts w:ascii="Calibri"/>
          <w:color w:val="221F1F"/>
        </w:rPr>
        <w:t>MF</w:t>
      </w:r>
      <w:r w:rsidRPr="00382542">
        <w:rPr>
          <w:rFonts w:ascii="Calibri"/>
          <w:color w:val="221F1F"/>
          <w:lang w:val="ru-RU"/>
        </w:rPr>
        <w:t>)</w:t>
      </w:r>
    </w:p>
    <w:p w14:paraId="6D4C71C5" w14:textId="77777777" w:rsidR="0033608E" w:rsidRPr="00382542" w:rsidRDefault="0033608E" w:rsidP="0033608E">
      <w:pPr>
        <w:pStyle w:val="a3"/>
        <w:ind w:right="340"/>
        <w:rPr>
          <w:b/>
          <w:sz w:val="20"/>
          <w:lang w:val="ru-RU"/>
        </w:rPr>
      </w:pPr>
    </w:p>
    <w:p w14:paraId="28B57480" w14:textId="77777777" w:rsidR="0033608E" w:rsidRPr="00C215B7" w:rsidRDefault="0033608E" w:rsidP="0033608E">
      <w:pPr>
        <w:pStyle w:val="a3"/>
        <w:ind w:left="307" w:right="340"/>
        <w:jc w:val="both"/>
        <w:rPr>
          <w:lang w:val="ru-RU"/>
        </w:rPr>
      </w:pPr>
      <w:r w:rsidRPr="00C215B7">
        <w:rPr>
          <w:color w:val="221F1F"/>
          <w:lang w:val="ru-RU"/>
        </w:rPr>
        <w:t xml:space="preserve">(Инструкции по установке смотрите в руководстве </w:t>
      </w:r>
      <w:r w:rsidRPr="00382542">
        <w:rPr>
          <w:color w:val="221F1F"/>
        </w:rPr>
        <w:t>Edwards</w:t>
      </w:r>
      <w:r w:rsidRPr="00C215B7">
        <w:rPr>
          <w:color w:val="221F1F"/>
          <w:lang w:val="ru-RU"/>
        </w:rPr>
        <w:t xml:space="preserve"> </w:t>
      </w:r>
      <w:r w:rsidRPr="00382542">
        <w:rPr>
          <w:color w:val="221F1F"/>
        </w:rPr>
        <w:t>Systems</w:t>
      </w:r>
      <w:r w:rsidRPr="00C215B7">
        <w:rPr>
          <w:color w:val="221F1F"/>
          <w:lang w:val="ru-RU"/>
        </w:rPr>
        <w:t xml:space="preserve"> </w:t>
      </w:r>
      <w:r w:rsidRPr="00382542">
        <w:rPr>
          <w:color w:val="221F1F"/>
        </w:rPr>
        <w:t>Technology</w:t>
      </w:r>
      <w:r w:rsidRPr="00C215B7">
        <w:rPr>
          <w:color w:val="221F1F"/>
          <w:lang w:val="ru-RU"/>
        </w:rPr>
        <w:t xml:space="preserve"> с номером детали </w:t>
      </w:r>
      <w:r>
        <w:rPr>
          <w:color w:val="221F1F"/>
        </w:rPr>
        <w:t>M</w:t>
      </w:r>
      <w:r w:rsidRPr="00C215B7">
        <w:rPr>
          <w:color w:val="221F1F"/>
          <w:lang w:val="ru-RU"/>
        </w:rPr>
        <w:t>501</w:t>
      </w:r>
      <w:r>
        <w:rPr>
          <w:color w:val="221F1F"/>
        </w:rPr>
        <w:t>MF</w:t>
      </w:r>
      <w:r w:rsidRPr="00C215B7">
        <w:rPr>
          <w:color w:val="221F1F"/>
          <w:lang w:val="ru-RU"/>
        </w:rPr>
        <w:t>)</w:t>
      </w:r>
    </w:p>
    <w:p w14:paraId="5443158F" w14:textId="77777777" w:rsidR="0033608E" w:rsidRPr="00C215B7" w:rsidRDefault="0033608E" w:rsidP="0033608E">
      <w:pPr>
        <w:pStyle w:val="a3"/>
        <w:ind w:right="340"/>
        <w:rPr>
          <w:lang w:val="ru-RU"/>
        </w:rPr>
      </w:pPr>
    </w:p>
    <w:p w14:paraId="2C9EFE98" w14:textId="77777777" w:rsidR="0033608E" w:rsidRPr="00C215B7" w:rsidRDefault="0033608E" w:rsidP="0033608E">
      <w:pPr>
        <w:pStyle w:val="a3"/>
        <w:ind w:right="340"/>
        <w:rPr>
          <w:lang w:val="ru-RU"/>
        </w:rPr>
      </w:pPr>
    </w:p>
    <w:p w14:paraId="6A99D96B" w14:textId="77777777" w:rsidR="0033608E" w:rsidRPr="00C215B7" w:rsidRDefault="0033608E" w:rsidP="0033608E">
      <w:pPr>
        <w:pStyle w:val="4"/>
        <w:spacing w:before="100"/>
        <w:ind w:left="306" w:right="340"/>
        <w:rPr>
          <w:rFonts w:ascii="Calibri"/>
          <w:lang w:val="ru-RU"/>
        </w:rPr>
      </w:pPr>
      <w:r w:rsidRPr="00C215B7">
        <w:rPr>
          <w:rFonts w:ascii="Calibri"/>
          <w:color w:val="221F1F"/>
          <w:lang w:val="ru-RU"/>
        </w:rPr>
        <w:t>Модуль</w:t>
      </w:r>
      <w:r w:rsidRPr="00C215B7">
        <w:rPr>
          <w:rFonts w:ascii="Calibri"/>
          <w:color w:val="221F1F"/>
          <w:lang w:val="ru-RU"/>
        </w:rPr>
        <w:t xml:space="preserve"> </w:t>
      </w:r>
      <w:r w:rsidRPr="00C215B7">
        <w:rPr>
          <w:rFonts w:ascii="Calibri"/>
          <w:color w:val="221F1F"/>
          <w:lang w:val="ru-RU"/>
        </w:rPr>
        <w:t>управления</w:t>
      </w:r>
      <w:r w:rsidRPr="00C215B7">
        <w:rPr>
          <w:rFonts w:ascii="Calibri"/>
          <w:color w:val="221F1F"/>
          <w:lang w:val="ru-RU"/>
        </w:rPr>
        <w:t xml:space="preserve"> </w:t>
      </w:r>
      <w:r w:rsidRPr="00C215B7">
        <w:rPr>
          <w:rFonts w:ascii="Calibri"/>
          <w:color w:val="221F1F"/>
          <w:lang w:val="ru-RU"/>
        </w:rPr>
        <w:t>реле</w:t>
      </w:r>
      <w:r w:rsidRPr="00C215B7">
        <w:rPr>
          <w:rFonts w:ascii="Calibri"/>
          <w:color w:val="221F1F"/>
          <w:lang w:val="ru-RU"/>
        </w:rPr>
        <w:t xml:space="preserve"> </w:t>
      </w:r>
      <w:r w:rsidRPr="00C215B7">
        <w:rPr>
          <w:rFonts w:ascii="Calibri"/>
          <w:color w:val="221F1F"/>
        </w:rPr>
        <w:t>Edwards</w:t>
      </w:r>
      <w:r w:rsidRPr="00C215B7">
        <w:rPr>
          <w:rFonts w:ascii="Calibri"/>
          <w:color w:val="221F1F"/>
          <w:lang w:val="ru-RU"/>
        </w:rPr>
        <w:t xml:space="preserve"> (</w:t>
      </w:r>
      <w:r w:rsidRPr="00C215B7">
        <w:rPr>
          <w:rFonts w:ascii="Calibri"/>
          <w:color w:val="221F1F"/>
        </w:rPr>
        <w:t>M</w:t>
      </w:r>
      <w:r w:rsidRPr="00C215B7">
        <w:rPr>
          <w:rFonts w:ascii="Calibri"/>
          <w:color w:val="221F1F"/>
          <w:lang w:val="ru-RU"/>
        </w:rPr>
        <w:t>500</w:t>
      </w:r>
      <w:r w:rsidRPr="00C215B7">
        <w:rPr>
          <w:rFonts w:ascii="Calibri"/>
          <w:color w:val="221F1F"/>
        </w:rPr>
        <w:t>RF</w:t>
      </w:r>
      <w:r w:rsidRPr="00C215B7">
        <w:rPr>
          <w:rFonts w:ascii="Calibri"/>
          <w:color w:val="221F1F"/>
          <w:lang w:val="ru-RU"/>
        </w:rPr>
        <w:t>)</w:t>
      </w:r>
    </w:p>
    <w:p w14:paraId="2B36D3A9" w14:textId="77777777" w:rsidR="0033608E" w:rsidRPr="00C215B7" w:rsidRDefault="0033608E" w:rsidP="0033608E">
      <w:pPr>
        <w:pStyle w:val="a3"/>
        <w:spacing w:before="1"/>
        <w:ind w:right="340"/>
        <w:rPr>
          <w:b/>
          <w:sz w:val="20"/>
          <w:lang w:val="ru-RU"/>
        </w:rPr>
      </w:pPr>
    </w:p>
    <w:p w14:paraId="7162C28C" w14:textId="77777777" w:rsidR="0033608E" w:rsidRPr="00006DD6" w:rsidRDefault="0033608E" w:rsidP="0033608E">
      <w:pPr>
        <w:pStyle w:val="a3"/>
        <w:ind w:left="307" w:right="340"/>
        <w:jc w:val="both"/>
        <w:rPr>
          <w:lang w:val="ru-RU"/>
        </w:rPr>
      </w:pPr>
      <w:r w:rsidRPr="00006DD6">
        <w:rPr>
          <w:color w:val="221F1F"/>
          <w:lang w:val="ru-RU"/>
        </w:rPr>
        <w:t xml:space="preserve">(Инструкции по установке смотрите в руководстве </w:t>
      </w:r>
      <w:r w:rsidRPr="00C215B7">
        <w:rPr>
          <w:color w:val="221F1F"/>
        </w:rPr>
        <w:t>Edwards</w:t>
      </w:r>
      <w:r w:rsidRPr="00006DD6">
        <w:rPr>
          <w:color w:val="221F1F"/>
          <w:lang w:val="ru-RU"/>
        </w:rPr>
        <w:t xml:space="preserve"> </w:t>
      </w:r>
      <w:r w:rsidRPr="00C215B7">
        <w:rPr>
          <w:color w:val="221F1F"/>
        </w:rPr>
        <w:t>Systems</w:t>
      </w:r>
      <w:r w:rsidRPr="00006DD6">
        <w:rPr>
          <w:color w:val="221F1F"/>
          <w:lang w:val="ru-RU"/>
        </w:rPr>
        <w:t xml:space="preserve"> </w:t>
      </w:r>
      <w:r w:rsidRPr="00C215B7">
        <w:rPr>
          <w:color w:val="221F1F"/>
        </w:rPr>
        <w:t>Technology</w:t>
      </w:r>
      <w:r w:rsidRPr="00006DD6">
        <w:rPr>
          <w:color w:val="221F1F"/>
          <w:lang w:val="ru-RU"/>
        </w:rPr>
        <w:t xml:space="preserve"> с номером детали </w:t>
      </w:r>
      <w:r>
        <w:rPr>
          <w:color w:val="221F1F"/>
        </w:rPr>
        <w:t>M</w:t>
      </w:r>
      <w:r w:rsidRPr="00006DD6">
        <w:rPr>
          <w:color w:val="221F1F"/>
          <w:lang w:val="ru-RU"/>
        </w:rPr>
        <w:t>500</w:t>
      </w:r>
      <w:r>
        <w:rPr>
          <w:color w:val="221F1F"/>
        </w:rPr>
        <w:t>RF</w:t>
      </w:r>
      <w:r w:rsidRPr="00006DD6">
        <w:rPr>
          <w:color w:val="221F1F"/>
          <w:lang w:val="ru-RU"/>
        </w:rPr>
        <w:t>)</w:t>
      </w:r>
    </w:p>
    <w:p w14:paraId="74CE71FD" w14:textId="77777777" w:rsidR="0033608E" w:rsidRPr="00006DD6" w:rsidRDefault="0033608E" w:rsidP="0033608E">
      <w:pPr>
        <w:pStyle w:val="a3"/>
        <w:ind w:right="340"/>
        <w:rPr>
          <w:lang w:val="ru-RU"/>
        </w:rPr>
      </w:pPr>
    </w:p>
    <w:p w14:paraId="2EF7DDF0" w14:textId="77777777" w:rsidR="0033608E" w:rsidRPr="00006DD6" w:rsidRDefault="0033608E" w:rsidP="0033608E">
      <w:pPr>
        <w:pStyle w:val="a3"/>
        <w:ind w:right="340"/>
        <w:rPr>
          <w:lang w:val="ru-RU"/>
        </w:rPr>
      </w:pPr>
    </w:p>
    <w:p w14:paraId="760A10BC" w14:textId="77777777" w:rsidR="0033608E" w:rsidRPr="00447A31" w:rsidRDefault="0033608E" w:rsidP="0033608E">
      <w:pPr>
        <w:pStyle w:val="4"/>
        <w:spacing w:before="100"/>
        <w:ind w:left="306" w:right="340"/>
        <w:rPr>
          <w:rFonts w:ascii="Calibri"/>
          <w:lang w:val="ru-RU"/>
        </w:rPr>
      </w:pPr>
      <w:r w:rsidRPr="00447A31">
        <w:rPr>
          <w:rFonts w:ascii="Calibri"/>
          <w:color w:val="221F1F"/>
          <w:lang w:val="ru-RU"/>
        </w:rPr>
        <w:t>Модуль</w:t>
      </w:r>
      <w:r w:rsidRPr="00447A31">
        <w:rPr>
          <w:rFonts w:ascii="Calibri"/>
          <w:color w:val="221F1F"/>
          <w:lang w:val="ru-RU"/>
        </w:rPr>
        <w:t xml:space="preserve"> </w:t>
      </w:r>
      <w:r w:rsidRPr="00447A31">
        <w:rPr>
          <w:rFonts w:ascii="Calibri"/>
          <w:color w:val="221F1F"/>
          <w:lang w:val="ru-RU"/>
        </w:rPr>
        <w:t>управления</w:t>
      </w:r>
      <w:r w:rsidRPr="00447A31">
        <w:rPr>
          <w:rFonts w:ascii="Calibri"/>
          <w:color w:val="221F1F"/>
          <w:lang w:val="ru-RU"/>
        </w:rPr>
        <w:t xml:space="preserve"> </w:t>
      </w:r>
      <w:r w:rsidRPr="00006DD6">
        <w:rPr>
          <w:rFonts w:ascii="Calibri"/>
          <w:color w:val="221F1F"/>
        </w:rPr>
        <w:t>Edwards</w:t>
      </w:r>
      <w:r w:rsidRPr="00447A31">
        <w:rPr>
          <w:rFonts w:ascii="Calibri"/>
          <w:color w:val="221F1F"/>
          <w:lang w:val="ru-RU"/>
        </w:rPr>
        <w:t xml:space="preserve"> (</w:t>
      </w:r>
      <w:r w:rsidRPr="00006DD6">
        <w:rPr>
          <w:rFonts w:ascii="Calibri"/>
          <w:color w:val="221F1F"/>
        </w:rPr>
        <w:t>M</w:t>
      </w:r>
      <w:r w:rsidRPr="00447A31">
        <w:rPr>
          <w:rFonts w:ascii="Calibri"/>
          <w:color w:val="221F1F"/>
          <w:lang w:val="ru-RU"/>
        </w:rPr>
        <w:t>500</w:t>
      </w:r>
      <w:r w:rsidRPr="00006DD6">
        <w:rPr>
          <w:rFonts w:ascii="Calibri"/>
          <w:color w:val="221F1F"/>
        </w:rPr>
        <w:t>SF</w:t>
      </w:r>
      <w:r w:rsidRPr="00447A31">
        <w:rPr>
          <w:rFonts w:ascii="Calibri"/>
          <w:color w:val="221F1F"/>
          <w:lang w:val="ru-RU"/>
        </w:rPr>
        <w:t>)</w:t>
      </w:r>
    </w:p>
    <w:p w14:paraId="7B30E03F" w14:textId="77777777" w:rsidR="0033608E" w:rsidRPr="00447A31" w:rsidRDefault="0033608E" w:rsidP="0033608E">
      <w:pPr>
        <w:pStyle w:val="a3"/>
        <w:spacing w:before="10"/>
        <w:ind w:right="340"/>
        <w:rPr>
          <w:b/>
          <w:sz w:val="19"/>
          <w:lang w:val="ru-RU"/>
        </w:rPr>
      </w:pPr>
    </w:p>
    <w:p w14:paraId="1D17DD14" w14:textId="77777777" w:rsidR="0033608E" w:rsidRPr="00D555DE" w:rsidRDefault="0033608E" w:rsidP="0033608E">
      <w:pPr>
        <w:pStyle w:val="a3"/>
        <w:ind w:left="307" w:right="340"/>
        <w:jc w:val="both"/>
        <w:rPr>
          <w:lang w:val="ru-RU"/>
        </w:rPr>
      </w:pPr>
      <w:r w:rsidRPr="00D555DE">
        <w:rPr>
          <w:color w:val="221F1F"/>
          <w:lang w:val="ru-RU"/>
        </w:rPr>
        <w:t>(</w:t>
      </w:r>
      <w:r w:rsidRPr="00CB263F">
        <w:rPr>
          <w:color w:val="221F1F"/>
          <w:lang w:val="ru-RU"/>
        </w:rPr>
        <w:t>Инструкции</w:t>
      </w:r>
      <w:r w:rsidRPr="00D555DE">
        <w:rPr>
          <w:color w:val="221F1F"/>
          <w:lang w:val="ru-RU"/>
        </w:rPr>
        <w:t xml:space="preserve"> </w:t>
      </w:r>
      <w:r w:rsidRPr="00CB263F">
        <w:rPr>
          <w:color w:val="221F1F"/>
          <w:lang w:val="ru-RU"/>
        </w:rPr>
        <w:t>по</w:t>
      </w:r>
      <w:r w:rsidRPr="00D555DE">
        <w:rPr>
          <w:color w:val="221F1F"/>
          <w:lang w:val="ru-RU"/>
        </w:rPr>
        <w:t xml:space="preserve"> </w:t>
      </w:r>
      <w:r w:rsidRPr="00CB263F">
        <w:rPr>
          <w:color w:val="221F1F"/>
          <w:lang w:val="ru-RU"/>
        </w:rPr>
        <w:t>установке</w:t>
      </w:r>
      <w:r w:rsidRPr="00D555DE">
        <w:rPr>
          <w:color w:val="221F1F"/>
          <w:lang w:val="ru-RU"/>
        </w:rPr>
        <w:t xml:space="preserve"> </w:t>
      </w:r>
      <w:r w:rsidRPr="00CB263F">
        <w:rPr>
          <w:color w:val="221F1F"/>
          <w:lang w:val="ru-RU"/>
        </w:rPr>
        <w:t>смотрите</w:t>
      </w:r>
      <w:r w:rsidRPr="00D555DE">
        <w:rPr>
          <w:color w:val="221F1F"/>
          <w:lang w:val="ru-RU"/>
        </w:rPr>
        <w:t xml:space="preserve"> </w:t>
      </w:r>
      <w:r w:rsidRPr="00CB263F">
        <w:rPr>
          <w:color w:val="221F1F"/>
          <w:lang w:val="ru-RU"/>
        </w:rPr>
        <w:t>в</w:t>
      </w:r>
      <w:r w:rsidRPr="00D555DE">
        <w:rPr>
          <w:color w:val="221F1F"/>
          <w:lang w:val="ru-RU"/>
        </w:rPr>
        <w:t xml:space="preserve"> </w:t>
      </w:r>
      <w:r w:rsidRPr="00CB263F">
        <w:rPr>
          <w:color w:val="221F1F"/>
          <w:lang w:val="ru-RU"/>
        </w:rPr>
        <w:t>руководстве</w:t>
      </w:r>
      <w:r w:rsidRPr="00D555DE">
        <w:rPr>
          <w:color w:val="221F1F"/>
          <w:lang w:val="ru-RU"/>
        </w:rPr>
        <w:t xml:space="preserve"> </w:t>
      </w:r>
      <w:r w:rsidRPr="00006DD6">
        <w:rPr>
          <w:color w:val="221F1F"/>
        </w:rPr>
        <w:t>Edwards</w:t>
      </w:r>
      <w:r w:rsidRPr="00D555DE">
        <w:rPr>
          <w:color w:val="221F1F"/>
          <w:lang w:val="ru-RU"/>
        </w:rPr>
        <w:t xml:space="preserve"> </w:t>
      </w:r>
      <w:r w:rsidRPr="00006DD6">
        <w:rPr>
          <w:color w:val="221F1F"/>
        </w:rPr>
        <w:t>Systems</w:t>
      </w:r>
      <w:r w:rsidRPr="00D555DE">
        <w:rPr>
          <w:color w:val="221F1F"/>
          <w:lang w:val="ru-RU"/>
        </w:rPr>
        <w:t xml:space="preserve"> </w:t>
      </w:r>
      <w:r w:rsidRPr="00006DD6">
        <w:rPr>
          <w:color w:val="221F1F"/>
        </w:rPr>
        <w:t>Technology</w:t>
      </w:r>
      <w:r w:rsidRPr="00D555DE">
        <w:rPr>
          <w:color w:val="221F1F"/>
          <w:lang w:val="ru-RU"/>
        </w:rPr>
        <w:t xml:space="preserve"> </w:t>
      </w:r>
      <w:r w:rsidRPr="00CB263F">
        <w:rPr>
          <w:color w:val="221F1F"/>
          <w:lang w:val="ru-RU"/>
        </w:rPr>
        <w:t>с</w:t>
      </w:r>
      <w:r w:rsidRPr="00D555DE">
        <w:rPr>
          <w:color w:val="221F1F"/>
          <w:lang w:val="ru-RU"/>
        </w:rPr>
        <w:t xml:space="preserve"> </w:t>
      </w:r>
      <w:r w:rsidRPr="00CB263F">
        <w:rPr>
          <w:color w:val="221F1F"/>
          <w:lang w:val="ru-RU"/>
        </w:rPr>
        <w:t>номером</w:t>
      </w:r>
      <w:r w:rsidRPr="00D555DE">
        <w:rPr>
          <w:color w:val="221F1F"/>
          <w:lang w:val="ru-RU"/>
        </w:rPr>
        <w:t xml:space="preserve"> </w:t>
      </w:r>
      <w:r w:rsidRPr="00CB263F">
        <w:rPr>
          <w:color w:val="221F1F"/>
          <w:lang w:val="ru-RU"/>
        </w:rPr>
        <w:t>детали</w:t>
      </w:r>
      <w:r w:rsidRPr="00D555DE">
        <w:rPr>
          <w:color w:val="221F1F"/>
          <w:lang w:val="ru-RU"/>
        </w:rPr>
        <w:t xml:space="preserve"> </w:t>
      </w:r>
      <w:r>
        <w:rPr>
          <w:color w:val="221F1F"/>
        </w:rPr>
        <w:t>M</w:t>
      </w:r>
      <w:r w:rsidRPr="00D555DE">
        <w:rPr>
          <w:color w:val="221F1F"/>
          <w:lang w:val="ru-RU"/>
        </w:rPr>
        <w:t>500</w:t>
      </w:r>
      <w:r>
        <w:rPr>
          <w:color w:val="221F1F"/>
        </w:rPr>
        <w:t>SF</w:t>
      </w:r>
      <w:r w:rsidRPr="00D555DE">
        <w:rPr>
          <w:color w:val="221F1F"/>
          <w:lang w:val="ru-RU"/>
        </w:rPr>
        <w:t>)</w:t>
      </w:r>
    </w:p>
    <w:p w14:paraId="37891C69" w14:textId="77777777" w:rsidR="0033608E" w:rsidRPr="00D555DE" w:rsidRDefault="0033608E" w:rsidP="0033608E">
      <w:pPr>
        <w:pStyle w:val="a3"/>
        <w:ind w:right="340"/>
        <w:rPr>
          <w:lang w:val="ru-RU"/>
        </w:rPr>
      </w:pPr>
    </w:p>
    <w:p w14:paraId="2213C150" w14:textId="77777777" w:rsidR="0033608E" w:rsidRPr="00D555DE" w:rsidRDefault="0033608E" w:rsidP="0033608E">
      <w:pPr>
        <w:pStyle w:val="a3"/>
        <w:ind w:right="340"/>
        <w:rPr>
          <w:lang w:val="ru-RU"/>
        </w:rPr>
      </w:pPr>
    </w:p>
    <w:p w14:paraId="6AEBD361" w14:textId="77777777" w:rsidR="0033608E" w:rsidRPr="00D555DE" w:rsidRDefault="0033608E" w:rsidP="0033608E">
      <w:pPr>
        <w:pStyle w:val="4"/>
        <w:spacing w:before="100"/>
        <w:ind w:left="306" w:right="340"/>
        <w:rPr>
          <w:rFonts w:ascii="Calibri"/>
          <w:lang w:val="ru-RU"/>
        </w:rPr>
      </w:pPr>
      <w:r w:rsidRPr="00D555DE">
        <w:rPr>
          <w:rFonts w:ascii="Calibri"/>
          <w:color w:val="221F1F"/>
          <w:lang w:val="ru-RU"/>
        </w:rPr>
        <w:t>Модуль</w:t>
      </w:r>
      <w:r w:rsidRPr="00D555DE">
        <w:rPr>
          <w:rFonts w:ascii="Calibri"/>
          <w:color w:val="221F1F"/>
          <w:lang w:val="ru-RU"/>
        </w:rPr>
        <w:t xml:space="preserve"> </w:t>
      </w:r>
      <w:r w:rsidRPr="00D555DE">
        <w:rPr>
          <w:rFonts w:ascii="Calibri"/>
          <w:color w:val="221F1F"/>
          <w:lang w:val="ru-RU"/>
        </w:rPr>
        <w:t>монитора</w:t>
      </w:r>
      <w:r w:rsidRPr="00D555DE">
        <w:rPr>
          <w:rFonts w:ascii="Calibri"/>
          <w:color w:val="221F1F"/>
          <w:lang w:val="ru-RU"/>
        </w:rPr>
        <w:t xml:space="preserve"> </w:t>
      </w:r>
      <w:r w:rsidRPr="00D555DE">
        <w:rPr>
          <w:rFonts w:ascii="Calibri"/>
          <w:color w:val="221F1F"/>
          <w:lang w:val="ru-RU"/>
        </w:rPr>
        <w:t>уведомлений</w:t>
      </w:r>
      <w:r w:rsidRPr="00D555DE">
        <w:rPr>
          <w:rFonts w:ascii="Calibri"/>
          <w:color w:val="221F1F"/>
          <w:lang w:val="ru-RU"/>
        </w:rPr>
        <w:t xml:space="preserve"> </w:t>
      </w:r>
      <w:r>
        <w:rPr>
          <w:rFonts w:ascii="Calibri"/>
          <w:color w:val="221F1F"/>
        </w:rPr>
        <w:t>Notifier</w:t>
      </w:r>
      <w:r w:rsidRPr="00D555DE">
        <w:rPr>
          <w:rFonts w:ascii="Calibri"/>
          <w:color w:val="221F1F"/>
          <w:spacing w:val="-2"/>
          <w:lang w:val="ru-RU"/>
        </w:rPr>
        <w:t xml:space="preserve"> </w:t>
      </w:r>
      <w:r w:rsidRPr="00D555DE">
        <w:rPr>
          <w:rFonts w:ascii="Calibri"/>
          <w:color w:val="221F1F"/>
          <w:lang w:val="ru-RU"/>
        </w:rPr>
        <w:t>(</w:t>
      </w:r>
      <w:r w:rsidRPr="00D555DE">
        <w:rPr>
          <w:rFonts w:ascii="Calibri"/>
          <w:color w:val="221F1F"/>
        </w:rPr>
        <w:t>FMM</w:t>
      </w:r>
      <w:r w:rsidRPr="00D555DE">
        <w:rPr>
          <w:rFonts w:ascii="Calibri"/>
          <w:color w:val="221F1F"/>
          <w:lang w:val="ru-RU"/>
        </w:rPr>
        <w:t>-1)</w:t>
      </w:r>
    </w:p>
    <w:p w14:paraId="74192EB7" w14:textId="77777777" w:rsidR="0033608E" w:rsidRPr="00D555DE" w:rsidRDefault="0033608E" w:rsidP="0033608E">
      <w:pPr>
        <w:pStyle w:val="a3"/>
        <w:spacing w:before="10"/>
        <w:ind w:right="340"/>
        <w:rPr>
          <w:b/>
          <w:sz w:val="19"/>
          <w:lang w:val="ru-RU"/>
        </w:rPr>
      </w:pPr>
    </w:p>
    <w:p w14:paraId="052213B3" w14:textId="77777777" w:rsidR="0033608E" w:rsidRPr="00885FC4" w:rsidRDefault="0033608E" w:rsidP="0033608E">
      <w:pPr>
        <w:pStyle w:val="a3"/>
        <w:ind w:left="307" w:right="340"/>
        <w:jc w:val="both"/>
        <w:rPr>
          <w:lang w:val="ru-RU"/>
        </w:rPr>
      </w:pPr>
      <w:r w:rsidRPr="0003031F">
        <w:rPr>
          <w:color w:val="221F1F"/>
          <w:lang w:val="ru-RU"/>
        </w:rPr>
        <w:t xml:space="preserve">(Инструкции по установке смотрите в руководстве </w:t>
      </w:r>
      <w:r>
        <w:rPr>
          <w:color w:val="221F1F"/>
        </w:rPr>
        <w:t>Notifier</w:t>
      </w:r>
      <w:r w:rsidRPr="0003031F">
        <w:rPr>
          <w:color w:val="221F1F"/>
          <w:lang w:val="ru-RU"/>
        </w:rPr>
        <w:t>’</w:t>
      </w:r>
      <w:r>
        <w:rPr>
          <w:color w:val="221F1F"/>
        </w:rPr>
        <w:t>s</w:t>
      </w:r>
      <w:r w:rsidRPr="0003031F">
        <w:rPr>
          <w:color w:val="221F1F"/>
          <w:lang w:val="ru-RU"/>
        </w:rPr>
        <w:t xml:space="preserve"> с номером детали </w:t>
      </w:r>
      <w:r w:rsidRPr="0003031F">
        <w:rPr>
          <w:color w:val="221F1F"/>
        </w:rPr>
        <w:t>FMM</w:t>
      </w:r>
      <w:r w:rsidRPr="0003031F">
        <w:rPr>
          <w:color w:val="221F1F"/>
          <w:lang w:val="ru-RU"/>
        </w:rPr>
        <w:t>-1</w:t>
      </w:r>
      <w:r w:rsidRPr="00885FC4">
        <w:rPr>
          <w:color w:val="221F1F"/>
          <w:lang w:val="ru-RU"/>
        </w:rPr>
        <w:t>)</w:t>
      </w:r>
    </w:p>
    <w:p w14:paraId="075A7F31" w14:textId="77777777" w:rsidR="0033608E" w:rsidRPr="00885FC4" w:rsidRDefault="0033608E" w:rsidP="0033608E">
      <w:pPr>
        <w:pStyle w:val="a3"/>
        <w:ind w:right="340"/>
        <w:rPr>
          <w:lang w:val="ru-RU"/>
        </w:rPr>
      </w:pPr>
    </w:p>
    <w:p w14:paraId="35CE2104" w14:textId="77777777" w:rsidR="0033608E" w:rsidRPr="00885FC4" w:rsidRDefault="0033608E" w:rsidP="0033608E">
      <w:pPr>
        <w:pStyle w:val="a3"/>
        <w:ind w:right="340"/>
        <w:rPr>
          <w:lang w:val="ru-RU"/>
        </w:rPr>
      </w:pPr>
    </w:p>
    <w:p w14:paraId="3FD5625B" w14:textId="77777777" w:rsidR="0033608E" w:rsidRPr="00885FC4" w:rsidRDefault="0033608E" w:rsidP="0033608E">
      <w:pPr>
        <w:pStyle w:val="4"/>
        <w:spacing w:before="120"/>
        <w:ind w:left="306" w:right="340"/>
        <w:rPr>
          <w:rFonts w:ascii="Calibri"/>
          <w:lang w:val="ru-RU"/>
        </w:rPr>
      </w:pPr>
      <w:r w:rsidRPr="00885FC4">
        <w:rPr>
          <w:rFonts w:ascii="Calibri"/>
          <w:color w:val="221F1F"/>
          <w:lang w:val="ru-RU"/>
        </w:rPr>
        <w:t>Модуль</w:t>
      </w:r>
      <w:r w:rsidRPr="00885FC4">
        <w:rPr>
          <w:rFonts w:ascii="Calibri"/>
          <w:color w:val="221F1F"/>
          <w:lang w:val="ru-RU"/>
        </w:rPr>
        <w:t xml:space="preserve"> </w:t>
      </w:r>
      <w:r w:rsidRPr="00885FC4">
        <w:rPr>
          <w:rFonts w:ascii="Calibri"/>
          <w:color w:val="221F1F"/>
          <w:lang w:val="ru-RU"/>
        </w:rPr>
        <w:t>мини</w:t>
      </w:r>
      <w:r w:rsidRPr="00885FC4">
        <w:rPr>
          <w:rFonts w:ascii="Calibri"/>
          <w:color w:val="221F1F"/>
          <w:lang w:val="ru-RU"/>
        </w:rPr>
        <w:t>-</w:t>
      </w:r>
      <w:r w:rsidRPr="00885FC4">
        <w:rPr>
          <w:rFonts w:ascii="Calibri"/>
          <w:color w:val="221F1F"/>
          <w:lang w:val="ru-RU"/>
        </w:rPr>
        <w:t>монитора</w:t>
      </w:r>
      <w:r w:rsidRPr="00885FC4">
        <w:rPr>
          <w:rFonts w:ascii="Calibri"/>
          <w:color w:val="221F1F"/>
          <w:lang w:val="ru-RU"/>
        </w:rPr>
        <w:t xml:space="preserve"> </w:t>
      </w:r>
      <w:r>
        <w:rPr>
          <w:rFonts w:ascii="Calibri"/>
          <w:color w:val="221F1F"/>
        </w:rPr>
        <w:t>Notifier</w:t>
      </w:r>
      <w:r w:rsidRPr="00885FC4">
        <w:rPr>
          <w:rFonts w:ascii="Calibri"/>
          <w:color w:val="221F1F"/>
          <w:spacing w:val="-1"/>
          <w:lang w:val="ru-RU"/>
        </w:rPr>
        <w:t xml:space="preserve"> </w:t>
      </w:r>
      <w:r w:rsidRPr="00885FC4">
        <w:rPr>
          <w:rFonts w:ascii="Calibri"/>
          <w:color w:val="221F1F"/>
          <w:lang w:val="ru-RU"/>
        </w:rPr>
        <w:t>(</w:t>
      </w:r>
      <w:r>
        <w:rPr>
          <w:rFonts w:ascii="Calibri"/>
          <w:color w:val="221F1F"/>
        </w:rPr>
        <w:t>FMM</w:t>
      </w:r>
      <w:r w:rsidRPr="00885FC4">
        <w:rPr>
          <w:rFonts w:ascii="Calibri"/>
          <w:color w:val="221F1F"/>
          <w:lang w:val="ru-RU"/>
        </w:rPr>
        <w:t>-101)</w:t>
      </w:r>
    </w:p>
    <w:p w14:paraId="782B16F8" w14:textId="77777777" w:rsidR="0033608E" w:rsidRPr="00885FC4" w:rsidRDefault="0033608E" w:rsidP="0033608E">
      <w:pPr>
        <w:pStyle w:val="a3"/>
        <w:spacing w:before="1"/>
        <w:ind w:right="340"/>
        <w:rPr>
          <w:b/>
          <w:sz w:val="20"/>
          <w:lang w:val="ru-RU"/>
        </w:rPr>
      </w:pPr>
    </w:p>
    <w:p w14:paraId="281D2719" w14:textId="77777777" w:rsidR="0033608E" w:rsidRPr="00A77381" w:rsidRDefault="0033608E" w:rsidP="0033608E">
      <w:pPr>
        <w:pStyle w:val="a3"/>
        <w:ind w:left="307" w:right="340"/>
        <w:jc w:val="both"/>
        <w:rPr>
          <w:lang w:val="ru-RU"/>
        </w:rPr>
      </w:pPr>
      <w:r w:rsidRPr="00A77381">
        <w:rPr>
          <w:color w:val="221F1F"/>
          <w:lang w:val="ru-RU"/>
        </w:rPr>
        <w:t xml:space="preserve">(Инструкции по установке смотрите в руководстве </w:t>
      </w:r>
      <w:r w:rsidRPr="00885FC4">
        <w:rPr>
          <w:color w:val="221F1F"/>
        </w:rPr>
        <w:t>Notifier</w:t>
      </w:r>
      <w:r w:rsidRPr="00A77381">
        <w:rPr>
          <w:color w:val="221F1F"/>
          <w:lang w:val="ru-RU"/>
        </w:rPr>
        <w:t>’</w:t>
      </w:r>
      <w:r w:rsidRPr="00885FC4">
        <w:rPr>
          <w:color w:val="221F1F"/>
        </w:rPr>
        <w:t>s</w:t>
      </w:r>
      <w:r w:rsidRPr="00A77381">
        <w:rPr>
          <w:color w:val="221F1F"/>
          <w:lang w:val="ru-RU"/>
        </w:rPr>
        <w:t xml:space="preserve"> с номером детали </w:t>
      </w:r>
      <w:r>
        <w:rPr>
          <w:color w:val="221F1F"/>
        </w:rPr>
        <w:t>FMM</w:t>
      </w:r>
      <w:r w:rsidRPr="00A77381">
        <w:rPr>
          <w:color w:val="221F1F"/>
          <w:lang w:val="ru-RU"/>
        </w:rPr>
        <w:t>-101)</w:t>
      </w:r>
    </w:p>
    <w:p w14:paraId="0171BF6E" w14:textId="77777777" w:rsidR="0033608E" w:rsidRPr="00A77381" w:rsidRDefault="0033608E" w:rsidP="0033608E">
      <w:pPr>
        <w:pStyle w:val="a3"/>
        <w:ind w:right="340"/>
        <w:rPr>
          <w:lang w:val="ru-RU"/>
        </w:rPr>
      </w:pPr>
    </w:p>
    <w:p w14:paraId="03C98E2B" w14:textId="77777777" w:rsidR="0033608E" w:rsidRPr="00A77381" w:rsidRDefault="0033608E" w:rsidP="0033608E">
      <w:pPr>
        <w:pStyle w:val="a3"/>
        <w:ind w:right="340"/>
        <w:rPr>
          <w:lang w:val="ru-RU"/>
        </w:rPr>
      </w:pPr>
    </w:p>
    <w:p w14:paraId="665FCBBB" w14:textId="77777777" w:rsidR="0033608E" w:rsidRPr="00772B6F" w:rsidRDefault="0033608E" w:rsidP="0033608E">
      <w:pPr>
        <w:pStyle w:val="4"/>
        <w:spacing w:before="100"/>
        <w:ind w:left="306" w:right="340"/>
        <w:rPr>
          <w:rFonts w:ascii="Calibri"/>
          <w:lang w:val="ru-RU"/>
        </w:rPr>
      </w:pPr>
      <w:r w:rsidRPr="00E62C4F">
        <w:rPr>
          <w:rFonts w:ascii="Calibri"/>
          <w:color w:val="221F1F"/>
          <w:lang w:val="ru-RU"/>
        </w:rPr>
        <w:t>Модуль</w:t>
      </w:r>
      <w:r w:rsidRPr="00772B6F">
        <w:rPr>
          <w:rFonts w:ascii="Calibri"/>
          <w:color w:val="221F1F"/>
          <w:lang w:val="ru-RU"/>
        </w:rPr>
        <w:t xml:space="preserve"> </w:t>
      </w:r>
      <w:r w:rsidRPr="00E62C4F">
        <w:rPr>
          <w:rFonts w:ascii="Calibri"/>
          <w:color w:val="221F1F"/>
          <w:lang w:val="ru-RU"/>
        </w:rPr>
        <w:t>управления</w:t>
      </w:r>
      <w:r w:rsidRPr="00772B6F">
        <w:rPr>
          <w:rFonts w:ascii="Calibri"/>
          <w:color w:val="221F1F"/>
          <w:lang w:val="ru-RU"/>
        </w:rPr>
        <w:t xml:space="preserve"> </w:t>
      </w:r>
      <w:r w:rsidRPr="00E62C4F">
        <w:rPr>
          <w:rFonts w:ascii="Calibri"/>
          <w:color w:val="221F1F"/>
          <w:lang w:val="ru-RU"/>
        </w:rPr>
        <w:t>реле</w:t>
      </w:r>
      <w:r w:rsidRPr="00772B6F">
        <w:rPr>
          <w:rFonts w:ascii="Calibri"/>
          <w:color w:val="221F1F"/>
          <w:lang w:val="ru-RU"/>
        </w:rPr>
        <w:t xml:space="preserve"> </w:t>
      </w:r>
      <w:r>
        <w:rPr>
          <w:rFonts w:ascii="Calibri"/>
          <w:color w:val="221F1F"/>
        </w:rPr>
        <w:t>Notifier</w:t>
      </w:r>
      <w:r w:rsidRPr="00772B6F">
        <w:rPr>
          <w:rFonts w:ascii="Calibri"/>
          <w:color w:val="221F1F"/>
          <w:spacing w:val="-1"/>
          <w:lang w:val="ru-RU"/>
        </w:rPr>
        <w:t xml:space="preserve"> </w:t>
      </w:r>
      <w:r w:rsidRPr="00772B6F">
        <w:rPr>
          <w:rFonts w:ascii="Calibri"/>
          <w:color w:val="221F1F"/>
          <w:lang w:val="ru-RU"/>
        </w:rPr>
        <w:t>(</w:t>
      </w:r>
      <w:r w:rsidRPr="00E62C4F">
        <w:rPr>
          <w:rFonts w:ascii="Calibri"/>
          <w:color w:val="221F1F"/>
        </w:rPr>
        <w:t>FRM</w:t>
      </w:r>
      <w:r w:rsidRPr="00772B6F">
        <w:rPr>
          <w:rFonts w:ascii="Calibri"/>
          <w:color w:val="221F1F"/>
          <w:lang w:val="ru-RU"/>
        </w:rPr>
        <w:t>-1)</w:t>
      </w:r>
    </w:p>
    <w:p w14:paraId="0417AE8B" w14:textId="77777777" w:rsidR="0033608E" w:rsidRPr="00772B6F" w:rsidRDefault="0033608E" w:rsidP="0033608E">
      <w:pPr>
        <w:pStyle w:val="a3"/>
        <w:ind w:right="340"/>
        <w:rPr>
          <w:b/>
          <w:sz w:val="20"/>
          <w:lang w:val="ru-RU"/>
        </w:rPr>
      </w:pPr>
    </w:p>
    <w:p w14:paraId="1B8FCA6A" w14:textId="77777777" w:rsidR="0033608E" w:rsidRPr="00772B6F" w:rsidRDefault="0033608E" w:rsidP="0033608E">
      <w:pPr>
        <w:pStyle w:val="a3"/>
        <w:ind w:left="307" w:right="340"/>
        <w:jc w:val="both"/>
        <w:rPr>
          <w:lang w:val="ru-RU"/>
        </w:rPr>
      </w:pPr>
      <w:r w:rsidRPr="00772B6F">
        <w:rPr>
          <w:color w:val="221F1F"/>
          <w:lang w:val="ru-RU"/>
        </w:rPr>
        <w:t xml:space="preserve">(Инструкции по установке смотрите в руководстве </w:t>
      </w:r>
      <w:r w:rsidRPr="00772B6F">
        <w:rPr>
          <w:color w:val="221F1F"/>
        </w:rPr>
        <w:t>Notifier</w:t>
      </w:r>
      <w:r w:rsidRPr="00772B6F">
        <w:rPr>
          <w:color w:val="221F1F"/>
          <w:lang w:val="ru-RU"/>
        </w:rPr>
        <w:t>’</w:t>
      </w:r>
      <w:r w:rsidRPr="00772B6F">
        <w:rPr>
          <w:color w:val="221F1F"/>
        </w:rPr>
        <w:t>s</w:t>
      </w:r>
      <w:r w:rsidRPr="00772B6F">
        <w:rPr>
          <w:color w:val="221F1F"/>
          <w:lang w:val="ru-RU"/>
        </w:rPr>
        <w:t xml:space="preserve"> с номером детали </w:t>
      </w:r>
      <w:r>
        <w:rPr>
          <w:color w:val="221F1F"/>
        </w:rPr>
        <w:t>FRM</w:t>
      </w:r>
      <w:r w:rsidRPr="00772B6F">
        <w:rPr>
          <w:color w:val="221F1F"/>
          <w:lang w:val="ru-RU"/>
        </w:rPr>
        <w:t>-1</w:t>
      </w:r>
      <w:r w:rsidRPr="00C31AD9">
        <w:rPr>
          <w:color w:val="221F1F"/>
          <w:lang w:val="ru-RU"/>
        </w:rPr>
        <w:t>)</w:t>
      </w:r>
    </w:p>
    <w:p w14:paraId="7654F5A8" w14:textId="77777777" w:rsidR="0033608E" w:rsidRPr="00772B6F" w:rsidRDefault="0033608E" w:rsidP="0033608E">
      <w:pPr>
        <w:pStyle w:val="a3"/>
        <w:ind w:right="340"/>
        <w:rPr>
          <w:lang w:val="ru-RU"/>
        </w:rPr>
      </w:pPr>
    </w:p>
    <w:p w14:paraId="3461343B" w14:textId="77777777" w:rsidR="0033608E" w:rsidRPr="00772B6F" w:rsidRDefault="0033608E" w:rsidP="0033608E">
      <w:pPr>
        <w:pStyle w:val="a3"/>
        <w:ind w:right="340"/>
        <w:rPr>
          <w:lang w:val="ru-RU"/>
        </w:rPr>
      </w:pPr>
    </w:p>
    <w:p w14:paraId="101D7B33" w14:textId="77777777" w:rsidR="0033608E" w:rsidRPr="00C31AD9" w:rsidRDefault="0033608E" w:rsidP="0033608E">
      <w:pPr>
        <w:pStyle w:val="4"/>
        <w:spacing w:before="100"/>
        <w:ind w:left="306" w:right="340"/>
        <w:rPr>
          <w:rFonts w:ascii="Calibri"/>
          <w:lang w:val="ru-RU"/>
        </w:rPr>
      </w:pPr>
      <w:r w:rsidRPr="00C31AD9">
        <w:rPr>
          <w:rFonts w:ascii="Calibri"/>
          <w:color w:val="221F1F"/>
          <w:lang w:val="ru-RU"/>
        </w:rPr>
        <w:t>Модуль</w:t>
      </w:r>
      <w:r w:rsidRPr="00C31AD9">
        <w:rPr>
          <w:rFonts w:ascii="Calibri"/>
          <w:color w:val="221F1F"/>
          <w:lang w:val="ru-RU"/>
        </w:rPr>
        <w:t xml:space="preserve"> </w:t>
      </w:r>
      <w:r w:rsidRPr="00C31AD9">
        <w:rPr>
          <w:rFonts w:ascii="Calibri"/>
          <w:color w:val="221F1F"/>
          <w:lang w:val="ru-RU"/>
        </w:rPr>
        <w:t>управления</w:t>
      </w:r>
      <w:r w:rsidRPr="00C31AD9">
        <w:rPr>
          <w:rFonts w:ascii="Calibri"/>
          <w:color w:val="221F1F"/>
          <w:lang w:val="ru-RU"/>
        </w:rPr>
        <w:t xml:space="preserve"> </w:t>
      </w:r>
      <w:r>
        <w:rPr>
          <w:rFonts w:ascii="Calibri"/>
          <w:color w:val="221F1F"/>
        </w:rPr>
        <w:t>Notifier</w:t>
      </w:r>
      <w:r w:rsidRPr="00C31AD9">
        <w:rPr>
          <w:rFonts w:ascii="Calibri"/>
          <w:color w:val="221F1F"/>
          <w:spacing w:val="-1"/>
          <w:lang w:val="ru-RU"/>
        </w:rPr>
        <w:t xml:space="preserve"> </w:t>
      </w:r>
      <w:r w:rsidRPr="00C31AD9">
        <w:rPr>
          <w:rFonts w:ascii="Calibri"/>
          <w:color w:val="221F1F"/>
          <w:lang w:val="ru-RU"/>
        </w:rPr>
        <w:t>(</w:t>
      </w:r>
      <w:r>
        <w:rPr>
          <w:rFonts w:ascii="Calibri"/>
          <w:color w:val="221F1F"/>
        </w:rPr>
        <w:t>FCM</w:t>
      </w:r>
      <w:r w:rsidRPr="00C31AD9">
        <w:rPr>
          <w:rFonts w:ascii="Calibri"/>
          <w:color w:val="221F1F"/>
          <w:lang w:val="ru-RU"/>
        </w:rPr>
        <w:t>-1)</w:t>
      </w:r>
    </w:p>
    <w:p w14:paraId="560C1D1B" w14:textId="77777777" w:rsidR="0033608E" w:rsidRPr="00C31AD9" w:rsidRDefault="0033608E" w:rsidP="0033608E">
      <w:pPr>
        <w:pStyle w:val="a3"/>
        <w:ind w:right="340"/>
        <w:rPr>
          <w:b/>
          <w:sz w:val="20"/>
          <w:lang w:val="ru-RU"/>
        </w:rPr>
      </w:pPr>
    </w:p>
    <w:p w14:paraId="29C57CE3" w14:textId="77777777" w:rsidR="0033608E" w:rsidRPr="00C31AD9" w:rsidRDefault="0033608E" w:rsidP="0033608E">
      <w:pPr>
        <w:pStyle w:val="a3"/>
        <w:spacing w:before="1"/>
        <w:ind w:left="307" w:right="340"/>
        <w:rPr>
          <w:lang w:val="ru-RU"/>
        </w:rPr>
      </w:pPr>
      <w:r w:rsidRPr="00C31AD9">
        <w:rPr>
          <w:color w:val="221F1F"/>
          <w:lang w:val="ru-RU"/>
        </w:rPr>
        <w:t xml:space="preserve">(Инструкции по установке смотрите в руководстве </w:t>
      </w:r>
      <w:r w:rsidRPr="00C31AD9">
        <w:rPr>
          <w:color w:val="221F1F"/>
        </w:rPr>
        <w:t>Notifier</w:t>
      </w:r>
      <w:r w:rsidRPr="00C31AD9">
        <w:rPr>
          <w:color w:val="221F1F"/>
          <w:lang w:val="ru-RU"/>
        </w:rPr>
        <w:t>’</w:t>
      </w:r>
      <w:r w:rsidRPr="00C31AD9">
        <w:rPr>
          <w:color w:val="221F1F"/>
        </w:rPr>
        <w:t>s</w:t>
      </w:r>
      <w:r w:rsidRPr="00C31AD9">
        <w:rPr>
          <w:color w:val="221F1F"/>
          <w:lang w:val="ru-RU"/>
        </w:rPr>
        <w:t xml:space="preserve"> с номером детали </w:t>
      </w:r>
      <w:r>
        <w:rPr>
          <w:color w:val="221F1F"/>
        </w:rPr>
        <w:t>FCM</w:t>
      </w:r>
      <w:r w:rsidRPr="00C31AD9">
        <w:rPr>
          <w:color w:val="221F1F"/>
          <w:lang w:val="ru-RU"/>
        </w:rPr>
        <w:t>-1)</w:t>
      </w:r>
    </w:p>
    <w:p w14:paraId="1854CF68" w14:textId="77777777" w:rsidR="0033608E" w:rsidRPr="00C31AD9" w:rsidRDefault="0033608E" w:rsidP="0033608E">
      <w:pPr>
        <w:ind w:right="340"/>
        <w:rPr>
          <w:lang w:val="ru-RU"/>
        </w:rPr>
        <w:sectPr w:rsidR="0033608E" w:rsidRPr="00C31AD9" w:rsidSect="00010A9E">
          <w:footerReference w:type="default" r:id="rId480"/>
          <w:pgSz w:w="12240" w:h="15840"/>
          <w:pgMar w:top="560" w:right="360" w:bottom="1000" w:left="420" w:header="0" w:footer="802" w:gutter="0"/>
          <w:cols w:space="720"/>
        </w:sectPr>
      </w:pPr>
    </w:p>
    <w:p w14:paraId="08A59271" w14:textId="77777777" w:rsidR="0033608E" w:rsidRPr="00A84C79" w:rsidRDefault="0033608E" w:rsidP="0033608E">
      <w:pPr>
        <w:pStyle w:val="4"/>
        <w:ind w:left="306" w:right="340"/>
        <w:rPr>
          <w:rFonts w:ascii="Calibri"/>
          <w:lang w:val="ru-RU"/>
        </w:rPr>
      </w:pPr>
      <w:r w:rsidRPr="00A84C79">
        <w:rPr>
          <w:rFonts w:ascii="Calibri"/>
          <w:color w:val="221F1F"/>
          <w:lang w:val="ru-RU"/>
        </w:rPr>
        <w:lastRenderedPageBreak/>
        <w:t>Модуль</w:t>
      </w:r>
      <w:r w:rsidRPr="00A84C79">
        <w:rPr>
          <w:rFonts w:ascii="Calibri"/>
          <w:color w:val="221F1F"/>
          <w:lang w:val="ru-RU"/>
        </w:rPr>
        <w:t xml:space="preserve"> </w:t>
      </w:r>
      <w:r w:rsidRPr="00A84C79">
        <w:rPr>
          <w:rFonts w:ascii="Calibri"/>
          <w:color w:val="221F1F"/>
          <w:lang w:val="ru-RU"/>
        </w:rPr>
        <w:t>мониторинга</w:t>
      </w:r>
      <w:r w:rsidRPr="00A84C79">
        <w:rPr>
          <w:rFonts w:ascii="Calibri"/>
          <w:color w:val="221F1F"/>
          <w:lang w:val="ru-RU"/>
        </w:rPr>
        <w:t xml:space="preserve"> </w:t>
      </w:r>
      <w:r w:rsidRPr="00A84C79">
        <w:rPr>
          <w:rFonts w:ascii="Calibri"/>
          <w:color w:val="221F1F"/>
          <w:lang w:val="ru-RU"/>
        </w:rPr>
        <w:t>зоны</w:t>
      </w:r>
      <w:r w:rsidRPr="00A84C79">
        <w:rPr>
          <w:rFonts w:ascii="Calibri"/>
          <w:color w:val="221F1F"/>
          <w:lang w:val="ru-RU"/>
        </w:rPr>
        <w:t xml:space="preserve"> </w:t>
      </w:r>
      <w:r>
        <w:rPr>
          <w:rFonts w:ascii="Calibri"/>
          <w:color w:val="221F1F"/>
        </w:rPr>
        <w:t>Notifier</w:t>
      </w:r>
      <w:r w:rsidRPr="00A84C79">
        <w:rPr>
          <w:rFonts w:ascii="Calibri"/>
          <w:color w:val="221F1F"/>
          <w:spacing w:val="-3"/>
          <w:lang w:val="ru-RU"/>
        </w:rPr>
        <w:t xml:space="preserve"> </w:t>
      </w:r>
      <w:r w:rsidRPr="00A84C79">
        <w:rPr>
          <w:rFonts w:ascii="Calibri"/>
          <w:color w:val="221F1F"/>
          <w:lang w:val="ru-RU"/>
        </w:rPr>
        <w:t>(</w:t>
      </w:r>
      <w:r>
        <w:rPr>
          <w:rFonts w:ascii="Calibri"/>
          <w:color w:val="221F1F"/>
        </w:rPr>
        <w:t>FZM</w:t>
      </w:r>
      <w:r w:rsidRPr="00A84C79">
        <w:rPr>
          <w:rFonts w:ascii="Calibri"/>
          <w:color w:val="221F1F"/>
          <w:lang w:val="ru-RU"/>
        </w:rPr>
        <w:t>-1)</w:t>
      </w:r>
    </w:p>
    <w:p w14:paraId="52EF9B5E" w14:textId="77777777" w:rsidR="0033608E" w:rsidRPr="00A84C79" w:rsidRDefault="0033608E" w:rsidP="0033608E">
      <w:pPr>
        <w:pStyle w:val="a3"/>
        <w:ind w:right="340"/>
        <w:jc w:val="both"/>
        <w:rPr>
          <w:b/>
          <w:sz w:val="20"/>
          <w:lang w:val="ru-RU"/>
        </w:rPr>
      </w:pPr>
    </w:p>
    <w:p w14:paraId="4D284654" w14:textId="77777777" w:rsidR="0033608E" w:rsidRPr="00A84C79" w:rsidRDefault="0033608E" w:rsidP="0033608E">
      <w:pPr>
        <w:pStyle w:val="a3"/>
        <w:spacing w:before="1"/>
        <w:ind w:left="307" w:right="340"/>
        <w:jc w:val="both"/>
        <w:rPr>
          <w:lang w:val="ru-RU"/>
        </w:rPr>
      </w:pPr>
      <w:r w:rsidRPr="00A84C79">
        <w:rPr>
          <w:color w:val="221F1F"/>
          <w:lang w:val="ru-RU"/>
        </w:rPr>
        <w:t xml:space="preserve">(Инструкции по установке смотрите в руководстве </w:t>
      </w:r>
      <w:r w:rsidRPr="00A84C79">
        <w:rPr>
          <w:color w:val="221F1F"/>
        </w:rPr>
        <w:t>Notifier</w:t>
      </w:r>
      <w:r w:rsidRPr="00A84C79">
        <w:rPr>
          <w:color w:val="221F1F"/>
          <w:lang w:val="ru-RU"/>
        </w:rPr>
        <w:t>’</w:t>
      </w:r>
      <w:r w:rsidRPr="00A84C79">
        <w:rPr>
          <w:color w:val="221F1F"/>
        </w:rPr>
        <w:t>s</w:t>
      </w:r>
      <w:r w:rsidRPr="00A84C79">
        <w:rPr>
          <w:color w:val="221F1F"/>
          <w:lang w:val="ru-RU"/>
        </w:rPr>
        <w:t xml:space="preserve"> с номером детали </w:t>
      </w:r>
      <w:r>
        <w:rPr>
          <w:color w:val="221F1F"/>
        </w:rPr>
        <w:t>FZM</w:t>
      </w:r>
      <w:r w:rsidRPr="00A84C79">
        <w:rPr>
          <w:color w:val="221F1F"/>
          <w:lang w:val="ru-RU"/>
        </w:rPr>
        <w:t>-1)</w:t>
      </w:r>
    </w:p>
    <w:p w14:paraId="1D1EF4E9" w14:textId="77777777" w:rsidR="0033608E" w:rsidRPr="00A84C79" w:rsidRDefault="0033608E" w:rsidP="0033608E">
      <w:pPr>
        <w:pStyle w:val="a3"/>
        <w:ind w:right="340"/>
        <w:jc w:val="both"/>
        <w:rPr>
          <w:lang w:val="ru-RU"/>
        </w:rPr>
      </w:pPr>
    </w:p>
    <w:p w14:paraId="47A653CE" w14:textId="77777777" w:rsidR="0033608E" w:rsidRPr="00A84C79" w:rsidRDefault="0033608E" w:rsidP="0033608E">
      <w:pPr>
        <w:pStyle w:val="a3"/>
        <w:ind w:right="340"/>
        <w:jc w:val="both"/>
        <w:rPr>
          <w:lang w:val="ru-RU"/>
        </w:rPr>
      </w:pPr>
    </w:p>
    <w:p w14:paraId="52E9D269" w14:textId="77777777" w:rsidR="0033608E" w:rsidRPr="00A84C79" w:rsidRDefault="0033608E" w:rsidP="0033608E">
      <w:pPr>
        <w:pStyle w:val="4"/>
        <w:spacing w:before="120"/>
        <w:ind w:left="306" w:right="340"/>
        <w:jc w:val="both"/>
        <w:rPr>
          <w:rFonts w:ascii="Calibri"/>
          <w:lang w:val="ru-RU"/>
        </w:rPr>
      </w:pPr>
      <w:r w:rsidRPr="00A84C79">
        <w:rPr>
          <w:rFonts w:ascii="Calibri"/>
          <w:color w:val="221F1F"/>
          <w:lang w:val="ru-RU"/>
        </w:rPr>
        <w:t>Модуль</w:t>
      </w:r>
      <w:r w:rsidRPr="00A84C79">
        <w:rPr>
          <w:rFonts w:ascii="Calibri"/>
          <w:color w:val="221F1F"/>
          <w:lang w:val="ru-RU"/>
        </w:rPr>
        <w:t xml:space="preserve"> </w:t>
      </w:r>
      <w:r w:rsidRPr="00A84C79">
        <w:rPr>
          <w:rFonts w:ascii="Calibri"/>
          <w:color w:val="221F1F"/>
          <w:lang w:val="ru-RU"/>
        </w:rPr>
        <w:t>монитора</w:t>
      </w:r>
      <w:r w:rsidRPr="00A84C79">
        <w:rPr>
          <w:rFonts w:ascii="Calibri"/>
          <w:color w:val="221F1F"/>
          <w:lang w:val="ru-RU"/>
        </w:rPr>
        <w:t xml:space="preserve"> </w:t>
      </w:r>
      <w:r>
        <w:rPr>
          <w:rFonts w:ascii="Calibri"/>
          <w:color w:val="221F1F"/>
        </w:rPr>
        <w:t>Fire</w:t>
      </w:r>
      <w:r w:rsidRPr="00A84C79">
        <w:rPr>
          <w:rFonts w:ascii="Calibri"/>
          <w:color w:val="221F1F"/>
          <w:lang w:val="ru-RU"/>
        </w:rPr>
        <w:t>-</w:t>
      </w:r>
      <w:r>
        <w:rPr>
          <w:rFonts w:ascii="Calibri"/>
          <w:color w:val="221F1F"/>
        </w:rPr>
        <w:t>Lite</w:t>
      </w:r>
      <w:r w:rsidRPr="00A84C79">
        <w:rPr>
          <w:rFonts w:ascii="Calibri"/>
          <w:color w:val="221F1F"/>
          <w:spacing w:val="-3"/>
          <w:lang w:val="ru-RU"/>
        </w:rPr>
        <w:t xml:space="preserve"> </w:t>
      </w:r>
      <w:r w:rsidRPr="00A84C79">
        <w:rPr>
          <w:rFonts w:ascii="Calibri"/>
          <w:color w:val="221F1F"/>
          <w:lang w:val="ru-RU"/>
        </w:rPr>
        <w:t>(</w:t>
      </w:r>
      <w:r>
        <w:rPr>
          <w:rFonts w:ascii="Calibri"/>
          <w:color w:val="221F1F"/>
        </w:rPr>
        <w:t>MMF</w:t>
      </w:r>
      <w:r w:rsidRPr="00A84C79">
        <w:rPr>
          <w:rFonts w:ascii="Calibri"/>
          <w:color w:val="221F1F"/>
          <w:lang w:val="ru-RU"/>
        </w:rPr>
        <w:t>-300</w:t>
      </w:r>
      <w:r w:rsidRPr="00A84C79">
        <w:rPr>
          <w:rFonts w:ascii="Calibri"/>
          <w:color w:val="221F1F"/>
          <w:spacing w:val="-1"/>
          <w:lang w:val="ru-RU"/>
        </w:rPr>
        <w:t xml:space="preserve"> </w:t>
      </w:r>
      <w:r w:rsidRPr="00A84C79">
        <w:rPr>
          <w:rFonts w:ascii="Calibri"/>
          <w:color w:val="221F1F"/>
          <w:lang w:val="ru-RU"/>
        </w:rPr>
        <w:t>(</w:t>
      </w:r>
      <w:r>
        <w:rPr>
          <w:rFonts w:ascii="Calibri"/>
          <w:color w:val="221F1F"/>
          <w:lang w:val="ru-RU"/>
        </w:rPr>
        <w:t>старая</w:t>
      </w:r>
      <w:r>
        <w:rPr>
          <w:rFonts w:ascii="Calibri"/>
          <w:color w:val="221F1F"/>
          <w:lang w:val="ru-RU"/>
        </w:rPr>
        <w:t xml:space="preserve"> </w:t>
      </w:r>
      <w:r>
        <w:rPr>
          <w:rFonts w:ascii="Calibri"/>
          <w:color w:val="221F1F"/>
          <w:lang w:val="ru-RU"/>
        </w:rPr>
        <w:t>деталь</w:t>
      </w:r>
      <w:r w:rsidRPr="00A84C79">
        <w:rPr>
          <w:rFonts w:ascii="Calibri"/>
          <w:color w:val="221F1F"/>
          <w:spacing w:val="-1"/>
          <w:lang w:val="ru-RU"/>
        </w:rPr>
        <w:t xml:space="preserve"> </w:t>
      </w:r>
      <w:r w:rsidRPr="00A84C79">
        <w:rPr>
          <w:rFonts w:ascii="Calibri"/>
          <w:color w:val="221F1F"/>
          <w:lang w:val="ru-RU"/>
        </w:rPr>
        <w:t>#</w:t>
      </w:r>
      <w:r w:rsidRPr="00A84C79">
        <w:rPr>
          <w:rFonts w:ascii="Calibri"/>
          <w:color w:val="221F1F"/>
          <w:spacing w:val="-6"/>
          <w:lang w:val="ru-RU"/>
        </w:rPr>
        <w:t xml:space="preserve"> </w:t>
      </w:r>
      <w:r>
        <w:rPr>
          <w:rFonts w:ascii="Calibri"/>
          <w:color w:val="221F1F"/>
        </w:rPr>
        <w:t>M</w:t>
      </w:r>
      <w:r w:rsidRPr="00A84C79">
        <w:rPr>
          <w:rFonts w:ascii="Calibri"/>
          <w:color w:val="221F1F"/>
          <w:lang w:val="ru-RU"/>
        </w:rPr>
        <w:t>300))</w:t>
      </w:r>
    </w:p>
    <w:p w14:paraId="6F39F868" w14:textId="77777777" w:rsidR="0033608E" w:rsidRPr="00A84C79" w:rsidRDefault="0033608E" w:rsidP="0033608E">
      <w:pPr>
        <w:pStyle w:val="a3"/>
        <w:ind w:right="340"/>
        <w:jc w:val="both"/>
        <w:rPr>
          <w:b/>
          <w:sz w:val="20"/>
          <w:lang w:val="ru-RU"/>
        </w:rPr>
      </w:pPr>
    </w:p>
    <w:p w14:paraId="1DFBAE10" w14:textId="77777777" w:rsidR="0033608E" w:rsidRPr="00EF564B" w:rsidRDefault="0033608E" w:rsidP="0033608E">
      <w:pPr>
        <w:pStyle w:val="a3"/>
        <w:ind w:left="307" w:right="340"/>
        <w:jc w:val="both"/>
        <w:rPr>
          <w:lang w:val="ru-RU"/>
        </w:rPr>
      </w:pPr>
      <w:r w:rsidRPr="00EF564B">
        <w:rPr>
          <w:color w:val="221F1F"/>
          <w:lang w:val="ru-RU"/>
        </w:rPr>
        <w:t xml:space="preserve">(Инструкции по установке смотрите в руководстве </w:t>
      </w:r>
      <w:r>
        <w:rPr>
          <w:color w:val="221F1F"/>
        </w:rPr>
        <w:t>Fire</w:t>
      </w:r>
      <w:r w:rsidRPr="00EF564B">
        <w:rPr>
          <w:color w:val="221F1F"/>
          <w:lang w:val="ru-RU"/>
        </w:rPr>
        <w:t>-</w:t>
      </w:r>
      <w:r>
        <w:rPr>
          <w:color w:val="221F1F"/>
        </w:rPr>
        <w:t>Lite</w:t>
      </w:r>
      <w:r w:rsidRPr="00EF564B">
        <w:rPr>
          <w:color w:val="221F1F"/>
          <w:spacing w:val="-1"/>
          <w:lang w:val="ru-RU"/>
        </w:rPr>
        <w:t xml:space="preserve"> </w:t>
      </w:r>
      <w:r w:rsidRPr="00EF564B">
        <w:rPr>
          <w:color w:val="221F1F"/>
          <w:lang w:val="ru-RU"/>
        </w:rPr>
        <w:t xml:space="preserve">с номером детали </w:t>
      </w:r>
      <w:r>
        <w:rPr>
          <w:color w:val="221F1F"/>
        </w:rPr>
        <w:t>MMF</w:t>
      </w:r>
      <w:r w:rsidRPr="00EF564B">
        <w:rPr>
          <w:color w:val="221F1F"/>
          <w:lang w:val="ru-RU"/>
        </w:rPr>
        <w:t>-300)</w:t>
      </w:r>
    </w:p>
    <w:p w14:paraId="5B514E17" w14:textId="77777777" w:rsidR="0033608E" w:rsidRPr="00EF564B" w:rsidRDefault="0033608E" w:rsidP="0033608E">
      <w:pPr>
        <w:pStyle w:val="a3"/>
        <w:ind w:right="340"/>
        <w:jc w:val="both"/>
        <w:rPr>
          <w:lang w:val="ru-RU"/>
        </w:rPr>
      </w:pPr>
    </w:p>
    <w:p w14:paraId="592D9D9F" w14:textId="77777777" w:rsidR="0033608E" w:rsidRPr="00EF564B" w:rsidRDefault="0033608E" w:rsidP="0033608E">
      <w:pPr>
        <w:pStyle w:val="a3"/>
        <w:ind w:right="340"/>
        <w:jc w:val="both"/>
        <w:rPr>
          <w:lang w:val="ru-RU"/>
        </w:rPr>
      </w:pPr>
    </w:p>
    <w:p w14:paraId="4604D1BA" w14:textId="77777777" w:rsidR="0033608E" w:rsidRPr="00DC20AE" w:rsidRDefault="0033608E" w:rsidP="0033608E">
      <w:pPr>
        <w:pStyle w:val="4"/>
        <w:spacing w:before="120"/>
        <w:ind w:left="306" w:right="340"/>
        <w:jc w:val="both"/>
        <w:rPr>
          <w:rFonts w:ascii="Calibri"/>
          <w:lang w:val="ru-RU"/>
        </w:rPr>
      </w:pPr>
      <w:r w:rsidRPr="00DC20AE">
        <w:rPr>
          <w:rFonts w:ascii="Calibri"/>
          <w:color w:val="221F1F"/>
          <w:lang w:val="ru-RU"/>
        </w:rPr>
        <w:t>Модуль</w:t>
      </w:r>
      <w:r w:rsidRPr="00DC20AE">
        <w:rPr>
          <w:rFonts w:ascii="Calibri"/>
          <w:color w:val="221F1F"/>
          <w:lang w:val="ru-RU"/>
        </w:rPr>
        <w:t xml:space="preserve"> </w:t>
      </w:r>
      <w:r w:rsidRPr="00DC20AE">
        <w:rPr>
          <w:rFonts w:ascii="Calibri"/>
          <w:color w:val="221F1F"/>
          <w:lang w:val="ru-RU"/>
        </w:rPr>
        <w:t>мини</w:t>
      </w:r>
      <w:r w:rsidRPr="00DC20AE">
        <w:rPr>
          <w:rFonts w:ascii="Calibri"/>
          <w:color w:val="221F1F"/>
          <w:lang w:val="ru-RU"/>
        </w:rPr>
        <w:t>-</w:t>
      </w:r>
      <w:r w:rsidRPr="00DC20AE">
        <w:rPr>
          <w:rFonts w:ascii="Calibri"/>
          <w:color w:val="221F1F"/>
          <w:lang w:val="ru-RU"/>
        </w:rPr>
        <w:t>монитора</w:t>
      </w:r>
      <w:r w:rsidRPr="00DC20AE">
        <w:rPr>
          <w:rFonts w:ascii="Calibri"/>
          <w:color w:val="221F1F"/>
          <w:lang w:val="ru-RU"/>
        </w:rPr>
        <w:t xml:space="preserve"> </w:t>
      </w:r>
      <w:r>
        <w:rPr>
          <w:rFonts w:ascii="Calibri"/>
          <w:color w:val="221F1F"/>
        </w:rPr>
        <w:t>Fire</w:t>
      </w:r>
      <w:r w:rsidRPr="00DC20AE">
        <w:rPr>
          <w:rFonts w:ascii="Calibri"/>
          <w:color w:val="221F1F"/>
          <w:lang w:val="ru-RU"/>
        </w:rPr>
        <w:t>-</w:t>
      </w:r>
      <w:r>
        <w:rPr>
          <w:rFonts w:ascii="Calibri"/>
          <w:color w:val="221F1F"/>
        </w:rPr>
        <w:t>Lite</w:t>
      </w:r>
      <w:r w:rsidRPr="00DC20AE">
        <w:rPr>
          <w:rFonts w:ascii="Calibri"/>
          <w:color w:val="221F1F"/>
          <w:spacing w:val="-2"/>
          <w:lang w:val="ru-RU"/>
        </w:rPr>
        <w:t xml:space="preserve"> </w:t>
      </w:r>
      <w:r w:rsidRPr="00DC20AE">
        <w:rPr>
          <w:rFonts w:ascii="Calibri"/>
          <w:color w:val="221F1F"/>
          <w:lang w:val="ru-RU"/>
        </w:rPr>
        <w:t>(</w:t>
      </w:r>
      <w:r>
        <w:rPr>
          <w:rFonts w:ascii="Calibri"/>
          <w:color w:val="221F1F"/>
        </w:rPr>
        <w:t>MMF</w:t>
      </w:r>
      <w:r w:rsidRPr="00DC20AE">
        <w:rPr>
          <w:rFonts w:ascii="Calibri"/>
          <w:color w:val="221F1F"/>
          <w:lang w:val="ru-RU"/>
        </w:rPr>
        <w:t>-301</w:t>
      </w:r>
      <w:r w:rsidRPr="00DC20AE">
        <w:rPr>
          <w:rFonts w:ascii="Calibri"/>
          <w:color w:val="221F1F"/>
          <w:spacing w:val="-3"/>
          <w:lang w:val="ru-RU"/>
        </w:rPr>
        <w:t xml:space="preserve"> </w:t>
      </w:r>
      <w:r w:rsidRPr="00DC20AE">
        <w:rPr>
          <w:rFonts w:ascii="Calibri"/>
          <w:color w:val="221F1F"/>
          <w:lang w:val="ru-RU"/>
        </w:rPr>
        <w:t>(</w:t>
      </w:r>
      <w:r w:rsidRPr="00DC20AE">
        <w:rPr>
          <w:rFonts w:ascii="Calibri"/>
          <w:color w:val="221F1F"/>
          <w:lang w:val="ru-RU"/>
        </w:rPr>
        <w:t>старая</w:t>
      </w:r>
      <w:r w:rsidRPr="00DC20AE">
        <w:rPr>
          <w:rFonts w:ascii="Calibri"/>
          <w:color w:val="221F1F"/>
          <w:lang w:val="ru-RU"/>
        </w:rPr>
        <w:t xml:space="preserve"> </w:t>
      </w:r>
      <w:r w:rsidRPr="00DC20AE">
        <w:rPr>
          <w:rFonts w:ascii="Calibri"/>
          <w:color w:val="221F1F"/>
          <w:lang w:val="ru-RU"/>
        </w:rPr>
        <w:t>деталь</w:t>
      </w:r>
      <w:r w:rsidRPr="00DC20AE">
        <w:rPr>
          <w:rFonts w:ascii="Calibri"/>
          <w:color w:val="221F1F"/>
          <w:lang w:val="ru-RU"/>
        </w:rPr>
        <w:t xml:space="preserve"> #</w:t>
      </w:r>
      <w:r w:rsidRPr="00DC20AE">
        <w:rPr>
          <w:rFonts w:ascii="Calibri"/>
          <w:color w:val="221F1F"/>
          <w:spacing w:val="-2"/>
          <w:lang w:val="ru-RU"/>
        </w:rPr>
        <w:t xml:space="preserve"> </w:t>
      </w:r>
      <w:r>
        <w:rPr>
          <w:rFonts w:ascii="Calibri"/>
          <w:color w:val="221F1F"/>
        </w:rPr>
        <w:t>M</w:t>
      </w:r>
      <w:r w:rsidRPr="00DC20AE">
        <w:rPr>
          <w:rFonts w:ascii="Calibri"/>
          <w:color w:val="221F1F"/>
          <w:lang w:val="ru-RU"/>
        </w:rPr>
        <w:t>301))</w:t>
      </w:r>
    </w:p>
    <w:p w14:paraId="41EE94CD" w14:textId="77777777" w:rsidR="0033608E" w:rsidRPr="00DC20AE" w:rsidRDefault="0033608E" w:rsidP="0033608E">
      <w:pPr>
        <w:pStyle w:val="a3"/>
        <w:ind w:right="340"/>
        <w:jc w:val="both"/>
        <w:rPr>
          <w:b/>
          <w:sz w:val="20"/>
          <w:lang w:val="ru-RU"/>
        </w:rPr>
      </w:pPr>
    </w:p>
    <w:p w14:paraId="78CF5A34" w14:textId="77777777" w:rsidR="0033608E" w:rsidRPr="00EF564B" w:rsidRDefault="0033608E" w:rsidP="0033608E">
      <w:pPr>
        <w:pStyle w:val="a3"/>
        <w:ind w:left="307" w:right="340"/>
        <w:jc w:val="both"/>
        <w:rPr>
          <w:lang w:val="ru-RU"/>
        </w:rPr>
      </w:pPr>
      <w:r w:rsidRPr="00EF564B">
        <w:rPr>
          <w:color w:val="221F1F"/>
          <w:lang w:val="ru-RU"/>
        </w:rPr>
        <w:t xml:space="preserve">(Инструкции по установке смотрите в руководстве </w:t>
      </w:r>
      <w:r w:rsidRPr="00EF564B">
        <w:rPr>
          <w:color w:val="221F1F"/>
        </w:rPr>
        <w:t>Fire</w:t>
      </w:r>
      <w:r w:rsidRPr="00EF564B">
        <w:rPr>
          <w:color w:val="221F1F"/>
          <w:lang w:val="ru-RU"/>
        </w:rPr>
        <w:t>-</w:t>
      </w:r>
      <w:r w:rsidRPr="00EF564B">
        <w:rPr>
          <w:color w:val="221F1F"/>
        </w:rPr>
        <w:t>Lite</w:t>
      </w:r>
      <w:r w:rsidRPr="00EF564B">
        <w:rPr>
          <w:color w:val="221F1F"/>
          <w:lang w:val="ru-RU"/>
        </w:rPr>
        <w:t xml:space="preserve"> с номером детали </w:t>
      </w:r>
      <w:r>
        <w:rPr>
          <w:color w:val="221F1F"/>
        </w:rPr>
        <w:t>MMF</w:t>
      </w:r>
      <w:r w:rsidRPr="00EF564B">
        <w:rPr>
          <w:color w:val="221F1F"/>
          <w:lang w:val="ru-RU"/>
        </w:rPr>
        <w:t>-301)</w:t>
      </w:r>
    </w:p>
    <w:p w14:paraId="45C48602" w14:textId="77777777" w:rsidR="0033608E" w:rsidRPr="00EF564B" w:rsidRDefault="0033608E" w:rsidP="0033608E">
      <w:pPr>
        <w:pStyle w:val="a3"/>
        <w:ind w:right="340"/>
        <w:jc w:val="both"/>
        <w:rPr>
          <w:lang w:val="ru-RU"/>
        </w:rPr>
      </w:pPr>
    </w:p>
    <w:p w14:paraId="1F55E427" w14:textId="77777777" w:rsidR="0033608E" w:rsidRPr="00EF564B" w:rsidRDefault="0033608E" w:rsidP="0033608E">
      <w:pPr>
        <w:pStyle w:val="a3"/>
        <w:ind w:right="340"/>
        <w:jc w:val="both"/>
        <w:rPr>
          <w:lang w:val="ru-RU"/>
        </w:rPr>
      </w:pPr>
    </w:p>
    <w:p w14:paraId="3D1E7573" w14:textId="77777777" w:rsidR="0033608E" w:rsidRPr="00DC20AE" w:rsidRDefault="0033608E" w:rsidP="0033608E">
      <w:pPr>
        <w:pStyle w:val="4"/>
        <w:spacing w:before="194"/>
        <w:ind w:right="340"/>
        <w:jc w:val="both"/>
        <w:rPr>
          <w:rFonts w:ascii="Calibri"/>
          <w:lang w:val="ru-RU"/>
        </w:rPr>
      </w:pPr>
      <w:r w:rsidRPr="00DC20AE">
        <w:rPr>
          <w:rFonts w:ascii="Calibri"/>
          <w:color w:val="221F1F"/>
          <w:lang w:val="ru-RU"/>
        </w:rPr>
        <w:t>Модуль</w:t>
      </w:r>
      <w:r w:rsidRPr="00DC20AE">
        <w:rPr>
          <w:rFonts w:ascii="Calibri"/>
          <w:color w:val="221F1F"/>
          <w:lang w:val="ru-RU"/>
        </w:rPr>
        <w:t xml:space="preserve"> </w:t>
      </w:r>
      <w:r w:rsidRPr="00DC20AE">
        <w:rPr>
          <w:rFonts w:ascii="Calibri"/>
          <w:color w:val="221F1F"/>
          <w:lang w:val="ru-RU"/>
        </w:rPr>
        <w:t>управления</w:t>
      </w:r>
      <w:r w:rsidRPr="00DC20AE">
        <w:rPr>
          <w:rFonts w:ascii="Calibri"/>
          <w:color w:val="221F1F"/>
          <w:lang w:val="ru-RU"/>
        </w:rPr>
        <w:t xml:space="preserve"> </w:t>
      </w:r>
      <w:r w:rsidRPr="00DC20AE">
        <w:rPr>
          <w:rFonts w:ascii="Calibri"/>
          <w:color w:val="221F1F"/>
          <w:lang w:val="ru-RU"/>
        </w:rPr>
        <w:t>реле</w:t>
      </w:r>
      <w:r w:rsidRPr="00DC20AE">
        <w:rPr>
          <w:rFonts w:ascii="Calibri"/>
          <w:color w:val="221F1F"/>
          <w:lang w:val="ru-RU"/>
        </w:rPr>
        <w:t xml:space="preserve"> </w:t>
      </w:r>
      <w:r>
        <w:rPr>
          <w:rFonts w:ascii="Calibri"/>
          <w:color w:val="221F1F"/>
        </w:rPr>
        <w:t>Fire</w:t>
      </w:r>
      <w:r w:rsidRPr="00DC20AE">
        <w:rPr>
          <w:rFonts w:ascii="Calibri"/>
          <w:color w:val="221F1F"/>
          <w:lang w:val="ru-RU"/>
        </w:rPr>
        <w:t>-</w:t>
      </w:r>
      <w:r>
        <w:rPr>
          <w:rFonts w:ascii="Calibri"/>
          <w:color w:val="221F1F"/>
        </w:rPr>
        <w:t>Lite</w:t>
      </w:r>
      <w:r w:rsidRPr="00DC20AE">
        <w:rPr>
          <w:rFonts w:ascii="Calibri"/>
          <w:color w:val="221F1F"/>
          <w:spacing w:val="-3"/>
          <w:lang w:val="ru-RU"/>
        </w:rPr>
        <w:t xml:space="preserve"> </w:t>
      </w:r>
      <w:r w:rsidRPr="00DC20AE">
        <w:rPr>
          <w:rFonts w:ascii="Calibri"/>
          <w:color w:val="221F1F"/>
          <w:lang w:val="ru-RU"/>
        </w:rPr>
        <w:t>(</w:t>
      </w:r>
      <w:r>
        <w:rPr>
          <w:rFonts w:ascii="Calibri"/>
          <w:color w:val="221F1F"/>
        </w:rPr>
        <w:t>CRF</w:t>
      </w:r>
      <w:r w:rsidRPr="00DC20AE">
        <w:rPr>
          <w:rFonts w:ascii="Calibri"/>
          <w:color w:val="221F1F"/>
          <w:lang w:val="ru-RU"/>
        </w:rPr>
        <w:t>-300</w:t>
      </w:r>
      <w:r w:rsidRPr="00DC20AE">
        <w:rPr>
          <w:rFonts w:ascii="Calibri"/>
          <w:color w:val="221F1F"/>
          <w:spacing w:val="-2"/>
          <w:lang w:val="ru-RU"/>
        </w:rPr>
        <w:t xml:space="preserve"> </w:t>
      </w:r>
      <w:r w:rsidRPr="00DC20AE">
        <w:rPr>
          <w:rFonts w:ascii="Calibri"/>
          <w:color w:val="221F1F"/>
          <w:lang w:val="ru-RU"/>
        </w:rPr>
        <w:t>(</w:t>
      </w:r>
      <w:r w:rsidRPr="00DC20AE">
        <w:rPr>
          <w:rFonts w:ascii="Calibri"/>
          <w:color w:val="221F1F"/>
          <w:lang w:val="ru-RU"/>
        </w:rPr>
        <w:t>старая</w:t>
      </w:r>
      <w:r w:rsidRPr="00DC20AE">
        <w:rPr>
          <w:rFonts w:ascii="Calibri"/>
          <w:color w:val="221F1F"/>
          <w:lang w:val="ru-RU"/>
        </w:rPr>
        <w:t xml:space="preserve"> </w:t>
      </w:r>
      <w:r w:rsidRPr="00DC20AE">
        <w:rPr>
          <w:rFonts w:ascii="Calibri"/>
          <w:color w:val="221F1F"/>
          <w:lang w:val="ru-RU"/>
        </w:rPr>
        <w:t>деталь</w:t>
      </w:r>
      <w:r w:rsidRPr="00DC20AE">
        <w:rPr>
          <w:rFonts w:ascii="Calibri"/>
          <w:color w:val="221F1F"/>
          <w:lang w:val="ru-RU"/>
        </w:rPr>
        <w:t xml:space="preserve"> #</w:t>
      </w:r>
      <w:r>
        <w:rPr>
          <w:rFonts w:ascii="Calibri"/>
          <w:color w:val="221F1F"/>
        </w:rPr>
        <w:t>C</w:t>
      </w:r>
      <w:r w:rsidRPr="00DC20AE">
        <w:rPr>
          <w:rFonts w:ascii="Calibri"/>
          <w:color w:val="221F1F"/>
          <w:lang w:val="ru-RU"/>
        </w:rPr>
        <w:t>304))</w:t>
      </w:r>
    </w:p>
    <w:p w14:paraId="548C88FA" w14:textId="77777777" w:rsidR="0033608E" w:rsidRPr="00DC20AE" w:rsidRDefault="0033608E" w:rsidP="0033608E">
      <w:pPr>
        <w:pStyle w:val="a3"/>
        <w:spacing w:before="1"/>
        <w:ind w:right="340"/>
        <w:jc w:val="both"/>
        <w:rPr>
          <w:b/>
          <w:sz w:val="20"/>
          <w:lang w:val="ru-RU"/>
        </w:rPr>
      </w:pPr>
    </w:p>
    <w:p w14:paraId="2E6FD49C" w14:textId="77777777" w:rsidR="0033608E" w:rsidRPr="00DC20AE" w:rsidRDefault="0033608E" w:rsidP="0033608E">
      <w:pPr>
        <w:pStyle w:val="a3"/>
        <w:ind w:left="307" w:right="340"/>
        <w:jc w:val="both"/>
        <w:rPr>
          <w:lang w:val="ru-RU"/>
        </w:rPr>
      </w:pPr>
      <w:r w:rsidRPr="00DC20AE">
        <w:rPr>
          <w:color w:val="221F1F"/>
          <w:lang w:val="ru-RU"/>
        </w:rPr>
        <w:t xml:space="preserve">(Инструкции по установке смотрите в руководстве </w:t>
      </w:r>
      <w:r w:rsidRPr="00DC20AE">
        <w:rPr>
          <w:color w:val="221F1F"/>
        </w:rPr>
        <w:t>Fire</w:t>
      </w:r>
      <w:r w:rsidRPr="00DC20AE">
        <w:rPr>
          <w:color w:val="221F1F"/>
          <w:lang w:val="ru-RU"/>
        </w:rPr>
        <w:t>-</w:t>
      </w:r>
      <w:r w:rsidRPr="00DC20AE">
        <w:rPr>
          <w:color w:val="221F1F"/>
        </w:rPr>
        <w:t>Lite</w:t>
      </w:r>
      <w:r w:rsidRPr="00DC20AE">
        <w:rPr>
          <w:color w:val="221F1F"/>
          <w:lang w:val="ru-RU"/>
        </w:rPr>
        <w:t xml:space="preserve"> с номером детали </w:t>
      </w:r>
      <w:r>
        <w:rPr>
          <w:color w:val="221F1F"/>
        </w:rPr>
        <w:t>CRF</w:t>
      </w:r>
      <w:r w:rsidRPr="00DC20AE">
        <w:rPr>
          <w:color w:val="221F1F"/>
          <w:lang w:val="ru-RU"/>
        </w:rPr>
        <w:t>-300)</w:t>
      </w:r>
    </w:p>
    <w:p w14:paraId="133C2CD5" w14:textId="77777777" w:rsidR="0033608E" w:rsidRPr="00DC20AE" w:rsidRDefault="0033608E" w:rsidP="0033608E">
      <w:pPr>
        <w:pStyle w:val="a3"/>
        <w:ind w:right="340"/>
        <w:jc w:val="both"/>
        <w:rPr>
          <w:sz w:val="20"/>
          <w:lang w:val="ru-RU"/>
        </w:rPr>
      </w:pPr>
    </w:p>
    <w:p w14:paraId="069097C9" w14:textId="77777777" w:rsidR="0033608E" w:rsidRPr="00DC20AE" w:rsidRDefault="0033608E" w:rsidP="0033608E">
      <w:pPr>
        <w:pStyle w:val="4"/>
        <w:ind w:left="306" w:right="340"/>
        <w:jc w:val="both"/>
        <w:rPr>
          <w:rFonts w:ascii="Calibri"/>
          <w:color w:val="221F1F"/>
          <w:lang w:val="ru-RU"/>
        </w:rPr>
      </w:pPr>
    </w:p>
    <w:p w14:paraId="741BBA88" w14:textId="77777777" w:rsidR="0033608E" w:rsidRPr="00DC20AE" w:rsidRDefault="0033608E" w:rsidP="0033608E">
      <w:pPr>
        <w:pStyle w:val="4"/>
        <w:spacing w:before="120"/>
        <w:ind w:left="306" w:right="340"/>
        <w:jc w:val="both"/>
        <w:rPr>
          <w:rFonts w:ascii="Calibri"/>
          <w:lang w:val="ru-RU"/>
        </w:rPr>
      </w:pPr>
      <w:r w:rsidRPr="00DC20AE">
        <w:rPr>
          <w:rFonts w:ascii="Calibri"/>
          <w:color w:val="221F1F"/>
          <w:lang w:val="ru-RU"/>
        </w:rPr>
        <w:t>Модуль</w:t>
      </w:r>
      <w:r w:rsidRPr="00DC20AE">
        <w:rPr>
          <w:rFonts w:ascii="Calibri"/>
          <w:color w:val="221F1F"/>
          <w:lang w:val="ru-RU"/>
        </w:rPr>
        <w:t xml:space="preserve"> </w:t>
      </w:r>
      <w:r w:rsidRPr="00DC20AE">
        <w:rPr>
          <w:rFonts w:ascii="Calibri"/>
          <w:color w:val="221F1F"/>
          <w:lang w:val="ru-RU"/>
        </w:rPr>
        <w:t>управления</w:t>
      </w:r>
      <w:r w:rsidRPr="00DC20AE">
        <w:rPr>
          <w:rFonts w:ascii="Calibri"/>
          <w:color w:val="221F1F"/>
          <w:lang w:val="ru-RU"/>
        </w:rPr>
        <w:t xml:space="preserve"> </w:t>
      </w:r>
      <w:r>
        <w:rPr>
          <w:rFonts w:ascii="Calibri"/>
          <w:color w:val="221F1F"/>
        </w:rPr>
        <w:t>Fire</w:t>
      </w:r>
      <w:r w:rsidRPr="00DC20AE">
        <w:rPr>
          <w:rFonts w:ascii="Calibri"/>
          <w:color w:val="221F1F"/>
          <w:lang w:val="ru-RU"/>
        </w:rPr>
        <w:t>-</w:t>
      </w:r>
      <w:r>
        <w:rPr>
          <w:rFonts w:ascii="Calibri"/>
          <w:color w:val="221F1F"/>
        </w:rPr>
        <w:t>Lite</w:t>
      </w:r>
      <w:r w:rsidRPr="00DC20AE">
        <w:rPr>
          <w:rFonts w:ascii="Calibri"/>
          <w:color w:val="221F1F"/>
          <w:spacing w:val="-4"/>
          <w:lang w:val="ru-RU"/>
        </w:rPr>
        <w:t xml:space="preserve"> </w:t>
      </w:r>
      <w:r w:rsidRPr="00DC20AE">
        <w:rPr>
          <w:rFonts w:ascii="Calibri"/>
          <w:color w:val="221F1F"/>
          <w:lang w:val="ru-RU"/>
        </w:rPr>
        <w:t>(</w:t>
      </w:r>
      <w:r>
        <w:rPr>
          <w:rFonts w:ascii="Calibri"/>
          <w:color w:val="221F1F"/>
        </w:rPr>
        <w:t>CMF</w:t>
      </w:r>
      <w:r w:rsidRPr="00DC20AE">
        <w:rPr>
          <w:rFonts w:ascii="Calibri"/>
          <w:color w:val="221F1F"/>
          <w:lang w:val="ru-RU"/>
        </w:rPr>
        <w:t>-300</w:t>
      </w:r>
      <w:r w:rsidRPr="00DC20AE">
        <w:rPr>
          <w:rFonts w:ascii="Calibri"/>
          <w:color w:val="221F1F"/>
          <w:spacing w:val="-4"/>
          <w:lang w:val="ru-RU"/>
        </w:rPr>
        <w:t xml:space="preserve"> </w:t>
      </w:r>
      <w:r w:rsidRPr="00DC20AE">
        <w:rPr>
          <w:rFonts w:ascii="Calibri"/>
          <w:color w:val="221F1F"/>
          <w:lang w:val="ru-RU"/>
        </w:rPr>
        <w:t>(</w:t>
      </w:r>
      <w:r w:rsidRPr="00DC20AE">
        <w:rPr>
          <w:rFonts w:ascii="Calibri"/>
          <w:color w:val="221F1F"/>
          <w:lang w:val="ru-RU"/>
        </w:rPr>
        <w:t>старая</w:t>
      </w:r>
      <w:r w:rsidRPr="00DC20AE">
        <w:rPr>
          <w:rFonts w:ascii="Calibri"/>
          <w:color w:val="221F1F"/>
          <w:lang w:val="ru-RU"/>
        </w:rPr>
        <w:t xml:space="preserve"> </w:t>
      </w:r>
      <w:r w:rsidRPr="00DC20AE">
        <w:rPr>
          <w:rFonts w:ascii="Calibri"/>
          <w:color w:val="221F1F"/>
          <w:lang w:val="ru-RU"/>
        </w:rPr>
        <w:t>деталь</w:t>
      </w:r>
      <w:r w:rsidRPr="00DC20AE">
        <w:rPr>
          <w:rFonts w:ascii="Calibri"/>
          <w:color w:val="221F1F"/>
          <w:lang w:val="ru-RU"/>
        </w:rPr>
        <w:t xml:space="preserve"> #</w:t>
      </w:r>
      <w:r>
        <w:rPr>
          <w:rFonts w:ascii="Calibri"/>
          <w:color w:val="221F1F"/>
        </w:rPr>
        <w:t>C</w:t>
      </w:r>
      <w:r w:rsidRPr="00DC20AE">
        <w:rPr>
          <w:rFonts w:ascii="Calibri"/>
          <w:color w:val="221F1F"/>
          <w:lang w:val="ru-RU"/>
        </w:rPr>
        <w:t>304))</w:t>
      </w:r>
    </w:p>
    <w:p w14:paraId="66CFDC4E" w14:textId="77777777" w:rsidR="0033608E" w:rsidRPr="00DC20AE" w:rsidRDefault="0033608E" w:rsidP="0033608E">
      <w:pPr>
        <w:pStyle w:val="a3"/>
        <w:spacing w:before="1"/>
        <w:ind w:right="340"/>
        <w:jc w:val="both"/>
        <w:rPr>
          <w:b/>
          <w:sz w:val="20"/>
          <w:lang w:val="ru-RU"/>
        </w:rPr>
      </w:pPr>
    </w:p>
    <w:p w14:paraId="4F438190" w14:textId="77777777" w:rsidR="0033608E" w:rsidRPr="00DC20AE" w:rsidRDefault="0033608E" w:rsidP="0033608E">
      <w:pPr>
        <w:pStyle w:val="a3"/>
        <w:ind w:left="307" w:right="340"/>
        <w:jc w:val="both"/>
        <w:rPr>
          <w:lang w:val="ru-RU"/>
        </w:rPr>
      </w:pPr>
      <w:r w:rsidRPr="00DC20AE">
        <w:rPr>
          <w:color w:val="221F1F"/>
          <w:lang w:val="ru-RU"/>
        </w:rPr>
        <w:t xml:space="preserve">(Инструкции по установке смотрите в руководстве </w:t>
      </w:r>
      <w:r w:rsidRPr="00DC20AE">
        <w:rPr>
          <w:color w:val="221F1F"/>
        </w:rPr>
        <w:t>Fire</w:t>
      </w:r>
      <w:r w:rsidRPr="00DC20AE">
        <w:rPr>
          <w:color w:val="221F1F"/>
          <w:lang w:val="ru-RU"/>
        </w:rPr>
        <w:t>-</w:t>
      </w:r>
      <w:r w:rsidRPr="00DC20AE">
        <w:rPr>
          <w:color w:val="221F1F"/>
        </w:rPr>
        <w:t>Lite</w:t>
      </w:r>
      <w:r w:rsidRPr="00DC20AE">
        <w:rPr>
          <w:color w:val="221F1F"/>
          <w:lang w:val="ru-RU"/>
        </w:rPr>
        <w:t xml:space="preserve"> с номером детали </w:t>
      </w:r>
      <w:r>
        <w:rPr>
          <w:color w:val="221F1F"/>
        </w:rPr>
        <w:t>CMF</w:t>
      </w:r>
      <w:r w:rsidRPr="00DC20AE">
        <w:rPr>
          <w:color w:val="221F1F"/>
          <w:lang w:val="ru-RU"/>
        </w:rPr>
        <w:t>-300)</w:t>
      </w:r>
    </w:p>
    <w:p w14:paraId="6BCE5A5C" w14:textId="77777777" w:rsidR="0033608E" w:rsidRPr="00DC20AE" w:rsidRDefault="0033608E" w:rsidP="0033608E">
      <w:pPr>
        <w:pStyle w:val="a3"/>
        <w:ind w:right="340"/>
        <w:jc w:val="both"/>
        <w:rPr>
          <w:lang w:val="ru-RU"/>
        </w:rPr>
      </w:pPr>
    </w:p>
    <w:p w14:paraId="666D6E96" w14:textId="77777777" w:rsidR="0033608E" w:rsidRPr="00DC20AE" w:rsidRDefault="0033608E" w:rsidP="0033608E">
      <w:pPr>
        <w:pStyle w:val="a3"/>
        <w:ind w:right="340"/>
        <w:jc w:val="both"/>
        <w:rPr>
          <w:lang w:val="ru-RU"/>
        </w:rPr>
      </w:pPr>
    </w:p>
    <w:p w14:paraId="0F385161" w14:textId="77777777" w:rsidR="0033608E" w:rsidRPr="00063564" w:rsidRDefault="0033608E" w:rsidP="0033608E">
      <w:pPr>
        <w:pStyle w:val="4"/>
        <w:spacing w:before="194"/>
        <w:ind w:right="340"/>
        <w:jc w:val="both"/>
        <w:rPr>
          <w:rFonts w:ascii="Calibri"/>
          <w:lang w:val="ru-RU"/>
        </w:rPr>
      </w:pPr>
      <w:r w:rsidRPr="00063564">
        <w:rPr>
          <w:rFonts w:ascii="Calibri"/>
          <w:color w:val="221F1F"/>
          <w:lang w:val="ru-RU"/>
        </w:rPr>
        <w:t>Модуль</w:t>
      </w:r>
      <w:r w:rsidRPr="00063564">
        <w:rPr>
          <w:rFonts w:ascii="Calibri"/>
          <w:color w:val="221F1F"/>
          <w:lang w:val="ru-RU"/>
        </w:rPr>
        <w:t xml:space="preserve"> </w:t>
      </w:r>
      <w:r w:rsidRPr="00063564">
        <w:rPr>
          <w:rFonts w:ascii="Calibri"/>
          <w:color w:val="221F1F"/>
          <w:lang w:val="ru-RU"/>
        </w:rPr>
        <w:t>мониторинга</w:t>
      </w:r>
      <w:r w:rsidRPr="00063564">
        <w:rPr>
          <w:rFonts w:ascii="Calibri"/>
          <w:color w:val="221F1F"/>
          <w:lang w:val="ru-RU"/>
        </w:rPr>
        <w:t xml:space="preserve"> </w:t>
      </w:r>
      <w:r w:rsidRPr="00063564">
        <w:rPr>
          <w:rFonts w:ascii="Calibri"/>
          <w:color w:val="221F1F"/>
          <w:lang w:val="ru-RU"/>
        </w:rPr>
        <w:t>зоны</w:t>
      </w:r>
      <w:r w:rsidRPr="00063564">
        <w:rPr>
          <w:rFonts w:ascii="Calibri"/>
          <w:color w:val="221F1F"/>
          <w:lang w:val="ru-RU"/>
        </w:rPr>
        <w:t xml:space="preserve"> </w:t>
      </w:r>
      <w:r>
        <w:rPr>
          <w:rFonts w:ascii="Calibri"/>
          <w:color w:val="221F1F"/>
        </w:rPr>
        <w:t>Fire</w:t>
      </w:r>
      <w:r w:rsidRPr="00063564">
        <w:rPr>
          <w:rFonts w:ascii="Calibri"/>
          <w:color w:val="221F1F"/>
          <w:lang w:val="ru-RU"/>
        </w:rPr>
        <w:t>-</w:t>
      </w:r>
      <w:r>
        <w:rPr>
          <w:rFonts w:ascii="Calibri"/>
          <w:color w:val="221F1F"/>
        </w:rPr>
        <w:t>Lite</w:t>
      </w:r>
      <w:r w:rsidRPr="00063564">
        <w:rPr>
          <w:rFonts w:ascii="Calibri"/>
          <w:color w:val="221F1F"/>
          <w:spacing w:val="-3"/>
          <w:lang w:val="ru-RU"/>
        </w:rPr>
        <w:t xml:space="preserve"> </w:t>
      </w:r>
      <w:r w:rsidRPr="00063564">
        <w:rPr>
          <w:rFonts w:ascii="Calibri"/>
          <w:color w:val="221F1F"/>
          <w:lang w:val="ru-RU"/>
        </w:rPr>
        <w:t>(</w:t>
      </w:r>
      <w:r>
        <w:rPr>
          <w:rFonts w:ascii="Calibri"/>
          <w:color w:val="221F1F"/>
        </w:rPr>
        <w:t>MMF</w:t>
      </w:r>
      <w:r w:rsidRPr="00063564">
        <w:rPr>
          <w:rFonts w:ascii="Calibri"/>
          <w:color w:val="221F1F"/>
          <w:lang w:val="ru-RU"/>
        </w:rPr>
        <w:t>-302)</w:t>
      </w:r>
    </w:p>
    <w:p w14:paraId="7E96A464" w14:textId="77777777" w:rsidR="0033608E" w:rsidRPr="00063564" w:rsidRDefault="0033608E" w:rsidP="0033608E">
      <w:pPr>
        <w:pStyle w:val="a3"/>
        <w:ind w:right="340"/>
        <w:jc w:val="both"/>
        <w:rPr>
          <w:b/>
          <w:sz w:val="20"/>
          <w:lang w:val="ru-RU"/>
        </w:rPr>
      </w:pPr>
    </w:p>
    <w:p w14:paraId="742D8C55" w14:textId="77777777" w:rsidR="0033608E" w:rsidRPr="00063564" w:rsidRDefault="0033608E" w:rsidP="0033608E">
      <w:pPr>
        <w:pStyle w:val="a3"/>
        <w:ind w:left="307" w:right="340"/>
        <w:jc w:val="both"/>
        <w:rPr>
          <w:lang w:val="ru-RU"/>
        </w:rPr>
      </w:pPr>
      <w:r w:rsidRPr="00063564">
        <w:rPr>
          <w:color w:val="221F1F"/>
          <w:lang w:val="ru-RU"/>
        </w:rPr>
        <w:t xml:space="preserve">(Инструкции по установке смотрите в руководстве </w:t>
      </w:r>
      <w:r w:rsidRPr="00063564">
        <w:rPr>
          <w:color w:val="221F1F"/>
        </w:rPr>
        <w:t>Fire</w:t>
      </w:r>
      <w:r w:rsidRPr="00063564">
        <w:rPr>
          <w:color w:val="221F1F"/>
          <w:lang w:val="ru-RU"/>
        </w:rPr>
        <w:t>-</w:t>
      </w:r>
      <w:r w:rsidRPr="00063564">
        <w:rPr>
          <w:color w:val="221F1F"/>
        </w:rPr>
        <w:t>Lite</w:t>
      </w:r>
      <w:r w:rsidRPr="00063564">
        <w:rPr>
          <w:color w:val="221F1F"/>
          <w:lang w:val="ru-RU"/>
        </w:rPr>
        <w:t xml:space="preserve"> с номером детали </w:t>
      </w:r>
      <w:r>
        <w:rPr>
          <w:color w:val="221F1F"/>
        </w:rPr>
        <w:t>MMF</w:t>
      </w:r>
      <w:r w:rsidRPr="00063564">
        <w:rPr>
          <w:color w:val="221F1F"/>
          <w:lang w:val="ru-RU"/>
        </w:rPr>
        <w:t>-302)</w:t>
      </w:r>
    </w:p>
    <w:p w14:paraId="126D8A66" w14:textId="77777777" w:rsidR="0033608E" w:rsidRPr="00063564" w:rsidRDefault="0033608E" w:rsidP="0033608E">
      <w:pPr>
        <w:pStyle w:val="a3"/>
        <w:ind w:right="340"/>
        <w:jc w:val="both"/>
        <w:rPr>
          <w:lang w:val="ru-RU"/>
        </w:rPr>
      </w:pPr>
    </w:p>
    <w:p w14:paraId="0F6325BA" w14:textId="77777777" w:rsidR="0033608E" w:rsidRPr="00063564" w:rsidRDefault="0033608E" w:rsidP="0033608E">
      <w:pPr>
        <w:pStyle w:val="a3"/>
        <w:ind w:right="340"/>
        <w:jc w:val="both"/>
        <w:rPr>
          <w:lang w:val="ru-RU"/>
        </w:rPr>
      </w:pPr>
    </w:p>
    <w:p w14:paraId="69AB0CA9" w14:textId="77777777" w:rsidR="0033608E" w:rsidRPr="00E8140D" w:rsidRDefault="0033608E" w:rsidP="0033608E">
      <w:pPr>
        <w:pStyle w:val="4"/>
        <w:spacing w:before="194"/>
        <w:ind w:right="340"/>
        <w:jc w:val="both"/>
        <w:rPr>
          <w:rFonts w:ascii="Calibri"/>
          <w:lang w:val="ru-RU"/>
        </w:rPr>
      </w:pPr>
      <w:r w:rsidRPr="00E8140D">
        <w:rPr>
          <w:rFonts w:ascii="Calibri"/>
          <w:color w:val="221F1F"/>
          <w:lang w:val="ru-RU"/>
        </w:rPr>
        <w:t>Модуль</w:t>
      </w:r>
      <w:r w:rsidRPr="00E8140D">
        <w:rPr>
          <w:rFonts w:ascii="Calibri"/>
          <w:color w:val="221F1F"/>
          <w:lang w:val="ru-RU"/>
        </w:rPr>
        <w:t xml:space="preserve"> </w:t>
      </w:r>
      <w:r w:rsidRPr="00E8140D">
        <w:rPr>
          <w:rFonts w:ascii="Calibri"/>
          <w:color w:val="221F1F"/>
          <w:lang w:val="ru-RU"/>
        </w:rPr>
        <w:t>монитора</w:t>
      </w:r>
      <w:r w:rsidRPr="00E8140D">
        <w:rPr>
          <w:rFonts w:ascii="Calibri"/>
          <w:color w:val="221F1F"/>
          <w:lang w:val="ru-RU"/>
        </w:rPr>
        <w:t xml:space="preserve"> </w:t>
      </w:r>
      <w:r>
        <w:rPr>
          <w:rFonts w:ascii="Calibri"/>
          <w:color w:val="221F1F"/>
        </w:rPr>
        <w:t>Honeywell</w:t>
      </w:r>
      <w:r w:rsidRPr="00E8140D">
        <w:rPr>
          <w:rFonts w:ascii="Calibri"/>
          <w:color w:val="221F1F"/>
          <w:spacing w:val="-2"/>
          <w:lang w:val="ru-RU"/>
        </w:rPr>
        <w:t xml:space="preserve"> </w:t>
      </w:r>
      <w:r w:rsidRPr="00E8140D">
        <w:rPr>
          <w:rFonts w:ascii="Calibri"/>
          <w:color w:val="221F1F"/>
          <w:lang w:val="ru-RU"/>
        </w:rPr>
        <w:t>(</w:t>
      </w:r>
      <w:r>
        <w:rPr>
          <w:rFonts w:ascii="Calibri"/>
          <w:color w:val="221F1F"/>
        </w:rPr>
        <w:t>TC</w:t>
      </w:r>
      <w:r w:rsidRPr="00E8140D">
        <w:rPr>
          <w:rFonts w:ascii="Calibri"/>
          <w:color w:val="221F1F"/>
          <w:lang w:val="ru-RU"/>
        </w:rPr>
        <w:t>809</w:t>
      </w:r>
      <w:r>
        <w:rPr>
          <w:rFonts w:ascii="Calibri"/>
          <w:color w:val="221F1F"/>
        </w:rPr>
        <w:t>A</w:t>
      </w:r>
      <w:r w:rsidRPr="00E8140D">
        <w:rPr>
          <w:rFonts w:ascii="Calibri"/>
          <w:color w:val="221F1F"/>
          <w:lang w:val="ru-RU"/>
        </w:rPr>
        <w:t>1058)</w:t>
      </w:r>
    </w:p>
    <w:p w14:paraId="6211A328" w14:textId="77777777" w:rsidR="0033608E" w:rsidRPr="00E8140D" w:rsidRDefault="0033608E" w:rsidP="0033608E">
      <w:pPr>
        <w:pStyle w:val="a3"/>
        <w:ind w:right="340"/>
        <w:jc w:val="both"/>
        <w:rPr>
          <w:b/>
          <w:sz w:val="20"/>
          <w:lang w:val="ru-RU"/>
        </w:rPr>
      </w:pPr>
    </w:p>
    <w:p w14:paraId="59AD27B9" w14:textId="77777777" w:rsidR="0033608E" w:rsidRPr="00E8140D" w:rsidRDefault="0033608E" w:rsidP="0033608E">
      <w:pPr>
        <w:pStyle w:val="a3"/>
        <w:spacing w:before="1"/>
        <w:ind w:left="307" w:right="340"/>
        <w:jc w:val="both"/>
        <w:rPr>
          <w:lang w:val="ru-RU"/>
        </w:rPr>
      </w:pPr>
      <w:r w:rsidRPr="00E8140D">
        <w:rPr>
          <w:color w:val="221F1F"/>
          <w:lang w:val="ru-RU"/>
        </w:rPr>
        <w:t xml:space="preserve">(Инструкции по установке смотрите в руководстве </w:t>
      </w:r>
      <w:r w:rsidRPr="00E8140D">
        <w:rPr>
          <w:color w:val="221F1F"/>
        </w:rPr>
        <w:t>Honeywell</w:t>
      </w:r>
      <w:r w:rsidRPr="00E8140D">
        <w:rPr>
          <w:color w:val="221F1F"/>
          <w:lang w:val="ru-RU"/>
        </w:rPr>
        <w:t xml:space="preserve"> с номером детали </w:t>
      </w:r>
      <w:r>
        <w:rPr>
          <w:color w:val="221F1F"/>
        </w:rPr>
        <w:t>TC</w:t>
      </w:r>
      <w:r w:rsidRPr="00E8140D">
        <w:rPr>
          <w:color w:val="221F1F"/>
          <w:lang w:val="ru-RU"/>
        </w:rPr>
        <w:t>809</w:t>
      </w:r>
      <w:r>
        <w:rPr>
          <w:color w:val="221F1F"/>
        </w:rPr>
        <w:t>A</w:t>
      </w:r>
      <w:r w:rsidRPr="00E8140D">
        <w:rPr>
          <w:color w:val="221F1F"/>
          <w:lang w:val="ru-RU"/>
        </w:rPr>
        <w:t>1058)</w:t>
      </w:r>
    </w:p>
    <w:p w14:paraId="62D9B727" w14:textId="77777777" w:rsidR="0033608E" w:rsidRPr="00E8140D" w:rsidRDefault="0033608E" w:rsidP="0033608E">
      <w:pPr>
        <w:pStyle w:val="a3"/>
        <w:ind w:right="340"/>
        <w:jc w:val="both"/>
        <w:rPr>
          <w:lang w:val="ru-RU"/>
        </w:rPr>
      </w:pPr>
    </w:p>
    <w:p w14:paraId="55542FEE" w14:textId="77777777" w:rsidR="0033608E" w:rsidRPr="00E8140D" w:rsidRDefault="0033608E" w:rsidP="0033608E">
      <w:pPr>
        <w:pStyle w:val="a3"/>
        <w:ind w:right="340"/>
        <w:jc w:val="both"/>
        <w:rPr>
          <w:lang w:val="ru-RU"/>
        </w:rPr>
      </w:pPr>
    </w:p>
    <w:p w14:paraId="19BF925B" w14:textId="77777777" w:rsidR="0033608E" w:rsidRPr="004013D3" w:rsidRDefault="0033608E" w:rsidP="0033608E">
      <w:pPr>
        <w:pStyle w:val="4"/>
        <w:spacing w:before="193"/>
        <w:ind w:right="340"/>
        <w:jc w:val="both"/>
        <w:rPr>
          <w:rFonts w:ascii="Calibri"/>
          <w:lang w:val="ru-RU"/>
        </w:rPr>
      </w:pPr>
      <w:r w:rsidRPr="004013D3">
        <w:rPr>
          <w:rFonts w:ascii="Calibri"/>
          <w:color w:val="221F1F"/>
          <w:lang w:val="ru-RU"/>
        </w:rPr>
        <w:t>Модуль</w:t>
      </w:r>
      <w:r w:rsidRPr="004013D3">
        <w:rPr>
          <w:rFonts w:ascii="Calibri"/>
          <w:color w:val="221F1F"/>
          <w:lang w:val="ru-RU"/>
        </w:rPr>
        <w:t xml:space="preserve"> </w:t>
      </w:r>
      <w:r w:rsidRPr="004013D3">
        <w:rPr>
          <w:rFonts w:ascii="Calibri"/>
          <w:color w:val="221F1F"/>
          <w:lang w:val="ru-RU"/>
        </w:rPr>
        <w:t>управления</w:t>
      </w:r>
      <w:r w:rsidRPr="004013D3">
        <w:rPr>
          <w:rFonts w:ascii="Calibri"/>
          <w:color w:val="221F1F"/>
          <w:lang w:val="ru-RU"/>
        </w:rPr>
        <w:t xml:space="preserve"> </w:t>
      </w:r>
      <w:r w:rsidRPr="004013D3">
        <w:rPr>
          <w:rFonts w:ascii="Calibri"/>
          <w:color w:val="221F1F"/>
          <w:lang w:val="ru-RU"/>
        </w:rPr>
        <w:t>реле</w:t>
      </w:r>
      <w:r w:rsidRPr="004013D3">
        <w:rPr>
          <w:rFonts w:ascii="Calibri"/>
          <w:color w:val="221F1F"/>
          <w:lang w:val="ru-RU"/>
        </w:rPr>
        <w:t xml:space="preserve"> </w:t>
      </w:r>
      <w:r>
        <w:rPr>
          <w:rFonts w:ascii="Calibri"/>
          <w:color w:val="221F1F"/>
        </w:rPr>
        <w:t>Honeywell</w:t>
      </w:r>
      <w:r w:rsidRPr="004013D3">
        <w:rPr>
          <w:rFonts w:ascii="Calibri"/>
          <w:color w:val="221F1F"/>
          <w:spacing w:val="-2"/>
          <w:lang w:val="ru-RU"/>
        </w:rPr>
        <w:t xml:space="preserve"> </w:t>
      </w:r>
      <w:r w:rsidRPr="004013D3">
        <w:rPr>
          <w:rFonts w:ascii="Calibri"/>
          <w:color w:val="221F1F"/>
          <w:lang w:val="ru-RU"/>
        </w:rPr>
        <w:t>(</w:t>
      </w:r>
      <w:r>
        <w:rPr>
          <w:rFonts w:ascii="Calibri"/>
          <w:color w:val="221F1F"/>
        </w:rPr>
        <w:t>TC</w:t>
      </w:r>
      <w:r w:rsidRPr="004013D3">
        <w:rPr>
          <w:rFonts w:ascii="Calibri"/>
          <w:color w:val="221F1F"/>
          <w:lang w:val="ru-RU"/>
        </w:rPr>
        <w:t>810</w:t>
      </w:r>
      <w:r>
        <w:rPr>
          <w:rFonts w:ascii="Calibri"/>
          <w:color w:val="221F1F"/>
        </w:rPr>
        <w:t>R</w:t>
      </w:r>
      <w:r w:rsidRPr="004013D3">
        <w:rPr>
          <w:rFonts w:ascii="Calibri"/>
          <w:color w:val="221F1F"/>
          <w:lang w:val="ru-RU"/>
        </w:rPr>
        <w:t>1024)</w:t>
      </w:r>
    </w:p>
    <w:p w14:paraId="655E7F2E" w14:textId="77777777" w:rsidR="0033608E" w:rsidRPr="004013D3" w:rsidRDefault="0033608E" w:rsidP="0033608E">
      <w:pPr>
        <w:pStyle w:val="a3"/>
        <w:spacing w:before="1"/>
        <w:ind w:right="340"/>
        <w:jc w:val="both"/>
        <w:rPr>
          <w:b/>
          <w:sz w:val="20"/>
          <w:lang w:val="ru-RU"/>
        </w:rPr>
      </w:pPr>
    </w:p>
    <w:p w14:paraId="7541E48B" w14:textId="77777777" w:rsidR="0033608E" w:rsidRPr="004013D3" w:rsidRDefault="0033608E" w:rsidP="0033608E">
      <w:pPr>
        <w:pStyle w:val="a3"/>
        <w:ind w:left="307" w:right="340"/>
        <w:jc w:val="both"/>
        <w:rPr>
          <w:lang w:val="ru-RU"/>
        </w:rPr>
      </w:pPr>
      <w:r w:rsidRPr="004013D3">
        <w:rPr>
          <w:color w:val="221F1F"/>
          <w:lang w:val="ru-RU"/>
        </w:rPr>
        <w:t xml:space="preserve">(Инструкции по установке смотрите в руководстве </w:t>
      </w:r>
      <w:r w:rsidRPr="004013D3">
        <w:rPr>
          <w:color w:val="221F1F"/>
        </w:rPr>
        <w:t>Honeywell</w:t>
      </w:r>
      <w:r w:rsidRPr="004013D3">
        <w:rPr>
          <w:color w:val="221F1F"/>
          <w:lang w:val="ru-RU"/>
        </w:rPr>
        <w:t xml:space="preserve"> с номером детали </w:t>
      </w:r>
      <w:r>
        <w:rPr>
          <w:color w:val="221F1F"/>
        </w:rPr>
        <w:t>TC</w:t>
      </w:r>
      <w:r w:rsidRPr="004013D3">
        <w:rPr>
          <w:color w:val="221F1F"/>
          <w:lang w:val="ru-RU"/>
        </w:rPr>
        <w:t>810</w:t>
      </w:r>
      <w:r>
        <w:rPr>
          <w:color w:val="221F1F"/>
        </w:rPr>
        <w:t>R</w:t>
      </w:r>
      <w:r w:rsidRPr="004013D3">
        <w:rPr>
          <w:color w:val="221F1F"/>
          <w:lang w:val="ru-RU"/>
        </w:rPr>
        <w:t>1024)</w:t>
      </w:r>
    </w:p>
    <w:p w14:paraId="7BE9AAB8" w14:textId="77777777" w:rsidR="0033608E" w:rsidRPr="004013D3" w:rsidRDefault="0033608E" w:rsidP="0033608E">
      <w:pPr>
        <w:pStyle w:val="a3"/>
        <w:ind w:right="340"/>
        <w:jc w:val="both"/>
        <w:rPr>
          <w:lang w:val="ru-RU"/>
        </w:rPr>
      </w:pPr>
    </w:p>
    <w:p w14:paraId="4E47495B" w14:textId="77777777" w:rsidR="0033608E" w:rsidRPr="004013D3" w:rsidRDefault="0033608E" w:rsidP="0033608E">
      <w:pPr>
        <w:pStyle w:val="a3"/>
        <w:ind w:right="340"/>
        <w:jc w:val="both"/>
        <w:rPr>
          <w:lang w:val="ru-RU"/>
        </w:rPr>
      </w:pPr>
    </w:p>
    <w:p w14:paraId="1FD61349" w14:textId="77777777" w:rsidR="0033608E" w:rsidRPr="002D5284" w:rsidRDefault="0033608E" w:rsidP="0033608E">
      <w:pPr>
        <w:pStyle w:val="4"/>
        <w:spacing w:before="194"/>
        <w:ind w:right="340"/>
        <w:jc w:val="both"/>
        <w:rPr>
          <w:rFonts w:ascii="Calibri"/>
          <w:lang w:val="ru-RU"/>
        </w:rPr>
      </w:pPr>
      <w:r w:rsidRPr="002D5284">
        <w:rPr>
          <w:rFonts w:ascii="Calibri"/>
          <w:color w:val="221F1F"/>
          <w:lang w:val="ru-RU"/>
        </w:rPr>
        <w:t>Модуль</w:t>
      </w:r>
      <w:r w:rsidRPr="002D5284">
        <w:rPr>
          <w:rFonts w:ascii="Calibri"/>
          <w:color w:val="221F1F"/>
          <w:lang w:val="ru-RU"/>
        </w:rPr>
        <w:t xml:space="preserve"> </w:t>
      </w:r>
      <w:r w:rsidRPr="002D5284">
        <w:rPr>
          <w:rFonts w:ascii="Calibri"/>
          <w:color w:val="221F1F"/>
          <w:lang w:val="ru-RU"/>
        </w:rPr>
        <w:t>управления</w:t>
      </w:r>
      <w:r w:rsidRPr="002D5284">
        <w:rPr>
          <w:rFonts w:ascii="Calibri"/>
          <w:color w:val="221F1F"/>
          <w:lang w:val="ru-RU"/>
        </w:rPr>
        <w:t xml:space="preserve"> </w:t>
      </w:r>
      <w:r>
        <w:rPr>
          <w:rFonts w:ascii="Calibri"/>
          <w:color w:val="221F1F"/>
        </w:rPr>
        <w:t>Honeywell</w:t>
      </w:r>
      <w:r w:rsidRPr="002D5284">
        <w:rPr>
          <w:rFonts w:ascii="Calibri"/>
          <w:color w:val="221F1F"/>
          <w:spacing w:val="-2"/>
          <w:lang w:val="ru-RU"/>
        </w:rPr>
        <w:t xml:space="preserve"> </w:t>
      </w:r>
      <w:r w:rsidRPr="002D5284">
        <w:rPr>
          <w:rFonts w:ascii="Calibri"/>
          <w:color w:val="221F1F"/>
          <w:lang w:val="ru-RU"/>
        </w:rPr>
        <w:t>(</w:t>
      </w:r>
      <w:r>
        <w:rPr>
          <w:rFonts w:ascii="Calibri"/>
          <w:color w:val="221F1F"/>
        </w:rPr>
        <w:t>TC</w:t>
      </w:r>
      <w:r w:rsidRPr="002D5284">
        <w:rPr>
          <w:rFonts w:ascii="Calibri"/>
          <w:color w:val="221F1F"/>
          <w:lang w:val="ru-RU"/>
        </w:rPr>
        <w:t>810</w:t>
      </w:r>
      <w:r>
        <w:rPr>
          <w:rFonts w:ascii="Calibri"/>
          <w:color w:val="221F1F"/>
        </w:rPr>
        <w:t>N</w:t>
      </w:r>
      <w:r w:rsidRPr="002D5284">
        <w:rPr>
          <w:rFonts w:ascii="Calibri"/>
          <w:color w:val="221F1F"/>
          <w:lang w:val="ru-RU"/>
        </w:rPr>
        <w:t>1013)</w:t>
      </w:r>
    </w:p>
    <w:p w14:paraId="72AE8838" w14:textId="77777777" w:rsidR="0033608E" w:rsidRPr="002D5284" w:rsidRDefault="0033608E" w:rsidP="0033608E">
      <w:pPr>
        <w:pStyle w:val="a3"/>
        <w:ind w:right="340"/>
        <w:jc w:val="both"/>
        <w:rPr>
          <w:b/>
          <w:sz w:val="20"/>
          <w:lang w:val="ru-RU"/>
        </w:rPr>
      </w:pPr>
    </w:p>
    <w:p w14:paraId="2CACCF18" w14:textId="77777777" w:rsidR="0033608E" w:rsidRPr="002D5284" w:rsidRDefault="0033608E" w:rsidP="0033608E">
      <w:pPr>
        <w:pStyle w:val="a3"/>
        <w:ind w:left="307" w:right="340"/>
        <w:jc w:val="both"/>
        <w:rPr>
          <w:lang w:val="ru-RU"/>
        </w:rPr>
      </w:pPr>
      <w:r w:rsidRPr="002D5284">
        <w:rPr>
          <w:color w:val="221F1F"/>
          <w:lang w:val="ru-RU"/>
        </w:rPr>
        <w:t xml:space="preserve">(Инструкции по установке смотрите в руководстве </w:t>
      </w:r>
      <w:r w:rsidRPr="002D5284">
        <w:rPr>
          <w:color w:val="221F1F"/>
        </w:rPr>
        <w:t>Honeywell</w:t>
      </w:r>
      <w:r w:rsidRPr="002D5284">
        <w:rPr>
          <w:color w:val="221F1F"/>
          <w:lang w:val="ru-RU"/>
        </w:rPr>
        <w:t xml:space="preserve"> с номером детали </w:t>
      </w:r>
      <w:r>
        <w:rPr>
          <w:color w:val="221F1F"/>
        </w:rPr>
        <w:t>TC</w:t>
      </w:r>
      <w:r w:rsidRPr="002D5284">
        <w:rPr>
          <w:color w:val="221F1F"/>
          <w:lang w:val="ru-RU"/>
        </w:rPr>
        <w:t>810</w:t>
      </w:r>
      <w:r>
        <w:rPr>
          <w:color w:val="221F1F"/>
        </w:rPr>
        <w:t>N</w:t>
      </w:r>
      <w:r w:rsidRPr="002D5284">
        <w:rPr>
          <w:color w:val="221F1F"/>
          <w:lang w:val="ru-RU"/>
        </w:rPr>
        <w:t>1013)</w:t>
      </w:r>
    </w:p>
    <w:p w14:paraId="7C91A435" w14:textId="77777777" w:rsidR="0033608E" w:rsidRPr="002D5284" w:rsidRDefault="0033608E" w:rsidP="0033608E">
      <w:pPr>
        <w:rPr>
          <w:lang w:val="ru-RU"/>
        </w:rPr>
        <w:sectPr w:rsidR="0033608E" w:rsidRPr="002D5284" w:rsidSect="00010A9E">
          <w:footerReference w:type="default" r:id="rId481"/>
          <w:pgSz w:w="12240" w:h="15840"/>
          <w:pgMar w:top="560" w:right="360" w:bottom="1000" w:left="420" w:header="0" w:footer="802" w:gutter="0"/>
          <w:cols w:space="720"/>
        </w:sectPr>
      </w:pPr>
    </w:p>
    <w:p w14:paraId="7A5572F2" w14:textId="77777777" w:rsidR="0033608E" w:rsidRPr="00665B88" w:rsidRDefault="0033608E" w:rsidP="0033608E">
      <w:pPr>
        <w:pStyle w:val="3"/>
        <w:rPr>
          <w:lang w:val="ru-RU"/>
        </w:rPr>
      </w:pPr>
      <w:bookmarkStart w:id="497" w:name="Accessories"/>
      <w:bookmarkEnd w:id="497"/>
      <w:r w:rsidRPr="00665B88">
        <w:rPr>
          <w:lang w:val="ru-RU"/>
        </w:rPr>
        <w:lastRenderedPageBreak/>
        <w:t>Аксессуары</w:t>
      </w:r>
    </w:p>
    <w:p w14:paraId="3B27AB1F" w14:textId="77777777" w:rsidR="0033608E" w:rsidRPr="00665B88" w:rsidRDefault="0033608E" w:rsidP="0033608E">
      <w:pPr>
        <w:pStyle w:val="4"/>
        <w:spacing w:before="248"/>
        <w:rPr>
          <w:lang w:val="ru-RU"/>
        </w:rPr>
      </w:pPr>
      <w:bookmarkStart w:id="498" w:name="Computrols_SC1"/>
      <w:bookmarkEnd w:id="498"/>
      <w:r>
        <w:t>Computrols</w:t>
      </w:r>
      <w:r w:rsidRPr="00665B88">
        <w:rPr>
          <w:spacing w:val="-7"/>
          <w:lang w:val="ru-RU"/>
        </w:rPr>
        <w:t xml:space="preserve"> </w:t>
      </w:r>
      <w:r>
        <w:t>SC</w:t>
      </w:r>
      <w:r w:rsidRPr="00665B88">
        <w:rPr>
          <w:lang w:val="ru-RU"/>
        </w:rPr>
        <w:t>1</w:t>
      </w:r>
    </w:p>
    <w:p w14:paraId="7BDC8BD1" w14:textId="77777777" w:rsidR="0033608E" w:rsidRPr="00665B88" w:rsidRDefault="0033608E" w:rsidP="0033608E">
      <w:pPr>
        <w:pStyle w:val="a3"/>
        <w:spacing w:before="9"/>
        <w:rPr>
          <w:rFonts w:ascii="Arial"/>
          <w:b/>
          <w:sz w:val="20"/>
          <w:lang w:val="ru-RU"/>
        </w:rPr>
      </w:pPr>
    </w:p>
    <w:p w14:paraId="56ECBCAC" w14:textId="77777777" w:rsidR="0033608E" w:rsidRPr="00665B88" w:rsidRDefault="0033608E" w:rsidP="0033608E">
      <w:pPr>
        <w:pStyle w:val="a3"/>
        <w:spacing w:line="278" w:lineRule="auto"/>
        <w:ind w:left="307" w:right="361"/>
        <w:jc w:val="both"/>
        <w:rPr>
          <w:lang w:val="ru-RU"/>
        </w:rPr>
      </w:pPr>
      <w:r w:rsidRPr="00665B88">
        <w:rPr>
          <w:color w:val="221F1F"/>
        </w:rPr>
        <w:t>Computrols</w:t>
      </w:r>
      <w:r w:rsidRPr="00665B88">
        <w:rPr>
          <w:color w:val="221F1F"/>
          <w:lang w:val="ru-RU"/>
        </w:rPr>
        <w:t xml:space="preserve"> </w:t>
      </w:r>
      <w:r w:rsidRPr="00665B88">
        <w:rPr>
          <w:color w:val="221F1F"/>
        </w:rPr>
        <w:t>SC</w:t>
      </w:r>
      <w:r w:rsidRPr="00665B88">
        <w:rPr>
          <w:color w:val="221F1F"/>
          <w:lang w:val="ru-RU"/>
        </w:rPr>
        <w:t>1 (инструкции по установке см</w:t>
      </w:r>
      <w:r>
        <w:rPr>
          <w:color w:val="221F1F"/>
          <w:lang w:val="ru-RU"/>
        </w:rPr>
        <w:t>отрите</w:t>
      </w:r>
      <w:r w:rsidRPr="00665B88">
        <w:rPr>
          <w:color w:val="221F1F"/>
          <w:lang w:val="ru-RU"/>
        </w:rPr>
        <w:t xml:space="preserve"> </w:t>
      </w:r>
      <w:r>
        <w:rPr>
          <w:color w:val="221F1F"/>
          <w:lang w:val="ru-RU"/>
        </w:rPr>
        <w:t>в</w:t>
      </w:r>
      <w:r w:rsidRPr="00665B88">
        <w:rPr>
          <w:color w:val="221F1F"/>
          <w:lang w:val="ru-RU"/>
        </w:rPr>
        <w:t xml:space="preserve"> руководстве по установке </w:t>
      </w:r>
      <w:r>
        <w:rPr>
          <w:color w:val="221F1F"/>
        </w:rPr>
        <w:t>SC</w:t>
      </w:r>
      <w:r w:rsidRPr="00665B88">
        <w:rPr>
          <w:color w:val="221F1F"/>
          <w:lang w:val="ru-RU"/>
        </w:rPr>
        <w:t xml:space="preserve">1 компании </w:t>
      </w:r>
      <w:r>
        <w:rPr>
          <w:color w:val="221F1F"/>
        </w:rPr>
        <w:t>Computrols</w:t>
      </w:r>
      <w:r w:rsidRPr="00665B88">
        <w:rPr>
          <w:color w:val="221F1F"/>
          <w:lang w:val="ru-RU"/>
        </w:rPr>
        <w:t xml:space="preserve">, </w:t>
      </w:r>
      <w:r>
        <w:rPr>
          <w:color w:val="221F1F"/>
        </w:rPr>
        <w:t>Inc</w:t>
      </w:r>
      <w:r w:rsidRPr="00665B88">
        <w:rPr>
          <w:color w:val="221F1F"/>
          <w:lang w:val="ru-RU"/>
        </w:rPr>
        <w:t>.).</w:t>
      </w:r>
    </w:p>
    <w:p w14:paraId="530EF41D" w14:textId="77777777" w:rsidR="0033608E" w:rsidRPr="00665B88" w:rsidRDefault="0033608E" w:rsidP="0033608E">
      <w:pPr>
        <w:pStyle w:val="a3"/>
        <w:rPr>
          <w:lang w:val="ru-RU"/>
        </w:rPr>
      </w:pPr>
    </w:p>
    <w:p w14:paraId="7FB7F05F" w14:textId="77777777" w:rsidR="0033608E" w:rsidRPr="00665B88" w:rsidRDefault="0033608E" w:rsidP="0033608E">
      <w:pPr>
        <w:pStyle w:val="a3"/>
        <w:rPr>
          <w:lang w:val="ru-RU"/>
        </w:rPr>
      </w:pPr>
    </w:p>
    <w:p w14:paraId="4E8D65AC" w14:textId="77777777" w:rsidR="0033608E" w:rsidRPr="00243DAC" w:rsidRDefault="0033608E" w:rsidP="0033608E">
      <w:pPr>
        <w:pStyle w:val="4"/>
        <w:spacing w:before="147"/>
        <w:rPr>
          <w:lang w:val="ru-RU"/>
        </w:rPr>
      </w:pPr>
      <w:bookmarkStart w:id="499" w:name="Precon_Encapsulated_Thermistor_Sensor"/>
      <w:bookmarkEnd w:id="499"/>
      <w:r w:rsidRPr="00243DAC">
        <w:rPr>
          <w:lang w:val="ru-RU"/>
        </w:rPr>
        <w:t xml:space="preserve">Инкапсулированный термисторный датчик </w:t>
      </w:r>
      <w:r w:rsidRPr="004476C1">
        <w:t>Precon</w:t>
      </w:r>
    </w:p>
    <w:p w14:paraId="21824663" w14:textId="77777777" w:rsidR="0033608E" w:rsidRPr="00243DAC" w:rsidRDefault="0033608E" w:rsidP="0033608E">
      <w:pPr>
        <w:pStyle w:val="a3"/>
        <w:rPr>
          <w:rFonts w:ascii="Arial"/>
          <w:b/>
          <w:sz w:val="21"/>
          <w:lang w:val="ru-RU"/>
        </w:rPr>
      </w:pPr>
    </w:p>
    <w:p w14:paraId="1DD301B5" w14:textId="77777777" w:rsidR="0033608E" w:rsidRPr="00877126" w:rsidRDefault="0033608E" w:rsidP="0033608E">
      <w:pPr>
        <w:pStyle w:val="a3"/>
        <w:spacing w:line="276" w:lineRule="auto"/>
        <w:ind w:left="307" w:right="358"/>
        <w:jc w:val="both"/>
        <w:rPr>
          <w:lang w:val="ru-RU"/>
        </w:rPr>
      </w:pPr>
      <w:r w:rsidRPr="00243DAC">
        <w:rPr>
          <w:color w:val="221F1F"/>
          <w:lang w:val="ru-RU"/>
        </w:rPr>
        <w:t xml:space="preserve">Инкапсулированные термисторные датчики </w:t>
      </w:r>
      <w:r w:rsidRPr="00243DAC">
        <w:rPr>
          <w:color w:val="221F1F"/>
        </w:rPr>
        <w:t>Precon</w:t>
      </w:r>
      <w:r w:rsidRPr="00243DAC">
        <w:rPr>
          <w:color w:val="221F1F"/>
          <w:lang w:val="ru-RU"/>
        </w:rPr>
        <w:t xml:space="preserve"> представляют собой термисторы типа </w:t>
      </w:r>
      <w:r w:rsidRPr="00243DAC">
        <w:rPr>
          <w:color w:val="221F1F"/>
        </w:rPr>
        <w:t>III</w:t>
      </w:r>
      <w:r w:rsidRPr="00243DAC">
        <w:rPr>
          <w:color w:val="221F1F"/>
          <w:lang w:val="ru-RU"/>
        </w:rPr>
        <w:t xml:space="preserve"> с сопротивлением 10 кОм, обеспечивающие точное дистанционное измерение температуры. Активный чувствительный элемент представляет собой высокостабильный прецизионный термисторный материал с точностью до ± 0,36 ° </w:t>
      </w:r>
      <w:r w:rsidRPr="00243DAC">
        <w:rPr>
          <w:color w:val="221F1F"/>
        </w:rPr>
        <w:t>F</w:t>
      </w:r>
      <w:r w:rsidRPr="00243DAC">
        <w:rPr>
          <w:color w:val="221F1F"/>
          <w:lang w:val="ru-RU"/>
        </w:rPr>
        <w:t xml:space="preserve"> (± 0,2 ° </w:t>
      </w:r>
      <w:r w:rsidRPr="00243DAC">
        <w:rPr>
          <w:color w:val="221F1F"/>
        </w:rPr>
        <w:t>C</w:t>
      </w:r>
      <w:r w:rsidRPr="00243DAC">
        <w:rPr>
          <w:color w:val="221F1F"/>
          <w:lang w:val="ru-RU"/>
        </w:rPr>
        <w:t xml:space="preserve">). </w:t>
      </w:r>
      <w:r w:rsidRPr="00877126">
        <w:rPr>
          <w:color w:val="221F1F"/>
          <w:lang w:val="ru-RU"/>
        </w:rPr>
        <w:t>Установка на заводе-изготовителе.</w:t>
      </w:r>
      <w:r w:rsidRPr="00243DAC">
        <w:rPr>
          <w:color w:val="221F1F"/>
          <w:lang w:val="ru-RU"/>
        </w:rPr>
        <w:t xml:space="preserve"> (Дополнительную информацию см</w:t>
      </w:r>
      <w:r>
        <w:rPr>
          <w:color w:val="221F1F"/>
          <w:lang w:val="ru-RU"/>
        </w:rPr>
        <w:t>отрите</w:t>
      </w:r>
      <w:r w:rsidRPr="00243DAC">
        <w:rPr>
          <w:color w:val="221F1F"/>
          <w:lang w:val="ru-RU"/>
        </w:rPr>
        <w:t xml:space="preserve">. </w:t>
      </w:r>
      <w:r>
        <w:rPr>
          <w:color w:val="221F1F"/>
          <w:lang w:val="ru-RU"/>
        </w:rPr>
        <w:t>в</w:t>
      </w:r>
      <w:r w:rsidRPr="00877126">
        <w:rPr>
          <w:color w:val="221F1F"/>
          <w:lang w:val="ru-RU"/>
        </w:rPr>
        <w:t xml:space="preserve"> </w:t>
      </w:r>
      <w:r w:rsidRPr="00243DAC">
        <w:rPr>
          <w:color w:val="221F1F"/>
          <w:lang w:val="ru-RU"/>
        </w:rPr>
        <w:t>руководстве</w:t>
      </w:r>
      <w:r w:rsidRPr="00877126">
        <w:rPr>
          <w:color w:val="221F1F"/>
          <w:lang w:val="ru-RU"/>
        </w:rPr>
        <w:t xml:space="preserve"> </w:t>
      </w:r>
      <w:r w:rsidRPr="00243DAC">
        <w:rPr>
          <w:color w:val="221F1F"/>
          <w:lang w:val="ru-RU"/>
        </w:rPr>
        <w:t>по</w:t>
      </w:r>
      <w:r w:rsidRPr="00877126">
        <w:rPr>
          <w:color w:val="221F1F"/>
          <w:lang w:val="ru-RU"/>
        </w:rPr>
        <w:t xml:space="preserve"> </w:t>
      </w:r>
      <w:r w:rsidRPr="00243DAC">
        <w:rPr>
          <w:color w:val="221F1F"/>
          <w:lang w:val="ru-RU"/>
        </w:rPr>
        <w:t>установке</w:t>
      </w:r>
      <w:r w:rsidRPr="00877126">
        <w:rPr>
          <w:color w:val="221F1F"/>
          <w:lang w:val="ru-RU"/>
        </w:rPr>
        <w:t xml:space="preserve"> </w:t>
      </w:r>
      <w:r w:rsidRPr="00243DAC">
        <w:rPr>
          <w:color w:val="221F1F"/>
        </w:rPr>
        <w:t>ST</w:t>
      </w:r>
      <w:r w:rsidRPr="00877126">
        <w:rPr>
          <w:color w:val="221F1F"/>
          <w:lang w:val="ru-RU"/>
        </w:rPr>
        <w:t>-</w:t>
      </w:r>
      <w:r w:rsidRPr="00243DAC">
        <w:rPr>
          <w:color w:val="221F1F"/>
        </w:rPr>
        <w:t>R</w:t>
      </w:r>
      <w:r w:rsidRPr="00877126">
        <w:rPr>
          <w:color w:val="221F1F"/>
          <w:lang w:val="ru-RU"/>
        </w:rPr>
        <w:t xml:space="preserve">3 </w:t>
      </w:r>
      <w:r w:rsidRPr="00243DAC">
        <w:rPr>
          <w:color w:val="221F1F"/>
          <w:lang w:val="ru-RU"/>
        </w:rPr>
        <w:t>компании</w:t>
      </w:r>
      <w:r w:rsidRPr="00877126">
        <w:rPr>
          <w:color w:val="221F1F"/>
          <w:lang w:val="ru-RU"/>
        </w:rPr>
        <w:t xml:space="preserve"> </w:t>
      </w:r>
      <w:r w:rsidRPr="00243DAC">
        <w:rPr>
          <w:color w:val="221F1F"/>
        </w:rPr>
        <w:t>Precon</w:t>
      </w:r>
      <w:r w:rsidRPr="00877126">
        <w:rPr>
          <w:color w:val="221F1F"/>
          <w:lang w:val="ru-RU"/>
        </w:rPr>
        <w:t>.)</w:t>
      </w:r>
    </w:p>
    <w:p w14:paraId="42F54A01" w14:textId="77777777" w:rsidR="0033608E" w:rsidRPr="00877126" w:rsidRDefault="0033608E" w:rsidP="0033608E">
      <w:pPr>
        <w:pStyle w:val="a3"/>
        <w:rPr>
          <w:lang w:val="ru-RU"/>
        </w:rPr>
      </w:pPr>
    </w:p>
    <w:p w14:paraId="5724EC9E" w14:textId="77777777" w:rsidR="0033608E" w:rsidRPr="00877126" w:rsidRDefault="0033608E" w:rsidP="0033608E">
      <w:pPr>
        <w:pStyle w:val="a3"/>
        <w:rPr>
          <w:lang w:val="ru-RU"/>
        </w:rPr>
      </w:pPr>
    </w:p>
    <w:p w14:paraId="3E964496" w14:textId="77777777" w:rsidR="0033608E" w:rsidRPr="00447A31" w:rsidRDefault="0033608E" w:rsidP="0033608E">
      <w:pPr>
        <w:pStyle w:val="2"/>
        <w:spacing w:before="152"/>
        <w:rPr>
          <w:lang w:val="ru-RU"/>
        </w:rPr>
      </w:pPr>
      <w:bookmarkStart w:id="500" w:name="Database_Setup_Using_CBAS"/>
      <w:bookmarkStart w:id="501" w:name="_bookmark83"/>
      <w:bookmarkEnd w:id="500"/>
      <w:bookmarkEnd w:id="501"/>
      <w:r w:rsidRPr="00EE7206">
        <w:rPr>
          <w:lang w:val="ru-RU"/>
        </w:rPr>
        <w:t xml:space="preserve">Настройка базы данных с помощью </w:t>
      </w:r>
      <w:r>
        <w:rPr>
          <w:lang w:val="ru-RU"/>
        </w:rPr>
        <w:t xml:space="preserve">системы </w:t>
      </w:r>
      <w:r w:rsidRPr="00EE7206">
        <w:t>CBAS</w:t>
      </w:r>
    </w:p>
    <w:p w14:paraId="25D20A82" w14:textId="77777777" w:rsidR="0033608E" w:rsidRPr="00600344" w:rsidRDefault="0033608E" w:rsidP="0033608E">
      <w:pPr>
        <w:pStyle w:val="3"/>
        <w:spacing w:before="255"/>
        <w:rPr>
          <w:lang w:val="ru-RU"/>
        </w:rPr>
      </w:pPr>
      <w:bookmarkStart w:id="502" w:name="Commissioning_Hardware_Diagram"/>
      <w:bookmarkEnd w:id="502"/>
      <w:r w:rsidRPr="00600344">
        <w:rPr>
          <w:lang w:val="ru-RU"/>
        </w:rPr>
        <w:t xml:space="preserve">Схема </w:t>
      </w:r>
      <w:r>
        <w:rPr>
          <w:lang w:val="ru-RU"/>
        </w:rPr>
        <w:t xml:space="preserve">подключения </w:t>
      </w:r>
      <w:r w:rsidRPr="00600344">
        <w:rPr>
          <w:lang w:val="ru-RU"/>
        </w:rPr>
        <w:t>оборуд</w:t>
      </w:r>
      <w:r>
        <w:rPr>
          <w:lang w:val="ru-RU"/>
        </w:rPr>
        <w:t>ования для ввода в эксплуатацию</w:t>
      </w:r>
    </w:p>
    <w:p w14:paraId="05E9D2CE" w14:textId="77777777" w:rsidR="0033608E" w:rsidRPr="00600344" w:rsidRDefault="0033608E" w:rsidP="0033608E">
      <w:pPr>
        <w:pStyle w:val="a3"/>
        <w:spacing w:before="4"/>
        <w:rPr>
          <w:rFonts w:ascii="Arial"/>
          <w:b/>
          <w:sz w:val="19"/>
          <w:lang w:val="ru-RU"/>
        </w:rPr>
      </w:pPr>
      <w:r>
        <w:rPr>
          <w:noProof/>
          <w:lang w:val="ru-RU" w:eastAsia="ru-RU"/>
        </w:rPr>
        <w:drawing>
          <wp:anchor distT="0" distB="0" distL="0" distR="0" simplePos="0" relativeHeight="251809792" behindDoc="0" locked="0" layoutInCell="1" allowOverlap="1" wp14:anchorId="6933352F" wp14:editId="6C8C399E">
            <wp:simplePos x="0" y="0"/>
            <wp:positionH relativeFrom="page">
              <wp:posOffset>461645</wp:posOffset>
            </wp:positionH>
            <wp:positionV relativeFrom="paragraph">
              <wp:posOffset>156980</wp:posOffset>
            </wp:positionV>
            <wp:extent cx="5717804" cy="3451288"/>
            <wp:effectExtent l="0" t="0" r="0" b="0"/>
            <wp:wrapTopAndBottom/>
            <wp:docPr id="461"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26.jpeg"/>
                    <pic:cNvPicPr/>
                  </pic:nvPicPr>
                  <pic:blipFill>
                    <a:blip r:embed="rId482" cstate="print"/>
                    <a:stretch>
                      <a:fillRect/>
                    </a:stretch>
                  </pic:blipFill>
                  <pic:spPr>
                    <a:xfrm>
                      <a:off x="0" y="0"/>
                      <a:ext cx="5717804" cy="3451288"/>
                    </a:xfrm>
                    <a:prstGeom prst="rect">
                      <a:avLst/>
                    </a:prstGeom>
                  </pic:spPr>
                </pic:pic>
              </a:graphicData>
            </a:graphic>
          </wp:anchor>
        </w:drawing>
      </w:r>
    </w:p>
    <w:p w14:paraId="7648D770" w14:textId="77777777" w:rsidR="0033608E" w:rsidRPr="00600344" w:rsidRDefault="0033608E" w:rsidP="0033608E">
      <w:pPr>
        <w:rPr>
          <w:rFonts w:ascii="Arial"/>
          <w:sz w:val="19"/>
          <w:lang w:val="ru-RU"/>
        </w:rPr>
        <w:sectPr w:rsidR="0033608E" w:rsidRPr="00600344" w:rsidSect="00010A9E">
          <w:footerReference w:type="default" r:id="rId483"/>
          <w:pgSz w:w="12240" w:h="15840"/>
          <w:pgMar w:top="520" w:right="360" w:bottom="1000" w:left="420" w:header="0" w:footer="802" w:gutter="0"/>
          <w:cols w:space="720"/>
        </w:sectPr>
      </w:pPr>
    </w:p>
    <w:p w14:paraId="637DE324" w14:textId="77777777" w:rsidR="0033608E" w:rsidRPr="00580F8D" w:rsidRDefault="0033608E" w:rsidP="0033608E">
      <w:pPr>
        <w:pStyle w:val="3"/>
        <w:jc w:val="both"/>
        <w:rPr>
          <w:lang w:val="ru-RU"/>
        </w:rPr>
      </w:pPr>
      <w:bookmarkStart w:id="503" w:name="Software_Setup"/>
      <w:bookmarkEnd w:id="503"/>
      <w:r w:rsidRPr="00580F8D">
        <w:rPr>
          <w:lang w:val="ru-RU"/>
        </w:rPr>
        <w:lastRenderedPageBreak/>
        <w:t>Настройка программного обеспечения</w:t>
      </w:r>
    </w:p>
    <w:p w14:paraId="6F7FB4DE" w14:textId="77777777" w:rsidR="0033608E" w:rsidRPr="00447A31" w:rsidRDefault="0033608E" w:rsidP="0033608E">
      <w:pPr>
        <w:pStyle w:val="a3"/>
        <w:spacing w:before="247"/>
        <w:ind w:left="307" w:right="359"/>
        <w:jc w:val="both"/>
        <w:rPr>
          <w:lang w:val="ru-RU"/>
        </w:rPr>
      </w:pPr>
      <w:r w:rsidRPr="00580F8D">
        <w:rPr>
          <w:color w:val="221F1F"/>
          <w:lang w:val="ru-RU"/>
        </w:rPr>
        <w:t xml:space="preserve">После ввода в эксплуатацию </w:t>
      </w:r>
      <w:r>
        <w:rPr>
          <w:color w:val="221F1F"/>
          <w:lang w:val="ru-RU"/>
        </w:rPr>
        <w:t xml:space="preserve">противопожарной </w:t>
      </w:r>
      <w:r w:rsidRPr="00580F8D">
        <w:rPr>
          <w:color w:val="221F1F"/>
          <w:lang w:val="ru-RU"/>
        </w:rPr>
        <w:t xml:space="preserve">системы </w:t>
      </w:r>
      <w:r w:rsidRPr="00580F8D">
        <w:rPr>
          <w:color w:val="221F1F"/>
        </w:rPr>
        <w:t>CSimon</w:t>
      </w:r>
      <w:r w:rsidRPr="00580F8D">
        <w:rPr>
          <w:color w:val="221F1F"/>
          <w:lang w:val="ru-RU"/>
        </w:rPr>
        <w:t xml:space="preserve"> программное обеспечение предназначено только для мониторинга. </w:t>
      </w:r>
      <w:r>
        <w:rPr>
          <w:color w:val="221F1F"/>
          <w:lang w:val="ru-RU"/>
        </w:rPr>
        <w:t>Сигналы т</w:t>
      </w:r>
      <w:r w:rsidRPr="00580F8D">
        <w:rPr>
          <w:color w:val="221F1F"/>
          <w:lang w:val="ru-RU"/>
        </w:rPr>
        <w:t>ревоги должны подтверждаться с панели пользовательского интерфейса. Вся система должна быть запрограммирована с контролирующего компьютера. Для этого программируемую панель необходимо перевести в режим</w:t>
      </w:r>
      <w:r w:rsidRPr="00A54C2A">
        <w:rPr>
          <w:color w:val="221F1F"/>
          <w:lang w:val="ru-RU"/>
        </w:rPr>
        <w:t xml:space="preserve"> </w:t>
      </w:r>
      <w:r>
        <w:rPr>
          <w:color w:val="221F1F"/>
        </w:rPr>
        <w:t>Commission</w:t>
      </w:r>
      <w:r w:rsidRPr="00A54C2A">
        <w:rPr>
          <w:color w:val="221F1F"/>
          <w:lang w:val="ru-RU"/>
        </w:rPr>
        <w:t xml:space="preserve"> </w:t>
      </w:r>
      <w:r>
        <w:rPr>
          <w:color w:val="221F1F"/>
        </w:rPr>
        <w:t>Mode</w:t>
      </w:r>
      <w:r w:rsidRPr="00580F8D">
        <w:rPr>
          <w:color w:val="221F1F"/>
          <w:lang w:val="ru-RU"/>
        </w:rPr>
        <w:t xml:space="preserve">. Если у пожарной панели нет базы данных, она автоматически перейдет в режим </w:t>
      </w:r>
      <w:r>
        <w:rPr>
          <w:color w:val="221F1F"/>
        </w:rPr>
        <w:t>Commission</w:t>
      </w:r>
      <w:r w:rsidRPr="00A54C2A">
        <w:rPr>
          <w:color w:val="221F1F"/>
          <w:lang w:val="ru-RU"/>
        </w:rPr>
        <w:t xml:space="preserve"> </w:t>
      </w:r>
      <w:r>
        <w:rPr>
          <w:color w:val="221F1F"/>
        </w:rPr>
        <w:t>Mode</w:t>
      </w:r>
      <w:r w:rsidRPr="00A54C2A">
        <w:rPr>
          <w:color w:val="221F1F"/>
          <w:lang w:val="ru-RU"/>
        </w:rPr>
        <w:t xml:space="preserve"> </w:t>
      </w:r>
      <w:r w:rsidRPr="00580F8D">
        <w:rPr>
          <w:color w:val="221F1F"/>
          <w:lang w:val="ru-RU"/>
        </w:rPr>
        <w:t xml:space="preserve">через 3 минуты. При переходе в режим </w:t>
      </w:r>
      <w:r>
        <w:rPr>
          <w:color w:val="221F1F"/>
        </w:rPr>
        <w:t>Real</w:t>
      </w:r>
      <w:r w:rsidRPr="00211B11">
        <w:rPr>
          <w:color w:val="221F1F"/>
          <w:lang w:val="ru-RU"/>
        </w:rPr>
        <w:t xml:space="preserve"> </w:t>
      </w:r>
      <w:r>
        <w:rPr>
          <w:color w:val="221F1F"/>
        </w:rPr>
        <w:t>mode</w:t>
      </w:r>
      <w:r w:rsidRPr="00211B11">
        <w:rPr>
          <w:color w:val="221F1F"/>
          <w:lang w:val="ru-RU"/>
        </w:rPr>
        <w:t xml:space="preserve"> </w:t>
      </w:r>
      <w:r w:rsidRPr="00580F8D">
        <w:rPr>
          <w:color w:val="221F1F"/>
          <w:lang w:val="ru-RU"/>
        </w:rPr>
        <w:t xml:space="preserve">в программном обеспечении база данных будет загружена на панель автоматически, если у нее еще нет базы данных. Чтобы заменить или обновить базу данных, сначала удалите базу данных на панели из программного обеспечения. Для этого щелкните контроллер в окне </w:t>
      </w:r>
      <w:r>
        <w:rPr>
          <w:color w:val="221F1F"/>
        </w:rPr>
        <w:t>Hardware</w:t>
      </w:r>
      <w:r w:rsidRPr="00211B11">
        <w:rPr>
          <w:color w:val="221F1F"/>
          <w:spacing w:val="-2"/>
          <w:lang w:val="ru-RU"/>
        </w:rPr>
        <w:t xml:space="preserve"> </w:t>
      </w:r>
      <w:r>
        <w:rPr>
          <w:color w:val="221F1F"/>
        </w:rPr>
        <w:t>View</w:t>
      </w:r>
      <w:r w:rsidRPr="00580F8D">
        <w:rPr>
          <w:color w:val="221F1F"/>
          <w:lang w:val="ru-RU"/>
        </w:rPr>
        <w:t xml:space="preserve"> и нажмите </w:t>
      </w:r>
      <w:r>
        <w:rPr>
          <w:color w:val="221F1F"/>
        </w:rPr>
        <w:t>Erase</w:t>
      </w:r>
      <w:r w:rsidRPr="00211B11">
        <w:rPr>
          <w:color w:val="221F1F"/>
          <w:lang w:val="ru-RU"/>
        </w:rPr>
        <w:t xml:space="preserve"> </w:t>
      </w:r>
      <w:r>
        <w:rPr>
          <w:color w:val="221F1F"/>
        </w:rPr>
        <w:t>Database</w:t>
      </w:r>
      <w:r w:rsidRPr="00580F8D">
        <w:rPr>
          <w:color w:val="221F1F"/>
          <w:lang w:val="ru-RU"/>
        </w:rPr>
        <w:t xml:space="preserve">. </w:t>
      </w:r>
      <w:r w:rsidRPr="00447A31">
        <w:rPr>
          <w:color w:val="221F1F"/>
          <w:lang w:val="ru-RU"/>
        </w:rPr>
        <w:t>Новая база данных будет загружена в панель.</w:t>
      </w:r>
    </w:p>
    <w:p w14:paraId="114A8BDB" w14:textId="77777777" w:rsidR="0033608E" w:rsidRPr="00447A31" w:rsidRDefault="0033608E" w:rsidP="0033608E">
      <w:pPr>
        <w:pStyle w:val="a3"/>
        <w:rPr>
          <w:lang w:val="ru-RU"/>
        </w:rPr>
      </w:pPr>
    </w:p>
    <w:p w14:paraId="73E416EA" w14:textId="77777777" w:rsidR="0033608E" w:rsidRPr="00447A31" w:rsidRDefault="0033608E" w:rsidP="0033608E">
      <w:pPr>
        <w:pStyle w:val="a3"/>
        <w:rPr>
          <w:lang w:val="ru-RU"/>
        </w:rPr>
      </w:pPr>
    </w:p>
    <w:p w14:paraId="104FFE5B" w14:textId="77777777" w:rsidR="0033608E" w:rsidRPr="001A3755" w:rsidRDefault="0033608E" w:rsidP="0033608E">
      <w:pPr>
        <w:pStyle w:val="3"/>
        <w:spacing w:before="152"/>
        <w:jc w:val="both"/>
        <w:rPr>
          <w:lang w:val="ru-RU"/>
        </w:rPr>
      </w:pPr>
      <w:bookmarkStart w:id="504" w:name="Create_New_Database"/>
      <w:bookmarkEnd w:id="504"/>
      <w:r w:rsidRPr="001A3755">
        <w:rPr>
          <w:lang w:val="ru-RU"/>
        </w:rPr>
        <w:t>Создать новую базу данных</w:t>
      </w:r>
    </w:p>
    <w:p w14:paraId="67DD9989" w14:textId="77777777" w:rsidR="0033608E" w:rsidRDefault="0033608E" w:rsidP="0033608E">
      <w:pPr>
        <w:pStyle w:val="a3"/>
        <w:spacing w:before="247"/>
        <w:ind w:left="307" w:right="359"/>
        <w:jc w:val="both"/>
        <w:rPr>
          <w:color w:val="221F1F"/>
          <w:lang w:val="ru-RU"/>
        </w:rPr>
      </w:pPr>
      <w:r w:rsidRPr="007B1638">
        <w:rPr>
          <w:color w:val="221F1F"/>
          <w:lang w:val="ru-RU"/>
        </w:rPr>
        <w:t xml:space="preserve">Откройте программное обеспечение </w:t>
      </w:r>
      <w:r w:rsidRPr="007B1638">
        <w:rPr>
          <w:color w:val="221F1F"/>
        </w:rPr>
        <w:t>CSimon</w:t>
      </w:r>
      <w:r w:rsidRPr="007B1638">
        <w:rPr>
          <w:color w:val="221F1F"/>
          <w:lang w:val="ru-RU"/>
        </w:rPr>
        <w:t xml:space="preserve">, щелкнув </w:t>
      </w:r>
      <w:r w:rsidRPr="007B1638">
        <w:rPr>
          <w:color w:val="221F1F"/>
        </w:rPr>
        <w:t>CSimon</w:t>
      </w:r>
      <w:r w:rsidRPr="007B1638">
        <w:rPr>
          <w:color w:val="221F1F"/>
          <w:lang w:val="ru-RU"/>
        </w:rPr>
        <w:t xml:space="preserve"> в </w:t>
      </w:r>
      <w:r>
        <w:rPr>
          <w:color w:val="221F1F"/>
        </w:rPr>
        <w:t>Program</w:t>
      </w:r>
      <w:r w:rsidRPr="007B1638">
        <w:rPr>
          <w:color w:val="221F1F"/>
          <w:lang w:val="ru-RU"/>
        </w:rPr>
        <w:t xml:space="preserve"> </w:t>
      </w:r>
      <w:r>
        <w:rPr>
          <w:color w:val="221F1F"/>
        </w:rPr>
        <w:t>Menu</w:t>
      </w:r>
      <w:r w:rsidRPr="007B1638">
        <w:rPr>
          <w:color w:val="221F1F"/>
          <w:lang w:val="ru-RU"/>
        </w:rPr>
        <w:t xml:space="preserve"> или значок на рабочем столе </w:t>
      </w:r>
      <w:r w:rsidRPr="007B1638">
        <w:rPr>
          <w:color w:val="221F1F"/>
        </w:rPr>
        <w:t>Windows</w:t>
      </w:r>
      <w:r w:rsidRPr="007B1638">
        <w:rPr>
          <w:color w:val="221F1F"/>
          <w:lang w:val="ru-RU"/>
        </w:rPr>
        <w:t xml:space="preserve">. Если программа открывается в существующей базе данных, вам нужно будет закрыть ее, перейдя в </w:t>
      </w:r>
      <w:r>
        <w:rPr>
          <w:color w:val="221F1F"/>
        </w:rPr>
        <w:t>System</w:t>
      </w:r>
      <w:r w:rsidRPr="007B1638">
        <w:rPr>
          <w:color w:val="221F1F"/>
          <w:spacing w:val="-7"/>
          <w:lang w:val="ru-RU"/>
        </w:rPr>
        <w:t xml:space="preserve"> </w:t>
      </w:r>
      <w:r>
        <w:rPr>
          <w:color w:val="221F1F"/>
        </w:rPr>
        <w:t>Menu</w:t>
      </w:r>
      <w:r w:rsidRPr="007B1638">
        <w:rPr>
          <w:color w:val="221F1F"/>
          <w:spacing w:val="-7"/>
          <w:lang w:val="ru-RU"/>
        </w:rPr>
        <w:t xml:space="preserve"> </w:t>
      </w:r>
      <w:r w:rsidRPr="007B1638">
        <w:rPr>
          <w:color w:val="221F1F"/>
          <w:lang w:val="ru-RU"/>
        </w:rPr>
        <w:t xml:space="preserve">и нажав </w:t>
      </w:r>
      <w:r>
        <w:rPr>
          <w:color w:val="221F1F"/>
        </w:rPr>
        <w:t>Close</w:t>
      </w:r>
      <w:r w:rsidRPr="007B1638">
        <w:rPr>
          <w:color w:val="221F1F"/>
          <w:spacing w:val="-2"/>
          <w:lang w:val="ru-RU"/>
        </w:rPr>
        <w:t xml:space="preserve"> </w:t>
      </w:r>
      <w:r>
        <w:rPr>
          <w:color w:val="221F1F"/>
        </w:rPr>
        <w:t>Database</w:t>
      </w:r>
      <w:r w:rsidRPr="007B1638">
        <w:rPr>
          <w:color w:val="221F1F"/>
          <w:lang w:val="ru-RU"/>
        </w:rPr>
        <w:t xml:space="preserve">. После закрытия базы данных вы увидите только 2 перечисленных меню: </w:t>
      </w:r>
      <w:r>
        <w:rPr>
          <w:color w:val="221F1F"/>
        </w:rPr>
        <w:t>Database</w:t>
      </w:r>
      <w:r w:rsidRPr="007B1638">
        <w:rPr>
          <w:color w:val="221F1F"/>
          <w:lang w:val="ru-RU"/>
        </w:rPr>
        <w:t xml:space="preserve"> и </w:t>
      </w:r>
      <w:r>
        <w:rPr>
          <w:color w:val="221F1F"/>
        </w:rPr>
        <w:t>System</w:t>
      </w:r>
      <w:r w:rsidRPr="007B1638">
        <w:rPr>
          <w:color w:val="221F1F"/>
          <w:lang w:val="ru-RU"/>
        </w:rPr>
        <w:t>.</w:t>
      </w:r>
    </w:p>
    <w:p w14:paraId="3B580A9D" w14:textId="77777777" w:rsidR="0033608E" w:rsidRPr="007B1638" w:rsidRDefault="0033608E" w:rsidP="0033608E">
      <w:pPr>
        <w:pStyle w:val="a3"/>
        <w:spacing w:before="199"/>
        <w:ind w:left="307"/>
        <w:jc w:val="both"/>
        <w:rPr>
          <w:lang w:val="ru-RU"/>
        </w:rPr>
      </w:pPr>
      <w:r w:rsidRPr="007B1638">
        <w:rPr>
          <w:color w:val="221F1F"/>
          <w:lang w:val="ru-RU"/>
        </w:rPr>
        <w:t xml:space="preserve">Чтобы запустить новую базу данных, щелкните </w:t>
      </w:r>
      <w:r>
        <w:rPr>
          <w:color w:val="221F1F"/>
        </w:rPr>
        <w:t>Database</w:t>
      </w:r>
      <w:r w:rsidRPr="007B1638">
        <w:rPr>
          <w:color w:val="221F1F"/>
          <w:lang w:val="ru-RU"/>
        </w:rPr>
        <w:t xml:space="preserve">, затем </w:t>
      </w:r>
      <w:r>
        <w:rPr>
          <w:color w:val="221F1F"/>
        </w:rPr>
        <w:t>New</w:t>
      </w:r>
      <w:r w:rsidRPr="007B1638">
        <w:rPr>
          <w:color w:val="221F1F"/>
          <w:spacing w:val="-2"/>
          <w:lang w:val="ru-RU"/>
        </w:rPr>
        <w:t xml:space="preserve"> </w:t>
      </w:r>
      <w:r>
        <w:rPr>
          <w:color w:val="221F1F"/>
        </w:rPr>
        <w:t>Database</w:t>
      </w:r>
      <w:r>
        <w:rPr>
          <w:color w:val="221F1F"/>
          <w:lang w:val="ru-RU"/>
        </w:rPr>
        <w:t>, и вы увидите следующее окно</w:t>
      </w:r>
      <w:r w:rsidRPr="007B1638">
        <w:rPr>
          <w:color w:val="221F1F"/>
          <w:lang w:val="ru-RU"/>
        </w:rPr>
        <w:t>.</w:t>
      </w:r>
    </w:p>
    <w:p w14:paraId="3B9C0DD0" w14:textId="77777777" w:rsidR="0033608E" w:rsidRPr="007B1638" w:rsidRDefault="0033608E" w:rsidP="0033608E">
      <w:pPr>
        <w:pStyle w:val="a3"/>
        <w:spacing w:before="1"/>
        <w:rPr>
          <w:sz w:val="18"/>
          <w:lang w:val="ru-RU"/>
        </w:rPr>
      </w:pPr>
      <w:r>
        <w:rPr>
          <w:noProof/>
          <w:lang w:val="ru-RU" w:eastAsia="ru-RU"/>
        </w:rPr>
        <w:drawing>
          <wp:anchor distT="0" distB="0" distL="0" distR="0" simplePos="0" relativeHeight="251810816" behindDoc="0" locked="0" layoutInCell="1" allowOverlap="1" wp14:anchorId="5A8B51AA" wp14:editId="2DC8DCEC">
            <wp:simplePos x="0" y="0"/>
            <wp:positionH relativeFrom="page">
              <wp:posOffset>461645</wp:posOffset>
            </wp:positionH>
            <wp:positionV relativeFrom="paragraph">
              <wp:posOffset>155900</wp:posOffset>
            </wp:positionV>
            <wp:extent cx="5152776" cy="1534667"/>
            <wp:effectExtent l="0" t="0" r="0" b="0"/>
            <wp:wrapTopAndBottom/>
            <wp:docPr id="463"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227.png"/>
                    <pic:cNvPicPr/>
                  </pic:nvPicPr>
                  <pic:blipFill>
                    <a:blip r:embed="rId484" cstate="print"/>
                    <a:stretch>
                      <a:fillRect/>
                    </a:stretch>
                  </pic:blipFill>
                  <pic:spPr>
                    <a:xfrm>
                      <a:off x="0" y="0"/>
                      <a:ext cx="5152776" cy="1534667"/>
                    </a:xfrm>
                    <a:prstGeom prst="rect">
                      <a:avLst/>
                    </a:prstGeom>
                  </pic:spPr>
                </pic:pic>
              </a:graphicData>
            </a:graphic>
          </wp:anchor>
        </w:drawing>
      </w:r>
    </w:p>
    <w:p w14:paraId="6CCACA2A" w14:textId="77777777" w:rsidR="0033608E" w:rsidRPr="007B1638" w:rsidRDefault="0033608E" w:rsidP="0033608E">
      <w:pPr>
        <w:pStyle w:val="a3"/>
        <w:rPr>
          <w:lang w:val="ru-RU"/>
        </w:rPr>
      </w:pPr>
    </w:p>
    <w:p w14:paraId="3ABA92C9" w14:textId="77777777" w:rsidR="0033608E" w:rsidRPr="007B1638" w:rsidRDefault="0033608E" w:rsidP="0033608E">
      <w:pPr>
        <w:pStyle w:val="a3"/>
        <w:rPr>
          <w:lang w:val="ru-RU"/>
        </w:rPr>
      </w:pPr>
    </w:p>
    <w:p w14:paraId="229E07A8" w14:textId="77777777" w:rsidR="0033608E" w:rsidRDefault="0033608E" w:rsidP="0033608E">
      <w:pPr>
        <w:pStyle w:val="a3"/>
        <w:spacing w:before="207"/>
        <w:ind w:left="306" w:right="357"/>
        <w:jc w:val="both"/>
        <w:rPr>
          <w:color w:val="221F1F"/>
          <w:lang w:val="ru-RU"/>
        </w:rPr>
      </w:pPr>
      <w:r w:rsidRPr="00EC6914">
        <w:rPr>
          <w:color w:val="221F1F"/>
          <w:lang w:val="ru-RU"/>
        </w:rPr>
        <w:t xml:space="preserve">Введите описательное </w:t>
      </w:r>
      <w:r>
        <w:rPr>
          <w:color w:val="221F1F"/>
          <w:lang w:val="ru-RU"/>
        </w:rPr>
        <w:t xml:space="preserve">название </w:t>
      </w:r>
      <w:r w:rsidRPr="00EC6914">
        <w:rPr>
          <w:color w:val="221F1F"/>
          <w:lang w:val="ru-RU"/>
        </w:rPr>
        <w:t xml:space="preserve">для базы данных, возможно, содержащее название здания. Выберите </w:t>
      </w:r>
      <w:r>
        <w:rPr>
          <w:color w:val="221F1F"/>
          <w:lang w:val="ru-RU"/>
        </w:rPr>
        <w:t xml:space="preserve">папку </w:t>
      </w:r>
      <w:r w:rsidRPr="00EC6914">
        <w:rPr>
          <w:color w:val="221F1F"/>
        </w:rPr>
        <w:t>C</w:t>
      </w:r>
      <w:r>
        <w:rPr>
          <w:color w:val="221F1F"/>
          <w:lang w:val="ru-RU"/>
        </w:rPr>
        <w:t>:\</w:t>
      </w:r>
      <w:r w:rsidRPr="00EC6914">
        <w:rPr>
          <w:color w:val="221F1F"/>
        </w:rPr>
        <w:t>CBAS</w:t>
      </w:r>
      <w:r w:rsidRPr="00EC6914">
        <w:rPr>
          <w:color w:val="221F1F"/>
          <w:lang w:val="ru-RU"/>
        </w:rPr>
        <w:t xml:space="preserve"> для местоположения. Нажмите </w:t>
      </w:r>
      <w:r>
        <w:rPr>
          <w:color w:val="221F1F"/>
        </w:rPr>
        <w:t>Create</w:t>
      </w:r>
      <w:r w:rsidRPr="00EC6914">
        <w:rPr>
          <w:color w:val="221F1F"/>
          <w:lang w:val="ru-RU"/>
        </w:rPr>
        <w:t xml:space="preserve"> </w:t>
      </w:r>
      <w:r>
        <w:rPr>
          <w:color w:val="221F1F"/>
        </w:rPr>
        <w:t>Database</w:t>
      </w:r>
      <w:r w:rsidRPr="00EC6914">
        <w:rPr>
          <w:color w:val="221F1F"/>
          <w:lang w:val="ru-RU"/>
        </w:rPr>
        <w:t xml:space="preserve"> </w:t>
      </w:r>
      <w:r>
        <w:rPr>
          <w:color w:val="221F1F"/>
        </w:rPr>
        <w:t>Now</w:t>
      </w:r>
      <w:r w:rsidRPr="00EC6914">
        <w:rPr>
          <w:color w:val="221F1F"/>
          <w:lang w:val="ru-RU"/>
        </w:rPr>
        <w:t xml:space="preserve">, и </w:t>
      </w:r>
      <w:r>
        <w:rPr>
          <w:color w:val="221F1F"/>
          <w:lang w:val="ru-RU"/>
        </w:rPr>
        <w:t xml:space="preserve">там </w:t>
      </w:r>
      <w:r w:rsidRPr="00EC6914">
        <w:rPr>
          <w:color w:val="221F1F"/>
          <w:lang w:val="ru-RU"/>
        </w:rPr>
        <w:t xml:space="preserve">будет создана папка. Это место находится </w:t>
      </w:r>
      <w:r>
        <w:rPr>
          <w:color w:val="221F1F"/>
        </w:rPr>
        <w:t>C</w:t>
      </w:r>
      <w:r w:rsidRPr="00EC6914">
        <w:rPr>
          <w:color w:val="221F1F"/>
          <w:lang w:val="ru-RU"/>
        </w:rPr>
        <w:t>:\</w:t>
      </w:r>
      <w:r>
        <w:rPr>
          <w:color w:val="221F1F"/>
        </w:rPr>
        <w:t>CBAS</w:t>
      </w:r>
      <w:r w:rsidRPr="00EC6914">
        <w:rPr>
          <w:color w:val="221F1F"/>
          <w:lang w:val="ru-RU"/>
        </w:rPr>
        <w:t>20\</w:t>
      </w:r>
      <w:r>
        <w:rPr>
          <w:color w:val="221F1F"/>
        </w:rPr>
        <w:t>Sites</w:t>
      </w:r>
      <w:r w:rsidRPr="00EC6914">
        <w:rPr>
          <w:color w:val="221F1F"/>
          <w:lang w:val="ru-RU"/>
        </w:rPr>
        <w:t>\</w:t>
      </w:r>
      <w:r>
        <w:rPr>
          <w:color w:val="221F1F"/>
        </w:rPr>
        <w:t>Database</w:t>
      </w:r>
      <w:r w:rsidRPr="00EC6914">
        <w:rPr>
          <w:color w:val="221F1F"/>
          <w:spacing w:val="1"/>
          <w:lang w:val="ru-RU"/>
        </w:rPr>
        <w:t xml:space="preserve"> </w:t>
      </w:r>
      <w:r>
        <w:rPr>
          <w:color w:val="221F1F"/>
        </w:rPr>
        <w:t>Name</w:t>
      </w:r>
      <w:r w:rsidRPr="00EC6914">
        <w:rPr>
          <w:color w:val="221F1F"/>
          <w:lang w:val="ru-RU"/>
        </w:rPr>
        <w:t>\</w:t>
      </w:r>
      <w:r>
        <w:rPr>
          <w:color w:val="221F1F"/>
        </w:rPr>
        <w:t>Database</w:t>
      </w:r>
      <w:r w:rsidRPr="00EC6914">
        <w:rPr>
          <w:color w:val="221F1F"/>
          <w:lang w:val="ru-RU"/>
        </w:rPr>
        <w:t xml:space="preserve">. Через короткое время откроется база данных. Перейдите в </w:t>
      </w:r>
      <w:r>
        <w:rPr>
          <w:color w:val="221F1F"/>
        </w:rPr>
        <w:t>System</w:t>
      </w:r>
      <w:r>
        <w:rPr>
          <w:color w:val="221F1F"/>
          <w:spacing w:val="-2"/>
        </w:rPr>
        <w:t xml:space="preserve"> </w:t>
      </w:r>
      <w:r>
        <w:rPr>
          <w:color w:val="221F1F"/>
        </w:rPr>
        <w:t>menu</w:t>
      </w:r>
      <w:r w:rsidRPr="00EC6914">
        <w:rPr>
          <w:color w:val="221F1F"/>
          <w:lang w:val="ru-RU"/>
        </w:rPr>
        <w:t xml:space="preserve">, затем </w:t>
      </w:r>
      <w:r>
        <w:rPr>
          <w:color w:val="221F1F"/>
          <w:lang w:val="ru-RU"/>
        </w:rPr>
        <w:t>запустите</w:t>
      </w:r>
      <w:r w:rsidRPr="00EC6914">
        <w:rPr>
          <w:color w:val="221F1F"/>
          <w:lang w:val="ru-RU"/>
        </w:rPr>
        <w:t>.</w:t>
      </w:r>
    </w:p>
    <w:p w14:paraId="23987B52" w14:textId="77777777" w:rsidR="0033608E" w:rsidRPr="00EC6914" w:rsidRDefault="0033608E" w:rsidP="0033608E">
      <w:pPr>
        <w:pStyle w:val="a3"/>
        <w:spacing w:before="207"/>
        <w:ind w:left="306" w:right="357"/>
        <w:jc w:val="both"/>
        <w:rPr>
          <w:color w:val="221F1F"/>
          <w:lang w:val="ru-RU"/>
        </w:rPr>
        <w:sectPr w:rsidR="0033608E" w:rsidRPr="00EC6914" w:rsidSect="00010A9E">
          <w:footerReference w:type="default" r:id="rId485"/>
          <w:pgSz w:w="12240" w:h="15840"/>
          <w:pgMar w:top="520" w:right="360" w:bottom="1000" w:left="420" w:header="0" w:footer="802" w:gutter="0"/>
          <w:cols w:space="720"/>
        </w:sectPr>
      </w:pPr>
    </w:p>
    <w:p w14:paraId="2BBFB09D" w14:textId="77777777" w:rsidR="0033608E" w:rsidRDefault="0033608E" w:rsidP="0033608E">
      <w:pPr>
        <w:pStyle w:val="a3"/>
        <w:ind w:left="307"/>
        <w:rPr>
          <w:sz w:val="20"/>
        </w:rPr>
      </w:pPr>
      <w:r>
        <w:rPr>
          <w:noProof/>
          <w:sz w:val="20"/>
          <w:lang w:val="ru-RU" w:eastAsia="ru-RU"/>
        </w:rPr>
        <w:lastRenderedPageBreak/>
        <w:drawing>
          <wp:inline distT="0" distB="0" distL="0" distR="0" wp14:anchorId="0DD00E5F" wp14:editId="01C414AD">
            <wp:extent cx="6864939" cy="3694747"/>
            <wp:effectExtent l="0" t="0" r="0" b="0"/>
            <wp:docPr id="46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28.jpeg"/>
                    <pic:cNvPicPr/>
                  </pic:nvPicPr>
                  <pic:blipFill>
                    <a:blip r:embed="rId486" cstate="print"/>
                    <a:stretch>
                      <a:fillRect/>
                    </a:stretch>
                  </pic:blipFill>
                  <pic:spPr>
                    <a:xfrm>
                      <a:off x="0" y="0"/>
                      <a:ext cx="6864939" cy="3694747"/>
                    </a:xfrm>
                    <a:prstGeom prst="rect">
                      <a:avLst/>
                    </a:prstGeom>
                  </pic:spPr>
                </pic:pic>
              </a:graphicData>
            </a:graphic>
          </wp:inline>
        </w:drawing>
      </w:r>
    </w:p>
    <w:p w14:paraId="73E736DF" w14:textId="77777777" w:rsidR="0033608E" w:rsidRDefault="0033608E" w:rsidP="0033608E">
      <w:pPr>
        <w:pStyle w:val="a3"/>
        <w:spacing w:before="10"/>
        <w:rPr>
          <w:sz w:val="15"/>
        </w:rPr>
      </w:pPr>
    </w:p>
    <w:p w14:paraId="0830FFED" w14:textId="77777777" w:rsidR="0033608E" w:rsidRDefault="0033608E" w:rsidP="0033608E">
      <w:pPr>
        <w:pStyle w:val="a3"/>
        <w:spacing w:before="52"/>
        <w:ind w:left="307"/>
      </w:pPr>
      <w:r>
        <w:rPr>
          <w:color w:val="221F1F"/>
          <w:lang w:val="ru-RU"/>
        </w:rPr>
        <w:t>Нажмите</w:t>
      </w:r>
      <w:r>
        <w:rPr>
          <w:color w:val="221F1F"/>
          <w:spacing w:val="-3"/>
        </w:rPr>
        <w:t xml:space="preserve"> </w:t>
      </w:r>
      <w:r>
        <w:rPr>
          <w:color w:val="221F1F"/>
        </w:rPr>
        <w:t>FIRE.</w:t>
      </w:r>
    </w:p>
    <w:p w14:paraId="5AD6E4C3" w14:textId="77777777" w:rsidR="0033608E" w:rsidRDefault="0033608E" w:rsidP="0033608E">
      <w:pPr>
        <w:pStyle w:val="a3"/>
        <w:rPr>
          <w:sz w:val="18"/>
        </w:rPr>
      </w:pPr>
      <w:r>
        <w:rPr>
          <w:noProof/>
          <w:lang w:val="ru-RU" w:eastAsia="ru-RU"/>
        </w:rPr>
        <w:drawing>
          <wp:anchor distT="0" distB="0" distL="0" distR="0" simplePos="0" relativeHeight="251811840" behindDoc="0" locked="0" layoutInCell="1" allowOverlap="1" wp14:anchorId="5A59F33C" wp14:editId="47D51C17">
            <wp:simplePos x="0" y="0"/>
            <wp:positionH relativeFrom="page">
              <wp:posOffset>461645</wp:posOffset>
            </wp:positionH>
            <wp:positionV relativeFrom="paragraph">
              <wp:posOffset>154803</wp:posOffset>
            </wp:positionV>
            <wp:extent cx="6856998" cy="3690461"/>
            <wp:effectExtent l="0" t="0" r="0" b="0"/>
            <wp:wrapTopAndBottom/>
            <wp:docPr id="467" name="image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29.jpeg"/>
                    <pic:cNvPicPr/>
                  </pic:nvPicPr>
                  <pic:blipFill>
                    <a:blip r:embed="rId487" cstate="print"/>
                    <a:stretch>
                      <a:fillRect/>
                    </a:stretch>
                  </pic:blipFill>
                  <pic:spPr>
                    <a:xfrm>
                      <a:off x="0" y="0"/>
                      <a:ext cx="6856998" cy="3690461"/>
                    </a:xfrm>
                    <a:prstGeom prst="rect">
                      <a:avLst/>
                    </a:prstGeom>
                  </pic:spPr>
                </pic:pic>
              </a:graphicData>
            </a:graphic>
          </wp:anchor>
        </w:drawing>
      </w:r>
    </w:p>
    <w:p w14:paraId="0112F97D" w14:textId="77777777" w:rsidR="0033608E" w:rsidRDefault="0033608E" w:rsidP="0033608E">
      <w:pPr>
        <w:pStyle w:val="a3"/>
        <w:spacing w:before="7"/>
        <w:rPr>
          <w:sz w:val="20"/>
        </w:rPr>
      </w:pPr>
    </w:p>
    <w:p w14:paraId="4FF9F26C" w14:textId="77777777" w:rsidR="0033608E" w:rsidRDefault="0033608E" w:rsidP="0033608E">
      <w:pPr>
        <w:pStyle w:val="a3"/>
        <w:ind w:left="307"/>
      </w:pPr>
      <w:r>
        <w:rPr>
          <w:color w:val="221F1F"/>
          <w:lang w:val="ru-RU"/>
        </w:rPr>
        <w:t>Нажмите</w:t>
      </w:r>
      <w:r>
        <w:rPr>
          <w:color w:val="221F1F"/>
          <w:spacing w:val="-3"/>
        </w:rPr>
        <w:t xml:space="preserve"> </w:t>
      </w:r>
      <w:r>
        <w:rPr>
          <w:color w:val="221F1F"/>
        </w:rPr>
        <w:t>Systems.</w:t>
      </w:r>
    </w:p>
    <w:p w14:paraId="42D5F40C" w14:textId="77777777" w:rsidR="0033608E" w:rsidRDefault="0033608E" w:rsidP="0033608E">
      <w:pPr>
        <w:sectPr w:rsidR="0033608E" w:rsidSect="00010A9E">
          <w:footerReference w:type="default" r:id="rId488"/>
          <w:pgSz w:w="12240" w:h="15840"/>
          <w:pgMar w:top="600" w:right="360" w:bottom="1000" w:left="420" w:header="0" w:footer="802" w:gutter="0"/>
          <w:cols w:space="720"/>
        </w:sectPr>
      </w:pPr>
    </w:p>
    <w:p w14:paraId="25005B5C" w14:textId="77777777" w:rsidR="0033608E" w:rsidRDefault="0033608E" w:rsidP="0033608E">
      <w:pPr>
        <w:pStyle w:val="a3"/>
        <w:ind w:left="307"/>
        <w:rPr>
          <w:sz w:val="20"/>
        </w:rPr>
      </w:pPr>
      <w:r>
        <w:rPr>
          <w:noProof/>
          <w:sz w:val="20"/>
          <w:lang w:val="ru-RU" w:eastAsia="ru-RU"/>
        </w:rPr>
        <w:lastRenderedPageBreak/>
        <w:drawing>
          <wp:inline distT="0" distB="0" distL="0" distR="0" wp14:anchorId="55A38049" wp14:editId="7C7D59DE">
            <wp:extent cx="3834954" cy="3536441"/>
            <wp:effectExtent l="0" t="0" r="0" b="0"/>
            <wp:docPr id="469"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30.png"/>
                    <pic:cNvPicPr/>
                  </pic:nvPicPr>
                  <pic:blipFill>
                    <a:blip r:embed="rId489" cstate="print"/>
                    <a:stretch>
                      <a:fillRect/>
                    </a:stretch>
                  </pic:blipFill>
                  <pic:spPr>
                    <a:xfrm>
                      <a:off x="0" y="0"/>
                      <a:ext cx="3834954" cy="3536441"/>
                    </a:xfrm>
                    <a:prstGeom prst="rect">
                      <a:avLst/>
                    </a:prstGeom>
                  </pic:spPr>
                </pic:pic>
              </a:graphicData>
            </a:graphic>
          </wp:inline>
        </w:drawing>
      </w:r>
    </w:p>
    <w:p w14:paraId="19BD9A96" w14:textId="77777777" w:rsidR="0033608E" w:rsidRDefault="0033608E" w:rsidP="0033608E">
      <w:pPr>
        <w:pStyle w:val="a3"/>
        <w:spacing w:before="10"/>
        <w:rPr>
          <w:sz w:val="14"/>
        </w:rPr>
      </w:pPr>
    </w:p>
    <w:p w14:paraId="19E02EE2" w14:textId="77777777" w:rsidR="0033608E" w:rsidRDefault="0033608E" w:rsidP="0033608E">
      <w:pPr>
        <w:pStyle w:val="a3"/>
        <w:spacing w:before="51" w:line="276" w:lineRule="auto"/>
        <w:ind w:left="307" w:right="361"/>
        <w:jc w:val="both"/>
        <w:rPr>
          <w:color w:val="221F1F"/>
          <w:lang w:val="ru-RU"/>
        </w:rPr>
      </w:pPr>
      <w:r w:rsidRPr="00E72FE1">
        <w:rPr>
          <w:color w:val="221F1F"/>
          <w:lang w:val="ru-RU"/>
        </w:rPr>
        <w:t xml:space="preserve">Нажмите </w:t>
      </w:r>
      <w:r>
        <w:rPr>
          <w:color w:val="221F1F"/>
        </w:rPr>
        <w:t>Edit</w:t>
      </w:r>
      <w:r w:rsidRPr="00E72FE1">
        <w:rPr>
          <w:color w:val="221F1F"/>
          <w:lang w:val="ru-RU"/>
        </w:rPr>
        <w:t xml:space="preserve">, затем выберите </w:t>
      </w:r>
      <w:r>
        <w:rPr>
          <w:color w:val="221F1F"/>
        </w:rPr>
        <w:t>New</w:t>
      </w:r>
      <w:r w:rsidRPr="00E72FE1">
        <w:rPr>
          <w:color w:val="221F1F"/>
          <w:lang w:val="ru-RU"/>
        </w:rPr>
        <w:t xml:space="preserve"> </w:t>
      </w:r>
      <w:r>
        <w:rPr>
          <w:color w:val="221F1F"/>
        </w:rPr>
        <w:t>Fire</w:t>
      </w:r>
      <w:r w:rsidRPr="00E72FE1">
        <w:rPr>
          <w:color w:val="221F1F"/>
          <w:lang w:val="ru-RU"/>
        </w:rPr>
        <w:t xml:space="preserve"> </w:t>
      </w:r>
      <w:r>
        <w:rPr>
          <w:color w:val="221F1F"/>
        </w:rPr>
        <w:t>System</w:t>
      </w:r>
      <w:r w:rsidRPr="00E72FE1">
        <w:rPr>
          <w:color w:val="221F1F"/>
          <w:lang w:val="ru-RU"/>
        </w:rPr>
        <w:t xml:space="preserve"> или, если вы редактируете существующую систему, щелкните </w:t>
      </w:r>
      <w:r>
        <w:rPr>
          <w:color w:val="221F1F"/>
          <w:lang w:val="ru-RU"/>
        </w:rPr>
        <w:t>по названию необходимой</w:t>
      </w:r>
      <w:r w:rsidRPr="00E72FE1">
        <w:rPr>
          <w:color w:val="221F1F"/>
          <w:lang w:val="ru-RU"/>
        </w:rPr>
        <w:t xml:space="preserve"> пожарной системы. На следующем рисунке показан пример существующей системы с Главной панелью </w:t>
      </w:r>
      <w:r>
        <w:rPr>
          <w:color w:val="221F1F"/>
          <w:lang w:val="ru-RU"/>
        </w:rPr>
        <w:t>(</w:t>
      </w:r>
      <w:r>
        <w:rPr>
          <w:color w:val="221F1F"/>
        </w:rPr>
        <w:t>Master</w:t>
      </w:r>
      <w:r w:rsidRPr="00E72FE1">
        <w:rPr>
          <w:color w:val="221F1F"/>
          <w:lang w:val="ru-RU"/>
        </w:rPr>
        <w:t xml:space="preserve"> </w:t>
      </w:r>
      <w:r>
        <w:rPr>
          <w:color w:val="221F1F"/>
        </w:rPr>
        <w:t>Panel</w:t>
      </w:r>
      <w:r>
        <w:rPr>
          <w:color w:val="221F1F"/>
          <w:lang w:val="ru-RU"/>
        </w:rPr>
        <w:t>)</w:t>
      </w:r>
      <w:r w:rsidRPr="00E72FE1">
        <w:rPr>
          <w:color w:val="221F1F"/>
          <w:lang w:val="ru-RU"/>
        </w:rPr>
        <w:t xml:space="preserve"> и 1 Подчиненной панелью </w:t>
      </w:r>
      <w:r>
        <w:rPr>
          <w:color w:val="221F1F"/>
          <w:lang w:val="ru-RU"/>
        </w:rPr>
        <w:t>(</w:t>
      </w:r>
      <w:r>
        <w:rPr>
          <w:color w:val="221F1F"/>
        </w:rPr>
        <w:t>Slave</w:t>
      </w:r>
      <w:r w:rsidRPr="00E72FE1">
        <w:rPr>
          <w:color w:val="221F1F"/>
          <w:lang w:val="ru-RU"/>
        </w:rPr>
        <w:t xml:space="preserve"> </w:t>
      </w:r>
      <w:r>
        <w:rPr>
          <w:color w:val="221F1F"/>
        </w:rPr>
        <w:t>Panel</w:t>
      </w:r>
      <w:r>
        <w:rPr>
          <w:color w:val="221F1F"/>
          <w:lang w:val="ru-RU"/>
        </w:rPr>
        <w:t>)</w:t>
      </w:r>
      <w:r w:rsidRPr="00E72FE1">
        <w:rPr>
          <w:color w:val="221F1F"/>
          <w:lang w:val="ru-RU"/>
        </w:rPr>
        <w:t xml:space="preserve">. Чтобы создать другую систему, нажмите кнопку </w:t>
      </w:r>
      <w:r>
        <w:rPr>
          <w:color w:val="221F1F"/>
        </w:rPr>
        <w:t>Insert</w:t>
      </w:r>
      <w:r w:rsidRPr="00E72FE1">
        <w:rPr>
          <w:color w:val="221F1F"/>
          <w:lang w:val="ru-RU"/>
        </w:rPr>
        <w:t xml:space="preserve">, затем нажмите кнопку </w:t>
      </w:r>
      <w:r>
        <w:rPr>
          <w:color w:val="221F1F"/>
        </w:rPr>
        <w:t>Edit</w:t>
      </w:r>
      <w:r w:rsidRPr="00E72FE1">
        <w:rPr>
          <w:color w:val="221F1F"/>
          <w:lang w:val="ru-RU"/>
        </w:rPr>
        <w:t xml:space="preserve">. Чтобы удалить систему, нажмите кнопку </w:t>
      </w:r>
      <w:r>
        <w:rPr>
          <w:color w:val="221F1F"/>
        </w:rPr>
        <w:t>Delete</w:t>
      </w:r>
      <w:r w:rsidRPr="00E72FE1">
        <w:rPr>
          <w:color w:val="221F1F"/>
          <w:lang w:val="ru-RU"/>
        </w:rPr>
        <w:t>, затем выберите систему, которую вы хотите удалить.</w:t>
      </w:r>
    </w:p>
    <w:p w14:paraId="48734508" w14:textId="77777777" w:rsidR="0033608E" w:rsidRPr="00E72FE1" w:rsidRDefault="0033608E" w:rsidP="0033608E">
      <w:pPr>
        <w:pStyle w:val="a3"/>
        <w:spacing w:before="51" w:line="276" w:lineRule="auto"/>
        <w:ind w:left="307" w:right="361"/>
        <w:jc w:val="both"/>
        <w:rPr>
          <w:color w:val="221F1F"/>
          <w:lang w:val="ru-RU"/>
        </w:rPr>
        <w:sectPr w:rsidR="0033608E" w:rsidRPr="00E72FE1" w:rsidSect="00010A9E">
          <w:footerReference w:type="default" r:id="rId490"/>
          <w:pgSz w:w="12240" w:h="15840"/>
          <w:pgMar w:top="600" w:right="360" w:bottom="1000" w:left="420" w:header="0" w:footer="802" w:gutter="0"/>
          <w:cols w:space="720"/>
        </w:sectPr>
      </w:pPr>
    </w:p>
    <w:p w14:paraId="092C0ED7" w14:textId="77777777" w:rsidR="0033608E" w:rsidRDefault="0033608E" w:rsidP="0033608E">
      <w:pPr>
        <w:pStyle w:val="a3"/>
        <w:ind w:left="307"/>
        <w:rPr>
          <w:sz w:val="20"/>
        </w:rPr>
      </w:pPr>
      <w:r>
        <w:rPr>
          <w:noProof/>
          <w:sz w:val="20"/>
          <w:lang w:val="ru-RU" w:eastAsia="ru-RU"/>
        </w:rPr>
        <w:lastRenderedPageBreak/>
        <w:drawing>
          <wp:inline distT="0" distB="0" distL="0" distR="0" wp14:anchorId="6FED8252" wp14:editId="05AD7A8E">
            <wp:extent cx="6100812" cy="4702873"/>
            <wp:effectExtent l="0" t="0" r="0" b="0"/>
            <wp:docPr id="471"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31.png"/>
                    <pic:cNvPicPr/>
                  </pic:nvPicPr>
                  <pic:blipFill>
                    <a:blip r:embed="rId491" cstate="print"/>
                    <a:stretch>
                      <a:fillRect/>
                    </a:stretch>
                  </pic:blipFill>
                  <pic:spPr>
                    <a:xfrm>
                      <a:off x="0" y="0"/>
                      <a:ext cx="6100812" cy="4702873"/>
                    </a:xfrm>
                    <a:prstGeom prst="rect">
                      <a:avLst/>
                    </a:prstGeom>
                  </pic:spPr>
                </pic:pic>
              </a:graphicData>
            </a:graphic>
          </wp:inline>
        </w:drawing>
      </w:r>
    </w:p>
    <w:p w14:paraId="7A41F3CB" w14:textId="77777777" w:rsidR="0033608E" w:rsidRDefault="0033608E" w:rsidP="0033608E">
      <w:pPr>
        <w:pStyle w:val="a3"/>
        <w:spacing w:before="7"/>
        <w:rPr>
          <w:sz w:val="13"/>
        </w:rPr>
      </w:pPr>
    </w:p>
    <w:p w14:paraId="4F329A99" w14:textId="77777777" w:rsidR="0033608E" w:rsidRPr="00F763DB" w:rsidRDefault="0033608E" w:rsidP="0033608E">
      <w:pPr>
        <w:pStyle w:val="a3"/>
        <w:spacing w:before="51" w:line="278" w:lineRule="auto"/>
        <w:ind w:left="307" w:right="358"/>
        <w:rPr>
          <w:lang w:val="ru-RU"/>
        </w:rPr>
      </w:pPr>
      <w:r w:rsidRPr="00F763DB">
        <w:rPr>
          <w:color w:val="221F1F"/>
          <w:spacing w:val="-1"/>
          <w:lang w:val="ru-RU"/>
        </w:rPr>
        <w:t xml:space="preserve">На </w:t>
      </w:r>
      <w:r>
        <w:rPr>
          <w:color w:val="221F1F"/>
          <w:spacing w:val="-1"/>
          <w:lang w:val="ru-RU"/>
        </w:rPr>
        <w:t>хост-</w:t>
      </w:r>
      <w:r w:rsidRPr="00F763DB">
        <w:rPr>
          <w:color w:val="221F1F"/>
          <w:spacing w:val="-1"/>
          <w:lang w:val="ru-RU"/>
        </w:rPr>
        <w:t xml:space="preserve">порте </w:t>
      </w:r>
      <w:r>
        <w:rPr>
          <w:color w:val="221F1F"/>
          <w:spacing w:val="-1"/>
          <w:lang w:val="ru-RU"/>
        </w:rPr>
        <w:t>(</w:t>
      </w:r>
      <w:r>
        <w:rPr>
          <w:color w:val="221F1F"/>
          <w:spacing w:val="-1"/>
        </w:rPr>
        <w:t>Host</w:t>
      </w:r>
      <w:r w:rsidRPr="00F763DB">
        <w:rPr>
          <w:color w:val="221F1F"/>
          <w:spacing w:val="-13"/>
          <w:lang w:val="ru-RU"/>
        </w:rPr>
        <w:t xml:space="preserve"> </w:t>
      </w:r>
      <w:r>
        <w:rPr>
          <w:color w:val="221F1F"/>
          <w:spacing w:val="-1"/>
        </w:rPr>
        <w:t>Port</w:t>
      </w:r>
      <w:r>
        <w:rPr>
          <w:color w:val="221F1F"/>
          <w:spacing w:val="-1"/>
          <w:lang w:val="ru-RU"/>
        </w:rPr>
        <w:t>)</w:t>
      </w:r>
      <w:r w:rsidRPr="00F763DB">
        <w:rPr>
          <w:color w:val="221F1F"/>
          <w:spacing w:val="-10"/>
          <w:lang w:val="ru-RU"/>
        </w:rPr>
        <w:t xml:space="preserve"> </w:t>
      </w:r>
      <w:r w:rsidRPr="00F763DB">
        <w:rPr>
          <w:color w:val="221F1F"/>
          <w:spacing w:val="-1"/>
          <w:lang w:val="ru-RU"/>
        </w:rPr>
        <w:t xml:space="preserve">вы заметите, что система использует протокол </w:t>
      </w:r>
      <w:r w:rsidRPr="00F763DB">
        <w:rPr>
          <w:color w:val="221F1F"/>
          <w:spacing w:val="-1"/>
        </w:rPr>
        <w:t>FIRE</w:t>
      </w:r>
      <w:r w:rsidRPr="00F763DB">
        <w:rPr>
          <w:color w:val="221F1F"/>
          <w:spacing w:val="-1"/>
          <w:lang w:val="ru-RU"/>
        </w:rPr>
        <w:t xml:space="preserve"> </w:t>
      </w:r>
      <w:r w:rsidRPr="00F763DB">
        <w:rPr>
          <w:color w:val="221F1F"/>
          <w:spacing w:val="-1"/>
        </w:rPr>
        <w:t>NET</w:t>
      </w:r>
      <w:r w:rsidRPr="00F763DB">
        <w:rPr>
          <w:color w:val="221F1F"/>
          <w:spacing w:val="-1"/>
          <w:lang w:val="ru-RU"/>
        </w:rPr>
        <w:t xml:space="preserve"> в качестве одноранговой связи </w:t>
      </w:r>
      <w:r w:rsidRPr="00F763DB">
        <w:rPr>
          <w:color w:val="221F1F"/>
          <w:spacing w:val="-1"/>
        </w:rPr>
        <w:t>RS</w:t>
      </w:r>
      <w:r>
        <w:rPr>
          <w:color w:val="221F1F"/>
          <w:spacing w:val="-1"/>
          <w:lang w:val="ru-RU"/>
        </w:rPr>
        <w:t>485 между панелями.</w:t>
      </w:r>
    </w:p>
    <w:p w14:paraId="6361B021" w14:textId="77777777" w:rsidR="0033608E" w:rsidRPr="00F763DB" w:rsidRDefault="0033608E" w:rsidP="0033608E">
      <w:pPr>
        <w:spacing w:line="278" w:lineRule="auto"/>
        <w:rPr>
          <w:lang w:val="ru-RU"/>
        </w:rPr>
        <w:sectPr w:rsidR="0033608E" w:rsidRPr="00F763DB" w:rsidSect="00010A9E">
          <w:footerReference w:type="default" r:id="rId492"/>
          <w:pgSz w:w="12240" w:h="15840"/>
          <w:pgMar w:top="600" w:right="360" w:bottom="1000" w:left="420" w:header="0" w:footer="802" w:gutter="0"/>
          <w:cols w:space="720"/>
        </w:sectPr>
      </w:pPr>
    </w:p>
    <w:p w14:paraId="35AEC5F2" w14:textId="77777777" w:rsidR="0033608E" w:rsidRPr="00EE6354" w:rsidRDefault="0033608E" w:rsidP="0033608E">
      <w:pPr>
        <w:pStyle w:val="a3"/>
        <w:spacing w:before="39"/>
        <w:ind w:left="307" w:right="340"/>
        <w:jc w:val="both"/>
        <w:rPr>
          <w:lang w:val="ru-RU"/>
        </w:rPr>
      </w:pPr>
      <w:r w:rsidRPr="004E1A53">
        <w:rPr>
          <w:color w:val="221F1F"/>
          <w:lang w:val="ru-RU"/>
        </w:rPr>
        <w:lastRenderedPageBreak/>
        <w:t xml:space="preserve">В новой </w:t>
      </w:r>
      <w:r>
        <w:rPr>
          <w:color w:val="221F1F"/>
        </w:rPr>
        <w:t>FIRE</w:t>
      </w:r>
      <w:r w:rsidRPr="00EE6354">
        <w:rPr>
          <w:color w:val="221F1F"/>
          <w:spacing w:val="-1"/>
          <w:lang w:val="ru-RU"/>
        </w:rPr>
        <w:t xml:space="preserve"> </w:t>
      </w:r>
      <w:r>
        <w:rPr>
          <w:color w:val="221F1F"/>
        </w:rPr>
        <w:t>System</w:t>
      </w:r>
      <w:r w:rsidRPr="00EE6354">
        <w:rPr>
          <w:color w:val="221F1F"/>
          <w:spacing w:val="-3"/>
          <w:lang w:val="ru-RU"/>
        </w:rPr>
        <w:t xml:space="preserve"> </w:t>
      </w:r>
      <w:r>
        <w:rPr>
          <w:color w:val="221F1F"/>
          <w:spacing w:val="-3"/>
          <w:lang w:val="ru-RU"/>
        </w:rPr>
        <w:t xml:space="preserve">(Противопожарной </w:t>
      </w:r>
      <w:r>
        <w:rPr>
          <w:color w:val="221F1F"/>
          <w:lang w:val="ru-RU"/>
        </w:rPr>
        <w:t>системе)</w:t>
      </w:r>
      <w:r w:rsidRPr="004E1A53">
        <w:rPr>
          <w:color w:val="221F1F"/>
          <w:lang w:val="ru-RU"/>
        </w:rPr>
        <w:t xml:space="preserve"> нажмите </w:t>
      </w:r>
      <w:r>
        <w:rPr>
          <w:color w:val="221F1F"/>
        </w:rPr>
        <w:t>Create</w:t>
      </w:r>
      <w:r w:rsidRPr="00EE6354">
        <w:rPr>
          <w:color w:val="221F1F"/>
          <w:spacing w:val="-1"/>
          <w:lang w:val="ru-RU"/>
        </w:rPr>
        <w:t xml:space="preserve"> </w:t>
      </w:r>
      <w:r>
        <w:rPr>
          <w:color w:val="221F1F"/>
        </w:rPr>
        <w:t>New</w:t>
      </w:r>
      <w:r w:rsidRPr="00EE6354">
        <w:rPr>
          <w:color w:val="221F1F"/>
          <w:spacing w:val="-2"/>
          <w:lang w:val="ru-RU"/>
        </w:rPr>
        <w:t xml:space="preserve"> </w:t>
      </w:r>
      <w:r>
        <w:rPr>
          <w:color w:val="221F1F"/>
        </w:rPr>
        <w:t>Fire</w:t>
      </w:r>
      <w:r w:rsidRPr="00EE6354">
        <w:rPr>
          <w:color w:val="221F1F"/>
          <w:spacing w:val="-3"/>
          <w:lang w:val="ru-RU"/>
        </w:rPr>
        <w:t xml:space="preserve"> </w:t>
      </w:r>
      <w:r>
        <w:rPr>
          <w:color w:val="221F1F"/>
        </w:rPr>
        <w:t>Panel</w:t>
      </w:r>
      <w:r w:rsidRPr="00EE6354">
        <w:rPr>
          <w:color w:val="221F1F"/>
          <w:spacing w:val="-4"/>
          <w:lang w:val="ru-RU"/>
        </w:rPr>
        <w:t xml:space="preserve"> </w:t>
      </w:r>
      <w:r>
        <w:rPr>
          <w:color w:val="221F1F"/>
          <w:lang w:val="ru-RU"/>
        </w:rPr>
        <w:t>(</w:t>
      </w:r>
      <w:r w:rsidRPr="004E1A53">
        <w:rPr>
          <w:color w:val="221F1F"/>
          <w:lang w:val="ru-RU"/>
        </w:rPr>
        <w:t>Создать новую пожарную панель</w:t>
      </w:r>
      <w:r>
        <w:rPr>
          <w:color w:val="221F1F"/>
          <w:lang w:val="ru-RU"/>
        </w:rPr>
        <w:t>)</w:t>
      </w:r>
      <w:r w:rsidRPr="004E1A53">
        <w:rPr>
          <w:color w:val="221F1F"/>
          <w:lang w:val="ru-RU"/>
        </w:rPr>
        <w:t xml:space="preserve"> и вставьте ее в эту пожарную систему.</w:t>
      </w:r>
    </w:p>
    <w:p w14:paraId="0CEC943B" w14:textId="77777777" w:rsidR="0033608E" w:rsidRPr="00C978AA" w:rsidRDefault="0033608E" w:rsidP="0033608E">
      <w:pPr>
        <w:pStyle w:val="a3"/>
        <w:spacing w:before="240"/>
        <w:ind w:left="306" w:right="340"/>
        <w:jc w:val="both"/>
        <w:rPr>
          <w:lang w:val="ru-RU"/>
        </w:rPr>
      </w:pPr>
      <w:r w:rsidRPr="004E1A53">
        <w:rPr>
          <w:color w:val="221F1F"/>
          <w:lang w:val="ru-RU"/>
        </w:rPr>
        <w:t xml:space="preserve">Если у вас есть отдельное здание, </w:t>
      </w:r>
      <w:r w:rsidRPr="000E00BC">
        <w:rPr>
          <w:color w:val="221F1F"/>
          <w:lang w:val="ru-RU"/>
        </w:rPr>
        <w:t xml:space="preserve">в котором вы хотите создать отдельную систему, вернитесь в раздел </w:t>
      </w:r>
      <w:r>
        <w:rPr>
          <w:color w:val="221F1F"/>
        </w:rPr>
        <w:t>Systems</w:t>
      </w:r>
      <w:r w:rsidRPr="000E00BC">
        <w:rPr>
          <w:color w:val="221F1F"/>
          <w:lang w:val="ru-RU"/>
        </w:rPr>
        <w:t xml:space="preserve"> и вставьте другую сист</w:t>
      </w:r>
      <w:r>
        <w:rPr>
          <w:color w:val="221F1F"/>
          <w:lang w:val="ru-RU"/>
        </w:rPr>
        <w:t>ему. Вы увидите следующий экран</w:t>
      </w:r>
      <w:r w:rsidRPr="00C978AA">
        <w:rPr>
          <w:color w:val="221F1F"/>
          <w:lang w:val="ru-RU"/>
        </w:rPr>
        <w:t>.</w:t>
      </w:r>
    </w:p>
    <w:p w14:paraId="6AFF6190" w14:textId="77777777" w:rsidR="0033608E" w:rsidRPr="00C978AA" w:rsidRDefault="0033608E" w:rsidP="0033608E">
      <w:pPr>
        <w:pStyle w:val="a3"/>
        <w:spacing w:before="5"/>
        <w:rPr>
          <w:sz w:val="14"/>
          <w:lang w:val="ru-RU"/>
        </w:rPr>
      </w:pPr>
      <w:r>
        <w:rPr>
          <w:noProof/>
          <w:lang w:val="ru-RU" w:eastAsia="ru-RU"/>
        </w:rPr>
        <w:drawing>
          <wp:anchor distT="0" distB="0" distL="0" distR="0" simplePos="0" relativeHeight="251812864" behindDoc="0" locked="0" layoutInCell="1" allowOverlap="1" wp14:anchorId="6B434950" wp14:editId="0F6076F4">
            <wp:simplePos x="0" y="0"/>
            <wp:positionH relativeFrom="page">
              <wp:posOffset>461645</wp:posOffset>
            </wp:positionH>
            <wp:positionV relativeFrom="paragraph">
              <wp:posOffset>127166</wp:posOffset>
            </wp:positionV>
            <wp:extent cx="6125328" cy="5069395"/>
            <wp:effectExtent l="0" t="0" r="0" b="0"/>
            <wp:wrapTopAndBottom/>
            <wp:docPr id="473"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32.png"/>
                    <pic:cNvPicPr/>
                  </pic:nvPicPr>
                  <pic:blipFill>
                    <a:blip r:embed="rId493" cstate="print"/>
                    <a:stretch>
                      <a:fillRect/>
                    </a:stretch>
                  </pic:blipFill>
                  <pic:spPr>
                    <a:xfrm>
                      <a:off x="0" y="0"/>
                      <a:ext cx="6125328" cy="5069395"/>
                    </a:xfrm>
                    <a:prstGeom prst="rect">
                      <a:avLst/>
                    </a:prstGeom>
                  </pic:spPr>
                </pic:pic>
              </a:graphicData>
            </a:graphic>
          </wp:anchor>
        </w:drawing>
      </w:r>
    </w:p>
    <w:p w14:paraId="624ED21D" w14:textId="77777777" w:rsidR="0033608E" w:rsidRPr="00C978AA" w:rsidRDefault="0033608E" w:rsidP="0033608E">
      <w:pPr>
        <w:pStyle w:val="a3"/>
        <w:spacing w:before="120"/>
        <w:ind w:left="306" w:right="340"/>
        <w:jc w:val="both"/>
        <w:rPr>
          <w:color w:val="221F1F"/>
          <w:lang w:val="ru-RU"/>
        </w:rPr>
      </w:pPr>
      <w:r w:rsidRPr="00C978AA">
        <w:rPr>
          <w:color w:val="221F1F"/>
          <w:lang w:val="ru-RU"/>
        </w:rPr>
        <w:t xml:space="preserve">Щелкните </w:t>
      </w:r>
      <w:r>
        <w:rPr>
          <w:color w:val="221F1F"/>
        </w:rPr>
        <w:t>Fire</w:t>
      </w:r>
      <w:r w:rsidRPr="00BC2CF1">
        <w:rPr>
          <w:color w:val="221F1F"/>
          <w:lang w:val="ru-RU"/>
        </w:rPr>
        <w:t xml:space="preserve"> </w:t>
      </w:r>
      <w:r>
        <w:rPr>
          <w:color w:val="221F1F"/>
        </w:rPr>
        <w:t>Panel</w:t>
      </w:r>
      <w:r w:rsidRPr="00BC2CF1">
        <w:rPr>
          <w:color w:val="221F1F"/>
          <w:lang w:val="ru-RU"/>
        </w:rPr>
        <w:t xml:space="preserve"> </w:t>
      </w:r>
      <w:r>
        <w:rPr>
          <w:color w:val="221F1F"/>
        </w:rPr>
        <w:t>Name</w:t>
      </w:r>
      <w:r w:rsidRPr="00BC2CF1">
        <w:rPr>
          <w:color w:val="221F1F"/>
          <w:lang w:val="ru-RU"/>
        </w:rPr>
        <w:t xml:space="preserve"> </w:t>
      </w:r>
      <w:r>
        <w:rPr>
          <w:color w:val="221F1F"/>
          <w:lang w:val="ru-RU"/>
        </w:rPr>
        <w:t>(Название</w:t>
      </w:r>
      <w:r w:rsidRPr="00C978AA">
        <w:rPr>
          <w:color w:val="221F1F"/>
          <w:lang w:val="ru-RU"/>
        </w:rPr>
        <w:t xml:space="preserve"> пожарной панели</w:t>
      </w:r>
      <w:r>
        <w:rPr>
          <w:color w:val="221F1F"/>
          <w:lang w:val="ru-RU"/>
        </w:rPr>
        <w:t>),</w:t>
      </w:r>
      <w:r w:rsidRPr="00C978AA">
        <w:rPr>
          <w:color w:val="221F1F"/>
          <w:lang w:val="ru-RU"/>
        </w:rPr>
        <w:t xml:space="preserve"> измените его, чтобы отразить мест</w:t>
      </w:r>
      <w:r>
        <w:rPr>
          <w:color w:val="221F1F"/>
          <w:lang w:val="ru-RU"/>
        </w:rPr>
        <w:t>оположение и то, является ли оно</w:t>
      </w:r>
      <w:r w:rsidRPr="00C978AA">
        <w:rPr>
          <w:color w:val="221F1F"/>
          <w:lang w:val="ru-RU"/>
        </w:rPr>
        <w:t xml:space="preserve"> ведущим </w:t>
      </w:r>
      <w:r>
        <w:rPr>
          <w:color w:val="221F1F"/>
          <w:lang w:val="ru-RU"/>
        </w:rPr>
        <w:t>(</w:t>
      </w:r>
      <w:r>
        <w:rPr>
          <w:color w:val="221F1F"/>
        </w:rPr>
        <w:t>Master</w:t>
      </w:r>
      <w:r>
        <w:rPr>
          <w:color w:val="221F1F"/>
          <w:lang w:val="ru-RU"/>
        </w:rPr>
        <w:t>)</w:t>
      </w:r>
      <w:r w:rsidRPr="00C978AA">
        <w:rPr>
          <w:color w:val="221F1F"/>
          <w:lang w:val="ru-RU"/>
        </w:rPr>
        <w:t xml:space="preserve"> или ведомым</w:t>
      </w:r>
      <w:r w:rsidRPr="003902C2">
        <w:rPr>
          <w:color w:val="221F1F"/>
          <w:lang w:val="ru-RU"/>
        </w:rPr>
        <w:t xml:space="preserve"> </w:t>
      </w:r>
      <w:r>
        <w:rPr>
          <w:color w:val="221F1F"/>
          <w:lang w:val="ru-RU"/>
        </w:rPr>
        <w:t>(</w:t>
      </w:r>
      <w:r>
        <w:rPr>
          <w:color w:val="221F1F"/>
        </w:rPr>
        <w:t>Slave</w:t>
      </w:r>
      <w:r>
        <w:rPr>
          <w:color w:val="221F1F"/>
          <w:lang w:val="ru-RU"/>
        </w:rPr>
        <w:t>)</w:t>
      </w:r>
      <w:r w:rsidRPr="00C978AA">
        <w:rPr>
          <w:color w:val="221F1F"/>
          <w:lang w:val="ru-RU"/>
        </w:rPr>
        <w:t xml:space="preserve">. Измените </w:t>
      </w:r>
      <w:r w:rsidRPr="00C978AA">
        <w:rPr>
          <w:color w:val="221F1F"/>
        </w:rPr>
        <w:t>IP</w:t>
      </w:r>
      <w:r w:rsidRPr="00C978AA">
        <w:rPr>
          <w:color w:val="221F1F"/>
          <w:lang w:val="ru-RU"/>
        </w:rPr>
        <w:t>-адрес на тот, который работает в вашей сети.</w:t>
      </w:r>
    </w:p>
    <w:p w14:paraId="04DF85AB" w14:textId="77777777" w:rsidR="0033608E" w:rsidRPr="00C978AA" w:rsidRDefault="0033608E" w:rsidP="0033608E">
      <w:pPr>
        <w:pStyle w:val="a3"/>
        <w:spacing w:before="120"/>
        <w:ind w:left="307" w:right="340"/>
        <w:jc w:val="both"/>
        <w:rPr>
          <w:color w:val="221F1F"/>
          <w:lang w:val="ru-RU"/>
        </w:rPr>
      </w:pPr>
      <w:r w:rsidRPr="00C978AA">
        <w:rPr>
          <w:color w:val="221F1F"/>
          <w:lang w:val="ru-RU"/>
        </w:rPr>
        <w:t>Не меняйте тип панели</w:t>
      </w:r>
      <w:r w:rsidRPr="00C03B86">
        <w:rPr>
          <w:color w:val="221F1F"/>
          <w:lang w:val="ru-RU"/>
        </w:rPr>
        <w:t xml:space="preserve"> </w:t>
      </w:r>
      <w:r>
        <w:rPr>
          <w:color w:val="221F1F"/>
          <w:lang w:val="ru-RU"/>
        </w:rPr>
        <w:t>(</w:t>
      </w:r>
      <w:r>
        <w:rPr>
          <w:color w:val="221F1F"/>
        </w:rPr>
        <w:t>Panel</w:t>
      </w:r>
      <w:r w:rsidRPr="00C03B86">
        <w:rPr>
          <w:color w:val="221F1F"/>
          <w:spacing w:val="-11"/>
          <w:lang w:val="ru-RU"/>
        </w:rPr>
        <w:t xml:space="preserve"> </w:t>
      </w:r>
      <w:r>
        <w:rPr>
          <w:color w:val="221F1F"/>
        </w:rPr>
        <w:t>Type</w:t>
      </w:r>
      <w:r>
        <w:rPr>
          <w:color w:val="221F1F"/>
          <w:lang w:val="ru-RU"/>
        </w:rPr>
        <w:t>)</w:t>
      </w:r>
      <w:r w:rsidRPr="00C978AA">
        <w:rPr>
          <w:color w:val="221F1F"/>
          <w:lang w:val="ru-RU"/>
        </w:rPr>
        <w:t xml:space="preserve">, если вы не добавляете контроллеры </w:t>
      </w:r>
      <w:r>
        <w:rPr>
          <w:color w:val="221F1F"/>
        </w:rPr>
        <w:t>Smoke</w:t>
      </w:r>
      <w:r w:rsidRPr="00C03B86">
        <w:rPr>
          <w:color w:val="221F1F"/>
          <w:spacing w:val="-7"/>
          <w:lang w:val="ru-RU"/>
        </w:rPr>
        <w:t xml:space="preserve"> </w:t>
      </w:r>
      <w:r>
        <w:rPr>
          <w:color w:val="221F1F"/>
        </w:rPr>
        <w:t>Control</w:t>
      </w:r>
      <w:r w:rsidRPr="00C03B86">
        <w:rPr>
          <w:color w:val="221F1F"/>
          <w:spacing w:val="-6"/>
          <w:lang w:val="ru-RU"/>
        </w:rPr>
        <w:t xml:space="preserve"> </w:t>
      </w:r>
      <w:r>
        <w:rPr>
          <w:color w:val="221F1F"/>
          <w:spacing w:val="-6"/>
          <w:lang w:val="ru-RU"/>
        </w:rPr>
        <w:t>(</w:t>
      </w:r>
      <w:r>
        <w:rPr>
          <w:color w:val="221F1F"/>
          <w:lang w:val="ru-RU"/>
        </w:rPr>
        <w:t>Контроль задымления)</w:t>
      </w:r>
      <w:r w:rsidRPr="00C978AA">
        <w:rPr>
          <w:color w:val="221F1F"/>
          <w:lang w:val="ru-RU"/>
        </w:rPr>
        <w:t xml:space="preserve">. </w:t>
      </w:r>
      <w:r>
        <w:rPr>
          <w:color w:val="221F1F"/>
        </w:rPr>
        <w:t>Smoke</w:t>
      </w:r>
      <w:r w:rsidRPr="00C03B86">
        <w:rPr>
          <w:color w:val="221F1F"/>
          <w:spacing w:val="-5"/>
          <w:lang w:val="ru-RU"/>
        </w:rPr>
        <w:t xml:space="preserve"> </w:t>
      </w:r>
      <w:r>
        <w:rPr>
          <w:color w:val="221F1F"/>
        </w:rPr>
        <w:t>Control</w:t>
      </w:r>
      <w:r w:rsidRPr="00C03B86">
        <w:rPr>
          <w:color w:val="221F1F"/>
          <w:spacing w:val="-6"/>
          <w:lang w:val="ru-RU"/>
        </w:rPr>
        <w:t xml:space="preserve"> </w:t>
      </w:r>
      <w:r>
        <w:rPr>
          <w:color w:val="221F1F"/>
          <w:spacing w:val="-6"/>
          <w:lang w:val="ru-RU"/>
        </w:rPr>
        <w:t>(</w:t>
      </w:r>
      <w:r w:rsidRPr="00C978AA">
        <w:rPr>
          <w:color w:val="221F1F"/>
          <w:lang w:val="ru-RU"/>
        </w:rPr>
        <w:t xml:space="preserve">Контроль </w:t>
      </w:r>
      <w:r w:rsidRPr="00C03B86">
        <w:rPr>
          <w:color w:val="221F1F"/>
          <w:lang w:val="ru-RU"/>
        </w:rPr>
        <w:t>задымления</w:t>
      </w:r>
      <w:r>
        <w:rPr>
          <w:color w:val="221F1F"/>
          <w:lang w:val="ru-RU"/>
        </w:rPr>
        <w:t>)</w:t>
      </w:r>
      <w:r w:rsidRPr="00C978AA">
        <w:rPr>
          <w:color w:val="221F1F"/>
          <w:lang w:val="ru-RU"/>
        </w:rPr>
        <w:t xml:space="preserve"> будет рассмотрен позже. Выберите, как будет использоваться вторичный </w:t>
      </w:r>
      <w:r>
        <w:rPr>
          <w:color w:val="221F1F"/>
          <w:lang w:val="ru-RU"/>
        </w:rPr>
        <w:t>(</w:t>
      </w:r>
      <w:r>
        <w:rPr>
          <w:color w:val="221F1F"/>
        </w:rPr>
        <w:t>Secondary</w:t>
      </w:r>
      <w:r>
        <w:rPr>
          <w:color w:val="221F1F"/>
          <w:lang w:val="ru-RU"/>
        </w:rPr>
        <w:t>)</w:t>
      </w:r>
      <w:r w:rsidRPr="00C03B86">
        <w:rPr>
          <w:color w:val="221F1F"/>
          <w:lang w:val="ru-RU"/>
        </w:rPr>
        <w:t xml:space="preserve"> </w:t>
      </w:r>
      <w:r w:rsidRPr="00C978AA">
        <w:rPr>
          <w:color w:val="221F1F"/>
          <w:lang w:val="ru-RU"/>
        </w:rPr>
        <w:t>порт 485 или нет.</w:t>
      </w:r>
    </w:p>
    <w:p w14:paraId="0E17B084" w14:textId="77777777" w:rsidR="0033608E" w:rsidRPr="00C978AA" w:rsidRDefault="0033608E" w:rsidP="0033608E">
      <w:pPr>
        <w:pStyle w:val="a3"/>
        <w:spacing w:before="120"/>
        <w:ind w:left="307" w:right="340"/>
        <w:jc w:val="both"/>
        <w:rPr>
          <w:color w:val="221F1F"/>
          <w:lang w:val="ru-RU"/>
        </w:rPr>
      </w:pPr>
      <w:r w:rsidRPr="00C978AA">
        <w:rPr>
          <w:color w:val="221F1F"/>
          <w:lang w:val="ru-RU"/>
        </w:rPr>
        <w:t xml:space="preserve">Выберите префикс до 8 символов для </w:t>
      </w:r>
      <w:r>
        <w:rPr>
          <w:color w:val="221F1F"/>
          <w:lang w:val="ru-RU"/>
        </w:rPr>
        <w:t>точек</w:t>
      </w:r>
      <w:r w:rsidRPr="00C978AA">
        <w:rPr>
          <w:color w:val="221F1F"/>
          <w:lang w:val="ru-RU"/>
        </w:rPr>
        <w:t xml:space="preserve"> </w:t>
      </w:r>
      <w:r>
        <w:rPr>
          <w:color w:val="221F1F"/>
        </w:rPr>
        <w:t>Fire</w:t>
      </w:r>
      <w:r>
        <w:rPr>
          <w:color w:val="221F1F"/>
          <w:lang w:val="ru-RU"/>
        </w:rPr>
        <w:t xml:space="preserve"> (Огня)</w:t>
      </w:r>
      <w:r w:rsidRPr="00C978AA">
        <w:rPr>
          <w:color w:val="221F1F"/>
          <w:lang w:val="ru-RU"/>
        </w:rPr>
        <w:t>, которые добавляются при создании панели.</w:t>
      </w:r>
    </w:p>
    <w:p w14:paraId="3DDB5EB1" w14:textId="77777777" w:rsidR="0033608E" w:rsidRDefault="0033608E" w:rsidP="0033608E">
      <w:pPr>
        <w:pStyle w:val="a3"/>
        <w:spacing w:before="120"/>
        <w:ind w:left="307" w:right="340"/>
        <w:jc w:val="both"/>
        <w:rPr>
          <w:color w:val="221F1F"/>
          <w:lang w:val="ru-RU"/>
        </w:rPr>
      </w:pPr>
      <w:r w:rsidRPr="00C978AA">
        <w:rPr>
          <w:color w:val="221F1F"/>
          <w:lang w:val="ru-RU"/>
        </w:rPr>
        <w:t>По умолчанию предпочтительным типом модуля</w:t>
      </w:r>
      <w:r w:rsidRPr="00E81209">
        <w:rPr>
          <w:color w:val="221F1F"/>
          <w:lang w:val="ru-RU"/>
        </w:rPr>
        <w:t xml:space="preserve"> </w:t>
      </w:r>
      <w:r w:rsidRPr="00C978AA">
        <w:rPr>
          <w:color w:val="221F1F"/>
          <w:lang w:val="ru-RU"/>
        </w:rPr>
        <w:t xml:space="preserve">является </w:t>
      </w:r>
      <w:r w:rsidRPr="00C978AA">
        <w:rPr>
          <w:color w:val="221F1F"/>
        </w:rPr>
        <w:t>Apollo</w:t>
      </w:r>
      <w:r w:rsidRPr="00C978AA">
        <w:rPr>
          <w:color w:val="221F1F"/>
          <w:lang w:val="ru-RU"/>
        </w:rPr>
        <w:t>, и все модули настроены на этот тип. Если вы работаете с устаревшими устройствами</w:t>
      </w:r>
      <w:r w:rsidRPr="002475C5">
        <w:rPr>
          <w:lang w:val="ru-RU"/>
        </w:rPr>
        <w:t xml:space="preserve"> </w:t>
      </w:r>
      <w:r w:rsidRPr="002475C5">
        <w:rPr>
          <w:color w:val="221F1F"/>
          <w:lang w:val="ru-RU"/>
        </w:rPr>
        <w:t>System Sensor,</w:t>
      </w:r>
      <w:r w:rsidRPr="00C978AA">
        <w:rPr>
          <w:color w:val="221F1F"/>
          <w:lang w:val="ru-RU"/>
        </w:rPr>
        <w:t xml:space="preserve"> </w:t>
      </w:r>
      <w:r>
        <w:rPr>
          <w:color w:val="221F1F"/>
          <w:lang w:val="ru-RU"/>
        </w:rPr>
        <w:t xml:space="preserve">в число которых входит и </w:t>
      </w:r>
      <w:r w:rsidRPr="00C978AA">
        <w:rPr>
          <w:color w:val="221F1F"/>
        </w:rPr>
        <w:t>Honeywell</w:t>
      </w:r>
      <w:r w:rsidRPr="00C978AA">
        <w:rPr>
          <w:color w:val="221F1F"/>
          <w:lang w:val="ru-RU"/>
        </w:rPr>
        <w:t xml:space="preserve">, </w:t>
      </w:r>
      <w:r>
        <w:rPr>
          <w:color w:val="221F1F"/>
          <w:lang w:val="ru-RU"/>
        </w:rPr>
        <w:t xml:space="preserve">то на </w:t>
      </w:r>
      <w:r w:rsidRPr="00C978AA">
        <w:rPr>
          <w:color w:val="221F1F"/>
          <w:lang w:val="ru-RU"/>
        </w:rPr>
        <w:t xml:space="preserve">всех модулях, установите </w:t>
      </w:r>
      <w:r>
        <w:rPr>
          <w:color w:val="221F1F"/>
          <w:lang w:val="ru-RU"/>
        </w:rPr>
        <w:t xml:space="preserve">галочку на </w:t>
      </w:r>
      <w:r w:rsidRPr="00C978AA">
        <w:rPr>
          <w:color w:val="221F1F"/>
          <w:lang w:val="ru-RU"/>
        </w:rPr>
        <w:t>фла</w:t>
      </w:r>
      <w:r>
        <w:rPr>
          <w:color w:val="221F1F"/>
          <w:lang w:val="ru-RU"/>
        </w:rPr>
        <w:t>г</w:t>
      </w:r>
      <w:r w:rsidRPr="00C978AA">
        <w:rPr>
          <w:color w:val="221F1F"/>
          <w:lang w:val="ru-RU"/>
        </w:rPr>
        <w:t>о</w:t>
      </w:r>
      <w:r>
        <w:rPr>
          <w:color w:val="221F1F"/>
          <w:lang w:val="ru-RU"/>
        </w:rPr>
        <w:t xml:space="preserve">вую </w:t>
      </w:r>
      <w:r w:rsidRPr="00C978AA">
        <w:rPr>
          <w:color w:val="221F1F"/>
          <w:lang w:val="ru-RU"/>
        </w:rPr>
        <w:t>к</w:t>
      </w:r>
      <w:r>
        <w:rPr>
          <w:color w:val="221F1F"/>
          <w:lang w:val="ru-RU"/>
        </w:rPr>
        <w:t>нопку</w:t>
      </w:r>
      <w:r w:rsidRPr="00C978AA">
        <w:rPr>
          <w:color w:val="221F1F"/>
          <w:lang w:val="ru-RU"/>
        </w:rPr>
        <w:t xml:space="preserve"> </w:t>
      </w:r>
      <w:r w:rsidRPr="00C978AA">
        <w:rPr>
          <w:color w:val="221F1F"/>
        </w:rPr>
        <w:t>System</w:t>
      </w:r>
      <w:r w:rsidRPr="00C978AA">
        <w:rPr>
          <w:color w:val="221F1F"/>
          <w:lang w:val="ru-RU"/>
        </w:rPr>
        <w:t xml:space="preserve"> </w:t>
      </w:r>
      <w:r w:rsidRPr="00C978AA">
        <w:rPr>
          <w:color w:val="221F1F"/>
        </w:rPr>
        <w:t>Sensor</w:t>
      </w:r>
      <w:r w:rsidRPr="00C978AA">
        <w:rPr>
          <w:color w:val="221F1F"/>
          <w:lang w:val="ru-RU"/>
        </w:rPr>
        <w:t xml:space="preserve"> рядом с </w:t>
      </w:r>
      <w:r w:rsidRPr="00C978AA">
        <w:rPr>
          <w:color w:val="221F1F"/>
        </w:rPr>
        <w:t>LM</w:t>
      </w:r>
      <w:r w:rsidRPr="00C978AA">
        <w:rPr>
          <w:color w:val="221F1F"/>
          <w:lang w:val="ru-RU"/>
        </w:rPr>
        <w:t xml:space="preserve">1 - </w:t>
      </w:r>
      <w:r w:rsidRPr="00C978AA">
        <w:rPr>
          <w:color w:val="221F1F"/>
        </w:rPr>
        <w:t>LM</w:t>
      </w:r>
      <w:r w:rsidRPr="00C978AA">
        <w:rPr>
          <w:color w:val="221F1F"/>
          <w:lang w:val="ru-RU"/>
        </w:rPr>
        <w:t xml:space="preserve">5, и </w:t>
      </w:r>
      <w:r>
        <w:rPr>
          <w:color w:val="221F1F"/>
          <w:lang w:val="ru-RU"/>
        </w:rPr>
        <w:t>галочка с флаговой кнопки</w:t>
      </w:r>
      <w:r w:rsidRPr="00C978AA">
        <w:rPr>
          <w:color w:val="221F1F"/>
          <w:lang w:val="ru-RU"/>
        </w:rPr>
        <w:t xml:space="preserve"> </w:t>
      </w:r>
      <w:r w:rsidRPr="00C978AA">
        <w:rPr>
          <w:color w:val="221F1F"/>
        </w:rPr>
        <w:t>Apollo</w:t>
      </w:r>
      <w:r w:rsidRPr="00C978AA">
        <w:rPr>
          <w:color w:val="221F1F"/>
          <w:lang w:val="ru-RU"/>
        </w:rPr>
        <w:t xml:space="preserve"> будет снят</w:t>
      </w:r>
      <w:r>
        <w:rPr>
          <w:color w:val="221F1F"/>
          <w:lang w:val="ru-RU"/>
        </w:rPr>
        <w:t>а</w:t>
      </w:r>
      <w:r w:rsidRPr="00C978AA">
        <w:rPr>
          <w:color w:val="221F1F"/>
          <w:lang w:val="ru-RU"/>
        </w:rPr>
        <w:t xml:space="preserve">. </w:t>
      </w:r>
    </w:p>
    <w:p w14:paraId="23CC829F" w14:textId="77777777" w:rsidR="0033608E" w:rsidRPr="00E26F44" w:rsidRDefault="0033608E" w:rsidP="0033608E">
      <w:pPr>
        <w:pStyle w:val="a3"/>
        <w:spacing w:before="120"/>
        <w:ind w:left="307" w:right="340"/>
        <w:jc w:val="both"/>
        <w:rPr>
          <w:color w:val="221F1F"/>
          <w:lang w:val="ru-RU"/>
        </w:rPr>
        <w:sectPr w:rsidR="0033608E" w:rsidRPr="00E26F44" w:rsidSect="00010A9E">
          <w:footerReference w:type="default" r:id="rId494"/>
          <w:pgSz w:w="12240" w:h="15840"/>
          <w:pgMar w:top="560" w:right="360" w:bottom="1000" w:left="420" w:header="0" w:footer="802" w:gutter="0"/>
          <w:cols w:space="720"/>
        </w:sectPr>
      </w:pPr>
    </w:p>
    <w:p w14:paraId="77BBCAD3" w14:textId="77777777" w:rsidR="0033608E" w:rsidRPr="001210D4" w:rsidRDefault="0033608E" w:rsidP="0033608E">
      <w:pPr>
        <w:pStyle w:val="a3"/>
        <w:spacing w:before="39"/>
        <w:ind w:left="306" w:right="340"/>
        <w:jc w:val="both"/>
        <w:rPr>
          <w:lang w:val="ru-RU"/>
        </w:rPr>
      </w:pPr>
      <w:r w:rsidRPr="001210D4">
        <w:rPr>
          <w:color w:val="221F1F"/>
          <w:lang w:val="ru-RU"/>
        </w:rPr>
        <w:lastRenderedPageBreak/>
        <w:t xml:space="preserve">Вы можете изменить </w:t>
      </w:r>
      <w:r>
        <w:rPr>
          <w:color w:val="221F1F"/>
          <w:lang w:val="ru-RU"/>
        </w:rPr>
        <w:t>название</w:t>
      </w:r>
      <w:r w:rsidRPr="001210D4">
        <w:rPr>
          <w:color w:val="221F1F"/>
          <w:lang w:val="ru-RU"/>
        </w:rPr>
        <w:t xml:space="preserve"> модулей </w:t>
      </w:r>
      <w:r>
        <w:rPr>
          <w:color w:val="221F1F"/>
          <w:lang w:val="ru-RU"/>
        </w:rPr>
        <w:t>шлейфа</w:t>
      </w:r>
      <w:r w:rsidRPr="001210D4">
        <w:rPr>
          <w:color w:val="221F1F"/>
          <w:lang w:val="ru-RU"/>
        </w:rPr>
        <w:t xml:space="preserve"> </w:t>
      </w:r>
      <w:r>
        <w:rPr>
          <w:color w:val="221F1F"/>
          <w:lang w:val="ru-RU"/>
        </w:rPr>
        <w:t>(</w:t>
      </w:r>
      <w:r>
        <w:rPr>
          <w:color w:val="221F1F"/>
        </w:rPr>
        <w:t>Loop</w:t>
      </w:r>
      <w:r w:rsidRPr="001210D4">
        <w:rPr>
          <w:color w:val="221F1F"/>
          <w:lang w:val="ru-RU"/>
        </w:rPr>
        <w:t xml:space="preserve"> </w:t>
      </w:r>
      <w:r>
        <w:rPr>
          <w:color w:val="221F1F"/>
        </w:rPr>
        <w:t>Modules</w:t>
      </w:r>
      <w:r>
        <w:rPr>
          <w:color w:val="221F1F"/>
          <w:lang w:val="ru-RU"/>
        </w:rPr>
        <w:t>)</w:t>
      </w:r>
      <w:r w:rsidRPr="001210D4">
        <w:rPr>
          <w:color w:val="221F1F"/>
          <w:lang w:val="ru-RU"/>
        </w:rPr>
        <w:t xml:space="preserve"> до 6 символов, но это не обязательно. Источники питания, резервная батарея и пользовательский интерфейс поставляются с каждой панелью и не могут быть удалены.</w:t>
      </w:r>
    </w:p>
    <w:p w14:paraId="7A610246" w14:textId="77777777" w:rsidR="0033608E" w:rsidRPr="00E75E40" w:rsidRDefault="0033608E" w:rsidP="0033608E">
      <w:pPr>
        <w:pStyle w:val="a3"/>
        <w:spacing w:before="120"/>
        <w:ind w:left="306" w:right="340"/>
        <w:jc w:val="both"/>
        <w:rPr>
          <w:lang w:val="ru-RU"/>
        </w:rPr>
      </w:pPr>
      <w:r w:rsidRPr="001210D4">
        <w:rPr>
          <w:color w:val="221F1F"/>
          <w:lang w:val="ru-RU"/>
        </w:rPr>
        <w:t xml:space="preserve">Когда вы будете удовлетворены своими изменениями, щелкните экран правой кнопкой мыши, и панель и все ее точки будут добавлены, за исключением устройств в </w:t>
      </w:r>
      <w:r>
        <w:rPr>
          <w:color w:val="221F1F"/>
          <w:lang w:val="ru-RU"/>
        </w:rPr>
        <w:t>циклах</w:t>
      </w:r>
      <w:r w:rsidRPr="001210D4">
        <w:rPr>
          <w:color w:val="221F1F"/>
          <w:lang w:val="ru-RU"/>
        </w:rPr>
        <w:t xml:space="preserve">, которые будут добавлены позже. </w:t>
      </w:r>
      <w:r w:rsidRPr="00E75E40">
        <w:rPr>
          <w:color w:val="221F1F"/>
          <w:lang w:val="ru-RU"/>
        </w:rPr>
        <w:t xml:space="preserve">Если вы передумали, нажмите кнопку </w:t>
      </w:r>
      <w:r>
        <w:rPr>
          <w:color w:val="221F1F"/>
        </w:rPr>
        <w:t>Cancel</w:t>
      </w:r>
      <w:r w:rsidRPr="00E75E40">
        <w:rPr>
          <w:color w:val="221F1F"/>
          <w:lang w:val="ru-RU"/>
        </w:rPr>
        <w:t xml:space="preserve"> внизу </w:t>
      </w:r>
      <w:r>
        <w:rPr>
          <w:color w:val="221F1F"/>
          <w:lang w:val="ru-RU"/>
        </w:rPr>
        <w:t>экрана</w:t>
      </w:r>
      <w:r w:rsidRPr="00E75E40">
        <w:rPr>
          <w:color w:val="221F1F"/>
          <w:lang w:val="ru-RU"/>
        </w:rPr>
        <w:t>.</w:t>
      </w:r>
    </w:p>
    <w:p w14:paraId="76A140EC" w14:textId="77777777" w:rsidR="0033608E" w:rsidRPr="00E75E40" w:rsidRDefault="0033608E" w:rsidP="0033608E">
      <w:pPr>
        <w:pStyle w:val="a3"/>
        <w:spacing w:before="120"/>
        <w:ind w:left="306" w:right="340"/>
        <w:jc w:val="both"/>
        <w:rPr>
          <w:lang w:val="ru-RU"/>
        </w:rPr>
      </w:pPr>
      <w:r w:rsidRPr="00E75E40">
        <w:rPr>
          <w:color w:val="221F1F"/>
          <w:lang w:val="ru-RU"/>
        </w:rPr>
        <w:t xml:space="preserve">Вы увидите свои новые панели в списке на экране настройки системы </w:t>
      </w:r>
      <w:r>
        <w:rPr>
          <w:color w:val="221F1F"/>
          <w:lang w:val="ru-RU"/>
        </w:rPr>
        <w:t>(</w:t>
      </w:r>
      <w:r>
        <w:rPr>
          <w:color w:val="221F1F"/>
        </w:rPr>
        <w:t>System</w:t>
      </w:r>
      <w:r w:rsidRPr="00E75E40">
        <w:rPr>
          <w:color w:val="221F1F"/>
          <w:lang w:val="ru-RU"/>
        </w:rPr>
        <w:t xml:space="preserve"> </w:t>
      </w:r>
      <w:r>
        <w:rPr>
          <w:color w:val="221F1F"/>
        </w:rPr>
        <w:t>Setup</w:t>
      </w:r>
      <w:r>
        <w:rPr>
          <w:color w:val="221F1F"/>
          <w:lang w:val="ru-RU"/>
        </w:rPr>
        <w:t>)</w:t>
      </w:r>
      <w:r w:rsidRPr="00E75E40">
        <w:rPr>
          <w:color w:val="221F1F"/>
          <w:lang w:val="ru-RU"/>
        </w:rPr>
        <w:t>. Оттуда вы можете удалить или добавить дополнительные панели. Теперь щелкните правой кнопкой мыши 2 раза,</w:t>
      </w:r>
      <w:r>
        <w:rPr>
          <w:color w:val="221F1F"/>
          <w:lang w:val="ru-RU"/>
        </w:rPr>
        <w:t xml:space="preserve"> чтобы вернуться в главное меню</w:t>
      </w:r>
      <w:r w:rsidRPr="00E75E40">
        <w:rPr>
          <w:color w:val="221F1F"/>
          <w:lang w:val="ru-RU"/>
        </w:rPr>
        <w:t xml:space="preserve"> </w:t>
      </w:r>
      <w:r>
        <w:rPr>
          <w:color w:val="221F1F"/>
          <w:lang w:val="ru-RU"/>
        </w:rPr>
        <w:t>(</w:t>
      </w:r>
      <w:r>
        <w:rPr>
          <w:color w:val="221F1F"/>
        </w:rPr>
        <w:t>Main</w:t>
      </w:r>
      <w:r w:rsidRPr="00E75E40">
        <w:rPr>
          <w:color w:val="221F1F"/>
          <w:spacing w:val="2"/>
          <w:lang w:val="ru-RU"/>
        </w:rPr>
        <w:t xml:space="preserve"> </w:t>
      </w:r>
      <w:r>
        <w:rPr>
          <w:color w:val="221F1F"/>
        </w:rPr>
        <w:t>Menu</w:t>
      </w:r>
      <w:r>
        <w:rPr>
          <w:color w:val="221F1F"/>
          <w:lang w:val="ru-RU"/>
        </w:rPr>
        <w:t>)</w:t>
      </w:r>
      <w:r w:rsidRPr="00E75E40">
        <w:rPr>
          <w:color w:val="221F1F"/>
          <w:lang w:val="ru-RU"/>
        </w:rPr>
        <w:t>.</w:t>
      </w:r>
    </w:p>
    <w:p w14:paraId="23448390" w14:textId="77777777" w:rsidR="0033608E" w:rsidRPr="006E3567" w:rsidRDefault="0033608E" w:rsidP="0033608E">
      <w:pPr>
        <w:pStyle w:val="a3"/>
        <w:spacing w:before="120"/>
        <w:ind w:left="306" w:right="340"/>
        <w:jc w:val="both"/>
        <w:rPr>
          <w:lang w:val="ru-RU"/>
        </w:rPr>
      </w:pPr>
      <w:r w:rsidRPr="00E75E40">
        <w:rPr>
          <w:color w:val="221F1F"/>
          <w:lang w:val="ru-RU"/>
        </w:rPr>
        <w:t xml:space="preserve">Теперь перейдите в </w:t>
      </w:r>
      <w:r>
        <w:rPr>
          <w:color w:val="221F1F"/>
        </w:rPr>
        <w:t>Hardware</w:t>
      </w:r>
      <w:r w:rsidRPr="00E75E40">
        <w:rPr>
          <w:color w:val="221F1F"/>
          <w:spacing w:val="-6"/>
          <w:lang w:val="ru-RU"/>
        </w:rPr>
        <w:t xml:space="preserve"> </w:t>
      </w:r>
      <w:r>
        <w:rPr>
          <w:color w:val="221F1F"/>
        </w:rPr>
        <w:t>View</w:t>
      </w:r>
      <w:r w:rsidRPr="00E75E40">
        <w:rPr>
          <w:color w:val="221F1F"/>
          <w:lang w:val="ru-RU"/>
        </w:rPr>
        <w:t>. Щелкните</w:t>
      </w:r>
      <w:r w:rsidRPr="006E3567">
        <w:rPr>
          <w:color w:val="221F1F"/>
          <w:lang w:val="ru-RU"/>
        </w:rPr>
        <w:t xml:space="preserve"> </w:t>
      </w:r>
      <w:r>
        <w:rPr>
          <w:color w:val="221F1F"/>
        </w:rPr>
        <w:t>TCP</w:t>
      </w:r>
      <w:r w:rsidRPr="006E3567">
        <w:rPr>
          <w:color w:val="221F1F"/>
          <w:lang w:val="ru-RU"/>
        </w:rPr>
        <w:t>\</w:t>
      </w:r>
      <w:r>
        <w:rPr>
          <w:color w:val="221F1F"/>
        </w:rPr>
        <w:t>IP</w:t>
      </w:r>
      <w:r w:rsidRPr="006E3567">
        <w:rPr>
          <w:color w:val="221F1F"/>
          <w:spacing w:val="-6"/>
          <w:lang w:val="ru-RU"/>
        </w:rPr>
        <w:t xml:space="preserve"> </w:t>
      </w:r>
      <w:r>
        <w:rPr>
          <w:color w:val="221F1F"/>
        </w:rPr>
        <w:t>for</w:t>
      </w:r>
      <w:r w:rsidRPr="006E3567">
        <w:rPr>
          <w:color w:val="221F1F"/>
          <w:spacing w:val="-6"/>
          <w:lang w:val="ru-RU"/>
        </w:rPr>
        <w:t xml:space="preserve"> </w:t>
      </w:r>
      <w:r>
        <w:rPr>
          <w:color w:val="221F1F"/>
        </w:rPr>
        <w:t>Controllers</w:t>
      </w:r>
      <w:r w:rsidRPr="006E3567">
        <w:rPr>
          <w:color w:val="221F1F"/>
          <w:spacing w:val="-4"/>
          <w:lang w:val="ru-RU"/>
        </w:rPr>
        <w:t xml:space="preserve"> </w:t>
      </w:r>
      <w:r>
        <w:rPr>
          <w:color w:val="221F1F"/>
        </w:rPr>
        <w:t>Channel</w:t>
      </w:r>
      <w:r w:rsidRPr="006E3567">
        <w:rPr>
          <w:color w:val="221F1F"/>
          <w:lang w:val="ru-RU"/>
        </w:rPr>
        <w:t xml:space="preserve">, </w:t>
      </w:r>
      <w:r w:rsidRPr="00E75E40">
        <w:rPr>
          <w:color w:val="221F1F"/>
          <w:lang w:val="ru-RU"/>
        </w:rPr>
        <w:t>затем</w:t>
      </w:r>
      <w:r w:rsidRPr="006E3567">
        <w:rPr>
          <w:color w:val="221F1F"/>
          <w:lang w:val="ru-RU"/>
        </w:rPr>
        <w:t xml:space="preserve"> </w:t>
      </w:r>
      <w:r>
        <w:rPr>
          <w:color w:val="221F1F"/>
        </w:rPr>
        <w:t>Controllers</w:t>
      </w:r>
      <w:r w:rsidRPr="006E3567">
        <w:rPr>
          <w:color w:val="221F1F"/>
          <w:lang w:val="ru-RU"/>
        </w:rPr>
        <w:t xml:space="preserve">, </w:t>
      </w:r>
      <w:r w:rsidRPr="00E75E40">
        <w:rPr>
          <w:color w:val="221F1F"/>
          <w:lang w:val="ru-RU"/>
        </w:rPr>
        <w:t>и</w:t>
      </w:r>
      <w:r w:rsidRPr="006E3567">
        <w:rPr>
          <w:color w:val="221F1F"/>
          <w:lang w:val="ru-RU"/>
        </w:rPr>
        <w:t xml:space="preserve"> </w:t>
      </w:r>
      <w:r w:rsidRPr="00E75E40">
        <w:rPr>
          <w:color w:val="221F1F"/>
          <w:lang w:val="ru-RU"/>
        </w:rPr>
        <w:t>вы</w:t>
      </w:r>
      <w:r w:rsidRPr="006E3567">
        <w:rPr>
          <w:color w:val="221F1F"/>
          <w:lang w:val="ru-RU"/>
        </w:rPr>
        <w:t xml:space="preserve"> </w:t>
      </w:r>
      <w:r w:rsidRPr="00E75E40">
        <w:rPr>
          <w:color w:val="221F1F"/>
          <w:lang w:val="ru-RU"/>
        </w:rPr>
        <w:t>увидите</w:t>
      </w:r>
      <w:r w:rsidRPr="006E3567">
        <w:rPr>
          <w:color w:val="221F1F"/>
          <w:lang w:val="ru-RU"/>
        </w:rPr>
        <w:t xml:space="preserve"> </w:t>
      </w:r>
      <w:r w:rsidRPr="00E75E40">
        <w:rPr>
          <w:color w:val="221F1F"/>
          <w:lang w:val="ru-RU"/>
        </w:rPr>
        <w:t>созданные</w:t>
      </w:r>
      <w:r w:rsidRPr="006E3567">
        <w:rPr>
          <w:color w:val="221F1F"/>
          <w:lang w:val="ru-RU"/>
        </w:rPr>
        <w:t xml:space="preserve"> </w:t>
      </w:r>
      <w:r w:rsidRPr="00E75E40">
        <w:rPr>
          <w:color w:val="221F1F"/>
          <w:lang w:val="ru-RU"/>
        </w:rPr>
        <w:t>вами</w:t>
      </w:r>
      <w:r w:rsidRPr="006E3567">
        <w:rPr>
          <w:color w:val="221F1F"/>
          <w:lang w:val="ru-RU"/>
        </w:rPr>
        <w:t xml:space="preserve"> </w:t>
      </w:r>
      <w:r w:rsidRPr="00E75E40">
        <w:rPr>
          <w:color w:val="221F1F"/>
          <w:lang w:val="ru-RU"/>
        </w:rPr>
        <w:t>панели</w:t>
      </w:r>
      <w:r w:rsidRPr="006E3567">
        <w:rPr>
          <w:color w:val="221F1F"/>
          <w:lang w:val="ru-RU"/>
        </w:rPr>
        <w:t>.</w:t>
      </w:r>
    </w:p>
    <w:p w14:paraId="1677FF76" w14:textId="77777777" w:rsidR="0033608E" w:rsidRPr="006E3567" w:rsidRDefault="0033608E" w:rsidP="0033608E">
      <w:pPr>
        <w:pStyle w:val="a3"/>
        <w:spacing w:before="5"/>
        <w:rPr>
          <w:sz w:val="14"/>
          <w:lang w:val="ru-RU"/>
        </w:rPr>
      </w:pPr>
      <w:r>
        <w:rPr>
          <w:noProof/>
          <w:lang w:val="ru-RU" w:eastAsia="ru-RU"/>
        </w:rPr>
        <w:drawing>
          <wp:anchor distT="0" distB="0" distL="0" distR="0" simplePos="0" relativeHeight="251813888" behindDoc="0" locked="0" layoutInCell="1" allowOverlap="1" wp14:anchorId="02C02FE8" wp14:editId="21FA92C7">
            <wp:simplePos x="0" y="0"/>
            <wp:positionH relativeFrom="page">
              <wp:posOffset>461645</wp:posOffset>
            </wp:positionH>
            <wp:positionV relativeFrom="paragraph">
              <wp:posOffset>127364</wp:posOffset>
            </wp:positionV>
            <wp:extent cx="6873320" cy="3681888"/>
            <wp:effectExtent l="0" t="0" r="0" b="0"/>
            <wp:wrapTopAndBottom/>
            <wp:docPr id="475"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33.png"/>
                    <pic:cNvPicPr/>
                  </pic:nvPicPr>
                  <pic:blipFill>
                    <a:blip r:embed="rId495" cstate="print"/>
                    <a:stretch>
                      <a:fillRect/>
                    </a:stretch>
                  </pic:blipFill>
                  <pic:spPr>
                    <a:xfrm>
                      <a:off x="0" y="0"/>
                      <a:ext cx="6873320" cy="3681888"/>
                    </a:xfrm>
                    <a:prstGeom prst="rect">
                      <a:avLst/>
                    </a:prstGeom>
                  </pic:spPr>
                </pic:pic>
              </a:graphicData>
            </a:graphic>
          </wp:anchor>
        </w:drawing>
      </w:r>
    </w:p>
    <w:p w14:paraId="149004AC" w14:textId="77777777" w:rsidR="0033608E" w:rsidRPr="006E3567" w:rsidRDefault="0033608E" w:rsidP="0033608E">
      <w:pPr>
        <w:pStyle w:val="a3"/>
        <w:rPr>
          <w:lang w:val="ru-RU"/>
        </w:rPr>
      </w:pPr>
    </w:p>
    <w:p w14:paraId="740FF3CD" w14:textId="77777777" w:rsidR="0033608E" w:rsidRPr="006E3567" w:rsidRDefault="0033608E" w:rsidP="0033608E">
      <w:pPr>
        <w:pStyle w:val="a3"/>
        <w:spacing w:before="4"/>
        <w:rPr>
          <w:sz w:val="20"/>
          <w:lang w:val="ru-RU"/>
        </w:rPr>
      </w:pPr>
    </w:p>
    <w:p w14:paraId="2308FDF4" w14:textId="77777777" w:rsidR="0033608E" w:rsidRPr="006E3567" w:rsidRDefault="0033608E" w:rsidP="0033608E">
      <w:pPr>
        <w:pStyle w:val="3"/>
        <w:spacing w:before="0"/>
        <w:jc w:val="both"/>
        <w:rPr>
          <w:lang w:val="ru-RU"/>
        </w:rPr>
      </w:pPr>
      <w:bookmarkStart w:id="505" w:name="Points_and_Adding_Devices_to_Panels"/>
      <w:bookmarkEnd w:id="505"/>
      <w:r w:rsidRPr="006E3567">
        <w:rPr>
          <w:lang w:val="ru-RU"/>
        </w:rPr>
        <w:t>Точки и добавление устройств на панели</w:t>
      </w:r>
    </w:p>
    <w:p w14:paraId="2B03447F" w14:textId="77777777" w:rsidR="0033608E" w:rsidRDefault="0033608E" w:rsidP="0033608E">
      <w:pPr>
        <w:pStyle w:val="a3"/>
        <w:spacing w:before="247" w:line="276" w:lineRule="auto"/>
        <w:ind w:left="307" w:right="357"/>
        <w:jc w:val="both"/>
        <w:rPr>
          <w:color w:val="221F1F"/>
          <w:lang w:val="ru-RU"/>
        </w:rPr>
      </w:pPr>
      <w:r w:rsidRPr="006E3567">
        <w:rPr>
          <w:color w:val="221F1F"/>
          <w:lang w:val="ru-RU"/>
        </w:rPr>
        <w:t xml:space="preserve">Нажмите </w:t>
      </w:r>
      <w:r w:rsidRPr="006E3567">
        <w:rPr>
          <w:color w:val="221F1F"/>
        </w:rPr>
        <w:t>Fire</w:t>
      </w:r>
      <w:r w:rsidRPr="006E3567">
        <w:rPr>
          <w:color w:val="221F1F"/>
          <w:lang w:val="ru-RU"/>
        </w:rPr>
        <w:t xml:space="preserve"> </w:t>
      </w:r>
      <w:r w:rsidRPr="006E3567">
        <w:rPr>
          <w:color w:val="221F1F"/>
        </w:rPr>
        <w:t>Panel</w:t>
      </w:r>
      <w:r w:rsidRPr="006E3567">
        <w:rPr>
          <w:color w:val="221F1F"/>
          <w:lang w:val="ru-RU"/>
        </w:rPr>
        <w:t xml:space="preserve">, затем </w:t>
      </w:r>
      <w:r w:rsidRPr="006E3567">
        <w:rPr>
          <w:color w:val="221F1F"/>
        </w:rPr>
        <w:t>Points</w:t>
      </w:r>
      <w:r w:rsidRPr="006E3567">
        <w:rPr>
          <w:color w:val="221F1F"/>
          <w:lang w:val="ru-RU"/>
        </w:rPr>
        <w:t>, и вы увидите что-то вроде изображения ниже. Это все точки по умолчанию, которые добавляются при добавлении пожарной панели</w:t>
      </w:r>
      <w:r w:rsidRPr="008546E0">
        <w:rPr>
          <w:color w:val="221F1F"/>
          <w:lang w:val="ru-RU"/>
        </w:rPr>
        <w:t xml:space="preserve"> </w:t>
      </w:r>
      <w:r>
        <w:rPr>
          <w:color w:val="221F1F"/>
          <w:lang w:val="ru-RU"/>
        </w:rPr>
        <w:t>(</w:t>
      </w:r>
      <w:r>
        <w:rPr>
          <w:color w:val="221F1F"/>
        </w:rPr>
        <w:t>Fire</w:t>
      </w:r>
      <w:r w:rsidRPr="008546E0">
        <w:rPr>
          <w:color w:val="221F1F"/>
          <w:spacing w:val="-12"/>
          <w:lang w:val="ru-RU"/>
        </w:rPr>
        <w:t xml:space="preserve"> </w:t>
      </w:r>
      <w:r>
        <w:rPr>
          <w:color w:val="221F1F"/>
        </w:rPr>
        <w:t>Panel</w:t>
      </w:r>
      <w:r>
        <w:rPr>
          <w:color w:val="221F1F"/>
          <w:lang w:val="ru-RU"/>
        </w:rPr>
        <w:t>)</w:t>
      </w:r>
      <w:r w:rsidRPr="006E3567">
        <w:rPr>
          <w:color w:val="221F1F"/>
          <w:lang w:val="ru-RU"/>
        </w:rPr>
        <w:t xml:space="preserve">. Некоторые из них предназначены для </w:t>
      </w:r>
      <w:r>
        <w:rPr>
          <w:color w:val="221F1F"/>
          <w:lang w:val="ru-RU"/>
        </w:rPr>
        <w:t xml:space="preserve">только </w:t>
      </w:r>
      <w:r w:rsidRPr="006E3567">
        <w:rPr>
          <w:color w:val="221F1F"/>
          <w:lang w:val="ru-RU"/>
        </w:rPr>
        <w:t>вашего сведения, а другими можно управлять.</w:t>
      </w:r>
    </w:p>
    <w:p w14:paraId="37678139" w14:textId="77777777" w:rsidR="0033608E" w:rsidRDefault="0033608E" w:rsidP="0033608E">
      <w:pPr>
        <w:pStyle w:val="a3"/>
        <w:spacing w:before="200" w:line="276" w:lineRule="auto"/>
        <w:ind w:left="307" w:right="359"/>
        <w:jc w:val="both"/>
        <w:rPr>
          <w:color w:val="221F1F"/>
          <w:lang w:val="ru-RU"/>
        </w:rPr>
      </w:pPr>
      <w:r w:rsidRPr="006E3567">
        <w:rPr>
          <w:color w:val="221F1F"/>
          <w:lang w:val="ru-RU"/>
        </w:rPr>
        <w:t xml:space="preserve">В основном этот экран сообщает вам, есть ли у вас аварийный сигнал или неисправность в системе, и какие группы входов и выходов находятся в аварийном </w:t>
      </w:r>
      <w:r>
        <w:rPr>
          <w:color w:val="221F1F"/>
          <w:lang w:val="ru-RU"/>
        </w:rPr>
        <w:t>(</w:t>
      </w:r>
      <w:r>
        <w:rPr>
          <w:color w:val="221F1F"/>
        </w:rPr>
        <w:t>Alarm</w:t>
      </w:r>
      <w:r>
        <w:rPr>
          <w:color w:val="221F1F"/>
          <w:lang w:val="ru-RU"/>
        </w:rPr>
        <w:t>)</w:t>
      </w:r>
      <w:r w:rsidRPr="001D50A6">
        <w:rPr>
          <w:color w:val="221F1F"/>
          <w:spacing w:val="1"/>
          <w:lang w:val="ru-RU"/>
        </w:rPr>
        <w:t xml:space="preserve"> </w:t>
      </w:r>
      <w:r w:rsidRPr="006E3567">
        <w:rPr>
          <w:color w:val="221F1F"/>
          <w:lang w:val="ru-RU"/>
        </w:rPr>
        <w:t xml:space="preserve">или нормальном </w:t>
      </w:r>
      <w:r>
        <w:rPr>
          <w:color w:val="221F1F"/>
          <w:lang w:val="ru-RU"/>
        </w:rPr>
        <w:t>(</w:t>
      </w:r>
      <w:r>
        <w:rPr>
          <w:color w:val="221F1F"/>
        </w:rPr>
        <w:t>Normal</w:t>
      </w:r>
      <w:r>
        <w:rPr>
          <w:color w:val="221F1F"/>
          <w:lang w:val="ru-RU"/>
        </w:rPr>
        <w:t>)</w:t>
      </w:r>
      <w:r w:rsidRPr="006E3567">
        <w:rPr>
          <w:color w:val="221F1F"/>
          <w:lang w:val="ru-RU"/>
        </w:rPr>
        <w:t xml:space="preserve"> состоянии. </w:t>
      </w:r>
    </w:p>
    <w:p w14:paraId="18D52D51" w14:textId="77777777" w:rsidR="0033608E" w:rsidRPr="001D50A6" w:rsidRDefault="0033608E" w:rsidP="0033608E">
      <w:pPr>
        <w:pStyle w:val="a3"/>
        <w:spacing w:before="200" w:line="276" w:lineRule="auto"/>
        <w:ind w:left="307" w:right="359"/>
        <w:jc w:val="both"/>
        <w:rPr>
          <w:color w:val="221F1F"/>
          <w:lang w:val="ru-RU"/>
        </w:rPr>
        <w:sectPr w:rsidR="0033608E" w:rsidRPr="001D50A6" w:rsidSect="00010A9E">
          <w:footerReference w:type="default" r:id="rId496"/>
          <w:pgSz w:w="12240" w:h="15840"/>
          <w:pgMar w:top="560" w:right="360" w:bottom="1000" w:left="420" w:header="0" w:footer="802" w:gutter="0"/>
          <w:cols w:space="720"/>
        </w:sectPr>
      </w:pPr>
    </w:p>
    <w:p w14:paraId="45384C73" w14:textId="77777777" w:rsidR="0033608E" w:rsidRDefault="0033608E" w:rsidP="0033608E">
      <w:pPr>
        <w:pStyle w:val="a3"/>
        <w:ind w:left="307"/>
        <w:rPr>
          <w:sz w:val="20"/>
        </w:rPr>
      </w:pPr>
      <w:r>
        <w:rPr>
          <w:noProof/>
          <w:sz w:val="20"/>
          <w:lang w:val="ru-RU" w:eastAsia="ru-RU"/>
        </w:rPr>
        <w:lastRenderedPageBreak/>
        <w:drawing>
          <wp:inline distT="0" distB="0" distL="0" distR="0" wp14:anchorId="24DD9851" wp14:editId="6429127F">
            <wp:extent cx="6872636" cy="3681888"/>
            <wp:effectExtent l="0" t="0" r="0" b="0"/>
            <wp:docPr id="477"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34.png"/>
                    <pic:cNvPicPr/>
                  </pic:nvPicPr>
                  <pic:blipFill>
                    <a:blip r:embed="rId497" cstate="print"/>
                    <a:stretch>
                      <a:fillRect/>
                    </a:stretch>
                  </pic:blipFill>
                  <pic:spPr>
                    <a:xfrm>
                      <a:off x="0" y="0"/>
                      <a:ext cx="6872636" cy="3681888"/>
                    </a:xfrm>
                    <a:prstGeom prst="rect">
                      <a:avLst/>
                    </a:prstGeom>
                  </pic:spPr>
                </pic:pic>
              </a:graphicData>
            </a:graphic>
          </wp:inline>
        </w:drawing>
      </w:r>
    </w:p>
    <w:p w14:paraId="1BD9B152" w14:textId="77777777" w:rsidR="0033608E" w:rsidRDefault="0033608E" w:rsidP="0033608E">
      <w:pPr>
        <w:pStyle w:val="a3"/>
        <w:rPr>
          <w:sz w:val="20"/>
        </w:rPr>
      </w:pPr>
    </w:p>
    <w:p w14:paraId="09744C97" w14:textId="77777777" w:rsidR="0033608E" w:rsidRDefault="0033608E" w:rsidP="0033608E">
      <w:pPr>
        <w:pStyle w:val="a3"/>
        <w:rPr>
          <w:sz w:val="20"/>
        </w:rPr>
      </w:pPr>
    </w:p>
    <w:p w14:paraId="4DAB005E" w14:textId="77777777" w:rsidR="0033608E" w:rsidRPr="007B1378" w:rsidRDefault="0033608E" w:rsidP="0033608E">
      <w:pPr>
        <w:pStyle w:val="a3"/>
        <w:spacing w:before="51"/>
        <w:ind w:left="306"/>
        <w:jc w:val="both"/>
        <w:rPr>
          <w:lang w:val="ru-RU"/>
        </w:rPr>
      </w:pPr>
      <w:r w:rsidRPr="007B1378">
        <w:rPr>
          <w:color w:val="221F1F"/>
          <w:lang w:val="ru-RU"/>
        </w:rPr>
        <w:t xml:space="preserve">Нажмите </w:t>
      </w:r>
      <w:r w:rsidRPr="007B1378">
        <w:rPr>
          <w:color w:val="221F1F"/>
        </w:rPr>
        <w:t>ESC</w:t>
      </w:r>
      <w:r w:rsidRPr="007B1378">
        <w:rPr>
          <w:color w:val="221F1F"/>
          <w:lang w:val="ru-RU"/>
        </w:rPr>
        <w:t xml:space="preserve"> или щелкните правой кнопкой мыши, а затем выберите панель </w:t>
      </w:r>
      <w:r>
        <w:rPr>
          <w:color w:val="221F1F"/>
        </w:rPr>
        <w:t>Fire</w:t>
      </w:r>
      <w:r w:rsidRPr="007B1378">
        <w:rPr>
          <w:color w:val="221F1F"/>
          <w:spacing w:val="-1"/>
          <w:lang w:val="ru-RU"/>
        </w:rPr>
        <w:t xml:space="preserve"> </w:t>
      </w:r>
      <w:r>
        <w:rPr>
          <w:color w:val="221F1F"/>
        </w:rPr>
        <w:t>Panel</w:t>
      </w:r>
      <w:r w:rsidRPr="007B1378">
        <w:rPr>
          <w:color w:val="221F1F"/>
          <w:lang w:val="ru-RU"/>
        </w:rPr>
        <w:t xml:space="preserve">. Нажмите </w:t>
      </w:r>
      <w:r>
        <w:rPr>
          <w:color w:val="221F1F"/>
        </w:rPr>
        <w:t>Channel</w:t>
      </w:r>
      <w:r w:rsidRPr="007B1378">
        <w:rPr>
          <w:color w:val="221F1F"/>
          <w:lang w:val="ru-RU"/>
        </w:rPr>
        <w:t>, и вы увидите следующий экран.</w:t>
      </w:r>
    </w:p>
    <w:p w14:paraId="3439E2E0" w14:textId="77777777" w:rsidR="0033608E" w:rsidRPr="007B1378" w:rsidRDefault="0033608E" w:rsidP="0033608E">
      <w:pPr>
        <w:pStyle w:val="a3"/>
        <w:spacing w:before="2"/>
        <w:rPr>
          <w:sz w:val="18"/>
          <w:lang w:val="ru-RU"/>
        </w:rPr>
      </w:pPr>
      <w:r>
        <w:rPr>
          <w:noProof/>
          <w:lang w:val="ru-RU" w:eastAsia="ru-RU"/>
        </w:rPr>
        <w:drawing>
          <wp:anchor distT="0" distB="0" distL="0" distR="0" simplePos="0" relativeHeight="251814912" behindDoc="0" locked="0" layoutInCell="1" allowOverlap="1" wp14:anchorId="16B77F63" wp14:editId="189EA600">
            <wp:simplePos x="0" y="0"/>
            <wp:positionH relativeFrom="page">
              <wp:posOffset>461645</wp:posOffset>
            </wp:positionH>
            <wp:positionV relativeFrom="paragraph">
              <wp:posOffset>156093</wp:posOffset>
            </wp:positionV>
            <wp:extent cx="6872920" cy="3681888"/>
            <wp:effectExtent l="0" t="0" r="0" b="0"/>
            <wp:wrapTopAndBottom/>
            <wp:docPr id="479"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35.png"/>
                    <pic:cNvPicPr/>
                  </pic:nvPicPr>
                  <pic:blipFill>
                    <a:blip r:embed="rId498" cstate="print"/>
                    <a:stretch>
                      <a:fillRect/>
                    </a:stretch>
                  </pic:blipFill>
                  <pic:spPr>
                    <a:xfrm>
                      <a:off x="0" y="0"/>
                      <a:ext cx="6872920" cy="3681888"/>
                    </a:xfrm>
                    <a:prstGeom prst="rect">
                      <a:avLst/>
                    </a:prstGeom>
                  </pic:spPr>
                </pic:pic>
              </a:graphicData>
            </a:graphic>
          </wp:anchor>
        </w:drawing>
      </w:r>
    </w:p>
    <w:p w14:paraId="2BC18537" w14:textId="77777777" w:rsidR="0033608E" w:rsidRPr="007B1378" w:rsidRDefault="0033608E" w:rsidP="0033608E">
      <w:pPr>
        <w:pStyle w:val="a3"/>
        <w:spacing w:before="10"/>
        <w:rPr>
          <w:sz w:val="19"/>
          <w:lang w:val="ru-RU"/>
        </w:rPr>
      </w:pPr>
    </w:p>
    <w:p w14:paraId="3A2060A7" w14:textId="77777777" w:rsidR="0033608E" w:rsidRPr="007B1378" w:rsidRDefault="0033608E" w:rsidP="0033608E">
      <w:pPr>
        <w:pStyle w:val="a3"/>
        <w:ind w:left="306" w:right="357"/>
        <w:rPr>
          <w:lang w:val="ru-RU"/>
        </w:rPr>
      </w:pPr>
      <w:r w:rsidRPr="007B1378">
        <w:rPr>
          <w:color w:val="221F1F"/>
          <w:lang w:val="ru-RU"/>
        </w:rPr>
        <w:t xml:space="preserve">Еще раз, канал хоста по умолчанию является каналом </w:t>
      </w:r>
      <w:r w:rsidRPr="007B1378">
        <w:rPr>
          <w:color w:val="221F1F"/>
        </w:rPr>
        <w:t>FIRENet</w:t>
      </w:r>
      <w:r w:rsidRPr="007B1378">
        <w:rPr>
          <w:color w:val="221F1F"/>
          <w:lang w:val="ru-RU"/>
        </w:rPr>
        <w:t xml:space="preserve">, который используется для связи </w:t>
      </w:r>
      <w:r>
        <w:rPr>
          <w:color w:val="221F1F"/>
        </w:rPr>
        <w:t>Peer</w:t>
      </w:r>
      <w:r w:rsidRPr="007B1378">
        <w:rPr>
          <w:color w:val="221F1F"/>
          <w:spacing w:val="5"/>
          <w:lang w:val="ru-RU"/>
        </w:rPr>
        <w:t xml:space="preserve"> </w:t>
      </w:r>
      <w:r>
        <w:rPr>
          <w:color w:val="221F1F"/>
        </w:rPr>
        <w:t>to</w:t>
      </w:r>
      <w:r w:rsidRPr="007B1378">
        <w:rPr>
          <w:color w:val="221F1F"/>
          <w:spacing w:val="5"/>
          <w:lang w:val="ru-RU"/>
        </w:rPr>
        <w:t xml:space="preserve"> </w:t>
      </w:r>
      <w:r>
        <w:rPr>
          <w:color w:val="221F1F"/>
        </w:rPr>
        <w:t>Peer</w:t>
      </w:r>
      <w:r w:rsidRPr="007B1378">
        <w:rPr>
          <w:color w:val="221F1F"/>
          <w:spacing w:val="4"/>
          <w:lang w:val="ru-RU"/>
        </w:rPr>
        <w:t xml:space="preserve"> </w:t>
      </w:r>
      <w:r>
        <w:rPr>
          <w:color w:val="221F1F"/>
          <w:lang w:val="ru-RU"/>
        </w:rPr>
        <w:t>между пожарными панелями (</w:t>
      </w:r>
      <w:r>
        <w:rPr>
          <w:color w:val="221F1F"/>
        </w:rPr>
        <w:t>Fire</w:t>
      </w:r>
      <w:r w:rsidRPr="007B1378">
        <w:rPr>
          <w:color w:val="221F1F"/>
          <w:lang w:val="ru-RU"/>
        </w:rPr>
        <w:t xml:space="preserve"> </w:t>
      </w:r>
      <w:r>
        <w:rPr>
          <w:color w:val="221F1F"/>
        </w:rPr>
        <w:t>Panels</w:t>
      </w:r>
      <w:r>
        <w:rPr>
          <w:color w:val="221F1F"/>
          <w:lang w:val="ru-RU"/>
        </w:rPr>
        <w:t>)</w:t>
      </w:r>
      <w:r w:rsidRPr="007B1378">
        <w:rPr>
          <w:color w:val="221F1F"/>
          <w:lang w:val="ru-RU"/>
        </w:rPr>
        <w:t>.</w:t>
      </w:r>
    </w:p>
    <w:p w14:paraId="0728C010" w14:textId="77777777" w:rsidR="0033608E" w:rsidRPr="007B1378" w:rsidRDefault="0033608E" w:rsidP="0033608E">
      <w:pPr>
        <w:spacing w:line="278" w:lineRule="auto"/>
        <w:rPr>
          <w:lang w:val="ru-RU"/>
        </w:rPr>
        <w:sectPr w:rsidR="0033608E" w:rsidRPr="007B1378" w:rsidSect="00010A9E">
          <w:footerReference w:type="default" r:id="rId499"/>
          <w:pgSz w:w="12240" w:h="15840"/>
          <w:pgMar w:top="600" w:right="360" w:bottom="1000" w:left="420" w:header="0" w:footer="802" w:gutter="0"/>
          <w:cols w:space="720"/>
        </w:sectPr>
      </w:pPr>
    </w:p>
    <w:p w14:paraId="415CCDAD" w14:textId="77777777" w:rsidR="0033608E" w:rsidRPr="008A3701" w:rsidRDefault="0033608E" w:rsidP="0033608E">
      <w:pPr>
        <w:pStyle w:val="a3"/>
        <w:spacing w:before="39"/>
        <w:ind w:left="306" w:right="340"/>
        <w:jc w:val="both"/>
        <w:rPr>
          <w:lang w:val="ru-RU"/>
        </w:rPr>
      </w:pPr>
      <w:r w:rsidRPr="00504A89">
        <w:rPr>
          <w:color w:val="221F1F"/>
          <w:lang w:val="ru-RU"/>
        </w:rPr>
        <w:lastRenderedPageBreak/>
        <w:t>Нажмите</w:t>
      </w:r>
      <w:r w:rsidRPr="008A3701">
        <w:rPr>
          <w:color w:val="221F1F"/>
          <w:lang w:val="ru-RU"/>
        </w:rPr>
        <w:t xml:space="preserve"> </w:t>
      </w:r>
      <w:r>
        <w:rPr>
          <w:color w:val="221F1F"/>
        </w:rPr>
        <w:t>Backplane</w:t>
      </w:r>
      <w:r w:rsidRPr="00504A89">
        <w:rPr>
          <w:color w:val="221F1F"/>
          <w:lang w:val="ru-RU"/>
        </w:rPr>
        <w:t xml:space="preserve">, и вы увидите модули </w:t>
      </w:r>
      <w:r>
        <w:rPr>
          <w:color w:val="221F1F"/>
          <w:lang w:val="ru-RU"/>
        </w:rPr>
        <w:t>шлейфа</w:t>
      </w:r>
      <w:r w:rsidRPr="00504A89">
        <w:rPr>
          <w:color w:val="221F1F"/>
          <w:lang w:val="ru-RU"/>
        </w:rPr>
        <w:t xml:space="preserve"> </w:t>
      </w:r>
      <w:r w:rsidRPr="008A3701">
        <w:rPr>
          <w:color w:val="221F1F"/>
          <w:lang w:val="ru-RU"/>
        </w:rPr>
        <w:t xml:space="preserve">(Loop Modules) </w:t>
      </w:r>
      <w:r w:rsidRPr="00504A89">
        <w:rPr>
          <w:color w:val="221F1F"/>
          <w:lang w:val="ru-RU"/>
        </w:rPr>
        <w:t>и другие устройства, которые вы настроили и назвали при добавлении панели.</w:t>
      </w:r>
    </w:p>
    <w:p w14:paraId="204B319A" w14:textId="77777777" w:rsidR="0033608E" w:rsidRPr="00504A89" w:rsidRDefault="0033608E" w:rsidP="0033608E">
      <w:pPr>
        <w:pStyle w:val="a3"/>
        <w:spacing w:before="6"/>
        <w:rPr>
          <w:sz w:val="14"/>
          <w:lang w:val="ru-RU"/>
        </w:rPr>
      </w:pPr>
      <w:r>
        <w:rPr>
          <w:noProof/>
          <w:lang w:val="ru-RU" w:eastAsia="ru-RU"/>
        </w:rPr>
        <w:drawing>
          <wp:anchor distT="0" distB="0" distL="0" distR="0" simplePos="0" relativeHeight="251815936" behindDoc="0" locked="0" layoutInCell="1" allowOverlap="1" wp14:anchorId="195307D9" wp14:editId="2160CC00">
            <wp:simplePos x="0" y="0"/>
            <wp:positionH relativeFrom="page">
              <wp:posOffset>461645</wp:posOffset>
            </wp:positionH>
            <wp:positionV relativeFrom="paragraph">
              <wp:posOffset>127635</wp:posOffset>
            </wp:positionV>
            <wp:extent cx="6872646" cy="3681888"/>
            <wp:effectExtent l="0" t="0" r="0" b="0"/>
            <wp:wrapTopAndBottom/>
            <wp:docPr id="481"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36.png"/>
                    <pic:cNvPicPr/>
                  </pic:nvPicPr>
                  <pic:blipFill>
                    <a:blip r:embed="rId500" cstate="print"/>
                    <a:stretch>
                      <a:fillRect/>
                    </a:stretch>
                  </pic:blipFill>
                  <pic:spPr>
                    <a:xfrm>
                      <a:off x="0" y="0"/>
                      <a:ext cx="6872646" cy="3681888"/>
                    </a:xfrm>
                    <a:prstGeom prst="rect">
                      <a:avLst/>
                    </a:prstGeom>
                  </pic:spPr>
                </pic:pic>
              </a:graphicData>
            </a:graphic>
          </wp:anchor>
        </w:drawing>
      </w:r>
    </w:p>
    <w:p w14:paraId="7FBAACEB" w14:textId="77777777" w:rsidR="0033608E" w:rsidRPr="00504A89" w:rsidRDefault="0033608E" w:rsidP="0033608E">
      <w:pPr>
        <w:pStyle w:val="a3"/>
        <w:rPr>
          <w:sz w:val="20"/>
          <w:lang w:val="ru-RU"/>
        </w:rPr>
      </w:pPr>
    </w:p>
    <w:p w14:paraId="3788BA9E" w14:textId="77777777" w:rsidR="0033608E" w:rsidRPr="008A3701" w:rsidRDefault="0033608E" w:rsidP="0033608E">
      <w:pPr>
        <w:pStyle w:val="a3"/>
        <w:ind w:left="307" w:right="340"/>
        <w:jc w:val="both"/>
        <w:rPr>
          <w:lang w:val="ru-RU"/>
        </w:rPr>
      </w:pPr>
      <w:r w:rsidRPr="008A3701">
        <w:rPr>
          <w:color w:val="221F1F"/>
          <w:lang w:val="ru-RU"/>
        </w:rPr>
        <w:t xml:space="preserve">Нажмите на один из модулей </w:t>
      </w:r>
      <w:r>
        <w:rPr>
          <w:color w:val="221F1F"/>
          <w:lang w:val="ru-RU"/>
        </w:rPr>
        <w:t>шлейфа</w:t>
      </w:r>
      <w:r w:rsidRPr="008A3701">
        <w:rPr>
          <w:color w:val="221F1F"/>
          <w:lang w:val="ru-RU"/>
        </w:rPr>
        <w:t xml:space="preserve"> </w:t>
      </w:r>
      <w:r>
        <w:rPr>
          <w:color w:val="221F1F"/>
          <w:lang w:val="ru-RU"/>
        </w:rPr>
        <w:t>(</w:t>
      </w:r>
      <w:r>
        <w:rPr>
          <w:color w:val="221F1F"/>
        </w:rPr>
        <w:t>Loop</w:t>
      </w:r>
      <w:r w:rsidRPr="008A3701">
        <w:rPr>
          <w:color w:val="221F1F"/>
          <w:spacing w:val="-3"/>
          <w:lang w:val="ru-RU"/>
        </w:rPr>
        <w:t xml:space="preserve"> </w:t>
      </w:r>
      <w:r>
        <w:rPr>
          <w:color w:val="221F1F"/>
        </w:rPr>
        <w:t>Modules</w:t>
      </w:r>
      <w:r>
        <w:rPr>
          <w:color w:val="221F1F"/>
          <w:lang w:val="ru-RU"/>
        </w:rPr>
        <w:t>)</w:t>
      </w:r>
      <w:r w:rsidRPr="008A3701">
        <w:rPr>
          <w:color w:val="221F1F"/>
          <w:lang w:val="ru-RU"/>
        </w:rPr>
        <w:t>, и вы увидите экран, подобный изображению ниже.</w:t>
      </w:r>
    </w:p>
    <w:p w14:paraId="136C13FF" w14:textId="77777777" w:rsidR="0033608E" w:rsidRPr="008A3701" w:rsidRDefault="0033608E" w:rsidP="0033608E">
      <w:pPr>
        <w:pStyle w:val="a3"/>
        <w:spacing w:before="10"/>
        <w:ind w:right="340"/>
        <w:rPr>
          <w:sz w:val="19"/>
          <w:lang w:val="ru-RU"/>
        </w:rPr>
      </w:pPr>
    </w:p>
    <w:p w14:paraId="3447D3E3" w14:textId="77777777" w:rsidR="0033608E" w:rsidRDefault="0033608E" w:rsidP="0033608E">
      <w:pPr>
        <w:pStyle w:val="a3"/>
        <w:ind w:left="307" w:right="340"/>
        <w:jc w:val="both"/>
        <w:rPr>
          <w:color w:val="221F1F"/>
          <w:lang w:val="ru-RU"/>
        </w:rPr>
      </w:pPr>
      <w:r w:rsidRPr="008A3701">
        <w:rPr>
          <w:color w:val="221F1F"/>
          <w:lang w:val="ru-RU"/>
        </w:rPr>
        <w:t>Первые 12 точек добавляются по умолчанию и в основном предоставляют информацию о модуле для устранения неполадок.</w:t>
      </w:r>
    </w:p>
    <w:p w14:paraId="4298726C" w14:textId="77777777" w:rsidR="0033608E" w:rsidRPr="00332B68" w:rsidRDefault="0033608E" w:rsidP="0033608E">
      <w:pPr>
        <w:pStyle w:val="a3"/>
        <w:spacing w:before="194"/>
        <w:ind w:left="307" w:right="340"/>
        <w:jc w:val="both"/>
        <w:rPr>
          <w:lang w:val="ru-RU"/>
        </w:rPr>
      </w:pPr>
      <w:r w:rsidRPr="00871D62">
        <w:rPr>
          <w:color w:val="221F1F"/>
          <w:lang w:val="ru-RU"/>
        </w:rPr>
        <w:t xml:space="preserve">Затем вы увидите места для адресных датчиков и модулей </w:t>
      </w:r>
      <w:r w:rsidRPr="00871D62">
        <w:rPr>
          <w:color w:val="221F1F"/>
        </w:rPr>
        <w:t>Apollo</w:t>
      </w:r>
      <w:r w:rsidRPr="00871D62">
        <w:rPr>
          <w:color w:val="221F1F"/>
          <w:lang w:val="ru-RU"/>
        </w:rPr>
        <w:t xml:space="preserve">, которые будут находиться в </w:t>
      </w:r>
      <w:r>
        <w:rPr>
          <w:color w:val="221F1F"/>
          <w:lang w:val="ru-RU"/>
        </w:rPr>
        <w:t>цикле</w:t>
      </w:r>
      <w:r w:rsidRPr="00871D62">
        <w:rPr>
          <w:color w:val="221F1F"/>
          <w:lang w:val="ru-RU"/>
        </w:rPr>
        <w:t xml:space="preserve">. Если вы прокрутите </w:t>
      </w:r>
      <w:r>
        <w:rPr>
          <w:color w:val="221F1F"/>
          <w:lang w:val="ru-RU"/>
        </w:rPr>
        <w:t xml:space="preserve">список </w:t>
      </w:r>
      <w:r w:rsidRPr="00871D62">
        <w:rPr>
          <w:color w:val="221F1F"/>
          <w:lang w:val="ru-RU"/>
        </w:rPr>
        <w:t xml:space="preserve">вниз, </w:t>
      </w:r>
      <w:r>
        <w:rPr>
          <w:color w:val="221F1F"/>
          <w:lang w:val="ru-RU"/>
        </w:rPr>
        <w:t>то</w:t>
      </w:r>
      <w:r w:rsidRPr="00871D62">
        <w:rPr>
          <w:color w:val="221F1F"/>
          <w:lang w:val="ru-RU"/>
        </w:rPr>
        <w:t xml:space="preserve"> увидите,</w:t>
      </w:r>
      <w:r>
        <w:rPr>
          <w:color w:val="221F1F"/>
          <w:lang w:val="ru-RU"/>
        </w:rPr>
        <w:t xml:space="preserve"> что для них есть адреса до 126</w:t>
      </w:r>
      <w:r w:rsidRPr="00332B68">
        <w:rPr>
          <w:color w:val="221F1F"/>
          <w:lang w:val="ru-RU"/>
        </w:rPr>
        <w:t>.</w:t>
      </w:r>
    </w:p>
    <w:p w14:paraId="6D6A7398" w14:textId="77777777" w:rsidR="0033608E" w:rsidRDefault="0033608E" w:rsidP="0033608E">
      <w:pPr>
        <w:pStyle w:val="a3"/>
        <w:spacing w:before="194"/>
        <w:ind w:left="307" w:right="340"/>
        <w:jc w:val="both"/>
        <w:rPr>
          <w:color w:val="221F1F"/>
          <w:lang w:val="ru-RU"/>
        </w:rPr>
      </w:pPr>
      <w:r w:rsidRPr="00332B68">
        <w:rPr>
          <w:color w:val="221F1F"/>
          <w:lang w:val="ru-RU"/>
        </w:rPr>
        <w:t xml:space="preserve">Прокрутите </w:t>
      </w:r>
      <w:r>
        <w:rPr>
          <w:color w:val="221F1F"/>
          <w:lang w:val="ru-RU"/>
        </w:rPr>
        <w:t xml:space="preserve">список </w:t>
      </w:r>
      <w:r w:rsidRPr="00332B68">
        <w:rPr>
          <w:color w:val="221F1F"/>
          <w:lang w:val="ru-RU"/>
        </w:rPr>
        <w:t xml:space="preserve">вниз дальше, и увидите до 40 адресов </w:t>
      </w:r>
      <w:r>
        <w:rPr>
          <w:color w:val="221F1F"/>
          <w:lang w:val="ru-RU"/>
        </w:rPr>
        <w:t>связи входа-выхода с модулями входа-вых</w:t>
      </w:r>
      <w:r w:rsidRPr="00332B68">
        <w:rPr>
          <w:color w:val="221F1F"/>
          <w:lang w:val="ru-RU"/>
        </w:rPr>
        <w:t>ода, такими как Тамперные переключатели</w:t>
      </w:r>
      <w:r w:rsidRPr="00F13F1B">
        <w:rPr>
          <w:color w:val="221F1F"/>
          <w:lang w:val="ru-RU"/>
        </w:rPr>
        <w:t xml:space="preserve"> </w:t>
      </w:r>
      <w:r>
        <w:rPr>
          <w:color w:val="221F1F"/>
          <w:lang w:val="ru-RU"/>
        </w:rPr>
        <w:t>(</w:t>
      </w:r>
      <w:r>
        <w:rPr>
          <w:color w:val="221F1F"/>
        </w:rPr>
        <w:t>Tamper</w:t>
      </w:r>
      <w:r w:rsidRPr="00F13F1B">
        <w:rPr>
          <w:color w:val="221F1F"/>
          <w:lang w:val="ru-RU"/>
        </w:rPr>
        <w:t xml:space="preserve"> </w:t>
      </w:r>
      <w:r>
        <w:rPr>
          <w:color w:val="221F1F"/>
        </w:rPr>
        <w:t>Switches</w:t>
      </w:r>
      <w:r>
        <w:rPr>
          <w:color w:val="221F1F"/>
          <w:lang w:val="ru-RU"/>
        </w:rPr>
        <w:t>)</w:t>
      </w:r>
      <w:r w:rsidRPr="00332B68">
        <w:rPr>
          <w:color w:val="221F1F"/>
          <w:lang w:val="ru-RU"/>
        </w:rPr>
        <w:t>, Переключатели потока</w:t>
      </w:r>
      <w:r w:rsidRPr="00F13F1B">
        <w:rPr>
          <w:color w:val="221F1F"/>
          <w:lang w:val="ru-RU"/>
        </w:rPr>
        <w:t xml:space="preserve"> </w:t>
      </w:r>
      <w:r>
        <w:rPr>
          <w:color w:val="221F1F"/>
          <w:lang w:val="ru-RU"/>
        </w:rPr>
        <w:t>(</w:t>
      </w:r>
      <w:r>
        <w:rPr>
          <w:color w:val="221F1F"/>
        </w:rPr>
        <w:t>Flow</w:t>
      </w:r>
      <w:r w:rsidRPr="00F13F1B">
        <w:rPr>
          <w:color w:val="221F1F"/>
          <w:spacing w:val="1"/>
          <w:lang w:val="ru-RU"/>
        </w:rPr>
        <w:t xml:space="preserve"> </w:t>
      </w:r>
      <w:r>
        <w:rPr>
          <w:color w:val="221F1F"/>
        </w:rPr>
        <w:t>Switches</w:t>
      </w:r>
      <w:r>
        <w:rPr>
          <w:color w:val="221F1F"/>
          <w:lang w:val="ru-RU"/>
        </w:rPr>
        <w:t>)</w:t>
      </w:r>
      <w:r w:rsidRPr="00332B68">
        <w:rPr>
          <w:color w:val="221F1F"/>
          <w:lang w:val="ru-RU"/>
        </w:rPr>
        <w:t xml:space="preserve">, </w:t>
      </w:r>
      <w:r>
        <w:rPr>
          <w:color w:val="221F1F"/>
          <w:lang w:val="ru-RU"/>
        </w:rPr>
        <w:t>В</w:t>
      </w:r>
      <w:r w:rsidRPr="00332B68">
        <w:rPr>
          <w:color w:val="221F1F"/>
          <w:lang w:val="ru-RU"/>
        </w:rPr>
        <w:t>ытя</w:t>
      </w:r>
      <w:r>
        <w:rPr>
          <w:color w:val="221F1F"/>
          <w:lang w:val="ru-RU"/>
        </w:rPr>
        <w:t>жные</w:t>
      </w:r>
      <w:r w:rsidRPr="00332B68">
        <w:rPr>
          <w:color w:val="221F1F"/>
          <w:lang w:val="ru-RU"/>
        </w:rPr>
        <w:t xml:space="preserve"> </w:t>
      </w:r>
      <w:r>
        <w:rPr>
          <w:color w:val="221F1F"/>
          <w:lang w:val="ru-RU"/>
        </w:rPr>
        <w:t>с</w:t>
      </w:r>
      <w:r w:rsidRPr="00332B68">
        <w:rPr>
          <w:color w:val="221F1F"/>
          <w:lang w:val="ru-RU"/>
        </w:rPr>
        <w:t xml:space="preserve">танции </w:t>
      </w:r>
      <w:r>
        <w:rPr>
          <w:color w:val="221F1F"/>
          <w:lang w:val="ru-RU"/>
        </w:rPr>
        <w:t>(</w:t>
      </w:r>
      <w:r>
        <w:rPr>
          <w:color w:val="221F1F"/>
        </w:rPr>
        <w:t>Pull</w:t>
      </w:r>
      <w:r w:rsidRPr="00F13F1B">
        <w:rPr>
          <w:color w:val="221F1F"/>
          <w:spacing w:val="-2"/>
          <w:lang w:val="ru-RU"/>
        </w:rPr>
        <w:t xml:space="preserve"> </w:t>
      </w:r>
      <w:r>
        <w:rPr>
          <w:color w:val="221F1F"/>
        </w:rPr>
        <w:t>Stations</w:t>
      </w:r>
      <w:r>
        <w:rPr>
          <w:color w:val="221F1F"/>
          <w:lang w:val="ru-RU"/>
        </w:rPr>
        <w:t>)</w:t>
      </w:r>
      <w:r w:rsidRPr="00F13F1B">
        <w:rPr>
          <w:color w:val="221F1F"/>
          <w:lang w:val="ru-RU"/>
        </w:rPr>
        <w:t xml:space="preserve"> </w:t>
      </w:r>
      <w:r>
        <w:rPr>
          <w:color w:val="221F1F"/>
          <w:lang w:val="ru-RU"/>
        </w:rPr>
        <w:t>и т.д</w:t>
      </w:r>
      <w:r w:rsidRPr="00332B68">
        <w:rPr>
          <w:color w:val="221F1F"/>
          <w:lang w:val="ru-RU"/>
        </w:rPr>
        <w:t>.</w:t>
      </w:r>
      <w:r w:rsidRPr="00F13F1B">
        <w:rPr>
          <w:color w:val="221F1F"/>
          <w:lang w:val="ru-RU"/>
        </w:rPr>
        <w:t xml:space="preserve"> </w:t>
      </w:r>
    </w:p>
    <w:p w14:paraId="27E190AC" w14:textId="77777777" w:rsidR="0033608E" w:rsidRPr="00C91805" w:rsidRDefault="0033608E" w:rsidP="0033608E">
      <w:pPr>
        <w:spacing w:line="278" w:lineRule="auto"/>
        <w:rPr>
          <w:lang w:val="ru-RU"/>
        </w:rPr>
        <w:sectPr w:rsidR="0033608E" w:rsidRPr="00C91805" w:rsidSect="00010A9E">
          <w:footerReference w:type="default" r:id="rId501"/>
          <w:pgSz w:w="12240" w:h="15840"/>
          <w:pgMar w:top="560" w:right="360" w:bottom="1000" w:left="420" w:header="0" w:footer="802" w:gutter="0"/>
          <w:cols w:space="720"/>
        </w:sectPr>
      </w:pPr>
    </w:p>
    <w:p w14:paraId="1377D31B" w14:textId="77777777" w:rsidR="0033608E" w:rsidRDefault="0033608E" w:rsidP="0033608E">
      <w:pPr>
        <w:pStyle w:val="a3"/>
        <w:ind w:left="307"/>
        <w:rPr>
          <w:sz w:val="20"/>
        </w:rPr>
      </w:pPr>
      <w:r>
        <w:rPr>
          <w:noProof/>
          <w:sz w:val="20"/>
          <w:lang w:val="ru-RU" w:eastAsia="ru-RU"/>
        </w:rPr>
        <w:lastRenderedPageBreak/>
        <w:drawing>
          <wp:inline distT="0" distB="0" distL="0" distR="0" wp14:anchorId="197EF05F" wp14:editId="35D83438">
            <wp:extent cx="6719911" cy="3600069"/>
            <wp:effectExtent l="0" t="0" r="0" b="0"/>
            <wp:docPr id="483"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237.png"/>
                    <pic:cNvPicPr/>
                  </pic:nvPicPr>
                  <pic:blipFill>
                    <a:blip r:embed="rId502" cstate="print"/>
                    <a:stretch>
                      <a:fillRect/>
                    </a:stretch>
                  </pic:blipFill>
                  <pic:spPr>
                    <a:xfrm>
                      <a:off x="0" y="0"/>
                      <a:ext cx="6719911" cy="3600069"/>
                    </a:xfrm>
                    <a:prstGeom prst="rect">
                      <a:avLst/>
                    </a:prstGeom>
                  </pic:spPr>
                </pic:pic>
              </a:graphicData>
            </a:graphic>
          </wp:inline>
        </w:drawing>
      </w:r>
    </w:p>
    <w:p w14:paraId="76EA6442" w14:textId="77777777" w:rsidR="0033608E" w:rsidRDefault="0033608E" w:rsidP="0033608E">
      <w:pPr>
        <w:rPr>
          <w:sz w:val="20"/>
        </w:rPr>
        <w:sectPr w:rsidR="0033608E" w:rsidSect="00010A9E">
          <w:footerReference w:type="default" r:id="rId503"/>
          <w:pgSz w:w="12240" w:h="15840"/>
          <w:pgMar w:top="600" w:right="360" w:bottom="940" w:left="420" w:header="0" w:footer="755" w:gutter="0"/>
          <w:cols w:space="720"/>
        </w:sectPr>
      </w:pPr>
    </w:p>
    <w:p w14:paraId="191533B0" w14:textId="77777777" w:rsidR="0033608E" w:rsidRPr="00470B66" w:rsidRDefault="0033608E" w:rsidP="0033608E">
      <w:pPr>
        <w:pStyle w:val="3"/>
        <w:ind w:left="306" w:right="340"/>
        <w:rPr>
          <w:lang w:val="ru-RU"/>
        </w:rPr>
      </w:pPr>
      <w:bookmarkStart w:id="506" w:name="Adding_Devices_to_Loop_Modules"/>
      <w:bookmarkEnd w:id="506"/>
      <w:r w:rsidRPr="00470B66">
        <w:rPr>
          <w:lang w:val="ru-RU"/>
        </w:rPr>
        <w:lastRenderedPageBreak/>
        <w:t xml:space="preserve">Добавление устройств в модули </w:t>
      </w:r>
      <w:r>
        <w:rPr>
          <w:lang w:val="ru-RU"/>
        </w:rPr>
        <w:t>циклов</w:t>
      </w:r>
      <w:r w:rsidRPr="00470B66">
        <w:rPr>
          <w:lang w:val="ru-RU"/>
        </w:rPr>
        <w:t xml:space="preserve"> </w:t>
      </w:r>
      <w:r>
        <w:rPr>
          <w:lang w:val="ru-RU"/>
        </w:rPr>
        <w:t>(</w:t>
      </w:r>
      <w:r>
        <w:t>Loop</w:t>
      </w:r>
      <w:r w:rsidRPr="00470B66">
        <w:rPr>
          <w:spacing w:val="-3"/>
          <w:lang w:val="ru-RU"/>
        </w:rPr>
        <w:t xml:space="preserve"> </w:t>
      </w:r>
      <w:r>
        <w:t>Modules</w:t>
      </w:r>
      <w:r>
        <w:rPr>
          <w:lang w:val="ru-RU"/>
        </w:rPr>
        <w:t>)</w:t>
      </w:r>
    </w:p>
    <w:p w14:paraId="5D6C9637" w14:textId="77777777" w:rsidR="0033608E" w:rsidRPr="00447A31" w:rsidRDefault="0033608E" w:rsidP="0033608E">
      <w:pPr>
        <w:pStyle w:val="a3"/>
        <w:spacing w:before="247"/>
        <w:ind w:left="306" w:right="340"/>
        <w:jc w:val="both"/>
        <w:rPr>
          <w:lang w:val="ru-RU"/>
        </w:rPr>
      </w:pPr>
      <w:r w:rsidRPr="00951BBA">
        <w:rPr>
          <w:color w:val="221F1F"/>
          <w:lang w:val="ru-RU"/>
        </w:rPr>
        <w:t xml:space="preserve">Прокрутите </w:t>
      </w:r>
      <w:r>
        <w:rPr>
          <w:color w:val="221F1F"/>
          <w:lang w:val="ru-RU"/>
        </w:rPr>
        <w:t xml:space="preserve">список </w:t>
      </w:r>
      <w:r w:rsidRPr="00951BBA">
        <w:rPr>
          <w:color w:val="221F1F"/>
          <w:lang w:val="ru-RU"/>
        </w:rPr>
        <w:t xml:space="preserve">назад </w:t>
      </w:r>
      <w:r>
        <w:rPr>
          <w:color w:val="221F1F"/>
          <w:lang w:val="ru-RU"/>
        </w:rPr>
        <w:t xml:space="preserve">до </w:t>
      </w:r>
      <w:r w:rsidRPr="00951BBA">
        <w:rPr>
          <w:color w:val="221F1F"/>
          <w:lang w:val="ru-RU"/>
        </w:rPr>
        <w:t>вверх</w:t>
      </w:r>
      <w:r>
        <w:rPr>
          <w:color w:val="221F1F"/>
          <w:lang w:val="ru-RU"/>
        </w:rPr>
        <w:t>а</w:t>
      </w:r>
      <w:r w:rsidRPr="00951BBA">
        <w:rPr>
          <w:color w:val="221F1F"/>
          <w:lang w:val="ru-RU"/>
        </w:rPr>
        <w:t xml:space="preserve"> и нажмите </w:t>
      </w:r>
      <w:r>
        <w:rPr>
          <w:color w:val="221F1F"/>
        </w:rPr>
        <w:t>Add</w:t>
      </w:r>
      <w:r w:rsidRPr="00951BBA">
        <w:rPr>
          <w:color w:val="221F1F"/>
          <w:lang w:val="ru-RU"/>
        </w:rPr>
        <w:t xml:space="preserve"> </w:t>
      </w:r>
      <w:r>
        <w:rPr>
          <w:color w:val="221F1F"/>
        </w:rPr>
        <w:t>a</w:t>
      </w:r>
      <w:r w:rsidRPr="00951BBA">
        <w:rPr>
          <w:color w:val="221F1F"/>
          <w:lang w:val="ru-RU"/>
        </w:rPr>
        <w:t xml:space="preserve"> </w:t>
      </w:r>
      <w:r>
        <w:rPr>
          <w:color w:val="221F1F"/>
        </w:rPr>
        <w:t>Point</w:t>
      </w:r>
      <w:r w:rsidRPr="00951BBA">
        <w:rPr>
          <w:color w:val="221F1F"/>
          <w:lang w:val="ru-RU"/>
        </w:rPr>
        <w:t xml:space="preserve">. Вы увидите экран, как на картинке ниже. Дайте устройству </w:t>
      </w:r>
      <w:r>
        <w:rPr>
          <w:color w:val="221F1F"/>
          <w:lang w:val="ru-RU"/>
        </w:rPr>
        <w:t>название</w:t>
      </w:r>
      <w:r w:rsidRPr="00951BBA">
        <w:rPr>
          <w:color w:val="221F1F"/>
          <w:lang w:val="ru-RU"/>
        </w:rPr>
        <w:t>, которое включает тип устройства и его местоположение.</w:t>
      </w:r>
    </w:p>
    <w:p w14:paraId="29CBAD6C" w14:textId="77777777" w:rsidR="0033608E" w:rsidRPr="008E0DF8" w:rsidRDefault="0033608E" w:rsidP="0033608E">
      <w:pPr>
        <w:pStyle w:val="a3"/>
        <w:spacing w:before="120"/>
        <w:ind w:left="306" w:right="340"/>
        <w:jc w:val="both"/>
        <w:rPr>
          <w:lang w:val="ru-RU"/>
        </w:rPr>
      </w:pPr>
      <w:r w:rsidRPr="00951BBA">
        <w:rPr>
          <w:color w:val="221F1F"/>
          <w:lang w:val="ru-RU"/>
        </w:rPr>
        <w:t xml:space="preserve">Нажмите </w:t>
      </w:r>
      <w:r w:rsidRPr="00951BBA">
        <w:rPr>
          <w:color w:val="221F1F"/>
        </w:rPr>
        <w:t>Enter</w:t>
      </w:r>
      <w:r w:rsidRPr="00951BBA">
        <w:rPr>
          <w:color w:val="221F1F"/>
          <w:lang w:val="ru-RU"/>
        </w:rPr>
        <w:t xml:space="preserve"> и выберите тип устройства из раскрывающегося списка. </w:t>
      </w:r>
      <w:r w:rsidRPr="008E0DF8">
        <w:rPr>
          <w:color w:val="221F1F"/>
          <w:lang w:val="ru-RU"/>
        </w:rPr>
        <w:t xml:space="preserve">Это единственные устройства </w:t>
      </w:r>
      <w:r>
        <w:rPr>
          <w:color w:val="221F1F"/>
        </w:rPr>
        <w:t>Apollo</w:t>
      </w:r>
      <w:r w:rsidRPr="008E0DF8">
        <w:rPr>
          <w:color w:val="221F1F"/>
          <w:lang w:val="ru-RU"/>
        </w:rPr>
        <w:t>, доступные в шлейфе.</w:t>
      </w:r>
    </w:p>
    <w:p w14:paraId="05C8E23A" w14:textId="77777777" w:rsidR="0033608E" w:rsidRPr="008E0DF8" w:rsidRDefault="0033608E" w:rsidP="0033608E">
      <w:pPr>
        <w:pStyle w:val="a3"/>
        <w:spacing w:before="5"/>
        <w:rPr>
          <w:sz w:val="14"/>
          <w:lang w:val="ru-RU"/>
        </w:rPr>
      </w:pPr>
      <w:r>
        <w:rPr>
          <w:noProof/>
          <w:lang w:val="ru-RU" w:eastAsia="ru-RU"/>
        </w:rPr>
        <w:drawing>
          <wp:anchor distT="0" distB="0" distL="0" distR="0" simplePos="0" relativeHeight="251816960" behindDoc="0" locked="0" layoutInCell="1" allowOverlap="1" wp14:anchorId="42581BAA" wp14:editId="492A21FF">
            <wp:simplePos x="0" y="0"/>
            <wp:positionH relativeFrom="page">
              <wp:posOffset>461645</wp:posOffset>
            </wp:positionH>
            <wp:positionV relativeFrom="paragraph">
              <wp:posOffset>127545</wp:posOffset>
            </wp:positionV>
            <wp:extent cx="6867890" cy="3690461"/>
            <wp:effectExtent l="0" t="0" r="0" b="0"/>
            <wp:wrapTopAndBottom/>
            <wp:docPr id="485"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238.png"/>
                    <pic:cNvPicPr/>
                  </pic:nvPicPr>
                  <pic:blipFill>
                    <a:blip r:embed="rId504" cstate="print"/>
                    <a:stretch>
                      <a:fillRect/>
                    </a:stretch>
                  </pic:blipFill>
                  <pic:spPr>
                    <a:xfrm>
                      <a:off x="0" y="0"/>
                      <a:ext cx="6867890" cy="3690461"/>
                    </a:xfrm>
                    <a:prstGeom prst="rect">
                      <a:avLst/>
                    </a:prstGeom>
                  </pic:spPr>
                </pic:pic>
              </a:graphicData>
            </a:graphic>
          </wp:anchor>
        </w:drawing>
      </w:r>
    </w:p>
    <w:p w14:paraId="069B8452" w14:textId="77777777" w:rsidR="0033608E" w:rsidRPr="008E0DF8" w:rsidRDefault="0033608E" w:rsidP="0033608E">
      <w:pPr>
        <w:pStyle w:val="a3"/>
        <w:spacing w:before="10"/>
        <w:rPr>
          <w:sz w:val="18"/>
          <w:lang w:val="ru-RU"/>
        </w:rPr>
      </w:pPr>
    </w:p>
    <w:p w14:paraId="172FE893" w14:textId="77777777" w:rsidR="0033608E" w:rsidRPr="008E0DF8" w:rsidRDefault="0033608E" w:rsidP="0033608E">
      <w:pPr>
        <w:pStyle w:val="a3"/>
        <w:spacing w:before="1"/>
        <w:ind w:left="307" w:right="340"/>
        <w:jc w:val="both"/>
        <w:rPr>
          <w:lang w:val="ru-RU"/>
        </w:rPr>
      </w:pPr>
      <w:r w:rsidRPr="008E0DF8">
        <w:rPr>
          <w:color w:val="221F1F"/>
          <w:lang w:val="ru-RU"/>
        </w:rPr>
        <w:t xml:space="preserve">Выберите тип детектора или модуля и нажмите </w:t>
      </w:r>
      <w:r>
        <w:rPr>
          <w:color w:val="221F1F"/>
        </w:rPr>
        <w:t>Add</w:t>
      </w:r>
      <w:r w:rsidRPr="008E0DF8">
        <w:rPr>
          <w:color w:val="221F1F"/>
          <w:spacing w:val="-4"/>
          <w:lang w:val="ru-RU"/>
        </w:rPr>
        <w:t xml:space="preserve"> </w:t>
      </w:r>
      <w:r>
        <w:rPr>
          <w:color w:val="221F1F"/>
        </w:rPr>
        <w:t>Point</w:t>
      </w:r>
      <w:r w:rsidRPr="008E0DF8">
        <w:rPr>
          <w:color w:val="221F1F"/>
          <w:lang w:val="ru-RU"/>
        </w:rPr>
        <w:t xml:space="preserve"> </w:t>
      </w:r>
      <w:r>
        <w:rPr>
          <w:color w:val="221F1F"/>
        </w:rPr>
        <w:t>Now</w:t>
      </w:r>
      <w:r w:rsidRPr="008E0DF8">
        <w:rPr>
          <w:color w:val="221F1F"/>
          <w:lang w:val="ru-RU"/>
        </w:rPr>
        <w:t>.</w:t>
      </w:r>
    </w:p>
    <w:p w14:paraId="23FA1E61" w14:textId="77777777" w:rsidR="0033608E" w:rsidRPr="008E0DF8" w:rsidRDefault="0033608E" w:rsidP="0033608E">
      <w:pPr>
        <w:pStyle w:val="a3"/>
        <w:spacing w:before="10"/>
        <w:ind w:right="340"/>
        <w:rPr>
          <w:sz w:val="19"/>
          <w:lang w:val="ru-RU"/>
        </w:rPr>
      </w:pPr>
    </w:p>
    <w:p w14:paraId="4D6C33F2" w14:textId="77777777" w:rsidR="0033608E" w:rsidRPr="001468CC" w:rsidRDefault="0033608E" w:rsidP="0033608E">
      <w:pPr>
        <w:pStyle w:val="a3"/>
        <w:ind w:left="307" w:right="340"/>
        <w:jc w:val="both"/>
        <w:rPr>
          <w:lang w:val="ru-RU"/>
        </w:rPr>
      </w:pPr>
      <w:r>
        <w:rPr>
          <w:color w:val="221F1F"/>
          <w:lang w:val="ru-RU"/>
        </w:rPr>
        <w:t>Если вы уже настроили группы входа и вых</w:t>
      </w:r>
      <w:r w:rsidRPr="008E0DF8">
        <w:rPr>
          <w:color w:val="221F1F"/>
          <w:lang w:val="ru-RU"/>
        </w:rPr>
        <w:t xml:space="preserve">ода, </w:t>
      </w:r>
      <w:r>
        <w:rPr>
          <w:color w:val="221F1F"/>
          <w:lang w:val="ru-RU"/>
        </w:rPr>
        <w:t>то</w:t>
      </w:r>
      <w:r w:rsidRPr="008E0DF8">
        <w:rPr>
          <w:color w:val="221F1F"/>
          <w:lang w:val="ru-RU"/>
        </w:rPr>
        <w:t xml:space="preserve"> на следующем экране можете выбрать устройство, </w:t>
      </w:r>
      <w:r w:rsidRPr="00E56BDF">
        <w:rPr>
          <w:color w:val="221F1F"/>
          <w:lang w:val="ru-RU"/>
        </w:rPr>
        <w:t>которое будет входить в эти группы</w:t>
      </w:r>
      <w:r w:rsidRPr="008E0DF8">
        <w:rPr>
          <w:color w:val="221F1F"/>
          <w:lang w:val="ru-RU"/>
        </w:rPr>
        <w:t xml:space="preserve">. Щелкните правой кнопкой мыши или </w:t>
      </w:r>
      <w:r>
        <w:rPr>
          <w:color w:val="221F1F"/>
          <w:lang w:val="ru-RU"/>
        </w:rPr>
        <w:t xml:space="preserve">нажмите </w:t>
      </w:r>
      <w:r w:rsidRPr="008E0DF8">
        <w:rPr>
          <w:color w:val="221F1F"/>
        </w:rPr>
        <w:t>ESC</w:t>
      </w:r>
      <w:r w:rsidRPr="008E0DF8">
        <w:rPr>
          <w:color w:val="221F1F"/>
          <w:lang w:val="ru-RU"/>
        </w:rPr>
        <w:t>, и увидите новое устройство в списке.</w:t>
      </w:r>
    </w:p>
    <w:p w14:paraId="4B11BA68" w14:textId="77777777" w:rsidR="0033608E" w:rsidRPr="003478D9" w:rsidRDefault="0033608E" w:rsidP="0033608E">
      <w:pPr>
        <w:pStyle w:val="a3"/>
        <w:spacing w:before="194"/>
        <w:ind w:left="307" w:right="340"/>
        <w:jc w:val="both"/>
        <w:rPr>
          <w:lang w:val="ru-RU"/>
        </w:rPr>
      </w:pPr>
      <w:r w:rsidRPr="002D32D1">
        <w:rPr>
          <w:color w:val="221F1F"/>
          <w:lang w:val="ru-RU"/>
        </w:rPr>
        <w:t>Щелкните новое устройство, и увидите следующий экран. Нажмите</w:t>
      </w:r>
      <w:r w:rsidRPr="003478D9">
        <w:rPr>
          <w:color w:val="221F1F"/>
          <w:lang w:val="ru-RU"/>
        </w:rPr>
        <w:t xml:space="preserve"> </w:t>
      </w:r>
      <w:r w:rsidRPr="002D32D1">
        <w:rPr>
          <w:color w:val="221F1F"/>
          <w:lang w:val="ru-RU"/>
        </w:rPr>
        <w:t>кнопку</w:t>
      </w:r>
      <w:r w:rsidRPr="003478D9">
        <w:rPr>
          <w:color w:val="221F1F"/>
          <w:lang w:val="ru-RU"/>
        </w:rPr>
        <w:t xml:space="preserve"> </w:t>
      </w:r>
      <w:r>
        <w:rPr>
          <w:color w:val="221F1F"/>
        </w:rPr>
        <w:t>Command</w:t>
      </w:r>
      <w:r w:rsidRPr="003478D9">
        <w:rPr>
          <w:color w:val="221F1F"/>
          <w:spacing w:val="16"/>
          <w:lang w:val="ru-RU"/>
        </w:rPr>
        <w:t xml:space="preserve"> </w:t>
      </w:r>
      <w:r>
        <w:rPr>
          <w:color w:val="221F1F"/>
        </w:rPr>
        <w:t>State</w:t>
      </w:r>
      <w:r w:rsidRPr="003478D9">
        <w:rPr>
          <w:color w:val="221F1F"/>
          <w:lang w:val="ru-RU"/>
        </w:rPr>
        <w:t xml:space="preserve">, </w:t>
      </w:r>
      <w:r w:rsidRPr="002D32D1">
        <w:rPr>
          <w:color w:val="221F1F"/>
          <w:lang w:val="ru-RU"/>
        </w:rPr>
        <w:t>и</w:t>
      </w:r>
      <w:r w:rsidRPr="003478D9">
        <w:rPr>
          <w:color w:val="221F1F"/>
          <w:lang w:val="ru-RU"/>
        </w:rPr>
        <w:t xml:space="preserve"> </w:t>
      </w:r>
      <w:r w:rsidRPr="002D32D1">
        <w:rPr>
          <w:color w:val="221F1F"/>
          <w:lang w:val="ru-RU"/>
        </w:rPr>
        <w:t>увидите</w:t>
      </w:r>
      <w:r w:rsidRPr="003478D9">
        <w:rPr>
          <w:color w:val="221F1F"/>
          <w:lang w:val="ru-RU"/>
        </w:rPr>
        <w:t xml:space="preserve"> </w:t>
      </w:r>
      <w:r w:rsidRPr="002D32D1">
        <w:rPr>
          <w:color w:val="221F1F"/>
          <w:lang w:val="ru-RU"/>
        </w:rPr>
        <w:t>возможные</w:t>
      </w:r>
      <w:r w:rsidRPr="003478D9">
        <w:rPr>
          <w:color w:val="221F1F"/>
          <w:lang w:val="ru-RU"/>
        </w:rPr>
        <w:t xml:space="preserve"> </w:t>
      </w:r>
      <w:r w:rsidRPr="002D32D1">
        <w:rPr>
          <w:color w:val="221F1F"/>
          <w:lang w:val="ru-RU"/>
        </w:rPr>
        <w:t>команды</w:t>
      </w:r>
      <w:r w:rsidRPr="003478D9">
        <w:rPr>
          <w:color w:val="221F1F"/>
          <w:lang w:val="ru-RU"/>
        </w:rPr>
        <w:t>.</w:t>
      </w:r>
    </w:p>
    <w:p w14:paraId="02290C6A" w14:textId="77777777" w:rsidR="0033608E" w:rsidRDefault="0033608E" w:rsidP="0033608E">
      <w:pPr>
        <w:pStyle w:val="a3"/>
        <w:spacing w:before="196"/>
        <w:ind w:left="307" w:right="340"/>
        <w:jc w:val="both"/>
        <w:rPr>
          <w:color w:val="221F1F"/>
          <w:lang w:val="ru-RU"/>
        </w:rPr>
      </w:pPr>
      <w:r w:rsidRPr="003478D9">
        <w:rPr>
          <w:color w:val="221F1F"/>
          <w:lang w:val="ru-RU"/>
        </w:rPr>
        <w:t xml:space="preserve">Отсюда вы можете изменить рабочее состояние устройства. Однако для изменения состояния команды </w:t>
      </w:r>
      <w:r>
        <w:rPr>
          <w:color w:val="221F1F"/>
          <w:lang w:val="ru-RU"/>
        </w:rPr>
        <w:t>(</w:t>
      </w:r>
      <w:r>
        <w:rPr>
          <w:color w:val="221F1F"/>
        </w:rPr>
        <w:t>Command</w:t>
      </w:r>
      <w:r w:rsidRPr="00276B4A">
        <w:rPr>
          <w:color w:val="221F1F"/>
          <w:lang w:val="ru-RU"/>
        </w:rPr>
        <w:t xml:space="preserve"> </w:t>
      </w:r>
      <w:r>
        <w:rPr>
          <w:color w:val="221F1F"/>
        </w:rPr>
        <w:t>State</w:t>
      </w:r>
      <w:r>
        <w:rPr>
          <w:color w:val="221F1F"/>
          <w:lang w:val="ru-RU"/>
        </w:rPr>
        <w:t>)</w:t>
      </w:r>
      <w:r w:rsidRPr="003478D9">
        <w:rPr>
          <w:color w:val="221F1F"/>
          <w:lang w:val="ru-RU"/>
        </w:rPr>
        <w:t xml:space="preserve"> контроллер должен находиться в режиме ввода в эксплуатацию</w:t>
      </w:r>
      <w:r w:rsidRPr="00276B4A">
        <w:rPr>
          <w:color w:val="221F1F"/>
          <w:lang w:val="ru-RU"/>
        </w:rPr>
        <w:t xml:space="preserve"> </w:t>
      </w:r>
      <w:r>
        <w:rPr>
          <w:color w:val="221F1F"/>
          <w:lang w:val="ru-RU"/>
        </w:rPr>
        <w:t>(</w:t>
      </w:r>
      <w:r>
        <w:rPr>
          <w:color w:val="221F1F"/>
        </w:rPr>
        <w:t>Commission</w:t>
      </w:r>
      <w:r w:rsidRPr="00276B4A">
        <w:rPr>
          <w:color w:val="221F1F"/>
          <w:spacing w:val="-5"/>
          <w:lang w:val="ru-RU"/>
        </w:rPr>
        <w:t xml:space="preserve"> </w:t>
      </w:r>
      <w:r>
        <w:rPr>
          <w:color w:val="221F1F"/>
        </w:rPr>
        <w:t>Mode</w:t>
      </w:r>
      <w:r>
        <w:rPr>
          <w:color w:val="221F1F"/>
          <w:lang w:val="ru-RU"/>
        </w:rPr>
        <w:t>)</w:t>
      </w:r>
      <w:r w:rsidRPr="003478D9">
        <w:rPr>
          <w:color w:val="221F1F"/>
          <w:lang w:val="ru-RU"/>
        </w:rPr>
        <w:t xml:space="preserve">, что можно сделать только через пользовательский интерфейс. </w:t>
      </w:r>
      <w:r w:rsidRPr="00276B4A">
        <w:rPr>
          <w:color w:val="221F1F"/>
          <w:lang w:val="ru-RU"/>
        </w:rPr>
        <w:t>Автоматическое удаление приоритета</w:t>
      </w:r>
      <w:r>
        <w:rPr>
          <w:color w:val="221F1F"/>
          <w:lang w:val="ru-RU"/>
        </w:rPr>
        <w:t xml:space="preserve"> </w:t>
      </w:r>
      <w:r w:rsidRPr="003478D9">
        <w:rPr>
          <w:color w:val="221F1F"/>
          <w:lang w:val="ru-RU"/>
        </w:rPr>
        <w:t xml:space="preserve">из состояния точки позволяет управлять состоянием точки с помощью логики или </w:t>
      </w:r>
      <w:r>
        <w:rPr>
          <w:color w:val="221F1F"/>
          <w:lang w:val="ru-RU"/>
        </w:rPr>
        <w:t>графика</w:t>
      </w:r>
      <w:r w:rsidRPr="003478D9">
        <w:rPr>
          <w:color w:val="221F1F"/>
          <w:lang w:val="ru-RU"/>
        </w:rPr>
        <w:t xml:space="preserve">. </w:t>
      </w:r>
    </w:p>
    <w:p w14:paraId="7BCDEFCF" w14:textId="77777777" w:rsidR="0033608E" w:rsidRPr="00276B4A" w:rsidRDefault="0033608E" w:rsidP="0033608E">
      <w:pPr>
        <w:pStyle w:val="a3"/>
        <w:spacing w:before="196"/>
        <w:ind w:left="307" w:right="340"/>
        <w:jc w:val="both"/>
        <w:rPr>
          <w:color w:val="221F1F"/>
          <w:lang w:val="ru-RU"/>
        </w:rPr>
        <w:sectPr w:rsidR="0033608E" w:rsidRPr="00276B4A" w:rsidSect="00010A9E">
          <w:footerReference w:type="default" r:id="rId505"/>
          <w:pgSz w:w="12240" w:h="15840"/>
          <w:pgMar w:top="520" w:right="360" w:bottom="940" w:left="420" w:header="0" w:footer="755" w:gutter="0"/>
          <w:cols w:space="720"/>
        </w:sectPr>
      </w:pPr>
    </w:p>
    <w:p w14:paraId="2675C5F9" w14:textId="77777777" w:rsidR="0033608E" w:rsidRDefault="0033608E" w:rsidP="0033608E">
      <w:pPr>
        <w:pStyle w:val="a3"/>
        <w:ind w:left="307"/>
        <w:rPr>
          <w:sz w:val="20"/>
        </w:rPr>
      </w:pPr>
      <w:r>
        <w:rPr>
          <w:noProof/>
          <w:sz w:val="20"/>
          <w:lang w:val="ru-RU" w:eastAsia="ru-RU"/>
        </w:rPr>
        <w:lastRenderedPageBreak/>
        <w:drawing>
          <wp:inline distT="0" distB="0" distL="0" distR="0" wp14:anchorId="70671A49" wp14:editId="3E685CE1">
            <wp:extent cx="6872636" cy="3686175"/>
            <wp:effectExtent l="0" t="0" r="0" b="0"/>
            <wp:docPr id="487"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39.png"/>
                    <pic:cNvPicPr/>
                  </pic:nvPicPr>
                  <pic:blipFill>
                    <a:blip r:embed="rId506" cstate="print"/>
                    <a:stretch>
                      <a:fillRect/>
                    </a:stretch>
                  </pic:blipFill>
                  <pic:spPr>
                    <a:xfrm>
                      <a:off x="0" y="0"/>
                      <a:ext cx="6872636" cy="3686175"/>
                    </a:xfrm>
                    <a:prstGeom prst="rect">
                      <a:avLst/>
                    </a:prstGeom>
                  </pic:spPr>
                </pic:pic>
              </a:graphicData>
            </a:graphic>
          </wp:inline>
        </w:drawing>
      </w:r>
    </w:p>
    <w:p w14:paraId="0F38AFE9" w14:textId="77777777" w:rsidR="0033608E" w:rsidRDefault="0033608E" w:rsidP="0033608E">
      <w:pPr>
        <w:pStyle w:val="a3"/>
        <w:rPr>
          <w:sz w:val="15"/>
        </w:rPr>
      </w:pPr>
    </w:p>
    <w:p w14:paraId="0CC137F1" w14:textId="77777777" w:rsidR="0033608E" w:rsidRPr="00E66D93" w:rsidRDefault="0033608E" w:rsidP="0033608E">
      <w:pPr>
        <w:pStyle w:val="a3"/>
        <w:spacing w:before="52"/>
        <w:ind w:left="307"/>
        <w:rPr>
          <w:lang w:val="ru-RU"/>
        </w:rPr>
      </w:pPr>
      <w:r w:rsidRPr="00E66D93">
        <w:rPr>
          <w:color w:val="221F1F"/>
          <w:lang w:val="ru-RU"/>
        </w:rPr>
        <w:t xml:space="preserve">Нажмите на кнопку </w:t>
      </w:r>
      <w:r>
        <w:rPr>
          <w:color w:val="221F1F"/>
        </w:rPr>
        <w:t>Program</w:t>
      </w:r>
      <w:r w:rsidRPr="00E66D93">
        <w:rPr>
          <w:color w:val="221F1F"/>
          <w:lang w:val="ru-RU"/>
        </w:rPr>
        <w:t>, и вы увидите экран</w:t>
      </w:r>
      <w:r>
        <w:rPr>
          <w:color w:val="221F1F"/>
          <w:lang w:val="ru-RU"/>
        </w:rPr>
        <w:t xml:space="preserve"> программирования точки</w:t>
      </w:r>
      <w:r w:rsidRPr="00E66D93">
        <w:rPr>
          <w:color w:val="221F1F"/>
          <w:lang w:val="ru-RU"/>
        </w:rPr>
        <w:t xml:space="preserve"> </w:t>
      </w:r>
      <w:r>
        <w:rPr>
          <w:color w:val="221F1F"/>
          <w:lang w:val="ru-RU"/>
        </w:rPr>
        <w:t>(</w:t>
      </w:r>
      <w:r>
        <w:rPr>
          <w:color w:val="221F1F"/>
        </w:rPr>
        <w:t>Point</w:t>
      </w:r>
      <w:r w:rsidRPr="00E66D93">
        <w:rPr>
          <w:color w:val="221F1F"/>
          <w:spacing w:val="-2"/>
          <w:lang w:val="ru-RU"/>
        </w:rPr>
        <w:t xml:space="preserve"> </w:t>
      </w:r>
      <w:r>
        <w:rPr>
          <w:color w:val="221F1F"/>
        </w:rPr>
        <w:t>Program</w:t>
      </w:r>
      <w:r>
        <w:rPr>
          <w:color w:val="221F1F"/>
          <w:lang w:val="ru-RU"/>
        </w:rPr>
        <w:t>)</w:t>
      </w:r>
      <w:r w:rsidRPr="00E66D93">
        <w:rPr>
          <w:color w:val="221F1F"/>
          <w:lang w:val="ru-RU"/>
        </w:rPr>
        <w:t>.</w:t>
      </w:r>
    </w:p>
    <w:p w14:paraId="6B8BD82A" w14:textId="77777777" w:rsidR="0033608E" w:rsidRPr="00E66D93" w:rsidRDefault="0033608E" w:rsidP="0033608E">
      <w:pPr>
        <w:pStyle w:val="a3"/>
        <w:spacing w:before="2"/>
        <w:rPr>
          <w:sz w:val="18"/>
          <w:lang w:val="ru-RU"/>
        </w:rPr>
      </w:pPr>
      <w:r>
        <w:rPr>
          <w:noProof/>
          <w:lang w:val="ru-RU" w:eastAsia="ru-RU"/>
        </w:rPr>
        <w:drawing>
          <wp:anchor distT="0" distB="0" distL="0" distR="0" simplePos="0" relativeHeight="251817984" behindDoc="0" locked="0" layoutInCell="1" allowOverlap="1" wp14:anchorId="44BFEF0B" wp14:editId="12424188">
            <wp:simplePos x="0" y="0"/>
            <wp:positionH relativeFrom="page">
              <wp:posOffset>461645</wp:posOffset>
            </wp:positionH>
            <wp:positionV relativeFrom="paragraph">
              <wp:posOffset>156073</wp:posOffset>
            </wp:positionV>
            <wp:extent cx="4324924" cy="4678203"/>
            <wp:effectExtent l="0" t="0" r="0" b="0"/>
            <wp:wrapTopAndBottom/>
            <wp:docPr id="489"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240.png"/>
                    <pic:cNvPicPr/>
                  </pic:nvPicPr>
                  <pic:blipFill>
                    <a:blip r:embed="rId507" cstate="print"/>
                    <a:stretch>
                      <a:fillRect/>
                    </a:stretch>
                  </pic:blipFill>
                  <pic:spPr>
                    <a:xfrm>
                      <a:off x="0" y="0"/>
                      <a:ext cx="4324924" cy="4678203"/>
                    </a:xfrm>
                    <a:prstGeom prst="rect">
                      <a:avLst/>
                    </a:prstGeom>
                  </pic:spPr>
                </pic:pic>
              </a:graphicData>
            </a:graphic>
          </wp:anchor>
        </w:drawing>
      </w:r>
    </w:p>
    <w:p w14:paraId="6EF0A543" w14:textId="77777777" w:rsidR="0033608E" w:rsidRPr="00E66D93" w:rsidRDefault="0033608E" w:rsidP="0033608E">
      <w:pPr>
        <w:rPr>
          <w:sz w:val="18"/>
          <w:lang w:val="ru-RU"/>
        </w:rPr>
        <w:sectPr w:rsidR="0033608E" w:rsidRPr="00E66D93" w:rsidSect="00010A9E">
          <w:footerReference w:type="default" r:id="rId508"/>
          <w:pgSz w:w="12240" w:h="15840"/>
          <w:pgMar w:top="600" w:right="360" w:bottom="1000" w:left="420" w:header="0" w:footer="802" w:gutter="0"/>
          <w:cols w:space="720"/>
        </w:sectPr>
      </w:pPr>
    </w:p>
    <w:p w14:paraId="2100EBA9" w14:textId="77777777" w:rsidR="0033608E" w:rsidRPr="00F05E06" w:rsidRDefault="0033608E" w:rsidP="0033608E">
      <w:pPr>
        <w:pStyle w:val="3"/>
        <w:ind w:right="340"/>
        <w:jc w:val="both"/>
        <w:rPr>
          <w:lang w:val="ru-RU"/>
        </w:rPr>
      </w:pPr>
      <w:bookmarkStart w:id="507" w:name="Programming_Points"/>
      <w:bookmarkEnd w:id="507"/>
      <w:r>
        <w:rPr>
          <w:lang w:val="ru-RU"/>
        </w:rPr>
        <w:lastRenderedPageBreak/>
        <w:t>Программирование точек</w:t>
      </w:r>
    </w:p>
    <w:p w14:paraId="3B5D70A9" w14:textId="77777777" w:rsidR="0033608E" w:rsidRDefault="0033608E" w:rsidP="0033608E">
      <w:pPr>
        <w:pStyle w:val="a3"/>
        <w:spacing w:before="247"/>
        <w:ind w:left="307" w:right="340"/>
        <w:jc w:val="both"/>
        <w:rPr>
          <w:color w:val="221F1F"/>
          <w:spacing w:val="-1"/>
          <w:lang w:val="ru-RU"/>
        </w:rPr>
      </w:pPr>
      <w:r w:rsidRPr="00F05E06">
        <w:rPr>
          <w:color w:val="221F1F"/>
          <w:spacing w:val="-1"/>
          <w:lang w:val="ru-RU"/>
        </w:rPr>
        <w:t xml:space="preserve">Ссылаясь на экран </w:t>
      </w:r>
      <w:r>
        <w:rPr>
          <w:color w:val="221F1F"/>
          <w:spacing w:val="-1"/>
          <w:lang w:val="ru-RU"/>
        </w:rPr>
        <w:t>программирования</w:t>
      </w:r>
      <w:r w:rsidRPr="00F05E06">
        <w:rPr>
          <w:color w:val="221F1F"/>
          <w:spacing w:val="-1"/>
          <w:lang w:val="ru-RU"/>
        </w:rPr>
        <w:t xml:space="preserve"> выше, вы можете настроить многие </w:t>
      </w:r>
      <w:r>
        <w:rPr>
          <w:color w:val="221F1F"/>
          <w:spacing w:val="-1"/>
          <w:lang w:val="ru-RU"/>
        </w:rPr>
        <w:t>детали</w:t>
      </w:r>
      <w:r w:rsidRPr="00F05E06">
        <w:rPr>
          <w:color w:val="221F1F"/>
          <w:spacing w:val="-1"/>
          <w:lang w:val="ru-RU"/>
        </w:rPr>
        <w:t xml:space="preserve"> на устройстве. Первые 2 раздела описаны в Руководстве по программированию </w:t>
      </w:r>
      <w:r>
        <w:rPr>
          <w:color w:val="221F1F"/>
          <w:spacing w:val="-1"/>
          <w:lang w:val="ru-RU"/>
        </w:rPr>
        <w:t xml:space="preserve">системы </w:t>
      </w:r>
      <w:r w:rsidRPr="00F05E06">
        <w:rPr>
          <w:color w:val="221F1F"/>
          <w:spacing w:val="-1"/>
        </w:rPr>
        <w:t>CBAS</w:t>
      </w:r>
      <w:r w:rsidRPr="00F05E06">
        <w:rPr>
          <w:color w:val="221F1F"/>
          <w:spacing w:val="-1"/>
          <w:lang w:val="ru-RU"/>
        </w:rPr>
        <w:t xml:space="preserve"> в разделе «</w:t>
      </w:r>
      <w:r>
        <w:rPr>
          <w:color w:val="221F1F"/>
          <w:spacing w:val="-1"/>
          <w:lang w:val="ru-RU"/>
        </w:rPr>
        <w:t>П</w:t>
      </w:r>
      <w:r w:rsidRPr="00F05E06">
        <w:rPr>
          <w:color w:val="221F1F"/>
          <w:spacing w:val="-1"/>
          <w:lang w:val="ru-RU"/>
        </w:rPr>
        <w:t>рограммирования</w:t>
      </w:r>
      <w:r>
        <w:rPr>
          <w:color w:val="221F1F"/>
          <w:spacing w:val="-1"/>
          <w:lang w:val="ru-RU"/>
        </w:rPr>
        <w:t xml:space="preserve"> очек</w:t>
      </w:r>
      <w:r w:rsidRPr="00F05E06">
        <w:rPr>
          <w:color w:val="221F1F"/>
          <w:spacing w:val="-1"/>
          <w:lang w:val="ru-RU"/>
        </w:rPr>
        <w:t>».</w:t>
      </w:r>
    </w:p>
    <w:p w14:paraId="0AB7DB10" w14:textId="77777777" w:rsidR="0033608E" w:rsidRPr="00F05E06" w:rsidRDefault="0033608E" w:rsidP="0033608E">
      <w:pPr>
        <w:pStyle w:val="a3"/>
        <w:spacing w:before="120"/>
        <w:ind w:left="306" w:right="340"/>
        <w:jc w:val="both"/>
        <w:rPr>
          <w:color w:val="221F1F"/>
          <w:lang w:val="ru-RU"/>
        </w:rPr>
      </w:pPr>
      <w:r w:rsidRPr="00F05E06">
        <w:rPr>
          <w:color w:val="221F1F"/>
          <w:lang w:val="ru-RU"/>
        </w:rPr>
        <w:t xml:space="preserve">Ниже в разделе </w:t>
      </w:r>
      <w:r>
        <w:rPr>
          <w:color w:val="221F1F"/>
        </w:rPr>
        <w:t>Fire</w:t>
      </w:r>
      <w:r w:rsidRPr="00F05E06">
        <w:rPr>
          <w:color w:val="221F1F"/>
          <w:lang w:val="ru-RU"/>
        </w:rPr>
        <w:t xml:space="preserve"> </w:t>
      </w:r>
      <w:r>
        <w:rPr>
          <w:color w:val="221F1F"/>
          <w:lang w:val="ru-RU"/>
        </w:rPr>
        <w:t>в</w:t>
      </w:r>
      <w:r w:rsidRPr="00F05E06">
        <w:rPr>
          <w:color w:val="221F1F"/>
          <w:lang w:val="ru-RU"/>
        </w:rPr>
        <w:t>ы можете увидеть статус точки.</w:t>
      </w:r>
    </w:p>
    <w:p w14:paraId="4A5BBC38" w14:textId="77777777" w:rsidR="0033608E" w:rsidRPr="00571B76" w:rsidRDefault="0033608E" w:rsidP="0033608E">
      <w:pPr>
        <w:pStyle w:val="a3"/>
        <w:spacing w:before="120"/>
        <w:ind w:left="306" w:right="340"/>
        <w:jc w:val="both"/>
        <w:rPr>
          <w:color w:val="221F1F"/>
          <w:lang w:val="ru-RU"/>
        </w:rPr>
      </w:pPr>
      <w:r w:rsidRPr="00571B76">
        <w:rPr>
          <w:color w:val="221F1F"/>
          <w:lang w:val="ru-RU"/>
        </w:rPr>
        <w:t>Далее вы увидите тип устройства. Если вам нужно изменить тип, щелкните его и выберите другой тип из раскрывающегося списка.</w:t>
      </w:r>
    </w:p>
    <w:p w14:paraId="3C508E28" w14:textId="77777777" w:rsidR="0033608E" w:rsidRPr="00AF0126" w:rsidRDefault="0033608E" w:rsidP="0033608E">
      <w:pPr>
        <w:pStyle w:val="a3"/>
        <w:spacing w:before="120"/>
        <w:ind w:left="306" w:right="340"/>
        <w:jc w:val="both"/>
        <w:rPr>
          <w:lang w:val="ru-RU"/>
        </w:rPr>
      </w:pPr>
      <w:r w:rsidRPr="00AF0126">
        <w:rPr>
          <w:color w:val="221F1F"/>
          <w:lang w:val="ru-RU"/>
        </w:rPr>
        <w:t xml:space="preserve">Вы также можете изменить адрес. Если вы это сделаете, выйдите из </w:t>
      </w:r>
      <w:r>
        <w:rPr>
          <w:color w:val="221F1F"/>
        </w:rPr>
        <w:t>Loop</w:t>
      </w:r>
      <w:r w:rsidRPr="00AF0126">
        <w:rPr>
          <w:color w:val="221F1F"/>
          <w:spacing w:val="-7"/>
          <w:lang w:val="ru-RU"/>
        </w:rPr>
        <w:t xml:space="preserve"> </w:t>
      </w:r>
      <w:r>
        <w:rPr>
          <w:color w:val="221F1F"/>
        </w:rPr>
        <w:t>Module</w:t>
      </w:r>
      <w:r w:rsidRPr="00AF0126">
        <w:rPr>
          <w:color w:val="221F1F"/>
          <w:spacing w:val="-6"/>
          <w:lang w:val="ru-RU"/>
        </w:rPr>
        <w:t xml:space="preserve"> </w:t>
      </w:r>
      <w:r w:rsidRPr="00AF0126">
        <w:rPr>
          <w:color w:val="221F1F"/>
          <w:lang w:val="ru-RU"/>
        </w:rPr>
        <w:t>и вернитесь, чтобы увидеть устройство по другому адресу.</w:t>
      </w:r>
    </w:p>
    <w:p w14:paraId="796A57E3" w14:textId="77777777" w:rsidR="0033608E" w:rsidRPr="00AE7CC7" w:rsidRDefault="0033608E" w:rsidP="0033608E">
      <w:pPr>
        <w:pStyle w:val="a3"/>
        <w:spacing w:before="120"/>
        <w:ind w:left="306" w:right="340"/>
        <w:jc w:val="both"/>
        <w:rPr>
          <w:lang w:val="ru-RU"/>
        </w:rPr>
      </w:pPr>
      <w:r w:rsidRPr="00AF0126">
        <w:rPr>
          <w:color w:val="221F1F"/>
          <w:lang w:val="ru-RU"/>
        </w:rPr>
        <w:t xml:space="preserve">Справа вы можете выбрать номер </w:t>
      </w:r>
      <w:r>
        <w:rPr>
          <w:color w:val="221F1F"/>
          <w:lang w:val="ru-RU"/>
        </w:rPr>
        <w:t>графика</w:t>
      </w:r>
      <w:r w:rsidRPr="00AF0126">
        <w:rPr>
          <w:color w:val="221F1F"/>
          <w:lang w:val="ru-RU"/>
        </w:rPr>
        <w:t xml:space="preserve"> и настроить изменение чувствительности между днем и ночью. Оставьте </w:t>
      </w:r>
      <w:r w:rsidRPr="0072460D">
        <w:rPr>
          <w:color w:val="221F1F"/>
          <w:lang w:val="ru-RU"/>
        </w:rPr>
        <w:t xml:space="preserve">значение </w:t>
      </w:r>
      <w:r w:rsidRPr="00AF0126">
        <w:rPr>
          <w:color w:val="221F1F"/>
          <w:lang w:val="ru-RU"/>
        </w:rPr>
        <w:t xml:space="preserve">0, чтобы не использовать эту функцию. Точки </w:t>
      </w:r>
      <w:r>
        <w:rPr>
          <w:color w:val="221F1F"/>
          <w:lang w:val="ru-RU"/>
        </w:rPr>
        <w:t>графика</w:t>
      </w:r>
      <w:r w:rsidRPr="00AF0126">
        <w:rPr>
          <w:color w:val="221F1F"/>
          <w:lang w:val="ru-RU"/>
        </w:rPr>
        <w:t xml:space="preserve"> появляются, когда вы щелкаете по </w:t>
      </w:r>
      <w:r>
        <w:rPr>
          <w:color w:val="221F1F"/>
        </w:rPr>
        <w:t>Fire</w:t>
      </w:r>
      <w:r w:rsidRPr="00301662">
        <w:rPr>
          <w:color w:val="221F1F"/>
          <w:lang w:val="ru-RU"/>
        </w:rPr>
        <w:t xml:space="preserve"> </w:t>
      </w:r>
      <w:r>
        <w:rPr>
          <w:color w:val="221F1F"/>
        </w:rPr>
        <w:t>Panel</w:t>
      </w:r>
      <w:r w:rsidRPr="00301662">
        <w:rPr>
          <w:color w:val="221F1F"/>
          <w:lang w:val="ru-RU"/>
        </w:rPr>
        <w:t xml:space="preserve"> </w:t>
      </w:r>
      <w:r w:rsidRPr="00AF0126">
        <w:rPr>
          <w:color w:val="221F1F"/>
          <w:lang w:val="ru-RU"/>
        </w:rPr>
        <w:t xml:space="preserve">и переходите к </w:t>
      </w:r>
      <w:r>
        <w:rPr>
          <w:color w:val="221F1F"/>
          <w:lang w:val="ru-RU"/>
        </w:rPr>
        <w:t>точкам</w:t>
      </w:r>
      <w:r w:rsidRPr="00AF0126">
        <w:rPr>
          <w:color w:val="221F1F"/>
          <w:lang w:val="ru-RU"/>
        </w:rPr>
        <w:t xml:space="preserve">. </w:t>
      </w:r>
      <w:r w:rsidRPr="00AE7CC7">
        <w:rPr>
          <w:color w:val="221F1F"/>
          <w:lang w:val="ru-RU"/>
        </w:rPr>
        <w:t xml:space="preserve">Вы можете щелкнуть по ним и настроить </w:t>
      </w:r>
      <w:r>
        <w:rPr>
          <w:color w:val="221F1F"/>
          <w:lang w:val="ru-RU"/>
        </w:rPr>
        <w:t>график</w:t>
      </w:r>
      <w:r w:rsidRPr="00AE7CC7">
        <w:rPr>
          <w:color w:val="221F1F"/>
          <w:lang w:val="ru-RU"/>
        </w:rPr>
        <w:t>.</w:t>
      </w:r>
    </w:p>
    <w:p w14:paraId="7FBAAAFA" w14:textId="77777777" w:rsidR="0033608E" w:rsidRPr="009869E9" w:rsidRDefault="0033608E" w:rsidP="0033608E">
      <w:pPr>
        <w:pStyle w:val="a3"/>
        <w:spacing w:before="120"/>
        <w:ind w:left="306" w:right="340"/>
        <w:jc w:val="both"/>
        <w:rPr>
          <w:lang w:val="ru-RU"/>
        </w:rPr>
      </w:pPr>
      <w:r w:rsidRPr="00AE7CC7">
        <w:rPr>
          <w:color w:val="221F1F"/>
          <w:lang w:val="ru-RU"/>
        </w:rPr>
        <w:t xml:space="preserve">Установите </w:t>
      </w:r>
      <w:r>
        <w:rPr>
          <w:color w:val="221F1F"/>
          <w:lang w:val="ru-RU"/>
        </w:rPr>
        <w:t xml:space="preserve">галочку на </w:t>
      </w:r>
      <w:r w:rsidRPr="00AE7CC7">
        <w:rPr>
          <w:color w:val="221F1F"/>
          <w:lang w:val="ru-RU"/>
        </w:rPr>
        <w:t>фла</w:t>
      </w:r>
      <w:r>
        <w:rPr>
          <w:color w:val="221F1F"/>
          <w:lang w:val="ru-RU"/>
        </w:rPr>
        <w:t>говую кнопку</w:t>
      </w:r>
      <w:r w:rsidRPr="00AE7CC7">
        <w:rPr>
          <w:color w:val="221F1F"/>
          <w:lang w:val="ru-RU"/>
        </w:rPr>
        <w:t xml:space="preserve">, если вы не хотите, </w:t>
      </w:r>
      <w:r w:rsidRPr="009869E9">
        <w:rPr>
          <w:color w:val="221F1F"/>
          <w:lang w:val="ru-RU"/>
        </w:rPr>
        <w:t>чтобы пожарная сигнализация не включалась, если только в системе не установлено 2 устройства</w:t>
      </w:r>
      <w:r w:rsidRPr="00AE7CC7">
        <w:rPr>
          <w:color w:val="221F1F"/>
          <w:lang w:val="ru-RU"/>
        </w:rPr>
        <w:t xml:space="preserve">. Некоторые </w:t>
      </w:r>
      <w:r>
        <w:rPr>
          <w:color w:val="221F1F"/>
          <w:lang w:val="ru-RU"/>
        </w:rPr>
        <w:t>пользователи</w:t>
      </w:r>
      <w:r w:rsidRPr="00AE7CC7">
        <w:rPr>
          <w:color w:val="221F1F"/>
          <w:lang w:val="ru-RU"/>
        </w:rPr>
        <w:t xml:space="preserve"> не хотят видеть, как мигают датчики, поэтому установите </w:t>
      </w:r>
      <w:r>
        <w:rPr>
          <w:color w:val="221F1F"/>
          <w:lang w:val="ru-RU"/>
        </w:rPr>
        <w:t>галочку на следующую</w:t>
      </w:r>
      <w:r w:rsidRPr="00AE7CC7">
        <w:rPr>
          <w:color w:val="221F1F"/>
          <w:lang w:val="ru-RU"/>
        </w:rPr>
        <w:t xml:space="preserve"> фла</w:t>
      </w:r>
      <w:r>
        <w:rPr>
          <w:color w:val="221F1F"/>
          <w:lang w:val="ru-RU"/>
        </w:rPr>
        <w:t>г</w:t>
      </w:r>
      <w:r w:rsidRPr="00AE7CC7">
        <w:rPr>
          <w:color w:val="221F1F"/>
          <w:lang w:val="ru-RU"/>
        </w:rPr>
        <w:t>о</w:t>
      </w:r>
      <w:r>
        <w:rPr>
          <w:color w:val="221F1F"/>
          <w:lang w:val="ru-RU"/>
        </w:rPr>
        <w:t xml:space="preserve">вую </w:t>
      </w:r>
      <w:r w:rsidRPr="00AE7CC7">
        <w:rPr>
          <w:color w:val="221F1F"/>
          <w:lang w:val="ru-RU"/>
        </w:rPr>
        <w:t>к</w:t>
      </w:r>
      <w:r>
        <w:rPr>
          <w:color w:val="221F1F"/>
          <w:lang w:val="ru-RU"/>
        </w:rPr>
        <w:t>нопку</w:t>
      </w:r>
      <w:r w:rsidRPr="00AE7CC7">
        <w:rPr>
          <w:color w:val="221F1F"/>
          <w:lang w:val="ru-RU"/>
        </w:rPr>
        <w:t xml:space="preserve">, чтобы включить </w:t>
      </w:r>
      <w:r>
        <w:rPr>
          <w:color w:val="221F1F"/>
          <w:lang w:val="ru-RU"/>
        </w:rPr>
        <w:t>ее</w:t>
      </w:r>
      <w:r w:rsidRPr="00AE7CC7">
        <w:rPr>
          <w:color w:val="221F1F"/>
          <w:lang w:val="ru-RU"/>
        </w:rPr>
        <w:t>.</w:t>
      </w:r>
    </w:p>
    <w:p w14:paraId="373E416A" w14:textId="77777777" w:rsidR="0033608E" w:rsidRPr="00447A31" w:rsidRDefault="0033608E" w:rsidP="0033608E">
      <w:pPr>
        <w:pStyle w:val="a3"/>
        <w:spacing w:before="120"/>
        <w:ind w:left="306" w:right="340"/>
        <w:jc w:val="both"/>
        <w:rPr>
          <w:color w:val="221F1F"/>
          <w:lang w:val="ru-RU"/>
        </w:rPr>
      </w:pPr>
      <w:r w:rsidRPr="0013032C">
        <w:rPr>
          <w:color w:val="221F1F"/>
          <w:lang w:val="ru-RU"/>
        </w:rPr>
        <w:t xml:space="preserve">Вы также можете подключить удаленный светодиод и выбрать для этого следующее поле. При необходимости выберите </w:t>
      </w:r>
      <w:r>
        <w:rPr>
          <w:color w:val="221F1F"/>
        </w:rPr>
        <w:t>Positive</w:t>
      </w:r>
      <w:r w:rsidRPr="0013032C">
        <w:rPr>
          <w:color w:val="221F1F"/>
          <w:spacing w:val="-1"/>
          <w:lang w:val="ru-RU"/>
        </w:rPr>
        <w:t xml:space="preserve"> </w:t>
      </w:r>
      <w:r>
        <w:rPr>
          <w:color w:val="221F1F"/>
        </w:rPr>
        <w:t>Alarm</w:t>
      </w:r>
      <w:r w:rsidRPr="0013032C">
        <w:rPr>
          <w:color w:val="221F1F"/>
          <w:spacing w:val="-2"/>
          <w:lang w:val="ru-RU"/>
        </w:rPr>
        <w:t xml:space="preserve"> </w:t>
      </w:r>
      <w:r>
        <w:rPr>
          <w:color w:val="221F1F"/>
        </w:rPr>
        <w:t>Sequence</w:t>
      </w:r>
      <w:r w:rsidRPr="0013032C">
        <w:rPr>
          <w:color w:val="221F1F"/>
          <w:spacing w:val="1"/>
          <w:lang w:val="ru-RU"/>
        </w:rPr>
        <w:t xml:space="preserve"> </w:t>
      </w:r>
      <w:r>
        <w:rPr>
          <w:color w:val="221F1F"/>
          <w:lang w:val="ru-RU"/>
        </w:rPr>
        <w:t>(</w:t>
      </w:r>
      <w:r w:rsidRPr="0013032C">
        <w:rPr>
          <w:color w:val="221F1F"/>
          <w:lang w:val="ru-RU"/>
        </w:rPr>
        <w:t>Последовательность положительных сигналов</w:t>
      </w:r>
      <w:r>
        <w:rPr>
          <w:color w:val="221F1F"/>
          <w:lang w:val="ru-RU"/>
        </w:rPr>
        <w:t>)</w:t>
      </w:r>
      <w:r w:rsidRPr="0013032C">
        <w:rPr>
          <w:color w:val="221F1F"/>
          <w:lang w:val="ru-RU"/>
        </w:rPr>
        <w:t>.</w:t>
      </w:r>
      <w:r>
        <w:rPr>
          <w:color w:val="221F1F"/>
          <w:lang w:val="ru-RU"/>
        </w:rPr>
        <w:t xml:space="preserve"> </w:t>
      </w:r>
    </w:p>
    <w:p w14:paraId="6A605E71" w14:textId="77777777" w:rsidR="0033608E" w:rsidRPr="00AD55C7" w:rsidRDefault="0033608E" w:rsidP="0033608E">
      <w:pPr>
        <w:pStyle w:val="a3"/>
        <w:spacing w:before="120"/>
        <w:ind w:left="306" w:right="340"/>
        <w:jc w:val="both"/>
        <w:rPr>
          <w:lang w:val="ru-RU"/>
        </w:rPr>
      </w:pPr>
      <w:r w:rsidRPr="00AD55C7">
        <w:rPr>
          <w:color w:val="221F1F"/>
          <w:lang w:val="ru-RU"/>
        </w:rPr>
        <w:t>Новые точки добавляются в группу сигналов тревоги</w:t>
      </w:r>
      <w:r>
        <w:rPr>
          <w:color w:val="221F1F"/>
          <w:lang w:val="ru-RU"/>
        </w:rPr>
        <w:t xml:space="preserve"> </w:t>
      </w:r>
      <w:r w:rsidRPr="00AD55C7">
        <w:rPr>
          <w:color w:val="221F1F"/>
          <w:lang w:val="ru-RU"/>
        </w:rPr>
        <w:t>по умолчанию. Чтобы добавить в другие группы в</w:t>
      </w:r>
      <w:r>
        <w:rPr>
          <w:color w:val="221F1F"/>
          <w:lang w:val="ru-RU"/>
        </w:rPr>
        <w:t>х</w:t>
      </w:r>
      <w:r w:rsidRPr="00AD55C7">
        <w:rPr>
          <w:color w:val="221F1F"/>
          <w:lang w:val="ru-RU"/>
        </w:rPr>
        <w:t>ода или вы</w:t>
      </w:r>
      <w:r>
        <w:rPr>
          <w:color w:val="221F1F"/>
          <w:lang w:val="ru-RU"/>
        </w:rPr>
        <w:t>х</w:t>
      </w:r>
      <w:r w:rsidRPr="00AD55C7">
        <w:rPr>
          <w:color w:val="221F1F"/>
          <w:lang w:val="ru-RU"/>
        </w:rPr>
        <w:t xml:space="preserve">ода, нажмите кнопку </w:t>
      </w:r>
      <w:r>
        <w:rPr>
          <w:color w:val="221F1F"/>
        </w:rPr>
        <w:t>Edit</w:t>
      </w:r>
      <w:r w:rsidRPr="00AD55C7">
        <w:rPr>
          <w:color w:val="221F1F"/>
          <w:spacing w:val="-9"/>
          <w:lang w:val="ru-RU"/>
        </w:rPr>
        <w:t xml:space="preserve"> </w:t>
      </w:r>
      <w:r>
        <w:rPr>
          <w:color w:val="221F1F"/>
        </w:rPr>
        <w:t>Groups</w:t>
      </w:r>
      <w:r w:rsidRPr="00AD55C7">
        <w:rPr>
          <w:color w:val="221F1F"/>
          <w:lang w:val="ru-RU"/>
        </w:rPr>
        <w:t>, и вы увидите этот экран.</w:t>
      </w:r>
    </w:p>
    <w:p w14:paraId="0E13F437" w14:textId="77777777" w:rsidR="0033608E" w:rsidRPr="00AD55C7" w:rsidRDefault="0033608E" w:rsidP="0033608E">
      <w:pPr>
        <w:pStyle w:val="a3"/>
        <w:spacing w:before="3"/>
        <w:rPr>
          <w:sz w:val="14"/>
          <w:lang w:val="ru-RU"/>
        </w:rPr>
      </w:pPr>
      <w:r>
        <w:rPr>
          <w:noProof/>
          <w:lang w:val="ru-RU" w:eastAsia="ru-RU"/>
        </w:rPr>
        <w:drawing>
          <wp:anchor distT="0" distB="0" distL="0" distR="0" simplePos="0" relativeHeight="251819008" behindDoc="0" locked="0" layoutInCell="1" allowOverlap="1" wp14:anchorId="12D8AB4B" wp14:editId="1D300828">
            <wp:simplePos x="0" y="0"/>
            <wp:positionH relativeFrom="page">
              <wp:posOffset>461645</wp:posOffset>
            </wp:positionH>
            <wp:positionV relativeFrom="paragraph">
              <wp:posOffset>126187</wp:posOffset>
            </wp:positionV>
            <wp:extent cx="6641980" cy="3102864"/>
            <wp:effectExtent l="0" t="0" r="0" b="0"/>
            <wp:wrapTopAndBottom/>
            <wp:docPr id="491"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241.png"/>
                    <pic:cNvPicPr/>
                  </pic:nvPicPr>
                  <pic:blipFill>
                    <a:blip r:embed="rId509" cstate="print"/>
                    <a:stretch>
                      <a:fillRect/>
                    </a:stretch>
                  </pic:blipFill>
                  <pic:spPr>
                    <a:xfrm>
                      <a:off x="0" y="0"/>
                      <a:ext cx="6641980" cy="3102864"/>
                    </a:xfrm>
                    <a:prstGeom prst="rect">
                      <a:avLst/>
                    </a:prstGeom>
                  </pic:spPr>
                </pic:pic>
              </a:graphicData>
            </a:graphic>
          </wp:anchor>
        </w:drawing>
      </w:r>
    </w:p>
    <w:p w14:paraId="2E8C8952" w14:textId="77777777" w:rsidR="0033608E" w:rsidRPr="00AD55C7" w:rsidRDefault="0033608E" w:rsidP="0033608E">
      <w:pPr>
        <w:pStyle w:val="a3"/>
        <w:spacing w:before="2"/>
        <w:rPr>
          <w:sz w:val="18"/>
          <w:lang w:val="ru-RU"/>
        </w:rPr>
      </w:pPr>
    </w:p>
    <w:p w14:paraId="607CD020" w14:textId="77777777" w:rsidR="0033608E" w:rsidRPr="006C41F5" w:rsidRDefault="0033608E" w:rsidP="0033608E">
      <w:pPr>
        <w:pStyle w:val="a3"/>
        <w:spacing w:before="1"/>
        <w:ind w:left="306" w:right="340"/>
        <w:jc w:val="both"/>
        <w:rPr>
          <w:lang w:val="ru-RU"/>
        </w:rPr>
      </w:pPr>
      <w:r w:rsidRPr="00FF3641">
        <w:rPr>
          <w:color w:val="221F1F"/>
          <w:lang w:val="ru-RU"/>
        </w:rPr>
        <w:t>Щелкните раскры</w:t>
      </w:r>
      <w:r>
        <w:rPr>
          <w:color w:val="221F1F"/>
          <w:lang w:val="ru-RU"/>
        </w:rPr>
        <w:t>вающийся список, чтобы выбрать г</w:t>
      </w:r>
      <w:r w:rsidRPr="00FF3641">
        <w:rPr>
          <w:color w:val="221F1F"/>
          <w:lang w:val="ru-RU"/>
        </w:rPr>
        <w:t>руппы из списка доступных групп. Более простой способ сделать это</w:t>
      </w:r>
      <w:r>
        <w:rPr>
          <w:color w:val="221F1F"/>
          <w:lang w:val="ru-RU"/>
        </w:rPr>
        <w:t xml:space="preserve"> </w:t>
      </w:r>
      <w:r w:rsidRPr="00FF3641">
        <w:rPr>
          <w:color w:val="221F1F"/>
          <w:lang w:val="ru-RU"/>
        </w:rPr>
        <w:t>-</w:t>
      </w:r>
      <w:r>
        <w:rPr>
          <w:color w:val="221F1F"/>
          <w:lang w:val="ru-RU"/>
        </w:rPr>
        <w:t xml:space="preserve"> </w:t>
      </w:r>
      <w:r w:rsidRPr="00FF3641">
        <w:rPr>
          <w:color w:val="221F1F"/>
          <w:lang w:val="ru-RU"/>
        </w:rPr>
        <w:t>добавить все ваши устройства, после чего вы сможете редактиро</w:t>
      </w:r>
      <w:r>
        <w:rPr>
          <w:color w:val="221F1F"/>
          <w:lang w:val="ru-RU"/>
        </w:rPr>
        <w:t>вать группы</w:t>
      </w:r>
      <w:r w:rsidRPr="00B74B67">
        <w:rPr>
          <w:color w:val="221F1F"/>
          <w:lang w:val="ru-RU"/>
        </w:rPr>
        <w:t xml:space="preserve"> для добавления участников</w:t>
      </w:r>
      <w:r w:rsidRPr="006C41F5">
        <w:rPr>
          <w:color w:val="221F1F"/>
          <w:lang w:val="ru-RU"/>
        </w:rPr>
        <w:t>.</w:t>
      </w:r>
      <w:r w:rsidRPr="00B74B67">
        <w:rPr>
          <w:lang w:val="ru-RU"/>
        </w:rPr>
        <w:t xml:space="preserve"> </w:t>
      </w:r>
      <w:r w:rsidRPr="00B74B67">
        <w:rPr>
          <w:color w:val="221F1F"/>
          <w:lang w:val="ru-RU"/>
        </w:rPr>
        <w:t>Это дальше.</w:t>
      </w:r>
    </w:p>
    <w:p w14:paraId="2F494473" w14:textId="77777777" w:rsidR="0033608E" w:rsidRPr="00B74B67" w:rsidRDefault="0033608E" w:rsidP="0033608E">
      <w:pPr>
        <w:spacing w:line="278" w:lineRule="auto"/>
        <w:rPr>
          <w:lang w:val="ru-RU"/>
        </w:rPr>
        <w:sectPr w:rsidR="0033608E" w:rsidRPr="00B74B67" w:rsidSect="00010A9E">
          <w:footerReference w:type="default" r:id="rId510"/>
          <w:pgSz w:w="12240" w:h="15840"/>
          <w:pgMar w:top="520" w:right="360" w:bottom="1000" w:left="420" w:header="0" w:footer="802" w:gutter="0"/>
          <w:cols w:space="720"/>
        </w:sectPr>
      </w:pPr>
    </w:p>
    <w:p w14:paraId="28D3CE0A" w14:textId="77777777" w:rsidR="0033608E" w:rsidRPr="00864697" w:rsidRDefault="0033608E" w:rsidP="0033608E">
      <w:pPr>
        <w:pStyle w:val="3"/>
        <w:ind w:left="306" w:right="340"/>
        <w:rPr>
          <w:lang w:val="ru-RU"/>
        </w:rPr>
      </w:pPr>
      <w:bookmarkStart w:id="508" w:name="Adding_Input_and_Output_Groups"/>
      <w:bookmarkEnd w:id="508"/>
      <w:r w:rsidRPr="00864697">
        <w:rPr>
          <w:lang w:val="ru-RU"/>
        </w:rPr>
        <w:lastRenderedPageBreak/>
        <w:t>Добавление групп входа и выхода</w:t>
      </w:r>
    </w:p>
    <w:p w14:paraId="60941C70" w14:textId="77777777" w:rsidR="0033608E" w:rsidRPr="00447A31" w:rsidRDefault="0033608E" w:rsidP="0033608E">
      <w:pPr>
        <w:pStyle w:val="a3"/>
        <w:spacing w:before="247"/>
        <w:ind w:left="306" w:right="340"/>
        <w:jc w:val="both"/>
        <w:rPr>
          <w:lang w:val="ru-RU"/>
        </w:rPr>
      </w:pPr>
      <w:r w:rsidRPr="00864697">
        <w:rPr>
          <w:color w:val="221F1F"/>
          <w:lang w:val="ru-RU"/>
        </w:rPr>
        <w:t xml:space="preserve">Теперь вернитесь в </w:t>
      </w:r>
      <w:r>
        <w:rPr>
          <w:color w:val="221F1F"/>
        </w:rPr>
        <w:t>System</w:t>
      </w:r>
      <w:r w:rsidRPr="00864697">
        <w:rPr>
          <w:color w:val="221F1F"/>
          <w:spacing w:val="1"/>
          <w:lang w:val="ru-RU"/>
        </w:rPr>
        <w:t xml:space="preserve"> </w:t>
      </w:r>
      <w:r>
        <w:rPr>
          <w:color w:val="221F1F"/>
        </w:rPr>
        <w:t>Menu</w:t>
      </w:r>
      <w:r>
        <w:rPr>
          <w:color w:val="221F1F"/>
          <w:lang w:val="ru-RU"/>
        </w:rPr>
        <w:t xml:space="preserve">, затем нажмите </w:t>
      </w:r>
      <w:r>
        <w:rPr>
          <w:color w:val="221F1F"/>
        </w:rPr>
        <w:t>Fire</w:t>
      </w:r>
      <w:r w:rsidRPr="00864697">
        <w:rPr>
          <w:color w:val="221F1F"/>
          <w:lang w:val="ru-RU"/>
        </w:rPr>
        <w:t>, и вы увидите варианты для групп. Щелкните</w:t>
      </w:r>
      <w:r w:rsidRPr="001E3888">
        <w:rPr>
          <w:color w:val="221F1F"/>
        </w:rPr>
        <w:t xml:space="preserve"> </w:t>
      </w:r>
      <w:r>
        <w:rPr>
          <w:color w:val="221F1F"/>
        </w:rPr>
        <w:t>Alarm</w:t>
      </w:r>
      <w:r w:rsidRPr="001E3888">
        <w:rPr>
          <w:color w:val="221F1F"/>
          <w:spacing w:val="1"/>
        </w:rPr>
        <w:t xml:space="preserve"> </w:t>
      </w:r>
      <w:r>
        <w:rPr>
          <w:color w:val="221F1F"/>
        </w:rPr>
        <w:t>Input</w:t>
      </w:r>
      <w:r w:rsidRPr="001E3888">
        <w:rPr>
          <w:color w:val="221F1F"/>
          <w:spacing w:val="5"/>
        </w:rPr>
        <w:t xml:space="preserve"> </w:t>
      </w:r>
      <w:r>
        <w:rPr>
          <w:color w:val="221F1F"/>
        </w:rPr>
        <w:t>FIRE</w:t>
      </w:r>
      <w:r w:rsidRPr="001E3888">
        <w:rPr>
          <w:color w:val="221F1F"/>
          <w:spacing w:val="2"/>
        </w:rPr>
        <w:t xml:space="preserve"> </w:t>
      </w:r>
      <w:r>
        <w:rPr>
          <w:color w:val="221F1F"/>
        </w:rPr>
        <w:t>Groups</w:t>
      </w:r>
      <w:r w:rsidRPr="001E3888">
        <w:rPr>
          <w:color w:val="221F1F"/>
        </w:rPr>
        <w:t xml:space="preserve">, </w:t>
      </w:r>
      <w:r w:rsidRPr="00864697">
        <w:rPr>
          <w:color w:val="221F1F"/>
          <w:lang w:val="ru-RU"/>
        </w:rPr>
        <w:t>затем</w:t>
      </w:r>
      <w:r w:rsidRPr="001E3888">
        <w:rPr>
          <w:color w:val="221F1F"/>
        </w:rPr>
        <w:t xml:space="preserve"> </w:t>
      </w:r>
      <w:r>
        <w:rPr>
          <w:color w:val="221F1F"/>
        </w:rPr>
        <w:t>Insert</w:t>
      </w:r>
      <w:r w:rsidRPr="001E3888">
        <w:rPr>
          <w:color w:val="221F1F"/>
          <w:spacing w:val="-1"/>
        </w:rPr>
        <w:t xml:space="preserve"> </w:t>
      </w:r>
      <w:r>
        <w:rPr>
          <w:color w:val="221F1F"/>
        </w:rPr>
        <w:t>Alarm</w:t>
      </w:r>
      <w:r w:rsidRPr="001E3888">
        <w:rPr>
          <w:color w:val="221F1F"/>
          <w:spacing w:val="1"/>
        </w:rPr>
        <w:t xml:space="preserve"> </w:t>
      </w:r>
      <w:r>
        <w:rPr>
          <w:color w:val="221F1F"/>
        </w:rPr>
        <w:t>Input</w:t>
      </w:r>
      <w:r w:rsidRPr="001E3888">
        <w:rPr>
          <w:color w:val="221F1F"/>
          <w:spacing w:val="1"/>
        </w:rPr>
        <w:t xml:space="preserve"> </w:t>
      </w:r>
      <w:r>
        <w:rPr>
          <w:color w:val="221F1F"/>
        </w:rPr>
        <w:t>Fire</w:t>
      </w:r>
      <w:r w:rsidRPr="001E3888">
        <w:rPr>
          <w:color w:val="221F1F"/>
          <w:spacing w:val="1"/>
        </w:rPr>
        <w:t xml:space="preserve"> </w:t>
      </w:r>
      <w:r>
        <w:rPr>
          <w:color w:val="221F1F"/>
        </w:rPr>
        <w:t>Group</w:t>
      </w:r>
      <w:r w:rsidRPr="001E3888">
        <w:rPr>
          <w:color w:val="221F1F"/>
        </w:rPr>
        <w:t xml:space="preserve">. </w:t>
      </w:r>
      <w:r w:rsidRPr="001E3888">
        <w:rPr>
          <w:color w:val="221F1F"/>
          <w:lang w:val="ru-RU"/>
        </w:rPr>
        <w:t>Смотрите</w:t>
      </w:r>
      <w:r w:rsidRPr="00447A31">
        <w:rPr>
          <w:color w:val="221F1F"/>
          <w:lang w:val="ru-RU"/>
        </w:rPr>
        <w:t xml:space="preserve"> </w:t>
      </w:r>
      <w:r w:rsidRPr="001E3888">
        <w:rPr>
          <w:color w:val="221F1F"/>
          <w:lang w:val="ru-RU"/>
        </w:rPr>
        <w:t>ниже</w:t>
      </w:r>
      <w:r w:rsidRPr="00447A31">
        <w:rPr>
          <w:color w:val="221F1F"/>
          <w:lang w:val="ru-RU"/>
        </w:rPr>
        <w:t>.</w:t>
      </w:r>
    </w:p>
    <w:p w14:paraId="2D13E77B" w14:textId="77777777" w:rsidR="0033608E" w:rsidRPr="00447A31" w:rsidRDefault="0033608E" w:rsidP="0033608E">
      <w:pPr>
        <w:pStyle w:val="a3"/>
        <w:spacing w:before="6"/>
        <w:rPr>
          <w:sz w:val="14"/>
          <w:lang w:val="ru-RU"/>
        </w:rPr>
      </w:pPr>
      <w:r>
        <w:rPr>
          <w:noProof/>
          <w:lang w:val="ru-RU" w:eastAsia="ru-RU"/>
        </w:rPr>
        <w:drawing>
          <wp:anchor distT="0" distB="0" distL="0" distR="0" simplePos="0" relativeHeight="251820032" behindDoc="0" locked="0" layoutInCell="1" allowOverlap="1" wp14:anchorId="56B5AAF1" wp14:editId="126BB32D">
            <wp:simplePos x="0" y="0"/>
            <wp:positionH relativeFrom="page">
              <wp:posOffset>461645</wp:posOffset>
            </wp:positionH>
            <wp:positionV relativeFrom="paragraph">
              <wp:posOffset>127634</wp:posOffset>
            </wp:positionV>
            <wp:extent cx="6712946" cy="3604260"/>
            <wp:effectExtent l="0" t="0" r="0" b="0"/>
            <wp:wrapTopAndBottom/>
            <wp:docPr id="493"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42.jpeg"/>
                    <pic:cNvPicPr/>
                  </pic:nvPicPr>
                  <pic:blipFill>
                    <a:blip r:embed="rId511" cstate="print"/>
                    <a:stretch>
                      <a:fillRect/>
                    </a:stretch>
                  </pic:blipFill>
                  <pic:spPr>
                    <a:xfrm>
                      <a:off x="0" y="0"/>
                      <a:ext cx="6712946" cy="3604260"/>
                    </a:xfrm>
                    <a:prstGeom prst="rect">
                      <a:avLst/>
                    </a:prstGeom>
                  </pic:spPr>
                </pic:pic>
              </a:graphicData>
            </a:graphic>
          </wp:anchor>
        </w:drawing>
      </w:r>
    </w:p>
    <w:p w14:paraId="6FA417A6" w14:textId="77777777" w:rsidR="0033608E" w:rsidRPr="00F42AFF" w:rsidRDefault="0033608E" w:rsidP="0033608E">
      <w:pPr>
        <w:pStyle w:val="a3"/>
        <w:spacing w:before="120"/>
        <w:ind w:left="306" w:right="340"/>
        <w:rPr>
          <w:lang w:val="ru-RU"/>
        </w:rPr>
      </w:pPr>
      <w:r w:rsidRPr="00F42AFF">
        <w:rPr>
          <w:color w:val="221F1F"/>
          <w:lang w:val="ru-RU"/>
        </w:rPr>
        <w:t xml:space="preserve">Дайте группе </w:t>
      </w:r>
      <w:r>
        <w:rPr>
          <w:color w:val="221F1F"/>
          <w:lang w:val="ru-RU"/>
        </w:rPr>
        <w:t>название</w:t>
      </w:r>
      <w:r w:rsidRPr="00F42AFF">
        <w:rPr>
          <w:color w:val="221F1F"/>
          <w:lang w:val="ru-RU"/>
        </w:rPr>
        <w:t xml:space="preserve"> и нажмите </w:t>
      </w:r>
      <w:r w:rsidRPr="00F42AFF">
        <w:rPr>
          <w:color w:val="221F1F"/>
        </w:rPr>
        <w:t>Enter</w:t>
      </w:r>
      <w:r w:rsidRPr="00F42AFF">
        <w:rPr>
          <w:color w:val="221F1F"/>
          <w:lang w:val="ru-RU"/>
        </w:rPr>
        <w:t>.</w:t>
      </w:r>
    </w:p>
    <w:p w14:paraId="052C1D77" w14:textId="77777777" w:rsidR="0033608E" w:rsidRPr="008C73CD" w:rsidRDefault="0033608E" w:rsidP="0033608E">
      <w:pPr>
        <w:pStyle w:val="a3"/>
        <w:spacing w:before="240"/>
        <w:ind w:left="306" w:right="340"/>
        <w:jc w:val="both"/>
        <w:rPr>
          <w:lang w:val="ru-RU"/>
        </w:rPr>
      </w:pPr>
      <w:r w:rsidRPr="00F42AFF">
        <w:rPr>
          <w:color w:val="221F1F"/>
          <w:lang w:val="ru-RU"/>
        </w:rPr>
        <w:t xml:space="preserve">На следующем экране выберите пожарную систему </w:t>
      </w:r>
      <w:r>
        <w:rPr>
          <w:color w:val="221F1F"/>
          <w:lang w:val="ru-RU"/>
        </w:rPr>
        <w:t>(</w:t>
      </w:r>
      <w:r>
        <w:rPr>
          <w:color w:val="221F1F"/>
        </w:rPr>
        <w:t>Fire</w:t>
      </w:r>
      <w:r w:rsidRPr="00F42AFF">
        <w:rPr>
          <w:color w:val="221F1F"/>
          <w:spacing w:val="2"/>
          <w:lang w:val="ru-RU"/>
        </w:rPr>
        <w:t xml:space="preserve"> </w:t>
      </w:r>
      <w:r>
        <w:rPr>
          <w:color w:val="221F1F"/>
        </w:rPr>
        <w:t>System</w:t>
      </w:r>
      <w:r>
        <w:rPr>
          <w:color w:val="221F1F"/>
          <w:lang w:val="ru-RU"/>
        </w:rPr>
        <w:t>)</w:t>
      </w:r>
      <w:r w:rsidRPr="00F42AFF">
        <w:rPr>
          <w:color w:val="221F1F"/>
          <w:lang w:val="ru-RU"/>
        </w:rPr>
        <w:t xml:space="preserve">, </w:t>
      </w:r>
      <w:r>
        <w:rPr>
          <w:color w:val="221F1F"/>
          <w:lang w:val="ru-RU"/>
        </w:rPr>
        <w:t>участником</w:t>
      </w:r>
      <w:r w:rsidRPr="00F42AFF">
        <w:rPr>
          <w:color w:val="221F1F"/>
          <w:lang w:val="ru-RU"/>
        </w:rPr>
        <w:t xml:space="preserve"> которой он</w:t>
      </w:r>
      <w:r>
        <w:rPr>
          <w:color w:val="221F1F"/>
          <w:lang w:val="ru-RU"/>
        </w:rPr>
        <w:t>а</w:t>
      </w:r>
      <w:r w:rsidRPr="00F42AFF">
        <w:rPr>
          <w:color w:val="221F1F"/>
          <w:lang w:val="ru-RU"/>
        </w:rPr>
        <w:t xml:space="preserve"> должен быть. Нажмите </w:t>
      </w:r>
      <w:r>
        <w:rPr>
          <w:color w:val="221F1F"/>
        </w:rPr>
        <w:t>Select</w:t>
      </w:r>
      <w:r w:rsidRPr="00F42AFF">
        <w:rPr>
          <w:color w:val="221F1F"/>
          <w:lang w:val="ru-RU"/>
        </w:rPr>
        <w:t xml:space="preserve">, затем </w:t>
      </w:r>
      <w:r>
        <w:rPr>
          <w:color w:val="221F1F"/>
        </w:rPr>
        <w:t>System</w:t>
      </w:r>
      <w:r w:rsidRPr="00F42AFF">
        <w:rPr>
          <w:color w:val="221F1F"/>
          <w:lang w:val="ru-RU"/>
        </w:rPr>
        <w:t xml:space="preserve">, и она будет выделена. Щелкните правой кнопкой мыши, и </w:t>
      </w:r>
      <w:r>
        <w:rPr>
          <w:color w:val="221F1F"/>
          <w:lang w:val="ru-RU"/>
        </w:rPr>
        <w:t>увидите следующий экран.</w:t>
      </w:r>
    </w:p>
    <w:p w14:paraId="08730FE9" w14:textId="77777777" w:rsidR="0033608E" w:rsidRPr="008C73CD" w:rsidRDefault="0033608E" w:rsidP="0033608E">
      <w:pPr>
        <w:pStyle w:val="a3"/>
        <w:spacing w:before="6"/>
        <w:rPr>
          <w:sz w:val="14"/>
          <w:lang w:val="ru-RU"/>
        </w:rPr>
      </w:pPr>
      <w:r>
        <w:rPr>
          <w:noProof/>
          <w:lang w:val="ru-RU" w:eastAsia="ru-RU"/>
        </w:rPr>
        <w:drawing>
          <wp:anchor distT="0" distB="0" distL="0" distR="0" simplePos="0" relativeHeight="251821056" behindDoc="0" locked="0" layoutInCell="1" allowOverlap="1" wp14:anchorId="48C56DBC" wp14:editId="590F9B77">
            <wp:simplePos x="0" y="0"/>
            <wp:positionH relativeFrom="page">
              <wp:posOffset>462915</wp:posOffset>
            </wp:positionH>
            <wp:positionV relativeFrom="paragraph">
              <wp:posOffset>130175</wp:posOffset>
            </wp:positionV>
            <wp:extent cx="5853430" cy="3277235"/>
            <wp:effectExtent l="0" t="0" r="0" b="0"/>
            <wp:wrapTopAndBottom/>
            <wp:docPr id="495"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43.png"/>
                    <pic:cNvPicPr/>
                  </pic:nvPicPr>
                  <pic:blipFill>
                    <a:blip r:embed="rId512" cstate="print"/>
                    <a:stretch>
                      <a:fillRect/>
                    </a:stretch>
                  </pic:blipFill>
                  <pic:spPr>
                    <a:xfrm>
                      <a:off x="0" y="0"/>
                      <a:ext cx="5853430" cy="3277235"/>
                    </a:xfrm>
                    <a:prstGeom prst="rect">
                      <a:avLst/>
                    </a:prstGeom>
                  </pic:spPr>
                </pic:pic>
              </a:graphicData>
            </a:graphic>
            <wp14:sizeRelV relativeFrom="margin">
              <wp14:pctHeight>0</wp14:pctHeight>
            </wp14:sizeRelV>
          </wp:anchor>
        </w:drawing>
      </w:r>
    </w:p>
    <w:p w14:paraId="41362188" w14:textId="77777777" w:rsidR="0033608E" w:rsidRPr="008C73CD" w:rsidRDefault="0033608E" w:rsidP="0033608E">
      <w:pPr>
        <w:rPr>
          <w:sz w:val="14"/>
          <w:lang w:val="ru-RU"/>
        </w:rPr>
        <w:sectPr w:rsidR="0033608E" w:rsidRPr="008C73CD" w:rsidSect="00010A9E">
          <w:footerReference w:type="default" r:id="rId513"/>
          <w:pgSz w:w="12240" w:h="15840"/>
          <w:pgMar w:top="520" w:right="360" w:bottom="1000" w:left="420" w:header="0" w:footer="802" w:gutter="0"/>
          <w:cols w:space="720"/>
        </w:sectPr>
      </w:pPr>
    </w:p>
    <w:p w14:paraId="54B1279C" w14:textId="77777777" w:rsidR="0033608E" w:rsidRPr="008C73CD" w:rsidRDefault="0033608E" w:rsidP="0033608E">
      <w:pPr>
        <w:pStyle w:val="a3"/>
        <w:ind w:left="306"/>
        <w:rPr>
          <w:lang w:val="ru-RU"/>
        </w:rPr>
      </w:pPr>
      <w:r w:rsidRPr="008C73CD">
        <w:rPr>
          <w:color w:val="221F1F"/>
          <w:lang w:val="ru-RU"/>
        </w:rPr>
        <w:lastRenderedPageBreak/>
        <w:t xml:space="preserve">Нажмите </w:t>
      </w:r>
      <w:r>
        <w:rPr>
          <w:color w:val="221F1F"/>
        </w:rPr>
        <w:t>Select</w:t>
      </w:r>
      <w:r w:rsidRPr="008C73CD">
        <w:rPr>
          <w:color w:val="221F1F"/>
          <w:lang w:val="ru-RU"/>
        </w:rPr>
        <w:t xml:space="preserve"> </w:t>
      </w:r>
      <w:r>
        <w:rPr>
          <w:color w:val="221F1F"/>
        </w:rPr>
        <w:t>Group</w:t>
      </w:r>
      <w:r w:rsidRPr="008C73CD">
        <w:rPr>
          <w:color w:val="221F1F"/>
          <w:spacing w:val="-3"/>
          <w:lang w:val="ru-RU"/>
        </w:rPr>
        <w:t xml:space="preserve"> </w:t>
      </w:r>
      <w:r>
        <w:rPr>
          <w:color w:val="221F1F"/>
        </w:rPr>
        <w:t>Members</w:t>
      </w:r>
      <w:r w:rsidRPr="008C73CD">
        <w:rPr>
          <w:color w:val="221F1F"/>
          <w:lang w:val="ru-RU"/>
        </w:rPr>
        <w:t xml:space="preserve"> и выберите из списка датчики и модули. Смотрите ниже.</w:t>
      </w:r>
    </w:p>
    <w:p w14:paraId="2B497745" w14:textId="77777777" w:rsidR="0033608E" w:rsidRPr="008C73CD" w:rsidRDefault="0033608E" w:rsidP="0033608E">
      <w:pPr>
        <w:pStyle w:val="a3"/>
        <w:rPr>
          <w:sz w:val="20"/>
          <w:lang w:val="ru-RU"/>
        </w:rPr>
      </w:pPr>
    </w:p>
    <w:p w14:paraId="3C71659D" w14:textId="77777777" w:rsidR="0033608E" w:rsidRPr="008C73CD" w:rsidRDefault="0033608E" w:rsidP="0033608E">
      <w:pPr>
        <w:pStyle w:val="a3"/>
        <w:spacing w:before="1"/>
        <w:ind w:left="306" w:right="340"/>
        <w:jc w:val="both"/>
        <w:rPr>
          <w:lang w:val="ru-RU"/>
        </w:rPr>
      </w:pPr>
      <w:r w:rsidRPr="008C73CD">
        <w:rPr>
          <w:color w:val="221F1F"/>
          <w:lang w:val="ru-RU"/>
        </w:rPr>
        <w:t>При выборе они появятся в другом списке справа. По завершении дважды щелкните правой кнопкой мыши.</w:t>
      </w:r>
    </w:p>
    <w:p w14:paraId="6553FFD1" w14:textId="77777777" w:rsidR="0033608E" w:rsidRPr="008C73CD" w:rsidRDefault="0033608E" w:rsidP="0033608E">
      <w:pPr>
        <w:pStyle w:val="a3"/>
        <w:rPr>
          <w:sz w:val="18"/>
          <w:lang w:val="ru-RU"/>
        </w:rPr>
      </w:pPr>
      <w:r>
        <w:rPr>
          <w:noProof/>
          <w:lang w:val="ru-RU" w:eastAsia="ru-RU"/>
        </w:rPr>
        <w:drawing>
          <wp:anchor distT="0" distB="0" distL="0" distR="0" simplePos="0" relativeHeight="251822080" behindDoc="0" locked="0" layoutInCell="1" allowOverlap="1" wp14:anchorId="46CBF9B9" wp14:editId="1A3811B7">
            <wp:simplePos x="0" y="0"/>
            <wp:positionH relativeFrom="page">
              <wp:posOffset>461645</wp:posOffset>
            </wp:positionH>
            <wp:positionV relativeFrom="paragraph">
              <wp:posOffset>154781</wp:posOffset>
            </wp:positionV>
            <wp:extent cx="5724517" cy="4158615"/>
            <wp:effectExtent l="0" t="0" r="0" b="0"/>
            <wp:wrapTopAndBottom/>
            <wp:docPr id="497"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244.png"/>
                    <pic:cNvPicPr/>
                  </pic:nvPicPr>
                  <pic:blipFill>
                    <a:blip r:embed="rId514" cstate="print"/>
                    <a:stretch>
                      <a:fillRect/>
                    </a:stretch>
                  </pic:blipFill>
                  <pic:spPr>
                    <a:xfrm>
                      <a:off x="0" y="0"/>
                      <a:ext cx="5724517" cy="4158615"/>
                    </a:xfrm>
                    <a:prstGeom prst="rect">
                      <a:avLst/>
                    </a:prstGeom>
                  </pic:spPr>
                </pic:pic>
              </a:graphicData>
            </a:graphic>
          </wp:anchor>
        </w:drawing>
      </w:r>
    </w:p>
    <w:p w14:paraId="6289CF36" w14:textId="77777777" w:rsidR="0033608E" w:rsidRPr="008C73CD" w:rsidRDefault="0033608E" w:rsidP="0033608E">
      <w:pPr>
        <w:pStyle w:val="a3"/>
        <w:spacing w:before="6"/>
        <w:rPr>
          <w:sz w:val="22"/>
          <w:lang w:val="ru-RU"/>
        </w:rPr>
      </w:pPr>
    </w:p>
    <w:p w14:paraId="5BDF4619" w14:textId="77777777" w:rsidR="0033608E" w:rsidRPr="00CC3D04" w:rsidRDefault="0033608E" w:rsidP="0033608E">
      <w:pPr>
        <w:pStyle w:val="a3"/>
        <w:ind w:left="306" w:right="357"/>
        <w:jc w:val="both"/>
        <w:rPr>
          <w:lang w:val="ru-RU"/>
        </w:rPr>
      </w:pPr>
      <w:r w:rsidRPr="003734CA">
        <w:rPr>
          <w:color w:val="221F1F"/>
          <w:lang w:val="ru-RU"/>
        </w:rPr>
        <w:t xml:space="preserve">Вы вернетесь к последнему экрану и увидите добавленные вами датчики. Вы также можете нажать </w:t>
      </w:r>
      <w:r>
        <w:rPr>
          <w:color w:val="221F1F"/>
        </w:rPr>
        <w:t>Select</w:t>
      </w:r>
      <w:r w:rsidRPr="003734CA">
        <w:rPr>
          <w:color w:val="221F1F"/>
          <w:lang w:val="ru-RU"/>
        </w:rPr>
        <w:t xml:space="preserve"> </w:t>
      </w:r>
      <w:r>
        <w:rPr>
          <w:color w:val="221F1F"/>
        </w:rPr>
        <w:t>Output</w:t>
      </w:r>
      <w:r w:rsidRPr="003734CA">
        <w:rPr>
          <w:color w:val="221F1F"/>
          <w:lang w:val="ru-RU"/>
        </w:rPr>
        <w:t xml:space="preserve"> </w:t>
      </w:r>
      <w:r>
        <w:rPr>
          <w:color w:val="221F1F"/>
        </w:rPr>
        <w:t>Groups</w:t>
      </w:r>
      <w:r>
        <w:rPr>
          <w:color w:val="221F1F"/>
          <w:lang w:val="ru-RU"/>
        </w:rPr>
        <w:t>,</w:t>
      </w:r>
      <w:r w:rsidRPr="003734CA">
        <w:rPr>
          <w:color w:val="221F1F"/>
          <w:lang w:val="ru-RU"/>
        </w:rPr>
        <w:t xml:space="preserve"> </w:t>
      </w:r>
      <w:r>
        <w:rPr>
          <w:color w:val="221F1F"/>
          <w:lang w:val="ru-RU"/>
        </w:rPr>
        <w:t>что</w:t>
      </w:r>
      <w:r w:rsidRPr="003734CA">
        <w:rPr>
          <w:color w:val="221F1F"/>
          <w:lang w:val="ru-RU"/>
        </w:rPr>
        <w:t xml:space="preserve"> указывает на список групп вы</w:t>
      </w:r>
      <w:r>
        <w:rPr>
          <w:color w:val="221F1F"/>
          <w:lang w:val="ru-RU"/>
        </w:rPr>
        <w:t>х</w:t>
      </w:r>
      <w:r w:rsidRPr="003734CA">
        <w:rPr>
          <w:color w:val="221F1F"/>
          <w:lang w:val="ru-RU"/>
        </w:rPr>
        <w:t>ода. Щелкните правой кнопкой мыши, и увидите группы вы</w:t>
      </w:r>
      <w:r>
        <w:rPr>
          <w:color w:val="221F1F"/>
          <w:lang w:val="ru-RU"/>
        </w:rPr>
        <w:t>х</w:t>
      </w:r>
      <w:r w:rsidRPr="003734CA">
        <w:rPr>
          <w:color w:val="221F1F"/>
          <w:lang w:val="ru-RU"/>
        </w:rPr>
        <w:t>ода на предыдущем экране. По завершении добавления участников в групп</w:t>
      </w:r>
      <w:r>
        <w:rPr>
          <w:color w:val="221F1F"/>
          <w:lang w:val="ru-RU"/>
        </w:rPr>
        <w:t>ы щелкните правой кнопкой мыши.</w:t>
      </w:r>
    </w:p>
    <w:p w14:paraId="1F91141C" w14:textId="77777777" w:rsidR="0033608E" w:rsidRPr="00CC3D04" w:rsidRDefault="0033608E" w:rsidP="0033608E">
      <w:pPr>
        <w:spacing w:line="276" w:lineRule="auto"/>
        <w:jc w:val="both"/>
        <w:rPr>
          <w:lang w:val="ru-RU"/>
        </w:rPr>
        <w:sectPr w:rsidR="0033608E" w:rsidRPr="00CC3D04" w:rsidSect="00010A9E">
          <w:footerReference w:type="default" r:id="rId515"/>
          <w:pgSz w:w="12240" w:h="15840"/>
          <w:pgMar w:top="560" w:right="360" w:bottom="1000" w:left="420" w:header="0" w:footer="802" w:gutter="0"/>
          <w:cols w:space="720"/>
        </w:sectPr>
      </w:pPr>
    </w:p>
    <w:p w14:paraId="1BBD46A6" w14:textId="77777777" w:rsidR="0033608E" w:rsidRPr="00FA21AF" w:rsidRDefault="0033608E" w:rsidP="0033608E">
      <w:pPr>
        <w:pStyle w:val="a3"/>
        <w:ind w:left="306" w:right="357"/>
        <w:jc w:val="both"/>
        <w:rPr>
          <w:lang w:val="ru-RU"/>
        </w:rPr>
      </w:pPr>
      <w:r w:rsidRPr="00CC3D04">
        <w:rPr>
          <w:color w:val="221F1F"/>
          <w:lang w:val="ru-RU"/>
        </w:rPr>
        <w:lastRenderedPageBreak/>
        <w:t xml:space="preserve">Теперь вернитесь в </w:t>
      </w:r>
      <w:r w:rsidRPr="00CC3D04">
        <w:rPr>
          <w:color w:val="221F1F"/>
        </w:rPr>
        <w:t>System</w:t>
      </w:r>
      <w:r w:rsidRPr="00CC3D04">
        <w:rPr>
          <w:color w:val="221F1F"/>
          <w:lang w:val="ru-RU"/>
        </w:rPr>
        <w:t xml:space="preserve">, </w:t>
      </w:r>
      <w:r w:rsidRPr="00CC3D04">
        <w:rPr>
          <w:color w:val="221F1F"/>
        </w:rPr>
        <w:t>Fire</w:t>
      </w:r>
      <w:r>
        <w:rPr>
          <w:color w:val="221F1F"/>
          <w:lang w:val="ru-RU"/>
        </w:rPr>
        <w:t xml:space="preserve">, затем в </w:t>
      </w:r>
      <w:r>
        <w:rPr>
          <w:color w:val="221F1F"/>
        </w:rPr>
        <w:t>Output</w:t>
      </w:r>
      <w:r w:rsidRPr="00CC3D04">
        <w:rPr>
          <w:color w:val="221F1F"/>
          <w:spacing w:val="-5"/>
          <w:lang w:val="ru-RU"/>
        </w:rPr>
        <w:t xml:space="preserve"> </w:t>
      </w:r>
      <w:r>
        <w:rPr>
          <w:color w:val="221F1F"/>
        </w:rPr>
        <w:t>Groups</w:t>
      </w:r>
      <w:r w:rsidRPr="00CC3D04">
        <w:rPr>
          <w:color w:val="221F1F"/>
          <w:lang w:val="ru-RU"/>
        </w:rPr>
        <w:t>.</w:t>
      </w:r>
      <w:r>
        <w:rPr>
          <w:color w:val="221F1F"/>
          <w:lang w:val="ru-RU"/>
        </w:rPr>
        <w:t xml:space="preserve"> Если вам нужна новая группа выхода</w:t>
      </w:r>
      <w:r w:rsidRPr="00CC3D04">
        <w:rPr>
          <w:color w:val="221F1F"/>
          <w:lang w:val="ru-RU"/>
        </w:rPr>
        <w:t xml:space="preserve"> </w:t>
      </w:r>
      <w:r>
        <w:rPr>
          <w:color w:val="221F1F"/>
          <w:lang w:val="ru-RU"/>
        </w:rPr>
        <w:t>(</w:t>
      </w:r>
      <w:r>
        <w:rPr>
          <w:color w:val="221F1F"/>
        </w:rPr>
        <w:t>Output</w:t>
      </w:r>
      <w:r w:rsidRPr="00CC3D04">
        <w:rPr>
          <w:color w:val="221F1F"/>
          <w:spacing w:val="-7"/>
          <w:lang w:val="ru-RU"/>
        </w:rPr>
        <w:t xml:space="preserve"> </w:t>
      </w:r>
      <w:r>
        <w:rPr>
          <w:color w:val="221F1F"/>
        </w:rPr>
        <w:t>Group</w:t>
      </w:r>
      <w:r>
        <w:rPr>
          <w:color w:val="221F1F"/>
          <w:lang w:val="ru-RU"/>
        </w:rPr>
        <w:t>)</w:t>
      </w:r>
      <w:r w:rsidRPr="00CC3D04">
        <w:rPr>
          <w:color w:val="221F1F"/>
          <w:lang w:val="ru-RU"/>
        </w:rPr>
        <w:t xml:space="preserve"> щелкните последнюю строку подменю, чтобы добавить группу. Эт</w:t>
      </w:r>
      <w:r>
        <w:rPr>
          <w:color w:val="221F1F"/>
          <w:lang w:val="ru-RU"/>
        </w:rPr>
        <w:t>о похоже на добавление группы вх</w:t>
      </w:r>
      <w:r w:rsidRPr="00CC3D04">
        <w:rPr>
          <w:color w:val="221F1F"/>
          <w:lang w:val="ru-RU"/>
        </w:rPr>
        <w:t>ода</w:t>
      </w:r>
      <w:r w:rsidRPr="00FA21AF">
        <w:rPr>
          <w:color w:val="221F1F"/>
          <w:lang w:val="ru-RU"/>
        </w:rPr>
        <w:t xml:space="preserve"> </w:t>
      </w:r>
      <w:r>
        <w:rPr>
          <w:color w:val="221F1F"/>
          <w:lang w:val="ru-RU"/>
        </w:rPr>
        <w:t>(</w:t>
      </w:r>
      <w:r>
        <w:rPr>
          <w:color w:val="221F1F"/>
        </w:rPr>
        <w:t>Input</w:t>
      </w:r>
      <w:r w:rsidRPr="00FA21AF">
        <w:rPr>
          <w:color w:val="221F1F"/>
          <w:lang w:val="ru-RU"/>
        </w:rPr>
        <w:t xml:space="preserve"> </w:t>
      </w:r>
      <w:r>
        <w:rPr>
          <w:color w:val="221F1F"/>
        </w:rPr>
        <w:t>Group</w:t>
      </w:r>
      <w:r>
        <w:rPr>
          <w:color w:val="221F1F"/>
          <w:lang w:val="ru-RU"/>
        </w:rPr>
        <w:t>)</w:t>
      </w:r>
      <w:r w:rsidRPr="00CC3D04">
        <w:rPr>
          <w:color w:val="221F1F"/>
          <w:lang w:val="ru-RU"/>
        </w:rPr>
        <w:t>, как описано ранее. Или щелкните существующую группу в подменю, и вы</w:t>
      </w:r>
      <w:r>
        <w:rPr>
          <w:color w:val="221F1F"/>
          <w:lang w:val="ru-RU"/>
        </w:rPr>
        <w:t xml:space="preserve"> увидите следующее</w:t>
      </w:r>
      <w:r w:rsidRPr="00FA21AF">
        <w:rPr>
          <w:color w:val="221F1F"/>
          <w:lang w:val="ru-RU"/>
        </w:rPr>
        <w:t>.</w:t>
      </w:r>
    </w:p>
    <w:p w14:paraId="474C04ED" w14:textId="77777777" w:rsidR="0033608E" w:rsidRPr="00FA21AF" w:rsidRDefault="0033608E" w:rsidP="0033608E">
      <w:pPr>
        <w:pStyle w:val="a3"/>
        <w:spacing w:before="6"/>
        <w:rPr>
          <w:sz w:val="14"/>
          <w:lang w:val="ru-RU"/>
        </w:rPr>
      </w:pPr>
      <w:r>
        <w:rPr>
          <w:noProof/>
          <w:lang w:val="ru-RU" w:eastAsia="ru-RU"/>
        </w:rPr>
        <w:drawing>
          <wp:anchor distT="0" distB="0" distL="0" distR="0" simplePos="0" relativeHeight="251823104" behindDoc="0" locked="0" layoutInCell="1" allowOverlap="1" wp14:anchorId="740C5558" wp14:editId="18331632">
            <wp:simplePos x="0" y="0"/>
            <wp:positionH relativeFrom="page">
              <wp:posOffset>461645</wp:posOffset>
            </wp:positionH>
            <wp:positionV relativeFrom="paragraph">
              <wp:posOffset>127635</wp:posOffset>
            </wp:positionV>
            <wp:extent cx="6056380" cy="3474720"/>
            <wp:effectExtent l="0" t="0" r="0" b="0"/>
            <wp:wrapTopAndBottom/>
            <wp:docPr id="499"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245.png"/>
                    <pic:cNvPicPr/>
                  </pic:nvPicPr>
                  <pic:blipFill>
                    <a:blip r:embed="rId516" cstate="print"/>
                    <a:stretch>
                      <a:fillRect/>
                    </a:stretch>
                  </pic:blipFill>
                  <pic:spPr>
                    <a:xfrm>
                      <a:off x="0" y="0"/>
                      <a:ext cx="6056380" cy="3474720"/>
                    </a:xfrm>
                    <a:prstGeom prst="rect">
                      <a:avLst/>
                    </a:prstGeom>
                  </pic:spPr>
                </pic:pic>
              </a:graphicData>
            </a:graphic>
          </wp:anchor>
        </w:drawing>
      </w:r>
    </w:p>
    <w:p w14:paraId="4A65E1E5" w14:textId="77777777" w:rsidR="0033608E" w:rsidRPr="00E318A4" w:rsidRDefault="0033608E" w:rsidP="0033608E">
      <w:pPr>
        <w:pStyle w:val="a3"/>
        <w:spacing w:before="202"/>
        <w:ind w:left="307" w:right="340"/>
        <w:jc w:val="both"/>
        <w:rPr>
          <w:lang w:val="ru-RU"/>
        </w:rPr>
      </w:pPr>
      <w:r w:rsidRPr="00340116">
        <w:rPr>
          <w:color w:val="221F1F"/>
          <w:lang w:val="ru-RU"/>
        </w:rPr>
        <w:t>Вы также можете добавить точки в группу по отдельности, перейдя на экран программ</w:t>
      </w:r>
      <w:r>
        <w:rPr>
          <w:color w:val="221F1F"/>
          <w:lang w:val="ru-RU"/>
        </w:rPr>
        <w:t>ирования</w:t>
      </w:r>
      <w:r w:rsidRPr="00340116">
        <w:rPr>
          <w:color w:val="221F1F"/>
          <w:lang w:val="ru-RU"/>
        </w:rPr>
        <w:t xml:space="preserve"> точки и щелкнув </w:t>
      </w:r>
      <w:r>
        <w:rPr>
          <w:color w:val="221F1F"/>
        </w:rPr>
        <w:t>Edit</w:t>
      </w:r>
      <w:r w:rsidRPr="00E318A4">
        <w:rPr>
          <w:color w:val="221F1F"/>
          <w:spacing w:val="1"/>
          <w:lang w:val="ru-RU"/>
        </w:rPr>
        <w:t xml:space="preserve"> </w:t>
      </w:r>
      <w:r>
        <w:rPr>
          <w:color w:val="221F1F"/>
        </w:rPr>
        <w:t>Groups</w:t>
      </w:r>
      <w:r w:rsidRPr="00340116">
        <w:rPr>
          <w:color w:val="221F1F"/>
          <w:lang w:val="ru-RU"/>
        </w:rPr>
        <w:t>, как обсуждалось ранее</w:t>
      </w:r>
      <w:r w:rsidRPr="00E318A4">
        <w:rPr>
          <w:color w:val="221F1F"/>
          <w:lang w:val="ru-RU"/>
        </w:rPr>
        <w:t>.</w:t>
      </w:r>
    </w:p>
    <w:p w14:paraId="4197FA50" w14:textId="77777777" w:rsidR="0033608E" w:rsidRPr="00E318A4" w:rsidRDefault="0033608E" w:rsidP="0033608E">
      <w:pPr>
        <w:pStyle w:val="a3"/>
        <w:ind w:right="340"/>
        <w:rPr>
          <w:lang w:val="ru-RU"/>
        </w:rPr>
      </w:pPr>
    </w:p>
    <w:p w14:paraId="7E6AAD05" w14:textId="77777777" w:rsidR="0033608E" w:rsidRPr="00E318A4" w:rsidRDefault="0033608E" w:rsidP="0033608E">
      <w:pPr>
        <w:pStyle w:val="a3"/>
        <w:ind w:right="340"/>
        <w:rPr>
          <w:lang w:val="ru-RU"/>
        </w:rPr>
      </w:pPr>
    </w:p>
    <w:p w14:paraId="5D7C907A" w14:textId="77777777" w:rsidR="0033608E" w:rsidRPr="00A734F7" w:rsidRDefault="0033608E" w:rsidP="0033608E">
      <w:pPr>
        <w:pStyle w:val="3"/>
        <w:spacing w:before="153"/>
        <w:ind w:right="340"/>
        <w:jc w:val="both"/>
        <w:rPr>
          <w:lang w:val="ru-RU"/>
        </w:rPr>
      </w:pPr>
      <w:bookmarkStart w:id="509" w:name="Adding_a_Computrols_SC1_to_the_System"/>
      <w:bookmarkEnd w:id="509"/>
      <w:r w:rsidRPr="00A734F7">
        <w:rPr>
          <w:lang w:val="ru-RU"/>
        </w:rPr>
        <w:t xml:space="preserve">Добавление </w:t>
      </w:r>
      <w:r w:rsidRPr="00D7259C">
        <w:t>Computrols</w:t>
      </w:r>
      <w:r w:rsidRPr="00A734F7">
        <w:rPr>
          <w:lang w:val="ru-RU"/>
        </w:rPr>
        <w:t xml:space="preserve"> </w:t>
      </w:r>
      <w:r w:rsidRPr="00D7259C">
        <w:t>SC</w:t>
      </w:r>
      <w:r w:rsidRPr="00A734F7">
        <w:rPr>
          <w:lang w:val="ru-RU"/>
        </w:rPr>
        <w:t>1 в систему</w:t>
      </w:r>
    </w:p>
    <w:p w14:paraId="0EBF754F" w14:textId="77777777" w:rsidR="0033608E" w:rsidRPr="00B05E7F" w:rsidRDefault="0033608E" w:rsidP="0033608E">
      <w:pPr>
        <w:pStyle w:val="a3"/>
        <w:spacing w:before="245"/>
        <w:ind w:left="307" w:right="340"/>
        <w:jc w:val="both"/>
        <w:rPr>
          <w:lang w:val="ru-RU"/>
        </w:rPr>
      </w:pPr>
      <w:r w:rsidRPr="00FA2730">
        <w:rPr>
          <w:color w:val="221F1F"/>
          <w:lang w:val="ru-RU"/>
        </w:rPr>
        <w:t xml:space="preserve">Контроллер </w:t>
      </w:r>
      <w:r w:rsidRPr="00FA2730">
        <w:rPr>
          <w:color w:val="221F1F"/>
        </w:rPr>
        <w:t>SC</w:t>
      </w:r>
      <w:r w:rsidRPr="00FA2730">
        <w:rPr>
          <w:color w:val="221F1F"/>
          <w:lang w:val="ru-RU"/>
        </w:rPr>
        <w:t>1 предоставит вам дополнит</w:t>
      </w:r>
      <w:r>
        <w:rPr>
          <w:color w:val="221F1F"/>
          <w:lang w:val="ru-RU"/>
        </w:rPr>
        <w:t>ельные 25 контролируемых точек, он</w:t>
      </w:r>
      <w:r w:rsidRPr="00FA2730">
        <w:rPr>
          <w:color w:val="221F1F"/>
          <w:lang w:val="ru-RU"/>
        </w:rPr>
        <w:t xml:space="preserve"> подключен к вторичному </w:t>
      </w:r>
      <w:r>
        <w:rPr>
          <w:color w:val="221F1F"/>
          <w:lang w:val="ru-RU"/>
        </w:rPr>
        <w:t>(</w:t>
      </w:r>
      <w:r>
        <w:rPr>
          <w:color w:val="221F1F"/>
        </w:rPr>
        <w:t>Secondary</w:t>
      </w:r>
      <w:r>
        <w:rPr>
          <w:color w:val="221F1F"/>
          <w:lang w:val="ru-RU"/>
        </w:rPr>
        <w:t>)</w:t>
      </w:r>
      <w:r w:rsidRPr="00FA2730">
        <w:rPr>
          <w:color w:val="221F1F"/>
          <w:lang w:val="ru-RU"/>
        </w:rPr>
        <w:t xml:space="preserve"> порту 485 на 8</w:t>
      </w:r>
      <w:r w:rsidRPr="00FA2730">
        <w:rPr>
          <w:color w:val="221F1F"/>
        </w:rPr>
        <w:t>X</w:t>
      </w:r>
      <w:r w:rsidRPr="00FA2730">
        <w:rPr>
          <w:color w:val="221F1F"/>
          <w:lang w:val="ru-RU"/>
        </w:rPr>
        <w:t xml:space="preserve"> только в ведомой </w:t>
      </w:r>
      <w:r>
        <w:rPr>
          <w:color w:val="221F1F"/>
          <w:lang w:val="ru-RU"/>
        </w:rPr>
        <w:t>(</w:t>
      </w:r>
      <w:r>
        <w:rPr>
          <w:color w:val="221F1F"/>
        </w:rPr>
        <w:t>Slave</w:t>
      </w:r>
      <w:r>
        <w:rPr>
          <w:color w:val="221F1F"/>
          <w:lang w:val="ru-RU"/>
        </w:rPr>
        <w:t>)</w:t>
      </w:r>
      <w:r w:rsidRPr="00B05E7F">
        <w:rPr>
          <w:color w:val="221F1F"/>
          <w:spacing w:val="-7"/>
          <w:lang w:val="ru-RU"/>
        </w:rPr>
        <w:t xml:space="preserve"> </w:t>
      </w:r>
      <w:r w:rsidRPr="00FA2730">
        <w:rPr>
          <w:color w:val="221F1F"/>
          <w:lang w:val="ru-RU"/>
        </w:rPr>
        <w:t>пожарной панели</w:t>
      </w:r>
      <w:r w:rsidRPr="00B05E7F">
        <w:rPr>
          <w:color w:val="221F1F"/>
          <w:lang w:val="ru-RU"/>
        </w:rPr>
        <w:t xml:space="preserve"> </w:t>
      </w:r>
      <w:r>
        <w:rPr>
          <w:color w:val="221F1F"/>
          <w:lang w:val="ru-RU"/>
        </w:rPr>
        <w:t>(</w:t>
      </w:r>
      <w:r>
        <w:rPr>
          <w:color w:val="221F1F"/>
        </w:rPr>
        <w:t>Fire</w:t>
      </w:r>
      <w:r w:rsidRPr="00B05E7F">
        <w:rPr>
          <w:color w:val="221F1F"/>
          <w:spacing w:val="-8"/>
          <w:lang w:val="ru-RU"/>
        </w:rPr>
        <w:t xml:space="preserve"> </w:t>
      </w:r>
      <w:r>
        <w:rPr>
          <w:color w:val="221F1F"/>
        </w:rPr>
        <w:t>panel</w:t>
      </w:r>
      <w:r>
        <w:rPr>
          <w:color w:val="221F1F"/>
          <w:lang w:val="ru-RU"/>
        </w:rPr>
        <w:t>)</w:t>
      </w:r>
      <w:r w:rsidRPr="00FA2730">
        <w:rPr>
          <w:color w:val="221F1F"/>
          <w:lang w:val="ru-RU"/>
        </w:rPr>
        <w:t xml:space="preserve">. </w:t>
      </w:r>
      <w:r w:rsidRPr="00B05E7F">
        <w:rPr>
          <w:color w:val="221F1F"/>
          <w:lang w:val="ru-RU"/>
        </w:rPr>
        <w:t>Точки могут быть сконфигурированы как до 25 входных точек или до 16 выходных точек</w:t>
      </w:r>
      <w:r>
        <w:rPr>
          <w:color w:val="221F1F"/>
          <w:lang w:val="ru-RU"/>
        </w:rPr>
        <w:t>, так</w:t>
      </w:r>
      <w:r w:rsidRPr="00B05E7F">
        <w:rPr>
          <w:color w:val="221F1F"/>
          <w:lang w:val="ru-RU"/>
        </w:rPr>
        <w:t xml:space="preserve"> и 9 входных точек.</w:t>
      </w:r>
    </w:p>
    <w:p w14:paraId="62041B22" w14:textId="77777777" w:rsidR="0033608E" w:rsidRDefault="0033608E" w:rsidP="0033608E">
      <w:pPr>
        <w:pStyle w:val="a3"/>
        <w:spacing w:before="120"/>
        <w:ind w:left="307" w:right="340"/>
        <w:jc w:val="both"/>
      </w:pPr>
      <w:r w:rsidRPr="00616275">
        <w:rPr>
          <w:color w:val="221F1F"/>
        </w:rPr>
        <w:t>Чтобы добавить SC1:</w:t>
      </w:r>
    </w:p>
    <w:p w14:paraId="5291D379" w14:textId="77777777" w:rsidR="0033608E" w:rsidRDefault="0033608E" w:rsidP="0033608E">
      <w:pPr>
        <w:pStyle w:val="a7"/>
        <w:numPr>
          <w:ilvl w:val="0"/>
          <w:numId w:val="6"/>
        </w:numPr>
        <w:tabs>
          <w:tab w:val="left" w:pos="1027"/>
          <w:tab w:val="left" w:pos="1028"/>
        </w:tabs>
        <w:spacing w:before="240"/>
        <w:ind w:left="1026" w:right="340" w:hanging="357"/>
        <w:jc w:val="both"/>
        <w:rPr>
          <w:sz w:val="24"/>
        </w:rPr>
      </w:pPr>
      <w:r w:rsidRPr="008D093F">
        <w:rPr>
          <w:color w:val="221F1F"/>
          <w:sz w:val="24"/>
          <w:lang w:val="ru-RU"/>
        </w:rPr>
        <w:t>Перейдите</w:t>
      </w:r>
      <w:r w:rsidRPr="00380749">
        <w:rPr>
          <w:color w:val="221F1F"/>
          <w:sz w:val="24"/>
        </w:rPr>
        <w:t xml:space="preserve"> </w:t>
      </w:r>
      <w:r w:rsidRPr="008D093F">
        <w:rPr>
          <w:color w:val="221F1F"/>
          <w:sz w:val="24"/>
          <w:lang w:val="ru-RU"/>
        </w:rPr>
        <w:t>в</w:t>
      </w:r>
      <w:r w:rsidRPr="00380749">
        <w:rPr>
          <w:color w:val="221F1F"/>
          <w:sz w:val="24"/>
        </w:rPr>
        <w:t xml:space="preserve"> </w:t>
      </w:r>
      <w:r>
        <w:rPr>
          <w:color w:val="221F1F"/>
          <w:sz w:val="24"/>
        </w:rPr>
        <w:t>Hardware</w:t>
      </w:r>
      <w:r w:rsidRPr="00380749">
        <w:rPr>
          <w:color w:val="221F1F"/>
          <w:spacing w:val="-3"/>
          <w:sz w:val="24"/>
        </w:rPr>
        <w:t xml:space="preserve"> </w:t>
      </w:r>
      <w:r>
        <w:rPr>
          <w:color w:val="221F1F"/>
          <w:sz w:val="24"/>
        </w:rPr>
        <w:t>View</w:t>
      </w:r>
      <w:r w:rsidRPr="00380749">
        <w:rPr>
          <w:color w:val="221F1F"/>
          <w:sz w:val="24"/>
        </w:rPr>
        <w:t xml:space="preserve">, </w:t>
      </w:r>
      <w:r w:rsidRPr="008D093F">
        <w:rPr>
          <w:color w:val="221F1F"/>
          <w:sz w:val="24"/>
          <w:lang w:val="ru-RU"/>
        </w:rPr>
        <w:t>затем</w:t>
      </w:r>
      <w:r w:rsidRPr="00380749">
        <w:rPr>
          <w:color w:val="221F1F"/>
          <w:sz w:val="24"/>
        </w:rPr>
        <w:t xml:space="preserve"> </w:t>
      </w:r>
      <w:r>
        <w:rPr>
          <w:color w:val="221F1F"/>
          <w:sz w:val="24"/>
          <w:lang w:val="ru-RU"/>
        </w:rPr>
        <w:t>нажмите</w:t>
      </w:r>
      <w:r w:rsidRPr="00380749">
        <w:rPr>
          <w:color w:val="221F1F"/>
          <w:sz w:val="24"/>
        </w:rPr>
        <w:t xml:space="preserve"> </w:t>
      </w:r>
      <w:r>
        <w:rPr>
          <w:color w:val="221F1F"/>
          <w:sz w:val="24"/>
        </w:rPr>
        <w:t>Controller</w:t>
      </w:r>
      <w:r>
        <w:rPr>
          <w:color w:val="221F1F"/>
          <w:spacing w:val="-1"/>
          <w:sz w:val="24"/>
        </w:rPr>
        <w:t xml:space="preserve"> </w:t>
      </w:r>
      <w:r>
        <w:rPr>
          <w:color w:val="221F1F"/>
          <w:sz w:val="24"/>
        </w:rPr>
        <w:t>Channel</w:t>
      </w:r>
      <w:r>
        <w:rPr>
          <w:color w:val="221F1F"/>
          <w:spacing w:val="-4"/>
          <w:sz w:val="24"/>
        </w:rPr>
        <w:t xml:space="preserve"> </w:t>
      </w:r>
      <w:r w:rsidRPr="008D093F">
        <w:rPr>
          <w:color w:val="221F1F"/>
          <w:sz w:val="24"/>
          <w:lang w:val="ru-RU"/>
        </w:rPr>
        <w:t>и</w:t>
      </w:r>
      <w:r w:rsidRPr="00380749">
        <w:rPr>
          <w:color w:val="221F1F"/>
          <w:sz w:val="24"/>
        </w:rPr>
        <w:t xml:space="preserve"> </w:t>
      </w:r>
      <w:r w:rsidRPr="008D093F">
        <w:rPr>
          <w:color w:val="221F1F"/>
          <w:sz w:val="24"/>
          <w:lang w:val="ru-RU"/>
        </w:rPr>
        <w:t>щелкните</w:t>
      </w:r>
      <w:r w:rsidRPr="00380749">
        <w:rPr>
          <w:color w:val="221F1F"/>
          <w:sz w:val="24"/>
        </w:rPr>
        <w:t xml:space="preserve"> </w:t>
      </w:r>
      <w:r>
        <w:rPr>
          <w:color w:val="221F1F"/>
          <w:sz w:val="24"/>
        </w:rPr>
        <w:t>Controllers.</w:t>
      </w:r>
    </w:p>
    <w:p w14:paraId="3F6AA6EB" w14:textId="77777777" w:rsidR="0033608E" w:rsidRPr="00380749" w:rsidRDefault="0033608E" w:rsidP="0033608E">
      <w:pPr>
        <w:pStyle w:val="a7"/>
        <w:numPr>
          <w:ilvl w:val="0"/>
          <w:numId w:val="6"/>
        </w:numPr>
        <w:tabs>
          <w:tab w:val="left" w:pos="1027"/>
          <w:tab w:val="left" w:pos="1028"/>
        </w:tabs>
        <w:spacing w:before="240"/>
        <w:ind w:left="1026" w:right="340" w:hanging="357"/>
        <w:rPr>
          <w:sz w:val="24"/>
          <w:lang w:val="ru-RU"/>
        </w:rPr>
      </w:pPr>
      <w:r w:rsidRPr="00380749">
        <w:rPr>
          <w:color w:val="221F1F"/>
          <w:sz w:val="24"/>
          <w:lang w:val="ru-RU"/>
        </w:rPr>
        <w:t>Щелкните подчиненный конт</w:t>
      </w:r>
      <w:r>
        <w:rPr>
          <w:color w:val="221F1F"/>
          <w:sz w:val="24"/>
          <w:lang w:val="ru-RU"/>
        </w:rPr>
        <w:t>роллер, затем выберите</w:t>
      </w:r>
      <w:r w:rsidRPr="00380749">
        <w:rPr>
          <w:color w:val="221F1F"/>
          <w:spacing w:val="-2"/>
          <w:sz w:val="24"/>
          <w:lang w:val="ru-RU"/>
        </w:rPr>
        <w:t xml:space="preserve"> </w:t>
      </w:r>
      <w:r>
        <w:rPr>
          <w:color w:val="221F1F"/>
          <w:sz w:val="24"/>
        </w:rPr>
        <w:t>Channels</w:t>
      </w:r>
      <w:r w:rsidRPr="00380749">
        <w:rPr>
          <w:color w:val="221F1F"/>
          <w:sz w:val="24"/>
          <w:lang w:val="ru-RU"/>
        </w:rPr>
        <w:t>.</w:t>
      </w:r>
    </w:p>
    <w:p w14:paraId="799256AA" w14:textId="77777777" w:rsidR="0033608E" w:rsidRDefault="0033608E" w:rsidP="0033608E">
      <w:pPr>
        <w:pStyle w:val="a7"/>
        <w:numPr>
          <w:ilvl w:val="0"/>
          <w:numId w:val="6"/>
        </w:numPr>
        <w:tabs>
          <w:tab w:val="left" w:pos="1027"/>
          <w:tab w:val="left" w:pos="1028"/>
        </w:tabs>
        <w:spacing w:before="240"/>
        <w:ind w:left="1026" w:right="340" w:hanging="357"/>
        <w:jc w:val="both"/>
        <w:rPr>
          <w:sz w:val="24"/>
        </w:rPr>
      </w:pPr>
      <w:r w:rsidRPr="00380749">
        <w:rPr>
          <w:color w:val="221F1F"/>
          <w:sz w:val="24"/>
          <w:lang w:val="ru-RU"/>
        </w:rPr>
        <w:t xml:space="preserve">Щелкните </w:t>
      </w:r>
      <w:r>
        <w:rPr>
          <w:color w:val="221F1F"/>
          <w:sz w:val="24"/>
        </w:rPr>
        <w:t>Add</w:t>
      </w:r>
      <w:r w:rsidRPr="00380749">
        <w:rPr>
          <w:color w:val="221F1F"/>
          <w:sz w:val="24"/>
          <w:lang w:val="ru-RU"/>
        </w:rPr>
        <w:t xml:space="preserve"> </w:t>
      </w:r>
      <w:r>
        <w:rPr>
          <w:color w:val="221F1F"/>
          <w:sz w:val="24"/>
        </w:rPr>
        <w:t>a</w:t>
      </w:r>
      <w:r w:rsidRPr="00380749">
        <w:rPr>
          <w:color w:val="221F1F"/>
          <w:sz w:val="24"/>
          <w:lang w:val="ru-RU"/>
        </w:rPr>
        <w:t xml:space="preserve"> </w:t>
      </w:r>
      <w:r>
        <w:rPr>
          <w:color w:val="221F1F"/>
          <w:sz w:val="24"/>
        </w:rPr>
        <w:t>Controller</w:t>
      </w:r>
      <w:r w:rsidRPr="00380749">
        <w:rPr>
          <w:color w:val="221F1F"/>
          <w:sz w:val="24"/>
          <w:lang w:val="ru-RU"/>
        </w:rPr>
        <w:t xml:space="preserve"> на вторичном канале </w:t>
      </w:r>
      <w:r w:rsidRPr="00380749">
        <w:rPr>
          <w:color w:val="221F1F"/>
          <w:sz w:val="24"/>
        </w:rPr>
        <w:t>RS</w:t>
      </w:r>
      <w:r w:rsidRPr="00380749">
        <w:rPr>
          <w:color w:val="221F1F"/>
          <w:sz w:val="24"/>
          <w:lang w:val="ru-RU"/>
        </w:rPr>
        <w:t>-485. Смотрите</w:t>
      </w:r>
      <w:r>
        <w:rPr>
          <w:color w:val="221F1F"/>
          <w:sz w:val="24"/>
          <w:lang w:val="ru-RU"/>
        </w:rPr>
        <w:t xml:space="preserve"> к</w:t>
      </w:r>
      <w:r w:rsidRPr="00380749">
        <w:rPr>
          <w:color w:val="221F1F"/>
          <w:sz w:val="24"/>
          <w:lang w:val="ru-RU"/>
        </w:rPr>
        <w:t>артинку ниже.</w:t>
      </w:r>
    </w:p>
    <w:p w14:paraId="7E13BB07" w14:textId="77777777" w:rsidR="0033608E" w:rsidRDefault="0033608E" w:rsidP="0033608E">
      <w:pPr>
        <w:pStyle w:val="a7"/>
        <w:numPr>
          <w:ilvl w:val="0"/>
          <w:numId w:val="6"/>
        </w:numPr>
        <w:tabs>
          <w:tab w:val="left" w:pos="1027"/>
          <w:tab w:val="left" w:pos="1028"/>
        </w:tabs>
        <w:spacing w:before="240"/>
        <w:ind w:left="1026" w:right="340" w:hanging="357"/>
        <w:rPr>
          <w:sz w:val="24"/>
        </w:rPr>
      </w:pPr>
      <w:r w:rsidRPr="003C415F">
        <w:rPr>
          <w:color w:val="221F1F"/>
          <w:sz w:val="24"/>
        </w:rPr>
        <w:t xml:space="preserve">Дайте каналу описательное </w:t>
      </w:r>
      <w:r>
        <w:rPr>
          <w:color w:val="221F1F"/>
          <w:sz w:val="24"/>
          <w:lang w:val="ru-RU"/>
        </w:rPr>
        <w:t>название.</w:t>
      </w:r>
    </w:p>
    <w:p w14:paraId="55FB04BC" w14:textId="77777777" w:rsidR="0033608E" w:rsidRDefault="0033608E" w:rsidP="0033608E">
      <w:pPr>
        <w:pStyle w:val="a7"/>
        <w:numPr>
          <w:ilvl w:val="0"/>
          <w:numId w:val="6"/>
        </w:numPr>
        <w:tabs>
          <w:tab w:val="left" w:pos="1027"/>
          <w:tab w:val="left" w:pos="1028"/>
        </w:tabs>
        <w:spacing w:before="240"/>
        <w:ind w:left="1026" w:right="340" w:hanging="357"/>
        <w:rPr>
          <w:sz w:val="24"/>
        </w:rPr>
      </w:pPr>
      <w:r w:rsidRPr="003C415F">
        <w:rPr>
          <w:color w:val="221F1F"/>
          <w:sz w:val="24"/>
          <w:lang w:val="ru-RU"/>
        </w:rPr>
        <w:t>Выберите</w:t>
      </w:r>
      <w:r w:rsidRPr="00447A31">
        <w:rPr>
          <w:color w:val="221F1F"/>
          <w:sz w:val="24"/>
          <w:lang w:val="ru-RU"/>
        </w:rPr>
        <w:t xml:space="preserve"> </w:t>
      </w:r>
      <w:r>
        <w:rPr>
          <w:color w:val="221F1F"/>
          <w:sz w:val="24"/>
        </w:rPr>
        <w:t>Opto</w:t>
      </w:r>
      <w:r w:rsidRPr="00447A31">
        <w:rPr>
          <w:color w:val="221F1F"/>
          <w:sz w:val="24"/>
          <w:lang w:val="ru-RU"/>
        </w:rPr>
        <w:t>-22</w:t>
      </w:r>
      <w:r w:rsidRPr="00447A31">
        <w:rPr>
          <w:color w:val="221F1F"/>
          <w:spacing w:val="-2"/>
          <w:sz w:val="24"/>
          <w:lang w:val="ru-RU"/>
        </w:rPr>
        <w:t xml:space="preserve"> </w:t>
      </w:r>
      <w:r>
        <w:rPr>
          <w:color w:val="221F1F"/>
          <w:sz w:val="24"/>
        </w:rPr>
        <w:t>on</w:t>
      </w:r>
      <w:r w:rsidRPr="00447A31">
        <w:rPr>
          <w:color w:val="221F1F"/>
          <w:spacing w:val="-2"/>
          <w:sz w:val="24"/>
          <w:lang w:val="ru-RU"/>
        </w:rPr>
        <w:t xml:space="preserve"> </w:t>
      </w:r>
      <w:r>
        <w:rPr>
          <w:color w:val="221F1F"/>
          <w:sz w:val="24"/>
        </w:rPr>
        <w:t>Controller</w:t>
      </w:r>
      <w:r w:rsidRPr="00447A31">
        <w:rPr>
          <w:color w:val="221F1F"/>
          <w:spacing w:val="-3"/>
          <w:sz w:val="24"/>
          <w:lang w:val="ru-RU"/>
        </w:rPr>
        <w:t xml:space="preserve"> </w:t>
      </w:r>
      <w:r w:rsidRPr="003C415F">
        <w:rPr>
          <w:color w:val="221F1F"/>
          <w:sz w:val="24"/>
          <w:lang w:val="ru-RU"/>
        </w:rPr>
        <w:t>в</w:t>
      </w:r>
      <w:r w:rsidRPr="00447A31">
        <w:rPr>
          <w:color w:val="221F1F"/>
          <w:sz w:val="24"/>
          <w:lang w:val="ru-RU"/>
        </w:rPr>
        <w:t xml:space="preserve"> </w:t>
      </w:r>
      <w:r w:rsidRPr="003C415F">
        <w:rPr>
          <w:color w:val="221F1F"/>
          <w:sz w:val="24"/>
          <w:lang w:val="ru-RU"/>
        </w:rPr>
        <w:t>качестве</w:t>
      </w:r>
      <w:r w:rsidRPr="00447A31">
        <w:rPr>
          <w:color w:val="221F1F"/>
          <w:sz w:val="24"/>
          <w:lang w:val="ru-RU"/>
        </w:rPr>
        <w:t xml:space="preserve"> </w:t>
      </w:r>
      <w:r w:rsidRPr="003C415F">
        <w:rPr>
          <w:color w:val="221F1F"/>
          <w:sz w:val="24"/>
          <w:lang w:val="ru-RU"/>
        </w:rPr>
        <w:t>типа</w:t>
      </w:r>
      <w:r w:rsidRPr="00447A31">
        <w:rPr>
          <w:color w:val="221F1F"/>
          <w:sz w:val="24"/>
          <w:lang w:val="ru-RU"/>
        </w:rPr>
        <w:t xml:space="preserve"> </w:t>
      </w:r>
      <w:r w:rsidRPr="003C415F">
        <w:rPr>
          <w:color w:val="221F1F"/>
          <w:sz w:val="24"/>
          <w:lang w:val="ru-RU"/>
        </w:rPr>
        <w:t>канала</w:t>
      </w:r>
      <w:r w:rsidRPr="00447A31">
        <w:rPr>
          <w:color w:val="221F1F"/>
          <w:sz w:val="24"/>
          <w:lang w:val="ru-RU"/>
        </w:rPr>
        <w:t xml:space="preserve">. </w:t>
      </w:r>
      <w:r>
        <w:rPr>
          <w:color w:val="221F1F"/>
          <w:sz w:val="24"/>
          <w:lang w:val="ru-RU"/>
        </w:rPr>
        <w:t xml:space="preserve">Нажмите </w:t>
      </w:r>
      <w:r>
        <w:rPr>
          <w:color w:val="221F1F"/>
          <w:sz w:val="24"/>
        </w:rPr>
        <w:t>Add</w:t>
      </w:r>
      <w:r w:rsidRPr="003C415F">
        <w:rPr>
          <w:color w:val="221F1F"/>
          <w:spacing w:val="-3"/>
          <w:sz w:val="24"/>
          <w:lang w:val="ru-RU"/>
        </w:rPr>
        <w:t xml:space="preserve"> </w:t>
      </w:r>
      <w:r>
        <w:rPr>
          <w:color w:val="221F1F"/>
          <w:sz w:val="24"/>
        </w:rPr>
        <w:t>Channel</w:t>
      </w:r>
      <w:r w:rsidRPr="003C415F">
        <w:rPr>
          <w:color w:val="221F1F"/>
          <w:spacing w:val="-3"/>
          <w:sz w:val="24"/>
          <w:lang w:val="ru-RU"/>
        </w:rPr>
        <w:t xml:space="preserve"> </w:t>
      </w:r>
      <w:r>
        <w:rPr>
          <w:color w:val="221F1F"/>
          <w:sz w:val="24"/>
        </w:rPr>
        <w:t>Now</w:t>
      </w:r>
      <w:r>
        <w:rPr>
          <w:color w:val="221F1F"/>
          <w:sz w:val="24"/>
          <w:lang w:val="ru-RU"/>
        </w:rPr>
        <w:t>.</w:t>
      </w:r>
    </w:p>
    <w:p w14:paraId="19F1909E" w14:textId="77777777" w:rsidR="0033608E" w:rsidRPr="003C415F" w:rsidRDefault="0033608E" w:rsidP="0033608E">
      <w:pPr>
        <w:pStyle w:val="a7"/>
        <w:numPr>
          <w:ilvl w:val="0"/>
          <w:numId w:val="6"/>
        </w:numPr>
        <w:tabs>
          <w:tab w:val="left" w:pos="1027"/>
          <w:tab w:val="left" w:pos="1028"/>
        </w:tabs>
        <w:spacing w:before="240"/>
        <w:ind w:left="1026" w:right="340" w:hanging="357"/>
        <w:rPr>
          <w:sz w:val="24"/>
          <w:lang w:val="ru-RU"/>
        </w:rPr>
        <w:sectPr w:rsidR="0033608E" w:rsidRPr="003C415F" w:rsidSect="00010A9E">
          <w:footerReference w:type="default" r:id="rId517"/>
          <w:pgSz w:w="12240" w:h="15840"/>
          <w:pgMar w:top="560" w:right="360" w:bottom="1000" w:left="420" w:header="0" w:footer="802" w:gutter="0"/>
          <w:cols w:space="720"/>
        </w:sectPr>
      </w:pPr>
      <w:r w:rsidRPr="003C415F">
        <w:rPr>
          <w:color w:val="221F1F"/>
          <w:sz w:val="24"/>
          <w:lang w:val="ru-RU"/>
        </w:rPr>
        <w:t xml:space="preserve">Щелкните только что добавленный канал и </w:t>
      </w:r>
      <w:r>
        <w:rPr>
          <w:color w:val="221F1F"/>
          <w:sz w:val="24"/>
          <w:lang w:val="ru-RU"/>
        </w:rPr>
        <w:t>нажмите</w:t>
      </w:r>
      <w:r w:rsidRPr="003C415F">
        <w:rPr>
          <w:color w:val="221F1F"/>
          <w:sz w:val="24"/>
          <w:lang w:val="ru-RU"/>
        </w:rPr>
        <w:t xml:space="preserve"> </w:t>
      </w:r>
      <w:r w:rsidRPr="003C415F">
        <w:rPr>
          <w:color w:val="221F1F"/>
          <w:sz w:val="24"/>
        </w:rPr>
        <w:t>Controllers</w:t>
      </w:r>
      <w:r>
        <w:rPr>
          <w:color w:val="221F1F"/>
          <w:sz w:val="24"/>
          <w:lang w:val="ru-RU"/>
        </w:rPr>
        <w:t>.</w:t>
      </w:r>
    </w:p>
    <w:p w14:paraId="6345BB96" w14:textId="77777777" w:rsidR="0033608E" w:rsidRPr="003C415F" w:rsidRDefault="0033608E" w:rsidP="0033608E">
      <w:pPr>
        <w:pStyle w:val="a7"/>
        <w:numPr>
          <w:ilvl w:val="0"/>
          <w:numId w:val="6"/>
        </w:numPr>
        <w:tabs>
          <w:tab w:val="left" w:pos="1027"/>
          <w:tab w:val="left" w:pos="1028"/>
        </w:tabs>
        <w:spacing w:before="81"/>
        <w:rPr>
          <w:sz w:val="24"/>
          <w:lang w:val="ru-RU"/>
        </w:rPr>
      </w:pPr>
      <w:r w:rsidRPr="003C415F">
        <w:rPr>
          <w:color w:val="221F1F"/>
          <w:sz w:val="24"/>
          <w:lang w:val="ru-RU"/>
        </w:rPr>
        <w:lastRenderedPageBreak/>
        <w:t xml:space="preserve">В строке с адресом, который вы хотите использовать, щелкните </w:t>
      </w:r>
      <w:r>
        <w:rPr>
          <w:color w:val="221F1F"/>
          <w:sz w:val="24"/>
        </w:rPr>
        <w:t>Add</w:t>
      </w:r>
      <w:r w:rsidRPr="003C415F">
        <w:rPr>
          <w:color w:val="221F1F"/>
          <w:spacing w:val="-3"/>
          <w:sz w:val="24"/>
          <w:lang w:val="ru-RU"/>
        </w:rPr>
        <w:t xml:space="preserve"> </w:t>
      </w:r>
      <w:r>
        <w:rPr>
          <w:color w:val="221F1F"/>
          <w:sz w:val="24"/>
        </w:rPr>
        <w:t>a</w:t>
      </w:r>
      <w:r w:rsidRPr="003C415F">
        <w:rPr>
          <w:color w:val="221F1F"/>
          <w:sz w:val="24"/>
          <w:lang w:val="ru-RU"/>
        </w:rPr>
        <w:t xml:space="preserve"> </w:t>
      </w:r>
      <w:r>
        <w:rPr>
          <w:color w:val="221F1F"/>
          <w:sz w:val="24"/>
        </w:rPr>
        <w:t>Controller</w:t>
      </w:r>
      <w:r>
        <w:rPr>
          <w:color w:val="221F1F"/>
          <w:sz w:val="24"/>
          <w:lang w:val="ru-RU"/>
        </w:rPr>
        <w:t>.</w:t>
      </w:r>
    </w:p>
    <w:p w14:paraId="053A608F" w14:textId="77777777" w:rsidR="0033608E" w:rsidRDefault="0033608E" w:rsidP="0033608E">
      <w:pPr>
        <w:pStyle w:val="a7"/>
        <w:numPr>
          <w:ilvl w:val="0"/>
          <w:numId w:val="6"/>
        </w:numPr>
        <w:tabs>
          <w:tab w:val="left" w:pos="1027"/>
          <w:tab w:val="left" w:pos="1028"/>
        </w:tabs>
        <w:rPr>
          <w:sz w:val="24"/>
        </w:rPr>
      </w:pPr>
      <w:r w:rsidRPr="003C415F">
        <w:rPr>
          <w:color w:val="221F1F"/>
          <w:sz w:val="24"/>
        </w:rPr>
        <w:t>Дайте контроллеру описательное название</w:t>
      </w:r>
      <w:r>
        <w:rPr>
          <w:color w:val="221F1F"/>
          <w:sz w:val="24"/>
          <w:lang w:val="ru-RU"/>
        </w:rPr>
        <w:t>.</w:t>
      </w:r>
    </w:p>
    <w:p w14:paraId="2B96F31D" w14:textId="77777777" w:rsidR="0033608E" w:rsidRDefault="0033608E" w:rsidP="0033608E">
      <w:pPr>
        <w:pStyle w:val="a7"/>
        <w:numPr>
          <w:ilvl w:val="0"/>
          <w:numId w:val="6"/>
        </w:numPr>
        <w:tabs>
          <w:tab w:val="left" w:pos="1027"/>
          <w:tab w:val="left" w:pos="1028"/>
        </w:tabs>
        <w:rPr>
          <w:sz w:val="24"/>
        </w:rPr>
      </w:pPr>
      <w:r w:rsidRPr="003C415F">
        <w:rPr>
          <w:color w:val="221F1F"/>
          <w:sz w:val="24"/>
          <w:lang w:val="ru-RU"/>
        </w:rPr>
        <w:t>Выберите</w:t>
      </w:r>
      <w:r w:rsidRPr="003C415F">
        <w:rPr>
          <w:color w:val="221F1F"/>
          <w:sz w:val="24"/>
        </w:rPr>
        <w:t xml:space="preserve"> SC1 </w:t>
      </w:r>
      <w:r>
        <w:rPr>
          <w:color w:val="221F1F"/>
          <w:sz w:val="24"/>
          <w:lang w:val="ru-RU"/>
        </w:rPr>
        <w:t>в</w:t>
      </w:r>
      <w:r w:rsidRPr="003C415F">
        <w:rPr>
          <w:color w:val="221F1F"/>
          <w:sz w:val="24"/>
        </w:rPr>
        <w:t xml:space="preserve"> </w:t>
      </w:r>
      <w:r>
        <w:rPr>
          <w:color w:val="221F1F"/>
          <w:sz w:val="24"/>
          <w:lang w:val="ru-RU"/>
        </w:rPr>
        <w:t>графе</w:t>
      </w:r>
      <w:r w:rsidRPr="003C415F">
        <w:rPr>
          <w:color w:val="221F1F"/>
          <w:sz w:val="24"/>
        </w:rPr>
        <w:t xml:space="preserve"> </w:t>
      </w:r>
      <w:r>
        <w:rPr>
          <w:color w:val="221F1F"/>
          <w:sz w:val="24"/>
        </w:rPr>
        <w:t>Configured</w:t>
      </w:r>
      <w:r>
        <w:rPr>
          <w:color w:val="221F1F"/>
          <w:spacing w:val="1"/>
          <w:sz w:val="24"/>
        </w:rPr>
        <w:t xml:space="preserve"> </w:t>
      </w:r>
      <w:r>
        <w:rPr>
          <w:color w:val="221F1F"/>
          <w:sz w:val="24"/>
        </w:rPr>
        <w:t>as.</w:t>
      </w:r>
    </w:p>
    <w:p w14:paraId="58F97CF8" w14:textId="77777777" w:rsidR="0033608E" w:rsidRDefault="0033608E" w:rsidP="0033608E">
      <w:pPr>
        <w:pStyle w:val="a7"/>
        <w:numPr>
          <w:ilvl w:val="0"/>
          <w:numId w:val="6"/>
        </w:numPr>
        <w:tabs>
          <w:tab w:val="left" w:pos="1027"/>
          <w:tab w:val="left" w:pos="1028"/>
        </w:tabs>
        <w:spacing w:before="243"/>
        <w:rPr>
          <w:sz w:val="24"/>
        </w:rPr>
      </w:pPr>
      <w:r w:rsidRPr="003C415F">
        <w:rPr>
          <w:color w:val="221F1F"/>
          <w:sz w:val="24"/>
        </w:rPr>
        <w:t xml:space="preserve">Щелкните </w:t>
      </w:r>
      <w:r>
        <w:rPr>
          <w:color w:val="221F1F"/>
          <w:sz w:val="24"/>
        </w:rPr>
        <w:t>Add Controller</w:t>
      </w:r>
      <w:r>
        <w:rPr>
          <w:color w:val="221F1F"/>
          <w:spacing w:val="-1"/>
          <w:sz w:val="24"/>
        </w:rPr>
        <w:t xml:space="preserve"> </w:t>
      </w:r>
      <w:r>
        <w:rPr>
          <w:color w:val="221F1F"/>
          <w:sz w:val="24"/>
        </w:rPr>
        <w:t>Now.</w:t>
      </w:r>
    </w:p>
    <w:p w14:paraId="763C2356" w14:textId="77777777" w:rsidR="0033608E" w:rsidRDefault="0033608E" w:rsidP="0033608E">
      <w:pPr>
        <w:pStyle w:val="a3"/>
        <w:rPr>
          <w:sz w:val="18"/>
        </w:rPr>
      </w:pPr>
      <w:r>
        <w:rPr>
          <w:noProof/>
          <w:lang w:val="ru-RU" w:eastAsia="ru-RU"/>
        </w:rPr>
        <w:drawing>
          <wp:anchor distT="0" distB="0" distL="0" distR="0" simplePos="0" relativeHeight="251824128" behindDoc="0" locked="0" layoutInCell="1" allowOverlap="1" wp14:anchorId="7AE72E23" wp14:editId="11E1FAD7">
            <wp:simplePos x="0" y="0"/>
            <wp:positionH relativeFrom="page">
              <wp:posOffset>461645</wp:posOffset>
            </wp:positionH>
            <wp:positionV relativeFrom="paragraph">
              <wp:posOffset>154807</wp:posOffset>
            </wp:positionV>
            <wp:extent cx="4545294" cy="2207895"/>
            <wp:effectExtent l="0" t="0" r="0" b="0"/>
            <wp:wrapTopAndBottom/>
            <wp:docPr id="501"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46.png"/>
                    <pic:cNvPicPr/>
                  </pic:nvPicPr>
                  <pic:blipFill>
                    <a:blip r:embed="rId518" cstate="print"/>
                    <a:stretch>
                      <a:fillRect/>
                    </a:stretch>
                  </pic:blipFill>
                  <pic:spPr>
                    <a:xfrm>
                      <a:off x="0" y="0"/>
                      <a:ext cx="4545294" cy="2207895"/>
                    </a:xfrm>
                    <a:prstGeom prst="rect">
                      <a:avLst/>
                    </a:prstGeom>
                  </pic:spPr>
                </pic:pic>
              </a:graphicData>
            </a:graphic>
          </wp:anchor>
        </w:drawing>
      </w:r>
    </w:p>
    <w:p w14:paraId="7C2493FF" w14:textId="77777777" w:rsidR="0033608E" w:rsidRDefault="0033608E" w:rsidP="0033608E">
      <w:pPr>
        <w:pStyle w:val="a3"/>
        <w:spacing w:before="7"/>
        <w:rPr>
          <w:sz w:val="22"/>
        </w:rPr>
      </w:pPr>
    </w:p>
    <w:p w14:paraId="224EA449" w14:textId="77777777" w:rsidR="0033608E" w:rsidRDefault="0033608E" w:rsidP="0033608E">
      <w:pPr>
        <w:pStyle w:val="a3"/>
        <w:ind w:left="306" w:right="340"/>
        <w:jc w:val="both"/>
        <w:rPr>
          <w:color w:val="221F1F"/>
          <w:lang w:val="ru-RU"/>
        </w:rPr>
      </w:pPr>
      <w:r w:rsidRPr="00EA1956">
        <w:rPr>
          <w:color w:val="221F1F"/>
          <w:lang w:val="ru-RU"/>
        </w:rPr>
        <w:t xml:space="preserve">Теперь, когда контроллер добавлен в список, </w:t>
      </w:r>
      <w:r>
        <w:rPr>
          <w:color w:val="221F1F"/>
          <w:lang w:val="ru-RU"/>
        </w:rPr>
        <w:t>нажмите нужный</w:t>
      </w:r>
      <w:r w:rsidRPr="00EA1956">
        <w:rPr>
          <w:color w:val="221F1F"/>
          <w:lang w:val="ru-RU"/>
        </w:rPr>
        <w:t xml:space="preserve"> контроллер и щелкните </w:t>
      </w:r>
      <w:r>
        <w:rPr>
          <w:color w:val="221F1F"/>
        </w:rPr>
        <w:t>Points</w:t>
      </w:r>
      <w:r w:rsidRPr="00EA1956">
        <w:rPr>
          <w:color w:val="221F1F"/>
          <w:lang w:val="ru-RU"/>
        </w:rPr>
        <w:t xml:space="preserve">. </w:t>
      </w:r>
    </w:p>
    <w:p w14:paraId="3E0147BB" w14:textId="77777777" w:rsidR="0033608E" w:rsidRPr="004A1680" w:rsidRDefault="0033608E" w:rsidP="0033608E">
      <w:pPr>
        <w:pStyle w:val="a3"/>
        <w:spacing w:before="240"/>
        <w:ind w:left="306" w:right="340"/>
        <w:jc w:val="both"/>
        <w:rPr>
          <w:lang w:val="ru-RU"/>
        </w:rPr>
      </w:pPr>
      <w:r w:rsidRPr="00EA1956">
        <w:rPr>
          <w:color w:val="221F1F"/>
          <w:lang w:val="ru-RU"/>
        </w:rPr>
        <w:t xml:space="preserve">Чтобы добавить </w:t>
      </w:r>
      <w:r>
        <w:rPr>
          <w:color w:val="221F1F"/>
          <w:lang w:val="ru-RU"/>
        </w:rPr>
        <w:t>точки</w:t>
      </w:r>
      <w:r w:rsidRPr="00EA1956">
        <w:rPr>
          <w:color w:val="221F1F"/>
          <w:lang w:val="ru-RU"/>
        </w:rPr>
        <w:t>:</w:t>
      </w:r>
    </w:p>
    <w:p w14:paraId="5229A826" w14:textId="77777777" w:rsidR="0033608E" w:rsidRPr="004A1680" w:rsidRDefault="0033608E" w:rsidP="0033608E">
      <w:pPr>
        <w:pStyle w:val="a3"/>
        <w:numPr>
          <w:ilvl w:val="0"/>
          <w:numId w:val="19"/>
        </w:numPr>
        <w:spacing w:before="240"/>
        <w:ind w:right="340"/>
      </w:pPr>
      <w:r>
        <w:rPr>
          <w:color w:val="221F1F"/>
          <w:lang w:val="ru-RU"/>
        </w:rPr>
        <w:t>Нажмите</w:t>
      </w:r>
      <w:r w:rsidRPr="004A1680">
        <w:rPr>
          <w:color w:val="221F1F"/>
        </w:rPr>
        <w:t xml:space="preserve"> </w:t>
      </w:r>
      <w:r>
        <w:rPr>
          <w:color w:val="221F1F"/>
        </w:rPr>
        <w:t>Add</w:t>
      </w:r>
      <w:r w:rsidRPr="004A1680">
        <w:rPr>
          <w:color w:val="221F1F"/>
          <w:spacing w:val="1"/>
        </w:rPr>
        <w:t xml:space="preserve"> </w:t>
      </w:r>
      <w:r>
        <w:rPr>
          <w:color w:val="221F1F"/>
        </w:rPr>
        <w:t>A</w:t>
      </w:r>
      <w:r w:rsidRPr="004A1680">
        <w:rPr>
          <w:color w:val="221F1F"/>
          <w:spacing w:val="-2"/>
        </w:rPr>
        <w:t xml:space="preserve"> </w:t>
      </w:r>
      <w:r>
        <w:rPr>
          <w:color w:val="221F1F"/>
        </w:rPr>
        <w:t>Point</w:t>
      </w:r>
      <w:r w:rsidRPr="004A1680">
        <w:rPr>
          <w:color w:val="221F1F"/>
        </w:rPr>
        <w:t>.</w:t>
      </w:r>
    </w:p>
    <w:p w14:paraId="2324A421" w14:textId="77777777" w:rsidR="0033608E" w:rsidRPr="004A1680" w:rsidRDefault="0033608E" w:rsidP="0033608E">
      <w:pPr>
        <w:pStyle w:val="a3"/>
        <w:numPr>
          <w:ilvl w:val="0"/>
          <w:numId w:val="19"/>
        </w:numPr>
        <w:spacing w:before="240"/>
        <w:ind w:right="340"/>
        <w:rPr>
          <w:lang w:val="ru-RU"/>
        </w:rPr>
      </w:pPr>
      <w:r w:rsidRPr="004A1680">
        <w:rPr>
          <w:color w:val="221F1F"/>
          <w:lang w:val="ru-RU"/>
        </w:rPr>
        <w:t>Дайте точке описательное название</w:t>
      </w:r>
      <w:r>
        <w:rPr>
          <w:color w:val="221F1F"/>
          <w:lang w:val="ru-RU"/>
        </w:rPr>
        <w:t>.</w:t>
      </w:r>
    </w:p>
    <w:p w14:paraId="4FB95629" w14:textId="77777777" w:rsidR="0033608E" w:rsidRPr="004A1680" w:rsidRDefault="0033608E" w:rsidP="0033608E">
      <w:pPr>
        <w:pStyle w:val="a3"/>
        <w:numPr>
          <w:ilvl w:val="0"/>
          <w:numId w:val="19"/>
        </w:numPr>
        <w:spacing w:before="240"/>
        <w:ind w:right="340"/>
        <w:jc w:val="both"/>
        <w:rPr>
          <w:lang w:val="ru-RU"/>
        </w:rPr>
      </w:pPr>
      <w:r w:rsidRPr="004A1680">
        <w:rPr>
          <w:color w:val="221F1F"/>
          <w:lang w:val="ru-RU"/>
        </w:rPr>
        <w:t>Выберите конфигурацию из раскрывающегося списка. (</w:t>
      </w:r>
      <w:r>
        <w:rPr>
          <w:color w:val="221F1F"/>
        </w:rPr>
        <w:t>NO</w:t>
      </w:r>
      <w:r w:rsidRPr="004A1680">
        <w:rPr>
          <w:color w:val="221F1F"/>
          <w:lang w:val="ru-RU"/>
        </w:rPr>
        <w:t xml:space="preserve">) означает </w:t>
      </w:r>
      <w:r>
        <w:rPr>
          <w:color w:val="221F1F"/>
        </w:rPr>
        <w:t>Normally</w:t>
      </w:r>
      <w:r w:rsidRPr="004A1680">
        <w:rPr>
          <w:color w:val="221F1F"/>
          <w:lang w:val="ru-RU"/>
        </w:rPr>
        <w:t xml:space="preserve"> </w:t>
      </w:r>
      <w:r>
        <w:rPr>
          <w:color w:val="221F1F"/>
        </w:rPr>
        <w:t>Open</w:t>
      </w:r>
      <w:r>
        <w:rPr>
          <w:color w:val="221F1F"/>
          <w:lang w:val="ru-RU"/>
        </w:rPr>
        <w:t xml:space="preserve"> (</w:t>
      </w:r>
      <w:r w:rsidRPr="004A1680">
        <w:rPr>
          <w:color w:val="221F1F"/>
          <w:lang w:val="ru-RU"/>
        </w:rPr>
        <w:t>нормально открытый</w:t>
      </w:r>
      <w:r>
        <w:rPr>
          <w:color w:val="221F1F"/>
          <w:lang w:val="ru-RU"/>
        </w:rPr>
        <w:t>)</w:t>
      </w:r>
      <w:r w:rsidRPr="004A1680">
        <w:rPr>
          <w:color w:val="221F1F"/>
          <w:lang w:val="ru-RU"/>
        </w:rPr>
        <w:t xml:space="preserve">. Нажмите </w:t>
      </w:r>
      <w:r>
        <w:rPr>
          <w:color w:val="221F1F"/>
        </w:rPr>
        <w:t>Add</w:t>
      </w:r>
      <w:r w:rsidRPr="004A1680">
        <w:rPr>
          <w:color w:val="221F1F"/>
          <w:spacing w:val="1"/>
          <w:lang w:val="ru-RU"/>
        </w:rPr>
        <w:t xml:space="preserve"> </w:t>
      </w:r>
      <w:r>
        <w:rPr>
          <w:color w:val="221F1F"/>
        </w:rPr>
        <w:t>Point</w:t>
      </w:r>
      <w:r w:rsidRPr="004A1680">
        <w:rPr>
          <w:color w:val="221F1F"/>
          <w:spacing w:val="-1"/>
          <w:lang w:val="ru-RU"/>
        </w:rPr>
        <w:t xml:space="preserve"> </w:t>
      </w:r>
      <w:r>
        <w:rPr>
          <w:color w:val="221F1F"/>
        </w:rPr>
        <w:t>Now</w:t>
      </w:r>
      <w:r w:rsidRPr="004A1680">
        <w:rPr>
          <w:color w:val="221F1F"/>
          <w:lang w:val="ru-RU"/>
        </w:rPr>
        <w:t>.</w:t>
      </w:r>
    </w:p>
    <w:p w14:paraId="142B4A60" w14:textId="77777777" w:rsidR="0033608E" w:rsidRPr="004A1680" w:rsidRDefault="0033608E" w:rsidP="0033608E">
      <w:pPr>
        <w:pStyle w:val="a3"/>
        <w:numPr>
          <w:ilvl w:val="0"/>
          <w:numId w:val="19"/>
        </w:numPr>
        <w:spacing w:before="240"/>
        <w:ind w:right="340"/>
        <w:jc w:val="both"/>
        <w:rPr>
          <w:lang w:val="ru-RU"/>
        </w:rPr>
      </w:pPr>
      <w:r w:rsidRPr="004A1680">
        <w:rPr>
          <w:color w:val="221F1F"/>
          <w:lang w:val="ru-RU"/>
        </w:rPr>
        <w:t xml:space="preserve">Теперь, когда точка добавлена в список, щелкните </w:t>
      </w:r>
      <w:r>
        <w:rPr>
          <w:color w:val="221F1F"/>
          <w:lang w:val="ru-RU"/>
        </w:rPr>
        <w:t>эту точку, и</w:t>
      </w:r>
      <w:r w:rsidRPr="004A1680">
        <w:rPr>
          <w:color w:val="221F1F"/>
          <w:lang w:val="ru-RU"/>
        </w:rPr>
        <w:t xml:space="preserve"> увидите экран программ</w:t>
      </w:r>
      <w:r>
        <w:rPr>
          <w:color w:val="221F1F"/>
          <w:lang w:val="ru-RU"/>
        </w:rPr>
        <w:t>ирования</w:t>
      </w:r>
      <w:r w:rsidRPr="004A1680">
        <w:rPr>
          <w:color w:val="221F1F"/>
          <w:lang w:val="ru-RU"/>
        </w:rPr>
        <w:t xml:space="preserve"> точки </w:t>
      </w:r>
      <w:r>
        <w:rPr>
          <w:color w:val="221F1F"/>
          <w:lang w:val="ru-RU"/>
        </w:rPr>
        <w:t>(</w:t>
      </w:r>
      <w:r>
        <w:rPr>
          <w:color w:val="221F1F"/>
        </w:rPr>
        <w:t>Point</w:t>
      </w:r>
      <w:r w:rsidRPr="004A1680">
        <w:rPr>
          <w:color w:val="221F1F"/>
          <w:spacing w:val="-1"/>
          <w:lang w:val="ru-RU"/>
        </w:rPr>
        <w:t xml:space="preserve"> </w:t>
      </w:r>
      <w:r>
        <w:rPr>
          <w:color w:val="221F1F"/>
        </w:rPr>
        <w:t>Program</w:t>
      </w:r>
      <w:r>
        <w:rPr>
          <w:color w:val="221F1F"/>
          <w:lang w:val="ru-RU"/>
        </w:rPr>
        <w:t>)</w:t>
      </w:r>
      <w:r w:rsidRPr="004A1680">
        <w:rPr>
          <w:color w:val="221F1F"/>
          <w:lang w:val="ru-RU"/>
        </w:rPr>
        <w:t>. Ниже показан экран программ</w:t>
      </w:r>
      <w:r>
        <w:rPr>
          <w:color w:val="221F1F"/>
          <w:lang w:val="ru-RU"/>
        </w:rPr>
        <w:t>ирования</w:t>
      </w:r>
      <w:r w:rsidRPr="004A1680">
        <w:rPr>
          <w:color w:val="221F1F"/>
          <w:lang w:val="ru-RU"/>
        </w:rPr>
        <w:t xml:space="preserve"> точек для контролируемой точки (</w:t>
      </w:r>
      <w:r>
        <w:rPr>
          <w:color w:val="221F1F"/>
        </w:rPr>
        <w:t>Supervised</w:t>
      </w:r>
      <w:r w:rsidRPr="004A1680">
        <w:rPr>
          <w:color w:val="221F1F"/>
          <w:spacing w:val="1"/>
          <w:lang w:val="ru-RU"/>
        </w:rPr>
        <w:t xml:space="preserve"> </w:t>
      </w:r>
      <w:r>
        <w:rPr>
          <w:color w:val="221F1F"/>
        </w:rPr>
        <w:t>Point</w:t>
      </w:r>
      <w:r>
        <w:rPr>
          <w:color w:val="221F1F"/>
          <w:lang w:val="ru-RU"/>
        </w:rPr>
        <w:t>)</w:t>
      </w:r>
      <w:r w:rsidRPr="004A1680">
        <w:rPr>
          <w:color w:val="221F1F"/>
          <w:lang w:val="ru-RU"/>
        </w:rPr>
        <w:t>.</w:t>
      </w:r>
    </w:p>
    <w:p w14:paraId="5BD0F26E" w14:textId="77777777" w:rsidR="0033608E" w:rsidRPr="004A1680" w:rsidRDefault="0033608E" w:rsidP="0033608E">
      <w:pPr>
        <w:spacing w:line="276" w:lineRule="auto"/>
        <w:rPr>
          <w:lang w:val="ru-RU"/>
        </w:rPr>
        <w:sectPr w:rsidR="0033608E" w:rsidRPr="004A1680" w:rsidSect="00010A9E">
          <w:footerReference w:type="default" r:id="rId519"/>
          <w:pgSz w:w="12240" w:h="15840"/>
          <w:pgMar w:top="520" w:right="360" w:bottom="1000" w:left="420" w:header="0" w:footer="802" w:gutter="0"/>
          <w:cols w:space="720"/>
        </w:sectPr>
      </w:pPr>
    </w:p>
    <w:p w14:paraId="79F15095" w14:textId="77777777" w:rsidR="0033608E" w:rsidRDefault="0033608E" w:rsidP="0033608E">
      <w:pPr>
        <w:pStyle w:val="a3"/>
        <w:ind w:left="307"/>
        <w:rPr>
          <w:sz w:val="20"/>
        </w:rPr>
      </w:pPr>
      <w:r>
        <w:rPr>
          <w:noProof/>
          <w:sz w:val="20"/>
          <w:lang w:val="ru-RU" w:eastAsia="ru-RU"/>
        </w:rPr>
        <w:lastRenderedPageBreak/>
        <w:drawing>
          <wp:inline distT="0" distB="0" distL="0" distR="0" wp14:anchorId="2560C2FA" wp14:editId="0C24C57E">
            <wp:extent cx="6209638" cy="4996434"/>
            <wp:effectExtent l="0" t="0" r="0" b="0"/>
            <wp:docPr id="503"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247.png"/>
                    <pic:cNvPicPr/>
                  </pic:nvPicPr>
                  <pic:blipFill>
                    <a:blip r:embed="rId520" cstate="print"/>
                    <a:stretch>
                      <a:fillRect/>
                    </a:stretch>
                  </pic:blipFill>
                  <pic:spPr>
                    <a:xfrm>
                      <a:off x="0" y="0"/>
                      <a:ext cx="6209638" cy="4996434"/>
                    </a:xfrm>
                    <a:prstGeom prst="rect">
                      <a:avLst/>
                    </a:prstGeom>
                  </pic:spPr>
                </pic:pic>
              </a:graphicData>
            </a:graphic>
          </wp:inline>
        </w:drawing>
      </w:r>
    </w:p>
    <w:p w14:paraId="39AD502D" w14:textId="77777777" w:rsidR="0033608E" w:rsidRDefault="0033608E" w:rsidP="0033608E">
      <w:pPr>
        <w:pStyle w:val="a3"/>
        <w:spacing w:before="11"/>
        <w:rPr>
          <w:sz w:val="19"/>
        </w:rPr>
      </w:pPr>
    </w:p>
    <w:p w14:paraId="48E9A57D" w14:textId="77777777" w:rsidR="0033608E" w:rsidRPr="00447A31" w:rsidRDefault="0033608E" w:rsidP="0033608E">
      <w:pPr>
        <w:pStyle w:val="a3"/>
        <w:ind w:left="306" w:right="340"/>
        <w:jc w:val="both"/>
        <w:rPr>
          <w:color w:val="221F1F"/>
          <w:lang w:val="ru-RU"/>
        </w:rPr>
      </w:pPr>
      <w:r w:rsidRPr="00A97961">
        <w:rPr>
          <w:color w:val="221F1F"/>
          <w:lang w:val="ru-RU"/>
        </w:rPr>
        <w:t xml:space="preserve">В разделе </w:t>
      </w:r>
      <w:r>
        <w:rPr>
          <w:color w:val="221F1F"/>
        </w:rPr>
        <w:t>Units</w:t>
      </w:r>
      <w:r w:rsidRPr="00A97961">
        <w:rPr>
          <w:color w:val="221F1F"/>
          <w:lang w:val="ru-RU"/>
        </w:rPr>
        <w:t xml:space="preserve"> </w:t>
      </w:r>
      <w:r>
        <w:rPr>
          <w:color w:val="221F1F"/>
          <w:lang w:val="ru-RU"/>
        </w:rPr>
        <w:t>(</w:t>
      </w:r>
      <w:r w:rsidRPr="00A97961">
        <w:rPr>
          <w:color w:val="221F1F"/>
          <w:lang w:val="ru-RU"/>
        </w:rPr>
        <w:t>Единицы</w:t>
      </w:r>
      <w:r>
        <w:rPr>
          <w:color w:val="221F1F"/>
          <w:lang w:val="ru-RU"/>
        </w:rPr>
        <w:t>)</w:t>
      </w:r>
      <w:r w:rsidRPr="00A97961">
        <w:rPr>
          <w:color w:val="221F1F"/>
          <w:lang w:val="ru-RU"/>
        </w:rPr>
        <w:t xml:space="preserve"> нажмите кнопку </w:t>
      </w:r>
      <w:r>
        <w:rPr>
          <w:color w:val="221F1F"/>
        </w:rPr>
        <w:t>Available</w:t>
      </w:r>
      <w:r w:rsidRPr="00A97961">
        <w:rPr>
          <w:color w:val="221F1F"/>
          <w:lang w:val="ru-RU"/>
        </w:rPr>
        <w:t xml:space="preserve"> </w:t>
      </w:r>
      <w:r>
        <w:rPr>
          <w:color w:val="221F1F"/>
        </w:rPr>
        <w:t>Unit</w:t>
      </w:r>
      <w:r w:rsidRPr="00A97961">
        <w:rPr>
          <w:color w:val="221F1F"/>
          <w:lang w:val="ru-RU"/>
        </w:rPr>
        <w:t xml:space="preserve"> 1 </w:t>
      </w:r>
      <w:r>
        <w:rPr>
          <w:color w:val="221F1F"/>
          <w:lang w:val="ru-RU"/>
        </w:rPr>
        <w:t>(</w:t>
      </w:r>
      <w:r w:rsidRPr="00A97961">
        <w:rPr>
          <w:color w:val="221F1F"/>
          <w:lang w:val="ru-RU"/>
        </w:rPr>
        <w:t>Доступная единица 1</w:t>
      </w:r>
      <w:r>
        <w:rPr>
          <w:color w:val="221F1F"/>
          <w:lang w:val="ru-RU"/>
        </w:rPr>
        <w:t>)</w:t>
      </w:r>
      <w:r w:rsidRPr="00A97961">
        <w:rPr>
          <w:color w:val="221F1F"/>
          <w:lang w:val="ru-RU"/>
        </w:rPr>
        <w:t xml:space="preserve">, и увидите список названий единиц, из которых вы можете выбрать. Вы также можете добавить свои собственные названия единиц. </w:t>
      </w:r>
      <w:r>
        <w:rPr>
          <w:color w:val="221F1F"/>
        </w:rPr>
        <w:t>Available</w:t>
      </w:r>
      <w:r w:rsidRPr="00A97961">
        <w:rPr>
          <w:color w:val="221F1F"/>
          <w:lang w:val="ru-RU"/>
        </w:rPr>
        <w:t xml:space="preserve"> </w:t>
      </w:r>
      <w:r>
        <w:rPr>
          <w:color w:val="221F1F"/>
        </w:rPr>
        <w:t>Unit</w:t>
      </w:r>
      <w:r w:rsidRPr="00A97961">
        <w:rPr>
          <w:color w:val="221F1F"/>
          <w:lang w:val="ru-RU"/>
        </w:rPr>
        <w:t xml:space="preserve"> 1 будет отображаться как статус точки, когда она открыта. </w:t>
      </w:r>
      <w:r w:rsidRPr="00447A31">
        <w:rPr>
          <w:color w:val="221F1F"/>
          <w:lang w:val="ru-RU"/>
        </w:rPr>
        <w:t>Когда он</w:t>
      </w:r>
      <w:r>
        <w:rPr>
          <w:color w:val="221F1F"/>
          <w:lang w:val="ru-RU"/>
        </w:rPr>
        <w:t>а</w:t>
      </w:r>
      <w:r w:rsidRPr="00447A31">
        <w:rPr>
          <w:color w:val="221F1F"/>
          <w:lang w:val="ru-RU"/>
        </w:rPr>
        <w:t xml:space="preserve"> закрыт, он покажет </w:t>
      </w:r>
      <w:r w:rsidRPr="00A97961">
        <w:rPr>
          <w:color w:val="221F1F"/>
        </w:rPr>
        <w:t>Unit</w:t>
      </w:r>
      <w:r w:rsidRPr="00447A31">
        <w:rPr>
          <w:color w:val="221F1F"/>
          <w:lang w:val="ru-RU"/>
        </w:rPr>
        <w:t xml:space="preserve"> 2.</w:t>
      </w:r>
    </w:p>
    <w:p w14:paraId="467E8FC4" w14:textId="77777777" w:rsidR="0033608E" w:rsidRPr="001F19CD" w:rsidRDefault="0033608E" w:rsidP="0033608E">
      <w:pPr>
        <w:pStyle w:val="a3"/>
        <w:spacing w:before="240"/>
        <w:ind w:left="307" w:right="340"/>
        <w:jc w:val="both"/>
        <w:rPr>
          <w:lang w:val="ru-RU"/>
        </w:rPr>
      </w:pPr>
      <w:r w:rsidRPr="001F19CD">
        <w:rPr>
          <w:color w:val="221F1F"/>
          <w:lang w:val="ru-RU"/>
        </w:rPr>
        <w:t xml:space="preserve">Поле </w:t>
      </w:r>
      <w:r w:rsidRPr="001F19CD">
        <w:rPr>
          <w:color w:val="221F1F"/>
        </w:rPr>
        <w:t>State</w:t>
      </w:r>
      <w:r w:rsidRPr="001F19CD">
        <w:rPr>
          <w:color w:val="221F1F"/>
          <w:lang w:val="ru-RU"/>
        </w:rPr>
        <w:t xml:space="preserve"> показывает состояния контролируемого входа: </w:t>
      </w:r>
      <w:r w:rsidRPr="001F19CD">
        <w:rPr>
          <w:color w:val="221F1F"/>
        </w:rPr>
        <w:t>Open</w:t>
      </w:r>
      <w:r w:rsidRPr="001F19CD">
        <w:rPr>
          <w:color w:val="221F1F"/>
          <w:lang w:val="ru-RU"/>
        </w:rPr>
        <w:t xml:space="preserve"> </w:t>
      </w:r>
      <w:r>
        <w:rPr>
          <w:color w:val="221F1F"/>
          <w:lang w:val="ru-RU"/>
        </w:rPr>
        <w:t>(</w:t>
      </w:r>
      <w:r w:rsidRPr="001F19CD">
        <w:rPr>
          <w:color w:val="221F1F"/>
          <w:lang w:val="ru-RU"/>
        </w:rPr>
        <w:t>Разомкнуто</w:t>
      </w:r>
      <w:r>
        <w:rPr>
          <w:color w:val="221F1F"/>
          <w:lang w:val="ru-RU"/>
        </w:rPr>
        <w:t>)</w:t>
      </w:r>
      <w:r w:rsidRPr="001F19CD">
        <w:rPr>
          <w:color w:val="221F1F"/>
          <w:lang w:val="ru-RU"/>
        </w:rPr>
        <w:t xml:space="preserve">, </w:t>
      </w:r>
      <w:r w:rsidRPr="001F19CD">
        <w:rPr>
          <w:color w:val="221F1F"/>
        </w:rPr>
        <w:t>Short</w:t>
      </w:r>
      <w:r w:rsidRPr="001F19CD">
        <w:rPr>
          <w:color w:val="221F1F"/>
          <w:lang w:val="ru-RU"/>
        </w:rPr>
        <w:t xml:space="preserve"> </w:t>
      </w:r>
      <w:r>
        <w:rPr>
          <w:color w:val="221F1F"/>
          <w:lang w:val="ru-RU"/>
        </w:rPr>
        <w:t>(</w:t>
      </w:r>
      <w:r w:rsidRPr="001F19CD">
        <w:rPr>
          <w:color w:val="221F1F"/>
          <w:lang w:val="ru-RU"/>
        </w:rPr>
        <w:t>Короткое замыкание</w:t>
      </w:r>
      <w:r>
        <w:rPr>
          <w:color w:val="221F1F"/>
          <w:lang w:val="ru-RU"/>
        </w:rPr>
        <w:t>)</w:t>
      </w:r>
      <w:r w:rsidRPr="001F19CD">
        <w:rPr>
          <w:color w:val="221F1F"/>
          <w:lang w:val="ru-RU"/>
        </w:rPr>
        <w:t xml:space="preserve">, </w:t>
      </w:r>
      <w:r w:rsidRPr="001F19CD">
        <w:rPr>
          <w:color w:val="221F1F"/>
        </w:rPr>
        <w:t>Resistor</w:t>
      </w:r>
      <w:r w:rsidRPr="001F19CD">
        <w:rPr>
          <w:color w:val="221F1F"/>
          <w:lang w:val="ru-RU"/>
        </w:rPr>
        <w:t xml:space="preserve"> </w:t>
      </w:r>
      <w:r>
        <w:rPr>
          <w:color w:val="221F1F"/>
          <w:lang w:val="ru-RU"/>
        </w:rPr>
        <w:t>(Р</w:t>
      </w:r>
      <w:r w:rsidRPr="001F19CD">
        <w:rPr>
          <w:color w:val="221F1F"/>
          <w:lang w:val="ru-RU"/>
        </w:rPr>
        <w:t>езистор</w:t>
      </w:r>
      <w:r>
        <w:rPr>
          <w:color w:val="221F1F"/>
          <w:lang w:val="ru-RU"/>
        </w:rPr>
        <w:t>)</w:t>
      </w:r>
      <w:r w:rsidRPr="001F19CD">
        <w:rPr>
          <w:color w:val="221F1F"/>
          <w:lang w:val="ru-RU"/>
        </w:rPr>
        <w:t xml:space="preserve"> или </w:t>
      </w:r>
      <w:r w:rsidRPr="001F19CD">
        <w:rPr>
          <w:color w:val="221F1F"/>
        </w:rPr>
        <w:t>Ground</w:t>
      </w:r>
      <w:r>
        <w:rPr>
          <w:color w:val="221F1F"/>
          <w:lang w:val="ru-RU"/>
        </w:rPr>
        <w:t xml:space="preserve"> (З</w:t>
      </w:r>
      <w:r w:rsidRPr="001F19CD">
        <w:rPr>
          <w:color w:val="221F1F"/>
          <w:lang w:val="ru-RU"/>
        </w:rPr>
        <w:t>аземление</w:t>
      </w:r>
      <w:r>
        <w:rPr>
          <w:color w:val="221F1F"/>
          <w:lang w:val="ru-RU"/>
        </w:rPr>
        <w:t>)</w:t>
      </w:r>
      <w:r w:rsidRPr="001F19CD">
        <w:rPr>
          <w:color w:val="221F1F"/>
          <w:lang w:val="ru-RU"/>
        </w:rPr>
        <w:t>.</w:t>
      </w:r>
    </w:p>
    <w:p w14:paraId="005E2680" w14:textId="77777777" w:rsidR="0033608E" w:rsidRPr="003F3D99" w:rsidRDefault="0033608E" w:rsidP="0033608E">
      <w:pPr>
        <w:pStyle w:val="a3"/>
        <w:spacing w:before="240"/>
        <w:ind w:left="307" w:right="340"/>
        <w:jc w:val="both"/>
        <w:rPr>
          <w:lang w:val="ru-RU"/>
        </w:rPr>
      </w:pPr>
      <w:r w:rsidRPr="003F3D99">
        <w:rPr>
          <w:color w:val="221F1F"/>
          <w:lang w:val="ru-RU"/>
        </w:rPr>
        <w:t xml:space="preserve">С помощью кнопки </w:t>
      </w:r>
      <w:r>
        <w:rPr>
          <w:color w:val="221F1F"/>
        </w:rPr>
        <w:t>Fire</w:t>
      </w:r>
      <w:r w:rsidRPr="003F3D99">
        <w:rPr>
          <w:color w:val="221F1F"/>
          <w:spacing w:val="2"/>
          <w:lang w:val="ru-RU"/>
        </w:rPr>
        <w:t xml:space="preserve"> </w:t>
      </w:r>
      <w:r>
        <w:rPr>
          <w:color w:val="221F1F"/>
        </w:rPr>
        <w:t>Groups</w:t>
      </w:r>
      <w:r w:rsidRPr="003F3D99">
        <w:rPr>
          <w:color w:val="221F1F"/>
          <w:lang w:val="ru-RU"/>
        </w:rPr>
        <w:t xml:space="preserve"> вы можете выбрать группы, которые будут приведены в состояние</w:t>
      </w:r>
      <w:r>
        <w:rPr>
          <w:color w:val="221F1F"/>
          <w:lang w:val="ru-RU"/>
        </w:rPr>
        <w:t xml:space="preserve"> тревоги, если контролируемый вх</w:t>
      </w:r>
      <w:r w:rsidRPr="003F3D99">
        <w:rPr>
          <w:color w:val="221F1F"/>
          <w:lang w:val="ru-RU"/>
        </w:rPr>
        <w:t>од перейдет в состояние тревоги.</w:t>
      </w:r>
    </w:p>
    <w:p w14:paraId="36F7BD3D" w14:textId="77777777" w:rsidR="0033608E" w:rsidRPr="003F3D99" w:rsidRDefault="0033608E" w:rsidP="0033608E">
      <w:pPr>
        <w:pStyle w:val="a3"/>
        <w:spacing w:before="240"/>
        <w:ind w:left="307" w:right="340"/>
        <w:jc w:val="both"/>
        <w:rPr>
          <w:lang w:val="ru-RU"/>
        </w:rPr>
      </w:pPr>
      <w:r w:rsidRPr="003F3D99">
        <w:rPr>
          <w:color w:val="221F1F"/>
          <w:lang w:val="ru-RU"/>
        </w:rPr>
        <w:t xml:space="preserve">Чтобы добавить точку </w:t>
      </w:r>
      <w:r>
        <w:rPr>
          <w:color w:val="221F1F"/>
        </w:rPr>
        <w:t>Fire</w:t>
      </w:r>
      <w:r w:rsidRPr="003F3D99">
        <w:rPr>
          <w:color w:val="221F1F"/>
          <w:lang w:val="ru-RU"/>
        </w:rPr>
        <w:t xml:space="preserve"> </w:t>
      </w:r>
      <w:r>
        <w:rPr>
          <w:color w:val="221F1F"/>
        </w:rPr>
        <w:t>Supervised</w:t>
      </w:r>
      <w:r w:rsidRPr="003F3D99">
        <w:rPr>
          <w:color w:val="221F1F"/>
          <w:lang w:val="ru-RU"/>
        </w:rPr>
        <w:t xml:space="preserve"> в </w:t>
      </w:r>
      <w:r w:rsidRPr="003F3D99">
        <w:rPr>
          <w:color w:val="221F1F"/>
        </w:rPr>
        <w:t>SC</w:t>
      </w:r>
      <w:r w:rsidRPr="003F3D99">
        <w:rPr>
          <w:color w:val="221F1F"/>
          <w:lang w:val="ru-RU"/>
        </w:rPr>
        <w:t xml:space="preserve">1, щелкните </w:t>
      </w:r>
      <w:r>
        <w:rPr>
          <w:color w:val="221F1F"/>
        </w:rPr>
        <w:t>Add</w:t>
      </w:r>
      <w:r w:rsidRPr="003F3D99">
        <w:rPr>
          <w:color w:val="221F1F"/>
          <w:lang w:val="ru-RU"/>
        </w:rPr>
        <w:t xml:space="preserve"> </w:t>
      </w:r>
      <w:r>
        <w:rPr>
          <w:color w:val="221F1F"/>
        </w:rPr>
        <w:t>a</w:t>
      </w:r>
      <w:r w:rsidRPr="003F3D99">
        <w:rPr>
          <w:color w:val="221F1F"/>
          <w:lang w:val="ru-RU"/>
        </w:rPr>
        <w:t xml:space="preserve"> </w:t>
      </w:r>
      <w:r>
        <w:rPr>
          <w:color w:val="221F1F"/>
        </w:rPr>
        <w:t>Point</w:t>
      </w:r>
      <w:r w:rsidRPr="003F3D99">
        <w:rPr>
          <w:color w:val="221F1F"/>
          <w:lang w:val="ru-RU"/>
        </w:rPr>
        <w:t xml:space="preserve"> в одной из первых 16 точек. Дайте </w:t>
      </w:r>
      <w:r>
        <w:rPr>
          <w:color w:val="221F1F"/>
          <w:lang w:val="ru-RU"/>
        </w:rPr>
        <w:t>ей</w:t>
      </w:r>
      <w:r w:rsidRPr="003F3D99">
        <w:rPr>
          <w:color w:val="221F1F"/>
          <w:lang w:val="ru-RU"/>
        </w:rPr>
        <w:t xml:space="preserve"> </w:t>
      </w:r>
      <w:r>
        <w:rPr>
          <w:color w:val="221F1F"/>
          <w:lang w:val="ru-RU"/>
        </w:rPr>
        <w:t>название</w:t>
      </w:r>
      <w:r w:rsidRPr="003F3D99">
        <w:rPr>
          <w:color w:val="221F1F"/>
          <w:lang w:val="ru-RU"/>
        </w:rPr>
        <w:t xml:space="preserve">, затем выберите </w:t>
      </w:r>
      <w:r w:rsidRPr="003F3D99">
        <w:rPr>
          <w:color w:val="221F1F"/>
        </w:rPr>
        <w:t>Fire</w:t>
      </w:r>
      <w:r w:rsidRPr="003F3D99">
        <w:rPr>
          <w:color w:val="221F1F"/>
          <w:lang w:val="ru-RU"/>
        </w:rPr>
        <w:t xml:space="preserve"> </w:t>
      </w:r>
      <w:r w:rsidRPr="003F3D99">
        <w:rPr>
          <w:color w:val="221F1F"/>
        </w:rPr>
        <w:t>Supervised</w:t>
      </w:r>
      <w:r w:rsidRPr="003F3D99">
        <w:rPr>
          <w:color w:val="221F1F"/>
          <w:lang w:val="ru-RU"/>
        </w:rPr>
        <w:t xml:space="preserve"> и добавьте точку.</w:t>
      </w:r>
      <w:r w:rsidRPr="003F3D99">
        <w:rPr>
          <w:color w:val="221F1F"/>
          <w:spacing w:val="-52"/>
          <w:lang w:val="ru-RU"/>
        </w:rPr>
        <w:t xml:space="preserve"> </w:t>
      </w:r>
    </w:p>
    <w:p w14:paraId="5923A49A" w14:textId="77777777" w:rsidR="0033608E" w:rsidRPr="00580AD8" w:rsidRDefault="0033608E" w:rsidP="0033608E">
      <w:pPr>
        <w:pStyle w:val="a3"/>
        <w:spacing w:before="240"/>
        <w:ind w:left="307" w:right="340"/>
        <w:jc w:val="both"/>
        <w:rPr>
          <w:lang w:val="ru-RU"/>
        </w:rPr>
      </w:pPr>
      <w:r w:rsidRPr="003F3D99">
        <w:rPr>
          <w:color w:val="221F1F"/>
          <w:lang w:val="ru-RU"/>
        </w:rPr>
        <w:t>Нажмите на точку, затем перейдите на экран программ</w:t>
      </w:r>
      <w:r>
        <w:rPr>
          <w:color w:val="221F1F"/>
          <w:lang w:val="ru-RU"/>
        </w:rPr>
        <w:t>ирования</w:t>
      </w:r>
      <w:r w:rsidRPr="003F3D99">
        <w:rPr>
          <w:color w:val="221F1F"/>
          <w:lang w:val="ru-RU"/>
        </w:rPr>
        <w:t xml:space="preserve">. Смотреть ниже. Вы можете видеть, что </w:t>
      </w:r>
      <w:r>
        <w:rPr>
          <w:color w:val="221F1F"/>
          <w:lang w:val="ru-RU"/>
        </w:rPr>
        <w:t>она</w:t>
      </w:r>
      <w:r w:rsidRPr="003F3D99">
        <w:rPr>
          <w:color w:val="221F1F"/>
          <w:lang w:val="ru-RU"/>
        </w:rPr>
        <w:t xml:space="preserve"> похож</w:t>
      </w:r>
      <w:r>
        <w:rPr>
          <w:color w:val="221F1F"/>
          <w:lang w:val="ru-RU"/>
        </w:rPr>
        <w:t>а на точку пожарной панели</w:t>
      </w:r>
      <w:r w:rsidRPr="00580AD8">
        <w:rPr>
          <w:color w:val="221F1F"/>
          <w:spacing w:val="-2"/>
          <w:lang w:val="ru-RU"/>
        </w:rPr>
        <w:t xml:space="preserve"> </w:t>
      </w:r>
      <w:r>
        <w:rPr>
          <w:color w:val="221F1F"/>
          <w:spacing w:val="-2"/>
          <w:lang w:val="ru-RU"/>
        </w:rPr>
        <w:t>(</w:t>
      </w:r>
      <w:r>
        <w:rPr>
          <w:color w:val="221F1F"/>
        </w:rPr>
        <w:t>Fire</w:t>
      </w:r>
      <w:r w:rsidRPr="00580AD8">
        <w:rPr>
          <w:color w:val="221F1F"/>
          <w:spacing w:val="-3"/>
          <w:lang w:val="ru-RU"/>
        </w:rPr>
        <w:t xml:space="preserve"> </w:t>
      </w:r>
      <w:r>
        <w:rPr>
          <w:color w:val="221F1F"/>
        </w:rPr>
        <w:t>Panel</w:t>
      </w:r>
      <w:r>
        <w:rPr>
          <w:color w:val="221F1F"/>
          <w:lang w:val="ru-RU"/>
        </w:rPr>
        <w:t>)</w:t>
      </w:r>
      <w:r w:rsidRPr="00580AD8">
        <w:rPr>
          <w:color w:val="221F1F"/>
          <w:lang w:val="ru-RU"/>
        </w:rPr>
        <w:t>.</w:t>
      </w:r>
    </w:p>
    <w:p w14:paraId="476E8F32" w14:textId="77777777" w:rsidR="0033608E" w:rsidRPr="00580AD8" w:rsidRDefault="0033608E" w:rsidP="0033608E">
      <w:pPr>
        <w:spacing w:line="441" w:lineRule="auto"/>
        <w:rPr>
          <w:lang w:val="ru-RU"/>
        </w:rPr>
        <w:sectPr w:rsidR="0033608E" w:rsidRPr="00580AD8" w:rsidSect="00010A9E">
          <w:footerReference w:type="default" r:id="rId521"/>
          <w:pgSz w:w="12240" w:h="15840"/>
          <w:pgMar w:top="600" w:right="360" w:bottom="1000" w:left="420" w:header="0" w:footer="802" w:gutter="0"/>
          <w:cols w:space="720"/>
        </w:sectPr>
      </w:pPr>
    </w:p>
    <w:p w14:paraId="7778568A" w14:textId="77777777" w:rsidR="0033608E" w:rsidRDefault="0033608E" w:rsidP="0033608E">
      <w:pPr>
        <w:pStyle w:val="a3"/>
        <w:ind w:left="307"/>
        <w:rPr>
          <w:sz w:val="20"/>
        </w:rPr>
      </w:pPr>
      <w:r>
        <w:rPr>
          <w:noProof/>
          <w:sz w:val="20"/>
          <w:lang w:val="ru-RU" w:eastAsia="ru-RU"/>
        </w:rPr>
        <w:lastRenderedPageBreak/>
        <w:drawing>
          <wp:inline distT="0" distB="0" distL="0" distR="0" wp14:anchorId="79B92FFD" wp14:editId="5072E61C">
            <wp:extent cx="6369439" cy="6889718"/>
            <wp:effectExtent l="0" t="0" r="0" b="0"/>
            <wp:docPr id="505"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48.png"/>
                    <pic:cNvPicPr/>
                  </pic:nvPicPr>
                  <pic:blipFill>
                    <a:blip r:embed="rId522" cstate="print"/>
                    <a:stretch>
                      <a:fillRect/>
                    </a:stretch>
                  </pic:blipFill>
                  <pic:spPr>
                    <a:xfrm>
                      <a:off x="0" y="0"/>
                      <a:ext cx="6369439" cy="6889718"/>
                    </a:xfrm>
                    <a:prstGeom prst="rect">
                      <a:avLst/>
                    </a:prstGeom>
                  </pic:spPr>
                </pic:pic>
              </a:graphicData>
            </a:graphic>
          </wp:inline>
        </w:drawing>
      </w:r>
    </w:p>
    <w:p w14:paraId="5E9CE31E" w14:textId="77777777" w:rsidR="0033608E" w:rsidRDefault="0033608E" w:rsidP="0033608E">
      <w:pPr>
        <w:rPr>
          <w:sz w:val="20"/>
        </w:rPr>
        <w:sectPr w:rsidR="0033608E" w:rsidSect="00010A9E">
          <w:footerReference w:type="default" r:id="rId523"/>
          <w:pgSz w:w="12240" w:h="15840"/>
          <w:pgMar w:top="600" w:right="360" w:bottom="940" w:left="420" w:header="0" w:footer="755" w:gutter="0"/>
          <w:cols w:space="720"/>
        </w:sectPr>
      </w:pPr>
    </w:p>
    <w:p w14:paraId="43C1E0D2" w14:textId="77777777" w:rsidR="0033608E" w:rsidRPr="00B86BCB" w:rsidRDefault="0033608E" w:rsidP="0033608E">
      <w:pPr>
        <w:pStyle w:val="3"/>
        <w:spacing w:before="0"/>
        <w:ind w:left="306" w:right="340"/>
        <w:jc w:val="both"/>
        <w:rPr>
          <w:lang w:val="ru-RU"/>
        </w:rPr>
      </w:pPr>
      <w:bookmarkStart w:id="510" w:name="Fire_Defaults_and_Fire_Activity"/>
      <w:bookmarkEnd w:id="510"/>
      <w:r>
        <w:rPr>
          <w:lang w:val="ru-RU"/>
        </w:rPr>
        <w:lastRenderedPageBreak/>
        <w:t xml:space="preserve">Функции </w:t>
      </w:r>
      <w:r>
        <w:t>Fire</w:t>
      </w:r>
      <w:r w:rsidRPr="00B86BCB">
        <w:rPr>
          <w:spacing w:val="-2"/>
          <w:lang w:val="ru-RU"/>
        </w:rPr>
        <w:t xml:space="preserve"> </w:t>
      </w:r>
      <w:r>
        <w:t>Defaults</w:t>
      </w:r>
      <w:r w:rsidRPr="00B86BCB">
        <w:rPr>
          <w:spacing w:val="-2"/>
          <w:lang w:val="ru-RU"/>
        </w:rPr>
        <w:t xml:space="preserve"> </w:t>
      </w:r>
      <w:r>
        <w:rPr>
          <w:spacing w:val="-2"/>
          <w:lang w:val="ru-RU"/>
        </w:rPr>
        <w:t>(</w:t>
      </w:r>
      <w:r w:rsidRPr="00B86BCB">
        <w:rPr>
          <w:lang w:val="ru-RU"/>
        </w:rPr>
        <w:t xml:space="preserve">Пожарные </w:t>
      </w:r>
      <w:r>
        <w:rPr>
          <w:lang w:val="ru-RU"/>
        </w:rPr>
        <w:t xml:space="preserve">установки </w:t>
      </w:r>
      <w:r w:rsidRPr="00B86BCB">
        <w:rPr>
          <w:lang w:val="ru-RU"/>
        </w:rPr>
        <w:t>по умолчанию</w:t>
      </w:r>
      <w:r>
        <w:rPr>
          <w:lang w:val="ru-RU"/>
        </w:rPr>
        <w:t>)</w:t>
      </w:r>
      <w:r w:rsidRPr="00B86BCB">
        <w:rPr>
          <w:lang w:val="ru-RU"/>
        </w:rPr>
        <w:t xml:space="preserve"> </w:t>
      </w:r>
      <w:r>
        <w:rPr>
          <w:lang w:val="ru-RU"/>
        </w:rPr>
        <w:t>и</w:t>
      </w:r>
      <w:r w:rsidRPr="00B86BCB">
        <w:rPr>
          <w:spacing w:val="-3"/>
          <w:lang w:val="ru-RU"/>
        </w:rPr>
        <w:t xml:space="preserve"> </w:t>
      </w:r>
      <w:r>
        <w:t>Fire</w:t>
      </w:r>
      <w:r w:rsidRPr="00B86BCB">
        <w:rPr>
          <w:spacing w:val="-2"/>
          <w:lang w:val="ru-RU"/>
        </w:rPr>
        <w:t xml:space="preserve"> </w:t>
      </w:r>
      <w:r>
        <w:t>Activity</w:t>
      </w:r>
      <w:r w:rsidRPr="00B86BCB">
        <w:rPr>
          <w:lang w:val="ru-RU"/>
        </w:rPr>
        <w:t xml:space="preserve"> </w:t>
      </w:r>
      <w:r>
        <w:rPr>
          <w:lang w:val="ru-RU"/>
        </w:rPr>
        <w:t>(</w:t>
      </w:r>
      <w:r w:rsidRPr="00B86BCB">
        <w:rPr>
          <w:lang w:val="ru-RU"/>
        </w:rPr>
        <w:t>Пожарная активность</w:t>
      </w:r>
      <w:r>
        <w:rPr>
          <w:lang w:val="ru-RU"/>
        </w:rPr>
        <w:t>)</w:t>
      </w:r>
    </w:p>
    <w:p w14:paraId="7FDAB9D8" w14:textId="77777777" w:rsidR="0033608E" w:rsidRPr="00143707" w:rsidRDefault="0033608E" w:rsidP="0033608E">
      <w:pPr>
        <w:pStyle w:val="a3"/>
        <w:spacing w:before="247"/>
        <w:ind w:left="306" w:right="340"/>
        <w:jc w:val="both"/>
        <w:rPr>
          <w:color w:val="221F1F"/>
          <w:spacing w:val="-52"/>
          <w:lang w:val="ru-RU"/>
        </w:rPr>
      </w:pPr>
      <w:r w:rsidRPr="00143707">
        <w:rPr>
          <w:color w:val="221F1F"/>
          <w:lang w:val="ru-RU"/>
        </w:rPr>
        <w:t xml:space="preserve">Вы можете установить несколько значений по умолчанию, которые будут использоваться в качестве настроек для всех впоследствии добавленных точек огня </w:t>
      </w:r>
      <w:r>
        <w:rPr>
          <w:color w:val="221F1F"/>
          <w:lang w:val="ru-RU"/>
        </w:rPr>
        <w:t>(</w:t>
      </w:r>
      <w:r>
        <w:rPr>
          <w:color w:val="221F1F"/>
        </w:rPr>
        <w:t>Fire</w:t>
      </w:r>
      <w:r w:rsidRPr="00143707">
        <w:rPr>
          <w:color w:val="221F1F"/>
          <w:lang w:val="ru-RU"/>
        </w:rPr>
        <w:t xml:space="preserve"> </w:t>
      </w:r>
      <w:r>
        <w:rPr>
          <w:color w:val="221F1F"/>
        </w:rPr>
        <w:t>Points</w:t>
      </w:r>
      <w:r>
        <w:rPr>
          <w:color w:val="221F1F"/>
          <w:lang w:val="ru-RU"/>
        </w:rPr>
        <w:t>)</w:t>
      </w:r>
      <w:r w:rsidRPr="00143707">
        <w:rPr>
          <w:color w:val="221F1F"/>
          <w:lang w:val="ru-RU"/>
        </w:rPr>
        <w:t>. Перейдите</w:t>
      </w:r>
      <w:r w:rsidRPr="0039147E">
        <w:rPr>
          <w:color w:val="221F1F"/>
        </w:rPr>
        <w:t xml:space="preserve"> </w:t>
      </w:r>
      <w:r w:rsidRPr="00143707">
        <w:rPr>
          <w:color w:val="221F1F"/>
          <w:lang w:val="ru-RU"/>
        </w:rPr>
        <w:t>в</w:t>
      </w:r>
      <w:r w:rsidRPr="0039147E">
        <w:rPr>
          <w:color w:val="221F1F"/>
        </w:rPr>
        <w:t xml:space="preserve"> </w:t>
      </w:r>
      <w:r>
        <w:rPr>
          <w:color w:val="221F1F"/>
        </w:rPr>
        <w:t>System</w:t>
      </w:r>
      <w:r w:rsidRPr="0039147E">
        <w:rPr>
          <w:color w:val="221F1F"/>
        </w:rPr>
        <w:t xml:space="preserve">, </w:t>
      </w:r>
      <w:r>
        <w:rPr>
          <w:color w:val="221F1F"/>
        </w:rPr>
        <w:t>Configure</w:t>
      </w:r>
      <w:r w:rsidRPr="0039147E">
        <w:rPr>
          <w:color w:val="221F1F"/>
          <w:spacing w:val="-5"/>
        </w:rPr>
        <w:t xml:space="preserve"> </w:t>
      </w:r>
      <w:r>
        <w:rPr>
          <w:color w:val="221F1F"/>
        </w:rPr>
        <w:t>Workstation</w:t>
      </w:r>
      <w:r w:rsidRPr="0039147E">
        <w:rPr>
          <w:color w:val="221F1F"/>
        </w:rPr>
        <w:t xml:space="preserve"> </w:t>
      </w:r>
      <w:r w:rsidRPr="00143707">
        <w:rPr>
          <w:color w:val="221F1F"/>
          <w:lang w:val="ru-RU"/>
        </w:rPr>
        <w:t>и</w:t>
      </w:r>
      <w:r w:rsidRPr="0039147E">
        <w:rPr>
          <w:color w:val="221F1F"/>
        </w:rPr>
        <w:t xml:space="preserve"> </w:t>
      </w:r>
      <w:r w:rsidRPr="00143707">
        <w:rPr>
          <w:color w:val="221F1F"/>
          <w:lang w:val="ru-RU"/>
        </w:rPr>
        <w:t>нажмите</w:t>
      </w:r>
      <w:r w:rsidRPr="0039147E">
        <w:rPr>
          <w:color w:val="221F1F"/>
        </w:rPr>
        <w:t xml:space="preserve"> </w:t>
      </w:r>
      <w:r w:rsidRPr="00143707">
        <w:rPr>
          <w:color w:val="221F1F"/>
          <w:lang w:val="ru-RU"/>
        </w:rPr>
        <w:t>кнопку</w:t>
      </w:r>
      <w:r w:rsidRPr="0039147E">
        <w:rPr>
          <w:color w:val="221F1F"/>
        </w:rPr>
        <w:t xml:space="preserve"> </w:t>
      </w:r>
      <w:r w:rsidRPr="00143707">
        <w:rPr>
          <w:color w:val="221F1F"/>
        </w:rPr>
        <w:t>Fire</w:t>
      </w:r>
      <w:r w:rsidRPr="0039147E">
        <w:rPr>
          <w:color w:val="221F1F"/>
        </w:rPr>
        <w:t xml:space="preserve"> </w:t>
      </w:r>
      <w:r w:rsidRPr="00143707">
        <w:rPr>
          <w:color w:val="221F1F"/>
        </w:rPr>
        <w:t>Defaults</w:t>
      </w:r>
      <w:r w:rsidRPr="0039147E">
        <w:rPr>
          <w:color w:val="221F1F"/>
        </w:rPr>
        <w:t xml:space="preserve">. </w:t>
      </w:r>
      <w:r w:rsidRPr="00143707">
        <w:rPr>
          <w:color w:val="221F1F"/>
          <w:lang w:val="ru-RU"/>
        </w:rPr>
        <w:t>Смотрите картинку ниже.</w:t>
      </w:r>
    </w:p>
    <w:p w14:paraId="05188058" w14:textId="77777777" w:rsidR="0033608E" w:rsidRPr="00143707" w:rsidRDefault="0033608E" w:rsidP="0033608E">
      <w:pPr>
        <w:pStyle w:val="a3"/>
        <w:spacing w:before="10"/>
        <w:rPr>
          <w:sz w:val="4"/>
          <w:lang w:val="ru-RU"/>
        </w:rPr>
      </w:pPr>
      <w:r>
        <w:rPr>
          <w:noProof/>
          <w:lang w:val="ru-RU" w:eastAsia="ru-RU"/>
        </w:rPr>
        <w:drawing>
          <wp:anchor distT="0" distB="0" distL="0" distR="0" simplePos="0" relativeHeight="251825152" behindDoc="0" locked="0" layoutInCell="1" allowOverlap="1" wp14:anchorId="62F29AE9" wp14:editId="102DB537">
            <wp:simplePos x="0" y="0"/>
            <wp:positionH relativeFrom="page">
              <wp:posOffset>462915</wp:posOffset>
            </wp:positionH>
            <wp:positionV relativeFrom="paragraph">
              <wp:posOffset>53975</wp:posOffset>
            </wp:positionV>
            <wp:extent cx="6826885" cy="3229610"/>
            <wp:effectExtent l="0" t="0" r="0" b="8890"/>
            <wp:wrapTopAndBottom/>
            <wp:docPr id="507"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49.png"/>
                    <pic:cNvPicPr/>
                  </pic:nvPicPr>
                  <pic:blipFill>
                    <a:blip r:embed="rId524" cstate="print"/>
                    <a:stretch>
                      <a:fillRect/>
                    </a:stretch>
                  </pic:blipFill>
                  <pic:spPr>
                    <a:xfrm>
                      <a:off x="0" y="0"/>
                      <a:ext cx="6826885" cy="3229610"/>
                    </a:xfrm>
                    <a:prstGeom prst="rect">
                      <a:avLst/>
                    </a:prstGeom>
                  </pic:spPr>
                </pic:pic>
              </a:graphicData>
            </a:graphic>
            <wp14:sizeRelV relativeFrom="margin">
              <wp14:pctHeight>0</wp14:pctHeight>
            </wp14:sizeRelV>
          </wp:anchor>
        </w:drawing>
      </w:r>
    </w:p>
    <w:p w14:paraId="1800609A" w14:textId="77777777" w:rsidR="0033608E" w:rsidRDefault="0033608E" w:rsidP="0033608E">
      <w:pPr>
        <w:pStyle w:val="a3"/>
        <w:spacing w:before="120"/>
        <w:ind w:left="306" w:right="340"/>
        <w:jc w:val="both"/>
        <w:rPr>
          <w:color w:val="221F1F"/>
          <w:lang w:val="ru-RU"/>
        </w:rPr>
      </w:pPr>
      <w:r w:rsidRPr="00193682">
        <w:rPr>
          <w:color w:val="221F1F"/>
          <w:lang w:val="ru-RU"/>
        </w:rPr>
        <w:t xml:space="preserve">Если вы хотите, чтобы </w:t>
      </w:r>
      <w:r>
        <w:rPr>
          <w:color w:val="221F1F"/>
          <w:lang w:val="ru-RU"/>
        </w:rPr>
        <w:t xml:space="preserve">сигналы </w:t>
      </w:r>
      <w:r w:rsidRPr="00193682">
        <w:rPr>
          <w:color w:val="221F1F"/>
          <w:lang w:val="ru-RU"/>
        </w:rPr>
        <w:t>пожарн</w:t>
      </w:r>
      <w:r>
        <w:rPr>
          <w:color w:val="221F1F"/>
          <w:lang w:val="ru-RU"/>
        </w:rPr>
        <w:t>ой</w:t>
      </w:r>
      <w:r w:rsidRPr="00193682">
        <w:rPr>
          <w:color w:val="221F1F"/>
          <w:lang w:val="ru-RU"/>
        </w:rPr>
        <w:t xml:space="preserve"> тревоги генерировались только </w:t>
      </w:r>
      <w:r w:rsidRPr="000F2AAA">
        <w:rPr>
          <w:color w:val="221F1F"/>
          <w:lang w:val="ru-RU"/>
        </w:rPr>
        <w:t>при срабатывании сигнализации 2 устройств</w:t>
      </w:r>
      <w:r w:rsidRPr="00193682">
        <w:rPr>
          <w:color w:val="221F1F"/>
          <w:lang w:val="ru-RU"/>
        </w:rPr>
        <w:t>,</w:t>
      </w:r>
      <w:r>
        <w:rPr>
          <w:color w:val="221F1F"/>
          <w:lang w:val="ru-RU"/>
        </w:rPr>
        <w:t xml:space="preserve"> то</w:t>
      </w:r>
      <w:r w:rsidRPr="00193682">
        <w:rPr>
          <w:color w:val="221F1F"/>
          <w:lang w:val="ru-RU"/>
        </w:rPr>
        <w:t xml:space="preserve"> установите </w:t>
      </w:r>
      <w:r>
        <w:rPr>
          <w:color w:val="221F1F"/>
          <w:lang w:val="ru-RU"/>
        </w:rPr>
        <w:t>галочку на первую</w:t>
      </w:r>
      <w:r w:rsidRPr="00193682">
        <w:rPr>
          <w:color w:val="221F1F"/>
          <w:lang w:val="ru-RU"/>
        </w:rPr>
        <w:t xml:space="preserve"> фла</w:t>
      </w:r>
      <w:r>
        <w:rPr>
          <w:color w:val="221F1F"/>
          <w:lang w:val="ru-RU"/>
        </w:rPr>
        <w:t>г</w:t>
      </w:r>
      <w:r w:rsidRPr="00193682">
        <w:rPr>
          <w:color w:val="221F1F"/>
          <w:lang w:val="ru-RU"/>
        </w:rPr>
        <w:t>о</w:t>
      </w:r>
      <w:r>
        <w:rPr>
          <w:color w:val="221F1F"/>
          <w:lang w:val="ru-RU"/>
        </w:rPr>
        <w:t xml:space="preserve">вую </w:t>
      </w:r>
      <w:r w:rsidRPr="00193682">
        <w:rPr>
          <w:color w:val="221F1F"/>
          <w:lang w:val="ru-RU"/>
        </w:rPr>
        <w:t>к</w:t>
      </w:r>
      <w:r>
        <w:rPr>
          <w:color w:val="221F1F"/>
          <w:lang w:val="ru-RU"/>
        </w:rPr>
        <w:t>нопку</w:t>
      </w:r>
      <w:r w:rsidRPr="00193682">
        <w:rPr>
          <w:color w:val="221F1F"/>
          <w:lang w:val="ru-RU"/>
        </w:rPr>
        <w:t xml:space="preserve">. </w:t>
      </w:r>
    </w:p>
    <w:p w14:paraId="6186A300" w14:textId="77777777" w:rsidR="0033608E" w:rsidRDefault="0033608E" w:rsidP="0033608E">
      <w:pPr>
        <w:pStyle w:val="a3"/>
        <w:spacing w:before="120"/>
        <w:ind w:left="306" w:right="340"/>
        <w:jc w:val="both"/>
        <w:rPr>
          <w:color w:val="221F1F"/>
          <w:lang w:val="ru-RU"/>
        </w:rPr>
      </w:pPr>
      <w:r w:rsidRPr="00555EE5">
        <w:rPr>
          <w:color w:val="221F1F"/>
          <w:lang w:val="ru-RU"/>
        </w:rPr>
        <w:t xml:space="preserve">Если все устройства будут иметь удаленные светодиоды, установите </w:t>
      </w:r>
      <w:r>
        <w:rPr>
          <w:color w:val="221F1F"/>
          <w:lang w:val="ru-RU"/>
        </w:rPr>
        <w:t>галочку на эту флаговую кнопку</w:t>
      </w:r>
      <w:r w:rsidRPr="00555EE5">
        <w:rPr>
          <w:color w:val="221F1F"/>
          <w:lang w:val="ru-RU"/>
        </w:rPr>
        <w:t>.</w:t>
      </w:r>
      <w:r>
        <w:rPr>
          <w:color w:val="221F1F"/>
          <w:lang w:val="ru-RU"/>
        </w:rPr>
        <w:t xml:space="preserve"> </w:t>
      </w:r>
    </w:p>
    <w:p w14:paraId="0528138A" w14:textId="77777777" w:rsidR="0033608E" w:rsidRPr="00447A31" w:rsidRDefault="0033608E" w:rsidP="0033608E">
      <w:pPr>
        <w:pStyle w:val="a3"/>
        <w:spacing w:before="120"/>
        <w:ind w:left="307" w:right="340"/>
        <w:rPr>
          <w:lang w:val="ru-RU"/>
        </w:rPr>
      </w:pPr>
      <w:r w:rsidRPr="00447A31">
        <w:rPr>
          <w:color w:val="221F1F"/>
          <w:lang w:val="ru-RU"/>
        </w:rPr>
        <w:t>Когда вы закроете этот экран, варианты будут сохранены.</w:t>
      </w:r>
    </w:p>
    <w:p w14:paraId="6D82551E" w14:textId="77777777" w:rsidR="0033608E" w:rsidRPr="00040F0B" w:rsidRDefault="0033608E" w:rsidP="0033608E">
      <w:pPr>
        <w:pStyle w:val="a3"/>
        <w:spacing w:before="120"/>
        <w:ind w:left="307" w:right="340"/>
        <w:jc w:val="both"/>
        <w:rPr>
          <w:lang w:val="ru-RU"/>
        </w:rPr>
      </w:pPr>
      <w:r>
        <w:rPr>
          <w:color w:val="221F1F"/>
        </w:rPr>
        <w:t>Activity</w:t>
      </w:r>
      <w:r w:rsidRPr="00040F0B">
        <w:rPr>
          <w:color w:val="221F1F"/>
          <w:spacing w:val="32"/>
          <w:lang w:val="ru-RU"/>
        </w:rPr>
        <w:t xml:space="preserve"> </w:t>
      </w:r>
      <w:r>
        <w:rPr>
          <w:color w:val="221F1F"/>
        </w:rPr>
        <w:t>View</w:t>
      </w:r>
      <w:r w:rsidRPr="00040F0B">
        <w:rPr>
          <w:color w:val="221F1F"/>
          <w:spacing w:val="35"/>
          <w:lang w:val="ru-RU"/>
        </w:rPr>
        <w:t xml:space="preserve"> (</w:t>
      </w:r>
      <w:r>
        <w:rPr>
          <w:color w:val="221F1F"/>
          <w:lang w:val="ru-RU"/>
        </w:rPr>
        <w:t>Представление</w:t>
      </w:r>
      <w:r w:rsidRPr="00040F0B">
        <w:rPr>
          <w:color w:val="221F1F"/>
          <w:lang w:val="ru-RU"/>
        </w:rPr>
        <w:t xml:space="preserve"> активности) показывает текущую активность </w:t>
      </w:r>
      <w:r>
        <w:rPr>
          <w:color w:val="221F1F"/>
          <w:lang w:val="ru-RU"/>
        </w:rPr>
        <w:t>в</w:t>
      </w:r>
      <w:r w:rsidRPr="00040F0B">
        <w:rPr>
          <w:color w:val="221F1F"/>
          <w:lang w:val="ru-RU"/>
        </w:rPr>
        <w:t xml:space="preserve"> </w:t>
      </w:r>
      <w:r>
        <w:rPr>
          <w:color w:val="221F1F"/>
          <w:lang w:val="ru-RU"/>
        </w:rPr>
        <w:t>сигнализации</w:t>
      </w:r>
      <w:r w:rsidRPr="00040F0B">
        <w:rPr>
          <w:color w:val="221F1F"/>
          <w:lang w:val="ru-RU"/>
        </w:rPr>
        <w:t xml:space="preserve"> на различных типах точек и в основном используется в системах контроля доступа, чтобы сотрудники службы безопасности могли </w:t>
      </w:r>
      <w:r>
        <w:rPr>
          <w:color w:val="221F1F"/>
          <w:lang w:val="ru-RU"/>
        </w:rPr>
        <w:t>следить</w:t>
      </w:r>
      <w:r w:rsidRPr="00040F0B">
        <w:rPr>
          <w:color w:val="221F1F"/>
          <w:lang w:val="ru-RU"/>
        </w:rPr>
        <w:t xml:space="preserve"> </w:t>
      </w:r>
      <w:r>
        <w:rPr>
          <w:color w:val="221F1F"/>
          <w:lang w:val="ru-RU"/>
        </w:rPr>
        <w:t>за</w:t>
      </w:r>
      <w:r w:rsidRPr="00040F0B">
        <w:rPr>
          <w:color w:val="221F1F"/>
          <w:lang w:val="ru-RU"/>
        </w:rPr>
        <w:t xml:space="preserve"> </w:t>
      </w:r>
      <w:r>
        <w:rPr>
          <w:color w:val="221F1F"/>
          <w:lang w:val="ru-RU"/>
        </w:rPr>
        <w:t>происходящим</w:t>
      </w:r>
      <w:r w:rsidRPr="00040F0B">
        <w:rPr>
          <w:color w:val="221F1F"/>
          <w:lang w:val="ru-RU"/>
        </w:rPr>
        <w:t>.</w:t>
      </w:r>
    </w:p>
    <w:p w14:paraId="3C0864BF" w14:textId="77777777" w:rsidR="0033608E" w:rsidRPr="00CB343D" w:rsidRDefault="0033608E" w:rsidP="0033608E">
      <w:pPr>
        <w:pStyle w:val="a3"/>
        <w:spacing w:before="120"/>
        <w:ind w:left="307" w:right="340"/>
        <w:jc w:val="both"/>
        <w:rPr>
          <w:lang w:val="ru-RU"/>
        </w:rPr>
      </w:pPr>
      <w:r w:rsidRPr="00CB343D">
        <w:rPr>
          <w:color w:val="221F1F"/>
          <w:lang w:val="ru-RU"/>
        </w:rPr>
        <w:t xml:space="preserve">Вы можете установить галочку на флаговую кнопку </w:t>
      </w:r>
      <w:r>
        <w:rPr>
          <w:color w:val="221F1F"/>
        </w:rPr>
        <w:t>Show</w:t>
      </w:r>
      <w:r w:rsidRPr="00CB343D">
        <w:rPr>
          <w:color w:val="221F1F"/>
          <w:spacing w:val="1"/>
          <w:lang w:val="ru-RU"/>
        </w:rPr>
        <w:t xml:space="preserve"> </w:t>
      </w:r>
      <w:r>
        <w:rPr>
          <w:color w:val="221F1F"/>
        </w:rPr>
        <w:t>Fire</w:t>
      </w:r>
      <w:r w:rsidRPr="00CB343D">
        <w:rPr>
          <w:color w:val="221F1F"/>
          <w:lang w:val="ru-RU"/>
        </w:rPr>
        <w:t xml:space="preserve"> </w:t>
      </w:r>
      <w:r>
        <w:rPr>
          <w:color w:val="221F1F"/>
        </w:rPr>
        <w:t>Activity</w:t>
      </w:r>
      <w:r w:rsidRPr="00CB343D">
        <w:rPr>
          <w:color w:val="221F1F"/>
          <w:lang w:val="ru-RU"/>
        </w:rPr>
        <w:t xml:space="preserve"> </w:t>
      </w:r>
      <w:r>
        <w:rPr>
          <w:color w:val="221F1F"/>
          <w:lang w:val="ru-RU"/>
        </w:rPr>
        <w:t>(</w:t>
      </w:r>
      <w:r w:rsidRPr="00CB343D">
        <w:rPr>
          <w:color w:val="221F1F"/>
          <w:lang w:val="ru-RU"/>
        </w:rPr>
        <w:t>Показать пожарную активность</w:t>
      </w:r>
      <w:r>
        <w:rPr>
          <w:color w:val="221F1F"/>
          <w:lang w:val="ru-RU"/>
        </w:rPr>
        <w:t xml:space="preserve">) по </w:t>
      </w:r>
      <w:r w:rsidRPr="00CB343D">
        <w:rPr>
          <w:color w:val="221F1F"/>
          <w:lang w:val="ru-RU"/>
        </w:rPr>
        <w:t>умолчанию отмечены все типы активности.</w:t>
      </w:r>
    </w:p>
    <w:p w14:paraId="290DCF2D" w14:textId="77777777" w:rsidR="0033608E" w:rsidRPr="00CB343D" w:rsidRDefault="0033608E" w:rsidP="0033608E">
      <w:pPr>
        <w:pStyle w:val="a3"/>
        <w:ind w:right="340"/>
        <w:rPr>
          <w:lang w:val="ru-RU"/>
        </w:rPr>
      </w:pPr>
    </w:p>
    <w:p w14:paraId="11D1B862" w14:textId="77777777" w:rsidR="0033608E" w:rsidRPr="00CB343D" w:rsidRDefault="0033608E" w:rsidP="0033608E">
      <w:pPr>
        <w:pStyle w:val="a3"/>
        <w:ind w:right="340"/>
        <w:rPr>
          <w:lang w:val="ru-RU"/>
        </w:rPr>
      </w:pPr>
    </w:p>
    <w:p w14:paraId="359B4292" w14:textId="77777777" w:rsidR="0033608E" w:rsidRPr="00A50CA2" w:rsidRDefault="0033608E" w:rsidP="0033608E">
      <w:pPr>
        <w:pStyle w:val="3"/>
        <w:spacing w:before="198"/>
        <w:ind w:right="340"/>
        <w:rPr>
          <w:lang w:val="ru-RU"/>
        </w:rPr>
      </w:pPr>
      <w:bookmarkStart w:id="511" w:name="Remote_Panels"/>
      <w:bookmarkEnd w:id="511"/>
      <w:r>
        <w:rPr>
          <w:lang w:val="ru-RU"/>
        </w:rPr>
        <w:t>П</w:t>
      </w:r>
      <w:r w:rsidRPr="00A50CA2">
        <w:rPr>
          <w:lang w:val="ru-RU"/>
        </w:rPr>
        <w:t xml:space="preserve">анели </w:t>
      </w:r>
      <w:r>
        <w:rPr>
          <w:lang w:val="ru-RU"/>
        </w:rPr>
        <w:t>д</w:t>
      </w:r>
      <w:r w:rsidRPr="00A50CA2">
        <w:rPr>
          <w:lang w:val="ru-RU"/>
        </w:rPr>
        <w:t xml:space="preserve">истанционного </w:t>
      </w:r>
      <w:r>
        <w:rPr>
          <w:lang w:val="ru-RU"/>
        </w:rPr>
        <w:t>у</w:t>
      </w:r>
      <w:r w:rsidRPr="00A50CA2">
        <w:rPr>
          <w:lang w:val="ru-RU"/>
        </w:rPr>
        <w:t>правления</w:t>
      </w:r>
    </w:p>
    <w:p w14:paraId="2055B302" w14:textId="77777777" w:rsidR="0033608E" w:rsidRPr="00447A31" w:rsidRDefault="0033608E" w:rsidP="0033608E">
      <w:pPr>
        <w:pStyle w:val="a3"/>
        <w:spacing w:before="245"/>
        <w:ind w:left="307" w:right="340"/>
        <w:jc w:val="both"/>
        <w:rPr>
          <w:color w:val="221F1F"/>
          <w:lang w:val="ru-RU"/>
        </w:rPr>
      </w:pPr>
      <w:r w:rsidRPr="00A50CA2">
        <w:rPr>
          <w:color w:val="221F1F"/>
          <w:lang w:val="ru-RU"/>
        </w:rPr>
        <w:t xml:space="preserve">Если кто-то требует, чтобы реле аварийной сигнализации </w:t>
      </w:r>
      <w:r>
        <w:rPr>
          <w:color w:val="221F1F"/>
          <w:lang w:val="ru-RU"/>
        </w:rPr>
        <w:t>(</w:t>
      </w:r>
      <w:r>
        <w:rPr>
          <w:color w:val="221F1F"/>
        </w:rPr>
        <w:t>Alarm</w:t>
      </w:r>
      <w:r>
        <w:rPr>
          <w:color w:val="221F1F"/>
          <w:lang w:val="ru-RU"/>
        </w:rPr>
        <w:t>)</w:t>
      </w:r>
      <w:r w:rsidRPr="00A50CA2">
        <w:rPr>
          <w:color w:val="221F1F"/>
          <w:lang w:val="ru-RU"/>
        </w:rPr>
        <w:t xml:space="preserve">, неисправности </w:t>
      </w:r>
      <w:r>
        <w:rPr>
          <w:color w:val="221F1F"/>
          <w:lang w:val="ru-RU"/>
        </w:rPr>
        <w:t>(</w:t>
      </w:r>
      <w:r>
        <w:rPr>
          <w:color w:val="221F1F"/>
        </w:rPr>
        <w:t>Trouble</w:t>
      </w:r>
      <w:r>
        <w:rPr>
          <w:color w:val="221F1F"/>
          <w:lang w:val="ru-RU"/>
        </w:rPr>
        <w:t>)</w:t>
      </w:r>
      <w:r w:rsidRPr="00A50CA2">
        <w:rPr>
          <w:color w:val="221F1F"/>
          <w:lang w:val="ru-RU"/>
        </w:rPr>
        <w:t xml:space="preserve">, пожарной охраны </w:t>
      </w:r>
      <w:r>
        <w:rPr>
          <w:color w:val="221F1F"/>
          <w:lang w:val="ru-RU"/>
        </w:rPr>
        <w:t>(</w:t>
      </w:r>
      <w:r>
        <w:rPr>
          <w:color w:val="221F1F"/>
        </w:rPr>
        <w:t>Fire</w:t>
      </w:r>
      <w:r w:rsidRPr="00A50CA2">
        <w:rPr>
          <w:color w:val="221F1F"/>
          <w:lang w:val="ru-RU"/>
        </w:rPr>
        <w:t xml:space="preserve"> </w:t>
      </w:r>
      <w:r>
        <w:rPr>
          <w:color w:val="221F1F"/>
        </w:rPr>
        <w:t>Dept</w:t>
      </w:r>
      <w:r>
        <w:rPr>
          <w:color w:val="221F1F"/>
          <w:lang w:val="ru-RU"/>
        </w:rPr>
        <w:t>)</w:t>
      </w:r>
      <w:r w:rsidRPr="00A50CA2">
        <w:rPr>
          <w:color w:val="221F1F"/>
          <w:lang w:val="ru-RU"/>
        </w:rPr>
        <w:t xml:space="preserve"> </w:t>
      </w:r>
      <w:r w:rsidRPr="00FC0D74">
        <w:rPr>
          <w:color w:val="221F1F"/>
          <w:lang w:val="ru-RU"/>
        </w:rPr>
        <w:t xml:space="preserve">включалось </w:t>
      </w:r>
      <w:r w:rsidRPr="00A50CA2">
        <w:rPr>
          <w:color w:val="221F1F"/>
          <w:lang w:val="ru-RU"/>
        </w:rPr>
        <w:t xml:space="preserve">как для локальных, так и для удаленных элементов, то сертифицированный на заводе модуль записи логики должен будет записать логику. </w:t>
      </w:r>
      <w:r w:rsidRPr="00447A31">
        <w:rPr>
          <w:color w:val="221F1F"/>
          <w:lang w:val="ru-RU"/>
        </w:rPr>
        <w:t xml:space="preserve">Логика должна быть по приоритету ниже </w:t>
      </w:r>
      <w:r w:rsidRPr="00A50CA2">
        <w:rPr>
          <w:color w:val="221F1F"/>
        </w:rPr>
        <w:t>Logic</w:t>
      </w:r>
      <w:r w:rsidRPr="00447A31">
        <w:rPr>
          <w:color w:val="221F1F"/>
          <w:lang w:val="ru-RU"/>
        </w:rPr>
        <w:t>4:</w:t>
      </w:r>
    </w:p>
    <w:p w14:paraId="12C110A5" w14:textId="77777777" w:rsidR="0033608E" w:rsidRPr="00447A31" w:rsidRDefault="0033608E" w:rsidP="0033608E">
      <w:pPr>
        <w:pStyle w:val="a3"/>
        <w:spacing w:before="120"/>
        <w:ind w:left="306" w:right="340"/>
        <w:jc w:val="both"/>
        <w:rPr>
          <w:b/>
          <w:lang w:val="ru-RU"/>
        </w:rPr>
      </w:pPr>
      <w:r w:rsidRPr="009718C7">
        <w:rPr>
          <w:b/>
        </w:rPr>
        <w:t>If</w:t>
      </w:r>
      <w:r w:rsidRPr="00447A31">
        <w:rPr>
          <w:b/>
          <w:lang w:val="ru-RU"/>
        </w:rPr>
        <w:t xml:space="preserve"> </w:t>
      </w:r>
      <w:r w:rsidRPr="00447A31">
        <w:rPr>
          <w:lang w:val="ru-RU"/>
        </w:rPr>
        <w:t>(</w:t>
      </w:r>
      <w:r w:rsidRPr="00EF6AE3">
        <w:rPr>
          <w:lang w:val="ru-RU"/>
        </w:rPr>
        <w:t>Если</w:t>
      </w:r>
      <w:r w:rsidRPr="00447A31">
        <w:rPr>
          <w:lang w:val="ru-RU"/>
        </w:rPr>
        <w:t>)</w:t>
      </w:r>
      <w:r w:rsidRPr="00447A31">
        <w:rPr>
          <w:b/>
          <w:lang w:val="ru-RU"/>
        </w:rPr>
        <w:t xml:space="preserve"> </w:t>
      </w:r>
      <w:r w:rsidRPr="009718C7">
        <w:rPr>
          <w:b/>
        </w:rPr>
        <w:t>Alarm</w:t>
      </w:r>
      <w:r w:rsidRPr="00447A31">
        <w:rPr>
          <w:b/>
          <w:lang w:val="ru-RU"/>
        </w:rPr>
        <w:t xml:space="preserve"> </w:t>
      </w:r>
      <w:r w:rsidRPr="009718C7">
        <w:rPr>
          <w:b/>
        </w:rPr>
        <w:t>Software</w:t>
      </w:r>
      <w:r w:rsidRPr="00447A31">
        <w:rPr>
          <w:b/>
          <w:lang w:val="ru-RU"/>
        </w:rPr>
        <w:t xml:space="preserve"> </w:t>
      </w:r>
      <w:r w:rsidRPr="009718C7">
        <w:rPr>
          <w:b/>
        </w:rPr>
        <w:t>Point</w:t>
      </w:r>
      <w:r w:rsidRPr="00447A31">
        <w:rPr>
          <w:b/>
          <w:lang w:val="ru-RU"/>
        </w:rPr>
        <w:t xml:space="preserve"> </w:t>
      </w:r>
      <w:r w:rsidRPr="009718C7">
        <w:rPr>
          <w:b/>
        </w:rPr>
        <w:t>is</w:t>
      </w:r>
      <w:r w:rsidRPr="00447A31">
        <w:rPr>
          <w:b/>
          <w:lang w:val="ru-RU"/>
        </w:rPr>
        <w:t xml:space="preserve"> </w:t>
      </w:r>
      <w:r w:rsidRPr="009718C7">
        <w:rPr>
          <w:b/>
        </w:rPr>
        <w:t>ALARM</w:t>
      </w:r>
    </w:p>
    <w:p w14:paraId="13A85745" w14:textId="77777777" w:rsidR="0033608E" w:rsidRPr="009718C7" w:rsidRDefault="0033608E" w:rsidP="0033608E">
      <w:pPr>
        <w:pStyle w:val="a3"/>
        <w:spacing w:before="120"/>
        <w:ind w:left="306" w:right="340"/>
        <w:jc w:val="both"/>
        <w:rPr>
          <w:b/>
        </w:rPr>
      </w:pPr>
      <w:r w:rsidRPr="009718C7">
        <w:rPr>
          <w:b/>
        </w:rPr>
        <w:t>AND</w:t>
      </w:r>
      <w:r w:rsidRPr="0075679A">
        <w:rPr>
          <w:b/>
        </w:rPr>
        <w:t xml:space="preserve"> </w:t>
      </w:r>
      <w:r w:rsidRPr="0075679A">
        <w:t>(</w:t>
      </w:r>
      <w:r w:rsidRPr="00CB7C51">
        <w:rPr>
          <w:lang w:val="ru-RU"/>
        </w:rPr>
        <w:t>И</w:t>
      </w:r>
      <w:r w:rsidRPr="0075679A">
        <w:t>)</w:t>
      </w:r>
      <w:r w:rsidRPr="009718C7">
        <w:rPr>
          <w:b/>
        </w:rPr>
        <w:t xml:space="preserve"> RunMinutes &gt; 10</w:t>
      </w:r>
    </w:p>
    <w:p w14:paraId="3C28B6ED" w14:textId="77777777" w:rsidR="0033608E" w:rsidRPr="009718C7" w:rsidRDefault="0033608E" w:rsidP="0033608E">
      <w:pPr>
        <w:pStyle w:val="a3"/>
        <w:spacing w:before="120"/>
        <w:ind w:left="306" w:right="340"/>
        <w:jc w:val="both"/>
        <w:rPr>
          <w:b/>
        </w:rPr>
      </w:pPr>
      <w:r w:rsidRPr="009718C7">
        <w:rPr>
          <w:b/>
        </w:rPr>
        <w:t>AND</w:t>
      </w:r>
      <w:r w:rsidRPr="0075679A">
        <w:rPr>
          <w:b/>
        </w:rPr>
        <w:t xml:space="preserve"> </w:t>
      </w:r>
      <w:r w:rsidRPr="0075679A">
        <w:t>(</w:t>
      </w:r>
      <w:r w:rsidRPr="0075679A">
        <w:rPr>
          <w:lang w:val="ru-RU"/>
        </w:rPr>
        <w:t>И</w:t>
      </w:r>
      <w:r w:rsidRPr="0075679A">
        <w:t>)</w:t>
      </w:r>
      <w:r w:rsidRPr="009718C7">
        <w:rPr>
          <w:b/>
        </w:rPr>
        <w:t xml:space="preserve"> Fire Dept Relay is STOP</w:t>
      </w:r>
      <w:r w:rsidRPr="008D76DB">
        <w:rPr>
          <w:b/>
        </w:rPr>
        <w:t>,</w:t>
      </w:r>
      <w:r w:rsidRPr="009718C7">
        <w:rPr>
          <w:b/>
        </w:rPr>
        <w:t xml:space="preserve"> then </w:t>
      </w:r>
      <w:r w:rsidRPr="008D76DB">
        <w:t>(</w:t>
      </w:r>
      <w:r w:rsidRPr="008D76DB">
        <w:rPr>
          <w:lang w:val="ru-RU"/>
        </w:rPr>
        <w:t>тогда</w:t>
      </w:r>
      <w:r w:rsidRPr="008D76DB">
        <w:t>)</w:t>
      </w:r>
      <w:r w:rsidRPr="008D76DB">
        <w:rPr>
          <w:b/>
        </w:rPr>
        <w:t xml:space="preserve"> </w:t>
      </w:r>
      <w:r w:rsidRPr="009718C7">
        <w:rPr>
          <w:b/>
        </w:rPr>
        <w:t>RESET the FIRE panel</w:t>
      </w:r>
      <w:r w:rsidRPr="00B06B33">
        <w:rPr>
          <w:b/>
        </w:rPr>
        <w:t>,</w:t>
      </w:r>
      <w:r w:rsidRPr="009718C7">
        <w:rPr>
          <w:b/>
        </w:rPr>
        <w:t xml:space="preserve"> else</w:t>
      </w:r>
      <w:r w:rsidRPr="00B06B33">
        <w:rPr>
          <w:b/>
        </w:rPr>
        <w:t xml:space="preserve">, </w:t>
      </w:r>
      <w:r w:rsidRPr="009718C7">
        <w:rPr>
          <w:b/>
        </w:rPr>
        <w:t xml:space="preserve">if </w:t>
      </w:r>
      <w:r w:rsidRPr="00B06B33">
        <w:t>(</w:t>
      </w:r>
      <w:r w:rsidRPr="00B06B33">
        <w:rPr>
          <w:lang w:val="ru-RU"/>
        </w:rPr>
        <w:t>иначе</w:t>
      </w:r>
      <w:r w:rsidRPr="00B06B33">
        <w:t xml:space="preserve">, </w:t>
      </w:r>
      <w:r w:rsidRPr="00B06B33">
        <w:rPr>
          <w:lang w:val="ru-RU"/>
        </w:rPr>
        <w:t>если</w:t>
      </w:r>
      <w:r w:rsidRPr="00B06B33">
        <w:t xml:space="preserve">) </w:t>
      </w:r>
      <w:r w:rsidRPr="009718C7">
        <w:rPr>
          <w:b/>
        </w:rPr>
        <w:t>Alarm Software Point is ALARM then</w:t>
      </w:r>
      <w:r w:rsidRPr="00B06B33">
        <w:rPr>
          <w:b/>
        </w:rPr>
        <w:t xml:space="preserve"> </w:t>
      </w:r>
      <w:r w:rsidRPr="00B06B33">
        <w:t>(тогда)</w:t>
      </w:r>
      <w:r w:rsidRPr="009718C7">
        <w:rPr>
          <w:b/>
        </w:rPr>
        <w:t xml:space="preserve"> START Fire Dept Relay else</w:t>
      </w:r>
      <w:r w:rsidRPr="00B06B33">
        <w:rPr>
          <w:b/>
        </w:rPr>
        <w:t xml:space="preserve"> </w:t>
      </w:r>
      <w:r w:rsidRPr="00B06B33">
        <w:t>(</w:t>
      </w:r>
      <w:r w:rsidRPr="00B06B33">
        <w:rPr>
          <w:lang w:val="ru-RU"/>
        </w:rPr>
        <w:t>иначе</w:t>
      </w:r>
      <w:r w:rsidRPr="00B06B33">
        <w:t>)</w:t>
      </w:r>
      <w:r w:rsidRPr="009718C7">
        <w:rPr>
          <w:b/>
        </w:rPr>
        <w:t xml:space="preserve"> STOP Fire Dept Relay</w:t>
      </w:r>
    </w:p>
    <w:p w14:paraId="00FE792B" w14:textId="77777777" w:rsidR="0033608E" w:rsidRDefault="0033608E" w:rsidP="0033608E">
      <w:pPr>
        <w:ind w:right="340"/>
        <w:sectPr w:rsidR="0033608E" w:rsidSect="00010A9E">
          <w:footerReference w:type="default" r:id="rId525"/>
          <w:pgSz w:w="12240" w:h="15840"/>
          <w:pgMar w:top="520" w:right="360" w:bottom="940" w:left="420" w:header="0" w:footer="755" w:gutter="0"/>
          <w:cols w:space="720"/>
        </w:sectPr>
      </w:pPr>
    </w:p>
    <w:p w14:paraId="3D7B1CA5" w14:textId="77777777" w:rsidR="0033608E" w:rsidRPr="00801FC1" w:rsidRDefault="0033608E" w:rsidP="0033608E">
      <w:pPr>
        <w:pStyle w:val="a3"/>
        <w:spacing w:before="39"/>
        <w:ind w:left="307" w:right="340"/>
        <w:jc w:val="both"/>
        <w:rPr>
          <w:lang w:val="ru-RU"/>
        </w:rPr>
      </w:pPr>
      <w:r w:rsidRPr="00801FC1">
        <w:rPr>
          <w:color w:val="221F1F"/>
          <w:lang w:val="ru-RU"/>
        </w:rPr>
        <w:lastRenderedPageBreak/>
        <w:t xml:space="preserve">Это приведет к перезагрузке панели </w:t>
      </w:r>
      <w:r>
        <w:rPr>
          <w:color w:val="221F1F"/>
        </w:rPr>
        <w:t>FIRE</w:t>
      </w:r>
      <w:r w:rsidRPr="00801FC1">
        <w:rPr>
          <w:color w:val="221F1F"/>
          <w:lang w:val="ru-RU"/>
        </w:rPr>
        <w:t xml:space="preserve">, если возникнет </w:t>
      </w:r>
      <w:r>
        <w:rPr>
          <w:color w:val="221F1F"/>
          <w:lang w:val="ru-RU"/>
        </w:rPr>
        <w:t>тревога (</w:t>
      </w:r>
      <w:r>
        <w:rPr>
          <w:color w:val="221F1F"/>
        </w:rPr>
        <w:t>ALARM</w:t>
      </w:r>
      <w:r>
        <w:rPr>
          <w:color w:val="221F1F"/>
          <w:lang w:val="ru-RU"/>
        </w:rPr>
        <w:t>)</w:t>
      </w:r>
      <w:r w:rsidRPr="00801FC1">
        <w:rPr>
          <w:color w:val="221F1F"/>
          <w:lang w:val="ru-RU"/>
        </w:rPr>
        <w:t xml:space="preserve">. </w:t>
      </w:r>
      <w:r>
        <w:rPr>
          <w:color w:val="221F1F"/>
          <w:lang w:val="ru-RU"/>
        </w:rPr>
        <w:t>Т</w:t>
      </w:r>
      <w:r w:rsidRPr="00801FC1">
        <w:rPr>
          <w:color w:val="221F1F"/>
          <w:lang w:val="ru-RU"/>
        </w:rPr>
        <w:t>ревога (ALARM</w:t>
      </w:r>
      <w:r>
        <w:rPr>
          <w:color w:val="221F1F"/>
          <w:lang w:val="ru-RU"/>
        </w:rPr>
        <w:t xml:space="preserve">) </w:t>
      </w:r>
      <w:r w:rsidRPr="00801FC1">
        <w:rPr>
          <w:color w:val="221F1F"/>
          <w:lang w:val="ru-RU"/>
        </w:rPr>
        <w:t xml:space="preserve">должна сработать снова в течение 10 минут после перезагрузки панели, чтобы реле пожарной охраны </w:t>
      </w:r>
      <w:r>
        <w:rPr>
          <w:color w:val="221F1F"/>
          <w:lang w:val="ru-RU"/>
        </w:rPr>
        <w:t>(</w:t>
      </w:r>
      <w:r>
        <w:rPr>
          <w:color w:val="221F1F"/>
        </w:rPr>
        <w:t>Fire</w:t>
      </w:r>
      <w:r w:rsidRPr="00801FC1">
        <w:rPr>
          <w:color w:val="221F1F"/>
          <w:lang w:val="ru-RU"/>
        </w:rPr>
        <w:t xml:space="preserve"> </w:t>
      </w:r>
      <w:r>
        <w:rPr>
          <w:color w:val="221F1F"/>
        </w:rPr>
        <w:t>Dept</w:t>
      </w:r>
      <w:r w:rsidRPr="00801FC1">
        <w:rPr>
          <w:color w:val="221F1F"/>
          <w:spacing w:val="-1"/>
          <w:lang w:val="ru-RU"/>
        </w:rPr>
        <w:t xml:space="preserve"> </w:t>
      </w:r>
      <w:r>
        <w:rPr>
          <w:color w:val="221F1F"/>
        </w:rPr>
        <w:t>Relays</w:t>
      </w:r>
      <w:r>
        <w:rPr>
          <w:color w:val="221F1F"/>
          <w:lang w:val="ru-RU"/>
        </w:rPr>
        <w:t>)</w:t>
      </w:r>
      <w:r w:rsidRPr="00801FC1">
        <w:rPr>
          <w:color w:val="221F1F"/>
          <w:lang w:val="ru-RU"/>
        </w:rPr>
        <w:t xml:space="preserve"> изменили состояние.</w:t>
      </w:r>
    </w:p>
    <w:p w14:paraId="3706BE5C" w14:textId="77777777" w:rsidR="0033608E" w:rsidRPr="00801FC1" w:rsidRDefault="0033608E" w:rsidP="0033608E">
      <w:pPr>
        <w:spacing w:line="276" w:lineRule="auto"/>
        <w:rPr>
          <w:lang w:val="ru-RU"/>
        </w:rPr>
        <w:sectPr w:rsidR="0033608E" w:rsidRPr="00801FC1" w:rsidSect="00010A9E">
          <w:footerReference w:type="default" r:id="rId526"/>
          <w:pgSz w:w="12240" w:h="15840"/>
          <w:pgMar w:top="560" w:right="360" w:bottom="1000" w:left="420" w:header="0" w:footer="802" w:gutter="0"/>
          <w:cols w:space="720"/>
        </w:sectPr>
      </w:pPr>
    </w:p>
    <w:p w14:paraId="18C19B41" w14:textId="77777777" w:rsidR="0033608E" w:rsidRPr="00D760DC" w:rsidRDefault="0033608E" w:rsidP="0033608E">
      <w:pPr>
        <w:pStyle w:val="2"/>
        <w:rPr>
          <w:lang w:val="ru-RU"/>
        </w:rPr>
      </w:pPr>
      <w:bookmarkStart w:id="512" w:name="User_Interface_Operation"/>
      <w:bookmarkStart w:id="513" w:name="_bookmark84"/>
      <w:bookmarkEnd w:id="512"/>
      <w:bookmarkEnd w:id="513"/>
      <w:r w:rsidRPr="00D760DC">
        <w:rPr>
          <w:lang w:val="ru-RU"/>
        </w:rPr>
        <w:lastRenderedPageBreak/>
        <w:t>Работа с пользовательским интерфейсом</w:t>
      </w:r>
    </w:p>
    <w:p w14:paraId="566DB932" w14:textId="77777777" w:rsidR="0033608E" w:rsidRPr="00D760DC" w:rsidRDefault="0033608E" w:rsidP="0033608E">
      <w:pPr>
        <w:pStyle w:val="3"/>
        <w:spacing w:before="255"/>
        <w:rPr>
          <w:lang w:val="ru-RU"/>
        </w:rPr>
      </w:pPr>
      <w:bookmarkStart w:id="514" w:name="Keypad_Operations"/>
      <w:bookmarkEnd w:id="514"/>
      <w:r w:rsidRPr="00D760DC">
        <w:rPr>
          <w:lang w:val="ru-RU"/>
        </w:rPr>
        <w:t>Операции с клавиатурой</w:t>
      </w:r>
    </w:p>
    <w:p w14:paraId="4A668FED" w14:textId="77777777" w:rsidR="0033608E" w:rsidRPr="00D760DC" w:rsidRDefault="0033608E" w:rsidP="0033608E">
      <w:pPr>
        <w:pStyle w:val="a3"/>
        <w:spacing w:before="4"/>
        <w:rPr>
          <w:rFonts w:ascii="Arial"/>
          <w:b/>
          <w:sz w:val="19"/>
          <w:lang w:val="ru-RU"/>
        </w:rPr>
      </w:pPr>
      <w:r>
        <w:rPr>
          <w:noProof/>
          <w:lang w:val="ru-RU" w:eastAsia="ru-RU"/>
        </w:rPr>
        <w:drawing>
          <wp:anchor distT="0" distB="0" distL="0" distR="0" simplePos="0" relativeHeight="251826176" behindDoc="0" locked="0" layoutInCell="1" allowOverlap="1" wp14:anchorId="448DA6EB" wp14:editId="09495818">
            <wp:simplePos x="0" y="0"/>
            <wp:positionH relativeFrom="page">
              <wp:posOffset>461645</wp:posOffset>
            </wp:positionH>
            <wp:positionV relativeFrom="paragraph">
              <wp:posOffset>156522</wp:posOffset>
            </wp:positionV>
            <wp:extent cx="5146317" cy="4219575"/>
            <wp:effectExtent l="0" t="0" r="0" b="0"/>
            <wp:wrapTopAndBottom/>
            <wp:docPr id="509"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250.jpeg"/>
                    <pic:cNvPicPr/>
                  </pic:nvPicPr>
                  <pic:blipFill>
                    <a:blip r:embed="rId527" cstate="print"/>
                    <a:stretch>
                      <a:fillRect/>
                    </a:stretch>
                  </pic:blipFill>
                  <pic:spPr>
                    <a:xfrm>
                      <a:off x="0" y="0"/>
                      <a:ext cx="5146317" cy="4219575"/>
                    </a:xfrm>
                    <a:prstGeom prst="rect">
                      <a:avLst/>
                    </a:prstGeom>
                  </pic:spPr>
                </pic:pic>
              </a:graphicData>
            </a:graphic>
          </wp:anchor>
        </w:drawing>
      </w:r>
    </w:p>
    <w:p w14:paraId="5BAC4BFD" w14:textId="77777777" w:rsidR="0033608E" w:rsidRPr="001450BB" w:rsidRDefault="0033608E" w:rsidP="0033608E">
      <w:pPr>
        <w:pStyle w:val="a3"/>
        <w:spacing w:before="120"/>
        <w:ind w:left="839" w:right="340" w:hanging="533"/>
        <w:rPr>
          <w:color w:val="221F1F"/>
          <w:spacing w:val="-52"/>
          <w:lang w:val="ru-RU"/>
        </w:rPr>
      </w:pPr>
      <w:r w:rsidRPr="001450BB">
        <w:rPr>
          <w:color w:val="221F1F"/>
          <w:lang w:val="ru-RU"/>
        </w:rPr>
        <w:t>На обычном экране будет отображаться:</w:t>
      </w:r>
      <w:r w:rsidRPr="001450BB">
        <w:rPr>
          <w:color w:val="221F1F"/>
          <w:spacing w:val="-52"/>
          <w:lang w:val="ru-RU"/>
        </w:rPr>
        <w:t xml:space="preserve"> </w:t>
      </w:r>
    </w:p>
    <w:p w14:paraId="7BEC2164" w14:textId="77777777" w:rsidR="0033608E" w:rsidRDefault="0033608E" w:rsidP="0033608E">
      <w:pPr>
        <w:pStyle w:val="a3"/>
        <w:numPr>
          <w:ilvl w:val="0"/>
          <w:numId w:val="20"/>
        </w:numPr>
        <w:spacing w:before="120"/>
        <w:ind w:right="340"/>
        <w:rPr>
          <w:color w:val="221F1F"/>
          <w:spacing w:val="1"/>
        </w:rPr>
      </w:pPr>
      <w:r w:rsidRPr="00F1569B">
        <w:rPr>
          <w:b/>
          <w:color w:val="221F1F"/>
        </w:rPr>
        <w:t>CSimon Fire System</w:t>
      </w:r>
      <w:r w:rsidRPr="00F1569B">
        <w:rPr>
          <w:color w:val="221F1F"/>
          <w:spacing w:val="1"/>
        </w:rPr>
        <w:t xml:space="preserve"> (</w:t>
      </w:r>
      <w:r w:rsidRPr="00F1569B">
        <w:rPr>
          <w:color w:val="221F1F"/>
          <w:spacing w:val="1"/>
          <w:lang w:val="ru-RU"/>
        </w:rPr>
        <w:t>Пожарная</w:t>
      </w:r>
      <w:r w:rsidRPr="00F1569B">
        <w:rPr>
          <w:color w:val="221F1F"/>
          <w:spacing w:val="1"/>
        </w:rPr>
        <w:t xml:space="preserve"> </w:t>
      </w:r>
      <w:r w:rsidRPr="00F1569B">
        <w:rPr>
          <w:color w:val="221F1F"/>
          <w:spacing w:val="1"/>
          <w:lang w:val="ru-RU"/>
        </w:rPr>
        <w:t>система</w:t>
      </w:r>
      <w:r w:rsidRPr="00F1569B">
        <w:rPr>
          <w:color w:val="221F1F"/>
          <w:spacing w:val="1"/>
        </w:rPr>
        <w:t xml:space="preserve"> CSimon)</w:t>
      </w:r>
    </w:p>
    <w:p w14:paraId="2CC9FC87" w14:textId="77777777" w:rsidR="0033608E" w:rsidRDefault="0033608E" w:rsidP="0033608E">
      <w:pPr>
        <w:pStyle w:val="a3"/>
        <w:numPr>
          <w:ilvl w:val="0"/>
          <w:numId w:val="20"/>
        </w:numPr>
        <w:spacing w:before="120"/>
        <w:ind w:right="340"/>
      </w:pPr>
      <w:r w:rsidRPr="00F1569B">
        <w:rPr>
          <w:b/>
          <w:color w:val="221F1F"/>
        </w:rPr>
        <w:t>COMPUTROLS INC</w:t>
      </w:r>
      <w:r>
        <w:rPr>
          <w:color w:val="221F1F"/>
        </w:rPr>
        <w:t>.</w:t>
      </w:r>
    </w:p>
    <w:p w14:paraId="5BE9A2FB" w14:textId="77777777" w:rsidR="0033608E" w:rsidRPr="00F1569B" w:rsidRDefault="0033608E" w:rsidP="0033608E">
      <w:pPr>
        <w:pStyle w:val="a3"/>
        <w:numPr>
          <w:ilvl w:val="0"/>
          <w:numId w:val="20"/>
        </w:numPr>
        <w:spacing w:before="120"/>
        <w:ind w:right="340"/>
        <w:rPr>
          <w:b/>
        </w:rPr>
      </w:pPr>
      <w:r w:rsidRPr="00F1569B">
        <w:rPr>
          <w:b/>
          <w:color w:val="221F1F"/>
        </w:rPr>
        <w:t>Revision</w:t>
      </w:r>
      <w:r w:rsidRPr="00F1569B">
        <w:rPr>
          <w:b/>
          <w:color w:val="221F1F"/>
          <w:spacing w:val="-1"/>
        </w:rPr>
        <w:t xml:space="preserve"> </w:t>
      </w:r>
      <w:r w:rsidRPr="00F1569B">
        <w:rPr>
          <w:b/>
          <w:color w:val="221F1F"/>
        </w:rPr>
        <w:t>1.0</w:t>
      </w:r>
      <w:r>
        <w:rPr>
          <w:b/>
          <w:color w:val="221F1F"/>
          <w:lang w:val="ru-RU"/>
        </w:rPr>
        <w:t xml:space="preserve"> </w:t>
      </w:r>
      <w:r w:rsidRPr="00F1569B">
        <w:rPr>
          <w:color w:val="221F1F"/>
          <w:lang w:val="ru-RU"/>
        </w:rPr>
        <w:t>(Версия 1.0)</w:t>
      </w:r>
    </w:p>
    <w:p w14:paraId="2D1E4C27" w14:textId="77777777" w:rsidR="0033608E" w:rsidRPr="00897612" w:rsidRDefault="0033608E" w:rsidP="0033608E">
      <w:pPr>
        <w:pStyle w:val="a3"/>
        <w:numPr>
          <w:ilvl w:val="0"/>
          <w:numId w:val="20"/>
        </w:numPr>
        <w:spacing w:before="120"/>
        <w:ind w:right="340"/>
        <w:rPr>
          <w:lang w:val="ru-RU"/>
        </w:rPr>
      </w:pPr>
      <w:r w:rsidRPr="00897612">
        <w:rPr>
          <w:b/>
          <w:color w:val="221F1F"/>
        </w:rPr>
        <w:t>hh</w:t>
      </w:r>
      <w:r w:rsidRPr="00897612">
        <w:rPr>
          <w:b/>
          <w:color w:val="221F1F"/>
          <w:lang w:val="ru-RU"/>
        </w:rPr>
        <w:t>:</w:t>
      </w:r>
      <w:r w:rsidRPr="00897612">
        <w:rPr>
          <w:b/>
          <w:color w:val="221F1F"/>
        </w:rPr>
        <w:t>mm</w:t>
      </w:r>
      <w:r w:rsidRPr="00897612">
        <w:rPr>
          <w:b/>
          <w:color w:val="221F1F"/>
          <w:lang w:val="ru-RU"/>
        </w:rPr>
        <w:t>:</w:t>
      </w:r>
      <w:r w:rsidRPr="00897612">
        <w:rPr>
          <w:b/>
          <w:color w:val="221F1F"/>
        </w:rPr>
        <w:t>ss</w:t>
      </w:r>
      <w:r w:rsidRPr="00897612">
        <w:rPr>
          <w:b/>
          <w:color w:val="221F1F"/>
          <w:spacing w:val="-2"/>
          <w:lang w:val="ru-RU"/>
        </w:rPr>
        <w:t xml:space="preserve"> - </w:t>
      </w:r>
      <w:r w:rsidRPr="00897612">
        <w:rPr>
          <w:color w:val="221F1F"/>
          <w:lang w:val="ru-RU"/>
        </w:rPr>
        <w:t>День месяц год</w:t>
      </w:r>
    </w:p>
    <w:p w14:paraId="7E5C4D41" w14:textId="77777777" w:rsidR="0033608E" w:rsidRPr="00897612" w:rsidRDefault="0033608E" w:rsidP="0033608E">
      <w:pPr>
        <w:pStyle w:val="a3"/>
        <w:ind w:right="340"/>
        <w:rPr>
          <w:lang w:val="ru-RU"/>
        </w:rPr>
      </w:pPr>
    </w:p>
    <w:p w14:paraId="360CB5B1" w14:textId="77777777" w:rsidR="0033608E" w:rsidRPr="00FB2018" w:rsidRDefault="0033608E" w:rsidP="0033608E">
      <w:pPr>
        <w:pStyle w:val="a3"/>
        <w:spacing w:before="120"/>
        <w:ind w:left="307" w:right="340"/>
        <w:jc w:val="both"/>
        <w:rPr>
          <w:color w:val="221F1F"/>
          <w:spacing w:val="-52"/>
          <w:lang w:val="ru-RU"/>
        </w:rPr>
      </w:pPr>
      <w:r w:rsidRPr="00FB2018">
        <w:rPr>
          <w:color w:val="221F1F"/>
          <w:lang w:val="ru-RU"/>
        </w:rPr>
        <w:t xml:space="preserve">Если время в пользовательском интерфейсе меняется, значит, пользовательский интерфейс взаимодействует с </w:t>
      </w:r>
      <w:r>
        <w:rPr>
          <w:color w:val="221F1F"/>
        </w:rPr>
        <w:t>Master</w:t>
      </w:r>
      <w:r w:rsidRPr="00FB2018">
        <w:rPr>
          <w:color w:val="221F1F"/>
          <w:spacing w:val="-10"/>
          <w:lang w:val="ru-RU"/>
        </w:rPr>
        <w:t xml:space="preserve"> </w:t>
      </w:r>
      <w:r>
        <w:rPr>
          <w:color w:val="221F1F"/>
        </w:rPr>
        <w:t>Fire</w:t>
      </w:r>
      <w:r w:rsidRPr="00FB2018">
        <w:rPr>
          <w:color w:val="221F1F"/>
          <w:spacing w:val="-12"/>
          <w:lang w:val="ru-RU"/>
        </w:rPr>
        <w:t xml:space="preserve"> </w:t>
      </w:r>
      <w:r>
        <w:rPr>
          <w:color w:val="221F1F"/>
        </w:rPr>
        <w:t>brain</w:t>
      </w:r>
      <w:r w:rsidRPr="00FB2018">
        <w:rPr>
          <w:color w:val="221F1F"/>
          <w:lang w:val="ru-RU"/>
        </w:rPr>
        <w:t>.</w:t>
      </w:r>
      <w:r w:rsidRPr="00FB2018">
        <w:rPr>
          <w:color w:val="221F1F"/>
          <w:spacing w:val="-52"/>
          <w:lang w:val="ru-RU"/>
        </w:rPr>
        <w:t xml:space="preserve"> </w:t>
      </w:r>
    </w:p>
    <w:p w14:paraId="20A3238A" w14:textId="77777777" w:rsidR="0033608E" w:rsidRPr="009C4171" w:rsidRDefault="0033608E" w:rsidP="0033608E">
      <w:pPr>
        <w:pStyle w:val="a3"/>
        <w:spacing w:before="120"/>
        <w:ind w:left="307" w:right="340"/>
        <w:rPr>
          <w:lang w:val="ru-RU"/>
        </w:rPr>
      </w:pPr>
      <w:r w:rsidRPr="009C4171">
        <w:rPr>
          <w:color w:val="221F1F"/>
          <w:lang w:val="ru-RU"/>
        </w:rPr>
        <w:t xml:space="preserve">Когда пользователь нажимает кнопку </w:t>
      </w:r>
      <w:r>
        <w:rPr>
          <w:color w:val="221F1F"/>
        </w:rPr>
        <w:t>MENU</w:t>
      </w:r>
      <w:r w:rsidRPr="009C4171">
        <w:rPr>
          <w:color w:val="221F1F"/>
          <w:lang w:val="ru-RU"/>
        </w:rPr>
        <w:t>, он видит:</w:t>
      </w:r>
    </w:p>
    <w:p w14:paraId="2D972F9D" w14:textId="77777777" w:rsidR="0033608E" w:rsidRPr="009C4171" w:rsidRDefault="0033608E" w:rsidP="0033608E">
      <w:pPr>
        <w:pStyle w:val="a3"/>
        <w:numPr>
          <w:ilvl w:val="0"/>
          <w:numId w:val="21"/>
        </w:numPr>
        <w:spacing w:before="120"/>
        <w:ind w:right="340"/>
        <w:rPr>
          <w:color w:val="221F1F"/>
        </w:rPr>
      </w:pPr>
      <w:r w:rsidRPr="009C4171">
        <w:rPr>
          <w:b/>
          <w:color w:val="221F1F"/>
        </w:rPr>
        <w:t>Enter</w:t>
      </w:r>
      <w:r w:rsidRPr="009C4171">
        <w:rPr>
          <w:b/>
          <w:color w:val="221F1F"/>
          <w:spacing w:val="-1"/>
        </w:rPr>
        <w:t xml:space="preserve"> </w:t>
      </w:r>
      <w:r w:rsidRPr="009C4171">
        <w:rPr>
          <w:b/>
          <w:color w:val="221F1F"/>
        </w:rPr>
        <w:t>Passcode:</w:t>
      </w:r>
      <w:r w:rsidRPr="009C4171">
        <w:rPr>
          <w:b/>
          <w:color w:val="221F1F"/>
          <w:spacing w:val="-3"/>
        </w:rPr>
        <w:t xml:space="preserve"> </w:t>
      </w:r>
      <w:r w:rsidRPr="009C4171">
        <w:rPr>
          <w:b/>
          <w:color w:val="221F1F"/>
        </w:rPr>
        <w:t>0000</w:t>
      </w:r>
      <w:r>
        <w:rPr>
          <w:color w:val="221F1F"/>
          <w:lang w:val="ru-RU"/>
        </w:rPr>
        <w:t xml:space="preserve"> (</w:t>
      </w:r>
      <w:r w:rsidRPr="009C4171">
        <w:rPr>
          <w:color w:val="221F1F"/>
        </w:rPr>
        <w:t>Введите пароль: 0000</w:t>
      </w:r>
      <w:r>
        <w:rPr>
          <w:color w:val="221F1F"/>
          <w:lang w:val="ru-RU"/>
        </w:rPr>
        <w:t>)</w:t>
      </w:r>
    </w:p>
    <w:p w14:paraId="1C0A62A5" w14:textId="77777777" w:rsidR="0033608E" w:rsidRPr="009C4171" w:rsidRDefault="0033608E" w:rsidP="0033608E">
      <w:pPr>
        <w:pStyle w:val="a3"/>
        <w:spacing w:before="240"/>
        <w:ind w:left="306" w:right="340"/>
        <w:rPr>
          <w:color w:val="221F1F"/>
          <w:lang w:val="ru-RU"/>
        </w:rPr>
      </w:pPr>
      <w:r w:rsidRPr="009C4171">
        <w:rPr>
          <w:color w:val="221F1F"/>
          <w:lang w:val="ru-RU"/>
        </w:rPr>
        <w:t>См</w:t>
      </w:r>
      <w:r>
        <w:rPr>
          <w:color w:val="221F1F"/>
          <w:lang w:val="ru-RU"/>
        </w:rPr>
        <w:t xml:space="preserve">отрите </w:t>
      </w:r>
      <w:r w:rsidRPr="009C4171">
        <w:rPr>
          <w:color w:val="221F1F"/>
          <w:lang w:val="ru-RU"/>
        </w:rPr>
        <w:t xml:space="preserve">раздел 3.2 для информации о </w:t>
      </w:r>
      <w:r>
        <w:rPr>
          <w:color w:val="221F1F"/>
          <w:lang w:val="ru-RU"/>
        </w:rPr>
        <w:t>пароле</w:t>
      </w:r>
      <w:r w:rsidRPr="009C4171">
        <w:rPr>
          <w:color w:val="221F1F"/>
          <w:lang w:val="ru-RU"/>
        </w:rPr>
        <w:t>.</w:t>
      </w:r>
    </w:p>
    <w:p w14:paraId="557707CA" w14:textId="77777777" w:rsidR="0033608E" w:rsidRPr="009C4171" w:rsidRDefault="0033608E" w:rsidP="0033608E">
      <w:pPr>
        <w:pStyle w:val="a3"/>
        <w:spacing w:before="120"/>
        <w:ind w:left="307" w:right="340"/>
        <w:rPr>
          <w:lang w:val="ru-RU"/>
        </w:rPr>
      </w:pPr>
    </w:p>
    <w:p w14:paraId="5272C4E5" w14:textId="77777777" w:rsidR="0033608E" w:rsidRPr="009D52B5" w:rsidRDefault="0033608E" w:rsidP="0033608E">
      <w:pPr>
        <w:pStyle w:val="a3"/>
        <w:ind w:left="306" w:right="340"/>
        <w:jc w:val="both"/>
        <w:rPr>
          <w:lang w:val="ru-RU"/>
        </w:rPr>
      </w:pPr>
      <w:r w:rsidRPr="009C4171">
        <w:rPr>
          <w:color w:val="221F1F"/>
          <w:spacing w:val="-1"/>
          <w:lang w:val="ru-RU"/>
        </w:rPr>
        <w:t xml:space="preserve">Пользователь будет использовать </w:t>
      </w:r>
      <w:r>
        <w:rPr>
          <w:color w:val="221F1F"/>
          <w:spacing w:val="-1"/>
          <w:lang w:val="ru-RU"/>
        </w:rPr>
        <w:t>кнопки-</w:t>
      </w:r>
      <w:r w:rsidRPr="009C4171">
        <w:rPr>
          <w:color w:val="221F1F"/>
          <w:spacing w:val="-1"/>
          <w:lang w:val="ru-RU"/>
        </w:rPr>
        <w:t xml:space="preserve">стрелки </w:t>
      </w:r>
      <w:r>
        <w:rPr>
          <w:color w:val="221F1F"/>
          <w:spacing w:val="-1"/>
          <w:lang w:val="ru-RU"/>
        </w:rPr>
        <w:t>«</w:t>
      </w:r>
      <w:r w:rsidRPr="009C4171">
        <w:rPr>
          <w:color w:val="221F1F"/>
          <w:spacing w:val="-1"/>
          <w:lang w:val="ru-RU"/>
        </w:rPr>
        <w:t>влево</w:t>
      </w:r>
      <w:r>
        <w:rPr>
          <w:color w:val="221F1F"/>
          <w:spacing w:val="-1"/>
          <w:lang w:val="ru-RU"/>
        </w:rPr>
        <w:t>»</w:t>
      </w:r>
      <w:r w:rsidRPr="009C4171">
        <w:rPr>
          <w:color w:val="221F1F"/>
          <w:spacing w:val="-1"/>
          <w:lang w:val="ru-RU"/>
        </w:rPr>
        <w:t xml:space="preserve">, </w:t>
      </w:r>
      <w:r>
        <w:rPr>
          <w:color w:val="221F1F"/>
          <w:spacing w:val="-1"/>
          <w:lang w:val="ru-RU"/>
        </w:rPr>
        <w:t>«в</w:t>
      </w:r>
      <w:r w:rsidRPr="009C4171">
        <w:rPr>
          <w:color w:val="221F1F"/>
          <w:spacing w:val="-1"/>
          <w:lang w:val="ru-RU"/>
        </w:rPr>
        <w:t>право</w:t>
      </w:r>
      <w:r>
        <w:rPr>
          <w:color w:val="221F1F"/>
          <w:spacing w:val="-1"/>
          <w:lang w:val="ru-RU"/>
        </w:rPr>
        <w:t>»</w:t>
      </w:r>
      <w:r w:rsidRPr="009C4171">
        <w:rPr>
          <w:color w:val="221F1F"/>
          <w:spacing w:val="-1"/>
          <w:lang w:val="ru-RU"/>
        </w:rPr>
        <w:t xml:space="preserve">, </w:t>
      </w:r>
      <w:r>
        <w:rPr>
          <w:color w:val="221F1F"/>
          <w:spacing w:val="-1"/>
          <w:lang w:val="ru-RU"/>
        </w:rPr>
        <w:t>«в</w:t>
      </w:r>
      <w:r w:rsidRPr="009C4171">
        <w:rPr>
          <w:color w:val="221F1F"/>
          <w:spacing w:val="-1"/>
          <w:lang w:val="ru-RU"/>
        </w:rPr>
        <w:t>верх</w:t>
      </w:r>
      <w:r>
        <w:rPr>
          <w:color w:val="221F1F"/>
          <w:spacing w:val="-1"/>
          <w:lang w:val="ru-RU"/>
        </w:rPr>
        <w:t>»</w:t>
      </w:r>
      <w:r w:rsidRPr="009C4171">
        <w:rPr>
          <w:color w:val="221F1F"/>
          <w:spacing w:val="-1"/>
          <w:lang w:val="ru-RU"/>
        </w:rPr>
        <w:t xml:space="preserve"> и </w:t>
      </w:r>
      <w:r>
        <w:rPr>
          <w:color w:val="221F1F"/>
          <w:spacing w:val="-1"/>
          <w:lang w:val="ru-RU"/>
        </w:rPr>
        <w:t>«в</w:t>
      </w:r>
      <w:r w:rsidRPr="009C4171">
        <w:rPr>
          <w:color w:val="221F1F"/>
          <w:spacing w:val="-1"/>
          <w:lang w:val="ru-RU"/>
        </w:rPr>
        <w:t>низ</w:t>
      </w:r>
      <w:r>
        <w:rPr>
          <w:color w:val="221F1F"/>
          <w:spacing w:val="-1"/>
          <w:lang w:val="ru-RU"/>
        </w:rPr>
        <w:t>»</w:t>
      </w:r>
      <w:r w:rsidRPr="009C4171">
        <w:rPr>
          <w:color w:val="221F1F"/>
          <w:spacing w:val="-1"/>
          <w:lang w:val="ru-RU"/>
        </w:rPr>
        <w:t xml:space="preserve"> для ввода </w:t>
      </w:r>
      <w:r>
        <w:rPr>
          <w:color w:val="221F1F"/>
          <w:spacing w:val="-1"/>
          <w:lang w:val="ru-RU"/>
        </w:rPr>
        <w:t>числа/номер</w:t>
      </w:r>
      <w:r w:rsidRPr="009C4171">
        <w:rPr>
          <w:color w:val="221F1F"/>
          <w:spacing w:val="-1"/>
          <w:lang w:val="ru-RU"/>
        </w:rPr>
        <w:t xml:space="preserve">. </w:t>
      </w:r>
      <w:r>
        <w:rPr>
          <w:color w:val="221F1F"/>
          <w:spacing w:val="-1"/>
          <w:lang w:val="ru-RU"/>
        </w:rPr>
        <w:t>Нажатие Escape выв</w:t>
      </w:r>
      <w:r w:rsidRPr="00414F40">
        <w:rPr>
          <w:color w:val="221F1F"/>
          <w:spacing w:val="-1"/>
          <w:lang w:val="ru-RU"/>
        </w:rPr>
        <w:t>одит, а нажатие Enter принимает номер</w:t>
      </w:r>
      <w:r>
        <w:rPr>
          <w:color w:val="221F1F"/>
          <w:spacing w:val="-1"/>
          <w:lang w:val="ru-RU"/>
        </w:rPr>
        <w:t>/число</w:t>
      </w:r>
      <w:r w:rsidRPr="00414F40">
        <w:rPr>
          <w:color w:val="221F1F"/>
          <w:spacing w:val="-1"/>
          <w:lang w:val="ru-RU"/>
        </w:rPr>
        <w:t>. П</w:t>
      </w:r>
      <w:r>
        <w:rPr>
          <w:color w:val="221F1F"/>
          <w:spacing w:val="-1"/>
          <w:lang w:val="ru-RU"/>
        </w:rPr>
        <w:t>ервый экран будет выглядеть так</w:t>
      </w:r>
      <w:r w:rsidRPr="009D52B5">
        <w:rPr>
          <w:color w:val="221F1F"/>
          <w:lang w:val="ru-RU"/>
        </w:rPr>
        <w:t>:</w:t>
      </w:r>
    </w:p>
    <w:p w14:paraId="17F87057" w14:textId="77777777" w:rsidR="0033608E" w:rsidRPr="009D52B5" w:rsidRDefault="0033608E" w:rsidP="0033608E">
      <w:pPr>
        <w:spacing w:line="276" w:lineRule="auto"/>
        <w:rPr>
          <w:lang w:val="ru-RU"/>
        </w:rPr>
        <w:sectPr w:rsidR="0033608E" w:rsidRPr="009D52B5" w:rsidSect="00010A9E">
          <w:footerReference w:type="default" r:id="rId528"/>
          <w:pgSz w:w="12240" w:h="15840"/>
          <w:pgMar w:top="540" w:right="360" w:bottom="1000" w:left="420" w:header="0" w:footer="802" w:gutter="0"/>
          <w:cols w:space="720"/>
        </w:sectPr>
      </w:pPr>
    </w:p>
    <w:p w14:paraId="30FA89B4" w14:textId="77777777" w:rsidR="0033608E" w:rsidRPr="007A4754" w:rsidRDefault="0033608E" w:rsidP="0033608E">
      <w:pPr>
        <w:pStyle w:val="a3"/>
        <w:ind w:left="839" w:right="340"/>
        <w:rPr>
          <w:color w:val="221F1F"/>
          <w:spacing w:val="-52"/>
        </w:rPr>
      </w:pPr>
      <w:r w:rsidRPr="007A4754">
        <w:rPr>
          <w:b/>
          <w:color w:val="221F1F"/>
        </w:rPr>
        <w:lastRenderedPageBreak/>
        <w:t>**&gt; Po</w:t>
      </w:r>
      <w:r>
        <w:rPr>
          <w:b/>
          <w:color w:val="221F1F"/>
        </w:rPr>
        <w:t>int – Operates on a single point</w:t>
      </w:r>
      <w:r w:rsidRPr="007A4754">
        <w:rPr>
          <w:color w:val="221F1F"/>
        </w:rPr>
        <w:t xml:space="preserve"> (</w:t>
      </w:r>
      <w:r w:rsidRPr="007A4754">
        <w:rPr>
          <w:color w:val="221F1F"/>
          <w:lang w:val="ru-RU"/>
        </w:rPr>
        <w:t>Точка</w:t>
      </w:r>
      <w:r w:rsidRPr="007A4754">
        <w:rPr>
          <w:color w:val="221F1F"/>
        </w:rPr>
        <w:t xml:space="preserve"> – </w:t>
      </w:r>
      <w:r w:rsidRPr="007A4754">
        <w:rPr>
          <w:color w:val="221F1F"/>
          <w:lang w:val="ru-RU"/>
        </w:rPr>
        <w:t>работает</w:t>
      </w:r>
      <w:r w:rsidRPr="007A4754">
        <w:rPr>
          <w:color w:val="221F1F"/>
        </w:rPr>
        <w:t xml:space="preserve"> </w:t>
      </w:r>
      <w:r w:rsidRPr="007A4754">
        <w:rPr>
          <w:color w:val="221F1F"/>
          <w:lang w:val="ru-RU"/>
        </w:rPr>
        <w:t>с</w:t>
      </w:r>
      <w:r w:rsidRPr="007A4754">
        <w:rPr>
          <w:color w:val="221F1F"/>
        </w:rPr>
        <w:t xml:space="preserve"> </w:t>
      </w:r>
      <w:r w:rsidRPr="007A4754">
        <w:rPr>
          <w:color w:val="221F1F"/>
          <w:lang w:val="ru-RU"/>
        </w:rPr>
        <w:t>одной</w:t>
      </w:r>
      <w:r w:rsidRPr="007A4754">
        <w:rPr>
          <w:color w:val="221F1F"/>
        </w:rPr>
        <w:t xml:space="preserve"> </w:t>
      </w:r>
      <w:r w:rsidRPr="007A4754">
        <w:rPr>
          <w:color w:val="221F1F"/>
          <w:lang w:val="ru-RU"/>
        </w:rPr>
        <w:t>точкой</w:t>
      </w:r>
      <w:r w:rsidRPr="007A4754">
        <w:rPr>
          <w:color w:val="221F1F"/>
        </w:rPr>
        <w:t>)</w:t>
      </w:r>
    </w:p>
    <w:p w14:paraId="16819EE7" w14:textId="77777777" w:rsidR="0033608E" w:rsidRPr="00343E30" w:rsidRDefault="0033608E" w:rsidP="0033608E">
      <w:pPr>
        <w:pStyle w:val="a3"/>
        <w:spacing w:before="120"/>
        <w:ind w:left="840" w:right="340"/>
      </w:pPr>
      <w:r w:rsidRPr="007A4754">
        <w:rPr>
          <w:b/>
          <w:color w:val="221F1F"/>
        </w:rPr>
        <w:t>Group</w:t>
      </w:r>
      <w:r w:rsidRPr="007A4754">
        <w:rPr>
          <w:b/>
          <w:color w:val="221F1F"/>
          <w:spacing w:val="-2"/>
        </w:rPr>
        <w:t xml:space="preserve"> </w:t>
      </w:r>
      <w:r w:rsidRPr="007A4754">
        <w:rPr>
          <w:b/>
          <w:color w:val="221F1F"/>
        </w:rPr>
        <w:t>–</w:t>
      </w:r>
      <w:r w:rsidRPr="007A4754">
        <w:rPr>
          <w:b/>
          <w:color w:val="221F1F"/>
          <w:spacing w:val="1"/>
        </w:rPr>
        <w:t xml:space="preserve"> </w:t>
      </w:r>
      <w:r w:rsidRPr="007A4754">
        <w:rPr>
          <w:b/>
          <w:color w:val="221F1F"/>
        </w:rPr>
        <w:t>Starts</w:t>
      </w:r>
      <w:r w:rsidRPr="007A4754">
        <w:rPr>
          <w:b/>
          <w:color w:val="221F1F"/>
          <w:spacing w:val="-2"/>
        </w:rPr>
        <w:t xml:space="preserve"> </w:t>
      </w:r>
      <w:r w:rsidRPr="007A4754">
        <w:rPr>
          <w:b/>
          <w:color w:val="221F1F"/>
        </w:rPr>
        <w:t>an</w:t>
      </w:r>
      <w:r w:rsidRPr="007A4754">
        <w:rPr>
          <w:b/>
          <w:color w:val="221F1F"/>
          <w:spacing w:val="-1"/>
        </w:rPr>
        <w:t xml:space="preserve"> </w:t>
      </w:r>
      <w:r w:rsidRPr="007A4754">
        <w:rPr>
          <w:b/>
          <w:color w:val="221F1F"/>
        </w:rPr>
        <w:t>entire</w:t>
      </w:r>
      <w:r w:rsidRPr="007A4754">
        <w:rPr>
          <w:b/>
          <w:color w:val="221F1F"/>
          <w:spacing w:val="-4"/>
        </w:rPr>
        <w:t xml:space="preserve"> </w:t>
      </w:r>
      <w:r w:rsidRPr="007A4754">
        <w:rPr>
          <w:b/>
          <w:color w:val="221F1F"/>
        </w:rPr>
        <w:t>group</w:t>
      </w:r>
      <w:r w:rsidRPr="00343E30">
        <w:rPr>
          <w:b/>
          <w:color w:val="221F1F"/>
        </w:rPr>
        <w:t xml:space="preserve"> </w:t>
      </w:r>
      <w:r w:rsidRPr="00343E30">
        <w:rPr>
          <w:color w:val="221F1F"/>
        </w:rPr>
        <w:t>(Группа - запускает всю группу)</w:t>
      </w:r>
    </w:p>
    <w:p w14:paraId="05B9B599" w14:textId="77777777" w:rsidR="0033608E" w:rsidRPr="00A96F78" w:rsidRDefault="0033608E" w:rsidP="0033608E">
      <w:pPr>
        <w:pStyle w:val="a3"/>
        <w:spacing w:before="120"/>
        <w:ind w:left="839" w:right="340"/>
        <w:rPr>
          <w:b/>
          <w:color w:val="221F1F"/>
          <w:lang w:val="ru-RU"/>
        </w:rPr>
      </w:pPr>
      <w:r w:rsidRPr="007A4754">
        <w:rPr>
          <w:b/>
          <w:color w:val="221F1F"/>
        </w:rPr>
        <w:t>Walk</w:t>
      </w:r>
      <w:r w:rsidRPr="006D3D90">
        <w:rPr>
          <w:b/>
          <w:color w:val="221F1F"/>
          <w:lang w:val="ru-RU"/>
        </w:rPr>
        <w:t xml:space="preserve"> </w:t>
      </w:r>
      <w:r w:rsidRPr="007A4754">
        <w:rPr>
          <w:b/>
          <w:color w:val="221F1F"/>
        </w:rPr>
        <w:t>Test</w:t>
      </w:r>
      <w:r>
        <w:rPr>
          <w:b/>
          <w:color w:val="221F1F"/>
          <w:lang w:val="ru-RU"/>
        </w:rPr>
        <w:t xml:space="preserve"> </w:t>
      </w:r>
      <w:r w:rsidRPr="00A96F78">
        <w:rPr>
          <w:color w:val="221F1F"/>
          <w:lang w:val="ru-RU"/>
        </w:rPr>
        <w:t>(</w:t>
      </w:r>
      <w:r>
        <w:rPr>
          <w:color w:val="221F1F"/>
          <w:lang w:val="ru-RU"/>
        </w:rPr>
        <w:t>Пошаговый тест</w:t>
      </w:r>
      <w:r w:rsidRPr="00A96F78">
        <w:rPr>
          <w:color w:val="221F1F"/>
          <w:lang w:val="ru-RU"/>
        </w:rPr>
        <w:t>)</w:t>
      </w:r>
    </w:p>
    <w:p w14:paraId="40787278" w14:textId="77777777" w:rsidR="0033608E" w:rsidRPr="006D3D90" w:rsidRDefault="0033608E" w:rsidP="0033608E">
      <w:pPr>
        <w:pStyle w:val="a3"/>
        <w:spacing w:before="120"/>
        <w:ind w:left="839" w:right="340"/>
        <w:rPr>
          <w:color w:val="221F1F"/>
          <w:spacing w:val="1"/>
          <w:lang w:val="ru-RU"/>
        </w:rPr>
      </w:pPr>
      <w:r w:rsidRPr="006D3D90">
        <w:rPr>
          <w:b/>
          <w:color w:val="221F1F"/>
          <w:spacing w:val="-52"/>
          <w:lang w:val="ru-RU"/>
        </w:rPr>
        <w:t xml:space="preserve"> </w:t>
      </w:r>
      <w:r w:rsidRPr="007A4754">
        <w:rPr>
          <w:b/>
          <w:color w:val="221F1F"/>
        </w:rPr>
        <w:t>System</w:t>
      </w:r>
      <w:r w:rsidRPr="006D3D90">
        <w:rPr>
          <w:b/>
          <w:color w:val="221F1F"/>
          <w:spacing w:val="1"/>
          <w:lang w:val="ru-RU"/>
        </w:rPr>
        <w:t xml:space="preserve"> </w:t>
      </w:r>
      <w:r w:rsidRPr="006D3D90">
        <w:rPr>
          <w:color w:val="221F1F"/>
          <w:spacing w:val="1"/>
          <w:lang w:val="ru-RU"/>
        </w:rPr>
        <w:t>(Система)</w:t>
      </w:r>
    </w:p>
    <w:p w14:paraId="67CC2ECC" w14:textId="77777777" w:rsidR="0033608E" w:rsidRPr="006D3D90" w:rsidRDefault="0033608E" w:rsidP="0033608E">
      <w:pPr>
        <w:pStyle w:val="a3"/>
        <w:spacing w:before="120"/>
        <w:ind w:left="839" w:right="340"/>
        <w:rPr>
          <w:lang w:val="ru-RU"/>
        </w:rPr>
      </w:pPr>
      <w:r w:rsidRPr="007A4754">
        <w:rPr>
          <w:b/>
          <w:color w:val="221F1F"/>
        </w:rPr>
        <w:t>Exit</w:t>
      </w:r>
      <w:r>
        <w:rPr>
          <w:b/>
          <w:color w:val="221F1F"/>
          <w:lang w:val="ru-RU"/>
        </w:rPr>
        <w:t xml:space="preserve"> </w:t>
      </w:r>
      <w:r w:rsidRPr="006D3D90">
        <w:rPr>
          <w:color w:val="221F1F"/>
          <w:lang w:val="ru-RU"/>
        </w:rPr>
        <w:t>(Выход)</w:t>
      </w:r>
    </w:p>
    <w:p w14:paraId="1F2C33B5" w14:textId="77777777" w:rsidR="0033608E" w:rsidRPr="008B3965" w:rsidRDefault="0033608E" w:rsidP="0033608E">
      <w:pPr>
        <w:pStyle w:val="a3"/>
        <w:spacing w:before="240"/>
        <w:ind w:left="306" w:right="340"/>
        <w:jc w:val="both"/>
        <w:rPr>
          <w:lang w:val="ru-RU"/>
        </w:rPr>
      </w:pPr>
      <w:r w:rsidRPr="008B3965">
        <w:rPr>
          <w:color w:val="221F1F"/>
          <w:lang w:val="ru-RU"/>
        </w:rPr>
        <w:t>На</w:t>
      </w:r>
      <w:r>
        <w:rPr>
          <w:color w:val="221F1F"/>
          <w:lang w:val="ru-RU"/>
        </w:rPr>
        <w:t>жатие клавиш со стрелками вверх/</w:t>
      </w:r>
      <w:r w:rsidRPr="008B3965">
        <w:rPr>
          <w:color w:val="221F1F"/>
          <w:lang w:val="ru-RU"/>
        </w:rPr>
        <w:t xml:space="preserve">вниз перемещает **&gt;. Нажатие клавиши </w:t>
      </w:r>
      <w:r w:rsidRPr="008B3965">
        <w:rPr>
          <w:color w:val="221F1F"/>
        </w:rPr>
        <w:t>Enter</w:t>
      </w:r>
      <w:r w:rsidRPr="008B3965">
        <w:rPr>
          <w:color w:val="221F1F"/>
          <w:lang w:val="ru-RU"/>
        </w:rPr>
        <w:t xml:space="preserve"> или клавиши со стрелкой вправо выберет опцию меню.</w:t>
      </w:r>
    </w:p>
    <w:p w14:paraId="7DC87A4C" w14:textId="77777777" w:rsidR="0033608E" w:rsidRPr="008B3965" w:rsidRDefault="0033608E" w:rsidP="0033608E">
      <w:pPr>
        <w:pStyle w:val="a3"/>
        <w:ind w:right="340"/>
        <w:rPr>
          <w:lang w:val="ru-RU"/>
        </w:rPr>
      </w:pPr>
    </w:p>
    <w:p w14:paraId="0F08A3C2" w14:textId="77777777" w:rsidR="0033608E" w:rsidRPr="008B3965" w:rsidRDefault="0033608E" w:rsidP="0033608E">
      <w:pPr>
        <w:pStyle w:val="a3"/>
        <w:spacing w:before="7"/>
        <w:ind w:right="340"/>
        <w:rPr>
          <w:sz w:val="35"/>
          <w:lang w:val="ru-RU"/>
        </w:rPr>
      </w:pPr>
    </w:p>
    <w:p w14:paraId="597EFD8D" w14:textId="77777777" w:rsidR="0033608E" w:rsidRPr="007A361B" w:rsidRDefault="0033608E" w:rsidP="0033608E">
      <w:pPr>
        <w:pStyle w:val="3"/>
        <w:spacing w:before="0"/>
        <w:ind w:right="340"/>
        <w:rPr>
          <w:lang w:val="ru-RU"/>
        </w:rPr>
      </w:pPr>
      <w:bookmarkStart w:id="515" w:name="Point"/>
      <w:bookmarkEnd w:id="515"/>
      <w:r w:rsidRPr="007A361B">
        <w:rPr>
          <w:lang w:val="ru-RU"/>
        </w:rPr>
        <w:t>Точка</w:t>
      </w:r>
    </w:p>
    <w:p w14:paraId="77D1ED46" w14:textId="77777777" w:rsidR="0033608E" w:rsidRPr="007A361B" w:rsidRDefault="0033608E" w:rsidP="0033608E">
      <w:pPr>
        <w:pStyle w:val="a3"/>
        <w:spacing w:before="247"/>
        <w:ind w:left="307" w:right="340"/>
        <w:rPr>
          <w:lang w:val="ru-RU"/>
        </w:rPr>
      </w:pPr>
      <w:r w:rsidRPr="007A361B">
        <w:rPr>
          <w:color w:val="221F1F"/>
          <w:lang w:val="ru-RU"/>
        </w:rPr>
        <w:t>При выборе точки появится следующий экран:</w:t>
      </w:r>
    </w:p>
    <w:p w14:paraId="4B889B94" w14:textId="77777777" w:rsidR="0033608E" w:rsidRPr="007A361B" w:rsidRDefault="0033608E" w:rsidP="0033608E">
      <w:pPr>
        <w:pStyle w:val="a3"/>
        <w:spacing w:before="120"/>
        <w:ind w:left="839" w:right="340"/>
        <w:rPr>
          <w:color w:val="221F1F"/>
          <w:spacing w:val="1"/>
          <w:lang w:val="ru-RU"/>
        </w:rPr>
      </w:pPr>
      <w:r w:rsidRPr="007A361B">
        <w:rPr>
          <w:b/>
          <w:color w:val="221F1F"/>
          <w:lang w:val="ru-RU"/>
        </w:rPr>
        <w:t xml:space="preserve">**&gt; </w:t>
      </w:r>
      <w:r w:rsidRPr="007A361B">
        <w:rPr>
          <w:b/>
          <w:color w:val="221F1F"/>
        </w:rPr>
        <w:t>Select</w:t>
      </w:r>
      <w:r w:rsidRPr="007A361B">
        <w:rPr>
          <w:b/>
          <w:color w:val="221F1F"/>
          <w:lang w:val="ru-RU"/>
        </w:rPr>
        <w:t xml:space="preserve"> </w:t>
      </w:r>
      <w:r w:rsidRPr="007A361B">
        <w:rPr>
          <w:b/>
          <w:color w:val="221F1F"/>
        </w:rPr>
        <w:t>Point</w:t>
      </w:r>
      <w:r w:rsidRPr="007A361B">
        <w:rPr>
          <w:b/>
          <w:color w:val="221F1F"/>
          <w:lang w:val="ru-RU"/>
        </w:rPr>
        <w:t xml:space="preserve"> </w:t>
      </w:r>
      <w:r w:rsidRPr="007A361B">
        <w:rPr>
          <w:b/>
          <w:color w:val="221F1F"/>
        </w:rPr>
        <w:t>By</w:t>
      </w:r>
      <w:r w:rsidRPr="007A361B">
        <w:rPr>
          <w:b/>
          <w:color w:val="221F1F"/>
          <w:lang w:val="ru-RU"/>
        </w:rPr>
        <w:t xml:space="preserve"> </w:t>
      </w:r>
      <w:r w:rsidRPr="007A361B">
        <w:rPr>
          <w:b/>
          <w:color w:val="221F1F"/>
        </w:rPr>
        <w:t>Alarm</w:t>
      </w:r>
      <w:r w:rsidRPr="007A361B">
        <w:rPr>
          <w:b/>
          <w:color w:val="221F1F"/>
          <w:lang w:val="ru-RU"/>
        </w:rPr>
        <w:t xml:space="preserve"> </w:t>
      </w:r>
      <w:r w:rsidRPr="007A361B">
        <w:rPr>
          <w:b/>
          <w:color w:val="221F1F"/>
        </w:rPr>
        <w:t>Group</w:t>
      </w:r>
      <w:r w:rsidRPr="007A361B">
        <w:rPr>
          <w:b/>
          <w:color w:val="221F1F"/>
          <w:spacing w:val="1"/>
          <w:lang w:val="ru-RU"/>
        </w:rPr>
        <w:t xml:space="preserve"> </w:t>
      </w:r>
      <w:r>
        <w:rPr>
          <w:color w:val="221F1F"/>
          <w:spacing w:val="1"/>
          <w:lang w:val="ru-RU"/>
        </w:rPr>
        <w:t>(</w:t>
      </w:r>
      <w:r w:rsidRPr="007A361B">
        <w:rPr>
          <w:color w:val="221F1F"/>
          <w:spacing w:val="1"/>
          <w:lang w:val="ru-RU"/>
        </w:rPr>
        <w:t>**&gt; Выбрать точку по группе сигналов тревоги</w:t>
      </w:r>
      <w:r>
        <w:rPr>
          <w:color w:val="221F1F"/>
          <w:spacing w:val="1"/>
          <w:lang w:val="ru-RU"/>
        </w:rPr>
        <w:t>)</w:t>
      </w:r>
    </w:p>
    <w:p w14:paraId="52C54E10" w14:textId="77777777" w:rsidR="0033608E" w:rsidRPr="007A361B" w:rsidRDefault="0033608E" w:rsidP="0033608E">
      <w:pPr>
        <w:pStyle w:val="a3"/>
        <w:spacing w:before="120"/>
        <w:ind w:left="839" w:right="340"/>
        <w:rPr>
          <w:lang w:val="ru-RU"/>
        </w:rPr>
      </w:pPr>
      <w:r w:rsidRPr="007A361B">
        <w:rPr>
          <w:b/>
          <w:color w:val="221F1F"/>
        </w:rPr>
        <w:t>Select</w:t>
      </w:r>
      <w:r w:rsidRPr="007A361B">
        <w:rPr>
          <w:b/>
          <w:color w:val="221F1F"/>
          <w:spacing w:val="-4"/>
          <w:lang w:val="ru-RU"/>
        </w:rPr>
        <w:t xml:space="preserve"> </w:t>
      </w:r>
      <w:r w:rsidRPr="007A361B">
        <w:rPr>
          <w:b/>
          <w:color w:val="221F1F"/>
        </w:rPr>
        <w:t>Point</w:t>
      </w:r>
      <w:r w:rsidRPr="007A361B">
        <w:rPr>
          <w:b/>
          <w:color w:val="221F1F"/>
          <w:lang w:val="ru-RU"/>
        </w:rPr>
        <w:t xml:space="preserve"> </w:t>
      </w:r>
      <w:r w:rsidRPr="007A361B">
        <w:rPr>
          <w:b/>
          <w:color w:val="221F1F"/>
        </w:rPr>
        <w:t>By</w:t>
      </w:r>
      <w:r w:rsidRPr="007A361B">
        <w:rPr>
          <w:b/>
          <w:color w:val="221F1F"/>
          <w:spacing w:val="-2"/>
          <w:lang w:val="ru-RU"/>
        </w:rPr>
        <w:t xml:space="preserve"> </w:t>
      </w:r>
      <w:r w:rsidRPr="007A361B">
        <w:rPr>
          <w:b/>
          <w:color w:val="221F1F"/>
        </w:rPr>
        <w:t>Supervisory</w:t>
      </w:r>
      <w:r w:rsidRPr="007A361B">
        <w:rPr>
          <w:b/>
          <w:color w:val="221F1F"/>
          <w:spacing w:val="-2"/>
          <w:lang w:val="ru-RU"/>
        </w:rPr>
        <w:t xml:space="preserve"> </w:t>
      </w:r>
      <w:r w:rsidRPr="007A361B">
        <w:rPr>
          <w:b/>
          <w:color w:val="221F1F"/>
        </w:rPr>
        <w:t>Group</w:t>
      </w:r>
      <w:r w:rsidRPr="007A361B">
        <w:rPr>
          <w:b/>
          <w:color w:val="221F1F"/>
          <w:lang w:val="ru-RU"/>
        </w:rPr>
        <w:t xml:space="preserve"> </w:t>
      </w:r>
      <w:r w:rsidRPr="007A361B">
        <w:rPr>
          <w:color w:val="221F1F"/>
          <w:lang w:val="ru-RU"/>
        </w:rPr>
        <w:t>(Выбрать точку по контрольной группе)</w:t>
      </w:r>
    </w:p>
    <w:p w14:paraId="765098B8" w14:textId="77777777" w:rsidR="0033608E" w:rsidRDefault="0033608E" w:rsidP="0033608E">
      <w:pPr>
        <w:pStyle w:val="a3"/>
        <w:spacing w:before="120"/>
        <w:ind w:left="839" w:right="340"/>
        <w:jc w:val="both"/>
        <w:rPr>
          <w:b/>
          <w:color w:val="221F1F"/>
          <w:spacing w:val="-2"/>
          <w:lang w:val="ru-RU"/>
        </w:rPr>
      </w:pPr>
      <w:r w:rsidRPr="007A361B">
        <w:rPr>
          <w:b/>
          <w:color w:val="221F1F"/>
        </w:rPr>
        <w:t>Select</w:t>
      </w:r>
      <w:r w:rsidRPr="007A361B">
        <w:rPr>
          <w:b/>
          <w:color w:val="221F1F"/>
          <w:spacing w:val="-3"/>
          <w:lang w:val="ru-RU"/>
        </w:rPr>
        <w:t xml:space="preserve"> </w:t>
      </w:r>
      <w:r w:rsidRPr="007A361B">
        <w:rPr>
          <w:b/>
          <w:color w:val="221F1F"/>
        </w:rPr>
        <w:t>Point</w:t>
      </w:r>
      <w:r w:rsidRPr="007A361B">
        <w:rPr>
          <w:b/>
          <w:color w:val="221F1F"/>
          <w:spacing w:val="1"/>
          <w:lang w:val="ru-RU"/>
        </w:rPr>
        <w:t xml:space="preserve"> </w:t>
      </w:r>
      <w:r w:rsidRPr="007A361B">
        <w:rPr>
          <w:b/>
          <w:color w:val="221F1F"/>
        </w:rPr>
        <w:t>By</w:t>
      </w:r>
      <w:r w:rsidRPr="007A361B">
        <w:rPr>
          <w:b/>
          <w:color w:val="221F1F"/>
          <w:spacing w:val="-1"/>
          <w:lang w:val="ru-RU"/>
        </w:rPr>
        <w:t xml:space="preserve"> </w:t>
      </w:r>
      <w:r w:rsidRPr="007A361B">
        <w:rPr>
          <w:b/>
          <w:color w:val="221F1F"/>
        </w:rPr>
        <w:t>Output</w:t>
      </w:r>
      <w:r w:rsidRPr="007A361B">
        <w:rPr>
          <w:b/>
          <w:color w:val="221F1F"/>
          <w:lang w:val="ru-RU"/>
        </w:rPr>
        <w:t xml:space="preserve"> </w:t>
      </w:r>
      <w:r w:rsidRPr="007A361B">
        <w:rPr>
          <w:b/>
          <w:color w:val="221F1F"/>
        </w:rPr>
        <w:t>Group</w:t>
      </w:r>
      <w:r w:rsidRPr="007A361B">
        <w:rPr>
          <w:b/>
          <w:color w:val="221F1F"/>
          <w:spacing w:val="-2"/>
          <w:lang w:val="ru-RU"/>
        </w:rPr>
        <w:t xml:space="preserve"> </w:t>
      </w:r>
      <w:r w:rsidRPr="00BF4FB8">
        <w:rPr>
          <w:color w:val="221F1F"/>
          <w:spacing w:val="-2"/>
          <w:lang w:val="ru-RU"/>
        </w:rPr>
        <w:t>(</w:t>
      </w:r>
      <w:r w:rsidRPr="00BF4FB8">
        <w:rPr>
          <w:color w:val="221F1F"/>
          <w:lang w:val="ru-RU"/>
        </w:rPr>
        <w:t>В</w:t>
      </w:r>
      <w:r>
        <w:rPr>
          <w:color w:val="221F1F"/>
          <w:lang w:val="ru-RU"/>
        </w:rPr>
        <w:t>ыбрать точку по группе вых</w:t>
      </w:r>
      <w:r w:rsidRPr="007A361B">
        <w:rPr>
          <w:color w:val="221F1F"/>
          <w:lang w:val="ru-RU"/>
        </w:rPr>
        <w:t>ода</w:t>
      </w:r>
      <w:r>
        <w:rPr>
          <w:color w:val="221F1F"/>
          <w:lang w:val="ru-RU"/>
        </w:rPr>
        <w:t>)</w:t>
      </w:r>
    </w:p>
    <w:p w14:paraId="0CFFD40A" w14:textId="77777777" w:rsidR="0033608E" w:rsidRPr="007A361B" w:rsidRDefault="0033608E" w:rsidP="0033608E">
      <w:pPr>
        <w:pStyle w:val="a3"/>
        <w:spacing w:before="120"/>
        <w:ind w:left="839" w:right="340"/>
        <w:rPr>
          <w:lang w:val="ru-RU"/>
        </w:rPr>
      </w:pPr>
      <w:r w:rsidRPr="007A361B">
        <w:rPr>
          <w:b/>
          <w:color w:val="221F1F"/>
        </w:rPr>
        <w:t>Select</w:t>
      </w:r>
      <w:r w:rsidRPr="007A361B">
        <w:rPr>
          <w:b/>
          <w:color w:val="221F1F"/>
          <w:spacing w:val="-2"/>
          <w:lang w:val="ru-RU"/>
        </w:rPr>
        <w:t xml:space="preserve"> </w:t>
      </w:r>
      <w:r w:rsidRPr="007A361B">
        <w:rPr>
          <w:b/>
          <w:color w:val="221F1F"/>
        </w:rPr>
        <w:t>Point</w:t>
      </w:r>
      <w:r w:rsidRPr="007A361B">
        <w:rPr>
          <w:b/>
          <w:color w:val="221F1F"/>
          <w:spacing w:val="-3"/>
          <w:lang w:val="ru-RU"/>
        </w:rPr>
        <w:t xml:space="preserve"> </w:t>
      </w:r>
      <w:r w:rsidRPr="007A361B">
        <w:rPr>
          <w:b/>
          <w:color w:val="221F1F"/>
        </w:rPr>
        <w:t>By</w:t>
      </w:r>
      <w:r w:rsidRPr="007A361B">
        <w:rPr>
          <w:b/>
          <w:color w:val="221F1F"/>
          <w:spacing w:val="-1"/>
          <w:lang w:val="ru-RU"/>
        </w:rPr>
        <w:t xml:space="preserve"> </w:t>
      </w:r>
      <w:r w:rsidRPr="007A361B">
        <w:rPr>
          <w:b/>
          <w:color w:val="221F1F"/>
        </w:rPr>
        <w:t>Module</w:t>
      </w:r>
      <w:r w:rsidRPr="007A361B">
        <w:rPr>
          <w:b/>
          <w:color w:val="221F1F"/>
          <w:lang w:val="ru-RU"/>
        </w:rPr>
        <w:t xml:space="preserve"> </w:t>
      </w:r>
      <w:r>
        <w:rPr>
          <w:color w:val="221F1F"/>
          <w:lang w:val="ru-RU"/>
        </w:rPr>
        <w:t>(</w:t>
      </w:r>
      <w:r w:rsidRPr="007A361B">
        <w:rPr>
          <w:color w:val="221F1F"/>
          <w:lang w:val="ru-RU"/>
        </w:rPr>
        <w:t>Выбрать точку по модулю</w:t>
      </w:r>
      <w:r>
        <w:rPr>
          <w:color w:val="221F1F"/>
          <w:lang w:val="ru-RU"/>
        </w:rPr>
        <w:t>)</w:t>
      </w:r>
    </w:p>
    <w:p w14:paraId="4D764D96" w14:textId="77777777" w:rsidR="0033608E" w:rsidRPr="007A361B" w:rsidRDefault="0033608E" w:rsidP="0033608E">
      <w:pPr>
        <w:pStyle w:val="a3"/>
        <w:ind w:right="340"/>
        <w:rPr>
          <w:lang w:val="ru-RU"/>
        </w:rPr>
      </w:pPr>
    </w:p>
    <w:p w14:paraId="4E8B580C" w14:textId="77777777" w:rsidR="0033608E" w:rsidRPr="007A361B" w:rsidRDefault="0033608E" w:rsidP="0033608E">
      <w:pPr>
        <w:pStyle w:val="a3"/>
        <w:ind w:right="340"/>
        <w:rPr>
          <w:lang w:val="ru-RU"/>
        </w:rPr>
      </w:pPr>
    </w:p>
    <w:p w14:paraId="52BD950E" w14:textId="77777777" w:rsidR="0033608E" w:rsidRPr="004B124B" w:rsidRDefault="0033608E" w:rsidP="0033608E">
      <w:pPr>
        <w:pStyle w:val="4"/>
        <w:spacing w:before="198"/>
        <w:ind w:right="340"/>
        <w:rPr>
          <w:lang w:val="ru-RU"/>
        </w:rPr>
      </w:pPr>
      <w:bookmarkStart w:id="516" w:name="Select_Point_By_Alarm_Group"/>
      <w:bookmarkEnd w:id="516"/>
      <w:r>
        <w:t>Select</w:t>
      </w:r>
      <w:r w:rsidRPr="004B124B">
        <w:rPr>
          <w:spacing w:val="-5"/>
          <w:lang w:val="ru-RU"/>
        </w:rPr>
        <w:t xml:space="preserve"> </w:t>
      </w:r>
      <w:r>
        <w:t>Point</w:t>
      </w:r>
      <w:r w:rsidRPr="004B124B">
        <w:rPr>
          <w:spacing w:val="-4"/>
          <w:lang w:val="ru-RU"/>
        </w:rPr>
        <w:t xml:space="preserve"> </w:t>
      </w:r>
      <w:r>
        <w:t>By</w:t>
      </w:r>
      <w:r w:rsidRPr="004B124B">
        <w:rPr>
          <w:spacing w:val="-3"/>
          <w:lang w:val="ru-RU"/>
        </w:rPr>
        <w:t xml:space="preserve"> </w:t>
      </w:r>
      <w:r>
        <w:t>Alarm</w:t>
      </w:r>
      <w:r w:rsidRPr="004B124B">
        <w:rPr>
          <w:spacing w:val="-3"/>
          <w:lang w:val="ru-RU"/>
        </w:rPr>
        <w:t xml:space="preserve"> </w:t>
      </w:r>
      <w:r>
        <w:t>Group</w:t>
      </w:r>
      <w:r>
        <w:rPr>
          <w:lang w:val="ru-RU"/>
        </w:rPr>
        <w:t xml:space="preserve"> (</w:t>
      </w:r>
      <w:r w:rsidRPr="004B124B">
        <w:rPr>
          <w:lang w:val="ru-RU"/>
        </w:rPr>
        <w:t>Выбрать точку по группе сигналов тревоги</w:t>
      </w:r>
      <w:r>
        <w:rPr>
          <w:lang w:val="ru-RU"/>
        </w:rPr>
        <w:t>)</w:t>
      </w:r>
    </w:p>
    <w:p w14:paraId="4E0C2BFA" w14:textId="77777777" w:rsidR="0033608E" w:rsidRPr="004B124B" w:rsidRDefault="0033608E" w:rsidP="0033608E">
      <w:pPr>
        <w:pStyle w:val="a3"/>
        <w:spacing w:before="9"/>
        <w:ind w:right="340"/>
        <w:rPr>
          <w:rFonts w:ascii="Arial"/>
          <w:b/>
          <w:sz w:val="20"/>
          <w:lang w:val="ru-RU"/>
        </w:rPr>
      </w:pPr>
    </w:p>
    <w:p w14:paraId="43FFF342" w14:textId="77777777" w:rsidR="0033608E" w:rsidRPr="00447A31" w:rsidRDefault="0033608E" w:rsidP="0033608E">
      <w:pPr>
        <w:pStyle w:val="a3"/>
        <w:ind w:left="307" w:right="340"/>
        <w:jc w:val="both"/>
        <w:rPr>
          <w:lang w:val="ru-RU"/>
        </w:rPr>
      </w:pPr>
      <w:r w:rsidRPr="000059D8">
        <w:rPr>
          <w:color w:val="221F1F"/>
          <w:lang w:val="ru-RU"/>
        </w:rPr>
        <w:t>Будут отображены все группы сигналов тревоги</w:t>
      </w:r>
      <w:r w:rsidRPr="00AC07A7">
        <w:rPr>
          <w:color w:val="221F1F"/>
          <w:lang w:val="ru-RU"/>
        </w:rPr>
        <w:t xml:space="preserve"> </w:t>
      </w:r>
      <w:r>
        <w:rPr>
          <w:color w:val="221F1F"/>
          <w:lang w:val="ru-RU"/>
        </w:rPr>
        <w:t>(</w:t>
      </w:r>
      <w:r>
        <w:rPr>
          <w:color w:val="221F1F"/>
        </w:rPr>
        <w:t>Alarm</w:t>
      </w:r>
      <w:r w:rsidRPr="00AC07A7">
        <w:rPr>
          <w:color w:val="221F1F"/>
          <w:spacing w:val="5"/>
          <w:lang w:val="ru-RU"/>
        </w:rPr>
        <w:t xml:space="preserve"> </w:t>
      </w:r>
      <w:r>
        <w:rPr>
          <w:color w:val="221F1F"/>
        </w:rPr>
        <w:t>Groups</w:t>
      </w:r>
      <w:r>
        <w:rPr>
          <w:color w:val="221F1F"/>
          <w:lang w:val="ru-RU"/>
        </w:rPr>
        <w:t>).</w:t>
      </w:r>
      <w:r w:rsidRPr="000059D8">
        <w:rPr>
          <w:color w:val="221F1F"/>
          <w:lang w:val="ru-RU"/>
        </w:rPr>
        <w:t xml:space="preserve"> Выберите </w:t>
      </w:r>
      <w:r>
        <w:rPr>
          <w:color w:val="221F1F"/>
          <w:lang w:val="ru-RU"/>
        </w:rPr>
        <w:t xml:space="preserve">группу </w:t>
      </w:r>
      <w:r w:rsidRPr="000059D8">
        <w:rPr>
          <w:color w:val="221F1F"/>
          <w:lang w:val="ru-RU"/>
        </w:rPr>
        <w:t xml:space="preserve">сигналов тревоги, и все точки в этой группе </w:t>
      </w:r>
      <w:r w:rsidRPr="00AC07A7">
        <w:rPr>
          <w:color w:val="221F1F"/>
          <w:lang w:val="ru-RU"/>
        </w:rPr>
        <w:t xml:space="preserve">сигналов тревоги </w:t>
      </w:r>
      <w:r w:rsidRPr="000059D8">
        <w:rPr>
          <w:color w:val="221F1F"/>
          <w:lang w:val="ru-RU"/>
        </w:rPr>
        <w:t xml:space="preserve">будут отображены. </w:t>
      </w:r>
      <w:r w:rsidRPr="00447A31">
        <w:rPr>
          <w:color w:val="221F1F"/>
          <w:lang w:val="ru-RU"/>
        </w:rPr>
        <w:t xml:space="preserve">Используйте </w:t>
      </w:r>
      <w:r w:rsidRPr="000059D8">
        <w:rPr>
          <w:color w:val="221F1F"/>
        </w:rPr>
        <w:t>Prev</w:t>
      </w:r>
      <w:r w:rsidRPr="00447A31">
        <w:rPr>
          <w:color w:val="221F1F"/>
          <w:lang w:val="ru-RU"/>
        </w:rPr>
        <w:t xml:space="preserve"> и </w:t>
      </w:r>
      <w:r w:rsidRPr="000059D8">
        <w:rPr>
          <w:color w:val="221F1F"/>
        </w:rPr>
        <w:t>Next</w:t>
      </w:r>
      <w:r w:rsidRPr="00447A31">
        <w:rPr>
          <w:color w:val="221F1F"/>
          <w:lang w:val="ru-RU"/>
        </w:rPr>
        <w:t xml:space="preserve"> для прокрутки списка точек.</w:t>
      </w:r>
    </w:p>
    <w:p w14:paraId="4D23F1DC" w14:textId="77777777" w:rsidR="0033608E" w:rsidRPr="00447A31" w:rsidRDefault="0033608E" w:rsidP="0033608E">
      <w:pPr>
        <w:pStyle w:val="a3"/>
        <w:ind w:right="340"/>
        <w:rPr>
          <w:lang w:val="ru-RU"/>
        </w:rPr>
      </w:pPr>
    </w:p>
    <w:p w14:paraId="77025850" w14:textId="77777777" w:rsidR="0033608E" w:rsidRPr="00447A31" w:rsidRDefault="0033608E" w:rsidP="0033608E">
      <w:pPr>
        <w:pStyle w:val="a3"/>
        <w:ind w:right="340"/>
        <w:rPr>
          <w:lang w:val="ru-RU"/>
        </w:rPr>
      </w:pPr>
    </w:p>
    <w:p w14:paraId="3002FBA3" w14:textId="77777777" w:rsidR="0033608E" w:rsidRPr="00D44CD4" w:rsidRDefault="0033608E" w:rsidP="0033608E">
      <w:pPr>
        <w:pStyle w:val="4"/>
        <w:spacing w:before="146"/>
        <w:ind w:right="340"/>
        <w:rPr>
          <w:lang w:val="ru-RU"/>
        </w:rPr>
      </w:pPr>
      <w:bookmarkStart w:id="517" w:name="Select_Point_By_Supervisory_Group"/>
      <w:bookmarkEnd w:id="517"/>
      <w:r>
        <w:t>Select</w:t>
      </w:r>
      <w:r w:rsidRPr="00D44CD4">
        <w:rPr>
          <w:spacing w:val="-5"/>
          <w:lang w:val="ru-RU"/>
        </w:rPr>
        <w:t xml:space="preserve"> </w:t>
      </w:r>
      <w:r>
        <w:t>Point</w:t>
      </w:r>
      <w:r w:rsidRPr="00D44CD4">
        <w:rPr>
          <w:spacing w:val="-5"/>
          <w:lang w:val="ru-RU"/>
        </w:rPr>
        <w:t xml:space="preserve"> </w:t>
      </w:r>
      <w:r>
        <w:t>By</w:t>
      </w:r>
      <w:r w:rsidRPr="00D44CD4">
        <w:rPr>
          <w:spacing w:val="-3"/>
          <w:lang w:val="ru-RU"/>
        </w:rPr>
        <w:t xml:space="preserve"> </w:t>
      </w:r>
      <w:r>
        <w:t>Supervisory</w:t>
      </w:r>
      <w:r w:rsidRPr="00D44CD4">
        <w:rPr>
          <w:spacing w:val="-4"/>
          <w:lang w:val="ru-RU"/>
        </w:rPr>
        <w:t xml:space="preserve"> </w:t>
      </w:r>
      <w:r>
        <w:t>Group</w:t>
      </w:r>
      <w:r w:rsidRPr="00D44CD4">
        <w:rPr>
          <w:lang w:val="ru-RU"/>
        </w:rPr>
        <w:t xml:space="preserve"> </w:t>
      </w:r>
      <w:r>
        <w:rPr>
          <w:lang w:val="ru-RU"/>
        </w:rPr>
        <w:t>(</w:t>
      </w:r>
      <w:r w:rsidRPr="00D44CD4">
        <w:rPr>
          <w:lang w:val="ru-RU"/>
        </w:rPr>
        <w:t>Выбрать точку по контрольной группе</w:t>
      </w:r>
      <w:r>
        <w:rPr>
          <w:lang w:val="ru-RU"/>
        </w:rPr>
        <w:t>)</w:t>
      </w:r>
    </w:p>
    <w:p w14:paraId="7D7C5861" w14:textId="77777777" w:rsidR="0033608E" w:rsidRPr="00D44CD4" w:rsidRDefault="0033608E" w:rsidP="0033608E">
      <w:pPr>
        <w:pStyle w:val="a3"/>
        <w:ind w:right="340"/>
        <w:rPr>
          <w:rFonts w:ascii="Arial"/>
          <w:b/>
          <w:sz w:val="21"/>
          <w:lang w:val="ru-RU"/>
        </w:rPr>
      </w:pPr>
    </w:p>
    <w:p w14:paraId="26577BF9" w14:textId="77777777" w:rsidR="0033608E" w:rsidRPr="00496BD9" w:rsidRDefault="0033608E" w:rsidP="0033608E">
      <w:pPr>
        <w:pStyle w:val="a3"/>
        <w:ind w:left="307" w:right="340"/>
        <w:jc w:val="both"/>
        <w:rPr>
          <w:lang w:val="ru-RU"/>
        </w:rPr>
      </w:pPr>
      <w:r w:rsidRPr="00496BD9">
        <w:rPr>
          <w:color w:val="221F1F"/>
          <w:lang w:val="ru-RU"/>
        </w:rPr>
        <w:t xml:space="preserve">Будут отображены все контрольные группы </w:t>
      </w:r>
      <w:r>
        <w:rPr>
          <w:color w:val="221F1F"/>
          <w:lang w:val="ru-RU"/>
        </w:rPr>
        <w:t>(</w:t>
      </w:r>
      <w:r>
        <w:rPr>
          <w:color w:val="221F1F"/>
        </w:rPr>
        <w:t>Supervisory</w:t>
      </w:r>
      <w:r w:rsidRPr="00496BD9">
        <w:rPr>
          <w:color w:val="221F1F"/>
          <w:spacing w:val="45"/>
          <w:lang w:val="ru-RU"/>
        </w:rPr>
        <w:t xml:space="preserve"> </w:t>
      </w:r>
      <w:r>
        <w:rPr>
          <w:color w:val="221F1F"/>
        </w:rPr>
        <w:t>Groups</w:t>
      </w:r>
      <w:r>
        <w:rPr>
          <w:color w:val="221F1F"/>
          <w:lang w:val="ru-RU"/>
        </w:rPr>
        <w:t>)</w:t>
      </w:r>
      <w:r w:rsidRPr="00496BD9">
        <w:rPr>
          <w:color w:val="221F1F"/>
          <w:lang w:val="ru-RU"/>
        </w:rPr>
        <w:t>. Выберите контрольную группу, и будут отображены все точки в этой контрольной группе.</w:t>
      </w:r>
    </w:p>
    <w:p w14:paraId="053BC751" w14:textId="77777777" w:rsidR="0033608E" w:rsidRPr="00496BD9" w:rsidRDefault="0033608E" w:rsidP="0033608E">
      <w:pPr>
        <w:pStyle w:val="a3"/>
        <w:ind w:right="340"/>
        <w:rPr>
          <w:lang w:val="ru-RU"/>
        </w:rPr>
      </w:pPr>
    </w:p>
    <w:p w14:paraId="615A2951" w14:textId="77777777" w:rsidR="0033608E" w:rsidRPr="00496BD9" w:rsidRDefault="0033608E" w:rsidP="0033608E">
      <w:pPr>
        <w:pStyle w:val="a3"/>
        <w:ind w:right="340"/>
        <w:rPr>
          <w:lang w:val="ru-RU"/>
        </w:rPr>
      </w:pPr>
    </w:p>
    <w:p w14:paraId="5AEFFFC9" w14:textId="77777777" w:rsidR="0033608E" w:rsidRPr="005273B7" w:rsidRDefault="0033608E" w:rsidP="0033608E">
      <w:pPr>
        <w:pStyle w:val="4"/>
        <w:spacing w:before="150"/>
        <w:ind w:right="340"/>
        <w:rPr>
          <w:lang w:val="ru-RU"/>
        </w:rPr>
      </w:pPr>
      <w:bookmarkStart w:id="518" w:name="Select_Point_By_Output_Group"/>
      <w:bookmarkEnd w:id="518"/>
      <w:r>
        <w:t>Select</w:t>
      </w:r>
      <w:r w:rsidRPr="005273B7">
        <w:rPr>
          <w:spacing w:val="-5"/>
          <w:lang w:val="ru-RU"/>
        </w:rPr>
        <w:t xml:space="preserve"> </w:t>
      </w:r>
      <w:r>
        <w:t>Point</w:t>
      </w:r>
      <w:r w:rsidRPr="005273B7">
        <w:rPr>
          <w:spacing w:val="-4"/>
          <w:lang w:val="ru-RU"/>
        </w:rPr>
        <w:t xml:space="preserve"> </w:t>
      </w:r>
      <w:r>
        <w:t>By</w:t>
      </w:r>
      <w:r w:rsidRPr="005273B7">
        <w:rPr>
          <w:spacing w:val="-3"/>
          <w:lang w:val="ru-RU"/>
        </w:rPr>
        <w:t xml:space="preserve"> </w:t>
      </w:r>
      <w:r>
        <w:t>Output</w:t>
      </w:r>
      <w:r w:rsidRPr="005273B7">
        <w:rPr>
          <w:spacing w:val="-4"/>
          <w:lang w:val="ru-RU"/>
        </w:rPr>
        <w:t xml:space="preserve"> </w:t>
      </w:r>
      <w:r>
        <w:t>Group</w:t>
      </w:r>
      <w:r w:rsidRPr="005273B7">
        <w:rPr>
          <w:lang w:val="ru-RU"/>
        </w:rPr>
        <w:t xml:space="preserve"> </w:t>
      </w:r>
      <w:r>
        <w:rPr>
          <w:lang w:val="ru-RU"/>
        </w:rPr>
        <w:t>(Выбрать точку по группе вых</w:t>
      </w:r>
      <w:r w:rsidRPr="005273B7">
        <w:rPr>
          <w:lang w:val="ru-RU"/>
        </w:rPr>
        <w:t>ода</w:t>
      </w:r>
      <w:r>
        <w:rPr>
          <w:lang w:val="ru-RU"/>
        </w:rPr>
        <w:t>)</w:t>
      </w:r>
    </w:p>
    <w:p w14:paraId="4434A96C" w14:textId="77777777" w:rsidR="0033608E" w:rsidRPr="005273B7" w:rsidRDefault="0033608E" w:rsidP="0033608E">
      <w:pPr>
        <w:pStyle w:val="a3"/>
        <w:ind w:right="340"/>
        <w:rPr>
          <w:rFonts w:ascii="Arial"/>
          <w:b/>
          <w:sz w:val="21"/>
          <w:lang w:val="ru-RU"/>
        </w:rPr>
      </w:pPr>
    </w:p>
    <w:p w14:paraId="33546130" w14:textId="77777777" w:rsidR="0033608E" w:rsidRPr="005273B7" w:rsidRDefault="0033608E" w:rsidP="0033608E">
      <w:pPr>
        <w:pStyle w:val="a3"/>
        <w:ind w:left="307" w:right="340"/>
        <w:jc w:val="both"/>
        <w:rPr>
          <w:lang w:val="ru-RU"/>
        </w:rPr>
      </w:pPr>
      <w:r>
        <w:rPr>
          <w:color w:val="221F1F"/>
          <w:lang w:val="ru-RU"/>
        </w:rPr>
        <w:t>Будут отображены все группы вых</w:t>
      </w:r>
      <w:r w:rsidRPr="005273B7">
        <w:rPr>
          <w:color w:val="221F1F"/>
          <w:lang w:val="ru-RU"/>
        </w:rPr>
        <w:t xml:space="preserve">ода </w:t>
      </w:r>
      <w:r>
        <w:rPr>
          <w:color w:val="221F1F"/>
          <w:lang w:val="ru-RU"/>
        </w:rPr>
        <w:t>(</w:t>
      </w:r>
      <w:r>
        <w:rPr>
          <w:color w:val="221F1F"/>
        </w:rPr>
        <w:t>Output</w:t>
      </w:r>
      <w:r w:rsidRPr="005273B7">
        <w:rPr>
          <w:color w:val="221F1F"/>
          <w:spacing w:val="8"/>
          <w:lang w:val="ru-RU"/>
        </w:rPr>
        <w:t xml:space="preserve"> </w:t>
      </w:r>
      <w:r>
        <w:rPr>
          <w:color w:val="221F1F"/>
        </w:rPr>
        <w:t>Groups</w:t>
      </w:r>
      <w:r>
        <w:rPr>
          <w:color w:val="221F1F"/>
          <w:lang w:val="ru-RU"/>
        </w:rPr>
        <w:t>)</w:t>
      </w:r>
      <w:r w:rsidRPr="005273B7">
        <w:rPr>
          <w:color w:val="221F1F"/>
          <w:lang w:val="ru-RU"/>
        </w:rPr>
        <w:t>. Выберите группу вывода, и будут отобра</w:t>
      </w:r>
      <w:r>
        <w:rPr>
          <w:color w:val="221F1F"/>
          <w:lang w:val="ru-RU"/>
        </w:rPr>
        <w:t>жены все точки в этой группе выхода.</w:t>
      </w:r>
    </w:p>
    <w:p w14:paraId="472136D1" w14:textId="77777777" w:rsidR="0033608E" w:rsidRPr="005273B7" w:rsidRDefault="0033608E" w:rsidP="0033608E">
      <w:pPr>
        <w:spacing w:line="276" w:lineRule="auto"/>
        <w:rPr>
          <w:lang w:val="ru-RU"/>
        </w:rPr>
        <w:sectPr w:rsidR="0033608E" w:rsidRPr="005273B7" w:rsidSect="00010A9E">
          <w:footerReference w:type="default" r:id="rId529"/>
          <w:pgSz w:w="12240" w:h="15840"/>
          <w:pgMar w:top="560" w:right="360" w:bottom="1000" w:left="420" w:header="0" w:footer="802" w:gutter="0"/>
          <w:cols w:space="720"/>
        </w:sectPr>
      </w:pPr>
    </w:p>
    <w:p w14:paraId="6040DB99" w14:textId="77777777" w:rsidR="0033608E" w:rsidRPr="00F25633" w:rsidRDefault="0033608E" w:rsidP="0033608E">
      <w:pPr>
        <w:pStyle w:val="4"/>
        <w:ind w:left="306"/>
        <w:rPr>
          <w:lang w:val="ru-RU"/>
        </w:rPr>
      </w:pPr>
      <w:bookmarkStart w:id="519" w:name="Select_Point_By_Module"/>
      <w:bookmarkEnd w:id="519"/>
      <w:r>
        <w:lastRenderedPageBreak/>
        <w:t>Select</w:t>
      </w:r>
      <w:r w:rsidRPr="00F25633">
        <w:rPr>
          <w:spacing w:val="-5"/>
          <w:lang w:val="ru-RU"/>
        </w:rPr>
        <w:t xml:space="preserve"> </w:t>
      </w:r>
      <w:r>
        <w:t>Point</w:t>
      </w:r>
      <w:r w:rsidRPr="00F25633">
        <w:rPr>
          <w:spacing w:val="-5"/>
          <w:lang w:val="ru-RU"/>
        </w:rPr>
        <w:t xml:space="preserve"> </w:t>
      </w:r>
      <w:r>
        <w:t>By</w:t>
      </w:r>
      <w:r w:rsidRPr="00F25633">
        <w:rPr>
          <w:spacing w:val="-2"/>
          <w:lang w:val="ru-RU"/>
        </w:rPr>
        <w:t xml:space="preserve"> </w:t>
      </w:r>
      <w:r>
        <w:t>Module</w:t>
      </w:r>
      <w:r>
        <w:rPr>
          <w:lang w:val="ru-RU"/>
        </w:rPr>
        <w:t xml:space="preserve"> </w:t>
      </w:r>
      <w:r w:rsidRPr="00F25633">
        <w:rPr>
          <w:lang w:val="ru-RU"/>
        </w:rPr>
        <w:t>(Выбрать точку по модулю)</w:t>
      </w:r>
    </w:p>
    <w:p w14:paraId="33355719" w14:textId="77777777" w:rsidR="0033608E" w:rsidRPr="00F25633" w:rsidRDefault="0033608E" w:rsidP="0033608E">
      <w:pPr>
        <w:pStyle w:val="a3"/>
        <w:rPr>
          <w:rFonts w:ascii="Arial"/>
          <w:b/>
          <w:sz w:val="21"/>
          <w:lang w:val="ru-RU"/>
        </w:rPr>
      </w:pPr>
    </w:p>
    <w:p w14:paraId="205B1DBF" w14:textId="77777777" w:rsidR="0033608E" w:rsidRDefault="0033608E" w:rsidP="0033608E">
      <w:pPr>
        <w:pStyle w:val="a3"/>
        <w:ind w:left="307" w:right="340"/>
        <w:jc w:val="both"/>
        <w:rPr>
          <w:color w:val="221F1F"/>
          <w:lang w:val="ru-RU"/>
        </w:rPr>
      </w:pPr>
      <w:r w:rsidRPr="00F25633">
        <w:rPr>
          <w:color w:val="221F1F"/>
          <w:lang w:val="ru-RU"/>
        </w:rPr>
        <w:t>Отобразятся все карточки модулей. Начиная с 5</w:t>
      </w:r>
      <w:r>
        <w:rPr>
          <w:color w:val="221F1F"/>
          <w:lang w:val="ru-RU"/>
        </w:rPr>
        <w:t>-ти контурных</w:t>
      </w:r>
      <w:r w:rsidRPr="00F25633">
        <w:rPr>
          <w:color w:val="221F1F"/>
          <w:lang w:val="ru-RU"/>
        </w:rPr>
        <w:t xml:space="preserve"> плат и заканчивая блоком питания, резервным аккумулятором и пользовательским интерфейсом. При выборе модуля будут отображены все точки этого модуля.</w:t>
      </w:r>
    </w:p>
    <w:p w14:paraId="6290DCAF" w14:textId="77777777" w:rsidR="0033608E" w:rsidRPr="00E32372" w:rsidRDefault="0033608E" w:rsidP="0033608E">
      <w:pPr>
        <w:pStyle w:val="a3"/>
        <w:spacing w:before="200"/>
        <w:ind w:left="307" w:right="340"/>
        <w:jc w:val="both"/>
        <w:rPr>
          <w:color w:val="221F1F"/>
          <w:spacing w:val="-1"/>
          <w:lang w:val="ru-RU"/>
        </w:rPr>
      </w:pPr>
      <w:r w:rsidRPr="00E32372">
        <w:rPr>
          <w:color w:val="221F1F"/>
          <w:spacing w:val="-1"/>
          <w:lang w:val="ru-RU"/>
        </w:rPr>
        <w:t>После выбора</w:t>
      </w:r>
      <w:r>
        <w:rPr>
          <w:color w:val="221F1F"/>
          <w:spacing w:val="-1"/>
          <w:lang w:val="ru-RU"/>
        </w:rPr>
        <w:t xml:space="preserve"> точки появится экран точки. Он</w:t>
      </w:r>
      <w:r w:rsidRPr="00E32372">
        <w:rPr>
          <w:color w:val="221F1F"/>
          <w:spacing w:val="-1"/>
          <w:lang w:val="ru-RU"/>
        </w:rPr>
        <w:t xml:space="preserve"> будет отличаться в зависимости от типа выбранной точки. Отсюда можно </w:t>
      </w:r>
      <w:r>
        <w:rPr>
          <w:color w:val="221F1F"/>
          <w:spacing w:val="-1"/>
          <w:lang w:val="ru-RU"/>
        </w:rPr>
        <w:t>управлять</w:t>
      </w:r>
      <w:r w:rsidRPr="00E32372">
        <w:rPr>
          <w:color w:val="221F1F"/>
          <w:spacing w:val="-1"/>
          <w:lang w:val="ru-RU"/>
        </w:rPr>
        <w:t xml:space="preserve"> точкой. Допустимые команды из списка ниже будут отображаться в соответствии с типом точки:</w:t>
      </w:r>
    </w:p>
    <w:p w14:paraId="6A6F1D88" w14:textId="77777777" w:rsidR="0033608E" w:rsidRPr="00844A77" w:rsidRDefault="0033608E" w:rsidP="0033608E">
      <w:pPr>
        <w:pStyle w:val="a7"/>
        <w:numPr>
          <w:ilvl w:val="0"/>
          <w:numId w:val="6"/>
        </w:numPr>
        <w:tabs>
          <w:tab w:val="left" w:pos="1027"/>
          <w:tab w:val="left" w:pos="1028"/>
        </w:tabs>
        <w:spacing w:before="200"/>
        <w:ind w:right="340"/>
        <w:rPr>
          <w:sz w:val="24"/>
          <w:lang w:val="ru-RU"/>
        </w:rPr>
      </w:pPr>
      <w:r w:rsidRPr="00844A77">
        <w:rPr>
          <w:b/>
          <w:color w:val="221F1F"/>
          <w:sz w:val="24"/>
        </w:rPr>
        <w:t>Disable</w:t>
      </w:r>
      <w:r w:rsidRPr="00844A77">
        <w:rPr>
          <w:b/>
          <w:color w:val="221F1F"/>
          <w:spacing w:val="-3"/>
          <w:sz w:val="24"/>
          <w:lang w:val="ru-RU"/>
        </w:rPr>
        <w:t xml:space="preserve"> </w:t>
      </w:r>
      <w:r w:rsidRPr="00844A77">
        <w:rPr>
          <w:b/>
          <w:color w:val="221F1F"/>
          <w:sz w:val="24"/>
        </w:rPr>
        <w:t>Device</w:t>
      </w:r>
      <w:r w:rsidRPr="00844A77">
        <w:rPr>
          <w:b/>
          <w:color w:val="221F1F"/>
          <w:sz w:val="24"/>
          <w:lang w:val="ru-RU"/>
        </w:rPr>
        <w:t>/</w:t>
      </w:r>
      <w:r w:rsidRPr="00844A77">
        <w:rPr>
          <w:b/>
          <w:color w:val="221F1F"/>
          <w:sz w:val="24"/>
        </w:rPr>
        <w:t>Enable</w:t>
      </w:r>
      <w:r w:rsidRPr="00844A77">
        <w:rPr>
          <w:b/>
          <w:color w:val="221F1F"/>
          <w:spacing w:val="-2"/>
          <w:sz w:val="24"/>
          <w:lang w:val="ru-RU"/>
        </w:rPr>
        <w:t xml:space="preserve"> </w:t>
      </w:r>
      <w:r w:rsidRPr="00844A77">
        <w:rPr>
          <w:b/>
          <w:color w:val="221F1F"/>
          <w:sz w:val="24"/>
        </w:rPr>
        <w:t>Device</w:t>
      </w:r>
      <w:r>
        <w:rPr>
          <w:color w:val="221F1F"/>
          <w:sz w:val="24"/>
          <w:lang w:val="ru-RU"/>
        </w:rPr>
        <w:t xml:space="preserve"> (Отключить устройство/в</w:t>
      </w:r>
      <w:r w:rsidRPr="00844A77">
        <w:rPr>
          <w:color w:val="221F1F"/>
          <w:sz w:val="24"/>
          <w:lang w:val="ru-RU"/>
        </w:rPr>
        <w:t>ключить устройство</w:t>
      </w:r>
      <w:r>
        <w:rPr>
          <w:color w:val="221F1F"/>
          <w:sz w:val="24"/>
          <w:lang w:val="ru-RU"/>
        </w:rPr>
        <w:t>)</w:t>
      </w:r>
    </w:p>
    <w:p w14:paraId="43CCE331" w14:textId="77777777" w:rsidR="0033608E" w:rsidRPr="00844A77" w:rsidRDefault="0033608E" w:rsidP="0033608E">
      <w:pPr>
        <w:pStyle w:val="a7"/>
        <w:numPr>
          <w:ilvl w:val="0"/>
          <w:numId w:val="6"/>
        </w:numPr>
        <w:tabs>
          <w:tab w:val="left" w:pos="1027"/>
          <w:tab w:val="left" w:pos="1028"/>
        </w:tabs>
        <w:ind w:right="340"/>
        <w:rPr>
          <w:sz w:val="24"/>
          <w:lang w:val="ru-RU"/>
        </w:rPr>
      </w:pPr>
      <w:r w:rsidRPr="00844A77">
        <w:rPr>
          <w:b/>
          <w:color w:val="221F1F"/>
          <w:sz w:val="24"/>
        </w:rPr>
        <w:t>Start</w:t>
      </w:r>
      <w:r w:rsidRPr="00844A77">
        <w:rPr>
          <w:b/>
          <w:color w:val="221F1F"/>
          <w:spacing w:val="-2"/>
          <w:sz w:val="24"/>
          <w:lang w:val="ru-RU"/>
        </w:rPr>
        <w:t xml:space="preserve"> </w:t>
      </w:r>
      <w:r w:rsidRPr="00844A77">
        <w:rPr>
          <w:b/>
          <w:color w:val="221F1F"/>
          <w:sz w:val="24"/>
        </w:rPr>
        <w:t>Self</w:t>
      </w:r>
      <w:r w:rsidRPr="00844A77">
        <w:rPr>
          <w:b/>
          <w:color w:val="221F1F"/>
          <w:spacing w:val="-2"/>
          <w:sz w:val="24"/>
          <w:lang w:val="ru-RU"/>
        </w:rPr>
        <w:t xml:space="preserve"> </w:t>
      </w:r>
      <w:r w:rsidRPr="00844A77">
        <w:rPr>
          <w:b/>
          <w:color w:val="221F1F"/>
          <w:sz w:val="24"/>
        </w:rPr>
        <w:t>Test</w:t>
      </w:r>
      <w:r>
        <w:rPr>
          <w:color w:val="221F1F"/>
          <w:sz w:val="24"/>
          <w:lang w:val="ru-RU"/>
        </w:rPr>
        <w:t xml:space="preserve"> (</w:t>
      </w:r>
      <w:r w:rsidRPr="00844A77">
        <w:rPr>
          <w:color w:val="221F1F"/>
          <w:sz w:val="24"/>
          <w:lang w:val="ru-RU"/>
        </w:rPr>
        <w:t>Начать самотестирование</w:t>
      </w:r>
      <w:r>
        <w:rPr>
          <w:color w:val="221F1F"/>
          <w:sz w:val="24"/>
          <w:lang w:val="ru-RU"/>
        </w:rPr>
        <w:t>)</w:t>
      </w:r>
    </w:p>
    <w:p w14:paraId="2634A126" w14:textId="77777777" w:rsidR="0033608E" w:rsidRDefault="0033608E" w:rsidP="0033608E">
      <w:pPr>
        <w:pStyle w:val="a7"/>
        <w:numPr>
          <w:ilvl w:val="0"/>
          <w:numId w:val="6"/>
        </w:numPr>
        <w:tabs>
          <w:tab w:val="left" w:pos="1027"/>
          <w:tab w:val="left" w:pos="1028"/>
        </w:tabs>
        <w:ind w:right="340"/>
        <w:rPr>
          <w:sz w:val="24"/>
        </w:rPr>
      </w:pPr>
      <w:r w:rsidRPr="00844A77">
        <w:rPr>
          <w:b/>
          <w:color w:val="221F1F"/>
          <w:sz w:val="24"/>
        </w:rPr>
        <w:t>Start</w:t>
      </w:r>
      <w:r w:rsidRPr="00844A77">
        <w:rPr>
          <w:b/>
          <w:color w:val="221F1F"/>
          <w:spacing w:val="-3"/>
          <w:sz w:val="24"/>
        </w:rPr>
        <w:t xml:space="preserve"> </w:t>
      </w:r>
      <w:r w:rsidRPr="00844A77">
        <w:rPr>
          <w:b/>
          <w:color w:val="221F1F"/>
          <w:sz w:val="24"/>
        </w:rPr>
        <w:t>Rapid</w:t>
      </w:r>
      <w:r w:rsidRPr="00844A77">
        <w:rPr>
          <w:b/>
          <w:color w:val="221F1F"/>
          <w:spacing w:val="-3"/>
          <w:sz w:val="24"/>
        </w:rPr>
        <w:t xml:space="preserve"> </w:t>
      </w:r>
      <w:r w:rsidRPr="00844A77">
        <w:rPr>
          <w:b/>
          <w:color w:val="221F1F"/>
          <w:sz w:val="24"/>
        </w:rPr>
        <w:t>Compensation</w:t>
      </w:r>
      <w:r>
        <w:rPr>
          <w:color w:val="221F1F"/>
          <w:sz w:val="24"/>
          <w:lang w:val="ru-RU"/>
        </w:rPr>
        <w:t xml:space="preserve"> (</w:t>
      </w:r>
      <w:r w:rsidRPr="00844A77">
        <w:rPr>
          <w:color w:val="221F1F"/>
          <w:sz w:val="24"/>
          <w:lang w:val="ru-RU"/>
        </w:rPr>
        <w:t>Начать быструю компенсацию</w:t>
      </w:r>
      <w:r>
        <w:rPr>
          <w:color w:val="221F1F"/>
          <w:sz w:val="24"/>
          <w:lang w:val="ru-RU"/>
        </w:rPr>
        <w:t>)</w:t>
      </w:r>
    </w:p>
    <w:p w14:paraId="4C16FA2F" w14:textId="77777777" w:rsidR="0033608E" w:rsidRPr="00844A77" w:rsidRDefault="0033608E" w:rsidP="0033608E">
      <w:pPr>
        <w:pStyle w:val="a7"/>
        <w:numPr>
          <w:ilvl w:val="0"/>
          <w:numId w:val="6"/>
        </w:numPr>
        <w:tabs>
          <w:tab w:val="left" w:pos="1027"/>
          <w:tab w:val="left" w:pos="1028"/>
        </w:tabs>
        <w:ind w:right="340"/>
        <w:rPr>
          <w:sz w:val="24"/>
          <w:lang w:val="ru-RU"/>
        </w:rPr>
      </w:pPr>
      <w:r w:rsidRPr="00844A77">
        <w:rPr>
          <w:b/>
          <w:color w:val="221F1F"/>
          <w:sz w:val="24"/>
        </w:rPr>
        <w:t>Turn</w:t>
      </w:r>
      <w:r w:rsidRPr="00844A77">
        <w:rPr>
          <w:b/>
          <w:color w:val="221F1F"/>
          <w:spacing w:val="-2"/>
          <w:sz w:val="24"/>
          <w:lang w:val="ru-RU"/>
        </w:rPr>
        <w:t xml:space="preserve"> </w:t>
      </w:r>
      <w:r w:rsidRPr="00844A77">
        <w:rPr>
          <w:b/>
          <w:color w:val="221F1F"/>
          <w:sz w:val="24"/>
        </w:rPr>
        <w:t>LED</w:t>
      </w:r>
      <w:r w:rsidRPr="00844A77">
        <w:rPr>
          <w:b/>
          <w:color w:val="221F1F"/>
          <w:spacing w:val="-2"/>
          <w:sz w:val="24"/>
          <w:lang w:val="ru-RU"/>
        </w:rPr>
        <w:t xml:space="preserve"> </w:t>
      </w:r>
      <w:r w:rsidRPr="00844A77">
        <w:rPr>
          <w:b/>
          <w:color w:val="221F1F"/>
          <w:sz w:val="24"/>
        </w:rPr>
        <w:t>ON</w:t>
      </w:r>
      <w:r w:rsidRPr="00844A77">
        <w:rPr>
          <w:b/>
          <w:color w:val="221F1F"/>
          <w:spacing w:val="-1"/>
          <w:sz w:val="24"/>
          <w:lang w:val="ru-RU"/>
        </w:rPr>
        <w:t xml:space="preserve"> </w:t>
      </w:r>
      <w:r w:rsidRPr="00844A77">
        <w:rPr>
          <w:b/>
          <w:color w:val="221F1F"/>
          <w:sz w:val="24"/>
          <w:lang w:val="ru-RU"/>
        </w:rPr>
        <w:t xml:space="preserve">/ </w:t>
      </w:r>
      <w:r w:rsidRPr="00844A77">
        <w:rPr>
          <w:b/>
          <w:color w:val="221F1F"/>
          <w:sz w:val="24"/>
        </w:rPr>
        <w:t>Turn</w:t>
      </w:r>
      <w:r w:rsidRPr="00844A77">
        <w:rPr>
          <w:b/>
          <w:color w:val="221F1F"/>
          <w:spacing w:val="-1"/>
          <w:sz w:val="24"/>
          <w:lang w:val="ru-RU"/>
        </w:rPr>
        <w:t xml:space="preserve"> </w:t>
      </w:r>
      <w:r w:rsidRPr="00844A77">
        <w:rPr>
          <w:b/>
          <w:color w:val="221F1F"/>
          <w:sz w:val="24"/>
        </w:rPr>
        <w:t>LED</w:t>
      </w:r>
      <w:r w:rsidRPr="00844A77">
        <w:rPr>
          <w:b/>
          <w:color w:val="221F1F"/>
          <w:spacing w:val="-4"/>
          <w:sz w:val="24"/>
          <w:lang w:val="ru-RU"/>
        </w:rPr>
        <w:t xml:space="preserve"> </w:t>
      </w:r>
      <w:r w:rsidRPr="00844A77">
        <w:rPr>
          <w:b/>
          <w:color w:val="221F1F"/>
          <w:sz w:val="24"/>
        </w:rPr>
        <w:t>OFF</w:t>
      </w:r>
      <w:r>
        <w:rPr>
          <w:color w:val="221F1F"/>
          <w:sz w:val="24"/>
          <w:lang w:val="ru-RU"/>
        </w:rPr>
        <w:t xml:space="preserve"> (</w:t>
      </w:r>
      <w:r w:rsidRPr="00844A77">
        <w:rPr>
          <w:color w:val="221F1F"/>
          <w:sz w:val="24"/>
          <w:lang w:val="ru-RU"/>
        </w:rPr>
        <w:t>Включение светодиода / выключение светодиода</w:t>
      </w:r>
      <w:r>
        <w:rPr>
          <w:color w:val="221F1F"/>
          <w:sz w:val="24"/>
          <w:lang w:val="ru-RU"/>
        </w:rPr>
        <w:t>)</w:t>
      </w:r>
    </w:p>
    <w:p w14:paraId="2888AC93" w14:textId="77777777" w:rsidR="0033608E" w:rsidRPr="00844A77" w:rsidRDefault="0033608E" w:rsidP="0033608E">
      <w:pPr>
        <w:pStyle w:val="a7"/>
        <w:numPr>
          <w:ilvl w:val="0"/>
          <w:numId w:val="6"/>
        </w:numPr>
        <w:tabs>
          <w:tab w:val="left" w:pos="1027"/>
          <w:tab w:val="left" w:pos="1028"/>
        </w:tabs>
        <w:ind w:right="340"/>
        <w:rPr>
          <w:sz w:val="24"/>
          <w:lang w:val="ru-RU"/>
        </w:rPr>
      </w:pPr>
      <w:r w:rsidRPr="00844A77">
        <w:rPr>
          <w:b/>
          <w:color w:val="221F1F"/>
          <w:sz w:val="24"/>
        </w:rPr>
        <w:t>Turn</w:t>
      </w:r>
      <w:r w:rsidRPr="00844A77">
        <w:rPr>
          <w:b/>
          <w:color w:val="221F1F"/>
          <w:spacing w:val="-2"/>
          <w:sz w:val="24"/>
          <w:lang w:val="ru-RU"/>
        </w:rPr>
        <w:t xml:space="preserve"> </w:t>
      </w:r>
      <w:r w:rsidRPr="00844A77">
        <w:rPr>
          <w:b/>
          <w:color w:val="221F1F"/>
          <w:sz w:val="24"/>
        </w:rPr>
        <w:t>Device</w:t>
      </w:r>
      <w:r w:rsidRPr="00844A77">
        <w:rPr>
          <w:b/>
          <w:color w:val="221F1F"/>
          <w:spacing w:val="-2"/>
          <w:sz w:val="24"/>
          <w:lang w:val="ru-RU"/>
        </w:rPr>
        <w:t xml:space="preserve"> </w:t>
      </w:r>
      <w:r w:rsidRPr="00844A77">
        <w:rPr>
          <w:b/>
          <w:color w:val="221F1F"/>
          <w:sz w:val="24"/>
        </w:rPr>
        <w:t>ON</w:t>
      </w:r>
      <w:r w:rsidRPr="00844A77">
        <w:rPr>
          <w:b/>
          <w:color w:val="221F1F"/>
          <w:spacing w:val="-2"/>
          <w:sz w:val="24"/>
          <w:lang w:val="ru-RU"/>
        </w:rPr>
        <w:t xml:space="preserve"> </w:t>
      </w:r>
      <w:r w:rsidRPr="00844A77">
        <w:rPr>
          <w:b/>
          <w:color w:val="221F1F"/>
          <w:sz w:val="24"/>
          <w:lang w:val="ru-RU"/>
        </w:rPr>
        <w:t xml:space="preserve">/ </w:t>
      </w:r>
      <w:r w:rsidRPr="00844A77">
        <w:rPr>
          <w:b/>
          <w:color w:val="221F1F"/>
          <w:sz w:val="24"/>
        </w:rPr>
        <w:t>Turn</w:t>
      </w:r>
      <w:r w:rsidRPr="00844A77">
        <w:rPr>
          <w:b/>
          <w:color w:val="221F1F"/>
          <w:spacing w:val="-2"/>
          <w:sz w:val="24"/>
          <w:lang w:val="ru-RU"/>
        </w:rPr>
        <w:t xml:space="preserve"> </w:t>
      </w:r>
      <w:r w:rsidRPr="00844A77">
        <w:rPr>
          <w:b/>
          <w:color w:val="221F1F"/>
          <w:sz w:val="24"/>
        </w:rPr>
        <w:t>Device</w:t>
      </w:r>
      <w:r w:rsidRPr="00844A77">
        <w:rPr>
          <w:b/>
          <w:color w:val="221F1F"/>
          <w:sz w:val="24"/>
          <w:lang w:val="ru-RU"/>
        </w:rPr>
        <w:t xml:space="preserve"> </w:t>
      </w:r>
      <w:r w:rsidRPr="00844A77">
        <w:rPr>
          <w:b/>
          <w:color w:val="221F1F"/>
          <w:sz w:val="24"/>
        </w:rPr>
        <w:t>OFF</w:t>
      </w:r>
      <w:r>
        <w:rPr>
          <w:color w:val="221F1F"/>
          <w:sz w:val="24"/>
          <w:lang w:val="ru-RU"/>
        </w:rPr>
        <w:t xml:space="preserve"> (</w:t>
      </w:r>
      <w:r w:rsidRPr="00844A77">
        <w:rPr>
          <w:color w:val="221F1F"/>
          <w:sz w:val="24"/>
          <w:lang w:val="ru-RU"/>
        </w:rPr>
        <w:t>Включение устройства / выключение устройства</w:t>
      </w:r>
      <w:r>
        <w:rPr>
          <w:color w:val="221F1F"/>
          <w:sz w:val="24"/>
          <w:lang w:val="ru-RU"/>
        </w:rPr>
        <w:t>)</w:t>
      </w:r>
    </w:p>
    <w:p w14:paraId="1E515287" w14:textId="77777777" w:rsidR="0033608E" w:rsidRPr="00287716" w:rsidRDefault="0033608E" w:rsidP="0033608E">
      <w:pPr>
        <w:pStyle w:val="a3"/>
        <w:spacing w:before="242"/>
        <w:ind w:left="307" w:right="340"/>
        <w:jc w:val="both"/>
        <w:rPr>
          <w:lang w:val="ru-RU"/>
        </w:rPr>
      </w:pPr>
      <w:r w:rsidRPr="00844A77">
        <w:rPr>
          <w:color w:val="221F1F"/>
          <w:lang w:val="ru-RU"/>
        </w:rPr>
        <w:t xml:space="preserve">Для устройства </w:t>
      </w:r>
      <w:r w:rsidRPr="00844A77">
        <w:rPr>
          <w:color w:val="221F1F"/>
        </w:rPr>
        <w:t>Apollo</w:t>
      </w:r>
      <w:r w:rsidRPr="00844A77">
        <w:rPr>
          <w:color w:val="221F1F"/>
          <w:lang w:val="ru-RU"/>
        </w:rPr>
        <w:t xml:space="preserve"> </w:t>
      </w:r>
      <w:r w:rsidRPr="00844A77">
        <w:rPr>
          <w:color w:val="221F1F"/>
        </w:rPr>
        <w:t>Discovery</w:t>
      </w:r>
      <w:r w:rsidRPr="00844A77">
        <w:rPr>
          <w:color w:val="221F1F"/>
          <w:lang w:val="ru-RU"/>
        </w:rPr>
        <w:t xml:space="preserve"> дата изготовления </w:t>
      </w:r>
      <w:r>
        <w:rPr>
          <w:color w:val="221F1F"/>
          <w:lang w:val="ru-RU"/>
        </w:rPr>
        <w:t>(</w:t>
      </w:r>
      <w:r>
        <w:rPr>
          <w:color w:val="221F1F"/>
        </w:rPr>
        <w:t>Manufacture</w:t>
      </w:r>
      <w:r w:rsidRPr="00287716">
        <w:rPr>
          <w:color w:val="221F1F"/>
          <w:spacing w:val="-2"/>
          <w:lang w:val="ru-RU"/>
        </w:rPr>
        <w:t xml:space="preserve"> </w:t>
      </w:r>
      <w:r>
        <w:rPr>
          <w:color w:val="221F1F"/>
        </w:rPr>
        <w:t>Date</w:t>
      </w:r>
      <w:r>
        <w:rPr>
          <w:color w:val="221F1F"/>
          <w:lang w:val="ru-RU"/>
        </w:rPr>
        <w:t>)</w:t>
      </w:r>
      <w:r w:rsidRPr="00287716">
        <w:rPr>
          <w:color w:val="221F1F"/>
          <w:spacing w:val="-2"/>
          <w:lang w:val="ru-RU"/>
        </w:rPr>
        <w:t xml:space="preserve"> </w:t>
      </w:r>
      <w:r w:rsidRPr="00844A77">
        <w:rPr>
          <w:color w:val="221F1F"/>
          <w:lang w:val="ru-RU"/>
        </w:rPr>
        <w:t xml:space="preserve">и значение смещения </w:t>
      </w:r>
      <w:r>
        <w:rPr>
          <w:color w:val="221F1F"/>
          <w:lang w:val="ru-RU"/>
        </w:rPr>
        <w:t>(</w:t>
      </w:r>
      <w:r>
        <w:rPr>
          <w:color w:val="221F1F"/>
        </w:rPr>
        <w:t>Drift</w:t>
      </w:r>
      <w:r w:rsidRPr="00287716">
        <w:rPr>
          <w:color w:val="221F1F"/>
          <w:spacing w:val="1"/>
          <w:lang w:val="ru-RU"/>
        </w:rPr>
        <w:t xml:space="preserve"> </w:t>
      </w:r>
      <w:r>
        <w:rPr>
          <w:color w:val="221F1F"/>
        </w:rPr>
        <w:t>value</w:t>
      </w:r>
      <w:r>
        <w:rPr>
          <w:color w:val="221F1F"/>
          <w:spacing w:val="-2"/>
          <w:lang w:val="ru-RU"/>
        </w:rPr>
        <w:t xml:space="preserve">) </w:t>
      </w:r>
      <w:r w:rsidRPr="00844A77">
        <w:rPr>
          <w:color w:val="221F1F"/>
          <w:lang w:val="ru-RU"/>
        </w:rPr>
        <w:t>также будут отображаться на экране точек.</w:t>
      </w:r>
    </w:p>
    <w:p w14:paraId="30D7D7B1" w14:textId="77777777" w:rsidR="0033608E" w:rsidRPr="00287716" w:rsidRDefault="0033608E" w:rsidP="0033608E">
      <w:pPr>
        <w:pStyle w:val="a3"/>
        <w:ind w:right="340"/>
        <w:rPr>
          <w:lang w:val="ru-RU"/>
        </w:rPr>
      </w:pPr>
    </w:p>
    <w:p w14:paraId="637A6230" w14:textId="77777777" w:rsidR="0033608E" w:rsidRPr="00287716" w:rsidRDefault="0033608E" w:rsidP="0033608E">
      <w:pPr>
        <w:pStyle w:val="a3"/>
        <w:ind w:right="340"/>
        <w:rPr>
          <w:lang w:val="ru-RU"/>
        </w:rPr>
      </w:pPr>
    </w:p>
    <w:p w14:paraId="6915B0D0" w14:textId="77777777" w:rsidR="0033608E" w:rsidRPr="002A3901" w:rsidRDefault="0033608E" w:rsidP="0033608E">
      <w:pPr>
        <w:pStyle w:val="3"/>
        <w:spacing w:before="198"/>
        <w:ind w:right="340"/>
        <w:rPr>
          <w:lang w:val="ru-RU"/>
        </w:rPr>
      </w:pPr>
      <w:bookmarkStart w:id="520" w:name="Group"/>
      <w:bookmarkEnd w:id="520"/>
      <w:r>
        <w:rPr>
          <w:lang w:val="ru-RU"/>
        </w:rPr>
        <w:t>Группа</w:t>
      </w:r>
    </w:p>
    <w:p w14:paraId="002D128E" w14:textId="77777777" w:rsidR="0033608E" w:rsidRPr="002A3901" w:rsidRDefault="0033608E" w:rsidP="0033608E">
      <w:pPr>
        <w:pStyle w:val="a3"/>
        <w:spacing w:before="245"/>
        <w:ind w:left="307" w:right="340"/>
        <w:jc w:val="both"/>
        <w:rPr>
          <w:lang w:val="ru-RU"/>
        </w:rPr>
      </w:pPr>
      <w:r w:rsidRPr="002A3901">
        <w:rPr>
          <w:color w:val="221F1F"/>
          <w:lang w:val="ru-RU"/>
        </w:rPr>
        <w:t xml:space="preserve">Будет отображен список всех групп. Выбор группы включит ее. Чтобы выключить группу, вы должны </w:t>
      </w:r>
      <w:r>
        <w:rPr>
          <w:color w:val="221F1F"/>
          <w:lang w:val="ru-RU"/>
        </w:rPr>
        <w:t xml:space="preserve">нажать </w:t>
      </w:r>
      <w:r>
        <w:rPr>
          <w:color w:val="221F1F"/>
        </w:rPr>
        <w:t>RESET</w:t>
      </w:r>
      <w:r w:rsidRPr="002A3901">
        <w:rPr>
          <w:color w:val="221F1F"/>
          <w:lang w:val="ru-RU"/>
        </w:rPr>
        <w:t xml:space="preserve"> </w:t>
      </w:r>
      <w:r>
        <w:rPr>
          <w:color w:val="221F1F"/>
          <w:lang w:val="ru-RU"/>
        </w:rPr>
        <w:t>на панели</w:t>
      </w:r>
      <w:r w:rsidRPr="002A3901">
        <w:rPr>
          <w:color w:val="221F1F"/>
          <w:lang w:val="ru-RU"/>
        </w:rPr>
        <w:t xml:space="preserve"> </w:t>
      </w:r>
      <w:r w:rsidRPr="002A3901">
        <w:rPr>
          <w:color w:val="221F1F"/>
        </w:rPr>
        <w:t>FIRE</w:t>
      </w:r>
      <w:r w:rsidRPr="002A3901">
        <w:rPr>
          <w:color w:val="221F1F"/>
          <w:lang w:val="ru-RU"/>
        </w:rPr>
        <w:t>.</w:t>
      </w:r>
    </w:p>
    <w:p w14:paraId="5C2D6FC8" w14:textId="77777777" w:rsidR="0033608E" w:rsidRPr="002A3901" w:rsidRDefault="0033608E" w:rsidP="0033608E">
      <w:pPr>
        <w:pStyle w:val="a3"/>
        <w:ind w:right="340"/>
        <w:rPr>
          <w:lang w:val="ru-RU"/>
        </w:rPr>
      </w:pPr>
    </w:p>
    <w:p w14:paraId="56262D37" w14:textId="77777777" w:rsidR="0033608E" w:rsidRPr="002A3901" w:rsidRDefault="0033608E" w:rsidP="0033608E">
      <w:pPr>
        <w:pStyle w:val="a3"/>
        <w:ind w:right="340"/>
        <w:rPr>
          <w:lang w:val="ru-RU"/>
        </w:rPr>
      </w:pPr>
    </w:p>
    <w:p w14:paraId="11A16BE1" w14:textId="77777777" w:rsidR="0033608E" w:rsidRPr="00665D0C" w:rsidRDefault="0033608E" w:rsidP="0033608E">
      <w:pPr>
        <w:pStyle w:val="3"/>
        <w:spacing w:before="148"/>
        <w:ind w:right="340"/>
        <w:rPr>
          <w:lang w:val="ru-RU"/>
        </w:rPr>
      </w:pPr>
      <w:bookmarkStart w:id="521" w:name="Walk_Test"/>
      <w:bookmarkEnd w:id="521"/>
      <w:r>
        <w:t>Walk</w:t>
      </w:r>
      <w:r w:rsidRPr="00665D0C">
        <w:rPr>
          <w:spacing w:val="-2"/>
          <w:lang w:val="ru-RU"/>
        </w:rPr>
        <w:t xml:space="preserve"> </w:t>
      </w:r>
      <w:r>
        <w:t>Test</w:t>
      </w:r>
      <w:r>
        <w:rPr>
          <w:lang w:val="ru-RU"/>
        </w:rPr>
        <w:t xml:space="preserve"> </w:t>
      </w:r>
      <w:r w:rsidRPr="00665D0C">
        <w:rPr>
          <w:lang w:val="ru-RU"/>
        </w:rPr>
        <w:t>(</w:t>
      </w:r>
      <w:r>
        <w:rPr>
          <w:lang w:val="ru-RU"/>
        </w:rPr>
        <w:t>Пошаговый тест</w:t>
      </w:r>
      <w:r w:rsidRPr="00665D0C">
        <w:rPr>
          <w:lang w:val="ru-RU"/>
        </w:rPr>
        <w:t>)</w:t>
      </w:r>
    </w:p>
    <w:p w14:paraId="78B4427E" w14:textId="77777777" w:rsidR="0033608E" w:rsidRPr="00665D0C" w:rsidRDefault="0033608E" w:rsidP="0033608E">
      <w:pPr>
        <w:pStyle w:val="a3"/>
        <w:spacing w:before="247"/>
        <w:ind w:left="307" w:right="340"/>
        <w:jc w:val="both"/>
        <w:rPr>
          <w:lang w:val="ru-RU"/>
        </w:rPr>
      </w:pPr>
      <w:r w:rsidRPr="00665D0C">
        <w:rPr>
          <w:color w:val="221F1F"/>
        </w:rPr>
        <w:t>Walk</w:t>
      </w:r>
      <w:r w:rsidRPr="00665D0C">
        <w:rPr>
          <w:color w:val="221F1F"/>
          <w:lang w:val="ru-RU"/>
        </w:rPr>
        <w:t xml:space="preserve"> </w:t>
      </w:r>
      <w:r w:rsidRPr="00665D0C">
        <w:rPr>
          <w:color w:val="221F1F"/>
        </w:rPr>
        <w:t>Test</w:t>
      </w:r>
      <w:r w:rsidRPr="00665D0C">
        <w:rPr>
          <w:color w:val="221F1F"/>
          <w:lang w:val="ru-RU"/>
        </w:rPr>
        <w:t xml:space="preserve"> отобразит следующий экран:</w:t>
      </w:r>
    </w:p>
    <w:p w14:paraId="3667DEF9" w14:textId="77777777" w:rsidR="0033608E" w:rsidRPr="00492B3B" w:rsidRDefault="0033608E" w:rsidP="0033608E">
      <w:pPr>
        <w:pStyle w:val="a3"/>
        <w:spacing w:before="120"/>
        <w:ind w:left="840" w:right="340"/>
        <w:jc w:val="both"/>
        <w:rPr>
          <w:color w:val="221F1F"/>
          <w:spacing w:val="-52"/>
          <w:lang w:val="ru-RU"/>
        </w:rPr>
      </w:pPr>
      <w:r w:rsidRPr="00492B3B">
        <w:rPr>
          <w:b/>
          <w:color w:val="221F1F"/>
          <w:lang w:val="ru-RU"/>
        </w:rPr>
        <w:t xml:space="preserve">**&gt; </w:t>
      </w:r>
      <w:r w:rsidRPr="00492B3B">
        <w:rPr>
          <w:b/>
          <w:color w:val="221F1F"/>
        </w:rPr>
        <w:t>SLC</w:t>
      </w:r>
      <w:r w:rsidRPr="00492B3B">
        <w:rPr>
          <w:b/>
          <w:color w:val="221F1F"/>
          <w:lang w:val="ru-RU"/>
        </w:rPr>
        <w:t xml:space="preserve"> 1 – </w:t>
      </w:r>
      <w:r w:rsidRPr="00492B3B">
        <w:rPr>
          <w:b/>
          <w:color w:val="221F1F"/>
        </w:rPr>
        <w:t>Start</w:t>
      </w:r>
      <w:r w:rsidRPr="00492B3B">
        <w:rPr>
          <w:b/>
          <w:color w:val="221F1F"/>
          <w:lang w:val="ru-RU"/>
        </w:rPr>
        <w:t xml:space="preserve"> </w:t>
      </w:r>
      <w:r w:rsidRPr="00492B3B">
        <w:rPr>
          <w:b/>
          <w:color w:val="221F1F"/>
        </w:rPr>
        <w:t>Walk</w:t>
      </w:r>
      <w:r w:rsidRPr="00492B3B">
        <w:rPr>
          <w:b/>
          <w:color w:val="221F1F"/>
          <w:lang w:val="ru-RU"/>
        </w:rPr>
        <w:t xml:space="preserve"> </w:t>
      </w:r>
      <w:r w:rsidRPr="00492B3B">
        <w:rPr>
          <w:b/>
          <w:color w:val="221F1F"/>
        </w:rPr>
        <w:t>Test</w:t>
      </w:r>
      <w:r>
        <w:rPr>
          <w:color w:val="221F1F"/>
          <w:lang w:val="ru-RU"/>
        </w:rPr>
        <w:t xml:space="preserve"> (Начать пошаговый тест)</w:t>
      </w:r>
    </w:p>
    <w:p w14:paraId="49E1D265" w14:textId="77777777" w:rsidR="0033608E" w:rsidRPr="00492B3B" w:rsidRDefault="0033608E" w:rsidP="0033608E">
      <w:pPr>
        <w:pStyle w:val="a3"/>
        <w:spacing w:before="120"/>
        <w:ind w:left="840" w:right="340"/>
        <w:jc w:val="both"/>
        <w:rPr>
          <w:lang w:val="ru-RU"/>
        </w:rPr>
      </w:pPr>
      <w:r w:rsidRPr="00492B3B">
        <w:rPr>
          <w:b/>
          <w:color w:val="221F1F"/>
        </w:rPr>
        <w:t>SLC</w:t>
      </w:r>
      <w:r w:rsidRPr="00492B3B">
        <w:rPr>
          <w:b/>
          <w:color w:val="221F1F"/>
          <w:spacing w:val="-1"/>
          <w:lang w:val="ru-RU"/>
        </w:rPr>
        <w:t xml:space="preserve"> </w:t>
      </w:r>
      <w:r w:rsidRPr="00492B3B">
        <w:rPr>
          <w:b/>
          <w:color w:val="221F1F"/>
          <w:lang w:val="ru-RU"/>
        </w:rPr>
        <w:t>2</w:t>
      </w:r>
      <w:r w:rsidRPr="00492B3B">
        <w:rPr>
          <w:b/>
          <w:color w:val="221F1F"/>
          <w:spacing w:val="1"/>
          <w:lang w:val="ru-RU"/>
        </w:rPr>
        <w:t xml:space="preserve"> </w:t>
      </w:r>
      <w:r w:rsidRPr="00492B3B">
        <w:rPr>
          <w:b/>
          <w:color w:val="221F1F"/>
          <w:lang w:val="ru-RU"/>
        </w:rPr>
        <w:t>-</w:t>
      </w:r>
      <w:r w:rsidRPr="00492B3B">
        <w:rPr>
          <w:b/>
          <w:color w:val="221F1F"/>
          <w:spacing w:val="-1"/>
          <w:lang w:val="ru-RU"/>
        </w:rPr>
        <w:t xml:space="preserve"> </w:t>
      </w:r>
      <w:r w:rsidRPr="00492B3B">
        <w:rPr>
          <w:b/>
          <w:color w:val="221F1F"/>
        </w:rPr>
        <w:t>Start</w:t>
      </w:r>
      <w:r w:rsidRPr="00492B3B">
        <w:rPr>
          <w:b/>
          <w:color w:val="221F1F"/>
          <w:spacing w:val="1"/>
          <w:lang w:val="ru-RU"/>
        </w:rPr>
        <w:t xml:space="preserve"> </w:t>
      </w:r>
      <w:r w:rsidRPr="00492B3B">
        <w:rPr>
          <w:b/>
          <w:color w:val="221F1F"/>
        </w:rPr>
        <w:t>Walk</w:t>
      </w:r>
      <w:r w:rsidRPr="00492B3B">
        <w:rPr>
          <w:b/>
          <w:color w:val="221F1F"/>
          <w:spacing w:val="-3"/>
          <w:lang w:val="ru-RU"/>
        </w:rPr>
        <w:t xml:space="preserve"> </w:t>
      </w:r>
      <w:r w:rsidRPr="00492B3B">
        <w:rPr>
          <w:b/>
          <w:color w:val="221F1F"/>
        </w:rPr>
        <w:t>Test</w:t>
      </w:r>
      <w:r>
        <w:rPr>
          <w:color w:val="221F1F"/>
          <w:lang w:val="ru-RU"/>
        </w:rPr>
        <w:t xml:space="preserve"> (Начать</w:t>
      </w:r>
      <w:r w:rsidRPr="00597032">
        <w:rPr>
          <w:lang w:val="ru-RU"/>
        </w:rPr>
        <w:t xml:space="preserve"> </w:t>
      </w:r>
      <w:r w:rsidRPr="00597032">
        <w:rPr>
          <w:color w:val="221F1F"/>
          <w:lang w:val="ru-RU"/>
        </w:rPr>
        <w:t xml:space="preserve">пошаговый </w:t>
      </w:r>
      <w:r>
        <w:rPr>
          <w:color w:val="221F1F"/>
          <w:lang w:val="ru-RU"/>
        </w:rPr>
        <w:t>тест)</w:t>
      </w:r>
    </w:p>
    <w:p w14:paraId="775141A8" w14:textId="77777777" w:rsidR="0033608E" w:rsidRPr="00492B3B" w:rsidRDefault="0033608E" w:rsidP="0033608E">
      <w:pPr>
        <w:pStyle w:val="a3"/>
        <w:spacing w:before="120"/>
        <w:ind w:left="839" w:right="340"/>
        <w:jc w:val="both"/>
        <w:rPr>
          <w:color w:val="221F1F"/>
          <w:lang w:val="ru-RU"/>
        </w:rPr>
      </w:pPr>
      <w:r w:rsidRPr="00492B3B">
        <w:rPr>
          <w:b/>
          <w:color w:val="221F1F"/>
        </w:rPr>
        <w:t>SLC</w:t>
      </w:r>
      <w:r w:rsidRPr="00492B3B">
        <w:rPr>
          <w:b/>
          <w:color w:val="221F1F"/>
          <w:lang w:val="ru-RU"/>
        </w:rPr>
        <w:t xml:space="preserve"> 3 - </w:t>
      </w:r>
      <w:r w:rsidRPr="00492B3B">
        <w:rPr>
          <w:b/>
          <w:color w:val="221F1F"/>
        </w:rPr>
        <w:t>Start</w:t>
      </w:r>
      <w:r w:rsidRPr="00492B3B">
        <w:rPr>
          <w:b/>
          <w:color w:val="221F1F"/>
          <w:lang w:val="ru-RU"/>
        </w:rPr>
        <w:t xml:space="preserve"> </w:t>
      </w:r>
      <w:r w:rsidRPr="00492B3B">
        <w:rPr>
          <w:b/>
          <w:color w:val="221F1F"/>
        </w:rPr>
        <w:t>Walk</w:t>
      </w:r>
      <w:r w:rsidRPr="00492B3B">
        <w:rPr>
          <w:b/>
          <w:color w:val="221F1F"/>
          <w:lang w:val="ru-RU"/>
        </w:rPr>
        <w:t xml:space="preserve"> </w:t>
      </w:r>
      <w:r w:rsidRPr="00492B3B">
        <w:rPr>
          <w:b/>
          <w:color w:val="221F1F"/>
        </w:rPr>
        <w:t>Test</w:t>
      </w:r>
      <w:r>
        <w:rPr>
          <w:color w:val="221F1F"/>
          <w:lang w:val="ru-RU"/>
        </w:rPr>
        <w:t xml:space="preserve"> (Начать </w:t>
      </w:r>
      <w:r w:rsidRPr="00597032">
        <w:rPr>
          <w:color w:val="221F1F"/>
          <w:lang w:val="ru-RU"/>
        </w:rPr>
        <w:t xml:space="preserve">пошаговый </w:t>
      </w:r>
      <w:r>
        <w:rPr>
          <w:color w:val="221F1F"/>
          <w:lang w:val="ru-RU"/>
        </w:rPr>
        <w:t>тест)</w:t>
      </w:r>
    </w:p>
    <w:p w14:paraId="0350C97D" w14:textId="77777777" w:rsidR="0033608E" w:rsidRPr="00492B3B" w:rsidRDefault="0033608E" w:rsidP="0033608E">
      <w:pPr>
        <w:pStyle w:val="a3"/>
        <w:spacing w:before="120"/>
        <w:ind w:left="839" w:right="340"/>
        <w:jc w:val="both"/>
        <w:rPr>
          <w:color w:val="221F1F"/>
          <w:lang w:val="ru-RU"/>
        </w:rPr>
      </w:pPr>
      <w:r w:rsidRPr="00492B3B">
        <w:rPr>
          <w:b/>
          <w:color w:val="221F1F"/>
          <w:spacing w:val="-52"/>
          <w:lang w:val="ru-RU"/>
        </w:rPr>
        <w:t xml:space="preserve"> </w:t>
      </w:r>
      <w:r w:rsidRPr="00492B3B">
        <w:rPr>
          <w:b/>
          <w:color w:val="221F1F"/>
        </w:rPr>
        <w:t>SLC</w:t>
      </w:r>
      <w:r w:rsidRPr="00492B3B">
        <w:rPr>
          <w:b/>
          <w:color w:val="221F1F"/>
          <w:lang w:val="ru-RU"/>
        </w:rPr>
        <w:t xml:space="preserve"> 4 - </w:t>
      </w:r>
      <w:r w:rsidRPr="00492B3B">
        <w:rPr>
          <w:b/>
          <w:color w:val="221F1F"/>
        </w:rPr>
        <w:t>Start</w:t>
      </w:r>
      <w:r w:rsidRPr="00492B3B">
        <w:rPr>
          <w:b/>
          <w:color w:val="221F1F"/>
          <w:lang w:val="ru-RU"/>
        </w:rPr>
        <w:t xml:space="preserve"> </w:t>
      </w:r>
      <w:r w:rsidRPr="00492B3B">
        <w:rPr>
          <w:b/>
          <w:color w:val="221F1F"/>
        </w:rPr>
        <w:t>Walk</w:t>
      </w:r>
      <w:r w:rsidRPr="00492B3B">
        <w:rPr>
          <w:b/>
          <w:color w:val="221F1F"/>
          <w:lang w:val="ru-RU"/>
        </w:rPr>
        <w:t xml:space="preserve"> </w:t>
      </w:r>
      <w:r w:rsidRPr="00492B3B">
        <w:rPr>
          <w:b/>
          <w:color w:val="221F1F"/>
        </w:rPr>
        <w:t>Test</w:t>
      </w:r>
      <w:r>
        <w:rPr>
          <w:color w:val="221F1F"/>
          <w:lang w:val="ru-RU"/>
        </w:rPr>
        <w:t xml:space="preserve"> (Начать </w:t>
      </w:r>
      <w:r w:rsidRPr="00597032">
        <w:rPr>
          <w:color w:val="221F1F"/>
          <w:lang w:val="ru-RU"/>
        </w:rPr>
        <w:t xml:space="preserve">пошаговый </w:t>
      </w:r>
      <w:r>
        <w:rPr>
          <w:color w:val="221F1F"/>
          <w:lang w:val="ru-RU"/>
        </w:rPr>
        <w:t>тест)</w:t>
      </w:r>
    </w:p>
    <w:p w14:paraId="4D4E72D6" w14:textId="77777777" w:rsidR="0033608E" w:rsidRPr="00492B3B" w:rsidRDefault="0033608E" w:rsidP="0033608E">
      <w:pPr>
        <w:pStyle w:val="a3"/>
        <w:spacing w:before="120"/>
        <w:ind w:left="839" w:right="340"/>
        <w:jc w:val="both"/>
        <w:rPr>
          <w:lang w:val="ru-RU"/>
        </w:rPr>
      </w:pPr>
      <w:r w:rsidRPr="00492B3B">
        <w:rPr>
          <w:b/>
          <w:color w:val="221F1F"/>
          <w:spacing w:val="-52"/>
          <w:lang w:val="ru-RU"/>
        </w:rPr>
        <w:t xml:space="preserve"> </w:t>
      </w:r>
      <w:r w:rsidRPr="00492B3B">
        <w:rPr>
          <w:b/>
          <w:color w:val="221F1F"/>
        </w:rPr>
        <w:t>SLC</w:t>
      </w:r>
      <w:r w:rsidRPr="00492B3B">
        <w:rPr>
          <w:b/>
          <w:color w:val="221F1F"/>
          <w:spacing w:val="-1"/>
          <w:lang w:val="ru-RU"/>
        </w:rPr>
        <w:t xml:space="preserve"> </w:t>
      </w:r>
      <w:r w:rsidRPr="00492B3B">
        <w:rPr>
          <w:b/>
          <w:color w:val="221F1F"/>
          <w:lang w:val="ru-RU"/>
        </w:rPr>
        <w:t>5 -</w:t>
      </w:r>
      <w:r w:rsidRPr="00492B3B">
        <w:rPr>
          <w:b/>
          <w:color w:val="221F1F"/>
          <w:spacing w:val="-2"/>
          <w:lang w:val="ru-RU"/>
        </w:rPr>
        <w:t xml:space="preserve"> </w:t>
      </w:r>
      <w:r w:rsidRPr="00492B3B">
        <w:rPr>
          <w:b/>
          <w:color w:val="221F1F"/>
        </w:rPr>
        <w:t>Start</w:t>
      </w:r>
      <w:r w:rsidRPr="00492B3B">
        <w:rPr>
          <w:b/>
          <w:color w:val="221F1F"/>
          <w:spacing w:val="1"/>
          <w:lang w:val="ru-RU"/>
        </w:rPr>
        <w:t xml:space="preserve"> </w:t>
      </w:r>
      <w:r w:rsidRPr="00492B3B">
        <w:rPr>
          <w:b/>
          <w:color w:val="221F1F"/>
        </w:rPr>
        <w:t>Walk</w:t>
      </w:r>
      <w:r w:rsidRPr="00492B3B">
        <w:rPr>
          <w:b/>
          <w:color w:val="221F1F"/>
          <w:spacing w:val="-3"/>
          <w:lang w:val="ru-RU"/>
        </w:rPr>
        <w:t xml:space="preserve"> </w:t>
      </w:r>
      <w:r w:rsidRPr="00492B3B">
        <w:rPr>
          <w:b/>
          <w:color w:val="221F1F"/>
        </w:rPr>
        <w:t>Test</w:t>
      </w:r>
      <w:r>
        <w:rPr>
          <w:color w:val="221F1F"/>
          <w:lang w:val="ru-RU"/>
        </w:rPr>
        <w:t xml:space="preserve"> (Начать </w:t>
      </w:r>
      <w:r w:rsidRPr="00597032">
        <w:rPr>
          <w:color w:val="221F1F"/>
          <w:lang w:val="ru-RU"/>
        </w:rPr>
        <w:t xml:space="preserve">пошаговый </w:t>
      </w:r>
      <w:r>
        <w:rPr>
          <w:color w:val="221F1F"/>
          <w:lang w:val="ru-RU"/>
        </w:rPr>
        <w:t>тест)</w:t>
      </w:r>
    </w:p>
    <w:p w14:paraId="55985EF3" w14:textId="77777777" w:rsidR="0033608E" w:rsidRPr="006519C2" w:rsidRDefault="0033608E" w:rsidP="0033608E">
      <w:pPr>
        <w:pStyle w:val="a3"/>
        <w:spacing w:before="240"/>
        <w:ind w:left="306" w:right="340"/>
        <w:jc w:val="both"/>
        <w:rPr>
          <w:lang w:val="ru-RU"/>
        </w:rPr>
      </w:pPr>
      <w:r w:rsidRPr="00597032">
        <w:rPr>
          <w:color w:val="221F1F"/>
          <w:lang w:val="ru-RU"/>
        </w:rPr>
        <w:t xml:space="preserve">Выбор модуля </w:t>
      </w:r>
      <w:r w:rsidRPr="00597032">
        <w:rPr>
          <w:color w:val="221F1F"/>
        </w:rPr>
        <w:t>SLC</w:t>
      </w:r>
      <w:r w:rsidRPr="00597032">
        <w:rPr>
          <w:color w:val="221F1F"/>
          <w:lang w:val="ru-RU"/>
        </w:rPr>
        <w:t xml:space="preserve"> переведет весь модуль в режим </w:t>
      </w:r>
      <w:r>
        <w:rPr>
          <w:color w:val="221F1F"/>
        </w:rPr>
        <w:t>Walk</w:t>
      </w:r>
      <w:r w:rsidRPr="00597032">
        <w:rPr>
          <w:color w:val="221F1F"/>
          <w:spacing w:val="-7"/>
          <w:lang w:val="ru-RU"/>
        </w:rPr>
        <w:t xml:space="preserve"> </w:t>
      </w:r>
      <w:r>
        <w:rPr>
          <w:color w:val="221F1F"/>
        </w:rPr>
        <w:t>Test</w:t>
      </w:r>
      <w:r w:rsidRPr="00597032">
        <w:rPr>
          <w:color w:val="221F1F"/>
          <w:lang w:val="ru-RU"/>
        </w:rPr>
        <w:t xml:space="preserve">. Любое устройство, </w:t>
      </w:r>
      <w:r w:rsidRPr="002D45B6">
        <w:rPr>
          <w:color w:val="221F1F"/>
          <w:lang w:val="ru-RU"/>
        </w:rPr>
        <w:t xml:space="preserve">которое подает сигнал тревоги в этом модуле, будет отображать сигнал тревоги для проверки </w:t>
      </w:r>
      <w:r>
        <w:rPr>
          <w:color w:val="221F1F"/>
          <w:lang w:val="ru-RU"/>
        </w:rPr>
        <w:t>движения</w:t>
      </w:r>
      <w:r w:rsidRPr="002D45B6">
        <w:rPr>
          <w:color w:val="221F1F"/>
          <w:lang w:val="ru-RU"/>
        </w:rPr>
        <w:t>, но никакие конечные устройства фактически не будут отключены</w:t>
      </w:r>
      <w:r>
        <w:rPr>
          <w:color w:val="221F1F"/>
          <w:lang w:val="ru-RU"/>
        </w:rPr>
        <w:t xml:space="preserve">. </w:t>
      </w:r>
      <w:r w:rsidRPr="00597032">
        <w:rPr>
          <w:color w:val="221F1F"/>
          <w:lang w:val="ru-RU"/>
        </w:rPr>
        <w:t xml:space="preserve">По прошествии 6 часов </w:t>
      </w:r>
      <w:r w:rsidRPr="006519C2">
        <w:rPr>
          <w:color w:val="221F1F"/>
          <w:lang w:val="ru-RU"/>
        </w:rPr>
        <w:t xml:space="preserve">Walk Test </w:t>
      </w:r>
      <w:r w:rsidRPr="00597032">
        <w:rPr>
          <w:color w:val="221F1F"/>
          <w:lang w:val="ru-RU"/>
        </w:rPr>
        <w:t>завершится по таймауту.</w:t>
      </w:r>
    </w:p>
    <w:p w14:paraId="517F6DA3" w14:textId="77777777" w:rsidR="0033608E" w:rsidRPr="00CA2D37" w:rsidRDefault="0033608E" w:rsidP="0033608E">
      <w:pPr>
        <w:pStyle w:val="a3"/>
        <w:spacing w:before="201"/>
        <w:ind w:left="307" w:right="340"/>
        <w:jc w:val="both"/>
        <w:rPr>
          <w:lang w:val="ru-RU"/>
        </w:rPr>
      </w:pPr>
      <w:r w:rsidRPr="00597032">
        <w:rPr>
          <w:color w:val="221F1F"/>
          <w:lang w:val="ru-RU"/>
        </w:rPr>
        <w:t xml:space="preserve">Если </w:t>
      </w:r>
      <w:r w:rsidRPr="00597032">
        <w:rPr>
          <w:color w:val="221F1F"/>
        </w:rPr>
        <w:t>SLC</w:t>
      </w:r>
      <w:r w:rsidRPr="00597032">
        <w:rPr>
          <w:color w:val="221F1F"/>
          <w:lang w:val="ru-RU"/>
        </w:rPr>
        <w:t xml:space="preserve"> уже находится в режиме </w:t>
      </w:r>
      <w:r>
        <w:rPr>
          <w:color w:val="221F1F"/>
        </w:rPr>
        <w:t>Walk</w:t>
      </w:r>
      <w:r w:rsidRPr="00730434">
        <w:rPr>
          <w:color w:val="221F1F"/>
          <w:spacing w:val="-1"/>
          <w:lang w:val="ru-RU"/>
        </w:rPr>
        <w:t xml:space="preserve"> </w:t>
      </w:r>
      <w:r>
        <w:rPr>
          <w:color w:val="221F1F"/>
        </w:rPr>
        <w:t>Test</w:t>
      </w:r>
      <w:r w:rsidRPr="00597032">
        <w:rPr>
          <w:color w:val="221F1F"/>
          <w:lang w:val="ru-RU"/>
        </w:rPr>
        <w:t xml:space="preserve">, в меню будет отображаться </w:t>
      </w:r>
      <w:r>
        <w:rPr>
          <w:color w:val="221F1F"/>
        </w:rPr>
        <w:t>STOP</w:t>
      </w:r>
      <w:r w:rsidRPr="00730434">
        <w:rPr>
          <w:color w:val="221F1F"/>
          <w:lang w:val="ru-RU"/>
        </w:rPr>
        <w:t xml:space="preserve"> </w:t>
      </w:r>
      <w:r>
        <w:rPr>
          <w:color w:val="221F1F"/>
        </w:rPr>
        <w:t>Walk</w:t>
      </w:r>
      <w:r w:rsidRPr="00730434">
        <w:rPr>
          <w:color w:val="221F1F"/>
          <w:lang w:val="ru-RU"/>
        </w:rPr>
        <w:t xml:space="preserve"> </w:t>
      </w:r>
      <w:r>
        <w:rPr>
          <w:color w:val="221F1F"/>
        </w:rPr>
        <w:t>Test</w:t>
      </w:r>
      <w:r w:rsidRPr="00730434">
        <w:rPr>
          <w:color w:val="221F1F"/>
          <w:lang w:val="ru-RU"/>
        </w:rPr>
        <w:t xml:space="preserve"> </w:t>
      </w:r>
      <w:r>
        <w:rPr>
          <w:color w:val="221F1F"/>
        </w:rPr>
        <w:t>xxx</w:t>
      </w:r>
      <w:r w:rsidRPr="00730434">
        <w:rPr>
          <w:color w:val="221F1F"/>
          <w:lang w:val="ru-RU"/>
        </w:rPr>
        <w:t xml:space="preserve"> </w:t>
      </w:r>
      <w:r>
        <w:rPr>
          <w:color w:val="221F1F"/>
        </w:rPr>
        <w:t>Min</w:t>
      </w:r>
      <w:r w:rsidRPr="00730434">
        <w:rPr>
          <w:color w:val="221F1F"/>
          <w:lang w:val="ru-RU"/>
        </w:rPr>
        <w:t xml:space="preserve"> </w:t>
      </w:r>
      <w:r>
        <w:rPr>
          <w:color w:val="221F1F"/>
        </w:rPr>
        <w:t>Remain</w:t>
      </w:r>
      <w:r>
        <w:rPr>
          <w:color w:val="221F1F"/>
          <w:lang w:val="ru-RU"/>
        </w:rPr>
        <w:t xml:space="preserve"> (</w:t>
      </w:r>
      <w:r w:rsidRPr="00597032">
        <w:rPr>
          <w:color w:val="221F1F"/>
          <w:lang w:val="ru-RU"/>
        </w:rPr>
        <w:t>ОСТАНОВИТЬ пошаговый тест</w:t>
      </w:r>
      <w:r>
        <w:rPr>
          <w:color w:val="221F1F"/>
          <w:lang w:val="ru-RU"/>
        </w:rPr>
        <w:t>,</w:t>
      </w:r>
      <w:r w:rsidRPr="00597032">
        <w:rPr>
          <w:color w:val="221F1F"/>
          <w:lang w:val="ru-RU"/>
        </w:rPr>
        <w:t xml:space="preserve"> </w:t>
      </w:r>
      <w:r>
        <w:rPr>
          <w:color w:val="221F1F"/>
          <w:lang w:val="ru-RU"/>
        </w:rPr>
        <w:t xml:space="preserve">осталось </w:t>
      </w:r>
      <w:r w:rsidRPr="00597032">
        <w:rPr>
          <w:color w:val="221F1F"/>
        </w:rPr>
        <w:t>xxx</w:t>
      </w:r>
      <w:r>
        <w:rPr>
          <w:color w:val="221F1F"/>
          <w:lang w:val="ru-RU"/>
        </w:rPr>
        <w:t xml:space="preserve"> мин)</w:t>
      </w:r>
      <w:r w:rsidRPr="00597032">
        <w:rPr>
          <w:color w:val="221F1F"/>
          <w:lang w:val="ru-RU"/>
        </w:rPr>
        <w:t xml:space="preserve">. Где </w:t>
      </w:r>
      <w:r w:rsidRPr="00597032">
        <w:rPr>
          <w:color w:val="221F1F"/>
        </w:rPr>
        <w:t>xxx</w:t>
      </w:r>
      <w:r w:rsidRPr="00597032">
        <w:rPr>
          <w:color w:val="221F1F"/>
          <w:lang w:val="ru-RU"/>
        </w:rPr>
        <w:t xml:space="preserve"> - время, оставшееся до того, как </w:t>
      </w:r>
      <w:r>
        <w:rPr>
          <w:color w:val="221F1F"/>
          <w:lang w:val="ru-RU"/>
        </w:rPr>
        <w:t>тест будет остановлен</w:t>
      </w:r>
      <w:r w:rsidRPr="00CA2D37">
        <w:rPr>
          <w:color w:val="221F1F"/>
          <w:lang w:val="ru-RU"/>
        </w:rPr>
        <w:t>.</w:t>
      </w:r>
    </w:p>
    <w:p w14:paraId="209DEC7F" w14:textId="77777777" w:rsidR="0033608E" w:rsidRPr="00CA2D37" w:rsidRDefault="0033608E" w:rsidP="0033608E">
      <w:pPr>
        <w:spacing w:line="276" w:lineRule="auto"/>
        <w:jc w:val="both"/>
        <w:rPr>
          <w:lang w:val="ru-RU"/>
        </w:rPr>
        <w:sectPr w:rsidR="0033608E" w:rsidRPr="00CA2D37" w:rsidSect="00010A9E">
          <w:footerReference w:type="default" r:id="rId530"/>
          <w:pgSz w:w="12240" w:h="15840"/>
          <w:pgMar w:top="520" w:right="360" w:bottom="1000" w:left="420" w:header="0" w:footer="802" w:gutter="0"/>
          <w:cols w:space="720"/>
        </w:sectPr>
      </w:pPr>
    </w:p>
    <w:p w14:paraId="6586754A" w14:textId="77777777" w:rsidR="0033608E" w:rsidRPr="00447A31" w:rsidRDefault="0033608E" w:rsidP="0033608E">
      <w:pPr>
        <w:pStyle w:val="3"/>
        <w:rPr>
          <w:lang w:val="ru-RU"/>
        </w:rPr>
      </w:pPr>
      <w:bookmarkStart w:id="522" w:name="System"/>
      <w:bookmarkEnd w:id="522"/>
      <w:r>
        <w:rPr>
          <w:lang w:val="ru-RU"/>
        </w:rPr>
        <w:lastRenderedPageBreak/>
        <w:t>Система</w:t>
      </w:r>
    </w:p>
    <w:p w14:paraId="724E77B7" w14:textId="77777777" w:rsidR="0033608E" w:rsidRPr="00CA2D37" w:rsidRDefault="0033608E" w:rsidP="0033608E">
      <w:pPr>
        <w:pStyle w:val="a3"/>
        <w:spacing w:before="247"/>
        <w:ind w:left="307"/>
        <w:rPr>
          <w:lang w:val="ru-RU"/>
        </w:rPr>
      </w:pPr>
      <w:r w:rsidRPr="00CA2D37">
        <w:rPr>
          <w:color w:val="221F1F"/>
          <w:lang w:val="ru-RU"/>
        </w:rPr>
        <w:t xml:space="preserve">После </w:t>
      </w:r>
      <w:r>
        <w:rPr>
          <w:color w:val="221F1F"/>
          <w:lang w:val="ru-RU"/>
        </w:rPr>
        <w:t>нажатия</w:t>
      </w:r>
      <w:r w:rsidRPr="00CA2D37">
        <w:rPr>
          <w:color w:val="221F1F"/>
          <w:lang w:val="ru-RU"/>
        </w:rPr>
        <w:t xml:space="preserve"> </w:t>
      </w:r>
      <w:r>
        <w:rPr>
          <w:color w:val="221F1F"/>
          <w:lang w:val="ru-RU"/>
        </w:rPr>
        <w:t>на</w:t>
      </w:r>
      <w:r w:rsidRPr="00CA2D37">
        <w:rPr>
          <w:color w:val="221F1F"/>
          <w:lang w:val="ru-RU"/>
        </w:rPr>
        <w:t xml:space="preserve"> </w:t>
      </w:r>
      <w:r>
        <w:rPr>
          <w:color w:val="221F1F"/>
        </w:rPr>
        <w:t>System</w:t>
      </w:r>
      <w:r w:rsidRPr="00CA2D37">
        <w:rPr>
          <w:color w:val="221F1F"/>
          <w:lang w:val="ru-RU"/>
        </w:rPr>
        <w:t xml:space="preserve"> появится следующий экран:</w:t>
      </w:r>
    </w:p>
    <w:p w14:paraId="47538D88" w14:textId="77777777" w:rsidR="0033608E" w:rsidRPr="00F86EF2" w:rsidRDefault="0033608E" w:rsidP="0033608E">
      <w:pPr>
        <w:pStyle w:val="a3"/>
        <w:spacing w:before="120"/>
        <w:ind w:left="692" w:right="340"/>
        <w:rPr>
          <w:color w:val="221F1F"/>
          <w:lang w:val="ru-RU"/>
        </w:rPr>
      </w:pPr>
      <w:r w:rsidRPr="00F86EF2">
        <w:rPr>
          <w:b/>
          <w:color w:val="221F1F"/>
          <w:lang w:val="ru-RU"/>
        </w:rPr>
        <w:t xml:space="preserve">**&gt; </w:t>
      </w:r>
      <w:r w:rsidRPr="00807037">
        <w:rPr>
          <w:b/>
          <w:color w:val="221F1F"/>
        </w:rPr>
        <w:t>Date</w:t>
      </w:r>
      <w:r w:rsidRPr="00F86EF2">
        <w:rPr>
          <w:b/>
          <w:color w:val="221F1F"/>
          <w:lang w:val="ru-RU"/>
        </w:rPr>
        <w:t xml:space="preserve"> </w:t>
      </w:r>
      <w:r w:rsidRPr="00807037">
        <w:rPr>
          <w:b/>
          <w:color w:val="221F1F"/>
        </w:rPr>
        <w:t>Time</w:t>
      </w:r>
      <w:r w:rsidRPr="00F86EF2">
        <w:rPr>
          <w:b/>
          <w:color w:val="221F1F"/>
          <w:lang w:val="ru-RU"/>
        </w:rPr>
        <w:t xml:space="preserve"> </w:t>
      </w:r>
      <w:r w:rsidRPr="00F86EF2">
        <w:rPr>
          <w:color w:val="221F1F"/>
          <w:lang w:val="ru-RU"/>
        </w:rPr>
        <w:t>(</w:t>
      </w:r>
      <w:r>
        <w:rPr>
          <w:color w:val="221F1F"/>
          <w:lang w:val="ru-RU"/>
        </w:rPr>
        <w:t>Дата</w:t>
      </w:r>
      <w:r w:rsidRPr="00F86EF2">
        <w:rPr>
          <w:color w:val="221F1F"/>
          <w:lang w:val="ru-RU"/>
        </w:rPr>
        <w:t xml:space="preserve"> и </w:t>
      </w:r>
      <w:r>
        <w:rPr>
          <w:color w:val="221F1F"/>
          <w:lang w:val="ru-RU"/>
        </w:rPr>
        <w:t>время</w:t>
      </w:r>
      <w:r w:rsidRPr="00F86EF2">
        <w:rPr>
          <w:color w:val="221F1F"/>
          <w:lang w:val="ru-RU"/>
        </w:rPr>
        <w:t>)</w:t>
      </w:r>
    </w:p>
    <w:p w14:paraId="6B698387" w14:textId="77777777" w:rsidR="0033608E" w:rsidRPr="00447A31" w:rsidRDefault="0033608E" w:rsidP="0033608E">
      <w:pPr>
        <w:pStyle w:val="a3"/>
        <w:spacing w:before="120"/>
        <w:ind w:left="692" w:right="340"/>
        <w:rPr>
          <w:b/>
          <w:color w:val="221F1F"/>
          <w:spacing w:val="-52"/>
          <w:lang w:val="ru-RU"/>
        </w:rPr>
      </w:pPr>
      <w:r>
        <w:rPr>
          <w:b/>
          <w:color w:val="221F1F"/>
        </w:rPr>
        <w:t>Module</w:t>
      </w:r>
      <w:r w:rsidRPr="00447A31">
        <w:rPr>
          <w:b/>
          <w:color w:val="221F1F"/>
          <w:lang w:val="ru-RU"/>
        </w:rPr>
        <w:t xml:space="preserve"> </w:t>
      </w:r>
      <w:r>
        <w:rPr>
          <w:b/>
          <w:color w:val="221F1F"/>
        </w:rPr>
        <w:t>Information</w:t>
      </w:r>
      <w:r w:rsidRPr="00447A31">
        <w:rPr>
          <w:b/>
          <w:color w:val="221F1F"/>
          <w:lang w:val="ru-RU"/>
        </w:rPr>
        <w:t xml:space="preserve"> </w:t>
      </w:r>
      <w:r w:rsidRPr="00447A31">
        <w:rPr>
          <w:color w:val="221F1F"/>
          <w:lang w:val="ru-RU"/>
        </w:rPr>
        <w:t>(</w:t>
      </w:r>
      <w:r>
        <w:rPr>
          <w:color w:val="221F1F"/>
          <w:lang w:val="ru-RU"/>
        </w:rPr>
        <w:t>Информация</w:t>
      </w:r>
      <w:r w:rsidRPr="00447A31">
        <w:rPr>
          <w:color w:val="221F1F"/>
          <w:lang w:val="ru-RU"/>
        </w:rPr>
        <w:t xml:space="preserve"> </w:t>
      </w:r>
      <w:r>
        <w:rPr>
          <w:color w:val="221F1F"/>
          <w:lang w:val="ru-RU"/>
        </w:rPr>
        <w:t>о</w:t>
      </w:r>
      <w:r w:rsidRPr="00447A31">
        <w:rPr>
          <w:color w:val="221F1F"/>
          <w:lang w:val="ru-RU"/>
        </w:rPr>
        <w:t xml:space="preserve"> </w:t>
      </w:r>
      <w:r>
        <w:rPr>
          <w:color w:val="221F1F"/>
          <w:lang w:val="ru-RU"/>
        </w:rPr>
        <w:t>модуле</w:t>
      </w:r>
      <w:r w:rsidRPr="00447A31">
        <w:rPr>
          <w:color w:val="221F1F"/>
          <w:lang w:val="ru-RU"/>
        </w:rPr>
        <w:t>)</w:t>
      </w:r>
    </w:p>
    <w:p w14:paraId="49E7CC2D" w14:textId="77777777" w:rsidR="0033608E" w:rsidRPr="00447A31" w:rsidRDefault="0033608E" w:rsidP="0033608E">
      <w:pPr>
        <w:pStyle w:val="a3"/>
        <w:spacing w:before="120"/>
        <w:ind w:left="692" w:right="340"/>
        <w:rPr>
          <w:b/>
          <w:lang w:val="ru-RU"/>
        </w:rPr>
      </w:pPr>
      <w:r w:rsidRPr="00807037">
        <w:rPr>
          <w:b/>
          <w:color w:val="221F1F"/>
        </w:rPr>
        <w:t>Passcode</w:t>
      </w:r>
      <w:r w:rsidRPr="00447A31">
        <w:rPr>
          <w:b/>
          <w:color w:val="221F1F"/>
          <w:lang w:val="ru-RU"/>
        </w:rPr>
        <w:t xml:space="preserve"> </w:t>
      </w:r>
      <w:r w:rsidRPr="00807037">
        <w:rPr>
          <w:b/>
          <w:color w:val="221F1F"/>
        </w:rPr>
        <w:t>Editor</w:t>
      </w:r>
      <w:r w:rsidRPr="00447A31">
        <w:rPr>
          <w:b/>
          <w:color w:val="221F1F"/>
          <w:lang w:val="ru-RU"/>
        </w:rPr>
        <w:t xml:space="preserve"> </w:t>
      </w:r>
      <w:r w:rsidRPr="00447A31">
        <w:rPr>
          <w:color w:val="221F1F"/>
          <w:lang w:val="ru-RU"/>
        </w:rPr>
        <w:t>(</w:t>
      </w:r>
      <w:r w:rsidRPr="001938E1">
        <w:rPr>
          <w:color w:val="221F1F"/>
          <w:lang w:val="ru-RU"/>
        </w:rPr>
        <w:t>Редактор</w:t>
      </w:r>
      <w:r w:rsidRPr="00447A31">
        <w:rPr>
          <w:color w:val="221F1F"/>
          <w:lang w:val="ru-RU"/>
        </w:rPr>
        <w:t xml:space="preserve"> </w:t>
      </w:r>
      <w:r w:rsidRPr="001938E1">
        <w:rPr>
          <w:color w:val="221F1F"/>
          <w:lang w:val="ru-RU"/>
        </w:rPr>
        <w:t>паролей</w:t>
      </w:r>
      <w:r w:rsidRPr="00447A31">
        <w:rPr>
          <w:color w:val="221F1F"/>
          <w:lang w:val="ru-RU"/>
        </w:rPr>
        <w:t>)</w:t>
      </w:r>
    </w:p>
    <w:p w14:paraId="5C90B72F" w14:textId="77777777" w:rsidR="0033608E" w:rsidRPr="00447A31" w:rsidRDefault="0033608E" w:rsidP="0033608E">
      <w:pPr>
        <w:pStyle w:val="a3"/>
        <w:spacing w:before="120"/>
        <w:ind w:left="692" w:right="340"/>
        <w:rPr>
          <w:b/>
          <w:lang w:val="ru-RU"/>
        </w:rPr>
      </w:pPr>
      <w:r w:rsidRPr="00807037">
        <w:rPr>
          <w:b/>
          <w:color w:val="221F1F"/>
        </w:rPr>
        <w:t>TCP</w:t>
      </w:r>
      <w:r w:rsidRPr="00447A31">
        <w:rPr>
          <w:b/>
          <w:color w:val="221F1F"/>
          <w:spacing w:val="-1"/>
          <w:lang w:val="ru-RU"/>
        </w:rPr>
        <w:t xml:space="preserve"> </w:t>
      </w:r>
      <w:r w:rsidRPr="00447A31">
        <w:rPr>
          <w:b/>
          <w:color w:val="221F1F"/>
          <w:lang w:val="ru-RU"/>
        </w:rPr>
        <w:t>/</w:t>
      </w:r>
      <w:r w:rsidRPr="00447A31">
        <w:rPr>
          <w:b/>
          <w:color w:val="221F1F"/>
          <w:spacing w:val="-1"/>
          <w:lang w:val="ru-RU"/>
        </w:rPr>
        <w:t xml:space="preserve"> </w:t>
      </w:r>
      <w:r w:rsidRPr="00807037">
        <w:rPr>
          <w:b/>
          <w:color w:val="221F1F"/>
        </w:rPr>
        <w:t>IP</w:t>
      </w:r>
      <w:r w:rsidRPr="00447A31">
        <w:rPr>
          <w:b/>
          <w:color w:val="221F1F"/>
          <w:lang w:val="ru-RU"/>
        </w:rPr>
        <w:t xml:space="preserve"> </w:t>
      </w:r>
      <w:r w:rsidRPr="00807037">
        <w:rPr>
          <w:b/>
          <w:color w:val="221F1F"/>
        </w:rPr>
        <w:t>Setup</w:t>
      </w:r>
      <w:r w:rsidRPr="00447A31">
        <w:rPr>
          <w:b/>
          <w:color w:val="221F1F"/>
          <w:lang w:val="ru-RU"/>
        </w:rPr>
        <w:t xml:space="preserve"> </w:t>
      </w:r>
      <w:r w:rsidRPr="00447A31">
        <w:rPr>
          <w:color w:val="221F1F"/>
          <w:lang w:val="ru-RU"/>
        </w:rPr>
        <w:t>(</w:t>
      </w:r>
      <w:r w:rsidRPr="001938E1">
        <w:rPr>
          <w:color w:val="221F1F"/>
          <w:lang w:val="ru-RU"/>
        </w:rPr>
        <w:t>Настройка</w:t>
      </w:r>
      <w:r w:rsidRPr="00447A31">
        <w:rPr>
          <w:color w:val="221F1F"/>
          <w:lang w:val="ru-RU"/>
        </w:rPr>
        <w:t xml:space="preserve"> </w:t>
      </w:r>
      <w:r w:rsidRPr="001938E1">
        <w:rPr>
          <w:color w:val="221F1F"/>
        </w:rPr>
        <w:t>TCP</w:t>
      </w:r>
      <w:r w:rsidRPr="00447A31">
        <w:rPr>
          <w:color w:val="221F1F"/>
          <w:lang w:val="ru-RU"/>
        </w:rPr>
        <w:t xml:space="preserve">/ </w:t>
      </w:r>
      <w:r w:rsidRPr="001938E1">
        <w:rPr>
          <w:color w:val="221F1F"/>
        </w:rPr>
        <w:t>IP</w:t>
      </w:r>
      <w:r w:rsidRPr="00447A31">
        <w:rPr>
          <w:color w:val="221F1F"/>
          <w:lang w:val="ru-RU"/>
        </w:rPr>
        <w:t>)</w:t>
      </w:r>
    </w:p>
    <w:p w14:paraId="36D061F0" w14:textId="77777777" w:rsidR="0033608E" w:rsidRPr="00447A31" w:rsidRDefault="0033608E" w:rsidP="0033608E">
      <w:pPr>
        <w:pStyle w:val="a3"/>
        <w:rPr>
          <w:lang w:val="ru-RU"/>
        </w:rPr>
      </w:pPr>
    </w:p>
    <w:p w14:paraId="734A022F" w14:textId="77777777" w:rsidR="0033608E" w:rsidRPr="00447A31" w:rsidRDefault="0033608E" w:rsidP="0033608E">
      <w:pPr>
        <w:pStyle w:val="a3"/>
        <w:rPr>
          <w:lang w:val="ru-RU"/>
        </w:rPr>
      </w:pPr>
    </w:p>
    <w:p w14:paraId="7942C8A5" w14:textId="77777777" w:rsidR="0033608E" w:rsidRPr="00F86EF2" w:rsidRDefault="0033608E" w:rsidP="0033608E">
      <w:pPr>
        <w:pStyle w:val="4"/>
        <w:spacing w:before="197"/>
        <w:rPr>
          <w:lang w:val="ru-RU"/>
        </w:rPr>
      </w:pPr>
      <w:bookmarkStart w:id="523" w:name="Date_Time"/>
      <w:bookmarkEnd w:id="523"/>
      <w:r>
        <w:t>Date</w:t>
      </w:r>
      <w:r w:rsidRPr="00F86EF2">
        <w:rPr>
          <w:spacing w:val="-2"/>
          <w:lang w:val="ru-RU"/>
        </w:rPr>
        <w:t xml:space="preserve"> </w:t>
      </w:r>
      <w:r>
        <w:t>Time</w:t>
      </w:r>
      <w:r>
        <w:rPr>
          <w:lang w:val="ru-RU"/>
        </w:rPr>
        <w:t xml:space="preserve"> (Дата и время)</w:t>
      </w:r>
    </w:p>
    <w:p w14:paraId="121860A6" w14:textId="77777777" w:rsidR="0033608E" w:rsidRPr="00F86EF2" w:rsidRDefault="0033608E" w:rsidP="0033608E">
      <w:pPr>
        <w:pStyle w:val="a3"/>
        <w:spacing w:before="9"/>
        <w:rPr>
          <w:rFonts w:ascii="Arial"/>
          <w:b/>
          <w:sz w:val="20"/>
          <w:lang w:val="ru-RU"/>
        </w:rPr>
      </w:pPr>
    </w:p>
    <w:p w14:paraId="4C4079C6" w14:textId="77777777" w:rsidR="0033608E" w:rsidRPr="00F86EF2" w:rsidRDefault="0033608E" w:rsidP="0033608E">
      <w:pPr>
        <w:pStyle w:val="a3"/>
        <w:ind w:left="306" w:right="340"/>
        <w:jc w:val="both"/>
        <w:rPr>
          <w:lang w:val="ru-RU"/>
        </w:rPr>
      </w:pPr>
      <w:r>
        <w:rPr>
          <w:color w:val="221F1F"/>
        </w:rPr>
        <w:t>Date</w:t>
      </w:r>
      <w:r w:rsidRPr="00F86EF2">
        <w:rPr>
          <w:color w:val="221F1F"/>
          <w:spacing w:val="-2"/>
          <w:lang w:val="ru-RU"/>
        </w:rPr>
        <w:t xml:space="preserve"> </w:t>
      </w:r>
      <w:r>
        <w:rPr>
          <w:color w:val="221F1F"/>
        </w:rPr>
        <w:t>Time</w:t>
      </w:r>
      <w:r w:rsidRPr="00F86EF2">
        <w:rPr>
          <w:color w:val="221F1F"/>
          <w:spacing w:val="-3"/>
          <w:lang w:val="ru-RU"/>
        </w:rPr>
        <w:t xml:space="preserve"> </w:t>
      </w:r>
      <w:r w:rsidRPr="00F86EF2">
        <w:rPr>
          <w:color w:val="221F1F"/>
          <w:lang w:val="ru-RU"/>
        </w:rPr>
        <w:t>будет отображать текущую дату и врем</w:t>
      </w:r>
      <w:r>
        <w:rPr>
          <w:color w:val="221F1F"/>
          <w:lang w:val="ru-RU"/>
        </w:rPr>
        <w:t>я и позволит пользователю измен</w:t>
      </w:r>
      <w:r w:rsidRPr="00F86EF2">
        <w:rPr>
          <w:color w:val="221F1F"/>
          <w:lang w:val="ru-RU"/>
        </w:rPr>
        <w:t>ять дату и время.</w:t>
      </w:r>
      <w:r w:rsidRPr="00F86EF2">
        <w:rPr>
          <w:color w:val="221F1F"/>
          <w:spacing w:val="-3"/>
          <w:lang w:val="ru-RU"/>
        </w:rPr>
        <w:t xml:space="preserve"> </w:t>
      </w:r>
    </w:p>
    <w:p w14:paraId="608C86FB" w14:textId="77777777" w:rsidR="0033608E" w:rsidRPr="00F86EF2" w:rsidRDefault="0033608E" w:rsidP="0033608E">
      <w:pPr>
        <w:pStyle w:val="a3"/>
        <w:rPr>
          <w:lang w:val="ru-RU"/>
        </w:rPr>
      </w:pPr>
    </w:p>
    <w:p w14:paraId="0A233429" w14:textId="77777777" w:rsidR="0033608E" w:rsidRPr="00F86EF2" w:rsidRDefault="0033608E" w:rsidP="0033608E">
      <w:pPr>
        <w:pStyle w:val="a3"/>
        <w:rPr>
          <w:lang w:val="ru-RU"/>
        </w:rPr>
      </w:pPr>
    </w:p>
    <w:p w14:paraId="0394CEBB" w14:textId="77777777" w:rsidR="0033608E" w:rsidRPr="00C869CB" w:rsidRDefault="0033608E" w:rsidP="0033608E">
      <w:pPr>
        <w:pStyle w:val="4"/>
        <w:spacing w:before="197"/>
        <w:rPr>
          <w:lang w:val="ru-RU"/>
        </w:rPr>
      </w:pPr>
      <w:bookmarkStart w:id="524" w:name="Module_Information"/>
      <w:bookmarkEnd w:id="524"/>
      <w:r>
        <w:t>Module</w:t>
      </w:r>
      <w:r w:rsidRPr="00C869CB">
        <w:rPr>
          <w:spacing w:val="-9"/>
          <w:lang w:val="ru-RU"/>
        </w:rPr>
        <w:t xml:space="preserve"> </w:t>
      </w:r>
      <w:r>
        <w:t>Information</w:t>
      </w:r>
      <w:r w:rsidRPr="00C869CB">
        <w:rPr>
          <w:lang w:val="ru-RU"/>
        </w:rPr>
        <w:t xml:space="preserve"> </w:t>
      </w:r>
      <w:r>
        <w:rPr>
          <w:lang w:val="ru-RU"/>
        </w:rPr>
        <w:t>(</w:t>
      </w:r>
      <w:r w:rsidRPr="00C869CB">
        <w:rPr>
          <w:lang w:val="ru-RU"/>
        </w:rPr>
        <w:t>Информация о модуле</w:t>
      </w:r>
      <w:r>
        <w:rPr>
          <w:lang w:val="ru-RU"/>
        </w:rPr>
        <w:t>)</w:t>
      </w:r>
    </w:p>
    <w:p w14:paraId="7ECB9A7F" w14:textId="77777777" w:rsidR="0033608E" w:rsidRPr="00C869CB" w:rsidRDefault="0033608E" w:rsidP="0033608E">
      <w:pPr>
        <w:pStyle w:val="a3"/>
        <w:spacing w:before="9"/>
        <w:rPr>
          <w:rFonts w:ascii="Arial"/>
          <w:b/>
          <w:sz w:val="20"/>
          <w:lang w:val="ru-RU"/>
        </w:rPr>
      </w:pPr>
    </w:p>
    <w:p w14:paraId="63F2EDAD" w14:textId="77777777" w:rsidR="0033608E" w:rsidRPr="00C869CB" w:rsidRDefault="0033608E" w:rsidP="0033608E">
      <w:pPr>
        <w:pStyle w:val="a3"/>
        <w:spacing w:line="278" w:lineRule="auto"/>
        <w:ind w:left="306" w:right="357"/>
        <w:jc w:val="both"/>
        <w:rPr>
          <w:lang w:val="ru-RU"/>
        </w:rPr>
      </w:pPr>
      <w:r>
        <w:rPr>
          <w:color w:val="221F1F"/>
        </w:rPr>
        <w:t>Module</w:t>
      </w:r>
      <w:r w:rsidRPr="00C869CB">
        <w:rPr>
          <w:color w:val="221F1F"/>
          <w:spacing w:val="17"/>
          <w:lang w:val="ru-RU"/>
        </w:rPr>
        <w:t xml:space="preserve"> </w:t>
      </w:r>
      <w:r>
        <w:rPr>
          <w:color w:val="221F1F"/>
        </w:rPr>
        <w:t>Information</w:t>
      </w:r>
      <w:r w:rsidRPr="00C869CB">
        <w:rPr>
          <w:color w:val="221F1F"/>
          <w:spacing w:val="16"/>
          <w:lang w:val="ru-RU"/>
        </w:rPr>
        <w:t xml:space="preserve"> </w:t>
      </w:r>
      <w:r w:rsidRPr="00C869CB">
        <w:rPr>
          <w:color w:val="221F1F"/>
          <w:lang w:val="ru-RU"/>
        </w:rPr>
        <w:t xml:space="preserve">будет отображать номер детали, номер версии и другую информацию о модуле. Используйте </w:t>
      </w:r>
      <w:r w:rsidRPr="00C869CB">
        <w:rPr>
          <w:color w:val="221F1F"/>
        </w:rPr>
        <w:t>Prev</w:t>
      </w:r>
      <w:r w:rsidRPr="00C869CB">
        <w:rPr>
          <w:color w:val="221F1F"/>
          <w:lang w:val="ru-RU"/>
        </w:rPr>
        <w:t>/</w:t>
      </w:r>
      <w:r w:rsidRPr="00C869CB">
        <w:rPr>
          <w:color w:val="221F1F"/>
        </w:rPr>
        <w:t>Next</w:t>
      </w:r>
      <w:r w:rsidRPr="00C869CB">
        <w:rPr>
          <w:color w:val="221F1F"/>
          <w:lang w:val="ru-RU"/>
        </w:rPr>
        <w:t xml:space="preserve"> для прокрутки всех модулей, установленных в </w:t>
      </w:r>
      <w:r w:rsidRPr="00C869CB">
        <w:rPr>
          <w:color w:val="221F1F"/>
        </w:rPr>
        <w:t>Fire</w:t>
      </w:r>
      <w:r w:rsidRPr="00C869CB">
        <w:rPr>
          <w:color w:val="221F1F"/>
          <w:lang w:val="ru-RU"/>
        </w:rPr>
        <w:t xml:space="preserve"> </w:t>
      </w:r>
      <w:r w:rsidRPr="00C869CB">
        <w:rPr>
          <w:color w:val="221F1F"/>
        </w:rPr>
        <w:t>Panel</w:t>
      </w:r>
      <w:r w:rsidRPr="00C869CB">
        <w:rPr>
          <w:color w:val="221F1F"/>
          <w:lang w:val="ru-RU"/>
        </w:rPr>
        <w:t>.</w:t>
      </w:r>
    </w:p>
    <w:p w14:paraId="7994E348" w14:textId="77777777" w:rsidR="0033608E" w:rsidRPr="00C869CB" w:rsidRDefault="0033608E" w:rsidP="0033608E">
      <w:pPr>
        <w:pStyle w:val="a3"/>
        <w:rPr>
          <w:lang w:val="ru-RU"/>
        </w:rPr>
      </w:pPr>
    </w:p>
    <w:p w14:paraId="5FE02E66" w14:textId="77777777" w:rsidR="0033608E" w:rsidRPr="00C869CB" w:rsidRDefault="0033608E" w:rsidP="0033608E">
      <w:pPr>
        <w:pStyle w:val="a3"/>
        <w:rPr>
          <w:lang w:val="ru-RU"/>
        </w:rPr>
      </w:pPr>
    </w:p>
    <w:p w14:paraId="3660F8F7" w14:textId="77777777" w:rsidR="0033608E" w:rsidRPr="00C869CB" w:rsidRDefault="0033608E" w:rsidP="0033608E">
      <w:pPr>
        <w:pStyle w:val="4"/>
        <w:spacing w:before="147"/>
        <w:rPr>
          <w:lang w:val="ru-RU"/>
        </w:rPr>
      </w:pPr>
      <w:bookmarkStart w:id="525" w:name="Passcode_Editor"/>
      <w:bookmarkEnd w:id="525"/>
      <w:r>
        <w:t>Passcode</w:t>
      </w:r>
      <w:r w:rsidRPr="00C869CB">
        <w:rPr>
          <w:spacing w:val="-9"/>
          <w:lang w:val="ru-RU"/>
        </w:rPr>
        <w:t xml:space="preserve"> </w:t>
      </w:r>
      <w:r>
        <w:t>Editor</w:t>
      </w:r>
      <w:r>
        <w:rPr>
          <w:lang w:val="ru-RU"/>
        </w:rPr>
        <w:t xml:space="preserve"> </w:t>
      </w:r>
      <w:r w:rsidRPr="00C869CB">
        <w:rPr>
          <w:lang w:val="ru-RU"/>
        </w:rPr>
        <w:t>(Редактор паролей)</w:t>
      </w:r>
    </w:p>
    <w:p w14:paraId="413BE383" w14:textId="77777777" w:rsidR="0033608E" w:rsidRPr="00C869CB" w:rsidRDefault="0033608E" w:rsidP="0033608E">
      <w:pPr>
        <w:pStyle w:val="a3"/>
        <w:rPr>
          <w:rFonts w:ascii="Arial"/>
          <w:b/>
          <w:sz w:val="21"/>
          <w:lang w:val="ru-RU"/>
        </w:rPr>
      </w:pPr>
    </w:p>
    <w:p w14:paraId="3193F2E1" w14:textId="77777777" w:rsidR="0033608E" w:rsidRPr="00C869CB" w:rsidRDefault="0033608E" w:rsidP="0033608E">
      <w:pPr>
        <w:pStyle w:val="a3"/>
        <w:ind w:left="306" w:right="340"/>
        <w:jc w:val="both"/>
        <w:rPr>
          <w:lang w:val="ru-RU"/>
        </w:rPr>
      </w:pPr>
      <w:r>
        <w:rPr>
          <w:color w:val="221F1F"/>
        </w:rPr>
        <w:t>Passcode</w:t>
      </w:r>
      <w:r w:rsidRPr="00C869CB">
        <w:rPr>
          <w:color w:val="221F1F"/>
          <w:spacing w:val="-1"/>
          <w:lang w:val="ru-RU"/>
        </w:rPr>
        <w:t xml:space="preserve"> </w:t>
      </w:r>
      <w:r>
        <w:rPr>
          <w:color w:val="221F1F"/>
        </w:rPr>
        <w:t>Editor</w:t>
      </w:r>
      <w:r w:rsidRPr="00C869CB">
        <w:rPr>
          <w:color w:val="221F1F"/>
          <w:spacing w:val="-3"/>
          <w:lang w:val="ru-RU"/>
        </w:rPr>
        <w:t xml:space="preserve"> </w:t>
      </w:r>
      <w:r w:rsidRPr="00C869CB">
        <w:rPr>
          <w:color w:val="221F1F"/>
          <w:lang w:val="ru-RU"/>
        </w:rPr>
        <w:t>позволит пользователю изменять пароли для каждого уровня.</w:t>
      </w:r>
    </w:p>
    <w:p w14:paraId="13D976DC" w14:textId="77777777" w:rsidR="0033608E" w:rsidRPr="00C869CB" w:rsidRDefault="0033608E" w:rsidP="0033608E">
      <w:pPr>
        <w:pStyle w:val="a3"/>
        <w:rPr>
          <w:lang w:val="ru-RU"/>
        </w:rPr>
      </w:pPr>
    </w:p>
    <w:p w14:paraId="18B19696" w14:textId="77777777" w:rsidR="0033608E" w:rsidRPr="00C869CB" w:rsidRDefault="0033608E" w:rsidP="0033608E">
      <w:pPr>
        <w:pStyle w:val="a3"/>
        <w:rPr>
          <w:lang w:val="ru-RU"/>
        </w:rPr>
      </w:pPr>
    </w:p>
    <w:p w14:paraId="6FEAC8F6" w14:textId="77777777" w:rsidR="0033608E" w:rsidRPr="00C869CB" w:rsidRDefault="0033608E" w:rsidP="0033608E">
      <w:pPr>
        <w:pStyle w:val="4"/>
        <w:spacing w:before="195"/>
        <w:rPr>
          <w:lang w:val="ru-RU"/>
        </w:rPr>
      </w:pPr>
      <w:bookmarkStart w:id="526" w:name="TCP/IP_Setup"/>
      <w:bookmarkEnd w:id="526"/>
      <w:r>
        <w:t>TCP</w:t>
      </w:r>
      <w:r w:rsidRPr="00C869CB">
        <w:rPr>
          <w:lang w:val="ru-RU"/>
        </w:rPr>
        <w:t>/</w:t>
      </w:r>
      <w:r>
        <w:t>IP</w:t>
      </w:r>
      <w:r w:rsidRPr="00C869CB">
        <w:rPr>
          <w:spacing w:val="-4"/>
          <w:lang w:val="ru-RU"/>
        </w:rPr>
        <w:t xml:space="preserve"> </w:t>
      </w:r>
      <w:r>
        <w:t>Setup</w:t>
      </w:r>
      <w:r>
        <w:rPr>
          <w:lang w:val="ru-RU"/>
        </w:rPr>
        <w:t xml:space="preserve"> </w:t>
      </w:r>
      <w:r w:rsidRPr="00C869CB">
        <w:rPr>
          <w:lang w:val="ru-RU"/>
        </w:rPr>
        <w:t xml:space="preserve">(Настройка </w:t>
      </w:r>
      <w:r w:rsidRPr="00C869CB">
        <w:t>TCP</w:t>
      </w:r>
      <w:r w:rsidRPr="00C869CB">
        <w:rPr>
          <w:lang w:val="ru-RU"/>
        </w:rPr>
        <w:t xml:space="preserve">/ </w:t>
      </w:r>
      <w:r w:rsidRPr="00C869CB">
        <w:t>IP</w:t>
      </w:r>
      <w:r w:rsidRPr="00C869CB">
        <w:rPr>
          <w:lang w:val="ru-RU"/>
        </w:rPr>
        <w:t>)</w:t>
      </w:r>
    </w:p>
    <w:p w14:paraId="1D2C88B8" w14:textId="77777777" w:rsidR="0033608E" w:rsidRPr="00C869CB" w:rsidRDefault="0033608E" w:rsidP="0033608E">
      <w:pPr>
        <w:pStyle w:val="a3"/>
        <w:rPr>
          <w:rFonts w:ascii="Arial"/>
          <w:b/>
          <w:sz w:val="21"/>
          <w:lang w:val="ru-RU"/>
        </w:rPr>
      </w:pPr>
    </w:p>
    <w:p w14:paraId="5085BE5A" w14:textId="77777777" w:rsidR="0033608E" w:rsidRPr="00C869CB" w:rsidRDefault="0033608E" w:rsidP="0033608E">
      <w:pPr>
        <w:pStyle w:val="a3"/>
        <w:ind w:left="307"/>
        <w:rPr>
          <w:lang w:val="ru-RU"/>
        </w:rPr>
      </w:pPr>
      <w:r>
        <w:rPr>
          <w:color w:val="221F1F"/>
        </w:rPr>
        <w:t>TCP</w:t>
      </w:r>
      <w:r w:rsidRPr="00C869CB">
        <w:rPr>
          <w:color w:val="221F1F"/>
          <w:lang w:val="ru-RU"/>
        </w:rPr>
        <w:t xml:space="preserve"> / </w:t>
      </w:r>
      <w:r>
        <w:rPr>
          <w:color w:val="221F1F"/>
        </w:rPr>
        <w:t>IP</w:t>
      </w:r>
      <w:r w:rsidRPr="00C869CB">
        <w:rPr>
          <w:color w:val="221F1F"/>
          <w:lang w:val="ru-RU"/>
        </w:rPr>
        <w:t xml:space="preserve"> </w:t>
      </w:r>
      <w:r>
        <w:rPr>
          <w:color w:val="221F1F"/>
        </w:rPr>
        <w:t>Setup</w:t>
      </w:r>
      <w:r w:rsidRPr="00C869CB">
        <w:rPr>
          <w:color w:val="221F1F"/>
          <w:spacing w:val="-2"/>
          <w:lang w:val="ru-RU"/>
        </w:rPr>
        <w:t xml:space="preserve"> позволит пользователю изменить </w:t>
      </w:r>
      <w:r w:rsidRPr="00C869CB">
        <w:rPr>
          <w:color w:val="221F1F"/>
          <w:spacing w:val="-2"/>
        </w:rPr>
        <w:t>IP</w:t>
      </w:r>
      <w:r w:rsidRPr="00C869CB">
        <w:rPr>
          <w:color w:val="221F1F"/>
          <w:spacing w:val="-2"/>
          <w:lang w:val="ru-RU"/>
        </w:rPr>
        <w:t>-</w:t>
      </w:r>
      <w:r>
        <w:rPr>
          <w:color w:val="221F1F"/>
          <w:spacing w:val="-2"/>
          <w:lang w:val="ru-RU"/>
        </w:rPr>
        <w:t>адрес и подсеть пожарной панели</w:t>
      </w:r>
      <w:r w:rsidRPr="00C869CB">
        <w:rPr>
          <w:color w:val="221F1F"/>
          <w:spacing w:val="-2"/>
          <w:lang w:val="ru-RU"/>
        </w:rPr>
        <w:t xml:space="preserve"> </w:t>
      </w:r>
      <w:r>
        <w:rPr>
          <w:color w:val="221F1F"/>
          <w:spacing w:val="-2"/>
          <w:lang w:val="ru-RU"/>
        </w:rPr>
        <w:t>(</w:t>
      </w:r>
      <w:r>
        <w:rPr>
          <w:color w:val="221F1F"/>
        </w:rPr>
        <w:t>FIRE</w:t>
      </w:r>
      <w:r w:rsidRPr="00C869CB">
        <w:rPr>
          <w:color w:val="221F1F"/>
          <w:lang w:val="ru-RU"/>
        </w:rPr>
        <w:t xml:space="preserve"> </w:t>
      </w:r>
      <w:r>
        <w:rPr>
          <w:color w:val="221F1F"/>
        </w:rPr>
        <w:t>panel</w:t>
      </w:r>
      <w:r>
        <w:rPr>
          <w:color w:val="221F1F"/>
          <w:lang w:val="ru-RU"/>
        </w:rPr>
        <w:t>)</w:t>
      </w:r>
      <w:r w:rsidRPr="00C869CB">
        <w:rPr>
          <w:color w:val="221F1F"/>
          <w:lang w:val="ru-RU"/>
        </w:rPr>
        <w:t>.</w:t>
      </w:r>
    </w:p>
    <w:p w14:paraId="35E475C9" w14:textId="77777777" w:rsidR="0033608E" w:rsidRPr="00C869CB" w:rsidRDefault="0033608E" w:rsidP="0033608E">
      <w:pPr>
        <w:pStyle w:val="a3"/>
        <w:rPr>
          <w:lang w:val="ru-RU"/>
        </w:rPr>
      </w:pPr>
    </w:p>
    <w:p w14:paraId="188779DC" w14:textId="77777777" w:rsidR="0033608E" w:rsidRPr="00C869CB" w:rsidRDefault="0033608E" w:rsidP="0033608E">
      <w:pPr>
        <w:pStyle w:val="a3"/>
        <w:rPr>
          <w:lang w:val="ru-RU"/>
        </w:rPr>
      </w:pPr>
    </w:p>
    <w:p w14:paraId="205ABE99" w14:textId="77777777" w:rsidR="0033608E" w:rsidRPr="000669A1" w:rsidRDefault="0033608E" w:rsidP="0033608E">
      <w:pPr>
        <w:pStyle w:val="3"/>
        <w:spacing w:before="196"/>
        <w:rPr>
          <w:lang w:val="ru-RU"/>
        </w:rPr>
      </w:pPr>
      <w:bookmarkStart w:id="527" w:name="Passcodes"/>
      <w:bookmarkEnd w:id="527"/>
      <w:r w:rsidRPr="008A7E0A">
        <w:rPr>
          <w:lang w:val="ru-RU"/>
        </w:rPr>
        <w:t>Коды доступа</w:t>
      </w:r>
      <w:r>
        <w:rPr>
          <w:lang w:val="ru-RU"/>
        </w:rPr>
        <w:t xml:space="preserve"> (</w:t>
      </w:r>
      <w:r>
        <w:t>Passcodes</w:t>
      </w:r>
      <w:r>
        <w:rPr>
          <w:lang w:val="ru-RU"/>
        </w:rPr>
        <w:t>)</w:t>
      </w:r>
    </w:p>
    <w:p w14:paraId="544EA69B" w14:textId="77777777" w:rsidR="0033608E" w:rsidRDefault="0033608E" w:rsidP="0033608E">
      <w:pPr>
        <w:pStyle w:val="a3"/>
        <w:spacing w:before="247"/>
        <w:ind w:left="306" w:right="357"/>
        <w:jc w:val="both"/>
      </w:pPr>
      <w:r>
        <w:rPr>
          <w:color w:val="221F1F"/>
          <w:lang w:val="ru-RU"/>
        </w:rPr>
        <w:t>Есть 3 уровня кодов доступа</w:t>
      </w:r>
      <w:r w:rsidRPr="008A7E0A">
        <w:rPr>
          <w:color w:val="221F1F"/>
          <w:lang w:val="ru-RU"/>
        </w:rPr>
        <w:t>. Каждый из них имеет допустимый диапазон от 0000 до 9999. Код</w:t>
      </w:r>
      <w:r w:rsidRPr="00552953">
        <w:rPr>
          <w:color w:val="221F1F"/>
        </w:rPr>
        <w:t xml:space="preserve"> </w:t>
      </w:r>
      <w:r w:rsidRPr="008A7E0A">
        <w:rPr>
          <w:color w:val="221F1F"/>
          <w:lang w:val="ru-RU"/>
        </w:rPr>
        <w:t>доступа</w:t>
      </w:r>
      <w:r w:rsidRPr="00552953">
        <w:rPr>
          <w:color w:val="221F1F"/>
        </w:rPr>
        <w:t xml:space="preserve"> 3-</w:t>
      </w:r>
      <w:r w:rsidRPr="008A7E0A">
        <w:rPr>
          <w:color w:val="221F1F"/>
          <w:lang w:val="ru-RU"/>
        </w:rPr>
        <w:t>го</w:t>
      </w:r>
      <w:r w:rsidRPr="00552953">
        <w:rPr>
          <w:color w:val="221F1F"/>
        </w:rPr>
        <w:t xml:space="preserve"> </w:t>
      </w:r>
      <w:r w:rsidRPr="008A7E0A">
        <w:rPr>
          <w:color w:val="221F1F"/>
          <w:lang w:val="ru-RU"/>
        </w:rPr>
        <w:t>уровня</w:t>
      </w:r>
      <w:r w:rsidRPr="00552953">
        <w:rPr>
          <w:color w:val="221F1F"/>
        </w:rPr>
        <w:t xml:space="preserve"> </w:t>
      </w:r>
      <w:r w:rsidRPr="008A7E0A">
        <w:rPr>
          <w:color w:val="221F1F"/>
          <w:lang w:val="ru-RU"/>
        </w:rPr>
        <w:t>требуется</w:t>
      </w:r>
      <w:r w:rsidRPr="00552953">
        <w:rPr>
          <w:color w:val="221F1F"/>
        </w:rPr>
        <w:t xml:space="preserve"> </w:t>
      </w:r>
      <w:r w:rsidRPr="008A7E0A">
        <w:rPr>
          <w:color w:val="221F1F"/>
          <w:lang w:val="ru-RU"/>
        </w:rPr>
        <w:t>для</w:t>
      </w:r>
      <w:r w:rsidRPr="00552953">
        <w:rPr>
          <w:color w:val="221F1F"/>
        </w:rPr>
        <w:t xml:space="preserve"> </w:t>
      </w:r>
      <w:r w:rsidRPr="008A7E0A">
        <w:rPr>
          <w:color w:val="221F1F"/>
          <w:lang w:val="ru-RU"/>
        </w:rPr>
        <w:t>выполнения</w:t>
      </w:r>
      <w:r w:rsidRPr="00552953">
        <w:rPr>
          <w:color w:val="221F1F"/>
        </w:rPr>
        <w:t xml:space="preserve"> </w:t>
      </w:r>
      <w:r w:rsidRPr="008A7E0A">
        <w:rPr>
          <w:color w:val="221F1F"/>
          <w:lang w:val="ru-RU"/>
        </w:rPr>
        <w:t>следующих</w:t>
      </w:r>
      <w:r w:rsidRPr="00552953">
        <w:rPr>
          <w:color w:val="221F1F"/>
        </w:rPr>
        <w:t xml:space="preserve"> </w:t>
      </w:r>
      <w:r w:rsidRPr="008A7E0A">
        <w:rPr>
          <w:color w:val="221F1F"/>
          <w:lang w:val="ru-RU"/>
        </w:rPr>
        <w:t>действий</w:t>
      </w:r>
      <w:r w:rsidRPr="00552953">
        <w:rPr>
          <w:color w:val="221F1F"/>
        </w:rPr>
        <w:t>:</w:t>
      </w:r>
    </w:p>
    <w:p w14:paraId="685A7CE5" w14:textId="77777777" w:rsidR="0033608E" w:rsidRPr="00552953" w:rsidRDefault="0033608E" w:rsidP="0033608E">
      <w:pPr>
        <w:pStyle w:val="a3"/>
        <w:numPr>
          <w:ilvl w:val="0"/>
          <w:numId w:val="21"/>
        </w:numPr>
        <w:spacing w:before="120"/>
        <w:ind w:left="1026" w:right="340" w:hanging="357"/>
        <w:rPr>
          <w:lang w:val="ru-RU"/>
        </w:rPr>
      </w:pPr>
      <w:r w:rsidRPr="00552953">
        <w:rPr>
          <w:b/>
          <w:color w:val="221F1F"/>
        </w:rPr>
        <w:t>Edit</w:t>
      </w:r>
      <w:r w:rsidRPr="00552953">
        <w:rPr>
          <w:b/>
          <w:color w:val="221F1F"/>
          <w:spacing w:val="-3"/>
          <w:lang w:val="ru-RU"/>
        </w:rPr>
        <w:t xml:space="preserve"> </w:t>
      </w:r>
      <w:r w:rsidRPr="00552953">
        <w:rPr>
          <w:b/>
          <w:color w:val="221F1F"/>
        </w:rPr>
        <w:t>Passcodes</w:t>
      </w:r>
      <w:r w:rsidRPr="00552953">
        <w:rPr>
          <w:color w:val="221F1F"/>
          <w:lang w:val="ru-RU"/>
        </w:rPr>
        <w:t xml:space="preserve"> </w:t>
      </w:r>
      <w:r>
        <w:rPr>
          <w:color w:val="221F1F"/>
          <w:lang w:val="ru-RU"/>
        </w:rPr>
        <w:t>(</w:t>
      </w:r>
      <w:r w:rsidRPr="00552953">
        <w:rPr>
          <w:color w:val="221F1F"/>
          <w:lang w:val="ru-RU"/>
        </w:rPr>
        <w:t>Измените коды доступа</w:t>
      </w:r>
      <w:r>
        <w:rPr>
          <w:color w:val="221F1F"/>
          <w:lang w:val="ru-RU"/>
        </w:rPr>
        <w:t>)</w:t>
      </w:r>
    </w:p>
    <w:p w14:paraId="72764F4E" w14:textId="77777777" w:rsidR="0033608E" w:rsidRPr="00B419E4" w:rsidRDefault="0033608E" w:rsidP="0033608E">
      <w:pPr>
        <w:pStyle w:val="a3"/>
        <w:numPr>
          <w:ilvl w:val="0"/>
          <w:numId w:val="21"/>
        </w:numPr>
        <w:spacing w:before="120"/>
        <w:ind w:left="1026" w:right="340" w:hanging="357"/>
      </w:pPr>
      <w:r w:rsidRPr="00BD6C76">
        <w:rPr>
          <w:b/>
          <w:color w:val="221F1F"/>
        </w:rPr>
        <w:t>Put the system in Walk Test</w:t>
      </w:r>
      <w:r>
        <w:rPr>
          <w:color w:val="221F1F"/>
          <w:lang w:val="ru-RU"/>
        </w:rPr>
        <w:t xml:space="preserve"> (</w:t>
      </w:r>
      <w:r w:rsidRPr="00B419E4">
        <w:rPr>
          <w:color w:val="221F1F"/>
          <w:lang w:val="ru-RU"/>
        </w:rPr>
        <w:t xml:space="preserve">Включите систему в </w:t>
      </w:r>
      <w:r>
        <w:rPr>
          <w:color w:val="221F1F"/>
          <w:lang w:val="ru-RU"/>
        </w:rPr>
        <w:t>пошаговый тест)</w:t>
      </w:r>
    </w:p>
    <w:p w14:paraId="3FCD55AD" w14:textId="77777777" w:rsidR="0033608E" w:rsidRPr="00BD6C76" w:rsidRDefault="0033608E" w:rsidP="0033608E">
      <w:pPr>
        <w:pStyle w:val="a3"/>
        <w:numPr>
          <w:ilvl w:val="0"/>
          <w:numId w:val="21"/>
        </w:numPr>
        <w:spacing w:before="120"/>
        <w:ind w:right="340"/>
        <w:rPr>
          <w:lang w:val="ru-RU"/>
        </w:rPr>
      </w:pPr>
      <w:r w:rsidRPr="00BD6C76">
        <w:rPr>
          <w:b/>
          <w:color w:val="221F1F"/>
        </w:rPr>
        <w:t>Edit</w:t>
      </w:r>
      <w:r w:rsidRPr="00BD6C76">
        <w:rPr>
          <w:b/>
          <w:color w:val="221F1F"/>
          <w:spacing w:val="-1"/>
          <w:lang w:val="ru-RU"/>
        </w:rPr>
        <w:t xml:space="preserve"> </w:t>
      </w:r>
      <w:r w:rsidRPr="00BD6C76">
        <w:rPr>
          <w:b/>
          <w:color w:val="221F1F"/>
        </w:rPr>
        <w:t>Date</w:t>
      </w:r>
      <w:r w:rsidRPr="00BD6C76">
        <w:rPr>
          <w:b/>
          <w:color w:val="221F1F"/>
          <w:spacing w:val="-1"/>
          <w:lang w:val="ru-RU"/>
        </w:rPr>
        <w:t xml:space="preserve"> </w:t>
      </w:r>
      <w:r w:rsidRPr="00BD6C76">
        <w:rPr>
          <w:b/>
          <w:color w:val="221F1F"/>
        </w:rPr>
        <w:t>Time</w:t>
      </w:r>
      <w:r>
        <w:rPr>
          <w:color w:val="221F1F"/>
          <w:lang w:val="ru-RU"/>
        </w:rPr>
        <w:t xml:space="preserve"> (</w:t>
      </w:r>
      <w:r w:rsidRPr="00BD6C76">
        <w:rPr>
          <w:color w:val="221F1F"/>
          <w:lang w:val="ru-RU"/>
        </w:rPr>
        <w:t>Изменить дату и время</w:t>
      </w:r>
      <w:r>
        <w:rPr>
          <w:color w:val="221F1F"/>
          <w:lang w:val="ru-RU"/>
        </w:rPr>
        <w:t>)</w:t>
      </w:r>
    </w:p>
    <w:p w14:paraId="435CAEE1" w14:textId="77777777" w:rsidR="0033608E" w:rsidRPr="00BD6C76" w:rsidRDefault="0033608E" w:rsidP="0033608E">
      <w:pPr>
        <w:pStyle w:val="a3"/>
        <w:numPr>
          <w:ilvl w:val="0"/>
          <w:numId w:val="21"/>
        </w:numPr>
        <w:spacing w:before="120"/>
        <w:ind w:right="340"/>
        <w:rPr>
          <w:lang w:val="ru-RU"/>
        </w:rPr>
        <w:sectPr w:rsidR="0033608E" w:rsidRPr="00BD6C76" w:rsidSect="00010A9E">
          <w:footerReference w:type="default" r:id="rId531"/>
          <w:pgSz w:w="12240" w:h="15840"/>
          <w:pgMar w:top="520" w:right="360" w:bottom="1000" w:left="420" w:header="0" w:footer="802" w:gutter="0"/>
          <w:cols w:space="720"/>
        </w:sectPr>
      </w:pPr>
      <w:r w:rsidRPr="00BD6C76">
        <w:rPr>
          <w:b/>
          <w:color w:val="221F1F"/>
        </w:rPr>
        <w:t>Edit</w:t>
      </w:r>
      <w:r w:rsidRPr="00BD6C76">
        <w:rPr>
          <w:b/>
          <w:color w:val="221F1F"/>
          <w:spacing w:val="-2"/>
          <w:lang w:val="ru-RU"/>
        </w:rPr>
        <w:t xml:space="preserve"> </w:t>
      </w:r>
      <w:r w:rsidRPr="00BD6C76">
        <w:rPr>
          <w:b/>
          <w:color w:val="221F1F"/>
        </w:rPr>
        <w:t>TCP</w:t>
      </w:r>
      <w:r w:rsidRPr="00BD6C76">
        <w:rPr>
          <w:b/>
          <w:color w:val="221F1F"/>
          <w:lang w:val="ru-RU"/>
        </w:rPr>
        <w:t>/</w:t>
      </w:r>
      <w:r w:rsidRPr="00BD6C76">
        <w:rPr>
          <w:b/>
          <w:color w:val="221F1F"/>
        </w:rPr>
        <w:t>IP</w:t>
      </w:r>
      <w:r w:rsidRPr="00BD6C76">
        <w:rPr>
          <w:b/>
          <w:color w:val="221F1F"/>
          <w:spacing w:val="-2"/>
          <w:lang w:val="ru-RU"/>
        </w:rPr>
        <w:t xml:space="preserve"> </w:t>
      </w:r>
      <w:r w:rsidRPr="00BD6C76">
        <w:rPr>
          <w:b/>
          <w:color w:val="221F1F"/>
        </w:rPr>
        <w:t>address</w:t>
      </w:r>
      <w:r w:rsidRPr="00BD6C76">
        <w:rPr>
          <w:b/>
          <w:color w:val="221F1F"/>
          <w:spacing w:val="-1"/>
          <w:lang w:val="ru-RU"/>
        </w:rPr>
        <w:t xml:space="preserve"> </w:t>
      </w:r>
      <w:r w:rsidRPr="00BD6C76">
        <w:rPr>
          <w:b/>
          <w:color w:val="221F1F"/>
        </w:rPr>
        <w:t>and</w:t>
      </w:r>
      <w:r w:rsidRPr="00BD6C76">
        <w:rPr>
          <w:b/>
          <w:color w:val="221F1F"/>
          <w:spacing w:val="-4"/>
          <w:lang w:val="ru-RU"/>
        </w:rPr>
        <w:t xml:space="preserve"> </w:t>
      </w:r>
      <w:r w:rsidRPr="00BD6C76">
        <w:rPr>
          <w:b/>
          <w:color w:val="221F1F"/>
        </w:rPr>
        <w:t>SubNet</w:t>
      </w:r>
      <w:r w:rsidRPr="00BD6C76">
        <w:rPr>
          <w:b/>
          <w:color w:val="221F1F"/>
          <w:spacing w:val="-1"/>
          <w:lang w:val="ru-RU"/>
        </w:rPr>
        <w:t xml:space="preserve"> </w:t>
      </w:r>
      <w:r w:rsidRPr="00BD6C76">
        <w:rPr>
          <w:b/>
          <w:color w:val="221F1F"/>
        </w:rPr>
        <w:t>Mask</w:t>
      </w:r>
      <w:r w:rsidRPr="00BD6C76">
        <w:rPr>
          <w:color w:val="221F1F"/>
          <w:lang w:val="ru-RU"/>
        </w:rPr>
        <w:t xml:space="preserve"> (Редактировать </w:t>
      </w:r>
      <w:r w:rsidRPr="00BD6C76">
        <w:rPr>
          <w:color w:val="221F1F"/>
        </w:rPr>
        <w:t>TCP</w:t>
      </w:r>
      <w:r>
        <w:rPr>
          <w:color w:val="221F1F"/>
          <w:lang w:val="ru-RU"/>
        </w:rPr>
        <w:t>/</w:t>
      </w:r>
      <w:r w:rsidRPr="00BD6C76">
        <w:rPr>
          <w:color w:val="221F1F"/>
        </w:rPr>
        <w:t>IP</w:t>
      </w:r>
      <w:r w:rsidRPr="00BD6C76">
        <w:rPr>
          <w:color w:val="221F1F"/>
          <w:lang w:val="ru-RU"/>
        </w:rPr>
        <w:t>-адрес и маску подсети)</w:t>
      </w:r>
    </w:p>
    <w:p w14:paraId="55ADD031" w14:textId="77777777" w:rsidR="0033608E" w:rsidRPr="000849FA" w:rsidRDefault="0033608E" w:rsidP="0033608E">
      <w:pPr>
        <w:pStyle w:val="a3"/>
        <w:spacing w:before="39"/>
        <w:ind w:left="307"/>
        <w:rPr>
          <w:lang w:val="ru-RU"/>
        </w:rPr>
      </w:pPr>
      <w:r w:rsidRPr="000849FA">
        <w:rPr>
          <w:color w:val="221F1F"/>
          <w:lang w:val="ru-RU"/>
        </w:rPr>
        <w:lastRenderedPageBreak/>
        <w:t>Командные точки включают группу</w:t>
      </w:r>
      <w:r>
        <w:rPr>
          <w:color w:val="221F1F"/>
          <w:lang w:val="ru-RU"/>
        </w:rPr>
        <w:t>.</w:t>
      </w:r>
    </w:p>
    <w:p w14:paraId="0818DB92" w14:textId="77777777" w:rsidR="0033608E" w:rsidRPr="006F6589" w:rsidRDefault="0033608E" w:rsidP="0033608E">
      <w:pPr>
        <w:pStyle w:val="a3"/>
        <w:spacing w:before="120"/>
        <w:ind w:left="306" w:right="340"/>
        <w:jc w:val="both"/>
        <w:rPr>
          <w:color w:val="221F1F"/>
        </w:rPr>
      </w:pPr>
      <w:r w:rsidRPr="000849FA">
        <w:rPr>
          <w:color w:val="221F1F"/>
          <w:lang w:val="ru-RU"/>
        </w:rPr>
        <w:t xml:space="preserve">Также существует отдельный </w:t>
      </w:r>
      <w:r>
        <w:rPr>
          <w:color w:val="221F1F"/>
          <w:lang w:val="ru-RU"/>
        </w:rPr>
        <w:t>код доступа для включения или выхода системы из режима вв</w:t>
      </w:r>
      <w:r w:rsidRPr="000849FA">
        <w:rPr>
          <w:color w:val="221F1F"/>
          <w:lang w:val="ru-RU"/>
        </w:rPr>
        <w:t xml:space="preserve">ода в эксплуатацию </w:t>
      </w:r>
      <w:r w:rsidRPr="006F6589">
        <w:rPr>
          <w:color w:val="221F1F"/>
        </w:rPr>
        <w:t>(</w:t>
      </w:r>
      <w:r>
        <w:rPr>
          <w:color w:val="221F1F"/>
        </w:rPr>
        <w:t>Commission mode</w:t>
      </w:r>
      <w:r w:rsidRPr="006F6589">
        <w:rPr>
          <w:color w:val="221F1F"/>
        </w:rPr>
        <w:t xml:space="preserve">). </w:t>
      </w:r>
    </w:p>
    <w:p w14:paraId="3CAC1581" w14:textId="77777777" w:rsidR="0033608E" w:rsidRPr="000849FA" w:rsidRDefault="0033608E" w:rsidP="0033608E">
      <w:pPr>
        <w:pStyle w:val="a3"/>
        <w:spacing w:before="120"/>
        <w:ind w:left="306" w:right="340"/>
        <w:jc w:val="both"/>
        <w:rPr>
          <w:color w:val="221F1F"/>
        </w:rPr>
      </w:pPr>
      <w:r w:rsidRPr="000849FA">
        <w:rPr>
          <w:color w:val="221F1F"/>
        </w:rPr>
        <w:t>Коды доступа по умолчанию:</w:t>
      </w:r>
    </w:p>
    <w:p w14:paraId="30C1C8CF" w14:textId="77777777" w:rsidR="0033608E" w:rsidRDefault="0033608E" w:rsidP="0033608E">
      <w:pPr>
        <w:pStyle w:val="a3"/>
        <w:numPr>
          <w:ilvl w:val="0"/>
          <w:numId w:val="22"/>
        </w:numPr>
        <w:spacing w:before="120"/>
        <w:ind w:right="340"/>
      </w:pPr>
      <w:r>
        <w:rPr>
          <w:color w:val="221F1F"/>
        </w:rPr>
        <w:t>Level</w:t>
      </w:r>
      <w:r>
        <w:rPr>
          <w:color w:val="221F1F"/>
          <w:spacing w:val="-1"/>
        </w:rPr>
        <w:t xml:space="preserve"> </w:t>
      </w:r>
      <w:r>
        <w:rPr>
          <w:color w:val="221F1F"/>
        </w:rPr>
        <w:t>1</w:t>
      </w:r>
      <w:r>
        <w:rPr>
          <w:color w:val="221F1F"/>
          <w:spacing w:val="-2"/>
        </w:rPr>
        <w:t xml:space="preserve"> </w:t>
      </w:r>
      <w:r>
        <w:rPr>
          <w:color w:val="221F1F"/>
        </w:rPr>
        <w:t>- 0001</w:t>
      </w:r>
    </w:p>
    <w:p w14:paraId="154189F7" w14:textId="77777777" w:rsidR="0033608E" w:rsidRDefault="0033608E" w:rsidP="0033608E">
      <w:pPr>
        <w:pStyle w:val="a3"/>
        <w:numPr>
          <w:ilvl w:val="0"/>
          <w:numId w:val="22"/>
        </w:numPr>
        <w:spacing w:before="120"/>
        <w:ind w:right="340"/>
      </w:pPr>
      <w:r>
        <w:rPr>
          <w:color w:val="221F1F"/>
        </w:rPr>
        <w:t>Level</w:t>
      </w:r>
      <w:r>
        <w:rPr>
          <w:color w:val="221F1F"/>
          <w:spacing w:val="-1"/>
        </w:rPr>
        <w:t xml:space="preserve"> </w:t>
      </w:r>
      <w:r>
        <w:rPr>
          <w:color w:val="221F1F"/>
        </w:rPr>
        <w:t>2</w:t>
      </w:r>
      <w:r>
        <w:rPr>
          <w:color w:val="221F1F"/>
          <w:spacing w:val="-2"/>
        </w:rPr>
        <w:t xml:space="preserve"> </w:t>
      </w:r>
      <w:r>
        <w:rPr>
          <w:color w:val="221F1F"/>
        </w:rPr>
        <w:t>- 0002</w:t>
      </w:r>
    </w:p>
    <w:p w14:paraId="0E567744" w14:textId="77777777" w:rsidR="0033608E" w:rsidRDefault="0033608E" w:rsidP="0033608E">
      <w:pPr>
        <w:pStyle w:val="a3"/>
        <w:numPr>
          <w:ilvl w:val="0"/>
          <w:numId w:val="22"/>
        </w:numPr>
        <w:spacing w:before="120"/>
        <w:ind w:right="340"/>
      </w:pPr>
      <w:r>
        <w:rPr>
          <w:color w:val="221F1F"/>
        </w:rPr>
        <w:t>Level</w:t>
      </w:r>
      <w:r>
        <w:rPr>
          <w:color w:val="221F1F"/>
          <w:spacing w:val="-1"/>
        </w:rPr>
        <w:t xml:space="preserve"> </w:t>
      </w:r>
      <w:r>
        <w:rPr>
          <w:color w:val="221F1F"/>
        </w:rPr>
        <w:t>3</w:t>
      </w:r>
      <w:r>
        <w:rPr>
          <w:color w:val="221F1F"/>
          <w:spacing w:val="-2"/>
        </w:rPr>
        <w:t xml:space="preserve"> </w:t>
      </w:r>
      <w:r>
        <w:rPr>
          <w:color w:val="221F1F"/>
        </w:rPr>
        <w:t>- 0003</w:t>
      </w:r>
    </w:p>
    <w:p w14:paraId="262A1777" w14:textId="77777777" w:rsidR="0033608E" w:rsidRDefault="0033608E" w:rsidP="0033608E">
      <w:pPr>
        <w:pStyle w:val="a3"/>
        <w:numPr>
          <w:ilvl w:val="0"/>
          <w:numId w:val="22"/>
        </w:numPr>
        <w:spacing w:before="120"/>
        <w:ind w:right="340"/>
      </w:pPr>
      <w:r>
        <w:rPr>
          <w:color w:val="221F1F"/>
        </w:rPr>
        <w:t>Commission</w:t>
      </w:r>
      <w:r>
        <w:rPr>
          <w:color w:val="221F1F"/>
          <w:spacing w:val="-3"/>
        </w:rPr>
        <w:t xml:space="preserve"> </w:t>
      </w:r>
      <w:r>
        <w:rPr>
          <w:color w:val="221F1F"/>
        </w:rPr>
        <w:t>- 0007</w:t>
      </w:r>
    </w:p>
    <w:p w14:paraId="37D2E6B4" w14:textId="77777777" w:rsidR="0033608E" w:rsidRDefault="0033608E" w:rsidP="0033608E">
      <w:pPr>
        <w:pStyle w:val="a3"/>
        <w:spacing w:before="1"/>
        <w:rPr>
          <w:sz w:val="20"/>
        </w:rPr>
      </w:pPr>
    </w:p>
    <w:p w14:paraId="30E96341" w14:textId="77777777" w:rsidR="0033608E" w:rsidRPr="002C3973" w:rsidRDefault="0033608E" w:rsidP="0033608E">
      <w:pPr>
        <w:pStyle w:val="a3"/>
        <w:spacing w:line="276" w:lineRule="auto"/>
        <w:ind w:left="307" w:right="361"/>
        <w:jc w:val="both"/>
        <w:rPr>
          <w:lang w:val="ru-RU"/>
        </w:rPr>
      </w:pPr>
      <w:r w:rsidRPr="002C3973">
        <w:rPr>
          <w:color w:val="221F1F"/>
          <w:lang w:val="ru-RU"/>
        </w:rPr>
        <w:t>Если отображается меню и кнопки не нажимаются в течение 5 минут, пользовательский интерфейс отключится и вернется к начальному экрану.</w:t>
      </w:r>
    </w:p>
    <w:p w14:paraId="0491829E" w14:textId="77777777" w:rsidR="0033608E" w:rsidRPr="002C3973" w:rsidRDefault="0033608E" w:rsidP="0033608E">
      <w:pPr>
        <w:pStyle w:val="a3"/>
        <w:spacing w:before="200"/>
        <w:ind w:left="307"/>
        <w:jc w:val="both"/>
        <w:rPr>
          <w:lang w:val="ru-RU"/>
        </w:rPr>
      </w:pPr>
      <w:r w:rsidRPr="002C3973">
        <w:rPr>
          <w:color w:val="221F1F"/>
          <w:spacing w:val="-1"/>
          <w:lang w:val="ru-RU"/>
        </w:rPr>
        <w:t>Если неправильный пароль введен 5 раз подряд, функция меню будет заблокирована на 5 минут.</w:t>
      </w:r>
    </w:p>
    <w:p w14:paraId="5D4C9E3F" w14:textId="77777777" w:rsidR="0033608E" w:rsidRPr="002C3973" w:rsidRDefault="0033608E" w:rsidP="0033608E">
      <w:pPr>
        <w:pStyle w:val="a3"/>
        <w:rPr>
          <w:sz w:val="20"/>
          <w:lang w:val="ru-RU"/>
        </w:rPr>
      </w:pPr>
    </w:p>
    <w:p w14:paraId="5F5FAF3A" w14:textId="77777777" w:rsidR="0033608E" w:rsidRPr="002C3973" w:rsidRDefault="0033608E" w:rsidP="0033608E">
      <w:pPr>
        <w:pStyle w:val="a3"/>
        <w:spacing w:line="276" w:lineRule="auto"/>
        <w:ind w:left="307" w:right="362"/>
        <w:jc w:val="both"/>
        <w:rPr>
          <w:lang w:val="ru-RU"/>
        </w:rPr>
      </w:pPr>
      <w:r w:rsidRPr="002C3973">
        <w:rPr>
          <w:color w:val="221F1F"/>
          <w:lang w:val="ru-RU"/>
        </w:rPr>
        <w:t xml:space="preserve">Если нет связи 485 между пользовательским интерфейсом и модулем </w:t>
      </w:r>
      <w:r>
        <w:rPr>
          <w:color w:val="221F1F"/>
        </w:rPr>
        <w:t>Brain</w:t>
      </w:r>
      <w:r w:rsidRPr="002C3973">
        <w:rPr>
          <w:color w:val="221F1F"/>
          <w:spacing w:val="-8"/>
          <w:lang w:val="ru-RU"/>
        </w:rPr>
        <w:t xml:space="preserve"> </w:t>
      </w:r>
      <w:r w:rsidRPr="002C3973">
        <w:rPr>
          <w:color w:val="221F1F"/>
          <w:lang w:val="ru-RU"/>
        </w:rPr>
        <w:t>в течение 1 минуты, польз</w:t>
      </w:r>
      <w:r>
        <w:rPr>
          <w:color w:val="221F1F"/>
          <w:lang w:val="ru-RU"/>
        </w:rPr>
        <w:t>овательский интерфейс отобразит</w:t>
      </w:r>
      <w:r w:rsidRPr="002C3973">
        <w:rPr>
          <w:color w:val="221F1F"/>
          <w:lang w:val="ru-RU"/>
        </w:rPr>
        <w:t>:</w:t>
      </w:r>
    </w:p>
    <w:p w14:paraId="74D223D3" w14:textId="77777777" w:rsidR="0033608E" w:rsidRPr="002C3973" w:rsidRDefault="0033608E" w:rsidP="0033608E">
      <w:pPr>
        <w:pStyle w:val="a3"/>
        <w:spacing w:before="200"/>
        <w:ind w:left="307"/>
        <w:jc w:val="both"/>
        <w:rPr>
          <w:lang w:val="ru-RU"/>
        </w:rPr>
      </w:pPr>
      <w:r w:rsidRPr="009A016B">
        <w:rPr>
          <w:b/>
          <w:color w:val="221F1F"/>
        </w:rPr>
        <w:t>DPU</w:t>
      </w:r>
      <w:r w:rsidRPr="009A016B">
        <w:rPr>
          <w:b/>
          <w:color w:val="221F1F"/>
          <w:spacing w:val="-1"/>
          <w:lang w:val="ru-RU"/>
        </w:rPr>
        <w:t xml:space="preserve"> </w:t>
      </w:r>
      <w:r w:rsidRPr="009A016B">
        <w:rPr>
          <w:b/>
          <w:color w:val="221F1F"/>
        </w:rPr>
        <w:t>FAILURE</w:t>
      </w:r>
      <w:r w:rsidRPr="009A016B">
        <w:rPr>
          <w:b/>
          <w:color w:val="221F1F"/>
          <w:lang w:val="ru-RU"/>
        </w:rPr>
        <w:t>…</w:t>
      </w:r>
      <w:r>
        <w:rPr>
          <w:color w:val="221F1F"/>
          <w:lang w:val="ru-RU"/>
        </w:rPr>
        <w:t xml:space="preserve"> </w:t>
      </w:r>
      <w:r w:rsidRPr="002C3973">
        <w:rPr>
          <w:color w:val="221F1F"/>
          <w:lang w:val="ru-RU"/>
        </w:rPr>
        <w:t>(ОТКАЗ DPU…</w:t>
      </w:r>
      <w:r>
        <w:rPr>
          <w:color w:val="221F1F"/>
          <w:lang w:val="ru-RU"/>
        </w:rPr>
        <w:t>)</w:t>
      </w:r>
    </w:p>
    <w:p w14:paraId="3CB55B1A" w14:textId="77777777" w:rsidR="0033608E" w:rsidRPr="009A016B" w:rsidRDefault="0033608E" w:rsidP="0033608E">
      <w:pPr>
        <w:pStyle w:val="a3"/>
        <w:rPr>
          <w:sz w:val="20"/>
          <w:lang w:val="ru-RU"/>
        </w:rPr>
      </w:pPr>
    </w:p>
    <w:p w14:paraId="1474BB41" w14:textId="77777777" w:rsidR="0033608E" w:rsidRPr="009A016B" w:rsidRDefault="0033608E" w:rsidP="0033608E">
      <w:pPr>
        <w:pStyle w:val="a3"/>
        <w:spacing w:before="1"/>
        <w:ind w:left="306" w:right="340"/>
        <w:jc w:val="both"/>
        <w:rPr>
          <w:lang w:val="ru-RU"/>
        </w:rPr>
      </w:pPr>
      <w:r w:rsidRPr="009A016B">
        <w:rPr>
          <w:color w:val="221F1F"/>
          <w:lang w:val="ru-RU"/>
        </w:rPr>
        <w:t>Зуммер пользовательского интерфейса будет звучать непрерывно, и загорится светод</w:t>
      </w:r>
      <w:r>
        <w:rPr>
          <w:color w:val="221F1F"/>
          <w:lang w:val="ru-RU"/>
        </w:rPr>
        <w:t>иодный индикатор неисправности.</w:t>
      </w:r>
    </w:p>
    <w:p w14:paraId="5D40790A" w14:textId="77777777" w:rsidR="0033608E" w:rsidRPr="009A016B" w:rsidRDefault="0033608E" w:rsidP="0033608E">
      <w:pPr>
        <w:pStyle w:val="a3"/>
        <w:rPr>
          <w:lang w:val="ru-RU"/>
        </w:rPr>
      </w:pPr>
    </w:p>
    <w:p w14:paraId="0D7058F7" w14:textId="77777777" w:rsidR="0033608E" w:rsidRPr="009A016B" w:rsidRDefault="0033608E" w:rsidP="0033608E">
      <w:pPr>
        <w:pStyle w:val="a3"/>
        <w:rPr>
          <w:lang w:val="ru-RU"/>
        </w:rPr>
      </w:pPr>
    </w:p>
    <w:p w14:paraId="2A11B786" w14:textId="77777777" w:rsidR="0033608E" w:rsidRPr="00096A32" w:rsidRDefault="0033608E" w:rsidP="0033608E">
      <w:pPr>
        <w:pStyle w:val="4"/>
        <w:spacing w:before="194"/>
        <w:ind w:right="340"/>
        <w:rPr>
          <w:lang w:val="ru-RU"/>
        </w:rPr>
      </w:pPr>
      <w:bookmarkStart w:id="528" w:name="Acknowledge"/>
      <w:bookmarkEnd w:id="528"/>
      <w:r>
        <w:t>Acknowledge</w:t>
      </w:r>
      <w:r>
        <w:rPr>
          <w:lang w:val="ru-RU"/>
        </w:rPr>
        <w:t xml:space="preserve"> (Подверждение)</w:t>
      </w:r>
    </w:p>
    <w:p w14:paraId="04BA6793" w14:textId="77777777" w:rsidR="0033608E" w:rsidRPr="00447A31" w:rsidRDefault="0033608E" w:rsidP="0033608E">
      <w:pPr>
        <w:pStyle w:val="a3"/>
        <w:ind w:right="340"/>
        <w:rPr>
          <w:rFonts w:ascii="Arial"/>
          <w:b/>
          <w:sz w:val="21"/>
          <w:lang w:val="ru-RU"/>
        </w:rPr>
      </w:pPr>
    </w:p>
    <w:p w14:paraId="7E242859" w14:textId="77777777" w:rsidR="0033608E" w:rsidRPr="00096A32" w:rsidRDefault="0033608E" w:rsidP="0033608E">
      <w:pPr>
        <w:pStyle w:val="a3"/>
        <w:ind w:left="307" w:right="340"/>
        <w:jc w:val="both"/>
        <w:rPr>
          <w:lang w:val="ru-RU"/>
        </w:rPr>
      </w:pPr>
      <w:r w:rsidRPr="00F02F63">
        <w:rPr>
          <w:color w:val="221F1F"/>
          <w:lang w:val="ru-RU"/>
        </w:rPr>
        <w:t xml:space="preserve">Когда в интерфейсе пользователя отображается аварийный сигнал, внутренний зуммер будет звучать непрерывно. Если отображается </w:t>
      </w:r>
      <w:r>
        <w:rPr>
          <w:color w:val="221F1F"/>
          <w:lang w:val="ru-RU"/>
        </w:rPr>
        <w:t>контрольный сигнал (</w:t>
      </w:r>
      <w:r w:rsidRPr="00F02F63">
        <w:rPr>
          <w:color w:val="221F1F"/>
        </w:rPr>
        <w:t>Supervisory</w:t>
      </w:r>
      <w:r>
        <w:rPr>
          <w:color w:val="221F1F"/>
          <w:lang w:val="ru-RU"/>
        </w:rPr>
        <w:t>)</w:t>
      </w:r>
      <w:r w:rsidRPr="00F02F63">
        <w:rPr>
          <w:color w:val="221F1F"/>
          <w:lang w:val="ru-RU"/>
        </w:rPr>
        <w:t xml:space="preserve">, зуммер будет включен на 5 секунд, а затем выключится на 1 секунду. В случае неисправности зуммер будет включен на 3 секунды, а затем выключится на 1 секунду. Для возврата в нормальное состояние зуммер будет звучать </w:t>
      </w:r>
      <w:r w:rsidRPr="00096A32">
        <w:rPr>
          <w:color w:val="221F1F"/>
          <w:lang w:val="ru-RU"/>
        </w:rPr>
        <w:t>1 секунду включенным и 1 секунду выключенным</w:t>
      </w:r>
      <w:r w:rsidRPr="00F02F63">
        <w:rPr>
          <w:color w:val="221F1F"/>
          <w:lang w:val="ru-RU"/>
        </w:rPr>
        <w:t xml:space="preserve">. </w:t>
      </w:r>
      <w:r w:rsidRPr="00096A32">
        <w:rPr>
          <w:color w:val="221F1F"/>
          <w:lang w:val="ru-RU"/>
        </w:rPr>
        <w:t>После подтверждения отображаемого состояния зуммер перестанет звучать.</w:t>
      </w:r>
    </w:p>
    <w:p w14:paraId="4C2CD624" w14:textId="77777777" w:rsidR="0033608E" w:rsidRDefault="0033608E" w:rsidP="0033608E">
      <w:pPr>
        <w:pStyle w:val="a3"/>
        <w:spacing w:before="120"/>
        <w:ind w:left="306" w:right="340"/>
        <w:jc w:val="both"/>
        <w:rPr>
          <w:color w:val="221F1F"/>
          <w:lang w:val="ru-RU"/>
        </w:rPr>
      </w:pPr>
      <w:r w:rsidRPr="00F02F63">
        <w:rPr>
          <w:color w:val="221F1F"/>
          <w:lang w:val="ru-RU"/>
        </w:rPr>
        <w:t xml:space="preserve">Аварийные сигналы отображаются и поэтому подтверждаются по одному. Но </w:t>
      </w:r>
      <w:r>
        <w:rPr>
          <w:color w:val="221F1F"/>
          <w:lang w:val="ru-RU"/>
        </w:rPr>
        <w:t>контрольные сигналы</w:t>
      </w:r>
      <w:r w:rsidRPr="00056422">
        <w:rPr>
          <w:color w:val="221F1F"/>
          <w:lang w:val="ru-RU"/>
        </w:rPr>
        <w:t xml:space="preserve"> </w:t>
      </w:r>
      <w:r>
        <w:rPr>
          <w:color w:val="221F1F"/>
          <w:lang w:val="ru-RU"/>
        </w:rPr>
        <w:t>(</w:t>
      </w:r>
      <w:r>
        <w:rPr>
          <w:color w:val="221F1F"/>
        </w:rPr>
        <w:t>Supervisories</w:t>
      </w:r>
      <w:r>
        <w:rPr>
          <w:color w:val="221F1F"/>
          <w:lang w:val="ru-RU"/>
        </w:rPr>
        <w:t>)</w:t>
      </w:r>
      <w:r w:rsidRPr="00F02F63">
        <w:rPr>
          <w:color w:val="221F1F"/>
          <w:lang w:val="ru-RU"/>
        </w:rPr>
        <w:t xml:space="preserve">, неисправности </w:t>
      </w:r>
      <w:r>
        <w:rPr>
          <w:color w:val="221F1F"/>
          <w:lang w:val="ru-RU"/>
        </w:rPr>
        <w:t>(</w:t>
      </w:r>
      <w:r>
        <w:rPr>
          <w:color w:val="221F1F"/>
        </w:rPr>
        <w:t>Troubles</w:t>
      </w:r>
      <w:r>
        <w:rPr>
          <w:color w:val="221F1F"/>
          <w:lang w:val="ru-RU"/>
        </w:rPr>
        <w:t>)</w:t>
      </w:r>
      <w:r w:rsidRPr="00056422">
        <w:rPr>
          <w:color w:val="221F1F"/>
          <w:lang w:val="ru-RU"/>
        </w:rPr>
        <w:t xml:space="preserve"> </w:t>
      </w:r>
      <w:r w:rsidRPr="00F02F63">
        <w:rPr>
          <w:color w:val="221F1F"/>
          <w:lang w:val="ru-RU"/>
        </w:rPr>
        <w:t xml:space="preserve">и возврат к нормальному состоянию </w:t>
      </w:r>
      <w:r>
        <w:rPr>
          <w:color w:val="221F1F"/>
          <w:lang w:val="ru-RU"/>
        </w:rPr>
        <w:t>(</w:t>
      </w:r>
      <w:r>
        <w:rPr>
          <w:color w:val="221F1F"/>
        </w:rPr>
        <w:t>Return</w:t>
      </w:r>
      <w:r w:rsidRPr="00056422">
        <w:rPr>
          <w:color w:val="221F1F"/>
          <w:lang w:val="ru-RU"/>
        </w:rPr>
        <w:t xml:space="preserve"> </w:t>
      </w:r>
      <w:r>
        <w:rPr>
          <w:color w:val="221F1F"/>
        </w:rPr>
        <w:t>to</w:t>
      </w:r>
      <w:r w:rsidRPr="00056422">
        <w:rPr>
          <w:color w:val="221F1F"/>
          <w:spacing w:val="1"/>
          <w:lang w:val="ru-RU"/>
        </w:rPr>
        <w:t xml:space="preserve"> </w:t>
      </w:r>
      <w:r>
        <w:rPr>
          <w:color w:val="221F1F"/>
        </w:rPr>
        <w:t>Normals</w:t>
      </w:r>
      <w:r>
        <w:rPr>
          <w:color w:val="221F1F"/>
          <w:lang w:val="ru-RU"/>
        </w:rPr>
        <w:t>)</w:t>
      </w:r>
      <w:r w:rsidRPr="00056422">
        <w:rPr>
          <w:color w:val="221F1F"/>
          <w:spacing w:val="-7"/>
          <w:lang w:val="ru-RU"/>
        </w:rPr>
        <w:t xml:space="preserve"> </w:t>
      </w:r>
      <w:r w:rsidRPr="00F02F63">
        <w:rPr>
          <w:color w:val="221F1F"/>
          <w:lang w:val="ru-RU"/>
        </w:rPr>
        <w:t xml:space="preserve">отображаются по 4 за раз, и поэтому нажатие кнопки подтверждения </w:t>
      </w:r>
      <w:r>
        <w:rPr>
          <w:color w:val="221F1F"/>
          <w:lang w:val="ru-RU"/>
        </w:rPr>
        <w:t>удостоверяет</w:t>
      </w:r>
      <w:r w:rsidRPr="00F02F63">
        <w:rPr>
          <w:color w:val="221F1F"/>
          <w:lang w:val="ru-RU"/>
        </w:rPr>
        <w:t xml:space="preserve"> все 4 отображаемых элемента.</w:t>
      </w:r>
    </w:p>
    <w:p w14:paraId="6F200E00" w14:textId="77777777" w:rsidR="0033608E" w:rsidRPr="002033C4" w:rsidRDefault="0033608E" w:rsidP="0033608E">
      <w:pPr>
        <w:pStyle w:val="a3"/>
        <w:ind w:right="340"/>
        <w:rPr>
          <w:lang w:val="ru-RU"/>
        </w:rPr>
      </w:pPr>
    </w:p>
    <w:p w14:paraId="3BC5F78F" w14:textId="77777777" w:rsidR="0033608E" w:rsidRPr="002033C4" w:rsidRDefault="0033608E" w:rsidP="0033608E">
      <w:pPr>
        <w:pStyle w:val="a3"/>
        <w:ind w:right="340"/>
        <w:rPr>
          <w:lang w:val="ru-RU"/>
        </w:rPr>
      </w:pPr>
    </w:p>
    <w:p w14:paraId="34B6EF9C" w14:textId="77777777" w:rsidR="0033608E" w:rsidRPr="00090C3A" w:rsidRDefault="0033608E" w:rsidP="0033608E">
      <w:pPr>
        <w:pStyle w:val="4"/>
        <w:spacing w:before="154"/>
        <w:ind w:right="340"/>
        <w:rPr>
          <w:lang w:val="ru-RU"/>
        </w:rPr>
      </w:pPr>
      <w:bookmarkStart w:id="529" w:name="Reset"/>
      <w:bookmarkEnd w:id="529"/>
      <w:r>
        <w:t>Reset</w:t>
      </w:r>
      <w:r w:rsidRPr="00625FDA">
        <w:rPr>
          <w:lang w:val="ru-RU"/>
        </w:rPr>
        <w:t xml:space="preserve"> </w:t>
      </w:r>
      <w:r>
        <w:rPr>
          <w:lang w:val="ru-RU"/>
        </w:rPr>
        <w:t>(</w:t>
      </w:r>
      <w:r w:rsidRPr="00625FDA">
        <w:rPr>
          <w:lang w:val="ru-RU"/>
        </w:rPr>
        <w:t>Сброс настроек</w:t>
      </w:r>
      <w:r>
        <w:rPr>
          <w:lang w:val="ru-RU"/>
        </w:rPr>
        <w:t>)</w:t>
      </w:r>
    </w:p>
    <w:p w14:paraId="6912F229" w14:textId="77777777" w:rsidR="0033608E" w:rsidRPr="00625FDA" w:rsidRDefault="0033608E" w:rsidP="0033608E">
      <w:pPr>
        <w:pStyle w:val="a3"/>
        <w:spacing w:before="9"/>
        <w:ind w:right="340"/>
        <w:rPr>
          <w:rFonts w:ascii="Arial"/>
          <w:b/>
          <w:sz w:val="20"/>
          <w:lang w:val="ru-RU"/>
        </w:rPr>
      </w:pPr>
    </w:p>
    <w:p w14:paraId="16E0FB78" w14:textId="77777777" w:rsidR="0033608E" w:rsidRPr="00A66592" w:rsidRDefault="0033608E" w:rsidP="0033608E">
      <w:pPr>
        <w:pStyle w:val="a3"/>
        <w:ind w:left="307" w:right="340"/>
        <w:jc w:val="both"/>
        <w:rPr>
          <w:lang w:val="ru-RU"/>
        </w:rPr>
      </w:pPr>
      <w:r w:rsidRPr="00625FDA">
        <w:rPr>
          <w:color w:val="221F1F"/>
          <w:lang w:val="ru-RU"/>
        </w:rPr>
        <w:t xml:space="preserve">Кнопка сброса может быть нажата в ЛЮБОЕ время. После нажатия будет отображаться следующее: </w:t>
      </w:r>
      <w:r>
        <w:rPr>
          <w:color w:val="221F1F"/>
        </w:rPr>
        <w:t>Are</w:t>
      </w:r>
      <w:r w:rsidRPr="00625FDA">
        <w:rPr>
          <w:color w:val="221F1F"/>
          <w:lang w:val="ru-RU"/>
        </w:rPr>
        <w:t xml:space="preserve"> </w:t>
      </w:r>
      <w:r>
        <w:rPr>
          <w:color w:val="221F1F"/>
        </w:rPr>
        <w:t>you</w:t>
      </w:r>
      <w:r w:rsidRPr="00625FDA">
        <w:rPr>
          <w:color w:val="221F1F"/>
          <w:spacing w:val="-1"/>
          <w:lang w:val="ru-RU"/>
        </w:rPr>
        <w:t xml:space="preserve"> </w:t>
      </w:r>
      <w:r>
        <w:rPr>
          <w:color w:val="221F1F"/>
        </w:rPr>
        <w:t>sure</w:t>
      </w:r>
      <w:r w:rsidRPr="00625FDA">
        <w:rPr>
          <w:color w:val="221F1F"/>
          <w:spacing w:val="-1"/>
          <w:lang w:val="ru-RU"/>
        </w:rPr>
        <w:t xml:space="preserve"> </w:t>
      </w:r>
      <w:r>
        <w:rPr>
          <w:color w:val="221F1F"/>
        </w:rPr>
        <w:t>you</w:t>
      </w:r>
      <w:r w:rsidRPr="00625FDA">
        <w:rPr>
          <w:color w:val="221F1F"/>
          <w:spacing w:val="-1"/>
          <w:lang w:val="ru-RU"/>
        </w:rPr>
        <w:t xml:space="preserve"> </w:t>
      </w:r>
      <w:r>
        <w:rPr>
          <w:color w:val="221F1F"/>
        </w:rPr>
        <w:t>want</w:t>
      </w:r>
      <w:r w:rsidRPr="00625FDA">
        <w:rPr>
          <w:color w:val="221F1F"/>
          <w:spacing w:val="-1"/>
          <w:lang w:val="ru-RU"/>
        </w:rPr>
        <w:t xml:space="preserve"> </w:t>
      </w:r>
      <w:r>
        <w:rPr>
          <w:color w:val="221F1F"/>
        </w:rPr>
        <w:t>to</w:t>
      </w:r>
      <w:r w:rsidRPr="00625FDA">
        <w:rPr>
          <w:color w:val="221F1F"/>
          <w:spacing w:val="1"/>
          <w:lang w:val="ru-RU"/>
        </w:rPr>
        <w:t xml:space="preserve"> </w:t>
      </w:r>
      <w:r>
        <w:rPr>
          <w:color w:val="221F1F"/>
        </w:rPr>
        <w:t>RESET</w:t>
      </w:r>
      <w:r w:rsidRPr="00625FDA">
        <w:rPr>
          <w:color w:val="221F1F"/>
          <w:lang w:val="ru-RU"/>
        </w:rPr>
        <w:t>?</w:t>
      </w:r>
      <w:r>
        <w:rPr>
          <w:color w:val="221F1F"/>
          <w:lang w:val="ru-RU"/>
        </w:rPr>
        <w:t xml:space="preserve"> </w:t>
      </w:r>
      <w:r w:rsidRPr="00A66592">
        <w:rPr>
          <w:color w:val="221F1F"/>
          <w:lang w:val="ru-RU"/>
        </w:rPr>
        <w:t>(</w:t>
      </w:r>
      <w:r w:rsidRPr="00625FDA">
        <w:rPr>
          <w:color w:val="221F1F"/>
          <w:lang w:val="ru-RU"/>
        </w:rPr>
        <w:t>Вы</w:t>
      </w:r>
      <w:r w:rsidRPr="00A66592">
        <w:rPr>
          <w:color w:val="221F1F"/>
          <w:lang w:val="ru-RU"/>
        </w:rPr>
        <w:t xml:space="preserve"> </w:t>
      </w:r>
      <w:r w:rsidRPr="00625FDA">
        <w:rPr>
          <w:color w:val="221F1F"/>
          <w:lang w:val="ru-RU"/>
        </w:rPr>
        <w:t>уверены</w:t>
      </w:r>
      <w:r w:rsidRPr="00A66592">
        <w:rPr>
          <w:color w:val="221F1F"/>
          <w:lang w:val="ru-RU"/>
        </w:rPr>
        <w:t xml:space="preserve">, </w:t>
      </w:r>
      <w:r w:rsidRPr="00625FDA">
        <w:rPr>
          <w:color w:val="221F1F"/>
          <w:lang w:val="ru-RU"/>
        </w:rPr>
        <w:t>что</w:t>
      </w:r>
      <w:r w:rsidRPr="00A66592">
        <w:rPr>
          <w:color w:val="221F1F"/>
          <w:lang w:val="ru-RU"/>
        </w:rPr>
        <w:t xml:space="preserve"> </w:t>
      </w:r>
      <w:r w:rsidRPr="00625FDA">
        <w:rPr>
          <w:color w:val="221F1F"/>
          <w:lang w:val="ru-RU"/>
        </w:rPr>
        <w:t>хотите</w:t>
      </w:r>
      <w:r w:rsidRPr="00A66592">
        <w:rPr>
          <w:color w:val="221F1F"/>
          <w:lang w:val="ru-RU"/>
        </w:rPr>
        <w:t xml:space="preserve"> </w:t>
      </w:r>
      <w:r w:rsidRPr="00625FDA">
        <w:rPr>
          <w:color w:val="221F1F"/>
          <w:lang w:val="ru-RU"/>
        </w:rPr>
        <w:t>СБРОСИТЬ</w:t>
      </w:r>
      <w:r w:rsidRPr="00A66592">
        <w:rPr>
          <w:color w:val="221F1F"/>
          <w:lang w:val="ru-RU"/>
        </w:rPr>
        <w:t>?)</w:t>
      </w:r>
      <w:r w:rsidRPr="00A66592">
        <w:rPr>
          <w:color w:val="221F1F"/>
          <w:spacing w:val="-52"/>
          <w:lang w:val="ru-RU"/>
        </w:rPr>
        <w:t xml:space="preserve"> </w:t>
      </w:r>
    </w:p>
    <w:p w14:paraId="501BE5A3" w14:textId="77777777" w:rsidR="0033608E" w:rsidRPr="00A66592" w:rsidRDefault="0033608E" w:rsidP="0033608E">
      <w:pPr>
        <w:pStyle w:val="a3"/>
        <w:spacing w:before="120"/>
        <w:ind w:left="306" w:right="340"/>
        <w:jc w:val="both"/>
        <w:rPr>
          <w:lang w:val="ru-RU"/>
        </w:rPr>
      </w:pPr>
      <w:r w:rsidRPr="00625FDA">
        <w:rPr>
          <w:color w:val="221F1F"/>
          <w:lang w:val="ru-RU"/>
        </w:rPr>
        <w:t xml:space="preserve">Нажмите </w:t>
      </w:r>
      <w:r w:rsidRPr="00625FDA">
        <w:rPr>
          <w:color w:val="221F1F"/>
        </w:rPr>
        <w:t>RESET</w:t>
      </w:r>
      <w:r>
        <w:rPr>
          <w:color w:val="221F1F"/>
          <w:lang w:val="ru-RU"/>
        </w:rPr>
        <w:t xml:space="preserve"> еще раз, чтобы сбросить или введите л</w:t>
      </w:r>
      <w:r w:rsidRPr="00625FDA">
        <w:rPr>
          <w:color w:val="221F1F"/>
          <w:lang w:val="ru-RU"/>
        </w:rPr>
        <w:t>юбой</w:t>
      </w:r>
      <w:r w:rsidRPr="00A66592">
        <w:rPr>
          <w:color w:val="221F1F"/>
          <w:lang w:val="ru-RU"/>
        </w:rPr>
        <w:t xml:space="preserve"> </w:t>
      </w:r>
      <w:r w:rsidRPr="00625FDA">
        <w:rPr>
          <w:color w:val="221F1F"/>
          <w:lang w:val="ru-RU"/>
        </w:rPr>
        <w:t>другой</w:t>
      </w:r>
      <w:r w:rsidRPr="00A66592">
        <w:rPr>
          <w:color w:val="221F1F"/>
          <w:lang w:val="ru-RU"/>
        </w:rPr>
        <w:t xml:space="preserve"> </w:t>
      </w:r>
      <w:r w:rsidRPr="00625FDA">
        <w:rPr>
          <w:color w:val="221F1F"/>
          <w:lang w:val="ru-RU"/>
        </w:rPr>
        <w:t>ключ</w:t>
      </w:r>
      <w:r w:rsidRPr="00A66592">
        <w:rPr>
          <w:color w:val="221F1F"/>
          <w:lang w:val="ru-RU"/>
        </w:rPr>
        <w:t xml:space="preserve"> </w:t>
      </w:r>
      <w:r w:rsidRPr="00625FDA">
        <w:rPr>
          <w:color w:val="221F1F"/>
          <w:lang w:val="ru-RU"/>
        </w:rPr>
        <w:t>для</w:t>
      </w:r>
      <w:r w:rsidRPr="00A66592">
        <w:rPr>
          <w:color w:val="221F1F"/>
          <w:lang w:val="ru-RU"/>
        </w:rPr>
        <w:t xml:space="preserve"> </w:t>
      </w:r>
      <w:r>
        <w:rPr>
          <w:color w:val="221F1F"/>
          <w:lang w:val="ru-RU"/>
        </w:rPr>
        <w:t>прерывания (</w:t>
      </w:r>
      <w:r w:rsidRPr="00625FDA">
        <w:rPr>
          <w:color w:val="221F1F"/>
        </w:rPr>
        <w:t>ABORT</w:t>
      </w:r>
      <w:r>
        <w:rPr>
          <w:color w:val="221F1F"/>
          <w:lang w:val="ru-RU"/>
        </w:rPr>
        <w:t>)</w:t>
      </w:r>
      <w:r w:rsidRPr="00A66592">
        <w:rPr>
          <w:color w:val="221F1F"/>
          <w:lang w:val="ru-RU"/>
        </w:rPr>
        <w:t>.</w:t>
      </w:r>
    </w:p>
    <w:p w14:paraId="59457D26" w14:textId="77777777" w:rsidR="0033608E" w:rsidRPr="00A66592" w:rsidRDefault="0033608E" w:rsidP="0033608E">
      <w:pPr>
        <w:spacing w:line="439" w:lineRule="auto"/>
        <w:rPr>
          <w:lang w:val="ru-RU"/>
        </w:rPr>
        <w:sectPr w:rsidR="0033608E" w:rsidRPr="00A66592" w:rsidSect="00010A9E">
          <w:footerReference w:type="default" r:id="rId532"/>
          <w:pgSz w:w="12240" w:h="15840"/>
          <w:pgMar w:top="560" w:right="360" w:bottom="1000" w:left="420" w:header="0" w:footer="802" w:gutter="0"/>
          <w:cols w:space="720"/>
        </w:sectPr>
      </w:pPr>
    </w:p>
    <w:p w14:paraId="59DEF9F6" w14:textId="77777777" w:rsidR="0033608E" w:rsidRPr="00671A23" w:rsidRDefault="0033608E" w:rsidP="0033608E">
      <w:pPr>
        <w:pStyle w:val="a3"/>
        <w:spacing w:before="39" w:line="276" w:lineRule="auto"/>
        <w:ind w:left="307" w:right="362"/>
        <w:jc w:val="both"/>
        <w:rPr>
          <w:lang w:val="ru-RU"/>
        </w:rPr>
      </w:pPr>
      <w:r w:rsidRPr="00671A23">
        <w:rPr>
          <w:color w:val="221F1F"/>
          <w:lang w:val="ru-RU"/>
        </w:rPr>
        <w:lastRenderedPageBreak/>
        <w:t xml:space="preserve">Повторное нажатие </w:t>
      </w:r>
      <w:r w:rsidRPr="00671A23">
        <w:rPr>
          <w:color w:val="221F1F"/>
        </w:rPr>
        <w:t>Reset</w:t>
      </w:r>
      <w:r w:rsidRPr="00671A23">
        <w:rPr>
          <w:color w:val="221F1F"/>
          <w:lang w:val="ru-RU"/>
        </w:rPr>
        <w:t xml:space="preserve"> сбросит контроллер </w:t>
      </w:r>
      <w:r w:rsidRPr="00671A23">
        <w:rPr>
          <w:color w:val="221F1F"/>
        </w:rPr>
        <w:t>FIRE</w:t>
      </w:r>
      <w:r w:rsidRPr="00671A23">
        <w:rPr>
          <w:color w:val="221F1F"/>
          <w:lang w:val="ru-RU"/>
        </w:rPr>
        <w:t xml:space="preserve">. Он также сбросит все остальные контроллеры </w:t>
      </w:r>
      <w:r w:rsidRPr="00671A23">
        <w:rPr>
          <w:color w:val="221F1F"/>
        </w:rPr>
        <w:t>FIRE</w:t>
      </w:r>
      <w:r>
        <w:rPr>
          <w:color w:val="221F1F"/>
          <w:lang w:val="ru-RU"/>
        </w:rPr>
        <w:t>, подключенные через 485.</w:t>
      </w:r>
    </w:p>
    <w:p w14:paraId="5A28466E" w14:textId="77777777" w:rsidR="0033608E" w:rsidRPr="00671A23" w:rsidRDefault="0033608E" w:rsidP="0033608E">
      <w:pPr>
        <w:pStyle w:val="a3"/>
        <w:rPr>
          <w:lang w:val="ru-RU"/>
        </w:rPr>
      </w:pPr>
    </w:p>
    <w:p w14:paraId="5622D1A9" w14:textId="77777777" w:rsidR="0033608E" w:rsidRPr="00671A23" w:rsidRDefault="0033608E" w:rsidP="0033608E">
      <w:pPr>
        <w:pStyle w:val="a3"/>
        <w:rPr>
          <w:lang w:val="ru-RU"/>
        </w:rPr>
      </w:pPr>
    </w:p>
    <w:p w14:paraId="10D22939" w14:textId="77777777" w:rsidR="0033608E" w:rsidRPr="00447A31" w:rsidRDefault="0033608E" w:rsidP="0033608E">
      <w:pPr>
        <w:pStyle w:val="4"/>
        <w:spacing w:before="153"/>
        <w:rPr>
          <w:lang w:val="ru-RU"/>
        </w:rPr>
      </w:pPr>
      <w:bookmarkStart w:id="530" w:name="Silence"/>
      <w:bookmarkEnd w:id="530"/>
      <w:r>
        <w:t>Silence</w:t>
      </w:r>
      <w:r w:rsidRPr="00447A31">
        <w:rPr>
          <w:lang w:val="ru-RU"/>
        </w:rPr>
        <w:t xml:space="preserve"> (</w:t>
      </w:r>
      <w:r>
        <w:rPr>
          <w:lang w:val="ru-RU"/>
        </w:rPr>
        <w:t>Молчание</w:t>
      </w:r>
      <w:r w:rsidRPr="00447A31">
        <w:rPr>
          <w:lang w:val="ru-RU"/>
        </w:rPr>
        <w:t>)</w:t>
      </w:r>
    </w:p>
    <w:p w14:paraId="6984279A" w14:textId="77777777" w:rsidR="0033608E" w:rsidRPr="00447A31" w:rsidRDefault="0033608E" w:rsidP="0033608E">
      <w:pPr>
        <w:pStyle w:val="a3"/>
        <w:spacing w:before="8"/>
        <w:rPr>
          <w:rFonts w:ascii="Arial"/>
          <w:b/>
          <w:sz w:val="20"/>
          <w:lang w:val="ru-RU"/>
        </w:rPr>
      </w:pPr>
    </w:p>
    <w:p w14:paraId="0DF02C1F" w14:textId="77777777" w:rsidR="0033608E" w:rsidRPr="001144A0" w:rsidRDefault="0033608E" w:rsidP="0033608E">
      <w:pPr>
        <w:pStyle w:val="a3"/>
        <w:spacing w:before="1"/>
        <w:ind w:left="306" w:right="340"/>
        <w:jc w:val="both"/>
        <w:rPr>
          <w:lang w:val="ru-RU"/>
        </w:rPr>
      </w:pPr>
      <w:r w:rsidRPr="00834216">
        <w:rPr>
          <w:color w:val="221F1F"/>
          <w:spacing w:val="-1"/>
          <w:lang w:val="ru-RU"/>
        </w:rPr>
        <w:t xml:space="preserve">Нажатие кнопки </w:t>
      </w:r>
      <w:r w:rsidRPr="00834216">
        <w:rPr>
          <w:color w:val="221F1F"/>
          <w:spacing w:val="-1"/>
        </w:rPr>
        <w:t>Silence</w:t>
      </w:r>
      <w:r w:rsidRPr="00834216">
        <w:rPr>
          <w:color w:val="221F1F"/>
          <w:spacing w:val="-1"/>
          <w:lang w:val="ru-RU"/>
        </w:rPr>
        <w:t xml:space="preserve"> выключит местный пьезозуммер на ВСЕХ пожарных панелях</w:t>
      </w:r>
      <w:r w:rsidRPr="009C5E55">
        <w:rPr>
          <w:color w:val="221F1F"/>
          <w:lang w:val="ru-RU"/>
        </w:rPr>
        <w:t xml:space="preserve"> </w:t>
      </w:r>
      <w:r>
        <w:rPr>
          <w:color w:val="221F1F"/>
          <w:lang w:val="ru-RU"/>
        </w:rPr>
        <w:t>(</w:t>
      </w:r>
      <w:r>
        <w:rPr>
          <w:color w:val="221F1F"/>
        </w:rPr>
        <w:t>Fire</w:t>
      </w:r>
      <w:r w:rsidRPr="009C5E55">
        <w:rPr>
          <w:color w:val="221F1F"/>
          <w:spacing w:val="18"/>
          <w:lang w:val="ru-RU"/>
        </w:rPr>
        <w:t xml:space="preserve"> </w:t>
      </w:r>
      <w:r>
        <w:rPr>
          <w:color w:val="221F1F"/>
        </w:rPr>
        <w:t>panels</w:t>
      </w:r>
      <w:r>
        <w:rPr>
          <w:color w:val="221F1F"/>
          <w:lang w:val="ru-RU"/>
        </w:rPr>
        <w:t>)</w:t>
      </w:r>
      <w:r w:rsidRPr="00834216">
        <w:rPr>
          <w:color w:val="221F1F"/>
          <w:spacing w:val="-1"/>
          <w:lang w:val="ru-RU"/>
        </w:rPr>
        <w:t xml:space="preserve">, которые соединены через 485. </w:t>
      </w:r>
      <w:r w:rsidRPr="009C5E55">
        <w:rPr>
          <w:color w:val="221F1F"/>
          <w:spacing w:val="-1"/>
          <w:lang w:val="ru-RU"/>
        </w:rPr>
        <w:t>Если во время отключения поступит еще один сигнал тревоги, раздастся местный пьезозуммер. Индикатор</w:t>
      </w:r>
      <w:r>
        <w:rPr>
          <w:color w:val="221F1F"/>
          <w:spacing w:val="-1"/>
          <w:lang w:val="ru-RU"/>
        </w:rPr>
        <w:t xml:space="preserve"> </w:t>
      </w:r>
      <w:r w:rsidRPr="00834216">
        <w:rPr>
          <w:color w:val="221F1F"/>
          <w:spacing w:val="-1"/>
        </w:rPr>
        <w:t>Silence</w:t>
      </w:r>
      <w:r w:rsidRPr="00834216">
        <w:rPr>
          <w:color w:val="221F1F"/>
          <w:spacing w:val="-1"/>
          <w:lang w:val="ru-RU"/>
        </w:rPr>
        <w:t xml:space="preserve"> будет продолжать гореть после нажатия кнопки </w:t>
      </w:r>
      <w:r w:rsidRPr="00834216">
        <w:rPr>
          <w:color w:val="221F1F"/>
          <w:spacing w:val="-1"/>
        </w:rPr>
        <w:t>Silence</w:t>
      </w:r>
      <w:r w:rsidRPr="00834216">
        <w:rPr>
          <w:color w:val="221F1F"/>
          <w:spacing w:val="-1"/>
          <w:lang w:val="ru-RU"/>
        </w:rPr>
        <w:t>. Требуется</w:t>
      </w:r>
      <w:r w:rsidRPr="001144A0">
        <w:rPr>
          <w:color w:val="221F1F"/>
          <w:spacing w:val="-1"/>
          <w:lang w:val="ru-RU"/>
        </w:rPr>
        <w:t xml:space="preserve"> </w:t>
      </w:r>
      <w:r>
        <w:rPr>
          <w:color w:val="221F1F"/>
        </w:rPr>
        <w:t>RESET</w:t>
      </w:r>
      <w:r w:rsidRPr="001144A0">
        <w:rPr>
          <w:color w:val="221F1F"/>
          <w:lang w:val="ru-RU"/>
        </w:rPr>
        <w:t xml:space="preserve"> (</w:t>
      </w:r>
      <w:r>
        <w:rPr>
          <w:color w:val="221F1F"/>
          <w:spacing w:val="-1"/>
          <w:lang w:val="ru-RU"/>
        </w:rPr>
        <w:t>Сброс</w:t>
      </w:r>
      <w:r w:rsidRPr="001144A0">
        <w:rPr>
          <w:color w:val="221F1F"/>
          <w:spacing w:val="-1"/>
          <w:lang w:val="ru-RU"/>
        </w:rPr>
        <w:t xml:space="preserve">), </w:t>
      </w:r>
      <w:r w:rsidRPr="00834216">
        <w:rPr>
          <w:color w:val="221F1F"/>
          <w:spacing w:val="-1"/>
          <w:lang w:val="ru-RU"/>
        </w:rPr>
        <w:t>чтобы</w:t>
      </w:r>
      <w:r w:rsidRPr="001144A0">
        <w:rPr>
          <w:color w:val="221F1F"/>
          <w:spacing w:val="-1"/>
          <w:lang w:val="ru-RU"/>
        </w:rPr>
        <w:t xml:space="preserve"> </w:t>
      </w:r>
      <w:r w:rsidRPr="009C5E55">
        <w:rPr>
          <w:color w:val="221F1F"/>
          <w:spacing w:val="-1"/>
          <w:lang w:val="ru-RU"/>
        </w:rPr>
        <w:t>индикатор</w:t>
      </w:r>
      <w:r w:rsidRPr="001144A0">
        <w:rPr>
          <w:color w:val="221F1F"/>
          <w:spacing w:val="-1"/>
          <w:lang w:val="ru-RU"/>
        </w:rPr>
        <w:t xml:space="preserve"> </w:t>
      </w:r>
      <w:r>
        <w:rPr>
          <w:color w:val="221F1F"/>
        </w:rPr>
        <w:t>Silence</w:t>
      </w:r>
      <w:r w:rsidRPr="001144A0">
        <w:rPr>
          <w:color w:val="221F1F"/>
          <w:spacing w:val="-2"/>
          <w:lang w:val="ru-RU"/>
        </w:rPr>
        <w:t xml:space="preserve"> </w:t>
      </w:r>
      <w:r w:rsidRPr="00834216">
        <w:rPr>
          <w:color w:val="221F1F"/>
          <w:spacing w:val="-1"/>
          <w:lang w:val="ru-RU"/>
        </w:rPr>
        <w:t>погас</w:t>
      </w:r>
      <w:r w:rsidRPr="001144A0">
        <w:rPr>
          <w:color w:val="221F1F"/>
          <w:spacing w:val="-1"/>
          <w:lang w:val="ru-RU"/>
        </w:rPr>
        <w:t>.</w:t>
      </w:r>
    </w:p>
    <w:p w14:paraId="51D94753" w14:textId="77777777" w:rsidR="0033608E" w:rsidRPr="001144A0" w:rsidRDefault="0033608E" w:rsidP="0033608E">
      <w:pPr>
        <w:pStyle w:val="a3"/>
        <w:rPr>
          <w:lang w:val="ru-RU"/>
        </w:rPr>
      </w:pPr>
    </w:p>
    <w:p w14:paraId="17921F7C" w14:textId="77777777" w:rsidR="0033608E" w:rsidRPr="001144A0" w:rsidRDefault="0033608E" w:rsidP="0033608E">
      <w:pPr>
        <w:pStyle w:val="a3"/>
        <w:rPr>
          <w:lang w:val="ru-RU"/>
        </w:rPr>
      </w:pPr>
    </w:p>
    <w:p w14:paraId="5BCE93D7" w14:textId="77777777" w:rsidR="0033608E" w:rsidRPr="001144A0" w:rsidRDefault="0033608E" w:rsidP="0033608E">
      <w:pPr>
        <w:pStyle w:val="4"/>
        <w:spacing w:before="153"/>
        <w:rPr>
          <w:lang w:val="ru-RU"/>
        </w:rPr>
      </w:pPr>
      <w:bookmarkStart w:id="531" w:name="Lamp_Test"/>
      <w:bookmarkEnd w:id="531"/>
      <w:r>
        <w:t>Lamp</w:t>
      </w:r>
      <w:r w:rsidRPr="001144A0">
        <w:rPr>
          <w:spacing w:val="-1"/>
          <w:lang w:val="ru-RU"/>
        </w:rPr>
        <w:t xml:space="preserve"> </w:t>
      </w:r>
      <w:r>
        <w:t>Test</w:t>
      </w:r>
      <w:r>
        <w:rPr>
          <w:lang w:val="ru-RU"/>
        </w:rPr>
        <w:t xml:space="preserve"> (Проверка лампы)</w:t>
      </w:r>
    </w:p>
    <w:p w14:paraId="1F0A7700" w14:textId="77777777" w:rsidR="0033608E" w:rsidRPr="001144A0" w:rsidRDefault="0033608E" w:rsidP="0033608E">
      <w:pPr>
        <w:pStyle w:val="a3"/>
        <w:spacing w:before="8"/>
        <w:rPr>
          <w:rFonts w:ascii="Arial"/>
          <w:b/>
          <w:sz w:val="20"/>
          <w:lang w:val="ru-RU"/>
        </w:rPr>
      </w:pPr>
    </w:p>
    <w:p w14:paraId="6F83F0F2" w14:textId="77777777" w:rsidR="0033608E" w:rsidRPr="001144A0" w:rsidRDefault="0033608E" w:rsidP="0033608E">
      <w:pPr>
        <w:pStyle w:val="a3"/>
        <w:spacing w:before="1" w:line="278" w:lineRule="auto"/>
        <w:ind w:left="307" w:right="361"/>
        <w:jc w:val="both"/>
        <w:rPr>
          <w:lang w:val="ru-RU"/>
        </w:rPr>
      </w:pPr>
      <w:r w:rsidRPr="001144A0">
        <w:rPr>
          <w:color w:val="221F1F"/>
          <w:lang w:val="ru-RU"/>
        </w:rPr>
        <w:t xml:space="preserve">Нажатие кнопки </w:t>
      </w:r>
      <w:r>
        <w:rPr>
          <w:color w:val="221F1F"/>
        </w:rPr>
        <w:t>Lamp</w:t>
      </w:r>
      <w:r w:rsidRPr="001144A0">
        <w:rPr>
          <w:color w:val="221F1F"/>
          <w:spacing w:val="-3"/>
          <w:lang w:val="ru-RU"/>
        </w:rPr>
        <w:t xml:space="preserve"> </w:t>
      </w:r>
      <w:r>
        <w:rPr>
          <w:color w:val="221F1F"/>
        </w:rPr>
        <w:t>Test</w:t>
      </w:r>
      <w:r w:rsidRPr="001144A0">
        <w:rPr>
          <w:color w:val="221F1F"/>
          <w:spacing w:val="-2"/>
          <w:lang w:val="ru-RU"/>
        </w:rPr>
        <w:t xml:space="preserve"> </w:t>
      </w:r>
      <w:r w:rsidRPr="001144A0">
        <w:rPr>
          <w:color w:val="221F1F"/>
          <w:lang w:val="ru-RU"/>
        </w:rPr>
        <w:t>зажжет все светодиоды и подаст звуковой сигнал внутреннего пользовательского интерфейса в течение примерно 6 секунд.</w:t>
      </w:r>
    </w:p>
    <w:p w14:paraId="33BF6BBA" w14:textId="77777777" w:rsidR="0033608E" w:rsidRPr="001144A0" w:rsidRDefault="0033608E" w:rsidP="0033608E">
      <w:pPr>
        <w:pStyle w:val="a3"/>
        <w:rPr>
          <w:lang w:val="ru-RU"/>
        </w:rPr>
      </w:pPr>
    </w:p>
    <w:p w14:paraId="51948321" w14:textId="77777777" w:rsidR="0033608E" w:rsidRPr="001144A0" w:rsidRDefault="0033608E" w:rsidP="0033608E">
      <w:pPr>
        <w:pStyle w:val="a3"/>
        <w:spacing w:before="12"/>
        <w:rPr>
          <w:sz w:val="35"/>
          <w:lang w:val="ru-RU"/>
        </w:rPr>
      </w:pPr>
    </w:p>
    <w:p w14:paraId="49776A8B" w14:textId="77777777" w:rsidR="0033608E" w:rsidRPr="001C4CDD" w:rsidRDefault="0033608E" w:rsidP="0033608E">
      <w:pPr>
        <w:pStyle w:val="4"/>
        <w:rPr>
          <w:lang w:val="ru-RU"/>
        </w:rPr>
      </w:pPr>
      <w:bookmarkStart w:id="532" w:name="Commission_Mode"/>
      <w:bookmarkEnd w:id="532"/>
      <w:r>
        <w:t>Commission</w:t>
      </w:r>
      <w:r w:rsidRPr="001C4CDD">
        <w:rPr>
          <w:spacing w:val="-7"/>
          <w:lang w:val="ru-RU"/>
        </w:rPr>
        <w:t xml:space="preserve"> </w:t>
      </w:r>
      <w:r>
        <w:t>Mode</w:t>
      </w:r>
      <w:r w:rsidRPr="001C4CDD">
        <w:rPr>
          <w:lang w:val="ru-RU"/>
        </w:rPr>
        <w:t xml:space="preserve"> </w:t>
      </w:r>
      <w:r>
        <w:rPr>
          <w:lang w:val="ru-RU"/>
        </w:rPr>
        <w:t>(</w:t>
      </w:r>
      <w:r w:rsidRPr="001C4CDD">
        <w:rPr>
          <w:lang w:val="ru-RU"/>
        </w:rPr>
        <w:t>Режим комиссии</w:t>
      </w:r>
      <w:r>
        <w:rPr>
          <w:lang w:val="ru-RU"/>
        </w:rPr>
        <w:t>)</w:t>
      </w:r>
    </w:p>
    <w:p w14:paraId="053F435F" w14:textId="77777777" w:rsidR="0033608E" w:rsidRPr="001C4CDD" w:rsidRDefault="0033608E" w:rsidP="0033608E">
      <w:pPr>
        <w:pStyle w:val="a3"/>
        <w:rPr>
          <w:rFonts w:ascii="Arial"/>
          <w:b/>
          <w:sz w:val="21"/>
          <w:lang w:val="ru-RU"/>
        </w:rPr>
      </w:pPr>
    </w:p>
    <w:p w14:paraId="67084410" w14:textId="77777777" w:rsidR="0033608E" w:rsidRPr="005902EE" w:rsidRDefault="0033608E" w:rsidP="0033608E">
      <w:pPr>
        <w:pStyle w:val="a3"/>
        <w:spacing w:line="276" w:lineRule="auto"/>
        <w:ind w:left="307" w:right="359"/>
        <w:jc w:val="both"/>
        <w:rPr>
          <w:lang w:val="ru-RU"/>
        </w:rPr>
      </w:pPr>
      <w:r w:rsidRPr="001C4CDD">
        <w:rPr>
          <w:color w:val="221F1F"/>
          <w:lang w:val="ru-RU"/>
        </w:rPr>
        <w:t xml:space="preserve">Эта кнопка используется для входа/выхода из режима комиссии </w:t>
      </w:r>
      <w:r>
        <w:rPr>
          <w:color w:val="221F1F"/>
          <w:lang w:val="ru-RU"/>
        </w:rPr>
        <w:t>(</w:t>
      </w:r>
      <w:r w:rsidRPr="001C4CDD">
        <w:rPr>
          <w:color w:val="221F1F"/>
        </w:rPr>
        <w:t>Commission</w:t>
      </w:r>
      <w:r>
        <w:rPr>
          <w:color w:val="221F1F"/>
          <w:lang w:val="ru-RU"/>
        </w:rPr>
        <w:t>).</w:t>
      </w:r>
      <w:r w:rsidRPr="001C4CDD">
        <w:rPr>
          <w:color w:val="221F1F"/>
          <w:lang w:val="ru-RU"/>
        </w:rPr>
        <w:t xml:space="preserve"> Пока </w:t>
      </w:r>
      <w:r>
        <w:rPr>
          <w:color w:val="221F1F"/>
        </w:rPr>
        <w:t>FIRE</w:t>
      </w:r>
      <w:r w:rsidRPr="001C4CDD">
        <w:rPr>
          <w:color w:val="221F1F"/>
          <w:lang w:val="ru-RU"/>
        </w:rPr>
        <w:t xml:space="preserve"> панель находится в рабочем режиме, индикатор неисправности будет гореть. Также проблема будет отображаться каждый час в режиме комиссии. </w:t>
      </w:r>
      <w:r>
        <w:rPr>
          <w:color w:val="221F1F"/>
        </w:rPr>
        <w:t>FIRE</w:t>
      </w:r>
      <w:r w:rsidRPr="001C4CDD">
        <w:rPr>
          <w:color w:val="221F1F"/>
          <w:spacing w:val="-5"/>
          <w:lang w:val="ru-RU"/>
        </w:rPr>
        <w:t xml:space="preserve"> </w:t>
      </w:r>
      <w:r w:rsidRPr="001C4CDD">
        <w:rPr>
          <w:color w:val="221F1F"/>
          <w:lang w:val="ru-RU"/>
        </w:rPr>
        <w:t>панель должна быть в рабочем режиме, прежде чем можно будет выполнить какое-либо программирование.</w:t>
      </w:r>
    </w:p>
    <w:p w14:paraId="43280EA0" w14:textId="77777777" w:rsidR="0033608E" w:rsidRPr="005902EE" w:rsidRDefault="0033608E" w:rsidP="0033608E">
      <w:pPr>
        <w:spacing w:line="276" w:lineRule="auto"/>
        <w:jc w:val="both"/>
        <w:rPr>
          <w:lang w:val="ru-RU"/>
        </w:rPr>
        <w:sectPr w:rsidR="0033608E" w:rsidRPr="005902EE" w:rsidSect="00010A9E">
          <w:footerReference w:type="default" r:id="rId533"/>
          <w:pgSz w:w="12240" w:h="15840"/>
          <w:pgMar w:top="560" w:right="360" w:bottom="1000" w:left="420" w:header="0" w:footer="802" w:gutter="0"/>
          <w:cols w:space="720"/>
        </w:sectPr>
      </w:pPr>
    </w:p>
    <w:p w14:paraId="72C5F0C8" w14:textId="77777777" w:rsidR="0033608E" w:rsidRDefault="0033608E" w:rsidP="0033608E">
      <w:pPr>
        <w:spacing w:before="62" w:line="415" w:lineRule="auto"/>
        <w:ind w:left="306" w:right="340"/>
        <w:rPr>
          <w:rFonts w:ascii="Arial"/>
          <w:b/>
          <w:sz w:val="32"/>
          <w:lang w:val="ru-RU"/>
        </w:rPr>
      </w:pPr>
      <w:bookmarkStart w:id="533" w:name="Terminal_Descriptions/Installation_Instr"/>
      <w:bookmarkStart w:id="534" w:name="_bookmark85"/>
      <w:bookmarkEnd w:id="533"/>
      <w:bookmarkEnd w:id="534"/>
      <w:r w:rsidRPr="00F2445C">
        <w:rPr>
          <w:rFonts w:ascii="Arial" w:hAnsi="Arial" w:cs="Arial"/>
          <w:b/>
          <w:sz w:val="32"/>
          <w:lang w:val="ru-RU"/>
        </w:rPr>
        <w:lastRenderedPageBreak/>
        <w:t>Описание клемм / инструкции по установке</w:t>
      </w:r>
      <w:r w:rsidRPr="00F2445C">
        <w:rPr>
          <w:rFonts w:ascii="Arial"/>
          <w:b/>
          <w:sz w:val="32"/>
          <w:lang w:val="ru-RU"/>
        </w:rPr>
        <w:t xml:space="preserve"> </w:t>
      </w:r>
      <w:bookmarkStart w:id="535" w:name="Terminal_Description_with_Installation_I"/>
      <w:bookmarkEnd w:id="535"/>
    </w:p>
    <w:p w14:paraId="2EB30EA3" w14:textId="77777777" w:rsidR="0033608E" w:rsidRDefault="0033608E" w:rsidP="0033608E">
      <w:pPr>
        <w:spacing w:before="62" w:line="415" w:lineRule="auto"/>
        <w:ind w:left="306" w:right="340"/>
        <w:rPr>
          <w:rFonts w:ascii="Arial"/>
          <w:b/>
          <w:sz w:val="32"/>
          <w:lang w:val="ru-RU"/>
        </w:rPr>
      </w:pPr>
      <w:r w:rsidRPr="00F2445C">
        <w:rPr>
          <w:rFonts w:ascii="Arial"/>
          <w:b/>
          <w:sz w:val="32"/>
          <w:lang w:val="ru-RU"/>
        </w:rPr>
        <w:t>Описание</w:t>
      </w:r>
      <w:r w:rsidRPr="00447A31">
        <w:rPr>
          <w:rFonts w:ascii="Arial"/>
          <w:b/>
          <w:sz w:val="32"/>
          <w:lang w:val="ru-RU"/>
        </w:rPr>
        <w:t xml:space="preserve"> </w:t>
      </w:r>
      <w:r w:rsidRPr="00F2445C">
        <w:rPr>
          <w:rFonts w:ascii="Arial"/>
          <w:b/>
          <w:sz w:val="32"/>
          <w:lang w:val="ru-RU"/>
        </w:rPr>
        <w:t>клемм</w:t>
      </w:r>
      <w:r w:rsidRPr="00447A31">
        <w:rPr>
          <w:rFonts w:ascii="Arial"/>
          <w:b/>
          <w:sz w:val="32"/>
          <w:lang w:val="ru-RU"/>
        </w:rPr>
        <w:t xml:space="preserve"> </w:t>
      </w:r>
      <w:r w:rsidRPr="00F2445C">
        <w:rPr>
          <w:rFonts w:ascii="Arial"/>
          <w:b/>
          <w:sz w:val="32"/>
          <w:lang w:val="ru-RU"/>
        </w:rPr>
        <w:t>с</w:t>
      </w:r>
      <w:r w:rsidRPr="00447A31">
        <w:rPr>
          <w:rFonts w:ascii="Arial"/>
          <w:b/>
          <w:sz w:val="32"/>
          <w:lang w:val="ru-RU"/>
        </w:rPr>
        <w:t xml:space="preserve"> </w:t>
      </w:r>
      <w:r w:rsidRPr="00F2445C">
        <w:rPr>
          <w:rFonts w:ascii="Arial"/>
          <w:b/>
          <w:sz w:val="32"/>
          <w:lang w:val="ru-RU"/>
        </w:rPr>
        <w:t>инструкциями</w:t>
      </w:r>
      <w:r w:rsidRPr="00447A31">
        <w:rPr>
          <w:rFonts w:ascii="Arial"/>
          <w:b/>
          <w:sz w:val="32"/>
          <w:lang w:val="ru-RU"/>
        </w:rPr>
        <w:t xml:space="preserve"> </w:t>
      </w:r>
      <w:r w:rsidRPr="00F2445C">
        <w:rPr>
          <w:rFonts w:ascii="Arial"/>
          <w:b/>
          <w:sz w:val="32"/>
          <w:lang w:val="ru-RU"/>
        </w:rPr>
        <w:t>по</w:t>
      </w:r>
      <w:r w:rsidRPr="00447A31">
        <w:rPr>
          <w:rFonts w:ascii="Arial"/>
          <w:b/>
          <w:sz w:val="32"/>
          <w:lang w:val="ru-RU"/>
        </w:rPr>
        <w:t xml:space="preserve"> </w:t>
      </w:r>
      <w:r w:rsidRPr="00F2445C">
        <w:rPr>
          <w:rFonts w:ascii="Arial"/>
          <w:b/>
          <w:sz w:val="32"/>
          <w:lang w:val="ru-RU"/>
        </w:rPr>
        <w:t>установке</w:t>
      </w:r>
    </w:p>
    <w:p w14:paraId="26453EEF" w14:textId="77777777" w:rsidR="0033608E" w:rsidRPr="00642628" w:rsidRDefault="0033608E" w:rsidP="0033608E">
      <w:pPr>
        <w:spacing w:before="62" w:line="415" w:lineRule="auto"/>
        <w:ind w:left="306" w:right="340"/>
        <w:rPr>
          <w:rFonts w:ascii="Arial"/>
          <w:b/>
          <w:sz w:val="24"/>
          <w:lang w:val="ru-RU"/>
        </w:rPr>
      </w:pPr>
      <w:r>
        <w:rPr>
          <w:rFonts w:ascii="Arial"/>
          <w:b/>
          <w:sz w:val="24"/>
        </w:rPr>
        <w:t>Alarm</w:t>
      </w:r>
      <w:r w:rsidRPr="00642628">
        <w:rPr>
          <w:rFonts w:ascii="Arial"/>
          <w:b/>
          <w:spacing w:val="-1"/>
          <w:sz w:val="24"/>
          <w:lang w:val="ru-RU"/>
        </w:rPr>
        <w:t xml:space="preserve"> </w:t>
      </w:r>
      <w:r>
        <w:rPr>
          <w:rFonts w:ascii="Arial"/>
          <w:b/>
          <w:sz w:val="24"/>
        </w:rPr>
        <w:t>No</w:t>
      </w:r>
      <w:r w:rsidRPr="00642628">
        <w:rPr>
          <w:rFonts w:ascii="Arial"/>
          <w:b/>
          <w:sz w:val="24"/>
          <w:lang w:val="ru-RU"/>
        </w:rPr>
        <w:t>/</w:t>
      </w:r>
      <w:r>
        <w:rPr>
          <w:rFonts w:ascii="Arial"/>
          <w:b/>
          <w:sz w:val="24"/>
        </w:rPr>
        <w:t>Alarm</w:t>
      </w:r>
      <w:r w:rsidRPr="00642628">
        <w:rPr>
          <w:rFonts w:ascii="Arial"/>
          <w:b/>
          <w:sz w:val="24"/>
          <w:lang w:val="ru-RU"/>
        </w:rPr>
        <w:t xml:space="preserve"> </w:t>
      </w:r>
      <w:r>
        <w:rPr>
          <w:rFonts w:ascii="Arial"/>
          <w:b/>
          <w:sz w:val="24"/>
        </w:rPr>
        <w:t>Common</w:t>
      </w:r>
    </w:p>
    <w:p w14:paraId="498C27BF" w14:textId="77777777" w:rsidR="0033608E" w:rsidRPr="00447A31" w:rsidRDefault="0033608E" w:rsidP="0033608E">
      <w:pPr>
        <w:pStyle w:val="a3"/>
        <w:spacing w:before="37"/>
        <w:ind w:left="306" w:right="357"/>
        <w:jc w:val="both"/>
        <w:rPr>
          <w:color w:val="221F1F"/>
          <w:lang w:val="ru-RU"/>
        </w:rPr>
      </w:pPr>
      <w:bookmarkStart w:id="536" w:name="Alarm_No/Alarm_Common"/>
      <w:bookmarkEnd w:id="536"/>
      <w:r w:rsidRPr="008E33AD">
        <w:rPr>
          <w:color w:val="221F1F"/>
          <w:lang w:val="ru-RU"/>
        </w:rPr>
        <w:t xml:space="preserve">Клеммы </w:t>
      </w:r>
      <w:r w:rsidRPr="008E33AD">
        <w:rPr>
          <w:color w:val="221F1F"/>
        </w:rPr>
        <w:t>ALARM</w:t>
      </w:r>
      <w:r w:rsidRPr="008E33AD">
        <w:rPr>
          <w:color w:val="221F1F"/>
          <w:lang w:val="ru-RU"/>
        </w:rPr>
        <w:t xml:space="preserve"> </w:t>
      </w:r>
      <w:r w:rsidRPr="008E33AD">
        <w:rPr>
          <w:color w:val="221F1F"/>
        </w:rPr>
        <w:t>NO</w:t>
      </w:r>
      <w:r w:rsidRPr="008E33AD">
        <w:rPr>
          <w:color w:val="221F1F"/>
          <w:lang w:val="ru-RU"/>
        </w:rPr>
        <w:t xml:space="preserve"> и </w:t>
      </w:r>
      <w:r w:rsidRPr="008E33AD">
        <w:rPr>
          <w:color w:val="221F1F"/>
        </w:rPr>
        <w:t>ALARM</w:t>
      </w:r>
      <w:r w:rsidRPr="008E33AD">
        <w:rPr>
          <w:color w:val="221F1F"/>
          <w:lang w:val="ru-RU"/>
        </w:rPr>
        <w:t xml:space="preserve"> </w:t>
      </w:r>
      <w:r w:rsidRPr="008E33AD">
        <w:rPr>
          <w:color w:val="221F1F"/>
        </w:rPr>
        <w:t>COMMON</w:t>
      </w:r>
      <w:r w:rsidRPr="008E33AD">
        <w:rPr>
          <w:color w:val="221F1F"/>
          <w:lang w:val="ru-RU"/>
        </w:rPr>
        <w:t xml:space="preserve"> являются нормально разомкнутыми сухими контактами. В нормальных условиях контакт остается открытым. Когда какая-либо часть пожарной системы находится в состоянии тревоги, контакт замыкается. </w:t>
      </w:r>
      <w:r w:rsidRPr="00447A31">
        <w:rPr>
          <w:color w:val="221F1F"/>
          <w:lang w:val="ru-RU"/>
        </w:rPr>
        <w:t xml:space="preserve">Смотрите таблицу ниже с рейтингами контактов. </w:t>
      </w:r>
    </w:p>
    <w:p w14:paraId="20DDAAD2" w14:textId="77777777" w:rsidR="0033608E" w:rsidRPr="00447A31" w:rsidRDefault="0033608E" w:rsidP="0033608E">
      <w:pPr>
        <w:pStyle w:val="a3"/>
        <w:spacing w:before="5"/>
        <w:rPr>
          <w:sz w:val="14"/>
          <w:lang w:val="ru-RU"/>
        </w:rPr>
      </w:pPr>
      <w:r>
        <w:rPr>
          <w:noProof/>
          <w:lang w:val="ru-RU" w:eastAsia="ru-RU"/>
        </w:rPr>
        <w:drawing>
          <wp:anchor distT="0" distB="0" distL="0" distR="0" simplePos="0" relativeHeight="251827200" behindDoc="0" locked="0" layoutInCell="1" allowOverlap="1" wp14:anchorId="5DC55893" wp14:editId="76E3E0A8">
            <wp:simplePos x="0" y="0"/>
            <wp:positionH relativeFrom="page">
              <wp:posOffset>461645</wp:posOffset>
            </wp:positionH>
            <wp:positionV relativeFrom="paragraph">
              <wp:posOffset>127495</wp:posOffset>
            </wp:positionV>
            <wp:extent cx="6280293" cy="1219200"/>
            <wp:effectExtent l="0" t="0" r="0" b="0"/>
            <wp:wrapTopAndBottom/>
            <wp:docPr id="511"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51.jpeg"/>
                    <pic:cNvPicPr/>
                  </pic:nvPicPr>
                  <pic:blipFill>
                    <a:blip r:embed="rId534" cstate="print"/>
                    <a:stretch>
                      <a:fillRect/>
                    </a:stretch>
                  </pic:blipFill>
                  <pic:spPr>
                    <a:xfrm>
                      <a:off x="0" y="0"/>
                      <a:ext cx="6280293" cy="1219200"/>
                    </a:xfrm>
                    <a:prstGeom prst="rect">
                      <a:avLst/>
                    </a:prstGeom>
                  </pic:spPr>
                </pic:pic>
              </a:graphicData>
            </a:graphic>
          </wp:anchor>
        </w:drawing>
      </w:r>
    </w:p>
    <w:p w14:paraId="72EF0B5C" w14:textId="77777777" w:rsidR="0033608E" w:rsidRPr="00447A31" w:rsidRDefault="0033608E" w:rsidP="0033608E">
      <w:pPr>
        <w:pStyle w:val="a3"/>
        <w:rPr>
          <w:lang w:val="ru-RU"/>
        </w:rPr>
      </w:pPr>
    </w:p>
    <w:p w14:paraId="5793B6CA" w14:textId="77777777" w:rsidR="0033608E" w:rsidRPr="00447A31" w:rsidRDefault="0033608E" w:rsidP="0033608E">
      <w:pPr>
        <w:pStyle w:val="a3"/>
        <w:rPr>
          <w:lang w:val="ru-RU"/>
        </w:rPr>
      </w:pPr>
    </w:p>
    <w:p w14:paraId="58D852A6" w14:textId="77777777" w:rsidR="0033608E" w:rsidRPr="00447A31" w:rsidRDefault="0033608E" w:rsidP="0033608E">
      <w:pPr>
        <w:pStyle w:val="a3"/>
        <w:spacing w:before="5"/>
        <w:rPr>
          <w:sz w:val="18"/>
          <w:lang w:val="ru-RU"/>
        </w:rPr>
      </w:pPr>
    </w:p>
    <w:p w14:paraId="7DE7A063" w14:textId="77777777" w:rsidR="0033608E" w:rsidRPr="00447A31" w:rsidRDefault="0033608E" w:rsidP="0033608E">
      <w:pPr>
        <w:pStyle w:val="4"/>
        <w:rPr>
          <w:lang w:val="ru-RU"/>
        </w:rPr>
      </w:pPr>
      <w:bookmarkStart w:id="537" w:name="Alarm_NC/Alarm_Common"/>
      <w:bookmarkEnd w:id="537"/>
      <w:r>
        <w:t>Alarm</w:t>
      </w:r>
      <w:r w:rsidRPr="00447A31">
        <w:rPr>
          <w:spacing w:val="-5"/>
          <w:lang w:val="ru-RU"/>
        </w:rPr>
        <w:t xml:space="preserve"> </w:t>
      </w:r>
      <w:r>
        <w:t>NC</w:t>
      </w:r>
      <w:r w:rsidRPr="00447A31">
        <w:rPr>
          <w:lang w:val="ru-RU"/>
        </w:rPr>
        <w:t>/</w:t>
      </w:r>
      <w:r>
        <w:t>Alarm</w:t>
      </w:r>
      <w:r w:rsidRPr="00447A31">
        <w:rPr>
          <w:spacing w:val="-5"/>
          <w:lang w:val="ru-RU"/>
        </w:rPr>
        <w:t xml:space="preserve"> </w:t>
      </w:r>
      <w:r>
        <w:t>Common</w:t>
      </w:r>
    </w:p>
    <w:p w14:paraId="3A01005C" w14:textId="77777777" w:rsidR="0033608E" w:rsidRPr="00447A31" w:rsidRDefault="0033608E" w:rsidP="0033608E">
      <w:pPr>
        <w:pStyle w:val="a3"/>
        <w:rPr>
          <w:rFonts w:ascii="Arial"/>
          <w:b/>
          <w:sz w:val="21"/>
          <w:lang w:val="ru-RU"/>
        </w:rPr>
      </w:pPr>
    </w:p>
    <w:p w14:paraId="53778FC7" w14:textId="77777777" w:rsidR="0033608E" w:rsidRPr="00B247DF" w:rsidRDefault="0033608E" w:rsidP="0033608E">
      <w:pPr>
        <w:pStyle w:val="a3"/>
        <w:ind w:left="306" w:right="357"/>
        <w:jc w:val="both"/>
        <w:rPr>
          <w:lang w:val="ru-RU"/>
        </w:rPr>
      </w:pPr>
      <w:r w:rsidRPr="00DB61B4">
        <w:rPr>
          <w:color w:val="221F1F"/>
          <w:lang w:val="ru-RU"/>
        </w:rPr>
        <w:t xml:space="preserve">Клеммы </w:t>
      </w:r>
      <w:r w:rsidRPr="00DB61B4">
        <w:rPr>
          <w:color w:val="221F1F"/>
        </w:rPr>
        <w:t>ALARM</w:t>
      </w:r>
      <w:r w:rsidRPr="00DB61B4">
        <w:rPr>
          <w:color w:val="221F1F"/>
          <w:lang w:val="ru-RU"/>
        </w:rPr>
        <w:t xml:space="preserve"> </w:t>
      </w:r>
      <w:r w:rsidRPr="00DB61B4">
        <w:rPr>
          <w:color w:val="221F1F"/>
        </w:rPr>
        <w:t>NC</w:t>
      </w:r>
      <w:r w:rsidRPr="00DB61B4">
        <w:rPr>
          <w:color w:val="221F1F"/>
          <w:lang w:val="ru-RU"/>
        </w:rPr>
        <w:t xml:space="preserve"> и </w:t>
      </w:r>
      <w:r w:rsidRPr="00DB61B4">
        <w:rPr>
          <w:color w:val="221F1F"/>
        </w:rPr>
        <w:t>ALARM</w:t>
      </w:r>
      <w:r w:rsidRPr="00DB61B4">
        <w:rPr>
          <w:color w:val="221F1F"/>
          <w:lang w:val="ru-RU"/>
        </w:rPr>
        <w:t xml:space="preserve"> </w:t>
      </w:r>
      <w:r w:rsidRPr="00DB61B4">
        <w:rPr>
          <w:color w:val="221F1F"/>
        </w:rPr>
        <w:t>COMMON</w:t>
      </w:r>
      <w:r w:rsidRPr="00DB61B4">
        <w:rPr>
          <w:color w:val="221F1F"/>
          <w:lang w:val="ru-RU"/>
        </w:rPr>
        <w:t xml:space="preserve"> представляют собой нормально замкнутые сухие контакты. В нормальных условиях контакт останется замкнутым. Когда какая-либо часть пожарной системы находится в состоянии тревоги, контакт будет открыт. </w:t>
      </w:r>
      <w:r w:rsidRPr="00B247DF">
        <w:rPr>
          <w:color w:val="221F1F"/>
          <w:lang w:val="ru-RU"/>
        </w:rPr>
        <w:t>См</w:t>
      </w:r>
      <w:r>
        <w:rPr>
          <w:color w:val="221F1F"/>
          <w:lang w:val="ru-RU"/>
        </w:rPr>
        <w:t>отрите</w:t>
      </w:r>
      <w:r w:rsidRPr="00B247DF">
        <w:rPr>
          <w:color w:val="221F1F"/>
          <w:lang w:val="ru-RU"/>
        </w:rPr>
        <w:t xml:space="preserve"> таблицу ниже с рейтингами контактов.</w:t>
      </w:r>
    </w:p>
    <w:p w14:paraId="2CD3B4A3" w14:textId="77777777" w:rsidR="0033608E" w:rsidRPr="00B247DF" w:rsidRDefault="0033608E" w:rsidP="0033608E">
      <w:pPr>
        <w:pStyle w:val="a3"/>
        <w:spacing w:before="5"/>
        <w:rPr>
          <w:sz w:val="14"/>
          <w:lang w:val="ru-RU"/>
        </w:rPr>
      </w:pPr>
      <w:r>
        <w:rPr>
          <w:noProof/>
          <w:lang w:val="ru-RU" w:eastAsia="ru-RU"/>
        </w:rPr>
        <w:drawing>
          <wp:anchor distT="0" distB="0" distL="0" distR="0" simplePos="0" relativeHeight="251828224" behindDoc="0" locked="0" layoutInCell="1" allowOverlap="1" wp14:anchorId="1F2E8465" wp14:editId="5699D7CE">
            <wp:simplePos x="0" y="0"/>
            <wp:positionH relativeFrom="page">
              <wp:posOffset>461645</wp:posOffset>
            </wp:positionH>
            <wp:positionV relativeFrom="paragraph">
              <wp:posOffset>127063</wp:posOffset>
            </wp:positionV>
            <wp:extent cx="6280260" cy="1219200"/>
            <wp:effectExtent l="0" t="0" r="0" b="0"/>
            <wp:wrapTopAndBottom/>
            <wp:docPr id="513"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251.jpeg"/>
                    <pic:cNvPicPr/>
                  </pic:nvPicPr>
                  <pic:blipFill>
                    <a:blip r:embed="rId534" cstate="print"/>
                    <a:stretch>
                      <a:fillRect/>
                    </a:stretch>
                  </pic:blipFill>
                  <pic:spPr>
                    <a:xfrm>
                      <a:off x="0" y="0"/>
                      <a:ext cx="6280260" cy="1219200"/>
                    </a:xfrm>
                    <a:prstGeom prst="rect">
                      <a:avLst/>
                    </a:prstGeom>
                  </pic:spPr>
                </pic:pic>
              </a:graphicData>
            </a:graphic>
          </wp:anchor>
        </w:drawing>
      </w:r>
    </w:p>
    <w:p w14:paraId="50C5A7E8" w14:textId="77777777" w:rsidR="0033608E" w:rsidRPr="00B247DF" w:rsidRDefault="0033608E" w:rsidP="0033608E">
      <w:pPr>
        <w:pStyle w:val="a3"/>
        <w:rPr>
          <w:lang w:val="ru-RU"/>
        </w:rPr>
      </w:pPr>
    </w:p>
    <w:p w14:paraId="49C74F30" w14:textId="77777777" w:rsidR="0033608E" w:rsidRPr="00B247DF" w:rsidRDefault="0033608E" w:rsidP="0033608E">
      <w:pPr>
        <w:pStyle w:val="a3"/>
        <w:rPr>
          <w:lang w:val="ru-RU"/>
        </w:rPr>
      </w:pPr>
    </w:p>
    <w:p w14:paraId="7E35D174" w14:textId="77777777" w:rsidR="0033608E" w:rsidRPr="00B247DF" w:rsidRDefault="0033608E" w:rsidP="0033608E">
      <w:pPr>
        <w:pStyle w:val="4"/>
        <w:ind w:left="306" w:right="340"/>
        <w:rPr>
          <w:lang w:val="ru-RU"/>
        </w:rPr>
      </w:pPr>
      <w:r w:rsidRPr="00B247DF">
        <w:rPr>
          <w:lang w:val="ru-RU"/>
        </w:rPr>
        <w:t>Trouble No/Trouble Common</w:t>
      </w:r>
    </w:p>
    <w:p w14:paraId="71B15A5B" w14:textId="77777777" w:rsidR="0033608E" w:rsidRPr="00B247DF" w:rsidRDefault="0033608E" w:rsidP="0033608E">
      <w:pPr>
        <w:pStyle w:val="a3"/>
        <w:rPr>
          <w:rFonts w:ascii="Arial"/>
          <w:b/>
          <w:sz w:val="21"/>
          <w:lang w:val="ru-RU"/>
        </w:rPr>
      </w:pPr>
    </w:p>
    <w:p w14:paraId="3BE441C8" w14:textId="77777777" w:rsidR="0033608E" w:rsidRPr="00447A31" w:rsidRDefault="0033608E" w:rsidP="0033608E">
      <w:pPr>
        <w:pStyle w:val="a3"/>
        <w:ind w:left="306" w:right="357"/>
        <w:jc w:val="both"/>
        <w:rPr>
          <w:lang w:val="ru-RU"/>
        </w:rPr>
      </w:pPr>
      <w:r w:rsidRPr="004C5526">
        <w:rPr>
          <w:color w:val="221F1F"/>
          <w:lang w:val="ru-RU"/>
        </w:rPr>
        <w:t xml:space="preserve">Клеммы </w:t>
      </w:r>
      <w:r w:rsidRPr="004C5526">
        <w:rPr>
          <w:color w:val="221F1F"/>
        </w:rPr>
        <w:t>TROUBLE</w:t>
      </w:r>
      <w:r w:rsidRPr="004C5526">
        <w:rPr>
          <w:color w:val="221F1F"/>
          <w:lang w:val="ru-RU"/>
        </w:rPr>
        <w:t xml:space="preserve"> </w:t>
      </w:r>
      <w:r w:rsidRPr="004C5526">
        <w:rPr>
          <w:color w:val="221F1F"/>
        </w:rPr>
        <w:t>NO</w:t>
      </w:r>
      <w:r w:rsidRPr="004C5526">
        <w:rPr>
          <w:color w:val="221F1F"/>
          <w:lang w:val="ru-RU"/>
        </w:rPr>
        <w:t xml:space="preserve"> и </w:t>
      </w:r>
      <w:r w:rsidRPr="004C5526">
        <w:rPr>
          <w:color w:val="221F1F"/>
        </w:rPr>
        <w:t>TROUBLE</w:t>
      </w:r>
      <w:r w:rsidRPr="004C5526">
        <w:rPr>
          <w:color w:val="221F1F"/>
          <w:lang w:val="ru-RU"/>
        </w:rPr>
        <w:t xml:space="preserve"> </w:t>
      </w:r>
      <w:r w:rsidRPr="004C5526">
        <w:rPr>
          <w:color w:val="221F1F"/>
        </w:rPr>
        <w:t>COMMON</w:t>
      </w:r>
      <w:r w:rsidRPr="004C5526">
        <w:rPr>
          <w:color w:val="221F1F"/>
          <w:lang w:val="ru-RU"/>
        </w:rPr>
        <w:t xml:space="preserve"> - это нормально разомкнутый сухой контакт. В нормальных условиях контакт остается открытым. Когда какая-либо часть пожарной системы находится в состоянии неисправности, замыкании на землю (триггер с сопротивлением 10 кОм) или в состоянии контроля, контакт замыкается. При отключении питания переменного тока реле неисправности не срабатывает в течение 90 минут. Если в системе нет других проблем. См</w:t>
      </w:r>
      <w:r>
        <w:rPr>
          <w:color w:val="221F1F"/>
          <w:lang w:val="ru-RU"/>
        </w:rPr>
        <w:t>отрите т</w:t>
      </w:r>
      <w:r w:rsidRPr="004C5526">
        <w:rPr>
          <w:color w:val="221F1F"/>
          <w:lang w:val="ru-RU"/>
        </w:rPr>
        <w:t xml:space="preserve">аблицу ниже с рейтингами контактов. </w:t>
      </w:r>
    </w:p>
    <w:p w14:paraId="3EBC5EB6" w14:textId="77777777" w:rsidR="0033608E" w:rsidRPr="00447A31" w:rsidRDefault="0033608E" w:rsidP="0033608E">
      <w:pPr>
        <w:spacing w:line="276" w:lineRule="auto"/>
        <w:jc w:val="both"/>
        <w:rPr>
          <w:lang w:val="ru-RU"/>
        </w:rPr>
        <w:sectPr w:rsidR="0033608E" w:rsidRPr="00447A31" w:rsidSect="00010A9E">
          <w:footerReference w:type="default" r:id="rId535"/>
          <w:pgSz w:w="12240" w:h="15840"/>
          <w:pgMar w:top="540" w:right="360" w:bottom="1000" w:left="420" w:header="0" w:footer="802" w:gutter="0"/>
          <w:cols w:space="720"/>
        </w:sectPr>
      </w:pPr>
    </w:p>
    <w:p w14:paraId="5B8A49C7" w14:textId="77777777" w:rsidR="0033608E" w:rsidRDefault="0033608E" w:rsidP="0033608E">
      <w:pPr>
        <w:pStyle w:val="a3"/>
        <w:ind w:left="307"/>
        <w:rPr>
          <w:sz w:val="20"/>
        </w:rPr>
      </w:pPr>
      <w:r>
        <w:rPr>
          <w:noProof/>
          <w:sz w:val="20"/>
          <w:lang w:val="ru-RU" w:eastAsia="ru-RU"/>
        </w:rPr>
        <w:lastRenderedPageBreak/>
        <w:drawing>
          <wp:inline distT="0" distB="0" distL="0" distR="0" wp14:anchorId="66F8CDC1" wp14:editId="71FA4FBC">
            <wp:extent cx="6280254" cy="1219200"/>
            <wp:effectExtent l="0" t="0" r="0" b="0"/>
            <wp:docPr id="51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251.jpeg"/>
                    <pic:cNvPicPr/>
                  </pic:nvPicPr>
                  <pic:blipFill>
                    <a:blip r:embed="rId534" cstate="print"/>
                    <a:stretch>
                      <a:fillRect/>
                    </a:stretch>
                  </pic:blipFill>
                  <pic:spPr>
                    <a:xfrm>
                      <a:off x="0" y="0"/>
                      <a:ext cx="6280254" cy="1219200"/>
                    </a:xfrm>
                    <a:prstGeom prst="rect">
                      <a:avLst/>
                    </a:prstGeom>
                  </pic:spPr>
                </pic:pic>
              </a:graphicData>
            </a:graphic>
          </wp:inline>
        </w:drawing>
      </w:r>
    </w:p>
    <w:p w14:paraId="633D3314" w14:textId="77777777" w:rsidR="0033608E" w:rsidRDefault="0033608E" w:rsidP="0033608E">
      <w:pPr>
        <w:pStyle w:val="a3"/>
        <w:rPr>
          <w:sz w:val="20"/>
        </w:rPr>
      </w:pPr>
    </w:p>
    <w:p w14:paraId="3DDD73A9" w14:textId="77777777" w:rsidR="0033608E" w:rsidRDefault="0033608E" w:rsidP="0033608E">
      <w:pPr>
        <w:pStyle w:val="a3"/>
        <w:rPr>
          <w:sz w:val="20"/>
        </w:rPr>
      </w:pPr>
    </w:p>
    <w:p w14:paraId="73AAFBB9" w14:textId="77777777" w:rsidR="0033608E" w:rsidRDefault="0033608E" w:rsidP="0033608E">
      <w:pPr>
        <w:pStyle w:val="a3"/>
        <w:spacing w:before="11"/>
        <w:rPr>
          <w:sz w:val="18"/>
        </w:rPr>
      </w:pPr>
    </w:p>
    <w:p w14:paraId="0187E68A" w14:textId="77777777" w:rsidR="0033608E" w:rsidRPr="000F1415" w:rsidRDefault="0033608E" w:rsidP="0033608E">
      <w:pPr>
        <w:pStyle w:val="4"/>
        <w:ind w:left="306"/>
      </w:pPr>
      <w:bookmarkStart w:id="538" w:name="Trouble_NC/Trouble_Common"/>
      <w:bookmarkEnd w:id="538"/>
      <w:r w:rsidRPr="000F1415">
        <w:t>Trouble NC/Trouble Common</w:t>
      </w:r>
    </w:p>
    <w:p w14:paraId="55A3F933" w14:textId="77777777" w:rsidR="0033608E" w:rsidRDefault="0033608E" w:rsidP="0033608E">
      <w:pPr>
        <w:pStyle w:val="a3"/>
        <w:spacing w:before="9"/>
        <w:rPr>
          <w:rFonts w:ascii="Arial"/>
          <w:b/>
          <w:sz w:val="20"/>
        </w:rPr>
      </w:pPr>
    </w:p>
    <w:p w14:paraId="0E9BF4CB" w14:textId="77777777" w:rsidR="0033608E" w:rsidRPr="002E30C6" w:rsidRDefault="0033608E" w:rsidP="0033608E">
      <w:pPr>
        <w:pStyle w:val="a3"/>
        <w:ind w:left="306" w:right="357"/>
        <w:jc w:val="both"/>
        <w:rPr>
          <w:lang w:val="ru-RU"/>
        </w:rPr>
      </w:pPr>
      <w:r w:rsidRPr="000F1415">
        <w:rPr>
          <w:color w:val="221F1F"/>
          <w:lang w:val="ru-RU"/>
        </w:rPr>
        <w:t>Клемма</w:t>
      </w:r>
      <w:r w:rsidRPr="00447A31">
        <w:rPr>
          <w:color w:val="221F1F"/>
        </w:rPr>
        <w:t xml:space="preserve"> </w:t>
      </w:r>
      <w:r>
        <w:rPr>
          <w:color w:val="221F1F"/>
        </w:rPr>
        <w:t>TROUBLE</w:t>
      </w:r>
      <w:r w:rsidRPr="00447A31">
        <w:rPr>
          <w:color w:val="221F1F"/>
        </w:rPr>
        <w:t xml:space="preserve"> </w:t>
      </w:r>
      <w:r>
        <w:rPr>
          <w:color w:val="221F1F"/>
        </w:rPr>
        <w:t>NC</w:t>
      </w:r>
      <w:r w:rsidRPr="00447A31">
        <w:rPr>
          <w:color w:val="221F1F"/>
        </w:rPr>
        <w:t xml:space="preserve"> </w:t>
      </w:r>
      <w:r w:rsidRPr="000F1415">
        <w:rPr>
          <w:color w:val="221F1F"/>
          <w:lang w:val="ru-RU"/>
        </w:rPr>
        <w:t>и</w:t>
      </w:r>
      <w:r w:rsidRPr="00447A31">
        <w:rPr>
          <w:color w:val="221F1F"/>
        </w:rPr>
        <w:t xml:space="preserve"> </w:t>
      </w:r>
      <w:r>
        <w:rPr>
          <w:color w:val="221F1F"/>
        </w:rPr>
        <w:t>TROUBLE</w:t>
      </w:r>
      <w:r w:rsidRPr="00447A31">
        <w:rPr>
          <w:color w:val="221F1F"/>
        </w:rPr>
        <w:t xml:space="preserve"> </w:t>
      </w:r>
      <w:r>
        <w:rPr>
          <w:color w:val="221F1F"/>
        </w:rPr>
        <w:t>COMMON</w:t>
      </w:r>
      <w:r w:rsidRPr="00447A31">
        <w:rPr>
          <w:color w:val="221F1F"/>
        </w:rPr>
        <w:t xml:space="preserve"> - </w:t>
      </w:r>
      <w:r w:rsidRPr="000F1415">
        <w:rPr>
          <w:color w:val="221F1F"/>
          <w:lang w:val="ru-RU"/>
        </w:rPr>
        <w:t>это</w:t>
      </w:r>
      <w:r w:rsidRPr="00447A31">
        <w:rPr>
          <w:color w:val="221F1F"/>
        </w:rPr>
        <w:t xml:space="preserve"> </w:t>
      </w:r>
      <w:r w:rsidRPr="000F1415">
        <w:rPr>
          <w:color w:val="221F1F"/>
          <w:lang w:val="ru-RU"/>
        </w:rPr>
        <w:t>нормально</w:t>
      </w:r>
      <w:r w:rsidRPr="00447A31">
        <w:rPr>
          <w:color w:val="221F1F"/>
        </w:rPr>
        <w:t xml:space="preserve"> </w:t>
      </w:r>
      <w:r w:rsidRPr="000F1415">
        <w:rPr>
          <w:color w:val="221F1F"/>
          <w:lang w:val="ru-RU"/>
        </w:rPr>
        <w:t>замкнутый</w:t>
      </w:r>
      <w:r w:rsidRPr="00447A31">
        <w:rPr>
          <w:color w:val="221F1F"/>
        </w:rPr>
        <w:t xml:space="preserve"> </w:t>
      </w:r>
      <w:r w:rsidRPr="000F1415">
        <w:rPr>
          <w:color w:val="221F1F"/>
          <w:lang w:val="ru-RU"/>
        </w:rPr>
        <w:t>сухой</w:t>
      </w:r>
      <w:r w:rsidRPr="00447A31">
        <w:rPr>
          <w:color w:val="221F1F"/>
        </w:rPr>
        <w:t xml:space="preserve"> </w:t>
      </w:r>
      <w:r w:rsidRPr="000F1415">
        <w:rPr>
          <w:color w:val="221F1F"/>
          <w:lang w:val="ru-RU"/>
        </w:rPr>
        <w:t>контакт</w:t>
      </w:r>
      <w:r w:rsidRPr="00447A31">
        <w:rPr>
          <w:color w:val="221F1F"/>
        </w:rPr>
        <w:t xml:space="preserve">. </w:t>
      </w:r>
      <w:r w:rsidRPr="000F1415">
        <w:rPr>
          <w:color w:val="221F1F"/>
          <w:lang w:val="ru-RU"/>
        </w:rPr>
        <w:t>В нормальных условиях контакт останется замкнутым. Когда какая-либо часть пожарной системы находится в состоянии неисправности, замыкании на землю (триггер с импедансом 1,0 кОм) или в состоянии контроля, контакт размыкается. При отключении питания переменного тока реле неисправности не срабатывает в течение 90 минут. Если в системе нет других проблем. См</w:t>
      </w:r>
      <w:r>
        <w:rPr>
          <w:color w:val="221F1F"/>
          <w:lang w:val="ru-RU"/>
        </w:rPr>
        <w:t>отрите</w:t>
      </w:r>
      <w:r w:rsidRPr="002E30C6">
        <w:rPr>
          <w:color w:val="221F1F"/>
          <w:lang w:val="ru-RU"/>
        </w:rPr>
        <w:t xml:space="preserve"> </w:t>
      </w:r>
      <w:r>
        <w:rPr>
          <w:color w:val="221F1F"/>
          <w:lang w:val="ru-RU"/>
        </w:rPr>
        <w:t>т</w:t>
      </w:r>
      <w:r w:rsidRPr="000F1415">
        <w:rPr>
          <w:color w:val="221F1F"/>
          <w:lang w:val="ru-RU"/>
        </w:rPr>
        <w:t>аблицу</w:t>
      </w:r>
      <w:r w:rsidRPr="002E30C6">
        <w:rPr>
          <w:color w:val="221F1F"/>
          <w:lang w:val="ru-RU"/>
        </w:rPr>
        <w:t xml:space="preserve"> </w:t>
      </w:r>
      <w:r w:rsidRPr="000F1415">
        <w:rPr>
          <w:color w:val="221F1F"/>
          <w:lang w:val="ru-RU"/>
        </w:rPr>
        <w:t>ниже</w:t>
      </w:r>
      <w:r w:rsidRPr="002E30C6">
        <w:rPr>
          <w:color w:val="221F1F"/>
          <w:lang w:val="ru-RU"/>
        </w:rPr>
        <w:t xml:space="preserve"> </w:t>
      </w:r>
      <w:r w:rsidRPr="000F1415">
        <w:rPr>
          <w:color w:val="221F1F"/>
          <w:lang w:val="ru-RU"/>
        </w:rPr>
        <w:t>с</w:t>
      </w:r>
      <w:r w:rsidRPr="002E30C6">
        <w:rPr>
          <w:color w:val="221F1F"/>
          <w:lang w:val="ru-RU"/>
        </w:rPr>
        <w:t xml:space="preserve"> </w:t>
      </w:r>
      <w:r w:rsidRPr="000F1415">
        <w:rPr>
          <w:color w:val="221F1F"/>
          <w:lang w:val="ru-RU"/>
        </w:rPr>
        <w:t>рейтингами</w:t>
      </w:r>
      <w:r w:rsidRPr="002E30C6">
        <w:rPr>
          <w:color w:val="221F1F"/>
          <w:lang w:val="ru-RU"/>
        </w:rPr>
        <w:t xml:space="preserve"> </w:t>
      </w:r>
      <w:r w:rsidRPr="000F1415">
        <w:rPr>
          <w:color w:val="221F1F"/>
          <w:lang w:val="ru-RU"/>
        </w:rPr>
        <w:t>контактов</w:t>
      </w:r>
      <w:r w:rsidRPr="002E30C6">
        <w:rPr>
          <w:color w:val="221F1F"/>
          <w:lang w:val="ru-RU"/>
        </w:rPr>
        <w:t>.</w:t>
      </w:r>
    </w:p>
    <w:p w14:paraId="100AD7D5" w14:textId="77777777" w:rsidR="0033608E" w:rsidRPr="002E30C6" w:rsidRDefault="0033608E" w:rsidP="0033608E">
      <w:pPr>
        <w:pStyle w:val="a3"/>
        <w:spacing w:before="8"/>
        <w:rPr>
          <w:sz w:val="14"/>
          <w:lang w:val="ru-RU"/>
        </w:rPr>
      </w:pPr>
      <w:r>
        <w:rPr>
          <w:noProof/>
          <w:lang w:val="ru-RU" w:eastAsia="ru-RU"/>
        </w:rPr>
        <w:drawing>
          <wp:anchor distT="0" distB="0" distL="0" distR="0" simplePos="0" relativeHeight="251829248" behindDoc="0" locked="0" layoutInCell="1" allowOverlap="1" wp14:anchorId="2AD1CB58" wp14:editId="4D72C61C">
            <wp:simplePos x="0" y="0"/>
            <wp:positionH relativeFrom="page">
              <wp:posOffset>461645</wp:posOffset>
            </wp:positionH>
            <wp:positionV relativeFrom="paragraph">
              <wp:posOffset>128946</wp:posOffset>
            </wp:positionV>
            <wp:extent cx="6282846" cy="1219200"/>
            <wp:effectExtent l="0" t="0" r="0" b="0"/>
            <wp:wrapTopAndBottom/>
            <wp:docPr id="517"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51.jpeg"/>
                    <pic:cNvPicPr/>
                  </pic:nvPicPr>
                  <pic:blipFill>
                    <a:blip r:embed="rId534" cstate="print"/>
                    <a:stretch>
                      <a:fillRect/>
                    </a:stretch>
                  </pic:blipFill>
                  <pic:spPr>
                    <a:xfrm>
                      <a:off x="0" y="0"/>
                      <a:ext cx="6282846" cy="1219200"/>
                    </a:xfrm>
                    <a:prstGeom prst="rect">
                      <a:avLst/>
                    </a:prstGeom>
                  </pic:spPr>
                </pic:pic>
              </a:graphicData>
            </a:graphic>
          </wp:anchor>
        </w:drawing>
      </w:r>
    </w:p>
    <w:p w14:paraId="0B06AFD1" w14:textId="77777777" w:rsidR="0033608E" w:rsidRPr="002E30C6" w:rsidRDefault="0033608E" w:rsidP="0033608E">
      <w:pPr>
        <w:pStyle w:val="a3"/>
        <w:rPr>
          <w:lang w:val="ru-RU"/>
        </w:rPr>
      </w:pPr>
    </w:p>
    <w:p w14:paraId="1A93A990" w14:textId="77777777" w:rsidR="0033608E" w:rsidRPr="002E30C6" w:rsidRDefault="0033608E" w:rsidP="0033608E">
      <w:pPr>
        <w:pStyle w:val="a3"/>
        <w:rPr>
          <w:lang w:val="ru-RU"/>
        </w:rPr>
      </w:pPr>
    </w:p>
    <w:p w14:paraId="2DDCBB7A" w14:textId="77777777" w:rsidR="0033608E" w:rsidRPr="00BE25FC" w:rsidRDefault="0033608E" w:rsidP="0033608E">
      <w:pPr>
        <w:pStyle w:val="4"/>
        <w:ind w:left="306"/>
      </w:pPr>
      <w:r>
        <w:t>F</w:t>
      </w:r>
      <w:r w:rsidRPr="00BE25FC">
        <w:t xml:space="preserve"> </w:t>
      </w:r>
      <w:r>
        <w:t>Dept</w:t>
      </w:r>
      <w:r w:rsidRPr="00BE25FC">
        <w:rPr>
          <w:spacing w:val="-5"/>
        </w:rPr>
        <w:t xml:space="preserve"> </w:t>
      </w:r>
      <w:r>
        <w:t>No</w:t>
      </w:r>
      <w:r w:rsidRPr="00BE25FC">
        <w:t>/</w:t>
      </w:r>
      <w:r>
        <w:t>F</w:t>
      </w:r>
      <w:r w:rsidRPr="00BE25FC">
        <w:rPr>
          <w:spacing w:val="-3"/>
        </w:rPr>
        <w:t xml:space="preserve"> </w:t>
      </w:r>
      <w:r>
        <w:t>Dept</w:t>
      </w:r>
      <w:r w:rsidRPr="00BE25FC">
        <w:rPr>
          <w:spacing w:val="-4"/>
        </w:rPr>
        <w:t xml:space="preserve"> </w:t>
      </w:r>
      <w:r>
        <w:t>Common</w:t>
      </w:r>
    </w:p>
    <w:p w14:paraId="0810F9B6" w14:textId="77777777" w:rsidR="0033608E" w:rsidRPr="00BE25FC" w:rsidRDefault="0033608E" w:rsidP="0033608E">
      <w:pPr>
        <w:pStyle w:val="a3"/>
        <w:spacing w:before="9"/>
        <w:rPr>
          <w:rFonts w:ascii="Arial"/>
          <w:b/>
          <w:sz w:val="20"/>
        </w:rPr>
      </w:pPr>
    </w:p>
    <w:p w14:paraId="0E486C0C" w14:textId="77777777" w:rsidR="0033608E" w:rsidRPr="00447A31" w:rsidRDefault="0033608E" w:rsidP="0033608E">
      <w:pPr>
        <w:pStyle w:val="a3"/>
        <w:ind w:left="306" w:right="357"/>
        <w:jc w:val="both"/>
        <w:rPr>
          <w:color w:val="221F1F"/>
          <w:lang w:val="ru-RU"/>
        </w:rPr>
      </w:pPr>
      <w:r w:rsidRPr="005667C8">
        <w:rPr>
          <w:color w:val="221F1F"/>
          <w:lang w:val="ru-RU"/>
        </w:rPr>
        <w:t xml:space="preserve">Клеммы </w:t>
      </w:r>
      <w:r w:rsidRPr="005667C8">
        <w:rPr>
          <w:color w:val="221F1F"/>
        </w:rPr>
        <w:t>F</w:t>
      </w:r>
      <w:r w:rsidRPr="005667C8">
        <w:rPr>
          <w:color w:val="221F1F"/>
          <w:lang w:val="ru-RU"/>
        </w:rPr>
        <w:t xml:space="preserve"> </w:t>
      </w:r>
      <w:r w:rsidRPr="005667C8">
        <w:rPr>
          <w:color w:val="221F1F"/>
        </w:rPr>
        <w:t>DEPT</w:t>
      </w:r>
      <w:r w:rsidRPr="005667C8">
        <w:rPr>
          <w:color w:val="221F1F"/>
          <w:lang w:val="ru-RU"/>
        </w:rPr>
        <w:t xml:space="preserve"> </w:t>
      </w:r>
      <w:r w:rsidRPr="005667C8">
        <w:rPr>
          <w:color w:val="221F1F"/>
        </w:rPr>
        <w:t>NO</w:t>
      </w:r>
      <w:r w:rsidRPr="005667C8">
        <w:rPr>
          <w:color w:val="221F1F"/>
          <w:lang w:val="ru-RU"/>
        </w:rPr>
        <w:t xml:space="preserve"> и </w:t>
      </w:r>
      <w:r w:rsidRPr="005667C8">
        <w:rPr>
          <w:color w:val="221F1F"/>
        </w:rPr>
        <w:t>F</w:t>
      </w:r>
      <w:r w:rsidRPr="005667C8">
        <w:rPr>
          <w:color w:val="221F1F"/>
          <w:lang w:val="ru-RU"/>
        </w:rPr>
        <w:t xml:space="preserve"> </w:t>
      </w:r>
      <w:r w:rsidRPr="005667C8">
        <w:rPr>
          <w:color w:val="221F1F"/>
        </w:rPr>
        <w:t>DEPT</w:t>
      </w:r>
      <w:r w:rsidRPr="005667C8">
        <w:rPr>
          <w:color w:val="221F1F"/>
          <w:lang w:val="ru-RU"/>
        </w:rPr>
        <w:t xml:space="preserve"> </w:t>
      </w:r>
      <w:r w:rsidRPr="005667C8">
        <w:rPr>
          <w:color w:val="221F1F"/>
        </w:rPr>
        <w:t>COMMON</w:t>
      </w:r>
      <w:r w:rsidRPr="005667C8">
        <w:rPr>
          <w:color w:val="221F1F"/>
          <w:lang w:val="ru-RU"/>
        </w:rPr>
        <w:t xml:space="preserve"> представляют собой нормально разомкнутый сухой контакт. В нормальных условиях контакт остается открытым. При выходе из строя микропроцессора контакт замыкается. Это реле предназначено для подключения к передатчику цифрового сигнального коммуникатора, включенному в список </w:t>
      </w:r>
      <w:r w:rsidRPr="005667C8">
        <w:rPr>
          <w:color w:val="221F1F"/>
        </w:rPr>
        <w:t>UL</w:t>
      </w:r>
      <w:r w:rsidRPr="005667C8">
        <w:rPr>
          <w:color w:val="221F1F"/>
          <w:lang w:val="ru-RU"/>
        </w:rPr>
        <w:t xml:space="preserve"> (</w:t>
      </w:r>
      <w:r w:rsidRPr="005667C8">
        <w:rPr>
          <w:color w:val="221F1F"/>
        </w:rPr>
        <w:t>DACT</w:t>
      </w:r>
      <w:r w:rsidRPr="005667C8">
        <w:rPr>
          <w:color w:val="221F1F"/>
          <w:lang w:val="ru-RU"/>
        </w:rPr>
        <w:t xml:space="preserve">). </w:t>
      </w:r>
      <w:r w:rsidRPr="00447A31">
        <w:rPr>
          <w:color w:val="221F1F"/>
          <w:lang w:val="ru-RU"/>
        </w:rPr>
        <w:t>См</w:t>
      </w:r>
      <w:r>
        <w:rPr>
          <w:color w:val="221F1F"/>
          <w:lang w:val="ru-RU"/>
        </w:rPr>
        <w:t>отрите</w:t>
      </w:r>
      <w:r w:rsidRPr="00447A31">
        <w:rPr>
          <w:color w:val="221F1F"/>
          <w:lang w:val="ru-RU"/>
        </w:rPr>
        <w:t xml:space="preserve"> </w:t>
      </w:r>
      <w:r>
        <w:rPr>
          <w:color w:val="221F1F"/>
          <w:lang w:val="ru-RU"/>
        </w:rPr>
        <w:t>т</w:t>
      </w:r>
      <w:r w:rsidRPr="00447A31">
        <w:rPr>
          <w:color w:val="221F1F"/>
          <w:lang w:val="ru-RU"/>
        </w:rPr>
        <w:t xml:space="preserve">аблицу ниже с рейтингами контактов. </w:t>
      </w:r>
    </w:p>
    <w:p w14:paraId="0B65D34B" w14:textId="77777777" w:rsidR="0033608E" w:rsidRPr="00447A31" w:rsidRDefault="0033608E" w:rsidP="0033608E">
      <w:pPr>
        <w:pStyle w:val="a3"/>
        <w:spacing w:before="6"/>
        <w:rPr>
          <w:sz w:val="14"/>
          <w:lang w:val="ru-RU"/>
        </w:rPr>
      </w:pPr>
      <w:r>
        <w:rPr>
          <w:noProof/>
          <w:lang w:val="ru-RU" w:eastAsia="ru-RU"/>
        </w:rPr>
        <w:drawing>
          <wp:anchor distT="0" distB="0" distL="0" distR="0" simplePos="0" relativeHeight="251830272" behindDoc="0" locked="0" layoutInCell="1" allowOverlap="1" wp14:anchorId="47270387" wp14:editId="3EBF2656">
            <wp:simplePos x="0" y="0"/>
            <wp:positionH relativeFrom="page">
              <wp:posOffset>461645</wp:posOffset>
            </wp:positionH>
            <wp:positionV relativeFrom="paragraph">
              <wp:posOffset>127585</wp:posOffset>
            </wp:positionV>
            <wp:extent cx="6280610" cy="1219200"/>
            <wp:effectExtent l="0" t="0" r="0" b="0"/>
            <wp:wrapTopAndBottom/>
            <wp:docPr id="519"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251.jpeg"/>
                    <pic:cNvPicPr/>
                  </pic:nvPicPr>
                  <pic:blipFill>
                    <a:blip r:embed="rId534" cstate="print"/>
                    <a:stretch>
                      <a:fillRect/>
                    </a:stretch>
                  </pic:blipFill>
                  <pic:spPr>
                    <a:xfrm>
                      <a:off x="0" y="0"/>
                      <a:ext cx="6280610" cy="1219200"/>
                    </a:xfrm>
                    <a:prstGeom prst="rect">
                      <a:avLst/>
                    </a:prstGeom>
                  </pic:spPr>
                </pic:pic>
              </a:graphicData>
            </a:graphic>
          </wp:anchor>
        </w:drawing>
      </w:r>
    </w:p>
    <w:p w14:paraId="5C6789EF" w14:textId="77777777" w:rsidR="0033608E" w:rsidRPr="00447A31" w:rsidRDefault="0033608E" w:rsidP="0033608E">
      <w:pPr>
        <w:pStyle w:val="a3"/>
        <w:rPr>
          <w:lang w:val="ru-RU"/>
        </w:rPr>
      </w:pPr>
    </w:p>
    <w:p w14:paraId="0B237DAE" w14:textId="77777777" w:rsidR="0033608E" w:rsidRPr="00447A31" w:rsidRDefault="0033608E" w:rsidP="0033608E">
      <w:pPr>
        <w:pStyle w:val="a3"/>
        <w:rPr>
          <w:lang w:val="ru-RU"/>
        </w:rPr>
      </w:pPr>
    </w:p>
    <w:p w14:paraId="6B99263E" w14:textId="77777777" w:rsidR="0033608E" w:rsidRPr="00447A31" w:rsidRDefault="0033608E" w:rsidP="0033608E">
      <w:pPr>
        <w:pStyle w:val="a3"/>
        <w:spacing w:before="6"/>
        <w:rPr>
          <w:sz w:val="18"/>
          <w:lang w:val="ru-RU"/>
        </w:rPr>
      </w:pPr>
    </w:p>
    <w:p w14:paraId="6D5D14E7" w14:textId="77777777" w:rsidR="0033608E" w:rsidRPr="00447A31" w:rsidRDefault="0033608E" w:rsidP="0033608E">
      <w:pPr>
        <w:pStyle w:val="4"/>
        <w:ind w:left="306"/>
        <w:rPr>
          <w:lang w:val="ru-RU"/>
        </w:rPr>
      </w:pPr>
      <w:bookmarkStart w:id="539" w:name="Dept_NC/F_Dept_Common"/>
      <w:bookmarkEnd w:id="539"/>
      <w:r>
        <w:t>Dept</w:t>
      </w:r>
      <w:r w:rsidRPr="00447A31">
        <w:rPr>
          <w:spacing w:val="-4"/>
          <w:lang w:val="ru-RU"/>
        </w:rPr>
        <w:t xml:space="preserve"> </w:t>
      </w:r>
      <w:r>
        <w:t>NC</w:t>
      </w:r>
      <w:r w:rsidRPr="00447A31">
        <w:rPr>
          <w:lang w:val="ru-RU"/>
        </w:rPr>
        <w:t>/</w:t>
      </w:r>
      <w:r>
        <w:t>F</w:t>
      </w:r>
      <w:r w:rsidRPr="00447A31">
        <w:rPr>
          <w:spacing w:val="-3"/>
          <w:lang w:val="ru-RU"/>
        </w:rPr>
        <w:t xml:space="preserve"> </w:t>
      </w:r>
      <w:r>
        <w:t>Dept</w:t>
      </w:r>
      <w:r w:rsidRPr="00447A31">
        <w:rPr>
          <w:spacing w:val="-4"/>
          <w:lang w:val="ru-RU"/>
        </w:rPr>
        <w:t xml:space="preserve"> </w:t>
      </w:r>
      <w:r>
        <w:t>Common</w:t>
      </w:r>
    </w:p>
    <w:p w14:paraId="26F7CFD7" w14:textId="77777777" w:rsidR="0033608E" w:rsidRPr="00447A31" w:rsidRDefault="0033608E" w:rsidP="0033608E">
      <w:pPr>
        <w:pStyle w:val="a3"/>
        <w:spacing w:before="9"/>
        <w:rPr>
          <w:rFonts w:ascii="Arial"/>
          <w:b/>
          <w:sz w:val="20"/>
          <w:lang w:val="ru-RU"/>
        </w:rPr>
      </w:pPr>
    </w:p>
    <w:p w14:paraId="0BED3091" w14:textId="77777777" w:rsidR="0033608E" w:rsidRDefault="0033608E" w:rsidP="0033608E">
      <w:pPr>
        <w:pStyle w:val="a3"/>
        <w:ind w:left="306" w:right="357"/>
        <w:jc w:val="both"/>
        <w:rPr>
          <w:color w:val="221F1F"/>
          <w:lang w:val="ru-RU"/>
        </w:rPr>
      </w:pPr>
      <w:r>
        <w:rPr>
          <w:color w:val="221F1F"/>
          <w:lang w:val="ru-RU"/>
        </w:rPr>
        <w:t>К</w:t>
      </w:r>
      <w:r w:rsidRPr="00A04DE4">
        <w:rPr>
          <w:color w:val="221F1F"/>
          <w:lang w:val="ru-RU"/>
        </w:rPr>
        <w:t>лемм</w:t>
      </w:r>
      <w:r>
        <w:rPr>
          <w:color w:val="221F1F"/>
          <w:lang w:val="ru-RU"/>
        </w:rPr>
        <w:t>ы</w:t>
      </w:r>
      <w:r w:rsidRPr="00A04DE4">
        <w:rPr>
          <w:color w:val="221F1F"/>
          <w:lang w:val="ru-RU"/>
        </w:rPr>
        <w:t xml:space="preserve"> </w:t>
      </w:r>
      <w:r w:rsidRPr="00A04DE4">
        <w:rPr>
          <w:color w:val="221F1F"/>
        </w:rPr>
        <w:t>F</w:t>
      </w:r>
      <w:r w:rsidRPr="00A04DE4">
        <w:rPr>
          <w:color w:val="221F1F"/>
          <w:lang w:val="ru-RU"/>
        </w:rPr>
        <w:t xml:space="preserve"> </w:t>
      </w:r>
      <w:r w:rsidRPr="00A04DE4">
        <w:rPr>
          <w:color w:val="221F1F"/>
        </w:rPr>
        <w:t>DEPT</w:t>
      </w:r>
      <w:r w:rsidRPr="00A04DE4">
        <w:rPr>
          <w:color w:val="221F1F"/>
          <w:lang w:val="ru-RU"/>
        </w:rPr>
        <w:t xml:space="preserve"> </w:t>
      </w:r>
      <w:r w:rsidRPr="00A04DE4">
        <w:rPr>
          <w:color w:val="221F1F"/>
        </w:rPr>
        <w:t>NC</w:t>
      </w:r>
      <w:r w:rsidRPr="00A04DE4">
        <w:rPr>
          <w:color w:val="221F1F"/>
          <w:lang w:val="ru-RU"/>
        </w:rPr>
        <w:t xml:space="preserve"> и </w:t>
      </w:r>
      <w:r w:rsidRPr="00A04DE4">
        <w:rPr>
          <w:color w:val="221F1F"/>
        </w:rPr>
        <w:t>F</w:t>
      </w:r>
      <w:r w:rsidRPr="00A04DE4">
        <w:rPr>
          <w:color w:val="221F1F"/>
          <w:lang w:val="ru-RU"/>
        </w:rPr>
        <w:t xml:space="preserve"> </w:t>
      </w:r>
      <w:r w:rsidRPr="00A04DE4">
        <w:rPr>
          <w:color w:val="221F1F"/>
        </w:rPr>
        <w:t>DEPT</w:t>
      </w:r>
      <w:r w:rsidRPr="00A04DE4">
        <w:rPr>
          <w:color w:val="221F1F"/>
          <w:lang w:val="ru-RU"/>
        </w:rPr>
        <w:t xml:space="preserve"> </w:t>
      </w:r>
      <w:r>
        <w:rPr>
          <w:color w:val="221F1F"/>
        </w:rPr>
        <w:t>COMMON</w:t>
      </w:r>
      <w:r w:rsidRPr="00A04DE4">
        <w:rPr>
          <w:color w:val="221F1F"/>
          <w:lang w:val="ru-RU"/>
        </w:rPr>
        <w:t xml:space="preserve"> представляет собой нормально замкнутый сухой контакт. В нормальных условиях контакт будет оставаться замкнутым. При сбое микропроцессора контакт будет разомкнут. Это реле предназначено для подключения к цифровому передатчику-коммуникатору сигнализации, указанному в списке </w:t>
      </w:r>
      <w:r w:rsidRPr="00A04DE4">
        <w:rPr>
          <w:color w:val="221F1F"/>
        </w:rPr>
        <w:t>UL</w:t>
      </w:r>
      <w:r w:rsidRPr="00A04DE4">
        <w:rPr>
          <w:color w:val="221F1F"/>
          <w:lang w:val="ru-RU"/>
        </w:rPr>
        <w:t xml:space="preserve"> (</w:t>
      </w:r>
      <w:r w:rsidRPr="00A04DE4">
        <w:rPr>
          <w:color w:val="221F1F"/>
        </w:rPr>
        <w:t>DAT</w:t>
      </w:r>
      <w:r w:rsidRPr="00A04DE4">
        <w:rPr>
          <w:color w:val="221F1F"/>
          <w:lang w:val="ru-RU"/>
        </w:rPr>
        <w:t>).</w:t>
      </w:r>
      <w:r>
        <w:rPr>
          <w:color w:val="221F1F"/>
          <w:lang w:val="ru-RU"/>
        </w:rPr>
        <w:t xml:space="preserve"> </w:t>
      </w:r>
    </w:p>
    <w:p w14:paraId="256CECC4" w14:textId="77777777" w:rsidR="0033608E" w:rsidRPr="00447A31" w:rsidRDefault="0033608E" w:rsidP="0033608E">
      <w:pPr>
        <w:pStyle w:val="a3"/>
        <w:ind w:left="306" w:right="357"/>
        <w:jc w:val="both"/>
        <w:rPr>
          <w:lang w:val="ru-RU"/>
        </w:rPr>
        <w:sectPr w:rsidR="0033608E" w:rsidRPr="00447A31" w:rsidSect="00010A9E">
          <w:footerReference w:type="default" r:id="rId536"/>
          <w:pgSz w:w="12240" w:h="15840"/>
          <w:pgMar w:top="600" w:right="360" w:bottom="1000" w:left="420" w:header="0" w:footer="802" w:gutter="0"/>
          <w:cols w:space="720"/>
        </w:sectPr>
      </w:pPr>
    </w:p>
    <w:p w14:paraId="5EC3D69F" w14:textId="77777777" w:rsidR="0033608E" w:rsidRPr="00802644" w:rsidRDefault="0033608E" w:rsidP="0033608E">
      <w:pPr>
        <w:pStyle w:val="a3"/>
        <w:ind w:left="306"/>
        <w:jc w:val="both"/>
        <w:rPr>
          <w:lang w:val="ru-RU"/>
        </w:rPr>
      </w:pPr>
      <w:r w:rsidRPr="00802644">
        <w:rPr>
          <w:color w:val="221F1F"/>
          <w:lang w:val="ru-RU"/>
        </w:rPr>
        <w:lastRenderedPageBreak/>
        <w:t>Смотрите табли</w:t>
      </w:r>
      <w:r>
        <w:rPr>
          <w:color w:val="221F1F"/>
          <w:lang w:val="ru-RU"/>
        </w:rPr>
        <w:t>цу ниже с рейтингами контактов.</w:t>
      </w:r>
    </w:p>
    <w:p w14:paraId="1A0D6D2D" w14:textId="77777777" w:rsidR="0033608E" w:rsidRPr="00802644" w:rsidRDefault="0033608E" w:rsidP="0033608E">
      <w:pPr>
        <w:pStyle w:val="a3"/>
        <w:spacing w:before="1"/>
        <w:rPr>
          <w:sz w:val="18"/>
          <w:lang w:val="ru-RU"/>
        </w:rPr>
      </w:pPr>
      <w:r>
        <w:rPr>
          <w:noProof/>
          <w:lang w:val="ru-RU" w:eastAsia="ru-RU"/>
        </w:rPr>
        <w:drawing>
          <wp:anchor distT="0" distB="0" distL="0" distR="0" simplePos="0" relativeHeight="251831296" behindDoc="0" locked="0" layoutInCell="1" allowOverlap="1" wp14:anchorId="462E9858" wp14:editId="04973F6A">
            <wp:simplePos x="0" y="0"/>
            <wp:positionH relativeFrom="page">
              <wp:posOffset>461645</wp:posOffset>
            </wp:positionH>
            <wp:positionV relativeFrom="paragraph">
              <wp:posOffset>155975</wp:posOffset>
            </wp:positionV>
            <wp:extent cx="6282484" cy="1219200"/>
            <wp:effectExtent l="0" t="0" r="0" b="0"/>
            <wp:wrapTopAndBottom/>
            <wp:docPr id="521"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251.jpeg"/>
                    <pic:cNvPicPr/>
                  </pic:nvPicPr>
                  <pic:blipFill>
                    <a:blip r:embed="rId534" cstate="print"/>
                    <a:stretch>
                      <a:fillRect/>
                    </a:stretch>
                  </pic:blipFill>
                  <pic:spPr>
                    <a:xfrm>
                      <a:off x="0" y="0"/>
                      <a:ext cx="6282484" cy="1219200"/>
                    </a:xfrm>
                    <a:prstGeom prst="rect">
                      <a:avLst/>
                    </a:prstGeom>
                  </pic:spPr>
                </pic:pic>
              </a:graphicData>
            </a:graphic>
          </wp:anchor>
        </w:drawing>
      </w:r>
    </w:p>
    <w:p w14:paraId="102221E8" w14:textId="77777777" w:rsidR="0033608E" w:rsidRPr="00802644" w:rsidRDefault="0033608E" w:rsidP="0033608E">
      <w:pPr>
        <w:pStyle w:val="a3"/>
        <w:rPr>
          <w:lang w:val="ru-RU"/>
        </w:rPr>
      </w:pPr>
    </w:p>
    <w:p w14:paraId="087B6A7F" w14:textId="77777777" w:rsidR="0033608E" w:rsidRPr="00802644" w:rsidRDefault="0033608E" w:rsidP="0033608E">
      <w:pPr>
        <w:pStyle w:val="a3"/>
        <w:rPr>
          <w:lang w:val="ru-RU"/>
        </w:rPr>
      </w:pPr>
    </w:p>
    <w:p w14:paraId="01B139DF" w14:textId="77777777" w:rsidR="0033608E" w:rsidRPr="00802644" w:rsidRDefault="0033608E" w:rsidP="0033608E">
      <w:pPr>
        <w:pStyle w:val="a3"/>
        <w:spacing w:before="6"/>
        <w:rPr>
          <w:sz w:val="18"/>
          <w:lang w:val="ru-RU"/>
        </w:rPr>
      </w:pPr>
    </w:p>
    <w:p w14:paraId="0705C82D" w14:textId="77777777" w:rsidR="0033608E" w:rsidRDefault="0033608E" w:rsidP="0033608E">
      <w:pPr>
        <w:pStyle w:val="4"/>
        <w:ind w:left="306"/>
      </w:pPr>
      <w:bookmarkStart w:id="540" w:name="Cen_St_No/Cen_St_Common"/>
      <w:bookmarkEnd w:id="540"/>
      <w:r>
        <w:t>Cen</w:t>
      </w:r>
      <w:r>
        <w:rPr>
          <w:spacing w:val="-3"/>
        </w:rPr>
        <w:t xml:space="preserve"> </w:t>
      </w:r>
      <w:r>
        <w:t>St</w:t>
      </w:r>
      <w:r>
        <w:rPr>
          <w:spacing w:val="-3"/>
        </w:rPr>
        <w:t xml:space="preserve"> </w:t>
      </w:r>
      <w:r>
        <w:t>No/Cen</w:t>
      </w:r>
      <w:r>
        <w:rPr>
          <w:spacing w:val="-2"/>
        </w:rPr>
        <w:t xml:space="preserve"> </w:t>
      </w:r>
      <w:r>
        <w:t>St</w:t>
      </w:r>
      <w:r>
        <w:rPr>
          <w:spacing w:val="-3"/>
        </w:rPr>
        <w:t xml:space="preserve"> </w:t>
      </w:r>
      <w:r>
        <w:t>Common</w:t>
      </w:r>
    </w:p>
    <w:p w14:paraId="03DD279E" w14:textId="77777777" w:rsidR="0033608E" w:rsidRDefault="0033608E" w:rsidP="0033608E">
      <w:pPr>
        <w:pStyle w:val="a3"/>
        <w:spacing w:before="9"/>
        <w:rPr>
          <w:rFonts w:ascii="Arial"/>
          <w:b/>
          <w:sz w:val="20"/>
        </w:rPr>
      </w:pPr>
    </w:p>
    <w:p w14:paraId="56458485" w14:textId="77777777" w:rsidR="0033608E" w:rsidRPr="00447A31" w:rsidRDefault="0033608E" w:rsidP="0033608E">
      <w:pPr>
        <w:pStyle w:val="a3"/>
        <w:ind w:left="306" w:right="357"/>
        <w:jc w:val="both"/>
        <w:rPr>
          <w:lang w:val="ru-RU"/>
        </w:rPr>
      </w:pPr>
      <w:r w:rsidRPr="00BE25FC">
        <w:rPr>
          <w:color w:val="221F1F"/>
          <w:lang w:val="ru-RU"/>
        </w:rPr>
        <w:t xml:space="preserve">Клеммы </w:t>
      </w:r>
      <w:r w:rsidRPr="00BE25FC">
        <w:rPr>
          <w:color w:val="221F1F"/>
        </w:rPr>
        <w:t>CEN</w:t>
      </w:r>
      <w:r w:rsidRPr="00BE25FC">
        <w:rPr>
          <w:color w:val="221F1F"/>
          <w:lang w:val="ru-RU"/>
        </w:rPr>
        <w:t xml:space="preserve"> </w:t>
      </w:r>
      <w:r w:rsidRPr="00BE25FC">
        <w:rPr>
          <w:color w:val="221F1F"/>
        </w:rPr>
        <w:t>ST</w:t>
      </w:r>
      <w:r w:rsidRPr="00BE25FC">
        <w:rPr>
          <w:color w:val="221F1F"/>
          <w:lang w:val="ru-RU"/>
        </w:rPr>
        <w:t xml:space="preserve"> </w:t>
      </w:r>
      <w:r w:rsidRPr="00BE25FC">
        <w:rPr>
          <w:color w:val="221F1F"/>
        </w:rPr>
        <w:t>NO</w:t>
      </w:r>
      <w:r w:rsidRPr="00BE25FC">
        <w:rPr>
          <w:color w:val="221F1F"/>
          <w:lang w:val="ru-RU"/>
        </w:rPr>
        <w:t xml:space="preserve"> и </w:t>
      </w:r>
      <w:r w:rsidRPr="00BE25FC">
        <w:rPr>
          <w:color w:val="221F1F"/>
        </w:rPr>
        <w:t>CEN</w:t>
      </w:r>
      <w:r w:rsidRPr="00BE25FC">
        <w:rPr>
          <w:color w:val="221F1F"/>
          <w:lang w:val="ru-RU"/>
        </w:rPr>
        <w:t xml:space="preserve"> </w:t>
      </w:r>
      <w:r w:rsidRPr="00BE25FC">
        <w:rPr>
          <w:color w:val="221F1F"/>
        </w:rPr>
        <w:t>ST</w:t>
      </w:r>
      <w:r w:rsidRPr="00BE25FC">
        <w:rPr>
          <w:color w:val="221F1F"/>
          <w:lang w:val="ru-RU"/>
        </w:rPr>
        <w:t xml:space="preserve"> </w:t>
      </w:r>
      <w:r w:rsidRPr="00BE25FC">
        <w:rPr>
          <w:color w:val="221F1F"/>
        </w:rPr>
        <w:t>COMMON</w:t>
      </w:r>
      <w:r w:rsidRPr="00BE25FC">
        <w:rPr>
          <w:color w:val="221F1F"/>
          <w:lang w:val="ru-RU"/>
        </w:rPr>
        <w:t xml:space="preserve"> являются нормально разомкнутыми сухими контактами. В нормальных условиях контакт остается открытым. При тревоге контакт будет замкнут. Это реле предназначено для подключения к передатчику цифрового сигнального коммуникатора, включенному в список </w:t>
      </w:r>
      <w:r w:rsidRPr="00BE25FC">
        <w:rPr>
          <w:color w:val="221F1F"/>
        </w:rPr>
        <w:t>UL</w:t>
      </w:r>
      <w:r w:rsidRPr="00BE25FC">
        <w:rPr>
          <w:color w:val="221F1F"/>
          <w:lang w:val="ru-RU"/>
        </w:rPr>
        <w:t xml:space="preserve"> (</w:t>
      </w:r>
      <w:r w:rsidRPr="00BE25FC">
        <w:rPr>
          <w:color w:val="221F1F"/>
        </w:rPr>
        <w:t>DACT</w:t>
      </w:r>
      <w:r w:rsidRPr="00BE25FC">
        <w:rPr>
          <w:color w:val="221F1F"/>
          <w:lang w:val="ru-RU"/>
        </w:rPr>
        <w:t xml:space="preserve">). </w:t>
      </w:r>
      <w:r w:rsidRPr="00447A31">
        <w:rPr>
          <w:color w:val="221F1F"/>
          <w:lang w:val="ru-RU"/>
        </w:rPr>
        <w:t>Смотрите таблицу ниже с рейтингами контактов.</w:t>
      </w:r>
    </w:p>
    <w:p w14:paraId="43F9D2BD" w14:textId="77777777" w:rsidR="0033608E" w:rsidRPr="00447A31" w:rsidRDefault="0033608E" w:rsidP="0033608E">
      <w:pPr>
        <w:pStyle w:val="a3"/>
        <w:spacing w:before="6"/>
        <w:rPr>
          <w:sz w:val="14"/>
          <w:lang w:val="ru-RU"/>
        </w:rPr>
      </w:pPr>
      <w:r>
        <w:rPr>
          <w:noProof/>
          <w:lang w:val="ru-RU" w:eastAsia="ru-RU"/>
        </w:rPr>
        <w:drawing>
          <wp:anchor distT="0" distB="0" distL="0" distR="0" simplePos="0" relativeHeight="251832320" behindDoc="0" locked="0" layoutInCell="1" allowOverlap="1" wp14:anchorId="39687803" wp14:editId="77D0CEE6">
            <wp:simplePos x="0" y="0"/>
            <wp:positionH relativeFrom="page">
              <wp:posOffset>461645</wp:posOffset>
            </wp:positionH>
            <wp:positionV relativeFrom="paragraph">
              <wp:posOffset>128166</wp:posOffset>
            </wp:positionV>
            <wp:extent cx="6283211" cy="1219200"/>
            <wp:effectExtent l="0" t="0" r="0" b="0"/>
            <wp:wrapTopAndBottom/>
            <wp:docPr id="523"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51.jpeg"/>
                    <pic:cNvPicPr/>
                  </pic:nvPicPr>
                  <pic:blipFill>
                    <a:blip r:embed="rId534" cstate="print"/>
                    <a:stretch>
                      <a:fillRect/>
                    </a:stretch>
                  </pic:blipFill>
                  <pic:spPr>
                    <a:xfrm>
                      <a:off x="0" y="0"/>
                      <a:ext cx="6283211" cy="1219200"/>
                    </a:xfrm>
                    <a:prstGeom prst="rect">
                      <a:avLst/>
                    </a:prstGeom>
                  </pic:spPr>
                </pic:pic>
              </a:graphicData>
            </a:graphic>
          </wp:anchor>
        </w:drawing>
      </w:r>
    </w:p>
    <w:p w14:paraId="6216693C" w14:textId="77777777" w:rsidR="0033608E" w:rsidRPr="00447A31" w:rsidRDefault="0033608E" w:rsidP="0033608E">
      <w:pPr>
        <w:pStyle w:val="a3"/>
        <w:rPr>
          <w:lang w:val="ru-RU"/>
        </w:rPr>
      </w:pPr>
    </w:p>
    <w:p w14:paraId="10D01511" w14:textId="77777777" w:rsidR="0033608E" w:rsidRPr="00447A31" w:rsidRDefault="0033608E" w:rsidP="0033608E">
      <w:pPr>
        <w:pStyle w:val="a3"/>
        <w:rPr>
          <w:lang w:val="ru-RU"/>
        </w:rPr>
      </w:pPr>
    </w:p>
    <w:p w14:paraId="19C4E0BB" w14:textId="77777777" w:rsidR="0033608E" w:rsidRPr="00447A31" w:rsidRDefault="0033608E" w:rsidP="0033608E">
      <w:pPr>
        <w:pStyle w:val="a3"/>
        <w:spacing w:before="3"/>
        <w:rPr>
          <w:sz w:val="18"/>
          <w:lang w:val="ru-RU"/>
        </w:rPr>
      </w:pPr>
    </w:p>
    <w:p w14:paraId="30EE1836" w14:textId="77777777" w:rsidR="0033608E" w:rsidRPr="00447A31" w:rsidRDefault="0033608E" w:rsidP="0033608E">
      <w:pPr>
        <w:pStyle w:val="4"/>
        <w:ind w:left="306"/>
        <w:rPr>
          <w:lang w:val="ru-RU"/>
        </w:rPr>
      </w:pPr>
      <w:bookmarkStart w:id="541" w:name="Cen_St_NC/Cen_St_Common"/>
      <w:bookmarkEnd w:id="541"/>
      <w:r>
        <w:t>Cen</w:t>
      </w:r>
      <w:r w:rsidRPr="00447A31">
        <w:rPr>
          <w:spacing w:val="-3"/>
          <w:lang w:val="ru-RU"/>
        </w:rPr>
        <w:t xml:space="preserve"> </w:t>
      </w:r>
      <w:r>
        <w:t>St</w:t>
      </w:r>
      <w:r w:rsidRPr="00447A31">
        <w:rPr>
          <w:spacing w:val="-2"/>
          <w:lang w:val="ru-RU"/>
        </w:rPr>
        <w:t xml:space="preserve"> </w:t>
      </w:r>
      <w:r>
        <w:t>NC</w:t>
      </w:r>
      <w:r w:rsidRPr="00447A31">
        <w:rPr>
          <w:lang w:val="ru-RU"/>
        </w:rPr>
        <w:t>/</w:t>
      </w:r>
      <w:r>
        <w:t>Cen</w:t>
      </w:r>
      <w:r w:rsidRPr="00447A31">
        <w:rPr>
          <w:spacing w:val="-3"/>
          <w:lang w:val="ru-RU"/>
        </w:rPr>
        <w:t xml:space="preserve"> </w:t>
      </w:r>
      <w:r>
        <w:t>St</w:t>
      </w:r>
      <w:r w:rsidRPr="00447A31">
        <w:rPr>
          <w:spacing w:val="-2"/>
          <w:lang w:val="ru-RU"/>
        </w:rPr>
        <w:t xml:space="preserve"> </w:t>
      </w:r>
      <w:r>
        <w:t>Common</w:t>
      </w:r>
    </w:p>
    <w:p w14:paraId="3923A4E3" w14:textId="77777777" w:rsidR="0033608E" w:rsidRPr="00447A31" w:rsidRDefault="0033608E" w:rsidP="0033608E">
      <w:pPr>
        <w:pStyle w:val="a3"/>
        <w:rPr>
          <w:rFonts w:ascii="Arial"/>
          <w:b/>
          <w:sz w:val="21"/>
          <w:lang w:val="ru-RU"/>
        </w:rPr>
      </w:pPr>
    </w:p>
    <w:p w14:paraId="27796711" w14:textId="77777777" w:rsidR="0033608E" w:rsidRPr="00447A31" w:rsidRDefault="0033608E" w:rsidP="0033608E">
      <w:pPr>
        <w:pStyle w:val="a3"/>
        <w:ind w:left="306" w:right="357"/>
        <w:jc w:val="both"/>
        <w:rPr>
          <w:lang w:val="ru-RU"/>
        </w:rPr>
      </w:pPr>
      <w:r w:rsidRPr="00BE25FC">
        <w:rPr>
          <w:color w:val="221F1F"/>
          <w:lang w:val="ru-RU"/>
        </w:rPr>
        <w:t xml:space="preserve">Клеммы </w:t>
      </w:r>
      <w:r w:rsidRPr="00BE25FC">
        <w:rPr>
          <w:color w:val="221F1F"/>
        </w:rPr>
        <w:t>CEN</w:t>
      </w:r>
      <w:r w:rsidRPr="00BE25FC">
        <w:rPr>
          <w:color w:val="221F1F"/>
          <w:lang w:val="ru-RU"/>
        </w:rPr>
        <w:t xml:space="preserve"> </w:t>
      </w:r>
      <w:r w:rsidRPr="00BE25FC">
        <w:rPr>
          <w:color w:val="221F1F"/>
        </w:rPr>
        <w:t>ST</w:t>
      </w:r>
      <w:r w:rsidRPr="00BE25FC">
        <w:rPr>
          <w:color w:val="221F1F"/>
          <w:lang w:val="ru-RU"/>
        </w:rPr>
        <w:t xml:space="preserve"> </w:t>
      </w:r>
      <w:r w:rsidRPr="00BE25FC">
        <w:rPr>
          <w:color w:val="221F1F"/>
        </w:rPr>
        <w:t>NC</w:t>
      </w:r>
      <w:r w:rsidRPr="00BE25FC">
        <w:rPr>
          <w:color w:val="221F1F"/>
          <w:lang w:val="ru-RU"/>
        </w:rPr>
        <w:t xml:space="preserve"> и </w:t>
      </w:r>
      <w:r w:rsidRPr="00BE25FC">
        <w:rPr>
          <w:color w:val="221F1F"/>
        </w:rPr>
        <w:t>CEN</w:t>
      </w:r>
      <w:r w:rsidRPr="00BE25FC">
        <w:rPr>
          <w:color w:val="221F1F"/>
          <w:lang w:val="ru-RU"/>
        </w:rPr>
        <w:t xml:space="preserve"> </w:t>
      </w:r>
      <w:r w:rsidRPr="00BE25FC">
        <w:rPr>
          <w:color w:val="221F1F"/>
        </w:rPr>
        <w:t>ST</w:t>
      </w:r>
      <w:r w:rsidRPr="00BE25FC">
        <w:rPr>
          <w:color w:val="221F1F"/>
          <w:lang w:val="ru-RU"/>
        </w:rPr>
        <w:t xml:space="preserve"> </w:t>
      </w:r>
      <w:r w:rsidRPr="00BE25FC">
        <w:rPr>
          <w:color w:val="221F1F"/>
        </w:rPr>
        <w:t>COMMON</w:t>
      </w:r>
      <w:r w:rsidRPr="00BE25FC">
        <w:rPr>
          <w:color w:val="221F1F"/>
          <w:lang w:val="ru-RU"/>
        </w:rPr>
        <w:t xml:space="preserve"> представляют собой нормально замкнутые сухие контакты. В нормальных условиях контакт останется замкнутым. При тревоге контакт будет открыт. Это реле предназначено для подключения к передатчику цифрового сигнального коммуникатора, включенному в список </w:t>
      </w:r>
      <w:r w:rsidRPr="00BE25FC">
        <w:rPr>
          <w:color w:val="221F1F"/>
        </w:rPr>
        <w:t>UL</w:t>
      </w:r>
      <w:r w:rsidRPr="00BE25FC">
        <w:rPr>
          <w:color w:val="221F1F"/>
          <w:lang w:val="ru-RU"/>
        </w:rPr>
        <w:t xml:space="preserve"> (</w:t>
      </w:r>
      <w:r w:rsidRPr="00BE25FC">
        <w:rPr>
          <w:color w:val="221F1F"/>
        </w:rPr>
        <w:t>DACT</w:t>
      </w:r>
      <w:r w:rsidRPr="00BE25FC">
        <w:rPr>
          <w:color w:val="221F1F"/>
          <w:lang w:val="ru-RU"/>
        </w:rPr>
        <w:t xml:space="preserve">). </w:t>
      </w:r>
      <w:r w:rsidRPr="00447A31">
        <w:rPr>
          <w:color w:val="221F1F"/>
          <w:lang w:val="ru-RU"/>
        </w:rPr>
        <w:t>Смотрите таблицу ниже с рейтингами контактов.</w:t>
      </w:r>
    </w:p>
    <w:p w14:paraId="7773BF67" w14:textId="77777777" w:rsidR="0033608E" w:rsidRPr="00447A31" w:rsidRDefault="0033608E" w:rsidP="0033608E">
      <w:pPr>
        <w:pStyle w:val="a3"/>
        <w:spacing w:before="7"/>
        <w:rPr>
          <w:sz w:val="14"/>
          <w:lang w:val="ru-RU"/>
        </w:rPr>
      </w:pPr>
      <w:r>
        <w:rPr>
          <w:noProof/>
          <w:lang w:val="ru-RU" w:eastAsia="ru-RU"/>
        </w:rPr>
        <w:drawing>
          <wp:anchor distT="0" distB="0" distL="0" distR="0" simplePos="0" relativeHeight="251833344" behindDoc="0" locked="0" layoutInCell="1" allowOverlap="1" wp14:anchorId="209E3628" wp14:editId="709065E2">
            <wp:simplePos x="0" y="0"/>
            <wp:positionH relativeFrom="page">
              <wp:posOffset>461645</wp:posOffset>
            </wp:positionH>
            <wp:positionV relativeFrom="paragraph">
              <wp:posOffset>128484</wp:posOffset>
            </wp:positionV>
            <wp:extent cx="6283948" cy="1219200"/>
            <wp:effectExtent l="0" t="0" r="0" b="0"/>
            <wp:wrapTopAndBottom/>
            <wp:docPr id="5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51.jpeg"/>
                    <pic:cNvPicPr/>
                  </pic:nvPicPr>
                  <pic:blipFill>
                    <a:blip r:embed="rId534" cstate="print"/>
                    <a:stretch>
                      <a:fillRect/>
                    </a:stretch>
                  </pic:blipFill>
                  <pic:spPr>
                    <a:xfrm>
                      <a:off x="0" y="0"/>
                      <a:ext cx="6283948" cy="1219200"/>
                    </a:xfrm>
                    <a:prstGeom prst="rect">
                      <a:avLst/>
                    </a:prstGeom>
                  </pic:spPr>
                </pic:pic>
              </a:graphicData>
            </a:graphic>
          </wp:anchor>
        </w:drawing>
      </w:r>
    </w:p>
    <w:p w14:paraId="2E82D685" w14:textId="77777777" w:rsidR="0033608E" w:rsidRPr="00447A31" w:rsidRDefault="0033608E" w:rsidP="0033608E">
      <w:pPr>
        <w:pStyle w:val="a3"/>
        <w:rPr>
          <w:lang w:val="ru-RU"/>
        </w:rPr>
      </w:pPr>
    </w:p>
    <w:p w14:paraId="6C6C68C8" w14:textId="77777777" w:rsidR="0033608E" w:rsidRPr="00447A31" w:rsidRDefault="0033608E" w:rsidP="0033608E">
      <w:pPr>
        <w:pStyle w:val="a3"/>
        <w:rPr>
          <w:lang w:val="ru-RU"/>
        </w:rPr>
      </w:pPr>
    </w:p>
    <w:p w14:paraId="15FCB0E7" w14:textId="77777777" w:rsidR="0033608E" w:rsidRPr="00447A31" w:rsidRDefault="0033608E" w:rsidP="0033608E">
      <w:pPr>
        <w:pStyle w:val="a3"/>
        <w:spacing w:before="3"/>
        <w:rPr>
          <w:sz w:val="18"/>
          <w:lang w:val="ru-RU"/>
        </w:rPr>
      </w:pPr>
    </w:p>
    <w:p w14:paraId="1A1B454B" w14:textId="77777777" w:rsidR="0033608E" w:rsidRPr="00447A31" w:rsidRDefault="0033608E" w:rsidP="0033608E">
      <w:pPr>
        <w:pStyle w:val="4"/>
        <w:ind w:left="306"/>
        <w:rPr>
          <w:lang w:val="ru-RU"/>
        </w:rPr>
      </w:pPr>
      <w:bookmarkStart w:id="542" w:name="Binary_Output/Binary_Common"/>
      <w:bookmarkEnd w:id="542"/>
      <w:r>
        <w:t>Binary</w:t>
      </w:r>
      <w:r w:rsidRPr="00447A31">
        <w:rPr>
          <w:spacing w:val="-6"/>
          <w:lang w:val="ru-RU"/>
        </w:rPr>
        <w:t xml:space="preserve"> </w:t>
      </w:r>
      <w:r>
        <w:t>Output</w:t>
      </w:r>
      <w:r w:rsidRPr="00447A31">
        <w:rPr>
          <w:lang w:val="ru-RU"/>
        </w:rPr>
        <w:t>/</w:t>
      </w:r>
      <w:r>
        <w:t>Binary</w:t>
      </w:r>
      <w:r w:rsidRPr="00447A31">
        <w:rPr>
          <w:spacing w:val="-6"/>
          <w:lang w:val="ru-RU"/>
        </w:rPr>
        <w:t xml:space="preserve"> </w:t>
      </w:r>
      <w:r>
        <w:t>Common</w:t>
      </w:r>
    </w:p>
    <w:p w14:paraId="233E0AA4" w14:textId="77777777" w:rsidR="0033608E" w:rsidRPr="00447A31" w:rsidRDefault="0033608E" w:rsidP="0033608E">
      <w:pPr>
        <w:pStyle w:val="a3"/>
        <w:rPr>
          <w:rFonts w:ascii="Arial"/>
          <w:b/>
          <w:sz w:val="21"/>
          <w:lang w:val="ru-RU"/>
        </w:rPr>
      </w:pPr>
    </w:p>
    <w:p w14:paraId="1E2AF87E" w14:textId="77777777" w:rsidR="0033608E" w:rsidRPr="00F24DA6" w:rsidRDefault="0033608E" w:rsidP="0033608E">
      <w:pPr>
        <w:pStyle w:val="a3"/>
        <w:ind w:left="306" w:right="357"/>
        <w:jc w:val="both"/>
        <w:rPr>
          <w:lang w:val="ru-RU"/>
        </w:rPr>
      </w:pPr>
      <w:r w:rsidRPr="00F24DA6">
        <w:rPr>
          <w:color w:val="221F1F"/>
          <w:lang w:val="ru-RU"/>
        </w:rPr>
        <w:t xml:space="preserve">Клеммы </w:t>
      </w:r>
      <w:r w:rsidRPr="00F24DA6">
        <w:rPr>
          <w:color w:val="221F1F"/>
        </w:rPr>
        <w:t>BINARY</w:t>
      </w:r>
      <w:r w:rsidRPr="00F24DA6">
        <w:rPr>
          <w:color w:val="221F1F"/>
          <w:lang w:val="ru-RU"/>
        </w:rPr>
        <w:t xml:space="preserve"> </w:t>
      </w:r>
      <w:r w:rsidRPr="00F24DA6">
        <w:rPr>
          <w:color w:val="221F1F"/>
        </w:rPr>
        <w:t>OUTPUT</w:t>
      </w:r>
      <w:r w:rsidRPr="00F24DA6">
        <w:rPr>
          <w:color w:val="221F1F"/>
          <w:lang w:val="ru-RU"/>
        </w:rPr>
        <w:t xml:space="preserve"> и </w:t>
      </w:r>
      <w:r w:rsidRPr="00F24DA6">
        <w:rPr>
          <w:color w:val="221F1F"/>
        </w:rPr>
        <w:t>BINARY</w:t>
      </w:r>
      <w:r w:rsidRPr="00F24DA6">
        <w:rPr>
          <w:color w:val="221F1F"/>
          <w:lang w:val="ru-RU"/>
        </w:rPr>
        <w:t xml:space="preserve"> </w:t>
      </w:r>
      <w:r w:rsidRPr="00F24DA6">
        <w:rPr>
          <w:color w:val="221F1F"/>
        </w:rPr>
        <w:t>COMMON</w:t>
      </w:r>
      <w:r w:rsidRPr="00F24DA6">
        <w:rPr>
          <w:color w:val="221F1F"/>
          <w:lang w:val="ru-RU"/>
        </w:rPr>
        <w:t xml:space="preserve"> - это выходы на 24 В постоянного тока. Токовый выход </w:t>
      </w:r>
      <w:r w:rsidRPr="00296F1B">
        <w:rPr>
          <w:color w:val="221F1F"/>
          <w:lang w:val="ru-RU"/>
        </w:rPr>
        <w:t>(</w:t>
      </w:r>
      <w:r>
        <w:rPr>
          <w:color w:val="221F1F"/>
          <w:lang w:val="ru-RU"/>
        </w:rPr>
        <w:t>C</w:t>
      </w:r>
      <w:r w:rsidRPr="00296F1B">
        <w:rPr>
          <w:color w:val="221F1F"/>
          <w:lang w:val="ru-RU"/>
        </w:rPr>
        <w:t xml:space="preserve">urrent output) </w:t>
      </w:r>
      <w:r w:rsidRPr="00F24DA6">
        <w:rPr>
          <w:color w:val="221F1F"/>
          <w:lang w:val="ru-RU"/>
        </w:rPr>
        <w:t xml:space="preserve">зависит от температуры окружающей среды пожарной системы. </w:t>
      </w:r>
      <w:r w:rsidRPr="003A50E1">
        <w:rPr>
          <w:color w:val="221F1F"/>
          <w:lang w:val="ru-RU"/>
        </w:rPr>
        <w:t>Смотрите таблицу ниже</w:t>
      </w:r>
      <w:r w:rsidRPr="00F24DA6">
        <w:rPr>
          <w:color w:val="221F1F"/>
          <w:lang w:val="ru-RU"/>
        </w:rPr>
        <w:t xml:space="preserve">. Ток срабатывания </w:t>
      </w:r>
      <w:r>
        <w:rPr>
          <w:color w:val="221F1F"/>
          <w:lang w:val="ru-RU"/>
        </w:rPr>
        <w:t>(</w:t>
      </w:r>
      <w:r>
        <w:rPr>
          <w:color w:val="221F1F"/>
        </w:rPr>
        <w:t>T</w:t>
      </w:r>
      <w:r w:rsidRPr="00296F1B">
        <w:rPr>
          <w:color w:val="221F1F"/>
          <w:lang w:val="ru-RU"/>
        </w:rPr>
        <w:t>rip current</w:t>
      </w:r>
      <w:r>
        <w:rPr>
          <w:color w:val="221F1F"/>
          <w:lang w:val="ru-RU"/>
        </w:rPr>
        <w:t>)</w:t>
      </w:r>
      <w:r w:rsidRPr="00296F1B">
        <w:rPr>
          <w:color w:val="221F1F"/>
          <w:lang w:val="ru-RU"/>
        </w:rPr>
        <w:t xml:space="preserve"> </w:t>
      </w:r>
      <w:r w:rsidRPr="00F24DA6">
        <w:rPr>
          <w:color w:val="221F1F"/>
          <w:lang w:val="ru-RU"/>
        </w:rPr>
        <w:t>- это текущий уровень в миллиамперах, когда сработает перестраиваемый пре</w:t>
      </w:r>
      <w:r>
        <w:rPr>
          <w:color w:val="221F1F"/>
          <w:lang w:val="ru-RU"/>
        </w:rPr>
        <w:t>дохранитель пожарной системы.</w:t>
      </w:r>
    </w:p>
    <w:p w14:paraId="718BB51D" w14:textId="77777777" w:rsidR="0033608E" w:rsidRPr="00F24DA6" w:rsidRDefault="0033608E" w:rsidP="0033608E">
      <w:pPr>
        <w:spacing w:line="276" w:lineRule="auto"/>
        <w:jc w:val="both"/>
        <w:rPr>
          <w:lang w:val="ru-RU"/>
        </w:rPr>
        <w:sectPr w:rsidR="0033608E" w:rsidRPr="00F24DA6" w:rsidSect="00010A9E">
          <w:footerReference w:type="default" r:id="rId537"/>
          <w:pgSz w:w="12240" w:h="15840"/>
          <w:pgMar w:top="560" w:right="360" w:bottom="1000" w:left="420" w:header="0" w:footer="802" w:gutter="0"/>
          <w:cols w:space="720"/>
        </w:sectPr>
      </w:pPr>
    </w:p>
    <w:p w14:paraId="17B01458" w14:textId="77777777" w:rsidR="0033608E" w:rsidRDefault="0033608E" w:rsidP="0033608E">
      <w:pPr>
        <w:pStyle w:val="a3"/>
        <w:ind w:left="546"/>
        <w:rPr>
          <w:sz w:val="20"/>
        </w:rPr>
      </w:pPr>
      <w:r>
        <w:rPr>
          <w:noProof/>
          <w:sz w:val="20"/>
          <w:lang w:val="ru-RU" w:eastAsia="ru-RU"/>
        </w:rPr>
        <w:lastRenderedPageBreak/>
        <w:drawing>
          <wp:inline distT="0" distB="0" distL="0" distR="0" wp14:anchorId="6EA188A2" wp14:editId="4603A0AB">
            <wp:extent cx="5637139" cy="2885704"/>
            <wp:effectExtent l="0" t="0" r="1905" b="0"/>
            <wp:docPr id="527"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252.jpeg"/>
                    <pic:cNvPicPr/>
                  </pic:nvPicPr>
                  <pic:blipFill>
                    <a:blip r:embed="rId538" cstate="print"/>
                    <a:stretch>
                      <a:fillRect/>
                    </a:stretch>
                  </pic:blipFill>
                  <pic:spPr>
                    <a:xfrm>
                      <a:off x="0" y="0"/>
                      <a:ext cx="5645292" cy="2889877"/>
                    </a:xfrm>
                    <a:prstGeom prst="rect">
                      <a:avLst/>
                    </a:prstGeom>
                  </pic:spPr>
                </pic:pic>
              </a:graphicData>
            </a:graphic>
          </wp:inline>
        </w:drawing>
      </w:r>
    </w:p>
    <w:p w14:paraId="590942B8" w14:textId="77777777" w:rsidR="0033608E" w:rsidRDefault="0033608E" w:rsidP="0033608E">
      <w:pPr>
        <w:pStyle w:val="a3"/>
        <w:rPr>
          <w:sz w:val="20"/>
        </w:rPr>
      </w:pPr>
    </w:p>
    <w:p w14:paraId="53516303" w14:textId="77777777" w:rsidR="0033608E" w:rsidRDefault="0033608E" w:rsidP="0033608E">
      <w:pPr>
        <w:pStyle w:val="a3"/>
        <w:spacing w:before="1"/>
        <w:rPr>
          <w:sz w:val="16"/>
        </w:rPr>
      </w:pPr>
    </w:p>
    <w:p w14:paraId="74503F95" w14:textId="77777777" w:rsidR="0033608E" w:rsidRDefault="0033608E" w:rsidP="0033608E">
      <w:pPr>
        <w:pStyle w:val="4"/>
        <w:ind w:left="306"/>
      </w:pPr>
      <w:bookmarkStart w:id="543" w:name="Temp_(Cabinet/Battery)_(Optional)"/>
      <w:bookmarkEnd w:id="543"/>
      <w:r>
        <w:t>Temp</w:t>
      </w:r>
      <w:r>
        <w:rPr>
          <w:spacing w:val="-9"/>
        </w:rPr>
        <w:t xml:space="preserve"> </w:t>
      </w:r>
      <w:r>
        <w:t>(Cabinet/Battery)</w:t>
      </w:r>
      <w:r>
        <w:rPr>
          <w:spacing w:val="-8"/>
        </w:rPr>
        <w:t xml:space="preserve"> </w:t>
      </w:r>
      <w:r>
        <w:t>(</w:t>
      </w:r>
      <w:r>
        <w:rPr>
          <w:lang w:val="ru-RU"/>
        </w:rPr>
        <w:t>Опционально</w:t>
      </w:r>
      <w:r>
        <w:t>)</w:t>
      </w:r>
    </w:p>
    <w:p w14:paraId="45A41AA2" w14:textId="77777777" w:rsidR="0033608E" w:rsidRDefault="0033608E" w:rsidP="0033608E">
      <w:pPr>
        <w:pStyle w:val="a3"/>
        <w:spacing w:before="11"/>
        <w:rPr>
          <w:rFonts w:ascii="Arial"/>
          <w:b/>
          <w:sz w:val="20"/>
        </w:rPr>
      </w:pPr>
    </w:p>
    <w:p w14:paraId="439E9B15" w14:textId="77777777" w:rsidR="0033608E" w:rsidRPr="00774E0D" w:rsidRDefault="0033608E" w:rsidP="0033608E">
      <w:pPr>
        <w:pStyle w:val="a3"/>
        <w:ind w:left="307" w:right="359"/>
        <w:jc w:val="both"/>
        <w:rPr>
          <w:lang w:val="ru-RU"/>
        </w:rPr>
      </w:pPr>
      <w:r w:rsidRPr="00774E0D">
        <w:rPr>
          <w:color w:val="221F1F"/>
        </w:rPr>
        <w:t xml:space="preserve">Клеммы CABINET TEMP и BATTERY TEMP являются входами термисторов 10K типа III. </w:t>
      </w:r>
      <w:r w:rsidRPr="00774E0D">
        <w:rPr>
          <w:color w:val="221F1F"/>
          <w:lang w:val="ru-RU"/>
        </w:rPr>
        <w:t>Эти входы используются для измерения температуры системы пожаротушения внутри шкафа и температуры батарей.</w:t>
      </w:r>
    </w:p>
    <w:p w14:paraId="36B0537D" w14:textId="77777777" w:rsidR="0033608E" w:rsidRPr="00774E0D" w:rsidRDefault="0033608E" w:rsidP="0033608E">
      <w:pPr>
        <w:pStyle w:val="a3"/>
        <w:rPr>
          <w:lang w:val="ru-RU"/>
        </w:rPr>
      </w:pPr>
    </w:p>
    <w:p w14:paraId="257FBA9A" w14:textId="77777777" w:rsidR="0033608E" w:rsidRPr="00774E0D" w:rsidRDefault="0033608E" w:rsidP="0033608E">
      <w:pPr>
        <w:pStyle w:val="a3"/>
        <w:rPr>
          <w:lang w:val="ru-RU"/>
        </w:rPr>
      </w:pPr>
    </w:p>
    <w:p w14:paraId="302677C5" w14:textId="77777777" w:rsidR="0033608E" w:rsidRPr="00447A31" w:rsidRDefault="0033608E" w:rsidP="0033608E">
      <w:pPr>
        <w:pStyle w:val="4"/>
        <w:spacing w:before="120"/>
        <w:ind w:left="306"/>
        <w:rPr>
          <w:lang w:val="ru-RU"/>
        </w:rPr>
      </w:pPr>
      <w:bookmarkStart w:id="544" w:name="Host_+,_-,_Shield"/>
      <w:bookmarkEnd w:id="544"/>
      <w:r>
        <w:t>Host</w:t>
      </w:r>
      <w:r w:rsidRPr="00447A31">
        <w:rPr>
          <w:spacing w:val="-3"/>
          <w:lang w:val="ru-RU"/>
        </w:rPr>
        <w:t xml:space="preserve"> </w:t>
      </w:r>
      <w:r w:rsidRPr="00447A31">
        <w:rPr>
          <w:lang w:val="ru-RU"/>
        </w:rPr>
        <w:t xml:space="preserve">+, -, </w:t>
      </w:r>
      <w:r>
        <w:t>Shield</w:t>
      </w:r>
    </w:p>
    <w:p w14:paraId="4ECD8187" w14:textId="77777777" w:rsidR="0033608E" w:rsidRPr="00447A31" w:rsidRDefault="0033608E" w:rsidP="0033608E">
      <w:pPr>
        <w:pStyle w:val="a3"/>
        <w:spacing w:before="9"/>
        <w:rPr>
          <w:rFonts w:ascii="Arial"/>
          <w:b/>
          <w:sz w:val="20"/>
          <w:lang w:val="ru-RU"/>
        </w:rPr>
      </w:pPr>
    </w:p>
    <w:p w14:paraId="3CEF0464" w14:textId="77777777" w:rsidR="0033608E" w:rsidRPr="00AD44E0" w:rsidRDefault="0033608E" w:rsidP="0033608E">
      <w:pPr>
        <w:pStyle w:val="a3"/>
        <w:spacing w:before="1"/>
        <w:ind w:left="307" w:right="360"/>
        <w:jc w:val="both"/>
        <w:rPr>
          <w:lang w:val="ru-RU"/>
        </w:rPr>
      </w:pPr>
      <w:r w:rsidRPr="00AD44E0">
        <w:rPr>
          <w:color w:val="221F1F"/>
          <w:lang w:val="ru-RU"/>
        </w:rPr>
        <w:t xml:space="preserve">Этот терминал используется, когда в одной системе имеется несколько контроллеров пожаротушения. Он использует связь </w:t>
      </w:r>
      <w:r w:rsidRPr="00AD44E0">
        <w:rPr>
          <w:color w:val="221F1F"/>
        </w:rPr>
        <w:t>RS</w:t>
      </w:r>
      <w:r w:rsidRPr="00AD44E0">
        <w:rPr>
          <w:color w:val="221F1F"/>
          <w:lang w:val="ru-RU"/>
        </w:rPr>
        <w:t>-485. Этот терминал является хост-портом, который является отдельным каналом от вторичного порта.</w:t>
      </w:r>
    </w:p>
    <w:p w14:paraId="38883CD5" w14:textId="77777777" w:rsidR="0033608E" w:rsidRPr="00AD44E0" w:rsidRDefault="0033608E" w:rsidP="0033608E">
      <w:pPr>
        <w:pStyle w:val="a3"/>
        <w:rPr>
          <w:lang w:val="ru-RU"/>
        </w:rPr>
      </w:pPr>
    </w:p>
    <w:p w14:paraId="5D927C50" w14:textId="77777777" w:rsidR="0033608E" w:rsidRPr="00AD44E0" w:rsidRDefault="0033608E" w:rsidP="0033608E">
      <w:pPr>
        <w:pStyle w:val="a3"/>
        <w:spacing w:before="12"/>
        <w:rPr>
          <w:sz w:val="35"/>
          <w:lang w:val="ru-RU"/>
        </w:rPr>
      </w:pPr>
    </w:p>
    <w:p w14:paraId="57B7E719" w14:textId="77777777" w:rsidR="0033608E" w:rsidRPr="00447A31" w:rsidRDefault="0033608E" w:rsidP="0033608E">
      <w:pPr>
        <w:pStyle w:val="4"/>
        <w:rPr>
          <w:lang w:val="ru-RU"/>
        </w:rPr>
      </w:pPr>
      <w:bookmarkStart w:id="545" w:name="SECONDARY_+,_-,_SHIELD"/>
      <w:bookmarkEnd w:id="545"/>
      <w:r>
        <w:t>SECONDARY</w:t>
      </w:r>
      <w:r w:rsidRPr="00447A31">
        <w:rPr>
          <w:spacing w:val="-2"/>
          <w:lang w:val="ru-RU"/>
        </w:rPr>
        <w:t xml:space="preserve"> </w:t>
      </w:r>
      <w:r w:rsidRPr="00447A31">
        <w:rPr>
          <w:lang w:val="ru-RU"/>
        </w:rPr>
        <w:t>+,</w:t>
      </w:r>
      <w:r w:rsidRPr="00447A31">
        <w:rPr>
          <w:spacing w:val="-2"/>
          <w:lang w:val="ru-RU"/>
        </w:rPr>
        <w:t xml:space="preserve"> </w:t>
      </w:r>
      <w:r w:rsidRPr="00447A31">
        <w:rPr>
          <w:lang w:val="ru-RU"/>
        </w:rPr>
        <w:t>-,</w:t>
      </w:r>
      <w:r w:rsidRPr="00447A31">
        <w:rPr>
          <w:spacing w:val="-2"/>
          <w:lang w:val="ru-RU"/>
        </w:rPr>
        <w:t xml:space="preserve"> </w:t>
      </w:r>
      <w:r>
        <w:t>SHIELD</w:t>
      </w:r>
    </w:p>
    <w:p w14:paraId="45298259" w14:textId="77777777" w:rsidR="0033608E" w:rsidRPr="00447A31" w:rsidRDefault="0033608E" w:rsidP="0033608E">
      <w:pPr>
        <w:pStyle w:val="a3"/>
        <w:rPr>
          <w:rFonts w:ascii="Arial"/>
          <w:b/>
          <w:sz w:val="21"/>
          <w:lang w:val="ru-RU"/>
        </w:rPr>
      </w:pPr>
    </w:p>
    <w:p w14:paraId="647A691F" w14:textId="77777777" w:rsidR="0033608E" w:rsidRPr="00AB7452" w:rsidRDefault="0033608E" w:rsidP="0033608E">
      <w:pPr>
        <w:pStyle w:val="a3"/>
        <w:ind w:left="307" w:right="359"/>
        <w:jc w:val="both"/>
        <w:rPr>
          <w:lang w:val="ru-RU"/>
        </w:rPr>
      </w:pPr>
      <w:r w:rsidRPr="00AB7452">
        <w:rPr>
          <w:color w:val="221F1F"/>
          <w:lang w:val="ru-RU"/>
        </w:rPr>
        <w:t xml:space="preserve">Этот терминал используется, когда в одной системе имеется несколько контроллеров пожаротушения. Он использует связь </w:t>
      </w:r>
      <w:r w:rsidRPr="00AB7452">
        <w:rPr>
          <w:color w:val="221F1F"/>
        </w:rPr>
        <w:t>RS</w:t>
      </w:r>
      <w:r w:rsidRPr="00AB7452">
        <w:rPr>
          <w:color w:val="221F1F"/>
          <w:lang w:val="ru-RU"/>
        </w:rPr>
        <w:t>-485. Этот терминал является вторичным портом, который является отдельным каналом от порта хоста.</w:t>
      </w:r>
    </w:p>
    <w:p w14:paraId="471FAD77" w14:textId="77777777" w:rsidR="0033608E" w:rsidRPr="00AB7452" w:rsidRDefault="0033608E" w:rsidP="0033608E">
      <w:pPr>
        <w:pStyle w:val="a3"/>
        <w:rPr>
          <w:lang w:val="ru-RU"/>
        </w:rPr>
      </w:pPr>
    </w:p>
    <w:p w14:paraId="254E9AF4" w14:textId="77777777" w:rsidR="0033608E" w:rsidRPr="00AB7452" w:rsidRDefault="0033608E" w:rsidP="0033608E">
      <w:pPr>
        <w:pStyle w:val="a3"/>
        <w:rPr>
          <w:lang w:val="ru-RU"/>
        </w:rPr>
      </w:pPr>
    </w:p>
    <w:p w14:paraId="539B4B9F" w14:textId="77777777" w:rsidR="0033608E" w:rsidRPr="00447A31" w:rsidRDefault="0033608E" w:rsidP="0033608E">
      <w:pPr>
        <w:pStyle w:val="4"/>
        <w:spacing w:before="120"/>
        <w:ind w:left="306"/>
        <w:rPr>
          <w:lang w:val="ru-RU"/>
        </w:rPr>
      </w:pPr>
      <w:bookmarkStart w:id="546" w:name="USER_INTERFACE"/>
      <w:bookmarkEnd w:id="546"/>
      <w:r>
        <w:t>USER</w:t>
      </w:r>
      <w:r w:rsidRPr="00447A31">
        <w:rPr>
          <w:spacing w:val="-8"/>
          <w:lang w:val="ru-RU"/>
        </w:rPr>
        <w:t xml:space="preserve"> </w:t>
      </w:r>
      <w:r>
        <w:t>INTERFACE</w:t>
      </w:r>
    </w:p>
    <w:p w14:paraId="07B0E975" w14:textId="77777777" w:rsidR="0033608E" w:rsidRPr="00447A31" w:rsidRDefault="0033608E" w:rsidP="0033608E">
      <w:pPr>
        <w:pStyle w:val="a3"/>
        <w:spacing w:before="9"/>
        <w:rPr>
          <w:rFonts w:ascii="Arial"/>
          <w:b/>
          <w:sz w:val="20"/>
          <w:lang w:val="ru-RU"/>
        </w:rPr>
      </w:pPr>
    </w:p>
    <w:p w14:paraId="28F8E70D" w14:textId="77777777" w:rsidR="0033608E" w:rsidRDefault="0033608E" w:rsidP="0033608E">
      <w:pPr>
        <w:pStyle w:val="a3"/>
        <w:ind w:left="307" w:right="360"/>
        <w:jc w:val="both"/>
        <w:rPr>
          <w:color w:val="221F1F"/>
          <w:lang w:val="ru-RU"/>
        </w:rPr>
      </w:pPr>
      <w:r w:rsidRPr="00AB7452">
        <w:rPr>
          <w:color w:val="221F1F"/>
          <w:lang w:val="ru-RU"/>
        </w:rPr>
        <w:t xml:space="preserve">Терминал пользовательского интерфейса соединяет модуль пользовательского интерфейса с клеммной колодкой с помощью 10-контактного ленточного кабеля. Этот терминал использует соединитель с защелками, который фиксирует ленточный кабель в обычных ситуациях, но позволяет заменять интерфейс пользователя. Ленточный кабель никогда не следует отключать, если пожарный контроллер не обслуживается. </w:t>
      </w:r>
    </w:p>
    <w:p w14:paraId="6FC4A461" w14:textId="77777777" w:rsidR="0033608E" w:rsidRPr="00AB7452" w:rsidRDefault="0033608E" w:rsidP="0033608E">
      <w:pPr>
        <w:pStyle w:val="a3"/>
        <w:spacing w:line="276" w:lineRule="auto"/>
        <w:ind w:left="307" w:right="360"/>
        <w:jc w:val="both"/>
        <w:rPr>
          <w:color w:val="221F1F"/>
          <w:lang w:val="ru-RU"/>
        </w:rPr>
        <w:sectPr w:rsidR="0033608E" w:rsidRPr="00AB7452" w:rsidSect="00010A9E">
          <w:footerReference w:type="default" r:id="rId539"/>
          <w:pgSz w:w="12240" w:h="15840"/>
          <w:pgMar w:top="720" w:right="360" w:bottom="1000" w:left="420" w:header="0" w:footer="802" w:gutter="0"/>
          <w:cols w:space="720"/>
        </w:sectPr>
      </w:pPr>
    </w:p>
    <w:p w14:paraId="65E30217" w14:textId="77777777" w:rsidR="0033608E" w:rsidRPr="00CF5E96" w:rsidRDefault="0033608E" w:rsidP="0033608E">
      <w:pPr>
        <w:pStyle w:val="4"/>
        <w:ind w:left="306"/>
        <w:rPr>
          <w:lang w:val="ru-RU"/>
        </w:rPr>
      </w:pPr>
      <w:bookmarkStart w:id="547" w:name="SLC_+_(A,_B)"/>
      <w:bookmarkEnd w:id="547"/>
      <w:r>
        <w:lastRenderedPageBreak/>
        <w:t>SLC</w:t>
      </w:r>
      <w:r w:rsidRPr="00CF5E96">
        <w:rPr>
          <w:spacing w:val="-3"/>
          <w:lang w:val="ru-RU"/>
        </w:rPr>
        <w:t xml:space="preserve"> </w:t>
      </w:r>
      <w:r w:rsidRPr="00CF5E96">
        <w:rPr>
          <w:lang w:val="ru-RU"/>
        </w:rPr>
        <w:t>+</w:t>
      </w:r>
      <w:r w:rsidRPr="00CF5E96">
        <w:rPr>
          <w:spacing w:val="-3"/>
          <w:lang w:val="ru-RU"/>
        </w:rPr>
        <w:t xml:space="preserve"> </w:t>
      </w:r>
      <w:r w:rsidRPr="00CF5E96">
        <w:rPr>
          <w:lang w:val="ru-RU"/>
        </w:rPr>
        <w:t>(</w:t>
      </w:r>
      <w:r>
        <w:t>A</w:t>
      </w:r>
      <w:r w:rsidRPr="00CF5E96">
        <w:rPr>
          <w:lang w:val="ru-RU"/>
        </w:rPr>
        <w:t>,</w:t>
      </w:r>
      <w:r w:rsidRPr="00CF5E96">
        <w:rPr>
          <w:spacing w:val="-1"/>
          <w:lang w:val="ru-RU"/>
        </w:rPr>
        <w:t xml:space="preserve"> </w:t>
      </w:r>
      <w:r>
        <w:t>B</w:t>
      </w:r>
      <w:r w:rsidRPr="00CF5E96">
        <w:rPr>
          <w:lang w:val="ru-RU"/>
        </w:rPr>
        <w:t>)</w:t>
      </w:r>
    </w:p>
    <w:p w14:paraId="50D41913" w14:textId="77777777" w:rsidR="0033608E" w:rsidRPr="00CF5E96" w:rsidRDefault="0033608E" w:rsidP="0033608E">
      <w:pPr>
        <w:pStyle w:val="a3"/>
        <w:rPr>
          <w:rFonts w:ascii="Arial"/>
          <w:b/>
          <w:sz w:val="21"/>
          <w:lang w:val="ru-RU"/>
        </w:rPr>
      </w:pPr>
    </w:p>
    <w:p w14:paraId="73D2DD3E" w14:textId="77777777" w:rsidR="0033608E" w:rsidRPr="00447A31" w:rsidRDefault="0033608E" w:rsidP="0033608E">
      <w:pPr>
        <w:pStyle w:val="a3"/>
        <w:ind w:left="306" w:right="357"/>
        <w:jc w:val="both"/>
        <w:rPr>
          <w:color w:val="221F1F"/>
          <w:lang w:val="ru-RU"/>
        </w:rPr>
      </w:pPr>
      <w:r w:rsidRPr="00CF5E96">
        <w:rPr>
          <w:color w:val="221F1F"/>
          <w:lang w:val="ru-RU"/>
        </w:rPr>
        <w:t xml:space="preserve">Клеммы </w:t>
      </w:r>
      <w:r w:rsidRPr="00CF5E96">
        <w:rPr>
          <w:color w:val="221F1F"/>
        </w:rPr>
        <w:t>SLC</w:t>
      </w:r>
      <w:r w:rsidRPr="00CF5E96">
        <w:rPr>
          <w:color w:val="221F1F"/>
          <w:lang w:val="ru-RU"/>
        </w:rPr>
        <w:t xml:space="preserve"> + (</w:t>
      </w:r>
      <w:r w:rsidRPr="00CF5E96">
        <w:rPr>
          <w:color w:val="221F1F"/>
        </w:rPr>
        <w:t>A</w:t>
      </w:r>
      <w:r w:rsidRPr="00CF5E96">
        <w:rPr>
          <w:color w:val="221F1F"/>
          <w:lang w:val="ru-RU"/>
        </w:rPr>
        <w:t xml:space="preserve">, </w:t>
      </w:r>
      <w:r w:rsidRPr="00CF5E96">
        <w:rPr>
          <w:color w:val="221F1F"/>
        </w:rPr>
        <w:t>B</w:t>
      </w:r>
      <w:r w:rsidRPr="00CF5E96">
        <w:rPr>
          <w:color w:val="221F1F"/>
          <w:lang w:val="ru-RU"/>
        </w:rPr>
        <w:t xml:space="preserve">) используются для подключения устройств цепи (или шлейфа) сигнальной линии. Знак «+» обозначает положительную полярность устройства </w:t>
      </w:r>
      <w:r w:rsidRPr="00CF5E96">
        <w:rPr>
          <w:color w:val="221F1F"/>
        </w:rPr>
        <w:t>SLC</w:t>
      </w:r>
      <w:r w:rsidRPr="00CF5E96">
        <w:rPr>
          <w:color w:val="221F1F"/>
          <w:lang w:val="ru-RU"/>
        </w:rPr>
        <w:t xml:space="preserve">. Эти сигналы ограничены по мощности. Выходное напряжение </w:t>
      </w:r>
      <w:r w:rsidRPr="00CF5E96">
        <w:rPr>
          <w:color w:val="221F1F"/>
        </w:rPr>
        <w:t>SLC</w:t>
      </w:r>
      <w:r w:rsidRPr="00CF5E96">
        <w:rPr>
          <w:color w:val="221F1F"/>
          <w:lang w:val="ru-RU"/>
        </w:rPr>
        <w:t xml:space="preserve">: от 21,8 до 21,8 В постоянного тока, максимальный ток = 300 мА, полное сопротивление = 16 Ом. Обратите внимание, что ваш </w:t>
      </w:r>
      <w:r w:rsidRPr="00CF5E96">
        <w:rPr>
          <w:color w:val="221F1F"/>
        </w:rPr>
        <w:t>CSimon</w:t>
      </w:r>
      <w:r w:rsidRPr="00CF5E96">
        <w:rPr>
          <w:color w:val="221F1F"/>
          <w:lang w:val="ru-RU"/>
        </w:rPr>
        <w:t xml:space="preserve"> может подключаться либо к устройствам производителя </w:t>
      </w:r>
      <w:r w:rsidRPr="00CF5E96">
        <w:rPr>
          <w:color w:val="221F1F"/>
        </w:rPr>
        <w:t>APOLLO</w:t>
      </w:r>
      <w:r w:rsidRPr="00CF5E96">
        <w:rPr>
          <w:color w:val="221F1F"/>
          <w:lang w:val="ru-RU"/>
        </w:rPr>
        <w:t xml:space="preserve">, либо к устройствам </w:t>
      </w:r>
      <w:r w:rsidRPr="00CF5E96">
        <w:rPr>
          <w:color w:val="221F1F"/>
        </w:rPr>
        <w:t>FCI</w:t>
      </w:r>
      <w:r w:rsidRPr="00CF5E96">
        <w:rPr>
          <w:color w:val="221F1F"/>
          <w:lang w:val="ru-RU"/>
        </w:rPr>
        <w:t xml:space="preserve">, </w:t>
      </w:r>
      <w:r w:rsidRPr="00CF5E96">
        <w:rPr>
          <w:color w:val="221F1F"/>
        </w:rPr>
        <w:t>NOTIFIER</w:t>
      </w:r>
      <w:r w:rsidRPr="00CF5E96">
        <w:rPr>
          <w:color w:val="221F1F"/>
          <w:lang w:val="ru-RU"/>
        </w:rPr>
        <w:t xml:space="preserve">, </w:t>
      </w:r>
      <w:r w:rsidRPr="00CF5E96">
        <w:rPr>
          <w:color w:val="221F1F"/>
        </w:rPr>
        <w:t>HONEYWELL</w:t>
      </w:r>
      <w:r w:rsidRPr="00CF5E96">
        <w:rPr>
          <w:color w:val="221F1F"/>
          <w:lang w:val="ru-RU"/>
        </w:rPr>
        <w:t xml:space="preserve">, </w:t>
      </w:r>
      <w:r w:rsidRPr="00CF5E96">
        <w:rPr>
          <w:color w:val="221F1F"/>
        </w:rPr>
        <w:t>FIRELITE</w:t>
      </w:r>
      <w:r w:rsidRPr="00CF5E96">
        <w:rPr>
          <w:color w:val="221F1F"/>
          <w:lang w:val="ru-RU"/>
        </w:rPr>
        <w:t xml:space="preserve"> и </w:t>
      </w:r>
      <w:r w:rsidRPr="00CF5E96">
        <w:rPr>
          <w:color w:val="221F1F"/>
        </w:rPr>
        <w:t>EDWARDS</w:t>
      </w:r>
      <w:r w:rsidRPr="00CF5E96">
        <w:rPr>
          <w:color w:val="221F1F"/>
          <w:lang w:val="ru-RU"/>
        </w:rPr>
        <w:t xml:space="preserve">, но не к обоим сразу. Эти устройства включают детекторы, перечисленные в разделе 1.2.6, и модули мониторинга, перечисленные в разделе 1.2.7. </w:t>
      </w:r>
      <w:r w:rsidRPr="00447A31">
        <w:rPr>
          <w:color w:val="221F1F"/>
          <w:lang w:val="ru-RU"/>
        </w:rPr>
        <w:t>См</w:t>
      </w:r>
      <w:r>
        <w:rPr>
          <w:color w:val="221F1F"/>
          <w:lang w:val="ru-RU"/>
        </w:rPr>
        <w:t>отрите</w:t>
      </w:r>
      <w:r w:rsidRPr="00447A31">
        <w:rPr>
          <w:color w:val="221F1F"/>
          <w:lang w:val="ru-RU"/>
        </w:rPr>
        <w:t xml:space="preserve"> дополнительные пояснения в разделе 1.3.1.4. </w:t>
      </w:r>
    </w:p>
    <w:p w14:paraId="7B7E9093" w14:textId="77777777" w:rsidR="0033608E" w:rsidRPr="00447A31" w:rsidRDefault="0033608E" w:rsidP="0033608E">
      <w:pPr>
        <w:pStyle w:val="a3"/>
        <w:rPr>
          <w:lang w:val="ru-RU"/>
        </w:rPr>
      </w:pPr>
    </w:p>
    <w:p w14:paraId="417D5DC0" w14:textId="77777777" w:rsidR="0033608E" w:rsidRPr="00447A31" w:rsidRDefault="0033608E" w:rsidP="0033608E">
      <w:pPr>
        <w:pStyle w:val="a3"/>
        <w:rPr>
          <w:lang w:val="ru-RU"/>
        </w:rPr>
      </w:pPr>
    </w:p>
    <w:p w14:paraId="01825C74" w14:textId="77777777" w:rsidR="0033608E" w:rsidRPr="00447A31" w:rsidRDefault="0033608E" w:rsidP="0033608E">
      <w:pPr>
        <w:pStyle w:val="4"/>
        <w:spacing w:before="197"/>
        <w:rPr>
          <w:lang w:val="ru-RU"/>
        </w:rPr>
      </w:pPr>
      <w:bookmarkStart w:id="548" w:name="SLC_–_(A,_B)"/>
      <w:bookmarkEnd w:id="548"/>
      <w:r>
        <w:t>SLC</w:t>
      </w:r>
      <w:r w:rsidRPr="00447A31">
        <w:rPr>
          <w:spacing w:val="-2"/>
          <w:lang w:val="ru-RU"/>
        </w:rPr>
        <w:t xml:space="preserve"> </w:t>
      </w:r>
      <w:r w:rsidRPr="00447A31">
        <w:rPr>
          <w:lang w:val="ru-RU"/>
        </w:rPr>
        <w:t>–</w:t>
      </w:r>
      <w:r w:rsidRPr="00447A31">
        <w:rPr>
          <w:spacing w:val="-1"/>
          <w:lang w:val="ru-RU"/>
        </w:rPr>
        <w:t xml:space="preserve"> </w:t>
      </w:r>
      <w:r w:rsidRPr="00447A31">
        <w:rPr>
          <w:lang w:val="ru-RU"/>
        </w:rPr>
        <w:t>(</w:t>
      </w:r>
      <w:r>
        <w:t>A</w:t>
      </w:r>
      <w:r w:rsidRPr="00447A31">
        <w:rPr>
          <w:lang w:val="ru-RU"/>
        </w:rPr>
        <w:t>,</w:t>
      </w:r>
      <w:r w:rsidRPr="00447A31">
        <w:rPr>
          <w:spacing w:val="-1"/>
          <w:lang w:val="ru-RU"/>
        </w:rPr>
        <w:t xml:space="preserve"> </w:t>
      </w:r>
      <w:r>
        <w:t>B</w:t>
      </w:r>
      <w:r w:rsidRPr="00447A31">
        <w:rPr>
          <w:lang w:val="ru-RU"/>
        </w:rPr>
        <w:t>)</w:t>
      </w:r>
    </w:p>
    <w:p w14:paraId="01218F7B" w14:textId="77777777" w:rsidR="0033608E" w:rsidRPr="00447A31" w:rsidRDefault="0033608E" w:rsidP="0033608E">
      <w:pPr>
        <w:pStyle w:val="a3"/>
        <w:spacing w:before="9"/>
        <w:rPr>
          <w:rFonts w:ascii="Arial"/>
          <w:b/>
          <w:sz w:val="20"/>
          <w:lang w:val="ru-RU"/>
        </w:rPr>
      </w:pPr>
    </w:p>
    <w:p w14:paraId="7F8A2425" w14:textId="77777777" w:rsidR="0033608E" w:rsidRPr="00C82900" w:rsidRDefault="0033608E" w:rsidP="0033608E">
      <w:pPr>
        <w:pStyle w:val="a3"/>
        <w:ind w:left="306" w:right="340"/>
        <w:jc w:val="both"/>
        <w:rPr>
          <w:lang w:val="ru-RU"/>
        </w:rPr>
      </w:pPr>
      <w:r w:rsidRPr="00C82900">
        <w:rPr>
          <w:color w:val="221F1F"/>
          <w:lang w:val="ru-RU"/>
        </w:rPr>
        <w:t xml:space="preserve">Клеммы </w:t>
      </w:r>
      <w:r w:rsidRPr="00C82900">
        <w:rPr>
          <w:color w:val="221F1F"/>
        </w:rPr>
        <w:t>SLC</w:t>
      </w:r>
      <w:r w:rsidRPr="00C82900">
        <w:rPr>
          <w:color w:val="221F1F"/>
          <w:lang w:val="ru-RU"/>
        </w:rPr>
        <w:t xml:space="preserve"> - (</w:t>
      </w:r>
      <w:r w:rsidRPr="00C82900">
        <w:rPr>
          <w:color w:val="221F1F"/>
        </w:rPr>
        <w:t>A</w:t>
      </w:r>
      <w:r w:rsidRPr="00C82900">
        <w:rPr>
          <w:color w:val="221F1F"/>
          <w:lang w:val="ru-RU"/>
        </w:rPr>
        <w:t xml:space="preserve">, </w:t>
      </w:r>
      <w:r w:rsidRPr="00C82900">
        <w:rPr>
          <w:color w:val="221F1F"/>
        </w:rPr>
        <w:t>B</w:t>
      </w:r>
      <w:r w:rsidRPr="00C82900">
        <w:rPr>
          <w:color w:val="221F1F"/>
          <w:lang w:val="ru-RU"/>
        </w:rPr>
        <w:t>) используются для подключения устройств цепи (или шлейфа) сигнальной линии.</w:t>
      </w:r>
    </w:p>
    <w:p w14:paraId="71998933" w14:textId="77777777" w:rsidR="0033608E" w:rsidRPr="00C82900" w:rsidRDefault="0033608E" w:rsidP="0033608E">
      <w:pPr>
        <w:pStyle w:val="a3"/>
        <w:spacing w:before="1"/>
        <w:rPr>
          <w:sz w:val="20"/>
          <w:lang w:val="ru-RU"/>
        </w:rPr>
      </w:pPr>
    </w:p>
    <w:p w14:paraId="2A314E75" w14:textId="77777777" w:rsidR="0033608E" w:rsidRPr="0022043C" w:rsidRDefault="0033608E" w:rsidP="0033608E">
      <w:pPr>
        <w:pStyle w:val="a3"/>
        <w:ind w:left="306" w:right="340"/>
        <w:jc w:val="both"/>
        <w:rPr>
          <w:lang w:val="ru-RU"/>
        </w:rPr>
      </w:pPr>
      <w:r w:rsidRPr="0022043C">
        <w:rPr>
          <w:color w:val="221F1F"/>
          <w:lang w:val="ru-RU"/>
        </w:rPr>
        <w:t xml:space="preserve">Знак «-» обозначает отрицательную полярность устройства </w:t>
      </w:r>
      <w:r w:rsidRPr="0022043C">
        <w:rPr>
          <w:color w:val="221F1F"/>
        </w:rPr>
        <w:t>SLC</w:t>
      </w:r>
      <w:r w:rsidRPr="0022043C">
        <w:rPr>
          <w:color w:val="221F1F"/>
          <w:lang w:val="ru-RU"/>
        </w:rPr>
        <w:t xml:space="preserve">. Эти сигналы ограничены по мощности. Выходное напряжение </w:t>
      </w:r>
      <w:r w:rsidRPr="0022043C">
        <w:rPr>
          <w:color w:val="221F1F"/>
        </w:rPr>
        <w:t>SLC</w:t>
      </w:r>
      <w:r w:rsidRPr="0022043C">
        <w:rPr>
          <w:color w:val="221F1F"/>
          <w:lang w:val="ru-RU"/>
        </w:rPr>
        <w:t>:</w:t>
      </w:r>
    </w:p>
    <w:p w14:paraId="409BABC1" w14:textId="77777777" w:rsidR="0033608E" w:rsidRPr="00447A31" w:rsidRDefault="0033608E" w:rsidP="0033608E">
      <w:pPr>
        <w:pStyle w:val="a3"/>
        <w:spacing w:before="45"/>
        <w:ind w:left="306" w:right="340"/>
        <w:jc w:val="both"/>
        <w:rPr>
          <w:lang w:val="ru-RU"/>
        </w:rPr>
      </w:pPr>
      <w:r w:rsidRPr="0022043C">
        <w:rPr>
          <w:color w:val="221F1F"/>
          <w:lang w:val="ru-RU"/>
        </w:rPr>
        <w:t xml:space="preserve">От 21,8 до 21,8 В постоянного тока. Обратите внимание, что ваш </w:t>
      </w:r>
      <w:r w:rsidRPr="0022043C">
        <w:rPr>
          <w:color w:val="221F1F"/>
        </w:rPr>
        <w:t>CSimon</w:t>
      </w:r>
      <w:r w:rsidRPr="0022043C">
        <w:rPr>
          <w:color w:val="221F1F"/>
          <w:lang w:val="ru-RU"/>
        </w:rPr>
        <w:t xml:space="preserve"> может подключаться либо к устройствам производителя </w:t>
      </w:r>
      <w:r w:rsidRPr="0022043C">
        <w:rPr>
          <w:color w:val="221F1F"/>
        </w:rPr>
        <w:t>APOLLO</w:t>
      </w:r>
      <w:r w:rsidRPr="0022043C">
        <w:rPr>
          <w:color w:val="221F1F"/>
          <w:lang w:val="ru-RU"/>
        </w:rPr>
        <w:t xml:space="preserve">, либо к устройствам </w:t>
      </w:r>
      <w:r w:rsidRPr="0022043C">
        <w:rPr>
          <w:color w:val="221F1F"/>
        </w:rPr>
        <w:t>FCI</w:t>
      </w:r>
      <w:r w:rsidRPr="0022043C">
        <w:rPr>
          <w:color w:val="221F1F"/>
          <w:lang w:val="ru-RU"/>
        </w:rPr>
        <w:t xml:space="preserve">, </w:t>
      </w:r>
      <w:r w:rsidRPr="0022043C">
        <w:rPr>
          <w:color w:val="221F1F"/>
        </w:rPr>
        <w:t>NOTIFIER</w:t>
      </w:r>
      <w:r w:rsidRPr="0022043C">
        <w:rPr>
          <w:color w:val="221F1F"/>
          <w:lang w:val="ru-RU"/>
        </w:rPr>
        <w:t xml:space="preserve">, </w:t>
      </w:r>
      <w:r w:rsidRPr="0022043C">
        <w:rPr>
          <w:color w:val="221F1F"/>
        </w:rPr>
        <w:t>HONEYWELL</w:t>
      </w:r>
      <w:r w:rsidRPr="0022043C">
        <w:rPr>
          <w:color w:val="221F1F"/>
          <w:lang w:val="ru-RU"/>
        </w:rPr>
        <w:t xml:space="preserve">, </w:t>
      </w:r>
      <w:r w:rsidRPr="0022043C">
        <w:rPr>
          <w:color w:val="221F1F"/>
        </w:rPr>
        <w:t>FIRELITE</w:t>
      </w:r>
      <w:r w:rsidRPr="0022043C">
        <w:rPr>
          <w:color w:val="221F1F"/>
          <w:lang w:val="ru-RU"/>
        </w:rPr>
        <w:t xml:space="preserve"> и </w:t>
      </w:r>
      <w:r w:rsidRPr="0022043C">
        <w:rPr>
          <w:color w:val="221F1F"/>
        </w:rPr>
        <w:t>EDWARDS</w:t>
      </w:r>
      <w:r w:rsidRPr="0022043C">
        <w:rPr>
          <w:color w:val="221F1F"/>
          <w:lang w:val="ru-RU"/>
        </w:rPr>
        <w:t xml:space="preserve">, но не к обоим сразу. Эти устройства включают детекторы, перечисленные в разделе 1.2.6, и модули мониторинга, перечисленные в разделе 1.2.7. </w:t>
      </w:r>
      <w:r w:rsidRPr="00447A31">
        <w:rPr>
          <w:color w:val="221F1F"/>
          <w:lang w:val="ru-RU"/>
        </w:rPr>
        <w:t>См</w:t>
      </w:r>
      <w:r>
        <w:rPr>
          <w:color w:val="221F1F"/>
          <w:lang w:val="ru-RU"/>
        </w:rPr>
        <w:t>отрите</w:t>
      </w:r>
      <w:r w:rsidRPr="00447A31">
        <w:rPr>
          <w:color w:val="221F1F"/>
          <w:lang w:val="ru-RU"/>
        </w:rPr>
        <w:t xml:space="preserve"> дополнительные пояснения в разделе 1.3.1.4.</w:t>
      </w:r>
    </w:p>
    <w:p w14:paraId="2F18EF5E" w14:textId="77777777" w:rsidR="0033608E" w:rsidRPr="00447A31" w:rsidRDefault="0033608E" w:rsidP="0033608E">
      <w:pPr>
        <w:pStyle w:val="a3"/>
        <w:spacing w:before="199"/>
        <w:ind w:left="306" w:right="340"/>
        <w:jc w:val="both"/>
        <w:rPr>
          <w:rFonts w:ascii="Arial" w:hAnsi="Arial" w:cs="Arial"/>
          <w:b/>
          <w:color w:val="221F1F"/>
          <w:lang w:val="ru-RU"/>
        </w:rPr>
      </w:pPr>
    </w:p>
    <w:p w14:paraId="6AA3C455" w14:textId="77777777" w:rsidR="0033608E" w:rsidRPr="00447A31" w:rsidRDefault="0033608E" w:rsidP="0033608E">
      <w:pPr>
        <w:pStyle w:val="a3"/>
        <w:spacing w:before="199"/>
        <w:ind w:left="306" w:right="340"/>
        <w:jc w:val="both"/>
        <w:rPr>
          <w:rFonts w:ascii="Arial" w:hAnsi="Arial" w:cs="Arial"/>
          <w:b/>
          <w:lang w:val="ru-RU"/>
        </w:rPr>
      </w:pPr>
      <w:r w:rsidRPr="00AB424C">
        <w:rPr>
          <w:rFonts w:ascii="Arial" w:hAnsi="Arial" w:cs="Arial"/>
          <w:b/>
          <w:color w:val="221F1F"/>
        </w:rPr>
        <w:t>Printer</w:t>
      </w:r>
      <w:r w:rsidRPr="00447A31">
        <w:rPr>
          <w:rFonts w:ascii="Arial" w:hAnsi="Arial" w:cs="Arial"/>
          <w:b/>
          <w:color w:val="221F1F"/>
          <w:spacing w:val="-3"/>
          <w:lang w:val="ru-RU"/>
        </w:rPr>
        <w:t xml:space="preserve"> </w:t>
      </w:r>
      <w:r w:rsidRPr="00AB424C">
        <w:rPr>
          <w:rFonts w:ascii="Arial" w:hAnsi="Arial" w:cs="Arial"/>
          <w:b/>
          <w:color w:val="221F1F"/>
        </w:rPr>
        <w:t>Port</w:t>
      </w:r>
      <w:r w:rsidRPr="00447A31">
        <w:rPr>
          <w:rFonts w:ascii="Arial" w:hAnsi="Arial" w:cs="Arial"/>
          <w:b/>
          <w:color w:val="221F1F"/>
          <w:spacing w:val="-2"/>
          <w:lang w:val="ru-RU"/>
        </w:rPr>
        <w:t xml:space="preserve"> </w:t>
      </w:r>
      <w:r w:rsidRPr="00447A31">
        <w:rPr>
          <w:rFonts w:ascii="Arial" w:hAnsi="Arial" w:cs="Arial"/>
          <w:b/>
          <w:color w:val="221F1F"/>
          <w:lang w:val="ru-RU"/>
        </w:rPr>
        <w:t>(</w:t>
      </w:r>
      <w:r w:rsidRPr="00AB424C">
        <w:rPr>
          <w:rFonts w:ascii="Arial" w:hAnsi="Arial" w:cs="Arial"/>
          <w:b/>
          <w:color w:val="221F1F"/>
        </w:rPr>
        <w:t>RX</w:t>
      </w:r>
      <w:r w:rsidRPr="00447A31">
        <w:rPr>
          <w:rFonts w:ascii="Arial" w:hAnsi="Arial" w:cs="Arial"/>
          <w:b/>
          <w:color w:val="221F1F"/>
          <w:lang w:val="ru-RU"/>
        </w:rPr>
        <w:t>,</w:t>
      </w:r>
      <w:r w:rsidRPr="00447A31">
        <w:rPr>
          <w:rFonts w:ascii="Arial" w:hAnsi="Arial" w:cs="Arial"/>
          <w:b/>
          <w:color w:val="221F1F"/>
          <w:spacing w:val="-1"/>
          <w:lang w:val="ru-RU"/>
        </w:rPr>
        <w:t xml:space="preserve"> </w:t>
      </w:r>
      <w:r w:rsidRPr="00AB424C">
        <w:rPr>
          <w:rFonts w:ascii="Arial" w:hAnsi="Arial" w:cs="Arial"/>
          <w:b/>
          <w:color w:val="221F1F"/>
        </w:rPr>
        <w:t>TX</w:t>
      </w:r>
      <w:r w:rsidRPr="00447A31">
        <w:rPr>
          <w:rFonts w:ascii="Arial" w:hAnsi="Arial" w:cs="Arial"/>
          <w:b/>
          <w:color w:val="221F1F"/>
          <w:lang w:val="ru-RU"/>
        </w:rPr>
        <w:t>,</w:t>
      </w:r>
      <w:r w:rsidRPr="00447A31">
        <w:rPr>
          <w:rFonts w:ascii="Arial" w:hAnsi="Arial" w:cs="Arial"/>
          <w:b/>
          <w:color w:val="221F1F"/>
          <w:spacing w:val="-3"/>
          <w:lang w:val="ru-RU"/>
        </w:rPr>
        <w:t xml:space="preserve"> </w:t>
      </w:r>
      <w:r w:rsidRPr="00AB424C">
        <w:rPr>
          <w:rFonts w:ascii="Arial" w:hAnsi="Arial" w:cs="Arial"/>
          <w:b/>
          <w:color w:val="221F1F"/>
        </w:rPr>
        <w:t>GND</w:t>
      </w:r>
      <w:r w:rsidRPr="00447A31">
        <w:rPr>
          <w:rFonts w:ascii="Arial" w:hAnsi="Arial" w:cs="Arial"/>
          <w:b/>
          <w:color w:val="221F1F"/>
          <w:lang w:val="ru-RU"/>
        </w:rPr>
        <w:t xml:space="preserve">, </w:t>
      </w:r>
      <w:r w:rsidRPr="00AB424C">
        <w:rPr>
          <w:rFonts w:ascii="Arial" w:hAnsi="Arial" w:cs="Arial"/>
          <w:b/>
          <w:color w:val="221F1F"/>
        </w:rPr>
        <w:t>RTS</w:t>
      </w:r>
      <w:r w:rsidRPr="00447A31">
        <w:rPr>
          <w:rFonts w:ascii="Arial" w:hAnsi="Arial" w:cs="Arial"/>
          <w:b/>
          <w:color w:val="221F1F"/>
          <w:lang w:val="ru-RU"/>
        </w:rPr>
        <w:t>,</w:t>
      </w:r>
      <w:r w:rsidRPr="00447A31">
        <w:rPr>
          <w:rFonts w:ascii="Arial" w:hAnsi="Arial" w:cs="Arial"/>
          <w:b/>
          <w:color w:val="221F1F"/>
          <w:spacing w:val="-1"/>
          <w:lang w:val="ru-RU"/>
        </w:rPr>
        <w:t xml:space="preserve"> </w:t>
      </w:r>
      <w:r w:rsidRPr="00AB424C">
        <w:rPr>
          <w:rFonts w:ascii="Arial" w:hAnsi="Arial" w:cs="Arial"/>
          <w:b/>
          <w:color w:val="221F1F"/>
        </w:rPr>
        <w:t>CTS</w:t>
      </w:r>
      <w:r w:rsidRPr="00447A31">
        <w:rPr>
          <w:rFonts w:ascii="Arial" w:hAnsi="Arial" w:cs="Arial"/>
          <w:b/>
          <w:color w:val="221F1F"/>
          <w:lang w:val="ru-RU"/>
        </w:rPr>
        <w:t>,</w:t>
      </w:r>
      <w:r w:rsidRPr="00447A31">
        <w:rPr>
          <w:rFonts w:ascii="Arial" w:hAnsi="Arial" w:cs="Arial"/>
          <w:b/>
          <w:color w:val="221F1F"/>
          <w:spacing w:val="-1"/>
          <w:lang w:val="ru-RU"/>
        </w:rPr>
        <w:t xml:space="preserve"> </w:t>
      </w:r>
      <w:r w:rsidRPr="00AB424C">
        <w:rPr>
          <w:rFonts w:ascii="Arial" w:hAnsi="Arial" w:cs="Arial"/>
          <w:b/>
          <w:color w:val="221F1F"/>
        </w:rPr>
        <w:t>GND</w:t>
      </w:r>
      <w:r w:rsidRPr="00447A31">
        <w:rPr>
          <w:rFonts w:ascii="Arial" w:hAnsi="Arial" w:cs="Arial"/>
          <w:b/>
          <w:color w:val="221F1F"/>
          <w:lang w:val="ru-RU"/>
        </w:rPr>
        <w:t>)</w:t>
      </w:r>
    </w:p>
    <w:p w14:paraId="27AFF342" w14:textId="77777777" w:rsidR="0033608E" w:rsidRPr="00447A31" w:rsidRDefault="0033608E" w:rsidP="0033608E">
      <w:pPr>
        <w:pStyle w:val="a3"/>
        <w:spacing w:before="1"/>
        <w:rPr>
          <w:sz w:val="20"/>
          <w:lang w:val="ru-RU"/>
        </w:rPr>
      </w:pPr>
    </w:p>
    <w:p w14:paraId="2413E08D" w14:textId="77777777" w:rsidR="0033608E" w:rsidRPr="000455F4" w:rsidRDefault="0033608E" w:rsidP="0033608E">
      <w:pPr>
        <w:pStyle w:val="a3"/>
        <w:tabs>
          <w:tab w:val="left" w:pos="1559"/>
          <w:tab w:val="left" w:pos="2279"/>
          <w:tab w:val="left" w:pos="2999"/>
          <w:tab w:val="left" w:pos="3719"/>
          <w:tab w:val="left" w:pos="4439"/>
          <w:tab w:val="left" w:pos="5159"/>
          <w:tab w:val="left" w:pos="5879"/>
          <w:tab w:val="left" w:pos="6599"/>
          <w:tab w:val="left" w:pos="7319"/>
          <w:tab w:val="left" w:pos="8039"/>
          <w:tab w:val="left" w:pos="8759"/>
          <w:tab w:val="left" w:pos="9479"/>
          <w:tab w:val="left" w:pos="10199"/>
        </w:tabs>
        <w:ind w:left="306" w:right="340"/>
        <w:jc w:val="both"/>
        <w:rPr>
          <w:lang w:val="ru-RU"/>
        </w:rPr>
      </w:pPr>
      <w:r>
        <w:rPr>
          <w:color w:val="221F1F"/>
        </w:rPr>
        <w:t>Printer</w:t>
      </w:r>
      <w:r w:rsidRPr="000455F4">
        <w:rPr>
          <w:color w:val="221F1F"/>
          <w:spacing w:val="-4"/>
          <w:lang w:val="ru-RU"/>
        </w:rPr>
        <w:t xml:space="preserve"> </w:t>
      </w:r>
      <w:r>
        <w:rPr>
          <w:color w:val="221F1F"/>
        </w:rPr>
        <w:t>Port</w:t>
      </w:r>
      <w:r w:rsidRPr="000455F4">
        <w:rPr>
          <w:color w:val="221F1F"/>
          <w:lang w:val="ru-RU"/>
        </w:rPr>
        <w:t xml:space="preserve"> используется для подключения принтера, указанного в разделе 1.2.2. Подключите сигналы от принтера к контроллеру пожарной сигнализации</w:t>
      </w:r>
      <w:r>
        <w:rPr>
          <w:color w:val="221F1F"/>
          <w:lang w:val="ru-RU"/>
        </w:rPr>
        <w:t xml:space="preserve"> </w:t>
      </w:r>
      <w:r w:rsidRPr="000455F4">
        <w:rPr>
          <w:color w:val="221F1F"/>
          <w:lang w:val="ru-RU"/>
        </w:rPr>
        <w:t xml:space="preserve">в соответствии с названием сигнала. Например, подключите </w:t>
      </w:r>
      <w:r w:rsidRPr="000455F4">
        <w:rPr>
          <w:color w:val="221F1F"/>
        </w:rPr>
        <w:t>RX</w:t>
      </w:r>
      <w:r w:rsidRPr="000455F4">
        <w:rPr>
          <w:color w:val="221F1F"/>
          <w:lang w:val="ru-RU"/>
        </w:rPr>
        <w:t xml:space="preserve"> на принтере к </w:t>
      </w:r>
      <w:r w:rsidRPr="000455F4">
        <w:rPr>
          <w:color w:val="221F1F"/>
        </w:rPr>
        <w:t>RX</w:t>
      </w:r>
      <w:r w:rsidRPr="000455F4">
        <w:rPr>
          <w:color w:val="221F1F"/>
          <w:lang w:val="ru-RU"/>
        </w:rPr>
        <w:t xml:space="preserve"> на контроллере пожарной сигнализации. Для питания принтера используйте регулируемый источник 24 В постоянного то</w:t>
      </w:r>
      <w:r>
        <w:rPr>
          <w:color w:val="221F1F"/>
          <w:lang w:val="ru-RU"/>
        </w:rPr>
        <w:t>ка, описанный в разделе 4.1.21.</w:t>
      </w:r>
    </w:p>
    <w:p w14:paraId="299A5631" w14:textId="77777777" w:rsidR="0033608E" w:rsidRPr="000455F4" w:rsidRDefault="0033608E" w:rsidP="0033608E">
      <w:pPr>
        <w:pStyle w:val="a3"/>
        <w:rPr>
          <w:lang w:val="ru-RU"/>
        </w:rPr>
      </w:pPr>
    </w:p>
    <w:p w14:paraId="20E96EE5" w14:textId="77777777" w:rsidR="0033608E" w:rsidRPr="000455F4" w:rsidRDefault="0033608E" w:rsidP="0033608E">
      <w:pPr>
        <w:pStyle w:val="a3"/>
        <w:rPr>
          <w:lang w:val="ru-RU"/>
        </w:rPr>
      </w:pPr>
    </w:p>
    <w:p w14:paraId="364FF98B" w14:textId="77777777" w:rsidR="0033608E" w:rsidRPr="00447A31" w:rsidRDefault="0033608E" w:rsidP="0033608E">
      <w:pPr>
        <w:pStyle w:val="4"/>
        <w:spacing w:before="150"/>
        <w:rPr>
          <w:lang w:val="ru-RU"/>
        </w:rPr>
      </w:pPr>
      <w:bookmarkStart w:id="549" w:name="Local_BUS_(+,_-,_S)"/>
      <w:bookmarkEnd w:id="549"/>
      <w:r>
        <w:t>Local</w:t>
      </w:r>
      <w:r w:rsidRPr="00447A31">
        <w:rPr>
          <w:spacing w:val="-1"/>
          <w:lang w:val="ru-RU"/>
        </w:rPr>
        <w:t xml:space="preserve"> </w:t>
      </w:r>
      <w:r>
        <w:t>BUS</w:t>
      </w:r>
      <w:r w:rsidRPr="00447A31">
        <w:rPr>
          <w:spacing w:val="-1"/>
          <w:lang w:val="ru-RU"/>
        </w:rPr>
        <w:t xml:space="preserve"> </w:t>
      </w:r>
      <w:r w:rsidRPr="00447A31">
        <w:rPr>
          <w:lang w:val="ru-RU"/>
        </w:rPr>
        <w:t>(+,</w:t>
      </w:r>
      <w:r w:rsidRPr="00447A31">
        <w:rPr>
          <w:spacing w:val="-1"/>
          <w:lang w:val="ru-RU"/>
        </w:rPr>
        <w:t xml:space="preserve"> </w:t>
      </w:r>
      <w:r w:rsidRPr="00447A31">
        <w:rPr>
          <w:lang w:val="ru-RU"/>
        </w:rPr>
        <w:t xml:space="preserve">-, </w:t>
      </w:r>
      <w:r>
        <w:t>S</w:t>
      </w:r>
      <w:r w:rsidRPr="00447A31">
        <w:rPr>
          <w:lang w:val="ru-RU"/>
        </w:rPr>
        <w:t>)</w:t>
      </w:r>
    </w:p>
    <w:p w14:paraId="352525BC" w14:textId="77777777" w:rsidR="0033608E" w:rsidRPr="00447A31" w:rsidRDefault="0033608E" w:rsidP="0033608E">
      <w:pPr>
        <w:pStyle w:val="a3"/>
        <w:rPr>
          <w:rFonts w:ascii="Arial"/>
          <w:b/>
          <w:sz w:val="21"/>
          <w:lang w:val="ru-RU"/>
        </w:rPr>
      </w:pPr>
    </w:p>
    <w:p w14:paraId="6D2567C6" w14:textId="77777777" w:rsidR="0033608E" w:rsidRPr="0046621B" w:rsidRDefault="0033608E" w:rsidP="0033608E">
      <w:pPr>
        <w:pStyle w:val="a3"/>
        <w:ind w:left="307"/>
        <w:jc w:val="both"/>
        <w:rPr>
          <w:lang w:val="ru-RU"/>
        </w:rPr>
      </w:pPr>
      <w:r w:rsidRPr="0046621B">
        <w:rPr>
          <w:color w:val="221F1F"/>
          <w:lang w:val="ru-RU"/>
        </w:rPr>
        <w:t xml:space="preserve">Терминалы </w:t>
      </w:r>
      <w:r>
        <w:rPr>
          <w:color w:val="221F1F"/>
        </w:rPr>
        <w:t>Local</w:t>
      </w:r>
      <w:r w:rsidRPr="0046621B">
        <w:rPr>
          <w:color w:val="221F1F"/>
          <w:spacing w:val="1"/>
          <w:lang w:val="ru-RU"/>
        </w:rPr>
        <w:t xml:space="preserve"> </w:t>
      </w:r>
      <w:r>
        <w:rPr>
          <w:color w:val="221F1F"/>
        </w:rPr>
        <w:t>Bus</w:t>
      </w:r>
      <w:r w:rsidRPr="0046621B">
        <w:rPr>
          <w:color w:val="221F1F"/>
          <w:spacing w:val="-2"/>
          <w:lang w:val="ru-RU"/>
        </w:rPr>
        <w:t xml:space="preserve"> </w:t>
      </w:r>
      <w:r>
        <w:rPr>
          <w:color w:val="221F1F"/>
          <w:lang w:val="ru-RU"/>
        </w:rPr>
        <w:t>не будут использоваться.</w:t>
      </w:r>
    </w:p>
    <w:p w14:paraId="4F0B05E6" w14:textId="77777777" w:rsidR="0033608E" w:rsidRPr="0046621B" w:rsidRDefault="0033608E" w:rsidP="0033608E">
      <w:pPr>
        <w:pStyle w:val="a3"/>
        <w:rPr>
          <w:lang w:val="ru-RU"/>
        </w:rPr>
      </w:pPr>
    </w:p>
    <w:p w14:paraId="74EE22D7" w14:textId="77777777" w:rsidR="0033608E" w:rsidRPr="0046621B" w:rsidRDefault="0033608E" w:rsidP="0033608E">
      <w:pPr>
        <w:pStyle w:val="a3"/>
        <w:rPr>
          <w:lang w:val="ru-RU"/>
        </w:rPr>
      </w:pPr>
    </w:p>
    <w:p w14:paraId="6EBB8D96" w14:textId="77777777" w:rsidR="0033608E" w:rsidRPr="00447A31" w:rsidRDefault="0033608E" w:rsidP="0033608E">
      <w:pPr>
        <w:pStyle w:val="4"/>
        <w:spacing w:before="195"/>
        <w:rPr>
          <w:lang w:val="ru-RU"/>
        </w:rPr>
      </w:pPr>
      <w:bookmarkStart w:id="550" w:name="Battery_+/Battery_–"/>
      <w:bookmarkEnd w:id="550"/>
      <w:r>
        <w:t>Battery</w:t>
      </w:r>
      <w:r w:rsidRPr="00447A31">
        <w:rPr>
          <w:spacing w:val="-3"/>
          <w:lang w:val="ru-RU"/>
        </w:rPr>
        <w:t xml:space="preserve"> </w:t>
      </w:r>
      <w:r w:rsidRPr="00447A31">
        <w:rPr>
          <w:lang w:val="ru-RU"/>
        </w:rPr>
        <w:t>+/</w:t>
      </w:r>
      <w:r>
        <w:t>Battery</w:t>
      </w:r>
      <w:r w:rsidRPr="00447A31">
        <w:rPr>
          <w:spacing w:val="-2"/>
          <w:lang w:val="ru-RU"/>
        </w:rPr>
        <w:t xml:space="preserve"> </w:t>
      </w:r>
      <w:r w:rsidRPr="00447A31">
        <w:rPr>
          <w:lang w:val="ru-RU"/>
        </w:rPr>
        <w:t>–</w:t>
      </w:r>
    </w:p>
    <w:p w14:paraId="2C339A85" w14:textId="77777777" w:rsidR="0033608E" w:rsidRPr="00447A31" w:rsidRDefault="0033608E" w:rsidP="0033608E">
      <w:pPr>
        <w:pStyle w:val="a3"/>
        <w:rPr>
          <w:rFonts w:ascii="Arial"/>
          <w:b/>
          <w:sz w:val="21"/>
          <w:lang w:val="ru-RU"/>
        </w:rPr>
      </w:pPr>
    </w:p>
    <w:p w14:paraId="52BBB0DD" w14:textId="77777777" w:rsidR="0033608E" w:rsidRPr="00447A31" w:rsidRDefault="0033608E" w:rsidP="0033608E">
      <w:pPr>
        <w:pStyle w:val="a3"/>
        <w:ind w:left="307" w:right="358"/>
        <w:jc w:val="both"/>
        <w:rPr>
          <w:lang w:val="ru-RU"/>
        </w:rPr>
      </w:pPr>
      <w:r w:rsidRPr="0046621B">
        <w:rPr>
          <w:color w:val="221F1F"/>
          <w:lang w:val="ru-RU"/>
        </w:rPr>
        <w:t xml:space="preserve">Клемма </w:t>
      </w:r>
      <w:r w:rsidRPr="0046621B">
        <w:rPr>
          <w:color w:val="221F1F"/>
        </w:rPr>
        <w:t>Battery</w:t>
      </w:r>
      <w:r w:rsidRPr="0046621B">
        <w:rPr>
          <w:color w:val="221F1F"/>
          <w:lang w:val="ru-RU"/>
        </w:rPr>
        <w:t xml:space="preserve"> + используется для подключения положительной стороны батарей. Клемма </w:t>
      </w:r>
      <w:r w:rsidRPr="0046621B">
        <w:rPr>
          <w:color w:val="221F1F"/>
        </w:rPr>
        <w:t>Battery</w:t>
      </w:r>
      <w:r w:rsidRPr="0046621B">
        <w:rPr>
          <w:color w:val="221F1F"/>
          <w:lang w:val="ru-RU"/>
        </w:rPr>
        <w:t xml:space="preserve"> - используется для подключени</w:t>
      </w:r>
      <w:r>
        <w:rPr>
          <w:color w:val="221F1F"/>
          <w:lang w:val="ru-RU"/>
        </w:rPr>
        <w:t>я отрицательной стороны батареи</w:t>
      </w:r>
      <w:r w:rsidRPr="00447A31">
        <w:rPr>
          <w:color w:val="221F1F"/>
          <w:lang w:val="ru-RU"/>
        </w:rPr>
        <w:t>.</w:t>
      </w:r>
    </w:p>
    <w:p w14:paraId="057CF23E" w14:textId="77777777" w:rsidR="0033608E" w:rsidRPr="00447A31" w:rsidRDefault="0033608E" w:rsidP="0033608E">
      <w:pPr>
        <w:pStyle w:val="a3"/>
        <w:rPr>
          <w:lang w:val="ru-RU"/>
        </w:rPr>
      </w:pPr>
    </w:p>
    <w:p w14:paraId="2565F3D7" w14:textId="77777777" w:rsidR="0033608E" w:rsidRPr="00447A31" w:rsidRDefault="0033608E" w:rsidP="0033608E">
      <w:pPr>
        <w:pStyle w:val="a3"/>
        <w:rPr>
          <w:lang w:val="ru-RU"/>
        </w:rPr>
      </w:pPr>
    </w:p>
    <w:p w14:paraId="5348453D" w14:textId="77777777" w:rsidR="0033608E" w:rsidRPr="00447A31" w:rsidRDefault="0033608E" w:rsidP="0033608E">
      <w:pPr>
        <w:pStyle w:val="4"/>
        <w:spacing w:before="153"/>
        <w:rPr>
          <w:lang w:val="ru-RU"/>
        </w:rPr>
      </w:pPr>
      <w:bookmarkStart w:id="551" w:name="Battery_Disconnect_Switch"/>
      <w:bookmarkEnd w:id="551"/>
      <w:r>
        <w:t>Battery</w:t>
      </w:r>
      <w:r w:rsidRPr="00447A31">
        <w:rPr>
          <w:spacing w:val="-6"/>
          <w:lang w:val="ru-RU"/>
        </w:rPr>
        <w:t xml:space="preserve"> </w:t>
      </w:r>
      <w:r>
        <w:t>Disconnect</w:t>
      </w:r>
      <w:r w:rsidRPr="00447A31">
        <w:rPr>
          <w:spacing w:val="-6"/>
          <w:lang w:val="ru-RU"/>
        </w:rPr>
        <w:t xml:space="preserve"> </w:t>
      </w:r>
      <w:r>
        <w:t>Switch</w:t>
      </w:r>
    </w:p>
    <w:p w14:paraId="16950F9A" w14:textId="77777777" w:rsidR="0033608E" w:rsidRPr="00447A31" w:rsidRDefault="0033608E" w:rsidP="0033608E">
      <w:pPr>
        <w:pStyle w:val="a3"/>
        <w:spacing w:before="8"/>
        <w:rPr>
          <w:rFonts w:ascii="Arial"/>
          <w:b/>
          <w:sz w:val="20"/>
          <w:lang w:val="ru-RU"/>
        </w:rPr>
      </w:pPr>
    </w:p>
    <w:p w14:paraId="6F8443A2" w14:textId="77777777" w:rsidR="0033608E" w:rsidRPr="00E24FDB" w:rsidRDefault="0033608E" w:rsidP="0033608E">
      <w:pPr>
        <w:pStyle w:val="a3"/>
        <w:spacing w:before="1"/>
        <w:ind w:left="307" w:right="360"/>
        <w:jc w:val="both"/>
        <w:rPr>
          <w:lang w:val="ru-RU"/>
        </w:rPr>
      </w:pPr>
      <w:r>
        <w:rPr>
          <w:color w:val="221F1F"/>
        </w:rPr>
        <w:t>Battery</w:t>
      </w:r>
      <w:r w:rsidRPr="002E56F2">
        <w:rPr>
          <w:color w:val="221F1F"/>
          <w:lang w:val="ru-RU"/>
        </w:rPr>
        <w:t xml:space="preserve"> </w:t>
      </w:r>
      <w:r>
        <w:rPr>
          <w:color w:val="221F1F"/>
        </w:rPr>
        <w:t>Disconnect</w:t>
      </w:r>
      <w:r w:rsidRPr="002E56F2">
        <w:rPr>
          <w:color w:val="221F1F"/>
          <w:lang w:val="ru-RU"/>
        </w:rPr>
        <w:t xml:space="preserve"> </w:t>
      </w:r>
      <w:r>
        <w:rPr>
          <w:color w:val="221F1F"/>
        </w:rPr>
        <w:t>Switch</w:t>
      </w:r>
      <w:r w:rsidRPr="002E56F2">
        <w:rPr>
          <w:color w:val="221F1F"/>
          <w:lang w:val="ru-RU"/>
        </w:rPr>
        <w:t xml:space="preserve"> используется </w:t>
      </w:r>
      <w:r>
        <w:rPr>
          <w:color w:val="221F1F"/>
          <w:lang w:val="ru-RU"/>
        </w:rPr>
        <w:t>для отключения аккумулятора. Эта клемма</w:t>
      </w:r>
      <w:r w:rsidRPr="002E56F2">
        <w:rPr>
          <w:color w:val="221F1F"/>
          <w:lang w:val="ru-RU"/>
        </w:rPr>
        <w:t xml:space="preserve"> используется для проверки батареи. При установке переключателя в положение </w:t>
      </w:r>
      <w:r w:rsidRPr="002E56F2">
        <w:rPr>
          <w:color w:val="221F1F"/>
        </w:rPr>
        <w:t>ON</w:t>
      </w:r>
      <w:r w:rsidRPr="002E56F2">
        <w:rPr>
          <w:color w:val="221F1F"/>
          <w:lang w:val="ru-RU"/>
        </w:rPr>
        <w:t xml:space="preserve"> </w:t>
      </w:r>
      <w:r>
        <w:rPr>
          <w:color w:val="221F1F"/>
          <w:lang w:val="ru-RU"/>
        </w:rPr>
        <w:t xml:space="preserve">- </w:t>
      </w:r>
      <w:r w:rsidRPr="002E56F2">
        <w:rPr>
          <w:color w:val="221F1F"/>
          <w:lang w:val="ru-RU"/>
        </w:rPr>
        <w:t xml:space="preserve">батареи ПОДКЛЮЧЕНЫ. </w:t>
      </w:r>
      <w:r w:rsidRPr="00E24FDB">
        <w:rPr>
          <w:color w:val="221F1F"/>
          <w:lang w:val="ru-RU"/>
        </w:rPr>
        <w:t xml:space="preserve">При переводе переключателя в положение </w:t>
      </w:r>
      <w:r>
        <w:rPr>
          <w:color w:val="221F1F"/>
        </w:rPr>
        <w:t>OFF</w:t>
      </w:r>
      <w:r w:rsidRPr="00E24FDB">
        <w:rPr>
          <w:color w:val="221F1F"/>
          <w:lang w:val="ru-RU"/>
        </w:rPr>
        <w:t xml:space="preserve"> </w:t>
      </w:r>
      <w:r>
        <w:rPr>
          <w:color w:val="221F1F"/>
          <w:lang w:val="ru-RU"/>
        </w:rPr>
        <w:t xml:space="preserve">- </w:t>
      </w:r>
      <w:r w:rsidRPr="00E24FDB">
        <w:rPr>
          <w:color w:val="221F1F"/>
          <w:lang w:val="ru-RU"/>
        </w:rPr>
        <w:t>батареи ОТСОЕДИНЯЮТСЯ.</w:t>
      </w:r>
    </w:p>
    <w:p w14:paraId="4023A300" w14:textId="77777777" w:rsidR="0033608E" w:rsidRPr="00E24FDB" w:rsidRDefault="0033608E" w:rsidP="0033608E">
      <w:pPr>
        <w:spacing w:line="276" w:lineRule="auto"/>
        <w:jc w:val="both"/>
        <w:rPr>
          <w:lang w:val="ru-RU"/>
        </w:rPr>
        <w:sectPr w:rsidR="0033608E" w:rsidRPr="00E24FDB" w:rsidSect="00010A9E">
          <w:footerReference w:type="default" r:id="rId540"/>
          <w:pgSz w:w="12240" w:h="15840"/>
          <w:pgMar w:top="520" w:right="360" w:bottom="1000" w:left="420" w:header="0" w:footer="802" w:gutter="0"/>
          <w:cols w:space="720"/>
        </w:sectPr>
      </w:pPr>
    </w:p>
    <w:p w14:paraId="3231084C" w14:textId="77777777" w:rsidR="0033608E" w:rsidRPr="00447A31" w:rsidRDefault="0033608E" w:rsidP="0033608E">
      <w:pPr>
        <w:pStyle w:val="4"/>
        <w:ind w:left="306"/>
        <w:rPr>
          <w:lang w:val="ru-RU"/>
        </w:rPr>
      </w:pPr>
      <w:bookmarkStart w:id="552" w:name="24VAC_~_/"/>
      <w:bookmarkEnd w:id="552"/>
      <w:r w:rsidRPr="00447A31">
        <w:rPr>
          <w:lang w:val="ru-RU"/>
        </w:rPr>
        <w:lastRenderedPageBreak/>
        <w:t>24</w:t>
      </w:r>
      <w:r>
        <w:t>VAC</w:t>
      </w:r>
      <w:r w:rsidRPr="00447A31">
        <w:rPr>
          <w:spacing w:val="-1"/>
          <w:lang w:val="ru-RU"/>
        </w:rPr>
        <w:t xml:space="preserve"> </w:t>
      </w:r>
      <w:r w:rsidRPr="00447A31">
        <w:rPr>
          <w:lang w:val="ru-RU"/>
        </w:rPr>
        <w:t>~</w:t>
      </w:r>
      <w:r w:rsidRPr="00447A31">
        <w:rPr>
          <w:spacing w:val="-1"/>
          <w:lang w:val="ru-RU"/>
        </w:rPr>
        <w:t xml:space="preserve"> </w:t>
      </w:r>
      <w:r w:rsidRPr="00447A31">
        <w:rPr>
          <w:lang w:val="ru-RU"/>
        </w:rPr>
        <w:t>/</w:t>
      </w:r>
    </w:p>
    <w:p w14:paraId="1E182886" w14:textId="77777777" w:rsidR="0033608E" w:rsidRPr="00447A31" w:rsidRDefault="0033608E" w:rsidP="0033608E">
      <w:pPr>
        <w:pStyle w:val="a3"/>
        <w:rPr>
          <w:rFonts w:ascii="Arial"/>
          <w:b/>
          <w:sz w:val="21"/>
          <w:lang w:val="ru-RU"/>
        </w:rPr>
      </w:pPr>
    </w:p>
    <w:p w14:paraId="1FD75926" w14:textId="77777777" w:rsidR="0033608E" w:rsidRPr="00447A31" w:rsidRDefault="0033608E" w:rsidP="0033608E">
      <w:pPr>
        <w:pStyle w:val="a3"/>
        <w:ind w:left="306" w:right="363"/>
        <w:jc w:val="both"/>
        <w:rPr>
          <w:lang w:val="ru-RU"/>
        </w:rPr>
      </w:pPr>
      <w:r w:rsidRPr="00E24FDB">
        <w:rPr>
          <w:color w:val="221F1F"/>
          <w:lang w:val="ru-RU"/>
        </w:rPr>
        <w:t>Трансформатор, указанный в разделе 1.2.3, будет предварительно подключен к этим клеммам на заводе. Трансформатор будет подключен между двумя клеммами 24</w:t>
      </w:r>
      <w:r w:rsidRPr="00E24FDB">
        <w:rPr>
          <w:color w:val="221F1F"/>
        </w:rPr>
        <w:t>VAC</w:t>
      </w:r>
      <w:r w:rsidRPr="00E24FDB">
        <w:rPr>
          <w:color w:val="221F1F"/>
          <w:lang w:val="ru-RU"/>
        </w:rPr>
        <w:t xml:space="preserve"> ~, а заземление будет подключено к клемме.</w:t>
      </w:r>
    </w:p>
    <w:p w14:paraId="2383D0B0" w14:textId="77777777" w:rsidR="0033608E" w:rsidRDefault="0033608E" w:rsidP="0033608E">
      <w:pPr>
        <w:pStyle w:val="a3"/>
        <w:spacing w:before="120"/>
        <w:ind w:left="306"/>
      </w:pPr>
      <w:r w:rsidRPr="00E24FDB">
        <w:rPr>
          <w:color w:val="221F1F"/>
        </w:rPr>
        <w:t>Рейтинги следующие:</w:t>
      </w:r>
    </w:p>
    <w:p w14:paraId="12E9A72A" w14:textId="77777777" w:rsidR="0033608E" w:rsidRPr="00E24FDB" w:rsidRDefault="0033608E" w:rsidP="0033608E">
      <w:pPr>
        <w:pStyle w:val="a7"/>
        <w:numPr>
          <w:ilvl w:val="0"/>
          <w:numId w:val="5"/>
        </w:numPr>
        <w:tabs>
          <w:tab w:val="left" w:pos="1027"/>
          <w:tab w:val="left" w:pos="1028"/>
        </w:tabs>
        <w:spacing w:before="120"/>
        <w:ind w:left="1026" w:hanging="357"/>
        <w:rPr>
          <w:sz w:val="24"/>
          <w:lang w:val="ru-RU"/>
        </w:rPr>
      </w:pPr>
      <w:r w:rsidRPr="00E24FDB">
        <w:rPr>
          <w:color w:val="221F1F"/>
          <w:sz w:val="24"/>
          <w:lang w:val="ru-RU"/>
        </w:rPr>
        <w:t xml:space="preserve">120 </w:t>
      </w:r>
      <w:r>
        <w:rPr>
          <w:color w:val="221F1F"/>
          <w:sz w:val="24"/>
          <w:lang w:val="ru-RU"/>
        </w:rPr>
        <w:t>В</w:t>
      </w:r>
      <w:r w:rsidRPr="00E24FDB">
        <w:rPr>
          <w:color w:val="221F1F"/>
          <w:sz w:val="24"/>
          <w:lang w:val="ru-RU"/>
        </w:rPr>
        <w:t xml:space="preserve"> </w:t>
      </w:r>
      <w:r>
        <w:rPr>
          <w:color w:val="221F1F"/>
          <w:sz w:val="24"/>
          <w:lang w:val="ru-RU"/>
        </w:rPr>
        <w:t>переменного</w:t>
      </w:r>
      <w:r w:rsidRPr="00E24FDB">
        <w:rPr>
          <w:color w:val="221F1F"/>
          <w:sz w:val="24"/>
          <w:lang w:val="ru-RU"/>
        </w:rPr>
        <w:t xml:space="preserve"> </w:t>
      </w:r>
      <w:r>
        <w:rPr>
          <w:color w:val="221F1F"/>
          <w:sz w:val="24"/>
          <w:lang w:val="ru-RU"/>
        </w:rPr>
        <w:t>т</w:t>
      </w:r>
      <w:r w:rsidRPr="00E24FDB">
        <w:rPr>
          <w:color w:val="221F1F"/>
          <w:sz w:val="24"/>
          <w:lang w:val="ru-RU"/>
        </w:rPr>
        <w:t xml:space="preserve">ока, 60 Гц, макс. </w:t>
      </w:r>
      <w:r>
        <w:rPr>
          <w:color w:val="221F1F"/>
          <w:sz w:val="24"/>
          <w:lang w:val="ru-RU"/>
        </w:rPr>
        <w:t>т</w:t>
      </w:r>
      <w:r w:rsidRPr="00E24FDB">
        <w:rPr>
          <w:color w:val="221F1F"/>
          <w:sz w:val="24"/>
          <w:lang w:val="ru-RU"/>
        </w:rPr>
        <w:t xml:space="preserve">екущий ток при </w:t>
      </w:r>
      <w:r w:rsidRPr="00E24FDB">
        <w:rPr>
          <w:color w:val="221F1F"/>
          <w:sz w:val="24"/>
        </w:rPr>
        <w:t>NS</w:t>
      </w:r>
      <w:r w:rsidRPr="00E24FDB">
        <w:rPr>
          <w:color w:val="221F1F"/>
          <w:sz w:val="24"/>
          <w:lang w:val="ru-RU"/>
        </w:rPr>
        <w:t xml:space="preserve"> = 1.07</w:t>
      </w:r>
      <w:r w:rsidRPr="00E24FDB">
        <w:rPr>
          <w:color w:val="221F1F"/>
          <w:sz w:val="24"/>
        </w:rPr>
        <w:t>A</w:t>
      </w:r>
      <w:r>
        <w:rPr>
          <w:color w:val="221F1F"/>
          <w:sz w:val="24"/>
          <w:lang w:val="ru-RU"/>
        </w:rPr>
        <w:t>.</w:t>
      </w:r>
    </w:p>
    <w:p w14:paraId="28BEA4B7" w14:textId="77777777" w:rsidR="0033608E" w:rsidRPr="00E24FDB" w:rsidRDefault="0033608E" w:rsidP="0033608E">
      <w:pPr>
        <w:pStyle w:val="a7"/>
        <w:numPr>
          <w:ilvl w:val="0"/>
          <w:numId w:val="5"/>
        </w:numPr>
        <w:tabs>
          <w:tab w:val="left" w:pos="1027"/>
          <w:tab w:val="left" w:pos="1028"/>
        </w:tabs>
        <w:spacing w:before="120"/>
        <w:ind w:left="1026" w:hanging="357"/>
        <w:rPr>
          <w:sz w:val="24"/>
          <w:lang w:val="ru-RU"/>
        </w:rPr>
      </w:pPr>
      <w:r w:rsidRPr="00E24FDB">
        <w:rPr>
          <w:color w:val="221F1F"/>
          <w:sz w:val="24"/>
          <w:lang w:val="ru-RU"/>
        </w:rPr>
        <w:t xml:space="preserve">120 В переменного тока, 60 Гц, макс. </w:t>
      </w:r>
      <w:r>
        <w:rPr>
          <w:color w:val="221F1F"/>
          <w:sz w:val="24"/>
          <w:lang w:val="ru-RU"/>
        </w:rPr>
        <w:t>т</w:t>
      </w:r>
      <w:r w:rsidRPr="00E24FDB">
        <w:rPr>
          <w:color w:val="221F1F"/>
          <w:sz w:val="24"/>
          <w:lang w:val="ru-RU"/>
        </w:rPr>
        <w:t xml:space="preserve">екущий ток при </w:t>
      </w:r>
      <w:r w:rsidRPr="00E24FDB">
        <w:rPr>
          <w:color w:val="221F1F"/>
          <w:sz w:val="24"/>
        </w:rPr>
        <w:t>A</w:t>
      </w:r>
      <w:r w:rsidRPr="00E24FDB">
        <w:rPr>
          <w:color w:val="221F1F"/>
          <w:sz w:val="24"/>
          <w:lang w:val="ru-RU"/>
        </w:rPr>
        <w:t xml:space="preserve"> = 1,905 </w:t>
      </w:r>
      <w:r w:rsidRPr="00E24FDB">
        <w:rPr>
          <w:color w:val="221F1F"/>
          <w:sz w:val="24"/>
        </w:rPr>
        <w:t>A</w:t>
      </w:r>
      <w:r>
        <w:rPr>
          <w:color w:val="221F1F"/>
          <w:sz w:val="24"/>
          <w:lang w:val="ru-RU"/>
        </w:rPr>
        <w:t>.</w:t>
      </w:r>
    </w:p>
    <w:p w14:paraId="34C1CBA2" w14:textId="77777777" w:rsidR="0033608E" w:rsidRPr="00E24FDB" w:rsidRDefault="0033608E" w:rsidP="0033608E">
      <w:pPr>
        <w:pStyle w:val="a3"/>
        <w:rPr>
          <w:sz w:val="30"/>
          <w:lang w:val="ru-RU"/>
        </w:rPr>
      </w:pPr>
    </w:p>
    <w:p w14:paraId="09ADE6D0" w14:textId="77777777" w:rsidR="0033608E" w:rsidRPr="00E24FDB" w:rsidRDefault="0033608E" w:rsidP="0033608E">
      <w:pPr>
        <w:pStyle w:val="a3"/>
        <w:spacing w:before="11"/>
        <w:rPr>
          <w:sz w:val="33"/>
          <w:lang w:val="ru-RU"/>
        </w:rPr>
      </w:pPr>
    </w:p>
    <w:p w14:paraId="6F7C6EAF" w14:textId="77777777" w:rsidR="0033608E" w:rsidRPr="00447A31" w:rsidRDefault="0033608E" w:rsidP="0033608E">
      <w:pPr>
        <w:pStyle w:val="4"/>
        <w:ind w:left="306"/>
        <w:rPr>
          <w:lang w:val="ru-RU"/>
        </w:rPr>
      </w:pPr>
      <w:bookmarkStart w:id="553" w:name="24VDC_Regulated/DC_Common"/>
      <w:bookmarkEnd w:id="553"/>
      <w:r w:rsidRPr="00447A31">
        <w:rPr>
          <w:lang w:val="ru-RU"/>
        </w:rPr>
        <w:t>24</w:t>
      </w:r>
      <w:r>
        <w:t>VDC</w:t>
      </w:r>
      <w:r w:rsidRPr="00447A31">
        <w:rPr>
          <w:spacing w:val="-7"/>
          <w:lang w:val="ru-RU"/>
        </w:rPr>
        <w:t xml:space="preserve"> </w:t>
      </w:r>
      <w:r>
        <w:t>Regulated</w:t>
      </w:r>
      <w:r w:rsidRPr="00447A31">
        <w:rPr>
          <w:lang w:val="ru-RU"/>
        </w:rPr>
        <w:t>/</w:t>
      </w:r>
      <w:r>
        <w:t>DC</w:t>
      </w:r>
      <w:r w:rsidRPr="00447A31">
        <w:rPr>
          <w:spacing w:val="-6"/>
          <w:lang w:val="ru-RU"/>
        </w:rPr>
        <w:t xml:space="preserve"> </w:t>
      </w:r>
      <w:r>
        <w:t>Common</w:t>
      </w:r>
    </w:p>
    <w:p w14:paraId="13AF2776" w14:textId="77777777" w:rsidR="0033608E" w:rsidRPr="00447A31" w:rsidRDefault="0033608E" w:rsidP="0033608E">
      <w:pPr>
        <w:pStyle w:val="a3"/>
        <w:rPr>
          <w:rFonts w:ascii="Arial"/>
          <w:b/>
          <w:sz w:val="21"/>
          <w:lang w:val="ru-RU"/>
        </w:rPr>
      </w:pPr>
    </w:p>
    <w:p w14:paraId="4189A552" w14:textId="77777777" w:rsidR="0033608E" w:rsidRPr="00447A31" w:rsidRDefault="0033608E" w:rsidP="0033608E">
      <w:pPr>
        <w:pStyle w:val="a3"/>
        <w:ind w:left="307" w:right="361"/>
        <w:jc w:val="both"/>
        <w:rPr>
          <w:lang w:val="ru-RU"/>
        </w:rPr>
      </w:pPr>
      <w:r w:rsidRPr="00801FF1">
        <w:rPr>
          <w:color w:val="221F1F"/>
          <w:lang w:val="ru-RU"/>
        </w:rPr>
        <w:t xml:space="preserve">Этот терминал представляет собой регулируемый источник постоянного тока на 24 В (диапазон выходной мощности постоянного тока: от 17,6 до 24,6 В постоянного тока) с силой тока 1 А, используемый для питания принтера. </w:t>
      </w:r>
      <w:r w:rsidRPr="00FD41FA">
        <w:rPr>
          <w:color w:val="221F1F"/>
          <w:lang w:val="ru-RU"/>
        </w:rPr>
        <w:t>Этот источник не ограничен по мощности.</w:t>
      </w:r>
    </w:p>
    <w:p w14:paraId="58981141" w14:textId="77777777" w:rsidR="0033608E" w:rsidRPr="00447A31" w:rsidRDefault="0033608E" w:rsidP="0033608E">
      <w:pPr>
        <w:pStyle w:val="a3"/>
        <w:rPr>
          <w:lang w:val="ru-RU"/>
        </w:rPr>
      </w:pPr>
    </w:p>
    <w:p w14:paraId="5CDADBFA" w14:textId="77777777" w:rsidR="0033608E" w:rsidRPr="00447A31" w:rsidRDefault="0033608E" w:rsidP="0033608E">
      <w:pPr>
        <w:pStyle w:val="a3"/>
        <w:rPr>
          <w:lang w:val="ru-RU"/>
        </w:rPr>
      </w:pPr>
    </w:p>
    <w:p w14:paraId="5335FF34" w14:textId="77777777" w:rsidR="0033608E" w:rsidRPr="00447A31" w:rsidRDefault="0033608E" w:rsidP="0033608E">
      <w:pPr>
        <w:pStyle w:val="4"/>
        <w:spacing w:before="120"/>
        <w:ind w:left="306"/>
        <w:rPr>
          <w:lang w:val="ru-RU"/>
        </w:rPr>
      </w:pPr>
      <w:bookmarkStart w:id="554" w:name="24VDC_Unregulated_/_DC_Common"/>
      <w:bookmarkEnd w:id="554"/>
      <w:r w:rsidRPr="00447A31">
        <w:rPr>
          <w:lang w:val="ru-RU"/>
        </w:rPr>
        <w:t>24</w:t>
      </w:r>
      <w:r>
        <w:t>VDC</w:t>
      </w:r>
      <w:r w:rsidRPr="00447A31">
        <w:rPr>
          <w:spacing w:val="-4"/>
          <w:lang w:val="ru-RU"/>
        </w:rPr>
        <w:t xml:space="preserve"> </w:t>
      </w:r>
      <w:r>
        <w:t>Unregulated</w:t>
      </w:r>
      <w:r w:rsidRPr="00447A31">
        <w:rPr>
          <w:spacing w:val="-5"/>
          <w:lang w:val="ru-RU"/>
        </w:rPr>
        <w:t xml:space="preserve"> </w:t>
      </w:r>
      <w:r w:rsidRPr="00447A31">
        <w:rPr>
          <w:lang w:val="ru-RU"/>
        </w:rPr>
        <w:t>/</w:t>
      </w:r>
      <w:r w:rsidRPr="00447A31">
        <w:rPr>
          <w:spacing w:val="-5"/>
          <w:lang w:val="ru-RU"/>
        </w:rPr>
        <w:t xml:space="preserve"> </w:t>
      </w:r>
      <w:r>
        <w:t>DC</w:t>
      </w:r>
      <w:r w:rsidRPr="00447A31">
        <w:rPr>
          <w:spacing w:val="-3"/>
          <w:lang w:val="ru-RU"/>
        </w:rPr>
        <w:t xml:space="preserve"> </w:t>
      </w:r>
      <w:r>
        <w:t>Common</w:t>
      </w:r>
    </w:p>
    <w:p w14:paraId="598C519E" w14:textId="77777777" w:rsidR="0033608E" w:rsidRPr="00447A31" w:rsidRDefault="0033608E" w:rsidP="0033608E">
      <w:pPr>
        <w:pStyle w:val="a3"/>
        <w:spacing w:before="9"/>
        <w:rPr>
          <w:rFonts w:ascii="Arial"/>
          <w:b/>
          <w:sz w:val="20"/>
          <w:lang w:val="ru-RU"/>
        </w:rPr>
      </w:pPr>
    </w:p>
    <w:p w14:paraId="77241188" w14:textId="77777777" w:rsidR="0033608E" w:rsidRPr="00FD3613" w:rsidRDefault="0033608E" w:rsidP="0033608E">
      <w:pPr>
        <w:pStyle w:val="a3"/>
        <w:ind w:left="307"/>
        <w:rPr>
          <w:lang w:val="ru-RU"/>
        </w:rPr>
      </w:pPr>
      <w:r w:rsidRPr="00FD3613">
        <w:rPr>
          <w:color w:val="221F1F"/>
          <w:lang w:val="ru-RU"/>
        </w:rPr>
        <w:t>Этот терминал не используется и предна</w:t>
      </w:r>
      <w:r>
        <w:rPr>
          <w:color w:val="221F1F"/>
          <w:lang w:val="ru-RU"/>
        </w:rPr>
        <w:t>значен только для тестирования.</w:t>
      </w:r>
    </w:p>
    <w:p w14:paraId="3DC18744" w14:textId="77777777" w:rsidR="0033608E" w:rsidRPr="00FD3613" w:rsidRDefault="0033608E" w:rsidP="0033608E">
      <w:pPr>
        <w:pStyle w:val="a3"/>
        <w:rPr>
          <w:lang w:val="ru-RU"/>
        </w:rPr>
      </w:pPr>
    </w:p>
    <w:p w14:paraId="446F1518" w14:textId="77777777" w:rsidR="0033608E" w:rsidRPr="00FD3613" w:rsidRDefault="0033608E" w:rsidP="0033608E">
      <w:pPr>
        <w:pStyle w:val="a3"/>
        <w:rPr>
          <w:lang w:val="ru-RU"/>
        </w:rPr>
      </w:pPr>
    </w:p>
    <w:p w14:paraId="748907F1" w14:textId="77777777" w:rsidR="0033608E" w:rsidRPr="00447A31" w:rsidRDefault="0033608E" w:rsidP="0033608E">
      <w:pPr>
        <w:pStyle w:val="4"/>
        <w:spacing w:before="120"/>
        <w:ind w:left="306"/>
        <w:rPr>
          <w:lang w:val="ru-RU"/>
        </w:rPr>
      </w:pPr>
      <w:bookmarkStart w:id="555" w:name="10Mbit_Port"/>
      <w:bookmarkEnd w:id="555"/>
      <w:r w:rsidRPr="00447A31">
        <w:rPr>
          <w:lang w:val="ru-RU"/>
        </w:rPr>
        <w:t>10</w:t>
      </w:r>
      <w:r>
        <w:t>Mbit</w:t>
      </w:r>
      <w:r w:rsidRPr="00447A31">
        <w:rPr>
          <w:spacing w:val="-4"/>
          <w:lang w:val="ru-RU"/>
        </w:rPr>
        <w:t xml:space="preserve"> </w:t>
      </w:r>
      <w:r>
        <w:t>Port</w:t>
      </w:r>
    </w:p>
    <w:p w14:paraId="48029AAB" w14:textId="77777777" w:rsidR="0033608E" w:rsidRPr="00447A31" w:rsidRDefault="0033608E" w:rsidP="0033608E">
      <w:pPr>
        <w:pStyle w:val="a3"/>
        <w:spacing w:before="9"/>
        <w:rPr>
          <w:rFonts w:ascii="Arial"/>
          <w:b/>
          <w:sz w:val="20"/>
          <w:lang w:val="ru-RU"/>
        </w:rPr>
      </w:pPr>
    </w:p>
    <w:p w14:paraId="26F45E2D" w14:textId="77777777" w:rsidR="0033608E" w:rsidRPr="008954EC" w:rsidRDefault="0033608E" w:rsidP="0033608E">
      <w:pPr>
        <w:pStyle w:val="a3"/>
        <w:ind w:left="307" w:right="360"/>
        <w:jc w:val="both"/>
        <w:rPr>
          <w:lang w:val="ru-RU"/>
        </w:rPr>
      </w:pPr>
      <w:r w:rsidRPr="00FD3613">
        <w:rPr>
          <w:color w:val="221F1F"/>
          <w:lang w:val="ru-RU"/>
        </w:rPr>
        <w:t xml:space="preserve">Этот порт используется для дополнительного мониторинга (необязательно) пожарной системы и для начальной настройки базы данных пожарной системы, как описано в разделе 2.0. </w:t>
      </w:r>
      <w:r w:rsidRPr="008954EC">
        <w:rPr>
          <w:color w:val="221F1F"/>
          <w:lang w:val="ru-RU"/>
        </w:rPr>
        <w:t>(См</w:t>
      </w:r>
      <w:r>
        <w:rPr>
          <w:color w:val="221F1F"/>
          <w:lang w:val="ru-RU"/>
        </w:rPr>
        <w:t>отрите</w:t>
      </w:r>
      <w:r w:rsidRPr="008954EC">
        <w:rPr>
          <w:color w:val="221F1F"/>
          <w:lang w:val="ru-RU"/>
        </w:rPr>
        <w:t xml:space="preserve"> </w:t>
      </w:r>
      <w:r>
        <w:rPr>
          <w:color w:val="221F1F"/>
          <w:lang w:val="ru-RU"/>
        </w:rPr>
        <w:t>р</w:t>
      </w:r>
      <w:r w:rsidRPr="008954EC">
        <w:rPr>
          <w:color w:val="221F1F"/>
          <w:lang w:val="ru-RU"/>
        </w:rPr>
        <w:t>аздел 4.2.2, в котором показан мониторинг)</w:t>
      </w:r>
    </w:p>
    <w:p w14:paraId="07CDA5D7" w14:textId="77777777" w:rsidR="0033608E" w:rsidRPr="008954EC" w:rsidRDefault="0033608E" w:rsidP="0033608E">
      <w:pPr>
        <w:pStyle w:val="a3"/>
        <w:rPr>
          <w:lang w:val="ru-RU"/>
        </w:rPr>
      </w:pPr>
    </w:p>
    <w:p w14:paraId="775FD323" w14:textId="77777777" w:rsidR="0033608E" w:rsidRPr="008954EC" w:rsidRDefault="0033608E" w:rsidP="0033608E">
      <w:pPr>
        <w:pStyle w:val="a3"/>
        <w:rPr>
          <w:lang w:val="ru-RU"/>
        </w:rPr>
      </w:pPr>
    </w:p>
    <w:p w14:paraId="3233E219" w14:textId="77777777" w:rsidR="0033608E" w:rsidRPr="008954EC" w:rsidRDefault="0033608E" w:rsidP="0033608E">
      <w:pPr>
        <w:pStyle w:val="4"/>
        <w:spacing w:before="120"/>
        <w:ind w:left="306"/>
        <w:rPr>
          <w:lang w:val="ru-RU"/>
        </w:rPr>
      </w:pPr>
      <w:bookmarkStart w:id="556" w:name="Enclosure_Door_Hinge_Relocation"/>
      <w:bookmarkEnd w:id="556"/>
      <w:r w:rsidRPr="008954EC">
        <w:rPr>
          <w:lang w:val="ru-RU"/>
        </w:rPr>
        <w:t xml:space="preserve">Перемещение </w:t>
      </w:r>
      <w:r>
        <w:rPr>
          <w:lang w:val="ru-RU"/>
        </w:rPr>
        <w:t>дверной петли к</w:t>
      </w:r>
      <w:r w:rsidRPr="008954EC">
        <w:rPr>
          <w:lang w:val="ru-RU"/>
        </w:rPr>
        <w:t>орпуса</w:t>
      </w:r>
      <w:r w:rsidRPr="008954EC">
        <w:rPr>
          <w:spacing w:val="-7"/>
          <w:lang w:val="ru-RU"/>
        </w:rPr>
        <w:t xml:space="preserve"> </w:t>
      </w:r>
    </w:p>
    <w:p w14:paraId="0B75A0A4" w14:textId="77777777" w:rsidR="0033608E" w:rsidRPr="008954EC" w:rsidRDefault="0033608E" w:rsidP="0033608E">
      <w:pPr>
        <w:pStyle w:val="a3"/>
        <w:rPr>
          <w:rFonts w:ascii="Arial"/>
          <w:b/>
          <w:sz w:val="21"/>
          <w:lang w:val="ru-RU"/>
        </w:rPr>
      </w:pPr>
    </w:p>
    <w:p w14:paraId="3AA078F6" w14:textId="77777777" w:rsidR="0033608E" w:rsidRPr="002F4A72" w:rsidRDefault="0033608E" w:rsidP="0033608E">
      <w:pPr>
        <w:pStyle w:val="a3"/>
        <w:ind w:left="307" w:right="360"/>
        <w:jc w:val="both"/>
        <w:rPr>
          <w:lang w:val="ru-RU"/>
        </w:rPr>
      </w:pPr>
      <w:r w:rsidRPr="002F4A72">
        <w:rPr>
          <w:color w:val="221F1F"/>
          <w:spacing w:val="-1"/>
          <w:lang w:val="ru-RU"/>
        </w:rPr>
        <w:t xml:space="preserve">Дверь корпуса </w:t>
      </w:r>
      <w:r w:rsidRPr="002F4A72">
        <w:rPr>
          <w:color w:val="221F1F"/>
          <w:spacing w:val="-1"/>
        </w:rPr>
        <w:t>CSimon</w:t>
      </w:r>
      <w:r w:rsidRPr="002F4A72">
        <w:rPr>
          <w:color w:val="221F1F"/>
          <w:spacing w:val="-1"/>
          <w:lang w:val="ru-RU"/>
        </w:rPr>
        <w:t xml:space="preserve"> специально разработана для модификации в полевых условиях с правого открытия на левое. Это полезно в том случае, если конкретное место установки не позволяет легко получить доступ из стандартной установки. Дверной замок также можно легко переместить на противоположную сторону, чтобы завершить замену.</w:t>
      </w:r>
    </w:p>
    <w:p w14:paraId="394D56DA" w14:textId="77777777" w:rsidR="0033608E" w:rsidRPr="002F4A72" w:rsidRDefault="0033608E" w:rsidP="0033608E">
      <w:pPr>
        <w:pStyle w:val="a3"/>
        <w:spacing w:before="120"/>
        <w:ind w:left="306"/>
        <w:rPr>
          <w:lang w:val="ru-RU"/>
        </w:rPr>
      </w:pPr>
      <w:r w:rsidRPr="002F4A72">
        <w:rPr>
          <w:color w:val="221F1F"/>
          <w:lang w:val="ru-RU"/>
        </w:rPr>
        <w:t>Чтобы переставить шарнирный штифт с левой стороны на правую, выполните следующие действия:</w:t>
      </w:r>
    </w:p>
    <w:p w14:paraId="6709A8BC" w14:textId="77777777" w:rsidR="0033608E" w:rsidRDefault="0033608E" w:rsidP="0033608E">
      <w:pPr>
        <w:pStyle w:val="a7"/>
        <w:numPr>
          <w:ilvl w:val="0"/>
          <w:numId w:val="5"/>
        </w:numPr>
        <w:tabs>
          <w:tab w:val="left" w:pos="1027"/>
          <w:tab w:val="left" w:pos="1028"/>
        </w:tabs>
        <w:spacing w:before="120"/>
        <w:rPr>
          <w:sz w:val="24"/>
        </w:rPr>
      </w:pPr>
      <w:r w:rsidRPr="00076929">
        <w:rPr>
          <w:color w:val="221F1F"/>
          <w:sz w:val="24"/>
        </w:rPr>
        <w:t>Откройте дверь предоставленным ключом.</w:t>
      </w:r>
    </w:p>
    <w:p w14:paraId="789B0F55" w14:textId="77777777" w:rsidR="0033608E" w:rsidRDefault="0033608E" w:rsidP="0033608E">
      <w:pPr>
        <w:pStyle w:val="a7"/>
        <w:numPr>
          <w:ilvl w:val="0"/>
          <w:numId w:val="5"/>
        </w:numPr>
        <w:tabs>
          <w:tab w:val="left" w:pos="1027"/>
          <w:tab w:val="left" w:pos="1028"/>
        </w:tabs>
        <w:spacing w:before="120"/>
        <w:ind w:right="360"/>
        <w:jc w:val="both"/>
        <w:rPr>
          <w:sz w:val="24"/>
        </w:rPr>
      </w:pPr>
      <w:r w:rsidRPr="00076929">
        <w:rPr>
          <w:color w:val="221F1F"/>
          <w:sz w:val="24"/>
          <w:lang w:val="ru-RU"/>
        </w:rPr>
        <w:t xml:space="preserve">Используя плоскогубцы с острыми носами, извлеките шплинт из верхней части петли. </w:t>
      </w:r>
      <w:r w:rsidRPr="00076929">
        <w:rPr>
          <w:color w:val="221F1F"/>
          <w:sz w:val="24"/>
        </w:rPr>
        <w:t>Поместите шплинт в безопасное место для повторного использования.</w:t>
      </w:r>
    </w:p>
    <w:p w14:paraId="6FA82451" w14:textId="77777777" w:rsidR="0033608E" w:rsidRPr="00076929" w:rsidRDefault="0033608E" w:rsidP="0033608E">
      <w:pPr>
        <w:pStyle w:val="a7"/>
        <w:numPr>
          <w:ilvl w:val="0"/>
          <w:numId w:val="5"/>
        </w:numPr>
        <w:tabs>
          <w:tab w:val="left" w:pos="1027"/>
          <w:tab w:val="left" w:pos="1028"/>
        </w:tabs>
        <w:spacing w:before="120"/>
        <w:ind w:right="362"/>
        <w:jc w:val="both"/>
        <w:rPr>
          <w:sz w:val="24"/>
          <w:lang w:val="ru-RU"/>
        </w:rPr>
      </w:pPr>
      <w:r w:rsidRPr="00076929">
        <w:rPr>
          <w:color w:val="221F1F"/>
          <w:sz w:val="24"/>
          <w:lang w:val="ru-RU"/>
        </w:rPr>
        <w:t>Удерживая нижний край дверцы, возьмитесь за длинный стержень петли плоскогубцами с острыми кончиками и протяните его вверх через верх корпуса, пока он не будет полностью удален.</w:t>
      </w:r>
    </w:p>
    <w:p w14:paraId="20861BC2" w14:textId="77777777" w:rsidR="0033608E" w:rsidRPr="00447A31" w:rsidRDefault="0033608E" w:rsidP="0033608E">
      <w:pPr>
        <w:pStyle w:val="a7"/>
        <w:numPr>
          <w:ilvl w:val="0"/>
          <w:numId w:val="5"/>
        </w:numPr>
        <w:tabs>
          <w:tab w:val="left" w:pos="1027"/>
          <w:tab w:val="left" w:pos="1028"/>
        </w:tabs>
        <w:spacing w:before="120"/>
        <w:ind w:left="1026" w:right="340" w:hanging="357"/>
        <w:jc w:val="both"/>
        <w:rPr>
          <w:sz w:val="24"/>
          <w:lang w:val="ru-RU"/>
        </w:rPr>
      </w:pPr>
      <w:r w:rsidRPr="00076929">
        <w:rPr>
          <w:color w:val="221F1F"/>
          <w:sz w:val="24"/>
          <w:lang w:val="ru-RU"/>
        </w:rPr>
        <w:t>При полностью удаленном стержне петли дверь будет свободна. Расположите дверь напротив шкафа, как если бы она была закрыта.</w:t>
      </w:r>
    </w:p>
    <w:p w14:paraId="53E39D58" w14:textId="77777777" w:rsidR="0033608E" w:rsidRPr="00447A31" w:rsidRDefault="0033608E" w:rsidP="0033608E">
      <w:pPr>
        <w:pStyle w:val="a7"/>
        <w:numPr>
          <w:ilvl w:val="0"/>
          <w:numId w:val="5"/>
        </w:numPr>
        <w:tabs>
          <w:tab w:val="left" w:pos="1027"/>
          <w:tab w:val="left" w:pos="1028"/>
        </w:tabs>
        <w:spacing w:before="207"/>
        <w:ind w:left="1026" w:right="340" w:hanging="357"/>
        <w:jc w:val="both"/>
        <w:rPr>
          <w:sz w:val="24"/>
          <w:lang w:val="ru-RU"/>
        </w:rPr>
        <w:sectPr w:rsidR="0033608E" w:rsidRPr="00447A31" w:rsidSect="00010A9E">
          <w:footerReference w:type="default" r:id="rId541"/>
          <w:pgSz w:w="12240" w:h="15840"/>
          <w:pgMar w:top="520" w:right="360" w:bottom="1000" w:left="420" w:header="0" w:footer="802" w:gutter="0"/>
          <w:cols w:space="720"/>
        </w:sectPr>
      </w:pPr>
    </w:p>
    <w:p w14:paraId="5E1817D4" w14:textId="77777777" w:rsidR="0033608E" w:rsidRPr="00447A31" w:rsidRDefault="0033608E" w:rsidP="0033608E">
      <w:pPr>
        <w:pStyle w:val="a7"/>
        <w:numPr>
          <w:ilvl w:val="0"/>
          <w:numId w:val="5"/>
        </w:numPr>
        <w:tabs>
          <w:tab w:val="left" w:pos="1027"/>
          <w:tab w:val="left" w:pos="1028"/>
        </w:tabs>
        <w:spacing w:before="0"/>
        <w:ind w:left="1026" w:right="363" w:hanging="357"/>
        <w:jc w:val="both"/>
        <w:rPr>
          <w:sz w:val="24"/>
          <w:lang w:val="ru-RU"/>
        </w:rPr>
      </w:pPr>
      <w:r w:rsidRPr="00174964">
        <w:rPr>
          <w:color w:val="221F1F"/>
          <w:sz w:val="24"/>
          <w:lang w:val="ru-RU"/>
        </w:rPr>
        <w:lastRenderedPageBreak/>
        <w:t>Вставьте стержень петли в верхнее отверстие той стороны, на которой должна располагаться петля. Убедитесь, что он полностью проходит как через отверстие корпуса, так и через соответствующее дверное отверстие.</w:t>
      </w:r>
      <w:r>
        <w:rPr>
          <w:color w:val="221F1F"/>
          <w:sz w:val="24"/>
          <w:lang w:val="ru-RU"/>
        </w:rPr>
        <w:t xml:space="preserve"> </w:t>
      </w:r>
    </w:p>
    <w:p w14:paraId="5D56F834" w14:textId="77777777" w:rsidR="0033608E" w:rsidRPr="00174964" w:rsidRDefault="0033608E" w:rsidP="0033608E">
      <w:pPr>
        <w:pStyle w:val="a7"/>
        <w:numPr>
          <w:ilvl w:val="0"/>
          <w:numId w:val="5"/>
        </w:numPr>
        <w:tabs>
          <w:tab w:val="left" w:pos="1027"/>
          <w:tab w:val="left" w:pos="1028"/>
        </w:tabs>
        <w:spacing w:before="120"/>
        <w:ind w:left="1026" w:right="363" w:hanging="357"/>
        <w:jc w:val="both"/>
        <w:rPr>
          <w:sz w:val="24"/>
          <w:lang w:val="ru-RU"/>
        </w:rPr>
      </w:pPr>
      <w:r w:rsidRPr="00174964">
        <w:rPr>
          <w:color w:val="221F1F"/>
          <w:sz w:val="24"/>
          <w:lang w:val="ru-RU"/>
        </w:rPr>
        <w:t>Осторожно откройте дверцу и проденьте стержень петли через нижнее отверстие двери и нижнее отверстие корпуса.</w:t>
      </w:r>
    </w:p>
    <w:p w14:paraId="6C7CDB13" w14:textId="77777777" w:rsidR="0033608E" w:rsidRPr="00174964" w:rsidRDefault="0033608E" w:rsidP="0033608E">
      <w:pPr>
        <w:pStyle w:val="a7"/>
        <w:numPr>
          <w:ilvl w:val="0"/>
          <w:numId w:val="5"/>
        </w:numPr>
        <w:tabs>
          <w:tab w:val="left" w:pos="1027"/>
          <w:tab w:val="left" w:pos="1028"/>
        </w:tabs>
        <w:spacing w:before="120"/>
        <w:ind w:left="1026" w:right="363" w:hanging="357"/>
        <w:jc w:val="both"/>
        <w:rPr>
          <w:sz w:val="24"/>
          <w:lang w:val="ru-RU"/>
        </w:rPr>
      </w:pPr>
      <w:r w:rsidRPr="00174964">
        <w:rPr>
          <w:color w:val="221F1F"/>
          <w:sz w:val="24"/>
          <w:lang w:val="ru-RU"/>
        </w:rPr>
        <w:t>Надавите на штифт, пока он полностью не зафиксируется. Приблизительно 1/16 дюйма шарнирного пальца по-прежнему будет выступать снаружи корпуса после завершения сборки.</w:t>
      </w:r>
    </w:p>
    <w:p w14:paraId="0CED4F3B" w14:textId="77777777" w:rsidR="0033608E" w:rsidRDefault="0033608E" w:rsidP="0033608E">
      <w:pPr>
        <w:pStyle w:val="a7"/>
        <w:numPr>
          <w:ilvl w:val="0"/>
          <w:numId w:val="5"/>
        </w:numPr>
        <w:tabs>
          <w:tab w:val="left" w:pos="1027"/>
          <w:tab w:val="left" w:pos="1028"/>
        </w:tabs>
        <w:spacing w:before="120"/>
        <w:ind w:left="1026" w:right="363" w:hanging="357"/>
        <w:jc w:val="both"/>
      </w:pPr>
      <w:r w:rsidRPr="00174964">
        <w:rPr>
          <w:color w:val="221F1F"/>
          <w:sz w:val="24"/>
          <w:lang w:val="ru-RU"/>
        </w:rPr>
        <w:t xml:space="preserve">Используя соответствующие инструменты, снимите дверной замок и переместите его на противоположную сторону. </w:t>
      </w:r>
      <w:r w:rsidRPr="00174964">
        <w:rPr>
          <w:color w:val="221F1F"/>
          <w:sz w:val="24"/>
        </w:rPr>
        <w:t xml:space="preserve">Убедитесь, что кулачок замка расположен </w:t>
      </w:r>
      <w:r>
        <w:rPr>
          <w:color w:val="221F1F"/>
          <w:sz w:val="24"/>
        </w:rPr>
        <w:t>правильно, чтобы закрыть дверь.</w:t>
      </w:r>
    </w:p>
    <w:p w14:paraId="0705507F" w14:textId="77777777" w:rsidR="0033608E" w:rsidRDefault="0033608E" w:rsidP="0033608E">
      <w:pPr>
        <w:pStyle w:val="a3"/>
      </w:pPr>
    </w:p>
    <w:p w14:paraId="71EDC53E" w14:textId="77777777" w:rsidR="0033608E" w:rsidRDefault="0033608E" w:rsidP="0033608E">
      <w:pPr>
        <w:pStyle w:val="3"/>
        <w:spacing w:before="156"/>
      </w:pPr>
      <w:bookmarkStart w:id="557" w:name="System_Diagrams"/>
      <w:bookmarkEnd w:id="557"/>
      <w:r w:rsidRPr="002310E9">
        <w:t>Системные Схемы</w:t>
      </w:r>
    </w:p>
    <w:p w14:paraId="49B4C2B3" w14:textId="77777777" w:rsidR="0033608E" w:rsidRDefault="0033608E" w:rsidP="0033608E">
      <w:pPr>
        <w:pStyle w:val="4"/>
        <w:spacing w:before="249"/>
      </w:pPr>
      <w:bookmarkStart w:id="558" w:name="System_Monitoring_Diagram"/>
      <w:bookmarkEnd w:id="558"/>
      <w:r>
        <w:t>Схема системного мониторинга</w:t>
      </w:r>
    </w:p>
    <w:p w14:paraId="369E2B83" w14:textId="77777777" w:rsidR="0033608E" w:rsidRDefault="0033608E" w:rsidP="0033608E">
      <w:pPr>
        <w:pStyle w:val="a3"/>
        <w:rPr>
          <w:rFonts w:ascii="Arial"/>
          <w:b/>
          <w:sz w:val="20"/>
        </w:rPr>
      </w:pPr>
    </w:p>
    <w:p w14:paraId="6CF81C4D" w14:textId="77777777" w:rsidR="0033608E" w:rsidRDefault="0033608E" w:rsidP="0033608E">
      <w:pPr>
        <w:pStyle w:val="a3"/>
        <w:spacing w:before="5"/>
        <w:rPr>
          <w:rFonts w:ascii="Arial"/>
          <w:b/>
          <w:sz w:val="20"/>
        </w:rPr>
      </w:pPr>
      <w:r>
        <w:rPr>
          <w:noProof/>
          <w:lang w:val="ru-RU" w:eastAsia="ru-RU"/>
        </w:rPr>
        <w:drawing>
          <wp:anchor distT="0" distB="0" distL="0" distR="0" simplePos="0" relativeHeight="251834368" behindDoc="0" locked="0" layoutInCell="1" allowOverlap="1" wp14:anchorId="143796AB" wp14:editId="339BC9BB">
            <wp:simplePos x="0" y="0"/>
            <wp:positionH relativeFrom="page">
              <wp:posOffset>540910</wp:posOffset>
            </wp:positionH>
            <wp:positionV relativeFrom="paragraph">
              <wp:posOffset>164641</wp:posOffset>
            </wp:positionV>
            <wp:extent cx="5372807" cy="5013198"/>
            <wp:effectExtent l="0" t="0" r="0" b="0"/>
            <wp:wrapTopAndBottom/>
            <wp:docPr id="529"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253.jpeg"/>
                    <pic:cNvPicPr/>
                  </pic:nvPicPr>
                  <pic:blipFill>
                    <a:blip r:embed="rId542" cstate="print"/>
                    <a:stretch>
                      <a:fillRect/>
                    </a:stretch>
                  </pic:blipFill>
                  <pic:spPr>
                    <a:xfrm>
                      <a:off x="0" y="0"/>
                      <a:ext cx="5372807" cy="5013198"/>
                    </a:xfrm>
                    <a:prstGeom prst="rect">
                      <a:avLst/>
                    </a:prstGeom>
                  </pic:spPr>
                </pic:pic>
              </a:graphicData>
            </a:graphic>
          </wp:anchor>
        </w:drawing>
      </w:r>
    </w:p>
    <w:p w14:paraId="05629C67" w14:textId="77777777" w:rsidR="0033608E" w:rsidRDefault="0033608E" w:rsidP="0033608E">
      <w:pPr>
        <w:rPr>
          <w:rFonts w:ascii="Arial"/>
          <w:sz w:val="20"/>
        </w:rPr>
        <w:sectPr w:rsidR="0033608E" w:rsidSect="00010A9E">
          <w:footerReference w:type="default" r:id="rId543"/>
          <w:pgSz w:w="12240" w:h="15840"/>
          <w:pgMar w:top="560" w:right="360" w:bottom="1000" w:left="420" w:header="0" w:footer="802" w:gutter="0"/>
          <w:cols w:space="720"/>
        </w:sectPr>
      </w:pPr>
    </w:p>
    <w:p w14:paraId="3316DA95" w14:textId="77777777" w:rsidR="0033608E" w:rsidRDefault="0033608E" w:rsidP="0033608E">
      <w:pPr>
        <w:pStyle w:val="4"/>
        <w:spacing w:before="80"/>
      </w:pPr>
      <w:bookmarkStart w:id="559" w:name="Installation/Wiring_Diagram"/>
      <w:bookmarkEnd w:id="559"/>
      <w:r>
        <w:lastRenderedPageBreak/>
        <w:t>Схема установки / подключения</w:t>
      </w:r>
    </w:p>
    <w:p w14:paraId="0ECC64B1" w14:textId="77777777" w:rsidR="0033608E" w:rsidRDefault="0033608E" w:rsidP="0033608E">
      <w:pPr>
        <w:pStyle w:val="a3"/>
        <w:spacing w:before="11"/>
        <w:rPr>
          <w:rFonts w:ascii="Arial"/>
          <w:b/>
          <w:sz w:val="18"/>
        </w:rPr>
      </w:pPr>
      <w:r>
        <w:rPr>
          <w:noProof/>
          <w:lang w:val="ru-RU" w:eastAsia="ru-RU"/>
        </w:rPr>
        <w:drawing>
          <wp:anchor distT="0" distB="0" distL="0" distR="0" simplePos="0" relativeHeight="251835392" behindDoc="0" locked="0" layoutInCell="1" allowOverlap="1" wp14:anchorId="7A96D9D4" wp14:editId="082FA47D">
            <wp:simplePos x="0" y="0"/>
            <wp:positionH relativeFrom="page">
              <wp:posOffset>461645</wp:posOffset>
            </wp:positionH>
            <wp:positionV relativeFrom="paragraph">
              <wp:posOffset>153938</wp:posOffset>
            </wp:positionV>
            <wp:extent cx="3108789" cy="7200900"/>
            <wp:effectExtent l="0" t="0" r="0" b="0"/>
            <wp:wrapTopAndBottom/>
            <wp:docPr id="531" name="image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54.jpeg"/>
                    <pic:cNvPicPr/>
                  </pic:nvPicPr>
                  <pic:blipFill>
                    <a:blip r:embed="rId544" cstate="print"/>
                    <a:stretch>
                      <a:fillRect/>
                    </a:stretch>
                  </pic:blipFill>
                  <pic:spPr>
                    <a:xfrm>
                      <a:off x="0" y="0"/>
                      <a:ext cx="3108789" cy="7200900"/>
                    </a:xfrm>
                    <a:prstGeom prst="rect">
                      <a:avLst/>
                    </a:prstGeom>
                  </pic:spPr>
                </pic:pic>
              </a:graphicData>
            </a:graphic>
          </wp:anchor>
        </w:drawing>
      </w:r>
    </w:p>
    <w:p w14:paraId="523F969E" w14:textId="77777777" w:rsidR="0033608E" w:rsidRDefault="0033608E" w:rsidP="0033608E">
      <w:pPr>
        <w:rPr>
          <w:rFonts w:ascii="Arial"/>
          <w:sz w:val="18"/>
        </w:rPr>
        <w:sectPr w:rsidR="0033608E" w:rsidSect="00010A9E">
          <w:footerReference w:type="default" r:id="rId545"/>
          <w:pgSz w:w="12240" w:h="15840"/>
          <w:pgMar w:top="520" w:right="360" w:bottom="1000" w:left="420" w:header="0" w:footer="802" w:gutter="0"/>
          <w:cols w:space="720"/>
        </w:sectPr>
      </w:pPr>
    </w:p>
    <w:p w14:paraId="6C820DB4" w14:textId="77777777" w:rsidR="0033608E" w:rsidRDefault="0033608E" w:rsidP="0033608E">
      <w:pPr>
        <w:pStyle w:val="a3"/>
        <w:rPr>
          <w:rFonts w:ascii="Arial"/>
          <w:b/>
          <w:sz w:val="20"/>
        </w:rPr>
      </w:pPr>
    </w:p>
    <w:p w14:paraId="54549838" w14:textId="77777777" w:rsidR="0033608E" w:rsidRDefault="0033608E" w:rsidP="0033608E">
      <w:pPr>
        <w:pStyle w:val="a3"/>
        <w:rPr>
          <w:rFonts w:ascii="Arial"/>
          <w:b/>
          <w:sz w:val="20"/>
        </w:rPr>
      </w:pPr>
    </w:p>
    <w:p w14:paraId="4C60707D" w14:textId="77777777" w:rsidR="0033608E" w:rsidRDefault="0033608E" w:rsidP="0033608E">
      <w:pPr>
        <w:pStyle w:val="a3"/>
        <w:rPr>
          <w:rFonts w:ascii="Arial"/>
          <w:b/>
          <w:sz w:val="20"/>
        </w:rPr>
      </w:pPr>
    </w:p>
    <w:p w14:paraId="2AC84494" w14:textId="77777777" w:rsidR="0033608E" w:rsidRDefault="0033608E" w:rsidP="0033608E">
      <w:pPr>
        <w:pStyle w:val="a3"/>
        <w:rPr>
          <w:rFonts w:ascii="Arial"/>
          <w:b/>
          <w:sz w:val="20"/>
        </w:rPr>
      </w:pPr>
    </w:p>
    <w:p w14:paraId="5FFB9B16" w14:textId="77777777" w:rsidR="0033608E" w:rsidRDefault="0033608E" w:rsidP="0033608E">
      <w:pPr>
        <w:pStyle w:val="a3"/>
        <w:rPr>
          <w:rFonts w:ascii="Arial"/>
          <w:b/>
          <w:sz w:val="20"/>
        </w:rPr>
      </w:pPr>
    </w:p>
    <w:p w14:paraId="5279731B" w14:textId="77777777" w:rsidR="0033608E" w:rsidRDefault="0033608E" w:rsidP="0033608E">
      <w:pPr>
        <w:pStyle w:val="a3"/>
        <w:rPr>
          <w:rFonts w:ascii="Arial"/>
          <w:b/>
          <w:sz w:val="20"/>
        </w:rPr>
      </w:pPr>
    </w:p>
    <w:p w14:paraId="1841C407" w14:textId="77777777" w:rsidR="0033608E" w:rsidRDefault="0033608E" w:rsidP="0033608E">
      <w:pPr>
        <w:pStyle w:val="a3"/>
        <w:rPr>
          <w:rFonts w:ascii="Arial"/>
          <w:b/>
          <w:sz w:val="20"/>
        </w:rPr>
      </w:pPr>
    </w:p>
    <w:p w14:paraId="2E0A05A1" w14:textId="77777777" w:rsidR="0033608E" w:rsidRDefault="0033608E" w:rsidP="0033608E">
      <w:pPr>
        <w:pStyle w:val="a3"/>
        <w:rPr>
          <w:rFonts w:ascii="Arial"/>
          <w:b/>
          <w:sz w:val="20"/>
        </w:rPr>
      </w:pPr>
    </w:p>
    <w:p w14:paraId="5186B719" w14:textId="77777777" w:rsidR="0033608E" w:rsidRDefault="0033608E" w:rsidP="0033608E">
      <w:pPr>
        <w:pStyle w:val="a3"/>
        <w:rPr>
          <w:rFonts w:ascii="Arial"/>
          <w:b/>
          <w:sz w:val="20"/>
        </w:rPr>
      </w:pPr>
    </w:p>
    <w:p w14:paraId="382B0A1B" w14:textId="77777777" w:rsidR="0033608E" w:rsidRDefault="0033608E" w:rsidP="0033608E">
      <w:pPr>
        <w:pStyle w:val="a3"/>
        <w:rPr>
          <w:rFonts w:ascii="Arial"/>
          <w:b/>
          <w:sz w:val="20"/>
        </w:rPr>
      </w:pPr>
    </w:p>
    <w:p w14:paraId="662F8759" w14:textId="77777777" w:rsidR="0033608E" w:rsidRDefault="0033608E" w:rsidP="0033608E">
      <w:pPr>
        <w:pStyle w:val="a3"/>
        <w:rPr>
          <w:rFonts w:ascii="Arial"/>
          <w:b/>
          <w:sz w:val="20"/>
        </w:rPr>
      </w:pPr>
    </w:p>
    <w:p w14:paraId="48683D7E" w14:textId="77777777" w:rsidR="0033608E" w:rsidRDefault="0033608E" w:rsidP="0033608E">
      <w:pPr>
        <w:pStyle w:val="a3"/>
        <w:rPr>
          <w:rFonts w:ascii="Arial"/>
          <w:b/>
          <w:sz w:val="20"/>
        </w:rPr>
      </w:pPr>
    </w:p>
    <w:p w14:paraId="620BF4A5" w14:textId="77777777" w:rsidR="0033608E" w:rsidRDefault="0033608E" w:rsidP="0033608E">
      <w:pPr>
        <w:pStyle w:val="a3"/>
        <w:rPr>
          <w:rFonts w:ascii="Arial"/>
          <w:b/>
          <w:sz w:val="20"/>
        </w:rPr>
      </w:pPr>
    </w:p>
    <w:p w14:paraId="7FB55107" w14:textId="77777777" w:rsidR="0033608E" w:rsidRDefault="0033608E" w:rsidP="0033608E">
      <w:pPr>
        <w:pStyle w:val="a3"/>
        <w:rPr>
          <w:rFonts w:ascii="Arial"/>
          <w:b/>
          <w:sz w:val="20"/>
        </w:rPr>
      </w:pPr>
    </w:p>
    <w:p w14:paraId="69F279BE" w14:textId="77777777" w:rsidR="0033608E" w:rsidRDefault="0033608E" w:rsidP="0033608E">
      <w:pPr>
        <w:pStyle w:val="a3"/>
        <w:rPr>
          <w:rFonts w:ascii="Arial"/>
          <w:b/>
          <w:sz w:val="20"/>
        </w:rPr>
      </w:pPr>
    </w:p>
    <w:p w14:paraId="16356623" w14:textId="77777777" w:rsidR="0033608E" w:rsidRDefault="0033608E" w:rsidP="0033608E">
      <w:pPr>
        <w:pStyle w:val="a3"/>
        <w:rPr>
          <w:rFonts w:ascii="Arial"/>
          <w:b/>
          <w:sz w:val="20"/>
        </w:rPr>
      </w:pPr>
    </w:p>
    <w:p w14:paraId="199C06B6" w14:textId="77777777" w:rsidR="0033608E" w:rsidRDefault="0033608E" w:rsidP="0033608E">
      <w:pPr>
        <w:pStyle w:val="a3"/>
        <w:rPr>
          <w:rFonts w:ascii="Arial"/>
          <w:b/>
          <w:sz w:val="20"/>
        </w:rPr>
      </w:pPr>
    </w:p>
    <w:p w14:paraId="11BA3E39" w14:textId="77777777" w:rsidR="0033608E" w:rsidRDefault="0033608E" w:rsidP="0033608E">
      <w:pPr>
        <w:pStyle w:val="a3"/>
        <w:rPr>
          <w:rFonts w:ascii="Arial"/>
          <w:b/>
          <w:sz w:val="20"/>
        </w:rPr>
      </w:pPr>
    </w:p>
    <w:p w14:paraId="30F1DCD6" w14:textId="77777777" w:rsidR="0033608E" w:rsidRDefault="0033608E" w:rsidP="0033608E">
      <w:pPr>
        <w:pStyle w:val="a3"/>
        <w:rPr>
          <w:rFonts w:ascii="Arial"/>
          <w:b/>
          <w:sz w:val="20"/>
        </w:rPr>
      </w:pPr>
    </w:p>
    <w:p w14:paraId="49B1C633" w14:textId="77777777" w:rsidR="0033608E" w:rsidRDefault="0033608E" w:rsidP="0033608E">
      <w:pPr>
        <w:pStyle w:val="a3"/>
        <w:rPr>
          <w:rFonts w:ascii="Arial"/>
          <w:b/>
          <w:sz w:val="20"/>
        </w:rPr>
      </w:pPr>
    </w:p>
    <w:p w14:paraId="440D5ECE" w14:textId="77777777" w:rsidR="0033608E" w:rsidRDefault="0033608E" w:rsidP="0033608E">
      <w:pPr>
        <w:pStyle w:val="a3"/>
        <w:rPr>
          <w:rFonts w:ascii="Arial"/>
          <w:b/>
          <w:sz w:val="20"/>
        </w:rPr>
      </w:pPr>
    </w:p>
    <w:p w14:paraId="4FFADB3A" w14:textId="77777777" w:rsidR="0033608E" w:rsidRDefault="0033608E" w:rsidP="0033608E">
      <w:pPr>
        <w:pStyle w:val="a3"/>
        <w:rPr>
          <w:rFonts w:ascii="Arial"/>
          <w:b/>
          <w:sz w:val="20"/>
        </w:rPr>
      </w:pPr>
    </w:p>
    <w:p w14:paraId="65B92A77" w14:textId="77777777" w:rsidR="0033608E" w:rsidRDefault="0033608E" w:rsidP="0033608E">
      <w:pPr>
        <w:pStyle w:val="a3"/>
        <w:rPr>
          <w:rFonts w:ascii="Arial"/>
          <w:b/>
          <w:sz w:val="20"/>
        </w:rPr>
      </w:pPr>
    </w:p>
    <w:p w14:paraId="0B9F14BD" w14:textId="77777777" w:rsidR="0033608E" w:rsidRDefault="0033608E" w:rsidP="0033608E">
      <w:pPr>
        <w:pStyle w:val="a3"/>
        <w:rPr>
          <w:rFonts w:ascii="Arial"/>
          <w:b/>
          <w:sz w:val="20"/>
        </w:rPr>
      </w:pPr>
    </w:p>
    <w:p w14:paraId="70EB53A6" w14:textId="77777777" w:rsidR="0033608E" w:rsidRDefault="0033608E" w:rsidP="0033608E">
      <w:pPr>
        <w:pStyle w:val="a3"/>
        <w:rPr>
          <w:rFonts w:ascii="Arial"/>
          <w:b/>
          <w:sz w:val="20"/>
        </w:rPr>
      </w:pPr>
    </w:p>
    <w:p w14:paraId="0EF501F7" w14:textId="77777777" w:rsidR="0033608E" w:rsidRDefault="0033608E" w:rsidP="0033608E">
      <w:pPr>
        <w:pStyle w:val="a3"/>
        <w:rPr>
          <w:rFonts w:ascii="Arial"/>
          <w:b/>
          <w:sz w:val="23"/>
        </w:rPr>
      </w:pPr>
    </w:p>
    <w:p w14:paraId="6859218B" w14:textId="77777777" w:rsidR="0033608E" w:rsidRDefault="0033608E" w:rsidP="0033608E">
      <w:pPr>
        <w:pStyle w:val="4"/>
        <w:spacing w:before="1"/>
        <w:ind w:left="6919"/>
      </w:pPr>
      <w:r>
        <w:rPr>
          <w:noProof/>
          <w:lang w:val="ru-RU" w:eastAsia="ru-RU"/>
        </w:rPr>
        <w:drawing>
          <wp:anchor distT="0" distB="0" distL="0" distR="0" simplePos="0" relativeHeight="251842560" behindDoc="0" locked="0" layoutInCell="1" allowOverlap="1" wp14:anchorId="26C5F64D" wp14:editId="1386A5DE">
            <wp:simplePos x="0" y="0"/>
            <wp:positionH relativeFrom="page">
              <wp:posOffset>461645</wp:posOffset>
            </wp:positionH>
            <wp:positionV relativeFrom="paragraph">
              <wp:posOffset>-3818815</wp:posOffset>
            </wp:positionV>
            <wp:extent cx="4157344" cy="3962399"/>
            <wp:effectExtent l="0" t="0" r="0" b="0"/>
            <wp:wrapNone/>
            <wp:docPr id="533"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55.jpeg"/>
                    <pic:cNvPicPr/>
                  </pic:nvPicPr>
                  <pic:blipFill>
                    <a:blip r:embed="rId546" cstate="print"/>
                    <a:stretch>
                      <a:fillRect/>
                    </a:stretch>
                  </pic:blipFill>
                  <pic:spPr>
                    <a:xfrm>
                      <a:off x="0" y="0"/>
                      <a:ext cx="4157344" cy="3962399"/>
                    </a:xfrm>
                    <a:prstGeom prst="rect">
                      <a:avLst/>
                    </a:prstGeom>
                  </pic:spPr>
                </pic:pic>
              </a:graphicData>
            </a:graphic>
          </wp:anchor>
        </w:drawing>
      </w:r>
      <w:bookmarkStart w:id="560" w:name="Left_Hinge"/>
      <w:bookmarkEnd w:id="560"/>
      <w:r>
        <w:rPr>
          <w:lang w:val="ru-RU"/>
        </w:rPr>
        <w:t>Левое расположение петли</w:t>
      </w:r>
    </w:p>
    <w:p w14:paraId="3E68AFE8" w14:textId="79F401D0" w:rsidR="0033608E" w:rsidRDefault="0033608E" w:rsidP="0033608E">
      <w:pPr>
        <w:pStyle w:val="a3"/>
        <w:spacing w:before="7"/>
        <w:rPr>
          <w:rFonts w:ascii="Arial"/>
          <w:b/>
          <w:sz w:val="19"/>
        </w:rPr>
      </w:pPr>
      <w:r>
        <w:rPr>
          <w:noProof/>
        </w:rPr>
        <mc:AlternateContent>
          <mc:Choice Requires="wpg">
            <w:drawing>
              <wp:anchor distT="0" distB="0" distL="0" distR="0" simplePos="0" relativeHeight="251894784" behindDoc="1" locked="0" layoutInCell="1" allowOverlap="1" wp14:anchorId="6E0E4008" wp14:editId="72CEB999">
                <wp:simplePos x="0" y="0"/>
                <wp:positionH relativeFrom="page">
                  <wp:posOffset>1588770</wp:posOffset>
                </wp:positionH>
                <wp:positionV relativeFrom="paragraph">
                  <wp:posOffset>158115</wp:posOffset>
                </wp:positionV>
                <wp:extent cx="4633595" cy="4358640"/>
                <wp:effectExtent l="0" t="5715" r="0" b="0"/>
                <wp:wrapTopAndBottom/>
                <wp:docPr id="218475750"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3595" cy="4358640"/>
                          <a:chOff x="2473" y="249"/>
                          <a:chExt cx="7297" cy="6864"/>
                        </a:xfrm>
                      </wpg:grpSpPr>
                      <pic:pic xmlns:pic="http://schemas.openxmlformats.org/drawingml/2006/picture">
                        <pic:nvPicPr>
                          <pic:cNvPr id="920386366" name="docshape968"/>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2472" y="249"/>
                            <a:ext cx="7297" cy="6864"/>
                          </a:xfrm>
                          <a:prstGeom prst="rect">
                            <a:avLst/>
                          </a:prstGeom>
                          <a:noFill/>
                          <a:extLst>
                            <a:ext uri="{909E8E84-426E-40DD-AFC4-6F175D3DCCD1}">
                              <a14:hiddenFill xmlns:a14="http://schemas.microsoft.com/office/drawing/2010/main">
                                <a:solidFill>
                                  <a:srgbClr val="FFFFFF"/>
                                </a:solidFill>
                              </a14:hiddenFill>
                            </a:ext>
                          </a:extLst>
                        </pic:spPr>
                      </pic:pic>
                      <wps:wsp>
                        <wps:cNvPr id="957536309" name="docshape969"/>
                        <wps:cNvSpPr txBox="1">
                          <a:spLocks noChangeArrowheads="1"/>
                        </wps:cNvSpPr>
                        <wps:spPr bwMode="auto">
                          <a:xfrm>
                            <a:off x="2551" y="3547"/>
                            <a:ext cx="136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4171" w14:textId="77777777" w:rsidR="0033608E" w:rsidRDefault="0033608E" w:rsidP="0033608E">
                              <w:pPr>
                                <w:spacing w:line="268" w:lineRule="exact"/>
                                <w:rPr>
                                  <w:rFonts w:ascii="Arial"/>
                                  <w:b/>
                                  <w:sz w:val="24"/>
                                </w:rPr>
                              </w:pPr>
                              <w:r>
                                <w:rPr>
                                  <w:rFonts w:ascii="Arial"/>
                                  <w:b/>
                                  <w:sz w:val="24"/>
                                  <w:lang w:val="ru-RU"/>
                                </w:rPr>
                                <w:t>Правое</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0E4008" id="Группа 4" o:spid="_x0000_s1177" style="position:absolute;margin-left:125.1pt;margin-top:12.45pt;width:364.85pt;height:343.2pt;z-index:-251421696;mso-wrap-distance-left:0;mso-wrap-distance-right:0;mso-position-horizontal-relative:page;mso-position-vertical-relative:text" coordorigin="2473,249" coordsize="7297,6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">
                <v:shape id="docshape968" o:spid="_x0000_s1178" type="#_x0000_t75" style="position:absolute;left:2472;top:249;width:7297;height:6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">
                  <v:imagedata r:id="rId548" o:title=""/>
                </v:shape>
                <v:shape id="docshape969" o:spid="_x0000_s1179" type="#_x0000_t202" style="position:absolute;left:2551;top:3547;width:136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" filled="f" stroked="f">
                  <v:textbox inset="0,0,0,0">
                    <w:txbxContent>
                      <w:p w14:paraId="41CF4171" w14:textId="77777777" w:rsidR="0033608E" w:rsidRDefault="0033608E" w:rsidP="0033608E">
                        <w:pPr>
                          <w:spacing w:line="268" w:lineRule="exact"/>
                          <w:rPr>
                            <w:rFonts w:ascii="Arial"/>
                            <w:b/>
                            <w:sz w:val="24"/>
                          </w:rPr>
                        </w:pPr>
                        <w:r>
                          <w:rPr>
                            <w:rFonts w:ascii="Arial"/>
                            <w:b/>
                            <w:sz w:val="24"/>
                            <w:lang w:val="ru-RU"/>
                          </w:rPr>
                          <w:t>Правое</w:t>
                        </w:r>
                      </w:p>
                    </w:txbxContent>
                  </v:textbox>
                </v:shape>
                <w10:wrap type="topAndBottom" anchorx="page"/>
              </v:group>
            </w:pict>
          </mc:Fallback>
        </mc:AlternateContent>
      </w:r>
    </w:p>
    <w:p w14:paraId="51312C06" w14:textId="77777777" w:rsidR="0033608E" w:rsidRDefault="0033608E" w:rsidP="0033608E">
      <w:pPr>
        <w:rPr>
          <w:rFonts w:ascii="Arial"/>
          <w:sz w:val="19"/>
        </w:rPr>
        <w:sectPr w:rsidR="0033608E" w:rsidSect="00010A9E">
          <w:footerReference w:type="default" r:id="rId549"/>
          <w:pgSz w:w="12240" w:h="15840"/>
          <w:pgMar w:top="600" w:right="360" w:bottom="1000" w:left="420" w:header="0" w:footer="802" w:gutter="0"/>
          <w:cols w:space="720"/>
        </w:sectPr>
      </w:pPr>
    </w:p>
    <w:p w14:paraId="6672CCBA" w14:textId="77777777" w:rsidR="0033608E" w:rsidRDefault="0033608E" w:rsidP="0033608E">
      <w:pPr>
        <w:pStyle w:val="3"/>
      </w:pPr>
      <w:bookmarkStart w:id="561" w:name="Sample_Topologies"/>
      <w:bookmarkEnd w:id="561"/>
      <w:r>
        <w:lastRenderedPageBreak/>
        <w:t>Примеры т</w:t>
      </w:r>
      <w:r w:rsidRPr="00CD6811">
        <w:t>опологий</w:t>
      </w:r>
    </w:p>
    <w:p w14:paraId="5D24E0A6" w14:textId="77777777" w:rsidR="0033608E" w:rsidRDefault="0033608E" w:rsidP="0033608E">
      <w:pPr>
        <w:pStyle w:val="a3"/>
        <w:spacing w:before="5"/>
        <w:rPr>
          <w:rFonts w:ascii="Arial"/>
          <w:b/>
          <w:sz w:val="19"/>
        </w:rPr>
      </w:pPr>
      <w:r>
        <w:rPr>
          <w:noProof/>
          <w:lang w:val="ru-RU" w:eastAsia="ru-RU"/>
        </w:rPr>
        <w:drawing>
          <wp:anchor distT="0" distB="0" distL="0" distR="0" simplePos="0" relativeHeight="251836416" behindDoc="0" locked="0" layoutInCell="1" allowOverlap="1" wp14:anchorId="2F95EA79" wp14:editId="2550FFF9">
            <wp:simplePos x="0" y="0"/>
            <wp:positionH relativeFrom="page">
              <wp:posOffset>461645</wp:posOffset>
            </wp:positionH>
            <wp:positionV relativeFrom="paragraph">
              <wp:posOffset>157624</wp:posOffset>
            </wp:positionV>
            <wp:extent cx="5787359" cy="3886200"/>
            <wp:effectExtent l="0" t="0" r="0" b="0"/>
            <wp:wrapTopAndBottom/>
            <wp:docPr id="535"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57.png"/>
                    <pic:cNvPicPr/>
                  </pic:nvPicPr>
                  <pic:blipFill>
                    <a:blip r:embed="rId550" cstate="print"/>
                    <a:stretch>
                      <a:fillRect/>
                    </a:stretch>
                  </pic:blipFill>
                  <pic:spPr>
                    <a:xfrm>
                      <a:off x="0" y="0"/>
                      <a:ext cx="5787359" cy="3886200"/>
                    </a:xfrm>
                    <a:prstGeom prst="rect">
                      <a:avLst/>
                    </a:prstGeom>
                  </pic:spPr>
                </pic:pic>
              </a:graphicData>
            </a:graphic>
          </wp:anchor>
        </w:drawing>
      </w:r>
    </w:p>
    <w:p w14:paraId="6ACB1B6A" w14:textId="77777777" w:rsidR="0033608E" w:rsidRDefault="0033608E" w:rsidP="0033608E">
      <w:pPr>
        <w:pStyle w:val="a3"/>
        <w:rPr>
          <w:rFonts w:ascii="Arial"/>
          <w:b/>
          <w:sz w:val="20"/>
        </w:rPr>
      </w:pPr>
    </w:p>
    <w:p w14:paraId="0CE7ACEB" w14:textId="77777777" w:rsidR="0033608E" w:rsidRDefault="0033608E" w:rsidP="0033608E">
      <w:pPr>
        <w:pStyle w:val="a3"/>
        <w:rPr>
          <w:rFonts w:ascii="Arial"/>
          <w:b/>
          <w:sz w:val="11"/>
        </w:rPr>
      </w:pPr>
      <w:r>
        <w:rPr>
          <w:noProof/>
          <w:lang w:val="ru-RU" w:eastAsia="ru-RU"/>
        </w:rPr>
        <w:drawing>
          <wp:anchor distT="0" distB="0" distL="0" distR="0" simplePos="0" relativeHeight="251837440" behindDoc="0" locked="0" layoutInCell="1" allowOverlap="1" wp14:anchorId="2F78A908" wp14:editId="42F96CE0">
            <wp:simplePos x="0" y="0"/>
            <wp:positionH relativeFrom="page">
              <wp:posOffset>461645</wp:posOffset>
            </wp:positionH>
            <wp:positionV relativeFrom="paragraph">
              <wp:posOffset>95879</wp:posOffset>
            </wp:positionV>
            <wp:extent cx="5821739" cy="3656647"/>
            <wp:effectExtent l="0" t="0" r="0" b="0"/>
            <wp:wrapTopAndBottom/>
            <wp:docPr id="537"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258.jpeg"/>
                    <pic:cNvPicPr/>
                  </pic:nvPicPr>
                  <pic:blipFill>
                    <a:blip r:embed="rId551" cstate="print"/>
                    <a:stretch>
                      <a:fillRect/>
                    </a:stretch>
                  </pic:blipFill>
                  <pic:spPr>
                    <a:xfrm>
                      <a:off x="0" y="0"/>
                      <a:ext cx="5821739" cy="3656647"/>
                    </a:xfrm>
                    <a:prstGeom prst="rect">
                      <a:avLst/>
                    </a:prstGeom>
                  </pic:spPr>
                </pic:pic>
              </a:graphicData>
            </a:graphic>
          </wp:anchor>
        </w:drawing>
      </w:r>
    </w:p>
    <w:p w14:paraId="2EE16D24" w14:textId="77777777" w:rsidR="0033608E" w:rsidRDefault="0033608E" w:rsidP="0033608E">
      <w:pPr>
        <w:rPr>
          <w:rFonts w:ascii="Arial"/>
          <w:sz w:val="11"/>
        </w:rPr>
        <w:sectPr w:rsidR="0033608E" w:rsidSect="00010A9E">
          <w:footerReference w:type="default" r:id="rId552"/>
          <w:pgSz w:w="12240" w:h="15840"/>
          <w:pgMar w:top="520" w:right="360" w:bottom="1000" w:left="420" w:header="0" w:footer="802" w:gutter="0"/>
          <w:cols w:space="720"/>
        </w:sectPr>
      </w:pPr>
    </w:p>
    <w:p w14:paraId="1924D9A5" w14:textId="77777777" w:rsidR="0033608E" w:rsidRDefault="0033608E" w:rsidP="0033608E">
      <w:pPr>
        <w:pStyle w:val="a3"/>
        <w:ind w:left="307"/>
        <w:rPr>
          <w:rFonts w:ascii="Arial"/>
          <w:sz w:val="20"/>
        </w:rPr>
      </w:pPr>
      <w:r>
        <w:rPr>
          <w:rFonts w:ascii="Arial"/>
          <w:noProof/>
          <w:sz w:val="20"/>
          <w:lang w:val="ru-RU" w:eastAsia="ru-RU"/>
        </w:rPr>
        <w:lastRenderedPageBreak/>
        <w:drawing>
          <wp:inline distT="0" distB="0" distL="0" distR="0" wp14:anchorId="75D2A676" wp14:editId="2D48FBF2">
            <wp:extent cx="6853324" cy="5434965"/>
            <wp:effectExtent l="0" t="0" r="0" b="0"/>
            <wp:docPr id="53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259.jpeg"/>
                    <pic:cNvPicPr/>
                  </pic:nvPicPr>
                  <pic:blipFill>
                    <a:blip r:embed="rId553" cstate="print"/>
                    <a:stretch>
                      <a:fillRect/>
                    </a:stretch>
                  </pic:blipFill>
                  <pic:spPr>
                    <a:xfrm>
                      <a:off x="0" y="0"/>
                      <a:ext cx="6853324" cy="5434965"/>
                    </a:xfrm>
                    <a:prstGeom prst="rect">
                      <a:avLst/>
                    </a:prstGeom>
                  </pic:spPr>
                </pic:pic>
              </a:graphicData>
            </a:graphic>
          </wp:inline>
        </w:drawing>
      </w:r>
    </w:p>
    <w:p w14:paraId="35BE4112" w14:textId="77777777" w:rsidR="0033608E" w:rsidRDefault="0033608E" w:rsidP="0033608E">
      <w:pPr>
        <w:rPr>
          <w:rFonts w:ascii="Arial"/>
          <w:sz w:val="20"/>
        </w:rPr>
        <w:sectPr w:rsidR="0033608E" w:rsidSect="00010A9E">
          <w:footerReference w:type="default" r:id="rId554"/>
          <w:pgSz w:w="12240" w:h="15840"/>
          <w:pgMar w:top="740" w:right="360" w:bottom="940" w:left="420" w:header="0" w:footer="755" w:gutter="0"/>
          <w:cols w:space="720"/>
        </w:sectPr>
      </w:pPr>
    </w:p>
    <w:p w14:paraId="5ED316DF" w14:textId="77777777" w:rsidR="0033608E" w:rsidRPr="00636E69" w:rsidRDefault="0033608E" w:rsidP="0033608E">
      <w:pPr>
        <w:pStyle w:val="3"/>
        <w:spacing w:before="0"/>
        <w:ind w:left="306"/>
        <w:rPr>
          <w:lang w:val="ru-RU"/>
        </w:rPr>
      </w:pPr>
      <w:bookmarkStart w:id="562" w:name="System_Maintenance"/>
      <w:bookmarkEnd w:id="562"/>
      <w:r w:rsidRPr="00636E69">
        <w:rPr>
          <w:lang w:val="ru-RU"/>
        </w:rPr>
        <w:lastRenderedPageBreak/>
        <w:t>Техническое обслуживание Системы</w:t>
      </w:r>
    </w:p>
    <w:p w14:paraId="63213FDA" w14:textId="77777777" w:rsidR="0033608E" w:rsidRPr="00636E69" w:rsidRDefault="0033608E" w:rsidP="0033608E">
      <w:pPr>
        <w:pStyle w:val="4"/>
        <w:spacing w:before="248"/>
        <w:rPr>
          <w:lang w:val="ru-RU"/>
        </w:rPr>
      </w:pPr>
      <w:bookmarkStart w:id="563" w:name="Control_Equipment"/>
      <w:bookmarkEnd w:id="563"/>
      <w:r w:rsidRPr="00636E69">
        <w:rPr>
          <w:lang w:val="ru-RU"/>
        </w:rPr>
        <w:t>Контрольное оборудование</w:t>
      </w:r>
    </w:p>
    <w:p w14:paraId="0D9B7C0B" w14:textId="77777777" w:rsidR="0033608E" w:rsidRPr="00636E69" w:rsidRDefault="0033608E" w:rsidP="0033608E">
      <w:pPr>
        <w:pStyle w:val="a3"/>
        <w:spacing w:before="240"/>
        <w:ind w:left="306" w:right="357"/>
        <w:jc w:val="both"/>
        <w:rPr>
          <w:lang w:val="ru-RU"/>
        </w:rPr>
      </w:pPr>
      <w:r>
        <w:rPr>
          <w:b/>
          <w:color w:val="221F1F"/>
          <w:lang w:val="ru-RU"/>
        </w:rPr>
        <w:t xml:space="preserve">Функции: </w:t>
      </w:r>
      <w:r w:rsidRPr="00636E69">
        <w:rPr>
          <w:color w:val="221F1F"/>
          <w:lang w:val="ru-RU"/>
        </w:rPr>
        <w:t>контрольное оборудование должно быть протестировано для проверки правильности получения сигналов тревоги, наблюдения и неисправностей (входы), работы сигналов эвакуации и вспомогательных функций (выходов), контроля цепей, включая обнаружение разомкнутых цепей и замыканий на землю, и контроль источника питания для обнаружения пропадания переменного тока и отключения аккумуляторных батарей.</w:t>
      </w:r>
    </w:p>
    <w:p w14:paraId="20F2706A" w14:textId="77777777" w:rsidR="0033608E" w:rsidRPr="009B6EB2" w:rsidRDefault="0033608E" w:rsidP="0033608E">
      <w:pPr>
        <w:pStyle w:val="a3"/>
        <w:spacing w:before="120"/>
        <w:ind w:left="306"/>
        <w:jc w:val="both"/>
        <w:rPr>
          <w:lang w:val="ru-RU"/>
        </w:rPr>
      </w:pPr>
      <w:r w:rsidRPr="009B6EB2">
        <w:rPr>
          <w:b/>
          <w:color w:val="221F1F"/>
          <w:spacing w:val="-1"/>
          <w:lang w:val="ru-RU"/>
        </w:rPr>
        <w:t xml:space="preserve">Предохранители: </w:t>
      </w:r>
      <w:r w:rsidRPr="00636E69">
        <w:rPr>
          <w:color w:val="221F1F"/>
          <w:spacing w:val="-1"/>
          <w:lang w:val="ru-RU"/>
        </w:rPr>
        <w:t>о</w:t>
      </w:r>
      <w:r w:rsidRPr="009B6EB2">
        <w:rPr>
          <w:color w:val="221F1F"/>
          <w:spacing w:val="-1"/>
          <w:lang w:val="ru-RU"/>
        </w:rPr>
        <w:t>ценка и надзор должны быть прове</w:t>
      </w:r>
      <w:r>
        <w:rPr>
          <w:color w:val="221F1F"/>
          <w:spacing w:val="-1"/>
          <w:lang w:val="ru-RU"/>
        </w:rPr>
        <w:t>д</w:t>
      </w:r>
      <w:r w:rsidRPr="009B6EB2">
        <w:rPr>
          <w:color w:val="221F1F"/>
          <w:spacing w:val="-1"/>
          <w:lang w:val="ru-RU"/>
        </w:rPr>
        <w:t>ены.</w:t>
      </w:r>
    </w:p>
    <w:p w14:paraId="0FCF51C0" w14:textId="77777777" w:rsidR="0033608E" w:rsidRPr="00731420" w:rsidRDefault="0033608E" w:rsidP="0033608E">
      <w:pPr>
        <w:pStyle w:val="a3"/>
        <w:spacing w:before="120"/>
        <w:ind w:left="307" w:right="359"/>
        <w:jc w:val="both"/>
        <w:rPr>
          <w:lang w:val="ru-RU"/>
        </w:rPr>
      </w:pPr>
      <w:r w:rsidRPr="009B6EB2">
        <w:rPr>
          <w:b/>
          <w:color w:val="221F1F"/>
          <w:lang w:val="ru-RU"/>
        </w:rPr>
        <w:t xml:space="preserve">Интерфейсное оборудование: </w:t>
      </w:r>
      <w:r w:rsidRPr="009B6EB2">
        <w:rPr>
          <w:color w:val="221F1F"/>
          <w:lang w:val="ru-RU"/>
        </w:rPr>
        <w:t xml:space="preserve">должна быть проверена целостность одной или нескольких цепей, обеспечивающих интерфейс между двумя или более панелями управления. Соединения </w:t>
      </w:r>
      <w:r>
        <w:rPr>
          <w:color w:val="221F1F"/>
          <w:lang w:val="ru-RU"/>
        </w:rPr>
        <w:t>интерфейсного</w:t>
      </w:r>
      <w:r w:rsidRPr="009B6EB2">
        <w:rPr>
          <w:color w:val="221F1F"/>
          <w:lang w:val="ru-RU"/>
        </w:rPr>
        <w:t xml:space="preserve"> оборудования должны быть проверены путем эксплуатации или моделирования работы контролируемого оборудования. </w:t>
      </w:r>
      <w:r w:rsidRPr="00731420">
        <w:rPr>
          <w:color w:val="221F1F"/>
          <w:lang w:val="ru-RU"/>
        </w:rPr>
        <w:t>Сигналы, которые необходимо передать, должны проверяться на панели управления.</w:t>
      </w:r>
    </w:p>
    <w:p w14:paraId="1F7FF1EB" w14:textId="77777777" w:rsidR="0033608E" w:rsidRPr="00731420" w:rsidRDefault="0033608E" w:rsidP="0033608E">
      <w:pPr>
        <w:spacing w:before="120"/>
        <w:ind w:left="307"/>
        <w:jc w:val="both"/>
        <w:rPr>
          <w:sz w:val="24"/>
          <w:lang w:val="ru-RU"/>
        </w:rPr>
      </w:pPr>
      <w:r w:rsidRPr="00731420">
        <w:rPr>
          <w:b/>
          <w:color w:val="221F1F"/>
          <w:sz w:val="24"/>
          <w:lang w:val="ru-RU"/>
        </w:rPr>
        <w:t>Лампы и светодиоды:</w:t>
      </w:r>
      <w:r w:rsidRPr="00731420">
        <w:rPr>
          <w:color w:val="221F1F"/>
          <w:sz w:val="24"/>
          <w:lang w:val="ru-RU"/>
        </w:rPr>
        <w:t xml:space="preserve"> лампы и светодиоды должны гореть.</w:t>
      </w:r>
    </w:p>
    <w:p w14:paraId="0A707C92" w14:textId="77777777" w:rsidR="0033608E" w:rsidRPr="00C82346" w:rsidRDefault="0033608E" w:rsidP="0033608E">
      <w:pPr>
        <w:pStyle w:val="a3"/>
        <w:spacing w:before="120"/>
        <w:ind w:left="307" w:right="358"/>
        <w:jc w:val="both"/>
        <w:rPr>
          <w:lang w:val="ru-RU"/>
        </w:rPr>
      </w:pPr>
      <w:r w:rsidRPr="00731420">
        <w:rPr>
          <w:b/>
          <w:color w:val="221F1F"/>
          <w:lang w:val="ru-RU"/>
        </w:rPr>
        <w:t xml:space="preserve">Первичный (основной) источник питания: </w:t>
      </w:r>
      <w:r w:rsidRPr="00731420">
        <w:rPr>
          <w:color w:val="221F1F"/>
          <w:lang w:val="ru-RU"/>
        </w:rPr>
        <w:t xml:space="preserve">все вторичное (резервное) питание должно быть отключено и испытано при максимальной нагрузке, включая все сигнальные устройства, требующие одновременной работы. Все вторичное (резервное) питание должно быть повторно подключено в конце теста. </w:t>
      </w:r>
      <w:r w:rsidRPr="00C82346">
        <w:rPr>
          <w:color w:val="221F1F"/>
          <w:lang w:val="ru-RU"/>
        </w:rPr>
        <w:t xml:space="preserve">Для резервных источников питания </w:t>
      </w:r>
      <w:r>
        <w:rPr>
          <w:color w:val="221F1F"/>
          <w:lang w:val="ru-RU"/>
        </w:rPr>
        <w:t xml:space="preserve">- </w:t>
      </w:r>
      <w:r w:rsidRPr="00C82346">
        <w:rPr>
          <w:color w:val="221F1F"/>
          <w:lang w:val="ru-RU"/>
        </w:rPr>
        <w:t>каждый должен быть испытан отдельно.</w:t>
      </w:r>
    </w:p>
    <w:p w14:paraId="1867A95C" w14:textId="77777777" w:rsidR="0033608E" w:rsidRPr="00C82346" w:rsidRDefault="0033608E" w:rsidP="0033608E">
      <w:pPr>
        <w:pStyle w:val="a3"/>
        <w:rPr>
          <w:lang w:val="ru-RU"/>
        </w:rPr>
      </w:pPr>
    </w:p>
    <w:p w14:paraId="5BD8EA5D" w14:textId="77777777" w:rsidR="0033608E" w:rsidRPr="00C82346" w:rsidRDefault="0033608E" w:rsidP="0033608E">
      <w:pPr>
        <w:pStyle w:val="a3"/>
        <w:rPr>
          <w:lang w:val="ru-RU"/>
        </w:rPr>
      </w:pPr>
    </w:p>
    <w:p w14:paraId="2BA3D79D" w14:textId="77777777" w:rsidR="0033608E" w:rsidRPr="00C82346" w:rsidRDefault="0033608E" w:rsidP="0033608E">
      <w:pPr>
        <w:pStyle w:val="3"/>
        <w:spacing w:before="0"/>
        <w:ind w:left="306"/>
        <w:rPr>
          <w:lang w:val="ru-RU"/>
        </w:rPr>
      </w:pPr>
      <w:bookmarkStart w:id="564" w:name="Secondary_(Standby)_Power_Supply"/>
      <w:bookmarkEnd w:id="564"/>
      <w:r w:rsidRPr="00C82346">
        <w:rPr>
          <w:lang w:val="ru-RU"/>
        </w:rPr>
        <w:t>Вторичный (резервный) источник питания</w:t>
      </w:r>
    </w:p>
    <w:p w14:paraId="4793761B" w14:textId="77777777" w:rsidR="0033608E" w:rsidRPr="00C82346" w:rsidRDefault="0033608E" w:rsidP="0033608E">
      <w:pPr>
        <w:pStyle w:val="a3"/>
        <w:spacing w:before="240"/>
        <w:ind w:left="306" w:right="357"/>
        <w:jc w:val="both"/>
        <w:rPr>
          <w:lang w:val="ru-RU"/>
        </w:rPr>
      </w:pPr>
      <w:r w:rsidRPr="00C82346">
        <w:rPr>
          <w:color w:val="221F1F"/>
          <w:lang w:val="ru-RU"/>
        </w:rPr>
        <w:t>Все первичные (основные) источники питания должны быть отключены, а возникновение требуемой индикации неисправности при потере первичного питания должно быть проверено. Потребность системы в токе в режиме ожидания и сигнализации должна быть измерена или проверена, и с использованием данных производителя должна быть проверена способность батарей выполнять требования режима ожидания и сигнализации. Системы общей сигнализации должны работать не менее 5 минут, а системы аварийной голосовой связи - не менее 15 минут. Первичный (основной) источник питания должен быть повторно подключен в конце испытания.</w:t>
      </w:r>
    </w:p>
    <w:p w14:paraId="7F26BC00" w14:textId="77777777" w:rsidR="0033608E" w:rsidRPr="00C82346" w:rsidRDefault="0033608E" w:rsidP="0033608E">
      <w:pPr>
        <w:pStyle w:val="a3"/>
        <w:rPr>
          <w:lang w:val="ru-RU"/>
        </w:rPr>
      </w:pPr>
    </w:p>
    <w:p w14:paraId="0C07562C" w14:textId="77777777" w:rsidR="0033608E" w:rsidRPr="00C82346" w:rsidRDefault="0033608E" w:rsidP="0033608E">
      <w:pPr>
        <w:pStyle w:val="a3"/>
        <w:rPr>
          <w:lang w:val="ru-RU"/>
        </w:rPr>
      </w:pPr>
    </w:p>
    <w:p w14:paraId="1081875E" w14:textId="77777777" w:rsidR="0033608E" w:rsidRPr="00447A31" w:rsidRDefault="0033608E" w:rsidP="0033608E">
      <w:pPr>
        <w:pStyle w:val="3"/>
        <w:spacing w:before="0"/>
        <w:ind w:left="306"/>
        <w:rPr>
          <w:lang w:val="ru-RU"/>
        </w:rPr>
      </w:pPr>
      <w:bookmarkStart w:id="565" w:name="Batteries"/>
      <w:bookmarkEnd w:id="565"/>
      <w:r w:rsidRPr="00447A31">
        <w:rPr>
          <w:lang w:val="ru-RU"/>
        </w:rPr>
        <w:t>Аккумуляторы</w:t>
      </w:r>
    </w:p>
    <w:p w14:paraId="5432C929" w14:textId="77777777" w:rsidR="0033608E" w:rsidRDefault="0033608E" w:rsidP="0033608E">
      <w:pPr>
        <w:pStyle w:val="a3"/>
        <w:spacing w:before="240"/>
        <w:ind w:left="306" w:right="363"/>
        <w:jc w:val="both"/>
        <w:rPr>
          <w:color w:val="221F1F"/>
          <w:lang w:val="ru-RU"/>
        </w:rPr>
      </w:pPr>
      <w:r w:rsidRPr="00447A31">
        <w:rPr>
          <w:b/>
          <w:color w:val="221F1F"/>
          <w:lang w:val="ru-RU"/>
        </w:rPr>
        <w:t>Общие испытания</w:t>
      </w:r>
      <w:r>
        <w:rPr>
          <w:b/>
          <w:color w:val="221F1F"/>
          <w:lang w:val="ru-RU"/>
        </w:rPr>
        <w:t>:</w:t>
      </w:r>
      <w:r>
        <w:rPr>
          <w:color w:val="221F1F"/>
          <w:lang w:val="ru-RU"/>
        </w:rPr>
        <w:t xml:space="preserve"> п</w:t>
      </w:r>
      <w:r w:rsidRPr="00447A31">
        <w:rPr>
          <w:color w:val="221F1F"/>
          <w:lang w:val="ru-RU"/>
        </w:rPr>
        <w:t xml:space="preserve">еред проведением любого испытания </w:t>
      </w:r>
      <w:r>
        <w:rPr>
          <w:color w:val="221F1F"/>
          <w:lang w:val="ru-RU"/>
        </w:rPr>
        <w:t>аккумулятора</w:t>
      </w:r>
      <w:r w:rsidRPr="00447A31">
        <w:rPr>
          <w:color w:val="221F1F"/>
          <w:lang w:val="ru-RU"/>
        </w:rPr>
        <w:t xml:space="preserve"> лицо, проводящее испытание, должно убедиться, что все системное программное обеспечение, хранящееся в энергозависимой памяти, защищено от потери.</w:t>
      </w:r>
    </w:p>
    <w:p w14:paraId="3B5C0396" w14:textId="77777777" w:rsidR="0033608E" w:rsidRPr="00E17073" w:rsidRDefault="0033608E" w:rsidP="0033608E">
      <w:pPr>
        <w:pStyle w:val="a3"/>
        <w:spacing w:before="120"/>
        <w:ind w:left="306" w:right="363"/>
        <w:jc w:val="both"/>
        <w:rPr>
          <w:lang w:val="ru-RU"/>
        </w:rPr>
      </w:pPr>
      <w:r w:rsidRPr="00C826D6">
        <w:rPr>
          <w:b/>
          <w:color w:val="221F1F"/>
          <w:spacing w:val="-1"/>
          <w:lang w:val="ru-RU"/>
        </w:rPr>
        <w:t>Визуальный осмотр:</w:t>
      </w:r>
      <w:r>
        <w:rPr>
          <w:color w:val="221F1F"/>
          <w:spacing w:val="-1"/>
          <w:lang w:val="ru-RU"/>
        </w:rPr>
        <w:t xml:space="preserve"> аккумуляторы</w:t>
      </w:r>
      <w:r w:rsidRPr="00C826D6">
        <w:rPr>
          <w:color w:val="221F1F"/>
          <w:spacing w:val="-1"/>
          <w:lang w:val="ru-RU"/>
        </w:rPr>
        <w:t xml:space="preserve"> необходимо проверить на предмет коррозии или утечки. Проверить и обеспечить герметичность соединений. При необходимости клеммы аккумулятора или соединения должны быть очищены и покрыты лаком. Уровень электролита в свинцово-кислотных аккумуляторах необходимо проверять визуально.</w:t>
      </w:r>
    </w:p>
    <w:p w14:paraId="5402553A" w14:textId="77777777" w:rsidR="0033608E" w:rsidRPr="00E17073" w:rsidRDefault="0033608E" w:rsidP="0033608E">
      <w:pPr>
        <w:pStyle w:val="a3"/>
        <w:spacing w:before="120"/>
        <w:ind w:left="306" w:right="357"/>
        <w:jc w:val="both"/>
        <w:rPr>
          <w:lang w:val="ru-RU"/>
        </w:rPr>
      </w:pPr>
      <w:r w:rsidRPr="00E17073">
        <w:rPr>
          <w:color w:val="221F1F"/>
          <w:lang w:val="ru-RU"/>
        </w:rPr>
        <w:t>Батареи должны быть заменены в соответствии с рекомендациями производителя оборудования для сигнализации или, когда напряжение, или ток перезаряжаемой батареи упадут ниже рекомендаций производителя.</w:t>
      </w:r>
    </w:p>
    <w:p w14:paraId="788C73B3" w14:textId="77777777" w:rsidR="0033608E" w:rsidRPr="00BF0886" w:rsidRDefault="0033608E" w:rsidP="0033608E">
      <w:pPr>
        <w:pStyle w:val="a3"/>
        <w:spacing w:before="120"/>
        <w:ind w:left="306" w:right="363"/>
        <w:jc w:val="both"/>
        <w:rPr>
          <w:lang w:val="ru-RU"/>
        </w:rPr>
      </w:pPr>
      <w:r w:rsidRPr="00BF0886">
        <w:rPr>
          <w:b/>
          <w:color w:val="221F1F"/>
          <w:lang w:val="ru-RU"/>
        </w:rPr>
        <w:t>Испытание зарядного устройства:</w:t>
      </w:r>
      <w:r>
        <w:rPr>
          <w:color w:val="221F1F"/>
          <w:lang w:val="ru-RU"/>
        </w:rPr>
        <w:t xml:space="preserve"> р</w:t>
      </w:r>
      <w:r w:rsidRPr="00BF0886">
        <w:rPr>
          <w:color w:val="221F1F"/>
          <w:lang w:val="ru-RU"/>
        </w:rPr>
        <w:t xml:space="preserve">аботу зарядного устройства следует проверять в соответствии с </w:t>
      </w:r>
      <w:r w:rsidRPr="00BF0886">
        <w:rPr>
          <w:color w:val="221F1F"/>
          <w:lang w:val="ru-RU"/>
        </w:rPr>
        <w:lastRenderedPageBreak/>
        <w:t>испытанием зарядного устройства для конкретного типа аккумулятора.</w:t>
      </w:r>
    </w:p>
    <w:p w14:paraId="3F3F8DDE" w14:textId="77777777" w:rsidR="0033608E" w:rsidRPr="00372F7F" w:rsidRDefault="0033608E" w:rsidP="0033608E">
      <w:pPr>
        <w:pStyle w:val="a3"/>
        <w:spacing w:before="120"/>
        <w:ind w:left="306" w:right="357"/>
        <w:jc w:val="both"/>
        <w:rPr>
          <w:color w:val="221F1F"/>
          <w:lang w:val="ru-RU"/>
        </w:rPr>
      </w:pPr>
      <w:r w:rsidRPr="00D24D59">
        <w:rPr>
          <w:b/>
          <w:color w:val="221F1F"/>
          <w:lang w:val="ru-RU"/>
        </w:rPr>
        <w:t>Испытание на разряд при отключенном зарядном устройстве</w:t>
      </w:r>
      <w:r>
        <w:rPr>
          <w:color w:val="221F1F"/>
          <w:lang w:val="ru-RU"/>
        </w:rPr>
        <w:t>:</w:t>
      </w:r>
      <w:r w:rsidRPr="00D24D59">
        <w:rPr>
          <w:color w:val="221F1F"/>
          <w:lang w:val="ru-RU"/>
        </w:rPr>
        <w:t xml:space="preserve"> батареи должны быть испытаны под нагрузкой в соответствии с рекомендациями производителя. Уровень напряжения не должен опускаться ниже указанных уровней. Исключение: при проведении этого испытания разрешается использовать искусственную нагрузку, равную полной нагрузке пожарной сигнализации, подключенной к батарее.</w:t>
      </w:r>
      <w:r>
        <w:rPr>
          <w:color w:val="221F1F"/>
          <w:lang w:val="ru-RU"/>
        </w:rPr>
        <w:t xml:space="preserve"> </w:t>
      </w:r>
    </w:p>
    <w:p w14:paraId="04325099" w14:textId="77777777" w:rsidR="0033608E" w:rsidRPr="002406B5" w:rsidRDefault="0033608E" w:rsidP="0033608E">
      <w:pPr>
        <w:pStyle w:val="a3"/>
        <w:spacing w:before="120"/>
        <w:ind w:left="306" w:right="357"/>
        <w:jc w:val="both"/>
        <w:rPr>
          <w:lang w:val="ru-RU"/>
        </w:rPr>
      </w:pPr>
      <w:r w:rsidRPr="002406B5">
        <w:rPr>
          <w:b/>
          <w:color w:val="221F1F"/>
          <w:spacing w:val="-1"/>
          <w:lang w:val="ru-RU"/>
        </w:rPr>
        <w:t>Испытание напряжения нагрузки при отключенном зарядном устройстве батареи</w:t>
      </w:r>
      <w:r>
        <w:rPr>
          <w:color w:val="221F1F"/>
          <w:spacing w:val="-1"/>
          <w:lang w:val="ru-RU"/>
        </w:rPr>
        <w:t>:</w:t>
      </w:r>
      <w:r w:rsidRPr="002406B5">
        <w:rPr>
          <w:color w:val="221F1F"/>
          <w:spacing w:val="-1"/>
          <w:lang w:val="ru-RU"/>
        </w:rPr>
        <w:t xml:space="preserve"> напряжение на клеммах должно быть измерено при подаче максимальной нагрузки, необходимой для его применения. Уровень напряжения не должен опускаться ниже уровней, указанных для конкретного типа аккумулятора. Если напряжение падает ниже указанного уровня, необходимо предпринять корректирующие действия и повторно проверить батареи. Исключение: при проведении этого испытания разрешается использовать искусственную нагрузку, равную полной нагрузке пожарной сигнал</w:t>
      </w:r>
      <w:r>
        <w:rPr>
          <w:color w:val="221F1F"/>
          <w:spacing w:val="-1"/>
          <w:lang w:val="ru-RU"/>
        </w:rPr>
        <w:t>изации, подключенной к батарее.</w:t>
      </w:r>
    </w:p>
    <w:p w14:paraId="194AB3FC" w14:textId="77777777" w:rsidR="0033608E" w:rsidRPr="002406B5" w:rsidRDefault="0033608E" w:rsidP="0033608E">
      <w:pPr>
        <w:pStyle w:val="a3"/>
        <w:rPr>
          <w:lang w:val="ru-RU"/>
        </w:rPr>
      </w:pPr>
    </w:p>
    <w:p w14:paraId="61E77913" w14:textId="77777777" w:rsidR="0033608E" w:rsidRPr="002406B5" w:rsidRDefault="0033608E" w:rsidP="0033608E">
      <w:pPr>
        <w:pStyle w:val="a3"/>
        <w:rPr>
          <w:lang w:val="ru-RU"/>
        </w:rPr>
      </w:pPr>
    </w:p>
    <w:p w14:paraId="081CC664" w14:textId="77777777" w:rsidR="0033608E" w:rsidRPr="00BA4800" w:rsidRDefault="0033608E" w:rsidP="0033608E">
      <w:pPr>
        <w:pStyle w:val="3"/>
        <w:spacing w:before="120"/>
        <w:ind w:left="306"/>
        <w:rPr>
          <w:lang w:val="ru-RU"/>
        </w:rPr>
      </w:pPr>
      <w:bookmarkStart w:id="566" w:name="Battery_Tests"/>
      <w:bookmarkEnd w:id="566"/>
      <w:r w:rsidRPr="00BA4800">
        <w:rPr>
          <w:lang w:val="ru-RU"/>
        </w:rPr>
        <w:t xml:space="preserve">Тесты </w:t>
      </w:r>
      <w:r>
        <w:rPr>
          <w:lang w:val="ru-RU"/>
        </w:rPr>
        <w:t>аккумуляторов</w:t>
      </w:r>
    </w:p>
    <w:p w14:paraId="52F3A0CD" w14:textId="77777777" w:rsidR="0033608E" w:rsidRPr="00BA4800" w:rsidRDefault="0033608E" w:rsidP="0033608E">
      <w:pPr>
        <w:pStyle w:val="4"/>
        <w:spacing w:before="246"/>
        <w:rPr>
          <w:lang w:val="ru-RU"/>
        </w:rPr>
      </w:pPr>
      <w:bookmarkStart w:id="567" w:name="Sealed_lead-acid_type"/>
      <w:bookmarkEnd w:id="567"/>
      <w:r w:rsidRPr="00BA4800">
        <w:rPr>
          <w:lang w:val="ru-RU"/>
        </w:rPr>
        <w:t>Герметичный свинцово-кислотный тип</w:t>
      </w:r>
    </w:p>
    <w:p w14:paraId="676CB455" w14:textId="77777777" w:rsidR="0033608E" w:rsidRPr="00BA4800" w:rsidRDefault="0033608E" w:rsidP="0033608E">
      <w:pPr>
        <w:pStyle w:val="a3"/>
        <w:spacing w:before="2"/>
        <w:rPr>
          <w:rFonts w:ascii="Arial"/>
          <w:b/>
          <w:sz w:val="21"/>
          <w:lang w:val="ru-RU"/>
        </w:rPr>
      </w:pPr>
    </w:p>
    <w:p w14:paraId="504F153E" w14:textId="77777777" w:rsidR="0033608E" w:rsidRPr="00914051" w:rsidRDefault="0033608E" w:rsidP="0033608E">
      <w:pPr>
        <w:pStyle w:val="a7"/>
        <w:numPr>
          <w:ilvl w:val="0"/>
          <w:numId w:val="5"/>
        </w:numPr>
        <w:tabs>
          <w:tab w:val="left" w:pos="1028"/>
        </w:tabs>
        <w:spacing w:before="0"/>
        <w:ind w:left="1026" w:right="357" w:hanging="357"/>
        <w:jc w:val="both"/>
        <w:rPr>
          <w:sz w:val="24"/>
          <w:lang w:val="ru-RU"/>
        </w:rPr>
      </w:pPr>
      <w:r w:rsidRPr="00914051">
        <w:rPr>
          <w:b/>
          <w:color w:val="221F1F"/>
          <w:sz w:val="24"/>
          <w:lang w:val="ru-RU"/>
        </w:rPr>
        <w:t>Испытание зарядного устройства</w:t>
      </w:r>
      <w:r>
        <w:rPr>
          <w:color w:val="221F1F"/>
          <w:sz w:val="24"/>
          <w:lang w:val="ru-RU"/>
        </w:rPr>
        <w:t xml:space="preserve"> - к</w:t>
      </w:r>
      <w:r w:rsidRPr="00914051">
        <w:rPr>
          <w:color w:val="221F1F"/>
          <w:sz w:val="24"/>
          <w:lang w:val="ru-RU"/>
        </w:rPr>
        <w:t xml:space="preserve">огда батареи полностью заряжены и подключены к зарядному устройству, напряжение на батареях должно быть измерено вольтметром. Напряжение должно составлять 2,30 В на элемент ± 0,02 В при 25 ° </w:t>
      </w:r>
      <w:r w:rsidRPr="00914051">
        <w:rPr>
          <w:color w:val="221F1F"/>
          <w:sz w:val="24"/>
        </w:rPr>
        <w:t>C</w:t>
      </w:r>
      <w:r w:rsidRPr="00914051">
        <w:rPr>
          <w:color w:val="221F1F"/>
          <w:sz w:val="24"/>
          <w:lang w:val="ru-RU"/>
        </w:rPr>
        <w:t xml:space="preserve"> (77 ° </w:t>
      </w:r>
      <w:r w:rsidRPr="00914051">
        <w:rPr>
          <w:color w:val="221F1F"/>
          <w:sz w:val="24"/>
        </w:rPr>
        <w:t>F</w:t>
      </w:r>
      <w:r w:rsidRPr="00914051">
        <w:rPr>
          <w:color w:val="221F1F"/>
          <w:sz w:val="24"/>
          <w:lang w:val="ru-RU"/>
        </w:rPr>
        <w:t>) или в соответствии с указаниями производителя оборудования.</w:t>
      </w:r>
    </w:p>
    <w:p w14:paraId="04EEC8BD" w14:textId="77777777" w:rsidR="0033608E" w:rsidRPr="00914051" w:rsidRDefault="0033608E" w:rsidP="0033608E">
      <w:pPr>
        <w:pStyle w:val="a7"/>
        <w:numPr>
          <w:ilvl w:val="0"/>
          <w:numId w:val="5"/>
        </w:numPr>
        <w:tabs>
          <w:tab w:val="left" w:pos="1028"/>
        </w:tabs>
        <w:spacing w:before="120"/>
        <w:ind w:left="1026" w:right="357" w:hanging="357"/>
        <w:jc w:val="both"/>
        <w:rPr>
          <w:sz w:val="24"/>
          <w:lang w:val="ru-RU"/>
        </w:rPr>
      </w:pPr>
      <w:r w:rsidRPr="00914051">
        <w:rPr>
          <w:b/>
          <w:color w:val="221F1F"/>
          <w:sz w:val="24"/>
          <w:lang w:val="ru-RU"/>
        </w:rPr>
        <w:t>Проверка напряжения нагрузки</w:t>
      </w:r>
      <w:r w:rsidRPr="00914051">
        <w:rPr>
          <w:color w:val="221F1F"/>
          <w:sz w:val="24"/>
          <w:lang w:val="ru-RU"/>
        </w:rPr>
        <w:t xml:space="preserve"> - под нагрузкой аккумулятор должен работать в соответствии со спецификациями производителя.</w:t>
      </w:r>
    </w:p>
    <w:p w14:paraId="5797ACA3" w14:textId="77777777" w:rsidR="0033608E" w:rsidRPr="00914051" w:rsidRDefault="0033608E" w:rsidP="0033608E">
      <w:pPr>
        <w:pStyle w:val="a3"/>
        <w:rPr>
          <w:lang w:val="ru-RU"/>
        </w:rPr>
      </w:pPr>
    </w:p>
    <w:p w14:paraId="70C6C8F8" w14:textId="77777777" w:rsidR="0033608E" w:rsidRPr="00914051" w:rsidRDefault="0033608E" w:rsidP="0033608E">
      <w:pPr>
        <w:pStyle w:val="a3"/>
        <w:rPr>
          <w:lang w:val="ru-RU"/>
        </w:rPr>
      </w:pPr>
    </w:p>
    <w:p w14:paraId="1518D78B" w14:textId="77777777" w:rsidR="0033608E" w:rsidRPr="00FE5760" w:rsidRDefault="0033608E" w:rsidP="0033608E">
      <w:pPr>
        <w:pStyle w:val="3"/>
        <w:spacing w:before="120"/>
        <w:ind w:left="306"/>
        <w:rPr>
          <w:lang w:val="ru-RU"/>
        </w:rPr>
      </w:pPr>
      <w:bookmarkStart w:id="568" w:name="Public_Reporting_System_Tests"/>
      <w:bookmarkEnd w:id="568"/>
      <w:r w:rsidRPr="0011192C">
        <w:rPr>
          <w:lang w:val="ru-RU"/>
        </w:rPr>
        <w:t>Тесты системы публичной отчетности</w:t>
      </w:r>
      <w:r>
        <w:rPr>
          <w:lang w:val="ru-RU"/>
        </w:rPr>
        <w:t xml:space="preserve"> (</w:t>
      </w:r>
      <w:r>
        <w:t>Public</w:t>
      </w:r>
      <w:r w:rsidRPr="0011192C">
        <w:rPr>
          <w:spacing w:val="-5"/>
          <w:lang w:val="ru-RU"/>
        </w:rPr>
        <w:t xml:space="preserve"> </w:t>
      </w:r>
      <w:r>
        <w:t>Reporting</w:t>
      </w:r>
      <w:r>
        <w:rPr>
          <w:spacing w:val="-3"/>
          <w:lang w:val="ru-RU"/>
        </w:rPr>
        <w:t>)</w:t>
      </w:r>
    </w:p>
    <w:p w14:paraId="7511B64D" w14:textId="77777777" w:rsidR="0033608E" w:rsidRDefault="0033608E" w:rsidP="0033608E">
      <w:pPr>
        <w:pStyle w:val="a3"/>
        <w:spacing w:before="247"/>
        <w:ind w:left="307" w:right="360"/>
        <w:jc w:val="both"/>
      </w:pPr>
      <w:r w:rsidRPr="0011192C">
        <w:rPr>
          <w:color w:val="221F1F"/>
          <w:lang w:val="ru-RU"/>
        </w:rPr>
        <w:t xml:space="preserve">В дополнение к испытаниям и проверкам, указанным выше, должны применяться следующие требования. Ручные испытания источника питания для цепей публичной отчетности должны проводиться и регистрироваться не реже одного раза в течение каждых 24 часов. </w:t>
      </w:r>
      <w:r w:rsidRPr="0011192C">
        <w:rPr>
          <w:color w:val="221F1F"/>
        </w:rPr>
        <w:t>Такие испы</w:t>
      </w:r>
      <w:r>
        <w:rPr>
          <w:color w:val="221F1F"/>
        </w:rPr>
        <w:t>тания должны включать следующее:</w:t>
      </w:r>
    </w:p>
    <w:p w14:paraId="438B9AC3" w14:textId="77777777" w:rsidR="0033608E" w:rsidRPr="002E31A9" w:rsidRDefault="0033608E" w:rsidP="0033608E">
      <w:pPr>
        <w:pStyle w:val="a7"/>
        <w:numPr>
          <w:ilvl w:val="0"/>
          <w:numId w:val="5"/>
        </w:numPr>
        <w:tabs>
          <w:tab w:val="left" w:pos="1028"/>
        </w:tabs>
        <w:spacing w:before="120"/>
        <w:ind w:left="1026" w:right="362" w:hanging="357"/>
        <w:jc w:val="both"/>
        <w:rPr>
          <w:sz w:val="24"/>
          <w:lang w:val="ru-RU"/>
        </w:rPr>
      </w:pPr>
      <w:r w:rsidRPr="002E31A9">
        <w:rPr>
          <w:b/>
          <w:color w:val="221F1F"/>
          <w:sz w:val="24"/>
          <w:lang w:val="ru-RU"/>
        </w:rPr>
        <w:t>Сила тока каждой цепи</w:t>
      </w:r>
      <w:r>
        <w:rPr>
          <w:color w:val="221F1F"/>
          <w:sz w:val="24"/>
          <w:lang w:val="ru-RU"/>
        </w:rPr>
        <w:t>:</w:t>
      </w:r>
      <w:r w:rsidRPr="002E31A9">
        <w:rPr>
          <w:color w:val="221F1F"/>
          <w:sz w:val="24"/>
          <w:lang w:val="ru-RU"/>
        </w:rPr>
        <w:t xml:space="preserve"> </w:t>
      </w:r>
      <w:r>
        <w:rPr>
          <w:color w:val="221F1F"/>
          <w:sz w:val="24"/>
          <w:lang w:val="ru-RU"/>
        </w:rPr>
        <w:t>и</w:t>
      </w:r>
      <w:r w:rsidRPr="002E31A9">
        <w:rPr>
          <w:color w:val="221F1F"/>
          <w:sz w:val="24"/>
          <w:lang w:val="ru-RU"/>
        </w:rPr>
        <w:t xml:space="preserve">зменения тока в любой цепи, превышающие 10 процентов, должны быть немедленно </w:t>
      </w:r>
      <w:r>
        <w:rPr>
          <w:color w:val="221F1F"/>
          <w:sz w:val="24"/>
          <w:lang w:val="ru-RU"/>
        </w:rPr>
        <w:t>и</w:t>
      </w:r>
      <w:r w:rsidRPr="002E31A9">
        <w:rPr>
          <w:color w:val="221F1F"/>
          <w:sz w:val="24"/>
          <w:lang w:val="ru-RU"/>
        </w:rPr>
        <w:t>сследованы.</w:t>
      </w:r>
    </w:p>
    <w:p w14:paraId="5DBD0F2B" w14:textId="77777777" w:rsidR="0033608E" w:rsidRPr="00330FDA" w:rsidRDefault="0033608E" w:rsidP="0033608E">
      <w:pPr>
        <w:pStyle w:val="a7"/>
        <w:numPr>
          <w:ilvl w:val="0"/>
          <w:numId w:val="5"/>
        </w:numPr>
        <w:tabs>
          <w:tab w:val="left" w:pos="1028"/>
        </w:tabs>
        <w:spacing w:before="120"/>
        <w:ind w:left="1026" w:right="361" w:hanging="357"/>
        <w:jc w:val="both"/>
        <w:rPr>
          <w:sz w:val="24"/>
          <w:lang w:val="ru-RU"/>
        </w:rPr>
      </w:pPr>
      <w:r w:rsidRPr="00816819">
        <w:rPr>
          <w:color w:val="221F1F"/>
          <w:sz w:val="24"/>
          <w:lang w:val="ru-RU"/>
        </w:rPr>
        <w:t xml:space="preserve">Напряжение на </w:t>
      </w:r>
      <w:r>
        <w:rPr>
          <w:color w:val="221F1F"/>
          <w:sz w:val="24"/>
          <w:lang w:val="ru-RU"/>
        </w:rPr>
        <w:t>клеммах каждой цепи внутри клемм защитных устройств: и</w:t>
      </w:r>
      <w:r w:rsidRPr="00816819">
        <w:rPr>
          <w:color w:val="221F1F"/>
          <w:sz w:val="24"/>
          <w:lang w:val="ru-RU"/>
        </w:rPr>
        <w:t>зменения напряжения в любой цепи, превышающие 10 процентов, долж</w:t>
      </w:r>
      <w:r>
        <w:rPr>
          <w:color w:val="221F1F"/>
          <w:sz w:val="24"/>
          <w:lang w:val="ru-RU"/>
        </w:rPr>
        <w:t>ны быть немедленно исследованы.</w:t>
      </w:r>
    </w:p>
    <w:p w14:paraId="38FBC6C7" w14:textId="77777777" w:rsidR="0033608E" w:rsidRPr="00425267" w:rsidRDefault="0033608E" w:rsidP="0033608E">
      <w:pPr>
        <w:pStyle w:val="a7"/>
        <w:numPr>
          <w:ilvl w:val="0"/>
          <w:numId w:val="5"/>
        </w:numPr>
        <w:tabs>
          <w:tab w:val="left" w:pos="1028"/>
        </w:tabs>
        <w:spacing w:before="120"/>
        <w:ind w:right="356"/>
        <w:jc w:val="both"/>
        <w:rPr>
          <w:sz w:val="24"/>
          <w:lang w:val="ru-RU"/>
        </w:rPr>
      </w:pPr>
      <w:r w:rsidRPr="00425267">
        <w:rPr>
          <w:b/>
          <w:color w:val="221F1F"/>
          <w:sz w:val="24"/>
          <w:lang w:val="ru-RU"/>
        </w:rPr>
        <w:t>2 Напряжения между массой и цепями</w:t>
      </w:r>
      <w:r w:rsidRPr="00425267">
        <w:rPr>
          <w:color w:val="221F1F"/>
          <w:sz w:val="24"/>
          <w:lang w:val="ru-RU"/>
        </w:rPr>
        <w:t xml:space="preserve">. Если этот тест показывает показание, превышающее 50 процентов от показанного в тесте, указанном в </w:t>
      </w:r>
      <w:r>
        <w:rPr>
          <w:color w:val="221F1F"/>
          <w:sz w:val="24"/>
          <w:lang w:val="ru-RU"/>
        </w:rPr>
        <w:t>пункте</w:t>
      </w:r>
      <w:r w:rsidRPr="000F45C9">
        <w:rPr>
          <w:color w:val="221F1F"/>
          <w:sz w:val="24"/>
          <w:lang w:val="ru-RU"/>
        </w:rPr>
        <w:t xml:space="preserve"> </w:t>
      </w:r>
      <w:r w:rsidRPr="00425267">
        <w:rPr>
          <w:color w:val="221F1F"/>
          <w:sz w:val="24"/>
          <w:lang w:val="ru-RU"/>
        </w:rPr>
        <w:t>(2), неисправность должна быть немедленно обнаружена и устранена. Показаниям, превышающим 25 процентов, следует уделять раннее внимание. Эти показания снимают откалиброванным вольтметром с сопротивлением не более 100 Ом на вольт. Системы, в которых каждая цепь питается от независимого источника тока (формы 3 и 4), требуют испытания между землей и каждой стороной каждой цепи. Системы с общим источником тока (Форма 2) требуют испытаний напряжения между землей и каждой клеммой каждой батареи и другого источника тока.</w:t>
      </w:r>
    </w:p>
    <w:p w14:paraId="2E05982F" w14:textId="77777777" w:rsidR="0033608E" w:rsidRPr="00372F7F" w:rsidRDefault="0033608E" w:rsidP="0033608E">
      <w:pPr>
        <w:pStyle w:val="a7"/>
        <w:numPr>
          <w:ilvl w:val="0"/>
          <w:numId w:val="5"/>
        </w:numPr>
        <w:tabs>
          <w:tab w:val="left" w:pos="1027"/>
          <w:tab w:val="left" w:pos="1028"/>
        </w:tabs>
        <w:spacing w:before="120"/>
        <w:jc w:val="both"/>
        <w:rPr>
          <w:sz w:val="24"/>
          <w:lang w:val="ru-RU"/>
        </w:rPr>
      </w:pPr>
      <w:r w:rsidRPr="009451B2">
        <w:rPr>
          <w:color w:val="221F1F"/>
          <w:sz w:val="24"/>
          <w:lang w:val="ru-RU"/>
        </w:rPr>
        <w:t xml:space="preserve">Допускается показание тока заземления вместо </w:t>
      </w:r>
      <w:r>
        <w:rPr>
          <w:color w:val="221F1F"/>
          <w:sz w:val="24"/>
          <w:lang w:val="ru-RU"/>
        </w:rPr>
        <w:t>пункта</w:t>
      </w:r>
      <w:r w:rsidRPr="000F45C9">
        <w:rPr>
          <w:color w:val="221F1F"/>
          <w:sz w:val="24"/>
          <w:lang w:val="ru-RU"/>
        </w:rPr>
        <w:t xml:space="preserve"> </w:t>
      </w:r>
      <w:r w:rsidRPr="009451B2">
        <w:rPr>
          <w:color w:val="221F1F"/>
          <w:sz w:val="24"/>
          <w:lang w:val="ru-RU"/>
        </w:rPr>
        <w:t xml:space="preserve">(3). Если используется этот метод тестирования, необходимо немедленно обратить внимание на все заземления, показывающие ток, </w:t>
      </w:r>
      <w:r w:rsidRPr="009451B2">
        <w:rPr>
          <w:color w:val="221F1F"/>
          <w:sz w:val="24"/>
          <w:lang w:val="ru-RU"/>
        </w:rPr>
        <w:lastRenderedPageBreak/>
        <w:t>превышающий 5 процентов от подаваемого сетевого тока.</w:t>
      </w:r>
      <w:r>
        <w:rPr>
          <w:color w:val="221F1F"/>
          <w:sz w:val="24"/>
          <w:lang w:val="ru-RU"/>
        </w:rPr>
        <w:t xml:space="preserve"> </w:t>
      </w:r>
    </w:p>
    <w:p w14:paraId="27AC1F63" w14:textId="77777777" w:rsidR="0033608E" w:rsidRPr="00372F7F" w:rsidRDefault="0033608E" w:rsidP="0033608E">
      <w:pPr>
        <w:pStyle w:val="a7"/>
        <w:numPr>
          <w:ilvl w:val="0"/>
          <w:numId w:val="5"/>
        </w:numPr>
        <w:tabs>
          <w:tab w:val="left" w:pos="1027"/>
          <w:tab w:val="left" w:pos="1028"/>
        </w:tabs>
        <w:spacing w:before="120"/>
        <w:ind w:right="340"/>
        <w:jc w:val="both"/>
        <w:rPr>
          <w:sz w:val="24"/>
          <w:lang w:val="ru-RU"/>
        </w:rPr>
      </w:pPr>
      <w:r w:rsidRPr="00535504">
        <w:rPr>
          <w:color w:val="221F1F"/>
          <w:sz w:val="24"/>
          <w:lang w:val="ru-RU"/>
        </w:rPr>
        <w:t>Напряжение на выводах общей аккумуляторной батареи, на стороне распределительного щита предохранителей.</w:t>
      </w:r>
    </w:p>
    <w:p w14:paraId="113CEA6A" w14:textId="77777777" w:rsidR="0033608E" w:rsidRDefault="0033608E" w:rsidP="0033608E">
      <w:pPr>
        <w:pStyle w:val="a7"/>
        <w:numPr>
          <w:ilvl w:val="0"/>
          <w:numId w:val="5"/>
        </w:numPr>
        <w:tabs>
          <w:tab w:val="left" w:pos="1028"/>
        </w:tabs>
        <w:spacing w:before="120"/>
        <w:ind w:right="340"/>
        <w:jc w:val="both"/>
        <w:rPr>
          <w:sz w:val="24"/>
        </w:rPr>
      </w:pPr>
      <w:r w:rsidRPr="00535504">
        <w:rPr>
          <w:color w:val="221F1F"/>
          <w:sz w:val="24"/>
          <w:lang w:val="ru-RU"/>
        </w:rPr>
        <w:t>Напряжение между общими выводами аккумуляторной батареи и массой. Аномальные показания заземления дол</w:t>
      </w:r>
      <w:r>
        <w:rPr>
          <w:color w:val="221F1F"/>
          <w:sz w:val="24"/>
          <w:lang w:val="ru-RU"/>
        </w:rPr>
        <w:t>жны быть немедленно исследованы</w:t>
      </w:r>
      <w:r>
        <w:rPr>
          <w:color w:val="221F1F"/>
          <w:sz w:val="24"/>
        </w:rPr>
        <w:t>.</w:t>
      </w:r>
    </w:p>
    <w:p w14:paraId="68F9A8FD" w14:textId="77777777" w:rsidR="0033608E" w:rsidRPr="00263A29" w:rsidRDefault="0033608E" w:rsidP="0033608E">
      <w:pPr>
        <w:pStyle w:val="a3"/>
        <w:spacing w:before="120"/>
        <w:ind w:left="307" w:right="340"/>
        <w:jc w:val="both"/>
        <w:rPr>
          <w:lang w:val="ru-RU"/>
        </w:rPr>
      </w:pPr>
      <w:r w:rsidRPr="000F45C9">
        <w:rPr>
          <w:color w:val="221F1F"/>
          <w:spacing w:val="-1"/>
          <w:lang w:val="ru-RU"/>
        </w:rPr>
        <w:t>Испытания, указанные в</w:t>
      </w:r>
      <w:r w:rsidRPr="000F45C9">
        <w:rPr>
          <w:lang w:val="ru-RU"/>
        </w:rPr>
        <w:t xml:space="preserve"> </w:t>
      </w:r>
      <w:r w:rsidRPr="000F45C9">
        <w:rPr>
          <w:color w:val="221F1F"/>
          <w:spacing w:val="-1"/>
          <w:lang w:val="ru-RU"/>
        </w:rPr>
        <w:t>пунктах  (5) и (6), должны применяться только к системам, использующим общую батарею. Если используется более одной общей батареи, каждая общ</w:t>
      </w:r>
      <w:r>
        <w:rPr>
          <w:color w:val="221F1F"/>
          <w:spacing w:val="-1"/>
          <w:lang w:val="ru-RU"/>
        </w:rPr>
        <w:t>ая батарея должна быть испытана</w:t>
      </w:r>
      <w:r w:rsidRPr="00263A29">
        <w:rPr>
          <w:color w:val="221F1F"/>
          <w:lang w:val="ru-RU"/>
        </w:rPr>
        <w:t>.</w:t>
      </w:r>
    </w:p>
    <w:p w14:paraId="4CD4F2DC" w14:textId="77777777" w:rsidR="0033608E" w:rsidRPr="00263A29" w:rsidRDefault="0033608E" w:rsidP="0033608E">
      <w:pPr>
        <w:pStyle w:val="a3"/>
        <w:rPr>
          <w:lang w:val="ru-RU"/>
        </w:rPr>
      </w:pPr>
    </w:p>
    <w:p w14:paraId="2075D2EA" w14:textId="77777777" w:rsidR="0033608E" w:rsidRPr="00263A29" w:rsidRDefault="0033608E" w:rsidP="0033608E">
      <w:pPr>
        <w:pStyle w:val="a3"/>
        <w:rPr>
          <w:lang w:val="ru-RU"/>
        </w:rPr>
      </w:pPr>
    </w:p>
    <w:p w14:paraId="6329318C" w14:textId="77777777" w:rsidR="0033608E" w:rsidRPr="0083409B" w:rsidRDefault="0033608E" w:rsidP="0033608E">
      <w:pPr>
        <w:pStyle w:val="3"/>
        <w:spacing w:before="120"/>
        <w:ind w:left="306"/>
        <w:jc w:val="both"/>
        <w:rPr>
          <w:lang w:val="ru-RU"/>
        </w:rPr>
      </w:pPr>
      <w:bookmarkStart w:id="569" w:name="Transient_Suppressors"/>
      <w:bookmarkEnd w:id="569"/>
      <w:r w:rsidRPr="0083409B">
        <w:rPr>
          <w:lang w:val="ru-RU"/>
        </w:rPr>
        <w:t>Подавители переходных процессов</w:t>
      </w:r>
    </w:p>
    <w:p w14:paraId="3E5EC032" w14:textId="77777777" w:rsidR="0033608E" w:rsidRPr="00372F7F" w:rsidRDefault="0033608E" w:rsidP="0033608E">
      <w:pPr>
        <w:pStyle w:val="a3"/>
        <w:spacing w:before="240"/>
        <w:ind w:left="306" w:right="357"/>
        <w:jc w:val="both"/>
        <w:rPr>
          <w:lang w:val="ru-RU"/>
        </w:rPr>
      </w:pPr>
      <w:r w:rsidRPr="0083409B">
        <w:rPr>
          <w:color w:val="221F1F"/>
          <w:lang w:val="ru-RU"/>
        </w:rPr>
        <w:t xml:space="preserve">Оборудование молниезащиты должно проверяться и обслуживаться в соответствии со спецификациями производителя. После любых ударов молнии требуются дополнительные проверки. Оборудование, расположенное в умеренных и тяжелых зонах, указанных в </w:t>
      </w:r>
      <w:r w:rsidRPr="0083409B">
        <w:rPr>
          <w:color w:val="221F1F"/>
        </w:rPr>
        <w:t>NFPA</w:t>
      </w:r>
      <w:r w:rsidRPr="0083409B">
        <w:rPr>
          <w:color w:val="221F1F"/>
          <w:lang w:val="ru-RU"/>
        </w:rPr>
        <w:t xml:space="preserve"> 780, Стандарте по установке систем молниезащиты, Приложение </w:t>
      </w:r>
      <w:r w:rsidRPr="0083409B">
        <w:rPr>
          <w:color w:val="221F1F"/>
        </w:rPr>
        <w:t>H</w:t>
      </w:r>
      <w:r w:rsidRPr="0083409B">
        <w:rPr>
          <w:color w:val="221F1F"/>
          <w:lang w:val="ru-RU"/>
        </w:rPr>
        <w:t>, должно проверяться каждые полгода и после любых ударов молнии.</w:t>
      </w:r>
    </w:p>
    <w:p w14:paraId="54000D10" w14:textId="77777777" w:rsidR="0033608E" w:rsidRPr="00372F7F" w:rsidRDefault="0033608E" w:rsidP="0033608E">
      <w:pPr>
        <w:pStyle w:val="a3"/>
        <w:rPr>
          <w:lang w:val="ru-RU"/>
        </w:rPr>
      </w:pPr>
    </w:p>
    <w:p w14:paraId="210202EB" w14:textId="77777777" w:rsidR="0033608E" w:rsidRPr="00372F7F" w:rsidRDefault="0033608E" w:rsidP="0033608E">
      <w:pPr>
        <w:pStyle w:val="a3"/>
        <w:rPr>
          <w:lang w:val="ru-RU"/>
        </w:rPr>
      </w:pPr>
    </w:p>
    <w:p w14:paraId="6536BE9F" w14:textId="77777777" w:rsidR="0033608E" w:rsidRPr="00F36051" w:rsidRDefault="0033608E" w:rsidP="0033608E">
      <w:pPr>
        <w:pStyle w:val="3"/>
        <w:spacing w:before="120"/>
        <w:ind w:left="306"/>
        <w:jc w:val="both"/>
        <w:rPr>
          <w:lang w:val="ru-RU"/>
        </w:rPr>
      </w:pPr>
      <w:bookmarkStart w:id="570" w:name="Control_Unit_Trouble_Signals"/>
      <w:bookmarkEnd w:id="570"/>
      <w:r w:rsidRPr="00F36051">
        <w:rPr>
          <w:lang w:val="ru-RU"/>
        </w:rPr>
        <w:t xml:space="preserve">Сигналы неисправности блока управления </w:t>
      </w:r>
      <w:r>
        <w:rPr>
          <w:lang w:val="ru-RU"/>
        </w:rPr>
        <w:t>(</w:t>
      </w:r>
      <w:r>
        <w:t>Control</w:t>
      </w:r>
      <w:r w:rsidRPr="00F36051">
        <w:rPr>
          <w:spacing w:val="-4"/>
          <w:lang w:val="ru-RU"/>
        </w:rPr>
        <w:t xml:space="preserve"> </w:t>
      </w:r>
      <w:r>
        <w:t>Unit</w:t>
      </w:r>
      <w:r>
        <w:rPr>
          <w:spacing w:val="-2"/>
          <w:lang w:val="ru-RU"/>
        </w:rPr>
        <w:t>)</w:t>
      </w:r>
    </w:p>
    <w:p w14:paraId="003BBE05" w14:textId="77777777" w:rsidR="0033608E" w:rsidRPr="00BB7EEA" w:rsidRDefault="0033608E" w:rsidP="0033608E">
      <w:pPr>
        <w:pStyle w:val="a7"/>
        <w:numPr>
          <w:ilvl w:val="0"/>
          <w:numId w:val="5"/>
        </w:numPr>
        <w:tabs>
          <w:tab w:val="left" w:pos="1028"/>
        </w:tabs>
        <w:spacing w:before="240"/>
        <w:ind w:left="1026" w:right="357" w:hanging="357"/>
        <w:jc w:val="both"/>
        <w:rPr>
          <w:sz w:val="24"/>
          <w:lang w:val="ru-RU"/>
        </w:rPr>
      </w:pPr>
      <w:r w:rsidRPr="00BB7EEA">
        <w:rPr>
          <w:color w:val="221F1F"/>
          <w:sz w:val="24"/>
          <w:lang w:val="ru-RU"/>
        </w:rPr>
        <w:t xml:space="preserve">Должна быть проверена звуковая и визуальная работа сигналов тревоги на панели, а также функция обратного </w:t>
      </w:r>
      <w:r w:rsidRPr="00BA1F84">
        <w:rPr>
          <w:color w:val="221F1F"/>
          <w:sz w:val="24"/>
          <w:lang w:val="ru-RU"/>
        </w:rPr>
        <w:t xml:space="preserve">вызова </w:t>
      </w:r>
      <w:r w:rsidRPr="00BB7EEA">
        <w:rPr>
          <w:color w:val="221F1F"/>
          <w:sz w:val="24"/>
          <w:lang w:val="ru-RU"/>
        </w:rPr>
        <w:t>для систем, использующих переключатель отключения звука, который требует сброса.</w:t>
      </w:r>
    </w:p>
    <w:p w14:paraId="0EF57AA5" w14:textId="77777777" w:rsidR="0033608E" w:rsidRPr="00372F7F" w:rsidRDefault="0033608E" w:rsidP="0033608E">
      <w:pPr>
        <w:pStyle w:val="a7"/>
        <w:numPr>
          <w:ilvl w:val="0"/>
          <w:numId w:val="5"/>
        </w:numPr>
        <w:tabs>
          <w:tab w:val="left" w:pos="1028"/>
        </w:tabs>
        <w:spacing w:before="120"/>
        <w:ind w:left="1026" w:right="362" w:hanging="357"/>
        <w:jc w:val="both"/>
        <w:rPr>
          <w:sz w:val="24"/>
          <w:lang w:val="ru-RU"/>
        </w:rPr>
      </w:pPr>
      <w:r w:rsidRPr="0013127E">
        <w:rPr>
          <w:b/>
          <w:color w:val="221F1F"/>
          <w:sz w:val="24"/>
          <w:lang w:val="ru-RU"/>
        </w:rPr>
        <w:t>Выключатели-разъединители</w:t>
      </w:r>
      <w:r w:rsidRPr="00E818B1">
        <w:rPr>
          <w:color w:val="221F1F"/>
          <w:sz w:val="24"/>
          <w:lang w:val="ru-RU"/>
        </w:rPr>
        <w:t>. Если блок управления имеет выключатели-разъединители, необходимо проверить выполнение предполагаемой функции каждого выключателя, а также проверить получение сигнала неисправности при отключении контролируемой функции.</w:t>
      </w:r>
    </w:p>
    <w:p w14:paraId="7A6EC197" w14:textId="77777777" w:rsidR="0033608E" w:rsidRPr="0013127E" w:rsidRDefault="0033608E" w:rsidP="0033608E">
      <w:pPr>
        <w:pStyle w:val="a7"/>
        <w:numPr>
          <w:ilvl w:val="0"/>
          <w:numId w:val="5"/>
        </w:numPr>
        <w:tabs>
          <w:tab w:val="left" w:pos="1028"/>
        </w:tabs>
        <w:spacing w:before="120"/>
        <w:ind w:left="1026" w:right="358" w:hanging="357"/>
        <w:jc w:val="both"/>
        <w:rPr>
          <w:sz w:val="24"/>
          <w:lang w:val="ru-RU"/>
        </w:rPr>
      </w:pPr>
      <w:r w:rsidRPr="0013127E">
        <w:rPr>
          <w:b/>
          <w:color w:val="221F1F"/>
          <w:sz w:val="24"/>
          <w:lang w:val="ru-RU"/>
        </w:rPr>
        <w:t>Схема контроля замыкания на землю</w:t>
      </w:r>
      <w:r>
        <w:rPr>
          <w:b/>
          <w:color w:val="221F1F"/>
          <w:sz w:val="24"/>
          <w:lang w:val="ru-RU"/>
        </w:rPr>
        <w:t>.</w:t>
      </w:r>
      <w:r w:rsidRPr="0013127E">
        <w:rPr>
          <w:color w:val="221F1F"/>
          <w:sz w:val="24"/>
          <w:lang w:val="ru-RU"/>
        </w:rPr>
        <w:t xml:space="preserve"> Если система имеет функцию обнаружения замыкания на землю, наличие индикации замыкания на землю должно проверяться всякий раз, когда какой-либо провод установки заземлен.</w:t>
      </w:r>
    </w:p>
    <w:p w14:paraId="0605A82A" w14:textId="77777777" w:rsidR="0033608E" w:rsidRPr="00B90AE0" w:rsidRDefault="0033608E" w:rsidP="0033608E">
      <w:pPr>
        <w:pStyle w:val="a7"/>
        <w:numPr>
          <w:ilvl w:val="0"/>
          <w:numId w:val="5"/>
        </w:numPr>
        <w:tabs>
          <w:tab w:val="left" w:pos="1027"/>
          <w:tab w:val="left" w:pos="1028"/>
        </w:tabs>
        <w:spacing w:before="120"/>
        <w:ind w:left="1026" w:hanging="357"/>
        <w:rPr>
          <w:sz w:val="30"/>
          <w:lang w:val="ru-RU"/>
        </w:rPr>
      </w:pPr>
      <w:r w:rsidRPr="00B90AE0">
        <w:rPr>
          <w:color w:val="221F1F"/>
          <w:sz w:val="24"/>
          <w:lang w:val="ru-RU"/>
        </w:rPr>
        <w:t>Передача сигналов на удаленное место</w:t>
      </w:r>
      <w:r>
        <w:rPr>
          <w:color w:val="221F1F"/>
          <w:sz w:val="24"/>
          <w:lang w:val="ru-RU"/>
        </w:rPr>
        <w:t>.</w:t>
      </w:r>
    </w:p>
    <w:p w14:paraId="221104F0" w14:textId="77777777" w:rsidR="0033608E" w:rsidRPr="00B90AE0" w:rsidRDefault="0033608E" w:rsidP="0033608E">
      <w:pPr>
        <w:pStyle w:val="a3"/>
        <w:spacing w:before="120"/>
        <w:rPr>
          <w:sz w:val="33"/>
          <w:lang w:val="ru-RU"/>
        </w:rPr>
      </w:pPr>
    </w:p>
    <w:p w14:paraId="01F72F14" w14:textId="77777777" w:rsidR="0033608E" w:rsidRPr="00372F7F" w:rsidRDefault="0033608E" w:rsidP="0033608E">
      <w:pPr>
        <w:pStyle w:val="a3"/>
        <w:ind w:left="306" w:right="357"/>
        <w:jc w:val="both"/>
        <w:rPr>
          <w:lang w:val="ru-RU"/>
        </w:rPr>
      </w:pPr>
      <w:r w:rsidRPr="00526DEA">
        <w:rPr>
          <w:color w:val="221F1F"/>
          <w:spacing w:val="-1"/>
          <w:lang w:val="ru-RU"/>
        </w:rPr>
        <w:t xml:space="preserve">Должно быть приведено в действие пусковое устройство и подтверждено получение сигнала тревоги за пределами предприятия. Должно быть создано состояние неисправности, и получение сигнала неисправности за пределами предприятия должно быть проверено. </w:t>
      </w:r>
    </w:p>
    <w:p w14:paraId="02D5B51D" w14:textId="77777777" w:rsidR="0033608E" w:rsidRPr="00EE29F1" w:rsidRDefault="0033608E" w:rsidP="0033608E">
      <w:pPr>
        <w:pStyle w:val="a3"/>
        <w:spacing w:before="120"/>
        <w:ind w:left="307" w:right="356"/>
        <w:jc w:val="both"/>
        <w:rPr>
          <w:lang w:val="ru-RU"/>
        </w:rPr>
      </w:pPr>
      <w:r w:rsidRPr="00EE29F1">
        <w:rPr>
          <w:color w:val="221F1F"/>
          <w:spacing w:val="-1"/>
          <w:lang w:val="ru-RU"/>
        </w:rPr>
        <w:t xml:space="preserve">Должно быть приведено в действие контрольное устройство, и должно быть проверено получение контрольного сигнала в удаленном месте. </w:t>
      </w:r>
      <w:r w:rsidRPr="00526DEA">
        <w:rPr>
          <w:color w:val="221F1F"/>
          <w:spacing w:val="-1"/>
          <w:lang w:val="ru-RU"/>
        </w:rPr>
        <w:t xml:space="preserve">Если носитель передачи способен работать в условиях единичной или множественной неисправности, инициирующее устройство должно быть активировано во время такого состояния неисправности, и получение сигнала неисправности в удаленном месте должно быть проверено </w:t>
      </w:r>
      <w:r>
        <w:rPr>
          <w:color w:val="221F1F"/>
          <w:spacing w:val="-1"/>
          <w:lang w:val="ru-RU"/>
        </w:rPr>
        <w:t>в дополнение к сигналу тревоги.</w:t>
      </w:r>
    </w:p>
    <w:p w14:paraId="5B91B868" w14:textId="77777777" w:rsidR="0033608E" w:rsidRPr="00EE29F1" w:rsidRDefault="0033608E" w:rsidP="0033608E">
      <w:pPr>
        <w:spacing w:line="276" w:lineRule="auto"/>
        <w:jc w:val="both"/>
        <w:rPr>
          <w:lang w:val="ru-RU"/>
        </w:rPr>
        <w:sectPr w:rsidR="0033608E" w:rsidRPr="00EE29F1" w:rsidSect="00010A9E">
          <w:footerReference w:type="default" r:id="rId555"/>
          <w:pgSz w:w="12240" w:h="15840"/>
          <w:pgMar w:top="560" w:right="360" w:bottom="1000" w:left="420" w:header="0" w:footer="802" w:gutter="0"/>
          <w:cols w:space="720"/>
        </w:sectPr>
      </w:pPr>
    </w:p>
    <w:p w14:paraId="005C5854" w14:textId="77777777" w:rsidR="0033608E" w:rsidRPr="00372F7F" w:rsidRDefault="0033608E" w:rsidP="0033608E">
      <w:pPr>
        <w:pStyle w:val="3"/>
        <w:spacing w:before="0"/>
        <w:ind w:left="306"/>
        <w:rPr>
          <w:lang w:val="ru-RU"/>
        </w:rPr>
      </w:pPr>
      <w:bookmarkStart w:id="571" w:name="Conductors_—_Metallic"/>
      <w:bookmarkEnd w:id="571"/>
      <w:r w:rsidRPr="00372F7F">
        <w:rPr>
          <w:lang w:val="ru-RU"/>
        </w:rPr>
        <w:lastRenderedPageBreak/>
        <w:t>Металлические</w:t>
      </w:r>
      <w:r w:rsidRPr="00372F7F">
        <w:rPr>
          <w:spacing w:val="-2"/>
          <w:lang w:val="ru-RU"/>
        </w:rPr>
        <w:t xml:space="preserve"> </w:t>
      </w:r>
      <w:r>
        <w:rPr>
          <w:lang w:val="ru-RU"/>
        </w:rPr>
        <w:t>п</w:t>
      </w:r>
      <w:r w:rsidRPr="00372F7F">
        <w:rPr>
          <w:lang w:val="ru-RU"/>
        </w:rPr>
        <w:t>роводники</w:t>
      </w:r>
    </w:p>
    <w:p w14:paraId="71B54596" w14:textId="77777777" w:rsidR="0033608E" w:rsidRPr="00372F7F" w:rsidRDefault="0033608E" w:rsidP="0033608E">
      <w:pPr>
        <w:pStyle w:val="a3"/>
        <w:spacing w:before="247"/>
        <w:ind w:left="307" w:right="358"/>
        <w:jc w:val="both"/>
        <w:rPr>
          <w:lang w:val="ru-RU"/>
        </w:rPr>
      </w:pPr>
      <w:r w:rsidRPr="002C441D">
        <w:rPr>
          <w:b/>
          <w:color w:val="221F1F"/>
          <w:lang w:val="ru-RU"/>
        </w:rPr>
        <w:t xml:space="preserve">Паразитное напряжение: </w:t>
      </w:r>
      <w:r w:rsidRPr="002C441D">
        <w:rPr>
          <w:color w:val="221F1F"/>
          <w:lang w:val="ru-RU"/>
        </w:rPr>
        <w:t>все провод</w:t>
      </w:r>
      <w:r>
        <w:rPr>
          <w:color w:val="221F1F"/>
          <w:lang w:val="ru-RU"/>
        </w:rPr>
        <w:t>а</w:t>
      </w:r>
      <w:r w:rsidRPr="002C441D">
        <w:rPr>
          <w:color w:val="221F1F"/>
          <w:lang w:val="ru-RU"/>
        </w:rPr>
        <w:t xml:space="preserve"> установки должны</w:t>
      </w:r>
      <w:r>
        <w:rPr>
          <w:color w:val="221F1F"/>
          <w:lang w:val="ru-RU"/>
        </w:rPr>
        <w:t xml:space="preserve"> быть проверены с помощью вольт</w:t>
      </w:r>
      <w:r w:rsidRPr="002C441D">
        <w:rPr>
          <w:color w:val="221F1F"/>
          <w:lang w:val="ru-RU"/>
        </w:rPr>
        <w:t>метра, чтобы убедиться в отсутствии паразитных (нежелательных) напряжений между проводниками установки или между проводниками установки и землей. Если в спецификациях производителя установленного в системе оборудования не указан другой порог, максимально допустимое паразитное напряжение не должно превышать 1 вольт переменного / постоянного тока.</w:t>
      </w:r>
    </w:p>
    <w:p w14:paraId="523B78BD" w14:textId="77777777" w:rsidR="0033608E" w:rsidRPr="00372F7F" w:rsidRDefault="0033608E" w:rsidP="0033608E">
      <w:pPr>
        <w:pStyle w:val="a3"/>
        <w:spacing w:before="120"/>
        <w:ind w:left="306" w:right="362"/>
        <w:jc w:val="both"/>
        <w:rPr>
          <w:lang w:val="ru-RU"/>
        </w:rPr>
      </w:pPr>
      <w:r w:rsidRPr="00372F7F">
        <w:rPr>
          <w:b/>
          <w:color w:val="221F1F"/>
          <w:lang w:val="ru-RU"/>
        </w:rPr>
        <w:t xml:space="preserve">Замыкания на землю: </w:t>
      </w:r>
      <w:r w:rsidRPr="00372F7F">
        <w:rPr>
          <w:color w:val="221F1F"/>
          <w:lang w:val="ru-RU"/>
        </w:rPr>
        <w:t>все проводники установки, кроме тех, которые намеренно и постоянно заземлены, должны быть испытаны на изоляцию от земли в соответствии со спецификациями производителя установленного оборудования.</w:t>
      </w:r>
    </w:p>
    <w:p w14:paraId="4E93CC71" w14:textId="77777777" w:rsidR="0033608E" w:rsidRPr="00372F7F" w:rsidRDefault="0033608E" w:rsidP="0033608E">
      <w:pPr>
        <w:pStyle w:val="a3"/>
        <w:spacing w:before="120"/>
        <w:ind w:left="306" w:right="360"/>
        <w:jc w:val="both"/>
        <w:rPr>
          <w:lang w:val="ru-RU"/>
        </w:rPr>
      </w:pPr>
      <w:r w:rsidRPr="00033257">
        <w:rPr>
          <w:b/>
          <w:color w:val="221F1F"/>
          <w:lang w:val="ru-RU"/>
        </w:rPr>
        <w:t xml:space="preserve">Короткое замыкание: </w:t>
      </w:r>
      <w:r w:rsidRPr="00033257">
        <w:rPr>
          <w:color w:val="221F1F"/>
          <w:lang w:val="ru-RU"/>
        </w:rPr>
        <w:t xml:space="preserve">все </w:t>
      </w:r>
      <w:r>
        <w:rPr>
          <w:color w:val="221F1F"/>
          <w:lang w:val="ru-RU"/>
        </w:rPr>
        <w:t>установочные</w:t>
      </w:r>
      <w:r w:rsidRPr="00033257">
        <w:rPr>
          <w:color w:val="221F1F"/>
          <w:lang w:val="ru-RU"/>
        </w:rPr>
        <w:t xml:space="preserve"> провод</w:t>
      </w:r>
      <w:r>
        <w:rPr>
          <w:color w:val="221F1F"/>
          <w:lang w:val="ru-RU"/>
        </w:rPr>
        <w:t>а</w:t>
      </w:r>
      <w:r w:rsidRPr="00033257">
        <w:rPr>
          <w:color w:val="221F1F"/>
          <w:lang w:val="ru-RU"/>
        </w:rPr>
        <w:t xml:space="preserve">, кроме тех, которые были намеренно соединены вместе, должны быть испытаны на изоляцию между проводниками в соответствии со спецификациями производителя установленного оборудования. </w:t>
      </w:r>
      <w:r w:rsidRPr="00372F7F">
        <w:rPr>
          <w:color w:val="221F1F"/>
          <w:lang w:val="ru-RU"/>
        </w:rPr>
        <w:t>Эти же цепи также должны быть испытаны на землю.</w:t>
      </w:r>
    </w:p>
    <w:p w14:paraId="1716E677" w14:textId="77777777" w:rsidR="0033608E" w:rsidRPr="00372F7F" w:rsidRDefault="0033608E" w:rsidP="0033608E">
      <w:pPr>
        <w:pStyle w:val="a3"/>
        <w:spacing w:before="120"/>
        <w:ind w:left="306" w:right="360"/>
        <w:jc w:val="both"/>
        <w:rPr>
          <w:lang w:val="ru-RU"/>
        </w:rPr>
      </w:pPr>
      <w:r w:rsidRPr="00F96180">
        <w:rPr>
          <w:b/>
          <w:color w:val="221F1F"/>
          <w:lang w:val="ru-RU"/>
        </w:rPr>
        <w:t xml:space="preserve">Сопротивление контура: </w:t>
      </w:r>
      <w:r w:rsidRPr="00F96180">
        <w:rPr>
          <w:color w:val="221F1F"/>
          <w:lang w:val="ru-RU"/>
        </w:rPr>
        <w:t xml:space="preserve">при коротком замыкании на дальнем конце каждой пары проводов установки цепи запуска и индикации должно быть измерено и зарегистрировано сопротивление каждой цепи. </w:t>
      </w:r>
      <w:r w:rsidRPr="00372F7F">
        <w:rPr>
          <w:color w:val="221F1F"/>
          <w:lang w:val="ru-RU"/>
        </w:rPr>
        <w:t>Должно быть проверено, что сопротивление контура не превышает пределов, установленных производителем установленного оборудования.</w:t>
      </w:r>
    </w:p>
    <w:p w14:paraId="64942DC8" w14:textId="77777777" w:rsidR="0033608E" w:rsidRPr="00F9249B" w:rsidRDefault="0033608E" w:rsidP="0033608E">
      <w:pPr>
        <w:pStyle w:val="a3"/>
        <w:spacing w:before="120"/>
        <w:ind w:left="306" w:right="359"/>
        <w:jc w:val="both"/>
        <w:rPr>
          <w:lang w:val="ru-RU"/>
        </w:rPr>
      </w:pPr>
      <w:r>
        <w:rPr>
          <w:b/>
          <w:color w:val="221F1F"/>
          <w:lang w:val="ru-RU"/>
        </w:rPr>
        <w:t>Контроль</w:t>
      </w:r>
      <w:r w:rsidRPr="008A3556">
        <w:rPr>
          <w:b/>
          <w:color w:val="221F1F"/>
          <w:lang w:val="ru-RU"/>
        </w:rPr>
        <w:t xml:space="preserve">: </w:t>
      </w:r>
      <w:r w:rsidRPr="008A3556">
        <w:rPr>
          <w:color w:val="221F1F"/>
          <w:lang w:val="ru-RU"/>
        </w:rPr>
        <w:t xml:space="preserve">появление неисправности в любой цепи, целостность которой контролируется, должно приводить к индикации неисправности на блоке управления. Одно соединение должно быть </w:t>
      </w:r>
      <w:r w:rsidRPr="00F9249B">
        <w:rPr>
          <w:color w:val="221F1F"/>
          <w:lang w:val="ru-RU"/>
        </w:rPr>
        <w:t xml:space="preserve">разомкнуто </w:t>
      </w:r>
      <w:r w:rsidRPr="008A3556">
        <w:rPr>
          <w:color w:val="221F1F"/>
          <w:lang w:val="ru-RU"/>
        </w:rPr>
        <w:t>не менее чем на 10 процентах инициирующих устройств, устройств уведомления и управляемых устройств в каждой цепи инициирующего устройства, цепи устройства уведомления и цепи сигнальной линии.</w:t>
      </w:r>
    </w:p>
    <w:p w14:paraId="23AD4798" w14:textId="77777777" w:rsidR="0033608E" w:rsidRPr="00F9249B" w:rsidRDefault="0033608E" w:rsidP="0033608E">
      <w:pPr>
        <w:pStyle w:val="a3"/>
        <w:rPr>
          <w:lang w:val="ru-RU"/>
        </w:rPr>
      </w:pPr>
    </w:p>
    <w:p w14:paraId="49A06850" w14:textId="77777777" w:rsidR="0033608E" w:rsidRPr="00F9249B" w:rsidRDefault="0033608E" w:rsidP="0033608E">
      <w:pPr>
        <w:pStyle w:val="a3"/>
        <w:rPr>
          <w:lang w:val="ru-RU"/>
        </w:rPr>
      </w:pPr>
    </w:p>
    <w:p w14:paraId="29CE9397" w14:textId="77777777" w:rsidR="0033608E" w:rsidRPr="0026365A" w:rsidRDefault="0033608E" w:rsidP="0033608E">
      <w:pPr>
        <w:pStyle w:val="3"/>
        <w:spacing w:before="120"/>
        <w:ind w:left="306"/>
        <w:rPr>
          <w:lang w:val="ru-RU"/>
        </w:rPr>
      </w:pPr>
      <w:bookmarkStart w:id="572" w:name="Conductors_—_Nonmetallic"/>
      <w:bookmarkEnd w:id="572"/>
      <w:r>
        <w:rPr>
          <w:lang w:val="ru-RU"/>
        </w:rPr>
        <w:t>Н</w:t>
      </w:r>
      <w:r w:rsidRPr="0026365A">
        <w:rPr>
          <w:lang w:val="ru-RU"/>
        </w:rPr>
        <w:t xml:space="preserve">еметаллические </w:t>
      </w:r>
      <w:r>
        <w:rPr>
          <w:lang w:val="ru-RU"/>
        </w:rPr>
        <w:t>п</w:t>
      </w:r>
      <w:r w:rsidRPr="0026365A">
        <w:rPr>
          <w:lang w:val="ru-RU"/>
        </w:rPr>
        <w:t xml:space="preserve">роводники </w:t>
      </w:r>
    </w:p>
    <w:p w14:paraId="7500C91D" w14:textId="77777777" w:rsidR="0033608E" w:rsidRPr="0026365A" w:rsidRDefault="0033608E" w:rsidP="0033608E">
      <w:pPr>
        <w:pStyle w:val="4"/>
        <w:spacing w:before="249"/>
        <w:rPr>
          <w:lang w:val="ru-RU"/>
        </w:rPr>
      </w:pPr>
      <w:bookmarkStart w:id="573" w:name="Circuit_integrity"/>
      <w:bookmarkEnd w:id="573"/>
      <w:r w:rsidRPr="0026365A">
        <w:rPr>
          <w:lang w:val="ru-RU"/>
        </w:rPr>
        <w:t>Целостность цепи</w:t>
      </w:r>
    </w:p>
    <w:p w14:paraId="3A3065C1" w14:textId="77777777" w:rsidR="0033608E" w:rsidRPr="0026365A" w:rsidRDefault="0033608E" w:rsidP="0033608E">
      <w:pPr>
        <w:pStyle w:val="a3"/>
        <w:spacing w:before="8"/>
        <w:rPr>
          <w:rFonts w:ascii="Arial"/>
          <w:b/>
          <w:sz w:val="20"/>
          <w:lang w:val="ru-RU"/>
        </w:rPr>
      </w:pPr>
    </w:p>
    <w:p w14:paraId="6DBC7FA4" w14:textId="77777777" w:rsidR="0033608E" w:rsidRPr="00372F7F" w:rsidRDefault="0033608E" w:rsidP="0033608E">
      <w:pPr>
        <w:pStyle w:val="a3"/>
        <w:spacing w:before="1"/>
        <w:ind w:left="307" w:right="359"/>
        <w:jc w:val="both"/>
        <w:rPr>
          <w:lang w:val="ru-RU"/>
        </w:rPr>
      </w:pPr>
      <w:r w:rsidRPr="0026365A">
        <w:rPr>
          <w:color w:val="221F1F"/>
          <w:lang w:val="ru-RU"/>
        </w:rPr>
        <w:t xml:space="preserve">Каждое инициирующее устройство, устройство оповещения и цепь сигнальной линии должны быть протестированы для подтверждения </w:t>
      </w:r>
      <w:r>
        <w:rPr>
          <w:color w:val="221F1F"/>
          <w:lang w:val="ru-RU"/>
        </w:rPr>
        <w:t>того,</w:t>
      </w:r>
      <w:r w:rsidRPr="0026365A">
        <w:rPr>
          <w:color w:val="221F1F"/>
          <w:lang w:val="ru-RU"/>
        </w:rPr>
        <w:t xml:space="preserve"> что проводники установки контролируются на целостность в соответствии с требованиями главы 4 и главы 6.</w:t>
      </w:r>
    </w:p>
    <w:p w14:paraId="7379B14F" w14:textId="77777777" w:rsidR="0033608E" w:rsidRPr="00372F7F" w:rsidRDefault="0033608E" w:rsidP="0033608E">
      <w:pPr>
        <w:pStyle w:val="a3"/>
        <w:rPr>
          <w:lang w:val="ru-RU"/>
        </w:rPr>
      </w:pPr>
    </w:p>
    <w:p w14:paraId="1E9411EC" w14:textId="77777777" w:rsidR="0033608E" w:rsidRPr="00372F7F" w:rsidRDefault="0033608E" w:rsidP="0033608E">
      <w:pPr>
        <w:pStyle w:val="a3"/>
        <w:rPr>
          <w:lang w:val="ru-RU"/>
        </w:rPr>
      </w:pPr>
    </w:p>
    <w:p w14:paraId="318045B4" w14:textId="77777777" w:rsidR="0033608E" w:rsidRPr="009E12F7" w:rsidRDefault="0033608E" w:rsidP="0033608E">
      <w:pPr>
        <w:pStyle w:val="4"/>
        <w:spacing w:before="120"/>
        <w:ind w:left="306"/>
        <w:rPr>
          <w:lang w:val="ru-RU"/>
        </w:rPr>
      </w:pPr>
      <w:bookmarkStart w:id="574" w:name="Fiber_optics"/>
      <w:bookmarkEnd w:id="574"/>
      <w:r>
        <w:rPr>
          <w:lang w:val="ru-RU"/>
        </w:rPr>
        <w:t>Оптоволоконная</w:t>
      </w:r>
      <w:r w:rsidRPr="009E12F7">
        <w:rPr>
          <w:lang w:val="ru-RU"/>
        </w:rPr>
        <w:t xml:space="preserve"> </w:t>
      </w:r>
      <w:r>
        <w:rPr>
          <w:lang w:val="ru-RU"/>
        </w:rPr>
        <w:t>линия</w:t>
      </w:r>
    </w:p>
    <w:p w14:paraId="20FEE25C" w14:textId="77777777" w:rsidR="0033608E" w:rsidRPr="009E12F7" w:rsidRDefault="0033608E" w:rsidP="0033608E">
      <w:pPr>
        <w:pStyle w:val="a3"/>
        <w:rPr>
          <w:rFonts w:ascii="Arial"/>
          <w:b/>
          <w:sz w:val="21"/>
          <w:lang w:val="ru-RU"/>
        </w:rPr>
      </w:pPr>
    </w:p>
    <w:p w14:paraId="6D3EA056" w14:textId="77777777" w:rsidR="0033608E" w:rsidRPr="005452AB" w:rsidRDefault="0033608E" w:rsidP="0033608E">
      <w:pPr>
        <w:pStyle w:val="a3"/>
        <w:ind w:left="307" w:right="358"/>
        <w:jc w:val="both"/>
        <w:rPr>
          <w:lang w:val="ru-RU"/>
        </w:rPr>
      </w:pPr>
      <w:r w:rsidRPr="009E12F7">
        <w:rPr>
          <w:color w:val="221F1F"/>
          <w:lang w:val="ru-RU"/>
        </w:rPr>
        <w:t>Волоконно-оптическая линия передачи должна быть испытана в соответствии с инструкциями производителя с использованием измерителя оптической мощности или оптического рефлектометра во временной области, используемого для измерения относительных потерь мощности в линии. Это относительное значение для каждой оптоволоконной линии должно быть записано на панели управления пожарной сигнализацией. Если уровень мощности упадет на 2 процента или более от значения, зарегистрированного во время первоначального приемочного испытания, линия передачи, ее участок или соединители должны быть отремонтированы или заменены квалифицированным техником, чтобы привести линию в соответствие с принятым уровнем передачи в соответствии с</w:t>
      </w:r>
      <w:r>
        <w:rPr>
          <w:color w:val="221F1F"/>
          <w:lang w:val="ru-RU"/>
        </w:rPr>
        <w:t xml:space="preserve"> рекомендациями производителя.</w:t>
      </w:r>
    </w:p>
    <w:p w14:paraId="1699F6EF" w14:textId="77777777" w:rsidR="0033608E" w:rsidRPr="005452AB" w:rsidRDefault="0033608E" w:rsidP="0033608E">
      <w:pPr>
        <w:spacing w:line="276" w:lineRule="auto"/>
        <w:jc w:val="both"/>
        <w:rPr>
          <w:lang w:val="ru-RU"/>
        </w:rPr>
        <w:sectPr w:rsidR="0033608E" w:rsidRPr="005452AB" w:rsidSect="00010A9E">
          <w:footerReference w:type="default" r:id="rId556"/>
          <w:pgSz w:w="12240" w:h="15840"/>
          <w:pgMar w:top="520" w:right="360" w:bottom="1000" w:left="420" w:header="0" w:footer="802" w:gutter="0"/>
          <w:cols w:space="720"/>
        </w:sectPr>
      </w:pPr>
    </w:p>
    <w:p w14:paraId="2BA2F3AF" w14:textId="77777777" w:rsidR="0033608E" w:rsidRPr="008E7B09" w:rsidRDefault="0033608E" w:rsidP="0033608E">
      <w:pPr>
        <w:pStyle w:val="4"/>
        <w:ind w:left="306"/>
        <w:rPr>
          <w:lang w:val="ru-RU"/>
        </w:rPr>
      </w:pPr>
      <w:bookmarkStart w:id="575" w:name="Supervision"/>
      <w:bookmarkEnd w:id="575"/>
      <w:r>
        <w:rPr>
          <w:lang w:val="ru-RU"/>
        </w:rPr>
        <w:lastRenderedPageBreak/>
        <w:t>Контроль</w:t>
      </w:r>
    </w:p>
    <w:p w14:paraId="256B57A5" w14:textId="77777777" w:rsidR="0033608E" w:rsidRPr="008E7B09" w:rsidRDefault="0033608E" w:rsidP="0033608E">
      <w:pPr>
        <w:pStyle w:val="a3"/>
        <w:rPr>
          <w:rFonts w:ascii="Arial"/>
          <w:b/>
          <w:sz w:val="21"/>
          <w:lang w:val="ru-RU"/>
        </w:rPr>
      </w:pPr>
    </w:p>
    <w:p w14:paraId="220E0AF8" w14:textId="77777777" w:rsidR="0033608E" w:rsidRPr="00372F7F" w:rsidRDefault="0033608E" w:rsidP="0033608E">
      <w:pPr>
        <w:pStyle w:val="a3"/>
        <w:ind w:left="306" w:right="357"/>
        <w:jc w:val="both"/>
        <w:rPr>
          <w:lang w:val="ru-RU"/>
        </w:rPr>
      </w:pPr>
      <w:r w:rsidRPr="008E7B09">
        <w:rPr>
          <w:color w:val="221F1F"/>
          <w:lang w:val="ru-RU"/>
        </w:rPr>
        <w:t xml:space="preserve">Появление неисправности в любой контролируемой цепи должно привести к </w:t>
      </w:r>
      <w:r>
        <w:rPr>
          <w:color w:val="221F1F"/>
          <w:lang w:val="ru-RU"/>
        </w:rPr>
        <w:t xml:space="preserve">появлению </w:t>
      </w:r>
      <w:r w:rsidRPr="008E7B09">
        <w:rPr>
          <w:color w:val="221F1F"/>
          <w:lang w:val="ru-RU"/>
        </w:rPr>
        <w:t>индикации неисправности на блоке управления. Одно соединение должно быть разомкнуто не ме</w:t>
      </w:r>
      <w:r>
        <w:rPr>
          <w:color w:val="221F1F"/>
          <w:lang w:val="ru-RU"/>
        </w:rPr>
        <w:t>нее чем на 10 процентах от схем</w:t>
      </w:r>
      <w:r w:rsidRPr="008E7B09">
        <w:rPr>
          <w:color w:val="221F1F"/>
          <w:lang w:val="ru-RU"/>
        </w:rPr>
        <w:t xml:space="preserve"> инициирующего устройства, устройства оповещения и линии сигнализации. Каждое инициирующее устройство, устройство оповещения и цепь сигнальной линии должны быть проверены на правильность индикации на блоке управления. Все цепи должны работать, как указано в Таблице 6.5, Таблице 6.6.1 или Таблице 6.7.</w:t>
      </w:r>
    </w:p>
    <w:p w14:paraId="0FC77E26" w14:textId="77777777" w:rsidR="0033608E" w:rsidRPr="00372F7F" w:rsidRDefault="0033608E" w:rsidP="0033608E">
      <w:pPr>
        <w:pStyle w:val="a3"/>
        <w:rPr>
          <w:lang w:val="ru-RU"/>
        </w:rPr>
      </w:pPr>
    </w:p>
    <w:p w14:paraId="733F382A" w14:textId="77777777" w:rsidR="0033608E" w:rsidRPr="00372F7F" w:rsidRDefault="0033608E" w:rsidP="0033608E">
      <w:pPr>
        <w:pStyle w:val="a3"/>
        <w:rPr>
          <w:lang w:val="ru-RU"/>
        </w:rPr>
      </w:pPr>
    </w:p>
    <w:p w14:paraId="5B5AA495" w14:textId="77777777" w:rsidR="0033608E" w:rsidRPr="000E1063" w:rsidRDefault="0033608E" w:rsidP="0033608E">
      <w:pPr>
        <w:pStyle w:val="3"/>
        <w:spacing w:before="0"/>
        <w:ind w:left="306"/>
        <w:rPr>
          <w:lang w:val="ru-RU"/>
        </w:rPr>
      </w:pPr>
      <w:bookmarkStart w:id="576" w:name="Initiating_Devices"/>
      <w:bookmarkEnd w:id="576"/>
      <w:r w:rsidRPr="000E1063">
        <w:rPr>
          <w:lang w:val="ru-RU"/>
        </w:rPr>
        <w:t>Инициирующие устройства</w:t>
      </w:r>
      <w:r w:rsidRPr="000E1063">
        <w:rPr>
          <w:spacing w:val="-5"/>
          <w:lang w:val="ru-RU"/>
        </w:rPr>
        <w:t xml:space="preserve"> </w:t>
      </w:r>
    </w:p>
    <w:p w14:paraId="3F68D5C0" w14:textId="77777777" w:rsidR="0033608E" w:rsidRPr="00372F7F" w:rsidRDefault="0033608E" w:rsidP="0033608E">
      <w:pPr>
        <w:spacing w:before="120"/>
        <w:ind w:left="306" w:right="340"/>
        <w:jc w:val="both"/>
        <w:rPr>
          <w:sz w:val="24"/>
          <w:lang w:val="ru-RU"/>
        </w:rPr>
      </w:pPr>
      <w:r w:rsidRPr="00950B85">
        <w:rPr>
          <w:b/>
          <w:color w:val="221F1F"/>
          <w:sz w:val="24"/>
          <w:lang w:val="ru-RU"/>
        </w:rPr>
        <w:t xml:space="preserve">Система (ы) пожаротушения или </w:t>
      </w:r>
      <w:r>
        <w:rPr>
          <w:b/>
          <w:color w:val="221F1F"/>
          <w:sz w:val="24"/>
          <w:lang w:val="ru-RU"/>
        </w:rPr>
        <w:t>пере</w:t>
      </w:r>
      <w:r w:rsidRPr="000E1063">
        <w:rPr>
          <w:b/>
          <w:color w:val="221F1F"/>
          <w:sz w:val="24"/>
          <w:lang w:val="ru-RU"/>
        </w:rPr>
        <w:t>ключатель(ы) системы(систем) пожаротушения</w:t>
      </w:r>
      <w:r>
        <w:rPr>
          <w:b/>
          <w:color w:val="221F1F"/>
          <w:sz w:val="24"/>
          <w:lang w:val="ru-RU"/>
        </w:rPr>
        <w:t xml:space="preserve">: </w:t>
      </w:r>
      <w:r w:rsidRPr="00CD4C0F">
        <w:rPr>
          <w:color w:val="221F1F"/>
          <w:sz w:val="24"/>
          <w:lang w:val="ru-RU"/>
        </w:rPr>
        <w:t>переключатель должен иметь механическое или электрическое управление, и получение сигнала контрольной панелью должно проверяться.</w:t>
      </w:r>
    </w:p>
    <w:p w14:paraId="33DCF6A0" w14:textId="77777777" w:rsidR="0033608E" w:rsidRPr="00CD4C0F" w:rsidRDefault="0033608E" w:rsidP="0033608E">
      <w:pPr>
        <w:pStyle w:val="a3"/>
        <w:tabs>
          <w:tab w:val="left" w:pos="5879"/>
        </w:tabs>
        <w:spacing w:before="120"/>
        <w:ind w:left="307" w:right="358"/>
        <w:jc w:val="both"/>
        <w:rPr>
          <w:lang w:val="ru-RU"/>
        </w:rPr>
      </w:pPr>
      <w:r>
        <w:rPr>
          <w:b/>
          <w:color w:val="221F1F"/>
          <w:lang w:val="ru-RU"/>
        </w:rPr>
        <w:t xml:space="preserve">Детекторы </w:t>
      </w:r>
      <w:r>
        <w:rPr>
          <w:b/>
          <w:color w:val="221F1F"/>
        </w:rPr>
        <w:t>Fire</w:t>
      </w:r>
      <w:r w:rsidRPr="00CD4C0F">
        <w:rPr>
          <w:b/>
          <w:color w:val="221F1F"/>
          <w:lang w:val="ru-RU"/>
        </w:rPr>
        <w:t>–</w:t>
      </w:r>
      <w:r>
        <w:rPr>
          <w:b/>
          <w:color w:val="221F1F"/>
        </w:rPr>
        <w:t>Gas</w:t>
      </w:r>
      <w:r w:rsidRPr="00CD4C0F">
        <w:rPr>
          <w:b/>
          <w:color w:val="221F1F"/>
          <w:lang w:val="ru-RU"/>
        </w:rPr>
        <w:t xml:space="preserve"> и другие </w:t>
      </w:r>
      <w:r>
        <w:rPr>
          <w:b/>
          <w:color w:val="221F1F"/>
          <w:lang w:val="ru-RU"/>
        </w:rPr>
        <w:t>детекторы</w:t>
      </w:r>
      <w:r w:rsidRPr="00CD4C0F">
        <w:rPr>
          <w:b/>
          <w:color w:val="221F1F"/>
          <w:lang w:val="ru-RU"/>
        </w:rPr>
        <w:t xml:space="preserve">: </w:t>
      </w:r>
      <w:r w:rsidRPr="00CD4C0F">
        <w:rPr>
          <w:color w:val="221F1F"/>
          <w:lang w:val="ru-RU"/>
        </w:rPr>
        <w:t>должны быть испытаны в соответствии с предписаниями изготовителя и по мере необходимости для применения.</w:t>
      </w:r>
    </w:p>
    <w:p w14:paraId="3EEE23BA" w14:textId="77777777" w:rsidR="0033608E" w:rsidRPr="00F9221C" w:rsidRDefault="0033608E" w:rsidP="0033608E">
      <w:pPr>
        <w:pStyle w:val="4"/>
        <w:ind w:left="306"/>
        <w:rPr>
          <w:rFonts w:ascii="Calibri"/>
          <w:color w:val="221F1F"/>
          <w:lang w:val="ru-RU"/>
        </w:rPr>
      </w:pPr>
    </w:p>
    <w:p w14:paraId="50DD7AF9" w14:textId="77777777" w:rsidR="0033608E" w:rsidRPr="00F9221C" w:rsidRDefault="0033608E" w:rsidP="0033608E">
      <w:pPr>
        <w:pStyle w:val="4"/>
        <w:ind w:left="306"/>
        <w:rPr>
          <w:rFonts w:ascii="Calibri"/>
          <w:color w:val="221F1F"/>
          <w:lang w:val="ru-RU"/>
        </w:rPr>
      </w:pPr>
    </w:p>
    <w:p w14:paraId="5BC38B94" w14:textId="77777777" w:rsidR="0033608E" w:rsidRDefault="0033608E" w:rsidP="0033608E">
      <w:pPr>
        <w:pStyle w:val="4"/>
        <w:ind w:left="306"/>
        <w:rPr>
          <w:rFonts w:ascii="Calibri"/>
        </w:rPr>
      </w:pPr>
      <w:r w:rsidRPr="00545DD9">
        <w:rPr>
          <w:rFonts w:ascii="Calibri"/>
          <w:color w:val="221F1F"/>
        </w:rPr>
        <w:t>Тепловые</w:t>
      </w:r>
      <w:r w:rsidRPr="00545DD9">
        <w:rPr>
          <w:rFonts w:ascii="Calibri"/>
          <w:color w:val="221F1F"/>
        </w:rPr>
        <w:t xml:space="preserve"> </w:t>
      </w:r>
      <w:r w:rsidRPr="00545DD9">
        <w:rPr>
          <w:rFonts w:ascii="Calibri"/>
          <w:color w:val="221F1F"/>
        </w:rPr>
        <w:t>детекторы</w:t>
      </w:r>
    </w:p>
    <w:p w14:paraId="77CEA6E5" w14:textId="77777777" w:rsidR="0033608E" w:rsidRPr="00372F7F" w:rsidRDefault="0033608E" w:rsidP="0033608E">
      <w:pPr>
        <w:pStyle w:val="a7"/>
        <w:numPr>
          <w:ilvl w:val="0"/>
          <w:numId w:val="5"/>
        </w:numPr>
        <w:tabs>
          <w:tab w:val="left" w:pos="1028"/>
        </w:tabs>
        <w:spacing w:before="120"/>
        <w:ind w:left="1026" w:right="357" w:hanging="357"/>
        <w:jc w:val="both"/>
        <w:rPr>
          <w:sz w:val="24"/>
          <w:lang w:val="ru-RU"/>
        </w:rPr>
      </w:pPr>
      <w:r w:rsidRPr="0074390E">
        <w:rPr>
          <w:b/>
          <w:color w:val="221F1F"/>
          <w:sz w:val="24"/>
          <w:lang w:val="ru-RU"/>
        </w:rPr>
        <w:t>Фиксированная температура, скорость нарастания, скорость компенсации, восстанавливаемая линия, точечный тип (за исключением типа пневматической трубки)</w:t>
      </w:r>
      <w:r>
        <w:rPr>
          <w:color w:val="221F1F"/>
          <w:sz w:val="24"/>
          <w:lang w:val="ru-RU"/>
        </w:rPr>
        <w:t xml:space="preserve"> - т</w:t>
      </w:r>
      <w:r w:rsidRPr="00545DD9">
        <w:rPr>
          <w:color w:val="221F1F"/>
          <w:sz w:val="24"/>
          <w:lang w:val="ru-RU"/>
        </w:rPr>
        <w:t>епловые испытания должны проводиться с источником тепла в соответствии с рекомендациями производителя для реакции в течение 1 минуты. Следует использовать метод испытаний, рекомендованный производителем, или другой метод, который не повредит невосстанавливаемый элемент фиксированной температуры комбинированного детектора скорости нарастания / фиксированной температуры.</w:t>
      </w:r>
    </w:p>
    <w:p w14:paraId="4DE5A23E" w14:textId="77777777" w:rsidR="0033608E" w:rsidRDefault="0033608E" w:rsidP="0033608E">
      <w:pPr>
        <w:pStyle w:val="a7"/>
        <w:numPr>
          <w:ilvl w:val="0"/>
          <w:numId w:val="5"/>
        </w:numPr>
        <w:tabs>
          <w:tab w:val="left" w:pos="1028"/>
        </w:tabs>
        <w:spacing w:before="120"/>
        <w:ind w:left="1026" w:right="360" w:hanging="357"/>
        <w:jc w:val="both"/>
        <w:rPr>
          <w:sz w:val="24"/>
        </w:rPr>
      </w:pPr>
      <w:r w:rsidRPr="00B47E44">
        <w:rPr>
          <w:b/>
          <w:color w:val="221F1F"/>
          <w:sz w:val="24"/>
          <w:lang w:val="ru-RU"/>
        </w:rPr>
        <w:t>Тип линии с фиксированной температурой, не подлежащий восстановлению</w:t>
      </w:r>
      <w:r w:rsidRPr="00B47E44">
        <w:rPr>
          <w:color w:val="221F1F"/>
          <w:sz w:val="24"/>
          <w:lang w:val="ru-RU"/>
        </w:rPr>
        <w:t xml:space="preserve"> - тепловые испытания не проводятся. Функциональность должна быть проверена механически и электрически. Сопротивление контура должно быть измерено и записано. Изменения по сравнению с приемочными испытаниями должны быть исследованы.</w:t>
      </w:r>
    </w:p>
    <w:p w14:paraId="7D8DF285" w14:textId="77777777" w:rsidR="0033608E" w:rsidRPr="00372F7F" w:rsidRDefault="0033608E" w:rsidP="0033608E">
      <w:pPr>
        <w:pStyle w:val="a7"/>
        <w:numPr>
          <w:ilvl w:val="0"/>
          <w:numId w:val="5"/>
        </w:numPr>
        <w:tabs>
          <w:tab w:val="left" w:pos="1028"/>
        </w:tabs>
        <w:spacing w:before="120"/>
        <w:ind w:left="1026" w:right="359" w:hanging="357"/>
        <w:jc w:val="both"/>
        <w:rPr>
          <w:sz w:val="24"/>
          <w:lang w:val="ru-RU"/>
        </w:rPr>
      </w:pPr>
      <w:r w:rsidRPr="00696A12">
        <w:rPr>
          <w:b/>
          <w:color w:val="221F1F"/>
          <w:sz w:val="24"/>
          <w:lang w:val="ru-RU"/>
        </w:rPr>
        <w:t>Точечный тип с фиксированной температурой, не подлежащий восстановлению</w:t>
      </w:r>
      <w:r w:rsidRPr="00696A12">
        <w:rPr>
          <w:color w:val="221F1F"/>
          <w:sz w:val="24"/>
          <w:lang w:val="ru-RU"/>
        </w:rPr>
        <w:t xml:space="preserve"> - через 15 лет после первоначальной установки все устройства должны быть заменены или два детектора на 100 должны пройти лабораторные испытания. Два </w:t>
      </w:r>
      <w:r>
        <w:rPr>
          <w:color w:val="221F1F"/>
          <w:sz w:val="24"/>
          <w:lang w:val="ru-RU"/>
        </w:rPr>
        <w:t>детектора</w:t>
      </w:r>
      <w:r w:rsidRPr="00696A12">
        <w:rPr>
          <w:color w:val="221F1F"/>
          <w:sz w:val="24"/>
          <w:lang w:val="ru-RU"/>
        </w:rPr>
        <w:t xml:space="preserve"> следует заменить новыми устройствами. Если отказ происходит на любом из снятых детекторов, необходимо удалить дополнительные детекторы и проверить их, чтобы определить либо общую проблему, связанную с неисправными детекторами, либо локальную проблему, связанную с одним или двумя неисправными детекторами. Если детекторы испытываются вместо замены, испытания следует повторять каждые 5 лет.</w:t>
      </w:r>
    </w:p>
    <w:p w14:paraId="499DDBE4" w14:textId="77777777" w:rsidR="0033608E" w:rsidRPr="00372F7F" w:rsidRDefault="0033608E" w:rsidP="0033608E">
      <w:pPr>
        <w:pStyle w:val="a7"/>
        <w:numPr>
          <w:ilvl w:val="0"/>
          <w:numId w:val="5"/>
        </w:numPr>
        <w:tabs>
          <w:tab w:val="left" w:pos="1028"/>
        </w:tabs>
        <w:spacing w:before="120"/>
        <w:ind w:left="1026" w:right="365" w:hanging="357"/>
        <w:jc w:val="both"/>
        <w:rPr>
          <w:sz w:val="24"/>
          <w:lang w:val="ru-RU"/>
        </w:rPr>
      </w:pPr>
      <w:r w:rsidRPr="00DE60F9">
        <w:rPr>
          <w:b/>
          <w:color w:val="221F1F"/>
          <w:sz w:val="24"/>
          <w:lang w:val="ru-RU"/>
        </w:rPr>
        <w:t>Невосстановимый (общий)</w:t>
      </w:r>
      <w:r w:rsidRPr="00DE60F9">
        <w:rPr>
          <w:color w:val="221F1F"/>
          <w:sz w:val="24"/>
          <w:lang w:val="ru-RU"/>
        </w:rPr>
        <w:t xml:space="preserve"> - тепловые испытания не проводятся. </w:t>
      </w:r>
      <w:r w:rsidRPr="00372F7F">
        <w:rPr>
          <w:color w:val="221F1F"/>
          <w:sz w:val="24"/>
          <w:lang w:val="ru-RU"/>
        </w:rPr>
        <w:t>Функциональность должна быть проверена механически и электрически.</w:t>
      </w:r>
    </w:p>
    <w:p w14:paraId="4809922B" w14:textId="77777777" w:rsidR="0033608E" w:rsidRPr="00372F7F" w:rsidRDefault="0033608E" w:rsidP="0033608E">
      <w:pPr>
        <w:pStyle w:val="a7"/>
        <w:numPr>
          <w:ilvl w:val="0"/>
          <w:numId w:val="5"/>
        </w:numPr>
        <w:tabs>
          <w:tab w:val="left" w:pos="1028"/>
        </w:tabs>
        <w:spacing w:before="120"/>
        <w:ind w:left="1026" w:right="361" w:hanging="357"/>
        <w:jc w:val="both"/>
        <w:rPr>
          <w:sz w:val="24"/>
          <w:lang w:val="ru-RU"/>
        </w:rPr>
      </w:pPr>
      <w:r w:rsidRPr="00372F7F">
        <w:rPr>
          <w:b/>
          <w:color w:val="221F1F"/>
          <w:sz w:val="24"/>
          <w:lang w:val="ru-RU"/>
        </w:rPr>
        <w:t>Тип восстанавливаемой линии, только пневматическая трубка</w:t>
      </w:r>
      <w:r w:rsidRPr="00372F7F">
        <w:rPr>
          <w:color w:val="221F1F"/>
          <w:sz w:val="24"/>
          <w:lang w:val="ru-RU"/>
        </w:rPr>
        <w:t xml:space="preserve"> - должны быть проведены тепловые испытания (если в контуре находятся испытательные камеры) или испытание с помощью нагнетательного насоса.</w:t>
      </w:r>
    </w:p>
    <w:p w14:paraId="32395B61" w14:textId="77777777" w:rsidR="0033608E" w:rsidRPr="00DE60F9" w:rsidRDefault="0033608E" w:rsidP="0033608E">
      <w:pPr>
        <w:pStyle w:val="a7"/>
        <w:numPr>
          <w:ilvl w:val="0"/>
          <w:numId w:val="5"/>
        </w:numPr>
        <w:tabs>
          <w:tab w:val="left" w:pos="1028"/>
        </w:tabs>
        <w:spacing w:before="120"/>
        <w:ind w:left="1026" w:right="361" w:hanging="357"/>
        <w:jc w:val="both"/>
        <w:rPr>
          <w:sz w:val="24"/>
        </w:rPr>
      </w:pPr>
      <w:r w:rsidRPr="00DE60F9">
        <w:rPr>
          <w:b/>
          <w:color w:val="221F1F"/>
          <w:sz w:val="24"/>
          <w:lang w:val="ru-RU"/>
        </w:rPr>
        <w:t>Одно- и многостанционные тепловые оповещатели</w:t>
      </w:r>
      <w:r w:rsidRPr="00DE60F9">
        <w:rPr>
          <w:color w:val="221F1F"/>
          <w:sz w:val="24"/>
          <w:lang w:val="ru-RU"/>
        </w:rPr>
        <w:t xml:space="preserve"> - функциональные испытания должны проводиться в соответствии с инструкциями производителя. </w:t>
      </w:r>
      <w:r w:rsidRPr="00DE60F9">
        <w:rPr>
          <w:color w:val="221F1F"/>
          <w:sz w:val="24"/>
        </w:rPr>
        <w:t xml:space="preserve">Невосстанавливаемые тепловые </w:t>
      </w:r>
      <w:r w:rsidRPr="00DE60F9">
        <w:rPr>
          <w:color w:val="221F1F"/>
          <w:sz w:val="24"/>
        </w:rPr>
        <w:lastRenderedPageBreak/>
        <w:t xml:space="preserve">извещатели не должны подвергаться тепловым испытаниям. </w:t>
      </w:r>
    </w:p>
    <w:p w14:paraId="5D737752" w14:textId="77777777" w:rsidR="0033608E" w:rsidRPr="00A5253B" w:rsidRDefault="0033608E" w:rsidP="0033608E">
      <w:pPr>
        <w:pStyle w:val="a3"/>
        <w:spacing w:before="240"/>
        <w:ind w:left="306" w:right="340"/>
        <w:jc w:val="both"/>
        <w:rPr>
          <w:lang w:val="ru-RU"/>
        </w:rPr>
      </w:pPr>
      <w:r w:rsidRPr="00FB123D">
        <w:rPr>
          <w:b/>
          <w:color w:val="221F1F"/>
          <w:lang w:val="ru-RU"/>
        </w:rPr>
        <w:t xml:space="preserve">Коробы пожарной сигнализации: </w:t>
      </w:r>
      <w:r w:rsidRPr="00FB123D">
        <w:rPr>
          <w:color w:val="221F1F"/>
          <w:lang w:val="ru-RU"/>
        </w:rPr>
        <w:t xml:space="preserve">ручные </w:t>
      </w:r>
      <w:r>
        <w:rPr>
          <w:color w:val="221F1F"/>
          <w:lang w:val="ru-RU"/>
        </w:rPr>
        <w:t>коробы</w:t>
      </w:r>
      <w:r w:rsidRPr="00FB123D">
        <w:rPr>
          <w:color w:val="221F1F"/>
          <w:lang w:val="ru-RU"/>
        </w:rPr>
        <w:t xml:space="preserve"> пожарной сигнализации должны работать в соответствии с инструкциями производителя. Блоки ручной пожарной сигнализации с ключом для предварительной сигнализации и для общей сигнализации должны быть испытаны. </w:t>
      </w:r>
    </w:p>
    <w:p w14:paraId="31B571E3" w14:textId="77777777" w:rsidR="0033608E" w:rsidRPr="00A5253B" w:rsidRDefault="0033608E" w:rsidP="0033608E">
      <w:pPr>
        <w:pStyle w:val="a3"/>
        <w:spacing w:before="120"/>
        <w:ind w:left="306" w:right="340"/>
        <w:jc w:val="both"/>
        <w:rPr>
          <w:lang w:val="ru-RU"/>
        </w:rPr>
      </w:pPr>
      <w:r w:rsidRPr="00A5253B">
        <w:rPr>
          <w:b/>
          <w:color w:val="221F1F"/>
          <w:lang w:val="ru-RU"/>
        </w:rPr>
        <w:t xml:space="preserve">Пожарные </w:t>
      </w:r>
      <w:r>
        <w:rPr>
          <w:b/>
          <w:color w:val="221F1F"/>
          <w:lang w:val="ru-RU"/>
        </w:rPr>
        <w:t>детекторы</w:t>
      </w:r>
      <w:r w:rsidRPr="00A5253B">
        <w:rPr>
          <w:b/>
          <w:color w:val="221F1F"/>
          <w:lang w:val="ru-RU"/>
        </w:rPr>
        <w:t xml:space="preserve"> излучающей энергии: </w:t>
      </w:r>
      <w:r w:rsidRPr="00A5253B">
        <w:rPr>
          <w:color w:val="221F1F"/>
          <w:lang w:val="ru-RU"/>
        </w:rPr>
        <w:t xml:space="preserve">детекторы пламени и </w:t>
      </w:r>
      <w:r>
        <w:rPr>
          <w:color w:val="221F1F"/>
          <w:lang w:val="ru-RU"/>
        </w:rPr>
        <w:t>детекторы</w:t>
      </w:r>
      <w:r w:rsidRPr="00A5253B">
        <w:rPr>
          <w:color w:val="221F1F"/>
          <w:lang w:val="ru-RU"/>
        </w:rPr>
        <w:t xml:space="preserve"> искр / тлеющих </w:t>
      </w:r>
      <w:r>
        <w:rPr>
          <w:color w:val="221F1F"/>
          <w:lang w:val="ru-RU"/>
        </w:rPr>
        <w:t>огня</w:t>
      </w:r>
      <w:r w:rsidRPr="00A5253B">
        <w:rPr>
          <w:color w:val="221F1F"/>
          <w:lang w:val="ru-RU"/>
        </w:rPr>
        <w:t xml:space="preserve"> должны быть испытаны в соответствии с инструкциями производителя, чтобы определить, что каждый извещатель работает. Чувствительность детектора пламени и детектора искры / тлеющего </w:t>
      </w:r>
      <w:r>
        <w:rPr>
          <w:color w:val="221F1F"/>
          <w:lang w:val="ru-RU"/>
        </w:rPr>
        <w:t>огня</w:t>
      </w:r>
      <w:r w:rsidRPr="00A5253B">
        <w:rPr>
          <w:color w:val="221F1F"/>
          <w:lang w:val="ru-RU"/>
        </w:rPr>
        <w:t xml:space="preserve"> должна быть определена с использованием любого из следующих методов:</w:t>
      </w:r>
    </w:p>
    <w:p w14:paraId="18DED6ED" w14:textId="77777777" w:rsidR="0033608E" w:rsidRDefault="0033608E" w:rsidP="0033608E">
      <w:pPr>
        <w:pStyle w:val="a7"/>
        <w:numPr>
          <w:ilvl w:val="0"/>
          <w:numId w:val="5"/>
        </w:numPr>
        <w:tabs>
          <w:tab w:val="left" w:pos="1027"/>
          <w:tab w:val="left" w:pos="1028"/>
        </w:tabs>
        <w:spacing w:before="120"/>
        <w:ind w:right="340"/>
        <w:rPr>
          <w:sz w:val="24"/>
        </w:rPr>
      </w:pPr>
      <w:r w:rsidRPr="00AE4833">
        <w:rPr>
          <w:color w:val="221F1F"/>
          <w:sz w:val="24"/>
        </w:rPr>
        <w:t>Калиброванный метод испытаний</w:t>
      </w:r>
      <w:r>
        <w:rPr>
          <w:color w:val="221F1F"/>
          <w:sz w:val="24"/>
          <w:lang w:val="ru-RU"/>
        </w:rPr>
        <w:t>.</w:t>
      </w:r>
    </w:p>
    <w:p w14:paraId="37E8042F" w14:textId="77777777" w:rsidR="0033608E" w:rsidRPr="00AE4833" w:rsidRDefault="0033608E" w:rsidP="0033608E">
      <w:pPr>
        <w:pStyle w:val="a7"/>
        <w:numPr>
          <w:ilvl w:val="0"/>
          <w:numId w:val="5"/>
        </w:numPr>
        <w:tabs>
          <w:tab w:val="left" w:pos="1027"/>
          <w:tab w:val="left" w:pos="1028"/>
        </w:tabs>
        <w:spacing w:before="120"/>
        <w:ind w:right="340"/>
        <w:rPr>
          <w:sz w:val="24"/>
          <w:lang w:val="ru-RU"/>
        </w:rPr>
      </w:pPr>
      <w:r w:rsidRPr="00AE4833">
        <w:rPr>
          <w:color w:val="221F1F"/>
          <w:sz w:val="24"/>
          <w:lang w:val="ru-RU"/>
        </w:rPr>
        <w:t>Прибор для проверки чувствительности, откалиброванный производителем</w:t>
      </w:r>
      <w:r>
        <w:rPr>
          <w:color w:val="221F1F"/>
          <w:sz w:val="24"/>
          <w:lang w:val="ru-RU"/>
        </w:rPr>
        <w:t>.</w:t>
      </w:r>
    </w:p>
    <w:p w14:paraId="5AF560DB" w14:textId="77777777" w:rsidR="0033608E" w:rsidRPr="00AE4833" w:rsidRDefault="0033608E" w:rsidP="0033608E">
      <w:pPr>
        <w:pStyle w:val="a7"/>
        <w:numPr>
          <w:ilvl w:val="0"/>
          <w:numId w:val="5"/>
        </w:numPr>
        <w:tabs>
          <w:tab w:val="left" w:pos="1027"/>
          <w:tab w:val="left" w:pos="1028"/>
        </w:tabs>
        <w:spacing w:before="120"/>
        <w:ind w:right="340"/>
        <w:rPr>
          <w:sz w:val="24"/>
          <w:lang w:val="ru-RU"/>
        </w:rPr>
      </w:pPr>
      <w:r w:rsidRPr="00AE4833">
        <w:rPr>
          <w:color w:val="221F1F"/>
          <w:sz w:val="24"/>
          <w:lang w:val="ru-RU"/>
        </w:rPr>
        <w:t>Перечисленный блок управления приспособлен для этой цели</w:t>
      </w:r>
      <w:r>
        <w:rPr>
          <w:color w:val="221F1F"/>
          <w:sz w:val="24"/>
          <w:lang w:val="ru-RU"/>
        </w:rPr>
        <w:t>.</w:t>
      </w:r>
    </w:p>
    <w:p w14:paraId="12918CF9" w14:textId="77777777" w:rsidR="0033608E" w:rsidRPr="00AE4833" w:rsidRDefault="0033608E" w:rsidP="0033608E">
      <w:pPr>
        <w:pStyle w:val="a7"/>
        <w:numPr>
          <w:ilvl w:val="0"/>
          <w:numId w:val="5"/>
        </w:numPr>
        <w:tabs>
          <w:tab w:val="left" w:pos="1028"/>
        </w:tabs>
        <w:spacing w:before="120"/>
        <w:ind w:right="340"/>
        <w:jc w:val="both"/>
        <w:rPr>
          <w:sz w:val="24"/>
          <w:lang w:val="ru-RU"/>
        </w:rPr>
      </w:pPr>
      <w:r w:rsidRPr="00AE4833">
        <w:rPr>
          <w:color w:val="221F1F"/>
          <w:sz w:val="24"/>
          <w:lang w:val="ru-RU"/>
        </w:rPr>
        <w:t xml:space="preserve">Другой одобренный метод </w:t>
      </w:r>
      <w:r>
        <w:rPr>
          <w:color w:val="221F1F"/>
          <w:sz w:val="24"/>
          <w:lang w:val="ru-RU"/>
        </w:rPr>
        <w:t>проверки</w:t>
      </w:r>
      <w:r w:rsidRPr="00AE4833">
        <w:rPr>
          <w:color w:val="221F1F"/>
          <w:sz w:val="24"/>
          <w:lang w:val="ru-RU"/>
        </w:rPr>
        <w:t xml:space="preserve"> чувствительности, который прямо пропорционален входному сигналу </w:t>
      </w:r>
      <w:r>
        <w:rPr>
          <w:color w:val="221F1F"/>
          <w:sz w:val="24"/>
          <w:lang w:val="ru-RU"/>
        </w:rPr>
        <w:t>о пожаре</w:t>
      </w:r>
      <w:r w:rsidRPr="00AE4833">
        <w:rPr>
          <w:color w:val="221F1F"/>
          <w:sz w:val="24"/>
          <w:lang w:val="ru-RU"/>
        </w:rPr>
        <w:t xml:space="preserve">, в соответствии с перечнем или одобрением </w:t>
      </w:r>
      <w:r w:rsidRPr="007A07AF">
        <w:rPr>
          <w:color w:val="221F1F"/>
          <w:sz w:val="24"/>
          <w:lang w:val="ru-RU"/>
        </w:rPr>
        <w:t>детектора</w:t>
      </w:r>
      <w:r w:rsidRPr="00AE4833">
        <w:rPr>
          <w:color w:val="221F1F"/>
          <w:sz w:val="24"/>
          <w:lang w:val="ru-RU"/>
        </w:rPr>
        <w:t xml:space="preserve">. Если детекторы сконструированы так, чтобы их можно было регулировать в полевых условиях, </w:t>
      </w:r>
      <w:r w:rsidRPr="007A07AF">
        <w:rPr>
          <w:color w:val="221F1F"/>
          <w:sz w:val="24"/>
          <w:lang w:val="ru-RU"/>
        </w:rPr>
        <w:t xml:space="preserve">то детекторы, обнаруженные за пределами утвержденного диапазона чувствительности, должны быть заменены или отрегулированы таким образом, чтобы привести их в утвержденный диапазон. </w:t>
      </w:r>
      <w:r w:rsidRPr="00AE4833">
        <w:rPr>
          <w:color w:val="221F1F"/>
          <w:sz w:val="24"/>
          <w:lang w:val="ru-RU"/>
        </w:rPr>
        <w:t xml:space="preserve">Чувствительность детектора пламени и детектора искры / тлеющего </w:t>
      </w:r>
      <w:r>
        <w:rPr>
          <w:color w:val="221F1F"/>
          <w:sz w:val="24"/>
          <w:lang w:val="ru-RU"/>
        </w:rPr>
        <w:t>огня</w:t>
      </w:r>
      <w:r w:rsidRPr="00AE4833">
        <w:rPr>
          <w:color w:val="221F1F"/>
          <w:sz w:val="24"/>
          <w:lang w:val="ru-RU"/>
        </w:rPr>
        <w:t xml:space="preserve"> не должна определяться с использованием источника света, который испускает неизмеренное количество излучения на неопред</w:t>
      </w:r>
      <w:r>
        <w:rPr>
          <w:color w:val="221F1F"/>
          <w:sz w:val="24"/>
          <w:lang w:val="ru-RU"/>
        </w:rPr>
        <w:t>еленном расстоянии от детектора</w:t>
      </w:r>
      <w:r w:rsidRPr="00AE4833">
        <w:rPr>
          <w:color w:val="221F1F"/>
          <w:sz w:val="24"/>
          <w:lang w:val="ru-RU"/>
        </w:rPr>
        <w:t>.</w:t>
      </w:r>
    </w:p>
    <w:p w14:paraId="74D9F702" w14:textId="77777777" w:rsidR="0033608E" w:rsidRPr="006A140F" w:rsidRDefault="0033608E" w:rsidP="0033608E">
      <w:pPr>
        <w:pStyle w:val="a3"/>
        <w:spacing w:before="120"/>
        <w:ind w:left="306" w:right="340"/>
        <w:jc w:val="both"/>
        <w:rPr>
          <w:lang w:val="ru-RU"/>
        </w:rPr>
      </w:pPr>
      <w:r>
        <w:rPr>
          <w:b/>
          <w:color w:val="221F1F"/>
          <w:lang w:val="ru-RU"/>
        </w:rPr>
        <w:t>Детекторы задымлений</w:t>
      </w:r>
      <w:r w:rsidRPr="006A140F">
        <w:rPr>
          <w:b/>
          <w:color w:val="221F1F"/>
          <w:lang w:val="ru-RU"/>
        </w:rPr>
        <w:t xml:space="preserve">: </w:t>
      </w:r>
      <w:r w:rsidRPr="006A140F">
        <w:rPr>
          <w:color w:val="221F1F"/>
          <w:lang w:val="ru-RU"/>
        </w:rPr>
        <w:t xml:space="preserve">системные детекторы и однопозиционные детекторы </w:t>
      </w:r>
      <w:r>
        <w:rPr>
          <w:color w:val="221F1F"/>
          <w:lang w:val="ru-RU"/>
        </w:rPr>
        <w:t>задымлений</w:t>
      </w:r>
      <w:r w:rsidRPr="006A140F">
        <w:rPr>
          <w:color w:val="221F1F"/>
          <w:lang w:val="ru-RU"/>
        </w:rPr>
        <w:t>, используемые в домах, отличных от одно- и двухквартирных. Детекторы должны быть испытаны на месте, чтобы гарантировать попадание дыма в камеру зондирования и срабатывание сигнализации. Испытания с дымом или указанными аэрозолями, одобренными изготовителем, должны быть разрешены в качестве приемлемых методов испытаний. Допускаются другие методы, одобренные изготовителем, которые обеспечивают попадание дыма в сенсорную камеру. Любые из следующих испытаний должны быть выполнены, чтобы убедиться, что каждый детекторы находится в пределах указанного и отмечен</w:t>
      </w:r>
      <w:r>
        <w:rPr>
          <w:color w:val="221F1F"/>
          <w:lang w:val="ru-RU"/>
        </w:rPr>
        <w:t>ного диапазона чувствительности</w:t>
      </w:r>
      <w:r w:rsidRPr="006A140F">
        <w:rPr>
          <w:color w:val="221F1F"/>
          <w:lang w:val="ru-RU"/>
        </w:rPr>
        <w:t>:</w:t>
      </w:r>
    </w:p>
    <w:p w14:paraId="68E5FDA9" w14:textId="77777777" w:rsidR="0033608E" w:rsidRDefault="0033608E" w:rsidP="0033608E">
      <w:pPr>
        <w:pStyle w:val="a7"/>
        <w:numPr>
          <w:ilvl w:val="0"/>
          <w:numId w:val="5"/>
        </w:numPr>
        <w:tabs>
          <w:tab w:val="left" w:pos="1027"/>
          <w:tab w:val="left" w:pos="1028"/>
        </w:tabs>
        <w:spacing w:before="120"/>
        <w:ind w:left="1026" w:right="340" w:hanging="357"/>
        <w:rPr>
          <w:sz w:val="24"/>
        </w:rPr>
      </w:pPr>
      <w:r w:rsidRPr="00856328">
        <w:rPr>
          <w:color w:val="221F1F"/>
          <w:sz w:val="24"/>
        </w:rPr>
        <w:t>Калиброванный метод испытаний</w:t>
      </w:r>
    </w:p>
    <w:p w14:paraId="5A413900" w14:textId="77777777" w:rsidR="0033608E" w:rsidRPr="00856328" w:rsidRDefault="0033608E" w:rsidP="0033608E">
      <w:pPr>
        <w:pStyle w:val="a7"/>
        <w:numPr>
          <w:ilvl w:val="0"/>
          <w:numId w:val="5"/>
        </w:numPr>
        <w:tabs>
          <w:tab w:val="left" w:pos="1027"/>
          <w:tab w:val="left" w:pos="1028"/>
        </w:tabs>
        <w:spacing w:before="120"/>
        <w:ind w:left="1026" w:right="340" w:hanging="357"/>
        <w:rPr>
          <w:sz w:val="24"/>
          <w:lang w:val="ru-RU"/>
        </w:rPr>
      </w:pPr>
      <w:r w:rsidRPr="00856328">
        <w:rPr>
          <w:color w:val="221F1F"/>
          <w:sz w:val="24"/>
          <w:lang w:val="ru-RU"/>
        </w:rPr>
        <w:t>Прибор для проверки чувствительности, откалиброванный производителем</w:t>
      </w:r>
      <w:r>
        <w:rPr>
          <w:color w:val="221F1F"/>
          <w:sz w:val="24"/>
          <w:lang w:val="ru-RU"/>
        </w:rPr>
        <w:t>.</w:t>
      </w:r>
    </w:p>
    <w:p w14:paraId="13349177" w14:textId="77777777" w:rsidR="0033608E" w:rsidRPr="00856328" w:rsidRDefault="0033608E" w:rsidP="0033608E">
      <w:pPr>
        <w:pStyle w:val="a7"/>
        <w:numPr>
          <w:ilvl w:val="0"/>
          <w:numId w:val="5"/>
        </w:numPr>
        <w:tabs>
          <w:tab w:val="left" w:pos="1027"/>
          <w:tab w:val="left" w:pos="1028"/>
        </w:tabs>
        <w:spacing w:before="120"/>
        <w:ind w:left="1026" w:right="340" w:hanging="357"/>
        <w:rPr>
          <w:sz w:val="24"/>
          <w:lang w:val="ru-RU"/>
        </w:rPr>
      </w:pPr>
      <w:r w:rsidRPr="00856328">
        <w:rPr>
          <w:color w:val="221F1F"/>
          <w:sz w:val="24"/>
          <w:lang w:val="ru-RU"/>
        </w:rPr>
        <w:t>Перечисленное контрольное оборудование, приспособленное для этой цели</w:t>
      </w:r>
      <w:r>
        <w:rPr>
          <w:color w:val="221F1F"/>
          <w:sz w:val="24"/>
          <w:lang w:val="ru-RU"/>
        </w:rPr>
        <w:t>.</w:t>
      </w:r>
    </w:p>
    <w:p w14:paraId="62BD3B40" w14:textId="77777777" w:rsidR="0033608E" w:rsidRPr="00372F7F" w:rsidRDefault="0033608E" w:rsidP="0033608E">
      <w:pPr>
        <w:pStyle w:val="a7"/>
        <w:numPr>
          <w:ilvl w:val="0"/>
          <w:numId w:val="5"/>
        </w:numPr>
        <w:tabs>
          <w:tab w:val="left" w:pos="1028"/>
        </w:tabs>
        <w:spacing w:before="120"/>
        <w:ind w:left="1026" w:right="340" w:hanging="357"/>
        <w:jc w:val="both"/>
        <w:rPr>
          <w:sz w:val="24"/>
          <w:lang w:val="ru-RU"/>
        </w:rPr>
      </w:pPr>
      <w:r w:rsidRPr="00856328">
        <w:rPr>
          <w:color w:val="221F1F"/>
          <w:spacing w:val="-1"/>
          <w:sz w:val="24"/>
          <w:lang w:val="ru-RU"/>
        </w:rPr>
        <w:t>Устройство детектор</w:t>
      </w:r>
      <w:r>
        <w:rPr>
          <w:color w:val="221F1F"/>
          <w:spacing w:val="-1"/>
          <w:sz w:val="24"/>
          <w:lang w:val="ru-RU"/>
        </w:rPr>
        <w:t>а</w:t>
      </w:r>
      <w:r w:rsidRPr="00856328">
        <w:rPr>
          <w:color w:val="221F1F"/>
          <w:spacing w:val="-1"/>
          <w:sz w:val="24"/>
          <w:lang w:val="ru-RU"/>
        </w:rPr>
        <w:t xml:space="preserve"> задымлений / блока управления, при котором детектор подает сигнал на блок управления, когда его чувствительность выходит за пределы указанного диапазона чувствительности.</w:t>
      </w:r>
    </w:p>
    <w:p w14:paraId="1096E8DC" w14:textId="77777777" w:rsidR="0033608E" w:rsidRPr="00372F7F" w:rsidRDefault="0033608E" w:rsidP="0033608E">
      <w:pPr>
        <w:pStyle w:val="a7"/>
        <w:numPr>
          <w:ilvl w:val="0"/>
          <w:numId w:val="5"/>
        </w:numPr>
        <w:tabs>
          <w:tab w:val="left" w:pos="1027"/>
          <w:tab w:val="left" w:pos="1028"/>
        </w:tabs>
        <w:spacing w:before="120"/>
        <w:ind w:left="1026" w:right="340" w:hanging="357"/>
        <w:rPr>
          <w:sz w:val="24"/>
          <w:lang w:val="ru-RU"/>
        </w:rPr>
      </w:pPr>
      <w:r w:rsidRPr="00372F7F">
        <w:rPr>
          <w:color w:val="221F1F"/>
          <w:sz w:val="24"/>
          <w:lang w:val="ru-RU"/>
        </w:rPr>
        <w:t>Другой метод калибровки чувствительности, одобренный уполномоченным органом</w:t>
      </w:r>
    </w:p>
    <w:p w14:paraId="086FF4E6" w14:textId="77777777" w:rsidR="0033608E" w:rsidRPr="007D12F3" w:rsidRDefault="0033608E" w:rsidP="0033608E">
      <w:pPr>
        <w:spacing w:before="120"/>
        <w:ind w:left="306" w:right="340"/>
        <w:jc w:val="both"/>
        <w:rPr>
          <w:sz w:val="24"/>
          <w:lang w:val="ru-RU"/>
        </w:rPr>
      </w:pPr>
      <w:r w:rsidRPr="007D12F3">
        <w:rPr>
          <w:b/>
          <w:color w:val="221F1F"/>
          <w:sz w:val="24"/>
          <w:lang w:val="ru-RU"/>
        </w:rPr>
        <w:t xml:space="preserve">Одно- и многопозиционные детекторы задымлений: </w:t>
      </w:r>
      <w:r w:rsidRPr="007D12F3">
        <w:rPr>
          <w:color w:val="221F1F"/>
          <w:sz w:val="24"/>
          <w:lang w:val="ru-RU"/>
        </w:rPr>
        <w:t>функциональные испытания должны проводиться в соответств</w:t>
      </w:r>
      <w:r>
        <w:rPr>
          <w:color w:val="221F1F"/>
          <w:sz w:val="24"/>
          <w:lang w:val="ru-RU"/>
        </w:rPr>
        <w:t>ии с инструкциями производителя</w:t>
      </w:r>
      <w:r w:rsidRPr="007D12F3">
        <w:rPr>
          <w:color w:val="221F1F"/>
          <w:sz w:val="24"/>
          <w:lang w:val="ru-RU"/>
        </w:rPr>
        <w:t>.</w:t>
      </w:r>
    </w:p>
    <w:p w14:paraId="4A12DF24" w14:textId="77777777" w:rsidR="0033608E" w:rsidRPr="007D12F3" w:rsidRDefault="0033608E" w:rsidP="0033608E">
      <w:pPr>
        <w:pStyle w:val="a3"/>
        <w:spacing w:before="120"/>
        <w:ind w:left="306" w:right="340"/>
        <w:jc w:val="both"/>
        <w:rPr>
          <w:lang w:val="ru-RU"/>
        </w:rPr>
      </w:pPr>
      <w:r>
        <w:rPr>
          <w:b/>
          <w:color w:val="221F1F"/>
          <w:lang w:val="ru-RU"/>
        </w:rPr>
        <w:t>Отбор проб воздуха:</w:t>
      </w:r>
      <w:r w:rsidRPr="007D12F3">
        <w:rPr>
          <w:b/>
          <w:color w:val="221F1F"/>
          <w:lang w:val="ru-RU"/>
        </w:rPr>
        <w:t xml:space="preserve"> </w:t>
      </w:r>
      <w:r>
        <w:rPr>
          <w:color w:val="221F1F"/>
          <w:lang w:val="ru-RU"/>
        </w:rPr>
        <w:t>с</w:t>
      </w:r>
      <w:r w:rsidRPr="007D12F3">
        <w:rPr>
          <w:color w:val="221F1F"/>
          <w:lang w:val="ru-RU"/>
        </w:rPr>
        <w:t xml:space="preserve">огласно рекомендованным производителем методам испытаний, реакция детектора на сигнал тревоги должна проверяться через отверстие для отбора проб на конце каждого участка трубы; </w:t>
      </w:r>
      <w:r>
        <w:rPr>
          <w:color w:val="221F1F"/>
          <w:lang w:val="ru-RU"/>
        </w:rPr>
        <w:t>т</w:t>
      </w:r>
      <w:r w:rsidRPr="007D12F3">
        <w:rPr>
          <w:color w:val="221F1F"/>
          <w:lang w:val="ru-RU"/>
        </w:rPr>
        <w:t xml:space="preserve">акже необходимо проверить поток воздуха через все другие </w:t>
      </w:r>
      <w:r>
        <w:rPr>
          <w:color w:val="221F1F"/>
          <w:lang w:val="ru-RU"/>
        </w:rPr>
        <w:t>порты</w:t>
      </w:r>
      <w:r w:rsidRPr="007D12F3">
        <w:rPr>
          <w:color w:val="221F1F"/>
          <w:lang w:val="ru-RU"/>
        </w:rPr>
        <w:t>.</w:t>
      </w:r>
    </w:p>
    <w:p w14:paraId="51073BC6" w14:textId="77777777" w:rsidR="0033608E" w:rsidRPr="002C26B6" w:rsidRDefault="0033608E" w:rsidP="0033608E">
      <w:pPr>
        <w:pStyle w:val="a3"/>
        <w:spacing w:before="120"/>
        <w:ind w:left="306" w:right="340"/>
        <w:jc w:val="both"/>
        <w:rPr>
          <w:lang w:val="ru-RU"/>
        </w:rPr>
      </w:pPr>
      <w:r w:rsidRPr="00143014">
        <w:rPr>
          <w:b/>
          <w:color w:val="221F1F"/>
          <w:lang w:val="ru-RU"/>
        </w:rPr>
        <w:t xml:space="preserve">Тип проецируемого луча: </w:t>
      </w:r>
      <w:r w:rsidRPr="00143014">
        <w:rPr>
          <w:color w:val="221F1F"/>
          <w:lang w:val="ru-RU"/>
        </w:rPr>
        <w:t>детектор должен быть протестирован путем введения дыма, другого аэрозоля или оп</w:t>
      </w:r>
      <w:r>
        <w:rPr>
          <w:color w:val="221F1F"/>
          <w:lang w:val="ru-RU"/>
        </w:rPr>
        <w:t xml:space="preserve">тического фильтра на </w:t>
      </w:r>
      <w:r w:rsidRPr="00143014">
        <w:rPr>
          <w:color w:val="221F1F"/>
          <w:lang w:val="ru-RU"/>
        </w:rPr>
        <w:t>траекторию луча</w:t>
      </w:r>
      <w:r>
        <w:rPr>
          <w:color w:val="221F1F"/>
          <w:lang w:val="ru-RU"/>
        </w:rPr>
        <w:t>.</w:t>
      </w:r>
    </w:p>
    <w:p w14:paraId="1D8CF0A6" w14:textId="77777777" w:rsidR="0033608E" w:rsidRPr="002C26B6" w:rsidRDefault="0033608E" w:rsidP="0033608E">
      <w:pPr>
        <w:ind w:right="340"/>
        <w:jc w:val="both"/>
        <w:rPr>
          <w:lang w:val="ru-RU"/>
        </w:rPr>
        <w:sectPr w:rsidR="0033608E" w:rsidRPr="002C26B6" w:rsidSect="00010A9E">
          <w:footerReference w:type="default" r:id="rId557"/>
          <w:pgSz w:w="12240" w:h="15840"/>
          <w:pgMar w:top="560" w:right="360" w:bottom="1000" w:left="420" w:header="0" w:footer="802" w:gutter="0"/>
          <w:cols w:space="720"/>
        </w:sectPr>
      </w:pPr>
    </w:p>
    <w:p w14:paraId="42F8E25A" w14:textId="77777777" w:rsidR="0033608E" w:rsidRPr="002C26B6" w:rsidRDefault="0033608E" w:rsidP="0033608E">
      <w:pPr>
        <w:ind w:left="306" w:right="340"/>
        <w:jc w:val="both"/>
        <w:rPr>
          <w:sz w:val="24"/>
          <w:lang w:val="ru-RU"/>
        </w:rPr>
      </w:pPr>
      <w:r w:rsidRPr="002C26B6">
        <w:rPr>
          <w:b/>
          <w:color w:val="221F1F"/>
          <w:sz w:val="24"/>
          <w:lang w:val="ru-RU"/>
        </w:rPr>
        <w:lastRenderedPageBreak/>
        <w:t>Детектор задымлени</w:t>
      </w:r>
      <w:r>
        <w:rPr>
          <w:b/>
          <w:color w:val="221F1F"/>
          <w:sz w:val="24"/>
          <w:lang w:val="ru-RU"/>
        </w:rPr>
        <w:t>я</w:t>
      </w:r>
      <w:r w:rsidRPr="002C26B6">
        <w:rPr>
          <w:b/>
          <w:color w:val="221F1F"/>
          <w:sz w:val="24"/>
          <w:lang w:val="ru-RU"/>
        </w:rPr>
        <w:t xml:space="preserve"> со встроенным тепловым элементом: </w:t>
      </w:r>
      <w:r w:rsidRPr="002C26B6">
        <w:rPr>
          <w:color w:val="221F1F"/>
          <w:sz w:val="24"/>
          <w:lang w:val="ru-RU"/>
        </w:rPr>
        <w:t>о</w:t>
      </w:r>
      <w:r>
        <w:rPr>
          <w:color w:val="221F1F"/>
          <w:sz w:val="24"/>
          <w:lang w:val="ru-RU"/>
        </w:rPr>
        <w:t>б</w:t>
      </w:r>
      <w:r w:rsidRPr="002C26B6">
        <w:rPr>
          <w:color w:val="221F1F"/>
          <w:sz w:val="24"/>
          <w:lang w:val="ru-RU"/>
        </w:rPr>
        <w:t>е части детектора должны работать независимо, как описан</w:t>
      </w:r>
      <w:r>
        <w:rPr>
          <w:color w:val="221F1F"/>
          <w:sz w:val="24"/>
          <w:lang w:val="ru-RU"/>
        </w:rPr>
        <w:t>о в инструкциях для соответствующих устройств</w:t>
      </w:r>
      <w:r w:rsidRPr="002C26B6">
        <w:rPr>
          <w:color w:val="221F1F"/>
          <w:sz w:val="24"/>
          <w:lang w:val="ru-RU"/>
        </w:rPr>
        <w:t>.</w:t>
      </w:r>
    </w:p>
    <w:p w14:paraId="61106C90" w14:textId="77777777" w:rsidR="0033608E" w:rsidRPr="008372A9" w:rsidRDefault="0033608E" w:rsidP="0033608E">
      <w:pPr>
        <w:pStyle w:val="a3"/>
        <w:spacing w:before="120"/>
        <w:ind w:left="306" w:right="357"/>
        <w:jc w:val="both"/>
        <w:rPr>
          <w:lang w:val="ru-RU"/>
        </w:rPr>
      </w:pPr>
      <w:r w:rsidRPr="002C26B6">
        <w:rPr>
          <w:b/>
          <w:color w:val="221F1F"/>
          <w:lang w:val="ru-RU"/>
        </w:rPr>
        <w:t xml:space="preserve">Детектор задымления с функциями управляющего выхода: </w:t>
      </w:r>
      <w:r w:rsidRPr="002C26B6">
        <w:rPr>
          <w:color w:val="221F1F"/>
          <w:lang w:val="ru-RU"/>
        </w:rPr>
        <w:t>необходимо проверить, что возможность управления должна оставаться работоспособной, даже если все инициирующие устройства, подключенные к одной и той же цепи инициирующего устройства или цепи сигнальной линии, находятся в состоянии тревоги</w:t>
      </w:r>
      <w:r w:rsidRPr="008372A9">
        <w:rPr>
          <w:color w:val="221F1F"/>
          <w:lang w:val="ru-RU"/>
        </w:rPr>
        <w:t>.</w:t>
      </w:r>
    </w:p>
    <w:p w14:paraId="4E21B04C" w14:textId="77777777" w:rsidR="0033608E" w:rsidRPr="008372A9" w:rsidRDefault="0033608E" w:rsidP="0033608E">
      <w:pPr>
        <w:pStyle w:val="a3"/>
        <w:rPr>
          <w:lang w:val="ru-RU"/>
        </w:rPr>
      </w:pPr>
    </w:p>
    <w:p w14:paraId="7D75213B" w14:textId="77777777" w:rsidR="0033608E" w:rsidRPr="008372A9" w:rsidRDefault="0033608E" w:rsidP="0033608E">
      <w:pPr>
        <w:pStyle w:val="a3"/>
        <w:rPr>
          <w:lang w:val="ru-RU"/>
        </w:rPr>
      </w:pPr>
    </w:p>
    <w:p w14:paraId="1188DB88" w14:textId="77777777" w:rsidR="0033608E" w:rsidRPr="00372F7F" w:rsidRDefault="0033608E" w:rsidP="0033608E">
      <w:pPr>
        <w:pStyle w:val="3"/>
        <w:spacing w:before="0"/>
        <w:ind w:left="306"/>
        <w:rPr>
          <w:lang w:val="ru-RU"/>
        </w:rPr>
      </w:pPr>
      <w:bookmarkStart w:id="577" w:name="Initiating_Devices,_Supervisory"/>
      <w:bookmarkEnd w:id="577"/>
      <w:r w:rsidRPr="00372F7F">
        <w:rPr>
          <w:lang w:val="ru-RU"/>
        </w:rPr>
        <w:t>Инициирующие устройства, контроль</w:t>
      </w:r>
    </w:p>
    <w:p w14:paraId="4A5AB710" w14:textId="77777777" w:rsidR="0033608E" w:rsidRPr="0062513B" w:rsidRDefault="0033608E" w:rsidP="0033608E">
      <w:pPr>
        <w:pStyle w:val="a3"/>
        <w:spacing w:before="240"/>
        <w:ind w:left="306" w:right="357"/>
        <w:jc w:val="both"/>
        <w:rPr>
          <w:lang w:val="ru-RU"/>
        </w:rPr>
      </w:pPr>
      <w:r>
        <w:rPr>
          <w:b/>
          <w:color w:val="221F1F"/>
          <w:lang w:val="ru-RU"/>
        </w:rPr>
        <w:t>Реле</w:t>
      </w:r>
      <w:r w:rsidRPr="0062513B">
        <w:rPr>
          <w:b/>
          <w:color w:val="221F1F"/>
          <w:lang w:val="ru-RU"/>
        </w:rPr>
        <w:t xml:space="preserve"> регулирующего клапана: </w:t>
      </w:r>
      <w:r w:rsidRPr="0062513B">
        <w:rPr>
          <w:color w:val="221F1F"/>
          <w:lang w:val="ru-RU"/>
        </w:rPr>
        <w:t>клапан должен работать, и получение сигнала должно быть проверено, чтобы он находился в пределах первых двух оборотов маховика или в пределах одной пятой расстояния хода, или в соответствии со спецификациями производителя.</w:t>
      </w:r>
    </w:p>
    <w:p w14:paraId="152DC5AB" w14:textId="77777777" w:rsidR="0033608E" w:rsidRPr="006667D3" w:rsidRDefault="0033608E" w:rsidP="0033608E">
      <w:pPr>
        <w:pStyle w:val="a3"/>
        <w:spacing w:before="120"/>
        <w:ind w:left="306" w:right="359"/>
        <w:jc w:val="both"/>
        <w:rPr>
          <w:lang w:val="ru-RU"/>
        </w:rPr>
      </w:pPr>
      <w:r w:rsidRPr="006667D3">
        <w:rPr>
          <w:b/>
          <w:color w:val="221F1F"/>
          <w:lang w:val="ru-RU"/>
        </w:rPr>
        <w:t xml:space="preserve">Реле высокого или низкого давления воздуха: </w:t>
      </w:r>
      <w:r w:rsidRPr="006667D3">
        <w:rPr>
          <w:color w:val="221F1F"/>
          <w:lang w:val="ru-RU"/>
        </w:rPr>
        <w:t>переключатель должен работать. Получение сигнала, полученного при повышении или понижении требуемого давления макси</w:t>
      </w:r>
      <w:r>
        <w:rPr>
          <w:color w:val="221F1F"/>
          <w:lang w:val="ru-RU"/>
        </w:rPr>
        <w:t>мум на 70 кПа (10 фунтов на кв.д</w:t>
      </w:r>
      <w:r w:rsidRPr="006667D3">
        <w:rPr>
          <w:color w:val="221F1F"/>
          <w:lang w:val="ru-RU"/>
        </w:rPr>
        <w:t>юйм) от требуемого уровня давления, должно быть проверено</w:t>
      </w:r>
      <w:r>
        <w:rPr>
          <w:color w:val="221F1F"/>
          <w:lang w:val="ru-RU"/>
        </w:rPr>
        <w:t>.</w:t>
      </w:r>
    </w:p>
    <w:p w14:paraId="1804F755" w14:textId="77777777" w:rsidR="0033608E" w:rsidRPr="00E3474F" w:rsidRDefault="0033608E" w:rsidP="0033608E">
      <w:pPr>
        <w:pStyle w:val="a3"/>
        <w:spacing w:before="120"/>
        <w:ind w:left="306" w:right="360"/>
        <w:jc w:val="both"/>
        <w:rPr>
          <w:lang w:val="ru-RU"/>
        </w:rPr>
      </w:pPr>
      <w:r>
        <w:rPr>
          <w:b/>
          <w:color w:val="221F1F"/>
          <w:lang w:val="ru-RU"/>
        </w:rPr>
        <w:t xml:space="preserve">Реле </w:t>
      </w:r>
      <w:r w:rsidRPr="00E3474F">
        <w:rPr>
          <w:b/>
          <w:color w:val="221F1F"/>
          <w:lang w:val="ru-RU"/>
        </w:rPr>
        <w:t xml:space="preserve">комнатной температуры: </w:t>
      </w:r>
      <w:r>
        <w:rPr>
          <w:color w:val="221F1F"/>
          <w:lang w:val="ru-RU"/>
        </w:rPr>
        <w:t>п</w:t>
      </w:r>
      <w:r w:rsidRPr="00E3474F">
        <w:rPr>
          <w:color w:val="221F1F"/>
          <w:lang w:val="ru-RU"/>
        </w:rPr>
        <w:t xml:space="preserve">ереключатель должен работать. Получение сигнала, указывающего на снижение комнатной температуры до 4,4 ° </w:t>
      </w:r>
      <w:r w:rsidRPr="00E3474F">
        <w:rPr>
          <w:color w:val="221F1F"/>
        </w:rPr>
        <w:t>C</w:t>
      </w:r>
      <w:r w:rsidRPr="00E3474F">
        <w:rPr>
          <w:color w:val="221F1F"/>
          <w:lang w:val="ru-RU"/>
        </w:rPr>
        <w:t xml:space="preserve"> (40 ° </w:t>
      </w:r>
      <w:r w:rsidRPr="00E3474F">
        <w:rPr>
          <w:color w:val="221F1F"/>
        </w:rPr>
        <w:t>F</w:t>
      </w:r>
      <w:r w:rsidRPr="00E3474F">
        <w:rPr>
          <w:color w:val="221F1F"/>
          <w:lang w:val="ru-RU"/>
        </w:rPr>
        <w:t xml:space="preserve">) и ее восстановление до уровня выше 4,4 ° </w:t>
      </w:r>
      <w:r w:rsidRPr="00E3474F">
        <w:rPr>
          <w:color w:val="221F1F"/>
        </w:rPr>
        <w:t>C</w:t>
      </w:r>
      <w:r w:rsidRPr="00E3474F">
        <w:rPr>
          <w:color w:val="221F1F"/>
          <w:lang w:val="ru-RU"/>
        </w:rPr>
        <w:t xml:space="preserve"> (40 ° </w:t>
      </w:r>
      <w:r w:rsidRPr="00E3474F">
        <w:rPr>
          <w:color w:val="221F1F"/>
        </w:rPr>
        <w:t>F</w:t>
      </w:r>
      <w:r w:rsidRPr="00E3474F">
        <w:rPr>
          <w:color w:val="221F1F"/>
          <w:lang w:val="ru-RU"/>
        </w:rPr>
        <w:t>), должно быть проверено.</w:t>
      </w:r>
    </w:p>
    <w:p w14:paraId="119132ED" w14:textId="77777777" w:rsidR="0033608E" w:rsidRPr="00455702" w:rsidRDefault="0033608E" w:rsidP="0033608E">
      <w:pPr>
        <w:pStyle w:val="a3"/>
        <w:spacing w:before="120"/>
        <w:ind w:left="306" w:right="360"/>
        <w:jc w:val="both"/>
        <w:rPr>
          <w:lang w:val="ru-RU"/>
        </w:rPr>
      </w:pPr>
      <w:r>
        <w:rPr>
          <w:b/>
          <w:color w:val="221F1F"/>
          <w:lang w:val="ru-RU"/>
        </w:rPr>
        <w:t xml:space="preserve">Реле </w:t>
      </w:r>
      <w:r w:rsidRPr="00455702">
        <w:rPr>
          <w:b/>
          <w:color w:val="221F1F"/>
          <w:lang w:val="ru-RU"/>
        </w:rPr>
        <w:t xml:space="preserve">уровня воды: </w:t>
      </w:r>
      <w:r w:rsidRPr="00455702">
        <w:rPr>
          <w:color w:val="221F1F"/>
          <w:lang w:val="ru-RU"/>
        </w:rPr>
        <w:t xml:space="preserve">переключатель должен работать. Получение сигнала, показывающего, что уровень воды повышен или понижен на 76,2 мм (3 дюйма) от требуемого уровня в резервуаре высокого давления, или </w:t>
      </w:r>
      <w:r>
        <w:rPr>
          <w:color w:val="221F1F"/>
          <w:lang w:val="ru-RU"/>
        </w:rPr>
        <w:t xml:space="preserve">на </w:t>
      </w:r>
      <w:r w:rsidRPr="00455702">
        <w:rPr>
          <w:color w:val="221F1F"/>
          <w:lang w:val="ru-RU"/>
        </w:rPr>
        <w:t>305 мм (12 дюймов) от требуемого уровня резервуара без давления, должн</w:t>
      </w:r>
      <w:r>
        <w:rPr>
          <w:color w:val="221F1F"/>
          <w:lang w:val="ru-RU"/>
        </w:rPr>
        <w:t>о</w:t>
      </w:r>
      <w:r w:rsidRPr="00455702">
        <w:rPr>
          <w:color w:val="221F1F"/>
          <w:lang w:val="ru-RU"/>
        </w:rPr>
        <w:t xml:space="preserve"> быть подтвержден</w:t>
      </w:r>
      <w:r>
        <w:rPr>
          <w:color w:val="221F1F"/>
          <w:lang w:val="ru-RU"/>
        </w:rPr>
        <w:t>о</w:t>
      </w:r>
      <w:r w:rsidRPr="00455702">
        <w:rPr>
          <w:color w:val="221F1F"/>
          <w:lang w:val="ru-RU"/>
        </w:rPr>
        <w:t>, поск</w:t>
      </w:r>
      <w:r>
        <w:rPr>
          <w:color w:val="221F1F"/>
          <w:lang w:val="ru-RU"/>
        </w:rPr>
        <w:t>ольку должно быть восстановлен необходимый уровень воды</w:t>
      </w:r>
      <w:r w:rsidRPr="00455702">
        <w:rPr>
          <w:color w:val="221F1F"/>
          <w:lang w:val="ru-RU"/>
        </w:rPr>
        <w:t>.</w:t>
      </w:r>
    </w:p>
    <w:p w14:paraId="0A5B66AC" w14:textId="77777777" w:rsidR="0033608E" w:rsidRPr="00862BD2" w:rsidRDefault="0033608E" w:rsidP="0033608E">
      <w:pPr>
        <w:pStyle w:val="a3"/>
        <w:spacing w:before="120"/>
        <w:ind w:left="306" w:right="359"/>
        <w:jc w:val="both"/>
        <w:rPr>
          <w:lang w:val="ru-RU"/>
        </w:rPr>
      </w:pPr>
      <w:r>
        <w:rPr>
          <w:b/>
          <w:color w:val="221F1F"/>
          <w:lang w:val="ru-RU"/>
        </w:rPr>
        <w:t>Реле</w:t>
      </w:r>
      <w:r w:rsidRPr="00862BD2">
        <w:rPr>
          <w:b/>
          <w:color w:val="221F1F"/>
          <w:lang w:val="ru-RU"/>
        </w:rPr>
        <w:t xml:space="preserve"> температуры воды: </w:t>
      </w:r>
      <w:r w:rsidRPr="00862BD2">
        <w:rPr>
          <w:color w:val="221F1F"/>
          <w:lang w:val="ru-RU"/>
        </w:rPr>
        <w:t>переключатель должен работать. Должно быть проверено получение сигнала, указывающего на снижение температуры воды до 4,4°</w:t>
      </w:r>
      <w:r w:rsidRPr="00862BD2">
        <w:rPr>
          <w:color w:val="221F1F"/>
        </w:rPr>
        <w:t>C</w:t>
      </w:r>
      <w:r w:rsidRPr="00862BD2">
        <w:rPr>
          <w:color w:val="221F1F"/>
          <w:lang w:val="ru-RU"/>
        </w:rPr>
        <w:t xml:space="preserve"> (40°</w:t>
      </w:r>
      <w:r w:rsidRPr="00862BD2">
        <w:rPr>
          <w:color w:val="221F1F"/>
        </w:rPr>
        <w:t>F</w:t>
      </w:r>
      <w:r w:rsidRPr="00862BD2">
        <w:rPr>
          <w:color w:val="221F1F"/>
          <w:lang w:val="ru-RU"/>
        </w:rPr>
        <w:t>), и ее восстановление до температуры выше 4,4°</w:t>
      </w:r>
      <w:r w:rsidRPr="00862BD2">
        <w:rPr>
          <w:color w:val="221F1F"/>
        </w:rPr>
        <w:t>C</w:t>
      </w:r>
      <w:r w:rsidRPr="00862BD2">
        <w:rPr>
          <w:color w:val="221F1F"/>
          <w:lang w:val="ru-RU"/>
        </w:rPr>
        <w:t xml:space="preserve"> (40°</w:t>
      </w:r>
      <w:r w:rsidRPr="00862BD2">
        <w:rPr>
          <w:color w:val="221F1F"/>
        </w:rPr>
        <w:t>F</w:t>
      </w:r>
      <w:r w:rsidRPr="00862BD2">
        <w:rPr>
          <w:color w:val="221F1F"/>
          <w:lang w:val="ru-RU"/>
        </w:rPr>
        <w:t>).</w:t>
      </w:r>
    </w:p>
    <w:p w14:paraId="6F7E8D47" w14:textId="77777777" w:rsidR="0033608E" w:rsidRPr="00862BD2" w:rsidRDefault="0033608E" w:rsidP="0033608E">
      <w:pPr>
        <w:pStyle w:val="a3"/>
        <w:rPr>
          <w:lang w:val="ru-RU"/>
        </w:rPr>
      </w:pPr>
    </w:p>
    <w:p w14:paraId="64FED0DB" w14:textId="77777777" w:rsidR="0033608E" w:rsidRPr="00862BD2" w:rsidRDefault="0033608E" w:rsidP="0033608E">
      <w:pPr>
        <w:pStyle w:val="a3"/>
        <w:rPr>
          <w:lang w:val="ru-RU"/>
        </w:rPr>
      </w:pPr>
    </w:p>
    <w:p w14:paraId="1E9F4956" w14:textId="77777777" w:rsidR="0033608E" w:rsidRPr="00CA72D3" w:rsidRDefault="0033608E" w:rsidP="0033608E">
      <w:pPr>
        <w:pStyle w:val="3"/>
        <w:spacing w:before="0"/>
        <w:ind w:left="306"/>
        <w:rPr>
          <w:lang w:val="ru-RU"/>
        </w:rPr>
      </w:pPr>
      <w:bookmarkStart w:id="578" w:name="Mechanical,_Electrosonic,_or_Pressure-Ty"/>
      <w:bookmarkEnd w:id="578"/>
      <w:r w:rsidRPr="00CA72D3">
        <w:rPr>
          <w:lang w:val="ru-RU"/>
        </w:rPr>
        <w:t>Механическое, электрозвуковое или напорное устройство для подачи воды</w:t>
      </w:r>
    </w:p>
    <w:p w14:paraId="5FCD31AC" w14:textId="77777777" w:rsidR="0033608E" w:rsidRDefault="0033608E" w:rsidP="0033608E">
      <w:pPr>
        <w:pStyle w:val="a3"/>
        <w:spacing w:before="240"/>
        <w:ind w:left="306" w:right="357"/>
        <w:jc w:val="both"/>
        <w:rPr>
          <w:color w:val="221F1F"/>
          <w:lang w:val="ru-RU"/>
        </w:rPr>
      </w:pPr>
      <w:r w:rsidRPr="00CA72D3">
        <w:rPr>
          <w:color w:val="221F1F"/>
          <w:lang w:val="ru-RU"/>
        </w:rPr>
        <w:t xml:space="preserve">Вода должна подаваться через контрольное </w:t>
      </w:r>
      <w:r>
        <w:rPr>
          <w:color w:val="221F1F"/>
          <w:lang w:val="ru-RU"/>
        </w:rPr>
        <w:t xml:space="preserve">инспектирующее </w:t>
      </w:r>
      <w:r w:rsidRPr="00CA72D3">
        <w:rPr>
          <w:color w:val="221F1F"/>
          <w:lang w:val="ru-RU"/>
        </w:rPr>
        <w:t xml:space="preserve">соединение, указывающее расход воды, равный расходу воды из одного спринклерного устройства с наименьшим размером отверстия, установленного в системе для систем с мокрой трубой, или через байпасное соединение для проверки сигнализации для систем с сухой трубой, предварительного </w:t>
      </w:r>
      <w:r>
        <w:rPr>
          <w:color w:val="221F1F"/>
          <w:lang w:val="ru-RU"/>
        </w:rPr>
        <w:t>срабатывания</w:t>
      </w:r>
      <w:r w:rsidRPr="00CA72D3">
        <w:rPr>
          <w:color w:val="221F1F"/>
          <w:lang w:val="ru-RU"/>
        </w:rPr>
        <w:t xml:space="preserve"> в соответствии с NFPA 25, Стандартом для проверки, тестирования и обслуживания Систем противопожарной защиты на водной основе.</w:t>
      </w:r>
    </w:p>
    <w:p w14:paraId="5DF76D9F" w14:textId="77777777" w:rsidR="0033608E" w:rsidRPr="00A10922" w:rsidRDefault="0033608E" w:rsidP="0033608E">
      <w:pPr>
        <w:pStyle w:val="a3"/>
        <w:rPr>
          <w:lang w:val="ru-RU"/>
        </w:rPr>
      </w:pPr>
    </w:p>
    <w:p w14:paraId="78355A4E" w14:textId="77777777" w:rsidR="0033608E" w:rsidRPr="00A10922" w:rsidRDefault="0033608E" w:rsidP="0033608E">
      <w:pPr>
        <w:pStyle w:val="a3"/>
        <w:rPr>
          <w:lang w:val="ru-RU"/>
        </w:rPr>
      </w:pPr>
    </w:p>
    <w:p w14:paraId="31D6519B" w14:textId="77777777" w:rsidR="0033608E" w:rsidRPr="005A380E" w:rsidRDefault="0033608E" w:rsidP="0033608E">
      <w:pPr>
        <w:pStyle w:val="3"/>
        <w:spacing w:before="0"/>
        <w:ind w:left="306"/>
        <w:rPr>
          <w:lang w:val="ru-RU"/>
        </w:rPr>
      </w:pPr>
      <w:bookmarkStart w:id="579" w:name="Special_Hazard_Equipment"/>
      <w:bookmarkEnd w:id="579"/>
      <w:r>
        <w:rPr>
          <w:lang w:val="ru-RU"/>
        </w:rPr>
        <w:t>Авайрийно-спасательное оборудование</w:t>
      </w:r>
    </w:p>
    <w:p w14:paraId="0605771C" w14:textId="77777777" w:rsidR="0033608E" w:rsidRPr="000B280F" w:rsidRDefault="0033608E" w:rsidP="0033608E">
      <w:pPr>
        <w:pStyle w:val="a3"/>
        <w:spacing w:before="240"/>
        <w:ind w:left="306" w:right="357"/>
        <w:jc w:val="both"/>
        <w:rPr>
          <w:lang w:val="ru-RU"/>
        </w:rPr>
      </w:pPr>
      <w:r w:rsidRPr="00250FF3">
        <w:rPr>
          <w:b/>
          <w:color w:val="221F1F"/>
          <w:spacing w:val="-1"/>
          <w:lang w:val="ru-RU"/>
        </w:rPr>
        <w:t xml:space="preserve">Выключатель прерывания (специальный тип): </w:t>
      </w:r>
      <w:r w:rsidRPr="00250FF3">
        <w:rPr>
          <w:color w:val="221F1F"/>
          <w:spacing w:val="-1"/>
          <w:lang w:val="ru-RU"/>
        </w:rPr>
        <w:t>должен работать выключатель прерывания. Правильная последовательность и работа должны быть проверены в соответствии с полномочиями, имеющими юрисдикцию. Должна соблюдаться последовательность на рабочих чертежах или в руководстве пользователя.</w:t>
      </w:r>
    </w:p>
    <w:p w14:paraId="1AB731CF" w14:textId="77777777" w:rsidR="0033608E" w:rsidRPr="00560690" w:rsidRDefault="0033608E" w:rsidP="0033608E">
      <w:pPr>
        <w:pStyle w:val="a3"/>
        <w:spacing w:before="120"/>
        <w:ind w:left="306" w:right="340"/>
        <w:jc w:val="both"/>
        <w:rPr>
          <w:lang w:val="ru-RU"/>
        </w:rPr>
      </w:pPr>
      <w:r>
        <w:rPr>
          <w:b/>
          <w:color w:val="221F1F"/>
          <w:lang w:val="ru-RU"/>
        </w:rPr>
        <w:t>Схема</w:t>
      </w:r>
      <w:r w:rsidRPr="00FF0B12">
        <w:rPr>
          <w:b/>
          <w:color w:val="221F1F"/>
          <w:lang w:val="ru-RU"/>
        </w:rPr>
        <w:t xml:space="preserve"> обнаружения пересечения зоны: </w:t>
      </w:r>
      <w:r w:rsidRPr="00FF0B12">
        <w:rPr>
          <w:color w:val="221F1F"/>
          <w:lang w:val="ru-RU"/>
        </w:rPr>
        <w:t xml:space="preserve">должен работать один датчик или детектор в каждой зоне. Должно быть проверено наличие правильной последовательности с работой первой зоны, а затем с </w:t>
      </w:r>
      <w:r>
        <w:rPr>
          <w:color w:val="221F1F"/>
          <w:lang w:val="ru-RU"/>
        </w:rPr>
        <w:lastRenderedPageBreak/>
        <w:t>работой второй зоны</w:t>
      </w:r>
      <w:r w:rsidRPr="00560690">
        <w:rPr>
          <w:color w:val="221F1F"/>
          <w:lang w:val="ru-RU"/>
        </w:rPr>
        <w:t>.</w:t>
      </w:r>
    </w:p>
    <w:p w14:paraId="00FE945D" w14:textId="77777777" w:rsidR="0033608E" w:rsidRPr="00F44B4A" w:rsidRDefault="0033608E" w:rsidP="0033608E">
      <w:pPr>
        <w:pStyle w:val="a3"/>
        <w:spacing w:before="120"/>
        <w:ind w:left="306" w:right="357"/>
        <w:jc w:val="both"/>
        <w:rPr>
          <w:lang w:val="ru-RU"/>
        </w:rPr>
      </w:pPr>
      <w:r>
        <w:rPr>
          <w:b/>
          <w:color w:val="221F1F"/>
          <w:lang w:val="ru-RU"/>
        </w:rPr>
        <w:t xml:space="preserve">Схема </w:t>
      </w:r>
      <w:r w:rsidRPr="00F44B4A">
        <w:rPr>
          <w:b/>
          <w:color w:val="221F1F"/>
          <w:lang w:val="ru-RU"/>
        </w:rPr>
        <w:t xml:space="preserve">матричного типа: </w:t>
      </w:r>
      <w:r w:rsidRPr="00F44B4A">
        <w:rPr>
          <w:color w:val="221F1F"/>
          <w:lang w:val="ru-RU"/>
        </w:rPr>
        <w:t>все датчики в системе должны работать. Должна быть проверена разработка правильной матрицы для каждого включенного датчика.</w:t>
      </w:r>
    </w:p>
    <w:p w14:paraId="418E762C" w14:textId="77777777" w:rsidR="0033608E" w:rsidRPr="00F44B4A" w:rsidRDefault="0033608E" w:rsidP="0033608E">
      <w:pPr>
        <w:spacing w:before="120"/>
        <w:ind w:left="306" w:right="362"/>
        <w:jc w:val="both"/>
        <w:rPr>
          <w:sz w:val="24"/>
          <w:lang w:val="ru-RU"/>
        </w:rPr>
      </w:pPr>
      <w:r>
        <w:rPr>
          <w:b/>
          <w:color w:val="221F1F"/>
          <w:sz w:val="24"/>
          <w:lang w:val="ru-RU"/>
        </w:rPr>
        <w:t>Схема</w:t>
      </w:r>
      <w:r w:rsidRPr="00F44B4A">
        <w:rPr>
          <w:b/>
          <w:color w:val="221F1F"/>
          <w:sz w:val="24"/>
          <w:lang w:val="ru-RU"/>
        </w:rPr>
        <w:t xml:space="preserve"> выпускного соленоида: </w:t>
      </w:r>
      <w:r w:rsidRPr="00F44B4A">
        <w:rPr>
          <w:color w:val="221F1F"/>
          <w:sz w:val="24"/>
          <w:lang w:val="ru-RU"/>
        </w:rPr>
        <w:t>должен использоваться соленоид с одинаковыми требованиями к току. Должна быть проверена работа соленоида.</w:t>
      </w:r>
    </w:p>
    <w:p w14:paraId="11584D48" w14:textId="77777777" w:rsidR="0033608E" w:rsidRPr="00F44B4A" w:rsidRDefault="0033608E" w:rsidP="0033608E">
      <w:pPr>
        <w:spacing w:before="120"/>
        <w:ind w:left="306" w:right="360"/>
        <w:jc w:val="both"/>
        <w:rPr>
          <w:sz w:val="24"/>
          <w:lang w:val="ru-RU"/>
        </w:rPr>
      </w:pPr>
      <w:r>
        <w:rPr>
          <w:b/>
          <w:color w:val="221F1F"/>
          <w:sz w:val="24"/>
          <w:lang w:val="ru-RU"/>
        </w:rPr>
        <w:t>Схема</w:t>
      </w:r>
      <w:r w:rsidRPr="00F44B4A">
        <w:rPr>
          <w:b/>
          <w:color w:val="221F1F"/>
          <w:sz w:val="24"/>
          <w:lang w:val="ru-RU"/>
        </w:rPr>
        <w:t xml:space="preserve"> проверенной, последовательной или счетной зоны: </w:t>
      </w:r>
      <w:r>
        <w:rPr>
          <w:color w:val="221F1F"/>
          <w:sz w:val="24"/>
          <w:lang w:val="ru-RU"/>
        </w:rPr>
        <w:t>т</w:t>
      </w:r>
      <w:r w:rsidRPr="00F44B4A">
        <w:rPr>
          <w:color w:val="221F1F"/>
          <w:sz w:val="24"/>
          <w:lang w:val="ru-RU"/>
        </w:rPr>
        <w:t xml:space="preserve">ребуемые датчики должны работать как минимум в четырех точках в цепи. Должна быть проверена правильность последовательности срабатывания как первого, так и второго </w:t>
      </w:r>
      <w:r>
        <w:rPr>
          <w:color w:val="221F1F"/>
          <w:sz w:val="24"/>
          <w:lang w:val="ru-RU"/>
        </w:rPr>
        <w:t>сигнализатора</w:t>
      </w:r>
      <w:r w:rsidRPr="00F44B4A">
        <w:rPr>
          <w:color w:val="221F1F"/>
          <w:sz w:val="24"/>
          <w:lang w:val="ru-RU"/>
        </w:rPr>
        <w:t>.</w:t>
      </w:r>
    </w:p>
    <w:p w14:paraId="03997330" w14:textId="77777777" w:rsidR="0033608E" w:rsidRPr="00FB0EEF" w:rsidRDefault="0033608E" w:rsidP="0033608E">
      <w:pPr>
        <w:spacing w:before="120"/>
        <w:ind w:left="306" w:right="361"/>
        <w:jc w:val="both"/>
        <w:rPr>
          <w:sz w:val="24"/>
          <w:lang w:val="ru-RU"/>
        </w:rPr>
      </w:pPr>
      <w:r w:rsidRPr="00FB0EEF">
        <w:rPr>
          <w:b/>
          <w:color w:val="221F1F"/>
          <w:sz w:val="24"/>
          <w:lang w:val="ru-RU"/>
        </w:rPr>
        <w:t xml:space="preserve">Все вышеперечисленные устройства, цепи или их комбинации: </w:t>
      </w:r>
      <w:r w:rsidRPr="00FB0EEF">
        <w:rPr>
          <w:color w:val="221F1F"/>
          <w:sz w:val="24"/>
          <w:lang w:val="ru-RU"/>
        </w:rPr>
        <w:t>контроль цепей должен быть подтвержден путем создания разомкнутой цепи.</w:t>
      </w:r>
    </w:p>
    <w:p w14:paraId="30E4BC79" w14:textId="77777777" w:rsidR="0033608E" w:rsidRPr="00FB0EEF" w:rsidRDefault="0033608E" w:rsidP="0033608E">
      <w:pPr>
        <w:pStyle w:val="a3"/>
        <w:rPr>
          <w:lang w:val="ru-RU"/>
        </w:rPr>
      </w:pPr>
    </w:p>
    <w:p w14:paraId="521F4519" w14:textId="77777777" w:rsidR="0033608E" w:rsidRPr="00FB0EEF" w:rsidRDefault="0033608E" w:rsidP="0033608E">
      <w:pPr>
        <w:pStyle w:val="a3"/>
        <w:rPr>
          <w:lang w:val="ru-RU"/>
        </w:rPr>
      </w:pPr>
    </w:p>
    <w:p w14:paraId="14AAB371" w14:textId="77777777" w:rsidR="0033608E" w:rsidRPr="0035465A" w:rsidRDefault="0033608E" w:rsidP="0033608E">
      <w:pPr>
        <w:pStyle w:val="3"/>
        <w:spacing w:before="147"/>
        <w:ind w:right="340"/>
        <w:jc w:val="both"/>
        <w:rPr>
          <w:lang w:val="ru-RU"/>
        </w:rPr>
      </w:pPr>
      <w:bookmarkStart w:id="580" w:name="Supervising_Station_Fire_Alarm_Systems_—"/>
      <w:bookmarkEnd w:id="580"/>
      <w:r>
        <w:rPr>
          <w:lang w:val="ru-RU"/>
        </w:rPr>
        <w:t>Станция наблюдения за с</w:t>
      </w:r>
      <w:r w:rsidRPr="0035465A">
        <w:rPr>
          <w:lang w:val="ru-RU"/>
        </w:rPr>
        <w:t>истем</w:t>
      </w:r>
      <w:r>
        <w:rPr>
          <w:lang w:val="ru-RU"/>
        </w:rPr>
        <w:t>ой пожарной сигнализации - п</w:t>
      </w:r>
      <w:r w:rsidRPr="0035465A">
        <w:rPr>
          <w:lang w:val="ru-RU"/>
        </w:rPr>
        <w:t>риемное оборудование</w:t>
      </w:r>
    </w:p>
    <w:p w14:paraId="73B2A3FB" w14:textId="77777777" w:rsidR="0033608E" w:rsidRPr="00F5462B" w:rsidRDefault="0033608E" w:rsidP="0033608E">
      <w:pPr>
        <w:pStyle w:val="a3"/>
        <w:spacing w:before="247"/>
        <w:ind w:left="307" w:right="340"/>
        <w:jc w:val="both"/>
        <w:rPr>
          <w:lang w:val="ru-RU"/>
        </w:rPr>
      </w:pPr>
      <w:r w:rsidRPr="00EB7775">
        <w:rPr>
          <w:b/>
          <w:color w:val="221F1F"/>
          <w:lang w:val="ru-RU"/>
        </w:rPr>
        <w:t>Цифровой радиоприемник аварийной сигнализации (</w:t>
      </w:r>
      <w:r w:rsidRPr="00EB7775">
        <w:rPr>
          <w:b/>
          <w:color w:val="221F1F"/>
        </w:rPr>
        <w:t>DARR</w:t>
      </w:r>
      <w:r w:rsidRPr="00EB7775">
        <w:rPr>
          <w:b/>
          <w:color w:val="221F1F"/>
          <w:lang w:val="ru-RU"/>
        </w:rPr>
        <w:t xml:space="preserve">): </w:t>
      </w:r>
      <w:r>
        <w:rPr>
          <w:color w:val="221F1F"/>
          <w:lang w:val="ru-RU"/>
        </w:rPr>
        <w:t>д</w:t>
      </w:r>
      <w:r w:rsidRPr="00EB7775">
        <w:rPr>
          <w:color w:val="221F1F"/>
          <w:lang w:val="ru-RU"/>
        </w:rPr>
        <w:t xml:space="preserve">олжны быть выполнены условия всех </w:t>
      </w:r>
      <w:r w:rsidRPr="00EB7775">
        <w:rPr>
          <w:color w:val="221F1F"/>
        </w:rPr>
        <w:t>DARR</w:t>
      </w:r>
      <w:r w:rsidRPr="00EB7775">
        <w:rPr>
          <w:color w:val="221F1F"/>
          <w:lang w:val="ru-RU"/>
        </w:rPr>
        <w:t xml:space="preserve"> на вспомогательное оборудование и приемное оборудование ретрансляционных станций. Должно быть проверено получение на станции наблюдения правильных сигналов д</w:t>
      </w:r>
      <w:r>
        <w:rPr>
          <w:color w:val="221F1F"/>
          <w:lang w:val="ru-RU"/>
        </w:rPr>
        <w:t>ля каждого из следующих условий</w:t>
      </w:r>
      <w:r w:rsidRPr="00F5462B">
        <w:rPr>
          <w:color w:val="221F1F"/>
          <w:lang w:val="ru-RU"/>
        </w:rPr>
        <w:t>:</w:t>
      </w:r>
    </w:p>
    <w:p w14:paraId="2749BB49" w14:textId="77777777" w:rsidR="0033608E" w:rsidRPr="00531AD5" w:rsidRDefault="0033608E" w:rsidP="0033608E">
      <w:pPr>
        <w:pStyle w:val="a7"/>
        <w:numPr>
          <w:ilvl w:val="0"/>
          <w:numId w:val="5"/>
        </w:numPr>
        <w:tabs>
          <w:tab w:val="left" w:pos="1027"/>
          <w:tab w:val="left" w:pos="1028"/>
        </w:tabs>
        <w:spacing w:before="120"/>
        <w:ind w:right="340"/>
        <w:jc w:val="both"/>
        <w:rPr>
          <w:sz w:val="24"/>
          <w:lang w:val="ru-RU"/>
        </w:rPr>
      </w:pPr>
      <w:r w:rsidRPr="00531AD5">
        <w:rPr>
          <w:color w:val="221F1F"/>
          <w:sz w:val="24"/>
          <w:lang w:val="ru-RU"/>
        </w:rPr>
        <w:t xml:space="preserve">Сбой питания радиооборудования от сети переменного тока </w:t>
      </w:r>
    </w:p>
    <w:p w14:paraId="52A2B6F6" w14:textId="77777777" w:rsidR="0033608E" w:rsidRDefault="0033608E" w:rsidP="0033608E">
      <w:pPr>
        <w:pStyle w:val="a7"/>
        <w:numPr>
          <w:ilvl w:val="0"/>
          <w:numId w:val="5"/>
        </w:numPr>
        <w:tabs>
          <w:tab w:val="left" w:pos="1027"/>
          <w:tab w:val="left" w:pos="1028"/>
        </w:tabs>
        <w:spacing w:before="120"/>
        <w:ind w:right="340"/>
        <w:rPr>
          <w:sz w:val="24"/>
        </w:rPr>
      </w:pPr>
      <w:r w:rsidRPr="00794C4B">
        <w:rPr>
          <w:color w:val="221F1F"/>
          <w:sz w:val="24"/>
        </w:rPr>
        <w:t>Неисправность приемника</w:t>
      </w:r>
    </w:p>
    <w:p w14:paraId="4751D43B" w14:textId="77777777" w:rsidR="0033608E" w:rsidRDefault="0033608E" w:rsidP="0033608E">
      <w:pPr>
        <w:pStyle w:val="a7"/>
        <w:numPr>
          <w:ilvl w:val="0"/>
          <w:numId w:val="5"/>
        </w:numPr>
        <w:tabs>
          <w:tab w:val="left" w:pos="1027"/>
          <w:tab w:val="left" w:pos="1028"/>
        </w:tabs>
        <w:spacing w:before="120"/>
        <w:ind w:right="340"/>
        <w:rPr>
          <w:sz w:val="24"/>
        </w:rPr>
      </w:pPr>
      <w:r w:rsidRPr="00794C4B">
        <w:rPr>
          <w:color w:val="221F1F"/>
          <w:sz w:val="24"/>
        </w:rPr>
        <w:t>Неисправность антенны и соединительного кабеля</w:t>
      </w:r>
    </w:p>
    <w:p w14:paraId="2947C59C" w14:textId="77777777" w:rsidR="0033608E" w:rsidRPr="00794C4B" w:rsidRDefault="0033608E" w:rsidP="0033608E">
      <w:pPr>
        <w:pStyle w:val="a7"/>
        <w:numPr>
          <w:ilvl w:val="0"/>
          <w:numId w:val="5"/>
        </w:numPr>
        <w:tabs>
          <w:tab w:val="left" w:pos="1027"/>
          <w:tab w:val="left" w:pos="1028"/>
        </w:tabs>
        <w:spacing w:before="120"/>
        <w:ind w:right="340" w:hanging="361"/>
        <w:rPr>
          <w:sz w:val="24"/>
        </w:rPr>
      </w:pPr>
      <w:r w:rsidRPr="00794C4B">
        <w:rPr>
          <w:color w:val="221F1F"/>
          <w:sz w:val="24"/>
        </w:rPr>
        <w:t>Индикация автоматического переключения DARR</w:t>
      </w:r>
    </w:p>
    <w:p w14:paraId="4174B3E9" w14:textId="77777777" w:rsidR="0033608E" w:rsidRPr="00372F7F" w:rsidRDefault="0033608E" w:rsidP="0033608E">
      <w:pPr>
        <w:pStyle w:val="a7"/>
        <w:numPr>
          <w:ilvl w:val="0"/>
          <w:numId w:val="5"/>
        </w:numPr>
        <w:tabs>
          <w:tab w:val="left" w:pos="1027"/>
          <w:tab w:val="left" w:pos="1028"/>
        </w:tabs>
        <w:spacing w:before="120"/>
        <w:ind w:right="340"/>
        <w:jc w:val="both"/>
        <w:rPr>
          <w:sz w:val="24"/>
          <w:lang w:val="ru-RU"/>
        </w:rPr>
      </w:pPr>
      <w:r w:rsidRPr="00372F7F">
        <w:rPr>
          <w:color w:val="221F1F"/>
          <w:sz w:val="24"/>
          <w:lang w:val="ru-RU"/>
        </w:rPr>
        <w:t xml:space="preserve">Неисправность линии передачи данных между </w:t>
      </w:r>
      <w:r w:rsidRPr="00794C4B">
        <w:rPr>
          <w:color w:val="221F1F"/>
          <w:sz w:val="24"/>
        </w:rPr>
        <w:t>DARR</w:t>
      </w:r>
      <w:r w:rsidRPr="00372F7F">
        <w:rPr>
          <w:color w:val="221F1F"/>
          <w:sz w:val="24"/>
          <w:lang w:val="ru-RU"/>
        </w:rPr>
        <w:t xml:space="preserve"> и контролирующей или вспомогательной станцией</w:t>
      </w:r>
    </w:p>
    <w:p w14:paraId="3526BB00" w14:textId="77777777" w:rsidR="0033608E" w:rsidRPr="00372F7F" w:rsidRDefault="0033608E" w:rsidP="0033608E">
      <w:pPr>
        <w:pStyle w:val="a3"/>
        <w:spacing w:before="11"/>
        <w:ind w:right="340"/>
        <w:rPr>
          <w:sz w:val="33"/>
          <w:lang w:val="ru-RU"/>
        </w:rPr>
      </w:pPr>
    </w:p>
    <w:p w14:paraId="29E0C22C" w14:textId="77777777" w:rsidR="0033608E" w:rsidRPr="00DC0057" w:rsidRDefault="0033608E" w:rsidP="0033608E">
      <w:pPr>
        <w:pStyle w:val="a3"/>
        <w:ind w:left="307" w:right="340"/>
        <w:jc w:val="both"/>
        <w:rPr>
          <w:lang w:val="ru-RU"/>
        </w:rPr>
      </w:pPr>
      <w:r w:rsidRPr="00DC0057">
        <w:rPr>
          <w:b/>
          <w:color w:val="221F1F"/>
          <w:lang w:val="ru-RU"/>
        </w:rPr>
        <w:t xml:space="preserve">Системы </w:t>
      </w:r>
      <w:r w:rsidRPr="00DC0057">
        <w:rPr>
          <w:b/>
          <w:color w:val="221F1F"/>
        </w:rPr>
        <w:t>McCulloh</w:t>
      </w:r>
      <w:r w:rsidRPr="00DC0057">
        <w:rPr>
          <w:b/>
          <w:color w:val="221F1F"/>
          <w:lang w:val="ru-RU"/>
        </w:rPr>
        <w:t xml:space="preserve">: </w:t>
      </w:r>
      <w:r>
        <w:rPr>
          <w:color w:val="221F1F"/>
          <w:lang w:val="ru-RU"/>
        </w:rPr>
        <w:t>т</w:t>
      </w:r>
      <w:r w:rsidRPr="00DC0057">
        <w:rPr>
          <w:color w:val="221F1F"/>
          <w:lang w:val="ru-RU"/>
        </w:rPr>
        <w:t>ок в каждой цепи на каждой контролирующей и вспомогательной станции при следующих условиях должен быть проверен и зарегистрирован:</w:t>
      </w:r>
    </w:p>
    <w:p w14:paraId="2E85DD4A" w14:textId="77777777" w:rsidR="0033608E" w:rsidRPr="009045F3" w:rsidRDefault="0033608E" w:rsidP="0033608E">
      <w:pPr>
        <w:pStyle w:val="a7"/>
        <w:numPr>
          <w:ilvl w:val="0"/>
          <w:numId w:val="5"/>
        </w:numPr>
        <w:tabs>
          <w:tab w:val="left" w:pos="1027"/>
          <w:tab w:val="left" w:pos="1028"/>
        </w:tabs>
        <w:spacing w:before="120"/>
        <w:ind w:right="340"/>
        <w:rPr>
          <w:sz w:val="24"/>
          <w:lang w:val="ru-RU"/>
        </w:rPr>
      </w:pPr>
      <w:r w:rsidRPr="009045F3">
        <w:rPr>
          <w:color w:val="221F1F"/>
          <w:sz w:val="24"/>
          <w:lang w:val="ru-RU"/>
        </w:rPr>
        <w:t>Во время функциональной эксплуатации</w:t>
      </w:r>
    </w:p>
    <w:p w14:paraId="60872869" w14:textId="77777777" w:rsidR="0033608E" w:rsidRPr="009045F3" w:rsidRDefault="0033608E" w:rsidP="0033608E">
      <w:pPr>
        <w:pStyle w:val="a7"/>
        <w:numPr>
          <w:ilvl w:val="0"/>
          <w:numId w:val="5"/>
        </w:numPr>
        <w:tabs>
          <w:tab w:val="left" w:pos="1027"/>
          <w:tab w:val="left" w:pos="1028"/>
        </w:tabs>
        <w:spacing w:before="120"/>
        <w:ind w:right="340"/>
        <w:rPr>
          <w:sz w:val="24"/>
          <w:lang w:val="ru-RU"/>
        </w:rPr>
      </w:pPr>
      <w:r w:rsidRPr="009045F3">
        <w:rPr>
          <w:color w:val="221F1F"/>
          <w:sz w:val="24"/>
          <w:lang w:val="ru-RU"/>
        </w:rPr>
        <w:t>На каждой стороне цепи с приемным оборудованием, подготовленным на разрыв цепи</w:t>
      </w:r>
    </w:p>
    <w:p w14:paraId="3C263DC1" w14:textId="77777777" w:rsidR="0033608E" w:rsidRPr="009045F3" w:rsidRDefault="0033608E" w:rsidP="0033608E">
      <w:pPr>
        <w:pStyle w:val="a3"/>
        <w:spacing w:before="120"/>
        <w:ind w:right="340"/>
        <w:rPr>
          <w:sz w:val="30"/>
          <w:lang w:val="ru-RU"/>
        </w:rPr>
      </w:pPr>
    </w:p>
    <w:p w14:paraId="221BE763" w14:textId="77777777" w:rsidR="0033608E" w:rsidRPr="008B494B" w:rsidRDefault="0033608E" w:rsidP="0033608E">
      <w:pPr>
        <w:pStyle w:val="a3"/>
        <w:ind w:left="307" w:right="340"/>
        <w:jc w:val="both"/>
        <w:rPr>
          <w:lang w:val="ru-RU"/>
        </w:rPr>
      </w:pPr>
      <w:r w:rsidRPr="009A7C9B">
        <w:rPr>
          <w:color w:val="221F1F"/>
          <w:lang w:val="ru-RU"/>
        </w:rPr>
        <w:t>Одиночный разрыв или заземление должно быть вызвано на каждом канале передачи. Если такая неисправность препятствует функционированию схемы, получение сигнала неисправности должно быть проверено. Должно быть вызвано каждое из следующих условий на каждой из контролирующих или вспомогательных станций и на всем передающем и приемном оборудовании ретрансляционных станций; получение правильных сигналов на</w:t>
      </w:r>
      <w:r>
        <w:rPr>
          <w:color w:val="221F1F"/>
          <w:lang w:val="ru-RU"/>
        </w:rPr>
        <w:t xml:space="preserve"> станции наблюдения проверяется</w:t>
      </w:r>
      <w:r w:rsidRPr="008B494B">
        <w:rPr>
          <w:color w:val="221F1F"/>
          <w:lang w:val="ru-RU"/>
        </w:rPr>
        <w:t>:</w:t>
      </w:r>
    </w:p>
    <w:p w14:paraId="23888560" w14:textId="77777777" w:rsidR="0033608E" w:rsidRDefault="0033608E" w:rsidP="0033608E">
      <w:pPr>
        <w:pStyle w:val="a7"/>
        <w:numPr>
          <w:ilvl w:val="0"/>
          <w:numId w:val="5"/>
        </w:numPr>
        <w:tabs>
          <w:tab w:val="left" w:pos="1027"/>
          <w:tab w:val="left" w:pos="1028"/>
        </w:tabs>
        <w:spacing w:before="120"/>
        <w:ind w:right="340"/>
        <w:rPr>
          <w:sz w:val="24"/>
        </w:rPr>
      </w:pPr>
      <w:r w:rsidRPr="008B494B">
        <w:rPr>
          <w:color w:val="221F1F"/>
          <w:sz w:val="24"/>
        </w:rPr>
        <w:t>Р</w:t>
      </w:r>
      <w:r>
        <w:rPr>
          <w:color w:val="221F1F"/>
          <w:sz w:val="24"/>
          <w:lang w:val="ru-RU"/>
        </w:rPr>
        <w:t>адиочастотный</w:t>
      </w:r>
      <w:r w:rsidRPr="008B494B">
        <w:rPr>
          <w:color w:val="221F1F"/>
          <w:sz w:val="24"/>
        </w:rPr>
        <w:t xml:space="preserve"> передатчик используется (излучает)</w:t>
      </w:r>
    </w:p>
    <w:p w14:paraId="4771877F" w14:textId="77777777" w:rsidR="0033608E" w:rsidRPr="008B494B" w:rsidRDefault="0033608E" w:rsidP="0033608E">
      <w:pPr>
        <w:pStyle w:val="a7"/>
        <w:numPr>
          <w:ilvl w:val="0"/>
          <w:numId w:val="5"/>
        </w:numPr>
        <w:tabs>
          <w:tab w:val="left" w:pos="1027"/>
          <w:tab w:val="left" w:pos="1028"/>
        </w:tabs>
        <w:spacing w:before="120"/>
        <w:ind w:right="340"/>
        <w:rPr>
          <w:sz w:val="24"/>
          <w:lang w:val="ru-RU"/>
        </w:rPr>
      </w:pPr>
      <w:r w:rsidRPr="008B494B">
        <w:rPr>
          <w:color w:val="221F1F"/>
          <w:sz w:val="24"/>
          <w:lang w:val="ru-RU"/>
        </w:rPr>
        <w:t>Сбой питания переменного тока, питающего радиооборудование</w:t>
      </w:r>
    </w:p>
    <w:p w14:paraId="6967E1E2" w14:textId="77777777" w:rsidR="0033608E" w:rsidRPr="008B494B" w:rsidRDefault="0033608E" w:rsidP="0033608E">
      <w:pPr>
        <w:spacing w:before="120"/>
        <w:ind w:right="340"/>
        <w:rPr>
          <w:sz w:val="24"/>
          <w:lang w:val="ru-RU"/>
        </w:rPr>
        <w:sectPr w:rsidR="0033608E" w:rsidRPr="008B494B" w:rsidSect="00010A9E">
          <w:footerReference w:type="default" r:id="rId558"/>
          <w:pgSz w:w="12240" w:h="15840"/>
          <w:pgMar w:top="560" w:right="360" w:bottom="1000" w:left="420" w:header="0" w:footer="802" w:gutter="0"/>
          <w:cols w:space="720"/>
        </w:sectPr>
      </w:pPr>
    </w:p>
    <w:p w14:paraId="515197A2" w14:textId="77777777" w:rsidR="0033608E" w:rsidRDefault="0033608E" w:rsidP="0033608E">
      <w:pPr>
        <w:pStyle w:val="a7"/>
        <w:numPr>
          <w:ilvl w:val="0"/>
          <w:numId w:val="5"/>
        </w:numPr>
        <w:tabs>
          <w:tab w:val="left" w:pos="1027"/>
          <w:tab w:val="left" w:pos="1028"/>
        </w:tabs>
        <w:spacing w:before="0"/>
        <w:ind w:left="1026" w:right="340" w:hanging="357"/>
        <w:rPr>
          <w:sz w:val="24"/>
        </w:rPr>
      </w:pPr>
      <w:r w:rsidRPr="008B494B">
        <w:rPr>
          <w:color w:val="221F1F"/>
          <w:sz w:val="24"/>
        </w:rPr>
        <w:lastRenderedPageBreak/>
        <w:t>Неисправность радиочастотного приемника</w:t>
      </w:r>
    </w:p>
    <w:p w14:paraId="4232F758" w14:textId="77777777" w:rsidR="0033608E" w:rsidRDefault="0033608E" w:rsidP="0033608E">
      <w:pPr>
        <w:pStyle w:val="a7"/>
        <w:numPr>
          <w:ilvl w:val="0"/>
          <w:numId w:val="5"/>
        </w:numPr>
        <w:tabs>
          <w:tab w:val="left" w:pos="1027"/>
          <w:tab w:val="left" w:pos="1028"/>
        </w:tabs>
        <w:spacing w:before="120"/>
        <w:ind w:right="340"/>
        <w:rPr>
          <w:sz w:val="24"/>
        </w:rPr>
      </w:pPr>
      <w:r w:rsidRPr="008B494B">
        <w:rPr>
          <w:color w:val="221F1F"/>
          <w:sz w:val="24"/>
        </w:rPr>
        <w:t>Индикация автоматического переключения</w:t>
      </w:r>
    </w:p>
    <w:p w14:paraId="3847CE79" w14:textId="77777777" w:rsidR="0033608E" w:rsidRDefault="0033608E" w:rsidP="0033608E">
      <w:pPr>
        <w:pStyle w:val="a3"/>
        <w:ind w:right="340"/>
        <w:rPr>
          <w:sz w:val="30"/>
        </w:rPr>
      </w:pPr>
    </w:p>
    <w:p w14:paraId="35C8DA30" w14:textId="77777777" w:rsidR="0033608E" w:rsidRDefault="0033608E" w:rsidP="0033608E">
      <w:pPr>
        <w:pStyle w:val="a3"/>
        <w:spacing w:before="10"/>
        <w:ind w:right="340"/>
        <w:rPr>
          <w:sz w:val="33"/>
        </w:rPr>
      </w:pPr>
    </w:p>
    <w:p w14:paraId="7567424B" w14:textId="77777777" w:rsidR="0033608E" w:rsidRPr="00276B2E" w:rsidRDefault="0033608E" w:rsidP="0033608E">
      <w:pPr>
        <w:ind w:left="307" w:right="340"/>
        <w:jc w:val="both"/>
        <w:rPr>
          <w:sz w:val="24"/>
          <w:lang w:val="ru-RU"/>
        </w:rPr>
      </w:pPr>
      <w:r w:rsidRPr="00276B2E">
        <w:rPr>
          <w:b/>
          <w:color w:val="221F1F"/>
          <w:sz w:val="24"/>
          <w:lang w:val="ru-RU"/>
        </w:rPr>
        <w:t>Приемник станции контроля радиосигналов (</w:t>
      </w:r>
      <w:r w:rsidRPr="00276B2E">
        <w:rPr>
          <w:b/>
          <w:color w:val="221F1F"/>
          <w:sz w:val="24"/>
        </w:rPr>
        <w:t>RASSR</w:t>
      </w:r>
      <w:r w:rsidRPr="00276B2E">
        <w:rPr>
          <w:b/>
          <w:color w:val="221F1F"/>
          <w:sz w:val="24"/>
          <w:lang w:val="ru-RU"/>
        </w:rPr>
        <w:t>) и приемник станции ретранслятора радиосигналов (</w:t>
      </w:r>
      <w:r w:rsidRPr="00276B2E">
        <w:rPr>
          <w:b/>
          <w:color w:val="221F1F"/>
          <w:sz w:val="24"/>
        </w:rPr>
        <w:t>RARSR</w:t>
      </w:r>
      <w:r w:rsidRPr="00276B2E">
        <w:rPr>
          <w:b/>
          <w:color w:val="221F1F"/>
          <w:sz w:val="24"/>
          <w:lang w:val="ru-RU"/>
        </w:rPr>
        <w:t xml:space="preserve">): </w:t>
      </w:r>
      <w:r>
        <w:rPr>
          <w:color w:val="221F1F"/>
          <w:sz w:val="24"/>
          <w:lang w:val="ru-RU"/>
        </w:rPr>
        <w:t>д</w:t>
      </w:r>
      <w:r w:rsidRPr="00276B2E">
        <w:rPr>
          <w:color w:val="221F1F"/>
          <w:sz w:val="24"/>
          <w:lang w:val="ru-RU"/>
        </w:rPr>
        <w:t>олжно быть вызвано каждое из следующих условий на каждой из контролирующих или вспомогательных станций и на всем передающем и приемном оборудовании ретрансляторов; получение правильных сигналов на станции наблюдения проверяется:</w:t>
      </w:r>
    </w:p>
    <w:p w14:paraId="156735CE" w14:textId="77777777" w:rsidR="0033608E" w:rsidRPr="00276B2E" w:rsidRDefault="0033608E" w:rsidP="0033608E">
      <w:pPr>
        <w:pStyle w:val="a7"/>
        <w:numPr>
          <w:ilvl w:val="0"/>
          <w:numId w:val="5"/>
        </w:numPr>
        <w:tabs>
          <w:tab w:val="left" w:pos="1027"/>
          <w:tab w:val="left" w:pos="1028"/>
        </w:tabs>
        <w:spacing w:before="120"/>
        <w:ind w:right="340"/>
        <w:rPr>
          <w:sz w:val="24"/>
          <w:lang w:val="ru-RU"/>
        </w:rPr>
      </w:pPr>
      <w:r w:rsidRPr="00276B2E">
        <w:rPr>
          <w:color w:val="221F1F"/>
          <w:sz w:val="24"/>
          <w:lang w:val="ru-RU"/>
        </w:rPr>
        <w:t>Сбой питания переменного тока, питающего радиооборудование</w:t>
      </w:r>
    </w:p>
    <w:p w14:paraId="3387CB5F" w14:textId="77777777" w:rsidR="0033608E" w:rsidRDefault="0033608E" w:rsidP="0033608E">
      <w:pPr>
        <w:pStyle w:val="a7"/>
        <w:numPr>
          <w:ilvl w:val="0"/>
          <w:numId w:val="5"/>
        </w:numPr>
        <w:tabs>
          <w:tab w:val="left" w:pos="1027"/>
          <w:tab w:val="left" w:pos="1028"/>
        </w:tabs>
        <w:spacing w:before="120"/>
        <w:ind w:right="340"/>
        <w:rPr>
          <w:sz w:val="24"/>
        </w:rPr>
      </w:pPr>
      <w:r w:rsidRPr="00276B2E">
        <w:rPr>
          <w:color w:val="221F1F"/>
          <w:sz w:val="24"/>
        </w:rPr>
        <w:t xml:space="preserve">Неисправность </w:t>
      </w:r>
      <w:r w:rsidRPr="00CF668A">
        <w:rPr>
          <w:color w:val="221F1F"/>
          <w:sz w:val="24"/>
        </w:rPr>
        <w:t>радиочастотного приемника</w:t>
      </w:r>
    </w:p>
    <w:p w14:paraId="7B91C371" w14:textId="77777777" w:rsidR="0033608E" w:rsidRDefault="0033608E" w:rsidP="0033608E">
      <w:pPr>
        <w:pStyle w:val="a7"/>
        <w:numPr>
          <w:ilvl w:val="0"/>
          <w:numId w:val="5"/>
        </w:numPr>
        <w:tabs>
          <w:tab w:val="left" w:pos="1027"/>
          <w:tab w:val="left" w:pos="1028"/>
        </w:tabs>
        <w:spacing w:before="120"/>
        <w:ind w:right="340"/>
        <w:rPr>
          <w:sz w:val="24"/>
        </w:rPr>
      </w:pPr>
      <w:r w:rsidRPr="00276B2E">
        <w:rPr>
          <w:color w:val="221F1F"/>
          <w:sz w:val="24"/>
        </w:rPr>
        <w:t>Индикация автоматического переключения, если применимо</w:t>
      </w:r>
    </w:p>
    <w:p w14:paraId="2203AE47" w14:textId="77777777" w:rsidR="0033608E" w:rsidRDefault="0033608E" w:rsidP="0033608E">
      <w:pPr>
        <w:pStyle w:val="a3"/>
        <w:spacing w:before="120"/>
        <w:ind w:right="340"/>
        <w:rPr>
          <w:sz w:val="30"/>
        </w:rPr>
      </w:pPr>
    </w:p>
    <w:p w14:paraId="0241A6C0" w14:textId="77777777" w:rsidR="0033608E" w:rsidRDefault="0033608E" w:rsidP="0033608E">
      <w:pPr>
        <w:pStyle w:val="a3"/>
        <w:spacing w:before="8"/>
        <w:ind w:right="340"/>
        <w:rPr>
          <w:sz w:val="33"/>
        </w:rPr>
      </w:pPr>
    </w:p>
    <w:p w14:paraId="2BA6B5C5" w14:textId="77777777" w:rsidR="0033608E" w:rsidRPr="00276B2E" w:rsidRDefault="0033608E" w:rsidP="0033608E">
      <w:pPr>
        <w:pStyle w:val="a3"/>
        <w:spacing w:before="1"/>
        <w:ind w:left="307" w:right="340"/>
        <w:jc w:val="both"/>
        <w:rPr>
          <w:lang w:val="ru-RU"/>
        </w:rPr>
      </w:pPr>
      <w:r w:rsidRPr="00276B2E">
        <w:rPr>
          <w:b/>
          <w:color w:val="221F1F"/>
          <w:lang w:val="ru-RU"/>
        </w:rPr>
        <w:t xml:space="preserve">Частные микроволновые радиосистемы: </w:t>
      </w:r>
      <w:r w:rsidRPr="00276B2E">
        <w:rPr>
          <w:color w:val="221F1F"/>
          <w:lang w:val="ru-RU"/>
        </w:rPr>
        <w:t>должно быть вызвано каждое из следующих условий на каждой из контролирующих или вспомогательных станций и на всем передающем и приемном оборудовании ретрансляторов; получение правильных сигналов на станции наблюдения проверяется:</w:t>
      </w:r>
    </w:p>
    <w:p w14:paraId="35980BE1" w14:textId="77777777" w:rsidR="0033608E" w:rsidRDefault="0033608E" w:rsidP="0033608E">
      <w:pPr>
        <w:pStyle w:val="a7"/>
        <w:numPr>
          <w:ilvl w:val="0"/>
          <w:numId w:val="5"/>
        </w:numPr>
        <w:tabs>
          <w:tab w:val="left" w:pos="1027"/>
          <w:tab w:val="left" w:pos="1028"/>
        </w:tabs>
        <w:spacing w:before="120"/>
        <w:ind w:right="340"/>
        <w:rPr>
          <w:sz w:val="24"/>
        </w:rPr>
      </w:pPr>
      <w:r w:rsidRPr="00FC5CDB">
        <w:rPr>
          <w:color w:val="221F1F"/>
          <w:sz w:val="24"/>
        </w:rPr>
        <w:t>Р</w:t>
      </w:r>
      <w:r>
        <w:rPr>
          <w:color w:val="221F1F"/>
          <w:sz w:val="24"/>
          <w:lang w:val="ru-RU"/>
        </w:rPr>
        <w:t>адиочастотный</w:t>
      </w:r>
      <w:r w:rsidRPr="00FC5CDB">
        <w:rPr>
          <w:color w:val="221F1F"/>
          <w:sz w:val="24"/>
        </w:rPr>
        <w:t xml:space="preserve"> передатчик используется (излучает)</w:t>
      </w:r>
    </w:p>
    <w:p w14:paraId="250C81E5" w14:textId="77777777" w:rsidR="0033608E" w:rsidRPr="00FC5CDB" w:rsidRDefault="0033608E" w:rsidP="0033608E">
      <w:pPr>
        <w:pStyle w:val="a7"/>
        <w:numPr>
          <w:ilvl w:val="0"/>
          <w:numId w:val="5"/>
        </w:numPr>
        <w:tabs>
          <w:tab w:val="left" w:pos="1027"/>
          <w:tab w:val="left" w:pos="1028"/>
        </w:tabs>
        <w:spacing w:before="120"/>
        <w:ind w:right="340"/>
        <w:rPr>
          <w:sz w:val="24"/>
          <w:lang w:val="ru-RU"/>
        </w:rPr>
      </w:pPr>
      <w:r w:rsidRPr="00FC5CDB">
        <w:rPr>
          <w:color w:val="221F1F"/>
          <w:sz w:val="24"/>
          <w:lang w:val="ru-RU"/>
        </w:rPr>
        <w:t>Сбой питания переменного тока, питающего радиооборудование</w:t>
      </w:r>
    </w:p>
    <w:p w14:paraId="6BDFE8C8" w14:textId="77777777" w:rsidR="0033608E" w:rsidRDefault="0033608E" w:rsidP="0033608E">
      <w:pPr>
        <w:pStyle w:val="a7"/>
        <w:numPr>
          <w:ilvl w:val="0"/>
          <w:numId w:val="5"/>
        </w:numPr>
        <w:tabs>
          <w:tab w:val="left" w:pos="1027"/>
          <w:tab w:val="left" w:pos="1028"/>
        </w:tabs>
        <w:spacing w:before="120"/>
        <w:ind w:right="340"/>
        <w:rPr>
          <w:sz w:val="24"/>
        </w:rPr>
      </w:pPr>
      <w:r w:rsidRPr="00FC5CDB">
        <w:rPr>
          <w:color w:val="221F1F"/>
          <w:sz w:val="24"/>
        </w:rPr>
        <w:t xml:space="preserve">Неисправность </w:t>
      </w:r>
      <w:r w:rsidRPr="00CF668A">
        <w:rPr>
          <w:color w:val="221F1F"/>
          <w:sz w:val="24"/>
        </w:rPr>
        <w:t>радиочастотного приемника</w:t>
      </w:r>
    </w:p>
    <w:p w14:paraId="07F24283" w14:textId="77777777" w:rsidR="0033608E" w:rsidRDefault="0033608E" w:rsidP="0033608E">
      <w:pPr>
        <w:pStyle w:val="a7"/>
        <w:numPr>
          <w:ilvl w:val="0"/>
          <w:numId w:val="5"/>
        </w:numPr>
        <w:tabs>
          <w:tab w:val="left" w:pos="1027"/>
          <w:tab w:val="left" w:pos="1028"/>
        </w:tabs>
        <w:spacing w:before="120"/>
        <w:ind w:right="340"/>
        <w:rPr>
          <w:sz w:val="24"/>
        </w:rPr>
      </w:pPr>
      <w:r w:rsidRPr="00FC5CDB">
        <w:rPr>
          <w:color w:val="221F1F"/>
          <w:sz w:val="24"/>
        </w:rPr>
        <w:t>Индикац</w:t>
      </w:r>
      <w:r>
        <w:rPr>
          <w:color w:val="221F1F"/>
          <w:sz w:val="24"/>
        </w:rPr>
        <w:t>ия автоматического переключения</w:t>
      </w:r>
    </w:p>
    <w:p w14:paraId="73EE46D2" w14:textId="77777777" w:rsidR="0033608E" w:rsidRDefault="0033608E" w:rsidP="0033608E">
      <w:pPr>
        <w:rPr>
          <w:sz w:val="24"/>
        </w:rPr>
        <w:sectPr w:rsidR="0033608E" w:rsidSect="00010A9E">
          <w:footerReference w:type="default" r:id="rId559"/>
          <w:pgSz w:w="12240" w:h="15840"/>
          <w:pgMar w:top="520" w:right="360" w:bottom="1000" w:left="420" w:header="0" w:footer="802" w:gutter="0"/>
          <w:cols w:space="720"/>
        </w:sectPr>
      </w:pPr>
    </w:p>
    <w:p w14:paraId="171FDF14" w14:textId="5314C4D3" w:rsidR="0033608E" w:rsidRDefault="0033608E" w:rsidP="0033608E">
      <w:pPr>
        <w:pStyle w:val="a3"/>
        <w:ind w:left="319"/>
        <w:rPr>
          <w:sz w:val="20"/>
        </w:rPr>
      </w:pPr>
      <w:r>
        <w:rPr>
          <w:noProof/>
          <w:sz w:val="20"/>
        </w:rPr>
        <w:lastRenderedPageBreak/>
        <mc:AlternateContent>
          <mc:Choice Requires="wpg">
            <w:drawing>
              <wp:inline distT="0" distB="0" distL="0" distR="0" wp14:anchorId="33BB6FAA" wp14:editId="566DF31F">
                <wp:extent cx="6936105" cy="414655"/>
                <wp:effectExtent l="0" t="0" r="7620" b="4445"/>
                <wp:docPr id="103122951" name="Группа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6105" cy="414655"/>
                          <a:chOff x="0" y="0"/>
                          <a:chExt cx="9875" cy="727"/>
                        </a:xfrm>
                      </wpg:grpSpPr>
                      <wps:wsp>
                        <wps:cNvPr id="1030672881" name="docshape995"/>
                        <wps:cNvSpPr>
                          <a:spLocks/>
                        </wps:cNvSpPr>
                        <wps:spPr bwMode="auto">
                          <a:xfrm>
                            <a:off x="10" y="73"/>
                            <a:ext cx="9855" cy="643"/>
                          </a:xfrm>
                          <a:custGeom>
                            <a:avLst/>
                            <a:gdLst>
                              <a:gd name="T0" fmla="+- 0 9865 10"/>
                              <a:gd name="T1" fmla="*/ T0 w 9855"/>
                              <a:gd name="T2" fmla="+- 0 74 74"/>
                              <a:gd name="T3" fmla="*/ 74 h 643"/>
                              <a:gd name="T4" fmla="+- 0 10 10"/>
                              <a:gd name="T5" fmla="*/ T4 w 9855"/>
                              <a:gd name="T6" fmla="+- 0 74 74"/>
                              <a:gd name="T7" fmla="*/ 74 h 643"/>
                              <a:gd name="T8" fmla="+- 0 10 10"/>
                              <a:gd name="T9" fmla="*/ T8 w 9855"/>
                              <a:gd name="T10" fmla="+- 0 717 74"/>
                              <a:gd name="T11" fmla="*/ 717 h 643"/>
                              <a:gd name="T12" fmla="+- 0 9638 10"/>
                              <a:gd name="T13" fmla="*/ T12 w 9855"/>
                              <a:gd name="T14" fmla="+- 0 717 74"/>
                              <a:gd name="T15" fmla="*/ 717 h 643"/>
                              <a:gd name="T16" fmla="+- 0 9710 10"/>
                              <a:gd name="T17" fmla="*/ T16 w 9855"/>
                              <a:gd name="T18" fmla="+- 0 705 74"/>
                              <a:gd name="T19" fmla="*/ 705 h 643"/>
                              <a:gd name="T20" fmla="+- 0 9772 10"/>
                              <a:gd name="T21" fmla="*/ T20 w 9855"/>
                              <a:gd name="T22" fmla="+- 0 673 74"/>
                              <a:gd name="T23" fmla="*/ 673 h 643"/>
                              <a:gd name="T24" fmla="+- 0 9821 10"/>
                              <a:gd name="T25" fmla="*/ T24 w 9855"/>
                              <a:gd name="T26" fmla="+- 0 624 74"/>
                              <a:gd name="T27" fmla="*/ 624 h 643"/>
                              <a:gd name="T28" fmla="+- 0 9853 10"/>
                              <a:gd name="T29" fmla="*/ T28 w 9855"/>
                              <a:gd name="T30" fmla="+- 0 561 74"/>
                              <a:gd name="T31" fmla="*/ 561 h 643"/>
                              <a:gd name="T32" fmla="+- 0 9865 10"/>
                              <a:gd name="T33" fmla="*/ T32 w 9855"/>
                              <a:gd name="T34" fmla="+- 0 490 74"/>
                              <a:gd name="T35" fmla="*/ 490 h 643"/>
                              <a:gd name="T36" fmla="+- 0 9865 10"/>
                              <a:gd name="T37" fmla="*/ T36 w 9855"/>
                              <a:gd name="T38" fmla="+- 0 74 74"/>
                              <a:gd name="T39" fmla="*/ 74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55" h="643">
                                <a:moveTo>
                                  <a:pt x="9855" y="0"/>
                                </a:moveTo>
                                <a:lnTo>
                                  <a:pt x="0" y="0"/>
                                </a:lnTo>
                                <a:lnTo>
                                  <a:pt x="0" y="643"/>
                                </a:lnTo>
                                <a:lnTo>
                                  <a:pt x="9628" y="643"/>
                                </a:lnTo>
                                <a:lnTo>
                                  <a:pt x="9700" y="631"/>
                                </a:lnTo>
                                <a:lnTo>
                                  <a:pt x="9762" y="599"/>
                                </a:lnTo>
                                <a:lnTo>
                                  <a:pt x="9811" y="550"/>
                                </a:lnTo>
                                <a:lnTo>
                                  <a:pt x="9843" y="487"/>
                                </a:lnTo>
                                <a:lnTo>
                                  <a:pt x="9855" y="416"/>
                                </a:lnTo>
                                <a:lnTo>
                                  <a:pt x="985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662025" name="docshape996"/>
                        <wps:cNvSpPr>
                          <a:spLocks/>
                        </wps:cNvSpPr>
                        <wps:spPr bwMode="auto">
                          <a:xfrm>
                            <a:off x="10" y="73"/>
                            <a:ext cx="9855" cy="643"/>
                          </a:xfrm>
                          <a:custGeom>
                            <a:avLst/>
                            <a:gdLst>
                              <a:gd name="T0" fmla="+- 0 10 10"/>
                              <a:gd name="T1" fmla="*/ T0 w 9855"/>
                              <a:gd name="T2" fmla="+- 0 717 74"/>
                              <a:gd name="T3" fmla="*/ 717 h 643"/>
                              <a:gd name="T4" fmla="+- 0 9638 10"/>
                              <a:gd name="T5" fmla="*/ T4 w 9855"/>
                              <a:gd name="T6" fmla="+- 0 717 74"/>
                              <a:gd name="T7" fmla="*/ 717 h 643"/>
                              <a:gd name="T8" fmla="+- 0 9710 10"/>
                              <a:gd name="T9" fmla="*/ T8 w 9855"/>
                              <a:gd name="T10" fmla="+- 0 705 74"/>
                              <a:gd name="T11" fmla="*/ 705 h 643"/>
                              <a:gd name="T12" fmla="+- 0 9772 10"/>
                              <a:gd name="T13" fmla="*/ T12 w 9855"/>
                              <a:gd name="T14" fmla="+- 0 673 74"/>
                              <a:gd name="T15" fmla="*/ 673 h 643"/>
                              <a:gd name="T16" fmla="+- 0 9821 10"/>
                              <a:gd name="T17" fmla="*/ T16 w 9855"/>
                              <a:gd name="T18" fmla="+- 0 624 74"/>
                              <a:gd name="T19" fmla="*/ 624 h 643"/>
                              <a:gd name="T20" fmla="+- 0 9853 10"/>
                              <a:gd name="T21" fmla="*/ T20 w 9855"/>
                              <a:gd name="T22" fmla="+- 0 561 74"/>
                              <a:gd name="T23" fmla="*/ 561 h 643"/>
                              <a:gd name="T24" fmla="+- 0 9865 10"/>
                              <a:gd name="T25" fmla="*/ T24 w 9855"/>
                              <a:gd name="T26" fmla="+- 0 490 74"/>
                              <a:gd name="T27" fmla="*/ 490 h 643"/>
                              <a:gd name="T28" fmla="+- 0 9865 10"/>
                              <a:gd name="T29" fmla="*/ T28 w 9855"/>
                              <a:gd name="T30" fmla="+- 0 74 74"/>
                              <a:gd name="T31" fmla="*/ 74 h 643"/>
                              <a:gd name="T32" fmla="+- 0 10 10"/>
                              <a:gd name="T33" fmla="*/ T32 w 9855"/>
                              <a:gd name="T34" fmla="+- 0 74 74"/>
                              <a:gd name="T35" fmla="*/ 74 h 643"/>
                              <a:gd name="T36" fmla="+- 0 10 10"/>
                              <a:gd name="T37" fmla="*/ T36 w 9855"/>
                              <a:gd name="T38" fmla="+- 0 717 74"/>
                              <a:gd name="T39" fmla="*/ 717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55" h="643">
                                <a:moveTo>
                                  <a:pt x="0" y="643"/>
                                </a:moveTo>
                                <a:lnTo>
                                  <a:pt x="9628" y="643"/>
                                </a:lnTo>
                                <a:lnTo>
                                  <a:pt x="9700" y="631"/>
                                </a:lnTo>
                                <a:lnTo>
                                  <a:pt x="9762" y="599"/>
                                </a:lnTo>
                                <a:lnTo>
                                  <a:pt x="9811" y="550"/>
                                </a:lnTo>
                                <a:lnTo>
                                  <a:pt x="9843" y="487"/>
                                </a:lnTo>
                                <a:lnTo>
                                  <a:pt x="9855" y="416"/>
                                </a:lnTo>
                                <a:lnTo>
                                  <a:pt x="9855" y="0"/>
                                </a:lnTo>
                                <a:lnTo>
                                  <a:pt x="0" y="0"/>
                                </a:lnTo>
                                <a:lnTo>
                                  <a:pt x="0" y="643"/>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484830" name="docshape997"/>
                        <wps:cNvSpPr txBox="1">
                          <a:spLocks noChangeArrowheads="1"/>
                        </wps:cNvSpPr>
                        <wps:spPr bwMode="auto">
                          <a:xfrm>
                            <a:off x="0" y="0"/>
                            <a:ext cx="9875"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A1B66" w14:textId="77777777" w:rsidR="0033608E" w:rsidRPr="008B6C7B" w:rsidRDefault="0033608E" w:rsidP="0033608E">
                              <w:pPr>
                                <w:spacing w:before="14"/>
                                <w:ind w:left="74"/>
                                <w:rPr>
                                  <w:rFonts w:ascii="Trebuchet MS" w:hAnsi="Trebuchet MS"/>
                                  <w:b/>
                                  <w:sz w:val="56"/>
                                  <w:lang w:val="ru-RU"/>
                                </w:rPr>
                              </w:pPr>
                              <w:r>
                                <w:rPr>
                                  <w:rFonts w:ascii="Trebuchet MS" w:hAnsi="Trebuchet MS"/>
                                  <w:b/>
                                  <w:color w:val="FFFFFF"/>
                                  <w:sz w:val="56"/>
                                  <w:lang w:val="ru-RU"/>
                                </w:rPr>
                                <w:t>Глава</w:t>
                              </w:r>
                              <w:r w:rsidRPr="008B6C7B">
                                <w:rPr>
                                  <w:rFonts w:ascii="Trebuchet MS" w:hAnsi="Trebuchet MS"/>
                                  <w:b/>
                                  <w:color w:val="FFFFFF"/>
                                  <w:spacing w:val="-29"/>
                                  <w:sz w:val="56"/>
                                  <w:lang w:val="ru-RU"/>
                                </w:rPr>
                                <w:t xml:space="preserve"> </w:t>
                              </w:r>
                              <w:r w:rsidRPr="008B6C7B">
                                <w:rPr>
                                  <w:rFonts w:ascii="Trebuchet MS" w:hAnsi="Trebuchet MS"/>
                                  <w:b/>
                                  <w:color w:val="FFFFFF"/>
                                  <w:sz w:val="56"/>
                                  <w:lang w:val="ru-RU"/>
                                </w:rPr>
                                <w:t>15</w:t>
                              </w:r>
                              <w:r w:rsidRPr="008B6C7B">
                                <w:rPr>
                                  <w:rFonts w:ascii="Trebuchet MS" w:hAnsi="Trebuchet MS"/>
                                  <w:b/>
                                  <w:color w:val="FFFFFF"/>
                                  <w:spacing w:val="-32"/>
                                  <w:sz w:val="56"/>
                                  <w:lang w:val="ru-RU"/>
                                </w:rPr>
                                <w:t xml:space="preserve"> </w:t>
                              </w:r>
                              <w:r w:rsidRPr="008B6C7B">
                                <w:rPr>
                                  <w:rFonts w:ascii="Trebuchet MS" w:hAnsi="Trebuchet MS"/>
                                  <w:b/>
                                  <w:color w:val="FFFFFF"/>
                                  <w:sz w:val="56"/>
                                  <w:lang w:val="ru-RU"/>
                                </w:rPr>
                                <w:t>»</w:t>
                              </w:r>
                              <w:r w:rsidRPr="008B6C7B">
                                <w:rPr>
                                  <w:rFonts w:ascii="Trebuchet MS" w:hAnsi="Trebuchet MS"/>
                                  <w:b/>
                                  <w:color w:val="FFFFFF"/>
                                  <w:spacing w:val="-32"/>
                                  <w:sz w:val="56"/>
                                  <w:lang w:val="ru-RU"/>
                                </w:rPr>
                                <w:t xml:space="preserve"> Система контроля задымлений</w:t>
                              </w:r>
                            </w:p>
                          </w:txbxContent>
                        </wps:txbx>
                        <wps:bodyPr rot="0" vert="horz" wrap="square" lIns="0" tIns="0" rIns="0" bIns="0" anchor="t" anchorCtr="0" upright="1">
                          <a:noAutofit/>
                        </wps:bodyPr>
                      </wps:wsp>
                    </wpg:wgp>
                  </a:graphicData>
                </a:graphic>
              </wp:inline>
            </w:drawing>
          </mc:Choice>
          <mc:Fallback>
            <w:pict>
              <v:group w14:anchorId="33BB6FAA" id="Группа 3" o:spid="_x0000_s1180" style="width:546.15pt;height:32.65pt;mso-position-horizontal-relative:char;mso-position-vertical-relative:line" coordsize="9875,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">
                <v:shape id="docshape995" o:spid="_x0000_s1181" style="position:absolute;left:10;top:73;width:9855;height:643;visibility:visible;mso-wrap-style:square;v-text-anchor:top" coordsize="98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" path="m9855,l,,,643r9628,l9700,631r62,-32l9811,550r32,-63l9855,416,9855,xe" fillcolor="#1f3863" stroked="f">
                  <v:path arrowok="t" o:connecttype="custom" o:connectlocs="9855,74;0,74;0,717;9628,717;9700,705;9762,673;9811,624;9843,561;9855,490;9855,74" o:connectangles="0,0,0,0,0,0,0,0,0,0"/>
                </v:shape>
                <v:shape id="docshape996" o:spid="_x0000_s1182" style="position:absolute;left:10;top:73;width:9855;height:643;visibility:visible;mso-wrap-style:square;v-text-anchor:top" coordsize="98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" path="m,643r9628,l9700,631r62,-32l9811,550r32,-63l9855,416,9855,,,,,643xe" filled="f" strokecolor="#2e528f" strokeweight="1pt">
                  <v:path arrowok="t" o:connecttype="custom" o:connectlocs="0,717;9628,717;9700,705;9762,673;9811,624;9843,561;9855,490;9855,74;0,74;0,717" o:connectangles="0,0,0,0,0,0,0,0,0,0"/>
                </v:shape>
                <v:shape id="docshape997" o:spid="_x0000_s1183" type="#_x0000_t202" style="position:absolute;width:9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" filled="f" stroked="f">
                  <v:textbox inset="0,0,0,0">
                    <w:txbxContent>
                      <w:p w14:paraId="0FFA1B66" w14:textId="77777777" w:rsidR="0033608E" w:rsidRPr="008B6C7B" w:rsidRDefault="0033608E" w:rsidP="0033608E">
                        <w:pPr>
                          <w:spacing w:before="14"/>
                          <w:ind w:left="74"/>
                          <w:rPr>
                            <w:rFonts w:ascii="Trebuchet MS" w:hAnsi="Trebuchet MS"/>
                            <w:b/>
                            <w:sz w:val="56"/>
                            <w:lang w:val="ru-RU"/>
                          </w:rPr>
                        </w:pPr>
                        <w:r>
                          <w:rPr>
                            <w:rFonts w:ascii="Trebuchet MS" w:hAnsi="Trebuchet MS"/>
                            <w:b/>
                            <w:color w:val="FFFFFF"/>
                            <w:sz w:val="56"/>
                            <w:lang w:val="ru-RU"/>
                          </w:rPr>
                          <w:t>Глава</w:t>
                        </w:r>
                        <w:r w:rsidRPr="008B6C7B">
                          <w:rPr>
                            <w:rFonts w:ascii="Trebuchet MS" w:hAnsi="Trebuchet MS"/>
                            <w:b/>
                            <w:color w:val="FFFFFF"/>
                            <w:spacing w:val="-29"/>
                            <w:sz w:val="56"/>
                            <w:lang w:val="ru-RU"/>
                          </w:rPr>
                          <w:t xml:space="preserve"> </w:t>
                        </w:r>
                        <w:r w:rsidRPr="008B6C7B">
                          <w:rPr>
                            <w:rFonts w:ascii="Trebuchet MS" w:hAnsi="Trebuchet MS"/>
                            <w:b/>
                            <w:color w:val="FFFFFF"/>
                            <w:sz w:val="56"/>
                            <w:lang w:val="ru-RU"/>
                          </w:rPr>
                          <w:t>15</w:t>
                        </w:r>
                        <w:r w:rsidRPr="008B6C7B">
                          <w:rPr>
                            <w:rFonts w:ascii="Trebuchet MS" w:hAnsi="Trebuchet MS"/>
                            <w:b/>
                            <w:color w:val="FFFFFF"/>
                            <w:spacing w:val="-32"/>
                            <w:sz w:val="56"/>
                            <w:lang w:val="ru-RU"/>
                          </w:rPr>
                          <w:t xml:space="preserve"> </w:t>
                        </w:r>
                        <w:r w:rsidRPr="008B6C7B">
                          <w:rPr>
                            <w:rFonts w:ascii="Trebuchet MS" w:hAnsi="Trebuchet MS"/>
                            <w:b/>
                            <w:color w:val="FFFFFF"/>
                            <w:sz w:val="56"/>
                            <w:lang w:val="ru-RU"/>
                          </w:rPr>
                          <w:t>»</w:t>
                        </w:r>
                        <w:r w:rsidRPr="008B6C7B">
                          <w:rPr>
                            <w:rFonts w:ascii="Trebuchet MS" w:hAnsi="Trebuchet MS"/>
                            <w:b/>
                            <w:color w:val="FFFFFF"/>
                            <w:spacing w:val="-32"/>
                            <w:sz w:val="56"/>
                            <w:lang w:val="ru-RU"/>
                          </w:rPr>
                          <w:t xml:space="preserve"> Система контроля задымлений</w:t>
                        </w:r>
                      </w:p>
                    </w:txbxContent>
                  </v:textbox>
                </v:shape>
                <w10:anchorlock/>
              </v:group>
            </w:pict>
          </mc:Fallback>
        </mc:AlternateContent>
      </w:r>
    </w:p>
    <w:p w14:paraId="3CBDAE40" w14:textId="77777777" w:rsidR="0033608E" w:rsidRDefault="0033608E" w:rsidP="0033608E">
      <w:pPr>
        <w:pStyle w:val="a3"/>
        <w:spacing w:before="4"/>
        <w:rPr>
          <w:sz w:val="29"/>
        </w:rPr>
      </w:pPr>
    </w:p>
    <w:p w14:paraId="53D298A1" w14:textId="77777777" w:rsidR="0033608E" w:rsidRPr="00372F7F" w:rsidRDefault="0033608E" w:rsidP="0033608E">
      <w:pPr>
        <w:pStyle w:val="2"/>
        <w:spacing w:before="89"/>
        <w:ind w:right="340"/>
        <w:rPr>
          <w:lang w:val="ru-RU"/>
        </w:rPr>
      </w:pPr>
      <w:bookmarkStart w:id="581" w:name="Overview"/>
      <w:bookmarkStart w:id="582" w:name="_bookmark87"/>
      <w:bookmarkEnd w:id="581"/>
      <w:bookmarkEnd w:id="582"/>
      <w:r w:rsidRPr="00372F7F">
        <w:rPr>
          <w:lang w:val="ru-RU"/>
        </w:rPr>
        <w:t>Обзор</w:t>
      </w:r>
    </w:p>
    <w:p w14:paraId="513627FD" w14:textId="77777777" w:rsidR="0033608E" w:rsidRPr="00023FE9" w:rsidRDefault="0033608E" w:rsidP="0033608E">
      <w:pPr>
        <w:pStyle w:val="a3"/>
        <w:spacing w:before="253"/>
        <w:ind w:left="307" w:right="340"/>
        <w:jc w:val="both"/>
        <w:rPr>
          <w:lang w:val="ru-RU"/>
        </w:rPr>
      </w:pPr>
      <w:r w:rsidRPr="00023FE9">
        <w:rPr>
          <w:color w:val="221F1F"/>
          <w:lang w:val="ru-RU"/>
        </w:rPr>
        <w:t xml:space="preserve">Контроль </w:t>
      </w:r>
      <w:r>
        <w:rPr>
          <w:color w:val="221F1F"/>
          <w:lang w:val="ru-RU"/>
        </w:rPr>
        <w:t>задымлений</w:t>
      </w:r>
      <w:r w:rsidRPr="00023FE9">
        <w:rPr>
          <w:color w:val="221F1F"/>
          <w:lang w:val="ru-RU"/>
        </w:rPr>
        <w:t xml:space="preserve"> в </w:t>
      </w:r>
      <w:r>
        <w:rPr>
          <w:color w:val="221F1F"/>
          <w:lang w:val="ru-RU"/>
        </w:rPr>
        <w:t>системе</w:t>
      </w:r>
      <w:r w:rsidRPr="00023FE9">
        <w:rPr>
          <w:color w:val="221F1F"/>
          <w:lang w:val="ru-RU"/>
        </w:rPr>
        <w:t xml:space="preserve"> </w:t>
      </w:r>
      <w:r w:rsidRPr="00023FE9">
        <w:rPr>
          <w:color w:val="221F1F"/>
        </w:rPr>
        <w:t>CBAS</w:t>
      </w:r>
      <w:r w:rsidRPr="00023FE9">
        <w:rPr>
          <w:color w:val="221F1F"/>
          <w:lang w:val="ru-RU"/>
        </w:rPr>
        <w:t xml:space="preserve"> достигается за счет использования 32</w:t>
      </w:r>
      <w:r w:rsidRPr="00023FE9">
        <w:rPr>
          <w:color w:val="221F1F"/>
        </w:rPr>
        <w:t>X</w:t>
      </w:r>
      <w:r w:rsidRPr="00023FE9">
        <w:rPr>
          <w:color w:val="221F1F"/>
          <w:lang w:val="ru-RU"/>
        </w:rPr>
        <w:t xml:space="preserve"> со специальной прошивкой </w:t>
      </w:r>
      <w:r>
        <w:rPr>
          <w:color w:val="221F1F"/>
          <w:lang w:val="ru-RU"/>
        </w:rPr>
        <w:t>для</w:t>
      </w:r>
      <w:r w:rsidRPr="00023FE9">
        <w:rPr>
          <w:color w:val="221F1F"/>
          <w:lang w:val="ru-RU"/>
        </w:rPr>
        <w:t xml:space="preserve"> контроля </w:t>
      </w:r>
      <w:r>
        <w:rPr>
          <w:color w:val="221F1F"/>
          <w:lang w:val="ru-RU"/>
        </w:rPr>
        <w:t>задымлений</w:t>
      </w:r>
      <w:r w:rsidRPr="00023FE9">
        <w:rPr>
          <w:color w:val="221F1F"/>
          <w:lang w:val="ru-RU"/>
        </w:rPr>
        <w:t xml:space="preserve"> (32</w:t>
      </w:r>
      <w:r w:rsidRPr="00023FE9">
        <w:rPr>
          <w:color w:val="221F1F"/>
        </w:rPr>
        <w:t>Xsc</w:t>
      </w:r>
      <w:r w:rsidRPr="00023FE9">
        <w:rPr>
          <w:color w:val="221F1F"/>
          <w:lang w:val="ru-RU"/>
        </w:rPr>
        <w:t xml:space="preserve">) и панелью управления </w:t>
      </w:r>
      <w:r>
        <w:rPr>
          <w:color w:val="221F1F"/>
          <w:lang w:val="ru-RU"/>
        </w:rPr>
        <w:t>системы</w:t>
      </w:r>
      <w:r w:rsidRPr="00023FE9">
        <w:rPr>
          <w:color w:val="221F1F"/>
          <w:lang w:val="ru-RU"/>
        </w:rPr>
        <w:t xml:space="preserve"> </w:t>
      </w:r>
      <w:r>
        <w:rPr>
          <w:color w:val="221F1F"/>
          <w:lang w:val="ru-RU"/>
        </w:rPr>
        <w:t>контроля</w:t>
      </w:r>
      <w:r w:rsidRPr="00023FE9">
        <w:rPr>
          <w:color w:val="221F1F"/>
          <w:lang w:val="ru-RU"/>
        </w:rPr>
        <w:t xml:space="preserve"> </w:t>
      </w:r>
      <w:r>
        <w:rPr>
          <w:color w:val="221F1F"/>
          <w:lang w:val="ru-RU"/>
        </w:rPr>
        <w:t>задымлений</w:t>
      </w:r>
      <w:r w:rsidRPr="00023FE9">
        <w:rPr>
          <w:color w:val="221F1F"/>
          <w:lang w:val="ru-RU"/>
        </w:rPr>
        <w:t xml:space="preserve"> (</w:t>
      </w:r>
      <w:r w:rsidRPr="00023FE9">
        <w:rPr>
          <w:color w:val="221F1F"/>
        </w:rPr>
        <w:t>FSCP</w:t>
      </w:r>
      <w:r w:rsidRPr="00023FE9">
        <w:rPr>
          <w:color w:val="221F1F"/>
          <w:lang w:val="ru-RU"/>
        </w:rPr>
        <w:t xml:space="preserve">), поставляемой </w:t>
      </w:r>
      <w:r w:rsidRPr="00023FE9">
        <w:rPr>
          <w:color w:val="221F1F"/>
        </w:rPr>
        <w:t>ADI</w:t>
      </w:r>
      <w:r w:rsidRPr="00023FE9">
        <w:rPr>
          <w:color w:val="221F1F"/>
          <w:lang w:val="ru-RU"/>
        </w:rPr>
        <w:t>.</w:t>
      </w:r>
    </w:p>
    <w:p w14:paraId="25A8E409" w14:textId="77777777" w:rsidR="0033608E" w:rsidRPr="00023FE9" w:rsidRDefault="0033608E" w:rsidP="0033608E">
      <w:pPr>
        <w:pStyle w:val="a3"/>
        <w:spacing w:before="200"/>
        <w:ind w:left="307" w:right="340"/>
        <w:jc w:val="both"/>
        <w:rPr>
          <w:lang w:val="ru-RU"/>
        </w:rPr>
      </w:pPr>
      <w:r w:rsidRPr="00023FE9">
        <w:rPr>
          <w:color w:val="221F1F"/>
          <w:lang w:val="ru-RU"/>
        </w:rPr>
        <w:t>32</w:t>
      </w:r>
      <w:r w:rsidRPr="00023FE9">
        <w:rPr>
          <w:color w:val="221F1F"/>
        </w:rPr>
        <w:t>Xsc</w:t>
      </w:r>
      <w:r w:rsidRPr="00023FE9">
        <w:rPr>
          <w:color w:val="221F1F"/>
          <w:lang w:val="ru-RU"/>
        </w:rPr>
        <w:t xml:space="preserve"> подключен к последовательному каналу </w:t>
      </w:r>
      <w:r w:rsidRPr="00023FE9">
        <w:rPr>
          <w:color w:val="221F1F"/>
        </w:rPr>
        <w:t>FireNet</w:t>
      </w:r>
      <w:r w:rsidRPr="00023FE9">
        <w:rPr>
          <w:color w:val="221F1F"/>
          <w:lang w:val="ru-RU"/>
        </w:rPr>
        <w:t xml:space="preserve"> </w:t>
      </w:r>
      <w:r w:rsidRPr="00023FE9">
        <w:rPr>
          <w:color w:val="221F1F"/>
        </w:rPr>
        <w:t>Fire</w:t>
      </w:r>
      <w:r w:rsidRPr="00023FE9">
        <w:rPr>
          <w:color w:val="221F1F"/>
          <w:lang w:val="ru-RU"/>
        </w:rPr>
        <w:t xml:space="preserve"> на хост-порту для всех панелей </w:t>
      </w:r>
      <w:r>
        <w:rPr>
          <w:color w:val="221F1F"/>
          <w:lang w:val="ru-RU"/>
        </w:rPr>
        <w:t xml:space="preserve">противопожарной системы </w:t>
      </w:r>
      <w:r w:rsidRPr="00023FE9">
        <w:rPr>
          <w:color w:val="221F1F"/>
        </w:rPr>
        <w:t>CSimon</w:t>
      </w:r>
      <w:r w:rsidRPr="00023FE9">
        <w:rPr>
          <w:color w:val="221F1F"/>
          <w:lang w:val="ru-RU"/>
        </w:rPr>
        <w:t>.</w:t>
      </w:r>
    </w:p>
    <w:p w14:paraId="5B40FFEA" w14:textId="77777777" w:rsidR="0033608E" w:rsidRPr="00023FE9" w:rsidRDefault="0033608E" w:rsidP="0033608E">
      <w:pPr>
        <w:pStyle w:val="a3"/>
        <w:spacing w:before="10"/>
        <w:ind w:right="340"/>
        <w:rPr>
          <w:sz w:val="19"/>
          <w:lang w:val="ru-RU"/>
        </w:rPr>
      </w:pPr>
    </w:p>
    <w:p w14:paraId="67A69B42" w14:textId="77777777" w:rsidR="0033608E" w:rsidRPr="00023FE9" w:rsidRDefault="0033608E" w:rsidP="0033608E">
      <w:pPr>
        <w:pStyle w:val="a3"/>
        <w:ind w:left="307" w:right="340"/>
        <w:jc w:val="both"/>
        <w:rPr>
          <w:lang w:val="ru-RU"/>
        </w:rPr>
      </w:pPr>
      <w:r w:rsidRPr="00023FE9">
        <w:rPr>
          <w:color w:val="221F1F"/>
          <w:lang w:val="ru-RU"/>
        </w:rPr>
        <w:t>32</w:t>
      </w:r>
      <w:r w:rsidRPr="00023FE9">
        <w:rPr>
          <w:color w:val="221F1F"/>
        </w:rPr>
        <w:t>Xsc</w:t>
      </w:r>
      <w:r w:rsidRPr="00023FE9">
        <w:rPr>
          <w:color w:val="221F1F"/>
          <w:lang w:val="ru-RU"/>
        </w:rPr>
        <w:t xml:space="preserve"> подключен к </w:t>
      </w:r>
      <w:r w:rsidRPr="00023FE9">
        <w:rPr>
          <w:color w:val="221F1F"/>
        </w:rPr>
        <w:t>FSCP</w:t>
      </w:r>
      <w:r w:rsidRPr="00023FE9">
        <w:rPr>
          <w:color w:val="221F1F"/>
          <w:lang w:val="ru-RU"/>
        </w:rPr>
        <w:t xml:space="preserve"> через вторичный порт. </w:t>
      </w:r>
      <w:r w:rsidRPr="00023FE9">
        <w:rPr>
          <w:color w:val="221F1F"/>
        </w:rPr>
        <w:t>FSCP</w:t>
      </w:r>
      <w:r w:rsidRPr="00023FE9">
        <w:rPr>
          <w:color w:val="221F1F"/>
          <w:lang w:val="ru-RU"/>
        </w:rPr>
        <w:t xml:space="preserve"> использует для связи протокол </w:t>
      </w:r>
      <w:r w:rsidRPr="00023FE9">
        <w:rPr>
          <w:color w:val="221F1F"/>
        </w:rPr>
        <w:t>Modbus</w:t>
      </w:r>
      <w:r w:rsidRPr="00023FE9">
        <w:rPr>
          <w:color w:val="221F1F"/>
          <w:lang w:val="ru-RU"/>
        </w:rPr>
        <w:t xml:space="preserve">. В системе </w:t>
      </w:r>
      <w:r>
        <w:rPr>
          <w:color w:val="221F1F"/>
          <w:lang w:val="ru-RU"/>
        </w:rPr>
        <w:t>контроля задымлений</w:t>
      </w:r>
      <w:r w:rsidRPr="00023FE9">
        <w:rPr>
          <w:color w:val="221F1F"/>
          <w:lang w:val="ru-RU"/>
        </w:rPr>
        <w:t xml:space="preserve"> может быть более 1 32</w:t>
      </w:r>
      <w:r w:rsidRPr="00023FE9">
        <w:rPr>
          <w:color w:val="221F1F"/>
        </w:rPr>
        <w:t>Xsc</w:t>
      </w:r>
      <w:r w:rsidRPr="00023FE9">
        <w:rPr>
          <w:color w:val="221F1F"/>
          <w:lang w:val="ru-RU"/>
        </w:rPr>
        <w:t xml:space="preserve">, и все они должны быть подключены по вторичному каналу 485 к панели </w:t>
      </w:r>
      <w:r w:rsidRPr="00023FE9">
        <w:rPr>
          <w:color w:val="221F1F"/>
        </w:rPr>
        <w:t>FSCP</w:t>
      </w:r>
      <w:r w:rsidRPr="00023FE9">
        <w:rPr>
          <w:color w:val="221F1F"/>
          <w:lang w:val="ru-RU"/>
        </w:rPr>
        <w:t>.</w:t>
      </w:r>
    </w:p>
    <w:p w14:paraId="7D9F185A" w14:textId="77777777" w:rsidR="0033608E" w:rsidRPr="00023FE9" w:rsidRDefault="0033608E" w:rsidP="0033608E">
      <w:pPr>
        <w:pStyle w:val="a3"/>
        <w:spacing w:before="201"/>
        <w:ind w:left="307" w:right="340"/>
        <w:rPr>
          <w:lang w:val="ru-RU"/>
        </w:rPr>
      </w:pPr>
      <w:r w:rsidRPr="00023FE9">
        <w:rPr>
          <w:color w:val="221F1F"/>
          <w:lang w:val="ru-RU"/>
        </w:rPr>
        <w:t>32</w:t>
      </w:r>
      <w:r w:rsidRPr="00023FE9">
        <w:rPr>
          <w:color w:val="221F1F"/>
        </w:rPr>
        <w:t>Xsc</w:t>
      </w:r>
      <w:r w:rsidRPr="00023FE9">
        <w:rPr>
          <w:color w:val="221F1F"/>
          <w:lang w:val="ru-RU"/>
        </w:rPr>
        <w:t xml:space="preserve"> также должен быть подключен через </w:t>
      </w:r>
      <w:r>
        <w:rPr>
          <w:color w:val="221F1F"/>
          <w:lang w:val="ru-RU"/>
        </w:rPr>
        <w:t>Интернет</w:t>
      </w:r>
      <w:r w:rsidRPr="00023FE9">
        <w:rPr>
          <w:color w:val="221F1F"/>
          <w:lang w:val="ru-RU"/>
        </w:rPr>
        <w:t>.</w:t>
      </w:r>
      <w:r>
        <w:rPr>
          <w:color w:val="221F1F"/>
          <w:lang w:val="ru-RU"/>
        </w:rPr>
        <w:t xml:space="preserve"> </w:t>
      </w:r>
    </w:p>
    <w:p w14:paraId="5B762BAE" w14:textId="77777777" w:rsidR="0033608E" w:rsidRPr="00023FE9" w:rsidRDefault="0033608E" w:rsidP="0033608E">
      <w:pPr>
        <w:pStyle w:val="a3"/>
        <w:ind w:right="340"/>
        <w:rPr>
          <w:lang w:val="ru-RU"/>
        </w:rPr>
      </w:pPr>
    </w:p>
    <w:p w14:paraId="5F769D22" w14:textId="77777777" w:rsidR="0033608E" w:rsidRPr="00023FE9" w:rsidRDefault="0033608E" w:rsidP="0033608E">
      <w:pPr>
        <w:pStyle w:val="a3"/>
        <w:ind w:right="340"/>
        <w:rPr>
          <w:lang w:val="ru-RU"/>
        </w:rPr>
      </w:pPr>
    </w:p>
    <w:p w14:paraId="647702E8" w14:textId="77777777" w:rsidR="0033608E" w:rsidRPr="00023FE9" w:rsidRDefault="0033608E" w:rsidP="0033608E">
      <w:pPr>
        <w:pStyle w:val="3"/>
        <w:spacing w:before="196"/>
        <w:ind w:right="340"/>
        <w:rPr>
          <w:lang w:val="ru-RU"/>
        </w:rPr>
      </w:pPr>
      <w:bookmarkStart w:id="583" w:name="Two_Important_Notes:"/>
      <w:bookmarkEnd w:id="583"/>
      <w:r w:rsidRPr="00023FE9">
        <w:rPr>
          <w:lang w:val="ru-RU"/>
        </w:rPr>
        <w:t>Два важных примечания:</w:t>
      </w:r>
    </w:p>
    <w:p w14:paraId="44B76B27" w14:textId="77777777" w:rsidR="0033608E" w:rsidRPr="00372F7F" w:rsidRDefault="0033608E" w:rsidP="0033608E">
      <w:pPr>
        <w:pStyle w:val="a3"/>
        <w:spacing w:before="247"/>
        <w:ind w:left="307" w:right="340"/>
        <w:jc w:val="both"/>
        <w:rPr>
          <w:lang w:val="ru-RU"/>
        </w:rPr>
      </w:pPr>
      <w:r w:rsidRPr="00023FE9">
        <w:rPr>
          <w:color w:val="221F1F"/>
          <w:lang w:val="ru-RU"/>
        </w:rPr>
        <w:t>Все оборудование, которым необходимо управлять при возникновении пожарной тревоги, должно быть запрограммировано на 32</w:t>
      </w:r>
      <w:r w:rsidRPr="00023FE9">
        <w:rPr>
          <w:color w:val="221F1F"/>
        </w:rPr>
        <w:t>Xsc</w:t>
      </w:r>
      <w:r w:rsidRPr="00023FE9">
        <w:rPr>
          <w:color w:val="221F1F"/>
          <w:lang w:val="ru-RU"/>
        </w:rPr>
        <w:t>. Это связано с тем</w:t>
      </w:r>
      <w:r>
        <w:rPr>
          <w:color w:val="221F1F"/>
          <w:lang w:val="ru-RU"/>
        </w:rPr>
        <w:t>, что Система</w:t>
      </w:r>
      <w:r w:rsidRPr="00023FE9">
        <w:rPr>
          <w:color w:val="221F1F"/>
          <w:lang w:val="ru-RU"/>
        </w:rPr>
        <w:t xml:space="preserve"> </w:t>
      </w:r>
      <w:r>
        <w:rPr>
          <w:color w:val="221F1F"/>
          <w:lang w:val="ru-RU"/>
        </w:rPr>
        <w:t>контроля задымлений</w:t>
      </w:r>
      <w:r w:rsidRPr="00023FE9">
        <w:rPr>
          <w:color w:val="221F1F"/>
          <w:lang w:val="ru-RU"/>
        </w:rPr>
        <w:t xml:space="preserve"> работает только с локальными точками. Все, что находится на другом контроллере, не будет работать в случае пожарной сигнализации. Однако обычную логику можно использовать для управления некоторыми </w:t>
      </w:r>
      <w:r>
        <w:rPr>
          <w:color w:val="221F1F"/>
          <w:lang w:val="ru-RU"/>
        </w:rPr>
        <w:t>устройствами</w:t>
      </w:r>
      <w:r w:rsidRPr="00023FE9">
        <w:rPr>
          <w:color w:val="221F1F"/>
          <w:lang w:val="ru-RU"/>
        </w:rPr>
        <w:t>, например, заслонками.</w:t>
      </w:r>
    </w:p>
    <w:p w14:paraId="4B968E16" w14:textId="77777777" w:rsidR="0033608E" w:rsidRPr="00023FE9" w:rsidRDefault="0033608E" w:rsidP="0033608E">
      <w:pPr>
        <w:pStyle w:val="a3"/>
        <w:spacing w:before="199"/>
        <w:ind w:left="307" w:right="340"/>
        <w:jc w:val="both"/>
        <w:rPr>
          <w:lang w:val="ru-RU"/>
        </w:rPr>
      </w:pPr>
      <w:r w:rsidRPr="00023FE9">
        <w:rPr>
          <w:color w:val="221F1F"/>
          <w:lang w:val="ru-RU"/>
        </w:rPr>
        <w:t>Контроллеры 32</w:t>
      </w:r>
      <w:r w:rsidRPr="00023FE9">
        <w:rPr>
          <w:color w:val="221F1F"/>
        </w:rPr>
        <w:t>Xsc</w:t>
      </w:r>
      <w:r w:rsidRPr="00023FE9">
        <w:rPr>
          <w:color w:val="221F1F"/>
          <w:lang w:val="ru-RU"/>
        </w:rPr>
        <w:t xml:space="preserve"> не загружают изменения </w:t>
      </w:r>
      <w:r>
        <w:rPr>
          <w:color w:val="221F1F"/>
          <w:lang w:val="ru-RU"/>
        </w:rPr>
        <w:t xml:space="preserve">в </w:t>
      </w:r>
      <w:r w:rsidRPr="00023FE9">
        <w:rPr>
          <w:color w:val="221F1F"/>
          <w:lang w:val="ru-RU"/>
        </w:rPr>
        <w:t>баз</w:t>
      </w:r>
      <w:r>
        <w:rPr>
          <w:color w:val="221F1F"/>
          <w:lang w:val="ru-RU"/>
        </w:rPr>
        <w:t>у</w:t>
      </w:r>
      <w:r w:rsidRPr="00023FE9">
        <w:rPr>
          <w:color w:val="221F1F"/>
          <w:lang w:val="ru-RU"/>
        </w:rPr>
        <w:t xml:space="preserve"> данных автоматически. Если вы вносите изменения в точки, особенно включая точки </w:t>
      </w:r>
      <w:r>
        <w:rPr>
          <w:color w:val="221F1F"/>
          <w:lang w:val="ru-RU"/>
        </w:rPr>
        <w:t>системы контроля задымлений</w:t>
      </w:r>
      <w:r w:rsidRPr="00023FE9">
        <w:rPr>
          <w:color w:val="221F1F"/>
          <w:lang w:val="ru-RU"/>
        </w:rPr>
        <w:t xml:space="preserve">, вы должны </w:t>
      </w:r>
      <w:r>
        <w:rPr>
          <w:color w:val="221F1F"/>
          <w:lang w:val="ru-RU"/>
        </w:rPr>
        <w:t>удалить</w:t>
      </w:r>
      <w:r w:rsidRPr="00023FE9">
        <w:rPr>
          <w:color w:val="221F1F"/>
          <w:lang w:val="ru-RU"/>
        </w:rPr>
        <w:t xml:space="preserve"> базу данных на контроллере и позволить ему загрузить полн</w:t>
      </w:r>
      <w:r>
        <w:rPr>
          <w:color w:val="221F1F"/>
          <w:lang w:val="ru-RU"/>
        </w:rPr>
        <w:t>ую базу данных</w:t>
      </w:r>
      <w:r w:rsidRPr="00023FE9">
        <w:rPr>
          <w:color w:val="221F1F"/>
          <w:lang w:val="ru-RU"/>
        </w:rPr>
        <w:t>.</w:t>
      </w:r>
    </w:p>
    <w:p w14:paraId="69D5B071" w14:textId="77777777" w:rsidR="0033608E" w:rsidRPr="00023FE9" w:rsidRDefault="0033608E" w:rsidP="0033608E">
      <w:pPr>
        <w:pStyle w:val="a3"/>
        <w:ind w:right="340"/>
        <w:rPr>
          <w:lang w:val="ru-RU"/>
        </w:rPr>
      </w:pPr>
    </w:p>
    <w:p w14:paraId="45DEBFB5" w14:textId="77777777" w:rsidR="0033608E" w:rsidRPr="00023FE9" w:rsidRDefault="0033608E" w:rsidP="0033608E">
      <w:pPr>
        <w:pStyle w:val="a3"/>
        <w:ind w:right="340"/>
        <w:rPr>
          <w:lang w:val="ru-RU"/>
        </w:rPr>
      </w:pPr>
    </w:p>
    <w:p w14:paraId="0D6D68BC" w14:textId="77777777" w:rsidR="0033608E" w:rsidRPr="00301891" w:rsidRDefault="0033608E" w:rsidP="0033608E">
      <w:pPr>
        <w:pStyle w:val="2"/>
        <w:spacing w:before="156"/>
        <w:ind w:right="340"/>
        <w:rPr>
          <w:lang w:val="ru-RU"/>
        </w:rPr>
      </w:pPr>
      <w:bookmarkStart w:id="584" w:name="Programming_Smoke_Control_in_CBAS"/>
      <w:bookmarkStart w:id="585" w:name="_bookmark88"/>
      <w:bookmarkEnd w:id="584"/>
      <w:bookmarkEnd w:id="585"/>
      <w:r w:rsidRPr="00301891">
        <w:rPr>
          <w:lang w:val="ru-RU"/>
        </w:rPr>
        <w:t xml:space="preserve">Программирование </w:t>
      </w:r>
      <w:r>
        <w:rPr>
          <w:lang w:val="ru-RU"/>
        </w:rPr>
        <w:t>системы контроля задымлений</w:t>
      </w:r>
    </w:p>
    <w:p w14:paraId="3957AFF1" w14:textId="77777777" w:rsidR="0033608E" w:rsidRPr="002E53C9" w:rsidRDefault="0033608E" w:rsidP="0033608E">
      <w:pPr>
        <w:pStyle w:val="a3"/>
        <w:spacing w:before="251"/>
        <w:ind w:left="307" w:right="340"/>
        <w:jc w:val="both"/>
        <w:rPr>
          <w:lang w:val="ru-RU"/>
        </w:rPr>
      </w:pPr>
      <w:r w:rsidRPr="002E53C9">
        <w:rPr>
          <w:color w:val="221F1F"/>
          <w:lang w:val="ru-RU"/>
        </w:rPr>
        <w:t>Вы можете добавлять панели 32</w:t>
      </w:r>
      <w:r w:rsidRPr="002E53C9">
        <w:rPr>
          <w:color w:val="221F1F"/>
        </w:rPr>
        <w:t>Xsc</w:t>
      </w:r>
      <w:r w:rsidRPr="002E53C9">
        <w:rPr>
          <w:color w:val="221F1F"/>
          <w:lang w:val="ru-RU"/>
        </w:rPr>
        <w:t xml:space="preserve"> в </w:t>
      </w:r>
      <w:r w:rsidRPr="002E53C9">
        <w:rPr>
          <w:color w:val="221F1F"/>
        </w:rPr>
        <w:t>CBAS</w:t>
      </w:r>
      <w:r w:rsidRPr="002E53C9">
        <w:rPr>
          <w:color w:val="221F1F"/>
          <w:lang w:val="ru-RU"/>
        </w:rPr>
        <w:t xml:space="preserve"> ТОЛЬКО с помощью </w:t>
      </w:r>
      <w:r>
        <w:rPr>
          <w:color w:val="221F1F"/>
        </w:rPr>
        <w:t>System</w:t>
      </w:r>
      <w:r w:rsidRPr="002E53C9">
        <w:rPr>
          <w:color w:val="221F1F"/>
          <w:lang w:val="ru-RU"/>
        </w:rPr>
        <w:t xml:space="preserve"> – </w:t>
      </w:r>
      <w:r>
        <w:rPr>
          <w:color w:val="221F1F"/>
        </w:rPr>
        <w:t>Fire</w:t>
      </w:r>
      <w:r w:rsidRPr="002E53C9">
        <w:rPr>
          <w:color w:val="221F1F"/>
          <w:lang w:val="ru-RU"/>
        </w:rPr>
        <w:t xml:space="preserve"> – </w:t>
      </w:r>
      <w:r>
        <w:rPr>
          <w:color w:val="221F1F"/>
        </w:rPr>
        <w:t>Systems</w:t>
      </w:r>
      <w:r w:rsidRPr="002E53C9">
        <w:rPr>
          <w:color w:val="221F1F"/>
          <w:lang w:val="ru-RU"/>
        </w:rPr>
        <w:t xml:space="preserve"> </w:t>
      </w:r>
      <w:r>
        <w:rPr>
          <w:color w:val="221F1F"/>
        </w:rPr>
        <w:t>menu</w:t>
      </w:r>
      <w:r w:rsidRPr="002E53C9">
        <w:rPr>
          <w:color w:val="221F1F"/>
          <w:lang w:val="ru-RU"/>
        </w:rPr>
        <w:t xml:space="preserve">. Сначала нажмите кнопку </w:t>
      </w:r>
      <w:r>
        <w:rPr>
          <w:color w:val="221F1F"/>
        </w:rPr>
        <w:t>Insert</w:t>
      </w:r>
      <w:r>
        <w:rPr>
          <w:color w:val="221F1F"/>
          <w:lang w:val="ru-RU"/>
        </w:rPr>
        <w:t>,</w:t>
      </w:r>
      <w:r w:rsidRPr="002E53C9">
        <w:rPr>
          <w:color w:val="221F1F"/>
          <w:lang w:val="ru-RU"/>
        </w:rPr>
        <w:t xml:space="preserve"> будет добавлена новая система. Затем нажмите кнопку </w:t>
      </w:r>
      <w:r>
        <w:rPr>
          <w:color w:val="221F1F"/>
        </w:rPr>
        <w:t>Edit</w:t>
      </w:r>
      <w:r w:rsidRPr="002E53C9">
        <w:rPr>
          <w:color w:val="221F1F"/>
          <w:lang w:val="ru-RU"/>
        </w:rPr>
        <w:t xml:space="preserve"> и выберите </w:t>
      </w:r>
      <w:r>
        <w:rPr>
          <w:color w:val="221F1F"/>
        </w:rPr>
        <w:t>New</w:t>
      </w:r>
      <w:r w:rsidRPr="002E53C9">
        <w:rPr>
          <w:color w:val="221F1F"/>
          <w:spacing w:val="-3"/>
          <w:lang w:val="ru-RU"/>
        </w:rPr>
        <w:t xml:space="preserve"> </w:t>
      </w:r>
      <w:r>
        <w:rPr>
          <w:color w:val="221F1F"/>
        </w:rPr>
        <w:t>System</w:t>
      </w:r>
      <w:r w:rsidRPr="002E53C9">
        <w:rPr>
          <w:color w:val="221F1F"/>
          <w:lang w:val="ru-RU"/>
        </w:rPr>
        <w:t>.</w:t>
      </w:r>
    </w:p>
    <w:p w14:paraId="74057A81" w14:textId="77777777" w:rsidR="0033608E" w:rsidRPr="00372F7F" w:rsidRDefault="0033608E" w:rsidP="0033608E">
      <w:pPr>
        <w:pStyle w:val="a3"/>
        <w:spacing w:before="194"/>
        <w:ind w:left="307" w:right="340"/>
        <w:jc w:val="both"/>
        <w:rPr>
          <w:lang w:val="ru-RU"/>
        </w:rPr>
      </w:pPr>
      <w:r w:rsidRPr="002E53C9">
        <w:rPr>
          <w:color w:val="221F1F"/>
          <w:lang w:val="ru-RU"/>
        </w:rPr>
        <w:t xml:space="preserve">Логика, </w:t>
      </w:r>
      <w:r w:rsidRPr="002E53C9">
        <w:rPr>
          <w:color w:val="221F1F"/>
        </w:rPr>
        <w:t>PID</w:t>
      </w:r>
      <w:r w:rsidRPr="002E53C9">
        <w:rPr>
          <w:color w:val="221F1F"/>
          <w:lang w:val="ru-RU"/>
        </w:rPr>
        <w:t xml:space="preserve"> и </w:t>
      </w:r>
      <w:r>
        <w:rPr>
          <w:color w:val="221F1F"/>
          <w:lang w:val="ru-RU"/>
        </w:rPr>
        <w:t>графики</w:t>
      </w:r>
      <w:r w:rsidRPr="002E53C9">
        <w:rPr>
          <w:color w:val="221F1F"/>
          <w:lang w:val="ru-RU"/>
        </w:rPr>
        <w:t xml:space="preserve"> могут использоваться в 32</w:t>
      </w:r>
      <w:r w:rsidRPr="002E53C9">
        <w:rPr>
          <w:color w:val="221F1F"/>
        </w:rPr>
        <w:t>Xsc</w:t>
      </w:r>
      <w:r w:rsidRPr="002E53C9">
        <w:rPr>
          <w:color w:val="221F1F"/>
          <w:lang w:val="ru-RU"/>
        </w:rPr>
        <w:t>, как и в любом другом 32</w:t>
      </w:r>
      <w:r w:rsidRPr="002E53C9">
        <w:rPr>
          <w:color w:val="221F1F"/>
        </w:rPr>
        <w:t>X</w:t>
      </w:r>
      <w:r w:rsidRPr="002E53C9">
        <w:rPr>
          <w:color w:val="221F1F"/>
          <w:lang w:val="ru-RU"/>
        </w:rPr>
        <w:t xml:space="preserve">, поэтому можно программировать </w:t>
      </w:r>
      <w:r w:rsidRPr="002E53C9">
        <w:rPr>
          <w:color w:val="221F1F"/>
        </w:rPr>
        <w:t>AHU</w:t>
      </w:r>
      <w:r>
        <w:rPr>
          <w:color w:val="221F1F"/>
          <w:lang w:val="ru-RU"/>
        </w:rPr>
        <w:t>.</w:t>
      </w:r>
    </w:p>
    <w:p w14:paraId="11398B6C" w14:textId="77777777" w:rsidR="0033608E" w:rsidRPr="00372F7F" w:rsidRDefault="0033608E" w:rsidP="0033608E">
      <w:pPr>
        <w:rPr>
          <w:lang w:val="ru-RU"/>
        </w:rPr>
        <w:sectPr w:rsidR="0033608E" w:rsidRPr="00372F7F" w:rsidSect="00010A9E">
          <w:footerReference w:type="default" r:id="rId560"/>
          <w:pgSz w:w="12240" w:h="15840"/>
          <w:pgMar w:top="600" w:right="360" w:bottom="1000" w:left="420" w:header="0" w:footer="802" w:gutter="0"/>
          <w:cols w:space="720"/>
        </w:sectPr>
      </w:pPr>
    </w:p>
    <w:p w14:paraId="67A658B7" w14:textId="77777777" w:rsidR="0033608E" w:rsidRDefault="0033608E" w:rsidP="0033608E">
      <w:pPr>
        <w:pStyle w:val="a3"/>
        <w:ind w:left="307"/>
        <w:rPr>
          <w:sz w:val="20"/>
        </w:rPr>
      </w:pPr>
      <w:r>
        <w:rPr>
          <w:noProof/>
          <w:sz w:val="20"/>
          <w:lang w:val="ru-RU" w:eastAsia="ru-RU"/>
        </w:rPr>
        <w:lastRenderedPageBreak/>
        <w:drawing>
          <wp:inline distT="0" distB="0" distL="0" distR="0" wp14:anchorId="63F64F26" wp14:editId="7B4755A5">
            <wp:extent cx="5958786" cy="4242816"/>
            <wp:effectExtent l="0" t="0" r="0" b="0"/>
            <wp:docPr id="541"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260.png"/>
                    <pic:cNvPicPr/>
                  </pic:nvPicPr>
                  <pic:blipFill>
                    <a:blip r:embed="rId561" cstate="print"/>
                    <a:stretch>
                      <a:fillRect/>
                    </a:stretch>
                  </pic:blipFill>
                  <pic:spPr>
                    <a:xfrm>
                      <a:off x="0" y="0"/>
                      <a:ext cx="5958786" cy="4242816"/>
                    </a:xfrm>
                    <a:prstGeom prst="rect">
                      <a:avLst/>
                    </a:prstGeom>
                  </pic:spPr>
                </pic:pic>
              </a:graphicData>
            </a:graphic>
          </wp:inline>
        </w:drawing>
      </w:r>
    </w:p>
    <w:p w14:paraId="73A6644E" w14:textId="77777777" w:rsidR="0033608E" w:rsidRDefault="0033608E" w:rsidP="0033608E">
      <w:pPr>
        <w:pStyle w:val="a3"/>
        <w:spacing w:before="9"/>
        <w:rPr>
          <w:sz w:val="14"/>
        </w:rPr>
      </w:pPr>
    </w:p>
    <w:p w14:paraId="5162FFE4" w14:textId="77777777" w:rsidR="0033608E" w:rsidRDefault="0033608E" w:rsidP="0033608E">
      <w:pPr>
        <w:pStyle w:val="a3"/>
        <w:spacing w:before="52"/>
        <w:ind w:left="307" w:right="359"/>
        <w:jc w:val="both"/>
        <w:rPr>
          <w:color w:val="221F1F"/>
          <w:lang w:val="ru-RU"/>
        </w:rPr>
      </w:pPr>
      <w:r w:rsidRPr="009D683D">
        <w:rPr>
          <w:color w:val="221F1F"/>
          <w:lang w:val="ru-RU"/>
        </w:rPr>
        <w:t>Нажмите</w:t>
      </w:r>
      <w:r w:rsidRPr="009D683D">
        <w:rPr>
          <w:color w:val="221F1F"/>
        </w:rPr>
        <w:t xml:space="preserve"> </w:t>
      </w:r>
      <w:r>
        <w:rPr>
          <w:color w:val="221F1F"/>
        </w:rPr>
        <w:t>CREATE</w:t>
      </w:r>
      <w:r w:rsidRPr="009D683D">
        <w:rPr>
          <w:color w:val="221F1F"/>
        </w:rPr>
        <w:t xml:space="preserve"> </w:t>
      </w:r>
      <w:r>
        <w:rPr>
          <w:color w:val="221F1F"/>
        </w:rPr>
        <w:t>NEW</w:t>
      </w:r>
      <w:r w:rsidRPr="009D683D">
        <w:rPr>
          <w:color w:val="221F1F"/>
        </w:rPr>
        <w:t xml:space="preserve"> </w:t>
      </w:r>
      <w:r>
        <w:rPr>
          <w:color w:val="221F1F"/>
        </w:rPr>
        <w:t>FIRE</w:t>
      </w:r>
      <w:r w:rsidRPr="009D683D">
        <w:rPr>
          <w:color w:val="221F1F"/>
        </w:rPr>
        <w:t xml:space="preserve"> </w:t>
      </w:r>
      <w:r>
        <w:rPr>
          <w:color w:val="221F1F"/>
        </w:rPr>
        <w:t>PANEL</w:t>
      </w:r>
      <w:r w:rsidRPr="009D683D">
        <w:rPr>
          <w:color w:val="221F1F"/>
        </w:rPr>
        <w:t xml:space="preserve"> (</w:t>
      </w:r>
      <w:r w:rsidRPr="009D683D">
        <w:rPr>
          <w:color w:val="221F1F"/>
          <w:lang w:val="ru-RU"/>
        </w:rPr>
        <w:t>С</w:t>
      </w:r>
      <w:r>
        <w:rPr>
          <w:color w:val="221F1F"/>
          <w:lang w:val="ru-RU"/>
        </w:rPr>
        <w:t>оздать</w:t>
      </w:r>
      <w:r w:rsidRPr="009D683D">
        <w:rPr>
          <w:color w:val="221F1F"/>
        </w:rPr>
        <w:t xml:space="preserve"> </w:t>
      </w:r>
      <w:r>
        <w:rPr>
          <w:color w:val="221F1F"/>
          <w:lang w:val="ru-RU"/>
        </w:rPr>
        <w:t>новую</w:t>
      </w:r>
      <w:r w:rsidRPr="009D683D">
        <w:rPr>
          <w:color w:val="221F1F"/>
        </w:rPr>
        <w:t xml:space="preserve"> </w:t>
      </w:r>
      <w:r>
        <w:rPr>
          <w:color w:val="221F1F"/>
          <w:lang w:val="ru-RU"/>
        </w:rPr>
        <w:t>пожарную</w:t>
      </w:r>
      <w:r w:rsidRPr="009D683D">
        <w:rPr>
          <w:color w:val="221F1F"/>
        </w:rPr>
        <w:t xml:space="preserve"> </w:t>
      </w:r>
      <w:r>
        <w:rPr>
          <w:color w:val="221F1F"/>
          <w:lang w:val="ru-RU"/>
        </w:rPr>
        <w:t>панель</w:t>
      </w:r>
      <w:r w:rsidRPr="009D683D">
        <w:rPr>
          <w:color w:val="221F1F"/>
        </w:rPr>
        <w:t xml:space="preserve">) </w:t>
      </w:r>
      <w:r w:rsidRPr="009D683D">
        <w:rPr>
          <w:color w:val="221F1F"/>
          <w:lang w:val="ru-RU"/>
        </w:rPr>
        <w:t>и</w:t>
      </w:r>
      <w:r w:rsidRPr="009D683D">
        <w:rPr>
          <w:color w:val="221F1F"/>
        </w:rPr>
        <w:t xml:space="preserve"> </w:t>
      </w:r>
      <w:r w:rsidRPr="009D683D">
        <w:rPr>
          <w:color w:val="221F1F"/>
          <w:lang w:val="ru-RU"/>
        </w:rPr>
        <w:t>выберите</w:t>
      </w:r>
      <w:r w:rsidRPr="009D683D">
        <w:rPr>
          <w:color w:val="221F1F"/>
        </w:rPr>
        <w:t xml:space="preserve"> </w:t>
      </w:r>
      <w:r>
        <w:rPr>
          <w:color w:val="221F1F"/>
        </w:rPr>
        <w:t>Name</w:t>
      </w:r>
      <w:r w:rsidRPr="009D683D">
        <w:rPr>
          <w:color w:val="221F1F"/>
        </w:rPr>
        <w:t xml:space="preserve"> (</w:t>
      </w:r>
      <w:r w:rsidRPr="009D683D">
        <w:rPr>
          <w:color w:val="221F1F"/>
          <w:lang w:val="ru-RU"/>
        </w:rPr>
        <w:t>Имя</w:t>
      </w:r>
      <w:r w:rsidRPr="009D683D">
        <w:rPr>
          <w:color w:val="221F1F"/>
        </w:rPr>
        <w:t>), IP-</w:t>
      </w:r>
      <w:r w:rsidRPr="009D683D">
        <w:rPr>
          <w:color w:val="221F1F"/>
          <w:lang w:val="ru-RU"/>
        </w:rPr>
        <w:t>адрес</w:t>
      </w:r>
      <w:r w:rsidRPr="009D683D">
        <w:rPr>
          <w:color w:val="221F1F"/>
        </w:rPr>
        <w:t xml:space="preserve"> </w:t>
      </w:r>
      <w:r w:rsidRPr="009D683D">
        <w:rPr>
          <w:color w:val="221F1F"/>
          <w:lang w:val="ru-RU"/>
        </w:rPr>
        <w:t>и</w:t>
      </w:r>
      <w:r w:rsidRPr="009D683D">
        <w:rPr>
          <w:color w:val="221F1F"/>
        </w:rPr>
        <w:t xml:space="preserve"> </w:t>
      </w:r>
      <w:r w:rsidRPr="009D683D">
        <w:rPr>
          <w:color w:val="221F1F"/>
          <w:lang w:val="ru-RU"/>
        </w:rPr>
        <w:t>выберите</w:t>
      </w:r>
      <w:r w:rsidRPr="009D683D">
        <w:rPr>
          <w:color w:val="221F1F"/>
        </w:rPr>
        <w:t xml:space="preserve"> 32-SC </w:t>
      </w:r>
      <w:r w:rsidRPr="009D683D">
        <w:rPr>
          <w:color w:val="221F1F"/>
          <w:lang w:val="ru-RU"/>
        </w:rPr>
        <w:t>в</w:t>
      </w:r>
      <w:r w:rsidRPr="009D683D">
        <w:rPr>
          <w:color w:val="221F1F"/>
        </w:rPr>
        <w:t xml:space="preserve"> </w:t>
      </w:r>
      <w:r w:rsidRPr="009D683D">
        <w:rPr>
          <w:color w:val="221F1F"/>
          <w:lang w:val="ru-RU"/>
        </w:rPr>
        <w:t>качестве</w:t>
      </w:r>
      <w:r w:rsidRPr="009D683D">
        <w:rPr>
          <w:color w:val="221F1F"/>
        </w:rPr>
        <w:t xml:space="preserve"> </w:t>
      </w:r>
      <w:r>
        <w:rPr>
          <w:color w:val="221F1F"/>
        </w:rPr>
        <w:t>Panel Type</w:t>
      </w:r>
      <w:r w:rsidRPr="009D683D">
        <w:rPr>
          <w:color w:val="221F1F"/>
        </w:rPr>
        <w:t xml:space="preserve"> (</w:t>
      </w:r>
      <w:r w:rsidRPr="009D683D">
        <w:rPr>
          <w:color w:val="221F1F"/>
          <w:lang w:val="ru-RU"/>
        </w:rPr>
        <w:t>Типа</w:t>
      </w:r>
      <w:r w:rsidRPr="009D683D">
        <w:rPr>
          <w:color w:val="221F1F"/>
        </w:rPr>
        <w:t xml:space="preserve"> </w:t>
      </w:r>
      <w:r w:rsidRPr="009D683D">
        <w:rPr>
          <w:color w:val="221F1F"/>
          <w:lang w:val="ru-RU"/>
        </w:rPr>
        <w:t>панели</w:t>
      </w:r>
      <w:r w:rsidRPr="009D683D">
        <w:rPr>
          <w:color w:val="221F1F"/>
        </w:rPr>
        <w:t xml:space="preserve">). </w:t>
      </w:r>
      <w:r w:rsidRPr="009D683D">
        <w:rPr>
          <w:color w:val="221F1F"/>
          <w:lang w:val="ru-RU"/>
        </w:rPr>
        <w:t xml:space="preserve">Когда вы делаете этот выбор, неуместные вопросы удаляются. Щелкните правой кнопкой мыши или </w:t>
      </w:r>
      <w:r>
        <w:rPr>
          <w:color w:val="221F1F"/>
          <w:lang w:val="ru-RU"/>
        </w:rPr>
        <w:t xml:space="preserve">нажмите </w:t>
      </w:r>
      <w:r w:rsidRPr="009D683D">
        <w:rPr>
          <w:color w:val="221F1F"/>
        </w:rPr>
        <w:t>Escape</w:t>
      </w:r>
      <w:r w:rsidRPr="009D683D">
        <w:rPr>
          <w:color w:val="221F1F"/>
          <w:lang w:val="ru-RU"/>
        </w:rPr>
        <w:t xml:space="preserve">, и панель будет создана. Вручную добавьте канал </w:t>
      </w:r>
      <w:r w:rsidRPr="009D683D">
        <w:rPr>
          <w:color w:val="221F1F"/>
        </w:rPr>
        <w:t>Modbus</w:t>
      </w:r>
      <w:r w:rsidRPr="009D683D">
        <w:rPr>
          <w:color w:val="221F1F"/>
          <w:lang w:val="ru-RU"/>
        </w:rPr>
        <w:t xml:space="preserve"> </w:t>
      </w:r>
      <w:r w:rsidRPr="009D683D">
        <w:rPr>
          <w:color w:val="221F1F"/>
        </w:rPr>
        <w:t>On</w:t>
      </w:r>
      <w:r w:rsidRPr="009D683D">
        <w:rPr>
          <w:color w:val="221F1F"/>
          <w:lang w:val="ru-RU"/>
        </w:rPr>
        <w:t>-</w:t>
      </w:r>
      <w:r w:rsidRPr="009D683D">
        <w:rPr>
          <w:color w:val="221F1F"/>
        </w:rPr>
        <w:t>Controller</w:t>
      </w:r>
      <w:r w:rsidRPr="009D683D">
        <w:rPr>
          <w:color w:val="221F1F"/>
          <w:lang w:val="ru-RU"/>
        </w:rPr>
        <w:t xml:space="preserve"> к вторичному каналу </w:t>
      </w:r>
      <w:r>
        <w:rPr>
          <w:color w:val="221F1F"/>
          <w:lang w:val="ru-RU"/>
        </w:rPr>
        <w:t>(</w:t>
      </w:r>
      <w:r>
        <w:rPr>
          <w:color w:val="221F1F"/>
        </w:rPr>
        <w:t>Secondary</w:t>
      </w:r>
      <w:r w:rsidRPr="009D683D">
        <w:rPr>
          <w:color w:val="221F1F"/>
          <w:lang w:val="ru-RU"/>
        </w:rPr>
        <w:t xml:space="preserve"> </w:t>
      </w:r>
      <w:r>
        <w:rPr>
          <w:color w:val="221F1F"/>
        </w:rPr>
        <w:t>Channel</w:t>
      </w:r>
      <w:r>
        <w:rPr>
          <w:color w:val="221F1F"/>
          <w:lang w:val="ru-RU"/>
        </w:rPr>
        <w:t>)</w:t>
      </w:r>
      <w:r w:rsidRPr="009D683D">
        <w:rPr>
          <w:color w:val="221F1F"/>
          <w:lang w:val="ru-RU"/>
        </w:rPr>
        <w:t xml:space="preserve"> после добавления 32</w:t>
      </w:r>
      <w:r w:rsidRPr="009D683D">
        <w:rPr>
          <w:color w:val="221F1F"/>
        </w:rPr>
        <w:t>Xsc</w:t>
      </w:r>
      <w:r w:rsidRPr="009D683D">
        <w:rPr>
          <w:color w:val="221F1F"/>
          <w:lang w:val="ru-RU"/>
        </w:rPr>
        <w:t xml:space="preserve">, перейдя в </w:t>
      </w:r>
      <w:r w:rsidRPr="009D683D">
        <w:rPr>
          <w:color w:val="221F1F"/>
        </w:rPr>
        <w:t>Hardware</w:t>
      </w:r>
      <w:r w:rsidRPr="009D683D">
        <w:rPr>
          <w:color w:val="221F1F"/>
          <w:lang w:val="ru-RU"/>
        </w:rPr>
        <w:t xml:space="preserve"> </w:t>
      </w:r>
      <w:r w:rsidRPr="009D683D">
        <w:rPr>
          <w:color w:val="221F1F"/>
        </w:rPr>
        <w:t>View</w:t>
      </w:r>
      <w:r w:rsidRPr="009D683D">
        <w:rPr>
          <w:color w:val="221F1F"/>
          <w:lang w:val="ru-RU"/>
        </w:rPr>
        <w:t xml:space="preserve">, </w:t>
      </w:r>
      <w:r w:rsidRPr="009D683D">
        <w:rPr>
          <w:color w:val="221F1F"/>
        </w:rPr>
        <w:t>Controller</w:t>
      </w:r>
      <w:r w:rsidRPr="009D683D">
        <w:rPr>
          <w:color w:val="221F1F"/>
          <w:lang w:val="ru-RU"/>
        </w:rPr>
        <w:t xml:space="preserve"> </w:t>
      </w:r>
      <w:r w:rsidRPr="009D683D">
        <w:rPr>
          <w:color w:val="221F1F"/>
        </w:rPr>
        <w:t>Channel</w:t>
      </w:r>
      <w:r w:rsidRPr="009D683D">
        <w:rPr>
          <w:color w:val="221F1F"/>
          <w:lang w:val="ru-RU"/>
        </w:rPr>
        <w:t xml:space="preserve">. Щелкните новый контроллер, затем перейдите в </w:t>
      </w:r>
      <w:r>
        <w:rPr>
          <w:color w:val="221F1F"/>
        </w:rPr>
        <w:t>Channels</w:t>
      </w:r>
      <w:r w:rsidRPr="009D683D">
        <w:rPr>
          <w:color w:val="221F1F"/>
          <w:lang w:val="ru-RU"/>
        </w:rPr>
        <w:t xml:space="preserve"> и </w:t>
      </w:r>
      <w:r>
        <w:rPr>
          <w:color w:val="221F1F"/>
          <w:lang w:val="ru-RU"/>
        </w:rPr>
        <w:t xml:space="preserve">нажмите </w:t>
      </w:r>
      <w:r>
        <w:rPr>
          <w:color w:val="221F1F"/>
        </w:rPr>
        <w:t>Add</w:t>
      </w:r>
      <w:r w:rsidRPr="009D683D">
        <w:rPr>
          <w:color w:val="221F1F"/>
          <w:lang w:val="ru-RU"/>
        </w:rPr>
        <w:t xml:space="preserve"> </w:t>
      </w:r>
      <w:r>
        <w:rPr>
          <w:color w:val="221F1F"/>
        </w:rPr>
        <w:t>A</w:t>
      </w:r>
      <w:r w:rsidRPr="009D683D">
        <w:rPr>
          <w:color w:val="221F1F"/>
          <w:lang w:val="ru-RU"/>
        </w:rPr>
        <w:t xml:space="preserve"> </w:t>
      </w:r>
      <w:r>
        <w:rPr>
          <w:color w:val="221F1F"/>
        </w:rPr>
        <w:t>Channel</w:t>
      </w:r>
      <w:r w:rsidRPr="009D683D">
        <w:rPr>
          <w:color w:val="221F1F"/>
          <w:lang w:val="ru-RU"/>
        </w:rPr>
        <w:t xml:space="preserve"> </w:t>
      </w:r>
      <w:r>
        <w:rPr>
          <w:color w:val="221F1F"/>
        </w:rPr>
        <w:t>to</w:t>
      </w:r>
      <w:r w:rsidRPr="009D683D">
        <w:rPr>
          <w:color w:val="221F1F"/>
          <w:lang w:val="ru-RU"/>
        </w:rPr>
        <w:t xml:space="preserve"> </w:t>
      </w:r>
      <w:r>
        <w:rPr>
          <w:color w:val="221F1F"/>
        </w:rPr>
        <w:t>the</w:t>
      </w:r>
      <w:r w:rsidRPr="009D683D">
        <w:rPr>
          <w:color w:val="221F1F"/>
          <w:spacing w:val="1"/>
          <w:lang w:val="ru-RU"/>
        </w:rPr>
        <w:t xml:space="preserve"> </w:t>
      </w:r>
      <w:r>
        <w:rPr>
          <w:color w:val="221F1F"/>
        </w:rPr>
        <w:t>Secondary</w:t>
      </w:r>
      <w:r w:rsidRPr="009D683D">
        <w:rPr>
          <w:color w:val="221F1F"/>
          <w:spacing w:val="-4"/>
          <w:lang w:val="ru-RU"/>
        </w:rPr>
        <w:t xml:space="preserve"> </w:t>
      </w:r>
      <w:r w:rsidRPr="009D683D">
        <w:rPr>
          <w:color w:val="221F1F"/>
          <w:lang w:val="ru-RU"/>
        </w:rPr>
        <w:t xml:space="preserve">485. Выберите </w:t>
      </w:r>
      <w:r>
        <w:rPr>
          <w:color w:val="221F1F"/>
        </w:rPr>
        <w:t>Modbus</w:t>
      </w:r>
      <w:r w:rsidRPr="009D683D">
        <w:rPr>
          <w:color w:val="221F1F"/>
          <w:lang w:val="ru-RU"/>
        </w:rPr>
        <w:t xml:space="preserve"> </w:t>
      </w:r>
      <w:r>
        <w:rPr>
          <w:color w:val="221F1F"/>
        </w:rPr>
        <w:t>On</w:t>
      </w:r>
      <w:r w:rsidRPr="009D683D">
        <w:rPr>
          <w:color w:val="221F1F"/>
          <w:lang w:val="ru-RU"/>
        </w:rPr>
        <w:t>-</w:t>
      </w:r>
      <w:r>
        <w:rPr>
          <w:color w:val="221F1F"/>
        </w:rPr>
        <w:t>Controller</w:t>
      </w:r>
      <w:r w:rsidRPr="009D683D">
        <w:rPr>
          <w:color w:val="221F1F"/>
          <w:lang w:val="ru-RU"/>
        </w:rPr>
        <w:t>. После добавления отредактируйте канал и установите адрес.</w:t>
      </w:r>
      <w:r>
        <w:rPr>
          <w:color w:val="221F1F"/>
          <w:lang w:val="ru-RU"/>
        </w:rPr>
        <w:t xml:space="preserve"> </w:t>
      </w:r>
    </w:p>
    <w:p w14:paraId="5DFFBBE5" w14:textId="77777777" w:rsidR="0033608E" w:rsidRDefault="0033608E" w:rsidP="0033608E">
      <w:pPr>
        <w:pStyle w:val="a3"/>
        <w:spacing w:before="199"/>
        <w:ind w:left="307" w:right="358"/>
        <w:jc w:val="both"/>
        <w:rPr>
          <w:color w:val="221F1F"/>
        </w:rPr>
      </w:pPr>
      <w:r w:rsidRPr="009D683D">
        <w:rPr>
          <w:color w:val="221F1F"/>
          <w:lang w:val="ru-RU"/>
        </w:rPr>
        <w:t>На первом 32</w:t>
      </w:r>
      <w:r w:rsidRPr="009D683D">
        <w:rPr>
          <w:color w:val="221F1F"/>
        </w:rPr>
        <w:t>Xsc</w:t>
      </w:r>
      <w:r w:rsidRPr="009D683D">
        <w:rPr>
          <w:color w:val="221F1F"/>
          <w:lang w:val="ru-RU"/>
        </w:rPr>
        <w:t xml:space="preserve"> установите адрес последовательной пожарной сети для канала </w:t>
      </w:r>
      <w:r w:rsidRPr="009D683D">
        <w:rPr>
          <w:color w:val="221F1F"/>
        </w:rPr>
        <w:t>Modbus</w:t>
      </w:r>
      <w:r w:rsidRPr="009D683D">
        <w:rPr>
          <w:color w:val="221F1F"/>
          <w:lang w:val="ru-RU"/>
        </w:rPr>
        <w:t xml:space="preserve"> </w:t>
      </w:r>
      <w:r w:rsidRPr="009D683D">
        <w:rPr>
          <w:color w:val="221F1F"/>
        </w:rPr>
        <w:t>On</w:t>
      </w:r>
      <w:r w:rsidRPr="009D683D">
        <w:rPr>
          <w:color w:val="221F1F"/>
          <w:lang w:val="ru-RU"/>
        </w:rPr>
        <w:t>-</w:t>
      </w:r>
      <w:r w:rsidRPr="009D683D">
        <w:rPr>
          <w:color w:val="221F1F"/>
        </w:rPr>
        <w:t>Controller</w:t>
      </w:r>
      <w:r w:rsidRPr="009D683D">
        <w:rPr>
          <w:color w:val="221F1F"/>
          <w:lang w:val="ru-RU"/>
        </w:rPr>
        <w:t xml:space="preserve"> на 0. На следующем канале 32</w:t>
      </w:r>
      <w:r w:rsidRPr="009D683D">
        <w:rPr>
          <w:color w:val="221F1F"/>
        </w:rPr>
        <w:t>Xsc</w:t>
      </w:r>
      <w:r w:rsidRPr="009D683D">
        <w:rPr>
          <w:color w:val="221F1F"/>
          <w:lang w:val="ru-RU"/>
        </w:rPr>
        <w:t xml:space="preserve"> </w:t>
      </w:r>
      <w:r w:rsidRPr="009D683D">
        <w:rPr>
          <w:color w:val="221F1F"/>
        </w:rPr>
        <w:t>Modbus</w:t>
      </w:r>
      <w:r w:rsidRPr="009D683D">
        <w:rPr>
          <w:color w:val="221F1F"/>
          <w:lang w:val="ru-RU"/>
        </w:rPr>
        <w:t xml:space="preserve"> </w:t>
      </w:r>
      <w:r w:rsidRPr="009D683D">
        <w:rPr>
          <w:color w:val="221F1F"/>
        </w:rPr>
        <w:t>On</w:t>
      </w:r>
      <w:r w:rsidRPr="009D683D">
        <w:rPr>
          <w:color w:val="221F1F"/>
          <w:lang w:val="ru-RU"/>
        </w:rPr>
        <w:t>-</w:t>
      </w:r>
      <w:r w:rsidRPr="009D683D">
        <w:rPr>
          <w:color w:val="221F1F"/>
        </w:rPr>
        <w:t>Controller</w:t>
      </w:r>
      <w:r w:rsidRPr="009D683D">
        <w:rPr>
          <w:color w:val="221F1F"/>
          <w:lang w:val="ru-RU"/>
        </w:rPr>
        <w:t xml:space="preserve"> установ</w:t>
      </w:r>
      <w:r>
        <w:rPr>
          <w:color w:val="221F1F"/>
          <w:lang w:val="ru-RU"/>
        </w:rPr>
        <w:t>ите его на 100, затем 101 и т.д</w:t>
      </w:r>
      <w:r w:rsidRPr="009D683D">
        <w:rPr>
          <w:color w:val="221F1F"/>
          <w:lang w:val="ru-RU"/>
        </w:rPr>
        <w:t xml:space="preserve">. </w:t>
      </w:r>
      <w:r w:rsidRPr="009D683D">
        <w:rPr>
          <w:color w:val="221F1F"/>
        </w:rPr>
        <w:t>Modbus</w:t>
      </w:r>
      <w:r w:rsidRPr="009D683D">
        <w:rPr>
          <w:color w:val="221F1F"/>
          <w:lang w:val="ru-RU"/>
        </w:rPr>
        <w:t xml:space="preserve"> является протоколом </w:t>
      </w:r>
      <w:r w:rsidRPr="009D683D">
        <w:rPr>
          <w:color w:val="221F1F"/>
        </w:rPr>
        <w:t>Master</w:t>
      </w:r>
      <w:r w:rsidRPr="009D683D">
        <w:rPr>
          <w:color w:val="221F1F"/>
          <w:lang w:val="ru-RU"/>
        </w:rPr>
        <w:t xml:space="preserve"> </w:t>
      </w:r>
      <w:r w:rsidRPr="009D683D">
        <w:rPr>
          <w:color w:val="221F1F"/>
        </w:rPr>
        <w:t>Slave</w:t>
      </w:r>
      <w:r>
        <w:rPr>
          <w:color w:val="221F1F"/>
          <w:lang w:val="ru-RU"/>
        </w:rPr>
        <w:t xml:space="preserve"> (Ведущий-Ведомый)</w:t>
      </w:r>
      <w:r w:rsidRPr="009D683D">
        <w:rPr>
          <w:color w:val="221F1F"/>
          <w:lang w:val="ru-RU"/>
        </w:rPr>
        <w:t xml:space="preserve">, но для нашего использования в </w:t>
      </w:r>
      <w:r w:rsidRPr="00C103E7">
        <w:rPr>
          <w:color w:val="221F1F"/>
          <w:lang w:val="ru-RU"/>
        </w:rPr>
        <w:t xml:space="preserve">пожарной системе </w:t>
      </w:r>
      <w:r>
        <w:rPr>
          <w:color w:val="221F1F"/>
          <w:lang w:val="ru-RU"/>
        </w:rPr>
        <w:t xml:space="preserve">у него будет несколько </w:t>
      </w:r>
      <w:r>
        <w:rPr>
          <w:color w:val="221F1F"/>
        </w:rPr>
        <w:t>Master</w:t>
      </w:r>
      <w:r>
        <w:rPr>
          <w:color w:val="221F1F"/>
          <w:lang w:val="ru-RU"/>
        </w:rPr>
        <w:t xml:space="preserve"> (Ведуших)</w:t>
      </w:r>
      <w:r w:rsidRPr="009D683D">
        <w:rPr>
          <w:color w:val="221F1F"/>
          <w:lang w:val="ru-RU"/>
        </w:rPr>
        <w:t>. Будет ТОЛЬКО 1 ведомое</w:t>
      </w:r>
      <w:r w:rsidRPr="00C103E7">
        <w:rPr>
          <w:lang w:val="ru-RU"/>
        </w:rPr>
        <w:t xml:space="preserve"> </w:t>
      </w:r>
      <w:r>
        <w:rPr>
          <w:lang w:val="ru-RU"/>
        </w:rPr>
        <w:t>(</w:t>
      </w:r>
      <w:r w:rsidRPr="00C103E7">
        <w:rPr>
          <w:color w:val="221F1F"/>
          <w:lang w:val="ru-RU"/>
        </w:rPr>
        <w:t>Slave</w:t>
      </w:r>
      <w:r>
        <w:rPr>
          <w:color w:val="221F1F"/>
          <w:lang w:val="ru-RU"/>
        </w:rPr>
        <w:t>)</w:t>
      </w:r>
      <w:r w:rsidRPr="00C103E7">
        <w:rPr>
          <w:color w:val="221F1F"/>
          <w:lang w:val="ru-RU"/>
        </w:rPr>
        <w:t xml:space="preserve"> </w:t>
      </w:r>
      <w:r w:rsidRPr="009D683D">
        <w:rPr>
          <w:color w:val="221F1F"/>
          <w:lang w:val="ru-RU"/>
        </w:rPr>
        <w:t xml:space="preserve">устройство </w:t>
      </w:r>
      <w:r w:rsidRPr="009D683D">
        <w:rPr>
          <w:color w:val="221F1F"/>
        </w:rPr>
        <w:t>Modbus</w:t>
      </w:r>
      <w:r w:rsidRPr="009D683D">
        <w:rPr>
          <w:color w:val="221F1F"/>
          <w:lang w:val="ru-RU"/>
        </w:rPr>
        <w:t xml:space="preserve">, и это будет панель </w:t>
      </w:r>
      <w:r w:rsidRPr="009D683D">
        <w:rPr>
          <w:color w:val="221F1F"/>
        </w:rPr>
        <w:t>FSCP</w:t>
      </w:r>
      <w:r w:rsidRPr="009D683D">
        <w:rPr>
          <w:color w:val="221F1F"/>
          <w:lang w:val="ru-RU"/>
        </w:rPr>
        <w:t>. При необходимости добавьте</w:t>
      </w:r>
      <w:r>
        <w:rPr>
          <w:color w:val="221F1F"/>
          <w:lang w:val="ru-RU"/>
        </w:rPr>
        <w:t xml:space="preserve"> устройство</w:t>
      </w:r>
      <w:r w:rsidRPr="00C103E7">
        <w:rPr>
          <w:lang w:val="ru-RU"/>
        </w:rPr>
        <w:t xml:space="preserve"> </w:t>
      </w:r>
      <w:r w:rsidRPr="00C103E7">
        <w:rPr>
          <w:color w:val="221F1F"/>
          <w:lang w:val="ru-RU"/>
        </w:rPr>
        <w:t>Modbus Master</w:t>
      </w:r>
      <w:r>
        <w:rPr>
          <w:color w:val="221F1F"/>
          <w:lang w:val="ru-RU"/>
        </w:rPr>
        <w:t xml:space="preserve"> (ведущее)</w:t>
      </w:r>
      <w:r w:rsidRPr="00C103E7">
        <w:rPr>
          <w:color w:val="221F1F"/>
          <w:lang w:val="ru-RU"/>
        </w:rPr>
        <w:t xml:space="preserve"> </w:t>
      </w:r>
      <w:r w:rsidRPr="009D683D">
        <w:rPr>
          <w:color w:val="221F1F"/>
          <w:lang w:val="ru-RU"/>
        </w:rPr>
        <w:t xml:space="preserve">и </w:t>
      </w:r>
      <w:r>
        <w:rPr>
          <w:color w:val="221F1F"/>
        </w:rPr>
        <w:t>Modbus</w:t>
      </w:r>
      <w:r w:rsidRPr="00C103E7">
        <w:rPr>
          <w:color w:val="221F1F"/>
          <w:lang w:val="ru-RU"/>
        </w:rPr>
        <w:t xml:space="preserve"> </w:t>
      </w:r>
      <w:r>
        <w:rPr>
          <w:color w:val="221F1F"/>
        </w:rPr>
        <w:t>Sub</w:t>
      </w:r>
      <w:r w:rsidRPr="00C103E7">
        <w:rPr>
          <w:color w:val="221F1F"/>
          <w:lang w:val="ru-RU"/>
        </w:rPr>
        <w:t>-</w:t>
      </w:r>
      <w:r>
        <w:rPr>
          <w:color w:val="221F1F"/>
        </w:rPr>
        <w:t>Master</w:t>
      </w:r>
      <w:r w:rsidRPr="00C103E7">
        <w:rPr>
          <w:color w:val="221F1F"/>
          <w:lang w:val="ru-RU"/>
        </w:rPr>
        <w:t xml:space="preserve"> </w:t>
      </w:r>
      <w:r>
        <w:rPr>
          <w:color w:val="221F1F"/>
          <w:lang w:val="ru-RU"/>
        </w:rPr>
        <w:t>(</w:t>
      </w:r>
      <w:r w:rsidRPr="009D683D">
        <w:rPr>
          <w:color w:val="221F1F"/>
          <w:lang w:val="ru-RU"/>
        </w:rPr>
        <w:t>вспомогательное устройство</w:t>
      </w:r>
      <w:r>
        <w:rPr>
          <w:color w:val="221F1F"/>
          <w:lang w:val="ru-RU"/>
        </w:rPr>
        <w:t>)</w:t>
      </w:r>
      <w:r w:rsidRPr="009D683D">
        <w:rPr>
          <w:color w:val="221F1F"/>
          <w:lang w:val="ru-RU"/>
        </w:rPr>
        <w:t xml:space="preserve"> к модулю </w:t>
      </w:r>
      <w:r w:rsidRPr="009D683D">
        <w:rPr>
          <w:color w:val="221F1F"/>
        </w:rPr>
        <w:t>Modbus</w:t>
      </w:r>
      <w:r w:rsidRPr="009D683D">
        <w:rPr>
          <w:color w:val="221F1F"/>
          <w:lang w:val="ru-RU"/>
        </w:rPr>
        <w:t xml:space="preserve"> на контроллере. Чтобы установить адрес, как указано выше, перейдите в </w:t>
      </w:r>
      <w:r w:rsidRPr="009D683D">
        <w:rPr>
          <w:color w:val="221F1F"/>
        </w:rPr>
        <w:t>Hardware</w:t>
      </w:r>
      <w:r w:rsidRPr="009D683D">
        <w:rPr>
          <w:color w:val="221F1F"/>
          <w:lang w:val="ru-RU"/>
        </w:rPr>
        <w:t xml:space="preserve"> </w:t>
      </w:r>
      <w:r w:rsidRPr="009D683D">
        <w:rPr>
          <w:color w:val="221F1F"/>
        </w:rPr>
        <w:t>View</w:t>
      </w:r>
      <w:r w:rsidRPr="009D683D">
        <w:rPr>
          <w:color w:val="221F1F"/>
          <w:lang w:val="ru-RU"/>
        </w:rPr>
        <w:t xml:space="preserve">, </w:t>
      </w:r>
      <w:r w:rsidRPr="009D683D">
        <w:rPr>
          <w:color w:val="221F1F"/>
        </w:rPr>
        <w:t>Controller</w:t>
      </w:r>
      <w:r w:rsidRPr="009D683D">
        <w:rPr>
          <w:color w:val="221F1F"/>
          <w:lang w:val="ru-RU"/>
        </w:rPr>
        <w:t xml:space="preserve"> </w:t>
      </w:r>
      <w:r w:rsidRPr="009D683D">
        <w:rPr>
          <w:color w:val="221F1F"/>
        </w:rPr>
        <w:t>Channel</w:t>
      </w:r>
      <w:r w:rsidRPr="009D683D">
        <w:rPr>
          <w:color w:val="221F1F"/>
          <w:lang w:val="ru-RU"/>
        </w:rPr>
        <w:t>, 32</w:t>
      </w:r>
      <w:r w:rsidRPr="009D683D">
        <w:rPr>
          <w:color w:val="221F1F"/>
        </w:rPr>
        <w:t>Xsc</w:t>
      </w:r>
      <w:r w:rsidRPr="009D683D">
        <w:rPr>
          <w:color w:val="221F1F"/>
          <w:lang w:val="ru-RU"/>
        </w:rPr>
        <w:t xml:space="preserve">, затем </w:t>
      </w:r>
      <w:r w:rsidRPr="009D683D">
        <w:rPr>
          <w:color w:val="221F1F"/>
        </w:rPr>
        <w:t>Channels</w:t>
      </w:r>
      <w:r w:rsidRPr="009D683D">
        <w:rPr>
          <w:color w:val="221F1F"/>
          <w:lang w:val="ru-RU"/>
        </w:rPr>
        <w:t xml:space="preserve">, </w:t>
      </w:r>
      <w:r w:rsidRPr="009D683D">
        <w:rPr>
          <w:color w:val="221F1F"/>
        </w:rPr>
        <w:t>Secondary</w:t>
      </w:r>
      <w:r w:rsidRPr="009D683D">
        <w:rPr>
          <w:color w:val="221F1F"/>
          <w:lang w:val="ru-RU"/>
        </w:rPr>
        <w:t xml:space="preserve"> </w:t>
      </w:r>
      <w:r w:rsidRPr="009D683D">
        <w:rPr>
          <w:color w:val="221F1F"/>
        </w:rPr>
        <w:t>Channel</w:t>
      </w:r>
      <w:r w:rsidRPr="009D683D">
        <w:rPr>
          <w:color w:val="221F1F"/>
          <w:lang w:val="ru-RU"/>
        </w:rPr>
        <w:t xml:space="preserve">, </w:t>
      </w:r>
      <w:r w:rsidRPr="009D683D">
        <w:rPr>
          <w:color w:val="221F1F"/>
        </w:rPr>
        <w:t>Program</w:t>
      </w:r>
      <w:r w:rsidRPr="009D683D">
        <w:rPr>
          <w:color w:val="221F1F"/>
          <w:lang w:val="ru-RU"/>
        </w:rPr>
        <w:t xml:space="preserve">. </w:t>
      </w:r>
      <w:r>
        <w:rPr>
          <w:color w:val="221F1F"/>
        </w:rPr>
        <w:t>См</w:t>
      </w:r>
      <w:r>
        <w:rPr>
          <w:color w:val="221F1F"/>
          <w:lang w:val="ru-RU"/>
        </w:rPr>
        <w:t>отрите</w:t>
      </w:r>
      <w:r>
        <w:rPr>
          <w:color w:val="221F1F"/>
        </w:rPr>
        <w:t xml:space="preserve"> </w:t>
      </w:r>
      <w:r>
        <w:rPr>
          <w:color w:val="221F1F"/>
          <w:lang w:val="ru-RU"/>
        </w:rPr>
        <w:t>к</w:t>
      </w:r>
      <w:r w:rsidRPr="009D683D">
        <w:rPr>
          <w:color w:val="221F1F"/>
        </w:rPr>
        <w:t xml:space="preserve">артинку ниже. </w:t>
      </w:r>
    </w:p>
    <w:p w14:paraId="36D839E0" w14:textId="77777777" w:rsidR="0033608E" w:rsidRPr="00C103E7" w:rsidRDefault="0033608E" w:rsidP="0033608E">
      <w:pPr>
        <w:pStyle w:val="a3"/>
        <w:spacing w:before="199" w:line="276" w:lineRule="auto"/>
        <w:ind w:left="307" w:right="358"/>
        <w:jc w:val="both"/>
        <w:rPr>
          <w:color w:val="221F1F"/>
        </w:rPr>
        <w:sectPr w:rsidR="0033608E" w:rsidRPr="00C103E7" w:rsidSect="00010A9E">
          <w:footerReference w:type="default" r:id="rId562"/>
          <w:pgSz w:w="12240" w:h="15840"/>
          <w:pgMar w:top="600" w:right="360" w:bottom="1000" w:left="420" w:header="0" w:footer="802" w:gutter="0"/>
          <w:cols w:space="720"/>
        </w:sectPr>
      </w:pPr>
    </w:p>
    <w:p w14:paraId="20311F9E" w14:textId="77777777" w:rsidR="0033608E" w:rsidRDefault="0033608E" w:rsidP="0033608E">
      <w:pPr>
        <w:pStyle w:val="a3"/>
        <w:ind w:left="307"/>
        <w:rPr>
          <w:sz w:val="20"/>
        </w:rPr>
      </w:pPr>
      <w:r>
        <w:rPr>
          <w:noProof/>
          <w:sz w:val="20"/>
          <w:lang w:val="ru-RU" w:eastAsia="ru-RU"/>
        </w:rPr>
        <w:lastRenderedPageBreak/>
        <w:drawing>
          <wp:inline distT="0" distB="0" distL="0" distR="0" wp14:anchorId="7AAD89E8" wp14:editId="6E9089EE">
            <wp:extent cx="5549900" cy="3182587"/>
            <wp:effectExtent l="0" t="0" r="0" b="0"/>
            <wp:docPr id="543"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61.png"/>
                    <pic:cNvPicPr/>
                  </pic:nvPicPr>
                  <pic:blipFill>
                    <a:blip r:embed="rId563" cstate="print"/>
                    <a:stretch>
                      <a:fillRect/>
                    </a:stretch>
                  </pic:blipFill>
                  <pic:spPr>
                    <a:xfrm>
                      <a:off x="0" y="0"/>
                      <a:ext cx="5564260" cy="3190822"/>
                    </a:xfrm>
                    <a:prstGeom prst="rect">
                      <a:avLst/>
                    </a:prstGeom>
                  </pic:spPr>
                </pic:pic>
              </a:graphicData>
            </a:graphic>
          </wp:inline>
        </w:drawing>
      </w:r>
    </w:p>
    <w:p w14:paraId="1796B0B1" w14:textId="77777777" w:rsidR="0033608E" w:rsidRDefault="0033608E" w:rsidP="0033608E">
      <w:pPr>
        <w:pStyle w:val="a3"/>
        <w:spacing w:before="3"/>
        <w:rPr>
          <w:sz w:val="14"/>
        </w:rPr>
      </w:pPr>
    </w:p>
    <w:p w14:paraId="0B0523F0" w14:textId="77777777" w:rsidR="0033608E" w:rsidRPr="000B780E" w:rsidRDefault="0033608E" w:rsidP="0033608E">
      <w:pPr>
        <w:pStyle w:val="a3"/>
        <w:ind w:left="306" w:right="340"/>
        <w:jc w:val="both"/>
        <w:rPr>
          <w:lang w:val="ru-RU"/>
        </w:rPr>
      </w:pPr>
      <w:r w:rsidRPr="000B780E">
        <w:rPr>
          <w:color w:val="221F1F"/>
          <w:lang w:val="ru-RU"/>
        </w:rPr>
        <w:t>Все группы пожарной сигнализации будут автоматически добавлены к каждому 32</w:t>
      </w:r>
      <w:r w:rsidRPr="000B780E">
        <w:rPr>
          <w:color w:val="221F1F"/>
        </w:rPr>
        <w:t>Xsc</w:t>
      </w:r>
      <w:r w:rsidRPr="000B780E">
        <w:rPr>
          <w:color w:val="221F1F"/>
          <w:lang w:val="ru-RU"/>
        </w:rPr>
        <w:t xml:space="preserve"> как программные точки. Они добавляются </w:t>
      </w:r>
      <w:r>
        <w:rPr>
          <w:color w:val="221F1F"/>
          <w:lang w:val="ru-RU"/>
        </w:rPr>
        <w:t xml:space="preserve">системой </w:t>
      </w:r>
      <w:r w:rsidRPr="000B780E">
        <w:rPr>
          <w:color w:val="221F1F"/>
        </w:rPr>
        <w:t>CBAS</w:t>
      </w:r>
      <w:r w:rsidRPr="000B780E">
        <w:rPr>
          <w:color w:val="221F1F"/>
          <w:lang w:val="ru-RU"/>
        </w:rPr>
        <w:t xml:space="preserve"> при добавлении противопожарной системы и применяются только к этой системе.</w:t>
      </w:r>
    </w:p>
    <w:p w14:paraId="5F40530D" w14:textId="77777777" w:rsidR="0033608E" w:rsidRPr="005D13BB" w:rsidRDefault="0033608E" w:rsidP="0033608E">
      <w:pPr>
        <w:pStyle w:val="a3"/>
        <w:spacing w:before="120"/>
        <w:ind w:left="306" w:right="340"/>
        <w:jc w:val="both"/>
        <w:rPr>
          <w:color w:val="221F1F"/>
          <w:lang w:val="ru-RU"/>
        </w:rPr>
      </w:pPr>
      <w:r w:rsidRPr="000B780E">
        <w:rPr>
          <w:color w:val="221F1F"/>
          <w:lang w:val="ru-RU"/>
        </w:rPr>
        <w:t xml:space="preserve">Теперь добавьте панель </w:t>
      </w:r>
      <w:r w:rsidRPr="000B780E">
        <w:rPr>
          <w:color w:val="221F1F"/>
        </w:rPr>
        <w:t>FSCP</w:t>
      </w:r>
      <w:r w:rsidRPr="000B780E">
        <w:rPr>
          <w:color w:val="221F1F"/>
          <w:lang w:val="ru-RU"/>
        </w:rPr>
        <w:t xml:space="preserve"> в канал </w:t>
      </w:r>
      <w:r w:rsidRPr="000B780E">
        <w:rPr>
          <w:color w:val="221F1F"/>
        </w:rPr>
        <w:t>Modbus</w:t>
      </w:r>
      <w:r w:rsidRPr="000B780E">
        <w:rPr>
          <w:color w:val="221F1F"/>
          <w:lang w:val="ru-RU"/>
        </w:rPr>
        <w:t xml:space="preserve"> на контроллере. Щелкните </w:t>
      </w:r>
      <w:r>
        <w:rPr>
          <w:color w:val="221F1F"/>
        </w:rPr>
        <w:t>Channel</w:t>
      </w:r>
      <w:r w:rsidRPr="000B780E">
        <w:rPr>
          <w:color w:val="221F1F"/>
          <w:lang w:val="ru-RU"/>
        </w:rPr>
        <w:t xml:space="preserve"> и на адресе 1 щелкните </w:t>
      </w:r>
      <w:r>
        <w:rPr>
          <w:color w:val="221F1F"/>
        </w:rPr>
        <w:t>Add</w:t>
      </w:r>
      <w:r w:rsidRPr="000B780E">
        <w:rPr>
          <w:color w:val="221F1F"/>
          <w:lang w:val="ru-RU"/>
        </w:rPr>
        <w:t xml:space="preserve"> </w:t>
      </w:r>
      <w:r>
        <w:rPr>
          <w:color w:val="221F1F"/>
        </w:rPr>
        <w:t>a</w:t>
      </w:r>
      <w:r w:rsidRPr="000B780E">
        <w:rPr>
          <w:color w:val="221F1F"/>
          <w:spacing w:val="1"/>
          <w:lang w:val="ru-RU"/>
        </w:rPr>
        <w:t xml:space="preserve"> </w:t>
      </w:r>
      <w:r>
        <w:rPr>
          <w:color w:val="221F1F"/>
        </w:rPr>
        <w:t>Controller</w:t>
      </w:r>
      <w:r w:rsidRPr="000B780E">
        <w:rPr>
          <w:color w:val="221F1F"/>
          <w:lang w:val="ru-RU"/>
        </w:rPr>
        <w:t xml:space="preserve">. Назовите </w:t>
      </w:r>
      <w:r w:rsidRPr="000B780E">
        <w:rPr>
          <w:color w:val="221F1F"/>
        </w:rPr>
        <w:t>FSCP</w:t>
      </w:r>
      <w:r w:rsidRPr="000B780E">
        <w:rPr>
          <w:color w:val="221F1F"/>
          <w:lang w:val="ru-RU"/>
        </w:rPr>
        <w:t xml:space="preserve"> </w:t>
      </w:r>
      <w:r w:rsidRPr="000B780E">
        <w:rPr>
          <w:color w:val="221F1F"/>
        </w:rPr>
        <w:t>Panel</w:t>
      </w:r>
      <w:r w:rsidRPr="000B780E">
        <w:rPr>
          <w:color w:val="221F1F"/>
          <w:lang w:val="ru-RU"/>
        </w:rPr>
        <w:t xml:space="preserve"> и настройте его как </w:t>
      </w:r>
      <w:r w:rsidRPr="000B780E">
        <w:rPr>
          <w:color w:val="221F1F"/>
        </w:rPr>
        <w:t>New</w:t>
      </w:r>
      <w:r w:rsidRPr="000B780E">
        <w:rPr>
          <w:color w:val="221F1F"/>
          <w:lang w:val="ru-RU"/>
        </w:rPr>
        <w:t xml:space="preserve"> </w:t>
      </w:r>
      <w:r w:rsidRPr="000B780E">
        <w:rPr>
          <w:color w:val="221F1F"/>
        </w:rPr>
        <w:t>Modbus</w:t>
      </w:r>
      <w:r w:rsidRPr="000B780E">
        <w:rPr>
          <w:color w:val="221F1F"/>
          <w:lang w:val="ru-RU"/>
        </w:rPr>
        <w:t xml:space="preserve"> </w:t>
      </w:r>
      <w:r w:rsidRPr="000B780E">
        <w:rPr>
          <w:color w:val="221F1F"/>
        </w:rPr>
        <w:t>Generic</w:t>
      </w:r>
      <w:r w:rsidRPr="000B780E">
        <w:rPr>
          <w:color w:val="221F1F"/>
          <w:lang w:val="ru-RU"/>
        </w:rPr>
        <w:t xml:space="preserve">. </w:t>
      </w:r>
      <w:r w:rsidRPr="005D13BB">
        <w:rPr>
          <w:color w:val="221F1F"/>
          <w:lang w:val="ru-RU"/>
        </w:rPr>
        <w:t xml:space="preserve">Щелкните </w:t>
      </w:r>
      <w:r>
        <w:rPr>
          <w:color w:val="221F1F"/>
        </w:rPr>
        <w:t>Add</w:t>
      </w:r>
      <w:r w:rsidRPr="005D13BB">
        <w:rPr>
          <w:color w:val="221F1F"/>
          <w:spacing w:val="1"/>
          <w:lang w:val="ru-RU"/>
        </w:rPr>
        <w:t xml:space="preserve"> </w:t>
      </w:r>
      <w:r>
        <w:rPr>
          <w:color w:val="221F1F"/>
        </w:rPr>
        <w:t>Controller</w:t>
      </w:r>
      <w:r w:rsidRPr="005D13BB">
        <w:rPr>
          <w:color w:val="221F1F"/>
          <w:spacing w:val="-2"/>
          <w:lang w:val="ru-RU"/>
        </w:rPr>
        <w:t xml:space="preserve"> </w:t>
      </w:r>
      <w:r>
        <w:rPr>
          <w:color w:val="221F1F"/>
        </w:rPr>
        <w:t>Now</w:t>
      </w:r>
      <w:r w:rsidRPr="005D13BB">
        <w:rPr>
          <w:color w:val="221F1F"/>
          <w:lang w:val="ru-RU"/>
        </w:rPr>
        <w:t>.</w:t>
      </w:r>
    </w:p>
    <w:p w14:paraId="41BF01A6" w14:textId="77777777" w:rsidR="0033608E" w:rsidRPr="005D13BB" w:rsidRDefault="0033608E" w:rsidP="0033608E">
      <w:pPr>
        <w:pStyle w:val="a3"/>
        <w:spacing w:before="120"/>
        <w:ind w:left="306" w:right="340"/>
        <w:jc w:val="both"/>
        <w:rPr>
          <w:lang w:val="ru-RU"/>
        </w:rPr>
      </w:pPr>
      <w:r w:rsidRPr="006A4ECF">
        <w:rPr>
          <w:color w:val="221F1F"/>
          <w:lang w:val="ru-RU"/>
        </w:rPr>
        <w:t xml:space="preserve">Точки </w:t>
      </w:r>
      <w:r w:rsidRPr="006A4ECF">
        <w:rPr>
          <w:color w:val="221F1F"/>
        </w:rPr>
        <w:t>Modbus</w:t>
      </w:r>
      <w:r w:rsidRPr="006A4ECF">
        <w:rPr>
          <w:color w:val="221F1F"/>
          <w:lang w:val="ru-RU"/>
        </w:rPr>
        <w:t xml:space="preserve"> добавляются вручную. Первый контроллер </w:t>
      </w:r>
      <w:r w:rsidRPr="006A4ECF">
        <w:rPr>
          <w:color w:val="221F1F"/>
        </w:rPr>
        <w:t>SC</w:t>
      </w:r>
      <w:r w:rsidRPr="006A4ECF">
        <w:rPr>
          <w:color w:val="221F1F"/>
          <w:lang w:val="ru-RU"/>
        </w:rPr>
        <w:t xml:space="preserve"> получит полный список каждой точки </w:t>
      </w:r>
      <w:r w:rsidRPr="006A4ECF">
        <w:rPr>
          <w:color w:val="221F1F"/>
        </w:rPr>
        <w:t>Modbus</w:t>
      </w:r>
      <w:r w:rsidRPr="006A4ECF">
        <w:rPr>
          <w:color w:val="221F1F"/>
          <w:lang w:val="ru-RU"/>
        </w:rPr>
        <w:t xml:space="preserve">. Другие контроллеры </w:t>
      </w:r>
      <w:r w:rsidRPr="006A4ECF">
        <w:rPr>
          <w:color w:val="221F1F"/>
        </w:rPr>
        <w:t>SC</w:t>
      </w:r>
      <w:r w:rsidRPr="006A4ECF">
        <w:rPr>
          <w:color w:val="221F1F"/>
          <w:lang w:val="ru-RU"/>
        </w:rPr>
        <w:t xml:space="preserve"> могут получить полный список, но в этом нет необходимости. Таким образом, другие контроллеры 32</w:t>
      </w:r>
      <w:r w:rsidRPr="006A4ECF">
        <w:rPr>
          <w:color w:val="221F1F"/>
        </w:rPr>
        <w:t>Xsc</w:t>
      </w:r>
      <w:r w:rsidRPr="006A4ECF">
        <w:rPr>
          <w:color w:val="221F1F"/>
          <w:lang w:val="ru-RU"/>
        </w:rPr>
        <w:t xml:space="preserve"> получают только частичный список точек </w:t>
      </w:r>
      <w:r w:rsidRPr="006A4ECF">
        <w:rPr>
          <w:color w:val="221F1F"/>
        </w:rPr>
        <w:t>Modbus</w:t>
      </w:r>
      <w:r w:rsidRPr="006A4ECF">
        <w:rPr>
          <w:color w:val="221F1F"/>
          <w:lang w:val="ru-RU"/>
        </w:rPr>
        <w:t xml:space="preserve">, к которым им потребуется доступ. Список </w:t>
      </w:r>
      <w:r w:rsidRPr="006A4ECF">
        <w:rPr>
          <w:color w:val="221F1F"/>
        </w:rPr>
        <w:t>Modbus</w:t>
      </w:r>
      <w:r w:rsidRPr="006A4ECF">
        <w:rPr>
          <w:color w:val="221F1F"/>
          <w:lang w:val="ru-RU"/>
        </w:rPr>
        <w:t xml:space="preserve"> предоставляется в </w:t>
      </w:r>
      <w:r w:rsidRPr="006A4ECF">
        <w:rPr>
          <w:color w:val="221F1F"/>
        </w:rPr>
        <w:t>PDF</w:t>
      </w:r>
      <w:r w:rsidRPr="006A4ECF">
        <w:rPr>
          <w:color w:val="221F1F"/>
          <w:lang w:val="ru-RU"/>
        </w:rPr>
        <w:t xml:space="preserve">-документе от </w:t>
      </w:r>
      <w:r w:rsidRPr="006A4ECF">
        <w:rPr>
          <w:color w:val="221F1F"/>
        </w:rPr>
        <w:t>ADI</w:t>
      </w:r>
      <w:r w:rsidRPr="006A4ECF">
        <w:rPr>
          <w:color w:val="221F1F"/>
          <w:lang w:val="ru-RU"/>
        </w:rPr>
        <w:t xml:space="preserve"> при покупке панели </w:t>
      </w:r>
      <w:r w:rsidRPr="006A4ECF">
        <w:rPr>
          <w:color w:val="221F1F"/>
        </w:rPr>
        <w:t>FSCP</w:t>
      </w:r>
      <w:r w:rsidRPr="006A4ECF">
        <w:rPr>
          <w:color w:val="221F1F"/>
          <w:lang w:val="ru-RU"/>
        </w:rPr>
        <w:t xml:space="preserve">. Список будет разным для каждой </w:t>
      </w:r>
      <w:r>
        <w:rPr>
          <w:color w:val="221F1F"/>
          <w:lang w:val="ru-RU"/>
        </w:rPr>
        <w:t>работы</w:t>
      </w:r>
      <w:r w:rsidRPr="006A4ECF">
        <w:rPr>
          <w:color w:val="221F1F"/>
          <w:lang w:val="ru-RU"/>
        </w:rPr>
        <w:t xml:space="preserve">. Вручную введите весь список точек </w:t>
      </w:r>
      <w:r w:rsidRPr="006A4ECF">
        <w:rPr>
          <w:color w:val="221F1F"/>
        </w:rPr>
        <w:t>Modbus</w:t>
      </w:r>
      <w:r w:rsidRPr="006A4ECF">
        <w:rPr>
          <w:color w:val="221F1F"/>
          <w:lang w:val="ru-RU"/>
        </w:rPr>
        <w:t xml:space="preserve"> один раз. Протестируйте его, чтобы убедиться, что в</w:t>
      </w:r>
      <w:r>
        <w:rPr>
          <w:color w:val="221F1F"/>
          <w:lang w:val="ru-RU"/>
        </w:rPr>
        <w:t>заимодействие происходит, а затем сохраните все это</w:t>
      </w:r>
      <w:r w:rsidRPr="006A4ECF">
        <w:rPr>
          <w:color w:val="221F1F"/>
          <w:lang w:val="ru-RU"/>
        </w:rPr>
        <w:t xml:space="preserve"> как шаблон. (Щелкните</w:t>
      </w:r>
      <w:r>
        <w:rPr>
          <w:color w:val="221F1F"/>
          <w:lang w:val="ru-RU"/>
        </w:rPr>
        <w:t xml:space="preserve"> нужный</w:t>
      </w:r>
      <w:r w:rsidRPr="006A4ECF">
        <w:rPr>
          <w:color w:val="221F1F"/>
          <w:lang w:val="ru-RU"/>
        </w:rPr>
        <w:t xml:space="preserve"> контроллер, затем </w:t>
      </w:r>
      <w:r>
        <w:rPr>
          <w:color w:val="221F1F"/>
        </w:rPr>
        <w:t>Export</w:t>
      </w:r>
      <w:r w:rsidRPr="009729BF">
        <w:rPr>
          <w:color w:val="221F1F"/>
          <w:lang w:val="ru-RU"/>
        </w:rPr>
        <w:t xml:space="preserve"> </w:t>
      </w:r>
      <w:r>
        <w:rPr>
          <w:color w:val="221F1F"/>
        </w:rPr>
        <w:t>Database</w:t>
      </w:r>
      <w:r w:rsidRPr="006A4ECF">
        <w:rPr>
          <w:color w:val="221F1F"/>
          <w:lang w:val="ru-RU"/>
        </w:rPr>
        <w:t xml:space="preserve">) Затем сделайте копию этого шаблона для каждого контроллера </w:t>
      </w:r>
      <w:r w:rsidRPr="006A4ECF">
        <w:rPr>
          <w:color w:val="221F1F"/>
        </w:rPr>
        <w:t>SC</w:t>
      </w:r>
      <w:r w:rsidRPr="006A4ECF">
        <w:rPr>
          <w:color w:val="221F1F"/>
          <w:lang w:val="ru-RU"/>
        </w:rPr>
        <w:t xml:space="preserve">. Удалите из шаблона те точки, которые не нужны для каждого </w:t>
      </w:r>
      <w:r w:rsidRPr="006A4ECF">
        <w:rPr>
          <w:color w:val="221F1F"/>
        </w:rPr>
        <w:t>SC</w:t>
      </w:r>
      <w:r w:rsidRPr="006A4ECF">
        <w:rPr>
          <w:color w:val="221F1F"/>
          <w:lang w:val="ru-RU"/>
        </w:rPr>
        <w:t xml:space="preserve">. Затем импортируйте измененный список для каждого контроллера </w:t>
      </w:r>
      <w:r w:rsidRPr="006A4ECF">
        <w:rPr>
          <w:color w:val="221F1F"/>
        </w:rPr>
        <w:t>SC</w:t>
      </w:r>
      <w:r w:rsidRPr="006A4ECF">
        <w:rPr>
          <w:color w:val="221F1F"/>
          <w:lang w:val="ru-RU"/>
        </w:rPr>
        <w:t>.</w:t>
      </w:r>
    </w:p>
    <w:p w14:paraId="57AF14AC" w14:textId="77777777" w:rsidR="0033608E" w:rsidRPr="009729BF" w:rsidRDefault="0033608E" w:rsidP="0033608E">
      <w:pPr>
        <w:pStyle w:val="a3"/>
        <w:spacing w:before="120"/>
        <w:ind w:left="307" w:right="340"/>
        <w:jc w:val="both"/>
        <w:rPr>
          <w:color w:val="221F1F"/>
          <w:lang w:val="ru-RU"/>
        </w:rPr>
      </w:pPr>
      <w:r w:rsidRPr="009729BF">
        <w:rPr>
          <w:color w:val="221F1F"/>
          <w:lang w:val="ru-RU"/>
        </w:rPr>
        <w:t xml:space="preserve">Панель </w:t>
      </w:r>
      <w:r w:rsidRPr="009729BF">
        <w:rPr>
          <w:color w:val="221F1F"/>
        </w:rPr>
        <w:t>FSCP</w:t>
      </w:r>
      <w:r w:rsidRPr="009729BF">
        <w:rPr>
          <w:color w:val="221F1F"/>
          <w:lang w:val="ru-RU"/>
        </w:rPr>
        <w:t xml:space="preserve"> ДОЛЖНА иметь адрес 1. Для каждого канала </w:t>
      </w:r>
      <w:r w:rsidRPr="009729BF">
        <w:rPr>
          <w:color w:val="221F1F"/>
        </w:rPr>
        <w:t>Modbus</w:t>
      </w:r>
      <w:r w:rsidRPr="009729BF">
        <w:rPr>
          <w:color w:val="221F1F"/>
          <w:lang w:val="ru-RU"/>
        </w:rPr>
        <w:t xml:space="preserve"> должен быть запрограммирован </w:t>
      </w:r>
      <w:r>
        <w:rPr>
          <w:color w:val="221F1F"/>
        </w:rPr>
        <w:t>New</w:t>
      </w:r>
      <w:r w:rsidRPr="009729BF">
        <w:rPr>
          <w:color w:val="221F1F"/>
          <w:lang w:val="ru-RU"/>
        </w:rPr>
        <w:t xml:space="preserve"> </w:t>
      </w:r>
      <w:r>
        <w:rPr>
          <w:color w:val="221F1F"/>
        </w:rPr>
        <w:t>Modbus</w:t>
      </w:r>
      <w:r w:rsidRPr="009729BF">
        <w:rPr>
          <w:color w:val="221F1F"/>
          <w:lang w:val="ru-RU"/>
        </w:rPr>
        <w:t xml:space="preserve"> </w:t>
      </w:r>
      <w:r>
        <w:rPr>
          <w:color w:val="221F1F"/>
        </w:rPr>
        <w:t>Controller</w:t>
      </w:r>
      <w:r w:rsidRPr="009729BF">
        <w:rPr>
          <w:color w:val="221F1F"/>
          <w:spacing w:val="1"/>
          <w:lang w:val="ru-RU"/>
        </w:rPr>
        <w:t xml:space="preserve"> </w:t>
      </w:r>
      <w:r>
        <w:rPr>
          <w:color w:val="221F1F"/>
          <w:lang w:val="ru-RU"/>
        </w:rPr>
        <w:t>(</w:t>
      </w:r>
      <w:r w:rsidRPr="009729BF">
        <w:rPr>
          <w:color w:val="221F1F"/>
          <w:lang w:val="ru-RU"/>
        </w:rPr>
        <w:t xml:space="preserve">Новый контроллер </w:t>
      </w:r>
      <w:r w:rsidRPr="009729BF">
        <w:rPr>
          <w:color w:val="221F1F"/>
        </w:rPr>
        <w:t>Modbus</w:t>
      </w:r>
      <w:r>
        <w:rPr>
          <w:color w:val="221F1F"/>
          <w:lang w:val="ru-RU"/>
        </w:rPr>
        <w:t>)</w:t>
      </w:r>
      <w:r w:rsidRPr="009729BF">
        <w:rPr>
          <w:color w:val="221F1F"/>
          <w:lang w:val="ru-RU"/>
        </w:rPr>
        <w:t xml:space="preserve"> по адресу 1. Точки, запрограммированные в этом контроллере, будут зависеть от того, сколько точек необходимо в этом контроллере </w:t>
      </w:r>
      <w:r>
        <w:rPr>
          <w:color w:val="221F1F"/>
          <w:lang w:val="ru-RU"/>
        </w:rPr>
        <w:t>задымления</w:t>
      </w:r>
      <w:r w:rsidRPr="009729BF">
        <w:rPr>
          <w:color w:val="221F1F"/>
          <w:lang w:val="ru-RU"/>
        </w:rPr>
        <w:t xml:space="preserve">. </w:t>
      </w:r>
      <w:r w:rsidRPr="009729BF">
        <w:rPr>
          <w:color w:val="221F1F"/>
        </w:rPr>
        <w:t>Master</w:t>
      </w:r>
      <w:r w:rsidRPr="009729BF">
        <w:rPr>
          <w:color w:val="221F1F"/>
          <w:lang w:val="ru-RU"/>
        </w:rPr>
        <w:t xml:space="preserve"> 32</w:t>
      </w:r>
      <w:r w:rsidRPr="009729BF">
        <w:rPr>
          <w:color w:val="221F1F"/>
        </w:rPr>
        <w:t>Xsc</w:t>
      </w:r>
      <w:r w:rsidRPr="009729BF">
        <w:rPr>
          <w:color w:val="221F1F"/>
          <w:lang w:val="ru-RU"/>
        </w:rPr>
        <w:t xml:space="preserve"> будет иметь все точки </w:t>
      </w:r>
      <w:r w:rsidRPr="009729BF">
        <w:rPr>
          <w:color w:val="221F1F"/>
        </w:rPr>
        <w:t>Modbus</w:t>
      </w:r>
      <w:r w:rsidRPr="009729BF">
        <w:rPr>
          <w:color w:val="221F1F"/>
          <w:lang w:val="ru-RU"/>
        </w:rPr>
        <w:t xml:space="preserve">. При добавлении контроллера </w:t>
      </w:r>
      <w:r>
        <w:rPr>
          <w:color w:val="221F1F"/>
          <w:lang w:val="ru-RU"/>
        </w:rPr>
        <w:t xml:space="preserve">система </w:t>
      </w:r>
      <w:r w:rsidRPr="009729BF">
        <w:rPr>
          <w:color w:val="221F1F"/>
        </w:rPr>
        <w:t>CBAS</w:t>
      </w:r>
      <w:r w:rsidRPr="009729BF">
        <w:rPr>
          <w:color w:val="221F1F"/>
          <w:lang w:val="ru-RU"/>
        </w:rPr>
        <w:t xml:space="preserve"> спросит, хотите ли вы импортировать точки. Скажите </w:t>
      </w:r>
      <w:r>
        <w:rPr>
          <w:color w:val="221F1F"/>
        </w:rPr>
        <w:t>Yes</w:t>
      </w:r>
      <w:r w:rsidRPr="009729BF">
        <w:rPr>
          <w:color w:val="221F1F"/>
          <w:lang w:val="ru-RU"/>
        </w:rPr>
        <w:t xml:space="preserve"> для импорта и </w:t>
      </w:r>
      <w:r>
        <w:rPr>
          <w:color w:val="221F1F"/>
        </w:rPr>
        <w:t>Yes</w:t>
      </w:r>
      <w:r w:rsidRPr="009729BF">
        <w:rPr>
          <w:color w:val="221F1F"/>
          <w:lang w:val="ru-RU"/>
        </w:rPr>
        <w:t>, чтобы ввести префикс. Для префикса введите 2 для вто</w:t>
      </w:r>
      <w:r>
        <w:rPr>
          <w:color w:val="221F1F"/>
          <w:lang w:val="ru-RU"/>
        </w:rPr>
        <w:t>рой панели, 3 для третьей и т.д</w:t>
      </w:r>
      <w:r w:rsidRPr="009729BF">
        <w:rPr>
          <w:color w:val="221F1F"/>
          <w:lang w:val="ru-RU"/>
        </w:rPr>
        <w:t>.</w:t>
      </w:r>
    </w:p>
    <w:p w14:paraId="72B8DC61" w14:textId="77777777" w:rsidR="0033608E" w:rsidRDefault="0033608E" w:rsidP="0033608E">
      <w:pPr>
        <w:pStyle w:val="a3"/>
        <w:spacing w:before="120"/>
        <w:ind w:left="307" w:right="340"/>
        <w:jc w:val="both"/>
        <w:rPr>
          <w:color w:val="221F1F"/>
          <w:lang w:val="ru-RU"/>
        </w:rPr>
      </w:pPr>
      <w:r w:rsidRPr="009729BF">
        <w:rPr>
          <w:color w:val="221F1F"/>
          <w:lang w:val="ru-RU"/>
        </w:rPr>
        <w:t xml:space="preserve">Адрес 100 зарезервирован для </w:t>
      </w:r>
      <w:r>
        <w:rPr>
          <w:color w:val="221F1F"/>
        </w:rPr>
        <w:t>Master</w:t>
      </w:r>
      <w:r w:rsidRPr="009729BF">
        <w:rPr>
          <w:color w:val="221F1F"/>
          <w:lang w:val="ru-RU"/>
        </w:rPr>
        <w:t xml:space="preserve"> </w:t>
      </w:r>
      <w:r>
        <w:rPr>
          <w:color w:val="221F1F"/>
          <w:lang w:val="ru-RU"/>
        </w:rPr>
        <w:t>(Ведущего)</w:t>
      </w:r>
      <w:r w:rsidRPr="009729BF">
        <w:rPr>
          <w:color w:val="221F1F"/>
          <w:lang w:val="ru-RU"/>
        </w:rPr>
        <w:t xml:space="preserve">. На канале </w:t>
      </w:r>
      <w:r w:rsidRPr="009729BF">
        <w:rPr>
          <w:color w:val="221F1F"/>
        </w:rPr>
        <w:t>Modbus</w:t>
      </w:r>
      <w:r w:rsidRPr="009729BF">
        <w:rPr>
          <w:color w:val="221F1F"/>
          <w:lang w:val="ru-RU"/>
        </w:rPr>
        <w:t xml:space="preserve"> может быть только 1 Master. Таким образом, главный контроллер задымления </w:t>
      </w:r>
      <w:r>
        <w:rPr>
          <w:color w:val="221F1F"/>
          <w:lang w:val="ru-RU"/>
        </w:rPr>
        <w:t>(</w:t>
      </w:r>
      <w:r>
        <w:rPr>
          <w:color w:val="221F1F"/>
        </w:rPr>
        <w:t>Main</w:t>
      </w:r>
      <w:r w:rsidRPr="009729BF">
        <w:rPr>
          <w:color w:val="221F1F"/>
          <w:lang w:val="ru-RU"/>
        </w:rPr>
        <w:t xml:space="preserve"> </w:t>
      </w:r>
      <w:r>
        <w:rPr>
          <w:color w:val="221F1F"/>
        </w:rPr>
        <w:t>Smoke</w:t>
      </w:r>
      <w:r w:rsidRPr="009729BF">
        <w:rPr>
          <w:color w:val="221F1F"/>
          <w:spacing w:val="-52"/>
          <w:lang w:val="ru-RU"/>
        </w:rPr>
        <w:t xml:space="preserve"> </w:t>
      </w:r>
      <w:r>
        <w:rPr>
          <w:color w:val="221F1F"/>
        </w:rPr>
        <w:t>Controller</w:t>
      </w:r>
      <w:r>
        <w:rPr>
          <w:color w:val="221F1F"/>
          <w:lang w:val="ru-RU"/>
        </w:rPr>
        <w:t>)</w:t>
      </w:r>
      <w:r w:rsidRPr="009729BF">
        <w:rPr>
          <w:color w:val="221F1F"/>
          <w:lang w:val="ru-RU"/>
        </w:rPr>
        <w:t xml:space="preserve">, который считается </w:t>
      </w:r>
      <w:r>
        <w:rPr>
          <w:color w:val="221F1F"/>
        </w:rPr>
        <w:t>Master</w:t>
      </w:r>
      <w:r w:rsidRPr="009729BF">
        <w:rPr>
          <w:color w:val="221F1F"/>
          <w:lang w:val="ru-RU"/>
        </w:rPr>
        <w:t>, не будет иметь ничего запрограммированного по адресу 100, потому что это будет он сам. В этом случае главный контроллер задымления будет иметь 32</w:t>
      </w:r>
      <w:r w:rsidRPr="009729BF">
        <w:rPr>
          <w:color w:val="221F1F"/>
        </w:rPr>
        <w:t>X</w:t>
      </w:r>
      <w:r w:rsidRPr="009729BF">
        <w:rPr>
          <w:color w:val="221F1F"/>
          <w:lang w:val="ru-RU"/>
        </w:rPr>
        <w:t>-</w:t>
      </w:r>
      <w:r w:rsidRPr="00F2703C">
        <w:rPr>
          <w:color w:val="221F1F"/>
          <w:lang w:val="ru-RU"/>
        </w:rPr>
        <w:t>SubMaster</w:t>
      </w:r>
      <w:r w:rsidRPr="009729BF">
        <w:rPr>
          <w:color w:val="221F1F"/>
          <w:lang w:val="ru-RU"/>
        </w:rPr>
        <w:t xml:space="preserve">, запрограммированный по адресам, начинающимся с 101. Каждый </w:t>
      </w:r>
      <w:r w:rsidRPr="00F2703C">
        <w:rPr>
          <w:color w:val="221F1F"/>
          <w:lang w:val="ru-RU"/>
        </w:rPr>
        <w:t xml:space="preserve">SubMaster </w:t>
      </w:r>
      <w:r w:rsidRPr="009729BF">
        <w:rPr>
          <w:color w:val="221F1F"/>
          <w:lang w:val="ru-RU"/>
        </w:rPr>
        <w:t xml:space="preserve">должен иметь 1 запрограммированную точку: регистр временного хранения 1. Он используется </w:t>
      </w:r>
      <w:r w:rsidRPr="00F2703C">
        <w:rPr>
          <w:color w:val="221F1F"/>
          <w:lang w:val="ru-RU"/>
        </w:rPr>
        <w:t>SubMaster</w:t>
      </w:r>
      <w:r w:rsidRPr="009729BF">
        <w:rPr>
          <w:color w:val="221F1F"/>
          <w:lang w:val="ru-RU"/>
        </w:rPr>
        <w:t xml:space="preserve">, чтобы сигнализировать </w:t>
      </w:r>
      <w:r w:rsidRPr="00F2703C">
        <w:rPr>
          <w:color w:val="221F1F"/>
          <w:lang w:val="ru-RU"/>
        </w:rPr>
        <w:t xml:space="preserve">Master </w:t>
      </w:r>
      <w:r w:rsidRPr="009729BF">
        <w:rPr>
          <w:color w:val="221F1F"/>
          <w:lang w:val="ru-RU"/>
        </w:rPr>
        <w:t>о том, что у них есть команда, кот</w:t>
      </w:r>
      <w:r>
        <w:rPr>
          <w:color w:val="221F1F"/>
          <w:lang w:val="ru-RU"/>
        </w:rPr>
        <w:t>орую необходимо отправить.</w:t>
      </w:r>
      <w:r w:rsidRPr="009729BF">
        <w:rPr>
          <w:color w:val="221F1F"/>
          <w:lang w:val="ru-RU"/>
        </w:rPr>
        <w:t xml:space="preserve"> См</w:t>
      </w:r>
      <w:r>
        <w:rPr>
          <w:color w:val="221F1F"/>
          <w:lang w:val="ru-RU"/>
        </w:rPr>
        <w:t>отрите</w:t>
      </w:r>
      <w:r w:rsidRPr="009729BF">
        <w:rPr>
          <w:color w:val="221F1F"/>
          <w:lang w:val="ru-RU"/>
        </w:rPr>
        <w:t xml:space="preserve"> </w:t>
      </w:r>
      <w:r>
        <w:rPr>
          <w:color w:val="221F1F"/>
          <w:lang w:val="ru-RU"/>
        </w:rPr>
        <w:t>к</w:t>
      </w:r>
      <w:r w:rsidRPr="009729BF">
        <w:rPr>
          <w:color w:val="221F1F"/>
          <w:lang w:val="ru-RU"/>
        </w:rPr>
        <w:t xml:space="preserve">артинку. Контроллер в примере 103 не имеет канала </w:t>
      </w:r>
      <w:r w:rsidRPr="009729BF">
        <w:rPr>
          <w:color w:val="221F1F"/>
        </w:rPr>
        <w:t>Modbus</w:t>
      </w:r>
      <w:r>
        <w:rPr>
          <w:color w:val="221F1F"/>
          <w:lang w:val="ru-RU"/>
        </w:rPr>
        <w:t>, потому что у него нет точек системы контроля задымлений</w:t>
      </w:r>
      <w:r w:rsidRPr="009729BF">
        <w:rPr>
          <w:color w:val="221F1F"/>
          <w:lang w:val="ru-RU"/>
        </w:rPr>
        <w:t xml:space="preserve">. </w:t>
      </w:r>
    </w:p>
    <w:p w14:paraId="38EB6389" w14:textId="77777777" w:rsidR="0033608E" w:rsidRPr="00F2703C" w:rsidRDefault="0033608E" w:rsidP="0033608E">
      <w:pPr>
        <w:pStyle w:val="a3"/>
        <w:spacing w:before="120"/>
        <w:ind w:left="307" w:right="340"/>
        <w:jc w:val="both"/>
        <w:rPr>
          <w:color w:val="221F1F"/>
          <w:lang w:val="ru-RU"/>
        </w:rPr>
        <w:sectPr w:rsidR="0033608E" w:rsidRPr="00F2703C" w:rsidSect="00010A9E">
          <w:footerReference w:type="default" r:id="rId564"/>
          <w:pgSz w:w="12240" w:h="15840"/>
          <w:pgMar w:top="600" w:right="360" w:bottom="1000" w:left="420" w:header="0" w:footer="802" w:gutter="0"/>
          <w:cols w:space="720"/>
        </w:sectPr>
      </w:pPr>
    </w:p>
    <w:p w14:paraId="395640A2" w14:textId="77777777" w:rsidR="0033608E" w:rsidRDefault="0033608E" w:rsidP="0033608E">
      <w:pPr>
        <w:pStyle w:val="a3"/>
        <w:ind w:left="307"/>
        <w:rPr>
          <w:sz w:val="20"/>
        </w:rPr>
      </w:pPr>
      <w:r>
        <w:rPr>
          <w:noProof/>
          <w:sz w:val="20"/>
          <w:lang w:val="ru-RU" w:eastAsia="ru-RU"/>
        </w:rPr>
        <w:lastRenderedPageBreak/>
        <w:drawing>
          <wp:inline distT="0" distB="0" distL="0" distR="0" wp14:anchorId="3A086B05" wp14:editId="6FFE6685">
            <wp:extent cx="5911245" cy="1023366"/>
            <wp:effectExtent l="0" t="0" r="0" b="0"/>
            <wp:docPr id="545"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262.png"/>
                    <pic:cNvPicPr/>
                  </pic:nvPicPr>
                  <pic:blipFill>
                    <a:blip r:embed="rId565" cstate="print"/>
                    <a:stretch>
                      <a:fillRect/>
                    </a:stretch>
                  </pic:blipFill>
                  <pic:spPr>
                    <a:xfrm>
                      <a:off x="0" y="0"/>
                      <a:ext cx="5911245" cy="1023366"/>
                    </a:xfrm>
                    <a:prstGeom prst="rect">
                      <a:avLst/>
                    </a:prstGeom>
                  </pic:spPr>
                </pic:pic>
              </a:graphicData>
            </a:graphic>
          </wp:inline>
        </w:drawing>
      </w:r>
    </w:p>
    <w:p w14:paraId="3CFA53BA" w14:textId="77777777" w:rsidR="0033608E" w:rsidRDefault="0033608E" w:rsidP="0033608E">
      <w:pPr>
        <w:pStyle w:val="a3"/>
        <w:spacing w:before="5"/>
        <w:rPr>
          <w:sz w:val="16"/>
        </w:rPr>
      </w:pPr>
    </w:p>
    <w:p w14:paraId="6A6AEE58" w14:textId="77777777" w:rsidR="0033608E" w:rsidRPr="009214B7" w:rsidRDefault="0033608E" w:rsidP="0033608E">
      <w:pPr>
        <w:pStyle w:val="a3"/>
        <w:ind w:left="306" w:right="357"/>
        <w:jc w:val="both"/>
        <w:rPr>
          <w:lang w:val="ru-RU"/>
        </w:rPr>
      </w:pPr>
      <w:r w:rsidRPr="00372F7F">
        <w:rPr>
          <w:color w:val="221F1F"/>
          <w:lang w:val="ru-RU"/>
        </w:rPr>
        <w:t xml:space="preserve">Теперь для всех других контроллеров </w:t>
      </w:r>
      <w:r>
        <w:rPr>
          <w:color w:val="221F1F"/>
          <w:lang w:val="ru-RU"/>
        </w:rPr>
        <w:t>задымлений</w:t>
      </w:r>
      <w:r w:rsidRPr="00372F7F">
        <w:rPr>
          <w:color w:val="221F1F"/>
          <w:lang w:val="ru-RU"/>
        </w:rPr>
        <w:t xml:space="preserve">, которые НЕ являются </w:t>
      </w:r>
      <w:r>
        <w:rPr>
          <w:color w:val="221F1F"/>
        </w:rPr>
        <w:t>MASTER</w:t>
      </w:r>
      <w:r w:rsidRPr="00372F7F">
        <w:rPr>
          <w:color w:val="221F1F"/>
          <w:lang w:val="ru-RU"/>
        </w:rPr>
        <w:t xml:space="preserve">, у них есть только 2 панели, запрограммированные на их канал </w:t>
      </w:r>
      <w:r w:rsidRPr="00372F7F">
        <w:rPr>
          <w:color w:val="221F1F"/>
        </w:rPr>
        <w:t>Modbus</w:t>
      </w:r>
      <w:r w:rsidRPr="00372F7F">
        <w:rPr>
          <w:color w:val="221F1F"/>
          <w:lang w:val="ru-RU"/>
        </w:rPr>
        <w:t xml:space="preserve">. Настоящий </w:t>
      </w:r>
      <w:r w:rsidRPr="00372F7F">
        <w:rPr>
          <w:color w:val="221F1F"/>
        </w:rPr>
        <w:t>FSCP</w:t>
      </w:r>
      <w:r w:rsidRPr="00372F7F">
        <w:rPr>
          <w:color w:val="221F1F"/>
          <w:lang w:val="ru-RU"/>
        </w:rPr>
        <w:t xml:space="preserve"> по адресу 1 и </w:t>
      </w:r>
      <w:r>
        <w:rPr>
          <w:color w:val="221F1F"/>
        </w:rPr>
        <w:t>Master</w:t>
      </w:r>
      <w:r w:rsidRPr="005D13BB">
        <w:rPr>
          <w:color w:val="221F1F"/>
          <w:lang w:val="ru-RU"/>
        </w:rPr>
        <w:t xml:space="preserve"> </w:t>
      </w:r>
      <w:r w:rsidRPr="00372F7F">
        <w:rPr>
          <w:color w:val="221F1F"/>
          <w:lang w:val="ru-RU"/>
        </w:rPr>
        <w:t xml:space="preserve">по адресу 100. </w:t>
      </w:r>
      <w:r w:rsidRPr="00372F7F">
        <w:rPr>
          <w:color w:val="221F1F"/>
        </w:rPr>
        <w:t>FSCP</w:t>
      </w:r>
      <w:r w:rsidRPr="00372F7F">
        <w:rPr>
          <w:color w:val="221F1F"/>
          <w:lang w:val="ru-RU"/>
        </w:rPr>
        <w:t xml:space="preserve"> нужны только те точки, которые необходимы для запрограммированного местного управления. </w:t>
      </w:r>
      <w:r>
        <w:rPr>
          <w:color w:val="221F1F"/>
        </w:rPr>
        <w:t>Master</w:t>
      </w:r>
      <w:r w:rsidRPr="009214B7">
        <w:rPr>
          <w:color w:val="221F1F"/>
          <w:lang w:val="ru-RU"/>
        </w:rPr>
        <w:t xml:space="preserve"> </w:t>
      </w:r>
      <w:r w:rsidRPr="00372F7F">
        <w:rPr>
          <w:color w:val="221F1F"/>
          <w:lang w:val="ru-RU"/>
        </w:rPr>
        <w:t>по адресу 100 не имеет запрограммированных точек. См</w:t>
      </w:r>
      <w:r>
        <w:rPr>
          <w:color w:val="221F1F"/>
          <w:lang w:val="ru-RU"/>
        </w:rPr>
        <w:t>отрите</w:t>
      </w:r>
      <w:r w:rsidRPr="00372F7F">
        <w:rPr>
          <w:color w:val="221F1F"/>
          <w:lang w:val="ru-RU"/>
        </w:rPr>
        <w:t xml:space="preserve"> ниже. Примечание: тип контроллера </w:t>
      </w:r>
      <w:r w:rsidRPr="00372F7F">
        <w:rPr>
          <w:color w:val="221F1F"/>
        </w:rPr>
        <w:t>Master</w:t>
      </w:r>
      <w:r w:rsidRPr="00372F7F">
        <w:rPr>
          <w:color w:val="221F1F"/>
          <w:lang w:val="ru-RU"/>
        </w:rPr>
        <w:t xml:space="preserve">, а не </w:t>
      </w:r>
      <w:r w:rsidRPr="00372F7F">
        <w:rPr>
          <w:color w:val="221F1F"/>
        </w:rPr>
        <w:t>SubMaster</w:t>
      </w:r>
      <w:r w:rsidRPr="009214B7">
        <w:rPr>
          <w:color w:val="221F1F"/>
          <w:lang w:val="ru-RU"/>
        </w:rPr>
        <w:t>.</w:t>
      </w:r>
    </w:p>
    <w:p w14:paraId="234695C4" w14:textId="77777777" w:rsidR="0033608E" w:rsidRPr="009214B7" w:rsidRDefault="0033608E" w:rsidP="0033608E">
      <w:pPr>
        <w:pStyle w:val="a3"/>
        <w:spacing w:before="6"/>
        <w:rPr>
          <w:sz w:val="14"/>
          <w:lang w:val="ru-RU"/>
        </w:rPr>
      </w:pPr>
      <w:r>
        <w:rPr>
          <w:noProof/>
          <w:lang w:val="ru-RU" w:eastAsia="ru-RU"/>
        </w:rPr>
        <w:drawing>
          <wp:anchor distT="0" distB="0" distL="0" distR="0" simplePos="0" relativeHeight="251838464" behindDoc="0" locked="0" layoutInCell="1" allowOverlap="1" wp14:anchorId="0DAFF601" wp14:editId="327D373E">
            <wp:simplePos x="0" y="0"/>
            <wp:positionH relativeFrom="page">
              <wp:posOffset>461645</wp:posOffset>
            </wp:positionH>
            <wp:positionV relativeFrom="paragraph">
              <wp:posOffset>128036</wp:posOffset>
            </wp:positionV>
            <wp:extent cx="5951815" cy="532352"/>
            <wp:effectExtent l="0" t="0" r="0" b="0"/>
            <wp:wrapTopAndBottom/>
            <wp:docPr id="547"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263.png"/>
                    <pic:cNvPicPr/>
                  </pic:nvPicPr>
                  <pic:blipFill>
                    <a:blip r:embed="rId566" cstate="print"/>
                    <a:stretch>
                      <a:fillRect/>
                    </a:stretch>
                  </pic:blipFill>
                  <pic:spPr>
                    <a:xfrm>
                      <a:off x="0" y="0"/>
                      <a:ext cx="5951815" cy="532352"/>
                    </a:xfrm>
                    <a:prstGeom prst="rect">
                      <a:avLst/>
                    </a:prstGeom>
                  </pic:spPr>
                </pic:pic>
              </a:graphicData>
            </a:graphic>
          </wp:anchor>
        </w:drawing>
      </w:r>
    </w:p>
    <w:p w14:paraId="65EC33FA" w14:textId="77777777" w:rsidR="0033608E" w:rsidRPr="009214B7" w:rsidRDefault="0033608E" w:rsidP="0033608E">
      <w:pPr>
        <w:pStyle w:val="a3"/>
        <w:spacing w:before="1"/>
        <w:rPr>
          <w:sz w:val="20"/>
          <w:lang w:val="ru-RU"/>
        </w:rPr>
      </w:pPr>
    </w:p>
    <w:p w14:paraId="3192EB5E" w14:textId="77777777" w:rsidR="0033608E" w:rsidRPr="00761C69" w:rsidRDefault="0033608E" w:rsidP="0033608E">
      <w:pPr>
        <w:pStyle w:val="a3"/>
        <w:ind w:left="306" w:right="363"/>
        <w:jc w:val="both"/>
        <w:rPr>
          <w:lang w:val="ru-RU"/>
        </w:rPr>
      </w:pPr>
      <w:r w:rsidRPr="009214B7">
        <w:rPr>
          <w:color w:val="221F1F"/>
          <w:lang w:val="ru-RU"/>
        </w:rPr>
        <w:t>На экране программ</w:t>
      </w:r>
      <w:r>
        <w:rPr>
          <w:color w:val="221F1F"/>
          <w:lang w:val="ru-RU"/>
        </w:rPr>
        <w:t>ирования</w:t>
      </w:r>
      <w:r w:rsidRPr="009214B7">
        <w:rPr>
          <w:color w:val="221F1F"/>
          <w:lang w:val="ru-RU"/>
        </w:rPr>
        <w:t xml:space="preserve"> канала </w:t>
      </w:r>
      <w:r w:rsidRPr="009214B7">
        <w:rPr>
          <w:color w:val="221F1F"/>
        </w:rPr>
        <w:t>Modbus</w:t>
      </w:r>
      <w:r w:rsidRPr="009214B7">
        <w:rPr>
          <w:color w:val="221F1F"/>
          <w:lang w:val="ru-RU"/>
        </w:rPr>
        <w:t xml:space="preserve"> в каждом контроллере </w:t>
      </w:r>
      <w:r>
        <w:rPr>
          <w:color w:val="221F1F"/>
          <w:lang w:val="ru-RU"/>
        </w:rPr>
        <w:t>задымления</w:t>
      </w:r>
      <w:r w:rsidRPr="009214B7">
        <w:rPr>
          <w:color w:val="221F1F"/>
          <w:lang w:val="ru-RU"/>
        </w:rPr>
        <w:t xml:space="preserve"> есть адрес. Для контроллера задымления, который является </w:t>
      </w:r>
      <w:r>
        <w:rPr>
          <w:color w:val="221F1F"/>
        </w:rPr>
        <w:t>MASTER</w:t>
      </w:r>
      <w:r w:rsidRPr="009214B7">
        <w:rPr>
          <w:color w:val="221F1F"/>
          <w:lang w:val="ru-RU"/>
        </w:rPr>
        <w:t xml:space="preserve">, этот адрес равен 0. Для всех других контроллеров задымления этот адрес будет уникальным и начинается с 101. Этот адрес должен совпадать с </w:t>
      </w:r>
      <w:r>
        <w:rPr>
          <w:color w:val="221F1F"/>
        </w:rPr>
        <w:t>SubMasters</w:t>
      </w:r>
      <w:r w:rsidRPr="009214B7">
        <w:rPr>
          <w:color w:val="221F1F"/>
          <w:lang w:val="ru-RU"/>
        </w:rPr>
        <w:t xml:space="preserve">, запрограммированными на канале </w:t>
      </w:r>
      <w:r w:rsidRPr="009214B7">
        <w:rPr>
          <w:color w:val="221F1F"/>
        </w:rPr>
        <w:t>Modbus</w:t>
      </w:r>
      <w:r w:rsidRPr="009214B7">
        <w:rPr>
          <w:color w:val="221F1F"/>
          <w:lang w:val="ru-RU"/>
        </w:rPr>
        <w:t xml:space="preserve"> на </w:t>
      </w:r>
      <w:r>
        <w:rPr>
          <w:color w:val="221F1F"/>
        </w:rPr>
        <w:t>Master</w:t>
      </w:r>
      <w:r w:rsidRPr="009214B7">
        <w:rPr>
          <w:color w:val="221F1F"/>
          <w:spacing w:val="1"/>
          <w:lang w:val="ru-RU"/>
        </w:rPr>
        <w:t xml:space="preserve"> </w:t>
      </w:r>
      <w:r>
        <w:rPr>
          <w:color w:val="221F1F"/>
        </w:rPr>
        <w:t>Smoke</w:t>
      </w:r>
      <w:r w:rsidRPr="009214B7">
        <w:rPr>
          <w:color w:val="221F1F"/>
          <w:lang w:val="ru-RU"/>
        </w:rPr>
        <w:t xml:space="preserve"> </w:t>
      </w:r>
      <w:r>
        <w:rPr>
          <w:color w:val="221F1F"/>
        </w:rPr>
        <w:t>Controller</w:t>
      </w:r>
      <w:r w:rsidRPr="00761C69">
        <w:rPr>
          <w:color w:val="221F1F"/>
          <w:lang w:val="ru-RU"/>
        </w:rPr>
        <w:t>.</w:t>
      </w:r>
    </w:p>
    <w:p w14:paraId="6C5C3E0D" w14:textId="77777777" w:rsidR="0033608E" w:rsidRPr="00761C69" w:rsidRDefault="0033608E" w:rsidP="0033608E">
      <w:pPr>
        <w:pStyle w:val="a3"/>
        <w:rPr>
          <w:lang w:val="ru-RU"/>
        </w:rPr>
      </w:pPr>
    </w:p>
    <w:p w14:paraId="29C56ED0" w14:textId="77777777" w:rsidR="0033608E" w:rsidRPr="00761C69" w:rsidRDefault="0033608E" w:rsidP="0033608E">
      <w:pPr>
        <w:pStyle w:val="a3"/>
        <w:rPr>
          <w:lang w:val="ru-RU"/>
        </w:rPr>
      </w:pPr>
    </w:p>
    <w:p w14:paraId="1638DF3B" w14:textId="77777777" w:rsidR="0033608E" w:rsidRPr="00761C69" w:rsidRDefault="0033608E" w:rsidP="0033608E">
      <w:pPr>
        <w:pStyle w:val="3"/>
        <w:spacing w:before="154"/>
        <w:ind w:right="340"/>
        <w:jc w:val="both"/>
        <w:rPr>
          <w:lang w:val="ru-RU"/>
        </w:rPr>
      </w:pPr>
      <w:bookmarkStart w:id="586" w:name="Smoke_Control_Resource"/>
      <w:bookmarkEnd w:id="586"/>
      <w:r>
        <w:rPr>
          <w:lang w:val="ru-RU"/>
        </w:rPr>
        <w:t xml:space="preserve">Функция </w:t>
      </w:r>
      <w:r w:rsidRPr="002D02BF">
        <w:rPr>
          <w:lang w:val="ru-RU"/>
        </w:rPr>
        <w:t>Smoke Control Resource</w:t>
      </w:r>
    </w:p>
    <w:p w14:paraId="1ED8A0B8" w14:textId="77777777" w:rsidR="0033608E" w:rsidRPr="00761C69" w:rsidRDefault="0033608E" w:rsidP="0033608E">
      <w:pPr>
        <w:pStyle w:val="a3"/>
        <w:spacing w:before="245"/>
        <w:ind w:left="307" w:right="340"/>
        <w:jc w:val="both"/>
        <w:rPr>
          <w:lang w:val="ru-RU"/>
        </w:rPr>
      </w:pPr>
      <w:r w:rsidRPr="00761C69">
        <w:rPr>
          <w:color w:val="221F1F"/>
          <w:lang w:val="ru-RU"/>
        </w:rPr>
        <w:t xml:space="preserve">В </w:t>
      </w:r>
      <w:r>
        <w:rPr>
          <w:color w:val="221F1F"/>
          <w:lang w:val="ru-RU"/>
        </w:rPr>
        <w:t xml:space="preserve">системе </w:t>
      </w:r>
      <w:r w:rsidRPr="00761C69">
        <w:rPr>
          <w:color w:val="221F1F"/>
        </w:rPr>
        <w:t>CBAS</w:t>
      </w:r>
      <w:r w:rsidRPr="00761C69">
        <w:rPr>
          <w:color w:val="221F1F"/>
          <w:lang w:val="ru-RU"/>
        </w:rPr>
        <w:t xml:space="preserve"> появился</w:t>
      </w:r>
      <w:r>
        <w:rPr>
          <w:color w:val="221F1F"/>
          <w:lang w:val="ru-RU"/>
        </w:rPr>
        <w:t xml:space="preserve"> новый тип точки под названием </w:t>
      </w:r>
      <w:r w:rsidRPr="00761C69">
        <w:rPr>
          <w:color w:val="221F1F"/>
        </w:rPr>
        <w:t>Smoke</w:t>
      </w:r>
      <w:r w:rsidRPr="00761C69">
        <w:rPr>
          <w:color w:val="221F1F"/>
          <w:lang w:val="ru-RU"/>
        </w:rPr>
        <w:t xml:space="preserve"> </w:t>
      </w:r>
      <w:r w:rsidRPr="00761C69">
        <w:rPr>
          <w:color w:val="221F1F"/>
        </w:rPr>
        <w:t>Control</w:t>
      </w:r>
      <w:r w:rsidRPr="00761C69">
        <w:rPr>
          <w:color w:val="221F1F"/>
          <w:lang w:val="ru-RU"/>
        </w:rPr>
        <w:t xml:space="preserve">. Эта точка имеет несколько состояний: </w:t>
      </w:r>
      <w:r>
        <w:rPr>
          <w:color w:val="221F1F"/>
        </w:rPr>
        <w:t>NORMAL</w:t>
      </w:r>
      <w:r>
        <w:rPr>
          <w:color w:val="221F1F"/>
          <w:lang w:val="ru-RU"/>
        </w:rPr>
        <w:t>,</w:t>
      </w:r>
      <w:r w:rsidRPr="00761C69">
        <w:rPr>
          <w:color w:val="221F1F"/>
          <w:lang w:val="ru-RU"/>
        </w:rPr>
        <w:t xml:space="preserve"> </w:t>
      </w:r>
      <w:r>
        <w:rPr>
          <w:color w:val="221F1F"/>
        </w:rPr>
        <w:t>START</w:t>
      </w:r>
      <w:r w:rsidRPr="00761C69">
        <w:rPr>
          <w:color w:val="221F1F"/>
          <w:lang w:val="ru-RU"/>
        </w:rPr>
        <w:t xml:space="preserve">, </w:t>
      </w:r>
      <w:r>
        <w:rPr>
          <w:color w:val="221F1F"/>
        </w:rPr>
        <w:t>WAITING</w:t>
      </w:r>
      <w:r w:rsidRPr="00761C69">
        <w:rPr>
          <w:color w:val="221F1F"/>
          <w:lang w:val="ru-RU"/>
        </w:rPr>
        <w:t xml:space="preserve">, </w:t>
      </w:r>
      <w:r>
        <w:rPr>
          <w:color w:val="221F1F"/>
        </w:rPr>
        <w:t>FAULT</w:t>
      </w:r>
      <w:r>
        <w:rPr>
          <w:color w:val="221F1F"/>
          <w:lang w:val="ru-RU"/>
        </w:rPr>
        <w:t xml:space="preserve"> и </w:t>
      </w:r>
      <w:r w:rsidRPr="00761C69">
        <w:rPr>
          <w:color w:val="221F1F"/>
          <w:spacing w:val="-52"/>
          <w:lang w:val="ru-RU"/>
        </w:rPr>
        <w:t xml:space="preserve"> </w:t>
      </w:r>
      <w:r>
        <w:rPr>
          <w:color w:val="221F1F"/>
        </w:rPr>
        <w:t>ON</w:t>
      </w:r>
      <w:r w:rsidRPr="00761C69">
        <w:rPr>
          <w:color w:val="221F1F"/>
          <w:lang w:val="ru-RU"/>
        </w:rPr>
        <w:t>.</w:t>
      </w:r>
    </w:p>
    <w:p w14:paraId="779A74DA" w14:textId="77777777" w:rsidR="0033608E" w:rsidRPr="008935D4" w:rsidRDefault="0033608E" w:rsidP="0033608E">
      <w:pPr>
        <w:spacing w:before="193"/>
        <w:ind w:left="307" w:right="340"/>
        <w:rPr>
          <w:sz w:val="24"/>
          <w:lang w:val="ru-RU"/>
        </w:rPr>
      </w:pPr>
      <w:r>
        <w:rPr>
          <w:b/>
          <w:color w:val="221F1F"/>
          <w:sz w:val="24"/>
        </w:rPr>
        <w:t>Normal</w:t>
      </w:r>
      <w:r w:rsidRPr="008935D4">
        <w:rPr>
          <w:b/>
          <w:color w:val="221F1F"/>
          <w:sz w:val="24"/>
          <w:lang w:val="ru-RU"/>
        </w:rPr>
        <w:t>:</w:t>
      </w:r>
      <w:r w:rsidRPr="008935D4">
        <w:rPr>
          <w:b/>
          <w:color w:val="221F1F"/>
          <w:spacing w:val="-3"/>
          <w:sz w:val="24"/>
          <w:lang w:val="ru-RU"/>
        </w:rPr>
        <w:t xml:space="preserve"> </w:t>
      </w:r>
      <w:r w:rsidRPr="008935D4">
        <w:rPr>
          <w:color w:val="221F1F"/>
          <w:spacing w:val="-3"/>
          <w:sz w:val="24"/>
          <w:lang w:val="ru-RU"/>
        </w:rPr>
        <w:t>нормальное состояние.</w:t>
      </w:r>
    </w:p>
    <w:p w14:paraId="7B81D05E" w14:textId="77777777" w:rsidR="0033608E" w:rsidRPr="008935D4" w:rsidRDefault="0033608E" w:rsidP="0033608E">
      <w:pPr>
        <w:pStyle w:val="a3"/>
        <w:spacing w:before="1"/>
        <w:ind w:right="340"/>
        <w:rPr>
          <w:sz w:val="20"/>
          <w:lang w:val="ru-RU"/>
        </w:rPr>
      </w:pPr>
    </w:p>
    <w:p w14:paraId="3E23AC0C" w14:textId="77777777" w:rsidR="0033608E" w:rsidRPr="002D02BF" w:rsidRDefault="0033608E" w:rsidP="0033608E">
      <w:pPr>
        <w:pStyle w:val="a3"/>
        <w:ind w:left="307" w:right="340"/>
        <w:rPr>
          <w:lang w:val="ru-RU"/>
        </w:rPr>
      </w:pPr>
      <w:r>
        <w:rPr>
          <w:b/>
          <w:color w:val="221F1F"/>
        </w:rPr>
        <w:t>Start</w:t>
      </w:r>
      <w:r w:rsidRPr="002D02BF">
        <w:rPr>
          <w:b/>
          <w:color w:val="221F1F"/>
          <w:lang w:val="ru-RU"/>
        </w:rPr>
        <w:t>:</w:t>
      </w:r>
      <w:r w:rsidRPr="002D02BF">
        <w:rPr>
          <w:b/>
          <w:color w:val="221F1F"/>
          <w:spacing w:val="-3"/>
          <w:lang w:val="ru-RU"/>
        </w:rPr>
        <w:t xml:space="preserve"> </w:t>
      </w:r>
      <w:r w:rsidRPr="005B2B8C">
        <w:rPr>
          <w:color w:val="221F1F"/>
        </w:rPr>
        <w:t>Smoke</w:t>
      </w:r>
      <w:r w:rsidRPr="002D02BF">
        <w:rPr>
          <w:color w:val="221F1F"/>
          <w:spacing w:val="-1"/>
          <w:lang w:val="ru-RU"/>
        </w:rPr>
        <w:t xml:space="preserve"> </w:t>
      </w:r>
      <w:r>
        <w:rPr>
          <w:color w:val="221F1F"/>
        </w:rPr>
        <w:t>Control</w:t>
      </w:r>
      <w:r w:rsidRPr="002D02BF">
        <w:rPr>
          <w:color w:val="221F1F"/>
          <w:lang w:val="ru-RU"/>
        </w:rPr>
        <w:t xml:space="preserve"> </w:t>
      </w:r>
      <w:r>
        <w:rPr>
          <w:color w:val="221F1F"/>
        </w:rPr>
        <w:t>resource</w:t>
      </w:r>
      <w:r w:rsidRPr="002D02BF">
        <w:rPr>
          <w:color w:val="221F1F"/>
          <w:lang w:val="ru-RU"/>
        </w:rPr>
        <w:t xml:space="preserve"> </w:t>
      </w:r>
      <w:r w:rsidRPr="002D02BF">
        <w:rPr>
          <w:color w:val="221F1F"/>
          <w:spacing w:val="-3"/>
          <w:lang w:val="ru-RU"/>
        </w:rPr>
        <w:t>запускается и</w:t>
      </w:r>
      <w:r w:rsidRPr="002D02BF">
        <w:rPr>
          <w:lang w:val="ru-RU"/>
        </w:rPr>
        <w:t xml:space="preserve"> </w:t>
      </w:r>
      <w:r w:rsidRPr="002D02BF">
        <w:rPr>
          <w:color w:val="221F1F"/>
          <w:spacing w:val="-3"/>
          <w:lang w:val="ru-RU"/>
        </w:rPr>
        <w:t>находится в процессе управления точками</w:t>
      </w:r>
      <w:r w:rsidRPr="002D02BF">
        <w:rPr>
          <w:color w:val="221F1F"/>
          <w:lang w:val="ru-RU"/>
        </w:rPr>
        <w:t>.</w:t>
      </w:r>
    </w:p>
    <w:p w14:paraId="798C129C" w14:textId="77777777" w:rsidR="0033608E" w:rsidRPr="002D02BF" w:rsidRDefault="0033608E" w:rsidP="0033608E">
      <w:pPr>
        <w:pStyle w:val="a3"/>
        <w:ind w:right="340"/>
        <w:rPr>
          <w:sz w:val="20"/>
          <w:lang w:val="ru-RU"/>
        </w:rPr>
      </w:pPr>
    </w:p>
    <w:p w14:paraId="0DB2EB1A" w14:textId="77777777" w:rsidR="0033608E" w:rsidRPr="002D02BF" w:rsidRDefault="0033608E" w:rsidP="0033608E">
      <w:pPr>
        <w:pStyle w:val="a3"/>
        <w:ind w:left="307" w:right="340"/>
        <w:jc w:val="both"/>
        <w:rPr>
          <w:lang w:val="ru-RU"/>
        </w:rPr>
      </w:pPr>
      <w:r>
        <w:rPr>
          <w:b/>
          <w:color w:val="221F1F"/>
        </w:rPr>
        <w:t>Waiting</w:t>
      </w:r>
      <w:r w:rsidRPr="002D02BF">
        <w:rPr>
          <w:b/>
          <w:color w:val="221F1F"/>
          <w:lang w:val="ru-RU"/>
        </w:rPr>
        <w:t>:</w:t>
      </w:r>
      <w:r w:rsidRPr="002D02BF">
        <w:rPr>
          <w:b/>
          <w:color w:val="221F1F"/>
          <w:spacing w:val="-1"/>
          <w:lang w:val="ru-RU"/>
        </w:rPr>
        <w:t xml:space="preserve"> </w:t>
      </w:r>
      <w:r>
        <w:rPr>
          <w:color w:val="221F1F"/>
        </w:rPr>
        <w:t>Smoke</w:t>
      </w:r>
      <w:r w:rsidRPr="002D02BF">
        <w:rPr>
          <w:color w:val="221F1F"/>
          <w:lang w:val="ru-RU"/>
        </w:rPr>
        <w:t xml:space="preserve"> </w:t>
      </w:r>
      <w:r>
        <w:rPr>
          <w:color w:val="221F1F"/>
        </w:rPr>
        <w:t>Control</w:t>
      </w:r>
      <w:r w:rsidRPr="002D02BF">
        <w:rPr>
          <w:color w:val="221F1F"/>
          <w:spacing w:val="-1"/>
          <w:lang w:val="ru-RU"/>
        </w:rPr>
        <w:t xml:space="preserve"> </w:t>
      </w:r>
      <w:r>
        <w:rPr>
          <w:color w:val="221F1F"/>
        </w:rPr>
        <w:t>resource</w:t>
      </w:r>
      <w:r w:rsidRPr="002D02BF">
        <w:rPr>
          <w:color w:val="221F1F"/>
          <w:spacing w:val="-3"/>
          <w:lang w:val="ru-RU"/>
        </w:rPr>
        <w:t xml:space="preserve"> ожидает, пока точки, которым </w:t>
      </w:r>
      <w:r>
        <w:rPr>
          <w:color w:val="221F1F"/>
          <w:spacing w:val="-3"/>
          <w:lang w:val="ru-RU"/>
        </w:rPr>
        <w:t>была дана команда</w:t>
      </w:r>
      <w:r w:rsidRPr="002D02BF">
        <w:rPr>
          <w:color w:val="221F1F"/>
          <w:spacing w:val="-3"/>
          <w:lang w:val="ru-RU"/>
        </w:rPr>
        <w:t>, дост</w:t>
      </w:r>
      <w:r>
        <w:rPr>
          <w:color w:val="221F1F"/>
          <w:spacing w:val="-3"/>
          <w:lang w:val="ru-RU"/>
        </w:rPr>
        <w:t>игли своего конечного состояния</w:t>
      </w:r>
      <w:r w:rsidRPr="002D02BF">
        <w:rPr>
          <w:color w:val="221F1F"/>
          <w:lang w:val="ru-RU"/>
        </w:rPr>
        <w:t>.</w:t>
      </w:r>
    </w:p>
    <w:p w14:paraId="23F204D0" w14:textId="77777777" w:rsidR="0033608E" w:rsidRPr="002D02BF" w:rsidRDefault="0033608E" w:rsidP="0033608E">
      <w:pPr>
        <w:pStyle w:val="a3"/>
        <w:spacing w:before="11"/>
        <w:ind w:right="340"/>
        <w:rPr>
          <w:sz w:val="19"/>
          <w:lang w:val="ru-RU"/>
        </w:rPr>
      </w:pPr>
    </w:p>
    <w:p w14:paraId="16AF542A" w14:textId="77777777" w:rsidR="0033608E" w:rsidRPr="00EC43A8" w:rsidRDefault="0033608E" w:rsidP="0033608E">
      <w:pPr>
        <w:pStyle w:val="a3"/>
        <w:ind w:left="307" w:right="340"/>
        <w:jc w:val="both"/>
        <w:rPr>
          <w:lang w:val="ru-RU"/>
        </w:rPr>
      </w:pPr>
      <w:r>
        <w:rPr>
          <w:b/>
          <w:color w:val="221F1F"/>
        </w:rPr>
        <w:t>Fault</w:t>
      </w:r>
      <w:r w:rsidRPr="00EC43A8">
        <w:rPr>
          <w:b/>
          <w:color w:val="221F1F"/>
          <w:lang w:val="ru-RU"/>
        </w:rPr>
        <w:t>:</w:t>
      </w:r>
      <w:r>
        <w:rPr>
          <w:b/>
          <w:color w:val="221F1F"/>
          <w:lang w:val="ru-RU"/>
        </w:rPr>
        <w:t xml:space="preserve"> </w:t>
      </w:r>
      <w:r w:rsidRPr="00EC43A8">
        <w:rPr>
          <w:color w:val="221F1F"/>
          <w:lang w:val="ru-RU"/>
        </w:rPr>
        <w:t xml:space="preserve">обратная связь </w:t>
      </w:r>
      <w:r>
        <w:rPr>
          <w:color w:val="221F1F"/>
          <w:lang w:val="ru-RU"/>
        </w:rPr>
        <w:t xml:space="preserve">на </w:t>
      </w:r>
      <w:r w:rsidRPr="00EC43A8">
        <w:rPr>
          <w:color w:val="221F1F"/>
          <w:lang w:val="ru-RU"/>
        </w:rPr>
        <w:t>выход</w:t>
      </w:r>
      <w:r>
        <w:rPr>
          <w:color w:val="221F1F"/>
          <w:lang w:val="ru-RU"/>
        </w:rPr>
        <w:t>е</w:t>
      </w:r>
      <w:r w:rsidRPr="00EC43A8">
        <w:rPr>
          <w:color w:val="221F1F"/>
          <w:lang w:val="ru-RU"/>
        </w:rPr>
        <w:t xml:space="preserve"> не удалась, поэтому элемент неисправен.</w:t>
      </w:r>
    </w:p>
    <w:p w14:paraId="5F3C965D" w14:textId="77777777" w:rsidR="0033608E" w:rsidRPr="00EC43A8" w:rsidRDefault="0033608E" w:rsidP="0033608E">
      <w:pPr>
        <w:pStyle w:val="a3"/>
        <w:ind w:right="340"/>
        <w:rPr>
          <w:sz w:val="20"/>
          <w:lang w:val="ru-RU"/>
        </w:rPr>
      </w:pPr>
    </w:p>
    <w:p w14:paraId="32615616" w14:textId="77777777" w:rsidR="0033608E" w:rsidRPr="00EC43A8" w:rsidRDefault="0033608E" w:rsidP="0033608E">
      <w:pPr>
        <w:pStyle w:val="a3"/>
        <w:ind w:left="307" w:right="340"/>
        <w:jc w:val="both"/>
        <w:rPr>
          <w:lang w:val="ru-RU"/>
        </w:rPr>
      </w:pPr>
      <w:r>
        <w:rPr>
          <w:b/>
          <w:color w:val="221F1F"/>
        </w:rPr>
        <w:t>On</w:t>
      </w:r>
      <w:r w:rsidRPr="005D13BB">
        <w:rPr>
          <w:b/>
          <w:color w:val="221F1F"/>
          <w:lang w:val="ru-RU"/>
        </w:rPr>
        <w:t xml:space="preserve">: </w:t>
      </w:r>
      <w:r w:rsidRPr="00EC43A8">
        <w:rPr>
          <w:color w:val="221F1F"/>
          <w:lang w:val="ru-RU"/>
        </w:rPr>
        <w:t>результат</w:t>
      </w:r>
      <w:r w:rsidRPr="005D13BB">
        <w:rPr>
          <w:color w:val="221F1F"/>
          <w:lang w:val="ru-RU"/>
        </w:rPr>
        <w:t xml:space="preserve"> </w:t>
      </w:r>
      <w:r w:rsidRPr="00EC43A8">
        <w:rPr>
          <w:color w:val="221F1F"/>
          <w:lang w:val="ru-RU"/>
        </w:rPr>
        <w:t>был</w:t>
      </w:r>
      <w:r w:rsidRPr="005D13BB">
        <w:rPr>
          <w:color w:val="221F1F"/>
          <w:lang w:val="ru-RU"/>
        </w:rPr>
        <w:t xml:space="preserve"> </w:t>
      </w:r>
      <w:r w:rsidRPr="00EC43A8">
        <w:rPr>
          <w:color w:val="221F1F"/>
          <w:lang w:val="ru-RU"/>
        </w:rPr>
        <w:t>успешным</w:t>
      </w:r>
      <w:r w:rsidRPr="005D13BB">
        <w:rPr>
          <w:color w:val="221F1F"/>
          <w:lang w:val="ru-RU"/>
        </w:rPr>
        <w:t xml:space="preserve">. </w:t>
      </w:r>
      <w:r w:rsidRPr="00EC43A8">
        <w:rPr>
          <w:color w:val="221F1F"/>
          <w:lang w:val="ru-RU"/>
        </w:rPr>
        <w:t>Система управления задымлением успешно включила выходную точку.</w:t>
      </w:r>
    </w:p>
    <w:p w14:paraId="5B305DD6" w14:textId="77777777" w:rsidR="0033608E" w:rsidRPr="00E33200" w:rsidRDefault="0033608E" w:rsidP="0033608E">
      <w:pPr>
        <w:pStyle w:val="a3"/>
        <w:spacing w:before="200"/>
        <w:ind w:left="307" w:right="340"/>
        <w:jc w:val="both"/>
        <w:rPr>
          <w:lang w:val="ru-RU"/>
        </w:rPr>
      </w:pPr>
      <w:r w:rsidRPr="00E33200">
        <w:rPr>
          <w:color w:val="221F1F"/>
        </w:rPr>
        <w:t>Smoke</w:t>
      </w:r>
      <w:r w:rsidRPr="00E33200">
        <w:rPr>
          <w:color w:val="221F1F"/>
          <w:lang w:val="ru-RU"/>
        </w:rPr>
        <w:t xml:space="preserve"> </w:t>
      </w:r>
      <w:r w:rsidRPr="00E33200">
        <w:rPr>
          <w:color w:val="221F1F"/>
        </w:rPr>
        <w:t>Control</w:t>
      </w:r>
      <w:r w:rsidRPr="00E33200">
        <w:rPr>
          <w:color w:val="221F1F"/>
          <w:lang w:val="ru-RU"/>
        </w:rPr>
        <w:t xml:space="preserve"> </w:t>
      </w:r>
      <w:r w:rsidRPr="00E33200">
        <w:rPr>
          <w:color w:val="221F1F"/>
        </w:rPr>
        <w:t>Resource</w:t>
      </w:r>
      <w:r w:rsidRPr="00E33200">
        <w:rPr>
          <w:color w:val="221F1F"/>
          <w:lang w:val="ru-RU"/>
        </w:rPr>
        <w:t xml:space="preserve"> (</w:t>
      </w:r>
      <w:r w:rsidRPr="00E33200">
        <w:rPr>
          <w:color w:val="221F1F"/>
        </w:rPr>
        <w:t>SCR</w:t>
      </w:r>
      <w:r w:rsidRPr="00E33200">
        <w:rPr>
          <w:color w:val="221F1F"/>
          <w:lang w:val="ru-RU"/>
        </w:rPr>
        <w:t xml:space="preserve">) позволяет вам выбрать все точки, которые работают на устройстве </w:t>
      </w:r>
      <w:r w:rsidRPr="00E33200">
        <w:rPr>
          <w:color w:val="221F1F"/>
        </w:rPr>
        <w:t>Smoke</w:t>
      </w:r>
      <w:r w:rsidRPr="00E33200">
        <w:rPr>
          <w:color w:val="221F1F"/>
          <w:lang w:val="ru-RU"/>
        </w:rPr>
        <w:t xml:space="preserve"> </w:t>
      </w:r>
      <w:r w:rsidRPr="00E33200">
        <w:rPr>
          <w:color w:val="221F1F"/>
        </w:rPr>
        <w:t>Control</w:t>
      </w:r>
      <w:r w:rsidRPr="00E33200">
        <w:rPr>
          <w:color w:val="221F1F"/>
          <w:lang w:val="ru-RU"/>
        </w:rPr>
        <w:t xml:space="preserve">, затем </w:t>
      </w:r>
      <w:r>
        <w:rPr>
          <w:color w:val="221F1F"/>
          <w:lang w:val="ru-RU"/>
        </w:rPr>
        <w:t xml:space="preserve">система </w:t>
      </w:r>
      <w:r w:rsidRPr="00E33200">
        <w:rPr>
          <w:color w:val="221F1F"/>
        </w:rPr>
        <w:t>CBAS</w:t>
      </w:r>
      <w:r w:rsidRPr="00E33200">
        <w:rPr>
          <w:color w:val="221F1F"/>
          <w:lang w:val="ru-RU"/>
        </w:rPr>
        <w:t xml:space="preserve"> обрабатывает работу устройства </w:t>
      </w:r>
      <w:r w:rsidRPr="00E33200">
        <w:rPr>
          <w:color w:val="221F1F"/>
        </w:rPr>
        <w:t>Smoke</w:t>
      </w:r>
      <w:r w:rsidRPr="00E33200">
        <w:rPr>
          <w:color w:val="221F1F"/>
          <w:lang w:val="ru-RU"/>
        </w:rPr>
        <w:t xml:space="preserve"> </w:t>
      </w:r>
      <w:r w:rsidRPr="00E33200">
        <w:rPr>
          <w:color w:val="221F1F"/>
        </w:rPr>
        <w:t>Control</w:t>
      </w:r>
      <w:r w:rsidRPr="00E33200">
        <w:rPr>
          <w:color w:val="221F1F"/>
          <w:lang w:val="ru-RU"/>
        </w:rPr>
        <w:t>.</w:t>
      </w:r>
    </w:p>
    <w:p w14:paraId="698CBE65" w14:textId="77777777" w:rsidR="0033608E" w:rsidRPr="00381A36" w:rsidRDefault="0033608E" w:rsidP="0033608E">
      <w:pPr>
        <w:pStyle w:val="a3"/>
        <w:spacing w:before="194"/>
        <w:ind w:left="307" w:right="340"/>
        <w:jc w:val="both"/>
        <w:rPr>
          <w:lang w:val="ru-RU"/>
        </w:rPr>
      </w:pPr>
      <w:r w:rsidRPr="007A71EB">
        <w:rPr>
          <w:color w:val="221F1F"/>
          <w:lang w:val="ru-RU"/>
        </w:rPr>
        <w:t xml:space="preserve">Добавьте по одной точке </w:t>
      </w:r>
      <w:r w:rsidRPr="007A71EB">
        <w:rPr>
          <w:color w:val="221F1F"/>
        </w:rPr>
        <w:t>SCR</w:t>
      </w:r>
      <w:r w:rsidRPr="007A71EB">
        <w:rPr>
          <w:color w:val="221F1F"/>
          <w:lang w:val="ru-RU"/>
        </w:rPr>
        <w:t xml:space="preserve"> для каждого элемента оборудования, которым необходимо управлять. Чтобы добавить точку </w:t>
      </w:r>
      <w:r w:rsidRPr="007A71EB">
        <w:rPr>
          <w:color w:val="221F1F"/>
        </w:rPr>
        <w:t>SCR</w:t>
      </w:r>
      <w:r w:rsidRPr="007A71EB">
        <w:rPr>
          <w:color w:val="221F1F"/>
          <w:lang w:val="ru-RU"/>
        </w:rPr>
        <w:t xml:space="preserve">, перейдите к </w:t>
      </w:r>
      <w:r w:rsidRPr="007A71EB">
        <w:rPr>
          <w:color w:val="221F1F"/>
        </w:rPr>
        <w:t>Smoke</w:t>
      </w:r>
      <w:r w:rsidRPr="007A71EB">
        <w:rPr>
          <w:color w:val="221F1F"/>
          <w:lang w:val="ru-RU"/>
        </w:rPr>
        <w:t xml:space="preserve"> </w:t>
      </w:r>
      <w:r w:rsidRPr="007A71EB">
        <w:rPr>
          <w:color w:val="221F1F"/>
        </w:rPr>
        <w:t>Controller</w:t>
      </w:r>
      <w:r w:rsidRPr="007A71EB">
        <w:rPr>
          <w:color w:val="221F1F"/>
          <w:lang w:val="ru-RU"/>
        </w:rPr>
        <w:t xml:space="preserve"> (32</w:t>
      </w:r>
      <w:r w:rsidRPr="007A71EB">
        <w:rPr>
          <w:color w:val="221F1F"/>
        </w:rPr>
        <w:t>Xsc</w:t>
      </w:r>
      <w:r w:rsidRPr="007A71EB">
        <w:rPr>
          <w:color w:val="221F1F"/>
          <w:lang w:val="ru-RU"/>
        </w:rPr>
        <w:t xml:space="preserve">) в </w:t>
      </w:r>
      <w:r>
        <w:rPr>
          <w:color w:val="221F1F"/>
        </w:rPr>
        <w:t>Hardware</w:t>
      </w:r>
      <w:r w:rsidRPr="007A71EB">
        <w:rPr>
          <w:color w:val="221F1F"/>
          <w:spacing w:val="-11"/>
          <w:lang w:val="ru-RU"/>
        </w:rPr>
        <w:t xml:space="preserve"> </w:t>
      </w:r>
      <w:r>
        <w:rPr>
          <w:color w:val="221F1F"/>
        </w:rPr>
        <w:t>View</w:t>
      </w:r>
      <w:r w:rsidRPr="007A71EB">
        <w:rPr>
          <w:color w:val="221F1F"/>
          <w:lang w:val="ru-RU"/>
        </w:rPr>
        <w:t xml:space="preserve">, затем </w:t>
      </w:r>
      <w:r>
        <w:rPr>
          <w:color w:val="221F1F"/>
        </w:rPr>
        <w:t>Points</w:t>
      </w:r>
      <w:r w:rsidRPr="007A71EB">
        <w:rPr>
          <w:color w:val="221F1F"/>
          <w:lang w:val="ru-RU"/>
        </w:rPr>
        <w:t xml:space="preserve"> и прокрутите </w:t>
      </w:r>
      <w:r>
        <w:rPr>
          <w:color w:val="221F1F"/>
          <w:lang w:val="ru-RU"/>
        </w:rPr>
        <w:t xml:space="preserve">список </w:t>
      </w:r>
      <w:r w:rsidRPr="007A71EB">
        <w:rPr>
          <w:color w:val="221F1F"/>
          <w:lang w:val="ru-RU"/>
        </w:rPr>
        <w:t xml:space="preserve">вниз. Нажмите </w:t>
      </w:r>
      <w:r>
        <w:rPr>
          <w:color w:val="221F1F"/>
        </w:rPr>
        <w:t>Add</w:t>
      </w:r>
      <w:r w:rsidRPr="007A71EB">
        <w:rPr>
          <w:color w:val="221F1F"/>
          <w:spacing w:val="-8"/>
          <w:lang w:val="ru-RU"/>
        </w:rPr>
        <w:t xml:space="preserve"> </w:t>
      </w:r>
      <w:r>
        <w:rPr>
          <w:color w:val="221F1F"/>
        </w:rPr>
        <w:t>a</w:t>
      </w:r>
      <w:r w:rsidRPr="007A71EB">
        <w:rPr>
          <w:color w:val="221F1F"/>
          <w:spacing w:val="-8"/>
          <w:lang w:val="ru-RU"/>
        </w:rPr>
        <w:t xml:space="preserve"> </w:t>
      </w:r>
      <w:r>
        <w:rPr>
          <w:color w:val="221F1F"/>
        </w:rPr>
        <w:t>Point</w:t>
      </w:r>
      <w:r>
        <w:rPr>
          <w:color w:val="221F1F"/>
          <w:lang w:val="ru-RU"/>
        </w:rPr>
        <w:t>, дайте точке название</w:t>
      </w:r>
      <w:r w:rsidRPr="007A71EB">
        <w:rPr>
          <w:color w:val="221F1F"/>
          <w:lang w:val="ru-RU"/>
        </w:rPr>
        <w:t>, зате</w:t>
      </w:r>
      <w:r>
        <w:rPr>
          <w:color w:val="221F1F"/>
          <w:lang w:val="ru-RU"/>
        </w:rPr>
        <w:t xml:space="preserve">м выберите </w:t>
      </w:r>
      <w:r>
        <w:rPr>
          <w:color w:val="221F1F"/>
        </w:rPr>
        <w:t>Smoke</w:t>
      </w:r>
      <w:r w:rsidRPr="007A71EB">
        <w:rPr>
          <w:color w:val="221F1F"/>
          <w:spacing w:val="1"/>
          <w:lang w:val="ru-RU"/>
        </w:rPr>
        <w:t xml:space="preserve"> </w:t>
      </w:r>
      <w:r>
        <w:rPr>
          <w:color w:val="221F1F"/>
        </w:rPr>
        <w:t>Control</w:t>
      </w:r>
      <w:r w:rsidRPr="007A71EB">
        <w:rPr>
          <w:color w:val="221F1F"/>
          <w:lang w:val="ru-RU"/>
        </w:rPr>
        <w:t xml:space="preserve"> в разделе </w:t>
      </w:r>
      <w:r>
        <w:rPr>
          <w:color w:val="221F1F"/>
        </w:rPr>
        <w:t>Multi</w:t>
      </w:r>
      <w:r w:rsidRPr="007A71EB">
        <w:rPr>
          <w:color w:val="221F1F"/>
          <w:lang w:val="ru-RU"/>
        </w:rPr>
        <w:t>-</w:t>
      </w:r>
      <w:r>
        <w:rPr>
          <w:color w:val="221F1F"/>
        </w:rPr>
        <w:t>state</w:t>
      </w:r>
      <w:r w:rsidRPr="007A71EB">
        <w:rPr>
          <w:color w:val="221F1F"/>
          <w:lang w:val="ru-RU"/>
        </w:rPr>
        <w:t xml:space="preserve"> </w:t>
      </w:r>
      <w:r>
        <w:rPr>
          <w:color w:val="221F1F"/>
        </w:rPr>
        <w:t>points</w:t>
      </w:r>
      <w:r w:rsidRPr="007A71EB">
        <w:rPr>
          <w:color w:val="221F1F"/>
          <w:lang w:val="ru-RU"/>
        </w:rPr>
        <w:t xml:space="preserve">. </w:t>
      </w:r>
      <w:r w:rsidRPr="00381A36">
        <w:rPr>
          <w:color w:val="221F1F"/>
          <w:lang w:val="ru-RU"/>
        </w:rPr>
        <w:t xml:space="preserve">Нажмите </w:t>
      </w:r>
      <w:r>
        <w:rPr>
          <w:color w:val="221F1F"/>
        </w:rPr>
        <w:t>Add</w:t>
      </w:r>
      <w:r w:rsidRPr="00381A36">
        <w:rPr>
          <w:color w:val="221F1F"/>
          <w:spacing w:val="-1"/>
          <w:lang w:val="ru-RU"/>
        </w:rPr>
        <w:t xml:space="preserve"> </w:t>
      </w:r>
      <w:r>
        <w:rPr>
          <w:color w:val="221F1F"/>
        </w:rPr>
        <w:t>Point</w:t>
      </w:r>
      <w:r w:rsidRPr="00381A36">
        <w:rPr>
          <w:color w:val="221F1F"/>
          <w:spacing w:val="-1"/>
          <w:lang w:val="ru-RU"/>
        </w:rPr>
        <w:t xml:space="preserve"> </w:t>
      </w:r>
      <w:r>
        <w:rPr>
          <w:color w:val="221F1F"/>
        </w:rPr>
        <w:t>Now</w:t>
      </w:r>
      <w:r w:rsidRPr="00381A36">
        <w:rPr>
          <w:color w:val="221F1F"/>
          <w:lang w:val="ru-RU"/>
        </w:rPr>
        <w:t>.</w:t>
      </w:r>
    </w:p>
    <w:p w14:paraId="577118DC" w14:textId="77777777" w:rsidR="0033608E" w:rsidRPr="00381A36" w:rsidRDefault="0033608E" w:rsidP="0033608E">
      <w:pPr>
        <w:pStyle w:val="a3"/>
        <w:spacing w:before="201"/>
        <w:ind w:left="307" w:right="340"/>
        <w:rPr>
          <w:lang w:val="ru-RU"/>
        </w:rPr>
      </w:pPr>
      <w:r w:rsidRPr="00381A36">
        <w:rPr>
          <w:color w:val="221F1F"/>
          <w:lang w:val="ru-RU"/>
        </w:rPr>
        <w:t xml:space="preserve">На </w:t>
      </w:r>
      <w:r>
        <w:rPr>
          <w:color w:val="221F1F"/>
          <w:lang w:val="ru-RU"/>
        </w:rPr>
        <w:t xml:space="preserve">экране программирования точки </w:t>
      </w:r>
      <w:r w:rsidRPr="00381A36">
        <w:rPr>
          <w:color w:val="221F1F"/>
          <w:lang w:val="ru-RU"/>
        </w:rPr>
        <w:t xml:space="preserve">нажмите кнопку </w:t>
      </w:r>
      <w:r w:rsidRPr="00381A36">
        <w:rPr>
          <w:color w:val="221F1F"/>
        </w:rPr>
        <w:t>Smoke</w:t>
      </w:r>
      <w:r w:rsidRPr="00381A36">
        <w:rPr>
          <w:color w:val="221F1F"/>
          <w:lang w:val="ru-RU"/>
        </w:rPr>
        <w:t xml:space="preserve"> </w:t>
      </w:r>
      <w:r w:rsidRPr="00381A36">
        <w:rPr>
          <w:color w:val="221F1F"/>
        </w:rPr>
        <w:t>Control</w:t>
      </w:r>
      <w:r w:rsidRPr="00381A36">
        <w:rPr>
          <w:color w:val="221F1F"/>
          <w:lang w:val="ru-RU"/>
        </w:rPr>
        <w:t>. См</w:t>
      </w:r>
      <w:r>
        <w:rPr>
          <w:color w:val="221F1F"/>
          <w:lang w:val="ru-RU"/>
        </w:rPr>
        <w:t>отрите</w:t>
      </w:r>
      <w:r w:rsidRPr="00381A36">
        <w:rPr>
          <w:color w:val="221F1F"/>
          <w:lang w:val="ru-RU"/>
        </w:rPr>
        <w:t xml:space="preserve"> картинку ниже. </w:t>
      </w:r>
    </w:p>
    <w:p w14:paraId="28D3868A" w14:textId="77777777" w:rsidR="0033608E" w:rsidRPr="00381A36" w:rsidRDefault="0033608E" w:rsidP="0033608E">
      <w:pPr>
        <w:pStyle w:val="a3"/>
        <w:spacing w:before="10"/>
        <w:ind w:right="340"/>
        <w:rPr>
          <w:sz w:val="19"/>
          <w:lang w:val="ru-RU"/>
        </w:rPr>
      </w:pPr>
    </w:p>
    <w:p w14:paraId="55DD3512" w14:textId="77777777" w:rsidR="0033608E" w:rsidRPr="00381A36" w:rsidRDefault="0033608E" w:rsidP="0033608E">
      <w:pPr>
        <w:pStyle w:val="a3"/>
        <w:ind w:left="307" w:right="340"/>
        <w:jc w:val="both"/>
        <w:rPr>
          <w:lang w:val="ru-RU"/>
        </w:rPr>
      </w:pPr>
      <w:r w:rsidRPr="00381A36">
        <w:rPr>
          <w:color w:val="221F1F"/>
          <w:lang w:val="ru-RU"/>
        </w:rPr>
        <w:t xml:space="preserve">Все точки контролируемого оборудования </w:t>
      </w:r>
      <w:r>
        <w:rPr>
          <w:color w:val="221F1F"/>
          <w:lang w:val="ru-RU"/>
        </w:rPr>
        <w:t xml:space="preserve">системы </w:t>
      </w:r>
      <w:r>
        <w:rPr>
          <w:color w:val="221F1F"/>
        </w:rPr>
        <w:t>Smoke</w:t>
      </w:r>
      <w:r w:rsidRPr="00381A36">
        <w:rPr>
          <w:color w:val="221F1F"/>
          <w:lang w:val="ru-RU"/>
        </w:rPr>
        <w:t xml:space="preserve"> </w:t>
      </w:r>
      <w:r>
        <w:rPr>
          <w:color w:val="221F1F"/>
        </w:rPr>
        <w:t>Control</w:t>
      </w:r>
      <w:r w:rsidRPr="00381A36">
        <w:rPr>
          <w:color w:val="221F1F"/>
          <w:spacing w:val="-3"/>
          <w:lang w:val="ru-RU"/>
        </w:rPr>
        <w:t xml:space="preserve"> </w:t>
      </w:r>
      <w:r w:rsidRPr="00381A36">
        <w:rPr>
          <w:color w:val="221F1F"/>
          <w:lang w:val="ru-RU"/>
        </w:rPr>
        <w:t>ДОЛЖНЫ быть в одном и том же 32</w:t>
      </w:r>
      <w:r w:rsidRPr="00381A36">
        <w:rPr>
          <w:color w:val="221F1F"/>
        </w:rPr>
        <w:t>Xsc</w:t>
      </w:r>
      <w:r w:rsidRPr="00381A36">
        <w:rPr>
          <w:color w:val="221F1F"/>
          <w:lang w:val="ru-RU"/>
        </w:rPr>
        <w:t xml:space="preserve">!!!! </w:t>
      </w:r>
    </w:p>
    <w:p w14:paraId="2249E4AF" w14:textId="77777777" w:rsidR="0033608E" w:rsidRPr="00381A36" w:rsidRDefault="0033608E" w:rsidP="0033608E">
      <w:pPr>
        <w:rPr>
          <w:lang w:val="ru-RU"/>
        </w:rPr>
        <w:sectPr w:rsidR="0033608E" w:rsidRPr="00381A36" w:rsidSect="00010A9E">
          <w:footerReference w:type="default" r:id="rId567"/>
          <w:pgSz w:w="12240" w:h="15840"/>
          <w:pgMar w:top="600" w:right="360" w:bottom="1000" w:left="420" w:header="0" w:footer="802" w:gutter="0"/>
          <w:cols w:space="720"/>
        </w:sectPr>
      </w:pPr>
    </w:p>
    <w:p w14:paraId="07D6CBB2" w14:textId="77777777" w:rsidR="0033608E" w:rsidRPr="00C36BD8" w:rsidRDefault="0033608E" w:rsidP="0033608E">
      <w:pPr>
        <w:pStyle w:val="a3"/>
        <w:spacing w:before="39" w:line="276" w:lineRule="auto"/>
        <w:ind w:left="307" w:right="360"/>
        <w:jc w:val="both"/>
        <w:rPr>
          <w:lang w:val="ru-RU"/>
        </w:rPr>
      </w:pPr>
      <w:r w:rsidRPr="003F2DC2">
        <w:rPr>
          <w:color w:val="221F1F"/>
          <w:lang w:val="ru-RU"/>
        </w:rPr>
        <w:lastRenderedPageBreak/>
        <w:t xml:space="preserve">Точки </w:t>
      </w:r>
      <w:r w:rsidRPr="003F2DC2">
        <w:rPr>
          <w:color w:val="221F1F"/>
        </w:rPr>
        <w:t>Modbus</w:t>
      </w:r>
      <w:r w:rsidRPr="003F2DC2">
        <w:rPr>
          <w:color w:val="221F1F"/>
          <w:lang w:val="ru-RU"/>
        </w:rPr>
        <w:t xml:space="preserve"> из </w:t>
      </w:r>
      <w:r w:rsidRPr="003F2DC2">
        <w:rPr>
          <w:color w:val="221F1F"/>
        </w:rPr>
        <w:t>FSCP</w:t>
      </w:r>
      <w:r w:rsidRPr="003F2DC2">
        <w:rPr>
          <w:color w:val="221F1F"/>
          <w:lang w:val="ru-RU"/>
        </w:rPr>
        <w:t xml:space="preserve"> будут помещены в каждые 32</w:t>
      </w:r>
      <w:r w:rsidRPr="003F2DC2">
        <w:rPr>
          <w:color w:val="221F1F"/>
        </w:rPr>
        <w:t>Xsc</w:t>
      </w:r>
      <w:r w:rsidRPr="003F2DC2">
        <w:rPr>
          <w:color w:val="221F1F"/>
          <w:lang w:val="ru-RU"/>
        </w:rPr>
        <w:t>, которые добавляются после первых 32</w:t>
      </w:r>
      <w:r w:rsidRPr="003F2DC2">
        <w:rPr>
          <w:color w:val="221F1F"/>
        </w:rPr>
        <w:t>Xsc</w:t>
      </w:r>
      <w:r w:rsidRPr="003F2DC2">
        <w:rPr>
          <w:color w:val="221F1F"/>
          <w:lang w:val="ru-RU"/>
        </w:rPr>
        <w:t xml:space="preserve">. </w:t>
      </w:r>
      <w:r w:rsidRPr="00C36BD8">
        <w:rPr>
          <w:color w:val="221F1F"/>
          <w:lang w:val="ru-RU"/>
        </w:rPr>
        <w:t xml:space="preserve">Таким образом, они будут доступны для выбора в </w:t>
      </w:r>
      <w:r w:rsidRPr="003F2DC2">
        <w:rPr>
          <w:color w:val="221F1F"/>
        </w:rPr>
        <w:t>SCR</w:t>
      </w:r>
      <w:r w:rsidRPr="00C36BD8">
        <w:rPr>
          <w:color w:val="221F1F"/>
          <w:lang w:val="ru-RU"/>
        </w:rPr>
        <w:t>.</w:t>
      </w:r>
    </w:p>
    <w:p w14:paraId="56510F07" w14:textId="77777777" w:rsidR="0033608E" w:rsidRPr="00C36BD8" w:rsidRDefault="0033608E" w:rsidP="0033608E">
      <w:pPr>
        <w:pStyle w:val="a3"/>
        <w:spacing w:before="6"/>
        <w:rPr>
          <w:sz w:val="14"/>
          <w:lang w:val="ru-RU"/>
        </w:rPr>
      </w:pPr>
      <w:r>
        <w:rPr>
          <w:noProof/>
          <w:lang w:val="ru-RU" w:eastAsia="ru-RU"/>
        </w:rPr>
        <w:drawing>
          <wp:anchor distT="0" distB="0" distL="0" distR="0" simplePos="0" relativeHeight="251839488" behindDoc="0" locked="0" layoutInCell="1" allowOverlap="1" wp14:anchorId="08BD05D1" wp14:editId="5694D08E">
            <wp:simplePos x="0" y="0"/>
            <wp:positionH relativeFrom="page">
              <wp:posOffset>461645</wp:posOffset>
            </wp:positionH>
            <wp:positionV relativeFrom="paragraph">
              <wp:posOffset>127642</wp:posOffset>
            </wp:positionV>
            <wp:extent cx="5896603" cy="3682460"/>
            <wp:effectExtent l="0" t="0" r="0" b="0"/>
            <wp:wrapTopAndBottom/>
            <wp:docPr id="549"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264.jpeg"/>
                    <pic:cNvPicPr/>
                  </pic:nvPicPr>
                  <pic:blipFill>
                    <a:blip r:embed="rId568" cstate="print"/>
                    <a:stretch>
                      <a:fillRect/>
                    </a:stretch>
                  </pic:blipFill>
                  <pic:spPr>
                    <a:xfrm>
                      <a:off x="0" y="0"/>
                      <a:ext cx="5896603" cy="3682460"/>
                    </a:xfrm>
                    <a:prstGeom prst="rect">
                      <a:avLst/>
                    </a:prstGeom>
                  </pic:spPr>
                </pic:pic>
              </a:graphicData>
            </a:graphic>
          </wp:anchor>
        </w:drawing>
      </w:r>
    </w:p>
    <w:p w14:paraId="7EBA758D" w14:textId="77777777" w:rsidR="0033608E" w:rsidRPr="00C36BD8" w:rsidRDefault="0033608E" w:rsidP="0033608E">
      <w:pPr>
        <w:pStyle w:val="a3"/>
        <w:rPr>
          <w:lang w:val="ru-RU"/>
        </w:rPr>
      </w:pPr>
    </w:p>
    <w:p w14:paraId="523CA5A5" w14:textId="77777777" w:rsidR="0033608E" w:rsidRPr="00C36BD8" w:rsidRDefault="0033608E" w:rsidP="0033608E">
      <w:pPr>
        <w:pStyle w:val="a3"/>
        <w:rPr>
          <w:lang w:val="ru-RU"/>
        </w:rPr>
      </w:pPr>
    </w:p>
    <w:p w14:paraId="7BAB9BDB" w14:textId="77777777" w:rsidR="0033608E" w:rsidRPr="00C36BD8" w:rsidRDefault="0033608E" w:rsidP="0033608E">
      <w:pPr>
        <w:pStyle w:val="a3"/>
        <w:spacing w:before="3"/>
        <w:rPr>
          <w:sz w:val="20"/>
          <w:lang w:val="ru-RU"/>
        </w:rPr>
      </w:pPr>
    </w:p>
    <w:p w14:paraId="01871680" w14:textId="77777777" w:rsidR="0033608E" w:rsidRPr="005315DF" w:rsidRDefault="0033608E" w:rsidP="0033608E">
      <w:pPr>
        <w:pStyle w:val="3"/>
        <w:spacing w:before="0"/>
        <w:jc w:val="both"/>
        <w:rPr>
          <w:lang w:val="ru-RU"/>
        </w:rPr>
      </w:pPr>
      <w:bookmarkStart w:id="587" w:name="Explanation_of_Smoke_Control_Editor:"/>
      <w:bookmarkEnd w:id="587"/>
      <w:r w:rsidRPr="00C36BD8">
        <w:rPr>
          <w:lang w:val="ru-RU"/>
        </w:rPr>
        <w:t>Объяснение</w:t>
      </w:r>
      <w:r w:rsidRPr="005315DF">
        <w:rPr>
          <w:lang w:val="ru-RU"/>
        </w:rPr>
        <w:t xml:space="preserve"> </w:t>
      </w:r>
      <w:r w:rsidRPr="00C36BD8">
        <w:rPr>
          <w:lang w:val="ru-RU"/>
        </w:rPr>
        <w:t>редактора</w:t>
      </w:r>
      <w:r w:rsidRPr="005315DF">
        <w:rPr>
          <w:lang w:val="ru-RU"/>
        </w:rPr>
        <w:t xml:space="preserve"> </w:t>
      </w:r>
      <w:r>
        <w:rPr>
          <w:lang w:val="ru-RU"/>
        </w:rPr>
        <w:t>системы</w:t>
      </w:r>
      <w:r w:rsidRPr="005315DF">
        <w:rPr>
          <w:lang w:val="ru-RU"/>
        </w:rPr>
        <w:t xml:space="preserve"> </w:t>
      </w:r>
      <w:r w:rsidRPr="00C36BD8">
        <w:t>Smoke</w:t>
      </w:r>
      <w:r w:rsidRPr="005315DF">
        <w:rPr>
          <w:lang w:val="ru-RU"/>
        </w:rPr>
        <w:t xml:space="preserve"> </w:t>
      </w:r>
      <w:r w:rsidRPr="00C36BD8">
        <w:t>Control</w:t>
      </w:r>
      <w:r w:rsidRPr="005315DF">
        <w:rPr>
          <w:lang w:val="ru-RU"/>
        </w:rPr>
        <w:t>:</w:t>
      </w:r>
    </w:p>
    <w:p w14:paraId="3676DC61" w14:textId="77777777" w:rsidR="0033608E" w:rsidRPr="005315DF" w:rsidRDefault="0033608E" w:rsidP="0033608E">
      <w:pPr>
        <w:pStyle w:val="a3"/>
        <w:spacing w:before="247"/>
        <w:ind w:left="307" w:right="362"/>
        <w:jc w:val="both"/>
        <w:rPr>
          <w:lang w:val="ru-RU"/>
        </w:rPr>
      </w:pPr>
      <w:r>
        <w:rPr>
          <w:b/>
          <w:color w:val="221F1F"/>
        </w:rPr>
        <w:t>Smoke</w:t>
      </w:r>
      <w:r w:rsidRPr="004F0E37">
        <w:rPr>
          <w:b/>
          <w:color w:val="221F1F"/>
          <w:lang w:val="ru-RU"/>
        </w:rPr>
        <w:t xml:space="preserve"> </w:t>
      </w:r>
      <w:r>
        <w:rPr>
          <w:b/>
          <w:color w:val="221F1F"/>
        </w:rPr>
        <w:t>Control</w:t>
      </w:r>
      <w:r w:rsidRPr="004F0E37">
        <w:rPr>
          <w:b/>
          <w:color w:val="221F1F"/>
          <w:lang w:val="ru-RU"/>
        </w:rPr>
        <w:t xml:space="preserve"> </w:t>
      </w:r>
      <w:r>
        <w:rPr>
          <w:b/>
          <w:color w:val="221F1F"/>
        </w:rPr>
        <w:t>Type</w:t>
      </w:r>
      <w:r w:rsidRPr="004F0E37">
        <w:rPr>
          <w:b/>
          <w:color w:val="221F1F"/>
          <w:lang w:val="ru-RU"/>
        </w:rPr>
        <w:t xml:space="preserve">: </w:t>
      </w:r>
      <w:r>
        <w:rPr>
          <w:color w:val="221F1F"/>
          <w:lang w:val="ru-RU"/>
        </w:rPr>
        <w:t>т</w:t>
      </w:r>
      <w:r w:rsidRPr="005315DF">
        <w:rPr>
          <w:color w:val="221F1F"/>
          <w:lang w:val="ru-RU"/>
        </w:rPr>
        <w:t>ип</w:t>
      </w:r>
      <w:r w:rsidRPr="004F0E37">
        <w:rPr>
          <w:color w:val="221F1F"/>
          <w:lang w:val="ru-RU"/>
        </w:rPr>
        <w:t xml:space="preserve"> </w:t>
      </w:r>
      <w:r w:rsidRPr="005315DF">
        <w:rPr>
          <w:color w:val="221F1F"/>
          <w:lang w:val="ru-RU"/>
        </w:rPr>
        <w:t>контролируемого</w:t>
      </w:r>
      <w:r w:rsidRPr="004F0E37">
        <w:rPr>
          <w:color w:val="221F1F"/>
          <w:lang w:val="ru-RU"/>
        </w:rPr>
        <w:t xml:space="preserve"> </w:t>
      </w:r>
      <w:r w:rsidRPr="005315DF">
        <w:rPr>
          <w:color w:val="221F1F"/>
          <w:lang w:val="ru-RU"/>
        </w:rPr>
        <w:t>устройства</w:t>
      </w:r>
      <w:r w:rsidRPr="004F0E37">
        <w:rPr>
          <w:color w:val="221F1F"/>
          <w:lang w:val="ru-RU"/>
        </w:rPr>
        <w:t xml:space="preserve">. </w:t>
      </w:r>
      <w:r>
        <w:rPr>
          <w:color w:val="221F1F"/>
          <w:lang w:val="ru-RU"/>
        </w:rPr>
        <w:t>Вентилятор, з</w:t>
      </w:r>
      <w:r w:rsidRPr="005315DF">
        <w:rPr>
          <w:color w:val="221F1F"/>
          <w:lang w:val="ru-RU"/>
        </w:rPr>
        <w:t xml:space="preserve">аслонка, </w:t>
      </w:r>
      <w:r>
        <w:rPr>
          <w:color w:val="221F1F"/>
          <w:lang w:val="ru-RU"/>
        </w:rPr>
        <w:t>з</w:t>
      </w:r>
      <w:r w:rsidRPr="005315DF">
        <w:rPr>
          <w:color w:val="221F1F"/>
          <w:lang w:val="ru-RU"/>
        </w:rPr>
        <w:t xml:space="preserve">она, </w:t>
      </w:r>
      <w:r>
        <w:rPr>
          <w:color w:val="221F1F"/>
          <w:lang w:val="ru-RU"/>
        </w:rPr>
        <w:t>д</w:t>
      </w:r>
      <w:r w:rsidRPr="005315DF">
        <w:rPr>
          <w:color w:val="221F1F"/>
          <w:lang w:val="ru-RU"/>
        </w:rPr>
        <w:t>верь… Названия кнопок и последовательность управления будут меняться в зависимости от типа выбранного устройства.</w:t>
      </w:r>
    </w:p>
    <w:p w14:paraId="08F151B4" w14:textId="77777777" w:rsidR="0033608E" w:rsidRPr="004F0E37" w:rsidRDefault="0033608E" w:rsidP="0033608E">
      <w:pPr>
        <w:pStyle w:val="a3"/>
        <w:spacing w:before="200"/>
        <w:ind w:left="307" w:right="358"/>
        <w:jc w:val="both"/>
        <w:rPr>
          <w:lang w:val="ru-RU"/>
        </w:rPr>
      </w:pPr>
      <w:r>
        <w:rPr>
          <w:b/>
          <w:color w:val="221F1F"/>
        </w:rPr>
        <w:t>FSCP</w:t>
      </w:r>
      <w:r w:rsidRPr="000E6286">
        <w:rPr>
          <w:b/>
          <w:color w:val="221F1F"/>
          <w:lang w:val="ru-RU"/>
        </w:rPr>
        <w:t xml:space="preserve"> </w:t>
      </w:r>
      <w:r>
        <w:rPr>
          <w:b/>
          <w:color w:val="221F1F"/>
        </w:rPr>
        <w:t>Lockout</w:t>
      </w:r>
      <w:r w:rsidRPr="000E6286">
        <w:rPr>
          <w:b/>
          <w:color w:val="221F1F"/>
          <w:lang w:val="ru-RU"/>
        </w:rPr>
        <w:t xml:space="preserve"> </w:t>
      </w:r>
      <w:r>
        <w:rPr>
          <w:b/>
          <w:color w:val="221F1F"/>
        </w:rPr>
        <w:t>Point</w:t>
      </w:r>
      <w:r w:rsidRPr="000E6286">
        <w:rPr>
          <w:b/>
          <w:color w:val="221F1F"/>
          <w:lang w:val="ru-RU"/>
        </w:rPr>
        <w:t>:</w:t>
      </w:r>
      <w:r w:rsidRPr="000E6286">
        <w:rPr>
          <w:b/>
          <w:color w:val="221F1F"/>
          <w:spacing w:val="1"/>
          <w:lang w:val="ru-RU"/>
        </w:rPr>
        <w:t xml:space="preserve"> </w:t>
      </w:r>
      <w:r w:rsidRPr="000E6286">
        <w:rPr>
          <w:color w:val="221F1F"/>
          <w:lang w:val="ru-RU"/>
        </w:rPr>
        <w:t xml:space="preserve">переключатель включения панели </w:t>
      </w:r>
      <w:r w:rsidRPr="004F0E37">
        <w:rPr>
          <w:color w:val="221F1F"/>
        </w:rPr>
        <w:t>FSCP</w:t>
      </w:r>
      <w:r w:rsidRPr="000E6286">
        <w:rPr>
          <w:color w:val="221F1F"/>
          <w:lang w:val="ru-RU"/>
        </w:rPr>
        <w:t xml:space="preserve">. </w:t>
      </w:r>
      <w:r w:rsidRPr="004F0E37">
        <w:rPr>
          <w:color w:val="221F1F"/>
          <w:lang w:val="ru-RU"/>
        </w:rPr>
        <w:t xml:space="preserve">Ручное управление </w:t>
      </w:r>
      <w:r w:rsidRPr="004F0E37">
        <w:rPr>
          <w:color w:val="221F1F"/>
        </w:rPr>
        <w:t>FSCP</w:t>
      </w:r>
      <w:r w:rsidRPr="004F0E37">
        <w:rPr>
          <w:color w:val="221F1F"/>
          <w:lang w:val="ru-RU"/>
        </w:rPr>
        <w:t xml:space="preserve"> разрешено только в том случае, если переключатель включения панели находится в положении «Включено».</w:t>
      </w:r>
    </w:p>
    <w:p w14:paraId="2CD82AE0" w14:textId="77777777" w:rsidR="0033608E" w:rsidRPr="000E6286" w:rsidRDefault="0033608E" w:rsidP="0033608E">
      <w:pPr>
        <w:spacing w:before="200"/>
        <w:ind w:left="307"/>
        <w:jc w:val="both"/>
        <w:rPr>
          <w:sz w:val="24"/>
          <w:lang w:val="ru-RU"/>
        </w:rPr>
      </w:pPr>
      <w:r>
        <w:rPr>
          <w:b/>
          <w:color w:val="221F1F"/>
          <w:sz w:val="24"/>
        </w:rPr>
        <w:t>Lockout</w:t>
      </w:r>
      <w:r w:rsidRPr="002467AF">
        <w:rPr>
          <w:b/>
          <w:color w:val="221F1F"/>
          <w:spacing w:val="-2"/>
          <w:sz w:val="24"/>
          <w:lang w:val="ru-RU"/>
        </w:rPr>
        <w:t xml:space="preserve"> </w:t>
      </w:r>
      <w:r>
        <w:rPr>
          <w:b/>
          <w:color w:val="221F1F"/>
          <w:sz w:val="24"/>
        </w:rPr>
        <w:t>Point</w:t>
      </w:r>
      <w:r w:rsidRPr="002467AF">
        <w:rPr>
          <w:b/>
          <w:color w:val="221F1F"/>
          <w:sz w:val="24"/>
          <w:lang w:val="ru-RU"/>
        </w:rPr>
        <w:t>:</w:t>
      </w:r>
      <w:r w:rsidRPr="002467AF">
        <w:rPr>
          <w:b/>
          <w:color w:val="221F1F"/>
          <w:spacing w:val="50"/>
          <w:sz w:val="24"/>
          <w:lang w:val="ru-RU"/>
        </w:rPr>
        <w:t xml:space="preserve"> </w:t>
      </w:r>
      <w:r w:rsidRPr="000E6286">
        <w:rPr>
          <w:color w:val="221F1F"/>
          <w:sz w:val="24"/>
          <w:lang w:val="ru-RU"/>
        </w:rPr>
        <w:t>необязательно</w:t>
      </w:r>
      <w:r w:rsidRPr="002467AF">
        <w:rPr>
          <w:color w:val="221F1F"/>
          <w:sz w:val="24"/>
          <w:lang w:val="ru-RU"/>
        </w:rPr>
        <w:t xml:space="preserve">. </w:t>
      </w:r>
      <w:r w:rsidRPr="000E6286">
        <w:rPr>
          <w:color w:val="221F1F"/>
          <w:sz w:val="24"/>
          <w:lang w:val="ru-RU"/>
        </w:rPr>
        <w:t xml:space="preserve">Вторичная </w:t>
      </w:r>
      <w:r>
        <w:rPr>
          <w:color w:val="221F1F"/>
          <w:sz w:val="24"/>
          <w:lang w:val="ru-RU"/>
        </w:rPr>
        <w:t>(</w:t>
      </w:r>
      <w:r>
        <w:rPr>
          <w:color w:val="221F1F"/>
          <w:sz w:val="24"/>
        </w:rPr>
        <w:t>Secondary</w:t>
      </w:r>
      <w:r>
        <w:rPr>
          <w:color w:val="221F1F"/>
          <w:sz w:val="24"/>
          <w:lang w:val="ru-RU"/>
        </w:rPr>
        <w:t>)</w:t>
      </w:r>
      <w:r w:rsidRPr="000E6286">
        <w:rPr>
          <w:color w:val="221F1F"/>
          <w:spacing w:val="-2"/>
          <w:sz w:val="24"/>
          <w:lang w:val="ru-RU"/>
        </w:rPr>
        <w:t xml:space="preserve"> </w:t>
      </w:r>
      <w:r w:rsidRPr="000E6286">
        <w:rPr>
          <w:color w:val="221F1F"/>
          <w:sz w:val="24"/>
          <w:lang w:val="ru-RU"/>
        </w:rPr>
        <w:t>точка блокировки.</w:t>
      </w:r>
    </w:p>
    <w:p w14:paraId="7BF1ADF6" w14:textId="77777777" w:rsidR="0033608E" w:rsidRPr="000E6286" w:rsidRDefault="0033608E" w:rsidP="0033608E">
      <w:pPr>
        <w:pStyle w:val="a3"/>
        <w:rPr>
          <w:sz w:val="20"/>
          <w:lang w:val="ru-RU"/>
        </w:rPr>
      </w:pPr>
    </w:p>
    <w:p w14:paraId="01ABA75D" w14:textId="77777777" w:rsidR="0033608E" w:rsidRPr="002467AF" w:rsidRDefault="0033608E" w:rsidP="0033608E">
      <w:pPr>
        <w:pStyle w:val="a3"/>
        <w:ind w:left="307" w:right="362"/>
        <w:jc w:val="both"/>
        <w:rPr>
          <w:lang w:val="ru-RU"/>
        </w:rPr>
      </w:pPr>
      <w:r>
        <w:rPr>
          <w:b/>
          <w:color w:val="221F1F"/>
        </w:rPr>
        <w:t>Pre</w:t>
      </w:r>
      <w:r w:rsidRPr="005D13BB">
        <w:rPr>
          <w:b/>
          <w:color w:val="221F1F"/>
          <w:spacing w:val="-7"/>
          <w:lang w:val="ru-RU"/>
        </w:rPr>
        <w:t xml:space="preserve"> </w:t>
      </w:r>
      <w:r>
        <w:rPr>
          <w:b/>
          <w:color w:val="221F1F"/>
        </w:rPr>
        <w:t>Output</w:t>
      </w:r>
      <w:r w:rsidRPr="005D13BB">
        <w:rPr>
          <w:b/>
          <w:color w:val="221F1F"/>
          <w:spacing w:val="-8"/>
          <w:lang w:val="ru-RU"/>
        </w:rPr>
        <w:t xml:space="preserve"> </w:t>
      </w:r>
      <w:r>
        <w:rPr>
          <w:b/>
          <w:color w:val="221F1F"/>
        </w:rPr>
        <w:t>Cmd</w:t>
      </w:r>
      <w:r w:rsidRPr="005D13BB">
        <w:rPr>
          <w:b/>
          <w:color w:val="221F1F"/>
          <w:lang w:val="ru-RU"/>
        </w:rPr>
        <w:t>:</w:t>
      </w:r>
      <w:r w:rsidRPr="005D13BB">
        <w:rPr>
          <w:b/>
          <w:color w:val="221F1F"/>
          <w:spacing w:val="41"/>
          <w:lang w:val="ru-RU"/>
        </w:rPr>
        <w:t xml:space="preserve"> </w:t>
      </w:r>
      <w:r w:rsidRPr="002467AF">
        <w:rPr>
          <w:color w:val="221F1F"/>
          <w:lang w:val="ru-RU"/>
        </w:rPr>
        <w:t>необязательно</w:t>
      </w:r>
      <w:r w:rsidRPr="005D13BB">
        <w:rPr>
          <w:color w:val="221F1F"/>
          <w:lang w:val="ru-RU"/>
        </w:rPr>
        <w:t xml:space="preserve">. </w:t>
      </w:r>
      <w:r w:rsidRPr="002467AF">
        <w:rPr>
          <w:color w:val="221F1F"/>
          <w:lang w:val="ru-RU"/>
        </w:rPr>
        <w:t>При некоторых обстоятельствах может потребоваться включить / выключить другое оборудование перед включением выходного вентилятора / заслонки.</w:t>
      </w:r>
    </w:p>
    <w:p w14:paraId="31404AF7" w14:textId="77777777" w:rsidR="0033608E" w:rsidRPr="002467AF" w:rsidRDefault="0033608E" w:rsidP="0033608E">
      <w:pPr>
        <w:pStyle w:val="a3"/>
        <w:spacing w:before="200"/>
        <w:ind w:left="307" w:right="359"/>
        <w:jc w:val="both"/>
        <w:rPr>
          <w:lang w:val="ru-RU"/>
        </w:rPr>
      </w:pPr>
      <w:r>
        <w:rPr>
          <w:b/>
          <w:color w:val="221F1F"/>
        </w:rPr>
        <w:t>Pre</w:t>
      </w:r>
      <w:r w:rsidRPr="0070624E">
        <w:rPr>
          <w:b/>
          <w:color w:val="221F1F"/>
          <w:lang w:val="ru-RU"/>
        </w:rPr>
        <w:t xml:space="preserve"> </w:t>
      </w:r>
      <w:r>
        <w:rPr>
          <w:b/>
          <w:color w:val="221F1F"/>
        </w:rPr>
        <w:t>Output</w:t>
      </w:r>
      <w:r w:rsidRPr="0070624E">
        <w:rPr>
          <w:b/>
          <w:color w:val="221F1F"/>
          <w:lang w:val="ru-RU"/>
        </w:rPr>
        <w:t xml:space="preserve"> </w:t>
      </w:r>
      <w:r>
        <w:rPr>
          <w:b/>
          <w:color w:val="221F1F"/>
        </w:rPr>
        <w:t>Type</w:t>
      </w:r>
      <w:r w:rsidRPr="0070624E">
        <w:rPr>
          <w:b/>
          <w:color w:val="221F1F"/>
          <w:lang w:val="ru-RU"/>
        </w:rPr>
        <w:t>:</w:t>
      </w:r>
      <w:r w:rsidRPr="0070624E">
        <w:rPr>
          <w:color w:val="221F1F"/>
          <w:spacing w:val="1"/>
          <w:lang w:val="ru-RU"/>
        </w:rPr>
        <w:t xml:space="preserve"> </w:t>
      </w:r>
      <w:r>
        <w:rPr>
          <w:color w:val="221F1F"/>
          <w:lang w:val="ru-RU"/>
        </w:rPr>
        <w:t>в</w:t>
      </w:r>
      <w:r w:rsidRPr="002467AF">
        <w:rPr>
          <w:color w:val="221F1F"/>
          <w:lang w:val="ru-RU"/>
        </w:rPr>
        <w:t>озможные</w:t>
      </w:r>
      <w:r w:rsidRPr="0070624E">
        <w:rPr>
          <w:color w:val="221F1F"/>
          <w:lang w:val="ru-RU"/>
        </w:rPr>
        <w:t xml:space="preserve"> </w:t>
      </w:r>
      <w:r w:rsidRPr="002467AF">
        <w:rPr>
          <w:color w:val="221F1F"/>
          <w:lang w:val="ru-RU"/>
        </w:rPr>
        <w:t>варианты</w:t>
      </w:r>
      <w:r w:rsidRPr="0070624E">
        <w:rPr>
          <w:color w:val="221F1F"/>
          <w:lang w:val="ru-RU"/>
        </w:rPr>
        <w:t xml:space="preserve">: </w:t>
      </w:r>
      <w:r>
        <w:rPr>
          <w:color w:val="221F1F"/>
          <w:lang w:val="ru-RU"/>
        </w:rPr>
        <w:t>н</w:t>
      </w:r>
      <w:r w:rsidRPr="002467AF">
        <w:rPr>
          <w:color w:val="221F1F"/>
          <w:lang w:val="ru-RU"/>
        </w:rPr>
        <w:t>ичего</w:t>
      </w:r>
      <w:r w:rsidRPr="0070624E">
        <w:rPr>
          <w:lang w:val="ru-RU"/>
        </w:rPr>
        <w:t xml:space="preserve"> (</w:t>
      </w:r>
      <w:r w:rsidRPr="002467AF">
        <w:rPr>
          <w:color w:val="221F1F"/>
        </w:rPr>
        <w:t>Nothing</w:t>
      </w:r>
      <w:r w:rsidRPr="0070624E">
        <w:rPr>
          <w:color w:val="221F1F"/>
          <w:lang w:val="ru-RU"/>
        </w:rPr>
        <w:t xml:space="preserve">), </w:t>
      </w:r>
      <w:r>
        <w:rPr>
          <w:color w:val="221F1F"/>
          <w:lang w:val="ru-RU"/>
        </w:rPr>
        <w:t>о</w:t>
      </w:r>
      <w:r w:rsidRPr="002467AF">
        <w:rPr>
          <w:color w:val="221F1F"/>
          <w:lang w:val="ru-RU"/>
        </w:rPr>
        <w:t>жидание</w:t>
      </w:r>
      <w:r w:rsidRPr="0070624E">
        <w:rPr>
          <w:color w:val="221F1F"/>
          <w:lang w:val="ru-RU"/>
        </w:rPr>
        <w:t xml:space="preserve"> </w:t>
      </w:r>
      <w:r w:rsidRPr="002467AF">
        <w:rPr>
          <w:color w:val="221F1F"/>
          <w:lang w:val="ru-RU"/>
        </w:rPr>
        <w:t>обратной</w:t>
      </w:r>
      <w:r w:rsidRPr="0070624E">
        <w:rPr>
          <w:color w:val="221F1F"/>
          <w:lang w:val="ru-RU"/>
        </w:rPr>
        <w:t xml:space="preserve"> </w:t>
      </w:r>
      <w:r w:rsidRPr="002467AF">
        <w:rPr>
          <w:color w:val="221F1F"/>
          <w:lang w:val="ru-RU"/>
        </w:rPr>
        <w:t>связи</w:t>
      </w:r>
      <w:r w:rsidRPr="0070624E">
        <w:rPr>
          <w:color w:val="221F1F"/>
          <w:lang w:val="ru-RU"/>
        </w:rPr>
        <w:t xml:space="preserve"> (</w:t>
      </w:r>
      <w:r>
        <w:rPr>
          <w:color w:val="221F1F"/>
        </w:rPr>
        <w:t>Wait</w:t>
      </w:r>
      <w:r w:rsidRPr="0070624E">
        <w:rPr>
          <w:color w:val="221F1F"/>
          <w:lang w:val="ru-RU"/>
        </w:rPr>
        <w:t xml:space="preserve"> </w:t>
      </w:r>
      <w:r>
        <w:rPr>
          <w:color w:val="221F1F"/>
        </w:rPr>
        <w:t>for</w:t>
      </w:r>
      <w:r w:rsidRPr="0070624E">
        <w:rPr>
          <w:color w:val="221F1F"/>
          <w:lang w:val="ru-RU"/>
        </w:rPr>
        <w:t xml:space="preserve"> </w:t>
      </w:r>
      <w:r>
        <w:rPr>
          <w:color w:val="221F1F"/>
        </w:rPr>
        <w:t>Feedback</w:t>
      </w:r>
      <w:r w:rsidRPr="0070624E">
        <w:rPr>
          <w:color w:val="221F1F"/>
          <w:lang w:val="ru-RU"/>
        </w:rPr>
        <w:t xml:space="preserve">) </w:t>
      </w:r>
      <w:r w:rsidRPr="002467AF">
        <w:rPr>
          <w:color w:val="221F1F"/>
          <w:lang w:val="ru-RU"/>
        </w:rPr>
        <w:t>и</w:t>
      </w:r>
      <w:r w:rsidRPr="0070624E">
        <w:rPr>
          <w:color w:val="221F1F"/>
          <w:lang w:val="ru-RU"/>
        </w:rPr>
        <w:t xml:space="preserve"> </w:t>
      </w:r>
      <w:r>
        <w:rPr>
          <w:color w:val="221F1F"/>
          <w:lang w:val="ru-RU"/>
        </w:rPr>
        <w:t>о</w:t>
      </w:r>
      <w:r w:rsidRPr="002467AF">
        <w:rPr>
          <w:color w:val="221F1F"/>
          <w:lang w:val="ru-RU"/>
        </w:rPr>
        <w:t>жидание</w:t>
      </w:r>
      <w:r w:rsidRPr="0070624E">
        <w:rPr>
          <w:color w:val="221F1F"/>
          <w:lang w:val="ru-RU"/>
        </w:rPr>
        <w:t xml:space="preserve"> </w:t>
      </w:r>
      <w:r w:rsidRPr="002467AF">
        <w:rPr>
          <w:color w:val="221F1F"/>
          <w:lang w:val="ru-RU"/>
        </w:rPr>
        <w:t>таймера</w:t>
      </w:r>
      <w:r w:rsidRPr="0070624E">
        <w:rPr>
          <w:color w:val="221F1F"/>
          <w:lang w:val="ru-RU"/>
        </w:rPr>
        <w:t xml:space="preserve"> (</w:t>
      </w:r>
      <w:r>
        <w:rPr>
          <w:color w:val="221F1F"/>
        </w:rPr>
        <w:t>Wait</w:t>
      </w:r>
      <w:r w:rsidRPr="0070624E">
        <w:rPr>
          <w:color w:val="221F1F"/>
          <w:lang w:val="ru-RU"/>
        </w:rPr>
        <w:t xml:space="preserve"> </w:t>
      </w:r>
      <w:r>
        <w:rPr>
          <w:color w:val="221F1F"/>
        </w:rPr>
        <w:t>for</w:t>
      </w:r>
      <w:r w:rsidRPr="0070624E">
        <w:rPr>
          <w:color w:val="221F1F"/>
          <w:lang w:val="ru-RU"/>
        </w:rPr>
        <w:t xml:space="preserve"> </w:t>
      </w:r>
      <w:r>
        <w:rPr>
          <w:color w:val="221F1F"/>
        </w:rPr>
        <w:t>Timer</w:t>
      </w:r>
      <w:r w:rsidRPr="0070624E">
        <w:rPr>
          <w:color w:val="221F1F"/>
          <w:lang w:val="ru-RU"/>
        </w:rPr>
        <w:t xml:space="preserve">). </w:t>
      </w:r>
      <w:r w:rsidRPr="002467AF">
        <w:rPr>
          <w:color w:val="221F1F"/>
          <w:lang w:val="ru-RU"/>
        </w:rPr>
        <w:t>Если выбрано</w:t>
      </w:r>
      <w:r w:rsidRPr="002467AF">
        <w:rPr>
          <w:lang w:val="ru-RU"/>
        </w:rPr>
        <w:t xml:space="preserve"> </w:t>
      </w:r>
      <w:r w:rsidRPr="002467AF">
        <w:rPr>
          <w:color w:val="221F1F"/>
          <w:lang w:val="ru-RU"/>
        </w:rPr>
        <w:t xml:space="preserve">Nothing, то предварительный выход включится, а затем сразу же включится выход. Если выбран параметр </w:t>
      </w:r>
      <w:r>
        <w:rPr>
          <w:color w:val="221F1F"/>
          <w:lang w:val="ru-RU"/>
        </w:rPr>
        <w:t>Wait for Feedback</w:t>
      </w:r>
      <w:r w:rsidRPr="002467AF">
        <w:rPr>
          <w:color w:val="221F1F"/>
          <w:lang w:val="ru-RU"/>
        </w:rPr>
        <w:t xml:space="preserve">, предварительный выход будет включен, но выход не будет включен, пока обратная связь предварительного вывода не будет в выбранном состоянии. Если выбрано </w:t>
      </w:r>
      <w:r>
        <w:rPr>
          <w:color w:val="221F1F"/>
        </w:rPr>
        <w:t>Wait</w:t>
      </w:r>
      <w:r w:rsidRPr="002467AF">
        <w:rPr>
          <w:color w:val="221F1F"/>
          <w:spacing w:val="-4"/>
          <w:lang w:val="ru-RU"/>
        </w:rPr>
        <w:t xml:space="preserve"> </w:t>
      </w:r>
      <w:r>
        <w:rPr>
          <w:color w:val="221F1F"/>
        </w:rPr>
        <w:t>for</w:t>
      </w:r>
      <w:r w:rsidRPr="002467AF">
        <w:rPr>
          <w:color w:val="221F1F"/>
          <w:spacing w:val="-4"/>
          <w:lang w:val="ru-RU"/>
        </w:rPr>
        <w:t xml:space="preserve"> </w:t>
      </w:r>
      <w:r>
        <w:rPr>
          <w:color w:val="221F1F"/>
        </w:rPr>
        <w:t>Timer</w:t>
      </w:r>
      <w:r w:rsidRPr="002467AF">
        <w:rPr>
          <w:color w:val="221F1F"/>
          <w:lang w:val="ru-RU"/>
        </w:rPr>
        <w:t xml:space="preserve">, то будет включен предварительный выход, а затем через </w:t>
      </w:r>
      <w:r w:rsidRPr="002467AF">
        <w:rPr>
          <w:color w:val="221F1F"/>
        </w:rPr>
        <w:t>xx</w:t>
      </w:r>
      <w:r>
        <w:rPr>
          <w:color w:val="221F1F"/>
          <w:lang w:val="ru-RU"/>
        </w:rPr>
        <w:t xml:space="preserve"> секунд будет включен выход. </w:t>
      </w:r>
      <w:r w:rsidRPr="0070624E">
        <w:rPr>
          <w:color w:val="221F1F"/>
          <w:lang w:val="ru-RU"/>
        </w:rPr>
        <w:t>Пожалуйста, ознакомьтесь с</w:t>
      </w:r>
      <w:r w:rsidRPr="002467AF">
        <w:rPr>
          <w:color w:val="221F1F"/>
          <w:lang w:val="ru-RU"/>
        </w:rPr>
        <w:t xml:space="preserve"> </w:t>
      </w:r>
      <w:r w:rsidRPr="002467AF">
        <w:rPr>
          <w:color w:val="221F1F"/>
        </w:rPr>
        <w:t>NFPA</w:t>
      </w:r>
      <w:r w:rsidRPr="002467AF">
        <w:rPr>
          <w:color w:val="221F1F"/>
          <w:lang w:val="ru-RU"/>
        </w:rPr>
        <w:t xml:space="preserve"> 92, чтобы убедиться, что вы </w:t>
      </w:r>
      <w:r w:rsidRPr="0070624E">
        <w:rPr>
          <w:color w:val="221F1F"/>
          <w:lang w:val="ru-RU"/>
        </w:rPr>
        <w:t>соответствуете времени включения выходного сигнала</w:t>
      </w:r>
      <w:r w:rsidRPr="002467AF">
        <w:rPr>
          <w:color w:val="221F1F"/>
          <w:lang w:val="ru-RU"/>
        </w:rPr>
        <w:t>.</w:t>
      </w:r>
    </w:p>
    <w:p w14:paraId="0A88B7B5" w14:textId="77777777" w:rsidR="0033608E" w:rsidRPr="00485471" w:rsidRDefault="0033608E" w:rsidP="0033608E">
      <w:pPr>
        <w:spacing w:before="199"/>
        <w:ind w:left="307" w:right="360"/>
        <w:jc w:val="both"/>
        <w:rPr>
          <w:sz w:val="24"/>
          <w:lang w:val="ru-RU"/>
        </w:rPr>
      </w:pPr>
      <w:r>
        <w:rPr>
          <w:b/>
          <w:color w:val="221F1F"/>
          <w:sz w:val="24"/>
        </w:rPr>
        <w:t>Pre</w:t>
      </w:r>
      <w:r w:rsidRPr="00485471">
        <w:rPr>
          <w:b/>
          <w:color w:val="221F1F"/>
          <w:sz w:val="24"/>
          <w:lang w:val="ru-RU"/>
        </w:rPr>
        <w:t xml:space="preserve"> </w:t>
      </w:r>
      <w:r>
        <w:rPr>
          <w:b/>
          <w:color w:val="221F1F"/>
          <w:sz w:val="24"/>
        </w:rPr>
        <w:t>Output</w:t>
      </w:r>
      <w:r w:rsidRPr="00485471">
        <w:rPr>
          <w:b/>
          <w:color w:val="221F1F"/>
          <w:sz w:val="24"/>
          <w:lang w:val="ru-RU"/>
        </w:rPr>
        <w:t xml:space="preserve"> </w:t>
      </w:r>
      <w:r>
        <w:rPr>
          <w:b/>
          <w:color w:val="221F1F"/>
          <w:sz w:val="24"/>
        </w:rPr>
        <w:t>Delay</w:t>
      </w:r>
      <w:r w:rsidRPr="00485471">
        <w:rPr>
          <w:b/>
          <w:color w:val="221F1F"/>
          <w:sz w:val="24"/>
          <w:lang w:val="ru-RU"/>
        </w:rPr>
        <w:t xml:space="preserve"> </w:t>
      </w:r>
      <w:r>
        <w:rPr>
          <w:b/>
          <w:color w:val="221F1F"/>
          <w:sz w:val="24"/>
        </w:rPr>
        <w:t>Time</w:t>
      </w:r>
      <w:r w:rsidRPr="00485471">
        <w:rPr>
          <w:b/>
          <w:color w:val="221F1F"/>
          <w:sz w:val="24"/>
          <w:lang w:val="ru-RU"/>
        </w:rPr>
        <w:t>:</w:t>
      </w:r>
      <w:r>
        <w:rPr>
          <w:b/>
          <w:color w:val="221F1F"/>
          <w:sz w:val="24"/>
          <w:lang w:val="ru-RU"/>
        </w:rPr>
        <w:t xml:space="preserve"> </w:t>
      </w:r>
      <w:r w:rsidRPr="00485471">
        <w:rPr>
          <w:sz w:val="24"/>
          <w:lang w:val="ru-RU"/>
        </w:rPr>
        <w:t xml:space="preserve">время ожидания после включения предварительного выхода </w:t>
      </w:r>
      <w:r>
        <w:rPr>
          <w:sz w:val="24"/>
          <w:lang w:val="ru-RU"/>
        </w:rPr>
        <w:t>(</w:t>
      </w:r>
      <w:r w:rsidRPr="00485471">
        <w:rPr>
          <w:sz w:val="24"/>
          <w:lang w:val="ru-RU"/>
        </w:rPr>
        <w:t>Pre Output</w:t>
      </w:r>
      <w:r>
        <w:rPr>
          <w:sz w:val="24"/>
          <w:lang w:val="ru-RU"/>
        </w:rPr>
        <w:t>)</w:t>
      </w:r>
      <w:r w:rsidRPr="00485471">
        <w:rPr>
          <w:sz w:val="24"/>
          <w:lang w:val="ru-RU"/>
        </w:rPr>
        <w:t xml:space="preserve"> перед включением выхода</w:t>
      </w:r>
      <w:r>
        <w:rPr>
          <w:sz w:val="24"/>
          <w:lang w:val="ru-RU"/>
        </w:rPr>
        <w:t xml:space="preserve"> (</w:t>
      </w:r>
      <w:r>
        <w:rPr>
          <w:color w:val="221F1F"/>
          <w:sz w:val="24"/>
        </w:rPr>
        <w:t>Output</w:t>
      </w:r>
      <w:r>
        <w:rPr>
          <w:color w:val="221F1F"/>
          <w:sz w:val="24"/>
          <w:lang w:val="ru-RU"/>
        </w:rPr>
        <w:t>)</w:t>
      </w:r>
      <w:r w:rsidRPr="00485471">
        <w:rPr>
          <w:sz w:val="24"/>
          <w:lang w:val="ru-RU"/>
        </w:rPr>
        <w:t>.</w:t>
      </w:r>
    </w:p>
    <w:p w14:paraId="39FC5A4B" w14:textId="77777777" w:rsidR="0033608E" w:rsidRPr="00485471" w:rsidRDefault="0033608E" w:rsidP="0033608E">
      <w:pPr>
        <w:spacing w:before="199"/>
        <w:ind w:left="307" w:right="360"/>
        <w:jc w:val="both"/>
        <w:rPr>
          <w:sz w:val="24"/>
          <w:lang w:val="ru-RU"/>
        </w:rPr>
        <w:sectPr w:rsidR="0033608E" w:rsidRPr="00485471" w:rsidSect="00010A9E">
          <w:footerReference w:type="default" r:id="rId569"/>
          <w:pgSz w:w="12240" w:h="15840"/>
          <w:pgMar w:top="560" w:right="360" w:bottom="1000" w:left="420" w:header="0" w:footer="802" w:gutter="0"/>
          <w:cols w:space="720"/>
        </w:sectPr>
      </w:pPr>
    </w:p>
    <w:p w14:paraId="2120CA49" w14:textId="77777777" w:rsidR="0033608E" w:rsidRPr="00F7183C" w:rsidRDefault="0033608E" w:rsidP="0033608E">
      <w:pPr>
        <w:spacing w:before="39"/>
        <w:ind w:left="307"/>
        <w:rPr>
          <w:sz w:val="24"/>
          <w:lang w:val="ru-RU"/>
        </w:rPr>
      </w:pPr>
      <w:r>
        <w:rPr>
          <w:b/>
          <w:color w:val="221F1F"/>
          <w:sz w:val="24"/>
        </w:rPr>
        <w:lastRenderedPageBreak/>
        <w:t>Pre</w:t>
      </w:r>
      <w:r w:rsidRPr="00F7183C">
        <w:rPr>
          <w:b/>
          <w:color w:val="221F1F"/>
          <w:spacing w:val="-1"/>
          <w:sz w:val="24"/>
          <w:lang w:val="ru-RU"/>
        </w:rPr>
        <w:t xml:space="preserve"> </w:t>
      </w:r>
      <w:r>
        <w:rPr>
          <w:b/>
          <w:color w:val="221F1F"/>
          <w:sz w:val="24"/>
        </w:rPr>
        <w:t>Output</w:t>
      </w:r>
      <w:r w:rsidRPr="00F7183C">
        <w:rPr>
          <w:b/>
          <w:color w:val="221F1F"/>
          <w:spacing w:val="-2"/>
          <w:sz w:val="24"/>
          <w:lang w:val="ru-RU"/>
        </w:rPr>
        <w:t xml:space="preserve"> </w:t>
      </w:r>
      <w:r>
        <w:rPr>
          <w:b/>
          <w:color w:val="221F1F"/>
          <w:sz w:val="24"/>
        </w:rPr>
        <w:t>Feedback</w:t>
      </w:r>
      <w:r w:rsidRPr="00F7183C">
        <w:rPr>
          <w:b/>
          <w:color w:val="221F1F"/>
          <w:sz w:val="24"/>
          <w:lang w:val="ru-RU"/>
        </w:rPr>
        <w:t>:</w:t>
      </w:r>
      <w:r w:rsidRPr="00F7183C">
        <w:rPr>
          <w:color w:val="221F1F"/>
          <w:sz w:val="24"/>
          <w:lang w:val="ru-RU"/>
        </w:rPr>
        <w:t xml:space="preserve"> точка обратной связи для предварительного выхода.</w:t>
      </w:r>
    </w:p>
    <w:p w14:paraId="01FD2099" w14:textId="77777777" w:rsidR="0033608E" w:rsidRPr="005D13BB" w:rsidRDefault="0033608E" w:rsidP="0033608E">
      <w:pPr>
        <w:pStyle w:val="a3"/>
        <w:spacing w:before="120"/>
        <w:ind w:left="307" w:right="363"/>
        <w:jc w:val="both"/>
        <w:rPr>
          <w:lang w:val="ru-RU"/>
        </w:rPr>
      </w:pPr>
      <w:r>
        <w:rPr>
          <w:b/>
          <w:color w:val="221F1F"/>
        </w:rPr>
        <w:t>Output</w:t>
      </w:r>
      <w:r w:rsidRPr="00F7183C">
        <w:rPr>
          <w:b/>
          <w:color w:val="221F1F"/>
          <w:lang w:val="ru-RU"/>
        </w:rPr>
        <w:t xml:space="preserve"> </w:t>
      </w:r>
      <w:r>
        <w:rPr>
          <w:b/>
          <w:color w:val="221F1F"/>
        </w:rPr>
        <w:t>Fan</w:t>
      </w:r>
      <w:r w:rsidRPr="00F7183C">
        <w:rPr>
          <w:b/>
          <w:color w:val="221F1F"/>
          <w:lang w:val="ru-RU"/>
        </w:rPr>
        <w:t>/</w:t>
      </w:r>
      <w:r>
        <w:rPr>
          <w:b/>
          <w:color w:val="221F1F"/>
        </w:rPr>
        <w:t>Damper</w:t>
      </w:r>
      <w:r w:rsidRPr="00F7183C">
        <w:rPr>
          <w:b/>
          <w:color w:val="221F1F"/>
          <w:lang w:val="ru-RU"/>
        </w:rPr>
        <w:t>:</w:t>
      </w:r>
      <w:r w:rsidRPr="00F7183C">
        <w:rPr>
          <w:b/>
          <w:color w:val="221F1F"/>
          <w:spacing w:val="1"/>
          <w:lang w:val="ru-RU"/>
        </w:rPr>
        <w:t xml:space="preserve"> </w:t>
      </w:r>
      <w:r w:rsidRPr="00F7183C">
        <w:rPr>
          <w:color w:val="221F1F"/>
          <w:lang w:val="ru-RU"/>
        </w:rPr>
        <w:t xml:space="preserve">выходная точка, которая будет контролироваться </w:t>
      </w:r>
      <w:r>
        <w:rPr>
          <w:color w:val="221F1F"/>
          <w:lang w:val="ru-RU"/>
        </w:rPr>
        <w:t>функцией</w:t>
      </w:r>
      <w:r w:rsidRPr="00F7183C">
        <w:rPr>
          <w:color w:val="221F1F"/>
          <w:lang w:val="ru-RU"/>
        </w:rPr>
        <w:t xml:space="preserve"> </w:t>
      </w:r>
      <w:r>
        <w:rPr>
          <w:color w:val="221F1F"/>
        </w:rPr>
        <w:t>Smoke</w:t>
      </w:r>
      <w:r w:rsidRPr="00F7183C">
        <w:rPr>
          <w:color w:val="221F1F"/>
          <w:lang w:val="ru-RU"/>
        </w:rPr>
        <w:t xml:space="preserve"> </w:t>
      </w:r>
      <w:r>
        <w:rPr>
          <w:color w:val="221F1F"/>
        </w:rPr>
        <w:t>Control</w:t>
      </w:r>
      <w:r w:rsidRPr="00F7183C">
        <w:rPr>
          <w:color w:val="221F1F"/>
          <w:lang w:val="ru-RU"/>
        </w:rPr>
        <w:t xml:space="preserve"> </w:t>
      </w:r>
      <w:r>
        <w:rPr>
          <w:color w:val="221F1F"/>
        </w:rPr>
        <w:t>R</w:t>
      </w:r>
      <w:r w:rsidRPr="00F7183C">
        <w:rPr>
          <w:color w:val="221F1F"/>
        </w:rPr>
        <w:t>esource</w:t>
      </w:r>
      <w:r w:rsidRPr="00F7183C">
        <w:rPr>
          <w:color w:val="221F1F"/>
          <w:lang w:val="ru-RU"/>
        </w:rPr>
        <w:t xml:space="preserve">. </w:t>
      </w:r>
      <w:r>
        <w:rPr>
          <w:color w:val="221F1F"/>
          <w:lang w:val="ru-RU"/>
        </w:rPr>
        <w:t>Б</w:t>
      </w:r>
      <w:r w:rsidRPr="00F7183C">
        <w:rPr>
          <w:color w:val="221F1F"/>
          <w:lang w:val="ru-RU"/>
        </w:rPr>
        <w:t>удет</w:t>
      </w:r>
      <w:r w:rsidRPr="005D13BB">
        <w:rPr>
          <w:color w:val="221F1F"/>
          <w:lang w:val="ru-RU"/>
        </w:rPr>
        <w:t xml:space="preserve"> </w:t>
      </w:r>
      <w:r w:rsidRPr="00F7183C">
        <w:rPr>
          <w:color w:val="221F1F"/>
          <w:lang w:val="ru-RU"/>
        </w:rPr>
        <w:t>запущено</w:t>
      </w:r>
      <w:r w:rsidRPr="005D13BB">
        <w:rPr>
          <w:color w:val="221F1F"/>
          <w:lang w:val="ru-RU"/>
        </w:rPr>
        <w:t xml:space="preserve">, </w:t>
      </w:r>
      <w:r w:rsidRPr="00F7183C">
        <w:rPr>
          <w:color w:val="221F1F"/>
          <w:lang w:val="ru-RU"/>
        </w:rPr>
        <w:t>когда</w:t>
      </w:r>
      <w:r w:rsidRPr="005D13BB">
        <w:rPr>
          <w:color w:val="221F1F"/>
          <w:lang w:val="ru-RU"/>
        </w:rPr>
        <w:t xml:space="preserve"> </w:t>
      </w:r>
      <w:r w:rsidRPr="00F7183C">
        <w:rPr>
          <w:color w:val="221F1F"/>
          <w:lang w:val="ru-RU"/>
        </w:rPr>
        <w:t>система</w:t>
      </w:r>
      <w:r w:rsidRPr="005D13BB">
        <w:rPr>
          <w:color w:val="221F1F"/>
          <w:lang w:val="ru-RU"/>
        </w:rPr>
        <w:t xml:space="preserve"> </w:t>
      </w:r>
      <w:r w:rsidRPr="00F7183C">
        <w:rPr>
          <w:color w:val="221F1F"/>
          <w:lang w:val="ru-RU"/>
        </w:rPr>
        <w:t>выйдет</w:t>
      </w:r>
      <w:r w:rsidRPr="005D13BB">
        <w:rPr>
          <w:color w:val="221F1F"/>
          <w:lang w:val="ru-RU"/>
        </w:rPr>
        <w:t xml:space="preserve"> </w:t>
      </w:r>
      <w:r w:rsidRPr="00F7183C">
        <w:rPr>
          <w:color w:val="221F1F"/>
          <w:lang w:val="ru-RU"/>
        </w:rPr>
        <w:t>из</w:t>
      </w:r>
      <w:r w:rsidRPr="005D13BB">
        <w:rPr>
          <w:color w:val="221F1F"/>
          <w:lang w:val="ru-RU"/>
        </w:rPr>
        <w:t xml:space="preserve"> </w:t>
      </w:r>
      <w:r w:rsidRPr="00F7183C">
        <w:rPr>
          <w:color w:val="221F1F"/>
          <w:lang w:val="ru-RU"/>
        </w:rPr>
        <w:t>строя</w:t>
      </w:r>
      <w:r w:rsidRPr="005D13BB">
        <w:rPr>
          <w:color w:val="221F1F"/>
          <w:lang w:val="ru-RU"/>
        </w:rPr>
        <w:t>.</w:t>
      </w:r>
    </w:p>
    <w:p w14:paraId="66D84B65" w14:textId="77777777" w:rsidR="0033608E" w:rsidRPr="005D13BB" w:rsidRDefault="0033608E" w:rsidP="0033608E">
      <w:pPr>
        <w:pStyle w:val="a3"/>
        <w:spacing w:before="120"/>
        <w:ind w:left="306" w:right="363"/>
        <w:jc w:val="both"/>
        <w:rPr>
          <w:lang w:val="ru-RU"/>
        </w:rPr>
      </w:pPr>
      <w:r>
        <w:rPr>
          <w:b/>
          <w:color w:val="221F1F"/>
          <w:spacing w:val="-1"/>
        </w:rPr>
        <w:t>Fan</w:t>
      </w:r>
      <w:r w:rsidRPr="00F7183C">
        <w:rPr>
          <w:b/>
          <w:color w:val="221F1F"/>
          <w:spacing w:val="-11"/>
          <w:lang w:val="ru-RU"/>
        </w:rPr>
        <w:t xml:space="preserve"> </w:t>
      </w:r>
      <w:r>
        <w:rPr>
          <w:b/>
          <w:color w:val="221F1F"/>
          <w:spacing w:val="-1"/>
        </w:rPr>
        <w:t>On</w:t>
      </w:r>
      <w:r w:rsidRPr="00F7183C">
        <w:rPr>
          <w:b/>
          <w:color w:val="221F1F"/>
          <w:spacing w:val="-1"/>
          <w:lang w:val="ru-RU"/>
        </w:rPr>
        <w:t>:</w:t>
      </w:r>
      <w:r w:rsidRPr="00F7183C">
        <w:rPr>
          <w:b/>
          <w:color w:val="221F1F"/>
          <w:spacing w:val="33"/>
          <w:lang w:val="ru-RU"/>
        </w:rPr>
        <w:t xml:space="preserve"> </w:t>
      </w:r>
      <w:r w:rsidRPr="00F7183C">
        <w:rPr>
          <w:color w:val="221F1F"/>
          <w:lang w:val="ru-RU"/>
        </w:rPr>
        <w:t>выберите точку состояния для вентилятора</w:t>
      </w:r>
      <w:r w:rsidRPr="00F31CAE">
        <w:rPr>
          <w:color w:val="221F1F"/>
          <w:lang w:val="ru-RU"/>
        </w:rPr>
        <w:t xml:space="preserve"> / </w:t>
      </w:r>
      <w:r w:rsidRPr="00F7183C">
        <w:rPr>
          <w:color w:val="221F1F"/>
          <w:lang w:val="ru-RU"/>
        </w:rPr>
        <w:t xml:space="preserve">заслонки. Положительный отзыв о том, что выходной вентилятор включился или заслонка открылась. Состояние, в которое должен перейти выход, когда на выход подано напряжение. Выберите </w:t>
      </w:r>
      <w:r>
        <w:rPr>
          <w:color w:val="221F1F"/>
        </w:rPr>
        <w:t>State</w:t>
      </w:r>
      <w:r w:rsidRPr="00F7183C">
        <w:rPr>
          <w:color w:val="221F1F"/>
          <w:lang w:val="ru-RU"/>
        </w:rPr>
        <w:t xml:space="preserve"> </w:t>
      </w:r>
      <w:r>
        <w:rPr>
          <w:color w:val="221F1F"/>
          <w:lang w:val="ru-RU"/>
        </w:rPr>
        <w:t>(</w:t>
      </w:r>
      <w:r w:rsidRPr="00F7183C">
        <w:rPr>
          <w:color w:val="221F1F"/>
          <w:lang w:val="ru-RU"/>
        </w:rPr>
        <w:t>Состояние</w:t>
      </w:r>
      <w:r>
        <w:rPr>
          <w:color w:val="221F1F"/>
          <w:lang w:val="ru-RU"/>
        </w:rPr>
        <w:t>)</w:t>
      </w:r>
      <w:r w:rsidRPr="00F7183C">
        <w:rPr>
          <w:color w:val="221F1F"/>
          <w:lang w:val="ru-RU"/>
        </w:rPr>
        <w:t xml:space="preserve"> в поле справа. Обычно</w:t>
      </w:r>
      <w:r w:rsidRPr="005D13BB">
        <w:rPr>
          <w:color w:val="221F1F"/>
          <w:lang w:val="ru-RU"/>
        </w:rPr>
        <w:t xml:space="preserve"> </w:t>
      </w:r>
      <w:r w:rsidRPr="00F7183C">
        <w:rPr>
          <w:color w:val="221F1F"/>
          <w:lang w:val="ru-RU"/>
        </w:rPr>
        <w:t>выбор</w:t>
      </w:r>
      <w:r w:rsidRPr="005D13BB">
        <w:rPr>
          <w:color w:val="221F1F"/>
          <w:lang w:val="ru-RU"/>
        </w:rPr>
        <w:t xml:space="preserve"> </w:t>
      </w:r>
      <w:r w:rsidRPr="00F7183C">
        <w:rPr>
          <w:color w:val="221F1F"/>
          <w:lang w:val="ru-RU"/>
        </w:rPr>
        <w:t>будет</w:t>
      </w:r>
      <w:r w:rsidRPr="005D13BB">
        <w:rPr>
          <w:color w:val="221F1F"/>
          <w:lang w:val="ru-RU"/>
        </w:rPr>
        <w:t xml:space="preserve"> </w:t>
      </w:r>
      <w:r>
        <w:rPr>
          <w:color w:val="221F1F"/>
        </w:rPr>
        <w:t>ON</w:t>
      </w:r>
      <w:r w:rsidRPr="005D13BB">
        <w:rPr>
          <w:color w:val="221F1F"/>
          <w:lang w:val="ru-RU"/>
        </w:rPr>
        <w:t xml:space="preserve"> (</w:t>
      </w:r>
      <w:r w:rsidRPr="00F7183C">
        <w:rPr>
          <w:color w:val="221F1F"/>
          <w:lang w:val="ru-RU"/>
        </w:rPr>
        <w:t>ВКЛ</w:t>
      </w:r>
      <w:r w:rsidRPr="005D13BB">
        <w:rPr>
          <w:color w:val="221F1F"/>
          <w:lang w:val="ru-RU"/>
        </w:rPr>
        <w:t>).</w:t>
      </w:r>
    </w:p>
    <w:p w14:paraId="12D15C48" w14:textId="77777777" w:rsidR="0033608E" w:rsidRPr="005D13BB" w:rsidRDefault="0033608E" w:rsidP="0033608E">
      <w:pPr>
        <w:pStyle w:val="a3"/>
        <w:spacing w:before="120"/>
        <w:ind w:left="307" w:right="358"/>
        <w:jc w:val="both"/>
        <w:rPr>
          <w:lang w:val="ru-RU"/>
        </w:rPr>
      </w:pPr>
      <w:r>
        <w:rPr>
          <w:b/>
          <w:color w:val="221F1F"/>
          <w:spacing w:val="-1"/>
        </w:rPr>
        <w:t>Fan</w:t>
      </w:r>
      <w:r w:rsidRPr="00F31CAE">
        <w:rPr>
          <w:b/>
          <w:color w:val="221F1F"/>
          <w:spacing w:val="-8"/>
          <w:lang w:val="ru-RU"/>
        </w:rPr>
        <w:t xml:space="preserve"> </w:t>
      </w:r>
      <w:r>
        <w:rPr>
          <w:b/>
          <w:color w:val="221F1F"/>
          <w:spacing w:val="-1"/>
        </w:rPr>
        <w:t>Off</w:t>
      </w:r>
      <w:r w:rsidRPr="00F31CAE">
        <w:rPr>
          <w:b/>
          <w:color w:val="221F1F"/>
          <w:spacing w:val="-1"/>
          <w:lang w:val="ru-RU"/>
        </w:rPr>
        <w:t>:</w:t>
      </w:r>
      <w:r w:rsidRPr="00F31CAE">
        <w:rPr>
          <w:b/>
          <w:color w:val="221F1F"/>
          <w:spacing w:val="36"/>
          <w:lang w:val="ru-RU"/>
        </w:rPr>
        <w:t xml:space="preserve"> </w:t>
      </w:r>
      <w:r w:rsidRPr="00F31CAE">
        <w:rPr>
          <w:color w:val="221F1F"/>
          <w:lang w:val="ru-RU"/>
        </w:rPr>
        <w:t xml:space="preserve">выберите ту же точку состояния. Отрицательный отзыв о том, что выходной вентилятор / заслонка включается / открывается. Выберите </w:t>
      </w:r>
      <w:r>
        <w:rPr>
          <w:color w:val="221F1F"/>
        </w:rPr>
        <w:t>State</w:t>
      </w:r>
      <w:r w:rsidRPr="00F31CAE">
        <w:rPr>
          <w:color w:val="221F1F"/>
          <w:spacing w:val="-2"/>
          <w:lang w:val="ru-RU"/>
        </w:rPr>
        <w:t xml:space="preserve"> </w:t>
      </w:r>
      <w:r>
        <w:rPr>
          <w:color w:val="221F1F"/>
          <w:spacing w:val="-2"/>
          <w:lang w:val="ru-RU"/>
        </w:rPr>
        <w:t>(</w:t>
      </w:r>
      <w:r w:rsidRPr="00F31CAE">
        <w:rPr>
          <w:color w:val="221F1F"/>
          <w:lang w:val="ru-RU"/>
        </w:rPr>
        <w:t>Состояние</w:t>
      </w:r>
      <w:r>
        <w:rPr>
          <w:color w:val="221F1F"/>
          <w:lang w:val="ru-RU"/>
        </w:rPr>
        <w:t>)</w:t>
      </w:r>
      <w:r w:rsidRPr="00F31CAE">
        <w:rPr>
          <w:color w:val="221F1F"/>
          <w:lang w:val="ru-RU"/>
        </w:rPr>
        <w:t xml:space="preserve"> в поле справа. Обычно</w:t>
      </w:r>
      <w:r w:rsidRPr="005D13BB">
        <w:rPr>
          <w:color w:val="221F1F"/>
          <w:lang w:val="ru-RU"/>
        </w:rPr>
        <w:t xml:space="preserve"> </w:t>
      </w:r>
      <w:r w:rsidRPr="00F31CAE">
        <w:rPr>
          <w:color w:val="221F1F"/>
          <w:lang w:val="ru-RU"/>
        </w:rPr>
        <w:t>выбор</w:t>
      </w:r>
      <w:r w:rsidRPr="005D13BB">
        <w:rPr>
          <w:color w:val="221F1F"/>
          <w:lang w:val="ru-RU"/>
        </w:rPr>
        <w:t xml:space="preserve"> </w:t>
      </w:r>
      <w:r>
        <w:rPr>
          <w:color w:val="221F1F"/>
        </w:rPr>
        <w:t>OFF</w:t>
      </w:r>
      <w:r w:rsidRPr="005D13BB">
        <w:rPr>
          <w:color w:val="221F1F"/>
          <w:lang w:val="ru-RU"/>
        </w:rPr>
        <w:t xml:space="preserve"> (</w:t>
      </w:r>
      <w:r w:rsidRPr="00F31CAE">
        <w:rPr>
          <w:color w:val="221F1F"/>
          <w:lang w:val="ru-RU"/>
        </w:rPr>
        <w:t>ВЫКЛЮЧЕН</w:t>
      </w:r>
      <w:r w:rsidRPr="005D13BB">
        <w:rPr>
          <w:color w:val="221F1F"/>
          <w:lang w:val="ru-RU"/>
        </w:rPr>
        <w:t>).</w:t>
      </w:r>
    </w:p>
    <w:p w14:paraId="04CDE092" w14:textId="77777777" w:rsidR="0033608E" w:rsidRPr="00F31CAE" w:rsidRDefault="0033608E" w:rsidP="0033608E">
      <w:pPr>
        <w:pStyle w:val="a3"/>
        <w:spacing w:before="120"/>
        <w:ind w:left="307" w:right="361"/>
        <w:jc w:val="both"/>
        <w:rPr>
          <w:lang w:val="ru-RU"/>
        </w:rPr>
      </w:pPr>
      <w:r>
        <w:rPr>
          <w:b/>
          <w:color w:val="221F1F"/>
        </w:rPr>
        <w:t>Lamp</w:t>
      </w:r>
      <w:r w:rsidRPr="006B4EC4">
        <w:rPr>
          <w:b/>
          <w:color w:val="221F1F"/>
          <w:spacing w:val="-11"/>
          <w:lang w:val="ru-RU"/>
        </w:rPr>
        <w:t xml:space="preserve"> </w:t>
      </w:r>
      <w:r>
        <w:rPr>
          <w:b/>
          <w:color w:val="221F1F"/>
        </w:rPr>
        <w:t>Test</w:t>
      </w:r>
      <w:r w:rsidRPr="006B4EC4">
        <w:rPr>
          <w:b/>
          <w:color w:val="221F1F"/>
          <w:lang w:val="ru-RU"/>
        </w:rPr>
        <w:t>:</w:t>
      </w:r>
      <w:r w:rsidRPr="006B4EC4">
        <w:rPr>
          <w:color w:val="221F1F"/>
          <w:lang w:val="ru-RU"/>
        </w:rPr>
        <w:t xml:space="preserve"> </w:t>
      </w:r>
      <w:r w:rsidRPr="00F31CAE">
        <w:rPr>
          <w:color w:val="221F1F"/>
          <w:lang w:val="ru-RU"/>
        </w:rPr>
        <w:t>точка</w:t>
      </w:r>
      <w:r w:rsidRPr="006B4EC4">
        <w:rPr>
          <w:color w:val="221F1F"/>
          <w:lang w:val="ru-RU"/>
        </w:rPr>
        <w:t xml:space="preserve"> </w:t>
      </w:r>
      <w:r w:rsidRPr="00F31CAE">
        <w:rPr>
          <w:color w:val="221F1F"/>
          <w:lang w:val="ru-RU"/>
        </w:rPr>
        <w:t>проверки</w:t>
      </w:r>
      <w:r w:rsidRPr="006B4EC4">
        <w:rPr>
          <w:color w:val="221F1F"/>
          <w:lang w:val="ru-RU"/>
        </w:rPr>
        <w:t xml:space="preserve"> </w:t>
      </w:r>
      <w:r w:rsidRPr="00F31CAE">
        <w:rPr>
          <w:color w:val="221F1F"/>
          <w:lang w:val="ru-RU"/>
        </w:rPr>
        <w:t>лампы</w:t>
      </w:r>
      <w:r w:rsidRPr="006B4EC4">
        <w:rPr>
          <w:color w:val="221F1F"/>
          <w:lang w:val="ru-RU"/>
        </w:rPr>
        <w:t xml:space="preserve"> </w:t>
      </w:r>
      <w:r w:rsidRPr="00F31CAE">
        <w:rPr>
          <w:color w:val="221F1F"/>
        </w:rPr>
        <w:t>Modbus</w:t>
      </w:r>
      <w:r w:rsidRPr="006B4EC4">
        <w:rPr>
          <w:color w:val="221F1F"/>
          <w:lang w:val="ru-RU"/>
        </w:rPr>
        <w:t xml:space="preserve"> </w:t>
      </w:r>
      <w:r w:rsidRPr="00F31CAE">
        <w:rPr>
          <w:color w:val="221F1F"/>
          <w:lang w:val="ru-RU"/>
        </w:rPr>
        <w:t>от</w:t>
      </w:r>
      <w:r w:rsidRPr="006B4EC4">
        <w:rPr>
          <w:color w:val="221F1F"/>
          <w:lang w:val="ru-RU"/>
        </w:rPr>
        <w:t xml:space="preserve"> </w:t>
      </w:r>
      <w:r w:rsidRPr="00F31CAE">
        <w:rPr>
          <w:color w:val="221F1F"/>
        </w:rPr>
        <w:t>FSCP</w:t>
      </w:r>
      <w:r w:rsidRPr="006B4EC4">
        <w:rPr>
          <w:color w:val="221F1F"/>
          <w:lang w:val="ru-RU"/>
        </w:rPr>
        <w:t xml:space="preserve">. </w:t>
      </w:r>
      <w:r w:rsidRPr="00F31CAE">
        <w:rPr>
          <w:color w:val="221F1F"/>
          <w:lang w:val="ru-RU"/>
        </w:rPr>
        <w:t xml:space="preserve">Если вам нужна контрольная точка лампы </w:t>
      </w:r>
      <w:r>
        <w:rPr>
          <w:color w:val="221F1F"/>
          <w:lang w:val="ru-RU"/>
        </w:rPr>
        <w:t>(</w:t>
      </w:r>
      <w:r>
        <w:rPr>
          <w:color w:val="221F1F"/>
        </w:rPr>
        <w:t>Lamp</w:t>
      </w:r>
      <w:r w:rsidRPr="00F31CAE">
        <w:rPr>
          <w:color w:val="221F1F"/>
          <w:spacing w:val="-11"/>
          <w:lang w:val="ru-RU"/>
        </w:rPr>
        <w:t xml:space="preserve"> </w:t>
      </w:r>
      <w:r>
        <w:rPr>
          <w:color w:val="221F1F"/>
        </w:rPr>
        <w:t>Test</w:t>
      </w:r>
      <w:r>
        <w:rPr>
          <w:color w:val="221F1F"/>
          <w:lang w:val="ru-RU"/>
        </w:rPr>
        <w:t>)</w:t>
      </w:r>
      <w:r w:rsidRPr="00F31CAE">
        <w:rPr>
          <w:color w:val="221F1F"/>
          <w:lang w:val="ru-RU"/>
        </w:rPr>
        <w:t xml:space="preserve">, запрограммируйте другую точку контроля </w:t>
      </w:r>
      <w:r>
        <w:rPr>
          <w:color w:val="221F1F"/>
          <w:lang w:val="ru-RU"/>
        </w:rPr>
        <w:t>задымления</w:t>
      </w:r>
      <w:r w:rsidRPr="00F31CAE">
        <w:rPr>
          <w:color w:val="221F1F"/>
          <w:lang w:val="ru-RU"/>
        </w:rPr>
        <w:t xml:space="preserve"> и отредактируйте </w:t>
      </w:r>
      <w:r w:rsidRPr="00F31CAE">
        <w:rPr>
          <w:color w:val="221F1F"/>
        </w:rPr>
        <w:t>SCR</w:t>
      </w:r>
      <w:r w:rsidRPr="00F31CAE">
        <w:rPr>
          <w:color w:val="221F1F"/>
          <w:lang w:val="ru-RU"/>
        </w:rPr>
        <w:t xml:space="preserve"> в этой точке. Выберите </w:t>
      </w:r>
      <w:r>
        <w:rPr>
          <w:color w:val="221F1F"/>
        </w:rPr>
        <w:t>Type</w:t>
      </w:r>
      <w:r w:rsidRPr="00F31CAE">
        <w:rPr>
          <w:color w:val="221F1F"/>
          <w:lang w:val="ru-RU"/>
        </w:rPr>
        <w:t xml:space="preserve"> </w:t>
      </w:r>
      <w:r>
        <w:rPr>
          <w:color w:val="221F1F"/>
          <w:lang w:val="ru-RU"/>
        </w:rPr>
        <w:t>(</w:t>
      </w:r>
      <w:r w:rsidRPr="00F31CAE">
        <w:rPr>
          <w:color w:val="221F1F"/>
          <w:lang w:val="ru-RU"/>
        </w:rPr>
        <w:t>тип</w:t>
      </w:r>
      <w:r>
        <w:rPr>
          <w:color w:val="221F1F"/>
          <w:lang w:val="ru-RU"/>
        </w:rPr>
        <w:t>)</w:t>
      </w:r>
      <w:r w:rsidRPr="00F31CAE">
        <w:rPr>
          <w:color w:val="221F1F"/>
          <w:lang w:val="ru-RU"/>
        </w:rPr>
        <w:t xml:space="preserve">, </w:t>
      </w:r>
      <w:r>
        <w:rPr>
          <w:color w:val="221F1F"/>
        </w:rPr>
        <w:t>Lamp</w:t>
      </w:r>
      <w:r w:rsidRPr="00F31CAE">
        <w:rPr>
          <w:color w:val="221F1F"/>
          <w:lang w:val="ru-RU"/>
        </w:rPr>
        <w:t xml:space="preserve"> </w:t>
      </w:r>
      <w:r>
        <w:rPr>
          <w:color w:val="221F1F"/>
        </w:rPr>
        <w:t>Test</w:t>
      </w:r>
      <w:r w:rsidRPr="00F31CAE">
        <w:rPr>
          <w:color w:val="221F1F"/>
          <w:lang w:val="ru-RU"/>
        </w:rPr>
        <w:t xml:space="preserve"> </w:t>
      </w:r>
      <w:r>
        <w:rPr>
          <w:color w:val="221F1F"/>
        </w:rPr>
        <w:t>Point</w:t>
      </w:r>
      <w:r w:rsidRPr="00F31CAE">
        <w:rPr>
          <w:color w:val="221F1F"/>
          <w:lang w:val="ru-RU"/>
        </w:rPr>
        <w:t xml:space="preserve"> </w:t>
      </w:r>
      <w:r>
        <w:rPr>
          <w:color w:val="221F1F"/>
          <w:lang w:val="ru-RU"/>
        </w:rPr>
        <w:t>(</w:t>
      </w:r>
      <w:r w:rsidRPr="00F31CAE">
        <w:rPr>
          <w:color w:val="221F1F"/>
          <w:lang w:val="ru-RU"/>
        </w:rPr>
        <w:t>контрольную точку лампы</w:t>
      </w:r>
      <w:r>
        <w:rPr>
          <w:color w:val="221F1F"/>
          <w:lang w:val="ru-RU"/>
        </w:rPr>
        <w:t>)</w:t>
      </w:r>
      <w:r w:rsidRPr="00F31CAE">
        <w:rPr>
          <w:color w:val="221F1F"/>
          <w:lang w:val="ru-RU"/>
        </w:rPr>
        <w:t xml:space="preserve"> и </w:t>
      </w:r>
      <w:r>
        <w:rPr>
          <w:color w:val="221F1F"/>
        </w:rPr>
        <w:t>LED</w:t>
      </w:r>
      <w:r w:rsidRPr="00F31CAE">
        <w:rPr>
          <w:color w:val="221F1F"/>
          <w:lang w:val="ru-RU"/>
        </w:rPr>
        <w:t xml:space="preserve"> </w:t>
      </w:r>
      <w:r>
        <w:rPr>
          <w:color w:val="221F1F"/>
        </w:rPr>
        <w:t>points</w:t>
      </w:r>
      <w:r>
        <w:rPr>
          <w:color w:val="221F1F"/>
          <w:lang w:val="ru-RU"/>
        </w:rPr>
        <w:t xml:space="preserve"> (</w:t>
      </w:r>
      <w:r w:rsidRPr="00F31CAE">
        <w:rPr>
          <w:color w:val="221F1F"/>
          <w:lang w:val="ru-RU"/>
        </w:rPr>
        <w:t>точки светодиода</w:t>
      </w:r>
      <w:r>
        <w:rPr>
          <w:color w:val="221F1F"/>
          <w:lang w:val="ru-RU"/>
        </w:rPr>
        <w:t>)</w:t>
      </w:r>
      <w:r w:rsidRPr="00F31CAE">
        <w:rPr>
          <w:color w:val="221F1F"/>
          <w:lang w:val="ru-RU"/>
        </w:rPr>
        <w:t xml:space="preserve"> (перечисленные в канале </w:t>
      </w:r>
      <w:r w:rsidRPr="00F31CAE">
        <w:rPr>
          <w:color w:val="221F1F"/>
        </w:rPr>
        <w:t>Modbus</w:t>
      </w:r>
      <w:r w:rsidRPr="00F31CAE">
        <w:rPr>
          <w:color w:val="221F1F"/>
          <w:lang w:val="ru-RU"/>
        </w:rPr>
        <w:t xml:space="preserve"> на 32</w:t>
      </w:r>
      <w:r w:rsidRPr="00F31CAE">
        <w:rPr>
          <w:color w:val="221F1F"/>
        </w:rPr>
        <w:t>Xsc</w:t>
      </w:r>
      <w:r w:rsidRPr="00F31CAE">
        <w:rPr>
          <w:color w:val="221F1F"/>
          <w:lang w:val="ru-RU"/>
        </w:rPr>
        <w:t>).</w:t>
      </w:r>
    </w:p>
    <w:p w14:paraId="692CED2B" w14:textId="77777777" w:rsidR="0033608E" w:rsidRPr="006B4EC4" w:rsidRDefault="0033608E" w:rsidP="0033608E">
      <w:pPr>
        <w:pStyle w:val="a3"/>
        <w:spacing w:before="120"/>
        <w:ind w:left="307"/>
        <w:rPr>
          <w:lang w:val="ru-RU"/>
        </w:rPr>
      </w:pPr>
      <w:r>
        <w:rPr>
          <w:b/>
          <w:color w:val="221F1F"/>
        </w:rPr>
        <w:t>Buzzer</w:t>
      </w:r>
      <w:r w:rsidRPr="006B4EC4">
        <w:rPr>
          <w:b/>
          <w:color w:val="221F1F"/>
          <w:lang w:val="ru-RU"/>
        </w:rPr>
        <w:t>:</w:t>
      </w:r>
      <w:r w:rsidRPr="006B4EC4">
        <w:rPr>
          <w:b/>
          <w:color w:val="221F1F"/>
          <w:spacing w:val="-4"/>
          <w:lang w:val="ru-RU"/>
        </w:rPr>
        <w:t xml:space="preserve"> </w:t>
      </w:r>
      <w:r w:rsidRPr="006B4EC4">
        <w:rPr>
          <w:color w:val="221F1F"/>
          <w:spacing w:val="-4"/>
          <w:lang w:val="ru-RU"/>
        </w:rPr>
        <w:t>для зуммера</w:t>
      </w:r>
      <w:r>
        <w:rPr>
          <w:b/>
          <w:color w:val="221F1F"/>
          <w:spacing w:val="-4"/>
          <w:lang w:val="ru-RU"/>
        </w:rPr>
        <w:t xml:space="preserve"> </w:t>
      </w:r>
      <w:r w:rsidRPr="006B4EC4">
        <w:rPr>
          <w:color w:val="221F1F"/>
          <w:lang w:val="ru-RU"/>
        </w:rPr>
        <w:t xml:space="preserve">выберите точку </w:t>
      </w:r>
      <w:r w:rsidRPr="006B4EC4">
        <w:rPr>
          <w:color w:val="221F1F"/>
        </w:rPr>
        <w:t>Modbus</w:t>
      </w:r>
      <w:r w:rsidRPr="006B4EC4">
        <w:rPr>
          <w:color w:val="221F1F"/>
          <w:lang w:val="ru-RU"/>
        </w:rPr>
        <w:t xml:space="preserve"> </w:t>
      </w:r>
      <w:r w:rsidRPr="006B4EC4">
        <w:rPr>
          <w:color w:val="221F1F"/>
        </w:rPr>
        <w:t>Comm</w:t>
      </w:r>
      <w:r w:rsidRPr="006B4EC4">
        <w:rPr>
          <w:color w:val="221F1F"/>
          <w:lang w:val="ru-RU"/>
        </w:rPr>
        <w:t xml:space="preserve"> </w:t>
      </w:r>
      <w:r w:rsidRPr="006B4EC4">
        <w:rPr>
          <w:color w:val="221F1F"/>
        </w:rPr>
        <w:t>Fault</w:t>
      </w:r>
      <w:r w:rsidRPr="006B4EC4">
        <w:rPr>
          <w:color w:val="221F1F"/>
          <w:lang w:val="ru-RU"/>
        </w:rPr>
        <w:t xml:space="preserve"> </w:t>
      </w:r>
      <w:r w:rsidRPr="006B4EC4">
        <w:rPr>
          <w:color w:val="221F1F"/>
        </w:rPr>
        <w:t>Sonalert</w:t>
      </w:r>
      <w:r w:rsidRPr="006B4EC4">
        <w:rPr>
          <w:color w:val="221F1F"/>
          <w:lang w:val="ru-RU"/>
        </w:rPr>
        <w:t>.</w:t>
      </w:r>
    </w:p>
    <w:p w14:paraId="7B938A4C" w14:textId="77777777" w:rsidR="0033608E" w:rsidRPr="00944744" w:rsidRDefault="0033608E" w:rsidP="0033608E">
      <w:pPr>
        <w:pStyle w:val="a3"/>
        <w:spacing w:before="120"/>
        <w:ind w:left="307" w:right="359"/>
        <w:jc w:val="both"/>
        <w:rPr>
          <w:lang w:val="ru-RU"/>
        </w:rPr>
      </w:pPr>
      <w:r>
        <w:rPr>
          <w:b/>
          <w:color w:val="221F1F"/>
        </w:rPr>
        <w:t>Reset</w:t>
      </w:r>
      <w:r w:rsidRPr="00FF65C8">
        <w:rPr>
          <w:b/>
          <w:color w:val="221F1F"/>
          <w:lang w:val="ru-RU"/>
        </w:rPr>
        <w:t>:</w:t>
      </w:r>
      <w:r w:rsidRPr="00FF65C8">
        <w:rPr>
          <w:b/>
          <w:color w:val="221F1F"/>
          <w:spacing w:val="1"/>
          <w:lang w:val="ru-RU"/>
        </w:rPr>
        <w:t xml:space="preserve"> </w:t>
      </w:r>
      <w:r w:rsidRPr="00FF65C8">
        <w:rPr>
          <w:color w:val="221F1F"/>
          <w:lang w:val="ru-RU"/>
        </w:rPr>
        <w:t xml:space="preserve">сброс только с панели </w:t>
      </w:r>
      <w:r>
        <w:rPr>
          <w:color w:val="221F1F"/>
          <w:lang w:val="ru-RU"/>
        </w:rPr>
        <w:t>противопожарной</w:t>
      </w:r>
      <w:r w:rsidRPr="00FF65C8">
        <w:rPr>
          <w:color w:val="221F1F"/>
          <w:lang w:val="ru-RU"/>
        </w:rPr>
        <w:t xml:space="preserve"> </w:t>
      </w:r>
      <w:r>
        <w:rPr>
          <w:color w:val="221F1F"/>
          <w:lang w:val="ru-RU"/>
        </w:rPr>
        <w:t>системы</w:t>
      </w:r>
      <w:r w:rsidRPr="00FF65C8">
        <w:rPr>
          <w:color w:val="221F1F"/>
          <w:lang w:val="ru-RU"/>
        </w:rPr>
        <w:t xml:space="preserve"> </w:t>
      </w:r>
      <w:r w:rsidRPr="00944744">
        <w:rPr>
          <w:color w:val="221F1F"/>
        </w:rPr>
        <w:t>CSimon</w:t>
      </w:r>
      <w:r w:rsidRPr="00FF65C8">
        <w:rPr>
          <w:color w:val="221F1F"/>
          <w:lang w:val="ru-RU"/>
        </w:rPr>
        <w:t xml:space="preserve">. </w:t>
      </w:r>
      <w:r w:rsidRPr="00944744">
        <w:rPr>
          <w:color w:val="221F1F"/>
          <w:lang w:val="ru-RU"/>
        </w:rPr>
        <w:t xml:space="preserve">После сброса все объекты автоматического контроля </w:t>
      </w:r>
      <w:r w:rsidRPr="00FF65C8">
        <w:rPr>
          <w:color w:val="221F1F"/>
          <w:lang w:val="ru-RU"/>
        </w:rPr>
        <w:t xml:space="preserve">задымления </w:t>
      </w:r>
      <w:r w:rsidRPr="00944744">
        <w:rPr>
          <w:color w:val="221F1F"/>
          <w:lang w:val="ru-RU"/>
        </w:rPr>
        <w:t>будут отключены. Любое устройство с ручным управлением останется в покое.</w:t>
      </w:r>
    </w:p>
    <w:p w14:paraId="662D733A" w14:textId="77777777" w:rsidR="0033608E" w:rsidRPr="00FF65C8" w:rsidRDefault="0033608E" w:rsidP="0033608E">
      <w:pPr>
        <w:pStyle w:val="a3"/>
        <w:spacing w:before="120"/>
        <w:ind w:left="307" w:right="358"/>
        <w:jc w:val="both"/>
        <w:rPr>
          <w:lang w:val="ru-RU"/>
        </w:rPr>
      </w:pPr>
      <w:r>
        <w:rPr>
          <w:b/>
          <w:color w:val="221F1F"/>
        </w:rPr>
        <w:t>Silence</w:t>
      </w:r>
      <w:r w:rsidRPr="00FF65C8">
        <w:rPr>
          <w:b/>
          <w:color w:val="221F1F"/>
          <w:lang w:val="ru-RU"/>
        </w:rPr>
        <w:t>:</w:t>
      </w:r>
      <w:r w:rsidRPr="00FF65C8">
        <w:rPr>
          <w:b/>
          <w:color w:val="221F1F"/>
          <w:spacing w:val="1"/>
          <w:lang w:val="ru-RU"/>
        </w:rPr>
        <w:t xml:space="preserve"> </w:t>
      </w:r>
      <w:r w:rsidRPr="00FF65C8">
        <w:rPr>
          <w:color w:val="221F1F"/>
          <w:lang w:val="ru-RU"/>
        </w:rPr>
        <w:t>тишина панели</w:t>
      </w:r>
      <w:r w:rsidRPr="00FF65C8">
        <w:rPr>
          <w:lang w:val="ru-RU"/>
        </w:rPr>
        <w:t xml:space="preserve"> </w:t>
      </w:r>
      <w:r w:rsidRPr="00FF65C8">
        <w:rPr>
          <w:color w:val="221F1F"/>
          <w:lang w:val="ru-RU"/>
        </w:rPr>
        <w:t xml:space="preserve">противопожарной системы </w:t>
      </w:r>
      <w:r w:rsidRPr="00FF65C8">
        <w:rPr>
          <w:color w:val="221F1F"/>
        </w:rPr>
        <w:t>CSimon</w:t>
      </w:r>
      <w:r w:rsidRPr="00FF65C8">
        <w:rPr>
          <w:color w:val="221F1F"/>
          <w:lang w:val="ru-RU"/>
        </w:rPr>
        <w:t xml:space="preserve">. После тишины на пожарной панели все автоматические объекты </w:t>
      </w:r>
      <w:r w:rsidRPr="00FF65C8">
        <w:rPr>
          <w:color w:val="221F1F"/>
        </w:rPr>
        <w:t>Smoke</w:t>
      </w:r>
      <w:r w:rsidRPr="00FF65C8">
        <w:rPr>
          <w:color w:val="221F1F"/>
          <w:lang w:val="ru-RU"/>
        </w:rPr>
        <w:t xml:space="preserve"> </w:t>
      </w:r>
      <w:r w:rsidRPr="00FF65C8">
        <w:rPr>
          <w:color w:val="221F1F"/>
        </w:rPr>
        <w:t>Control</w:t>
      </w:r>
      <w:r w:rsidRPr="00FF65C8">
        <w:rPr>
          <w:color w:val="221F1F"/>
          <w:lang w:val="ru-RU"/>
        </w:rPr>
        <w:t xml:space="preserve"> отключаются. А устройство с ручным управлением останется в покое.</w:t>
      </w:r>
    </w:p>
    <w:p w14:paraId="78AA6E61" w14:textId="77777777" w:rsidR="0033608E" w:rsidRPr="00FF65C8" w:rsidRDefault="0033608E" w:rsidP="0033608E">
      <w:pPr>
        <w:pStyle w:val="a3"/>
        <w:spacing w:before="120"/>
        <w:ind w:left="307" w:right="362"/>
        <w:jc w:val="both"/>
        <w:rPr>
          <w:lang w:val="ru-RU"/>
        </w:rPr>
      </w:pPr>
      <w:r>
        <w:rPr>
          <w:b/>
          <w:color w:val="221F1F"/>
        </w:rPr>
        <w:t>Linked</w:t>
      </w:r>
      <w:r w:rsidRPr="00277194">
        <w:rPr>
          <w:b/>
          <w:color w:val="221F1F"/>
          <w:lang w:val="ru-RU"/>
        </w:rPr>
        <w:t xml:space="preserve"> </w:t>
      </w:r>
      <w:r>
        <w:rPr>
          <w:b/>
          <w:color w:val="221F1F"/>
        </w:rPr>
        <w:t>Zone</w:t>
      </w:r>
      <w:r w:rsidRPr="00277194">
        <w:rPr>
          <w:b/>
          <w:color w:val="221F1F"/>
          <w:lang w:val="ru-RU"/>
        </w:rPr>
        <w:t>:</w:t>
      </w:r>
      <w:r w:rsidRPr="00277194">
        <w:rPr>
          <w:color w:val="221F1F"/>
          <w:lang w:val="ru-RU"/>
        </w:rPr>
        <w:t xml:space="preserve"> </w:t>
      </w:r>
      <w:r w:rsidRPr="00FF65C8">
        <w:rPr>
          <w:color w:val="221F1F"/>
          <w:lang w:val="ru-RU"/>
        </w:rPr>
        <w:t>относится</w:t>
      </w:r>
      <w:r w:rsidRPr="00277194">
        <w:rPr>
          <w:color w:val="221F1F"/>
          <w:lang w:val="ru-RU"/>
        </w:rPr>
        <w:t xml:space="preserve"> </w:t>
      </w:r>
      <w:r w:rsidRPr="00FF65C8">
        <w:rPr>
          <w:color w:val="221F1F"/>
          <w:lang w:val="ru-RU"/>
        </w:rPr>
        <w:t>к</w:t>
      </w:r>
      <w:r w:rsidRPr="00277194">
        <w:rPr>
          <w:color w:val="221F1F"/>
          <w:lang w:val="ru-RU"/>
        </w:rPr>
        <w:t xml:space="preserve"> </w:t>
      </w:r>
      <w:r w:rsidRPr="00FF65C8">
        <w:rPr>
          <w:color w:val="221F1F"/>
          <w:lang w:val="ru-RU"/>
        </w:rPr>
        <w:t>точке</w:t>
      </w:r>
      <w:r w:rsidRPr="00277194">
        <w:rPr>
          <w:color w:val="221F1F"/>
          <w:lang w:val="ru-RU"/>
        </w:rPr>
        <w:t xml:space="preserve"> </w:t>
      </w:r>
      <w:r w:rsidRPr="00FF65C8">
        <w:rPr>
          <w:color w:val="221F1F"/>
          <w:lang w:val="ru-RU"/>
        </w:rPr>
        <w:t>контроля</w:t>
      </w:r>
      <w:r w:rsidRPr="00277194">
        <w:rPr>
          <w:color w:val="221F1F"/>
          <w:lang w:val="ru-RU"/>
        </w:rPr>
        <w:t xml:space="preserve"> </w:t>
      </w:r>
      <w:r w:rsidRPr="00FF65C8">
        <w:rPr>
          <w:color w:val="221F1F"/>
          <w:lang w:val="ru-RU"/>
        </w:rPr>
        <w:t>задымления</w:t>
      </w:r>
      <w:r w:rsidRPr="00277194">
        <w:rPr>
          <w:color w:val="221F1F"/>
          <w:lang w:val="ru-RU"/>
        </w:rPr>
        <w:t xml:space="preserve"> </w:t>
      </w:r>
      <w:r w:rsidRPr="00FF65C8">
        <w:rPr>
          <w:color w:val="221F1F"/>
          <w:lang w:val="ru-RU"/>
        </w:rPr>
        <w:t>в</w:t>
      </w:r>
      <w:r w:rsidRPr="00277194">
        <w:rPr>
          <w:color w:val="221F1F"/>
          <w:lang w:val="ru-RU"/>
        </w:rPr>
        <w:t xml:space="preserve"> </w:t>
      </w:r>
      <w:r w:rsidRPr="00FF65C8">
        <w:rPr>
          <w:color w:val="221F1F"/>
          <w:lang w:val="ru-RU"/>
        </w:rPr>
        <w:t>зоне</w:t>
      </w:r>
      <w:r w:rsidRPr="00277194">
        <w:rPr>
          <w:color w:val="221F1F"/>
          <w:lang w:val="ru-RU"/>
        </w:rPr>
        <w:t xml:space="preserve">. </w:t>
      </w:r>
      <w:r w:rsidRPr="00FF65C8">
        <w:rPr>
          <w:color w:val="221F1F"/>
          <w:lang w:val="ru-RU"/>
        </w:rPr>
        <w:t xml:space="preserve">При редактировании </w:t>
      </w:r>
      <w:r>
        <w:rPr>
          <w:color w:val="221F1F"/>
          <w:lang w:val="ru-RU"/>
        </w:rPr>
        <w:t xml:space="preserve">функции </w:t>
      </w:r>
      <w:r>
        <w:rPr>
          <w:color w:val="221F1F"/>
        </w:rPr>
        <w:t>Zone</w:t>
      </w:r>
      <w:r w:rsidRPr="00FF65C8">
        <w:rPr>
          <w:color w:val="221F1F"/>
          <w:lang w:val="ru-RU"/>
        </w:rPr>
        <w:t xml:space="preserve"> </w:t>
      </w:r>
      <w:r>
        <w:rPr>
          <w:color w:val="221F1F"/>
        </w:rPr>
        <w:t>Smoke</w:t>
      </w:r>
      <w:r w:rsidRPr="00FF65C8">
        <w:rPr>
          <w:color w:val="221F1F"/>
          <w:lang w:val="ru-RU"/>
        </w:rPr>
        <w:t xml:space="preserve"> </w:t>
      </w:r>
      <w:r>
        <w:rPr>
          <w:color w:val="221F1F"/>
        </w:rPr>
        <w:t>Control</w:t>
      </w:r>
      <w:r w:rsidRPr="00FF65C8">
        <w:rPr>
          <w:color w:val="221F1F"/>
          <w:lang w:val="ru-RU"/>
        </w:rPr>
        <w:t xml:space="preserve"> </w:t>
      </w:r>
      <w:r>
        <w:rPr>
          <w:color w:val="221F1F"/>
        </w:rPr>
        <w:t>resource</w:t>
      </w:r>
      <w:r w:rsidRPr="00FF65C8">
        <w:rPr>
          <w:color w:val="221F1F"/>
          <w:lang w:val="ru-RU"/>
        </w:rPr>
        <w:t xml:space="preserve"> выберете связанные демпфер и вентиляторы.</w:t>
      </w:r>
    </w:p>
    <w:p w14:paraId="3D59782C" w14:textId="77777777" w:rsidR="0033608E" w:rsidRPr="00277194" w:rsidRDefault="0033608E" w:rsidP="0033608E">
      <w:pPr>
        <w:pStyle w:val="a3"/>
        <w:spacing w:before="120"/>
        <w:ind w:left="307" w:right="360"/>
        <w:jc w:val="both"/>
        <w:rPr>
          <w:lang w:val="ru-RU"/>
        </w:rPr>
      </w:pPr>
      <w:r>
        <w:rPr>
          <w:b/>
          <w:color w:val="221F1F"/>
          <w:spacing w:val="-1"/>
        </w:rPr>
        <w:t>Modbus</w:t>
      </w:r>
      <w:r w:rsidRPr="00277194">
        <w:rPr>
          <w:b/>
          <w:color w:val="221F1F"/>
          <w:spacing w:val="-14"/>
          <w:lang w:val="ru-RU"/>
        </w:rPr>
        <w:t xml:space="preserve"> </w:t>
      </w:r>
      <w:r>
        <w:rPr>
          <w:b/>
          <w:color w:val="221F1F"/>
          <w:spacing w:val="-1"/>
        </w:rPr>
        <w:t>LEDs</w:t>
      </w:r>
      <w:r w:rsidRPr="00277194">
        <w:rPr>
          <w:b/>
          <w:color w:val="221F1F"/>
          <w:spacing w:val="-1"/>
          <w:lang w:val="ru-RU"/>
        </w:rPr>
        <w:t>:</w:t>
      </w:r>
      <w:r w:rsidRPr="00277194">
        <w:rPr>
          <w:b/>
          <w:color w:val="221F1F"/>
          <w:spacing w:val="25"/>
          <w:lang w:val="ru-RU"/>
        </w:rPr>
        <w:t xml:space="preserve"> </w:t>
      </w:r>
      <w:r w:rsidRPr="00277194">
        <w:rPr>
          <w:color w:val="221F1F"/>
          <w:lang w:val="ru-RU"/>
        </w:rPr>
        <w:t xml:space="preserve">светодиоды на </w:t>
      </w:r>
      <w:r w:rsidRPr="00277194">
        <w:rPr>
          <w:color w:val="221F1F"/>
        </w:rPr>
        <w:t>FSCP</w:t>
      </w:r>
      <w:r w:rsidRPr="00277194">
        <w:rPr>
          <w:color w:val="221F1F"/>
          <w:lang w:val="ru-RU"/>
        </w:rPr>
        <w:t xml:space="preserve">. </w:t>
      </w:r>
      <w:r>
        <w:rPr>
          <w:color w:val="221F1F"/>
        </w:rPr>
        <w:t>Smoke</w:t>
      </w:r>
      <w:r w:rsidRPr="00277194">
        <w:rPr>
          <w:color w:val="221F1F"/>
          <w:spacing w:val="-13"/>
          <w:lang w:val="ru-RU"/>
        </w:rPr>
        <w:t xml:space="preserve"> </w:t>
      </w:r>
      <w:r>
        <w:rPr>
          <w:color w:val="221F1F"/>
        </w:rPr>
        <w:t>Control</w:t>
      </w:r>
      <w:r w:rsidRPr="00277194">
        <w:rPr>
          <w:color w:val="221F1F"/>
          <w:spacing w:val="-14"/>
          <w:lang w:val="ru-RU"/>
        </w:rPr>
        <w:t xml:space="preserve"> </w:t>
      </w:r>
      <w:r>
        <w:rPr>
          <w:color w:val="221F1F"/>
        </w:rPr>
        <w:t>Resource</w:t>
      </w:r>
      <w:r w:rsidRPr="00277194">
        <w:rPr>
          <w:color w:val="221F1F"/>
          <w:spacing w:val="-12"/>
          <w:lang w:val="ru-RU"/>
        </w:rPr>
        <w:t xml:space="preserve"> </w:t>
      </w:r>
      <w:r>
        <w:rPr>
          <w:color w:val="221F1F"/>
          <w:lang w:val="ru-RU"/>
        </w:rPr>
        <w:t>будет включать/</w:t>
      </w:r>
      <w:r w:rsidRPr="00277194">
        <w:rPr>
          <w:color w:val="221F1F"/>
          <w:lang w:val="ru-RU"/>
        </w:rPr>
        <w:t xml:space="preserve">выключать их по мере необходимости. Выберите точки </w:t>
      </w:r>
      <w:r w:rsidRPr="00277194">
        <w:rPr>
          <w:color w:val="221F1F"/>
        </w:rPr>
        <w:t>Modbus</w:t>
      </w:r>
      <w:r w:rsidRPr="00277194">
        <w:rPr>
          <w:color w:val="221F1F"/>
          <w:lang w:val="ru-RU"/>
        </w:rPr>
        <w:t>, относящиеся к оборудованию, которым вы управляете.</w:t>
      </w:r>
    </w:p>
    <w:p w14:paraId="2C64106B" w14:textId="77777777" w:rsidR="0033608E" w:rsidRPr="00277194" w:rsidRDefault="0033608E" w:rsidP="0033608E">
      <w:pPr>
        <w:pStyle w:val="a3"/>
        <w:spacing w:before="120"/>
        <w:ind w:left="307" w:right="359"/>
        <w:jc w:val="both"/>
        <w:rPr>
          <w:lang w:val="ru-RU"/>
        </w:rPr>
      </w:pPr>
      <w:r>
        <w:rPr>
          <w:b/>
          <w:color w:val="221F1F"/>
        </w:rPr>
        <w:t>LED</w:t>
      </w:r>
      <w:r w:rsidRPr="005D13BB">
        <w:rPr>
          <w:b/>
          <w:color w:val="221F1F"/>
          <w:lang w:val="ru-RU"/>
        </w:rPr>
        <w:t xml:space="preserve"> </w:t>
      </w:r>
      <w:r>
        <w:rPr>
          <w:b/>
          <w:color w:val="221F1F"/>
        </w:rPr>
        <w:t>Sequence</w:t>
      </w:r>
      <w:r w:rsidRPr="005D13BB">
        <w:rPr>
          <w:b/>
          <w:color w:val="221F1F"/>
          <w:lang w:val="ru-RU"/>
        </w:rPr>
        <w:t xml:space="preserve">: </w:t>
      </w:r>
      <w:r w:rsidRPr="00277194">
        <w:rPr>
          <w:color w:val="221F1F"/>
          <w:lang w:val="ru-RU"/>
        </w:rPr>
        <w:t>выберите</w:t>
      </w:r>
      <w:r w:rsidRPr="005D13BB">
        <w:rPr>
          <w:color w:val="221F1F"/>
          <w:lang w:val="ru-RU"/>
        </w:rPr>
        <w:t xml:space="preserve"> </w:t>
      </w:r>
      <w:r>
        <w:rPr>
          <w:color w:val="221F1F"/>
        </w:rPr>
        <w:t>Show</w:t>
      </w:r>
      <w:r w:rsidRPr="005D13BB">
        <w:rPr>
          <w:color w:val="221F1F"/>
          <w:lang w:val="ru-RU"/>
        </w:rPr>
        <w:t xml:space="preserve"> </w:t>
      </w:r>
      <w:r>
        <w:rPr>
          <w:color w:val="221F1F"/>
        </w:rPr>
        <w:t>HVAC</w:t>
      </w:r>
      <w:r w:rsidRPr="005D13BB">
        <w:rPr>
          <w:color w:val="221F1F"/>
          <w:lang w:val="ru-RU"/>
        </w:rPr>
        <w:t xml:space="preserve"> </w:t>
      </w:r>
      <w:r>
        <w:rPr>
          <w:color w:val="221F1F"/>
        </w:rPr>
        <w:t>Status</w:t>
      </w:r>
      <w:r w:rsidRPr="005D13BB">
        <w:rPr>
          <w:color w:val="221F1F"/>
          <w:lang w:val="ru-RU"/>
        </w:rPr>
        <w:t xml:space="preserve"> </w:t>
      </w:r>
      <w:r w:rsidRPr="00277194">
        <w:rPr>
          <w:color w:val="221F1F"/>
          <w:lang w:val="ru-RU"/>
        </w:rPr>
        <w:t>или</w:t>
      </w:r>
      <w:r w:rsidRPr="005D13BB">
        <w:rPr>
          <w:color w:val="221F1F"/>
          <w:lang w:val="ru-RU"/>
        </w:rPr>
        <w:t xml:space="preserve"> </w:t>
      </w:r>
      <w:r>
        <w:rPr>
          <w:color w:val="221F1F"/>
        </w:rPr>
        <w:t>Original</w:t>
      </w:r>
      <w:r w:rsidRPr="005D13BB">
        <w:rPr>
          <w:color w:val="221F1F"/>
          <w:lang w:val="ru-RU"/>
        </w:rPr>
        <w:t xml:space="preserve"> </w:t>
      </w:r>
      <w:r>
        <w:rPr>
          <w:color w:val="221F1F"/>
        </w:rPr>
        <w:t>Smoke</w:t>
      </w:r>
      <w:r w:rsidRPr="005D13BB">
        <w:rPr>
          <w:color w:val="221F1F"/>
          <w:lang w:val="ru-RU"/>
        </w:rPr>
        <w:t xml:space="preserve"> </w:t>
      </w:r>
      <w:r>
        <w:rPr>
          <w:color w:val="221F1F"/>
        </w:rPr>
        <w:t>Control</w:t>
      </w:r>
      <w:r w:rsidRPr="005D13BB">
        <w:rPr>
          <w:color w:val="221F1F"/>
          <w:lang w:val="ru-RU"/>
        </w:rPr>
        <w:t xml:space="preserve"> </w:t>
      </w:r>
      <w:r>
        <w:rPr>
          <w:color w:val="221F1F"/>
        </w:rPr>
        <w:t>Only</w:t>
      </w:r>
      <w:r w:rsidRPr="005D13BB">
        <w:rPr>
          <w:color w:val="221F1F"/>
          <w:lang w:val="ru-RU"/>
        </w:rPr>
        <w:t xml:space="preserve">. </w:t>
      </w:r>
      <w:r w:rsidRPr="00277194">
        <w:rPr>
          <w:color w:val="221F1F"/>
          <w:lang w:val="ru-RU"/>
        </w:rPr>
        <w:t xml:space="preserve">Выберите </w:t>
      </w:r>
      <w:r>
        <w:rPr>
          <w:color w:val="221F1F"/>
        </w:rPr>
        <w:t>Show</w:t>
      </w:r>
      <w:r w:rsidRPr="00277194">
        <w:rPr>
          <w:color w:val="221F1F"/>
          <w:lang w:val="ru-RU"/>
        </w:rPr>
        <w:t xml:space="preserve"> </w:t>
      </w:r>
      <w:r>
        <w:rPr>
          <w:color w:val="221F1F"/>
        </w:rPr>
        <w:t>HVAC</w:t>
      </w:r>
      <w:r w:rsidRPr="00277194">
        <w:rPr>
          <w:color w:val="221F1F"/>
          <w:lang w:val="ru-RU"/>
        </w:rPr>
        <w:t xml:space="preserve"> </w:t>
      </w:r>
      <w:r>
        <w:rPr>
          <w:color w:val="221F1F"/>
        </w:rPr>
        <w:t>Status</w:t>
      </w:r>
      <w:r w:rsidRPr="00277194">
        <w:rPr>
          <w:color w:val="221F1F"/>
          <w:lang w:val="ru-RU"/>
        </w:rPr>
        <w:t xml:space="preserve">, если вы хотите, чтобы это происходило не в режиме </w:t>
      </w:r>
      <w:r>
        <w:rPr>
          <w:color w:val="221F1F"/>
        </w:rPr>
        <w:t>Smoke</w:t>
      </w:r>
      <w:r w:rsidRPr="00277194">
        <w:rPr>
          <w:color w:val="221F1F"/>
          <w:spacing w:val="-1"/>
          <w:lang w:val="ru-RU"/>
        </w:rPr>
        <w:t xml:space="preserve"> </w:t>
      </w:r>
      <w:r>
        <w:rPr>
          <w:color w:val="221F1F"/>
        </w:rPr>
        <w:t>Control</w:t>
      </w:r>
      <w:r w:rsidRPr="00277194">
        <w:rPr>
          <w:color w:val="221F1F"/>
          <w:lang w:val="ru-RU"/>
        </w:rPr>
        <w:t>.</w:t>
      </w:r>
    </w:p>
    <w:p w14:paraId="15D6A9F2" w14:textId="77777777" w:rsidR="0033608E" w:rsidRPr="00087495" w:rsidRDefault="0033608E" w:rsidP="0033608E">
      <w:pPr>
        <w:pStyle w:val="a3"/>
        <w:spacing w:before="120"/>
        <w:ind w:left="307"/>
        <w:rPr>
          <w:lang w:val="ru-RU"/>
        </w:rPr>
      </w:pPr>
      <w:r>
        <w:rPr>
          <w:b/>
          <w:color w:val="221F1F"/>
        </w:rPr>
        <w:t>Modbus</w:t>
      </w:r>
      <w:r w:rsidRPr="00087495">
        <w:rPr>
          <w:b/>
          <w:color w:val="221F1F"/>
          <w:spacing w:val="-2"/>
          <w:lang w:val="ru-RU"/>
        </w:rPr>
        <w:t xml:space="preserve"> </w:t>
      </w:r>
      <w:r>
        <w:rPr>
          <w:b/>
          <w:color w:val="221F1F"/>
        </w:rPr>
        <w:t>Switches</w:t>
      </w:r>
      <w:r w:rsidRPr="00087495">
        <w:rPr>
          <w:b/>
          <w:color w:val="221F1F"/>
          <w:lang w:val="ru-RU"/>
        </w:rPr>
        <w:t>:</w:t>
      </w:r>
      <w:r w:rsidRPr="00087495">
        <w:rPr>
          <w:lang w:val="ru-RU"/>
        </w:rPr>
        <w:t xml:space="preserve"> </w:t>
      </w:r>
      <w:r w:rsidRPr="00087495">
        <w:rPr>
          <w:color w:val="221F1F"/>
          <w:lang w:val="ru-RU"/>
        </w:rPr>
        <w:t xml:space="preserve">входы переключателя от </w:t>
      </w:r>
      <w:r w:rsidRPr="00087495">
        <w:rPr>
          <w:color w:val="221F1F"/>
        </w:rPr>
        <w:t>FSCP</w:t>
      </w:r>
      <w:r w:rsidRPr="00087495">
        <w:rPr>
          <w:color w:val="221F1F"/>
          <w:lang w:val="ru-RU"/>
        </w:rPr>
        <w:t xml:space="preserve">, доступные на канале </w:t>
      </w:r>
      <w:r w:rsidRPr="00087495">
        <w:rPr>
          <w:color w:val="221F1F"/>
        </w:rPr>
        <w:t>Modbus</w:t>
      </w:r>
      <w:r w:rsidRPr="00087495">
        <w:rPr>
          <w:color w:val="221F1F"/>
          <w:lang w:val="ru-RU"/>
        </w:rPr>
        <w:t xml:space="preserve"> </w:t>
      </w:r>
      <w:r w:rsidRPr="00087495">
        <w:rPr>
          <w:color w:val="221F1F"/>
        </w:rPr>
        <w:t>On</w:t>
      </w:r>
      <w:r w:rsidRPr="00087495">
        <w:rPr>
          <w:color w:val="221F1F"/>
          <w:lang w:val="ru-RU"/>
        </w:rPr>
        <w:t xml:space="preserve"> </w:t>
      </w:r>
      <w:r w:rsidRPr="00087495">
        <w:rPr>
          <w:color w:val="221F1F"/>
        </w:rPr>
        <w:t>Controller</w:t>
      </w:r>
      <w:r w:rsidRPr="00087495">
        <w:rPr>
          <w:color w:val="221F1F"/>
          <w:lang w:val="ru-RU"/>
        </w:rPr>
        <w:t>.</w:t>
      </w:r>
    </w:p>
    <w:p w14:paraId="674270EB" w14:textId="77777777" w:rsidR="0033608E" w:rsidRPr="00087495" w:rsidRDefault="0033608E" w:rsidP="0033608E">
      <w:pPr>
        <w:pStyle w:val="a3"/>
        <w:spacing w:before="120"/>
        <w:ind w:left="307" w:right="360"/>
        <w:jc w:val="both"/>
        <w:rPr>
          <w:lang w:val="ru-RU"/>
        </w:rPr>
      </w:pPr>
      <w:r>
        <w:rPr>
          <w:b/>
          <w:color w:val="221F1F"/>
        </w:rPr>
        <w:t>Ignition</w:t>
      </w:r>
      <w:r w:rsidRPr="005D13BB">
        <w:rPr>
          <w:b/>
          <w:color w:val="221F1F"/>
          <w:lang w:val="ru-RU"/>
        </w:rPr>
        <w:t xml:space="preserve"> </w:t>
      </w:r>
      <w:r>
        <w:rPr>
          <w:b/>
          <w:color w:val="221F1F"/>
        </w:rPr>
        <w:t>Input</w:t>
      </w:r>
      <w:r w:rsidRPr="005D13BB">
        <w:rPr>
          <w:b/>
          <w:color w:val="221F1F"/>
          <w:lang w:val="ru-RU"/>
        </w:rPr>
        <w:t xml:space="preserve"> 1:</w:t>
      </w:r>
      <w:r w:rsidRPr="005D13BB">
        <w:rPr>
          <w:color w:val="221F1F"/>
          <w:spacing w:val="1"/>
          <w:lang w:val="ru-RU"/>
        </w:rPr>
        <w:t xml:space="preserve"> </w:t>
      </w:r>
      <w:r w:rsidRPr="00087495">
        <w:rPr>
          <w:color w:val="221F1F"/>
          <w:lang w:val="ru-RU"/>
        </w:rPr>
        <w:t xml:space="preserve">Необязательно. Это внешний источник, который запустит автоматическую последовательность действий </w:t>
      </w:r>
      <w:r>
        <w:rPr>
          <w:color w:val="221F1F"/>
          <w:lang w:val="ru-RU"/>
        </w:rPr>
        <w:t xml:space="preserve">для </w:t>
      </w:r>
      <w:r>
        <w:rPr>
          <w:color w:val="221F1F"/>
        </w:rPr>
        <w:t>Smoke</w:t>
      </w:r>
      <w:r w:rsidRPr="00087495">
        <w:rPr>
          <w:color w:val="221F1F"/>
          <w:lang w:val="ru-RU"/>
        </w:rPr>
        <w:t xml:space="preserve"> </w:t>
      </w:r>
      <w:r>
        <w:rPr>
          <w:color w:val="221F1F"/>
        </w:rPr>
        <w:t>Control</w:t>
      </w:r>
      <w:r w:rsidRPr="00087495">
        <w:rPr>
          <w:color w:val="221F1F"/>
          <w:lang w:val="ru-RU"/>
        </w:rPr>
        <w:t xml:space="preserve"> </w:t>
      </w:r>
      <w:r>
        <w:rPr>
          <w:color w:val="221F1F"/>
        </w:rPr>
        <w:t>resource</w:t>
      </w:r>
      <w:r w:rsidRPr="00087495">
        <w:rPr>
          <w:color w:val="221F1F"/>
          <w:lang w:val="ru-RU"/>
        </w:rPr>
        <w:t>. Точно так же, как если бы пожарная группа по тревоге продолжала действовать. Можно использовать для планирования ежемесячного тестирования.</w:t>
      </w:r>
    </w:p>
    <w:p w14:paraId="7AF2D690" w14:textId="77777777" w:rsidR="0033608E" w:rsidRPr="00087495" w:rsidRDefault="0033608E" w:rsidP="0033608E">
      <w:pPr>
        <w:pStyle w:val="a3"/>
        <w:spacing w:before="120"/>
        <w:ind w:left="307" w:right="360"/>
        <w:jc w:val="both"/>
        <w:rPr>
          <w:lang w:val="ru-RU"/>
        </w:rPr>
      </w:pPr>
      <w:r>
        <w:rPr>
          <w:b/>
          <w:color w:val="221F1F"/>
        </w:rPr>
        <w:t>On</w:t>
      </w:r>
      <w:r w:rsidRPr="00087495">
        <w:rPr>
          <w:b/>
          <w:color w:val="221F1F"/>
          <w:lang w:val="ru-RU"/>
        </w:rPr>
        <w:t xml:space="preserve"> </w:t>
      </w:r>
      <w:r>
        <w:rPr>
          <w:b/>
          <w:color w:val="221F1F"/>
        </w:rPr>
        <w:t>Activation</w:t>
      </w:r>
      <w:r w:rsidRPr="00087495">
        <w:rPr>
          <w:b/>
          <w:color w:val="221F1F"/>
          <w:lang w:val="ru-RU"/>
        </w:rPr>
        <w:t xml:space="preserve"> </w:t>
      </w:r>
      <w:r>
        <w:rPr>
          <w:b/>
          <w:color w:val="221F1F"/>
        </w:rPr>
        <w:t>Time</w:t>
      </w:r>
      <w:r w:rsidRPr="00087495">
        <w:rPr>
          <w:b/>
          <w:color w:val="221F1F"/>
          <w:lang w:val="ru-RU"/>
        </w:rPr>
        <w:t>:</w:t>
      </w:r>
      <w:r w:rsidRPr="00087495">
        <w:rPr>
          <w:lang w:val="ru-RU"/>
        </w:rPr>
        <w:t xml:space="preserve"> </w:t>
      </w:r>
      <w:r w:rsidRPr="00087495">
        <w:rPr>
          <w:color w:val="221F1F"/>
          <w:lang w:val="ru-RU"/>
        </w:rPr>
        <w:t xml:space="preserve">количество времени, в течение которого точка обратной связи вывода должна перейти в правильное состояние. В противном случае точка контроля задымления перейдет в состояние </w:t>
      </w:r>
      <w:r>
        <w:rPr>
          <w:color w:val="221F1F"/>
        </w:rPr>
        <w:t>Fault</w:t>
      </w:r>
      <w:r w:rsidRPr="00087495">
        <w:rPr>
          <w:color w:val="221F1F"/>
          <w:lang w:val="ru-RU"/>
        </w:rPr>
        <w:t>.</w:t>
      </w:r>
    </w:p>
    <w:p w14:paraId="511E416E" w14:textId="77777777" w:rsidR="0033608E" w:rsidRPr="00087495" w:rsidRDefault="0033608E" w:rsidP="0033608E">
      <w:pPr>
        <w:pStyle w:val="a3"/>
        <w:spacing w:before="120"/>
        <w:ind w:left="307" w:right="359"/>
        <w:jc w:val="both"/>
        <w:rPr>
          <w:lang w:val="ru-RU"/>
        </w:rPr>
      </w:pPr>
      <w:r>
        <w:rPr>
          <w:b/>
          <w:color w:val="221F1F"/>
        </w:rPr>
        <w:t>Lamp</w:t>
      </w:r>
      <w:r w:rsidRPr="00087495">
        <w:rPr>
          <w:b/>
          <w:color w:val="221F1F"/>
          <w:lang w:val="ru-RU"/>
        </w:rPr>
        <w:t xml:space="preserve"> </w:t>
      </w:r>
      <w:r>
        <w:rPr>
          <w:b/>
          <w:color w:val="221F1F"/>
        </w:rPr>
        <w:t>Test</w:t>
      </w:r>
      <w:r w:rsidRPr="00087495">
        <w:rPr>
          <w:b/>
          <w:color w:val="221F1F"/>
          <w:lang w:val="ru-RU"/>
        </w:rPr>
        <w:t xml:space="preserve"> </w:t>
      </w:r>
      <w:r>
        <w:rPr>
          <w:b/>
          <w:color w:val="221F1F"/>
        </w:rPr>
        <w:t>Time</w:t>
      </w:r>
      <w:r w:rsidRPr="00087495">
        <w:rPr>
          <w:b/>
          <w:color w:val="221F1F"/>
          <w:lang w:val="ru-RU"/>
        </w:rPr>
        <w:t>:</w:t>
      </w:r>
      <w:r w:rsidRPr="00087495">
        <w:rPr>
          <w:b/>
          <w:color w:val="221F1F"/>
          <w:spacing w:val="1"/>
          <w:lang w:val="ru-RU"/>
        </w:rPr>
        <w:t xml:space="preserve"> </w:t>
      </w:r>
      <w:r w:rsidRPr="00087495">
        <w:rPr>
          <w:color w:val="221F1F"/>
          <w:lang w:val="ru-RU"/>
        </w:rPr>
        <w:t xml:space="preserve">если оставить значение 0, то при нажатии кнопки </w:t>
      </w:r>
      <w:r>
        <w:rPr>
          <w:color w:val="221F1F"/>
        </w:rPr>
        <w:t>Lamp</w:t>
      </w:r>
      <w:r w:rsidRPr="00087495">
        <w:rPr>
          <w:color w:val="221F1F"/>
          <w:lang w:val="ru-RU"/>
        </w:rPr>
        <w:t xml:space="preserve"> </w:t>
      </w:r>
      <w:r>
        <w:rPr>
          <w:color w:val="221F1F"/>
        </w:rPr>
        <w:t>Test</w:t>
      </w:r>
      <w:r w:rsidRPr="00087495">
        <w:rPr>
          <w:color w:val="221F1F"/>
          <w:lang w:val="ru-RU"/>
        </w:rPr>
        <w:t xml:space="preserve"> светодиоды загорятся, а при отпускании кнопки погаснут. Если установлено число (скажем, 10), то при отпускании кнопки Lamp Test светодиоды будут гореть еще 10 секунд.</w:t>
      </w:r>
    </w:p>
    <w:p w14:paraId="10C10130" w14:textId="77777777" w:rsidR="0033608E" w:rsidRDefault="0033608E" w:rsidP="0033608E">
      <w:pPr>
        <w:pStyle w:val="a3"/>
        <w:spacing w:before="120"/>
        <w:ind w:left="306" w:right="357"/>
        <w:jc w:val="both"/>
        <w:rPr>
          <w:lang w:val="ru-RU"/>
        </w:rPr>
      </w:pPr>
      <w:r>
        <w:rPr>
          <w:b/>
          <w:color w:val="221F1F"/>
          <w:spacing w:val="-1"/>
        </w:rPr>
        <w:t>Alarm</w:t>
      </w:r>
      <w:r w:rsidRPr="00087495">
        <w:rPr>
          <w:b/>
          <w:color w:val="221F1F"/>
          <w:spacing w:val="-12"/>
          <w:lang w:val="ru-RU"/>
        </w:rPr>
        <w:t xml:space="preserve"> </w:t>
      </w:r>
      <w:r>
        <w:rPr>
          <w:b/>
          <w:color w:val="221F1F"/>
          <w:spacing w:val="-1"/>
        </w:rPr>
        <w:t>Group</w:t>
      </w:r>
      <w:r w:rsidRPr="00087495">
        <w:rPr>
          <w:b/>
          <w:color w:val="221F1F"/>
          <w:spacing w:val="-11"/>
          <w:lang w:val="ru-RU"/>
        </w:rPr>
        <w:t xml:space="preserve"> </w:t>
      </w:r>
      <w:r>
        <w:rPr>
          <w:b/>
          <w:color w:val="221F1F"/>
          <w:spacing w:val="-1"/>
        </w:rPr>
        <w:t>Grid</w:t>
      </w:r>
      <w:r w:rsidRPr="00087495">
        <w:rPr>
          <w:b/>
          <w:color w:val="221F1F"/>
          <w:spacing w:val="-1"/>
          <w:lang w:val="ru-RU"/>
        </w:rPr>
        <w:t>:</w:t>
      </w:r>
      <w:r w:rsidRPr="00087495">
        <w:rPr>
          <w:b/>
          <w:color w:val="221F1F"/>
          <w:spacing w:val="30"/>
          <w:lang w:val="ru-RU"/>
        </w:rPr>
        <w:t xml:space="preserve"> </w:t>
      </w:r>
      <w:r w:rsidRPr="00087495">
        <w:rPr>
          <w:lang w:val="ru-RU"/>
        </w:rPr>
        <w:t xml:space="preserve">в этой таблице отображаются все группы пожарных тревог. Вы выбираете, как каждая группа должна управлять </w:t>
      </w:r>
      <w:r>
        <w:rPr>
          <w:lang w:val="ru-RU"/>
        </w:rPr>
        <w:t xml:space="preserve">функцией </w:t>
      </w:r>
      <w:r>
        <w:rPr>
          <w:color w:val="221F1F"/>
        </w:rPr>
        <w:t>Smoke</w:t>
      </w:r>
      <w:r w:rsidRPr="00087495">
        <w:rPr>
          <w:color w:val="221F1F"/>
          <w:spacing w:val="-52"/>
          <w:lang w:val="ru-RU"/>
        </w:rPr>
        <w:t xml:space="preserve"> </w:t>
      </w:r>
      <w:r>
        <w:rPr>
          <w:color w:val="221F1F"/>
        </w:rPr>
        <w:t>Control</w:t>
      </w:r>
      <w:r w:rsidRPr="00087495">
        <w:rPr>
          <w:color w:val="221F1F"/>
          <w:spacing w:val="-3"/>
          <w:lang w:val="ru-RU"/>
        </w:rPr>
        <w:t xml:space="preserve"> </w:t>
      </w:r>
      <w:r>
        <w:rPr>
          <w:color w:val="221F1F"/>
        </w:rPr>
        <w:t>resource</w:t>
      </w:r>
      <w:r w:rsidRPr="00087495">
        <w:rPr>
          <w:lang w:val="ru-RU"/>
        </w:rPr>
        <w:t>, если эта группа переходит в режим тревоги.</w:t>
      </w:r>
    </w:p>
    <w:p w14:paraId="57575B50" w14:textId="77777777" w:rsidR="0033608E" w:rsidRPr="00087495" w:rsidRDefault="0033608E" w:rsidP="0033608E">
      <w:pPr>
        <w:pStyle w:val="a3"/>
        <w:spacing w:before="201"/>
        <w:ind w:left="306" w:right="357"/>
        <w:jc w:val="both"/>
        <w:rPr>
          <w:lang w:val="ru-RU"/>
        </w:rPr>
        <w:sectPr w:rsidR="0033608E" w:rsidRPr="00087495" w:rsidSect="00010A9E">
          <w:footerReference w:type="default" r:id="rId570"/>
          <w:pgSz w:w="12240" w:h="15840"/>
          <w:pgMar w:top="560" w:right="360" w:bottom="1000" w:left="420" w:header="0" w:footer="802" w:gutter="0"/>
          <w:cols w:space="720"/>
        </w:sectPr>
      </w:pPr>
    </w:p>
    <w:p w14:paraId="4D56F3D6" w14:textId="77777777" w:rsidR="0033608E" w:rsidRPr="00D20924" w:rsidRDefault="0033608E" w:rsidP="0033608E">
      <w:pPr>
        <w:pStyle w:val="4"/>
        <w:spacing w:before="80"/>
        <w:jc w:val="both"/>
        <w:rPr>
          <w:lang w:val="ru-RU"/>
        </w:rPr>
      </w:pPr>
      <w:bookmarkStart w:id="588" w:name="_bookmark89"/>
      <w:bookmarkStart w:id="589" w:name="Notes_on_FSCP:"/>
      <w:bookmarkEnd w:id="588"/>
      <w:bookmarkEnd w:id="589"/>
      <w:r w:rsidRPr="00D20924">
        <w:rPr>
          <w:lang w:val="ru-RU"/>
        </w:rPr>
        <w:lastRenderedPageBreak/>
        <w:t xml:space="preserve">Примечания к </w:t>
      </w:r>
      <w:r w:rsidRPr="00D20924">
        <w:t>FSCP</w:t>
      </w:r>
      <w:r w:rsidRPr="00D20924">
        <w:rPr>
          <w:lang w:val="ru-RU"/>
        </w:rPr>
        <w:t>:</w:t>
      </w:r>
    </w:p>
    <w:p w14:paraId="1BD5488A" w14:textId="77777777" w:rsidR="0033608E" w:rsidRPr="00D20924" w:rsidRDefault="0033608E" w:rsidP="0033608E">
      <w:pPr>
        <w:pStyle w:val="a3"/>
        <w:ind w:right="340"/>
        <w:rPr>
          <w:rFonts w:ascii="Arial"/>
          <w:b/>
          <w:sz w:val="21"/>
          <w:lang w:val="ru-RU"/>
        </w:rPr>
      </w:pPr>
    </w:p>
    <w:p w14:paraId="604C89E8" w14:textId="77777777" w:rsidR="0033608E" w:rsidRPr="005D13BB" w:rsidRDefault="0033608E" w:rsidP="0033608E">
      <w:pPr>
        <w:pStyle w:val="a3"/>
        <w:ind w:left="307" w:right="340"/>
        <w:jc w:val="both"/>
        <w:rPr>
          <w:color w:val="221F1F"/>
          <w:lang w:val="ru-RU"/>
        </w:rPr>
      </w:pPr>
      <w:r w:rsidRPr="00D20924">
        <w:rPr>
          <w:color w:val="221F1F"/>
          <w:lang w:val="ru-RU"/>
        </w:rPr>
        <w:t xml:space="preserve">Клавиша включения панели не может быть удалена в положении </w:t>
      </w:r>
      <w:r>
        <w:rPr>
          <w:color w:val="221F1F"/>
        </w:rPr>
        <w:t>Enabled</w:t>
      </w:r>
      <w:r w:rsidRPr="00D20924">
        <w:rPr>
          <w:color w:val="221F1F"/>
          <w:lang w:val="ru-RU"/>
        </w:rPr>
        <w:t xml:space="preserve"> </w:t>
      </w:r>
      <w:r>
        <w:rPr>
          <w:color w:val="221F1F"/>
          <w:lang w:val="ru-RU"/>
        </w:rPr>
        <w:t>(</w:t>
      </w:r>
      <w:r w:rsidRPr="00D20924">
        <w:rPr>
          <w:color w:val="221F1F"/>
          <w:lang w:val="ru-RU"/>
        </w:rPr>
        <w:t>Включено</w:t>
      </w:r>
      <w:r>
        <w:rPr>
          <w:color w:val="221F1F"/>
          <w:lang w:val="ru-RU"/>
        </w:rPr>
        <w:t>)</w:t>
      </w:r>
      <w:r w:rsidRPr="00D20924">
        <w:rPr>
          <w:color w:val="221F1F"/>
          <w:lang w:val="ru-RU"/>
        </w:rPr>
        <w:t>. Его можно удалить только в отключенном состоянии. Это означает</w:t>
      </w:r>
      <w:r>
        <w:rPr>
          <w:color w:val="221F1F"/>
          <w:lang w:val="ru-RU"/>
        </w:rPr>
        <w:t xml:space="preserve">, что вы не можете вынуть ключ, </w:t>
      </w:r>
      <w:r w:rsidRPr="00D20924">
        <w:rPr>
          <w:color w:val="221F1F"/>
          <w:lang w:val="ru-RU"/>
        </w:rPr>
        <w:t xml:space="preserve">когда </w:t>
      </w:r>
      <w:r w:rsidRPr="00D20924">
        <w:rPr>
          <w:color w:val="221F1F"/>
        </w:rPr>
        <w:t>FSCP</w:t>
      </w:r>
      <w:r w:rsidRPr="00D20924">
        <w:rPr>
          <w:color w:val="221F1F"/>
          <w:lang w:val="ru-RU"/>
        </w:rPr>
        <w:t xml:space="preserve"> активен. </w:t>
      </w:r>
      <w:r w:rsidRPr="005D13BB">
        <w:rPr>
          <w:color w:val="221F1F"/>
          <w:lang w:val="ru-RU"/>
        </w:rPr>
        <w:t>Вы можете оставить оба ключа внутри?</w:t>
      </w:r>
    </w:p>
    <w:p w14:paraId="735376D3" w14:textId="77777777" w:rsidR="0033608E" w:rsidRDefault="0033608E" w:rsidP="0033608E">
      <w:pPr>
        <w:pStyle w:val="a3"/>
        <w:spacing w:before="120"/>
        <w:ind w:left="306" w:right="340"/>
        <w:jc w:val="both"/>
        <w:rPr>
          <w:color w:val="221F1F"/>
          <w:spacing w:val="-12"/>
          <w:lang w:val="ru-RU"/>
        </w:rPr>
      </w:pPr>
      <w:r w:rsidRPr="00CD6E37">
        <w:rPr>
          <w:color w:val="221F1F"/>
          <w:spacing w:val="-1"/>
          <w:lang w:val="ru-RU"/>
        </w:rPr>
        <w:t xml:space="preserve">Не следует оставлять панель включенной, если управление </w:t>
      </w:r>
      <w:r w:rsidRPr="00CD6E37">
        <w:rPr>
          <w:color w:val="221F1F"/>
          <w:spacing w:val="-1"/>
        </w:rPr>
        <w:t>FSCP</w:t>
      </w:r>
      <w:r w:rsidRPr="00CD6E37">
        <w:rPr>
          <w:color w:val="221F1F"/>
          <w:spacing w:val="-1"/>
          <w:lang w:val="ru-RU"/>
        </w:rPr>
        <w:t xml:space="preserve"> не требуется. Когда панель включена и активна система </w:t>
      </w:r>
      <w:r>
        <w:rPr>
          <w:color w:val="221F1F"/>
          <w:spacing w:val="-1"/>
          <w:lang w:val="ru-RU"/>
        </w:rPr>
        <w:t>задымления</w:t>
      </w:r>
      <w:r w:rsidRPr="00CD6E37">
        <w:rPr>
          <w:color w:val="221F1F"/>
          <w:spacing w:val="-1"/>
          <w:lang w:val="ru-RU"/>
        </w:rPr>
        <w:t>, текущий статус юнитов не отображается.</w:t>
      </w:r>
    </w:p>
    <w:p w14:paraId="64026BEB" w14:textId="77777777" w:rsidR="0033608E" w:rsidRPr="00CD6E37" w:rsidRDefault="0033608E" w:rsidP="0033608E">
      <w:pPr>
        <w:pStyle w:val="a3"/>
        <w:spacing w:before="120"/>
        <w:ind w:left="306" w:right="340"/>
        <w:jc w:val="both"/>
        <w:rPr>
          <w:color w:val="221F1F"/>
          <w:lang w:val="ru-RU"/>
        </w:rPr>
      </w:pPr>
      <w:r w:rsidRPr="00CD6E37">
        <w:rPr>
          <w:color w:val="221F1F"/>
          <w:lang w:val="ru-RU"/>
        </w:rPr>
        <w:t xml:space="preserve">Режим управления задымлением может быть запущен не только клавишей </w:t>
      </w:r>
      <w:r w:rsidRPr="00CD6E37">
        <w:rPr>
          <w:color w:val="221F1F"/>
        </w:rPr>
        <w:t>FSCP</w:t>
      </w:r>
      <w:r w:rsidRPr="00CD6E37">
        <w:rPr>
          <w:color w:val="221F1F"/>
          <w:lang w:val="ru-RU"/>
        </w:rPr>
        <w:t xml:space="preserve">, но и </w:t>
      </w:r>
      <w:r>
        <w:rPr>
          <w:color w:val="221F1F"/>
          <w:lang w:val="ru-RU"/>
        </w:rPr>
        <w:t>после возникновения сигнала</w:t>
      </w:r>
      <w:r w:rsidRPr="00CD6E37">
        <w:rPr>
          <w:color w:val="221F1F"/>
          <w:lang w:val="ru-RU"/>
        </w:rPr>
        <w:t xml:space="preserve"> тревоги в здании. Если в системе срабатывает какой-либо тревожный </w:t>
      </w:r>
      <w:r>
        <w:rPr>
          <w:color w:val="221F1F"/>
          <w:lang w:val="ru-RU"/>
        </w:rPr>
        <w:t>сигнал</w:t>
      </w:r>
      <w:r w:rsidRPr="00CD6E37">
        <w:rPr>
          <w:color w:val="221F1F"/>
          <w:lang w:val="ru-RU"/>
        </w:rPr>
        <w:t xml:space="preserve">, </w:t>
      </w:r>
      <w:r w:rsidRPr="00CD6E37">
        <w:rPr>
          <w:color w:val="221F1F"/>
        </w:rPr>
        <w:t>FSCP</w:t>
      </w:r>
      <w:r w:rsidRPr="00CD6E37">
        <w:rPr>
          <w:color w:val="221F1F"/>
          <w:lang w:val="ru-RU"/>
        </w:rPr>
        <w:t xml:space="preserve"> начинает работать в режиме </w:t>
      </w:r>
      <w:r>
        <w:rPr>
          <w:color w:val="221F1F"/>
        </w:rPr>
        <w:t>Smoke</w:t>
      </w:r>
      <w:r w:rsidRPr="00CD6E37">
        <w:rPr>
          <w:color w:val="221F1F"/>
          <w:lang w:val="ru-RU"/>
        </w:rPr>
        <w:t xml:space="preserve"> </w:t>
      </w:r>
      <w:r>
        <w:rPr>
          <w:color w:val="221F1F"/>
        </w:rPr>
        <w:t>Control</w:t>
      </w:r>
      <w:r w:rsidRPr="00CD6E37">
        <w:rPr>
          <w:color w:val="221F1F"/>
          <w:spacing w:val="-2"/>
          <w:lang w:val="ru-RU"/>
        </w:rPr>
        <w:t xml:space="preserve"> </w:t>
      </w:r>
      <w:r>
        <w:rPr>
          <w:color w:val="221F1F"/>
        </w:rPr>
        <w:t>Mode</w:t>
      </w:r>
      <w:r w:rsidRPr="00CD6E37">
        <w:rPr>
          <w:color w:val="221F1F"/>
          <w:lang w:val="ru-RU"/>
        </w:rPr>
        <w:t>.</w:t>
      </w:r>
    </w:p>
    <w:p w14:paraId="4BF30C88" w14:textId="77777777" w:rsidR="0033608E" w:rsidRDefault="0033608E" w:rsidP="0033608E">
      <w:pPr>
        <w:pStyle w:val="a3"/>
        <w:spacing w:before="120"/>
        <w:ind w:left="306" w:right="340"/>
        <w:jc w:val="both"/>
        <w:rPr>
          <w:color w:val="221F1F"/>
          <w:lang w:val="ru-RU"/>
        </w:rPr>
      </w:pPr>
      <w:r w:rsidRPr="00CD6E37">
        <w:rPr>
          <w:color w:val="221F1F"/>
          <w:lang w:val="ru-RU"/>
        </w:rPr>
        <w:t xml:space="preserve">В положении </w:t>
      </w:r>
      <w:r w:rsidRPr="00CD6E37">
        <w:rPr>
          <w:color w:val="221F1F"/>
        </w:rPr>
        <w:t>AUTO</w:t>
      </w:r>
      <w:r w:rsidRPr="00CD6E37">
        <w:rPr>
          <w:color w:val="221F1F"/>
          <w:lang w:val="ru-RU"/>
        </w:rPr>
        <w:t xml:space="preserve"> режима </w:t>
      </w:r>
      <w:r>
        <w:rPr>
          <w:color w:val="221F1F"/>
        </w:rPr>
        <w:t>Smoke</w:t>
      </w:r>
      <w:r w:rsidRPr="006955F6">
        <w:rPr>
          <w:color w:val="221F1F"/>
          <w:lang w:val="ru-RU"/>
        </w:rPr>
        <w:t xml:space="preserve"> </w:t>
      </w:r>
      <w:r>
        <w:rPr>
          <w:color w:val="221F1F"/>
        </w:rPr>
        <w:t>Control</w:t>
      </w:r>
      <w:r w:rsidRPr="006955F6">
        <w:rPr>
          <w:color w:val="221F1F"/>
          <w:lang w:val="ru-RU"/>
        </w:rPr>
        <w:t xml:space="preserve"> </w:t>
      </w:r>
      <w:r>
        <w:rPr>
          <w:color w:val="221F1F"/>
        </w:rPr>
        <w:t>Mode</w:t>
      </w:r>
      <w:r w:rsidRPr="006955F6">
        <w:rPr>
          <w:color w:val="221F1F"/>
          <w:lang w:val="ru-RU"/>
        </w:rPr>
        <w:t xml:space="preserve"> </w:t>
      </w:r>
      <w:r w:rsidRPr="00CD6E37">
        <w:rPr>
          <w:color w:val="221F1F"/>
          <w:lang w:val="ru-RU"/>
        </w:rPr>
        <w:t>светодиоды вклю</w:t>
      </w:r>
      <w:r>
        <w:rPr>
          <w:color w:val="221F1F"/>
          <w:lang w:val="ru-RU"/>
        </w:rPr>
        <w:t>чения/</w:t>
      </w:r>
      <w:r w:rsidRPr="00CD6E37">
        <w:rPr>
          <w:color w:val="221F1F"/>
          <w:lang w:val="ru-RU"/>
        </w:rPr>
        <w:t xml:space="preserve">выключения не горят. Загорится светодиод </w:t>
      </w:r>
      <w:r w:rsidRPr="00CD6E37">
        <w:rPr>
          <w:color w:val="221F1F"/>
        </w:rPr>
        <w:t>Normal</w:t>
      </w:r>
      <w:r w:rsidRPr="00CD6E37">
        <w:rPr>
          <w:color w:val="221F1F"/>
          <w:lang w:val="ru-RU"/>
        </w:rPr>
        <w:t xml:space="preserve">. В режиме </w:t>
      </w:r>
      <w:r>
        <w:rPr>
          <w:color w:val="221F1F"/>
        </w:rPr>
        <w:t>Smoke</w:t>
      </w:r>
      <w:r w:rsidRPr="006955F6">
        <w:rPr>
          <w:color w:val="221F1F"/>
          <w:spacing w:val="1"/>
          <w:lang w:val="ru-RU"/>
        </w:rPr>
        <w:t xml:space="preserve"> </w:t>
      </w:r>
      <w:r>
        <w:rPr>
          <w:color w:val="221F1F"/>
        </w:rPr>
        <w:t>Mode</w:t>
      </w:r>
      <w:r w:rsidRPr="00CD6E37">
        <w:rPr>
          <w:color w:val="221F1F"/>
          <w:lang w:val="ru-RU"/>
        </w:rPr>
        <w:t xml:space="preserve"> светодиоды включения / выключения будут гореть только в том случае, если им дана команда на включение или выключение от системы </w:t>
      </w:r>
      <w:r>
        <w:rPr>
          <w:color w:val="221F1F"/>
        </w:rPr>
        <w:t>Smoke</w:t>
      </w:r>
      <w:r w:rsidRPr="006955F6">
        <w:rPr>
          <w:color w:val="221F1F"/>
          <w:lang w:val="ru-RU"/>
        </w:rPr>
        <w:t xml:space="preserve"> </w:t>
      </w:r>
      <w:r>
        <w:rPr>
          <w:color w:val="221F1F"/>
        </w:rPr>
        <w:t>Control</w:t>
      </w:r>
      <w:r w:rsidRPr="00CD6E37">
        <w:rPr>
          <w:color w:val="221F1F"/>
          <w:lang w:val="ru-RU"/>
        </w:rPr>
        <w:t>.</w:t>
      </w:r>
    </w:p>
    <w:p w14:paraId="4634A867" w14:textId="77777777" w:rsidR="0033608E" w:rsidRDefault="0033608E" w:rsidP="0033608E">
      <w:pPr>
        <w:pStyle w:val="a3"/>
        <w:spacing w:before="120"/>
        <w:ind w:left="306" w:right="340"/>
        <w:jc w:val="both"/>
        <w:rPr>
          <w:color w:val="221F1F"/>
          <w:lang w:val="ru-RU"/>
        </w:rPr>
      </w:pPr>
      <w:r w:rsidRPr="006955F6">
        <w:rPr>
          <w:color w:val="221F1F"/>
          <w:lang w:val="ru-RU"/>
        </w:rPr>
        <w:t>В</w:t>
      </w:r>
      <w:r w:rsidRPr="006955F6">
        <w:rPr>
          <w:color w:val="221F1F"/>
        </w:rPr>
        <w:t xml:space="preserve"> </w:t>
      </w:r>
      <w:r w:rsidRPr="006955F6">
        <w:rPr>
          <w:color w:val="221F1F"/>
          <w:lang w:val="ru-RU"/>
        </w:rPr>
        <w:t>положении</w:t>
      </w:r>
      <w:r w:rsidRPr="006955F6">
        <w:rPr>
          <w:color w:val="221F1F"/>
        </w:rPr>
        <w:t xml:space="preserve"> </w:t>
      </w:r>
      <w:r>
        <w:rPr>
          <w:color w:val="221F1F"/>
        </w:rPr>
        <w:t>Smoke</w:t>
      </w:r>
      <w:r w:rsidRPr="006955F6">
        <w:rPr>
          <w:color w:val="221F1F"/>
        </w:rPr>
        <w:t xml:space="preserve"> </w:t>
      </w:r>
      <w:r>
        <w:rPr>
          <w:color w:val="221F1F"/>
        </w:rPr>
        <w:t>Control</w:t>
      </w:r>
      <w:r w:rsidRPr="006955F6">
        <w:rPr>
          <w:color w:val="221F1F"/>
        </w:rPr>
        <w:t xml:space="preserve"> </w:t>
      </w:r>
      <w:r>
        <w:rPr>
          <w:color w:val="221F1F"/>
        </w:rPr>
        <w:t>Mode</w:t>
      </w:r>
      <w:r w:rsidRPr="006955F6">
        <w:rPr>
          <w:color w:val="221F1F"/>
        </w:rPr>
        <w:t xml:space="preserve"> </w:t>
      </w:r>
      <w:r>
        <w:rPr>
          <w:color w:val="221F1F"/>
        </w:rPr>
        <w:t>On</w:t>
      </w:r>
      <w:r w:rsidRPr="006955F6">
        <w:rPr>
          <w:color w:val="221F1F"/>
        </w:rPr>
        <w:t>/</w:t>
      </w:r>
      <w:r>
        <w:rPr>
          <w:color w:val="221F1F"/>
        </w:rPr>
        <w:t>OFF</w:t>
      </w:r>
      <w:r w:rsidRPr="006955F6">
        <w:rPr>
          <w:color w:val="221F1F"/>
        </w:rPr>
        <w:t xml:space="preserve"> </w:t>
      </w:r>
      <w:r w:rsidRPr="006955F6">
        <w:rPr>
          <w:color w:val="221F1F"/>
          <w:lang w:val="ru-RU"/>
        </w:rPr>
        <w:t>светодиод</w:t>
      </w:r>
      <w:r w:rsidRPr="006955F6">
        <w:rPr>
          <w:color w:val="221F1F"/>
        </w:rPr>
        <w:t xml:space="preserve"> </w:t>
      </w:r>
      <w:r>
        <w:rPr>
          <w:color w:val="221F1F"/>
        </w:rPr>
        <w:t>Normal</w:t>
      </w:r>
      <w:r w:rsidRPr="006955F6">
        <w:rPr>
          <w:color w:val="221F1F"/>
        </w:rPr>
        <w:t xml:space="preserve"> </w:t>
      </w:r>
      <w:r w:rsidRPr="006955F6">
        <w:rPr>
          <w:color w:val="221F1F"/>
          <w:lang w:val="ru-RU"/>
        </w:rPr>
        <w:t>НЕ</w:t>
      </w:r>
      <w:r w:rsidRPr="006955F6">
        <w:rPr>
          <w:color w:val="221F1F"/>
        </w:rPr>
        <w:t xml:space="preserve"> </w:t>
      </w:r>
      <w:r w:rsidRPr="006955F6">
        <w:rPr>
          <w:color w:val="221F1F"/>
          <w:lang w:val="ru-RU"/>
        </w:rPr>
        <w:t>горит</w:t>
      </w:r>
      <w:r w:rsidRPr="006955F6">
        <w:rPr>
          <w:color w:val="221F1F"/>
        </w:rPr>
        <w:t xml:space="preserve">. </w:t>
      </w:r>
      <w:r w:rsidRPr="006955F6">
        <w:rPr>
          <w:color w:val="221F1F"/>
          <w:lang w:val="ru-RU"/>
        </w:rPr>
        <w:t xml:space="preserve">Одновременно горит только 1 светодиод. Он будет либо включен, либо выключен. Если </w:t>
      </w:r>
      <w:r>
        <w:rPr>
          <w:color w:val="221F1F"/>
          <w:lang w:val="ru-RU"/>
        </w:rPr>
        <w:t xml:space="preserve">происходит </w:t>
      </w:r>
      <w:r w:rsidRPr="006955F6">
        <w:rPr>
          <w:color w:val="221F1F"/>
          <w:lang w:val="ru-RU"/>
        </w:rPr>
        <w:t xml:space="preserve">сбой, то </w:t>
      </w:r>
      <w:r>
        <w:rPr>
          <w:color w:val="221F1F"/>
          <w:lang w:val="ru-RU"/>
        </w:rPr>
        <w:t xml:space="preserve">будет гореть </w:t>
      </w:r>
      <w:r w:rsidRPr="006955F6">
        <w:rPr>
          <w:color w:val="221F1F"/>
          <w:lang w:val="ru-RU"/>
        </w:rPr>
        <w:t xml:space="preserve">только </w:t>
      </w:r>
      <w:r>
        <w:rPr>
          <w:color w:val="221F1F"/>
          <w:lang w:val="ru-RU"/>
        </w:rPr>
        <w:t xml:space="preserve">светодиод </w:t>
      </w:r>
      <w:r>
        <w:rPr>
          <w:color w:val="221F1F"/>
        </w:rPr>
        <w:t>Fault</w:t>
      </w:r>
      <w:r w:rsidRPr="006955F6">
        <w:rPr>
          <w:color w:val="221F1F"/>
          <w:lang w:val="ru-RU"/>
        </w:rPr>
        <w:t xml:space="preserve"> </w:t>
      </w:r>
      <w:r>
        <w:rPr>
          <w:color w:val="221F1F"/>
          <w:lang w:val="ru-RU"/>
        </w:rPr>
        <w:t>(</w:t>
      </w:r>
      <w:r w:rsidRPr="006955F6">
        <w:rPr>
          <w:color w:val="221F1F"/>
          <w:lang w:val="ru-RU"/>
        </w:rPr>
        <w:t>Неисправность</w:t>
      </w:r>
      <w:r>
        <w:rPr>
          <w:color w:val="221F1F"/>
          <w:lang w:val="ru-RU"/>
        </w:rPr>
        <w:t>)</w:t>
      </w:r>
      <w:r w:rsidRPr="006955F6">
        <w:rPr>
          <w:color w:val="221F1F"/>
          <w:lang w:val="ru-RU"/>
        </w:rPr>
        <w:t xml:space="preserve">. При возникновении неисправности светодиоды включения / выключения погаснут и загорится ТОЛЬКО </w:t>
      </w:r>
      <w:r>
        <w:rPr>
          <w:color w:val="221F1F"/>
        </w:rPr>
        <w:t>Fault</w:t>
      </w:r>
      <w:r w:rsidRPr="006955F6">
        <w:rPr>
          <w:color w:val="221F1F"/>
          <w:lang w:val="ru-RU"/>
        </w:rPr>
        <w:t xml:space="preserve"> </w:t>
      </w:r>
      <w:r>
        <w:rPr>
          <w:color w:val="221F1F"/>
          <w:lang w:val="ru-RU"/>
        </w:rPr>
        <w:t>(</w:t>
      </w:r>
      <w:r w:rsidRPr="006955F6">
        <w:rPr>
          <w:color w:val="221F1F"/>
          <w:lang w:val="ru-RU"/>
        </w:rPr>
        <w:t>неисправность</w:t>
      </w:r>
      <w:r>
        <w:rPr>
          <w:color w:val="221F1F"/>
          <w:lang w:val="ru-RU"/>
        </w:rPr>
        <w:t>)</w:t>
      </w:r>
      <w:r w:rsidRPr="006955F6">
        <w:rPr>
          <w:color w:val="221F1F"/>
          <w:lang w:val="ru-RU"/>
        </w:rPr>
        <w:t>.</w:t>
      </w:r>
    </w:p>
    <w:p w14:paraId="6D2D5FF1" w14:textId="77777777" w:rsidR="0033608E" w:rsidRPr="0059005D" w:rsidRDefault="0033608E" w:rsidP="0033608E">
      <w:pPr>
        <w:pStyle w:val="a3"/>
        <w:spacing w:before="120"/>
        <w:ind w:left="306" w:right="340"/>
        <w:jc w:val="both"/>
        <w:rPr>
          <w:lang w:val="ru-RU"/>
        </w:rPr>
      </w:pPr>
      <w:r w:rsidRPr="0059005D">
        <w:rPr>
          <w:color w:val="221F1F"/>
          <w:lang w:val="ru-RU"/>
        </w:rPr>
        <w:t xml:space="preserve">В режиме </w:t>
      </w:r>
      <w:r>
        <w:rPr>
          <w:color w:val="221F1F"/>
        </w:rPr>
        <w:t>Smoke</w:t>
      </w:r>
      <w:r w:rsidRPr="0059005D">
        <w:rPr>
          <w:color w:val="221F1F"/>
          <w:spacing w:val="-2"/>
          <w:lang w:val="ru-RU"/>
        </w:rPr>
        <w:t xml:space="preserve"> </w:t>
      </w:r>
      <w:r>
        <w:rPr>
          <w:color w:val="221F1F"/>
        </w:rPr>
        <w:t>Mode</w:t>
      </w:r>
      <w:r w:rsidRPr="0059005D">
        <w:rPr>
          <w:color w:val="221F1F"/>
          <w:lang w:val="ru-RU"/>
        </w:rPr>
        <w:t xml:space="preserve"> светится светодиод </w:t>
      </w:r>
      <w:r>
        <w:rPr>
          <w:color w:val="221F1F"/>
        </w:rPr>
        <w:t>Normal</w:t>
      </w:r>
      <w:r w:rsidRPr="0059005D">
        <w:rPr>
          <w:color w:val="221F1F"/>
          <w:lang w:val="ru-RU"/>
        </w:rPr>
        <w:t>,</w:t>
      </w:r>
      <w:r>
        <w:rPr>
          <w:color w:val="221F1F"/>
          <w:lang w:val="ru-RU"/>
        </w:rPr>
        <w:t xml:space="preserve"> если он не отменяется пожарной сигнализацией и</w:t>
      </w:r>
      <w:r w:rsidRPr="0059005D">
        <w:rPr>
          <w:color w:val="221F1F"/>
          <w:lang w:val="ru-RU"/>
        </w:rPr>
        <w:t xml:space="preserve">ли переключателем </w:t>
      </w:r>
      <w:r w:rsidRPr="0059005D">
        <w:rPr>
          <w:color w:val="221F1F"/>
        </w:rPr>
        <w:t>FSCP</w:t>
      </w:r>
      <w:r w:rsidRPr="0059005D">
        <w:rPr>
          <w:color w:val="221F1F"/>
          <w:lang w:val="ru-RU"/>
        </w:rPr>
        <w:t xml:space="preserve">. </w:t>
      </w:r>
    </w:p>
    <w:p w14:paraId="00C6894E" w14:textId="77777777" w:rsidR="0033608E" w:rsidRPr="0059005D" w:rsidRDefault="0033608E" w:rsidP="0033608E">
      <w:pPr>
        <w:pStyle w:val="a3"/>
        <w:rPr>
          <w:lang w:val="ru-RU"/>
        </w:rPr>
      </w:pPr>
    </w:p>
    <w:p w14:paraId="5B8E266A" w14:textId="77777777" w:rsidR="0033608E" w:rsidRPr="0059005D" w:rsidRDefault="0033608E" w:rsidP="0033608E">
      <w:pPr>
        <w:pStyle w:val="a3"/>
        <w:rPr>
          <w:lang w:val="ru-RU"/>
        </w:rPr>
      </w:pPr>
    </w:p>
    <w:p w14:paraId="7764895F" w14:textId="77777777" w:rsidR="0033608E" w:rsidRPr="0059005D" w:rsidRDefault="0033608E" w:rsidP="0033608E">
      <w:pPr>
        <w:pStyle w:val="a3"/>
        <w:rPr>
          <w:lang w:val="ru-RU"/>
        </w:rPr>
      </w:pPr>
    </w:p>
    <w:p w14:paraId="66F6F726" w14:textId="77777777" w:rsidR="0033608E" w:rsidRPr="0059005D" w:rsidRDefault="0033608E" w:rsidP="0033608E">
      <w:pPr>
        <w:pStyle w:val="a3"/>
        <w:rPr>
          <w:lang w:val="ru-RU"/>
        </w:rPr>
      </w:pPr>
    </w:p>
    <w:p w14:paraId="2B744D8A" w14:textId="77777777" w:rsidR="0033608E" w:rsidRPr="0059005D" w:rsidRDefault="0033608E" w:rsidP="0033608E">
      <w:pPr>
        <w:pStyle w:val="a3"/>
        <w:rPr>
          <w:lang w:val="ru-RU"/>
        </w:rPr>
      </w:pPr>
    </w:p>
    <w:p w14:paraId="27CF6DB8" w14:textId="77777777" w:rsidR="0033608E" w:rsidRPr="0059005D" w:rsidRDefault="0033608E" w:rsidP="0033608E">
      <w:pPr>
        <w:pStyle w:val="a3"/>
        <w:spacing w:before="1"/>
        <w:rPr>
          <w:sz w:val="32"/>
          <w:lang w:val="ru-RU"/>
        </w:rPr>
      </w:pPr>
    </w:p>
    <w:p w14:paraId="5BB0E35D" w14:textId="77777777" w:rsidR="0033608E" w:rsidRDefault="0033608E" w:rsidP="0033608E">
      <w:pPr>
        <w:pStyle w:val="3"/>
        <w:spacing w:before="1"/>
        <w:jc w:val="both"/>
      </w:pPr>
      <w:r>
        <w:t xml:space="preserve">&lt; </w:t>
      </w:r>
      <w:r>
        <w:rPr>
          <w:lang w:val="ru-RU"/>
        </w:rPr>
        <w:t>Конец</w:t>
      </w:r>
      <w:r>
        <w:t>&gt;</w:t>
      </w:r>
    </w:p>
    <w:p w14:paraId="2C0F577B" w14:textId="77777777" w:rsidR="0033608E" w:rsidRDefault="0033608E" w:rsidP="0033608E">
      <w:pPr>
        <w:jc w:val="both"/>
        <w:sectPr w:rsidR="0033608E" w:rsidSect="00010A9E">
          <w:footerReference w:type="default" r:id="rId571"/>
          <w:pgSz w:w="12240" w:h="15840"/>
          <w:pgMar w:top="520" w:right="360" w:bottom="1000" w:left="420" w:header="0" w:footer="802" w:gutter="0"/>
          <w:cols w:space="720"/>
        </w:sectPr>
      </w:pPr>
    </w:p>
    <w:p w14:paraId="639BC45A" w14:textId="77777777" w:rsidR="0033608E" w:rsidRDefault="0033608E" w:rsidP="0033608E">
      <w:pPr>
        <w:pStyle w:val="a3"/>
        <w:rPr>
          <w:rFonts w:ascii="Arial"/>
          <w:b/>
          <w:sz w:val="20"/>
        </w:rPr>
      </w:pPr>
      <w:r>
        <w:rPr>
          <w:noProof/>
          <w:lang w:val="ru-RU" w:eastAsia="ru-RU"/>
        </w:rPr>
        <w:lastRenderedPageBreak/>
        <w:drawing>
          <wp:anchor distT="0" distB="0" distL="0" distR="0" simplePos="0" relativeHeight="251845632" behindDoc="1" locked="0" layoutInCell="1" allowOverlap="1" wp14:anchorId="2611C92E" wp14:editId="135FAB47">
            <wp:simplePos x="0" y="0"/>
            <wp:positionH relativeFrom="page">
              <wp:posOffset>226938</wp:posOffset>
            </wp:positionH>
            <wp:positionV relativeFrom="page">
              <wp:posOffset>164698</wp:posOffset>
            </wp:positionV>
            <wp:extent cx="7350933" cy="9342127"/>
            <wp:effectExtent l="0" t="0" r="0" b="0"/>
            <wp:wrapNone/>
            <wp:docPr id="551"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65.jpeg"/>
                    <pic:cNvPicPr/>
                  </pic:nvPicPr>
                  <pic:blipFill>
                    <a:blip r:embed="rId572" cstate="print"/>
                    <a:stretch>
                      <a:fillRect/>
                    </a:stretch>
                  </pic:blipFill>
                  <pic:spPr>
                    <a:xfrm>
                      <a:off x="0" y="0"/>
                      <a:ext cx="7350933" cy="9342127"/>
                    </a:xfrm>
                    <a:prstGeom prst="rect">
                      <a:avLst/>
                    </a:prstGeom>
                  </pic:spPr>
                </pic:pic>
              </a:graphicData>
            </a:graphic>
          </wp:anchor>
        </w:drawing>
      </w:r>
    </w:p>
    <w:p w14:paraId="69C89326" w14:textId="77777777" w:rsidR="0033608E" w:rsidRDefault="0033608E" w:rsidP="0033608E">
      <w:pPr>
        <w:pStyle w:val="a3"/>
        <w:rPr>
          <w:rFonts w:ascii="Arial"/>
          <w:b/>
          <w:sz w:val="20"/>
        </w:rPr>
      </w:pPr>
    </w:p>
    <w:p w14:paraId="4EC20C91" w14:textId="77777777" w:rsidR="0033608E" w:rsidRDefault="0033608E" w:rsidP="0033608E">
      <w:pPr>
        <w:pStyle w:val="a3"/>
        <w:rPr>
          <w:rFonts w:ascii="Arial"/>
          <w:b/>
          <w:sz w:val="20"/>
        </w:rPr>
      </w:pPr>
    </w:p>
    <w:p w14:paraId="056908DF" w14:textId="77777777" w:rsidR="0033608E" w:rsidRDefault="0033608E" w:rsidP="0033608E">
      <w:pPr>
        <w:pStyle w:val="a3"/>
        <w:rPr>
          <w:rFonts w:ascii="Arial"/>
          <w:b/>
          <w:sz w:val="20"/>
        </w:rPr>
      </w:pPr>
    </w:p>
    <w:p w14:paraId="2985FF99" w14:textId="77777777" w:rsidR="0033608E" w:rsidRDefault="0033608E" w:rsidP="0033608E">
      <w:pPr>
        <w:pStyle w:val="a3"/>
        <w:rPr>
          <w:rFonts w:ascii="Arial"/>
          <w:b/>
          <w:sz w:val="20"/>
        </w:rPr>
      </w:pPr>
    </w:p>
    <w:p w14:paraId="14AB46FC" w14:textId="77777777" w:rsidR="0033608E" w:rsidRDefault="0033608E" w:rsidP="0033608E">
      <w:pPr>
        <w:pStyle w:val="a3"/>
        <w:rPr>
          <w:rFonts w:ascii="Arial"/>
          <w:b/>
          <w:sz w:val="20"/>
        </w:rPr>
      </w:pPr>
    </w:p>
    <w:p w14:paraId="09CEE015" w14:textId="77777777" w:rsidR="0033608E" w:rsidRDefault="0033608E" w:rsidP="0033608E">
      <w:pPr>
        <w:pStyle w:val="a3"/>
        <w:rPr>
          <w:rFonts w:ascii="Arial"/>
          <w:b/>
          <w:sz w:val="20"/>
        </w:rPr>
      </w:pPr>
    </w:p>
    <w:p w14:paraId="60773163" w14:textId="77777777" w:rsidR="0033608E" w:rsidRDefault="0033608E" w:rsidP="0033608E">
      <w:pPr>
        <w:pStyle w:val="a3"/>
        <w:rPr>
          <w:rFonts w:ascii="Arial"/>
          <w:b/>
          <w:sz w:val="20"/>
        </w:rPr>
      </w:pPr>
    </w:p>
    <w:p w14:paraId="57AE7FCD" w14:textId="77777777" w:rsidR="0033608E" w:rsidRDefault="0033608E" w:rsidP="0033608E">
      <w:pPr>
        <w:pStyle w:val="a3"/>
        <w:rPr>
          <w:rFonts w:ascii="Arial"/>
          <w:b/>
          <w:sz w:val="20"/>
        </w:rPr>
      </w:pPr>
    </w:p>
    <w:p w14:paraId="5C69B755" w14:textId="77777777" w:rsidR="0033608E" w:rsidRDefault="0033608E" w:rsidP="0033608E">
      <w:pPr>
        <w:pStyle w:val="a3"/>
        <w:spacing w:before="5"/>
        <w:rPr>
          <w:rFonts w:ascii="Arial"/>
          <w:b/>
          <w:sz w:val="28"/>
        </w:rPr>
      </w:pPr>
    </w:p>
    <w:p w14:paraId="5EAB2C3E" w14:textId="77777777" w:rsidR="0033608E" w:rsidRDefault="0033608E" w:rsidP="0033608E">
      <w:pPr>
        <w:spacing w:before="93"/>
        <w:ind w:left="6225"/>
        <w:rPr>
          <w:rFonts w:ascii="Arial"/>
          <w:b/>
          <w:sz w:val="23"/>
        </w:rPr>
      </w:pPr>
      <w:r>
        <w:rPr>
          <w:rFonts w:ascii="Arial"/>
          <w:b/>
          <w:color w:val="E12828"/>
          <w:spacing w:val="-1"/>
          <w:w w:val="110"/>
          <w:sz w:val="23"/>
        </w:rPr>
        <w:t>Computrols</w:t>
      </w:r>
      <w:r>
        <w:rPr>
          <w:rFonts w:ascii="Arial"/>
          <w:b/>
          <w:color w:val="E12828"/>
          <w:spacing w:val="4"/>
          <w:w w:val="110"/>
          <w:sz w:val="23"/>
        </w:rPr>
        <w:t xml:space="preserve"> </w:t>
      </w:r>
      <w:r>
        <w:rPr>
          <w:rFonts w:ascii="Arial"/>
          <w:b/>
          <w:color w:val="E12828"/>
          <w:spacing w:val="-1"/>
          <w:w w:val="110"/>
          <w:sz w:val="23"/>
        </w:rPr>
        <w:t>Building</w:t>
      </w:r>
      <w:r>
        <w:rPr>
          <w:rFonts w:ascii="Arial"/>
          <w:b/>
          <w:color w:val="E12828"/>
          <w:spacing w:val="-4"/>
          <w:w w:val="110"/>
          <w:sz w:val="23"/>
        </w:rPr>
        <w:t xml:space="preserve"> </w:t>
      </w:r>
      <w:r>
        <w:rPr>
          <w:rFonts w:ascii="Arial"/>
          <w:b/>
          <w:color w:val="E12828"/>
          <w:spacing w:val="-1"/>
          <w:w w:val="110"/>
          <w:sz w:val="23"/>
        </w:rPr>
        <w:t>Automation</w:t>
      </w:r>
      <w:r>
        <w:rPr>
          <w:rFonts w:ascii="Arial"/>
          <w:b/>
          <w:color w:val="E12828"/>
          <w:spacing w:val="4"/>
          <w:w w:val="110"/>
          <w:sz w:val="23"/>
        </w:rPr>
        <w:t xml:space="preserve"> </w:t>
      </w:r>
      <w:r>
        <w:rPr>
          <w:rFonts w:ascii="Arial"/>
          <w:b/>
          <w:color w:val="E12828"/>
          <w:w w:val="110"/>
          <w:sz w:val="23"/>
        </w:rPr>
        <w:t>Software</w:t>
      </w:r>
    </w:p>
    <w:p w14:paraId="67CD23BB" w14:textId="77777777" w:rsidR="0033608E" w:rsidRPr="005D13BB" w:rsidRDefault="0033608E" w:rsidP="0033608E">
      <w:pPr>
        <w:pStyle w:val="1"/>
        <w:rPr>
          <w:sz w:val="44"/>
          <w:szCs w:val="44"/>
        </w:rPr>
      </w:pPr>
      <w:r w:rsidRPr="00D302A6">
        <w:rPr>
          <w:w w:val="105"/>
          <w:sz w:val="44"/>
          <w:szCs w:val="44"/>
          <w:lang w:val="ru-RU"/>
        </w:rPr>
        <w:t>Руководство</w:t>
      </w:r>
      <w:r w:rsidRPr="005D13BB">
        <w:rPr>
          <w:w w:val="105"/>
          <w:sz w:val="44"/>
          <w:szCs w:val="44"/>
        </w:rPr>
        <w:t xml:space="preserve"> </w:t>
      </w:r>
      <w:r w:rsidRPr="00D302A6">
        <w:rPr>
          <w:w w:val="105"/>
          <w:sz w:val="44"/>
          <w:szCs w:val="44"/>
          <w:lang w:val="ru-RU"/>
        </w:rPr>
        <w:t>по</w:t>
      </w:r>
      <w:r w:rsidRPr="005D13BB">
        <w:rPr>
          <w:w w:val="105"/>
          <w:sz w:val="44"/>
          <w:szCs w:val="44"/>
        </w:rPr>
        <w:t xml:space="preserve"> </w:t>
      </w:r>
      <w:r w:rsidRPr="00D302A6">
        <w:rPr>
          <w:w w:val="105"/>
          <w:sz w:val="44"/>
          <w:szCs w:val="44"/>
          <w:lang w:val="ru-RU"/>
        </w:rPr>
        <w:t>эксплуатации</w:t>
      </w:r>
      <w:r w:rsidRPr="005D13BB">
        <w:rPr>
          <w:w w:val="105"/>
          <w:sz w:val="44"/>
          <w:szCs w:val="44"/>
        </w:rPr>
        <w:t xml:space="preserve"> </w:t>
      </w:r>
      <w:r w:rsidRPr="00D302A6">
        <w:rPr>
          <w:w w:val="105"/>
          <w:sz w:val="44"/>
          <w:szCs w:val="44"/>
        </w:rPr>
        <w:t>VAV</w:t>
      </w:r>
      <w:r w:rsidRPr="005D13BB">
        <w:rPr>
          <w:w w:val="105"/>
          <w:sz w:val="44"/>
          <w:szCs w:val="44"/>
        </w:rPr>
        <w:t>-</w:t>
      </w:r>
      <w:r w:rsidRPr="00D302A6">
        <w:rPr>
          <w:w w:val="105"/>
          <w:sz w:val="44"/>
          <w:szCs w:val="44"/>
        </w:rPr>
        <w:t>B</w:t>
      </w:r>
    </w:p>
    <w:p w14:paraId="43E0BBA3" w14:textId="77777777" w:rsidR="0033608E" w:rsidRPr="005D13BB" w:rsidRDefault="0033608E" w:rsidP="0033608E">
      <w:pPr>
        <w:pStyle w:val="a3"/>
        <w:rPr>
          <w:rFonts w:ascii="Arial"/>
          <w:b/>
          <w:sz w:val="78"/>
        </w:rPr>
      </w:pPr>
    </w:p>
    <w:p w14:paraId="1F8B3BFA" w14:textId="77777777" w:rsidR="0033608E" w:rsidRPr="005D13BB" w:rsidRDefault="0033608E" w:rsidP="0033608E">
      <w:pPr>
        <w:pStyle w:val="a3"/>
        <w:rPr>
          <w:rFonts w:ascii="Arial"/>
          <w:b/>
          <w:sz w:val="78"/>
        </w:rPr>
      </w:pPr>
    </w:p>
    <w:p w14:paraId="3B889E8B" w14:textId="77777777" w:rsidR="0033608E" w:rsidRPr="005D13BB" w:rsidRDefault="0033608E" w:rsidP="0033608E">
      <w:pPr>
        <w:pStyle w:val="a3"/>
        <w:rPr>
          <w:rFonts w:ascii="Arial"/>
          <w:b/>
          <w:sz w:val="78"/>
        </w:rPr>
      </w:pPr>
    </w:p>
    <w:p w14:paraId="0337013C" w14:textId="77777777" w:rsidR="0033608E" w:rsidRPr="005D13BB" w:rsidRDefault="0033608E" w:rsidP="0033608E">
      <w:pPr>
        <w:pStyle w:val="a3"/>
        <w:rPr>
          <w:rFonts w:ascii="Arial"/>
          <w:b/>
          <w:sz w:val="78"/>
        </w:rPr>
      </w:pPr>
    </w:p>
    <w:p w14:paraId="7036F9E4" w14:textId="77777777" w:rsidR="0033608E" w:rsidRPr="005D13BB" w:rsidRDefault="0033608E" w:rsidP="0033608E">
      <w:pPr>
        <w:pStyle w:val="a3"/>
        <w:rPr>
          <w:rFonts w:ascii="Arial"/>
          <w:b/>
          <w:sz w:val="78"/>
        </w:rPr>
      </w:pPr>
    </w:p>
    <w:p w14:paraId="081D8849" w14:textId="77777777" w:rsidR="0033608E" w:rsidRPr="005D13BB" w:rsidRDefault="0033608E" w:rsidP="0033608E">
      <w:pPr>
        <w:pStyle w:val="a3"/>
        <w:rPr>
          <w:rFonts w:ascii="Arial"/>
          <w:b/>
          <w:sz w:val="78"/>
        </w:rPr>
      </w:pPr>
    </w:p>
    <w:p w14:paraId="700204A6" w14:textId="77777777" w:rsidR="0033608E" w:rsidRPr="005D13BB" w:rsidRDefault="0033608E" w:rsidP="0033608E">
      <w:pPr>
        <w:pStyle w:val="a3"/>
        <w:rPr>
          <w:rFonts w:ascii="Arial"/>
          <w:b/>
          <w:sz w:val="78"/>
        </w:rPr>
      </w:pPr>
    </w:p>
    <w:p w14:paraId="187953FC" w14:textId="77777777" w:rsidR="0033608E" w:rsidRPr="005D13BB" w:rsidRDefault="0033608E" w:rsidP="0033608E">
      <w:pPr>
        <w:pStyle w:val="a3"/>
        <w:rPr>
          <w:rFonts w:ascii="Arial"/>
          <w:b/>
          <w:sz w:val="78"/>
        </w:rPr>
      </w:pPr>
    </w:p>
    <w:p w14:paraId="0197B1CF" w14:textId="77777777" w:rsidR="0033608E" w:rsidRPr="005D13BB" w:rsidRDefault="0033608E" w:rsidP="0033608E">
      <w:pPr>
        <w:pStyle w:val="a3"/>
        <w:rPr>
          <w:rFonts w:ascii="Arial"/>
          <w:b/>
          <w:sz w:val="78"/>
        </w:rPr>
      </w:pPr>
    </w:p>
    <w:p w14:paraId="338CFBB6" w14:textId="77777777" w:rsidR="0033608E" w:rsidRPr="005D13BB" w:rsidRDefault="0033608E" w:rsidP="0033608E">
      <w:pPr>
        <w:pStyle w:val="a3"/>
        <w:rPr>
          <w:rFonts w:ascii="Arial"/>
          <w:b/>
          <w:sz w:val="78"/>
        </w:rPr>
      </w:pPr>
    </w:p>
    <w:p w14:paraId="42A140B9" w14:textId="77777777" w:rsidR="0033608E" w:rsidRPr="005D13BB" w:rsidRDefault="0033608E" w:rsidP="0033608E">
      <w:pPr>
        <w:pStyle w:val="a3"/>
        <w:rPr>
          <w:rFonts w:ascii="Arial"/>
          <w:b/>
          <w:sz w:val="70"/>
        </w:rPr>
      </w:pPr>
    </w:p>
    <w:p w14:paraId="3F3CC2C0" w14:textId="77777777" w:rsidR="0033608E" w:rsidRDefault="0033608E" w:rsidP="0033608E">
      <w:pPr>
        <w:spacing w:before="1"/>
        <w:ind w:left="238"/>
        <w:rPr>
          <w:rFonts w:ascii="Arial"/>
          <w:sz w:val="23"/>
        </w:rPr>
      </w:pPr>
      <w:r>
        <w:rPr>
          <w:rFonts w:ascii="Arial"/>
          <w:color w:val="2A2A2A"/>
          <w:w w:val="110"/>
          <w:sz w:val="23"/>
        </w:rPr>
        <w:t>2520</w:t>
      </w:r>
      <w:r>
        <w:rPr>
          <w:rFonts w:ascii="Arial"/>
          <w:color w:val="2A2A2A"/>
          <w:spacing w:val="14"/>
          <w:w w:val="110"/>
          <w:sz w:val="23"/>
        </w:rPr>
        <w:t xml:space="preserve"> </w:t>
      </w:r>
      <w:r>
        <w:rPr>
          <w:rFonts w:ascii="Arial"/>
          <w:color w:val="2A2A2A"/>
          <w:w w:val="110"/>
          <w:sz w:val="23"/>
        </w:rPr>
        <w:t>Belle</w:t>
      </w:r>
      <w:r>
        <w:rPr>
          <w:rFonts w:ascii="Arial"/>
          <w:color w:val="2A2A2A"/>
          <w:spacing w:val="14"/>
          <w:w w:val="110"/>
          <w:sz w:val="23"/>
        </w:rPr>
        <w:t xml:space="preserve"> </w:t>
      </w:r>
      <w:r>
        <w:rPr>
          <w:rFonts w:ascii="Arial"/>
          <w:color w:val="2A2A2A"/>
          <w:w w:val="110"/>
          <w:sz w:val="23"/>
        </w:rPr>
        <w:t>Chasse</w:t>
      </w:r>
      <w:r>
        <w:rPr>
          <w:rFonts w:ascii="Arial"/>
          <w:color w:val="2A2A2A"/>
          <w:spacing w:val="16"/>
          <w:w w:val="110"/>
          <w:sz w:val="23"/>
        </w:rPr>
        <w:t xml:space="preserve"> </w:t>
      </w:r>
      <w:r>
        <w:rPr>
          <w:rFonts w:ascii="Arial"/>
          <w:color w:val="2A2A2A"/>
          <w:w w:val="110"/>
          <w:sz w:val="23"/>
        </w:rPr>
        <w:t>Highway</w:t>
      </w:r>
      <w:r>
        <w:rPr>
          <w:rFonts w:ascii="Arial"/>
          <w:color w:val="2A2A2A"/>
          <w:spacing w:val="9"/>
          <w:w w:val="110"/>
          <w:sz w:val="23"/>
        </w:rPr>
        <w:t xml:space="preserve"> </w:t>
      </w:r>
      <w:r>
        <w:rPr>
          <w:rFonts w:ascii="Arial"/>
          <w:color w:val="E12828"/>
          <w:w w:val="110"/>
          <w:sz w:val="31"/>
        </w:rPr>
        <w:t>I</w:t>
      </w:r>
      <w:r>
        <w:rPr>
          <w:rFonts w:ascii="Arial"/>
          <w:color w:val="E12828"/>
          <w:spacing w:val="-27"/>
          <w:w w:val="110"/>
          <w:sz w:val="31"/>
        </w:rPr>
        <w:t xml:space="preserve"> </w:t>
      </w:r>
      <w:r>
        <w:rPr>
          <w:rFonts w:ascii="Arial"/>
          <w:color w:val="2A2A2A"/>
          <w:w w:val="110"/>
          <w:sz w:val="23"/>
        </w:rPr>
        <w:t>Gretna</w:t>
      </w:r>
      <w:r>
        <w:rPr>
          <w:rFonts w:ascii="Arial"/>
          <w:color w:val="2A2A2A"/>
          <w:spacing w:val="-45"/>
          <w:w w:val="110"/>
          <w:sz w:val="23"/>
        </w:rPr>
        <w:t xml:space="preserve"> </w:t>
      </w:r>
      <w:r>
        <w:rPr>
          <w:rFonts w:ascii="Arial"/>
          <w:color w:val="424242"/>
          <w:w w:val="110"/>
          <w:sz w:val="23"/>
        </w:rPr>
        <w:t>,</w:t>
      </w:r>
      <w:r>
        <w:rPr>
          <w:rFonts w:ascii="Arial"/>
          <w:color w:val="424242"/>
          <w:spacing w:val="7"/>
          <w:w w:val="110"/>
          <w:sz w:val="23"/>
        </w:rPr>
        <w:t xml:space="preserve"> </w:t>
      </w:r>
      <w:r>
        <w:rPr>
          <w:rFonts w:ascii="Arial"/>
          <w:color w:val="2A2A2A"/>
          <w:w w:val="110"/>
          <w:sz w:val="23"/>
        </w:rPr>
        <w:t>Louisiana</w:t>
      </w:r>
      <w:r>
        <w:rPr>
          <w:rFonts w:ascii="Arial"/>
          <w:color w:val="2A2A2A"/>
          <w:spacing w:val="18"/>
          <w:w w:val="110"/>
          <w:sz w:val="23"/>
        </w:rPr>
        <w:t xml:space="preserve"> </w:t>
      </w:r>
      <w:r>
        <w:rPr>
          <w:rFonts w:ascii="Arial"/>
          <w:color w:val="E12828"/>
          <w:w w:val="110"/>
          <w:sz w:val="31"/>
        </w:rPr>
        <w:t>I</w:t>
      </w:r>
      <w:r>
        <w:rPr>
          <w:rFonts w:ascii="Arial"/>
          <w:color w:val="E12828"/>
          <w:spacing w:val="-33"/>
          <w:w w:val="110"/>
          <w:sz w:val="31"/>
        </w:rPr>
        <w:t xml:space="preserve"> </w:t>
      </w:r>
      <w:r>
        <w:rPr>
          <w:rFonts w:ascii="Arial"/>
          <w:color w:val="2A2A2A"/>
          <w:w w:val="110"/>
          <w:sz w:val="23"/>
        </w:rPr>
        <w:t>Phone</w:t>
      </w:r>
      <w:r>
        <w:rPr>
          <w:rFonts w:ascii="Arial"/>
          <w:color w:val="545454"/>
          <w:w w:val="110"/>
          <w:sz w:val="23"/>
        </w:rPr>
        <w:t>:</w:t>
      </w:r>
      <w:r>
        <w:rPr>
          <w:rFonts w:ascii="Arial"/>
          <w:color w:val="545454"/>
          <w:spacing w:val="17"/>
          <w:w w:val="110"/>
          <w:sz w:val="23"/>
        </w:rPr>
        <w:t xml:space="preserve"> </w:t>
      </w:r>
      <w:r>
        <w:rPr>
          <w:rFonts w:ascii="Arial"/>
          <w:color w:val="2A2A2A"/>
          <w:w w:val="110"/>
          <w:sz w:val="23"/>
        </w:rPr>
        <w:t>504</w:t>
      </w:r>
      <w:r>
        <w:rPr>
          <w:rFonts w:ascii="Arial"/>
          <w:color w:val="424242"/>
          <w:w w:val="110"/>
          <w:sz w:val="23"/>
        </w:rPr>
        <w:t>.</w:t>
      </w:r>
      <w:r>
        <w:rPr>
          <w:rFonts w:ascii="Arial"/>
          <w:color w:val="2A2A2A"/>
          <w:w w:val="110"/>
          <w:sz w:val="23"/>
        </w:rPr>
        <w:t>529</w:t>
      </w:r>
      <w:r>
        <w:rPr>
          <w:rFonts w:ascii="Arial"/>
          <w:color w:val="545454"/>
          <w:w w:val="110"/>
          <w:sz w:val="23"/>
        </w:rPr>
        <w:t>.</w:t>
      </w:r>
      <w:r>
        <w:rPr>
          <w:rFonts w:ascii="Arial"/>
          <w:color w:val="2A2A2A"/>
          <w:w w:val="110"/>
          <w:sz w:val="23"/>
        </w:rPr>
        <w:t>1413</w:t>
      </w:r>
      <w:r>
        <w:rPr>
          <w:rFonts w:ascii="Arial"/>
          <w:color w:val="2A2A2A"/>
          <w:spacing w:val="26"/>
          <w:w w:val="110"/>
          <w:sz w:val="23"/>
        </w:rPr>
        <w:t xml:space="preserve"> </w:t>
      </w:r>
      <w:r>
        <w:rPr>
          <w:rFonts w:ascii="Arial"/>
          <w:color w:val="CA3631"/>
          <w:w w:val="110"/>
          <w:sz w:val="31"/>
        </w:rPr>
        <w:t>I</w:t>
      </w:r>
      <w:r>
        <w:rPr>
          <w:rFonts w:ascii="Arial"/>
          <w:color w:val="CA3631"/>
          <w:spacing w:val="-19"/>
          <w:w w:val="110"/>
          <w:sz w:val="31"/>
        </w:rPr>
        <w:t xml:space="preserve"> </w:t>
      </w:r>
      <w:r>
        <w:rPr>
          <w:rFonts w:ascii="Arial"/>
          <w:color w:val="2A2A2A"/>
          <w:w w:val="110"/>
          <w:sz w:val="23"/>
        </w:rPr>
        <w:t>www</w:t>
      </w:r>
      <w:r>
        <w:rPr>
          <w:rFonts w:ascii="Arial"/>
          <w:color w:val="424242"/>
          <w:w w:val="110"/>
          <w:sz w:val="23"/>
        </w:rPr>
        <w:t>.c</w:t>
      </w:r>
      <w:r>
        <w:rPr>
          <w:rFonts w:ascii="Arial"/>
          <w:color w:val="2A2A2A"/>
          <w:w w:val="110"/>
          <w:sz w:val="23"/>
        </w:rPr>
        <w:t>omputrols.</w:t>
      </w:r>
      <w:r>
        <w:rPr>
          <w:rFonts w:ascii="Arial"/>
          <w:color w:val="424242"/>
          <w:w w:val="110"/>
          <w:sz w:val="23"/>
        </w:rPr>
        <w:t>c</w:t>
      </w:r>
      <w:r>
        <w:rPr>
          <w:rFonts w:ascii="Arial"/>
          <w:color w:val="2A2A2A"/>
          <w:w w:val="110"/>
          <w:sz w:val="23"/>
        </w:rPr>
        <w:t>om</w:t>
      </w:r>
    </w:p>
    <w:p w14:paraId="19081120" w14:textId="77777777" w:rsidR="0033608E" w:rsidRDefault="0033608E" w:rsidP="0033608E">
      <w:pPr>
        <w:rPr>
          <w:rFonts w:ascii="Arial"/>
          <w:sz w:val="23"/>
        </w:rPr>
        <w:sectPr w:rsidR="0033608E" w:rsidSect="00010A9E">
          <w:footerReference w:type="default" r:id="rId573"/>
          <w:pgSz w:w="12240" w:h="15840"/>
          <w:pgMar w:top="1500" w:right="360" w:bottom="280" w:left="420" w:header="0" w:footer="0" w:gutter="0"/>
          <w:cols w:space="720"/>
        </w:sectPr>
      </w:pPr>
    </w:p>
    <w:p w14:paraId="6585B624" w14:textId="0587BB51" w:rsidR="0033608E" w:rsidRDefault="0033608E" w:rsidP="0033608E">
      <w:pPr>
        <w:pStyle w:val="a3"/>
        <w:ind w:left="335"/>
        <w:rPr>
          <w:rFonts w:ascii="Arial"/>
          <w:sz w:val="20"/>
        </w:rPr>
      </w:pPr>
      <w:r>
        <w:rPr>
          <w:rFonts w:ascii="Arial"/>
          <w:noProof/>
          <w:sz w:val="20"/>
        </w:rPr>
        <w:lastRenderedPageBreak/>
        <mc:AlternateContent>
          <mc:Choice Requires="wpg">
            <w:drawing>
              <wp:inline distT="0" distB="0" distL="0" distR="0" wp14:anchorId="38B790DE" wp14:editId="6125E324">
                <wp:extent cx="6270625" cy="455295"/>
                <wp:effectExtent l="0" t="0" r="6350" b="1905"/>
                <wp:docPr id="1690958296" name="Группа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0625" cy="455295"/>
                          <a:chOff x="0" y="0"/>
                          <a:chExt cx="9875" cy="717"/>
                        </a:xfrm>
                      </wpg:grpSpPr>
                      <wps:wsp>
                        <wps:cNvPr id="1564754742" name="docshape1013"/>
                        <wps:cNvSpPr>
                          <a:spLocks/>
                        </wps:cNvSpPr>
                        <wps:spPr bwMode="auto">
                          <a:xfrm>
                            <a:off x="10" y="63"/>
                            <a:ext cx="9855" cy="643"/>
                          </a:xfrm>
                          <a:custGeom>
                            <a:avLst/>
                            <a:gdLst>
                              <a:gd name="T0" fmla="+- 0 9865 10"/>
                              <a:gd name="T1" fmla="*/ T0 w 9855"/>
                              <a:gd name="T2" fmla="+- 0 64 64"/>
                              <a:gd name="T3" fmla="*/ 64 h 643"/>
                              <a:gd name="T4" fmla="+- 0 10 10"/>
                              <a:gd name="T5" fmla="*/ T4 w 9855"/>
                              <a:gd name="T6" fmla="+- 0 64 64"/>
                              <a:gd name="T7" fmla="*/ 64 h 643"/>
                              <a:gd name="T8" fmla="+- 0 10 10"/>
                              <a:gd name="T9" fmla="*/ T8 w 9855"/>
                              <a:gd name="T10" fmla="+- 0 707 64"/>
                              <a:gd name="T11" fmla="*/ 707 h 643"/>
                              <a:gd name="T12" fmla="+- 0 9638 10"/>
                              <a:gd name="T13" fmla="*/ T12 w 9855"/>
                              <a:gd name="T14" fmla="+- 0 707 64"/>
                              <a:gd name="T15" fmla="*/ 707 h 643"/>
                              <a:gd name="T16" fmla="+- 0 9710 10"/>
                              <a:gd name="T17" fmla="*/ T16 w 9855"/>
                              <a:gd name="T18" fmla="+- 0 695 64"/>
                              <a:gd name="T19" fmla="*/ 695 h 643"/>
                              <a:gd name="T20" fmla="+- 0 9772 10"/>
                              <a:gd name="T21" fmla="*/ T20 w 9855"/>
                              <a:gd name="T22" fmla="+- 0 663 64"/>
                              <a:gd name="T23" fmla="*/ 663 h 643"/>
                              <a:gd name="T24" fmla="+- 0 9821 10"/>
                              <a:gd name="T25" fmla="*/ T24 w 9855"/>
                              <a:gd name="T26" fmla="+- 0 614 64"/>
                              <a:gd name="T27" fmla="*/ 614 h 643"/>
                              <a:gd name="T28" fmla="+- 0 9853 10"/>
                              <a:gd name="T29" fmla="*/ T28 w 9855"/>
                              <a:gd name="T30" fmla="+- 0 551 64"/>
                              <a:gd name="T31" fmla="*/ 551 h 643"/>
                              <a:gd name="T32" fmla="+- 0 9865 10"/>
                              <a:gd name="T33" fmla="*/ T32 w 9855"/>
                              <a:gd name="T34" fmla="+- 0 480 64"/>
                              <a:gd name="T35" fmla="*/ 480 h 643"/>
                              <a:gd name="T36" fmla="+- 0 9865 10"/>
                              <a:gd name="T37" fmla="*/ T36 w 9855"/>
                              <a:gd name="T38" fmla="+- 0 64 64"/>
                              <a:gd name="T39" fmla="*/ 64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55" h="643">
                                <a:moveTo>
                                  <a:pt x="9855" y="0"/>
                                </a:moveTo>
                                <a:lnTo>
                                  <a:pt x="0" y="0"/>
                                </a:lnTo>
                                <a:lnTo>
                                  <a:pt x="0" y="643"/>
                                </a:lnTo>
                                <a:lnTo>
                                  <a:pt x="9628" y="643"/>
                                </a:lnTo>
                                <a:lnTo>
                                  <a:pt x="9700" y="631"/>
                                </a:lnTo>
                                <a:lnTo>
                                  <a:pt x="9762" y="599"/>
                                </a:lnTo>
                                <a:lnTo>
                                  <a:pt x="9811" y="550"/>
                                </a:lnTo>
                                <a:lnTo>
                                  <a:pt x="9843" y="487"/>
                                </a:lnTo>
                                <a:lnTo>
                                  <a:pt x="9855" y="416"/>
                                </a:lnTo>
                                <a:lnTo>
                                  <a:pt x="9855"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05252" name="docshape1014"/>
                        <wps:cNvSpPr>
                          <a:spLocks/>
                        </wps:cNvSpPr>
                        <wps:spPr bwMode="auto">
                          <a:xfrm>
                            <a:off x="10" y="63"/>
                            <a:ext cx="9855" cy="643"/>
                          </a:xfrm>
                          <a:custGeom>
                            <a:avLst/>
                            <a:gdLst>
                              <a:gd name="T0" fmla="+- 0 10 10"/>
                              <a:gd name="T1" fmla="*/ T0 w 9855"/>
                              <a:gd name="T2" fmla="+- 0 707 64"/>
                              <a:gd name="T3" fmla="*/ 707 h 643"/>
                              <a:gd name="T4" fmla="+- 0 9638 10"/>
                              <a:gd name="T5" fmla="*/ T4 w 9855"/>
                              <a:gd name="T6" fmla="+- 0 707 64"/>
                              <a:gd name="T7" fmla="*/ 707 h 643"/>
                              <a:gd name="T8" fmla="+- 0 9710 10"/>
                              <a:gd name="T9" fmla="*/ T8 w 9855"/>
                              <a:gd name="T10" fmla="+- 0 695 64"/>
                              <a:gd name="T11" fmla="*/ 695 h 643"/>
                              <a:gd name="T12" fmla="+- 0 9772 10"/>
                              <a:gd name="T13" fmla="*/ T12 w 9855"/>
                              <a:gd name="T14" fmla="+- 0 663 64"/>
                              <a:gd name="T15" fmla="*/ 663 h 643"/>
                              <a:gd name="T16" fmla="+- 0 9821 10"/>
                              <a:gd name="T17" fmla="*/ T16 w 9855"/>
                              <a:gd name="T18" fmla="+- 0 614 64"/>
                              <a:gd name="T19" fmla="*/ 614 h 643"/>
                              <a:gd name="T20" fmla="+- 0 9853 10"/>
                              <a:gd name="T21" fmla="*/ T20 w 9855"/>
                              <a:gd name="T22" fmla="+- 0 551 64"/>
                              <a:gd name="T23" fmla="*/ 551 h 643"/>
                              <a:gd name="T24" fmla="+- 0 9865 10"/>
                              <a:gd name="T25" fmla="*/ T24 w 9855"/>
                              <a:gd name="T26" fmla="+- 0 480 64"/>
                              <a:gd name="T27" fmla="*/ 480 h 643"/>
                              <a:gd name="T28" fmla="+- 0 9865 10"/>
                              <a:gd name="T29" fmla="*/ T28 w 9855"/>
                              <a:gd name="T30" fmla="+- 0 64 64"/>
                              <a:gd name="T31" fmla="*/ 64 h 643"/>
                              <a:gd name="T32" fmla="+- 0 10 10"/>
                              <a:gd name="T33" fmla="*/ T32 w 9855"/>
                              <a:gd name="T34" fmla="+- 0 64 64"/>
                              <a:gd name="T35" fmla="*/ 64 h 643"/>
                              <a:gd name="T36" fmla="+- 0 10 10"/>
                              <a:gd name="T37" fmla="*/ T36 w 9855"/>
                              <a:gd name="T38" fmla="+- 0 707 64"/>
                              <a:gd name="T39" fmla="*/ 707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855" h="643">
                                <a:moveTo>
                                  <a:pt x="0" y="643"/>
                                </a:moveTo>
                                <a:lnTo>
                                  <a:pt x="9628" y="643"/>
                                </a:lnTo>
                                <a:lnTo>
                                  <a:pt x="9700" y="631"/>
                                </a:lnTo>
                                <a:lnTo>
                                  <a:pt x="9762" y="599"/>
                                </a:lnTo>
                                <a:lnTo>
                                  <a:pt x="9811" y="550"/>
                                </a:lnTo>
                                <a:lnTo>
                                  <a:pt x="9843" y="487"/>
                                </a:lnTo>
                                <a:lnTo>
                                  <a:pt x="9855" y="416"/>
                                </a:lnTo>
                                <a:lnTo>
                                  <a:pt x="9855" y="0"/>
                                </a:lnTo>
                                <a:lnTo>
                                  <a:pt x="0" y="0"/>
                                </a:lnTo>
                                <a:lnTo>
                                  <a:pt x="0" y="643"/>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843636" name="docshape1015"/>
                        <wps:cNvSpPr txBox="1">
                          <a:spLocks noChangeArrowheads="1"/>
                        </wps:cNvSpPr>
                        <wps:spPr bwMode="auto">
                          <a:xfrm>
                            <a:off x="0" y="0"/>
                            <a:ext cx="9875" cy="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73570" w14:textId="77777777" w:rsidR="0033608E" w:rsidRDefault="0033608E" w:rsidP="0033608E">
                              <w:pPr>
                                <w:spacing w:before="14"/>
                                <w:ind w:left="58"/>
                                <w:rPr>
                                  <w:rFonts w:ascii="Trebuchet MS" w:hAnsi="Trebuchet MS"/>
                                  <w:b/>
                                  <w:sz w:val="56"/>
                                </w:rPr>
                              </w:pPr>
                              <w:r>
                                <w:rPr>
                                  <w:rFonts w:ascii="Trebuchet MS" w:hAnsi="Trebuchet MS"/>
                                  <w:b/>
                                  <w:color w:val="FFFFFF"/>
                                  <w:sz w:val="56"/>
                                  <w:lang w:val="ru-RU"/>
                                </w:rPr>
                                <w:t>Глава</w:t>
                              </w:r>
                              <w:r>
                                <w:rPr>
                                  <w:rFonts w:ascii="Trebuchet MS" w:hAnsi="Trebuchet MS"/>
                                  <w:b/>
                                  <w:color w:val="FFFFFF"/>
                                  <w:spacing w:val="-35"/>
                                  <w:sz w:val="56"/>
                                </w:rPr>
                                <w:t xml:space="preserve"> </w:t>
                              </w:r>
                              <w:r>
                                <w:rPr>
                                  <w:rFonts w:ascii="Trebuchet MS" w:hAnsi="Trebuchet MS"/>
                                  <w:b/>
                                  <w:color w:val="FFFFFF"/>
                                  <w:sz w:val="56"/>
                                </w:rPr>
                                <w:t>1</w:t>
                              </w:r>
                              <w:r>
                                <w:rPr>
                                  <w:rFonts w:ascii="Trebuchet MS" w:hAnsi="Trebuchet MS"/>
                                  <w:b/>
                                  <w:color w:val="FFFFFF"/>
                                  <w:spacing w:val="-37"/>
                                  <w:sz w:val="56"/>
                                </w:rPr>
                                <w:t xml:space="preserve"> </w:t>
                              </w:r>
                              <w:r>
                                <w:rPr>
                                  <w:rFonts w:ascii="Trebuchet MS" w:hAnsi="Trebuchet MS"/>
                                  <w:b/>
                                  <w:color w:val="FFFFFF"/>
                                  <w:sz w:val="56"/>
                                </w:rPr>
                                <w:t>»</w:t>
                              </w:r>
                              <w:r>
                                <w:rPr>
                                  <w:rFonts w:ascii="Trebuchet MS" w:hAnsi="Trebuchet MS"/>
                                  <w:b/>
                                  <w:color w:val="FFFFFF"/>
                                  <w:spacing w:val="-38"/>
                                  <w:sz w:val="56"/>
                                </w:rPr>
                                <w:t xml:space="preserve"> </w:t>
                              </w:r>
                              <w:r>
                                <w:rPr>
                                  <w:rFonts w:ascii="Trebuchet MS" w:hAnsi="Trebuchet MS"/>
                                  <w:b/>
                                  <w:color w:val="FFFFFF"/>
                                  <w:spacing w:val="-38"/>
                                  <w:sz w:val="56"/>
                                  <w:lang w:val="ru-RU"/>
                                </w:rPr>
                                <w:t>Краткий обзор</w:t>
                              </w:r>
                            </w:p>
                          </w:txbxContent>
                        </wps:txbx>
                        <wps:bodyPr rot="0" vert="horz" wrap="square" lIns="0" tIns="0" rIns="0" bIns="0" anchor="t" anchorCtr="0" upright="1">
                          <a:noAutofit/>
                        </wps:bodyPr>
                      </wps:wsp>
                    </wpg:wgp>
                  </a:graphicData>
                </a:graphic>
              </wp:inline>
            </w:drawing>
          </mc:Choice>
          <mc:Fallback>
            <w:pict>
              <v:group w14:anchorId="38B790DE" id="Группа 2" o:spid="_x0000_s1184" style="width:493.75pt;height:35.85pt;mso-position-horizontal-relative:char;mso-position-vertical-relative:line" coordsize="987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">
                <v:shape id="docshape1013" o:spid="_x0000_s1185" style="position:absolute;left:10;top:63;width:9855;height:643;visibility:visible;mso-wrap-style:square;v-text-anchor:top" coordsize="98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" path="m9855,l,,,643r9628,l9700,631r62,-32l9811,550r32,-63l9855,416,9855,xe" fillcolor="#1f3863" stroked="f">
                  <v:path arrowok="t" o:connecttype="custom" o:connectlocs="9855,64;0,64;0,707;9628,707;9700,695;9762,663;9811,614;9843,551;9855,480;9855,64" o:connectangles="0,0,0,0,0,0,0,0,0,0"/>
                </v:shape>
                <v:shape id="docshape1014" o:spid="_x0000_s1186" style="position:absolute;left:10;top:63;width:9855;height:643;visibility:visible;mso-wrap-style:square;v-text-anchor:top" coordsize="985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" path="m,643r9628,l9700,631r62,-32l9811,550r32,-63l9855,416,9855,,,,,643xe" filled="f" strokecolor="#2e528f" strokeweight="1pt">
                  <v:path arrowok="t" o:connecttype="custom" o:connectlocs="0,707;9628,707;9700,695;9762,663;9811,614;9843,551;9855,480;9855,64;0,64;0,707" o:connectangles="0,0,0,0,0,0,0,0,0,0"/>
                </v:shape>
                <v:shape id="docshape1015" o:spid="_x0000_s1187" type="#_x0000_t202" style="position:absolute;width:9875;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" filled="f" stroked="f">
                  <v:textbox inset="0,0,0,0">
                    <w:txbxContent>
                      <w:p w14:paraId="71B73570" w14:textId="77777777" w:rsidR="0033608E" w:rsidRDefault="0033608E" w:rsidP="0033608E">
                        <w:pPr>
                          <w:spacing w:before="14"/>
                          <w:ind w:left="58"/>
                          <w:rPr>
                            <w:rFonts w:ascii="Trebuchet MS" w:hAnsi="Trebuchet MS"/>
                            <w:b/>
                            <w:sz w:val="56"/>
                          </w:rPr>
                        </w:pPr>
                        <w:r>
                          <w:rPr>
                            <w:rFonts w:ascii="Trebuchet MS" w:hAnsi="Trebuchet MS"/>
                            <w:b/>
                            <w:color w:val="FFFFFF"/>
                            <w:sz w:val="56"/>
                            <w:lang w:val="ru-RU"/>
                          </w:rPr>
                          <w:t>Глава</w:t>
                        </w:r>
                        <w:r>
                          <w:rPr>
                            <w:rFonts w:ascii="Trebuchet MS" w:hAnsi="Trebuchet MS"/>
                            <w:b/>
                            <w:color w:val="FFFFFF"/>
                            <w:spacing w:val="-35"/>
                            <w:sz w:val="56"/>
                          </w:rPr>
                          <w:t xml:space="preserve"> </w:t>
                        </w:r>
                        <w:r>
                          <w:rPr>
                            <w:rFonts w:ascii="Trebuchet MS" w:hAnsi="Trebuchet MS"/>
                            <w:b/>
                            <w:color w:val="FFFFFF"/>
                            <w:sz w:val="56"/>
                          </w:rPr>
                          <w:t>1</w:t>
                        </w:r>
                        <w:r>
                          <w:rPr>
                            <w:rFonts w:ascii="Trebuchet MS" w:hAnsi="Trebuchet MS"/>
                            <w:b/>
                            <w:color w:val="FFFFFF"/>
                            <w:spacing w:val="-37"/>
                            <w:sz w:val="56"/>
                          </w:rPr>
                          <w:t xml:space="preserve"> </w:t>
                        </w:r>
                        <w:r>
                          <w:rPr>
                            <w:rFonts w:ascii="Trebuchet MS" w:hAnsi="Trebuchet MS"/>
                            <w:b/>
                            <w:color w:val="FFFFFF"/>
                            <w:sz w:val="56"/>
                          </w:rPr>
                          <w:t>»</w:t>
                        </w:r>
                        <w:r>
                          <w:rPr>
                            <w:rFonts w:ascii="Trebuchet MS" w:hAnsi="Trebuchet MS"/>
                            <w:b/>
                            <w:color w:val="FFFFFF"/>
                            <w:spacing w:val="-38"/>
                            <w:sz w:val="56"/>
                          </w:rPr>
                          <w:t xml:space="preserve"> </w:t>
                        </w:r>
                        <w:r>
                          <w:rPr>
                            <w:rFonts w:ascii="Trebuchet MS" w:hAnsi="Trebuchet MS"/>
                            <w:b/>
                            <w:color w:val="FFFFFF"/>
                            <w:spacing w:val="-38"/>
                            <w:sz w:val="56"/>
                            <w:lang w:val="ru-RU"/>
                          </w:rPr>
                          <w:t>Краткий обзор</w:t>
                        </w:r>
                      </w:p>
                    </w:txbxContent>
                  </v:textbox>
                </v:shape>
                <w10:anchorlock/>
              </v:group>
            </w:pict>
          </mc:Fallback>
        </mc:AlternateContent>
      </w:r>
    </w:p>
    <w:p w14:paraId="55A961C9" w14:textId="77777777" w:rsidR="0033608E" w:rsidRDefault="0033608E" w:rsidP="0033608E">
      <w:pPr>
        <w:pStyle w:val="a3"/>
        <w:rPr>
          <w:rFonts w:ascii="Arial"/>
          <w:sz w:val="20"/>
        </w:rPr>
      </w:pPr>
    </w:p>
    <w:p w14:paraId="5E194CA3" w14:textId="77777777" w:rsidR="0033608E" w:rsidRDefault="0033608E" w:rsidP="0033608E">
      <w:pPr>
        <w:pStyle w:val="2"/>
        <w:spacing w:before="244"/>
        <w:jc w:val="both"/>
      </w:pPr>
      <w:bookmarkStart w:id="590" w:name="Things_you_will_need"/>
      <w:bookmarkStart w:id="591" w:name="_bookmark91"/>
      <w:bookmarkEnd w:id="590"/>
      <w:bookmarkEnd w:id="591"/>
      <w:r>
        <w:rPr>
          <w:color w:val="221F1F"/>
        </w:rPr>
        <w:t>Необходимые детали</w:t>
      </w:r>
    </w:p>
    <w:p w14:paraId="0B9DE348" w14:textId="77777777" w:rsidR="0033608E" w:rsidRPr="00F2745D" w:rsidRDefault="0033608E" w:rsidP="0033608E">
      <w:pPr>
        <w:pStyle w:val="a7"/>
        <w:numPr>
          <w:ilvl w:val="0"/>
          <w:numId w:val="4"/>
        </w:numPr>
        <w:tabs>
          <w:tab w:val="left" w:pos="1027"/>
          <w:tab w:val="left" w:pos="1028"/>
        </w:tabs>
        <w:spacing w:before="255"/>
        <w:rPr>
          <w:sz w:val="24"/>
          <w:lang w:val="ru-RU"/>
        </w:rPr>
      </w:pPr>
      <w:r w:rsidRPr="00F2745D">
        <w:rPr>
          <w:color w:val="221F1F"/>
          <w:sz w:val="24"/>
          <w:lang w:val="ru-RU"/>
        </w:rPr>
        <w:t xml:space="preserve">Система </w:t>
      </w:r>
      <w:r w:rsidRPr="00F2745D">
        <w:rPr>
          <w:color w:val="221F1F"/>
          <w:sz w:val="24"/>
        </w:rPr>
        <w:t>CBAS</w:t>
      </w:r>
      <w:r w:rsidRPr="00F2745D">
        <w:rPr>
          <w:color w:val="221F1F"/>
          <w:sz w:val="24"/>
          <w:lang w:val="ru-RU"/>
        </w:rPr>
        <w:t xml:space="preserve"> версии 12 или новее</w:t>
      </w:r>
      <w:r>
        <w:rPr>
          <w:color w:val="221F1F"/>
          <w:sz w:val="24"/>
          <w:lang w:val="ru-RU"/>
        </w:rPr>
        <w:t>.</w:t>
      </w:r>
    </w:p>
    <w:p w14:paraId="4325015F" w14:textId="77777777" w:rsidR="0033608E" w:rsidRPr="00F2745D" w:rsidRDefault="0033608E" w:rsidP="0033608E">
      <w:pPr>
        <w:pStyle w:val="a7"/>
        <w:numPr>
          <w:ilvl w:val="0"/>
          <w:numId w:val="4"/>
        </w:numPr>
        <w:tabs>
          <w:tab w:val="left" w:pos="1027"/>
          <w:tab w:val="left" w:pos="1028"/>
        </w:tabs>
        <w:rPr>
          <w:sz w:val="24"/>
          <w:lang w:val="ru-RU"/>
        </w:rPr>
      </w:pPr>
      <w:r w:rsidRPr="00F2745D">
        <w:rPr>
          <w:color w:val="221F1F"/>
          <w:sz w:val="24"/>
          <w:lang w:val="ru-RU"/>
        </w:rPr>
        <w:t>Версия прошивки 17.4 или новее на хост-контроллере</w:t>
      </w:r>
      <w:r>
        <w:rPr>
          <w:color w:val="221F1F"/>
          <w:sz w:val="24"/>
          <w:lang w:val="ru-RU"/>
        </w:rPr>
        <w:t>.</w:t>
      </w:r>
    </w:p>
    <w:p w14:paraId="7DB26689" w14:textId="77777777" w:rsidR="0033608E" w:rsidRPr="00F2745D" w:rsidRDefault="0033608E" w:rsidP="0033608E">
      <w:pPr>
        <w:pStyle w:val="a7"/>
        <w:numPr>
          <w:ilvl w:val="0"/>
          <w:numId w:val="4"/>
        </w:numPr>
        <w:tabs>
          <w:tab w:val="left" w:pos="1027"/>
          <w:tab w:val="left" w:pos="1028"/>
        </w:tabs>
        <w:spacing w:before="243"/>
        <w:rPr>
          <w:sz w:val="24"/>
          <w:lang w:val="ru-RU"/>
        </w:rPr>
      </w:pPr>
      <w:r w:rsidRPr="00F2745D">
        <w:rPr>
          <w:color w:val="221F1F"/>
          <w:sz w:val="24"/>
          <w:lang w:val="ru-RU"/>
        </w:rPr>
        <w:t xml:space="preserve">Изолирующий кабель </w:t>
      </w:r>
      <w:r w:rsidRPr="00F2745D">
        <w:rPr>
          <w:color w:val="221F1F"/>
          <w:sz w:val="24"/>
        </w:rPr>
        <w:t>USB</w:t>
      </w:r>
      <w:r w:rsidRPr="00F2745D">
        <w:rPr>
          <w:color w:val="221F1F"/>
          <w:sz w:val="24"/>
          <w:lang w:val="ru-RU"/>
        </w:rPr>
        <w:t>-485 (</w:t>
      </w:r>
      <w:r w:rsidRPr="00F2745D">
        <w:rPr>
          <w:color w:val="221F1F"/>
          <w:sz w:val="24"/>
        </w:rPr>
        <w:t>B</w:t>
      </w:r>
      <w:r w:rsidRPr="00F2745D">
        <w:rPr>
          <w:color w:val="221F1F"/>
          <w:sz w:val="24"/>
          <w:lang w:val="ru-RU"/>
        </w:rPr>
        <w:t>&amp;</w:t>
      </w:r>
      <w:r w:rsidRPr="00F2745D">
        <w:rPr>
          <w:color w:val="221F1F"/>
          <w:sz w:val="24"/>
        </w:rPr>
        <w:t>B</w:t>
      </w:r>
      <w:r w:rsidRPr="00F2745D">
        <w:rPr>
          <w:color w:val="221F1F"/>
          <w:sz w:val="24"/>
          <w:lang w:val="ru-RU"/>
        </w:rPr>
        <w:t xml:space="preserve"> </w:t>
      </w:r>
      <w:r w:rsidRPr="00F2745D">
        <w:rPr>
          <w:color w:val="221F1F"/>
          <w:sz w:val="24"/>
        </w:rPr>
        <w:t>Elec</w:t>
      </w:r>
      <w:r w:rsidRPr="00F2745D">
        <w:rPr>
          <w:color w:val="221F1F"/>
          <w:sz w:val="24"/>
          <w:lang w:val="ru-RU"/>
        </w:rPr>
        <w:t xml:space="preserve">. Модель </w:t>
      </w:r>
      <w:r w:rsidRPr="00F2745D">
        <w:rPr>
          <w:color w:val="221F1F"/>
          <w:sz w:val="24"/>
        </w:rPr>
        <w:t>USOPTL</w:t>
      </w:r>
      <w:r w:rsidRPr="00F2745D">
        <w:rPr>
          <w:color w:val="221F1F"/>
          <w:sz w:val="24"/>
          <w:lang w:val="ru-RU"/>
        </w:rPr>
        <w:t xml:space="preserve">4, номер детали </w:t>
      </w:r>
      <w:r w:rsidRPr="00F2745D">
        <w:rPr>
          <w:color w:val="221F1F"/>
          <w:sz w:val="24"/>
        </w:rPr>
        <w:t>Computrols</w:t>
      </w:r>
      <w:r w:rsidRPr="00F2745D">
        <w:rPr>
          <w:color w:val="221F1F"/>
          <w:sz w:val="24"/>
          <w:lang w:val="ru-RU"/>
        </w:rPr>
        <w:t xml:space="preserve"> </w:t>
      </w:r>
      <w:r w:rsidRPr="00F2745D">
        <w:rPr>
          <w:color w:val="221F1F"/>
          <w:sz w:val="24"/>
        </w:rPr>
        <w:t>USB</w:t>
      </w:r>
      <w:r w:rsidRPr="00F2745D">
        <w:rPr>
          <w:color w:val="221F1F"/>
          <w:sz w:val="24"/>
          <w:lang w:val="ru-RU"/>
        </w:rPr>
        <w:t>-</w:t>
      </w:r>
      <w:r w:rsidRPr="00F2745D">
        <w:rPr>
          <w:color w:val="221F1F"/>
          <w:sz w:val="24"/>
        </w:rPr>
        <w:t>ISO</w:t>
      </w:r>
      <w:r w:rsidRPr="00F2745D">
        <w:rPr>
          <w:color w:val="221F1F"/>
          <w:sz w:val="24"/>
          <w:lang w:val="ru-RU"/>
        </w:rPr>
        <w:t>)</w:t>
      </w:r>
      <w:r>
        <w:rPr>
          <w:color w:val="221F1F"/>
          <w:sz w:val="24"/>
          <w:lang w:val="ru-RU"/>
        </w:rPr>
        <w:t>.</w:t>
      </w:r>
    </w:p>
    <w:p w14:paraId="40148B7B" w14:textId="77777777" w:rsidR="0033608E" w:rsidRPr="00F2745D" w:rsidRDefault="0033608E" w:rsidP="0033608E">
      <w:pPr>
        <w:pStyle w:val="a7"/>
        <w:numPr>
          <w:ilvl w:val="0"/>
          <w:numId w:val="4"/>
        </w:numPr>
        <w:tabs>
          <w:tab w:val="left" w:pos="1027"/>
          <w:tab w:val="left" w:pos="1028"/>
        </w:tabs>
        <w:spacing w:line="273" w:lineRule="auto"/>
        <w:ind w:right="358"/>
        <w:jc w:val="both"/>
        <w:rPr>
          <w:sz w:val="24"/>
          <w:lang w:val="ru-RU"/>
        </w:rPr>
      </w:pPr>
      <w:r w:rsidRPr="00F2745D">
        <w:rPr>
          <w:color w:val="221F1F"/>
          <w:sz w:val="24"/>
          <w:lang w:val="ru-RU"/>
        </w:rPr>
        <w:t xml:space="preserve">Драйверы для изолятора (диск в комплекте с кабелем) или </w:t>
      </w:r>
      <w:hyperlink r:id="rId574">
        <w:r>
          <w:rPr>
            <w:color w:val="0000FF"/>
            <w:sz w:val="24"/>
            <w:u w:val="single" w:color="0000FF"/>
          </w:rPr>
          <w:t>https</w:t>
        </w:r>
        <w:r w:rsidRPr="00F2745D">
          <w:rPr>
            <w:color w:val="0000FF"/>
            <w:sz w:val="24"/>
            <w:u w:val="single" w:color="0000FF"/>
            <w:lang w:val="ru-RU"/>
          </w:rPr>
          <w:t>://</w:t>
        </w:r>
        <w:r>
          <w:rPr>
            <w:color w:val="0000FF"/>
            <w:sz w:val="24"/>
            <w:u w:val="single" w:color="0000FF"/>
          </w:rPr>
          <w:t>www</w:t>
        </w:r>
        <w:r w:rsidRPr="00F2745D">
          <w:rPr>
            <w:color w:val="0000FF"/>
            <w:sz w:val="24"/>
            <w:u w:val="single" w:color="0000FF"/>
            <w:lang w:val="ru-RU"/>
          </w:rPr>
          <w:t>.</w:t>
        </w:r>
        <w:r>
          <w:rPr>
            <w:color w:val="0000FF"/>
            <w:sz w:val="24"/>
            <w:u w:val="single" w:color="0000FF"/>
          </w:rPr>
          <w:t>bb</w:t>
        </w:r>
        <w:r w:rsidRPr="00F2745D">
          <w:rPr>
            <w:color w:val="0000FF"/>
            <w:sz w:val="24"/>
            <w:u w:val="single" w:color="0000FF"/>
            <w:lang w:val="ru-RU"/>
          </w:rPr>
          <w:t>-</w:t>
        </w:r>
        <w:r>
          <w:rPr>
            <w:color w:val="0000FF"/>
            <w:sz w:val="24"/>
            <w:u w:val="single" w:color="0000FF"/>
          </w:rPr>
          <w:t>elec</w:t>
        </w:r>
        <w:r w:rsidRPr="00F2745D">
          <w:rPr>
            <w:color w:val="0000FF"/>
            <w:sz w:val="24"/>
            <w:u w:val="single" w:color="0000FF"/>
            <w:lang w:val="ru-RU"/>
          </w:rPr>
          <w:t>.</w:t>
        </w:r>
        <w:r>
          <w:rPr>
            <w:color w:val="0000FF"/>
            <w:sz w:val="24"/>
            <w:u w:val="single" w:color="0000FF"/>
          </w:rPr>
          <w:t>com</w:t>
        </w:r>
        <w:r w:rsidRPr="00F2745D">
          <w:rPr>
            <w:color w:val="0000FF"/>
            <w:sz w:val="24"/>
            <w:u w:val="single" w:color="0000FF"/>
            <w:lang w:val="ru-RU"/>
          </w:rPr>
          <w:t>/</w:t>
        </w:r>
        <w:r>
          <w:rPr>
            <w:color w:val="0000FF"/>
            <w:sz w:val="24"/>
            <w:u w:val="single" w:color="0000FF"/>
          </w:rPr>
          <w:t>Tech</w:t>
        </w:r>
        <w:r w:rsidRPr="00F2745D">
          <w:rPr>
            <w:color w:val="0000FF"/>
            <w:sz w:val="24"/>
            <w:u w:val="single" w:color="0000FF"/>
            <w:lang w:val="ru-RU"/>
          </w:rPr>
          <w:t>-</w:t>
        </w:r>
        <w:r>
          <w:rPr>
            <w:color w:val="0000FF"/>
            <w:sz w:val="24"/>
            <w:u w:val="single" w:color="0000FF"/>
          </w:rPr>
          <w:t>Support</w:t>
        </w:r>
        <w:r w:rsidRPr="00F2745D">
          <w:rPr>
            <w:color w:val="0000FF"/>
            <w:sz w:val="24"/>
            <w:u w:val="single" w:color="0000FF"/>
            <w:lang w:val="ru-RU"/>
          </w:rPr>
          <w:t>/</w:t>
        </w:r>
        <w:r>
          <w:rPr>
            <w:color w:val="0000FF"/>
            <w:sz w:val="24"/>
            <w:u w:val="single" w:color="0000FF"/>
          </w:rPr>
          <w:t>Search</w:t>
        </w:r>
        <w:r w:rsidRPr="00F2745D">
          <w:rPr>
            <w:color w:val="0000FF"/>
            <w:sz w:val="24"/>
            <w:u w:val="single" w:color="0000FF"/>
            <w:lang w:val="ru-RU"/>
          </w:rPr>
          <w:t>-</w:t>
        </w:r>
        <w:r>
          <w:rPr>
            <w:color w:val="0000FF"/>
            <w:sz w:val="24"/>
            <w:u w:val="single" w:color="0000FF"/>
          </w:rPr>
          <w:t>for</w:t>
        </w:r>
        <w:r w:rsidRPr="00F2745D">
          <w:rPr>
            <w:color w:val="0000FF"/>
            <w:sz w:val="24"/>
            <w:u w:val="single" w:color="0000FF"/>
            <w:lang w:val="ru-RU"/>
          </w:rPr>
          <w:t>-</w:t>
        </w:r>
      </w:hyperlink>
      <w:r w:rsidRPr="00F2745D">
        <w:rPr>
          <w:color w:val="0000FF"/>
          <w:spacing w:val="-52"/>
          <w:sz w:val="24"/>
          <w:lang w:val="ru-RU"/>
        </w:rPr>
        <w:t xml:space="preserve"> </w:t>
      </w:r>
      <w:hyperlink r:id="rId575">
        <w:r>
          <w:rPr>
            <w:color w:val="0000FF"/>
            <w:sz w:val="24"/>
            <w:u w:val="single" w:color="0000FF"/>
          </w:rPr>
          <w:t>Drivers</w:t>
        </w:r>
        <w:r w:rsidRPr="00F2745D">
          <w:rPr>
            <w:color w:val="0000FF"/>
            <w:sz w:val="24"/>
            <w:u w:val="single" w:color="0000FF"/>
            <w:lang w:val="ru-RU"/>
          </w:rPr>
          <w:t>.</w:t>
        </w:r>
        <w:r>
          <w:rPr>
            <w:color w:val="0000FF"/>
            <w:sz w:val="24"/>
            <w:u w:val="single" w:color="0000FF"/>
          </w:rPr>
          <w:t>aspx</w:t>
        </w:r>
      </w:hyperlink>
    </w:p>
    <w:p w14:paraId="6F37D54F" w14:textId="77777777" w:rsidR="0033608E" w:rsidRPr="00850CD2" w:rsidRDefault="0033608E" w:rsidP="0033608E">
      <w:pPr>
        <w:pStyle w:val="a7"/>
        <w:numPr>
          <w:ilvl w:val="0"/>
          <w:numId w:val="4"/>
        </w:numPr>
        <w:tabs>
          <w:tab w:val="left" w:pos="1027"/>
          <w:tab w:val="left" w:pos="1028"/>
        </w:tabs>
        <w:spacing w:before="205"/>
        <w:rPr>
          <w:sz w:val="24"/>
          <w:lang w:val="ru-RU"/>
        </w:rPr>
      </w:pPr>
      <w:r w:rsidRPr="00850CD2">
        <w:rPr>
          <w:color w:val="221F1F"/>
          <w:sz w:val="24"/>
          <w:lang w:val="ru-RU"/>
        </w:rPr>
        <w:t xml:space="preserve">ПО для ввода в эксплуатацию </w:t>
      </w:r>
      <w:r w:rsidRPr="00850CD2">
        <w:rPr>
          <w:color w:val="221F1F"/>
          <w:sz w:val="24"/>
        </w:rPr>
        <w:t>VAV</w:t>
      </w:r>
      <w:r w:rsidRPr="00850CD2">
        <w:rPr>
          <w:color w:val="221F1F"/>
          <w:sz w:val="24"/>
          <w:lang w:val="ru-RU"/>
        </w:rPr>
        <w:t>_</w:t>
      </w:r>
      <w:r w:rsidRPr="00850CD2">
        <w:rPr>
          <w:color w:val="221F1F"/>
          <w:sz w:val="24"/>
        </w:rPr>
        <w:t>Utility</w:t>
      </w:r>
      <w:r w:rsidRPr="00850CD2">
        <w:rPr>
          <w:color w:val="221F1F"/>
          <w:sz w:val="24"/>
          <w:lang w:val="ru-RU"/>
        </w:rPr>
        <w:t>.</w:t>
      </w:r>
      <w:r w:rsidRPr="00850CD2">
        <w:rPr>
          <w:color w:val="221F1F"/>
          <w:sz w:val="24"/>
        </w:rPr>
        <w:t>exe</w:t>
      </w:r>
      <w:r w:rsidRPr="00850CD2">
        <w:rPr>
          <w:color w:val="221F1F"/>
          <w:sz w:val="24"/>
          <w:lang w:val="ru-RU"/>
        </w:rPr>
        <w:t xml:space="preserve"> (последняя версия)</w:t>
      </w:r>
    </w:p>
    <w:p w14:paraId="4BFF198E" w14:textId="77777777" w:rsidR="0033608E" w:rsidRPr="00850CD2" w:rsidRDefault="0033608E" w:rsidP="0033608E">
      <w:pPr>
        <w:pStyle w:val="a3"/>
        <w:spacing w:before="245" w:line="276" w:lineRule="auto"/>
        <w:ind w:left="307" w:right="358"/>
        <w:jc w:val="both"/>
        <w:rPr>
          <w:lang w:val="ru-RU"/>
        </w:rPr>
      </w:pPr>
      <w:r w:rsidRPr="00850CD2">
        <w:rPr>
          <w:color w:val="221F1F"/>
          <w:spacing w:val="-1"/>
          <w:lang w:val="ru-RU"/>
        </w:rPr>
        <w:t xml:space="preserve">Все вышеперечисленное программное обеспечение и прошивки включены в пакет </w:t>
      </w:r>
      <w:r w:rsidRPr="00850CD2">
        <w:rPr>
          <w:color w:val="221F1F"/>
          <w:spacing w:val="-1"/>
        </w:rPr>
        <w:t>VAV</w:t>
      </w:r>
      <w:r w:rsidRPr="00850CD2">
        <w:rPr>
          <w:color w:val="221F1F"/>
          <w:spacing w:val="-1"/>
          <w:lang w:val="ru-RU"/>
        </w:rPr>
        <w:t>-</w:t>
      </w:r>
      <w:r w:rsidRPr="00850CD2">
        <w:rPr>
          <w:color w:val="221F1F"/>
          <w:spacing w:val="-1"/>
        </w:rPr>
        <w:t>B</w:t>
      </w:r>
      <w:r w:rsidRPr="00850CD2">
        <w:rPr>
          <w:color w:val="221F1F"/>
          <w:spacing w:val="-1"/>
          <w:lang w:val="ru-RU"/>
        </w:rPr>
        <w:t xml:space="preserve"> (устанавливается вместе с </w:t>
      </w:r>
      <w:r>
        <w:rPr>
          <w:color w:val="221F1F"/>
          <w:spacing w:val="-1"/>
          <w:lang w:val="ru-RU"/>
        </w:rPr>
        <w:t xml:space="preserve">системой </w:t>
      </w:r>
      <w:r w:rsidRPr="00850CD2">
        <w:rPr>
          <w:color w:val="221F1F"/>
          <w:spacing w:val="-1"/>
        </w:rPr>
        <w:t>CBAS</w:t>
      </w:r>
      <w:r w:rsidRPr="00850CD2">
        <w:rPr>
          <w:color w:val="221F1F"/>
          <w:spacing w:val="-1"/>
          <w:lang w:val="ru-RU"/>
        </w:rPr>
        <w:t xml:space="preserve">, находится в папке </w:t>
      </w:r>
      <w:r w:rsidRPr="00850CD2">
        <w:rPr>
          <w:color w:val="221F1F"/>
          <w:spacing w:val="-1"/>
        </w:rPr>
        <w:t>CBAS</w:t>
      </w:r>
      <w:r>
        <w:rPr>
          <w:color w:val="221F1F"/>
          <w:spacing w:val="-1"/>
          <w:lang w:val="ru-RU"/>
        </w:rPr>
        <w:t>19</w:t>
      </w:r>
      <w:r w:rsidRPr="00850CD2">
        <w:rPr>
          <w:color w:val="221F1F"/>
          <w:spacing w:val="-1"/>
          <w:lang w:val="ru-RU"/>
        </w:rPr>
        <w:t>+). Обратитесь в службу поддержки клиентов или в службу технической подде</w:t>
      </w:r>
      <w:r>
        <w:rPr>
          <w:color w:val="221F1F"/>
          <w:spacing w:val="-1"/>
          <w:lang w:val="ru-RU"/>
        </w:rPr>
        <w:t>ржки для этого или для кабелей.</w:t>
      </w:r>
    </w:p>
    <w:p w14:paraId="14843F1F" w14:textId="77777777" w:rsidR="0033608E" w:rsidRPr="00850CD2" w:rsidRDefault="0033608E" w:rsidP="0033608E">
      <w:pPr>
        <w:pStyle w:val="a3"/>
        <w:rPr>
          <w:lang w:val="ru-RU"/>
        </w:rPr>
      </w:pPr>
    </w:p>
    <w:p w14:paraId="30763645" w14:textId="77777777" w:rsidR="0033608E" w:rsidRPr="00850CD2" w:rsidRDefault="0033608E" w:rsidP="0033608E">
      <w:pPr>
        <w:pStyle w:val="a3"/>
        <w:rPr>
          <w:lang w:val="ru-RU"/>
        </w:rPr>
      </w:pPr>
    </w:p>
    <w:p w14:paraId="420CBCC6" w14:textId="77777777" w:rsidR="0033608E" w:rsidRPr="008612BA" w:rsidRDefault="0033608E" w:rsidP="0033608E">
      <w:pPr>
        <w:pStyle w:val="2"/>
        <w:spacing w:before="163"/>
        <w:jc w:val="both"/>
        <w:rPr>
          <w:lang w:val="ru-RU"/>
        </w:rPr>
      </w:pPr>
      <w:bookmarkStart w:id="592" w:name="Things_you_need_to_know"/>
      <w:bookmarkStart w:id="593" w:name="_bookmark92"/>
      <w:bookmarkEnd w:id="592"/>
      <w:bookmarkEnd w:id="593"/>
      <w:r w:rsidRPr="008612BA">
        <w:rPr>
          <w:color w:val="221F1F"/>
          <w:lang w:val="ru-RU"/>
        </w:rPr>
        <w:t>Необходимые знания</w:t>
      </w:r>
    </w:p>
    <w:p w14:paraId="7DB2CB3F" w14:textId="77777777" w:rsidR="0033608E" w:rsidRPr="005D13BB" w:rsidRDefault="0033608E" w:rsidP="0033608E">
      <w:pPr>
        <w:pStyle w:val="a3"/>
        <w:spacing w:before="254"/>
        <w:ind w:left="307" w:right="340"/>
        <w:jc w:val="both"/>
        <w:rPr>
          <w:lang w:val="ru-RU"/>
        </w:rPr>
      </w:pPr>
      <w:r w:rsidRPr="008612BA">
        <w:rPr>
          <w:color w:val="221F1F"/>
          <w:lang w:val="ru-RU"/>
        </w:rPr>
        <w:t xml:space="preserve">Предпочтительный протокол для </w:t>
      </w:r>
      <w:r w:rsidRPr="008612BA">
        <w:rPr>
          <w:color w:val="221F1F"/>
        </w:rPr>
        <w:t>VAV</w:t>
      </w:r>
      <w:r w:rsidRPr="008612BA">
        <w:rPr>
          <w:color w:val="221F1F"/>
          <w:lang w:val="ru-RU"/>
        </w:rPr>
        <w:t>-</w:t>
      </w:r>
      <w:r w:rsidRPr="008612BA">
        <w:rPr>
          <w:color w:val="221F1F"/>
        </w:rPr>
        <w:t>B</w:t>
      </w:r>
      <w:r w:rsidRPr="008612BA">
        <w:rPr>
          <w:color w:val="221F1F"/>
          <w:lang w:val="ru-RU"/>
        </w:rPr>
        <w:t xml:space="preserve"> - </w:t>
      </w:r>
      <w:r w:rsidRPr="008612BA">
        <w:rPr>
          <w:color w:val="221F1F"/>
        </w:rPr>
        <w:t>OPTO</w:t>
      </w:r>
      <w:r w:rsidRPr="008612BA">
        <w:rPr>
          <w:color w:val="221F1F"/>
          <w:lang w:val="ru-RU"/>
        </w:rPr>
        <w:t xml:space="preserve">. С </w:t>
      </w:r>
      <w:r w:rsidRPr="008612BA">
        <w:rPr>
          <w:color w:val="221F1F"/>
        </w:rPr>
        <w:t>OPTO</w:t>
      </w:r>
      <w:r w:rsidRPr="008612BA">
        <w:rPr>
          <w:color w:val="221F1F"/>
          <w:lang w:val="ru-RU"/>
        </w:rPr>
        <w:t xml:space="preserve"> проще запрограммировать </w:t>
      </w:r>
      <w:r>
        <w:rPr>
          <w:color w:val="221F1F"/>
          <w:lang w:val="ru-RU"/>
        </w:rPr>
        <w:t>точки</w:t>
      </w:r>
      <w:r w:rsidRPr="008612BA">
        <w:rPr>
          <w:color w:val="221F1F"/>
          <w:lang w:val="ru-RU"/>
        </w:rPr>
        <w:t xml:space="preserve"> в </w:t>
      </w:r>
      <w:r>
        <w:rPr>
          <w:color w:val="221F1F"/>
          <w:lang w:val="ru-RU"/>
        </w:rPr>
        <w:t xml:space="preserve">системе </w:t>
      </w:r>
      <w:r w:rsidRPr="008612BA">
        <w:rPr>
          <w:color w:val="221F1F"/>
        </w:rPr>
        <w:t>CBAS</w:t>
      </w:r>
      <w:r w:rsidRPr="008612BA">
        <w:rPr>
          <w:color w:val="221F1F"/>
          <w:lang w:val="ru-RU"/>
        </w:rPr>
        <w:t xml:space="preserve">. Однако </w:t>
      </w:r>
      <w:r w:rsidRPr="008612BA">
        <w:rPr>
          <w:color w:val="221F1F"/>
        </w:rPr>
        <w:t>BASnet</w:t>
      </w:r>
      <w:r w:rsidRPr="008612BA">
        <w:rPr>
          <w:color w:val="221F1F"/>
          <w:lang w:val="ru-RU"/>
        </w:rPr>
        <w:t xml:space="preserve"> также доступен, если вам нужно добавить </w:t>
      </w:r>
      <w:r w:rsidRPr="008612BA">
        <w:rPr>
          <w:color w:val="221F1F"/>
        </w:rPr>
        <w:t>VAV</w:t>
      </w:r>
      <w:r w:rsidRPr="008612BA">
        <w:rPr>
          <w:color w:val="221F1F"/>
          <w:lang w:val="ru-RU"/>
        </w:rPr>
        <w:t>-</w:t>
      </w:r>
      <w:r w:rsidRPr="008612BA">
        <w:rPr>
          <w:color w:val="221F1F"/>
        </w:rPr>
        <w:t>B</w:t>
      </w:r>
      <w:r w:rsidRPr="008612BA">
        <w:rPr>
          <w:color w:val="221F1F"/>
          <w:lang w:val="ru-RU"/>
        </w:rPr>
        <w:t xml:space="preserve"> к существующему каналу </w:t>
      </w:r>
      <w:r w:rsidRPr="008612BA">
        <w:rPr>
          <w:color w:val="221F1F"/>
        </w:rPr>
        <w:t>BASnet</w:t>
      </w:r>
      <w:r w:rsidRPr="008612BA">
        <w:rPr>
          <w:color w:val="221F1F"/>
          <w:lang w:val="ru-RU"/>
        </w:rPr>
        <w:t xml:space="preserve">. У нас также есть специальные версии прошивки для </w:t>
      </w:r>
      <w:r w:rsidRPr="008612BA">
        <w:rPr>
          <w:color w:val="221F1F"/>
        </w:rPr>
        <w:t>BACnet</w:t>
      </w:r>
      <w:r w:rsidRPr="008612BA">
        <w:rPr>
          <w:color w:val="221F1F"/>
          <w:lang w:val="ru-RU"/>
        </w:rPr>
        <w:t xml:space="preserve"> и </w:t>
      </w:r>
      <w:r w:rsidRPr="008612BA">
        <w:rPr>
          <w:color w:val="221F1F"/>
        </w:rPr>
        <w:t>Siemens</w:t>
      </w:r>
      <w:r w:rsidRPr="008612BA">
        <w:rPr>
          <w:color w:val="221F1F"/>
          <w:lang w:val="ru-RU"/>
        </w:rPr>
        <w:t xml:space="preserve"> </w:t>
      </w:r>
      <w:r w:rsidRPr="008612BA">
        <w:rPr>
          <w:color w:val="221F1F"/>
        </w:rPr>
        <w:t>VAV</w:t>
      </w:r>
      <w:r w:rsidRPr="008612BA">
        <w:rPr>
          <w:color w:val="221F1F"/>
          <w:lang w:val="ru-RU"/>
        </w:rPr>
        <w:t>-</w:t>
      </w:r>
      <w:r w:rsidRPr="008612BA">
        <w:rPr>
          <w:color w:val="221F1F"/>
        </w:rPr>
        <w:t>B</w:t>
      </w:r>
      <w:r w:rsidRPr="008612BA">
        <w:rPr>
          <w:color w:val="221F1F"/>
          <w:lang w:val="ru-RU"/>
        </w:rPr>
        <w:t xml:space="preserve">, а также для </w:t>
      </w:r>
      <w:r w:rsidRPr="008612BA">
        <w:rPr>
          <w:color w:val="221F1F"/>
        </w:rPr>
        <w:t>Teletrol</w:t>
      </w:r>
      <w:r w:rsidRPr="008612BA">
        <w:rPr>
          <w:color w:val="221F1F"/>
          <w:lang w:val="ru-RU"/>
        </w:rPr>
        <w:t>.</w:t>
      </w:r>
    </w:p>
    <w:p w14:paraId="4F2C2F7D" w14:textId="77777777" w:rsidR="0033608E" w:rsidRDefault="0033608E" w:rsidP="0033608E">
      <w:pPr>
        <w:pStyle w:val="a3"/>
        <w:spacing w:before="201"/>
        <w:ind w:left="307" w:right="340"/>
        <w:jc w:val="both"/>
        <w:rPr>
          <w:color w:val="221F1F"/>
          <w:lang w:val="ru-RU"/>
        </w:rPr>
      </w:pPr>
      <w:r w:rsidRPr="005F4C52">
        <w:rPr>
          <w:color w:val="221F1F"/>
          <w:lang w:val="ru-RU"/>
        </w:rPr>
        <w:t xml:space="preserve">Существует 2 способа подключения к контроллеру </w:t>
      </w:r>
      <w:r w:rsidRPr="005F4C52">
        <w:rPr>
          <w:color w:val="221F1F"/>
        </w:rPr>
        <w:t>VAV</w:t>
      </w:r>
      <w:r w:rsidRPr="005F4C52">
        <w:rPr>
          <w:color w:val="221F1F"/>
          <w:lang w:val="ru-RU"/>
        </w:rPr>
        <w:t>-</w:t>
      </w:r>
      <w:r w:rsidRPr="005F4C52">
        <w:rPr>
          <w:color w:val="221F1F"/>
        </w:rPr>
        <w:t>B</w:t>
      </w:r>
      <w:r w:rsidRPr="005F4C52">
        <w:rPr>
          <w:color w:val="221F1F"/>
          <w:lang w:val="ru-RU"/>
        </w:rPr>
        <w:t xml:space="preserve">: один - через порт </w:t>
      </w:r>
      <w:r w:rsidRPr="005F4C52">
        <w:rPr>
          <w:color w:val="221F1F"/>
        </w:rPr>
        <w:t>USB</w:t>
      </w:r>
      <w:r w:rsidRPr="005F4C52">
        <w:rPr>
          <w:color w:val="221F1F"/>
          <w:lang w:val="ru-RU"/>
        </w:rPr>
        <w:t xml:space="preserve"> напрямую к локальному порту 485 контроллера с помощью кабеля </w:t>
      </w:r>
      <w:r w:rsidRPr="005F4C52">
        <w:rPr>
          <w:color w:val="221F1F"/>
        </w:rPr>
        <w:t>USB</w:t>
      </w:r>
      <w:r w:rsidRPr="005F4C52">
        <w:rPr>
          <w:color w:val="221F1F"/>
          <w:lang w:val="ru-RU"/>
        </w:rPr>
        <w:t xml:space="preserve"> на 485. Этот метод также используется для балансировки </w:t>
      </w:r>
      <w:r w:rsidRPr="005F4C52">
        <w:rPr>
          <w:color w:val="221F1F"/>
        </w:rPr>
        <w:t>VAV</w:t>
      </w:r>
      <w:r w:rsidRPr="005F4C52">
        <w:rPr>
          <w:color w:val="221F1F"/>
          <w:lang w:val="ru-RU"/>
        </w:rPr>
        <w:t xml:space="preserve">-боксов после установки. Второй - через </w:t>
      </w:r>
      <w:r w:rsidRPr="005F4C52">
        <w:rPr>
          <w:color w:val="221F1F"/>
        </w:rPr>
        <w:t>CBAS</w:t>
      </w:r>
      <w:r w:rsidRPr="005F4C52">
        <w:rPr>
          <w:color w:val="221F1F"/>
          <w:lang w:val="ru-RU"/>
        </w:rPr>
        <w:t xml:space="preserve"> </w:t>
      </w:r>
      <w:r w:rsidRPr="005F4C52">
        <w:rPr>
          <w:color w:val="221F1F"/>
        </w:rPr>
        <w:t>DPU</w:t>
      </w:r>
      <w:r w:rsidRPr="005F4C52">
        <w:rPr>
          <w:color w:val="221F1F"/>
          <w:lang w:val="ru-RU"/>
        </w:rPr>
        <w:t xml:space="preserve"> с использованием хост-контроллера и канала </w:t>
      </w:r>
      <w:r w:rsidRPr="005F4C52">
        <w:rPr>
          <w:color w:val="221F1F"/>
        </w:rPr>
        <w:t>OPTO</w:t>
      </w:r>
      <w:r w:rsidRPr="005F4C52">
        <w:rPr>
          <w:color w:val="221F1F"/>
          <w:lang w:val="ru-RU"/>
        </w:rPr>
        <w:t xml:space="preserve"> 485 или </w:t>
      </w:r>
      <w:r w:rsidRPr="005F4C52">
        <w:rPr>
          <w:color w:val="221F1F"/>
        </w:rPr>
        <w:t>BASnet</w:t>
      </w:r>
      <w:r w:rsidRPr="005F4C52">
        <w:rPr>
          <w:color w:val="221F1F"/>
          <w:lang w:val="ru-RU"/>
        </w:rPr>
        <w:t>. Второй метод описан далее в этом руководстве. В первый раз рекомендуется использовать метод прямого подключения в офисе, прежде чем отправиться на место работы.</w:t>
      </w:r>
    </w:p>
    <w:p w14:paraId="6D26B522" w14:textId="77777777" w:rsidR="0033608E" w:rsidRPr="005D13BB" w:rsidRDefault="0033608E" w:rsidP="0033608E">
      <w:pPr>
        <w:pStyle w:val="a3"/>
        <w:spacing w:before="1"/>
        <w:ind w:right="340"/>
        <w:rPr>
          <w:sz w:val="12"/>
          <w:lang w:val="ru-RU"/>
        </w:rPr>
      </w:pPr>
    </w:p>
    <w:p w14:paraId="00FFDAAF" w14:textId="77777777" w:rsidR="0033608E" w:rsidRPr="005D13BB" w:rsidRDefault="0033608E" w:rsidP="0033608E">
      <w:pPr>
        <w:pStyle w:val="a3"/>
        <w:spacing w:before="52"/>
        <w:ind w:left="307" w:right="340"/>
        <w:jc w:val="both"/>
        <w:rPr>
          <w:color w:val="221F1F"/>
          <w:lang w:val="ru-RU"/>
        </w:rPr>
      </w:pPr>
      <w:r w:rsidRPr="005F4C52">
        <w:rPr>
          <w:color w:val="221F1F"/>
          <w:lang w:val="ru-RU"/>
        </w:rPr>
        <w:t xml:space="preserve">Чтобы подключиться через </w:t>
      </w:r>
      <w:r w:rsidRPr="005F4C52">
        <w:rPr>
          <w:color w:val="221F1F"/>
        </w:rPr>
        <w:t>CBAS</w:t>
      </w:r>
      <w:r w:rsidRPr="005F4C52">
        <w:rPr>
          <w:color w:val="221F1F"/>
          <w:lang w:val="ru-RU"/>
        </w:rPr>
        <w:t xml:space="preserve"> к </w:t>
      </w:r>
      <w:r w:rsidRPr="005F4C52">
        <w:rPr>
          <w:color w:val="221F1F"/>
        </w:rPr>
        <w:t>BACnet</w:t>
      </w:r>
      <w:r w:rsidRPr="005F4C52">
        <w:rPr>
          <w:color w:val="221F1F"/>
          <w:lang w:val="ru-RU"/>
        </w:rPr>
        <w:t xml:space="preserve"> </w:t>
      </w:r>
      <w:r w:rsidRPr="005F4C52">
        <w:rPr>
          <w:color w:val="221F1F"/>
        </w:rPr>
        <w:t>VAV</w:t>
      </w:r>
      <w:r w:rsidRPr="005F4C52">
        <w:rPr>
          <w:color w:val="221F1F"/>
          <w:lang w:val="ru-RU"/>
        </w:rPr>
        <w:t>-</w:t>
      </w:r>
      <w:r w:rsidRPr="005F4C52">
        <w:rPr>
          <w:color w:val="221F1F"/>
        </w:rPr>
        <w:t>B</w:t>
      </w:r>
      <w:r w:rsidRPr="005F4C52">
        <w:rPr>
          <w:color w:val="221F1F"/>
          <w:lang w:val="ru-RU"/>
        </w:rPr>
        <w:t xml:space="preserve">, хост-контроллер должен быть контроллером </w:t>
      </w:r>
      <w:r w:rsidRPr="005F4C52">
        <w:rPr>
          <w:color w:val="221F1F"/>
        </w:rPr>
        <w:t>LX</w:t>
      </w:r>
      <w:r w:rsidRPr="005F4C52">
        <w:rPr>
          <w:color w:val="221F1F"/>
          <w:lang w:val="ru-RU"/>
        </w:rPr>
        <w:t xml:space="preserve"> с включенным маршрутизатором </w:t>
      </w:r>
      <w:r w:rsidRPr="005F4C52">
        <w:rPr>
          <w:color w:val="221F1F"/>
        </w:rPr>
        <w:t>BACnet</w:t>
      </w:r>
      <w:r w:rsidRPr="005F4C52">
        <w:rPr>
          <w:color w:val="221F1F"/>
          <w:lang w:val="ru-RU"/>
        </w:rPr>
        <w:t xml:space="preserve">. Для этого требуется маршрутизатор </w:t>
      </w:r>
      <w:r w:rsidRPr="005F4C52">
        <w:rPr>
          <w:color w:val="221F1F"/>
        </w:rPr>
        <w:t>BACnet</w:t>
      </w:r>
      <w:r w:rsidRPr="005F4C52">
        <w:rPr>
          <w:color w:val="221F1F"/>
          <w:lang w:val="ru-RU"/>
        </w:rPr>
        <w:t xml:space="preserve"> в файле лицензии на сайте. </w:t>
      </w:r>
      <w:r w:rsidRPr="005D13BB">
        <w:rPr>
          <w:color w:val="221F1F"/>
          <w:lang w:val="ru-RU"/>
        </w:rPr>
        <w:t>Инструкции включены позже.</w:t>
      </w:r>
    </w:p>
    <w:p w14:paraId="72750C77" w14:textId="77777777" w:rsidR="0033608E" w:rsidRDefault="0033608E" w:rsidP="0033608E">
      <w:pPr>
        <w:pStyle w:val="a3"/>
        <w:spacing w:before="200"/>
        <w:ind w:left="307" w:right="340"/>
        <w:jc w:val="both"/>
        <w:rPr>
          <w:color w:val="221F1F"/>
          <w:lang w:val="ru-RU"/>
        </w:rPr>
      </w:pPr>
      <w:r w:rsidRPr="005F4C52">
        <w:rPr>
          <w:color w:val="221F1F"/>
          <w:lang w:val="ru-RU"/>
        </w:rPr>
        <w:t xml:space="preserve">Точки, которые вы запрограммировали в базе данных </w:t>
      </w:r>
      <w:r w:rsidRPr="005F4C52">
        <w:rPr>
          <w:color w:val="221F1F"/>
        </w:rPr>
        <w:t>CBAS</w:t>
      </w:r>
      <w:r w:rsidRPr="005F4C52">
        <w:rPr>
          <w:color w:val="221F1F"/>
          <w:lang w:val="ru-RU"/>
        </w:rPr>
        <w:t>, НЕ ЗАГРУЖАЙТЕ в контроллер. Они предназначены для того, чтобы вы могли контролировать приложение, работающее на контроллере, и при необходимости управлять несколькими точками.</w:t>
      </w:r>
    </w:p>
    <w:p w14:paraId="0F6C2779" w14:textId="77777777" w:rsidR="0033608E" w:rsidRPr="004350B9" w:rsidRDefault="0033608E" w:rsidP="0033608E">
      <w:pPr>
        <w:pStyle w:val="a3"/>
        <w:spacing w:before="194"/>
        <w:ind w:left="307" w:right="340"/>
        <w:jc w:val="both"/>
        <w:rPr>
          <w:color w:val="221F1F"/>
          <w:lang w:val="ru-RU"/>
        </w:rPr>
      </w:pPr>
      <w:r w:rsidRPr="005F4C52">
        <w:rPr>
          <w:color w:val="221F1F"/>
          <w:lang w:val="ru-RU"/>
        </w:rPr>
        <w:t xml:space="preserve">Рекомендуется провести второй экранированный провод 18-2 от настенного статива до локального порта на </w:t>
      </w:r>
      <w:r w:rsidRPr="005F4C52">
        <w:rPr>
          <w:color w:val="221F1F"/>
        </w:rPr>
        <w:t>VAV</w:t>
      </w:r>
      <w:r w:rsidRPr="005F4C52">
        <w:rPr>
          <w:color w:val="221F1F"/>
          <w:lang w:val="ru-RU"/>
        </w:rPr>
        <w:t>-</w:t>
      </w:r>
      <w:r w:rsidRPr="005F4C52">
        <w:rPr>
          <w:color w:val="221F1F"/>
        </w:rPr>
        <w:t>B</w:t>
      </w:r>
      <w:r w:rsidRPr="005F4C52">
        <w:rPr>
          <w:color w:val="221F1F"/>
          <w:lang w:val="ru-RU"/>
        </w:rPr>
        <w:t xml:space="preserve">. Это упростит подключение служебной программы к </w:t>
      </w:r>
      <w:r w:rsidRPr="005F4C52">
        <w:rPr>
          <w:color w:val="221F1F"/>
        </w:rPr>
        <w:t>VAV</w:t>
      </w:r>
      <w:r w:rsidRPr="005F4C52">
        <w:rPr>
          <w:color w:val="221F1F"/>
          <w:lang w:val="ru-RU"/>
        </w:rPr>
        <w:t>-</w:t>
      </w:r>
      <w:r w:rsidRPr="005F4C52">
        <w:rPr>
          <w:color w:val="221F1F"/>
        </w:rPr>
        <w:t>B</w:t>
      </w:r>
      <w:r w:rsidRPr="005F4C52">
        <w:rPr>
          <w:color w:val="221F1F"/>
          <w:lang w:val="ru-RU"/>
        </w:rPr>
        <w:t xml:space="preserve"> для использования при вводе в эксплуатацию, балансировке и обновлении прошивки. НЕ объединяйте это с проводами связи </w:t>
      </w:r>
      <w:r w:rsidRPr="005F4C52">
        <w:rPr>
          <w:color w:val="221F1F"/>
        </w:rPr>
        <w:t>Stat</w:t>
      </w:r>
      <w:r w:rsidRPr="005F4C52">
        <w:rPr>
          <w:color w:val="221F1F"/>
          <w:lang w:val="ru-RU"/>
        </w:rPr>
        <w:t xml:space="preserve"> в провод 18-4, так как это не сработает. </w:t>
      </w:r>
      <w:r w:rsidRPr="004350B9">
        <w:rPr>
          <w:color w:val="221F1F"/>
          <w:lang w:val="ru-RU"/>
        </w:rPr>
        <w:t>См</w:t>
      </w:r>
      <w:r>
        <w:rPr>
          <w:color w:val="221F1F"/>
          <w:lang w:val="ru-RU"/>
        </w:rPr>
        <w:t>отрите</w:t>
      </w:r>
      <w:r w:rsidRPr="004350B9">
        <w:rPr>
          <w:color w:val="221F1F"/>
          <w:lang w:val="ru-RU"/>
        </w:rPr>
        <w:t xml:space="preserve"> </w:t>
      </w:r>
      <w:r>
        <w:rPr>
          <w:color w:val="221F1F"/>
          <w:lang w:val="ru-RU"/>
        </w:rPr>
        <w:t>с</w:t>
      </w:r>
      <w:r w:rsidRPr="004350B9">
        <w:rPr>
          <w:color w:val="221F1F"/>
          <w:lang w:val="ru-RU"/>
        </w:rPr>
        <w:t>хему подключения.</w:t>
      </w:r>
    </w:p>
    <w:p w14:paraId="4332FDBC" w14:textId="77777777" w:rsidR="0033608E" w:rsidRPr="004350B9" w:rsidRDefault="0033608E" w:rsidP="0033608E">
      <w:pPr>
        <w:spacing w:line="276" w:lineRule="auto"/>
        <w:jc w:val="both"/>
        <w:rPr>
          <w:lang w:val="ru-RU"/>
        </w:rPr>
        <w:sectPr w:rsidR="0033608E" w:rsidRPr="004350B9" w:rsidSect="00010A9E">
          <w:footerReference w:type="default" r:id="rId576"/>
          <w:pgSz w:w="12240" w:h="15840"/>
          <w:pgMar w:top="600" w:right="360" w:bottom="1000" w:left="420" w:header="0" w:footer="802" w:gutter="0"/>
          <w:cols w:space="720"/>
        </w:sectPr>
      </w:pPr>
    </w:p>
    <w:p w14:paraId="163CF8A8" w14:textId="77777777" w:rsidR="0033608E" w:rsidRPr="004350B9" w:rsidRDefault="0033608E" w:rsidP="0033608E">
      <w:pPr>
        <w:pStyle w:val="a3"/>
        <w:spacing w:before="39"/>
        <w:ind w:left="307"/>
        <w:rPr>
          <w:lang w:val="ru-RU"/>
        </w:rPr>
      </w:pPr>
      <w:r w:rsidRPr="004350B9">
        <w:rPr>
          <w:color w:val="221F1F"/>
          <w:lang w:val="ru-RU"/>
        </w:rPr>
        <w:lastRenderedPageBreak/>
        <w:t>Доступные приложения, включенные в контроллер:</w:t>
      </w:r>
    </w:p>
    <w:p w14:paraId="3C1BF2F6" w14:textId="77777777" w:rsidR="0033608E" w:rsidRPr="004350B9" w:rsidRDefault="0033608E" w:rsidP="0033608E">
      <w:pPr>
        <w:pStyle w:val="a3"/>
        <w:spacing w:before="1"/>
        <w:rPr>
          <w:sz w:val="18"/>
          <w:lang w:val="ru-RU"/>
        </w:rPr>
      </w:pPr>
      <w:r>
        <w:rPr>
          <w:noProof/>
          <w:lang w:val="ru-RU" w:eastAsia="ru-RU"/>
        </w:rPr>
        <w:drawing>
          <wp:anchor distT="0" distB="0" distL="0" distR="0" simplePos="0" relativeHeight="251840512" behindDoc="0" locked="0" layoutInCell="1" allowOverlap="1" wp14:anchorId="583A73CC" wp14:editId="55792B01">
            <wp:simplePos x="0" y="0"/>
            <wp:positionH relativeFrom="page">
              <wp:posOffset>461646</wp:posOffset>
            </wp:positionH>
            <wp:positionV relativeFrom="paragraph">
              <wp:posOffset>155975</wp:posOffset>
            </wp:positionV>
            <wp:extent cx="2524438" cy="841248"/>
            <wp:effectExtent l="0" t="0" r="0" b="0"/>
            <wp:wrapTopAndBottom/>
            <wp:docPr id="553"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266.jpeg"/>
                    <pic:cNvPicPr/>
                  </pic:nvPicPr>
                  <pic:blipFill>
                    <a:blip r:embed="rId577" cstate="print"/>
                    <a:stretch>
                      <a:fillRect/>
                    </a:stretch>
                  </pic:blipFill>
                  <pic:spPr>
                    <a:xfrm>
                      <a:off x="0" y="0"/>
                      <a:ext cx="2524438" cy="841248"/>
                    </a:xfrm>
                    <a:prstGeom prst="rect">
                      <a:avLst/>
                    </a:prstGeom>
                  </pic:spPr>
                </pic:pic>
              </a:graphicData>
            </a:graphic>
          </wp:anchor>
        </w:drawing>
      </w:r>
    </w:p>
    <w:p w14:paraId="1744AE79" w14:textId="77777777" w:rsidR="0033608E" w:rsidRPr="004350B9" w:rsidRDefault="0033608E" w:rsidP="0033608E">
      <w:pPr>
        <w:pStyle w:val="a3"/>
        <w:spacing w:before="4"/>
        <w:rPr>
          <w:sz w:val="20"/>
          <w:lang w:val="ru-RU"/>
        </w:rPr>
      </w:pPr>
    </w:p>
    <w:p w14:paraId="40E60909" w14:textId="77777777" w:rsidR="0033608E" w:rsidRPr="008C3791" w:rsidRDefault="0033608E" w:rsidP="0033608E">
      <w:pPr>
        <w:pStyle w:val="a3"/>
        <w:spacing w:before="120"/>
        <w:ind w:left="307" w:right="340"/>
        <w:jc w:val="both"/>
        <w:rPr>
          <w:lang w:val="ru-RU"/>
        </w:rPr>
      </w:pPr>
      <w:r w:rsidRPr="008C3791">
        <w:rPr>
          <w:color w:val="221F1F"/>
          <w:lang w:val="ru-RU"/>
        </w:rPr>
        <w:t xml:space="preserve">Последняя прошивка, в которой был </w:t>
      </w:r>
      <w:r w:rsidRPr="008C3791">
        <w:rPr>
          <w:color w:val="221F1F"/>
        </w:rPr>
        <w:t>Dual</w:t>
      </w:r>
      <w:r w:rsidRPr="008C3791">
        <w:rPr>
          <w:color w:val="221F1F"/>
          <w:lang w:val="ru-RU"/>
        </w:rPr>
        <w:t xml:space="preserve"> </w:t>
      </w:r>
      <w:r w:rsidRPr="008C3791">
        <w:rPr>
          <w:color w:val="221F1F"/>
        </w:rPr>
        <w:t>Duct</w:t>
      </w:r>
      <w:r>
        <w:rPr>
          <w:color w:val="221F1F"/>
          <w:lang w:val="ru-RU"/>
        </w:rPr>
        <w:t xml:space="preserve"> (</w:t>
      </w:r>
      <w:r w:rsidRPr="00582A2F">
        <w:rPr>
          <w:color w:val="221F1F"/>
          <w:lang w:val="ru-RU"/>
        </w:rPr>
        <w:t>Двойной воздуховод</w:t>
      </w:r>
      <w:r>
        <w:rPr>
          <w:color w:val="221F1F"/>
          <w:lang w:val="ru-RU"/>
        </w:rPr>
        <w:t>)</w:t>
      </w:r>
      <w:r w:rsidRPr="008C3791">
        <w:rPr>
          <w:color w:val="221F1F"/>
          <w:lang w:val="ru-RU"/>
        </w:rPr>
        <w:t xml:space="preserve">, - 1.22.21: чтобы подогнать новое приложение </w:t>
      </w:r>
      <w:r w:rsidRPr="008C3791">
        <w:rPr>
          <w:color w:val="221F1F"/>
        </w:rPr>
        <w:t>Fan</w:t>
      </w:r>
      <w:r w:rsidRPr="008C3791">
        <w:rPr>
          <w:color w:val="221F1F"/>
          <w:lang w:val="ru-RU"/>
        </w:rPr>
        <w:t xml:space="preserve"> </w:t>
      </w:r>
      <w:r w:rsidRPr="008C3791">
        <w:rPr>
          <w:color w:val="221F1F"/>
        </w:rPr>
        <w:t>Coil</w:t>
      </w:r>
      <w:r>
        <w:rPr>
          <w:color w:val="221F1F"/>
          <w:lang w:val="ru-RU"/>
        </w:rPr>
        <w:t xml:space="preserve"> (</w:t>
      </w:r>
      <w:r w:rsidRPr="00582A2F">
        <w:rPr>
          <w:color w:val="221F1F"/>
          <w:lang w:val="ru-RU"/>
        </w:rPr>
        <w:t>Фанкойлов</w:t>
      </w:r>
      <w:r>
        <w:rPr>
          <w:color w:val="221F1F"/>
          <w:lang w:val="ru-RU"/>
        </w:rPr>
        <w:t>)</w:t>
      </w:r>
      <w:r w:rsidRPr="008C3791">
        <w:rPr>
          <w:color w:val="221F1F"/>
          <w:lang w:val="ru-RU"/>
        </w:rPr>
        <w:t xml:space="preserve">, </w:t>
      </w:r>
      <w:r w:rsidRPr="008C3791">
        <w:rPr>
          <w:color w:val="221F1F"/>
        </w:rPr>
        <w:t>Dual</w:t>
      </w:r>
      <w:r w:rsidRPr="008C3791">
        <w:rPr>
          <w:color w:val="221F1F"/>
          <w:lang w:val="ru-RU"/>
        </w:rPr>
        <w:t xml:space="preserve"> </w:t>
      </w:r>
      <w:r w:rsidRPr="008C3791">
        <w:rPr>
          <w:color w:val="221F1F"/>
        </w:rPr>
        <w:t>Duct</w:t>
      </w:r>
      <w:r w:rsidRPr="008C3791">
        <w:rPr>
          <w:color w:val="221F1F"/>
          <w:lang w:val="ru-RU"/>
        </w:rPr>
        <w:t xml:space="preserve"> был удален из прошивки. Итак, этот набор прошивок (Приложение 22) подойдет для обычных </w:t>
      </w:r>
      <w:r w:rsidRPr="008C3791">
        <w:rPr>
          <w:color w:val="221F1F"/>
        </w:rPr>
        <w:t>VAV</w:t>
      </w:r>
      <w:r w:rsidRPr="008C3791">
        <w:rPr>
          <w:color w:val="221F1F"/>
          <w:lang w:val="ru-RU"/>
        </w:rPr>
        <w:t xml:space="preserve">-боксов ИЛИ </w:t>
      </w:r>
      <w:r w:rsidRPr="00A22178">
        <w:rPr>
          <w:color w:val="221F1F"/>
          <w:lang w:val="ru-RU"/>
        </w:rPr>
        <w:t>Fan Coil.</w:t>
      </w:r>
      <w:r w:rsidRPr="008C3791">
        <w:rPr>
          <w:color w:val="221F1F"/>
          <w:lang w:val="ru-RU"/>
        </w:rPr>
        <w:t xml:space="preserve"> Если вам нужно запрограммировать </w:t>
      </w:r>
      <w:r w:rsidRPr="008C3791">
        <w:rPr>
          <w:color w:val="221F1F"/>
        </w:rPr>
        <w:t>Dual</w:t>
      </w:r>
      <w:r w:rsidRPr="008C3791">
        <w:rPr>
          <w:color w:val="221F1F"/>
          <w:lang w:val="ru-RU"/>
        </w:rPr>
        <w:t xml:space="preserve"> </w:t>
      </w:r>
      <w:r w:rsidRPr="008C3791">
        <w:rPr>
          <w:color w:val="221F1F"/>
        </w:rPr>
        <w:t>Duct</w:t>
      </w:r>
      <w:r w:rsidRPr="008C3791">
        <w:rPr>
          <w:color w:val="221F1F"/>
          <w:lang w:val="ru-RU"/>
        </w:rPr>
        <w:t>, вам нужно будет использовать версию приложения 21 или более раннюю.</w:t>
      </w:r>
    </w:p>
    <w:p w14:paraId="53F57722" w14:textId="77777777" w:rsidR="0033608E" w:rsidRDefault="0033608E" w:rsidP="0033608E">
      <w:pPr>
        <w:pStyle w:val="a3"/>
        <w:spacing w:before="120"/>
        <w:ind w:left="307" w:right="340"/>
      </w:pPr>
      <w:r>
        <w:rPr>
          <w:color w:val="221F1F"/>
        </w:rPr>
        <w:t>Fan</w:t>
      </w:r>
      <w:r>
        <w:rPr>
          <w:color w:val="221F1F"/>
          <w:spacing w:val="1"/>
        </w:rPr>
        <w:t xml:space="preserve"> </w:t>
      </w:r>
      <w:r>
        <w:rPr>
          <w:color w:val="221F1F"/>
        </w:rPr>
        <w:t>Coil</w:t>
      </w:r>
      <w:r>
        <w:rPr>
          <w:color w:val="221F1F"/>
          <w:spacing w:val="-3"/>
        </w:rPr>
        <w:t xml:space="preserve"> </w:t>
      </w:r>
      <w:r>
        <w:rPr>
          <w:color w:val="221F1F"/>
        </w:rPr>
        <w:t>1.22.22</w:t>
      </w:r>
    </w:p>
    <w:p w14:paraId="0AE83D87" w14:textId="77777777" w:rsidR="0033608E" w:rsidRDefault="0033608E" w:rsidP="0033608E">
      <w:pPr>
        <w:pStyle w:val="a3"/>
        <w:spacing w:before="120"/>
        <w:ind w:left="307" w:right="340"/>
      </w:pPr>
      <w:r>
        <w:rPr>
          <w:color w:val="221F1F"/>
        </w:rPr>
        <w:t>Dual</w:t>
      </w:r>
      <w:r>
        <w:rPr>
          <w:color w:val="221F1F"/>
          <w:spacing w:val="-4"/>
        </w:rPr>
        <w:t xml:space="preserve"> </w:t>
      </w:r>
      <w:r>
        <w:rPr>
          <w:color w:val="221F1F"/>
        </w:rPr>
        <w:t>Duct</w:t>
      </w:r>
      <w:r>
        <w:rPr>
          <w:color w:val="221F1F"/>
          <w:spacing w:val="1"/>
        </w:rPr>
        <w:t xml:space="preserve"> </w:t>
      </w:r>
      <w:r>
        <w:rPr>
          <w:color w:val="221F1F"/>
        </w:rPr>
        <w:t>1.22.21</w:t>
      </w:r>
    </w:p>
    <w:p w14:paraId="0A8D2648" w14:textId="77777777" w:rsidR="0033608E" w:rsidRDefault="0033608E" w:rsidP="0033608E">
      <w:pPr>
        <w:pStyle w:val="a3"/>
        <w:ind w:right="340"/>
      </w:pPr>
    </w:p>
    <w:p w14:paraId="64026182" w14:textId="77777777" w:rsidR="0033608E" w:rsidRDefault="0033608E" w:rsidP="0033608E">
      <w:pPr>
        <w:pStyle w:val="a3"/>
        <w:ind w:right="340"/>
      </w:pPr>
    </w:p>
    <w:p w14:paraId="4A63B1C3" w14:textId="77777777" w:rsidR="0033608E" w:rsidRDefault="0033608E" w:rsidP="0033608E">
      <w:pPr>
        <w:pStyle w:val="2"/>
        <w:spacing w:before="211"/>
        <w:ind w:right="340"/>
        <w:jc w:val="both"/>
      </w:pPr>
      <w:bookmarkStart w:id="594" w:name="Basic_Steps_Summary"/>
      <w:bookmarkStart w:id="595" w:name="_bookmark93"/>
      <w:bookmarkEnd w:id="594"/>
      <w:bookmarkEnd w:id="595"/>
      <w:r w:rsidRPr="00116D41">
        <w:rPr>
          <w:color w:val="221F1F"/>
        </w:rPr>
        <w:t>Основные шаги</w:t>
      </w:r>
    </w:p>
    <w:p w14:paraId="6DA75124" w14:textId="77777777" w:rsidR="0033608E" w:rsidRPr="005432D1" w:rsidRDefault="0033608E" w:rsidP="0033608E">
      <w:pPr>
        <w:pStyle w:val="a7"/>
        <w:numPr>
          <w:ilvl w:val="0"/>
          <w:numId w:val="4"/>
        </w:numPr>
        <w:tabs>
          <w:tab w:val="left" w:pos="1027"/>
          <w:tab w:val="left" w:pos="1028"/>
        </w:tabs>
        <w:spacing w:before="120"/>
        <w:ind w:left="1026" w:right="340"/>
        <w:rPr>
          <w:sz w:val="24"/>
          <w:lang w:val="ru-RU"/>
        </w:rPr>
      </w:pPr>
      <w:r w:rsidRPr="005432D1">
        <w:rPr>
          <w:color w:val="221F1F"/>
          <w:sz w:val="24"/>
          <w:lang w:val="ru-RU"/>
        </w:rPr>
        <w:t xml:space="preserve">Подключите </w:t>
      </w:r>
      <w:r w:rsidRPr="005432D1">
        <w:rPr>
          <w:color w:val="221F1F"/>
          <w:sz w:val="24"/>
        </w:rPr>
        <w:t>VAV</w:t>
      </w:r>
      <w:r w:rsidRPr="005432D1">
        <w:rPr>
          <w:color w:val="221F1F"/>
          <w:sz w:val="24"/>
          <w:lang w:val="ru-RU"/>
        </w:rPr>
        <w:t>-</w:t>
      </w:r>
      <w:r w:rsidRPr="005432D1">
        <w:rPr>
          <w:color w:val="221F1F"/>
          <w:sz w:val="24"/>
        </w:rPr>
        <w:t>B</w:t>
      </w:r>
      <w:r w:rsidRPr="005432D1">
        <w:rPr>
          <w:color w:val="221F1F"/>
          <w:sz w:val="24"/>
          <w:lang w:val="ru-RU"/>
        </w:rPr>
        <w:t>, включая питание, связь 485 с хостом и кабель для ввода в эксплуатацию.</w:t>
      </w:r>
    </w:p>
    <w:p w14:paraId="46E0C0F9" w14:textId="77777777" w:rsidR="0033608E" w:rsidRPr="005432D1" w:rsidRDefault="0033608E" w:rsidP="0033608E">
      <w:pPr>
        <w:pStyle w:val="a7"/>
        <w:numPr>
          <w:ilvl w:val="0"/>
          <w:numId w:val="4"/>
        </w:numPr>
        <w:tabs>
          <w:tab w:val="left" w:pos="1027"/>
          <w:tab w:val="left" w:pos="1028"/>
        </w:tabs>
        <w:spacing w:before="120"/>
        <w:ind w:left="1026" w:right="340"/>
        <w:rPr>
          <w:sz w:val="24"/>
          <w:lang w:val="ru-RU"/>
        </w:rPr>
      </w:pPr>
      <w:r w:rsidRPr="005432D1">
        <w:rPr>
          <w:color w:val="221F1F"/>
          <w:sz w:val="24"/>
          <w:lang w:val="ru-RU"/>
        </w:rPr>
        <w:t>Установите адрес с помощью микропереключателей.</w:t>
      </w:r>
    </w:p>
    <w:p w14:paraId="3757E3B4" w14:textId="77777777" w:rsidR="0033608E" w:rsidRPr="005432D1" w:rsidRDefault="0033608E" w:rsidP="0033608E">
      <w:pPr>
        <w:pStyle w:val="a7"/>
        <w:numPr>
          <w:ilvl w:val="0"/>
          <w:numId w:val="4"/>
        </w:numPr>
        <w:tabs>
          <w:tab w:val="left" w:pos="1027"/>
          <w:tab w:val="left" w:pos="1028"/>
        </w:tabs>
        <w:spacing w:before="120"/>
        <w:ind w:left="1026" w:right="340"/>
        <w:rPr>
          <w:sz w:val="24"/>
          <w:lang w:val="ru-RU"/>
        </w:rPr>
      </w:pPr>
      <w:r w:rsidRPr="005432D1">
        <w:rPr>
          <w:color w:val="221F1F"/>
          <w:sz w:val="24"/>
          <w:lang w:val="ru-RU"/>
        </w:rPr>
        <w:t xml:space="preserve">Поместите </w:t>
      </w:r>
      <w:r>
        <w:rPr>
          <w:color w:val="221F1F"/>
          <w:sz w:val="24"/>
          <w:lang w:val="ru-RU"/>
        </w:rPr>
        <w:t xml:space="preserve">файл </w:t>
      </w:r>
      <w:r w:rsidRPr="005432D1">
        <w:rPr>
          <w:color w:val="221F1F"/>
          <w:sz w:val="24"/>
          <w:lang w:val="ru-RU"/>
        </w:rPr>
        <w:t xml:space="preserve">программное обеспечение для ввода в эксплуатацию </w:t>
      </w:r>
      <w:r w:rsidRPr="005432D1">
        <w:rPr>
          <w:color w:val="221F1F"/>
          <w:sz w:val="24"/>
        </w:rPr>
        <w:t>VAV</w:t>
      </w:r>
      <w:r w:rsidRPr="005432D1">
        <w:rPr>
          <w:color w:val="221F1F"/>
          <w:sz w:val="24"/>
          <w:lang w:val="ru-RU"/>
        </w:rPr>
        <w:t>_</w:t>
      </w:r>
      <w:r w:rsidRPr="005432D1">
        <w:rPr>
          <w:color w:val="221F1F"/>
          <w:sz w:val="24"/>
        </w:rPr>
        <w:t>Utility</w:t>
      </w:r>
      <w:r w:rsidRPr="005432D1">
        <w:rPr>
          <w:color w:val="221F1F"/>
          <w:sz w:val="24"/>
          <w:lang w:val="ru-RU"/>
        </w:rPr>
        <w:t>.</w:t>
      </w:r>
      <w:r w:rsidRPr="005432D1">
        <w:rPr>
          <w:color w:val="221F1F"/>
          <w:sz w:val="24"/>
        </w:rPr>
        <w:t>exe</w:t>
      </w:r>
      <w:r w:rsidRPr="005432D1">
        <w:rPr>
          <w:color w:val="221F1F"/>
          <w:sz w:val="24"/>
          <w:lang w:val="ru-RU"/>
        </w:rPr>
        <w:t xml:space="preserve"> в папку </w:t>
      </w:r>
      <w:r>
        <w:rPr>
          <w:color w:val="221F1F"/>
          <w:sz w:val="24"/>
          <w:lang w:val="ru-RU"/>
        </w:rPr>
        <w:t>системы</w:t>
      </w:r>
      <w:r w:rsidRPr="005432D1">
        <w:rPr>
          <w:color w:val="221F1F"/>
          <w:sz w:val="24"/>
          <w:lang w:val="ru-RU"/>
        </w:rPr>
        <w:t xml:space="preserve"> </w:t>
      </w:r>
      <w:r w:rsidRPr="005432D1">
        <w:rPr>
          <w:color w:val="221F1F"/>
          <w:sz w:val="24"/>
        </w:rPr>
        <w:t>CBAS</w:t>
      </w:r>
      <w:r w:rsidRPr="005432D1">
        <w:rPr>
          <w:color w:val="221F1F"/>
          <w:sz w:val="24"/>
          <w:lang w:val="ru-RU"/>
        </w:rPr>
        <w:t>.</w:t>
      </w:r>
    </w:p>
    <w:p w14:paraId="41C742A9" w14:textId="77777777" w:rsidR="0033608E" w:rsidRPr="005432D1" w:rsidRDefault="0033608E" w:rsidP="0033608E">
      <w:pPr>
        <w:pStyle w:val="a7"/>
        <w:numPr>
          <w:ilvl w:val="0"/>
          <w:numId w:val="4"/>
        </w:numPr>
        <w:tabs>
          <w:tab w:val="left" w:pos="1027"/>
          <w:tab w:val="left" w:pos="1028"/>
        </w:tabs>
        <w:spacing w:before="120"/>
        <w:ind w:left="1026" w:right="340"/>
        <w:rPr>
          <w:sz w:val="24"/>
          <w:lang w:val="ru-RU"/>
        </w:rPr>
      </w:pPr>
      <w:r w:rsidRPr="005432D1">
        <w:rPr>
          <w:color w:val="221F1F"/>
          <w:sz w:val="24"/>
          <w:lang w:val="ru-RU"/>
        </w:rPr>
        <w:t>Создайте ярлык для вышеуказанного программн</w:t>
      </w:r>
      <w:r>
        <w:rPr>
          <w:color w:val="221F1F"/>
          <w:sz w:val="24"/>
          <w:lang w:val="ru-RU"/>
        </w:rPr>
        <w:t>ого обеспечения (необязательно)</w:t>
      </w:r>
      <w:r w:rsidRPr="005432D1">
        <w:rPr>
          <w:color w:val="221F1F"/>
          <w:sz w:val="24"/>
          <w:lang w:val="ru-RU"/>
        </w:rPr>
        <w:t>.</w:t>
      </w:r>
    </w:p>
    <w:p w14:paraId="1455382C" w14:textId="77777777" w:rsidR="0033608E" w:rsidRPr="005432D1" w:rsidRDefault="0033608E" w:rsidP="0033608E">
      <w:pPr>
        <w:pStyle w:val="a7"/>
        <w:numPr>
          <w:ilvl w:val="0"/>
          <w:numId w:val="4"/>
        </w:numPr>
        <w:tabs>
          <w:tab w:val="left" w:pos="1027"/>
          <w:tab w:val="left" w:pos="1028"/>
        </w:tabs>
        <w:spacing w:before="120"/>
        <w:ind w:left="1026" w:right="340"/>
        <w:rPr>
          <w:sz w:val="24"/>
          <w:lang w:val="ru-RU"/>
        </w:rPr>
      </w:pPr>
      <w:r w:rsidRPr="005432D1">
        <w:rPr>
          <w:color w:val="221F1F"/>
          <w:sz w:val="24"/>
          <w:lang w:val="ru-RU"/>
        </w:rPr>
        <w:t xml:space="preserve">Подключите кабель к </w:t>
      </w:r>
      <w:r w:rsidRPr="005432D1">
        <w:rPr>
          <w:color w:val="221F1F"/>
          <w:sz w:val="24"/>
        </w:rPr>
        <w:t>USB</w:t>
      </w:r>
      <w:r w:rsidRPr="005432D1">
        <w:rPr>
          <w:color w:val="221F1F"/>
          <w:sz w:val="24"/>
          <w:lang w:val="ru-RU"/>
        </w:rPr>
        <w:t>-разъему и завершите</w:t>
      </w:r>
      <w:r>
        <w:rPr>
          <w:color w:val="221F1F"/>
          <w:sz w:val="24"/>
          <w:lang w:val="ru-RU"/>
        </w:rPr>
        <w:t xml:space="preserve"> установку с помощью драйверов</w:t>
      </w:r>
      <w:r w:rsidRPr="005432D1">
        <w:rPr>
          <w:color w:val="221F1F"/>
          <w:sz w:val="24"/>
          <w:lang w:val="ru-RU"/>
        </w:rPr>
        <w:t>.</w:t>
      </w:r>
    </w:p>
    <w:p w14:paraId="24589D3E" w14:textId="77777777" w:rsidR="0033608E" w:rsidRPr="005432D1" w:rsidRDefault="0033608E" w:rsidP="0033608E">
      <w:pPr>
        <w:pStyle w:val="a7"/>
        <w:numPr>
          <w:ilvl w:val="0"/>
          <w:numId w:val="4"/>
        </w:numPr>
        <w:tabs>
          <w:tab w:val="left" w:pos="1027"/>
          <w:tab w:val="left" w:pos="1028"/>
        </w:tabs>
        <w:spacing w:before="120"/>
        <w:ind w:left="1026" w:right="340"/>
        <w:rPr>
          <w:sz w:val="24"/>
          <w:lang w:val="ru-RU"/>
        </w:rPr>
      </w:pPr>
      <w:r>
        <w:rPr>
          <w:color w:val="221F1F"/>
          <w:sz w:val="24"/>
          <w:lang w:val="ru-RU"/>
        </w:rPr>
        <w:t>Запустите служебную программу</w:t>
      </w:r>
      <w:r w:rsidRPr="005432D1">
        <w:rPr>
          <w:color w:val="221F1F"/>
          <w:spacing w:val="-3"/>
          <w:sz w:val="24"/>
          <w:lang w:val="ru-RU"/>
        </w:rPr>
        <w:t xml:space="preserve"> </w:t>
      </w:r>
      <w:r>
        <w:rPr>
          <w:color w:val="221F1F"/>
          <w:spacing w:val="-3"/>
          <w:sz w:val="24"/>
          <w:lang w:val="ru-RU"/>
        </w:rPr>
        <w:t>(</w:t>
      </w:r>
      <w:r>
        <w:rPr>
          <w:color w:val="221F1F"/>
          <w:sz w:val="24"/>
        </w:rPr>
        <w:t>Utility</w:t>
      </w:r>
      <w:r w:rsidRPr="005432D1">
        <w:rPr>
          <w:color w:val="221F1F"/>
          <w:spacing w:val="-1"/>
          <w:sz w:val="24"/>
          <w:lang w:val="ru-RU"/>
        </w:rPr>
        <w:t xml:space="preserve"> </w:t>
      </w:r>
      <w:r>
        <w:rPr>
          <w:color w:val="221F1F"/>
          <w:sz w:val="24"/>
        </w:rPr>
        <w:t>Program</w:t>
      </w:r>
      <w:r>
        <w:rPr>
          <w:color w:val="221F1F"/>
          <w:sz w:val="24"/>
          <w:lang w:val="ru-RU"/>
        </w:rPr>
        <w:t>)</w:t>
      </w:r>
      <w:r w:rsidRPr="005432D1">
        <w:rPr>
          <w:color w:val="221F1F"/>
          <w:sz w:val="24"/>
          <w:lang w:val="ru-RU"/>
        </w:rPr>
        <w:t>.</w:t>
      </w:r>
    </w:p>
    <w:p w14:paraId="76952245" w14:textId="77777777" w:rsidR="0033608E" w:rsidRDefault="0033608E" w:rsidP="0033608E">
      <w:pPr>
        <w:pStyle w:val="a7"/>
        <w:numPr>
          <w:ilvl w:val="0"/>
          <w:numId w:val="4"/>
        </w:numPr>
        <w:tabs>
          <w:tab w:val="left" w:pos="1027"/>
          <w:tab w:val="left" w:pos="1028"/>
        </w:tabs>
        <w:spacing w:before="120"/>
        <w:ind w:left="1026" w:right="340" w:hanging="361"/>
        <w:rPr>
          <w:sz w:val="24"/>
        </w:rPr>
      </w:pPr>
      <w:r>
        <w:rPr>
          <w:color w:val="221F1F"/>
          <w:sz w:val="24"/>
        </w:rPr>
        <w:t>Click</w:t>
      </w:r>
      <w:r>
        <w:rPr>
          <w:color w:val="221F1F"/>
          <w:spacing w:val="-4"/>
          <w:sz w:val="24"/>
        </w:rPr>
        <w:t xml:space="preserve"> </w:t>
      </w:r>
      <w:r>
        <w:rPr>
          <w:color w:val="221F1F"/>
          <w:sz w:val="24"/>
        </w:rPr>
        <w:t>VAV</w:t>
      </w:r>
      <w:r>
        <w:rPr>
          <w:color w:val="221F1F"/>
          <w:spacing w:val="-1"/>
          <w:sz w:val="24"/>
        </w:rPr>
        <w:t xml:space="preserve"> </w:t>
      </w:r>
      <w:r>
        <w:rPr>
          <w:color w:val="221F1F"/>
          <w:sz w:val="24"/>
        </w:rPr>
        <w:t>Connection and set</w:t>
      </w:r>
      <w:r>
        <w:rPr>
          <w:color w:val="221F1F"/>
          <w:spacing w:val="-3"/>
          <w:sz w:val="24"/>
        </w:rPr>
        <w:t xml:space="preserve"> </w:t>
      </w:r>
      <w:r>
        <w:rPr>
          <w:color w:val="221F1F"/>
          <w:sz w:val="24"/>
        </w:rPr>
        <w:t>the</w:t>
      </w:r>
      <w:r>
        <w:rPr>
          <w:color w:val="221F1F"/>
          <w:spacing w:val="-4"/>
          <w:sz w:val="24"/>
        </w:rPr>
        <w:t xml:space="preserve"> </w:t>
      </w:r>
      <w:r>
        <w:rPr>
          <w:color w:val="221F1F"/>
          <w:sz w:val="24"/>
        </w:rPr>
        <w:t>parameters</w:t>
      </w:r>
      <w:r>
        <w:rPr>
          <w:color w:val="221F1F"/>
          <w:spacing w:val="-4"/>
          <w:sz w:val="24"/>
        </w:rPr>
        <w:t xml:space="preserve"> </w:t>
      </w:r>
      <w:r>
        <w:rPr>
          <w:color w:val="221F1F"/>
          <w:sz w:val="24"/>
        </w:rPr>
        <w:t>to</w:t>
      </w:r>
      <w:r>
        <w:rPr>
          <w:color w:val="221F1F"/>
          <w:spacing w:val="-1"/>
          <w:sz w:val="24"/>
        </w:rPr>
        <w:t xml:space="preserve"> </w:t>
      </w:r>
      <w:r>
        <w:rPr>
          <w:color w:val="221F1F"/>
          <w:sz w:val="24"/>
        </w:rPr>
        <w:t>connect.</w:t>
      </w:r>
    </w:p>
    <w:p w14:paraId="5250AD99" w14:textId="77777777" w:rsidR="0033608E" w:rsidRPr="005432D1" w:rsidRDefault="0033608E" w:rsidP="0033608E">
      <w:pPr>
        <w:pStyle w:val="a7"/>
        <w:numPr>
          <w:ilvl w:val="0"/>
          <w:numId w:val="4"/>
        </w:numPr>
        <w:tabs>
          <w:tab w:val="left" w:pos="1027"/>
          <w:tab w:val="left" w:pos="1028"/>
        </w:tabs>
        <w:spacing w:before="120"/>
        <w:ind w:left="1026" w:right="340"/>
        <w:rPr>
          <w:sz w:val="24"/>
          <w:lang w:val="ru-RU"/>
        </w:rPr>
      </w:pPr>
      <w:r w:rsidRPr="005432D1">
        <w:rPr>
          <w:color w:val="221F1F"/>
          <w:sz w:val="24"/>
          <w:lang w:val="ru-RU"/>
        </w:rPr>
        <w:t xml:space="preserve">Щелкните </w:t>
      </w:r>
      <w:r>
        <w:rPr>
          <w:color w:val="221F1F"/>
          <w:sz w:val="24"/>
        </w:rPr>
        <w:t>Serial</w:t>
      </w:r>
      <w:r w:rsidRPr="005432D1">
        <w:rPr>
          <w:color w:val="221F1F"/>
          <w:spacing w:val="-4"/>
          <w:sz w:val="24"/>
          <w:lang w:val="ru-RU"/>
        </w:rPr>
        <w:t xml:space="preserve"> </w:t>
      </w:r>
      <w:r>
        <w:rPr>
          <w:color w:val="221F1F"/>
          <w:sz w:val="24"/>
        </w:rPr>
        <w:t>Port</w:t>
      </w:r>
      <w:r w:rsidRPr="005432D1">
        <w:rPr>
          <w:color w:val="221F1F"/>
          <w:sz w:val="24"/>
          <w:lang w:val="ru-RU"/>
        </w:rPr>
        <w:t xml:space="preserve"> </w:t>
      </w:r>
      <w:r>
        <w:rPr>
          <w:color w:val="221F1F"/>
          <w:sz w:val="24"/>
        </w:rPr>
        <w:t>via</w:t>
      </w:r>
      <w:r w:rsidRPr="005432D1">
        <w:rPr>
          <w:color w:val="221F1F"/>
          <w:spacing w:val="-4"/>
          <w:sz w:val="24"/>
          <w:lang w:val="ru-RU"/>
        </w:rPr>
        <w:t xml:space="preserve"> </w:t>
      </w:r>
      <w:r w:rsidRPr="005432D1">
        <w:rPr>
          <w:color w:val="221F1F"/>
          <w:sz w:val="24"/>
          <w:lang w:val="ru-RU"/>
        </w:rPr>
        <w:t>485</w:t>
      </w:r>
      <w:r w:rsidRPr="005432D1">
        <w:rPr>
          <w:color w:val="221F1F"/>
          <w:spacing w:val="-1"/>
          <w:sz w:val="24"/>
          <w:lang w:val="ru-RU"/>
        </w:rPr>
        <w:t xml:space="preserve"> </w:t>
      </w:r>
      <w:r>
        <w:rPr>
          <w:color w:val="221F1F"/>
          <w:sz w:val="24"/>
        </w:rPr>
        <w:t>converter</w:t>
      </w:r>
      <w:r w:rsidRPr="005432D1">
        <w:rPr>
          <w:color w:val="221F1F"/>
          <w:sz w:val="24"/>
          <w:lang w:val="ru-RU"/>
        </w:rPr>
        <w:t xml:space="preserve"> и установите параметры для подключения.</w:t>
      </w:r>
    </w:p>
    <w:p w14:paraId="7C209C39" w14:textId="77777777" w:rsidR="0033608E" w:rsidRPr="005432D1" w:rsidRDefault="0033608E" w:rsidP="0033608E">
      <w:pPr>
        <w:pStyle w:val="a7"/>
        <w:numPr>
          <w:ilvl w:val="0"/>
          <w:numId w:val="4"/>
        </w:numPr>
        <w:tabs>
          <w:tab w:val="left" w:pos="1027"/>
          <w:tab w:val="left" w:pos="1028"/>
        </w:tabs>
        <w:spacing w:before="120"/>
        <w:ind w:left="1026" w:right="340"/>
        <w:jc w:val="both"/>
        <w:rPr>
          <w:sz w:val="24"/>
          <w:lang w:val="ru-RU"/>
        </w:rPr>
      </w:pPr>
      <w:r w:rsidRPr="005432D1">
        <w:rPr>
          <w:color w:val="221F1F"/>
          <w:sz w:val="24"/>
          <w:lang w:val="ru-RU"/>
        </w:rPr>
        <w:t xml:space="preserve">Выберите последовательный порт </w:t>
      </w:r>
      <w:r w:rsidRPr="005432D1">
        <w:rPr>
          <w:color w:val="221F1F"/>
          <w:sz w:val="24"/>
        </w:rPr>
        <w:t>USB</w:t>
      </w:r>
      <w:r w:rsidRPr="005432D1">
        <w:rPr>
          <w:color w:val="221F1F"/>
          <w:sz w:val="24"/>
          <w:lang w:val="ru-RU"/>
        </w:rPr>
        <w:t xml:space="preserve">, затем нажмите </w:t>
      </w:r>
      <w:r>
        <w:rPr>
          <w:color w:val="221F1F"/>
          <w:sz w:val="24"/>
        </w:rPr>
        <w:t>Connect</w:t>
      </w:r>
      <w:r w:rsidRPr="005432D1">
        <w:rPr>
          <w:color w:val="221F1F"/>
          <w:sz w:val="24"/>
          <w:lang w:val="ru-RU"/>
        </w:rPr>
        <w:t xml:space="preserve">. База данных должна загрузиться, а в статусе </w:t>
      </w:r>
      <w:r>
        <w:rPr>
          <w:color w:val="221F1F"/>
          <w:sz w:val="24"/>
          <w:lang w:val="ru-RU"/>
        </w:rPr>
        <w:t>(</w:t>
      </w:r>
      <w:r>
        <w:rPr>
          <w:color w:val="221F1F"/>
          <w:sz w:val="24"/>
        </w:rPr>
        <w:t>Status</w:t>
      </w:r>
      <w:r>
        <w:rPr>
          <w:color w:val="221F1F"/>
          <w:sz w:val="24"/>
          <w:lang w:val="ru-RU"/>
        </w:rPr>
        <w:t>)</w:t>
      </w:r>
      <w:r w:rsidRPr="005432D1">
        <w:rPr>
          <w:color w:val="221F1F"/>
          <w:spacing w:val="-2"/>
          <w:sz w:val="24"/>
          <w:lang w:val="ru-RU"/>
        </w:rPr>
        <w:t xml:space="preserve"> </w:t>
      </w:r>
      <w:r w:rsidRPr="005432D1">
        <w:rPr>
          <w:color w:val="221F1F"/>
          <w:sz w:val="24"/>
          <w:lang w:val="ru-RU"/>
        </w:rPr>
        <w:t xml:space="preserve">должно появиться сообщение </w:t>
      </w:r>
      <w:r>
        <w:rPr>
          <w:color w:val="221F1F"/>
          <w:sz w:val="24"/>
        </w:rPr>
        <w:t>Ready</w:t>
      </w:r>
      <w:r w:rsidRPr="005432D1">
        <w:rPr>
          <w:color w:val="221F1F"/>
          <w:sz w:val="24"/>
          <w:lang w:val="ru-RU"/>
        </w:rPr>
        <w:t xml:space="preserve"> </w:t>
      </w:r>
      <w:r>
        <w:rPr>
          <w:color w:val="221F1F"/>
          <w:sz w:val="24"/>
          <w:lang w:val="ru-RU"/>
        </w:rPr>
        <w:t>(</w:t>
      </w:r>
      <w:r w:rsidRPr="005432D1">
        <w:rPr>
          <w:color w:val="221F1F"/>
          <w:sz w:val="24"/>
          <w:lang w:val="ru-RU"/>
        </w:rPr>
        <w:t>Готово</w:t>
      </w:r>
      <w:r>
        <w:rPr>
          <w:color w:val="221F1F"/>
          <w:sz w:val="24"/>
          <w:lang w:val="ru-RU"/>
        </w:rPr>
        <w:t>)</w:t>
      </w:r>
      <w:r w:rsidRPr="005432D1">
        <w:rPr>
          <w:color w:val="221F1F"/>
          <w:sz w:val="24"/>
          <w:lang w:val="ru-RU"/>
        </w:rPr>
        <w:t>.</w:t>
      </w:r>
    </w:p>
    <w:p w14:paraId="0A162827" w14:textId="77777777" w:rsidR="0033608E" w:rsidRDefault="0033608E" w:rsidP="0033608E">
      <w:pPr>
        <w:pStyle w:val="a7"/>
        <w:numPr>
          <w:ilvl w:val="0"/>
          <w:numId w:val="4"/>
        </w:numPr>
        <w:tabs>
          <w:tab w:val="left" w:pos="1027"/>
          <w:tab w:val="left" w:pos="1028"/>
        </w:tabs>
        <w:spacing w:before="120"/>
        <w:ind w:left="1026" w:right="340"/>
        <w:jc w:val="both"/>
        <w:rPr>
          <w:sz w:val="24"/>
        </w:rPr>
      </w:pPr>
      <w:r>
        <w:rPr>
          <w:color w:val="221F1F"/>
          <w:sz w:val="24"/>
          <w:lang w:val="ru-RU"/>
        </w:rPr>
        <w:t xml:space="preserve">Теперь вы можете нажать </w:t>
      </w:r>
      <w:r w:rsidRPr="005432D1">
        <w:rPr>
          <w:color w:val="221F1F"/>
          <w:sz w:val="24"/>
        </w:rPr>
        <w:t>Pre</w:t>
      </w:r>
      <w:r w:rsidRPr="005432D1">
        <w:rPr>
          <w:color w:val="221F1F"/>
          <w:sz w:val="24"/>
          <w:lang w:val="ru-RU"/>
        </w:rPr>
        <w:t xml:space="preserve"> </w:t>
      </w:r>
      <w:r w:rsidRPr="005432D1">
        <w:rPr>
          <w:color w:val="221F1F"/>
          <w:sz w:val="24"/>
        </w:rPr>
        <w:t>Box</w:t>
      </w:r>
      <w:r w:rsidRPr="005432D1">
        <w:rPr>
          <w:color w:val="221F1F"/>
          <w:sz w:val="24"/>
          <w:lang w:val="ru-RU"/>
        </w:rPr>
        <w:t xml:space="preserve"> </w:t>
      </w:r>
      <w:r w:rsidRPr="005432D1">
        <w:rPr>
          <w:color w:val="221F1F"/>
          <w:sz w:val="24"/>
        </w:rPr>
        <w:t>Setup</w:t>
      </w:r>
      <w:r>
        <w:rPr>
          <w:color w:val="221F1F"/>
          <w:sz w:val="24"/>
          <w:lang w:val="ru-RU"/>
        </w:rPr>
        <w:t xml:space="preserve"> (Предварительная настройка ящика</w:t>
      </w:r>
      <w:r w:rsidRPr="005432D1">
        <w:rPr>
          <w:color w:val="221F1F"/>
          <w:sz w:val="24"/>
          <w:lang w:val="ru-RU"/>
        </w:rPr>
        <w:t xml:space="preserve">) и продолжить движение вниз по списку параметров. </w:t>
      </w:r>
      <w:r w:rsidRPr="005432D1">
        <w:rPr>
          <w:color w:val="221F1F"/>
          <w:sz w:val="24"/>
        </w:rPr>
        <w:t>Щелкните ОК.</w:t>
      </w:r>
    </w:p>
    <w:p w14:paraId="0F0F13F2" w14:textId="77777777" w:rsidR="0033608E" w:rsidRPr="005432D1" w:rsidRDefault="0033608E" w:rsidP="0033608E">
      <w:pPr>
        <w:pStyle w:val="a7"/>
        <w:numPr>
          <w:ilvl w:val="0"/>
          <w:numId w:val="4"/>
        </w:numPr>
        <w:tabs>
          <w:tab w:val="left" w:pos="1027"/>
          <w:tab w:val="left" w:pos="1028"/>
        </w:tabs>
        <w:spacing w:before="120"/>
        <w:ind w:left="1026" w:right="340"/>
        <w:rPr>
          <w:sz w:val="24"/>
          <w:lang w:val="ru-RU"/>
        </w:rPr>
      </w:pPr>
      <w:r w:rsidRPr="005432D1">
        <w:rPr>
          <w:color w:val="221F1F"/>
          <w:sz w:val="24"/>
          <w:lang w:val="ru-RU"/>
        </w:rPr>
        <w:t xml:space="preserve">Сделайте то же самое с кнопкой </w:t>
      </w:r>
      <w:r>
        <w:rPr>
          <w:color w:val="221F1F"/>
          <w:sz w:val="24"/>
        </w:rPr>
        <w:t>Installer</w:t>
      </w:r>
      <w:r w:rsidRPr="005432D1">
        <w:rPr>
          <w:color w:val="221F1F"/>
          <w:sz w:val="24"/>
          <w:lang w:val="ru-RU"/>
        </w:rPr>
        <w:t>.</w:t>
      </w:r>
    </w:p>
    <w:p w14:paraId="507CF218" w14:textId="77777777" w:rsidR="0033608E" w:rsidRPr="005432D1" w:rsidRDefault="0033608E" w:rsidP="0033608E">
      <w:pPr>
        <w:pStyle w:val="a7"/>
        <w:numPr>
          <w:ilvl w:val="0"/>
          <w:numId w:val="4"/>
        </w:numPr>
        <w:tabs>
          <w:tab w:val="left" w:pos="1027"/>
          <w:tab w:val="left" w:pos="1028"/>
        </w:tabs>
        <w:spacing w:before="120"/>
        <w:ind w:left="1026" w:right="340"/>
        <w:rPr>
          <w:sz w:val="24"/>
          <w:lang w:val="ru-RU"/>
        </w:rPr>
      </w:pPr>
      <w:r w:rsidRPr="005432D1">
        <w:rPr>
          <w:color w:val="221F1F"/>
          <w:sz w:val="24"/>
          <w:lang w:val="ru-RU"/>
        </w:rPr>
        <w:t xml:space="preserve">Щелкните </w:t>
      </w:r>
      <w:r>
        <w:rPr>
          <w:color w:val="221F1F"/>
          <w:sz w:val="24"/>
        </w:rPr>
        <w:t>Save</w:t>
      </w:r>
      <w:r w:rsidRPr="005432D1">
        <w:rPr>
          <w:color w:val="221F1F"/>
          <w:sz w:val="24"/>
          <w:lang w:val="ru-RU"/>
        </w:rPr>
        <w:t xml:space="preserve"> </w:t>
      </w:r>
      <w:r>
        <w:rPr>
          <w:color w:val="221F1F"/>
          <w:sz w:val="24"/>
        </w:rPr>
        <w:t>and</w:t>
      </w:r>
      <w:r w:rsidRPr="005432D1">
        <w:rPr>
          <w:color w:val="221F1F"/>
          <w:spacing w:val="-3"/>
          <w:sz w:val="24"/>
          <w:lang w:val="ru-RU"/>
        </w:rPr>
        <w:t xml:space="preserve"> </w:t>
      </w:r>
      <w:r>
        <w:rPr>
          <w:color w:val="221F1F"/>
          <w:sz w:val="24"/>
        </w:rPr>
        <w:t>Export</w:t>
      </w:r>
      <w:r w:rsidRPr="005432D1">
        <w:rPr>
          <w:color w:val="221F1F"/>
          <w:spacing w:val="-2"/>
          <w:sz w:val="24"/>
          <w:lang w:val="ru-RU"/>
        </w:rPr>
        <w:t xml:space="preserve"> </w:t>
      </w:r>
      <w:r>
        <w:rPr>
          <w:color w:val="221F1F"/>
          <w:sz w:val="24"/>
        </w:rPr>
        <w:t>Database</w:t>
      </w:r>
      <w:r w:rsidRPr="005432D1">
        <w:rPr>
          <w:color w:val="221F1F"/>
          <w:sz w:val="24"/>
          <w:lang w:val="ru-RU"/>
        </w:rPr>
        <w:t xml:space="preserve"> </w:t>
      </w:r>
      <w:r>
        <w:rPr>
          <w:color w:val="221F1F"/>
          <w:sz w:val="24"/>
          <w:lang w:val="ru-RU"/>
        </w:rPr>
        <w:t>(</w:t>
      </w:r>
      <w:r w:rsidRPr="005432D1">
        <w:rPr>
          <w:color w:val="221F1F"/>
          <w:sz w:val="24"/>
          <w:lang w:val="ru-RU"/>
        </w:rPr>
        <w:t>Сохранить и экспортировать базу данных</w:t>
      </w:r>
      <w:r>
        <w:rPr>
          <w:color w:val="221F1F"/>
          <w:sz w:val="24"/>
          <w:lang w:val="ru-RU"/>
        </w:rPr>
        <w:t>)</w:t>
      </w:r>
      <w:r w:rsidRPr="005432D1">
        <w:rPr>
          <w:color w:val="221F1F"/>
          <w:sz w:val="24"/>
          <w:lang w:val="ru-RU"/>
        </w:rPr>
        <w:t>.</w:t>
      </w:r>
    </w:p>
    <w:p w14:paraId="646071FC" w14:textId="77777777" w:rsidR="0033608E" w:rsidRDefault="0033608E" w:rsidP="0033608E">
      <w:pPr>
        <w:pStyle w:val="a7"/>
        <w:numPr>
          <w:ilvl w:val="0"/>
          <w:numId w:val="4"/>
        </w:numPr>
        <w:tabs>
          <w:tab w:val="left" w:pos="1027"/>
          <w:tab w:val="left" w:pos="1028"/>
        </w:tabs>
        <w:spacing w:before="120"/>
        <w:ind w:left="1026" w:right="340"/>
        <w:rPr>
          <w:sz w:val="24"/>
        </w:rPr>
      </w:pPr>
      <w:r w:rsidRPr="005432D1">
        <w:rPr>
          <w:color w:val="221F1F"/>
          <w:sz w:val="24"/>
          <w:lang w:val="ru-RU"/>
        </w:rPr>
        <w:t xml:space="preserve">Нажмите </w:t>
      </w:r>
      <w:r>
        <w:rPr>
          <w:color w:val="221F1F"/>
          <w:sz w:val="24"/>
        </w:rPr>
        <w:t>Save</w:t>
      </w:r>
      <w:r w:rsidRPr="005432D1">
        <w:rPr>
          <w:color w:val="221F1F"/>
          <w:sz w:val="24"/>
          <w:lang w:val="ru-RU"/>
        </w:rPr>
        <w:t xml:space="preserve"> </w:t>
      </w:r>
      <w:r>
        <w:rPr>
          <w:color w:val="221F1F"/>
          <w:sz w:val="24"/>
        </w:rPr>
        <w:t>All</w:t>
      </w:r>
      <w:r w:rsidRPr="005432D1">
        <w:rPr>
          <w:color w:val="221F1F"/>
          <w:sz w:val="24"/>
          <w:lang w:val="ru-RU"/>
        </w:rPr>
        <w:t xml:space="preserve"> </w:t>
      </w:r>
      <w:r>
        <w:rPr>
          <w:color w:val="221F1F"/>
          <w:sz w:val="24"/>
        </w:rPr>
        <w:t>Changes</w:t>
      </w:r>
      <w:r w:rsidRPr="005432D1">
        <w:rPr>
          <w:color w:val="221F1F"/>
          <w:spacing w:val="-3"/>
          <w:sz w:val="24"/>
          <w:lang w:val="ru-RU"/>
        </w:rPr>
        <w:t xml:space="preserve"> </w:t>
      </w:r>
      <w:r>
        <w:rPr>
          <w:color w:val="221F1F"/>
          <w:sz w:val="24"/>
        </w:rPr>
        <w:t>to</w:t>
      </w:r>
      <w:r w:rsidRPr="005432D1">
        <w:rPr>
          <w:color w:val="221F1F"/>
          <w:spacing w:val="-2"/>
          <w:sz w:val="24"/>
          <w:lang w:val="ru-RU"/>
        </w:rPr>
        <w:t xml:space="preserve"> </w:t>
      </w:r>
      <w:r>
        <w:rPr>
          <w:color w:val="221F1F"/>
          <w:sz w:val="24"/>
        </w:rPr>
        <w:t>VAV</w:t>
      </w:r>
      <w:r w:rsidRPr="005432D1">
        <w:rPr>
          <w:color w:val="221F1F"/>
          <w:sz w:val="24"/>
          <w:lang w:val="ru-RU"/>
        </w:rPr>
        <w:t xml:space="preserve"> </w:t>
      </w:r>
      <w:r>
        <w:rPr>
          <w:color w:val="221F1F"/>
          <w:sz w:val="24"/>
          <w:lang w:val="ru-RU"/>
        </w:rPr>
        <w:t>(</w:t>
      </w:r>
      <w:r w:rsidRPr="005432D1">
        <w:rPr>
          <w:color w:val="221F1F"/>
          <w:sz w:val="24"/>
          <w:lang w:val="ru-RU"/>
        </w:rPr>
        <w:t xml:space="preserve">Сохранить все изменения в </w:t>
      </w:r>
      <w:r w:rsidRPr="005432D1">
        <w:rPr>
          <w:color w:val="221F1F"/>
          <w:sz w:val="24"/>
        </w:rPr>
        <w:t>VAV</w:t>
      </w:r>
      <w:r>
        <w:rPr>
          <w:color w:val="221F1F"/>
          <w:sz w:val="24"/>
          <w:lang w:val="ru-RU"/>
        </w:rPr>
        <w:t>)</w:t>
      </w:r>
      <w:r w:rsidRPr="005432D1">
        <w:rPr>
          <w:color w:val="221F1F"/>
          <w:sz w:val="24"/>
          <w:lang w:val="ru-RU"/>
        </w:rPr>
        <w:t>. Контроллер перезагрузится</w:t>
      </w:r>
      <w:r>
        <w:rPr>
          <w:color w:val="221F1F"/>
          <w:sz w:val="24"/>
          <w:lang w:val="ru-RU"/>
        </w:rPr>
        <w:t>, и программа снова подключится</w:t>
      </w:r>
      <w:r>
        <w:rPr>
          <w:color w:val="221F1F"/>
          <w:sz w:val="24"/>
        </w:rPr>
        <w:t>.</w:t>
      </w:r>
    </w:p>
    <w:p w14:paraId="6301C6A2" w14:textId="77777777" w:rsidR="0033608E" w:rsidRPr="005432D1" w:rsidRDefault="0033608E" w:rsidP="0033608E">
      <w:pPr>
        <w:pStyle w:val="a7"/>
        <w:numPr>
          <w:ilvl w:val="0"/>
          <w:numId w:val="4"/>
        </w:numPr>
        <w:tabs>
          <w:tab w:val="left" w:pos="1027"/>
          <w:tab w:val="left" w:pos="1028"/>
        </w:tabs>
        <w:spacing w:before="120"/>
        <w:ind w:left="1026" w:right="340"/>
        <w:jc w:val="both"/>
        <w:rPr>
          <w:sz w:val="24"/>
          <w:lang w:val="ru-RU"/>
        </w:rPr>
      </w:pPr>
      <w:r w:rsidRPr="005432D1">
        <w:rPr>
          <w:color w:val="221F1F"/>
          <w:sz w:val="24"/>
          <w:lang w:val="ru-RU"/>
        </w:rPr>
        <w:t xml:space="preserve">Чтобы обнулить датчик </w:t>
      </w:r>
      <w:r>
        <w:rPr>
          <w:color w:val="221F1F"/>
          <w:sz w:val="24"/>
          <w:lang w:val="ru-RU"/>
        </w:rPr>
        <w:t>давления</w:t>
      </w:r>
      <w:r w:rsidRPr="005432D1">
        <w:rPr>
          <w:color w:val="221F1F"/>
          <w:sz w:val="24"/>
          <w:lang w:val="ru-RU"/>
        </w:rPr>
        <w:t xml:space="preserve">, </w:t>
      </w:r>
      <w:r>
        <w:rPr>
          <w:color w:val="221F1F"/>
          <w:sz w:val="24"/>
          <w:lang w:val="ru-RU"/>
        </w:rPr>
        <w:t>привод</w:t>
      </w:r>
      <w:r w:rsidRPr="005432D1">
        <w:rPr>
          <w:color w:val="221F1F"/>
          <w:sz w:val="24"/>
          <w:lang w:val="ru-RU"/>
        </w:rPr>
        <w:t xml:space="preserve"> </w:t>
      </w:r>
      <w:r>
        <w:rPr>
          <w:color w:val="221F1F"/>
          <w:sz w:val="24"/>
          <w:lang w:val="ru-RU"/>
        </w:rPr>
        <w:t>заслонки</w:t>
      </w:r>
      <w:r w:rsidRPr="005432D1">
        <w:rPr>
          <w:color w:val="221F1F"/>
          <w:sz w:val="24"/>
          <w:lang w:val="ru-RU"/>
        </w:rPr>
        <w:t xml:space="preserve"> </w:t>
      </w:r>
      <w:r>
        <w:rPr>
          <w:color w:val="221F1F"/>
          <w:sz w:val="24"/>
          <w:lang w:val="ru-RU"/>
        </w:rPr>
        <w:t>и</w:t>
      </w:r>
      <w:r w:rsidRPr="005432D1">
        <w:rPr>
          <w:color w:val="221F1F"/>
          <w:sz w:val="24"/>
          <w:lang w:val="ru-RU"/>
        </w:rPr>
        <w:t xml:space="preserve"> </w:t>
      </w:r>
      <w:r>
        <w:rPr>
          <w:color w:val="221F1F"/>
          <w:sz w:val="24"/>
          <w:lang w:val="ru-RU"/>
        </w:rPr>
        <w:t>т</w:t>
      </w:r>
      <w:r w:rsidRPr="005432D1">
        <w:rPr>
          <w:color w:val="221F1F"/>
          <w:sz w:val="24"/>
          <w:lang w:val="ru-RU"/>
        </w:rPr>
        <w:t>.</w:t>
      </w:r>
      <w:r>
        <w:rPr>
          <w:color w:val="221F1F"/>
          <w:sz w:val="24"/>
          <w:lang w:val="ru-RU"/>
        </w:rPr>
        <w:t>д</w:t>
      </w:r>
      <w:r w:rsidRPr="005432D1">
        <w:rPr>
          <w:color w:val="221F1F"/>
          <w:sz w:val="24"/>
          <w:lang w:val="ru-RU"/>
        </w:rPr>
        <w:t xml:space="preserve">., Нажмите </w:t>
      </w:r>
      <w:r>
        <w:rPr>
          <w:color w:val="221F1F"/>
          <w:sz w:val="24"/>
        </w:rPr>
        <w:t>Test</w:t>
      </w:r>
      <w:r w:rsidRPr="005432D1">
        <w:rPr>
          <w:color w:val="221F1F"/>
          <w:sz w:val="24"/>
          <w:lang w:val="ru-RU"/>
        </w:rPr>
        <w:t xml:space="preserve"> </w:t>
      </w:r>
      <w:r>
        <w:rPr>
          <w:color w:val="221F1F"/>
          <w:sz w:val="24"/>
        </w:rPr>
        <w:t>and</w:t>
      </w:r>
      <w:r w:rsidRPr="005432D1">
        <w:rPr>
          <w:color w:val="221F1F"/>
          <w:sz w:val="24"/>
          <w:lang w:val="ru-RU"/>
        </w:rPr>
        <w:t xml:space="preserve"> </w:t>
      </w:r>
      <w:r>
        <w:rPr>
          <w:color w:val="221F1F"/>
          <w:sz w:val="24"/>
        </w:rPr>
        <w:t>Balance</w:t>
      </w:r>
      <w:r w:rsidRPr="005432D1">
        <w:rPr>
          <w:color w:val="221F1F"/>
          <w:sz w:val="24"/>
          <w:lang w:val="ru-RU"/>
        </w:rPr>
        <w:t xml:space="preserve"> </w:t>
      </w:r>
      <w:r>
        <w:rPr>
          <w:color w:val="221F1F"/>
          <w:sz w:val="24"/>
          <w:lang w:val="ru-RU"/>
        </w:rPr>
        <w:t>(</w:t>
      </w:r>
      <w:r w:rsidRPr="005432D1">
        <w:rPr>
          <w:color w:val="221F1F"/>
          <w:sz w:val="24"/>
          <w:lang w:val="ru-RU"/>
        </w:rPr>
        <w:t>Проверка и балансировка</w:t>
      </w:r>
      <w:r>
        <w:rPr>
          <w:color w:val="221F1F"/>
          <w:sz w:val="24"/>
          <w:lang w:val="ru-RU"/>
        </w:rPr>
        <w:t>)»</w:t>
      </w:r>
      <w:r w:rsidRPr="005432D1">
        <w:rPr>
          <w:color w:val="221F1F"/>
          <w:sz w:val="24"/>
          <w:lang w:val="ru-RU"/>
        </w:rPr>
        <w:t>.</w:t>
      </w:r>
    </w:p>
    <w:p w14:paraId="562E18E1" w14:textId="77777777" w:rsidR="0033608E" w:rsidRPr="005432D1" w:rsidRDefault="0033608E" w:rsidP="0033608E">
      <w:pPr>
        <w:pStyle w:val="a7"/>
        <w:numPr>
          <w:ilvl w:val="0"/>
          <w:numId w:val="4"/>
        </w:numPr>
        <w:tabs>
          <w:tab w:val="left" w:pos="1027"/>
          <w:tab w:val="left" w:pos="1028"/>
        </w:tabs>
        <w:spacing w:before="120"/>
        <w:ind w:left="1026" w:right="340"/>
        <w:jc w:val="both"/>
        <w:rPr>
          <w:sz w:val="24"/>
          <w:lang w:val="ru-RU"/>
        </w:rPr>
      </w:pPr>
      <w:r w:rsidRPr="005432D1">
        <w:rPr>
          <w:color w:val="221F1F"/>
          <w:sz w:val="24"/>
          <w:lang w:val="ru-RU"/>
        </w:rPr>
        <w:t xml:space="preserve">Вернитесь на главный экран, затем выберите </w:t>
      </w:r>
      <w:r>
        <w:rPr>
          <w:color w:val="221F1F"/>
          <w:sz w:val="24"/>
        </w:rPr>
        <w:t>Save</w:t>
      </w:r>
      <w:r w:rsidRPr="005432D1">
        <w:rPr>
          <w:color w:val="221F1F"/>
          <w:sz w:val="24"/>
          <w:lang w:val="ru-RU"/>
        </w:rPr>
        <w:t>/</w:t>
      </w:r>
      <w:r>
        <w:rPr>
          <w:color w:val="221F1F"/>
          <w:sz w:val="24"/>
        </w:rPr>
        <w:t>Export</w:t>
      </w:r>
      <w:r w:rsidRPr="005432D1">
        <w:rPr>
          <w:color w:val="221F1F"/>
          <w:spacing w:val="-3"/>
          <w:sz w:val="24"/>
          <w:lang w:val="ru-RU"/>
        </w:rPr>
        <w:t xml:space="preserve"> </w:t>
      </w:r>
      <w:r>
        <w:rPr>
          <w:color w:val="221F1F"/>
          <w:sz w:val="24"/>
        </w:rPr>
        <w:t>Database</w:t>
      </w:r>
      <w:r w:rsidRPr="005432D1">
        <w:rPr>
          <w:color w:val="221F1F"/>
          <w:sz w:val="24"/>
          <w:lang w:val="ru-RU"/>
        </w:rPr>
        <w:t xml:space="preserve"> </w:t>
      </w:r>
      <w:r>
        <w:rPr>
          <w:color w:val="221F1F"/>
          <w:sz w:val="24"/>
          <w:lang w:val="ru-RU"/>
        </w:rPr>
        <w:t>(Сохранить/</w:t>
      </w:r>
      <w:r w:rsidRPr="005432D1">
        <w:rPr>
          <w:color w:val="221F1F"/>
          <w:sz w:val="24"/>
          <w:lang w:val="ru-RU"/>
        </w:rPr>
        <w:t>экспортировать ба</w:t>
      </w:r>
      <w:r>
        <w:rPr>
          <w:color w:val="221F1F"/>
          <w:sz w:val="24"/>
          <w:lang w:val="ru-RU"/>
        </w:rPr>
        <w:t>зу данных)</w:t>
      </w:r>
      <w:r w:rsidRPr="005432D1">
        <w:rPr>
          <w:color w:val="221F1F"/>
          <w:sz w:val="24"/>
          <w:lang w:val="ru-RU"/>
        </w:rPr>
        <w:t>.</w:t>
      </w:r>
    </w:p>
    <w:p w14:paraId="417D5C62" w14:textId="77777777" w:rsidR="0033608E" w:rsidRPr="006D1A17" w:rsidRDefault="0033608E" w:rsidP="0033608E">
      <w:pPr>
        <w:pStyle w:val="a7"/>
        <w:numPr>
          <w:ilvl w:val="0"/>
          <w:numId w:val="4"/>
        </w:numPr>
        <w:tabs>
          <w:tab w:val="left" w:pos="1027"/>
          <w:tab w:val="left" w:pos="1028"/>
        </w:tabs>
        <w:spacing w:before="120"/>
        <w:ind w:left="1026" w:right="340"/>
        <w:rPr>
          <w:sz w:val="24"/>
          <w:lang w:val="ru-RU"/>
        </w:rPr>
      </w:pPr>
      <w:r w:rsidRPr="006D1A17">
        <w:rPr>
          <w:color w:val="221F1F"/>
          <w:sz w:val="24"/>
          <w:lang w:val="ru-RU"/>
        </w:rPr>
        <w:t>Сохранит</w:t>
      </w:r>
      <w:r>
        <w:rPr>
          <w:color w:val="221F1F"/>
          <w:sz w:val="24"/>
          <w:lang w:val="ru-RU"/>
        </w:rPr>
        <w:t>е</w:t>
      </w:r>
      <w:r w:rsidRPr="006D1A17">
        <w:rPr>
          <w:color w:val="221F1F"/>
          <w:sz w:val="24"/>
          <w:lang w:val="ru-RU"/>
        </w:rPr>
        <w:t xml:space="preserve"> все изменения в </w:t>
      </w:r>
      <w:r w:rsidRPr="005432D1">
        <w:rPr>
          <w:color w:val="221F1F"/>
          <w:sz w:val="24"/>
        </w:rPr>
        <w:t>VAV</w:t>
      </w:r>
      <w:r w:rsidRPr="006D1A17">
        <w:rPr>
          <w:color w:val="221F1F"/>
          <w:sz w:val="24"/>
          <w:lang w:val="ru-RU"/>
        </w:rPr>
        <w:t>.</w:t>
      </w:r>
    </w:p>
    <w:p w14:paraId="014E03FB" w14:textId="77777777" w:rsidR="0033608E" w:rsidRPr="006D1A17" w:rsidRDefault="0033608E" w:rsidP="0033608E">
      <w:pPr>
        <w:rPr>
          <w:sz w:val="24"/>
          <w:lang w:val="ru-RU"/>
        </w:rPr>
        <w:sectPr w:rsidR="0033608E" w:rsidRPr="006D1A17" w:rsidSect="00010A9E">
          <w:footerReference w:type="default" r:id="rId578"/>
          <w:pgSz w:w="12240" w:h="15840"/>
          <w:pgMar w:top="560" w:right="360" w:bottom="1000" w:left="420" w:header="0" w:footer="802" w:gutter="0"/>
          <w:cols w:space="720"/>
        </w:sectPr>
      </w:pPr>
    </w:p>
    <w:p w14:paraId="28FB68A3" w14:textId="77777777" w:rsidR="0033608E" w:rsidRPr="00147D12" w:rsidRDefault="0033608E" w:rsidP="0033608E">
      <w:pPr>
        <w:pStyle w:val="a7"/>
        <w:numPr>
          <w:ilvl w:val="0"/>
          <w:numId w:val="4"/>
        </w:numPr>
        <w:tabs>
          <w:tab w:val="left" w:pos="1027"/>
          <w:tab w:val="left" w:pos="1028"/>
        </w:tabs>
        <w:spacing w:before="81"/>
        <w:rPr>
          <w:sz w:val="24"/>
          <w:lang w:val="ru-RU"/>
        </w:rPr>
      </w:pPr>
      <w:r w:rsidRPr="00147D12">
        <w:rPr>
          <w:color w:val="221F1F"/>
          <w:sz w:val="24"/>
          <w:lang w:val="ru-RU"/>
        </w:rPr>
        <w:lastRenderedPageBreak/>
        <w:t xml:space="preserve">Откройте </w:t>
      </w:r>
      <w:r>
        <w:rPr>
          <w:color w:val="221F1F"/>
          <w:sz w:val="24"/>
        </w:rPr>
        <w:t>CBAS</w:t>
      </w:r>
      <w:r w:rsidRPr="00147D12">
        <w:rPr>
          <w:color w:val="221F1F"/>
          <w:sz w:val="24"/>
          <w:lang w:val="ru-RU"/>
        </w:rPr>
        <w:t xml:space="preserve"> в режиме редактора</w:t>
      </w:r>
      <w:r w:rsidRPr="00147D12">
        <w:rPr>
          <w:color w:val="221F1F"/>
          <w:spacing w:val="-1"/>
          <w:sz w:val="24"/>
          <w:lang w:val="ru-RU"/>
        </w:rPr>
        <w:t xml:space="preserve"> </w:t>
      </w:r>
      <w:r>
        <w:rPr>
          <w:color w:val="221F1F"/>
          <w:spacing w:val="-1"/>
          <w:sz w:val="24"/>
          <w:lang w:val="ru-RU"/>
        </w:rPr>
        <w:t>(</w:t>
      </w:r>
      <w:r>
        <w:rPr>
          <w:color w:val="221F1F"/>
          <w:sz w:val="24"/>
        </w:rPr>
        <w:t>Editor</w:t>
      </w:r>
      <w:r w:rsidRPr="00147D12">
        <w:rPr>
          <w:color w:val="221F1F"/>
          <w:spacing w:val="-3"/>
          <w:sz w:val="24"/>
          <w:lang w:val="ru-RU"/>
        </w:rPr>
        <w:t xml:space="preserve"> </w:t>
      </w:r>
      <w:r>
        <w:rPr>
          <w:color w:val="221F1F"/>
          <w:sz w:val="24"/>
        </w:rPr>
        <w:t>Mode</w:t>
      </w:r>
      <w:r>
        <w:rPr>
          <w:color w:val="221F1F"/>
          <w:sz w:val="24"/>
          <w:lang w:val="ru-RU"/>
        </w:rPr>
        <w:t>)</w:t>
      </w:r>
      <w:r w:rsidRPr="00147D12">
        <w:rPr>
          <w:color w:val="221F1F"/>
          <w:sz w:val="24"/>
          <w:lang w:val="ru-RU"/>
        </w:rPr>
        <w:t>.</w:t>
      </w:r>
    </w:p>
    <w:p w14:paraId="4FE9EE63" w14:textId="77777777" w:rsidR="0033608E" w:rsidRPr="00147D12" w:rsidRDefault="0033608E" w:rsidP="0033608E">
      <w:pPr>
        <w:pStyle w:val="a7"/>
        <w:numPr>
          <w:ilvl w:val="0"/>
          <w:numId w:val="4"/>
        </w:numPr>
        <w:tabs>
          <w:tab w:val="left" w:pos="1027"/>
          <w:tab w:val="left" w:pos="1028"/>
        </w:tabs>
        <w:spacing w:before="120"/>
        <w:ind w:left="1026" w:right="340" w:hanging="357"/>
        <w:rPr>
          <w:sz w:val="24"/>
          <w:lang w:val="ru-RU"/>
        </w:rPr>
      </w:pPr>
      <w:r w:rsidRPr="00147D12">
        <w:rPr>
          <w:color w:val="221F1F"/>
          <w:sz w:val="24"/>
          <w:lang w:val="ru-RU"/>
        </w:rPr>
        <w:t xml:space="preserve">В </w:t>
      </w:r>
      <w:r>
        <w:rPr>
          <w:color w:val="221F1F"/>
          <w:sz w:val="24"/>
        </w:rPr>
        <w:t>Hardware</w:t>
      </w:r>
      <w:r w:rsidRPr="00147D12">
        <w:rPr>
          <w:color w:val="221F1F"/>
          <w:spacing w:val="-3"/>
          <w:sz w:val="24"/>
          <w:lang w:val="ru-RU"/>
        </w:rPr>
        <w:t xml:space="preserve"> </w:t>
      </w:r>
      <w:r>
        <w:rPr>
          <w:color w:val="221F1F"/>
          <w:sz w:val="24"/>
        </w:rPr>
        <w:t>View</w:t>
      </w:r>
      <w:r w:rsidRPr="00147D12">
        <w:rPr>
          <w:color w:val="221F1F"/>
          <w:sz w:val="24"/>
          <w:lang w:val="ru-RU"/>
        </w:rPr>
        <w:t xml:space="preserve"> добавьте канал для размещения контроллеров </w:t>
      </w:r>
      <w:r w:rsidRPr="00147D12">
        <w:rPr>
          <w:color w:val="221F1F"/>
          <w:sz w:val="24"/>
        </w:rPr>
        <w:t>VAV</w:t>
      </w:r>
      <w:r w:rsidRPr="00147D12">
        <w:rPr>
          <w:color w:val="221F1F"/>
          <w:sz w:val="24"/>
          <w:lang w:val="ru-RU"/>
        </w:rPr>
        <w:t>-</w:t>
      </w:r>
      <w:r w:rsidRPr="00147D12">
        <w:rPr>
          <w:color w:val="221F1F"/>
          <w:sz w:val="24"/>
        </w:rPr>
        <w:t>B</w:t>
      </w:r>
      <w:r w:rsidRPr="00147D12">
        <w:rPr>
          <w:color w:val="221F1F"/>
          <w:sz w:val="24"/>
          <w:lang w:val="ru-RU"/>
        </w:rPr>
        <w:t xml:space="preserve"> (это может быть </w:t>
      </w:r>
      <w:r w:rsidRPr="00147D12">
        <w:rPr>
          <w:color w:val="221F1F"/>
          <w:sz w:val="24"/>
        </w:rPr>
        <w:t>OPTO</w:t>
      </w:r>
      <w:r w:rsidRPr="00147D12">
        <w:rPr>
          <w:color w:val="221F1F"/>
          <w:sz w:val="24"/>
          <w:lang w:val="ru-RU"/>
        </w:rPr>
        <w:t xml:space="preserve">, </w:t>
      </w:r>
      <w:r w:rsidRPr="00147D12">
        <w:rPr>
          <w:color w:val="221F1F"/>
          <w:sz w:val="24"/>
        </w:rPr>
        <w:t>BASnet</w:t>
      </w:r>
      <w:r w:rsidRPr="00147D12">
        <w:rPr>
          <w:color w:val="221F1F"/>
          <w:sz w:val="24"/>
          <w:lang w:val="ru-RU"/>
        </w:rPr>
        <w:t xml:space="preserve"> или </w:t>
      </w:r>
      <w:r w:rsidRPr="00147D12">
        <w:rPr>
          <w:color w:val="221F1F"/>
          <w:sz w:val="24"/>
        </w:rPr>
        <w:t>BACnet</w:t>
      </w:r>
      <w:r w:rsidRPr="00147D12">
        <w:rPr>
          <w:color w:val="221F1F"/>
          <w:sz w:val="24"/>
          <w:lang w:val="ru-RU"/>
        </w:rPr>
        <w:t>.</w:t>
      </w:r>
    </w:p>
    <w:p w14:paraId="5C6B21A5" w14:textId="77777777" w:rsidR="0033608E" w:rsidRPr="00147D12" w:rsidRDefault="0033608E" w:rsidP="0033608E">
      <w:pPr>
        <w:pStyle w:val="a7"/>
        <w:numPr>
          <w:ilvl w:val="0"/>
          <w:numId w:val="4"/>
        </w:numPr>
        <w:tabs>
          <w:tab w:val="left" w:pos="1027"/>
          <w:tab w:val="left" w:pos="1028"/>
        </w:tabs>
        <w:spacing w:before="120"/>
        <w:ind w:left="1026" w:right="340" w:hanging="357"/>
        <w:rPr>
          <w:sz w:val="24"/>
          <w:lang w:val="ru-RU"/>
        </w:rPr>
      </w:pPr>
      <w:r w:rsidRPr="00147D12">
        <w:rPr>
          <w:color w:val="221F1F"/>
          <w:sz w:val="24"/>
          <w:lang w:val="ru-RU"/>
        </w:rPr>
        <w:t xml:space="preserve">Добавьте </w:t>
      </w:r>
      <w:r w:rsidRPr="00147D12">
        <w:rPr>
          <w:color w:val="221F1F"/>
          <w:sz w:val="24"/>
        </w:rPr>
        <w:t>VAV</w:t>
      </w:r>
      <w:r w:rsidRPr="00147D12">
        <w:rPr>
          <w:color w:val="221F1F"/>
          <w:sz w:val="24"/>
          <w:lang w:val="ru-RU"/>
        </w:rPr>
        <w:t>-</w:t>
      </w:r>
      <w:r w:rsidRPr="00147D12">
        <w:rPr>
          <w:color w:val="221F1F"/>
          <w:sz w:val="24"/>
        </w:rPr>
        <w:t>B</w:t>
      </w:r>
      <w:r>
        <w:rPr>
          <w:color w:val="221F1F"/>
          <w:sz w:val="24"/>
          <w:lang w:val="ru-RU"/>
        </w:rPr>
        <w:t xml:space="preserve"> в канал</w:t>
      </w:r>
      <w:r w:rsidRPr="00147D12">
        <w:rPr>
          <w:color w:val="221F1F"/>
          <w:sz w:val="24"/>
          <w:lang w:val="ru-RU"/>
        </w:rPr>
        <w:t>.</w:t>
      </w:r>
    </w:p>
    <w:p w14:paraId="14F698A7" w14:textId="77777777" w:rsidR="0033608E" w:rsidRPr="00047719" w:rsidRDefault="0033608E" w:rsidP="0033608E">
      <w:pPr>
        <w:pStyle w:val="a7"/>
        <w:numPr>
          <w:ilvl w:val="0"/>
          <w:numId w:val="4"/>
        </w:numPr>
        <w:tabs>
          <w:tab w:val="left" w:pos="1027"/>
          <w:tab w:val="left" w:pos="1028"/>
        </w:tabs>
        <w:spacing w:before="120"/>
        <w:ind w:left="1026" w:right="340" w:hanging="357"/>
        <w:jc w:val="both"/>
        <w:rPr>
          <w:sz w:val="24"/>
          <w:lang w:val="ru-RU"/>
        </w:rPr>
      </w:pPr>
      <w:r w:rsidRPr="00147D12">
        <w:rPr>
          <w:color w:val="221F1F"/>
          <w:sz w:val="24"/>
        </w:rPr>
        <w:t>OPTO</w:t>
      </w:r>
      <w:r w:rsidRPr="00147D12">
        <w:rPr>
          <w:color w:val="221F1F"/>
          <w:sz w:val="24"/>
          <w:lang w:val="ru-RU"/>
        </w:rPr>
        <w:t xml:space="preserve">: </w:t>
      </w:r>
      <w:r>
        <w:rPr>
          <w:color w:val="221F1F"/>
          <w:sz w:val="24"/>
          <w:lang w:val="ru-RU"/>
        </w:rPr>
        <w:t>и</w:t>
      </w:r>
      <w:r w:rsidRPr="00147D12">
        <w:rPr>
          <w:color w:val="221F1F"/>
          <w:sz w:val="24"/>
          <w:lang w:val="ru-RU"/>
        </w:rPr>
        <w:t>мпортируйте точки из файла, сохраненного на более раннем этапе во время ввода в эксплуатацию</w:t>
      </w:r>
      <w:r w:rsidRPr="00047719">
        <w:rPr>
          <w:color w:val="221F1F"/>
          <w:sz w:val="24"/>
          <w:lang w:val="ru-RU"/>
        </w:rPr>
        <w:t>.</w:t>
      </w:r>
    </w:p>
    <w:p w14:paraId="534AECBF" w14:textId="77777777" w:rsidR="0033608E" w:rsidRDefault="0033608E" w:rsidP="0033608E">
      <w:pPr>
        <w:pStyle w:val="a7"/>
        <w:numPr>
          <w:ilvl w:val="0"/>
          <w:numId w:val="4"/>
        </w:numPr>
        <w:tabs>
          <w:tab w:val="left" w:pos="1027"/>
          <w:tab w:val="left" w:pos="1028"/>
        </w:tabs>
        <w:spacing w:before="120"/>
        <w:ind w:right="340" w:hanging="357"/>
        <w:jc w:val="both"/>
        <w:rPr>
          <w:sz w:val="24"/>
        </w:rPr>
      </w:pPr>
      <w:r w:rsidRPr="00325962">
        <w:rPr>
          <w:color w:val="221F1F"/>
          <w:sz w:val="24"/>
        </w:rPr>
        <w:t>BASnet</w:t>
      </w:r>
      <w:r w:rsidRPr="005D13BB">
        <w:rPr>
          <w:color w:val="221F1F"/>
          <w:sz w:val="24"/>
        </w:rPr>
        <w:t xml:space="preserve">: </w:t>
      </w:r>
      <w:r>
        <w:rPr>
          <w:color w:val="221F1F"/>
          <w:sz w:val="24"/>
          <w:lang w:val="ru-RU"/>
        </w:rPr>
        <w:t>д</w:t>
      </w:r>
      <w:r w:rsidRPr="00325962">
        <w:rPr>
          <w:color w:val="221F1F"/>
          <w:sz w:val="24"/>
          <w:lang w:val="ru-RU"/>
        </w:rPr>
        <w:t>обавьте</w:t>
      </w:r>
      <w:r w:rsidRPr="005D13BB">
        <w:rPr>
          <w:color w:val="221F1F"/>
          <w:sz w:val="24"/>
        </w:rPr>
        <w:t xml:space="preserve"> </w:t>
      </w:r>
      <w:r w:rsidRPr="00325962">
        <w:rPr>
          <w:color w:val="221F1F"/>
          <w:sz w:val="24"/>
          <w:lang w:val="ru-RU"/>
        </w:rPr>
        <w:t>пустой</w:t>
      </w:r>
      <w:r w:rsidRPr="005D13BB">
        <w:rPr>
          <w:color w:val="221F1F"/>
          <w:sz w:val="24"/>
        </w:rPr>
        <w:t xml:space="preserve"> </w:t>
      </w:r>
      <w:r w:rsidRPr="00325962">
        <w:rPr>
          <w:color w:val="221F1F"/>
          <w:sz w:val="24"/>
          <w:lang w:val="ru-RU"/>
        </w:rPr>
        <w:t>контроллер</w:t>
      </w:r>
      <w:r w:rsidRPr="005D13BB">
        <w:rPr>
          <w:color w:val="221F1F"/>
          <w:sz w:val="24"/>
        </w:rPr>
        <w:t xml:space="preserve">. </w:t>
      </w:r>
      <w:r w:rsidRPr="00325962">
        <w:rPr>
          <w:color w:val="221F1F"/>
          <w:sz w:val="24"/>
          <w:lang w:val="ru-RU"/>
        </w:rPr>
        <w:t>Выберите</w:t>
      </w:r>
      <w:r w:rsidRPr="005D13BB">
        <w:rPr>
          <w:color w:val="221F1F"/>
          <w:sz w:val="24"/>
        </w:rPr>
        <w:t xml:space="preserve"> </w:t>
      </w:r>
      <w:r>
        <w:rPr>
          <w:color w:val="221F1F"/>
          <w:sz w:val="24"/>
        </w:rPr>
        <w:t>Add</w:t>
      </w:r>
      <w:r w:rsidRPr="005D13BB">
        <w:rPr>
          <w:color w:val="221F1F"/>
          <w:spacing w:val="12"/>
          <w:sz w:val="24"/>
        </w:rPr>
        <w:t xml:space="preserve"> </w:t>
      </w:r>
      <w:r>
        <w:rPr>
          <w:color w:val="221F1F"/>
          <w:sz w:val="24"/>
        </w:rPr>
        <w:t>from</w:t>
      </w:r>
      <w:r w:rsidRPr="005D13BB">
        <w:rPr>
          <w:color w:val="221F1F"/>
          <w:spacing w:val="14"/>
          <w:sz w:val="24"/>
        </w:rPr>
        <w:t xml:space="preserve"> </w:t>
      </w:r>
      <w:r>
        <w:rPr>
          <w:color w:val="221F1F"/>
          <w:sz w:val="24"/>
        </w:rPr>
        <w:t>Template</w:t>
      </w:r>
      <w:r w:rsidRPr="005D13BB">
        <w:rPr>
          <w:color w:val="221F1F"/>
          <w:sz w:val="24"/>
        </w:rPr>
        <w:t xml:space="preserve"> </w:t>
      </w:r>
      <w:r w:rsidRPr="00325962">
        <w:rPr>
          <w:color w:val="221F1F"/>
          <w:sz w:val="24"/>
          <w:lang w:val="ru-RU"/>
        </w:rPr>
        <w:t>или</w:t>
      </w:r>
      <w:r w:rsidRPr="005D13BB">
        <w:rPr>
          <w:color w:val="221F1F"/>
          <w:sz w:val="24"/>
        </w:rPr>
        <w:t xml:space="preserve"> </w:t>
      </w:r>
      <w:r>
        <w:rPr>
          <w:color w:val="221F1F"/>
          <w:sz w:val="24"/>
        </w:rPr>
        <w:t>Copy</w:t>
      </w:r>
      <w:r w:rsidRPr="005D13BB">
        <w:rPr>
          <w:color w:val="221F1F"/>
          <w:spacing w:val="13"/>
          <w:sz w:val="24"/>
        </w:rPr>
        <w:t xml:space="preserve"> </w:t>
      </w:r>
      <w:r>
        <w:rPr>
          <w:color w:val="221F1F"/>
          <w:sz w:val="24"/>
        </w:rPr>
        <w:t>from</w:t>
      </w:r>
      <w:r w:rsidRPr="005D13BB">
        <w:rPr>
          <w:color w:val="221F1F"/>
          <w:spacing w:val="14"/>
          <w:sz w:val="24"/>
        </w:rPr>
        <w:t xml:space="preserve"> </w:t>
      </w:r>
      <w:r>
        <w:rPr>
          <w:color w:val="221F1F"/>
          <w:sz w:val="24"/>
        </w:rPr>
        <w:t>another</w:t>
      </w:r>
      <w:r w:rsidRPr="005D13BB">
        <w:rPr>
          <w:color w:val="221F1F"/>
          <w:spacing w:val="13"/>
          <w:sz w:val="24"/>
        </w:rPr>
        <w:t xml:space="preserve"> </w:t>
      </w:r>
      <w:r>
        <w:rPr>
          <w:color w:val="221F1F"/>
          <w:sz w:val="24"/>
        </w:rPr>
        <w:t>controller</w:t>
      </w:r>
      <w:r w:rsidRPr="005D13BB">
        <w:rPr>
          <w:color w:val="221F1F"/>
          <w:sz w:val="24"/>
        </w:rPr>
        <w:t xml:space="preserve">. </w:t>
      </w:r>
      <w:r w:rsidRPr="00325962">
        <w:rPr>
          <w:color w:val="221F1F"/>
          <w:sz w:val="24"/>
          <w:lang w:val="ru-RU"/>
        </w:rPr>
        <w:t xml:space="preserve">Щелкните контроллер, затем добавьте точки в </w:t>
      </w:r>
      <w:r w:rsidRPr="00325962">
        <w:rPr>
          <w:color w:val="221F1F"/>
          <w:sz w:val="24"/>
        </w:rPr>
        <w:t>VAV</w:t>
      </w:r>
      <w:r w:rsidRPr="00325962">
        <w:rPr>
          <w:color w:val="221F1F"/>
          <w:sz w:val="24"/>
          <w:lang w:val="ru-RU"/>
        </w:rPr>
        <w:t>-</w:t>
      </w:r>
      <w:r w:rsidRPr="00325962">
        <w:rPr>
          <w:color w:val="221F1F"/>
          <w:sz w:val="24"/>
        </w:rPr>
        <w:t>B</w:t>
      </w:r>
      <w:r>
        <w:rPr>
          <w:color w:val="221F1F"/>
          <w:sz w:val="24"/>
        </w:rPr>
        <w:t>.</w:t>
      </w:r>
    </w:p>
    <w:p w14:paraId="7C69506C" w14:textId="77777777" w:rsidR="0033608E" w:rsidRPr="00325962" w:rsidRDefault="0033608E" w:rsidP="0033608E">
      <w:pPr>
        <w:pStyle w:val="a7"/>
        <w:numPr>
          <w:ilvl w:val="0"/>
          <w:numId w:val="4"/>
        </w:numPr>
        <w:tabs>
          <w:tab w:val="left" w:pos="1027"/>
          <w:tab w:val="left" w:pos="1028"/>
        </w:tabs>
        <w:spacing w:before="120"/>
        <w:ind w:right="340" w:hanging="357"/>
        <w:jc w:val="both"/>
        <w:rPr>
          <w:sz w:val="24"/>
          <w:lang w:val="ru-RU"/>
        </w:rPr>
      </w:pPr>
      <w:r w:rsidRPr="00325962">
        <w:rPr>
          <w:color w:val="221F1F"/>
          <w:sz w:val="24"/>
        </w:rPr>
        <w:t>BACnet</w:t>
      </w:r>
      <w:r w:rsidRPr="00325962">
        <w:rPr>
          <w:color w:val="221F1F"/>
          <w:sz w:val="24"/>
          <w:lang w:val="ru-RU"/>
        </w:rPr>
        <w:t>: добавляйте точки либо из текстового файла, сохраненного при сохранении / экспорте базы данных, либо экспорт</w:t>
      </w:r>
      <w:r>
        <w:rPr>
          <w:color w:val="221F1F"/>
          <w:sz w:val="24"/>
          <w:lang w:val="ru-RU"/>
        </w:rPr>
        <w:t>ируйте</w:t>
      </w:r>
      <w:r w:rsidRPr="00325962">
        <w:rPr>
          <w:color w:val="221F1F"/>
          <w:sz w:val="24"/>
          <w:lang w:val="ru-RU"/>
        </w:rPr>
        <w:t xml:space="preserve">а файл из другого </w:t>
      </w:r>
      <w:r w:rsidRPr="00325962">
        <w:rPr>
          <w:color w:val="221F1F"/>
          <w:sz w:val="24"/>
        </w:rPr>
        <w:t>VAV</w:t>
      </w:r>
      <w:r w:rsidRPr="00325962">
        <w:rPr>
          <w:color w:val="221F1F"/>
          <w:sz w:val="24"/>
          <w:lang w:val="ru-RU"/>
        </w:rPr>
        <w:t>-</w:t>
      </w:r>
      <w:r w:rsidRPr="00325962">
        <w:rPr>
          <w:color w:val="221F1F"/>
          <w:sz w:val="24"/>
        </w:rPr>
        <w:t>B</w:t>
      </w:r>
      <w:r w:rsidRPr="00325962">
        <w:rPr>
          <w:color w:val="221F1F"/>
          <w:sz w:val="24"/>
          <w:lang w:val="ru-RU"/>
        </w:rPr>
        <w:t>.</w:t>
      </w:r>
    </w:p>
    <w:p w14:paraId="6F3F34CB" w14:textId="77777777" w:rsidR="0033608E" w:rsidRPr="00325962" w:rsidRDefault="0033608E" w:rsidP="0033608E">
      <w:pPr>
        <w:pStyle w:val="a7"/>
        <w:numPr>
          <w:ilvl w:val="0"/>
          <w:numId w:val="4"/>
        </w:numPr>
        <w:tabs>
          <w:tab w:val="left" w:pos="1027"/>
          <w:tab w:val="left" w:pos="1028"/>
        </w:tabs>
        <w:spacing w:before="120"/>
        <w:ind w:right="340" w:hanging="357"/>
        <w:jc w:val="both"/>
        <w:rPr>
          <w:sz w:val="24"/>
          <w:lang w:val="ru-RU"/>
        </w:rPr>
      </w:pPr>
      <w:r>
        <w:rPr>
          <w:color w:val="221F1F"/>
          <w:sz w:val="24"/>
        </w:rPr>
        <w:t>Siemens</w:t>
      </w:r>
      <w:r w:rsidRPr="00325962">
        <w:rPr>
          <w:color w:val="221F1F"/>
          <w:sz w:val="24"/>
          <w:lang w:val="ru-RU"/>
        </w:rPr>
        <w:t>:</w:t>
      </w:r>
      <w:r w:rsidRPr="00325962">
        <w:rPr>
          <w:color w:val="221F1F"/>
          <w:spacing w:val="-2"/>
          <w:sz w:val="24"/>
          <w:lang w:val="ru-RU"/>
        </w:rPr>
        <w:t xml:space="preserve"> шаблоны доступны в службе технической поддержки.</w:t>
      </w:r>
    </w:p>
    <w:p w14:paraId="66D94FCC" w14:textId="77777777" w:rsidR="0033608E" w:rsidRPr="00325962" w:rsidRDefault="0033608E" w:rsidP="0033608E">
      <w:pPr>
        <w:pStyle w:val="a7"/>
        <w:numPr>
          <w:ilvl w:val="0"/>
          <w:numId w:val="4"/>
        </w:numPr>
        <w:tabs>
          <w:tab w:val="left" w:pos="1027"/>
          <w:tab w:val="left" w:pos="1028"/>
        </w:tabs>
        <w:spacing w:before="120"/>
        <w:ind w:right="340" w:hanging="357"/>
        <w:rPr>
          <w:sz w:val="24"/>
          <w:lang w:val="ru-RU"/>
        </w:rPr>
      </w:pPr>
      <w:r w:rsidRPr="00325962">
        <w:rPr>
          <w:color w:val="221F1F"/>
          <w:sz w:val="24"/>
          <w:lang w:val="ru-RU"/>
        </w:rPr>
        <w:t xml:space="preserve">Перейдите в реальный режим </w:t>
      </w:r>
      <w:r>
        <w:rPr>
          <w:color w:val="221F1F"/>
          <w:sz w:val="24"/>
          <w:lang w:val="ru-RU"/>
        </w:rPr>
        <w:t>(</w:t>
      </w:r>
      <w:r>
        <w:rPr>
          <w:color w:val="221F1F"/>
          <w:sz w:val="24"/>
        </w:rPr>
        <w:t>Real</w:t>
      </w:r>
      <w:r w:rsidRPr="00325962">
        <w:rPr>
          <w:color w:val="221F1F"/>
          <w:spacing w:val="-3"/>
          <w:sz w:val="24"/>
          <w:lang w:val="ru-RU"/>
        </w:rPr>
        <w:t xml:space="preserve"> </w:t>
      </w:r>
      <w:r>
        <w:rPr>
          <w:color w:val="221F1F"/>
          <w:sz w:val="24"/>
        </w:rPr>
        <w:t>Mode</w:t>
      </w:r>
      <w:r>
        <w:rPr>
          <w:color w:val="221F1F"/>
          <w:sz w:val="24"/>
          <w:lang w:val="ru-RU"/>
        </w:rPr>
        <w:t>)</w:t>
      </w:r>
      <w:r w:rsidRPr="00325962">
        <w:rPr>
          <w:color w:val="221F1F"/>
          <w:spacing w:val="-1"/>
          <w:sz w:val="24"/>
          <w:lang w:val="ru-RU"/>
        </w:rPr>
        <w:t xml:space="preserve"> </w:t>
      </w:r>
      <w:r w:rsidRPr="00325962">
        <w:rPr>
          <w:color w:val="221F1F"/>
          <w:sz w:val="24"/>
          <w:lang w:val="ru-RU"/>
        </w:rPr>
        <w:t>и начните мониторинг.</w:t>
      </w:r>
    </w:p>
    <w:p w14:paraId="39D72F49" w14:textId="77777777" w:rsidR="0033608E" w:rsidRPr="00325962" w:rsidRDefault="0033608E" w:rsidP="0033608E">
      <w:pPr>
        <w:pStyle w:val="a7"/>
        <w:numPr>
          <w:ilvl w:val="0"/>
          <w:numId w:val="4"/>
        </w:numPr>
        <w:tabs>
          <w:tab w:val="left" w:pos="1027"/>
          <w:tab w:val="left" w:pos="1028"/>
        </w:tabs>
        <w:spacing w:before="120"/>
        <w:ind w:right="340" w:hanging="357"/>
        <w:jc w:val="both"/>
        <w:rPr>
          <w:sz w:val="24"/>
          <w:lang w:val="ru-RU"/>
        </w:rPr>
      </w:pPr>
      <w:r w:rsidRPr="00325962">
        <w:rPr>
          <w:color w:val="221F1F"/>
          <w:sz w:val="24"/>
          <w:lang w:val="ru-RU"/>
        </w:rPr>
        <w:t xml:space="preserve">Добавьте точку </w:t>
      </w:r>
      <w:r>
        <w:rPr>
          <w:color w:val="221F1F"/>
          <w:sz w:val="24"/>
        </w:rPr>
        <w:t>Commission</w:t>
      </w:r>
      <w:r w:rsidRPr="00325962">
        <w:rPr>
          <w:color w:val="221F1F"/>
          <w:spacing w:val="33"/>
          <w:sz w:val="24"/>
          <w:lang w:val="ru-RU"/>
        </w:rPr>
        <w:t xml:space="preserve"> </w:t>
      </w:r>
      <w:r w:rsidRPr="00325962">
        <w:rPr>
          <w:color w:val="221F1F"/>
          <w:sz w:val="24"/>
        </w:rPr>
        <w:t>VAV</w:t>
      </w:r>
      <w:r w:rsidRPr="00325962">
        <w:rPr>
          <w:color w:val="221F1F"/>
          <w:sz w:val="24"/>
          <w:lang w:val="ru-RU"/>
        </w:rPr>
        <w:t>-</w:t>
      </w:r>
      <w:r w:rsidRPr="00325962">
        <w:rPr>
          <w:color w:val="221F1F"/>
          <w:sz w:val="24"/>
        </w:rPr>
        <w:t>B</w:t>
      </w:r>
      <w:r w:rsidRPr="00325962">
        <w:rPr>
          <w:color w:val="221F1F"/>
          <w:sz w:val="24"/>
          <w:lang w:val="ru-RU"/>
        </w:rPr>
        <w:t xml:space="preserve"> в канал рабочей станции. Это позвол</w:t>
      </w:r>
      <w:r>
        <w:rPr>
          <w:color w:val="221F1F"/>
          <w:sz w:val="24"/>
          <w:lang w:val="ru-RU"/>
        </w:rPr>
        <w:t>и</w:t>
      </w:r>
      <w:r w:rsidRPr="00325962">
        <w:rPr>
          <w:color w:val="221F1F"/>
          <w:sz w:val="24"/>
          <w:lang w:val="ru-RU"/>
        </w:rPr>
        <w:t xml:space="preserve">т вам вводить в эксплуатацию </w:t>
      </w:r>
      <w:r w:rsidRPr="00325962">
        <w:rPr>
          <w:color w:val="221F1F"/>
          <w:sz w:val="24"/>
        </w:rPr>
        <w:t>VAV</w:t>
      </w:r>
      <w:r w:rsidRPr="00325962">
        <w:rPr>
          <w:color w:val="221F1F"/>
          <w:sz w:val="24"/>
          <w:lang w:val="ru-RU"/>
        </w:rPr>
        <w:t>-</w:t>
      </w:r>
      <w:r w:rsidRPr="00325962">
        <w:rPr>
          <w:color w:val="221F1F"/>
          <w:sz w:val="24"/>
        </w:rPr>
        <w:t>B</w:t>
      </w:r>
      <w:r w:rsidRPr="00325962">
        <w:rPr>
          <w:color w:val="221F1F"/>
          <w:sz w:val="24"/>
          <w:lang w:val="ru-RU"/>
        </w:rPr>
        <w:t xml:space="preserve"> через 485 каналов. </w:t>
      </w:r>
      <w:r w:rsidRPr="00325962">
        <w:rPr>
          <w:color w:val="221F1F"/>
          <w:sz w:val="24"/>
        </w:rPr>
        <w:t>VAV</w:t>
      </w:r>
      <w:r w:rsidRPr="00325962">
        <w:rPr>
          <w:color w:val="221F1F"/>
          <w:sz w:val="24"/>
          <w:lang w:val="ru-RU"/>
        </w:rPr>
        <w:t>_</w:t>
      </w:r>
      <w:r w:rsidRPr="00325962">
        <w:rPr>
          <w:color w:val="221F1F"/>
          <w:sz w:val="24"/>
        </w:rPr>
        <w:t>Utility</w:t>
      </w:r>
      <w:r w:rsidRPr="00325962">
        <w:rPr>
          <w:color w:val="221F1F"/>
          <w:sz w:val="24"/>
          <w:lang w:val="ru-RU"/>
        </w:rPr>
        <w:t>.</w:t>
      </w:r>
      <w:r w:rsidRPr="00325962">
        <w:rPr>
          <w:color w:val="221F1F"/>
          <w:sz w:val="24"/>
        </w:rPr>
        <w:t>exe</w:t>
      </w:r>
      <w:r w:rsidRPr="00325962">
        <w:rPr>
          <w:color w:val="221F1F"/>
          <w:sz w:val="24"/>
          <w:lang w:val="ru-RU"/>
        </w:rPr>
        <w:t xml:space="preserve"> должен находиться в папке </w:t>
      </w:r>
      <w:r w:rsidRPr="00325962">
        <w:rPr>
          <w:color w:val="221F1F"/>
          <w:sz w:val="24"/>
        </w:rPr>
        <w:t>C</w:t>
      </w:r>
      <w:r w:rsidRPr="00325962">
        <w:rPr>
          <w:color w:val="221F1F"/>
          <w:sz w:val="24"/>
          <w:lang w:val="ru-RU"/>
        </w:rPr>
        <w:t xml:space="preserve">: \ </w:t>
      </w:r>
      <w:r w:rsidRPr="00325962">
        <w:rPr>
          <w:color w:val="221F1F"/>
          <w:sz w:val="24"/>
        </w:rPr>
        <w:t>CBAS</w:t>
      </w:r>
      <w:r w:rsidRPr="00325962">
        <w:rPr>
          <w:color w:val="221F1F"/>
          <w:sz w:val="24"/>
          <w:lang w:val="ru-RU"/>
        </w:rPr>
        <w:t>.</w:t>
      </w:r>
    </w:p>
    <w:p w14:paraId="0F3DC5C2" w14:textId="77777777" w:rsidR="0033608E" w:rsidRPr="00325962" w:rsidRDefault="0033608E" w:rsidP="0033608E">
      <w:pPr>
        <w:spacing w:line="273" w:lineRule="auto"/>
        <w:rPr>
          <w:sz w:val="24"/>
          <w:lang w:val="ru-RU"/>
        </w:rPr>
        <w:sectPr w:rsidR="0033608E" w:rsidRPr="00325962" w:rsidSect="00010A9E">
          <w:footerReference w:type="default" r:id="rId579"/>
          <w:pgSz w:w="12240" w:h="15840"/>
          <w:pgMar w:top="520" w:right="360" w:bottom="1000" w:left="420" w:header="0" w:footer="802" w:gutter="0"/>
          <w:cols w:space="720"/>
        </w:sectPr>
      </w:pPr>
    </w:p>
    <w:p w14:paraId="4FD86CD5" w14:textId="536A54E2" w:rsidR="0033608E" w:rsidRDefault="0033608E" w:rsidP="0033608E">
      <w:pPr>
        <w:pStyle w:val="a3"/>
        <w:ind w:left="320"/>
        <w:rPr>
          <w:sz w:val="20"/>
        </w:rPr>
      </w:pPr>
      <w:r>
        <w:rPr>
          <w:noProof/>
          <w:sz w:val="20"/>
        </w:rPr>
        <w:lastRenderedPageBreak/>
        <mc:AlternateContent>
          <mc:Choice Requires="wpg">
            <w:drawing>
              <wp:inline distT="0" distB="0" distL="0" distR="0" wp14:anchorId="753D72C1" wp14:editId="15615E46">
                <wp:extent cx="4417695" cy="471170"/>
                <wp:effectExtent l="0" t="0" r="1905" b="5080"/>
                <wp:docPr id="1716329266"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7695" cy="471170"/>
                          <a:chOff x="0" y="0"/>
                          <a:chExt cx="6260" cy="742"/>
                        </a:xfrm>
                      </wpg:grpSpPr>
                      <wps:wsp>
                        <wps:cNvPr id="1072473978" name="docshape1023"/>
                        <wps:cNvSpPr>
                          <a:spLocks/>
                        </wps:cNvSpPr>
                        <wps:spPr bwMode="auto">
                          <a:xfrm>
                            <a:off x="10" y="88"/>
                            <a:ext cx="6240" cy="643"/>
                          </a:xfrm>
                          <a:custGeom>
                            <a:avLst/>
                            <a:gdLst>
                              <a:gd name="T0" fmla="+- 0 6250 10"/>
                              <a:gd name="T1" fmla="*/ T0 w 6240"/>
                              <a:gd name="T2" fmla="+- 0 89 89"/>
                              <a:gd name="T3" fmla="*/ 89 h 643"/>
                              <a:gd name="T4" fmla="+- 0 10 10"/>
                              <a:gd name="T5" fmla="*/ T4 w 6240"/>
                              <a:gd name="T6" fmla="+- 0 89 89"/>
                              <a:gd name="T7" fmla="*/ 89 h 643"/>
                              <a:gd name="T8" fmla="+- 0 10 10"/>
                              <a:gd name="T9" fmla="*/ T8 w 6240"/>
                              <a:gd name="T10" fmla="+- 0 732 89"/>
                              <a:gd name="T11" fmla="*/ 732 h 643"/>
                              <a:gd name="T12" fmla="+- 0 6023 10"/>
                              <a:gd name="T13" fmla="*/ T12 w 6240"/>
                              <a:gd name="T14" fmla="+- 0 732 89"/>
                              <a:gd name="T15" fmla="*/ 732 h 643"/>
                              <a:gd name="T16" fmla="+- 0 6095 10"/>
                              <a:gd name="T17" fmla="*/ T16 w 6240"/>
                              <a:gd name="T18" fmla="+- 0 720 89"/>
                              <a:gd name="T19" fmla="*/ 720 h 643"/>
                              <a:gd name="T20" fmla="+- 0 6157 10"/>
                              <a:gd name="T21" fmla="*/ T20 w 6240"/>
                              <a:gd name="T22" fmla="+- 0 688 89"/>
                              <a:gd name="T23" fmla="*/ 688 h 643"/>
                              <a:gd name="T24" fmla="+- 0 6206 10"/>
                              <a:gd name="T25" fmla="*/ T24 w 6240"/>
                              <a:gd name="T26" fmla="+- 0 639 89"/>
                              <a:gd name="T27" fmla="*/ 639 h 643"/>
                              <a:gd name="T28" fmla="+- 0 6238 10"/>
                              <a:gd name="T29" fmla="*/ T28 w 6240"/>
                              <a:gd name="T30" fmla="+- 0 576 89"/>
                              <a:gd name="T31" fmla="*/ 576 h 643"/>
                              <a:gd name="T32" fmla="+- 0 6250 10"/>
                              <a:gd name="T33" fmla="*/ T32 w 6240"/>
                              <a:gd name="T34" fmla="+- 0 505 89"/>
                              <a:gd name="T35" fmla="*/ 505 h 643"/>
                              <a:gd name="T36" fmla="+- 0 6250 10"/>
                              <a:gd name="T37" fmla="*/ T36 w 6240"/>
                              <a:gd name="T38" fmla="+- 0 89 89"/>
                              <a:gd name="T39" fmla="*/ 89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240" h="643">
                                <a:moveTo>
                                  <a:pt x="6240" y="0"/>
                                </a:moveTo>
                                <a:lnTo>
                                  <a:pt x="0" y="0"/>
                                </a:lnTo>
                                <a:lnTo>
                                  <a:pt x="0" y="643"/>
                                </a:lnTo>
                                <a:lnTo>
                                  <a:pt x="6013" y="643"/>
                                </a:lnTo>
                                <a:lnTo>
                                  <a:pt x="6085" y="631"/>
                                </a:lnTo>
                                <a:lnTo>
                                  <a:pt x="6147" y="599"/>
                                </a:lnTo>
                                <a:lnTo>
                                  <a:pt x="6196" y="550"/>
                                </a:lnTo>
                                <a:lnTo>
                                  <a:pt x="6228" y="487"/>
                                </a:lnTo>
                                <a:lnTo>
                                  <a:pt x="6240" y="416"/>
                                </a:lnTo>
                                <a:lnTo>
                                  <a:pt x="6240" y="0"/>
                                </a:lnTo>
                                <a:close/>
                              </a:path>
                            </a:pathLst>
                          </a:custGeom>
                          <a:solidFill>
                            <a:srgbClr val="1F386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8011795" name="docshape1024"/>
                        <wps:cNvSpPr>
                          <a:spLocks/>
                        </wps:cNvSpPr>
                        <wps:spPr bwMode="auto">
                          <a:xfrm>
                            <a:off x="10" y="88"/>
                            <a:ext cx="6240" cy="643"/>
                          </a:xfrm>
                          <a:custGeom>
                            <a:avLst/>
                            <a:gdLst>
                              <a:gd name="T0" fmla="+- 0 10 10"/>
                              <a:gd name="T1" fmla="*/ T0 w 6240"/>
                              <a:gd name="T2" fmla="+- 0 732 89"/>
                              <a:gd name="T3" fmla="*/ 732 h 643"/>
                              <a:gd name="T4" fmla="+- 0 6023 10"/>
                              <a:gd name="T5" fmla="*/ T4 w 6240"/>
                              <a:gd name="T6" fmla="+- 0 732 89"/>
                              <a:gd name="T7" fmla="*/ 732 h 643"/>
                              <a:gd name="T8" fmla="+- 0 6095 10"/>
                              <a:gd name="T9" fmla="*/ T8 w 6240"/>
                              <a:gd name="T10" fmla="+- 0 720 89"/>
                              <a:gd name="T11" fmla="*/ 720 h 643"/>
                              <a:gd name="T12" fmla="+- 0 6157 10"/>
                              <a:gd name="T13" fmla="*/ T12 w 6240"/>
                              <a:gd name="T14" fmla="+- 0 688 89"/>
                              <a:gd name="T15" fmla="*/ 688 h 643"/>
                              <a:gd name="T16" fmla="+- 0 6206 10"/>
                              <a:gd name="T17" fmla="*/ T16 w 6240"/>
                              <a:gd name="T18" fmla="+- 0 639 89"/>
                              <a:gd name="T19" fmla="*/ 639 h 643"/>
                              <a:gd name="T20" fmla="+- 0 6238 10"/>
                              <a:gd name="T21" fmla="*/ T20 w 6240"/>
                              <a:gd name="T22" fmla="+- 0 576 89"/>
                              <a:gd name="T23" fmla="*/ 576 h 643"/>
                              <a:gd name="T24" fmla="+- 0 6250 10"/>
                              <a:gd name="T25" fmla="*/ T24 w 6240"/>
                              <a:gd name="T26" fmla="+- 0 505 89"/>
                              <a:gd name="T27" fmla="*/ 505 h 643"/>
                              <a:gd name="T28" fmla="+- 0 6250 10"/>
                              <a:gd name="T29" fmla="*/ T28 w 6240"/>
                              <a:gd name="T30" fmla="+- 0 89 89"/>
                              <a:gd name="T31" fmla="*/ 89 h 643"/>
                              <a:gd name="T32" fmla="+- 0 10 10"/>
                              <a:gd name="T33" fmla="*/ T32 w 6240"/>
                              <a:gd name="T34" fmla="+- 0 89 89"/>
                              <a:gd name="T35" fmla="*/ 89 h 643"/>
                              <a:gd name="T36" fmla="+- 0 10 10"/>
                              <a:gd name="T37" fmla="*/ T36 w 6240"/>
                              <a:gd name="T38" fmla="+- 0 732 89"/>
                              <a:gd name="T39" fmla="*/ 732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240" h="643">
                                <a:moveTo>
                                  <a:pt x="0" y="643"/>
                                </a:moveTo>
                                <a:lnTo>
                                  <a:pt x="6013" y="643"/>
                                </a:lnTo>
                                <a:lnTo>
                                  <a:pt x="6085" y="631"/>
                                </a:lnTo>
                                <a:lnTo>
                                  <a:pt x="6147" y="599"/>
                                </a:lnTo>
                                <a:lnTo>
                                  <a:pt x="6196" y="550"/>
                                </a:lnTo>
                                <a:lnTo>
                                  <a:pt x="6228" y="487"/>
                                </a:lnTo>
                                <a:lnTo>
                                  <a:pt x="6240" y="416"/>
                                </a:lnTo>
                                <a:lnTo>
                                  <a:pt x="6240" y="0"/>
                                </a:lnTo>
                                <a:lnTo>
                                  <a:pt x="0" y="0"/>
                                </a:lnTo>
                                <a:lnTo>
                                  <a:pt x="0" y="643"/>
                                </a:lnTo>
                                <a:close/>
                              </a:path>
                            </a:pathLst>
                          </a:custGeom>
                          <a:noFill/>
                          <a:ln w="12700">
                            <a:solidFill>
                              <a:srgbClr val="2E52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806745" name="docshape1025"/>
                        <wps:cNvSpPr txBox="1">
                          <a:spLocks noChangeArrowheads="1"/>
                        </wps:cNvSpPr>
                        <wps:spPr bwMode="auto">
                          <a:xfrm>
                            <a:off x="0" y="0"/>
                            <a:ext cx="6260"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8500E" w14:textId="77777777" w:rsidR="0033608E" w:rsidRDefault="0033608E" w:rsidP="0033608E">
                              <w:pPr>
                                <w:spacing w:before="14"/>
                                <w:ind w:left="73"/>
                                <w:rPr>
                                  <w:rFonts w:ascii="Trebuchet MS" w:hAnsi="Trebuchet MS"/>
                                  <w:b/>
                                  <w:sz w:val="56"/>
                                </w:rPr>
                              </w:pPr>
                              <w:r>
                                <w:rPr>
                                  <w:rFonts w:ascii="Trebuchet MS" w:hAnsi="Trebuchet MS"/>
                                  <w:b/>
                                  <w:color w:val="FFFFFF"/>
                                  <w:sz w:val="56"/>
                                  <w:lang w:val="ru-RU"/>
                                </w:rPr>
                                <w:t>Глава</w:t>
                              </w:r>
                              <w:r>
                                <w:rPr>
                                  <w:rFonts w:ascii="Trebuchet MS" w:hAnsi="Trebuchet MS"/>
                                  <w:b/>
                                  <w:color w:val="FFFFFF"/>
                                  <w:spacing w:val="-22"/>
                                  <w:sz w:val="56"/>
                                </w:rPr>
                                <w:t xml:space="preserve"> </w:t>
                              </w:r>
                              <w:r>
                                <w:rPr>
                                  <w:rFonts w:ascii="Trebuchet MS" w:hAnsi="Trebuchet MS"/>
                                  <w:b/>
                                  <w:color w:val="FFFFFF"/>
                                  <w:sz w:val="56"/>
                                </w:rPr>
                                <w:t>2</w:t>
                              </w:r>
                              <w:r>
                                <w:rPr>
                                  <w:rFonts w:ascii="Trebuchet MS" w:hAnsi="Trebuchet MS"/>
                                  <w:b/>
                                  <w:color w:val="FFFFFF"/>
                                  <w:spacing w:val="-24"/>
                                  <w:sz w:val="56"/>
                                </w:rPr>
                                <w:t xml:space="preserve"> </w:t>
                              </w:r>
                              <w:r>
                                <w:rPr>
                                  <w:rFonts w:ascii="Trebuchet MS" w:hAnsi="Trebuchet MS"/>
                                  <w:b/>
                                  <w:color w:val="FFFFFF"/>
                                  <w:sz w:val="56"/>
                                </w:rPr>
                                <w:t>»</w:t>
                              </w:r>
                              <w:r>
                                <w:rPr>
                                  <w:rFonts w:ascii="Trebuchet MS" w:hAnsi="Trebuchet MS"/>
                                  <w:b/>
                                  <w:color w:val="FFFFFF"/>
                                  <w:spacing w:val="-25"/>
                                  <w:sz w:val="56"/>
                                </w:rPr>
                                <w:t xml:space="preserve"> </w:t>
                              </w:r>
                              <w:r>
                                <w:rPr>
                                  <w:rFonts w:ascii="Trebuchet MS" w:hAnsi="Trebuchet MS"/>
                                  <w:b/>
                                  <w:color w:val="FFFFFF"/>
                                  <w:sz w:val="56"/>
                                </w:rPr>
                                <w:t>Оборудование</w:t>
                              </w:r>
                            </w:p>
                          </w:txbxContent>
                        </wps:txbx>
                        <wps:bodyPr rot="0" vert="horz" wrap="square" lIns="0" tIns="0" rIns="0" bIns="0" anchor="t" anchorCtr="0" upright="1">
                          <a:noAutofit/>
                        </wps:bodyPr>
                      </wps:wsp>
                    </wpg:wgp>
                  </a:graphicData>
                </a:graphic>
              </wp:inline>
            </w:drawing>
          </mc:Choice>
          <mc:Fallback>
            <w:pict>
              <v:group w14:anchorId="753D72C1" id="Группа 1" o:spid="_x0000_s1188" style="width:347.85pt;height:37.1pt;mso-position-horizontal-relative:char;mso-position-vertical-relative:line" coordsize="6260,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">
                <v:shape id="docshape1023" o:spid="_x0000_s1189" style="position:absolute;left:10;top:88;width:6240;height:643;visibility:visible;mso-wrap-style:square;v-text-anchor:top" coordsize="6240,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" path="m6240,l,,,643r6013,l6085,631r62,-32l6196,550r32,-63l6240,416,6240,xe" fillcolor="#1f3863" stroked="f">
                  <v:path arrowok="t" o:connecttype="custom" o:connectlocs="6240,89;0,89;0,732;6013,732;6085,720;6147,688;6196,639;6228,576;6240,505;6240,89" o:connectangles="0,0,0,0,0,0,0,0,0,0"/>
                </v:shape>
                <v:shape id="docshape1024" o:spid="_x0000_s1190" style="position:absolute;left:10;top:88;width:6240;height:643;visibility:visible;mso-wrap-style:square;v-text-anchor:top" coordsize="6240,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" path="m,643r6013,l6085,631r62,-32l6196,550r32,-63l6240,416,6240,,,,,643xe" filled="f" strokecolor="#2e528f" strokeweight="1pt">
                  <v:path arrowok="t" o:connecttype="custom" o:connectlocs="0,732;6013,732;6085,720;6147,688;6196,639;6228,576;6240,505;6240,89;0,89;0,732" o:connectangles="0,0,0,0,0,0,0,0,0,0"/>
                </v:shape>
                <v:shape id="docshape1025" o:spid="_x0000_s1191" type="#_x0000_t202" style="position:absolute;width:6260;height: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" filled="f" stroked="f">
                  <v:textbox inset="0,0,0,0">
                    <w:txbxContent>
                      <w:p w14:paraId="7568500E" w14:textId="77777777" w:rsidR="0033608E" w:rsidRDefault="0033608E" w:rsidP="0033608E">
                        <w:pPr>
                          <w:spacing w:before="14"/>
                          <w:ind w:left="73"/>
                          <w:rPr>
                            <w:rFonts w:ascii="Trebuchet MS" w:hAnsi="Trebuchet MS"/>
                            <w:b/>
                            <w:sz w:val="56"/>
                          </w:rPr>
                        </w:pPr>
                        <w:r>
                          <w:rPr>
                            <w:rFonts w:ascii="Trebuchet MS" w:hAnsi="Trebuchet MS"/>
                            <w:b/>
                            <w:color w:val="FFFFFF"/>
                            <w:sz w:val="56"/>
                            <w:lang w:val="ru-RU"/>
                          </w:rPr>
                          <w:t>Глава</w:t>
                        </w:r>
                        <w:r>
                          <w:rPr>
                            <w:rFonts w:ascii="Trebuchet MS" w:hAnsi="Trebuchet MS"/>
                            <w:b/>
                            <w:color w:val="FFFFFF"/>
                            <w:spacing w:val="-22"/>
                            <w:sz w:val="56"/>
                          </w:rPr>
                          <w:t xml:space="preserve"> </w:t>
                        </w:r>
                        <w:r>
                          <w:rPr>
                            <w:rFonts w:ascii="Trebuchet MS" w:hAnsi="Trebuchet MS"/>
                            <w:b/>
                            <w:color w:val="FFFFFF"/>
                            <w:sz w:val="56"/>
                          </w:rPr>
                          <w:t>2</w:t>
                        </w:r>
                        <w:r>
                          <w:rPr>
                            <w:rFonts w:ascii="Trebuchet MS" w:hAnsi="Trebuchet MS"/>
                            <w:b/>
                            <w:color w:val="FFFFFF"/>
                            <w:spacing w:val="-24"/>
                            <w:sz w:val="56"/>
                          </w:rPr>
                          <w:t xml:space="preserve"> </w:t>
                        </w:r>
                        <w:r>
                          <w:rPr>
                            <w:rFonts w:ascii="Trebuchet MS" w:hAnsi="Trebuchet MS"/>
                            <w:b/>
                            <w:color w:val="FFFFFF"/>
                            <w:sz w:val="56"/>
                          </w:rPr>
                          <w:t>»</w:t>
                        </w:r>
                        <w:r>
                          <w:rPr>
                            <w:rFonts w:ascii="Trebuchet MS" w:hAnsi="Trebuchet MS"/>
                            <w:b/>
                            <w:color w:val="FFFFFF"/>
                            <w:spacing w:val="-25"/>
                            <w:sz w:val="56"/>
                          </w:rPr>
                          <w:t xml:space="preserve"> </w:t>
                        </w:r>
                        <w:r>
                          <w:rPr>
                            <w:rFonts w:ascii="Trebuchet MS" w:hAnsi="Trebuchet MS"/>
                            <w:b/>
                            <w:color w:val="FFFFFF"/>
                            <w:sz w:val="56"/>
                          </w:rPr>
                          <w:t>Оборудование</w:t>
                        </w:r>
                      </w:p>
                    </w:txbxContent>
                  </v:textbox>
                </v:shape>
                <w10:anchorlock/>
              </v:group>
            </w:pict>
          </mc:Fallback>
        </mc:AlternateContent>
      </w:r>
    </w:p>
    <w:p w14:paraId="3CD3FA8D" w14:textId="77777777" w:rsidR="0033608E" w:rsidRDefault="0033608E" w:rsidP="0033608E">
      <w:pPr>
        <w:pStyle w:val="a3"/>
        <w:spacing w:before="1"/>
        <w:rPr>
          <w:sz w:val="29"/>
        </w:rPr>
      </w:pPr>
    </w:p>
    <w:p w14:paraId="2B3FBE87" w14:textId="77777777" w:rsidR="0033608E" w:rsidRPr="008F6CD8" w:rsidRDefault="0033608E" w:rsidP="0033608E">
      <w:pPr>
        <w:pStyle w:val="2"/>
        <w:spacing w:before="89"/>
        <w:rPr>
          <w:lang w:val="ru-RU"/>
        </w:rPr>
      </w:pPr>
      <w:bookmarkStart w:id="596" w:name="Wiring_the_VAV-B_Controller"/>
      <w:bookmarkStart w:id="597" w:name="_bookmark95"/>
      <w:bookmarkEnd w:id="596"/>
      <w:bookmarkEnd w:id="597"/>
      <w:r w:rsidRPr="008F6CD8">
        <w:rPr>
          <w:color w:val="221F1F"/>
          <w:lang w:val="ru-RU"/>
        </w:rPr>
        <w:t xml:space="preserve">Подключение контроллера </w:t>
      </w:r>
      <w:r w:rsidRPr="00325962">
        <w:rPr>
          <w:color w:val="221F1F"/>
        </w:rPr>
        <w:t>VAV</w:t>
      </w:r>
      <w:r w:rsidRPr="008F6CD8">
        <w:rPr>
          <w:color w:val="221F1F"/>
          <w:lang w:val="ru-RU"/>
        </w:rPr>
        <w:t>-</w:t>
      </w:r>
      <w:r w:rsidRPr="00325962">
        <w:rPr>
          <w:color w:val="221F1F"/>
        </w:rPr>
        <w:t>B</w:t>
      </w:r>
    </w:p>
    <w:p w14:paraId="477D0993" w14:textId="77777777" w:rsidR="0033608E" w:rsidRPr="008F6CD8" w:rsidRDefault="0033608E" w:rsidP="0033608E">
      <w:pPr>
        <w:pStyle w:val="a3"/>
        <w:spacing w:before="253"/>
        <w:ind w:left="307" w:right="340"/>
        <w:rPr>
          <w:lang w:val="ru-RU"/>
        </w:rPr>
      </w:pPr>
      <w:r w:rsidRPr="008F6CD8">
        <w:rPr>
          <w:color w:val="221F1F"/>
          <w:lang w:val="ru-RU"/>
        </w:rPr>
        <w:t>См</w:t>
      </w:r>
      <w:r>
        <w:rPr>
          <w:color w:val="221F1F"/>
          <w:lang w:val="ru-RU"/>
        </w:rPr>
        <w:t>отрите с</w:t>
      </w:r>
      <w:r w:rsidRPr="008F6CD8">
        <w:rPr>
          <w:color w:val="221F1F"/>
          <w:lang w:val="ru-RU"/>
        </w:rPr>
        <w:t xml:space="preserve">хему подключения. Кабель для ввода в эксплуатацию можно подключить через дисплей </w:t>
      </w:r>
      <w:r w:rsidRPr="008F6CD8">
        <w:rPr>
          <w:color w:val="221F1F"/>
        </w:rPr>
        <w:t>MN</w:t>
      </w:r>
      <w:r w:rsidRPr="008F6CD8">
        <w:rPr>
          <w:color w:val="221F1F"/>
          <w:lang w:val="ru-RU"/>
        </w:rPr>
        <w:t>-</w:t>
      </w:r>
      <w:r w:rsidRPr="008F6CD8">
        <w:rPr>
          <w:color w:val="221F1F"/>
        </w:rPr>
        <w:t>S</w:t>
      </w:r>
      <w:r>
        <w:rPr>
          <w:color w:val="221F1F"/>
          <w:lang w:val="ru-RU"/>
        </w:rPr>
        <w:t>3, как показано на рисунке</w:t>
      </w:r>
      <w:r w:rsidRPr="008F6CD8">
        <w:rPr>
          <w:color w:val="221F1F"/>
          <w:lang w:val="ru-RU"/>
        </w:rPr>
        <w:t>.</w:t>
      </w:r>
    </w:p>
    <w:p w14:paraId="22E51FA6" w14:textId="77777777" w:rsidR="0033608E" w:rsidRDefault="0033608E" w:rsidP="0033608E">
      <w:pPr>
        <w:pStyle w:val="a7"/>
        <w:numPr>
          <w:ilvl w:val="0"/>
          <w:numId w:val="4"/>
        </w:numPr>
        <w:tabs>
          <w:tab w:val="left" w:pos="1027"/>
          <w:tab w:val="left" w:pos="1028"/>
        </w:tabs>
        <w:spacing w:before="120"/>
        <w:ind w:right="340"/>
        <w:jc w:val="both"/>
        <w:rPr>
          <w:sz w:val="24"/>
        </w:rPr>
      </w:pPr>
      <w:r w:rsidRPr="008F6CD8">
        <w:rPr>
          <w:color w:val="221F1F"/>
          <w:sz w:val="24"/>
          <w:lang w:val="ru-RU"/>
        </w:rPr>
        <w:t xml:space="preserve">Если вы не используете </w:t>
      </w:r>
      <w:r w:rsidRPr="008F6CD8">
        <w:rPr>
          <w:color w:val="221F1F"/>
          <w:sz w:val="24"/>
        </w:rPr>
        <w:t>MN</w:t>
      </w:r>
      <w:r w:rsidRPr="008F6CD8">
        <w:rPr>
          <w:color w:val="221F1F"/>
          <w:sz w:val="24"/>
          <w:lang w:val="ru-RU"/>
        </w:rPr>
        <w:t>-</w:t>
      </w:r>
      <w:r w:rsidRPr="008F6CD8">
        <w:rPr>
          <w:color w:val="221F1F"/>
          <w:sz w:val="24"/>
        </w:rPr>
        <w:t>S</w:t>
      </w:r>
      <w:r w:rsidRPr="008F6CD8">
        <w:rPr>
          <w:color w:val="221F1F"/>
          <w:sz w:val="24"/>
          <w:lang w:val="ru-RU"/>
        </w:rPr>
        <w:t xml:space="preserve">3, вам понадобится кабель с оголенными проводами на конце, противоположном </w:t>
      </w:r>
      <w:r w:rsidRPr="008F6CD8">
        <w:rPr>
          <w:color w:val="221F1F"/>
          <w:sz w:val="24"/>
        </w:rPr>
        <w:t>USB</w:t>
      </w:r>
      <w:r w:rsidRPr="008F6CD8">
        <w:rPr>
          <w:color w:val="221F1F"/>
          <w:sz w:val="24"/>
          <w:lang w:val="ru-RU"/>
        </w:rPr>
        <w:t>-штекеру.</w:t>
      </w:r>
      <w:r>
        <w:rPr>
          <w:color w:val="221F1F"/>
          <w:sz w:val="24"/>
          <w:lang w:val="ru-RU"/>
        </w:rPr>
        <w:t xml:space="preserve"> </w:t>
      </w:r>
      <w:r>
        <w:rPr>
          <w:color w:val="221F1F"/>
          <w:sz w:val="24"/>
        </w:rPr>
        <w:t>If you</w:t>
      </w:r>
      <w:r>
        <w:rPr>
          <w:color w:val="221F1F"/>
          <w:spacing w:val="-2"/>
          <w:sz w:val="24"/>
        </w:rPr>
        <w:t xml:space="preserve"> </w:t>
      </w:r>
      <w:r>
        <w:rPr>
          <w:color w:val="221F1F"/>
          <w:sz w:val="24"/>
        </w:rPr>
        <w:t>are</w:t>
      </w:r>
      <w:r>
        <w:rPr>
          <w:color w:val="221F1F"/>
          <w:spacing w:val="-2"/>
          <w:sz w:val="24"/>
        </w:rPr>
        <w:t xml:space="preserve"> </w:t>
      </w:r>
      <w:r>
        <w:rPr>
          <w:color w:val="221F1F"/>
          <w:sz w:val="24"/>
        </w:rPr>
        <w:t>not</w:t>
      </w:r>
      <w:r>
        <w:rPr>
          <w:color w:val="221F1F"/>
          <w:spacing w:val="1"/>
          <w:sz w:val="24"/>
        </w:rPr>
        <w:t xml:space="preserve"> </w:t>
      </w:r>
      <w:r>
        <w:rPr>
          <w:color w:val="221F1F"/>
          <w:sz w:val="24"/>
        </w:rPr>
        <w:t>using</w:t>
      </w:r>
      <w:r>
        <w:rPr>
          <w:color w:val="221F1F"/>
          <w:spacing w:val="-1"/>
          <w:sz w:val="24"/>
        </w:rPr>
        <w:t xml:space="preserve"> </w:t>
      </w:r>
      <w:r>
        <w:rPr>
          <w:color w:val="221F1F"/>
          <w:sz w:val="24"/>
        </w:rPr>
        <w:t>a</w:t>
      </w:r>
      <w:r>
        <w:rPr>
          <w:color w:val="221F1F"/>
          <w:spacing w:val="-3"/>
          <w:sz w:val="24"/>
        </w:rPr>
        <w:t xml:space="preserve"> </w:t>
      </w:r>
      <w:r>
        <w:rPr>
          <w:color w:val="221F1F"/>
          <w:sz w:val="24"/>
        </w:rPr>
        <w:t>MN-S3,</w:t>
      </w:r>
      <w:r>
        <w:rPr>
          <w:color w:val="221F1F"/>
          <w:spacing w:val="-3"/>
          <w:sz w:val="24"/>
        </w:rPr>
        <w:t xml:space="preserve"> </w:t>
      </w:r>
      <w:r>
        <w:rPr>
          <w:color w:val="221F1F"/>
          <w:sz w:val="24"/>
        </w:rPr>
        <w:t>you</w:t>
      </w:r>
      <w:r>
        <w:rPr>
          <w:color w:val="221F1F"/>
          <w:spacing w:val="-2"/>
          <w:sz w:val="24"/>
        </w:rPr>
        <w:t xml:space="preserve"> </w:t>
      </w:r>
      <w:r>
        <w:rPr>
          <w:color w:val="221F1F"/>
          <w:sz w:val="24"/>
        </w:rPr>
        <w:t>will</w:t>
      </w:r>
      <w:r>
        <w:rPr>
          <w:color w:val="221F1F"/>
          <w:spacing w:val="-3"/>
          <w:sz w:val="24"/>
        </w:rPr>
        <w:t xml:space="preserve"> </w:t>
      </w:r>
      <w:r>
        <w:rPr>
          <w:color w:val="221F1F"/>
          <w:sz w:val="24"/>
        </w:rPr>
        <w:t>need a</w:t>
      </w:r>
      <w:r>
        <w:rPr>
          <w:color w:val="221F1F"/>
          <w:spacing w:val="-3"/>
          <w:sz w:val="24"/>
        </w:rPr>
        <w:t xml:space="preserve"> </w:t>
      </w:r>
      <w:r>
        <w:rPr>
          <w:color w:val="221F1F"/>
          <w:sz w:val="24"/>
        </w:rPr>
        <w:t>cable with</w:t>
      </w:r>
      <w:r>
        <w:rPr>
          <w:color w:val="221F1F"/>
          <w:spacing w:val="-2"/>
          <w:sz w:val="24"/>
        </w:rPr>
        <w:t xml:space="preserve"> </w:t>
      </w:r>
      <w:r>
        <w:rPr>
          <w:color w:val="221F1F"/>
          <w:sz w:val="24"/>
        </w:rPr>
        <w:t>bare wires</w:t>
      </w:r>
      <w:r>
        <w:rPr>
          <w:color w:val="221F1F"/>
          <w:spacing w:val="-1"/>
          <w:sz w:val="24"/>
        </w:rPr>
        <w:t xml:space="preserve"> </w:t>
      </w:r>
      <w:r>
        <w:rPr>
          <w:color w:val="221F1F"/>
          <w:sz w:val="24"/>
        </w:rPr>
        <w:t>on</w:t>
      </w:r>
      <w:r>
        <w:rPr>
          <w:color w:val="221F1F"/>
          <w:spacing w:val="-3"/>
          <w:sz w:val="24"/>
        </w:rPr>
        <w:t xml:space="preserve"> </w:t>
      </w:r>
      <w:r>
        <w:rPr>
          <w:color w:val="221F1F"/>
          <w:sz w:val="24"/>
        </w:rPr>
        <w:t>the</w:t>
      </w:r>
      <w:r>
        <w:rPr>
          <w:color w:val="221F1F"/>
          <w:spacing w:val="-2"/>
          <w:sz w:val="24"/>
        </w:rPr>
        <w:t xml:space="preserve"> </w:t>
      </w:r>
      <w:r>
        <w:rPr>
          <w:color w:val="221F1F"/>
          <w:sz w:val="24"/>
        </w:rPr>
        <w:t>end opposite</w:t>
      </w:r>
      <w:r>
        <w:rPr>
          <w:color w:val="221F1F"/>
          <w:spacing w:val="-2"/>
          <w:sz w:val="24"/>
        </w:rPr>
        <w:t xml:space="preserve"> </w:t>
      </w:r>
      <w:r>
        <w:rPr>
          <w:color w:val="221F1F"/>
          <w:sz w:val="24"/>
        </w:rPr>
        <w:t>the USB</w:t>
      </w:r>
      <w:r>
        <w:rPr>
          <w:color w:val="221F1F"/>
          <w:spacing w:val="-1"/>
          <w:sz w:val="24"/>
        </w:rPr>
        <w:t xml:space="preserve"> </w:t>
      </w:r>
      <w:r>
        <w:rPr>
          <w:color w:val="221F1F"/>
          <w:sz w:val="24"/>
        </w:rPr>
        <w:t>plug.</w:t>
      </w:r>
    </w:p>
    <w:p w14:paraId="4AFBF593" w14:textId="77777777" w:rsidR="0033608E" w:rsidRPr="008F6CD8" w:rsidRDefault="0033608E" w:rsidP="0033608E">
      <w:pPr>
        <w:pStyle w:val="a7"/>
        <w:numPr>
          <w:ilvl w:val="0"/>
          <w:numId w:val="4"/>
        </w:numPr>
        <w:tabs>
          <w:tab w:val="left" w:pos="1027"/>
          <w:tab w:val="left" w:pos="1028"/>
        </w:tabs>
        <w:spacing w:before="120"/>
        <w:ind w:right="340"/>
        <w:jc w:val="both"/>
        <w:rPr>
          <w:sz w:val="24"/>
          <w:lang w:val="ru-RU"/>
        </w:rPr>
      </w:pPr>
      <w:r w:rsidRPr="008F6CD8">
        <w:rPr>
          <w:color w:val="221F1F"/>
          <w:sz w:val="24"/>
          <w:lang w:val="ru-RU"/>
        </w:rPr>
        <w:t>Черный провод (</w:t>
      </w:r>
      <w:r w:rsidRPr="008F6CD8">
        <w:rPr>
          <w:color w:val="221F1F"/>
          <w:sz w:val="24"/>
        </w:rPr>
        <w:t>RDA</w:t>
      </w:r>
      <w:r w:rsidRPr="008F6CD8">
        <w:rPr>
          <w:color w:val="221F1F"/>
          <w:sz w:val="24"/>
          <w:lang w:val="ru-RU"/>
        </w:rPr>
        <w:t>-) подключается к клемме порта программирования (-), а красный провод (</w:t>
      </w:r>
      <w:r w:rsidRPr="008F6CD8">
        <w:rPr>
          <w:color w:val="221F1F"/>
          <w:sz w:val="24"/>
        </w:rPr>
        <w:t>TDB</w:t>
      </w:r>
      <w:r>
        <w:rPr>
          <w:color w:val="221F1F"/>
          <w:sz w:val="24"/>
          <w:lang w:val="ru-RU"/>
        </w:rPr>
        <w:t xml:space="preserve"> +) подключается к клемме (+)</w:t>
      </w:r>
      <w:r w:rsidRPr="008F6CD8">
        <w:rPr>
          <w:color w:val="221F1F"/>
          <w:sz w:val="24"/>
          <w:lang w:val="ru-RU"/>
        </w:rPr>
        <w:t>.</w:t>
      </w:r>
    </w:p>
    <w:p w14:paraId="3F08F32D" w14:textId="77777777" w:rsidR="0033608E" w:rsidRPr="008F6CD8" w:rsidRDefault="0033608E" w:rsidP="0033608E">
      <w:pPr>
        <w:pStyle w:val="a7"/>
        <w:numPr>
          <w:ilvl w:val="0"/>
          <w:numId w:val="4"/>
        </w:numPr>
        <w:tabs>
          <w:tab w:val="left" w:pos="1027"/>
          <w:tab w:val="left" w:pos="1028"/>
        </w:tabs>
        <w:spacing w:before="120"/>
        <w:ind w:right="340"/>
        <w:jc w:val="both"/>
        <w:rPr>
          <w:sz w:val="24"/>
          <w:lang w:val="ru-RU"/>
        </w:rPr>
      </w:pPr>
      <w:r w:rsidRPr="008F6CD8">
        <w:rPr>
          <w:color w:val="221F1F"/>
          <w:sz w:val="24"/>
          <w:lang w:val="ru-RU"/>
        </w:rPr>
        <w:t>Общий вывод 24 В постоянного тока должен быть заземлен!</w:t>
      </w:r>
    </w:p>
    <w:p w14:paraId="5565D8F7" w14:textId="77777777" w:rsidR="0033608E" w:rsidRPr="00983E6E" w:rsidRDefault="0033608E" w:rsidP="0033608E">
      <w:pPr>
        <w:pStyle w:val="a7"/>
        <w:numPr>
          <w:ilvl w:val="0"/>
          <w:numId w:val="4"/>
        </w:numPr>
        <w:tabs>
          <w:tab w:val="left" w:pos="1027"/>
          <w:tab w:val="left" w:pos="1028"/>
        </w:tabs>
        <w:spacing w:before="120"/>
        <w:ind w:right="340"/>
        <w:jc w:val="both"/>
        <w:rPr>
          <w:sz w:val="24"/>
          <w:lang w:val="ru-RU"/>
        </w:rPr>
      </w:pPr>
      <w:r w:rsidRPr="00983E6E">
        <w:rPr>
          <w:color w:val="221F1F"/>
          <w:sz w:val="24"/>
          <w:lang w:val="ru-RU"/>
        </w:rPr>
        <w:t xml:space="preserve">Вы можете последовательно подключить до 32 контроллеров </w:t>
      </w:r>
      <w:r w:rsidRPr="008F6CD8">
        <w:rPr>
          <w:color w:val="221F1F"/>
          <w:sz w:val="24"/>
        </w:rPr>
        <w:t>VAV</w:t>
      </w:r>
      <w:r w:rsidRPr="00983E6E">
        <w:rPr>
          <w:color w:val="221F1F"/>
          <w:sz w:val="24"/>
          <w:lang w:val="ru-RU"/>
        </w:rPr>
        <w:t>-</w:t>
      </w:r>
      <w:r w:rsidRPr="008F6CD8">
        <w:rPr>
          <w:color w:val="221F1F"/>
          <w:sz w:val="24"/>
        </w:rPr>
        <w:t>B</w:t>
      </w:r>
      <w:r w:rsidRPr="00983E6E">
        <w:rPr>
          <w:color w:val="221F1F"/>
          <w:sz w:val="24"/>
          <w:lang w:val="ru-RU"/>
        </w:rPr>
        <w:t xml:space="preserve"> на одном 485 канале, подключенном либо к хост-порту, либо к вторичному порту на хост-контроллере.</w:t>
      </w:r>
    </w:p>
    <w:p w14:paraId="3F4170D8" w14:textId="77777777" w:rsidR="0033608E" w:rsidRPr="00983E6E" w:rsidRDefault="0033608E" w:rsidP="0033608E">
      <w:pPr>
        <w:pStyle w:val="a7"/>
        <w:numPr>
          <w:ilvl w:val="0"/>
          <w:numId w:val="4"/>
        </w:numPr>
        <w:tabs>
          <w:tab w:val="left" w:pos="1027"/>
          <w:tab w:val="left" w:pos="1028"/>
        </w:tabs>
        <w:spacing w:before="120"/>
        <w:ind w:right="340"/>
        <w:jc w:val="both"/>
        <w:rPr>
          <w:sz w:val="24"/>
          <w:lang w:val="ru-RU"/>
        </w:rPr>
      </w:pPr>
      <w:r w:rsidRPr="00983E6E">
        <w:rPr>
          <w:color w:val="221F1F"/>
          <w:sz w:val="24"/>
          <w:lang w:val="ru-RU"/>
        </w:rPr>
        <w:t>Подключите провода датчика и выхода к клеммам в соответс</w:t>
      </w:r>
      <w:r>
        <w:rPr>
          <w:color w:val="221F1F"/>
          <w:sz w:val="24"/>
          <w:lang w:val="ru-RU"/>
        </w:rPr>
        <w:t>твии с наклейкой на контроллере</w:t>
      </w:r>
      <w:r w:rsidRPr="00983E6E">
        <w:rPr>
          <w:color w:val="221F1F"/>
          <w:sz w:val="24"/>
          <w:lang w:val="ru-RU"/>
        </w:rPr>
        <w:t>.</w:t>
      </w:r>
    </w:p>
    <w:p w14:paraId="4C92E4A3" w14:textId="77777777" w:rsidR="0033608E" w:rsidRPr="00983E6E" w:rsidRDefault="0033608E" w:rsidP="0033608E">
      <w:pPr>
        <w:pStyle w:val="a3"/>
        <w:ind w:right="340"/>
        <w:rPr>
          <w:sz w:val="30"/>
          <w:lang w:val="ru-RU"/>
        </w:rPr>
      </w:pPr>
    </w:p>
    <w:p w14:paraId="3A5A16B5" w14:textId="77777777" w:rsidR="0033608E" w:rsidRPr="00983E6E" w:rsidRDefault="0033608E" w:rsidP="0033608E">
      <w:pPr>
        <w:pStyle w:val="a3"/>
        <w:spacing w:before="10"/>
        <w:ind w:right="340"/>
        <w:rPr>
          <w:sz w:val="34"/>
          <w:lang w:val="ru-RU"/>
        </w:rPr>
      </w:pPr>
    </w:p>
    <w:p w14:paraId="2D260143" w14:textId="77777777" w:rsidR="0033608E" w:rsidRPr="00983E6E" w:rsidRDefault="0033608E" w:rsidP="0033608E">
      <w:pPr>
        <w:pStyle w:val="2"/>
        <w:spacing w:before="1"/>
        <w:ind w:right="340"/>
        <w:rPr>
          <w:lang w:val="ru-RU"/>
        </w:rPr>
      </w:pPr>
      <w:bookmarkStart w:id="598" w:name="Set_the_Address"/>
      <w:bookmarkStart w:id="599" w:name="_bookmark96"/>
      <w:bookmarkEnd w:id="598"/>
      <w:bookmarkEnd w:id="599"/>
      <w:r w:rsidRPr="00983E6E">
        <w:rPr>
          <w:color w:val="221F1F"/>
          <w:lang w:val="ru-RU"/>
        </w:rPr>
        <w:t>Установка адреса</w:t>
      </w:r>
    </w:p>
    <w:p w14:paraId="260B2336" w14:textId="77777777" w:rsidR="0033608E" w:rsidRPr="00983E6E" w:rsidRDefault="0033608E" w:rsidP="0033608E">
      <w:pPr>
        <w:pStyle w:val="a3"/>
        <w:spacing w:before="253"/>
        <w:ind w:left="307" w:right="340"/>
        <w:rPr>
          <w:lang w:val="ru-RU"/>
        </w:rPr>
      </w:pPr>
      <w:r w:rsidRPr="00983E6E">
        <w:rPr>
          <w:color w:val="221F1F"/>
          <w:lang w:val="ru-RU"/>
        </w:rPr>
        <w:t>Установите адрес с помощью микропереключателей.</w:t>
      </w:r>
    </w:p>
    <w:p w14:paraId="1452871E" w14:textId="77777777" w:rsidR="0033608E" w:rsidRPr="00983E6E" w:rsidRDefault="0033608E" w:rsidP="0033608E">
      <w:pPr>
        <w:pStyle w:val="a3"/>
        <w:spacing w:before="2"/>
        <w:ind w:right="340"/>
        <w:rPr>
          <w:sz w:val="20"/>
          <w:lang w:val="ru-RU"/>
        </w:rPr>
      </w:pPr>
    </w:p>
    <w:p w14:paraId="3D163BBA" w14:textId="77777777" w:rsidR="0033608E" w:rsidRDefault="0033608E" w:rsidP="0033608E">
      <w:pPr>
        <w:pStyle w:val="a7"/>
        <w:numPr>
          <w:ilvl w:val="0"/>
          <w:numId w:val="4"/>
        </w:numPr>
        <w:tabs>
          <w:tab w:val="left" w:pos="1027"/>
          <w:tab w:val="left" w:pos="1028"/>
        </w:tabs>
        <w:spacing w:before="120"/>
        <w:ind w:right="340"/>
        <w:jc w:val="both"/>
        <w:rPr>
          <w:sz w:val="24"/>
        </w:rPr>
      </w:pPr>
      <w:r w:rsidRPr="00983E6E">
        <w:rPr>
          <w:color w:val="221F1F"/>
          <w:sz w:val="24"/>
          <w:lang w:val="ru-RU"/>
        </w:rPr>
        <w:t xml:space="preserve">Имеется один набор микропереключателей для 10 и один для 1, поэтому адрес может быть от 1 до 99. </w:t>
      </w:r>
      <w:r>
        <w:rPr>
          <w:color w:val="221F1F"/>
          <w:sz w:val="24"/>
        </w:rPr>
        <w:t>Ноль - недопустимый адрес.</w:t>
      </w:r>
    </w:p>
    <w:p w14:paraId="18FE2065" w14:textId="77777777" w:rsidR="0033608E" w:rsidRDefault="0033608E" w:rsidP="0033608E">
      <w:pPr>
        <w:pStyle w:val="a7"/>
        <w:numPr>
          <w:ilvl w:val="0"/>
          <w:numId w:val="4"/>
        </w:numPr>
        <w:tabs>
          <w:tab w:val="left" w:pos="1027"/>
          <w:tab w:val="left" w:pos="1028"/>
        </w:tabs>
        <w:spacing w:before="120"/>
        <w:ind w:right="340"/>
        <w:jc w:val="both"/>
        <w:rPr>
          <w:sz w:val="24"/>
        </w:rPr>
      </w:pPr>
      <w:r w:rsidRPr="00983E6E">
        <w:rPr>
          <w:color w:val="221F1F"/>
          <w:sz w:val="24"/>
        </w:rPr>
        <w:t>DIP</w:t>
      </w:r>
      <w:r w:rsidRPr="00983E6E">
        <w:rPr>
          <w:color w:val="221F1F"/>
          <w:sz w:val="24"/>
          <w:lang w:val="ru-RU"/>
        </w:rPr>
        <w:t xml:space="preserve">-переключатели в положении </w:t>
      </w:r>
      <w:r>
        <w:rPr>
          <w:color w:val="221F1F"/>
          <w:sz w:val="24"/>
        </w:rPr>
        <w:t>UP</w:t>
      </w:r>
      <w:r w:rsidRPr="00983E6E">
        <w:rPr>
          <w:color w:val="221F1F"/>
          <w:spacing w:val="-3"/>
          <w:sz w:val="24"/>
          <w:lang w:val="ru-RU"/>
        </w:rPr>
        <w:t xml:space="preserve"> </w:t>
      </w:r>
      <w:r>
        <w:rPr>
          <w:color w:val="221F1F"/>
          <w:spacing w:val="-3"/>
          <w:sz w:val="24"/>
          <w:lang w:val="ru-RU"/>
        </w:rPr>
        <w:t>(</w:t>
      </w:r>
      <w:r w:rsidRPr="00983E6E">
        <w:rPr>
          <w:color w:val="221F1F"/>
          <w:sz w:val="24"/>
          <w:lang w:val="ru-RU"/>
        </w:rPr>
        <w:t>ВВЕРХ</w:t>
      </w:r>
      <w:r>
        <w:rPr>
          <w:color w:val="221F1F"/>
          <w:sz w:val="24"/>
          <w:lang w:val="ru-RU"/>
        </w:rPr>
        <w:t>)</w:t>
      </w:r>
      <w:r w:rsidRPr="00983E6E">
        <w:rPr>
          <w:color w:val="221F1F"/>
          <w:sz w:val="24"/>
          <w:lang w:val="ru-RU"/>
        </w:rPr>
        <w:t xml:space="preserve"> суммируются для создания адреса. </w:t>
      </w:r>
      <w:r w:rsidRPr="00983E6E">
        <w:rPr>
          <w:color w:val="221F1F"/>
          <w:sz w:val="24"/>
        </w:rPr>
        <w:t>SW4 = 1, SW3 = 2, SW2 = 4, SW1 = 8</w:t>
      </w:r>
      <w:r>
        <w:rPr>
          <w:color w:val="221F1F"/>
          <w:sz w:val="24"/>
        </w:rPr>
        <w:t>.</w:t>
      </w:r>
    </w:p>
    <w:p w14:paraId="682D83A7" w14:textId="77777777" w:rsidR="0033608E" w:rsidRPr="00983E6E" w:rsidRDefault="0033608E" w:rsidP="0033608E">
      <w:pPr>
        <w:pStyle w:val="a7"/>
        <w:numPr>
          <w:ilvl w:val="0"/>
          <w:numId w:val="4"/>
        </w:numPr>
        <w:tabs>
          <w:tab w:val="left" w:pos="1027"/>
          <w:tab w:val="left" w:pos="1028"/>
        </w:tabs>
        <w:spacing w:before="120"/>
        <w:ind w:right="340"/>
        <w:jc w:val="both"/>
        <w:rPr>
          <w:sz w:val="24"/>
          <w:lang w:val="ru-RU"/>
        </w:rPr>
      </w:pPr>
      <w:r w:rsidRPr="00983E6E">
        <w:rPr>
          <w:color w:val="221F1F"/>
          <w:sz w:val="24"/>
          <w:lang w:val="ru-RU"/>
        </w:rPr>
        <w:t xml:space="preserve">Примеры приведены на </w:t>
      </w:r>
      <w:r>
        <w:rPr>
          <w:color w:val="221F1F"/>
          <w:sz w:val="24"/>
          <w:lang w:val="ru-RU"/>
        </w:rPr>
        <w:t>наклейке</w:t>
      </w:r>
      <w:r w:rsidRPr="00983E6E">
        <w:rPr>
          <w:color w:val="221F1F"/>
          <w:sz w:val="24"/>
          <w:lang w:val="ru-RU"/>
        </w:rPr>
        <w:t xml:space="preserve"> контроллера. Выключите и выключите питание после изменения адреса.</w:t>
      </w:r>
    </w:p>
    <w:p w14:paraId="35208A04" w14:textId="77777777" w:rsidR="0033608E" w:rsidRPr="00983E6E" w:rsidRDefault="0033608E" w:rsidP="0033608E">
      <w:pPr>
        <w:pStyle w:val="a3"/>
        <w:ind w:right="340"/>
        <w:rPr>
          <w:sz w:val="30"/>
          <w:lang w:val="ru-RU"/>
        </w:rPr>
      </w:pPr>
    </w:p>
    <w:p w14:paraId="3C5B87F5" w14:textId="77777777" w:rsidR="0033608E" w:rsidRPr="00983E6E" w:rsidRDefault="0033608E" w:rsidP="0033608E">
      <w:pPr>
        <w:pStyle w:val="a3"/>
        <w:spacing w:before="11"/>
        <w:ind w:right="340"/>
        <w:rPr>
          <w:sz w:val="34"/>
          <w:lang w:val="ru-RU"/>
        </w:rPr>
      </w:pPr>
    </w:p>
    <w:p w14:paraId="1E7B86F1" w14:textId="77777777" w:rsidR="0033608E" w:rsidRPr="00430DD3" w:rsidRDefault="0033608E" w:rsidP="0033608E">
      <w:pPr>
        <w:pStyle w:val="a3"/>
        <w:rPr>
          <w:sz w:val="20"/>
          <w:lang w:val="ru-RU"/>
        </w:rPr>
      </w:pPr>
      <w:bookmarkStart w:id="600" w:name="Install_Commission_Cable"/>
      <w:bookmarkStart w:id="601" w:name="_bookmark97"/>
      <w:bookmarkEnd w:id="600"/>
      <w:bookmarkEnd w:id="601"/>
    </w:p>
    <w:p w14:paraId="7667E126" w14:textId="77777777" w:rsidR="00765B40" w:rsidRPr="0033608E" w:rsidRDefault="00765B40">
      <w:pPr>
        <w:rPr>
          <w:lang w:val="ru-RU"/>
        </w:rPr>
      </w:pPr>
    </w:p>
    <w:sectPr w:rsidR="00765B40" w:rsidRPr="0033608E" w:rsidSect="00010A9E">
      <w:footerReference w:type="default" r:id="rId580"/>
      <w:pgSz w:w="12240" w:h="15840"/>
      <w:pgMar w:top="600" w:right="360" w:bottom="1000" w:left="420" w:header="0" w:footer="802"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TimesNewRomanPSMT">
    <w:altName w:val="Times New Roman"/>
    <w:panose1 w:val="00000000000000000000"/>
    <w:charset w:val="CC"/>
    <w:family w:val="auto"/>
    <w:notTrueType/>
    <w:pitch w:val="default"/>
    <w:sig w:usb0="00000001" w:usb1="00000000" w:usb2="00000000" w:usb3="00000000" w:csb0="00000005"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37582" w14:textId="146607A2" w:rsidR="00000000" w:rsidRDefault="0033608E">
    <w:pPr>
      <w:pStyle w:val="a3"/>
      <w:spacing w:line="14" w:lineRule="auto"/>
      <w:rPr>
        <w:sz w:val="20"/>
      </w:rPr>
    </w:pPr>
    <w:r>
      <w:rPr>
        <w:noProof/>
      </w:rPr>
      <mc:AlternateContent>
        <mc:Choice Requires="wps">
          <w:drawing>
            <wp:anchor distT="0" distB="0" distL="114300" distR="114300" simplePos="0" relativeHeight="252109824" behindDoc="1" locked="0" layoutInCell="1" allowOverlap="1" wp14:anchorId="2473B3A9" wp14:editId="06CD7DF6">
              <wp:simplePos x="0" y="0"/>
              <wp:positionH relativeFrom="page">
                <wp:posOffset>457200</wp:posOffset>
              </wp:positionH>
              <wp:positionV relativeFrom="page">
                <wp:posOffset>9377680</wp:posOffset>
              </wp:positionV>
              <wp:extent cx="6858000" cy="0"/>
              <wp:effectExtent l="9525" t="12700" r="9525" b="6350"/>
              <wp:wrapNone/>
              <wp:docPr id="277760366" name="Прямая соединительная линия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F8A2FF" id="Прямая соединительная линия 619" o:spid="_x0000_s1026" style="position:absolute;z-index:-25120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10848" behindDoc="1" locked="0" layoutInCell="1" allowOverlap="1" wp14:anchorId="05C01C43" wp14:editId="75D2918D">
              <wp:simplePos x="0" y="0"/>
              <wp:positionH relativeFrom="page">
                <wp:posOffset>4998085</wp:posOffset>
              </wp:positionH>
              <wp:positionV relativeFrom="page">
                <wp:posOffset>9388475</wp:posOffset>
              </wp:positionV>
              <wp:extent cx="2325370" cy="167005"/>
              <wp:effectExtent l="0" t="4445" r="1270" b="0"/>
              <wp:wrapNone/>
              <wp:docPr id="956417419" name="Надпись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35B6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C01C43" id="_x0000_t202" coordsize="21600,21600" o:spt="202" path="m,l,21600r21600,l21600,xe">
              <v:stroke joinstyle="miter"/>
              <v:path gradientshapeok="t" o:connecttype="rect"/>
            </v:shapetype>
            <v:shape id="Надпись 618" o:spid="_x0000_s1192" type="#_x0000_t202" style="position:absolute;margin-left:393.55pt;margin-top:739.25pt;width:183.1pt;height:13.15pt;z-index:-25120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" filled="f" stroked="f">
              <v:textbox inset="0,0,0,0">
                <w:txbxContent>
                  <w:p w14:paraId="08C35B6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896AF" w14:textId="1D2D52BE" w:rsidR="00000000" w:rsidRDefault="0033608E">
    <w:pPr>
      <w:pStyle w:val="a3"/>
      <w:spacing w:line="14" w:lineRule="auto"/>
      <w:rPr>
        <w:sz w:val="20"/>
      </w:rPr>
    </w:pPr>
    <w:r>
      <w:rPr>
        <w:noProof/>
      </w:rPr>
      <mc:AlternateContent>
        <mc:Choice Requires="wps">
          <w:drawing>
            <wp:anchor distT="0" distB="0" distL="114300" distR="114300" simplePos="0" relativeHeight="252124160" behindDoc="1" locked="0" layoutInCell="1" allowOverlap="1" wp14:anchorId="31FCD9AA" wp14:editId="32CA7D15">
              <wp:simplePos x="0" y="0"/>
              <wp:positionH relativeFrom="page">
                <wp:posOffset>457200</wp:posOffset>
              </wp:positionH>
              <wp:positionV relativeFrom="page">
                <wp:posOffset>9377680</wp:posOffset>
              </wp:positionV>
              <wp:extent cx="6858000" cy="0"/>
              <wp:effectExtent l="9525" t="6350" r="9525" b="12700"/>
              <wp:wrapNone/>
              <wp:docPr id="1190080004" name="Прямая соединительная линия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AC959D" id="Прямая соединительная линия 605" o:spid="_x0000_s1026" style="position:absolute;z-index:-25119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25184" behindDoc="1" locked="0" layoutInCell="1" allowOverlap="1" wp14:anchorId="4C3721DB" wp14:editId="5F67B773">
              <wp:simplePos x="0" y="0"/>
              <wp:positionH relativeFrom="page">
                <wp:posOffset>525145</wp:posOffset>
              </wp:positionH>
              <wp:positionV relativeFrom="page">
                <wp:posOffset>9411970</wp:posOffset>
              </wp:positionV>
              <wp:extent cx="180975" cy="177800"/>
              <wp:effectExtent l="1270" t="2540" r="0" b="635"/>
              <wp:wrapNone/>
              <wp:docPr id="927791274" name="Надпись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6C5C7" w14:textId="77777777" w:rsidR="00000000" w:rsidRDefault="00000000">
                          <w:pPr>
                            <w:pStyle w:val="a3"/>
                            <w:spacing w:line="264" w:lineRule="exact"/>
                            <w:ind w:left="20"/>
                          </w:pPr>
                          <w:r>
                            <w:rPr>
                              <w:color w:val="221F1F"/>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3721DB" id="_x0000_t202" coordsize="21600,21600" o:spt="202" path="m,l,21600r21600,l21600,xe">
              <v:stroke joinstyle="miter"/>
              <v:path gradientshapeok="t" o:connecttype="rect"/>
            </v:shapetype>
            <v:shape id="Надпись 604" o:spid="_x0000_s1207" type="#_x0000_t202" style="position:absolute;margin-left:41.35pt;margin-top:741.1pt;width:14.25pt;height:14pt;z-index:-25119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SSsIE9kBAACYAwAADgAAAAAAAAAAAAAAAAAuAgAAZHJzL2Uyb0RvYy54bWxQSwECLQAUAAYACAAA&#10;ACEAwzZeHeAAAAAMAQAADwAAAAAAAAAAAAAAAAAzBAAAZHJzL2Rvd25yZXYueG1sUEsFBgAAAAAE&#10;AAQA8wAAAEAFAAAAAA==&#10;" filled="f" stroked="f">
              <v:textbox inset="0,0,0,0">
                <w:txbxContent>
                  <w:p w14:paraId="6E36C5C7" w14:textId="77777777" w:rsidR="00000000" w:rsidRDefault="00000000">
                    <w:pPr>
                      <w:pStyle w:val="a3"/>
                      <w:spacing w:line="264" w:lineRule="exact"/>
                      <w:ind w:left="20"/>
                    </w:pPr>
                    <w:r>
                      <w:rPr>
                        <w:color w:val="221F1F"/>
                      </w:rPr>
                      <w:t>17</w:t>
                    </w:r>
                  </w:p>
                </w:txbxContent>
              </v:textbox>
              <w10:wrap anchorx="page" anchory="page"/>
            </v:shape>
          </w:pict>
        </mc:Fallback>
      </mc:AlternateContent>
    </w:r>
    <w:r>
      <w:rPr>
        <w:noProof/>
      </w:rPr>
      <mc:AlternateContent>
        <mc:Choice Requires="wps">
          <w:drawing>
            <wp:anchor distT="0" distB="0" distL="114300" distR="114300" simplePos="0" relativeHeight="252126208" behindDoc="1" locked="0" layoutInCell="1" allowOverlap="1" wp14:anchorId="7A1A9E64" wp14:editId="385E04C2">
              <wp:simplePos x="0" y="0"/>
              <wp:positionH relativeFrom="page">
                <wp:posOffset>5097145</wp:posOffset>
              </wp:positionH>
              <wp:positionV relativeFrom="page">
                <wp:posOffset>9408795</wp:posOffset>
              </wp:positionV>
              <wp:extent cx="2232025" cy="165735"/>
              <wp:effectExtent l="1270" t="0" r="0" b="0"/>
              <wp:wrapNone/>
              <wp:docPr id="2037790297" name="Надпись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17BD2"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1A9E64" id="Надпись 603" o:spid="_x0000_s1208" type="#_x0000_t202" style="position:absolute;margin-left:401.35pt;margin-top:740.85pt;width:175.75pt;height:13.05pt;z-index:-25119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" filled="f" stroked="f">
              <v:textbox inset="0,0,0,0">
                <w:txbxContent>
                  <w:p w14:paraId="44917BD2"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BB276" w14:textId="4CF08A5F" w:rsidR="00000000" w:rsidRDefault="0033608E">
    <w:pPr>
      <w:pStyle w:val="a3"/>
      <w:spacing w:line="14" w:lineRule="auto"/>
      <w:rPr>
        <w:sz w:val="20"/>
      </w:rPr>
    </w:pPr>
    <w:r>
      <w:rPr>
        <w:noProof/>
      </w:rPr>
      <mc:AlternateContent>
        <mc:Choice Requires="wps">
          <w:drawing>
            <wp:anchor distT="0" distB="0" distL="114300" distR="114300" simplePos="0" relativeHeight="252338176" behindDoc="1" locked="0" layoutInCell="1" allowOverlap="1" wp14:anchorId="6FB29357" wp14:editId="6A655812">
              <wp:simplePos x="0" y="0"/>
              <wp:positionH relativeFrom="page">
                <wp:posOffset>457200</wp:posOffset>
              </wp:positionH>
              <wp:positionV relativeFrom="page">
                <wp:posOffset>9377680</wp:posOffset>
              </wp:positionV>
              <wp:extent cx="6858000" cy="0"/>
              <wp:effectExtent l="9525" t="14605" r="9525" b="13970"/>
              <wp:wrapNone/>
              <wp:docPr id="954317158" name="Прямая соединительная линия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3094D" id="Прямая соединительная линия 396" o:spid="_x0000_s1026" style="position:absolute;z-index:-25097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39200" behindDoc="1" locked="0" layoutInCell="1" allowOverlap="1" wp14:anchorId="30CB5696" wp14:editId="0A7C4B2F">
              <wp:simplePos x="0" y="0"/>
              <wp:positionH relativeFrom="page">
                <wp:posOffset>4998085</wp:posOffset>
              </wp:positionH>
              <wp:positionV relativeFrom="page">
                <wp:posOffset>9388475</wp:posOffset>
              </wp:positionV>
              <wp:extent cx="2325370" cy="167005"/>
              <wp:effectExtent l="0" t="0" r="1270" b="0"/>
              <wp:wrapNone/>
              <wp:docPr id="1779406356" name="Надпись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FC10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CB5696" id="_x0000_t202" coordsize="21600,21600" o:spt="202" path="m,l,21600r21600,l21600,xe">
              <v:stroke joinstyle="miter"/>
              <v:path gradientshapeok="t" o:connecttype="rect"/>
            </v:shapetype>
            <v:shape id="Надпись 395" o:spid="_x0000_s1387" type="#_x0000_t202" style="position:absolute;margin-left:393.55pt;margin-top:739.25pt;width:183.1pt;height:13.15pt;z-index:-25097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DSOd5d2wEAAJoDAAAOAAAAAAAAAAAAAAAAAC4CAABkcnMvZTJvRG9jLnhtbFBLAQItABQA&#10;BgAIAAAAIQC0PqUR4wAAAA4BAAAPAAAAAAAAAAAAAAAAADUEAABkcnMvZG93bnJldi54bWxQSwUG&#10;AAAAAAQABADzAAAARQUAAAAA&#10;" filled="f" stroked="f">
              <v:textbox inset="0,0,0,0">
                <w:txbxContent>
                  <w:p w14:paraId="0C3FC10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40224" behindDoc="1" locked="0" layoutInCell="1" allowOverlap="1" wp14:anchorId="03C57437" wp14:editId="4551240F">
              <wp:simplePos x="0" y="0"/>
              <wp:positionH relativeFrom="page">
                <wp:posOffset>527050</wp:posOffset>
              </wp:positionH>
              <wp:positionV relativeFrom="page">
                <wp:posOffset>9408795</wp:posOffset>
              </wp:positionV>
              <wp:extent cx="259080" cy="177800"/>
              <wp:effectExtent l="3175" t="0" r="4445" b="0"/>
              <wp:wrapNone/>
              <wp:docPr id="2034056566" name="Надпись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B759B" w14:textId="77777777" w:rsidR="00000000" w:rsidRDefault="00000000">
                          <w:pPr>
                            <w:pStyle w:val="a3"/>
                            <w:spacing w:line="264" w:lineRule="exact"/>
                            <w:ind w:left="20"/>
                          </w:pPr>
                          <w:r>
                            <w:rPr>
                              <w:color w:val="221F1F"/>
                            </w:rPr>
                            <w:t>123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57437" id="Надпись 394" o:spid="_x0000_s1388" type="#_x0000_t202" style="position:absolute;margin-left:41.5pt;margin-top:740.85pt;width:20.4pt;height:14pt;z-index:-25097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I9av5fbAQAAmQMAAA4AAAAAAAAAAAAAAAAALgIAAGRycy9lMm9Eb2MueG1sUEsBAi0AFAAG&#10;AAgAAAAhAM/oZn3iAAAADAEAAA8AAAAAAAAAAAAAAAAANQQAAGRycy9kb3ducmV2LnhtbFBLBQYA&#10;AAAABAAEAPMAAABEBQAAAAA=&#10;" filled="f" stroked="f">
              <v:textbox inset="0,0,0,0">
                <w:txbxContent>
                  <w:p w14:paraId="49DB759B" w14:textId="77777777" w:rsidR="00000000" w:rsidRDefault="00000000">
                    <w:pPr>
                      <w:pStyle w:val="a3"/>
                      <w:spacing w:line="264" w:lineRule="exact"/>
                      <w:ind w:left="20"/>
                    </w:pPr>
                    <w:r>
                      <w:rPr>
                        <w:color w:val="221F1F"/>
                      </w:rPr>
                      <w:t>123</w:t>
                    </w:r>
                  </w:p>
                </w:txbxContent>
              </v:textbox>
              <w10:wrap anchorx="page" anchory="page"/>
            </v:shape>
          </w:pict>
        </mc:Fallback>
      </mc:AlternateConten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8172D" w14:textId="0FE7D735" w:rsidR="00000000" w:rsidRDefault="0033608E">
    <w:pPr>
      <w:pStyle w:val="a3"/>
      <w:spacing w:line="14" w:lineRule="auto"/>
      <w:rPr>
        <w:sz w:val="20"/>
      </w:rPr>
    </w:pPr>
    <w:r>
      <w:rPr>
        <w:noProof/>
      </w:rPr>
      <mc:AlternateContent>
        <mc:Choice Requires="wps">
          <w:drawing>
            <wp:anchor distT="0" distB="0" distL="114300" distR="114300" simplePos="0" relativeHeight="252341248" behindDoc="1" locked="0" layoutInCell="1" allowOverlap="1" wp14:anchorId="49080C8A" wp14:editId="136E776A">
              <wp:simplePos x="0" y="0"/>
              <wp:positionH relativeFrom="page">
                <wp:posOffset>457200</wp:posOffset>
              </wp:positionH>
              <wp:positionV relativeFrom="page">
                <wp:posOffset>9377680</wp:posOffset>
              </wp:positionV>
              <wp:extent cx="6858000" cy="0"/>
              <wp:effectExtent l="9525" t="14605" r="9525" b="13970"/>
              <wp:wrapNone/>
              <wp:docPr id="638607498" name="Прямая соединительная линия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34AD" id="Прямая соединительная линия 393" o:spid="_x0000_s1026" style="position:absolute;z-index:-25097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42272" behindDoc="1" locked="0" layoutInCell="1" allowOverlap="1" wp14:anchorId="54D5EA91" wp14:editId="3D26D383">
              <wp:simplePos x="0" y="0"/>
              <wp:positionH relativeFrom="page">
                <wp:posOffset>4998085</wp:posOffset>
              </wp:positionH>
              <wp:positionV relativeFrom="page">
                <wp:posOffset>9388475</wp:posOffset>
              </wp:positionV>
              <wp:extent cx="2325370" cy="167005"/>
              <wp:effectExtent l="0" t="0" r="1270" b="0"/>
              <wp:wrapNone/>
              <wp:docPr id="1712196360" name="Надпись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A866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D5EA91" id="_x0000_t202" coordsize="21600,21600" o:spt="202" path="m,l,21600r21600,l21600,xe">
              <v:stroke joinstyle="miter"/>
              <v:path gradientshapeok="t" o:connecttype="rect"/>
            </v:shapetype>
            <v:shape id="Надпись 392" o:spid="_x0000_s1389" type="#_x0000_t202" style="position:absolute;margin-left:393.55pt;margin-top:739.25pt;width:183.1pt;height:13.15pt;z-index:-25097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tNyL9twBAACaAwAADgAAAAAAAAAAAAAAAAAuAgAAZHJzL2Uyb0RvYy54bWxQSwECLQAU&#10;AAYACAAAACEAtD6lEeMAAAAOAQAADwAAAAAAAAAAAAAAAAA2BAAAZHJzL2Rvd25yZXYueG1sUEsF&#10;BgAAAAAEAAQA8wAAAEYFAAAAAA==&#10;" filled="f" stroked="f">
              <v:textbox inset="0,0,0,0">
                <w:txbxContent>
                  <w:p w14:paraId="1FAA866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43296" behindDoc="1" locked="0" layoutInCell="1" allowOverlap="1" wp14:anchorId="2D948DC0" wp14:editId="6BE04323">
              <wp:simplePos x="0" y="0"/>
              <wp:positionH relativeFrom="page">
                <wp:posOffset>527050</wp:posOffset>
              </wp:positionH>
              <wp:positionV relativeFrom="page">
                <wp:posOffset>9408795</wp:posOffset>
              </wp:positionV>
              <wp:extent cx="259080" cy="177800"/>
              <wp:effectExtent l="3175" t="0" r="4445" b="0"/>
              <wp:wrapNone/>
              <wp:docPr id="551495761" name="Надпись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6394D" w14:textId="77777777" w:rsidR="00000000" w:rsidRDefault="00000000">
                          <w:pPr>
                            <w:pStyle w:val="a3"/>
                            <w:spacing w:line="264" w:lineRule="exact"/>
                            <w:ind w:left="20"/>
                          </w:pPr>
                          <w:r>
                            <w:rPr>
                              <w:color w:val="221F1F"/>
                            </w:rPr>
                            <w:t>125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48DC0" id="Надпись 391" o:spid="_x0000_s1390" type="#_x0000_t202" style="position:absolute;margin-left:41.5pt;margin-top:740.85pt;width:20.4pt;height:14pt;z-index:-25097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D/s9HHbAQAAmQMAAA4AAAAAAAAAAAAAAAAALgIAAGRycy9lMm9Eb2MueG1sUEsBAi0AFAAG&#10;AAgAAAAhAM/oZn3iAAAADAEAAA8AAAAAAAAAAAAAAAAANQQAAGRycy9kb3ducmV2LnhtbFBLBQYA&#10;AAAABAAEAPMAAABEBQAAAAA=&#10;" filled="f" stroked="f">
              <v:textbox inset="0,0,0,0">
                <w:txbxContent>
                  <w:p w14:paraId="77B6394D" w14:textId="77777777" w:rsidR="00000000" w:rsidRDefault="00000000">
                    <w:pPr>
                      <w:pStyle w:val="a3"/>
                      <w:spacing w:line="264" w:lineRule="exact"/>
                      <w:ind w:left="20"/>
                    </w:pPr>
                    <w:r>
                      <w:rPr>
                        <w:color w:val="221F1F"/>
                      </w:rPr>
                      <w:t>125</w:t>
                    </w:r>
                  </w:p>
                </w:txbxContent>
              </v:textbox>
              <w10:wrap anchorx="page" anchory="page"/>
            </v:shape>
          </w:pict>
        </mc:Fallback>
      </mc:AlternateConten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93BA1" w14:textId="682FA90F" w:rsidR="00000000" w:rsidRDefault="0033608E">
    <w:pPr>
      <w:pStyle w:val="a3"/>
      <w:spacing w:line="14" w:lineRule="auto"/>
      <w:rPr>
        <w:sz w:val="20"/>
      </w:rPr>
    </w:pPr>
    <w:r>
      <w:rPr>
        <w:noProof/>
      </w:rPr>
      <mc:AlternateContent>
        <mc:Choice Requires="wps">
          <w:drawing>
            <wp:anchor distT="0" distB="0" distL="114300" distR="114300" simplePos="0" relativeHeight="252344320" behindDoc="1" locked="0" layoutInCell="1" allowOverlap="1" wp14:anchorId="370EC6C2" wp14:editId="61FDFF15">
              <wp:simplePos x="0" y="0"/>
              <wp:positionH relativeFrom="page">
                <wp:posOffset>457200</wp:posOffset>
              </wp:positionH>
              <wp:positionV relativeFrom="page">
                <wp:posOffset>9377680</wp:posOffset>
              </wp:positionV>
              <wp:extent cx="6858000" cy="0"/>
              <wp:effectExtent l="9525" t="14605" r="9525" b="13970"/>
              <wp:wrapNone/>
              <wp:docPr id="191792947" name="Прямая соединительная линия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40EFA8" id="Прямая соединительная линия 390" o:spid="_x0000_s1026" style="position:absolute;z-index:-25097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45344" behindDoc="1" locked="0" layoutInCell="1" allowOverlap="1" wp14:anchorId="4CEBC94E" wp14:editId="7A5A04E0">
              <wp:simplePos x="0" y="0"/>
              <wp:positionH relativeFrom="page">
                <wp:posOffset>502285</wp:posOffset>
              </wp:positionH>
              <wp:positionV relativeFrom="page">
                <wp:posOffset>9388475</wp:posOffset>
              </wp:positionV>
              <wp:extent cx="2446655" cy="167005"/>
              <wp:effectExtent l="0" t="0" r="3810" b="0"/>
              <wp:wrapNone/>
              <wp:docPr id="914366383" name="Надпись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4021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EBC94E" id="_x0000_t202" coordsize="21600,21600" o:spt="202" path="m,l,21600r21600,l21600,xe">
              <v:stroke joinstyle="miter"/>
              <v:path gradientshapeok="t" o:connecttype="rect"/>
            </v:shapetype>
            <v:shape id="Надпись 389" o:spid="_x0000_s1391" type="#_x0000_t202" style="position:absolute;margin-left:39.55pt;margin-top:739.25pt;width:192.65pt;height:13.15pt;z-index:-25097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H275incAQAAmgMAAA4AAAAAAAAAAAAAAAAALgIAAGRycy9lMm9Eb2MueG1sUEsBAi0AFAAG&#10;AAgAAAAhANJbx+HhAAAADAEAAA8AAAAAAAAAAAAAAAAANgQAAGRycy9kb3ducmV2LnhtbFBLBQYA&#10;AAAABAAEAPMAAABEBQAAAAA=&#10;" filled="f" stroked="f">
              <v:textbox inset="0,0,0,0">
                <w:txbxContent>
                  <w:p w14:paraId="2354021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46368" behindDoc="1" locked="0" layoutInCell="1" allowOverlap="1" wp14:anchorId="0C96A475" wp14:editId="5A02E325">
              <wp:simplePos x="0" y="0"/>
              <wp:positionH relativeFrom="page">
                <wp:posOffset>6983730</wp:posOffset>
              </wp:positionH>
              <wp:positionV relativeFrom="page">
                <wp:posOffset>9408795</wp:posOffset>
              </wp:positionV>
              <wp:extent cx="259080" cy="177800"/>
              <wp:effectExtent l="1905" t="0" r="0" b="0"/>
              <wp:wrapNone/>
              <wp:docPr id="1984304855" name="Надпись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7B1DA" w14:textId="77777777" w:rsidR="00000000" w:rsidRDefault="00000000">
                          <w:pPr>
                            <w:pStyle w:val="a3"/>
                            <w:spacing w:line="264" w:lineRule="exact"/>
                            <w:ind w:left="20"/>
                          </w:pPr>
                          <w:r>
                            <w:rPr>
                              <w:color w:val="221F1F"/>
                            </w:rPr>
                            <w:t>126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96A475" id="Надпись 388" o:spid="_x0000_s1392" type="#_x0000_t202" style="position:absolute;margin-left:549.9pt;margin-top:740.85pt;width:20.4pt;height:14pt;z-index:-25097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" filled="f" stroked="f">
              <v:textbox inset="0,0,0,0">
                <w:txbxContent>
                  <w:p w14:paraId="2517B1DA" w14:textId="77777777" w:rsidR="00000000" w:rsidRDefault="00000000">
                    <w:pPr>
                      <w:pStyle w:val="a3"/>
                      <w:spacing w:line="264" w:lineRule="exact"/>
                      <w:ind w:left="20"/>
                    </w:pPr>
                    <w:r>
                      <w:rPr>
                        <w:color w:val="221F1F"/>
                      </w:rPr>
                      <w:t>126</w:t>
                    </w:r>
                  </w:p>
                </w:txbxContent>
              </v:textbox>
              <w10:wrap anchorx="page" anchory="page"/>
            </v:shape>
          </w:pict>
        </mc:Fallback>
      </mc:AlternateConten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3923F" w14:textId="15F03244" w:rsidR="00000000" w:rsidRDefault="0033608E">
    <w:pPr>
      <w:pStyle w:val="a3"/>
      <w:spacing w:line="14" w:lineRule="auto"/>
      <w:rPr>
        <w:sz w:val="20"/>
      </w:rPr>
    </w:pPr>
    <w:r>
      <w:rPr>
        <w:noProof/>
      </w:rPr>
      <mc:AlternateContent>
        <mc:Choice Requires="wps">
          <w:drawing>
            <wp:anchor distT="0" distB="0" distL="114300" distR="114300" simplePos="0" relativeHeight="252347392" behindDoc="1" locked="0" layoutInCell="1" allowOverlap="1" wp14:anchorId="0A2FDE4B" wp14:editId="3010F769">
              <wp:simplePos x="0" y="0"/>
              <wp:positionH relativeFrom="page">
                <wp:posOffset>457200</wp:posOffset>
              </wp:positionH>
              <wp:positionV relativeFrom="page">
                <wp:posOffset>9377680</wp:posOffset>
              </wp:positionV>
              <wp:extent cx="6858000" cy="0"/>
              <wp:effectExtent l="9525" t="14605" r="9525" b="13970"/>
              <wp:wrapNone/>
              <wp:docPr id="868086433" name="Прямая соединительная линия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B8CB0" id="Прямая соединительная линия 387" o:spid="_x0000_s1026" style="position:absolute;z-index:-25096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48416" behindDoc="1" locked="0" layoutInCell="1" allowOverlap="1" wp14:anchorId="696FA927" wp14:editId="75458937">
              <wp:simplePos x="0" y="0"/>
              <wp:positionH relativeFrom="page">
                <wp:posOffset>4998085</wp:posOffset>
              </wp:positionH>
              <wp:positionV relativeFrom="page">
                <wp:posOffset>9388475</wp:posOffset>
              </wp:positionV>
              <wp:extent cx="2325370" cy="167005"/>
              <wp:effectExtent l="0" t="0" r="1270" b="0"/>
              <wp:wrapNone/>
              <wp:docPr id="1417838628" name="Надпись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903E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6FA927" id="_x0000_t202" coordsize="21600,21600" o:spt="202" path="m,l,21600r21600,l21600,xe">
              <v:stroke joinstyle="miter"/>
              <v:path gradientshapeok="t" o:connecttype="rect"/>
            </v:shapetype>
            <v:shape id="Надпись 386" o:spid="_x0000_s1393" type="#_x0000_t202" style="position:absolute;margin-left:393.55pt;margin-top:739.25pt;width:183.1pt;height:13.15pt;z-index:-25096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Aau9wB2wEAAJoDAAAOAAAAAAAAAAAAAAAAAC4CAABkcnMvZTJvRG9jLnhtbFBLAQItABQA&#10;BgAIAAAAIQC0PqUR4wAAAA4BAAAPAAAAAAAAAAAAAAAAADUEAABkcnMvZG93bnJldi54bWxQSwUG&#10;AAAAAAQABADzAAAARQUAAAAA&#10;" filled="f" stroked="f">
              <v:textbox inset="0,0,0,0">
                <w:txbxContent>
                  <w:p w14:paraId="648903E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49440" behindDoc="1" locked="0" layoutInCell="1" allowOverlap="1" wp14:anchorId="7BB92910" wp14:editId="4A00D87C">
              <wp:simplePos x="0" y="0"/>
              <wp:positionH relativeFrom="page">
                <wp:posOffset>527050</wp:posOffset>
              </wp:positionH>
              <wp:positionV relativeFrom="page">
                <wp:posOffset>9408795</wp:posOffset>
              </wp:positionV>
              <wp:extent cx="259080" cy="177800"/>
              <wp:effectExtent l="3175" t="0" r="4445" b="0"/>
              <wp:wrapNone/>
              <wp:docPr id="1974234420" name="Надпись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C3A42C" w14:textId="77777777" w:rsidR="00000000" w:rsidRDefault="00000000">
                          <w:pPr>
                            <w:pStyle w:val="a3"/>
                            <w:spacing w:line="264" w:lineRule="exact"/>
                            <w:ind w:left="20"/>
                          </w:pPr>
                          <w:r>
                            <w:rPr>
                              <w:color w:val="221F1F"/>
                            </w:rPr>
                            <w:t>127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92910" id="Надпись 385" o:spid="_x0000_s1394" type="#_x0000_t202" style="position:absolute;margin-left:41.5pt;margin-top:740.85pt;width:20.4pt;height:14pt;z-index:-25096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R9i9y9oBAACZAwAADgAAAAAAAAAAAAAAAAAuAgAAZHJzL2Uyb0RvYy54bWxQSwECLQAUAAYA&#10;CAAAACEAz+hmfeIAAAAMAQAADwAAAAAAAAAAAAAAAAA0BAAAZHJzL2Rvd25yZXYueG1sUEsFBgAA&#10;AAAEAAQA8wAAAEMFAAAAAA==&#10;" filled="f" stroked="f">
              <v:textbox inset="0,0,0,0">
                <w:txbxContent>
                  <w:p w14:paraId="43C3A42C" w14:textId="77777777" w:rsidR="00000000" w:rsidRDefault="00000000">
                    <w:pPr>
                      <w:pStyle w:val="a3"/>
                      <w:spacing w:line="264" w:lineRule="exact"/>
                      <w:ind w:left="20"/>
                    </w:pPr>
                    <w:r>
                      <w:rPr>
                        <w:color w:val="221F1F"/>
                      </w:rPr>
                      <w:t>127</w:t>
                    </w:r>
                  </w:p>
                </w:txbxContent>
              </v:textbox>
              <w10:wrap anchorx="page" anchory="page"/>
            </v:shape>
          </w:pict>
        </mc:Fallback>
      </mc:AlternateConten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A9DF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26848" behindDoc="1" locked="0" layoutInCell="1" allowOverlap="1" wp14:anchorId="54B0E9BF" wp14:editId="22042D5D">
              <wp:simplePos x="0" y="0"/>
              <wp:positionH relativeFrom="page">
                <wp:posOffset>457200</wp:posOffset>
              </wp:positionH>
              <wp:positionV relativeFrom="page">
                <wp:posOffset>9377680</wp:posOffset>
              </wp:positionV>
              <wp:extent cx="6858000" cy="0"/>
              <wp:effectExtent l="0" t="0" r="0" b="0"/>
              <wp:wrapNone/>
              <wp:docPr id="82" name="Прямая соединительная линия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0E2A4" id="Прямая соединительная линия 82"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27872" behindDoc="1" locked="0" layoutInCell="1" allowOverlap="1" wp14:anchorId="154D0E9F" wp14:editId="4836A854">
              <wp:simplePos x="0" y="0"/>
              <wp:positionH relativeFrom="page">
                <wp:posOffset>502285</wp:posOffset>
              </wp:positionH>
              <wp:positionV relativeFrom="page">
                <wp:posOffset>9388475</wp:posOffset>
              </wp:positionV>
              <wp:extent cx="2446655" cy="167005"/>
              <wp:effectExtent l="0" t="0" r="0" b="0"/>
              <wp:wrapNone/>
              <wp:docPr id="80" name="Надпись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01F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4D0E9F" id="_x0000_t202" coordsize="21600,21600" o:spt="202" path="m,l,21600r21600,l21600,xe">
              <v:stroke joinstyle="miter"/>
              <v:path gradientshapeok="t" o:connecttype="rect"/>
            </v:shapetype>
            <v:shape id="Надпись 80" o:spid="_x0000_s1395" type="#_x0000_t202" style="position:absolute;margin-left:39.55pt;margin-top:739.25pt;width:192.65pt;height:13.1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6+T3AEAAJoDAAAOAAAAZHJzL2Uyb0RvYy54bWysU9uO0zAQfUfiHyy/06RlW1DUdLXsahHS&#10;wiItfMDEcRqLxGPGbpPy9YydpsvlDfFiTXw5c86Zk+312HfiqMkbtKVcLnIptFVYG7sv5dcv96/e&#10;Su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XV1tNuu1FIrPlps3eb5OLaCYXzvy4b3GXsSilMRDTehwfPAhsoFivhKbWbw3XZcG29nfNvhi&#10;3EnsI+GJehirUZiameSvY+cop8L6xIIIp8BwwLlokX5IMXBYSum/H4C0FN0Hy6bEZM0FzUU1F2AV&#10;Py1lkGIqb8OUwIMjs28ZebLd4g0b15ik6ZnFmTAHIEk9hzUm7NfvdOv5l9r9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AWPr5PcAQAAmgMAAA4AAAAAAAAAAAAAAAAALgIAAGRycy9lMm9Eb2MueG1sUEsBAi0AFAAG&#10;AAgAAAAhANJbx+HhAAAADAEAAA8AAAAAAAAAAAAAAAAANgQAAGRycy9kb3ducmV2LnhtbFBLBQYA&#10;AAAABAAEAPMAAABEBQAAAAA=&#10;" filled="f" stroked="f">
              <v:textbox inset="0,0,0,0">
                <w:txbxContent>
                  <w:p w14:paraId="0C901F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28896" behindDoc="1" locked="0" layoutInCell="1" allowOverlap="1" wp14:anchorId="73E46BB0" wp14:editId="1D044297">
              <wp:simplePos x="0" y="0"/>
              <wp:positionH relativeFrom="page">
                <wp:posOffset>6983730</wp:posOffset>
              </wp:positionH>
              <wp:positionV relativeFrom="page">
                <wp:posOffset>9408795</wp:posOffset>
              </wp:positionV>
              <wp:extent cx="259080" cy="177800"/>
              <wp:effectExtent l="0" t="0" r="0" b="0"/>
              <wp:wrapNone/>
              <wp:docPr id="78" name="Надпись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28D32" w14:textId="77777777" w:rsidR="00000000" w:rsidRDefault="00000000">
                          <w:pPr>
                            <w:pStyle w:val="a3"/>
                            <w:spacing w:line="264" w:lineRule="exact"/>
                            <w:ind w:left="20"/>
                          </w:pPr>
                          <w:r>
                            <w:rPr>
                              <w:color w:val="221F1F"/>
                            </w:rPr>
                            <w:t>128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46BB0" id="Надпись 78" o:spid="_x0000_s1396" type="#_x0000_t202" style="position:absolute;margin-left:549.9pt;margin-top:740.85pt;width:20.4pt;height:14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Lt2gEAAJkDAAAOAAAAZHJzL2Uyb0RvYy54bWysU9uO0zAQfUfiHyy/06QV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M5H8ZdQW1VRQn1gPwjwvPN8cdIA/pBh5VkpJ3w8KjRT9e8eexMFaAlyCagmU03y1&#10;lEGKObwN8wAePNq2Y+TZdQc37Ftjk6YnFmfC3P8k9TyrccB+3adTTz9q/xM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rPEy7doBAACZAwAADgAAAAAAAAAAAAAAAAAuAgAAZHJzL2Uyb0RvYy54bWxQSwECLQAUAAYA&#10;CAAAACEA0fnFgOIAAAAPAQAADwAAAAAAAAAAAAAAAAA0BAAAZHJzL2Rvd25yZXYueG1sUEsFBgAA&#10;AAAEAAQA8wAAAEMFAAAAAA==&#10;" filled="f" stroked="f">
              <v:textbox inset="0,0,0,0">
                <w:txbxContent>
                  <w:p w14:paraId="66528D32" w14:textId="77777777" w:rsidR="00000000" w:rsidRDefault="00000000">
                    <w:pPr>
                      <w:pStyle w:val="a3"/>
                      <w:spacing w:line="264" w:lineRule="exact"/>
                      <w:ind w:left="20"/>
                    </w:pPr>
                    <w:r>
                      <w:rPr>
                        <w:color w:val="221F1F"/>
                      </w:rPr>
                      <w:t>128</w:t>
                    </w:r>
                  </w:p>
                </w:txbxContent>
              </v:textbox>
              <w10:wrap anchorx="page" anchory="page"/>
            </v:shape>
          </w:pict>
        </mc:Fallback>
      </mc:AlternateConten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2577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29920" behindDoc="1" locked="0" layoutInCell="1" allowOverlap="1" wp14:anchorId="477B53E0" wp14:editId="614D9AFB">
              <wp:simplePos x="0" y="0"/>
              <wp:positionH relativeFrom="page">
                <wp:posOffset>457200</wp:posOffset>
              </wp:positionH>
              <wp:positionV relativeFrom="page">
                <wp:posOffset>9377680</wp:posOffset>
              </wp:positionV>
              <wp:extent cx="6858000" cy="0"/>
              <wp:effectExtent l="0" t="0" r="0" b="0"/>
              <wp:wrapNone/>
              <wp:docPr id="88" name="Прямая соединительная линия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26E65D" id="Прямая соединительная линия 88" o:spid="_x0000_s1026" style="position:absolute;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30944" behindDoc="1" locked="0" layoutInCell="1" allowOverlap="1" wp14:anchorId="793F6A85" wp14:editId="10E65A45">
              <wp:simplePos x="0" y="0"/>
              <wp:positionH relativeFrom="page">
                <wp:posOffset>4998085</wp:posOffset>
              </wp:positionH>
              <wp:positionV relativeFrom="page">
                <wp:posOffset>9388475</wp:posOffset>
              </wp:positionV>
              <wp:extent cx="2325370" cy="167005"/>
              <wp:effectExtent l="0" t="0" r="0" b="0"/>
              <wp:wrapNone/>
              <wp:docPr id="86" name="Надпись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245B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3F6A85" id="_x0000_t202" coordsize="21600,21600" o:spt="202" path="m,l,21600r21600,l21600,xe">
              <v:stroke joinstyle="miter"/>
              <v:path gradientshapeok="t" o:connecttype="rect"/>
            </v:shapetype>
            <v:shape id="Надпись 86" o:spid="_x0000_s1397" type="#_x0000_t202" style="position:absolute;margin-left:393.55pt;margin-top:739.25pt;width:183.1pt;height:13.1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" filled="f" stroked="f">
              <v:textbox inset="0,0,0,0">
                <w:txbxContent>
                  <w:p w14:paraId="752245B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31968" behindDoc="1" locked="0" layoutInCell="1" allowOverlap="1" wp14:anchorId="7021B68C" wp14:editId="5864FC83">
              <wp:simplePos x="0" y="0"/>
              <wp:positionH relativeFrom="page">
                <wp:posOffset>527050</wp:posOffset>
              </wp:positionH>
              <wp:positionV relativeFrom="page">
                <wp:posOffset>9408795</wp:posOffset>
              </wp:positionV>
              <wp:extent cx="259080" cy="177800"/>
              <wp:effectExtent l="0" t="0" r="0" b="0"/>
              <wp:wrapNone/>
              <wp:docPr id="84" name="Надпись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AA9C3" w14:textId="77777777" w:rsidR="00000000" w:rsidRDefault="00000000">
                          <w:pPr>
                            <w:pStyle w:val="a3"/>
                            <w:spacing w:line="264" w:lineRule="exact"/>
                            <w:ind w:left="20"/>
                          </w:pPr>
                          <w:r>
                            <w:rPr>
                              <w:color w:val="221F1F"/>
                            </w:rPr>
                            <w:t>129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1B68C" id="Надпись 84" o:spid="_x0000_s1398" type="#_x0000_t202" style="position:absolute;margin-left:41.5pt;margin-top:740.85pt;width:20.4pt;height:14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yhRnRtoBAACZAwAADgAAAAAAAAAAAAAAAAAuAgAAZHJzL2Uyb0RvYy54bWxQSwECLQAUAAYA&#10;CAAAACEAz+hmfeIAAAAMAQAADwAAAAAAAAAAAAAAAAA0BAAAZHJzL2Rvd25yZXYueG1sUEsFBgAA&#10;AAAEAAQA8wAAAEMFAAAAAA==&#10;" filled="f" stroked="f">
              <v:textbox inset="0,0,0,0">
                <w:txbxContent>
                  <w:p w14:paraId="556AA9C3" w14:textId="77777777" w:rsidR="00000000" w:rsidRDefault="00000000">
                    <w:pPr>
                      <w:pStyle w:val="a3"/>
                      <w:spacing w:line="264" w:lineRule="exact"/>
                      <w:ind w:left="20"/>
                    </w:pPr>
                    <w:r>
                      <w:rPr>
                        <w:color w:val="221F1F"/>
                      </w:rPr>
                      <w:t>129</w:t>
                    </w:r>
                  </w:p>
                </w:txbxContent>
              </v:textbox>
              <w10:wrap anchorx="page" anchory="page"/>
            </v:shape>
          </w:pict>
        </mc:Fallback>
      </mc:AlternateConten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A6882" w14:textId="739FF9AF" w:rsidR="00000000" w:rsidRDefault="0033608E">
    <w:pPr>
      <w:pStyle w:val="a3"/>
      <w:spacing w:line="14" w:lineRule="auto"/>
      <w:rPr>
        <w:sz w:val="20"/>
      </w:rPr>
    </w:pPr>
    <w:r>
      <w:rPr>
        <w:noProof/>
      </w:rPr>
      <mc:AlternateContent>
        <mc:Choice Requires="wps">
          <w:drawing>
            <wp:anchor distT="0" distB="0" distL="114300" distR="114300" simplePos="0" relativeHeight="252350464" behindDoc="1" locked="0" layoutInCell="1" allowOverlap="1" wp14:anchorId="09693A3C" wp14:editId="748A2AFC">
              <wp:simplePos x="0" y="0"/>
              <wp:positionH relativeFrom="page">
                <wp:posOffset>457200</wp:posOffset>
              </wp:positionH>
              <wp:positionV relativeFrom="page">
                <wp:posOffset>9377680</wp:posOffset>
              </wp:positionV>
              <wp:extent cx="6858000" cy="0"/>
              <wp:effectExtent l="9525" t="14605" r="9525" b="13970"/>
              <wp:wrapNone/>
              <wp:docPr id="1755871443" name="Прямая соединительная линия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3B60A3" id="Прямая соединительная линия 384" o:spid="_x0000_s1026" style="position:absolute;z-index:-25096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51488" behindDoc="1" locked="0" layoutInCell="1" allowOverlap="1" wp14:anchorId="24EBC72C" wp14:editId="6761F479">
              <wp:simplePos x="0" y="0"/>
              <wp:positionH relativeFrom="page">
                <wp:posOffset>502285</wp:posOffset>
              </wp:positionH>
              <wp:positionV relativeFrom="page">
                <wp:posOffset>9388475</wp:posOffset>
              </wp:positionV>
              <wp:extent cx="2446655" cy="167005"/>
              <wp:effectExtent l="0" t="0" r="3810" b="0"/>
              <wp:wrapNone/>
              <wp:docPr id="179391211" name="Надпись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3042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EBC72C" id="_x0000_t202" coordsize="21600,21600" o:spt="202" path="m,l,21600r21600,l21600,xe">
              <v:stroke joinstyle="miter"/>
              <v:path gradientshapeok="t" o:connecttype="rect"/>
            </v:shapetype>
            <v:shape id="Надпись 383" o:spid="_x0000_s1399" type="#_x0000_t202" style="position:absolute;margin-left:39.55pt;margin-top:739.25pt;width:192.65pt;height:13.15pt;z-index:-25096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IhDdR7cAQAAmgMAAA4AAAAAAAAAAAAAAAAALgIAAGRycy9lMm9Eb2MueG1sUEsBAi0AFAAG&#10;AAgAAAAhANJbx+HhAAAADAEAAA8AAAAAAAAAAAAAAAAANgQAAGRycy9kb3ducmV2LnhtbFBLBQYA&#10;AAAABAAEAPMAAABEBQAAAAA=&#10;" filled="f" stroked="f">
              <v:textbox inset="0,0,0,0">
                <w:txbxContent>
                  <w:p w14:paraId="5473042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52512" behindDoc="1" locked="0" layoutInCell="1" allowOverlap="1" wp14:anchorId="04449F61" wp14:editId="326857D6">
              <wp:simplePos x="0" y="0"/>
              <wp:positionH relativeFrom="page">
                <wp:posOffset>6983730</wp:posOffset>
              </wp:positionH>
              <wp:positionV relativeFrom="page">
                <wp:posOffset>9408795</wp:posOffset>
              </wp:positionV>
              <wp:extent cx="259080" cy="177800"/>
              <wp:effectExtent l="1905" t="0" r="0" b="0"/>
              <wp:wrapNone/>
              <wp:docPr id="1484071599" name="Надпись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A4C44" w14:textId="77777777" w:rsidR="00000000" w:rsidRDefault="00000000">
                          <w:pPr>
                            <w:pStyle w:val="a3"/>
                            <w:spacing w:line="264" w:lineRule="exact"/>
                            <w:ind w:left="20"/>
                          </w:pPr>
                          <w:r>
                            <w:rPr>
                              <w:color w:val="221F1F"/>
                            </w:rPr>
                            <w:t>130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49F61" id="Надпись 382" o:spid="_x0000_s1400" type="#_x0000_t202" style="position:absolute;margin-left:549.9pt;margin-top:740.85pt;width:20.4pt;height:14pt;z-index:-25096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eqIsoNoBAACZAwAADgAAAAAAAAAAAAAAAAAuAgAAZHJzL2Uyb0RvYy54bWxQSwECLQAUAAYA&#10;CAAAACEA0fnFgOIAAAAPAQAADwAAAAAAAAAAAAAAAAA0BAAAZHJzL2Rvd25yZXYueG1sUEsFBgAA&#10;AAAEAAQA8wAAAEMFAAAAAA==&#10;" filled="f" stroked="f">
              <v:textbox inset="0,0,0,0">
                <w:txbxContent>
                  <w:p w14:paraId="048A4C44" w14:textId="77777777" w:rsidR="00000000" w:rsidRDefault="00000000">
                    <w:pPr>
                      <w:pStyle w:val="a3"/>
                      <w:spacing w:line="264" w:lineRule="exact"/>
                      <w:ind w:left="20"/>
                    </w:pPr>
                    <w:r>
                      <w:rPr>
                        <w:color w:val="221F1F"/>
                      </w:rPr>
                      <w:t>130</w:t>
                    </w:r>
                  </w:p>
                </w:txbxContent>
              </v:textbox>
              <w10:wrap anchorx="page" anchory="page"/>
            </v:shape>
          </w:pict>
        </mc:Fallback>
      </mc:AlternateConten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D430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32992" behindDoc="1" locked="0" layoutInCell="1" allowOverlap="1" wp14:anchorId="35381DE9" wp14:editId="44E031D6">
              <wp:simplePos x="0" y="0"/>
              <wp:positionH relativeFrom="page">
                <wp:posOffset>457200</wp:posOffset>
              </wp:positionH>
              <wp:positionV relativeFrom="page">
                <wp:posOffset>9377680</wp:posOffset>
              </wp:positionV>
              <wp:extent cx="6858000" cy="0"/>
              <wp:effectExtent l="0" t="0" r="0" b="0"/>
              <wp:wrapNone/>
              <wp:docPr id="94"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683CF" id="Прямая соединительная линия 94" o:spid="_x0000_s1026" style="position:absolute;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34016" behindDoc="1" locked="0" layoutInCell="1" allowOverlap="1" wp14:anchorId="67E4AF70" wp14:editId="4B2B4D94">
              <wp:simplePos x="0" y="0"/>
              <wp:positionH relativeFrom="page">
                <wp:posOffset>4998085</wp:posOffset>
              </wp:positionH>
              <wp:positionV relativeFrom="page">
                <wp:posOffset>9388475</wp:posOffset>
              </wp:positionV>
              <wp:extent cx="2325370" cy="167005"/>
              <wp:effectExtent l="0" t="0" r="0" b="0"/>
              <wp:wrapNone/>
              <wp:docPr id="92" name="Надпись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1982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E4AF70" id="_x0000_t202" coordsize="21600,21600" o:spt="202" path="m,l,21600r21600,l21600,xe">
              <v:stroke joinstyle="miter"/>
              <v:path gradientshapeok="t" o:connecttype="rect"/>
            </v:shapetype>
            <v:shape id="Надпись 92" o:spid="_x0000_s1401" type="#_x0000_t202" style="position:absolute;margin-left:393.55pt;margin-top:739.25pt;width:183.1pt;height:13.1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QSQYwdwBAACaAwAADgAAAAAAAAAAAAAAAAAuAgAAZHJzL2Uyb0RvYy54bWxQSwECLQAU&#10;AAYACAAAACEAtD6lEeMAAAAOAQAADwAAAAAAAAAAAAAAAAA2BAAAZHJzL2Rvd25yZXYueG1sUEsF&#10;BgAAAAAEAAQA8wAAAEYFAAAAAA==&#10;" filled="f" stroked="f">
              <v:textbox inset="0,0,0,0">
                <w:txbxContent>
                  <w:p w14:paraId="2211982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35040" behindDoc="1" locked="0" layoutInCell="1" allowOverlap="1" wp14:anchorId="574C0433" wp14:editId="1A4A05C7">
              <wp:simplePos x="0" y="0"/>
              <wp:positionH relativeFrom="page">
                <wp:posOffset>527050</wp:posOffset>
              </wp:positionH>
              <wp:positionV relativeFrom="page">
                <wp:posOffset>9408795</wp:posOffset>
              </wp:positionV>
              <wp:extent cx="259080" cy="177800"/>
              <wp:effectExtent l="0" t="0" r="0" b="0"/>
              <wp:wrapNone/>
              <wp:docPr id="90"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B901F" w14:textId="77777777" w:rsidR="00000000" w:rsidRDefault="00000000">
                          <w:pPr>
                            <w:pStyle w:val="a3"/>
                            <w:spacing w:line="264" w:lineRule="exact"/>
                            <w:ind w:left="20"/>
                          </w:pPr>
                          <w:r>
                            <w:rPr>
                              <w:color w:val="221F1F"/>
                            </w:rPr>
                            <w:t>131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C0433" id="Надпись 90" o:spid="_x0000_s1402" type="#_x0000_t202" style="position:absolute;margin-left:41.5pt;margin-top:740.85pt;width:20.4pt;height:14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5XXVMtoBAACZAwAADgAAAAAAAAAAAAAAAAAuAgAAZHJzL2Uyb0RvYy54bWxQSwECLQAUAAYA&#10;CAAAACEAz+hmfeIAAAAMAQAADwAAAAAAAAAAAAAAAAA0BAAAZHJzL2Rvd25yZXYueG1sUEsFBgAA&#10;AAAEAAQA8wAAAEMFAAAAAA==&#10;" filled="f" stroked="f">
              <v:textbox inset="0,0,0,0">
                <w:txbxContent>
                  <w:p w14:paraId="049B901F" w14:textId="77777777" w:rsidR="00000000" w:rsidRDefault="00000000">
                    <w:pPr>
                      <w:pStyle w:val="a3"/>
                      <w:spacing w:line="264" w:lineRule="exact"/>
                      <w:ind w:left="20"/>
                    </w:pPr>
                    <w:r>
                      <w:rPr>
                        <w:color w:val="221F1F"/>
                      </w:rPr>
                      <w:t>131</w:t>
                    </w:r>
                  </w:p>
                </w:txbxContent>
              </v:textbox>
              <w10:wrap anchorx="page" anchory="page"/>
            </v:shape>
          </w:pict>
        </mc:Fallback>
      </mc:AlternateConten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1C8BA" w14:textId="3A6ABE38" w:rsidR="00000000" w:rsidRDefault="0033608E">
    <w:pPr>
      <w:pStyle w:val="a3"/>
      <w:spacing w:line="14" w:lineRule="auto"/>
      <w:rPr>
        <w:sz w:val="20"/>
      </w:rPr>
    </w:pPr>
    <w:r>
      <w:rPr>
        <w:noProof/>
      </w:rPr>
      <mc:AlternateContent>
        <mc:Choice Requires="wps">
          <w:drawing>
            <wp:anchor distT="0" distB="0" distL="114300" distR="114300" simplePos="0" relativeHeight="252353536" behindDoc="1" locked="0" layoutInCell="1" allowOverlap="1" wp14:anchorId="57A30F26" wp14:editId="66DCA9CB">
              <wp:simplePos x="0" y="0"/>
              <wp:positionH relativeFrom="page">
                <wp:posOffset>457200</wp:posOffset>
              </wp:positionH>
              <wp:positionV relativeFrom="page">
                <wp:posOffset>9377680</wp:posOffset>
              </wp:positionV>
              <wp:extent cx="6858000" cy="0"/>
              <wp:effectExtent l="9525" t="14605" r="9525" b="13970"/>
              <wp:wrapNone/>
              <wp:docPr id="217631894" name="Прямая соединительная линия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9F8BC" id="Прямая соединительная линия 381" o:spid="_x0000_s1026" style="position:absolute;z-index:-25096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54560" behindDoc="1" locked="0" layoutInCell="1" allowOverlap="1" wp14:anchorId="25890683" wp14:editId="69DF9CFC">
              <wp:simplePos x="0" y="0"/>
              <wp:positionH relativeFrom="page">
                <wp:posOffset>502285</wp:posOffset>
              </wp:positionH>
              <wp:positionV relativeFrom="page">
                <wp:posOffset>9388475</wp:posOffset>
              </wp:positionV>
              <wp:extent cx="2446655" cy="167005"/>
              <wp:effectExtent l="0" t="0" r="3810" b="0"/>
              <wp:wrapNone/>
              <wp:docPr id="1097443521" name="Надпись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E8D6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890683" id="_x0000_t202" coordsize="21600,21600" o:spt="202" path="m,l,21600r21600,l21600,xe">
              <v:stroke joinstyle="miter"/>
              <v:path gradientshapeok="t" o:connecttype="rect"/>
            </v:shapetype>
            <v:shape id="Надпись 380" o:spid="_x0000_s1403" type="#_x0000_t202" style="position:absolute;margin-left:39.55pt;margin-top:739.25pt;width:192.65pt;height:13.15pt;z-index:-25096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pyLHatsBAACaAwAADgAAAAAAAAAAAAAAAAAuAgAAZHJzL2Uyb0RvYy54bWxQSwECLQAUAAYA&#10;CAAAACEA0lvH4eEAAAAMAQAADwAAAAAAAAAAAAAAAAA1BAAAZHJzL2Rvd25yZXYueG1sUEsFBgAA&#10;AAAEAAQA8wAAAEMFAAAAAA==&#10;" filled="f" stroked="f">
              <v:textbox inset="0,0,0,0">
                <w:txbxContent>
                  <w:p w14:paraId="34EE8D6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55584" behindDoc="1" locked="0" layoutInCell="1" allowOverlap="1" wp14:anchorId="14CBA409" wp14:editId="2D3D0309">
              <wp:simplePos x="0" y="0"/>
              <wp:positionH relativeFrom="page">
                <wp:posOffset>6983730</wp:posOffset>
              </wp:positionH>
              <wp:positionV relativeFrom="page">
                <wp:posOffset>9408795</wp:posOffset>
              </wp:positionV>
              <wp:extent cx="259080" cy="177800"/>
              <wp:effectExtent l="1905" t="0" r="0" b="0"/>
              <wp:wrapNone/>
              <wp:docPr id="363769509" name="Надпись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9E869" w14:textId="77777777" w:rsidR="00000000" w:rsidRDefault="00000000">
                          <w:pPr>
                            <w:pStyle w:val="a3"/>
                            <w:spacing w:line="264" w:lineRule="exact"/>
                            <w:ind w:left="20"/>
                          </w:pPr>
                          <w:r>
                            <w:rPr>
                              <w:color w:val="221F1F"/>
                            </w:rPr>
                            <w:t>132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BA409" id="Надпись 379" o:spid="_x0000_s1404" type="#_x0000_t202" style="position:absolute;margin-left:549.9pt;margin-top:740.85pt;width:20.4pt;height:14pt;z-index:-25096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g5CAmdoBAACZAwAADgAAAAAAAAAAAAAAAAAuAgAAZHJzL2Uyb0RvYy54bWxQSwECLQAUAAYA&#10;CAAAACEA0fnFgOIAAAAPAQAADwAAAAAAAAAAAAAAAAA0BAAAZHJzL2Rvd25yZXYueG1sUEsFBgAA&#10;AAAEAAQA8wAAAEMFAAAAAA==&#10;" filled="f" stroked="f">
              <v:textbox inset="0,0,0,0">
                <w:txbxContent>
                  <w:p w14:paraId="0839E869" w14:textId="77777777" w:rsidR="00000000" w:rsidRDefault="00000000">
                    <w:pPr>
                      <w:pStyle w:val="a3"/>
                      <w:spacing w:line="264" w:lineRule="exact"/>
                      <w:ind w:left="20"/>
                    </w:pPr>
                    <w:r>
                      <w:rPr>
                        <w:color w:val="221F1F"/>
                      </w:rPr>
                      <w:t>132</w:t>
                    </w:r>
                  </w:p>
                </w:txbxContent>
              </v:textbox>
              <w10:wrap anchorx="page" anchory="page"/>
            </v:shape>
          </w:pict>
        </mc:Fallback>
      </mc:AlternateConten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6024" w14:textId="738B6695" w:rsidR="00000000" w:rsidRDefault="0033608E">
    <w:pPr>
      <w:pStyle w:val="a3"/>
      <w:spacing w:line="14" w:lineRule="auto"/>
      <w:rPr>
        <w:sz w:val="20"/>
      </w:rPr>
    </w:pPr>
    <w:r>
      <w:rPr>
        <w:noProof/>
      </w:rPr>
      <mc:AlternateContent>
        <mc:Choice Requires="wps">
          <w:drawing>
            <wp:anchor distT="0" distB="0" distL="114300" distR="114300" simplePos="0" relativeHeight="252356608" behindDoc="1" locked="0" layoutInCell="1" allowOverlap="1" wp14:anchorId="6360BBF1" wp14:editId="7F0B676B">
              <wp:simplePos x="0" y="0"/>
              <wp:positionH relativeFrom="page">
                <wp:posOffset>457200</wp:posOffset>
              </wp:positionH>
              <wp:positionV relativeFrom="page">
                <wp:posOffset>9377680</wp:posOffset>
              </wp:positionV>
              <wp:extent cx="6858000" cy="0"/>
              <wp:effectExtent l="9525" t="14605" r="9525" b="13970"/>
              <wp:wrapNone/>
              <wp:docPr id="963083916" name="Прямая соединительная линия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426A6" id="Прямая соединительная линия 378" o:spid="_x0000_s1026" style="position:absolute;z-index:-25095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57632" behindDoc="1" locked="0" layoutInCell="1" allowOverlap="1" wp14:anchorId="1117021E" wp14:editId="7142FA5E">
              <wp:simplePos x="0" y="0"/>
              <wp:positionH relativeFrom="page">
                <wp:posOffset>4998085</wp:posOffset>
              </wp:positionH>
              <wp:positionV relativeFrom="page">
                <wp:posOffset>9388475</wp:posOffset>
              </wp:positionV>
              <wp:extent cx="2325370" cy="167005"/>
              <wp:effectExtent l="0" t="0" r="1270" b="0"/>
              <wp:wrapNone/>
              <wp:docPr id="2041652159" name="Надпись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9E23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17021E" id="_x0000_t202" coordsize="21600,21600" o:spt="202" path="m,l,21600r21600,l21600,xe">
              <v:stroke joinstyle="miter"/>
              <v:path gradientshapeok="t" o:connecttype="rect"/>
            </v:shapetype>
            <v:shape id="Надпись 377" o:spid="_x0000_s1405" type="#_x0000_t202" style="position:absolute;margin-left:393.55pt;margin-top:739.25pt;width:183.1pt;height:13.15pt;z-index:-2509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uBa0+NwBAACaAwAADgAAAAAAAAAAAAAAAAAuAgAAZHJzL2Uyb0RvYy54bWxQSwECLQAU&#10;AAYACAAAACEAtD6lEeMAAAAOAQAADwAAAAAAAAAAAAAAAAA2BAAAZHJzL2Rvd25yZXYueG1sUEsF&#10;BgAAAAAEAAQA8wAAAEYFAAAAAA==&#10;" filled="f" stroked="f">
              <v:textbox inset="0,0,0,0">
                <w:txbxContent>
                  <w:p w14:paraId="7A89E23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58656" behindDoc="1" locked="0" layoutInCell="1" allowOverlap="1" wp14:anchorId="3AB8EC26" wp14:editId="32F9EB76">
              <wp:simplePos x="0" y="0"/>
              <wp:positionH relativeFrom="page">
                <wp:posOffset>527050</wp:posOffset>
              </wp:positionH>
              <wp:positionV relativeFrom="page">
                <wp:posOffset>9408795</wp:posOffset>
              </wp:positionV>
              <wp:extent cx="259080" cy="177800"/>
              <wp:effectExtent l="3175" t="0" r="4445" b="0"/>
              <wp:wrapNone/>
              <wp:docPr id="1389286213" name="Надпись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EA6F1" w14:textId="77777777" w:rsidR="00000000" w:rsidRDefault="00000000">
                          <w:pPr>
                            <w:pStyle w:val="a3"/>
                            <w:spacing w:line="264" w:lineRule="exact"/>
                            <w:ind w:left="20"/>
                          </w:pPr>
                          <w:r>
                            <w:rPr>
                              <w:color w:val="221F1F"/>
                            </w:rPr>
                            <w:t>133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8EC26" id="Надпись 376" o:spid="_x0000_s1406" type="#_x0000_t202" style="position:absolute;margin-left:41.5pt;margin-top:740.85pt;width:20.4pt;height:14pt;z-index:-25095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Gi5D7/bAQAAmQMAAA4AAAAAAAAAAAAAAAAALgIAAGRycy9lMm9Eb2MueG1sUEsBAi0AFAAG&#10;AAgAAAAhAM/oZn3iAAAADAEAAA8AAAAAAAAAAAAAAAAANQQAAGRycy9kb3ducmV2LnhtbFBLBQYA&#10;AAAABAAEAPMAAABEBQAAAAA=&#10;" filled="f" stroked="f">
              <v:textbox inset="0,0,0,0">
                <w:txbxContent>
                  <w:p w14:paraId="5E6EA6F1" w14:textId="77777777" w:rsidR="00000000" w:rsidRDefault="00000000">
                    <w:pPr>
                      <w:pStyle w:val="a3"/>
                      <w:spacing w:line="264" w:lineRule="exact"/>
                      <w:ind w:left="20"/>
                    </w:pPr>
                    <w:r>
                      <w:rPr>
                        <w:color w:val="221F1F"/>
                      </w:rPr>
                      <w:t>133</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CE9DC" w14:textId="706DE80F" w:rsidR="00000000" w:rsidRDefault="0033608E">
    <w:pPr>
      <w:pStyle w:val="a3"/>
      <w:spacing w:line="14" w:lineRule="auto"/>
      <w:rPr>
        <w:sz w:val="20"/>
      </w:rPr>
    </w:pPr>
    <w:r>
      <w:rPr>
        <w:noProof/>
      </w:rPr>
      <mc:AlternateContent>
        <mc:Choice Requires="wps">
          <w:drawing>
            <wp:anchor distT="0" distB="0" distL="114300" distR="114300" simplePos="0" relativeHeight="252127232" behindDoc="1" locked="0" layoutInCell="1" allowOverlap="1" wp14:anchorId="6A3B63F4" wp14:editId="50232C78">
              <wp:simplePos x="0" y="0"/>
              <wp:positionH relativeFrom="page">
                <wp:posOffset>457200</wp:posOffset>
              </wp:positionH>
              <wp:positionV relativeFrom="page">
                <wp:posOffset>9377680</wp:posOffset>
              </wp:positionV>
              <wp:extent cx="6858000" cy="0"/>
              <wp:effectExtent l="9525" t="12700" r="9525" b="6350"/>
              <wp:wrapNone/>
              <wp:docPr id="298209186" name="Прямая соединительная линия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EB4B0" id="Прямая соединительная линия 602" o:spid="_x0000_s1026" style="position:absolute;z-index:-25118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28256" behindDoc="1" locked="0" layoutInCell="1" allowOverlap="1" wp14:anchorId="03766AC6" wp14:editId="06F1AEE5">
              <wp:simplePos x="0" y="0"/>
              <wp:positionH relativeFrom="page">
                <wp:posOffset>7128510</wp:posOffset>
              </wp:positionH>
              <wp:positionV relativeFrom="page">
                <wp:posOffset>9411970</wp:posOffset>
              </wp:positionV>
              <wp:extent cx="180975" cy="177800"/>
              <wp:effectExtent l="3810" t="0" r="0" b="3810"/>
              <wp:wrapNone/>
              <wp:docPr id="1951514041" name="Надпись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BCBA8" w14:textId="77777777" w:rsidR="00000000" w:rsidRDefault="00000000">
                          <w:pPr>
                            <w:pStyle w:val="a3"/>
                            <w:spacing w:line="264" w:lineRule="exact"/>
                            <w:ind w:left="20"/>
                          </w:pPr>
                          <w:r>
                            <w:rPr>
                              <w:color w:val="221F1F"/>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766AC6" id="_x0000_t202" coordsize="21600,21600" o:spt="202" path="m,l,21600r21600,l21600,xe">
              <v:stroke joinstyle="miter"/>
              <v:path gradientshapeok="t" o:connecttype="rect"/>
            </v:shapetype>
            <v:shape id="Надпись 601" o:spid="_x0000_s1209" type="#_x0000_t202" style="position:absolute;margin-left:561.3pt;margin-top:741.1pt;width:14.25pt;height:14pt;z-index:-25118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" filled="f" stroked="f">
              <v:textbox inset="0,0,0,0">
                <w:txbxContent>
                  <w:p w14:paraId="106BCBA8" w14:textId="77777777" w:rsidR="00000000" w:rsidRDefault="00000000">
                    <w:pPr>
                      <w:pStyle w:val="a3"/>
                      <w:spacing w:line="264" w:lineRule="exact"/>
                      <w:ind w:left="20"/>
                    </w:pPr>
                    <w:r>
                      <w:rPr>
                        <w:color w:val="221F1F"/>
                      </w:rPr>
                      <w:t>18</w:t>
                    </w:r>
                  </w:p>
                </w:txbxContent>
              </v:textbox>
              <w10:wrap anchorx="page" anchory="page"/>
            </v:shape>
          </w:pict>
        </mc:Fallback>
      </mc:AlternateContent>
    </w:r>
    <w:r>
      <w:rPr>
        <w:noProof/>
      </w:rPr>
      <mc:AlternateContent>
        <mc:Choice Requires="wps">
          <w:drawing>
            <wp:anchor distT="0" distB="0" distL="114300" distR="114300" simplePos="0" relativeHeight="252129280" behindDoc="1" locked="0" layoutInCell="1" allowOverlap="1" wp14:anchorId="70EAED51" wp14:editId="45957496">
              <wp:simplePos x="0" y="0"/>
              <wp:positionH relativeFrom="page">
                <wp:posOffset>444500</wp:posOffset>
              </wp:positionH>
              <wp:positionV relativeFrom="page">
                <wp:posOffset>9422130</wp:posOffset>
              </wp:positionV>
              <wp:extent cx="2446655" cy="167005"/>
              <wp:effectExtent l="0" t="0" r="4445" b="4445"/>
              <wp:wrapNone/>
              <wp:docPr id="1571072745" name="Надпись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3680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AED51" id="Надпись 600" o:spid="_x0000_s1210" type="#_x0000_t202" style="position:absolute;margin-left:35pt;margin-top:741.9pt;width:192.65pt;height:13.15pt;z-index:-25118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" filled="f" stroked="f">
              <v:textbox inset="0,0,0,0">
                <w:txbxContent>
                  <w:p w14:paraId="0653680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98D90" w14:textId="542DAD97" w:rsidR="00000000" w:rsidRDefault="0033608E">
    <w:pPr>
      <w:pStyle w:val="a3"/>
      <w:spacing w:line="14" w:lineRule="auto"/>
      <w:rPr>
        <w:sz w:val="20"/>
      </w:rPr>
    </w:pPr>
    <w:r>
      <w:rPr>
        <w:noProof/>
      </w:rPr>
      <mc:AlternateContent>
        <mc:Choice Requires="wps">
          <w:drawing>
            <wp:anchor distT="0" distB="0" distL="114300" distR="114300" simplePos="0" relativeHeight="252359680" behindDoc="1" locked="0" layoutInCell="1" allowOverlap="1" wp14:anchorId="634850EF" wp14:editId="7677275A">
              <wp:simplePos x="0" y="0"/>
              <wp:positionH relativeFrom="page">
                <wp:posOffset>457200</wp:posOffset>
              </wp:positionH>
              <wp:positionV relativeFrom="page">
                <wp:posOffset>9377680</wp:posOffset>
              </wp:positionV>
              <wp:extent cx="6858000" cy="0"/>
              <wp:effectExtent l="9525" t="14605" r="9525" b="13970"/>
              <wp:wrapNone/>
              <wp:docPr id="1136184149" name="Прямая соединительная линия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D8303" id="Прямая соединительная линия 375" o:spid="_x0000_s1026" style="position:absolute;z-index:-25095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60704" behindDoc="1" locked="0" layoutInCell="1" allowOverlap="1" wp14:anchorId="6855C693" wp14:editId="62F4E2F9">
              <wp:simplePos x="0" y="0"/>
              <wp:positionH relativeFrom="page">
                <wp:posOffset>502285</wp:posOffset>
              </wp:positionH>
              <wp:positionV relativeFrom="page">
                <wp:posOffset>9388475</wp:posOffset>
              </wp:positionV>
              <wp:extent cx="2446655" cy="167005"/>
              <wp:effectExtent l="0" t="0" r="3810" b="0"/>
              <wp:wrapNone/>
              <wp:docPr id="1439917370" name="Надпись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0786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55C693" id="_x0000_t202" coordsize="21600,21600" o:spt="202" path="m,l,21600r21600,l21600,xe">
              <v:stroke joinstyle="miter"/>
              <v:path gradientshapeok="t" o:connecttype="rect"/>
            </v:shapetype>
            <v:shape id="Надпись 374" o:spid="_x0000_s1407" type="#_x0000_t202" style="position:absolute;margin-left:39.55pt;margin-top:739.25pt;width:192.65pt;height:13.15pt;z-index:-25095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Ku4d59sBAACaAwAADgAAAAAAAAAAAAAAAAAuAgAAZHJzL2Uyb0RvYy54bWxQSwECLQAUAAYA&#10;CAAAACEA0lvH4eEAAAAMAQAADwAAAAAAAAAAAAAAAAA1BAAAZHJzL2Rvd25yZXYueG1sUEsFBgAA&#10;AAAEAAQA8wAAAEMFAAAAAA==&#10;" filled="f" stroked="f">
              <v:textbox inset="0,0,0,0">
                <w:txbxContent>
                  <w:p w14:paraId="7090786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61728" behindDoc="1" locked="0" layoutInCell="1" allowOverlap="1" wp14:anchorId="3DAFE8DE" wp14:editId="1249D5F1">
              <wp:simplePos x="0" y="0"/>
              <wp:positionH relativeFrom="page">
                <wp:posOffset>6983730</wp:posOffset>
              </wp:positionH>
              <wp:positionV relativeFrom="page">
                <wp:posOffset>9408795</wp:posOffset>
              </wp:positionV>
              <wp:extent cx="259080" cy="177800"/>
              <wp:effectExtent l="1905" t="0" r="0" b="0"/>
              <wp:wrapNone/>
              <wp:docPr id="860590249" name="Надпись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7B0E5" w14:textId="77777777" w:rsidR="00000000" w:rsidRDefault="00000000">
                          <w:pPr>
                            <w:pStyle w:val="a3"/>
                            <w:spacing w:line="264" w:lineRule="exact"/>
                            <w:ind w:left="20"/>
                          </w:pPr>
                          <w:r>
                            <w:rPr>
                              <w:color w:val="221F1F"/>
                            </w:rPr>
                            <w:t>134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FE8DE" id="Надпись 373" o:spid="_x0000_s1408" type="#_x0000_t202" style="position:absolute;margin-left:549.9pt;margin-top:740.85pt;width:20.4pt;height:14pt;z-index:-25095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A5cWhTbAQAAmQMAAA4AAAAAAAAAAAAAAAAALgIAAGRycy9lMm9Eb2MueG1sUEsBAi0AFAAG&#10;AAgAAAAhANH5xYDiAAAADwEAAA8AAAAAAAAAAAAAAAAANQQAAGRycy9kb3ducmV2LnhtbFBLBQYA&#10;AAAABAAEAPMAAABEBQAAAAA=&#10;" filled="f" stroked="f">
              <v:textbox inset="0,0,0,0">
                <w:txbxContent>
                  <w:p w14:paraId="3C27B0E5" w14:textId="77777777" w:rsidR="00000000" w:rsidRDefault="00000000">
                    <w:pPr>
                      <w:pStyle w:val="a3"/>
                      <w:spacing w:line="264" w:lineRule="exact"/>
                      <w:ind w:left="20"/>
                    </w:pPr>
                    <w:r>
                      <w:rPr>
                        <w:color w:val="221F1F"/>
                      </w:rPr>
                      <w:t>134</w:t>
                    </w:r>
                  </w:p>
                </w:txbxContent>
              </v:textbox>
              <w10:wrap anchorx="page" anchory="page"/>
            </v:shape>
          </w:pict>
        </mc:Fallback>
      </mc:AlternateConten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7E6A" w14:textId="17CE2F19" w:rsidR="00000000" w:rsidRDefault="0033608E">
    <w:pPr>
      <w:pStyle w:val="a3"/>
      <w:spacing w:line="14" w:lineRule="auto"/>
      <w:rPr>
        <w:sz w:val="20"/>
      </w:rPr>
    </w:pPr>
    <w:r>
      <w:rPr>
        <w:noProof/>
      </w:rPr>
      <mc:AlternateContent>
        <mc:Choice Requires="wps">
          <w:drawing>
            <wp:anchor distT="0" distB="0" distL="114300" distR="114300" simplePos="0" relativeHeight="252362752" behindDoc="1" locked="0" layoutInCell="1" allowOverlap="1" wp14:anchorId="208562F8" wp14:editId="38AE7513">
              <wp:simplePos x="0" y="0"/>
              <wp:positionH relativeFrom="page">
                <wp:posOffset>457200</wp:posOffset>
              </wp:positionH>
              <wp:positionV relativeFrom="page">
                <wp:posOffset>9377680</wp:posOffset>
              </wp:positionV>
              <wp:extent cx="6858000" cy="0"/>
              <wp:effectExtent l="9525" t="14605" r="9525" b="13970"/>
              <wp:wrapNone/>
              <wp:docPr id="1987859453" name="Прямая соединительная линия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D598E" id="Прямая соединительная линия 372" o:spid="_x0000_s1026" style="position:absolute;z-index:-25095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63776" behindDoc="1" locked="0" layoutInCell="1" allowOverlap="1" wp14:anchorId="38328129" wp14:editId="2A94A9D4">
              <wp:simplePos x="0" y="0"/>
              <wp:positionH relativeFrom="page">
                <wp:posOffset>4998085</wp:posOffset>
              </wp:positionH>
              <wp:positionV relativeFrom="page">
                <wp:posOffset>9388475</wp:posOffset>
              </wp:positionV>
              <wp:extent cx="2325370" cy="167005"/>
              <wp:effectExtent l="0" t="0" r="1270" b="0"/>
              <wp:wrapNone/>
              <wp:docPr id="1337550711" name="Надпись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6D6A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328129" id="_x0000_t202" coordsize="21600,21600" o:spt="202" path="m,l,21600r21600,l21600,xe">
              <v:stroke joinstyle="miter"/>
              <v:path gradientshapeok="t" o:connecttype="rect"/>
            </v:shapetype>
            <v:shape id="Надпись 371" o:spid="_x0000_s1409" type="#_x0000_t202" style="position:absolute;margin-left:393.55pt;margin-top:739.25pt;width:183.1pt;height:13.15pt;z-index:-25095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NdpuddwBAACaAwAADgAAAAAAAAAAAAAAAAAuAgAAZHJzL2Uyb0RvYy54bWxQSwECLQAU&#10;AAYACAAAACEAtD6lEeMAAAAOAQAADwAAAAAAAAAAAAAAAAA2BAAAZHJzL2Rvd25yZXYueG1sUEsF&#10;BgAAAAAEAAQA8wAAAEYFAAAAAA==&#10;" filled="f" stroked="f">
              <v:textbox inset="0,0,0,0">
                <w:txbxContent>
                  <w:p w14:paraId="5366D6A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64800" behindDoc="1" locked="0" layoutInCell="1" allowOverlap="1" wp14:anchorId="0491DD29" wp14:editId="69D34BC6">
              <wp:simplePos x="0" y="0"/>
              <wp:positionH relativeFrom="page">
                <wp:posOffset>527050</wp:posOffset>
              </wp:positionH>
              <wp:positionV relativeFrom="page">
                <wp:posOffset>9408795</wp:posOffset>
              </wp:positionV>
              <wp:extent cx="259080" cy="177800"/>
              <wp:effectExtent l="3175" t="0" r="4445" b="0"/>
              <wp:wrapNone/>
              <wp:docPr id="2134195586" name="Надпись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E7DE4" w14:textId="77777777" w:rsidR="00000000" w:rsidRDefault="00000000">
                          <w:pPr>
                            <w:pStyle w:val="a3"/>
                            <w:spacing w:line="264" w:lineRule="exact"/>
                            <w:ind w:left="20"/>
                          </w:pPr>
                          <w:r>
                            <w:rPr>
                              <w:color w:val="221F1F"/>
                            </w:rPr>
                            <w:t>135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91DD29" id="Надпись 370" o:spid="_x0000_s1410" type="#_x0000_t202" style="position:absolute;margin-left:41.5pt;margin-top:740.85pt;width:20.4pt;height:14pt;z-index:-25095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vuoR8toBAACZAwAADgAAAAAAAAAAAAAAAAAuAgAAZHJzL2Uyb0RvYy54bWxQSwECLQAUAAYA&#10;CAAAACEAz+hmfeIAAAAMAQAADwAAAAAAAAAAAAAAAAA0BAAAZHJzL2Rvd25yZXYueG1sUEsFBgAA&#10;AAAEAAQA8wAAAEMFAAAAAA==&#10;" filled="f" stroked="f">
              <v:textbox inset="0,0,0,0">
                <w:txbxContent>
                  <w:p w14:paraId="545E7DE4" w14:textId="77777777" w:rsidR="00000000" w:rsidRDefault="00000000">
                    <w:pPr>
                      <w:pStyle w:val="a3"/>
                      <w:spacing w:line="264" w:lineRule="exact"/>
                      <w:ind w:left="20"/>
                    </w:pPr>
                    <w:r>
                      <w:rPr>
                        <w:color w:val="221F1F"/>
                      </w:rPr>
                      <w:t>135</w:t>
                    </w:r>
                  </w:p>
                </w:txbxContent>
              </v:textbox>
              <w10:wrap anchorx="page" anchory="page"/>
            </v:shape>
          </w:pict>
        </mc:Fallback>
      </mc:AlternateConten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8E489" w14:textId="0A296AFA" w:rsidR="00000000" w:rsidRDefault="0033608E">
    <w:pPr>
      <w:pStyle w:val="a3"/>
      <w:spacing w:line="14" w:lineRule="auto"/>
      <w:rPr>
        <w:sz w:val="20"/>
      </w:rPr>
    </w:pPr>
    <w:r>
      <w:rPr>
        <w:noProof/>
      </w:rPr>
      <mc:AlternateContent>
        <mc:Choice Requires="wps">
          <w:drawing>
            <wp:anchor distT="0" distB="0" distL="114300" distR="114300" simplePos="0" relativeHeight="252365824" behindDoc="1" locked="0" layoutInCell="1" allowOverlap="1" wp14:anchorId="6ADE2A82" wp14:editId="64541EAB">
              <wp:simplePos x="0" y="0"/>
              <wp:positionH relativeFrom="page">
                <wp:posOffset>457200</wp:posOffset>
              </wp:positionH>
              <wp:positionV relativeFrom="page">
                <wp:posOffset>9377680</wp:posOffset>
              </wp:positionV>
              <wp:extent cx="6858000" cy="0"/>
              <wp:effectExtent l="9525" t="14605" r="9525" b="13970"/>
              <wp:wrapNone/>
              <wp:docPr id="886630911" name="Прямая соединительная линия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A932AC" id="Прямая соединительная линия 369" o:spid="_x0000_s1026" style="position:absolute;z-index:-25095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66848" behindDoc="1" locked="0" layoutInCell="1" allowOverlap="1" wp14:anchorId="6811BB67" wp14:editId="42BE2313">
              <wp:simplePos x="0" y="0"/>
              <wp:positionH relativeFrom="page">
                <wp:posOffset>502285</wp:posOffset>
              </wp:positionH>
              <wp:positionV relativeFrom="page">
                <wp:posOffset>9388475</wp:posOffset>
              </wp:positionV>
              <wp:extent cx="2446655" cy="167005"/>
              <wp:effectExtent l="0" t="0" r="3810" b="0"/>
              <wp:wrapNone/>
              <wp:docPr id="1324641210" name="Надпись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A95A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11BB67" id="_x0000_t202" coordsize="21600,21600" o:spt="202" path="m,l,21600r21600,l21600,xe">
              <v:stroke joinstyle="miter"/>
              <v:path gradientshapeok="t" o:connecttype="rect"/>
            </v:shapetype>
            <v:shape id="Надпись 368" o:spid="_x0000_s1411" type="#_x0000_t202" style="position:absolute;margin-left:39.55pt;margin-top:739.25pt;width:192.65pt;height:13.15pt;z-index:-25094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Py9A6rcAQAAmgMAAA4AAAAAAAAAAAAAAAAALgIAAGRycy9lMm9Eb2MueG1sUEsBAi0AFAAG&#10;AAgAAAAhANJbx+HhAAAADAEAAA8AAAAAAAAAAAAAAAAANgQAAGRycy9kb3ducmV2LnhtbFBLBQYA&#10;AAAABAAEAPMAAABEBQAAAAA=&#10;" filled="f" stroked="f">
              <v:textbox inset="0,0,0,0">
                <w:txbxContent>
                  <w:p w14:paraId="385A95A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67872" behindDoc="1" locked="0" layoutInCell="1" allowOverlap="1" wp14:anchorId="0B4F5A21" wp14:editId="325B1384">
              <wp:simplePos x="0" y="0"/>
              <wp:positionH relativeFrom="page">
                <wp:posOffset>6983730</wp:posOffset>
              </wp:positionH>
              <wp:positionV relativeFrom="page">
                <wp:posOffset>9408795</wp:posOffset>
              </wp:positionV>
              <wp:extent cx="259080" cy="177800"/>
              <wp:effectExtent l="1905" t="0" r="0" b="0"/>
              <wp:wrapNone/>
              <wp:docPr id="297989840" name="Надпись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3A6E8" w14:textId="77777777" w:rsidR="00000000" w:rsidRDefault="00000000">
                          <w:pPr>
                            <w:pStyle w:val="a3"/>
                            <w:spacing w:line="264" w:lineRule="exact"/>
                            <w:ind w:left="20"/>
                          </w:pPr>
                          <w:r>
                            <w:rPr>
                              <w:color w:val="221F1F"/>
                            </w:rPr>
                            <w:t>136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F5A21" id="Надпись 367" o:spid="_x0000_s1412" type="#_x0000_t202" style="position:absolute;margin-left:549.9pt;margin-top:740.85pt;width:20.4pt;height:14pt;z-index:-25094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qaySxNoBAACZAwAADgAAAAAAAAAAAAAAAAAuAgAAZHJzL2Uyb0RvYy54bWxQSwECLQAUAAYA&#10;CAAAACEA0fnFgOIAAAAPAQAADwAAAAAAAAAAAAAAAAA0BAAAZHJzL2Rvd25yZXYueG1sUEsFBgAA&#10;AAAEAAQA8wAAAEMFAAAAAA==&#10;" filled="f" stroked="f">
              <v:textbox inset="0,0,0,0">
                <w:txbxContent>
                  <w:p w14:paraId="6713A6E8" w14:textId="77777777" w:rsidR="00000000" w:rsidRDefault="00000000">
                    <w:pPr>
                      <w:pStyle w:val="a3"/>
                      <w:spacing w:line="264" w:lineRule="exact"/>
                      <w:ind w:left="20"/>
                    </w:pPr>
                    <w:r>
                      <w:rPr>
                        <w:color w:val="221F1F"/>
                      </w:rPr>
                      <w:t>136</w:t>
                    </w:r>
                  </w:p>
                </w:txbxContent>
              </v:textbox>
              <w10:wrap anchorx="page" anchory="page"/>
            </v:shape>
          </w:pict>
        </mc:Fallback>
      </mc:AlternateConten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3A933" w14:textId="26C11260" w:rsidR="00000000" w:rsidRDefault="0033608E">
    <w:pPr>
      <w:pStyle w:val="a3"/>
      <w:spacing w:line="14" w:lineRule="auto"/>
      <w:rPr>
        <w:sz w:val="20"/>
      </w:rPr>
    </w:pPr>
    <w:r>
      <w:rPr>
        <w:noProof/>
      </w:rPr>
      <mc:AlternateContent>
        <mc:Choice Requires="wps">
          <w:drawing>
            <wp:anchor distT="0" distB="0" distL="114300" distR="114300" simplePos="0" relativeHeight="252368896" behindDoc="1" locked="0" layoutInCell="1" allowOverlap="1" wp14:anchorId="7E415331" wp14:editId="6C30C9F8">
              <wp:simplePos x="0" y="0"/>
              <wp:positionH relativeFrom="page">
                <wp:posOffset>457200</wp:posOffset>
              </wp:positionH>
              <wp:positionV relativeFrom="page">
                <wp:posOffset>9377680</wp:posOffset>
              </wp:positionV>
              <wp:extent cx="6858000" cy="0"/>
              <wp:effectExtent l="9525" t="14605" r="9525" b="13970"/>
              <wp:wrapNone/>
              <wp:docPr id="1002565042" name="Прямая соединительная линия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71422" id="Прямая соединительная линия 366" o:spid="_x0000_s1026" style="position:absolute;z-index:-25094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69920" behindDoc="1" locked="0" layoutInCell="1" allowOverlap="1" wp14:anchorId="2B216947" wp14:editId="5BCE8F3C">
              <wp:simplePos x="0" y="0"/>
              <wp:positionH relativeFrom="page">
                <wp:posOffset>502285</wp:posOffset>
              </wp:positionH>
              <wp:positionV relativeFrom="page">
                <wp:posOffset>9388475</wp:posOffset>
              </wp:positionV>
              <wp:extent cx="2446655" cy="167005"/>
              <wp:effectExtent l="0" t="0" r="3810" b="0"/>
              <wp:wrapNone/>
              <wp:docPr id="1076670011" name="Надпись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71C2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216947" id="_x0000_t202" coordsize="21600,21600" o:spt="202" path="m,l,21600r21600,l21600,xe">
              <v:stroke joinstyle="miter"/>
              <v:path gradientshapeok="t" o:connecttype="rect"/>
            </v:shapetype>
            <v:shape id="Надпись 365" o:spid="_x0000_s1413" type="#_x0000_t202" style="position:absolute;margin-left:39.55pt;margin-top:739.25pt;width:192.65pt;height:13.15pt;z-index:-25094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Cc2w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zFTFZJXJSzh+rEghCmwHDAuWgBf0oxcFhKST8OCo0U3UfHpsRkzQXOxX4ulNP8&#10;tJRBiqm8DVMCDx5t0zLyZLuDGzautknTM4szYQ5AknoOa0zY79/p1vMvtfsF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6/uAnNsBAACaAwAADgAAAAAAAAAAAAAAAAAuAgAAZHJzL2Uyb0RvYy54bWxQSwECLQAUAAYA&#10;CAAAACEA0lvH4eEAAAAMAQAADwAAAAAAAAAAAAAAAAA1BAAAZHJzL2Rvd25yZXYueG1sUEsFBgAA&#10;AAAEAAQA8wAAAEMFAAAAAA==&#10;" filled="f" stroked="f">
              <v:textbox inset="0,0,0,0">
                <w:txbxContent>
                  <w:p w14:paraId="58C71C2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70944" behindDoc="1" locked="0" layoutInCell="1" allowOverlap="1" wp14:anchorId="3BD0809D" wp14:editId="7D8F34EA">
              <wp:simplePos x="0" y="0"/>
              <wp:positionH relativeFrom="page">
                <wp:posOffset>6983730</wp:posOffset>
              </wp:positionH>
              <wp:positionV relativeFrom="page">
                <wp:posOffset>9408795</wp:posOffset>
              </wp:positionV>
              <wp:extent cx="259080" cy="177800"/>
              <wp:effectExtent l="1905" t="0" r="0" b="0"/>
              <wp:wrapNone/>
              <wp:docPr id="451862084" name="Надпись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F3A2" w14:textId="77777777" w:rsidR="00000000" w:rsidRDefault="00000000">
                          <w:pPr>
                            <w:pStyle w:val="a3"/>
                            <w:spacing w:line="264" w:lineRule="exact"/>
                            <w:ind w:left="20"/>
                          </w:pPr>
                          <w:r>
                            <w:rPr>
                              <w:color w:val="221F1F"/>
                            </w:rPr>
                            <w:t>138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0809D" id="Надпись 364" o:spid="_x0000_s1414" type="#_x0000_t202" style="position:absolute;margin-left:549.9pt;margin-top:740.85pt;width:20.4pt;height:14pt;z-index:-25094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z0nHb9oBAACZAwAADgAAAAAAAAAAAAAAAAAuAgAAZHJzL2Uyb0RvYy54bWxQSwECLQAUAAYA&#10;CAAAACEA0fnFgOIAAAAPAQAADwAAAAAAAAAAAAAAAAA0BAAAZHJzL2Rvd25yZXYueG1sUEsFBgAA&#10;AAAEAAQA8wAAAEMFAAAAAA==&#10;" filled="f" stroked="f">
              <v:textbox inset="0,0,0,0">
                <w:txbxContent>
                  <w:p w14:paraId="6C81F3A2" w14:textId="77777777" w:rsidR="00000000" w:rsidRDefault="00000000">
                    <w:pPr>
                      <w:pStyle w:val="a3"/>
                      <w:spacing w:line="264" w:lineRule="exact"/>
                      <w:ind w:left="20"/>
                    </w:pPr>
                    <w:r>
                      <w:rPr>
                        <w:color w:val="221F1F"/>
                      </w:rPr>
                      <w:t>138</w:t>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740E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36064" behindDoc="1" locked="0" layoutInCell="1" allowOverlap="1" wp14:anchorId="24CC5054" wp14:editId="4D32605C">
              <wp:simplePos x="0" y="0"/>
              <wp:positionH relativeFrom="page">
                <wp:posOffset>457200</wp:posOffset>
              </wp:positionH>
              <wp:positionV relativeFrom="page">
                <wp:posOffset>9377680</wp:posOffset>
              </wp:positionV>
              <wp:extent cx="6858000" cy="0"/>
              <wp:effectExtent l="0" t="0" r="0" b="0"/>
              <wp:wrapNone/>
              <wp:docPr id="112" name="Прямая соединительная линия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CC661" id="Прямая соединительная линия 112" o:spid="_x0000_s1026" style="position:absolute;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37088" behindDoc="1" locked="0" layoutInCell="1" allowOverlap="1" wp14:anchorId="20A78BF4" wp14:editId="56B0E402">
              <wp:simplePos x="0" y="0"/>
              <wp:positionH relativeFrom="page">
                <wp:posOffset>502285</wp:posOffset>
              </wp:positionH>
              <wp:positionV relativeFrom="page">
                <wp:posOffset>9388475</wp:posOffset>
              </wp:positionV>
              <wp:extent cx="2446655" cy="167005"/>
              <wp:effectExtent l="0" t="0" r="0" b="0"/>
              <wp:wrapNone/>
              <wp:docPr id="110" name="Надпись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4159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78BF4" id="_x0000_t202" coordsize="21600,21600" o:spt="202" path="m,l,21600r21600,l21600,xe">
              <v:stroke joinstyle="miter"/>
              <v:path gradientshapeok="t" o:connecttype="rect"/>
            </v:shapetype>
            <v:shape id="Надпись 110" o:spid="_x0000_s1415" type="#_x0000_t202" style="position:absolute;margin-left:39.55pt;margin-top:739.25pt;width:192.65pt;height:13.15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I0e1TfcAQAAmgMAAA4AAAAAAAAAAAAAAAAALgIAAGRycy9lMm9Eb2MueG1sUEsBAi0AFAAG&#10;AAgAAAAhANJbx+HhAAAADAEAAA8AAAAAAAAAAAAAAAAANgQAAGRycy9kb3ducmV2LnhtbFBLBQYA&#10;AAAABAAEAPMAAABEBQAAAAA=&#10;" filled="f" stroked="f">
              <v:textbox inset="0,0,0,0">
                <w:txbxContent>
                  <w:p w14:paraId="6CF4159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38112" behindDoc="1" locked="0" layoutInCell="1" allowOverlap="1" wp14:anchorId="5B280ECB" wp14:editId="2ACC7B6E">
              <wp:simplePos x="0" y="0"/>
              <wp:positionH relativeFrom="page">
                <wp:posOffset>6983730</wp:posOffset>
              </wp:positionH>
              <wp:positionV relativeFrom="page">
                <wp:posOffset>9408795</wp:posOffset>
              </wp:positionV>
              <wp:extent cx="259080" cy="177800"/>
              <wp:effectExtent l="0" t="0" r="0" b="0"/>
              <wp:wrapNone/>
              <wp:docPr id="108" name="Надпись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6530F" w14:textId="77777777" w:rsidR="00000000" w:rsidRDefault="00000000">
                          <w:pPr>
                            <w:pStyle w:val="a3"/>
                            <w:spacing w:line="264" w:lineRule="exact"/>
                            <w:ind w:left="20"/>
                          </w:pPr>
                          <w:r>
                            <w:rPr>
                              <w:color w:val="221F1F"/>
                            </w:rPr>
                            <w:t>142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280ECB" id="Надпись 108" o:spid="_x0000_s1416" type="#_x0000_t202" style="position:absolute;margin-left:549.9pt;margin-top:740.85pt;width:20.4pt;height:14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hJ2wEAAJkDAAAOAAAAZHJzL2Uyb0RvYy54bWysU9uO0zAQfUfiHyy/06QV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M5HNy6gtqqmgPrEehHleeL456AB/SDHyrJSSvh8UGin69449iYO1BLgE1RIop/lq&#10;KYMUc3gb5gE8eLRtx8iz6w5u2LfGJk1PLM6Euf9J6nlW44D9uk+nnn7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CRgSEnbAQAAmQMAAA4AAAAAAAAAAAAAAAAALgIAAGRycy9lMm9Eb2MueG1sUEsBAi0AFAAG&#10;AAgAAAAhANH5xYDiAAAADwEAAA8AAAAAAAAAAAAAAAAANQQAAGRycy9kb3ducmV2LnhtbFBLBQYA&#10;AAAABAAEAPMAAABEBQAAAAA=&#10;" filled="f" stroked="f">
              <v:textbox inset="0,0,0,0">
                <w:txbxContent>
                  <w:p w14:paraId="0906530F" w14:textId="77777777" w:rsidR="00000000" w:rsidRDefault="00000000">
                    <w:pPr>
                      <w:pStyle w:val="a3"/>
                      <w:spacing w:line="264" w:lineRule="exact"/>
                      <w:ind w:left="20"/>
                    </w:pPr>
                    <w:r>
                      <w:rPr>
                        <w:color w:val="221F1F"/>
                      </w:rPr>
                      <w:t>142</w:t>
                    </w:r>
                  </w:p>
                </w:txbxContent>
              </v:textbox>
              <w10:wrap anchorx="page" anchory="page"/>
            </v:shape>
          </w:pict>
        </mc:Fallback>
      </mc:AlternateConten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2C957" w14:textId="2B13C824" w:rsidR="00000000" w:rsidRDefault="0033608E">
    <w:pPr>
      <w:pStyle w:val="a3"/>
      <w:spacing w:line="14" w:lineRule="auto"/>
      <w:rPr>
        <w:sz w:val="20"/>
      </w:rPr>
    </w:pPr>
    <w:r>
      <w:rPr>
        <w:noProof/>
      </w:rPr>
      <mc:AlternateContent>
        <mc:Choice Requires="wps">
          <w:drawing>
            <wp:anchor distT="0" distB="0" distL="114300" distR="114300" simplePos="0" relativeHeight="252371968" behindDoc="1" locked="0" layoutInCell="1" allowOverlap="1" wp14:anchorId="48E2ED3D" wp14:editId="53136B9A">
              <wp:simplePos x="0" y="0"/>
              <wp:positionH relativeFrom="page">
                <wp:posOffset>457200</wp:posOffset>
              </wp:positionH>
              <wp:positionV relativeFrom="page">
                <wp:posOffset>9377680</wp:posOffset>
              </wp:positionV>
              <wp:extent cx="6858000" cy="0"/>
              <wp:effectExtent l="9525" t="14605" r="9525" b="13970"/>
              <wp:wrapNone/>
              <wp:docPr id="1452443231" name="Прямая соединительная линия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F3A79" id="Прямая соединительная линия 363" o:spid="_x0000_s1026" style="position:absolute;z-index:-25094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72992" behindDoc="1" locked="0" layoutInCell="1" allowOverlap="1" wp14:anchorId="44B40DB5" wp14:editId="2DB83097">
              <wp:simplePos x="0" y="0"/>
              <wp:positionH relativeFrom="page">
                <wp:posOffset>4998085</wp:posOffset>
              </wp:positionH>
              <wp:positionV relativeFrom="page">
                <wp:posOffset>9388475</wp:posOffset>
              </wp:positionV>
              <wp:extent cx="2325370" cy="167005"/>
              <wp:effectExtent l="0" t="0" r="1270" b="0"/>
              <wp:wrapNone/>
              <wp:docPr id="788349832" name="Надпись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3F1B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B40DB5" id="_x0000_t202" coordsize="21600,21600" o:spt="202" path="m,l,21600r21600,l21600,xe">
              <v:stroke joinstyle="miter"/>
              <v:path gradientshapeok="t" o:connecttype="rect"/>
            </v:shapetype>
            <v:shape id="Надпись 362" o:spid="_x0000_s1417" type="#_x0000_t202" style="position:absolute;margin-left:393.55pt;margin-top:739.25pt;width:183.1pt;height:13.15pt;z-index:-25094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Af5nwo2wEAAJoDAAAOAAAAAAAAAAAAAAAAAC4CAABkcnMvZTJvRG9jLnhtbFBLAQItABQA&#10;BgAIAAAAIQC0PqUR4wAAAA4BAAAPAAAAAAAAAAAAAAAAADUEAABkcnMvZG93bnJldi54bWxQSwUG&#10;AAAAAAQABADzAAAARQUAAAAA&#10;" filled="f" stroked="f">
              <v:textbox inset="0,0,0,0">
                <w:txbxContent>
                  <w:p w14:paraId="6B53F1B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74016" behindDoc="1" locked="0" layoutInCell="1" allowOverlap="1" wp14:anchorId="4A7EBCB5" wp14:editId="77CC59D0">
              <wp:simplePos x="0" y="0"/>
              <wp:positionH relativeFrom="page">
                <wp:posOffset>527050</wp:posOffset>
              </wp:positionH>
              <wp:positionV relativeFrom="page">
                <wp:posOffset>9408795</wp:posOffset>
              </wp:positionV>
              <wp:extent cx="259080" cy="177800"/>
              <wp:effectExtent l="3175" t="0" r="4445" b="0"/>
              <wp:wrapNone/>
              <wp:docPr id="1023528877" name="Надпись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8EF1F" w14:textId="77777777" w:rsidR="00000000" w:rsidRDefault="00000000">
                          <w:pPr>
                            <w:pStyle w:val="a3"/>
                            <w:spacing w:line="264" w:lineRule="exact"/>
                            <w:ind w:left="20"/>
                          </w:pPr>
                          <w:r>
                            <w:rPr>
                              <w:color w:val="221F1F"/>
                            </w:rPr>
                            <w:t>143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EBCB5" id="Надпись 361" o:spid="_x0000_s1418" type="#_x0000_t202" style="position:absolute;margin-left:41.5pt;margin-top:740.85pt;width:20.4pt;height:14pt;z-index:-25094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EKFHeLbAQAAmQMAAA4AAAAAAAAAAAAAAAAALgIAAGRycy9lMm9Eb2MueG1sUEsBAi0AFAAG&#10;AAgAAAAhAM/oZn3iAAAADAEAAA8AAAAAAAAAAAAAAAAANQQAAGRycy9kb3ducmV2LnhtbFBLBQYA&#10;AAAABAAEAPMAAABEBQAAAAA=&#10;" filled="f" stroked="f">
              <v:textbox inset="0,0,0,0">
                <w:txbxContent>
                  <w:p w14:paraId="0468EF1F" w14:textId="77777777" w:rsidR="00000000" w:rsidRDefault="00000000">
                    <w:pPr>
                      <w:pStyle w:val="a3"/>
                      <w:spacing w:line="264" w:lineRule="exact"/>
                      <w:ind w:left="20"/>
                    </w:pPr>
                    <w:r>
                      <w:rPr>
                        <w:color w:val="221F1F"/>
                      </w:rPr>
                      <w:t>143</w:t>
                    </w:r>
                  </w:p>
                </w:txbxContent>
              </v:textbox>
              <w10:wrap anchorx="page" anchory="page"/>
            </v:shape>
          </w:pict>
        </mc:Fallback>
      </mc:AlternateConten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4948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39136" behindDoc="1" locked="0" layoutInCell="1" allowOverlap="1" wp14:anchorId="01A80434" wp14:editId="25B5FF2E">
              <wp:simplePos x="0" y="0"/>
              <wp:positionH relativeFrom="page">
                <wp:posOffset>457200</wp:posOffset>
              </wp:positionH>
              <wp:positionV relativeFrom="page">
                <wp:posOffset>9377680</wp:posOffset>
              </wp:positionV>
              <wp:extent cx="6858000" cy="0"/>
              <wp:effectExtent l="0" t="0" r="0" b="0"/>
              <wp:wrapNone/>
              <wp:docPr id="118" name="Прямая соединительная линия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E3C1DF" id="Прямая соединительная линия 118" o:spid="_x0000_s1026" style="position:absolute;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40160" behindDoc="1" locked="0" layoutInCell="1" allowOverlap="1" wp14:anchorId="520B5BB5" wp14:editId="18CA057C">
              <wp:simplePos x="0" y="0"/>
              <wp:positionH relativeFrom="page">
                <wp:posOffset>502285</wp:posOffset>
              </wp:positionH>
              <wp:positionV relativeFrom="page">
                <wp:posOffset>9388475</wp:posOffset>
              </wp:positionV>
              <wp:extent cx="2446655" cy="167005"/>
              <wp:effectExtent l="0" t="0" r="0" b="0"/>
              <wp:wrapNone/>
              <wp:docPr id="116" name="Надпись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4414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0B5BB5" id="_x0000_t202" coordsize="21600,21600" o:spt="202" path="m,l,21600r21600,l21600,xe">
              <v:stroke joinstyle="miter"/>
              <v:path gradientshapeok="t" o:connecttype="rect"/>
            </v:shapetype>
            <v:shape id="Надпись 116" o:spid="_x0000_s1419" type="#_x0000_t202" style="position:absolute;margin-left:39.55pt;margin-top:739.25pt;width:192.65pt;height:13.1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ADSD7rcAQAAmgMAAA4AAAAAAAAAAAAAAAAALgIAAGRycy9lMm9Eb2MueG1sUEsBAi0AFAAG&#10;AAgAAAAhANJbx+HhAAAADAEAAA8AAAAAAAAAAAAAAAAANgQAAGRycy9kb3ducmV2LnhtbFBLBQYA&#10;AAAABAAEAPMAAABEBQAAAAA=&#10;" filled="f" stroked="f">
              <v:textbox inset="0,0,0,0">
                <w:txbxContent>
                  <w:p w14:paraId="53D4414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41184" behindDoc="1" locked="0" layoutInCell="1" allowOverlap="1" wp14:anchorId="19413639" wp14:editId="75C9E9D1">
              <wp:simplePos x="0" y="0"/>
              <wp:positionH relativeFrom="page">
                <wp:posOffset>6983730</wp:posOffset>
              </wp:positionH>
              <wp:positionV relativeFrom="page">
                <wp:posOffset>9408795</wp:posOffset>
              </wp:positionV>
              <wp:extent cx="259080" cy="177800"/>
              <wp:effectExtent l="0" t="0" r="0" b="0"/>
              <wp:wrapNone/>
              <wp:docPr id="114" name="Надпись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861F2" w14:textId="77777777" w:rsidR="00000000" w:rsidRDefault="00000000">
                          <w:pPr>
                            <w:pStyle w:val="a3"/>
                            <w:spacing w:line="264" w:lineRule="exact"/>
                            <w:ind w:left="20"/>
                          </w:pPr>
                          <w:r>
                            <w:rPr>
                              <w:color w:val="221F1F"/>
                            </w:rPr>
                            <w:t>144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13639" id="Надпись 114" o:spid="_x0000_s1420" type="#_x0000_t202" style="position:absolute;margin-left:549.9pt;margin-top:740.85pt;width:20.4pt;height:14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8jNWBNoBAACZAwAADgAAAAAAAAAAAAAAAAAuAgAAZHJzL2Uyb0RvYy54bWxQSwECLQAUAAYA&#10;CAAAACEA0fnFgOIAAAAPAQAADwAAAAAAAAAAAAAAAAA0BAAAZHJzL2Rvd25yZXYueG1sUEsFBgAA&#10;AAAEAAQA8wAAAEMFAAAAAA==&#10;" filled="f" stroked="f">
              <v:textbox inset="0,0,0,0">
                <w:txbxContent>
                  <w:p w14:paraId="6C4861F2" w14:textId="77777777" w:rsidR="00000000" w:rsidRDefault="00000000">
                    <w:pPr>
                      <w:pStyle w:val="a3"/>
                      <w:spacing w:line="264" w:lineRule="exact"/>
                      <w:ind w:left="20"/>
                    </w:pPr>
                    <w:r>
                      <w:rPr>
                        <w:color w:val="221F1F"/>
                      </w:rPr>
                      <w:t>144</w:t>
                    </w:r>
                  </w:p>
                </w:txbxContent>
              </v:textbox>
              <w10:wrap anchorx="page" anchory="page"/>
            </v:shape>
          </w:pict>
        </mc:Fallback>
      </mc:AlternateConten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FC03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42208" behindDoc="1" locked="0" layoutInCell="1" allowOverlap="1" wp14:anchorId="5E1BF135" wp14:editId="710168E0">
              <wp:simplePos x="0" y="0"/>
              <wp:positionH relativeFrom="page">
                <wp:posOffset>457200</wp:posOffset>
              </wp:positionH>
              <wp:positionV relativeFrom="page">
                <wp:posOffset>9377680</wp:posOffset>
              </wp:positionV>
              <wp:extent cx="6858000" cy="0"/>
              <wp:effectExtent l="0" t="0" r="0" b="0"/>
              <wp:wrapNone/>
              <wp:docPr id="124" name="Прямая соединительная линия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DFB67" id="Прямая соединительная линия 124" o:spid="_x0000_s1026" style="position:absolute;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43232" behindDoc="1" locked="0" layoutInCell="1" allowOverlap="1" wp14:anchorId="5E21456C" wp14:editId="3D711760">
              <wp:simplePos x="0" y="0"/>
              <wp:positionH relativeFrom="page">
                <wp:posOffset>4998085</wp:posOffset>
              </wp:positionH>
              <wp:positionV relativeFrom="page">
                <wp:posOffset>9388475</wp:posOffset>
              </wp:positionV>
              <wp:extent cx="2325370" cy="167005"/>
              <wp:effectExtent l="0" t="0" r="0" b="0"/>
              <wp:wrapNone/>
              <wp:docPr id="122" name="Надпись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B87C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21456C" id="_x0000_t202" coordsize="21600,21600" o:spt="202" path="m,l,21600r21600,l21600,xe">
              <v:stroke joinstyle="miter"/>
              <v:path gradientshapeok="t" o:connecttype="rect"/>
            </v:shapetype>
            <v:shape id="Надпись 122" o:spid="_x0000_s1421" type="#_x0000_t202" style="position:absolute;margin-left:393.55pt;margin-top:739.25pt;width:183.1pt;height:13.15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ybViZdwBAACaAwAADgAAAAAAAAAAAAAAAAAuAgAAZHJzL2Uyb0RvYy54bWxQSwECLQAU&#10;AAYACAAAACEAtD6lEeMAAAAOAQAADwAAAAAAAAAAAAAAAAA2BAAAZHJzL2Rvd25yZXYueG1sUEsF&#10;BgAAAAAEAAQA8wAAAEYFAAAAAA==&#10;" filled="f" stroked="f">
              <v:textbox inset="0,0,0,0">
                <w:txbxContent>
                  <w:p w14:paraId="1D3B87C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44256" behindDoc="1" locked="0" layoutInCell="1" allowOverlap="1" wp14:anchorId="369AA13B" wp14:editId="652828BA">
              <wp:simplePos x="0" y="0"/>
              <wp:positionH relativeFrom="page">
                <wp:posOffset>527050</wp:posOffset>
              </wp:positionH>
              <wp:positionV relativeFrom="page">
                <wp:posOffset>9408795</wp:posOffset>
              </wp:positionV>
              <wp:extent cx="259080" cy="177800"/>
              <wp:effectExtent l="0" t="0" r="0" b="0"/>
              <wp:wrapNone/>
              <wp:docPr id="120" name="Надпись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2521E" w14:textId="77777777" w:rsidR="00000000" w:rsidRDefault="00000000">
                          <w:pPr>
                            <w:pStyle w:val="a3"/>
                            <w:spacing w:line="264" w:lineRule="exact"/>
                            <w:ind w:left="20"/>
                          </w:pPr>
                          <w:r>
                            <w:rPr>
                              <w:color w:val="221F1F"/>
                            </w:rPr>
                            <w:t>145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AA13B" id="Надпись 120" o:spid="_x0000_s1422" type="#_x0000_t202" style="position:absolute;margin-left:41.5pt;margin-top:740.85pt;width:20.4pt;height:14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beSvltoBAACZAwAADgAAAAAAAAAAAAAAAAAuAgAAZHJzL2Uyb0RvYy54bWxQSwECLQAUAAYA&#10;CAAAACEAz+hmfeIAAAAMAQAADwAAAAAAAAAAAAAAAAA0BAAAZHJzL2Rvd25yZXYueG1sUEsFBgAA&#10;AAAEAAQA8wAAAEMFAAAAAA==&#10;" filled="f" stroked="f">
              <v:textbox inset="0,0,0,0">
                <w:txbxContent>
                  <w:p w14:paraId="6242521E" w14:textId="77777777" w:rsidR="00000000" w:rsidRDefault="00000000">
                    <w:pPr>
                      <w:pStyle w:val="a3"/>
                      <w:spacing w:line="264" w:lineRule="exact"/>
                      <w:ind w:left="20"/>
                    </w:pPr>
                    <w:r>
                      <w:rPr>
                        <w:color w:val="221F1F"/>
                      </w:rPr>
                      <w:t>145</w:t>
                    </w:r>
                  </w:p>
                </w:txbxContent>
              </v:textbox>
              <w10:wrap anchorx="page" anchory="page"/>
            </v:shape>
          </w:pict>
        </mc:Fallback>
      </mc:AlternateConten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26A5D" w14:textId="402B8B21" w:rsidR="00000000" w:rsidRDefault="0033608E">
    <w:pPr>
      <w:pStyle w:val="a3"/>
      <w:spacing w:line="14" w:lineRule="auto"/>
      <w:rPr>
        <w:sz w:val="20"/>
      </w:rPr>
    </w:pPr>
    <w:r>
      <w:rPr>
        <w:noProof/>
      </w:rPr>
      <mc:AlternateContent>
        <mc:Choice Requires="wps">
          <w:drawing>
            <wp:anchor distT="0" distB="0" distL="114300" distR="114300" simplePos="0" relativeHeight="252375040" behindDoc="1" locked="0" layoutInCell="1" allowOverlap="1" wp14:anchorId="7B1A516E" wp14:editId="75D3247B">
              <wp:simplePos x="0" y="0"/>
              <wp:positionH relativeFrom="page">
                <wp:posOffset>457200</wp:posOffset>
              </wp:positionH>
              <wp:positionV relativeFrom="page">
                <wp:posOffset>9377680</wp:posOffset>
              </wp:positionV>
              <wp:extent cx="6858000" cy="0"/>
              <wp:effectExtent l="9525" t="14605" r="9525" b="13970"/>
              <wp:wrapNone/>
              <wp:docPr id="1563900260" name="Прямая соединительная линия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859FAF" id="Прямая соединительная линия 360" o:spid="_x0000_s1026" style="position:absolute;z-index:-25094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76064" behindDoc="1" locked="0" layoutInCell="1" allowOverlap="1" wp14:anchorId="3BB2D575" wp14:editId="4B17210E">
              <wp:simplePos x="0" y="0"/>
              <wp:positionH relativeFrom="page">
                <wp:posOffset>502285</wp:posOffset>
              </wp:positionH>
              <wp:positionV relativeFrom="page">
                <wp:posOffset>9388475</wp:posOffset>
              </wp:positionV>
              <wp:extent cx="2446655" cy="167005"/>
              <wp:effectExtent l="0" t="0" r="3810" b="0"/>
              <wp:wrapNone/>
              <wp:docPr id="763542006" name="Надпись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3CCB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B2D575" id="_x0000_t202" coordsize="21600,21600" o:spt="202" path="m,l,21600r21600,l21600,xe">
              <v:stroke joinstyle="miter"/>
              <v:path gradientshapeok="t" o:connecttype="rect"/>
            </v:shapetype>
            <v:shape id="Надпись 359" o:spid="_x0000_s1423" type="#_x0000_t202" style="position:absolute;margin-left:39.55pt;margin-top:739.25pt;width:192.65pt;height:13.15pt;z-index:-25094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73O2wEAAJoDAAAOAAAAZHJzL2Uyb0RvYy54bWysU9uO0zAQfUfiHyy/06RlW1DUdLXsahHS&#10;wiItfMDEcRqLxGPGbpPy9YydpsvlDfFiTXw5c86Zk+312HfiqMkbtKVcLnIptFVYG7sv5dcv96/e&#10;Su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XV1tNuu1FIrPlps3eb5OLaCYXzvy4b3GXsSilMRDTehwfPAhsoFivhKbWbw3XZcG29nfNvhi&#10;3EnsI+GJehirUZiambxO4qKcCusTCyKcAsMB56JF+iHFwGEppf9+ANJSdB8smxKTNRc0F9VcgFX8&#10;tJRBiqm8DVMCD47MvmXkyXaLN2xcY5KmZxZnwhyAJPUc1piwX7/Tredfavc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L7O9ztsBAACaAwAADgAAAAAAAAAAAAAAAAAuAgAAZHJzL2Uyb0RvYy54bWxQSwECLQAUAAYA&#10;CAAAACEA0lvH4eEAAAAMAQAADwAAAAAAAAAAAAAAAAA1BAAAZHJzL2Rvd25yZXYueG1sUEsFBgAA&#10;AAAEAAQA8wAAAEMFAAAAAA==&#10;" filled="f" stroked="f">
              <v:textbox inset="0,0,0,0">
                <w:txbxContent>
                  <w:p w14:paraId="4553CCB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77088" behindDoc="1" locked="0" layoutInCell="1" allowOverlap="1" wp14:anchorId="56B3C3F1" wp14:editId="15DC7A42">
              <wp:simplePos x="0" y="0"/>
              <wp:positionH relativeFrom="page">
                <wp:posOffset>6983730</wp:posOffset>
              </wp:positionH>
              <wp:positionV relativeFrom="page">
                <wp:posOffset>9408795</wp:posOffset>
              </wp:positionV>
              <wp:extent cx="259080" cy="177800"/>
              <wp:effectExtent l="1905" t="0" r="0" b="0"/>
              <wp:wrapNone/>
              <wp:docPr id="1018140536" name="Надпись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D91C6" w14:textId="77777777" w:rsidR="00000000" w:rsidRDefault="00000000">
                          <w:pPr>
                            <w:pStyle w:val="a3"/>
                            <w:spacing w:line="264" w:lineRule="exact"/>
                            <w:ind w:left="20"/>
                          </w:pPr>
                          <w:r>
                            <w:rPr>
                              <w:color w:val="221F1F"/>
                            </w:rPr>
                            <w:t>168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3C3F1" id="Надпись 358" o:spid="_x0000_s1424" type="#_x0000_t202" style="position:absolute;margin-left:549.9pt;margin-top:740.85pt;width:20.4pt;height:14pt;z-index:-25093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fo92wEAAJkDAAAOAAAAZHJzL2Uyb0RvYy54bWysU9uO0zAQfUfiHyy/06RF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M5GXm6gtqqmgPrEehHleeL456AB/SDHyrJSSvh8UGin69449iYO1BLgE1RIop/lq&#10;KYMUc3gb5gE8eLRtx8iz6w5u2LfGJk1PLM6Euf9J6nlW44D9uk+nnn7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AsB+j3bAQAAmQMAAA4AAAAAAAAAAAAAAAAALgIAAGRycy9lMm9Eb2MueG1sUEsBAi0AFAAG&#10;AAgAAAAhANH5xYDiAAAADwEAAA8AAAAAAAAAAAAAAAAANQQAAGRycy9kb3ducmV2LnhtbFBLBQYA&#10;AAAABAAEAPMAAABEBQAAAAA=&#10;" filled="f" stroked="f">
              <v:textbox inset="0,0,0,0">
                <w:txbxContent>
                  <w:p w14:paraId="5D9D91C6" w14:textId="77777777" w:rsidR="00000000" w:rsidRDefault="00000000">
                    <w:pPr>
                      <w:pStyle w:val="a3"/>
                      <w:spacing w:line="264" w:lineRule="exact"/>
                      <w:ind w:left="20"/>
                    </w:pPr>
                    <w:r>
                      <w:rPr>
                        <w:color w:val="221F1F"/>
                      </w:rPr>
                      <w:t>168</w:t>
                    </w:r>
                  </w:p>
                </w:txbxContent>
              </v:textbox>
              <w10:wrap anchorx="page" anchory="page"/>
            </v:shape>
          </w:pict>
        </mc:Fallback>
      </mc:AlternateConten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342A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48352" behindDoc="1" locked="0" layoutInCell="1" allowOverlap="1" wp14:anchorId="50AF4EAC" wp14:editId="7069F3EC">
              <wp:simplePos x="0" y="0"/>
              <wp:positionH relativeFrom="page">
                <wp:posOffset>457200</wp:posOffset>
              </wp:positionH>
              <wp:positionV relativeFrom="page">
                <wp:posOffset>9377680</wp:posOffset>
              </wp:positionV>
              <wp:extent cx="6858000" cy="0"/>
              <wp:effectExtent l="0" t="0" r="0" b="0"/>
              <wp:wrapNone/>
              <wp:docPr id="574" name="Прямая соединительная линия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CB08F4" id="Прямая соединительная линия 574" o:spid="_x0000_s1026" style="position:absolute;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49376" behindDoc="1" locked="0" layoutInCell="1" allowOverlap="1" wp14:anchorId="2BBFA3F7" wp14:editId="7201FEB0">
              <wp:simplePos x="0" y="0"/>
              <wp:positionH relativeFrom="page">
                <wp:posOffset>4998085</wp:posOffset>
              </wp:positionH>
              <wp:positionV relativeFrom="page">
                <wp:posOffset>9388475</wp:posOffset>
              </wp:positionV>
              <wp:extent cx="2325370" cy="167005"/>
              <wp:effectExtent l="0" t="0" r="0" b="0"/>
              <wp:wrapNone/>
              <wp:docPr id="572" name="Надпись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3920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BFA3F7" id="_x0000_t202" coordsize="21600,21600" o:spt="202" path="m,l,21600r21600,l21600,xe">
              <v:stroke joinstyle="miter"/>
              <v:path gradientshapeok="t" o:connecttype="rect"/>
            </v:shapetype>
            <v:shape id="Надпись 572" o:spid="_x0000_s1425" type="#_x0000_t202" style="position:absolute;margin-left:393.55pt;margin-top:739.25pt;width:183.1pt;height:13.15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Awh85c2wEAAJoDAAAOAAAAAAAAAAAAAAAAAC4CAABkcnMvZTJvRG9jLnhtbFBLAQItABQA&#10;BgAIAAAAIQC0PqUR4wAAAA4BAAAPAAAAAAAAAAAAAAAAADUEAABkcnMvZG93bnJldi54bWxQSwUG&#10;AAAAAAQABADzAAAARQUAAAAA&#10;" filled="f" stroked="f">
              <v:textbox inset="0,0,0,0">
                <w:txbxContent>
                  <w:p w14:paraId="4F33920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50400" behindDoc="1" locked="0" layoutInCell="1" allowOverlap="1" wp14:anchorId="51949C79" wp14:editId="4D43B595">
              <wp:simplePos x="0" y="0"/>
              <wp:positionH relativeFrom="page">
                <wp:posOffset>527050</wp:posOffset>
              </wp:positionH>
              <wp:positionV relativeFrom="page">
                <wp:posOffset>9408795</wp:posOffset>
              </wp:positionV>
              <wp:extent cx="259080" cy="177800"/>
              <wp:effectExtent l="0" t="0" r="0" b="0"/>
              <wp:wrapNone/>
              <wp:docPr id="570" name="Надпись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3548E" w14:textId="77777777" w:rsidR="00000000" w:rsidRDefault="00000000">
                          <w:pPr>
                            <w:pStyle w:val="a3"/>
                            <w:spacing w:line="264" w:lineRule="exact"/>
                            <w:ind w:left="20"/>
                          </w:pPr>
                          <w:r>
                            <w:rPr>
                              <w:color w:val="221F1F"/>
                            </w:rPr>
                            <w:t>169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49C79" id="_x0000_s1426" type="#_x0000_t202" style="position:absolute;margin-left:41.5pt;margin-top:740.85pt;width:20.4pt;height:14pt;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gKHUb3AEAAJkDAAAOAAAAAAAAAAAAAAAAAC4CAABkcnMvZTJvRG9jLnhtbFBLAQItABQA&#10;BgAIAAAAIQDP6GZ94gAAAAwBAAAPAAAAAAAAAAAAAAAAADYEAABkcnMvZG93bnJldi54bWxQSwUG&#10;AAAAAAQABADzAAAARQUAAAAA&#10;" filled="f" stroked="f">
              <v:textbox inset="0,0,0,0">
                <w:txbxContent>
                  <w:p w14:paraId="4B13548E" w14:textId="77777777" w:rsidR="00000000" w:rsidRDefault="00000000">
                    <w:pPr>
                      <w:pStyle w:val="a3"/>
                      <w:spacing w:line="264" w:lineRule="exact"/>
                      <w:ind w:left="20"/>
                    </w:pPr>
                    <w:r>
                      <w:rPr>
                        <w:color w:val="221F1F"/>
                      </w:rPr>
                      <w:t>169</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DD0CB" w14:textId="7E825BD8" w:rsidR="00000000" w:rsidRDefault="0033608E">
    <w:pPr>
      <w:pStyle w:val="a3"/>
      <w:spacing w:line="14" w:lineRule="auto"/>
      <w:rPr>
        <w:sz w:val="20"/>
      </w:rPr>
    </w:pPr>
    <w:r>
      <w:rPr>
        <w:noProof/>
      </w:rPr>
      <mc:AlternateContent>
        <mc:Choice Requires="wps">
          <w:drawing>
            <wp:anchor distT="0" distB="0" distL="114300" distR="114300" simplePos="0" relativeHeight="252130304" behindDoc="1" locked="0" layoutInCell="1" allowOverlap="1" wp14:anchorId="7F9F2FE3" wp14:editId="669BB52D">
              <wp:simplePos x="0" y="0"/>
              <wp:positionH relativeFrom="page">
                <wp:posOffset>457200</wp:posOffset>
              </wp:positionH>
              <wp:positionV relativeFrom="page">
                <wp:posOffset>9377680</wp:posOffset>
              </wp:positionV>
              <wp:extent cx="6858000" cy="0"/>
              <wp:effectExtent l="9525" t="12700" r="9525" b="6350"/>
              <wp:wrapNone/>
              <wp:docPr id="656940886" name="Прямая соединительная линия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172EE7" id="Прямая соединительная линия 599" o:spid="_x0000_s1026" style="position:absolute;z-index:-25118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31328" behindDoc="1" locked="0" layoutInCell="1" allowOverlap="1" wp14:anchorId="18FD1439" wp14:editId="3237B4FD">
              <wp:simplePos x="0" y="0"/>
              <wp:positionH relativeFrom="page">
                <wp:posOffset>525145</wp:posOffset>
              </wp:positionH>
              <wp:positionV relativeFrom="page">
                <wp:posOffset>9411970</wp:posOffset>
              </wp:positionV>
              <wp:extent cx="180975" cy="177800"/>
              <wp:effectExtent l="1270" t="0" r="0" b="3810"/>
              <wp:wrapNone/>
              <wp:docPr id="456727204" name="Надпись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30583" w14:textId="77777777" w:rsidR="00000000" w:rsidRDefault="00000000">
                          <w:pPr>
                            <w:pStyle w:val="a3"/>
                            <w:spacing w:line="264" w:lineRule="exact"/>
                            <w:ind w:left="20"/>
                          </w:pPr>
                          <w:r>
                            <w:rPr>
                              <w:color w:val="221F1F"/>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FD1439" id="_x0000_t202" coordsize="21600,21600" o:spt="202" path="m,l,21600r21600,l21600,xe">
              <v:stroke joinstyle="miter"/>
              <v:path gradientshapeok="t" o:connecttype="rect"/>
            </v:shapetype>
            <v:shape id="Надпись 598" o:spid="_x0000_s1211" type="#_x0000_t202" style="position:absolute;margin-left:41.35pt;margin-top:741.1pt;width:14.25pt;height:14pt;z-index:-25118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n3gWXtkBAACYAwAADgAAAAAAAAAAAAAAAAAuAgAAZHJzL2Uyb0RvYy54bWxQSwECLQAUAAYACAAA&#10;ACEAwzZeHeAAAAAMAQAADwAAAAAAAAAAAAAAAAAzBAAAZHJzL2Rvd25yZXYueG1sUEsFBgAAAAAE&#10;AAQA8wAAAEAFAAAAAA==&#10;" filled="f" stroked="f">
              <v:textbox inset="0,0,0,0">
                <w:txbxContent>
                  <w:p w14:paraId="08530583" w14:textId="77777777" w:rsidR="00000000" w:rsidRDefault="00000000">
                    <w:pPr>
                      <w:pStyle w:val="a3"/>
                      <w:spacing w:line="264" w:lineRule="exact"/>
                      <w:ind w:left="20"/>
                    </w:pPr>
                    <w:r>
                      <w:rPr>
                        <w:color w:val="221F1F"/>
                      </w:rPr>
                      <w:t>19</w:t>
                    </w:r>
                  </w:p>
                </w:txbxContent>
              </v:textbox>
              <w10:wrap anchorx="page" anchory="page"/>
            </v:shape>
          </w:pict>
        </mc:Fallback>
      </mc:AlternateContent>
    </w:r>
    <w:r>
      <w:rPr>
        <w:noProof/>
      </w:rPr>
      <mc:AlternateContent>
        <mc:Choice Requires="wps">
          <w:drawing>
            <wp:anchor distT="0" distB="0" distL="114300" distR="114300" simplePos="0" relativeHeight="252132352" behindDoc="1" locked="0" layoutInCell="1" allowOverlap="1" wp14:anchorId="3FFD92D1" wp14:editId="77C8D054">
              <wp:simplePos x="0" y="0"/>
              <wp:positionH relativeFrom="page">
                <wp:posOffset>5097145</wp:posOffset>
              </wp:positionH>
              <wp:positionV relativeFrom="page">
                <wp:posOffset>9408795</wp:posOffset>
              </wp:positionV>
              <wp:extent cx="2232025" cy="165735"/>
              <wp:effectExtent l="1270" t="0" r="0" b="0"/>
              <wp:wrapNone/>
              <wp:docPr id="1255683508" name="Надпись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D09A6"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92D1" id="Надпись 597" o:spid="_x0000_s1212" type="#_x0000_t202" style="position:absolute;margin-left:401.35pt;margin-top:740.85pt;width:175.75pt;height:13.05pt;z-index:-25118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" filled="f" stroked="f">
              <v:textbox inset="0,0,0,0">
                <w:txbxContent>
                  <w:p w14:paraId="517D09A6"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F5E34" w14:textId="7CE41D02" w:rsidR="00000000" w:rsidRDefault="0033608E">
    <w:pPr>
      <w:pStyle w:val="a3"/>
      <w:spacing w:line="14" w:lineRule="auto"/>
      <w:rPr>
        <w:sz w:val="20"/>
      </w:rPr>
    </w:pPr>
    <w:r>
      <w:rPr>
        <w:noProof/>
      </w:rPr>
      <mc:AlternateContent>
        <mc:Choice Requires="wps">
          <w:drawing>
            <wp:anchor distT="0" distB="0" distL="114300" distR="114300" simplePos="0" relativeHeight="252378112" behindDoc="1" locked="0" layoutInCell="1" allowOverlap="1" wp14:anchorId="4970D79B" wp14:editId="67352548">
              <wp:simplePos x="0" y="0"/>
              <wp:positionH relativeFrom="page">
                <wp:posOffset>457200</wp:posOffset>
              </wp:positionH>
              <wp:positionV relativeFrom="page">
                <wp:posOffset>9377680</wp:posOffset>
              </wp:positionV>
              <wp:extent cx="6858000" cy="0"/>
              <wp:effectExtent l="9525" t="14605" r="9525" b="13970"/>
              <wp:wrapNone/>
              <wp:docPr id="1273678537" name="Прямая соединительная линия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F19797" id="Прямая соединительная линия 357" o:spid="_x0000_s1026" style="position:absolute;z-index:-25093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79136" behindDoc="1" locked="0" layoutInCell="1" allowOverlap="1" wp14:anchorId="090C3419" wp14:editId="097BCA93">
              <wp:simplePos x="0" y="0"/>
              <wp:positionH relativeFrom="page">
                <wp:posOffset>4998085</wp:posOffset>
              </wp:positionH>
              <wp:positionV relativeFrom="page">
                <wp:posOffset>9388475</wp:posOffset>
              </wp:positionV>
              <wp:extent cx="2325370" cy="167005"/>
              <wp:effectExtent l="0" t="0" r="1270" b="0"/>
              <wp:wrapNone/>
              <wp:docPr id="1286034871" name="Надпись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2FB9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C3419" id="_x0000_t202" coordsize="21600,21600" o:spt="202" path="m,l,21600r21600,l21600,xe">
              <v:stroke joinstyle="miter"/>
              <v:path gradientshapeok="t" o:connecttype="rect"/>
            </v:shapetype>
            <v:shape id="Надпись 356" o:spid="_x0000_s1427" type="#_x0000_t202" style="position:absolute;margin-left:393.55pt;margin-top:739.25pt;width:183.1pt;height:13.15pt;z-index:-25093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" filled="f" stroked="f">
              <v:textbox inset="0,0,0,0">
                <w:txbxContent>
                  <w:p w14:paraId="5062FB9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80160" behindDoc="1" locked="0" layoutInCell="1" allowOverlap="1" wp14:anchorId="34374DF1" wp14:editId="1FD07B5F">
              <wp:simplePos x="0" y="0"/>
              <wp:positionH relativeFrom="page">
                <wp:posOffset>527050</wp:posOffset>
              </wp:positionH>
              <wp:positionV relativeFrom="page">
                <wp:posOffset>9408795</wp:posOffset>
              </wp:positionV>
              <wp:extent cx="259080" cy="177800"/>
              <wp:effectExtent l="3175" t="0" r="4445" b="0"/>
              <wp:wrapNone/>
              <wp:docPr id="1590743701" name="Надпись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C57EB" w14:textId="77777777" w:rsidR="00000000" w:rsidRDefault="00000000">
                          <w:pPr>
                            <w:pStyle w:val="a3"/>
                            <w:spacing w:line="264" w:lineRule="exact"/>
                            <w:ind w:left="20"/>
                          </w:pPr>
                          <w:r>
                            <w:rPr>
                              <w:color w:val="221F1F"/>
                            </w:rPr>
                            <w:t>171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74DF1" id="Надпись 355" o:spid="_x0000_s1428" type="#_x0000_t202" style="position:absolute;margin-left:41.5pt;margin-top:740.85pt;width:20.4pt;height:14pt;z-index:-25093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IbNILDbAQAAmQMAAA4AAAAAAAAAAAAAAAAALgIAAGRycy9lMm9Eb2MueG1sUEsBAi0AFAAG&#10;AAgAAAAhAM/oZn3iAAAADAEAAA8AAAAAAAAAAAAAAAAANQQAAGRycy9kb3ducmV2LnhtbFBLBQYA&#10;AAAABAAEAPMAAABEBQAAAAA=&#10;" filled="f" stroked="f">
              <v:textbox inset="0,0,0,0">
                <w:txbxContent>
                  <w:p w14:paraId="469C57EB" w14:textId="77777777" w:rsidR="00000000" w:rsidRDefault="00000000">
                    <w:pPr>
                      <w:pStyle w:val="a3"/>
                      <w:spacing w:line="264" w:lineRule="exact"/>
                      <w:ind w:left="20"/>
                    </w:pPr>
                    <w:r>
                      <w:rPr>
                        <w:color w:val="221F1F"/>
                      </w:rPr>
                      <w:t>171</w:t>
                    </w:r>
                  </w:p>
                </w:txbxContent>
              </v:textbox>
              <w10:wrap anchorx="page" anchory="page"/>
            </v:shape>
          </w:pict>
        </mc:Fallback>
      </mc:AlternateConten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BFA70" w14:textId="74CBDC38" w:rsidR="00000000" w:rsidRDefault="0033608E">
    <w:pPr>
      <w:pStyle w:val="a3"/>
      <w:spacing w:line="14" w:lineRule="auto"/>
      <w:rPr>
        <w:sz w:val="20"/>
      </w:rPr>
    </w:pPr>
    <w:r>
      <w:rPr>
        <w:noProof/>
      </w:rPr>
      <mc:AlternateContent>
        <mc:Choice Requires="wps">
          <w:drawing>
            <wp:anchor distT="0" distB="0" distL="114300" distR="114300" simplePos="0" relativeHeight="252381184" behindDoc="1" locked="0" layoutInCell="1" allowOverlap="1" wp14:anchorId="48B5EC7E" wp14:editId="289EF28D">
              <wp:simplePos x="0" y="0"/>
              <wp:positionH relativeFrom="page">
                <wp:posOffset>457200</wp:posOffset>
              </wp:positionH>
              <wp:positionV relativeFrom="page">
                <wp:posOffset>9377680</wp:posOffset>
              </wp:positionV>
              <wp:extent cx="6858000" cy="0"/>
              <wp:effectExtent l="9525" t="14605" r="9525" b="13970"/>
              <wp:wrapNone/>
              <wp:docPr id="435531340" name="Прямая соединительная линия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81E38" id="Прямая соединительная линия 354" o:spid="_x0000_s1026" style="position:absolute;z-index:-25093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82208" behindDoc="1" locked="0" layoutInCell="1" allowOverlap="1" wp14:anchorId="063E84BB" wp14:editId="7CD3AAED">
              <wp:simplePos x="0" y="0"/>
              <wp:positionH relativeFrom="page">
                <wp:posOffset>502285</wp:posOffset>
              </wp:positionH>
              <wp:positionV relativeFrom="page">
                <wp:posOffset>9388475</wp:posOffset>
              </wp:positionV>
              <wp:extent cx="2446655" cy="167005"/>
              <wp:effectExtent l="0" t="0" r="3810" b="0"/>
              <wp:wrapNone/>
              <wp:docPr id="2072763171" name="Надпись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306D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3E84BB" id="_x0000_t202" coordsize="21600,21600" o:spt="202" path="m,l,21600r21600,l21600,xe">
              <v:stroke joinstyle="miter"/>
              <v:path gradientshapeok="t" o:connecttype="rect"/>
            </v:shapetype>
            <v:shape id="Надпись 353" o:spid="_x0000_s1429" type="#_x0000_t202" style="position:absolute;margin-left:39.55pt;margin-top:739.25pt;width:192.65pt;height:13.15pt;z-index:-2509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MSaMujcAQAAmgMAAA4AAAAAAAAAAAAAAAAALgIAAGRycy9lMm9Eb2MueG1sUEsBAi0AFAAG&#10;AAgAAAAhANJbx+HhAAAADAEAAA8AAAAAAAAAAAAAAAAANgQAAGRycy9kb3ducmV2LnhtbFBLBQYA&#10;AAAABAAEAPMAAABEBQAAAAA=&#10;" filled="f" stroked="f">
              <v:textbox inset="0,0,0,0">
                <w:txbxContent>
                  <w:p w14:paraId="626306D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83232" behindDoc="1" locked="0" layoutInCell="1" allowOverlap="1" wp14:anchorId="27769D14" wp14:editId="327CDD67">
              <wp:simplePos x="0" y="0"/>
              <wp:positionH relativeFrom="page">
                <wp:posOffset>6983730</wp:posOffset>
              </wp:positionH>
              <wp:positionV relativeFrom="page">
                <wp:posOffset>9408795</wp:posOffset>
              </wp:positionV>
              <wp:extent cx="259080" cy="177800"/>
              <wp:effectExtent l="1905" t="0" r="0" b="0"/>
              <wp:wrapNone/>
              <wp:docPr id="1014869823" name="Надпись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C9565" w14:textId="77777777" w:rsidR="00000000" w:rsidRDefault="00000000">
                          <w:pPr>
                            <w:pStyle w:val="a3"/>
                            <w:spacing w:line="264" w:lineRule="exact"/>
                            <w:ind w:left="20"/>
                          </w:pPr>
                          <w:r>
                            <w:rPr>
                              <w:color w:val="221F1F"/>
                            </w:rPr>
                            <w:t>172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69D14" id="Надпись 352" o:spid="_x0000_s1430" type="#_x0000_t202" style="position:absolute;margin-left:549.9pt;margin-top:740.85pt;width:20.4pt;height:14pt;z-index:-2509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2tW2wEAAJkDAAAOAAAAZHJzL2Uyb0RvYy54bWysU9uO0zAQfUfiHyy/06RF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M5GX26gtqqmgPrEehHleeL456AB/SDHyrJSSvh8UGin69449iYO1BLgE1RIop/lq&#10;KYMUc3gb5gE8eLRtx8iz6w5u2LfGJk1PLM6Euf9J6nlW44D9uk+nnn7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DZ7a1bbAQAAmQMAAA4AAAAAAAAAAAAAAAAALgIAAGRycy9lMm9Eb2MueG1sUEsBAi0AFAAG&#10;AAgAAAAhANH5xYDiAAAADwEAAA8AAAAAAAAAAAAAAAAANQQAAGRycy9kb3ducmV2LnhtbFBLBQYA&#10;AAAABAAEAPMAAABEBQAAAAA=&#10;" filled="f" stroked="f">
              <v:textbox inset="0,0,0,0">
                <w:txbxContent>
                  <w:p w14:paraId="5C6C9565" w14:textId="77777777" w:rsidR="00000000" w:rsidRDefault="00000000">
                    <w:pPr>
                      <w:pStyle w:val="a3"/>
                      <w:spacing w:line="264" w:lineRule="exact"/>
                      <w:ind w:left="20"/>
                    </w:pPr>
                    <w:r>
                      <w:rPr>
                        <w:color w:val="221F1F"/>
                      </w:rPr>
                      <w:t>172</w:t>
                    </w:r>
                  </w:p>
                </w:txbxContent>
              </v:textbox>
              <w10:wrap anchorx="page" anchory="page"/>
            </v:shape>
          </w:pict>
        </mc:Fallback>
      </mc:AlternateConten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CCA1E"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51424" behindDoc="1" locked="0" layoutInCell="1" allowOverlap="1" wp14:anchorId="3999F6FC" wp14:editId="62A503ED">
              <wp:simplePos x="0" y="0"/>
              <wp:positionH relativeFrom="page">
                <wp:posOffset>457200</wp:posOffset>
              </wp:positionH>
              <wp:positionV relativeFrom="page">
                <wp:posOffset>9377680</wp:posOffset>
              </wp:positionV>
              <wp:extent cx="6858000" cy="0"/>
              <wp:effectExtent l="0" t="0" r="0" b="0"/>
              <wp:wrapNone/>
              <wp:docPr id="138" name="Прямая соединительная линия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2907F" id="Прямая соединительная линия 138" o:spid="_x0000_s1026" style="position:absolute;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52448" behindDoc="1" locked="0" layoutInCell="1" allowOverlap="1" wp14:anchorId="6F9487E4" wp14:editId="302E2C24">
              <wp:simplePos x="0" y="0"/>
              <wp:positionH relativeFrom="page">
                <wp:posOffset>502285</wp:posOffset>
              </wp:positionH>
              <wp:positionV relativeFrom="page">
                <wp:posOffset>9388475</wp:posOffset>
              </wp:positionV>
              <wp:extent cx="2446655" cy="167005"/>
              <wp:effectExtent l="0" t="0" r="0" b="0"/>
              <wp:wrapNone/>
              <wp:docPr id="136" name="Надпись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8BE1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9487E4" id="_x0000_t202" coordsize="21600,21600" o:spt="202" path="m,l,21600r21600,l21600,xe">
              <v:stroke joinstyle="miter"/>
              <v:path gradientshapeok="t" o:connecttype="rect"/>
            </v:shapetype>
            <v:shape id="Надпись 136" o:spid="_x0000_s1431" type="#_x0000_t202" style="position:absolute;margin-left:39.55pt;margin-top:739.25pt;width:192.65pt;height:13.15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HQseQ7cAQAAmgMAAA4AAAAAAAAAAAAAAAAALgIAAGRycy9lMm9Eb2MueG1sUEsBAi0AFAAG&#10;AAgAAAAhANJbx+HhAAAADAEAAA8AAAAAAAAAAAAAAAAANgQAAGRycy9kb3ducmV2LnhtbFBLBQYA&#10;AAAABAAEAPMAAABEBQAAAAA=&#10;" filled="f" stroked="f">
              <v:textbox inset="0,0,0,0">
                <w:txbxContent>
                  <w:p w14:paraId="6A18BE1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53472" behindDoc="1" locked="0" layoutInCell="1" allowOverlap="1" wp14:anchorId="766033B9" wp14:editId="63AD2775">
              <wp:simplePos x="0" y="0"/>
              <wp:positionH relativeFrom="page">
                <wp:posOffset>6983730</wp:posOffset>
              </wp:positionH>
              <wp:positionV relativeFrom="page">
                <wp:posOffset>9408795</wp:posOffset>
              </wp:positionV>
              <wp:extent cx="259080" cy="177800"/>
              <wp:effectExtent l="0" t="0" r="0" b="0"/>
              <wp:wrapNone/>
              <wp:docPr id="134" name="Надпись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5859B" w14:textId="77777777" w:rsidR="00000000" w:rsidRDefault="00000000">
                          <w:pPr>
                            <w:pStyle w:val="a3"/>
                            <w:spacing w:line="264" w:lineRule="exact"/>
                            <w:ind w:left="20"/>
                          </w:pPr>
                          <w:r>
                            <w:rPr>
                              <w:color w:val="221F1F"/>
                            </w:rPr>
                            <w:t>180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033B9" id="Надпись 134" o:spid="_x0000_s1432" type="#_x0000_t202" style="position:absolute;margin-left:549.9pt;margin-top:740.85pt;width:20.4pt;height:14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cBhs89oBAACZAwAADgAAAAAAAAAAAAAAAAAuAgAAZHJzL2Uyb0RvYy54bWxQSwECLQAUAAYA&#10;CAAAACEA0fnFgOIAAAAPAQAADwAAAAAAAAAAAAAAAAA0BAAAZHJzL2Rvd25yZXYueG1sUEsFBgAA&#10;AAAEAAQA8wAAAEMFAAAAAA==&#10;" filled="f" stroked="f">
              <v:textbox inset="0,0,0,0">
                <w:txbxContent>
                  <w:p w14:paraId="2DF5859B" w14:textId="77777777" w:rsidR="00000000" w:rsidRDefault="00000000">
                    <w:pPr>
                      <w:pStyle w:val="a3"/>
                      <w:spacing w:line="264" w:lineRule="exact"/>
                      <w:ind w:left="20"/>
                    </w:pPr>
                    <w:r>
                      <w:rPr>
                        <w:color w:val="221F1F"/>
                      </w:rPr>
                      <w:t>180</w:t>
                    </w:r>
                  </w:p>
                </w:txbxContent>
              </v:textbox>
              <w10:wrap anchorx="page" anchory="page"/>
            </v:shape>
          </w:pict>
        </mc:Fallback>
      </mc:AlternateConten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0F49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54496" behindDoc="1" locked="0" layoutInCell="1" allowOverlap="1" wp14:anchorId="04CF9909" wp14:editId="2B2EA678">
              <wp:simplePos x="0" y="0"/>
              <wp:positionH relativeFrom="page">
                <wp:posOffset>457200</wp:posOffset>
              </wp:positionH>
              <wp:positionV relativeFrom="page">
                <wp:posOffset>9377680</wp:posOffset>
              </wp:positionV>
              <wp:extent cx="6858000" cy="0"/>
              <wp:effectExtent l="0" t="0" r="0" b="0"/>
              <wp:wrapNone/>
              <wp:docPr id="144" name="Прямая соединительная линия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B3EE6" id="Прямая соединительная линия 144" o:spid="_x0000_s1026" style="position:absolute;z-index:-2515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55520" behindDoc="1" locked="0" layoutInCell="1" allowOverlap="1" wp14:anchorId="37B505E9" wp14:editId="36B09DF4">
              <wp:simplePos x="0" y="0"/>
              <wp:positionH relativeFrom="page">
                <wp:posOffset>4998085</wp:posOffset>
              </wp:positionH>
              <wp:positionV relativeFrom="page">
                <wp:posOffset>9388475</wp:posOffset>
              </wp:positionV>
              <wp:extent cx="2325370" cy="167005"/>
              <wp:effectExtent l="0" t="0" r="0" b="0"/>
              <wp:wrapNone/>
              <wp:docPr id="142" name="Надпись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C0641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 xml:space="preserve">User </w:t>
                          </w:r>
                          <w:r>
                            <w:rPr>
                              <w:rFonts w:ascii="Arial"/>
                              <w:color w:val="221F1F"/>
                              <w:sz w:val="20"/>
                            </w:rPr>
                            <w:t>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B505E9" id="_x0000_t202" coordsize="21600,21600" o:spt="202" path="m,l,21600r21600,l21600,xe">
              <v:stroke joinstyle="miter"/>
              <v:path gradientshapeok="t" o:connecttype="rect"/>
            </v:shapetype>
            <v:shape id="Надпись 142" o:spid="_x0000_s1433" type="#_x0000_t202" style="position:absolute;margin-left:393.55pt;margin-top:739.25pt;width:183.1pt;height:13.15pt;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BLnliS2wEAAJoDAAAOAAAAAAAAAAAAAAAAAC4CAABkcnMvZTJvRG9jLnhtbFBLAQItABQA&#10;BgAIAAAAIQC0PqUR4wAAAA4BAAAPAAAAAAAAAAAAAAAAADUEAABkcnMvZG93bnJldi54bWxQSwUG&#10;AAAAAAQABADzAAAARQUAAAAA&#10;" filled="f" stroked="f">
              <v:textbox inset="0,0,0,0">
                <w:txbxContent>
                  <w:p w14:paraId="64C0641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 xml:space="preserve">User </w:t>
                    </w:r>
                    <w:r>
                      <w:rPr>
                        <w:rFonts w:ascii="Arial"/>
                        <w:color w:val="221F1F"/>
                        <w:sz w:val="20"/>
                      </w:rPr>
                      <w:t>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56544" behindDoc="1" locked="0" layoutInCell="1" allowOverlap="1" wp14:anchorId="30A8591B" wp14:editId="456F34E1">
              <wp:simplePos x="0" y="0"/>
              <wp:positionH relativeFrom="page">
                <wp:posOffset>527050</wp:posOffset>
              </wp:positionH>
              <wp:positionV relativeFrom="page">
                <wp:posOffset>9408795</wp:posOffset>
              </wp:positionV>
              <wp:extent cx="259080" cy="177800"/>
              <wp:effectExtent l="0" t="0" r="0" b="0"/>
              <wp:wrapNone/>
              <wp:docPr id="140" name="Надпись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3FCCF" w14:textId="77777777" w:rsidR="00000000" w:rsidRDefault="00000000">
                          <w:pPr>
                            <w:pStyle w:val="a3"/>
                            <w:spacing w:line="264" w:lineRule="exact"/>
                            <w:ind w:left="20"/>
                          </w:pPr>
                          <w:r>
                            <w:rPr>
                              <w:color w:val="221F1F"/>
                            </w:rPr>
                            <w:t>181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A8591B" id="Надпись 140" o:spid="_x0000_s1434" type="#_x0000_t202" style="position:absolute;margin-left:41.5pt;margin-top:740.85pt;width:20.4pt;height:14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lY2wEAAJkDAAAOAAAAZHJzL2Uyb0RvYy54bWysU9uO0zAQfUfiHyy/06QV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M5GXm6gtqqmgPrEehHleeL456AB/SDHyrJSSvh8UGin69449iYO1BLgE1RIop/lq&#10;KYMUc3gb5gE8eLRtx8iz6w5u2LfGJk1PLM6Euf9J6nlW44D9uk+nnn7U/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Bb9OVjbAQAAmQMAAA4AAAAAAAAAAAAAAAAALgIAAGRycy9lMm9Eb2MueG1sUEsBAi0AFAAG&#10;AAgAAAAhAM/oZn3iAAAADAEAAA8AAAAAAAAAAAAAAAAANQQAAGRycy9kb3ducmV2LnhtbFBLBQYA&#10;AAAABAAEAPMAAABEBQAAAAA=&#10;" filled="f" stroked="f">
              <v:textbox inset="0,0,0,0">
                <w:txbxContent>
                  <w:p w14:paraId="4FD3FCCF" w14:textId="77777777" w:rsidR="00000000" w:rsidRDefault="00000000">
                    <w:pPr>
                      <w:pStyle w:val="a3"/>
                      <w:spacing w:line="264" w:lineRule="exact"/>
                      <w:ind w:left="20"/>
                    </w:pPr>
                    <w:r>
                      <w:rPr>
                        <w:color w:val="221F1F"/>
                      </w:rPr>
                      <w:t>181</w:t>
                    </w:r>
                  </w:p>
                </w:txbxContent>
              </v:textbox>
              <w10:wrap anchorx="page" anchory="page"/>
            </v:shape>
          </w:pict>
        </mc:Fallback>
      </mc:AlternateConten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34E36" w14:textId="1C086EB6" w:rsidR="00000000" w:rsidRDefault="0033608E">
    <w:pPr>
      <w:pStyle w:val="a3"/>
      <w:spacing w:line="14" w:lineRule="auto"/>
      <w:rPr>
        <w:sz w:val="20"/>
      </w:rPr>
    </w:pPr>
    <w:r>
      <w:rPr>
        <w:noProof/>
      </w:rPr>
      <mc:AlternateContent>
        <mc:Choice Requires="wps">
          <w:drawing>
            <wp:anchor distT="0" distB="0" distL="114300" distR="114300" simplePos="0" relativeHeight="252384256" behindDoc="1" locked="0" layoutInCell="1" allowOverlap="1" wp14:anchorId="0C74C303" wp14:editId="2C6E3C34">
              <wp:simplePos x="0" y="0"/>
              <wp:positionH relativeFrom="page">
                <wp:posOffset>457200</wp:posOffset>
              </wp:positionH>
              <wp:positionV relativeFrom="page">
                <wp:posOffset>9377680</wp:posOffset>
              </wp:positionV>
              <wp:extent cx="6858000" cy="0"/>
              <wp:effectExtent l="9525" t="14605" r="9525" b="13970"/>
              <wp:wrapNone/>
              <wp:docPr id="1355866686" name="Прямая соединительная линия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C8DA3B" id="Прямая соединительная линия 351" o:spid="_x0000_s1026" style="position:absolute;z-index:-2509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85280" behindDoc="1" locked="0" layoutInCell="1" allowOverlap="1" wp14:anchorId="766A0D26" wp14:editId="11337EFD">
              <wp:simplePos x="0" y="0"/>
              <wp:positionH relativeFrom="page">
                <wp:posOffset>502285</wp:posOffset>
              </wp:positionH>
              <wp:positionV relativeFrom="page">
                <wp:posOffset>9388475</wp:posOffset>
              </wp:positionV>
              <wp:extent cx="2446655" cy="167005"/>
              <wp:effectExtent l="0" t="0" r="3810" b="0"/>
              <wp:wrapNone/>
              <wp:docPr id="2128577993" name="Надпись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3841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6A0D26" id="_x0000_t202" coordsize="21600,21600" o:spt="202" path="m,l,21600r21600,l21600,xe">
              <v:stroke joinstyle="miter"/>
              <v:path gradientshapeok="t" o:connecttype="rect"/>
            </v:shapetype>
            <v:shape id="Надпись 350" o:spid="_x0000_s1435" type="#_x0000_t202" style="position:absolute;margin-left:39.55pt;margin-top:739.25pt;width:192.65pt;height:13.15pt;z-index:-2509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isA3AEAAJoDAAAOAAAAZHJzL2Uyb0RvYy54bWysU9uO0zAQfUfiHyy/06RlW1DUdLXsahHS&#10;wiItfMDEcRqLxGPGbpPy9YydpsvlDfFiTXw5c86Zk+312HfiqMkbtKVcLnIptFVYG7sv5dcv96/e&#10;Su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XV1tNuu1FIrPlps3eb5OLaCYXzvy4b3GXsSilMRDTehwfPAhsoFivhKbWbw3XZcG29nfNvhi&#10;3EnsI+GJehirUZg6MnkdO0c5FdYnFkQ4BYYDzkWL9EOKgcNSSv/9AKSl6D5YNiUmay5oLqq5AKv4&#10;aSmDFFN5G6YEHhyZfcvIk+0Wb9i4xiRNzyzOhDkASeo5rDFhv36nW8+/1O4n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FSqKwDcAQAAmgMAAA4AAAAAAAAAAAAAAAAALgIAAGRycy9lMm9Eb2MueG1sUEsBAi0AFAAG&#10;AAgAAAAhANJbx+HhAAAADAEAAA8AAAAAAAAAAAAAAAAANgQAAGRycy9kb3ducmV2LnhtbFBLBQYA&#10;AAAABAAEAPMAAABEBQAAAAA=&#10;" filled="f" stroked="f">
              <v:textbox inset="0,0,0,0">
                <w:txbxContent>
                  <w:p w14:paraId="0143841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86304" behindDoc="1" locked="0" layoutInCell="1" allowOverlap="1" wp14:anchorId="5D875A72" wp14:editId="61744BA7">
              <wp:simplePos x="0" y="0"/>
              <wp:positionH relativeFrom="page">
                <wp:posOffset>6983730</wp:posOffset>
              </wp:positionH>
              <wp:positionV relativeFrom="page">
                <wp:posOffset>9408795</wp:posOffset>
              </wp:positionV>
              <wp:extent cx="259080" cy="177800"/>
              <wp:effectExtent l="1905" t="0" r="0" b="0"/>
              <wp:wrapNone/>
              <wp:docPr id="2074815815" name="Надпись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8A2B0" w14:textId="77777777" w:rsidR="00000000" w:rsidRDefault="00000000">
                          <w:pPr>
                            <w:pStyle w:val="a3"/>
                            <w:spacing w:line="264" w:lineRule="exact"/>
                            <w:ind w:left="20"/>
                          </w:pPr>
                          <w:r>
                            <w:rPr>
                              <w:color w:val="221F1F"/>
                            </w:rPr>
                            <w:t>182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875A72" id="Надпись 349" o:spid="_x0000_s1436" type="#_x0000_t202" style="position:absolute;margin-left:549.9pt;margin-top:740.85pt;width:20.4pt;height:14pt;z-index:-2509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P3Utn7bAQAAmQMAAA4AAAAAAAAAAAAAAAAALgIAAGRycy9lMm9Eb2MueG1sUEsBAi0AFAAG&#10;AAgAAAAhANH5xYDiAAAADwEAAA8AAAAAAAAAAAAAAAAANQQAAGRycy9kb3ducmV2LnhtbFBLBQYA&#10;AAAABAAEAPMAAABEBQAAAAA=&#10;" filled="f" stroked="f">
              <v:textbox inset="0,0,0,0">
                <w:txbxContent>
                  <w:p w14:paraId="3738A2B0" w14:textId="77777777" w:rsidR="00000000" w:rsidRDefault="00000000">
                    <w:pPr>
                      <w:pStyle w:val="a3"/>
                      <w:spacing w:line="264" w:lineRule="exact"/>
                      <w:ind w:left="20"/>
                    </w:pPr>
                    <w:r>
                      <w:rPr>
                        <w:color w:val="221F1F"/>
                      </w:rPr>
                      <w:t>182</w:t>
                    </w:r>
                  </w:p>
                </w:txbxContent>
              </v:textbox>
              <w10:wrap anchorx="page" anchory="page"/>
            </v:shape>
          </w:pict>
        </mc:Fallback>
      </mc:AlternateConten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DD88F" w14:textId="3F740B97" w:rsidR="00000000" w:rsidRDefault="0033608E">
    <w:pPr>
      <w:pStyle w:val="a3"/>
      <w:spacing w:line="14" w:lineRule="auto"/>
      <w:rPr>
        <w:sz w:val="20"/>
      </w:rPr>
    </w:pPr>
    <w:r>
      <w:rPr>
        <w:noProof/>
      </w:rPr>
      <mc:AlternateContent>
        <mc:Choice Requires="wps">
          <w:drawing>
            <wp:anchor distT="0" distB="0" distL="114300" distR="114300" simplePos="0" relativeHeight="252387328" behindDoc="1" locked="0" layoutInCell="1" allowOverlap="1" wp14:anchorId="2CA5BA21" wp14:editId="3F0BB6E3">
              <wp:simplePos x="0" y="0"/>
              <wp:positionH relativeFrom="page">
                <wp:posOffset>457200</wp:posOffset>
              </wp:positionH>
              <wp:positionV relativeFrom="page">
                <wp:posOffset>9377680</wp:posOffset>
              </wp:positionV>
              <wp:extent cx="6858000" cy="0"/>
              <wp:effectExtent l="9525" t="14605" r="9525" b="13970"/>
              <wp:wrapNone/>
              <wp:docPr id="2146181775" name="Прямая соединительная линия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8784E" id="Прямая соединительная линия 348" o:spid="_x0000_s1026" style="position:absolute;z-index:-2509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88352" behindDoc="1" locked="0" layoutInCell="1" allowOverlap="1" wp14:anchorId="6CE26159" wp14:editId="5D1687DA">
              <wp:simplePos x="0" y="0"/>
              <wp:positionH relativeFrom="page">
                <wp:posOffset>4998085</wp:posOffset>
              </wp:positionH>
              <wp:positionV relativeFrom="page">
                <wp:posOffset>9388475</wp:posOffset>
              </wp:positionV>
              <wp:extent cx="2325370" cy="167005"/>
              <wp:effectExtent l="0" t="0" r="1270" b="0"/>
              <wp:wrapNone/>
              <wp:docPr id="1592037633" name="Надпись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833E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E26159" id="_x0000_t202" coordsize="21600,21600" o:spt="202" path="m,l,21600r21600,l21600,xe">
              <v:stroke joinstyle="miter"/>
              <v:path gradientshapeok="t" o:connecttype="rect"/>
            </v:shapetype>
            <v:shape id="Надпись 347" o:spid="_x0000_s1437" type="#_x0000_t202" style="position:absolute;margin-left:393.55pt;margin-top:739.25pt;width:183.1pt;height:13.15pt;z-index:-25092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DGUoIf2wEAAJoDAAAOAAAAAAAAAAAAAAAAAC4CAABkcnMvZTJvRG9jLnhtbFBLAQItABQA&#10;BgAIAAAAIQC0PqUR4wAAAA4BAAAPAAAAAAAAAAAAAAAAADUEAABkcnMvZG93bnJldi54bWxQSwUG&#10;AAAAAAQABADzAAAARQUAAAAA&#10;" filled="f" stroked="f">
              <v:textbox inset="0,0,0,0">
                <w:txbxContent>
                  <w:p w14:paraId="51C833E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89376" behindDoc="1" locked="0" layoutInCell="1" allowOverlap="1" wp14:anchorId="43BD799C" wp14:editId="00BB81DE">
              <wp:simplePos x="0" y="0"/>
              <wp:positionH relativeFrom="page">
                <wp:posOffset>527050</wp:posOffset>
              </wp:positionH>
              <wp:positionV relativeFrom="page">
                <wp:posOffset>9408795</wp:posOffset>
              </wp:positionV>
              <wp:extent cx="259080" cy="177800"/>
              <wp:effectExtent l="3175" t="0" r="4445" b="0"/>
              <wp:wrapNone/>
              <wp:docPr id="558788584" name="Надпись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4FC67" w14:textId="77777777" w:rsidR="00000000" w:rsidRDefault="00000000">
                          <w:pPr>
                            <w:pStyle w:val="a3"/>
                            <w:spacing w:line="264" w:lineRule="exact"/>
                            <w:ind w:left="20"/>
                          </w:pPr>
                          <w:r>
                            <w:rPr>
                              <w:color w:val="221F1F"/>
                            </w:rPr>
                            <w:t>183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D799C" id="Надпись 346" o:spid="_x0000_s1438" type="#_x0000_t202" style="position:absolute;margin-left:41.5pt;margin-top:740.85pt;width:20.4pt;height:14pt;z-index:-25092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Jsx49XbAQAAmQMAAA4AAAAAAAAAAAAAAAAALgIAAGRycy9lMm9Eb2MueG1sUEsBAi0AFAAG&#10;AAgAAAAhAM/oZn3iAAAADAEAAA8AAAAAAAAAAAAAAAAANQQAAGRycy9kb3ducmV2LnhtbFBLBQYA&#10;AAAABAAEAPMAAABEBQAAAAA=&#10;" filled="f" stroked="f">
              <v:textbox inset="0,0,0,0">
                <w:txbxContent>
                  <w:p w14:paraId="10C4FC67" w14:textId="77777777" w:rsidR="00000000" w:rsidRDefault="00000000">
                    <w:pPr>
                      <w:pStyle w:val="a3"/>
                      <w:spacing w:line="264" w:lineRule="exact"/>
                      <w:ind w:left="20"/>
                    </w:pPr>
                    <w:r>
                      <w:rPr>
                        <w:color w:val="221F1F"/>
                      </w:rPr>
                      <w:t>183</w:t>
                    </w:r>
                  </w:p>
                </w:txbxContent>
              </v:textbox>
              <w10:wrap anchorx="page" anchory="page"/>
            </v:shape>
          </w:pict>
        </mc:Fallback>
      </mc:AlternateConten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51ED7" w14:textId="0D837B01" w:rsidR="00000000" w:rsidRDefault="0033608E">
    <w:pPr>
      <w:pStyle w:val="a3"/>
      <w:spacing w:line="14" w:lineRule="auto"/>
      <w:rPr>
        <w:sz w:val="20"/>
      </w:rPr>
    </w:pPr>
    <w:r>
      <w:rPr>
        <w:noProof/>
      </w:rPr>
      <mc:AlternateContent>
        <mc:Choice Requires="wps">
          <w:drawing>
            <wp:anchor distT="0" distB="0" distL="114300" distR="114300" simplePos="0" relativeHeight="252390400" behindDoc="1" locked="0" layoutInCell="1" allowOverlap="1" wp14:anchorId="56EF2D43" wp14:editId="711353D1">
              <wp:simplePos x="0" y="0"/>
              <wp:positionH relativeFrom="page">
                <wp:posOffset>457200</wp:posOffset>
              </wp:positionH>
              <wp:positionV relativeFrom="page">
                <wp:posOffset>9377680</wp:posOffset>
              </wp:positionV>
              <wp:extent cx="6858000" cy="0"/>
              <wp:effectExtent l="9525" t="14605" r="9525" b="13970"/>
              <wp:wrapNone/>
              <wp:docPr id="1812057495" name="Прямая соединительная линия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F44A72" id="Прямая соединительная линия 345" o:spid="_x0000_s1026" style="position:absolute;z-index:-25092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91424" behindDoc="1" locked="0" layoutInCell="1" allowOverlap="1" wp14:anchorId="30A84A25" wp14:editId="6EB3C417">
              <wp:simplePos x="0" y="0"/>
              <wp:positionH relativeFrom="page">
                <wp:posOffset>502285</wp:posOffset>
              </wp:positionH>
              <wp:positionV relativeFrom="page">
                <wp:posOffset>9388475</wp:posOffset>
              </wp:positionV>
              <wp:extent cx="2446655" cy="167005"/>
              <wp:effectExtent l="0" t="0" r="3810" b="0"/>
              <wp:wrapNone/>
              <wp:docPr id="875245320" name="Надпись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F846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A84A25" id="_x0000_t202" coordsize="21600,21600" o:spt="202" path="m,l,21600r21600,l21600,xe">
              <v:stroke joinstyle="miter"/>
              <v:path gradientshapeok="t" o:connecttype="rect"/>
            </v:shapetype>
            <v:shape id="Надпись 344" o:spid="_x0000_s1439" type="#_x0000_t202" style="position:absolute;margin-left:39.55pt;margin-top:739.25pt;width:192.65pt;height:13.15pt;z-index:-25092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Nlm8Y3cAQAAmgMAAA4AAAAAAAAAAAAAAAAALgIAAGRycy9lMm9Eb2MueG1sUEsBAi0AFAAG&#10;AAgAAAAhANJbx+HhAAAADAEAAA8AAAAAAAAAAAAAAAAANgQAAGRycy9kb3ducmV2LnhtbFBLBQYA&#10;AAAABAAEAPMAAABEBQAAAAA=&#10;" filled="f" stroked="f">
              <v:textbox inset="0,0,0,0">
                <w:txbxContent>
                  <w:p w14:paraId="3FEF846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92448" behindDoc="1" locked="0" layoutInCell="1" allowOverlap="1" wp14:anchorId="43312902" wp14:editId="208EE9A1">
              <wp:simplePos x="0" y="0"/>
              <wp:positionH relativeFrom="page">
                <wp:posOffset>6983730</wp:posOffset>
              </wp:positionH>
              <wp:positionV relativeFrom="page">
                <wp:posOffset>9408795</wp:posOffset>
              </wp:positionV>
              <wp:extent cx="259080" cy="177800"/>
              <wp:effectExtent l="1905" t="0" r="0" b="0"/>
              <wp:wrapNone/>
              <wp:docPr id="2056226744" name="Надпись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B0E1C" w14:textId="77777777" w:rsidR="00000000" w:rsidRDefault="00000000">
                          <w:pPr>
                            <w:pStyle w:val="a3"/>
                            <w:spacing w:line="264" w:lineRule="exact"/>
                            <w:ind w:left="20"/>
                          </w:pPr>
                          <w:r>
                            <w:rPr>
                              <w:color w:val="221F1F"/>
                            </w:rPr>
                            <w:t>184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12902" id="Надпись 343" o:spid="_x0000_s1440" type="#_x0000_t202" style="position:absolute;margin-left:549.9pt;margin-top:740.85pt;width:20.4pt;height:14pt;z-index:-25092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6gz2wEAAJkDAAAOAAAAZHJzL2Uyb0RvYy54bWysU9uO0zAQfUfiHyy/06QV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M5GX26gtqqmgPrEehHleeL456AB/SDHyrJSSvh8UGin69449iYO1BLgE1RIop/lq&#10;KYMUc3gb5gE8eLRtx8iz6w5u2LfGJk1PLM6Euf9J6nlW44D9uk+nnn7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CuHqDPbAQAAmQMAAA4AAAAAAAAAAAAAAAAALgIAAGRycy9lMm9Eb2MueG1sUEsBAi0AFAAG&#10;AAgAAAAhANH5xYDiAAAADwEAAA8AAAAAAAAAAAAAAAAANQQAAGRycy9kb3ducmV2LnhtbFBLBQYA&#10;AAAABAAEAPMAAABEBQAAAAA=&#10;" filled="f" stroked="f">
              <v:textbox inset="0,0,0,0">
                <w:txbxContent>
                  <w:p w14:paraId="530B0E1C" w14:textId="77777777" w:rsidR="00000000" w:rsidRDefault="00000000">
                    <w:pPr>
                      <w:pStyle w:val="a3"/>
                      <w:spacing w:line="264" w:lineRule="exact"/>
                      <w:ind w:left="20"/>
                    </w:pPr>
                    <w:r>
                      <w:rPr>
                        <w:color w:val="221F1F"/>
                      </w:rPr>
                      <w:t>184</w:t>
                    </w:r>
                  </w:p>
                </w:txbxContent>
              </v:textbox>
              <w10:wrap anchorx="page" anchory="page"/>
            </v:shape>
          </w:pict>
        </mc:Fallback>
      </mc:AlternateConten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A330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57568" behindDoc="1" locked="0" layoutInCell="1" allowOverlap="1" wp14:anchorId="564C6DEF" wp14:editId="4D224DA1">
              <wp:simplePos x="0" y="0"/>
              <wp:positionH relativeFrom="page">
                <wp:posOffset>457200</wp:posOffset>
              </wp:positionH>
              <wp:positionV relativeFrom="page">
                <wp:posOffset>9377680</wp:posOffset>
              </wp:positionV>
              <wp:extent cx="6858000" cy="0"/>
              <wp:effectExtent l="0" t="0" r="0" b="0"/>
              <wp:wrapNone/>
              <wp:docPr id="150" name="Прямая соединительная линия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696F7" id="Прямая соединительная линия 150" o:spid="_x0000_s1026" style="position:absolute;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58592" behindDoc="1" locked="0" layoutInCell="1" allowOverlap="1" wp14:anchorId="3808F13B" wp14:editId="4A1B32CF">
              <wp:simplePos x="0" y="0"/>
              <wp:positionH relativeFrom="page">
                <wp:posOffset>4998085</wp:posOffset>
              </wp:positionH>
              <wp:positionV relativeFrom="page">
                <wp:posOffset>9388475</wp:posOffset>
              </wp:positionV>
              <wp:extent cx="2325370" cy="167005"/>
              <wp:effectExtent l="0" t="0" r="0" b="0"/>
              <wp:wrapNone/>
              <wp:docPr id="148" name="Надпись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6E18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08F13B" id="_x0000_t202" coordsize="21600,21600" o:spt="202" path="m,l,21600r21600,l21600,xe">
              <v:stroke joinstyle="miter"/>
              <v:path gradientshapeok="t" o:connecttype="rect"/>
            </v:shapetype>
            <v:shape id="Надпись 148" o:spid="_x0000_s1441" type="#_x0000_t202" style="position:absolute;margin-left:393.55pt;margin-top:739.25pt;width:183.1pt;height:13.15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EAGcUtwBAACaAwAADgAAAAAAAAAAAAAAAAAuAgAAZHJzL2Uyb0RvYy54bWxQSwECLQAU&#10;AAYACAAAACEAtD6lEeMAAAAOAQAADwAAAAAAAAAAAAAAAAA2BAAAZHJzL2Rvd25yZXYueG1sUEsF&#10;BgAAAAAEAAQA8wAAAEYFAAAAAA==&#10;" filled="f" stroked="f">
              <v:textbox inset="0,0,0,0">
                <w:txbxContent>
                  <w:p w14:paraId="2E16E18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59616" behindDoc="1" locked="0" layoutInCell="1" allowOverlap="1" wp14:anchorId="107908E4" wp14:editId="0E56D691">
              <wp:simplePos x="0" y="0"/>
              <wp:positionH relativeFrom="page">
                <wp:posOffset>527050</wp:posOffset>
              </wp:positionH>
              <wp:positionV relativeFrom="page">
                <wp:posOffset>9408795</wp:posOffset>
              </wp:positionV>
              <wp:extent cx="259080" cy="177800"/>
              <wp:effectExtent l="0" t="0" r="0" b="0"/>
              <wp:wrapNone/>
              <wp:docPr id="146" name="Надпись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577D4" w14:textId="77777777" w:rsidR="00000000" w:rsidRDefault="00000000">
                          <w:pPr>
                            <w:pStyle w:val="a3"/>
                            <w:spacing w:line="264" w:lineRule="exact"/>
                            <w:ind w:left="20"/>
                          </w:pPr>
                          <w:r>
                            <w:rPr>
                              <w:color w:val="221F1F"/>
                            </w:rPr>
                            <w:t>185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7908E4" id="Надпись 146" o:spid="_x0000_s1442" type="#_x0000_t202" style="position:absolute;margin-left:41.5pt;margin-top:740.85pt;width:20.4pt;height:14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" filled="f" stroked="f">
              <v:textbox inset="0,0,0,0">
                <w:txbxContent>
                  <w:p w14:paraId="315577D4" w14:textId="77777777" w:rsidR="00000000" w:rsidRDefault="00000000">
                    <w:pPr>
                      <w:pStyle w:val="a3"/>
                      <w:spacing w:line="264" w:lineRule="exact"/>
                      <w:ind w:left="20"/>
                    </w:pPr>
                    <w:r>
                      <w:rPr>
                        <w:color w:val="221F1F"/>
                      </w:rPr>
                      <w:t>185</w:t>
                    </w:r>
                  </w:p>
                </w:txbxContent>
              </v:textbox>
              <w10:wrap anchorx="page" anchory="page"/>
            </v:shape>
          </w:pict>
        </mc:Fallback>
      </mc:AlternateConten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F2F78" w14:textId="409EC382" w:rsidR="00000000" w:rsidRDefault="0033608E">
    <w:pPr>
      <w:pStyle w:val="a3"/>
      <w:spacing w:line="14" w:lineRule="auto"/>
      <w:rPr>
        <w:sz w:val="20"/>
      </w:rPr>
    </w:pPr>
    <w:r>
      <w:rPr>
        <w:noProof/>
      </w:rPr>
      <mc:AlternateContent>
        <mc:Choice Requires="wps">
          <w:drawing>
            <wp:anchor distT="0" distB="0" distL="114300" distR="114300" simplePos="0" relativeHeight="252393472" behindDoc="1" locked="0" layoutInCell="1" allowOverlap="1" wp14:anchorId="4FFF1B13" wp14:editId="187E4EB9">
              <wp:simplePos x="0" y="0"/>
              <wp:positionH relativeFrom="page">
                <wp:posOffset>457200</wp:posOffset>
              </wp:positionH>
              <wp:positionV relativeFrom="page">
                <wp:posOffset>9377680</wp:posOffset>
              </wp:positionV>
              <wp:extent cx="6858000" cy="0"/>
              <wp:effectExtent l="9525" t="14605" r="9525" b="13970"/>
              <wp:wrapNone/>
              <wp:docPr id="1925688649" name="Прямая соединительная линия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91711" id="Прямая соединительная линия 342" o:spid="_x0000_s1026" style="position:absolute;z-index:-25092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94496" behindDoc="1" locked="0" layoutInCell="1" allowOverlap="1" wp14:anchorId="08BE9095" wp14:editId="06B1790F">
              <wp:simplePos x="0" y="0"/>
              <wp:positionH relativeFrom="page">
                <wp:posOffset>502285</wp:posOffset>
              </wp:positionH>
              <wp:positionV relativeFrom="page">
                <wp:posOffset>9388475</wp:posOffset>
              </wp:positionV>
              <wp:extent cx="2446655" cy="167005"/>
              <wp:effectExtent l="0" t="0" r="3810" b="0"/>
              <wp:wrapNone/>
              <wp:docPr id="160959004" name="Надпись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8563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BE9095" id="_x0000_t202" coordsize="21600,21600" o:spt="202" path="m,l,21600r21600,l21600,xe">
              <v:stroke joinstyle="miter"/>
              <v:path gradientshapeok="t" o:connecttype="rect"/>
            </v:shapetype>
            <v:shape id="Надпись 341" o:spid="_x0000_s1443" type="#_x0000_t202" style="position:absolute;margin-left:39.55pt;margin-top:739.25pt;width:192.65pt;height:13.15pt;z-index:-25092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0P52w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zFTNZJXJSzh+rEghCmwHDAuWgBf0oxcFhKST8OCo0U3UfHpsRkzQXOxX4ulNP8&#10;tJRBiqm8DVMCDx5t0zLyZLuDGzautknTM4szYQ5AknoOa0zY79/p1vMvtfsF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9gdD+dsBAACaAwAADgAAAAAAAAAAAAAAAAAuAgAAZHJzL2Uyb0RvYy54bWxQSwECLQAUAAYA&#10;CAAAACEA0lvH4eEAAAAMAQAADwAAAAAAAAAAAAAAAAA1BAAAZHJzL2Rvd25yZXYueG1sUEsFBgAA&#10;AAAEAAQA8wAAAEMFAAAAAA==&#10;" filled="f" stroked="f">
              <v:textbox inset="0,0,0,0">
                <w:txbxContent>
                  <w:p w14:paraId="47C8563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95520" behindDoc="1" locked="0" layoutInCell="1" allowOverlap="1" wp14:anchorId="11BD4E18" wp14:editId="252BA129">
              <wp:simplePos x="0" y="0"/>
              <wp:positionH relativeFrom="page">
                <wp:posOffset>6983730</wp:posOffset>
              </wp:positionH>
              <wp:positionV relativeFrom="page">
                <wp:posOffset>9408795</wp:posOffset>
              </wp:positionV>
              <wp:extent cx="259080" cy="177800"/>
              <wp:effectExtent l="1905" t="0" r="0" b="0"/>
              <wp:wrapNone/>
              <wp:docPr id="1631327277" name="Надпись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2EB0B" w14:textId="77777777" w:rsidR="00000000" w:rsidRDefault="00000000">
                          <w:pPr>
                            <w:pStyle w:val="a3"/>
                            <w:spacing w:line="264" w:lineRule="exact"/>
                            <w:ind w:left="20"/>
                          </w:pPr>
                          <w:r>
                            <w:rPr>
                              <w:color w:val="221F1F"/>
                            </w:rPr>
                            <w:t>186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D4E18" id="Надпись 340" o:spid="_x0000_s1444" type="#_x0000_t202" style="position:absolute;margin-left:549.9pt;margin-top:740.85pt;width:20.4pt;height:14pt;z-index:-25092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0rUECtoBAACZAwAADgAAAAAAAAAAAAAAAAAuAgAAZHJzL2Uyb0RvYy54bWxQSwECLQAUAAYA&#10;CAAAACEA0fnFgOIAAAAPAQAADwAAAAAAAAAAAAAAAAA0BAAAZHJzL2Rvd25yZXYueG1sUEsFBgAA&#10;AAAEAAQA8wAAAEMFAAAAAA==&#10;" filled="f" stroked="f">
              <v:textbox inset="0,0,0,0">
                <w:txbxContent>
                  <w:p w14:paraId="11B2EB0B" w14:textId="77777777" w:rsidR="00000000" w:rsidRDefault="00000000">
                    <w:pPr>
                      <w:pStyle w:val="a3"/>
                      <w:spacing w:line="264" w:lineRule="exact"/>
                      <w:ind w:left="20"/>
                    </w:pPr>
                    <w:r>
                      <w:rPr>
                        <w:color w:val="221F1F"/>
                      </w:rPr>
                      <w:t>186</w:t>
                    </w:r>
                  </w:p>
                </w:txbxContent>
              </v:textbox>
              <w10:wrap anchorx="page" anchory="page"/>
            </v:shape>
          </w:pict>
        </mc:Fallback>
      </mc:AlternateConten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840D2" w14:textId="03F90D6D" w:rsidR="00000000" w:rsidRDefault="0033608E">
    <w:pPr>
      <w:pStyle w:val="a3"/>
      <w:spacing w:line="14" w:lineRule="auto"/>
      <w:rPr>
        <w:sz w:val="20"/>
      </w:rPr>
    </w:pPr>
    <w:r>
      <w:rPr>
        <w:noProof/>
      </w:rPr>
      <mc:AlternateContent>
        <mc:Choice Requires="wps">
          <w:drawing>
            <wp:anchor distT="0" distB="0" distL="114300" distR="114300" simplePos="0" relativeHeight="252396544" behindDoc="1" locked="0" layoutInCell="1" allowOverlap="1" wp14:anchorId="26699768" wp14:editId="1530960C">
              <wp:simplePos x="0" y="0"/>
              <wp:positionH relativeFrom="page">
                <wp:posOffset>457200</wp:posOffset>
              </wp:positionH>
              <wp:positionV relativeFrom="page">
                <wp:posOffset>9377680</wp:posOffset>
              </wp:positionV>
              <wp:extent cx="6858000" cy="0"/>
              <wp:effectExtent l="9525" t="14605" r="9525" b="13970"/>
              <wp:wrapNone/>
              <wp:docPr id="636039157" name="Прямая соединительная линия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22291" id="Прямая соединительная линия 339" o:spid="_x0000_s1026" style="position:absolute;z-index:-25091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97568" behindDoc="1" locked="0" layoutInCell="1" allowOverlap="1" wp14:anchorId="3BE23C76" wp14:editId="7BE30A35">
              <wp:simplePos x="0" y="0"/>
              <wp:positionH relativeFrom="page">
                <wp:posOffset>4998085</wp:posOffset>
              </wp:positionH>
              <wp:positionV relativeFrom="page">
                <wp:posOffset>9388475</wp:posOffset>
              </wp:positionV>
              <wp:extent cx="2325370" cy="167005"/>
              <wp:effectExtent l="0" t="0" r="1270" b="0"/>
              <wp:wrapNone/>
              <wp:docPr id="202610490" name="Надпись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7A55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23C76" id="_x0000_t202" coordsize="21600,21600" o:spt="202" path="m,l,21600r21600,l21600,xe">
              <v:stroke joinstyle="miter"/>
              <v:path gradientshapeok="t" o:connecttype="rect"/>
            </v:shapetype>
            <v:shape id="Надпись 338" o:spid="_x0000_s1445" type="#_x0000_t202" style="position:absolute;margin-left:393.55pt;margin-top:739.25pt;width:183.1pt;height:13.15pt;z-index:-25091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6TMwa9wBAACaAwAADgAAAAAAAAAAAAAAAAAuAgAAZHJzL2Uyb0RvYy54bWxQSwECLQAU&#10;AAYACAAAACEAtD6lEeMAAAAOAQAADwAAAAAAAAAAAAAAAAA2BAAAZHJzL2Rvd25yZXYueG1sUEsF&#10;BgAAAAAEAAQA8wAAAEYFAAAAAA==&#10;" filled="f" stroked="f">
              <v:textbox inset="0,0,0,0">
                <w:txbxContent>
                  <w:p w14:paraId="65D7A55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98592" behindDoc="1" locked="0" layoutInCell="1" allowOverlap="1" wp14:anchorId="71363FE0" wp14:editId="6A07EE8F">
              <wp:simplePos x="0" y="0"/>
              <wp:positionH relativeFrom="page">
                <wp:posOffset>527050</wp:posOffset>
              </wp:positionH>
              <wp:positionV relativeFrom="page">
                <wp:posOffset>9408795</wp:posOffset>
              </wp:positionV>
              <wp:extent cx="259080" cy="177800"/>
              <wp:effectExtent l="3175" t="0" r="4445" b="0"/>
              <wp:wrapNone/>
              <wp:docPr id="1112023971" name="Надпись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219FC" w14:textId="77777777" w:rsidR="00000000" w:rsidRDefault="00000000">
                          <w:pPr>
                            <w:pStyle w:val="a3"/>
                            <w:spacing w:line="264" w:lineRule="exact"/>
                            <w:ind w:left="20"/>
                          </w:pPr>
                          <w:r>
                            <w:rPr>
                              <w:color w:val="221F1F"/>
                            </w:rPr>
                            <w:t>187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63FE0" id="Надпись 337" o:spid="_x0000_s1446" type="#_x0000_t202" style="position:absolute;margin-left:41.5pt;margin-top:740.85pt;width:20.4pt;height:14pt;z-index:-25091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ss2gEAAJkDAAAOAAAAZHJzL2Uyb0RvYy54bWysU9uO0zAQfUfiHyy/06QV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RyIvo7aopoL6xHoQ5nnh+eagA/whxcizUkr6flBopOjfO/YkDtYS4BJUS6Cc5qul&#10;DFLM4W2YB/Dg0bYdI8+uO7hh3xqbND2xOBPm/iep51mNA/brPp16+lH7nwA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OZyLLNoBAACZAwAADgAAAAAAAAAAAAAAAAAuAgAAZHJzL2Uyb0RvYy54bWxQSwECLQAUAAYA&#10;CAAAACEAz+hmfeIAAAAMAQAADwAAAAAAAAAAAAAAAAA0BAAAZHJzL2Rvd25yZXYueG1sUEsFBgAA&#10;AAAEAAQA8wAAAEMFAAAAAA==&#10;" filled="f" stroked="f">
              <v:textbox inset="0,0,0,0">
                <w:txbxContent>
                  <w:p w14:paraId="1DF219FC" w14:textId="77777777" w:rsidR="00000000" w:rsidRDefault="00000000">
                    <w:pPr>
                      <w:pStyle w:val="a3"/>
                      <w:spacing w:line="264" w:lineRule="exact"/>
                      <w:ind w:left="20"/>
                    </w:pPr>
                    <w:r>
                      <w:rPr>
                        <w:color w:val="221F1F"/>
                      </w:rPr>
                      <w:t>187</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4F49D" w14:textId="0F0185D2" w:rsidR="00000000" w:rsidRDefault="0033608E">
    <w:pPr>
      <w:pStyle w:val="a3"/>
      <w:spacing w:line="14" w:lineRule="auto"/>
      <w:rPr>
        <w:sz w:val="20"/>
      </w:rPr>
    </w:pPr>
    <w:r>
      <w:rPr>
        <w:noProof/>
      </w:rPr>
      <mc:AlternateContent>
        <mc:Choice Requires="wps">
          <w:drawing>
            <wp:anchor distT="0" distB="0" distL="114300" distR="114300" simplePos="0" relativeHeight="252133376" behindDoc="1" locked="0" layoutInCell="1" allowOverlap="1" wp14:anchorId="7DF63A08" wp14:editId="5F0647E8">
              <wp:simplePos x="0" y="0"/>
              <wp:positionH relativeFrom="page">
                <wp:posOffset>457200</wp:posOffset>
              </wp:positionH>
              <wp:positionV relativeFrom="page">
                <wp:posOffset>9377680</wp:posOffset>
              </wp:positionV>
              <wp:extent cx="6858000" cy="0"/>
              <wp:effectExtent l="9525" t="12700" r="9525" b="6350"/>
              <wp:wrapNone/>
              <wp:docPr id="1467843590" name="Прямая соединительная линия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6C6BD4" id="Прямая соединительная линия 596" o:spid="_x0000_s1026" style="position:absolute;z-index:-25118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34400" behindDoc="1" locked="0" layoutInCell="1" allowOverlap="1" wp14:anchorId="6A1D4A80" wp14:editId="440923A4">
              <wp:simplePos x="0" y="0"/>
              <wp:positionH relativeFrom="page">
                <wp:posOffset>7128510</wp:posOffset>
              </wp:positionH>
              <wp:positionV relativeFrom="page">
                <wp:posOffset>9411970</wp:posOffset>
              </wp:positionV>
              <wp:extent cx="180975" cy="177800"/>
              <wp:effectExtent l="3810" t="0" r="0" b="3810"/>
              <wp:wrapNone/>
              <wp:docPr id="241872941" name="Надпись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57541" w14:textId="77777777" w:rsidR="00000000" w:rsidRDefault="00000000">
                          <w:pPr>
                            <w:pStyle w:val="a3"/>
                            <w:spacing w:line="264" w:lineRule="exact"/>
                            <w:ind w:left="20"/>
                          </w:pPr>
                          <w:r>
                            <w:rPr>
                              <w:color w:val="221F1F"/>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1D4A80" id="_x0000_t202" coordsize="21600,21600" o:spt="202" path="m,l,21600r21600,l21600,xe">
              <v:stroke joinstyle="miter"/>
              <v:path gradientshapeok="t" o:connecttype="rect"/>
            </v:shapetype>
            <v:shape id="Надпись 595" o:spid="_x0000_s1213" type="#_x0000_t202" style="position:absolute;margin-left:561.3pt;margin-top:741.1pt;width:14.25pt;height:14pt;z-index:-25118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" filled="f" stroked="f">
              <v:textbox inset="0,0,0,0">
                <w:txbxContent>
                  <w:p w14:paraId="14257541" w14:textId="77777777" w:rsidR="00000000" w:rsidRDefault="00000000">
                    <w:pPr>
                      <w:pStyle w:val="a3"/>
                      <w:spacing w:line="264" w:lineRule="exact"/>
                      <w:ind w:left="20"/>
                    </w:pPr>
                    <w:r>
                      <w:rPr>
                        <w:color w:val="221F1F"/>
                      </w:rPr>
                      <w:t>20</w:t>
                    </w:r>
                  </w:p>
                </w:txbxContent>
              </v:textbox>
              <w10:wrap anchorx="page" anchory="page"/>
            </v:shape>
          </w:pict>
        </mc:Fallback>
      </mc:AlternateContent>
    </w:r>
    <w:r>
      <w:rPr>
        <w:noProof/>
      </w:rPr>
      <mc:AlternateContent>
        <mc:Choice Requires="wps">
          <w:drawing>
            <wp:anchor distT="0" distB="0" distL="114300" distR="114300" simplePos="0" relativeHeight="252135424" behindDoc="1" locked="0" layoutInCell="1" allowOverlap="1" wp14:anchorId="00C00B9D" wp14:editId="42B7EE2F">
              <wp:simplePos x="0" y="0"/>
              <wp:positionH relativeFrom="page">
                <wp:posOffset>444500</wp:posOffset>
              </wp:positionH>
              <wp:positionV relativeFrom="page">
                <wp:posOffset>9422130</wp:posOffset>
              </wp:positionV>
              <wp:extent cx="2446655" cy="167005"/>
              <wp:effectExtent l="0" t="0" r="4445" b="4445"/>
              <wp:wrapNone/>
              <wp:docPr id="967540343" name="Надпись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3705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C00B9D" id="Надпись 594" o:spid="_x0000_s1214" type="#_x0000_t202" style="position:absolute;margin-left:35pt;margin-top:741.9pt;width:192.65pt;height:13.15pt;z-index:-25118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" filled="f" stroked="f">
              <v:textbox inset="0,0,0,0">
                <w:txbxContent>
                  <w:p w14:paraId="0A93705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A5CB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60640" behindDoc="1" locked="0" layoutInCell="1" allowOverlap="1" wp14:anchorId="347233F2" wp14:editId="1C3F9864">
              <wp:simplePos x="0" y="0"/>
              <wp:positionH relativeFrom="page">
                <wp:posOffset>457200</wp:posOffset>
              </wp:positionH>
              <wp:positionV relativeFrom="page">
                <wp:posOffset>9377680</wp:posOffset>
              </wp:positionV>
              <wp:extent cx="6858000" cy="0"/>
              <wp:effectExtent l="0" t="0" r="0" b="0"/>
              <wp:wrapNone/>
              <wp:docPr id="156" name="Прямая соединительная линия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E99FE" id="Прямая соединительная линия 156" o:spid="_x0000_s1026" style="position:absolute;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61664" behindDoc="1" locked="0" layoutInCell="1" allowOverlap="1" wp14:anchorId="4EC60720" wp14:editId="1E0C2574">
              <wp:simplePos x="0" y="0"/>
              <wp:positionH relativeFrom="page">
                <wp:posOffset>502285</wp:posOffset>
              </wp:positionH>
              <wp:positionV relativeFrom="page">
                <wp:posOffset>9388475</wp:posOffset>
              </wp:positionV>
              <wp:extent cx="2446655" cy="167005"/>
              <wp:effectExtent l="0" t="0" r="0" b="0"/>
              <wp:wrapNone/>
              <wp:docPr id="154" name="Надпись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3A2B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C60720" id="_x0000_t202" coordsize="21600,21600" o:spt="202" path="m,l,21600r21600,l21600,xe">
              <v:stroke joinstyle="miter"/>
              <v:path gradientshapeok="t" o:connecttype="rect"/>
            </v:shapetype>
            <v:shape id="Надпись 154" o:spid="_x0000_s1447" type="#_x0000_t202" style="position:absolute;margin-left:39.55pt;margin-top:739.25pt;width:192.65pt;height:13.1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HvLmXTcAQAAmgMAAA4AAAAAAAAAAAAAAAAALgIAAGRycy9lMm9Eb2MueG1sUEsBAi0AFAAG&#10;AAgAAAAhANJbx+HhAAAADAEAAA8AAAAAAAAAAAAAAAAANgQAAGRycy9kb3ducmV2LnhtbFBLBQYA&#10;AAAABAAEAPMAAABEBQAAAAA=&#10;" filled="f" stroked="f">
              <v:textbox inset="0,0,0,0">
                <w:txbxContent>
                  <w:p w14:paraId="36E3A2B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62688" behindDoc="1" locked="0" layoutInCell="1" allowOverlap="1" wp14:anchorId="530589EA" wp14:editId="1688A762">
              <wp:simplePos x="0" y="0"/>
              <wp:positionH relativeFrom="page">
                <wp:posOffset>6983730</wp:posOffset>
              </wp:positionH>
              <wp:positionV relativeFrom="page">
                <wp:posOffset>9408795</wp:posOffset>
              </wp:positionV>
              <wp:extent cx="259080" cy="177800"/>
              <wp:effectExtent l="0" t="0" r="0" b="0"/>
              <wp:wrapNone/>
              <wp:docPr id="152" name="Надпись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A3473" w14:textId="77777777" w:rsidR="00000000" w:rsidRDefault="00000000">
                          <w:pPr>
                            <w:pStyle w:val="a3"/>
                            <w:spacing w:line="264" w:lineRule="exact"/>
                            <w:ind w:left="20"/>
                          </w:pPr>
                          <w:r>
                            <w:rPr>
                              <w:color w:val="221F1F"/>
                            </w:rPr>
                            <w:t>188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589EA" id="Надпись 152" o:spid="_x0000_s1448" type="#_x0000_t202" style="position:absolute;margin-left:549.9pt;margin-top:740.85pt;width:20.4pt;height:14pt;z-index:-2515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X3neh9oBAACZAwAADgAAAAAAAAAAAAAAAAAuAgAAZHJzL2Uyb0RvYy54bWxQSwECLQAUAAYA&#10;CAAAACEA0fnFgOIAAAAPAQAADwAAAAAAAAAAAAAAAAA0BAAAZHJzL2Rvd25yZXYueG1sUEsFBgAA&#10;AAAEAAQA8wAAAEMFAAAAAA==&#10;" filled="f" stroked="f">
              <v:textbox inset="0,0,0,0">
                <w:txbxContent>
                  <w:p w14:paraId="6B2A3473" w14:textId="77777777" w:rsidR="00000000" w:rsidRDefault="00000000">
                    <w:pPr>
                      <w:pStyle w:val="a3"/>
                      <w:spacing w:line="264" w:lineRule="exact"/>
                      <w:ind w:left="20"/>
                    </w:pPr>
                    <w:r>
                      <w:rPr>
                        <w:color w:val="221F1F"/>
                      </w:rPr>
                      <w:t>188</w:t>
                    </w:r>
                  </w:p>
                </w:txbxContent>
              </v:textbox>
              <w10:wrap anchorx="page" anchory="page"/>
            </v:shape>
          </w:pict>
        </mc:Fallback>
      </mc:AlternateConten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0E8CE" w14:textId="05CEF1EB" w:rsidR="00000000" w:rsidRDefault="0033608E">
    <w:pPr>
      <w:pStyle w:val="a3"/>
      <w:spacing w:line="14" w:lineRule="auto"/>
      <w:rPr>
        <w:sz w:val="20"/>
      </w:rPr>
    </w:pPr>
    <w:r>
      <w:rPr>
        <w:noProof/>
      </w:rPr>
      <mc:AlternateContent>
        <mc:Choice Requires="wps">
          <w:drawing>
            <wp:anchor distT="0" distB="0" distL="114300" distR="114300" simplePos="0" relativeHeight="252399616" behindDoc="1" locked="0" layoutInCell="1" allowOverlap="1" wp14:anchorId="493D5961" wp14:editId="2134E8AD">
              <wp:simplePos x="0" y="0"/>
              <wp:positionH relativeFrom="page">
                <wp:posOffset>457200</wp:posOffset>
              </wp:positionH>
              <wp:positionV relativeFrom="page">
                <wp:posOffset>9377680</wp:posOffset>
              </wp:positionV>
              <wp:extent cx="6858000" cy="0"/>
              <wp:effectExtent l="9525" t="14605" r="9525" b="13970"/>
              <wp:wrapNone/>
              <wp:docPr id="1904272783" name="Прямая соединительная линия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FA023" id="Прямая соединительная линия 336" o:spid="_x0000_s1026" style="position:absolute;z-index:-25091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00640" behindDoc="1" locked="0" layoutInCell="1" allowOverlap="1" wp14:anchorId="519AB262" wp14:editId="37329D06">
              <wp:simplePos x="0" y="0"/>
              <wp:positionH relativeFrom="page">
                <wp:posOffset>4998085</wp:posOffset>
              </wp:positionH>
              <wp:positionV relativeFrom="page">
                <wp:posOffset>9388475</wp:posOffset>
              </wp:positionV>
              <wp:extent cx="2325370" cy="167005"/>
              <wp:effectExtent l="0" t="0" r="1270" b="0"/>
              <wp:wrapNone/>
              <wp:docPr id="1050968591" name="Надпись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DF55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9AB262" id="_x0000_t202" coordsize="21600,21600" o:spt="202" path="m,l,21600r21600,l21600,xe">
              <v:stroke joinstyle="miter"/>
              <v:path gradientshapeok="t" o:connecttype="rect"/>
            </v:shapetype>
            <v:shape id="Надпись 335" o:spid="_x0000_s1449" type="#_x0000_t202" style="position:absolute;margin-left:393.55pt;margin-top:739.25pt;width:183.1pt;height:13.15pt;z-index:-25091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ZP/q5twBAACaAwAADgAAAAAAAAAAAAAAAAAuAgAAZHJzL2Uyb0RvYy54bWxQSwECLQAU&#10;AAYACAAAACEAtD6lEeMAAAAOAQAADwAAAAAAAAAAAAAAAAA2BAAAZHJzL2Rvd25yZXYueG1sUEsF&#10;BgAAAAAEAAQA8wAAAEYFAAAAAA==&#10;" filled="f" stroked="f">
              <v:textbox inset="0,0,0,0">
                <w:txbxContent>
                  <w:p w14:paraId="633DF55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01664" behindDoc="1" locked="0" layoutInCell="1" allowOverlap="1" wp14:anchorId="36BA32C4" wp14:editId="3E5331CE">
              <wp:simplePos x="0" y="0"/>
              <wp:positionH relativeFrom="page">
                <wp:posOffset>527050</wp:posOffset>
              </wp:positionH>
              <wp:positionV relativeFrom="page">
                <wp:posOffset>9408795</wp:posOffset>
              </wp:positionV>
              <wp:extent cx="259080" cy="177800"/>
              <wp:effectExtent l="3175" t="0" r="4445" b="0"/>
              <wp:wrapNone/>
              <wp:docPr id="314433906" name="Надпись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D5750" w14:textId="77777777" w:rsidR="00000000" w:rsidRDefault="00000000">
                          <w:pPr>
                            <w:pStyle w:val="a3"/>
                            <w:spacing w:line="264" w:lineRule="exact"/>
                            <w:ind w:left="20"/>
                          </w:pPr>
                          <w:r>
                            <w:rPr>
                              <w:color w:val="221F1F"/>
                            </w:rPr>
                            <w:t>189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A32C4" id="Надпись 334" o:spid="_x0000_s1450" type="#_x0000_t202" style="position:absolute;margin-left:41.5pt;margin-top:740.85pt;width:20.4pt;height:14pt;z-index:-25091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78+VYdoBAACZAwAADgAAAAAAAAAAAAAAAAAuAgAAZHJzL2Uyb0RvYy54bWxQSwECLQAUAAYA&#10;CAAAACEAz+hmfeIAAAAMAQAADwAAAAAAAAAAAAAAAAA0BAAAZHJzL2Rvd25yZXYueG1sUEsFBgAA&#10;AAAEAAQA8wAAAEMFAAAAAA==&#10;" filled="f" stroked="f">
              <v:textbox inset="0,0,0,0">
                <w:txbxContent>
                  <w:p w14:paraId="322D5750" w14:textId="77777777" w:rsidR="00000000" w:rsidRDefault="00000000">
                    <w:pPr>
                      <w:pStyle w:val="a3"/>
                      <w:spacing w:line="264" w:lineRule="exact"/>
                      <w:ind w:left="20"/>
                    </w:pPr>
                    <w:r>
                      <w:rPr>
                        <w:color w:val="221F1F"/>
                      </w:rPr>
                      <w:t>189</w:t>
                    </w:r>
                  </w:p>
                </w:txbxContent>
              </v:textbox>
              <w10:wrap anchorx="page" anchory="page"/>
            </v:shape>
          </w:pict>
        </mc:Fallback>
      </mc:AlternateConten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4B674" w14:textId="5F38BA7A" w:rsidR="00000000" w:rsidRDefault="0033608E">
    <w:pPr>
      <w:pStyle w:val="a3"/>
      <w:spacing w:line="14" w:lineRule="auto"/>
      <w:rPr>
        <w:sz w:val="20"/>
      </w:rPr>
    </w:pPr>
    <w:r>
      <w:rPr>
        <w:noProof/>
      </w:rPr>
      <mc:AlternateContent>
        <mc:Choice Requires="wps">
          <w:drawing>
            <wp:anchor distT="0" distB="0" distL="114300" distR="114300" simplePos="0" relativeHeight="252402688" behindDoc="1" locked="0" layoutInCell="1" allowOverlap="1" wp14:anchorId="203A68E4" wp14:editId="762E09BE">
              <wp:simplePos x="0" y="0"/>
              <wp:positionH relativeFrom="page">
                <wp:posOffset>457200</wp:posOffset>
              </wp:positionH>
              <wp:positionV relativeFrom="page">
                <wp:posOffset>9377680</wp:posOffset>
              </wp:positionV>
              <wp:extent cx="6858000" cy="0"/>
              <wp:effectExtent l="9525" t="14605" r="9525" b="13970"/>
              <wp:wrapNone/>
              <wp:docPr id="215863617" name="Прямая соединительная линия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A5D2C" id="Прямая соединительная линия 333" o:spid="_x0000_s1026" style="position:absolute;z-index:-25091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03712" behindDoc="1" locked="0" layoutInCell="1" allowOverlap="1" wp14:anchorId="7BD6A494" wp14:editId="256E63F1">
              <wp:simplePos x="0" y="0"/>
              <wp:positionH relativeFrom="page">
                <wp:posOffset>502285</wp:posOffset>
              </wp:positionH>
              <wp:positionV relativeFrom="page">
                <wp:posOffset>9388475</wp:posOffset>
              </wp:positionV>
              <wp:extent cx="2446655" cy="167005"/>
              <wp:effectExtent l="0" t="0" r="3810" b="0"/>
              <wp:wrapNone/>
              <wp:docPr id="554205552" name="Надпись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34CE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D6A494" id="_x0000_t202" coordsize="21600,21600" o:spt="202" path="m,l,21600r21600,l21600,xe">
              <v:stroke joinstyle="miter"/>
              <v:path gradientshapeok="t" o:connecttype="rect"/>
            </v:shapetype>
            <v:shape id="Надпись 332" o:spid="_x0000_s1451" type="#_x0000_t202" style="position:absolute;margin-left:39.55pt;margin-top:739.25pt;width:192.65pt;height:13.15pt;z-index:-25091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K2YhzncAQAAmgMAAA4AAAAAAAAAAAAAAAAALgIAAGRycy9lMm9Eb2MueG1sUEsBAi0AFAAG&#10;AAgAAAAhANJbx+HhAAAADAEAAA8AAAAAAAAAAAAAAAAANgQAAGRycy9kb3ducmV2LnhtbFBLBQYA&#10;AAAABAAEAPMAAABEBQAAAAA=&#10;" filled="f" stroked="f">
              <v:textbox inset="0,0,0,0">
                <w:txbxContent>
                  <w:p w14:paraId="69634CE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04736" behindDoc="1" locked="0" layoutInCell="1" allowOverlap="1" wp14:anchorId="7474B2FB" wp14:editId="737080F3">
              <wp:simplePos x="0" y="0"/>
              <wp:positionH relativeFrom="page">
                <wp:posOffset>6983730</wp:posOffset>
              </wp:positionH>
              <wp:positionV relativeFrom="page">
                <wp:posOffset>9408795</wp:posOffset>
              </wp:positionV>
              <wp:extent cx="259080" cy="177800"/>
              <wp:effectExtent l="1905" t="0" r="0" b="0"/>
              <wp:wrapNone/>
              <wp:docPr id="2137405135" name="Надпись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87391" w14:textId="77777777" w:rsidR="00000000" w:rsidRDefault="00000000">
                          <w:pPr>
                            <w:pStyle w:val="a3"/>
                            <w:spacing w:line="264" w:lineRule="exact"/>
                            <w:ind w:left="20"/>
                          </w:pPr>
                          <w:r>
                            <w:rPr>
                              <w:color w:val="221F1F"/>
                            </w:rPr>
                            <w:t>190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74B2FB" id="Надпись 331" o:spid="_x0000_s1452" type="#_x0000_t202" style="position:absolute;margin-left:549.9pt;margin-top:740.85pt;width:20.4pt;height:14pt;z-index:-25091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RZX2gEAAJkDAAAOAAAAZHJzL2Uyb0RvYy54bWysU9tu2zAMfR+wfxD0vtgJsDYz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Ny8fpNvuaK5tL6+3uZpKJkqlsceKbwzMIgYlBJ5pglcHR8pRDKqWK7EXg4ebN+nufbutwRfjJlE&#10;PvKdmYepmoStmchV6hzVVFCfWA/CvC+83xx0gD+kGHlXSknfDwqNFP17x57ExVoCXIJqCZTT/LSU&#10;QYo5vAvzAh482rZj5Nl1B7fsW2OTpmcWZ8I8/yT1vKtxwX79Tree/6j9T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IkWV9oBAACZAwAADgAAAAAAAAAAAAAAAAAuAgAAZHJzL2Uyb0RvYy54bWxQSwECLQAUAAYA&#10;CAAAACEA0fnFgOIAAAAPAQAADwAAAAAAAAAAAAAAAAA0BAAAZHJzL2Rvd25yZXYueG1sUEsFBgAA&#10;AAAEAAQA8wAAAEMFAAAAAA==&#10;" filled="f" stroked="f">
              <v:textbox inset="0,0,0,0">
                <w:txbxContent>
                  <w:p w14:paraId="2F687391" w14:textId="77777777" w:rsidR="00000000" w:rsidRDefault="00000000">
                    <w:pPr>
                      <w:pStyle w:val="a3"/>
                      <w:spacing w:line="264" w:lineRule="exact"/>
                      <w:ind w:left="20"/>
                    </w:pPr>
                    <w:r>
                      <w:rPr>
                        <w:color w:val="221F1F"/>
                      </w:rPr>
                      <w:t>190</w:t>
                    </w:r>
                  </w:p>
                </w:txbxContent>
              </v:textbox>
              <w10:wrap anchorx="page" anchory="page"/>
            </v:shape>
          </w:pict>
        </mc:Fallback>
      </mc:AlternateConten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089B2" w14:textId="1A611883" w:rsidR="00000000" w:rsidRDefault="0033608E">
    <w:pPr>
      <w:pStyle w:val="a3"/>
      <w:spacing w:line="14" w:lineRule="auto"/>
      <w:rPr>
        <w:sz w:val="20"/>
      </w:rPr>
    </w:pPr>
    <w:r>
      <w:rPr>
        <w:noProof/>
      </w:rPr>
      <mc:AlternateContent>
        <mc:Choice Requires="wps">
          <w:drawing>
            <wp:anchor distT="0" distB="0" distL="114300" distR="114300" simplePos="0" relativeHeight="252405760" behindDoc="1" locked="0" layoutInCell="1" allowOverlap="1" wp14:anchorId="3C0332B5" wp14:editId="760AE0DB">
              <wp:simplePos x="0" y="0"/>
              <wp:positionH relativeFrom="page">
                <wp:posOffset>457200</wp:posOffset>
              </wp:positionH>
              <wp:positionV relativeFrom="page">
                <wp:posOffset>9377680</wp:posOffset>
              </wp:positionV>
              <wp:extent cx="6858000" cy="0"/>
              <wp:effectExtent l="9525" t="14605" r="9525" b="13970"/>
              <wp:wrapNone/>
              <wp:docPr id="1491943089" name="Прямая соединительная линия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3F14BC" id="Прямая соединительная линия 330" o:spid="_x0000_s1026" style="position:absolute;z-index:-25091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06784" behindDoc="1" locked="0" layoutInCell="1" allowOverlap="1" wp14:anchorId="61BD1667" wp14:editId="7404EE40">
              <wp:simplePos x="0" y="0"/>
              <wp:positionH relativeFrom="page">
                <wp:posOffset>4998085</wp:posOffset>
              </wp:positionH>
              <wp:positionV relativeFrom="page">
                <wp:posOffset>9388475</wp:posOffset>
              </wp:positionV>
              <wp:extent cx="2325370" cy="167005"/>
              <wp:effectExtent l="0" t="0" r="1270" b="0"/>
              <wp:wrapNone/>
              <wp:docPr id="1819634164" name="Надпись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71DA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BD1667" id="_x0000_t202" coordsize="21600,21600" o:spt="202" path="m,l,21600r21600,l21600,xe">
              <v:stroke joinstyle="miter"/>
              <v:path gradientshapeok="t" o:connecttype="rect"/>
            </v:shapetype>
            <v:shape id="Надпись 329" o:spid="_x0000_s1453" type="#_x0000_t202" style="position:absolute;margin-left:393.55pt;margin-top:739.25pt;width:183.1pt;height:13.15pt;z-index:-25090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DDDyI22wEAAJoDAAAOAAAAAAAAAAAAAAAAAC4CAABkcnMvZTJvRG9jLnhtbFBLAQItABQA&#10;BgAIAAAAIQC0PqUR4wAAAA4BAAAPAAAAAAAAAAAAAAAAADUEAABkcnMvZG93bnJldi54bWxQSwUG&#10;AAAAAAQABADzAAAARQUAAAAA&#10;" filled="f" stroked="f">
              <v:textbox inset="0,0,0,0">
                <w:txbxContent>
                  <w:p w14:paraId="36F71DA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07808" behindDoc="1" locked="0" layoutInCell="1" allowOverlap="1" wp14:anchorId="2E1166A7" wp14:editId="3893BFBF">
              <wp:simplePos x="0" y="0"/>
              <wp:positionH relativeFrom="page">
                <wp:posOffset>527050</wp:posOffset>
              </wp:positionH>
              <wp:positionV relativeFrom="page">
                <wp:posOffset>9408795</wp:posOffset>
              </wp:positionV>
              <wp:extent cx="259080" cy="177800"/>
              <wp:effectExtent l="3175" t="0" r="4445" b="0"/>
              <wp:wrapNone/>
              <wp:docPr id="968340408" name="Надпись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FFB20B" w14:textId="77777777" w:rsidR="00000000" w:rsidRDefault="00000000">
                          <w:pPr>
                            <w:pStyle w:val="a3"/>
                            <w:spacing w:line="264" w:lineRule="exact"/>
                            <w:ind w:left="20"/>
                          </w:pPr>
                          <w:r>
                            <w:rPr>
                              <w:color w:val="221F1F"/>
                            </w:rPr>
                            <w:t>191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166A7" id="Надпись 328" o:spid="_x0000_s1454" type="#_x0000_t202" style="position:absolute;margin-left:41.5pt;margin-top:740.85pt;width:20.4pt;height:14pt;z-index:-25090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J5sQ/zbAQAAmQMAAA4AAAAAAAAAAAAAAAAALgIAAGRycy9lMm9Eb2MueG1sUEsBAi0AFAAG&#10;AAgAAAAhAM/oZn3iAAAADAEAAA8AAAAAAAAAAAAAAAAANQQAAGRycy9kb3ducmV2LnhtbFBLBQYA&#10;AAAABAAEAPMAAABEBQAAAAA=&#10;" filled="f" stroked="f">
              <v:textbox inset="0,0,0,0">
                <w:txbxContent>
                  <w:p w14:paraId="4CFFB20B" w14:textId="77777777" w:rsidR="00000000" w:rsidRDefault="00000000">
                    <w:pPr>
                      <w:pStyle w:val="a3"/>
                      <w:spacing w:line="264" w:lineRule="exact"/>
                      <w:ind w:left="20"/>
                    </w:pPr>
                    <w:r>
                      <w:rPr>
                        <w:color w:val="221F1F"/>
                      </w:rPr>
                      <w:t>191</w:t>
                    </w:r>
                  </w:p>
                </w:txbxContent>
              </v:textbox>
              <w10:wrap anchorx="page" anchory="page"/>
            </v:shape>
          </w:pict>
        </mc:Fallback>
      </mc:AlternateConten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AE803"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63712" behindDoc="1" locked="0" layoutInCell="1" allowOverlap="1" wp14:anchorId="138A181F" wp14:editId="33CC159C">
              <wp:simplePos x="0" y="0"/>
              <wp:positionH relativeFrom="page">
                <wp:posOffset>457200</wp:posOffset>
              </wp:positionH>
              <wp:positionV relativeFrom="page">
                <wp:posOffset>9377680</wp:posOffset>
              </wp:positionV>
              <wp:extent cx="6858000" cy="0"/>
              <wp:effectExtent l="0" t="0" r="0" b="0"/>
              <wp:wrapNone/>
              <wp:docPr id="162" name="Прямая соединительная линия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58F2EF" id="Прямая соединительная линия 162" o:spid="_x0000_s1026" style="position:absolute;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64736" behindDoc="1" locked="0" layoutInCell="1" allowOverlap="1" wp14:anchorId="3765CBED" wp14:editId="574D1D29">
              <wp:simplePos x="0" y="0"/>
              <wp:positionH relativeFrom="page">
                <wp:posOffset>502285</wp:posOffset>
              </wp:positionH>
              <wp:positionV relativeFrom="page">
                <wp:posOffset>9388475</wp:posOffset>
              </wp:positionV>
              <wp:extent cx="2446655" cy="167005"/>
              <wp:effectExtent l="0" t="0" r="0" b="0"/>
              <wp:wrapNone/>
              <wp:docPr id="160" name="Надпись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B4D7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5CBED" id="_x0000_t202" coordsize="21600,21600" o:spt="202" path="m,l,21600r21600,l21600,xe">
              <v:stroke joinstyle="miter"/>
              <v:path gradientshapeok="t" o:connecttype="rect"/>
            </v:shapetype>
            <v:shape id="Надпись 160" o:spid="_x0000_s1455" type="#_x0000_t202" style="position:absolute;margin-left:39.55pt;margin-top:739.25pt;width:192.65pt;height:13.1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Nw7UaTcAQAAmgMAAA4AAAAAAAAAAAAAAAAALgIAAGRycy9lMm9Eb2MueG1sUEsBAi0AFAAG&#10;AAgAAAAhANJbx+HhAAAADAEAAA8AAAAAAAAAAAAAAAAANgQAAGRycy9kb3ducmV2LnhtbFBLBQYA&#10;AAAABAAEAPMAAABEBQAAAAA=&#10;" filled="f" stroked="f">
              <v:textbox inset="0,0,0,0">
                <w:txbxContent>
                  <w:p w14:paraId="0ADB4D7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65760" behindDoc="1" locked="0" layoutInCell="1" allowOverlap="1" wp14:anchorId="44649479" wp14:editId="61A0B2FB">
              <wp:simplePos x="0" y="0"/>
              <wp:positionH relativeFrom="page">
                <wp:posOffset>6983730</wp:posOffset>
              </wp:positionH>
              <wp:positionV relativeFrom="page">
                <wp:posOffset>9408795</wp:posOffset>
              </wp:positionV>
              <wp:extent cx="259080" cy="177800"/>
              <wp:effectExtent l="0" t="0" r="0" b="0"/>
              <wp:wrapNone/>
              <wp:docPr id="158" name="Надпись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DBE61" w14:textId="77777777" w:rsidR="00000000" w:rsidRDefault="00000000">
                          <w:pPr>
                            <w:pStyle w:val="a3"/>
                            <w:spacing w:line="264" w:lineRule="exact"/>
                            <w:ind w:left="20"/>
                          </w:pPr>
                          <w:r>
                            <w:rPr>
                              <w:color w:val="221F1F"/>
                            </w:rPr>
                            <w:t>192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49479" id="Надпись 158" o:spid="_x0000_s1456" type="#_x0000_t202" style="position:absolute;margin-left:549.9pt;margin-top:740.85pt;width:20.4pt;height:14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HVFzNrbAQAAmQMAAA4AAAAAAAAAAAAAAAAALgIAAGRycy9lMm9Eb2MueG1sUEsBAi0AFAAG&#10;AAgAAAAhANH5xYDiAAAADwEAAA8AAAAAAAAAAAAAAAAANQQAAGRycy9kb3ducmV2LnhtbFBLBQYA&#10;AAAABAAEAPMAAABEBQAAAAA=&#10;" filled="f" stroked="f">
              <v:textbox inset="0,0,0,0">
                <w:txbxContent>
                  <w:p w14:paraId="78DDBE61" w14:textId="77777777" w:rsidR="00000000" w:rsidRDefault="00000000">
                    <w:pPr>
                      <w:pStyle w:val="a3"/>
                      <w:spacing w:line="264" w:lineRule="exact"/>
                      <w:ind w:left="20"/>
                    </w:pPr>
                    <w:r>
                      <w:rPr>
                        <w:color w:val="221F1F"/>
                      </w:rPr>
                      <w:t>192</w:t>
                    </w:r>
                  </w:p>
                </w:txbxContent>
              </v:textbox>
              <w10:wrap anchorx="page" anchory="page"/>
            </v:shape>
          </w:pict>
        </mc:Fallback>
      </mc:AlternateConten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074E6"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66784" behindDoc="1" locked="0" layoutInCell="1" allowOverlap="1" wp14:anchorId="6CFF3CE5" wp14:editId="16D004BF">
              <wp:simplePos x="0" y="0"/>
              <wp:positionH relativeFrom="page">
                <wp:posOffset>457200</wp:posOffset>
              </wp:positionH>
              <wp:positionV relativeFrom="page">
                <wp:posOffset>9377680</wp:posOffset>
              </wp:positionV>
              <wp:extent cx="6858000" cy="0"/>
              <wp:effectExtent l="0" t="0" r="0" b="0"/>
              <wp:wrapNone/>
              <wp:docPr id="168" name="Прямая соединительная линия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284098" id="Прямая соединительная линия 168" o:spid="_x0000_s1026" style="position:absolute;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67808" behindDoc="1" locked="0" layoutInCell="1" allowOverlap="1" wp14:anchorId="4552C810" wp14:editId="13D1DBE4">
              <wp:simplePos x="0" y="0"/>
              <wp:positionH relativeFrom="page">
                <wp:posOffset>4998085</wp:posOffset>
              </wp:positionH>
              <wp:positionV relativeFrom="page">
                <wp:posOffset>9388475</wp:posOffset>
              </wp:positionV>
              <wp:extent cx="2325370" cy="167005"/>
              <wp:effectExtent l="0" t="0" r="0" b="0"/>
              <wp:wrapNone/>
              <wp:docPr id="166" name="Надпись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BB8D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52C810" id="_x0000_t202" coordsize="21600,21600" o:spt="202" path="m,l,21600r21600,l21600,xe">
              <v:stroke joinstyle="miter"/>
              <v:path gradientshapeok="t" o:connecttype="rect"/>
            </v:shapetype>
            <v:shape id="Надпись 166" o:spid="_x0000_s1457" type="#_x0000_t202" style="position:absolute;margin-left:393.55pt;margin-top:739.25pt;width:183.1pt;height:13.15pt;z-index:-25154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BOw/i72wEAAJoDAAAOAAAAAAAAAAAAAAAAAC4CAABkcnMvZTJvRG9jLnhtbFBLAQItABQA&#10;BgAIAAAAIQC0PqUR4wAAAA4BAAAPAAAAAAAAAAAAAAAAADUEAABkcnMvZG93bnJldi54bWxQSwUG&#10;AAAAAAQABADzAAAARQUAAAAA&#10;" filled="f" stroked="f">
              <v:textbox inset="0,0,0,0">
                <w:txbxContent>
                  <w:p w14:paraId="649BB8D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68832" behindDoc="1" locked="0" layoutInCell="1" allowOverlap="1" wp14:anchorId="74ED77A4" wp14:editId="5513C929">
              <wp:simplePos x="0" y="0"/>
              <wp:positionH relativeFrom="page">
                <wp:posOffset>527050</wp:posOffset>
              </wp:positionH>
              <wp:positionV relativeFrom="page">
                <wp:posOffset>9408795</wp:posOffset>
              </wp:positionV>
              <wp:extent cx="259080" cy="177800"/>
              <wp:effectExtent l="0" t="0" r="0" b="0"/>
              <wp:wrapNone/>
              <wp:docPr id="164" name="Надпись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9467B" w14:textId="77777777" w:rsidR="00000000" w:rsidRDefault="00000000">
                          <w:pPr>
                            <w:pStyle w:val="a3"/>
                            <w:spacing w:line="264" w:lineRule="exact"/>
                            <w:ind w:left="20"/>
                          </w:pPr>
                          <w:r>
                            <w:rPr>
                              <w:color w:val="221F1F"/>
                            </w:rPr>
                            <w:t>193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ED77A4" id="Надпись 164" o:spid="_x0000_s1458" type="#_x0000_t202" style="position:absolute;margin-left:41.5pt;margin-top:740.85pt;width:20.4pt;height:14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BOgmXHbAQAAmQMAAA4AAAAAAAAAAAAAAAAALgIAAGRycy9lMm9Eb2MueG1sUEsBAi0AFAAG&#10;AAgAAAAhAM/oZn3iAAAADAEAAA8AAAAAAAAAAAAAAAAANQQAAGRycy9kb3ducmV2LnhtbFBLBQYA&#10;AAAABAAEAPMAAABEBQAAAAA=&#10;" filled="f" stroked="f">
              <v:textbox inset="0,0,0,0">
                <w:txbxContent>
                  <w:p w14:paraId="6729467B" w14:textId="77777777" w:rsidR="00000000" w:rsidRDefault="00000000">
                    <w:pPr>
                      <w:pStyle w:val="a3"/>
                      <w:spacing w:line="264" w:lineRule="exact"/>
                      <w:ind w:left="20"/>
                    </w:pPr>
                    <w:r>
                      <w:rPr>
                        <w:color w:val="221F1F"/>
                      </w:rPr>
                      <w:t>193</w:t>
                    </w:r>
                  </w:p>
                </w:txbxContent>
              </v:textbox>
              <w10:wrap anchorx="page" anchory="page"/>
            </v:shape>
          </w:pict>
        </mc:Fallback>
      </mc:AlternateConten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34185" w14:textId="6191C540" w:rsidR="00000000" w:rsidRDefault="0033608E">
    <w:pPr>
      <w:pStyle w:val="a3"/>
      <w:spacing w:line="14" w:lineRule="auto"/>
      <w:rPr>
        <w:sz w:val="20"/>
      </w:rPr>
    </w:pPr>
    <w:r>
      <w:rPr>
        <w:noProof/>
      </w:rPr>
      <mc:AlternateContent>
        <mc:Choice Requires="wps">
          <w:drawing>
            <wp:anchor distT="0" distB="0" distL="114300" distR="114300" simplePos="0" relativeHeight="252408832" behindDoc="1" locked="0" layoutInCell="1" allowOverlap="1" wp14:anchorId="6C9BEA75" wp14:editId="7A8F2BD7">
              <wp:simplePos x="0" y="0"/>
              <wp:positionH relativeFrom="page">
                <wp:posOffset>457200</wp:posOffset>
              </wp:positionH>
              <wp:positionV relativeFrom="page">
                <wp:posOffset>9377680</wp:posOffset>
              </wp:positionV>
              <wp:extent cx="6858000" cy="0"/>
              <wp:effectExtent l="9525" t="14605" r="9525" b="13970"/>
              <wp:wrapNone/>
              <wp:docPr id="974700236" name="Прямая соединительная линия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309BC" id="Прямая соединительная линия 327" o:spid="_x0000_s1026" style="position:absolute;z-index:-25090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09856" behindDoc="1" locked="0" layoutInCell="1" allowOverlap="1" wp14:anchorId="347E89E2" wp14:editId="73BAFDA5">
              <wp:simplePos x="0" y="0"/>
              <wp:positionH relativeFrom="page">
                <wp:posOffset>502285</wp:posOffset>
              </wp:positionH>
              <wp:positionV relativeFrom="page">
                <wp:posOffset>9388475</wp:posOffset>
              </wp:positionV>
              <wp:extent cx="2446655" cy="167005"/>
              <wp:effectExtent l="0" t="0" r="3810" b="0"/>
              <wp:wrapNone/>
              <wp:docPr id="1413523196" name="Надпись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4769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7E89E2" id="_x0000_t202" coordsize="21600,21600" o:spt="202" path="m,l,21600r21600,l21600,xe">
              <v:stroke joinstyle="miter"/>
              <v:path gradientshapeok="t" o:connecttype="rect"/>
            </v:shapetype>
            <v:shape id="Надпись 326" o:spid="_x0000_s1459" type="#_x0000_t202" style="position:absolute;margin-left:39.55pt;margin-top:739.25pt;width:192.65pt;height:13.15pt;z-index:-25090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FH3iyncAQAAmgMAAA4AAAAAAAAAAAAAAAAALgIAAGRycy9lMm9Eb2MueG1sUEsBAi0AFAAG&#10;AAgAAAAhANJbx+HhAAAADAEAAA8AAAAAAAAAAAAAAAAANgQAAGRycy9kb3ducmV2LnhtbFBLBQYA&#10;AAAABAAEAPMAAABEBQAAAAA=&#10;" filled="f" stroked="f">
              <v:textbox inset="0,0,0,0">
                <w:txbxContent>
                  <w:p w14:paraId="2104769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10880" behindDoc="1" locked="0" layoutInCell="1" allowOverlap="1" wp14:anchorId="757C74D8" wp14:editId="041DAD92">
              <wp:simplePos x="0" y="0"/>
              <wp:positionH relativeFrom="page">
                <wp:posOffset>6983730</wp:posOffset>
              </wp:positionH>
              <wp:positionV relativeFrom="page">
                <wp:posOffset>9408795</wp:posOffset>
              </wp:positionV>
              <wp:extent cx="259080" cy="177800"/>
              <wp:effectExtent l="1905" t="0" r="0" b="0"/>
              <wp:wrapNone/>
              <wp:docPr id="1046316685" name="Надпись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878C3" w14:textId="77777777" w:rsidR="00000000" w:rsidRDefault="00000000">
                          <w:pPr>
                            <w:pStyle w:val="a3"/>
                            <w:spacing w:line="264" w:lineRule="exact"/>
                            <w:ind w:left="20"/>
                          </w:pPr>
                          <w:r>
                            <w:rPr>
                              <w:color w:val="221F1F"/>
                            </w:rPr>
                            <w:t>194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C74D8" id="Надпись 325" o:spid="_x0000_s1460" type="#_x0000_t202" style="position:absolute;margin-left:549.9pt;margin-top:740.85pt;width:20.4pt;height:14pt;z-index:-25090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KMW0pfbAQAAmQMAAA4AAAAAAAAAAAAAAAAALgIAAGRycy9lMm9Eb2MueG1sUEsBAi0AFAAG&#10;AAgAAAAhANH5xYDiAAAADwEAAA8AAAAAAAAAAAAAAAAANQQAAGRycy9kb3ducmV2LnhtbFBLBQYA&#10;AAAABAAEAPMAAABEBQAAAAA=&#10;" filled="f" stroked="f">
              <v:textbox inset="0,0,0,0">
                <w:txbxContent>
                  <w:p w14:paraId="5B3878C3" w14:textId="77777777" w:rsidR="00000000" w:rsidRDefault="00000000">
                    <w:pPr>
                      <w:pStyle w:val="a3"/>
                      <w:spacing w:line="264" w:lineRule="exact"/>
                      <w:ind w:left="20"/>
                    </w:pPr>
                    <w:r>
                      <w:rPr>
                        <w:color w:val="221F1F"/>
                      </w:rPr>
                      <w:t>194</w:t>
                    </w:r>
                  </w:p>
                </w:txbxContent>
              </v:textbox>
              <w10:wrap anchorx="page" anchory="page"/>
            </v:shape>
          </w:pict>
        </mc:Fallback>
      </mc:AlternateConten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4FB84" w14:textId="42ACF21A" w:rsidR="00000000" w:rsidRDefault="0033608E">
    <w:pPr>
      <w:pStyle w:val="a3"/>
      <w:spacing w:line="14" w:lineRule="auto"/>
      <w:rPr>
        <w:sz w:val="20"/>
      </w:rPr>
    </w:pPr>
    <w:r>
      <w:rPr>
        <w:noProof/>
      </w:rPr>
      <mc:AlternateContent>
        <mc:Choice Requires="wps">
          <w:drawing>
            <wp:anchor distT="0" distB="0" distL="114300" distR="114300" simplePos="0" relativeHeight="252411904" behindDoc="1" locked="0" layoutInCell="1" allowOverlap="1" wp14:anchorId="429B8931" wp14:editId="7D22FF66">
              <wp:simplePos x="0" y="0"/>
              <wp:positionH relativeFrom="page">
                <wp:posOffset>457200</wp:posOffset>
              </wp:positionH>
              <wp:positionV relativeFrom="page">
                <wp:posOffset>9377680</wp:posOffset>
              </wp:positionV>
              <wp:extent cx="6858000" cy="0"/>
              <wp:effectExtent l="9525" t="14605" r="9525" b="13970"/>
              <wp:wrapNone/>
              <wp:docPr id="730933596" name="Прямая соединительная линия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1BAD52" id="Прямая соединительная линия 324" o:spid="_x0000_s1026" style="position:absolute;z-index:-25090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12928" behindDoc="1" locked="0" layoutInCell="1" allowOverlap="1" wp14:anchorId="63EAE70E" wp14:editId="4C36A663">
              <wp:simplePos x="0" y="0"/>
              <wp:positionH relativeFrom="page">
                <wp:posOffset>4998085</wp:posOffset>
              </wp:positionH>
              <wp:positionV relativeFrom="page">
                <wp:posOffset>9388475</wp:posOffset>
              </wp:positionV>
              <wp:extent cx="2325370" cy="167005"/>
              <wp:effectExtent l="0" t="0" r="1270" b="0"/>
              <wp:wrapNone/>
              <wp:docPr id="1562563798" name="Надпись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5E93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EAE70E" id="_x0000_t202" coordsize="21600,21600" o:spt="202" path="m,l,21600r21600,l21600,xe">
              <v:stroke joinstyle="miter"/>
              <v:path gradientshapeok="t" o:connecttype="rect"/>
            </v:shapetype>
            <v:shape id="Надпись 323" o:spid="_x0000_s1461" type="#_x0000_t202" style="position:absolute;margin-left:393.55pt;margin-top:739.25pt;width:183.1pt;height:13.15pt;z-index:-25090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mJDm9twBAACaAwAADgAAAAAAAAAAAAAAAAAuAgAAZHJzL2Uyb0RvYy54bWxQSwECLQAU&#10;AAYACAAAACEAtD6lEeMAAAAOAQAADwAAAAAAAAAAAAAAAAA2BAAAZHJzL2Rvd25yZXYueG1sUEsF&#10;BgAAAAAEAAQA8wAAAEYFAAAAAA==&#10;" filled="f" stroked="f">
              <v:textbox inset="0,0,0,0">
                <w:txbxContent>
                  <w:p w14:paraId="0FD5E93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13952" behindDoc="1" locked="0" layoutInCell="1" allowOverlap="1" wp14:anchorId="45AEDE26" wp14:editId="2DC4186D">
              <wp:simplePos x="0" y="0"/>
              <wp:positionH relativeFrom="page">
                <wp:posOffset>527050</wp:posOffset>
              </wp:positionH>
              <wp:positionV relativeFrom="page">
                <wp:posOffset>9408795</wp:posOffset>
              </wp:positionV>
              <wp:extent cx="259080" cy="177800"/>
              <wp:effectExtent l="3175" t="0" r="4445" b="0"/>
              <wp:wrapNone/>
              <wp:docPr id="57093728" name="Надпись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5DD59" w14:textId="77777777" w:rsidR="00000000" w:rsidRDefault="00000000">
                          <w:pPr>
                            <w:pStyle w:val="a3"/>
                            <w:spacing w:line="264" w:lineRule="exact"/>
                            <w:ind w:left="20"/>
                          </w:pPr>
                          <w:r>
                            <w:rPr>
                              <w:color w:val="221F1F"/>
                            </w:rPr>
                            <w:t>195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EDE26" id="Надпись 322" o:spid="_x0000_s1462" type="#_x0000_t202" style="position:absolute;margin-left:41.5pt;margin-top:740.85pt;width:20.4pt;height:14pt;z-index:-25090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PMErBdoBAACZAwAADgAAAAAAAAAAAAAAAAAuAgAAZHJzL2Uyb0RvYy54bWxQSwECLQAUAAYA&#10;CAAAACEAz+hmfeIAAAAMAQAADwAAAAAAAAAAAAAAAAA0BAAAZHJzL2Rvd25yZXYueG1sUEsFBgAA&#10;AAAEAAQA8wAAAEMFAAAAAA==&#10;" filled="f" stroked="f">
              <v:textbox inset="0,0,0,0">
                <w:txbxContent>
                  <w:p w14:paraId="4005DD59" w14:textId="77777777" w:rsidR="00000000" w:rsidRDefault="00000000">
                    <w:pPr>
                      <w:pStyle w:val="a3"/>
                      <w:spacing w:line="264" w:lineRule="exact"/>
                      <w:ind w:left="20"/>
                    </w:pPr>
                    <w:r>
                      <w:rPr>
                        <w:color w:val="221F1F"/>
                      </w:rPr>
                      <w:t>195</w:t>
                    </w:r>
                  </w:p>
                </w:txbxContent>
              </v:textbox>
              <w10:wrap anchorx="page" anchory="page"/>
            </v:shape>
          </w:pict>
        </mc:Fallback>
      </mc:AlternateConten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AFE0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69856" behindDoc="1" locked="0" layoutInCell="1" allowOverlap="1" wp14:anchorId="73190A06" wp14:editId="22A28A1C">
              <wp:simplePos x="0" y="0"/>
              <wp:positionH relativeFrom="page">
                <wp:posOffset>457200</wp:posOffset>
              </wp:positionH>
              <wp:positionV relativeFrom="page">
                <wp:posOffset>9377680</wp:posOffset>
              </wp:positionV>
              <wp:extent cx="6858000" cy="0"/>
              <wp:effectExtent l="0" t="0" r="0" b="0"/>
              <wp:wrapNone/>
              <wp:docPr id="174" name="Прямая соединительная линия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4C685A" id="Прямая соединительная линия 174" o:spid="_x0000_s1026" style="position:absolute;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70880" behindDoc="1" locked="0" layoutInCell="1" allowOverlap="1" wp14:anchorId="50990673" wp14:editId="19993F0C">
              <wp:simplePos x="0" y="0"/>
              <wp:positionH relativeFrom="page">
                <wp:posOffset>502285</wp:posOffset>
              </wp:positionH>
              <wp:positionV relativeFrom="page">
                <wp:posOffset>9388475</wp:posOffset>
              </wp:positionV>
              <wp:extent cx="2446655" cy="167005"/>
              <wp:effectExtent l="0" t="0" r="0" b="0"/>
              <wp:wrapNone/>
              <wp:docPr id="172" name="Надпись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60AA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990673" id="_x0000_t202" coordsize="21600,21600" o:spt="202" path="m,l,21600r21600,l21600,xe">
              <v:stroke joinstyle="miter"/>
              <v:path gradientshapeok="t" o:connecttype="rect"/>
            </v:shapetype>
            <v:shape id="Надпись 172" o:spid="_x0000_s1463" type="#_x0000_t202" style="position:absolute;margin-left:39.55pt;margin-top:739.25pt;width:192.65pt;height:13.1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fpY5XdsBAACaAwAADgAAAAAAAAAAAAAAAAAuAgAAZHJzL2Uyb0RvYy54bWxQSwECLQAUAAYA&#10;CAAAACEA0lvH4eEAAAAMAQAADwAAAAAAAAAAAAAAAAA1BAAAZHJzL2Rvd25yZXYueG1sUEsFBgAA&#10;AAAEAAQA8wAAAEMFAAAAAA==&#10;" filled="f" stroked="f">
              <v:textbox inset="0,0,0,0">
                <w:txbxContent>
                  <w:p w14:paraId="51460AA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71904" behindDoc="1" locked="0" layoutInCell="1" allowOverlap="1" wp14:anchorId="27147DF6" wp14:editId="58310E99">
              <wp:simplePos x="0" y="0"/>
              <wp:positionH relativeFrom="page">
                <wp:posOffset>6983730</wp:posOffset>
              </wp:positionH>
              <wp:positionV relativeFrom="page">
                <wp:posOffset>9408795</wp:posOffset>
              </wp:positionV>
              <wp:extent cx="259080" cy="177800"/>
              <wp:effectExtent l="0" t="0" r="0" b="0"/>
              <wp:wrapNone/>
              <wp:docPr id="170" name="Надпись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436A7" w14:textId="77777777" w:rsidR="00000000" w:rsidRDefault="00000000">
                          <w:pPr>
                            <w:pStyle w:val="a3"/>
                            <w:spacing w:line="264" w:lineRule="exact"/>
                            <w:ind w:left="20"/>
                          </w:pPr>
                          <w:r>
                            <w:rPr>
                              <w:color w:val="221F1F"/>
                            </w:rPr>
                            <w:t>196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47DF6" id="Надпись 170" o:spid="_x0000_s1464" type="#_x0000_t202" style="position:absolute;margin-left:549.9pt;margin-top:740.85pt;width:20.4pt;height:14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WiR+rtoBAACZAwAADgAAAAAAAAAAAAAAAAAuAgAAZHJzL2Uyb0RvYy54bWxQSwECLQAUAAYA&#10;CAAAACEA0fnFgOIAAAAPAQAADwAAAAAAAAAAAAAAAAA0BAAAZHJzL2Rvd25yZXYueG1sUEsFBgAA&#10;AAAEAAQA8wAAAEMFAAAAAA==&#10;" filled="f" stroked="f">
              <v:textbox inset="0,0,0,0">
                <w:txbxContent>
                  <w:p w14:paraId="2FB436A7" w14:textId="77777777" w:rsidR="00000000" w:rsidRDefault="00000000">
                    <w:pPr>
                      <w:pStyle w:val="a3"/>
                      <w:spacing w:line="264" w:lineRule="exact"/>
                      <w:ind w:left="20"/>
                    </w:pPr>
                    <w:r>
                      <w:rPr>
                        <w:color w:val="221F1F"/>
                      </w:rPr>
                      <w:t>196</w:t>
                    </w:r>
                  </w:p>
                </w:txbxContent>
              </v:textbox>
              <w10:wrap anchorx="page" anchory="page"/>
            </v:shape>
          </w:pict>
        </mc:Fallback>
      </mc:AlternateConten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01B5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72928" behindDoc="1" locked="0" layoutInCell="1" allowOverlap="1" wp14:anchorId="6D09E151" wp14:editId="2F15C32F">
              <wp:simplePos x="0" y="0"/>
              <wp:positionH relativeFrom="page">
                <wp:posOffset>457200</wp:posOffset>
              </wp:positionH>
              <wp:positionV relativeFrom="page">
                <wp:posOffset>9377680</wp:posOffset>
              </wp:positionV>
              <wp:extent cx="6858000" cy="0"/>
              <wp:effectExtent l="0" t="0" r="0" b="0"/>
              <wp:wrapNone/>
              <wp:docPr id="180" name="Прямая соединительная линия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84B1B8" id="Прямая соединительная линия 180" o:spid="_x0000_s1026" style="position:absolute;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73952" behindDoc="1" locked="0" layoutInCell="1" allowOverlap="1" wp14:anchorId="70EDA522" wp14:editId="67E4F8FE">
              <wp:simplePos x="0" y="0"/>
              <wp:positionH relativeFrom="page">
                <wp:posOffset>4998085</wp:posOffset>
              </wp:positionH>
              <wp:positionV relativeFrom="page">
                <wp:posOffset>9388475</wp:posOffset>
              </wp:positionV>
              <wp:extent cx="2325370" cy="167005"/>
              <wp:effectExtent l="0" t="0" r="0" b="0"/>
              <wp:wrapNone/>
              <wp:docPr id="178" name="Надпись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8E75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EDA522" id="_x0000_t202" coordsize="21600,21600" o:spt="202" path="m,l,21600r21600,l21600,xe">
              <v:stroke joinstyle="miter"/>
              <v:path gradientshapeok="t" o:connecttype="rect"/>
            </v:shapetype>
            <v:shape id="Надпись 178" o:spid="_x0000_s1465" type="#_x0000_t202" style="position:absolute;margin-left:393.55pt;margin-top:739.25pt;width:183.1pt;height:13.1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YaJKz9wBAACaAwAADgAAAAAAAAAAAAAAAAAuAgAAZHJzL2Uyb0RvYy54bWxQSwECLQAU&#10;AAYACAAAACEAtD6lEeMAAAAOAQAADwAAAAAAAAAAAAAAAAA2BAAAZHJzL2Rvd25yZXYueG1sUEsF&#10;BgAAAAAEAAQA8wAAAEYFAAAAAA==&#10;" filled="f" stroked="f">
              <v:textbox inset="0,0,0,0">
                <w:txbxContent>
                  <w:p w14:paraId="5FB8E75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74976" behindDoc="1" locked="0" layoutInCell="1" allowOverlap="1" wp14:anchorId="56311AFD" wp14:editId="34E53946">
              <wp:simplePos x="0" y="0"/>
              <wp:positionH relativeFrom="page">
                <wp:posOffset>527050</wp:posOffset>
              </wp:positionH>
              <wp:positionV relativeFrom="page">
                <wp:posOffset>9408795</wp:posOffset>
              </wp:positionV>
              <wp:extent cx="259080" cy="177800"/>
              <wp:effectExtent l="0" t="0" r="0" b="0"/>
              <wp:wrapNone/>
              <wp:docPr id="176" name="Надпись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6C41A" w14:textId="77777777" w:rsidR="00000000" w:rsidRDefault="00000000">
                          <w:pPr>
                            <w:pStyle w:val="a3"/>
                            <w:spacing w:line="264" w:lineRule="exact"/>
                            <w:ind w:left="20"/>
                          </w:pPr>
                          <w:r>
                            <w:rPr>
                              <w:color w:val="221F1F"/>
                            </w:rPr>
                            <w:t>197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11AFD" id="Надпись 176" o:spid="_x0000_s1466" type="#_x0000_t202" style="position:absolute;margin-left:41.5pt;margin-top:740.85pt;width:20.4pt;height:14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LEN8YjbAQAAmQMAAA4AAAAAAAAAAAAAAAAALgIAAGRycy9lMm9Eb2MueG1sUEsBAi0AFAAG&#10;AAgAAAAhAM/oZn3iAAAADAEAAA8AAAAAAAAAAAAAAAAANQQAAGRycy9kb3ducmV2LnhtbFBLBQYA&#10;AAAABAAEAPMAAABEBQAAAAA=&#10;" filled="f" stroked="f">
              <v:textbox inset="0,0,0,0">
                <w:txbxContent>
                  <w:p w14:paraId="4336C41A" w14:textId="77777777" w:rsidR="00000000" w:rsidRDefault="00000000">
                    <w:pPr>
                      <w:pStyle w:val="a3"/>
                      <w:spacing w:line="264" w:lineRule="exact"/>
                      <w:ind w:left="20"/>
                    </w:pPr>
                    <w:r>
                      <w:rPr>
                        <w:color w:val="221F1F"/>
                      </w:rPr>
                      <w:t>197</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009B1" w14:textId="25E1901C" w:rsidR="00000000" w:rsidRDefault="0033608E">
    <w:pPr>
      <w:pStyle w:val="a3"/>
      <w:spacing w:line="14" w:lineRule="auto"/>
      <w:rPr>
        <w:sz w:val="20"/>
      </w:rPr>
    </w:pPr>
    <w:r>
      <w:rPr>
        <w:noProof/>
      </w:rPr>
      <mc:AlternateContent>
        <mc:Choice Requires="wps">
          <w:drawing>
            <wp:anchor distT="0" distB="0" distL="114300" distR="114300" simplePos="0" relativeHeight="252136448" behindDoc="1" locked="0" layoutInCell="1" allowOverlap="1" wp14:anchorId="628A23DB" wp14:editId="0572F304">
              <wp:simplePos x="0" y="0"/>
              <wp:positionH relativeFrom="page">
                <wp:posOffset>457200</wp:posOffset>
              </wp:positionH>
              <wp:positionV relativeFrom="page">
                <wp:posOffset>9377680</wp:posOffset>
              </wp:positionV>
              <wp:extent cx="6858000" cy="0"/>
              <wp:effectExtent l="9525" t="9525" r="9525" b="9525"/>
              <wp:wrapNone/>
              <wp:docPr id="688619980" name="Прямая соединительная линия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B6B8C" id="Прямая соединительная линия 593" o:spid="_x0000_s1026" style="position:absolute;z-index:-25118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37472" behindDoc="1" locked="0" layoutInCell="1" allowOverlap="1" wp14:anchorId="688E6DA3" wp14:editId="6B539BDB">
              <wp:simplePos x="0" y="0"/>
              <wp:positionH relativeFrom="page">
                <wp:posOffset>525145</wp:posOffset>
              </wp:positionH>
              <wp:positionV relativeFrom="page">
                <wp:posOffset>9411970</wp:posOffset>
              </wp:positionV>
              <wp:extent cx="180975" cy="177800"/>
              <wp:effectExtent l="1270" t="0" r="0" b="0"/>
              <wp:wrapNone/>
              <wp:docPr id="1714798477" name="Надпись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64A67" w14:textId="77777777" w:rsidR="00000000" w:rsidRDefault="00000000">
                          <w:pPr>
                            <w:pStyle w:val="a3"/>
                            <w:spacing w:line="264" w:lineRule="exact"/>
                            <w:ind w:left="20"/>
                          </w:pPr>
                          <w:r>
                            <w:rPr>
                              <w:color w:val="221F1F"/>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8E6DA3" id="_x0000_t202" coordsize="21600,21600" o:spt="202" path="m,l,21600r21600,l21600,xe">
              <v:stroke joinstyle="miter"/>
              <v:path gradientshapeok="t" o:connecttype="rect"/>
            </v:shapetype>
            <v:shape id="Надпись 592" o:spid="_x0000_s1215" type="#_x0000_t202" style="position:absolute;margin-left:41.35pt;margin-top:741.1pt;width:14.25pt;height:14pt;z-index:-25117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O7bwMPaAQAAmAMAAA4AAAAAAAAAAAAAAAAALgIAAGRycy9lMm9Eb2MueG1sUEsBAi0AFAAGAAgA&#10;AAAhAMM2Xh3gAAAADAEAAA8AAAAAAAAAAAAAAAAANAQAAGRycy9kb3ducmV2LnhtbFBLBQYAAAAA&#10;BAAEAPMAAABBBQAAAAA=&#10;" filled="f" stroked="f">
              <v:textbox inset="0,0,0,0">
                <w:txbxContent>
                  <w:p w14:paraId="19364A67" w14:textId="77777777" w:rsidR="00000000" w:rsidRDefault="00000000">
                    <w:pPr>
                      <w:pStyle w:val="a3"/>
                      <w:spacing w:line="264" w:lineRule="exact"/>
                      <w:ind w:left="20"/>
                    </w:pPr>
                    <w:r>
                      <w:rPr>
                        <w:color w:val="221F1F"/>
                      </w:rPr>
                      <w:t>21</w:t>
                    </w:r>
                  </w:p>
                </w:txbxContent>
              </v:textbox>
              <w10:wrap anchorx="page" anchory="page"/>
            </v:shape>
          </w:pict>
        </mc:Fallback>
      </mc:AlternateContent>
    </w:r>
    <w:r>
      <w:rPr>
        <w:noProof/>
      </w:rPr>
      <mc:AlternateContent>
        <mc:Choice Requires="wps">
          <w:drawing>
            <wp:anchor distT="0" distB="0" distL="114300" distR="114300" simplePos="0" relativeHeight="252138496" behindDoc="1" locked="0" layoutInCell="1" allowOverlap="1" wp14:anchorId="3B10ECCB" wp14:editId="184193FD">
              <wp:simplePos x="0" y="0"/>
              <wp:positionH relativeFrom="page">
                <wp:posOffset>5097145</wp:posOffset>
              </wp:positionH>
              <wp:positionV relativeFrom="page">
                <wp:posOffset>9408795</wp:posOffset>
              </wp:positionV>
              <wp:extent cx="2232025" cy="165735"/>
              <wp:effectExtent l="1270" t="2540" r="0" b="3175"/>
              <wp:wrapNone/>
              <wp:docPr id="1044492542" name="Надпись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943FB"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0ECCB" id="Надпись 591" o:spid="_x0000_s1216" type="#_x0000_t202" style="position:absolute;margin-left:401.35pt;margin-top:740.85pt;width:175.75pt;height:13.05pt;z-index:-25117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" filled="f" stroked="f">
              <v:textbox inset="0,0,0,0">
                <w:txbxContent>
                  <w:p w14:paraId="395943FB"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7101D" w14:textId="0ABA869C" w:rsidR="00000000" w:rsidRDefault="0033608E">
    <w:pPr>
      <w:pStyle w:val="a3"/>
      <w:spacing w:line="14" w:lineRule="auto"/>
      <w:rPr>
        <w:sz w:val="20"/>
      </w:rPr>
    </w:pPr>
    <w:r>
      <w:rPr>
        <w:noProof/>
      </w:rPr>
      <mc:AlternateContent>
        <mc:Choice Requires="wps">
          <w:drawing>
            <wp:anchor distT="0" distB="0" distL="114300" distR="114300" simplePos="0" relativeHeight="252414976" behindDoc="1" locked="0" layoutInCell="1" allowOverlap="1" wp14:anchorId="608D3E61" wp14:editId="19F297E9">
              <wp:simplePos x="0" y="0"/>
              <wp:positionH relativeFrom="page">
                <wp:posOffset>502285</wp:posOffset>
              </wp:positionH>
              <wp:positionV relativeFrom="page">
                <wp:posOffset>9388475</wp:posOffset>
              </wp:positionV>
              <wp:extent cx="2446655" cy="167005"/>
              <wp:effectExtent l="0" t="0" r="3810" b="0"/>
              <wp:wrapNone/>
              <wp:docPr id="1549016578" name="Надпись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E0BC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8D3E61" id="_x0000_t202" coordsize="21600,21600" o:spt="202" path="m,l,21600r21600,l21600,xe">
              <v:stroke joinstyle="miter"/>
              <v:path gradientshapeok="t" o:connecttype="rect"/>
            </v:shapetype>
            <v:shape id="Надпись 321" o:spid="_x0000_s1467" type="#_x0000_t202" style="position:absolute;margin-left:39.55pt;margin-top:739.25pt;width:192.65pt;height:13.15pt;z-index:-25090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81rj0NsBAACaAwAADgAAAAAAAAAAAAAAAAAuAgAAZHJzL2Uyb0RvYy54bWxQSwECLQAUAAYA&#10;CAAAACEA0lvH4eEAAAAMAQAADwAAAAAAAAAAAAAAAAA1BAAAZHJzL2Rvd25yZXYueG1sUEsFBgAA&#10;AAAEAAQA8wAAAEMFAAAAAA==&#10;" filled="f" stroked="f">
              <v:textbox inset="0,0,0,0">
                <w:txbxContent>
                  <w:p w14:paraId="541E0BC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16000" behindDoc="1" locked="0" layoutInCell="1" allowOverlap="1" wp14:anchorId="259F02A1" wp14:editId="70B30EDA">
              <wp:simplePos x="0" y="0"/>
              <wp:positionH relativeFrom="page">
                <wp:posOffset>6983730</wp:posOffset>
              </wp:positionH>
              <wp:positionV relativeFrom="page">
                <wp:posOffset>9408795</wp:posOffset>
              </wp:positionV>
              <wp:extent cx="259080" cy="177800"/>
              <wp:effectExtent l="1905" t="0" r="0" b="0"/>
              <wp:wrapNone/>
              <wp:docPr id="1836588875" name="Надпись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0B710" w14:textId="77777777" w:rsidR="00000000" w:rsidRDefault="00000000">
                          <w:pPr>
                            <w:pStyle w:val="a3"/>
                            <w:spacing w:line="264" w:lineRule="exact"/>
                            <w:ind w:left="20"/>
                          </w:pPr>
                          <w:r>
                            <w:rPr>
                              <w:color w:val="221F1F"/>
                            </w:rPr>
                            <w:t>198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F02A1" id="Надпись 320" o:spid="_x0000_s1468" type="#_x0000_t202" style="position:absolute;margin-left:549.9pt;margin-top:740.85pt;width:20.4pt;height:14pt;z-index:-25090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NfopCPbAQAAmQMAAA4AAAAAAAAAAAAAAAAALgIAAGRycy9lMm9Eb2MueG1sUEsBAi0AFAAG&#10;AAgAAAAhANH5xYDiAAAADwEAAA8AAAAAAAAAAAAAAAAANQQAAGRycy9kb3ducmV2LnhtbFBLBQYA&#10;AAAABAAEAPMAAABEBQAAAAA=&#10;" filled="f" stroked="f">
              <v:textbox inset="0,0,0,0">
                <w:txbxContent>
                  <w:p w14:paraId="39D0B710" w14:textId="77777777" w:rsidR="00000000" w:rsidRDefault="00000000">
                    <w:pPr>
                      <w:pStyle w:val="a3"/>
                      <w:spacing w:line="264" w:lineRule="exact"/>
                      <w:ind w:left="20"/>
                    </w:pPr>
                    <w:r>
                      <w:rPr>
                        <w:color w:val="221F1F"/>
                      </w:rPr>
                      <w:t>198</w:t>
                    </w:r>
                  </w:p>
                </w:txbxContent>
              </v:textbox>
              <w10:wrap anchorx="page" anchory="page"/>
            </v:shape>
          </w:pict>
        </mc:Fallback>
      </mc:AlternateConten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EF80C"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76000" behindDoc="1" locked="0" layoutInCell="1" allowOverlap="1" wp14:anchorId="58D2F258" wp14:editId="2FA7F17C">
              <wp:simplePos x="0" y="0"/>
              <wp:positionH relativeFrom="page">
                <wp:posOffset>457200</wp:posOffset>
              </wp:positionH>
              <wp:positionV relativeFrom="page">
                <wp:posOffset>9377680</wp:posOffset>
              </wp:positionV>
              <wp:extent cx="6858000" cy="0"/>
              <wp:effectExtent l="0" t="0" r="0" b="0"/>
              <wp:wrapNone/>
              <wp:docPr id="186" name="Прямая соединительная линия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B8F60" id="Прямая соединительная линия 186" o:spid="_x0000_s1026" style="position:absolute;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77024" behindDoc="1" locked="0" layoutInCell="1" allowOverlap="1" wp14:anchorId="58E801E1" wp14:editId="579CFACA">
              <wp:simplePos x="0" y="0"/>
              <wp:positionH relativeFrom="page">
                <wp:posOffset>4998085</wp:posOffset>
              </wp:positionH>
              <wp:positionV relativeFrom="page">
                <wp:posOffset>9388475</wp:posOffset>
              </wp:positionV>
              <wp:extent cx="2325370" cy="167005"/>
              <wp:effectExtent l="0" t="0" r="0" b="0"/>
              <wp:wrapNone/>
              <wp:docPr id="184" name="Надпись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4402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E801E1" id="_x0000_t202" coordsize="21600,21600" o:spt="202" path="m,l,21600r21600,l21600,xe">
              <v:stroke joinstyle="miter"/>
              <v:path gradientshapeok="t" o:connecttype="rect"/>
            </v:shapetype>
            <v:shape id="Надпись 184" o:spid="_x0000_s1469" type="#_x0000_t202" style="position:absolute;margin-left:393.55pt;margin-top:739.25pt;width:183.1pt;height:13.1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7G6QQtwBAACaAwAADgAAAAAAAAAAAAAAAAAuAgAAZHJzL2Uyb0RvYy54bWxQSwECLQAU&#10;AAYACAAAACEAtD6lEeMAAAAOAQAADwAAAAAAAAAAAAAAAAA2BAAAZHJzL2Rvd25yZXYueG1sUEsF&#10;BgAAAAAEAAQA8wAAAEYFAAAAAA==&#10;" filled="f" stroked="f">
              <v:textbox inset="0,0,0,0">
                <w:txbxContent>
                  <w:p w14:paraId="5E04402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78048" behindDoc="1" locked="0" layoutInCell="1" allowOverlap="1" wp14:anchorId="3C4E005C" wp14:editId="17708F42">
              <wp:simplePos x="0" y="0"/>
              <wp:positionH relativeFrom="page">
                <wp:posOffset>527050</wp:posOffset>
              </wp:positionH>
              <wp:positionV relativeFrom="page">
                <wp:posOffset>9408795</wp:posOffset>
              </wp:positionV>
              <wp:extent cx="259080" cy="177800"/>
              <wp:effectExtent l="0" t="0" r="0" b="0"/>
              <wp:wrapNone/>
              <wp:docPr id="182" name="Надпись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CF238" w14:textId="77777777" w:rsidR="00000000" w:rsidRDefault="00000000">
                          <w:pPr>
                            <w:pStyle w:val="a3"/>
                            <w:spacing w:line="264" w:lineRule="exact"/>
                            <w:ind w:left="20"/>
                          </w:pPr>
                          <w:r>
                            <w:rPr>
                              <w:color w:val="221F1F"/>
                            </w:rPr>
                            <w:t>199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E005C" id="Надпись 182" o:spid="_x0000_s1470" type="#_x0000_t202" style="position:absolute;margin-left:41.5pt;margin-top:740.85pt;width:20.4pt;height:14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Z17vxdoBAACZAwAADgAAAAAAAAAAAAAAAAAuAgAAZHJzL2Uyb0RvYy54bWxQSwECLQAUAAYA&#10;CAAAACEAz+hmfeIAAAAMAQAADwAAAAAAAAAAAAAAAAA0BAAAZHJzL2Rvd25yZXYueG1sUEsFBgAA&#10;AAAEAAQA8wAAAEMFAAAAAA==&#10;" filled="f" stroked="f">
              <v:textbox inset="0,0,0,0">
                <w:txbxContent>
                  <w:p w14:paraId="578CF238" w14:textId="77777777" w:rsidR="00000000" w:rsidRDefault="00000000">
                    <w:pPr>
                      <w:pStyle w:val="a3"/>
                      <w:spacing w:line="264" w:lineRule="exact"/>
                      <w:ind w:left="20"/>
                    </w:pPr>
                    <w:r>
                      <w:rPr>
                        <w:color w:val="221F1F"/>
                      </w:rPr>
                      <w:t>199</w:t>
                    </w:r>
                  </w:p>
                </w:txbxContent>
              </v:textbox>
              <w10:wrap anchorx="page" anchory="page"/>
            </v:shape>
          </w:pict>
        </mc:Fallback>
      </mc:AlternateConten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4E6EF" w14:textId="2A87B630" w:rsidR="00000000" w:rsidRDefault="0033608E">
    <w:pPr>
      <w:pStyle w:val="a3"/>
      <w:spacing w:line="14" w:lineRule="auto"/>
      <w:rPr>
        <w:sz w:val="20"/>
      </w:rPr>
    </w:pPr>
    <w:r>
      <w:rPr>
        <w:noProof/>
      </w:rPr>
      <mc:AlternateContent>
        <mc:Choice Requires="wps">
          <w:drawing>
            <wp:anchor distT="0" distB="0" distL="114300" distR="114300" simplePos="0" relativeHeight="252417024" behindDoc="1" locked="0" layoutInCell="1" allowOverlap="1" wp14:anchorId="6034A9D6" wp14:editId="0DB66D31">
              <wp:simplePos x="0" y="0"/>
              <wp:positionH relativeFrom="page">
                <wp:posOffset>457200</wp:posOffset>
              </wp:positionH>
              <wp:positionV relativeFrom="page">
                <wp:posOffset>9377680</wp:posOffset>
              </wp:positionV>
              <wp:extent cx="6858000" cy="0"/>
              <wp:effectExtent l="9525" t="14605" r="9525" b="13970"/>
              <wp:wrapNone/>
              <wp:docPr id="840489663" name="Прямая соединительная линия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8F2D33" id="Прямая соединительная линия 319" o:spid="_x0000_s1026" style="position:absolute;z-index:-25089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18048" behindDoc="1" locked="0" layoutInCell="1" allowOverlap="1" wp14:anchorId="5F645E4B" wp14:editId="3ACA94CC">
              <wp:simplePos x="0" y="0"/>
              <wp:positionH relativeFrom="page">
                <wp:posOffset>502285</wp:posOffset>
              </wp:positionH>
              <wp:positionV relativeFrom="page">
                <wp:posOffset>9388475</wp:posOffset>
              </wp:positionV>
              <wp:extent cx="2446655" cy="167005"/>
              <wp:effectExtent l="0" t="0" r="3810" b="0"/>
              <wp:wrapNone/>
              <wp:docPr id="1544914223" name="Надпись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79B1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645E4B" id="_x0000_t202" coordsize="21600,21600" o:spt="202" path="m,l,21600r21600,l21600,xe">
              <v:stroke joinstyle="miter"/>
              <v:path gradientshapeok="t" o:connecttype="rect"/>
            </v:shapetype>
            <v:shape id="Надпись 318" o:spid="_x0000_s1471" type="#_x0000_t202" style="position:absolute;margin-left:39.55pt;margin-top:739.25pt;width:192.65pt;height:13.15pt;z-index:-25089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CUJ/Z3cAQAAmgMAAA4AAAAAAAAAAAAAAAAALgIAAGRycy9lMm9Eb2MueG1sUEsBAi0AFAAG&#10;AAgAAAAhANJbx+HhAAAADAEAAA8AAAAAAAAAAAAAAAAANgQAAGRycy9kb3ducmV2LnhtbFBLBQYA&#10;AAAABAAEAPMAAABEBQAAAAA=&#10;" filled="f" stroked="f">
              <v:textbox inset="0,0,0,0">
                <w:txbxContent>
                  <w:p w14:paraId="39579B1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19072" behindDoc="1" locked="0" layoutInCell="1" allowOverlap="1" wp14:anchorId="28823E23" wp14:editId="5851C91A">
              <wp:simplePos x="0" y="0"/>
              <wp:positionH relativeFrom="page">
                <wp:posOffset>6983730</wp:posOffset>
              </wp:positionH>
              <wp:positionV relativeFrom="page">
                <wp:posOffset>9408795</wp:posOffset>
              </wp:positionV>
              <wp:extent cx="259080" cy="177800"/>
              <wp:effectExtent l="1905" t="0" r="0" b="0"/>
              <wp:wrapNone/>
              <wp:docPr id="2133025394" name="Надпись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C50CA" w14:textId="77777777" w:rsidR="00000000" w:rsidRDefault="00000000">
                          <w:pPr>
                            <w:pStyle w:val="a3"/>
                            <w:spacing w:line="264" w:lineRule="exact"/>
                            <w:ind w:left="20"/>
                          </w:pPr>
                          <w:r>
                            <w:rPr>
                              <w:color w:val="221F1F"/>
                            </w:rPr>
                            <w:t>200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23E23" id="Надпись 317" o:spid="_x0000_s1472" type="#_x0000_t202" style="position:absolute;margin-left:549.9pt;margin-top:740.85pt;width:20.4pt;height:14pt;z-index:-25089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wnGRnNoBAACZAwAADgAAAAAAAAAAAAAAAAAuAgAAZHJzL2Uyb0RvYy54bWxQSwECLQAUAAYA&#10;CAAAACEA0fnFgOIAAAAPAQAADwAAAAAAAAAAAAAAAAA0BAAAZHJzL2Rvd25yZXYueG1sUEsFBgAA&#10;AAAEAAQA8wAAAEMFAAAAAA==&#10;" filled="f" stroked="f">
              <v:textbox inset="0,0,0,0">
                <w:txbxContent>
                  <w:p w14:paraId="240C50CA" w14:textId="77777777" w:rsidR="00000000" w:rsidRDefault="00000000">
                    <w:pPr>
                      <w:pStyle w:val="a3"/>
                      <w:spacing w:line="264" w:lineRule="exact"/>
                      <w:ind w:left="20"/>
                    </w:pPr>
                    <w:r>
                      <w:rPr>
                        <w:color w:val="221F1F"/>
                      </w:rPr>
                      <w:t>200</w:t>
                    </w:r>
                  </w:p>
                </w:txbxContent>
              </v:textbox>
              <w10:wrap anchorx="page" anchory="page"/>
            </v:shape>
          </w:pict>
        </mc:Fallback>
      </mc:AlternateConten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9C9C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79072" behindDoc="1" locked="0" layoutInCell="1" allowOverlap="1" wp14:anchorId="5434958A" wp14:editId="0059C2AD">
              <wp:simplePos x="0" y="0"/>
              <wp:positionH relativeFrom="page">
                <wp:posOffset>457200</wp:posOffset>
              </wp:positionH>
              <wp:positionV relativeFrom="page">
                <wp:posOffset>9377680</wp:posOffset>
              </wp:positionV>
              <wp:extent cx="6858000" cy="0"/>
              <wp:effectExtent l="0" t="0" r="0" b="0"/>
              <wp:wrapNone/>
              <wp:docPr id="576" name="Прямая соединительная линия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6B4BF" id="Прямая соединительная линия 576" o:spid="_x0000_s1026" style="position:absolute;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80096" behindDoc="1" locked="0" layoutInCell="1" allowOverlap="1" wp14:anchorId="0E8E1DC6" wp14:editId="7D18EDE0">
              <wp:simplePos x="0" y="0"/>
              <wp:positionH relativeFrom="page">
                <wp:posOffset>4998085</wp:posOffset>
              </wp:positionH>
              <wp:positionV relativeFrom="page">
                <wp:posOffset>9388475</wp:posOffset>
              </wp:positionV>
              <wp:extent cx="2325370" cy="167005"/>
              <wp:effectExtent l="0" t="0" r="0" b="0"/>
              <wp:wrapNone/>
              <wp:docPr id="190" name="Надпись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4170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8E1DC6" id="_x0000_t202" coordsize="21600,21600" o:spt="202" path="m,l,21600r21600,l21600,xe">
              <v:stroke joinstyle="miter"/>
              <v:path gradientshapeok="t" o:connecttype="rect"/>
            </v:shapetype>
            <v:shape id="Надпись 190" o:spid="_x0000_s1473" type="#_x0000_t202" style="position:absolute;margin-left:393.55pt;margin-top:739.25pt;width:183.1pt;height:13.15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D596X92wEAAJoDAAAOAAAAAAAAAAAAAAAAAC4CAABkcnMvZTJvRG9jLnhtbFBLAQItABQA&#10;BgAIAAAAIQC0PqUR4wAAAA4BAAAPAAAAAAAAAAAAAAAAADUEAABkcnMvZG93bnJldi54bWxQSwUG&#10;AAAAAAQABADzAAAARQUAAAAA&#10;" filled="f" stroked="f">
              <v:textbox inset="0,0,0,0">
                <w:txbxContent>
                  <w:p w14:paraId="7484170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81120" behindDoc="1" locked="0" layoutInCell="1" allowOverlap="1" wp14:anchorId="406A9461" wp14:editId="53CB2FC5">
              <wp:simplePos x="0" y="0"/>
              <wp:positionH relativeFrom="page">
                <wp:posOffset>527050</wp:posOffset>
              </wp:positionH>
              <wp:positionV relativeFrom="page">
                <wp:posOffset>9408795</wp:posOffset>
              </wp:positionV>
              <wp:extent cx="259080" cy="177800"/>
              <wp:effectExtent l="0" t="0" r="0" b="0"/>
              <wp:wrapNone/>
              <wp:docPr id="188" name="Надпись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F216" w14:textId="77777777" w:rsidR="00000000" w:rsidRDefault="00000000">
                          <w:pPr>
                            <w:pStyle w:val="a3"/>
                            <w:spacing w:line="264" w:lineRule="exact"/>
                            <w:ind w:left="20"/>
                          </w:pPr>
                          <w:r>
                            <w:rPr>
                              <w:color w:val="221F1F"/>
                            </w:rPr>
                            <w:t>201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A9461" id="Надпись 188" o:spid="_x0000_s1474" type="#_x0000_t202" style="position:absolute;margin-left:41.5pt;margin-top:740.85pt;width:20.4pt;height:14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pJTEN9oBAACZAwAADgAAAAAAAAAAAAAAAAAuAgAAZHJzL2Uyb0RvYy54bWxQSwECLQAUAAYA&#10;CAAAACEAz+hmfeIAAAAMAQAADwAAAAAAAAAAAAAAAAA0BAAAZHJzL2Rvd25yZXYueG1sUEsFBgAA&#10;AAAEAAQA8wAAAEMFAAAAAA==&#10;" filled="f" stroked="f">
              <v:textbox inset="0,0,0,0">
                <w:txbxContent>
                  <w:p w14:paraId="37F1F216" w14:textId="77777777" w:rsidR="00000000" w:rsidRDefault="00000000">
                    <w:pPr>
                      <w:pStyle w:val="a3"/>
                      <w:spacing w:line="264" w:lineRule="exact"/>
                      <w:ind w:left="20"/>
                    </w:pPr>
                    <w:r>
                      <w:rPr>
                        <w:color w:val="221F1F"/>
                      </w:rPr>
                      <w:t>201</w:t>
                    </w:r>
                  </w:p>
                </w:txbxContent>
              </v:textbox>
              <w10:wrap anchorx="page" anchory="page"/>
            </v:shape>
          </w:pict>
        </mc:Fallback>
      </mc:AlternateConten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1CCFC"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82144" behindDoc="1" locked="0" layoutInCell="1" allowOverlap="1" wp14:anchorId="34F46CF0" wp14:editId="2003FAE5">
              <wp:simplePos x="0" y="0"/>
              <wp:positionH relativeFrom="page">
                <wp:posOffset>457200</wp:posOffset>
              </wp:positionH>
              <wp:positionV relativeFrom="page">
                <wp:posOffset>9377680</wp:posOffset>
              </wp:positionV>
              <wp:extent cx="6858000" cy="0"/>
              <wp:effectExtent l="0" t="0" r="0" b="0"/>
              <wp:wrapNone/>
              <wp:docPr id="582" name="Прямая соединительная линия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D8D2A" id="Прямая соединительная линия 582" o:spid="_x0000_s1026" style="position:absolute;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83168" behindDoc="1" locked="0" layoutInCell="1" allowOverlap="1" wp14:anchorId="53BCF683" wp14:editId="1349D8D5">
              <wp:simplePos x="0" y="0"/>
              <wp:positionH relativeFrom="page">
                <wp:posOffset>502285</wp:posOffset>
              </wp:positionH>
              <wp:positionV relativeFrom="page">
                <wp:posOffset>9388475</wp:posOffset>
              </wp:positionV>
              <wp:extent cx="2446655" cy="167005"/>
              <wp:effectExtent l="0" t="0" r="0" b="0"/>
              <wp:wrapNone/>
              <wp:docPr id="580" name="Надпись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4CA7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BCF683" id="_x0000_t202" coordsize="21600,21600" o:spt="202" path="m,l,21600r21600,l21600,xe">
              <v:stroke joinstyle="miter"/>
              <v:path gradientshapeok="t" o:connecttype="rect"/>
            </v:shapetype>
            <v:shape id="_x0000_s1475" type="#_x0000_t202" style="position:absolute;margin-left:39.55pt;margin-top:739.25pt;width:192.65pt;height:13.15pt;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ObD1m/cAQAAmgMAAA4AAAAAAAAAAAAAAAAALgIAAGRycy9lMm9Eb2MueG1sUEsBAi0AFAAG&#10;AAgAAAAhANJbx+HhAAAADAEAAA8AAAAAAAAAAAAAAAAANgQAAGRycy9kb3ducmV2LnhtbFBLBQYA&#10;AAAABAAEAPMAAABEBQAAAAA=&#10;" filled="f" stroked="f">
              <v:textbox inset="0,0,0,0">
                <w:txbxContent>
                  <w:p w14:paraId="70A4CA7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84192" behindDoc="1" locked="0" layoutInCell="1" allowOverlap="1" wp14:anchorId="131023AC" wp14:editId="6D352B1D">
              <wp:simplePos x="0" y="0"/>
              <wp:positionH relativeFrom="page">
                <wp:posOffset>6983730</wp:posOffset>
              </wp:positionH>
              <wp:positionV relativeFrom="page">
                <wp:posOffset>9408795</wp:posOffset>
              </wp:positionV>
              <wp:extent cx="259080" cy="177800"/>
              <wp:effectExtent l="0" t="0" r="0" b="0"/>
              <wp:wrapNone/>
              <wp:docPr id="578" name="Надпись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16B7A" w14:textId="77777777" w:rsidR="00000000" w:rsidRDefault="00000000">
                          <w:pPr>
                            <w:pStyle w:val="a3"/>
                            <w:spacing w:line="264" w:lineRule="exact"/>
                            <w:ind w:left="20"/>
                          </w:pPr>
                          <w:r>
                            <w:rPr>
                              <w:color w:val="221F1F"/>
                            </w:rPr>
                            <w:t>202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023AC" id="Надпись 578" o:spid="_x0000_s1476" type="#_x0000_t202" style="position:absolute;margin-left:549.9pt;margin-top:740.85pt;width:20.4pt;height:14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sR2wEAAJkDAAAOAAAAZHJzL2Uyb0RvYy54bWysU9uO0zAQfUfiHyy/06QV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M5Hty6gtqqmgPrEehHleeL456AB/SDHyrJSSvh8UGin69449iYO1BLgE1RIop/lq&#10;KYMUc3gb5gE8eLRtx8iz6w5u2LfGJk1PLM6Euf9J6nlW44D9uk+nnn7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E+9SxHbAQAAmQMAAA4AAAAAAAAAAAAAAAAALgIAAGRycy9lMm9Eb2MueG1sUEsBAi0AFAAG&#10;AAgAAAAhANH5xYDiAAAADwEAAA8AAAAAAAAAAAAAAAAANQQAAGRycy9kb3ducmV2LnhtbFBLBQYA&#10;AAAABAAEAPMAAABEBQAAAAA=&#10;" filled="f" stroked="f">
              <v:textbox inset="0,0,0,0">
                <w:txbxContent>
                  <w:p w14:paraId="78516B7A" w14:textId="77777777" w:rsidR="00000000" w:rsidRDefault="00000000">
                    <w:pPr>
                      <w:pStyle w:val="a3"/>
                      <w:spacing w:line="264" w:lineRule="exact"/>
                      <w:ind w:left="20"/>
                    </w:pPr>
                    <w:r>
                      <w:rPr>
                        <w:color w:val="221F1F"/>
                      </w:rPr>
                      <w:t>202</w:t>
                    </w:r>
                  </w:p>
                </w:txbxContent>
              </v:textbox>
              <w10:wrap anchorx="page" anchory="page"/>
            </v:shape>
          </w:pict>
        </mc:Fallback>
      </mc:AlternateConten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273F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85216" behindDoc="1" locked="0" layoutInCell="1" allowOverlap="1" wp14:anchorId="2BC3E921" wp14:editId="15D3588E">
              <wp:simplePos x="0" y="0"/>
              <wp:positionH relativeFrom="page">
                <wp:posOffset>457200</wp:posOffset>
              </wp:positionH>
              <wp:positionV relativeFrom="page">
                <wp:posOffset>9377680</wp:posOffset>
              </wp:positionV>
              <wp:extent cx="6858000" cy="0"/>
              <wp:effectExtent l="0" t="0" r="0" b="0"/>
              <wp:wrapNone/>
              <wp:docPr id="588" name="Прямая соединительная линия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9F1A5" id="Прямая соединительная линия 588" o:spid="_x0000_s1026" style="position:absolute;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86240" behindDoc="1" locked="0" layoutInCell="1" allowOverlap="1" wp14:anchorId="67F8F096" wp14:editId="5432A2C0">
              <wp:simplePos x="0" y="0"/>
              <wp:positionH relativeFrom="page">
                <wp:posOffset>4998085</wp:posOffset>
              </wp:positionH>
              <wp:positionV relativeFrom="page">
                <wp:posOffset>9388475</wp:posOffset>
              </wp:positionV>
              <wp:extent cx="2325370" cy="167005"/>
              <wp:effectExtent l="0" t="0" r="0" b="0"/>
              <wp:wrapNone/>
              <wp:docPr id="586" name="Надпись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E261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F8F096" id="_x0000_t202" coordsize="21600,21600" o:spt="202" path="m,l,21600r21600,l21600,xe">
              <v:stroke joinstyle="miter"/>
              <v:path gradientshapeok="t" o:connecttype="rect"/>
            </v:shapetype>
            <v:shape id="_x0000_s1477" type="#_x0000_t202" style="position:absolute;margin-left:393.55pt;margin-top:739.25pt;width:183.1pt;height:13.15pt;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B0O39w2wEAAJoDAAAOAAAAAAAAAAAAAAAAAC4CAABkcnMvZTJvRG9jLnhtbFBLAQItABQA&#10;BgAIAAAAIQC0PqUR4wAAAA4BAAAPAAAAAAAAAAAAAAAAADUEAABkcnMvZG93bnJldi54bWxQSwUG&#10;AAAAAAQABADzAAAARQUAAAAA&#10;" filled="f" stroked="f">
              <v:textbox inset="0,0,0,0">
                <w:txbxContent>
                  <w:p w14:paraId="014E261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87264" behindDoc="1" locked="0" layoutInCell="1" allowOverlap="1" wp14:anchorId="359A8E0C" wp14:editId="0548243A">
              <wp:simplePos x="0" y="0"/>
              <wp:positionH relativeFrom="page">
                <wp:posOffset>527050</wp:posOffset>
              </wp:positionH>
              <wp:positionV relativeFrom="page">
                <wp:posOffset>9408795</wp:posOffset>
              </wp:positionV>
              <wp:extent cx="259080" cy="177800"/>
              <wp:effectExtent l="0" t="0" r="0" b="0"/>
              <wp:wrapNone/>
              <wp:docPr id="584" name="Надпись 5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DFAAB" w14:textId="77777777" w:rsidR="00000000" w:rsidRDefault="00000000">
                          <w:pPr>
                            <w:pStyle w:val="a3"/>
                            <w:spacing w:line="264" w:lineRule="exact"/>
                            <w:ind w:left="20"/>
                          </w:pPr>
                          <w:r>
                            <w:rPr>
                              <w:color w:val="221F1F"/>
                            </w:rPr>
                            <w:t>203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A8E0C" id="Надпись 584" o:spid="_x0000_s1478" type="#_x0000_t202" style="position:absolute;margin-left:41.5pt;margin-top:740.85pt;width:20.4pt;height:14pt;z-index:-25152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ClYHrrbAQAAmQMAAA4AAAAAAAAAAAAAAAAALgIAAGRycy9lMm9Eb2MueG1sUEsBAi0AFAAG&#10;AAgAAAAhAM/oZn3iAAAADAEAAA8AAAAAAAAAAAAAAAAANQQAAGRycy9kb3ducmV2LnhtbFBLBQYA&#10;AAAABAAEAPMAAABEBQAAAAA=&#10;" filled="f" stroked="f">
              <v:textbox inset="0,0,0,0">
                <w:txbxContent>
                  <w:p w14:paraId="17FDFAAB" w14:textId="77777777" w:rsidR="00000000" w:rsidRDefault="00000000">
                    <w:pPr>
                      <w:pStyle w:val="a3"/>
                      <w:spacing w:line="264" w:lineRule="exact"/>
                      <w:ind w:left="20"/>
                    </w:pPr>
                    <w:r>
                      <w:rPr>
                        <w:color w:val="221F1F"/>
                      </w:rPr>
                      <w:t>203</w:t>
                    </w:r>
                  </w:p>
                </w:txbxContent>
              </v:textbox>
              <w10:wrap anchorx="page" anchory="page"/>
            </v:shape>
          </w:pict>
        </mc:Fallback>
      </mc:AlternateConten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D301E"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12864" behindDoc="1" locked="0" layoutInCell="1" allowOverlap="1" wp14:anchorId="3BA26B96" wp14:editId="61061AE7">
              <wp:simplePos x="0" y="0"/>
              <wp:positionH relativeFrom="page">
                <wp:posOffset>457200</wp:posOffset>
              </wp:positionH>
              <wp:positionV relativeFrom="page">
                <wp:posOffset>9377680</wp:posOffset>
              </wp:positionV>
              <wp:extent cx="6858000" cy="0"/>
              <wp:effectExtent l="0" t="0" r="0" b="0"/>
              <wp:wrapNone/>
              <wp:docPr id="593" name="Прямая соединительная линия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80D8A" id="Прямая соединительная линия 593" o:spid="_x0000_s1026" style="position:absolute;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13888" behindDoc="1" locked="0" layoutInCell="1" allowOverlap="1" wp14:anchorId="4242FFB6" wp14:editId="1F58C342">
              <wp:simplePos x="0" y="0"/>
              <wp:positionH relativeFrom="page">
                <wp:posOffset>502285</wp:posOffset>
              </wp:positionH>
              <wp:positionV relativeFrom="page">
                <wp:posOffset>9388475</wp:posOffset>
              </wp:positionV>
              <wp:extent cx="2446655" cy="167005"/>
              <wp:effectExtent l="0" t="0" r="0" b="0"/>
              <wp:wrapNone/>
              <wp:docPr id="592" name="Надпись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C368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42FFB6" id="_x0000_t202" coordsize="21600,21600" o:spt="202" path="m,l,21600r21600,l21600,xe">
              <v:stroke joinstyle="miter"/>
              <v:path gradientshapeok="t" o:connecttype="rect"/>
            </v:shapetype>
            <v:shape id="_x0000_s1479" type="#_x0000_t202" style="position:absolute;margin-left:39.55pt;margin-top:739.25pt;width:192.65pt;height:13.15pt;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GsPDOLcAQAAmgMAAA4AAAAAAAAAAAAAAAAALgIAAGRycy9lMm9Eb2MueG1sUEsBAi0AFAAG&#10;AAgAAAAhANJbx+HhAAAADAEAAA8AAAAAAAAAAAAAAAAANgQAAGRycy9kb3ducmV2LnhtbFBLBQYA&#10;AAAABAAEAPMAAABEBQAAAAA=&#10;" filled="f" stroked="f">
              <v:textbox inset="0,0,0,0">
                <w:txbxContent>
                  <w:p w14:paraId="09FC368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14912" behindDoc="1" locked="0" layoutInCell="1" allowOverlap="1" wp14:anchorId="2B478229" wp14:editId="715927CC">
              <wp:simplePos x="0" y="0"/>
              <wp:positionH relativeFrom="page">
                <wp:posOffset>6983730</wp:posOffset>
              </wp:positionH>
              <wp:positionV relativeFrom="page">
                <wp:posOffset>9408795</wp:posOffset>
              </wp:positionV>
              <wp:extent cx="259080" cy="177800"/>
              <wp:effectExtent l="0" t="0" r="0" b="0"/>
              <wp:wrapNone/>
              <wp:docPr id="590" name="Надпись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988FB" w14:textId="77777777" w:rsidR="00000000" w:rsidRDefault="00000000">
                          <w:pPr>
                            <w:pStyle w:val="a3"/>
                            <w:spacing w:line="264" w:lineRule="exact"/>
                            <w:ind w:left="20"/>
                          </w:pPr>
                          <w:r>
                            <w:rPr>
                              <w:color w:val="221F1F"/>
                            </w:rPr>
                            <w:t>204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78229" id="Надпись 590" o:spid="_x0000_s1480" type="#_x0000_t202" style="position:absolute;margin-left:549.9pt;margin-top:740.85pt;width:20.4pt;height:14pt;z-index:-25150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me5VXNoBAACZAwAADgAAAAAAAAAAAAAAAAAuAgAAZHJzL2Uyb0RvYy54bWxQSwECLQAUAAYA&#10;CAAAACEA0fnFgOIAAAAPAQAADwAAAAAAAAAAAAAAAAA0BAAAZHJzL2Rvd25yZXYueG1sUEsFBgAA&#10;AAAEAAQA8wAAAEMFAAAAAA==&#10;" filled="f" stroked="f">
              <v:textbox inset="0,0,0,0">
                <w:txbxContent>
                  <w:p w14:paraId="4FE988FB" w14:textId="77777777" w:rsidR="00000000" w:rsidRDefault="00000000">
                    <w:pPr>
                      <w:pStyle w:val="a3"/>
                      <w:spacing w:line="264" w:lineRule="exact"/>
                      <w:ind w:left="20"/>
                    </w:pPr>
                    <w:r>
                      <w:rPr>
                        <w:color w:val="221F1F"/>
                      </w:rPr>
                      <w:t>204</w:t>
                    </w:r>
                  </w:p>
                </w:txbxContent>
              </v:textbox>
              <w10:wrap anchorx="page" anchory="page"/>
            </v:shape>
          </w:pict>
        </mc:Fallback>
      </mc:AlternateConten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6CC8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88288" behindDoc="1" locked="0" layoutInCell="1" allowOverlap="1" wp14:anchorId="0458B333" wp14:editId="59DF6931">
              <wp:simplePos x="0" y="0"/>
              <wp:positionH relativeFrom="page">
                <wp:posOffset>457200</wp:posOffset>
              </wp:positionH>
              <wp:positionV relativeFrom="page">
                <wp:posOffset>9377680</wp:posOffset>
              </wp:positionV>
              <wp:extent cx="6858000" cy="0"/>
              <wp:effectExtent l="0" t="0" r="0" b="0"/>
              <wp:wrapNone/>
              <wp:docPr id="596" name="Прямая соединительная линия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EAC1C" id="Прямая соединительная линия 596" o:spid="_x0000_s1026" style="position:absolute;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89312" behindDoc="1" locked="0" layoutInCell="1" allowOverlap="1" wp14:anchorId="6AD36972" wp14:editId="4B8122CA">
              <wp:simplePos x="0" y="0"/>
              <wp:positionH relativeFrom="page">
                <wp:posOffset>4998085</wp:posOffset>
              </wp:positionH>
              <wp:positionV relativeFrom="page">
                <wp:posOffset>9388475</wp:posOffset>
              </wp:positionV>
              <wp:extent cx="2325370" cy="167005"/>
              <wp:effectExtent l="0" t="0" r="0" b="0"/>
              <wp:wrapNone/>
              <wp:docPr id="595" name="Надпись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A68F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D36972" id="_x0000_t202" coordsize="21600,21600" o:spt="202" path="m,l,21600r21600,l21600,xe">
              <v:stroke joinstyle="miter"/>
              <v:path gradientshapeok="t" o:connecttype="rect"/>
            </v:shapetype>
            <v:shape id="_x0000_s1481" type="#_x0000_t202" style="position:absolute;margin-left:393.55pt;margin-top:739.25pt;width:183.1pt;height:13.15pt;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omhhPdwBAACaAwAADgAAAAAAAAAAAAAAAAAuAgAAZHJzL2Uyb0RvYy54bWxQSwECLQAU&#10;AAYACAAAACEAtD6lEeMAAAAOAQAADwAAAAAAAAAAAAAAAAA2BAAAZHJzL2Rvd25yZXYueG1sUEsF&#10;BgAAAAAEAAQA8wAAAEYFAAAAAA==&#10;" filled="f" stroked="f">
              <v:textbox inset="0,0,0,0">
                <w:txbxContent>
                  <w:p w14:paraId="19FA68F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90336" behindDoc="1" locked="0" layoutInCell="1" allowOverlap="1" wp14:anchorId="34207A46" wp14:editId="5CFF8F91">
              <wp:simplePos x="0" y="0"/>
              <wp:positionH relativeFrom="page">
                <wp:posOffset>527050</wp:posOffset>
              </wp:positionH>
              <wp:positionV relativeFrom="page">
                <wp:posOffset>9408795</wp:posOffset>
              </wp:positionV>
              <wp:extent cx="259080" cy="177800"/>
              <wp:effectExtent l="0" t="0" r="0" b="0"/>
              <wp:wrapNone/>
              <wp:docPr id="594" name="Надпись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79CB7" w14:textId="77777777" w:rsidR="00000000" w:rsidRDefault="00000000">
                          <w:pPr>
                            <w:pStyle w:val="a3"/>
                            <w:spacing w:line="264" w:lineRule="exact"/>
                            <w:ind w:left="20"/>
                          </w:pPr>
                          <w:r>
                            <w:rPr>
                              <w:color w:val="221F1F"/>
                            </w:rPr>
                            <w:t>205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207A46" id="_x0000_s1482" type="#_x0000_t202" style="position:absolute;margin-left:41.5pt;margin-top:740.85pt;width:20.4pt;height:14pt;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BjmsztoBAACZAwAADgAAAAAAAAAAAAAAAAAuAgAAZHJzL2Uyb0RvYy54bWxQSwECLQAUAAYA&#10;CAAAACEAz+hmfeIAAAAMAQAADwAAAAAAAAAAAAAAAAA0BAAAZHJzL2Rvd25yZXYueG1sUEsFBgAA&#10;AAAEAAQA8wAAAEMFAAAAAA==&#10;" filled="f" stroked="f">
              <v:textbox inset="0,0,0,0">
                <w:txbxContent>
                  <w:p w14:paraId="19279CB7" w14:textId="77777777" w:rsidR="00000000" w:rsidRDefault="00000000">
                    <w:pPr>
                      <w:pStyle w:val="a3"/>
                      <w:spacing w:line="264" w:lineRule="exact"/>
                      <w:ind w:left="20"/>
                    </w:pPr>
                    <w:r>
                      <w:rPr>
                        <w:color w:val="221F1F"/>
                      </w:rPr>
                      <w:t>205</w:t>
                    </w:r>
                  </w:p>
                </w:txbxContent>
              </v:textbox>
              <w10:wrap anchorx="page" anchory="page"/>
            </v:shape>
          </w:pict>
        </mc:Fallback>
      </mc:AlternateConten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10527" w14:textId="72F1D17F" w:rsidR="00000000" w:rsidRDefault="0033608E">
    <w:pPr>
      <w:pStyle w:val="a3"/>
      <w:spacing w:line="14" w:lineRule="auto"/>
      <w:rPr>
        <w:sz w:val="20"/>
      </w:rPr>
    </w:pPr>
    <w:r>
      <w:rPr>
        <w:noProof/>
      </w:rPr>
      <mc:AlternateContent>
        <mc:Choice Requires="wps">
          <w:drawing>
            <wp:anchor distT="0" distB="0" distL="114300" distR="114300" simplePos="0" relativeHeight="252420096" behindDoc="1" locked="0" layoutInCell="1" allowOverlap="1" wp14:anchorId="279684DB" wp14:editId="1E49092D">
              <wp:simplePos x="0" y="0"/>
              <wp:positionH relativeFrom="page">
                <wp:posOffset>457200</wp:posOffset>
              </wp:positionH>
              <wp:positionV relativeFrom="page">
                <wp:posOffset>9377680</wp:posOffset>
              </wp:positionV>
              <wp:extent cx="6858000" cy="0"/>
              <wp:effectExtent l="9525" t="14605" r="9525" b="13970"/>
              <wp:wrapNone/>
              <wp:docPr id="1027744802" name="Прямая соединительная линия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FD603" id="Прямая соединительная линия 316" o:spid="_x0000_s1026" style="position:absolute;z-index:-25089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21120" behindDoc="1" locked="0" layoutInCell="1" allowOverlap="1" wp14:anchorId="54738B9E" wp14:editId="0ED3D1F6">
              <wp:simplePos x="0" y="0"/>
              <wp:positionH relativeFrom="page">
                <wp:posOffset>502285</wp:posOffset>
              </wp:positionH>
              <wp:positionV relativeFrom="page">
                <wp:posOffset>9388475</wp:posOffset>
              </wp:positionV>
              <wp:extent cx="2446655" cy="167005"/>
              <wp:effectExtent l="0" t="0" r="3810" b="0"/>
              <wp:wrapNone/>
              <wp:docPr id="110095610" name="Надпись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F4FC4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738B9E" id="_x0000_t202" coordsize="21600,21600" o:spt="202" path="m,l,21600r21600,l21600,xe">
              <v:stroke joinstyle="miter"/>
              <v:path gradientshapeok="t" o:connecttype="rect"/>
            </v:shapetype>
            <v:shape id="Надпись 315" o:spid="_x0000_s1483" type="#_x0000_t202" style="position:absolute;margin-left:39.55pt;margin-top:739.25pt;width:192.65pt;height:13.15pt;z-index:-25089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RG6+ltsBAACaAwAADgAAAAAAAAAAAAAAAAAuAgAAZHJzL2Uyb0RvYy54bWxQSwECLQAUAAYA&#10;CAAAACEA0lvH4eEAAAAMAQAADwAAAAAAAAAAAAAAAAA1BAAAZHJzL2Rvd25yZXYueG1sUEsFBgAA&#10;AAAEAAQA8wAAAEMFAAAAAA==&#10;" filled="f" stroked="f">
              <v:textbox inset="0,0,0,0">
                <w:txbxContent>
                  <w:p w14:paraId="73F4FC4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22144" behindDoc="1" locked="0" layoutInCell="1" allowOverlap="1" wp14:anchorId="6FBFFFDE" wp14:editId="6909F518">
              <wp:simplePos x="0" y="0"/>
              <wp:positionH relativeFrom="page">
                <wp:posOffset>6983730</wp:posOffset>
              </wp:positionH>
              <wp:positionV relativeFrom="page">
                <wp:posOffset>9408795</wp:posOffset>
              </wp:positionV>
              <wp:extent cx="259080" cy="177800"/>
              <wp:effectExtent l="1905" t="0" r="0" b="0"/>
              <wp:wrapNone/>
              <wp:docPr id="1501996339" name="Надпись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25B84" w14:textId="77777777" w:rsidR="00000000" w:rsidRDefault="00000000">
                          <w:pPr>
                            <w:pStyle w:val="a3"/>
                            <w:spacing w:line="264" w:lineRule="exact"/>
                            <w:ind w:left="20"/>
                          </w:pPr>
                          <w:r>
                            <w:rPr>
                              <w:color w:val="221F1F"/>
                            </w:rPr>
                            <w:t>206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FFFDE" id="Надпись 314" o:spid="_x0000_s1484" type="#_x0000_t202" style="position:absolute;margin-left:549.9pt;margin-top:740.85pt;width:20.4pt;height:14pt;z-index:-250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GDc+WXbAQAAmQMAAA4AAAAAAAAAAAAAAAAALgIAAGRycy9lMm9Eb2MueG1sUEsBAi0AFAAG&#10;AAgAAAAhANH5xYDiAAAADwEAAA8AAAAAAAAAAAAAAAAANQQAAGRycy9kb3ducmV2LnhtbFBLBQYA&#10;AAAABAAEAPMAAABEBQAAAAA=&#10;" filled="f" stroked="f">
              <v:textbox inset="0,0,0,0">
                <w:txbxContent>
                  <w:p w14:paraId="0ED25B84" w14:textId="77777777" w:rsidR="00000000" w:rsidRDefault="00000000">
                    <w:pPr>
                      <w:pStyle w:val="a3"/>
                      <w:spacing w:line="264" w:lineRule="exact"/>
                      <w:ind w:left="20"/>
                    </w:pPr>
                    <w:r>
                      <w:rPr>
                        <w:color w:val="221F1F"/>
                      </w:rPr>
                      <w:t>206</w:t>
                    </w:r>
                  </w:p>
                </w:txbxContent>
              </v:textbox>
              <w10:wrap anchorx="page" anchory="page"/>
            </v:shape>
          </w:pict>
        </mc:Fallback>
      </mc:AlternateConten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1D49C" w14:textId="0775E84A" w:rsidR="00000000" w:rsidRDefault="0033608E">
    <w:pPr>
      <w:pStyle w:val="a3"/>
      <w:spacing w:line="14" w:lineRule="auto"/>
      <w:rPr>
        <w:sz w:val="20"/>
      </w:rPr>
    </w:pPr>
    <w:r>
      <w:rPr>
        <w:noProof/>
      </w:rPr>
      <mc:AlternateContent>
        <mc:Choice Requires="wps">
          <w:drawing>
            <wp:anchor distT="0" distB="0" distL="114300" distR="114300" simplePos="0" relativeHeight="252423168" behindDoc="1" locked="0" layoutInCell="1" allowOverlap="1" wp14:anchorId="33C7CED3" wp14:editId="13282DE8">
              <wp:simplePos x="0" y="0"/>
              <wp:positionH relativeFrom="page">
                <wp:posOffset>457200</wp:posOffset>
              </wp:positionH>
              <wp:positionV relativeFrom="page">
                <wp:posOffset>9377680</wp:posOffset>
              </wp:positionV>
              <wp:extent cx="6858000" cy="0"/>
              <wp:effectExtent l="9525" t="14605" r="9525" b="13970"/>
              <wp:wrapNone/>
              <wp:docPr id="254487501" name="Прямая соединительная линия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1A34D" id="Прямая соединительная линия 313" o:spid="_x0000_s1026" style="position:absolute;z-index:-2508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24192" behindDoc="1" locked="0" layoutInCell="1" allowOverlap="1" wp14:anchorId="13565324" wp14:editId="64143051">
              <wp:simplePos x="0" y="0"/>
              <wp:positionH relativeFrom="page">
                <wp:posOffset>4998085</wp:posOffset>
              </wp:positionH>
              <wp:positionV relativeFrom="page">
                <wp:posOffset>9388475</wp:posOffset>
              </wp:positionV>
              <wp:extent cx="2325370" cy="167005"/>
              <wp:effectExtent l="0" t="0" r="1270" b="0"/>
              <wp:wrapNone/>
              <wp:docPr id="184148070" name="Надпись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BD00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65324" id="_x0000_t202" coordsize="21600,21600" o:spt="202" path="m,l,21600r21600,l21600,xe">
              <v:stroke joinstyle="miter"/>
              <v:path gradientshapeok="t" o:connecttype="rect"/>
            </v:shapetype>
            <v:shape id="Надпись 312" o:spid="_x0000_s1485" type="#_x0000_t202" style="position:absolute;margin-left:393.55pt;margin-top:739.25pt;width:183.1pt;height:13.15pt;z-index:-25089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s0E3AEAAJoDAAAOAAAAZHJzL2Uyb0RvYy54bWysU9tu2zAMfR+wfxD0vthJ0HYz4hRdiw4D&#10;ugvQ7QNkWY6F2aJGKrGzrx8lx+m2vhV7EWhSOjznkN5cj30nDgbJgivlcpFLYZyG2rpdKb9/u3/z&#10;V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69XF+opLmmvLy6s8v0gtVDG/9kjhg4FexKCUyENN6OrwQCGyUcV8JTZzcG+7Lg22c38l+GLM&#10;JPaR8EQ9jNUobM1M3q1j5yingvrIghCmheEF56AF/CXFwMtSSvq5V2ik6D46NiVu1hzgHFRzoJzm&#10;p6UMUkzhbZg2cO/R7lpGnmx3cMPGNTZpemJxIswLkKSeljVu2J/f6dbTL7X9D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W1rNBNwBAACaAwAADgAAAAAAAAAAAAAAAAAuAgAAZHJzL2Uyb0RvYy54bWxQSwECLQAU&#10;AAYACAAAACEAtD6lEeMAAAAOAQAADwAAAAAAAAAAAAAAAAA2BAAAZHJzL2Rvd25yZXYueG1sUEsF&#10;BgAAAAAEAAQA8wAAAEYFAAAAAA==&#10;" filled="f" stroked="f">
              <v:textbox inset="0,0,0,0">
                <w:txbxContent>
                  <w:p w14:paraId="1D7BD00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25216" behindDoc="1" locked="0" layoutInCell="1" allowOverlap="1" wp14:anchorId="71C0416D" wp14:editId="3DAFE250">
              <wp:simplePos x="0" y="0"/>
              <wp:positionH relativeFrom="page">
                <wp:posOffset>527050</wp:posOffset>
              </wp:positionH>
              <wp:positionV relativeFrom="page">
                <wp:posOffset>9408795</wp:posOffset>
              </wp:positionV>
              <wp:extent cx="259080" cy="177800"/>
              <wp:effectExtent l="3175" t="0" r="4445" b="0"/>
              <wp:wrapNone/>
              <wp:docPr id="302187271" name="Надпись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5BEF24" w14:textId="77777777" w:rsidR="00000000" w:rsidRDefault="00000000">
                          <w:pPr>
                            <w:pStyle w:val="a3"/>
                            <w:spacing w:line="264" w:lineRule="exact"/>
                            <w:ind w:left="20"/>
                          </w:pPr>
                          <w:r>
                            <w:rPr>
                              <w:color w:val="221F1F"/>
                            </w:rPr>
                            <w:t>207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C0416D" id="Надпись 311" o:spid="_x0000_s1486" type="#_x0000_t202" style="position:absolute;margin-left:41.5pt;margin-top:740.85pt;width:20.4pt;height:14pt;z-index:-25089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Iv1dkPbAQAAmQMAAA4AAAAAAAAAAAAAAAAALgIAAGRycy9lMm9Eb2MueG1sUEsBAi0AFAAG&#10;AAgAAAAhAM/oZn3iAAAADAEAAA8AAAAAAAAAAAAAAAAANQQAAGRycy9kb3ducmV2LnhtbFBLBQYA&#10;AAAABAAEAPMAAABEBQAAAAA=&#10;" filled="f" stroked="f">
              <v:textbox inset="0,0,0,0">
                <w:txbxContent>
                  <w:p w14:paraId="345BEF24" w14:textId="77777777" w:rsidR="00000000" w:rsidRDefault="00000000">
                    <w:pPr>
                      <w:pStyle w:val="a3"/>
                      <w:spacing w:line="264" w:lineRule="exact"/>
                      <w:ind w:left="20"/>
                    </w:pPr>
                    <w:r>
                      <w:rPr>
                        <w:color w:val="221F1F"/>
                      </w:rPr>
                      <w:t>207</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F9AB4" w14:textId="4CF2B1EE" w:rsidR="00000000" w:rsidRDefault="0033608E">
    <w:pPr>
      <w:pStyle w:val="a3"/>
      <w:spacing w:line="14" w:lineRule="auto"/>
      <w:rPr>
        <w:sz w:val="20"/>
      </w:rPr>
    </w:pPr>
    <w:r>
      <w:rPr>
        <w:noProof/>
      </w:rPr>
      <mc:AlternateContent>
        <mc:Choice Requires="wps">
          <w:drawing>
            <wp:anchor distT="0" distB="0" distL="114300" distR="114300" simplePos="0" relativeHeight="252139520" behindDoc="1" locked="0" layoutInCell="1" allowOverlap="1" wp14:anchorId="1358F4C7" wp14:editId="33C94F44">
              <wp:simplePos x="0" y="0"/>
              <wp:positionH relativeFrom="page">
                <wp:posOffset>457200</wp:posOffset>
              </wp:positionH>
              <wp:positionV relativeFrom="page">
                <wp:posOffset>9377680</wp:posOffset>
              </wp:positionV>
              <wp:extent cx="6858000" cy="0"/>
              <wp:effectExtent l="9525" t="9525" r="9525" b="9525"/>
              <wp:wrapNone/>
              <wp:docPr id="267789716" name="Прямая соединительная линия 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4CADA" id="Прямая соединительная линия 590" o:spid="_x0000_s1026" style="position:absolute;z-index:-25117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40544" behindDoc="1" locked="0" layoutInCell="1" allowOverlap="1" wp14:anchorId="56B31F47" wp14:editId="25AD6700">
              <wp:simplePos x="0" y="0"/>
              <wp:positionH relativeFrom="page">
                <wp:posOffset>7128510</wp:posOffset>
              </wp:positionH>
              <wp:positionV relativeFrom="page">
                <wp:posOffset>9411970</wp:posOffset>
              </wp:positionV>
              <wp:extent cx="180975" cy="177800"/>
              <wp:effectExtent l="3810" t="0" r="0" b="0"/>
              <wp:wrapNone/>
              <wp:docPr id="1020775333" name="Надпись 5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9F9AD" w14:textId="77777777" w:rsidR="00000000" w:rsidRDefault="00000000">
                          <w:pPr>
                            <w:pStyle w:val="a3"/>
                            <w:spacing w:line="264" w:lineRule="exact"/>
                            <w:ind w:left="20"/>
                          </w:pPr>
                          <w:r>
                            <w:rPr>
                              <w:color w:val="221F1F"/>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B31F47" id="_x0000_t202" coordsize="21600,21600" o:spt="202" path="m,l,21600r21600,l21600,xe">
              <v:stroke joinstyle="miter"/>
              <v:path gradientshapeok="t" o:connecttype="rect"/>
            </v:shapetype>
            <v:shape id="Надпись 589" o:spid="_x0000_s1217" type="#_x0000_t202" style="position:absolute;margin-left:561.3pt;margin-top:741.1pt;width:14.25pt;height:14pt;z-index:-25117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" filled="f" stroked="f">
              <v:textbox inset="0,0,0,0">
                <w:txbxContent>
                  <w:p w14:paraId="6659F9AD" w14:textId="77777777" w:rsidR="00000000" w:rsidRDefault="00000000">
                    <w:pPr>
                      <w:pStyle w:val="a3"/>
                      <w:spacing w:line="264" w:lineRule="exact"/>
                      <w:ind w:left="20"/>
                    </w:pPr>
                    <w:r>
                      <w:rPr>
                        <w:color w:val="221F1F"/>
                      </w:rPr>
                      <w:t>22</w:t>
                    </w:r>
                  </w:p>
                </w:txbxContent>
              </v:textbox>
              <w10:wrap anchorx="page" anchory="page"/>
            </v:shape>
          </w:pict>
        </mc:Fallback>
      </mc:AlternateContent>
    </w:r>
    <w:r>
      <w:rPr>
        <w:noProof/>
      </w:rPr>
      <mc:AlternateContent>
        <mc:Choice Requires="wps">
          <w:drawing>
            <wp:anchor distT="0" distB="0" distL="114300" distR="114300" simplePos="0" relativeHeight="252141568" behindDoc="1" locked="0" layoutInCell="1" allowOverlap="1" wp14:anchorId="30C3CE58" wp14:editId="62F4E46B">
              <wp:simplePos x="0" y="0"/>
              <wp:positionH relativeFrom="page">
                <wp:posOffset>444500</wp:posOffset>
              </wp:positionH>
              <wp:positionV relativeFrom="page">
                <wp:posOffset>9422130</wp:posOffset>
              </wp:positionV>
              <wp:extent cx="2446655" cy="167005"/>
              <wp:effectExtent l="0" t="0" r="4445" b="0"/>
              <wp:wrapNone/>
              <wp:docPr id="1364655941" name="Надпись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DD15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3CE58" id="Надпись 588" o:spid="_x0000_s1218" type="#_x0000_t202" style="position:absolute;margin-left:35pt;margin-top:741.9pt;width:192.65pt;height:13.15pt;z-index:-25117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" filled="f" stroked="f">
              <v:textbox inset="0,0,0,0">
                <w:txbxContent>
                  <w:p w14:paraId="4B6DD15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3503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91360" behindDoc="1" locked="0" layoutInCell="1" allowOverlap="1" wp14:anchorId="53339A19" wp14:editId="7DAB848C">
              <wp:simplePos x="0" y="0"/>
              <wp:positionH relativeFrom="page">
                <wp:posOffset>457200</wp:posOffset>
              </wp:positionH>
              <wp:positionV relativeFrom="page">
                <wp:posOffset>9377680</wp:posOffset>
              </wp:positionV>
              <wp:extent cx="6858000" cy="0"/>
              <wp:effectExtent l="0" t="0" r="0" b="0"/>
              <wp:wrapNone/>
              <wp:docPr id="602" name="Прямая соединительная линия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E5999" id="Прямая соединительная линия 602" o:spid="_x0000_s1026" style="position:absolute;z-index:-25152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92384" behindDoc="1" locked="0" layoutInCell="1" allowOverlap="1" wp14:anchorId="3808FC66" wp14:editId="4BC7B38A">
              <wp:simplePos x="0" y="0"/>
              <wp:positionH relativeFrom="page">
                <wp:posOffset>502285</wp:posOffset>
              </wp:positionH>
              <wp:positionV relativeFrom="page">
                <wp:posOffset>9388475</wp:posOffset>
              </wp:positionV>
              <wp:extent cx="2446655" cy="167005"/>
              <wp:effectExtent l="0" t="0" r="0" b="0"/>
              <wp:wrapNone/>
              <wp:docPr id="601" name="Надпись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9340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08FC66" id="_x0000_t202" coordsize="21600,21600" o:spt="202" path="m,l,21600r21600,l21600,xe">
              <v:stroke joinstyle="miter"/>
              <v:path gradientshapeok="t" o:connecttype="rect"/>
            </v:shapetype>
            <v:shape id="_x0000_s1487" type="#_x0000_t202" style="position:absolute;margin-left:39.55pt;margin-top:739.25pt;width:192.65pt;height:13.15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yaJkG9sBAACaAwAADgAAAAAAAAAAAAAAAAAuAgAAZHJzL2Uyb0RvYy54bWxQSwECLQAUAAYA&#10;CAAAACEA0lvH4eEAAAAMAQAADwAAAAAAAAAAAAAAAAA1BAAAZHJzL2Rvd25yZXYueG1sUEsFBgAA&#10;AAAEAAQA8wAAAEMFAAAAAA==&#10;" filled="f" stroked="f">
              <v:textbox inset="0,0,0,0">
                <w:txbxContent>
                  <w:p w14:paraId="5159340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93408" behindDoc="1" locked="0" layoutInCell="1" allowOverlap="1" wp14:anchorId="473F90D8" wp14:editId="6CA494E5">
              <wp:simplePos x="0" y="0"/>
              <wp:positionH relativeFrom="page">
                <wp:posOffset>6983730</wp:posOffset>
              </wp:positionH>
              <wp:positionV relativeFrom="page">
                <wp:posOffset>9408795</wp:posOffset>
              </wp:positionV>
              <wp:extent cx="259080" cy="177800"/>
              <wp:effectExtent l="0" t="0" r="0" b="0"/>
              <wp:wrapNone/>
              <wp:docPr id="600" name="Надпись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63E34" w14:textId="77777777" w:rsidR="00000000" w:rsidRDefault="00000000">
                          <w:pPr>
                            <w:pStyle w:val="a3"/>
                            <w:spacing w:line="264" w:lineRule="exact"/>
                            <w:ind w:left="20"/>
                          </w:pPr>
                          <w:r>
                            <w:rPr>
                              <w:color w:val="221F1F"/>
                            </w:rPr>
                            <w:t>208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F90D8" id="_x0000_s1488" type="#_x0000_t202" style="position:absolute;margin-left:549.9pt;margin-top:740.85pt;width:20.4pt;height:14pt;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O0QI+jbAQAAmQMAAA4AAAAAAAAAAAAAAAAALgIAAGRycy9lMm9Eb2MueG1sUEsBAi0AFAAG&#10;AAgAAAAhANH5xYDiAAAADwEAAA8AAAAAAAAAAAAAAAAANQQAAGRycy9kb3ducmV2LnhtbFBLBQYA&#10;AAAABAAEAPMAAABEBQAAAAA=&#10;" filled="f" stroked="f">
              <v:textbox inset="0,0,0,0">
                <w:txbxContent>
                  <w:p w14:paraId="78463E34" w14:textId="77777777" w:rsidR="00000000" w:rsidRDefault="00000000">
                    <w:pPr>
                      <w:pStyle w:val="a3"/>
                      <w:spacing w:line="264" w:lineRule="exact"/>
                      <w:ind w:left="20"/>
                    </w:pPr>
                    <w:r>
                      <w:rPr>
                        <w:color w:val="221F1F"/>
                      </w:rPr>
                      <w:t>208</w:t>
                    </w:r>
                  </w:p>
                </w:txbxContent>
              </v:textbox>
              <w10:wrap anchorx="page" anchory="page"/>
            </v:shape>
          </w:pict>
        </mc:Fallback>
      </mc:AlternateConten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AA5FC"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94432" behindDoc="1" locked="0" layoutInCell="1" allowOverlap="1" wp14:anchorId="00F0FAA6" wp14:editId="37CC63AF">
              <wp:simplePos x="0" y="0"/>
              <wp:positionH relativeFrom="page">
                <wp:posOffset>457200</wp:posOffset>
              </wp:positionH>
              <wp:positionV relativeFrom="page">
                <wp:posOffset>9377680</wp:posOffset>
              </wp:positionV>
              <wp:extent cx="6858000" cy="0"/>
              <wp:effectExtent l="0" t="0" r="0" b="0"/>
              <wp:wrapNone/>
              <wp:docPr id="608" name="Прямая соединительная линия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7C504" id="Прямая соединительная линия 608" o:spid="_x0000_s1026" style="position:absolute;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95456" behindDoc="1" locked="0" layoutInCell="1" allowOverlap="1" wp14:anchorId="3718FEF4" wp14:editId="54F9956E">
              <wp:simplePos x="0" y="0"/>
              <wp:positionH relativeFrom="page">
                <wp:posOffset>4998085</wp:posOffset>
              </wp:positionH>
              <wp:positionV relativeFrom="page">
                <wp:posOffset>9388475</wp:posOffset>
              </wp:positionV>
              <wp:extent cx="2325370" cy="167005"/>
              <wp:effectExtent l="0" t="0" r="0" b="0"/>
              <wp:wrapNone/>
              <wp:docPr id="607" name="Надпись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56CA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18FEF4" id="_x0000_t202" coordsize="21600,21600" o:spt="202" path="m,l,21600r21600,l21600,xe">
              <v:stroke joinstyle="miter"/>
              <v:path gradientshapeok="t" o:connecttype="rect"/>
            </v:shapetype>
            <v:shape id="_x0000_s1489" type="#_x0000_t202" style="position:absolute;margin-left:393.55pt;margin-top:739.25pt;width:183.1pt;height:13.1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1pYXidwBAACaAwAADgAAAAAAAAAAAAAAAAAuAgAAZHJzL2Uyb0RvYy54bWxQSwECLQAU&#10;AAYACAAAACEAtD6lEeMAAAAOAQAADwAAAAAAAAAAAAAAAAA2BAAAZHJzL2Rvd25yZXYueG1sUEsF&#10;BgAAAAAEAAQA8wAAAEYFAAAAAA==&#10;" filled="f" stroked="f">
              <v:textbox inset="0,0,0,0">
                <w:txbxContent>
                  <w:p w14:paraId="12D56CA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96480" behindDoc="1" locked="0" layoutInCell="1" allowOverlap="1" wp14:anchorId="05E67F0C" wp14:editId="76A499EA">
              <wp:simplePos x="0" y="0"/>
              <wp:positionH relativeFrom="page">
                <wp:posOffset>527050</wp:posOffset>
              </wp:positionH>
              <wp:positionV relativeFrom="page">
                <wp:posOffset>9408795</wp:posOffset>
              </wp:positionV>
              <wp:extent cx="259080" cy="177800"/>
              <wp:effectExtent l="0" t="0" r="0" b="0"/>
              <wp:wrapNone/>
              <wp:docPr id="606" name="Надпись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599B5" w14:textId="77777777" w:rsidR="00000000" w:rsidRDefault="00000000">
                          <w:pPr>
                            <w:pStyle w:val="a3"/>
                            <w:spacing w:line="264" w:lineRule="exact"/>
                            <w:ind w:left="20"/>
                          </w:pPr>
                          <w:r>
                            <w:rPr>
                              <w:color w:val="221F1F"/>
                            </w:rPr>
                            <w:t>209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67F0C" id="_x0000_s1490" type="#_x0000_t202" style="position:absolute;margin-left:41.5pt;margin-top:740.85pt;width:20.4pt;height:14pt;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F2maA7bAQAAmQMAAA4AAAAAAAAAAAAAAAAALgIAAGRycy9lMm9Eb2MueG1sUEsBAi0AFAAG&#10;AAgAAAAhAM/oZn3iAAAADAEAAA8AAAAAAAAAAAAAAAAANQQAAGRycy9kb3ducmV2LnhtbFBLBQYA&#10;AAAABAAEAPMAAABEBQAAAAA=&#10;" filled="f" stroked="f">
              <v:textbox inset="0,0,0,0">
                <w:txbxContent>
                  <w:p w14:paraId="26B599B5" w14:textId="77777777" w:rsidR="00000000" w:rsidRDefault="00000000">
                    <w:pPr>
                      <w:pStyle w:val="a3"/>
                      <w:spacing w:line="264" w:lineRule="exact"/>
                      <w:ind w:left="20"/>
                    </w:pPr>
                    <w:r>
                      <w:rPr>
                        <w:color w:val="221F1F"/>
                      </w:rPr>
                      <w:t>209</w:t>
                    </w:r>
                  </w:p>
                </w:txbxContent>
              </v:textbox>
              <w10:wrap anchorx="page" anchory="page"/>
            </v:shape>
          </w:pict>
        </mc:Fallback>
      </mc:AlternateConten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0F50C"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97504" behindDoc="1" locked="0" layoutInCell="1" allowOverlap="1" wp14:anchorId="23B1ACCE" wp14:editId="723F2BFB">
              <wp:simplePos x="0" y="0"/>
              <wp:positionH relativeFrom="page">
                <wp:posOffset>457200</wp:posOffset>
              </wp:positionH>
              <wp:positionV relativeFrom="page">
                <wp:posOffset>9377680</wp:posOffset>
              </wp:positionV>
              <wp:extent cx="6858000" cy="0"/>
              <wp:effectExtent l="0" t="0" r="0" b="0"/>
              <wp:wrapNone/>
              <wp:docPr id="611" name="Прямая соединительная линия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C5605C" id="Прямая соединительная линия 611"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98528" behindDoc="1" locked="0" layoutInCell="1" allowOverlap="1" wp14:anchorId="7C873185" wp14:editId="6983A689">
              <wp:simplePos x="0" y="0"/>
              <wp:positionH relativeFrom="page">
                <wp:posOffset>502285</wp:posOffset>
              </wp:positionH>
              <wp:positionV relativeFrom="page">
                <wp:posOffset>9388475</wp:posOffset>
              </wp:positionV>
              <wp:extent cx="2446655" cy="167005"/>
              <wp:effectExtent l="0" t="0" r="0" b="0"/>
              <wp:wrapNone/>
              <wp:docPr id="610" name="Надпись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BA2F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873185" id="_x0000_t202" coordsize="21600,21600" o:spt="202" path="m,l,21600r21600,l21600,xe">
              <v:stroke joinstyle="miter"/>
              <v:path gradientshapeok="t" o:connecttype="rect"/>
            </v:shapetype>
            <v:shape id="_x0000_s1491" type="#_x0000_t202" style="position:absolute;margin-left:39.55pt;margin-top:739.25pt;width:192.65pt;height:13.1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B/xelbcAQAAmgMAAA4AAAAAAAAAAAAAAAAALgIAAGRycy9lMm9Eb2MueG1sUEsBAi0AFAAG&#10;AAgAAAAhANJbx+HhAAAADAEAAA8AAAAAAAAAAAAAAAAANgQAAGRycy9kb3ducmV2LnhtbFBLBQYA&#10;AAAABAAEAPMAAABEBQAAAAA=&#10;" filled="f" stroked="f">
              <v:textbox inset="0,0,0,0">
                <w:txbxContent>
                  <w:p w14:paraId="036BA2F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99552" behindDoc="1" locked="0" layoutInCell="1" allowOverlap="1" wp14:anchorId="7A98D345" wp14:editId="53EE07C9">
              <wp:simplePos x="0" y="0"/>
              <wp:positionH relativeFrom="page">
                <wp:posOffset>6983730</wp:posOffset>
              </wp:positionH>
              <wp:positionV relativeFrom="page">
                <wp:posOffset>9408795</wp:posOffset>
              </wp:positionV>
              <wp:extent cx="259080" cy="177800"/>
              <wp:effectExtent l="0" t="0" r="0" b="0"/>
              <wp:wrapNone/>
              <wp:docPr id="609" name="Надпись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D83524" w14:textId="77777777" w:rsidR="00000000" w:rsidRDefault="00000000">
                          <w:pPr>
                            <w:pStyle w:val="a3"/>
                            <w:spacing w:line="264" w:lineRule="exact"/>
                            <w:ind w:left="20"/>
                          </w:pPr>
                          <w:r>
                            <w:rPr>
                              <w:color w:val="221F1F"/>
                            </w:rPr>
                            <w:t>210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8D345" id="_x0000_s1492" type="#_x0000_t202" style="position:absolute;margin-left:549.9pt;margin-top:740.85pt;width:20.4pt;height:14pt;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wAaz/NoBAACZAwAADgAAAAAAAAAAAAAAAAAuAgAAZHJzL2Uyb0RvYy54bWxQSwECLQAUAAYA&#10;CAAAACEA0fnFgOIAAAAPAQAADwAAAAAAAAAAAAAAAAA0BAAAZHJzL2Rvd25yZXYueG1sUEsFBgAA&#10;AAAEAAQA8wAAAEMFAAAAAA==&#10;" filled="f" stroked="f">
              <v:textbox inset="0,0,0,0">
                <w:txbxContent>
                  <w:p w14:paraId="3CD83524" w14:textId="77777777" w:rsidR="00000000" w:rsidRDefault="00000000">
                    <w:pPr>
                      <w:pStyle w:val="a3"/>
                      <w:spacing w:line="264" w:lineRule="exact"/>
                      <w:ind w:left="20"/>
                    </w:pPr>
                    <w:r>
                      <w:rPr>
                        <w:color w:val="221F1F"/>
                      </w:rPr>
                      <w:t>210</w:t>
                    </w:r>
                  </w:p>
                </w:txbxContent>
              </v:textbox>
              <w10:wrap anchorx="page" anchory="page"/>
            </v:shape>
          </w:pict>
        </mc:Fallback>
      </mc:AlternateConten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7A6D6"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00576" behindDoc="1" locked="0" layoutInCell="1" allowOverlap="1" wp14:anchorId="6DAD7E76" wp14:editId="33D969E8">
              <wp:simplePos x="0" y="0"/>
              <wp:positionH relativeFrom="page">
                <wp:posOffset>457200</wp:posOffset>
              </wp:positionH>
              <wp:positionV relativeFrom="page">
                <wp:posOffset>9377680</wp:posOffset>
              </wp:positionV>
              <wp:extent cx="6858000" cy="0"/>
              <wp:effectExtent l="0" t="0" r="0" b="0"/>
              <wp:wrapNone/>
              <wp:docPr id="614" name="Прямая соединительная линия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62820E" id="Прямая соединительная линия 614" o:spid="_x0000_s1026" style="position:absolute;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01600" behindDoc="1" locked="0" layoutInCell="1" allowOverlap="1" wp14:anchorId="36C0B8A2" wp14:editId="1A77E00B">
              <wp:simplePos x="0" y="0"/>
              <wp:positionH relativeFrom="page">
                <wp:posOffset>4998085</wp:posOffset>
              </wp:positionH>
              <wp:positionV relativeFrom="page">
                <wp:posOffset>9388475</wp:posOffset>
              </wp:positionV>
              <wp:extent cx="2325370" cy="167005"/>
              <wp:effectExtent l="0" t="0" r="0" b="0"/>
              <wp:wrapNone/>
              <wp:docPr id="613" name="Надпись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1B153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0B8A2" id="_x0000_t202" coordsize="21600,21600" o:spt="202" path="m,l,21600r21600,l21600,xe">
              <v:stroke joinstyle="miter"/>
              <v:path gradientshapeok="t" o:connecttype="rect"/>
            </v:shapetype>
            <v:shape id="_x0000_s1493" type="#_x0000_t202" style="position:absolute;margin-left:393.55pt;margin-top:739.25pt;width:183.1pt;height:13.1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D7gIed2wEAAJoDAAAOAAAAAAAAAAAAAAAAAC4CAABkcnMvZTJvRG9jLnhtbFBLAQItABQA&#10;BgAIAAAAIQC0PqUR4wAAAA4BAAAPAAAAAAAAAAAAAAAAADUEAABkcnMvZG93bnJldi54bWxQSwUG&#10;AAAAAAQABADzAAAARQUAAAAA&#10;" filled="f" stroked="f">
              <v:textbox inset="0,0,0,0">
                <w:txbxContent>
                  <w:p w14:paraId="151B153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02624" behindDoc="1" locked="0" layoutInCell="1" allowOverlap="1" wp14:anchorId="03DABA86" wp14:editId="793266D1">
              <wp:simplePos x="0" y="0"/>
              <wp:positionH relativeFrom="page">
                <wp:posOffset>527050</wp:posOffset>
              </wp:positionH>
              <wp:positionV relativeFrom="page">
                <wp:posOffset>9408795</wp:posOffset>
              </wp:positionV>
              <wp:extent cx="259080" cy="177800"/>
              <wp:effectExtent l="0" t="0" r="0" b="0"/>
              <wp:wrapNone/>
              <wp:docPr id="612" name="Надпись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D14CB" w14:textId="77777777" w:rsidR="00000000" w:rsidRDefault="00000000">
                          <w:pPr>
                            <w:pStyle w:val="a3"/>
                            <w:spacing w:line="264" w:lineRule="exact"/>
                            <w:ind w:left="20"/>
                          </w:pPr>
                          <w:r>
                            <w:rPr>
                              <w:color w:val="221F1F"/>
                            </w:rPr>
                            <w:t>211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ABA86" id="_x0000_s1494" type="#_x0000_t202" style="position:absolute;margin-left:41.5pt;margin-top:740.85pt;width:20.4pt;height:14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ZX2wEAAJkDAAAOAAAAZHJzL2Uyb0RvYy54bWysU9uO0zAQfUfiHyy/06RF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l/JlvonaopoK6hPrQZjnheebgw7whxQjz0op6ftBoZGif+/YkzhYS4BLUC2Bcpqv&#10;ljJIMYe3YR7Ag0fbdow8u+7ghn1rbNL0xOJMmPufpJ5nNQ7Yr/t06ulH7X8C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Kbj5lfbAQAAmQMAAA4AAAAAAAAAAAAAAAAALgIAAGRycy9lMm9Eb2MueG1sUEsBAi0AFAAG&#10;AAgAAAAhAM/oZn3iAAAADAEAAA8AAAAAAAAAAAAAAAAANQQAAGRycy9kb3ducmV2LnhtbFBLBQYA&#10;AAAABAAEAPMAAABEBQAAAAA=&#10;" filled="f" stroked="f">
              <v:textbox inset="0,0,0,0">
                <w:txbxContent>
                  <w:p w14:paraId="5E0D14CB" w14:textId="77777777" w:rsidR="00000000" w:rsidRDefault="00000000">
                    <w:pPr>
                      <w:pStyle w:val="a3"/>
                      <w:spacing w:line="264" w:lineRule="exact"/>
                      <w:ind w:left="20"/>
                    </w:pPr>
                    <w:r>
                      <w:rPr>
                        <w:color w:val="221F1F"/>
                      </w:rPr>
                      <w:t>211</w:t>
                    </w:r>
                  </w:p>
                </w:txbxContent>
              </v:textbox>
              <w10:wrap anchorx="page" anchory="page"/>
            </v:shape>
          </w:pict>
        </mc:Fallback>
      </mc:AlternateConten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32C97"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03648" behindDoc="1" locked="0" layoutInCell="1" allowOverlap="1" wp14:anchorId="1D9F4C59" wp14:editId="0340C5E2">
              <wp:simplePos x="0" y="0"/>
              <wp:positionH relativeFrom="page">
                <wp:posOffset>457200</wp:posOffset>
              </wp:positionH>
              <wp:positionV relativeFrom="page">
                <wp:posOffset>9377680</wp:posOffset>
              </wp:positionV>
              <wp:extent cx="6858000" cy="0"/>
              <wp:effectExtent l="0" t="0" r="0" b="0"/>
              <wp:wrapNone/>
              <wp:docPr id="617" name="Прямая соединительная линия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A7164" id="Прямая соединительная линия 617" o:spid="_x0000_s1026" style="position:absolute;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04672" behindDoc="1" locked="0" layoutInCell="1" allowOverlap="1" wp14:anchorId="66F41084" wp14:editId="3C2A989C">
              <wp:simplePos x="0" y="0"/>
              <wp:positionH relativeFrom="page">
                <wp:posOffset>502285</wp:posOffset>
              </wp:positionH>
              <wp:positionV relativeFrom="page">
                <wp:posOffset>9388475</wp:posOffset>
              </wp:positionV>
              <wp:extent cx="2446655" cy="167005"/>
              <wp:effectExtent l="0" t="0" r="0" b="0"/>
              <wp:wrapNone/>
              <wp:docPr id="616" name="Надпись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F673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F41084" id="_x0000_t202" coordsize="21600,21600" o:spt="202" path="m,l,21600r21600,l21600,xe">
              <v:stroke joinstyle="miter"/>
              <v:path gradientshapeok="t" o:connecttype="rect"/>
            </v:shapetype>
            <v:shape id="_x0000_s1495" type="#_x0000_t202" style="position:absolute;margin-left:39.55pt;margin-top:739.25pt;width:192.65pt;height:13.15pt;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ktPQP3QEAAJoDAAAOAAAAAAAAAAAAAAAAAC4CAABkcnMvZTJvRG9jLnhtbFBLAQItABQA&#10;BgAIAAAAIQDSW8fh4QAAAAwBAAAPAAAAAAAAAAAAAAAAADcEAABkcnMvZG93bnJldi54bWxQSwUG&#10;AAAAAAQABADzAAAARQUAAAAA&#10;" filled="f" stroked="f">
              <v:textbox inset="0,0,0,0">
                <w:txbxContent>
                  <w:p w14:paraId="52FF673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05696" behindDoc="1" locked="0" layoutInCell="1" allowOverlap="1" wp14:anchorId="492D5E6E" wp14:editId="6C8C7FEB">
              <wp:simplePos x="0" y="0"/>
              <wp:positionH relativeFrom="page">
                <wp:posOffset>6983730</wp:posOffset>
              </wp:positionH>
              <wp:positionV relativeFrom="page">
                <wp:posOffset>9408795</wp:posOffset>
              </wp:positionV>
              <wp:extent cx="259080" cy="177800"/>
              <wp:effectExtent l="0" t="0" r="0" b="0"/>
              <wp:wrapNone/>
              <wp:docPr id="615" name="Надпись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B23B25" w14:textId="77777777" w:rsidR="00000000" w:rsidRDefault="00000000">
                          <w:pPr>
                            <w:pStyle w:val="a3"/>
                            <w:spacing w:line="264" w:lineRule="exact"/>
                            <w:ind w:left="20"/>
                          </w:pPr>
                          <w:r>
                            <w:rPr>
                              <w:color w:val="221F1F"/>
                            </w:rPr>
                            <w:t>212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D5E6E" id="_x0000_s1496" type="#_x0000_t202" style="position:absolute;margin-left:549.9pt;margin-top:740.85pt;width:20.4pt;height:14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Nymlx3AEAAJkDAAAOAAAAAAAAAAAAAAAAAC4CAABkcnMvZTJvRG9jLnhtbFBLAQItABQA&#10;BgAIAAAAIQDR+cWA4gAAAA8BAAAPAAAAAAAAAAAAAAAAADYEAABkcnMvZG93bnJldi54bWxQSwUG&#10;AAAAAAQABADzAAAARQUAAAAA&#10;" filled="f" stroked="f">
              <v:textbox inset="0,0,0,0">
                <w:txbxContent>
                  <w:p w14:paraId="18B23B25" w14:textId="77777777" w:rsidR="00000000" w:rsidRDefault="00000000">
                    <w:pPr>
                      <w:pStyle w:val="a3"/>
                      <w:spacing w:line="264" w:lineRule="exact"/>
                      <w:ind w:left="20"/>
                    </w:pPr>
                    <w:r>
                      <w:rPr>
                        <w:color w:val="221F1F"/>
                      </w:rPr>
                      <w:t>212</w:t>
                    </w:r>
                  </w:p>
                </w:txbxContent>
              </v:textbox>
              <w10:wrap anchorx="page" anchory="page"/>
            </v:shape>
          </w:pict>
        </mc:Fallback>
      </mc:AlternateContent>
    </w: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00550"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09792" behindDoc="1" locked="0" layoutInCell="1" allowOverlap="1" wp14:anchorId="65145208" wp14:editId="579BD9E4">
              <wp:simplePos x="0" y="0"/>
              <wp:positionH relativeFrom="page">
                <wp:posOffset>457200</wp:posOffset>
              </wp:positionH>
              <wp:positionV relativeFrom="page">
                <wp:posOffset>9377680</wp:posOffset>
              </wp:positionV>
              <wp:extent cx="6858000" cy="0"/>
              <wp:effectExtent l="0" t="0" r="0" b="0"/>
              <wp:wrapNone/>
              <wp:docPr id="620" name="Прямая соединительная линия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CA35D6" id="Прямая соединительная линия 620" o:spid="_x0000_s1026" style="position:absolute;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10816" behindDoc="1" locked="0" layoutInCell="1" allowOverlap="1" wp14:anchorId="1102E9A1" wp14:editId="37C98B3F">
              <wp:simplePos x="0" y="0"/>
              <wp:positionH relativeFrom="page">
                <wp:posOffset>4998085</wp:posOffset>
              </wp:positionH>
              <wp:positionV relativeFrom="page">
                <wp:posOffset>9388475</wp:posOffset>
              </wp:positionV>
              <wp:extent cx="2325370" cy="167005"/>
              <wp:effectExtent l="0" t="0" r="0" b="0"/>
              <wp:wrapNone/>
              <wp:docPr id="619" name="Надпись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29CA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02E9A1" id="_x0000_t202" coordsize="21600,21600" o:spt="202" path="m,l,21600r21600,l21600,xe">
              <v:stroke joinstyle="miter"/>
              <v:path gradientshapeok="t" o:connecttype="rect"/>
            </v:shapetype>
            <v:shape id="Надпись 619" o:spid="_x0000_s1497" type="#_x0000_t202" style="position:absolute;margin-left:393.55pt;margin-top:739.25pt;width:183.1pt;height:13.15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B2TF0Q2wEAAJoDAAAOAAAAAAAAAAAAAAAAAC4CAABkcnMvZTJvRG9jLnhtbFBLAQItABQA&#10;BgAIAAAAIQC0PqUR4wAAAA4BAAAPAAAAAAAAAAAAAAAAADUEAABkcnMvZG93bnJldi54bWxQSwUG&#10;AAAAAAQABADzAAAARQUAAAAA&#10;" filled="f" stroked="f">
              <v:textbox inset="0,0,0,0">
                <w:txbxContent>
                  <w:p w14:paraId="27C29CA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11840" behindDoc="1" locked="0" layoutInCell="1" allowOverlap="1" wp14:anchorId="49EFCDD9" wp14:editId="0FB8CF22">
              <wp:simplePos x="0" y="0"/>
              <wp:positionH relativeFrom="page">
                <wp:posOffset>527050</wp:posOffset>
              </wp:positionH>
              <wp:positionV relativeFrom="page">
                <wp:posOffset>9408795</wp:posOffset>
              </wp:positionV>
              <wp:extent cx="259080" cy="177800"/>
              <wp:effectExtent l="0" t="0" r="0" b="0"/>
              <wp:wrapNone/>
              <wp:docPr id="618" name="Надпись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6C3C9" w14:textId="77777777" w:rsidR="00000000" w:rsidRDefault="00000000">
                          <w:pPr>
                            <w:pStyle w:val="a3"/>
                            <w:spacing w:line="264" w:lineRule="exact"/>
                            <w:ind w:left="20"/>
                          </w:pPr>
                          <w:r>
                            <w:rPr>
                              <w:color w:val="221F1F"/>
                            </w:rPr>
                            <w:t>213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FCDD9" id="_x0000_s1498" type="#_x0000_t202" style="position:absolute;margin-left:41.5pt;margin-top:740.85pt;width:20.4pt;height:14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za2wEAAJkDAAAOAAAAZHJzL2Uyb0RvYy54bWysU1Fv0zAQfkfiP1h+p0mL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JtfhG1RTUV1EfWgzDNC883By3gTykGnpVS0o+9QiNF98mxJ3Gw5gDnoJoD5TRf&#10;LWWQYgpvwjSAe4921zLy5LqDa/atsUnTM4sTYe5/knqa1Thgv+/Tqecftf0F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CsvPNrbAQAAmQMAAA4AAAAAAAAAAAAAAAAALgIAAGRycy9lMm9Eb2MueG1sUEsBAi0AFAAG&#10;AAgAAAAhAM/oZn3iAAAADAEAAA8AAAAAAAAAAAAAAAAANQQAAGRycy9kb3ducmV2LnhtbFBLBQYA&#10;AAAABAAEAPMAAABEBQAAAAA=&#10;" filled="f" stroked="f">
              <v:textbox inset="0,0,0,0">
                <w:txbxContent>
                  <w:p w14:paraId="76C6C3C9" w14:textId="77777777" w:rsidR="00000000" w:rsidRDefault="00000000">
                    <w:pPr>
                      <w:pStyle w:val="a3"/>
                      <w:spacing w:line="264" w:lineRule="exact"/>
                      <w:ind w:left="20"/>
                    </w:pPr>
                    <w:r>
                      <w:rPr>
                        <w:color w:val="221F1F"/>
                      </w:rPr>
                      <w:t>213</w:t>
                    </w:r>
                  </w:p>
                </w:txbxContent>
              </v:textbox>
              <w10:wrap anchorx="page" anchory="page"/>
            </v:shape>
          </w:pict>
        </mc:Fallback>
      </mc:AlternateConten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A613F" w14:textId="3EC61591" w:rsidR="00000000" w:rsidRDefault="0033608E">
    <w:pPr>
      <w:pStyle w:val="a3"/>
      <w:spacing w:line="14" w:lineRule="auto"/>
      <w:rPr>
        <w:sz w:val="20"/>
      </w:rPr>
    </w:pPr>
    <w:r>
      <w:rPr>
        <w:noProof/>
      </w:rPr>
      <mc:AlternateContent>
        <mc:Choice Requires="wps">
          <w:drawing>
            <wp:anchor distT="0" distB="0" distL="114300" distR="114300" simplePos="0" relativeHeight="252426240" behindDoc="1" locked="0" layoutInCell="1" allowOverlap="1" wp14:anchorId="779AD906" wp14:editId="123CBA5C">
              <wp:simplePos x="0" y="0"/>
              <wp:positionH relativeFrom="page">
                <wp:posOffset>457200</wp:posOffset>
              </wp:positionH>
              <wp:positionV relativeFrom="page">
                <wp:posOffset>9377680</wp:posOffset>
              </wp:positionV>
              <wp:extent cx="6858000" cy="0"/>
              <wp:effectExtent l="9525" t="14605" r="9525" b="13970"/>
              <wp:wrapNone/>
              <wp:docPr id="2021329723" name="Прямая соединительная линия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BC264" id="Прямая соединительная линия 310" o:spid="_x0000_s1026" style="position:absolute;z-index:-25089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27264" behindDoc="1" locked="0" layoutInCell="1" allowOverlap="1" wp14:anchorId="0A84A0B6" wp14:editId="0085730D">
              <wp:simplePos x="0" y="0"/>
              <wp:positionH relativeFrom="page">
                <wp:posOffset>502285</wp:posOffset>
              </wp:positionH>
              <wp:positionV relativeFrom="page">
                <wp:posOffset>9388475</wp:posOffset>
              </wp:positionV>
              <wp:extent cx="2446655" cy="167005"/>
              <wp:effectExtent l="0" t="0" r="3810" b="0"/>
              <wp:wrapNone/>
              <wp:docPr id="1707058878" name="Надпись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F1C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84A0B6" id="_x0000_t202" coordsize="21600,21600" o:spt="202" path="m,l,21600r21600,l21600,xe">
              <v:stroke joinstyle="miter"/>
              <v:path gradientshapeok="t" o:connecttype="rect"/>
            </v:shapetype>
            <v:shape id="Надпись 309" o:spid="_x0000_s1499" type="#_x0000_t202" style="position:absolute;margin-left:39.55pt;margin-top:739.25pt;width:192.65pt;height:13.15pt;z-index:-25088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peC6C3QEAAJoDAAAOAAAAAAAAAAAAAAAAAC4CAABkcnMvZTJvRG9jLnhtbFBLAQItABQA&#10;BgAIAAAAIQDSW8fh4QAAAAwBAAAPAAAAAAAAAAAAAAAAADcEAABkcnMvZG93bnJldi54bWxQSwUG&#10;AAAAAAQABADzAAAARQUAAAAA&#10;" filled="f" stroked="f">
              <v:textbox inset="0,0,0,0">
                <w:txbxContent>
                  <w:p w14:paraId="721F1C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28288" behindDoc="1" locked="0" layoutInCell="1" allowOverlap="1" wp14:anchorId="1D161E64" wp14:editId="5DDA7BB4">
              <wp:simplePos x="0" y="0"/>
              <wp:positionH relativeFrom="page">
                <wp:posOffset>6983730</wp:posOffset>
              </wp:positionH>
              <wp:positionV relativeFrom="page">
                <wp:posOffset>9408795</wp:posOffset>
              </wp:positionV>
              <wp:extent cx="259080" cy="177800"/>
              <wp:effectExtent l="1905" t="0" r="0" b="0"/>
              <wp:wrapNone/>
              <wp:docPr id="1049561237" name="Надпись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573CE" w14:textId="77777777" w:rsidR="00000000" w:rsidRDefault="00000000">
                          <w:pPr>
                            <w:pStyle w:val="a3"/>
                            <w:spacing w:line="264" w:lineRule="exact"/>
                            <w:ind w:left="20"/>
                          </w:pPr>
                          <w:r>
                            <w:rPr>
                              <w:color w:val="221F1F"/>
                            </w:rPr>
                            <w:t>214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161E64" id="Надпись 308" o:spid="_x0000_s1500" type="#_x0000_t202" style="position:absolute;margin-left:549.9pt;margin-top:740.85pt;width:20.4pt;height:14pt;z-index:-25088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JuZdzzbAQAAmQMAAA4AAAAAAAAAAAAAAAAALgIAAGRycy9lMm9Eb2MueG1sUEsBAi0AFAAG&#10;AAgAAAAhANH5xYDiAAAADwEAAA8AAAAAAAAAAAAAAAAANQQAAGRycy9kb3ducmV2LnhtbFBLBQYA&#10;AAAABAAEAPMAAABEBQAAAAA=&#10;" filled="f" stroked="f">
              <v:textbox inset="0,0,0,0">
                <w:txbxContent>
                  <w:p w14:paraId="7F9573CE" w14:textId="77777777" w:rsidR="00000000" w:rsidRDefault="00000000">
                    <w:pPr>
                      <w:pStyle w:val="a3"/>
                      <w:spacing w:line="264" w:lineRule="exact"/>
                      <w:ind w:left="20"/>
                    </w:pPr>
                    <w:r>
                      <w:rPr>
                        <w:color w:val="221F1F"/>
                      </w:rPr>
                      <w:t>214</w:t>
                    </w:r>
                  </w:p>
                </w:txbxContent>
              </v:textbox>
              <w10:wrap anchorx="page" anchory="page"/>
            </v:shape>
          </w:pict>
        </mc:Fallback>
      </mc:AlternateConten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B7F0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06720" behindDoc="1" locked="0" layoutInCell="1" allowOverlap="1" wp14:anchorId="3FEF01E6" wp14:editId="4F28B762">
              <wp:simplePos x="0" y="0"/>
              <wp:positionH relativeFrom="page">
                <wp:posOffset>457200</wp:posOffset>
              </wp:positionH>
              <wp:positionV relativeFrom="page">
                <wp:posOffset>9377680</wp:posOffset>
              </wp:positionV>
              <wp:extent cx="6858000" cy="0"/>
              <wp:effectExtent l="0" t="0" r="0" b="0"/>
              <wp:wrapNone/>
              <wp:docPr id="599" name="Прямая соединительная линия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3570F" id="Прямая соединительная линия 599" o:spid="_x0000_s1026" style="position:absolute;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07744" behindDoc="1" locked="0" layoutInCell="1" allowOverlap="1" wp14:anchorId="68101AD8" wp14:editId="4CE2AE0E">
              <wp:simplePos x="0" y="0"/>
              <wp:positionH relativeFrom="page">
                <wp:posOffset>4998085</wp:posOffset>
              </wp:positionH>
              <wp:positionV relativeFrom="page">
                <wp:posOffset>9388475</wp:posOffset>
              </wp:positionV>
              <wp:extent cx="2325370" cy="167005"/>
              <wp:effectExtent l="0" t="0" r="0" b="0"/>
              <wp:wrapNone/>
              <wp:docPr id="598" name="Надпись 5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AF37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101AD8" id="_x0000_t202" coordsize="21600,21600" o:spt="202" path="m,l,21600r21600,l21600,xe">
              <v:stroke joinstyle="miter"/>
              <v:path gradientshapeok="t" o:connecttype="rect"/>
            </v:shapetype>
            <v:shape id="_x0000_s1501" type="#_x0000_t202" style="position:absolute;margin-left:393.55pt;margin-top:739.25pt;width:183.1pt;height:13.15pt;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0Nd3QEAAJoDAAAOAAAAZHJzL2Uyb0RvYy54bWysU9tu2zAMfR+wfxD0vthJ0HYz4hRdiw4D&#10;ugvQ7QNkWY6F2aJGKrGzrx8lx+m2vhV7EWhSOjznkN5cj30nDgbJgivlcpFLYZyG2rpdKb9/u3/z&#10;V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69XF+opLmmvLy6s8v0gtVDG/9kjhg4FexKCUyENN6OrwQCGyUcV8JTZzcG+7Lg22c38l+GLM&#10;JPaR8EQ9jNUobF3Kdf4udo5yKqiPLAhhWhhecA5awF9SDLwspaSfe4VGiu6jY1PiZs0BzkE1B8pp&#10;flrKIMUU3oZpA/ce7a5l5Ml2BzdsXGOTpicWJ8K8AEnqaVnjhv35nW49/VLb3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KAfQ13dAQAAmgMAAA4AAAAAAAAAAAAAAAAALgIAAGRycy9lMm9Eb2MueG1sUEsBAi0A&#10;FAAGAAgAAAAhALQ+pRHjAAAADgEAAA8AAAAAAAAAAAAAAAAANwQAAGRycy9kb3ducmV2LnhtbFBL&#10;BQYAAAAABAAEAPMAAABHBQAAAAA=&#10;" filled="f" stroked="f">
              <v:textbox inset="0,0,0,0">
                <w:txbxContent>
                  <w:p w14:paraId="5DFAF37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08768" behindDoc="1" locked="0" layoutInCell="1" allowOverlap="1" wp14:anchorId="2F3C23E8" wp14:editId="313A4670">
              <wp:simplePos x="0" y="0"/>
              <wp:positionH relativeFrom="page">
                <wp:posOffset>527050</wp:posOffset>
              </wp:positionH>
              <wp:positionV relativeFrom="page">
                <wp:posOffset>9408795</wp:posOffset>
              </wp:positionV>
              <wp:extent cx="259080" cy="177800"/>
              <wp:effectExtent l="0" t="0" r="0" b="0"/>
              <wp:wrapNone/>
              <wp:docPr id="597" name="Надпись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DE78D" w14:textId="77777777" w:rsidR="00000000" w:rsidRDefault="00000000">
                          <w:pPr>
                            <w:pStyle w:val="a3"/>
                            <w:spacing w:line="264" w:lineRule="exact"/>
                            <w:ind w:left="20"/>
                          </w:pPr>
                          <w:r>
                            <w:rPr>
                              <w:color w:val="221F1F"/>
                            </w:rPr>
                            <w:t>215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C23E8" id="_x0000_s1502" type="#_x0000_t202" style="position:absolute;margin-left:41.5pt;margin-top:740.85pt;width:20.4pt;height:14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BE6OrtoBAACZAwAADgAAAAAAAAAAAAAAAAAuAgAAZHJzL2Uyb0RvYy54bWxQSwECLQAUAAYA&#10;CAAAACEAz+hmfeIAAAAMAQAADwAAAAAAAAAAAAAAAAA0BAAAZHJzL2Rvd25yZXYueG1sUEsFBgAA&#10;AAAEAAQA8wAAAEMFAAAAAA==&#10;" filled="f" stroked="f">
              <v:textbox inset="0,0,0,0">
                <w:txbxContent>
                  <w:p w14:paraId="677DE78D" w14:textId="77777777" w:rsidR="00000000" w:rsidRDefault="00000000">
                    <w:pPr>
                      <w:pStyle w:val="a3"/>
                      <w:spacing w:line="264" w:lineRule="exact"/>
                      <w:ind w:left="20"/>
                    </w:pPr>
                    <w:r>
                      <w:rPr>
                        <w:color w:val="221F1F"/>
                      </w:rPr>
                      <w:t>215</w:t>
                    </w:r>
                  </w:p>
                </w:txbxContent>
              </v:textbox>
              <w10:wrap anchorx="page" anchory="page"/>
            </v:shape>
          </w:pict>
        </mc:Fallback>
      </mc:AlternateConten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BEBB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15936" behindDoc="1" locked="0" layoutInCell="1" allowOverlap="1" wp14:anchorId="23ACF149" wp14:editId="3CB132A5">
              <wp:simplePos x="0" y="0"/>
              <wp:positionH relativeFrom="page">
                <wp:posOffset>457200</wp:posOffset>
              </wp:positionH>
              <wp:positionV relativeFrom="page">
                <wp:posOffset>9377680</wp:posOffset>
              </wp:positionV>
              <wp:extent cx="6858000" cy="0"/>
              <wp:effectExtent l="0" t="0" r="0" b="0"/>
              <wp:wrapNone/>
              <wp:docPr id="605" name="Прямая соединительная линия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8682A" id="Прямая соединительная линия 605" o:spid="_x0000_s1026" style="position:absolute;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16960" behindDoc="1" locked="0" layoutInCell="1" allowOverlap="1" wp14:anchorId="74F0B576" wp14:editId="516E61AF">
              <wp:simplePos x="0" y="0"/>
              <wp:positionH relativeFrom="page">
                <wp:posOffset>502285</wp:posOffset>
              </wp:positionH>
              <wp:positionV relativeFrom="page">
                <wp:posOffset>9388475</wp:posOffset>
              </wp:positionV>
              <wp:extent cx="2446655" cy="167005"/>
              <wp:effectExtent l="0" t="0" r="0" b="0"/>
              <wp:wrapNone/>
              <wp:docPr id="604" name="Надпись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297F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F0B576" id="_x0000_t202" coordsize="21600,21600" o:spt="202" path="m,l,21600r21600,l21600,xe">
              <v:stroke joinstyle="miter"/>
              <v:path gradientshapeok="t" o:connecttype="rect"/>
            </v:shapetype>
            <v:shape id="_x0000_s1503" type="#_x0000_t202" style="position:absolute;margin-left:39.55pt;margin-top:739.25pt;width:192.65pt;height:13.15pt;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EYZnPbcAQAAmgMAAA4AAAAAAAAAAAAAAAAALgIAAGRycy9lMm9Eb2MueG1sUEsBAi0AFAAG&#10;AAgAAAAhANJbx+HhAAAADAEAAA8AAAAAAAAAAAAAAAAANgQAAGRycy9kb3ducmV2LnhtbFBLBQYA&#10;AAAABAAEAPMAAABEBQAAAAA=&#10;" filled="f" stroked="f">
              <v:textbox inset="0,0,0,0">
                <w:txbxContent>
                  <w:p w14:paraId="140297F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17984" behindDoc="1" locked="0" layoutInCell="1" allowOverlap="1" wp14:anchorId="12A64D1F" wp14:editId="10E949E0">
              <wp:simplePos x="0" y="0"/>
              <wp:positionH relativeFrom="page">
                <wp:posOffset>6983730</wp:posOffset>
              </wp:positionH>
              <wp:positionV relativeFrom="page">
                <wp:posOffset>9408795</wp:posOffset>
              </wp:positionV>
              <wp:extent cx="259080" cy="177800"/>
              <wp:effectExtent l="0" t="0" r="0" b="0"/>
              <wp:wrapNone/>
              <wp:docPr id="603" name="Надпись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4814A" w14:textId="77777777" w:rsidR="00000000" w:rsidRDefault="00000000">
                          <w:pPr>
                            <w:pStyle w:val="a3"/>
                            <w:spacing w:line="264" w:lineRule="exact"/>
                            <w:ind w:left="20"/>
                          </w:pPr>
                          <w:r>
                            <w:rPr>
                              <w:color w:val="221F1F"/>
                            </w:rPr>
                            <w:t>216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64D1F" id="_x0000_s1504" type="#_x0000_t202" style="position:absolute;margin-left:549.9pt;margin-top:740.85pt;width:20.4pt;height:14pt;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GKr2wXbAQAAmQMAAA4AAAAAAAAAAAAAAAAALgIAAGRycy9lMm9Eb2MueG1sUEsBAi0AFAAG&#10;AAgAAAAhANH5xYDiAAAADwEAAA8AAAAAAAAAAAAAAAAANQQAAGRycy9kb3ducmV2LnhtbFBLBQYA&#10;AAAABAAEAPMAAABEBQAAAAA=&#10;" filled="f" stroked="f">
              <v:textbox inset="0,0,0,0">
                <w:txbxContent>
                  <w:p w14:paraId="26D4814A" w14:textId="77777777" w:rsidR="00000000" w:rsidRDefault="00000000">
                    <w:pPr>
                      <w:pStyle w:val="a3"/>
                      <w:spacing w:line="264" w:lineRule="exact"/>
                      <w:ind w:left="20"/>
                    </w:pPr>
                    <w:r>
                      <w:rPr>
                        <w:color w:val="221F1F"/>
                      </w:rPr>
                      <w:t>216</w:t>
                    </w:r>
                  </w:p>
                </w:txbxContent>
              </v:textbox>
              <w10:wrap anchorx="page" anchory="page"/>
            </v:shape>
          </w:pict>
        </mc:Fallback>
      </mc:AlternateConten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AE65D" w14:textId="6A3C0DE9" w:rsidR="00000000" w:rsidRDefault="0033608E">
    <w:pPr>
      <w:pStyle w:val="a3"/>
      <w:spacing w:line="14" w:lineRule="auto"/>
      <w:rPr>
        <w:sz w:val="20"/>
      </w:rPr>
    </w:pPr>
    <w:r>
      <w:rPr>
        <w:noProof/>
      </w:rPr>
      <mc:AlternateContent>
        <mc:Choice Requires="wps">
          <w:drawing>
            <wp:anchor distT="0" distB="0" distL="114300" distR="114300" simplePos="0" relativeHeight="252429312" behindDoc="1" locked="0" layoutInCell="1" allowOverlap="1" wp14:anchorId="7498A59C" wp14:editId="744A8778">
              <wp:simplePos x="0" y="0"/>
              <wp:positionH relativeFrom="page">
                <wp:posOffset>457200</wp:posOffset>
              </wp:positionH>
              <wp:positionV relativeFrom="page">
                <wp:posOffset>9377680</wp:posOffset>
              </wp:positionV>
              <wp:extent cx="6858000" cy="0"/>
              <wp:effectExtent l="9525" t="14605" r="9525" b="13970"/>
              <wp:wrapNone/>
              <wp:docPr id="366160167" name="Прямая соединительная линия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2D1CF" id="Прямая соединительная линия 307" o:spid="_x0000_s1026" style="position:absolute;z-index:-25088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30336" behindDoc="1" locked="0" layoutInCell="1" allowOverlap="1" wp14:anchorId="1F165639" wp14:editId="0567A263">
              <wp:simplePos x="0" y="0"/>
              <wp:positionH relativeFrom="page">
                <wp:posOffset>4998085</wp:posOffset>
              </wp:positionH>
              <wp:positionV relativeFrom="page">
                <wp:posOffset>9388475</wp:posOffset>
              </wp:positionV>
              <wp:extent cx="2325370" cy="167005"/>
              <wp:effectExtent l="0" t="0" r="1270" b="0"/>
              <wp:wrapNone/>
              <wp:docPr id="1453379782" name="Надпись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FAAE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165639" id="_x0000_t202" coordsize="21600,21600" o:spt="202" path="m,l,21600r21600,l21600,xe">
              <v:stroke joinstyle="miter"/>
              <v:path gradientshapeok="t" o:connecttype="rect"/>
            </v:shapetype>
            <v:shape id="Надпись 306" o:spid="_x0000_s1505" type="#_x0000_t202" style="position:absolute;margin-left:393.55pt;margin-top:739.25pt;width:183.1pt;height:13.15pt;z-index:-25088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WS3vZNwBAACaAwAADgAAAAAAAAAAAAAAAAAuAgAAZHJzL2Uyb0RvYy54bWxQSwECLQAU&#10;AAYACAAAACEAtD6lEeMAAAAOAQAADwAAAAAAAAAAAAAAAAA2BAAAZHJzL2Rvd25yZXYueG1sUEsF&#10;BgAAAAAEAAQA8wAAAEYFAAAAAA==&#10;" filled="f" stroked="f">
              <v:textbox inset="0,0,0,0">
                <w:txbxContent>
                  <w:p w14:paraId="4E1FAAE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31360" behindDoc="1" locked="0" layoutInCell="1" allowOverlap="1" wp14:anchorId="36F6889F" wp14:editId="0AE4A4F3">
              <wp:simplePos x="0" y="0"/>
              <wp:positionH relativeFrom="page">
                <wp:posOffset>527050</wp:posOffset>
              </wp:positionH>
              <wp:positionV relativeFrom="page">
                <wp:posOffset>9408795</wp:posOffset>
              </wp:positionV>
              <wp:extent cx="259080" cy="177800"/>
              <wp:effectExtent l="3175" t="0" r="4445" b="0"/>
              <wp:wrapNone/>
              <wp:docPr id="782175690" name="Надпись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0EDD2" w14:textId="77777777" w:rsidR="00000000" w:rsidRDefault="00000000">
                          <w:pPr>
                            <w:pStyle w:val="a3"/>
                            <w:spacing w:line="264" w:lineRule="exact"/>
                            <w:ind w:left="20"/>
                          </w:pPr>
                          <w:r>
                            <w:rPr>
                              <w:color w:val="221F1F"/>
                            </w:rPr>
                            <w:t>217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F6889F" id="Надпись 305" o:spid="_x0000_s1506" type="#_x0000_t202" style="position:absolute;margin-left:41.5pt;margin-top:740.85pt;width:20.4pt;height:14pt;z-index:-25088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CJglQj3AEAAJkDAAAOAAAAAAAAAAAAAAAAAC4CAABkcnMvZTJvRG9jLnhtbFBLAQItABQA&#10;BgAIAAAAIQDP6GZ94gAAAAwBAAAPAAAAAAAAAAAAAAAAADYEAABkcnMvZG93bnJldi54bWxQSwUG&#10;AAAAAAQABADzAAAARQUAAAAA&#10;" filled="f" stroked="f">
              <v:textbox inset="0,0,0,0">
                <w:txbxContent>
                  <w:p w14:paraId="04C0EDD2" w14:textId="77777777" w:rsidR="00000000" w:rsidRDefault="00000000">
                    <w:pPr>
                      <w:pStyle w:val="a3"/>
                      <w:spacing w:line="264" w:lineRule="exact"/>
                      <w:ind w:left="20"/>
                    </w:pPr>
                    <w:r>
                      <w:rPr>
                        <w:color w:val="221F1F"/>
                      </w:rPr>
                      <w:t>217</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D257D" w14:textId="75C6EA79" w:rsidR="00000000" w:rsidRDefault="0033608E">
    <w:pPr>
      <w:pStyle w:val="a3"/>
      <w:spacing w:line="14" w:lineRule="auto"/>
      <w:rPr>
        <w:sz w:val="20"/>
      </w:rPr>
    </w:pPr>
    <w:r>
      <w:rPr>
        <w:noProof/>
      </w:rPr>
      <mc:AlternateContent>
        <mc:Choice Requires="wps">
          <w:drawing>
            <wp:anchor distT="0" distB="0" distL="114300" distR="114300" simplePos="0" relativeHeight="252142592" behindDoc="1" locked="0" layoutInCell="1" allowOverlap="1" wp14:anchorId="62CFE0DB" wp14:editId="61AAF005">
              <wp:simplePos x="0" y="0"/>
              <wp:positionH relativeFrom="page">
                <wp:posOffset>457200</wp:posOffset>
              </wp:positionH>
              <wp:positionV relativeFrom="page">
                <wp:posOffset>9377680</wp:posOffset>
              </wp:positionV>
              <wp:extent cx="6858000" cy="0"/>
              <wp:effectExtent l="9525" t="12700" r="9525" b="6350"/>
              <wp:wrapNone/>
              <wp:docPr id="1795984701" name="Прямая соединительная линия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244B9C" id="Прямая соединительная линия 587" o:spid="_x0000_s1026" style="position:absolute;z-index:-25117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43616" behindDoc="1" locked="0" layoutInCell="1" allowOverlap="1" wp14:anchorId="5BF2180F" wp14:editId="750FFD1D">
              <wp:simplePos x="0" y="0"/>
              <wp:positionH relativeFrom="page">
                <wp:posOffset>525145</wp:posOffset>
              </wp:positionH>
              <wp:positionV relativeFrom="page">
                <wp:posOffset>9411970</wp:posOffset>
              </wp:positionV>
              <wp:extent cx="180975" cy="177800"/>
              <wp:effectExtent l="1270" t="0" r="0" b="3810"/>
              <wp:wrapNone/>
              <wp:docPr id="1001320286" name="Надпись 5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8DDF8" w14:textId="77777777" w:rsidR="00000000" w:rsidRDefault="00000000">
                          <w:pPr>
                            <w:pStyle w:val="a3"/>
                            <w:spacing w:line="264" w:lineRule="exact"/>
                            <w:ind w:left="20"/>
                          </w:pPr>
                          <w:r>
                            <w:rPr>
                              <w:color w:val="221F1F"/>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F2180F" id="_x0000_t202" coordsize="21600,21600" o:spt="202" path="m,l,21600r21600,l21600,xe">
              <v:stroke joinstyle="miter"/>
              <v:path gradientshapeok="t" o:connecttype="rect"/>
            </v:shapetype>
            <v:shape id="Надпись 586" o:spid="_x0000_s1219" type="#_x0000_t202" style="position:absolute;margin-left:41.35pt;margin-top:741.1pt;width:14.25pt;height:14pt;z-index:-25117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YxcaTtkBAACYAwAADgAAAAAAAAAAAAAAAAAuAgAAZHJzL2Uyb0RvYy54bWxQSwECLQAUAAYACAAA&#10;ACEAwzZeHeAAAAAMAQAADwAAAAAAAAAAAAAAAAAzBAAAZHJzL2Rvd25yZXYueG1sUEsFBgAAAAAE&#10;AAQA8wAAAEAFAAAAAA==&#10;" filled="f" stroked="f">
              <v:textbox inset="0,0,0,0">
                <w:txbxContent>
                  <w:p w14:paraId="1408DDF8" w14:textId="77777777" w:rsidR="00000000" w:rsidRDefault="00000000">
                    <w:pPr>
                      <w:pStyle w:val="a3"/>
                      <w:spacing w:line="264" w:lineRule="exact"/>
                      <w:ind w:left="20"/>
                    </w:pPr>
                    <w:r>
                      <w:rPr>
                        <w:color w:val="221F1F"/>
                      </w:rPr>
                      <w:t>23</w:t>
                    </w:r>
                  </w:p>
                </w:txbxContent>
              </v:textbox>
              <w10:wrap anchorx="page" anchory="page"/>
            </v:shape>
          </w:pict>
        </mc:Fallback>
      </mc:AlternateContent>
    </w:r>
    <w:r>
      <w:rPr>
        <w:noProof/>
      </w:rPr>
      <mc:AlternateContent>
        <mc:Choice Requires="wps">
          <w:drawing>
            <wp:anchor distT="0" distB="0" distL="114300" distR="114300" simplePos="0" relativeHeight="252144640" behindDoc="1" locked="0" layoutInCell="1" allowOverlap="1" wp14:anchorId="7191E3DE" wp14:editId="1709244E">
              <wp:simplePos x="0" y="0"/>
              <wp:positionH relativeFrom="page">
                <wp:posOffset>5097145</wp:posOffset>
              </wp:positionH>
              <wp:positionV relativeFrom="page">
                <wp:posOffset>9408795</wp:posOffset>
              </wp:positionV>
              <wp:extent cx="2232025" cy="165735"/>
              <wp:effectExtent l="1270" t="0" r="0" b="0"/>
              <wp:wrapNone/>
              <wp:docPr id="2649931" name="Надпись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74DE8"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1E3DE" id="Надпись 585" o:spid="_x0000_s1220" type="#_x0000_t202" style="position:absolute;margin-left:401.35pt;margin-top:740.85pt;width:175.75pt;height:13.05pt;z-index:-25117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" filled="f" stroked="f">
              <v:textbox inset="0,0,0,0">
                <w:txbxContent>
                  <w:p w14:paraId="0B074DE8"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A0159" w14:textId="549375F4" w:rsidR="00000000" w:rsidRDefault="0033608E">
    <w:pPr>
      <w:pStyle w:val="a3"/>
      <w:spacing w:line="14" w:lineRule="auto"/>
      <w:rPr>
        <w:sz w:val="20"/>
      </w:rPr>
    </w:pPr>
    <w:r>
      <w:rPr>
        <w:noProof/>
      </w:rPr>
      <mc:AlternateContent>
        <mc:Choice Requires="wps">
          <w:drawing>
            <wp:anchor distT="0" distB="0" distL="114300" distR="114300" simplePos="0" relativeHeight="252432384" behindDoc="1" locked="0" layoutInCell="1" allowOverlap="1" wp14:anchorId="2AE41348" wp14:editId="67376E68">
              <wp:simplePos x="0" y="0"/>
              <wp:positionH relativeFrom="page">
                <wp:posOffset>457200</wp:posOffset>
              </wp:positionH>
              <wp:positionV relativeFrom="page">
                <wp:posOffset>9377680</wp:posOffset>
              </wp:positionV>
              <wp:extent cx="6858000" cy="0"/>
              <wp:effectExtent l="9525" t="14605" r="9525" b="13970"/>
              <wp:wrapNone/>
              <wp:docPr id="583209298" name="Прямая соединительная линия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3E4EE7" id="Прямая соединительная линия 304" o:spid="_x0000_s1026" style="position:absolute;z-index:-25088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33408" behindDoc="1" locked="0" layoutInCell="1" allowOverlap="1" wp14:anchorId="0AC46AA1" wp14:editId="0F732F5B">
              <wp:simplePos x="0" y="0"/>
              <wp:positionH relativeFrom="page">
                <wp:posOffset>502285</wp:posOffset>
              </wp:positionH>
              <wp:positionV relativeFrom="page">
                <wp:posOffset>9388475</wp:posOffset>
              </wp:positionV>
              <wp:extent cx="2446655" cy="167005"/>
              <wp:effectExtent l="0" t="0" r="3810" b="0"/>
              <wp:wrapNone/>
              <wp:docPr id="1431811984" name="Надпись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E412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C46AA1" id="_x0000_t202" coordsize="21600,21600" o:spt="202" path="m,l,21600r21600,l21600,xe">
              <v:stroke joinstyle="miter"/>
              <v:path gradientshapeok="t" o:connecttype="rect"/>
            </v:shapetype>
            <v:shape id="Надпись 303" o:spid="_x0000_s1507" type="#_x0000_t202" style="position:absolute;margin-left:39.55pt;margin-top:739.25pt;width:192.65pt;height:13.15pt;z-index:-25088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MvVRnvcAQAAmgMAAA4AAAAAAAAAAAAAAAAALgIAAGRycy9lMm9Eb2MueG1sUEsBAi0AFAAG&#10;AAgAAAAhANJbx+HhAAAADAEAAA8AAAAAAAAAAAAAAAAANgQAAGRycy9kb3ducmV2LnhtbFBLBQYA&#10;AAAABAAEAPMAAABEBQAAAAA=&#10;" filled="f" stroked="f">
              <v:textbox inset="0,0,0,0">
                <w:txbxContent>
                  <w:p w14:paraId="065E412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34432" behindDoc="1" locked="0" layoutInCell="1" allowOverlap="1" wp14:anchorId="2C3B622E" wp14:editId="4C23AC2B">
              <wp:simplePos x="0" y="0"/>
              <wp:positionH relativeFrom="page">
                <wp:posOffset>6983730</wp:posOffset>
              </wp:positionH>
              <wp:positionV relativeFrom="page">
                <wp:posOffset>9408795</wp:posOffset>
              </wp:positionV>
              <wp:extent cx="259080" cy="177800"/>
              <wp:effectExtent l="1905" t="0" r="0" b="0"/>
              <wp:wrapNone/>
              <wp:docPr id="1987156684" name="Надпись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BA92E" w14:textId="77777777" w:rsidR="00000000" w:rsidRDefault="00000000">
                          <w:pPr>
                            <w:pStyle w:val="a3"/>
                            <w:spacing w:line="264" w:lineRule="exact"/>
                            <w:ind w:left="20"/>
                          </w:pPr>
                          <w:r>
                            <w:rPr>
                              <w:color w:val="221F1F"/>
                            </w:rPr>
                            <w:t>218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B622E" id="Надпись 302" o:spid="_x0000_s1508" type="#_x0000_t202" style="position:absolute;margin-left:549.9pt;margin-top:740.85pt;width:20.4pt;height:14pt;z-index:-25088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O9nAYjbAQAAmQMAAA4AAAAAAAAAAAAAAAAALgIAAGRycy9lMm9Eb2MueG1sUEsBAi0AFAAG&#10;AAgAAAAhANH5xYDiAAAADwEAAA8AAAAAAAAAAAAAAAAANQQAAGRycy9kb3ducmV2LnhtbFBLBQYA&#10;AAAABAAEAPMAAABEBQAAAAA=&#10;" filled="f" stroked="f">
              <v:textbox inset="0,0,0,0">
                <w:txbxContent>
                  <w:p w14:paraId="234BA92E" w14:textId="77777777" w:rsidR="00000000" w:rsidRDefault="00000000">
                    <w:pPr>
                      <w:pStyle w:val="a3"/>
                      <w:spacing w:line="264" w:lineRule="exact"/>
                      <w:ind w:left="20"/>
                    </w:pPr>
                    <w:r>
                      <w:rPr>
                        <w:color w:val="221F1F"/>
                      </w:rPr>
                      <w:t>218</w:t>
                    </w:r>
                  </w:p>
                </w:txbxContent>
              </v:textbox>
              <w10:wrap anchorx="page" anchory="page"/>
            </v:shape>
          </w:pict>
        </mc:Fallback>
      </mc:AlternateConten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C2E9D" w14:textId="33B2CE6E" w:rsidR="00000000" w:rsidRDefault="0033608E">
    <w:pPr>
      <w:pStyle w:val="a3"/>
      <w:spacing w:line="14" w:lineRule="auto"/>
      <w:rPr>
        <w:sz w:val="20"/>
      </w:rPr>
    </w:pPr>
    <w:r>
      <w:rPr>
        <w:noProof/>
      </w:rPr>
      <mc:AlternateContent>
        <mc:Choice Requires="wps">
          <w:drawing>
            <wp:anchor distT="0" distB="0" distL="114300" distR="114300" simplePos="0" relativeHeight="252435456" behindDoc="1" locked="0" layoutInCell="1" allowOverlap="1" wp14:anchorId="7D324152" wp14:editId="56F94401">
              <wp:simplePos x="0" y="0"/>
              <wp:positionH relativeFrom="page">
                <wp:posOffset>457200</wp:posOffset>
              </wp:positionH>
              <wp:positionV relativeFrom="page">
                <wp:posOffset>9377680</wp:posOffset>
              </wp:positionV>
              <wp:extent cx="6858000" cy="0"/>
              <wp:effectExtent l="9525" t="14605" r="9525" b="13970"/>
              <wp:wrapNone/>
              <wp:docPr id="112636415" name="Прямая соединительная линия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69E31" id="Прямая соединительная линия 301" o:spid="_x0000_s1026" style="position:absolute;z-index:-25088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36480" behindDoc="1" locked="0" layoutInCell="1" allowOverlap="1" wp14:anchorId="0C00D2FD" wp14:editId="0EE22B73">
              <wp:simplePos x="0" y="0"/>
              <wp:positionH relativeFrom="page">
                <wp:posOffset>4998085</wp:posOffset>
              </wp:positionH>
              <wp:positionV relativeFrom="page">
                <wp:posOffset>9388475</wp:posOffset>
              </wp:positionV>
              <wp:extent cx="2325370" cy="167005"/>
              <wp:effectExtent l="0" t="0" r="1270" b="0"/>
              <wp:wrapNone/>
              <wp:docPr id="691255314" name="Надпись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572F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00D2FD" id="_x0000_t202" coordsize="21600,21600" o:spt="202" path="m,l,21600r21600,l21600,xe">
              <v:stroke joinstyle="miter"/>
              <v:path gradientshapeok="t" o:connecttype="rect"/>
            </v:shapetype>
            <v:shape id="Надпись 300" o:spid="_x0000_s1509" type="#_x0000_t202" style="position:absolute;margin-left:393.55pt;margin-top:739.25pt;width:183.1pt;height:13.15pt;z-index:-25088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NThNendAQAAmgMAAA4AAAAAAAAAAAAAAAAALgIAAGRycy9lMm9Eb2MueG1sUEsBAi0A&#10;FAAGAAgAAAAhALQ+pRHjAAAADgEAAA8AAAAAAAAAAAAAAAAANwQAAGRycy9kb3ducmV2LnhtbFBL&#10;BQYAAAAABAAEAPMAAABHBQAAAAA=&#10;" filled="f" stroked="f">
              <v:textbox inset="0,0,0,0">
                <w:txbxContent>
                  <w:p w14:paraId="07E572F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37504" behindDoc="1" locked="0" layoutInCell="1" allowOverlap="1" wp14:anchorId="16AAF27A" wp14:editId="492E7FAC">
              <wp:simplePos x="0" y="0"/>
              <wp:positionH relativeFrom="page">
                <wp:posOffset>527050</wp:posOffset>
              </wp:positionH>
              <wp:positionV relativeFrom="page">
                <wp:posOffset>9408795</wp:posOffset>
              </wp:positionV>
              <wp:extent cx="259080" cy="177800"/>
              <wp:effectExtent l="3175" t="0" r="4445" b="0"/>
              <wp:wrapNone/>
              <wp:docPr id="2044841564" name="Надпись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B2728" w14:textId="77777777" w:rsidR="00000000" w:rsidRDefault="00000000">
                          <w:pPr>
                            <w:pStyle w:val="a3"/>
                            <w:spacing w:line="264" w:lineRule="exact"/>
                            <w:ind w:left="20"/>
                          </w:pPr>
                          <w:r>
                            <w:rPr>
                              <w:color w:val="221F1F"/>
                            </w:rPr>
                            <w:t>219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AF27A" id="Надпись 299" o:spid="_x0000_s1510" type="#_x0000_t202" style="position:absolute;margin-left:41.5pt;margin-top:740.85pt;width:20.4pt;height:14pt;z-index:-25087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F/RSm7bAQAAmQMAAA4AAAAAAAAAAAAAAAAALgIAAGRycy9lMm9Eb2MueG1sUEsBAi0AFAAG&#10;AAgAAAAhAM/oZn3iAAAADAEAAA8AAAAAAAAAAAAAAAAANQQAAGRycy9kb3ducmV2LnhtbFBLBQYA&#10;AAAABAAEAPMAAABEBQAAAAA=&#10;" filled="f" stroked="f">
              <v:textbox inset="0,0,0,0">
                <w:txbxContent>
                  <w:p w14:paraId="6F8B2728" w14:textId="77777777" w:rsidR="00000000" w:rsidRDefault="00000000">
                    <w:pPr>
                      <w:pStyle w:val="a3"/>
                      <w:spacing w:line="264" w:lineRule="exact"/>
                      <w:ind w:left="20"/>
                    </w:pPr>
                    <w:r>
                      <w:rPr>
                        <w:color w:val="221F1F"/>
                      </w:rPr>
                      <w:t>219</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CECE3" w14:textId="19F90DF5" w:rsidR="00000000" w:rsidRDefault="0033608E">
    <w:pPr>
      <w:pStyle w:val="a3"/>
      <w:spacing w:line="14" w:lineRule="auto"/>
      <w:rPr>
        <w:sz w:val="20"/>
      </w:rPr>
    </w:pPr>
    <w:r>
      <w:rPr>
        <w:noProof/>
      </w:rPr>
      <mc:AlternateContent>
        <mc:Choice Requires="wps">
          <w:drawing>
            <wp:anchor distT="0" distB="0" distL="114300" distR="114300" simplePos="0" relativeHeight="252438528" behindDoc="1" locked="0" layoutInCell="1" allowOverlap="1" wp14:anchorId="3724FF7F" wp14:editId="6147C90E">
              <wp:simplePos x="0" y="0"/>
              <wp:positionH relativeFrom="page">
                <wp:posOffset>457200</wp:posOffset>
              </wp:positionH>
              <wp:positionV relativeFrom="page">
                <wp:posOffset>9377680</wp:posOffset>
              </wp:positionV>
              <wp:extent cx="6858000" cy="0"/>
              <wp:effectExtent l="9525" t="14605" r="9525" b="13970"/>
              <wp:wrapNone/>
              <wp:docPr id="583760920" name="Прямая соединительная линия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31CCE2" id="Прямая соединительная линия 298" o:spid="_x0000_s1026" style="position:absolute;z-index:-25087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39552" behindDoc="1" locked="0" layoutInCell="1" allowOverlap="1" wp14:anchorId="216A886D" wp14:editId="1A36E3FB">
              <wp:simplePos x="0" y="0"/>
              <wp:positionH relativeFrom="page">
                <wp:posOffset>502285</wp:posOffset>
              </wp:positionH>
              <wp:positionV relativeFrom="page">
                <wp:posOffset>9388475</wp:posOffset>
              </wp:positionV>
              <wp:extent cx="2446655" cy="167005"/>
              <wp:effectExtent l="0" t="0" r="3810" b="0"/>
              <wp:wrapNone/>
              <wp:docPr id="411470208" name="Надпись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61F2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6A886D" id="_x0000_t202" coordsize="21600,21600" o:spt="202" path="m,l,21600r21600,l21600,xe">
              <v:stroke joinstyle="miter"/>
              <v:path gradientshapeok="t" o:connecttype="rect"/>
            </v:shapetype>
            <v:shape id="Надпись 297" o:spid="_x0000_s1511" type="#_x0000_t202" style="position:absolute;margin-left:39.55pt;margin-top:739.25pt;width:192.65pt;height:13.15pt;z-index:-25087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dhlg23QEAAJoDAAAOAAAAAAAAAAAAAAAAAC4CAABkcnMvZTJvRG9jLnhtbFBLAQItABQA&#10;BgAIAAAAIQDSW8fh4QAAAAwBAAAPAAAAAAAAAAAAAAAAADcEAABkcnMvZG93bnJldi54bWxQSwUG&#10;AAAAAAQABADzAAAARQUAAAAA&#10;" filled="f" stroked="f">
              <v:textbox inset="0,0,0,0">
                <w:txbxContent>
                  <w:p w14:paraId="2C261F2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40576" behindDoc="1" locked="0" layoutInCell="1" allowOverlap="1" wp14:anchorId="0F00768C" wp14:editId="042B954B">
              <wp:simplePos x="0" y="0"/>
              <wp:positionH relativeFrom="page">
                <wp:posOffset>6983730</wp:posOffset>
              </wp:positionH>
              <wp:positionV relativeFrom="page">
                <wp:posOffset>9408795</wp:posOffset>
              </wp:positionV>
              <wp:extent cx="259080" cy="177800"/>
              <wp:effectExtent l="1905" t="0" r="0" b="0"/>
              <wp:wrapNone/>
              <wp:docPr id="2049025804" name="Надпись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6BC3F" w14:textId="77777777" w:rsidR="00000000" w:rsidRDefault="00000000">
                          <w:pPr>
                            <w:pStyle w:val="a3"/>
                            <w:spacing w:line="264" w:lineRule="exact"/>
                            <w:ind w:left="20"/>
                          </w:pPr>
                          <w:r>
                            <w:rPr>
                              <w:color w:val="221F1F"/>
                            </w:rPr>
                            <w:t>220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00768C" id="Надпись 296" o:spid="_x0000_s1512" type="#_x0000_t202" style="position:absolute;margin-left:549.9pt;margin-top:740.85pt;width:20.4pt;height:14pt;z-index:-25087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SJfJWNoBAACZAwAADgAAAAAAAAAAAAAAAAAuAgAAZHJzL2Uyb0RvYy54bWxQSwECLQAUAAYA&#10;CAAAACEA0fnFgOIAAAAPAQAADwAAAAAAAAAAAAAAAAA0BAAAZHJzL2Rvd25yZXYueG1sUEsFBgAA&#10;AAAEAAQA8wAAAEMFAAAAAA==&#10;" filled="f" stroked="f">
              <v:textbox inset="0,0,0,0">
                <w:txbxContent>
                  <w:p w14:paraId="3806BC3F" w14:textId="77777777" w:rsidR="00000000" w:rsidRDefault="00000000">
                    <w:pPr>
                      <w:pStyle w:val="a3"/>
                      <w:spacing w:line="264" w:lineRule="exact"/>
                      <w:ind w:left="20"/>
                    </w:pPr>
                    <w:r>
                      <w:rPr>
                        <w:color w:val="221F1F"/>
                      </w:rPr>
                      <w:t>220</w:t>
                    </w:r>
                  </w:p>
                </w:txbxContent>
              </v:textbox>
              <w10:wrap anchorx="page" anchory="page"/>
            </v:shape>
          </w:pict>
        </mc:Fallback>
      </mc:AlternateConten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A592F"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19008" behindDoc="1" locked="0" layoutInCell="1" allowOverlap="1" wp14:anchorId="60C3BEE9" wp14:editId="507FD4C0">
              <wp:simplePos x="0" y="0"/>
              <wp:positionH relativeFrom="page">
                <wp:posOffset>457200</wp:posOffset>
              </wp:positionH>
              <wp:positionV relativeFrom="page">
                <wp:posOffset>9377680</wp:posOffset>
              </wp:positionV>
              <wp:extent cx="6858000" cy="0"/>
              <wp:effectExtent l="0" t="0" r="0" b="0"/>
              <wp:wrapNone/>
              <wp:docPr id="623" name="Прямая соединительная линия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AD8D8" id="Прямая соединительная линия 623" o:spid="_x0000_s1026" style="position:absolute;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20032" behindDoc="1" locked="0" layoutInCell="1" allowOverlap="1" wp14:anchorId="53119700" wp14:editId="64DABF41">
              <wp:simplePos x="0" y="0"/>
              <wp:positionH relativeFrom="page">
                <wp:posOffset>4998085</wp:posOffset>
              </wp:positionH>
              <wp:positionV relativeFrom="page">
                <wp:posOffset>9388475</wp:posOffset>
              </wp:positionV>
              <wp:extent cx="2325370" cy="167005"/>
              <wp:effectExtent l="0" t="0" r="0" b="0"/>
              <wp:wrapNone/>
              <wp:docPr id="622" name="Надпись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8B0E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119700" id="_x0000_t202" coordsize="21600,21600" o:spt="202" path="m,l,21600r21600,l21600,xe">
              <v:stroke joinstyle="miter"/>
              <v:path gradientshapeok="t" o:connecttype="rect"/>
            </v:shapetype>
            <v:shape id="Надпись 622" o:spid="_x0000_s1513" type="#_x0000_t202" style="position:absolute;margin-left:393.55pt;margin-top:739.25pt;width:183.1pt;height:13.15pt;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BzEf052wEAAJoDAAAOAAAAAAAAAAAAAAAAAC4CAABkcnMvZTJvRG9jLnhtbFBLAQItABQA&#10;BgAIAAAAIQC0PqUR4wAAAA4BAAAPAAAAAAAAAAAAAAAAADUEAABkcnMvZG93bnJldi54bWxQSwUG&#10;AAAAAAQABADzAAAARQUAAAAA&#10;" filled="f" stroked="f">
              <v:textbox inset="0,0,0,0">
                <w:txbxContent>
                  <w:p w14:paraId="1BA8B0E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21056" behindDoc="1" locked="0" layoutInCell="1" allowOverlap="1" wp14:anchorId="36E7FBCD" wp14:editId="7CB3C37B">
              <wp:simplePos x="0" y="0"/>
              <wp:positionH relativeFrom="page">
                <wp:posOffset>527050</wp:posOffset>
              </wp:positionH>
              <wp:positionV relativeFrom="page">
                <wp:posOffset>9408795</wp:posOffset>
              </wp:positionV>
              <wp:extent cx="259080" cy="177800"/>
              <wp:effectExtent l="0" t="0" r="0" b="0"/>
              <wp:wrapNone/>
              <wp:docPr id="621" name="Надпись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7C1A6" w14:textId="77777777" w:rsidR="00000000" w:rsidRDefault="00000000">
                          <w:pPr>
                            <w:pStyle w:val="a3"/>
                            <w:spacing w:line="264" w:lineRule="exact"/>
                            <w:ind w:left="20"/>
                          </w:pPr>
                          <w:r>
                            <w:rPr>
                              <w:color w:val="221F1F"/>
                            </w:rPr>
                            <w:t>221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E7FBCD" id="Надпись 621" o:spid="_x0000_s1514" type="#_x0000_t202" style="position:absolute;margin-left:41.5pt;margin-top:740.85pt;width:20.4pt;height:14pt;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C5ynPPbAQAAmQMAAA4AAAAAAAAAAAAAAAAALgIAAGRycy9lMm9Eb2MueG1sUEsBAi0AFAAG&#10;AAgAAAAhAM/oZn3iAAAADAEAAA8AAAAAAAAAAAAAAAAANQQAAGRycy9kb3ducmV2LnhtbFBLBQYA&#10;AAAABAAEAPMAAABEBQAAAAA=&#10;" filled="f" stroked="f">
              <v:textbox inset="0,0,0,0">
                <w:txbxContent>
                  <w:p w14:paraId="7DD7C1A6" w14:textId="77777777" w:rsidR="00000000" w:rsidRDefault="00000000">
                    <w:pPr>
                      <w:pStyle w:val="a3"/>
                      <w:spacing w:line="264" w:lineRule="exact"/>
                      <w:ind w:left="20"/>
                    </w:pPr>
                    <w:r>
                      <w:rPr>
                        <w:color w:val="221F1F"/>
                      </w:rPr>
                      <w:t>221</w:t>
                    </w:r>
                  </w:p>
                </w:txbxContent>
              </v:textbox>
              <w10:wrap anchorx="page" anchory="page"/>
            </v:shape>
          </w:pict>
        </mc:Fallback>
      </mc:AlternateConten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6C330"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22080" behindDoc="1" locked="0" layoutInCell="1" allowOverlap="1" wp14:anchorId="175F47FD" wp14:editId="3D596397">
              <wp:simplePos x="0" y="0"/>
              <wp:positionH relativeFrom="page">
                <wp:posOffset>457200</wp:posOffset>
              </wp:positionH>
              <wp:positionV relativeFrom="page">
                <wp:posOffset>9377680</wp:posOffset>
              </wp:positionV>
              <wp:extent cx="6858000" cy="0"/>
              <wp:effectExtent l="0" t="0" r="0" b="0"/>
              <wp:wrapNone/>
              <wp:docPr id="626" name="Прямая соединительная линия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BC34B" id="Прямая соединительная линия 626" o:spid="_x0000_s1026" style="position:absolute;z-index:-2514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23104" behindDoc="1" locked="0" layoutInCell="1" allowOverlap="1" wp14:anchorId="294E77EA" wp14:editId="425B209A">
              <wp:simplePos x="0" y="0"/>
              <wp:positionH relativeFrom="page">
                <wp:posOffset>502285</wp:posOffset>
              </wp:positionH>
              <wp:positionV relativeFrom="page">
                <wp:posOffset>9388475</wp:posOffset>
              </wp:positionV>
              <wp:extent cx="2446655" cy="167005"/>
              <wp:effectExtent l="0" t="0" r="0" b="0"/>
              <wp:wrapNone/>
              <wp:docPr id="625" name="Надпись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951E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4E77EA" id="_x0000_t202" coordsize="21600,21600" o:spt="202" path="m,l,21600r21600,l21600,xe">
              <v:stroke joinstyle="miter"/>
              <v:path gradientshapeok="t" o:connecttype="rect"/>
            </v:shapetype>
            <v:shape id="Надпись 625" o:spid="_x0000_s1515" type="#_x0000_t202" style="position:absolute;margin-left:39.55pt;margin-top:739.25pt;width:192.65pt;height:13.15pt;z-index:-25149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sJY6r3QEAAJoDAAAOAAAAAAAAAAAAAAAAAC4CAABkcnMvZTJvRG9jLnhtbFBLAQItABQA&#10;BgAIAAAAIQDSW8fh4QAAAAwBAAAPAAAAAAAAAAAAAAAAADcEAABkcnMvZG93bnJldi54bWxQSwUG&#10;AAAAAAQABADzAAAARQUAAAAA&#10;" filled="f" stroked="f">
              <v:textbox inset="0,0,0,0">
                <w:txbxContent>
                  <w:p w14:paraId="2B9951E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24128" behindDoc="1" locked="0" layoutInCell="1" allowOverlap="1" wp14:anchorId="3CFE908F" wp14:editId="0CFC84E9">
              <wp:simplePos x="0" y="0"/>
              <wp:positionH relativeFrom="page">
                <wp:posOffset>6983730</wp:posOffset>
              </wp:positionH>
              <wp:positionV relativeFrom="page">
                <wp:posOffset>9408795</wp:posOffset>
              </wp:positionV>
              <wp:extent cx="259080" cy="177800"/>
              <wp:effectExtent l="0" t="0" r="0" b="0"/>
              <wp:wrapNone/>
              <wp:docPr id="624" name="Надпись 6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47D3B" w14:textId="77777777" w:rsidR="00000000" w:rsidRDefault="00000000">
                          <w:pPr>
                            <w:pStyle w:val="a3"/>
                            <w:spacing w:line="264" w:lineRule="exact"/>
                            <w:ind w:left="20"/>
                          </w:pPr>
                          <w:r>
                            <w:rPr>
                              <w:color w:val="221F1F"/>
                            </w:rPr>
                            <w:t>222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E908F" id="Надпись 624" o:spid="_x0000_s1516" type="#_x0000_t202" style="position:absolute;margin-left:549.9pt;margin-top:740.85pt;width:20.4pt;height:14pt;z-index:-2514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DFWxPV3AEAAJkDAAAOAAAAAAAAAAAAAAAAAC4CAABkcnMvZTJvRG9jLnhtbFBLAQItABQA&#10;BgAIAAAAIQDR+cWA4gAAAA8BAAAPAAAAAAAAAAAAAAAAADYEAABkcnMvZG93bnJldi54bWxQSwUG&#10;AAAAAAQABADzAAAARQUAAAAA&#10;" filled="f" stroked="f">
              <v:textbox inset="0,0,0,0">
                <w:txbxContent>
                  <w:p w14:paraId="6A247D3B" w14:textId="77777777" w:rsidR="00000000" w:rsidRDefault="00000000">
                    <w:pPr>
                      <w:pStyle w:val="a3"/>
                      <w:spacing w:line="264" w:lineRule="exact"/>
                      <w:ind w:left="20"/>
                    </w:pPr>
                    <w:r>
                      <w:rPr>
                        <w:color w:val="221F1F"/>
                      </w:rPr>
                      <w:t>222</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4B20" w14:textId="73677AB6" w:rsidR="00000000" w:rsidRDefault="0033608E">
    <w:pPr>
      <w:pStyle w:val="a3"/>
      <w:spacing w:line="14" w:lineRule="auto"/>
      <w:rPr>
        <w:sz w:val="20"/>
      </w:rPr>
    </w:pPr>
    <w:r>
      <w:rPr>
        <w:noProof/>
      </w:rPr>
      <mc:AlternateContent>
        <mc:Choice Requires="wps">
          <w:drawing>
            <wp:anchor distT="0" distB="0" distL="114300" distR="114300" simplePos="0" relativeHeight="252441600" behindDoc="1" locked="0" layoutInCell="1" allowOverlap="1" wp14:anchorId="1FD08E23" wp14:editId="6E0C92C5">
              <wp:simplePos x="0" y="0"/>
              <wp:positionH relativeFrom="page">
                <wp:posOffset>457200</wp:posOffset>
              </wp:positionH>
              <wp:positionV relativeFrom="page">
                <wp:posOffset>9377680</wp:posOffset>
              </wp:positionV>
              <wp:extent cx="6858000" cy="0"/>
              <wp:effectExtent l="9525" t="14605" r="9525" b="13970"/>
              <wp:wrapNone/>
              <wp:docPr id="1020910307" name="Прямая соединительная линия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B1017A" id="Прямая соединительная линия 295" o:spid="_x0000_s1026" style="position:absolute;z-index:-25087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42624" behindDoc="1" locked="0" layoutInCell="1" allowOverlap="1" wp14:anchorId="1EE98DD0" wp14:editId="4201DF11">
              <wp:simplePos x="0" y="0"/>
              <wp:positionH relativeFrom="page">
                <wp:posOffset>4998085</wp:posOffset>
              </wp:positionH>
              <wp:positionV relativeFrom="page">
                <wp:posOffset>9388475</wp:posOffset>
              </wp:positionV>
              <wp:extent cx="2325370" cy="167005"/>
              <wp:effectExtent l="0" t="0" r="1270" b="0"/>
              <wp:wrapNone/>
              <wp:docPr id="394162493"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F569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E98DD0" id="_x0000_t202" coordsize="21600,21600" o:spt="202" path="m,l,21600r21600,l21600,xe">
              <v:stroke joinstyle="miter"/>
              <v:path gradientshapeok="t" o:connecttype="rect"/>
            </v:shapetype>
            <v:shape id="Надпись 294" o:spid="_x0000_s1517" type="#_x0000_t202" style="position:absolute;margin-left:393.55pt;margin-top:739.25pt;width:183.1pt;height:13.15pt;z-index:-25087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D+3Se02wEAAJoDAAAOAAAAAAAAAAAAAAAAAC4CAABkcnMvZTJvRG9jLnhtbFBLAQItABQA&#10;BgAIAAAAIQC0PqUR4wAAAA4BAAAPAAAAAAAAAAAAAAAAADUEAABkcnMvZG93bnJldi54bWxQSwUG&#10;AAAAAAQABADzAAAARQUAAAAA&#10;" filled="f" stroked="f">
              <v:textbox inset="0,0,0,0">
                <w:txbxContent>
                  <w:p w14:paraId="7AAF569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43648" behindDoc="1" locked="0" layoutInCell="1" allowOverlap="1" wp14:anchorId="00F227C7" wp14:editId="6B1A2444">
              <wp:simplePos x="0" y="0"/>
              <wp:positionH relativeFrom="page">
                <wp:posOffset>527050</wp:posOffset>
              </wp:positionH>
              <wp:positionV relativeFrom="page">
                <wp:posOffset>9408795</wp:posOffset>
              </wp:positionV>
              <wp:extent cx="259080" cy="177800"/>
              <wp:effectExtent l="3175" t="0" r="4445" b="0"/>
              <wp:wrapNone/>
              <wp:docPr id="1042866535" name="Надпись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4819F" w14:textId="77777777" w:rsidR="00000000" w:rsidRDefault="00000000">
                          <w:pPr>
                            <w:pStyle w:val="a3"/>
                            <w:spacing w:line="264" w:lineRule="exact"/>
                            <w:ind w:left="20"/>
                          </w:pPr>
                          <w:r>
                            <w:rPr>
                              <w:color w:val="221F1F"/>
                            </w:rPr>
                            <w:t>223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227C7" id="Надпись 293" o:spid="_x0000_s1518" type="#_x0000_t202" style="position:absolute;margin-left:41.5pt;margin-top:740.85pt;width:20.4pt;height:14pt;z-index:-25087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Z+2wEAAJkDAAAOAAAAZHJzL2Uyb0RvYy54bWysU1Fv0zAQfkfiP1h+p0mL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t6iJqi2oqqI+sB2GaF55vDlrAn1IMPCulpB97hUaK7pNjT+JgzQHOQTUHymm+&#10;WsogxRTehGkA9x7trmXkyXUH1+xbY5O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KO+Rn7bAQAAmQMAAA4AAAAAAAAAAAAAAAAALgIAAGRycy9lMm9Eb2MueG1sUEsBAi0AFAAG&#10;AAgAAAAhAM/oZn3iAAAADAEAAA8AAAAAAAAAAAAAAAAANQQAAGRycy9kb3ducmV2LnhtbFBLBQYA&#10;AAAABAAEAPMAAABEBQAAAAA=&#10;" filled="f" stroked="f">
              <v:textbox inset="0,0,0,0">
                <w:txbxContent>
                  <w:p w14:paraId="4E74819F" w14:textId="77777777" w:rsidR="00000000" w:rsidRDefault="00000000">
                    <w:pPr>
                      <w:pStyle w:val="a3"/>
                      <w:spacing w:line="264" w:lineRule="exact"/>
                      <w:ind w:left="20"/>
                    </w:pPr>
                    <w:r>
                      <w:rPr>
                        <w:color w:val="221F1F"/>
                      </w:rPr>
                      <w:t>223</w:t>
                    </w:r>
                  </w:p>
                </w:txbxContent>
              </v:textbox>
              <w10:wrap anchorx="page" anchory="page"/>
            </v:shape>
          </w:pict>
        </mc:Fallback>
      </mc:AlternateConten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427F6"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25152" behindDoc="1" locked="0" layoutInCell="1" allowOverlap="1" wp14:anchorId="4E8392A5" wp14:editId="289DA008">
              <wp:simplePos x="0" y="0"/>
              <wp:positionH relativeFrom="page">
                <wp:posOffset>457200</wp:posOffset>
              </wp:positionH>
              <wp:positionV relativeFrom="page">
                <wp:posOffset>9377680</wp:posOffset>
              </wp:positionV>
              <wp:extent cx="6858000" cy="0"/>
              <wp:effectExtent l="0" t="0" r="0" b="0"/>
              <wp:wrapNone/>
              <wp:docPr id="629" name="Прямая соединительная линия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CA2CA" id="Прямая соединительная линия 629" o:spid="_x0000_s1026" style="position:absolute;z-index:-25149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26176" behindDoc="1" locked="0" layoutInCell="1" allowOverlap="1" wp14:anchorId="42110F73" wp14:editId="238A7FA1">
              <wp:simplePos x="0" y="0"/>
              <wp:positionH relativeFrom="page">
                <wp:posOffset>502285</wp:posOffset>
              </wp:positionH>
              <wp:positionV relativeFrom="page">
                <wp:posOffset>9388475</wp:posOffset>
              </wp:positionV>
              <wp:extent cx="2446655" cy="167005"/>
              <wp:effectExtent l="0" t="0" r="0" b="0"/>
              <wp:wrapNone/>
              <wp:docPr id="628" name="Надпись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281E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110F73" id="_x0000_t202" coordsize="21600,21600" o:spt="202" path="m,l,21600r21600,l21600,xe">
              <v:stroke joinstyle="miter"/>
              <v:path gradientshapeok="t" o:connecttype="rect"/>
            </v:shapetype>
            <v:shape id="Надпись 628" o:spid="_x0000_s1519" type="#_x0000_t202" style="position:absolute;margin-left:39.55pt;margin-top:739.25pt;width:192.65pt;height:13.15pt;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h6VQm3QEAAJoDAAAOAAAAAAAAAAAAAAAAAC4CAABkcnMvZTJvRG9jLnhtbFBLAQItABQA&#10;BgAIAAAAIQDSW8fh4QAAAAwBAAAPAAAAAAAAAAAAAAAAADcEAABkcnMvZG93bnJldi54bWxQSwUG&#10;AAAAAAQABADzAAAARQUAAAAA&#10;" filled="f" stroked="f">
              <v:textbox inset="0,0,0,0">
                <w:txbxContent>
                  <w:p w14:paraId="36E281E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27200" behindDoc="1" locked="0" layoutInCell="1" allowOverlap="1" wp14:anchorId="134EF698" wp14:editId="5756D40C">
              <wp:simplePos x="0" y="0"/>
              <wp:positionH relativeFrom="page">
                <wp:posOffset>6983730</wp:posOffset>
              </wp:positionH>
              <wp:positionV relativeFrom="page">
                <wp:posOffset>9408795</wp:posOffset>
              </wp:positionV>
              <wp:extent cx="259080" cy="177800"/>
              <wp:effectExtent l="0" t="0" r="0" b="0"/>
              <wp:wrapNone/>
              <wp:docPr id="627" name="Надпись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6EFD6" w14:textId="77777777" w:rsidR="00000000" w:rsidRDefault="00000000">
                          <w:pPr>
                            <w:pStyle w:val="a3"/>
                            <w:spacing w:line="264" w:lineRule="exact"/>
                            <w:ind w:left="20"/>
                          </w:pPr>
                          <w:r>
                            <w:rPr>
                              <w:color w:val="221F1F"/>
                            </w:rPr>
                            <w:t>224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EF698" id="Надпись 627" o:spid="_x0000_s1520" type="#_x0000_t202" style="position:absolute;margin-left:549.9pt;margin-top:740.85pt;width:20.4pt;height:14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BMIDZjbAQAAmQMAAA4AAAAAAAAAAAAAAAAALgIAAGRycy9lMm9Eb2MueG1sUEsBAi0AFAAG&#10;AAgAAAAhANH5xYDiAAAADwEAAA8AAAAAAAAAAAAAAAAANQQAAGRycy9kb3ducmV2LnhtbFBLBQYA&#10;AAAABAAEAPMAAABEBQAAAAA=&#10;" filled="f" stroked="f">
              <v:textbox inset="0,0,0,0">
                <w:txbxContent>
                  <w:p w14:paraId="45B6EFD6" w14:textId="77777777" w:rsidR="00000000" w:rsidRDefault="00000000">
                    <w:pPr>
                      <w:pStyle w:val="a3"/>
                      <w:spacing w:line="264" w:lineRule="exact"/>
                      <w:ind w:left="20"/>
                    </w:pPr>
                    <w:r>
                      <w:rPr>
                        <w:color w:val="221F1F"/>
                      </w:rPr>
                      <w:t>224</w:t>
                    </w:r>
                  </w:p>
                </w:txbxContent>
              </v:textbox>
              <w10:wrap anchorx="page" anchory="page"/>
            </v:shape>
          </w:pict>
        </mc:Fallback>
      </mc:AlternateContent>
    </w: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D0572"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28224" behindDoc="1" locked="0" layoutInCell="1" allowOverlap="1" wp14:anchorId="3911BE5B" wp14:editId="78C07568">
              <wp:simplePos x="0" y="0"/>
              <wp:positionH relativeFrom="page">
                <wp:posOffset>457200</wp:posOffset>
              </wp:positionH>
              <wp:positionV relativeFrom="page">
                <wp:posOffset>9377680</wp:posOffset>
              </wp:positionV>
              <wp:extent cx="6858000" cy="0"/>
              <wp:effectExtent l="0" t="0" r="0" b="0"/>
              <wp:wrapNone/>
              <wp:docPr id="632" name="Прямая соединительная линия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532EFC" id="Прямая соединительная линия 632" o:spid="_x0000_s1026" style="position:absolute;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29248" behindDoc="1" locked="0" layoutInCell="1" allowOverlap="1" wp14:anchorId="0A651A82" wp14:editId="63B6AD4A">
              <wp:simplePos x="0" y="0"/>
              <wp:positionH relativeFrom="page">
                <wp:posOffset>4998085</wp:posOffset>
              </wp:positionH>
              <wp:positionV relativeFrom="page">
                <wp:posOffset>9388475</wp:posOffset>
              </wp:positionV>
              <wp:extent cx="2325370" cy="167005"/>
              <wp:effectExtent l="0" t="0" r="0" b="0"/>
              <wp:wrapNone/>
              <wp:docPr id="631" name="Надпись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9AC4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651A82" id="_x0000_t202" coordsize="21600,21600" o:spt="202" path="m,l,21600r21600,l21600,xe">
              <v:stroke joinstyle="miter"/>
              <v:path gradientshapeok="t" o:connecttype="rect"/>
            </v:shapetype>
            <v:shape id="Надпись 631" o:spid="_x0000_s1521" type="#_x0000_t202" style="position:absolute;margin-left:393.55pt;margin-top:739.25pt;width:183.1pt;height:13.15pt;z-index:-25148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CiOOfndAQAAmgMAAA4AAAAAAAAAAAAAAAAALgIAAGRycy9lMm9Eb2MueG1sUEsBAi0A&#10;FAAGAAgAAAAhALQ+pRHjAAAADgEAAA8AAAAAAAAAAAAAAAAANwQAAGRycy9kb3ducmV2LnhtbFBL&#10;BQYAAAAABAAEAPMAAABHBQAAAAA=&#10;" filled="f" stroked="f">
              <v:textbox inset="0,0,0,0">
                <w:txbxContent>
                  <w:p w14:paraId="3E99AC4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30272" behindDoc="1" locked="0" layoutInCell="1" allowOverlap="1" wp14:anchorId="7222D555" wp14:editId="3D5F1BD5">
              <wp:simplePos x="0" y="0"/>
              <wp:positionH relativeFrom="page">
                <wp:posOffset>527050</wp:posOffset>
              </wp:positionH>
              <wp:positionV relativeFrom="page">
                <wp:posOffset>9408795</wp:posOffset>
              </wp:positionV>
              <wp:extent cx="259080" cy="177800"/>
              <wp:effectExtent l="0" t="0" r="0" b="0"/>
              <wp:wrapNone/>
              <wp:docPr id="630" name="Надпись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8B99E" w14:textId="77777777" w:rsidR="00000000" w:rsidRDefault="00000000">
                          <w:pPr>
                            <w:pStyle w:val="a3"/>
                            <w:spacing w:line="264" w:lineRule="exact"/>
                            <w:ind w:left="20"/>
                          </w:pPr>
                          <w:r>
                            <w:rPr>
                              <w:color w:val="221F1F"/>
                            </w:rPr>
                            <w:t>225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2D555" id="Надпись 630" o:spid="_x0000_s1522" type="#_x0000_t202" style="position:absolute;margin-left:41.5pt;margin-top:740.85pt;width:20.4pt;height:14pt;z-index:-2514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Izf9ArbAQAAmQMAAA4AAAAAAAAAAAAAAAAALgIAAGRycy9lMm9Eb2MueG1sUEsBAi0AFAAG&#10;AAgAAAAhAM/oZn3iAAAADAEAAA8AAAAAAAAAAAAAAAAANQQAAGRycy9kb3ducmV2LnhtbFBLBQYA&#10;AAAABAAEAPMAAABEBQAAAAA=&#10;" filled="f" stroked="f">
              <v:textbox inset="0,0,0,0">
                <w:txbxContent>
                  <w:p w14:paraId="4698B99E" w14:textId="77777777" w:rsidR="00000000" w:rsidRDefault="00000000">
                    <w:pPr>
                      <w:pStyle w:val="a3"/>
                      <w:spacing w:line="264" w:lineRule="exact"/>
                      <w:ind w:left="20"/>
                    </w:pPr>
                    <w:r>
                      <w:rPr>
                        <w:color w:val="221F1F"/>
                      </w:rPr>
                      <w:t>225</w:t>
                    </w:r>
                  </w:p>
                </w:txbxContent>
              </v:textbox>
              <w10:wrap anchorx="page" anchory="page"/>
            </v:shape>
          </w:pict>
        </mc:Fallback>
      </mc:AlternateConten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D75A0" w14:textId="7A677B3D" w:rsidR="00000000" w:rsidRDefault="0033608E">
    <w:pPr>
      <w:pStyle w:val="a3"/>
      <w:spacing w:line="14" w:lineRule="auto"/>
      <w:rPr>
        <w:sz w:val="20"/>
      </w:rPr>
    </w:pPr>
    <w:r>
      <w:rPr>
        <w:noProof/>
      </w:rPr>
      <mc:AlternateContent>
        <mc:Choice Requires="wps">
          <w:drawing>
            <wp:anchor distT="0" distB="0" distL="114300" distR="114300" simplePos="0" relativeHeight="252444672" behindDoc="1" locked="0" layoutInCell="1" allowOverlap="1" wp14:anchorId="64ECAE25" wp14:editId="3337AFFE">
              <wp:simplePos x="0" y="0"/>
              <wp:positionH relativeFrom="page">
                <wp:posOffset>457200</wp:posOffset>
              </wp:positionH>
              <wp:positionV relativeFrom="page">
                <wp:posOffset>9377680</wp:posOffset>
              </wp:positionV>
              <wp:extent cx="6858000" cy="0"/>
              <wp:effectExtent l="9525" t="14605" r="9525" b="13970"/>
              <wp:wrapNone/>
              <wp:docPr id="1978969618" name="Прямая соединительная линия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C429B6" id="Прямая соединительная линия 292" o:spid="_x0000_s1026" style="position:absolute;z-index:-25087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45696" behindDoc="1" locked="0" layoutInCell="1" allowOverlap="1" wp14:anchorId="66E1ABC4" wp14:editId="3F55829C">
              <wp:simplePos x="0" y="0"/>
              <wp:positionH relativeFrom="page">
                <wp:posOffset>502285</wp:posOffset>
              </wp:positionH>
              <wp:positionV relativeFrom="page">
                <wp:posOffset>9388475</wp:posOffset>
              </wp:positionV>
              <wp:extent cx="2446655" cy="167005"/>
              <wp:effectExtent l="0" t="0" r="3810" b="0"/>
              <wp:wrapNone/>
              <wp:docPr id="76639785" name="Надпись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1EBA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E1ABC4" id="_x0000_t202" coordsize="21600,21600" o:spt="202" path="m,l,21600r21600,l21600,xe">
              <v:stroke joinstyle="miter"/>
              <v:path gradientshapeok="t" o:connecttype="rect"/>
            </v:shapetype>
            <v:shape id="Надпись 291" o:spid="_x0000_s1523" type="#_x0000_t202" style="position:absolute;margin-left:39.55pt;margin-top:739.25pt;width:192.65pt;height:13.15pt;z-index:-25087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M6I5lLcAQAAmgMAAA4AAAAAAAAAAAAAAAAALgIAAGRycy9lMm9Eb2MueG1sUEsBAi0AFAAG&#10;AAgAAAAhANJbx+HhAAAADAEAAA8AAAAAAAAAAAAAAAAANgQAAGRycy9kb3ducmV2LnhtbFBLBQYA&#10;AAAABAAEAPMAAABEBQAAAAA=&#10;" filled="f" stroked="f">
              <v:textbox inset="0,0,0,0">
                <w:txbxContent>
                  <w:p w14:paraId="4481EBA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46720" behindDoc="1" locked="0" layoutInCell="1" allowOverlap="1" wp14:anchorId="7A8759D6" wp14:editId="4911E019">
              <wp:simplePos x="0" y="0"/>
              <wp:positionH relativeFrom="page">
                <wp:posOffset>6983730</wp:posOffset>
              </wp:positionH>
              <wp:positionV relativeFrom="page">
                <wp:posOffset>9408795</wp:posOffset>
              </wp:positionV>
              <wp:extent cx="259080" cy="177800"/>
              <wp:effectExtent l="1905" t="0" r="0" b="0"/>
              <wp:wrapNone/>
              <wp:docPr id="1494389205" name="Надпись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98A52" w14:textId="77777777" w:rsidR="00000000" w:rsidRDefault="00000000">
                          <w:pPr>
                            <w:pStyle w:val="a3"/>
                            <w:spacing w:line="264" w:lineRule="exact"/>
                            <w:ind w:left="20"/>
                          </w:pPr>
                          <w:r>
                            <w:rPr>
                              <w:color w:val="221F1F"/>
                            </w:rPr>
                            <w:t>226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759D6" id="Надпись 290" o:spid="_x0000_s1524" type="#_x0000_t202" style="position:absolute;margin-left:549.9pt;margin-top:740.85pt;width:20.4pt;height:14pt;z-index:-25086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Oo6oaHbAQAAmQMAAA4AAAAAAAAAAAAAAAAALgIAAGRycy9lMm9Eb2MueG1sUEsBAi0AFAAG&#10;AAgAAAAhANH5xYDiAAAADwEAAA8AAAAAAAAAAAAAAAAANQQAAGRycy9kb3ducmV2LnhtbFBLBQYA&#10;AAAABAAEAPMAAABEBQAAAAA=&#10;" filled="f" stroked="f">
              <v:textbox inset="0,0,0,0">
                <w:txbxContent>
                  <w:p w14:paraId="7A398A52" w14:textId="77777777" w:rsidR="00000000" w:rsidRDefault="00000000">
                    <w:pPr>
                      <w:pStyle w:val="a3"/>
                      <w:spacing w:line="264" w:lineRule="exact"/>
                      <w:ind w:left="20"/>
                    </w:pPr>
                    <w:r>
                      <w:rPr>
                        <w:color w:val="221F1F"/>
                      </w:rPr>
                      <w:t>226</w:t>
                    </w:r>
                  </w:p>
                </w:txbxContent>
              </v:textbox>
              <w10:wrap anchorx="page" anchory="page"/>
            </v:shape>
          </w:pict>
        </mc:Fallback>
      </mc:AlternateConten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96AF0" w14:textId="1466D4DE" w:rsidR="00000000" w:rsidRDefault="0033608E">
    <w:pPr>
      <w:pStyle w:val="a3"/>
      <w:spacing w:line="14" w:lineRule="auto"/>
      <w:rPr>
        <w:sz w:val="20"/>
      </w:rPr>
    </w:pPr>
    <w:r>
      <w:rPr>
        <w:noProof/>
      </w:rPr>
      <mc:AlternateContent>
        <mc:Choice Requires="wps">
          <w:drawing>
            <wp:anchor distT="0" distB="0" distL="114300" distR="114300" simplePos="0" relativeHeight="252447744" behindDoc="1" locked="0" layoutInCell="1" allowOverlap="1" wp14:anchorId="358E6C91" wp14:editId="03740169">
              <wp:simplePos x="0" y="0"/>
              <wp:positionH relativeFrom="page">
                <wp:posOffset>457200</wp:posOffset>
              </wp:positionH>
              <wp:positionV relativeFrom="page">
                <wp:posOffset>9377680</wp:posOffset>
              </wp:positionV>
              <wp:extent cx="6858000" cy="0"/>
              <wp:effectExtent l="9525" t="14605" r="9525" b="13970"/>
              <wp:wrapNone/>
              <wp:docPr id="227427086" name="Прямая соединительная линия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900966" id="Прямая соединительная линия 289" o:spid="_x0000_s1026" style="position:absolute;z-index:-25086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48768" behindDoc="1" locked="0" layoutInCell="1" allowOverlap="1" wp14:anchorId="33E7BA0A" wp14:editId="4658C02A">
              <wp:simplePos x="0" y="0"/>
              <wp:positionH relativeFrom="page">
                <wp:posOffset>4998085</wp:posOffset>
              </wp:positionH>
              <wp:positionV relativeFrom="page">
                <wp:posOffset>9388475</wp:posOffset>
              </wp:positionV>
              <wp:extent cx="2325370" cy="167005"/>
              <wp:effectExtent l="0" t="0" r="1270" b="0"/>
              <wp:wrapNone/>
              <wp:docPr id="1590216690" name="Надпись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8437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 xml:space="preserve">User </w:t>
                          </w:r>
                          <w:r>
                            <w:rPr>
                              <w:rFonts w:ascii="Arial"/>
                              <w:color w:val="221F1F"/>
                              <w:sz w:val="20"/>
                            </w:rPr>
                            <w:t>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E7BA0A" id="_x0000_t202" coordsize="21600,21600" o:spt="202" path="m,l,21600r21600,l21600,xe">
              <v:stroke joinstyle="miter"/>
              <v:path gradientshapeok="t" o:connecttype="rect"/>
            </v:shapetype>
            <v:shape id="Надпись 288" o:spid="_x0000_s1525" type="#_x0000_t202" style="position:absolute;margin-left:393.55pt;margin-top:739.25pt;width:183.1pt;height:13.15pt;z-index:-25086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0byVwNwBAACaAwAADgAAAAAAAAAAAAAAAAAuAgAAZHJzL2Uyb0RvYy54bWxQSwECLQAU&#10;AAYACAAAACEAtD6lEeMAAAAOAQAADwAAAAAAAAAAAAAAAAA2BAAAZHJzL2Rvd25yZXYueG1sUEsF&#10;BgAAAAAEAAQA8wAAAEYFAAAAAA==&#10;" filled="f" stroked="f">
              <v:textbox inset="0,0,0,0">
                <w:txbxContent>
                  <w:p w14:paraId="1948437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 xml:space="preserve">User </w:t>
                    </w:r>
                    <w:r>
                      <w:rPr>
                        <w:rFonts w:ascii="Arial"/>
                        <w:color w:val="221F1F"/>
                        <w:sz w:val="20"/>
                      </w:rPr>
                      <w:t>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49792" behindDoc="1" locked="0" layoutInCell="1" allowOverlap="1" wp14:anchorId="5BD8D06C" wp14:editId="2FF8C280">
              <wp:simplePos x="0" y="0"/>
              <wp:positionH relativeFrom="page">
                <wp:posOffset>527050</wp:posOffset>
              </wp:positionH>
              <wp:positionV relativeFrom="page">
                <wp:posOffset>9408795</wp:posOffset>
              </wp:positionV>
              <wp:extent cx="259080" cy="177800"/>
              <wp:effectExtent l="3175" t="0" r="4445" b="0"/>
              <wp:wrapNone/>
              <wp:docPr id="1419650847" name="Надпись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C216C" w14:textId="77777777" w:rsidR="00000000" w:rsidRDefault="00000000">
                          <w:pPr>
                            <w:pStyle w:val="a3"/>
                            <w:spacing w:line="264" w:lineRule="exact"/>
                            <w:ind w:left="20"/>
                          </w:pPr>
                          <w:r>
                            <w:rPr>
                              <w:color w:val="221F1F"/>
                            </w:rPr>
                            <w:t>227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8D06C" id="Надпись 287" o:spid="_x0000_s1526" type="#_x0000_t202" style="position:absolute;margin-left:41.5pt;margin-top:740.85pt;width:20.4pt;height:14pt;z-index:-2508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ABEy6H3AEAAJkDAAAOAAAAAAAAAAAAAAAAAC4CAABkcnMvZTJvRG9jLnhtbFBLAQItABQA&#10;BgAIAAAAIQDP6GZ94gAAAAwBAAAPAAAAAAAAAAAAAAAAADYEAABkcnMvZG93bnJldi54bWxQSwUG&#10;AAAAAAQABADzAAAARQUAAAAA&#10;" filled="f" stroked="f">
              <v:textbox inset="0,0,0,0">
                <w:txbxContent>
                  <w:p w14:paraId="42BC216C" w14:textId="77777777" w:rsidR="00000000" w:rsidRDefault="00000000">
                    <w:pPr>
                      <w:pStyle w:val="a3"/>
                      <w:spacing w:line="264" w:lineRule="exact"/>
                      <w:ind w:left="20"/>
                    </w:pPr>
                    <w:r>
                      <w:rPr>
                        <w:color w:val="221F1F"/>
                      </w:rPr>
                      <w:t>227</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997F6" w14:textId="4853D01A" w:rsidR="00000000" w:rsidRDefault="0033608E">
    <w:pPr>
      <w:pStyle w:val="a3"/>
      <w:spacing w:line="14" w:lineRule="auto"/>
      <w:rPr>
        <w:sz w:val="20"/>
      </w:rPr>
    </w:pPr>
    <w:r>
      <w:rPr>
        <w:noProof/>
      </w:rPr>
      <mc:AlternateContent>
        <mc:Choice Requires="wps">
          <w:drawing>
            <wp:anchor distT="0" distB="0" distL="114300" distR="114300" simplePos="0" relativeHeight="252145664" behindDoc="1" locked="0" layoutInCell="1" allowOverlap="1" wp14:anchorId="04DFB57C" wp14:editId="76A23839">
              <wp:simplePos x="0" y="0"/>
              <wp:positionH relativeFrom="page">
                <wp:posOffset>457200</wp:posOffset>
              </wp:positionH>
              <wp:positionV relativeFrom="page">
                <wp:posOffset>9377680</wp:posOffset>
              </wp:positionV>
              <wp:extent cx="6858000" cy="0"/>
              <wp:effectExtent l="9525" t="9525" r="9525" b="9525"/>
              <wp:wrapNone/>
              <wp:docPr id="115483548" name="Прямая соединительная линия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E423A" id="Прямая соединительная линия 584" o:spid="_x0000_s1026" style="position:absolute;z-index:-25117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46688" behindDoc="1" locked="0" layoutInCell="1" allowOverlap="1" wp14:anchorId="15421703" wp14:editId="4F93DAE2">
              <wp:simplePos x="0" y="0"/>
              <wp:positionH relativeFrom="page">
                <wp:posOffset>7128510</wp:posOffset>
              </wp:positionH>
              <wp:positionV relativeFrom="page">
                <wp:posOffset>9411970</wp:posOffset>
              </wp:positionV>
              <wp:extent cx="180975" cy="177800"/>
              <wp:effectExtent l="3810" t="0" r="0" b="0"/>
              <wp:wrapNone/>
              <wp:docPr id="820995710" name="Надпись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617C6" w14:textId="77777777" w:rsidR="00000000" w:rsidRDefault="00000000">
                          <w:pPr>
                            <w:pStyle w:val="a3"/>
                            <w:spacing w:line="264" w:lineRule="exact"/>
                            <w:ind w:left="20"/>
                          </w:pPr>
                          <w:r>
                            <w:rPr>
                              <w:color w:val="221F1F"/>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421703" id="_x0000_t202" coordsize="21600,21600" o:spt="202" path="m,l,21600r21600,l21600,xe">
              <v:stroke joinstyle="miter"/>
              <v:path gradientshapeok="t" o:connecttype="rect"/>
            </v:shapetype>
            <v:shape id="Надпись 583" o:spid="_x0000_s1221" type="#_x0000_t202" style="position:absolute;margin-left:561.3pt;margin-top:741.1pt;width:14.25pt;height:14pt;z-index:-25116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" filled="f" stroked="f">
              <v:textbox inset="0,0,0,0">
                <w:txbxContent>
                  <w:p w14:paraId="065617C6" w14:textId="77777777" w:rsidR="00000000" w:rsidRDefault="00000000">
                    <w:pPr>
                      <w:pStyle w:val="a3"/>
                      <w:spacing w:line="264" w:lineRule="exact"/>
                      <w:ind w:left="20"/>
                    </w:pPr>
                    <w:r>
                      <w:rPr>
                        <w:color w:val="221F1F"/>
                      </w:rPr>
                      <w:t>24</w:t>
                    </w:r>
                  </w:p>
                </w:txbxContent>
              </v:textbox>
              <w10:wrap anchorx="page" anchory="page"/>
            </v:shape>
          </w:pict>
        </mc:Fallback>
      </mc:AlternateContent>
    </w:r>
    <w:r>
      <w:rPr>
        <w:noProof/>
      </w:rPr>
      <mc:AlternateContent>
        <mc:Choice Requires="wps">
          <w:drawing>
            <wp:anchor distT="0" distB="0" distL="114300" distR="114300" simplePos="0" relativeHeight="252147712" behindDoc="1" locked="0" layoutInCell="1" allowOverlap="1" wp14:anchorId="23799413" wp14:editId="25BEDE89">
              <wp:simplePos x="0" y="0"/>
              <wp:positionH relativeFrom="page">
                <wp:posOffset>444500</wp:posOffset>
              </wp:positionH>
              <wp:positionV relativeFrom="page">
                <wp:posOffset>9422130</wp:posOffset>
              </wp:positionV>
              <wp:extent cx="2446655" cy="167005"/>
              <wp:effectExtent l="0" t="0" r="4445" b="0"/>
              <wp:wrapNone/>
              <wp:docPr id="456699197" name="Надпись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839B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99413" id="Надпись 582" o:spid="_x0000_s1222" type="#_x0000_t202" style="position:absolute;margin-left:35pt;margin-top:741.9pt;width:192.65pt;height:13.15pt;z-index:-25116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6K72wEAAJkDAAAOAAAAZHJzL2Uyb0RvYy54bWysU9uO0zAQfUfiHyy/06RlW1DUdLXsahHS&#10;wiItfMDEcRqLxGPGbpPy9YydpsvlDfFiTXw5c86Zk+312HfiqMkbtKVcLnIptFVYG7sv5dcv96/e&#10;Su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" filled="f" stroked="f">
              <v:textbox inset="0,0,0,0">
                <w:txbxContent>
                  <w:p w14:paraId="752839B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01AE9" w14:textId="256AB0FE" w:rsidR="00000000" w:rsidRDefault="0033608E">
    <w:pPr>
      <w:pStyle w:val="a3"/>
      <w:spacing w:line="14" w:lineRule="auto"/>
      <w:rPr>
        <w:sz w:val="20"/>
      </w:rPr>
    </w:pPr>
    <w:r>
      <w:rPr>
        <w:noProof/>
      </w:rPr>
      <mc:AlternateContent>
        <mc:Choice Requires="wps">
          <w:drawing>
            <wp:anchor distT="0" distB="0" distL="114300" distR="114300" simplePos="0" relativeHeight="252450816" behindDoc="1" locked="0" layoutInCell="1" allowOverlap="1" wp14:anchorId="27C0A151" wp14:editId="52C9DE87">
              <wp:simplePos x="0" y="0"/>
              <wp:positionH relativeFrom="page">
                <wp:posOffset>457200</wp:posOffset>
              </wp:positionH>
              <wp:positionV relativeFrom="page">
                <wp:posOffset>9377680</wp:posOffset>
              </wp:positionV>
              <wp:extent cx="6858000" cy="0"/>
              <wp:effectExtent l="9525" t="14605" r="9525" b="13970"/>
              <wp:wrapNone/>
              <wp:docPr id="880672131" name="Прямая соединительная линия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8CF02" id="Прямая соединительная линия 286" o:spid="_x0000_s1026" style="position:absolute;z-index:-25086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51840" behindDoc="1" locked="0" layoutInCell="1" allowOverlap="1" wp14:anchorId="23F9715A" wp14:editId="62D65F78">
              <wp:simplePos x="0" y="0"/>
              <wp:positionH relativeFrom="page">
                <wp:posOffset>502285</wp:posOffset>
              </wp:positionH>
              <wp:positionV relativeFrom="page">
                <wp:posOffset>9388475</wp:posOffset>
              </wp:positionV>
              <wp:extent cx="2446655" cy="167005"/>
              <wp:effectExtent l="0" t="0" r="3810" b="0"/>
              <wp:wrapNone/>
              <wp:docPr id="1344123498" name="Надпись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6AF2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F9715A" id="_x0000_t202" coordsize="21600,21600" o:spt="202" path="m,l,21600r21600,l21600,xe">
              <v:stroke joinstyle="miter"/>
              <v:path gradientshapeok="t" o:connecttype="rect"/>
            </v:shapetype>
            <v:shape id="Надпись 285" o:spid="_x0000_s1527" type="#_x0000_t202" style="position:absolute;margin-left:39.55pt;margin-top:739.25pt;width:192.65pt;height:13.15pt;z-index:-25086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ENEPN/cAQAAmgMAAA4AAAAAAAAAAAAAAAAALgIAAGRycy9lMm9Eb2MueG1sUEsBAi0AFAAG&#10;AAgAAAAhANJbx+HhAAAADAEAAA8AAAAAAAAAAAAAAAAANgQAAGRycy9kb3ducmV2LnhtbFBLBQYA&#10;AAAABAAEAPMAAABEBQAAAAA=&#10;" filled="f" stroked="f">
              <v:textbox inset="0,0,0,0">
                <w:txbxContent>
                  <w:p w14:paraId="2DD6AF2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52864" behindDoc="1" locked="0" layoutInCell="1" allowOverlap="1" wp14:anchorId="337E43C4" wp14:editId="241E906B">
              <wp:simplePos x="0" y="0"/>
              <wp:positionH relativeFrom="page">
                <wp:posOffset>6983730</wp:posOffset>
              </wp:positionH>
              <wp:positionV relativeFrom="page">
                <wp:posOffset>9408795</wp:posOffset>
              </wp:positionV>
              <wp:extent cx="259080" cy="177800"/>
              <wp:effectExtent l="1905" t="0" r="0" b="0"/>
              <wp:wrapNone/>
              <wp:docPr id="750380679" name="Надпись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F10C6" w14:textId="77777777" w:rsidR="00000000" w:rsidRDefault="00000000">
                          <w:pPr>
                            <w:pStyle w:val="a3"/>
                            <w:spacing w:line="264" w:lineRule="exact"/>
                            <w:ind w:left="20"/>
                          </w:pPr>
                          <w:r>
                            <w:rPr>
                              <w:color w:val="221F1F"/>
                            </w:rPr>
                            <w:t>228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E43C4" id="Надпись 284" o:spid="_x0000_s1528" type="#_x0000_t202" style="position:absolute;margin-left:549.9pt;margin-top:740.85pt;width:20.4pt;height:14pt;z-index:-25086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n9nss3AEAAJkDAAAOAAAAAAAAAAAAAAAAAC4CAABkcnMvZTJvRG9jLnhtbFBLAQItABQA&#10;BgAIAAAAIQDR+cWA4gAAAA8BAAAPAAAAAAAAAAAAAAAAADYEAABkcnMvZG93bnJldi54bWxQSwUG&#10;AAAAAAQABADzAAAARQUAAAAA&#10;" filled="f" stroked="f">
              <v:textbox inset="0,0,0,0">
                <w:txbxContent>
                  <w:p w14:paraId="291F10C6" w14:textId="77777777" w:rsidR="00000000" w:rsidRDefault="00000000">
                    <w:pPr>
                      <w:pStyle w:val="a3"/>
                      <w:spacing w:line="264" w:lineRule="exact"/>
                      <w:ind w:left="20"/>
                    </w:pPr>
                    <w:r>
                      <w:rPr>
                        <w:color w:val="221F1F"/>
                      </w:rPr>
                      <w:t>228</w:t>
                    </w:r>
                  </w:p>
                </w:txbxContent>
              </v:textbox>
              <w10:wrap anchorx="page" anchory="page"/>
            </v:shape>
          </w:pict>
        </mc:Fallback>
      </mc:AlternateConten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56F92" w14:textId="7B0F6B14" w:rsidR="00000000" w:rsidRDefault="0033608E">
    <w:pPr>
      <w:pStyle w:val="a3"/>
      <w:spacing w:line="14" w:lineRule="auto"/>
      <w:rPr>
        <w:sz w:val="20"/>
      </w:rPr>
    </w:pPr>
    <w:r>
      <w:rPr>
        <w:noProof/>
      </w:rPr>
      <mc:AlternateContent>
        <mc:Choice Requires="wps">
          <w:drawing>
            <wp:anchor distT="0" distB="0" distL="114300" distR="114300" simplePos="0" relativeHeight="252453888" behindDoc="1" locked="0" layoutInCell="1" allowOverlap="1" wp14:anchorId="0DFA8747" wp14:editId="0F7E4AFC">
              <wp:simplePos x="0" y="0"/>
              <wp:positionH relativeFrom="page">
                <wp:posOffset>457200</wp:posOffset>
              </wp:positionH>
              <wp:positionV relativeFrom="page">
                <wp:posOffset>9377680</wp:posOffset>
              </wp:positionV>
              <wp:extent cx="6858000" cy="0"/>
              <wp:effectExtent l="9525" t="14605" r="9525" b="13970"/>
              <wp:wrapNone/>
              <wp:docPr id="295718754" name="Прямая соединительная линия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3DE077" id="Прямая соединительная линия 283" o:spid="_x0000_s1026" style="position:absolute;z-index:-25086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54912" behindDoc="1" locked="0" layoutInCell="1" allowOverlap="1" wp14:anchorId="5F2476CC" wp14:editId="65F3D334">
              <wp:simplePos x="0" y="0"/>
              <wp:positionH relativeFrom="page">
                <wp:posOffset>4998085</wp:posOffset>
              </wp:positionH>
              <wp:positionV relativeFrom="page">
                <wp:posOffset>9388475</wp:posOffset>
              </wp:positionV>
              <wp:extent cx="2325370" cy="167005"/>
              <wp:effectExtent l="0" t="0" r="1270" b="0"/>
              <wp:wrapNone/>
              <wp:docPr id="2027995810" name="Надпись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99CC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476CC" id="_x0000_t202" coordsize="21600,21600" o:spt="202" path="m,l,21600r21600,l21600,xe">
              <v:stroke joinstyle="miter"/>
              <v:path gradientshapeok="t" o:connecttype="rect"/>
            </v:shapetype>
            <v:shape id="Надпись 282" o:spid="_x0000_s1529" type="#_x0000_t202" style="position:absolute;margin-left:393.55pt;margin-top:739.25pt;width:183.1pt;height:13.15pt;z-index:-25086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FxwT03dAQAAmgMAAA4AAAAAAAAAAAAAAAAALgIAAGRycy9lMm9Eb2MueG1sUEsBAi0A&#10;FAAGAAgAAAAhALQ+pRHjAAAADgEAAA8AAAAAAAAAAAAAAAAANwQAAGRycy9kb3ducmV2LnhtbFBL&#10;BQYAAAAABAAEAPMAAABHBQAAAAA=&#10;" filled="f" stroked="f">
              <v:textbox inset="0,0,0,0">
                <w:txbxContent>
                  <w:p w14:paraId="71299CC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55936" behindDoc="1" locked="0" layoutInCell="1" allowOverlap="1" wp14:anchorId="14EE5F4E" wp14:editId="205A44E3">
              <wp:simplePos x="0" y="0"/>
              <wp:positionH relativeFrom="page">
                <wp:posOffset>527050</wp:posOffset>
              </wp:positionH>
              <wp:positionV relativeFrom="page">
                <wp:posOffset>9408795</wp:posOffset>
              </wp:positionV>
              <wp:extent cx="259080" cy="177800"/>
              <wp:effectExtent l="3175" t="0" r="4445" b="0"/>
              <wp:wrapNone/>
              <wp:docPr id="234796" name="Надпись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FD981" w14:textId="77777777" w:rsidR="00000000" w:rsidRDefault="00000000">
                          <w:pPr>
                            <w:pStyle w:val="a3"/>
                            <w:spacing w:line="264" w:lineRule="exact"/>
                            <w:ind w:left="20"/>
                          </w:pPr>
                          <w:r>
                            <w:rPr>
                              <w:color w:val="221F1F"/>
                            </w:rPr>
                            <w:t>229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E5F4E" id="Надпись 281" o:spid="_x0000_s1530" type="#_x0000_t202" style="position:absolute;margin-left:41.5pt;margin-top:740.85pt;width:20.4pt;height:14pt;z-index:-25086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DK2wEAAJkDAAAOAAAAZHJzL2Uyb0RvYy54bWysU1Fv0zAQfkfiP1h+p0k7wU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7ft8zRXFpeXl5TpPTcmgmC878uGjxl7EoJTEPU3gcLj3IZKBYj4S37J4Z7ou9bWzfyT4YMwk&#10;8pHvxDyM1ShMXcqLi3XUFtVUWB9ZD+E0LzzfHLRIP6UYeFZK6X/sgbQU3SfLnsTBmgOag2oOwCq+&#10;WsogxRTehGkA947MrmXkyXWL1+xbY5K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NdAMMrbAQAAmQMAAA4AAAAAAAAAAAAAAAAALgIAAGRycy9lMm9Eb2MueG1sUEsBAi0AFAAG&#10;AAgAAAAhAM/oZn3iAAAADAEAAA8AAAAAAAAAAAAAAAAANQQAAGRycy9kb3ducmV2LnhtbFBLBQYA&#10;AAAABAAEAPMAAABEBQAAAAA=&#10;" filled="f" stroked="f">
              <v:textbox inset="0,0,0,0">
                <w:txbxContent>
                  <w:p w14:paraId="323FD981" w14:textId="77777777" w:rsidR="00000000" w:rsidRDefault="00000000">
                    <w:pPr>
                      <w:pStyle w:val="a3"/>
                      <w:spacing w:line="264" w:lineRule="exact"/>
                      <w:ind w:left="20"/>
                    </w:pPr>
                    <w:r>
                      <w:rPr>
                        <w:color w:val="221F1F"/>
                      </w:rPr>
                      <w:t>229</w:t>
                    </w:r>
                  </w:p>
                </w:txbxContent>
              </v:textbox>
              <w10:wrap anchorx="page" anchory="page"/>
            </v:shape>
          </w:pict>
        </mc:Fallback>
      </mc:AlternateConten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0EF5D" w14:textId="6AC530F8" w:rsidR="00000000" w:rsidRDefault="0033608E">
    <w:pPr>
      <w:pStyle w:val="a3"/>
      <w:spacing w:line="14" w:lineRule="auto"/>
      <w:rPr>
        <w:sz w:val="20"/>
      </w:rPr>
    </w:pPr>
    <w:r>
      <w:rPr>
        <w:noProof/>
      </w:rPr>
      <mc:AlternateContent>
        <mc:Choice Requires="wps">
          <w:drawing>
            <wp:anchor distT="0" distB="0" distL="114300" distR="114300" simplePos="0" relativeHeight="252456960" behindDoc="1" locked="0" layoutInCell="1" allowOverlap="1" wp14:anchorId="17CAFC18" wp14:editId="6C0DDC31">
              <wp:simplePos x="0" y="0"/>
              <wp:positionH relativeFrom="page">
                <wp:posOffset>457200</wp:posOffset>
              </wp:positionH>
              <wp:positionV relativeFrom="page">
                <wp:posOffset>9377680</wp:posOffset>
              </wp:positionV>
              <wp:extent cx="6858000" cy="0"/>
              <wp:effectExtent l="9525" t="14605" r="9525" b="13970"/>
              <wp:wrapNone/>
              <wp:docPr id="1818038244" name="Прямая соединительная линия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10C1D" id="Прямая соединительная линия 280" o:spid="_x0000_s1026" style="position:absolute;z-index:-25085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57984" behindDoc="1" locked="0" layoutInCell="1" allowOverlap="1" wp14:anchorId="6135E681" wp14:editId="60970839">
              <wp:simplePos x="0" y="0"/>
              <wp:positionH relativeFrom="page">
                <wp:posOffset>4998085</wp:posOffset>
              </wp:positionH>
              <wp:positionV relativeFrom="page">
                <wp:posOffset>9388475</wp:posOffset>
              </wp:positionV>
              <wp:extent cx="2325370" cy="167005"/>
              <wp:effectExtent l="0" t="0" r="1270" b="0"/>
              <wp:wrapNone/>
              <wp:docPr id="1166559519" name="Надпись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6B67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35E681" id="_x0000_t202" coordsize="21600,21600" o:spt="202" path="m,l,21600r21600,l21600,xe">
              <v:stroke joinstyle="miter"/>
              <v:path gradientshapeok="t" o:connecttype="rect"/>
            </v:shapetype>
            <v:shape id="Надпись 279" o:spid="_x0000_s1531" type="#_x0000_t202" style="position:absolute;margin-left:393.55pt;margin-top:739.25pt;width:183.1pt;height:13.15pt;z-index:-25085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Sr3QEAAJoDAAAOAAAAZHJzL2Uyb0RvYy54bWysU9tu2zAMfR+wfxD0vthJ0HYz4hRdiw4D&#10;ugvQ7QNkWY6F2aJGKrGzrx8lx+m2vhV7EWhSOjznkN5cj30nDgbJgivlcpFLYZyG2rpdKb9/u3/z&#10;V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69XF+opLmmvLy6s8v0gtVDG/9kjhg4FexKCUyENN6OrwQCGyUcV8JTZzcG+7Lg22c38l+GLM&#10;JPaR8EQ9jNUobF3K9fpd7BzlVFAfWRDCtDC84By0gL+kGHhZSkk/9wqNFN1Hx6bEzZoDnINqDpTT&#10;/LSUQYopvA3TBu492l3LyJPtDm7YuMYmTU8sToR5AZLU07LGDfvzO916+qW2vwE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OzGBKvdAQAAmgMAAA4AAAAAAAAAAAAAAAAALgIAAGRycy9lMm9Eb2MueG1sUEsBAi0A&#10;FAAGAAgAAAAhALQ+pRHjAAAADgEAAA8AAAAAAAAAAAAAAAAANwQAAGRycy9kb3ducmV2LnhtbFBL&#10;BQYAAAAABAAEAPMAAABHBQAAAAA=&#10;" filled="f" stroked="f">
              <v:textbox inset="0,0,0,0">
                <w:txbxContent>
                  <w:p w14:paraId="3676B67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59008" behindDoc="1" locked="0" layoutInCell="1" allowOverlap="1" wp14:anchorId="6BD8CF22" wp14:editId="58A2D217">
              <wp:simplePos x="0" y="0"/>
              <wp:positionH relativeFrom="page">
                <wp:posOffset>527050</wp:posOffset>
              </wp:positionH>
              <wp:positionV relativeFrom="page">
                <wp:posOffset>9408795</wp:posOffset>
              </wp:positionV>
              <wp:extent cx="259080" cy="177800"/>
              <wp:effectExtent l="3175" t="0" r="4445" b="0"/>
              <wp:wrapNone/>
              <wp:docPr id="1850322302" name="Надпись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B0C00" w14:textId="77777777" w:rsidR="00000000" w:rsidRDefault="00000000">
                          <w:pPr>
                            <w:pStyle w:val="a3"/>
                            <w:spacing w:line="264" w:lineRule="exact"/>
                            <w:ind w:left="20"/>
                          </w:pPr>
                          <w:r>
                            <w:rPr>
                              <w:color w:val="221F1F"/>
                            </w:rPr>
                            <w:t>231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8CF22" id="Надпись 278" o:spid="_x0000_s1532" type="#_x0000_t202" style="position:absolute;margin-left:41.5pt;margin-top:740.85pt;width:20.4pt;height:14pt;z-index:-25085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JEjN2/bAQAAmQMAAA4AAAAAAAAAAAAAAAAALgIAAGRycy9lMm9Eb2MueG1sUEsBAi0AFAAG&#10;AAgAAAAhAM/oZn3iAAAADAEAAA8AAAAAAAAAAAAAAAAANQQAAGRycy9kb3ducmV2LnhtbFBLBQYA&#10;AAAABAAEAPMAAABEBQAAAAA=&#10;" filled="f" stroked="f">
              <v:textbox inset="0,0,0,0">
                <w:txbxContent>
                  <w:p w14:paraId="0F5B0C00" w14:textId="77777777" w:rsidR="00000000" w:rsidRDefault="00000000">
                    <w:pPr>
                      <w:pStyle w:val="a3"/>
                      <w:spacing w:line="264" w:lineRule="exact"/>
                      <w:ind w:left="20"/>
                    </w:pPr>
                    <w:r>
                      <w:rPr>
                        <w:color w:val="221F1F"/>
                      </w:rPr>
                      <w:t>231</w:t>
                    </w:r>
                  </w:p>
                </w:txbxContent>
              </v:textbox>
              <w10:wrap anchorx="page" anchory="page"/>
            </v:shape>
          </w:pict>
        </mc:Fallback>
      </mc:AlternateContent>
    </w: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7E05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31296" behindDoc="1" locked="0" layoutInCell="1" allowOverlap="1" wp14:anchorId="04BBA142" wp14:editId="2D262384">
              <wp:simplePos x="0" y="0"/>
              <wp:positionH relativeFrom="page">
                <wp:posOffset>457200</wp:posOffset>
              </wp:positionH>
              <wp:positionV relativeFrom="page">
                <wp:posOffset>9377680</wp:posOffset>
              </wp:positionV>
              <wp:extent cx="6858000" cy="0"/>
              <wp:effectExtent l="0" t="0" r="0" b="0"/>
              <wp:wrapNone/>
              <wp:docPr id="635" name="Прямая соединительная линия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A45181" id="Прямая соединительная линия 635" o:spid="_x0000_s1026" style="position:absolute;z-index:-25148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32320" behindDoc="1" locked="0" layoutInCell="1" allowOverlap="1" wp14:anchorId="2B2D3DD2" wp14:editId="01A963FB">
              <wp:simplePos x="0" y="0"/>
              <wp:positionH relativeFrom="page">
                <wp:posOffset>502285</wp:posOffset>
              </wp:positionH>
              <wp:positionV relativeFrom="page">
                <wp:posOffset>9388475</wp:posOffset>
              </wp:positionV>
              <wp:extent cx="2446655" cy="167005"/>
              <wp:effectExtent l="0" t="0" r="0" b="0"/>
              <wp:wrapNone/>
              <wp:docPr id="634" name="Надпись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3376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2D3DD2" id="_x0000_t202" coordsize="21600,21600" o:spt="202" path="m,l,21600r21600,l21600,xe">
              <v:stroke joinstyle="miter"/>
              <v:path gradientshapeok="t" o:connecttype="rect"/>
            </v:shapetype>
            <v:shape id="Надпись 634" o:spid="_x0000_s1533" type="#_x0000_t202" style="position:absolute;margin-left:39.55pt;margin-top:739.25pt;width:192.65pt;height:13.15pt;z-index:-25148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U33AEAAJoDAAAOAAAAZHJzL2Uyb0RvYy54bWysU12P0zAQfEfiP1h+p0lLW1DU9HTc6RDS&#10;wSEd9wMcx04sEq9Zu03Kr2ftND3g3hAv1sYfszOzk93V2HfsqNAbsCVfLnLOlJVQG9uU/Onb3Zv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dnm9SC1HMrx368FFBz2JRcqShJnRxvPchshHFfCU2s3Bnui4NtrN/bNDF&#10;uJPYR8IT9TBWIzN1yd+uk7gop4L6RIIQpsBQwKloAX9yNlBYSu5/HAQqzrpPlkyJyZoLnItqLoSV&#10;9LTkgbOpvAlTAg8OTdMS8mS7hWsyTpuk6ZnFmTAFIEk9hzUm7PfvdOv5l9r/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NN0JTfcAQAAmgMAAA4AAAAAAAAAAAAAAAAALgIAAGRycy9lMm9Eb2MueG1sUEsBAi0AFAAG&#10;AAgAAAAhANJbx+HhAAAADAEAAA8AAAAAAAAAAAAAAAAANgQAAGRycy9kb3ducmV2LnhtbFBLBQYA&#10;AAAABAAEAPMAAABEBQAAAAA=&#10;" filled="f" stroked="f">
              <v:textbox inset="0,0,0,0">
                <w:txbxContent>
                  <w:p w14:paraId="1703376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33344" behindDoc="1" locked="0" layoutInCell="1" allowOverlap="1" wp14:anchorId="5A6D3A9F" wp14:editId="2B6EC692">
              <wp:simplePos x="0" y="0"/>
              <wp:positionH relativeFrom="page">
                <wp:posOffset>6983730</wp:posOffset>
              </wp:positionH>
              <wp:positionV relativeFrom="page">
                <wp:posOffset>9408795</wp:posOffset>
              </wp:positionV>
              <wp:extent cx="259080" cy="177800"/>
              <wp:effectExtent l="0" t="0" r="0" b="0"/>
              <wp:wrapNone/>
              <wp:docPr id="633" name="Надпись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B1ECD" w14:textId="77777777" w:rsidR="00000000" w:rsidRDefault="00000000">
                          <w:pPr>
                            <w:pStyle w:val="a3"/>
                            <w:spacing w:line="264" w:lineRule="exact"/>
                            <w:ind w:left="20"/>
                          </w:pPr>
                          <w:r>
                            <w:rPr>
                              <w:color w:val="221F1F"/>
                            </w:rPr>
                            <w:t>232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D3A9F" id="Надпись 633" o:spid="_x0000_s1534" type="#_x0000_t202" style="position:absolute;margin-left:549.9pt;margin-top:740.85pt;width:20.4pt;height:14pt;z-index:-25148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D3xmLE3AEAAJkDAAAOAAAAAAAAAAAAAAAAAC4CAABkcnMvZTJvRG9jLnhtbFBLAQItABQA&#10;BgAIAAAAIQDR+cWA4gAAAA8BAAAPAAAAAAAAAAAAAAAAADYEAABkcnMvZG93bnJldi54bWxQSwUG&#10;AAAAAAQABADzAAAARQUAAAAA&#10;" filled="f" stroked="f">
              <v:textbox inset="0,0,0,0">
                <w:txbxContent>
                  <w:p w14:paraId="492B1ECD" w14:textId="77777777" w:rsidR="00000000" w:rsidRDefault="00000000">
                    <w:pPr>
                      <w:pStyle w:val="a3"/>
                      <w:spacing w:line="264" w:lineRule="exact"/>
                      <w:ind w:left="20"/>
                    </w:pPr>
                    <w:r>
                      <w:rPr>
                        <w:color w:val="221F1F"/>
                      </w:rPr>
                      <w:t>232</w:t>
                    </w:r>
                  </w:p>
                </w:txbxContent>
              </v:textbox>
              <w10:wrap anchorx="page" anchory="page"/>
            </v:shape>
          </w:pict>
        </mc:Fallback>
      </mc:AlternateConten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05530" w14:textId="2D67DCE3" w:rsidR="00000000" w:rsidRDefault="0033608E">
    <w:pPr>
      <w:pStyle w:val="a3"/>
      <w:spacing w:line="14" w:lineRule="auto"/>
      <w:rPr>
        <w:sz w:val="20"/>
      </w:rPr>
    </w:pPr>
    <w:r>
      <w:rPr>
        <w:noProof/>
      </w:rPr>
      <mc:AlternateContent>
        <mc:Choice Requires="wps">
          <w:drawing>
            <wp:anchor distT="0" distB="0" distL="114300" distR="114300" simplePos="0" relativeHeight="252460032" behindDoc="1" locked="0" layoutInCell="1" allowOverlap="1" wp14:anchorId="778F373F" wp14:editId="54D29340">
              <wp:simplePos x="0" y="0"/>
              <wp:positionH relativeFrom="page">
                <wp:posOffset>457200</wp:posOffset>
              </wp:positionH>
              <wp:positionV relativeFrom="page">
                <wp:posOffset>9377680</wp:posOffset>
              </wp:positionV>
              <wp:extent cx="6858000" cy="0"/>
              <wp:effectExtent l="9525" t="14605" r="9525" b="13970"/>
              <wp:wrapNone/>
              <wp:docPr id="634554357" name="Прямая соединительная линия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691BF" id="Прямая соединительная линия 277" o:spid="_x0000_s1026" style="position:absolute;z-index:-25085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61056" behindDoc="1" locked="0" layoutInCell="1" allowOverlap="1" wp14:anchorId="4C475B4E" wp14:editId="42C13E4D">
              <wp:simplePos x="0" y="0"/>
              <wp:positionH relativeFrom="page">
                <wp:posOffset>4998085</wp:posOffset>
              </wp:positionH>
              <wp:positionV relativeFrom="page">
                <wp:posOffset>9388475</wp:posOffset>
              </wp:positionV>
              <wp:extent cx="2325370" cy="167005"/>
              <wp:effectExtent l="0" t="0" r="1270" b="0"/>
              <wp:wrapNone/>
              <wp:docPr id="120147353" name="Надпись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FD08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475B4E" id="_x0000_t202" coordsize="21600,21600" o:spt="202" path="m,l,21600r21600,l21600,xe">
              <v:stroke joinstyle="miter"/>
              <v:path gradientshapeok="t" o:connecttype="rect"/>
            </v:shapetype>
            <v:shape id="Надпись 276" o:spid="_x0000_s1535" type="#_x0000_t202" style="position:absolute;margin-left:393.55pt;margin-top:739.25pt;width:183.1pt;height:13.15pt;z-index:-25085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MxAVqXdAQAAmgMAAA4AAAAAAAAAAAAAAAAALgIAAGRycy9lMm9Eb2MueG1sUEsBAi0A&#10;FAAGAAgAAAAhALQ+pRHjAAAADgEAAA8AAAAAAAAAAAAAAAAANwQAAGRycy9kb3ducmV2LnhtbFBL&#10;BQYAAAAABAAEAPMAAABHBQAAAAA=&#10;" filled="f" stroked="f">
              <v:textbox inset="0,0,0,0">
                <w:txbxContent>
                  <w:p w14:paraId="0A8FD08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62080" behindDoc="1" locked="0" layoutInCell="1" allowOverlap="1" wp14:anchorId="68869D12" wp14:editId="02092667">
              <wp:simplePos x="0" y="0"/>
              <wp:positionH relativeFrom="page">
                <wp:posOffset>527050</wp:posOffset>
              </wp:positionH>
              <wp:positionV relativeFrom="page">
                <wp:posOffset>9408795</wp:posOffset>
              </wp:positionV>
              <wp:extent cx="259080" cy="177800"/>
              <wp:effectExtent l="3175" t="0" r="4445" b="0"/>
              <wp:wrapNone/>
              <wp:docPr id="1429089663" name="Надпись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171C0" w14:textId="77777777" w:rsidR="00000000" w:rsidRDefault="00000000">
                          <w:pPr>
                            <w:pStyle w:val="a3"/>
                            <w:spacing w:line="264" w:lineRule="exact"/>
                            <w:ind w:left="20"/>
                          </w:pPr>
                          <w:r>
                            <w:rPr>
                              <w:color w:val="221F1F"/>
                            </w:rPr>
                            <w:t>233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69D12" id="Надпись 275" o:spid="_x0000_s1536" type="#_x0000_t202" style="position:absolute;margin-left:41.5pt;margin-top:740.85pt;width:20.4pt;height:14pt;z-index:-25085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Ac7+3i3AEAAJkDAAAOAAAAAAAAAAAAAAAAAC4CAABkcnMvZTJvRG9jLnhtbFBLAQItABQA&#10;BgAIAAAAIQDP6GZ94gAAAAwBAAAPAAAAAAAAAAAAAAAAADYEAABkcnMvZG93bnJldi54bWxQSwUG&#10;AAAAAAQABADzAAAARQUAAAAA&#10;" filled="f" stroked="f">
              <v:textbox inset="0,0,0,0">
                <w:txbxContent>
                  <w:p w14:paraId="18E171C0" w14:textId="77777777" w:rsidR="00000000" w:rsidRDefault="00000000">
                    <w:pPr>
                      <w:pStyle w:val="a3"/>
                      <w:spacing w:line="264" w:lineRule="exact"/>
                      <w:ind w:left="20"/>
                    </w:pPr>
                    <w:r>
                      <w:rPr>
                        <w:color w:val="221F1F"/>
                      </w:rPr>
                      <w:t>233</w:t>
                    </w:r>
                  </w:p>
                </w:txbxContent>
              </v:textbox>
              <w10:wrap anchorx="page" anchory="page"/>
            </v:shape>
          </w:pict>
        </mc:Fallback>
      </mc:AlternateConten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4C5A4" w14:textId="171C8DEF" w:rsidR="00000000" w:rsidRDefault="0033608E">
    <w:pPr>
      <w:pStyle w:val="a3"/>
      <w:spacing w:line="14" w:lineRule="auto"/>
      <w:rPr>
        <w:sz w:val="20"/>
      </w:rPr>
    </w:pPr>
    <w:r>
      <w:rPr>
        <w:noProof/>
      </w:rPr>
      <mc:AlternateContent>
        <mc:Choice Requires="wps">
          <w:drawing>
            <wp:anchor distT="0" distB="0" distL="114300" distR="114300" simplePos="0" relativeHeight="252463104" behindDoc="1" locked="0" layoutInCell="1" allowOverlap="1" wp14:anchorId="0F449E4C" wp14:editId="64727C6F">
              <wp:simplePos x="0" y="0"/>
              <wp:positionH relativeFrom="page">
                <wp:posOffset>457200</wp:posOffset>
              </wp:positionH>
              <wp:positionV relativeFrom="page">
                <wp:posOffset>9377680</wp:posOffset>
              </wp:positionV>
              <wp:extent cx="6858000" cy="0"/>
              <wp:effectExtent l="9525" t="14605" r="9525" b="13970"/>
              <wp:wrapNone/>
              <wp:docPr id="224883903" name="Прямая соединительная линия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9C807" id="Прямая соединительная линия 274" o:spid="_x0000_s1026" style="position:absolute;z-index:-25085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64128" behindDoc="1" locked="0" layoutInCell="1" allowOverlap="1" wp14:anchorId="56798C85" wp14:editId="30E34B22">
              <wp:simplePos x="0" y="0"/>
              <wp:positionH relativeFrom="page">
                <wp:posOffset>502285</wp:posOffset>
              </wp:positionH>
              <wp:positionV relativeFrom="page">
                <wp:posOffset>9388475</wp:posOffset>
              </wp:positionV>
              <wp:extent cx="2446655" cy="167005"/>
              <wp:effectExtent l="0" t="0" r="3810" b="0"/>
              <wp:wrapNone/>
              <wp:docPr id="896141815" name="Надпись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ECD4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798C85" id="_x0000_t202" coordsize="21600,21600" o:spt="202" path="m,l,21600r21600,l21600,xe">
              <v:stroke joinstyle="miter"/>
              <v:path gradientshapeok="t" o:connecttype="rect"/>
            </v:shapetype>
            <v:shape id="Надпись 273" o:spid="_x0000_s1537" type="#_x0000_t202" style="position:absolute;margin-left:39.55pt;margin-top:739.25pt;width:192.65pt;height:13.15pt;z-index:-25085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P+63AEAAJoDAAAOAAAAZHJzL2Uyb0RvYy54bWysU12P0zAQfEfiP1h+p0lLW1DU9HTc6RDS&#10;wSEd9wMcx04sEq9Zu03Kr2ftND3g3hAv1sYfszOzk93V2HfsqNAbsCVfLnLOlJVQG9uU/Onb3Zv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dnm9SC1HMrx368FFBz2JRcqShJnRxvPchshHFfCU2s3Bnui4NtrN/bNDF&#10;uJPYR8IT9TBWIzN1yd+uU+cop4L6RIIQpsBQwKloAX9yNlBYSu5/HAQqzrpPlkyJyZoLnItqLoSV&#10;9LTkgbOpvAlTAg8OTdMS8mS7hWsyTpuk6ZnFmTAFIEk9hzUm7PfvdOv5l9r/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F64/7rcAQAAmgMAAA4AAAAAAAAAAAAAAAAALgIAAGRycy9lMm9Eb2MueG1sUEsBAi0AFAAG&#10;AAgAAAAhANJbx+HhAAAADAEAAA8AAAAAAAAAAAAAAAAANgQAAGRycy9kb3ducmV2LnhtbFBLBQYA&#10;AAAABAAEAPMAAABEBQAAAAA=&#10;" filled="f" stroked="f">
              <v:textbox inset="0,0,0,0">
                <w:txbxContent>
                  <w:p w14:paraId="6C9ECD4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65152" behindDoc="1" locked="0" layoutInCell="1" allowOverlap="1" wp14:anchorId="1010AC07" wp14:editId="25D6D829">
              <wp:simplePos x="0" y="0"/>
              <wp:positionH relativeFrom="page">
                <wp:posOffset>6983730</wp:posOffset>
              </wp:positionH>
              <wp:positionV relativeFrom="page">
                <wp:posOffset>9408795</wp:posOffset>
              </wp:positionV>
              <wp:extent cx="259080" cy="177800"/>
              <wp:effectExtent l="1905" t="0" r="0" b="0"/>
              <wp:wrapNone/>
              <wp:docPr id="781358878" name="Надпись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2025E" w14:textId="77777777" w:rsidR="00000000" w:rsidRDefault="00000000">
                          <w:pPr>
                            <w:pStyle w:val="a3"/>
                            <w:spacing w:line="264" w:lineRule="exact"/>
                            <w:ind w:left="20"/>
                          </w:pPr>
                          <w:r>
                            <w:rPr>
                              <w:color w:val="221F1F"/>
                            </w:rPr>
                            <w:t>234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0AC07" id="Надпись 272" o:spid="_x0000_s1538" type="#_x0000_t202" style="position:absolute;margin-left:549.9pt;margin-top:740.85pt;width:20.4pt;height:14pt;z-index:-25085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6CrhJ3AEAAJkDAAAOAAAAAAAAAAAAAAAAAC4CAABkcnMvZTJvRG9jLnhtbFBLAQItABQA&#10;BgAIAAAAIQDR+cWA4gAAAA8BAAAPAAAAAAAAAAAAAAAAADYEAABkcnMvZG93bnJldi54bWxQSwUG&#10;AAAAAAQABADzAAAARQUAAAAA&#10;" filled="f" stroked="f">
              <v:textbox inset="0,0,0,0">
                <w:txbxContent>
                  <w:p w14:paraId="13B2025E" w14:textId="77777777" w:rsidR="00000000" w:rsidRDefault="00000000">
                    <w:pPr>
                      <w:pStyle w:val="a3"/>
                      <w:spacing w:line="264" w:lineRule="exact"/>
                      <w:ind w:left="20"/>
                    </w:pPr>
                    <w:r>
                      <w:rPr>
                        <w:color w:val="221F1F"/>
                      </w:rPr>
                      <w:t>234</w:t>
                    </w:r>
                  </w:p>
                </w:txbxContent>
              </v:textbox>
              <w10:wrap anchorx="page" anchory="page"/>
            </v:shape>
          </w:pict>
        </mc:Fallback>
      </mc:AlternateConten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33118" w14:textId="78DFAF89" w:rsidR="00000000" w:rsidRDefault="0033608E">
    <w:pPr>
      <w:pStyle w:val="a3"/>
      <w:spacing w:line="14" w:lineRule="auto"/>
      <w:rPr>
        <w:sz w:val="20"/>
      </w:rPr>
    </w:pPr>
    <w:r>
      <w:rPr>
        <w:noProof/>
      </w:rPr>
      <mc:AlternateContent>
        <mc:Choice Requires="wps">
          <w:drawing>
            <wp:anchor distT="0" distB="0" distL="114300" distR="114300" simplePos="0" relativeHeight="252466176" behindDoc="1" locked="0" layoutInCell="1" allowOverlap="1" wp14:anchorId="6AA4369F" wp14:editId="36DDDFCE">
              <wp:simplePos x="0" y="0"/>
              <wp:positionH relativeFrom="page">
                <wp:posOffset>457200</wp:posOffset>
              </wp:positionH>
              <wp:positionV relativeFrom="page">
                <wp:posOffset>9377680</wp:posOffset>
              </wp:positionV>
              <wp:extent cx="6858000" cy="0"/>
              <wp:effectExtent l="9525" t="14605" r="9525" b="13970"/>
              <wp:wrapNone/>
              <wp:docPr id="1207246253" name="Прямая соединительная линия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D18B4" id="Прямая соединительная линия 271" o:spid="_x0000_s1026" style="position:absolute;z-index:-25085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67200" behindDoc="1" locked="0" layoutInCell="1" allowOverlap="1" wp14:anchorId="38D066CD" wp14:editId="68935E6D">
              <wp:simplePos x="0" y="0"/>
              <wp:positionH relativeFrom="page">
                <wp:posOffset>4998085</wp:posOffset>
              </wp:positionH>
              <wp:positionV relativeFrom="page">
                <wp:posOffset>9388475</wp:posOffset>
              </wp:positionV>
              <wp:extent cx="2325370" cy="167005"/>
              <wp:effectExtent l="0" t="0" r="1270" b="0"/>
              <wp:wrapNone/>
              <wp:docPr id="951128767" name="Надпись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D6F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066CD" id="_x0000_t202" coordsize="21600,21600" o:spt="202" path="m,l,21600r21600,l21600,xe">
              <v:stroke joinstyle="miter"/>
              <v:path gradientshapeok="t" o:connecttype="rect"/>
            </v:shapetype>
            <v:shape id="Надпись 270" o:spid="_x0000_s1539" type="#_x0000_t202" style="position:absolute;margin-left:393.55pt;margin-top:739.25pt;width:183.1pt;height:13.15pt;z-index:-25084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EGMjCjdAQAAmgMAAA4AAAAAAAAAAAAAAAAALgIAAGRycy9lMm9Eb2MueG1sUEsBAi0A&#10;FAAGAAgAAAAhALQ+pRHjAAAADgEAAA8AAAAAAAAAAAAAAAAANwQAAGRycy9kb3ducmV2LnhtbFBL&#10;BQYAAAAABAAEAPMAAABHBQAAAAA=&#10;" filled="f" stroked="f">
              <v:textbox inset="0,0,0,0">
                <w:txbxContent>
                  <w:p w14:paraId="51C1D6F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68224" behindDoc="1" locked="0" layoutInCell="1" allowOverlap="1" wp14:anchorId="2E0495AC" wp14:editId="2EC51632">
              <wp:simplePos x="0" y="0"/>
              <wp:positionH relativeFrom="page">
                <wp:posOffset>527050</wp:posOffset>
              </wp:positionH>
              <wp:positionV relativeFrom="page">
                <wp:posOffset>9408795</wp:posOffset>
              </wp:positionV>
              <wp:extent cx="259080" cy="177800"/>
              <wp:effectExtent l="3175" t="0" r="4445" b="0"/>
              <wp:wrapNone/>
              <wp:docPr id="510735327" name="Надпись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80276" w14:textId="77777777" w:rsidR="00000000" w:rsidRDefault="00000000">
                          <w:pPr>
                            <w:pStyle w:val="a3"/>
                            <w:spacing w:line="264" w:lineRule="exact"/>
                            <w:ind w:left="20"/>
                          </w:pPr>
                          <w:r>
                            <w:rPr>
                              <w:color w:val="221F1F"/>
                            </w:rPr>
                            <w:t>235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495AC" id="Надпись 269" o:spid="_x0000_s1540" type="#_x0000_t202" style="position:absolute;margin-left:41.5pt;margin-top:740.85pt;width:20.4pt;height:14pt;z-index:-25084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KvPOv3AEAAJkDAAAOAAAAAAAAAAAAAAAAAC4CAABkcnMvZTJvRG9jLnhtbFBLAQItABQA&#10;BgAIAAAAIQDP6GZ94gAAAAwBAAAPAAAAAAAAAAAAAAAAADYEAABkcnMvZG93bnJldi54bWxQSwUG&#10;AAAAAAQABADzAAAARQUAAAAA&#10;" filled="f" stroked="f">
              <v:textbox inset="0,0,0,0">
                <w:txbxContent>
                  <w:p w14:paraId="4B480276" w14:textId="77777777" w:rsidR="00000000" w:rsidRDefault="00000000">
                    <w:pPr>
                      <w:pStyle w:val="a3"/>
                      <w:spacing w:line="264" w:lineRule="exact"/>
                      <w:ind w:left="20"/>
                    </w:pPr>
                    <w:r>
                      <w:rPr>
                        <w:color w:val="221F1F"/>
                      </w:rPr>
                      <w:t>235</w:t>
                    </w:r>
                  </w:p>
                </w:txbxContent>
              </v:textbox>
              <w10:wrap anchorx="page" anchory="page"/>
            </v:shape>
          </w:pict>
        </mc:Fallback>
      </mc:AlternateConten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A717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34368" behindDoc="1" locked="0" layoutInCell="1" allowOverlap="1" wp14:anchorId="53C4A80E" wp14:editId="3A6FF2D5">
              <wp:simplePos x="0" y="0"/>
              <wp:positionH relativeFrom="page">
                <wp:posOffset>457200</wp:posOffset>
              </wp:positionH>
              <wp:positionV relativeFrom="page">
                <wp:posOffset>9377680</wp:posOffset>
              </wp:positionV>
              <wp:extent cx="6858000" cy="0"/>
              <wp:effectExtent l="0" t="0" r="0" b="0"/>
              <wp:wrapNone/>
              <wp:docPr id="638" name="Прямая соединительная линия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2FB10" id="Прямая соединительная линия 638" o:spid="_x0000_s1026" style="position:absolute;z-index:-25148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35392" behindDoc="1" locked="0" layoutInCell="1" allowOverlap="1" wp14:anchorId="73C3B5BC" wp14:editId="361FDDC4">
              <wp:simplePos x="0" y="0"/>
              <wp:positionH relativeFrom="page">
                <wp:posOffset>502285</wp:posOffset>
              </wp:positionH>
              <wp:positionV relativeFrom="page">
                <wp:posOffset>9388475</wp:posOffset>
              </wp:positionV>
              <wp:extent cx="2446655" cy="167005"/>
              <wp:effectExtent l="0" t="0" r="0" b="0"/>
              <wp:wrapNone/>
              <wp:docPr id="637" name="Надпись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A700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C3B5BC" id="_x0000_t202" coordsize="21600,21600" o:spt="202" path="m,l,21600r21600,l21600,xe">
              <v:stroke joinstyle="miter"/>
              <v:path gradientshapeok="t" o:connecttype="rect"/>
            </v:shapetype>
            <v:shape id="Надпись 637" o:spid="_x0000_s1541" type="#_x0000_t202" style="position:absolute;margin-left:39.55pt;margin-top:739.25pt;width:192.65pt;height:13.15pt;z-index:-25148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I6+H33QEAAJoDAAAOAAAAAAAAAAAAAAAAAC4CAABkcnMvZTJvRG9jLnhtbFBLAQItABQA&#10;BgAIAAAAIQDSW8fh4QAAAAwBAAAPAAAAAAAAAAAAAAAAADcEAABkcnMvZG93bnJldi54bWxQSwUG&#10;AAAAAAQABADzAAAARQUAAAAA&#10;" filled="f" stroked="f">
              <v:textbox inset="0,0,0,0">
                <w:txbxContent>
                  <w:p w14:paraId="1ACA700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36416" behindDoc="1" locked="0" layoutInCell="1" allowOverlap="1" wp14:anchorId="7F8B7467" wp14:editId="23FD8935">
              <wp:simplePos x="0" y="0"/>
              <wp:positionH relativeFrom="page">
                <wp:posOffset>6983730</wp:posOffset>
              </wp:positionH>
              <wp:positionV relativeFrom="page">
                <wp:posOffset>9408795</wp:posOffset>
              </wp:positionV>
              <wp:extent cx="259080" cy="177800"/>
              <wp:effectExtent l="0" t="0" r="0" b="0"/>
              <wp:wrapNone/>
              <wp:docPr id="636" name="Надпись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48691" w14:textId="77777777" w:rsidR="00000000" w:rsidRDefault="00000000">
                          <w:pPr>
                            <w:pStyle w:val="a3"/>
                            <w:spacing w:line="264" w:lineRule="exact"/>
                            <w:ind w:left="20"/>
                          </w:pPr>
                          <w:r>
                            <w:rPr>
                              <w:color w:val="221F1F"/>
                            </w:rPr>
                            <w:t>236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8B7467" id="Надпись 636" o:spid="_x0000_s1542" type="#_x0000_t202" style="position:absolute;margin-left:549.9pt;margin-top:740.85pt;width:20.4pt;height:14pt;z-index:-25148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FVrCj3bAQAAmQMAAA4AAAAAAAAAAAAAAAAALgIAAGRycy9lMm9Eb2MueG1sUEsBAi0AFAAG&#10;AAgAAAAhANH5xYDiAAAADwEAAA8AAAAAAAAAAAAAAAAANQQAAGRycy9kb3ducmV2LnhtbFBLBQYA&#10;AAAABAAEAPMAAABEBQAAAAA=&#10;" filled="f" stroked="f">
              <v:textbox inset="0,0,0,0">
                <w:txbxContent>
                  <w:p w14:paraId="28148691" w14:textId="77777777" w:rsidR="00000000" w:rsidRDefault="00000000">
                    <w:pPr>
                      <w:pStyle w:val="a3"/>
                      <w:spacing w:line="264" w:lineRule="exact"/>
                      <w:ind w:left="20"/>
                    </w:pPr>
                    <w:r>
                      <w:rPr>
                        <w:color w:val="221F1F"/>
                      </w:rPr>
                      <w:t>236</w:t>
                    </w:r>
                  </w:p>
                </w:txbxContent>
              </v:textbox>
              <w10:wrap anchorx="page" anchory="page"/>
            </v:shape>
          </w:pict>
        </mc:Fallback>
      </mc:AlternateConten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53E72" w14:textId="08B3AA50" w:rsidR="00000000" w:rsidRDefault="0033608E">
    <w:pPr>
      <w:pStyle w:val="a3"/>
      <w:spacing w:line="14" w:lineRule="auto"/>
      <w:rPr>
        <w:sz w:val="20"/>
      </w:rPr>
    </w:pPr>
    <w:r>
      <w:rPr>
        <w:noProof/>
      </w:rPr>
      <mc:AlternateContent>
        <mc:Choice Requires="wps">
          <w:drawing>
            <wp:anchor distT="0" distB="0" distL="114300" distR="114300" simplePos="0" relativeHeight="252469248" behindDoc="1" locked="0" layoutInCell="1" allowOverlap="1" wp14:anchorId="00EEC11A" wp14:editId="17F76393">
              <wp:simplePos x="0" y="0"/>
              <wp:positionH relativeFrom="page">
                <wp:posOffset>457200</wp:posOffset>
              </wp:positionH>
              <wp:positionV relativeFrom="page">
                <wp:posOffset>9377680</wp:posOffset>
              </wp:positionV>
              <wp:extent cx="6858000" cy="0"/>
              <wp:effectExtent l="9525" t="14605" r="9525" b="13970"/>
              <wp:wrapNone/>
              <wp:docPr id="1476532477" name="Прямая соединительная линия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CD5D2" id="Прямая соединительная линия 268" o:spid="_x0000_s1026" style="position:absolute;z-index:-25084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70272" behindDoc="1" locked="0" layoutInCell="1" allowOverlap="1" wp14:anchorId="6272BF36" wp14:editId="6CA7F095">
              <wp:simplePos x="0" y="0"/>
              <wp:positionH relativeFrom="page">
                <wp:posOffset>502285</wp:posOffset>
              </wp:positionH>
              <wp:positionV relativeFrom="page">
                <wp:posOffset>9388475</wp:posOffset>
              </wp:positionV>
              <wp:extent cx="2446655" cy="167005"/>
              <wp:effectExtent l="0" t="0" r="3810" b="0"/>
              <wp:wrapNone/>
              <wp:docPr id="1406859682" name="Надпись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66E96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72BF36" id="_x0000_t202" coordsize="21600,21600" o:spt="202" path="m,l,21600r21600,l21600,xe">
              <v:stroke joinstyle="miter"/>
              <v:path gradientshapeok="t" o:connecttype="rect"/>
            </v:shapetype>
            <v:shape id="Надпись 267" o:spid="_x0000_s1543" type="#_x0000_t202" style="position:absolute;margin-left:39.55pt;margin-top:739.25pt;width:192.65pt;height:13.15pt;z-index:-25084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Bhl3AEAAJoDAAAOAAAAZHJzL2Uyb0RvYy54bWysU9uO0zAQfUfiHyy/06RlW1DUdLXsahHS&#10;wiItfMDEcRqLxGPGbpPy9YydpsvlDfFiTXw5c86Zk+312HfiqMkbtKVcLnIptFVYG7sv5dcv96/e&#10;Su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XV1tNuu1FIrPlps3eb5OLaCYXzvy4b3GXsSilMRDTehwfPAhsoFivhKbWbw3XZcG29nfNvhi&#10;3EnsI+GJehirUZi6lK/XSVyUU2F9YkGEU2A44Fy0SD+kGDgspfTfD0Baiu6DZVNisuaC5qKaC7CK&#10;n5YySDGVt2FK4MGR2beMPNlu8YaNa0zS9MziTJgDkKSewxoT9ut3uvX8S+1+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Bc8GGXcAQAAmgMAAA4AAAAAAAAAAAAAAAAALgIAAGRycy9lMm9Eb2MueG1sUEsBAi0AFAAG&#10;AAgAAAAhANJbx+HhAAAADAEAAA8AAAAAAAAAAAAAAAAANgQAAGRycy9kb3ducmV2LnhtbFBLBQYA&#10;AAAABAAEAPMAAABEBQAAAAA=&#10;" filled="f" stroked="f">
              <v:textbox inset="0,0,0,0">
                <w:txbxContent>
                  <w:p w14:paraId="4366E96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71296" behindDoc="1" locked="0" layoutInCell="1" allowOverlap="1" wp14:anchorId="671E605E" wp14:editId="1D4C90D6">
              <wp:simplePos x="0" y="0"/>
              <wp:positionH relativeFrom="page">
                <wp:posOffset>6983730</wp:posOffset>
              </wp:positionH>
              <wp:positionV relativeFrom="page">
                <wp:posOffset>9408795</wp:posOffset>
              </wp:positionV>
              <wp:extent cx="259080" cy="177800"/>
              <wp:effectExtent l="1905" t="0" r="0" b="0"/>
              <wp:wrapNone/>
              <wp:docPr id="1979137663" name="Надпись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C05676" w14:textId="77777777" w:rsidR="00000000" w:rsidRDefault="00000000">
                          <w:pPr>
                            <w:pStyle w:val="a3"/>
                            <w:spacing w:line="264" w:lineRule="exact"/>
                            <w:ind w:left="20"/>
                          </w:pPr>
                          <w:r>
                            <w:rPr>
                              <w:color w:val="221F1F"/>
                            </w:rPr>
                            <w:t>238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E605E" id="Надпись 266" o:spid="_x0000_s1544" type="#_x0000_t202" style="position:absolute;margin-left:549.9pt;margin-top:740.85pt;width:20.4pt;height:14pt;z-index:-25084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W2wEAAJkDAAAOAAAAZHJzL2Uyb0RvYy54bWysU1Fv0zAQfkfiP1h+p0mL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bi1XUFtVUWB9ZD+E0LzzfHLRIP6UYeFZK6X/sgbQU3SfLnsTBmgOag2oOwCq+&#10;WsogxRTehGkA947MrmXkyXWL1+xbY5K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DOOX5bbAQAAmQMAAA4AAAAAAAAAAAAAAAAALgIAAGRycy9lMm9Eb2MueG1sUEsBAi0AFAAG&#10;AAgAAAAhANH5xYDiAAAADwEAAA8AAAAAAAAAAAAAAAAANQQAAGRycy9kb3ducmV2LnhtbFBLBQYA&#10;AAAABAAEAPMAAABEBQAAAAA=&#10;" filled="f" stroked="f">
              <v:textbox inset="0,0,0,0">
                <w:txbxContent>
                  <w:p w14:paraId="73C05676" w14:textId="77777777" w:rsidR="00000000" w:rsidRDefault="00000000">
                    <w:pPr>
                      <w:pStyle w:val="a3"/>
                      <w:spacing w:line="264" w:lineRule="exact"/>
                      <w:ind w:left="20"/>
                    </w:pPr>
                    <w:r>
                      <w:rPr>
                        <w:color w:val="221F1F"/>
                      </w:rPr>
                      <w:t>238</w:t>
                    </w:r>
                  </w:p>
                </w:txbxContent>
              </v:textbox>
              <w10:wrap anchorx="page" anchory="page"/>
            </v:shape>
          </w:pict>
        </mc:Fallback>
      </mc:AlternateConten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420D7"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37440" behindDoc="1" locked="0" layoutInCell="1" allowOverlap="1" wp14:anchorId="50857E69" wp14:editId="2C4F58EA">
              <wp:simplePos x="0" y="0"/>
              <wp:positionH relativeFrom="page">
                <wp:posOffset>457200</wp:posOffset>
              </wp:positionH>
              <wp:positionV relativeFrom="page">
                <wp:posOffset>9377680</wp:posOffset>
              </wp:positionV>
              <wp:extent cx="6858000" cy="0"/>
              <wp:effectExtent l="0" t="0" r="0" b="0"/>
              <wp:wrapNone/>
              <wp:docPr id="200" name="Прямая соединительная линия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91FBBE" id="Прямая соединительная линия 200" o:spid="_x0000_s1026" style="position:absolute;z-index:-25147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38464" behindDoc="1" locked="0" layoutInCell="1" allowOverlap="1" wp14:anchorId="7B12C985" wp14:editId="1AC9DC38">
              <wp:simplePos x="0" y="0"/>
              <wp:positionH relativeFrom="page">
                <wp:posOffset>4998085</wp:posOffset>
              </wp:positionH>
              <wp:positionV relativeFrom="page">
                <wp:posOffset>9388475</wp:posOffset>
              </wp:positionV>
              <wp:extent cx="2325370" cy="167005"/>
              <wp:effectExtent l="0" t="0" r="0" b="0"/>
              <wp:wrapNone/>
              <wp:docPr id="198" name="Надпись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845C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12C985" id="_x0000_t202" coordsize="21600,21600" o:spt="202" path="m,l,21600r21600,l21600,xe">
              <v:stroke joinstyle="miter"/>
              <v:path gradientshapeok="t" o:connecttype="rect"/>
            </v:shapetype>
            <v:shape id="Надпись 198" o:spid="_x0000_s1545" type="#_x0000_t202" style="position:absolute;margin-left:393.55pt;margin-top:739.25pt;width:183.1pt;height:13.15pt;z-index:-2514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AgIa/fdAQAAmgMAAA4AAAAAAAAAAAAAAAAALgIAAGRycy9lMm9Eb2MueG1sUEsBAi0A&#10;FAAGAAgAAAAhALQ+pRHjAAAADgEAAA8AAAAAAAAAAAAAAAAANwQAAGRycy9kb3ducmV2LnhtbFBL&#10;BQYAAAAABAAEAPMAAABHBQAAAAA=&#10;" filled="f" stroked="f">
              <v:textbox inset="0,0,0,0">
                <w:txbxContent>
                  <w:p w14:paraId="2D5845C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39488" behindDoc="1" locked="0" layoutInCell="1" allowOverlap="1" wp14:anchorId="4D120F35" wp14:editId="48DE4D4E">
              <wp:simplePos x="0" y="0"/>
              <wp:positionH relativeFrom="page">
                <wp:posOffset>527050</wp:posOffset>
              </wp:positionH>
              <wp:positionV relativeFrom="page">
                <wp:posOffset>9408795</wp:posOffset>
              </wp:positionV>
              <wp:extent cx="259080" cy="177800"/>
              <wp:effectExtent l="0" t="0" r="0" b="0"/>
              <wp:wrapNone/>
              <wp:docPr id="196" name="Надпись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F1981" w14:textId="77777777" w:rsidR="00000000" w:rsidRDefault="00000000">
                          <w:pPr>
                            <w:pStyle w:val="a3"/>
                            <w:spacing w:line="264" w:lineRule="exact"/>
                            <w:ind w:left="20"/>
                          </w:pPr>
                          <w:r>
                            <w:rPr>
                              <w:color w:val="221F1F"/>
                            </w:rPr>
                            <w:t>239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20F35" id="Надпись 196" o:spid="_x0000_s1546" type="#_x0000_t202" style="position:absolute;margin-left:41.5pt;margin-top:740.85pt;width:20.4pt;height:14pt;z-index:-25147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Yp9Cw3AEAAJkDAAAOAAAAAAAAAAAAAAAAAC4CAABkcnMvZTJvRG9jLnhtbFBLAQItABQA&#10;BgAIAAAAIQDP6GZ94gAAAAwBAAAPAAAAAAAAAAAAAAAAADYEAABkcnMvZG93bnJldi54bWxQSwUG&#10;AAAAAAQABADzAAAARQUAAAAA&#10;" filled="f" stroked="f">
              <v:textbox inset="0,0,0,0">
                <w:txbxContent>
                  <w:p w14:paraId="35AF1981" w14:textId="77777777" w:rsidR="00000000" w:rsidRDefault="00000000">
                    <w:pPr>
                      <w:pStyle w:val="a3"/>
                      <w:spacing w:line="264" w:lineRule="exact"/>
                      <w:ind w:left="20"/>
                    </w:pPr>
                    <w:r>
                      <w:rPr>
                        <w:color w:val="221F1F"/>
                      </w:rPr>
                      <w:t>239</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0D93A" w14:textId="1A9E8DDD" w:rsidR="00000000" w:rsidRDefault="0033608E">
    <w:pPr>
      <w:pStyle w:val="a3"/>
      <w:spacing w:line="14" w:lineRule="auto"/>
      <w:rPr>
        <w:sz w:val="20"/>
      </w:rPr>
    </w:pPr>
    <w:r>
      <w:rPr>
        <w:noProof/>
      </w:rPr>
      <mc:AlternateContent>
        <mc:Choice Requires="wps">
          <w:drawing>
            <wp:anchor distT="0" distB="0" distL="114300" distR="114300" simplePos="0" relativeHeight="252148736" behindDoc="1" locked="0" layoutInCell="1" allowOverlap="1" wp14:anchorId="0A326968" wp14:editId="44415D21">
              <wp:simplePos x="0" y="0"/>
              <wp:positionH relativeFrom="page">
                <wp:posOffset>457200</wp:posOffset>
              </wp:positionH>
              <wp:positionV relativeFrom="page">
                <wp:posOffset>9377680</wp:posOffset>
              </wp:positionV>
              <wp:extent cx="6858000" cy="0"/>
              <wp:effectExtent l="9525" t="9525" r="9525" b="9525"/>
              <wp:wrapNone/>
              <wp:docPr id="1234365025" name="Прямая соединительная линия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37EDD" id="Прямая соединительная линия 581" o:spid="_x0000_s1026" style="position:absolute;z-index:-25116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49760" behindDoc="1" locked="0" layoutInCell="1" allowOverlap="1" wp14:anchorId="4B027FB7" wp14:editId="488C555F">
              <wp:simplePos x="0" y="0"/>
              <wp:positionH relativeFrom="page">
                <wp:posOffset>525145</wp:posOffset>
              </wp:positionH>
              <wp:positionV relativeFrom="page">
                <wp:posOffset>9411970</wp:posOffset>
              </wp:positionV>
              <wp:extent cx="180975" cy="177800"/>
              <wp:effectExtent l="1270" t="0" r="0" b="0"/>
              <wp:wrapNone/>
              <wp:docPr id="367965965" name="Надпись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37F4E" w14:textId="77777777" w:rsidR="00000000" w:rsidRDefault="00000000">
                          <w:pPr>
                            <w:pStyle w:val="a3"/>
                            <w:spacing w:line="264" w:lineRule="exact"/>
                            <w:ind w:left="20"/>
                          </w:pPr>
                          <w:r>
                            <w:rPr>
                              <w:color w:val="221F1F"/>
                            </w:rPr>
                            <w:t>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027FB7" id="_x0000_t202" coordsize="21600,21600" o:spt="202" path="m,l,21600r21600,l21600,xe">
              <v:stroke joinstyle="miter"/>
              <v:path gradientshapeok="t" o:connecttype="rect"/>
            </v:shapetype>
            <v:shape id="Надпись 580" o:spid="_x0000_s1223" type="#_x0000_t202" style="position:absolute;margin-left:41.35pt;margin-top:741.1pt;width:14.25pt;height:14pt;z-index:-25116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g62AEAAJgDAAAOAAAAZHJzL2Uyb0RvYy54bWysU9uO0zAQfUfiHyy/06SL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" filled="f" stroked="f">
              <v:textbox inset="0,0,0,0">
                <w:txbxContent>
                  <w:p w14:paraId="24337F4E" w14:textId="77777777" w:rsidR="00000000" w:rsidRDefault="00000000">
                    <w:pPr>
                      <w:pStyle w:val="a3"/>
                      <w:spacing w:line="264" w:lineRule="exact"/>
                      <w:ind w:left="20"/>
                    </w:pPr>
                    <w:r>
                      <w:rPr>
                        <w:color w:val="221F1F"/>
                      </w:rPr>
                      <w:t>25</w:t>
                    </w:r>
                  </w:p>
                </w:txbxContent>
              </v:textbox>
              <w10:wrap anchorx="page" anchory="page"/>
            </v:shape>
          </w:pict>
        </mc:Fallback>
      </mc:AlternateContent>
    </w:r>
    <w:r>
      <w:rPr>
        <w:noProof/>
      </w:rPr>
      <mc:AlternateContent>
        <mc:Choice Requires="wps">
          <w:drawing>
            <wp:anchor distT="0" distB="0" distL="114300" distR="114300" simplePos="0" relativeHeight="252150784" behindDoc="1" locked="0" layoutInCell="1" allowOverlap="1" wp14:anchorId="39EA6D84" wp14:editId="596E6846">
              <wp:simplePos x="0" y="0"/>
              <wp:positionH relativeFrom="page">
                <wp:posOffset>5097145</wp:posOffset>
              </wp:positionH>
              <wp:positionV relativeFrom="page">
                <wp:posOffset>9408795</wp:posOffset>
              </wp:positionV>
              <wp:extent cx="2232025" cy="165735"/>
              <wp:effectExtent l="1270" t="2540" r="0" b="3175"/>
              <wp:wrapNone/>
              <wp:docPr id="165767415" name="Надпись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8CB5D"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A6D84" id="Надпись 579" o:spid="_x0000_s1224" type="#_x0000_t202" style="position:absolute;margin-left:401.35pt;margin-top:740.85pt;width:175.75pt;height:13.05pt;z-index:-25116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" filled="f" stroked="f">
              <v:textbox inset="0,0,0,0">
                <w:txbxContent>
                  <w:p w14:paraId="43E8CB5D"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7F3A9" w14:textId="38BC3491" w:rsidR="00000000" w:rsidRDefault="0033608E">
    <w:pPr>
      <w:pStyle w:val="a3"/>
      <w:spacing w:line="14" w:lineRule="auto"/>
      <w:rPr>
        <w:sz w:val="20"/>
      </w:rPr>
    </w:pPr>
    <w:r>
      <w:rPr>
        <w:noProof/>
      </w:rPr>
      <mc:AlternateContent>
        <mc:Choice Requires="wps">
          <w:drawing>
            <wp:anchor distT="0" distB="0" distL="114300" distR="114300" simplePos="0" relativeHeight="252472320" behindDoc="1" locked="0" layoutInCell="1" allowOverlap="1" wp14:anchorId="1363F514" wp14:editId="54721C80">
              <wp:simplePos x="0" y="0"/>
              <wp:positionH relativeFrom="page">
                <wp:posOffset>457200</wp:posOffset>
              </wp:positionH>
              <wp:positionV relativeFrom="page">
                <wp:posOffset>9377680</wp:posOffset>
              </wp:positionV>
              <wp:extent cx="6858000" cy="0"/>
              <wp:effectExtent l="9525" t="14605" r="9525" b="13970"/>
              <wp:wrapNone/>
              <wp:docPr id="1749019869" name="Прямая соединительная линия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0DE0E" id="Прямая соединительная линия 265" o:spid="_x0000_s1026" style="position:absolute;z-index:-25084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73344" behindDoc="1" locked="0" layoutInCell="1" allowOverlap="1" wp14:anchorId="7CBDCE90" wp14:editId="6A5EB749">
              <wp:simplePos x="0" y="0"/>
              <wp:positionH relativeFrom="page">
                <wp:posOffset>502285</wp:posOffset>
              </wp:positionH>
              <wp:positionV relativeFrom="page">
                <wp:posOffset>9388475</wp:posOffset>
              </wp:positionV>
              <wp:extent cx="2446655" cy="167005"/>
              <wp:effectExtent l="0" t="0" r="3810" b="0"/>
              <wp:wrapNone/>
              <wp:docPr id="477852219" name="Надпись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25F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BDCE90" id="_x0000_t202" coordsize="21600,21600" o:spt="202" path="m,l,21600r21600,l21600,xe">
              <v:stroke joinstyle="miter"/>
              <v:path gradientshapeok="t" o:connecttype="rect"/>
            </v:shapetype>
            <v:shape id="Надпись 264" o:spid="_x0000_s1547" type="#_x0000_t202" style="position:absolute;margin-left:39.55pt;margin-top:739.25pt;width:192.65pt;height:13.15pt;z-index:-25084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a8MLo3QEAAJoDAAAOAAAAAAAAAAAAAAAAAC4CAABkcnMvZTJvRG9jLnhtbFBLAQItABQA&#10;BgAIAAAAIQDSW8fh4QAAAAwBAAAPAAAAAAAAAAAAAAAAADcEAABkcnMvZG93bnJldi54bWxQSwUG&#10;AAAAAAQABADzAAAARQUAAAAA&#10;" filled="f" stroked="f">
              <v:textbox inset="0,0,0,0">
                <w:txbxContent>
                  <w:p w14:paraId="0BC25F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74368" behindDoc="1" locked="0" layoutInCell="1" allowOverlap="1" wp14:anchorId="18AA6366" wp14:editId="521BDB2E">
              <wp:simplePos x="0" y="0"/>
              <wp:positionH relativeFrom="page">
                <wp:posOffset>6983730</wp:posOffset>
              </wp:positionH>
              <wp:positionV relativeFrom="page">
                <wp:posOffset>9408795</wp:posOffset>
              </wp:positionV>
              <wp:extent cx="259080" cy="177800"/>
              <wp:effectExtent l="1905" t="0" r="0" b="0"/>
              <wp:wrapNone/>
              <wp:docPr id="101169640" name="Надпись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1FBD0" w14:textId="77777777" w:rsidR="00000000" w:rsidRDefault="00000000">
                          <w:pPr>
                            <w:pStyle w:val="a3"/>
                            <w:spacing w:line="264" w:lineRule="exact"/>
                            <w:ind w:left="20"/>
                          </w:pPr>
                          <w:r>
                            <w:rPr>
                              <w:color w:val="221F1F"/>
                            </w:rPr>
                            <w:t>240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A6366" id="Надпись 263" o:spid="_x0000_s1548" type="#_x0000_t202" style="position:absolute;margin-left:549.9pt;margin-top:740.85pt;width:20.4pt;height:14pt;z-index:-25084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C+QoUb3AEAAJkDAAAOAAAAAAAAAAAAAAAAAC4CAABkcnMvZTJvRG9jLnhtbFBLAQItABQA&#10;BgAIAAAAIQDR+cWA4gAAAA8BAAAPAAAAAAAAAAAAAAAAADYEAABkcnMvZG93bnJldi54bWxQSwUG&#10;AAAAAAQABADzAAAARQUAAAAA&#10;" filled="f" stroked="f">
              <v:textbox inset="0,0,0,0">
                <w:txbxContent>
                  <w:p w14:paraId="1CC1FBD0" w14:textId="77777777" w:rsidR="00000000" w:rsidRDefault="00000000">
                    <w:pPr>
                      <w:pStyle w:val="a3"/>
                      <w:spacing w:line="264" w:lineRule="exact"/>
                      <w:ind w:left="20"/>
                    </w:pPr>
                    <w:r>
                      <w:rPr>
                        <w:color w:val="221F1F"/>
                      </w:rPr>
                      <w:t>240</w:t>
                    </w:r>
                  </w:p>
                </w:txbxContent>
              </v:textbox>
              <w10:wrap anchorx="page" anchory="page"/>
            </v:shape>
          </w:pict>
        </mc:Fallback>
      </mc:AlternateConten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42A4D" w14:textId="65F58803" w:rsidR="00000000" w:rsidRDefault="0033608E">
    <w:pPr>
      <w:pStyle w:val="a3"/>
      <w:spacing w:line="14" w:lineRule="auto"/>
      <w:rPr>
        <w:sz w:val="20"/>
      </w:rPr>
    </w:pPr>
    <w:r>
      <w:rPr>
        <w:noProof/>
      </w:rPr>
      <mc:AlternateContent>
        <mc:Choice Requires="wps">
          <w:drawing>
            <wp:anchor distT="0" distB="0" distL="114300" distR="114300" simplePos="0" relativeHeight="252475392" behindDoc="1" locked="0" layoutInCell="1" allowOverlap="1" wp14:anchorId="5BB407E9" wp14:editId="4006F519">
              <wp:simplePos x="0" y="0"/>
              <wp:positionH relativeFrom="page">
                <wp:posOffset>457200</wp:posOffset>
              </wp:positionH>
              <wp:positionV relativeFrom="page">
                <wp:posOffset>9377680</wp:posOffset>
              </wp:positionV>
              <wp:extent cx="6858000" cy="0"/>
              <wp:effectExtent l="9525" t="14605" r="9525" b="13970"/>
              <wp:wrapNone/>
              <wp:docPr id="1039613322" name="Прямая соединительная линия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A7F1AC" id="Прямая соединительная линия 262" o:spid="_x0000_s1026" style="position:absolute;z-index:-25084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76416" behindDoc="1" locked="0" layoutInCell="1" allowOverlap="1" wp14:anchorId="24A056E7" wp14:editId="3F35CC63">
              <wp:simplePos x="0" y="0"/>
              <wp:positionH relativeFrom="page">
                <wp:posOffset>502285</wp:posOffset>
              </wp:positionH>
              <wp:positionV relativeFrom="page">
                <wp:posOffset>9388475</wp:posOffset>
              </wp:positionV>
              <wp:extent cx="2446655" cy="167005"/>
              <wp:effectExtent l="0" t="0" r="3810" b="0"/>
              <wp:wrapNone/>
              <wp:docPr id="994324652" name="Надпись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91ED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A056E7" id="_x0000_t202" coordsize="21600,21600" o:spt="202" path="m,l,21600r21600,l21600,xe">
              <v:stroke joinstyle="miter"/>
              <v:path gradientshapeok="t" o:connecttype="rect"/>
            </v:shapetype>
            <v:shape id="Надпись 261" o:spid="_x0000_s1549" type="#_x0000_t202" style="position:absolute;margin-left:39.55pt;margin-top:739.25pt;width:192.65pt;height:13.15pt;z-index:-25084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8FZdD3QEAAJoDAAAOAAAAAAAAAAAAAAAAAC4CAABkcnMvZTJvRG9jLnhtbFBLAQItABQA&#10;BgAIAAAAIQDSW8fh4QAAAAwBAAAPAAAAAAAAAAAAAAAAADcEAABkcnMvZG93bnJldi54bWxQSwUG&#10;AAAAAAQABADzAAAARQUAAAAA&#10;" filled="f" stroked="f">
              <v:textbox inset="0,0,0,0">
                <w:txbxContent>
                  <w:p w14:paraId="10391ED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77440" behindDoc="1" locked="0" layoutInCell="1" allowOverlap="1" wp14:anchorId="3632ACEB" wp14:editId="36931C5D">
              <wp:simplePos x="0" y="0"/>
              <wp:positionH relativeFrom="page">
                <wp:posOffset>6983730</wp:posOffset>
              </wp:positionH>
              <wp:positionV relativeFrom="page">
                <wp:posOffset>9408795</wp:posOffset>
              </wp:positionV>
              <wp:extent cx="259080" cy="177800"/>
              <wp:effectExtent l="1905" t="0" r="0" b="0"/>
              <wp:wrapNone/>
              <wp:docPr id="434496427" name="Надпись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F6142" w14:textId="77777777" w:rsidR="00000000" w:rsidRDefault="00000000">
                          <w:pPr>
                            <w:pStyle w:val="a3"/>
                            <w:spacing w:line="264" w:lineRule="exact"/>
                            <w:ind w:left="20"/>
                          </w:pPr>
                          <w:r>
                            <w:rPr>
                              <w:color w:val="221F1F"/>
                            </w:rPr>
                            <w:t>242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2ACEB" id="Надпись 260" o:spid="_x0000_s1550" type="#_x0000_t202" style="position:absolute;margin-left:549.9pt;margin-top:740.85pt;width:20.4pt;height:14pt;z-index:-25083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M792wEAAJkDAAAOAAAAZHJzL2Uyb0RvYy54bWysU1Fv0zAQfkfiP1h+p0mL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bi3XUFtVUWB9ZD+E0LzzfHLRIP6UYeFZK6X/sgbQU3SfLnsTBmgOag2oOwCq+&#10;WsogxRTehGkA947MrmXkyXWL1+xbY5K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A70zv3bAQAAmQMAAA4AAAAAAAAAAAAAAAAALgIAAGRycy9lMm9Eb2MueG1sUEsBAi0AFAAG&#10;AAgAAAAhANH5xYDiAAAADwEAAA8AAAAAAAAAAAAAAAAANQQAAGRycy9kb3ducmV2LnhtbFBLBQYA&#10;AAAABAAEAPMAAABEBQAAAAA=&#10;" filled="f" stroked="f">
              <v:textbox inset="0,0,0,0">
                <w:txbxContent>
                  <w:p w14:paraId="602F6142" w14:textId="77777777" w:rsidR="00000000" w:rsidRDefault="00000000">
                    <w:pPr>
                      <w:pStyle w:val="a3"/>
                      <w:spacing w:line="264" w:lineRule="exact"/>
                      <w:ind w:left="20"/>
                    </w:pPr>
                    <w:r>
                      <w:rPr>
                        <w:color w:val="221F1F"/>
                      </w:rPr>
                      <w:t>242</w:t>
                    </w:r>
                  </w:p>
                </w:txbxContent>
              </v:textbox>
              <w10:wrap anchorx="page" anchory="page"/>
            </v:shape>
          </w:pict>
        </mc:Fallback>
      </mc:AlternateConten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48AE0" w14:textId="2C4EE14D" w:rsidR="00000000" w:rsidRDefault="0033608E">
    <w:pPr>
      <w:pStyle w:val="a3"/>
      <w:spacing w:line="14" w:lineRule="auto"/>
      <w:rPr>
        <w:sz w:val="20"/>
      </w:rPr>
    </w:pPr>
    <w:r>
      <w:rPr>
        <w:noProof/>
      </w:rPr>
      <mc:AlternateContent>
        <mc:Choice Requires="wps">
          <w:drawing>
            <wp:anchor distT="0" distB="0" distL="114300" distR="114300" simplePos="0" relativeHeight="252478464" behindDoc="1" locked="0" layoutInCell="1" allowOverlap="1" wp14:anchorId="51207468" wp14:editId="0DC07B82">
              <wp:simplePos x="0" y="0"/>
              <wp:positionH relativeFrom="page">
                <wp:posOffset>457200</wp:posOffset>
              </wp:positionH>
              <wp:positionV relativeFrom="page">
                <wp:posOffset>9377680</wp:posOffset>
              </wp:positionV>
              <wp:extent cx="6858000" cy="0"/>
              <wp:effectExtent l="9525" t="14605" r="9525" b="13970"/>
              <wp:wrapNone/>
              <wp:docPr id="92926379" name="Прямая соединительная линия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4551C" id="Прямая соединительная линия 259" o:spid="_x0000_s1026" style="position:absolute;z-index:-25083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79488" behindDoc="1" locked="0" layoutInCell="1" allowOverlap="1" wp14:anchorId="651EAD18" wp14:editId="0998AD6C">
              <wp:simplePos x="0" y="0"/>
              <wp:positionH relativeFrom="page">
                <wp:posOffset>502285</wp:posOffset>
              </wp:positionH>
              <wp:positionV relativeFrom="page">
                <wp:posOffset>9388475</wp:posOffset>
              </wp:positionV>
              <wp:extent cx="2446655" cy="167005"/>
              <wp:effectExtent l="0" t="0" r="3810" b="0"/>
              <wp:wrapNone/>
              <wp:docPr id="1559371845" name="Надпись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CF9D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EAD18" id="_x0000_t202" coordsize="21600,21600" o:spt="202" path="m,l,21600r21600,l21600,xe">
              <v:stroke joinstyle="miter"/>
              <v:path gradientshapeok="t" o:connecttype="rect"/>
            </v:shapetype>
            <v:shape id="Надпись 258" o:spid="_x0000_s1551" type="#_x0000_t202" style="position:absolute;margin-left:39.55pt;margin-top:739.25pt;width:192.65pt;height:13.15pt;z-index:-25083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Mo9yl3QEAAJoDAAAOAAAAAAAAAAAAAAAAAC4CAABkcnMvZTJvRG9jLnhtbFBLAQItABQA&#10;BgAIAAAAIQDSW8fh4QAAAAwBAAAPAAAAAAAAAAAAAAAAADcEAABkcnMvZG93bnJldi54bWxQSwUG&#10;AAAAAAQABADzAAAARQUAAAAA&#10;" filled="f" stroked="f">
              <v:textbox inset="0,0,0,0">
                <w:txbxContent>
                  <w:p w14:paraId="367CF9D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80512" behindDoc="1" locked="0" layoutInCell="1" allowOverlap="1" wp14:anchorId="64E36076" wp14:editId="059B7459">
              <wp:simplePos x="0" y="0"/>
              <wp:positionH relativeFrom="page">
                <wp:posOffset>6983730</wp:posOffset>
              </wp:positionH>
              <wp:positionV relativeFrom="page">
                <wp:posOffset>9408795</wp:posOffset>
              </wp:positionV>
              <wp:extent cx="259080" cy="177800"/>
              <wp:effectExtent l="1905" t="0" r="0" b="0"/>
              <wp:wrapNone/>
              <wp:docPr id="1007590341" name="Надпись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B275D" w14:textId="77777777" w:rsidR="00000000" w:rsidRDefault="00000000">
                          <w:pPr>
                            <w:pStyle w:val="a3"/>
                            <w:spacing w:line="264" w:lineRule="exact"/>
                            <w:ind w:left="20"/>
                          </w:pPr>
                          <w:r>
                            <w:rPr>
                              <w:color w:val="221F1F"/>
                            </w:rPr>
                            <w:t>244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E36076" id="Надпись 257" o:spid="_x0000_s1552" type="#_x0000_t202" style="position:absolute;margin-left:549.9pt;margin-top:740.85pt;width:20.4pt;height:14pt;z-index:-25083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BmyTcvbAQAAmQMAAA4AAAAAAAAAAAAAAAAALgIAAGRycy9lMm9Eb2MueG1sUEsBAi0AFAAG&#10;AAgAAAAhANH5xYDiAAAADwEAAA8AAAAAAAAAAAAAAAAANQQAAGRycy9kb3ducmV2LnhtbFBLBQYA&#10;AAAABAAEAPMAAABEBQAAAAA=&#10;" filled="f" stroked="f">
              <v:textbox inset="0,0,0,0">
                <w:txbxContent>
                  <w:p w14:paraId="0B9B275D" w14:textId="77777777" w:rsidR="00000000" w:rsidRDefault="00000000">
                    <w:pPr>
                      <w:pStyle w:val="a3"/>
                      <w:spacing w:line="264" w:lineRule="exact"/>
                      <w:ind w:left="20"/>
                    </w:pPr>
                    <w:r>
                      <w:rPr>
                        <w:color w:val="221F1F"/>
                      </w:rPr>
                      <w:t>244</w:t>
                    </w:r>
                  </w:p>
                </w:txbxContent>
              </v:textbox>
              <w10:wrap anchorx="page" anchory="page"/>
            </v:shape>
          </w:pict>
        </mc:Fallback>
      </mc:AlternateConten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23A1D" w14:textId="0BD4C1B3" w:rsidR="00000000" w:rsidRDefault="0033608E">
    <w:pPr>
      <w:pStyle w:val="a3"/>
      <w:spacing w:line="14" w:lineRule="auto"/>
      <w:rPr>
        <w:sz w:val="20"/>
      </w:rPr>
    </w:pPr>
    <w:r>
      <w:rPr>
        <w:noProof/>
      </w:rPr>
      <mc:AlternateContent>
        <mc:Choice Requires="wps">
          <w:drawing>
            <wp:anchor distT="0" distB="0" distL="114300" distR="114300" simplePos="0" relativeHeight="252481536" behindDoc="1" locked="0" layoutInCell="1" allowOverlap="1" wp14:anchorId="01F87A8B" wp14:editId="3FBE8A84">
              <wp:simplePos x="0" y="0"/>
              <wp:positionH relativeFrom="page">
                <wp:posOffset>457200</wp:posOffset>
              </wp:positionH>
              <wp:positionV relativeFrom="page">
                <wp:posOffset>9377680</wp:posOffset>
              </wp:positionV>
              <wp:extent cx="6858000" cy="0"/>
              <wp:effectExtent l="9525" t="14605" r="9525" b="13970"/>
              <wp:wrapNone/>
              <wp:docPr id="371820168" name="Прямая соединительная линия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E4B52" id="Прямая соединительная линия 256" o:spid="_x0000_s1026" style="position:absolute;z-index:-25083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82560" behindDoc="1" locked="0" layoutInCell="1" allowOverlap="1" wp14:anchorId="3481DAA6" wp14:editId="32E85C16">
              <wp:simplePos x="0" y="0"/>
              <wp:positionH relativeFrom="page">
                <wp:posOffset>502285</wp:posOffset>
              </wp:positionH>
              <wp:positionV relativeFrom="page">
                <wp:posOffset>9388475</wp:posOffset>
              </wp:positionV>
              <wp:extent cx="2446655" cy="167005"/>
              <wp:effectExtent l="0" t="0" r="3810" b="0"/>
              <wp:wrapNone/>
              <wp:docPr id="1431539365" name="Надпись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0230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81DAA6" id="_x0000_t202" coordsize="21600,21600" o:spt="202" path="m,l,21600r21600,l21600,xe">
              <v:stroke joinstyle="miter"/>
              <v:path gradientshapeok="t" o:connecttype="rect"/>
            </v:shapetype>
            <v:shape id="Надпись 255" o:spid="_x0000_s1553" type="#_x0000_t202" style="position:absolute;margin-left:39.55pt;margin-top:739.25pt;width:192.65pt;height:13.15pt;z-index:-25083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FvlX5PcAQAAmgMAAA4AAAAAAAAAAAAAAAAALgIAAGRycy9lMm9Eb2MueG1sUEsBAi0AFAAG&#10;AAgAAAAhANJbx+HhAAAADAEAAA8AAAAAAAAAAAAAAAAANgQAAGRycy9kb3ducmV2LnhtbFBLBQYA&#10;AAAABAAEAPMAAABEBQAAAAA=&#10;" filled="f" stroked="f">
              <v:textbox inset="0,0,0,0">
                <w:txbxContent>
                  <w:p w14:paraId="2AE0230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83584" behindDoc="1" locked="0" layoutInCell="1" allowOverlap="1" wp14:anchorId="74ADD5F7" wp14:editId="12403394">
              <wp:simplePos x="0" y="0"/>
              <wp:positionH relativeFrom="page">
                <wp:posOffset>6983730</wp:posOffset>
              </wp:positionH>
              <wp:positionV relativeFrom="page">
                <wp:posOffset>9408795</wp:posOffset>
              </wp:positionV>
              <wp:extent cx="259080" cy="177800"/>
              <wp:effectExtent l="1905" t="0" r="0" b="0"/>
              <wp:wrapNone/>
              <wp:docPr id="1261739680" name="Надпись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7F26E" w14:textId="77777777" w:rsidR="00000000" w:rsidRDefault="00000000">
                          <w:pPr>
                            <w:pStyle w:val="a3"/>
                            <w:spacing w:line="264" w:lineRule="exact"/>
                            <w:ind w:left="20"/>
                          </w:pPr>
                          <w:r>
                            <w:rPr>
                              <w:color w:val="221F1F"/>
                            </w:rPr>
                            <w:t>246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DD5F7" id="Надпись 254" o:spid="_x0000_s1554" type="#_x0000_t202" style="position:absolute;margin-left:549.9pt;margin-top:740.85pt;width:20.4pt;height:14pt;z-index:-25083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hg2wEAAJkDAAAOAAAAZHJzL2Uyb0RvYy54bWysU1Fv0zAQfkfiP1h+p0mL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txSpqi2oqqI+sB2GaF55vDlrAn1IMPCulpB97hUaK7pNjT+JgzQHOQTUHymm+&#10;WsogxRTehGkA9x7trmXkyXUH1+xbY5O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H9XGGDbAQAAmQMAAA4AAAAAAAAAAAAAAAAALgIAAGRycy9lMm9Eb2MueG1sUEsBAi0AFAAG&#10;AAgAAAAhANH5xYDiAAAADwEAAA8AAAAAAAAAAAAAAAAANQQAAGRycy9kb3ducmV2LnhtbFBLBQYA&#10;AAAABAAEAPMAAABEBQAAAAA=&#10;" filled="f" stroked="f">
              <v:textbox inset="0,0,0,0">
                <w:txbxContent>
                  <w:p w14:paraId="2667F26E" w14:textId="77777777" w:rsidR="00000000" w:rsidRDefault="00000000">
                    <w:pPr>
                      <w:pStyle w:val="a3"/>
                      <w:spacing w:line="264" w:lineRule="exact"/>
                      <w:ind w:left="20"/>
                    </w:pPr>
                    <w:r>
                      <w:rPr>
                        <w:color w:val="221F1F"/>
                      </w:rPr>
                      <w:t>246</w:t>
                    </w:r>
                  </w:p>
                </w:txbxContent>
              </v:textbox>
              <w10:wrap anchorx="page" anchory="page"/>
            </v:shape>
          </w:pict>
        </mc:Fallback>
      </mc:AlternateConten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C14F"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40512" behindDoc="1" locked="0" layoutInCell="1" allowOverlap="1" wp14:anchorId="13487624" wp14:editId="5DE8FD85">
              <wp:simplePos x="0" y="0"/>
              <wp:positionH relativeFrom="page">
                <wp:posOffset>457200</wp:posOffset>
              </wp:positionH>
              <wp:positionV relativeFrom="page">
                <wp:posOffset>9377680</wp:posOffset>
              </wp:positionV>
              <wp:extent cx="6858000" cy="0"/>
              <wp:effectExtent l="0" t="0" r="0" b="0"/>
              <wp:wrapNone/>
              <wp:docPr id="212" name="Прямая соединительная линия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0E870D" id="Прямая соединительная линия 212" o:spid="_x0000_s1026" style="position:absolute;z-index:-25147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41536" behindDoc="1" locked="0" layoutInCell="1" allowOverlap="1" wp14:anchorId="4E52CB3B" wp14:editId="594B7032">
              <wp:simplePos x="0" y="0"/>
              <wp:positionH relativeFrom="page">
                <wp:posOffset>4998085</wp:posOffset>
              </wp:positionH>
              <wp:positionV relativeFrom="page">
                <wp:posOffset>9388475</wp:posOffset>
              </wp:positionV>
              <wp:extent cx="2325370" cy="167005"/>
              <wp:effectExtent l="0" t="0" r="0" b="0"/>
              <wp:wrapNone/>
              <wp:docPr id="210" name="Надпись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C118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52CB3B" id="_x0000_t202" coordsize="21600,21600" o:spt="202" path="m,l,21600r21600,l21600,xe">
              <v:stroke joinstyle="miter"/>
              <v:path gradientshapeok="t" o:connecttype="rect"/>
            </v:shapetype>
            <v:shape id="Надпись 210" o:spid="_x0000_s1555" type="#_x0000_t202" style="position:absolute;margin-left:393.55pt;margin-top:739.25pt;width:183.1pt;height:13.15pt;z-index:-25147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ETRLAHdAQAAmgMAAA4AAAAAAAAAAAAAAAAALgIAAGRycy9lMm9Eb2MueG1sUEsBAi0A&#10;FAAGAAgAAAAhALQ+pRHjAAAADgEAAA8AAAAAAAAAAAAAAAAANwQAAGRycy9kb3ducmV2LnhtbFBL&#10;BQYAAAAABAAEAPMAAABHBQAAAAA=&#10;" filled="f" stroked="f">
              <v:textbox inset="0,0,0,0">
                <w:txbxContent>
                  <w:p w14:paraId="510C118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42560" behindDoc="1" locked="0" layoutInCell="1" allowOverlap="1" wp14:anchorId="3E1C1F3B" wp14:editId="57E6F7F1">
              <wp:simplePos x="0" y="0"/>
              <wp:positionH relativeFrom="page">
                <wp:posOffset>527050</wp:posOffset>
              </wp:positionH>
              <wp:positionV relativeFrom="page">
                <wp:posOffset>9408795</wp:posOffset>
              </wp:positionV>
              <wp:extent cx="259080" cy="177800"/>
              <wp:effectExtent l="0" t="0" r="0" b="0"/>
              <wp:wrapNone/>
              <wp:docPr id="208" name="Надпись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14811" w14:textId="77777777" w:rsidR="00000000" w:rsidRDefault="00000000">
                          <w:pPr>
                            <w:pStyle w:val="a3"/>
                            <w:spacing w:line="264" w:lineRule="exact"/>
                            <w:ind w:left="20"/>
                          </w:pPr>
                          <w:r>
                            <w:rPr>
                              <w:color w:val="221F1F"/>
                            </w:rPr>
                            <w:t>247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C1F3B" id="Надпись 208" o:spid="_x0000_s1556" type="#_x0000_t202" style="position:absolute;margin-left:41.5pt;margin-top:740.85pt;width:20.4pt;height:14pt;z-index:-25147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CUfpdG3AEAAJkDAAAOAAAAAAAAAAAAAAAAAC4CAABkcnMvZTJvRG9jLnhtbFBLAQItABQA&#10;BgAIAAAAIQDP6GZ94gAAAAwBAAAPAAAAAAAAAAAAAAAAADYEAABkcnMvZG93bnJldi54bWxQSwUG&#10;AAAAAAQABADzAAAARQUAAAAA&#10;" filled="f" stroked="f">
              <v:textbox inset="0,0,0,0">
                <w:txbxContent>
                  <w:p w14:paraId="7DD14811" w14:textId="77777777" w:rsidR="00000000" w:rsidRDefault="00000000">
                    <w:pPr>
                      <w:pStyle w:val="a3"/>
                      <w:spacing w:line="264" w:lineRule="exact"/>
                      <w:ind w:left="20"/>
                    </w:pPr>
                    <w:r>
                      <w:rPr>
                        <w:color w:val="221F1F"/>
                      </w:rPr>
                      <w:t>247</w:t>
                    </w:r>
                  </w:p>
                </w:txbxContent>
              </v:textbox>
              <w10:wrap anchorx="page" anchory="page"/>
            </v:shape>
          </w:pict>
        </mc:Fallback>
      </mc:AlternateConten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C8FC"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43584" behindDoc="1" locked="0" layoutInCell="1" allowOverlap="1" wp14:anchorId="52C2CCC4" wp14:editId="16364A7B">
              <wp:simplePos x="0" y="0"/>
              <wp:positionH relativeFrom="page">
                <wp:posOffset>457200</wp:posOffset>
              </wp:positionH>
              <wp:positionV relativeFrom="page">
                <wp:posOffset>9377680</wp:posOffset>
              </wp:positionV>
              <wp:extent cx="6858000" cy="0"/>
              <wp:effectExtent l="0" t="0" r="0" b="0"/>
              <wp:wrapNone/>
              <wp:docPr id="218" name="Прямая соединительная линия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A9BCF" id="Прямая соединительная линия 218" o:spid="_x0000_s1026" style="position:absolute;z-index:-25147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44608" behindDoc="1" locked="0" layoutInCell="1" allowOverlap="1" wp14:anchorId="3BD40AE7" wp14:editId="50B31EED">
              <wp:simplePos x="0" y="0"/>
              <wp:positionH relativeFrom="page">
                <wp:posOffset>502285</wp:posOffset>
              </wp:positionH>
              <wp:positionV relativeFrom="page">
                <wp:posOffset>9388475</wp:posOffset>
              </wp:positionV>
              <wp:extent cx="2446655" cy="167005"/>
              <wp:effectExtent l="0" t="0" r="0" b="0"/>
              <wp:wrapNone/>
              <wp:docPr id="216" name="Надпись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646B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D40AE7" id="_x0000_t202" coordsize="21600,21600" o:spt="202" path="m,l,21600r21600,l21600,xe">
              <v:stroke joinstyle="miter"/>
              <v:path gradientshapeok="t" o:connecttype="rect"/>
            </v:shapetype>
            <v:shape id="Надпись 216" o:spid="_x0000_s1557" type="#_x0000_t202" style="position:absolute;margin-left:39.55pt;margin-top:739.25pt;width:192.65pt;height:13.15pt;z-index:-25147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NYphR7cAQAAmgMAAA4AAAAAAAAAAAAAAAAALgIAAGRycy9lMm9Eb2MueG1sUEsBAi0AFAAG&#10;AAgAAAAhANJbx+HhAAAADAEAAA8AAAAAAAAAAAAAAAAANgQAAGRycy9kb3ducmV2LnhtbFBLBQYA&#10;AAAABAAEAPMAAABEBQAAAAA=&#10;" filled="f" stroked="f">
              <v:textbox inset="0,0,0,0">
                <w:txbxContent>
                  <w:p w14:paraId="415646B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45632" behindDoc="1" locked="0" layoutInCell="1" allowOverlap="1" wp14:anchorId="02B6503B" wp14:editId="27308AA7">
              <wp:simplePos x="0" y="0"/>
              <wp:positionH relativeFrom="page">
                <wp:posOffset>6983730</wp:posOffset>
              </wp:positionH>
              <wp:positionV relativeFrom="page">
                <wp:posOffset>9408795</wp:posOffset>
              </wp:positionV>
              <wp:extent cx="259080" cy="177800"/>
              <wp:effectExtent l="0" t="0" r="0" b="0"/>
              <wp:wrapNone/>
              <wp:docPr id="214" name="Надпись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512738" w14:textId="77777777" w:rsidR="00000000" w:rsidRDefault="00000000">
                          <w:pPr>
                            <w:pStyle w:val="a3"/>
                            <w:spacing w:line="264" w:lineRule="exact"/>
                            <w:ind w:left="20"/>
                          </w:pPr>
                          <w:r>
                            <w:rPr>
                              <w:color w:val="221F1F"/>
                            </w:rPr>
                            <w:t>248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6503B" id="Надпись 214" o:spid="_x0000_s1558" type="#_x0000_t202" style="position:absolute;margin-left:549.9pt;margin-top:740.85pt;width:20.4pt;height:14pt;z-index:-25147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Dym8Lt3AEAAJkDAAAOAAAAAAAAAAAAAAAAAC4CAABkcnMvZTJvRG9jLnhtbFBLAQItABQA&#10;BgAIAAAAIQDR+cWA4gAAAA8BAAAPAAAAAAAAAAAAAAAAADYEAABkcnMvZG93bnJldi54bWxQSwUG&#10;AAAAAAQABADzAAAARQUAAAAA&#10;" filled="f" stroked="f">
              <v:textbox inset="0,0,0,0">
                <w:txbxContent>
                  <w:p w14:paraId="57512738" w14:textId="77777777" w:rsidR="00000000" w:rsidRDefault="00000000">
                    <w:pPr>
                      <w:pStyle w:val="a3"/>
                      <w:spacing w:line="264" w:lineRule="exact"/>
                      <w:ind w:left="20"/>
                    </w:pPr>
                    <w:r>
                      <w:rPr>
                        <w:color w:val="221F1F"/>
                      </w:rPr>
                      <w:t>248</w:t>
                    </w:r>
                  </w:p>
                </w:txbxContent>
              </v:textbox>
              <w10:wrap anchorx="page" anchory="page"/>
            </v:shape>
          </w:pict>
        </mc:Fallback>
      </mc:AlternateConten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DD195"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55872" behindDoc="1" locked="0" layoutInCell="1" allowOverlap="1" wp14:anchorId="0C43EA63" wp14:editId="2483878C">
              <wp:simplePos x="0" y="0"/>
              <wp:positionH relativeFrom="page">
                <wp:posOffset>457200</wp:posOffset>
              </wp:positionH>
              <wp:positionV relativeFrom="page">
                <wp:posOffset>9377680</wp:posOffset>
              </wp:positionV>
              <wp:extent cx="6858000" cy="0"/>
              <wp:effectExtent l="0" t="0" r="0" b="0"/>
              <wp:wrapNone/>
              <wp:docPr id="224" name="Прямая соединительная линия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8D8AA5" id="Прямая соединительная линия 224" o:spid="_x0000_s1026" style="position:absolute;z-index:-25146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56896" behindDoc="1" locked="0" layoutInCell="1" allowOverlap="1" wp14:anchorId="64F3C672" wp14:editId="7710F347">
              <wp:simplePos x="0" y="0"/>
              <wp:positionH relativeFrom="page">
                <wp:posOffset>4998085</wp:posOffset>
              </wp:positionH>
              <wp:positionV relativeFrom="page">
                <wp:posOffset>9388475</wp:posOffset>
              </wp:positionV>
              <wp:extent cx="2325370" cy="167005"/>
              <wp:effectExtent l="0" t="0" r="0" b="0"/>
              <wp:wrapNone/>
              <wp:docPr id="222" name="Надпись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F57C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F3C672" id="_x0000_t202" coordsize="21600,21600" o:spt="202" path="m,l,21600r21600,l21600,xe">
              <v:stroke joinstyle="miter"/>
              <v:path gradientshapeok="t" o:connecttype="rect"/>
            </v:shapetype>
            <v:shape id="Надпись 222" o:spid="_x0000_s1559" type="#_x0000_t202" style="position:absolute;margin-left:393.55pt;margin-top:739.25pt;width:183.1pt;height:13.15pt;z-index:-25145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yR32jNwBAACaAwAADgAAAAAAAAAAAAAAAAAuAgAAZHJzL2Uyb0RvYy54bWxQSwECLQAU&#10;AAYACAAAACEAtD6lEeMAAAAOAQAADwAAAAAAAAAAAAAAAAA2BAAAZHJzL2Rvd25yZXYueG1sUEsF&#10;BgAAAAAEAAQA8wAAAEYFAAAAAA==&#10;" filled="f" stroked="f">
              <v:textbox inset="0,0,0,0">
                <w:txbxContent>
                  <w:p w14:paraId="2B5F57C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57920" behindDoc="1" locked="0" layoutInCell="1" allowOverlap="1" wp14:anchorId="6051F243" wp14:editId="42C7DDC4">
              <wp:simplePos x="0" y="0"/>
              <wp:positionH relativeFrom="page">
                <wp:posOffset>527050</wp:posOffset>
              </wp:positionH>
              <wp:positionV relativeFrom="page">
                <wp:posOffset>9408795</wp:posOffset>
              </wp:positionV>
              <wp:extent cx="259080" cy="177800"/>
              <wp:effectExtent l="0" t="0" r="0" b="0"/>
              <wp:wrapNone/>
              <wp:docPr id="220" name="Надпись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F2122" w14:textId="77777777" w:rsidR="00000000" w:rsidRDefault="00000000">
                          <w:pPr>
                            <w:pStyle w:val="a3"/>
                            <w:spacing w:line="264" w:lineRule="exact"/>
                            <w:ind w:left="20"/>
                          </w:pPr>
                          <w:r>
                            <w:rPr>
                              <w:color w:val="221F1F"/>
                            </w:rPr>
                            <w:t>249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1F243" id="Надпись 220" o:spid="_x0000_s1560" type="#_x0000_t202" style="position:absolute;margin-left:41.5pt;margin-top:740.85pt;width:20.4pt;height:14pt;z-index:-25145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YkL2wEAAJkDAAAOAAAAZHJzL2Uyb0RvYy54bWysU1Fv0zAQfkfiP1h+p0mL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txTpqi2oqqI+sB2GaF55vDlrAn1IMPCulpB97hUaK7pNjT+JgzQHOQTUHymm+&#10;WsogxRTehGkA9x7trmXkyXUH1+xbY5O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EItiQvbAQAAmQMAAA4AAAAAAAAAAAAAAAAALgIAAGRycy9lMm9Eb2MueG1sUEsBAi0AFAAG&#10;AAgAAAAhAM/oZn3iAAAADAEAAA8AAAAAAAAAAAAAAAAANQQAAGRycy9kb3ducmV2LnhtbFBLBQYA&#10;AAAABAAEAPMAAABEBQAAAAA=&#10;" filled="f" stroked="f">
              <v:textbox inset="0,0,0,0">
                <w:txbxContent>
                  <w:p w14:paraId="38CF2122" w14:textId="77777777" w:rsidR="00000000" w:rsidRDefault="00000000">
                    <w:pPr>
                      <w:pStyle w:val="a3"/>
                      <w:spacing w:line="264" w:lineRule="exact"/>
                      <w:ind w:left="20"/>
                    </w:pPr>
                    <w:r>
                      <w:rPr>
                        <w:color w:val="221F1F"/>
                      </w:rPr>
                      <w:t>249</w:t>
                    </w:r>
                  </w:p>
                </w:txbxContent>
              </v:textbox>
              <w10:wrap anchorx="page" anchory="page"/>
            </v:shape>
          </w:pict>
        </mc:Fallback>
      </mc:AlternateContent>
    </w: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28BC5"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58944" behindDoc="1" locked="0" layoutInCell="1" allowOverlap="1" wp14:anchorId="0893717D" wp14:editId="1B756E40">
              <wp:simplePos x="0" y="0"/>
              <wp:positionH relativeFrom="page">
                <wp:posOffset>457200</wp:posOffset>
              </wp:positionH>
              <wp:positionV relativeFrom="page">
                <wp:posOffset>9377680</wp:posOffset>
              </wp:positionV>
              <wp:extent cx="6858000" cy="0"/>
              <wp:effectExtent l="0" t="0" r="0" b="0"/>
              <wp:wrapNone/>
              <wp:docPr id="230" name="Прямая соединительная линия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3ABBA" id="Прямая соединительная линия 230" o:spid="_x0000_s1026" style="position:absolute;z-index:-25145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59968" behindDoc="1" locked="0" layoutInCell="1" allowOverlap="1" wp14:anchorId="03135CAE" wp14:editId="18D72102">
              <wp:simplePos x="0" y="0"/>
              <wp:positionH relativeFrom="page">
                <wp:posOffset>502285</wp:posOffset>
              </wp:positionH>
              <wp:positionV relativeFrom="page">
                <wp:posOffset>9388475</wp:posOffset>
              </wp:positionV>
              <wp:extent cx="2446655" cy="167005"/>
              <wp:effectExtent l="0" t="0" r="0" b="0"/>
              <wp:wrapNone/>
              <wp:docPr id="228" name="Надпись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1F95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35CAE" id="_x0000_t202" coordsize="21600,21600" o:spt="202" path="m,l,21600r21600,l21600,xe">
              <v:stroke joinstyle="miter"/>
              <v:path gradientshapeok="t" o:connecttype="rect"/>
            </v:shapetype>
            <v:shape id="Надпись 228" o:spid="_x0000_s1561" type="#_x0000_t202" style="position:absolute;margin-left:39.55pt;margin-top:739.25pt;width:192.65pt;height:13.15pt;z-index:-2514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AeptT3QEAAJoDAAAOAAAAAAAAAAAAAAAAAC4CAABkcnMvZTJvRG9jLnhtbFBLAQItABQA&#10;BgAIAAAAIQDSW8fh4QAAAAwBAAAPAAAAAAAAAAAAAAAAADcEAABkcnMvZG93bnJldi54bWxQSwUG&#10;AAAAAAQABADzAAAARQUAAAAA&#10;" filled="f" stroked="f">
              <v:textbox inset="0,0,0,0">
                <w:txbxContent>
                  <w:p w14:paraId="3D01F95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60992" behindDoc="1" locked="0" layoutInCell="1" allowOverlap="1" wp14:anchorId="1019FA23" wp14:editId="4F9DC1DE">
              <wp:simplePos x="0" y="0"/>
              <wp:positionH relativeFrom="page">
                <wp:posOffset>6983730</wp:posOffset>
              </wp:positionH>
              <wp:positionV relativeFrom="page">
                <wp:posOffset>9408795</wp:posOffset>
              </wp:positionV>
              <wp:extent cx="259080" cy="177800"/>
              <wp:effectExtent l="0" t="0" r="0" b="0"/>
              <wp:wrapNone/>
              <wp:docPr id="226" name="Надпись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A3236" w14:textId="77777777" w:rsidR="00000000" w:rsidRDefault="00000000">
                          <w:pPr>
                            <w:pStyle w:val="a3"/>
                            <w:spacing w:line="264" w:lineRule="exact"/>
                            <w:ind w:left="20"/>
                          </w:pPr>
                          <w:r>
                            <w:rPr>
                              <w:color w:val="221F1F"/>
                            </w:rPr>
                            <w:t>250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19FA23" id="Надпись 226" o:spid="_x0000_s1562" type="#_x0000_t202" style="position:absolute;margin-left:549.9pt;margin-top:740.85pt;width:20.4pt;height:14pt;z-index:-25145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N36cJnbAQAAmQMAAA4AAAAAAAAAAAAAAAAALgIAAGRycy9lMm9Eb2MueG1sUEsBAi0AFAAG&#10;AAgAAAAhANH5xYDiAAAADwEAAA8AAAAAAAAAAAAAAAAANQQAAGRycy9kb3ducmV2LnhtbFBLBQYA&#10;AAAABAAEAPMAAABEBQAAAAA=&#10;" filled="f" stroked="f">
              <v:textbox inset="0,0,0,0">
                <w:txbxContent>
                  <w:p w14:paraId="450A3236" w14:textId="77777777" w:rsidR="00000000" w:rsidRDefault="00000000">
                    <w:pPr>
                      <w:pStyle w:val="a3"/>
                      <w:spacing w:line="264" w:lineRule="exact"/>
                      <w:ind w:left="20"/>
                    </w:pPr>
                    <w:r>
                      <w:rPr>
                        <w:color w:val="221F1F"/>
                      </w:rPr>
                      <w:t>250</w:t>
                    </w:r>
                  </w:p>
                </w:txbxContent>
              </v:textbox>
              <w10:wrap anchorx="page" anchory="page"/>
            </v:shape>
          </w:pict>
        </mc:Fallback>
      </mc:AlternateConten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4D366"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46656" behindDoc="1" locked="0" layoutInCell="1" allowOverlap="1" wp14:anchorId="7223417B" wp14:editId="4D93F1BC">
              <wp:simplePos x="0" y="0"/>
              <wp:positionH relativeFrom="page">
                <wp:posOffset>457200</wp:posOffset>
              </wp:positionH>
              <wp:positionV relativeFrom="page">
                <wp:posOffset>9377680</wp:posOffset>
              </wp:positionV>
              <wp:extent cx="6858000" cy="0"/>
              <wp:effectExtent l="0" t="0" r="0" b="0"/>
              <wp:wrapNone/>
              <wp:docPr id="236" name="Прямая соединительная линия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BBDA32" id="Прямая соединительная линия 236" o:spid="_x0000_s1026" style="position:absolute;z-index:-25146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47680" behindDoc="1" locked="0" layoutInCell="1" allowOverlap="1" wp14:anchorId="3FADA26C" wp14:editId="033CDD02">
              <wp:simplePos x="0" y="0"/>
              <wp:positionH relativeFrom="page">
                <wp:posOffset>4998085</wp:posOffset>
              </wp:positionH>
              <wp:positionV relativeFrom="page">
                <wp:posOffset>9388475</wp:posOffset>
              </wp:positionV>
              <wp:extent cx="2325370" cy="167005"/>
              <wp:effectExtent l="0" t="0" r="0" b="0"/>
              <wp:wrapNone/>
              <wp:docPr id="234" name="Надпись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5697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ADA26C" id="_x0000_t202" coordsize="21600,21600" o:spt="202" path="m,l,21600r21600,l21600,xe">
              <v:stroke joinstyle="miter"/>
              <v:path gradientshapeok="t" o:connecttype="rect"/>
            </v:shapetype>
            <v:shape id="Надпись 234" o:spid="_x0000_s1563" type="#_x0000_t202" style="position:absolute;margin-left:393.55pt;margin-top:739.25pt;width:183.1pt;height:13.15pt;z-index:-2514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5nxE+NwBAACaAwAADgAAAAAAAAAAAAAAAAAuAgAAZHJzL2Uyb0RvYy54bWxQSwECLQAU&#10;AAYACAAAACEAtD6lEeMAAAAOAQAADwAAAAAAAAAAAAAAAAA2BAAAZHJzL2Rvd25yZXYueG1sUEsF&#10;BgAAAAAEAAQA8wAAAEYFAAAAAA==&#10;" filled="f" stroked="f">
              <v:textbox inset="0,0,0,0">
                <w:txbxContent>
                  <w:p w14:paraId="1765697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48704" behindDoc="1" locked="0" layoutInCell="1" allowOverlap="1" wp14:anchorId="50F74C0D" wp14:editId="3A2D5CA7">
              <wp:simplePos x="0" y="0"/>
              <wp:positionH relativeFrom="page">
                <wp:posOffset>527050</wp:posOffset>
              </wp:positionH>
              <wp:positionV relativeFrom="page">
                <wp:posOffset>9408795</wp:posOffset>
              </wp:positionV>
              <wp:extent cx="259080" cy="177800"/>
              <wp:effectExtent l="0" t="0" r="0" b="0"/>
              <wp:wrapNone/>
              <wp:docPr id="232" name="Надпись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08C7A" w14:textId="77777777" w:rsidR="00000000" w:rsidRDefault="00000000">
                          <w:pPr>
                            <w:pStyle w:val="a3"/>
                            <w:spacing w:line="264" w:lineRule="exact"/>
                            <w:ind w:left="20"/>
                          </w:pPr>
                          <w:r>
                            <w:rPr>
                              <w:color w:val="221F1F"/>
                            </w:rPr>
                            <w:t>251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74C0D" id="Надпись 232" o:spid="_x0000_s1564" type="#_x0000_t202" style="position:absolute;margin-left:41.5pt;margin-top:740.85pt;width:20.4pt;height:14pt;z-index:-2514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C7HyUy3AEAAJkDAAAOAAAAAAAAAAAAAAAAAC4CAABkcnMvZTJvRG9jLnhtbFBLAQItABQA&#10;BgAIAAAAIQDP6GZ94gAAAAwBAAAPAAAAAAAAAAAAAAAAADYEAABkcnMvZG93bnJldi54bWxQSwUG&#10;AAAAAAQABADzAAAARQUAAAAA&#10;" filled="f" stroked="f">
              <v:textbox inset="0,0,0,0">
                <w:txbxContent>
                  <w:p w14:paraId="6A808C7A" w14:textId="77777777" w:rsidR="00000000" w:rsidRDefault="00000000">
                    <w:pPr>
                      <w:pStyle w:val="a3"/>
                      <w:spacing w:line="264" w:lineRule="exact"/>
                      <w:ind w:left="20"/>
                    </w:pPr>
                    <w:r>
                      <w:rPr>
                        <w:color w:val="221F1F"/>
                      </w:rPr>
                      <w:t>251</w:t>
                    </w:r>
                  </w:p>
                </w:txbxContent>
              </v:textbox>
              <w10:wrap anchorx="page" anchory="page"/>
            </v:shape>
          </w:pict>
        </mc:Fallback>
      </mc:AlternateConten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C6A6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49728" behindDoc="1" locked="0" layoutInCell="1" allowOverlap="1" wp14:anchorId="7948398C" wp14:editId="62D4A99E">
              <wp:simplePos x="0" y="0"/>
              <wp:positionH relativeFrom="page">
                <wp:posOffset>457200</wp:posOffset>
              </wp:positionH>
              <wp:positionV relativeFrom="page">
                <wp:posOffset>9377680</wp:posOffset>
              </wp:positionV>
              <wp:extent cx="6858000" cy="0"/>
              <wp:effectExtent l="0" t="0" r="0" b="0"/>
              <wp:wrapNone/>
              <wp:docPr id="242" name="Прямая соединительная линия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35C21" id="Прямая соединительная линия 242" o:spid="_x0000_s1026" style="position:absolute;z-index:-25146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50752" behindDoc="1" locked="0" layoutInCell="1" allowOverlap="1" wp14:anchorId="137BF2AF" wp14:editId="1519E6B7">
              <wp:simplePos x="0" y="0"/>
              <wp:positionH relativeFrom="page">
                <wp:posOffset>502285</wp:posOffset>
              </wp:positionH>
              <wp:positionV relativeFrom="page">
                <wp:posOffset>9388475</wp:posOffset>
              </wp:positionV>
              <wp:extent cx="2446655" cy="167005"/>
              <wp:effectExtent l="0" t="0" r="0" b="0"/>
              <wp:wrapNone/>
              <wp:docPr id="240" name="Надпись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9C68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7BF2AF" id="_x0000_t202" coordsize="21600,21600" o:spt="202" path="m,l,21600r21600,l21600,xe">
              <v:stroke joinstyle="miter"/>
              <v:path gradientshapeok="t" o:connecttype="rect"/>
            </v:shapetype>
            <v:shape id="Надпись 240" o:spid="_x0000_s1565" type="#_x0000_t202" style="position:absolute;margin-left:39.55pt;margin-top:739.25pt;width:192.65pt;height:13.15pt;z-index:-2514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" filled="f" stroked="f">
              <v:textbox inset="0,0,0,0">
                <w:txbxContent>
                  <w:p w14:paraId="1369C68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51776" behindDoc="1" locked="0" layoutInCell="1" allowOverlap="1" wp14:anchorId="1DB4A45E" wp14:editId="3612723B">
              <wp:simplePos x="0" y="0"/>
              <wp:positionH relativeFrom="page">
                <wp:posOffset>6983730</wp:posOffset>
              </wp:positionH>
              <wp:positionV relativeFrom="page">
                <wp:posOffset>9408795</wp:posOffset>
              </wp:positionV>
              <wp:extent cx="259080" cy="177800"/>
              <wp:effectExtent l="0" t="0" r="0" b="0"/>
              <wp:wrapNone/>
              <wp:docPr id="238" name="Надпись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52F28" w14:textId="77777777" w:rsidR="00000000" w:rsidRDefault="00000000">
                          <w:pPr>
                            <w:pStyle w:val="a3"/>
                            <w:spacing w:line="264" w:lineRule="exact"/>
                            <w:ind w:left="20"/>
                          </w:pPr>
                          <w:r>
                            <w:rPr>
                              <w:color w:val="221F1F"/>
                            </w:rPr>
                            <w:t>252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4A45E" id="Надпись 238" o:spid="_x0000_s1566" type="#_x0000_t202" style="position:absolute;margin-left:549.9pt;margin-top:740.85pt;width:20.4pt;height:14pt;z-index:-25146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QNqoU3AEAAJkDAAAOAAAAAAAAAAAAAAAAAC4CAABkcnMvZTJvRG9jLnhtbFBLAQItABQA&#10;BgAIAAAAIQDR+cWA4gAAAA8BAAAPAAAAAAAAAAAAAAAAADYEAABkcnMvZG93bnJldi54bWxQSwUG&#10;AAAAAAQABADzAAAARQUAAAAA&#10;" filled="f" stroked="f">
              <v:textbox inset="0,0,0,0">
                <w:txbxContent>
                  <w:p w14:paraId="52252F28" w14:textId="77777777" w:rsidR="00000000" w:rsidRDefault="00000000">
                    <w:pPr>
                      <w:pStyle w:val="a3"/>
                      <w:spacing w:line="264" w:lineRule="exact"/>
                      <w:ind w:left="20"/>
                    </w:pPr>
                    <w:r>
                      <w:rPr>
                        <w:color w:val="221F1F"/>
                      </w:rPr>
                      <w:t>252</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AA702" w14:textId="3126A908" w:rsidR="00000000" w:rsidRDefault="0033608E">
    <w:pPr>
      <w:pStyle w:val="a3"/>
      <w:spacing w:line="14" w:lineRule="auto"/>
      <w:rPr>
        <w:sz w:val="20"/>
      </w:rPr>
    </w:pPr>
    <w:r>
      <w:rPr>
        <w:noProof/>
      </w:rPr>
      <mc:AlternateContent>
        <mc:Choice Requires="wps">
          <w:drawing>
            <wp:anchor distT="0" distB="0" distL="114300" distR="114300" simplePos="0" relativeHeight="252151808" behindDoc="1" locked="0" layoutInCell="1" allowOverlap="1" wp14:anchorId="71783937" wp14:editId="7DFB6A37">
              <wp:simplePos x="0" y="0"/>
              <wp:positionH relativeFrom="page">
                <wp:posOffset>457200</wp:posOffset>
              </wp:positionH>
              <wp:positionV relativeFrom="page">
                <wp:posOffset>9377680</wp:posOffset>
              </wp:positionV>
              <wp:extent cx="6858000" cy="0"/>
              <wp:effectExtent l="9525" t="6350" r="9525" b="12700"/>
              <wp:wrapNone/>
              <wp:docPr id="2123741654" name="Прямая соединительная линия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3962E" id="Прямая соединительная линия 578" o:spid="_x0000_s1026" style="position:absolute;z-index:-25116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52832" behindDoc="1" locked="0" layoutInCell="1" allowOverlap="1" wp14:anchorId="2C37F223" wp14:editId="4465F1FF">
              <wp:simplePos x="0" y="0"/>
              <wp:positionH relativeFrom="page">
                <wp:posOffset>7128510</wp:posOffset>
              </wp:positionH>
              <wp:positionV relativeFrom="page">
                <wp:posOffset>9411970</wp:posOffset>
              </wp:positionV>
              <wp:extent cx="180975" cy="177800"/>
              <wp:effectExtent l="3810" t="2540" r="0" b="635"/>
              <wp:wrapNone/>
              <wp:docPr id="1913698434" name="Надпись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90D77" w14:textId="77777777" w:rsidR="00000000" w:rsidRDefault="00000000">
                          <w:pPr>
                            <w:pStyle w:val="a3"/>
                            <w:spacing w:line="264" w:lineRule="exact"/>
                            <w:ind w:left="20"/>
                          </w:pPr>
                          <w:r>
                            <w:rPr>
                              <w:color w:val="221F1F"/>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37F223" id="_x0000_t202" coordsize="21600,21600" o:spt="202" path="m,l,21600r21600,l21600,xe">
              <v:stroke joinstyle="miter"/>
              <v:path gradientshapeok="t" o:connecttype="rect"/>
            </v:shapetype>
            <v:shape id="Надпись 577" o:spid="_x0000_s1225" type="#_x0000_t202" style="position:absolute;margin-left:561.3pt;margin-top:741.1pt;width:14.25pt;height:14pt;z-index:-25116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" filled="f" stroked="f">
              <v:textbox inset="0,0,0,0">
                <w:txbxContent>
                  <w:p w14:paraId="12E90D77" w14:textId="77777777" w:rsidR="00000000" w:rsidRDefault="00000000">
                    <w:pPr>
                      <w:pStyle w:val="a3"/>
                      <w:spacing w:line="264" w:lineRule="exact"/>
                      <w:ind w:left="20"/>
                    </w:pPr>
                    <w:r>
                      <w:rPr>
                        <w:color w:val="221F1F"/>
                      </w:rPr>
                      <w:t>26</w:t>
                    </w:r>
                  </w:p>
                </w:txbxContent>
              </v:textbox>
              <w10:wrap anchorx="page" anchory="page"/>
            </v:shape>
          </w:pict>
        </mc:Fallback>
      </mc:AlternateContent>
    </w:r>
    <w:r>
      <w:rPr>
        <w:noProof/>
      </w:rPr>
      <mc:AlternateContent>
        <mc:Choice Requires="wps">
          <w:drawing>
            <wp:anchor distT="0" distB="0" distL="114300" distR="114300" simplePos="0" relativeHeight="252153856" behindDoc="1" locked="0" layoutInCell="1" allowOverlap="1" wp14:anchorId="7950E5A1" wp14:editId="311630A2">
              <wp:simplePos x="0" y="0"/>
              <wp:positionH relativeFrom="page">
                <wp:posOffset>444500</wp:posOffset>
              </wp:positionH>
              <wp:positionV relativeFrom="page">
                <wp:posOffset>9422130</wp:posOffset>
              </wp:positionV>
              <wp:extent cx="2446655" cy="167005"/>
              <wp:effectExtent l="0" t="3175" r="4445" b="1270"/>
              <wp:wrapNone/>
              <wp:docPr id="1959108784" name="Надпись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E40A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0E5A1" id="Надпись 576" o:spid="_x0000_s1226" type="#_x0000_t202" style="position:absolute;margin-left:35pt;margin-top:741.9pt;width:192.65pt;height:13.15pt;z-index:-25116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" filled="f" stroked="f">
              <v:textbox inset="0,0,0,0">
                <w:txbxContent>
                  <w:p w14:paraId="166E40A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C9F7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62016" behindDoc="1" locked="0" layoutInCell="1" allowOverlap="1" wp14:anchorId="7CB5113B" wp14:editId="4962EF6E">
              <wp:simplePos x="0" y="0"/>
              <wp:positionH relativeFrom="page">
                <wp:posOffset>457200</wp:posOffset>
              </wp:positionH>
              <wp:positionV relativeFrom="page">
                <wp:posOffset>9377680</wp:posOffset>
              </wp:positionV>
              <wp:extent cx="6858000" cy="0"/>
              <wp:effectExtent l="0" t="0" r="0" b="0"/>
              <wp:wrapNone/>
              <wp:docPr id="248" name="Прямая соединительная линия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CAFEE" id="Прямая соединительная линия 248" o:spid="_x0000_s1026" style="position:absolute;z-index:-25145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63040" behindDoc="1" locked="0" layoutInCell="1" allowOverlap="1" wp14:anchorId="7388377C" wp14:editId="4BC578CC">
              <wp:simplePos x="0" y="0"/>
              <wp:positionH relativeFrom="page">
                <wp:posOffset>4998085</wp:posOffset>
              </wp:positionH>
              <wp:positionV relativeFrom="page">
                <wp:posOffset>9388475</wp:posOffset>
              </wp:positionV>
              <wp:extent cx="2325370" cy="167005"/>
              <wp:effectExtent l="0" t="0" r="0" b="0"/>
              <wp:wrapNone/>
              <wp:docPr id="246" name="Надпись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99BD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8377C" id="_x0000_t202" coordsize="21600,21600" o:spt="202" path="m,l,21600r21600,l21600,xe">
              <v:stroke joinstyle="miter"/>
              <v:path gradientshapeok="t" o:connecttype="rect"/>
            </v:shapetype>
            <v:shape id="Надпись 246" o:spid="_x0000_s1567" type="#_x0000_t202" style="position:absolute;margin-left:393.55pt;margin-top:739.25pt;width:183.1pt;height:13.15pt;z-index:-25145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a7CeddwBAACaAwAADgAAAAAAAAAAAAAAAAAuAgAAZHJzL2Uyb0RvYy54bWxQSwECLQAU&#10;AAYACAAAACEAtD6lEeMAAAAOAQAADwAAAAAAAAAAAAAAAAA2BAAAZHJzL2Rvd25yZXYueG1sUEsF&#10;BgAAAAAEAAQA8wAAAEYFAAAAAA==&#10;" filled="f" stroked="f">
              <v:textbox inset="0,0,0,0">
                <w:txbxContent>
                  <w:p w14:paraId="42699BD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64064" behindDoc="1" locked="0" layoutInCell="1" allowOverlap="1" wp14:anchorId="71B8018C" wp14:editId="3B205717">
              <wp:simplePos x="0" y="0"/>
              <wp:positionH relativeFrom="page">
                <wp:posOffset>525145</wp:posOffset>
              </wp:positionH>
              <wp:positionV relativeFrom="page">
                <wp:posOffset>9411970</wp:posOffset>
              </wp:positionV>
              <wp:extent cx="258445" cy="177800"/>
              <wp:effectExtent l="0" t="0" r="0" b="0"/>
              <wp:wrapNone/>
              <wp:docPr id="244" name="Надпись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907A1" w14:textId="77777777" w:rsidR="00000000" w:rsidRDefault="00000000">
                          <w:pPr>
                            <w:pStyle w:val="a3"/>
                            <w:spacing w:line="264" w:lineRule="exact"/>
                            <w:ind w:left="20"/>
                          </w:pPr>
                          <w:r>
                            <w:rPr>
                              <w:color w:val="221F1F"/>
                            </w:rPr>
                            <w:t>253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B8018C" id="Надпись 244" o:spid="_x0000_s1568" type="#_x0000_t202" style="position:absolute;margin-left:41.35pt;margin-top:741.1pt;width:20.35pt;height:14pt;z-index:-25145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" filled="f" stroked="f">
              <v:textbox inset="0,0,0,0">
                <w:txbxContent>
                  <w:p w14:paraId="011907A1" w14:textId="77777777" w:rsidR="00000000" w:rsidRDefault="00000000">
                    <w:pPr>
                      <w:pStyle w:val="a3"/>
                      <w:spacing w:line="264" w:lineRule="exact"/>
                      <w:ind w:left="20"/>
                    </w:pPr>
                    <w:r>
                      <w:rPr>
                        <w:color w:val="221F1F"/>
                      </w:rPr>
                      <w:t>253</w:t>
                    </w:r>
                  </w:p>
                </w:txbxContent>
              </v:textbox>
              <w10:wrap anchorx="page" anchory="page"/>
            </v:shape>
          </w:pict>
        </mc:Fallback>
      </mc:AlternateConten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C48D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52800" behindDoc="1" locked="0" layoutInCell="1" allowOverlap="1" wp14:anchorId="62B9D150" wp14:editId="0D9FE09A">
              <wp:simplePos x="0" y="0"/>
              <wp:positionH relativeFrom="page">
                <wp:posOffset>457200</wp:posOffset>
              </wp:positionH>
              <wp:positionV relativeFrom="page">
                <wp:posOffset>9377680</wp:posOffset>
              </wp:positionV>
              <wp:extent cx="6858000" cy="0"/>
              <wp:effectExtent l="0" t="0" r="0" b="0"/>
              <wp:wrapNone/>
              <wp:docPr id="254" name="Прямая соединительная линия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F4D9C" id="Прямая соединительная линия 254" o:spid="_x0000_s1026" style="position:absolute;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53824" behindDoc="1" locked="0" layoutInCell="1" allowOverlap="1" wp14:anchorId="4978350F" wp14:editId="2398545F">
              <wp:simplePos x="0" y="0"/>
              <wp:positionH relativeFrom="page">
                <wp:posOffset>502285</wp:posOffset>
              </wp:positionH>
              <wp:positionV relativeFrom="page">
                <wp:posOffset>9388475</wp:posOffset>
              </wp:positionV>
              <wp:extent cx="2446655" cy="167005"/>
              <wp:effectExtent l="0" t="0" r="0" b="0"/>
              <wp:wrapNone/>
              <wp:docPr id="252" name="Надпись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EA56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78350F" id="_x0000_t202" coordsize="21600,21600" o:spt="202" path="m,l,21600r21600,l21600,xe">
              <v:stroke joinstyle="miter"/>
              <v:path gradientshapeok="t" o:connecttype="rect"/>
            </v:shapetype>
            <v:shape id="Надпись 252" o:spid="_x0000_s1569" type="#_x0000_t202" style="position:absolute;margin-left:39.55pt;margin-top:739.25pt;width:192.65pt;height:13.15pt;z-index:-25146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0hO3n3QEAAJoDAAAOAAAAAAAAAAAAAAAAAC4CAABkcnMvZTJvRG9jLnhtbFBLAQItABQA&#10;BgAIAAAAIQDSW8fh4QAAAAwBAAAPAAAAAAAAAAAAAAAAADcEAABkcnMvZG93bnJldi54bWxQSwUG&#10;AAAAAAQABADzAAAARQUAAAAA&#10;" filled="f" stroked="f">
              <v:textbox inset="0,0,0,0">
                <w:txbxContent>
                  <w:p w14:paraId="009EA56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54848" behindDoc="1" locked="0" layoutInCell="1" allowOverlap="1" wp14:anchorId="25E984C6" wp14:editId="0A97659E">
              <wp:simplePos x="0" y="0"/>
              <wp:positionH relativeFrom="page">
                <wp:posOffset>6983730</wp:posOffset>
              </wp:positionH>
              <wp:positionV relativeFrom="page">
                <wp:posOffset>9408795</wp:posOffset>
              </wp:positionV>
              <wp:extent cx="259080" cy="177800"/>
              <wp:effectExtent l="0" t="0" r="0" b="0"/>
              <wp:wrapNone/>
              <wp:docPr id="250" name="Надпись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B81D1B" w14:textId="77777777" w:rsidR="00000000" w:rsidRDefault="00000000">
                          <w:pPr>
                            <w:pStyle w:val="a3"/>
                            <w:spacing w:line="264" w:lineRule="exact"/>
                            <w:ind w:left="20"/>
                          </w:pPr>
                          <w:r>
                            <w:rPr>
                              <w:color w:val="221F1F"/>
                            </w:rPr>
                            <w:t>254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984C6" id="Надпись 250" o:spid="_x0000_s1570" type="#_x0000_t202" style="position:absolute;margin-left:549.9pt;margin-top:740.85pt;width:20.4pt;height:14pt;z-index:-25146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CGZbRZ3AEAAJkDAAAOAAAAAAAAAAAAAAAAAC4CAABkcnMvZTJvRG9jLnhtbFBLAQItABQA&#10;BgAIAAAAIQDR+cWA4gAAAA8BAAAPAAAAAAAAAAAAAAAAADYEAABkcnMvZG93bnJldi54bWxQSwUG&#10;AAAAAAQABADzAAAARQUAAAAA&#10;" filled="f" stroked="f">
              <v:textbox inset="0,0,0,0">
                <w:txbxContent>
                  <w:p w14:paraId="75B81D1B" w14:textId="77777777" w:rsidR="00000000" w:rsidRDefault="00000000">
                    <w:pPr>
                      <w:pStyle w:val="a3"/>
                      <w:spacing w:line="264" w:lineRule="exact"/>
                      <w:ind w:left="20"/>
                    </w:pPr>
                    <w:r>
                      <w:rPr>
                        <w:color w:val="221F1F"/>
                      </w:rPr>
                      <w:t>254</w:t>
                    </w:r>
                  </w:p>
                </w:txbxContent>
              </v:textbox>
              <w10:wrap anchorx="page" anchory="page"/>
            </v:shape>
          </w:pict>
        </mc:Fallback>
      </mc:AlternateConten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18F9D" w14:textId="4B420791" w:rsidR="00000000" w:rsidRDefault="0033608E">
    <w:pPr>
      <w:pStyle w:val="a3"/>
      <w:spacing w:line="14" w:lineRule="auto"/>
      <w:rPr>
        <w:sz w:val="20"/>
      </w:rPr>
    </w:pPr>
    <w:r>
      <w:rPr>
        <w:noProof/>
      </w:rPr>
      <mc:AlternateContent>
        <mc:Choice Requires="wps">
          <w:drawing>
            <wp:anchor distT="0" distB="0" distL="114300" distR="114300" simplePos="0" relativeHeight="252484608" behindDoc="1" locked="0" layoutInCell="1" allowOverlap="1" wp14:anchorId="4BF65665" wp14:editId="6EB906AD">
              <wp:simplePos x="0" y="0"/>
              <wp:positionH relativeFrom="page">
                <wp:posOffset>457200</wp:posOffset>
              </wp:positionH>
              <wp:positionV relativeFrom="page">
                <wp:posOffset>9377680</wp:posOffset>
              </wp:positionV>
              <wp:extent cx="6858000" cy="0"/>
              <wp:effectExtent l="9525" t="14605" r="9525" b="13970"/>
              <wp:wrapNone/>
              <wp:docPr id="48698076" name="Прямая соединительная линия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584220" id="Прямая соединительная линия 253" o:spid="_x0000_s1026" style="position:absolute;z-index:-25083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85632" behindDoc="1" locked="0" layoutInCell="1" allowOverlap="1" wp14:anchorId="445D4FA9" wp14:editId="6318DFA2">
              <wp:simplePos x="0" y="0"/>
              <wp:positionH relativeFrom="page">
                <wp:posOffset>4998085</wp:posOffset>
              </wp:positionH>
              <wp:positionV relativeFrom="page">
                <wp:posOffset>9388475</wp:posOffset>
              </wp:positionV>
              <wp:extent cx="2325370" cy="167005"/>
              <wp:effectExtent l="0" t="0" r="1270" b="0"/>
              <wp:wrapNone/>
              <wp:docPr id="182897567" name="Надпись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16E2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D4FA9" id="_x0000_t202" coordsize="21600,21600" o:spt="202" path="m,l,21600r21600,l21600,xe">
              <v:stroke joinstyle="miter"/>
              <v:path gradientshapeok="t" o:connecttype="rect"/>
            </v:shapetype>
            <v:shape id="_x0000_s1571" type="#_x0000_t202" style="position:absolute;margin-left:393.55pt;margin-top:739.25pt;width:183.1pt;height:13.15pt;z-index:-25083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L3jgDjdAQAAmgMAAA4AAAAAAAAAAAAAAAAALgIAAGRycy9lMm9Eb2MueG1sUEsBAi0A&#10;FAAGAAgAAAAhALQ+pRHjAAAADgEAAA8AAAAAAAAAAAAAAAAANwQAAGRycy9kb3ducmV2LnhtbFBL&#10;BQYAAAAABAAEAPMAAABHBQAAAAA=&#10;" filled="f" stroked="f">
              <v:textbox inset="0,0,0,0">
                <w:txbxContent>
                  <w:p w14:paraId="42A16E2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86656" behindDoc="1" locked="0" layoutInCell="1" allowOverlap="1" wp14:anchorId="4AC5E09C" wp14:editId="7CDFF0DC">
              <wp:simplePos x="0" y="0"/>
              <wp:positionH relativeFrom="page">
                <wp:posOffset>525145</wp:posOffset>
              </wp:positionH>
              <wp:positionV relativeFrom="page">
                <wp:posOffset>9411970</wp:posOffset>
              </wp:positionV>
              <wp:extent cx="258445" cy="177800"/>
              <wp:effectExtent l="1270" t="1270" r="0" b="1905"/>
              <wp:wrapNone/>
              <wp:docPr id="931150553" name="Надпись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CE0B8" w14:textId="77777777" w:rsidR="00000000" w:rsidRDefault="00000000">
                          <w:pPr>
                            <w:pStyle w:val="a3"/>
                            <w:spacing w:line="264" w:lineRule="exact"/>
                            <w:ind w:left="20"/>
                          </w:pPr>
                          <w:r>
                            <w:rPr>
                              <w:color w:val="221F1F"/>
                            </w:rPr>
                            <w:t>255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5E09C" id="Надпись 251" o:spid="_x0000_s1572" type="#_x0000_t202" style="position:absolute;margin-left:41.35pt;margin-top:741.1pt;width:20.35pt;height:14pt;z-index:-25082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" filled="f" stroked="f">
              <v:textbox inset="0,0,0,0">
                <w:txbxContent>
                  <w:p w14:paraId="6F9CE0B8" w14:textId="77777777" w:rsidR="00000000" w:rsidRDefault="00000000">
                    <w:pPr>
                      <w:pStyle w:val="a3"/>
                      <w:spacing w:line="264" w:lineRule="exact"/>
                      <w:ind w:left="20"/>
                    </w:pPr>
                    <w:r>
                      <w:rPr>
                        <w:color w:val="221F1F"/>
                      </w:rPr>
                      <w:t>255</w:t>
                    </w:r>
                  </w:p>
                </w:txbxContent>
              </v:textbox>
              <w10:wrap anchorx="page" anchory="page"/>
            </v:shape>
          </w:pict>
        </mc:Fallback>
      </mc:AlternateConten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749C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65088" behindDoc="1" locked="0" layoutInCell="1" allowOverlap="1" wp14:anchorId="6D220F06" wp14:editId="4EA754F6">
              <wp:simplePos x="0" y="0"/>
              <wp:positionH relativeFrom="page">
                <wp:posOffset>457200</wp:posOffset>
              </wp:positionH>
              <wp:positionV relativeFrom="page">
                <wp:posOffset>9377680</wp:posOffset>
              </wp:positionV>
              <wp:extent cx="6858000" cy="0"/>
              <wp:effectExtent l="0" t="0" r="0" b="0"/>
              <wp:wrapNone/>
              <wp:docPr id="194" name="Прямая соединительная линия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5946A" id="Прямая соединительная линия 194" o:spid="_x0000_s1026" style="position:absolute;z-index:-25145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66112" behindDoc="1" locked="0" layoutInCell="1" allowOverlap="1" wp14:anchorId="04733DE8" wp14:editId="541AAD45">
              <wp:simplePos x="0" y="0"/>
              <wp:positionH relativeFrom="page">
                <wp:posOffset>502285</wp:posOffset>
              </wp:positionH>
              <wp:positionV relativeFrom="page">
                <wp:posOffset>9388475</wp:posOffset>
              </wp:positionV>
              <wp:extent cx="2446655" cy="167005"/>
              <wp:effectExtent l="0" t="0" r="0" b="0"/>
              <wp:wrapNone/>
              <wp:docPr id="192" name="Надпись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D6D1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733DE8" id="_x0000_t202" coordsize="21600,21600" o:spt="202" path="m,l,21600r21600,l21600,xe">
              <v:stroke joinstyle="miter"/>
              <v:path gradientshapeok="t" o:connecttype="rect"/>
            </v:shapetype>
            <v:shape id="Надпись 192" o:spid="_x0000_s1573" type="#_x0000_t202" style="position:absolute;margin-left:39.55pt;margin-top:739.25pt;width:192.65pt;height:13.15pt;z-index:-25145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GEd2FjcAQAAmgMAAA4AAAAAAAAAAAAAAAAALgIAAGRycy9lMm9Eb2MueG1sUEsBAi0AFAAG&#10;AAgAAAAhANJbx+HhAAAADAEAAA8AAAAAAAAAAAAAAAAANgQAAGRycy9kb3ducmV2LnhtbFBLBQYA&#10;AAAABAAEAPMAAABEBQAAAAA=&#10;" filled="f" stroked="f">
              <v:textbox inset="0,0,0,0">
                <w:txbxContent>
                  <w:p w14:paraId="755D6D1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67136" behindDoc="1" locked="0" layoutInCell="1" allowOverlap="1" wp14:anchorId="1E760E8E" wp14:editId="321912F0">
              <wp:simplePos x="0" y="0"/>
              <wp:positionH relativeFrom="page">
                <wp:posOffset>6983730</wp:posOffset>
              </wp:positionH>
              <wp:positionV relativeFrom="page">
                <wp:posOffset>9408795</wp:posOffset>
              </wp:positionV>
              <wp:extent cx="259080" cy="177800"/>
              <wp:effectExtent l="0" t="0" r="0" b="0"/>
              <wp:wrapNone/>
              <wp:docPr id="639" name="Надпись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D5B58" w14:textId="77777777" w:rsidR="00000000" w:rsidRDefault="00000000">
                          <w:pPr>
                            <w:pStyle w:val="a3"/>
                            <w:spacing w:line="264" w:lineRule="exact"/>
                            <w:ind w:left="20"/>
                          </w:pPr>
                          <w:r>
                            <w:rPr>
                              <w:color w:val="221F1F"/>
                            </w:rPr>
                            <w:t>256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760E8E" id="Надпись 639" o:spid="_x0000_s1574" type="#_x0000_t202" style="position:absolute;margin-left:549.9pt;margin-top:740.85pt;width:20.4pt;height:14pt;z-index:-25144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EWvn6vbAQAAmQMAAA4AAAAAAAAAAAAAAAAALgIAAGRycy9lMm9Eb2MueG1sUEsBAi0AFAAG&#10;AAgAAAAhANH5xYDiAAAADwEAAA8AAAAAAAAAAAAAAAAANQQAAGRycy9kb3ducmV2LnhtbFBLBQYA&#10;AAAABAAEAPMAAABEBQAAAAA=&#10;" filled="f" stroked="f">
              <v:textbox inset="0,0,0,0">
                <w:txbxContent>
                  <w:p w14:paraId="3DED5B58" w14:textId="77777777" w:rsidR="00000000" w:rsidRDefault="00000000">
                    <w:pPr>
                      <w:pStyle w:val="a3"/>
                      <w:spacing w:line="264" w:lineRule="exact"/>
                      <w:ind w:left="20"/>
                    </w:pPr>
                    <w:r>
                      <w:rPr>
                        <w:color w:val="221F1F"/>
                      </w:rPr>
                      <w:t>256</w:t>
                    </w:r>
                  </w:p>
                </w:txbxContent>
              </v:textbox>
              <w10:wrap anchorx="page" anchory="page"/>
            </v:shape>
          </w:pict>
        </mc:Fallback>
      </mc:AlternateConten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97F6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68160" behindDoc="1" locked="0" layoutInCell="1" allowOverlap="1" wp14:anchorId="06F84141" wp14:editId="7CEC19B3">
              <wp:simplePos x="0" y="0"/>
              <wp:positionH relativeFrom="page">
                <wp:posOffset>457200</wp:posOffset>
              </wp:positionH>
              <wp:positionV relativeFrom="page">
                <wp:posOffset>9377680</wp:posOffset>
              </wp:positionV>
              <wp:extent cx="6858000" cy="0"/>
              <wp:effectExtent l="0" t="0" r="0" b="0"/>
              <wp:wrapNone/>
              <wp:docPr id="206" name="Прямая соединительная линия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025E7" id="Прямая соединительная линия 206" o:spid="_x0000_s1026" style="position:absolute;z-index:-25144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69184" behindDoc="1" locked="0" layoutInCell="1" allowOverlap="1" wp14:anchorId="08A2E5FC" wp14:editId="6C5DB50F">
              <wp:simplePos x="0" y="0"/>
              <wp:positionH relativeFrom="page">
                <wp:posOffset>4998085</wp:posOffset>
              </wp:positionH>
              <wp:positionV relativeFrom="page">
                <wp:posOffset>9388475</wp:posOffset>
              </wp:positionV>
              <wp:extent cx="2325370" cy="167005"/>
              <wp:effectExtent l="0" t="0" r="0" b="0"/>
              <wp:wrapNone/>
              <wp:docPr id="204" name="Надпись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A252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A2E5FC" id="_x0000_t202" coordsize="21600,21600" o:spt="202" path="m,l,21600r21600,l21600,xe">
              <v:stroke joinstyle="miter"/>
              <v:path gradientshapeok="t" o:connecttype="rect"/>
            </v:shapetype>
            <v:shape id="Надпись 204" o:spid="_x0000_s1575" type="#_x0000_t202" style="position:absolute;margin-left:393.55pt;margin-top:739.25pt;width:183.1pt;height:13.15pt;z-index:-25144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fimrytwBAACaAwAADgAAAAAAAAAAAAAAAAAuAgAAZHJzL2Uyb0RvYy54bWxQSwECLQAU&#10;AAYACAAAACEAtD6lEeMAAAAOAQAADwAAAAAAAAAAAAAAAAA2BAAAZHJzL2Rvd25yZXYueG1sUEsF&#10;BgAAAAAEAAQA8wAAAEYFAAAAAA==&#10;" filled="f" stroked="f">
              <v:textbox inset="0,0,0,0">
                <w:txbxContent>
                  <w:p w14:paraId="125A252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70208" behindDoc="1" locked="0" layoutInCell="1" allowOverlap="1" wp14:anchorId="61F7E959" wp14:editId="7EBFE08F">
              <wp:simplePos x="0" y="0"/>
              <wp:positionH relativeFrom="page">
                <wp:posOffset>525145</wp:posOffset>
              </wp:positionH>
              <wp:positionV relativeFrom="page">
                <wp:posOffset>9411970</wp:posOffset>
              </wp:positionV>
              <wp:extent cx="258445" cy="177800"/>
              <wp:effectExtent l="0" t="0" r="0" b="0"/>
              <wp:wrapNone/>
              <wp:docPr id="202" name="Надпись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5EED9" w14:textId="77777777" w:rsidR="00000000" w:rsidRDefault="00000000">
                          <w:pPr>
                            <w:pStyle w:val="a3"/>
                            <w:spacing w:line="264" w:lineRule="exact"/>
                            <w:ind w:left="20"/>
                          </w:pPr>
                          <w:r>
                            <w:rPr>
                              <w:color w:val="221F1F"/>
                            </w:rPr>
                            <w:t>257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7E959" id="Надпись 202" o:spid="_x0000_s1576" type="#_x0000_t202" style="position:absolute;margin-left:41.35pt;margin-top:741.1pt;width:20.35pt;height:14pt;z-index:-25144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" filled="f" stroked="f">
              <v:textbox inset="0,0,0,0">
                <w:txbxContent>
                  <w:p w14:paraId="64B5EED9" w14:textId="77777777" w:rsidR="00000000" w:rsidRDefault="00000000">
                    <w:pPr>
                      <w:pStyle w:val="a3"/>
                      <w:spacing w:line="264" w:lineRule="exact"/>
                      <w:ind w:left="20"/>
                    </w:pPr>
                    <w:r>
                      <w:rPr>
                        <w:color w:val="221F1F"/>
                      </w:rPr>
                      <w:t>257</w:t>
                    </w:r>
                  </w:p>
                </w:txbxContent>
              </v:textbox>
              <w10:wrap anchorx="page" anchory="page"/>
            </v:shape>
          </w:pict>
        </mc:Fallback>
      </mc:AlternateConten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1A13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71232" behindDoc="1" locked="0" layoutInCell="1" allowOverlap="1" wp14:anchorId="2216B700" wp14:editId="5C7747F3">
              <wp:simplePos x="0" y="0"/>
              <wp:positionH relativeFrom="page">
                <wp:posOffset>457200</wp:posOffset>
              </wp:positionH>
              <wp:positionV relativeFrom="page">
                <wp:posOffset>9377680</wp:posOffset>
              </wp:positionV>
              <wp:extent cx="6858000" cy="0"/>
              <wp:effectExtent l="0" t="0" r="0" b="0"/>
              <wp:wrapNone/>
              <wp:docPr id="260" name="Прямая соединительная линия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6B150" id="Прямая соединительная линия 260" o:spid="_x0000_s1026" style="position:absolute;z-index:-25144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72256" behindDoc="1" locked="0" layoutInCell="1" allowOverlap="1" wp14:anchorId="67102405" wp14:editId="7142BF7C">
              <wp:simplePos x="0" y="0"/>
              <wp:positionH relativeFrom="page">
                <wp:posOffset>502285</wp:posOffset>
              </wp:positionH>
              <wp:positionV relativeFrom="page">
                <wp:posOffset>9388475</wp:posOffset>
              </wp:positionV>
              <wp:extent cx="2446655" cy="167005"/>
              <wp:effectExtent l="0" t="0" r="0" b="0"/>
              <wp:wrapNone/>
              <wp:docPr id="258" name="Надпись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08AA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102405" id="_x0000_t202" coordsize="21600,21600" o:spt="202" path="m,l,21600r21600,l21600,xe">
              <v:stroke joinstyle="miter"/>
              <v:path gradientshapeok="t" o:connecttype="rect"/>
            </v:shapetype>
            <v:shape id="_x0000_s1577" type="#_x0000_t202" style="position:absolute;margin-left:39.55pt;margin-top:739.25pt;width:192.65pt;height:13.15pt;z-index:-25144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OzRAtXcAQAAmgMAAA4AAAAAAAAAAAAAAAAALgIAAGRycy9lMm9Eb2MueG1sUEsBAi0AFAAG&#10;AAgAAAAhANJbx+HhAAAADAEAAA8AAAAAAAAAAAAAAAAANgQAAGRycy9kb3ducmV2LnhtbFBLBQYA&#10;AAAABAAEAPMAAABEBQAAAAA=&#10;" filled="f" stroked="f">
              <v:textbox inset="0,0,0,0">
                <w:txbxContent>
                  <w:p w14:paraId="30708AA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73280" behindDoc="1" locked="0" layoutInCell="1" allowOverlap="1" wp14:anchorId="28B8F8ED" wp14:editId="5B325FC2">
              <wp:simplePos x="0" y="0"/>
              <wp:positionH relativeFrom="page">
                <wp:posOffset>6983730</wp:posOffset>
              </wp:positionH>
              <wp:positionV relativeFrom="page">
                <wp:posOffset>9408795</wp:posOffset>
              </wp:positionV>
              <wp:extent cx="259080" cy="177800"/>
              <wp:effectExtent l="0" t="0" r="0" b="0"/>
              <wp:wrapNone/>
              <wp:docPr id="256" name="Надпись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FC0A0" w14:textId="77777777" w:rsidR="00000000" w:rsidRDefault="00000000">
                          <w:pPr>
                            <w:pStyle w:val="a3"/>
                            <w:spacing w:line="264" w:lineRule="exact"/>
                            <w:ind w:left="20"/>
                          </w:pPr>
                          <w:r>
                            <w:rPr>
                              <w:color w:val="221F1F"/>
                            </w:rPr>
                            <w:t>258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B8F8ED" id="Надпись 256" o:spid="_x0000_s1578" type="#_x0000_t202" style="position:absolute;margin-left:549.9pt;margin-top:740.85pt;width:20.4pt;height:14pt;z-index:-25144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0Um2wEAAJkDAAAOAAAAZHJzL2Uyb0RvYy54bWysU1Fv0zAQfkfiP1h+p0mL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t+iJqi2oqqI+sB2GaF55vDlrAn1IMPCulpB97hUaK7pNjT+JgzQHOQTUHymm+&#10;WsogxRTehGkA9x7trmXkyXUH1+xbY5O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MhjRSbbAQAAmQMAAA4AAAAAAAAAAAAAAAAALgIAAGRycy9lMm9Eb2MueG1sUEsBAi0AFAAG&#10;AAgAAAAhANH5xYDiAAAADwEAAA8AAAAAAAAAAAAAAAAANQQAAGRycy9kb3ducmV2LnhtbFBLBQYA&#10;AAAABAAEAPMAAABEBQAAAAA=&#10;" filled="f" stroked="f">
              <v:textbox inset="0,0,0,0">
                <w:txbxContent>
                  <w:p w14:paraId="023FC0A0" w14:textId="77777777" w:rsidR="00000000" w:rsidRDefault="00000000">
                    <w:pPr>
                      <w:pStyle w:val="a3"/>
                      <w:spacing w:line="264" w:lineRule="exact"/>
                      <w:ind w:left="20"/>
                    </w:pPr>
                    <w:r>
                      <w:rPr>
                        <w:color w:val="221F1F"/>
                      </w:rPr>
                      <w:t>258</w:t>
                    </w:r>
                  </w:p>
                </w:txbxContent>
              </v:textbox>
              <w10:wrap anchorx="page" anchory="page"/>
            </v:shape>
          </w:pict>
        </mc:Fallback>
      </mc:AlternateConten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388A0"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74304" behindDoc="1" locked="0" layoutInCell="1" allowOverlap="1" wp14:anchorId="36907024" wp14:editId="5E2AE6AC">
              <wp:simplePos x="0" y="0"/>
              <wp:positionH relativeFrom="page">
                <wp:posOffset>457200</wp:posOffset>
              </wp:positionH>
              <wp:positionV relativeFrom="page">
                <wp:posOffset>9377680</wp:posOffset>
              </wp:positionV>
              <wp:extent cx="6858000" cy="0"/>
              <wp:effectExtent l="0" t="0" r="0" b="0"/>
              <wp:wrapNone/>
              <wp:docPr id="266" name="Прямая соединительная линия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64873" id="Прямая соединительная линия 266" o:spid="_x0000_s1026" style="position:absolute;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75328" behindDoc="1" locked="0" layoutInCell="1" allowOverlap="1" wp14:anchorId="2EE04D45" wp14:editId="6E012269">
              <wp:simplePos x="0" y="0"/>
              <wp:positionH relativeFrom="page">
                <wp:posOffset>4998085</wp:posOffset>
              </wp:positionH>
              <wp:positionV relativeFrom="page">
                <wp:posOffset>9388475</wp:posOffset>
              </wp:positionV>
              <wp:extent cx="2325370" cy="167005"/>
              <wp:effectExtent l="0" t="0" r="0" b="0"/>
              <wp:wrapNone/>
              <wp:docPr id="264" name="Надпись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D416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E04D45" id="_x0000_t202" coordsize="21600,21600" o:spt="202" path="m,l,21600r21600,l21600,xe">
              <v:stroke joinstyle="miter"/>
              <v:path gradientshapeok="t" o:connecttype="rect"/>
            </v:shapetype>
            <v:shape id="_x0000_s1579" type="#_x0000_t202" style="position:absolute;margin-left:393.55pt;margin-top:739.25pt;width:183.1pt;height:13.15pt;z-index:-25144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8+VxR9wBAACaAwAADgAAAAAAAAAAAAAAAAAuAgAAZHJzL2Uyb0RvYy54bWxQSwECLQAU&#10;AAYACAAAACEAtD6lEeMAAAAOAQAADwAAAAAAAAAAAAAAAAA2BAAAZHJzL2Rvd25yZXYueG1sUEsF&#10;BgAAAAAEAAQA8wAAAEYFAAAAAA==&#10;" filled="f" stroked="f">
              <v:textbox inset="0,0,0,0">
                <w:txbxContent>
                  <w:p w14:paraId="7AED416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76352" behindDoc="1" locked="0" layoutInCell="1" allowOverlap="1" wp14:anchorId="3C9207E3" wp14:editId="49455F1D">
              <wp:simplePos x="0" y="0"/>
              <wp:positionH relativeFrom="page">
                <wp:posOffset>525145</wp:posOffset>
              </wp:positionH>
              <wp:positionV relativeFrom="page">
                <wp:posOffset>9411970</wp:posOffset>
              </wp:positionV>
              <wp:extent cx="258445" cy="177800"/>
              <wp:effectExtent l="0" t="0" r="0" b="0"/>
              <wp:wrapNone/>
              <wp:docPr id="262" name="Надпись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0E16F" w14:textId="77777777" w:rsidR="00000000" w:rsidRDefault="00000000">
                          <w:pPr>
                            <w:pStyle w:val="a3"/>
                            <w:spacing w:line="264" w:lineRule="exact"/>
                            <w:ind w:left="20"/>
                          </w:pPr>
                          <w:r>
                            <w:rPr>
                              <w:color w:val="221F1F"/>
                            </w:rPr>
                            <w:t>259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207E3" id="Надпись 262" o:spid="_x0000_s1580" type="#_x0000_t202" style="position:absolute;margin-left:41.35pt;margin-top:741.1pt;width:20.35pt;height:14pt;z-index:-25144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" filled="f" stroked="f">
              <v:textbox inset="0,0,0,0">
                <w:txbxContent>
                  <w:p w14:paraId="5C00E16F" w14:textId="77777777" w:rsidR="00000000" w:rsidRDefault="00000000">
                    <w:pPr>
                      <w:pStyle w:val="a3"/>
                      <w:spacing w:line="264" w:lineRule="exact"/>
                      <w:ind w:left="20"/>
                    </w:pPr>
                    <w:r>
                      <w:rPr>
                        <w:color w:val="221F1F"/>
                      </w:rPr>
                      <w:t>259</w:t>
                    </w:r>
                  </w:p>
                </w:txbxContent>
              </v:textbox>
              <w10:wrap anchorx="page" anchory="page"/>
            </v:shape>
          </w:pict>
        </mc:Fallback>
      </mc:AlternateConten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4A1D2" w14:textId="126BFA7A" w:rsidR="00000000" w:rsidRDefault="0033608E">
    <w:pPr>
      <w:pStyle w:val="a3"/>
      <w:spacing w:line="14" w:lineRule="auto"/>
      <w:rPr>
        <w:sz w:val="20"/>
      </w:rPr>
    </w:pPr>
    <w:r>
      <w:rPr>
        <w:noProof/>
      </w:rPr>
      <mc:AlternateContent>
        <mc:Choice Requires="wps">
          <w:drawing>
            <wp:anchor distT="0" distB="0" distL="114300" distR="114300" simplePos="0" relativeHeight="252487680" behindDoc="1" locked="0" layoutInCell="1" allowOverlap="1" wp14:anchorId="24468ED3" wp14:editId="156302B8">
              <wp:simplePos x="0" y="0"/>
              <wp:positionH relativeFrom="page">
                <wp:posOffset>457200</wp:posOffset>
              </wp:positionH>
              <wp:positionV relativeFrom="page">
                <wp:posOffset>9377680</wp:posOffset>
              </wp:positionV>
              <wp:extent cx="6858000" cy="0"/>
              <wp:effectExtent l="9525" t="14605" r="9525" b="13970"/>
              <wp:wrapNone/>
              <wp:docPr id="1015662757" name="Прямая соединительная линия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FAE475" id="Прямая соединительная линия 250" o:spid="_x0000_s1026" style="position:absolute;z-index:-25082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88704" behindDoc="1" locked="0" layoutInCell="1" allowOverlap="1" wp14:anchorId="41E1F970" wp14:editId="66E8B580">
              <wp:simplePos x="0" y="0"/>
              <wp:positionH relativeFrom="page">
                <wp:posOffset>502285</wp:posOffset>
              </wp:positionH>
              <wp:positionV relativeFrom="page">
                <wp:posOffset>9388475</wp:posOffset>
              </wp:positionV>
              <wp:extent cx="2446655" cy="167005"/>
              <wp:effectExtent l="0" t="0" r="3810" b="0"/>
              <wp:wrapNone/>
              <wp:docPr id="1230596907" name="Надпись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A1B0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E1F970" id="_x0000_t202" coordsize="21600,21600" o:spt="202" path="m,l,21600r21600,l21600,xe">
              <v:stroke joinstyle="miter"/>
              <v:path gradientshapeok="t" o:connecttype="rect"/>
            </v:shapetype>
            <v:shape id="Надпись 249" o:spid="_x0000_s1581" type="#_x0000_t202" style="position:absolute;margin-left:39.55pt;margin-top:739.25pt;width:192.65pt;height:13.15pt;z-index:-25082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" filled="f" stroked="f">
              <v:textbox inset="0,0,0,0">
                <w:txbxContent>
                  <w:p w14:paraId="130A1B0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89728" behindDoc="1" locked="0" layoutInCell="1" allowOverlap="1" wp14:anchorId="152B0DCA" wp14:editId="1A457565">
              <wp:simplePos x="0" y="0"/>
              <wp:positionH relativeFrom="page">
                <wp:posOffset>6983730</wp:posOffset>
              </wp:positionH>
              <wp:positionV relativeFrom="page">
                <wp:posOffset>9408795</wp:posOffset>
              </wp:positionV>
              <wp:extent cx="259080" cy="177800"/>
              <wp:effectExtent l="1905" t="0" r="0" b="0"/>
              <wp:wrapNone/>
              <wp:docPr id="1815513533" name="Надпись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A146A" w14:textId="77777777" w:rsidR="00000000" w:rsidRDefault="00000000">
                          <w:pPr>
                            <w:pStyle w:val="a3"/>
                            <w:spacing w:line="264" w:lineRule="exact"/>
                            <w:ind w:left="20"/>
                          </w:pPr>
                          <w:r>
                            <w:rPr>
                              <w:color w:val="221F1F"/>
                            </w:rPr>
                            <w:t>260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B0DCA" id="Надпись 248" o:spid="_x0000_s1582" type="#_x0000_t202" style="position:absolute;margin-left:549.9pt;margin-top:740.85pt;width:20.4pt;height:14pt;z-index:-25082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OcC91LbAQAAmQMAAA4AAAAAAAAAAAAAAAAALgIAAGRycy9lMm9Eb2MueG1sUEsBAi0AFAAG&#10;AAgAAAAhANH5xYDiAAAADwEAAA8AAAAAAAAAAAAAAAAANQQAAGRycy9kb3ducmV2LnhtbFBLBQYA&#10;AAAABAAEAPMAAABEBQAAAAA=&#10;" filled="f" stroked="f">
              <v:textbox inset="0,0,0,0">
                <w:txbxContent>
                  <w:p w14:paraId="007A146A" w14:textId="77777777" w:rsidR="00000000" w:rsidRDefault="00000000">
                    <w:pPr>
                      <w:pStyle w:val="a3"/>
                      <w:spacing w:line="264" w:lineRule="exact"/>
                      <w:ind w:left="20"/>
                    </w:pPr>
                    <w:r>
                      <w:rPr>
                        <w:color w:val="221F1F"/>
                      </w:rPr>
                      <w:t>260</w:t>
                    </w:r>
                  </w:p>
                </w:txbxContent>
              </v:textbox>
              <w10:wrap anchorx="page" anchory="page"/>
            </v:shape>
          </w:pict>
        </mc:Fallback>
      </mc:AlternateConten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7BFA8" w14:textId="5076ADDD" w:rsidR="00000000" w:rsidRDefault="0033608E">
    <w:pPr>
      <w:pStyle w:val="a3"/>
      <w:spacing w:line="14" w:lineRule="auto"/>
      <w:rPr>
        <w:sz w:val="20"/>
      </w:rPr>
    </w:pPr>
    <w:r>
      <w:rPr>
        <w:noProof/>
      </w:rPr>
      <mc:AlternateContent>
        <mc:Choice Requires="wps">
          <w:drawing>
            <wp:anchor distT="0" distB="0" distL="114300" distR="114300" simplePos="0" relativeHeight="252490752" behindDoc="1" locked="0" layoutInCell="1" allowOverlap="1" wp14:anchorId="2FBCB887" wp14:editId="64DEBFF3">
              <wp:simplePos x="0" y="0"/>
              <wp:positionH relativeFrom="page">
                <wp:posOffset>457200</wp:posOffset>
              </wp:positionH>
              <wp:positionV relativeFrom="page">
                <wp:posOffset>9377680</wp:posOffset>
              </wp:positionV>
              <wp:extent cx="6858000" cy="0"/>
              <wp:effectExtent l="9525" t="14605" r="9525" b="13970"/>
              <wp:wrapNone/>
              <wp:docPr id="1114519684" name="Прямая соединительная линия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757EA" id="Прямая соединительная линия 247" o:spid="_x0000_s1026" style="position:absolute;z-index:-25082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91776" behindDoc="1" locked="0" layoutInCell="1" allowOverlap="1" wp14:anchorId="75FFEB15" wp14:editId="7D06EF88">
              <wp:simplePos x="0" y="0"/>
              <wp:positionH relativeFrom="page">
                <wp:posOffset>4998085</wp:posOffset>
              </wp:positionH>
              <wp:positionV relativeFrom="page">
                <wp:posOffset>9388475</wp:posOffset>
              </wp:positionV>
              <wp:extent cx="2325370" cy="167005"/>
              <wp:effectExtent l="0" t="0" r="1270" b="0"/>
              <wp:wrapNone/>
              <wp:docPr id="1689167965" name="Надпись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8516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FFEB15" id="_x0000_t202" coordsize="21600,21600" o:spt="202" path="m,l,21600r21600,l21600,xe">
              <v:stroke joinstyle="miter"/>
              <v:path gradientshapeok="t" o:connecttype="rect"/>
            </v:shapetype>
            <v:shape id="_x0000_s1583" type="#_x0000_t202" style="position:absolute;margin-left:393.55pt;margin-top:739.25pt;width:183.1pt;height:13.15pt;z-index:-25082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Mz3AEAAJoDAAAOAAAAZHJzL2Uyb0RvYy54bWysU9tu2zAMfR+wfxD0vthJ0HYz4hRdiw4D&#10;ugvQ7QNkWY6F2aJGKrGzrx8lx+m2vhV7EWhSOjznkN5cj30nDgbJgivlcpFLYZyG2rpdKb9/u3/z&#10;V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69XF+opLmmvLy6s8v0gtVDG/9kjhg4FexKCUyENN6OrwQCGyUcV8JTZzcG+7Lg22c38l+GLM&#10;JPaR8EQ9jNUobF3K9bskLsqpoD6yIIRpYXjBOWgBf0kx8LKUkn7uFRopuo+OTYmbNQc4B9UcKKf5&#10;aSmDFFN4G6YN3Hu0u5aRJ9sd3LBxjU2anlicCPMCJKmnZY0b9ud3uvX0S21/A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3ITDM9wBAACaAwAADgAAAAAAAAAAAAAAAAAuAgAAZHJzL2Uyb0RvYy54bWxQSwECLQAU&#10;AAYACAAAACEAtD6lEeMAAAAOAQAADwAAAAAAAAAAAAAAAAA2BAAAZHJzL2Rvd25yZXYueG1sUEsF&#10;BgAAAAAEAAQA8wAAAEYFAAAAAA==&#10;" filled="f" stroked="f">
              <v:textbox inset="0,0,0,0">
                <w:txbxContent>
                  <w:p w14:paraId="2178516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92800" behindDoc="1" locked="0" layoutInCell="1" allowOverlap="1" wp14:anchorId="75EA6EE0" wp14:editId="729A3893">
              <wp:simplePos x="0" y="0"/>
              <wp:positionH relativeFrom="page">
                <wp:posOffset>525145</wp:posOffset>
              </wp:positionH>
              <wp:positionV relativeFrom="page">
                <wp:posOffset>9411970</wp:posOffset>
              </wp:positionV>
              <wp:extent cx="258445" cy="177800"/>
              <wp:effectExtent l="1270" t="1270" r="0" b="1905"/>
              <wp:wrapNone/>
              <wp:docPr id="121245026" name="Надпись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750AB" w14:textId="77777777" w:rsidR="00000000" w:rsidRDefault="00000000">
                          <w:pPr>
                            <w:pStyle w:val="a3"/>
                            <w:spacing w:line="264" w:lineRule="exact"/>
                            <w:ind w:left="20"/>
                          </w:pPr>
                          <w:r>
                            <w:rPr>
                              <w:color w:val="221F1F"/>
                            </w:rPr>
                            <w:t>261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A6EE0" id="Надпись 245" o:spid="_x0000_s1584" type="#_x0000_t202" style="position:absolute;margin-left:41.35pt;margin-top:741.1pt;width:20.35pt;height:14pt;z-index:-25082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" filled="f" stroked="f">
              <v:textbox inset="0,0,0,0">
                <w:txbxContent>
                  <w:p w14:paraId="1E4750AB" w14:textId="77777777" w:rsidR="00000000" w:rsidRDefault="00000000">
                    <w:pPr>
                      <w:pStyle w:val="a3"/>
                      <w:spacing w:line="264" w:lineRule="exact"/>
                      <w:ind w:left="20"/>
                    </w:pPr>
                    <w:r>
                      <w:rPr>
                        <w:color w:val="221F1F"/>
                      </w:rPr>
                      <w:t>261</w:t>
                    </w:r>
                  </w:p>
                </w:txbxContent>
              </v:textbox>
              <w10:wrap anchorx="page" anchory="page"/>
            </v:shape>
          </w:pict>
        </mc:Fallback>
      </mc:AlternateConten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6BEF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11168" behindDoc="1" locked="0" layoutInCell="1" allowOverlap="1" wp14:anchorId="055EB89A" wp14:editId="1DDC8FFD">
              <wp:simplePos x="0" y="0"/>
              <wp:positionH relativeFrom="page">
                <wp:posOffset>457200</wp:posOffset>
              </wp:positionH>
              <wp:positionV relativeFrom="page">
                <wp:posOffset>9377680</wp:posOffset>
              </wp:positionV>
              <wp:extent cx="6858000" cy="0"/>
              <wp:effectExtent l="0" t="0" r="0" b="0"/>
              <wp:wrapNone/>
              <wp:docPr id="272" name="Прямая соединительная линия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99351" id="Прямая соединительная линия 272" o:spid="_x0000_s1026" style="position:absolute;z-index:-25140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12192" behindDoc="1" locked="0" layoutInCell="1" allowOverlap="1" wp14:anchorId="318C9E8C" wp14:editId="7AAB3F31">
              <wp:simplePos x="0" y="0"/>
              <wp:positionH relativeFrom="page">
                <wp:posOffset>502285</wp:posOffset>
              </wp:positionH>
              <wp:positionV relativeFrom="page">
                <wp:posOffset>9388475</wp:posOffset>
              </wp:positionV>
              <wp:extent cx="2446655" cy="167005"/>
              <wp:effectExtent l="0" t="0" r="0" b="0"/>
              <wp:wrapNone/>
              <wp:docPr id="270" name="Надпись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CAEC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8C9E8C" id="_x0000_t202" coordsize="21600,21600" o:spt="202" path="m,l,21600r21600,l21600,xe">
              <v:stroke joinstyle="miter"/>
              <v:path gradientshapeok="t" o:connecttype="rect"/>
            </v:shapetype>
            <v:shape id="_x0000_s1585" type="#_x0000_t202" style="position:absolute;margin-left:39.55pt;margin-top:739.25pt;width:192.65pt;height:13.15pt;z-index:-25140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" filled="f" stroked="f">
              <v:textbox inset="0,0,0,0">
                <w:txbxContent>
                  <w:p w14:paraId="1A0CAEC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13216" behindDoc="1" locked="0" layoutInCell="1" allowOverlap="1" wp14:anchorId="16A42EF1" wp14:editId="33A99C02">
              <wp:simplePos x="0" y="0"/>
              <wp:positionH relativeFrom="page">
                <wp:posOffset>6983730</wp:posOffset>
              </wp:positionH>
              <wp:positionV relativeFrom="page">
                <wp:posOffset>9408795</wp:posOffset>
              </wp:positionV>
              <wp:extent cx="259080" cy="177800"/>
              <wp:effectExtent l="0" t="0" r="0" b="0"/>
              <wp:wrapNone/>
              <wp:docPr id="268" name="Надпись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6093" w14:textId="77777777" w:rsidR="00000000" w:rsidRDefault="00000000">
                          <w:pPr>
                            <w:pStyle w:val="a3"/>
                            <w:spacing w:line="264" w:lineRule="exact"/>
                            <w:ind w:left="20"/>
                          </w:pPr>
                          <w:r>
                            <w:rPr>
                              <w:color w:val="221F1F"/>
                            </w:rPr>
                            <w:t>262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42EF1" id="Надпись 268" o:spid="_x0000_s1586" type="#_x0000_t202" style="position:absolute;margin-left:549.9pt;margin-top:740.85pt;width:20.4pt;height:14pt;z-index:-25140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qzi3f3AEAAJkDAAAOAAAAAAAAAAAAAAAAAC4CAABkcnMvZTJvRG9jLnhtbFBLAQItABQA&#10;BgAIAAAAIQDR+cWA4gAAAA8BAAAPAAAAAAAAAAAAAAAAADYEAABkcnMvZG93bnJldi54bWxQSwUG&#10;AAAAAAQABADzAAAARQUAAAAA&#10;" filled="f" stroked="f">
              <v:textbox inset="0,0,0,0">
                <w:txbxContent>
                  <w:p w14:paraId="4DB36093" w14:textId="77777777" w:rsidR="00000000" w:rsidRDefault="00000000">
                    <w:pPr>
                      <w:pStyle w:val="a3"/>
                      <w:spacing w:line="264" w:lineRule="exact"/>
                      <w:ind w:left="20"/>
                    </w:pPr>
                    <w:r>
                      <w:rPr>
                        <w:color w:val="221F1F"/>
                      </w:rPr>
                      <w:t>262</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2804268"/>
      <w:docPartObj>
        <w:docPartGallery w:val="Page Numbers (Bottom of Page)"/>
        <w:docPartUnique/>
      </w:docPartObj>
    </w:sdtPr>
    <w:sdtContent>
      <w:p w14:paraId="43834E9A" w14:textId="77777777" w:rsidR="00000000" w:rsidRDefault="00000000">
        <w:pPr>
          <w:pStyle w:val="ab"/>
          <w:jc w:val="center"/>
        </w:pPr>
        <w:r>
          <w:fldChar w:fldCharType="begin"/>
        </w:r>
        <w:r>
          <w:instrText>PAGE   \* MERGEFORMAT</w:instrText>
        </w:r>
        <w:r>
          <w:fldChar w:fldCharType="separate"/>
        </w:r>
        <w:r w:rsidRPr="001B402A">
          <w:rPr>
            <w:noProof/>
            <w:lang w:val="ru-RU"/>
          </w:rPr>
          <w:t>8</w:t>
        </w:r>
        <w:r>
          <w:fldChar w:fldCharType="end"/>
        </w:r>
      </w:p>
    </w:sdtContent>
  </w:sdt>
  <w:p w14:paraId="1F6B3314" w14:textId="77777777" w:rsidR="00000000" w:rsidRDefault="00000000">
    <w:pPr>
      <w:pStyle w:val="a3"/>
      <w:spacing w:line="14" w:lineRule="auto"/>
      <w:rPr>
        <w:sz w:val="20"/>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AC902" w14:textId="0A0CB9D7" w:rsidR="00000000" w:rsidRDefault="0033608E">
    <w:pPr>
      <w:pStyle w:val="a3"/>
      <w:spacing w:line="14" w:lineRule="auto"/>
      <w:rPr>
        <w:sz w:val="20"/>
      </w:rPr>
    </w:pPr>
    <w:r>
      <w:rPr>
        <w:noProof/>
      </w:rPr>
      <mc:AlternateContent>
        <mc:Choice Requires="wps">
          <w:drawing>
            <wp:anchor distT="0" distB="0" distL="114300" distR="114300" simplePos="0" relativeHeight="252154880" behindDoc="1" locked="0" layoutInCell="1" allowOverlap="1" wp14:anchorId="2F86452E" wp14:editId="287ACCBA">
              <wp:simplePos x="0" y="0"/>
              <wp:positionH relativeFrom="page">
                <wp:posOffset>457200</wp:posOffset>
              </wp:positionH>
              <wp:positionV relativeFrom="page">
                <wp:posOffset>9377680</wp:posOffset>
              </wp:positionV>
              <wp:extent cx="6858000" cy="0"/>
              <wp:effectExtent l="9525" t="12700" r="9525" b="6350"/>
              <wp:wrapNone/>
              <wp:docPr id="1420763887" name="Прямая соединительная линия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DBBEB" id="Прямая соединительная линия 575" o:spid="_x0000_s1026" style="position:absolute;z-index:-25116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55904" behindDoc="1" locked="0" layoutInCell="1" allowOverlap="1" wp14:anchorId="4D18BA92" wp14:editId="4C96EFAD">
              <wp:simplePos x="0" y="0"/>
              <wp:positionH relativeFrom="page">
                <wp:posOffset>525145</wp:posOffset>
              </wp:positionH>
              <wp:positionV relativeFrom="page">
                <wp:posOffset>9411970</wp:posOffset>
              </wp:positionV>
              <wp:extent cx="180975" cy="177800"/>
              <wp:effectExtent l="1270" t="0" r="0" b="3810"/>
              <wp:wrapNone/>
              <wp:docPr id="1680783989" name="Надпись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8BF8B" w14:textId="77777777" w:rsidR="00000000" w:rsidRDefault="00000000">
                          <w:pPr>
                            <w:pStyle w:val="a3"/>
                            <w:spacing w:line="264" w:lineRule="exact"/>
                            <w:ind w:left="20"/>
                          </w:pPr>
                          <w:r>
                            <w:rPr>
                              <w:color w:val="221F1F"/>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18BA92" id="_x0000_t202" coordsize="21600,21600" o:spt="202" path="m,l,21600r21600,l21600,xe">
              <v:stroke joinstyle="miter"/>
              <v:path gradientshapeok="t" o:connecttype="rect"/>
            </v:shapetype>
            <v:shape id="Надпись 574" o:spid="_x0000_s1227" type="#_x0000_t202" style="position:absolute;margin-left:41.35pt;margin-top:741.1pt;width:14.25pt;height:14pt;z-index:-25116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MG6crfaAQAAmAMAAA4AAAAAAAAAAAAAAAAALgIAAGRycy9lMm9Eb2MueG1sUEsBAi0AFAAGAAgA&#10;AAAhAMM2Xh3gAAAADAEAAA8AAAAAAAAAAAAAAAAANAQAAGRycy9kb3ducmV2LnhtbFBLBQYAAAAA&#10;BAAEAPMAAABBBQAAAAA=&#10;" filled="f" stroked="f">
              <v:textbox inset="0,0,0,0">
                <w:txbxContent>
                  <w:p w14:paraId="6538BF8B" w14:textId="77777777" w:rsidR="00000000" w:rsidRDefault="00000000">
                    <w:pPr>
                      <w:pStyle w:val="a3"/>
                      <w:spacing w:line="264" w:lineRule="exact"/>
                      <w:ind w:left="20"/>
                    </w:pPr>
                    <w:r>
                      <w:rPr>
                        <w:color w:val="221F1F"/>
                      </w:rPr>
                      <w:t>27</w:t>
                    </w:r>
                  </w:p>
                </w:txbxContent>
              </v:textbox>
              <w10:wrap anchorx="page" anchory="page"/>
            </v:shape>
          </w:pict>
        </mc:Fallback>
      </mc:AlternateContent>
    </w:r>
    <w:r>
      <w:rPr>
        <w:noProof/>
      </w:rPr>
      <mc:AlternateContent>
        <mc:Choice Requires="wps">
          <w:drawing>
            <wp:anchor distT="0" distB="0" distL="114300" distR="114300" simplePos="0" relativeHeight="252156928" behindDoc="1" locked="0" layoutInCell="1" allowOverlap="1" wp14:anchorId="48BA4A1B" wp14:editId="36D6606D">
              <wp:simplePos x="0" y="0"/>
              <wp:positionH relativeFrom="page">
                <wp:posOffset>5097145</wp:posOffset>
              </wp:positionH>
              <wp:positionV relativeFrom="page">
                <wp:posOffset>9408795</wp:posOffset>
              </wp:positionV>
              <wp:extent cx="2232025" cy="165735"/>
              <wp:effectExtent l="1270" t="0" r="0" b="0"/>
              <wp:wrapNone/>
              <wp:docPr id="1332994300" name="Надпись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ADBC3"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BA4A1B" id="Надпись 573" o:spid="_x0000_s1228" type="#_x0000_t202" style="position:absolute;margin-left:401.35pt;margin-top:740.85pt;width:175.75pt;height:13.05pt;z-index:-25115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" filled="f" stroked="f">
              <v:textbox inset="0,0,0,0">
                <w:txbxContent>
                  <w:p w14:paraId="590ADBC3"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51937"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08096" behindDoc="1" locked="0" layoutInCell="1" allowOverlap="1" wp14:anchorId="0CD2C502" wp14:editId="0CDC8DC2">
              <wp:simplePos x="0" y="0"/>
              <wp:positionH relativeFrom="page">
                <wp:posOffset>457200</wp:posOffset>
              </wp:positionH>
              <wp:positionV relativeFrom="page">
                <wp:posOffset>9377680</wp:posOffset>
              </wp:positionV>
              <wp:extent cx="6858000" cy="0"/>
              <wp:effectExtent l="0" t="0" r="0" b="0"/>
              <wp:wrapNone/>
              <wp:docPr id="278" name="Прямая соединительная линия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F16EE5" id="Прямая соединительная линия 278" o:spid="_x0000_s1026" style="position:absolute;z-index:-25140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09120" behindDoc="1" locked="0" layoutInCell="1" allowOverlap="1" wp14:anchorId="04370F84" wp14:editId="4F5AEBBB">
              <wp:simplePos x="0" y="0"/>
              <wp:positionH relativeFrom="page">
                <wp:posOffset>4998085</wp:posOffset>
              </wp:positionH>
              <wp:positionV relativeFrom="page">
                <wp:posOffset>9388475</wp:posOffset>
              </wp:positionV>
              <wp:extent cx="2325370" cy="167005"/>
              <wp:effectExtent l="0" t="0" r="0" b="0"/>
              <wp:wrapNone/>
              <wp:docPr id="276" name="Надпись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FCF7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370F84" id="_x0000_t202" coordsize="21600,21600" o:spt="202" path="m,l,21600r21600,l21600,xe">
              <v:stroke joinstyle="miter"/>
              <v:path gradientshapeok="t" o:connecttype="rect"/>
            </v:shapetype>
            <v:shape id="_x0000_s1587" type="#_x0000_t202" style="position:absolute;margin-left:393.55pt;margin-top:739.25pt;width:183.1pt;height:13.15pt;z-index:-25140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m+3AEAAJoDAAAOAAAAZHJzL2Uyb0RvYy54bWysU9tu2zAMfR+wfxD0vthJ0HYz4hRdiw4D&#10;ugvQ7QNkWY6F2aJGKrGzrx8lx+m2vhV7EWhSOjznkN5cj30nDgbJgivlcpFLYZyG2rpdKb9/u3/z&#10;V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69XF+opLmmvLy6s8v0gtVDG/9kjhg4FexKCUyENN6OrwQCGyUcV8JTZzcG+7Lg22c38l+GLM&#10;JPaR8EQ9jNUobF3K9bvUOcqpoD6yIIRpYXjBOWgBf0kx8LKUkn7uFRopuo+OTYmbNQc4B9UcKKf5&#10;aSmDFFN4G6YN3Hu0u5aRJ9sd3LBxjU2anlicCPMCJKmnZY0b9ud3uvX0S21/A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UUgZvtwBAACaAwAADgAAAAAAAAAAAAAAAAAuAgAAZHJzL2Uyb0RvYy54bWxQSwECLQAU&#10;AAYACAAAACEAtD6lEeMAAAAOAQAADwAAAAAAAAAAAAAAAAA2BAAAZHJzL2Rvd25yZXYueG1sUEsF&#10;BgAAAAAEAAQA8wAAAEYFAAAAAA==&#10;" filled="f" stroked="f">
              <v:textbox inset="0,0,0,0">
                <w:txbxContent>
                  <w:p w14:paraId="31EFCF7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10144" behindDoc="1" locked="0" layoutInCell="1" allowOverlap="1" wp14:anchorId="6E124849" wp14:editId="4E6C132D">
              <wp:simplePos x="0" y="0"/>
              <wp:positionH relativeFrom="page">
                <wp:posOffset>525145</wp:posOffset>
              </wp:positionH>
              <wp:positionV relativeFrom="page">
                <wp:posOffset>9411970</wp:posOffset>
              </wp:positionV>
              <wp:extent cx="258445" cy="177800"/>
              <wp:effectExtent l="0" t="0" r="0" b="0"/>
              <wp:wrapNone/>
              <wp:docPr id="274" name="Надпись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F4EAE" w14:textId="77777777" w:rsidR="00000000" w:rsidRDefault="00000000">
                          <w:pPr>
                            <w:pStyle w:val="a3"/>
                            <w:spacing w:line="264" w:lineRule="exact"/>
                            <w:ind w:left="20"/>
                          </w:pPr>
                          <w:r>
                            <w:rPr>
                              <w:color w:val="221F1F"/>
                            </w:rPr>
                            <w:t>263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24849" id="Надпись 274" o:spid="_x0000_s1588" type="#_x0000_t202" style="position:absolute;margin-left:41.35pt;margin-top:741.1pt;width:20.35pt;height:14pt;z-index:-25140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" filled="f" stroked="f">
              <v:textbox inset="0,0,0,0">
                <w:txbxContent>
                  <w:p w14:paraId="0FBF4EAE" w14:textId="77777777" w:rsidR="00000000" w:rsidRDefault="00000000">
                    <w:pPr>
                      <w:pStyle w:val="a3"/>
                      <w:spacing w:line="264" w:lineRule="exact"/>
                      <w:ind w:left="20"/>
                    </w:pPr>
                    <w:r>
                      <w:rPr>
                        <w:color w:val="221F1F"/>
                      </w:rPr>
                      <w:t>263</w:t>
                    </w:r>
                  </w:p>
                </w:txbxContent>
              </v:textbox>
              <w10:wrap anchorx="page" anchory="page"/>
            </v:shape>
          </w:pict>
        </mc:Fallback>
      </mc:AlternateConten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3397D"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77376" behindDoc="1" locked="0" layoutInCell="1" allowOverlap="1" wp14:anchorId="23288C87" wp14:editId="65A3CF16">
              <wp:simplePos x="0" y="0"/>
              <wp:positionH relativeFrom="page">
                <wp:posOffset>457200</wp:posOffset>
              </wp:positionH>
              <wp:positionV relativeFrom="page">
                <wp:posOffset>9377680</wp:posOffset>
              </wp:positionV>
              <wp:extent cx="6858000" cy="0"/>
              <wp:effectExtent l="0" t="0" r="0" b="0"/>
              <wp:wrapNone/>
              <wp:docPr id="284" name="Прямая соединительная линия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CAB5E" id="Прямая соединительная линия 284" o:spid="_x0000_s1026" style="position:absolute;z-index:-25143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78400" behindDoc="1" locked="0" layoutInCell="1" allowOverlap="1" wp14:anchorId="584C7A19" wp14:editId="08F4FBA2">
              <wp:simplePos x="0" y="0"/>
              <wp:positionH relativeFrom="page">
                <wp:posOffset>502285</wp:posOffset>
              </wp:positionH>
              <wp:positionV relativeFrom="page">
                <wp:posOffset>9388475</wp:posOffset>
              </wp:positionV>
              <wp:extent cx="2446655" cy="167005"/>
              <wp:effectExtent l="0" t="0" r="0" b="0"/>
              <wp:wrapNone/>
              <wp:docPr id="282" name="Надпись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9C0FE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4C7A19" id="_x0000_t202" coordsize="21600,21600" o:spt="202" path="m,l,21600r21600,l21600,xe">
              <v:stroke joinstyle="miter"/>
              <v:path gradientshapeok="t" o:connecttype="rect"/>
            </v:shapetype>
            <v:shape id="_x0000_s1589" type="#_x0000_t202" style="position:absolute;margin-left:39.55pt;margin-top:739.25pt;width:192.65pt;height:13.15pt;z-index:-25143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" filled="f" stroked="f">
              <v:textbox inset="0,0,0,0">
                <w:txbxContent>
                  <w:p w14:paraId="069C0FE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79424" behindDoc="1" locked="0" layoutInCell="1" allowOverlap="1" wp14:anchorId="39663491" wp14:editId="20FB79CA">
              <wp:simplePos x="0" y="0"/>
              <wp:positionH relativeFrom="page">
                <wp:posOffset>6983730</wp:posOffset>
              </wp:positionH>
              <wp:positionV relativeFrom="page">
                <wp:posOffset>9408795</wp:posOffset>
              </wp:positionV>
              <wp:extent cx="259080" cy="177800"/>
              <wp:effectExtent l="0" t="0" r="0" b="0"/>
              <wp:wrapNone/>
              <wp:docPr id="280" name="Надпись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28089" w14:textId="77777777" w:rsidR="00000000" w:rsidRDefault="00000000">
                          <w:pPr>
                            <w:pStyle w:val="a3"/>
                            <w:spacing w:line="264" w:lineRule="exact"/>
                            <w:ind w:left="20"/>
                          </w:pPr>
                          <w:r>
                            <w:rPr>
                              <w:color w:val="221F1F"/>
                            </w:rPr>
                            <w:t>264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63491" id="Надпись 280" o:spid="_x0000_s1590" type="#_x0000_t202" style="position:absolute;margin-left:549.9pt;margin-top:740.85pt;width:20.4pt;height:14pt;z-index:-25143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LydM5LbAQAAmQMAAA4AAAAAAAAAAAAAAAAALgIAAGRycy9lMm9Eb2MueG1sUEsBAi0AFAAG&#10;AAgAAAAhANH5xYDiAAAADwEAAA8AAAAAAAAAAAAAAAAANQQAAGRycy9kb3ducmV2LnhtbFBLBQYA&#10;AAAABAAEAPMAAABEBQAAAAA=&#10;" filled="f" stroked="f">
              <v:textbox inset="0,0,0,0">
                <w:txbxContent>
                  <w:p w14:paraId="1D628089" w14:textId="77777777" w:rsidR="00000000" w:rsidRDefault="00000000">
                    <w:pPr>
                      <w:pStyle w:val="a3"/>
                      <w:spacing w:line="264" w:lineRule="exact"/>
                      <w:ind w:left="20"/>
                    </w:pPr>
                    <w:r>
                      <w:rPr>
                        <w:color w:val="221F1F"/>
                      </w:rPr>
                      <w:t>264</w:t>
                    </w:r>
                  </w:p>
                </w:txbxContent>
              </v:textbox>
              <w10:wrap anchorx="page" anchory="page"/>
            </v:shape>
          </w:pict>
        </mc:Fallback>
      </mc:AlternateConten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DDD15"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80448" behindDoc="1" locked="0" layoutInCell="1" allowOverlap="1" wp14:anchorId="6A7C0F6D" wp14:editId="3468A8A8">
              <wp:simplePos x="0" y="0"/>
              <wp:positionH relativeFrom="page">
                <wp:posOffset>457200</wp:posOffset>
              </wp:positionH>
              <wp:positionV relativeFrom="page">
                <wp:posOffset>9377680</wp:posOffset>
              </wp:positionV>
              <wp:extent cx="6858000" cy="0"/>
              <wp:effectExtent l="0" t="0" r="0" b="0"/>
              <wp:wrapNone/>
              <wp:docPr id="290" name="Прямая соединительная линия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C64382" id="Прямая соединительная линия 290" o:spid="_x0000_s1026" style="position:absolute;z-index:-25143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81472" behindDoc="1" locked="0" layoutInCell="1" allowOverlap="1" wp14:anchorId="2E1B09A0" wp14:editId="5E4D1BBC">
              <wp:simplePos x="0" y="0"/>
              <wp:positionH relativeFrom="page">
                <wp:posOffset>4998085</wp:posOffset>
              </wp:positionH>
              <wp:positionV relativeFrom="page">
                <wp:posOffset>9388475</wp:posOffset>
              </wp:positionV>
              <wp:extent cx="2325370" cy="167005"/>
              <wp:effectExtent l="0" t="0" r="0" b="0"/>
              <wp:wrapNone/>
              <wp:docPr id="288" name="Надпись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1780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1B09A0" id="_x0000_t202" coordsize="21600,21600" o:spt="202" path="m,l,21600r21600,l21600,xe">
              <v:stroke joinstyle="miter"/>
              <v:path gradientshapeok="t" o:connecttype="rect"/>
            </v:shapetype>
            <v:shape id="_x0000_s1591" type="#_x0000_t202" style="position:absolute;margin-left:393.55pt;margin-top:739.25pt;width:183.1pt;height:13.15pt;z-index:-25143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IcbB/PdAQAAmgMAAA4AAAAAAAAAAAAAAAAALgIAAGRycy9lMm9Eb2MueG1sUEsBAi0A&#10;FAAGAAgAAAAhALQ+pRHjAAAADgEAAA8AAAAAAAAAAAAAAAAANwQAAGRycy9kb3ducmV2LnhtbFBL&#10;BQYAAAAABAAEAPMAAABHBQAAAAA=&#10;" filled="f" stroked="f">
              <v:textbox inset="0,0,0,0">
                <w:txbxContent>
                  <w:p w14:paraId="2F31780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82496" behindDoc="1" locked="0" layoutInCell="1" allowOverlap="1" wp14:anchorId="4F2DE89E" wp14:editId="2F41CFC3">
              <wp:simplePos x="0" y="0"/>
              <wp:positionH relativeFrom="page">
                <wp:posOffset>525145</wp:posOffset>
              </wp:positionH>
              <wp:positionV relativeFrom="page">
                <wp:posOffset>9411970</wp:posOffset>
              </wp:positionV>
              <wp:extent cx="258445" cy="177800"/>
              <wp:effectExtent l="0" t="0" r="0" b="0"/>
              <wp:wrapNone/>
              <wp:docPr id="286" name="Надпись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C71B2" w14:textId="77777777" w:rsidR="00000000" w:rsidRDefault="00000000">
                          <w:pPr>
                            <w:pStyle w:val="a3"/>
                            <w:spacing w:line="264" w:lineRule="exact"/>
                            <w:ind w:left="20"/>
                          </w:pPr>
                          <w:r>
                            <w:rPr>
                              <w:color w:val="221F1F"/>
                            </w:rPr>
                            <w:t>265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2DE89E" id="Надпись 286" o:spid="_x0000_s1592" type="#_x0000_t202" style="position:absolute;margin-left:41.35pt;margin-top:741.1pt;width:20.35pt;height:14pt;z-index:-25143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" filled="f" stroked="f">
              <v:textbox inset="0,0,0,0">
                <w:txbxContent>
                  <w:p w14:paraId="170C71B2" w14:textId="77777777" w:rsidR="00000000" w:rsidRDefault="00000000">
                    <w:pPr>
                      <w:pStyle w:val="a3"/>
                      <w:spacing w:line="264" w:lineRule="exact"/>
                      <w:ind w:left="20"/>
                    </w:pPr>
                    <w:r>
                      <w:rPr>
                        <w:color w:val="221F1F"/>
                      </w:rPr>
                      <w:t>265</w:t>
                    </w:r>
                  </w:p>
                </w:txbxContent>
              </v:textbox>
              <w10:wrap anchorx="page" anchory="page"/>
            </v:shape>
          </w:pict>
        </mc:Fallback>
      </mc:AlternateConten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B348C" w14:textId="1A1D210F" w:rsidR="00000000" w:rsidRDefault="0033608E">
    <w:pPr>
      <w:pStyle w:val="a3"/>
      <w:spacing w:line="14" w:lineRule="auto"/>
      <w:rPr>
        <w:sz w:val="20"/>
      </w:rPr>
    </w:pPr>
    <w:r>
      <w:rPr>
        <w:noProof/>
      </w:rPr>
      <mc:AlternateContent>
        <mc:Choice Requires="wps">
          <w:drawing>
            <wp:anchor distT="0" distB="0" distL="114300" distR="114300" simplePos="0" relativeHeight="252493824" behindDoc="1" locked="0" layoutInCell="1" allowOverlap="1" wp14:anchorId="3DAC7718" wp14:editId="074917A7">
              <wp:simplePos x="0" y="0"/>
              <wp:positionH relativeFrom="page">
                <wp:posOffset>457200</wp:posOffset>
              </wp:positionH>
              <wp:positionV relativeFrom="page">
                <wp:posOffset>9377680</wp:posOffset>
              </wp:positionV>
              <wp:extent cx="6858000" cy="0"/>
              <wp:effectExtent l="9525" t="14605" r="9525" b="13970"/>
              <wp:wrapNone/>
              <wp:docPr id="1394931234" name="Прямая соединительная линия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FC895" id="Прямая соединительная линия 244" o:spid="_x0000_s1026" style="position:absolute;z-index:-25082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94848" behindDoc="1" locked="0" layoutInCell="1" allowOverlap="1" wp14:anchorId="1C61A6F7" wp14:editId="20FDC836">
              <wp:simplePos x="0" y="0"/>
              <wp:positionH relativeFrom="page">
                <wp:posOffset>502285</wp:posOffset>
              </wp:positionH>
              <wp:positionV relativeFrom="page">
                <wp:posOffset>9388475</wp:posOffset>
              </wp:positionV>
              <wp:extent cx="2446655" cy="167005"/>
              <wp:effectExtent l="0" t="0" r="3810" b="0"/>
              <wp:wrapNone/>
              <wp:docPr id="1536448065" name="Надпись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9F05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61A6F7" id="_x0000_t202" coordsize="21600,21600" o:spt="202" path="m,l,21600r21600,l21600,xe">
              <v:stroke joinstyle="miter"/>
              <v:path gradientshapeok="t" o:connecttype="rect"/>
            </v:shapetype>
            <v:shape id="Надпись 243" o:spid="_x0000_s1593" type="#_x0000_t202" style="position:absolute;margin-left:39.55pt;margin-top:739.25pt;width:192.65pt;height:13.15pt;z-index:-25082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p/7Cx9sBAACaAwAADgAAAAAAAAAAAAAAAAAuAgAAZHJzL2Uyb0RvYy54bWxQSwECLQAUAAYA&#10;CAAAACEA0lvH4eEAAAAMAQAADwAAAAAAAAAAAAAAAAA1BAAAZHJzL2Rvd25yZXYueG1sUEsFBgAA&#10;AAAEAAQA8wAAAEMFAAAAAA==&#10;" filled="f" stroked="f">
              <v:textbox inset="0,0,0,0">
                <w:txbxContent>
                  <w:p w14:paraId="47B9F05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495872" behindDoc="1" locked="0" layoutInCell="1" allowOverlap="1" wp14:anchorId="694F2400" wp14:editId="1771B7D0">
              <wp:simplePos x="0" y="0"/>
              <wp:positionH relativeFrom="page">
                <wp:posOffset>6983730</wp:posOffset>
              </wp:positionH>
              <wp:positionV relativeFrom="page">
                <wp:posOffset>9408795</wp:posOffset>
              </wp:positionV>
              <wp:extent cx="259080" cy="177800"/>
              <wp:effectExtent l="1905" t="0" r="0" b="0"/>
              <wp:wrapNone/>
              <wp:docPr id="1875341757" name="Надпись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78101" w14:textId="77777777" w:rsidR="00000000" w:rsidRDefault="00000000">
                          <w:pPr>
                            <w:pStyle w:val="a3"/>
                            <w:spacing w:line="264" w:lineRule="exact"/>
                            <w:ind w:left="20"/>
                          </w:pPr>
                          <w:r>
                            <w:rPr>
                              <w:color w:val="221F1F"/>
                            </w:rPr>
                            <w:t>266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4F2400" id="Надпись 242" o:spid="_x0000_s1594" type="#_x0000_t202" style="position:absolute;margin-left:549.9pt;margin-top:740.85pt;width:20.4pt;height:14pt;z-index:-25082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INMhTTbAQAAmQMAAA4AAAAAAAAAAAAAAAAALgIAAGRycy9lMm9Eb2MueG1sUEsBAi0AFAAG&#10;AAgAAAAhANH5xYDiAAAADwEAAA8AAAAAAAAAAAAAAAAANQQAAGRycy9kb3ducmV2LnhtbFBLBQYA&#10;AAAABAAEAPMAAABEBQAAAAA=&#10;" filled="f" stroked="f">
              <v:textbox inset="0,0,0,0">
                <w:txbxContent>
                  <w:p w14:paraId="12178101" w14:textId="77777777" w:rsidR="00000000" w:rsidRDefault="00000000">
                    <w:pPr>
                      <w:pStyle w:val="a3"/>
                      <w:spacing w:line="264" w:lineRule="exact"/>
                      <w:ind w:left="20"/>
                    </w:pPr>
                    <w:r>
                      <w:rPr>
                        <w:color w:val="221F1F"/>
                      </w:rPr>
                      <w:t>266</w:t>
                    </w:r>
                  </w:p>
                </w:txbxContent>
              </v:textbox>
              <w10:wrap anchorx="page" anchory="page"/>
            </v:shape>
          </w:pict>
        </mc:Fallback>
      </mc:AlternateConten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2A93E"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83520" behindDoc="1" locked="0" layoutInCell="1" allowOverlap="1" wp14:anchorId="0ACC47EE" wp14:editId="59F03200">
              <wp:simplePos x="0" y="0"/>
              <wp:positionH relativeFrom="page">
                <wp:posOffset>457200</wp:posOffset>
              </wp:positionH>
              <wp:positionV relativeFrom="page">
                <wp:posOffset>9377680</wp:posOffset>
              </wp:positionV>
              <wp:extent cx="6858000" cy="0"/>
              <wp:effectExtent l="0" t="0" r="0" b="0"/>
              <wp:wrapNone/>
              <wp:docPr id="296" name="Прямая соединительная линия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C8CD8E" id="Прямая соединительная линия 296" o:spid="_x0000_s1026" style="position:absolute;z-index:-2514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84544" behindDoc="1" locked="0" layoutInCell="1" allowOverlap="1" wp14:anchorId="6EBB2135" wp14:editId="1BF5EE16">
              <wp:simplePos x="0" y="0"/>
              <wp:positionH relativeFrom="page">
                <wp:posOffset>4998085</wp:posOffset>
              </wp:positionH>
              <wp:positionV relativeFrom="page">
                <wp:posOffset>9388475</wp:posOffset>
              </wp:positionV>
              <wp:extent cx="2325370" cy="167005"/>
              <wp:effectExtent l="0" t="0" r="0" b="0"/>
              <wp:wrapNone/>
              <wp:docPr id="294" name="Надпись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9810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B2135" id="_x0000_t202" coordsize="21600,21600" o:spt="202" path="m,l,21600r21600,l21600,xe">
              <v:stroke joinstyle="miter"/>
              <v:path gradientshapeok="t" o:connecttype="rect"/>
            </v:shapetype>
            <v:shape id="_x0000_s1595" type="#_x0000_t202" style="position:absolute;margin-left:393.55pt;margin-top:739.25pt;width:183.1pt;height:13.15pt;z-index:-25143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LjKsVXdAQAAmgMAAA4AAAAAAAAAAAAAAAAALgIAAGRycy9lMm9Eb2MueG1sUEsBAi0A&#10;FAAGAAgAAAAhALQ+pRHjAAAADgEAAA8AAAAAAAAAAAAAAAAANwQAAGRycy9kb3ducmV2LnhtbFBL&#10;BQYAAAAABAAEAPMAAABHBQAAAAA=&#10;" filled="f" stroked="f">
              <v:textbox inset="0,0,0,0">
                <w:txbxContent>
                  <w:p w14:paraId="6919810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85568" behindDoc="1" locked="0" layoutInCell="1" allowOverlap="1" wp14:anchorId="44BB70F9" wp14:editId="65E9D606">
              <wp:simplePos x="0" y="0"/>
              <wp:positionH relativeFrom="page">
                <wp:posOffset>525145</wp:posOffset>
              </wp:positionH>
              <wp:positionV relativeFrom="page">
                <wp:posOffset>9411970</wp:posOffset>
              </wp:positionV>
              <wp:extent cx="258445" cy="177800"/>
              <wp:effectExtent l="0" t="0" r="0" b="0"/>
              <wp:wrapNone/>
              <wp:docPr id="292" name="Надпись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5346A" w14:textId="77777777" w:rsidR="00000000" w:rsidRDefault="00000000">
                          <w:pPr>
                            <w:pStyle w:val="a3"/>
                            <w:spacing w:line="264" w:lineRule="exact"/>
                            <w:ind w:left="20"/>
                          </w:pPr>
                          <w:r>
                            <w:rPr>
                              <w:color w:val="221F1F"/>
                            </w:rPr>
                            <w:t>267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B70F9" id="Надпись 292" o:spid="_x0000_s1596" type="#_x0000_t202" style="position:absolute;margin-left:41.35pt;margin-top:741.1pt;width:20.35pt;height:14pt;z-index:-25143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" filled="f" stroked="f">
              <v:textbox inset="0,0,0,0">
                <w:txbxContent>
                  <w:p w14:paraId="7955346A" w14:textId="77777777" w:rsidR="00000000" w:rsidRDefault="00000000">
                    <w:pPr>
                      <w:pStyle w:val="a3"/>
                      <w:spacing w:line="264" w:lineRule="exact"/>
                      <w:ind w:left="20"/>
                    </w:pPr>
                    <w:r>
                      <w:rPr>
                        <w:color w:val="221F1F"/>
                      </w:rPr>
                      <w:t>267</w:t>
                    </w:r>
                  </w:p>
                </w:txbxContent>
              </v:textbox>
              <w10:wrap anchorx="page" anchory="page"/>
            </v:shape>
          </w:pict>
        </mc:Fallback>
      </mc:AlternateConten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24B6D"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86592" behindDoc="1" locked="0" layoutInCell="1" allowOverlap="1" wp14:anchorId="56C48EA7" wp14:editId="4DA17AC7">
              <wp:simplePos x="0" y="0"/>
              <wp:positionH relativeFrom="page">
                <wp:posOffset>457200</wp:posOffset>
              </wp:positionH>
              <wp:positionV relativeFrom="page">
                <wp:posOffset>9377680</wp:posOffset>
              </wp:positionV>
              <wp:extent cx="6858000" cy="0"/>
              <wp:effectExtent l="0" t="0" r="0" b="0"/>
              <wp:wrapNone/>
              <wp:docPr id="302" name="Прямая соединительная линия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A58C80" id="Прямая соединительная линия 302" o:spid="_x0000_s1026" style="position:absolute;z-index:-25142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87616" behindDoc="1" locked="0" layoutInCell="1" allowOverlap="1" wp14:anchorId="46F00387" wp14:editId="00C426B7">
              <wp:simplePos x="0" y="0"/>
              <wp:positionH relativeFrom="page">
                <wp:posOffset>342265</wp:posOffset>
              </wp:positionH>
              <wp:positionV relativeFrom="page">
                <wp:posOffset>9388475</wp:posOffset>
              </wp:positionV>
              <wp:extent cx="2446655" cy="167005"/>
              <wp:effectExtent l="0" t="0" r="0" b="0"/>
              <wp:wrapNone/>
              <wp:docPr id="300" name="Надпись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33AB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F00387" id="_x0000_t202" coordsize="21600,21600" o:spt="202" path="m,l,21600r21600,l21600,xe">
              <v:stroke joinstyle="miter"/>
              <v:path gradientshapeok="t" o:connecttype="rect"/>
            </v:shapetype>
            <v:shape id="_x0000_s1597" type="#_x0000_t202" style="position:absolute;margin-left:26.95pt;margin-top:739.25pt;width:192.65pt;height:13.15pt;z-index:-25142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" filled="f" stroked="f">
              <v:textbox inset="0,0,0,0">
                <w:txbxContent>
                  <w:p w14:paraId="36733AB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88640" behindDoc="1" locked="0" layoutInCell="1" allowOverlap="1" wp14:anchorId="000DF7B3" wp14:editId="32E450DE">
              <wp:simplePos x="0" y="0"/>
              <wp:positionH relativeFrom="page">
                <wp:posOffset>7128510</wp:posOffset>
              </wp:positionH>
              <wp:positionV relativeFrom="page">
                <wp:posOffset>9411970</wp:posOffset>
              </wp:positionV>
              <wp:extent cx="258445" cy="177800"/>
              <wp:effectExtent l="0" t="0" r="0" b="0"/>
              <wp:wrapNone/>
              <wp:docPr id="298" name="Надпись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2A87C" w14:textId="77777777" w:rsidR="00000000" w:rsidRDefault="00000000">
                          <w:pPr>
                            <w:pStyle w:val="a3"/>
                            <w:spacing w:line="264" w:lineRule="exact"/>
                            <w:ind w:left="20"/>
                          </w:pPr>
                          <w:r>
                            <w:rPr>
                              <w:color w:val="221F1F"/>
                            </w:rPr>
                            <w:t>268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DF7B3" id="Надпись 298" o:spid="_x0000_s1598" type="#_x0000_t202" style="position:absolute;margin-left:561.3pt;margin-top:741.1pt;width:20.35pt;height:14pt;z-index:-25142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" filled="f" stroked="f">
              <v:textbox inset="0,0,0,0">
                <w:txbxContent>
                  <w:p w14:paraId="3342A87C" w14:textId="77777777" w:rsidR="00000000" w:rsidRDefault="00000000">
                    <w:pPr>
                      <w:pStyle w:val="a3"/>
                      <w:spacing w:line="264" w:lineRule="exact"/>
                      <w:ind w:left="20"/>
                    </w:pPr>
                    <w:r>
                      <w:rPr>
                        <w:color w:val="221F1F"/>
                      </w:rPr>
                      <w:t>268</w:t>
                    </w:r>
                  </w:p>
                </w:txbxContent>
              </v:textbox>
              <w10:wrap anchorx="page" anchory="page"/>
            </v:shape>
          </w:pict>
        </mc:Fallback>
      </mc:AlternateConten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40CF3"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89664" behindDoc="1" locked="0" layoutInCell="1" allowOverlap="1" wp14:anchorId="7BFF1485" wp14:editId="03C32B11">
              <wp:simplePos x="0" y="0"/>
              <wp:positionH relativeFrom="page">
                <wp:posOffset>457200</wp:posOffset>
              </wp:positionH>
              <wp:positionV relativeFrom="page">
                <wp:posOffset>9377680</wp:posOffset>
              </wp:positionV>
              <wp:extent cx="6858000" cy="0"/>
              <wp:effectExtent l="0" t="0" r="0" b="0"/>
              <wp:wrapNone/>
              <wp:docPr id="314" name="Прямая соединительная линия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9B560" id="Прямая соединительная линия 314" o:spid="_x0000_s1026" style="position:absolute;z-index:-25142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90688" behindDoc="1" locked="0" layoutInCell="1" allowOverlap="1" wp14:anchorId="7157E6E4" wp14:editId="5441B01D">
              <wp:simplePos x="0" y="0"/>
              <wp:positionH relativeFrom="page">
                <wp:posOffset>4998085</wp:posOffset>
              </wp:positionH>
              <wp:positionV relativeFrom="page">
                <wp:posOffset>9388475</wp:posOffset>
              </wp:positionV>
              <wp:extent cx="2325370" cy="167005"/>
              <wp:effectExtent l="0" t="0" r="0" b="0"/>
              <wp:wrapNone/>
              <wp:docPr id="312" name="Надпись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BC4B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57E6E4" id="_x0000_t202" coordsize="21600,21600" o:spt="202" path="m,l,21600r21600,l21600,xe">
              <v:stroke joinstyle="miter"/>
              <v:path gradientshapeok="t" o:connecttype="rect"/>
            </v:shapetype>
            <v:shape id="_x0000_s1599" type="#_x0000_t202" style="position:absolute;margin-left:393.55pt;margin-top:739.25pt;width:183.1pt;height:13.15pt;z-index:-25142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DUGa9jdAQAAmgMAAA4AAAAAAAAAAAAAAAAALgIAAGRycy9lMm9Eb2MueG1sUEsBAi0A&#10;FAAGAAgAAAAhALQ+pRHjAAAADgEAAA8AAAAAAAAAAAAAAAAANwQAAGRycy9kb3ducmV2LnhtbFBL&#10;BQYAAAAABAAEAPMAAABHBQAAAAA=&#10;" filled="f" stroked="f">
              <v:textbox inset="0,0,0,0">
                <w:txbxContent>
                  <w:p w14:paraId="6BDBC4B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91712" behindDoc="1" locked="0" layoutInCell="1" allowOverlap="1" wp14:anchorId="770E28F7" wp14:editId="7546832A">
              <wp:simplePos x="0" y="0"/>
              <wp:positionH relativeFrom="page">
                <wp:posOffset>525145</wp:posOffset>
              </wp:positionH>
              <wp:positionV relativeFrom="page">
                <wp:posOffset>9411970</wp:posOffset>
              </wp:positionV>
              <wp:extent cx="258445" cy="177800"/>
              <wp:effectExtent l="0" t="0" r="0" b="0"/>
              <wp:wrapNone/>
              <wp:docPr id="310" name="Надпись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FCC27" w14:textId="77777777" w:rsidR="00000000" w:rsidRDefault="00000000">
                          <w:pPr>
                            <w:pStyle w:val="a3"/>
                            <w:spacing w:line="264" w:lineRule="exact"/>
                            <w:ind w:left="20"/>
                          </w:pPr>
                          <w:r>
                            <w:rPr>
                              <w:color w:val="221F1F"/>
                            </w:rPr>
                            <w:t>269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E28F7" id="Надпись 310" o:spid="_x0000_s1600" type="#_x0000_t202" style="position:absolute;margin-left:41.35pt;margin-top:741.1pt;width:20.35pt;height:14pt;z-index:-25142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" filled="f" stroked="f">
              <v:textbox inset="0,0,0,0">
                <w:txbxContent>
                  <w:p w14:paraId="7A5FCC27" w14:textId="77777777" w:rsidR="00000000" w:rsidRDefault="00000000">
                    <w:pPr>
                      <w:pStyle w:val="a3"/>
                      <w:spacing w:line="264" w:lineRule="exact"/>
                      <w:ind w:left="20"/>
                    </w:pPr>
                    <w:r>
                      <w:rPr>
                        <w:color w:val="221F1F"/>
                      </w:rPr>
                      <w:t>269</w:t>
                    </w:r>
                  </w:p>
                </w:txbxContent>
              </v:textbox>
              <w10:wrap anchorx="page" anchory="page"/>
            </v:shape>
          </w:pict>
        </mc:Fallback>
      </mc:AlternateConten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1DF55"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92736" behindDoc="1" locked="0" layoutInCell="1" allowOverlap="1" wp14:anchorId="2D22D0C7" wp14:editId="2BB03923">
              <wp:simplePos x="0" y="0"/>
              <wp:positionH relativeFrom="page">
                <wp:posOffset>457200</wp:posOffset>
              </wp:positionH>
              <wp:positionV relativeFrom="page">
                <wp:posOffset>9377680</wp:posOffset>
              </wp:positionV>
              <wp:extent cx="6858000" cy="0"/>
              <wp:effectExtent l="0" t="0" r="0" b="0"/>
              <wp:wrapNone/>
              <wp:docPr id="320" name="Прямая соединительная линия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F0DDC" id="Прямая соединительная линия 320" o:spid="_x0000_s1026" style="position:absolute;z-index:-25142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93760" behindDoc="1" locked="0" layoutInCell="1" allowOverlap="1" wp14:anchorId="228CBB33" wp14:editId="0BF651F2">
              <wp:simplePos x="0" y="0"/>
              <wp:positionH relativeFrom="page">
                <wp:posOffset>502285</wp:posOffset>
              </wp:positionH>
              <wp:positionV relativeFrom="page">
                <wp:posOffset>9388475</wp:posOffset>
              </wp:positionV>
              <wp:extent cx="2446655" cy="167005"/>
              <wp:effectExtent l="0" t="0" r="0" b="0"/>
              <wp:wrapNone/>
              <wp:docPr id="318" name="Надпись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5AF0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8CBB33" id="_x0000_t202" coordsize="21600,21600" o:spt="202" path="m,l,21600r21600,l21600,xe">
              <v:stroke joinstyle="miter"/>
              <v:path gradientshapeok="t" o:connecttype="rect"/>
            </v:shapetype>
            <v:shape id="_x0000_s1601" type="#_x0000_t202" style="position:absolute;margin-left:39.55pt;margin-top:739.25pt;width:192.65pt;height:13.15pt;z-index:-25142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QYH3QEAAJoDAAAOAAAAZHJzL2Uyb0RvYy54bWysU12P0zAQfEfiP1h+p0mrtkDU9HTc6RDS&#10;wSEd9wMcx04sEq9Zu03Kr2ftND3g3hAv1sYfszOzk93V2HfsqNAbsCVfLnLOlJVQG9uU/Onb3Zt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tnm9SC1HMrx368FFBz2JRcqShJnRxvPchshHFfCU2s3Bnui4NtrN/bNDF&#10;uJPYR8IT9TBWIzN1ydf5+9g5yqmgPpEghCkwFHAqWsCfnA0UlpL7HweBirPukyVTYrLmAueimgth&#10;JT0teeBsKm/ClMCDQ9O0hDzZbuGajNMmaXpmcSZMAUhSz2GNCfv9O916/qX2v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8YQYH3QEAAJoDAAAOAAAAAAAAAAAAAAAAAC4CAABkcnMvZTJvRG9jLnhtbFBLAQItABQA&#10;BgAIAAAAIQDSW8fh4QAAAAwBAAAPAAAAAAAAAAAAAAAAADcEAABkcnMvZG93bnJldi54bWxQSwUG&#10;AAAAAAQABADzAAAARQUAAAAA&#10;" filled="f" stroked="f">
              <v:textbox inset="0,0,0,0">
                <w:txbxContent>
                  <w:p w14:paraId="3D55AF0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94784" behindDoc="1" locked="0" layoutInCell="1" allowOverlap="1" wp14:anchorId="03B27028" wp14:editId="6F856DB1">
              <wp:simplePos x="0" y="0"/>
              <wp:positionH relativeFrom="page">
                <wp:posOffset>6983730</wp:posOffset>
              </wp:positionH>
              <wp:positionV relativeFrom="page">
                <wp:posOffset>9408795</wp:posOffset>
              </wp:positionV>
              <wp:extent cx="259080" cy="177800"/>
              <wp:effectExtent l="0" t="0" r="0" b="0"/>
              <wp:wrapNone/>
              <wp:docPr id="316" name="Надпись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25C3C" w14:textId="77777777" w:rsidR="00000000" w:rsidRDefault="00000000">
                          <w:pPr>
                            <w:pStyle w:val="a3"/>
                            <w:spacing w:line="264" w:lineRule="exact"/>
                            <w:ind w:left="20"/>
                          </w:pPr>
                          <w:r>
                            <w:rPr>
                              <w:color w:val="221F1F"/>
                            </w:rPr>
                            <w:t>270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27028" id="Надпись 316" o:spid="_x0000_s1602" type="#_x0000_t202" style="position:absolute;margin-left:549.9pt;margin-top:740.85pt;width:20.4pt;height:14pt;z-index:-25142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IeHtzdoBAACZAwAADgAAAAAAAAAAAAAAAAAuAgAAZHJzL2Uyb0RvYy54bWxQSwECLQAUAAYA&#10;CAAAACEA0fnFgOIAAAAPAQAADwAAAAAAAAAAAAAAAAA0BAAAZHJzL2Rvd25yZXYueG1sUEsFBgAA&#10;AAAEAAQA8wAAAEMFAAAAAA==&#10;" filled="f" stroked="f">
              <v:textbox inset="0,0,0,0">
                <w:txbxContent>
                  <w:p w14:paraId="74B25C3C" w14:textId="77777777" w:rsidR="00000000" w:rsidRDefault="00000000">
                    <w:pPr>
                      <w:pStyle w:val="a3"/>
                      <w:spacing w:line="264" w:lineRule="exact"/>
                      <w:ind w:left="20"/>
                    </w:pPr>
                    <w:r>
                      <w:rPr>
                        <w:color w:val="221F1F"/>
                      </w:rPr>
                      <w:t>270</w:t>
                    </w:r>
                  </w:p>
                </w:txbxContent>
              </v:textbox>
              <w10:wrap anchorx="page" anchory="page"/>
            </v:shape>
          </w:pict>
        </mc:Fallback>
      </mc:AlternateConten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C00B4" w14:textId="635D9C07" w:rsidR="00000000" w:rsidRDefault="0033608E">
    <w:pPr>
      <w:pStyle w:val="a3"/>
      <w:spacing w:line="14" w:lineRule="auto"/>
      <w:rPr>
        <w:sz w:val="20"/>
      </w:rPr>
    </w:pPr>
    <w:r>
      <w:rPr>
        <w:noProof/>
      </w:rPr>
      <mc:AlternateContent>
        <mc:Choice Requires="wps">
          <w:drawing>
            <wp:anchor distT="0" distB="0" distL="114300" distR="114300" simplePos="0" relativeHeight="252496896" behindDoc="1" locked="0" layoutInCell="1" allowOverlap="1" wp14:anchorId="1C24FEC6" wp14:editId="06D98F5D">
              <wp:simplePos x="0" y="0"/>
              <wp:positionH relativeFrom="page">
                <wp:posOffset>457200</wp:posOffset>
              </wp:positionH>
              <wp:positionV relativeFrom="page">
                <wp:posOffset>9377680</wp:posOffset>
              </wp:positionV>
              <wp:extent cx="6858000" cy="0"/>
              <wp:effectExtent l="9525" t="14605" r="9525" b="13970"/>
              <wp:wrapNone/>
              <wp:docPr id="1841079240" name="Прямая соединительная линия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867F7" id="Прямая соединительная линия 241" o:spid="_x0000_s1026" style="position:absolute;z-index:-25081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497920" behindDoc="1" locked="0" layoutInCell="1" allowOverlap="1" wp14:anchorId="524EC58D" wp14:editId="3A49C3B0">
              <wp:simplePos x="0" y="0"/>
              <wp:positionH relativeFrom="page">
                <wp:posOffset>4998085</wp:posOffset>
              </wp:positionH>
              <wp:positionV relativeFrom="page">
                <wp:posOffset>9388475</wp:posOffset>
              </wp:positionV>
              <wp:extent cx="2325370" cy="167005"/>
              <wp:effectExtent l="0" t="0" r="1270" b="0"/>
              <wp:wrapNone/>
              <wp:docPr id="55682940" name="Надпись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B193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4EC58D" id="_x0000_t202" coordsize="21600,21600" o:spt="202" path="m,l,21600r21600,l21600,xe">
              <v:stroke joinstyle="miter"/>
              <v:path gradientshapeok="t" o:connecttype="rect"/>
            </v:shapetype>
            <v:shape id="_x0000_s1603" type="#_x0000_t202" style="position:absolute;margin-left:393.55pt;margin-top:739.25pt;width:183.1pt;height:13.15pt;z-index:-25081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GmfZrNwBAACaAwAADgAAAAAAAAAAAAAAAAAuAgAAZHJzL2Uyb0RvYy54bWxQSwECLQAU&#10;AAYACAAAACEAtD6lEeMAAAAOAQAADwAAAAAAAAAAAAAAAAA2BAAAZHJzL2Rvd25yZXYueG1sUEsF&#10;BgAAAAAEAAQA8wAAAEYFAAAAAA==&#10;" filled="f" stroked="f">
              <v:textbox inset="0,0,0,0">
                <w:txbxContent>
                  <w:p w14:paraId="233B193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498944" behindDoc="1" locked="0" layoutInCell="1" allowOverlap="1" wp14:anchorId="32FD80F9" wp14:editId="2D5D75B0">
              <wp:simplePos x="0" y="0"/>
              <wp:positionH relativeFrom="page">
                <wp:posOffset>527050</wp:posOffset>
              </wp:positionH>
              <wp:positionV relativeFrom="page">
                <wp:posOffset>9408795</wp:posOffset>
              </wp:positionV>
              <wp:extent cx="259080" cy="177800"/>
              <wp:effectExtent l="3175" t="0" r="4445" b="0"/>
              <wp:wrapNone/>
              <wp:docPr id="1388282617" name="Надпись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B7A6E" w14:textId="77777777" w:rsidR="00000000" w:rsidRDefault="00000000">
                          <w:pPr>
                            <w:pStyle w:val="a3"/>
                            <w:spacing w:line="264" w:lineRule="exact"/>
                            <w:ind w:left="20"/>
                          </w:pPr>
                          <w:r>
                            <w:rPr>
                              <w:color w:val="221F1F"/>
                            </w:rPr>
                            <w:t>271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D80F9" id="Надпись 239" o:spid="_x0000_s1604" type="#_x0000_t202" style="position:absolute;margin-left:41.5pt;margin-top:740.85pt;width:20.4pt;height:14pt;z-index:-25081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EcEuGbbAQAAmQMAAA4AAAAAAAAAAAAAAAAALgIAAGRycy9lMm9Eb2MueG1sUEsBAi0AFAAG&#10;AAgAAAAhAM/oZn3iAAAADAEAAA8AAAAAAAAAAAAAAAAANQQAAGRycy9kb3ducmV2LnhtbFBLBQYA&#10;AAAABAAEAPMAAABEBQAAAAA=&#10;" filled="f" stroked="f">
              <v:textbox inset="0,0,0,0">
                <w:txbxContent>
                  <w:p w14:paraId="24AB7A6E" w14:textId="77777777" w:rsidR="00000000" w:rsidRDefault="00000000">
                    <w:pPr>
                      <w:pStyle w:val="a3"/>
                      <w:spacing w:line="264" w:lineRule="exact"/>
                      <w:ind w:left="20"/>
                    </w:pPr>
                    <w:r>
                      <w:rPr>
                        <w:color w:val="221F1F"/>
                      </w:rPr>
                      <w:t>271</w:t>
                    </w:r>
                  </w:p>
                </w:txbxContent>
              </v:textbox>
              <w10:wrap anchorx="page" anchory="page"/>
            </v:shape>
          </w:pict>
        </mc:Fallback>
      </mc:AlternateConten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4EEA0"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95808" behindDoc="1" locked="0" layoutInCell="1" allowOverlap="1" wp14:anchorId="6CCE2439" wp14:editId="3B50818A">
              <wp:simplePos x="0" y="0"/>
              <wp:positionH relativeFrom="page">
                <wp:posOffset>457200</wp:posOffset>
              </wp:positionH>
              <wp:positionV relativeFrom="page">
                <wp:posOffset>9377680</wp:posOffset>
              </wp:positionV>
              <wp:extent cx="6858000" cy="0"/>
              <wp:effectExtent l="0" t="0" r="0" b="0"/>
              <wp:wrapNone/>
              <wp:docPr id="326" name="Прямая соединительная линия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B3E946" id="Прямая соединительная линия 326" o:spid="_x0000_s1026" style="position:absolute;z-index:-25142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96832" behindDoc="1" locked="0" layoutInCell="1" allowOverlap="1" wp14:anchorId="1A865517" wp14:editId="2E7B118C">
              <wp:simplePos x="0" y="0"/>
              <wp:positionH relativeFrom="page">
                <wp:posOffset>502285</wp:posOffset>
              </wp:positionH>
              <wp:positionV relativeFrom="page">
                <wp:posOffset>9388475</wp:posOffset>
              </wp:positionV>
              <wp:extent cx="2446655" cy="167005"/>
              <wp:effectExtent l="0" t="0" r="0" b="0"/>
              <wp:wrapNone/>
              <wp:docPr id="324" name="Надпись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CACD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865517" id="_x0000_t202" coordsize="21600,21600" o:spt="202" path="m,l,21600r21600,l21600,xe">
              <v:stroke joinstyle="miter"/>
              <v:path gradientshapeok="t" o:connecttype="rect"/>
            </v:shapetype>
            <v:shape id="Надпись 324" o:spid="_x0000_s1605" type="#_x0000_t202" style="position:absolute;margin-left:39.55pt;margin-top:739.25pt;width:192.65pt;height:13.15pt;z-index:-25141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FU6o+3QEAAJoDAAAOAAAAAAAAAAAAAAAAAC4CAABkcnMvZTJvRG9jLnhtbFBLAQItABQA&#10;BgAIAAAAIQDSW8fh4QAAAAwBAAAPAAAAAAAAAAAAAAAAADcEAABkcnMvZG93bnJldi54bWxQSwUG&#10;AAAAAAQABADzAAAARQUAAAAA&#10;" filled="f" stroked="f">
              <v:textbox inset="0,0,0,0">
                <w:txbxContent>
                  <w:p w14:paraId="284CACD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897856" behindDoc="1" locked="0" layoutInCell="1" allowOverlap="1" wp14:anchorId="425CF88F" wp14:editId="03B8517B">
              <wp:simplePos x="0" y="0"/>
              <wp:positionH relativeFrom="page">
                <wp:posOffset>6983730</wp:posOffset>
              </wp:positionH>
              <wp:positionV relativeFrom="page">
                <wp:posOffset>9408795</wp:posOffset>
              </wp:positionV>
              <wp:extent cx="259080" cy="177800"/>
              <wp:effectExtent l="0" t="0" r="0" b="0"/>
              <wp:wrapNone/>
              <wp:docPr id="322" name="Надпись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BC838" w14:textId="77777777" w:rsidR="00000000" w:rsidRDefault="00000000">
                          <w:pPr>
                            <w:pStyle w:val="a3"/>
                            <w:spacing w:line="264" w:lineRule="exact"/>
                            <w:ind w:left="20"/>
                          </w:pPr>
                          <w:r>
                            <w:rPr>
                              <w:color w:val="221F1F"/>
                            </w:rPr>
                            <w:t>272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CF88F" id="_x0000_s1606" type="#_x0000_t202" style="position:absolute;margin-left:549.9pt;margin-top:740.85pt;width:20.4pt;height:14pt;z-index:-25141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KwtN0DbAQAAmQMAAA4AAAAAAAAAAAAAAAAALgIAAGRycy9lMm9Eb2MueG1sUEsBAi0AFAAG&#10;AAgAAAAhANH5xYDiAAAADwEAAA8AAAAAAAAAAAAAAAAANQQAAGRycy9kb3ducmV2LnhtbFBLBQYA&#10;AAAABAAEAPMAAABEBQAAAAA=&#10;" filled="f" stroked="f">
              <v:textbox inset="0,0,0,0">
                <w:txbxContent>
                  <w:p w14:paraId="1D7BC838" w14:textId="77777777" w:rsidR="00000000" w:rsidRDefault="00000000">
                    <w:pPr>
                      <w:pStyle w:val="a3"/>
                      <w:spacing w:line="264" w:lineRule="exact"/>
                      <w:ind w:left="20"/>
                    </w:pPr>
                    <w:r>
                      <w:rPr>
                        <w:color w:val="221F1F"/>
                      </w:rPr>
                      <w:t>272</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9E9B" w14:textId="5ADFBA34" w:rsidR="00000000" w:rsidRDefault="0033608E">
    <w:pPr>
      <w:pStyle w:val="a3"/>
      <w:spacing w:line="14" w:lineRule="auto"/>
      <w:rPr>
        <w:sz w:val="20"/>
      </w:rPr>
    </w:pPr>
    <w:r>
      <w:rPr>
        <w:noProof/>
      </w:rPr>
      <mc:AlternateContent>
        <mc:Choice Requires="wps">
          <w:drawing>
            <wp:anchor distT="0" distB="0" distL="114300" distR="114300" simplePos="0" relativeHeight="252157952" behindDoc="1" locked="0" layoutInCell="1" allowOverlap="1" wp14:anchorId="2DB9CA32" wp14:editId="5A0DB4D8">
              <wp:simplePos x="0" y="0"/>
              <wp:positionH relativeFrom="page">
                <wp:posOffset>457200</wp:posOffset>
              </wp:positionH>
              <wp:positionV relativeFrom="page">
                <wp:posOffset>9377680</wp:posOffset>
              </wp:positionV>
              <wp:extent cx="6858000" cy="0"/>
              <wp:effectExtent l="9525" t="9525" r="9525" b="9525"/>
              <wp:wrapNone/>
              <wp:docPr id="388560982" name="Прямая соединительная линия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3A86F" id="Прямая соединительная линия 572" o:spid="_x0000_s1026" style="position:absolute;z-index:-25115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58976" behindDoc="1" locked="0" layoutInCell="1" allowOverlap="1" wp14:anchorId="4B8EB894" wp14:editId="46003E5B">
              <wp:simplePos x="0" y="0"/>
              <wp:positionH relativeFrom="page">
                <wp:posOffset>7128510</wp:posOffset>
              </wp:positionH>
              <wp:positionV relativeFrom="page">
                <wp:posOffset>9411970</wp:posOffset>
              </wp:positionV>
              <wp:extent cx="180975" cy="177800"/>
              <wp:effectExtent l="3810" t="0" r="0" b="0"/>
              <wp:wrapNone/>
              <wp:docPr id="1296500833" name="Надпись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82E19" w14:textId="77777777" w:rsidR="00000000" w:rsidRDefault="00000000">
                          <w:pPr>
                            <w:pStyle w:val="a3"/>
                            <w:spacing w:line="264" w:lineRule="exact"/>
                            <w:ind w:left="20"/>
                          </w:pPr>
                          <w:r>
                            <w:rPr>
                              <w:color w:val="221F1F"/>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8EB894" id="_x0000_t202" coordsize="21600,21600" o:spt="202" path="m,l,21600r21600,l21600,xe">
              <v:stroke joinstyle="miter"/>
              <v:path gradientshapeok="t" o:connecttype="rect"/>
            </v:shapetype>
            <v:shape id="Надпись 571" o:spid="_x0000_s1229" type="#_x0000_t202" style="position:absolute;margin-left:561.3pt;margin-top:741.1pt;width:14.25pt;height:14pt;z-index:-25115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ycc2QEAAJgDAAAOAAAAZHJzL2Uyb0RvYy54bWysU9uO0zAQfUfiHyy/06SL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" filled="f" stroked="f">
              <v:textbox inset="0,0,0,0">
                <w:txbxContent>
                  <w:p w14:paraId="0C082E19" w14:textId="77777777" w:rsidR="00000000" w:rsidRDefault="00000000">
                    <w:pPr>
                      <w:pStyle w:val="a3"/>
                      <w:spacing w:line="264" w:lineRule="exact"/>
                      <w:ind w:left="20"/>
                    </w:pPr>
                    <w:r>
                      <w:rPr>
                        <w:color w:val="221F1F"/>
                      </w:rPr>
                      <w:t>28</w:t>
                    </w:r>
                  </w:p>
                </w:txbxContent>
              </v:textbox>
              <w10:wrap anchorx="page" anchory="page"/>
            </v:shape>
          </w:pict>
        </mc:Fallback>
      </mc:AlternateContent>
    </w:r>
    <w:r>
      <w:rPr>
        <w:noProof/>
      </w:rPr>
      <mc:AlternateContent>
        <mc:Choice Requires="wps">
          <w:drawing>
            <wp:anchor distT="0" distB="0" distL="114300" distR="114300" simplePos="0" relativeHeight="252160000" behindDoc="1" locked="0" layoutInCell="1" allowOverlap="1" wp14:anchorId="3D4BEC7E" wp14:editId="733D4686">
              <wp:simplePos x="0" y="0"/>
              <wp:positionH relativeFrom="page">
                <wp:posOffset>444500</wp:posOffset>
              </wp:positionH>
              <wp:positionV relativeFrom="page">
                <wp:posOffset>9422130</wp:posOffset>
              </wp:positionV>
              <wp:extent cx="2446655" cy="167005"/>
              <wp:effectExtent l="0" t="0" r="4445" b="0"/>
              <wp:wrapNone/>
              <wp:docPr id="667246638" name="Надпись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7430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BEC7E" id="Надпись 570" o:spid="_x0000_s1230" type="#_x0000_t202" style="position:absolute;margin-left:35pt;margin-top:741.9pt;width:192.65pt;height:13.15pt;z-index:-25115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" filled="f" stroked="f">
              <v:textbox inset="0,0,0,0">
                <w:txbxContent>
                  <w:p w14:paraId="3297430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D83E6"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898880" behindDoc="1" locked="0" layoutInCell="1" allowOverlap="1" wp14:anchorId="511A92C1" wp14:editId="037CE35D">
              <wp:simplePos x="0" y="0"/>
              <wp:positionH relativeFrom="page">
                <wp:posOffset>457200</wp:posOffset>
              </wp:positionH>
              <wp:positionV relativeFrom="page">
                <wp:posOffset>9377680</wp:posOffset>
              </wp:positionV>
              <wp:extent cx="6858000" cy="0"/>
              <wp:effectExtent l="0" t="0" r="0" b="0"/>
              <wp:wrapNone/>
              <wp:docPr id="332" name="Прямая соединительная линия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FBDF86" id="Прямая соединительная линия 332" o:spid="_x0000_s1026" style="position:absolute;z-index:-25141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899904" behindDoc="1" locked="0" layoutInCell="1" allowOverlap="1" wp14:anchorId="692B13D1" wp14:editId="34A41922">
              <wp:simplePos x="0" y="0"/>
              <wp:positionH relativeFrom="page">
                <wp:posOffset>4998085</wp:posOffset>
              </wp:positionH>
              <wp:positionV relativeFrom="page">
                <wp:posOffset>9388475</wp:posOffset>
              </wp:positionV>
              <wp:extent cx="2325370" cy="167005"/>
              <wp:effectExtent l="0" t="0" r="0" b="0"/>
              <wp:wrapNone/>
              <wp:docPr id="330" name="Надпись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3413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B13D1" id="_x0000_t202" coordsize="21600,21600" o:spt="202" path="m,l,21600r21600,l21600,xe">
              <v:stroke joinstyle="miter"/>
              <v:path gradientshapeok="t" o:connecttype="rect"/>
            </v:shapetype>
            <v:shape id="Надпись 330" o:spid="_x0000_s1607" type="#_x0000_t202" style="position:absolute;margin-left:393.55pt;margin-top:739.25pt;width:183.1pt;height:13.15pt;z-index:-25141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l6sDIdwBAACaAwAADgAAAAAAAAAAAAAAAAAuAgAAZHJzL2Uyb0RvYy54bWxQSwECLQAU&#10;AAYACAAAACEAtD6lEeMAAAAOAQAADwAAAAAAAAAAAAAAAAA2BAAAZHJzL2Rvd25yZXYueG1sUEsF&#10;BgAAAAAEAAQA8wAAAEYFAAAAAA==&#10;" filled="f" stroked="f">
              <v:textbox inset="0,0,0,0">
                <w:txbxContent>
                  <w:p w14:paraId="57E3413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00928" behindDoc="1" locked="0" layoutInCell="1" allowOverlap="1" wp14:anchorId="16650FE3" wp14:editId="3E1F2579">
              <wp:simplePos x="0" y="0"/>
              <wp:positionH relativeFrom="page">
                <wp:posOffset>527050</wp:posOffset>
              </wp:positionH>
              <wp:positionV relativeFrom="page">
                <wp:posOffset>9408795</wp:posOffset>
              </wp:positionV>
              <wp:extent cx="259080" cy="177800"/>
              <wp:effectExtent l="0" t="0" r="0" b="0"/>
              <wp:wrapNone/>
              <wp:docPr id="328" name="Надпись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0EF3D" w14:textId="77777777" w:rsidR="00000000" w:rsidRDefault="00000000">
                          <w:pPr>
                            <w:pStyle w:val="a3"/>
                            <w:spacing w:line="264" w:lineRule="exact"/>
                            <w:ind w:left="20"/>
                          </w:pPr>
                          <w:r>
                            <w:rPr>
                              <w:color w:val="221F1F"/>
                            </w:rPr>
                            <w:t>273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50FE3" id="_x0000_s1608" type="#_x0000_t202" style="position:absolute;margin-left:41.5pt;margin-top:740.85pt;width:20.4pt;height:14pt;z-index:-25141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MrIYuvbAQAAmQMAAA4AAAAAAAAAAAAAAAAALgIAAGRycy9lMm9Eb2MueG1sUEsBAi0AFAAG&#10;AAgAAAAhAM/oZn3iAAAADAEAAA8AAAAAAAAAAAAAAAAANQQAAGRycy9kb3ducmV2LnhtbFBLBQYA&#10;AAAABAAEAPMAAABEBQAAAAA=&#10;" filled="f" stroked="f">
              <v:textbox inset="0,0,0,0">
                <w:txbxContent>
                  <w:p w14:paraId="0C90EF3D" w14:textId="77777777" w:rsidR="00000000" w:rsidRDefault="00000000">
                    <w:pPr>
                      <w:pStyle w:val="a3"/>
                      <w:spacing w:line="264" w:lineRule="exact"/>
                      <w:ind w:left="20"/>
                    </w:pPr>
                    <w:r>
                      <w:rPr>
                        <w:color w:val="221F1F"/>
                      </w:rPr>
                      <w:t>273</w:t>
                    </w:r>
                  </w:p>
                </w:txbxContent>
              </v:textbox>
              <w10:wrap anchorx="page" anchory="page"/>
            </v:shape>
          </w:pict>
        </mc:Fallback>
      </mc:AlternateContent>
    </w: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A28B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01952" behindDoc="1" locked="0" layoutInCell="1" allowOverlap="1" wp14:anchorId="4BED5AAA" wp14:editId="6BBBFF13">
              <wp:simplePos x="0" y="0"/>
              <wp:positionH relativeFrom="page">
                <wp:posOffset>457200</wp:posOffset>
              </wp:positionH>
              <wp:positionV relativeFrom="page">
                <wp:posOffset>9377680</wp:posOffset>
              </wp:positionV>
              <wp:extent cx="6858000" cy="0"/>
              <wp:effectExtent l="0" t="0" r="0" b="0"/>
              <wp:wrapNone/>
              <wp:docPr id="338" name="Прямая соединительная линия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48829" id="Прямая соединительная линия 338" o:spid="_x0000_s1026" style="position:absolute;z-index:-25141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02976" behindDoc="1" locked="0" layoutInCell="1" allowOverlap="1" wp14:anchorId="26357B82" wp14:editId="6CCFEA96">
              <wp:simplePos x="0" y="0"/>
              <wp:positionH relativeFrom="page">
                <wp:posOffset>502285</wp:posOffset>
              </wp:positionH>
              <wp:positionV relativeFrom="page">
                <wp:posOffset>9388475</wp:posOffset>
              </wp:positionV>
              <wp:extent cx="2446655" cy="167005"/>
              <wp:effectExtent l="0" t="0" r="0" b="0"/>
              <wp:wrapNone/>
              <wp:docPr id="336" name="Надпись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818C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57B82" id="_x0000_t202" coordsize="21600,21600" o:spt="202" path="m,l,21600r21600,l21600,xe">
              <v:stroke joinstyle="miter"/>
              <v:path gradientshapeok="t" o:connecttype="rect"/>
            </v:shapetype>
            <v:shape id="Надпись 336" o:spid="_x0000_s1609" type="#_x0000_t202" style="position:absolute;margin-left:39.55pt;margin-top:739.25pt;width:192.65pt;height:13.15pt;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In3Cz3QEAAJoDAAAOAAAAAAAAAAAAAAAAAC4CAABkcnMvZTJvRG9jLnhtbFBLAQItABQA&#10;BgAIAAAAIQDSW8fh4QAAAAwBAAAPAAAAAAAAAAAAAAAAADcEAABkcnMvZG93bnJldi54bWxQSwUG&#10;AAAAAAQABADzAAAARQUAAAAA&#10;" filled="f" stroked="f">
              <v:textbox inset="0,0,0,0">
                <w:txbxContent>
                  <w:p w14:paraId="62B818C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04000" behindDoc="1" locked="0" layoutInCell="1" allowOverlap="1" wp14:anchorId="7F677DD1" wp14:editId="4052A88C">
              <wp:simplePos x="0" y="0"/>
              <wp:positionH relativeFrom="page">
                <wp:posOffset>6983730</wp:posOffset>
              </wp:positionH>
              <wp:positionV relativeFrom="page">
                <wp:posOffset>9408795</wp:posOffset>
              </wp:positionV>
              <wp:extent cx="259080" cy="177800"/>
              <wp:effectExtent l="0" t="0" r="0" b="0"/>
              <wp:wrapNone/>
              <wp:docPr id="334" name="Надпись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007A4" w14:textId="77777777" w:rsidR="00000000" w:rsidRDefault="00000000">
                          <w:pPr>
                            <w:pStyle w:val="a3"/>
                            <w:spacing w:line="264" w:lineRule="exact"/>
                            <w:ind w:left="20"/>
                          </w:pPr>
                          <w:r>
                            <w:rPr>
                              <w:color w:val="221F1F"/>
                            </w:rPr>
                            <w:t>274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77DD1" id="_x0000_s1610" type="#_x0000_t202" style="position:absolute;margin-left:549.9pt;margin-top:740.85pt;width:20.4pt;height:14pt;z-index:-25141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Hp+KQ3bAQAAmQMAAA4AAAAAAAAAAAAAAAAALgIAAGRycy9lMm9Eb2MueG1sUEsBAi0AFAAG&#10;AAgAAAAhANH5xYDiAAAADwEAAA8AAAAAAAAAAAAAAAAANQQAAGRycy9kb3ducmV2LnhtbFBLBQYA&#10;AAAABAAEAPMAAABEBQAAAAA=&#10;" filled="f" stroked="f">
              <v:textbox inset="0,0,0,0">
                <w:txbxContent>
                  <w:p w14:paraId="3E5007A4" w14:textId="77777777" w:rsidR="00000000" w:rsidRDefault="00000000">
                    <w:pPr>
                      <w:pStyle w:val="a3"/>
                      <w:spacing w:line="264" w:lineRule="exact"/>
                      <w:ind w:left="20"/>
                    </w:pPr>
                    <w:r>
                      <w:rPr>
                        <w:color w:val="221F1F"/>
                      </w:rPr>
                      <w:t>274</w:t>
                    </w:r>
                  </w:p>
                </w:txbxContent>
              </v:textbox>
              <w10:wrap anchorx="page" anchory="page"/>
            </v:shape>
          </w:pict>
        </mc:Fallback>
      </mc:AlternateContent>
    </w: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C4C65" w14:textId="38402949" w:rsidR="00000000" w:rsidRDefault="0033608E">
    <w:pPr>
      <w:pStyle w:val="a3"/>
      <w:spacing w:line="14" w:lineRule="auto"/>
      <w:rPr>
        <w:sz w:val="20"/>
      </w:rPr>
    </w:pPr>
    <w:r>
      <w:rPr>
        <w:noProof/>
      </w:rPr>
      <mc:AlternateContent>
        <mc:Choice Requires="wps">
          <w:drawing>
            <wp:anchor distT="0" distB="0" distL="114300" distR="114300" simplePos="0" relativeHeight="252499968" behindDoc="1" locked="0" layoutInCell="1" allowOverlap="1" wp14:anchorId="4249A6A0" wp14:editId="4ED764BB">
              <wp:simplePos x="0" y="0"/>
              <wp:positionH relativeFrom="page">
                <wp:posOffset>457200</wp:posOffset>
              </wp:positionH>
              <wp:positionV relativeFrom="page">
                <wp:posOffset>9377680</wp:posOffset>
              </wp:positionV>
              <wp:extent cx="6858000" cy="0"/>
              <wp:effectExtent l="9525" t="14605" r="9525" b="13970"/>
              <wp:wrapNone/>
              <wp:docPr id="558299968" name="Прямая соединительная линия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04B0F" id="Прямая соединительная линия 238" o:spid="_x0000_s1026" style="position:absolute;z-index:-25081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00992" behindDoc="1" locked="0" layoutInCell="1" allowOverlap="1" wp14:anchorId="1E8A1D9F" wp14:editId="35E217F9">
              <wp:simplePos x="0" y="0"/>
              <wp:positionH relativeFrom="page">
                <wp:posOffset>502285</wp:posOffset>
              </wp:positionH>
              <wp:positionV relativeFrom="page">
                <wp:posOffset>9388475</wp:posOffset>
              </wp:positionV>
              <wp:extent cx="2446655" cy="167005"/>
              <wp:effectExtent l="0" t="0" r="3810" b="0"/>
              <wp:wrapNone/>
              <wp:docPr id="1157644195" name="Надпись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BD5A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A1D9F" id="_x0000_t202" coordsize="21600,21600" o:spt="202" path="m,l,21600r21600,l21600,xe">
              <v:stroke joinstyle="miter"/>
              <v:path gradientshapeok="t" o:connecttype="rect"/>
            </v:shapetype>
            <v:shape id="Надпись 237" o:spid="_x0000_s1611" type="#_x0000_t202" style="position:absolute;margin-left:39.55pt;margin-top:739.25pt;width:192.65pt;height:13.15pt;z-index:-25081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4KTtV3QEAAJoDAAAOAAAAAAAAAAAAAAAAAC4CAABkcnMvZTJvRG9jLnhtbFBLAQItABQA&#10;BgAIAAAAIQDSW8fh4QAAAAwBAAAPAAAAAAAAAAAAAAAAADcEAABkcnMvZG93bnJldi54bWxQSwUG&#10;AAAAAAQABADzAAAARQUAAAAA&#10;" filled="f" stroked="f">
              <v:textbox inset="0,0,0,0">
                <w:txbxContent>
                  <w:p w14:paraId="338BD5A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02016" behindDoc="1" locked="0" layoutInCell="1" allowOverlap="1" wp14:anchorId="339F19E7" wp14:editId="64AE774A">
              <wp:simplePos x="0" y="0"/>
              <wp:positionH relativeFrom="page">
                <wp:posOffset>6983730</wp:posOffset>
              </wp:positionH>
              <wp:positionV relativeFrom="page">
                <wp:posOffset>9408795</wp:posOffset>
              </wp:positionV>
              <wp:extent cx="259080" cy="177800"/>
              <wp:effectExtent l="1905" t="0" r="0" b="0"/>
              <wp:wrapNone/>
              <wp:docPr id="27000458" name="Надпись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3556C" w14:textId="77777777" w:rsidR="00000000" w:rsidRDefault="00000000">
                          <w:pPr>
                            <w:pStyle w:val="a3"/>
                            <w:spacing w:line="264" w:lineRule="exact"/>
                            <w:ind w:left="20"/>
                          </w:pPr>
                          <w:r>
                            <w:rPr>
                              <w:color w:val="221F1F"/>
                            </w:rPr>
                            <w:t>276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F19E7" id="Надпись 236" o:spid="_x0000_s1612" type="#_x0000_t202" style="position:absolute;margin-left:549.9pt;margin-top:740.85pt;width:20.4pt;height:14pt;z-index:-25081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bTiqO9oBAACZAwAADgAAAAAAAAAAAAAAAAAuAgAAZHJzL2Uyb0RvYy54bWxQSwECLQAUAAYA&#10;CAAAACEA0fnFgOIAAAAPAQAADwAAAAAAAAAAAAAAAAA0BAAAZHJzL2Rvd25yZXYueG1sUEsFBgAA&#10;AAAEAAQA8wAAAEMFAAAAAA==&#10;" filled="f" stroked="f">
              <v:textbox inset="0,0,0,0">
                <w:txbxContent>
                  <w:p w14:paraId="5D13556C" w14:textId="77777777" w:rsidR="00000000" w:rsidRDefault="00000000">
                    <w:pPr>
                      <w:pStyle w:val="a3"/>
                      <w:spacing w:line="264" w:lineRule="exact"/>
                      <w:ind w:left="20"/>
                    </w:pPr>
                    <w:r>
                      <w:rPr>
                        <w:color w:val="221F1F"/>
                      </w:rPr>
                      <w:t>276</w:t>
                    </w:r>
                  </w:p>
                </w:txbxContent>
              </v:textbox>
              <w10:wrap anchorx="page" anchory="page"/>
            </v:shape>
          </w:pict>
        </mc:Fallback>
      </mc:AlternateContent>
    </w: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0004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14240" behindDoc="1" locked="0" layoutInCell="1" allowOverlap="1" wp14:anchorId="3E18D2CF" wp14:editId="595C21C5">
              <wp:simplePos x="0" y="0"/>
              <wp:positionH relativeFrom="page">
                <wp:posOffset>457200</wp:posOffset>
              </wp:positionH>
              <wp:positionV relativeFrom="page">
                <wp:posOffset>9377680</wp:posOffset>
              </wp:positionV>
              <wp:extent cx="6858000" cy="0"/>
              <wp:effectExtent l="0" t="0" r="0" b="0"/>
              <wp:wrapNone/>
              <wp:docPr id="344" name="Прямая соединительная линия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09920" id="Прямая соединительная линия 344" o:spid="_x0000_s1026" style="position:absolute;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15264" behindDoc="1" locked="0" layoutInCell="1" allowOverlap="1" wp14:anchorId="3E8862DA" wp14:editId="11450856">
              <wp:simplePos x="0" y="0"/>
              <wp:positionH relativeFrom="page">
                <wp:posOffset>4998085</wp:posOffset>
              </wp:positionH>
              <wp:positionV relativeFrom="page">
                <wp:posOffset>9388475</wp:posOffset>
              </wp:positionV>
              <wp:extent cx="2325370" cy="167005"/>
              <wp:effectExtent l="0" t="0" r="0" b="0"/>
              <wp:wrapNone/>
              <wp:docPr id="342" name="Надпись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6A6E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8862DA" id="_x0000_t202" coordsize="21600,21600" o:spt="202" path="m,l,21600r21600,l21600,xe">
              <v:stroke joinstyle="miter"/>
              <v:path gradientshapeok="t" o:connecttype="rect"/>
            </v:shapetype>
            <v:shape id="Надпись 342" o:spid="_x0000_s1613" type="#_x0000_t202" style="position:absolute;margin-left:393.55pt;margin-top:739.25pt;width:183.1pt;height:13.15pt;z-index:-25140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Vr6eWtwBAACaAwAADgAAAAAAAAAAAAAAAAAuAgAAZHJzL2Uyb0RvYy54bWxQSwECLQAU&#10;AAYACAAAACEAtD6lEeMAAAAOAQAADwAAAAAAAAAAAAAAAAA2BAAAZHJzL2Rvd25yZXYueG1sUEsF&#10;BgAAAAAEAAQA8wAAAEYFAAAAAA==&#10;" filled="f" stroked="f">
              <v:textbox inset="0,0,0,0">
                <w:txbxContent>
                  <w:p w14:paraId="41E6A6E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16288" behindDoc="1" locked="0" layoutInCell="1" allowOverlap="1" wp14:anchorId="205D7521" wp14:editId="3C633B12">
              <wp:simplePos x="0" y="0"/>
              <wp:positionH relativeFrom="page">
                <wp:posOffset>527050</wp:posOffset>
              </wp:positionH>
              <wp:positionV relativeFrom="page">
                <wp:posOffset>9408795</wp:posOffset>
              </wp:positionV>
              <wp:extent cx="259080" cy="177800"/>
              <wp:effectExtent l="0" t="0" r="0" b="0"/>
              <wp:wrapNone/>
              <wp:docPr id="340" name="Надпись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FDFF0" w14:textId="77777777" w:rsidR="00000000" w:rsidRDefault="00000000">
                          <w:pPr>
                            <w:pStyle w:val="a3"/>
                            <w:spacing w:line="264" w:lineRule="exact"/>
                            <w:ind w:left="20"/>
                          </w:pPr>
                          <w:r>
                            <w:rPr>
                              <w:color w:val="221F1F"/>
                            </w:rPr>
                            <w:t>277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D7521" id="_x0000_s1614" type="#_x0000_t202" style="position:absolute;margin-left:41.5pt;margin-top:740.85pt;width:20.4pt;height:14pt;z-index:-25140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Avd/5DbAQAAmQMAAA4AAAAAAAAAAAAAAAAALgIAAGRycy9lMm9Eb2MueG1sUEsBAi0AFAAG&#10;AAgAAAAhAM/oZn3iAAAADAEAAA8AAAAAAAAAAAAAAAAANQQAAGRycy9kb3ducmV2LnhtbFBLBQYA&#10;AAAABAAEAPMAAABEBQAAAAA=&#10;" filled="f" stroked="f">
              <v:textbox inset="0,0,0,0">
                <w:txbxContent>
                  <w:p w14:paraId="698FDFF0" w14:textId="77777777" w:rsidR="00000000" w:rsidRDefault="00000000">
                    <w:pPr>
                      <w:pStyle w:val="a3"/>
                      <w:spacing w:line="264" w:lineRule="exact"/>
                      <w:ind w:left="20"/>
                    </w:pPr>
                    <w:r>
                      <w:rPr>
                        <w:color w:val="221F1F"/>
                      </w:rPr>
                      <w:t>277</w:t>
                    </w:r>
                  </w:p>
                </w:txbxContent>
              </v:textbox>
              <w10:wrap anchorx="page" anchory="page"/>
            </v:shape>
          </w:pict>
        </mc:Fallback>
      </mc:AlternateContent>
    </w: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61500"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05024" behindDoc="1" locked="0" layoutInCell="1" allowOverlap="1" wp14:anchorId="45DDF156" wp14:editId="6E805B3D">
              <wp:simplePos x="0" y="0"/>
              <wp:positionH relativeFrom="page">
                <wp:posOffset>457200</wp:posOffset>
              </wp:positionH>
              <wp:positionV relativeFrom="page">
                <wp:posOffset>9377680</wp:posOffset>
              </wp:positionV>
              <wp:extent cx="6858000" cy="0"/>
              <wp:effectExtent l="0" t="0" r="0" b="0"/>
              <wp:wrapNone/>
              <wp:docPr id="350" name="Прямая соединительная линия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0CEF4" id="Прямая соединительная линия 350" o:spid="_x0000_s1026" style="position:absolute;z-index:-25141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06048" behindDoc="1" locked="0" layoutInCell="1" allowOverlap="1" wp14:anchorId="4D391BAF" wp14:editId="22E7F167">
              <wp:simplePos x="0" y="0"/>
              <wp:positionH relativeFrom="page">
                <wp:posOffset>502285</wp:posOffset>
              </wp:positionH>
              <wp:positionV relativeFrom="page">
                <wp:posOffset>9388475</wp:posOffset>
              </wp:positionV>
              <wp:extent cx="2446655" cy="167005"/>
              <wp:effectExtent l="0" t="0" r="0" b="0"/>
              <wp:wrapNone/>
              <wp:docPr id="348" name="Надпись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B09A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391BAF" id="_x0000_t202" coordsize="21600,21600" o:spt="202" path="m,l,21600r21600,l21600,xe">
              <v:stroke joinstyle="miter"/>
              <v:path gradientshapeok="t" o:connecttype="rect"/>
            </v:shapetype>
            <v:shape id="Надпись 348" o:spid="_x0000_s1615" type="#_x0000_t202" style="position:absolute;margin-left:39.55pt;margin-top:739.25pt;width:192.65pt;height:13.15pt;z-index:-25141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u3I3QEAAJoDAAAOAAAAZHJzL2Uyb0RvYy54bWysU12P0zAQfEfiP1h+p0lLW1DU9HTc6RDS&#10;wSEd9wMcx04sEq9Zu03Kr2ftND3g3hAv1sYfszOzk93V2HfsqNAbsCVfLnLOlJVQG9uU/Onb3Zv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dnm9SC1HMrx368FFBz2JRcqShJnRxvPchshHFfCU2s3Bnui4NtrN/bNDF&#10;uJPYR8IT9TBWIzN1ydert7FzlFNBfSJBCFNgKOBUtIA/ORsoLCX3Pw4CFWfdJ0umxGTNBc5FNRfC&#10;Snpa8sDZVN6EKYEHh6ZpCXmy3cI1GadN0vTM4kyYApCknsMaE/b7d7r1/E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Jiu3I3QEAAJoDAAAOAAAAAAAAAAAAAAAAAC4CAABkcnMvZTJvRG9jLnhtbFBLAQItABQA&#10;BgAIAAAAIQDSW8fh4QAAAAwBAAAPAAAAAAAAAAAAAAAAADcEAABkcnMvZG93bnJldi54bWxQSwUG&#10;AAAAAAQABADzAAAARQUAAAAA&#10;" filled="f" stroked="f">
              <v:textbox inset="0,0,0,0">
                <w:txbxContent>
                  <w:p w14:paraId="378B09A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07072" behindDoc="1" locked="0" layoutInCell="1" allowOverlap="1" wp14:anchorId="3724B451" wp14:editId="16264E3C">
              <wp:simplePos x="0" y="0"/>
              <wp:positionH relativeFrom="page">
                <wp:posOffset>6983730</wp:posOffset>
              </wp:positionH>
              <wp:positionV relativeFrom="page">
                <wp:posOffset>9408795</wp:posOffset>
              </wp:positionV>
              <wp:extent cx="259080" cy="177800"/>
              <wp:effectExtent l="0" t="0" r="0" b="0"/>
              <wp:wrapNone/>
              <wp:docPr id="346" name="Надпись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55E44" w14:textId="77777777" w:rsidR="00000000" w:rsidRDefault="00000000">
                          <w:pPr>
                            <w:pStyle w:val="a3"/>
                            <w:spacing w:line="264" w:lineRule="exact"/>
                            <w:ind w:left="20"/>
                          </w:pPr>
                          <w:r>
                            <w:rPr>
                              <w:color w:val="221F1F"/>
                            </w:rPr>
                            <w:t>278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4B451" id="_x0000_s1616" type="#_x0000_t202" style="position:absolute;margin-left:549.9pt;margin-top:740.85pt;width:20.4pt;height:14pt;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OD0cLbbAQAAmQMAAA4AAAAAAAAAAAAAAAAALgIAAGRycy9lMm9Eb2MueG1sUEsBAi0AFAAG&#10;AAgAAAAhANH5xYDiAAAADwEAAA8AAAAAAAAAAAAAAAAANQQAAGRycy9kb3ducmV2LnhtbFBLBQYA&#10;AAAABAAEAPMAAABEBQAAAAA=&#10;" filled="f" stroked="f">
              <v:textbox inset="0,0,0,0">
                <w:txbxContent>
                  <w:p w14:paraId="02055E44" w14:textId="77777777" w:rsidR="00000000" w:rsidRDefault="00000000">
                    <w:pPr>
                      <w:pStyle w:val="a3"/>
                      <w:spacing w:line="264" w:lineRule="exact"/>
                      <w:ind w:left="20"/>
                    </w:pPr>
                    <w:r>
                      <w:rPr>
                        <w:color w:val="221F1F"/>
                      </w:rPr>
                      <w:t>278</w:t>
                    </w:r>
                  </w:p>
                </w:txbxContent>
              </v:textbox>
              <w10:wrap anchorx="page" anchory="page"/>
            </v:shape>
          </w:pict>
        </mc:Fallback>
      </mc:AlternateContent>
    </w: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92E4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20384" behindDoc="1" locked="0" layoutInCell="1" allowOverlap="1" wp14:anchorId="56942039" wp14:editId="0BA50F0A">
              <wp:simplePos x="0" y="0"/>
              <wp:positionH relativeFrom="page">
                <wp:posOffset>457200</wp:posOffset>
              </wp:positionH>
              <wp:positionV relativeFrom="page">
                <wp:posOffset>9377680</wp:posOffset>
              </wp:positionV>
              <wp:extent cx="6858000" cy="0"/>
              <wp:effectExtent l="0" t="0" r="0" b="0"/>
              <wp:wrapNone/>
              <wp:docPr id="356" name="Прямая соединительная линия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48582" id="Прямая соединительная линия 356" o:spid="_x0000_s1026" style="position:absolute;z-index:-25139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21408" behindDoc="1" locked="0" layoutInCell="1" allowOverlap="1" wp14:anchorId="563EAE6D" wp14:editId="3DB6637D">
              <wp:simplePos x="0" y="0"/>
              <wp:positionH relativeFrom="page">
                <wp:posOffset>4998085</wp:posOffset>
              </wp:positionH>
              <wp:positionV relativeFrom="page">
                <wp:posOffset>9388475</wp:posOffset>
              </wp:positionV>
              <wp:extent cx="2325370" cy="167005"/>
              <wp:effectExtent l="0" t="0" r="0" b="0"/>
              <wp:wrapNone/>
              <wp:docPr id="354" name="Надпись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8CB7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3EAE6D" id="_x0000_t202" coordsize="21600,21600" o:spt="202" path="m,l,21600r21600,l21600,xe">
              <v:stroke joinstyle="miter"/>
              <v:path gradientshapeok="t" o:connecttype="rect"/>
            </v:shapetype>
            <v:shape id="Надпись 354" o:spid="_x0000_s1617" type="#_x0000_t202" style="position:absolute;margin-left:393.55pt;margin-top:739.25pt;width:183.1pt;height:13.15pt;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23JE19wBAACaAwAADgAAAAAAAAAAAAAAAAAuAgAAZHJzL2Uyb0RvYy54bWxQSwECLQAU&#10;AAYACAAAACEAtD6lEeMAAAAOAQAADwAAAAAAAAAAAAAAAAA2BAAAZHJzL2Rvd25yZXYueG1sUEsF&#10;BgAAAAAEAAQA8wAAAEYFAAAAAA==&#10;" filled="f" stroked="f">
              <v:textbox inset="0,0,0,0">
                <w:txbxContent>
                  <w:p w14:paraId="07F8CB7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22432" behindDoc="1" locked="0" layoutInCell="1" allowOverlap="1" wp14:anchorId="19138EB9" wp14:editId="1E5720A8">
              <wp:simplePos x="0" y="0"/>
              <wp:positionH relativeFrom="page">
                <wp:posOffset>527050</wp:posOffset>
              </wp:positionH>
              <wp:positionV relativeFrom="page">
                <wp:posOffset>9408795</wp:posOffset>
              </wp:positionV>
              <wp:extent cx="259080" cy="177800"/>
              <wp:effectExtent l="0" t="0" r="0" b="0"/>
              <wp:wrapNone/>
              <wp:docPr id="352" name="Надпись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32B12" w14:textId="77777777" w:rsidR="00000000" w:rsidRDefault="00000000">
                          <w:pPr>
                            <w:pStyle w:val="a3"/>
                            <w:spacing w:line="264" w:lineRule="exact"/>
                            <w:ind w:left="20"/>
                          </w:pPr>
                          <w:r>
                            <w:rPr>
                              <w:color w:val="221F1F"/>
                            </w:rPr>
                            <w:t>279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38EB9" id="_x0000_s1618" type="#_x0000_t202" style="position:absolute;margin-left:41.5pt;margin-top:740.85pt;width:20.4pt;height:14pt;z-index:-25139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Ud2wEAAJkDAAAOAAAAZHJzL2Uyb0RvYy54bWysU1Fv0zAQfkfiP1h+p0kr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t6iJqi2oqqI+sB2GaF55vDlrAn1IMPCulpB97hUaK7pNjT+JgzQHOQTUHymm+&#10;WsogxRTehGkA9x7trmXkyXUH1+xbY5O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IYRJR3bAQAAmQMAAA4AAAAAAAAAAAAAAAAALgIAAGRycy9lMm9Eb2MueG1sUEsBAi0AFAAG&#10;AAgAAAAhAM/oZn3iAAAADAEAAA8AAAAAAAAAAAAAAAAANQQAAGRycy9kb3ducmV2LnhtbFBLBQYA&#10;AAAABAAEAPMAAABEBQAAAAA=&#10;" filled="f" stroked="f">
              <v:textbox inset="0,0,0,0">
                <w:txbxContent>
                  <w:p w14:paraId="56432B12" w14:textId="77777777" w:rsidR="00000000" w:rsidRDefault="00000000">
                    <w:pPr>
                      <w:pStyle w:val="a3"/>
                      <w:spacing w:line="264" w:lineRule="exact"/>
                      <w:ind w:left="20"/>
                    </w:pPr>
                    <w:r>
                      <w:rPr>
                        <w:color w:val="221F1F"/>
                      </w:rPr>
                      <w:t>279</w:t>
                    </w:r>
                  </w:p>
                </w:txbxContent>
              </v:textbox>
              <w10:wrap anchorx="page" anchory="page"/>
            </v:shape>
          </w:pict>
        </mc:Fallback>
      </mc:AlternateContent>
    </w: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AE12D"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23456" behindDoc="1" locked="0" layoutInCell="1" allowOverlap="1" wp14:anchorId="0F8C9185" wp14:editId="1EB74F8B">
              <wp:simplePos x="0" y="0"/>
              <wp:positionH relativeFrom="page">
                <wp:posOffset>457200</wp:posOffset>
              </wp:positionH>
              <wp:positionV relativeFrom="page">
                <wp:posOffset>9377680</wp:posOffset>
              </wp:positionV>
              <wp:extent cx="6858000" cy="0"/>
              <wp:effectExtent l="0" t="0" r="0" b="0"/>
              <wp:wrapNone/>
              <wp:docPr id="368" name="Прямая соединительная линия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E4EB0F" id="Прямая соединительная линия 368" o:spid="_x0000_s1026" style="position:absolute;z-index:-25139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24480" behindDoc="1" locked="0" layoutInCell="1" allowOverlap="1" wp14:anchorId="7973521F" wp14:editId="58226C2B">
              <wp:simplePos x="0" y="0"/>
              <wp:positionH relativeFrom="page">
                <wp:posOffset>502285</wp:posOffset>
              </wp:positionH>
              <wp:positionV relativeFrom="page">
                <wp:posOffset>9388475</wp:posOffset>
              </wp:positionV>
              <wp:extent cx="2446655" cy="167005"/>
              <wp:effectExtent l="0" t="0" r="0" b="0"/>
              <wp:wrapNone/>
              <wp:docPr id="366" name="Надпись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25A5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73521F" id="_x0000_t202" coordsize="21600,21600" o:spt="202" path="m,l,21600r21600,l21600,xe">
              <v:stroke joinstyle="miter"/>
              <v:path gradientshapeok="t" o:connecttype="rect"/>
            </v:shapetype>
            <v:shape id="Надпись 366" o:spid="_x0000_s1619" type="#_x0000_t202" style="position:absolute;margin-left:39.55pt;margin-top:739.25pt;width:192.65pt;height:13.15pt;z-index:-25139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ERjdF3QEAAJoDAAAOAAAAAAAAAAAAAAAAAC4CAABkcnMvZTJvRG9jLnhtbFBLAQItABQA&#10;BgAIAAAAIQDSW8fh4QAAAAwBAAAPAAAAAAAAAAAAAAAAADcEAABkcnMvZG93bnJldi54bWxQSwUG&#10;AAAAAAQABADzAAAARQUAAAAA&#10;" filled="f" stroked="f">
              <v:textbox inset="0,0,0,0">
                <w:txbxContent>
                  <w:p w14:paraId="27C25A5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25504" behindDoc="1" locked="0" layoutInCell="1" allowOverlap="1" wp14:anchorId="3B9C7FAB" wp14:editId="7DDA98FC">
              <wp:simplePos x="0" y="0"/>
              <wp:positionH relativeFrom="page">
                <wp:posOffset>6983730</wp:posOffset>
              </wp:positionH>
              <wp:positionV relativeFrom="page">
                <wp:posOffset>9408795</wp:posOffset>
              </wp:positionV>
              <wp:extent cx="259080" cy="177800"/>
              <wp:effectExtent l="0" t="0" r="0" b="0"/>
              <wp:wrapNone/>
              <wp:docPr id="364" name="Надпись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94DF8" w14:textId="77777777" w:rsidR="00000000" w:rsidRDefault="00000000">
                          <w:pPr>
                            <w:pStyle w:val="a3"/>
                            <w:spacing w:line="264" w:lineRule="exact"/>
                            <w:ind w:left="20"/>
                          </w:pPr>
                          <w:r>
                            <w:rPr>
                              <w:color w:val="221F1F"/>
                            </w:rPr>
                            <w:t>280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C7FAB" id="_x0000_s1620" type="#_x0000_t202" style="position:absolute;margin-left:549.9pt;margin-top:740.85pt;width:20.4pt;height:14pt;z-index:-25139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DanbvvbAQAAmQMAAA4AAAAAAAAAAAAAAAAALgIAAGRycy9lMm9Eb2MueG1sUEsBAi0AFAAG&#10;AAgAAAAhANH5xYDiAAAADwEAAA8AAAAAAAAAAAAAAAAANQQAAGRycy9kb3ducmV2LnhtbFBLBQYA&#10;AAAABAAEAPMAAABEBQAAAAA=&#10;" filled="f" stroked="f">
              <v:textbox inset="0,0,0,0">
                <w:txbxContent>
                  <w:p w14:paraId="3AF94DF8" w14:textId="77777777" w:rsidR="00000000" w:rsidRDefault="00000000">
                    <w:pPr>
                      <w:pStyle w:val="a3"/>
                      <w:spacing w:line="264" w:lineRule="exact"/>
                      <w:ind w:left="20"/>
                    </w:pPr>
                    <w:r>
                      <w:rPr>
                        <w:color w:val="221F1F"/>
                      </w:rPr>
                      <w:t>280</w:t>
                    </w:r>
                  </w:p>
                </w:txbxContent>
              </v:textbox>
              <w10:wrap anchorx="page" anchory="page"/>
            </v:shape>
          </w:pict>
        </mc:Fallback>
      </mc:AlternateContent>
    </w: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1911D"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26528" behindDoc="1" locked="0" layoutInCell="1" allowOverlap="1" wp14:anchorId="462C01E5" wp14:editId="21517BE5">
              <wp:simplePos x="0" y="0"/>
              <wp:positionH relativeFrom="page">
                <wp:posOffset>457200</wp:posOffset>
              </wp:positionH>
              <wp:positionV relativeFrom="page">
                <wp:posOffset>9377680</wp:posOffset>
              </wp:positionV>
              <wp:extent cx="6858000" cy="0"/>
              <wp:effectExtent l="0" t="0" r="0" b="0"/>
              <wp:wrapNone/>
              <wp:docPr id="374" name="Прямая соединительная линия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C7C36C" id="Прямая соединительная линия 374" o:spid="_x0000_s1026" style="position:absolute;z-index:-25138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27552" behindDoc="1" locked="0" layoutInCell="1" allowOverlap="1" wp14:anchorId="4E0AC187" wp14:editId="0DAF40DF">
              <wp:simplePos x="0" y="0"/>
              <wp:positionH relativeFrom="page">
                <wp:posOffset>4998085</wp:posOffset>
              </wp:positionH>
              <wp:positionV relativeFrom="page">
                <wp:posOffset>9388475</wp:posOffset>
              </wp:positionV>
              <wp:extent cx="2325370" cy="167005"/>
              <wp:effectExtent l="0" t="0" r="0" b="0"/>
              <wp:wrapNone/>
              <wp:docPr id="372" name="Надпись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D1EF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AC187" id="_x0000_t202" coordsize="21600,21600" o:spt="202" path="m,l,21600r21600,l21600,xe">
              <v:stroke joinstyle="miter"/>
              <v:path gradientshapeok="t" o:connecttype="rect"/>
            </v:shapetype>
            <v:shape id="Надпись 372" o:spid="_x0000_s1621" type="#_x0000_t202" style="position:absolute;margin-left:393.55pt;margin-top:739.25pt;width:183.1pt;height:13.15pt;z-index:-25138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A0hWprdAQAAmgMAAA4AAAAAAAAAAAAAAAAALgIAAGRycy9lMm9Eb2MueG1sUEsBAi0A&#10;FAAGAAgAAAAhALQ+pRHjAAAADgEAAA8AAAAAAAAAAAAAAAAANwQAAGRycy9kb3ducmV2LnhtbFBL&#10;BQYAAAAABAAEAPMAAABHBQAAAAA=&#10;" filled="f" stroked="f">
              <v:textbox inset="0,0,0,0">
                <w:txbxContent>
                  <w:p w14:paraId="38BD1EF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28576" behindDoc="1" locked="0" layoutInCell="1" allowOverlap="1" wp14:anchorId="175862E9" wp14:editId="34D74B74">
              <wp:simplePos x="0" y="0"/>
              <wp:positionH relativeFrom="page">
                <wp:posOffset>527050</wp:posOffset>
              </wp:positionH>
              <wp:positionV relativeFrom="page">
                <wp:posOffset>9408795</wp:posOffset>
              </wp:positionV>
              <wp:extent cx="259080" cy="177800"/>
              <wp:effectExtent l="0" t="0" r="0" b="0"/>
              <wp:wrapNone/>
              <wp:docPr id="370" name="Надпись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F7C9B" w14:textId="77777777" w:rsidR="00000000" w:rsidRDefault="00000000">
                          <w:pPr>
                            <w:pStyle w:val="a3"/>
                            <w:spacing w:line="264" w:lineRule="exact"/>
                            <w:ind w:left="20"/>
                          </w:pPr>
                          <w:r>
                            <w:rPr>
                              <w:color w:val="221F1F"/>
                            </w:rPr>
                            <w:t>281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862E9" id="_x0000_s1622" type="#_x0000_t202" style="position:absolute;margin-left:41.5pt;margin-top:740.85pt;width:20.4pt;height:14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Klwl2nbAQAAmQMAAA4AAAAAAAAAAAAAAAAALgIAAGRycy9lMm9Eb2MueG1sUEsBAi0AFAAG&#10;AAgAAAAhAM/oZn3iAAAADAEAAA8AAAAAAAAAAAAAAAAANQQAAGRycy9kb3ducmV2LnhtbFBLBQYA&#10;AAAABAAEAPMAAABEBQAAAAA=&#10;" filled="f" stroked="f">
              <v:textbox inset="0,0,0,0">
                <w:txbxContent>
                  <w:p w14:paraId="027F7C9B" w14:textId="77777777" w:rsidR="00000000" w:rsidRDefault="00000000">
                    <w:pPr>
                      <w:pStyle w:val="a3"/>
                      <w:spacing w:line="264" w:lineRule="exact"/>
                      <w:ind w:left="20"/>
                    </w:pPr>
                    <w:r>
                      <w:rPr>
                        <w:color w:val="221F1F"/>
                      </w:rPr>
                      <w:t>281</w:t>
                    </w:r>
                  </w:p>
                </w:txbxContent>
              </v:textbox>
              <w10:wrap anchorx="page" anchory="page"/>
            </v:shape>
          </w:pict>
        </mc:Fallback>
      </mc:AlternateContent>
    </w: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05EF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17312" behindDoc="1" locked="0" layoutInCell="1" allowOverlap="1" wp14:anchorId="42766D91" wp14:editId="54563801">
              <wp:simplePos x="0" y="0"/>
              <wp:positionH relativeFrom="page">
                <wp:posOffset>457200</wp:posOffset>
              </wp:positionH>
              <wp:positionV relativeFrom="page">
                <wp:posOffset>9377680</wp:posOffset>
              </wp:positionV>
              <wp:extent cx="6858000" cy="0"/>
              <wp:effectExtent l="0" t="0" r="0" b="0"/>
              <wp:wrapNone/>
              <wp:docPr id="380" name="Прямая соединительная линия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5E491E" id="Прямая соединительная линия 380" o:spid="_x0000_s1026" style="position:absolute;z-index:-25139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18336" behindDoc="1" locked="0" layoutInCell="1" allowOverlap="1" wp14:anchorId="0AAF6086" wp14:editId="0516A636">
              <wp:simplePos x="0" y="0"/>
              <wp:positionH relativeFrom="page">
                <wp:posOffset>502285</wp:posOffset>
              </wp:positionH>
              <wp:positionV relativeFrom="page">
                <wp:posOffset>9388475</wp:posOffset>
              </wp:positionV>
              <wp:extent cx="2446655" cy="167005"/>
              <wp:effectExtent l="0" t="0" r="0" b="0"/>
              <wp:wrapNone/>
              <wp:docPr id="378" name="Надпись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6FF0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AF6086" id="_x0000_t202" coordsize="21600,21600" o:spt="202" path="m,l,21600r21600,l21600,xe">
              <v:stroke joinstyle="miter"/>
              <v:path gradientshapeok="t" o:connecttype="rect"/>
            </v:shapetype>
            <v:shape id="Надпись 378" o:spid="_x0000_s1623" type="#_x0000_t202" style="position:absolute;margin-left:39.55pt;margin-top:739.25pt;width:192.65pt;height:13.15pt;z-index:-25139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4Ux3AEAAJoDAAAOAAAAZHJzL2Uyb0RvYy54bWysU12P0zAQfEfiP1h+p0lLW1DU9HTc6RDS&#10;wSEd9wMcx04sEq9Zu03Kr2ftND3g3hAv1sYfszOzk93V2HfsqNAbsCVfLnLOlJVQG9uU/Onb3Zv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dnm9SC1HMrx368FFBz2JRcqShJnRxvPchshHFfCU2s3Bnui4NtrN/bNDF&#10;uJPYR8IT9TBWIzN1yddvk7gop4L6RIIQpsBQwKloAX9yNlBYSu5/HAQqzrpPlkyJyZoLnItqLoSV&#10;9LTkgbOpvAlTAg8OTdMS8mS7hWsyTpuk6ZnFmTAFIEk9hzUm7PfvdOv5l9r/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OsnhTHcAQAAmgMAAA4AAAAAAAAAAAAAAAAALgIAAGRycy9lMm9Eb2MueG1sUEsBAi0AFAAG&#10;AAgAAAAhANJbx+HhAAAADAEAAA8AAAAAAAAAAAAAAAAANgQAAGRycy9kb3ducmV2LnhtbFBLBQYA&#10;AAAABAAEAPMAAABEBQAAAAA=&#10;" filled="f" stroked="f">
              <v:textbox inset="0,0,0,0">
                <w:txbxContent>
                  <w:p w14:paraId="62D6FF0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19360" behindDoc="1" locked="0" layoutInCell="1" allowOverlap="1" wp14:anchorId="50F31B91" wp14:editId="19755B20">
              <wp:simplePos x="0" y="0"/>
              <wp:positionH relativeFrom="page">
                <wp:posOffset>6983730</wp:posOffset>
              </wp:positionH>
              <wp:positionV relativeFrom="page">
                <wp:posOffset>9408795</wp:posOffset>
              </wp:positionV>
              <wp:extent cx="259080" cy="177800"/>
              <wp:effectExtent l="0" t="0" r="0" b="0"/>
              <wp:wrapNone/>
              <wp:docPr id="376" name="Надпись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114F4" w14:textId="77777777" w:rsidR="00000000" w:rsidRDefault="00000000">
                          <w:pPr>
                            <w:pStyle w:val="a3"/>
                            <w:spacing w:line="264" w:lineRule="exact"/>
                            <w:ind w:left="20"/>
                          </w:pPr>
                          <w:r>
                            <w:rPr>
                              <w:color w:val="221F1F"/>
                            </w:rPr>
                            <w:t>282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31B91" id="_x0000_s1624" type="#_x0000_t202" style="position:absolute;margin-left:549.9pt;margin-top:740.85pt;width:20.4pt;height:14pt;z-index:-25139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DPlcLC3AEAAJkDAAAOAAAAAAAAAAAAAAAAAC4CAABkcnMvZTJvRG9jLnhtbFBLAQItABQA&#10;BgAIAAAAIQDR+cWA4gAAAA8BAAAPAAAAAAAAAAAAAAAAADYEAABkcnMvZG93bnJldi54bWxQSwUG&#10;AAAAAAQABADzAAAARQUAAAAA&#10;" filled="f" stroked="f">
              <v:textbox inset="0,0,0,0">
                <w:txbxContent>
                  <w:p w14:paraId="2A5114F4" w14:textId="77777777" w:rsidR="00000000" w:rsidRDefault="00000000">
                    <w:pPr>
                      <w:pStyle w:val="a3"/>
                      <w:spacing w:line="264" w:lineRule="exact"/>
                      <w:ind w:left="20"/>
                    </w:pPr>
                    <w:r>
                      <w:rPr>
                        <w:color w:val="221F1F"/>
                      </w:rPr>
                      <w:t>282</w:t>
                    </w:r>
                  </w:p>
                </w:txbxContent>
              </v:textbox>
              <w10:wrap anchorx="page" anchory="page"/>
            </v:shape>
          </w:pict>
        </mc:Fallback>
      </mc:AlternateContent>
    </w: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1F01" w14:textId="3F8FF406" w:rsidR="00000000" w:rsidRDefault="0033608E">
    <w:pPr>
      <w:pStyle w:val="a3"/>
      <w:spacing w:line="14" w:lineRule="auto"/>
      <w:rPr>
        <w:sz w:val="20"/>
      </w:rPr>
    </w:pPr>
    <w:r>
      <w:rPr>
        <w:noProof/>
      </w:rPr>
      <mc:AlternateContent>
        <mc:Choice Requires="wps">
          <w:drawing>
            <wp:anchor distT="0" distB="0" distL="114300" distR="114300" simplePos="0" relativeHeight="252503040" behindDoc="1" locked="0" layoutInCell="1" allowOverlap="1" wp14:anchorId="79B19525" wp14:editId="11E955DF">
              <wp:simplePos x="0" y="0"/>
              <wp:positionH relativeFrom="page">
                <wp:posOffset>457200</wp:posOffset>
              </wp:positionH>
              <wp:positionV relativeFrom="page">
                <wp:posOffset>9377680</wp:posOffset>
              </wp:positionV>
              <wp:extent cx="6858000" cy="0"/>
              <wp:effectExtent l="9525" t="14605" r="9525" b="13970"/>
              <wp:wrapNone/>
              <wp:docPr id="566777033" name="Прямая соединительная линия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3AFC0" id="Прямая соединительная линия 235" o:spid="_x0000_s1026" style="position:absolute;z-index:-25081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04064" behindDoc="1" locked="0" layoutInCell="1" allowOverlap="1" wp14:anchorId="2CB3B1AA" wp14:editId="581B0137">
              <wp:simplePos x="0" y="0"/>
              <wp:positionH relativeFrom="page">
                <wp:posOffset>4998085</wp:posOffset>
              </wp:positionH>
              <wp:positionV relativeFrom="page">
                <wp:posOffset>9388475</wp:posOffset>
              </wp:positionV>
              <wp:extent cx="2325370" cy="167005"/>
              <wp:effectExtent l="0" t="0" r="1270" b="0"/>
              <wp:wrapNone/>
              <wp:docPr id="910051228" name="Надпись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76F7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B3B1AA" id="_x0000_t202" coordsize="21600,21600" o:spt="202" path="m,l,21600r21600,l21600,xe">
              <v:stroke joinstyle="miter"/>
              <v:path gradientshapeok="t" o:connecttype="rect"/>
            </v:shapetype>
            <v:shape id="_x0000_s1625" type="#_x0000_t202" style="position:absolute;margin-left:393.55pt;margin-top:739.25pt;width:183.1pt;height:13.15pt;z-index:-25081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PQT9qPdAQAAmgMAAA4AAAAAAAAAAAAAAAAALgIAAGRycy9lMm9Eb2MueG1sUEsBAi0A&#10;FAAGAAgAAAAhALQ+pRHjAAAADgEAAA8AAAAAAAAAAAAAAAAANwQAAGRycy9kb3ducmV2LnhtbFBL&#10;BQYAAAAABAAEAPMAAABHBQAAAAA=&#10;" filled="f" stroked="f">
              <v:textbox inset="0,0,0,0">
                <w:txbxContent>
                  <w:p w14:paraId="0B676F7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05088" behindDoc="1" locked="0" layoutInCell="1" allowOverlap="1" wp14:anchorId="04B39F1A" wp14:editId="127C8A44">
              <wp:simplePos x="0" y="0"/>
              <wp:positionH relativeFrom="page">
                <wp:posOffset>527050</wp:posOffset>
              </wp:positionH>
              <wp:positionV relativeFrom="page">
                <wp:posOffset>9408795</wp:posOffset>
              </wp:positionV>
              <wp:extent cx="259080" cy="177800"/>
              <wp:effectExtent l="3175" t="0" r="4445" b="0"/>
              <wp:wrapNone/>
              <wp:docPr id="767935994" name="Надпись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C2398" w14:textId="77777777" w:rsidR="00000000" w:rsidRDefault="00000000">
                          <w:pPr>
                            <w:pStyle w:val="a3"/>
                            <w:spacing w:line="264" w:lineRule="exact"/>
                            <w:ind w:left="20"/>
                          </w:pPr>
                          <w:r>
                            <w:rPr>
                              <w:color w:val="221F1F"/>
                            </w:rPr>
                            <w:t>283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39F1A" id="Надпись 233" o:spid="_x0000_s1626" type="#_x0000_t202" style="position:absolute;margin-left:41.5pt;margin-top:740.85pt;width:20.4pt;height:14pt;z-index:-25081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AkvE3k3AEAAJkDAAAOAAAAAAAAAAAAAAAAAC4CAABkcnMvZTJvRG9jLnhtbFBLAQItABQA&#10;BgAIAAAAIQDP6GZ94gAAAAwBAAAPAAAAAAAAAAAAAAAAADYEAABkcnMvZG93bnJldi54bWxQSwUG&#10;AAAAAAQABADzAAAARQUAAAAA&#10;" filled="f" stroked="f">
              <v:textbox inset="0,0,0,0">
                <w:txbxContent>
                  <w:p w14:paraId="358C2398" w14:textId="77777777" w:rsidR="00000000" w:rsidRDefault="00000000">
                    <w:pPr>
                      <w:pStyle w:val="a3"/>
                      <w:spacing w:line="264" w:lineRule="exact"/>
                      <w:ind w:left="20"/>
                    </w:pPr>
                    <w:r>
                      <w:rPr>
                        <w:color w:val="221F1F"/>
                      </w:rPr>
                      <w:t>283</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8DFC5"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71552" behindDoc="1" locked="0" layoutInCell="1" allowOverlap="1" wp14:anchorId="614AE923" wp14:editId="11DEDB01">
              <wp:simplePos x="0" y="0"/>
              <wp:positionH relativeFrom="page">
                <wp:posOffset>457200</wp:posOffset>
              </wp:positionH>
              <wp:positionV relativeFrom="page">
                <wp:posOffset>9377680</wp:posOffset>
              </wp:positionV>
              <wp:extent cx="6858000" cy="0"/>
              <wp:effectExtent l="0" t="0" r="0" b="0"/>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A28A3" id="Прямая соединительная линия 12"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72576" behindDoc="1" locked="0" layoutInCell="1" allowOverlap="1" wp14:anchorId="2D846F6F" wp14:editId="4CB3C665">
              <wp:simplePos x="0" y="0"/>
              <wp:positionH relativeFrom="page">
                <wp:posOffset>525145</wp:posOffset>
              </wp:positionH>
              <wp:positionV relativeFrom="page">
                <wp:posOffset>9411970</wp:posOffset>
              </wp:positionV>
              <wp:extent cx="180975" cy="177800"/>
              <wp:effectExtent l="0" t="0" r="0" b="0"/>
              <wp:wrapNone/>
              <wp:docPr id="10"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9330D" w14:textId="77777777" w:rsidR="00000000" w:rsidRDefault="00000000">
                          <w:pPr>
                            <w:pStyle w:val="a3"/>
                            <w:spacing w:line="264" w:lineRule="exact"/>
                            <w:ind w:left="20"/>
                          </w:pPr>
                          <w:r>
                            <w:rPr>
                              <w:color w:val="221F1F"/>
                            </w:rP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846F6F" id="_x0000_t202" coordsize="21600,21600" o:spt="202" path="m,l,21600r21600,l21600,xe">
              <v:stroke joinstyle="miter"/>
              <v:path gradientshapeok="t" o:connecttype="rect"/>
            </v:shapetype>
            <v:shape id="Надпись 10" o:spid="_x0000_s1231" type="#_x0000_t202" style="position:absolute;margin-left:41.35pt;margin-top:741.1pt;width:14.25pt;height:14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BfpbPraAQAAmAMAAA4AAAAAAAAAAAAAAAAALgIAAGRycy9lMm9Eb2MueG1sUEsBAi0AFAAGAAgA&#10;AAAhAMM2Xh3gAAAADAEAAA8AAAAAAAAAAAAAAAAANAQAAGRycy9kb3ducmV2LnhtbFBLBQYAAAAA&#10;BAAEAPMAAABBBQAAAAA=&#10;" filled="f" stroked="f">
              <v:textbox inset="0,0,0,0">
                <w:txbxContent>
                  <w:p w14:paraId="61F9330D" w14:textId="77777777" w:rsidR="00000000" w:rsidRDefault="00000000">
                    <w:pPr>
                      <w:pStyle w:val="a3"/>
                      <w:spacing w:line="264" w:lineRule="exact"/>
                      <w:ind w:left="20"/>
                    </w:pPr>
                    <w:r>
                      <w:rPr>
                        <w:color w:val="221F1F"/>
                      </w:rPr>
                      <w:t>29</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73600" behindDoc="1" locked="0" layoutInCell="1" allowOverlap="1" wp14:anchorId="27CEFF10" wp14:editId="4B1BD1A4">
              <wp:simplePos x="0" y="0"/>
              <wp:positionH relativeFrom="page">
                <wp:posOffset>5097145</wp:posOffset>
              </wp:positionH>
              <wp:positionV relativeFrom="page">
                <wp:posOffset>9408795</wp:posOffset>
              </wp:positionV>
              <wp:extent cx="2232025" cy="165735"/>
              <wp:effectExtent l="0" t="0" r="0" b="0"/>
              <wp:wrapNone/>
              <wp:docPr id="8" name="Надпись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5AB0C"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EFF10" id="_x0000_s1232" type="#_x0000_t202" style="position:absolute;margin-left:401.35pt;margin-top:740.85pt;width:175.75pt;height:13.0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" filled="f" stroked="f">
              <v:textbox inset="0,0,0,0">
                <w:txbxContent>
                  <w:p w14:paraId="1645AB0C"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2E91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29600" behindDoc="1" locked="0" layoutInCell="1" allowOverlap="1" wp14:anchorId="46359F1C" wp14:editId="1225CFC3">
              <wp:simplePos x="0" y="0"/>
              <wp:positionH relativeFrom="page">
                <wp:posOffset>457200</wp:posOffset>
              </wp:positionH>
              <wp:positionV relativeFrom="page">
                <wp:posOffset>9377680</wp:posOffset>
              </wp:positionV>
              <wp:extent cx="6858000" cy="0"/>
              <wp:effectExtent l="0" t="0" r="0" b="0"/>
              <wp:wrapNone/>
              <wp:docPr id="386" name="Прямая соединительная линия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5ADC13" id="Прямая соединительная линия 386" o:spid="_x0000_s1026" style="position:absolute;z-index:-25138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30624" behindDoc="1" locked="0" layoutInCell="1" allowOverlap="1" wp14:anchorId="4FA03678" wp14:editId="50567023">
              <wp:simplePos x="0" y="0"/>
              <wp:positionH relativeFrom="page">
                <wp:posOffset>502285</wp:posOffset>
              </wp:positionH>
              <wp:positionV relativeFrom="page">
                <wp:posOffset>9388475</wp:posOffset>
              </wp:positionV>
              <wp:extent cx="2446655" cy="167005"/>
              <wp:effectExtent l="0" t="0" r="0" b="0"/>
              <wp:wrapNone/>
              <wp:docPr id="384" name="Надпись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514E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A03678" id="_x0000_t202" coordsize="21600,21600" o:spt="202" path="m,l,21600r21600,l21600,xe">
              <v:stroke joinstyle="miter"/>
              <v:path gradientshapeok="t" o:connecttype="rect"/>
            </v:shapetype>
            <v:shape id="Надпись 384" o:spid="_x0000_s1627" type="#_x0000_t202" style="position:absolute;margin-left:39.55pt;margin-top:739.25pt;width:192.65pt;height:13.15pt;z-index:-25138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1+83AEAAJoDAAAOAAAAZHJzL2Uyb0RvYy54bWysU12P0zAQfEfiP1h+p0lLW1DU9HTc6RDS&#10;wSEd9wMcx04sEq9Zu03Kr2ftND3g3hAv1sYfszOzk93V2HfsqNAbsCVfLnLOlJVQG9uU/Onb3Zv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dnm9SC1HMrx368FFBz2JRcqShJnRxvPchshHFfCU2s3Bnui4NtrN/bNDF&#10;uJPYR8IT9TBWIzN1yddvU+cop4L6RIIQpsBQwKloAX9yNlBYSu5/HAQqzrpPlkyJyZoLnItqLoSV&#10;9LTkgbOpvAlTAg8OTdMS8mS7hWsyTpuk6ZnFmTAFIEk9hzUm7PfvdOv5l9r/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GbrX7zcAQAAmgMAAA4AAAAAAAAAAAAAAAAALgIAAGRycy9lMm9Eb2MueG1sUEsBAi0AFAAG&#10;AAgAAAAhANJbx+HhAAAADAEAAA8AAAAAAAAAAAAAAAAANgQAAGRycy9kb3ducmV2LnhtbFBLBQYA&#10;AAAABAAEAPMAAABEBQAAAAA=&#10;" filled="f" stroked="f">
              <v:textbox inset="0,0,0,0">
                <w:txbxContent>
                  <w:p w14:paraId="509514E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31648" behindDoc="1" locked="0" layoutInCell="1" allowOverlap="1" wp14:anchorId="1F18C0B0" wp14:editId="13A4EED7">
              <wp:simplePos x="0" y="0"/>
              <wp:positionH relativeFrom="page">
                <wp:posOffset>6983730</wp:posOffset>
              </wp:positionH>
              <wp:positionV relativeFrom="page">
                <wp:posOffset>9408795</wp:posOffset>
              </wp:positionV>
              <wp:extent cx="259080" cy="177800"/>
              <wp:effectExtent l="0" t="0" r="0" b="0"/>
              <wp:wrapNone/>
              <wp:docPr id="382" name="Надпись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8CC27" w14:textId="77777777" w:rsidR="00000000" w:rsidRDefault="00000000">
                          <w:pPr>
                            <w:pStyle w:val="a3"/>
                            <w:spacing w:line="264" w:lineRule="exact"/>
                            <w:ind w:left="20"/>
                          </w:pPr>
                          <w:r>
                            <w:rPr>
                              <w:color w:val="221F1F"/>
                            </w:rPr>
                            <w:t>284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8C0B0" id="_x0000_s1628" type="#_x0000_t202" style="position:absolute;margin-left:549.9pt;margin-top:740.85pt;width:20.4pt;height:14pt;z-index:-25138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CWRhP3AEAAJkDAAAOAAAAAAAAAAAAAAAAAC4CAABkcnMvZTJvRG9jLnhtbFBLAQItABQA&#10;BgAIAAAAIQDR+cWA4gAAAA8BAAAPAAAAAAAAAAAAAAAAADYEAABkcnMvZG93bnJldi54bWxQSwUG&#10;AAAAAAQABADzAAAARQUAAAAA&#10;" filled="f" stroked="f">
              <v:textbox inset="0,0,0,0">
                <w:txbxContent>
                  <w:p w14:paraId="2198CC27" w14:textId="77777777" w:rsidR="00000000" w:rsidRDefault="00000000">
                    <w:pPr>
                      <w:pStyle w:val="a3"/>
                      <w:spacing w:line="264" w:lineRule="exact"/>
                      <w:ind w:left="20"/>
                    </w:pPr>
                    <w:r>
                      <w:rPr>
                        <w:color w:val="221F1F"/>
                      </w:rPr>
                      <w:t>284</w:t>
                    </w:r>
                  </w:p>
                </w:txbxContent>
              </v:textbox>
              <w10:wrap anchorx="page" anchory="page"/>
            </v:shape>
          </w:pict>
        </mc:Fallback>
      </mc:AlternateContent>
    </w: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B77A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32672" behindDoc="1" locked="0" layoutInCell="1" allowOverlap="1" wp14:anchorId="396B6BD9" wp14:editId="69153115">
              <wp:simplePos x="0" y="0"/>
              <wp:positionH relativeFrom="page">
                <wp:posOffset>457200</wp:posOffset>
              </wp:positionH>
              <wp:positionV relativeFrom="page">
                <wp:posOffset>9377680</wp:posOffset>
              </wp:positionV>
              <wp:extent cx="6858000" cy="0"/>
              <wp:effectExtent l="0" t="0" r="0" b="0"/>
              <wp:wrapNone/>
              <wp:docPr id="392" name="Прямая соединительная линия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C7DB2B" id="Прямая соединительная линия 392" o:spid="_x0000_s1026" style="position:absolute;z-index:-25138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33696" behindDoc="1" locked="0" layoutInCell="1" allowOverlap="1" wp14:anchorId="6D08D6E1" wp14:editId="0728774B">
              <wp:simplePos x="0" y="0"/>
              <wp:positionH relativeFrom="page">
                <wp:posOffset>4998085</wp:posOffset>
              </wp:positionH>
              <wp:positionV relativeFrom="page">
                <wp:posOffset>9388475</wp:posOffset>
              </wp:positionV>
              <wp:extent cx="2325370" cy="167005"/>
              <wp:effectExtent l="0" t="0" r="0" b="0"/>
              <wp:wrapNone/>
              <wp:docPr id="390" name="Надпись 3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D39F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08D6E1" id="_x0000_t202" coordsize="21600,21600" o:spt="202" path="m,l,21600r21600,l21600,xe">
              <v:stroke joinstyle="miter"/>
              <v:path gradientshapeok="t" o:connecttype="rect"/>
            </v:shapetype>
            <v:shape id="Надпись 390" o:spid="_x0000_s1629" type="#_x0000_t202" style="position:absolute;margin-left:393.55pt;margin-top:739.25pt;width:183.1pt;height:13.15pt;z-index:-25138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HnfLC7dAQAAmgMAAA4AAAAAAAAAAAAAAAAALgIAAGRycy9lMm9Eb2MueG1sUEsBAi0A&#10;FAAGAAgAAAAhALQ+pRHjAAAADgEAAA8AAAAAAAAAAAAAAAAANwQAAGRycy9kb3ducmV2LnhtbFBL&#10;BQYAAAAABAAEAPMAAABHBQAAAAA=&#10;" filled="f" stroked="f">
              <v:textbox inset="0,0,0,0">
                <w:txbxContent>
                  <w:p w14:paraId="16CD39F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34720" behindDoc="1" locked="0" layoutInCell="1" allowOverlap="1" wp14:anchorId="36752DF8" wp14:editId="48716600">
              <wp:simplePos x="0" y="0"/>
              <wp:positionH relativeFrom="page">
                <wp:posOffset>527050</wp:posOffset>
              </wp:positionH>
              <wp:positionV relativeFrom="page">
                <wp:posOffset>9408795</wp:posOffset>
              </wp:positionV>
              <wp:extent cx="259080" cy="177800"/>
              <wp:effectExtent l="0" t="0" r="0" b="0"/>
              <wp:wrapNone/>
              <wp:docPr id="388" name="Надпись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7E4F2" w14:textId="77777777" w:rsidR="00000000" w:rsidRDefault="00000000">
                          <w:pPr>
                            <w:pStyle w:val="a3"/>
                            <w:spacing w:line="264" w:lineRule="exact"/>
                            <w:ind w:left="20"/>
                          </w:pPr>
                          <w:r>
                            <w:rPr>
                              <w:color w:val="221F1F"/>
                            </w:rPr>
                            <w:t>285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52DF8" id="_x0000_s1630" type="#_x0000_t202" style="position:absolute;margin-left:41.5pt;margin-top:740.85pt;width:20.4pt;height:14pt;z-index:-25138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y71Op3AEAAJkDAAAOAAAAAAAAAAAAAAAAAC4CAABkcnMvZTJvRG9jLnhtbFBLAQItABQA&#10;BgAIAAAAIQDP6GZ94gAAAAwBAAAPAAAAAAAAAAAAAAAAADYEAABkcnMvZG93bnJldi54bWxQSwUG&#10;AAAAAAQABADzAAAARQUAAAAA&#10;" filled="f" stroked="f">
              <v:textbox inset="0,0,0,0">
                <w:txbxContent>
                  <w:p w14:paraId="4B37E4F2" w14:textId="77777777" w:rsidR="00000000" w:rsidRDefault="00000000">
                    <w:pPr>
                      <w:pStyle w:val="a3"/>
                      <w:spacing w:line="264" w:lineRule="exact"/>
                      <w:ind w:left="20"/>
                    </w:pPr>
                    <w:r>
                      <w:rPr>
                        <w:color w:val="221F1F"/>
                      </w:rPr>
                      <w:t>285</w:t>
                    </w:r>
                  </w:p>
                </w:txbxContent>
              </v:textbox>
              <w10:wrap anchorx="page" anchory="page"/>
            </v:shape>
          </w:pict>
        </mc:Fallback>
      </mc:AlternateContent>
    </w: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628E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35744" behindDoc="1" locked="0" layoutInCell="1" allowOverlap="1" wp14:anchorId="4162DED9" wp14:editId="090C044D">
              <wp:simplePos x="0" y="0"/>
              <wp:positionH relativeFrom="page">
                <wp:posOffset>457200</wp:posOffset>
              </wp:positionH>
              <wp:positionV relativeFrom="page">
                <wp:posOffset>9377680</wp:posOffset>
              </wp:positionV>
              <wp:extent cx="6858000" cy="0"/>
              <wp:effectExtent l="0" t="0" r="0" b="0"/>
              <wp:wrapNone/>
              <wp:docPr id="398" name="Прямая соединительная линия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3824D" id="Прямая соединительная линия 398" o:spid="_x0000_s1026" style="position:absolute;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36768" behindDoc="1" locked="0" layoutInCell="1" allowOverlap="1" wp14:anchorId="2D0DACCE" wp14:editId="00AB2279">
              <wp:simplePos x="0" y="0"/>
              <wp:positionH relativeFrom="page">
                <wp:posOffset>502285</wp:posOffset>
              </wp:positionH>
              <wp:positionV relativeFrom="page">
                <wp:posOffset>9388475</wp:posOffset>
              </wp:positionV>
              <wp:extent cx="2446655" cy="167005"/>
              <wp:effectExtent l="0" t="0" r="0" b="0"/>
              <wp:wrapNone/>
              <wp:docPr id="396" name="Надпись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CA50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DACCE" id="_x0000_t202" coordsize="21600,21600" o:spt="202" path="m,l,21600r21600,l21600,xe">
              <v:stroke joinstyle="miter"/>
              <v:path gradientshapeok="t" o:connecttype="rect"/>
            </v:shapetype>
            <v:shape id="Надпись 396" o:spid="_x0000_s1631" type="#_x0000_t202" style="position:absolute;margin-left:39.55pt;margin-top:739.25pt;width:192.65pt;height:13.15pt;z-index:-25137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wuEHx3QEAAJoDAAAOAAAAAAAAAAAAAAAAAC4CAABkcnMvZTJvRG9jLnhtbFBLAQItABQA&#10;BgAIAAAAIQDSW8fh4QAAAAwBAAAPAAAAAAAAAAAAAAAAADcEAABkcnMvZG93bnJldi54bWxQSwUG&#10;AAAAAAQABADzAAAARQUAAAAA&#10;" filled="f" stroked="f">
              <v:textbox inset="0,0,0,0">
                <w:txbxContent>
                  <w:p w14:paraId="37CCA50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37792" behindDoc="1" locked="0" layoutInCell="1" allowOverlap="1" wp14:anchorId="405621F2" wp14:editId="43611E47">
              <wp:simplePos x="0" y="0"/>
              <wp:positionH relativeFrom="page">
                <wp:posOffset>6983730</wp:posOffset>
              </wp:positionH>
              <wp:positionV relativeFrom="page">
                <wp:posOffset>9408795</wp:posOffset>
              </wp:positionV>
              <wp:extent cx="259080" cy="177800"/>
              <wp:effectExtent l="0" t="0" r="0" b="0"/>
              <wp:wrapNone/>
              <wp:docPr id="394" name="Надпись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D3793" w14:textId="77777777" w:rsidR="00000000" w:rsidRDefault="00000000">
                          <w:pPr>
                            <w:pStyle w:val="a3"/>
                            <w:spacing w:line="264" w:lineRule="exact"/>
                            <w:ind w:left="20"/>
                            <w:rPr>
                              <w:color w:val="221F1F"/>
                            </w:rPr>
                          </w:pPr>
                          <w:r>
                            <w:rPr>
                              <w:color w:val="221F1F"/>
                            </w:rPr>
                            <w:t>287</w:t>
                          </w:r>
                        </w:p>
                        <w:p w14:paraId="7CA9FC02" w14:textId="77777777" w:rsidR="00000000" w:rsidRDefault="00000000">
                          <w:pPr>
                            <w:pStyle w:val="a3"/>
                            <w:spacing w:line="264" w:lineRule="exact"/>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621F2" id="_x0000_s1632" type="#_x0000_t202" style="position:absolute;margin-left:549.9pt;margin-top:740.85pt;width:20.4pt;height:14pt;z-index:-25137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LSMVAzbAQAAmQMAAA4AAAAAAAAAAAAAAAAALgIAAGRycy9lMm9Eb2MueG1sUEsBAi0AFAAG&#10;AAgAAAAhANH5xYDiAAAADwEAAA8AAAAAAAAAAAAAAAAANQQAAGRycy9kb3ducmV2LnhtbFBLBQYA&#10;AAAABAAEAPMAAABEBQAAAAA=&#10;" filled="f" stroked="f">
              <v:textbox inset="0,0,0,0">
                <w:txbxContent>
                  <w:p w14:paraId="77DD3793" w14:textId="77777777" w:rsidR="00000000" w:rsidRDefault="00000000">
                    <w:pPr>
                      <w:pStyle w:val="a3"/>
                      <w:spacing w:line="264" w:lineRule="exact"/>
                      <w:ind w:left="20"/>
                      <w:rPr>
                        <w:color w:val="221F1F"/>
                      </w:rPr>
                    </w:pPr>
                    <w:r>
                      <w:rPr>
                        <w:color w:val="221F1F"/>
                      </w:rPr>
                      <w:t>287</w:t>
                    </w:r>
                  </w:p>
                  <w:p w14:paraId="7CA9FC02" w14:textId="77777777" w:rsidR="00000000" w:rsidRDefault="00000000">
                    <w:pPr>
                      <w:pStyle w:val="a3"/>
                      <w:spacing w:line="264" w:lineRule="exact"/>
                      <w:ind w:left="20"/>
                    </w:pPr>
                  </w:p>
                </w:txbxContent>
              </v:textbox>
              <w10:wrap anchorx="page" anchory="page"/>
            </v:shape>
          </w:pict>
        </mc:Fallback>
      </mc:AlternateConten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31682" w14:textId="7198BECF" w:rsidR="00000000" w:rsidRDefault="0033608E">
    <w:pPr>
      <w:pStyle w:val="a3"/>
      <w:spacing w:line="14" w:lineRule="auto"/>
      <w:rPr>
        <w:sz w:val="20"/>
      </w:rPr>
    </w:pPr>
    <w:r>
      <w:rPr>
        <w:noProof/>
      </w:rPr>
      <mc:AlternateContent>
        <mc:Choice Requires="wps">
          <w:drawing>
            <wp:anchor distT="0" distB="0" distL="114300" distR="114300" simplePos="0" relativeHeight="252506112" behindDoc="1" locked="0" layoutInCell="1" allowOverlap="1" wp14:anchorId="79EB61D6" wp14:editId="65A7CE0D">
              <wp:simplePos x="0" y="0"/>
              <wp:positionH relativeFrom="page">
                <wp:posOffset>457200</wp:posOffset>
              </wp:positionH>
              <wp:positionV relativeFrom="page">
                <wp:posOffset>9377680</wp:posOffset>
              </wp:positionV>
              <wp:extent cx="6858000" cy="0"/>
              <wp:effectExtent l="9525" t="14605" r="9525" b="13970"/>
              <wp:wrapNone/>
              <wp:docPr id="2102483077" name="Прямая соединительная линия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5BF86B" id="Прямая соединительная линия 232" o:spid="_x0000_s1026" style="position:absolute;z-index:-2508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07136" behindDoc="1" locked="0" layoutInCell="1" allowOverlap="1" wp14:anchorId="56155430" wp14:editId="5CCB08CE">
              <wp:simplePos x="0" y="0"/>
              <wp:positionH relativeFrom="page">
                <wp:posOffset>502285</wp:posOffset>
              </wp:positionH>
              <wp:positionV relativeFrom="page">
                <wp:posOffset>9388475</wp:posOffset>
              </wp:positionV>
              <wp:extent cx="2446655" cy="167005"/>
              <wp:effectExtent l="0" t="0" r="3810" b="0"/>
              <wp:wrapNone/>
              <wp:docPr id="72118858" name="Надпись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56A8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155430" id="_x0000_t202" coordsize="21600,21600" o:spt="202" path="m,l,21600r21600,l21600,xe">
              <v:stroke joinstyle="miter"/>
              <v:path gradientshapeok="t" o:connecttype="rect"/>
            </v:shapetype>
            <v:shape id="Надпись 231" o:spid="_x0000_s1633" type="#_x0000_t202" style="position:absolute;margin-left:39.55pt;margin-top:739.25pt;width:192.65pt;height:13.15pt;z-index:-2508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PbbRlTcAQAAmgMAAA4AAAAAAAAAAAAAAAAALgIAAGRycy9lMm9Eb2MueG1sUEsBAi0AFAAG&#10;AAgAAAAhANJbx+HhAAAADAEAAA8AAAAAAAAAAAAAAAAANgQAAGRycy9kb3ducmV2LnhtbFBLBQYA&#10;AAAABAAEAPMAAABEBQAAAAA=&#10;" filled="f" stroked="f">
              <v:textbox inset="0,0,0,0">
                <w:txbxContent>
                  <w:p w14:paraId="5EA56A8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08160" behindDoc="1" locked="0" layoutInCell="1" allowOverlap="1" wp14:anchorId="0B4BA29D" wp14:editId="3478CF1E">
              <wp:simplePos x="0" y="0"/>
              <wp:positionH relativeFrom="page">
                <wp:posOffset>6983730</wp:posOffset>
              </wp:positionH>
              <wp:positionV relativeFrom="page">
                <wp:posOffset>9408795</wp:posOffset>
              </wp:positionV>
              <wp:extent cx="259080" cy="177800"/>
              <wp:effectExtent l="1905" t="0" r="0" b="0"/>
              <wp:wrapNone/>
              <wp:docPr id="1626880247" name="Надпись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639A9" w14:textId="77777777" w:rsidR="00000000" w:rsidRDefault="00000000">
                          <w:pPr>
                            <w:pStyle w:val="a3"/>
                            <w:spacing w:line="264" w:lineRule="exact"/>
                            <w:ind w:left="20"/>
                          </w:pPr>
                          <w:r>
                            <w:rPr>
                              <w:color w:val="221F1F"/>
                            </w:rPr>
                            <w:t>288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BA29D" id="Надпись 230" o:spid="_x0000_s1634" type="#_x0000_t202" style="position:absolute;margin-left:549.9pt;margin-top:740.85pt;width:20.4pt;height:14pt;z-index:-25080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NJpAafbAQAAmQMAAA4AAAAAAAAAAAAAAAAALgIAAGRycy9lMm9Eb2MueG1sUEsBAi0AFAAG&#10;AAgAAAAhANH5xYDiAAAADwEAAA8AAAAAAAAAAAAAAAAANQQAAGRycy9kb3ducmV2LnhtbFBLBQYA&#10;AAAABAAEAPMAAABEBQAAAAA=&#10;" filled="f" stroked="f">
              <v:textbox inset="0,0,0,0">
                <w:txbxContent>
                  <w:p w14:paraId="7C4639A9" w14:textId="77777777" w:rsidR="00000000" w:rsidRDefault="00000000">
                    <w:pPr>
                      <w:pStyle w:val="a3"/>
                      <w:spacing w:line="264" w:lineRule="exact"/>
                      <w:ind w:left="20"/>
                    </w:pPr>
                    <w:r>
                      <w:rPr>
                        <w:color w:val="221F1F"/>
                      </w:rPr>
                      <w:t>288</w:t>
                    </w:r>
                  </w:p>
                </w:txbxContent>
              </v:textbox>
              <w10:wrap anchorx="page" anchory="page"/>
            </v:shape>
          </w:pict>
        </mc:Fallback>
      </mc:AlternateContent>
    </w:r>
  </w:p>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7583F" w14:textId="3221237A" w:rsidR="00000000" w:rsidRDefault="0033608E">
    <w:pPr>
      <w:pStyle w:val="a3"/>
      <w:spacing w:line="14" w:lineRule="auto"/>
      <w:rPr>
        <w:sz w:val="20"/>
      </w:rPr>
    </w:pPr>
    <w:r>
      <w:rPr>
        <w:noProof/>
      </w:rPr>
      <mc:AlternateContent>
        <mc:Choice Requires="wps">
          <w:drawing>
            <wp:anchor distT="0" distB="0" distL="114300" distR="114300" simplePos="0" relativeHeight="252509184" behindDoc="1" locked="0" layoutInCell="1" allowOverlap="1" wp14:anchorId="6FAA0719" wp14:editId="704F6D4D">
              <wp:simplePos x="0" y="0"/>
              <wp:positionH relativeFrom="page">
                <wp:posOffset>457200</wp:posOffset>
              </wp:positionH>
              <wp:positionV relativeFrom="page">
                <wp:posOffset>9377680</wp:posOffset>
              </wp:positionV>
              <wp:extent cx="6858000" cy="0"/>
              <wp:effectExtent l="9525" t="14605" r="9525" b="13970"/>
              <wp:wrapNone/>
              <wp:docPr id="1249605718" name="Прямая соединительная линия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94D820" id="Прямая соединительная линия 229" o:spid="_x0000_s1026" style="position:absolute;z-index:-25080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10208" behindDoc="1" locked="0" layoutInCell="1" allowOverlap="1" wp14:anchorId="68DF2E69" wp14:editId="48C8ABB8">
              <wp:simplePos x="0" y="0"/>
              <wp:positionH relativeFrom="page">
                <wp:posOffset>502285</wp:posOffset>
              </wp:positionH>
              <wp:positionV relativeFrom="page">
                <wp:posOffset>9388475</wp:posOffset>
              </wp:positionV>
              <wp:extent cx="2446655" cy="167005"/>
              <wp:effectExtent l="0" t="0" r="3810" b="0"/>
              <wp:wrapNone/>
              <wp:docPr id="867951431" name="Надпись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B9EE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DF2E69" id="_x0000_t202" coordsize="21600,21600" o:spt="202" path="m,l,21600r21600,l21600,xe">
              <v:stroke joinstyle="miter"/>
              <v:path gradientshapeok="t" o:connecttype="rect"/>
            </v:shapetype>
            <v:shape id="_x0000_s1635" type="#_x0000_t202" style="position:absolute;margin-left:39.55pt;margin-top:739.25pt;width:192.65pt;height:13.15pt;z-index:-25080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P/3QEAAJoDAAAOAAAAZHJzL2Uyb0RvYy54bWysU12P0zAQfEfiP1h+p0lLW1DU9HTc6RDS&#10;wSEd9wMcx04sEq9Zu03Kr2ftND3g3hAv1sYfszOzk93V2HfsqNAbsCVfLnLOlJVQG9uU/Onb3Zv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dnm9SC1HMrx368FFBz2JRcqShJnRxvPchshHFfCU2s3Bnui4NtrN/bNDF&#10;uJPYR8IT9TBWIzN1ydfrt7FzlFNBfSJBCFNgKOBUtIA/ORsoLCX3Pw4CFWfdJ0umxGTNBc5FNRfC&#10;Snpa8sDZVN6EKYEHh6ZpCXmy3cI1GadN0vTM4kyYApCknsMaE/b7d7r1/E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QPhP/3QEAAJoDAAAOAAAAAAAAAAAAAAAAAC4CAABkcnMvZTJvRG9jLnhtbFBLAQItABQA&#10;BgAIAAAAIQDSW8fh4QAAAAwBAAAPAAAAAAAAAAAAAAAAADcEAABkcnMvZG93bnJldi54bWxQSwUG&#10;AAAAAAQABADzAAAARQUAAAAA&#10;" filled="f" stroked="f">
              <v:textbox inset="0,0,0,0">
                <w:txbxContent>
                  <w:p w14:paraId="188B9EE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11232" behindDoc="1" locked="0" layoutInCell="1" allowOverlap="1" wp14:anchorId="55045460" wp14:editId="379E2983">
              <wp:simplePos x="0" y="0"/>
              <wp:positionH relativeFrom="page">
                <wp:posOffset>6983730</wp:posOffset>
              </wp:positionH>
              <wp:positionV relativeFrom="page">
                <wp:posOffset>9408795</wp:posOffset>
              </wp:positionV>
              <wp:extent cx="259080" cy="177800"/>
              <wp:effectExtent l="1905" t="0" r="0" b="0"/>
              <wp:wrapNone/>
              <wp:docPr id="1916470450" name="Надпись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0D997B" w14:textId="77777777" w:rsidR="00000000" w:rsidRDefault="00000000">
                          <w:pPr>
                            <w:pStyle w:val="a3"/>
                            <w:spacing w:line="264" w:lineRule="exact"/>
                            <w:ind w:left="20"/>
                          </w:pPr>
                          <w:r>
                            <w:rPr>
                              <w:color w:val="221F1F"/>
                            </w:rPr>
                            <w:t>290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45460" id="Надпись 227" o:spid="_x0000_s1636" type="#_x0000_t202" style="position:absolute;margin-left:549.9pt;margin-top:740.85pt;width:20.4pt;height:14pt;z-index:-25080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A5QI6B3AEAAJkDAAAOAAAAAAAAAAAAAAAAAC4CAABkcnMvZTJvRG9jLnhtbFBLAQItABQA&#10;BgAIAAAAIQDR+cWA4gAAAA8BAAAPAAAAAAAAAAAAAAAAADYEAABkcnMvZG93bnJldi54bWxQSwUG&#10;AAAAAAQABADzAAAARQUAAAAA&#10;" filled="f" stroked="f">
              <v:textbox inset="0,0,0,0">
                <w:txbxContent>
                  <w:p w14:paraId="5D0D997B" w14:textId="77777777" w:rsidR="00000000" w:rsidRDefault="00000000">
                    <w:pPr>
                      <w:pStyle w:val="a3"/>
                      <w:spacing w:line="264" w:lineRule="exact"/>
                      <w:ind w:left="20"/>
                    </w:pPr>
                    <w:r>
                      <w:rPr>
                        <w:color w:val="221F1F"/>
                      </w:rPr>
                      <w:t>290</w:t>
                    </w:r>
                  </w:p>
                </w:txbxContent>
              </v:textbox>
              <w10:wrap anchorx="page" anchory="page"/>
            </v:shape>
          </w:pict>
        </mc:Fallback>
      </mc:AlternateContent>
    </w:r>
  </w:p>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F2484" w14:textId="5CBDC85B" w:rsidR="00000000" w:rsidRDefault="0033608E">
    <w:pPr>
      <w:pStyle w:val="a3"/>
      <w:spacing w:line="14" w:lineRule="auto"/>
      <w:rPr>
        <w:sz w:val="20"/>
      </w:rPr>
    </w:pPr>
    <w:r>
      <w:rPr>
        <w:noProof/>
      </w:rPr>
      <mc:AlternateContent>
        <mc:Choice Requires="wps">
          <w:drawing>
            <wp:anchor distT="0" distB="0" distL="114300" distR="114300" simplePos="0" relativeHeight="252512256" behindDoc="1" locked="0" layoutInCell="1" allowOverlap="1" wp14:anchorId="2225C5BD" wp14:editId="5BB22838">
              <wp:simplePos x="0" y="0"/>
              <wp:positionH relativeFrom="page">
                <wp:posOffset>457200</wp:posOffset>
              </wp:positionH>
              <wp:positionV relativeFrom="page">
                <wp:posOffset>9377680</wp:posOffset>
              </wp:positionV>
              <wp:extent cx="6858000" cy="0"/>
              <wp:effectExtent l="9525" t="14605" r="9525" b="13970"/>
              <wp:wrapNone/>
              <wp:docPr id="902698730" name="Прямая соединительная линия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BE6F6A" id="Прямая соединительная линия 226" o:spid="_x0000_s1026" style="position:absolute;z-index:-25080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13280" behindDoc="1" locked="0" layoutInCell="1" allowOverlap="1" wp14:anchorId="1E1F957D" wp14:editId="154A0596">
              <wp:simplePos x="0" y="0"/>
              <wp:positionH relativeFrom="page">
                <wp:posOffset>502285</wp:posOffset>
              </wp:positionH>
              <wp:positionV relativeFrom="page">
                <wp:posOffset>9388475</wp:posOffset>
              </wp:positionV>
              <wp:extent cx="2446655" cy="167005"/>
              <wp:effectExtent l="0" t="0" r="3810" b="0"/>
              <wp:wrapNone/>
              <wp:docPr id="858319026" name="Надпись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B72C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1F957D" id="_x0000_t202" coordsize="21600,21600" o:spt="202" path="m,l,21600r21600,l21600,xe">
              <v:stroke joinstyle="miter"/>
              <v:path gradientshapeok="t" o:connecttype="rect"/>
            </v:shapetype>
            <v:shape id="Надпись 225" o:spid="_x0000_s1637" type="#_x0000_t202" style="position:absolute;margin-left:39.55pt;margin-top:739.25pt;width:192.65pt;height:13.15pt;z-index:-25080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HsXnNncAQAAmgMAAA4AAAAAAAAAAAAAAAAALgIAAGRycy9lMm9Eb2MueG1sUEsBAi0AFAAG&#10;AAgAAAAhANJbx+HhAAAADAEAAA8AAAAAAAAAAAAAAAAANgQAAGRycy9kb3ducmV2LnhtbFBLBQYA&#10;AAAABAAEAPMAAABEBQAAAAA=&#10;" filled="f" stroked="f">
              <v:textbox inset="0,0,0,0">
                <w:txbxContent>
                  <w:p w14:paraId="5D4B72C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14304" behindDoc="1" locked="0" layoutInCell="1" allowOverlap="1" wp14:anchorId="3CB6AE3B" wp14:editId="15944E86">
              <wp:simplePos x="0" y="0"/>
              <wp:positionH relativeFrom="page">
                <wp:posOffset>6983730</wp:posOffset>
              </wp:positionH>
              <wp:positionV relativeFrom="page">
                <wp:posOffset>9408795</wp:posOffset>
              </wp:positionV>
              <wp:extent cx="259080" cy="177800"/>
              <wp:effectExtent l="1905" t="0" r="0" b="0"/>
              <wp:wrapNone/>
              <wp:docPr id="1929593581" name="Надпись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15BE6" w14:textId="77777777" w:rsidR="00000000" w:rsidRDefault="00000000">
                          <w:pPr>
                            <w:pStyle w:val="a3"/>
                            <w:spacing w:line="264" w:lineRule="exact"/>
                            <w:ind w:left="20"/>
                          </w:pPr>
                          <w:r>
                            <w:rPr>
                              <w:color w:val="221F1F"/>
                            </w:rPr>
                            <w:t>294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6AE3B" id="Надпись 224" o:spid="_x0000_s1638" type="#_x0000_t202" style="position:absolute;margin-left:549.9pt;margin-top:740.85pt;width:20.4pt;height:14pt;z-index:-25080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fpdsq3AEAAJkDAAAOAAAAAAAAAAAAAAAAAC4CAABkcnMvZTJvRG9jLnhtbFBLAQItABQA&#10;BgAIAAAAIQDR+cWA4gAAAA8BAAAPAAAAAAAAAAAAAAAAADYEAABkcnMvZG93bnJldi54bWxQSwUG&#10;AAAAAAQABADzAAAARQUAAAAA&#10;" filled="f" stroked="f">
              <v:textbox inset="0,0,0,0">
                <w:txbxContent>
                  <w:p w14:paraId="46715BE6" w14:textId="77777777" w:rsidR="00000000" w:rsidRDefault="00000000">
                    <w:pPr>
                      <w:pStyle w:val="a3"/>
                      <w:spacing w:line="264" w:lineRule="exact"/>
                      <w:ind w:left="20"/>
                    </w:pPr>
                    <w:r>
                      <w:rPr>
                        <w:color w:val="221F1F"/>
                      </w:rPr>
                      <w:t>294</w:t>
                    </w:r>
                  </w:p>
                </w:txbxContent>
              </v:textbox>
              <w10:wrap anchorx="page" anchory="page"/>
            </v:shape>
          </w:pict>
        </mc:Fallback>
      </mc:AlternateContent>
    </w:r>
  </w:p>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323D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38816" behindDoc="1" locked="0" layoutInCell="1" allowOverlap="1" wp14:anchorId="7FD3552B" wp14:editId="6977487B">
              <wp:simplePos x="0" y="0"/>
              <wp:positionH relativeFrom="page">
                <wp:posOffset>4998085</wp:posOffset>
              </wp:positionH>
              <wp:positionV relativeFrom="page">
                <wp:posOffset>9388475</wp:posOffset>
              </wp:positionV>
              <wp:extent cx="2325370" cy="167005"/>
              <wp:effectExtent l="0" t="0" r="0" b="0"/>
              <wp:wrapNone/>
              <wp:docPr id="402" name="Надпись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0812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3552B" id="_x0000_t202" coordsize="21600,21600" o:spt="202" path="m,l,21600r21600,l21600,xe">
              <v:stroke joinstyle="miter"/>
              <v:path gradientshapeok="t" o:connecttype="rect"/>
            </v:shapetype>
            <v:shape id="Надпись 402" o:spid="_x0000_s1639" type="#_x0000_t202" style="position:absolute;margin-left:393.55pt;margin-top:739.25pt;width:183.1pt;height:13.15pt;z-index:-25137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GQj70vdAQAAmgMAAA4AAAAAAAAAAAAAAAAALgIAAGRycy9lMm9Eb2MueG1sUEsBAi0A&#10;FAAGAAgAAAAhALQ+pRHjAAAADgEAAA8AAAAAAAAAAAAAAAAANwQAAGRycy9kb3ducmV2LnhtbFBL&#10;BQYAAAAABAAEAPMAAABHBQAAAAA=&#10;" filled="f" stroked="f">
              <v:textbox inset="0,0,0,0">
                <w:txbxContent>
                  <w:p w14:paraId="4BB0812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39840" behindDoc="1" locked="0" layoutInCell="1" allowOverlap="1" wp14:anchorId="20248C40" wp14:editId="35252680">
              <wp:simplePos x="0" y="0"/>
              <wp:positionH relativeFrom="page">
                <wp:posOffset>527050</wp:posOffset>
              </wp:positionH>
              <wp:positionV relativeFrom="page">
                <wp:posOffset>9408795</wp:posOffset>
              </wp:positionV>
              <wp:extent cx="259080" cy="177800"/>
              <wp:effectExtent l="0" t="0" r="0" b="0"/>
              <wp:wrapNone/>
              <wp:docPr id="400" name="Надпись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57DDD" w14:textId="77777777" w:rsidR="00000000" w:rsidRDefault="00000000">
                          <w:pPr>
                            <w:pStyle w:val="a3"/>
                            <w:spacing w:line="264" w:lineRule="exact"/>
                            <w:ind w:left="20"/>
                          </w:pPr>
                          <w:r>
                            <w:rPr>
                              <w:color w:val="221F1F"/>
                            </w:rPr>
                            <w:t>295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248C40" id="_x0000_s1640" type="#_x0000_t202" style="position:absolute;margin-left:41.5pt;margin-top:740.85pt;width:20.4pt;height:14pt;z-index:-25137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5DM2wEAAJkDAAAOAAAAZHJzL2Uyb0RvYy54bWysU1Fv0zAQfkfiP1h+p0mrwU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7ft8zRXFpeXl5TpPTcmgmC878uGjxl7EoJTEPU3gcLj3IZKBYj4S37J4Z7ou9bWzfyT4YMwk&#10;8pHvxDyM1ShMXcqLi3XUFtVUWB9ZD+E0LzzfHLRIP6UYeFZK6X/sgbQU3SfLnsTBmgOag2oOwCq+&#10;WsogxRTehGkA947MrmXkyXWL1+xbY5K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O8TkMzbAQAAmQMAAA4AAAAAAAAAAAAAAAAALgIAAGRycy9lMm9Eb2MueG1sUEsBAi0AFAAG&#10;AAgAAAAhAM/oZn3iAAAADAEAAA8AAAAAAAAAAAAAAAAANQQAAGRycy9kb3ducmV2LnhtbFBLBQYA&#10;AAAABAAEAPMAAABEBQAAAAA=&#10;" filled="f" stroked="f">
              <v:textbox inset="0,0,0,0">
                <w:txbxContent>
                  <w:p w14:paraId="21557DDD" w14:textId="77777777" w:rsidR="00000000" w:rsidRDefault="00000000">
                    <w:pPr>
                      <w:pStyle w:val="a3"/>
                      <w:spacing w:line="264" w:lineRule="exact"/>
                      <w:ind w:left="20"/>
                    </w:pPr>
                    <w:r>
                      <w:rPr>
                        <w:color w:val="221F1F"/>
                      </w:rPr>
                      <w:t>295</w:t>
                    </w:r>
                  </w:p>
                </w:txbxContent>
              </v:textbox>
              <w10:wrap anchorx="page" anchory="page"/>
            </v:shape>
          </w:pict>
        </mc:Fallback>
      </mc:AlternateContent>
    </w: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F543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40864" behindDoc="1" locked="0" layoutInCell="1" allowOverlap="1" wp14:anchorId="6D42DFA1" wp14:editId="398A093E">
              <wp:simplePos x="0" y="0"/>
              <wp:positionH relativeFrom="page">
                <wp:posOffset>457200</wp:posOffset>
              </wp:positionH>
              <wp:positionV relativeFrom="page">
                <wp:posOffset>9377680</wp:posOffset>
              </wp:positionV>
              <wp:extent cx="6858000" cy="0"/>
              <wp:effectExtent l="0" t="0" r="0" b="0"/>
              <wp:wrapNone/>
              <wp:docPr id="408" name="Прямая соединительная линия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C1721" id="Прямая соединительная линия 408" o:spid="_x0000_s1026" style="position:absolute;z-index:-25137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41888" behindDoc="1" locked="0" layoutInCell="1" allowOverlap="1" wp14:anchorId="7F915CC5" wp14:editId="06A0FC30">
              <wp:simplePos x="0" y="0"/>
              <wp:positionH relativeFrom="page">
                <wp:posOffset>502285</wp:posOffset>
              </wp:positionH>
              <wp:positionV relativeFrom="page">
                <wp:posOffset>9388475</wp:posOffset>
              </wp:positionV>
              <wp:extent cx="2446655" cy="167005"/>
              <wp:effectExtent l="0" t="0" r="0" b="0"/>
              <wp:wrapNone/>
              <wp:docPr id="406" name="Надпись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7461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915CC5" id="_x0000_t202" coordsize="21600,21600" o:spt="202" path="m,l,21600r21600,l21600,xe">
              <v:stroke joinstyle="miter"/>
              <v:path gradientshapeok="t" o:connecttype="rect"/>
            </v:shapetype>
            <v:shape id="_x0000_s1641" type="#_x0000_t202" style="position:absolute;margin-left:39.55pt;margin-top:739.25pt;width:192.65pt;height:13.15pt;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IKU3QEAAJoDAAAOAAAAZHJzL2Uyb0RvYy54bWysU12P0zAQfEfiP1h+p0mrtkDU9HTc6RDS&#10;wSEd9wMcx04sEq9Zu03Kr2ftND3g3hAv1sYfszOzk93V2HfsqNAbsCVfLnLOlJVQG9uU/Onb3Zt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tnm9SC1HMrx368FFBz2JRcqShJnRxvPchshHFfCU2s3Bnui4NtrN/bNDF&#10;uJPYR8IT9TBWIzN1ydfr97FzlFNBfSJBCFNgKOBUtIA/ORsoLCX3Pw4CFWfdJ0umxGTNBc5FNRfC&#10;Snpa8sDZVN6EKYEHh6ZpCXmy3cI1GadN0vTM4kyYApCknsMaE/b7d7r1/E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tRIKU3QEAAJoDAAAOAAAAAAAAAAAAAAAAAC4CAABkcnMvZTJvRG9jLnhtbFBLAQItABQA&#10;BgAIAAAAIQDSW8fh4QAAAAwBAAAPAAAAAAAAAAAAAAAAADcEAABkcnMvZG93bnJldi54bWxQSwUG&#10;AAAAAAQABADzAAAARQUAAAAA&#10;" filled="f" stroked="f">
              <v:textbox inset="0,0,0,0">
                <w:txbxContent>
                  <w:p w14:paraId="58F7461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42912" behindDoc="1" locked="0" layoutInCell="1" allowOverlap="1" wp14:anchorId="68F77269" wp14:editId="77ED1017">
              <wp:simplePos x="0" y="0"/>
              <wp:positionH relativeFrom="page">
                <wp:posOffset>6983730</wp:posOffset>
              </wp:positionH>
              <wp:positionV relativeFrom="page">
                <wp:posOffset>9408795</wp:posOffset>
              </wp:positionV>
              <wp:extent cx="259080" cy="177800"/>
              <wp:effectExtent l="0" t="0" r="0" b="0"/>
              <wp:wrapNone/>
              <wp:docPr id="404" name="Надпись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19EC6" w14:textId="77777777" w:rsidR="00000000" w:rsidRDefault="00000000">
                          <w:pPr>
                            <w:pStyle w:val="a3"/>
                            <w:spacing w:line="264" w:lineRule="exact"/>
                            <w:ind w:left="20"/>
                          </w:pPr>
                          <w:r>
                            <w:rPr>
                              <w:color w:val="221F1F"/>
                            </w:rPr>
                            <w:t>296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77269" id="_x0000_s1642" type="#_x0000_t202" style="position:absolute;margin-left:549.9pt;margin-top:740.85pt;width:20.4pt;height:14pt;z-index:-25137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HDEaV7bAQAAmQMAAA4AAAAAAAAAAAAAAAAALgIAAGRycy9lMm9Eb2MueG1sUEsBAi0AFAAG&#10;AAgAAAAhANH5xYDiAAAADwEAAA8AAAAAAAAAAAAAAAAANQQAAGRycy9kb3ducmV2LnhtbFBLBQYA&#10;AAAABAAEAPMAAABEBQAAAAA=&#10;" filled="f" stroked="f">
              <v:textbox inset="0,0,0,0">
                <w:txbxContent>
                  <w:p w14:paraId="5A419EC6" w14:textId="77777777" w:rsidR="00000000" w:rsidRDefault="00000000">
                    <w:pPr>
                      <w:pStyle w:val="a3"/>
                      <w:spacing w:line="264" w:lineRule="exact"/>
                      <w:ind w:left="20"/>
                    </w:pPr>
                    <w:r>
                      <w:rPr>
                        <w:color w:val="221F1F"/>
                      </w:rPr>
                      <w:t>296</w:t>
                    </w:r>
                  </w:p>
                </w:txbxContent>
              </v:textbox>
              <w10:wrap anchorx="page" anchory="page"/>
            </v:shape>
          </w:pict>
        </mc:Fallback>
      </mc:AlternateContent>
    </w: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2040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43936" behindDoc="1" locked="0" layoutInCell="1" allowOverlap="1" wp14:anchorId="5C8F3C6A" wp14:editId="7E0D844C">
              <wp:simplePos x="0" y="0"/>
              <wp:positionH relativeFrom="page">
                <wp:posOffset>457200</wp:posOffset>
              </wp:positionH>
              <wp:positionV relativeFrom="page">
                <wp:posOffset>9377680</wp:posOffset>
              </wp:positionV>
              <wp:extent cx="6858000" cy="0"/>
              <wp:effectExtent l="0" t="0" r="0" b="0"/>
              <wp:wrapNone/>
              <wp:docPr id="414" name="Прямая соединительная линия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DB292" id="Прямая соединительная линия 414" o:spid="_x0000_s1026" style="position:absolute;z-index:-25137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44960" behindDoc="1" locked="0" layoutInCell="1" allowOverlap="1" wp14:anchorId="679956FC" wp14:editId="00AAF9A9">
              <wp:simplePos x="0" y="0"/>
              <wp:positionH relativeFrom="page">
                <wp:posOffset>4998085</wp:posOffset>
              </wp:positionH>
              <wp:positionV relativeFrom="page">
                <wp:posOffset>9388475</wp:posOffset>
              </wp:positionV>
              <wp:extent cx="2325370" cy="167005"/>
              <wp:effectExtent l="0" t="0" r="0" b="0"/>
              <wp:wrapNone/>
              <wp:docPr id="412" name="Надпись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1972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9956FC" id="_x0000_t202" coordsize="21600,21600" o:spt="202" path="m,l,21600r21600,l21600,xe">
              <v:stroke joinstyle="miter"/>
              <v:path gradientshapeok="t" o:connecttype="rect"/>
            </v:shapetype>
            <v:shape id="_x0000_s1643" type="#_x0000_t202" style="position:absolute;margin-left:393.55pt;margin-top:739.25pt;width:183.1pt;height:13.15pt;z-index:-25137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0/3AEAAJoDAAAOAAAAZHJzL2Uyb0RvYy54bWysU9tu2zAMfR+wfxD0vthJl3Yw4hRdiw4D&#10;ugvQ7QNkWY6F2aJGKrGzrx8lx+m2vhV7EWhSOjznkN5cj30nDgbJgivlcpFLYZyG2rpdKb9/u3/z&#10;T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F6v1xRWXNNeWl1d5vk4tVDG/9kjhg4FexKCUyENN6OrwQCGyUcV8JTZzcG+7Lg22c38l+GLM&#10;JPaR8EQ9jNUobF3Kt+skLsqpoD6yIIRpYXjBOWgBf0kx8LKUkn7uFRopuo+OTYmbNQc4B9UcKKf5&#10;aSmDFFN4G6YN3Hu0u5aRJ9sd3LBxjU2anlicCPMCJKmnZY0b9ud3uvX0S21/A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S0JdP9wBAACaAwAADgAAAAAAAAAAAAAAAAAuAgAAZHJzL2Uyb0RvYy54bWxQSwECLQAU&#10;AAYACAAAACEAtD6lEeMAAAAOAQAADwAAAAAAAAAAAAAAAAA2BAAAZHJzL2Rvd25yZXYueG1sUEsF&#10;BgAAAAAEAAQA8wAAAEYFAAAAAA==&#10;" filled="f" stroked="f">
              <v:textbox inset="0,0,0,0">
                <w:txbxContent>
                  <w:p w14:paraId="7A71972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45984" behindDoc="1" locked="0" layoutInCell="1" allowOverlap="1" wp14:anchorId="3A388264" wp14:editId="24EF006F">
              <wp:simplePos x="0" y="0"/>
              <wp:positionH relativeFrom="page">
                <wp:posOffset>527050</wp:posOffset>
              </wp:positionH>
              <wp:positionV relativeFrom="page">
                <wp:posOffset>9408795</wp:posOffset>
              </wp:positionV>
              <wp:extent cx="259080" cy="177800"/>
              <wp:effectExtent l="0" t="0" r="0" b="0"/>
              <wp:wrapNone/>
              <wp:docPr id="410" name="Надпись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08D2D" w14:textId="77777777" w:rsidR="00000000" w:rsidRDefault="00000000">
                          <w:pPr>
                            <w:pStyle w:val="a3"/>
                            <w:spacing w:line="264" w:lineRule="exact"/>
                            <w:ind w:left="20"/>
                          </w:pPr>
                          <w:r>
                            <w:rPr>
                              <w:color w:val="221F1F"/>
                            </w:rPr>
                            <w:t>297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88264" id="_x0000_s1644" type="#_x0000_t202" style="position:absolute;margin-left:41.5pt;margin-top:740.85pt;width:20.4pt;height:14pt;z-index:-25137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z12wEAAJkDAAAOAAAAZHJzL2Uyb0RvYy54bWysU1Fv0zAQfkfiP1h+p0kr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bi1XUFtVUWB9ZD+E0LzzfHLRIP6UYeFZK6X/sgbQU3SfLnsTBmgOag2oOwCq+&#10;WsogxRTehGkA947MrmXkyXWL1+xbY5K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BYhPPXbAQAAmQMAAA4AAAAAAAAAAAAAAAAALgIAAGRycy9lMm9Eb2MueG1sUEsBAi0AFAAG&#10;AAgAAAAhAM/oZn3iAAAADAEAAA8AAAAAAAAAAAAAAAAANQQAAGRycy9kb3ducmV2LnhtbFBLBQYA&#10;AAAABAAEAPMAAABEBQAAAAA=&#10;" filled="f" stroked="f">
              <v:textbox inset="0,0,0,0">
                <w:txbxContent>
                  <w:p w14:paraId="52F08D2D" w14:textId="77777777" w:rsidR="00000000" w:rsidRDefault="00000000">
                    <w:pPr>
                      <w:pStyle w:val="a3"/>
                      <w:spacing w:line="264" w:lineRule="exact"/>
                      <w:ind w:left="20"/>
                    </w:pPr>
                    <w:r>
                      <w:rPr>
                        <w:color w:val="221F1F"/>
                      </w:rPr>
                      <w:t>297</w:t>
                    </w:r>
                  </w:p>
                </w:txbxContent>
              </v:textbox>
              <w10:wrap anchorx="page" anchory="page"/>
            </v:shape>
          </w:pict>
        </mc:Fallback>
      </mc:AlternateContent>
    </w: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2A25F" w14:textId="75D2F7D4" w:rsidR="00000000" w:rsidRDefault="0033608E">
    <w:pPr>
      <w:pStyle w:val="a3"/>
      <w:spacing w:line="14" w:lineRule="auto"/>
      <w:rPr>
        <w:sz w:val="20"/>
      </w:rPr>
    </w:pPr>
    <w:r>
      <w:rPr>
        <w:noProof/>
      </w:rPr>
      <mc:AlternateContent>
        <mc:Choice Requires="wps">
          <w:drawing>
            <wp:anchor distT="0" distB="0" distL="114300" distR="114300" simplePos="0" relativeHeight="252515328" behindDoc="1" locked="0" layoutInCell="1" allowOverlap="1" wp14:anchorId="4746F4C2" wp14:editId="5312083D">
              <wp:simplePos x="0" y="0"/>
              <wp:positionH relativeFrom="page">
                <wp:posOffset>457200</wp:posOffset>
              </wp:positionH>
              <wp:positionV relativeFrom="page">
                <wp:posOffset>9377680</wp:posOffset>
              </wp:positionV>
              <wp:extent cx="6858000" cy="0"/>
              <wp:effectExtent l="9525" t="14605" r="9525" b="13970"/>
              <wp:wrapNone/>
              <wp:docPr id="233806399" name="Прямая соединительная линия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DF201" id="Прямая соединительная линия 223" o:spid="_x0000_s1026" style="position:absolute;z-index:-25080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16352" behindDoc="1" locked="0" layoutInCell="1" allowOverlap="1" wp14:anchorId="0828A2D4" wp14:editId="2C831CED">
              <wp:simplePos x="0" y="0"/>
              <wp:positionH relativeFrom="page">
                <wp:posOffset>4998085</wp:posOffset>
              </wp:positionH>
              <wp:positionV relativeFrom="page">
                <wp:posOffset>9388475</wp:posOffset>
              </wp:positionV>
              <wp:extent cx="2325370" cy="167005"/>
              <wp:effectExtent l="0" t="0" r="1270" b="0"/>
              <wp:wrapNone/>
              <wp:docPr id="2055767129" name="Надпись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0849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8A2D4" id="_x0000_t202" coordsize="21600,21600" o:spt="202" path="m,l,21600r21600,l21600,xe">
              <v:stroke joinstyle="miter"/>
              <v:path gradientshapeok="t" o:connecttype="rect"/>
            </v:shapetype>
            <v:shape id="_x0000_s1645" type="#_x0000_t202" style="position:absolute;margin-left:393.55pt;margin-top:739.25pt;width:183.1pt;height:13.15pt;z-index:-25080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C2nCJTdAQAAmgMAAA4AAAAAAAAAAAAAAAAALgIAAGRycy9lMm9Eb2MueG1sUEsBAi0A&#10;FAAGAAgAAAAhALQ+pRHjAAAADgEAAA8AAAAAAAAAAAAAAAAANwQAAGRycy9kb3ducmV2LnhtbFBL&#10;BQYAAAAABAAEAPMAAABHBQAAAAA=&#10;" filled="f" stroked="f">
              <v:textbox inset="0,0,0,0">
                <w:txbxContent>
                  <w:p w14:paraId="66E0849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17376" behindDoc="1" locked="0" layoutInCell="1" allowOverlap="1" wp14:anchorId="19FB4528" wp14:editId="65C089B9">
              <wp:simplePos x="0" y="0"/>
              <wp:positionH relativeFrom="page">
                <wp:posOffset>527050</wp:posOffset>
              </wp:positionH>
              <wp:positionV relativeFrom="page">
                <wp:posOffset>9408795</wp:posOffset>
              </wp:positionV>
              <wp:extent cx="259080" cy="177800"/>
              <wp:effectExtent l="3175" t="0" r="4445" b="0"/>
              <wp:wrapNone/>
              <wp:docPr id="2064420919" name="Надпись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63E50" w14:textId="77777777" w:rsidR="00000000" w:rsidRDefault="00000000">
                          <w:pPr>
                            <w:pStyle w:val="a3"/>
                            <w:spacing w:line="264" w:lineRule="exact"/>
                            <w:ind w:left="20"/>
                          </w:pPr>
                          <w:r>
                            <w:rPr>
                              <w:color w:val="221F1F"/>
                            </w:rPr>
                            <w:t>299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B4528" id="Надпись 221" o:spid="_x0000_s1646" type="#_x0000_t202" style="position:absolute;margin-left:41.5pt;margin-top:740.85pt;width:20.4pt;height:14pt;z-index:-25079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9CLPT3AEAAJkDAAAOAAAAAAAAAAAAAAAAAC4CAABkcnMvZTJvRG9jLnhtbFBLAQItABQA&#10;BgAIAAAAIQDP6GZ94gAAAAwBAAAPAAAAAAAAAAAAAAAAADYEAABkcnMvZG93bnJldi54bWxQSwUG&#10;AAAAAAQABADzAAAARQUAAAAA&#10;" filled="f" stroked="f">
              <v:textbox inset="0,0,0,0">
                <w:txbxContent>
                  <w:p w14:paraId="38763E50" w14:textId="77777777" w:rsidR="00000000" w:rsidRDefault="00000000">
                    <w:pPr>
                      <w:pStyle w:val="a3"/>
                      <w:spacing w:line="264" w:lineRule="exact"/>
                      <w:ind w:left="20"/>
                    </w:pPr>
                    <w:r>
                      <w:rPr>
                        <w:color w:val="221F1F"/>
                      </w:rPr>
                      <w:t>299</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EDC09" w14:textId="73F150E1" w:rsidR="00000000" w:rsidRDefault="0033608E">
    <w:pPr>
      <w:pStyle w:val="a3"/>
      <w:spacing w:line="14" w:lineRule="auto"/>
      <w:rPr>
        <w:sz w:val="20"/>
      </w:rPr>
    </w:pPr>
    <w:r>
      <w:rPr>
        <w:noProof/>
      </w:rPr>
      <mc:AlternateContent>
        <mc:Choice Requires="wps">
          <w:drawing>
            <wp:anchor distT="0" distB="0" distL="114300" distR="114300" simplePos="0" relativeHeight="252161024" behindDoc="1" locked="0" layoutInCell="1" allowOverlap="1" wp14:anchorId="24BC78BD" wp14:editId="2C5FD814">
              <wp:simplePos x="0" y="0"/>
              <wp:positionH relativeFrom="page">
                <wp:posOffset>457200</wp:posOffset>
              </wp:positionH>
              <wp:positionV relativeFrom="page">
                <wp:posOffset>9377680</wp:posOffset>
              </wp:positionV>
              <wp:extent cx="6858000" cy="0"/>
              <wp:effectExtent l="9525" t="9525" r="9525" b="9525"/>
              <wp:wrapNone/>
              <wp:docPr id="779205647" name="Прямая соединительная линия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DDCFC4" id="Прямая соединительная линия 569" o:spid="_x0000_s1026" style="position:absolute;z-index:-25115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62048" behindDoc="1" locked="0" layoutInCell="1" allowOverlap="1" wp14:anchorId="6D70B1C4" wp14:editId="436F0553">
              <wp:simplePos x="0" y="0"/>
              <wp:positionH relativeFrom="page">
                <wp:posOffset>7128510</wp:posOffset>
              </wp:positionH>
              <wp:positionV relativeFrom="page">
                <wp:posOffset>9411970</wp:posOffset>
              </wp:positionV>
              <wp:extent cx="180975" cy="177800"/>
              <wp:effectExtent l="3810" t="0" r="0" b="0"/>
              <wp:wrapNone/>
              <wp:docPr id="127448649" name="Надпись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867C6" w14:textId="77777777" w:rsidR="00000000" w:rsidRDefault="00000000">
                          <w:pPr>
                            <w:pStyle w:val="a3"/>
                            <w:spacing w:line="264" w:lineRule="exact"/>
                            <w:ind w:left="20"/>
                          </w:pPr>
                          <w:r>
                            <w:rPr>
                              <w:color w:val="221F1F"/>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70B1C4" id="_x0000_t202" coordsize="21600,21600" o:spt="202" path="m,l,21600r21600,l21600,xe">
              <v:stroke joinstyle="miter"/>
              <v:path gradientshapeok="t" o:connecttype="rect"/>
            </v:shapetype>
            <v:shape id="Надпись 568" o:spid="_x0000_s1233" type="#_x0000_t202" style="position:absolute;margin-left:561.3pt;margin-top:741.1pt;width:14.25pt;height:14pt;z-index:-25115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mtf2AEAAJgDAAAOAAAAZHJzL2Uyb0RvYy54bWysU9uO0zAQfUfiHyy/06Qr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" filled="f" stroked="f">
              <v:textbox inset="0,0,0,0">
                <w:txbxContent>
                  <w:p w14:paraId="596867C6" w14:textId="77777777" w:rsidR="00000000" w:rsidRDefault="00000000">
                    <w:pPr>
                      <w:pStyle w:val="a3"/>
                      <w:spacing w:line="264" w:lineRule="exact"/>
                      <w:ind w:left="20"/>
                    </w:pPr>
                    <w:r>
                      <w:rPr>
                        <w:color w:val="221F1F"/>
                      </w:rPr>
                      <w:t>30</w:t>
                    </w:r>
                  </w:p>
                </w:txbxContent>
              </v:textbox>
              <w10:wrap anchorx="page" anchory="page"/>
            </v:shape>
          </w:pict>
        </mc:Fallback>
      </mc:AlternateContent>
    </w:r>
    <w:r>
      <w:rPr>
        <w:noProof/>
      </w:rPr>
      <mc:AlternateContent>
        <mc:Choice Requires="wps">
          <w:drawing>
            <wp:anchor distT="0" distB="0" distL="114300" distR="114300" simplePos="0" relativeHeight="252163072" behindDoc="1" locked="0" layoutInCell="1" allowOverlap="1" wp14:anchorId="17609482" wp14:editId="1568EC20">
              <wp:simplePos x="0" y="0"/>
              <wp:positionH relativeFrom="page">
                <wp:posOffset>444500</wp:posOffset>
              </wp:positionH>
              <wp:positionV relativeFrom="page">
                <wp:posOffset>9422130</wp:posOffset>
              </wp:positionV>
              <wp:extent cx="2446655" cy="167005"/>
              <wp:effectExtent l="0" t="0" r="4445" b="0"/>
              <wp:wrapNone/>
              <wp:docPr id="454067563" name="Надпись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45BC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09482" id="Надпись 567" o:spid="_x0000_s1234" type="#_x0000_t202" style="position:absolute;margin-left:35pt;margin-top:741.9pt;width:192.65pt;height:13.15pt;z-index:-25115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" filled="f" stroked="f">
              <v:textbox inset="0,0,0,0">
                <w:txbxContent>
                  <w:p w14:paraId="6D245BC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6F067" w14:textId="51D9773A" w:rsidR="00000000" w:rsidRDefault="0033608E">
    <w:pPr>
      <w:pStyle w:val="a3"/>
      <w:spacing w:line="14" w:lineRule="auto"/>
      <w:rPr>
        <w:sz w:val="20"/>
      </w:rPr>
    </w:pPr>
    <w:r>
      <w:rPr>
        <w:noProof/>
      </w:rPr>
      <mc:AlternateContent>
        <mc:Choice Requires="wps">
          <w:drawing>
            <wp:anchor distT="0" distB="0" distL="114300" distR="114300" simplePos="0" relativeHeight="252518400" behindDoc="1" locked="0" layoutInCell="1" allowOverlap="1" wp14:anchorId="5798D477" wp14:editId="4E4540F3">
              <wp:simplePos x="0" y="0"/>
              <wp:positionH relativeFrom="page">
                <wp:posOffset>457200</wp:posOffset>
              </wp:positionH>
              <wp:positionV relativeFrom="page">
                <wp:posOffset>9377680</wp:posOffset>
              </wp:positionV>
              <wp:extent cx="6858000" cy="0"/>
              <wp:effectExtent l="9525" t="14605" r="9525" b="13970"/>
              <wp:wrapNone/>
              <wp:docPr id="1945211761" name="Прямая соединительная линия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E3398" id="Прямая соединительная линия 220" o:spid="_x0000_s1026" style="position:absolute;z-index:-25079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19424" behindDoc="1" locked="0" layoutInCell="1" allowOverlap="1" wp14:anchorId="1D1BB745" wp14:editId="7D50D513">
              <wp:simplePos x="0" y="0"/>
              <wp:positionH relativeFrom="page">
                <wp:posOffset>4998085</wp:posOffset>
              </wp:positionH>
              <wp:positionV relativeFrom="page">
                <wp:posOffset>9388475</wp:posOffset>
              </wp:positionV>
              <wp:extent cx="2325370" cy="167005"/>
              <wp:effectExtent l="0" t="0" r="1270" b="0"/>
              <wp:wrapNone/>
              <wp:docPr id="693345723" name="Надпись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4411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1BB745" id="_x0000_t202" coordsize="21600,21600" o:spt="202" path="m,l,21600r21600,l21600,xe">
              <v:stroke joinstyle="miter"/>
              <v:path gradientshapeok="t" o:connecttype="rect"/>
            </v:shapetype>
            <v:shape id="Надпись 219" o:spid="_x0000_s1647" type="#_x0000_t202" style="position:absolute;margin-left:393.55pt;margin-top:739.25pt;width:183.1pt;height:13.15pt;z-index:-25079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ey3AEAAJoDAAAOAAAAZHJzL2Uyb0RvYy54bWysU9tu2zAMfR+wfxD0vthJl3Yw4hRdiw4D&#10;ugvQ7QNkWY6F2aJGKrGzrx8lx+m2vhV7EWhSOjznkN5cj30nDgbJgivlcpFLYZyG2rpdKb9/u3/z&#10;T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F6v1xRWXNNeWl1d5vk4tVDG/9kjhg4FexKCUyENN6OrwQCGyUcV8JTZzcG+7Lg22c38l+GLM&#10;JPaR8EQ9jNUobF3Kt+vUOcqpoD6yIIRpYXjBOWgBf0kx8LKUkn7uFRopuo+OTYmbNQc4B9UcKKf5&#10;aSmDFFN4G6YN3Hu0u5aRJ9sd3LBxjU2anlicCPMCJKmnZY0b9ud3uvX0S21/A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xo6HstwBAACaAwAADgAAAAAAAAAAAAAAAAAuAgAAZHJzL2Uyb0RvYy54bWxQSwECLQAU&#10;AAYACAAAACEAtD6lEeMAAAAOAQAADwAAAAAAAAAAAAAAAAA2BAAAZHJzL2Rvd25yZXYueG1sUEsF&#10;BgAAAAAEAAQA8wAAAEYFAAAAAA==&#10;" filled="f" stroked="f">
              <v:textbox inset="0,0,0,0">
                <w:txbxContent>
                  <w:p w14:paraId="0254411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20448" behindDoc="1" locked="0" layoutInCell="1" allowOverlap="1" wp14:anchorId="4B5283F8" wp14:editId="6A5BC2CC">
              <wp:simplePos x="0" y="0"/>
              <wp:positionH relativeFrom="page">
                <wp:posOffset>527050</wp:posOffset>
              </wp:positionH>
              <wp:positionV relativeFrom="page">
                <wp:posOffset>9408795</wp:posOffset>
              </wp:positionV>
              <wp:extent cx="259080" cy="177800"/>
              <wp:effectExtent l="3175" t="0" r="4445" b="0"/>
              <wp:wrapNone/>
              <wp:docPr id="753207061" name="Надпись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AA94F" w14:textId="77777777" w:rsidR="00000000" w:rsidRDefault="00000000">
                          <w:pPr>
                            <w:pStyle w:val="a3"/>
                            <w:spacing w:line="264" w:lineRule="exact"/>
                            <w:ind w:left="20"/>
                          </w:pPr>
                          <w:r>
                            <w:rPr>
                              <w:color w:val="221F1F"/>
                            </w:rPr>
                            <w:t>301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283F8" id="Надпись 218" o:spid="_x0000_s1648" type="#_x0000_t202" style="position:absolute;margin-left:41.5pt;margin-top:740.85pt;width:20.4pt;height:14pt;z-index:-25079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Cb7eZ43AEAAJkDAAAOAAAAAAAAAAAAAAAAAC4CAABkcnMvZTJvRG9jLnhtbFBLAQItABQA&#10;BgAIAAAAIQDP6GZ94gAAAAwBAAAPAAAAAAAAAAAAAAAAADYEAABkcnMvZG93bnJldi54bWxQSwUG&#10;AAAAAAQABADzAAAARQUAAAAA&#10;" filled="f" stroked="f">
              <v:textbox inset="0,0,0,0">
                <w:txbxContent>
                  <w:p w14:paraId="68FAA94F" w14:textId="77777777" w:rsidR="00000000" w:rsidRDefault="00000000">
                    <w:pPr>
                      <w:pStyle w:val="a3"/>
                      <w:spacing w:line="264" w:lineRule="exact"/>
                      <w:ind w:left="20"/>
                    </w:pPr>
                    <w:r>
                      <w:rPr>
                        <w:color w:val="221F1F"/>
                      </w:rPr>
                      <w:t>301</w:t>
                    </w:r>
                  </w:p>
                </w:txbxContent>
              </v:textbox>
              <w10:wrap anchorx="page" anchory="page"/>
            </v:shape>
          </w:pict>
        </mc:Fallback>
      </mc:AlternateContent>
    </w: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F1342" w14:textId="4F99E3C2" w:rsidR="00000000" w:rsidRDefault="0033608E">
    <w:pPr>
      <w:pStyle w:val="a3"/>
      <w:spacing w:line="14" w:lineRule="auto"/>
      <w:rPr>
        <w:sz w:val="20"/>
      </w:rPr>
    </w:pPr>
    <w:r>
      <w:rPr>
        <w:noProof/>
      </w:rPr>
      <mc:AlternateContent>
        <mc:Choice Requires="wps">
          <w:drawing>
            <wp:anchor distT="0" distB="0" distL="114300" distR="114300" simplePos="0" relativeHeight="252521472" behindDoc="1" locked="0" layoutInCell="1" allowOverlap="1" wp14:anchorId="379D99E2" wp14:editId="2BAE0F9E">
              <wp:simplePos x="0" y="0"/>
              <wp:positionH relativeFrom="page">
                <wp:posOffset>457200</wp:posOffset>
              </wp:positionH>
              <wp:positionV relativeFrom="page">
                <wp:posOffset>9377680</wp:posOffset>
              </wp:positionV>
              <wp:extent cx="6858000" cy="0"/>
              <wp:effectExtent l="9525" t="14605" r="9525" b="13970"/>
              <wp:wrapNone/>
              <wp:docPr id="570549782" name="Прямая соединительная линия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3CCA3" id="Прямая соединительная линия 217" o:spid="_x0000_s1026" style="position:absolute;z-index:-25079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22496" behindDoc="1" locked="0" layoutInCell="1" allowOverlap="1" wp14:anchorId="3425564F" wp14:editId="33FFACCA">
              <wp:simplePos x="0" y="0"/>
              <wp:positionH relativeFrom="page">
                <wp:posOffset>4998085</wp:posOffset>
              </wp:positionH>
              <wp:positionV relativeFrom="page">
                <wp:posOffset>9388475</wp:posOffset>
              </wp:positionV>
              <wp:extent cx="2325370" cy="167005"/>
              <wp:effectExtent l="0" t="0" r="1270" b="0"/>
              <wp:wrapNone/>
              <wp:docPr id="2108755849" name="Надпись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8282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5564F" id="_x0000_t202" coordsize="21600,21600" o:spt="202" path="m,l,21600r21600,l21600,xe">
              <v:stroke joinstyle="miter"/>
              <v:path gradientshapeok="t" o:connecttype="rect"/>
            </v:shapetype>
            <v:shape id="_x0000_s1649" type="#_x0000_t202" style="position:absolute;margin-left:393.55pt;margin-top:739.25pt;width:183.1pt;height:13.15pt;z-index:-25079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KBr0hndAQAAmgMAAA4AAAAAAAAAAAAAAAAALgIAAGRycy9lMm9Eb2MueG1sUEsBAi0A&#10;FAAGAAgAAAAhALQ+pRHjAAAADgEAAA8AAAAAAAAAAAAAAAAANwQAAGRycy9kb3ducmV2LnhtbFBL&#10;BQYAAAAABAAEAPMAAABHBQAAAAA=&#10;" filled="f" stroked="f">
              <v:textbox inset="0,0,0,0">
                <w:txbxContent>
                  <w:p w14:paraId="34B8282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23520" behindDoc="1" locked="0" layoutInCell="1" allowOverlap="1" wp14:anchorId="176CDB0F" wp14:editId="5E88AB07">
              <wp:simplePos x="0" y="0"/>
              <wp:positionH relativeFrom="page">
                <wp:posOffset>527050</wp:posOffset>
              </wp:positionH>
              <wp:positionV relativeFrom="page">
                <wp:posOffset>9408795</wp:posOffset>
              </wp:positionV>
              <wp:extent cx="259080" cy="177800"/>
              <wp:effectExtent l="3175" t="0" r="4445" b="0"/>
              <wp:wrapNone/>
              <wp:docPr id="1401736115" name="Надпись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6B01B" w14:textId="77777777" w:rsidR="00000000" w:rsidRDefault="00000000">
                          <w:pPr>
                            <w:pStyle w:val="a3"/>
                            <w:spacing w:line="264" w:lineRule="exact"/>
                            <w:ind w:left="20"/>
                          </w:pPr>
                          <w:r>
                            <w:rPr>
                              <w:color w:val="221F1F"/>
                            </w:rPr>
                            <w:t>303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CDB0F" id="Надпись 215" o:spid="_x0000_s1650" type="#_x0000_t202" style="position:absolute;margin-left:41.5pt;margin-top:740.85pt;width:20.4pt;height:14pt;z-index:-25079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62e2wEAAJkDAAAOAAAAZHJzL2Uyb0RvYy54bWysU1Fv0zAQfkfiP1h+p0kr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bi3XUFtVUWB9ZD+E0LzzfHLRIP6UYeFZK6X/sgbQU3SfLnsTBmgOag2oOwCq+&#10;WsogxRTehGkA947MrmXkyXWL1+xbY5K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CtbrZ7bAQAAmQMAAA4AAAAAAAAAAAAAAAAALgIAAGRycy9lMm9Eb2MueG1sUEsBAi0AFAAG&#10;AAgAAAAhAM/oZn3iAAAADAEAAA8AAAAAAAAAAAAAAAAANQQAAGRycy9kb3ducmV2LnhtbFBLBQYA&#10;AAAABAAEAPMAAABEBQAAAAA=&#10;" filled="f" stroked="f">
              <v:textbox inset="0,0,0,0">
                <w:txbxContent>
                  <w:p w14:paraId="7486B01B" w14:textId="77777777" w:rsidR="00000000" w:rsidRDefault="00000000">
                    <w:pPr>
                      <w:pStyle w:val="a3"/>
                      <w:spacing w:line="264" w:lineRule="exact"/>
                      <w:ind w:left="20"/>
                    </w:pPr>
                    <w:r>
                      <w:rPr>
                        <w:color w:val="221F1F"/>
                      </w:rPr>
                      <w:t>303</w:t>
                    </w:r>
                  </w:p>
                </w:txbxContent>
              </v:textbox>
              <w10:wrap anchorx="page" anchory="page"/>
            </v:shape>
          </w:pict>
        </mc:Fallback>
      </mc:AlternateConten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BCA38" w14:textId="518D7A56" w:rsidR="00000000" w:rsidRDefault="0033608E">
    <w:pPr>
      <w:pStyle w:val="a3"/>
      <w:spacing w:line="14" w:lineRule="auto"/>
      <w:rPr>
        <w:sz w:val="20"/>
      </w:rPr>
    </w:pPr>
    <w:r>
      <w:rPr>
        <w:noProof/>
      </w:rPr>
      <mc:AlternateContent>
        <mc:Choice Requires="wps">
          <w:drawing>
            <wp:anchor distT="0" distB="0" distL="114300" distR="114300" simplePos="0" relativeHeight="252524544" behindDoc="1" locked="0" layoutInCell="1" allowOverlap="1" wp14:anchorId="461C976E" wp14:editId="11A0669E">
              <wp:simplePos x="0" y="0"/>
              <wp:positionH relativeFrom="page">
                <wp:posOffset>457200</wp:posOffset>
              </wp:positionH>
              <wp:positionV relativeFrom="page">
                <wp:posOffset>9377680</wp:posOffset>
              </wp:positionV>
              <wp:extent cx="6858000" cy="0"/>
              <wp:effectExtent l="9525" t="14605" r="9525" b="13970"/>
              <wp:wrapNone/>
              <wp:docPr id="1934850925" name="Прямая соединительная линия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25F9E" id="Прямая соединительная линия 214" o:spid="_x0000_s1026" style="position:absolute;z-index:-25079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25568" behindDoc="1" locked="0" layoutInCell="1" allowOverlap="1" wp14:anchorId="51EA2DA7" wp14:editId="2116513A">
              <wp:simplePos x="0" y="0"/>
              <wp:positionH relativeFrom="page">
                <wp:posOffset>502285</wp:posOffset>
              </wp:positionH>
              <wp:positionV relativeFrom="page">
                <wp:posOffset>9388475</wp:posOffset>
              </wp:positionV>
              <wp:extent cx="2446655" cy="167005"/>
              <wp:effectExtent l="0" t="0" r="3810" b="0"/>
              <wp:wrapNone/>
              <wp:docPr id="2090294945" name="Надпись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9B6D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A2DA7" id="_x0000_t202" coordsize="21600,21600" o:spt="202" path="m,l,21600r21600,l21600,xe">
              <v:stroke joinstyle="miter"/>
              <v:path gradientshapeok="t" o:connecttype="rect"/>
            </v:shapetype>
            <v:shape id="Надпись 213" o:spid="_x0000_s1651" type="#_x0000_t202" style="position:absolute;margin-left:39.55pt;margin-top:739.25pt;width:192.65pt;height:13.15pt;z-index:-25079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L/G3QEAAJoDAAAOAAAAZHJzL2Uyb0RvYy54bWysU12P0zAQfEfiP1h+p0mrtkDU9HTc6RDS&#10;wSEd9wMcx04sEq9Zu03Kr2ftND3g3hAv1sYfszOzk93V2HfsqNAbsCVfLnLOlJVQG9uU/Onb3Zt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tnm9SC1HMrx368FFBz2JRcqShJnRxvPchshHFfCU2s3Bnui4NtrN/bNDF&#10;uJPYR8IT9TBWIzN1ydeb97FzlFNBfSJBCFNgKOBUtIA/ORsoLCX3Pw4CFWfdJ0umxGTNBc5FNRfC&#10;Snpa8sDZVN6EKYEHh6ZpCXmy3cI1GadN0vTM4kyYApCknsMaE/b7d7r1/E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pDL/G3QEAAJoDAAAOAAAAAAAAAAAAAAAAAC4CAABkcnMvZTJvRG9jLnhtbFBLAQItABQA&#10;BgAIAAAAIQDSW8fh4QAAAAwBAAAPAAAAAAAAAAAAAAAAADcEAABkcnMvZG93bnJldi54bWxQSwUG&#10;AAAAAAQABADzAAAARQUAAAAA&#10;" filled="f" stroked="f">
              <v:textbox inset="0,0,0,0">
                <w:txbxContent>
                  <w:p w14:paraId="3269B6D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26592" behindDoc="1" locked="0" layoutInCell="1" allowOverlap="1" wp14:anchorId="1FE63F94" wp14:editId="70B2B69F">
              <wp:simplePos x="0" y="0"/>
              <wp:positionH relativeFrom="page">
                <wp:posOffset>6983730</wp:posOffset>
              </wp:positionH>
              <wp:positionV relativeFrom="page">
                <wp:posOffset>9408795</wp:posOffset>
              </wp:positionV>
              <wp:extent cx="259080" cy="177800"/>
              <wp:effectExtent l="1905" t="0" r="0" b="0"/>
              <wp:wrapNone/>
              <wp:docPr id="1077454730" name="Надпись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8ADCF" w14:textId="77777777" w:rsidR="00000000" w:rsidRDefault="00000000">
                          <w:pPr>
                            <w:pStyle w:val="a3"/>
                            <w:spacing w:line="264" w:lineRule="exact"/>
                            <w:ind w:left="20"/>
                          </w:pPr>
                          <w:r>
                            <w:rPr>
                              <w:color w:val="221F1F"/>
                            </w:rPr>
                            <w:t>304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E63F94" id="Надпись 212" o:spid="_x0000_s1652" type="#_x0000_t202" style="position:absolute;margin-left:549.9pt;margin-top:740.85pt;width:20.4pt;height:14pt;z-index:-25078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DwdLqjbAQAAmQMAAA4AAAAAAAAAAAAAAAAALgIAAGRycy9lMm9Eb2MueG1sUEsBAi0AFAAG&#10;AAgAAAAhANH5xYDiAAAADwEAAA8AAAAAAAAAAAAAAAAANQQAAGRycy9kb3ducmV2LnhtbFBLBQYA&#10;AAAABAAEAPMAAABEBQAAAAA=&#10;" filled="f" stroked="f">
              <v:textbox inset="0,0,0,0">
                <w:txbxContent>
                  <w:p w14:paraId="30C8ADCF" w14:textId="77777777" w:rsidR="00000000" w:rsidRDefault="00000000">
                    <w:pPr>
                      <w:pStyle w:val="a3"/>
                      <w:spacing w:line="264" w:lineRule="exact"/>
                      <w:ind w:left="20"/>
                    </w:pPr>
                    <w:r>
                      <w:rPr>
                        <w:color w:val="221F1F"/>
                      </w:rPr>
                      <w:t>304</w:t>
                    </w:r>
                  </w:p>
                </w:txbxContent>
              </v:textbox>
              <w10:wrap anchorx="page" anchory="page"/>
            </v:shape>
          </w:pict>
        </mc:Fallback>
      </mc:AlternateContent>
    </w: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39E90"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47008" behindDoc="1" locked="0" layoutInCell="1" allowOverlap="1" wp14:anchorId="7FF079E9" wp14:editId="4781ECCF">
              <wp:simplePos x="0" y="0"/>
              <wp:positionH relativeFrom="page">
                <wp:posOffset>457200</wp:posOffset>
              </wp:positionH>
              <wp:positionV relativeFrom="page">
                <wp:posOffset>9377680</wp:posOffset>
              </wp:positionV>
              <wp:extent cx="6858000" cy="0"/>
              <wp:effectExtent l="0" t="0" r="0" b="0"/>
              <wp:wrapNone/>
              <wp:docPr id="432" name="Прямая соединительная линия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FC0D49" id="Прямая соединительная линия 432" o:spid="_x0000_s1026" style="position:absolute;z-index:-25136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48032" behindDoc="1" locked="0" layoutInCell="1" allowOverlap="1" wp14:anchorId="5E66A321" wp14:editId="228D1257">
              <wp:simplePos x="0" y="0"/>
              <wp:positionH relativeFrom="page">
                <wp:posOffset>4998085</wp:posOffset>
              </wp:positionH>
              <wp:positionV relativeFrom="page">
                <wp:posOffset>9388475</wp:posOffset>
              </wp:positionV>
              <wp:extent cx="2325370" cy="167005"/>
              <wp:effectExtent l="0" t="0" r="0" b="0"/>
              <wp:wrapNone/>
              <wp:docPr id="430" name="Надпись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8C5B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6A321" id="_x0000_t202" coordsize="21600,21600" o:spt="202" path="m,l,21600r21600,l21600,xe">
              <v:stroke joinstyle="miter"/>
              <v:path gradientshapeok="t" o:connecttype="rect"/>
            </v:shapetype>
            <v:shape id="_x0000_s1653" type="#_x0000_t202" style="position:absolute;margin-left:393.55pt;margin-top:739.25pt;width:183.1pt;height:13.15pt;z-index:-25136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B5saydwBAACaAwAADgAAAAAAAAAAAAAAAAAuAgAAZHJzL2Uyb0RvYy54bWxQSwECLQAU&#10;AAYACAAAACEAtD6lEeMAAAAOAQAADwAAAAAAAAAAAAAAAAA2BAAAZHJzL2Rvd25yZXYueG1sUEsF&#10;BgAAAAAEAAQA8wAAAEYFAAAAAA==&#10;" filled="f" stroked="f">
              <v:textbox inset="0,0,0,0">
                <w:txbxContent>
                  <w:p w14:paraId="4768C5B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49056" behindDoc="1" locked="0" layoutInCell="1" allowOverlap="1" wp14:anchorId="190555EB" wp14:editId="7CBDE8B1">
              <wp:simplePos x="0" y="0"/>
              <wp:positionH relativeFrom="page">
                <wp:posOffset>527050</wp:posOffset>
              </wp:positionH>
              <wp:positionV relativeFrom="page">
                <wp:posOffset>9408795</wp:posOffset>
              </wp:positionV>
              <wp:extent cx="259080" cy="177800"/>
              <wp:effectExtent l="0" t="0" r="0" b="0"/>
              <wp:wrapNone/>
              <wp:docPr id="428" name="Надпись 4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F53CA" w14:textId="77777777" w:rsidR="00000000" w:rsidRDefault="00000000">
                          <w:pPr>
                            <w:pStyle w:val="a3"/>
                            <w:spacing w:line="264" w:lineRule="exact"/>
                            <w:ind w:left="20"/>
                          </w:pPr>
                          <w:r>
                            <w:rPr>
                              <w:color w:val="221F1F"/>
                            </w:rPr>
                            <w:t>305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0555EB" id="Надпись 428" o:spid="_x0000_s1654" type="#_x0000_t202" style="position:absolute;margin-left:41.5pt;margin-top:740.85pt;width:20.4pt;height:14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D2wEAAJkDAAAOAAAAZHJzL2Uyb0RvYy54bWysU1Fv0zAQfkfiP1h+p0kr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txSpqi2oqqI+sB2GaF55vDlrAn1IMPCulpB97hUaK7pNjT+JgzQHOQTUHymm+&#10;WsogxRTehGkA9x7trmXkyXUH1+xbY5O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Fr4ewPbAQAAmQMAAA4AAAAAAAAAAAAAAAAALgIAAGRycy9lMm9Eb2MueG1sUEsBAi0AFAAG&#10;AAgAAAAhAM/oZn3iAAAADAEAAA8AAAAAAAAAAAAAAAAANQQAAGRycy9kb3ducmV2LnhtbFBLBQYA&#10;AAAABAAEAPMAAABEBQAAAAA=&#10;" filled="f" stroked="f">
              <v:textbox inset="0,0,0,0">
                <w:txbxContent>
                  <w:p w14:paraId="34EF53CA" w14:textId="77777777" w:rsidR="00000000" w:rsidRDefault="00000000">
                    <w:pPr>
                      <w:pStyle w:val="a3"/>
                      <w:spacing w:line="264" w:lineRule="exact"/>
                      <w:ind w:left="20"/>
                    </w:pPr>
                    <w:r>
                      <w:rPr>
                        <w:color w:val="221F1F"/>
                      </w:rPr>
                      <w:t>305</w:t>
                    </w:r>
                  </w:p>
                </w:txbxContent>
              </v:textbox>
              <w10:wrap anchorx="page" anchory="page"/>
            </v:shape>
          </w:pict>
        </mc:Fallback>
      </mc:AlternateContent>
    </w: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6CDDB" w14:textId="565FDA70" w:rsidR="00000000" w:rsidRDefault="0033608E">
    <w:pPr>
      <w:pStyle w:val="a3"/>
      <w:spacing w:line="14" w:lineRule="auto"/>
      <w:rPr>
        <w:sz w:val="20"/>
      </w:rPr>
    </w:pPr>
    <w:r>
      <w:rPr>
        <w:noProof/>
      </w:rPr>
      <mc:AlternateContent>
        <mc:Choice Requires="wps">
          <w:drawing>
            <wp:anchor distT="0" distB="0" distL="114300" distR="114300" simplePos="0" relativeHeight="252527616" behindDoc="1" locked="0" layoutInCell="1" allowOverlap="1" wp14:anchorId="5F21D76C" wp14:editId="7CE41E00">
              <wp:simplePos x="0" y="0"/>
              <wp:positionH relativeFrom="page">
                <wp:posOffset>457200</wp:posOffset>
              </wp:positionH>
              <wp:positionV relativeFrom="page">
                <wp:posOffset>9377680</wp:posOffset>
              </wp:positionV>
              <wp:extent cx="6858000" cy="0"/>
              <wp:effectExtent l="9525" t="14605" r="9525" b="13970"/>
              <wp:wrapNone/>
              <wp:docPr id="1011235094" name="Прямая соединительная линия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13A529" id="Прямая соединительная линия 211" o:spid="_x0000_s1026" style="position:absolute;z-index:-25078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28640" behindDoc="1" locked="0" layoutInCell="1" allowOverlap="1" wp14:anchorId="30522F17" wp14:editId="02F25C46">
              <wp:simplePos x="0" y="0"/>
              <wp:positionH relativeFrom="page">
                <wp:posOffset>502285</wp:posOffset>
              </wp:positionH>
              <wp:positionV relativeFrom="page">
                <wp:posOffset>9388475</wp:posOffset>
              </wp:positionV>
              <wp:extent cx="2446655" cy="167005"/>
              <wp:effectExtent l="0" t="0" r="3810" b="0"/>
              <wp:wrapNone/>
              <wp:docPr id="2093370926" name="Надпись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3C8D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522F17" id="_x0000_t202" coordsize="21600,21600" o:spt="202" path="m,l,21600r21600,l21600,xe">
              <v:stroke joinstyle="miter"/>
              <v:path gradientshapeok="t" o:connecttype="rect"/>
            </v:shapetype>
            <v:shape id="_x0000_s1655" type="#_x0000_t202" style="position:absolute;margin-left:39.55pt;margin-top:739.25pt;width:192.65pt;height:13.15pt;z-index:-25078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lb3QEAAJoDAAAOAAAAZHJzL2Uyb0RvYy54bWysU12P0zAQfEfiP1h+p0lLW1DU9HTc6RDS&#10;wSEd9wMcx04sEq9Zu03Kr2ftND3g3hAv1sYfszOzk93V2HfsqNAbsCVfLnLOlJVQG9uU/Onb3Zv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dnm9SC1HMrx368FFBz2JRcqShJnRxvPchshHFfCU2s3Bnui4NtrN/bNDF&#10;uJPYR8IT9TBWIzN1ydfbt7FzlFNBfSJBCFNgKOBUtIA/ORsoLCX3Pw4CFWfdJ0umxGTNBc5FNRfC&#10;Snpa8sDZVN6EKYEHh6ZpCXmy3cI1GadN0vTM4kyYApCknsMaE/b7d7r1/E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Yr2lb3QEAAJoDAAAOAAAAAAAAAAAAAAAAAC4CAABkcnMvZTJvRG9jLnhtbFBLAQItABQA&#10;BgAIAAAAIQDSW8fh4QAAAAwBAAAPAAAAAAAAAAAAAAAAADcEAABkcnMvZG93bnJldi54bWxQSwUG&#10;AAAAAAQABADzAAAARQUAAAAA&#10;" filled="f" stroked="f">
              <v:textbox inset="0,0,0,0">
                <w:txbxContent>
                  <w:p w14:paraId="02A3C8D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29664" behindDoc="1" locked="0" layoutInCell="1" allowOverlap="1" wp14:anchorId="5BE54B90" wp14:editId="464A4723">
              <wp:simplePos x="0" y="0"/>
              <wp:positionH relativeFrom="page">
                <wp:posOffset>6983730</wp:posOffset>
              </wp:positionH>
              <wp:positionV relativeFrom="page">
                <wp:posOffset>9408795</wp:posOffset>
              </wp:positionV>
              <wp:extent cx="259080" cy="177800"/>
              <wp:effectExtent l="1905" t="0" r="0" b="0"/>
              <wp:wrapNone/>
              <wp:docPr id="1186805980" name="Надпись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A3252" w14:textId="77777777" w:rsidR="00000000" w:rsidRDefault="00000000">
                          <w:pPr>
                            <w:pStyle w:val="a3"/>
                            <w:spacing w:line="264" w:lineRule="exact"/>
                            <w:ind w:left="20"/>
                          </w:pPr>
                          <w:r>
                            <w:rPr>
                              <w:color w:val="221F1F"/>
                            </w:rPr>
                            <w:t>306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E54B90" id="Надпись 209" o:spid="_x0000_s1656" type="#_x0000_t202" style="position:absolute;margin-left:549.9pt;margin-top:740.85pt;width:20.4pt;height:14pt;z-index:-25078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Cx0fQl3AEAAJkDAAAOAAAAAAAAAAAAAAAAAC4CAABkcnMvZTJvRG9jLnhtbFBLAQItABQA&#10;BgAIAAAAIQDR+cWA4gAAAA8BAAAPAAAAAAAAAAAAAAAAADYEAABkcnMvZG93bnJldi54bWxQSwUG&#10;AAAAAAQABADzAAAARQUAAAAA&#10;" filled="f" stroked="f">
              <v:textbox inset="0,0,0,0">
                <w:txbxContent>
                  <w:p w14:paraId="7E3A3252" w14:textId="77777777" w:rsidR="00000000" w:rsidRDefault="00000000">
                    <w:pPr>
                      <w:pStyle w:val="a3"/>
                      <w:spacing w:line="264" w:lineRule="exact"/>
                      <w:ind w:left="20"/>
                    </w:pPr>
                    <w:r>
                      <w:rPr>
                        <w:color w:val="221F1F"/>
                      </w:rPr>
                      <w:t>306</w:t>
                    </w:r>
                  </w:p>
                </w:txbxContent>
              </v:textbox>
              <w10:wrap anchorx="page" anchory="page"/>
            </v:shape>
          </w:pict>
        </mc:Fallback>
      </mc:AlternateContent>
    </w: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3C3FF" w14:textId="0E664C79" w:rsidR="00000000" w:rsidRDefault="0033608E">
    <w:pPr>
      <w:pStyle w:val="a3"/>
      <w:spacing w:line="14" w:lineRule="auto"/>
      <w:rPr>
        <w:sz w:val="20"/>
      </w:rPr>
    </w:pPr>
    <w:r>
      <w:rPr>
        <w:noProof/>
      </w:rPr>
      <mc:AlternateContent>
        <mc:Choice Requires="wps">
          <w:drawing>
            <wp:anchor distT="0" distB="0" distL="114300" distR="114300" simplePos="0" relativeHeight="252530688" behindDoc="1" locked="0" layoutInCell="1" allowOverlap="1" wp14:anchorId="0690B4B9" wp14:editId="68EAAFC7">
              <wp:simplePos x="0" y="0"/>
              <wp:positionH relativeFrom="page">
                <wp:posOffset>457200</wp:posOffset>
              </wp:positionH>
              <wp:positionV relativeFrom="page">
                <wp:posOffset>9377680</wp:posOffset>
              </wp:positionV>
              <wp:extent cx="6858000" cy="0"/>
              <wp:effectExtent l="9525" t="14605" r="9525" b="13970"/>
              <wp:wrapNone/>
              <wp:docPr id="835773264" name="Прямая соединительная линия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690C7" id="Прямая соединительная линия 208" o:spid="_x0000_s1026" style="position:absolute;z-index:-25078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31712" behindDoc="1" locked="0" layoutInCell="1" allowOverlap="1" wp14:anchorId="7871D5C6" wp14:editId="5FC10543">
              <wp:simplePos x="0" y="0"/>
              <wp:positionH relativeFrom="page">
                <wp:posOffset>4998085</wp:posOffset>
              </wp:positionH>
              <wp:positionV relativeFrom="page">
                <wp:posOffset>9388475</wp:posOffset>
              </wp:positionV>
              <wp:extent cx="2325370" cy="167005"/>
              <wp:effectExtent l="0" t="0" r="1270" b="0"/>
              <wp:wrapNone/>
              <wp:docPr id="1056539262" name="Надпись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4618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71D5C6" id="_x0000_t202" coordsize="21600,21600" o:spt="202" path="m,l,21600r21600,l21600,xe">
              <v:stroke joinstyle="miter"/>
              <v:path gradientshapeok="t" o:connecttype="rect"/>
            </v:shapetype>
            <v:shape id="Надпись 207" o:spid="_x0000_s1657" type="#_x0000_t202" style="position:absolute;margin-left:393.55pt;margin-top:739.25pt;width:183.1pt;height:13.15pt;z-index:-25078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ilfARNwBAACaAwAADgAAAAAAAAAAAAAAAAAuAgAAZHJzL2Uyb0RvYy54bWxQSwECLQAU&#10;AAYACAAAACEAtD6lEeMAAAAOAQAADwAAAAAAAAAAAAAAAAA2BAAAZHJzL2Rvd25yZXYueG1sUEsF&#10;BgAAAAAEAAQA8wAAAEYFAAAAAA==&#10;" filled="f" stroked="f">
              <v:textbox inset="0,0,0,0">
                <w:txbxContent>
                  <w:p w14:paraId="12B4618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32736" behindDoc="1" locked="0" layoutInCell="1" allowOverlap="1" wp14:anchorId="42231274" wp14:editId="3A5A51B2">
              <wp:simplePos x="0" y="0"/>
              <wp:positionH relativeFrom="page">
                <wp:posOffset>527050</wp:posOffset>
              </wp:positionH>
              <wp:positionV relativeFrom="page">
                <wp:posOffset>9408795</wp:posOffset>
              </wp:positionV>
              <wp:extent cx="259080" cy="177800"/>
              <wp:effectExtent l="3175" t="0" r="4445" b="0"/>
              <wp:wrapNone/>
              <wp:docPr id="2144016626" name="Надпись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A8D05" w14:textId="77777777" w:rsidR="00000000" w:rsidRDefault="00000000">
                          <w:pPr>
                            <w:pStyle w:val="a3"/>
                            <w:spacing w:line="264" w:lineRule="exact"/>
                            <w:ind w:left="20"/>
                          </w:pPr>
                          <w:r>
                            <w:rPr>
                              <w:color w:val="221F1F"/>
                            </w:rPr>
                            <w:t>307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31274" id="Надпись 206" o:spid="_x0000_s1658" type="#_x0000_t202" style="position:absolute;margin-left:41.5pt;margin-top:740.85pt;width:20.4pt;height:14pt;z-index:-25078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XNKGO3AEAAJkDAAAOAAAAAAAAAAAAAAAAAC4CAABkcnMvZTJvRG9jLnhtbFBLAQItABQA&#10;BgAIAAAAIQDP6GZ94gAAAAwBAAAPAAAAAAAAAAAAAAAAADYEAABkcnMvZG93bnJldi54bWxQSwUG&#10;AAAAAAQABADzAAAARQUAAAAA&#10;" filled="f" stroked="f">
              <v:textbox inset="0,0,0,0">
                <w:txbxContent>
                  <w:p w14:paraId="28AA8D05" w14:textId="77777777" w:rsidR="00000000" w:rsidRDefault="00000000">
                    <w:pPr>
                      <w:pStyle w:val="a3"/>
                      <w:spacing w:line="264" w:lineRule="exact"/>
                      <w:ind w:left="20"/>
                    </w:pPr>
                    <w:r>
                      <w:rPr>
                        <w:color w:val="221F1F"/>
                      </w:rPr>
                      <w:t>307</w:t>
                    </w:r>
                  </w:p>
                </w:txbxContent>
              </v:textbox>
              <w10:wrap anchorx="page" anchory="page"/>
            </v:shape>
          </w:pict>
        </mc:Fallback>
      </mc:AlternateContent>
    </w: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1A26B" w14:textId="6EFD1D43" w:rsidR="00000000" w:rsidRDefault="0033608E">
    <w:pPr>
      <w:pStyle w:val="a3"/>
      <w:spacing w:line="14" w:lineRule="auto"/>
      <w:rPr>
        <w:sz w:val="20"/>
      </w:rPr>
    </w:pPr>
    <w:r>
      <w:rPr>
        <w:noProof/>
      </w:rPr>
      <mc:AlternateContent>
        <mc:Choice Requires="wps">
          <w:drawing>
            <wp:anchor distT="0" distB="0" distL="114300" distR="114300" simplePos="0" relativeHeight="252533760" behindDoc="1" locked="0" layoutInCell="1" allowOverlap="1" wp14:anchorId="5687B9FD" wp14:editId="40FE1875">
              <wp:simplePos x="0" y="0"/>
              <wp:positionH relativeFrom="page">
                <wp:posOffset>457200</wp:posOffset>
              </wp:positionH>
              <wp:positionV relativeFrom="page">
                <wp:posOffset>9377680</wp:posOffset>
              </wp:positionV>
              <wp:extent cx="6858000" cy="0"/>
              <wp:effectExtent l="9525" t="14605" r="9525" b="13970"/>
              <wp:wrapNone/>
              <wp:docPr id="927575502" name="Прямая соединительная линия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ACD71" id="Прямая соединительная линия 205" o:spid="_x0000_s1026" style="position:absolute;z-index:-25078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34784" behindDoc="1" locked="0" layoutInCell="1" allowOverlap="1" wp14:anchorId="2FF7148D" wp14:editId="2FDE952C">
              <wp:simplePos x="0" y="0"/>
              <wp:positionH relativeFrom="page">
                <wp:posOffset>4998085</wp:posOffset>
              </wp:positionH>
              <wp:positionV relativeFrom="page">
                <wp:posOffset>9388475</wp:posOffset>
              </wp:positionV>
              <wp:extent cx="2325370" cy="167005"/>
              <wp:effectExtent l="0" t="0" r="1270" b="0"/>
              <wp:wrapNone/>
              <wp:docPr id="1442250216" name="Надпись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1289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F7148D" id="_x0000_t202" coordsize="21600,21600" o:spt="202" path="m,l,21600r21600,l21600,xe">
              <v:stroke joinstyle="miter"/>
              <v:path gradientshapeok="t" o:connecttype="rect"/>
            </v:shapetype>
            <v:shape id="_x0000_s1659" type="#_x0000_t202" style="position:absolute;margin-left:393.55pt;margin-top:739.25pt;width:183.1pt;height:13.15pt;z-index:-25078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Oyyle/dAQAAmgMAAA4AAAAAAAAAAAAAAAAALgIAAGRycy9lMm9Eb2MueG1sUEsBAi0A&#10;FAAGAAgAAAAhALQ+pRHjAAAADgEAAA8AAAAAAAAAAAAAAAAANwQAAGRycy9kb3ducmV2LnhtbFBL&#10;BQYAAAAABAAEAPMAAABHBQAAAAA=&#10;" filled="f" stroked="f">
              <v:textbox inset="0,0,0,0">
                <w:txbxContent>
                  <w:p w14:paraId="7ED1289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35808" behindDoc="1" locked="0" layoutInCell="1" allowOverlap="1" wp14:anchorId="34DC1F71" wp14:editId="75DF9A92">
              <wp:simplePos x="0" y="0"/>
              <wp:positionH relativeFrom="page">
                <wp:posOffset>527050</wp:posOffset>
              </wp:positionH>
              <wp:positionV relativeFrom="page">
                <wp:posOffset>9408795</wp:posOffset>
              </wp:positionV>
              <wp:extent cx="259080" cy="177800"/>
              <wp:effectExtent l="3175" t="0" r="4445" b="0"/>
              <wp:wrapNone/>
              <wp:docPr id="833543710" name="Надпись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38E93B" w14:textId="77777777" w:rsidR="00000000" w:rsidRDefault="00000000">
                          <w:pPr>
                            <w:pStyle w:val="a3"/>
                            <w:spacing w:line="264" w:lineRule="exact"/>
                            <w:ind w:left="20"/>
                          </w:pPr>
                          <w:r>
                            <w:rPr>
                              <w:color w:val="221F1F"/>
                            </w:rPr>
                            <w:t>309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C1F71" id="Надпись 203" o:spid="_x0000_s1660" type="#_x0000_t202" style="position:absolute;margin-left:41.5pt;margin-top:740.85pt;width:20.4pt;height:14pt;z-index:-25078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po2wEAAJkDAAAOAAAAZHJzL2Uyb0RvYy54bWysU1Fv0zAQfkfiP1h+p0kr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txTpqi2oqqI+sB2GaF55vDlrAn1IMPCulpB97hUaK7pNjT+JgzQHOQTUHymm+&#10;WsogxRTehGkA9x7trmXkyXUH1+xbY5O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GeC6mjbAQAAmQMAAA4AAAAAAAAAAAAAAAAALgIAAGRycy9lMm9Eb2MueG1sUEsBAi0AFAAG&#10;AAgAAAAhAM/oZn3iAAAADAEAAA8AAAAAAAAAAAAAAAAANQQAAGRycy9kb3ducmV2LnhtbFBLBQYA&#10;AAAABAAEAPMAAABEBQAAAAA=&#10;" filled="f" stroked="f">
              <v:textbox inset="0,0,0,0">
                <w:txbxContent>
                  <w:p w14:paraId="7838E93B" w14:textId="77777777" w:rsidR="00000000" w:rsidRDefault="00000000">
                    <w:pPr>
                      <w:pStyle w:val="a3"/>
                      <w:spacing w:line="264" w:lineRule="exact"/>
                      <w:ind w:left="20"/>
                    </w:pPr>
                    <w:r>
                      <w:rPr>
                        <w:color w:val="221F1F"/>
                      </w:rPr>
                      <w:t>309</w:t>
                    </w:r>
                  </w:p>
                </w:txbxContent>
              </v:textbox>
              <w10:wrap anchorx="page" anchory="page"/>
            </v:shape>
          </w:pict>
        </mc:Fallback>
      </mc:AlternateContent>
    </w: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840D1" w14:textId="0B68697B" w:rsidR="00000000" w:rsidRDefault="0033608E">
    <w:pPr>
      <w:pStyle w:val="a3"/>
      <w:spacing w:line="14" w:lineRule="auto"/>
      <w:rPr>
        <w:sz w:val="20"/>
      </w:rPr>
    </w:pPr>
    <w:r>
      <w:rPr>
        <w:noProof/>
      </w:rPr>
      <mc:AlternateContent>
        <mc:Choice Requires="wps">
          <w:drawing>
            <wp:anchor distT="0" distB="0" distL="114300" distR="114300" simplePos="0" relativeHeight="252536832" behindDoc="1" locked="0" layoutInCell="1" allowOverlap="1" wp14:anchorId="7BAF110E" wp14:editId="79B40D1F">
              <wp:simplePos x="0" y="0"/>
              <wp:positionH relativeFrom="page">
                <wp:posOffset>457200</wp:posOffset>
              </wp:positionH>
              <wp:positionV relativeFrom="page">
                <wp:posOffset>9377680</wp:posOffset>
              </wp:positionV>
              <wp:extent cx="6858000" cy="0"/>
              <wp:effectExtent l="9525" t="14605" r="9525" b="13970"/>
              <wp:wrapNone/>
              <wp:docPr id="1546609491" name="Прямая соединительная линия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69E2CB" id="Прямая соединительная линия 202" o:spid="_x0000_s1026" style="position:absolute;z-index:-25077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37856" behindDoc="1" locked="0" layoutInCell="1" allowOverlap="1" wp14:anchorId="062E5295" wp14:editId="5DB36052">
              <wp:simplePos x="0" y="0"/>
              <wp:positionH relativeFrom="page">
                <wp:posOffset>502285</wp:posOffset>
              </wp:positionH>
              <wp:positionV relativeFrom="page">
                <wp:posOffset>9388475</wp:posOffset>
              </wp:positionV>
              <wp:extent cx="2446655" cy="167005"/>
              <wp:effectExtent l="0" t="0" r="3810" b="0"/>
              <wp:wrapNone/>
              <wp:docPr id="1137840694" name="Надпись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5715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2E5295" id="_x0000_t202" coordsize="21600,21600" o:spt="202" path="m,l,21600r21600,l21600,xe">
              <v:stroke joinstyle="miter"/>
              <v:path gradientshapeok="t" o:connecttype="rect"/>
            </v:shapetype>
            <v:shape id="Надпись 201" o:spid="_x0000_s1661" type="#_x0000_t202" style="position:absolute;margin-left:39.55pt;margin-top:739.25pt;width:192.65pt;height:13.15pt;z-index:-25077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fgw3QEAAJoDAAAOAAAAZHJzL2Uyb0RvYy54bWysU12P0zAQfEfiP1h+p0mrtkDU9HTc6RDS&#10;wSEd9wMcx04sEq9Zu03Kr2ftND3g3hAv1sYfszOzk93V2HfsqNAbsCVfLnLOlJVQG9uU/Onb3Zt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tnm9SC1HMrx368FFBz2JRcqShJnRxvPchshHFfCU2s3Bnui4NtrN/bNDF&#10;uJPYR8IT9TBWIzN1ydfb97FzlFNBfSJBCFNgKOBUtIA/ORsoLCX3Pw4CFWfdJ0umxGTNBc5FNRfC&#10;Snpa8sDZVN6EKYEHh6ZpCXmy3cI1GadN0vTM4kyYApCknsMaE/b7d7r1/E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l1fgw3QEAAJoDAAAOAAAAAAAAAAAAAAAAAC4CAABkcnMvZTJvRG9jLnhtbFBLAQItABQA&#10;BgAIAAAAIQDSW8fh4QAAAAwBAAAPAAAAAAAAAAAAAAAAADcEAABkcnMvZG93bnJldi54bWxQSwUG&#10;AAAAAAQABADzAAAARQUAAAAA&#10;" filled="f" stroked="f">
              <v:textbox inset="0,0,0,0">
                <w:txbxContent>
                  <w:p w14:paraId="6F25715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38880" behindDoc="1" locked="0" layoutInCell="1" allowOverlap="1" wp14:anchorId="3A22C16C" wp14:editId="3A5BC4D8">
              <wp:simplePos x="0" y="0"/>
              <wp:positionH relativeFrom="page">
                <wp:posOffset>6983730</wp:posOffset>
              </wp:positionH>
              <wp:positionV relativeFrom="page">
                <wp:posOffset>9408795</wp:posOffset>
              </wp:positionV>
              <wp:extent cx="259080" cy="177800"/>
              <wp:effectExtent l="1905" t="0" r="0" b="0"/>
              <wp:wrapNone/>
              <wp:docPr id="388255819" name="Надпись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17CC8" w14:textId="77777777" w:rsidR="00000000" w:rsidRDefault="00000000">
                          <w:pPr>
                            <w:pStyle w:val="a3"/>
                            <w:spacing w:line="264" w:lineRule="exact"/>
                            <w:ind w:left="20"/>
                          </w:pPr>
                          <w:r>
                            <w:rPr>
                              <w:color w:val="221F1F"/>
                            </w:rPr>
                            <w:t>310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2C16C" id="Надпись 200" o:spid="_x0000_s1662" type="#_x0000_t202" style="position:absolute;margin-left:549.9pt;margin-top:740.85pt;width:20.4pt;height:14pt;z-index:-25077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PhVE/rbAQAAmQMAAA4AAAAAAAAAAAAAAAAALgIAAGRycy9lMm9Eb2MueG1sUEsBAi0AFAAG&#10;AAgAAAAhANH5xYDiAAAADwEAAA8AAAAAAAAAAAAAAAAANQQAAGRycy9kb3ducmV2LnhtbFBLBQYA&#10;AAAABAAEAPMAAABEBQAAAAA=&#10;" filled="f" stroked="f">
              <v:textbox inset="0,0,0,0">
                <w:txbxContent>
                  <w:p w14:paraId="34917CC8" w14:textId="77777777" w:rsidR="00000000" w:rsidRDefault="00000000">
                    <w:pPr>
                      <w:pStyle w:val="a3"/>
                      <w:spacing w:line="264" w:lineRule="exact"/>
                      <w:ind w:left="20"/>
                    </w:pPr>
                    <w:r>
                      <w:rPr>
                        <w:color w:val="221F1F"/>
                      </w:rPr>
                      <w:t>310</w:t>
                    </w:r>
                  </w:p>
                </w:txbxContent>
              </v:textbox>
              <w10:wrap anchorx="page" anchory="page"/>
            </v:shape>
          </w:pict>
        </mc:Fallback>
      </mc:AlternateContent>
    </w: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4882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50080" behindDoc="1" locked="0" layoutInCell="1" allowOverlap="1" wp14:anchorId="1C94C3B7" wp14:editId="12250F3C">
              <wp:simplePos x="0" y="0"/>
              <wp:positionH relativeFrom="page">
                <wp:posOffset>457200</wp:posOffset>
              </wp:positionH>
              <wp:positionV relativeFrom="page">
                <wp:posOffset>9377680</wp:posOffset>
              </wp:positionV>
              <wp:extent cx="6858000" cy="0"/>
              <wp:effectExtent l="0" t="0" r="0" b="0"/>
              <wp:wrapNone/>
              <wp:docPr id="438" name="Прямая соединительная линия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06A62E" id="Прямая соединительная линия 438" o:spid="_x0000_s1026" style="position:absolute;z-index:-25136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51104" behindDoc="1" locked="0" layoutInCell="1" allowOverlap="1" wp14:anchorId="32C63CC6" wp14:editId="7A1658CF">
              <wp:simplePos x="0" y="0"/>
              <wp:positionH relativeFrom="page">
                <wp:posOffset>4998085</wp:posOffset>
              </wp:positionH>
              <wp:positionV relativeFrom="page">
                <wp:posOffset>9388475</wp:posOffset>
              </wp:positionV>
              <wp:extent cx="2325370" cy="167005"/>
              <wp:effectExtent l="0" t="0" r="0" b="0"/>
              <wp:wrapNone/>
              <wp:docPr id="436" name="Надпись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F382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C63CC6" id="_x0000_t202" coordsize="21600,21600" o:spt="202" path="m,l,21600r21600,l21600,xe">
              <v:stroke joinstyle="miter"/>
              <v:path gradientshapeok="t" o:connecttype="rect"/>
            </v:shapetype>
            <v:shape id="_x0000_s1663" type="#_x0000_t202" style="position:absolute;margin-left:393.55pt;margin-top:739.25pt;width:183.1pt;height:13.15pt;z-index:-25136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w9Mnm9wBAACaAwAADgAAAAAAAAAAAAAAAAAuAgAAZHJzL2Uyb0RvYy54bWxQSwECLQAU&#10;AAYACAAAACEAtD6lEeMAAAAOAQAADwAAAAAAAAAAAAAAAAA2BAAAZHJzL2Rvd25yZXYueG1sUEsF&#10;BgAAAAAEAAQA8wAAAEYFAAAAAA==&#10;" filled="f" stroked="f">
              <v:textbox inset="0,0,0,0">
                <w:txbxContent>
                  <w:p w14:paraId="098F382A"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52128" behindDoc="1" locked="0" layoutInCell="1" allowOverlap="1" wp14:anchorId="4659F815" wp14:editId="048F1347">
              <wp:simplePos x="0" y="0"/>
              <wp:positionH relativeFrom="page">
                <wp:posOffset>527050</wp:posOffset>
              </wp:positionH>
              <wp:positionV relativeFrom="page">
                <wp:posOffset>9408795</wp:posOffset>
              </wp:positionV>
              <wp:extent cx="259080" cy="177800"/>
              <wp:effectExtent l="0" t="0" r="0" b="0"/>
              <wp:wrapNone/>
              <wp:docPr id="434" name="Надпись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53AEF" w14:textId="77777777" w:rsidR="00000000" w:rsidRDefault="00000000">
                          <w:pPr>
                            <w:pStyle w:val="a3"/>
                            <w:spacing w:line="264" w:lineRule="exact"/>
                            <w:ind w:left="20"/>
                          </w:pPr>
                          <w:r>
                            <w:rPr>
                              <w:color w:val="221F1F"/>
                            </w:rPr>
                            <w:t>311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9F815" id="Надпись 434" o:spid="_x0000_s1664" type="#_x0000_t202" style="position:absolute;margin-left:41.5pt;margin-top:740.85pt;width:20.4pt;height:14pt;z-index:-25136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CesEZR3AEAAJkDAAAOAAAAAAAAAAAAAAAAAC4CAABkcnMvZTJvRG9jLnhtbFBLAQItABQA&#10;BgAIAAAAIQDP6GZ94gAAAAwBAAAPAAAAAAAAAAAAAAAAADYEAABkcnMvZG93bnJldi54bWxQSwUG&#10;AAAAAAQABADzAAAARQUAAAAA&#10;" filled="f" stroked="f">
              <v:textbox inset="0,0,0,0">
                <w:txbxContent>
                  <w:p w14:paraId="48A53AEF" w14:textId="77777777" w:rsidR="00000000" w:rsidRDefault="00000000">
                    <w:pPr>
                      <w:pStyle w:val="a3"/>
                      <w:spacing w:line="264" w:lineRule="exact"/>
                      <w:ind w:left="20"/>
                    </w:pPr>
                    <w:r>
                      <w:rPr>
                        <w:color w:val="221F1F"/>
                      </w:rPr>
                      <w:t>311</w:t>
                    </w:r>
                  </w:p>
                </w:txbxContent>
              </v:textbox>
              <w10:wrap anchorx="page" anchory="page"/>
            </v:shape>
          </w:pict>
        </mc:Fallback>
      </mc:AlternateContent>
    </w:r>
  </w:p>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7A4AE" w14:textId="09458CED" w:rsidR="00000000" w:rsidRDefault="0033608E">
    <w:pPr>
      <w:pStyle w:val="a3"/>
      <w:spacing w:line="14" w:lineRule="auto"/>
      <w:rPr>
        <w:sz w:val="20"/>
      </w:rPr>
    </w:pPr>
    <w:r>
      <w:rPr>
        <w:noProof/>
      </w:rPr>
      <mc:AlternateContent>
        <mc:Choice Requires="wps">
          <w:drawing>
            <wp:anchor distT="0" distB="0" distL="114300" distR="114300" simplePos="0" relativeHeight="252539904" behindDoc="1" locked="0" layoutInCell="1" allowOverlap="1" wp14:anchorId="626314EA" wp14:editId="58BDED4D">
              <wp:simplePos x="0" y="0"/>
              <wp:positionH relativeFrom="page">
                <wp:posOffset>457200</wp:posOffset>
              </wp:positionH>
              <wp:positionV relativeFrom="page">
                <wp:posOffset>9377680</wp:posOffset>
              </wp:positionV>
              <wp:extent cx="6858000" cy="0"/>
              <wp:effectExtent l="9525" t="14605" r="9525" b="13970"/>
              <wp:wrapNone/>
              <wp:docPr id="248395771" name="Прямая соединительная линия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A991F4" id="Прямая соединительная линия 199" o:spid="_x0000_s1026" style="position:absolute;z-index:-25077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40928" behindDoc="1" locked="0" layoutInCell="1" allowOverlap="1" wp14:anchorId="0E263631" wp14:editId="592D32B2">
              <wp:simplePos x="0" y="0"/>
              <wp:positionH relativeFrom="page">
                <wp:posOffset>502285</wp:posOffset>
              </wp:positionH>
              <wp:positionV relativeFrom="page">
                <wp:posOffset>9388475</wp:posOffset>
              </wp:positionV>
              <wp:extent cx="2446655" cy="167005"/>
              <wp:effectExtent l="0" t="0" r="3810" b="0"/>
              <wp:wrapNone/>
              <wp:docPr id="1315558747" name="Надпись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4C00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263631" id="_x0000_t202" coordsize="21600,21600" o:spt="202" path="m,l,21600r21600,l21600,xe">
              <v:stroke joinstyle="miter"/>
              <v:path gradientshapeok="t" o:connecttype="rect"/>
            </v:shapetype>
            <v:shape id="_x0000_s1665" type="#_x0000_t202" style="position:absolute;margin-left:39.55pt;margin-top:739.25pt;width:192.65pt;height:13.15pt;z-index:-25077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c51QJ3QEAAJoDAAAOAAAAAAAAAAAAAAAAAC4CAABkcnMvZTJvRG9jLnhtbFBLAQItABQA&#10;BgAIAAAAIQDSW8fh4QAAAAwBAAAPAAAAAAAAAAAAAAAAADcEAABkcnMvZG93bnJldi54bWxQSwUG&#10;AAAAAAQABADzAAAARQUAAAAA&#10;" filled="f" stroked="f">
              <v:textbox inset="0,0,0,0">
                <w:txbxContent>
                  <w:p w14:paraId="04D4C00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41952" behindDoc="1" locked="0" layoutInCell="1" allowOverlap="1" wp14:anchorId="6AF9BFD4" wp14:editId="4ABA3551">
              <wp:simplePos x="0" y="0"/>
              <wp:positionH relativeFrom="page">
                <wp:posOffset>6983730</wp:posOffset>
              </wp:positionH>
              <wp:positionV relativeFrom="page">
                <wp:posOffset>9408795</wp:posOffset>
              </wp:positionV>
              <wp:extent cx="259080" cy="177800"/>
              <wp:effectExtent l="1905" t="0" r="0" b="0"/>
              <wp:wrapNone/>
              <wp:docPr id="508313200" name="Надпись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3C999" w14:textId="77777777" w:rsidR="00000000" w:rsidRDefault="00000000">
                          <w:pPr>
                            <w:pStyle w:val="a3"/>
                            <w:spacing w:line="264" w:lineRule="exact"/>
                            <w:ind w:left="20"/>
                          </w:pPr>
                          <w:r>
                            <w:rPr>
                              <w:color w:val="221F1F"/>
                            </w:rPr>
                            <w:t>312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9BFD4" id="Надпись 197" o:spid="_x0000_s1666" type="#_x0000_t202" style="position:absolute;margin-left:549.9pt;margin-top:740.85pt;width:20.4pt;height:14pt;z-index:-25077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1mcl33AEAAJkDAAAOAAAAAAAAAAAAAAAAAC4CAABkcnMvZTJvRG9jLnhtbFBLAQItABQA&#10;BgAIAAAAIQDR+cWA4gAAAA8BAAAPAAAAAAAAAAAAAAAAADYEAABkcnMvZG93bnJldi54bWxQSwUG&#10;AAAAAAQABADzAAAARQUAAAAA&#10;" filled="f" stroked="f">
              <v:textbox inset="0,0,0,0">
                <w:txbxContent>
                  <w:p w14:paraId="0393C999" w14:textId="77777777" w:rsidR="00000000" w:rsidRDefault="00000000">
                    <w:pPr>
                      <w:pStyle w:val="a3"/>
                      <w:spacing w:line="264" w:lineRule="exact"/>
                      <w:ind w:left="20"/>
                    </w:pPr>
                    <w:r>
                      <w:rPr>
                        <w:color w:val="221F1F"/>
                      </w:rPr>
                      <w:t>312</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F7BC7" w14:textId="324AEABF" w:rsidR="00000000" w:rsidRDefault="0033608E">
    <w:pPr>
      <w:pStyle w:val="a3"/>
      <w:spacing w:line="14" w:lineRule="auto"/>
      <w:rPr>
        <w:sz w:val="20"/>
      </w:rPr>
    </w:pPr>
    <w:r>
      <w:rPr>
        <w:noProof/>
      </w:rPr>
      <mc:AlternateContent>
        <mc:Choice Requires="wps">
          <w:drawing>
            <wp:anchor distT="0" distB="0" distL="114300" distR="114300" simplePos="0" relativeHeight="252164096" behindDoc="1" locked="0" layoutInCell="1" allowOverlap="1" wp14:anchorId="6F2DECB5" wp14:editId="1430E196">
              <wp:simplePos x="0" y="0"/>
              <wp:positionH relativeFrom="page">
                <wp:posOffset>457200</wp:posOffset>
              </wp:positionH>
              <wp:positionV relativeFrom="page">
                <wp:posOffset>9377680</wp:posOffset>
              </wp:positionV>
              <wp:extent cx="6858000" cy="0"/>
              <wp:effectExtent l="9525" t="9525" r="9525" b="9525"/>
              <wp:wrapNone/>
              <wp:docPr id="828338868" name="Прямая соединительная линия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DA9E7B" id="Прямая соединительная линия 566" o:spid="_x0000_s1026" style="position:absolute;z-index:-25115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65120" behindDoc="1" locked="0" layoutInCell="1" allowOverlap="1" wp14:anchorId="4FDEBF68" wp14:editId="2C7A6ACC">
              <wp:simplePos x="0" y="0"/>
              <wp:positionH relativeFrom="page">
                <wp:posOffset>525145</wp:posOffset>
              </wp:positionH>
              <wp:positionV relativeFrom="page">
                <wp:posOffset>9411970</wp:posOffset>
              </wp:positionV>
              <wp:extent cx="180975" cy="177800"/>
              <wp:effectExtent l="1270" t="0" r="0" b="0"/>
              <wp:wrapNone/>
              <wp:docPr id="510779755" name="Надпись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91BA7" w14:textId="77777777" w:rsidR="00000000" w:rsidRDefault="00000000">
                          <w:pPr>
                            <w:pStyle w:val="a3"/>
                            <w:spacing w:line="264" w:lineRule="exact"/>
                            <w:ind w:left="20"/>
                          </w:pPr>
                          <w:r>
                            <w:rPr>
                              <w:color w:val="221F1F"/>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DEBF68" id="_x0000_t202" coordsize="21600,21600" o:spt="202" path="m,l,21600r21600,l21600,xe">
              <v:stroke joinstyle="miter"/>
              <v:path gradientshapeok="t" o:connecttype="rect"/>
            </v:shapetype>
            <v:shape id="Надпись 565" o:spid="_x0000_s1235" type="#_x0000_t202" style="position:absolute;margin-left:41.35pt;margin-top:741.1pt;width:14.25pt;height:14pt;z-index:-25115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DdvPvTaAQAAmAMAAA4AAAAAAAAAAAAAAAAALgIAAGRycy9lMm9Eb2MueG1sUEsBAi0AFAAGAAgA&#10;AAAhAMM2Xh3gAAAADAEAAA8AAAAAAAAAAAAAAAAANAQAAGRycy9kb3ducmV2LnhtbFBLBQYAAAAA&#10;BAAEAPMAAABBBQAAAAA=&#10;" filled="f" stroked="f">
              <v:textbox inset="0,0,0,0">
                <w:txbxContent>
                  <w:p w14:paraId="47B91BA7" w14:textId="77777777" w:rsidR="00000000" w:rsidRDefault="00000000">
                    <w:pPr>
                      <w:pStyle w:val="a3"/>
                      <w:spacing w:line="264" w:lineRule="exact"/>
                      <w:ind w:left="20"/>
                    </w:pPr>
                    <w:r>
                      <w:rPr>
                        <w:color w:val="221F1F"/>
                      </w:rPr>
                      <w:t>31</w:t>
                    </w:r>
                  </w:p>
                </w:txbxContent>
              </v:textbox>
              <w10:wrap anchorx="page" anchory="page"/>
            </v:shape>
          </w:pict>
        </mc:Fallback>
      </mc:AlternateContent>
    </w:r>
    <w:r>
      <w:rPr>
        <w:noProof/>
      </w:rPr>
      <mc:AlternateContent>
        <mc:Choice Requires="wps">
          <w:drawing>
            <wp:anchor distT="0" distB="0" distL="114300" distR="114300" simplePos="0" relativeHeight="252166144" behindDoc="1" locked="0" layoutInCell="1" allowOverlap="1" wp14:anchorId="2F61E91A" wp14:editId="43721D34">
              <wp:simplePos x="0" y="0"/>
              <wp:positionH relativeFrom="page">
                <wp:posOffset>5097145</wp:posOffset>
              </wp:positionH>
              <wp:positionV relativeFrom="page">
                <wp:posOffset>9408795</wp:posOffset>
              </wp:positionV>
              <wp:extent cx="2232025" cy="165735"/>
              <wp:effectExtent l="1270" t="2540" r="0" b="3175"/>
              <wp:wrapNone/>
              <wp:docPr id="429509311" name="Надпись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CC1D7"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1E91A" id="Надпись 564" o:spid="_x0000_s1236" type="#_x0000_t202" style="position:absolute;margin-left:401.35pt;margin-top:740.85pt;width:175.75pt;height:13.05pt;z-index:-25115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" filled="f" stroked="f">
              <v:textbox inset="0,0,0,0">
                <w:txbxContent>
                  <w:p w14:paraId="353CC1D7"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CE5BC" w14:textId="2E085065" w:rsidR="00000000" w:rsidRDefault="0033608E">
    <w:pPr>
      <w:pStyle w:val="a3"/>
      <w:spacing w:line="14" w:lineRule="auto"/>
      <w:rPr>
        <w:sz w:val="20"/>
      </w:rPr>
    </w:pPr>
    <w:r>
      <w:rPr>
        <w:noProof/>
      </w:rPr>
      <mc:AlternateContent>
        <mc:Choice Requires="wps">
          <w:drawing>
            <wp:anchor distT="0" distB="0" distL="114300" distR="114300" simplePos="0" relativeHeight="252542976" behindDoc="1" locked="0" layoutInCell="1" allowOverlap="1" wp14:anchorId="0A41138B" wp14:editId="7BA2C263">
              <wp:simplePos x="0" y="0"/>
              <wp:positionH relativeFrom="page">
                <wp:posOffset>457200</wp:posOffset>
              </wp:positionH>
              <wp:positionV relativeFrom="page">
                <wp:posOffset>9377680</wp:posOffset>
              </wp:positionV>
              <wp:extent cx="6858000" cy="0"/>
              <wp:effectExtent l="9525" t="14605" r="9525" b="13970"/>
              <wp:wrapNone/>
              <wp:docPr id="1796451332" name="Прямая соединительная линия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6CB90D" id="Прямая соединительная линия 196" o:spid="_x0000_s1026" style="position:absolute;z-index:-25077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44000" behindDoc="1" locked="0" layoutInCell="1" allowOverlap="1" wp14:anchorId="7D9761C8" wp14:editId="5D971C3D">
              <wp:simplePos x="0" y="0"/>
              <wp:positionH relativeFrom="page">
                <wp:posOffset>502285</wp:posOffset>
              </wp:positionH>
              <wp:positionV relativeFrom="page">
                <wp:posOffset>9388475</wp:posOffset>
              </wp:positionV>
              <wp:extent cx="2446655" cy="167005"/>
              <wp:effectExtent l="0" t="0" r="3810" b="0"/>
              <wp:wrapNone/>
              <wp:docPr id="298715848" name="Надпись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00C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9761C8" id="_x0000_t202" coordsize="21600,21600" o:spt="202" path="m,l,21600r21600,l21600,xe">
              <v:stroke joinstyle="miter"/>
              <v:path gradientshapeok="t" o:connecttype="rect"/>
            </v:shapetype>
            <v:shape id="Надпись 195" o:spid="_x0000_s1667" type="#_x0000_t202" style="position:absolute;margin-left:39.55pt;margin-top:739.25pt;width:192.65pt;height:13.15pt;z-index:-25077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DfO2y/cAQAAmgMAAA4AAAAAAAAAAAAAAAAALgIAAGRycy9lMm9Eb2MueG1sUEsBAi0AFAAG&#10;AAgAAAAhANJbx+HhAAAADAEAAA8AAAAAAAAAAAAAAAAANgQAAGRycy9kb3ducmV2LnhtbFBLBQYA&#10;AAAABAAEAPMAAABEBQAAAAA=&#10;" filled="f" stroked="f">
              <v:textbox inset="0,0,0,0">
                <w:txbxContent>
                  <w:p w14:paraId="1F6900C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45024" behindDoc="1" locked="0" layoutInCell="1" allowOverlap="1" wp14:anchorId="338F2EE4" wp14:editId="602E9BFB">
              <wp:simplePos x="0" y="0"/>
              <wp:positionH relativeFrom="page">
                <wp:posOffset>6983730</wp:posOffset>
              </wp:positionH>
              <wp:positionV relativeFrom="page">
                <wp:posOffset>9408795</wp:posOffset>
              </wp:positionV>
              <wp:extent cx="259080" cy="177800"/>
              <wp:effectExtent l="1905" t="0" r="0" b="0"/>
              <wp:wrapNone/>
              <wp:docPr id="1192723816" name="Надпись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4BD2C" w14:textId="77777777" w:rsidR="00000000" w:rsidRDefault="00000000">
                          <w:pPr>
                            <w:pStyle w:val="a3"/>
                            <w:spacing w:line="264" w:lineRule="exact"/>
                            <w:ind w:left="20"/>
                          </w:pPr>
                          <w:r>
                            <w:rPr>
                              <w:color w:val="221F1F"/>
                            </w:rPr>
                            <w:t>314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F2EE4" id="Надпись 194" o:spid="_x0000_s1668" type="#_x0000_t202" style="position:absolute;margin-left:549.9pt;margin-top:740.85pt;width:20.4pt;height:14pt;z-index:-25077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ATfJzc3AEAAJkDAAAOAAAAAAAAAAAAAAAAAC4CAABkcnMvZTJvRG9jLnhtbFBLAQItABQA&#10;BgAIAAAAIQDR+cWA4gAAAA8BAAAPAAAAAAAAAAAAAAAAADYEAABkcnMvZG93bnJldi54bWxQSwUG&#10;AAAAAAQABADzAAAARQUAAAAA&#10;" filled="f" stroked="f">
              <v:textbox inset="0,0,0,0">
                <w:txbxContent>
                  <w:p w14:paraId="4F14BD2C" w14:textId="77777777" w:rsidR="00000000" w:rsidRDefault="00000000">
                    <w:pPr>
                      <w:pStyle w:val="a3"/>
                      <w:spacing w:line="264" w:lineRule="exact"/>
                      <w:ind w:left="20"/>
                    </w:pPr>
                    <w:r>
                      <w:rPr>
                        <w:color w:val="221F1F"/>
                      </w:rPr>
                      <w:t>314</w:t>
                    </w:r>
                  </w:p>
                </w:txbxContent>
              </v:textbox>
              <w10:wrap anchorx="page" anchory="page"/>
            </v:shape>
          </w:pict>
        </mc:Fallback>
      </mc:AlternateContent>
    </w: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DDFE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53152" behindDoc="1" locked="0" layoutInCell="1" allowOverlap="1" wp14:anchorId="7FE32F81" wp14:editId="49A26837">
              <wp:simplePos x="0" y="0"/>
              <wp:positionH relativeFrom="page">
                <wp:posOffset>457200</wp:posOffset>
              </wp:positionH>
              <wp:positionV relativeFrom="page">
                <wp:posOffset>9377680</wp:posOffset>
              </wp:positionV>
              <wp:extent cx="6858000" cy="0"/>
              <wp:effectExtent l="0" t="0" r="0" b="0"/>
              <wp:wrapNone/>
              <wp:docPr id="308" name="Прямая соединительная линия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BEDEBB" id="Прямая соединительная линия 308" o:spid="_x0000_s1026" style="position:absolute;z-index:-25136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54176" behindDoc="1" locked="0" layoutInCell="1" allowOverlap="1" wp14:anchorId="7684E5A9" wp14:editId="636B82DF">
              <wp:simplePos x="0" y="0"/>
              <wp:positionH relativeFrom="page">
                <wp:posOffset>4998085</wp:posOffset>
              </wp:positionH>
              <wp:positionV relativeFrom="page">
                <wp:posOffset>9388475</wp:posOffset>
              </wp:positionV>
              <wp:extent cx="2325370" cy="167005"/>
              <wp:effectExtent l="0" t="0" r="0" b="0"/>
              <wp:wrapNone/>
              <wp:docPr id="306" name="Надпись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5A4EE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84E5A9" id="_x0000_t202" coordsize="21600,21600" o:spt="202" path="m,l,21600r21600,l21600,xe">
              <v:stroke joinstyle="miter"/>
              <v:path gradientshapeok="t" o:connecttype="rect"/>
            </v:shapetype>
            <v:shape id="_x0000_s1669" type="#_x0000_t202" style="position:absolute;margin-left:393.55pt;margin-top:739.25pt;width:183.1pt;height:13.15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Cj6qL3dAQAAmgMAAA4AAAAAAAAAAAAAAAAALgIAAGRycy9lMm9Eb2MueG1sUEsBAi0A&#10;FAAGAAgAAAAhALQ+pRHjAAAADgEAAA8AAAAAAAAAAAAAAAAANwQAAGRycy9kb3ducmV2LnhtbFBL&#10;BQYAAAAABAAEAPMAAABHBQAAAAA=&#10;" filled="f" stroked="f">
              <v:textbox inset="0,0,0,0">
                <w:txbxContent>
                  <w:p w14:paraId="015A4EE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55200" behindDoc="1" locked="0" layoutInCell="1" allowOverlap="1" wp14:anchorId="2E88963B" wp14:editId="48F81A84">
              <wp:simplePos x="0" y="0"/>
              <wp:positionH relativeFrom="page">
                <wp:posOffset>527050</wp:posOffset>
              </wp:positionH>
              <wp:positionV relativeFrom="page">
                <wp:posOffset>9408795</wp:posOffset>
              </wp:positionV>
              <wp:extent cx="259080" cy="177800"/>
              <wp:effectExtent l="0" t="0" r="0" b="0"/>
              <wp:wrapNone/>
              <wp:docPr id="304" name="Надпись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A684D" w14:textId="77777777" w:rsidR="00000000" w:rsidRDefault="00000000">
                          <w:pPr>
                            <w:pStyle w:val="a3"/>
                            <w:spacing w:line="264" w:lineRule="exact"/>
                            <w:ind w:left="20"/>
                          </w:pPr>
                          <w:r>
                            <w:rPr>
                              <w:color w:val="221F1F"/>
                            </w:rPr>
                            <w:t>315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8963B" id="Надпись 304" o:spid="_x0000_s1670" type="#_x0000_t202" style="position:absolute;margin-left:41.5pt;margin-top:740.85pt;width:20.4pt;height:14pt;z-index:-25136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Cjytc63AEAAJkDAAAOAAAAAAAAAAAAAAAAAC4CAABkcnMvZTJvRG9jLnhtbFBLAQItABQA&#10;BgAIAAAAIQDP6GZ94gAAAAwBAAAPAAAAAAAAAAAAAAAAADYEAABkcnMvZG93bnJldi54bWxQSwUG&#10;AAAAAAQABADzAAAARQUAAAAA&#10;" filled="f" stroked="f">
              <v:textbox inset="0,0,0,0">
                <w:txbxContent>
                  <w:p w14:paraId="687A684D" w14:textId="77777777" w:rsidR="00000000" w:rsidRDefault="00000000">
                    <w:pPr>
                      <w:pStyle w:val="a3"/>
                      <w:spacing w:line="264" w:lineRule="exact"/>
                      <w:ind w:left="20"/>
                    </w:pPr>
                    <w:r>
                      <w:rPr>
                        <w:color w:val="221F1F"/>
                      </w:rPr>
                      <w:t>315</w:t>
                    </w:r>
                  </w:p>
                </w:txbxContent>
              </v:textbox>
              <w10:wrap anchorx="page" anchory="page"/>
            </v:shape>
          </w:pict>
        </mc:Fallback>
      </mc:AlternateContent>
    </w: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3693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59296" behindDoc="1" locked="0" layoutInCell="1" allowOverlap="1" wp14:anchorId="711E25EC" wp14:editId="2CA1C51F">
              <wp:simplePos x="0" y="0"/>
              <wp:positionH relativeFrom="page">
                <wp:posOffset>457200</wp:posOffset>
              </wp:positionH>
              <wp:positionV relativeFrom="page">
                <wp:posOffset>9377680</wp:posOffset>
              </wp:positionV>
              <wp:extent cx="6858000" cy="0"/>
              <wp:effectExtent l="0" t="0" r="0" b="0"/>
              <wp:wrapNone/>
              <wp:docPr id="362" name="Прямая соединительная линия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781B2" id="Прямая соединительная линия 362" o:spid="_x0000_s1026" style="position:absolute;z-index:-25135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60320" behindDoc="1" locked="0" layoutInCell="1" allowOverlap="1" wp14:anchorId="55140FCD" wp14:editId="7DAF07A2">
              <wp:simplePos x="0" y="0"/>
              <wp:positionH relativeFrom="page">
                <wp:posOffset>502285</wp:posOffset>
              </wp:positionH>
              <wp:positionV relativeFrom="page">
                <wp:posOffset>9388475</wp:posOffset>
              </wp:positionV>
              <wp:extent cx="2446655" cy="167005"/>
              <wp:effectExtent l="0" t="0" r="0" b="0"/>
              <wp:wrapNone/>
              <wp:docPr id="360" name="Надпись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3DB6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140FCD" id="_x0000_t202" coordsize="21600,21600" o:spt="202" path="m,l,21600r21600,l21600,xe">
              <v:stroke joinstyle="miter"/>
              <v:path gradientshapeok="t" o:connecttype="rect"/>
            </v:shapetype>
            <v:shape id="Надпись 360" o:spid="_x0000_s1671" type="#_x0000_t202" style="position:absolute;margin-left:39.55pt;margin-top:739.25pt;width:192.65pt;height:13.15pt;z-index:-25135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hncVi3QEAAJoDAAAOAAAAAAAAAAAAAAAAAC4CAABkcnMvZTJvRG9jLnhtbFBLAQItABQA&#10;BgAIAAAAIQDSW8fh4QAAAAwBAAAPAAAAAAAAAAAAAAAAADcEAABkcnMvZG93bnJldi54bWxQSwUG&#10;AAAAAAQABADzAAAARQUAAAAA&#10;" filled="f" stroked="f">
              <v:textbox inset="0,0,0,0">
                <w:txbxContent>
                  <w:p w14:paraId="15A3DB6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61344" behindDoc="1" locked="0" layoutInCell="1" allowOverlap="1" wp14:anchorId="3EC4BBBA" wp14:editId="1C629B60">
              <wp:simplePos x="0" y="0"/>
              <wp:positionH relativeFrom="page">
                <wp:posOffset>6983730</wp:posOffset>
              </wp:positionH>
              <wp:positionV relativeFrom="page">
                <wp:posOffset>9408795</wp:posOffset>
              </wp:positionV>
              <wp:extent cx="259080" cy="177800"/>
              <wp:effectExtent l="0" t="0" r="0" b="0"/>
              <wp:wrapNone/>
              <wp:docPr id="358" name="Надпись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101E9" w14:textId="77777777" w:rsidR="00000000" w:rsidRDefault="00000000">
                          <w:pPr>
                            <w:pStyle w:val="a3"/>
                            <w:spacing w:line="264" w:lineRule="exact"/>
                            <w:ind w:left="20"/>
                          </w:pPr>
                          <w:r>
                            <w:rPr>
                              <w:color w:val="221F1F"/>
                            </w:rPr>
                            <w:t>316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4BBBA" id="_x0000_s1672" type="#_x0000_t202" style="position:absolute;margin-left:549.9pt;margin-top:740.85pt;width:20.4pt;height:14pt;z-index:-25135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AblqWPbAQAAmQMAAA4AAAAAAAAAAAAAAAAALgIAAGRycy9lMm9Eb2MueG1sUEsBAi0AFAAG&#10;AAgAAAAhANH5xYDiAAAADwEAAA8AAAAAAAAAAAAAAAAANQQAAGRycy9kb3ducmV2LnhtbFBLBQYA&#10;AAAABAAEAPMAAABEBQAAAAA=&#10;" filled="f" stroked="f">
              <v:textbox inset="0,0,0,0">
                <w:txbxContent>
                  <w:p w14:paraId="787101E9" w14:textId="77777777" w:rsidR="00000000" w:rsidRDefault="00000000">
                    <w:pPr>
                      <w:pStyle w:val="a3"/>
                      <w:spacing w:line="264" w:lineRule="exact"/>
                      <w:ind w:left="20"/>
                    </w:pPr>
                    <w:r>
                      <w:rPr>
                        <w:color w:val="221F1F"/>
                      </w:rPr>
                      <w:t>316</w:t>
                    </w:r>
                  </w:p>
                </w:txbxContent>
              </v:textbox>
              <w10:wrap anchorx="page" anchory="page"/>
            </v:shape>
          </w:pict>
        </mc:Fallback>
      </mc:AlternateContent>
    </w: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E474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56224" behindDoc="1" locked="0" layoutInCell="1" allowOverlap="1" wp14:anchorId="0DEF6C53" wp14:editId="351B5357">
              <wp:simplePos x="0" y="0"/>
              <wp:positionH relativeFrom="page">
                <wp:posOffset>457200</wp:posOffset>
              </wp:positionH>
              <wp:positionV relativeFrom="page">
                <wp:posOffset>9377680</wp:posOffset>
              </wp:positionV>
              <wp:extent cx="6858000" cy="0"/>
              <wp:effectExtent l="0" t="0" r="0" b="0"/>
              <wp:wrapNone/>
              <wp:docPr id="420" name="Прямая соединительная линия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82C48" id="Прямая соединительная линия 420" o:spid="_x0000_s1026" style="position:absolute;z-index:-25136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57248" behindDoc="1" locked="0" layoutInCell="1" allowOverlap="1" wp14:anchorId="74590A5E" wp14:editId="16EFA938">
              <wp:simplePos x="0" y="0"/>
              <wp:positionH relativeFrom="page">
                <wp:posOffset>4998085</wp:posOffset>
              </wp:positionH>
              <wp:positionV relativeFrom="page">
                <wp:posOffset>9388475</wp:posOffset>
              </wp:positionV>
              <wp:extent cx="2325370" cy="167005"/>
              <wp:effectExtent l="0" t="0" r="0" b="0"/>
              <wp:wrapNone/>
              <wp:docPr id="418" name="Надпись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15EC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590A5E" id="_x0000_t202" coordsize="21600,21600" o:spt="202" path="m,l,21600r21600,l21600,xe">
              <v:stroke joinstyle="miter"/>
              <v:path gradientshapeok="t" o:connecttype="rect"/>
            </v:shapetype>
            <v:shape id="_x0000_s1673" type="#_x0000_t202" style="position:absolute;margin-left:393.55pt;margin-top:739.25pt;width:183.1pt;height:13.15pt;z-index:-25135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PWOdAtwBAACaAwAADgAAAAAAAAAAAAAAAAAuAgAAZHJzL2Uyb0RvYy54bWxQSwECLQAU&#10;AAYACAAAACEAtD6lEeMAAAAOAQAADwAAAAAAAAAAAAAAAAA2BAAAZHJzL2Rvd25yZXYueG1sUEsF&#10;BgAAAAAEAAQA8wAAAEYFAAAAAA==&#10;" filled="f" stroked="f">
              <v:textbox inset="0,0,0,0">
                <w:txbxContent>
                  <w:p w14:paraId="53415EC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58272" behindDoc="1" locked="0" layoutInCell="1" allowOverlap="1" wp14:anchorId="033B8092" wp14:editId="1CC00F7F">
              <wp:simplePos x="0" y="0"/>
              <wp:positionH relativeFrom="page">
                <wp:posOffset>527050</wp:posOffset>
              </wp:positionH>
              <wp:positionV relativeFrom="page">
                <wp:posOffset>9408795</wp:posOffset>
              </wp:positionV>
              <wp:extent cx="259080" cy="177800"/>
              <wp:effectExtent l="0" t="0" r="0" b="0"/>
              <wp:wrapNone/>
              <wp:docPr id="416" name="Надпись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480FF" w14:textId="77777777" w:rsidR="00000000" w:rsidRDefault="00000000">
                          <w:pPr>
                            <w:pStyle w:val="a3"/>
                            <w:spacing w:line="264" w:lineRule="exact"/>
                            <w:ind w:left="20"/>
                          </w:pPr>
                          <w:r>
                            <w:rPr>
                              <w:color w:val="221F1F"/>
                            </w:rPr>
                            <w:t>317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3B8092" id="_x0000_s1674" type="#_x0000_t202" style="position:absolute;margin-left:41.5pt;margin-top:740.85pt;width:20.4pt;height:14pt;z-index:-2513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GAA/MjbAQAAmQMAAA4AAAAAAAAAAAAAAAAALgIAAGRycy9lMm9Eb2MueG1sUEsBAi0AFAAG&#10;AAgAAAAhAM/oZn3iAAAADAEAAA8AAAAAAAAAAAAAAAAANQQAAGRycy9kb3ducmV2LnhtbFBLBQYA&#10;AAAABAAEAPMAAABEBQAAAAA=&#10;" filled="f" stroked="f">
              <v:textbox inset="0,0,0,0">
                <w:txbxContent>
                  <w:p w14:paraId="6C9480FF" w14:textId="77777777" w:rsidR="00000000" w:rsidRDefault="00000000">
                    <w:pPr>
                      <w:pStyle w:val="a3"/>
                      <w:spacing w:line="264" w:lineRule="exact"/>
                      <w:ind w:left="20"/>
                    </w:pPr>
                    <w:r>
                      <w:rPr>
                        <w:color w:val="221F1F"/>
                      </w:rPr>
                      <w:t>317</w:t>
                    </w:r>
                  </w:p>
                </w:txbxContent>
              </v:textbox>
              <w10:wrap anchorx="page" anchory="page"/>
            </v:shape>
          </w:pict>
        </mc:Fallback>
      </mc:AlternateContent>
    </w: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2203E" w14:textId="4E3A54C1" w:rsidR="00000000" w:rsidRDefault="0033608E">
    <w:pPr>
      <w:pStyle w:val="a3"/>
      <w:spacing w:line="14" w:lineRule="auto"/>
      <w:rPr>
        <w:sz w:val="20"/>
      </w:rPr>
    </w:pPr>
    <w:r>
      <w:rPr>
        <w:noProof/>
      </w:rPr>
      <mc:AlternateContent>
        <mc:Choice Requires="wps">
          <w:drawing>
            <wp:anchor distT="0" distB="0" distL="114300" distR="114300" simplePos="0" relativeHeight="252546048" behindDoc="1" locked="0" layoutInCell="1" allowOverlap="1" wp14:anchorId="1706B6C6" wp14:editId="59E556A8">
              <wp:simplePos x="0" y="0"/>
              <wp:positionH relativeFrom="page">
                <wp:posOffset>457200</wp:posOffset>
              </wp:positionH>
              <wp:positionV relativeFrom="page">
                <wp:posOffset>9377680</wp:posOffset>
              </wp:positionV>
              <wp:extent cx="6858000" cy="0"/>
              <wp:effectExtent l="9525" t="14605" r="9525" b="13970"/>
              <wp:wrapNone/>
              <wp:docPr id="1175470329" name="Прямая соединительная линия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2F75F" id="Прямая соединительная линия 193" o:spid="_x0000_s1026" style="position:absolute;z-index:-25077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47072" behindDoc="1" locked="0" layoutInCell="1" allowOverlap="1" wp14:anchorId="779E8A84" wp14:editId="167CC718">
              <wp:simplePos x="0" y="0"/>
              <wp:positionH relativeFrom="page">
                <wp:posOffset>4998085</wp:posOffset>
              </wp:positionH>
              <wp:positionV relativeFrom="page">
                <wp:posOffset>9388475</wp:posOffset>
              </wp:positionV>
              <wp:extent cx="2325370" cy="167005"/>
              <wp:effectExtent l="0" t="0" r="1270" b="0"/>
              <wp:wrapNone/>
              <wp:docPr id="876622877" name="Надпись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3C13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E8A84" id="_x0000_t202" coordsize="21600,21600" o:spt="202" path="m,l,21600r21600,l21600,xe">
              <v:stroke joinstyle="miter"/>
              <v:path gradientshapeok="t" o:connecttype="rect"/>
            </v:shapetype>
            <v:shape id="_x0000_s1675" type="#_x0000_t202" style="position:absolute;margin-left:393.55pt;margin-top:739.25pt;width:183.1pt;height:13.15pt;z-index:-25076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FuGyKndAQAAmgMAAA4AAAAAAAAAAAAAAAAALgIAAGRycy9lMm9Eb2MueG1sUEsBAi0A&#10;FAAGAAgAAAAhALQ+pRHjAAAADgEAAA8AAAAAAAAAAAAAAAAANwQAAGRycy9kb3ducmV2LnhtbFBL&#10;BQYAAAAABAAEAPMAAABHBQAAAAA=&#10;" filled="f" stroked="f">
              <v:textbox inset="0,0,0,0">
                <w:txbxContent>
                  <w:p w14:paraId="40B3C13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48096" behindDoc="1" locked="0" layoutInCell="1" allowOverlap="1" wp14:anchorId="1834D9D3" wp14:editId="203BF39E">
              <wp:simplePos x="0" y="0"/>
              <wp:positionH relativeFrom="page">
                <wp:posOffset>527050</wp:posOffset>
              </wp:positionH>
              <wp:positionV relativeFrom="page">
                <wp:posOffset>9408795</wp:posOffset>
              </wp:positionV>
              <wp:extent cx="259080" cy="177800"/>
              <wp:effectExtent l="3175" t="0" r="4445" b="0"/>
              <wp:wrapNone/>
              <wp:docPr id="437965648" name="Надпись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DCDA2" w14:textId="77777777" w:rsidR="00000000" w:rsidRDefault="00000000">
                          <w:pPr>
                            <w:pStyle w:val="a3"/>
                            <w:spacing w:line="264" w:lineRule="exact"/>
                            <w:ind w:left="20"/>
                          </w:pPr>
                          <w:r>
                            <w:rPr>
                              <w:color w:val="221F1F"/>
                            </w:rPr>
                            <w:t>319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34D9D3" id="Надпись 191" o:spid="_x0000_s1676" type="#_x0000_t202" style="position:absolute;margin-left:41.5pt;margin-top:740.85pt;width:20.4pt;height:14pt;z-index:-25076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Pu2wEAAJkDAAAOAAAAZHJzL2Uyb0RvYy54bWysU1Fv0zAQfkfiP1h+p0mrwU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7ft8zRXFpeXl5TpPTcmgmC878uGjxl7EoJTEPU3gcLj3IZKBYj4S37J4Z7ou9bWzfyT4YMwk&#10;8pHvxDyM1ShMXcqL9UXUFtVUWB9ZD+E0LzzfHLRIP6UYeFZK6X/sgbQU3SfLnsTBmgOag2oOwCq+&#10;WsogxRTehGkA947MrmXkyXWL1+xbY5K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Ispc+7bAQAAmQMAAA4AAAAAAAAAAAAAAAAALgIAAGRycy9lMm9Eb2MueG1sUEsBAi0AFAAG&#10;AAgAAAAhAM/oZn3iAAAADAEAAA8AAAAAAAAAAAAAAAAANQQAAGRycy9kb3ducmV2LnhtbFBLBQYA&#10;AAAABAAEAPMAAABEBQAAAAA=&#10;" filled="f" stroked="f">
              <v:textbox inset="0,0,0,0">
                <w:txbxContent>
                  <w:p w14:paraId="17ADCDA2" w14:textId="77777777" w:rsidR="00000000" w:rsidRDefault="00000000">
                    <w:pPr>
                      <w:pStyle w:val="a3"/>
                      <w:spacing w:line="264" w:lineRule="exact"/>
                      <w:ind w:left="20"/>
                    </w:pPr>
                    <w:r>
                      <w:rPr>
                        <w:color w:val="221F1F"/>
                      </w:rPr>
                      <w:t>319</w:t>
                    </w:r>
                  </w:p>
                </w:txbxContent>
              </v:textbox>
              <w10:wrap anchorx="page" anchory="page"/>
            </v:shape>
          </w:pict>
        </mc:Fallback>
      </mc:AlternateContent>
    </w: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23901" w14:textId="4C5213C9" w:rsidR="00000000" w:rsidRDefault="0033608E">
    <w:pPr>
      <w:pStyle w:val="a3"/>
      <w:spacing w:line="14" w:lineRule="auto"/>
      <w:rPr>
        <w:sz w:val="20"/>
      </w:rPr>
    </w:pPr>
    <w:r>
      <w:rPr>
        <w:noProof/>
      </w:rPr>
      <mc:AlternateContent>
        <mc:Choice Requires="wps">
          <w:drawing>
            <wp:anchor distT="0" distB="0" distL="114300" distR="114300" simplePos="0" relativeHeight="252549120" behindDoc="1" locked="0" layoutInCell="1" allowOverlap="1" wp14:anchorId="3E952E79" wp14:editId="2EDF6C7F">
              <wp:simplePos x="0" y="0"/>
              <wp:positionH relativeFrom="page">
                <wp:posOffset>457200</wp:posOffset>
              </wp:positionH>
              <wp:positionV relativeFrom="page">
                <wp:posOffset>9377680</wp:posOffset>
              </wp:positionV>
              <wp:extent cx="6858000" cy="0"/>
              <wp:effectExtent l="9525" t="14605" r="9525" b="13970"/>
              <wp:wrapNone/>
              <wp:docPr id="1482549333" name="Прямая соединительная линия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001274" id="Прямая соединительная линия 190" o:spid="_x0000_s1026" style="position:absolute;z-index:-25076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50144" behindDoc="1" locked="0" layoutInCell="1" allowOverlap="1" wp14:anchorId="7C24A1FC" wp14:editId="634DB44E">
              <wp:simplePos x="0" y="0"/>
              <wp:positionH relativeFrom="page">
                <wp:posOffset>502285</wp:posOffset>
              </wp:positionH>
              <wp:positionV relativeFrom="page">
                <wp:posOffset>9388475</wp:posOffset>
              </wp:positionV>
              <wp:extent cx="2446655" cy="167005"/>
              <wp:effectExtent l="0" t="0" r="3810" b="0"/>
              <wp:wrapNone/>
              <wp:docPr id="377800938" name="Надпись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6A66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4A1FC" id="_x0000_t202" coordsize="21600,21600" o:spt="202" path="m,l,21600r21600,l21600,xe">
              <v:stroke joinstyle="miter"/>
              <v:path gradientshapeok="t" o:connecttype="rect"/>
            </v:shapetype>
            <v:shape id="Надпись 189" o:spid="_x0000_s1677" type="#_x0000_t202" style="position:absolute;margin-left:39.55pt;margin-top:739.25pt;width:192.65pt;height:13.15pt;z-index:-25076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Ml+YbbcAQAAmgMAAA4AAAAAAAAAAAAAAAAALgIAAGRycy9lMm9Eb2MueG1sUEsBAi0AFAAG&#10;AAgAAAAhANJbx+HhAAAADAEAAA8AAAAAAAAAAAAAAAAANgQAAGRycy9kb3ducmV2LnhtbFBLBQYA&#10;AAAABAAEAPMAAABEBQAAAAA=&#10;" filled="f" stroked="f">
              <v:textbox inset="0,0,0,0">
                <w:txbxContent>
                  <w:p w14:paraId="5036A66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51168" behindDoc="1" locked="0" layoutInCell="1" allowOverlap="1" wp14:anchorId="24672C12" wp14:editId="1B6E471D">
              <wp:simplePos x="0" y="0"/>
              <wp:positionH relativeFrom="page">
                <wp:posOffset>6983730</wp:posOffset>
              </wp:positionH>
              <wp:positionV relativeFrom="page">
                <wp:posOffset>9408795</wp:posOffset>
              </wp:positionV>
              <wp:extent cx="259080" cy="177800"/>
              <wp:effectExtent l="1905" t="0" r="0" b="0"/>
              <wp:wrapNone/>
              <wp:docPr id="2104602835" name="Надпись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88108" w14:textId="77777777" w:rsidR="00000000" w:rsidRDefault="00000000">
                          <w:pPr>
                            <w:pStyle w:val="a3"/>
                            <w:spacing w:line="264" w:lineRule="exact"/>
                            <w:ind w:left="20"/>
                          </w:pPr>
                          <w:r>
                            <w:rPr>
                              <w:color w:val="221F1F"/>
                            </w:rPr>
                            <w:t>320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72C12" id="_x0000_s1678" type="#_x0000_t202" style="position:absolute;margin-left:549.9pt;margin-top:740.85pt;width:20.4pt;height:14pt;z-index:-25076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ZF2wEAAJkDAAAOAAAAZHJzL2Uyb0RvYy54bWysU1Fv0zAQfkfiP1h+p0kr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t+iJqi2oqqI+sB2GaF55vDlrAn1IMPCulpB97hUaK7pNjT+JgzQHOQTUHymm+&#10;WsogxRTehGkA9x7trmXkyXUH1+xbY5O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O3MJkXbAQAAmQMAAA4AAAAAAAAAAAAAAAAALgIAAGRycy9lMm9Eb2MueG1sUEsBAi0AFAAG&#10;AAgAAAAhANH5xYDiAAAADwEAAA8AAAAAAAAAAAAAAAAANQQAAGRycy9kb3ducmV2LnhtbFBLBQYA&#10;AAAABAAEAPMAAABEBQAAAAA=&#10;" filled="f" stroked="f">
              <v:textbox inset="0,0,0,0">
                <w:txbxContent>
                  <w:p w14:paraId="47588108" w14:textId="77777777" w:rsidR="00000000" w:rsidRDefault="00000000">
                    <w:pPr>
                      <w:pStyle w:val="a3"/>
                      <w:spacing w:line="264" w:lineRule="exact"/>
                      <w:ind w:left="20"/>
                    </w:pPr>
                    <w:r>
                      <w:rPr>
                        <w:color w:val="221F1F"/>
                      </w:rPr>
                      <w:t>320</w:t>
                    </w:r>
                  </w:p>
                </w:txbxContent>
              </v:textbox>
              <w10:wrap anchorx="page" anchory="page"/>
            </v:shape>
          </w:pict>
        </mc:Fallback>
      </mc:AlternateContent>
    </w: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E522F"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62368" behindDoc="1" locked="0" layoutInCell="1" allowOverlap="1" wp14:anchorId="0F1F464C" wp14:editId="3DD87CD8">
              <wp:simplePos x="0" y="0"/>
              <wp:positionH relativeFrom="page">
                <wp:posOffset>457200</wp:posOffset>
              </wp:positionH>
              <wp:positionV relativeFrom="page">
                <wp:posOffset>9377680</wp:posOffset>
              </wp:positionV>
              <wp:extent cx="6858000" cy="0"/>
              <wp:effectExtent l="0" t="0" r="0" b="0"/>
              <wp:wrapNone/>
              <wp:docPr id="426" name="Прямая соединительная линия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3ED38" id="Прямая соединительная линия 426" o:spid="_x0000_s1026" style="position:absolute;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63392" behindDoc="1" locked="0" layoutInCell="1" allowOverlap="1" wp14:anchorId="353A3CE4" wp14:editId="163EC92D">
              <wp:simplePos x="0" y="0"/>
              <wp:positionH relativeFrom="page">
                <wp:posOffset>4998085</wp:posOffset>
              </wp:positionH>
              <wp:positionV relativeFrom="page">
                <wp:posOffset>9388475</wp:posOffset>
              </wp:positionV>
              <wp:extent cx="2325370" cy="167005"/>
              <wp:effectExtent l="0" t="0" r="0" b="0"/>
              <wp:wrapNone/>
              <wp:docPr id="424" name="Надпись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7B5A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3A3CE4" id="_x0000_t202" coordsize="21600,21600" o:spt="202" path="m,l,21600r21600,l21600,xe">
              <v:stroke joinstyle="miter"/>
              <v:path gradientshapeok="t" o:connecttype="rect"/>
            </v:shapetype>
            <v:shape id="_x0000_s1679" type="#_x0000_t202" style="position:absolute;margin-left:393.55pt;margin-top:739.25pt;width:183.1pt;height:13.15pt;z-index:-25135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NZKEiTdAQAAmgMAAA4AAAAAAAAAAAAAAAAALgIAAGRycy9lMm9Eb2MueG1sUEsBAi0A&#10;FAAGAAgAAAAhALQ+pRHjAAAADgEAAA8AAAAAAAAAAAAAAAAANwQAAGRycy9kb3ducmV2LnhtbFBL&#10;BQYAAAAABAAEAPMAAABHBQAAAAA=&#10;" filled="f" stroked="f">
              <v:textbox inset="0,0,0,0">
                <w:txbxContent>
                  <w:p w14:paraId="75E7B5A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64416" behindDoc="1" locked="0" layoutInCell="1" allowOverlap="1" wp14:anchorId="01B88EBB" wp14:editId="20484512">
              <wp:simplePos x="0" y="0"/>
              <wp:positionH relativeFrom="page">
                <wp:posOffset>527050</wp:posOffset>
              </wp:positionH>
              <wp:positionV relativeFrom="page">
                <wp:posOffset>9408795</wp:posOffset>
              </wp:positionV>
              <wp:extent cx="259080" cy="177800"/>
              <wp:effectExtent l="0" t="0" r="0" b="0"/>
              <wp:wrapNone/>
              <wp:docPr id="422" name="Надпись 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38DF7" w14:textId="77777777" w:rsidR="00000000" w:rsidRDefault="00000000">
                          <w:pPr>
                            <w:pStyle w:val="a3"/>
                            <w:spacing w:line="264" w:lineRule="exact"/>
                            <w:ind w:left="20"/>
                          </w:pPr>
                          <w:r>
                            <w:rPr>
                              <w:color w:val="221F1F"/>
                            </w:rPr>
                            <w:t>321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88EBB" id="Надпись 422" o:spid="_x0000_s1680" type="#_x0000_t202" style="position:absolute;margin-left:41.5pt;margin-top:740.85pt;width:20.4pt;height:14pt;z-index:-25135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F16baPbAQAAmQMAAA4AAAAAAAAAAAAAAAAALgIAAGRycy9lMm9Eb2MueG1sUEsBAi0AFAAG&#10;AAgAAAAhAM/oZn3iAAAADAEAAA8AAAAAAAAAAAAAAAAANQQAAGRycy9kb3ducmV2LnhtbFBLBQYA&#10;AAAABAAEAPMAAABEBQAAAAA=&#10;" filled="f" stroked="f">
              <v:textbox inset="0,0,0,0">
                <w:txbxContent>
                  <w:p w14:paraId="7A238DF7" w14:textId="77777777" w:rsidR="00000000" w:rsidRDefault="00000000">
                    <w:pPr>
                      <w:pStyle w:val="a3"/>
                      <w:spacing w:line="264" w:lineRule="exact"/>
                      <w:ind w:left="20"/>
                    </w:pPr>
                    <w:r>
                      <w:rPr>
                        <w:color w:val="221F1F"/>
                      </w:rPr>
                      <w:t>321</w:t>
                    </w:r>
                  </w:p>
                </w:txbxContent>
              </v:textbox>
              <w10:wrap anchorx="page" anchory="page"/>
            </v:shape>
          </w:pict>
        </mc:Fallback>
      </mc:AlternateContent>
    </w: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DF776"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77728" behindDoc="1" locked="0" layoutInCell="1" allowOverlap="1" wp14:anchorId="0F8E92AB" wp14:editId="6B9D6D68">
              <wp:simplePos x="0" y="0"/>
              <wp:positionH relativeFrom="page">
                <wp:posOffset>457200</wp:posOffset>
              </wp:positionH>
              <wp:positionV relativeFrom="page">
                <wp:posOffset>9377680</wp:posOffset>
              </wp:positionV>
              <wp:extent cx="6858000" cy="0"/>
              <wp:effectExtent l="0" t="0" r="0" b="0"/>
              <wp:wrapNone/>
              <wp:docPr id="444" name="Прямая соединительная линия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CA1569" id="Прямая соединительная линия 444" o:spid="_x0000_s1026" style="position:absolute;z-index:-25133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78752" behindDoc="1" locked="0" layoutInCell="1" allowOverlap="1" wp14:anchorId="117B0CF8" wp14:editId="38AD4602">
              <wp:simplePos x="0" y="0"/>
              <wp:positionH relativeFrom="page">
                <wp:posOffset>502285</wp:posOffset>
              </wp:positionH>
              <wp:positionV relativeFrom="page">
                <wp:posOffset>9388475</wp:posOffset>
              </wp:positionV>
              <wp:extent cx="2446655" cy="167005"/>
              <wp:effectExtent l="0" t="0" r="0" b="0"/>
              <wp:wrapNone/>
              <wp:docPr id="442" name="Надпись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C2A3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7B0CF8" id="_x0000_t202" coordsize="21600,21600" o:spt="202" path="m,l,21600r21600,l21600,xe">
              <v:stroke joinstyle="miter"/>
              <v:path gradientshapeok="t" o:connecttype="rect"/>
            </v:shapetype>
            <v:shape id="_x0000_s1681" type="#_x0000_t202" style="position:absolute;margin-left:39.55pt;margin-top:739.25pt;width:192.65pt;height:13.15pt;z-index:-25133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fLX/73QEAAJoDAAAOAAAAAAAAAAAAAAAAAC4CAABkcnMvZTJvRG9jLnhtbFBLAQItABQA&#10;BgAIAAAAIQDSW8fh4QAAAAwBAAAPAAAAAAAAAAAAAAAAADcEAABkcnMvZG93bnJldi54bWxQSwUG&#10;AAAAAAQABADzAAAARQUAAAAA&#10;" filled="f" stroked="f">
              <v:textbox inset="0,0,0,0">
                <w:txbxContent>
                  <w:p w14:paraId="3E6C2A3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79776" behindDoc="1" locked="0" layoutInCell="1" allowOverlap="1" wp14:anchorId="6A63923E" wp14:editId="08EE345C">
              <wp:simplePos x="0" y="0"/>
              <wp:positionH relativeFrom="page">
                <wp:posOffset>6983730</wp:posOffset>
              </wp:positionH>
              <wp:positionV relativeFrom="page">
                <wp:posOffset>9408795</wp:posOffset>
              </wp:positionV>
              <wp:extent cx="259080" cy="177800"/>
              <wp:effectExtent l="0" t="0" r="0" b="0"/>
              <wp:wrapNone/>
              <wp:docPr id="440" name="Надпись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63CDD" w14:textId="77777777" w:rsidR="00000000" w:rsidRDefault="00000000">
                          <w:pPr>
                            <w:pStyle w:val="a3"/>
                            <w:spacing w:line="264" w:lineRule="exact"/>
                            <w:ind w:left="20"/>
                          </w:pPr>
                          <w:r>
                            <w:rPr>
                              <w:color w:val="221F1F"/>
                            </w:rPr>
                            <w:t>322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3923E" id="Надпись 440" o:spid="_x0000_s1682" type="#_x0000_t202" style="position:absolute;margin-left:549.9pt;margin-top:740.85pt;width:20.4pt;height:14pt;z-index:-25133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MKtlDHbAQAAmQMAAA4AAAAAAAAAAAAAAAAALgIAAGRycy9lMm9Eb2MueG1sUEsBAi0AFAAG&#10;AAgAAAAhANH5xYDiAAAADwEAAA8AAAAAAAAAAAAAAAAANQQAAGRycy9kb3ducmV2LnhtbFBLBQYA&#10;AAAABAAEAPMAAABEBQAAAAA=&#10;" filled="f" stroked="f">
              <v:textbox inset="0,0,0,0">
                <w:txbxContent>
                  <w:p w14:paraId="26063CDD" w14:textId="77777777" w:rsidR="00000000" w:rsidRDefault="00000000">
                    <w:pPr>
                      <w:pStyle w:val="a3"/>
                      <w:spacing w:line="264" w:lineRule="exact"/>
                      <w:ind w:left="20"/>
                    </w:pPr>
                    <w:r>
                      <w:rPr>
                        <w:color w:val="221F1F"/>
                      </w:rPr>
                      <w:t>322</w:t>
                    </w:r>
                  </w:p>
                </w:txbxContent>
              </v:textbox>
              <w10:wrap anchorx="page" anchory="page"/>
            </v:shape>
          </w:pict>
        </mc:Fallback>
      </mc:AlternateContent>
    </w: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1E5E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65440" behindDoc="1" locked="0" layoutInCell="1" allowOverlap="1" wp14:anchorId="355B6D1D" wp14:editId="0F75B426">
              <wp:simplePos x="0" y="0"/>
              <wp:positionH relativeFrom="page">
                <wp:posOffset>457200</wp:posOffset>
              </wp:positionH>
              <wp:positionV relativeFrom="page">
                <wp:posOffset>9377680</wp:posOffset>
              </wp:positionV>
              <wp:extent cx="6858000" cy="0"/>
              <wp:effectExtent l="0" t="0" r="0" b="0"/>
              <wp:wrapNone/>
              <wp:docPr id="641" name="Прямая соединительная линия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BE7392" id="Прямая соединительная линия 641" o:spid="_x0000_s1026" style="position:absolute;z-index:-25135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66464" behindDoc="1" locked="0" layoutInCell="1" allowOverlap="1" wp14:anchorId="318CDBA4" wp14:editId="03D2E126">
              <wp:simplePos x="0" y="0"/>
              <wp:positionH relativeFrom="page">
                <wp:posOffset>4998085</wp:posOffset>
              </wp:positionH>
              <wp:positionV relativeFrom="page">
                <wp:posOffset>9388475</wp:posOffset>
              </wp:positionV>
              <wp:extent cx="2325370" cy="167005"/>
              <wp:effectExtent l="0" t="0" r="0" b="0"/>
              <wp:wrapNone/>
              <wp:docPr id="640" name="Надпись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3E5F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8CDBA4" id="_x0000_t202" coordsize="21600,21600" o:spt="202" path="m,l,21600r21600,l21600,xe">
              <v:stroke joinstyle="miter"/>
              <v:path gradientshapeok="t" o:connecttype="rect"/>
            </v:shapetype>
            <v:shape id="Надпись 640" o:spid="_x0000_s1683" type="#_x0000_t202" style="position:absolute;margin-left:393.55pt;margin-top:739.25pt;width:183.1pt;height:13.15pt;z-index:-25135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SugUNwBAACaAwAADgAAAAAAAAAAAAAAAAAuAgAAZHJzL2Uyb0RvYy54bWxQSwECLQAU&#10;AAYACAAAACEAtD6lEeMAAAAOAQAADwAAAAAAAAAAAAAAAAA2BAAAZHJzL2Rvd25yZXYueG1sUEsF&#10;BgAAAAAEAAQA8wAAAEYFAAAAAA==&#10;" filled="f" stroked="f">
              <v:textbox inset="0,0,0,0">
                <w:txbxContent>
                  <w:p w14:paraId="0233E5F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67488" behindDoc="1" locked="0" layoutInCell="1" allowOverlap="1" wp14:anchorId="4C14159E" wp14:editId="398E2BAF">
              <wp:simplePos x="0" y="0"/>
              <wp:positionH relativeFrom="page">
                <wp:posOffset>527050</wp:posOffset>
              </wp:positionH>
              <wp:positionV relativeFrom="page">
                <wp:posOffset>9408795</wp:posOffset>
              </wp:positionV>
              <wp:extent cx="259080" cy="177800"/>
              <wp:effectExtent l="0" t="0" r="0" b="0"/>
              <wp:wrapNone/>
              <wp:docPr id="446" name="Надпись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38DB4" w14:textId="77777777" w:rsidR="00000000" w:rsidRDefault="00000000">
                          <w:pPr>
                            <w:pStyle w:val="a3"/>
                            <w:spacing w:line="264" w:lineRule="exact"/>
                            <w:ind w:left="20"/>
                          </w:pPr>
                          <w:r>
                            <w:rPr>
                              <w:color w:val="221F1F"/>
                            </w:rPr>
                            <w:t>323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4159E" id="Надпись 446" o:spid="_x0000_s1684" type="#_x0000_t202" style="position:absolute;margin-left:41.5pt;margin-top:740.85pt;width:20.4pt;height:14pt;z-index:-25134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KRIwZrbAQAAmQMAAA4AAAAAAAAAAAAAAAAALgIAAGRycy9lMm9Eb2MueG1sUEsBAi0AFAAG&#10;AAgAAAAhAM/oZn3iAAAADAEAAA8AAAAAAAAAAAAAAAAANQQAAGRycy9kb3ducmV2LnhtbFBLBQYA&#10;AAAABAAEAPMAAABEBQAAAAA=&#10;" filled="f" stroked="f">
              <v:textbox inset="0,0,0,0">
                <w:txbxContent>
                  <w:p w14:paraId="19338DB4" w14:textId="77777777" w:rsidR="00000000" w:rsidRDefault="00000000">
                    <w:pPr>
                      <w:pStyle w:val="a3"/>
                      <w:spacing w:line="264" w:lineRule="exact"/>
                      <w:ind w:left="20"/>
                    </w:pPr>
                    <w:r>
                      <w:rPr>
                        <w:color w:val="221F1F"/>
                      </w:rPr>
                      <w:t>323</w:t>
                    </w:r>
                  </w:p>
                </w:txbxContent>
              </v:textbox>
              <w10:wrap anchorx="page" anchory="page"/>
            </v:shape>
          </w:pict>
        </mc:Fallback>
      </mc:AlternateContent>
    </w: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287FB" w14:textId="10341773" w:rsidR="00000000" w:rsidRDefault="0033608E">
    <w:pPr>
      <w:pStyle w:val="a3"/>
      <w:spacing w:line="14" w:lineRule="auto"/>
      <w:rPr>
        <w:sz w:val="20"/>
      </w:rPr>
    </w:pPr>
    <w:r>
      <w:rPr>
        <w:noProof/>
      </w:rPr>
      <mc:AlternateContent>
        <mc:Choice Requires="wps">
          <w:drawing>
            <wp:anchor distT="0" distB="0" distL="114300" distR="114300" simplePos="0" relativeHeight="252552192" behindDoc="1" locked="0" layoutInCell="1" allowOverlap="1" wp14:anchorId="25127B31" wp14:editId="34DFFE86">
              <wp:simplePos x="0" y="0"/>
              <wp:positionH relativeFrom="page">
                <wp:posOffset>502285</wp:posOffset>
              </wp:positionH>
              <wp:positionV relativeFrom="page">
                <wp:posOffset>9388475</wp:posOffset>
              </wp:positionV>
              <wp:extent cx="2446655" cy="167005"/>
              <wp:effectExtent l="0" t="0" r="3810" b="0"/>
              <wp:wrapNone/>
              <wp:docPr id="1005921023" name="Надпись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92BD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127B31" id="_x0000_t202" coordsize="21600,21600" o:spt="202" path="m,l,21600r21600,l21600,xe">
              <v:stroke joinstyle="miter"/>
              <v:path gradientshapeok="t" o:connecttype="rect"/>
            </v:shapetype>
            <v:shape id="Надпись 187" o:spid="_x0000_s1685" type="#_x0000_t202" style="position:absolute;margin-left:39.55pt;margin-top:739.25pt;width:192.65pt;height:13.15pt;z-index:-25076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mH9PC3QEAAJoDAAAOAAAAAAAAAAAAAAAAAC4CAABkcnMvZTJvRG9jLnhtbFBLAQItABQA&#10;BgAIAAAAIQDSW8fh4QAAAAwBAAAPAAAAAAAAAAAAAAAAADcEAABkcnMvZG93bnJldi54bWxQSwUG&#10;AAAAAAQABADzAAAARQUAAAAA&#10;" filled="f" stroked="f">
              <v:textbox inset="0,0,0,0">
                <w:txbxContent>
                  <w:p w14:paraId="20A92BD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53216" behindDoc="1" locked="0" layoutInCell="1" allowOverlap="1" wp14:anchorId="510CD9AC" wp14:editId="24335D3F">
              <wp:simplePos x="0" y="0"/>
              <wp:positionH relativeFrom="page">
                <wp:posOffset>6983730</wp:posOffset>
              </wp:positionH>
              <wp:positionV relativeFrom="page">
                <wp:posOffset>9408795</wp:posOffset>
              </wp:positionV>
              <wp:extent cx="259080" cy="177800"/>
              <wp:effectExtent l="1905" t="0" r="0" b="0"/>
              <wp:wrapNone/>
              <wp:docPr id="1791573001" name="Надпись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AC459" w14:textId="77777777" w:rsidR="00000000" w:rsidRDefault="00000000">
                          <w:pPr>
                            <w:pStyle w:val="a3"/>
                            <w:spacing w:line="264" w:lineRule="exact"/>
                            <w:ind w:left="20"/>
                          </w:pPr>
                          <w:r>
                            <w:rPr>
                              <w:color w:val="221F1F"/>
                            </w:rPr>
                            <w:t>324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CD9AC" id="Надпись 186" o:spid="_x0000_s1686" type="#_x0000_t202" style="position:absolute;margin-left:549.9pt;margin-top:740.85pt;width:20.4pt;height:14pt;z-index:-25076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PYU683AEAAJkDAAAOAAAAAAAAAAAAAAAAAC4CAABkcnMvZTJvRG9jLnhtbFBLAQItABQA&#10;BgAIAAAAIQDR+cWA4gAAAA8BAAAPAAAAAAAAAAAAAAAAADYEAABkcnMvZG93bnJldi54bWxQSwUG&#10;AAAAAAQABADzAAAARQUAAAAA&#10;" filled="f" stroked="f">
              <v:textbox inset="0,0,0,0">
                <w:txbxContent>
                  <w:p w14:paraId="4C8AC459" w14:textId="77777777" w:rsidR="00000000" w:rsidRDefault="00000000">
                    <w:pPr>
                      <w:pStyle w:val="a3"/>
                      <w:spacing w:line="264" w:lineRule="exact"/>
                      <w:ind w:left="20"/>
                    </w:pPr>
                    <w:r>
                      <w:rPr>
                        <w:color w:val="221F1F"/>
                      </w:rPr>
                      <w:t>324</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00AAB" w14:textId="7A7E03D0" w:rsidR="00000000" w:rsidRDefault="0033608E">
    <w:pPr>
      <w:pStyle w:val="a3"/>
      <w:spacing w:line="14" w:lineRule="auto"/>
      <w:rPr>
        <w:sz w:val="20"/>
      </w:rPr>
    </w:pPr>
    <w:r>
      <w:rPr>
        <w:noProof/>
      </w:rPr>
      <mc:AlternateContent>
        <mc:Choice Requires="wps">
          <w:drawing>
            <wp:anchor distT="0" distB="0" distL="114300" distR="114300" simplePos="0" relativeHeight="252167168" behindDoc="1" locked="0" layoutInCell="1" allowOverlap="1" wp14:anchorId="5A3848A2" wp14:editId="0BFCC0D3">
              <wp:simplePos x="0" y="0"/>
              <wp:positionH relativeFrom="page">
                <wp:posOffset>457200</wp:posOffset>
              </wp:positionH>
              <wp:positionV relativeFrom="page">
                <wp:posOffset>9377680</wp:posOffset>
              </wp:positionV>
              <wp:extent cx="6858000" cy="0"/>
              <wp:effectExtent l="9525" t="9525" r="9525" b="9525"/>
              <wp:wrapNone/>
              <wp:docPr id="446851757" name="Прямая соединительная линия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0FDD13" id="Прямая соединительная линия 563" o:spid="_x0000_s1026" style="position:absolute;z-index:-25114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68192" behindDoc="1" locked="0" layoutInCell="1" allowOverlap="1" wp14:anchorId="3C4765EA" wp14:editId="77E97F4C">
              <wp:simplePos x="0" y="0"/>
              <wp:positionH relativeFrom="page">
                <wp:posOffset>7128510</wp:posOffset>
              </wp:positionH>
              <wp:positionV relativeFrom="page">
                <wp:posOffset>9411970</wp:posOffset>
              </wp:positionV>
              <wp:extent cx="180975" cy="177800"/>
              <wp:effectExtent l="3810" t="0" r="0" b="0"/>
              <wp:wrapNone/>
              <wp:docPr id="1546355841" name="Надпись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98619" w14:textId="77777777" w:rsidR="00000000" w:rsidRDefault="00000000">
                          <w:pPr>
                            <w:pStyle w:val="a3"/>
                            <w:spacing w:line="264" w:lineRule="exact"/>
                            <w:ind w:left="20"/>
                          </w:pPr>
                          <w:r>
                            <w:rPr>
                              <w:color w:val="221F1F"/>
                            </w:rP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4765EA" id="_x0000_t202" coordsize="21600,21600" o:spt="202" path="m,l,21600r21600,l21600,xe">
              <v:stroke joinstyle="miter"/>
              <v:path gradientshapeok="t" o:connecttype="rect"/>
            </v:shapetype>
            <v:shape id="Надпись 562" o:spid="_x0000_s1237" type="#_x0000_t202" style="position:absolute;margin-left:561.3pt;margin-top:741.1pt;width:14.25pt;height:14pt;z-index:-25114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" filled="f" stroked="f">
              <v:textbox inset="0,0,0,0">
                <w:txbxContent>
                  <w:p w14:paraId="4EF98619" w14:textId="77777777" w:rsidR="00000000" w:rsidRDefault="00000000">
                    <w:pPr>
                      <w:pStyle w:val="a3"/>
                      <w:spacing w:line="264" w:lineRule="exact"/>
                      <w:ind w:left="20"/>
                    </w:pPr>
                    <w:r>
                      <w:rPr>
                        <w:color w:val="221F1F"/>
                      </w:rPr>
                      <w:t>32</w:t>
                    </w:r>
                  </w:p>
                </w:txbxContent>
              </v:textbox>
              <w10:wrap anchorx="page" anchory="page"/>
            </v:shape>
          </w:pict>
        </mc:Fallback>
      </mc:AlternateContent>
    </w:r>
    <w:r>
      <w:rPr>
        <w:noProof/>
      </w:rPr>
      <mc:AlternateContent>
        <mc:Choice Requires="wps">
          <w:drawing>
            <wp:anchor distT="0" distB="0" distL="114300" distR="114300" simplePos="0" relativeHeight="252169216" behindDoc="1" locked="0" layoutInCell="1" allowOverlap="1" wp14:anchorId="1A1D8D8A" wp14:editId="63EF5D11">
              <wp:simplePos x="0" y="0"/>
              <wp:positionH relativeFrom="page">
                <wp:posOffset>444500</wp:posOffset>
              </wp:positionH>
              <wp:positionV relativeFrom="page">
                <wp:posOffset>9422130</wp:posOffset>
              </wp:positionV>
              <wp:extent cx="2446655" cy="167005"/>
              <wp:effectExtent l="0" t="0" r="4445" b="0"/>
              <wp:wrapNone/>
              <wp:docPr id="243179053" name="Надпись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0DCA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D8D8A" id="Надпись 561" o:spid="_x0000_s1238" type="#_x0000_t202" style="position:absolute;margin-left:35pt;margin-top:741.9pt;width:192.65pt;height:13.15pt;z-index:-25114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" filled="f" stroked="f">
              <v:textbox inset="0,0,0,0">
                <w:txbxContent>
                  <w:p w14:paraId="1AB0DCA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B62C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68512" behindDoc="1" locked="0" layoutInCell="1" allowOverlap="1" wp14:anchorId="1E2EB7E3" wp14:editId="015134BE">
              <wp:simplePos x="0" y="0"/>
              <wp:positionH relativeFrom="page">
                <wp:posOffset>457200</wp:posOffset>
              </wp:positionH>
              <wp:positionV relativeFrom="page">
                <wp:posOffset>9377680</wp:posOffset>
              </wp:positionV>
              <wp:extent cx="6858000" cy="0"/>
              <wp:effectExtent l="0" t="0" r="0" b="0"/>
              <wp:wrapNone/>
              <wp:docPr id="644" name="Прямая соединительная линия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D5F1C6" id="Прямая соединительная линия 644" o:spid="_x0000_s1026" style="position:absolute;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69536" behindDoc="1" locked="0" layoutInCell="1" allowOverlap="1" wp14:anchorId="2361161F" wp14:editId="5E9A6679">
              <wp:simplePos x="0" y="0"/>
              <wp:positionH relativeFrom="page">
                <wp:posOffset>4998085</wp:posOffset>
              </wp:positionH>
              <wp:positionV relativeFrom="page">
                <wp:posOffset>9388475</wp:posOffset>
              </wp:positionV>
              <wp:extent cx="2325370" cy="167005"/>
              <wp:effectExtent l="0" t="0" r="0" b="0"/>
              <wp:wrapNone/>
              <wp:docPr id="643" name="Надпись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C200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61161F" id="_x0000_t202" coordsize="21600,21600" o:spt="202" path="m,l,21600r21600,l21600,xe">
              <v:stroke joinstyle="miter"/>
              <v:path gradientshapeok="t" o:connecttype="rect"/>
            </v:shapetype>
            <v:shape id="Надпись 643" o:spid="_x0000_s1687" type="#_x0000_t202" style="position:absolute;margin-left:393.55pt;margin-top:739.25pt;width:183.1pt;height:13.15pt;z-index:-25134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dOd63dwBAACaAwAADgAAAAAAAAAAAAAAAAAuAgAAZHJzL2Uyb0RvYy54bWxQSwECLQAU&#10;AAYACAAAACEAtD6lEeMAAAAOAQAADwAAAAAAAAAAAAAAAAA2BAAAZHJzL2Rvd25yZXYueG1sUEsF&#10;BgAAAAAEAAQA8wAAAEYFAAAAAA==&#10;" filled="f" stroked="f">
              <v:textbox inset="0,0,0,0">
                <w:txbxContent>
                  <w:p w14:paraId="6B1C200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70560" behindDoc="1" locked="0" layoutInCell="1" allowOverlap="1" wp14:anchorId="645A12AC" wp14:editId="6E8B496B">
              <wp:simplePos x="0" y="0"/>
              <wp:positionH relativeFrom="page">
                <wp:posOffset>527050</wp:posOffset>
              </wp:positionH>
              <wp:positionV relativeFrom="page">
                <wp:posOffset>9408795</wp:posOffset>
              </wp:positionV>
              <wp:extent cx="259080" cy="177800"/>
              <wp:effectExtent l="0" t="0" r="0" b="0"/>
              <wp:wrapNone/>
              <wp:docPr id="642" name="Надпись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B66A8" w14:textId="77777777" w:rsidR="00000000" w:rsidRDefault="00000000">
                          <w:pPr>
                            <w:pStyle w:val="a3"/>
                            <w:spacing w:line="264" w:lineRule="exact"/>
                            <w:ind w:left="20"/>
                          </w:pPr>
                          <w:r>
                            <w:rPr>
                              <w:color w:val="221F1F"/>
                            </w:rPr>
                            <w:t>325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A12AC" id="Надпись 642" o:spid="_x0000_s1688" type="#_x0000_t202" style="position:absolute;margin-left:41.5pt;margin-top:740.85pt;width:20.4pt;height:14pt;z-index:-25134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AphBsX3AEAAJkDAAAOAAAAAAAAAAAAAAAAAC4CAABkcnMvZTJvRG9jLnhtbFBLAQItABQA&#10;BgAIAAAAIQDP6GZ94gAAAAwBAAAPAAAAAAAAAAAAAAAAADYEAABkcnMvZG93bnJldi54bWxQSwUG&#10;AAAAAAQABADzAAAARQUAAAAA&#10;" filled="f" stroked="f">
              <v:textbox inset="0,0,0,0">
                <w:txbxContent>
                  <w:p w14:paraId="1B6B66A8" w14:textId="77777777" w:rsidR="00000000" w:rsidRDefault="00000000">
                    <w:pPr>
                      <w:pStyle w:val="a3"/>
                      <w:spacing w:line="264" w:lineRule="exact"/>
                      <w:ind w:left="20"/>
                    </w:pPr>
                    <w:r>
                      <w:rPr>
                        <w:color w:val="221F1F"/>
                      </w:rPr>
                      <w:t>325</w:t>
                    </w:r>
                  </w:p>
                </w:txbxContent>
              </v:textbox>
              <w10:wrap anchorx="page" anchory="page"/>
            </v:shape>
          </w:pict>
        </mc:Fallback>
      </mc:AlternateContent>
    </w: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C6B4F" w14:textId="0F9B21C7" w:rsidR="00000000" w:rsidRDefault="0033608E">
    <w:pPr>
      <w:pStyle w:val="a3"/>
      <w:spacing w:line="14" w:lineRule="auto"/>
      <w:rPr>
        <w:sz w:val="20"/>
      </w:rPr>
    </w:pPr>
    <w:r>
      <w:rPr>
        <w:noProof/>
      </w:rPr>
      <mc:AlternateContent>
        <mc:Choice Requires="wps">
          <w:drawing>
            <wp:anchor distT="0" distB="0" distL="114300" distR="114300" simplePos="0" relativeHeight="252554240" behindDoc="1" locked="0" layoutInCell="1" allowOverlap="1" wp14:anchorId="75077146" wp14:editId="3A920A1F">
              <wp:simplePos x="0" y="0"/>
              <wp:positionH relativeFrom="page">
                <wp:posOffset>457200</wp:posOffset>
              </wp:positionH>
              <wp:positionV relativeFrom="page">
                <wp:posOffset>9377680</wp:posOffset>
              </wp:positionV>
              <wp:extent cx="6858000" cy="0"/>
              <wp:effectExtent l="9525" t="14605" r="9525" b="13970"/>
              <wp:wrapNone/>
              <wp:docPr id="491524313" name="Прямая соединительная линия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2E70C6" id="Прямая соединительная линия 185" o:spid="_x0000_s1026" style="position:absolute;z-index:-25076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55264" behindDoc="1" locked="0" layoutInCell="1" allowOverlap="1" wp14:anchorId="399189CF" wp14:editId="1676C731">
              <wp:simplePos x="0" y="0"/>
              <wp:positionH relativeFrom="page">
                <wp:posOffset>4998085</wp:posOffset>
              </wp:positionH>
              <wp:positionV relativeFrom="page">
                <wp:posOffset>9388475</wp:posOffset>
              </wp:positionV>
              <wp:extent cx="2325370" cy="167005"/>
              <wp:effectExtent l="0" t="0" r="1270" b="0"/>
              <wp:wrapNone/>
              <wp:docPr id="600214363" name="Надпись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F447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189CF" id="_x0000_t202" coordsize="21600,21600" o:spt="202" path="m,l,21600r21600,l21600,xe">
              <v:stroke joinstyle="miter"/>
              <v:path gradientshapeok="t" o:connecttype="rect"/>
            </v:shapetype>
            <v:shape id="_x0000_s1689" type="#_x0000_t202" style="position:absolute;margin-left:393.55pt;margin-top:739.25pt;width:183.1pt;height:13.15pt;z-index:-25076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BICL3bdAQAAmgMAAA4AAAAAAAAAAAAAAAAALgIAAGRycy9lMm9Eb2MueG1sUEsBAi0A&#10;FAAGAAgAAAAhALQ+pRHjAAAADgEAAA8AAAAAAAAAAAAAAAAANwQAAGRycy9kb3ducmV2LnhtbFBL&#10;BQYAAAAABAAEAPMAAABHBQAAAAA=&#10;" filled="f" stroked="f">
              <v:textbox inset="0,0,0,0">
                <w:txbxContent>
                  <w:p w14:paraId="208F447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56288" behindDoc="1" locked="0" layoutInCell="1" allowOverlap="1" wp14:anchorId="1F609BF3" wp14:editId="382DD1AC">
              <wp:simplePos x="0" y="0"/>
              <wp:positionH relativeFrom="page">
                <wp:posOffset>527050</wp:posOffset>
              </wp:positionH>
              <wp:positionV relativeFrom="page">
                <wp:posOffset>9408795</wp:posOffset>
              </wp:positionV>
              <wp:extent cx="259080" cy="177800"/>
              <wp:effectExtent l="3175" t="0" r="4445" b="0"/>
              <wp:wrapNone/>
              <wp:docPr id="2113977468" name="Надпись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DBF00" w14:textId="77777777" w:rsidR="00000000" w:rsidRDefault="00000000">
                          <w:pPr>
                            <w:pStyle w:val="a3"/>
                            <w:spacing w:line="264" w:lineRule="exact"/>
                            <w:ind w:left="20"/>
                          </w:pPr>
                          <w:r>
                            <w:rPr>
                              <w:color w:val="221F1F"/>
                            </w:rPr>
                            <w:t>331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09BF3" id="Надпись 183" o:spid="_x0000_s1690" type="#_x0000_t202" style="position:absolute;margin-left:41.5pt;margin-top:740.85pt;width:20.4pt;height:14pt;z-index:-2507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JkyUPHbAQAAmQMAAA4AAAAAAAAAAAAAAAAALgIAAGRycy9lMm9Eb2MueG1sUEsBAi0AFAAG&#10;AAgAAAAhAM/oZn3iAAAADAEAAA8AAAAAAAAAAAAAAAAANQQAAGRycy9kb3ducmV2LnhtbFBLBQYA&#10;AAAABAAEAPMAAABEBQAAAAA=&#10;" filled="f" stroked="f">
              <v:textbox inset="0,0,0,0">
                <w:txbxContent>
                  <w:p w14:paraId="6CDDBF00" w14:textId="77777777" w:rsidR="00000000" w:rsidRDefault="00000000">
                    <w:pPr>
                      <w:pStyle w:val="a3"/>
                      <w:spacing w:line="264" w:lineRule="exact"/>
                      <w:ind w:left="20"/>
                    </w:pPr>
                    <w:r>
                      <w:rPr>
                        <w:color w:val="221F1F"/>
                      </w:rPr>
                      <w:t>331</w:t>
                    </w:r>
                  </w:p>
                </w:txbxContent>
              </v:textbox>
              <w10:wrap anchorx="page" anchory="page"/>
            </v:shape>
          </w:pict>
        </mc:Fallback>
      </mc:AlternateContent>
    </w: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85F1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71584" behindDoc="1" locked="0" layoutInCell="1" allowOverlap="1" wp14:anchorId="708C6E27" wp14:editId="566AB7BE">
              <wp:simplePos x="0" y="0"/>
              <wp:positionH relativeFrom="page">
                <wp:posOffset>457200</wp:posOffset>
              </wp:positionH>
              <wp:positionV relativeFrom="page">
                <wp:posOffset>9377680</wp:posOffset>
              </wp:positionV>
              <wp:extent cx="6858000" cy="0"/>
              <wp:effectExtent l="0" t="0" r="0" b="0"/>
              <wp:wrapNone/>
              <wp:docPr id="653" name="Прямая соединительная линия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5CE98" id="Прямая соединительная линия 653" o:spid="_x0000_s1026" style="position:absolute;z-index:-2513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72608" behindDoc="1" locked="0" layoutInCell="1" allowOverlap="1" wp14:anchorId="5717CB50" wp14:editId="46DFAD5B">
              <wp:simplePos x="0" y="0"/>
              <wp:positionH relativeFrom="page">
                <wp:posOffset>502285</wp:posOffset>
              </wp:positionH>
              <wp:positionV relativeFrom="page">
                <wp:posOffset>9388475</wp:posOffset>
              </wp:positionV>
              <wp:extent cx="2446655" cy="167005"/>
              <wp:effectExtent l="0" t="0" r="0" b="0"/>
              <wp:wrapNone/>
              <wp:docPr id="652" name="Надпись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CA8F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17CB50" id="_x0000_t202" coordsize="21600,21600" o:spt="202" path="m,l,21600r21600,l21600,xe">
              <v:stroke joinstyle="miter"/>
              <v:path gradientshapeok="t" o:connecttype="rect"/>
            </v:shapetype>
            <v:shape id="Надпись 652" o:spid="_x0000_s1691" type="#_x0000_t202" style="position:absolute;margin-left:39.55pt;margin-top:739.25pt;width:192.65pt;height:13.15pt;z-index:-25134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bZUKp3QEAAJoDAAAOAAAAAAAAAAAAAAAAAC4CAABkcnMvZTJvRG9jLnhtbFBLAQItABQA&#10;BgAIAAAAIQDSW8fh4QAAAAwBAAAPAAAAAAAAAAAAAAAAADcEAABkcnMvZG93bnJldi54bWxQSwUG&#10;AAAAAAQABADzAAAARQUAAAAA&#10;" filled="f" stroked="f">
              <v:textbox inset="0,0,0,0">
                <w:txbxContent>
                  <w:p w14:paraId="023CA8F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73632" behindDoc="1" locked="0" layoutInCell="1" allowOverlap="1" wp14:anchorId="0E0A481D" wp14:editId="3B7D4206">
              <wp:simplePos x="0" y="0"/>
              <wp:positionH relativeFrom="page">
                <wp:posOffset>6983730</wp:posOffset>
              </wp:positionH>
              <wp:positionV relativeFrom="page">
                <wp:posOffset>9408795</wp:posOffset>
              </wp:positionV>
              <wp:extent cx="259080" cy="177800"/>
              <wp:effectExtent l="0" t="0" r="0" b="0"/>
              <wp:wrapNone/>
              <wp:docPr id="651" name="Надпись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BD19B" w14:textId="77777777" w:rsidR="00000000" w:rsidRDefault="00000000">
                          <w:pPr>
                            <w:pStyle w:val="a3"/>
                            <w:spacing w:line="264" w:lineRule="exact"/>
                            <w:ind w:left="20"/>
                          </w:pPr>
                          <w:r>
                            <w:rPr>
                              <w:color w:val="221F1F"/>
                            </w:rPr>
                            <w:t>332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A481D" id="Надпись 651" o:spid="_x0000_s1692" type="#_x0000_t202" style="position:absolute;margin-left:549.9pt;margin-top:740.85pt;width:20.4pt;height:14pt;z-index:-25134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BJKLA9oBAACZAwAADgAAAAAAAAAAAAAAAAAuAgAAZHJzL2Uyb0RvYy54bWxQSwECLQAUAAYA&#10;CAAAACEA0fnFgOIAAAAPAQAADwAAAAAAAAAAAAAAAAA0BAAAZHJzL2Rvd25yZXYueG1sUEsFBgAA&#10;AAAEAAQA8wAAAEMFAAAAAA==&#10;" filled="f" stroked="f">
              <v:textbox inset="0,0,0,0">
                <w:txbxContent>
                  <w:p w14:paraId="562BD19B" w14:textId="77777777" w:rsidR="00000000" w:rsidRDefault="00000000">
                    <w:pPr>
                      <w:pStyle w:val="a3"/>
                      <w:spacing w:line="264" w:lineRule="exact"/>
                      <w:ind w:left="20"/>
                    </w:pPr>
                    <w:r>
                      <w:rPr>
                        <w:color w:val="221F1F"/>
                      </w:rPr>
                      <w:t>332</w:t>
                    </w:r>
                  </w:p>
                </w:txbxContent>
              </v:textbox>
              <w10:wrap anchorx="page" anchory="page"/>
            </v:shape>
          </w:pict>
        </mc:Fallback>
      </mc:AlternateContent>
    </w: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B1BC" w14:textId="1952F14E" w:rsidR="00000000" w:rsidRDefault="0033608E">
    <w:pPr>
      <w:pStyle w:val="a3"/>
      <w:spacing w:line="14" w:lineRule="auto"/>
      <w:rPr>
        <w:sz w:val="20"/>
      </w:rPr>
    </w:pPr>
    <w:r>
      <w:rPr>
        <w:noProof/>
      </w:rPr>
      <mc:AlternateContent>
        <mc:Choice Requires="wps">
          <w:drawing>
            <wp:anchor distT="0" distB="0" distL="114300" distR="114300" simplePos="0" relativeHeight="252557312" behindDoc="1" locked="0" layoutInCell="1" allowOverlap="1" wp14:anchorId="584B7345" wp14:editId="3A98F745">
              <wp:simplePos x="0" y="0"/>
              <wp:positionH relativeFrom="page">
                <wp:posOffset>457200</wp:posOffset>
              </wp:positionH>
              <wp:positionV relativeFrom="page">
                <wp:posOffset>9377680</wp:posOffset>
              </wp:positionV>
              <wp:extent cx="6858000" cy="0"/>
              <wp:effectExtent l="9525" t="14605" r="9525" b="13970"/>
              <wp:wrapNone/>
              <wp:docPr id="481994669" name="Прямая соединительная линия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2979D" id="Прямая соединительная линия 182" o:spid="_x0000_s1026" style="position:absolute;z-index:-2507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58336" behindDoc="1" locked="0" layoutInCell="1" allowOverlap="1" wp14:anchorId="61920E88" wp14:editId="28792686">
              <wp:simplePos x="0" y="0"/>
              <wp:positionH relativeFrom="page">
                <wp:posOffset>502285</wp:posOffset>
              </wp:positionH>
              <wp:positionV relativeFrom="page">
                <wp:posOffset>9388475</wp:posOffset>
              </wp:positionV>
              <wp:extent cx="2446655" cy="167005"/>
              <wp:effectExtent l="0" t="0" r="3810" b="0"/>
              <wp:wrapNone/>
              <wp:docPr id="334897804" name="Надпись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5F50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20E88" id="_x0000_t202" coordsize="21600,21600" o:spt="202" path="m,l,21600r21600,l21600,xe">
              <v:stroke joinstyle="miter"/>
              <v:path gradientshapeok="t" o:connecttype="rect"/>
            </v:shapetype>
            <v:shape id="Надпись 181" o:spid="_x0000_s1693" type="#_x0000_t202" style="position:absolute;margin-left:39.55pt;margin-top:739.25pt;width:192.65pt;height:13.15pt;z-index:-2507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lb3A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xVynWexEU5e6hOLAhhCgwHnIsW8KcUA4ellPTjoNBI0X10bEpM1lzgXOznQjnN&#10;T0sZpJjK2zAl8ODRNi0jT7Y7uGHjaps0PbM4E+YAJKnnsMaE/f6dbj3/Urtf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EbFmVvcAQAAmgMAAA4AAAAAAAAAAAAAAAAALgIAAGRycy9lMm9Eb2MueG1sUEsBAi0AFAAG&#10;AAgAAAAhANJbx+HhAAAADAEAAA8AAAAAAAAAAAAAAAAANgQAAGRycy9kb3ducmV2LnhtbFBLBQYA&#10;AAAABAAEAPMAAABEBQAAAAA=&#10;" filled="f" stroked="f">
              <v:textbox inset="0,0,0,0">
                <w:txbxContent>
                  <w:p w14:paraId="0B05F50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59360" behindDoc="1" locked="0" layoutInCell="1" allowOverlap="1" wp14:anchorId="3B4469E6" wp14:editId="4537B43B">
              <wp:simplePos x="0" y="0"/>
              <wp:positionH relativeFrom="page">
                <wp:posOffset>6983730</wp:posOffset>
              </wp:positionH>
              <wp:positionV relativeFrom="page">
                <wp:posOffset>9408795</wp:posOffset>
              </wp:positionV>
              <wp:extent cx="259080" cy="177800"/>
              <wp:effectExtent l="1905" t="0" r="0" b="0"/>
              <wp:wrapNone/>
              <wp:docPr id="1223224452" name="Надпись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26132" w14:textId="77777777" w:rsidR="00000000" w:rsidRDefault="00000000">
                          <w:pPr>
                            <w:pStyle w:val="a3"/>
                            <w:spacing w:line="264" w:lineRule="exact"/>
                            <w:ind w:left="20"/>
                          </w:pPr>
                          <w:r>
                            <w:rPr>
                              <w:color w:val="221F1F"/>
                            </w:rPr>
                            <w:t>338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469E6" id="Надпись 180" o:spid="_x0000_s1694" type="#_x0000_t202" style="position:absolute;margin-left:549.9pt;margin-top:740.85pt;width:20.4pt;height:14pt;z-index:-25075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GJ33qjbAQAAmQMAAA4AAAAAAAAAAAAAAAAALgIAAGRycy9lMm9Eb2MueG1sUEsBAi0AFAAG&#10;AAgAAAAhANH5xYDiAAAADwEAAA8AAAAAAAAAAAAAAAAANQQAAGRycy9kb3ducmV2LnhtbFBLBQYA&#10;AAAABAAEAPMAAABEBQAAAAA=&#10;" filled="f" stroked="f">
              <v:textbox inset="0,0,0,0">
                <w:txbxContent>
                  <w:p w14:paraId="34B26132" w14:textId="77777777" w:rsidR="00000000" w:rsidRDefault="00000000">
                    <w:pPr>
                      <w:pStyle w:val="a3"/>
                      <w:spacing w:line="264" w:lineRule="exact"/>
                      <w:ind w:left="20"/>
                    </w:pPr>
                    <w:r>
                      <w:rPr>
                        <w:color w:val="221F1F"/>
                      </w:rPr>
                      <w:t>338</w:t>
                    </w:r>
                  </w:p>
                </w:txbxContent>
              </v:textbox>
              <w10:wrap anchorx="page" anchory="page"/>
            </v:shape>
          </w:pict>
        </mc:Fallback>
      </mc:AlternateContent>
    </w: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1DB15" w14:textId="36F36C35" w:rsidR="00000000" w:rsidRDefault="0033608E">
    <w:pPr>
      <w:pStyle w:val="a3"/>
      <w:spacing w:line="14" w:lineRule="auto"/>
      <w:rPr>
        <w:sz w:val="20"/>
      </w:rPr>
    </w:pPr>
    <w:r>
      <w:rPr>
        <w:noProof/>
      </w:rPr>
      <mc:AlternateContent>
        <mc:Choice Requires="wps">
          <w:drawing>
            <wp:anchor distT="0" distB="0" distL="114300" distR="114300" simplePos="0" relativeHeight="252560384" behindDoc="1" locked="0" layoutInCell="1" allowOverlap="1" wp14:anchorId="4A9F6503" wp14:editId="7D5EBFDD">
              <wp:simplePos x="0" y="0"/>
              <wp:positionH relativeFrom="page">
                <wp:posOffset>457200</wp:posOffset>
              </wp:positionH>
              <wp:positionV relativeFrom="page">
                <wp:posOffset>9377680</wp:posOffset>
              </wp:positionV>
              <wp:extent cx="6858000" cy="0"/>
              <wp:effectExtent l="9525" t="14605" r="9525" b="13970"/>
              <wp:wrapNone/>
              <wp:docPr id="1760632493" name="Прямая соединительная линия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23266F" id="Прямая соединительная линия 179" o:spid="_x0000_s1026" style="position:absolute;z-index:-25075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61408" behindDoc="1" locked="0" layoutInCell="1" allowOverlap="1" wp14:anchorId="5FF2F05D" wp14:editId="56DB4024">
              <wp:simplePos x="0" y="0"/>
              <wp:positionH relativeFrom="page">
                <wp:posOffset>4998085</wp:posOffset>
              </wp:positionH>
              <wp:positionV relativeFrom="page">
                <wp:posOffset>9388475</wp:posOffset>
              </wp:positionV>
              <wp:extent cx="2325370" cy="167005"/>
              <wp:effectExtent l="0" t="0" r="1270" b="0"/>
              <wp:wrapNone/>
              <wp:docPr id="975674451" name="Надпись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F458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F2F05D" id="_x0000_t202" coordsize="21600,21600" o:spt="202" path="m,l,21600r21600,l21600,xe">
              <v:stroke joinstyle="miter"/>
              <v:path gradientshapeok="t" o:connecttype="rect"/>
            </v:shapetype>
            <v:shape id="_x0000_s1695" type="#_x0000_t202" style="position:absolute;margin-left:393.55pt;margin-top:739.25pt;width:183.1pt;height:13.15pt;z-index:-25075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WfHqydwBAACaAwAADgAAAAAAAAAAAAAAAAAuAgAAZHJzL2Uyb0RvYy54bWxQSwECLQAU&#10;AAYACAAAACEAtD6lEeMAAAAOAQAADwAAAAAAAAAAAAAAAAA2BAAAZHJzL2Rvd25yZXYueG1sUEsF&#10;BgAAAAAEAAQA8wAAAEYFAAAAAA==&#10;" filled="f" stroked="f">
              <v:textbox inset="0,0,0,0">
                <w:txbxContent>
                  <w:p w14:paraId="634F458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62432" behindDoc="1" locked="0" layoutInCell="1" allowOverlap="1" wp14:anchorId="05FC1C8B" wp14:editId="448D8AC1">
              <wp:simplePos x="0" y="0"/>
              <wp:positionH relativeFrom="page">
                <wp:posOffset>527050</wp:posOffset>
              </wp:positionH>
              <wp:positionV relativeFrom="page">
                <wp:posOffset>9408795</wp:posOffset>
              </wp:positionV>
              <wp:extent cx="259080" cy="177800"/>
              <wp:effectExtent l="3175" t="0" r="4445" b="0"/>
              <wp:wrapNone/>
              <wp:docPr id="1933482883" name="Надпись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326DE" w14:textId="77777777" w:rsidR="00000000" w:rsidRDefault="00000000">
                          <w:pPr>
                            <w:pStyle w:val="a3"/>
                            <w:spacing w:line="264" w:lineRule="exact"/>
                            <w:ind w:left="20"/>
                          </w:pPr>
                          <w:r>
                            <w:rPr>
                              <w:color w:val="221F1F"/>
                            </w:rPr>
                            <w:t>339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C1C8B" id="Надпись 177" o:spid="_x0000_s1696" type="#_x0000_t202" style="position:absolute;margin-left:41.5pt;margin-top:740.85pt;width:20.4pt;height:14pt;z-index:-25075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IleUY7bAQAAmQMAAA4AAAAAAAAAAAAAAAAALgIAAGRycy9lMm9Eb2MueG1sUEsBAi0AFAAG&#10;AAgAAAAhAM/oZn3iAAAADAEAAA8AAAAAAAAAAAAAAAAANQQAAGRycy9kb3ducmV2LnhtbFBLBQYA&#10;AAAABAAEAPMAAABEBQAAAAA=&#10;" filled="f" stroked="f">
              <v:textbox inset="0,0,0,0">
                <w:txbxContent>
                  <w:p w14:paraId="534326DE" w14:textId="77777777" w:rsidR="00000000" w:rsidRDefault="00000000">
                    <w:pPr>
                      <w:pStyle w:val="a3"/>
                      <w:spacing w:line="264" w:lineRule="exact"/>
                      <w:ind w:left="20"/>
                    </w:pPr>
                    <w:r>
                      <w:rPr>
                        <w:color w:val="221F1F"/>
                      </w:rPr>
                      <w:t>339</w:t>
                    </w:r>
                  </w:p>
                </w:txbxContent>
              </v:textbox>
              <w10:wrap anchorx="page" anchory="page"/>
            </v:shape>
          </w:pict>
        </mc:Fallback>
      </mc:AlternateContent>
    </w: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5BB52"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74656" behindDoc="1" locked="0" layoutInCell="1" allowOverlap="1" wp14:anchorId="4F5AB094" wp14:editId="6534F3C8">
              <wp:simplePos x="0" y="0"/>
              <wp:positionH relativeFrom="page">
                <wp:posOffset>457200</wp:posOffset>
              </wp:positionH>
              <wp:positionV relativeFrom="page">
                <wp:posOffset>9377680</wp:posOffset>
              </wp:positionV>
              <wp:extent cx="6858000" cy="0"/>
              <wp:effectExtent l="0" t="0" r="0" b="0"/>
              <wp:wrapNone/>
              <wp:docPr id="662" name="Прямая соединительная линия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54DDF" id="Прямая соединительная линия 662" o:spid="_x0000_s1026" style="position:absolute;z-index:-25134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75680" behindDoc="1" locked="0" layoutInCell="1" allowOverlap="1" wp14:anchorId="3B792D94" wp14:editId="32D64C26">
              <wp:simplePos x="0" y="0"/>
              <wp:positionH relativeFrom="page">
                <wp:posOffset>502285</wp:posOffset>
              </wp:positionH>
              <wp:positionV relativeFrom="page">
                <wp:posOffset>9388475</wp:posOffset>
              </wp:positionV>
              <wp:extent cx="2446655" cy="167005"/>
              <wp:effectExtent l="0" t="0" r="0" b="0"/>
              <wp:wrapNone/>
              <wp:docPr id="661" name="Надпись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0BE5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792D94" id="_x0000_t202" coordsize="21600,21600" o:spt="202" path="m,l,21600r21600,l21600,xe">
              <v:stroke joinstyle="miter"/>
              <v:path gradientshapeok="t" o:connecttype="rect"/>
            </v:shapetype>
            <v:shape id="Надпись 661" o:spid="_x0000_s1697" type="#_x0000_t202" style="position:absolute;margin-left:39.55pt;margin-top:739.25pt;width:192.65pt;height:13.15pt;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UPW2w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xVyvXUOcrZQ3ViQQhTYDjgXLSAP6UYOCylpB8HhUaK7qNjU2Ky5gLnYj8Xyml+&#10;WsogxVTehimBB4+2aRl5st3BDRtX26TpmcWZMAcgST2HNSbs9+906/mX2v0C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ywlD1tsBAACaAwAADgAAAAAAAAAAAAAAAAAuAgAAZHJzL2Uyb0RvYy54bWxQSwECLQAUAAYA&#10;CAAAACEA0lvH4eEAAAAMAQAADwAAAAAAAAAAAAAAAAA1BAAAZHJzL2Rvd25yZXYueG1sUEsFBgAA&#10;AAAEAAQA8wAAAEMFAAAAAA==&#10;" filled="f" stroked="f">
              <v:textbox inset="0,0,0,0">
                <w:txbxContent>
                  <w:p w14:paraId="45D0BE5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76704" behindDoc="1" locked="0" layoutInCell="1" allowOverlap="1" wp14:anchorId="62342F49" wp14:editId="0706E96D">
              <wp:simplePos x="0" y="0"/>
              <wp:positionH relativeFrom="page">
                <wp:posOffset>6983730</wp:posOffset>
              </wp:positionH>
              <wp:positionV relativeFrom="page">
                <wp:posOffset>9408795</wp:posOffset>
              </wp:positionV>
              <wp:extent cx="259080" cy="177800"/>
              <wp:effectExtent l="0" t="0" r="0" b="0"/>
              <wp:wrapNone/>
              <wp:docPr id="660" name="Надпись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0A6DF" w14:textId="77777777" w:rsidR="00000000" w:rsidRDefault="00000000">
                          <w:pPr>
                            <w:pStyle w:val="a3"/>
                            <w:spacing w:line="264" w:lineRule="exact"/>
                            <w:ind w:left="20"/>
                          </w:pPr>
                          <w:r>
                            <w:rPr>
                              <w:color w:val="221F1F"/>
                            </w:rPr>
                            <w:t>340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42F49" id="Надпись 660" o:spid="_x0000_s1698" type="#_x0000_t202" style="position:absolute;margin-left:549.9pt;margin-top:740.85pt;width:20.4pt;height:14pt;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O+7BCXbAQAAmQMAAA4AAAAAAAAAAAAAAAAALgIAAGRycy9lMm9Eb2MueG1sUEsBAi0AFAAG&#10;AAgAAAAhANH5xYDiAAAADwEAAA8AAAAAAAAAAAAAAAAANQQAAGRycy9kb3ducmV2LnhtbFBLBQYA&#10;AAAABAAEAPMAAABEBQAAAAA=&#10;" filled="f" stroked="f">
              <v:textbox inset="0,0,0,0">
                <w:txbxContent>
                  <w:p w14:paraId="7280A6DF" w14:textId="77777777" w:rsidR="00000000" w:rsidRDefault="00000000">
                    <w:pPr>
                      <w:pStyle w:val="a3"/>
                      <w:spacing w:line="264" w:lineRule="exact"/>
                      <w:ind w:left="20"/>
                    </w:pPr>
                    <w:r>
                      <w:rPr>
                        <w:color w:val="221F1F"/>
                      </w:rPr>
                      <w:t>340</w:t>
                    </w:r>
                  </w:p>
                </w:txbxContent>
              </v:textbox>
              <w10:wrap anchorx="page" anchory="page"/>
            </v:shape>
          </w:pict>
        </mc:Fallback>
      </mc:AlternateContent>
    </w: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97E3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80800" behindDoc="1" locked="0" layoutInCell="1" allowOverlap="1" wp14:anchorId="2F35AF46" wp14:editId="3991DE81">
              <wp:simplePos x="0" y="0"/>
              <wp:positionH relativeFrom="page">
                <wp:posOffset>457200</wp:posOffset>
              </wp:positionH>
              <wp:positionV relativeFrom="page">
                <wp:posOffset>9377680</wp:posOffset>
              </wp:positionV>
              <wp:extent cx="6858000" cy="0"/>
              <wp:effectExtent l="0" t="0" r="0" b="0"/>
              <wp:wrapNone/>
              <wp:docPr id="650" name="Прямая соединительная линия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A2AE1" id="Прямая соединительная линия 650" o:spid="_x0000_s1026" style="position:absolute;z-index:-25133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81824" behindDoc="1" locked="0" layoutInCell="1" allowOverlap="1" wp14:anchorId="2C11DF0B" wp14:editId="44A67D37">
              <wp:simplePos x="0" y="0"/>
              <wp:positionH relativeFrom="page">
                <wp:posOffset>4998085</wp:posOffset>
              </wp:positionH>
              <wp:positionV relativeFrom="page">
                <wp:posOffset>9388475</wp:posOffset>
              </wp:positionV>
              <wp:extent cx="2325370" cy="167005"/>
              <wp:effectExtent l="0" t="0" r="0" b="0"/>
              <wp:wrapNone/>
              <wp:docPr id="649" name="Надпись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EEC9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1DF0B" id="_x0000_t202" coordsize="21600,21600" o:spt="202" path="m,l,21600r21600,l21600,xe">
              <v:stroke joinstyle="miter"/>
              <v:path gradientshapeok="t" o:connecttype="rect"/>
            </v:shapetype>
            <v:shape id="Надпись 649" o:spid="_x0000_s1699" type="#_x0000_t202" style="position:absolute;margin-left:393.55pt;margin-top:739.25pt;width:183.1pt;height:13.15pt;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1D0wRNwBAACaAwAADgAAAAAAAAAAAAAAAAAuAgAAZHJzL2Uyb0RvYy54bWxQSwECLQAU&#10;AAYACAAAACEAtD6lEeMAAAAOAQAADwAAAAAAAAAAAAAAAAA2BAAAZHJzL2Rvd25yZXYueG1sUEsF&#10;BgAAAAAEAAQA8wAAAEYFAAAAAA==&#10;" filled="f" stroked="f">
              <v:textbox inset="0,0,0,0">
                <w:txbxContent>
                  <w:p w14:paraId="16EEEC9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82848" behindDoc="1" locked="0" layoutInCell="1" allowOverlap="1" wp14:anchorId="421E871D" wp14:editId="28323F19">
              <wp:simplePos x="0" y="0"/>
              <wp:positionH relativeFrom="page">
                <wp:posOffset>527050</wp:posOffset>
              </wp:positionH>
              <wp:positionV relativeFrom="page">
                <wp:posOffset>9408795</wp:posOffset>
              </wp:positionV>
              <wp:extent cx="259080" cy="177800"/>
              <wp:effectExtent l="0" t="0" r="0" b="0"/>
              <wp:wrapNone/>
              <wp:docPr id="648" name="Надпись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4BD1E" w14:textId="77777777" w:rsidR="00000000" w:rsidRDefault="00000000">
                          <w:pPr>
                            <w:pStyle w:val="a3"/>
                            <w:spacing w:line="264" w:lineRule="exact"/>
                            <w:ind w:left="20"/>
                          </w:pPr>
                          <w:r>
                            <w:rPr>
                              <w:color w:val="221F1F"/>
                            </w:rPr>
                            <w:t>341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1E871D" id="Надпись 648" o:spid="_x0000_s1700" type="#_x0000_t202" style="position:absolute;margin-left:41.5pt;margin-top:740.85pt;width:20.4pt;height:14pt;z-index:-25133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F8NT8PbAQAAmQMAAA4AAAAAAAAAAAAAAAAALgIAAGRycy9lMm9Eb2MueG1sUEsBAi0AFAAG&#10;AAgAAAAhAM/oZn3iAAAADAEAAA8AAAAAAAAAAAAAAAAANQQAAGRycy9kb3ducmV2LnhtbFBLBQYA&#10;AAAABAAEAPMAAABEBQAAAAA=&#10;" filled="f" stroked="f">
              <v:textbox inset="0,0,0,0">
                <w:txbxContent>
                  <w:p w14:paraId="0874BD1E" w14:textId="77777777" w:rsidR="00000000" w:rsidRDefault="00000000">
                    <w:pPr>
                      <w:pStyle w:val="a3"/>
                      <w:spacing w:line="264" w:lineRule="exact"/>
                      <w:ind w:left="20"/>
                    </w:pPr>
                    <w:r>
                      <w:rPr>
                        <w:color w:val="221F1F"/>
                      </w:rPr>
                      <w:t>341</w:t>
                    </w:r>
                  </w:p>
                </w:txbxContent>
              </v:textbox>
              <w10:wrap anchorx="page" anchory="page"/>
            </v:shape>
          </w:pict>
        </mc:Fallback>
      </mc:AlternateContent>
    </w: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95D80" w14:textId="7E9CB976" w:rsidR="00000000" w:rsidRDefault="0033608E">
    <w:pPr>
      <w:pStyle w:val="a3"/>
      <w:spacing w:line="14" w:lineRule="auto"/>
      <w:rPr>
        <w:sz w:val="20"/>
      </w:rPr>
    </w:pPr>
    <w:r>
      <w:rPr>
        <w:noProof/>
      </w:rPr>
      <mc:AlternateContent>
        <mc:Choice Requires="wps">
          <w:drawing>
            <wp:anchor distT="0" distB="0" distL="114300" distR="114300" simplePos="0" relativeHeight="252563456" behindDoc="1" locked="0" layoutInCell="1" allowOverlap="1" wp14:anchorId="33DFC488" wp14:editId="48304390">
              <wp:simplePos x="0" y="0"/>
              <wp:positionH relativeFrom="page">
                <wp:posOffset>457200</wp:posOffset>
              </wp:positionH>
              <wp:positionV relativeFrom="page">
                <wp:posOffset>9377680</wp:posOffset>
              </wp:positionV>
              <wp:extent cx="6858000" cy="0"/>
              <wp:effectExtent l="9525" t="14605" r="9525" b="13970"/>
              <wp:wrapNone/>
              <wp:docPr id="804086360" name="Прямая соединительная линия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2E515" id="Прямая соединительная линия 176" o:spid="_x0000_s1026" style="position:absolute;z-index:-25075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64480" behindDoc="1" locked="0" layoutInCell="1" allowOverlap="1" wp14:anchorId="2A836C8D" wp14:editId="5A77C47B">
              <wp:simplePos x="0" y="0"/>
              <wp:positionH relativeFrom="page">
                <wp:posOffset>502285</wp:posOffset>
              </wp:positionH>
              <wp:positionV relativeFrom="page">
                <wp:posOffset>9388475</wp:posOffset>
              </wp:positionV>
              <wp:extent cx="2446655" cy="167005"/>
              <wp:effectExtent l="0" t="0" r="3810" b="0"/>
              <wp:wrapNone/>
              <wp:docPr id="1065983172" name="Надпись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1BB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836C8D" id="_x0000_t202" coordsize="21600,21600" o:spt="202" path="m,l,21600r21600,l21600,xe">
              <v:stroke joinstyle="miter"/>
              <v:path gradientshapeok="t" o:connecttype="rect"/>
            </v:shapetype>
            <v:shape id="Надпись 175" o:spid="_x0000_s1701" type="#_x0000_t202" style="position:absolute;margin-left:39.55pt;margin-top:739.25pt;width:192.65pt;height:13.15pt;z-index:-25075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dWl2b3QEAAJoDAAAOAAAAAAAAAAAAAAAAAC4CAABkcnMvZTJvRG9jLnhtbFBLAQItABQA&#10;BgAIAAAAIQDSW8fh4QAAAAwBAAAPAAAAAAAAAAAAAAAAADcEAABkcnMvZG93bnJldi54bWxQSwUG&#10;AAAAAAQABADzAAAARQUAAAAA&#10;" filled="f" stroked="f">
              <v:textbox inset="0,0,0,0">
                <w:txbxContent>
                  <w:p w14:paraId="2151BB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65504" behindDoc="1" locked="0" layoutInCell="1" allowOverlap="1" wp14:anchorId="0EE81A38" wp14:editId="760DFDC8">
              <wp:simplePos x="0" y="0"/>
              <wp:positionH relativeFrom="page">
                <wp:posOffset>6983730</wp:posOffset>
              </wp:positionH>
              <wp:positionV relativeFrom="page">
                <wp:posOffset>9408795</wp:posOffset>
              </wp:positionV>
              <wp:extent cx="259080" cy="177800"/>
              <wp:effectExtent l="1905" t="0" r="0" b="0"/>
              <wp:wrapNone/>
              <wp:docPr id="53232085" name="Надпись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A57F2" w14:textId="77777777" w:rsidR="00000000" w:rsidRDefault="00000000">
                          <w:pPr>
                            <w:pStyle w:val="a3"/>
                            <w:spacing w:line="264" w:lineRule="exact"/>
                            <w:ind w:left="20"/>
                          </w:pPr>
                          <w:r>
                            <w:rPr>
                              <w:color w:val="221F1F"/>
                            </w:rPr>
                            <w:t>342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81A38" id="Надпись 174" o:spid="_x0000_s1702" type="#_x0000_t202" style="position:absolute;margin-left:549.9pt;margin-top:740.85pt;width:20.4pt;height:14pt;z-index:-25075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wNq2UdoBAACZAwAADgAAAAAAAAAAAAAAAAAuAgAAZHJzL2Uyb0RvYy54bWxQSwECLQAUAAYA&#10;CAAAACEA0fnFgOIAAAAPAQAADwAAAAAAAAAAAAAAAAA0BAAAZHJzL2Rvd25yZXYueG1sUEsFBgAA&#10;AAAEAAQA8wAAAEMFAAAAAA==&#10;" filled="f" stroked="f">
              <v:textbox inset="0,0,0,0">
                <w:txbxContent>
                  <w:p w14:paraId="053A57F2" w14:textId="77777777" w:rsidR="00000000" w:rsidRDefault="00000000">
                    <w:pPr>
                      <w:pStyle w:val="a3"/>
                      <w:spacing w:line="264" w:lineRule="exact"/>
                      <w:ind w:left="20"/>
                    </w:pPr>
                    <w:r>
                      <w:rPr>
                        <w:color w:val="221F1F"/>
                      </w:rPr>
                      <w:t>342</w:t>
                    </w:r>
                  </w:p>
                </w:txbxContent>
              </v:textbox>
              <w10:wrap anchorx="page" anchory="page"/>
            </v:shape>
          </w:pict>
        </mc:Fallback>
      </mc:AlternateContent>
    </w: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5418D" w14:textId="6DD4DF19" w:rsidR="00000000" w:rsidRDefault="0033608E">
    <w:pPr>
      <w:pStyle w:val="a3"/>
      <w:spacing w:line="14" w:lineRule="auto"/>
      <w:rPr>
        <w:sz w:val="20"/>
      </w:rPr>
    </w:pPr>
    <w:r>
      <w:rPr>
        <w:noProof/>
      </w:rPr>
      <mc:AlternateContent>
        <mc:Choice Requires="wps">
          <w:drawing>
            <wp:anchor distT="0" distB="0" distL="114300" distR="114300" simplePos="0" relativeHeight="252566528" behindDoc="1" locked="0" layoutInCell="1" allowOverlap="1" wp14:anchorId="79428446" wp14:editId="03A50C48">
              <wp:simplePos x="0" y="0"/>
              <wp:positionH relativeFrom="page">
                <wp:posOffset>457200</wp:posOffset>
              </wp:positionH>
              <wp:positionV relativeFrom="page">
                <wp:posOffset>9377680</wp:posOffset>
              </wp:positionV>
              <wp:extent cx="6858000" cy="0"/>
              <wp:effectExtent l="9525" t="14605" r="9525" b="13970"/>
              <wp:wrapNone/>
              <wp:docPr id="1986286658" name="Прямая соединительная линия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1483B" id="Прямая соединительная линия 173" o:spid="_x0000_s1026" style="position:absolute;z-index:-25074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67552" behindDoc="1" locked="0" layoutInCell="1" allowOverlap="1" wp14:anchorId="07D95889" wp14:editId="3D833A28">
              <wp:simplePos x="0" y="0"/>
              <wp:positionH relativeFrom="page">
                <wp:posOffset>4998085</wp:posOffset>
              </wp:positionH>
              <wp:positionV relativeFrom="page">
                <wp:posOffset>9388475</wp:posOffset>
              </wp:positionV>
              <wp:extent cx="2325370" cy="167005"/>
              <wp:effectExtent l="0" t="0" r="1270" b="0"/>
              <wp:wrapNone/>
              <wp:docPr id="865535363" name="Надпись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AEA9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D95889" id="_x0000_t202" coordsize="21600,21600" o:spt="202" path="m,l,21600r21600,l21600,xe">
              <v:stroke joinstyle="miter"/>
              <v:path gradientshapeok="t" o:connecttype="rect"/>
            </v:shapetype>
            <v:shape id="_x0000_s1703" type="#_x0000_t202" style="position:absolute;margin-left:393.55pt;margin-top:739.25pt;width:183.1pt;height:13.15pt;z-index:-25074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D7XIIw2wEAAJoDAAAOAAAAAAAAAAAAAAAAAC4CAABkcnMvZTJvRG9jLnhtbFBLAQItABQA&#10;BgAIAAAAIQC0PqUR4wAAAA4BAAAPAAAAAAAAAAAAAAAAADUEAABkcnMvZG93bnJldi54bWxQSwUG&#10;AAAAAAQABADzAAAARQUAAAAA&#10;" filled="f" stroked="f">
              <v:textbox inset="0,0,0,0">
                <w:txbxContent>
                  <w:p w14:paraId="54FAEA9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68576" behindDoc="1" locked="0" layoutInCell="1" allowOverlap="1" wp14:anchorId="382630D9" wp14:editId="14377227">
              <wp:simplePos x="0" y="0"/>
              <wp:positionH relativeFrom="page">
                <wp:posOffset>527050</wp:posOffset>
              </wp:positionH>
              <wp:positionV relativeFrom="page">
                <wp:posOffset>9408795</wp:posOffset>
              </wp:positionV>
              <wp:extent cx="259080" cy="177800"/>
              <wp:effectExtent l="3175" t="0" r="4445" b="0"/>
              <wp:wrapNone/>
              <wp:docPr id="1592332356" name="Надпись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91A5A" w14:textId="77777777" w:rsidR="00000000" w:rsidRDefault="00000000">
                          <w:pPr>
                            <w:pStyle w:val="a3"/>
                            <w:spacing w:line="264" w:lineRule="exact"/>
                            <w:ind w:left="20"/>
                          </w:pPr>
                          <w:r>
                            <w:rPr>
                              <w:color w:val="221F1F"/>
                            </w:rPr>
                            <w:t>343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630D9" id="Надпись 171" o:spid="_x0000_s1704" type="#_x0000_t202" style="position:absolute;margin-left:41.5pt;margin-top:740.85pt;width:20.4pt;height:14pt;z-index:-25074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KY/4/rbAQAAmQMAAA4AAAAAAAAAAAAAAAAALgIAAGRycy9lMm9Eb2MueG1sUEsBAi0AFAAG&#10;AAgAAAAhAM/oZn3iAAAADAEAAA8AAAAAAAAAAAAAAAAANQQAAGRycy9kb3ducmV2LnhtbFBLBQYA&#10;AAAABAAEAPMAAABEBQAAAAA=&#10;" filled="f" stroked="f">
              <v:textbox inset="0,0,0,0">
                <w:txbxContent>
                  <w:p w14:paraId="79891A5A" w14:textId="77777777" w:rsidR="00000000" w:rsidRDefault="00000000">
                    <w:pPr>
                      <w:pStyle w:val="a3"/>
                      <w:spacing w:line="264" w:lineRule="exact"/>
                      <w:ind w:left="20"/>
                    </w:pPr>
                    <w:r>
                      <w:rPr>
                        <w:color w:val="221F1F"/>
                      </w:rPr>
                      <w:t>343</w:t>
                    </w:r>
                  </w:p>
                </w:txbxContent>
              </v:textbox>
              <w10:wrap anchorx="page" anchory="page"/>
            </v:shape>
          </w:pict>
        </mc:Fallback>
      </mc:AlternateContent>
    </w: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C54A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83872" behindDoc="1" locked="0" layoutInCell="1" allowOverlap="1" wp14:anchorId="2AAB7A93" wp14:editId="0F8A20BD">
              <wp:simplePos x="0" y="0"/>
              <wp:positionH relativeFrom="page">
                <wp:posOffset>457200</wp:posOffset>
              </wp:positionH>
              <wp:positionV relativeFrom="page">
                <wp:posOffset>9377680</wp:posOffset>
              </wp:positionV>
              <wp:extent cx="6858000" cy="0"/>
              <wp:effectExtent l="0" t="0" r="0" b="0"/>
              <wp:wrapNone/>
              <wp:docPr id="665" name="Прямая соединительная линия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88867D" id="Прямая соединительная линия 665" o:spid="_x0000_s1026" style="position:absolute;z-index:-25133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84896" behindDoc="1" locked="0" layoutInCell="1" allowOverlap="1" wp14:anchorId="4116A324" wp14:editId="1C7D6390">
              <wp:simplePos x="0" y="0"/>
              <wp:positionH relativeFrom="page">
                <wp:posOffset>502285</wp:posOffset>
              </wp:positionH>
              <wp:positionV relativeFrom="page">
                <wp:posOffset>9388475</wp:posOffset>
              </wp:positionV>
              <wp:extent cx="2446655" cy="167005"/>
              <wp:effectExtent l="0" t="0" r="0" b="0"/>
              <wp:wrapNone/>
              <wp:docPr id="664" name="Надпись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C291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16A324" id="_x0000_t202" coordsize="21600,21600" o:spt="202" path="m,l,21600r21600,l21600,xe">
              <v:stroke joinstyle="miter"/>
              <v:path gradientshapeok="t" o:connecttype="rect"/>
            </v:shapetype>
            <v:shape id="Надпись 664" o:spid="_x0000_s1705" type="#_x0000_t202" style="position:absolute;margin-left:39.55pt;margin-top:739.25pt;width:192.65pt;height:13.15pt;z-index:-25133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kaPGi3QEAAJoDAAAOAAAAAAAAAAAAAAAAAC4CAABkcnMvZTJvRG9jLnhtbFBLAQItABQA&#10;BgAIAAAAIQDSW8fh4QAAAAwBAAAPAAAAAAAAAAAAAAAAADcEAABkcnMvZG93bnJldi54bWxQSwUG&#10;AAAAAAQABADzAAAARQUAAAAA&#10;" filled="f" stroked="f">
              <v:textbox inset="0,0,0,0">
                <w:txbxContent>
                  <w:p w14:paraId="537C291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85920" behindDoc="1" locked="0" layoutInCell="1" allowOverlap="1" wp14:anchorId="116149BB" wp14:editId="5C564A2C">
              <wp:simplePos x="0" y="0"/>
              <wp:positionH relativeFrom="page">
                <wp:posOffset>6983730</wp:posOffset>
              </wp:positionH>
              <wp:positionV relativeFrom="page">
                <wp:posOffset>9408795</wp:posOffset>
              </wp:positionV>
              <wp:extent cx="259080" cy="177800"/>
              <wp:effectExtent l="0" t="0" r="0" b="0"/>
              <wp:wrapNone/>
              <wp:docPr id="663" name="Надпись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61738" w14:textId="77777777" w:rsidR="00000000" w:rsidRDefault="00000000">
                          <w:pPr>
                            <w:pStyle w:val="a3"/>
                            <w:spacing w:line="264" w:lineRule="exact"/>
                            <w:ind w:left="20"/>
                          </w:pPr>
                          <w:r>
                            <w:rPr>
                              <w:color w:val="221F1F"/>
                            </w:rPr>
                            <w:t>344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6149BB" id="Надпись 663" o:spid="_x0000_s1706" type="#_x0000_t202" style="position:absolute;margin-left:549.9pt;margin-top:740.85pt;width:20.4pt;height:14pt;z-index:-25133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E0WbNzbAQAAmQMAAA4AAAAAAAAAAAAAAAAALgIAAGRycy9lMm9Eb2MueG1sUEsBAi0AFAAG&#10;AAgAAAAhANH5xYDiAAAADwEAAA8AAAAAAAAAAAAAAAAANQQAAGRycy9kb3ducmV2LnhtbFBLBQYA&#10;AAAABAAEAPMAAABEBQAAAAA=&#10;" filled="f" stroked="f">
              <v:textbox inset="0,0,0,0">
                <w:txbxContent>
                  <w:p w14:paraId="43861738" w14:textId="77777777" w:rsidR="00000000" w:rsidRDefault="00000000">
                    <w:pPr>
                      <w:pStyle w:val="a3"/>
                      <w:spacing w:line="264" w:lineRule="exact"/>
                      <w:ind w:left="20"/>
                    </w:pPr>
                    <w:r>
                      <w:rPr>
                        <w:color w:val="221F1F"/>
                      </w:rPr>
                      <w:t>344</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D39A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74624" behindDoc="1" locked="0" layoutInCell="1" allowOverlap="1" wp14:anchorId="05466FB3" wp14:editId="7A37E7D0">
              <wp:simplePos x="0" y="0"/>
              <wp:positionH relativeFrom="page">
                <wp:posOffset>457200</wp:posOffset>
              </wp:positionH>
              <wp:positionV relativeFrom="page">
                <wp:posOffset>9377680</wp:posOffset>
              </wp:positionV>
              <wp:extent cx="6858000" cy="0"/>
              <wp:effectExtent l="0" t="0" r="0" b="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274B53" id="Прямая соединительная линия 30"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75648" behindDoc="1" locked="0" layoutInCell="1" allowOverlap="1" wp14:anchorId="4DC502D5" wp14:editId="1A0A915A">
              <wp:simplePos x="0" y="0"/>
              <wp:positionH relativeFrom="page">
                <wp:posOffset>525145</wp:posOffset>
              </wp:positionH>
              <wp:positionV relativeFrom="page">
                <wp:posOffset>9411970</wp:posOffset>
              </wp:positionV>
              <wp:extent cx="180975" cy="177800"/>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81075" w14:textId="77777777" w:rsidR="00000000" w:rsidRDefault="00000000">
                          <w:pPr>
                            <w:pStyle w:val="a3"/>
                            <w:spacing w:line="264" w:lineRule="exact"/>
                            <w:ind w:left="20"/>
                          </w:pPr>
                          <w:r>
                            <w:rPr>
                              <w:color w:val="221F1F"/>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C502D5" id="_x0000_t202" coordsize="21600,21600" o:spt="202" path="m,l,21600r21600,l21600,xe">
              <v:stroke joinstyle="miter"/>
              <v:path gradientshapeok="t" o:connecttype="rect"/>
            </v:shapetype>
            <v:shape id="_x0000_s1239" type="#_x0000_t202" style="position:absolute;margin-left:41.35pt;margin-top:741.1pt;width:14.25pt;height:1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R52QEAAJgDAAAOAAAAZHJzL2Uyb0RvYy54bWysU9uO0zAQfUfiHyy/06Qr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lL+XITpUUxFdYnlkM4jwuPNxcd0g8pRh6VUvrvByAtRf/esiVxrpaClqJaCrCKn5Yy&#10;SDGXt2Gev4Mj03aMPJtu8YZta0yS9MTizJfjT0rPoxrn69fvdOvph9r/BA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uqPkedkBAACYAwAADgAAAAAAAAAAAAAAAAAuAgAAZHJzL2Uyb0RvYy54bWxQSwECLQAUAAYACAAA&#10;ACEAwzZeHeAAAAAMAQAADwAAAAAAAAAAAAAAAAAzBAAAZHJzL2Rvd25yZXYueG1sUEsFBgAAAAAE&#10;AAQA8wAAAEAFAAAAAA==&#10;" filled="f" stroked="f">
              <v:textbox inset="0,0,0,0">
                <w:txbxContent>
                  <w:p w14:paraId="19681075" w14:textId="77777777" w:rsidR="00000000" w:rsidRDefault="00000000">
                    <w:pPr>
                      <w:pStyle w:val="a3"/>
                      <w:spacing w:line="264" w:lineRule="exact"/>
                      <w:ind w:left="20"/>
                    </w:pPr>
                    <w:r>
                      <w:rPr>
                        <w:color w:val="221F1F"/>
                      </w:rPr>
                      <w:t>33</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76672" behindDoc="1" locked="0" layoutInCell="1" allowOverlap="1" wp14:anchorId="2276F9B9" wp14:editId="4956E162">
              <wp:simplePos x="0" y="0"/>
              <wp:positionH relativeFrom="page">
                <wp:posOffset>5097145</wp:posOffset>
              </wp:positionH>
              <wp:positionV relativeFrom="page">
                <wp:posOffset>9408795</wp:posOffset>
              </wp:positionV>
              <wp:extent cx="2232025" cy="165735"/>
              <wp:effectExtent l="0" t="0" r="0" b="0"/>
              <wp:wrapNone/>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CFCEA"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6F9B9" id="Надпись 26" o:spid="_x0000_s1240" type="#_x0000_t202" style="position:absolute;margin-left:401.35pt;margin-top:740.85pt;width:175.75pt;height:13.0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" filled="f" stroked="f">
              <v:textbox inset="0,0,0,0">
                <w:txbxContent>
                  <w:p w14:paraId="29ECFCEA"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447F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86944" behindDoc="1" locked="0" layoutInCell="1" allowOverlap="1" wp14:anchorId="75685F82" wp14:editId="40250326">
              <wp:simplePos x="0" y="0"/>
              <wp:positionH relativeFrom="page">
                <wp:posOffset>457200</wp:posOffset>
              </wp:positionH>
              <wp:positionV relativeFrom="page">
                <wp:posOffset>9377680</wp:posOffset>
              </wp:positionV>
              <wp:extent cx="6858000" cy="0"/>
              <wp:effectExtent l="0" t="0" r="0" b="0"/>
              <wp:wrapNone/>
              <wp:docPr id="668" name="Прямая соединительная линия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31A53A" id="Прямая соединительная линия 668" o:spid="_x0000_s1026" style="position:absolute;z-index:-25132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87968" behindDoc="1" locked="0" layoutInCell="1" allowOverlap="1" wp14:anchorId="66F6ABA2" wp14:editId="20235619">
              <wp:simplePos x="0" y="0"/>
              <wp:positionH relativeFrom="page">
                <wp:posOffset>4998085</wp:posOffset>
              </wp:positionH>
              <wp:positionV relativeFrom="page">
                <wp:posOffset>9388475</wp:posOffset>
              </wp:positionV>
              <wp:extent cx="2325370" cy="167005"/>
              <wp:effectExtent l="0" t="0" r="0" b="0"/>
              <wp:wrapNone/>
              <wp:docPr id="667" name="Надпись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4992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F6ABA2" id="_x0000_t202" coordsize="21600,21600" o:spt="202" path="m,l,21600r21600,l21600,xe">
              <v:stroke joinstyle="miter"/>
              <v:path gradientshapeok="t" o:connecttype="rect"/>
            </v:shapetype>
            <v:shape id="Надпись 667" o:spid="_x0000_s1707" type="#_x0000_t202" style="position:absolute;margin-left:393.55pt;margin-top:739.25pt;width:183.1pt;height:13.15pt;z-index:-25132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B2kFi92wEAAJoDAAAOAAAAAAAAAAAAAAAAAC4CAABkcnMvZTJvRG9jLnhtbFBLAQItABQA&#10;BgAIAAAAIQC0PqUR4wAAAA4BAAAPAAAAAAAAAAAAAAAAADUEAABkcnMvZG93bnJldi54bWxQSwUG&#10;AAAAAAQABADzAAAARQUAAAAA&#10;" filled="f" stroked="f">
              <v:textbox inset="0,0,0,0">
                <w:txbxContent>
                  <w:p w14:paraId="4764992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88992" behindDoc="1" locked="0" layoutInCell="1" allowOverlap="1" wp14:anchorId="06AAB44F" wp14:editId="5DD3E927">
              <wp:simplePos x="0" y="0"/>
              <wp:positionH relativeFrom="page">
                <wp:posOffset>527050</wp:posOffset>
              </wp:positionH>
              <wp:positionV relativeFrom="page">
                <wp:posOffset>9408795</wp:posOffset>
              </wp:positionV>
              <wp:extent cx="259080" cy="177800"/>
              <wp:effectExtent l="0" t="0" r="0" b="0"/>
              <wp:wrapNone/>
              <wp:docPr id="666" name="Надпись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6780B" w14:textId="77777777" w:rsidR="00000000" w:rsidRDefault="00000000">
                          <w:pPr>
                            <w:pStyle w:val="a3"/>
                            <w:spacing w:line="264" w:lineRule="exact"/>
                            <w:ind w:left="20"/>
                          </w:pPr>
                          <w:r>
                            <w:rPr>
                              <w:color w:val="221F1F"/>
                            </w:rPr>
                            <w:t>345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AB44F" id="Надпись 666" o:spid="_x0000_s1708" type="#_x0000_t202" style="position:absolute;margin-left:41.5pt;margin-top:740.85pt;width:20.4pt;height:14pt;z-index:-25132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CvzOXfbAQAAmQMAAA4AAAAAAAAAAAAAAAAALgIAAGRycy9lMm9Eb2MueG1sUEsBAi0AFAAG&#10;AAgAAAAhAM/oZn3iAAAADAEAAA8AAAAAAAAAAAAAAAAANQQAAGRycy9kb3ducmV2LnhtbFBLBQYA&#10;AAAABAAEAPMAAABEBQAAAAA=&#10;" filled="f" stroked="f">
              <v:textbox inset="0,0,0,0">
                <w:txbxContent>
                  <w:p w14:paraId="5146780B" w14:textId="77777777" w:rsidR="00000000" w:rsidRDefault="00000000">
                    <w:pPr>
                      <w:pStyle w:val="a3"/>
                      <w:spacing w:line="264" w:lineRule="exact"/>
                      <w:ind w:left="20"/>
                    </w:pPr>
                    <w:r>
                      <w:rPr>
                        <w:color w:val="221F1F"/>
                      </w:rPr>
                      <w:t>345</w:t>
                    </w:r>
                  </w:p>
                </w:txbxContent>
              </v:textbox>
              <w10:wrap anchorx="page" anchory="page"/>
            </v:shape>
          </w:pict>
        </mc:Fallback>
      </mc:AlternateContent>
    </w: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BAFB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90016" behindDoc="1" locked="0" layoutInCell="1" allowOverlap="1" wp14:anchorId="25A46EB0" wp14:editId="30371088">
              <wp:simplePos x="0" y="0"/>
              <wp:positionH relativeFrom="page">
                <wp:posOffset>457200</wp:posOffset>
              </wp:positionH>
              <wp:positionV relativeFrom="page">
                <wp:posOffset>9377680</wp:posOffset>
              </wp:positionV>
              <wp:extent cx="6858000" cy="0"/>
              <wp:effectExtent l="0" t="0" r="0" b="0"/>
              <wp:wrapNone/>
              <wp:docPr id="671" name="Прямая соединительная линия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C3964" id="Прямая соединительная линия 671" o:spid="_x0000_s1026" style="position:absolute;z-index:-25132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91040" behindDoc="1" locked="0" layoutInCell="1" allowOverlap="1" wp14:anchorId="4B820CE5" wp14:editId="57357EB6">
              <wp:simplePos x="0" y="0"/>
              <wp:positionH relativeFrom="page">
                <wp:posOffset>502285</wp:posOffset>
              </wp:positionH>
              <wp:positionV relativeFrom="page">
                <wp:posOffset>9388475</wp:posOffset>
              </wp:positionV>
              <wp:extent cx="2446655" cy="167005"/>
              <wp:effectExtent l="0" t="0" r="0" b="0"/>
              <wp:wrapNone/>
              <wp:docPr id="670" name="Надпись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6B17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820CE5" id="_x0000_t202" coordsize="21600,21600" o:spt="202" path="m,l,21600r21600,l21600,xe">
              <v:stroke joinstyle="miter"/>
              <v:path gradientshapeok="t" o:connecttype="rect"/>
            </v:shapetype>
            <v:shape id="Надпись 670" o:spid="_x0000_s1709" type="#_x0000_t202" style="position:absolute;margin-left:39.55pt;margin-top:739.25pt;width:192.65pt;height:13.15pt;z-index:-25132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ppCsv3QEAAJoDAAAOAAAAAAAAAAAAAAAAAC4CAABkcnMvZTJvRG9jLnhtbFBLAQItABQA&#10;BgAIAAAAIQDSW8fh4QAAAAwBAAAPAAAAAAAAAAAAAAAAADcEAABkcnMvZG93bnJldi54bWxQSwUG&#10;AAAAAAQABADzAAAARQUAAAAA&#10;" filled="f" stroked="f">
              <v:textbox inset="0,0,0,0">
                <w:txbxContent>
                  <w:p w14:paraId="7656B17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92064" behindDoc="1" locked="0" layoutInCell="1" allowOverlap="1" wp14:anchorId="3A4AFDEF" wp14:editId="69FC904A">
              <wp:simplePos x="0" y="0"/>
              <wp:positionH relativeFrom="page">
                <wp:posOffset>6983730</wp:posOffset>
              </wp:positionH>
              <wp:positionV relativeFrom="page">
                <wp:posOffset>9408795</wp:posOffset>
              </wp:positionV>
              <wp:extent cx="259080" cy="177800"/>
              <wp:effectExtent l="0" t="0" r="0" b="0"/>
              <wp:wrapNone/>
              <wp:docPr id="669" name="Надпись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63722" w14:textId="77777777" w:rsidR="00000000" w:rsidRDefault="00000000">
                          <w:pPr>
                            <w:pStyle w:val="a3"/>
                            <w:spacing w:line="264" w:lineRule="exact"/>
                            <w:ind w:left="20"/>
                          </w:pPr>
                          <w:r>
                            <w:rPr>
                              <w:color w:val="221F1F"/>
                            </w:rPr>
                            <w:t>346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AFDEF" id="Надпись 669" o:spid="_x0000_s1710" type="#_x0000_t202" style="position:absolute;margin-left:549.9pt;margin-top:740.85pt;width:20.4pt;height:14pt;z-index:-25132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JtFcpHbAQAAmQMAAA4AAAAAAAAAAAAAAAAALgIAAGRycy9lMm9Eb2MueG1sUEsBAi0AFAAG&#10;AAgAAAAhANH5xYDiAAAADwEAAA8AAAAAAAAAAAAAAAAANQQAAGRycy9kb3ducmV2LnhtbFBLBQYA&#10;AAAABAAEAPMAAABEBQAAAAA=&#10;" filled="f" stroked="f">
              <v:textbox inset="0,0,0,0">
                <w:txbxContent>
                  <w:p w14:paraId="15563722" w14:textId="77777777" w:rsidR="00000000" w:rsidRDefault="00000000">
                    <w:pPr>
                      <w:pStyle w:val="a3"/>
                      <w:spacing w:line="264" w:lineRule="exact"/>
                      <w:ind w:left="20"/>
                    </w:pPr>
                    <w:r>
                      <w:rPr>
                        <w:color w:val="221F1F"/>
                      </w:rPr>
                      <w:t>346</w:t>
                    </w:r>
                  </w:p>
                </w:txbxContent>
              </v:textbox>
              <w10:wrap anchorx="page" anchory="page"/>
            </v:shape>
          </w:pict>
        </mc:Fallback>
      </mc:AlternateContent>
    </w: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AD6E2" w14:textId="22503484" w:rsidR="00000000" w:rsidRDefault="0033608E">
    <w:pPr>
      <w:pStyle w:val="a3"/>
      <w:spacing w:line="14" w:lineRule="auto"/>
      <w:rPr>
        <w:sz w:val="20"/>
      </w:rPr>
    </w:pPr>
    <w:r>
      <w:rPr>
        <w:noProof/>
      </w:rPr>
      <mc:AlternateContent>
        <mc:Choice Requires="wps">
          <w:drawing>
            <wp:anchor distT="0" distB="0" distL="114300" distR="114300" simplePos="0" relativeHeight="252569600" behindDoc="1" locked="0" layoutInCell="1" allowOverlap="1" wp14:anchorId="2C2CCDB3" wp14:editId="40128A4B">
              <wp:simplePos x="0" y="0"/>
              <wp:positionH relativeFrom="page">
                <wp:posOffset>457200</wp:posOffset>
              </wp:positionH>
              <wp:positionV relativeFrom="page">
                <wp:posOffset>9377680</wp:posOffset>
              </wp:positionV>
              <wp:extent cx="6858000" cy="0"/>
              <wp:effectExtent l="9525" t="14605" r="9525" b="13970"/>
              <wp:wrapNone/>
              <wp:docPr id="533550723" name="Прямая соединительная линия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A26F3" id="Прямая соединительная линия 170" o:spid="_x0000_s1026" style="position:absolute;z-index:-25074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70624" behindDoc="1" locked="0" layoutInCell="1" allowOverlap="1" wp14:anchorId="4DDC0FD6" wp14:editId="59D93EA5">
              <wp:simplePos x="0" y="0"/>
              <wp:positionH relativeFrom="page">
                <wp:posOffset>4998085</wp:posOffset>
              </wp:positionH>
              <wp:positionV relativeFrom="page">
                <wp:posOffset>9388475</wp:posOffset>
              </wp:positionV>
              <wp:extent cx="2325370" cy="167005"/>
              <wp:effectExtent l="0" t="0" r="1270" b="0"/>
              <wp:wrapNone/>
              <wp:docPr id="1669179360" name="Надпись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3492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DC0FD6" id="_x0000_t202" coordsize="21600,21600" o:spt="202" path="m,l,21600r21600,l21600,xe">
              <v:stroke joinstyle="miter"/>
              <v:path gradientshapeok="t" o:connecttype="rect"/>
            </v:shapetype>
            <v:shape id="Надпись 169" o:spid="_x0000_s1711" type="#_x0000_t202" style="position:absolute;margin-left:393.55pt;margin-top:739.25pt;width:183.1pt;height:13.15pt;z-index:-25074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KDDRvDdAQAAmgMAAA4AAAAAAAAAAAAAAAAALgIAAGRycy9lMm9Eb2MueG1sUEsBAi0A&#10;FAAGAAgAAAAhALQ+pRHjAAAADgEAAA8AAAAAAAAAAAAAAAAANwQAAGRycy9kb3ducmV2LnhtbFBL&#10;BQYAAAAABAAEAPMAAABHBQAAAAA=&#10;" filled="f" stroked="f">
              <v:textbox inset="0,0,0,0">
                <w:txbxContent>
                  <w:p w14:paraId="6C33492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71648" behindDoc="1" locked="0" layoutInCell="1" allowOverlap="1" wp14:anchorId="0E586D58" wp14:editId="3DF81711">
              <wp:simplePos x="0" y="0"/>
              <wp:positionH relativeFrom="page">
                <wp:posOffset>527050</wp:posOffset>
              </wp:positionH>
              <wp:positionV relativeFrom="page">
                <wp:posOffset>9408795</wp:posOffset>
              </wp:positionV>
              <wp:extent cx="259080" cy="177800"/>
              <wp:effectExtent l="3175" t="0" r="4445" b="0"/>
              <wp:wrapNone/>
              <wp:docPr id="219340603" name="Надпись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A30B9" w14:textId="77777777" w:rsidR="00000000" w:rsidRDefault="00000000">
                          <w:pPr>
                            <w:pStyle w:val="a3"/>
                            <w:spacing w:line="264" w:lineRule="exact"/>
                            <w:ind w:left="20"/>
                          </w:pPr>
                          <w:r>
                            <w:rPr>
                              <w:color w:val="221F1F"/>
                            </w:rPr>
                            <w:t>347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586D58" id="Надпись 168" o:spid="_x0000_s1712" type="#_x0000_t202" style="position:absolute;margin-left:41.5pt;margin-top:740.85pt;width:20.4pt;height:14pt;z-index:-25074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jAPxp9oBAACZAwAADgAAAAAAAAAAAAAAAAAuAgAAZHJzL2Uyb0RvYy54bWxQSwECLQAUAAYA&#10;CAAAACEAz+hmfeIAAAAMAQAADwAAAAAAAAAAAAAAAAA0BAAAZHJzL2Rvd25yZXYueG1sUEsFBgAA&#10;AAAEAAQA8wAAAEMFAAAAAA==&#10;" filled="f" stroked="f">
              <v:textbox inset="0,0,0,0">
                <w:txbxContent>
                  <w:p w14:paraId="5EDA30B9" w14:textId="77777777" w:rsidR="00000000" w:rsidRDefault="00000000">
                    <w:pPr>
                      <w:pStyle w:val="a3"/>
                      <w:spacing w:line="264" w:lineRule="exact"/>
                      <w:ind w:left="20"/>
                    </w:pPr>
                    <w:r>
                      <w:rPr>
                        <w:color w:val="221F1F"/>
                      </w:rPr>
                      <w:t>347</w:t>
                    </w:r>
                  </w:p>
                </w:txbxContent>
              </v:textbox>
              <w10:wrap anchorx="page" anchory="page"/>
            </v:shape>
          </w:pict>
        </mc:Fallback>
      </mc:AlternateContent>
    </w:r>
  </w:p>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51D2B" w14:textId="1010F20F" w:rsidR="00000000" w:rsidRDefault="0033608E">
    <w:pPr>
      <w:pStyle w:val="a3"/>
      <w:spacing w:line="14" w:lineRule="auto"/>
      <w:rPr>
        <w:sz w:val="20"/>
      </w:rPr>
    </w:pPr>
    <w:r>
      <w:rPr>
        <w:noProof/>
      </w:rPr>
      <mc:AlternateContent>
        <mc:Choice Requires="wps">
          <w:drawing>
            <wp:anchor distT="0" distB="0" distL="114300" distR="114300" simplePos="0" relativeHeight="252572672" behindDoc="1" locked="0" layoutInCell="1" allowOverlap="1" wp14:anchorId="71679252" wp14:editId="08506A76">
              <wp:simplePos x="0" y="0"/>
              <wp:positionH relativeFrom="page">
                <wp:posOffset>457200</wp:posOffset>
              </wp:positionH>
              <wp:positionV relativeFrom="page">
                <wp:posOffset>9377680</wp:posOffset>
              </wp:positionV>
              <wp:extent cx="6858000" cy="0"/>
              <wp:effectExtent l="9525" t="14605" r="9525" b="13970"/>
              <wp:wrapNone/>
              <wp:docPr id="400392507" name="Прямая соединительная линия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16EDD2" id="Прямая соединительная линия 167" o:spid="_x0000_s1026" style="position:absolute;z-index:-25074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73696" behindDoc="1" locked="0" layoutInCell="1" allowOverlap="1" wp14:anchorId="2D654D53" wp14:editId="59A670A7">
              <wp:simplePos x="0" y="0"/>
              <wp:positionH relativeFrom="page">
                <wp:posOffset>502285</wp:posOffset>
              </wp:positionH>
              <wp:positionV relativeFrom="page">
                <wp:posOffset>9388475</wp:posOffset>
              </wp:positionV>
              <wp:extent cx="2446655" cy="167005"/>
              <wp:effectExtent l="0" t="0" r="3810" b="0"/>
              <wp:wrapNone/>
              <wp:docPr id="2124316203" name="Надпись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3D63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654D53" id="_x0000_t202" coordsize="21600,21600" o:spt="202" path="m,l,21600r21600,l21600,xe">
              <v:stroke joinstyle="miter"/>
              <v:path gradientshapeok="t" o:connecttype="rect"/>
            </v:shapetype>
            <v:shape id="_x0000_s1713" type="#_x0000_t202" style="position:absolute;margin-left:39.55pt;margin-top:739.25pt;width:192.65pt;height:13.15pt;z-index:-25074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P/3A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xVyvUqiYty9lCdWBDCFBgOOBct4E8pBg5LKenHQaGRovvo2JSYrLnAudjPhXKa&#10;n5YySDGVt2FK4MGjbVpGnmx3cMPG1TZpemZxJswBSFLPYY0J+/073Xr+pXa/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M5U4//cAQAAmgMAAA4AAAAAAAAAAAAAAAAALgIAAGRycy9lMm9Eb2MueG1sUEsBAi0AFAAG&#10;AAgAAAAhANJbx+HhAAAADAEAAA8AAAAAAAAAAAAAAAAANgQAAGRycy9kb3ducmV2LnhtbFBLBQYA&#10;AAAABAAEAPMAAABEBQAAAAA=&#10;" filled="f" stroked="f">
              <v:textbox inset="0,0,0,0">
                <w:txbxContent>
                  <w:p w14:paraId="5D43D63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74720" behindDoc="1" locked="0" layoutInCell="1" allowOverlap="1" wp14:anchorId="2254349B" wp14:editId="26CEC7F9">
              <wp:simplePos x="0" y="0"/>
              <wp:positionH relativeFrom="page">
                <wp:posOffset>6983730</wp:posOffset>
              </wp:positionH>
              <wp:positionV relativeFrom="page">
                <wp:posOffset>9408795</wp:posOffset>
              </wp:positionV>
              <wp:extent cx="259080" cy="177800"/>
              <wp:effectExtent l="1905" t="0" r="0" b="0"/>
              <wp:wrapNone/>
              <wp:docPr id="919244121" name="Надпись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2B8E1" w14:textId="77777777" w:rsidR="00000000" w:rsidRDefault="00000000">
                          <w:pPr>
                            <w:pStyle w:val="a3"/>
                            <w:spacing w:line="264" w:lineRule="exact"/>
                            <w:ind w:left="20"/>
                          </w:pPr>
                          <w:r>
                            <w:rPr>
                              <w:color w:val="221F1F"/>
                            </w:rPr>
                            <w:t>352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54349B" id="Надпись 165" o:spid="_x0000_s1714" type="#_x0000_t202" style="position:absolute;margin-left:549.9pt;margin-top:740.85pt;width:20.4pt;height:14pt;z-index:-25074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OrmpAzbAQAAmQMAAA4AAAAAAAAAAAAAAAAALgIAAGRycy9lMm9Eb2MueG1sUEsBAi0AFAAG&#10;AAgAAAAhANH5xYDiAAAADwEAAA8AAAAAAAAAAAAAAAAANQQAAGRycy9kb3ducmV2LnhtbFBLBQYA&#10;AAAABAAEAPMAAABEBQAAAAA=&#10;" filled="f" stroked="f">
              <v:textbox inset="0,0,0,0">
                <w:txbxContent>
                  <w:p w14:paraId="6F82B8E1" w14:textId="77777777" w:rsidR="00000000" w:rsidRDefault="00000000">
                    <w:pPr>
                      <w:pStyle w:val="a3"/>
                      <w:spacing w:line="264" w:lineRule="exact"/>
                      <w:ind w:left="20"/>
                    </w:pPr>
                    <w:r>
                      <w:rPr>
                        <w:color w:val="221F1F"/>
                      </w:rPr>
                      <w:t>352</w:t>
                    </w:r>
                  </w:p>
                </w:txbxContent>
              </v:textbox>
              <w10:wrap anchorx="page" anchory="page"/>
            </v:shape>
          </w:pict>
        </mc:Fallback>
      </mc:AlternateContent>
    </w:r>
  </w:p>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5488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93088" behindDoc="1" locked="0" layoutInCell="1" allowOverlap="1" wp14:anchorId="19385841" wp14:editId="219E6246">
              <wp:simplePos x="0" y="0"/>
              <wp:positionH relativeFrom="page">
                <wp:posOffset>457200</wp:posOffset>
              </wp:positionH>
              <wp:positionV relativeFrom="page">
                <wp:posOffset>9377680</wp:posOffset>
              </wp:positionV>
              <wp:extent cx="6858000" cy="0"/>
              <wp:effectExtent l="0" t="0" r="0" b="0"/>
              <wp:wrapNone/>
              <wp:docPr id="677" name="Прямая соединительная линия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4006ED" id="Прямая соединительная линия 677" o:spid="_x0000_s1026" style="position:absolute;z-index:-25132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94112" behindDoc="1" locked="0" layoutInCell="1" allowOverlap="1" wp14:anchorId="542CD4CC" wp14:editId="56EC66E2">
              <wp:simplePos x="0" y="0"/>
              <wp:positionH relativeFrom="page">
                <wp:posOffset>4998085</wp:posOffset>
              </wp:positionH>
              <wp:positionV relativeFrom="page">
                <wp:posOffset>9388475</wp:posOffset>
              </wp:positionV>
              <wp:extent cx="2325370" cy="167005"/>
              <wp:effectExtent l="0" t="0" r="0" b="0"/>
              <wp:wrapNone/>
              <wp:docPr id="676" name="Надпись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A9A8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2CD4CC" id="_x0000_t202" coordsize="21600,21600" o:spt="202" path="m,l,21600r21600,l21600,xe">
              <v:stroke joinstyle="miter"/>
              <v:path gradientshapeok="t" o:connecttype="rect"/>
            </v:shapetype>
            <v:shape id="Надпись 676" o:spid="_x0000_s1715" type="#_x0000_t202" style="position:absolute;margin-left:393.55pt;margin-top:739.25pt;width:183.1pt;height:13.15pt;z-index:-25132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NFgkG3dAQAAmgMAAA4AAAAAAAAAAAAAAAAALgIAAGRycy9lMm9Eb2MueG1sUEsBAi0A&#10;FAAGAAgAAAAhALQ+pRHjAAAADgEAAA8AAAAAAAAAAAAAAAAANwQAAGRycy9kb3ducmV2LnhtbFBL&#10;BQYAAAAABAAEAPMAAABHBQAAAAA=&#10;" filled="f" stroked="f">
              <v:textbox inset="0,0,0,0">
                <w:txbxContent>
                  <w:p w14:paraId="08BA9A8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95136" behindDoc="1" locked="0" layoutInCell="1" allowOverlap="1" wp14:anchorId="4633BE99" wp14:editId="4A23CCE5">
              <wp:simplePos x="0" y="0"/>
              <wp:positionH relativeFrom="page">
                <wp:posOffset>527050</wp:posOffset>
              </wp:positionH>
              <wp:positionV relativeFrom="page">
                <wp:posOffset>9408795</wp:posOffset>
              </wp:positionV>
              <wp:extent cx="259080" cy="177800"/>
              <wp:effectExtent l="0" t="0" r="0" b="0"/>
              <wp:wrapNone/>
              <wp:docPr id="675" name="Надпись 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1DFD7" w14:textId="77777777" w:rsidR="00000000" w:rsidRDefault="00000000">
                          <w:pPr>
                            <w:pStyle w:val="a3"/>
                            <w:spacing w:line="264" w:lineRule="exact"/>
                            <w:ind w:left="20"/>
                          </w:pPr>
                          <w:r>
                            <w:rPr>
                              <w:color w:val="221F1F"/>
                            </w:rPr>
                            <w:t>353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33BE99" id="Надпись 675" o:spid="_x0000_s1716" type="#_x0000_t202" style="position:absolute;margin-left:41.5pt;margin-top:740.85pt;width:20.4pt;height:14pt;z-index:-25132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sq2wEAAJkDAAAOAAAAZHJzL2Uyb0RvYy54bWysU1Fv0zAQfkfiP1h+p0kr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F6m3UFtVUWB9ZD+E0LzzfHLRIP6UYeFZK6X/sgbQU3SfLnsTBmgOag2oOwCq+&#10;WsogxRTehGkA947MrmXkyXWL1+xbY5K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AHPKyrbAQAAmQMAAA4AAAAAAAAAAAAAAAAALgIAAGRycy9lMm9Eb2MueG1sUEsBAi0AFAAG&#10;AAgAAAAhAM/oZn3iAAAADAEAAA8AAAAAAAAAAAAAAAAANQQAAGRycy9kb3ducmV2LnhtbFBLBQYA&#10;AAAABAAEAPMAAABEBQAAAAA=&#10;" filled="f" stroked="f">
              <v:textbox inset="0,0,0,0">
                <w:txbxContent>
                  <w:p w14:paraId="6331DFD7" w14:textId="77777777" w:rsidR="00000000" w:rsidRDefault="00000000">
                    <w:pPr>
                      <w:pStyle w:val="a3"/>
                      <w:spacing w:line="264" w:lineRule="exact"/>
                      <w:ind w:left="20"/>
                    </w:pPr>
                    <w:r>
                      <w:rPr>
                        <w:color w:val="221F1F"/>
                      </w:rPr>
                      <w:t>353</w:t>
                    </w:r>
                  </w:p>
                </w:txbxContent>
              </v:textbox>
              <w10:wrap anchorx="page" anchory="page"/>
            </v:shape>
          </w:pict>
        </mc:Fallback>
      </mc:AlternateContent>
    </w: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2AFB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79104" behindDoc="1" locked="0" layoutInCell="1" allowOverlap="1" wp14:anchorId="5A785ACF" wp14:editId="5640AD6F">
              <wp:simplePos x="0" y="0"/>
              <wp:positionH relativeFrom="page">
                <wp:posOffset>457200</wp:posOffset>
              </wp:positionH>
              <wp:positionV relativeFrom="page">
                <wp:posOffset>9377680</wp:posOffset>
              </wp:positionV>
              <wp:extent cx="6858000" cy="0"/>
              <wp:effectExtent l="0" t="0" r="0" b="0"/>
              <wp:wrapNone/>
              <wp:docPr id="680" name="Прямая соединительная линия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241608" id="Прямая соединительная линия 680" o:spid="_x0000_s1026" style="position:absolute;z-index:-25123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80128" behindDoc="1" locked="0" layoutInCell="1" allowOverlap="1" wp14:anchorId="0A4A6D4B" wp14:editId="644F9449">
              <wp:simplePos x="0" y="0"/>
              <wp:positionH relativeFrom="page">
                <wp:posOffset>502285</wp:posOffset>
              </wp:positionH>
              <wp:positionV relativeFrom="page">
                <wp:posOffset>9388475</wp:posOffset>
              </wp:positionV>
              <wp:extent cx="2446655" cy="167005"/>
              <wp:effectExtent l="0" t="0" r="0" b="0"/>
              <wp:wrapNone/>
              <wp:docPr id="679" name="Надпись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7AA8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4A6D4B" id="_x0000_t202" coordsize="21600,21600" o:spt="202" path="m,l,21600r21600,l21600,xe">
              <v:stroke joinstyle="miter"/>
              <v:path gradientshapeok="t" o:connecttype="rect"/>
            </v:shapetype>
            <v:shape id="Надпись 679" o:spid="_x0000_s1717" type="#_x0000_t202" style="position:absolute;margin-left:39.55pt;margin-top:739.25pt;width:192.65pt;height:13.15pt;z-index:-25123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ly3A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xVyvUqdY5y9lCdWBDCFBgOOBct4E8pBg5LKenHQaGRovvo2JSYrLnAudjPhXKa&#10;n5YySDGVt2FK4MGjbVpGnmx3cMPG1TZpemZxJswBSFLPYY0J+/073Xr+pXa/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EOYOXLcAQAAmgMAAA4AAAAAAAAAAAAAAAAALgIAAGRycy9lMm9Eb2MueG1sUEsBAi0AFAAG&#10;AAgAAAAhANJbx+HhAAAADAEAAA8AAAAAAAAAAAAAAAAANgQAAGRycy9kb3ducmV2LnhtbFBLBQYA&#10;AAAABAAEAPMAAABEBQAAAAA=&#10;" filled="f" stroked="f">
              <v:textbox inset="0,0,0,0">
                <w:txbxContent>
                  <w:p w14:paraId="43F7AA8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81152" behindDoc="1" locked="0" layoutInCell="1" allowOverlap="1" wp14:anchorId="5BF89DA4" wp14:editId="6BC496B5">
              <wp:simplePos x="0" y="0"/>
              <wp:positionH relativeFrom="page">
                <wp:posOffset>6983730</wp:posOffset>
              </wp:positionH>
              <wp:positionV relativeFrom="page">
                <wp:posOffset>9408795</wp:posOffset>
              </wp:positionV>
              <wp:extent cx="259080" cy="177800"/>
              <wp:effectExtent l="0" t="0" r="0" b="0"/>
              <wp:wrapNone/>
              <wp:docPr id="678" name="Надпись 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BBE22" w14:textId="77777777" w:rsidR="00000000" w:rsidRDefault="00000000">
                          <w:pPr>
                            <w:pStyle w:val="a3"/>
                            <w:spacing w:line="264" w:lineRule="exact"/>
                            <w:ind w:left="20"/>
                          </w:pPr>
                          <w:r>
                            <w:rPr>
                              <w:color w:val="221F1F"/>
                            </w:rPr>
                            <w:t>354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F89DA4" id="Надпись 678" o:spid="_x0000_s1718" type="#_x0000_t202" style="position:absolute;margin-left:549.9pt;margin-top:740.85pt;width:20.4pt;height:14pt;z-index:-25123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GcqfoHbAQAAmQMAAA4AAAAAAAAAAAAAAAAALgIAAGRycy9lMm9Eb2MueG1sUEsBAi0AFAAG&#10;AAgAAAAhANH5xYDiAAAADwEAAA8AAAAAAAAAAAAAAAAANQQAAGRycy9kb3ducmV2LnhtbFBLBQYA&#10;AAAABAAEAPMAAABEBQAAAAA=&#10;" filled="f" stroked="f">
              <v:textbox inset="0,0,0,0">
                <w:txbxContent>
                  <w:p w14:paraId="537BBE22" w14:textId="77777777" w:rsidR="00000000" w:rsidRDefault="00000000">
                    <w:pPr>
                      <w:pStyle w:val="a3"/>
                      <w:spacing w:line="264" w:lineRule="exact"/>
                      <w:ind w:left="20"/>
                    </w:pPr>
                    <w:r>
                      <w:rPr>
                        <w:color w:val="221F1F"/>
                      </w:rPr>
                      <w:t>354</w:t>
                    </w:r>
                  </w:p>
                </w:txbxContent>
              </v:textbox>
              <w10:wrap anchorx="page" anchory="page"/>
            </v:shape>
          </w:pict>
        </mc:Fallback>
      </mc:AlternateContent>
    </w: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9333E"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82176" behindDoc="1" locked="0" layoutInCell="1" allowOverlap="1" wp14:anchorId="6FD6A0CD" wp14:editId="17E3CCD7">
              <wp:simplePos x="0" y="0"/>
              <wp:positionH relativeFrom="page">
                <wp:posOffset>457200</wp:posOffset>
              </wp:positionH>
              <wp:positionV relativeFrom="page">
                <wp:posOffset>9377680</wp:posOffset>
              </wp:positionV>
              <wp:extent cx="6858000" cy="0"/>
              <wp:effectExtent l="0" t="0" r="0" b="0"/>
              <wp:wrapNone/>
              <wp:docPr id="683" name="Прямая соединительная линия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9D38F" id="Прямая соединительная линия 683" o:spid="_x0000_s1026" style="position:absolute;z-index:-25123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83200" behindDoc="1" locked="0" layoutInCell="1" allowOverlap="1" wp14:anchorId="19360B08" wp14:editId="4951EADA">
              <wp:simplePos x="0" y="0"/>
              <wp:positionH relativeFrom="page">
                <wp:posOffset>4998085</wp:posOffset>
              </wp:positionH>
              <wp:positionV relativeFrom="page">
                <wp:posOffset>9388475</wp:posOffset>
              </wp:positionV>
              <wp:extent cx="2325370" cy="167005"/>
              <wp:effectExtent l="0" t="0" r="0" b="0"/>
              <wp:wrapNone/>
              <wp:docPr id="682" name="Надпись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3532F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60B08" id="_x0000_t202" coordsize="21600,21600" o:spt="202" path="m,l,21600r21600,l21600,xe">
              <v:stroke joinstyle="miter"/>
              <v:path gradientshapeok="t" o:connecttype="rect"/>
            </v:shapetype>
            <v:shape id="Надпись 682" o:spid="_x0000_s1719" type="#_x0000_t202" style="position:absolute;margin-left:393.55pt;margin-top:739.25pt;width:183.1pt;height:13.15pt;z-index:-25123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FysSuDdAQAAmgMAAA4AAAAAAAAAAAAAAAAALgIAAGRycy9lMm9Eb2MueG1sUEsBAi0A&#10;FAAGAAgAAAAhALQ+pRHjAAAADgEAAA8AAAAAAAAAAAAAAAAANwQAAGRycy9kb3ducmV2LnhtbFBL&#10;BQYAAAAABAAEAPMAAABHBQAAAAA=&#10;" filled="f" stroked="f">
              <v:textbox inset="0,0,0,0">
                <w:txbxContent>
                  <w:p w14:paraId="453532FD"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84224" behindDoc="1" locked="0" layoutInCell="1" allowOverlap="1" wp14:anchorId="66AB88D5" wp14:editId="5DAD32D6">
              <wp:simplePos x="0" y="0"/>
              <wp:positionH relativeFrom="page">
                <wp:posOffset>527050</wp:posOffset>
              </wp:positionH>
              <wp:positionV relativeFrom="page">
                <wp:posOffset>9408795</wp:posOffset>
              </wp:positionV>
              <wp:extent cx="259080" cy="177800"/>
              <wp:effectExtent l="0" t="0" r="0" b="0"/>
              <wp:wrapNone/>
              <wp:docPr id="681" name="Надпись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B7344" w14:textId="77777777" w:rsidR="00000000" w:rsidRDefault="00000000">
                          <w:pPr>
                            <w:pStyle w:val="a3"/>
                            <w:spacing w:line="264" w:lineRule="exact"/>
                            <w:ind w:left="20"/>
                          </w:pPr>
                          <w:r>
                            <w:rPr>
                              <w:color w:val="221F1F"/>
                            </w:rPr>
                            <w:t>355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B88D5" id="Надпись 681" o:spid="_x0000_s1720" type="#_x0000_t202" style="position:absolute;margin-left:41.5pt;margin-top:740.85pt;width:20.4pt;height:14pt;z-index:-25123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NecNWfbAQAAmQMAAA4AAAAAAAAAAAAAAAAALgIAAGRycy9lMm9Eb2MueG1sUEsBAi0AFAAG&#10;AAgAAAAhAM/oZn3iAAAADAEAAA8AAAAAAAAAAAAAAAAANQQAAGRycy9kb3ducmV2LnhtbFBLBQYA&#10;AAAABAAEAPMAAABEBQAAAAA=&#10;" filled="f" stroked="f">
              <v:textbox inset="0,0,0,0">
                <w:txbxContent>
                  <w:p w14:paraId="6FFB7344" w14:textId="77777777" w:rsidR="00000000" w:rsidRDefault="00000000">
                    <w:pPr>
                      <w:pStyle w:val="a3"/>
                      <w:spacing w:line="264" w:lineRule="exact"/>
                      <w:ind w:left="20"/>
                    </w:pPr>
                    <w:r>
                      <w:rPr>
                        <w:color w:val="221F1F"/>
                      </w:rPr>
                      <w:t>355</w:t>
                    </w:r>
                  </w:p>
                </w:txbxContent>
              </v:textbox>
              <w10:wrap anchorx="page" anchory="page"/>
            </v:shape>
          </w:pict>
        </mc:Fallback>
      </mc:AlternateContent>
    </w:r>
  </w:p>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3F73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96160" behindDoc="1" locked="0" layoutInCell="1" allowOverlap="1" wp14:anchorId="58842551" wp14:editId="60986BA4">
              <wp:simplePos x="0" y="0"/>
              <wp:positionH relativeFrom="page">
                <wp:posOffset>457200</wp:posOffset>
              </wp:positionH>
              <wp:positionV relativeFrom="page">
                <wp:posOffset>9377680</wp:posOffset>
              </wp:positionV>
              <wp:extent cx="6858000" cy="0"/>
              <wp:effectExtent l="0" t="0" r="0" b="0"/>
              <wp:wrapNone/>
              <wp:docPr id="686" name="Прямая соединительная линия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9FFED9" id="Прямая соединительная линия 686" o:spid="_x0000_s1026" style="position:absolute;z-index:-25132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997184" behindDoc="1" locked="0" layoutInCell="1" allowOverlap="1" wp14:anchorId="52665CE7" wp14:editId="3C06DA18">
              <wp:simplePos x="0" y="0"/>
              <wp:positionH relativeFrom="page">
                <wp:posOffset>502285</wp:posOffset>
              </wp:positionH>
              <wp:positionV relativeFrom="page">
                <wp:posOffset>9388475</wp:posOffset>
              </wp:positionV>
              <wp:extent cx="2446655" cy="167005"/>
              <wp:effectExtent l="0" t="0" r="0" b="0"/>
              <wp:wrapNone/>
              <wp:docPr id="685" name="Надпись 6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5FBF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65CE7" id="_x0000_t202" coordsize="21600,21600" o:spt="202" path="m,l,21600r21600,l21600,xe">
              <v:stroke joinstyle="miter"/>
              <v:path gradientshapeok="t" o:connecttype="rect"/>
            </v:shapetype>
            <v:shape id="Надпись 685" o:spid="_x0000_s1721" type="#_x0000_t202" style="position:absolute;margin-left:39.55pt;margin-top:739.25pt;width:192.65pt;height:13.15pt;z-index:-25131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Vyyc/3QEAAJoDAAAOAAAAAAAAAAAAAAAAAC4CAABkcnMvZTJvRG9jLnhtbFBLAQItABQA&#10;BgAIAAAAIQDSW8fh4QAAAAwBAAAPAAAAAAAAAAAAAAAAADcEAABkcnMvZG93bnJldi54bWxQSwUG&#10;AAAAAAQABADzAAAARQUAAAAA&#10;" filled="f" stroked="f">
              <v:textbox inset="0,0,0,0">
                <w:txbxContent>
                  <w:p w14:paraId="3D55FBF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998208" behindDoc="1" locked="0" layoutInCell="1" allowOverlap="1" wp14:anchorId="6DE98BD4" wp14:editId="33A63E4D">
              <wp:simplePos x="0" y="0"/>
              <wp:positionH relativeFrom="page">
                <wp:posOffset>6983730</wp:posOffset>
              </wp:positionH>
              <wp:positionV relativeFrom="page">
                <wp:posOffset>9408795</wp:posOffset>
              </wp:positionV>
              <wp:extent cx="259080" cy="177800"/>
              <wp:effectExtent l="0" t="0" r="0" b="0"/>
              <wp:wrapNone/>
              <wp:docPr id="684" name="Надпись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AB9B4" w14:textId="77777777" w:rsidR="00000000" w:rsidRDefault="00000000">
                          <w:pPr>
                            <w:pStyle w:val="a3"/>
                            <w:spacing w:line="264" w:lineRule="exact"/>
                            <w:ind w:left="20"/>
                          </w:pPr>
                          <w:r>
                            <w:rPr>
                              <w:color w:val="221F1F"/>
                            </w:rPr>
                            <w:t>356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98BD4" id="Надпись 684" o:spid="_x0000_s1722" type="#_x0000_t202" style="position:absolute;margin-left:549.9pt;margin-top:740.85pt;width:20.4pt;height:14pt;z-index:-25131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EhLzPXbAQAAmQMAAA4AAAAAAAAAAAAAAAAALgIAAGRycy9lMm9Eb2MueG1sUEsBAi0AFAAG&#10;AAgAAAAhANH5xYDiAAAADwEAAA8AAAAAAAAAAAAAAAAANQQAAGRycy9kb3ducmV2LnhtbFBLBQYA&#10;AAAABAAEAPMAAABEBQAAAAA=&#10;" filled="f" stroked="f">
              <v:textbox inset="0,0,0,0">
                <w:txbxContent>
                  <w:p w14:paraId="49EAB9B4" w14:textId="77777777" w:rsidR="00000000" w:rsidRDefault="00000000">
                    <w:pPr>
                      <w:pStyle w:val="a3"/>
                      <w:spacing w:line="264" w:lineRule="exact"/>
                      <w:ind w:left="20"/>
                    </w:pPr>
                    <w:r>
                      <w:rPr>
                        <w:color w:val="221F1F"/>
                      </w:rPr>
                      <w:t>356</w:t>
                    </w:r>
                  </w:p>
                </w:txbxContent>
              </v:textbox>
              <w10:wrap anchorx="page" anchory="page"/>
            </v:shape>
          </w:pict>
        </mc:Fallback>
      </mc:AlternateContent>
    </w: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C18B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999232" behindDoc="1" locked="0" layoutInCell="1" allowOverlap="1" wp14:anchorId="0BB0D43C" wp14:editId="19CAC77C">
              <wp:simplePos x="0" y="0"/>
              <wp:positionH relativeFrom="page">
                <wp:posOffset>457200</wp:posOffset>
              </wp:positionH>
              <wp:positionV relativeFrom="page">
                <wp:posOffset>9377680</wp:posOffset>
              </wp:positionV>
              <wp:extent cx="6858000" cy="0"/>
              <wp:effectExtent l="0" t="0" r="0" b="0"/>
              <wp:wrapNone/>
              <wp:docPr id="689" name="Прямая соединительная линия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F38BB" id="Прямая соединительная линия 689" o:spid="_x0000_s1026" style="position:absolute;z-index:-25131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00256" behindDoc="1" locked="0" layoutInCell="1" allowOverlap="1" wp14:anchorId="135390AE" wp14:editId="07E21245">
              <wp:simplePos x="0" y="0"/>
              <wp:positionH relativeFrom="page">
                <wp:posOffset>4998085</wp:posOffset>
              </wp:positionH>
              <wp:positionV relativeFrom="page">
                <wp:posOffset>9388475</wp:posOffset>
              </wp:positionV>
              <wp:extent cx="2325370" cy="167005"/>
              <wp:effectExtent l="0" t="0" r="0" b="0"/>
              <wp:wrapNone/>
              <wp:docPr id="688" name="Надпись 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EE93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390AE" id="_x0000_t202" coordsize="21600,21600" o:spt="202" path="m,l,21600r21600,l21600,xe">
              <v:stroke joinstyle="miter"/>
              <v:path gradientshapeok="t" o:connecttype="rect"/>
            </v:shapetype>
            <v:shape id="Надпись 688" o:spid="_x0000_s1723" type="#_x0000_t202" style="position:absolute;margin-left:393.55pt;margin-top:739.25pt;width:183.1pt;height:13.15pt;z-index:-25131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c834lNwBAACaAwAADgAAAAAAAAAAAAAAAAAuAgAAZHJzL2Uyb0RvYy54bWxQSwECLQAU&#10;AAYACAAAACEAtD6lEeMAAAAOAQAADwAAAAAAAAAAAAAAAAA2BAAAZHJzL2Rvd25yZXYueG1sUEsF&#10;BgAAAAAEAAQA8wAAAEYFAAAAAA==&#10;" filled="f" stroked="f">
              <v:textbox inset="0,0,0,0">
                <w:txbxContent>
                  <w:p w14:paraId="3D6EE93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01280" behindDoc="1" locked="0" layoutInCell="1" allowOverlap="1" wp14:anchorId="06E3973E" wp14:editId="642DE583">
              <wp:simplePos x="0" y="0"/>
              <wp:positionH relativeFrom="page">
                <wp:posOffset>527050</wp:posOffset>
              </wp:positionH>
              <wp:positionV relativeFrom="page">
                <wp:posOffset>9408795</wp:posOffset>
              </wp:positionV>
              <wp:extent cx="259080" cy="177800"/>
              <wp:effectExtent l="0" t="0" r="0" b="0"/>
              <wp:wrapNone/>
              <wp:docPr id="687" name="Надпись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A9920" w14:textId="77777777" w:rsidR="00000000" w:rsidRDefault="00000000">
                          <w:pPr>
                            <w:pStyle w:val="a3"/>
                            <w:spacing w:line="264" w:lineRule="exact"/>
                            <w:ind w:left="20"/>
                          </w:pPr>
                          <w:r>
                            <w:rPr>
                              <w:color w:val="221F1F"/>
                            </w:rPr>
                            <w:t>357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E3973E" id="Надпись 687" o:spid="_x0000_s1724" type="#_x0000_t202" style="position:absolute;margin-left:41.5pt;margin-top:740.85pt;width:20.4pt;height:14pt;z-index:-25131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le2wEAAJkDAAAOAAAAZHJzL2Uyb0RvYy54bWysU1Fv0zAQfkfiP1h+p0mL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F21XUFtVUWB9ZD+E0LzzfHLRIP6UYeFZK6X/sgbQU3SfLnsTBmgOag2oOwCq+&#10;WsogxRTehGkA947MrmXkyXWL1+xbY5K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C6umV7bAQAAmQMAAA4AAAAAAAAAAAAAAAAALgIAAGRycy9lMm9Eb2MueG1sUEsBAi0AFAAG&#10;AAgAAAAhAM/oZn3iAAAADAEAAA8AAAAAAAAAAAAAAAAANQQAAGRycy9kb3ducmV2LnhtbFBLBQYA&#10;AAAABAAEAPMAAABEBQAAAAA=&#10;" filled="f" stroked="f">
              <v:textbox inset="0,0,0,0">
                <w:txbxContent>
                  <w:p w14:paraId="0ADA9920" w14:textId="77777777" w:rsidR="00000000" w:rsidRDefault="00000000">
                    <w:pPr>
                      <w:pStyle w:val="a3"/>
                      <w:spacing w:line="264" w:lineRule="exact"/>
                      <w:ind w:left="20"/>
                    </w:pPr>
                    <w:r>
                      <w:rPr>
                        <w:color w:val="221F1F"/>
                      </w:rPr>
                      <w:t>357</w:t>
                    </w:r>
                  </w:p>
                </w:txbxContent>
              </v:textbox>
              <w10:wrap anchorx="page" anchory="page"/>
            </v:shape>
          </w:pict>
        </mc:Fallback>
      </mc:AlternateContent>
    </w: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DE692" w14:textId="5BEEFBE8" w:rsidR="00000000" w:rsidRDefault="0033608E">
    <w:pPr>
      <w:pStyle w:val="a3"/>
      <w:spacing w:line="14" w:lineRule="auto"/>
      <w:rPr>
        <w:sz w:val="20"/>
      </w:rPr>
    </w:pPr>
    <w:r>
      <w:rPr>
        <w:noProof/>
      </w:rPr>
      <mc:AlternateContent>
        <mc:Choice Requires="wps">
          <w:drawing>
            <wp:anchor distT="0" distB="0" distL="114300" distR="114300" simplePos="0" relativeHeight="252575744" behindDoc="1" locked="0" layoutInCell="1" allowOverlap="1" wp14:anchorId="1372F4C7" wp14:editId="13952667">
              <wp:simplePos x="0" y="0"/>
              <wp:positionH relativeFrom="page">
                <wp:posOffset>457200</wp:posOffset>
              </wp:positionH>
              <wp:positionV relativeFrom="page">
                <wp:posOffset>9377680</wp:posOffset>
              </wp:positionV>
              <wp:extent cx="6858000" cy="0"/>
              <wp:effectExtent l="9525" t="14605" r="9525" b="13970"/>
              <wp:wrapNone/>
              <wp:docPr id="1075370140" name="Прямая соединительная линия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8510C7" id="Прямая соединительная линия 164" o:spid="_x0000_s1026" style="position:absolute;z-index:-25074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76768" behindDoc="1" locked="0" layoutInCell="1" allowOverlap="1" wp14:anchorId="3C25414C" wp14:editId="01A4991B">
              <wp:simplePos x="0" y="0"/>
              <wp:positionH relativeFrom="page">
                <wp:posOffset>502285</wp:posOffset>
              </wp:positionH>
              <wp:positionV relativeFrom="page">
                <wp:posOffset>9388475</wp:posOffset>
              </wp:positionV>
              <wp:extent cx="2446655" cy="167005"/>
              <wp:effectExtent l="0" t="0" r="3810" b="0"/>
              <wp:wrapNone/>
              <wp:docPr id="484970928" name="Надпись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38D3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25414C" id="_x0000_t202" coordsize="21600,21600" o:spt="202" path="m,l,21600r21600,l21600,xe">
              <v:stroke joinstyle="miter"/>
              <v:path gradientshapeok="t" o:connecttype="rect"/>
            </v:shapetype>
            <v:shape id="Надпись 163" o:spid="_x0000_s1725" type="#_x0000_t202" style="position:absolute;margin-left:39.55pt;margin-top:739.25pt;width:192.65pt;height:13.15pt;z-index:-25073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s+YsG3QEAAJoDAAAOAAAAAAAAAAAAAAAAAC4CAABkcnMvZTJvRG9jLnhtbFBLAQItABQA&#10;BgAIAAAAIQDSW8fh4QAAAAwBAAAPAAAAAAAAAAAAAAAAADcEAABkcnMvZG93bnJldi54bWxQSwUG&#10;AAAAAAQABADzAAAARQUAAAAA&#10;" filled="f" stroked="f">
              <v:textbox inset="0,0,0,0">
                <w:txbxContent>
                  <w:p w14:paraId="3E138D3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77792" behindDoc="1" locked="0" layoutInCell="1" allowOverlap="1" wp14:anchorId="7C46D3A0" wp14:editId="0E5358B7">
              <wp:simplePos x="0" y="0"/>
              <wp:positionH relativeFrom="page">
                <wp:posOffset>6983730</wp:posOffset>
              </wp:positionH>
              <wp:positionV relativeFrom="page">
                <wp:posOffset>9408795</wp:posOffset>
              </wp:positionV>
              <wp:extent cx="259080" cy="177800"/>
              <wp:effectExtent l="1905" t="0" r="0" b="0"/>
              <wp:wrapNone/>
              <wp:docPr id="768827872" name="Надпись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CB9E2" w14:textId="77777777" w:rsidR="00000000" w:rsidRDefault="00000000">
                          <w:pPr>
                            <w:pStyle w:val="a3"/>
                            <w:spacing w:line="264" w:lineRule="exact"/>
                            <w:ind w:left="20"/>
                          </w:pPr>
                          <w:r>
                            <w:rPr>
                              <w:color w:val="221F1F"/>
                            </w:rPr>
                            <w:t>358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6D3A0" id="Надпись 162" o:spid="_x0000_s1726" type="#_x0000_t202" style="position:absolute;margin-left:549.9pt;margin-top:740.85pt;width:20.4pt;height:14pt;z-index:-25073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DFhxZ43AEAAJkDAAAOAAAAAAAAAAAAAAAAAC4CAABkcnMvZTJvRG9jLnhtbFBLAQItABQA&#10;BgAIAAAAIQDR+cWA4gAAAA8BAAAPAAAAAAAAAAAAAAAAADYEAABkcnMvZG93bnJldi54bWxQSwUG&#10;AAAAAAQABADzAAAARQUAAAAA&#10;" filled="f" stroked="f">
              <v:textbox inset="0,0,0,0">
                <w:txbxContent>
                  <w:p w14:paraId="0E7CB9E2" w14:textId="77777777" w:rsidR="00000000" w:rsidRDefault="00000000">
                    <w:pPr>
                      <w:pStyle w:val="a3"/>
                      <w:spacing w:line="264" w:lineRule="exact"/>
                      <w:ind w:left="20"/>
                    </w:pPr>
                    <w:r>
                      <w:rPr>
                        <w:color w:val="221F1F"/>
                      </w:rPr>
                      <w:t>358</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9E60" w14:textId="698E2908" w:rsidR="00000000" w:rsidRDefault="0033608E">
    <w:pPr>
      <w:pStyle w:val="a3"/>
      <w:spacing w:line="14" w:lineRule="auto"/>
      <w:rPr>
        <w:sz w:val="20"/>
      </w:rPr>
    </w:pPr>
    <w:r>
      <w:rPr>
        <w:noProof/>
      </w:rPr>
      <mc:AlternateContent>
        <mc:Choice Requires="wps">
          <w:drawing>
            <wp:anchor distT="0" distB="0" distL="114300" distR="114300" simplePos="0" relativeHeight="252170240" behindDoc="1" locked="0" layoutInCell="1" allowOverlap="1" wp14:anchorId="7ACB9E34" wp14:editId="305C8CB1">
              <wp:simplePos x="0" y="0"/>
              <wp:positionH relativeFrom="page">
                <wp:posOffset>457200</wp:posOffset>
              </wp:positionH>
              <wp:positionV relativeFrom="page">
                <wp:posOffset>9377680</wp:posOffset>
              </wp:positionV>
              <wp:extent cx="6858000" cy="0"/>
              <wp:effectExtent l="9525" t="9525" r="9525" b="9525"/>
              <wp:wrapNone/>
              <wp:docPr id="288897442" name="Прямая соединительная линия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1F26AD" id="Прямая соединительная линия 560" o:spid="_x0000_s1026" style="position:absolute;z-index:-25114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71264" behindDoc="1" locked="0" layoutInCell="1" allowOverlap="1" wp14:anchorId="70811E22" wp14:editId="689BBF53">
              <wp:simplePos x="0" y="0"/>
              <wp:positionH relativeFrom="page">
                <wp:posOffset>7128510</wp:posOffset>
              </wp:positionH>
              <wp:positionV relativeFrom="page">
                <wp:posOffset>9411970</wp:posOffset>
              </wp:positionV>
              <wp:extent cx="180975" cy="177800"/>
              <wp:effectExtent l="3810" t="0" r="0" b="0"/>
              <wp:wrapNone/>
              <wp:docPr id="1147175571" name="Надпись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6DF6E" w14:textId="77777777" w:rsidR="00000000" w:rsidRDefault="00000000">
                          <w:pPr>
                            <w:pStyle w:val="a3"/>
                            <w:spacing w:line="264" w:lineRule="exact"/>
                            <w:ind w:left="20"/>
                          </w:pPr>
                          <w:r>
                            <w:rPr>
                              <w:color w:val="221F1F"/>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811E22" id="_x0000_t202" coordsize="21600,21600" o:spt="202" path="m,l,21600r21600,l21600,xe">
              <v:stroke joinstyle="miter"/>
              <v:path gradientshapeok="t" o:connecttype="rect"/>
            </v:shapetype>
            <v:shape id="Надпись 559" o:spid="_x0000_s1241" type="#_x0000_t202" style="position:absolute;margin-left:561.3pt;margin-top:741.1pt;width:14.25pt;height:14pt;z-index:-25114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" filled="f" stroked="f">
              <v:textbox inset="0,0,0,0">
                <w:txbxContent>
                  <w:p w14:paraId="21E6DF6E" w14:textId="77777777" w:rsidR="00000000" w:rsidRDefault="00000000">
                    <w:pPr>
                      <w:pStyle w:val="a3"/>
                      <w:spacing w:line="264" w:lineRule="exact"/>
                      <w:ind w:left="20"/>
                    </w:pPr>
                    <w:r>
                      <w:rPr>
                        <w:color w:val="221F1F"/>
                      </w:rPr>
                      <w:t>34</w:t>
                    </w:r>
                  </w:p>
                </w:txbxContent>
              </v:textbox>
              <w10:wrap anchorx="page" anchory="page"/>
            </v:shape>
          </w:pict>
        </mc:Fallback>
      </mc:AlternateContent>
    </w:r>
    <w:r>
      <w:rPr>
        <w:noProof/>
      </w:rPr>
      <mc:AlternateContent>
        <mc:Choice Requires="wps">
          <w:drawing>
            <wp:anchor distT="0" distB="0" distL="114300" distR="114300" simplePos="0" relativeHeight="252172288" behindDoc="1" locked="0" layoutInCell="1" allowOverlap="1" wp14:anchorId="246DF843" wp14:editId="6E7334DE">
              <wp:simplePos x="0" y="0"/>
              <wp:positionH relativeFrom="page">
                <wp:posOffset>444500</wp:posOffset>
              </wp:positionH>
              <wp:positionV relativeFrom="page">
                <wp:posOffset>9422130</wp:posOffset>
              </wp:positionV>
              <wp:extent cx="2446655" cy="167005"/>
              <wp:effectExtent l="0" t="0" r="4445" b="0"/>
              <wp:wrapNone/>
              <wp:docPr id="928051372" name="Надпись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27EE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DF843" id="Надпись 558" o:spid="_x0000_s1242" type="#_x0000_t202" style="position:absolute;margin-left:35pt;margin-top:741.9pt;width:192.65pt;height:13.15pt;z-index:-25114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1yM2wEAAJk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" filled="f" stroked="f">
              <v:textbox inset="0,0,0,0">
                <w:txbxContent>
                  <w:p w14:paraId="3C127EE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40C91" w14:textId="6E34A7DD" w:rsidR="00000000" w:rsidRDefault="0033608E">
    <w:pPr>
      <w:pStyle w:val="a3"/>
      <w:spacing w:line="14" w:lineRule="auto"/>
      <w:rPr>
        <w:sz w:val="20"/>
      </w:rPr>
    </w:pPr>
    <w:r>
      <w:rPr>
        <w:noProof/>
      </w:rPr>
      <mc:AlternateContent>
        <mc:Choice Requires="wps">
          <w:drawing>
            <wp:anchor distT="0" distB="0" distL="114300" distR="114300" simplePos="0" relativeHeight="252578816" behindDoc="1" locked="0" layoutInCell="1" allowOverlap="1" wp14:anchorId="4431AB38" wp14:editId="50CD4749">
              <wp:simplePos x="0" y="0"/>
              <wp:positionH relativeFrom="page">
                <wp:posOffset>457200</wp:posOffset>
              </wp:positionH>
              <wp:positionV relativeFrom="page">
                <wp:posOffset>9377680</wp:posOffset>
              </wp:positionV>
              <wp:extent cx="6858000" cy="0"/>
              <wp:effectExtent l="9525" t="14605" r="9525" b="13970"/>
              <wp:wrapNone/>
              <wp:docPr id="2028693687" name="Прямая соединительная линия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304431" id="Прямая соединительная линия 161" o:spid="_x0000_s1026" style="position:absolute;z-index:-25073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79840" behindDoc="1" locked="0" layoutInCell="1" allowOverlap="1" wp14:anchorId="40825431" wp14:editId="60DA012C">
              <wp:simplePos x="0" y="0"/>
              <wp:positionH relativeFrom="page">
                <wp:posOffset>4998085</wp:posOffset>
              </wp:positionH>
              <wp:positionV relativeFrom="page">
                <wp:posOffset>9388475</wp:posOffset>
              </wp:positionV>
              <wp:extent cx="2325370" cy="167005"/>
              <wp:effectExtent l="0" t="0" r="1270" b="0"/>
              <wp:wrapNone/>
              <wp:docPr id="218768325" name="Надпись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5458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825431" id="_x0000_t202" coordsize="21600,21600" o:spt="202" path="m,l,21600r21600,l21600,xe">
              <v:stroke joinstyle="miter"/>
              <v:path gradientshapeok="t" o:connecttype="rect"/>
            </v:shapetype>
            <v:shape id="_x0000_s1727" type="#_x0000_t202" style="position:absolute;margin-left:393.55pt;margin-top:739.25pt;width:183.1pt;height:13.15pt;z-index:-25073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gEiGdwBAACaAwAADgAAAAAAAAAAAAAAAAAuAgAAZHJzL2Uyb0RvYy54bWxQSwECLQAU&#10;AAYACAAAACEAtD6lEeMAAAAOAQAADwAAAAAAAAAAAAAAAAA2BAAAZHJzL2Rvd25yZXYueG1sUEsF&#10;BgAAAAAEAAQA8wAAAEYFAAAAAA==&#10;" filled="f" stroked="f">
              <v:textbox inset="0,0,0,0">
                <w:txbxContent>
                  <w:p w14:paraId="60C5458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80864" behindDoc="1" locked="0" layoutInCell="1" allowOverlap="1" wp14:anchorId="62E4B543" wp14:editId="796AFDA0">
              <wp:simplePos x="0" y="0"/>
              <wp:positionH relativeFrom="page">
                <wp:posOffset>527050</wp:posOffset>
              </wp:positionH>
              <wp:positionV relativeFrom="page">
                <wp:posOffset>9408795</wp:posOffset>
              </wp:positionV>
              <wp:extent cx="259080" cy="177800"/>
              <wp:effectExtent l="3175" t="0" r="4445" b="0"/>
              <wp:wrapNone/>
              <wp:docPr id="528585092" name="Надпись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ED8DD" w14:textId="77777777" w:rsidR="00000000" w:rsidRDefault="00000000">
                          <w:pPr>
                            <w:pStyle w:val="a3"/>
                            <w:spacing w:line="264" w:lineRule="exact"/>
                            <w:ind w:left="20"/>
                          </w:pPr>
                          <w:r>
                            <w:rPr>
                              <w:color w:val="221F1F"/>
                            </w:rPr>
                            <w:t>359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E4B543" id="Надпись 159" o:spid="_x0000_s1728" type="#_x0000_t202" style="position:absolute;margin-left:41.5pt;margin-top:740.85pt;width:20.4pt;height:14pt;z-index:-25073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CjYkPT3AEAAJkDAAAOAAAAAAAAAAAAAAAAAC4CAABkcnMvZTJvRG9jLnhtbFBLAQItABQA&#10;BgAIAAAAIQDP6GZ94gAAAAwBAAAPAAAAAAAAAAAAAAAAADYEAABkcnMvZG93bnJldi54bWxQSwUG&#10;AAAAAAQABADzAAAARQUAAAAA&#10;" filled="f" stroked="f">
              <v:textbox inset="0,0,0,0">
                <w:txbxContent>
                  <w:p w14:paraId="183ED8DD" w14:textId="77777777" w:rsidR="00000000" w:rsidRDefault="00000000">
                    <w:pPr>
                      <w:pStyle w:val="a3"/>
                      <w:spacing w:line="264" w:lineRule="exact"/>
                      <w:ind w:left="20"/>
                    </w:pPr>
                    <w:r>
                      <w:rPr>
                        <w:color w:val="221F1F"/>
                      </w:rPr>
                      <w:t>359</w:t>
                    </w:r>
                  </w:p>
                </w:txbxContent>
              </v:textbox>
              <w10:wrap anchorx="page" anchory="page"/>
            </v:shape>
          </w:pict>
        </mc:Fallback>
      </mc:AlternateContent>
    </w: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6A57D"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02304" behindDoc="1" locked="0" layoutInCell="1" allowOverlap="1" wp14:anchorId="4FCAB113" wp14:editId="2DF8019E">
              <wp:simplePos x="0" y="0"/>
              <wp:positionH relativeFrom="page">
                <wp:posOffset>457200</wp:posOffset>
              </wp:positionH>
              <wp:positionV relativeFrom="page">
                <wp:posOffset>9377680</wp:posOffset>
              </wp:positionV>
              <wp:extent cx="6858000" cy="0"/>
              <wp:effectExtent l="0" t="0" r="0" b="0"/>
              <wp:wrapNone/>
              <wp:docPr id="692" name="Прямая соединительная линия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B7945F" id="Прямая соединительная линия 692" o:spid="_x0000_s1026" style="position:absolute;z-index:-25131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03328" behindDoc="1" locked="0" layoutInCell="1" allowOverlap="1" wp14:anchorId="1E62CA77" wp14:editId="4EFDF652">
              <wp:simplePos x="0" y="0"/>
              <wp:positionH relativeFrom="page">
                <wp:posOffset>502285</wp:posOffset>
              </wp:positionH>
              <wp:positionV relativeFrom="page">
                <wp:posOffset>9388475</wp:posOffset>
              </wp:positionV>
              <wp:extent cx="2446655" cy="167005"/>
              <wp:effectExtent l="0" t="0" r="0" b="0"/>
              <wp:wrapNone/>
              <wp:docPr id="691" name="Надпись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DD8E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2CA77" id="_x0000_t202" coordsize="21600,21600" o:spt="202" path="m,l,21600r21600,l21600,xe">
              <v:stroke joinstyle="miter"/>
              <v:path gradientshapeok="t" o:connecttype="rect"/>
            </v:shapetype>
            <v:shape id="Надпись 691" o:spid="_x0000_s1729" type="#_x0000_t202" style="position:absolute;margin-left:39.55pt;margin-top:739.25pt;width:192.65pt;height:13.15pt;z-index:-25131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hNVGL3QEAAJoDAAAOAAAAAAAAAAAAAAAAAC4CAABkcnMvZTJvRG9jLnhtbFBLAQItABQA&#10;BgAIAAAAIQDSW8fh4QAAAAwBAAAPAAAAAAAAAAAAAAAAADcEAABkcnMvZG93bnJldi54bWxQSwUG&#10;AAAAAAQABADzAAAARQUAAAAA&#10;" filled="f" stroked="f">
              <v:textbox inset="0,0,0,0">
                <w:txbxContent>
                  <w:p w14:paraId="190DD8E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04352" behindDoc="1" locked="0" layoutInCell="1" allowOverlap="1" wp14:anchorId="7FDF7F60" wp14:editId="3C26930A">
              <wp:simplePos x="0" y="0"/>
              <wp:positionH relativeFrom="page">
                <wp:posOffset>6983730</wp:posOffset>
              </wp:positionH>
              <wp:positionV relativeFrom="page">
                <wp:posOffset>9408795</wp:posOffset>
              </wp:positionV>
              <wp:extent cx="259080" cy="177800"/>
              <wp:effectExtent l="0" t="0" r="0" b="0"/>
              <wp:wrapNone/>
              <wp:docPr id="690" name="Надпись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9236D" w14:textId="77777777" w:rsidR="00000000" w:rsidRDefault="00000000">
                          <w:pPr>
                            <w:pStyle w:val="a3"/>
                            <w:spacing w:line="264" w:lineRule="exact"/>
                            <w:ind w:left="20"/>
                          </w:pPr>
                          <w:r>
                            <w:rPr>
                              <w:color w:val="221F1F"/>
                            </w:rPr>
                            <w:t>360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F7F60" id="Надпись 690" o:spid="_x0000_s1730" type="#_x0000_t202" style="position:absolute;margin-left:549.9pt;margin-top:740.85pt;width:20.4pt;height:14pt;z-index:-25131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g12wEAAJkDAAAOAAAAZHJzL2Uyb0RvYy54bWysU1Fv0zAQfkfiP1h+p0mL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F23XUFtVUWB9ZD+E0LzzfHLRIP6UYeFZK6X/sgbQU3SfLnsTBmgOag2oOwCq+&#10;WsogxRTehGkA947MrmXkyXWL1+xbY5K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BPUCDXbAQAAmQMAAA4AAAAAAAAAAAAAAAAALgIAAGRycy9lMm9Eb2MueG1sUEsBAi0AFAAG&#10;AAgAAAAhANH5xYDiAAAADwEAAA8AAAAAAAAAAAAAAAAANQQAAGRycy9kb3ducmV2LnhtbFBLBQYA&#10;AAAABAAEAPMAAABEBQAAAAA=&#10;" filled="f" stroked="f">
              <v:textbox inset="0,0,0,0">
                <w:txbxContent>
                  <w:p w14:paraId="2B59236D" w14:textId="77777777" w:rsidR="00000000" w:rsidRDefault="00000000">
                    <w:pPr>
                      <w:pStyle w:val="a3"/>
                      <w:spacing w:line="264" w:lineRule="exact"/>
                      <w:ind w:left="20"/>
                    </w:pPr>
                    <w:r>
                      <w:rPr>
                        <w:color w:val="221F1F"/>
                      </w:rPr>
                      <w:t>360</w:t>
                    </w:r>
                  </w:p>
                </w:txbxContent>
              </v:textbox>
              <w10:wrap anchorx="page" anchory="page"/>
            </v:shape>
          </w:pict>
        </mc:Fallback>
      </mc:AlternateContent>
    </w: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D30D8" w14:textId="43B99738" w:rsidR="00000000" w:rsidRDefault="0033608E">
    <w:pPr>
      <w:pStyle w:val="a3"/>
      <w:spacing w:line="14" w:lineRule="auto"/>
      <w:rPr>
        <w:sz w:val="20"/>
      </w:rPr>
    </w:pPr>
    <w:r>
      <w:rPr>
        <w:noProof/>
      </w:rPr>
      <mc:AlternateContent>
        <mc:Choice Requires="wps">
          <w:drawing>
            <wp:anchor distT="0" distB="0" distL="114300" distR="114300" simplePos="0" relativeHeight="252581888" behindDoc="1" locked="0" layoutInCell="1" allowOverlap="1" wp14:anchorId="7B0AC6E5" wp14:editId="1AEAFB5B">
              <wp:simplePos x="0" y="0"/>
              <wp:positionH relativeFrom="page">
                <wp:posOffset>457200</wp:posOffset>
              </wp:positionH>
              <wp:positionV relativeFrom="page">
                <wp:posOffset>9377680</wp:posOffset>
              </wp:positionV>
              <wp:extent cx="6858000" cy="0"/>
              <wp:effectExtent l="9525" t="14605" r="9525" b="13970"/>
              <wp:wrapNone/>
              <wp:docPr id="395517624" name="Прямая соединительная линия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0C0EF5" id="Прямая соединительная линия 158" o:spid="_x0000_s1026" style="position:absolute;z-index:-25073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82912" behindDoc="1" locked="0" layoutInCell="1" allowOverlap="1" wp14:anchorId="677D2D2F" wp14:editId="76CD5EFE">
              <wp:simplePos x="0" y="0"/>
              <wp:positionH relativeFrom="page">
                <wp:posOffset>4998085</wp:posOffset>
              </wp:positionH>
              <wp:positionV relativeFrom="page">
                <wp:posOffset>9388475</wp:posOffset>
              </wp:positionV>
              <wp:extent cx="2325370" cy="167005"/>
              <wp:effectExtent l="0" t="0" r="1270" b="0"/>
              <wp:wrapNone/>
              <wp:docPr id="1590252009" name="Надпись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56D5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7D2D2F" id="_x0000_t202" coordsize="21600,21600" o:spt="202" path="m,l,21600r21600,l21600,xe">
              <v:stroke joinstyle="miter"/>
              <v:path gradientshapeok="t" o:connecttype="rect"/>
            </v:shapetype>
            <v:shape id="Надпись 157" o:spid="_x0000_s1731" type="#_x0000_t202" style="position:absolute;margin-left:393.55pt;margin-top:739.25pt;width:183.1pt;height:13.15pt;z-index:-25073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ChSPFTdAQAAmgMAAA4AAAAAAAAAAAAAAAAALgIAAGRycy9lMm9Eb2MueG1sUEsBAi0A&#10;FAAGAAgAAAAhALQ+pRHjAAAADgEAAA8AAAAAAAAAAAAAAAAANwQAAGRycy9kb3ducmV2LnhtbFBL&#10;BQYAAAAABAAEAPMAAABHBQAAAAA=&#10;" filled="f" stroked="f">
              <v:textbox inset="0,0,0,0">
                <w:txbxContent>
                  <w:p w14:paraId="5ED56D5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83936" behindDoc="1" locked="0" layoutInCell="1" allowOverlap="1" wp14:anchorId="483B56CA" wp14:editId="10BD9F6B">
              <wp:simplePos x="0" y="0"/>
              <wp:positionH relativeFrom="page">
                <wp:posOffset>527050</wp:posOffset>
              </wp:positionH>
              <wp:positionV relativeFrom="page">
                <wp:posOffset>9408795</wp:posOffset>
              </wp:positionV>
              <wp:extent cx="259080" cy="177800"/>
              <wp:effectExtent l="3175" t="0" r="4445" b="0"/>
              <wp:wrapNone/>
              <wp:docPr id="169968355" name="Надпись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357DA" w14:textId="77777777" w:rsidR="00000000" w:rsidRDefault="00000000">
                          <w:pPr>
                            <w:pStyle w:val="a3"/>
                            <w:spacing w:line="264" w:lineRule="exact"/>
                            <w:ind w:left="20"/>
                          </w:pPr>
                          <w:r>
                            <w:rPr>
                              <w:color w:val="221F1F"/>
                            </w:rPr>
                            <w:t>363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B56CA" id="Надпись 156" o:spid="_x0000_s1732" type="#_x0000_t202" style="position:absolute;margin-left:41.5pt;margin-top:740.85pt;width:20.4pt;height:14pt;z-index:-25073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FW3D5DbAQAAmQMAAA4AAAAAAAAAAAAAAAAALgIAAGRycy9lMm9Eb2MueG1sUEsBAi0AFAAG&#10;AAgAAAAhAM/oZn3iAAAADAEAAA8AAAAAAAAAAAAAAAAANQQAAGRycy9kb3ducmV2LnhtbFBLBQYA&#10;AAAABAAEAPMAAABEBQAAAAA=&#10;" filled="f" stroked="f">
              <v:textbox inset="0,0,0,0">
                <w:txbxContent>
                  <w:p w14:paraId="7DF357DA" w14:textId="77777777" w:rsidR="00000000" w:rsidRDefault="00000000">
                    <w:pPr>
                      <w:pStyle w:val="a3"/>
                      <w:spacing w:line="264" w:lineRule="exact"/>
                      <w:ind w:left="20"/>
                    </w:pPr>
                    <w:r>
                      <w:rPr>
                        <w:color w:val="221F1F"/>
                      </w:rPr>
                      <w:t>363</w:t>
                    </w:r>
                  </w:p>
                </w:txbxContent>
              </v:textbox>
              <w10:wrap anchorx="page" anchory="page"/>
            </v:shape>
          </w:pict>
        </mc:Fallback>
      </mc:AlternateContent>
    </w:r>
  </w:p>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A744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05376" behindDoc="1" locked="0" layoutInCell="1" allowOverlap="1" wp14:anchorId="2EE3C891" wp14:editId="739225A9">
              <wp:simplePos x="0" y="0"/>
              <wp:positionH relativeFrom="page">
                <wp:posOffset>457200</wp:posOffset>
              </wp:positionH>
              <wp:positionV relativeFrom="page">
                <wp:posOffset>9377680</wp:posOffset>
              </wp:positionV>
              <wp:extent cx="6858000" cy="0"/>
              <wp:effectExtent l="0" t="0" r="0" b="0"/>
              <wp:wrapNone/>
              <wp:docPr id="698" name="Прямая соединительная линия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61CFFC" id="Прямая соединительная линия 698" o:spid="_x0000_s1026" style="position:absolute;z-index:-25131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06400" behindDoc="1" locked="0" layoutInCell="1" allowOverlap="1" wp14:anchorId="48BBAD12" wp14:editId="62EB5BEF">
              <wp:simplePos x="0" y="0"/>
              <wp:positionH relativeFrom="page">
                <wp:posOffset>502285</wp:posOffset>
              </wp:positionH>
              <wp:positionV relativeFrom="page">
                <wp:posOffset>9388475</wp:posOffset>
              </wp:positionV>
              <wp:extent cx="2446655" cy="167005"/>
              <wp:effectExtent l="0" t="0" r="0" b="0"/>
              <wp:wrapNone/>
              <wp:docPr id="697" name="Надпись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16AB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BBAD12" id="_x0000_t202" coordsize="21600,21600" o:spt="202" path="m,l,21600r21600,l21600,xe">
              <v:stroke joinstyle="miter"/>
              <v:path gradientshapeok="t" o:connecttype="rect"/>
            </v:shapetype>
            <v:shape id="Надпись 697" o:spid="_x0000_s1733" type="#_x0000_t202" style="position:absolute;margin-left:39.55pt;margin-top:739.25pt;width:192.65pt;height:13.15pt;z-index:-25131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BfgHcjcAQAAmgMAAA4AAAAAAAAAAAAAAAAALgIAAGRycy9lMm9Eb2MueG1sUEsBAi0AFAAG&#10;AAgAAAAhANJbx+HhAAAADAEAAA8AAAAAAAAAAAAAAAAANgQAAGRycy9kb3ducmV2LnhtbFBLBQYA&#10;AAAABAAEAPMAAABEBQAAAAA=&#10;" filled="f" stroked="f">
              <v:textbox inset="0,0,0,0">
                <w:txbxContent>
                  <w:p w14:paraId="3E516AB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07424" behindDoc="1" locked="0" layoutInCell="1" allowOverlap="1" wp14:anchorId="7A32DC34" wp14:editId="0C36A4D0">
              <wp:simplePos x="0" y="0"/>
              <wp:positionH relativeFrom="page">
                <wp:posOffset>6983730</wp:posOffset>
              </wp:positionH>
              <wp:positionV relativeFrom="page">
                <wp:posOffset>9408795</wp:posOffset>
              </wp:positionV>
              <wp:extent cx="259080" cy="177800"/>
              <wp:effectExtent l="0" t="0" r="0" b="0"/>
              <wp:wrapNone/>
              <wp:docPr id="696" name="Надпись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B9823" w14:textId="77777777" w:rsidR="00000000" w:rsidRDefault="00000000">
                          <w:pPr>
                            <w:pStyle w:val="a3"/>
                            <w:spacing w:line="264" w:lineRule="exact"/>
                            <w:ind w:left="20"/>
                          </w:pPr>
                          <w:r>
                            <w:rPr>
                              <w:color w:val="221F1F"/>
                            </w:rPr>
                            <w:t>364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2DC34" id="Надпись 696" o:spid="_x0000_s1734" type="#_x0000_t202" style="position:absolute;margin-left:549.9pt;margin-top:740.85pt;width:20.4pt;height:14pt;z-index:-25130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o72wEAAJkDAAAOAAAAZHJzL2Uyb0RvYy54bWysU1Fv0zAQfkfiP1h+p0kr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F21XUFtVUWB9ZD+E0LzzfHLRIP6UYeFZK6X/sgbQU3SfLnsTBmgOag2oOwCq+&#10;WsogxRTehGkA947MrmXkyXWL1+xbY5K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DNSWjvbAQAAmQMAAA4AAAAAAAAAAAAAAAAALgIAAGRycy9lMm9Eb2MueG1sUEsBAi0AFAAG&#10;AAgAAAAhANH5xYDiAAAADwEAAA8AAAAAAAAAAAAAAAAANQQAAGRycy9kb3ducmV2LnhtbFBLBQYA&#10;AAAABAAEAPMAAABEBQAAAAA=&#10;" filled="f" stroked="f">
              <v:textbox inset="0,0,0,0">
                <w:txbxContent>
                  <w:p w14:paraId="699B9823" w14:textId="77777777" w:rsidR="00000000" w:rsidRDefault="00000000">
                    <w:pPr>
                      <w:pStyle w:val="a3"/>
                      <w:spacing w:line="264" w:lineRule="exact"/>
                      <w:ind w:left="20"/>
                    </w:pPr>
                    <w:r>
                      <w:rPr>
                        <w:color w:val="221F1F"/>
                      </w:rPr>
                      <w:t>364</w:t>
                    </w:r>
                  </w:p>
                </w:txbxContent>
              </v:textbox>
              <w10:wrap anchorx="page" anchory="page"/>
            </v:shape>
          </w:pict>
        </mc:Fallback>
      </mc:AlternateContent>
    </w: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CD70F" w14:textId="25BA1D73" w:rsidR="00000000" w:rsidRDefault="0033608E">
    <w:pPr>
      <w:pStyle w:val="a3"/>
      <w:spacing w:line="14" w:lineRule="auto"/>
      <w:rPr>
        <w:sz w:val="20"/>
      </w:rPr>
    </w:pPr>
    <w:r>
      <w:rPr>
        <w:noProof/>
      </w:rPr>
      <mc:AlternateContent>
        <mc:Choice Requires="wps">
          <w:drawing>
            <wp:anchor distT="0" distB="0" distL="114300" distR="114300" simplePos="0" relativeHeight="252584960" behindDoc="1" locked="0" layoutInCell="1" allowOverlap="1" wp14:anchorId="277D60BF" wp14:editId="31E47DC8">
              <wp:simplePos x="0" y="0"/>
              <wp:positionH relativeFrom="page">
                <wp:posOffset>457200</wp:posOffset>
              </wp:positionH>
              <wp:positionV relativeFrom="page">
                <wp:posOffset>9377680</wp:posOffset>
              </wp:positionV>
              <wp:extent cx="6858000" cy="0"/>
              <wp:effectExtent l="9525" t="14605" r="9525" b="13970"/>
              <wp:wrapNone/>
              <wp:docPr id="224186558" name="Прямая соединительная линия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39FD0" id="Прямая соединительная линия 155" o:spid="_x0000_s1026" style="position:absolute;z-index:-25073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85984" behindDoc="1" locked="0" layoutInCell="1" allowOverlap="1" wp14:anchorId="0FF53F4E" wp14:editId="725C8659">
              <wp:simplePos x="0" y="0"/>
              <wp:positionH relativeFrom="page">
                <wp:posOffset>4998085</wp:posOffset>
              </wp:positionH>
              <wp:positionV relativeFrom="page">
                <wp:posOffset>9388475</wp:posOffset>
              </wp:positionV>
              <wp:extent cx="2325370" cy="167005"/>
              <wp:effectExtent l="0" t="0" r="1270" b="0"/>
              <wp:wrapNone/>
              <wp:docPr id="1718572164" name="Надпись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9E3F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F53F4E" id="_x0000_t202" coordsize="21600,21600" o:spt="202" path="m,l,21600r21600,l21600,xe">
              <v:stroke joinstyle="miter"/>
              <v:path gradientshapeok="t" o:connecttype="rect"/>
            </v:shapetype>
            <v:shape id="_x0000_s1735" type="#_x0000_t202" style="position:absolute;margin-left:393.55pt;margin-top:739.25pt;width:183.1pt;height:13.15pt;z-index:-25073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AjUblrdAQAAmgMAAA4AAAAAAAAAAAAAAAAALgIAAGRycy9lMm9Eb2MueG1sUEsBAi0A&#10;FAAGAAgAAAAhALQ+pRHjAAAADgEAAA8AAAAAAAAAAAAAAAAANwQAAGRycy9kb3ducmV2LnhtbFBL&#10;BQYAAAAABAAEAPMAAABHBQAAAAA=&#10;" filled="f" stroked="f">
              <v:textbox inset="0,0,0,0">
                <w:txbxContent>
                  <w:p w14:paraId="36C9E3F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87008" behindDoc="1" locked="0" layoutInCell="1" allowOverlap="1" wp14:anchorId="4E8A447D" wp14:editId="4F9490FB">
              <wp:simplePos x="0" y="0"/>
              <wp:positionH relativeFrom="page">
                <wp:posOffset>527050</wp:posOffset>
              </wp:positionH>
              <wp:positionV relativeFrom="page">
                <wp:posOffset>9408795</wp:posOffset>
              </wp:positionV>
              <wp:extent cx="259080" cy="177800"/>
              <wp:effectExtent l="3175" t="0" r="4445" b="0"/>
              <wp:wrapNone/>
              <wp:docPr id="1063702168" name="Надпись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0C2F7" w14:textId="77777777" w:rsidR="00000000" w:rsidRDefault="00000000">
                          <w:pPr>
                            <w:pStyle w:val="a3"/>
                            <w:spacing w:line="264" w:lineRule="exact"/>
                            <w:ind w:left="20"/>
                          </w:pPr>
                          <w:r>
                            <w:rPr>
                              <w:color w:val="221F1F"/>
                            </w:rPr>
                            <w:t>365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A447D" id="Надпись 153" o:spid="_x0000_s1736" type="#_x0000_t202" style="position:absolute;margin-left:41.5pt;margin-top:740.85pt;width:20.4pt;height:14pt;z-index:-25072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Ye9Ud3AEAAJkDAAAOAAAAAAAAAAAAAAAAAC4CAABkcnMvZTJvRG9jLnhtbFBLAQItABQA&#10;BgAIAAAAIQDP6GZ94gAAAAwBAAAPAAAAAAAAAAAAAAAAADYEAABkcnMvZG93bnJldi54bWxQSwUG&#10;AAAAAAQABADzAAAARQUAAAAA&#10;" filled="f" stroked="f">
              <v:textbox inset="0,0,0,0">
                <w:txbxContent>
                  <w:p w14:paraId="2EC0C2F7" w14:textId="77777777" w:rsidR="00000000" w:rsidRDefault="00000000">
                    <w:pPr>
                      <w:pStyle w:val="a3"/>
                      <w:spacing w:line="264" w:lineRule="exact"/>
                      <w:ind w:left="20"/>
                    </w:pPr>
                    <w:r>
                      <w:rPr>
                        <w:color w:val="221F1F"/>
                      </w:rPr>
                      <w:t>365</w:t>
                    </w:r>
                  </w:p>
                </w:txbxContent>
              </v:textbox>
              <w10:wrap anchorx="page" anchory="page"/>
            </v:shape>
          </w:pict>
        </mc:Fallback>
      </mc:AlternateContent>
    </w: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2F307"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08448" behindDoc="1" locked="0" layoutInCell="1" allowOverlap="1" wp14:anchorId="275D8506" wp14:editId="49C4F944">
              <wp:simplePos x="0" y="0"/>
              <wp:positionH relativeFrom="page">
                <wp:posOffset>457200</wp:posOffset>
              </wp:positionH>
              <wp:positionV relativeFrom="page">
                <wp:posOffset>9377680</wp:posOffset>
              </wp:positionV>
              <wp:extent cx="6858000" cy="0"/>
              <wp:effectExtent l="0" t="0" r="0" b="0"/>
              <wp:wrapNone/>
              <wp:docPr id="701" name="Прямая соединительная линия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AEDB6D" id="Прямая соединительная линия 701" o:spid="_x0000_s1026" style="position:absolute;z-index:-25130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09472" behindDoc="1" locked="0" layoutInCell="1" allowOverlap="1" wp14:anchorId="249B877D" wp14:editId="7DA97B75">
              <wp:simplePos x="0" y="0"/>
              <wp:positionH relativeFrom="page">
                <wp:posOffset>502285</wp:posOffset>
              </wp:positionH>
              <wp:positionV relativeFrom="page">
                <wp:posOffset>9388475</wp:posOffset>
              </wp:positionV>
              <wp:extent cx="2446655" cy="167005"/>
              <wp:effectExtent l="0" t="0" r="0" b="0"/>
              <wp:wrapNone/>
              <wp:docPr id="700" name="Надпись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AD66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9B877D" id="_x0000_t202" coordsize="21600,21600" o:spt="202" path="m,l,21600r21600,l21600,xe">
              <v:stroke joinstyle="miter"/>
              <v:path gradientshapeok="t" o:connecttype="rect"/>
            </v:shapetype>
            <v:shape id="Надпись 700" o:spid="_x0000_s1737" type="#_x0000_t202" style="position:absolute;margin-left:39.55pt;margin-top:739.25pt;width:192.65pt;height:13.15pt;z-index:-25130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Josx0XcAQAAmgMAAA4AAAAAAAAAAAAAAAAALgIAAGRycy9lMm9Eb2MueG1sUEsBAi0AFAAG&#10;AAgAAAAhANJbx+HhAAAADAEAAA8AAAAAAAAAAAAAAAAANgQAAGRycy9kb3ducmV2LnhtbFBLBQYA&#10;AAAABAAEAPMAAABEBQAAAAA=&#10;" filled="f" stroked="f">
              <v:textbox inset="0,0,0,0">
                <w:txbxContent>
                  <w:p w14:paraId="544AD66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10496" behindDoc="1" locked="0" layoutInCell="1" allowOverlap="1" wp14:anchorId="69F2286B" wp14:editId="0A0586E3">
              <wp:simplePos x="0" y="0"/>
              <wp:positionH relativeFrom="page">
                <wp:posOffset>6983730</wp:posOffset>
              </wp:positionH>
              <wp:positionV relativeFrom="page">
                <wp:posOffset>9408795</wp:posOffset>
              </wp:positionV>
              <wp:extent cx="259080" cy="177800"/>
              <wp:effectExtent l="0" t="0" r="0" b="0"/>
              <wp:wrapNone/>
              <wp:docPr id="699" name="Надпись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57BFB" w14:textId="77777777" w:rsidR="00000000" w:rsidRDefault="00000000">
                          <w:pPr>
                            <w:pStyle w:val="a3"/>
                            <w:spacing w:line="264" w:lineRule="exact"/>
                            <w:ind w:left="20"/>
                          </w:pPr>
                          <w:r>
                            <w:rPr>
                              <w:color w:val="221F1F"/>
                            </w:rPr>
                            <w:t>366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F2286B" id="Надпись 699" o:spid="_x0000_s1738" type="#_x0000_t202" style="position:absolute;margin-left:549.9pt;margin-top:740.85pt;width:20.4pt;height:14pt;z-index:-25130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C+noC23AEAAJkDAAAOAAAAAAAAAAAAAAAAAC4CAABkcnMvZTJvRG9jLnhtbFBLAQItABQA&#10;BgAIAAAAIQDR+cWA4gAAAA8BAAAPAAAAAAAAAAAAAAAAADYEAABkcnMvZG93bnJldi54bWxQSwUG&#10;AAAAAAQABADzAAAARQUAAAAA&#10;" filled="f" stroked="f">
              <v:textbox inset="0,0,0,0">
                <w:txbxContent>
                  <w:p w14:paraId="19757BFB" w14:textId="77777777" w:rsidR="00000000" w:rsidRDefault="00000000">
                    <w:pPr>
                      <w:pStyle w:val="a3"/>
                      <w:spacing w:line="264" w:lineRule="exact"/>
                      <w:ind w:left="20"/>
                    </w:pPr>
                    <w:r>
                      <w:rPr>
                        <w:color w:val="221F1F"/>
                      </w:rPr>
                      <w:t>366</w:t>
                    </w:r>
                  </w:p>
                </w:txbxContent>
              </v:textbox>
              <w10:wrap anchorx="page" anchory="page"/>
            </v:shape>
          </w:pict>
        </mc:Fallback>
      </mc:AlternateContent>
    </w:r>
  </w:p>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8315"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11520" behindDoc="1" locked="0" layoutInCell="1" allowOverlap="1" wp14:anchorId="1114692A" wp14:editId="57133AA9">
              <wp:simplePos x="0" y="0"/>
              <wp:positionH relativeFrom="page">
                <wp:posOffset>457200</wp:posOffset>
              </wp:positionH>
              <wp:positionV relativeFrom="page">
                <wp:posOffset>9377680</wp:posOffset>
              </wp:positionV>
              <wp:extent cx="6858000" cy="0"/>
              <wp:effectExtent l="0" t="0" r="0" b="0"/>
              <wp:wrapNone/>
              <wp:docPr id="704" name="Прямая соединительная линия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DB372" id="Прямая соединительная линия 704" o:spid="_x0000_s1026" style="position:absolute;z-index:-25130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12544" behindDoc="1" locked="0" layoutInCell="1" allowOverlap="1" wp14:anchorId="17BE4D66" wp14:editId="7AABFA06">
              <wp:simplePos x="0" y="0"/>
              <wp:positionH relativeFrom="page">
                <wp:posOffset>4998085</wp:posOffset>
              </wp:positionH>
              <wp:positionV relativeFrom="page">
                <wp:posOffset>9388475</wp:posOffset>
              </wp:positionV>
              <wp:extent cx="2325370" cy="167005"/>
              <wp:effectExtent l="0" t="0" r="0" b="0"/>
              <wp:wrapNone/>
              <wp:docPr id="703" name="Надпись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CF8C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BE4D66" id="_x0000_t202" coordsize="21600,21600" o:spt="202" path="m,l,21600r21600,l21600,xe">
              <v:stroke joinstyle="miter"/>
              <v:path gradientshapeok="t" o:connecttype="rect"/>
            </v:shapetype>
            <v:shape id="Надпись 703" o:spid="_x0000_s1739" type="#_x0000_t202" style="position:absolute;margin-left:393.55pt;margin-top:739.25pt;width:183.1pt;height:13.15pt;z-index:-25130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IUYtNfdAQAAmgMAAA4AAAAAAAAAAAAAAAAALgIAAGRycy9lMm9Eb2MueG1sUEsBAi0A&#10;FAAGAAgAAAAhALQ+pRHjAAAADgEAAA8AAAAAAAAAAAAAAAAANwQAAGRycy9kb3ducmV2LnhtbFBL&#10;BQYAAAAABAAEAPMAAABHBQAAAAA=&#10;" filled="f" stroked="f">
              <v:textbox inset="0,0,0,0">
                <w:txbxContent>
                  <w:p w14:paraId="73ACF8C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13568" behindDoc="1" locked="0" layoutInCell="1" allowOverlap="1" wp14:anchorId="32A3AC52" wp14:editId="4C168E3F">
              <wp:simplePos x="0" y="0"/>
              <wp:positionH relativeFrom="page">
                <wp:posOffset>527050</wp:posOffset>
              </wp:positionH>
              <wp:positionV relativeFrom="page">
                <wp:posOffset>9408795</wp:posOffset>
              </wp:positionV>
              <wp:extent cx="259080" cy="177800"/>
              <wp:effectExtent l="0" t="0" r="0" b="0"/>
              <wp:wrapNone/>
              <wp:docPr id="702" name="Надпись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B39E8" w14:textId="77777777" w:rsidR="00000000" w:rsidRDefault="00000000">
                          <w:pPr>
                            <w:pStyle w:val="a3"/>
                            <w:spacing w:line="264" w:lineRule="exact"/>
                            <w:ind w:left="20"/>
                          </w:pPr>
                          <w:r>
                            <w:rPr>
                              <w:color w:val="221F1F"/>
                            </w:rPr>
                            <w:t>367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3AC52" id="Надпись 702" o:spid="_x0000_s1740" type="#_x0000_t202" style="position:absolute;margin-left:41.5pt;margin-top:740.85pt;width:20.4pt;height:14pt;z-index:-25130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MtQ2wEAAJkDAAAOAAAAZHJzL2Uyb0RvYy54bWysU1Fv0zAQfkfiP1h+p0kr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F23XUFtVUWB9ZD+E0LzzfHLRIP6UYeFZK6X/sgbQU3SfLnsTBmgOag2oOwCq+&#10;WsogxRTehGkA947MrmXkyXWL1+xbY5K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A4oy1DbAQAAmQMAAA4AAAAAAAAAAAAAAAAALgIAAGRycy9lMm9Eb2MueG1sUEsBAi0AFAAG&#10;AAgAAAAhAM/oZn3iAAAADAEAAA8AAAAAAAAAAAAAAAAANQQAAGRycy9kb3ducmV2LnhtbFBLBQYA&#10;AAAABAAEAPMAAABEBQAAAAA=&#10;" filled="f" stroked="f">
              <v:textbox inset="0,0,0,0">
                <w:txbxContent>
                  <w:p w14:paraId="070B39E8" w14:textId="77777777" w:rsidR="00000000" w:rsidRDefault="00000000">
                    <w:pPr>
                      <w:pStyle w:val="a3"/>
                      <w:spacing w:line="264" w:lineRule="exact"/>
                      <w:ind w:left="20"/>
                    </w:pPr>
                    <w:r>
                      <w:rPr>
                        <w:color w:val="221F1F"/>
                      </w:rPr>
                      <w:t>367</w:t>
                    </w:r>
                  </w:p>
                </w:txbxContent>
              </v:textbox>
              <w10:wrap anchorx="page" anchory="page"/>
            </v:shape>
          </w:pict>
        </mc:Fallback>
      </mc:AlternateContent>
    </w: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E4C5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14592" behindDoc="1" locked="0" layoutInCell="1" allowOverlap="1" wp14:anchorId="185BD32B" wp14:editId="15C0C8A7">
              <wp:simplePos x="0" y="0"/>
              <wp:positionH relativeFrom="page">
                <wp:posOffset>457200</wp:posOffset>
              </wp:positionH>
              <wp:positionV relativeFrom="page">
                <wp:posOffset>9377680</wp:posOffset>
              </wp:positionV>
              <wp:extent cx="6858000" cy="0"/>
              <wp:effectExtent l="0" t="0" r="0" b="0"/>
              <wp:wrapNone/>
              <wp:docPr id="707" name="Прямая соединительная линия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16C9C" id="Прямая соединительная линия 707" o:spid="_x0000_s1026" style="position:absolute;z-index:-25130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15616" behindDoc="1" locked="0" layoutInCell="1" allowOverlap="1" wp14:anchorId="1FDE72B5" wp14:editId="33E33A89">
              <wp:simplePos x="0" y="0"/>
              <wp:positionH relativeFrom="page">
                <wp:posOffset>502285</wp:posOffset>
              </wp:positionH>
              <wp:positionV relativeFrom="page">
                <wp:posOffset>9388475</wp:posOffset>
              </wp:positionV>
              <wp:extent cx="2446655" cy="167005"/>
              <wp:effectExtent l="0" t="0" r="0" b="0"/>
              <wp:wrapNone/>
              <wp:docPr id="706" name="Надпись 7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D015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DE72B5" id="_x0000_t202" coordsize="21600,21600" o:spt="202" path="m,l,21600r21600,l21600,xe">
              <v:stroke joinstyle="miter"/>
              <v:path gradientshapeok="t" o:connecttype="rect"/>
            </v:shapetype>
            <v:shape id="Надпись 706" o:spid="_x0000_s1741" type="#_x0000_t202" style="position:absolute;margin-left:39.55pt;margin-top:739.25pt;width:192.65pt;height:13.15pt;z-index:-25130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9kI3QEAAJoDAAAOAAAAZHJzL2Uyb0RvYy54bWysU12P0zAQfEfiP1h+p0mrtkDU9HTc6RDS&#10;wSEd9wMcx04sEq9Zu03Kr2ftND3g3hAv1sYfszOzk93V2HfsqNAbsCVfLnLOlJVQG9uU/Onb3Zt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tnm9SC1HMrx368FFBz2JRcqShJnRxvPchshHFfCU2s3Bnui4NtrN/bNDF&#10;uJPYR8IT9TBWIzN1yTfr97FzlFNBfSJBCFNgKOBUtIA/ORsoLCX3Pw4CFWfdJ0umxGTNBc5FNRfC&#10;Snpa8sDZVN6EKYEHh6ZpCXmy3cI1GadN0vTM4kyYApCknsMaE/b7d7r1/E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Mf9kI3QEAAJoDAAAOAAAAAAAAAAAAAAAAAC4CAABkcnMvZTJvRG9jLnhtbFBLAQItABQA&#10;BgAIAAAAIQDSW8fh4QAAAAwBAAAPAAAAAAAAAAAAAAAAADcEAABkcnMvZG93bnJldi54bWxQSwUG&#10;AAAAAAQABADzAAAARQUAAAAA&#10;" filled="f" stroked="f">
              <v:textbox inset="0,0,0,0">
                <w:txbxContent>
                  <w:p w14:paraId="5EDD015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16640" behindDoc="1" locked="0" layoutInCell="1" allowOverlap="1" wp14:anchorId="2F4956C3" wp14:editId="2B924B23">
              <wp:simplePos x="0" y="0"/>
              <wp:positionH relativeFrom="page">
                <wp:posOffset>6983730</wp:posOffset>
              </wp:positionH>
              <wp:positionV relativeFrom="page">
                <wp:posOffset>9408795</wp:posOffset>
              </wp:positionV>
              <wp:extent cx="259080" cy="177800"/>
              <wp:effectExtent l="0" t="0" r="0" b="0"/>
              <wp:wrapNone/>
              <wp:docPr id="705" name="Надпись 7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F9D991" w14:textId="77777777" w:rsidR="00000000" w:rsidRDefault="00000000">
                          <w:pPr>
                            <w:pStyle w:val="a3"/>
                            <w:spacing w:line="264" w:lineRule="exact"/>
                            <w:ind w:left="20"/>
                          </w:pPr>
                          <w:r>
                            <w:rPr>
                              <w:color w:val="221F1F"/>
                            </w:rPr>
                            <w:t>368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4956C3" id="Надпись 705" o:spid="_x0000_s1742" type="#_x0000_t202" style="position:absolute;margin-left:549.9pt;margin-top:740.85pt;width:20.4pt;height:14pt;z-index:-25129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JH/MsLbAQAAmQMAAA4AAAAAAAAAAAAAAAAALgIAAGRycy9lMm9Eb2MueG1sUEsBAi0AFAAG&#10;AAgAAAAhANH5xYDiAAAADwEAAA8AAAAAAAAAAAAAAAAANQQAAGRycy9kb3ducmV2LnhtbFBLBQYA&#10;AAAABAAEAPMAAABEBQAAAAA=&#10;" filled="f" stroked="f">
              <v:textbox inset="0,0,0,0">
                <w:txbxContent>
                  <w:p w14:paraId="06F9D991" w14:textId="77777777" w:rsidR="00000000" w:rsidRDefault="00000000">
                    <w:pPr>
                      <w:pStyle w:val="a3"/>
                      <w:spacing w:line="264" w:lineRule="exact"/>
                      <w:ind w:left="20"/>
                    </w:pPr>
                    <w:r>
                      <w:rPr>
                        <w:color w:val="221F1F"/>
                      </w:rPr>
                      <w:t>368</w:t>
                    </w:r>
                  </w:p>
                </w:txbxContent>
              </v:textbox>
              <w10:wrap anchorx="page" anchory="page"/>
            </v:shape>
          </w:pict>
        </mc:Fallback>
      </mc:AlternateContent>
    </w: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ACC6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85248" behindDoc="1" locked="0" layoutInCell="1" allowOverlap="1" wp14:anchorId="26593E74" wp14:editId="48BDBF95">
              <wp:simplePos x="0" y="0"/>
              <wp:positionH relativeFrom="page">
                <wp:posOffset>457200</wp:posOffset>
              </wp:positionH>
              <wp:positionV relativeFrom="page">
                <wp:posOffset>9377680</wp:posOffset>
              </wp:positionV>
              <wp:extent cx="6858000" cy="0"/>
              <wp:effectExtent l="0" t="0" r="0" b="0"/>
              <wp:wrapNone/>
              <wp:docPr id="710" name="Прямая соединительная линия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55328" id="Прямая соединительная линия 710" o:spid="_x0000_s1026" style="position:absolute;z-index:-25123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86272" behindDoc="1" locked="0" layoutInCell="1" allowOverlap="1" wp14:anchorId="326B8FFF" wp14:editId="637FED72">
              <wp:simplePos x="0" y="0"/>
              <wp:positionH relativeFrom="page">
                <wp:posOffset>4998085</wp:posOffset>
              </wp:positionH>
              <wp:positionV relativeFrom="page">
                <wp:posOffset>9388475</wp:posOffset>
              </wp:positionV>
              <wp:extent cx="2325370" cy="167005"/>
              <wp:effectExtent l="0" t="0" r="0" b="0"/>
              <wp:wrapNone/>
              <wp:docPr id="709" name="Надпись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C827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6B8FFF" id="_x0000_t202" coordsize="21600,21600" o:spt="202" path="m,l,21600r21600,l21600,xe">
              <v:stroke joinstyle="miter"/>
              <v:path gradientshapeok="t" o:connecttype="rect"/>
            </v:shapetype>
            <v:shape id="Надпись 709" o:spid="_x0000_s1743" type="#_x0000_t202" style="position:absolute;margin-left:393.55pt;margin-top:739.25pt;width:183.1pt;height:13.15pt;z-index:-25123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CqeQaj2wEAAJoDAAAOAAAAAAAAAAAAAAAAAC4CAABkcnMvZTJvRG9jLnhtbFBLAQItABQA&#10;BgAIAAAAIQC0PqUR4wAAAA4BAAAPAAAAAAAAAAAAAAAAADUEAABkcnMvZG93bnJldi54bWxQSwUG&#10;AAAAAAQABADzAAAARQUAAAAA&#10;" filled="f" stroked="f">
              <v:textbox inset="0,0,0,0">
                <w:txbxContent>
                  <w:p w14:paraId="6BEC827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87296" behindDoc="1" locked="0" layoutInCell="1" allowOverlap="1" wp14:anchorId="3DC51704" wp14:editId="4D10BDCF">
              <wp:simplePos x="0" y="0"/>
              <wp:positionH relativeFrom="page">
                <wp:posOffset>527050</wp:posOffset>
              </wp:positionH>
              <wp:positionV relativeFrom="page">
                <wp:posOffset>9408795</wp:posOffset>
              </wp:positionV>
              <wp:extent cx="259080" cy="177800"/>
              <wp:effectExtent l="0" t="0" r="0" b="0"/>
              <wp:wrapNone/>
              <wp:docPr id="708" name="Надпись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3A303" w14:textId="77777777" w:rsidR="00000000" w:rsidRDefault="00000000">
                          <w:pPr>
                            <w:pStyle w:val="a3"/>
                            <w:spacing w:line="264" w:lineRule="exact"/>
                            <w:ind w:left="20"/>
                          </w:pPr>
                          <w:r>
                            <w:rPr>
                              <w:color w:val="221F1F"/>
                            </w:rPr>
                            <w:t>369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C51704" id="Надпись 708" o:spid="_x0000_s1744" type="#_x0000_t202" style="position:absolute;margin-left:41.5pt;margin-top:740.85pt;width:20.4pt;height:14pt;z-index:-25122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3Gmdp3AEAAJkDAAAOAAAAAAAAAAAAAAAAAC4CAABkcnMvZTJvRG9jLnhtbFBLAQItABQA&#10;BgAIAAAAIQDP6GZ94gAAAAwBAAAPAAAAAAAAAAAAAAAAADYEAABkcnMvZG93bnJldi54bWxQSwUG&#10;AAAAAAQABADzAAAARQUAAAAA&#10;" filled="f" stroked="f">
              <v:textbox inset="0,0,0,0">
                <w:txbxContent>
                  <w:p w14:paraId="4163A303" w14:textId="77777777" w:rsidR="00000000" w:rsidRDefault="00000000">
                    <w:pPr>
                      <w:pStyle w:val="a3"/>
                      <w:spacing w:line="264" w:lineRule="exact"/>
                      <w:ind w:left="20"/>
                    </w:pPr>
                    <w:r>
                      <w:rPr>
                        <w:color w:val="221F1F"/>
                      </w:rPr>
                      <w:t>369</w:t>
                    </w:r>
                  </w:p>
                </w:txbxContent>
              </v:textbox>
              <w10:wrap anchorx="page" anchory="page"/>
            </v:shape>
          </w:pict>
        </mc:Fallback>
      </mc:AlternateContent>
    </w:r>
  </w:p>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8B89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17664" behindDoc="1" locked="0" layoutInCell="1" allowOverlap="1" wp14:anchorId="164E815F" wp14:editId="5CC5E4D0">
              <wp:simplePos x="0" y="0"/>
              <wp:positionH relativeFrom="page">
                <wp:posOffset>457200</wp:posOffset>
              </wp:positionH>
              <wp:positionV relativeFrom="page">
                <wp:posOffset>9377680</wp:posOffset>
              </wp:positionV>
              <wp:extent cx="6858000" cy="0"/>
              <wp:effectExtent l="0" t="0" r="0" b="0"/>
              <wp:wrapNone/>
              <wp:docPr id="713" name="Прямая соединительная линия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8D357" id="Прямая соединительная линия 713" o:spid="_x0000_s1026" style="position:absolute;z-index:-25129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18688" behindDoc="1" locked="0" layoutInCell="1" allowOverlap="1" wp14:anchorId="2EE7EE75" wp14:editId="12B3D1C1">
              <wp:simplePos x="0" y="0"/>
              <wp:positionH relativeFrom="page">
                <wp:posOffset>502285</wp:posOffset>
              </wp:positionH>
              <wp:positionV relativeFrom="page">
                <wp:posOffset>9388475</wp:posOffset>
              </wp:positionV>
              <wp:extent cx="2446655" cy="167005"/>
              <wp:effectExtent l="0" t="0" r="0" b="0"/>
              <wp:wrapNone/>
              <wp:docPr id="712" name="Надпись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B0EF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E7EE75" id="_x0000_t202" coordsize="21600,21600" o:spt="202" path="m,l,21600r21600,l21600,xe">
              <v:stroke joinstyle="miter"/>
              <v:path gradientshapeok="t" o:connecttype="rect"/>
            </v:shapetype>
            <v:shape id="Надпись 712" o:spid="_x0000_s1745" type="#_x0000_t202" style="position:absolute;margin-left:39.55pt;margin-top:739.25pt;width:192.65pt;height:13.15pt;z-index:-25129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1TXUx3QEAAJoDAAAOAAAAAAAAAAAAAAAAAC4CAABkcnMvZTJvRG9jLnhtbFBLAQItABQA&#10;BgAIAAAAIQDSW8fh4QAAAAwBAAAPAAAAAAAAAAAAAAAAADcEAABkcnMvZG93bnJldi54bWxQSwUG&#10;AAAAAAQABADzAAAARQUAAAAA&#10;" filled="f" stroked="f">
              <v:textbox inset="0,0,0,0">
                <w:txbxContent>
                  <w:p w14:paraId="6C3B0EF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19712" behindDoc="1" locked="0" layoutInCell="1" allowOverlap="1" wp14:anchorId="17828506" wp14:editId="0535FB98">
              <wp:simplePos x="0" y="0"/>
              <wp:positionH relativeFrom="page">
                <wp:posOffset>6983730</wp:posOffset>
              </wp:positionH>
              <wp:positionV relativeFrom="page">
                <wp:posOffset>9408795</wp:posOffset>
              </wp:positionV>
              <wp:extent cx="259080" cy="177800"/>
              <wp:effectExtent l="0" t="0" r="0" b="0"/>
              <wp:wrapNone/>
              <wp:docPr id="711" name="Надпись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AC5D1" w14:textId="77777777" w:rsidR="00000000" w:rsidRDefault="00000000">
                          <w:pPr>
                            <w:pStyle w:val="a3"/>
                            <w:spacing w:line="264" w:lineRule="exact"/>
                            <w:ind w:left="20"/>
                          </w:pPr>
                          <w:r>
                            <w:rPr>
                              <w:color w:val="221F1F"/>
                            </w:rPr>
                            <w:t>370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28506" id="Надпись 711" o:spid="_x0000_s1746" type="#_x0000_t202" style="position:absolute;margin-left:549.9pt;margin-top:740.85pt;width:20.4pt;height:14pt;z-index:-25129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AcM+hP3AEAAJkDAAAOAAAAAAAAAAAAAAAAAC4CAABkcnMvZTJvRG9jLnhtbFBLAQItABQA&#10;BgAIAAAAIQDR+cWA4gAAAA8BAAAPAAAAAAAAAAAAAAAAADYEAABkcnMvZG93bnJldi54bWxQSwUG&#10;AAAAAAQABADzAAAARQUAAAAA&#10;" filled="f" stroked="f">
              <v:textbox inset="0,0,0,0">
                <w:txbxContent>
                  <w:p w14:paraId="142AC5D1" w14:textId="77777777" w:rsidR="00000000" w:rsidRDefault="00000000">
                    <w:pPr>
                      <w:pStyle w:val="a3"/>
                      <w:spacing w:line="264" w:lineRule="exact"/>
                      <w:ind w:left="20"/>
                    </w:pPr>
                    <w:r>
                      <w:rPr>
                        <w:color w:val="221F1F"/>
                      </w:rPr>
                      <w:t>370</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BCC75"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77696" behindDoc="1" locked="0" layoutInCell="1" allowOverlap="1" wp14:anchorId="251148C4" wp14:editId="23214AB7">
              <wp:simplePos x="0" y="0"/>
              <wp:positionH relativeFrom="page">
                <wp:posOffset>457200</wp:posOffset>
              </wp:positionH>
              <wp:positionV relativeFrom="page">
                <wp:posOffset>9377680</wp:posOffset>
              </wp:positionV>
              <wp:extent cx="6858000" cy="0"/>
              <wp:effectExtent l="0" t="0" r="0" b="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39AC1" id="Прямая соединительная линия 42" o:spid="_x0000_s1026" style="position:absolute;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78720" behindDoc="1" locked="0" layoutInCell="1" allowOverlap="1" wp14:anchorId="4F3C1B35" wp14:editId="4FEC9A18">
              <wp:simplePos x="0" y="0"/>
              <wp:positionH relativeFrom="page">
                <wp:posOffset>525145</wp:posOffset>
              </wp:positionH>
              <wp:positionV relativeFrom="page">
                <wp:posOffset>9411970</wp:posOffset>
              </wp:positionV>
              <wp:extent cx="180975" cy="177800"/>
              <wp:effectExtent l="0" t="0" r="0" b="0"/>
              <wp:wrapNone/>
              <wp:docPr id="40" name="Надпись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39A10" w14:textId="77777777" w:rsidR="00000000" w:rsidRDefault="00000000">
                          <w:pPr>
                            <w:pStyle w:val="a3"/>
                            <w:spacing w:line="264" w:lineRule="exact"/>
                            <w:ind w:left="20"/>
                          </w:pPr>
                          <w:r>
                            <w:rPr>
                              <w:color w:val="221F1F"/>
                            </w:rPr>
                            <w:t>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3C1B35" id="_x0000_t202" coordsize="21600,21600" o:spt="202" path="m,l,21600r21600,l21600,xe">
              <v:stroke joinstyle="miter"/>
              <v:path gradientshapeok="t" o:connecttype="rect"/>
            </v:shapetype>
            <v:shape id="Надпись 40" o:spid="_x0000_s1243" type="#_x0000_t202" style="position:absolute;margin-left:41.35pt;margin-top:741.1pt;width:14.25pt;height:14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" filled="f" stroked="f">
              <v:textbox inset="0,0,0,0">
                <w:txbxContent>
                  <w:p w14:paraId="7CF39A10" w14:textId="77777777" w:rsidR="00000000" w:rsidRDefault="00000000">
                    <w:pPr>
                      <w:pStyle w:val="a3"/>
                      <w:spacing w:line="264" w:lineRule="exact"/>
                      <w:ind w:left="20"/>
                    </w:pPr>
                    <w:r>
                      <w:rPr>
                        <w:color w:val="221F1F"/>
                      </w:rPr>
                      <w:t>35</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79744" behindDoc="1" locked="0" layoutInCell="1" allowOverlap="1" wp14:anchorId="42E05C64" wp14:editId="344541B8">
              <wp:simplePos x="0" y="0"/>
              <wp:positionH relativeFrom="page">
                <wp:posOffset>5097145</wp:posOffset>
              </wp:positionH>
              <wp:positionV relativeFrom="page">
                <wp:posOffset>9408795</wp:posOffset>
              </wp:positionV>
              <wp:extent cx="2232025" cy="165735"/>
              <wp:effectExtent l="0" t="0" r="0" b="0"/>
              <wp:wrapNone/>
              <wp:docPr id="38" name="Надпись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D9D46"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E05C64" id="Надпись 38" o:spid="_x0000_s1244" type="#_x0000_t202" style="position:absolute;margin-left:401.35pt;margin-top:740.85pt;width:175.75pt;height:13.0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" filled="f" stroked="f">
              <v:textbox inset="0,0,0,0">
                <w:txbxContent>
                  <w:p w14:paraId="107D9D46"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04E13"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20736" behindDoc="1" locked="0" layoutInCell="1" allowOverlap="1" wp14:anchorId="0301A37B" wp14:editId="70E94E11">
              <wp:simplePos x="0" y="0"/>
              <wp:positionH relativeFrom="page">
                <wp:posOffset>457200</wp:posOffset>
              </wp:positionH>
              <wp:positionV relativeFrom="page">
                <wp:posOffset>9377680</wp:posOffset>
              </wp:positionV>
              <wp:extent cx="6858000" cy="0"/>
              <wp:effectExtent l="0" t="0" r="0" b="0"/>
              <wp:wrapNone/>
              <wp:docPr id="716" name="Прямая соединительная линия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4AAE0" id="Прямая соединительная линия 716" o:spid="_x0000_s1026" style="position:absolute;z-index:-25129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21760" behindDoc="1" locked="0" layoutInCell="1" allowOverlap="1" wp14:anchorId="4164DEB6" wp14:editId="55C0B253">
              <wp:simplePos x="0" y="0"/>
              <wp:positionH relativeFrom="page">
                <wp:posOffset>4998085</wp:posOffset>
              </wp:positionH>
              <wp:positionV relativeFrom="page">
                <wp:posOffset>9388475</wp:posOffset>
              </wp:positionV>
              <wp:extent cx="2325370" cy="167005"/>
              <wp:effectExtent l="0" t="0" r="0" b="0"/>
              <wp:wrapNone/>
              <wp:docPr id="715" name="Надпись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8A73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64DEB6" id="_x0000_t202" coordsize="21600,21600" o:spt="202" path="m,l,21600r21600,l21600,xe">
              <v:stroke joinstyle="miter"/>
              <v:path gradientshapeok="t" o:connecttype="rect"/>
            </v:shapetype>
            <v:shape id="Надпись 715" o:spid="_x0000_s1747" type="#_x0000_t202" style="position:absolute;margin-left:393.55pt;margin-top:739.25pt;width:183.1pt;height:13.15pt;z-index:-25129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Antdwu2wEAAJoDAAAOAAAAAAAAAAAAAAAAAC4CAABkcnMvZTJvRG9jLnhtbFBLAQItABQA&#10;BgAIAAAAIQC0PqUR4wAAAA4BAAAPAAAAAAAAAAAAAAAAADUEAABkcnMvZG93bnJldi54bWxQSwUG&#10;AAAAAAQABADzAAAARQUAAAAA&#10;" filled="f" stroked="f">
              <v:textbox inset="0,0,0,0">
                <w:txbxContent>
                  <w:p w14:paraId="6628A73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22784" behindDoc="1" locked="0" layoutInCell="1" allowOverlap="1" wp14:anchorId="5C85FB8F" wp14:editId="1B107BE3">
              <wp:simplePos x="0" y="0"/>
              <wp:positionH relativeFrom="page">
                <wp:posOffset>527050</wp:posOffset>
              </wp:positionH>
              <wp:positionV relativeFrom="page">
                <wp:posOffset>9408795</wp:posOffset>
              </wp:positionV>
              <wp:extent cx="259080" cy="177800"/>
              <wp:effectExtent l="0" t="0" r="0" b="0"/>
              <wp:wrapNone/>
              <wp:docPr id="714" name="Надпись 7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CE6D7" w14:textId="77777777" w:rsidR="00000000" w:rsidRDefault="00000000">
                          <w:pPr>
                            <w:pStyle w:val="a3"/>
                            <w:spacing w:line="264" w:lineRule="exact"/>
                            <w:ind w:left="20"/>
                          </w:pPr>
                          <w:r>
                            <w:rPr>
                              <w:color w:val="221F1F"/>
                            </w:rPr>
                            <w:t>371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5FB8F" id="Надпись 714" o:spid="_x0000_s1748" type="#_x0000_t202" style="position:absolute;margin-left:41.5pt;margin-top:740.85pt;width:20.4pt;height:14pt;z-index:-25129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B61r3k3AEAAJkDAAAOAAAAAAAAAAAAAAAAAC4CAABkcnMvZTJvRG9jLnhtbFBLAQItABQA&#10;BgAIAAAAIQDP6GZ94gAAAAwBAAAPAAAAAAAAAAAAAAAAADYEAABkcnMvZG93bnJldi54bWxQSwUG&#10;AAAAAAQABADzAAAARQUAAAAA&#10;" filled="f" stroked="f">
              <v:textbox inset="0,0,0,0">
                <w:txbxContent>
                  <w:p w14:paraId="068CE6D7" w14:textId="77777777" w:rsidR="00000000" w:rsidRDefault="00000000">
                    <w:pPr>
                      <w:pStyle w:val="a3"/>
                      <w:spacing w:line="264" w:lineRule="exact"/>
                      <w:ind w:left="20"/>
                    </w:pPr>
                    <w:r>
                      <w:rPr>
                        <w:color w:val="221F1F"/>
                      </w:rPr>
                      <w:t>371</w:t>
                    </w:r>
                  </w:p>
                </w:txbxContent>
              </v:textbox>
              <w10:wrap anchorx="page" anchory="page"/>
            </v:shape>
          </w:pict>
        </mc:Fallback>
      </mc:AlternateContent>
    </w: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735CC"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76032" behindDoc="1" locked="0" layoutInCell="1" allowOverlap="1" wp14:anchorId="626D6C42" wp14:editId="1ADF140B">
              <wp:simplePos x="0" y="0"/>
              <wp:positionH relativeFrom="page">
                <wp:posOffset>457200</wp:posOffset>
              </wp:positionH>
              <wp:positionV relativeFrom="page">
                <wp:posOffset>9377680</wp:posOffset>
              </wp:positionV>
              <wp:extent cx="6858000" cy="0"/>
              <wp:effectExtent l="0" t="0" r="0" b="0"/>
              <wp:wrapNone/>
              <wp:docPr id="719" name="Прямая соединительная линия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45045" id="Прямая соединительная линия 719" o:spid="_x0000_s1026" style="position:absolute;z-index:-25124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77056" behindDoc="1" locked="0" layoutInCell="1" allowOverlap="1" wp14:anchorId="7B10AB55" wp14:editId="4989C4B4">
              <wp:simplePos x="0" y="0"/>
              <wp:positionH relativeFrom="page">
                <wp:posOffset>502285</wp:posOffset>
              </wp:positionH>
              <wp:positionV relativeFrom="page">
                <wp:posOffset>9388475</wp:posOffset>
              </wp:positionV>
              <wp:extent cx="2446655" cy="167005"/>
              <wp:effectExtent l="0" t="0" r="0" b="0"/>
              <wp:wrapNone/>
              <wp:docPr id="718" name="Надпись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95F4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10AB55" id="_x0000_t202" coordsize="21600,21600" o:spt="202" path="m,l,21600r21600,l21600,xe">
              <v:stroke joinstyle="miter"/>
              <v:path gradientshapeok="t" o:connecttype="rect"/>
            </v:shapetype>
            <v:shape id="Надпись 718" o:spid="_x0000_s1749" type="#_x0000_t202" style="position:absolute;margin-left:39.55pt;margin-top:739.25pt;width:192.65pt;height:13.15pt;z-index:-25123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4ga+83QEAAJoDAAAOAAAAAAAAAAAAAAAAAC4CAABkcnMvZTJvRG9jLnhtbFBLAQItABQA&#10;BgAIAAAAIQDSW8fh4QAAAAwBAAAPAAAAAAAAAAAAAAAAADcEAABkcnMvZG93bnJldi54bWxQSwUG&#10;AAAAAAQABADzAAAARQUAAAAA&#10;" filled="f" stroked="f">
              <v:textbox inset="0,0,0,0">
                <w:txbxContent>
                  <w:p w14:paraId="6C295F4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78080" behindDoc="1" locked="0" layoutInCell="1" allowOverlap="1" wp14:anchorId="454C0BBA" wp14:editId="116AAC59">
              <wp:simplePos x="0" y="0"/>
              <wp:positionH relativeFrom="page">
                <wp:posOffset>6983730</wp:posOffset>
              </wp:positionH>
              <wp:positionV relativeFrom="page">
                <wp:posOffset>9408795</wp:posOffset>
              </wp:positionV>
              <wp:extent cx="259080" cy="177800"/>
              <wp:effectExtent l="0" t="0" r="0" b="0"/>
              <wp:wrapNone/>
              <wp:docPr id="717" name="Надпись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9BEDA" w14:textId="77777777" w:rsidR="00000000" w:rsidRDefault="00000000">
                          <w:pPr>
                            <w:pStyle w:val="a3"/>
                            <w:spacing w:line="264" w:lineRule="exact"/>
                            <w:ind w:left="20"/>
                          </w:pPr>
                          <w:r>
                            <w:rPr>
                              <w:color w:val="221F1F"/>
                            </w:rPr>
                            <w:t>372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C0BBA" id="Надпись 717" o:spid="_x0000_s1750" type="#_x0000_t202" style="position:absolute;margin-left:549.9pt;margin-top:740.85pt;width:20.4pt;height:14pt;z-index:-25123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DKYPYC3AEAAJkDAAAOAAAAAAAAAAAAAAAAAC4CAABkcnMvZTJvRG9jLnhtbFBLAQItABQA&#10;BgAIAAAAIQDR+cWA4gAAAA8BAAAPAAAAAAAAAAAAAAAAADYEAABkcnMvZG93bnJldi54bWxQSwUG&#10;AAAAAAQABADzAAAARQUAAAAA&#10;" filled="f" stroked="f">
              <v:textbox inset="0,0,0,0">
                <w:txbxContent>
                  <w:p w14:paraId="25F9BEDA" w14:textId="77777777" w:rsidR="00000000" w:rsidRDefault="00000000">
                    <w:pPr>
                      <w:pStyle w:val="a3"/>
                      <w:spacing w:line="264" w:lineRule="exact"/>
                      <w:ind w:left="20"/>
                    </w:pPr>
                    <w:r>
                      <w:rPr>
                        <w:color w:val="221F1F"/>
                      </w:rPr>
                      <w:t>372</w:t>
                    </w:r>
                  </w:p>
                </w:txbxContent>
              </v:textbox>
              <w10:wrap anchorx="page" anchory="page"/>
            </v:shape>
          </w:pict>
        </mc:Fallback>
      </mc:AlternateContent>
    </w:r>
  </w:p>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A1244" w14:textId="6639F847" w:rsidR="00000000" w:rsidRDefault="0033608E">
    <w:pPr>
      <w:pStyle w:val="a3"/>
      <w:spacing w:line="14" w:lineRule="auto"/>
      <w:rPr>
        <w:sz w:val="20"/>
      </w:rPr>
    </w:pPr>
    <w:r>
      <w:rPr>
        <w:noProof/>
      </w:rPr>
      <mc:AlternateContent>
        <mc:Choice Requires="wps">
          <w:drawing>
            <wp:anchor distT="0" distB="0" distL="114300" distR="114300" simplePos="0" relativeHeight="252588032" behindDoc="1" locked="0" layoutInCell="1" allowOverlap="1" wp14:anchorId="29724F3F" wp14:editId="5ED681AF">
              <wp:simplePos x="0" y="0"/>
              <wp:positionH relativeFrom="page">
                <wp:posOffset>457200</wp:posOffset>
              </wp:positionH>
              <wp:positionV relativeFrom="page">
                <wp:posOffset>9377680</wp:posOffset>
              </wp:positionV>
              <wp:extent cx="6858000" cy="0"/>
              <wp:effectExtent l="9525" t="14605" r="9525" b="13970"/>
              <wp:wrapNone/>
              <wp:docPr id="557950531" name="Прямая соединительная линия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4541F" id="Прямая соединительная линия 152" o:spid="_x0000_s1026" style="position:absolute;z-index:-25072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89056" behindDoc="1" locked="0" layoutInCell="1" allowOverlap="1" wp14:anchorId="2156E394" wp14:editId="41D52982">
              <wp:simplePos x="0" y="0"/>
              <wp:positionH relativeFrom="page">
                <wp:posOffset>4998085</wp:posOffset>
              </wp:positionH>
              <wp:positionV relativeFrom="page">
                <wp:posOffset>9388475</wp:posOffset>
              </wp:positionV>
              <wp:extent cx="2325370" cy="167005"/>
              <wp:effectExtent l="0" t="0" r="1270" b="0"/>
              <wp:wrapNone/>
              <wp:docPr id="1293985692" name="Надпись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3C4E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56E394" id="_x0000_t202" coordsize="21600,21600" o:spt="202" path="m,l,21600r21600,l21600,xe">
              <v:stroke joinstyle="miter"/>
              <v:path gradientshapeok="t" o:connecttype="rect"/>
            </v:shapetype>
            <v:shape id="Надпись 151" o:spid="_x0000_s1751" type="#_x0000_t202" style="position:absolute;margin-left:393.55pt;margin-top:739.25pt;width:183.1pt;height:13.15pt;z-index:-25072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sJj3QEAAJoDAAAOAAAAZHJzL2Uyb0RvYy54bWysU9tu2zAMfR+wfxD0vthJkXYz4hRdiw4D&#10;ugvQ7QNkWY6F2aJGKrGzrx8lx+m2vhV7EWhSOjznkN5cj30nDgbJgivlcpFLYZyG2rpdKb9/u3/z&#10;V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F6v1xRWXNNeWl1d5vk4tVDG/9kjhg4FexKCUyENN6OrwQCGyUcV8JTZzcG+7Lg22c38l+GLM&#10;JPaR8EQ9jNUobF3K9fpd7BzlVFAfWRDCtDC84By0gL+kGHhZSkk/9wqNFN1Hx6bEzZoDnINqDpTT&#10;/LSUQYopvA3TBu492l3LyJPtDm7YuMYmTU8sToR5AZLU07LGDfvzO916+qW2vwE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PHmwmPdAQAAmgMAAA4AAAAAAAAAAAAAAAAALgIAAGRycy9lMm9Eb2MueG1sUEsBAi0A&#10;FAAGAAgAAAAhALQ+pRHjAAAADgEAAA8AAAAAAAAAAAAAAAAANwQAAGRycy9kb3ducmV2LnhtbFBL&#10;BQYAAAAABAAEAPMAAABHBQAAAAA=&#10;" filled="f" stroked="f">
              <v:textbox inset="0,0,0,0">
                <w:txbxContent>
                  <w:p w14:paraId="2663C4E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90080" behindDoc="1" locked="0" layoutInCell="1" allowOverlap="1" wp14:anchorId="1D656761" wp14:editId="7891637F">
              <wp:simplePos x="0" y="0"/>
              <wp:positionH relativeFrom="page">
                <wp:posOffset>527050</wp:posOffset>
              </wp:positionH>
              <wp:positionV relativeFrom="page">
                <wp:posOffset>9408795</wp:posOffset>
              </wp:positionV>
              <wp:extent cx="259080" cy="177800"/>
              <wp:effectExtent l="3175" t="0" r="4445" b="0"/>
              <wp:wrapNone/>
              <wp:docPr id="1658894365" name="Надпись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84F3E" w14:textId="77777777" w:rsidR="00000000" w:rsidRDefault="00000000">
                          <w:pPr>
                            <w:pStyle w:val="a3"/>
                            <w:spacing w:line="264" w:lineRule="exact"/>
                            <w:ind w:left="20"/>
                          </w:pPr>
                          <w:r>
                            <w:rPr>
                              <w:color w:val="221F1F"/>
                            </w:rPr>
                            <w:t>373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56761" id="Надпись 150" o:spid="_x0000_s1752" type="#_x0000_t202" style="position:absolute;margin-left:41.5pt;margin-top:740.85pt;width:20.4pt;height:14pt;z-index:-25072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N0mdTTbAQAAmQMAAA4AAAAAAAAAAAAAAAAALgIAAGRycy9lMm9Eb2MueG1sUEsBAi0AFAAG&#10;AAgAAAAhAM/oZn3iAAAADAEAAA8AAAAAAAAAAAAAAAAANQQAAGRycy9kb3ducmV2LnhtbFBLBQYA&#10;AAAABAAEAPMAAABEBQAAAAA=&#10;" filled="f" stroked="f">
              <v:textbox inset="0,0,0,0">
                <w:txbxContent>
                  <w:p w14:paraId="24484F3E" w14:textId="77777777" w:rsidR="00000000" w:rsidRDefault="00000000">
                    <w:pPr>
                      <w:pStyle w:val="a3"/>
                      <w:spacing w:line="264" w:lineRule="exact"/>
                      <w:ind w:left="20"/>
                    </w:pPr>
                    <w:r>
                      <w:rPr>
                        <w:color w:val="221F1F"/>
                      </w:rPr>
                      <w:t>373</w:t>
                    </w:r>
                  </w:p>
                </w:txbxContent>
              </v:textbox>
              <w10:wrap anchorx="page" anchory="page"/>
            </v:shape>
          </w:pict>
        </mc:Fallback>
      </mc:AlternateContent>
    </w: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5971" w14:textId="3C60F56A" w:rsidR="00000000" w:rsidRDefault="0033608E">
    <w:pPr>
      <w:pStyle w:val="a3"/>
      <w:spacing w:line="14" w:lineRule="auto"/>
      <w:rPr>
        <w:sz w:val="20"/>
      </w:rPr>
    </w:pPr>
    <w:r>
      <w:rPr>
        <w:noProof/>
      </w:rPr>
      <mc:AlternateContent>
        <mc:Choice Requires="wps">
          <w:drawing>
            <wp:anchor distT="0" distB="0" distL="114300" distR="114300" simplePos="0" relativeHeight="252591104" behindDoc="1" locked="0" layoutInCell="1" allowOverlap="1" wp14:anchorId="563BBA12" wp14:editId="75F468AF">
              <wp:simplePos x="0" y="0"/>
              <wp:positionH relativeFrom="page">
                <wp:posOffset>457200</wp:posOffset>
              </wp:positionH>
              <wp:positionV relativeFrom="page">
                <wp:posOffset>9377680</wp:posOffset>
              </wp:positionV>
              <wp:extent cx="6858000" cy="0"/>
              <wp:effectExtent l="9525" t="14605" r="9525" b="13970"/>
              <wp:wrapNone/>
              <wp:docPr id="1569065154" name="Прямая соединительная линия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23611E" id="Прямая соединительная линия 149" o:spid="_x0000_s1026" style="position:absolute;z-index:-25072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92128" behindDoc="1" locked="0" layoutInCell="1" allowOverlap="1" wp14:anchorId="4C5E2978" wp14:editId="024ED6CD">
              <wp:simplePos x="0" y="0"/>
              <wp:positionH relativeFrom="page">
                <wp:posOffset>502285</wp:posOffset>
              </wp:positionH>
              <wp:positionV relativeFrom="page">
                <wp:posOffset>9388475</wp:posOffset>
              </wp:positionV>
              <wp:extent cx="2446655" cy="167005"/>
              <wp:effectExtent l="0" t="0" r="3810" b="0"/>
              <wp:wrapNone/>
              <wp:docPr id="985964096" name="Надпись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604C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5E2978" id="_x0000_t202" coordsize="21600,21600" o:spt="202" path="m,l,21600r21600,l21600,xe">
              <v:stroke joinstyle="miter"/>
              <v:path gradientshapeok="t" o:connecttype="rect"/>
            </v:shapetype>
            <v:shape id="_x0000_s1753" type="#_x0000_t202" style="position:absolute;margin-left:39.55pt;margin-top:739.25pt;width:192.65pt;height:13.15pt;z-index:-25072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J9xZ2zcAQAAmgMAAA4AAAAAAAAAAAAAAAAALgIAAGRycy9lMm9Eb2MueG1sUEsBAi0AFAAG&#10;AAgAAAAhANJbx+HhAAAADAEAAA8AAAAAAAAAAAAAAAAANgQAAGRycy9kb3ducmV2LnhtbFBLBQYA&#10;AAAABAAEAPMAAABEBQAAAAA=&#10;" filled="f" stroked="f">
              <v:textbox inset="0,0,0,0">
                <w:txbxContent>
                  <w:p w14:paraId="081604C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93152" behindDoc="1" locked="0" layoutInCell="1" allowOverlap="1" wp14:anchorId="5369ADC5" wp14:editId="36EA3C9E">
              <wp:simplePos x="0" y="0"/>
              <wp:positionH relativeFrom="page">
                <wp:posOffset>6983730</wp:posOffset>
              </wp:positionH>
              <wp:positionV relativeFrom="page">
                <wp:posOffset>9408795</wp:posOffset>
              </wp:positionV>
              <wp:extent cx="259080" cy="177800"/>
              <wp:effectExtent l="1905" t="0" r="0" b="0"/>
              <wp:wrapNone/>
              <wp:docPr id="115053544" name="Надпись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7B5928" w14:textId="77777777" w:rsidR="00000000" w:rsidRDefault="00000000">
                          <w:pPr>
                            <w:pStyle w:val="a3"/>
                            <w:spacing w:line="264" w:lineRule="exact"/>
                            <w:ind w:left="20"/>
                          </w:pPr>
                          <w:r>
                            <w:rPr>
                              <w:color w:val="221F1F"/>
                            </w:rPr>
                            <w:t>374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9ADC5" id="Надпись 147" o:spid="_x0000_s1754" type="#_x0000_t202" style="position:absolute;margin-left:549.9pt;margin-top:740.85pt;width:20.4pt;height:14pt;z-index:-25072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LvDIJ/bAQAAmQMAAA4AAAAAAAAAAAAAAAAALgIAAGRycy9lMm9Eb2MueG1sUEsBAi0AFAAG&#10;AAgAAAAhANH5xYDiAAAADwEAAA8AAAAAAAAAAAAAAAAANQQAAGRycy9kb3ducmV2LnhtbFBLBQYA&#10;AAAABAAEAPMAAABEBQAAAAA=&#10;" filled="f" stroked="f">
              <v:textbox inset="0,0,0,0">
                <w:txbxContent>
                  <w:p w14:paraId="107B5928" w14:textId="77777777" w:rsidR="00000000" w:rsidRDefault="00000000">
                    <w:pPr>
                      <w:pStyle w:val="a3"/>
                      <w:spacing w:line="264" w:lineRule="exact"/>
                      <w:ind w:left="20"/>
                    </w:pPr>
                    <w:r>
                      <w:rPr>
                        <w:color w:val="221F1F"/>
                      </w:rPr>
                      <w:t>374</w:t>
                    </w:r>
                  </w:p>
                </w:txbxContent>
              </v:textbox>
              <w10:wrap anchorx="page" anchory="page"/>
            </v:shape>
          </w:pict>
        </mc:Fallback>
      </mc:AlternateContent>
    </w: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8AE04" w14:textId="79254147" w:rsidR="00000000" w:rsidRDefault="0033608E">
    <w:pPr>
      <w:pStyle w:val="a3"/>
      <w:spacing w:line="14" w:lineRule="auto"/>
      <w:rPr>
        <w:sz w:val="20"/>
      </w:rPr>
    </w:pPr>
    <w:r>
      <w:rPr>
        <w:noProof/>
      </w:rPr>
      <mc:AlternateContent>
        <mc:Choice Requires="wps">
          <w:drawing>
            <wp:anchor distT="0" distB="0" distL="114300" distR="114300" simplePos="0" relativeHeight="252594176" behindDoc="1" locked="0" layoutInCell="1" allowOverlap="1" wp14:anchorId="183C3BDB" wp14:editId="0A299AD3">
              <wp:simplePos x="0" y="0"/>
              <wp:positionH relativeFrom="page">
                <wp:posOffset>457200</wp:posOffset>
              </wp:positionH>
              <wp:positionV relativeFrom="page">
                <wp:posOffset>9377680</wp:posOffset>
              </wp:positionV>
              <wp:extent cx="6858000" cy="0"/>
              <wp:effectExtent l="9525" t="14605" r="9525" b="13970"/>
              <wp:wrapNone/>
              <wp:docPr id="1022343709" name="Прямая соединительная линия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2C78CE" id="Прямая соединительная линия 146" o:spid="_x0000_s1026" style="position:absolute;z-index:-25072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95200" behindDoc="1" locked="0" layoutInCell="1" allowOverlap="1" wp14:anchorId="59D0F981" wp14:editId="4F1C69BA">
              <wp:simplePos x="0" y="0"/>
              <wp:positionH relativeFrom="page">
                <wp:posOffset>4998085</wp:posOffset>
              </wp:positionH>
              <wp:positionV relativeFrom="page">
                <wp:posOffset>9388475</wp:posOffset>
              </wp:positionV>
              <wp:extent cx="2325370" cy="167005"/>
              <wp:effectExtent l="0" t="0" r="1270" b="0"/>
              <wp:wrapNone/>
              <wp:docPr id="31380306" name="Надпись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4174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D0F981" id="_x0000_t202" coordsize="21600,21600" o:spt="202" path="m,l,21600r21600,l21600,xe">
              <v:stroke joinstyle="miter"/>
              <v:path gradientshapeok="t" o:connecttype="rect"/>
            </v:shapetype>
            <v:shape id="Надпись 145" o:spid="_x0000_s1755" type="#_x0000_t202" style="position:absolute;margin-left:393.55pt;margin-top:739.25pt;width:183.1pt;height:13.15pt;z-index:-25072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gEUU/twBAACaAwAADgAAAAAAAAAAAAAAAAAuAgAAZHJzL2Uyb0RvYy54bWxQSwECLQAU&#10;AAYACAAAACEAtD6lEeMAAAAOAQAADwAAAAAAAAAAAAAAAAA2BAAAZHJzL2Rvd25yZXYueG1sUEsF&#10;BgAAAAAEAAQA8wAAAEYFAAAAAA==&#10;" filled="f" stroked="f">
              <v:textbox inset="0,0,0,0">
                <w:txbxContent>
                  <w:p w14:paraId="2164174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596224" behindDoc="1" locked="0" layoutInCell="1" allowOverlap="1" wp14:anchorId="4100A580" wp14:editId="5F04DFD4">
              <wp:simplePos x="0" y="0"/>
              <wp:positionH relativeFrom="page">
                <wp:posOffset>527050</wp:posOffset>
              </wp:positionH>
              <wp:positionV relativeFrom="page">
                <wp:posOffset>9408795</wp:posOffset>
              </wp:positionV>
              <wp:extent cx="259080" cy="177800"/>
              <wp:effectExtent l="3175" t="0" r="4445" b="0"/>
              <wp:wrapNone/>
              <wp:docPr id="1876572206" name="Надпись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0CB07" w14:textId="77777777" w:rsidR="00000000" w:rsidRDefault="00000000">
                          <w:pPr>
                            <w:pStyle w:val="a3"/>
                            <w:spacing w:line="264" w:lineRule="exact"/>
                            <w:ind w:left="20"/>
                          </w:pPr>
                          <w:r>
                            <w:rPr>
                              <w:color w:val="221F1F"/>
                            </w:rPr>
                            <w:t>375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0A580" id="Надпись 144" o:spid="_x0000_s1756" type="#_x0000_t202" style="position:absolute;margin-left:41.5pt;margin-top:740.85pt;width:20.4pt;height:14pt;z-index:-25072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BQ6q+53AEAAJkDAAAOAAAAAAAAAAAAAAAAAC4CAABkcnMvZTJvRG9jLnhtbFBLAQItABQA&#10;BgAIAAAAIQDP6GZ94gAAAAwBAAAPAAAAAAAAAAAAAAAAADYEAABkcnMvZG93bnJldi54bWxQSwUG&#10;AAAAAAQABADzAAAARQUAAAAA&#10;" filled="f" stroked="f">
              <v:textbox inset="0,0,0,0">
                <w:txbxContent>
                  <w:p w14:paraId="4B80CB07" w14:textId="77777777" w:rsidR="00000000" w:rsidRDefault="00000000">
                    <w:pPr>
                      <w:pStyle w:val="a3"/>
                      <w:spacing w:line="264" w:lineRule="exact"/>
                      <w:ind w:left="20"/>
                    </w:pPr>
                    <w:r>
                      <w:rPr>
                        <w:color w:val="221F1F"/>
                      </w:rPr>
                      <w:t>375</w:t>
                    </w:r>
                  </w:p>
                </w:txbxContent>
              </v:textbox>
              <w10:wrap anchorx="page" anchory="page"/>
            </v:shape>
          </w:pict>
        </mc:Fallback>
      </mc:AlternateContent>
    </w:r>
  </w:p>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6583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72960" behindDoc="1" locked="0" layoutInCell="1" allowOverlap="1" wp14:anchorId="44629AA3" wp14:editId="15D343EC">
              <wp:simplePos x="0" y="0"/>
              <wp:positionH relativeFrom="page">
                <wp:posOffset>457200</wp:posOffset>
              </wp:positionH>
              <wp:positionV relativeFrom="page">
                <wp:posOffset>9377680</wp:posOffset>
              </wp:positionV>
              <wp:extent cx="6858000" cy="0"/>
              <wp:effectExtent l="0" t="0" r="0" b="0"/>
              <wp:wrapNone/>
              <wp:docPr id="722" name="Прямая соединительная линия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9AEDA" id="Прямая соединительная линия 722" o:spid="_x0000_s1026" style="position:absolute;z-index:-25124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73984" behindDoc="1" locked="0" layoutInCell="1" allowOverlap="1" wp14:anchorId="64E16D01" wp14:editId="371FA903">
              <wp:simplePos x="0" y="0"/>
              <wp:positionH relativeFrom="page">
                <wp:posOffset>502285</wp:posOffset>
              </wp:positionH>
              <wp:positionV relativeFrom="page">
                <wp:posOffset>9388475</wp:posOffset>
              </wp:positionV>
              <wp:extent cx="2446655" cy="167005"/>
              <wp:effectExtent l="0" t="0" r="0" b="0"/>
              <wp:wrapNone/>
              <wp:docPr id="721" name="Надпись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E6EC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E16D01" id="_x0000_t202" coordsize="21600,21600" o:spt="202" path="m,l,21600r21600,l21600,xe">
              <v:stroke joinstyle="miter"/>
              <v:path gradientshapeok="t" o:connecttype="rect"/>
            </v:shapetype>
            <v:shape id="Надпись 721" o:spid="_x0000_s1757" type="#_x0000_t202" style="position:absolute;margin-left:39.55pt;margin-top:739.25pt;width:192.65pt;height:13.15pt;z-index:-25124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BK9veHcAQAAmgMAAA4AAAAAAAAAAAAAAAAALgIAAGRycy9lMm9Eb2MueG1sUEsBAi0AFAAG&#10;AAgAAAAhANJbx+HhAAAADAEAAA8AAAAAAAAAAAAAAAAANgQAAGRycy9kb3ducmV2LnhtbFBLBQYA&#10;AAAABAAEAPMAAABEBQAAAAA=&#10;" filled="f" stroked="f">
              <v:textbox inset="0,0,0,0">
                <w:txbxContent>
                  <w:p w14:paraId="2D7E6EC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75008" behindDoc="1" locked="0" layoutInCell="1" allowOverlap="1" wp14:anchorId="54A3B646" wp14:editId="279481A2">
              <wp:simplePos x="0" y="0"/>
              <wp:positionH relativeFrom="page">
                <wp:posOffset>6983730</wp:posOffset>
              </wp:positionH>
              <wp:positionV relativeFrom="page">
                <wp:posOffset>9408795</wp:posOffset>
              </wp:positionV>
              <wp:extent cx="259080" cy="177800"/>
              <wp:effectExtent l="0" t="0" r="0" b="0"/>
              <wp:wrapNone/>
              <wp:docPr id="720" name="Надпись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E90DD" w14:textId="77777777" w:rsidR="00000000" w:rsidRDefault="00000000">
                          <w:pPr>
                            <w:pStyle w:val="a3"/>
                            <w:spacing w:line="264" w:lineRule="exact"/>
                            <w:ind w:left="20"/>
                          </w:pPr>
                          <w:r>
                            <w:rPr>
                              <w:color w:val="221F1F"/>
                            </w:rPr>
                            <w:t>376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3B646" id="Надпись 720" o:spid="_x0000_s1758" type="#_x0000_t202" style="position:absolute;margin-left:549.9pt;margin-top:740.85pt;width:20.4pt;height:14pt;z-index:-25124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A2D/oS3AEAAJkDAAAOAAAAAAAAAAAAAAAAAC4CAABkcnMvZTJvRG9jLnhtbFBLAQItABQA&#10;BgAIAAAAIQDR+cWA4gAAAA8BAAAPAAAAAAAAAAAAAAAAADYEAABkcnMvZG93bnJldi54bWxQSwUG&#10;AAAAAAQABADzAAAARQUAAAAA&#10;" filled="f" stroked="f">
              <v:textbox inset="0,0,0,0">
                <w:txbxContent>
                  <w:p w14:paraId="10CE90DD" w14:textId="77777777" w:rsidR="00000000" w:rsidRDefault="00000000">
                    <w:pPr>
                      <w:pStyle w:val="a3"/>
                      <w:spacing w:line="264" w:lineRule="exact"/>
                      <w:ind w:left="20"/>
                    </w:pPr>
                    <w:r>
                      <w:rPr>
                        <w:color w:val="221F1F"/>
                      </w:rPr>
                      <w:t>376</w:t>
                    </w:r>
                  </w:p>
                </w:txbxContent>
              </v:textbox>
              <w10:wrap anchorx="page" anchory="page"/>
            </v:shape>
          </w:pict>
        </mc:Fallback>
      </mc:AlternateContent>
    </w: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E03B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69888" behindDoc="1" locked="0" layoutInCell="1" allowOverlap="1" wp14:anchorId="073DF467" wp14:editId="6ED5D102">
              <wp:simplePos x="0" y="0"/>
              <wp:positionH relativeFrom="page">
                <wp:posOffset>457200</wp:posOffset>
              </wp:positionH>
              <wp:positionV relativeFrom="page">
                <wp:posOffset>9377680</wp:posOffset>
              </wp:positionV>
              <wp:extent cx="6858000" cy="0"/>
              <wp:effectExtent l="0" t="0" r="0" b="0"/>
              <wp:wrapNone/>
              <wp:docPr id="725" name="Прямая соединительная линия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24EA1" id="Прямая соединительная линия 725" o:spid="_x0000_s1026" style="position:absolute;z-index:-25124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70912" behindDoc="1" locked="0" layoutInCell="1" allowOverlap="1" wp14:anchorId="1BC01F68" wp14:editId="34819EFD">
              <wp:simplePos x="0" y="0"/>
              <wp:positionH relativeFrom="page">
                <wp:posOffset>4998085</wp:posOffset>
              </wp:positionH>
              <wp:positionV relativeFrom="page">
                <wp:posOffset>9388475</wp:posOffset>
              </wp:positionV>
              <wp:extent cx="2325370" cy="167005"/>
              <wp:effectExtent l="0" t="0" r="0" b="0"/>
              <wp:wrapNone/>
              <wp:docPr id="724" name="Надпись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81C3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C01F68" id="_x0000_t202" coordsize="21600,21600" o:spt="202" path="m,l,21600r21600,l21600,xe">
              <v:stroke joinstyle="miter"/>
              <v:path gradientshapeok="t" o:connecttype="rect"/>
            </v:shapetype>
            <v:shape id="Надпись 724" o:spid="_x0000_s1759" type="#_x0000_t202" style="position:absolute;margin-left:393.55pt;margin-top:739.25pt;width:183.1pt;height:13.15pt;z-index:-25124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DYnOc9wBAACaAwAADgAAAAAAAAAAAAAAAAAuAgAAZHJzL2Uyb0RvYy54bWxQSwECLQAU&#10;AAYACAAAACEAtD6lEeMAAAAOAQAADwAAAAAAAAAAAAAAAAA2BAAAZHJzL2Rvd25yZXYueG1sUEsF&#10;BgAAAAAEAAQA8wAAAEYFAAAAAA==&#10;" filled="f" stroked="f">
              <v:textbox inset="0,0,0,0">
                <w:txbxContent>
                  <w:p w14:paraId="68881C3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71936" behindDoc="1" locked="0" layoutInCell="1" allowOverlap="1" wp14:anchorId="6BBD3151" wp14:editId="5419CF5C">
              <wp:simplePos x="0" y="0"/>
              <wp:positionH relativeFrom="page">
                <wp:posOffset>527050</wp:posOffset>
              </wp:positionH>
              <wp:positionV relativeFrom="page">
                <wp:posOffset>9408795</wp:posOffset>
              </wp:positionV>
              <wp:extent cx="259080" cy="177800"/>
              <wp:effectExtent l="0" t="0" r="0" b="0"/>
              <wp:wrapNone/>
              <wp:docPr id="723" name="Надпись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D1BF7" w14:textId="77777777" w:rsidR="00000000" w:rsidRDefault="00000000">
                          <w:pPr>
                            <w:pStyle w:val="a3"/>
                            <w:spacing w:line="264" w:lineRule="exact"/>
                            <w:ind w:left="20"/>
                          </w:pPr>
                          <w:r>
                            <w:rPr>
                              <w:color w:val="221F1F"/>
                            </w:rPr>
                            <w:t>377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D3151" id="Надпись 723" o:spid="_x0000_s1760" type="#_x0000_t202" style="position:absolute;margin-left:41.5pt;margin-top:740.85pt;width:20.4pt;height:14pt;z-index:-25124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Ia5sfTbAQAAmQMAAA4AAAAAAAAAAAAAAAAALgIAAGRycy9lMm9Eb2MueG1sUEsBAi0AFAAG&#10;AAgAAAAhAM/oZn3iAAAADAEAAA8AAAAAAAAAAAAAAAAANQQAAGRycy9kb3ducmV2LnhtbFBLBQYA&#10;AAAABAAEAPMAAABEBQAAAAA=&#10;" filled="f" stroked="f">
              <v:textbox inset="0,0,0,0">
                <w:txbxContent>
                  <w:p w14:paraId="768D1BF7" w14:textId="77777777" w:rsidR="00000000" w:rsidRDefault="00000000">
                    <w:pPr>
                      <w:pStyle w:val="a3"/>
                      <w:spacing w:line="264" w:lineRule="exact"/>
                      <w:ind w:left="20"/>
                    </w:pPr>
                    <w:r>
                      <w:rPr>
                        <w:color w:val="221F1F"/>
                      </w:rPr>
                      <w:t>377</w:t>
                    </w:r>
                  </w:p>
                </w:txbxContent>
              </v:textbox>
              <w10:wrap anchorx="page" anchory="page"/>
            </v:shape>
          </w:pict>
        </mc:Fallback>
      </mc:AlternateContent>
    </w: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273DC" w14:textId="1EE8DD04" w:rsidR="00000000" w:rsidRDefault="0033608E">
    <w:pPr>
      <w:pStyle w:val="a3"/>
      <w:spacing w:line="14" w:lineRule="auto"/>
      <w:rPr>
        <w:sz w:val="20"/>
      </w:rPr>
    </w:pPr>
    <w:r>
      <w:rPr>
        <w:noProof/>
      </w:rPr>
      <mc:AlternateContent>
        <mc:Choice Requires="wps">
          <w:drawing>
            <wp:anchor distT="0" distB="0" distL="114300" distR="114300" simplePos="0" relativeHeight="252597248" behindDoc="1" locked="0" layoutInCell="1" allowOverlap="1" wp14:anchorId="50D9FEF5" wp14:editId="4DC87978">
              <wp:simplePos x="0" y="0"/>
              <wp:positionH relativeFrom="page">
                <wp:posOffset>457200</wp:posOffset>
              </wp:positionH>
              <wp:positionV relativeFrom="page">
                <wp:posOffset>9377680</wp:posOffset>
              </wp:positionV>
              <wp:extent cx="6858000" cy="0"/>
              <wp:effectExtent l="9525" t="14605" r="9525" b="13970"/>
              <wp:wrapNone/>
              <wp:docPr id="1479665823" name="Прямая соединительная линия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8D1DFF" id="Прямая соединительная линия 143" o:spid="_x0000_s1026" style="position:absolute;z-index:-25071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598272" behindDoc="1" locked="0" layoutInCell="1" allowOverlap="1" wp14:anchorId="5616E694" wp14:editId="1BB30FB8">
              <wp:simplePos x="0" y="0"/>
              <wp:positionH relativeFrom="page">
                <wp:posOffset>502285</wp:posOffset>
              </wp:positionH>
              <wp:positionV relativeFrom="page">
                <wp:posOffset>9388475</wp:posOffset>
              </wp:positionV>
              <wp:extent cx="2446655" cy="167005"/>
              <wp:effectExtent l="0" t="0" r="3810" b="0"/>
              <wp:wrapNone/>
              <wp:docPr id="1287668741" name="Надпись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880C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16E694" id="_x0000_t202" coordsize="21600,21600" o:spt="202" path="m,l,21600r21600,l21600,xe">
              <v:stroke joinstyle="miter"/>
              <v:path gradientshapeok="t" o:connecttype="rect"/>
            </v:shapetype>
            <v:shape id="_x0000_s1761" type="#_x0000_t202" style="position:absolute;margin-left:39.55pt;margin-top:739.25pt;width:192.65pt;height:13.15pt;z-index:-25071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E7qOs3QEAAJoDAAAOAAAAAAAAAAAAAAAAAC4CAABkcnMvZTJvRG9jLnhtbFBLAQItABQA&#10;BgAIAAAAIQDSW8fh4QAAAAwBAAAPAAAAAAAAAAAAAAAAADcEAABkcnMvZG93bnJldi54bWxQSwUG&#10;AAAAAAQABADzAAAARQUAAAAA&#10;" filled="f" stroked="f">
              <v:textbox inset="0,0,0,0">
                <w:txbxContent>
                  <w:p w14:paraId="510880C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599296" behindDoc="1" locked="0" layoutInCell="1" allowOverlap="1" wp14:anchorId="479892FB" wp14:editId="07A7E6BD">
              <wp:simplePos x="0" y="0"/>
              <wp:positionH relativeFrom="page">
                <wp:posOffset>6983730</wp:posOffset>
              </wp:positionH>
              <wp:positionV relativeFrom="page">
                <wp:posOffset>9408795</wp:posOffset>
              </wp:positionV>
              <wp:extent cx="259080" cy="177800"/>
              <wp:effectExtent l="1905" t="0" r="0" b="0"/>
              <wp:wrapNone/>
              <wp:docPr id="1893351177" name="Надпись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4EFCF" w14:textId="77777777" w:rsidR="00000000" w:rsidRDefault="00000000">
                          <w:pPr>
                            <w:pStyle w:val="a3"/>
                            <w:spacing w:line="264" w:lineRule="exact"/>
                            <w:ind w:left="20"/>
                          </w:pPr>
                          <w:r>
                            <w:rPr>
                              <w:color w:val="221F1F"/>
                            </w:rPr>
                            <w:t>378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892FB" id="Надпись 141" o:spid="_x0000_s1762" type="#_x0000_t202" style="position:absolute;margin-left:549.9pt;margin-top:740.85pt;width:20.4pt;height:14pt;z-index:-25071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BluSGbbAQAAmQMAAA4AAAAAAAAAAAAAAAAALgIAAGRycy9lMm9Eb2MueG1sUEsBAi0AFAAG&#10;AAgAAAAhANH5xYDiAAAADwEAAA8AAAAAAAAAAAAAAAAANQQAAGRycy9kb3ducmV2LnhtbFBLBQYA&#10;AAAABAAEAPMAAABEBQAAAAA=&#10;" filled="f" stroked="f">
              <v:textbox inset="0,0,0,0">
                <w:txbxContent>
                  <w:p w14:paraId="18A4EFCF" w14:textId="77777777" w:rsidR="00000000" w:rsidRDefault="00000000">
                    <w:pPr>
                      <w:pStyle w:val="a3"/>
                      <w:spacing w:line="264" w:lineRule="exact"/>
                      <w:ind w:left="20"/>
                    </w:pPr>
                    <w:r>
                      <w:rPr>
                        <w:color w:val="221F1F"/>
                      </w:rPr>
                      <w:t>378</w:t>
                    </w:r>
                  </w:p>
                </w:txbxContent>
              </v:textbox>
              <w10:wrap anchorx="page" anchory="page"/>
            </v:shape>
          </w:pict>
        </mc:Fallback>
      </mc:AlternateContent>
    </w: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77543"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23808" behindDoc="1" locked="0" layoutInCell="1" allowOverlap="1" wp14:anchorId="7D34DBA7" wp14:editId="6FDB90B3">
              <wp:simplePos x="0" y="0"/>
              <wp:positionH relativeFrom="page">
                <wp:posOffset>457200</wp:posOffset>
              </wp:positionH>
              <wp:positionV relativeFrom="page">
                <wp:posOffset>9377680</wp:posOffset>
              </wp:positionV>
              <wp:extent cx="6858000" cy="0"/>
              <wp:effectExtent l="0" t="0" r="0" b="0"/>
              <wp:wrapNone/>
              <wp:docPr id="728" name="Прямая соединительная линия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7D3035" id="Прямая соединительная линия 728" o:spid="_x0000_s1026" style="position:absolute;z-index:-25129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24832" behindDoc="1" locked="0" layoutInCell="1" allowOverlap="1" wp14:anchorId="554B06C2" wp14:editId="3A4F1153">
              <wp:simplePos x="0" y="0"/>
              <wp:positionH relativeFrom="page">
                <wp:posOffset>4998085</wp:posOffset>
              </wp:positionH>
              <wp:positionV relativeFrom="page">
                <wp:posOffset>9388475</wp:posOffset>
              </wp:positionV>
              <wp:extent cx="2325370" cy="167005"/>
              <wp:effectExtent l="0" t="0" r="0" b="0"/>
              <wp:wrapNone/>
              <wp:docPr id="727" name="Надпись 7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E999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4B06C2" id="_x0000_t202" coordsize="21600,21600" o:spt="202" path="m,l,21600r21600,l21600,xe">
              <v:stroke joinstyle="miter"/>
              <v:path gradientshapeok="t" o:connecttype="rect"/>
            </v:shapetype>
            <v:shape id="Надпись 727" o:spid="_x0000_s1763" type="#_x0000_t202" style="position:absolute;margin-left:393.55pt;margin-top:739.25pt;width:183.1pt;height:13.15pt;z-index:-25129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Iuh8B9wBAACaAwAADgAAAAAAAAAAAAAAAAAuAgAAZHJzL2Uyb0RvYy54bWxQSwECLQAU&#10;AAYACAAAACEAtD6lEeMAAAAOAQAADwAAAAAAAAAAAAAAAAA2BAAAZHJzL2Rvd25yZXYueG1sUEsF&#10;BgAAAAAEAAQA8wAAAEYFAAAAAA==&#10;" filled="f" stroked="f">
              <v:textbox inset="0,0,0,0">
                <w:txbxContent>
                  <w:p w14:paraId="4B9E999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25856" behindDoc="1" locked="0" layoutInCell="1" allowOverlap="1" wp14:anchorId="0658769F" wp14:editId="0ACB6098">
              <wp:simplePos x="0" y="0"/>
              <wp:positionH relativeFrom="page">
                <wp:posOffset>527050</wp:posOffset>
              </wp:positionH>
              <wp:positionV relativeFrom="page">
                <wp:posOffset>9408795</wp:posOffset>
              </wp:positionV>
              <wp:extent cx="259080" cy="177800"/>
              <wp:effectExtent l="0" t="0" r="0" b="0"/>
              <wp:wrapNone/>
              <wp:docPr id="726" name="Надпись 7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07599" w14:textId="77777777" w:rsidR="00000000" w:rsidRDefault="00000000">
                          <w:pPr>
                            <w:pStyle w:val="a3"/>
                            <w:spacing w:line="264" w:lineRule="exact"/>
                            <w:ind w:left="20"/>
                          </w:pPr>
                          <w:r>
                            <w:rPr>
                              <w:color w:val="221F1F"/>
                            </w:rPr>
                            <w:t>379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8769F" id="Надпись 726" o:spid="_x0000_s1764" type="#_x0000_t202" style="position:absolute;margin-left:41.5pt;margin-top:740.85pt;width:20.4pt;height:14pt;z-index:-25129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B/ix3N3AEAAJkDAAAOAAAAAAAAAAAAAAAAAC4CAABkcnMvZTJvRG9jLnhtbFBLAQItABQA&#10;BgAIAAAAIQDP6GZ94gAAAAwBAAAPAAAAAAAAAAAAAAAAADYEAABkcnMvZG93bnJldi54bWxQSwUG&#10;AAAAAAQABADzAAAARQUAAAAA&#10;" filled="f" stroked="f">
              <v:textbox inset="0,0,0,0">
                <w:txbxContent>
                  <w:p w14:paraId="44D07599" w14:textId="77777777" w:rsidR="00000000" w:rsidRDefault="00000000">
                    <w:pPr>
                      <w:pStyle w:val="a3"/>
                      <w:spacing w:line="264" w:lineRule="exact"/>
                      <w:ind w:left="20"/>
                    </w:pPr>
                    <w:r>
                      <w:rPr>
                        <w:color w:val="221F1F"/>
                      </w:rPr>
                      <w:t>379</w:t>
                    </w:r>
                  </w:p>
                </w:txbxContent>
              </v:textbox>
              <w10:wrap anchorx="page" anchory="page"/>
            </v:shape>
          </w:pict>
        </mc:Fallback>
      </mc:AlternateContent>
    </w: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72202" w14:textId="3F5783CF" w:rsidR="00000000" w:rsidRDefault="0033608E">
    <w:pPr>
      <w:pStyle w:val="a3"/>
      <w:spacing w:line="14" w:lineRule="auto"/>
      <w:rPr>
        <w:sz w:val="20"/>
      </w:rPr>
    </w:pPr>
    <w:r>
      <w:rPr>
        <w:noProof/>
      </w:rPr>
      <mc:AlternateContent>
        <mc:Choice Requires="wps">
          <w:drawing>
            <wp:anchor distT="0" distB="0" distL="114300" distR="114300" simplePos="0" relativeHeight="252600320" behindDoc="1" locked="0" layoutInCell="1" allowOverlap="1" wp14:anchorId="434B9182" wp14:editId="0A9CE05A">
              <wp:simplePos x="0" y="0"/>
              <wp:positionH relativeFrom="page">
                <wp:posOffset>457200</wp:posOffset>
              </wp:positionH>
              <wp:positionV relativeFrom="page">
                <wp:posOffset>9377680</wp:posOffset>
              </wp:positionV>
              <wp:extent cx="6858000" cy="0"/>
              <wp:effectExtent l="9525" t="14605" r="9525" b="13970"/>
              <wp:wrapNone/>
              <wp:docPr id="1358557897" name="Прямая соединительная линия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C7FD9C" id="Прямая соединительная линия 140" o:spid="_x0000_s1026" style="position:absolute;z-index:-25071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01344" behindDoc="1" locked="0" layoutInCell="1" allowOverlap="1" wp14:anchorId="4519F866" wp14:editId="131DF84E">
              <wp:simplePos x="0" y="0"/>
              <wp:positionH relativeFrom="page">
                <wp:posOffset>502285</wp:posOffset>
              </wp:positionH>
              <wp:positionV relativeFrom="page">
                <wp:posOffset>9388475</wp:posOffset>
              </wp:positionV>
              <wp:extent cx="2446655" cy="167005"/>
              <wp:effectExtent l="0" t="0" r="3810" b="0"/>
              <wp:wrapNone/>
              <wp:docPr id="410212358" name="Надпись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CCC33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19F866" id="_x0000_t202" coordsize="21600,21600" o:spt="202" path="m,l,21600r21600,l21600,xe">
              <v:stroke joinstyle="miter"/>
              <v:path gradientshapeok="t" o:connecttype="rect"/>
            </v:shapetype>
            <v:shape id="Надпись 139" o:spid="_x0000_s1765" type="#_x0000_t202" style="position:absolute;margin-left:39.55pt;margin-top:739.25pt;width:192.65pt;height:13.15pt;z-index:-25071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93A+V3QEAAJoDAAAOAAAAAAAAAAAAAAAAAC4CAABkcnMvZTJvRG9jLnhtbFBLAQItABQA&#10;BgAIAAAAIQDSW8fh4QAAAAwBAAAPAAAAAAAAAAAAAAAAADcEAABkcnMvZG93bnJldi54bWxQSwUG&#10;AAAAAAQABADzAAAARQUAAAAA&#10;" filled="f" stroked="f">
              <v:textbox inset="0,0,0,0">
                <w:txbxContent>
                  <w:p w14:paraId="65CCC33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02368" behindDoc="1" locked="0" layoutInCell="1" allowOverlap="1" wp14:anchorId="105B4889" wp14:editId="67F79BF4">
              <wp:simplePos x="0" y="0"/>
              <wp:positionH relativeFrom="page">
                <wp:posOffset>6983730</wp:posOffset>
              </wp:positionH>
              <wp:positionV relativeFrom="page">
                <wp:posOffset>9408795</wp:posOffset>
              </wp:positionV>
              <wp:extent cx="259080" cy="177800"/>
              <wp:effectExtent l="1905" t="0" r="0" b="0"/>
              <wp:wrapNone/>
              <wp:docPr id="709399990" name="Надпись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8550F" w14:textId="77777777" w:rsidR="00000000" w:rsidRDefault="00000000">
                          <w:pPr>
                            <w:pStyle w:val="a3"/>
                            <w:spacing w:line="264" w:lineRule="exact"/>
                            <w:ind w:left="20"/>
                          </w:pPr>
                          <w:r>
                            <w:rPr>
                              <w:color w:val="221F1F"/>
                            </w:rPr>
                            <w:t>380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5B4889" id="Надпись 138" o:spid="_x0000_s1766" type="#_x0000_t202" style="position:absolute;margin-left:549.9pt;margin-top:740.85pt;width:20.4pt;height:14pt;z-index:-25071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CUopLr3AEAAJkDAAAOAAAAAAAAAAAAAAAAAC4CAABkcnMvZTJvRG9jLnhtbFBLAQItABQA&#10;BgAIAAAAIQDR+cWA4gAAAA8BAAAPAAAAAAAAAAAAAAAAADYEAABkcnMvZG93bnJldi54bWxQSwUG&#10;AAAAAAQABADzAAAARQUAAAAA&#10;" filled="f" stroked="f">
              <v:textbox inset="0,0,0,0">
                <w:txbxContent>
                  <w:p w14:paraId="2298550F" w14:textId="77777777" w:rsidR="00000000" w:rsidRDefault="00000000">
                    <w:pPr>
                      <w:pStyle w:val="a3"/>
                      <w:spacing w:line="264" w:lineRule="exact"/>
                      <w:ind w:left="20"/>
                    </w:pPr>
                    <w:r>
                      <w:rPr>
                        <w:color w:val="221F1F"/>
                      </w:rPr>
                      <w:t>380</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73157"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80768" behindDoc="1" locked="0" layoutInCell="1" allowOverlap="1" wp14:anchorId="5FF6FE11" wp14:editId="217DC44B">
              <wp:simplePos x="0" y="0"/>
              <wp:positionH relativeFrom="page">
                <wp:posOffset>457200</wp:posOffset>
              </wp:positionH>
              <wp:positionV relativeFrom="page">
                <wp:posOffset>9377680</wp:posOffset>
              </wp:positionV>
              <wp:extent cx="6858000" cy="0"/>
              <wp:effectExtent l="0" t="0" r="0" b="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E6840" id="Прямая соединительная линия 48"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81792" behindDoc="1" locked="0" layoutInCell="1" allowOverlap="1" wp14:anchorId="70E03D39" wp14:editId="65999496">
              <wp:simplePos x="0" y="0"/>
              <wp:positionH relativeFrom="page">
                <wp:posOffset>7128510</wp:posOffset>
              </wp:positionH>
              <wp:positionV relativeFrom="page">
                <wp:posOffset>9411970</wp:posOffset>
              </wp:positionV>
              <wp:extent cx="180975" cy="177800"/>
              <wp:effectExtent l="0" t="0" r="0" b="0"/>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1EEB4" w14:textId="77777777" w:rsidR="00000000" w:rsidRDefault="00000000">
                          <w:pPr>
                            <w:pStyle w:val="a3"/>
                            <w:spacing w:line="264" w:lineRule="exact"/>
                            <w:ind w:left="20"/>
                          </w:pPr>
                          <w:r>
                            <w:rPr>
                              <w:color w:val="221F1F"/>
                            </w:rP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E03D39" id="_x0000_t202" coordsize="21600,21600" o:spt="202" path="m,l,21600r21600,l21600,xe">
              <v:stroke joinstyle="miter"/>
              <v:path gradientshapeok="t" o:connecttype="rect"/>
            </v:shapetype>
            <v:shape id="_x0000_s1245" type="#_x0000_t202" style="position:absolute;margin-left:561.3pt;margin-top:741.1pt;width:14.25pt;height:14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" filled="f" stroked="f">
              <v:textbox inset="0,0,0,0">
                <w:txbxContent>
                  <w:p w14:paraId="35F1EEB4" w14:textId="77777777" w:rsidR="00000000" w:rsidRDefault="00000000">
                    <w:pPr>
                      <w:pStyle w:val="a3"/>
                      <w:spacing w:line="264" w:lineRule="exact"/>
                      <w:ind w:left="20"/>
                    </w:pPr>
                    <w:r>
                      <w:rPr>
                        <w:color w:val="221F1F"/>
                      </w:rPr>
                      <w:t>36</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82816" behindDoc="1" locked="0" layoutInCell="1" allowOverlap="1" wp14:anchorId="4FE63973" wp14:editId="4E36CD63">
              <wp:simplePos x="0" y="0"/>
              <wp:positionH relativeFrom="page">
                <wp:posOffset>444500</wp:posOffset>
              </wp:positionH>
              <wp:positionV relativeFrom="page">
                <wp:posOffset>9422130</wp:posOffset>
              </wp:positionV>
              <wp:extent cx="2446655" cy="167005"/>
              <wp:effectExtent l="0" t="0" r="0" b="0"/>
              <wp:wrapNone/>
              <wp:docPr id="44" name="Надпись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21874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63973" id="_x0000_s1246" type="#_x0000_t202" style="position:absolute;margin-left:35pt;margin-top:741.9pt;width:192.65pt;height:13.1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" filled="f" stroked="f">
              <v:textbox inset="0,0,0,0">
                <w:txbxContent>
                  <w:p w14:paraId="6C21874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08FF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66816" behindDoc="1" locked="0" layoutInCell="1" allowOverlap="1" wp14:anchorId="37456EDA" wp14:editId="7DBA6D8B">
              <wp:simplePos x="0" y="0"/>
              <wp:positionH relativeFrom="page">
                <wp:posOffset>457200</wp:posOffset>
              </wp:positionH>
              <wp:positionV relativeFrom="page">
                <wp:posOffset>9377680</wp:posOffset>
              </wp:positionV>
              <wp:extent cx="6858000" cy="0"/>
              <wp:effectExtent l="0" t="0" r="0" b="0"/>
              <wp:wrapNone/>
              <wp:docPr id="731" name="Прямая соединительная линия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F4FE6" id="Прямая соединительная линия 731" o:spid="_x0000_s1026" style="position:absolute;z-index:-25124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67840" behindDoc="1" locked="0" layoutInCell="1" allowOverlap="1" wp14:anchorId="74097138" wp14:editId="294957C6">
              <wp:simplePos x="0" y="0"/>
              <wp:positionH relativeFrom="page">
                <wp:posOffset>4998085</wp:posOffset>
              </wp:positionH>
              <wp:positionV relativeFrom="page">
                <wp:posOffset>9388475</wp:posOffset>
              </wp:positionV>
              <wp:extent cx="2325370" cy="167005"/>
              <wp:effectExtent l="0" t="0" r="0" b="0"/>
              <wp:wrapNone/>
              <wp:docPr id="730" name="Надпись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4A43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097138" id="_x0000_t202" coordsize="21600,21600" o:spt="202" path="m,l,21600r21600,l21600,xe">
              <v:stroke joinstyle="miter"/>
              <v:path gradientshapeok="t" o:connecttype="rect"/>
            </v:shapetype>
            <v:shape id="Надпись 730" o:spid="_x0000_s1767" type="#_x0000_t202" style="position:absolute;margin-left:393.55pt;margin-top:739.25pt;width:183.1pt;height:13.15pt;z-index:-25124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rySmitwBAACaAwAADgAAAAAAAAAAAAAAAAAuAgAAZHJzL2Uyb0RvYy54bWxQSwECLQAU&#10;AAYACAAAACEAtD6lEeMAAAAOAQAADwAAAAAAAAAAAAAAAAA2BAAAZHJzL2Rvd25yZXYueG1sUEsF&#10;BgAAAAAEAAQA8wAAAEYFAAAAAA==&#10;" filled="f" stroked="f">
              <v:textbox inset="0,0,0,0">
                <w:txbxContent>
                  <w:p w14:paraId="7D54A43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68864" behindDoc="1" locked="0" layoutInCell="1" allowOverlap="1" wp14:anchorId="7DB90617" wp14:editId="3E2BA547">
              <wp:simplePos x="0" y="0"/>
              <wp:positionH relativeFrom="page">
                <wp:posOffset>527050</wp:posOffset>
              </wp:positionH>
              <wp:positionV relativeFrom="page">
                <wp:posOffset>9408795</wp:posOffset>
              </wp:positionV>
              <wp:extent cx="259080" cy="177800"/>
              <wp:effectExtent l="0" t="0" r="0" b="0"/>
              <wp:wrapNone/>
              <wp:docPr id="729" name="Надпись 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CEB14" w14:textId="77777777" w:rsidR="00000000" w:rsidRDefault="00000000">
                          <w:pPr>
                            <w:pStyle w:val="a3"/>
                            <w:spacing w:line="264" w:lineRule="exact"/>
                            <w:ind w:left="20"/>
                          </w:pPr>
                          <w:r>
                            <w:rPr>
                              <w:color w:val="221F1F"/>
                            </w:rPr>
                            <w:t>381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B90617" id="Надпись 729" o:spid="_x0000_s1768" type="#_x0000_t202" style="position:absolute;margin-left:41.5pt;margin-top:740.85pt;width:20.4pt;height:14pt;z-index:-25124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yR8dA3AEAAJkDAAAOAAAAAAAAAAAAAAAAAC4CAABkcnMvZTJvRG9jLnhtbFBLAQItABQA&#10;BgAIAAAAIQDP6GZ94gAAAAwBAAAPAAAAAAAAAAAAAAAAADYEAABkcnMvZG93bnJldi54bWxQSwUG&#10;AAAAAAQABADzAAAARQUAAAAA&#10;" filled="f" stroked="f">
              <v:textbox inset="0,0,0,0">
                <w:txbxContent>
                  <w:p w14:paraId="350CEB14" w14:textId="77777777" w:rsidR="00000000" w:rsidRDefault="00000000">
                    <w:pPr>
                      <w:pStyle w:val="a3"/>
                      <w:spacing w:line="264" w:lineRule="exact"/>
                      <w:ind w:left="20"/>
                    </w:pPr>
                    <w:r>
                      <w:rPr>
                        <w:color w:val="221F1F"/>
                      </w:rPr>
                      <w:t>381</w:t>
                    </w:r>
                  </w:p>
                </w:txbxContent>
              </v:textbox>
              <w10:wrap anchorx="page" anchory="page"/>
            </v:shape>
          </w:pict>
        </mc:Fallback>
      </mc:AlternateContent>
    </w:r>
  </w:p>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10081" w14:textId="650AD60F" w:rsidR="00000000" w:rsidRDefault="0033608E">
    <w:pPr>
      <w:pStyle w:val="a3"/>
      <w:spacing w:line="14" w:lineRule="auto"/>
      <w:rPr>
        <w:sz w:val="20"/>
      </w:rPr>
    </w:pPr>
    <w:r>
      <w:rPr>
        <w:noProof/>
      </w:rPr>
      <mc:AlternateContent>
        <mc:Choice Requires="wps">
          <w:drawing>
            <wp:anchor distT="0" distB="0" distL="114300" distR="114300" simplePos="0" relativeHeight="252603392" behindDoc="1" locked="0" layoutInCell="1" allowOverlap="1" wp14:anchorId="18FA5D54" wp14:editId="63523D69">
              <wp:simplePos x="0" y="0"/>
              <wp:positionH relativeFrom="page">
                <wp:posOffset>457200</wp:posOffset>
              </wp:positionH>
              <wp:positionV relativeFrom="page">
                <wp:posOffset>9377680</wp:posOffset>
              </wp:positionV>
              <wp:extent cx="6858000" cy="0"/>
              <wp:effectExtent l="9525" t="14605" r="9525" b="13970"/>
              <wp:wrapNone/>
              <wp:docPr id="845977137" name="Прямая соединительная линия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D3C7E4" id="Прямая соединительная линия 137" o:spid="_x0000_s1026" style="position:absolute;z-index:-25071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04416" behindDoc="1" locked="0" layoutInCell="1" allowOverlap="1" wp14:anchorId="57DB23C6" wp14:editId="5241F766">
              <wp:simplePos x="0" y="0"/>
              <wp:positionH relativeFrom="page">
                <wp:posOffset>502285</wp:posOffset>
              </wp:positionH>
              <wp:positionV relativeFrom="page">
                <wp:posOffset>9388475</wp:posOffset>
              </wp:positionV>
              <wp:extent cx="2446655" cy="167005"/>
              <wp:effectExtent l="0" t="0" r="3810" b="0"/>
              <wp:wrapNone/>
              <wp:docPr id="1594090031" name="Надпись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2D04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B23C6" id="_x0000_t202" coordsize="21600,21600" o:spt="202" path="m,l,21600r21600,l21600,xe">
              <v:stroke joinstyle="miter"/>
              <v:path gradientshapeok="t" o:connecttype="rect"/>
            </v:shapetype>
            <v:shape id="_x0000_s1769" type="#_x0000_t202" style="position:absolute;margin-left:39.55pt;margin-top:739.25pt;width:192.65pt;height:13.15pt;z-index:-25071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wENUY3QEAAJoDAAAOAAAAAAAAAAAAAAAAAC4CAABkcnMvZTJvRG9jLnhtbFBLAQItABQA&#10;BgAIAAAAIQDSW8fh4QAAAAwBAAAPAAAAAAAAAAAAAAAAADcEAABkcnMvZG93bnJldi54bWxQSwUG&#10;AAAAAAQABADzAAAARQUAAAAA&#10;" filled="f" stroked="f">
              <v:textbox inset="0,0,0,0">
                <w:txbxContent>
                  <w:p w14:paraId="36C2D04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05440" behindDoc="1" locked="0" layoutInCell="1" allowOverlap="1" wp14:anchorId="0CF84EFB" wp14:editId="21E6A992">
              <wp:simplePos x="0" y="0"/>
              <wp:positionH relativeFrom="page">
                <wp:posOffset>6983730</wp:posOffset>
              </wp:positionH>
              <wp:positionV relativeFrom="page">
                <wp:posOffset>9408795</wp:posOffset>
              </wp:positionV>
              <wp:extent cx="259080" cy="177800"/>
              <wp:effectExtent l="1905" t="0" r="0" b="0"/>
              <wp:wrapNone/>
              <wp:docPr id="996181913" name="Надпись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44CFA" w14:textId="77777777" w:rsidR="00000000" w:rsidRDefault="00000000">
                          <w:pPr>
                            <w:pStyle w:val="a3"/>
                            <w:spacing w:line="264" w:lineRule="exact"/>
                            <w:ind w:left="20"/>
                          </w:pPr>
                          <w:r>
                            <w:rPr>
                              <w:color w:val="221F1F"/>
                            </w:rPr>
                            <w:t>382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84EFB" id="Надпись 135" o:spid="_x0000_s1770" type="#_x0000_t202" style="position:absolute;margin-left:549.9pt;margin-top:740.85pt;width:20.4pt;height:14pt;z-index:-25071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C8Yym3AEAAJkDAAAOAAAAAAAAAAAAAAAAAC4CAABkcnMvZTJvRG9jLnhtbFBLAQItABQA&#10;BgAIAAAAIQDR+cWA4gAAAA8BAAAPAAAAAAAAAAAAAAAAADYEAABkcnMvZG93bnJldi54bWxQSwUG&#10;AAAAAAQABADzAAAARQUAAAAA&#10;" filled="f" stroked="f">
              <v:textbox inset="0,0,0,0">
                <w:txbxContent>
                  <w:p w14:paraId="77B44CFA" w14:textId="77777777" w:rsidR="00000000" w:rsidRDefault="00000000">
                    <w:pPr>
                      <w:pStyle w:val="a3"/>
                      <w:spacing w:line="264" w:lineRule="exact"/>
                      <w:ind w:left="20"/>
                    </w:pPr>
                    <w:r>
                      <w:rPr>
                        <w:color w:val="221F1F"/>
                      </w:rPr>
                      <w:t>382</w:t>
                    </w:r>
                  </w:p>
                </w:txbxContent>
              </v:textbox>
              <w10:wrap anchorx="page" anchory="page"/>
            </v:shape>
          </w:pict>
        </mc:Fallback>
      </mc:AlternateContent>
    </w: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73E90" w14:textId="46FBA7F8" w:rsidR="00000000" w:rsidRDefault="0033608E">
    <w:pPr>
      <w:pStyle w:val="a3"/>
      <w:spacing w:line="14" w:lineRule="auto"/>
      <w:rPr>
        <w:sz w:val="20"/>
      </w:rPr>
    </w:pPr>
    <w:r>
      <w:rPr>
        <w:noProof/>
      </w:rPr>
      <mc:AlternateContent>
        <mc:Choice Requires="wps">
          <w:drawing>
            <wp:anchor distT="0" distB="0" distL="114300" distR="114300" simplePos="0" relativeHeight="252606464" behindDoc="1" locked="0" layoutInCell="1" allowOverlap="1" wp14:anchorId="2CFAA3D0" wp14:editId="2DB2FF5F">
              <wp:simplePos x="0" y="0"/>
              <wp:positionH relativeFrom="page">
                <wp:posOffset>457200</wp:posOffset>
              </wp:positionH>
              <wp:positionV relativeFrom="page">
                <wp:posOffset>9377680</wp:posOffset>
              </wp:positionV>
              <wp:extent cx="6858000" cy="0"/>
              <wp:effectExtent l="9525" t="14605" r="9525" b="13970"/>
              <wp:wrapNone/>
              <wp:docPr id="342886270" name="Прямая соединительная линия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8ED4F" id="Прямая соединительная линия 134" o:spid="_x0000_s1026" style="position:absolute;z-index:-25071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07488" behindDoc="1" locked="0" layoutInCell="1" allowOverlap="1" wp14:anchorId="266B37FC" wp14:editId="67202683">
              <wp:simplePos x="0" y="0"/>
              <wp:positionH relativeFrom="page">
                <wp:posOffset>4998085</wp:posOffset>
              </wp:positionH>
              <wp:positionV relativeFrom="page">
                <wp:posOffset>9388475</wp:posOffset>
              </wp:positionV>
              <wp:extent cx="2325370" cy="167005"/>
              <wp:effectExtent l="0" t="0" r="1270" b="0"/>
              <wp:wrapNone/>
              <wp:docPr id="293663935" name="Надпись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91B4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6B37FC" id="_x0000_t202" coordsize="21600,21600" o:spt="202" path="m,l,21600r21600,l21600,xe">
              <v:stroke joinstyle="miter"/>
              <v:path gradientshapeok="t" o:connecttype="rect"/>
            </v:shapetype>
            <v:shape id="Надпись 133" o:spid="_x0000_s1771" type="#_x0000_t202" style="position:absolute;margin-left:393.55pt;margin-top:739.25pt;width:183.1pt;height:13.15pt;z-index:-25070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Hl3uMfdAQAAmgMAAA4AAAAAAAAAAAAAAAAALgIAAGRycy9lMm9Eb2MueG1sUEsBAi0A&#10;FAAGAAgAAAAhALQ+pRHjAAAADgEAAA8AAAAAAAAAAAAAAAAANwQAAGRycy9kb3ducmV2LnhtbFBL&#10;BQYAAAAABAAEAPMAAABHBQAAAAA=&#10;" filled="f" stroked="f">
              <v:textbox inset="0,0,0,0">
                <w:txbxContent>
                  <w:p w14:paraId="47091B4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08512" behindDoc="1" locked="0" layoutInCell="1" allowOverlap="1" wp14:anchorId="7A4F74B8" wp14:editId="5853DB80">
              <wp:simplePos x="0" y="0"/>
              <wp:positionH relativeFrom="page">
                <wp:posOffset>527050</wp:posOffset>
              </wp:positionH>
              <wp:positionV relativeFrom="page">
                <wp:posOffset>9408795</wp:posOffset>
              </wp:positionV>
              <wp:extent cx="259080" cy="177800"/>
              <wp:effectExtent l="3175" t="0" r="4445" b="0"/>
              <wp:wrapNone/>
              <wp:docPr id="2003716799" name="Надпись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D7A49" w14:textId="77777777" w:rsidR="00000000" w:rsidRDefault="00000000">
                          <w:pPr>
                            <w:pStyle w:val="a3"/>
                            <w:spacing w:line="264" w:lineRule="exact"/>
                            <w:ind w:left="20"/>
                          </w:pPr>
                          <w:r>
                            <w:rPr>
                              <w:color w:val="221F1F"/>
                            </w:rPr>
                            <w:t>383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4F74B8" id="Надпись 132" o:spid="_x0000_s1772" type="#_x0000_t202" style="position:absolute;margin-left:41.5pt;margin-top:740.85pt;width:20.4pt;height:14pt;z-index:-2507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Ofe8v/bAQAAmQMAAA4AAAAAAAAAAAAAAAAALgIAAGRycy9lMm9Eb2MueG1sUEsBAi0AFAAG&#10;AAgAAAAhAM/oZn3iAAAADAEAAA8AAAAAAAAAAAAAAAAANQQAAGRycy9kb3ducmV2LnhtbFBLBQYA&#10;AAAABAAEAPMAAABEBQAAAAA=&#10;" filled="f" stroked="f">
              <v:textbox inset="0,0,0,0">
                <w:txbxContent>
                  <w:p w14:paraId="3C7D7A49" w14:textId="77777777" w:rsidR="00000000" w:rsidRDefault="00000000">
                    <w:pPr>
                      <w:pStyle w:val="a3"/>
                      <w:spacing w:line="264" w:lineRule="exact"/>
                      <w:ind w:left="20"/>
                    </w:pPr>
                    <w:r>
                      <w:rPr>
                        <w:color w:val="221F1F"/>
                      </w:rPr>
                      <w:t>383</w:t>
                    </w:r>
                  </w:p>
                </w:txbxContent>
              </v:textbox>
              <w10:wrap anchorx="page" anchory="page"/>
            </v:shape>
          </w:pict>
        </mc:Fallback>
      </mc:AlternateContent>
    </w: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3BAE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26880" behindDoc="1" locked="0" layoutInCell="1" allowOverlap="1" wp14:anchorId="2B7077A0" wp14:editId="14A9FF02">
              <wp:simplePos x="0" y="0"/>
              <wp:positionH relativeFrom="page">
                <wp:posOffset>457200</wp:posOffset>
              </wp:positionH>
              <wp:positionV relativeFrom="page">
                <wp:posOffset>9377680</wp:posOffset>
              </wp:positionV>
              <wp:extent cx="6858000" cy="0"/>
              <wp:effectExtent l="0" t="0" r="0" b="0"/>
              <wp:wrapNone/>
              <wp:docPr id="734" name="Прямая соединительная линия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64A08D" id="Прямая соединительная линия 734" o:spid="_x0000_s1026" style="position:absolute;z-index:-25128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27904" behindDoc="1" locked="0" layoutInCell="1" allowOverlap="1" wp14:anchorId="58A8A6F3" wp14:editId="59198D18">
              <wp:simplePos x="0" y="0"/>
              <wp:positionH relativeFrom="page">
                <wp:posOffset>502285</wp:posOffset>
              </wp:positionH>
              <wp:positionV relativeFrom="page">
                <wp:posOffset>9388475</wp:posOffset>
              </wp:positionV>
              <wp:extent cx="2446655" cy="167005"/>
              <wp:effectExtent l="0" t="0" r="0" b="0"/>
              <wp:wrapNone/>
              <wp:docPr id="733" name="Надпись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5FF8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A8A6F3" id="_x0000_t202" coordsize="21600,21600" o:spt="202" path="m,l,21600r21600,l21600,xe">
              <v:stroke joinstyle="miter"/>
              <v:path gradientshapeok="t" o:connecttype="rect"/>
            </v:shapetype>
            <v:shape id="Надпись 733" o:spid="_x0000_s1773" type="#_x0000_t202" style="position:absolute;margin-left:39.55pt;margin-top:739.25pt;width:192.65pt;height:13.15pt;z-index:-25128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KWJ4KfcAQAAmgMAAA4AAAAAAAAAAAAAAAAALgIAAGRycy9lMm9Eb2MueG1sUEsBAi0AFAAG&#10;AAgAAAAhANJbx+HhAAAADAEAAA8AAAAAAAAAAAAAAAAANgQAAGRycy9kb3ducmV2LnhtbFBLBQYA&#10;AAAABAAEAPMAAABEBQAAAAA=&#10;" filled="f" stroked="f">
              <v:textbox inset="0,0,0,0">
                <w:txbxContent>
                  <w:p w14:paraId="4C05FF8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28928" behindDoc="1" locked="0" layoutInCell="1" allowOverlap="1" wp14:anchorId="4446C33C" wp14:editId="69BCB5C0">
              <wp:simplePos x="0" y="0"/>
              <wp:positionH relativeFrom="page">
                <wp:posOffset>6983730</wp:posOffset>
              </wp:positionH>
              <wp:positionV relativeFrom="page">
                <wp:posOffset>9408795</wp:posOffset>
              </wp:positionV>
              <wp:extent cx="259080" cy="177800"/>
              <wp:effectExtent l="0" t="0" r="0" b="0"/>
              <wp:wrapNone/>
              <wp:docPr id="732" name="Надпись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919A3B" w14:textId="77777777" w:rsidR="00000000" w:rsidRDefault="00000000">
                          <w:pPr>
                            <w:pStyle w:val="a3"/>
                            <w:spacing w:line="264" w:lineRule="exact"/>
                            <w:ind w:left="20"/>
                          </w:pPr>
                          <w:r>
                            <w:rPr>
                              <w:color w:val="221F1F"/>
                            </w:rPr>
                            <w:t>384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6C33C" id="Надпись 732" o:spid="_x0000_s1774" type="#_x0000_t202" style="position:absolute;margin-left:549.9pt;margin-top:740.85pt;width:20.4pt;height:14pt;z-index:-25128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IE7p1TbAQAAmQMAAA4AAAAAAAAAAAAAAAAALgIAAGRycy9lMm9Eb2MueG1sUEsBAi0AFAAG&#10;AAgAAAAhANH5xYDiAAAADwEAAA8AAAAAAAAAAAAAAAAANQQAAGRycy9kb3ducmV2LnhtbFBLBQYA&#10;AAAABAAEAPMAAABEBQAAAAA=&#10;" filled="f" stroked="f">
              <v:textbox inset="0,0,0,0">
                <w:txbxContent>
                  <w:p w14:paraId="26919A3B" w14:textId="77777777" w:rsidR="00000000" w:rsidRDefault="00000000">
                    <w:pPr>
                      <w:pStyle w:val="a3"/>
                      <w:spacing w:line="264" w:lineRule="exact"/>
                      <w:ind w:left="20"/>
                    </w:pPr>
                    <w:r>
                      <w:rPr>
                        <w:color w:val="221F1F"/>
                      </w:rPr>
                      <w:t>384</w:t>
                    </w:r>
                  </w:p>
                </w:txbxContent>
              </v:textbox>
              <w10:wrap anchorx="page" anchory="page"/>
            </v:shape>
          </w:pict>
        </mc:Fallback>
      </mc:AlternateContent>
    </w:r>
  </w:p>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0046F"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29952" behindDoc="1" locked="0" layoutInCell="1" allowOverlap="1" wp14:anchorId="0795889B" wp14:editId="0EA64D78">
              <wp:simplePos x="0" y="0"/>
              <wp:positionH relativeFrom="page">
                <wp:posOffset>457200</wp:posOffset>
              </wp:positionH>
              <wp:positionV relativeFrom="page">
                <wp:posOffset>9377680</wp:posOffset>
              </wp:positionV>
              <wp:extent cx="6858000" cy="0"/>
              <wp:effectExtent l="0" t="0" r="0" b="0"/>
              <wp:wrapNone/>
              <wp:docPr id="737" name="Прямая соединительная линия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45A14F" id="Прямая соединительная линия 737" o:spid="_x0000_s1026" style="position:absolute;z-index:-25128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30976" behindDoc="1" locked="0" layoutInCell="1" allowOverlap="1" wp14:anchorId="1CF6C00D" wp14:editId="413262D4">
              <wp:simplePos x="0" y="0"/>
              <wp:positionH relativeFrom="page">
                <wp:posOffset>4998085</wp:posOffset>
              </wp:positionH>
              <wp:positionV relativeFrom="page">
                <wp:posOffset>9388475</wp:posOffset>
              </wp:positionV>
              <wp:extent cx="2325370" cy="167005"/>
              <wp:effectExtent l="0" t="0" r="0" b="0"/>
              <wp:wrapNone/>
              <wp:docPr id="736" name="Надпись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1C96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F6C00D" id="_x0000_t202" coordsize="21600,21600" o:spt="202" path="m,l,21600r21600,l21600,xe">
              <v:stroke joinstyle="miter"/>
              <v:path gradientshapeok="t" o:connecttype="rect"/>
            </v:shapetype>
            <v:shape id="Надпись 736" o:spid="_x0000_s1775" type="#_x0000_t202" style="position:absolute;margin-left:393.55pt;margin-top:739.25pt;width:183.1pt;height:13.15pt;z-index:-25128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ur2TNdwBAACaAwAADgAAAAAAAAAAAAAAAAAuAgAAZHJzL2Uyb0RvYy54bWxQSwECLQAU&#10;AAYACAAAACEAtD6lEeMAAAAOAQAADwAAAAAAAAAAAAAAAAA2BAAAZHJzL2Rvd25yZXYueG1sUEsF&#10;BgAAAAAEAAQA8wAAAEYFAAAAAA==&#10;" filled="f" stroked="f">
              <v:textbox inset="0,0,0,0">
                <w:txbxContent>
                  <w:p w14:paraId="5431C96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32000" behindDoc="1" locked="0" layoutInCell="1" allowOverlap="1" wp14:anchorId="45062A05" wp14:editId="1886D4D7">
              <wp:simplePos x="0" y="0"/>
              <wp:positionH relativeFrom="page">
                <wp:posOffset>527050</wp:posOffset>
              </wp:positionH>
              <wp:positionV relativeFrom="page">
                <wp:posOffset>9408795</wp:posOffset>
              </wp:positionV>
              <wp:extent cx="259080" cy="177800"/>
              <wp:effectExtent l="0" t="0" r="0" b="0"/>
              <wp:wrapNone/>
              <wp:docPr id="735" name="Надпись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D949E" w14:textId="77777777" w:rsidR="00000000" w:rsidRDefault="00000000">
                          <w:pPr>
                            <w:pStyle w:val="a3"/>
                            <w:spacing w:line="264" w:lineRule="exact"/>
                            <w:ind w:left="20"/>
                          </w:pPr>
                          <w:r>
                            <w:rPr>
                              <w:color w:val="221F1F"/>
                            </w:rPr>
                            <w:t>385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62A05" id="Надпись 735" o:spid="_x0000_s1776" type="#_x0000_t202" style="position:absolute;margin-left:41.5pt;margin-top:740.85pt;width:20.4pt;height:14pt;z-index:-25128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GoSKHLbAQAAmQMAAA4AAAAAAAAAAAAAAAAALgIAAGRycy9lMm9Eb2MueG1sUEsBAi0AFAAG&#10;AAgAAAAhAM/oZn3iAAAADAEAAA8AAAAAAAAAAAAAAAAANQQAAGRycy9kb3ducmV2LnhtbFBLBQYA&#10;AAAABAAEAPMAAABEBQAAAAA=&#10;" filled="f" stroked="f">
              <v:textbox inset="0,0,0,0">
                <w:txbxContent>
                  <w:p w14:paraId="023D949E" w14:textId="77777777" w:rsidR="00000000" w:rsidRDefault="00000000">
                    <w:pPr>
                      <w:pStyle w:val="a3"/>
                      <w:spacing w:line="264" w:lineRule="exact"/>
                      <w:ind w:left="20"/>
                    </w:pPr>
                    <w:r>
                      <w:rPr>
                        <w:color w:val="221F1F"/>
                      </w:rPr>
                      <w:t>385</w:t>
                    </w:r>
                  </w:p>
                </w:txbxContent>
              </v:textbox>
              <w10:wrap anchorx="page" anchory="page"/>
            </v:shape>
          </w:pict>
        </mc:Fallback>
      </mc:AlternateContent>
    </w: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C426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63744" behindDoc="1" locked="0" layoutInCell="1" allowOverlap="1" wp14:anchorId="079FF97A" wp14:editId="1F3267BB">
              <wp:simplePos x="0" y="0"/>
              <wp:positionH relativeFrom="page">
                <wp:posOffset>457200</wp:posOffset>
              </wp:positionH>
              <wp:positionV relativeFrom="page">
                <wp:posOffset>9377680</wp:posOffset>
              </wp:positionV>
              <wp:extent cx="6858000" cy="0"/>
              <wp:effectExtent l="0" t="0" r="0" b="0"/>
              <wp:wrapNone/>
              <wp:docPr id="740" name="Прямая соединительная линия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4F1D0" id="Прямая соединительная линия 740" o:spid="_x0000_s1026" style="position:absolute;z-index:-25125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64768" behindDoc="1" locked="0" layoutInCell="1" allowOverlap="1" wp14:anchorId="6BC2436D" wp14:editId="16A1AC47">
              <wp:simplePos x="0" y="0"/>
              <wp:positionH relativeFrom="page">
                <wp:posOffset>502285</wp:posOffset>
              </wp:positionH>
              <wp:positionV relativeFrom="page">
                <wp:posOffset>9388475</wp:posOffset>
              </wp:positionV>
              <wp:extent cx="2446655" cy="167005"/>
              <wp:effectExtent l="0" t="0" r="0" b="0"/>
              <wp:wrapNone/>
              <wp:docPr id="739" name="Надпись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F2B5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C2436D" id="_x0000_t202" coordsize="21600,21600" o:spt="202" path="m,l,21600r21600,l21600,xe">
              <v:stroke joinstyle="miter"/>
              <v:path gradientshapeok="t" o:connecttype="rect"/>
            </v:shapetype>
            <v:shape id="Надпись 739" o:spid="_x0000_s1777" type="#_x0000_t202" style="position:absolute;margin-left:39.55pt;margin-top:739.25pt;width:192.65pt;height:13.15pt;z-index:-25125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ChFOircAQAAmgMAAA4AAAAAAAAAAAAAAAAALgIAAGRycy9lMm9Eb2MueG1sUEsBAi0AFAAG&#10;AAgAAAAhANJbx+HhAAAADAEAAA8AAAAAAAAAAAAAAAAANgQAAGRycy9kb3ducmV2LnhtbFBLBQYA&#10;AAAABAAEAPMAAABEBQAAAAA=&#10;" filled="f" stroked="f">
              <v:textbox inset="0,0,0,0">
                <w:txbxContent>
                  <w:p w14:paraId="007F2B5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65792" behindDoc="1" locked="0" layoutInCell="1" allowOverlap="1" wp14:anchorId="535AE70D" wp14:editId="615EAD98">
              <wp:simplePos x="0" y="0"/>
              <wp:positionH relativeFrom="page">
                <wp:posOffset>6983730</wp:posOffset>
              </wp:positionH>
              <wp:positionV relativeFrom="page">
                <wp:posOffset>9408795</wp:posOffset>
              </wp:positionV>
              <wp:extent cx="259080" cy="177800"/>
              <wp:effectExtent l="0" t="0" r="0" b="0"/>
              <wp:wrapNone/>
              <wp:docPr id="738" name="Надпись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93C71" w14:textId="77777777" w:rsidR="00000000" w:rsidRDefault="00000000">
                          <w:pPr>
                            <w:pStyle w:val="a3"/>
                            <w:spacing w:line="264" w:lineRule="exact"/>
                            <w:ind w:left="20"/>
                          </w:pPr>
                          <w:r>
                            <w:rPr>
                              <w:color w:val="221F1F"/>
                            </w:rPr>
                            <w:t>386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5AE70D" id="Надпись 738" o:spid="_x0000_s1778" type="#_x0000_t202" style="position:absolute;margin-left:549.9pt;margin-top:740.85pt;width:20.4pt;height:14pt;z-index:-25125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Az3fdnbAQAAmQMAAA4AAAAAAAAAAAAAAAAALgIAAGRycy9lMm9Eb2MueG1sUEsBAi0AFAAG&#10;AAgAAAAhANH5xYDiAAAADwEAAA8AAAAAAAAAAAAAAAAANQQAAGRycy9kb3ducmV2LnhtbFBLBQYA&#10;AAAABAAEAPMAAABEBQAAAAA=&#10;" filled="f" stroked="f">
              <v:textbox inset="0,0,0,0">
                <w:txbxContent>
                  <w:p w14:paraId="3AA93C71" w14:textId="77777777" w:rsidR="00000000" w:rsidRDefault="00000000">
                    <w:pPr>
                      <w:pStyle w:val="a3"/>
                      <w:spacing w:line="264" w:lineRule="exact"/>
                      <w:ind w:left="20"/>
                    </w:pPr>
                    <w:r>
                      <w:rPr>
                        <w:color w:val="221F1F"/>
                      </w:rPr>
                      <w:t>386</w:t>
                    </w:r>
                  </w:p>
                </w:txbxContent>
              </v:textbox>
              <w10:wrap anchorx="page" anchory="page"/>
            </v:shape>
          </w:pict>
        </mc:Fallback>
      </mc:AlternateContent>
    </w: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B729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33024" behindDoc="1" locked="0" layoutInCell="1" allowOverlap="1" wp14:anchorId="08369230" wp14:editId="3092F97B">
              <wp:simplePos x="0" y="0"/>
              <wp:positionH relativeFrom="page">
                <wp:posOffset>457200</wp:posOffset>
              </wp:positionH>
              <wp:positionV relativeFrom="page">
                <wp:posOffset>9377680</wp:posOffset>
              </wp:positionV>
              <wp:extent cx="6858000" cy="0"/>
              <wp:effectExtent l="0" t="0" r="0" b="0"/>
              <wp:wrapNone/>
              <wp:docPr id="743" name="Прямая соединительная линия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AD66D" id="Прямая соединительная линия 743" o:spid="_x0000_s1026" style="position:absolute;z-index:-25128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34048" behindDoc="1" locked="0" layoutInCell="1" allowOverlap="1" wp14:anchorId="1179A673" wp14:editId="02F33730">
              <wp:simplePos x="0" y="0"/>
              <wp:positionH relativeFrom="page">
                <wp:posOffset>4998085</wp:posOffset>
              </wp:positionH>
              <wp:positionV relativeFrom="page">
                <wp:posOffset>9388475</wp:posOffset>
              </wp:positionV>
              <wp:extent cx="2325370" cy="167005"/>
              <wp:effectExtent l="0" t="0" r="0" b="0"/>
              <wp:wrapNone/>
              <wp:docPr id="742" name="Надпись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7FA8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79A673" id="_x0000_t202" coordsize="21600,21600" o:spt="202" path="m,l,21600r21600,l21600,xe">
              <v:stroke joinstyle="miter"/>
              <v:path gradientshapeok="t" o:connecttype="rect"/>
            </v:shapetype>
            <v:shape id="Надпись 742" o:spid="_x0000_s1779" type="#_x0000_t202" style="position:absolute;margin-left:393.55pt;margin-top:739.25pt;width:183.1pt;height:13.15pt;z-index:-25128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N3FJuNwBAACaAwAADgAAAAAAAAAAAAAAAAAuAgAAZHJzL2Uyb0RvYy54bWxQSwECLQAU&#10;AAYACAAAACEAtD6lEeMAAAAOAQAADwAAAAAAAAAAAAAAAAA2BAAAZHJzL2Rvd25yZXYueG1sUEsF&#10;BgAAAAAEAAQA8wAAAEYFAAAAAA==&#10;" filled="f" stroked="f">
              <v:textbox inset="0,0,0,0">
                <w:txbxContent>
                  <w:p w14:paraId="2137FA8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35072" behindDoc="1" locked="0" layoutInCell="1" allowOverlap="1" wp14:anchorId="4798E2C3" wp14:editId="4F4020C4">
              <wp:simplePos x="0" y="0"/>
              <wp:positionH relativeFrom="page">
                <wp:posOffset>527050</wp:posOffset>
              </wp:positionH>
              <wp:positionV relativeFrom="page">
                <wp:posOffset>9408795</wp:posOffset>
              </wp:positionV>
              <wp:extent cx="259080" cy="177800"/>
              <wp:effectExtent l="0" t="0" r="0" b="0"/>
              <wp:wrapNone/>
              <wp:docPr id="741" name="Надпись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5CF34" w14:textId="77777777" w:rsidR="00000000" w:rsidRDefault="00000000">
                          <w:pPr>
                            <w:pStyle w:val="a3"/>
                            <w:spacing w:line="264" w:lineRule="exact"/>
                            <w:ind w:left="20"/>
                          </w:pPr>
                          <w:r>
                            <w:rPr>
                              <w:color w:val="221F1F"/>
                            </w:rPr>
                            <w:t>387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8E2C3" id="Надпись 741" o:spid="_x0000_s1780" type="#_x0000_t202" style="position:absolute;margin-left:41.5pt;margin-top:740.85pt;width:20.4pt;height:14pt;z-index:-25128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LxBNj/bAQAAmQMAAA4AAAAAAAAAAAAAAAAALgIAAGRycy9lMm9Eb2MueG1sUEsBAi0AFAAG&#10;AAgAAAAhAM/oZn3iAAAADAEAAA8AAAAAAAAAAAAAAAAANQQAAGRycy9kb3ducmV2LnhtbFBLBQYA&#10;AAAABAAEAPMAAABEBQAAAAA=&#10;" filled="f" stroked="f">
              <v:textbox inset="0,0,0,0">
                <w:txbxContent>
                  <w:p w14:paraId="2AD5CF34" w14:textId="77777777" w:rsidR="00000000" w:rsidRDefault="00000000">
                    <w:pPr>
                      <w:pStyle w:val="a3"/>
                      <w:spacing w:line="264" w:lineRule="exact"/>
                      <w:ind w:left="20"/>
                    </w:pPr>
                    <w:r>
                      <w:rPr>
                        <w:color w:val="221F1F"/>
                      </w:rPr>
                      <w:t>387</w:t>
                    </w:r>
                  </w:p>
                </w:txbxContent>
              </v:textbox>
              <w10:wrap anchorx="page" anchory="page"/>
            </v:shape>
          </w:pict>
        </mc:Fallback>
      </mc:AlternateContent>
    </w:r>
  </w:p>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51D3" w14:textId="19C6D2E2" w:rsidR="00000000" w:rsidRDefault="0033608E">
    <w:pPr>
      <w:pStyle w:val="a3"/>
      <w:spacing w:line="14" w:lineRule="auto"/>
      <w:rPr>
        <w:sz w:val="20"/>
      </w:rPr>
    </w:pPr>
    <w:r>
      <w:rPr>
        <w:noProof/>
      </w:rPr>
      <mc:AlternateContent>
        <mc:Choice Requires="wps">
          <w:drawing>
            <wp:anchor distT="0" distB="0" distL="114300" distR="114300" simplePos="0" relativeHeight="252609536" behindDoc="1" locked="0" layoutInCell="1" allowOverlap="1" wp14:anchorId="553D9D32" wp14:editId="54C16183">
              <wp:simplePos x="0" y="0"/>
              <wp:positionH relativeFrom="page">
                <wp:posOffset>457200</wp:posOffset>
              </wp:positionH>
              <wp:positionV relativeFrom="page">
                <wp:posOffset>9377680</wp:posOffset>
              </wp:positionV>
              <wp:extent cx="6858000" cy="0"/>
              <wp:effectExtent l="9525" t="14605" r="9525" b="13970"/>
              <wp:wrapNone/>
              <wp:docPr id="1459698596" name="Прямая соединительная линия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0F093" id="Прямая соединительная линия 131" o:spid="_x0000_s1026" style="position:absolute;z-index:-25070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10560" behindDoc="1" locked="0" layoutInCell="1" allowOverlap="1" wp14:anchorId="37C465CD" wp14:editId="384982C8">
              <wp:simplePos x="0" y="0"/>
              <wp:positionH relativeFrom="page">
                <wp:posOffset>502285</wp:posOffset>
              </wp:positionH>
              <wp:positionV relativeFrom="page">
                <wp:posOffset>9388475</wp:posOffset>
              </wp:positionV>
              <wp:extent cx="2446655" cy="167005"/>
              <wp:effectExtent l="0" t="0" r="3810" b="0"/>
              <wp:wrapNone/>
              <wp:docPr id="376687593" name="Надпись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BC225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C465CD" id="_x0000_t202" coordsize="21600,21600" o:spt="202" path="m,l,21600r21600,l21600,xe">
              <v:stroke joinstyle="miter"/>
              <v:path gradientshapeok="t" o:connecttype="rect"/>
            </v:shapetype>
            <v:shape id="Надпись 130" o:spid="_x0000_s1781" type="#_x0000_t202" style="position:absolute;margin-left:39.55pt;margin-top:739.25pt;width:192.65pt;height:13.15pt;z-index:-25070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FiRn3QEAAJoDAAAOAAAAAAAAAAAAAAAAAC4CAABkcnMvZTJvRG9jLnhtbFBLAQItABQA&#10;BgAIAAAAIQDSW8fh4QAAAAwBAAAPAAAAAAAAAAAAAAAAADcEAABkcnMvZG93bnJldi54bWxQSwUG&#10;AAAAAAQABADzAAAARQUAAAAA&#10;" filled="f" stroked="f">
              <v:textbox inset="0,0,0,0">
                <w:txbxContent>
                  <w:p w14:paraId="22BC225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11584" behindDoc="1" locked="0" layoutInCell="1" allowOverlap="1" wp14:anchorId="04822CC3" wp14:editId="22FD95CE">
              <wp:simplePos x="0" y="0"/>
              <wp:positionH relativeFrom="page">
                <wp:posOffset>6983730</wp:posOffset>
              </wp:positionH>
              <wp:positionV relativeFrom="page">
                <wp:posOffset>9408795</wp:posOffset>
              </wp:positionV>
              <wp:extent cx="259080" cy="177800"/>
              <wp:effectExtent l="1905" t="0" r="0" b="0"/>
              <wp:wrapNone/>
              <wp:docPr id="813600119" name="Надпись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E40E7" w14:textId="77777777" w:rsidR="00000000" w:rsidRDefault="00000000">
                          <w:pPr>
                            <w:pStyle w:val="a3"/>
                            <w:spacing w:line="264" w:lineRule="exact"/>
                            <w:ind w:left="20"/>
                          </w:pPr>
                          <w:r>
                            <w:rPr>
                              <w:color w:val="221F1F"/>
                            </w:rPr>
                            <w:t>388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822CC3" id="Надпись 129" o:spid="_x0000_s1782" type="#_x0000_t202" style="position:absolute;margin-left:549.9pt;margin-top:740.85pt;width:20.4pt;height:14pt;z-index:-25070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I5bPrdoBAACZAwAADgAAAAAAAAAAAAAAAAAuAgAAZHJzL2Uyb0RvYy54bWxQSwECLQAUAAYA&#10;CAAAACEA0fnFgOIAAAAPAQAADwAAAAAAAAAAAAAAAAA0BAAAZHJzL2Rvd25yZXYueG1sUEsFBgAA&#10;AAAEAAQA8wAAAEMFAAAAAA==&#10;" filled="f" stroked="f">
              <v:textbox inset="0,0,0,0">
                <w:txbxContent>
                  <w:p w14:paraId="261E40E7" w14:textId="77777777" w:rsidR="00000000" w:rsidRDefault="00000000">
                    <w:pPr>
                      <w:pStyle w:val="a3"/>
                      <w:spacing w:line="264" w:lineRule="exact"/>
                      <w:ind w:left="20"/>
                    </w:pPr>
                    <w:r>
                      <w:rPr>
                        <w:color w:val="221F1F"/>
                      </w:rPr>
                      <w:t>388</w:t>
                    </w:r>
                  </w:p>
                </w:txbxContent>
              </v:textbox>
              <w10:wrap anchorx="page" anchory="page"/>
            </v:shape>
          </w:pict>
        </mc:Fallback>
      </mc:AlternateContent>
    </w: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9BF41" w14:textId="2F551EAF" w:rsidR="00000000" w:rsidRDefault="0033608E">
    <w:pPr>
      <w:pStyle w:val="a3"/>
      <w:spacing w:line="14" w:lineRule="auto"/>
      <w:rPr>
        <w:sz w:val="20"/>
      </w:rPr>
    </w:pPr>
    <w:r>
      <w:rPr>
        <w:noProof/>
      </w:rPr>
      <mc:AlternateContent>
        <mc:Choice Requires="wps">
          <w:drawing>
            <wp:anchor distT="0" distB="0" distL="114300" distR="114300" simplePos="0" relativeHeight="252612608" behindDoc="1" locked="0" layoutInCell="1" allowOverlap="1" wp14:anchorId="10FBECAA" wp14:editId="3EC1E403">
              <wp:simplePos x="0" y="0"/>
              <wp:positionH relativeFrom="page">
                <wp:posOffset>457200</wp:posOffset>
              </wp:positionH>
              <wp:positionV relativeFrom="page">
                <wp:posOffset>9377680</wp:posOffset>
              </wp:positionV>
              <wp:extent cx="6858000" cy="0"/>
              <wp:effectExtent l="9525" t="14605" r="9525" b="13970"/>
              <wp:wrapNone/>
              <wp:docPr id="343194381" name="Прямая соединительная линия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E9AF4" id="Прямая соединительная линия 128" o:spid="_x0000_s1026" style="position:absolute;z-index:-25070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13632" behindDoc="1" locked="0" layoutInCell="1" allowOverlap="1" wp14:anchorId="2BB2F599" wp14:editId="40EC3692">
              <wp:simplePos x="0" y="0"/>
              <wp:positionH relativeFrom="page">
                <wp:posOffset>4998085</wp:posOffset>
              </wp:positionH>
              <wp:positionV relativeFrom="page">
                <wp:posOffset>9388475</wp:posOffset>
              </wp:positionV>
              <wp:extent cx="2325370" cy="167005"/>
              <wp:effectExtent l="0" t="0" r="1270" b="0"/>
              <wp:wrapNone/>
              <wp:docPr id="1061194285" name="Надпись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E71B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B2F599" id="_x0000_t202" coordsize="21600,21600" o:spt="202" path="m,l,21600r21600,l21600,xe">
              <v:stroke joinstyle="miter"/>
              <v:path gradientshapeok="t" o:connecttype="rect"/>
            </v:shapetype>
            <v:shape id="Надпись 127" o:spid="_x0000_s1783" type="#_x0000_t202" style="position:absolute;margin-left:393.55pt;margin-top:739.25pt;width:183.1pt;height:13.15pt;z-index:-25070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PvM3AEAAJoDAAAOAAAAZHJzL2Uyb0RvYy54bWysU9tu2zAMfR+wfxD0vthJkXYz4hRdiw4D&#10;ugvQ7QNkWY6F2aJGKrGzrx8lx+m2vhV7EWhSOjznkN5cj30nDgbJgivlcpFLYZyG2rpdKb9/u3/z&#10;V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F6v1xRWXNNeWl1d5vk4tVDG/9kjhg4FexKCUyENN6OrwQCGyUcV8JTZzcG+7Lg22c38l+GLM&#10;JPaR8EQ9jNUobF3K9bskLsqpoD6yIIRpYXjBOWgBf0kx8LKUkn7uFRopuo+OTYmbNQc4B9UcKKf5&#10;aSmDFFN4G6YN3Hu0u5aRJ9sd3LBxjU2anlicCPMCJKmnZY0b9ud3uvX0S21/A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GBD7zNwBAACaAwAADgAAAAAAAAAAAAAAAAAuAgAAZHJzL2Uyb0RvYy54bWxQSwECLQAU&#10;AAYACAAAACEAtD6lEeMAAAAOAQAADwAAAAAAAAAAAAAAAAA2BAAAZHJzL2Rvd25yZXYueG1sUEsF&#10;BgAAAAAEAAQA8wAAAEYFAAAAAA==&#10;" filled="f" stroked="f">
              <v:textbox inset="0,0,0,0">
                <w:txbxContent>
                  <w:p w14:paraId="05AE71B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14656" behindDoc="1" locked="0" layoutInCell="1" allowOverlap="1" wp14:anchorId="0B84BF22" wp14:editId="103237E0">
              <wp:simplePos x="0" y="0"/>
              <wp:positionH relativeFrom="page">
                <wp:posOffset>527050</wp:posOffset>
              </wp:positionH>
              <wp:positionV relativeFrom="page">
                <wp:posOffset>9408795</wp:posOffset>
              </wp:positionV>
              <wp:extent cx="259080" cy="177800"/>
              <wp:effectExtent l="3175" t="0" r="4445" b="0"/>
              <wp:wrapNone/>
              <wp:docPr id="1663840054" name="Надпись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6C2FB" w14:textId="77777777" w:rsidR="00000000" w:rsidRDefault="00000000">
                          <w:pPr>
                            <w:pStyle w:val="a3"/>
                            <w:spacing w:line="264" w:lineRule="exact"/>
                            <w:ind w:left="20"/>
                          </w:pPr>
                          <w:r>
                            <w:rPr>
                              <w:color w:val="221F1F"/>
                            </w:rPr>
                            <w:t>389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4BF22" id="Надпись 126" o:spid="_x0000_s1784" type="#_x0000_t202" style="position:absolute;margin-left:41.5pt;margin-top:740.85pt;width:20.4pt;height:14pt;z-index:-25070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EVzmgbbAQAAmQMAAA4AAAAAAAAAAAAAAAAALgIAAGRycy9lMm9Eb2MueG1sUEsBAi0AFAAG&#10;AAgAAAAhAM/oZn3iAAAADAEAAA8AAAAAAAAAAAAAAAAANQQAAGRycy9kb3ducmV2LnhtbFBLBQYA&#10;AAAABAAEAPMAAABEBQAAAAA=&#10;" filled="f" stroked="f">
              <v:textbox inset="0,0,0,0">
                <w:txbxContent>
                  <w:p w14:paraId="0176C2FB" w14:textId="77777777" w:rsidR="00000000" w:rsidRDefault="00000000">
                    <w:pPr>
                      <w:pStyle w:val="a3"/>
                      <w:spacing w:line="264" w:lineRule="exact"/>
                      <w:ind w:left="20"/>
                    </w:pPr>
                    <w:r>
                      <w:rPr>
                        <w:color w:val="221F1F"/>
                      </w:rPr>
                      <w:t>389</w:t>
                    </w:r>
                  </w:p>
                </w:txbxContent>
              </v:textbox>
              <w10:wrap anchorx="page" anchory="page"/>
            </v:shape>
          </w:pict>
        </mc:Fallback>
      </mc:AlternateContent>
    </w: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0C38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88320" behindDoc="1" locked="0" layoutInCell="1" allowOverlap="1" wp14:anchorId="6A35EC72" wp14:editId="31BCCB2C">
              <wp:simplePos x="0" y="0"/>
              <wp:positionH relativeFrom="page">
                <wp:posOffset>457200</wp:posOffset>
              </wp:positionH>
              <wp:positionV relativeFrom="page">
                <wp:posOffset>9377680</wp:posOffset>
              </wp:positionV>
              <wp:extent cx="6858000" cy="0"/>
              <wp:effectExtent l="0" t="0" r="0" b="0"/>
              <wp:wrapNone/>
              <wp:docPr id="746" name="Прямая соединительная линия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79D1B" id="Прямая соединительная линия 746" o:spid="_x0000_s1026" style="position:absolute;z-index:-25122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89344" behindDoc="1" locked="0" layoutInCell="1" allowOverlap="1" wp14:anchorId="32CB3732" wp14:editId="39113555">
              <wp:simplePos x="0" y="0"/>
              <wp:positionH relativeFrom="page">
                <wp:posOffset>502285</wp:posOffset>
              </wp:positionH>
              <wp:positionV relativeFrom="page">
                <wp:posOffset>9388475</wp:posOffset>
              </wp:positionV>
              <wp:extent cx="2446655" cy="167005"/>
              <wp:effectExtent l="0" t="0" r="0" b="0"/>
              <wp:wrapNone/>
              <wp:docPr id="745" name="Надпись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B985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CB3732" id="_x0000_t202" coordsize="21600,21600" o:spt="202" path="m,l,21600r21600,l21600,xe">
              <v:stroke joinstyle="miter"/>
              <v:path gradientshapeok="t" o:connecttype="rect"/>
            </v:shapetype>
            <v:shape id="Надпись 745" o:spid="_x0000_s1785" type="#_x0000_t202" style="position:absolute;margin-left:39.55pt;margin-top:739.25pt;width:192.65pt;height:13.15pt;z-index:-25122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HJIhe3QEAAJoDAAAOAAAAAAAAAAAAAAAAAC4CAABkcnMvZTJvRG9jLnhtbFBLAQItABQA&#10;BgAIAAAAIQDSW8fh4QAAAAwBAAAPAAAAAAAAAAAAAAAAADcEAABkcnMvZG93bnJldi54bWxQSwUG&#10;AAAAAAQABADzAAAARQUAAAAA&#10;" filled="f" stroked="f">
              <v:textbox inset="0,0,0,0">
                <w:txbxContent>
                  <w:p w14:paraId="6B6B985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90368" behindDoc="1" locked="0" layoutInCell="1" allowOverlap="1" wp14:anchorId="6437D23F" wp14:editId="4C89A8F5">
              <wp:simplePos x="0" y="0"/>
              <wp:positionH relativeFrom="page">
                <wp:posOffset>6983730</wp:posOffset>
              </wp:positionH>
              <wp:positionV relativeFrom="page">
                <wp:posOffset>9408795</wp:posOffset>
              </wp:positionV>
              <wp:extent cx="259080" cy="177800"/>
              <wp:effectExtent l="0" t="0" r="0" b="0"/>
              <wp:wrapNone/>
              <wp:docPr id="744" name="Надпись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30F1F" w14:textId="77777777" w:rsidR="00000000" w:rsidRDefault="00000000">
                          <w:pPr>
                            <w:pStyle w:val="a3"/>
                            <w:spacing w:line="264" w:lineRule="exact"/>
                            <w:ind w:left="20"/>
                          </w:pPr>
                          <w:r>
                            <w:rPr>
                              <w:color w:val="221F1F"/>
                            </w:rPr>
                            <w:t>390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7D23F" id="Надпись 744" o:spid="_x0000_s1786" type="#_x0000_t202" style="position:absolute;margin-left:549.9pt;margin-top:740.85pt;width:20.4pt;height:14pt;z-index:-25122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CuWhUg3AEAAJkDAAAOAAAAAAAAAAAAAAAAAC4CAABkcnMvZTJvRG9jLnhtbFBLAQItABQA&#10;BgAIAAAAIQDR+cWA4gAAAA8BAAAPAAAAAAAAAAAAAAAAADYEAABkcnMvZG93bnJldi54bWxQSwUG&#10;AAAAAAQABADzAAAARQUAAAAA&#10;" filled="f" stroked="f">
              <v:textbox inset="0,0,0,0">
                <w:txbxContent>
                  <w:p w14:paraId="24330F1F" w14:textId="77777777" w:rsidR="00000000" w:rsidRDefault="00000000">
                    <w:pPr>
                      <w:pStyle w:val="a3"/>
                      <w:spacing w:line="264" w:lineRule="exact"/>
                      <w:ind w:left="20"/>
                    </w:pPr>
                    <w:r>
                      <w:rPr>
                        <w:color w:val="221F1F"/>
                      </w:rPr>
                      <w:t>390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8ED13" w14:textId="732CA023" w:rsidR="00000000" w:rsidRDefault="0033608E">
    <w:pPr>
      <w:pStyle w:val="a3"/>
      <w:spacing w:line="14" w:lineRule="auto"/>
      <w:rPr>
        <w:sz w:val="20"/>
      </w:rPr>
    </w:pPr>
    <w:r>
      <w:rPr>
        <w:noProof/>
      </w:rPr>
      <mc:AlternateContent>
        <mc:Choice Requires="wps">
          <w:drawing>
            <wp:anchor distT="0" distB="0" distL="114300" distR="114300" simplePos="0" relativeHeight="252111872" behindDoc="1" locked="0" layoutInCell="1" allowOverlap="1" wp14:anchorId="3608DCDB" wp14:editId="65010513">
              <wp:simplePos x="0" y="0"/>
              <wp:positionH relativeFrom="page">
                <wp:posOffset>457200</wp:posOffset>
              </wp:positionH>
              <wp:positionV relativeFrom="page">
                <wp:posOffset>9377680</wp:posOffset>
              </wp:positionV>
              <wp:extent cx="6858000" cy="0"/>
              <wp:effectExtent l="9525" t="12700" r="9525" b="6350"/>
              <wp:wrapNone/>
              <wp:docPr id="1423635453" name="Прямая соединительная линия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E20AB8" id="Прямая соединительная линия 617" o:spid="_x0000_s1026" style="position:absolute;z-index:-25120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12896" behindDoc="1" locked="0" layoutInCell="1" allowOverlap="1" wp14:anchorId="0D0D7EF9" wp14:editId="6672B119">
              <wp:simplePos x="0" y="0"/>
              <wp:positionH relativeFrom="page">
                <wp:posOffset>5001260</wp:posOffset>
              </wp:positionH>
              <wp:positionV relativeFrom="page">
                <wp:posOffset>9388475</wp:posOffset>
              </wp:positionV>
              <wp:extent cx="2325370" cy="167005"/>
              <wp:effectExtent l="635" t="4445" r="0" b="0"/>
              <wp:wrapNone/>
              <wp:docPr id="42995733" name="Надпись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D40F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0D7EF9" id="_x0000_t202" coordsize="21600,21600" o:spt="202" path="m,l,21600r21600,l21600,xe">
              <v:stroke joinstyle="miter"/>
              <v:path gradientshapeok="t" o:connecttype="rect"/>
            </v:shapetype>
            <v:shape id="Надпись 616" o:spid="_x0000_s1193" type="#_x0000_t202" style="position:absolute;margin-left:393.8pt;margin-top:739.25pt;width:183.1pt;height:13.15pt;z-index:-25120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" filled="f" stroked="f">
              <v:textbox inset="0,0,0,0">
                <w:txbxContent>
                  <w:p w14:paraId="2E6D40F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113920" behindDoc="1" locked="0" layoutInCell="1" allowOverlap="1" wp14:anchorId="59CCDFE3" wp14:editId="68BC3B87">
              <wp:simplePos x="0" y="0"/>
              <wp:positionH relativeFrom="page">
                <wp:posOffset>525145</wp:posOffset>
              </wp:positionH>
              <wp:positionV relativeFrom="page">
                <wp:posOffset>9411970</wp:posOffset>
              </wp:positionV>
              <wp:extent cx="102870" cy="177800"/>
              <wp:effectExtent l="1270" t="0" r="635" b="3810"/>
              <wp:wrapNone/>
              <wp:docPr id="51179505" name="Надпись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C4D21" w14:textId="77777777" w:rsidR="00000000" w:rsidRDefault="00000000">
                          <w:pPr>
                            <w:pStyle w:val="a3"/>
                            <w:spacing w:line="264" w:lineRule="exact"/>
                            <w:ind w:left="20"/>
                          </w:pPr>
                          <w:r>
                            <w:rPr>
                              <w:color w:val="221F1F"/>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CDFE3" id="Надпись 615" o:spid="_x0000_s1194" type="#_x0000_t202" style="position:absolute;margin-left:41.35pt;margin-top:741.1pt;width:8.1pt;height:14pt;z-index:-25120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" filled="f" stroked="f">
              <v:textbox inset="0,0,0,0">
                <w:txbxContent>
                  <w:p w14:paraId="353C4D21" w14:textId="77777777" w:rsidR="00000000" w:rsidRDefault="00000000">
                    <w:pPr>
                      <w:pStyle w:val="a3"/>
                      <w:spacing w:line="264" w:lineRule="exact"/>
                      <w:ind w:left="20"/>
                    </w:pPr>
                    <w:r>
                      <w:rPr>
                        <w:color w:val="221F1F"/>
                      </w:rPr>
                      <w:t>9</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BF41D" w14:textId="48CA5DA5" w:rsidR="00000000" w:rsidRDefault="0033608E">
    <w:pPr>
      <w:pStyle w:val="a3"/>
      <w:spacing w:line="14" w:lineRule="auto"/>
      <w:rPr>
        <w:sz w:val="20"/>
      </w:rPr>
    </w:pPr>
    <w:r>
      <w:rPr>
        <w:noProof/>
      </w:rPr>
      <mc:AlternateContent>
        <mc:Choice Requires="wps">
          <w:drawing>
            <wp:anchor distT="0" distB="0" distL="114300" distR="114300" simplePos="0" relativeHeight="252173312" behindDoc="1" locked="0" layoutInCell="1" allowOverlap="1" wp14:anchorId="29D9EA33" wp14:editId="768E3669">
              <wp:simplePos x="0" y="0"/>
              <wp:positionH relativeFrom="page">
                <wp:posOffset>457200</wp:posOffset>
              </wp:positionH>
              <wp:positionV relativeFrom="page">
                <wp:posOffset>9377680</wp:posOffset>
              </wp:positionV>
              <wp:extent cx="6858000" cy="0"/>
              <wp:effectExtent l="9525" t="12700" r="9525" b="6350"/>
              <wp:wrapNone/>
              <wp:docPr id="1796802637" name="Прямая соединительная линия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F7453" id="Прямая соединительная линия 557" o:spid="_x0000_s1026" style="position:absolute;z-index:-25114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74336" behindDoc="1" locked="0" layoutInCell="1" allowOverlap="1" wp14:anchorId="27FA616C" wp14:editId="2AD535D7">
              <wp:simplePos x="0" y="0"/>
              <wp:positionH relativeFrom="page">
                <wp:posOffset>525145</wp:posOffset>
              </wp:positionH>
              <wp:positionV relativeFrom="page">
                <wp:posOffset>9411970</wp:posOffset>
              </wp:positionV>
              <wp:extent cx="180975" cy="177800"/>
              <wp:effectExtent l="1270" t="0" r="0" b="3810"/>
              <wp:wrapNone/>
              <wp:docPr id="63884313" name="Надпись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8E04D" w14:textId="77777777" w:rsidR="00000000" w:rsidRDefault="00000000">
                          <w:pPr>
                            <w:pStyle w:val="a3"/>
                            <w:spacing w:line="264" w:lineRule="exact"/>
                            <w:ind w:left="20"/>
                          </w:pPr>
                          <w:r>
                            <w:rPr>
                              <w:color w:val="221F1F"/>
                            </w:rP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FA616C" id="_x0000_t202" coordsize="21600,21600" o:spt="202" path="m,l,21600r21600,l21600,xe">
              <v:stroke joinstyle="miter"/>
              <v:path gradientshapeok="t" o:connecttype="rect"/>
            </v:shapetype>
            <v:shape id="Надпись 556" o:spid="_x0000_s1247" type="#_x0000_t202" style="position:absolute;margin-left:41.35pt;margin-top:741.1pt;width:14.25pt;height:14pt;z-index:-25114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BgOjIDaAQAAmAMAAA4AAAAAAAAAAAAAAAAALgIAAGRycy9lMm9Eb2MueG1sUEsBAi0AFAAGAAgA&#10;AAAhAMM2Xh3gAAAADAEAAA8AAAAAAAAAAAAAAAAANAQAAGRycy9kb3ducmV2LnhtbFBLBQYAAAAA&#10;BAAEAPMAAABBBQAAAAA=&#10;" filled="f" stroked="f">
              <v:textbox inset="0,0,0,0">
                <w:txbxContent>
                  <w:p w14:paraId="7FD8E04D" w14:textId="77777777" w:rsidR="00000000" w:rsidRDefault="00000000">
                    <w:pPr>
                      <w:pStyle w:val="a3"/>
                      <w:spacing w:line="264" w:lineRule="exact"/>
                      <w:ind w:left="20"/>
                    </w:pPr>
                    <w:r>
                      <w:rPr>
                        <w:color w:val="221F1F"/>
                      </w:rPr>
                      <w:t>41</w:t>
                    </w:r>
                  </w:p>
                </w:txbxContent>
              </v:textbox>
              <w10:wrap anchorx="page" anchory="page"/>
            </v:shape>
          </w:pict>
        </mc:Fallback>
      </mc:AlternateContent>
    </w:r>
    <w:r>
      <w:rPr>
        <w:noProof/>
      </w:rPr>
      <mc:AlternateContent>
        <mc:Choice Requires="wps">
          <w:drawing>
            <wp:anchor distT="0" distB="0" distL="114300" distR="114300" simplePos="0" relativeHeight="252175360" behindDoc="1" locked="0" layoutInCell="1" allowOverlap="1" wp14:anchorId="4B783D3B" wp14:editId="42926A40">
              <wp:simplePos x="0" y="0"/>
              <wp:positionH relativeFrom="page">
                <wp:posOffset>5097145</wp:posOffset>
              </wp:positionH>
              <wp:positionV relativeFrom="page">
                <wp:posOffset>9408795</wp:posOffset>
              </wp:positionV>
              <wp:extent cx="2232025" cy="165735"/>
              <wp:effectExtent l="1270" t="0" r="0" b="0"/>
              <wp:wrapNone/>
              <wp:docPr id="767272925" name="Надпись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9E0D7"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83D3B" id="Надпись 555" o:spid="_x0000_s1248" type="#_x0000_t202" style="position:absolute;margin-left:401.35pt;margin-top:740.85pt;width:175.75pt;height:13.05pt;z-index:-25114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" filled="f" stroked="f">
              <v:textbox inset="0,0,0,0">
                <w:txbxContent>
                  <w:p w14:paraId="34D9E0D7"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DC9A"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36096" behindDoc="1" locked="0" layoutInCell="1" allowOverlap="1" wp14:anchorId="58239253" wp14:editId="67B15364">
              <wp:simplePos x="0" y="0"/>
              <wp:positionH relativeFrom="page">
                <wp:posOffset>457200</wp:posOffset>
              </wp:positionH>
              <wp:positionV relativeFrom="page">
                <wp:posOffset>9377680</wp:posOffset>
              </wp:positionV>
              <wp:extent cx="6858000" cy="0"/>
              <wp:effectExtent l="0" t="0" r="0" b="0"/>
              <wp:wrapNone/>
              <wp:docPr id="749" name="Прямая соединительная линия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815FC4" id="Прямая соединительная линия 749" o:spid="_x0000_s1026" style="position:absolute;z-index:-25128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37120" behindDoc="1" locked="0" layoutInCell="1" allowOverlap="1" wp14:anchorId="18D909FC" wp14:editId="5960B62D">
              <wp:simplePos x="0" y="0"/>
              <wp:positionH relativeFrom="page">
                <wp:posOffset>4998085</wp:posOffset>
              </wp:positionH>
              <wp:positionV relativeFrom="page">
                <wp:posOffset>9388475</wp:posOffset>
              </wp:positionV>
              <wp:extent cx="2325370" cy="167005"/>
              <wp:effectExtent l="0" t="0" r="0" b="0"/>
              <wp:wrapNone/>
              <wp:docPr id="748" name="Надпись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3F1A5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D909FC" id="_x0000_t202" coordsize="21600,21600" o:spt="202" path="m,l,21600r21600,l21600,xe">
              <v:stroke joinstyle="miter"/>
              <v:path gradientshapeok="t" o:connecttype="rect"/>
            </v:shapetype>
            <v:shape id="Надпись 748" o:spid="_x0000_s1787" type="#_x0000_t202" style="position:absolute;margin-left:393.55pt;margin-top:739.25pt;width:183.1pt;height:13.15pt;z-index:-25127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ldwhQdwBAACaAwAADgAAAAAAAAAAAAAAAAAuAgAAZHJzL2Uyb0RvYy54bWxQSwECLQAU&#10;AAYACAAAACEAtD6lEeMAAAAOAQAADwAAAAAAAAAAAAAAAAA2BAAAZHJzL2Rvd25yZXYueG1sUEsF&#10;BgAAAAAEAAQA8wAAAEYFAAAAAA==&#10;" filled="f" stroked="f">
              <v:textbox inset="0,0,0,0">
                <w:txbxContent>
                  <w:p w14:paraId="563F1A5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38144" behindDoc="1" locked="0" layoutInCell="1" allowOverlap="1" wp14:anchorId="6E39CDF0" wp14:editId="3A9E581D">
              <wp:simplePos x="0" y="0"/>
              <wp:positionH relativeFrom="page">
                <wp:posOffset>527050</wp:posOffset>
              </wp:positionH>
              <wp:positionV relativeFrom="page">
                <wp:posOffset>9408795</wp:posOffset>
              </wp:positionV>
              <wp:extent cx="259080" cy="177800"/>
              <wp:effectExtent l="0" t="0" r="0" b="0"/>
              <wp:wrapNone/>
              <wp:docPr id="747" name="Надпись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62E91" w14:textId="77777777" w:rsidR="00000000" w:rsidRDefault="00000000">
                          <w:pPr>
                            <w:pStyle w:val="a3"/>
                            <w:spacing w:line="264" w:lineRule="exact"/>
                            <w:ind w:left="20"/>
                          </w:pPr>
                          <w:r>
                            <w:rPr>
                              <w:color w:val="221F1F"/>
                            </w:rPr>
                            <w:t>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39CDF0" id="Надпись 747" o:spid="_x0000_s1788" type="#_x0000_t202" style="position:absolute;margin-left:41.5pt;margin-top:740.85pt;width:20.4pt;height:14pt;z-index:-25127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DIv0CL3AEAAJkDAAAOAAAAAAAAAAAAAAAAAC4CAABkcnMvZTJvRG9jLnhtbFBLAQItABQA&#10;BgAIAAAAIQDP6GZ94gAAAAwBAAAPAAAAAAAAAAAAAAAAADYEAABkcnMvZG93bnJldi54bWxQSwUG&#10;AAAAAAQABADzAAAARQUAAAAA&#10;" filled="f" stroked="f">
              <v:textbox inset="0,0,0,0">
                <w:txbxContent>
                  <w:p w14:paraId="78D62E91" w14:textId="77777777" w:rsidR="00000000" w:rsidRDefault="00000000">
                    <w:pPr>
                      <w:pStyle w:val="a3"/>
                      <w:spacing w:line="264" w:lineRule="exact"/>
                      <w:ind w:left="20"/>
                    </w:pPr>
                    <w:r>
                      <w:rPr>
                        <w:color w:val="221F1F"/>
                      </w:rPr>
                      <w:t>391</w:t>
                    </w:r>
                  </w:p>
                </w:txbxContent>
              </v:textbox>
              <w10:wrap anchorx="page" anchory="page"/>
            </v:shape>
          </w:pict>
        </mc:Fallback>
      </mc:AlternateContent>
    </w: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7410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39168" behindDoc="1" locked="0" layoutInCell="1" allowOverlap="1" wp14:anchorId="67A727F9" wp14:editId="12B57AB0">
              <wp:simplePos x="0" y="0"/>
              <wp:positionH relativeFrom="page">
                <wp:posOffset>457200</wp:posOffset>
              </wp:positionH>
              <wp:positionV relativeFrom="page">
                <wp:posOffset>9377680</wp:posOffset>
              </wp:positionV>
              <wp:extent cx="6858000" cy="0"/>
              <wp:effectExtent l="0" t="0" r="0" b="0"/>
              <wp:wrapNone/>
              <wp:docPr id="752" name="Прямая соединительная линия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A463C" id="Прямая соединительная линия 752" o:spid="_x0000_s1026" style="position:absolute;z-index:-25127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40192" behindDoc="1" locked="0" layoutInCell="1" allowOverlap="1" wp14:anchorId="573075BF" wp14:editId="792208FC">
              <wp:simplePos x="0" y="0"/>
              <wp:positionH relativeFrom="page">
                <wp:posOffset>502285</wp:posOffset>
              </wp:positionH>
              <wp:positionV relativeFrom="page">
                <wp:posOffset>9388475</wp:posOffset>
              </wp:positionV>
              <wp:extent cx="2446655" cy="167005"/>
              <wp:effectExtent l="0" t="0" r="0" b="0"/>
              <wp:wrapNone/>
              <wp:docPr id="751" name="Надпись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9385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3075BF" id="_x0000_t202" coordsize="21600,21600" o:spt="202" path="m,l,21600r21600,l21600,xe">
              <v:stroke joinstyle="miter"/>
              <v:path gradientshapeok="t" o:connecttype="rect"/>
            </v:shapetype>
            <v:shape id="Надпись 751" o:spid="_x0000_s1789" type="#_x0000_t202" style="position:absolute;margin-left:39.55pt;margin-top:739.25pt;width:192.65pt;height:13.15pt;z-index:-25127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K6FLT3QEAAJoDAAAOAAAAAAAAAAAAAAAAAC4CAABkcnMvZTJvRG9jLnhtbFBLAQItABQA&#10;BgAIAAAAIQDSW8fh4QAAAAwBAAAPAAAAAAAAAAAAAAAAADcEAABkcnMvZG93bnJldi54bWxQSwUG&#10;AAAAAAQABADzAAAARQUAAAAA&#10;" filled="f" stroked="f">
              <v:textbox inset="0,0,0,0">
                <w:txbxContent>
                  <w:p w14:paraId="6DD9385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41216" behindDoc="1" locked="0" layoutInCell="1" allowOverlap="1" wp14:anchorId="29BF9B44" wp14:editId="36B452F3">
              <wp:simplePos x="0" y="0"/>
              <wp:positionH relativeFrom="page">
                <wp:posOffset>6983730</wp:posOffset>
              </wp:positionH>
              <wp:positionV relativeFrom="page">
                <wp:posOffset>9408795</wp:posOffset>
              </wp:positionV>
              <wp:extent cx="259080" cy="177800"/>
              <wp:effectExtent l="0" t="0" r="0" b="0"/>
              <wp:wrapNone/>
              <wp:docPr id="750" name="Надпись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C57B0" w14:textId="77777777" w:rsidR="00000000" w:rsidRDefault="00000000">
                          <w:pPr>
                            <w:pStyle w:val="a3"/>
                            <w:spacing w:line="264" w:lineRule="exact"/>
                            <w:ind w:left="20"/>
                          </w:pPr>
                          <w:r>
                            <w:rPr>
                              <w:color w:val="221F1F"/>
                            </w:rPr>
                            <w:t>392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F9B44" id="Надпись 750" o:spid="_x0000_s1790" type="#_x0000_t202" style="position:absolute;margin-left:549.9pt;margin-top:740.85pt;width:20.4pt;height:14pt;z-index:-25127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HgJC23bAQAAmQMAAA4AAAAAAAAAAAAAAAAALgIAAGRycy9lMm9Eb2MueG1sUEsBAi0AFAAG&#10;AAgAAAAhANH5xYDiAAAADwEAAA8AAAAAAAAAAAAAAAAANQQAAGRycy9kb3ducmV2LnhtbFBLBQYA&#10;AAAABAAEAPMAAABEBQAAAAA=&#10;" filled="f" stroked="f">
              <v:textbox inset="0,0,0,0">
                <w:txbxContent>
                  <w:p w14:paraId="126C57B0" w14:textId="77777777" w:rsidR="00000000" w:rsidRDefault="00000000">
                    <w:pPr>
                      <w:pStyle w:val="a3"/>
                      <w:spacing w:line="264" w:lineRule="exact"/>
                      <w:ind w:left="20"/>
                    </w:pPr>
                    <w:r>
                      <w:rPr>
                        <w:color w:val="221F1F"/>
                      </w:rPr>
                      <w:t>392</w:t>
                    </w:r>
                  </w:p>
                </w:txbxContent>
              </v:textbox>
              <w10:wrap anchorx="page" anchory="page"/>
            </v:shape>
          </w:pict>
        </mc:Fallback>
      </mc:AlternateContent>
    </w: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CCBD4" w14:textId="752C7A28" w:rsidR="00000000" w:rsidRDefault="0033608E">
    <w:pPr>
      <w:pStyle w:val="a3"/>
      <w:spacing w:line="14" w:lineRule="auto"/>
      <w:rPr>
        <w:sz w:val="20"/>
      </w:rPr>
    </w:pPr>
    <w:r>
      <w:rPr>
        <w:noProof/>
      </w:rPr>
      <mc:AlternateContent>
        <mc:Choice Requires="wps">
          <w:drawing>
            <wp:anchor distT="0" distB="0" distL="114300" distR="114300" simplePos="0" relativeHeight="252615680" behindDoc="1" locked="0" layoutInCell="1" allowOverlap="1" wp14:anchorId="7EA538F0" wp14:editId="49D7C1A4">
              <wp:simplePos x="0" y="0"/>
              <wp:positionH relativeFrom="page">
                <wp:posOffset>457200</wp:posOffset>
              </wp:positionH>
              <wp:positionV relativeFrom="page">
                <wp:posOffset>9377680</wp:posOffset>
              </wp:positionV>
              <wp:extent cx="6858000" cy="0"/>
              <wp:effectExtent l="9525" t="14605" r="9525" b="13970"/>
              <wp:wrapNone/>
              <wp:docPr id="1083671656" name="Прямая соединительная линия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06F985" id="Прямая соединительная линия 125" o:spid="_x0000_s1026" style="position:absolute;z-index:-25070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16704" behindDoc="1" locked="0" layoutInCell="1" allowOverlap="1" wp14:anchorId="23865B3B" wp14:editId="69036BC3">
              <wp:simplePos x="0" y="0"/>
              <wp:positionH relativeFrom="page">
                <wp:posOffset>4998085</wp:posOffset>
              </wp:positionH>
              <wp:positionV relativeFrom="page">
                <wp:posOffset>9388475</wp:posOffset>
              </wp:positionV>
              <wp:extent cx="2325370" cy="167005"/>
              <wp:effectExtent l="0" t="0" r="1270" b="0"/>
              <wp:wrapNone/>
              <wp:docPr id="514810460" name="Надпись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CAB6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865B3B" id="_x0000_t202" coordsize="21600,21600" o:spt="202" path="m,l,21600r21600,l21600,xe">
              <v:stroke joinstyle="miter"/>
              <v:path gradientshapeok="t" o:connecttype="rect"/>
            </v:shapetype>
            <v:shape id="Надпись 124" o:spid="_x0000_s1791" type="#_x0000_t202" style="position:absolute;margin-left:393.55pt;margin-top:739.25pt;width:183.1pt;height:13.15pt;z-index:-25069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EOPPwzdAQAAmgMAAA4AAAAAAAAAAAAAAAAALgIAAGRycy9lMm9Eb2MueG1sUEsBAi0A&#10;FAAGAAgAAAAhALQ+pRHjAAAADgEAAA8AAAAAAAAAAAAAAAAANwQAAGRycy9kb3ducmV2LnhtbFBL&#10;BQYAAAAABAAEAPMAAABHBQAAAAA=&#10;" filled="f" stroked="f">
              <v:textbox inset="0,0,0,0">
                <w:txbxContent>
                  <w:p w14:paraId="082CAB6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17728" behindDoc="1" locked="0" layoutInCell="1" allowOverlap="1" wp14:anchorId="7466ACA3" wp14:editId="396B64D4">
              <wp:simplePos x="0" y="0"/>
              <wp:positionH relativeFrom="page">
                <wp:posOffset>527050</wp:posOffset>
              </wp:positionH>
              <wp:positionV relativeFrom="page">
                <wp:posOffset>9408795</wp:posOffset>
              </wp:positionV>
              <wp:extent cx="259080" cy="177800"/>
              <wp:effectExtent l="3175" t="0" r="4445" b="0"/>
              <wp:wrapNone/>
              <wp:docPr id="984184727" name="Надпись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D1082" w14:textId="77777777" w:rsidR="00000000" w:rsidRDefault="00000000">
                          <w:pPr>
                            <w:pStyle w:val="a3"/>
                            <w:spacing w:line="264" w:lineRule="exact"/>
                            <w:ind w:left="20"/>
                          </w:pPr>
                          <w:r>
                            <w:rPr>
                              <w:color w:val="221F1F"/>
                            </w:rPr>
                            <w:t>393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66ACA3" id="Надпись 123" o:spid="_x0000_s1792" type="#_x0000_t202" style="position:absolute;margin-left:41.5pt;margin-top:740.85pt;width:20.4pt;height:14pt;z-index:-25069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ZtgXfNoBAACZAwAADgAAAAAAAAAAAAAAAAAuAgAAZHJzL2Uyb0RvYy54bWxQSwECLQAUAAYA&#10;CAAAACEAz+hmfeIAAAAMAQAADwAAAAAAAAAAAAAAAAA0BAAAZHJzL2Rvd25yZXYueG1sUEsFBgAA&#10;AAAEAAQA8wAAAEMFAAAAAA==&#10;" filled="f" stroked="f">
              <v:textbox inset="0,0,0,0">
                <w:txbxContent>
                  <w:p w14:paraId="11FD1082" w14:textId="77777777" w:rsidR="00000000" w:rsidRDefault="00000000">
                    <w:pPr>
                      <w:pStyle w:val="a3"/>
                      <w:spacing w:line="264" w:lineRule="exact"/>
                      <w:ind w:left="20"/>
                    </w:pPr>
                    <w:r>
                      <w:rPr>
                        <w:color w:val="221F1F"/>
                      </w:rPr>
                      <w:t>393</w:t>
                    </w:r>
                  </w:p>
                </w:txbxContent>
              </v:textbox>
              <w10:wrap anchorx="page" anchory="page"/>
            </v:shape>
          </w:pict>
        </mc:Fallback>
      </mc:AlternateContent>
    </w:r>
  </w:p>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498B8" w14:textId="54046753" w:rsidR="00000000" w:rsidRDefault="0033608E">
    <w:pPr>
      <w:pStyle w:val="a3"/>
      <w:spacing w:line="14" w:lineRule="auto"/>
      <w:rPr>
        <w:sz w:val="20"/>
      </w:rPr>
    </w:pPr>
    <w:r>
      <w:rPr>
        <w:noProof/>
      </w:rPr>
      <mc:AlternateContent>
        <mc:Choice Requires="wps">
          <w:drawing>
            <wp:anchor distT="0" distB="0" distL="114300" distR="114300" simplePos="0" relativeHeight="252618752" behindDoc="1" locked="0" layoutInCell="1" allowOverlap="1" wp14:anchorId="21F9F0FD" wp14:editId="0311916B">
              <wp:simplePos x="0" y="0"/>
              <wp:positionH relativeFrom="page">
                <wp:posOffset>457200</wp:posOffset>
              </wp:positionH>
              <wp:positionV relativeFrom="page">
                <wp:posOffset>9377680</wp:posOffset>
              </wp:positionV>
              <wp:extent cx="6858000" cy="0"/>
              <wp:effectExtent l="9525" t="14605" r="9525" b="13970"/>
              <wp:wrapNone/>
              <wp:docPr id="584796888" name="Прямая соединительная линия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BB140" id="Прямая соединительная линия 122" o:spid="_x0000_s1026" style="position:absolute;z-index:-25069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19776" behindDoc="1" locked="0" layoutInCell="1" allowOverlap="1" wp14:anchorId="0C9ED27C" wp14:editId="5883518E">
              <wp:simplePos x="0" y="0"/>
              <wp:positionH relativeFrom="page">
                <wp:posOffset>502285</wp:posOffset>
              </wp:positionH>
              <wp:positionV relativeFrom="page">
                <wp:posOffset>9388475</wp:posOffset>
              </wp:positionV>
              <wp:extent cx="2446655" cy="167005"/>
              <wp:effectExtent l="0" t="0" r="3810" b="0"/>
              <wp:wrapNone/>
              <wp:docPr id="202276895" name="Надпись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B8C7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9ED27C" id="_x0000_t202" coordsize="21600,21600" o:spt="202" path="m,l,21600r21600,l21600,xe">
              <v:stroke joinstyle="miter"/>
              <v:path gradientshapeok="t" o:connecttype="rect"/>
            </v:shapetype>
            <v:shape id="Надпись 121" o:spid="_x0000_s1793" type="#_x0000_t202" style="position:absolute;margin-left:39.55pt;margin-top:739.25pt;width:192.65pt;height:13.15pt;z-index:-25069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CSPBSTcAQAAmgMAAA4AAAAAAAAAAAAAAAAALgIAAGRycy9lMm9Eb2MueG1sUEsBAi0AFAAG&#10;AAgAAAAhANJbx+HhAAAADAEAAA8AAAAAAAAAAAAAAAAANgQAAGRycy9kb3ducmV2LnhtbFBLBQYA&#10;AAAABAAEAPMAAABEBQAAAAA=&#10;" filled="f" stroked="f">
              <v:textbox inset="0,0,0,0">
                <w:txbxContent>
                  <w:p w14:paraId="245B8C7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20800" behindDoc="1" locked="0" layoutInCell="1" allowOverlap="1" wp14:anchorId="43FD97D8" wp14:editId="59DFC611">
              <wp:simplePos x="0" y="0"/>
              <wp:positionH relativeFrom="page">
                <wp:posOffset>6983730</wp:posOffset>
              </wp:positionH>
              <wp:positionV relativeFrom="page">
                <wp:posOffset>9408795</wp:posOffset>
              </wp:positionV>
              <wp:extent cx="259080" cy="177800"/>
              <wp:effectExtent l="1905" t="0" r="0" b="0"/>
              <wp:wrapNone/>
              <wp:docPr id="750053813" name="Надпись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D7E80" w14:textId="77777777" w:rsidR="00000000" w:rsidRDefault="00000000">
                          <w:pPr>
                            <w:pStyle w:val="a3"/>
                            <w:spacing w:line="264" w:lineRule="exact"/>
                            <w:ind w:left="20"/>
                          </w:pPr>
                          <w:r>
                            <w:rPr>
                              <w:color w:val="221F1F"/>
                            </w:rPr>
                            <w:t>394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FD97D8" id="_x0000_s1794" type="#_x0000_t202" style="position:absolute;margin-left:549.9pt;margin-top:740.85pt;width:20.4pt;height:14pt;z-index:-25069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AA9QtfbAQAAmQMAAA4AAAAAAAAAAAAAAAAALgIAAGRycy9lMm9Eb2MueG1sUEsBAi0AFAAG&#10;AAgAAAAhANH5xYDiAAAADwEAAA8AAAAAAAAAAAAAAAAANQQAAGRycy9kb3ducmV2LnhtbFBLBQYA&#10;AAAABAAEAPMAAABEBQAAAAA=&#10;" filled="f" stroked="f">
              <v:textbox inset="0,0,0,0">
                <w:txbxContent>
                  <w:p w14:paraId="170D7E80" w14:textId="77777777" w:rsidR="00000000" w:rsidRDefault="00000000">
                    <w:pPr>
                      <w:pStyle w:val="a3"/>
                      <w:spacing w:line="264" w:lineRule="exact"/>
                      <w:ind w:left="20"/>
                    </w:pPr>
                    <w:r>
                      <w:rPr>
                        <w:color w:val="221F1F"/>
                      </w:rPr>
                      <w:t>394</w:t>
                    </w:r>
                  </w:p>
                </w:txbxContent>
              </v:textbox>
              <w10:wrap anchorx="page" anchory="page"/>
            </v:shape>
          </w:pict>
        </mc:Fallback>
      </mc:AlternateContent>
    </w: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B631F" w14:textId="78D308FD" w:rsidR="00000000" w:rsidRDefault="0033608E">
    <w:pPr>
      <w:pStyle w:val="a3"/>
      <w:spacing w:line="14" w:lineRule="auto"/>
      <w:rPr>
        <w:sz w:val="20"/>
      </w:rPr>
    </w:pPr>
    <w:r>
      <w:rPr>
        <w:noProof/>
      </w:rPr>
      <mc:AlternateContent>
        <mc:Choice Requires="wps">
          <w:drawing>
            <wp:anchor distT="0" distB="0" distL="114300" distR="114300" simplePos="0" relativeHeight="252621824" behindDoc="1" locked="0" layoutInCell="1" allowOverlap="1" wp14:anchorId="72B7072B" wp14:editId="726DC95E">
              <wp:simplePos x="0" y="0"/>
              <wp:positionH relativeFrom="page">
                <wp:posOffset>457200</wp:posOffset>
              </wp:positionH>
              <wp:positionV relativeFrom="page">
                <wp:posOffset>9377680</wp:posOffset>
              </wp:positionV>
              <wp:extent cx="6858000" cy="0"/>
              <wp:effectExtent l="9525" t="14605" r="9525" b="13970"/>
              <wp:wrapNone/>
              <wp:docPr id="1827031111" name="Прямая соединительная линия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9E1547" id="Прямая соединительная линия 119" o:spid="_x0000_s1026" style="position:absolute;z-index:-25069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22848" behindDoc="1" locked="0" layoutInCell="1" allowOverlap="1" wp14:anchorId="729AE452" wp14:editId="4CD5EC91">
              <wp:simplePos x="0" y="0"/>
              <wp:positionH relativeFrom="page">
                <wp:posOffset>4998085</wp:posOffset>
              </wp:positionH>
              <wp:positionV relativeFrom="page">
                <wp:posOffset>9388475</wp:posOffset>
              </wp:positionV>
              <wp:extent cx="2325370" cy="167005"/>
              <wp:effectExtent l="0" t="0" r="1270" b="0"/>
              <wp:wrapNone/>
              <wp:docPr id="1992243928" name="Надпись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DE82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9AE452" id="_x0000_t202" coordsize="21600,21600" o:spt="202" path="m,l,21600r21600,l21600,xe">
              <v:stroke joinstyle="miter"/>
              <v:path gradientshapeok="t" o:connecttype="rect"/>
            </v:shapetype>
            <v:shape id="Надпись 118" o:spid="_x0000_s1795" type="#_x0000_t202" style="position:absolute;margin-left:393.55pt;margin-top:739.25pt;width:183.1pt;height:13.15pt;z-index:-25069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O7t2ttwBAACaAwAADgAAAAAAAAAAAAAAAAAuAgAAZHJzL2Uyb0RvYy54bWxQSwECLQAU&#10;AAYACAAAACEAtD6lEeMAAAAOAQAADwAAAAAAAAAAAAAAAAA2BAAAZHJzL2Rvd25yZXYueG1sUEsF&#10;BgAAAAAEAAQA8wAAAEYFAAAAAA==&#10;" filled="f" stroked="f">
              <v:textbox inset="0,0,0,0">
                <w:txbxContent>
                  <w:p w14:paraId="468DE82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23872" behindDoc="1" locked="0" layoutInCell="1" allowOverlap="1" wp14:anchorId="3B36069D" wp14:editId="3FF516F1">
              <wp:simplePos x="0" y="0"/>
              <wp:positionH relativeFrom="page">
                <wp:posOffset>527050</wp:posOffset>
              </wp:positionH>
              <wp:positionV relativeFrom="page">
                <wp:posOffset>9408795</wp:posOffset>
              </wp:positionV>
              <wp:extent cx="259080" cy="177800"/>
              <wp:effectExtent l="3175" t="0" r="4445" b="0"/>
              <wp:wrapNone/>
              <wp:docPr id="1232077261" name="Надпись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BA749" w14:textId="77777777" w:rsidR="00000000" w:rsidRDefault="00000000">
                          <w:pPr>
                            <w:pStyle w:val="a3"/>
                            <w:spacing w:line="264" w:lineRule="exact"/>
                            <w:ind w:left="20"/>
                          </w:pPr>
                          <w:r>
                            <w:rPr>
                              <w:color w:val="221F1F"/>
                            </w:rPr>
                            <w:t>395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36069D" id="Надпись 117" o:spid="_x0000_s1796" type="#_x0000_t202" style="position:absolute;margin-left:41.5pt;margin-top:740.85pt;width:20.4pt;height:14pt;z-index:-25069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3x2wEAAJkDAAAOAAAAZHJzL2Uyb0RvYy54bWysU1Fv0zAQfkfiP1h+p0kr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Iifxu1RTUV1EfWgzDNC883By3gTykGnpVS0o+9QiNF98mxJ3Gw5gDnoJoD5TRf&#10;LWWQYgpvwjSAe4921zLy5LqDa/atsUnTM4sTYe5/knqa1Thgv+/Tqecftf0F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OsUzfHbAQAAmQMAAA4AAAAAAAAAAAAAAAAALgIAAGRycy9lMm9Eb2MueG1sUEsBAi0AFAAG&#10;AAgAAAAhAM/oZn3iAAAADAEAAA8AAAAAAAAAAAAAAAAANQQAAGRycy9kb3ducmV2LnhtbFBLBQYA&#10;AAAABAAEAPMAAABEBQAAAAA=&#10;" filled="f" stroked="f">
              <v:textbox inset="0,0,0,0">
                <w:txbxContent>
                  <w:p w14:paraId="0FFBA749" w14:textId="77777777" w:rsidR="00000000" w:rsidRDefault="00000000">
                    <w:pPr>
                      <w:pStyle w:val="a3"/>
                      <w:spacing w:line="264" w:lineRule="exact"/>
                      <w:ind w:left="20"/>
                    </w:pPr>
                    <w:r>
                      <w:rPr>
                        <w:color w:val="221F1F"/>
                      </w:rPr>
                      <w:t>395</w:t>
                    </w:r>
                  </w:p>
                </w:txbxContent>
              </v:textbox>
              <w10:wrap anchorx="page" anchory="page"/>
            </v:shape>
          </w:pict>
        </mc:Fallback>
      </mc:AlternateContent>
    </w: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3C503"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42240" behindDoc="1" locked="0" layoutInCell="1" allowOverlap="1" wp14:anchorId="3EDF068D" wp14:editId="0D0B13A3">
              <wp:simplePos x="0" y="0"/>
              <wp:positionH relativeFrom="page">
                <wp:posOffset>457200</wp:posOffset>
              </wp:positionH>
              <wp:positionV relativeFrom="page">
                <wp:posOffset>9377680</wp:posOffset>
              </wp:positionV>
              <wp:extent cx="6858000" cy="0"/>
              <wp:effectExtent l="0" t="0" r="0" b="0"/>
              <wp:wrapNone/>
              <wp:docPr id="755" name="Прямая соединительная линия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DE7DF" id="Прямая соединительная линия 755" o:spid="_x0000_s1026" style="position:absolute;z-index:-25127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43264" behindDoc="1" locked="0" layoutInCell="1" allowOverlap="1" wp14:anchorId="7CFD0178" wp14:editId="112E4DB6">
              <wp:simplePos x="0" y="0"/>
              <wp:positionH relativeFrom="page">
                <wp:posOffset>502285</wp:posOffset>
              </wp:positionH>
              <wp:positionV relativeFrom="page">
                <wp:posOffset>9388475</wp:posOffset>
              </wp:positionV>
              <wp:extent cx="2446655" cy="167005"/>
              <wp:effectExtent l="0" t="0" r="0" b="0"/>
              <wp:wrapNone/>
              <wp:docPr id="754" name="Надпись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D0E7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FD0178" id="_x0000_t202" coordsize="21600,21600" o:spt="202" path="m,l,21600r21600,l21600,xe">
              <v:stroke joinstyle="miter"/>
              <v:path gradientshapeok="t" o:connecttype="rect"/>
            </v:shapetype>
            <v:shape id="Надпись 754" o:spid="_x0000_s1797" type="#_x0000_t202" style="position:absolute;margin-left:39.55pt;margin-top:739.25pt;width:192.65pt;height:13.15pt;z-index:-25127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qUPfqdsBAACaAwAADgAAAAAAAAAAAAAAAAAuAgAAZHJzL2Uyb0RvYy54bWxQSwECLQAUAAYA&#10;CAAAACEA0lvH4eEAAAAMAQAADwAAAAAAAAAAAAAAAAA1BAAAZHJzL2Rvd25yZXYueG1sUEsFBgAA&#10;AAAEAAQA8wAAAEMFAAAAAA==&#10;" filled="f" stroked="f">
              <v:textbox inset="0,0,0,0">
                <w:txbxContent>
                  <w:p w14:paraId="210D0E7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44288" behindDoc="1" locked="0" layoutInCell="1" allowOverlap="1" wp14:anchorId="3867EEFF" wp14:editId="0648891A">
              <wp:simplePos x="0" y="0"/>
              <wp:positionH relativeFrom="page">
                <wp:posOffset>6983730</wp:posOffset>
              </wp:positionH>
              <wp:positionV relativeFrom="page">
                <wp:posOffset>9408795</wp:posOffset>
              </wp:positionV>
              <wp:extent cx="259080" cy="177800"/>
              <wp:effectExtent l="0" t="0" r="0" b="0"/>
              <wp:wrapNone/>
              <wp:docPr id="753" name="Надпись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71CFA" w14:textId="77777777" w:rsidR="00000000" w:rsidRDefault="00000000">
                          <w:pPr>
                            <w:pStyle w:val="a3"/>
                            <w:spacing w:line="264" w:lineRule="exact"/>
                            <w:ind w:left="20"/>
                          </w:pPr>
                          <w:r>
                            <w:rPr>
                              <w:color w:val="221F1F"/>
                            </w:rPr>
                            <w:t>396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7EEFF" id="Надпись 753" o:spid="_x0000_s1798" type="#_x0000_t202" style="position:absolute;margin-left:549.9pt;margin-top:740.85pt;width:20.4pt;height:14pt;z-index:-25127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I3xmFrbAQAAmQMAAA4AAAAAAAAAAAAAAAAALgIAAGRycy9lMm9Eb2MueG1sUEsBAi0AFAAG&#10;AAgAAAAhANH5xYDiAAAADwEAAA8AAAAAAAAAAAAAAAAANQQAAGRycy9kb3ducmV2LnhtbFBLBQYA&#10;AAAABAAEAPMAAABEBQAAAAA=&#10;" filled="f" stroked="f">
              <v:textbox inset="0,0,0,0">
                <w:txbxContent>
                  <w:p w14:paraId="72171CFA" w14:textId="77777777" w:rsidR="00000000" w:rsidRDefault="00000000">
                    <w:pPr>
                      <w:pStyle w:val="a3"/>
                      <w:spacing w:line="264" w:lineRule="exact"/>
                      <w:ind w:left="20"/>
                    </w:pPr>
                    <w:r>
                      <w:rPr>
                        <w:color w:val="221F1F"/>
                      </w:rPr>
                      <w:t>396</w:t>
                    </w:r>
                  </w:p>
                </w:txbxContent>
              </v:textbox>
              <w10:wrap anchorx="page" anchory="page"/>
            </v:shape>
          </w:pict>
        </mc:Fallback>
      </mc:AlternateContent>
    </w:r>
  </w:p>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881B6"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45312" behindDoc="1" locked="0" layoutInCell="1" allowOverlap="1" wp14:anchorId="27C06378" wp14:editId="1AB4AED7">
              <wp:simplePos x="0" y="0"/>
              <wp:positionH relativeFrom="page">
                <wp:posOffset>457200</wp:posOffset>
              </wp:positionH>
              <wp:positionV relativeFrom="page">
                <wp:posOffset>9377680</wp:posOffset>
              </wp:positionV>
              <wp:extent cx="6858000" cy="0"/>
              <wp:effectExtent l="0" t="0" r="0" b="0"/>
              <wp:wrapNone/>
              <wp:docPr id="758" name="Прямая соединительная линия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7FD9E" id="Прямая соединительная линия 758" o:spid="_x0000_s1026" style="position:absolute;z-index:-25127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46336" behindDoc="1" locked="0" layoutInCell="1" allowOverlap="1" wp14:anchorId="20A42315" wp14:editId="53E2A037">
              <wp:simplePos x="0" y="0"/>
              <wp:positionH relativeFrom="page">
                <wp:posOffset>4998085</wp:posOffset>
              </wp:positionH>
              <wp:positionV relativeFrom="page">
                <wp:posOffset>9388475</wp:posOffset>
              </wp:positionV>
              <wp:extent cx="2325370" cy="167005"/>
              <wp:effectExtent l="0" t="0" r="0" b="0"/>
              <wp:wrapNone/>
              <wp:docPr id="757" name="Надпись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CA55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42315" id="_x0000_t202" coordsize="21600,21600" o:spt="202" path="m,l,21600r21600,l21600,xe">
              <v:stroke joinstyle="miter"/>
              <v:path gradientshapeok="t" o:connecttype="rect"/>
            </v:shapetype>
            <v:shape id="Надпись 757" o:spid="_x0000_s1799" type="#_x0000_t202" style="position:absolute;margin-left:393.55pt;margin-top:739.25pt;width:183.1pt;height:13.15pt;z-index:-25127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tnesO9wBAACaAwAADgAAAAAAAAAAAAAAAAAuAgAAZHJzL2Uyb0RvYy54bWxQSwECLQAU&#10;AAYACAAAACEAtD6lEeMAAAAOAQAADwAAAAAAAAAAAAAAAAA2BAAAZHJzL2Rvd25yZXYueG1sUEsF&#10;BgAAAAAEAAQA8wAAAEYFAAAAAA==&#10;" filled="f" stroked="f">
              <v:textbox inset="0,0,0,0">
                <w:txbxContent>
                  <w:p w14:paraId="7FECA55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47360" behindDoc="1" locked="0" layoutInCell="1" allowOverlap="1" wp14:anchorId="382931AD" wp14:editId="1F638F91">
              <wp:simplePos x="0" y="0"/>
              <wp:positionH relativeFrom="page">
                <wp:posOffset>527050</wp:posOffset>
              </wp:positionH>
              <wp:positionV relativeFrom="page">
                <wp:posOffset>9408795</wp:posOffset>
              </wp:positionV>
              <wp:extent cx="259080" cy="177800"/>
              <wp:effectExtent l="0" t="0" r="0" b="0"/>
              <wp:wrapNone/>
              <wp:docPr id="756" name="Надпись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79B5E" w14:textId="77777777" w:rsidR="00000000" w:rsidRDefault="00000000">
                          <w:pPr>
                            <w:pStyle w:val="a3"/>
                            <w:spacing w:line="264" w:lineRule="exact"/>
                            <w:ind w:left="20"/>
                          </w:pPr>
                          <w:r>
                            <w:rPr>
                              <w:color w:val="221F1F"/>
                            </w:rPr>
                            <w:t>397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931AD" id="Надпись 756" o:spid="_x0000_s1800" type="#_x0000_t202" style="position:absolute;margin-left:41.5pt;margin-top:740.85pt;width:20.4pt;height:14pt;z-index:-25126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D1H07zbAQAAmQMAAA4AAAAAAAAAAAAAAAAALgIAAGRycy9lMm9Eb2MueG1sUEsBAi0AFAAG&#10;AAgAAAAhAM/oZn3iAAAADAEAAA8AAAAAAAAAAAAAAAAANQQAAGRycy9kb3ducmV2LnhtbFBLBQYA&#10;AAAABAAEAPMAAABEBQAAAAA=&#10;" filled="f" stroked="f">
              <v:textbox inset="0,0,0,0">
                <w:txbxContent>
                  <w:p w14:paraId="40379B5E" w14:textId="77777777" w:rsidR="00000000" w:rsidRDefault="00000000">
                    <w:pPr>
                      <w:pStyle w:val="a3"/>
                      <w:spacing w:line="264" w:lineRule="exact"/>
                      <w:ind w:left="20"/>
                    </w:pPr>
                    <w:r>
                      <w:rPr>
                        <w:color w:val="221F1F"/>
                      </w:rPr>
                      <w:t>397</w:t>
                    </w:r>
                  </w:p>
                </w:txbxContent>
              </v:textbox>
              <w10:wrap anchorx="page" anchory="page"/>
            </v:shape>
          </w:pict>
        </mc:Fallback>
      </mc:AlternateContent>
    </w: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9447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48384" behindDoc="1" locked="0" layoutInCell="1" allowOverlap="1" wp14:anchorId="49877FB9" wp14:editId="6E3BB213">
              <wp:simplePos x="0" y="0"/>
              <wp:positionH relativeFrom="page">
                <wp:posOffset>457200</wp:posOffset>
              </wp:positionH>
              <wp:positionV relativeFrom="page">
                <wp:posOffset>9377680</wp:posOffset>
              </wp:positionV>
              <wp:extent cx="6858000" cy="0"/>
              <wp:effectExtent l="0" t="0" r="0" b="0"/>
              <wp:wrapNone/>
              <wp:docPr id="761" name="Прямая соединительная линия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7D16D" id="Прямая соединительная линия 761" o:spid="_x0000_s1026" style="position:absolute;z-index:-25126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49408" behindDoc="1" locked="0" layoutInCell="1" allowOverlap="1" wp14:anchorId="032B62E4" wp14:editId="327D6C2B">
              <wp:simplePos x="0" y="0"/>
              <wp:positionH relativeFrom="page">
                <wp:posOffset>502285</wp:posOffset>
              </wp:positionH>
              <wp:positionV relativeFrom="page">
                <wp:posOffset>9388475</wp:posOffset>
              </wp:positionV>
              <wp:extent cx="2446655" cy="167005"/>
              <wp:effectExtent l="0" t="0" r="0" b="0"/>
              <wp:wrapNone/>
              <wp:docPr id="760" name="Надпись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4B7B9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2B62E4" id="_x0000_t202" coordsize="21600,21600" o:spt="202" path="m,l,21600r21600,l21600,xe">
              <v:stroke joinstyle="miter"/>
              <v:path gradientshapeok="t" o:connecttype="rect"/>
            </v:shapetype>
            <v:shape id="Надпись 760" o:spid="_x0000_s1801" type="#_x0000_t202" style="position:absolute;margin-left:39.55pt;margin-top:739.25pt;width:192.65pt;height:13.15pt;z-index:-25126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B/EMHk3QEAAJoDAAAOAAAAAAAAAAAAAAAAAC4CAABkcnMvZTJvRG9jLnhtbFBLAQItABQA&#10;BgAIAAAAIQDSW8fh4QAAAAwBAAAPAAAAAAAAAAAAAAAAADcEAABkcnMvZG93bnJldi54bWxQSwUG&#10;AAAAAAQABADzAAAARQUAAAAA&#10;" filled="f" stroked="f">
              <v:textbox inset="0,0,0,0">
                <w:txbxContent>
                  <w:p w14:paraId="0F4B7B9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50432" behindDoc="1" locked="0" layoutInCell="1" allowOverlap="1" wp14:anchorId="10AB6EF7" wp14:editId="1BCCACD6">
              <wp:simplePos x="0" y="0"/>
              <wp:positionH relativeFrom="page">
                <wp:posOffset>6983730</wp:posOffset>
              </wp:positionH>
              <wp:positionV relativeFrom="page">
                <wp:posOffset>9408795</wp:posOffset>
              </wp:positionV>
              <wp:extent cx="259080" cy="177800"/>
              <wp:effectExtent l="0" t="0" r="0" b="0"/>
              <wp:wrapNone/>
              <wp:docPr id="759" name="Надпись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025CA" w14:textId="77777777" w:rsidR="00000000" w:rsidRDefault="00000000">
                          <w:pPr>
                            <w:pStyle w:val="a3"/>
                            <w:spacing w:line="264" w:lineRule="exact"/>
                            <w:ind w:left="20"/>
                          </w:pPr>
                          <w:r>
                            <w:rPr>
                              <w:color w:val="221F1F"/>
                            </w:rPr>
                            <w:t>398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B6EF7" id="Надпись 759" o:spid="_x0000_s1802" type="#_x0000_t202" style="position:absolute;margin-left:549.9pt;margin-top:740.85pt;width:20.4pt;height:14pt;z-index:-25126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opAqLtoBAACZAwAADgAAAAAAAAAAAAAAAAAuAgAAZHJzL2Uyb0RvYy54bWxQSwECLQAUAAYA&#10;CAAAACEA0fnFgOIAAAAPAQAADwAAAAAAAAAAAAAAAAA0BAAAZHJzL2Rvd25yZXYueG1sUEsFBgAA&#10;AAAEAAQA8wAAAEMFAAAAAA==&#10;" filled="f" stroked="f">
              <v:textbox inset="0,0,0,0">
                <w:txbxContent>
                  <w:p w14:paraId="289025CA" w14:textId="77777777" w:rsidR="00000000" w:rsidRDefault="00000000">
                    <w:pPr>
                      <w:pStyle w:val="a3"/>
                      <w:spacing w:line="264" w:lineRule="exact"/>
                      <w:ind w:left="20"/>
                    </w:pPr>
                    <w:r>
                      <w:rPr>
                        <w:color w:val="221F1F"/>
                      </w:rPr>
                      <w:t>398</w:t>
                    </w:r>
                  </w:p>
                </w:txbxContent>
              </v:textbox>
              <w10:wrap anchorx="page" anchory="page"/>
            </v:shape>
          </w:pict>
        </mc:Fallback>
      </mc:AlternateContent>
    </w: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57005" w14:textId="266ADCB1" w:rsidR="00000000" w:rsidRDefault="0033608E">
    <w:pPr>
      <w:pStyle w:val="a3"/>
      <w:spacing w:line="14" w:lineRule="auto"/>
      <w:rPr>
        <w:sz w:val="20"/>
      </w:rPr>
    </w:pPr>
    <w:r>
      <w:rPr>
        <w:noProof/>
      </w:rPr>
      <mc:AlternateContent>
        <mc:Choice Requires="wps">
          <w:drawing>
            <wp:anchor distT="0" distB="0" distL="114300" distR="114300" simplePos="0" relativeHeight="252624896" behindDoc="1" locked="0" layoutInCell="1" allowOverlap="1" wp14:anchorId="22A8935F" wp14:editId="1D321C0D">
              <wp:simplePos x="0" y="0"/>
              <wp:positionH relativeFrom="page">
                <wp:posOffset>457200</wp:posOffset>
              </wp:positionH>
              <wp:positionV relativeFrom="page">
                <wp:posOffset>9377680</wp:posOffset>
              </wp:positionV>
              <wp:extent cx="6858000" cy="0"/>
              <wp:effectExtent l="9525" t="14605" r="9525" b="13970"/>
              <wp:wrapNone/>
              <wp:docPr id="677626467" name="Прямая соединительная линия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252AF6" id="Прямая соединительная линия 116" o:spid="_x0000_s1026" style="position:absolute;z-index:-25069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25920" behindDoc="1" locked="0" layoutInCell="1" allowOverlap="1" wp14:anchorId="382A714A" wp14:editId="12B9E89D">
              <wp:simplePos x="0" y="0"/>
              <wp:positionH relativeFrom="page">
                <wp:posOffset>4998085</wp:posOffset>
              </wp:positionH>
              <wp:positionV relativeFrom="page">
                <wp:posOffset>9388475</wp:posOffset>
              </wp:positionV>
              <wp:extent cx="2325370" cy="167005"/>
              <wp:effectExtent l="0" t="0" r="1270" b="0"/>
              <wp:wrapNone/>
              <wp:docPr id="1837396376" name="Надпись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EED4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2A714A" id="_x0000_t202" coordsize="21600,21600" o:spt="202" path="m,l,21600r21600,l21600,xe">
              <v:stroke joinstyle="miter"/>
              <v:path gradientshapeok="t" o:connecttype="rect"/>
            </v:shapetype>
            <v:shape id="Надпись 115" o:spid="_x0000_s1803" type="#_x0000_t202" style="position:absolute;margin-left:393.55pt;margin-top:739.25pt;width:183.1pt;height:13.15pt;z-index:-25069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CZFh5P2wEAAJoDAAAOAAAAAAAAAAAAAAAAAC4CAABkcnMvZTJvRG9jLnhtbFBLAQItABQA&#10;BgAIAAAAIQC0PqUR4wAAAA4BAAAPAAAAAAAAAAAAAAAAADUEAABkcnMvZG93bnJldi54bWxQSwUG&#10;AAAAAAQABADzAAAARQUAAAAA&#10;" filled="f" stroked="f">
              <v:textbox inset="0,0,0,0">
                <w:txbxContent>
                  <w:p w14:paraId="638EED4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26944" behindDoc="1" locked="0" layoutInCell="1" allowOverlap="1" wp14:anchorId="4F48EC30" wp14:editId="6E830EB5">
              <wp:simplePos x="0" y="0"/>
              <wp:positionH relativeFrom="page">
                <wp:posOffset>527050</wp:posOffset>
              </wp:positionH>
              <wp:positionV relativeFrom="page">
                <wp:posOffset>9408795</wp:posOffset>
              </wp:positionV>
              <wp:extent cx="259080" cy="177800"/>
              <wp:effectExtent l="3175" t="0" r="4445" b="0"/>
              <wp:wrapNone/>
              <wp:docPr id="1432410752" name="Надпись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FFA710" w14:textId="77777777" w:rsidR="00000000" w:rsidRDefault="00000000">
                          <w:pPr>
                            <w:pStyle w:val="a3"/>
                            <w:spacing w:line="264" w:lineRule="exact"/>
                            <w:ind w:left="20"/>
                          </w:pPr>
                          <w:r>
                            <w:rPr>
                              <w:color w:val="221F1F"/>
                            </w:rPr>
                            <w:t>399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8EC30" id="_x0000_s1804" type="#_x0000_t202" style="position:absolute;margin-left:41.5pt;margin-top:740.85pt;width:20.4pt;height:14pt;z-index:-25068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MR1f4XbAQAAmQMAAA4AAAAAAAAAAAAAAAAALgIAAGRycy9lMm9Eb2MueG1sUEsBAi0AFAAG&#10;AAgAAAAhAM/oZn3iAAAADAEAAA8AAAAAAAAAAAAAAAAANQQAAGRycy9kb3ducmV2LnhtbFBLBQYA&#10;AAAABAAEAPMAAABEBQAAAAA=&#10;" filled="f" stroked="f">
              <v:textbox inset="0,0,0,0">
                <w:txbxContent>
                  <w:p w14:paraId="22FFA710" w14:textId="77777777" w:rsidR="00000000" w:rsidRDefault="00000000">
                    <w:pPr>
                      <w:pStyle w:val="a3"/>
                      <w:spacing w:line="264" w:lineRule="exact"/>
                      <w:ind w:left="20"/>
                    </w:pPr>
                    <w:r>
                      <w:rPr>
                        <w:color w:val="221F1F"/>
                      </w:rPr>
                      <w:t>399</w:t>
                    </w:r>
                  </w:p>
                </w:txbxContent>
              </v:textbox>
              <w10:wrap anchorx="page" anchory="page"/>
            </v:shape>
          </w:pict>
        </mc:Fallback>
      </mc:AlternateContent>
    </w:r>
  </w:p>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38BED"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51456" behindDoc="1" locked="0" layoutInCell="1" allowOverlap="1" wp14:anchorId="160F3C93" wp14:editId="61939B08">
              <wp:simplePos x="0" y="0"/>
              <wp:positionH relativeFrom="page">
                <wp:posOffset>457200</wp:posOffset>
              </wp:positionH>
              <wp:positionV relativeFrom="page">
                <wp:posOffset>9377680</wp:posOffset>
              </wp:positionV>
              <wp:extent cx="6858000" cy="0"/>
              <wp:effectExtent l="0" t="0" r="0" b="0"/>
              <wp:wrapNone/>
              <wp:docPr id="764" name="Прямая соединительная линия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8A7AA" id="Прямая соединительная линия 764" o:spid="_x0000_s1026" style="position:absolute;z-index:-25126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52480" behindDoc="1" locked="0" layoutInCell="1" allowOverlap="1" wp14:anchorId="76AF749E" wp14:editId="4419D51F">
              <wp:simplePos x="0" y="0"/>
              <wp:positionH relativeFrom="page">
                <wp:posOffset>502285</wp:posOffset>
              </wp:positionH>
              <wp:positionV relativeFrom="page">
                <wp:posOffset>9388475</wp:posOffset>
              </wp:positionV>
              <wp:extent cx="2446655" cy="167005"/>
              <wp:effectExtent l="0" t="0" r="0" b="0"/>
              <wp:wrapNone/>
              <wp:docPr id="763" name="Надпись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3890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AF749E" id="_x0000_t202" coordsize="21600,21600" o:spt="202" path="m,l,21600r21600,l21600,xe">
              <v:stroke joinstyle="miter"/>
              <v:path gradientshapeok="t" o:connecttype="rect"/>
            </v:shapetype>
            <v:shape id="Надпись 763" o:spid="_x0000_s1805" type="#_x0000_t202" style="position:absolute;margin-left:39.55pt;margin-top:739.25pt;width:192.65pt;height:13.15pt;z-index:-25126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GIm3d3QEAAJoDAAAOAAAAAAAAAAAAAAAAAC4CAABkcnMvZTJvRG9jLnhtbFBLAQItABQA&#10;BgAIAAAAIQDSW8fh4QAAAAwBAAAPAAAAAAAAAAAAAAAAADcEAABkcnMvZG93bnJldi54bWxQSwUG&#10;AAAAAAQABADzAAAARQUAAAAA&#10;" filled="f" stroked="f">
              <v:textbox inset="0,0,0,0">
                <w:txbxContent>
                  <w:p w14:paraId="3A93890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53504" behindDoc="1" locked="0" layoutInCell="1" allowOverlap="1" wp14:anchorId="2E11ECB1" wp14:editId="00B20165">
              <wp:simplePos x="0" y="0"/>
              <wp:positionH relativeFrom="page">
                <wp:posOffset>6983730</wp:posOffset>
              </wp:positionH>
              <wp:positionV relativeFrom="page">
                <wp:posOffset>9408795</wp:posOffset>
              </wp:positionV>
              <wp:extent cx="259080" cy="177800"/>
              <wp:effectExtent l="0" t="0" r="0" b="0"/>
              <wp:wrapNone/>
              <wp:docPr id="762" name="Надпись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6A59E" w14:textId="77777777" w:rsidR="00000000" w:rsidRDefault="00000000">
                          <w:pPr>
                            <w:pStyle w:val="a3"/>
                            <w:spacing w:line="264" w:lineRule="exact"/>
                            <w:ind w:left="20"/>
                          </w:pPr>
                          <w:r>
                            <w:rPr>
                              <w:color w:val="221F1F"/>
                            </w:rPr>
                            <w:t>400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11ECB1" id="Надпись 762" o:spid="_x0000_s1806" type="#_x0000_t202" style="position:absolute;margin-left:549.9pt;margin-top:740.85pt;width:20.4pt;height:14pt;z-index:-25126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C9c8KPbAQAAmQMAAA4AAAAAAAAAAAAAAAAALgIAAGRycy9lMm9Eb2MueG1sUEsBAi0AFAAG&#10;AAgAAAAhANH5xYDiAAAADwEAAA8AAAAAAAAAAAAAAAAANQQAAGRycy9kb3ducmV2LnhtbFBLBQYA&#10;AAAABAAEAPMAAABEBQAAAAA=&#10;" filled="f" stroked="f">
              <v:textbox inset="0,0,0,0">
                <w:txbxContent>
                  <w:p w14:paraId="2826A59E" w14:textId="77777777" w:rsidR="00000000" w:rsidRDefault="00000000">
                    <w:pPr>
                      <w:pStyle w:val="a3"/>
                      <w:spacing w:line="264" w:lineRule="exact"/>
                      <w:ind w:left="20"/>
                    </w:pPr>
                    <w:r>
                      <w:rPr>
                        <w:color w:val="221F1F"/>
                      </w:rPr>
                      <w:t>400</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6F27E" w14:textId="41EBECA6" w:rsidR="00000000" w:rsidRDefault="0033608E">
    <w:pPr>
      <w:pStyle w:val="a3"/>
      <w:spacing w:line="14" w:lineRule="auto"/>
      <w:rPr>
        <w:sz w:val="20"/>
      </w:rPr>
    </w:pPr>
    <w:r>
      <w:rPr>
        <w:noProof/>
      </w:rPr>
      <mc:AlternateContent>
        <mc:Choice Requires="wps">
          <w:drawing>
            <wp:anchor distT="0" distB="0" distL="114300" distR="114300" simplePos="0" relativeHeight="252176384" behindDoc="1" locked="0" layoutInCell="1" allowOverlap="1" wp14:anchorId="5ED1E7D5" wp14:editId="76AF6613">
              <wp:simplePos x="0" y="0"/>
              <wp:positionH relativeFrom="page">
                <wp:posOffset>457200</wp:posOffset>
              </wp:positionH>
              <wp:positionV relativeFrom="page">
                <wp:posOffset>9377680</wp:posOffset>
              </wp:positionV>
              <wp:extent cx="6858000" cy="0"/>
              <wp:effectExtent l="9525" t="9525" r="9525" b="9525"/>
              <wp:wrapNone/>
              <wp:docPr id="1387071215" name="Прямая соединительная линия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4333E" id="Прямая соединительная линия 554" o:spid="_x0000_s1026" style="position:absolute;z-index:-25114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77408" behindDoc="1" locked="0" layoutInCell="1" allowOverlap="1" wp14:anchorId="35B7C9B2" wp14:editId="4427D3F6">
              <wp:simplePos x="0" y="0"/>
              <wp:positionH relativeFrom="page">
                <wp:posOffset>525145</wp:posOffset>
              </wp:positionH>
              <wp:positionV relativeFrom="page">
                <wp:posOffset>9411970</wp:posOffset>
              </wp:positionV>
              <wp:extent cx="180975" cy="177800"/>
              <wp:effectExtent l="1270" t="0" r="0" b="0"/>
              <wp:wrapNone/>
              <wp:docPr id="1043223458" name="Надпись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2BA942" w14:textId="77777777" w:rsidR="00000000" w:rsidRDefault="00000000">
                          <w:pPr>
                            <w:pStyle w:val="a3"/>
                            <w:spacing w:line="264" w:lineRule="exact"/>
                            <w:ind w:left="20"/>
                          </w:pPr>
                          <w:r>
                            <w:rPr>
                              <w:color w:val="221F1F"/>
                            </w:rPr>
                            <w:t>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B7C9B2" id="_x0000_t202" coordsize="21600,21600" o:spt="202" path="m,l,21600r21600,l21600,xe">
              <v:stroke joinstyle="miter"/>
              <v:path gradientshapeok="t" o:connecttype="rect"/>
            </v:shapetype>
            <v:shape id="Надпись 553" o:spid="_x0000_s1249" type="#_x0000_t202" style="position:absolute;margin-left:41.35pt;margin-top:741.1pt;width:14.25pt;height:14pt;z-index:-25113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fuvZK9kBAACYAwAADgAAAAAAAAAAAAAAAAAuAgAAZHJzL2Uyb0RvYy54bWxQSwECLQAUAAYACAAA&#10;ACEAwzZeHeAAAAAMAQAADwAAAAAAAAAAAAAAAAAzBAAAZHJzL2Rvd25yZXYueG1sUEsFBgAAAAAE&#10;AAQA8wAAAEAFAAAAAA==&#10;" filled="f" stroked="f">
              <v:textbox inset="0,0,0,0">
                <w:txbxContent>
                  <w:p w14:paraId="212BA942" w14:textId="77777777" w:rsidR="00000000" w:rsidRDefault="00000000">
                    <w:pPr>
                      <w:pStyle w:val="a3"/>
                      <w:spacing w:line="264" w:lineRule="exact"/>
                      <w:ind w:left="20"/>
                    </w:pPr>
                    <w:r>
                      <w:rPr>
                        <w:color w:val="221F1F"/>
                      </w:rPr>
                      <w:t>43</w:t>
                    </w:r>
                  </w:p>
                </w:txbxContent>
              </v:textbox>
              <w10:wrap anchorx="page" anchory="page"/>
            </v:shape>
          </w:pict>
        </mc:Fallback>
      </mc:AlternateContent>
    </w:r>
    <w:r>
      <w:rPr>
        <w:noProof/>
      </w:rPr>
      <mc:AlternateContent>
        <mc:Choice Requires="wps">
          <w:drawing>
            <wp:anchor distT="0" distB="0" distL="114300" distR="114300" simplePos="0" relativeHeight="252178432" behindDoc="1" locked="0" layoutInCell="1" allowOverlap="1" wp14:anchorId="66C17A0B" wp14:editId="5944635A">
              <wp:simplePos x="0" y="0"/>
              <wp:positionH relativeFrom="page">
                <wp:posOffset>5097145</wp:posOffset>
              </wp:positionH>
              <wp:positionV relativeFrom="page">
                <wp:posOffset>9408795</wp:posOffset>
              </wp:positionV>
              <wp:extent cx="2232025" cy="165735"/>
              <wp:effectExtent l="1270" t="2540" r="0" b="3175"/>
              <wp:wrapNone/>
              <wp:docPr id="1800948505" name="Надпись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7D8B3"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C17A0B" id="Надпись 552" o:spid="_x0000_s1250" type="#_x0000_t202" style="position:absolute;margin-left:401.35pt;margin-top:740.85pt;width:175.75pt;height:13.05pt;z-index:-25113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" filled="f" stroked="f">
              <v:textbox inset="0,0,0,0">
                <w:txbxContent>
                  <w:p w14:paraId="2B67D8B3"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F7CD2" w14:textId="2D260C8F" w:rsidR="00000000" w:rsidRDefault="0033608E">
    <w:pPr>
      <w:pStyle w:val="a3"/>
      <w:spacing w:line="14" w:lineRule="auto"/>
      <w:rPr>
        <w:sz w:val="20"/>
      </w:rPr>
    </w:pPr>
    <w:r>
      <w:rPr>
        <w:noProof/>
      </w:rPr>
      <mc:AlternateContent>
        <mc:Choice Requires="wps">
          <w:drawing>
            <wp:anchor distT="0" distB="0" distL="114300" distR="114300" simplePos="0" relativeHeight="252627968" behindDoc="1" locked="0" layoutInCell="1" allowOverlap="1" wp14:anchorId="3B99D224" wp14:editId="36C13549">
              <wp:simplePos x="0" y="0"/>
              <wp:positionH relativeFrom="page">
                <wp:posOffset>457200</wp:posOffset>
              </wp:positionH>
              <wp:positionV relativeFrom="page">
                <wp:posOffset>9377680</wp:posOffset>
              </wp:positionV>
              <wp:extent cx="6858000" cy="0"/>
              <wp:effectExtent l="9525" t="14605" r="9525" b="13970"/>
              <wp:wrapNone/>
              <wp:docPr id="740200779" name="Прям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6BA5B" id="Прямая соединительная линия 113" o:spid="_x0000_s1026" style="position:absolute;z-index:-25068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28992" behindDoc="1" locked="0" layoutInCell="1" allowOverlap="1" wp14:anchorId="171F8DB7" wp14:editId="444D3844">
              <wp:simplePos x="0" y="0"/>
              <wp:positionH relativeFrom="page">
                <wp:posOffset>4998085</wp:posOffset>
              </wp:positionH>
              <wp:positionV relativeFrom="page">
                <wp:posOffset>9388475</wp:posOffset>
              </wp:positionV>
              <wp:extent cx="2325370" cy="167005"/>
              <wp:effectExtent l="0" t="0" r="1270" b="0"/>
              <wp:wrapNone/>
              <wp:docPr id="54670191" name="Надпись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D09F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1F8DB7" id="_x0000_t202" coordsize="21600,21600" o:spt="202" path="m,l,21600r21600,l21600,xe">
              <v:stroke joinstyle="miter"/>
              <v:path gradientshapeok="t" o:connecttype="rect"/>
            </v:shapetype>
            <v:shape id="Надпись 112" o:spid="_x0000_s1807" type="#_x0000_t202" style="position:absolute;margin-left:393.55pt;margin-top:739.25pt;width:183.1pt;height:13.15pt;z-index:-25068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AU2sTC2wEAAJoDAAAOAAAAAAAAAAAAAAAAAC4CAABkcnMvZTJvRG9jLnhtbFBLAQItABQA&#10;BgAIAAAAIQC0PqUR4wAAAA4BAAAPAAAAAAAAAAAAAAAAADUEAABkcnMvZG93bnJldi54bWxQSwUG&#10;AAAAAAQABADzAAAARQUAAAAA&#10;" filled="f" stroked="f">
              <v:textbox inset="0,0,0,0">
                <w:txbxContent>
                  <w:p w14:paraId="00ED09F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30016" behindDoc="1" locked="0" layoutInCell="1" allowOverlap="1" wp14:anchorId="308C68C4" wp14:editId="558F81D0">
              <wp:simplePos x="0" y="0"/>
              <wp:positionH relativeFrom="page">
                <wp:posOffset>527050</wp:posOffset>
              </wp:positionH>
              <wp:positionV relativeFrom="page">
                <wp:posOffset>9408795</wp:posOffset>
              </wp:positionV>
              <wp:extent cx="259080" cy="177800"/>
              <wp:effectExtent l="3175" t="0" r="4445" b="0"/>
              <wp:wrapNone/>
              <wp:docPr id="1287640409" name="Надпись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DFE3F" w14:textId="77777777" w:rsidR="00000000" w:rsidRDefault="00000000">
                          <w:pPr>
                            <w:pStyle w:val="a3"/>
                            <w:spacing w:line="264" w:lineRule="exact"/>
                            <w:ind w:left="20"/>
                          </w:pPr>
                          <w:r>
                            <w:rPr>
                              <w:color w:val="221F1F"/>
                            </w:rPr>
                            <w:t>401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8C68C4" id="Надпись 111" o:spid="_x0000_s1808" type="#_x0000_t202" style="position:absolute;margin-left:41.5pt;margin-top:740.85pt;width:20.4pt;height:14pt;z-index:-25068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BJuaUI3AEAAJkDAAAOAAAAAAAAAAAAAAAAAC4CAABkcnMvZTJvRG9jLnhtbFBLAQItABQA&#10;BgAIAAAAIQDP6GZ94gAAAAwBAAAPAAAAAAAAAAAAAAAAADYEAABkcnMvZG93bnJldi54bWxQSwUG&#10;AAAAAAQABADzAAAARQUAAAAA&#10;" filled="f" stroked="f">
              <v:textbox inset="0,0,0,0">
                <w:txbxContent>
                  <w:p w14:paraId="230DFE3F" w14:textId="77777777" w:rsidR="00000000" w:rsidRDefault="00000000">
                    <w:pPr>
                      <w:pStyle w:val="a3"/>
                      <w:spacing w:line="264" w:lineRule="exact"/>
                      <w:ind w:left="20"/>
                    </w:pPr>
                    <w:r>
                      <w:rPr>
                        <w:color w:val="221F1F"/>
                      </w:rPr>
                      <w:t>401</w:t>
                    </w:r>
                  </w:p>
                </w:txbxContent>
              </v:textbox>
              <w10:wrap anchorx="page" anchory="page"/>
            </v:shape>
          </w:pict>
        </mc:Fallback>
      </mc:AlternateContent>
    </w: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73DA2" w14:textId="680EA8AD" w:rsidR="00000000" w:rsidRDefault="0033608E">
    <w:pPr>
      <w:pStyle w:val="a3"/>
      <w:spacing w:line="14" w:lineRule="auto"/>
      <w:rPr>
        <w:sz w:val="20"/>
      </w:rPr>
    </w:pPr>
    <w:r>
      <w:rPr>
        <w:noProof/>
      </w:rPr>
      <mc:AlternateContent>
        <mc:Choice Requires="wps">
          <w:drawing>
            <wp:anchor distT="0" distB="0" distL="114300" distR="114300" simplePos="0" relativeHeight="252631040" behindDoc="1" locked="0" layoutInCell="1" allowOverlap="1" wp14:anchorId="159C0564" wp14:editId="0E8D915F">
              <wp:simplePos x="0" y="0"/>
              <wp:positionH relativeFrom="page">
                <wp:posOffset>457200</wp:posOffset>
              </wp:positionH>
              <wp:positionV relativeFrom="page">
                <wp:posOffset>9377680</wp:posOffset>
              </wp:positionV>
              <wp:extent cx="6858000" cy="0"/>
              <wp:effectExtent l="9525" t="14605" r="9525" b="13970"/>
              <wp:wrapNone/>
              <wp:docPr id="782797566" name="Прямая соединительная линия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7F858" id="Прямая соединительная линия 110" o:spid="_x0000_s1026" style="position:absolute;z-index:-25068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32064" behindDoc="1" locked="0" layoutInCell="1" allowOverlap="1" wp14:anchorId="1D878D2B" wp14:editId="7E8E395D">
              <wp:simplePos x="0" y="0"/>
              <wp:positionH relativeFrom="page">
                <wp:posOffset>502285</wp:posOffset>
              </wp:positionH>
              <wp:positionV relativeFrom="page">
                <wp:posOffset>9388475</wp:posOffset>
              </wp:positionV>
              <wp:extent cx="2446655" cy="167005"/>
              <wp:effectExtent l="0" t="0" r="3810" b="0"/>
              <wp:wrapNone/>
              <wp:docPr id="1170350635" name="Надпись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AE43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878D2B" id="_x0000_t202" coordsize="21600,21600" o:spt="202" path="m,l,21600r21600,l21600,xe">
              <v:stroke joinstyle="miter"/>
              <v:path gradientshapeok="t" o:connecttype="rect"/>
            </v:shapetype>
            <v:shape id="Надпись 109" o:spid="_x0000_s1809" type="#_x0000_t202" style="position:absolute;margin-left:39.55pt;margin-top:739.25pt;width:192.65pt;height:13.15pt;z-index:-25068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L7rdQ3QEAAJoDAAAOAAAAAAAAAAAAAAAAAC4CAABkcnMvZTJvRG9jLnhtbFBLAQItABQA&#10;BgAIAAAAIQDSW8fh4QAAAAwBAAAPAAAAAAAAAAAAAAAAADcEAABkcnMvZG93bnJldi54bWxQSwUG&#10;AAAAAAQABADzAAAARQUAAAAA&#10;" filled="f" stroked="f">
              <v:textbox inset="0,0,0,0">
                <w:txbxContent>
                  <w:p w14:paraId="1C1AE43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33088" behindDoc="1" locked="0" layoutInCell="1" allowOverlap="1" wp14:anchorId="743F7B2B" wp14:editId="06BD5D9E">
              <wp:simplePos x="0" y="0"/>
              <wp:positionH relativeFrom="page">
                <wp:posOffset>6983730</wp:posOffset>
              </wp:positionH>
              <wp:positionV relativeFrom="page">
                <wp:posOffset>9408795</wp:posOffset>
              </wp:positionV>
              <wp:extent cx="259080" cy="177800"/>
              <wp:effectExtent l="1905" t="0" r="0" b="0"/>
              <wp:wrapNone/>
              <wp:docPr id="1138881646" name="Надпись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FE976" w14:textId="77777777" w:rsidR="00000000" w:rsidRDefault="00000000">
                          <w:pPr>
                            <w:pStyle w:val="a3"/>
                            <w:spacing w:line="264" w:lineRule="exact"/>
                            <w:ind w:left="20"/>
                          </w:pPr>
                          <w:r>
                            <w:rPr>
                              <w:color w:val="221F1F"/>
                            </w:rPr>
                            <w:t>402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F7B2B" id="_x0000_s1810" type="#_x0000_t202" style="position:absolute;margin-left:549.9pt;margin-top:740.85pt;width:20.4pt;height:14pt;z-index:-25068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PkP7u7bAQAAmQMAAA4AAAAAAAAAAAAAAAAALgIAAGRycy9lMm9Eb2MueG1sUEsBAi0AFAAG&#10;AAgAAAAhANH5xYDiAAAADwEAAA8AAAAAAAAAAAAAAAAANQQAAGRycy9kb3ducmV2LnhtbFBLBQYA&#10;AAAABAAEAPMAAABEBQAAAAA=&#10;" filled="f" stroked="f">
              <v:textbox inset="0,0,0,0">
                <w:txbxContent>
                  <w:p w14:paraId="73BFE976" w14:textId="77777777" w:rsidR="00000000" w:rsidRDefault="00000000">
                    <w:pPr>
                      <w:pStyle w:val="a3"/>
                      <w:spacing w:line="264" w:lineRule="exact"/>
                      <w:ind w:left="20"/>
                    </w:pPr>
                    <w:r>
                      <w:rPr>
                        <w:color w:val="221F1F"/>
                      </w:rPr>
                      <w:t>402</w:t>
                    </w:r>
                  </w:p>
                </w:txbxContent>
              </v:textbox>
              <w10:wrap anchorx="page" anchory="page"/>
            </v:shape>
          </w:pict>
        </mc:Fallback>
      </mc:AlternateContent>
    </w:r>
  </w:p>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BDCF9" w14:textId="7420B881" w:rsidR="00000000" w:rsidRDefault="0033608E">
    <w:pPr>
      <w:pStyle w:val="a3"/>
      <w:spacing w:line="14" w:lineRule="auto"/>
      <w:rPr>
        <w:sz w:val="20"/>
      </w:rPr>
    </w:pPr>
    <w:r>
      <w:rPr>
        <w:noProof/>
      </w:rPr>
      <mc:AlternateContent>
        <mc:Choice Requires="wps">
          <w:drawing>
            <wp:anchor distT="0" distB="0" distL="114300" distR="114300" simplePos="0" relativeHeight="252634112" behindDoc="1" locked="0" layoutInCell="1" allowOverlap="1" wp14:anchorId="42650493" wp14:editId="398D130D">
              <wp:simplePos x="0" y="0"/>
              <wp:positionH relativeFrom="page">
                <wp:posOffset>457200</wp:posOffset>
              </wp:positionH>
              <wp:positionV relativeFrom="page">
                <wp:posOffset>9377680</wp:posOffset>
              </wp:positionV>
              <wp:extent cx="6858000" cy="0"/>
              <wp:effectExtent l="9525" t="14605" r="9525" b="13970"/>
              <wp:wrapNone/>
              <wp:docPr id="795001160" name="Прямая соединительная линия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D62675" id="Прямая соединительная линия 107" o:spid="_x0000_s1026" style="position:absolute;z-index:-25068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35136" behindDoc="1" locked="0" layoutInCell="1" allowOverlap="1" wp14:anchorId="386D613B" wp14:editId="32CF3AB0">
              <wp:simplePos x="0" y="0"/>
              <wp:positionH relativeFrom="page">
                <wp:posOffset>4998085</wp:posOffset>
              </wp:positionH>
              <wp:positionV relativeFrom="page">
                <wp:posOffset>9388475</wp:posOffset>
              </wp:positionV>
              <wp:extent cx="2325370" cy="167005"/>
              <wp:effectExtent l="0" t="0" r="1270" b="0"/>
              <wp:wrapNone/>
              <wp:docPr id="713587985" name="Надпись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A679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6D613B" id="_x0000_t202" coordsize="21600,21600" o:spt="202" path="m,l,21600r21600,l21600,xe">
              <v:stroke joinstyle="miter"/>
              <v:path gradientshapeok="t" o:connecttype="rect"/>
            </v:shapetype>
            <v:shape id="Надпись 106" o:spid="_x0000_s1811" type="#_x0000_t202" style="position:absolute;margin-left:393.55pt;margin-top:739.25pt;width:183.1pt;height:13.15pt;z-index:-25068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MKJ2o/dAQAAmgMAAA4AAAAAAAAAAAAAAAAALgIAAGRycy9lMm9Eb2MueG1sUEsBAi0A&#10;FAAGAAgAAAAhALQ+pRHjAAAADgEAAA8AAAAAAAAAAAAAAAAANwQAAGRycy9kb3ducmV2LnhtbFBL&#10;BQYAAAAABAAEAPMAAABHBQAAAAA=&#10;" filled="f" stroked="f">
              <v:textbox inset="0,0,0,0">
                <w:txbxContent>
                  <w:p w14:paraId="682A679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36160" behindDoc="1" locked="0" layoutInCell="1" allowOverlap="1" wp14:anchorId="5737E881" wp14:editId="19042339">
              <wp:simplePos x="0" y="0"/>
              <wp:positionH relativeFrom="page">
                <wp:posOffset>527050</wp:posOffset>
              </wp:positionH>
              <wp:positionV relativeFrom="page">
                <wp:posOffset>9408795</wp:posOffset>
              </wp:positionV>
              <wp:extent cx="259080" cy="177800"/>
              <wp:effectExtent l="3175" t="0" r="4445" b="0"/>
              <wp:wrapNone/>
              <wp:docPr id="515294126" name="Надпись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188C6" w14:textId="77777777" w:rsidR="00000000" w:rsidRDefault="00000000">
                          <w:pPr>
                            <w:pStyle w:val="a3"/>
                            <w:spacing w:line="264" w:lineRule="exact"/>
                            <w:ind w:left="20"/>
                          </w:pPr>
                          <w:r>
                            <w:rPr>
                              <w:color w:val="221F1F"/>
                            </w:rPr>
                            <w:t>403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7E881" id="Надпись 105" o:spid="_x0000_s1812" type="#_x0000_t202" style="position:absolute;margin-left:41.5pt;margin-top:740.85pt;width:20.4pt;height:14pt;z-index:-25068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W3Y2gEAAJkDAAAOAAAAZHJzL2Uyb0RvYy54bWysU9tu2zAMfR+wfxD0vtgJsDYz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Ny8fpNvuaK5tL6+3uZpKJkqlsceKbwzMIgYlBJ5pglcHR8pRDKqWK7EXg4ebN+nufbutwRfjJlE&#10;PvKdmYepmoStS3m1SZ2jmgrqE+tBmPeF95uDDvCHFCPvSinp+0GhkaJ/79iTuFhLgEtQLYFymp+W&#10;Mkgxh3dhXsCDR9t2jDy77uCWfWts0vTM4kyY55+knnc1Ltiv3+nW8x+1/wk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7klt2NoBAACZAwAADgAAAAAAAAAAAAAAAAAuAgAAZHJzL2Uyb0RvYy54bWxQSwECLQAUAAYA&#10;CAAAACEAz+hmfeIAAAAMAQAADwAAAAAAAAAAAAAAAAA0BAAAZHJzL2Rvd25yZXYueG1sUEsFBgAA&#10;AAAEAAQA8wAAAEMFAAAAAA==&#10;" filled="f" stroked="f">
              <v:textbox inset="0,0,0,0">
                <w:txbxContent>
                  <w:p w14:paraId="20F188C6" w14:textId="77777777" w:rsidR="00000000" w:rsidRDefault="00000000">
                    <w:pPr>
                      <w:pStyle w:val="a3"/>
                      <w:spacing w:line="264" w:lineRule="exact"/>
                      <w:ind w:left="20"/>
                    </w:pPr>
                    <w:r>
                      <w:rPr>
                        <w:color w:val="221F1F"/>
                      </w:rPr>
                      <w:t>403</w:t>
                    </w:r>
                  </w:p>
                </w:txbxContent>
              </v:textbox>
              <w10:wrap anchorx="page" anchory="page"/>
            </v:shape>
          </w:pict>
        </mc:Fallback>
      </mc:AlternateContent>
    </w: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7FF8F"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54528" behindDoc="1" locked="0" layoutInCell="1" allowOverlap="1" wp14:anchorId="47EC30EB" wp14:editId="4B1D8E2C">
              <wp:simplePos x="0" y="0"/>
              <wp:positionH relativeFrom="page">
                <wp:posOffset>457200</wp:posOffset>
              </wp:positionH>
              <wp:positionV relativeFrom="page">
                <wp:posOffset>9377680</wp:posOffset>
              </wp:positionV>
              <wp:extent cx="6858000" cy="0"/>
              <wp:effectExtent l="0" t="0" r="0" b="0"/>
              <wp:wrapNone/>
              <wp:docPr id="767" name="Прямая соединительная линия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02E847" id="Прямая соединительная линия 767" o:spid="_x0000_s1026" style="position:absolute;z-index:-25126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55552" behindDoc="1" locked="0" layoutInCell="1" allowOverlap="1" wp14:anchorId="47E41B61" wp14:editId="14FB3993">
              <wp:simplePos x="0" y="0"/>
              <wp:positionH relativeFrom="page">
                <wp:posOffset>502285</wp:posOffset>
              </wp:positionH>
              <wp:positionV relativeFrom="page">
                <wp:posOffset>9388475</wp:posOffset>
              </wp:positionV>
              <wp:extent cx="2446655" cy="167005"/>
              <wp:effectExtent l="0" t="0" r="0" b="0"/>
              <wp:wrapNone/>
              <wp:docPr id="766" name="Надпись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EC2A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E41B61" id="_x0000_t202" coordsize="21600,21600" o:spt="202" path="m,l,21600r21600,l21600,xe">
              <v:stroke joinstyle="miter"/>
              <v:path gradientshapeok="t" o:connecttype="rect"/>
            </v:shapetype>
            <v:shape id="Надпись 766" o:spid="_x0000_s1813" type="#_x0000_t202" style="position:absolute;margin-left:39.55pt;margin-top:739.25pt;width:192.65pt;height:13.15pt;z-index:-25126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Kwef4DcAQAAmgMAAA4AAAAAAAAAAAAAAAAALgIAAGRycy9lMm9Eb2MueG1sUEsBAi0AFAAG&#10;AAgAAAAhANJbx+HhAAAADAEAAA8AAAAAAAAAAAAAAAAANgQAAGRycy9kb3ducmV2LnhtbFBLBQYA&#10;AAAABAAEAPMAAABEBQAAAAA=&#10;" filled="f" stroked="f">
              <v:textbox inset="0,0,0,0">
                <w:txbxContent>
                  <w:p w14:paraId="0ABEC2A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56576" behindDoc="1" locked="0" layoutInCell="1" allowOverlap="1" wp14:anchorId="04DC6E02" wp14:editId="1774FFA5">
              <wp:simplePos x="0" y="0"/>
              <wp:positionH relativeFrom="page">
                <wp:posOffset>6983730</wp:posOffset>
              </wp:positionH>
              <wp:positionV relativeFrom="page">
                <wp:posOffset>9408795</wp:posOffset>
              </wp:positionV>
              <wp:extent cx="259080" cy="177800"/>
              <wp:effectExtent l="0" t="0" r="0" b="0"/>
              <wp:wrapNone/>
              <wp:docPr id="765" name="Надпись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6AC05" w14:textId="77777777" w:rsidR="00000000" w:rsidRDefault="00000000">
                          <w:pPr>
                            <w:pStyle w:val="a3"/>
                            <w:spacing w:line="264" w:lineRule="exact"/>
                            <w:ind w:left="20"/>
                          </w:pPr>
                          <w:r>
                            <w:rPr>
                              <w:color w:val="221F1F"/>
                            </w:rPr>
                            <w:t>404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C6E02" id="Надпись 765" o:spid="_x0000_s1814" type="#_x0000_t202" style="position:absolute;margin-left:549.9pt;margin-top:740.85pt;width:20.4pt;height:14pt;z-index:-25125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IisOHPbAQAAmQMAAA4AAAAAAAAAAAAAAAAALgIAAGRycy9lMm9Eb2MueG1sUEsBAi0AFAAG&#10;AAgAAAAhANH5xYDiAAAADwEAAA8AAAAAAAAAAAAAAAAANQQAAGRycy9kb3ducmV2LnhtbFBLBQYA&#10;AAAABAAEAPMAAABEBQAAAAA=&#10;" filled="f" stroked="f">
              <v:textbox inset="0,0,0,0">
                <w:txbxContent>
                  <w:p w14:paraId="1BC6AC05" w14:textId="77777777" w:rsidR="00000000" w:rsidRDefault="00000000">
                    <w:pPr>
                      <w:pStyle w:val="a3"/>
                      <w:spacing w:line="264" w:lineRule="exact"/>
                      <w:ind w:left="20"/>
                    </w:pPr>
                    <w:r>
                      <w:rPr>
                        <w:color w:val="221F1F"/>
                      </w:rPr>
                      <w:t>404</w:t>
                    </w:r>
                  </w:p>
                </w:txbxContent>
              </v:textbox>
              <w10:wrap anchorx="page" anchory="page"/>
            </v:shape>
          </w:pict>
        </mc:Fallback>
      </mc:AlternateContent>
    </w: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8A81F"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57600" behindDoc="1" locked="0" layoutInCell="1" allowOverlap="1" wp14:anchorId="7E802A44" wp14:editId="15E25DEE">
              <wp:simplePos x="0" y="0"/>
              <wp:positionH relativeFrom="page">
                <wp:posOffset>457200</wp:posOffset>
              </wp:positionH>
              <wp:positionV relativeFrom="page">
                <wp:posOffset>9377680</wp:posOffset>
              </wp:positionV>
              <wp:extent cx="6858000" cy="0"/>
              <wp:effectExtent l="0" t="0" r="0" b="0"/>
              <wp:wrapNone/>
              <wp:docPr id="770" name="Прямая соединительная линия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E5A1DB" id="Прямая соединительная линия 770" o:spid="_x0000_s1026" style="position:absolute;z-index:-25125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58624" behindDoc="1" locked="0" layoutInCell="1" allowOverlap="1" wp14:anchorId="283A243E" wp14:editId="598D1B84">
              <wp:simplePos x="0" y="0"/>
              <wp:positionH relativeFrom="page">
                <wp:posOffset>4998085</wp:posOffset>
              </wp:positionH>
              <wp:positionV relativeFrom="page">
                <wp:posOffset>9388475</wp:posOffset>
              </wp:positionV>
              <wp:extent cx="2325370" cy="167005"/>
              <wp:effectExtent l="0" t="0" r="0" b="0"/>
              <wp:wrapNone/>
              <wp:docPr id="769" name="Надпись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64DB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A243E" id="_x0000_t202" coordsize="21600,21600" o:spt="202" path="m,l,21600r21600,l21600,xe">
              <v:stroke joinstyle="miter"/>
              <v:path gradientshapeok="t" o:connecttype="rect"/>
            </v:shapetype>
            <v:shape id="Надпись 769" o:spid="_x0000_s1815" type="#_x0000_t202" style="position:absolute;margin-left:393.55pt;margin-top:739.25pt;width:183.1pt;height:13.15pt;z-index:-25125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LMqDBLdAQAAmgMAAA4AAAAAAAAAAAAAAAAALgIAAGRycy9lMm9Eb2MueG1sUEsBAi0A&#10;FAAGAAgAAAAhALQ+pRHjAAAADgEAAA8AAAAAAAAAAAAAAAAANwQAAGRycy9kb3ducmV2LnhtbFBL&#10;BQYAAAAABAAEAPMAAABHBQAAAAA=&#10;" filled="f" stroked="f">
              <v:textbox inset="0,0,0,0">
                <w:txbxContent>
                  <w:p w14:paraId="3FC64DB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59648" behindDoc="1" locked="0" layoutInCell="1" allowOverlap="1" wp14:anchorId="15656B40" wp14:editId="6ED036FC">
              <wp:simplePos x="0" y="0"/>
              <wp:positionH relativeFrom="page">
                <wp:posOffset>527050</wp:posOffset>
              </wp:positionH>
              <wp:positionV relativeFrom="page">
                <wp:posOffset>9408795</wp:posOffset>
              </wp:positionV>
              <wp:extent cx="259080" cy="177800"/>
              <wp:effectExtent l="0" t="0" r="0" b="0"/>
              <wp:wrapNone/>
              <wp:docPr id="768" name="Надпись 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5FB3" w14:textId="77777777" w:rsidR="00000000" w:rsidRDefault="00000000">
                          <w:pPr>
                            <w:pStyle w:val="a3"/>
                            <w:spacing w:line="264" w:lineRule="exact"/>
                            <w:ind w:left="20"/>
                          </w:pPr>
                          <w:r>
                            <w:rPr>
                              <w:color w:val="221F1F"/>
                            </w:rPr>
                            <w:t>405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56B40" id="Надпись 768" o:spid="_x0000_s1816" type="#_x0000_t202" style="position:absolute;margin-left:41.5pt;margin-top:740.85pt;width:20.4pt;height:14pt;z-index:-25125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dV2wEAAJkDAAAOAAAAZHJzL2Uyb0RvYy54bWysU1Fv0zAQfkfiP1h+p0kr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Ji9TZqi2oqqI+sB2GaF55vDlrAn1IMPCulpB97hUaK7pNjT+JgzQHOQTUHymm+&#10;WsogxRTehGkA9x7trmXkyXUH1+xbY5O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GOFt1XbAQAAmQMAAA4AAAAAAAAAAAAAAAAALgIAAGRycy9lMm9Eb2MueG1sUEsBAi0AFAAG&#10;AAgAAAAhAM/oZn3iAAAADAEAAA8AAAAAAAAAAAAAAAAANQQAAGRycy9kb3ducmV2LnhtbFBLBQYA&#10;AAAABAAEAPMAAABEBQAAAAA=&#10;" filled="f" stroked="f">
              <v:textbox inset="0,0,0,0">
                <w:txbxContent>
                  <w:p w14:paraId="093B5FB3" w14:textId="77777777" w:rsidR="00000000" w:rsidRDefault="00000000">
                    <w:pPr>
                      <w:pStyle w:val="a3"/>
                      <w:spacing w:line="264" w:lineRule="exact"/>
                      <w:ind w:left="20"/>
                    </w:pPr>
                    <w:r>
                      <w:rPr>
                        <w:color w:val="221F1F"/>
                      </w:rPr>
                      <w:t>405</w:t>
                    </w:r>
                  </w:p>
                </w:txbxContent>
              </v:textbox>
              <w10:wrap anchorx="page" anchory="page"/>
            </v:shape>
          </w:pict>
        </mc:Fallback>
      </mc:AlternateContent>
    </w:r>
  </w:p>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C3002" w14:textId="4772DF71" w:rsidR="00000000" w:rsidRDefault="0033608E">
    <w:pPr>
      <w:pStyle w:val="a3"/>
      <w:spacing w:line="14" w:lineRule="auto"/>
      <w:rPr>
        <w:sz w:val="20"/>
      </w:rPr>
    </w:pPr>
    <w:r>
      <w:rPr>
        <w:noProof/>
      </w:rPr>
      <mc:AlternateContent>
        <mc:Choice Requires="wps">
          <w:drawing>
            <wp:anchor distT="0" distB="0" distL="114300" distR="114300" simplePos="0" relativeHeight="252637184" behindDoc="1" locked="0" layoutInCell="1" allowOverlap="1" wp14:anchorId="16DF6F10" wp14:editId="7E596B36">
              <wp:simplePos x="0" y="0"/>
              <wp:positionH relativeFrom="page">
                <wp:posOffset>457200</wp:posOffset>
              </wp:positionH>
              <wp:positionV relativeFrom="page">
                <wp:posOffset>9377680</wp:posOffset>
              </wp:positionV>
              <wp:extent cx="6858000" cy="0"/>
              <wp:effectExtent l="9525" t="14605" r="9525" b="13970"/>
              <wp:wrapNone/>
              <wp:docPr id="1802935663" name="Прямая соединительная линия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A0A504" id="Прямая соединительная линия 104" o:spid="_x0000_s1026" style="position:absolute;z-index:-25067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38208" behindDoc="1" locked="0" layoutInCell="1" allowOverlap="1" wp14:anchorId="14B47642" wp14:editId="0F895699">
              <wp:simplePos x="0" y="0"/>
              <wp:positionH relativeFrom="page">
                <wp:posOffset>502285</wp:posOffset>
              </wp:positionH>
              <wp:positionV relativeFrom="page">
                <wp:posOffset>9388475</wp:posOffset>
              </wp:positionV>
              <wp:extent cx="2446655" cy="167005"/>
              <wp:effectExtent l="0" t="0" r="3810" b="0"/>
              <wp:wrapNone/>
              <wp:docPr id="2011177344" name="Надпись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499A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B47642" id="_x0000_t202" coordsize="21600,21600" o:spt="202" path="m,l,21600r21600,l21600,xe">
              <v:stroke joinstyle="miter"/>
              <v:path gradientshapeok="t" o:connecttype="rect"/>
            </v:shapetype>
            <v:shape id="Надпись 103" o:spid="_x0000_s1817" type="#_x0000_t202" style="position:absolute;margin-left:39.55pt;margin-top:739.25pt;width:192.65pt;height:13.15pt;z-index:-25067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CHSpQ3cAQAAmgMAAA4AAAAAAAAAAAAAAAAALgIAAGRycy9lMm9Eb2MueG1sUEsBAi0AFAAG&#10;AAgAAAAhANJbx+HhAAAADAEAAA8AAAAAAAAAAAAAAAAANgQAAGRycy9kb3ducmV2LnhtbFBLBQYA&#10;AAAABAAEAPMAAABEBQAAAAA=&#10;" filled="f" stroked="f">
              <v:textbox inset="0,0,0,0">
                <w:txbxContent>
                  <w:p w14:paraId="6F9499A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39232" behindDoc="1" locked="0" layoutInCell="1" allowOverlap="1" wp14:anchorId="6A29735A" wp14:editId="10BB5AAA">
              <wp:simplePos x="0" y="0"/>
              <wp:positionH relativeFrom="page">
                <wp:posOffset>6983730</wp:posOffset>
              </wp:positionH>
              <wp:positionV relativeFrom="page">
                <wp:posOffset>9408795</wp:posOffset>
              </wp:positionV>
              <wp:extent cx="259080" cy="177800"/>
              <wp:effectExtent l="1905" t="0" r="0" b="0"/>
              <wp:wrapNone/>
              <wp:docPr id="995242555" name="Надпись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0AC998" w14:textId="77777777" w:rsidR="00000000" w:rsidRDefault="00000000">
                          <w:pPr>
                            <w:pStyle w:val="a3"/>
                            <w:spacing w:line="264" w:lineRule="exact"/>
                            <w:ind w:left="20"/>
                          </w:pPr>
                          <w:r>
                            <w:rPr>
                              <w:color w:val="221F1F"/>
                            </w:rPr>
                            <w:t>406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9735A" id="Надпись 102" o:spid="_x0000_s1818" type="#_x0000_t202" style="position:absolute;margin-left:549.9pt;margin-top:740.85pt;width:20.4pt;height:14pt;z-index:-25067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AFYOL+3AEAAJkDAAAOAAAAAAAAAAAAAAAAAC4CAABkcnMvZTJvRG9jLnhtbFBLAQItABQA&#10;BgAIAAAAIQDR+cWA4gAAAA8BAAAPAAAAAAAAAAAAAAAAADYEAABkcnMvZG93bnJldi54bWxQSwUG&#10;AAAAAAQABADzAAAARQUAAAAA&#10;" filled="f" stroked="f">
              <v:textbox inset="0,0,0,0">
                <w:txbxContent>
                  <w:p w14:paraId="360AC998" w14:textId="77777777" w:rsidR="00000000" w:rsidRDefault="00000000">
                    <w:pPr>
                      <w:pStyle w:val="a3"/>
                      <w:spacing w:line="264" w:lineRule="exact"/>
                      <w:ind w:left="20"/>
                    </w:pPr>
                    <w:r>
                      <w:rPr>
                        <w:color w:val="221F1F"/>
                      </w:rPr>
                      <w:t>406</w:t>
                    </w:r>
                  </w:p>
                </w:txbxContent>
              </v:textbox>
              <w10:wrap anchorx="page" anchory="page"/>
            </v:shape>
          </w:pict>
        </mc:Fallback>
      </mc:AlternateContent>
    </w: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40B80"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60672" behindDoc="1" locked="0" layoutInCell="1" allowOverlap="1" wp14:anchorId="44DA5F5A" wp14:editId="0888D8A4">
              <wp:simplePos x="0" y="0"/>
              <wp:positionH relativeFrom="page">
                <wp:posOffset>457200</wp:posOffset>
              </wp:positionH>
              <wp:positionV relativeFrom="page">
                <wp:posOffset>9377680</wp:posOffset>
              </wp:positionV>
              <wp:extent cx="6858000" cy="0"/>
              <wp:effectExtent l="0" t="0" r="0" b="0"/>
              <wp:wrapNone/>
              <wp:docPr id="773" name="Прямая соединительная линия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C5ECA2" id="Прямая соединительная линия 773" o:spid="_x0000_s1026" style="position:absolute;z-index:-25125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61696" behindDoc="1" locked="0" layoutInCell="1" allowOverlap="1" wp14:anchorId="04EBAFFF" wp14:editId="60CB87C0">
              <wp:simplePos x="0" y="0"/>
              <wp:positionH relativeFrom="page">
                <wp:posOffset>4998085</wp:posOffset>
              </wp:positionH>
              <wp:positionV relativeFrom="page">
                <wp:posOffset>9388475</wp:posOffset>
              </wp:positionV>
              <wp:extent cx="2325370" cy="167005"/>
              <wp:effectExtent l="0" t="0" r="0" b="0"/>
              <wp:wrapNone/>
              <wp:docPr id="772" name="Надпись 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C56D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EBAFFF" id="_x0000_t202" coordsize="21600,21600" o:spt="202" path="m,l,21600r21600,l21600,xe">
              <v:stroke joinstyle="miter"/>
              <v:path gradientshapeok="t" o:connecttype="rect"/>
            </v:shapetype>
            <v:shape id="Надпись 772" o:spid="_x0000_s1819" type="#_x0000_t202" style="position:absolute;margin-left:393.55pt;margin-top:739.25pt;width:183.1pt;height:13.15pt;z-index:-25125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D7m1p/dAQAAmgMAAA4AAAAAAAAAAAAAAAAALgIAAGRycy9lMm9Eb2MueG1sUEsBAi0A&#10;FAAGAAgAAAAhALQ+pRHjAAAADgEAAA8AAAAAAAAAAAAAAAAANwQAAGRycy9kb3ducmV2LnhtbFBL&#10;BQYAAAAABAAEAPMAAABHBQAAAAA=&#10;" filled="f" stroked="f">
              <v:textbox inset="0,0,0,0">
                <w:txbxContent>
                  <w:p w14:paraId="4DEC56D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62720" behindDoc="1" locked="0" layoutInCell="1" allowOverlap="1" wp14:anchorId="7B23C0D7" wp14:editId="25A9EE1F">
              <wp:simplePos x="0" y="0"/>
              <wp:positionH relativeFrom="page">
                <wp:posOffset>527050</wp:posOffset>
              </wp:positionH>
              <wp:positionV relativeFrom="page">
                <wp:posOffset>9408795</wp:posOffset>
              </wp:positionV>
              <wp:extent cx="259080" cy="177800"/>
              <wp:effectExtent l="0" t="0" r="0" b="0"/>
              <wp:wrapNone/>
              <wp:docPr id="771" name="Надпись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E5391" w14:textId="77777777" w:rsidR="00000000" w:rsidRDefault="00000000">
                          <w:pPr>
                            <w:pStyle w:val="a3"/>
                            <w:spacing w:line="264" w:lineRule="exact"/>
                            <w:ind w:left="20"/>
                          </w:pPr>
                          <w:r>
                            <w:rPr>
                              <w:color w:val="221F1F"/>
                            </w:rPr>
                            <w:t>407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3C0D7" id="Надпись 771" o:spid="_x0000_s1820" type="#_x0000_t202" style="position:absolute;margin-left:41.5pt;margin-top:740.85pt;width:20.4pt;height:14pt;z-index:-25125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LXWqRjbAQAAmQMAAA4AAAAAAAAAAAAAAAAALgIAAGRycy9lMm9Eb2MueG1sUEsBAi0AFAAG&#10;AAgAAAAhAM/oZn3iAAAADAEAAA8AAAAAAAAAAAAAAAAANQQAAGRycy9kb3ducmV2LnhtbFBLBQYA&#10;AAAABAAEAPMAAABEBQAAAAA=&#10;" filled="f" stroked="f">
              <v:textbox inset="0,0,0,0">
                <w:txbxContent>
                  <w:p w14:paraId="03BE5391" w14:textId="77777777" w:rsidR="00000000" w:rsidRDefault="00000000">
                    <w:pPr>
                      <w:pStyle w:val="a3"/>
                      <w:spacing w:line="264" w:lineRule="exact"/>
                      <w:ind w:left="20"/>
                    </w:pPr>
                    <w:r>
                      <w:rPr>
                        <w:color w:val="221F1F"/>
                      </w:rPr>
                      <w:t>407</w:t>
                    </w:r>
                  </w:p>
                </w:txbxContent>
              </v:textbox>
              <w10:wrap anchorx="page" anchory="page"/>
            </v:shape>
          </w:pict>
        </mc:Fallback>
      </mc:AlternateContent>
    </w: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6B6FB" w14:textId="2B51BF9E" w:rsidR="00000000" w:rsidRDefault="0033608E">
    <w:pPr>
      <w:pStyle w:val="a3"/>
      <w:spacing w:line="14" w:lineRule="auto"/>
      <w:rPr>
        <w:sz w:val="20"/>
      </w:rPr>
    </w:pPr>
    <w:r>
      <w:rPr>
        <w:noProof/>
      </w:rPr>
      <mc:AlternateContent>
        <mc:Choice Requires="wps">
          <w:drawing>
            <wp:anchor distT="0" distB="0" distL="114300" distR="114300" simplePos="0" relativeHeight="252640256" behindDoc="1" locked="0" layoutInCell="1" allowOverlap="1" wp14:anchorId="533B386F" wp14:editId="2F820DA2">
              <wp:simplePos x="0" y="0"/>
              <wp:positionH relativeFrom="page">
                <wp:posOffset>457200</wp:posOffset>
              </wp:positionH>
              <wp:positionV relativeFrom="page">
                <wp:posOffset>9377680</wp:posOffset>
              </wp:positionV>
              <wp:extent cx="6858000" cy="0"/>
              <wp:effectExtent l="9525" t="14605" r="9525" b="13970"/>
              <wp:wrapNone/>
              <wp:docPr id="2083910499" name="Прямая соединительная линия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6B866C" id="Прямая соединительная линия 101" o:spid="_x0000_s1026" style="position:absolute;z-index:-25067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41280" behindDoc="1" locked="0" layoutInCell="1" allowOverlap="1" wp14:anchorId="21F0D404" wp14:editId="2DE7513F">
              <wp:simplePos x="0" y="0"/>
              <wp:positionH relativeFrom="page">
                <wp:posOffset>502285</wp:posOffset>
              </wp:positionH>
              <wp:positionV relativeFrom="page">
                <wp:posOffset>9388475</wp:posOffset>
              </wp:positionV>
              <wp:extent cx="2446655" cy="167005"/>
              <wp:effectExtent l="0" t="0" r="3810" b="0"/>
              <wp:wrapNone/>
              <wp:docPr id="1542033280" name="Надпись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C664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F0D404" id="_x0000_t202" coordsize="21600,21600" o:spt="202" path="m,l,21600r21600,l21600,xe">
              <v:stroke joinstyle="miter"/>
              <v:path gradientshapeok="t" o:connecttype="rect"/>
            </v:shapetype>
            <v:shape id="Надпись 100" o:spid="_x0000_s1821" type="#_x0000_t202" style="position:absolute;margin-left:39.55pt;margin-top:739.25pt;width:192.65pt;height:13.15pt;z-index:-25067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3gbtA3QEAAJoDAAAOAAAAAAAAAAAAAAAAAC4CAABkcnMvZTJvRG9jLnhtbFBLAQItABQA&#10;BgAIAAAAIQDSW8fh4QAAAAwBAAAPAAAAAAAAAAAAAAAAADcEAABkcnMvZG93bnJldi54bWxQSwUG&#10;AAAAAAQABADzAAAARQUAAAAA&#10;" filled="f" stroked="f">
              <v:textbox inset="0,0,0,0">
                <w:txbxContent>
                  <w:p w14:paraId="195C664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42304" behindDoc="1" locked="0" layoutInCell="1" allowOverlap="1" wp14:anchorId="2F026131" wp14:editId="4DC60115">
              <wp:simplePos x="0" y="0"/>
              <wp:positionH relativeFrom="page">
                <wp:posOffset>6983730</wp:posOffset>
              </wp:positionH>
              <wp:positionV relativeFrom="page">
                <wp:posOffset>9408795</wp:posOffset>
              </wp:positionV>
              <wp:extent cx="259080" cy="177800"/>
              <wp:effectExtent l="1905" t="0" r="0" b="0"/>
              <wp:wrapNone/>
              <wp:docPr id="60614200" name="Надпись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A4474" w14:textId="77777777" w:rsidR="00000000" w:rsidRDefault="00000000">
                          <w:pPr>
                            <w:pStyle w:val="a3"/>
                            <w:spacing w:line="264" w:lineRule="exact"/>
                            <w:ind w:left="20"/>
                          </w:pPr>
                          <w:r>
                            <w:rPr>
                              <w:color w:val="221F1F"/>
                            </w:rPr>
                            <w:t>408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26131" id="Надпись 99" o:spid="_x0000_s1822" type="#_x0000_t202" style="position:absolute;margin-left:549.9pt;margin-top:740.85pt;width:20.4pt;height:14pt;z-index:-25067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CoBUIrbAQAAmQMAAA4AAAAAAAAAAAAAAAAALgIAAGRycy9lMm9Eb2MueG1sUEsBAi0AFAAG&#10;AAgAAAAhANH5xYDiAAAADwEAAA8AAAAAAAAAAAAAAAAANQQAAGRycy9kb3ducmV2LnhtbFBLBQYA&#10;AAAABAAEAPMAAABEBQAAAAA=&#10;" filled="f" stroked="f">
              <v:textbox inset="0,0,0,0">
                <w:txbxContent>
                  <w:p w14:paraId="556A4474" w14:textId="77777777" w:rsidR="00000000" w:rsidRDefault="00000000">
                    <w:pPr>
                      <w:pStyle w:val="a3"/>
                      <w:spacing w:line="264" w:lineRule="exact"/>
                      <w:ind w:left="20"/>
                    </w:pPr>
                    <w:r>
                      <w:rPr>
                        <w:color w:val="221F1F"/>
                      </w:rPr>
                      <w:t>408</w:t>
                    </w:r>
                  </w:p>
                </w:txbxContent>
              </v:textbox>
              <w10:wrap anchorx="page" anchory="page"/>
            </v:shape>
          </w:pict>
        </mc:Fallback>
      </mc:AlternateContent>
    </w:r>
  </w:p>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4A5FD" w14:textId="0506370F" w:rsidR="00000000" w:rsidRDefault="0033608E">
    <w:pPr>
      <w:pStyle w:val="a3"/>
      <w:spacing w:line="14" w:lineRule="auto"/>
      <w:rPr>
        <w:sz w:val="20"/>
      </w:rPr>
    </w:pPr>
    <w:r>
      <w:rPr>
        <w:noProof/>
      </w:rPr>
      <mc:AlternateContent>
        <mc:Choice Requires="wps">
          <w:drawing>
            <wp:anchor distT="0" distB="0" distL="114300" distR="114300" simplePos="0" relativeHeight="252643328" behindDoc="1" locked="0" layoutInCell="1" allowOverlap="1" wp14:anchorId="09575013" wp14:editId="39E0ED8E">
              <wp:simplePos x="0" y="0"/>
              <wp:positionH relativeFrom="page">
                <wp:posOffset>457200</wp:posOffset>
              </wp:positionH>
              <wp:positionV relativeFrom="page">
                <wp:posOffset>9377680</wp:posOffset>
              </wp:positionV>
              <wp:extent cx="6858000" cy="0"/>
              <wp:effectExtent l="9525" t="14605" r="9525" b="13970"/>
              <wp:wrapNone/>
              <wp:docPr id="2058826232" name="Прямая соединительная линия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1D0D1F" id="Прямая соединительная линия 98" o:spid="_x0000_s1026" style="position:absolute;z-index:-25067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44352" behindDoc="1" locked="0" layoutInCell="1" allowOverlap="1" wp14:anchorId="75A79003" wp14:editId="0F1F2978">
              <wp:simplePos x="0" y="0"/>
              <wp:positionH relativeFrom="page">
                <wp:posOffset>4998085</wp:posOffset>
              </wp:positionH>
              <wp:positionV relativeFrom="page">
                <wp:posOffset>9388475</wp:posOffset>
              </wp:positionV>
              <wp:extent cx="2325370" cy="167005"/>
              <wp:effectExtent l="0" t="0" r="1270" b="0"/>
              <wp:wrapNone/>
              <wp:docPr id="723116447" name="Надпись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5843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A79003" id="_x0000_t202" coordsize="21600,21600" o:spt="202" path="m,l,21600r21600,l21600,xe">
              <v:stroke joinstyle="miter"/>
              <v:path gradientshapeok="t" o:connecttype="rect"/>
            </v:shapetype>
            <v:shape id="Надпись 97" o:spid="_x0000_s1823" type="#_x0000_t202" style="position:absolute;margin-left:393.55pt;margin-top:739.25pt;width:183.1pt;height:13.15pt;z-index:-25067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EYdk69wBAACaAwAADgAAAAAAAAAAAAAAAAAuAgAAZHJzL2Uyb0RvYy54bWxQSwECLQAU&#10;AAYACAAAACEAtD6lEeMAAAAOAQAADwAAAAAAAAAAAAAAAAA2BAAAZHJzL2Rvd25yZXYueG1sUEsF&#10;BgAAAAAEAAQA8wAAAEYFAAAAAA==&#10;" filled="f" stroked="f">
              <v:textbox inset="0,0,0,0">
                <w:txbxContent>
                  <w:p w14:paraId="3525843E"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45376" behindDoc="1" locked="0" layoutInCell="1" allowOverlap="1" wp14:anchorId="384CBC40" wp14:editId="189D2C7D">
              <wp:simplePos x="0" y="0"/>
              <wp:positionH relativeFrom="page">
                <wp:posOffset>527050</wp:posOffset>
              </wp:positionH>
              <wp:positionV relativeFrom="page">
                <wp:posOffset>9408795</wp:posOffset>
              </wp:positionV>
              <wp:extent cx="259080" cy="177800"/>
              <wp:effectExtent l="3175" t="0" r="4445" b="0"/>
              <wp:wrapNone/>
              <wp:docPr id="1805380337" name="Надпись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2C1F0" w14:textId="77777777" w:rsidR="00000000" w:rsidRDefault="00000000">
                          <w:pPr>
                            <w:pStyle w:val="a3"/>
                            <w:spacing w:line="264" w:lineRule="exact"/>
                            <w:ind w:left="20"/>
                          </w:pPr>
                          <w:r>
                            <w:rPr>
                              <w:color w:val="221F1F"/>
                            </w:rPr>
                            <w:t>411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CBC40" id="_x0000_s1824" type="#_x0000_t202" style="position:absolute;margin-left:41.5pt;margin-top:740.85pt;width:20.4pt;height:14pt;z-index:-25067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AUh2wEAAJkDAAAOAAAAZHJzL2Uyb0RvYy54bWysU1Fv0zAQfkfiP1h+p0mL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i7Spqi2oqqI+sB2GaF55vDlrAn1IMPCulpB97hUaK7pNjT+JgzQHOQTUHymm+&#10;WsogxRTehGkA9x7trmXkyXUH1+xbY5O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EzkBSHbAQAAmQMAAA4AAAAAAAAAAAAAAAAALgIAAGRycy9lMm9Eb2MueG1sUEsBAi0AFAAG&#10;AAgAAAAhAM/oZn3iAAAADAEAAA8AAAAAAAAAAAAAAAAANQQAAGRycy9kb3ducmV2LnhtbFBLBQYA&#10;AAAABAAEAPMAAABEBQAAAAA=&#10;" filled="f" stroked="f">
              <v:textbox inset="0,0,0,0">
                <w:txbxContent>
                  <w:p w14:paraId="20E2C1F0" w14:textId="77777777" w:rsidR="00000000" w:rsidRDefault="00000000">
                    <w:pPr>
                      <w:pStyle w:val="a3"/>
                      <w:spacing w:line="264" w:lineRule="exact"/>
                      <w:ind w:left="20"/>
                    </w:pPr>
                    <w:r>
                      <w:rPr>
                        <w:color w:val="221F1F"/>
                      </w:rPr>
                      <w:t>411</w:t>
                    </w:r>
                  </w:p>
                </w:txbxContent>
              </v:textbox>
              <w10:wrap anchorx="page" anchory="page"/>
            </v:shape>
          </w:pict>
        </mc:Fallback>
      </mc:AlternateContent>
    </w: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37DF3"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91392" behindDoc="1" locked="0" layoutInCell="1" allowOverlap="1" wp14:anchorId="0320D20A" wp14:editId="1D2674A5">
              <wp:simplePos x="0" y="0"/>
              <wp:positionH relativeFrom="page">
                <wp:posOffset>457200</wp:posOffset>
              </wp:positionH>
              <wp:positionV relativeFrom="page">
                <wp:posOffset>9377680</wp:posOffset>
              </wp:positionV>
              <wp:extent cx="6858000" cy="0"/>
              <wp:effectExtent l="0" t="0" r="0" b="0"/>
              <wp:wrapNone/>
              <wp:docPr id="695" name="Прямая соединительная линия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7FBD34" id="Прямая соединительная линия 695" o:spid="_x0000_s1026" style="position:absolute;z-index:-25122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92416" behindDoc="1" locked="0" layoutInCell="1" allowOverlap="1" wp14:anchorId="67559B75" wp14:editId="5A39CD37">
              <wp:simplePos x="0" y="0"/>
              <wp:positionH relativeFrom="page">
                <wp:posOffset>502285</wp:posOffset>
              </wp:positionH>
              <wp:positionV relativeFrom="page">
                <wp:posOffset>9388475</wp:posOffset>
              </wp:positionV>
              <wp:extent cx="2446655" cy="167005"/>
              <wp:effectExtent l="0" t="0" r="0" b="0"/>
              <wp:wrapNone/>
              <wp:docPr id="694" name="Надпись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E4E7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559B75" id="_x0000_t202" coordsize="21600,21600" o:spt="202" path="m,l,21600r21600,l21600,xe">
              <v:stroke joinstyle="miter"/>
              <v:path gradientshapeok="t" o:connecttype="rect"/>
            </v:shapetype>
            <v:shape id="Надпись 694" o:spid="_x0000_s1825" type="#_x0000_t202" style="position:absolute;margin-left:39.55pt;margin-top:739.25pt;width:192.65pt;height:13.15pt;z-index:-25122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Osxd53QEAAJoDAAAOAAAAAAAAAAAAAAAAAC4CAABkcnMvZTJvRG9jLnhtbFBLAQItABQA&#10;BgAIAAAAIQDSW8fh4QAAAAwBAAAPAAAAAAAAAAAAAAAAADcEAABkcnMvZG93bnJldi54bWxQSwUG&#10;AAAAAAQABADzAAAARQUAAAAA&#10;" filled="f" stroked="f">
              <v:textbox inset="0,0,0,0">
                <w:txbxContent>
                  <w:p w14:paraId="734E4E7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93440" behindDoc="1" locked="0" layoutInCell="1" allowOverlap="1" wp14:anchorId="76829E87" wp14:editId="0C08A24C">
              <wp:simplePos x="0" y="0"/>
              <wp:positionH relativeFrom="page">
                <wp:posOffset>6983730</wp:posOffset>
              </wp:positionH>
              <wp:positionV relativeFrom="page">
                <wp:posOffset>9408795</wp:posOffset>
              </wp:positionV>
              <wp:extent cx="259080" cy="177800"/>
              <wp:effectExtent l="0" t="0" r="0" b="0"/>
              <wp:wrapNone/>
              <wp:docPr id="693" name="Надпись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AD7C3" w14:textId="77777777" w:rsidR="00000000" w:rsidRDefault="00000000">
                          <w:pPr>
                            <w:pStyle w:val="a3"/>
                            <w:spacing w:line="264" w:lineRule="exact"/>
                            <w:ind w:left="20"/>
                          </w:pPr>
                          <w:r>
                            <w:rPr>
                              <w:color w:val="221F1F"/>
                            </w:rPr>
                            <w:t>412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29E87" id="Надпись 693" o:spid="_x0000_s1826" type="#_x0000_t202" style="position:absolute;margin-left:549.9pt;margin-top:740.85pt;width:20.4pt;height:14pt;z-index:-25122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CnzYoH3AEAAJkDAAAOAAAAAAAAAAAAAAAAAC4CAABkcnMvZTJvRG9jLnhtbFBLAQItABQA&#10;BgAIAAAAIQDR+cWA4gAAAA8BAAAPAAAAAAAAAAAAAAAAADYEAABkcnMvZG93bnJldi54bWxQSwUG&#10;AAAAAAQABADzAAAARQUAAAAA&#10;" filled="f" stroked="f">
              <v:textbox inset="0,0,0,0">
                <w:txbxContent>
                  <w:p w14:paraId="077AD7C3" w14:textId="77777777" w:rsidR="00000000" w:rsidRDefault="00000000">
                    <w:pPr>
                      <w:pStyle w:val="a3"/>
                      <w:spacing w:line="264" w:lineRule="exact"/>
                      <w:ind w:left="20"/>
                    </w:pPr>
                    <w:r>
                      <w:rPr>
                        <w:color w:val="221F1F"/>
                      </w:rPr>
                      <w:t>412</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B0964" w14:textId="0ED533AB" w:rsidR="00000000" w:rsidRDefault="0033608E">
    <w:pPr>
      <w:pStyle w:val="a3"/>
      <w:spacing w:line="14" w:lineRule="auto"/>
      <w:rPr>
        <w:sz w:val="20"/>
      </w:rPr>
    </w:pPr>
    <w:r>
      <w:rPr>
        <w:noProof/>
      </w:rPr>
      <mc:AlternateContent>
        <mc:Choice Requires="wps">
          <w:drawing>
            <wp:anchor distT="0" distB="0" distL="114300" distR="114300" simplePos="0" relativeHeight="252179456" behindDoc="1" locked="0" layoutInCell="1" allowOverlap="1" wp14:anchorId="2773E3AB" wp14:editId="73E40D0A">
              <wp:simplePos x="0" y="0"/>
              <wp:positionH relativeFrom="page">
                <wp:posOffset>457200</wp:posOffset>
              </wp:positionH>
              <wp:positionV relativeFrom="page">
                <wp:posOffset>9377680</wp:posOffset>
              </wp:positionV>
              <wp:extent cx="6858000" cy="0"/>
              <wp:effectExtent l="9525" t="12700" r="9525" b="6350"/>
              <wp:wrapNone/>
              <wp:docPr id="733317369" name="Прямая соединительная линия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DCB26B" id="Прямая соединительная линия 551" o:spid="_x0000_s1026" style="position:absolute;z-index:-25113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80480" behindDoc="1" locked="0" layoutInCell="1" allowOverlap="1" wp14:anchorId="23F1F1A3" wp14:editId="4B167129">
              <wp:simplePos x="0" y="0"/>
              <wp:positionH relativeFrom="page">
                <wp:posOffset>502285</wp:posOffset>
              </wp:positionH>
              <wp:positionV relativeFrom="page">
                <wp:posOffset>9413240</wp:posOffset>
              </wp:positionV>
              <wp:extent cx="2446655" cy="167005"/>
              <wp:effectExtent l="0" t="635" r="3810" b="3810"/>
              <wp:wrapNone/>
              <wp:docPr id="2052346380" name="Надпись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6050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F1F1A3" id="_x0000_t202" coordsize="21600,21600" o:spt="202" path="m,l,21600r21600,l21600,xe">
              <v:stroke joinstyle="miter"/>
              <v:path gradientshapeok="t" o:connecttype="rect"/>
            </v:shapetype>
            <v:shape id="Надпись 550" o:spid="_x0000_s1251" type="#_x0000_t202" style="position:absolute;margin-left:39.55pt;margin-top:741.2pt;width:192.65pt;height:13.15pt;z-index:-25113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DMaMhncAQAAmQMAAA4AAAAAAAAAAAAAAAAALgIAAGRycy9lMm9Eb2MueG1sUEsBAi0AFAAG&#10;AAgAAAAhAGQ/YfjhAAAADAEAAA8AAAAAAAAAAAAAAAAANgQAAGRycy9kb3ducmV2LnhtbFBLBQYA&#10;AAAABAAEAPMAAABEBQAAAAA=&#10;" filled="f" stroked="f">
              <v:textbox inset="0,0,0,0">
                <w:txbxContent>
                  <w:p w14:paraId="4396050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181504" behindDoc="1" locked="0" layoutInCell="1" allowOverlap="1" wp14:anchorId="13CFBDE1" wp14:editId="400D5DA1">
              <wp:simplePos x="0" y="0"/>
              <wp:positionH relativeFrom="page">
                <wp:posOffset>6983730</wp:posOffset>
              </wp:positionH>
              <wp:positionV relativeFrom="page">
                <wp:posOffset>9408795</wp:posOffset>
              </wp:positionV>
              <wp:extent cx="180975" cy="177800"/>
              <wp:effectExtent l="1905" t="0" r="0" b="0"/>
              <wp:wrapNone/>
              <wp:docPr id="593691766" name="Надпись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33C3F" w14:textId="77777777" w:rsidR="00000000" w:rsidRDefault="00000000">
                          <w:pPr>
                            <w:pStyle w:val="a3"/>
                            <w:spacing w:line="264" w:lineRule="exact"/>
                            <w:ind w:left="20"/>
                          </w:pPr>
                          <w:r>
                            <w:rPr>
                              <w:color w:val="221F1F"/>
                            </w:rPr>
                            <w:t>46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FBDE1" id="Надпись 549" o:spid="_x0000_s1252" type="#_x0000_t202" style="position:absolute;margin-left:549.9pt;margin-top:740.85pt;width:14.25pt;height:14pt;z-index:-25113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" filled="f" stroked="f">
              <v:textbox inset="0,0,0,0">
                <w:txbxContent>
                  <w:p w14:paraId="7EE33C3F" w14:textId="77777777" w:rsidR="00000000" w:rsidRDefault="00000000">
                    <w:pPr>
                      <w:pStyle w:val="a3"/>
                      <w:spacing w:line="264" w:lineRule="exact"/>
                      <w:ind w:left="20"/>
                    </w:pPr>
                    <w:r>
                      <w:rPr>
                        <w:color w:val="221F1F"/>
                      </w:rPr>
                      <w:t>46</w:t>
                    </w:r>
                  </w:p>
                </w:txbxContent>
              </v:textbox>
              <w10:wrap anchorx="page" anchory="page"/>
            </v:shape>
          </w:pict>
        </mc:Fallback>
      </mc:AlternateContent>
    </w: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F1D37" w14:textId="72994E8A" w:rsidR="00000000" w:rsidRDefault="0033608E">
    <w:pPr>
      <w:pStyle w:val="a3"/>
      <w:spacing w:line="14" w:lineRule="auto"/>
      <w:rPr>
        <w:sz w:val="20"/>
      </w:rPr>
    </w:pPr>
    <w:r>
      <w:rPr>
        <w:noProof/>
      </w:rPr>
      <mc:AlternateContent>
        <mc:Choice Requires="wps">
          <w:drawing>
            <wp:anchor distT="0" distB="0" distL="114300" distR="114300" simplePos="0" relativeHeight="252646400" behindDoc="1" locked="0" layoutInCell="1" allowOverlap="1" wp14:anchorId="72DEB226" wp14:editId="4876048C">
              <wp:simplePos x="0" y="0"/>
              <wp:positionH relativeFrom="page">
                <wp:posOffset>457200</wp:posOffset>
              </wp:positionH>
              <wp:positionV relativeFrom="page">
                <wp:posOffset>9377680</wp:posOffset>
              </wp:positionV>
              <wp:extent cx="6858000" cy="0"/>
              <wp:effectExtent l="9525" t="14605" r="9525" b="13970"/>
              <wp:wrapNone/>
              <wp:docPr id="2091340361"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B5BED3" id="Прямая соединительная линия 95" o:spid="_x0000_s1026" style="position:absolute;z-index:-25067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47424" behindDoc="1" locked="0" layoutInCell="1" allowOverlap="1" wp14:anchorId="64653FE8" wp14:editId="1C1F0381">
              <wp:simplePos x="0" y="0"/>
              <wp:positionH relativeFrom="page">
                <wp:posOffset>502285</wp:posOffset>
              </wp:positionH>
              <wp:positionV relativeFrom="page">
                <wp:posOffset>9388475</wp:posOffset>
              </wp:positionV>
              <wp:extent cx="2446655" cy="167005"/>
              <wp:effectExtent l="0" t="0" r="3810" b="0"/>
              <wp:wrapNone/>
              <wp:docPr id="1915368935" name="Надпись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D2DD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653FE8" id="_x0000_t202" coordsize="21600,21600" o:spt="202" path="m,l,21600r21600,l21600,xe">
              <v:stroke joinstyle="miter"/>
              <v:path gradientshapeok="t" o:connecttype="rect"/>
            </v:shapetype>
            <v:shape id="Надпись 94" o:spid="_x0000_s1827" type="#_x0000_t202" style="position:absolute;margin-left:39.55pt;margin-top:739.25pt;width:192.65pt;height:13.15pt;z-index:-25066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OWamF/cAQAAmgMAAA4AAAAAAAAAAAAAAAAALgIAAGRycy9lMm9Eb2MueG1sUEsBAi0AFAAG&#10;AAgAAAAhANJbx+HhAAAADAEAAA8AAAAAAAAAAAAAAAAANgQAAGRycy9kb3ducmV2LnhtbFBLBQYA&#10;AAAABAAEAPMAAABEBQAAAAA=&#10;" filled="f" stroked="f">
              <v:textbox inset="0,0,0,0">
                <w:txbxContent>
                  <w:p w14:paraId="721D2DD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48448" behindDoc="1" locked="0" layoutInCell="1" allowOverlap="1" wp14:anchorId="1B519AE6" wp14:editId="6C29D62F">
              <wp:simplePos x="0" y="0"/>
              <wp:positionH relativeFrom="page">
                <wp:posOffset>6983730</wp:posOffset>
              </wp:positionH>
              <wp:positionV relativeFrom="page">
                <wp:posOffset>9408795</wp:posOffset>
              </wp:positionV>
              <wp:extent cx="259080" cy="177800"/>
              <wp:effectExtent l="1905" t="0" r="0" b="0"/>
              <wp:wrapNone/>
              <wp:docPr id="412599752" name="Надпись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451AA" w14:textId="77777777" w:rsidR="00000000" w:rsidRDefault="00000000">
                          <w:pPr>
                            <w:pStyle w:val="a3"/>
                            <w:spacing w:line="264" w:lineRule="exact"/>
                            <w:ind w:left="20"/>
                          </w:pPr>
                          <w:r>
                            <w:rPr>
                              <w:color w:val="221F1F"/>
                            </w:rPr>
                            <w:t>414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19AE6" id="Надпись 93" o:spid="_x0000_s1828" type="#_x0000_t202" style="position:absolute;margin-left:549.9pt;margin-top:740.85pt;width:20.4pt;height:14pt;z-index:-25066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DBKN+s3AEAAJkDAAAOAAAAAAAAAAAAAAAAAC4CAABkcnMvZTJvRG9jLnhtbFBLAQItABQA&#10;BgAIAAAAIQDR+cWA4gAAAA8BAAAPAAAAAAAAAAAAAAAAADYEAABkcnMvZG93bnJldi54bWxQSwUG&#10;AAAAAAQABADzAAAARQUAAAAA&#10;" filled="f" stroked="f">
              <v:textbox inset="0,0,0,0">
                <w:txbxContent>
                  <w:p w14:paraId="45F451AA" w14:textId="77777777" w:rsidR="00000000" w:rsidRDefault="00000000">
                    <w:pPr>
                      <w:pStyle w:val="a3"/>
                      <w:spacing w:line="264" w:lineRule="exact"/>
                      <w:ind w:left="20"/>
                    </w:pPr>
                    <w:r>
                      <w:rPr>
                        <w:color w:val="221F1F"/>
                      </w:rPr>
                      <w:t>414</w:t>
                    </w:r>
                  </w:p>
                </w:txbxContent>
              </v:textbox>
              <w10:wrap anchorx="page" anchory="page"/>
            </v:shape>
          </w:pict>
        </mc:Fallback>
      </mc:AlternateContent>
    </w:r>
  </w:p>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629C" w14:textId="2D5DE04F" w:rsidR="00000000" w:rsidRDefault="0033608E">
    <w:pPr>
      <w:pStyle w:val="a3"/>
      <w:spacing w:line="14" w:lineRule="auto"/>
      <w:rPr>
        <w:sz w:val="20"/>
      </w:rPr>
    </w:pPr>
    <w:r>
      <w:rPr>
        <w:noProof/>
      </w:rPr>
      <mc:AlternateContent>
        <mc:Choice Requires="wps">
          <w:drawing>
            <wp:anchor distT="0" distB="0" distL="114300" distR="114300" simplePos="0" relativeHeight="252649472" behindDoc="1" locked="0" layoutInCell="1" allowOverlap="1" wp14:anchorId="24B02773" wp14:editId="0BE6B942">
              <wp:simplePos x="0" y="0"/>
              <wp:positionH relativeFrom="page">
                <wp:posOffset>457200</wp:posOffset>
              </wp:positionH>
              <wp:positionV relativeFrom="page">
                <wp:posOffset>9377680</wp:posOffset>
              </wp:positionV>
              <wp:extent cx="6858000" cy="0"/>
              <wp:effectExtent l="9525" t="14605" r="9525" b="13970"/>
              <wp:wrapNone/>
              <wp:docPr id="2137484812" name="Прямая соединительная линия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86A7D3" id="Прямая соединительная линия 92" o:spid="_x0000_s1026" style="position:absolute;z-index:-25066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50496" behindDoc="1" locked="0" layoutInCell="1" allowOverlap="1" wp14:anchorId="14E61B9B" wp14:editId="2FABF10D">
              <wp:simplePos x="0" y="0"/>
              <wp:positionH relativeFrom="page">
                <wp:posOffset>502285</wp:posOffset>
              </wp:positionH>
              <wp:positionV relativeFrom="page">
                <wp:posOffset>9388475</wp:posOffset>
              </wp:positionV>
              <wp:extent cx="2446655" cy="167005"/>
              <wp:effectExtent l="0" t="0" r="3810" b="0"/>
              <wp:wrapNone/>
              <wp:docPr id="318116490" name="Надпись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41FE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E61B9B" id="_x0000_t202" coordsize="21600,21600" o:spt="202" path="m,l,21600r21600,l21600,xe">
              <v:stroke joinstyle="miter"/>
              <v:path gradientshapeok="t" o:connecttype="rect"/>
            </v:shapetype>
            <v:shape id="Надпись 91" o:spid="_x0000_s1829" type="#_x0000_t202" style="position:absolute;margin-left:39.55pt;margin-top:739.25pt;width:192.65pt;height:13.15pt;z-index:-25066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CDf8303QEAAJoDAAAOAAAAAAAAAAAAAAAAAC4CAABkcnMvZTJvRG9jLnhtbFBLAQItABQA&#10;BgAIAAAAIQDSW8fh4QAAAAwBAAAPAAAAAAAAAAAAAAAAADcEAABkcnMvZG93bnJldi54bWxQSwUG&#10;AAAAAAQABADzAAAARQUAAAAA&#10;" filled="f" stroked="f">
              <v:textbox inset="0,0,0,0">
                <w:txbxContent>
                  <w:p w14:paraId="63F41FE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51520" behindDoc="1" locked="0" layoutInCell="1" allowOverlap="1" wp14:anchorId="5ABDBEF5" wp14:editId="0C254628">
              <wp:simplePos x="0" y="0"/>
              <wp:positionH relativeFrom="page">
                <wp:posOffset>6983730</wp:posOffset>
              </wp:positionH>
              <wp:positionV relativeFrom="page">
                <wp:posOffset>9408795</wp:posOffset>
              </wp:positionV>
              <wp:extent cx="259080" cy="177800"/>
              <wp:effectExtent l="1905" t="0" r="0" b="0"/>
              <wp:wrapNone/>
              <wp:docPr id="754581979"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6F593" w14:textId="77777777" w:rsidR="00000000" w:rsidRDefault="00000000">
                          <w:pPr>
                            <w:pStyle w:val="a3"/>
                            <w:spacing w:line="264" w:lineRule="exact"/>
                            <w:ind w:left="20"/>
                          </w:pPr>
                          <w:r>
                            <w:rPr>
                              <w:color w:val="221F1F"/>
                            </w:rPr>
                            <w:t>416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BDBEF5" id="_x0000_s1830" type="#_x0000_t202" style="position:absolute;margin-left:549.9pt;margin-top:740.85pt;width:20.4pt;height:14pt;z-index:-25066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RK2wEAAJkDAAAOAAAAZHJzL2Uyb0RvYy54bWysU1Fv0zAQfkfiP1h+p0mL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i7Tpqi2oqqI+sB2GaF55vDlrAn1IMPCulpB97hUaK7pNjT+JgzQHOQTUHymm+&#10;WsogxRTehGkA9x7trmXkyXUH1+xbY5O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HGelErbAQAAmQMAAA4AAAAAAAAAAAAAAAAALgIAAGRycy9lMm9Eb2MueG1sUEsBAi0AFAAG&#10;AAgAAAAhANH5xYDiAAAADwEAAA8AAAAAAAAAAAAAAAAANQQAAGRycy9kb3ducmV2LnhtbFBLBQYA&#10;AAAABAAEAPMAAABEBQAAAAA=&#10;" filled="f" stroked="f">
              <v:textbox inset="0,0,0,0">
                <w:txbxContent>
                  <w:p w14:paraId="5AE6F593" w14:textId="77777777" w:rsidR="00000000" w:rsidRDefault="00000000">
                    <w:pPr>
                      <w:pStyle w:val="a3"/>
                      <w:spacing w:line="264" w:lineRule="exact"/>
                      <w:ind w:left="20"/>
                    </w:pPr>
                    <w:r>
                      <w:rPr>
                        <w:color w:val="221F1F"/>
                      </w:rPr>
                      <w:t>416</w:t>
                    </w:r>
                  </w:p>
                </w:txbxContent>
              </v:textbox>
              <w10:wrap anchorx="page" anchory="page"/>
            </v:shape>
          </w:pict>
        </mc:Fallback>
      </mc:AlternateContent>
    </w:r>
  </w:p>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936E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94464" behindDoc="1" locked="0" layoutInCell="1" allowOverlap="1" wp14:anchorId="4246FDD3" wp14:editId="388454AE">
              <wp:simplePos x="0" y="0"/>
              <wp:positionH relativeFrom="page">
                <wp:posOffset>457200</wp:posOffset>
              </wp:positionH>
              <wp:positionV relativeFrom="page">
                <wp:posOffset>9377680</wp:posOffset>
              </wp:positionV>
              <wp:extent cx="6858000" cy="0"/>
              <wp:effectExtent l="0" t="0" r="0" b="0"/>
              <wp:wrapNone/>
              <wp:docPr id="779" name="Прямая соединительная линия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5EC069" id="Прямая соединительная линия 779" o:spid="_x0000_s1026" style="position:absolute;z-index:-25122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95488" behindDoc="1" locked="0" layoutInCell="1" allowOverlap="1" wp14:anchorId="47B1668F" wp14:editId="7BB8637F">
              <wp:simplePos x="0" y="0"/>
              <wp:positionH relativeFrom="page">
                <wp:posOffset>4998085</wp:posOffset>
              </wp:positionH>
              <wp:positionV relativeFrom="page">
                <wp:posOffset>9388475</wp:posOffset>
              </wp:positionV>
              <wp:extent cx="2325370" cy="167005"/>
              <wp:effectExtent l="0" t="0" r="0" b="0"/>
              <wp:wrapNone/>
              <wp:docPr id="778" name="Надпись 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FC69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B1668F" id="_x0000_t202" coordsize="21600,21600" o:spt="202" path="m,l,21600r21600,l21600,xe">
              <v:stroke joinstyle="miter"/>
              <v:path gradientshapeok="t" o:connecttype="rect"/>
            </v:shapetype>
            <v:shape id="Надпись 778" o:spid="_x0000_s1831" type="#_x0000_t202" style="position:absolute;margin-left:393.55pt;margin-top:739.25pt;width:183.1pt;height:13.15pt;z-index:-25122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EoYoCvdAQAAmgMAAA4AAAAAAAAAAAAAAAAALgIAAGRycy9lMm9Eb2MueG1sUEsBAi0A&#10;FAAGAAgAAAAhALQ+pRHjAAAADgEAAA8AAAAAAAAAAAAAAAAANwQAAGRycy9kb3ducmV2LnhtbFBL&#10;BQYAAAAABAAEAPMAAABHBQAAAAA=&#10;" filled="f" stroked="f">
              <v:textbox inset="0,0,0,0">
                <w:txbxContent>
                  <w:p w14:paraId="2DBFC69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96512" behindDoc="1" locked="0" layoutInCell="1" allowOverlap="1" wp14:anchorId="6BCE0063" wp14:editId="58F1BC8A">
              <wp:simplePos x="0" y="0"/>
              <wp:positionH relativeFrom="page">
                <wp:posOffset>527050</wp:posOffset>
              </wp:positionH>
              <wp:positionV relativeFrom="page">
                <wp:posOffset>9408795</wp:posOffset>
              </wp:positionV>
              <wp:extent cx="259080" cy="177800"/>
              <wp:effectExtent l="0" t="0" r="0" b="0"/>
              <wp:wrapNone/>
              <wp:docPr id="777" name="Надпись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E56021" w14:textId="77777777" w:rsidR="00000000" w:rsidRDefault="00000000">
                          <w:pPr>
                            <w:pStyle w:val="a3"/>
                            <w:spacing w:line="264" w:lineRule="exact"/>
                            <w:ind w:left="20"/>
                          </w:pPr>
                          <w:r>
                            <w:rPr>
                              <w:color w:val="221F1F"/>
                            </w:rPr>
                            <w:t>417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CE0063" id="Надпись 777" o:spid="_x0000_s1832" type="#_x0000_t202" style="position:absolute;margin-left:41.5pt;margin-top:740.85pt;width:20.4pt;height:14pt;z-index:-25121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Df9k+/bAQAAmQMAAA4AAAAAAAAAAAAAAAAALgIAAGRycy9lMm9Eb2MueG1sUEsBAi0AFAAG&#10;AAgAAAAhAM/oZn3iAAAADAEAAA8AAAAAAAAAAAAAAAAANQQAAGRycy9kb3ducmV2LnhtbFBLBQYA&#10;AAAABAAEAPMAAABEBQAAAAA=&#10;" filled="f" stroked="f">
              <v:textbox inset="0,0,0,0">
                <w:txbxContent>
                  <w:p w14:paraId="22E56021" w14:textId="77777777" w:rsidR="00000000" w:rsidRDefault="00000000">
                    <w:pPr>
                      <w:pStyle w:val="a3"/>
                      <w:spacing w:line="264" w:lineRule="exact"/>
                      <w:ind w:left="20"/>
                    </w:pPr>
                    <w:r>
                      <w:rPr>
                        <w:color w:val="221F1F"/>
                      </w:rPr>
                      <w:t>417</w:t>
                    </w:r>
                  </w:p>
                </w:txbxContent>
              </v:textbox>
              <w10:wrap anchorx="page" anchory="page"/>
            </v:shape>
          </w:pict>
        </mc:Fallback>
      </mc:AlternateContent>
    </w:r>
  </w:p>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09666" w14:textId="5FD8D75C" w:rsidR="00000000" w:rsidRDefault="0033608E">
    <w:pPr>
      <w:pStyle w:val="a3"/>
      <w:spacing w:line="14" w:lineRule="auto"/>
      <w:rPr>
        <w:sz w:val="20"/>
      </w:rPr>
    </w:pPr>
    <w:r>
      <w:rPr>
        <w:noProof/>
      </w:rPr>
      <mc:AlternateContent>
        <mc:Choice Requires="wps">
          <w:drawing>
            <wp:anchor distT="0" distB="0" distL="114300" distR="114300" simplePos="0" relativeHeight="252652544" behindDoc="1" locked="0" layoutInCell="1" allowOverlap="1" wp14:anchorId="3C5398F1" wp14:editId="2A8F8B1E">
              <wp:simplePos x="0" y="0"/>
              <wp:positionH relativeFrom="page">
                <wp:posOffset>457200</wp:posOffset>
              </wp:positionH>
              <wp:positionV relativeFrom="page">
                <wp:posOffset>9377680</wp:posOffset>
              </wp:positionV>
              <wp:extent cx="6858000" cy="0"/>
              <wp:effectExtent l="9525" t="14605" r="9525" b="13970"/>
              <wp:wrapNone/>
              <wp:docPr id="311364649" name="Прямая соединительная линия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181A8" id="Прямая соединительная линия 89" o:spid="_x0000_s1026" style="position:absolute;z-index:-25066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53568" behindDoc="1" locked="0" layoutInCell="1" allowOverlap="1" wp14:anchorId="6E1F2A84" wp14:editId="3BF3477D">
              <wp:simplePos x="0" y="0"/>
              <wp:positionH relativeFrom="page">
                <wp:posOffset>502285</wp:posOffset>
              </wp:positionH>
              <wp:positionV relativeFrom="page">
                <wp:posOffset>9388475</wp:posOffset>
              </wp:positionV>
              <wp:extent cx="2446655" cy="167005"/>
              <wp:effectExtent l="0" t="0" r="3810" b="0"/>
              <wp:wrapNone/>
              <wp:docPr id="2083024652" name="Надпись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650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1F2A84" id="_x0000_t202" coordsize="21600,21600" o:spt="202" path="m,l,21600r21600,l21600,xe">
              <v:stroke joinstyle="miter"/>
              <v:path gradientshapeok="t" o:connecttype="rect"/>
            </v:shapetype>
            <v:shape id="Надпись 88" o:spid="_x0000_s1833" type="#_x0000_t202" style="position:absolute;margin-left:39.55pt;margin-top:739.25pt;width:192.65pt;height:13.15pt;z-index:-25066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daqBt9sBAACaAwAADgAAAAAAAAAAAAAAAAAuAgAAZHJzL2Uyb0RvYy54bWxQSwECLQAUAAYA&#10;CAAAACEA0lvH4eEAAAAMAQAADwAAAAAAAAAAAAAAAAA1BAAAZHJzL2Rvd25yZXYueG1sUEsFBgAA&#10;AAAEAAQA8wAAAEMFAAAAAA==&#10;" filled="f" stroked="f">
              <v:textbox inset="0,0,0,0">
                <w:txbxContent>
                  <w:p w14:paraId="51E6501E"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54592" behindDoc="1" locked="0" layoutInCell="1" allowOverlap="1" wp14:anchorId="3CAF0968" wp14:editId="038A6EDF">
              <wp:simplePos x="0" y="0"/>
              <wp:positionH relativeFrom="page">
                <wp:posOffset>6983730</wp:posOffset>
              </wp:positionH>
              <wp:positionV relativeFrom="page">
                <wp:posOffset>9408795</wp:posOffset>
              </wp:positionV>
              <wp:extent cx="259080" cy="177800"/>
              <wp:effectExtent l="1905" t="0" r="0" b="0"/>
              <wp:wrapNone/>
              <wp:docPr id="138839857" name="Надпись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1D058" w14:textId="77777777" w:rsidR="00000000" w:rsidRDefault="00000000">
                          <w:pPr>
                            <w:pStyle w:val="a3"/>
                            <w:spacing w:line="264" w:lineRule="exact"/>
                            <w:ind w:left="20"/>
                          </w:pPr>
                          <w:r>
                            <w:rPr>
                              <w:color w:val="221F1F"/>
                            </w:rPr>
                            <w:t>418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F0968" id="Надпись 87" o:spid="_x0000_s1834" type="#_x0000_t202" style="position:absolute;margin-left:549.9pt;margin-top:740.85pt;width:20.4pt;height:14pt;z-index:-25066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ZE2wEAAJkDAAAOAAAAZHJzL2Uyb0RvYy54bWysU1Fv0zAQfkfiP1h+p0kr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i7Spqi2oqqI+sB2GaF55vDlrAn1IMPCulpB97hUaK7pNjT+JgzQHOQTUHymm+&#10;WsogxRTehGkA9x7trmXkyXUH1+xbY5OmZxYnwtz/JPU0q3HAft+nU88/avsL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FEYxkTbAQAAmQMAAA4AAAAAAAAAAAAAAAAALgIAAGRycy9lMm9Eb2MueG1sUEsBAi0AFAAG&#10;AAgAAAAhANH5xYDiAAAADwEAAA8AAAAAAAAAAAAAAAAANQQAAGRycy9kb3ducmV2LnhtbFBLBQYA&#10;AAAABAAEAPMAAABEBQAAAAA=&#10;" filled="f" stroked="f">
              <v:textbox inset="0,0,0,0">
                <w:txbxContent>
                  <w:p w14:paraId="0A11D058" w14:textId="77777777" w:rsidR="00000000" w:rsidRDefault="00000000">
                    <w:pPr>
                      <w:pStyle w:val="a3"/>
                      <w:spacing w:line="264" w:lineRule="exact"/>
                      <w:ind w:left="20"/>
                    </w:pPr>
                    <w:r>
                      <w:rPr>
                        <w:color w:val="221F1F"/>
                      </w:rPr>
                      <w:t>418</w:t>
                    </w:r>
                  </w:p>
                </w:txbxContent>
              </v:textbox>
              <w10:wrap anchorx="page" anchory="page"/>
            </v:shape>
          </w:pict>
        </mc:Fallback>
      </mc:AlternateContent>
    </w:r>
  </w:p>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C5050" w14:textId="7316821A" w:rsidR="00000000" w:rsidRDefault="0033608E">
    <w:pPr>
      <w:pStyle w:val="a3"/>
      <w:spacing w:line="14" w:lineRule="auto"/>
      <w:rPr>
        <w:sz w:val="20"/>
      </w:rPr>
    </w:pPr>
    <w:r>
      <w:rPr>
        <w:noProof/>
      </w:rPr>
      <mc:AlternateContent>
        <mc:Choice Requires="wps">
          <w:drawing>
            <wp:anchor distT="0" distB="0" distL="114300" distR="114300" simplePos="0" relativeHeight="252655616" behindDoc="1" locked="0" layoutInCell="1" allowOverlap="1" wp14:anchorId="2208B393" wp14:editId="6DDDDA8F">
              <wp:simplePos x="0" y="0"/>
              <wp:positionH relativeFrom="page">
                <wp:posOffset>457200</wp:posOffset>
              </wp:positionH>
              <wp:positionV relativeFrom="page">
                <wp:posOffset>9377680</wp:posOffset>
              </wp:positionV>
              <wp:extent cx="6858000" cy="0"/>
              <wp:effectExtent l="9525" t="14605" r="9525" b="13970"/>
              <wp:wrapNone/>
              <wp:docPr id="1619765420" name="Прямая соединительная линия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9C66BB" id="Прямая соединительная линия 86" o:spid="_x0000_s1026" style="position:absolute;z-index:-25066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56640" behindDoc="1" locked="0" layoutInCell="1" allowOverlap="1" wp14:anchorId="42DDCB3F" wp14:editId="35852A8E">
              <wp:simplePos x="0" y="0"/>
              <wp:positionH relativeFrom="page">
                <wp:posOffset>4998085</wp:posOffset>
              </wp:positionH>
              <wp:positionV relativeFrom="page">
                <wp:posOffset>9388475</wp:posOffset>
              </wp:positionV>
              <wp:extent cx="2325370" cy="167005"/>
              <wp:effectExtent l="0" t="0" r="1270" b="0"/>
              <wp:wrapNone/>
              <wp:docPr id="765054027" name="Надпись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8390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DDCB3F" id="_x0000_t202" coordsize="21600,21600" o:spt="202" path="m,l,21600r21600,l21600,xe">
              <v:stroke joinstyle="miter"/>
              <v:path gradientshapeok="t" o:connecttype="rect"/>
            </v:shapetype>
            <v:shape id="Надпись 85" o:spid="_x0000_s1835" type="#_x0000_t202" style="position:absolute;margin-left:393.55pt;margin-top:739.25pt;width:183.1pt;height:13.15pt;z-index:-25065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Gqe8iXdAQAAmgMAAA4AAAAAAAAAAAAAAAAALgIAAGRycy9lMm9Eb2MueG1sUEsBAi0A&#10;FAAGAAgAAAAhALQ+pRHjAAAADgEAAA8AAAAAAAAAAAAAAAAANwQAAGRycy9kb3ducmV2LnhtbFBL&#10;BQYAAAAABAAEAPMAAABHBQAAAAA=&#10;" filled="f" stroked="f">
              <v:textbox inset="0,0,0,0">
                <w:txbxContent>
                  <w:p w14:paraId="0B98390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57664" behindDoc="1" locked="0" layoutInCell="1" allowOverlap="1" wp14:anchorId="51CAF63E" wp14:editId="250454EB">
              <wp:simplePos x="0" y="0"/>
              <wp:positionH relativeFrom="page">
                <wp:posOffset>527050</wp:posOffset>
              </wp:positionH>
              <wp:positionV relativeFrom="page">
                <wp:posOffset>9408795</wp:posOffset>
              </wp:positionV>
              <wp:extent cx="259080" cy="177800"/>
              <wp:effectExtent l="3175" t="0" r="4445" b="0"/>
              <wp:wrapNone/>
              <wp:docPr id="160097680" name="Надпись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79DE0" w14:textId="77777777" w:rsidR="00000000" w:rsidRDefault="00000000">
                          <w:pPr>
                            <w:pStyle w:val="a3"/>
                            <w:spacing w:line="264" w:lineRule="exact"/>
                            <w:ind w:left="20"/>
                          </w:pPr>
                          <w:r>
                            <w:rPr>
                              <w:color w:val="221F1F"/>
                            </w:rPr>
                            <w:t>419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AF63E" id="_x0000_s1836" type="#_x0000_t202" style="position:absolute;margin-left:41.5pt;margin-top:740.85pt;width:20.4pt;height:14pt;z-index:-25065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" filled="f" stroked="f">
              <v:textbox inset="0,0,0,0">
                <w:txbxContent>
                  <w:p w14:paraId="63279DE0" w14:textId="77777777" w:rsidR="00000000" w:rsidRDefault="00000000">
                    <w:pPr>
                      <w:pStyle w:val="a3"/>
                      <w:spacing w:line="264" w:lineRule="exact"/>
                      <w:ind w:left="20"/>
                    </w:pPr>
                    <w:r>
                      <w:rPr>
                        <w:color w:val="221F1F"/>
                      </w:rPr>
                      <w:t>419</w:t>
                    </w:r>
                  </w:p>
                </w:txbxContent>
              </v:textbox>
              <w10:wrap anchorx="page" anchory="page"/>
            </v:shape>
          </w:pict>
        </mc:Fallback>
      </mc:AlternateContent>
    </w: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FB2FC" w14:textId="31ECC3F1" w:rsidR="00000000" w:rsidRDefault="0033608E">
    <w:pPr>
      <w:pStyle w:val="a3"/>
      <w:spacing w:line="14" w:lineRule="auto"/>
      <w:rPr>
        <w:sz w:val="20"/>
      </w:rPr>
    </w:pPr>
    <w:r>
      <w:rPr>
        <w:noProof/>
      </w:rPr>
      <mc:AlternateContent>
        <mc:Choice Requires="wps">
          <w:drawing>
            <wp:anchor distT="0" distB="0" distL="114300" distR="114300" simplePos="0" relativeHeight="252658688" behindDoc="1" locked="0" layoutInCell="1" allowOverlap="1" wp14:anchorId="725597DD" wp14:editId="416A9BEE">
              <wp:simplePos x="0" y="0"/>
              <wp:positionH relativeFrom="page">
                <wp:posOffset>457200</wp:posOffset>
              </wp:positionH>
              <wp:positionV relativeFrom="page">
                <wp:posOffset>9377680</wp:posOffset>
              </wp:positionV>
              <wp:extent cx="6858000" cy="0"/>
              <wp:effectExtent l="9525" t="14605" r="9525" b="13970"/>
              <wp:wrapNone/>
              <wp:docPr id="1019388035" name="Прямая соединительная линия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067558" id="Прямая соединительная линия 83" o:spid="_x0000_s1026" style="position:absolute;z-index:-25065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59712" behindDoc="1" locked="0" layoutInCell="1" allowOverlap="1" wp14:anchorId="58AFF657" wp14:editId="486CADFB">
              <wp:simplePos x="0" y="0"/>
              <wp:positionH relativeFrom="page">
                <wp:posOffset>502285</wp:posOffset>
              </wp:positionH>
              <wp:positionV relativeFrom="page">
                <wp:posOffset>9388475</wp:posOffset>
              </wp:positionV>
              <wp:extent cx="2446655" cy="167005"/>
              <wp:effectExtent l="0" t="0" r="3810" b="0"/>
              <wp:wrapNone/>
              <wp:docPr id="1606470221" name="Надпись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1274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AFF657" id="_x0000_t202" coordsize="21600,21600" o:spt="202" path="m,l,21600r21600,l21600,xe">
              <v:stroke joinstyle="miter"/>
              <v:path gradientshapeok="t" o:connecttype="rect"/>
            </v:shapetype>
            <v:shape id="Надпись 82" o:spid="_x0000_s1837" type="#_x0000_t202" style="position:absolute;margin-left:39.55pt;margin-top:739.25pt;width:192.65pt;height:13.15pt;z-index:-25065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GZbOtsBAACaAwAADgAAAAAAAAAAAAAAAAAuAgAAZHJzL2Uyb0RvYy54bWxQSwECLQAUAAYA&#10;CAAAACEA0lvH4eEAAAAMAQAADwAAAAAAAAAAAAAAAAA1BAAAZHJzL2Rvd25yZXYueG1sUEsFBgAA&#10;AAAEAAQA8wAAAEMFAAAAAA==&#10;" filled="f" stroked="f">
              <v:textbox inset="0,0,0,0">
                <w:txbxContent>
                  <w:p w14:paraId="1EB1274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60736" behindDoc="1" locked="0" layoutInCell="1" allowOverlap="1" wp14:anchorId="718A4796" wp14:editId="604DD65B">
              <wp:simplePos x="0" y="0"/>
              <wp:positionH relativeFrom="page">
                <wp:posOffset>6983730</wp:posOffset>
              </wp:positionH>
              <wp:positionV relativeFrom="page">
                <wp:posOffset>9408795</wp:posOffset>
              </wp:positionV>
              <wp:extent cx="259080" cy="177800"/>
              <wp:effectExtent l="1905" t="0" r="0" b="0"/>
              <wp:wrapNone/>
              <wp:docPr id="1695168396" name="Надпись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F053B" w14:textId="77777777" w:rsidR="00000000" w:rsidRDefault="00000000">
                          <w:pPr>
                            <w:pStyle w:val="a3"/>
                            <w:spacing w:line="264" w:lineRule="exact"/>
                            <w:ind w:left="20"/>
                          </w:pPr>
                          <w:r>
                            <w:rPr>
                              <w:color w:val="221F1F"/>
                            </w:rPr>
                            <w:t>420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A4796" id="Надпись 81" o:spid="_x0000_s1838" type="#_x0000_t202" style="position:absolute;margin-left:549.9pt;margin-top:740.85pt;width:20.4pt;height:14pt;z-index:-25065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Dc1BzJ3AEAAJkDAAAOAAAAAAAAAAAAAAAAAC4CAABkcnMvZTJvRG9jLnhtbFBLAQItABQA&#10;BgAIAAAAIQDR+cWA4gAAAA8BAAAPAAAAAAAAAAAAAAAAADYEAABkcnMvZG93bnJldi54bWxQSwUG&#10;AAAAAAQABADzAAAARQUAAAAA&#10;" filled="f" stroked="f">
              <v:textbox inset="0,0,0,0">
                <w:txbxContent>
                  <w:p w14:paraId="02EF053B" w14:textId="77777777" w:rsidR="00000000" w:rsidRDefault="00000000">
                    <w:pPr>
                      <w:pStyle w:val="a3"/>
                      <w:spacing w:line="264" w:lineRule="exact"/>
                      <w:ind w:left="20"/>
                    </w:pPr>
                    <w:r>
                      <w:rPr>
                        <w:color w:val="221F1F"/>
                      </w:rPr>
                      <w:t>420</w:t>
                    </w:r>
                  </w:p>
                </w:txbxContent>
              </v:textbox>
              <w10:wrap anchorx="page" anchory="page"/>
            </v:shape>
          </w:pict>
        </mc:Fallback>
      </mc:AlternateContent>
    </w: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1E6BD" w14:textId="1A50EFD9" w:rsidR="00000000" w:rsidRDefault="0033608E">
    <w:pPr>
      <w:pStyle w:val="a3"/>
      <w:spacing w:line="14" w:lineRule="auto"/>
      <w:rPr>
        <w:sz w:val="20"/>
      </w:rPr>
    </w:pPr>
    <w:r>
      <w:rPr>
        <w:noProof/>
      </w:rPr>
      <mc:AlternateContent>
        <mc:Choice Requires="wps">
          <w:drawing>
            <wp:anchor distT="0" distB="0" distL="114300" distR="114300" simplePos="0" relativeHeight="252661760" behindDoc="1" locked="0" layoutInCell="1" allowOverlap="1" wp14:anchorId="60E9397B" wp14:editId="14159063">
              <wp:simplePos x="0" y="0"/>
              <wp:positionH relativeFrom="page">
                <wp:posOffset>457200</wp:posOffset>
              </wp:positionH>
              <wp:positionV relativeFrom="page">
                <wp:posOffset>9377680</wp:posOffset>
              </wp:positionV>
              <wp:extent cx="6858000" cy="0"/>
              <wp:effectExtent l="9525" t="14605" r="9525" b="13970"/>
              <wp:wrapNone/>
              <wp:docPr id="1565376286" name="Прямая соединительная линия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5E96F0" id="Прямая соединительная линия 80" o:spid="_x0000_s1026" style="position:absolute;z-index:-25065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62784" behindDoc="1" locked="0" layoutInCell="1" allowOverlap="1" wp14:anchorId="6E4F046A" wp14:editId="45E106A0">
              <wp:simplePos x="0" y="0"/>
              <wp:positionH relativeFrom="page">
                <wp:posOffset>4998085</wp:posOffset>
              </wp:positionH>
              <wp:positionV relativeFrom="page">
                <wp:posOffset>9388475</wp:posOffset>
              </wp:positionV>
              <wp:extent cx="2325370" cy="167005"/>
              <wp:effectExtent l="0" t="0" r="1270" b="0"/>
              <wp:wrapNone/>
              <wp:docPr id="1460993470" name="Надпись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6914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4F046A" id="_x0000_t202" coordsize="21600,21600" o:spt="202" path="m,l,21600r21600,l21600,xe">
              <v:stroke joinstyle="miter"/>
              <v:path gradientshapeok="t" o:connecttype="rect"/>
            </v:shapetype>
            <v:shape id="Надпись 79" o:spid="_x0000_s1839" type="#_x0000_t202" style="position:absolute;margin-left:393.55pt;margin-top:739.25pt;width:183.1pt;height:13.15pt;z-index:-25065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" filled="f" stroked="f">
              <v:textbox inset="0,0,0,0">
                <w:txbxContent>
                  <w:p w14:paraId="2356914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63808" behindDoc="1" locked="0" layoutInCell="1" allowOverlap="1" wp14:anchorId="68694374" wp14:editId="7A7CBBE7">
              <wp:simplePos x="0" y="0"/>
              <wp:positionH relativeFrom="page">
                <wp:posOffset>527050</wp:posOffset>
              </wp:positionH>
              <wp:positionV relativeFrom="page">
                <wp:posOffset>9408795</wp:posOffset>
              </wp:positionV>
              <wp:extent cx="259080" cy="177800"/>
              <wp:effectExtent l="3175" t="0" r="4445" b="0"/>
              <wp:wrapNone/>
              <wp:docPr id="1201590423" name="Надпись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C1E1F" w14:textId="77777777" w:rsidR="00000000" w:rsidRDefault="00000000">
                          <w:pPr>
                            <w:pStyle w:val="a3"/>
                            <w:spacing w:line="264" w:lineRule="exact"/>
                            <w:ind w:left="20"/>
                          </w:pPr>
                          <w:r>
                            <w:rPr>
                              <w:color w:val="221F1F"/>
                            </w:rPr>
                            <w:t>421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94374" id="_x0000_s1840" type="#_x0000_t202" style="position:absolute;margin-left:41.5pt;margin-top:740.85pt;width:20.4pt;height:14pt;z-index:-25065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GxiVy/bAQAAmQMAAA4AAAAAAAAAAAAAAAAALgIAAGRycy9lMm9Eb2MueG1sUEsBAi0AFAAG&#10;AAgAAAAhAM/oZn3iAAAADAEAAA8AAAAAAAAAAAAAAAAANQQAAGRycy9kb3ducmV2LnhtbFBLBQYA&#10;AAAABAAEAPMAAABEBQAAAAA=&#10;" filled="f" stroked="f">
              <v:textbox inset="0,0,0,0">
                <w:txbxContent>
                  <w:p w14:paraId="380C1E1F" w14:textId="77777777" w:rsidR="00000000" w:rsidRDefault="00000000">
                    <w:pPr>
                      <w:pStyle w:val="a3"/>
                      <w:spacing w:line="264" w:lineRule="exact"/>
                      <w:ind w:left="20"/>
                    </w:pPr>
                    <w:r>
                      <w:rPr>
                        <w:color w:val="221F1F"/>
                      </w:rPr>
                      <w:t>421</w:t>
                    </w:r>
                  </w:p>
                </w:txbxContent>
              </v:textbox>
              <w10:wrap anchorx="page" anchory="page"/>
            </v:shape>
          </w:pict>
        </mc:Fallback>
      </mc:AlternateContent>
    </w:r>
  </w:p>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3CB30"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106752" behindDoc="1" locked="0" layoutInCell="1" allowOverlap="1" wp14:anchorId="4CDAED99" wp14:editId="05D9DCE7">
              <wp:simplePos x="0" y="0"/>
              <wp:positionH relativeFrom="page">
                <wp:posOffset>457200</wp:posOffset>
              </wp:positionH>
              <wp:positionV relativeFrom="page">
                <wp:posOffset>9377680</wp:posOffset>
              </wp:positionV>
              <wp:extent cx="6858000" cy="0"/>
              <wp:effectExtent l="0" t="0" r="0" b="0"/>
              <wp:wrapNone/>
              <wp:docPr id="674" name="Прямая соединительная линия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7AA532" id="Прямая соединительная линия 674" o:spid="_x0000_s1026" style="position:absolute;z-index:-251209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107776" behindDoc="1" locked="0" layoutInCell="1" allowOverlap="1" wp14:anchorId="11FC46FD" wp14:editId="163C0CD0">
              <wp:simplePos x="0" y="0"/>
              <wp:positionH relativeFrom="page">
                <wp:posOffset>502285</wp:posOffset>
              </wp:positionH>
              <wp:positionV relativeFrom="page">
                <wp:posOffset>9388475</wp:posOffset>
              </wp:positionV>
              <wp:extent cx="2446655" cy="167005"/>
              <wp:effectExtent l="0" t="0" r="0" b="0"/>
              <wp:wrapNone/>
              <wp:docPr id="673" name="Надпись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5B38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FC46FD" id="_x0000_t202" coordsize="21600,21600" o:spt="202" path="m,l,21600r21600,l21600,xe">
              <v:stroke joinstyle="miter"/>
              <v:path gradientshapeok="t" o:connecttype="rect"/>
            </v:shapetype>
            <v:shape id="Надпись 673" o:spid="_x0000_s1841" type="#_x0000_t202" style="position:absolute;margin-left:39.55pt;margin-top:739.25pt;width:192.65pt;height:13.15pt;z-index:-251208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V33QEAAJoDAAAOAAAAZHJzL2Uyb0RvYy54bWysU12P0zAQfEfiP1h+p0mrtkDU9HTc6RDS&#10;wSEd9wMcx04sEq9Zu03Kr2ftND3g3hAv1sYfszOzk93V2HfsqNAbsCVfLnLOlJVQG9uU/Onb3Zt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tnm9SC1HMrx368FFBz2JRcqShJnRxvPchshHFfCU2s3Bnui4NtrN/bNDF&#10;uJPYR8IT9TBWIzN1ybfr97FzlFNBfSJBCFNgKOBUtIA/ORsoLCX3Pw4CFWfdJ0umxGTNBc5FNRfC&#10;Snpa8sDZVN6EKYEHh6ZpCXmy3cI1GadN0vTM4kyYApCknsMaE/b7d7r1/EvtfwE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AuNUV33QEAAJoDAAAOAAAAAAAAAAAAAAAAAC4CAABkcnMvZTJvRG9jLnhtbFBLAQItABQA&#10;BgAIAAAAIQDSW8fh4QAAAAwBAAAPAAAAAAAAAAAAAAAAADcEAABkcnMvZG93bnJldi54bWxQSwUG&#10;AAAAAAQABADzAAAARQUAAAAA&#10;" filled="f" stroked="f">
              <v:textbox inset="0,0,0,0">
                <w:txbxContent>
                  <w:p w14:paraId="7025B38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108800" behindDoc="1" locked="0" layoutInCell="1" allowOverlap="1" wp14:anchorId="18C4442F" wp14:editId="3C787087">
              <wp:simplePos x="0" y="0"/>
              <wp:positionH relativeFrom="page">
                <wp:posOffset>6983730</wp:posOffset>
              </wp:positionH>
              <wp:positionV relativeFrom="page">
                <wp:posOffset>9408795</wp:posOffset>
              </wp:positionV>
              <wp:extent cx="259080" cy="177800"/>
              <wp:effectExtent l="0" t="0" r="0" b="0"/>
              <wp:wrapNone/>
              <wp:docPr id="672" name="Надпись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6D80E" w14:textId="77777777" w:rsidR="00000000" w:rsidRDefault="00000000">
                          <w:pPr>
                            <w:pStyle w:val="a3"/>
                            <w:spacing w:line="264" w:lineRule="exact"/>
                            <w:ind w:left="20"/>
                          </w:pPr>
                          <w:r>
                            <w:rPr>
                              <w:color w:val="221F1F"/>
                            </w:rPr>
                            <w:t>422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4442F" id="Надпись 672" o:spid="_x0000_s1842" type="#_x0000_t202" style="position:absolute;margin-left:549.9pt;margin-top:740.85pt;width:20.4pt;height:14pt;z-index:-25120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PO1rr3bAQAAmQMAAA4AAAAAAAAAAAAAAAAALgIAAGRycy9lMm9Eb2MueG1sUEsBAi0AFAAG&#10;AAgAAAAhANH5xYDiAAAADwEAAA8AAAAAAAAAAAAAAAAANQQAAGRycy9kb3ducmV2LnhtbFBLBQYA&#10;AAAABAAEAPMAAABEBQAAAAA=&#10;" filled="f" stroked="f">
              <v:textbox inset="0,0,0,0">
                <w:txbxContent>
                  <w:p w14:paraId="0186D80E" w14:textId="77777777" w:rsidR="00000000" w:rsidRDefault="00000000">
                    <w:pPr>
                      <w:pStyle w:val="a3"/>
                      <w:spacing w:line="264" w:lineRule="exact"/>
                      <w:ind w:left="20"/>
                    </w:pPr>
                    <w:r>
                      <w:rPr>
                        <w:color w:val="221F1F"/>
                      </w:rPr>
                      <w:t>422</w:t>
                    </w:r>
                  </w:p>
                </w:txbxContent>
              </v:textbox>
              <w10:wrap anchorx="page" anchory="page"/>
            </v:shape>
          </w:pict>
        </mc:Fallback>
      </mc:AlternateContent>
    </w: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ECB0C" w14:textId="5177843D" w:rsidR="00000000" w:rsidRDefault="0033608E">
    <w:pPr>
      <w:pStyle w:val="a3"/>
      <w:spacing w:line="14" w:lineRule="auto"/>
      <w:rPr>
        <w:sz w:val="20"/>
      </w:rPr>
    </w:pPr>
    <w:r>
      <w:rPr>
        <w:noProof/>
      </w:rPr>
      <mc:AlternateContent>
        <mc:Choice Requires="wps">
          <w:drawing>
            <wp:anchor distT="0" distB="0" distL="114300" distR="114300" simplePos="0" relativeHeight="252664832" behindDoc="1" locked="0" layoutInCell="1" allowOverlap="1" wp14:anchorId="294D972D" wp14:editId="7E605A5C">
              <wp:simplePos x="0" y="0"/>
              <wp:positionH relativeFrom="page">
                <wp:posOffset>457200</wp:posOffset>
              </wp:positionH>
              <wp:positionV relativeFrom="page">
                <wp:posOffset>9377680</wp:posOffset>
              </wp:positionV>
              <wp:extent cx="6858000" cy="0"/>
              <wp:effectExtent l="9525" t="14605" r="9525" b="13970"/>
              <wp:wrapNone/>
              <wp:docPr id="754775223" name="Прямая соединительная линия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4DEE8" id="Прямая соединительная линия 77" o:spid="_x0000_s1026" style="position:absolute;z-index:-25065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65856" behindDoc="1" locked="0" layoutInCell="1" allowOverlap="1" wp14:anchorId="20AD719E" wp14:editId="63D027D5">
              <wp:simplePos x="0" y="0"/>
              <wp:positionH relativeFrom="page">
                <wp:posOffset>4998085</wp:posOffset>
              </wp:positionH>
              <wp:positionV relativeFrom="page">
                <wp:posOffset>9388475</wp:posOffset>
              </wp:positionV>
              <wp:extent cx="2325370" cy="167005"/>
              <wp:effectExtent l="0" t="0" r="1270" b="0"/>
              <wp:wrapNone/>
              <wp:docPr id="1260899913" name="Надпись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A504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D719E" id="_x0000_t202" coordsize="21600,21600" o:spt="202" path="m,l,21600r21600,l21600,xe">
              <v:stroke joinstyle="miter"/>
              <v:path gradientshapeok="t" o:connecttype="rect"/>
            </v:shapetype>
            <v:shape id="Надпись 76" o:spid="_x0000_s1843" type="#_x0000_t202" style="position:absolute;margin-left:393.55pt;margin-top:739.25pt;width:183.1pt;height:13.15pt;z-index:-25065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yDOa3NwBAACaAwAADgAAAAAAAAAAAAAAAAAuAgAAZHJzL2Uyb0RvYy54bWxQSwECLQAU&#10;AAYACAAAACEAtD6lEeMAAAAOAQAADwAAAAAAAAAAAAAAAAA2BAAAZHJzL2Rvd25yZXYueG1sUEsF&#10;BgAAAAAEAAQA8wAAAEYFAAAAAA==&#10;" filled="f" stroked="f">
              <v:textbox inset="0,0,0,0">
                <w:txbxContent>
                  <w:p w14:paraId="5E3A504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666880" behindDoc="1" locked="0" layoutInCell="1" allowOverlap="1" wp14:anchorId="38EC6CD3" wp14:editId="542CCDA2">
              <wp:simplePos x="0" y="0"/>
              <wp:positionH relativeFrom="page">
                <wp:posOffset>527050</wp:posOffset>
              </wp:positionH>
              <wp:positionV relativeFrom="page">
                <wp:posOffset>9408795</wp:posOffset>
              </wp:positionV>
              <wp:extent cx="259080" cy="177800"/>
              <wp:effectExtent l="3175" t="0" r="4445" b="0"/>
              <wp:wrapNone/>
              <wp:docPr id="603583480" name="Надпись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DC856" w14:textId="77777777" w:rsidR="00000000" w:rsidRDefault="00000000">
                          <w:pPr>
                            <w:pStyle w:val="a3"/>
                            <w:spacing w:line="264" w:lineRule="exact"/>
                            <w:ind w:left="20"/>
                          </w:pPr>
                          <w:r>
                            <w:rPr>
                              <w:color w:val="221F1F"/>
                            </w:rPr>
                            <w:t>423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C6CD3" id="Надпись 75" o:spid="_x0000_s1844" type="#_x0000_t202" style="position:absolute;margin-left:41.5pt;margin-top:740.85pt;width:20.4pt;height:14pt;z-index:-25064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JVQ+xbbAQAAmQMAAA4AAAAAAAAAAAAAAAAALgIAAGRycy9lMm9Eb2MueG1sUEsBAi0AFAAG&#10;AAgAAAAhAM/oZn3iAAAADAEAAA8AAAAAAAAAAAAAAAAANQQAAGRycy9kb3ducmV2LnhtbFBLBQYA&#10;AAAABAAEAPMAAABEBQAAAAA=&#10;" filled="f" stroked="f">
              <v:textbox inset="0,0,0,0">
                <w:txbxContent>
                  <w:p w14:paraId="156DC856" w14:textId="77777777" w:rsidR="00000000" w:rsidRDefault="00000000">
                    <w:pPr>
                      <w:pStyle w:val="a3"/>
                      <w:spacing w:line="264" w:lineRule="exact"/>
                      <w:ind w:left="20"/>
                    </w:pPr>
                    <w:r>
                      <w:rPr>
                        <w:color w:val="221F1F"/>
                      </w:rPr>
                      <w:t>423</w:t>
                    </w:r>
                  </w:p>
                </w:txbxContent>
              </v:textbox>
              <w10:wrap anchorx="page" anchory="page"/>
            </v:shape>
          </w:pict>
        </mc:Fallback>
      </mc:AlternateContent>
    </w: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BA7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097536" behindDoc="1" locked="0" layoutInCell="1" allowOverlap="1" wp14:anchorId="7381C062" wp14:editId="53BE6B88">
              <wp:simplePos x="0" y="0"/>
              <wp:positionH relativeFrom="page">
                <wp:posOffset>457200</wp:posOffset>
              </wp:positionH>
              <wp:positionV relativeFrom="page">
                <wp:posOffset>9377680</wp:posOffset>
              </wp:positionV>
              <wp:extent cx="6858000" cy="0"/>
              <wp:effectExtent l="0" t="0" r="0" b="0"/>
              <wp:wrapNone/>
              <wp:docPr id="776" name="Прямая соединительная линия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C5C173" id="Прямая соединительная линия 776" o:spid="_x0000_s1026" style="position:absolute;z-index:-25121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098560" behindDoc="1" locked="0" layoutInCell="1" allowOverlap="1" wp14:anchorId="4B302B07" wp14:editId="11EF9798">
              <wp:simplePos x="0" y="0"/>
              <wp:positionH relativeFrom="page">
                <wp:posOffset>502285</wp:posOffset>
              </wp:positionH>
              <wp:positionV relativeFrom="page">
                <wp:posOffset>9388475</wp:posOffset>
              </wp:positionV>
              <wp:extent cx="2446655" cy="167005"/>
              <wp:effectExtent l="0" t="0" r="0" b="0"/>
              <wp:wrapNone/>
              <wp:docPr id="775" name="Надпись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D0C8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02B07" id="_x0000_t202" coordsize="21600,21600" o:spt="202" path="m,l,21600r21600,l21600,xe">
              <v:stroke joinstyle="miter"/>
              <v:path gradientshapeok="t" o:connecttype="rect"/>
            </v:shapetype>
            <v:shape id="Надпись 775" o:spid="_x0000_s1845" type="#_x0000_t202" style="position:absolute;margin-left:39.55pt;margin-top:739.25pt;width:192.65pt;height:13.15pt;z-index:-25121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XB+lO3QEAAJoDAAAOAAAAAAAAAAAAAAAAAC4CAABkcnMvZTJvRG9jLnhtbFBLAQItABQA&#10;BgAIAAAAIQDSW8fh4QAAAAwBAAAPAAAAAAAAAAAAAAAAADcEAABkcnMvZG93bnJldi54bWxQSwUG&#10;AAAAAAQABADzAAAARQUAAAAA&#10;" filled="f" stroked="f">
              <v:textbox inset="0,0,0,0">
                <w:txbxContent>
                  <w:p w14:paraId="0B4D0C8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099584" behindDoc="1" locked="0" layoutInCell="1" allowOverlap="1" wp14:anchorId="2F9752D9" wp14:editId="5B522440">
              <wp:simplePos x="0" y="0"/>
              <wp:positionH relativeFrom="page">
                <wp:posOffset>6983730</wp:posOffset>
              </wp:positionH>
              <wp:positionV relativeFrom="page">
                <wp:posOffset>9408795</wp:posOffset>
              </wp:positionV>
              <wp:extent cx="259080" cy="177800"/>
              <wp:effectExtent l="0" t="0" r="0" b="0"/>
              <wp:wrapNone/>
              <wp:docPr id="774" name="Надпись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FE3A7" w14:textId="77777777" w:rsidR="00000000" w:rsidRDefault="00000000">
                          <w:pPr>
                            <w:pStyle w:val="a3"/>
                            <w:spacing w:line="264" w:lineRule="exact"/>
                            <w:ind w:left="20"/>
                          </w:pPr>
                          <w:r>
                            <w:rPr>
                              <w:color w:val="221F1F"/>
                            </w:rPr>
                            <w:t>424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752D9" id="Надпись 774" o:spid="_x0000_s1846" type="#_x0000_t202" style="position:absolute;margin-left:549.9pt;margin-top:740.85pt;width:20.4pt;height:14pt;z-index:-25121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B+eXQw3AEAAJkDAAAOAAAAAAAAAAAAAAAAAC4CAABkcnMvZTJvRG9jLnhtbFBLAQItABQA&#10;BgAIAAAAIQDR+cWA4gAAAA8BAAAPAAAAAAAAAAAAAAAAADYEAABkcnMvZG93bnJldi54bWxQSwUG&#10;AAAAAAQABADzAAAARQUAAAAA&#10;" filled="f" stroked="f">
              <v:textbox inset="0,0,0,0">
                <w:txbxContent>
                  <w:p w14:paraId="20AFE3A7" w14:textId="77777777" w:rsidR="00000000" w:rsidRDefault="00000000">
                    <w:pPr>
                      <w:pStyle w:val="a3"/>
                      <w:spacing w:line="264" w:lineRule="exact"/>
                      <w:ind w:left="20"/>
                    </w:pPr>
                    <w:r>
                      <w:rPr>
                        <w:color w:val="221F1F"/>
                      </w:rPr>
                      <w:t>424</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65DFC" w14:textId="3CE9ACF8" w:rsidR="00000000" w:rsidRDefault="0033608E">
    <w:pPr>
      <w:pStyle w:val="a3"/>
      <w:spacing w:line="14" w:lineRule="auto"/>
      <w:rPr>
        <w:sz w:val="20"/>
      </w:rPr>
    </w:pPr>
    <w:r>
      <w:rPr>
        <w:noProof/>
      </w:rPr>
      <mc:AlternateContent>
        <mc:Choice Requires="wps">
          <w:drawing>
            <wp:anchor distT="0" distB="0" distL="114300" distR="114300" simplePos="0" relativeHeight="252182528" behindDoc="1" locked="0" layoutInCell="1" allowOverlap="1" wp14:anchorId="23B4150A" wp14:editId="31DB160D">
              <wp:simplePos x="0" y="0"/>
              <wp:positionH relativeFrom="page">
                <wp:posOffset>457200</wp:posOffset>
              </wp:positionH>
              <wp:positionV relativeFrom="page">
                <wp:posOffset>9377680</wp:posOffset>
              </wp:positionV>
              <wp:extent cx="6858000" cy="0"/>
              <wp:effectExtent l="9525" t="12700" r="9525" b="6350"/>
              <wp:wrapNone/>
              <wp:docPr id="146479617" name="Прямая соединительная линия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CB505" id="Прямая соединительная линия 548" o:spid="_x0000_s1026" style="position:absolute;z-index:-25113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83552" behindDoc="1" locked="0" layoutInCell="1" allowOverlap="1" wp14:anchorId="4E97F23B" wp14:editId="3248DEB9">
              <wp:simplePos x="0" y="0"/>
              <wp:positionH relativeFrom="page">
                <wp:posOffset>502285</wp:posOffset>
              </wp:positionH>
              <wp:positionV relativeFrom="page">
                <wp:posOffset>9413240</wp:posOffset>
              </wp:positionV>
              <wp:extent cx="2446655" cy="167005"/>
              <wp:effectExtent l="0" t="635" r="3810" b="3810"/>
              <wp:wrapNone/>
              <wp:docPr id="613954787" name="Надпись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5B5A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97F23B" id="_x0000_t202" coordsize="21600,21600" o:spt="202" path="m,l,21600r21600,l21600,xe">
              <v:stroke joinstyle="miter"/>
              <v:path gradientshapeok="t" o:connecttype="rect"/>
            </v:shapetype>
            <v:shape id="Надпись 547" o:spid="_x0000_s1253" type="#_x0000_t202" style="position:absolute;margin-left:39.55pt;margin-top:741.2pt;width:192.65pt;height:13.15pt;z-index:-25113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" filled="f" stroked="f">
              <v:textbox inset="0,0,0,0">
                <w:txbxContent>
                  <w:p w14:paraId="6DF5B5A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184576" behindDoc="1" locked="0" layoutInCell="1" allowOverlap="1" wp14:anchorId="363493DB" wp14:editId="572F2276">
              <wp:simplePos x="0" y="0"/>
              <wp:positionH relativeFrom="page">
                <wp:posOffset>6983730</wp:posOffset>
              </wp:positionH>
              <wp:positionV relativeFrom="page">
                <wp:posOffset>9408795</wp:posOffset>
              </wp:positionV>
              <wp:extent cx="180975" cy="177800"/>
              <wp:effectExtent l="1905" t="0" r="0" b="0"/>
              <wp:wrapNone/>
              <wp:docPr id="719810599" name="Надпись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10181" w14:textId="77777777" w:rsidR="00000000" w:rsidRDefault="00000000">
                          <w:pPr>
                            <w:pStyle w:val="a3"/>
                            <w:spacing w:line="264" w:lineRule="exact"/>
                            <w:ind w:left="20"/>
                          </w:pPr>
                          <w:r>
                            <w:rPr>
                              <w:color w:val="221F1F"/>
                            </w:rPr>
                            <w:t>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493DB" id="Надпись 546" o:spid="_x0000_s1254" type="#_x0000_t202" style="position:absolute;margin-left:549.9pt;margin-top:740.85pt;width:14.25pt;height:14pt;z-index:-25113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DAzuBdoBAACYAwAADgAAAAAAAAAAAAAAAAAuAgAAZHJzL2Uyb0RvYy54bWxQSwECLQAUAAYA&#10;CAAAACEAwy6KquIAAAAPAQAADwAAAAAAAAAAAAAAAAA0BAAAZHJzL2Rvd25yZXYueG1sUEsFBgAA&#10;AAAEAAQA8wAAAEMFAAAAAA==&#10;" filled="f" stroked="f">
              <v:textbox inset="0,0,0,0">
                <w:txbxContent>
                  <w:p w14:paraId="49310181" w14:textId="77777777" w:rsidR="00000000" w:rsidRDefault="00000000">
                    <w:pPr>
                      <w:pStyle w:val="a3"/>
                      <w:spacing w:line="264" w:lineRule="exact"/>
                      <w:ind w:left="20"/>
                    </w:pPr>
                    <w:r>
                      <w:rPr>
                        <w:color w:val="221F1F"/>
                      </w:rPr>
                      <w:t>48</w:t>
                    </w:r>
                  </w:p>
                </w:txbxContent>
              </v:textbox>
              <w10:wrap anchorx="page" anchory="page"/>
            </v:shape>
          </w:pict>
        </mc:Fallback>
      </mc:AlternateContent>
    </w: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C73C0" w14:textId="77777777" w:rsidR="00000000" w:rsidRDefault="00000000">
    <w:pPr>
      <w:pStyle w:val="a3"/>
      <w:spacing w:line="14" w:lineRule="auto"/>
      <w:rPr>
        <w:sz w:val="2"/>
      </w:rPr>
    </w:pP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B86EC" w14:textId="000F68FC" w:rsidR="00000000" w:rsidRDefault="0033608E">
    <w:pPr>
      <w:pStyle w:val="a3"/>
      <w:spacing w:line="14" w:lineRule="auto"/>
      <w:rPr>
        <w:sz w:val="20"/>
      </w:rPr>
    </w:pPr>
    <w:r>
      <w:rPr>
        <w:noProof/>
      </w:rPr>
      <mc:AlternateContent>
        <mc:Choice Requires="wps">
          <w:drawing>
            <wp:anchor distT="0" distB="0" distL="114300" distR="114300" simplePos="0" relativeHeight="252667904" behindDoc="1" locked="0" layoutInCell="1" allowOverlap="1" wp14:anchorId="6117BDDB" wp14:editId="74E13DDE">
              <wp:simplePos x="0" y="0"/>
              <wp:positionH relativeFrom="page">
                <wp:posOffset>457200</wp:posOffset>
              </wp:positionH>
              <wp:positionV relativeFrom="page">
                <wp:posOffset>9377680</wp:posOffset>
              </wp:positionV>
              <wp:extent cx="6858000" cy="0"/>
              <wp:effectExtent l="9525" t="14605" r="9525" b="13970"/>
              <wp:wrapNone/>
              <wp:docPr id="1003524217" name="Прямая соединительная линия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922C8" id="Прямая соединительная линия 74" o:spid="_x0000_s1026" style="position:absolute;z-index:-25064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668928" behindDoc="1" locked="0" layoutInCell="1" allowOverlap="1" wp14:anchorId="66DB6747" wp14:editId="3DBC3B59">
              <wp:simplePos x="0" y="0"/>
              <wp:positionH relativeFrom="page">
                <wp:posOffset>502285</wp:posOffset>
              </wp:positionH>
              <wp:positionV relativeFrom="page">
                <wp:posOffset>9388475</wp:posOffset>
              </wp:positionV>
              <wp:extent cx="2446655" cy="167005"/>
              <wp:effectExtent l="0" t="0" r="3810" b="0"/>
              <wp:wrapNone/>
              <wp:docPr id="2023731271" name="Надпись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F90ED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B6747" id="_x0000_t202" coordsize="21600,21600" o:spt="202" path="m,l,21600r21600,l21600,xe">
              <v:stroke joinstyle="miter"/>
              <v:path gradientshapeok="t" o:connecttype="rect"/>
            </v:shapetype>
            <v:shape id="Надпись 73" o:spid="_x0000_s1847" type="#_x0000_t202" style="position:absolute;margin-left:39.55pt;margin-top:739.25pt;width:192.65pt;height:13.15pt;z-index:-25064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DwuZmjcAQAAmgMAAA4AAAAAAAAAAAAAAAAALgIAAGRycy9lMm9Eb2MueG1sUEsBAi0AFAAG&#10;AAgAAAAhANJbx+HhAAAADAEAAA8AAAAAAAAAAAAAAAAANgQAAGRycy9kb3ducmV2LnhtbFBLBQYA&#10;AAAABAAEAPMAAABEBQAAAAA=&#10;" filled="f" stroked="f">
              <v:textbox inset="0,0,0,0">
                <w:txbxContent>
                  <w:p w14:paraId="59F90ED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669952" behindDoc="1" locked="0" layoutInCell="1" allowOverlap="1" wp14:anchorId="0A15FE24" wp14:editId="3AA1568D">
              <wp:simplePos x="0" y="0"/>
              <wp:positionH relativeFrom="page">
                <wp:posOffset>6983730</wp:posOffset>
              </wp:positionH>
              <wp:positionV relativeFrom="page">
                <wp:posOffset>9408795</wp:posOffset>
              </wp:positionV>
              <wp:extent cx="259080" cy="177800"/>
              <wp:effectExtent l="1905" t="0" r="0" b="0"/>
              <wp:wrapNone/>
              <wp:docPr id="1051148396"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84097" w14:textId="77777777" w:rsidR="00000000" w:rsidRDefault="00000000">
                          <w:pPr>
                            <w:pStyle w:val="a3"/>
                            <w:spacing w:line="264" w:lineRule="exact"/>
                            <w:ind w:left="20"/>
                          </w:pPr>
                          <w:r>
                            <w:rPr>
                              <w:color w:val="221F1F"/>
                            </w:rPr>
                            <w:t>426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5FE24" id="_x0000_s1848" type="#_x0000_t202" style="position:absolute;margin-left:549.9pt;margin-top:740.85pt;width:20.4pt;height:14pt;z-index:-25064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AYnCGb3AEAAJkDAAAOAAAAAAAAAAAAAAAAAC4CAABkcnMvZTJvRG9jLnhtbFBLAQItABQA&#10;BgAIAAAAIQDR+cWA4gAAAA8BAAAPAAAAAAAAAAAAAAAAADYEAABkcnMvZG93bnJldi54bWxQSwUG&#10;AAAAAAQABADzAAAARQUAAAAA&#10;" filled="f" stroked="f">
              <v:textbox inset="0,0,0,0">
                <w:txbxContent>
                  <w:p w14:paraId="20F84097" w14:textId="77777777" w:rsidR="00000000" w:rsidRDefault="00000000">
                    <w:pPr>
                      <w:pStyle w:val="a3"/>
                      <w:spacing w:line="264" w:lineRule="exact"/>
                      <w:ind w:left="20"/>
                    </w:pPr>
                    <w:r>
                      <w:rPr>
                        <w:color w:val="221F1F"/>
                      </w:rPr>
                      <w:t>426</w:t>
                    </w:r>
                  </w:p>
                </w:txbxContent>
              </v:textbox>
              <w10:wrap anchorx="page" anchory="page"/>
            </v:shape>
          </w:pict>
        </mc:Fallback>
      </mc:AlternateContent>
    </w: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958E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100608" behindDoc="1" locked="0" layoutInCell="1" allowOverlap="1" wp14:anchorId="794587C9" wp14:editId="7B77105E">
              <wp:simplePos x="0" y="0"/>
              <wp:positionH relativeFrom="page">
                <wp:posOffset>457200</wp:posOffset>
              </wp:positionH>
              <wp:positionV relativeFrom="page">
                <wp:posOffset>9377680</wp:posOffset>
              </wp:positionV>
              <wp:extent cx="6858000" cy="0"/>
              <wp:effectExtent l="0" t="0" r="0" b="0"/>
              <wp:wrapNone/>
              <wp:docPr id="782" name="Прямая соединительная линия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EE503" id="Прямая соединительная линия 782" o:spid="_x0000_s1026" style="position:absolute;z-index:-25121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101632" behindDoc="1" locked="0" layoutInCell="1" allowOverlap="1" wp14:anchorId="21BBEB26" wp14:editId="4138D42A">
              <wp:simplePos x="0" y="0"/>
              <wp:positionH relativeFrom="page">
                <wp:posOffset>4998085</wp:posOffset>
              </wp:positionH>
              <wp:positionV relativeFrom="page">
                <wp:posOffset>9388475</wp:posOffset>
              </wp:positionV>
              <wp:extent cx="2325370" cy="167005"/>
              <wp:effectExtent l="0" t="0" r="0" b="0"/>
              <wp:wrapNone/>
              <wp:docPr id="781" name="Надпись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A173B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BEB26" id="_x0000_t202" coordsize="21600,21600" o:spt="202" path="m,l,21600r21600,l21600,xe">
              <v:stroke joinstyle="miter"/>
              <v:path gradientshapeok="t" o:connecttype="rect"/>
            </v:shapetype>
            <v:shape id="Надпись 781" o:spid="_x0000_s1849" type="#_x0000_t202" style="position:absolute;margin-left:393.55pt;margin-top:739.25pt;width:183.1pt;height:13.15pt;z-index:-25121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IxoV+twBAACaAwAADgAAAAAAAAAAAAAAAAAuAgAAZHJzL2Uyb0RvYy54bWxQSwECLQAU&#10;AAYACAAAACEAtD6lEeMAAAAOAQAADwAAAAAAAAAAAAAAAAA2BAAAZHJzL2Rvd25yZXYueG1sUEsF&#10;BgAAAAAEAAQA8wAAAEYFAAAAAA==&#10;" filled="f" stroked="f">
              <v:textbox inset="0,0,0,0">
                <w:txbxContent>
                  <w:p w14:paraId="73A173B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102656" behindDoc="1" locked="0" layoutInCell="1" allowOverlap="1" wp14:anchorId="3C303469" wp14:editId="2057823A">
              <wp:simplePos x="0" y="0"/>
              <wp:positionH relativeFrom="page">
                <wp:posOffset>527050</wp:posOffset>
              </wp:positionH>
              <wp:positionV relativeFrom="page">
                <wp:posOffset>9408795</wp:posOffset>
              </wp:positionV>
              <wp:extent cx="259080" cy="177800"/>
              <wp:effectExtent l="0" t="0" r="0" b="0"/>
              <wp:wrapNone/>
              <wp:docPr id="780" name="Надпись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49B79" w14:textId="77777777" w:rsidR="00000000" w:rsidRDefault="00000000">
                          <w:pPr>
                            <w:pStyle w:val="a3"/>
                            <w:spacing w:line="264" w:lineRule="exact"/>
                            <w:ind w:left="20"/>
                          </w:pPr>
                          <w:r>
                            <w:rPr>
                              <w:color w:val="221F1F"/>
                            </w:rPr>
                            <w:t>427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03469" id="Надпись 780" o:spid="_x0000_s1850" type="#_x0000_t202" style="position:absolute;margin-left:41.5pt;margin-top:740.85pt;width:20.4pt;height:14pt;z-index:-25121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Kgqan3bAQAAmQMAAA4AAAAAAAAAAAAAAAAALgIAAGRycy9lMm9Eb2MueG1sUEsBAi0AFAAG&#10;AAgAAAAhAM/oZn3iAAAADAEAAA8AAAAAAAAAAAAAAAAANQQAAGRycy9kb3ducmV2LnhtbFBLBQYA&#10;AAAABAAEAPMAAABEBQAAAAA=&#10;" filled="f" stroked="f">
              <v:textbox inset="0,0,0,0">
                <w:txbxContent>
                  <w:p w14:paraId="37049B79" w14:textId="77777777" w:rsidR="00000000" w:rsidRDefault="00000000">
                    <w:pPr>
                      <w:pStyle w:val="a3"/>
                      <w:spacing w:line="264" w:lineRule="exact"/>
                      <w:ind w:left="20"/>
                    </w:pPr>
                    <w:r>
                      <w:rPr>
                        <w:color w:val="221F1F"/>
                      </w:rPr>
                      <w:t>427</w:t>
                    </w:r>
                  </w:p>
                </w:txbxContent>
              </v:textbox>
              <w10:wrap anchorx="page" anchory="page"/>
            </v:shape>
          </w:pict>
        </mc:Fallback>
      </mc:AlternateContent>
    </w:r>
  </w:p>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A3A72"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2103680" behindDoc="1" locked="0" layoutInCell="1" allowOverlap="1" wp14:anchorId="582BBBFE" wp14:editId="20D7DFB5">
              <wp:simplePos x="0" y="0"/>
              <wp:positionH relativeFrom="page">
                <wp:posOffset>457200</wp:posOffset>
              </wp:positionH>
              <wp:positionV relativeFrom="page">
                <wp:posOffset>9377680</wp:posOffset>
              </wp:positionV>
              <wp:extent cx="6858000" cy="0"/>
              <wp:effectExtent l="0" t="0" r="0" b="0"/>
              <wp:wrapNone/>
              <wp:docPr id="785" name="Прямая соединительная линия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620E6B" id="Прямая соединительная линия 785" o:spid="_x0000_s1026" style="position:absolute;z-index:-25121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2104704" behindDoc="1" locked="0" layoutInCell="1" allowOverlap="1" wp14:anchorId="14ADF3D4" wp14:editId="706FD405">
              <wp:simplePos x="0" y="0"/>
              <wp:positionH relativeFrom="page">
                <wp:posOffset>502285</wp:posOffset>
              </wp:positionH>
              <wp:positionV relativeFrom="page">
                <wp:posOffset>9388475</wp:posOffset>
              </wp:positionV>
              <wp:extent cx="2446655" cy="167005"/>
              <wp:effectExtent l="0" t="0" r="0" b="0"/>
              <wp:wrapNone/>
              <wp:docPr id="784" name="Надпись 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F2EF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ADF3D4" id="_x0000_t202" coordsize="21600,21600" o:spt="202" path="m,l,21600r21600,l21600,xe">
              <v:stroke joinstyle="miter"/>
              <v:path gradientshapeok="t" o:connecttype="rect"/>
            </v:shapetype>
            <v:shape id="Надпись 784" o:spid="_x0000_s1851" type="#_x0000_t202" style="position:absolute;margin-left:39.55pt;margin-top:739.25pt;width:192.65pt;height:13.15pt;z-index:-25121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" filled="f" stroked="f">
              <v:textbox inset="0,0,0,0">
                <w:txbxContent>
                  <w:p w14:paraId="4BEF2EF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2105728" behindDoc="1" locked="0" layoutInCell="1" allowOverlap="1" wp14:anchorId="0D25B303" wp14:editId="7A5142D8">
              <wp:simplePos x="0" y="0"/>
              <wp:positionH relativeFrom="page">
                <wp:posOffset>6983730</wp:posOffset>
              </wp:positionH>
              <wp:positionV relativeFrom="page">
                <wp:posOffset>9408795</wp:posOffset>
              </wp:positionV>
              <wp:extent cx="259080" cy="177800"/>
              <wp:effectExtent l="0" t="0" r="0" b="0"/>
              <wp:wrapNone/>
              <wp:docPr id="783" name="Надпись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8D330" w14:textId="77777777" w:rsidR="00000000" w:rsidRDefault="00000000">
                          <w:pPr>
                            <w:pStyle w:val="a3"/>
                            <w:spacing w:line="264" w:lineRule="exact"/>
                            <w:ind w:left="20"/>
                          </w:pPr>
                          <w:r>
                            <w:rPr>
                              <w:color w:val="221F1F"/>
                            </w:rPr>
                            <w:t>428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5B303" id="Надпись 783" o:spid="_x0000_s1852" type="#_x0000_t202" style="position:absolute;margin-left:549.9pt;margin-top:740.85pt;width:20.4pt;height:14pt;z-index:-251210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L9s6UvbAQAAmQMAAA4AAAAAAAAAAAAAAAAALgIAAGRycy9lMm9Eb2MueG1sUEsBAi0AFAAG&#10;AAgAAAAhANH5xYDiAAAADwEAAA8AAAAAAAAAAAAAAAAANQQAAGRycy9kb3ducmV2LnhtbFBLBQYA&#10;AAAABAAEAPMAAABEBQAAAAA=&#10;" filled="f" stroked="f">
              <v:textbox inset="0,0,0,0">
                <w:txbxContent>
                  <w:p w14:paraId="6698D330" w14:textId="77777777" w:rsidR="00000000" w:rsidRDefault="00000000">
                    <w:pPr>
                      <w:pStyle w:val="a3"/>
                      <w:spacing w:line="264" w:lineRule="exact"/>
                      <w:ind w:left="20"/>
                    </w:pPr>
                    <w:r>
                      <w:rPr>
                        <w:color w:val="221F1F"/>
                      </w:rPr>
                      <w:t>428</w:t>
                    </w:r>
                  </w:p>
                </w:txbxContent>
              </v:textbox>
              <w10:wrap anchorx="page" anchory="page"/>
            </v:shape>
          </w:pict>
        </mc:Fallback>
      </mc:AlternateContent>
    </w: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839D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59264" behindDoc="1" locked="0" layoutInCell="1" allowOverlap="1" wp14:anchorId="4DF7656C" wp14:editId="26FAB607">
              <wp:simplePos x="0" y="0"/>
              <wp:positionH relativeFrom="page">
                <wp:posOffset>457200</wp:posOffset>
              </wp:positionH>
              <wp:positionV relativeFrom="page">
                <wp:posOffset>9377680</wp:posOffset>
              </wp:positionV>
              <wp:extent cx="6858000" cy="0"/>
              <wp:effectExtent l="0" t="0" r="0" b="0"/>
              <wp:wrapNone/>
              <wp:docPr id="842" name="Прямая соединительная линия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D646D" id="Прямая соединительная линия 84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60288" behindDoc="1" locked="0" layoutInCell="1" allowOverlap="1" wp14:anchorId="7B26038E" wp14:editId="7C6356B1">
              <wp:simplePos x="0" y="0"/>
              <wp:positionH relativeFrom="page">
                <wp:posOffset>502285</wp:posOffset>
              </wp:positionH>
              <wp:positionV relativeFrom="page">
                <wp:posOffset>9388475</wp:posOffset>
              </wp:positionV>
              <wp:extent cx="2446655" cy="167005"/>
              <wp:effectExtent l="0" t="0" r="0" b="0"/>
              <wp:wrapNone/>
              <wp:docPr id="841" name="Надпись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E409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26038E" id="_x0000_t202" coordsize="21600,21600" o:spt="202" path="m,l,21600r21600,l21600,xe">
              <v:stroke joinstyle="miter"/>
              <v:path gradientshapeok="t" o:connecttype="rect"/>
            </v:shapetype>
            <v:shape id="Надпись 841" o:spid="_x0000_s1853" type="#_x0000_t202" style="position:absolute;margin-left:39.55pt;margin-top:739.25pt;width:192.65pt;height:13.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P07+xPcAQAAmgMAAA4AAAAAAAAAAAAAAAAALgIAAGRycy9lMm9Eb2MueG1sUEsBAi0AFAAG&#10;AAgAAAAhANJbx+HhAAAADAEAAA8AAAAAAAAAAAAAAAAANgQAAGRycy9kb3ducmV2LnhtbFBLBQYA&#10;AAAABAAEAPMAAABEBQAAAAA=&#10;" filled="f" stroked="f">
              <v:textbox inset="0,0,0,0">
                <w:txbxContent>
                  <w:p w14:paraId="1A7E409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61312" behindDoc="1" locked="0" layoutInCell="1" allowOverlap="1" wp14:anchorId="0A01CB1A" wp14:editId="01D94F3C">
              <wp:simplePos x="0" y="0"/>
              <wp:positionH relativeFrom="page">
                <wp:posOffset>6983730</wp:posOffset>
              </wp:positionH>
              <wp:positionV relativeFrom="page">
                <wp:posOffset>9408795</wp:posOffset>
              </wp:positionV>
              <wp:extent cx="259080" cy="177800"/>
              <wp:effectExtent l="0" t="0" r="0" b="0"/>
              <wp:wrapNone/>
              <wp:docPr id="840" name="Надпись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E20C3" w14:textId="77777777" w:rsidR="00000000" w:rsidRDefault="00000000">
                          <w:pPr>
                            <w:pStyle w:val="a3"/>
                            <w:spacing w:line="264" w:lineRule="exact"/>
                            <w:ind w:left="20"/>
                          </w:pPr>
                          <w:r>
                            <w:rPr>
                              <w:color w:val="221F1F"/>
                            </w:rPr>
                            <w:t>462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1CB1A" id="Надпись 840" o:spid="_x0000_s1854" type="#_x0000_t202" style="position:absolute;margin-left:549.9pt;margin-top:740.85pt;width:20.4pt;height:1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" filled="f" stroked="f">
              <v:textbox inset="0,0,0,0">
                <w:txbxContent>
                  <w:p w14:paraId="288E20C3" w14:textId="77777777" w:rsidR="00000000" w:rsidRDefault="00000000">
                    <w:pPr>
                      <w:pStyle w:val="a3"/>
                      <w:spacing w:line="264" w:lineRule="exact"/>
                      <w:ind w:left="20"/>
                    </w:pPr>
                    <w:r>
                      <w:rPr>
                        <w:color w:val="221F1F"/>
                      </w:rPr>
                      <w:t>462</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98B6C"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83840" behindDoc="1" locked="0" layoutInCell="1" allowOverlap="1" wp14:anchorId="27723C49" wp14:editId="647F96E2">
              <wp:simplePos x="0" y="0"/>
              <wp:positionH relativeFrom="page">
                <wp:posOffset>457200</wp:posOffset>
              </wp:positionH>
              <wp:positionV relativeFrom="page">
                <wp:posOffset>9377680</wp:posOffset>
              </wp:positionV>
              <wp:extent cx="6858000" cy="0"/>
              <wp:effectExtent l="0" t="0" r="0" b="0"/>
              <wp:wrapNone/>
              <wp:docPr id="450" name="Прямая соединительная линия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B89E8" id="Прямая соединительная линия 450"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84864" behindDoc="1" locked="0" layoutInCell="1" allowOverlap="1" wp14:anchorId="0DCC3831" wp14:editId="6E946C57">
              <wp:simplePos x="0" y="0"/>
              <wp:positionH relativeFrom="page">
                <wp:posOffset>525145</wp:posOffset>
              </wp:positionH>
              <wp:positionV relativeFrom="page">
                <wp:posOffset>9411970</wp:posOffset>
              </wp:positionV>
              <wp:extent cx="180975" cy="177800"/>
              <wp:effectExtent l="0" t="0" r="0" b="0"/>
              <wp:wrapNone/>
              <wp:docPr id="448" name="Надпись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D5CA7" w14:textId="77777777" w:rsidR="00000000" w:rsidRDefault="00000000">
                          <w:pPr>
                            <w:pStyle w:val="a3"/>
                            <w:spacing w:line="264" w:lineRule="exact"/>
                            <w:ind w:left="20"/>
                          </w:pPr>
                          <w:r>
                            <w:rPr>
                              <w:color w:val="221F1F"/>
                            </w:rPr>
                            <w:t>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CC3831" id="_x0000_t202" coordsize="21600,21600" o:spt="202" path="m,l,21600r21600,l21600,xe">
              <v:stroke joinstyle="miter"/>
              <v:path gradientshapeok="t" o:connecttype="rect"/>
            </v:shapetype>
            <v:shape id="Надпись 448" o:spid="_x0000_s1255" type="#_x0000_t202" style="position:absolute;margin-left:41.35pt;margin-top:741.1pt;width:14.25pt;height:14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L/+RFDaAQAAmAMAAA4AAAAAAAAAAAAAAAAALgIAAGRycy9lMm9Eb2MueG1sUEsBAi0AFAAGAAgA&#10;AAAhAMM2Xh3gAAAADAEAAA8AAAAAAAAAAAAAAAAANAQAAGRycy9kb3ducmV2LnhtbFBLBQYAAAAA&#10;BAAEAPMAAABBBQAAAAA=&#10;" filled="f" stroked="f">
              <v:textbox inset="0,0,0,0">
                <w:txbxContent>
                  <w:p w14:paraId="28AD5CA7" w14:textId="77777777" w:rsidR="00000000" w:rsidRDefault="00000000">
                    <w:pPr>
                      <w:pStyle w:val="a3"/>
                      <w:spacing w:line="264" w:lineRule="exact"/>
                      <w:ind w:left="20"/>
                    </w:pPr>
                    <w:r>
                      <w:rPr>
                        <w:color w:val="221F1F"/>
                      </w:rPr>
                      <w:t>49</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85888" behindDoc="1" locked="0" layoutInCell="1" allowOverlap="1" wp14:anchorId="4F0D3CD1" wp14:editId="49E2F777">
              <wp:simplePos x="0" y="0"/>
              <wp:positionH relativeFrom="page">
                <wp:posOffset>4998085</wp:posOffset>
              </wp:positionH>
              <wp:positionV relativeFrom="page">
                <wp:posOffset>9413240</wp:posOffset>
              </wp:positionV>
              <wp:extent cx="2325370" cy="167005"/>
              <wp:effectExtent l="0" t="0" r="0" b="0"/>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CC27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D3CD1" id="_x0000_s1256" type="#_x0000_t202" style="position:absolute;margin-left:393.55pt;margin-top:741.2pt;width:183.1pt;height:13.1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dmj0twBAACZAwAADgAAAAAAAAAAAAAAAAAuAgAAZHJzL2Uyb0RvYy54bWxQSwECLQAU&#10;AAYACAAAACEAoFiD6OMAAAAOAQAADwAAAAAAAAAAAAAAAAA2BAAAZHJzL2Rvd25yZXYueG1sUEsF&#10;BgAAAAAEAAQA8wAAAEYFAAAAAA==&#10;" filled="f" stroked="f">
              <v:textbox inset="0,0,0,0">
                <w:txbxContent>
                  <w:p w14:paraId="232CC27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A8BE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86912" behindDoc="1" locked="0" layoutInCell="1" allowOverlap="1" wp14:anchorId="233C6C65" wp14:editId="60172233">
              <wp:simplePos x="0" y="0"/>
              <wp:positionH relativeFrom="page">
                <wp:posOffset>457200</wp:posOffset>
              </wp:positionH>
              <wp:positionV relativeFrom="page">
                <wp:posOffset>9377680</wp:posOffset>
              </wp:positionV>
              <wp:extent cx="6858000" cy="0"/>
              <wp:effectExtent l="0" t="0" r="0" b="0"/>
              <wp:wrapNone/>
              <wp:docPr id="458" name="Прямая соединительная линия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C92F8" id="Прямая соединительная линия 458"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87936" behindDoc="1" locked="0" layoutInCell="1" allowOverlap="1" wp14:anchorId="7287F19D" wp14:editId="644D143C">
              <wp:simplePos x="0" y="0"/>
              <wp:positionH relativeFrom="page">
                <wp:posOffset>502285</wp:posOffset>
              </wp:positionH>
              <wp:positionV relativeFrom="page">
                <wp:posOffset>9413240</wp:posOffset>
              </wp:positionV>
              <wp:extent cx="2446655" cy="167005"/>
              <wp:effectExtent l="0" t="0" r="0" b="0"/>
              <wp:wrapNone/>
              <wp:docPr id="456" name="Надпись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ADFE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87F19D" id="_x0000_t202" coordsize="21600,21600" o:spt="202" path="m,l,21600r21600,l21600,xe">
              <v:stroke joinstyle="miter"/>
              <v:path gradientshapeok="t" o:connecttype="rect"/>
            </v:shapetype>
            <v:shape id="Надпись 456" o:spid="_x0000_s1257" type="#_x0000_t202" style="position:absolute;margin-left:39.55pt;margin-top:741.2pt;width:192.65pt;height:13.1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" filled="f" stroked="f">
              <v:textbox inset="0,0,0,0">
                <w:txbxContent>
                  <w:p w14:paraId="525ADFE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88960" behindDoc="1" locked="0" layoutInCell="1" allowOverlap="1" wp14:anchorId="7C0E39E7" wp14:editId="48D059A4">
              <wp:simplePos x="0" y="0"/>
              <wp:positionH relativeFrom="page">
                <wp:posOffset>6983730</wp:posOffset>
              </wp:positionH>
              <wp:positionV relativeFrom="page">
                <wp:posOffset>9408795</wp:posOffset>
              </wp:positionV>
              <wp:extent cx="180975" cy="177800"/>
              <wp:effectExtent l="0" t="0" r="0" b="0"/>
              <wp:wrapNone/>
              <wp:docPr id="454" name="Надпись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3F3FE" w14:textId="77777777" w:rsidR="00000000" w:rsidRDefault="00000000">
                          <w:pPr>
                            <w:pStyle w:val="a3"/>
                            <w:spacing w:line="264" w:lineRule="exact"/>
                            <w:ind w:left="20"/>
                          </w:pPr>
                          <w:r>
                            <w:rPr>
                              <w:color w:val="221F1F"/>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E39E7" id="Надпись 454" o:spid="_x0000_s1258" type="#_x0000_t202" style="position:absolute;margin-left:549.9pt;margin-top:740.85pt;width:14.25pt;height:14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gcA0iNoBAACYAwAADgAAAAAAAAAAAAAAAAAuAgAAZHJzL2Uyb0RvYy54bWxQSwECLQAUAAYA&#10;CAAAACEAwy6KquIAAAAPAQAADwAAAAAAAAAAAAAAAAA0BAAAZHJzL2Rvd25yZXYueG1sUEsFBgAA&#10;AAAEAAQA8wAAAEMFAAAAAA==&#10;" filled="f" stroked="f">
              <v:textbox inset="0,0,0,0">
                <w:txbxContent>
                  <w:p w14:paraId="3093F3FE" w14:textId="77777777" w:rsidR="00000000" w:rsidRDefault="00000000">
                    <w:pPr>
                      <w:pStyle w:val="a3"/>
                      <w:spacing w:line="264" w:lineRule="exact"/>
                      <w:ind w:left="20"/>
                    </w:pPr>
                    <w:r>
                      <w:rPr>
                        <w:color w:val="221F1F"/>
                      </w:rPr>
                      <w:t>50</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A4877" w14:textId="3F5E017C" w:rsidR="00000000" w:rsidRDefault="0033608E">
    <w:pPr>
      <w:pStyle w:val="a3"/>
      <w:spacing w:line="14" w:lineRule="auto"/>
      <w:rPr>
        <w:sz w:val="20"/>
      </w:rPr>
    </w:pPr>
    <w:r>
      <w:rPr>
        <w:noProof/>
      </w:rPr>
      <mc:AlternateContent>
        <mc:Choice Requires="wps">
          <w:drawing>
            <wp:anchor distT="0" distB="0" distL="114300" distR="114300" simplePos="0" relativeHeight="252185600" behindDoc="1" locked="0" layoutInCell="1" allowOverlap="1" wp14:anchorId="1A190AE8" wp14:editId="1C9C9DCA">
              <wp:simplePos x="0" y="0"/>
              <wp:positionH relativeFrom="page">
                <wp:posOffset>457200</wp:posOffset>
              </wp:positionH>
              <wp:positionV relativeFrom="page">
                <wp:posOffset>9377680</wp:posOffset>
              </wp:positionV>
              <wp:extent cx="6858000" cy="0"/>
              <wp:effectExtent l="9525" t="6350" r="9525" b="12700"/>
              <wp:wrapNone/>
              <wp:docPr id="1109607595" name="Прямая соединительная линия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A4EE9" id="Прямая соединительная линия 545" o:spid="_x0000_s1026" style="position:absolute;z-index:-25113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86624" behindDoc="1" locked="0" layoutInCell="1" allowOverlap="1" wp14:anchorId="4DC431A9" wp14:editId="026DE672">
              <wp:simplePos x="0" y="0"/>
              <wp:positionH relativeFrom="page">
                <wp:posOffset>525145</wp:posOffset>
              </wp:positionH>
              <wp:positionV relativeFrom="page">
                <wp:posOffset>9411970</wp:posOffset>
              </wp:positionV>
              <wp:extent cx="180975" cy="177800"/>
              <wp:effectExtent l="1270" t="2540" r="0" b="635"/>
              <wp:wrapNone/>
              <wp:docPr id="1096893515" name="Надпись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8B8F0" w14:textId="77777777" w:rsidR="00000000" w:rsidRDefault="00000000">
                          <w:pPr>
                            <w:pStyle w:val="a3"/>
                            <w:spacing w:line="264" w:lineRule="exact"/>
                            <w:ind w:left="20"/>
                          </w:pPr>
                          <w:r>
                            <w:rPr>
                              <w:color w:val="221F1F"/>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C431A9" id="_x0000_t202" coordsize="21600,21600" o:spt="202" path="m,l,21600r21600,l21600,xe">
              <v:stroke joinstyle="miter"/>
              <v:path gradientshapeok="t" o:connecttype="rect"/>
            </v:shapetype>
            <v:shape id="Надпись 544" o:spid="_x0000_s1259" type="#_x0000_t202" style="position:absolute;margin-left:41.35pt;margin-top:741.1pt;width:14.25pt;height:14pt;z-index:-251129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MjKe3dkBAACYAwAADgAAAAAAAAAAAAAAAAAuAgAAZHJzL2Uyb0RvYy54bWxQSwECLQAUAAYACAAA&#10;ACEAwzZeHeAAAAAMAQAADwAAAAAAAAAAAAAAAAAzBAAAZHJzL2Rvd25yZXYueG1sUEsFBgAAAAAE&#10;AAQA8wAAAEAFAAAAAA==&#10;" filled="f" stroked="f">
              <v:textbox inset="0,0,0,0">
                <w:txbxContent>
                  <w:p w14:paraId="1F98B8F0" w14:textId="77777777" w:rsidR="00000000" w:rsidRDefault="00000000">
                    <w:pPr>
                      <w:pStyle w:val="a3"/>
                      <w:spacing w:line="264" w:lineRule="exact"/>
                      <w:ind w:left="20"/>
                    </w:pPr>
                    <w:r>
                      <w:rPr>
                        <w:color w:val="221F1F"/>
                      </w:rPr>
                      <w:t>51</w:t>
                    </w:r>
                  </w:p>
                </w:txbxContent>
              </v:textbox>
              <w10:wrap anchorx="page" anchory="page"/>
            </v:shape>
          </w:pict>
        </mc:Fallback>
      </mc:AlternateContent>
    </w:r>
    <w:r>
      <w:rPr>
        <w:noProof/>
      </w:rPr>
      <mc:AlternateContent>
        <mc:Choice Requires="wps">
          <w:drawing>
            <wp:anchor distT="0" distB="0" distL="114300" distR="114300" simplePos="0" relativeHeight="252187648" behindDoc="1" locked="0" layoutInCell="1" allowOverlap="1" wp14:anchorId="7AB1EFE4" wp14:editId="43B3FF05">
              <wp:simplePos x="0" y="0"/>
              <wp:positionH relativeFrom="page">
                <wp:posOffset>4998085</wp:posOffset>
              </wp:positionH>
              <wp:positionV relativeFrom="page">
                <wp:posOffset>9413240</wp:posOffset>
              </wp:positionV>
              <wp:extent cx="2325370" cy="167005"/>
              <wp:effectExtent l="0" t="3810" r="1270" b="635"/>
              <wp:wrapNone/>
              <wp:docPr id="1059061078" name="Надпись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A6EA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1EFE4" id="Надпись 543" o:spid="_x0000_s1260" type="#_x0000_t202" style="position:absolute;margin-left:393.55pt;margin-top:741.2pt;width:183.1pt;height:13.15pt;z-index:-25112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L4q9n9wBAACZAwAADgAAAAAAAAAAAAAAAAAuAgAAZHJzL2Uyb0RvYy54bWxQSwECLQAU&#10;AAYACAAAACEAoFiD6OMAAAAOAQAADwAAAAAAAAAAAAAAAAA2BAAAZHJzL2Rvd25yZXYueG1sUEsF&#10;BgAAAAAEAAQA8wAAAEYFAAAAAA==&#10;" filled="f" stroked="f">
              <v:textbox inset="0,0,0,0">
                <w:txbxContent>
                  <w:p w14:paraId="0DCA6EAC"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C57E6" w14:textId="7653BE15" w:rsidR="00000000" w:rsidRDefault="0033608E">
    <w:pPr>
      <w:pStyle w:val="a3"/>
      <w:spacing w:line="14" w:lineRule="auto"/>
      <w:rPr>
        <w:sz w:val="20"/>
      </w:rPr>
    </w:pPr>
    <w:r>
      <w:rPr>
        <w:noProof/>
      </w:rPr>
      <mc:AlternateContent>
        <mc:Choice Requires="wps">
          <w:drawing>
            <wp:anchor distT="0" distB="0" distL="114300" distR="114300" simplePos="0" relativeHeight="252188672" behindDoc="1" locked="0" layoutInCell="1" allowOverlap="1" wp14:anchorId="174CF352" wp14:editId="518F0230">
              <wp:simplePos x="0" y="0"/>
              <wp:positionH relativeFrom="page">
                <wp:posOffset>457200</wp:posOffset>
              </wp:positionH>
              <wp:positionV relativeFrom="page">
                <wp:posOffset>9377680</wp:posOffset>
              </wp:positionV>
              <wp:extent cx="6858000" cy="0"/>
              <wp:effectExtent l="9525" t="12700" r="9525" b="6350"/>
              <wp:wrapNone/>
              <wp:docPr id="891779157" name="Прямая соединительная линия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068199" id="Прямая соединительная линия 542" o:spid="_x0000_s1026" style="position:absolute;z-index:-25112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89696" behindDoc="1" locked="0" layoutInCell="1" allowOverlap="1" wp14:anchorId="7E1F3D11" wp14:editId="2F301536">
              <wp:simplePos x="0" y="0"/>
              <wp:positionH relativeFrom="page">
                <wp:posOffset>502285</wp:posOffset>
              </wp:positionH>
              <wp:positionV relativeFrom="page">
                <wp:posOffset>9413240</wp:posOffset>
              </wp:positionV>
              <wp:extent cx="2446655" cy="167005"/>
              <wp:effectExtent l="0" t="635" r="3810" b="3810"/>
              <wp:wrapNone/>
              <wp:docPr id="847776077" name="Надпись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0BC9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1F3D11" id="_x0000_t202" coordsize="21600,21600" o:spt="202" path="m,l,21600r21600,l21600,xe">
              <v:stroke joinstyle="miter"/>
              <v:path gradientshapeok="t" o:connecttype="rect"/>
            </v:shapetype>
            <v:shape id="Надпись 541" o:spid="_x0000_s1261" type="#_x0000_t202" style="position:absolute;margin-left:39.55pt;margin-top:741.2pt;width:192.65pt;height:13.15pt;z-index:-25112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H/Dde/cAQAAmQMAAA4AAAAAAAAAAAAAAAAALgIAAGRycy9lMm9Eb2MueG1sUEsBAi0AFAAG&#10;AAgAAAAhAGQ/YfjhAAAADAEAAA8AAAAAAAAAAAAAAAAANgQAAGRycy9kb3ducmV2LnhtbFBLBQYA&#10;AAAABAAEAPMAAABEBQAAAAA=&#10;" filled="f" stroked="f">
              <v:textbox inset="0,0,0,0">
                <w:txbxContent>
                  <w:p w14:paraId="07C0BC9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190720" behindDoc="1" locked="0" layoutInCell="1" allowOverlap="1" wp14:anchorId="0F76C2CB" wp14:editId="1497BFAD">
              <wp:simplePos x="0" y="0"/>
              <wp:positionH relativeFrom="page">
                <wp:posOffset>6983730</wp:posOffset>
              </wp:positionH>
              <wp:positionV relativeFrom="page">
                <wp:posOffset>9408795</wp:posOffset>
              </wp:positionV>
              <wp:extent cx="180975" cy="177800"/>
              <wp:effectExtent l="1905" t="0" r="0" b="0"/>
              <wp:wrapNone/>
              <wp:docPr id="984306069" name="Надпись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2C3EB" w14:textId="77777777" w:rsidR="00000000" w:rsidRDefault="00000000">
                          <w:pPr>
                            <w:pStyle w:val="a3"/>
                            <w:spacing w:line="264" w:lineRule="exact"/>
                            <w:ind w:left="20"/>
                          </w:pPr>
                          <w:r>
                            <w:rPr>
                              <w:color w:val="221F1F"/>
                            </w:rPr>
                            <w:t>52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6C2CB" id="Надпись 540" o:spid="_x0000_s1262" type="#_x0000_t202" style="position:absolute;margin-left:549.9pt;margin-top:740.85pt;width:14.25pt;height:14pt;z-index:-251125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" filled="f" stroked="f">
              <v:textbox inset="0,0,0,0">
                <w:txbxContent>
                  <w:p w14:paraId="7A02C3EB" w14:textId="77777777" w:rsidR="00000000" w:rsidRDefault="00000000">
                    <w:pPr>
                      <w:pStyle w:val="a3"/>
                      <w:spacing w:line="264" w:lineRule="exact"/>
                      <w:ind w:left="20"/>
                    </w:pPr>
                    <w:r>
                      <w:rPr>
                        <w:color w:val="221F1F"/>
                      </w:rPr>
                      <w:t>52</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5B8A5"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89984" behindDoc="1" locked="0" layoutInCell="1" allowOverlap="1" wp14:anchorId="7C0BB2D4" wp14:editId="67D86F71">
              <wp:simplePos x="0" y="0"/>
              <wp:positionH relativeFrom="page">
                <wp:posOffset>457200</wp:posOffset>
              </wp:positionH>
              <wp:positionV relativeFrom="page">
                <wp:posOffset>9377680</wp:posOffset>
              </wp:positionV>
              <wp:extent cx="6858000" cy="0"/>
              <wp:effectExtent l="0" t="0" r="0" b="0"/>
              <wp:wrapNone/>
              <wp:docPr id="54" name="Прямая соединительная линия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B4397" id="Прямая соединительная линия 54"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91008" behindDoc="1" locked="0" layoutInCell="1" allowOverlap="1" wp14:anchorId="753828C6" wp14:editId="06813542">
              <wp:simplePos x="0" y="0"/>
              <wp:positionH relativeFrom="page">
                <wp:posOffset>525145</wp:posOffset>
              </wp:positionH>
              <wp:positionV relativeFrom="page">
                <wp:posOffset>9411970</wp:posOffset>
              </wp:positionV>
              <wp:extent cx="180975" cy="177800"/>
              <wp:effectExtent l="0" t="0" r="0" b="0"/>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B124B" w14:textId="77777777" w:rsidR="00000000" w:rsidRDefault="00000000">
                          <w:pPr>
                            <w:pStyle w:val="a3"/>
                            <w:spacing w:line="264" w:lineRule="exact"/>
                            <w:ind w:left="20"/>
                          </w:pPr>
                          <w:r>
                            <w:rPr>
                              <w:color w:val="221F1F"/>
                            </w:rP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3828C6" id="_x0000_t202" coordsize="21600,21600" o:spt="202" path="m,l,21600r21600,l21600,xe">
              <v:stroke joinstyle="miter"/>
              <v:path gradientshapeok="t" o:connecttype="rect"/>
            </v:shapetype>
            <v:shape id="_x0000_s1263" type="#_x0000_t202" style="position:absolute;margin-left:41.35pt;margin-top:741.1pt;width:14.25pt;height:14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" filled="f" stroked="f">
              <v:textbox inset="0,0,0,0">
                <w:txbxContent>
                  <w:p w14:paraId="33BB124B" w14:textId="77777777" w:rsidR="00000000" w:rsidRDefault="00000000">
                    <w:pPr>
                      <w:pStyle w:val="a3"/>
                      <w:spacing w:line="264" w:lineRule="exact"/>
                      <w:ind w:left="20"/>
                    </w:pPr>
                    <w:r>
                      <w:rPr>
                        <w:color w:val="221F1F"/>
                      </w:rPr>
                      <w:t>53</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92032" behindDoc="1" locked="0" layoutInCell="1" allowOverlap="1" wp14:anchorId="25E4EC3C" wp14:editId="5A4789AB">
              <wp:simplePos x="0" y="0"/>
              <wp:positionH relativeFrom="page">
                <wp:posOffset>4998085</wp:posOffset>
              </wp:positionH>
              <wp:positionV relativeFrom="page">
                <wp:posOffset>9413240</wp:posOffset>
              </wp:positionV>
              <wp:extent cx="2325370" cy="167005"/>
              <wp:effectExtent l="0" t="0" r="0" b="0"/>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D6D0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4EC3C" id="Надпись 50" o:spid="_x0000_s1264" type="#_x0000_t202" style="position:absolute;margin-left:393.55pt;margin-top:741.2pt;width:183.1pt;height:13.1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" filled="f" stroked="f">
              <v:textbox inset="0,0,0,0">
                <w:txbxContent>
                  <w:p w14:paraId="2CCD6D0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FB49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93056" behindDoc="1" locked="0" layoutInCell="1" allowOverlap="1" wp14:anchorId="05795717" wp14:editId="1B0ECB66">
              <wp:simplePos x="0" y="0"/>
              <wp:positionH relativeFrom="page">
                <wp:posOffset>457200</wp:posOffset>
              </wp:positionH>
              <wp:positionV relativeFrom="page">
                <wp:posOffset>9377680</wp:posOffset>
              </wp:positionV>
              <wp:extent cx="6858000" cy="0"/>
              <wp:effectExtent l="0" t="0" r="0" b="0"/>
              <wp:wrapNone/>
              <wp:docPr id="60"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B7DE1" id="Прямая соединительная линия 60"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94080" behindDoc="1" locked="0" layoutInCell="1" allowOverlap="1" wp14:anchorId="219DCAD1" wp14:editId="3D7A87B2">
              <wp:simplePos x="0" y="0"/>
              <wp:positionH relativeFrom="page">
                <wp:posOffset>502285</wp:posOffset>
              </wp:positionH>
              <wp:positionV relativeFrom="page">
                <wp:posOffset>9413240</wp:posOffset>
              </wp:positionV>
              <wp:extent cx="2446655" cy="167005"/>
              <wp:effectExtent l="0" t="0" r="0" b="0"/>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4143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9DCAD1" id="_x0000_t202" coordsize="21600,21600" o:spt="202" path="m,l,21600r21600,l21600,xe">
              <v:stroke joinstyle="miter"/>
              <v:path gradientshapeok="t" o:connecttype="rect"/>
            </v:shapetype>
            <v:shape id="_x0000_s1265" type="#_x0000_t202" style="position:absolute;margin-left:39.55pt;margin-top:741.2pt;width:192.65pt;height:13.1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Ibx2dbcAQAAmQMAAA4AAAAAAAAAAAAAAAAALgIAAGRycy9lMm9Eb2MueG1sUEsBAi0AFAAG&#10;AAgAAAAhAGQ/YfjhAAAADAEAAA8AAAAAAAAAAAAAAAAANgQAAGRycy9kb3ducmV2LnhtbFBLBQYA&#10;AAAABAAEAPMAAABEBQAAAAA=&#10;" filled="f" stroked="f">
              <v:textbox inset="0,0,0,0">
                <w:txbxContent>
                  <w:p w14:paraId="2A74143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95104" behindDoc="1" locked="0" layoutInCell="1" allowOverlap="1" wp14:anchorId="20B4945A" wp14:editId="4AAC0E9F">
              <wp:simplePos x="0" y="0"/>
              <wp:positionH relativeFrom="page">
                <wp:posOffset>6983730</wp:posOffset>
              </wp:positionH>
              <wp:positionV relativeFrom="page">
                <wp:posOffset>9408795</wp:posOffset>
              </wp:positionV>
              <wp:extent cx="180975" cy="177800"/>
              <wp:effectExtent l="0" t="0" r="0" b="0"/>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D21A9" w14:textId="77777777" w:rsidR="00000000" w:rsidRDefault="00000000">
                          <w:pPr>
                            <w:pStyle w:val="a3"/>
                            <w:spacing w:line="264" w:lineRule="exact"/>
                            <w:ind w:left="20"/>
                          </w:pPr>
                          <w:r>
                            <w:rPr>
                              <w:color w:val="221F1F"/>
                            </w:rPr>
                            <w:t>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4945A" id="Надпись 56" o:spid="_x0000_s1266" type="#_x0000_t202" style="position:absolute;margin-left:549.9pt;margin-top:740.85pt;width:14.25pt;height:14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Vxx2QEAAJgDAAAOAAAAZHJzL2Uyb0RvYy54bWysU9uO0zAQfUfiHyy/06Qr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lLuXkZpUUxFdYnlkM4jwuPNxcd0g8pRh6VUvrvByAtRf/esiVxrpaClqJaCrCKn5Yy&#10;SDGXt2Gev4Mj03aMPJtu8YZta0yS9MTizJfjT0rPoxrn69fvdOvph9r/BA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AjbVxx2QEAAJgDAAAOAAAAAAAAAAAAAAAAAC4CAABkcnMvZTJvRG9jLnhtbFBLAQItABQABgAI&#10;AAAAIQDDLoqq4gAAAA8BAAAPAAAAAAAAAAAAAAAAADMEAABkcnMvZG93bnJldi54bWxQSwUGAAAA&#10;AAQABADzAAAAQgUAAAAA&#10;" filled="f" stroked="f">
              <v:textbox inset="0,0,0,0">
                <w:txbxContent>
                  <w:p w14:paraId="27BD21A9" w14:textId="77777777" w:rsidR="00000000" w:rsidRDefault="00000000">
                    <w:pPr>
                      <w:pStyle w:val="a3"/>
                      <w:spacing w:line="264" w:lineRule="exact"/>
                      <w:ind w:left="20"/>
                    </w:pPr>
                    <w:r>
                      <w:rPr>
                        <w:color w:val="221F1F"/>
                      </w:rPr>
                      <w:t>54</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6A940"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68480" behindDoc="1" locked="0" layoutInCell="1" allowOverlap="1" wp14:anchorId="023CACF4" wp14:editId="6CC3B4BA">
              <wp:simplePos x="0" y="0"/>
              <wp:positionH relativeFrom="page">
                <wp:posOffset>457200</wp:posOffset>
              </wp:positionH>
              <wp:positionV relativeFrom="page">
                <wp:posOffset>9377680</wp:posOffset>
              </wp:positionV>
              <wp:extent cx="6858000" cy="0"/>
              <wp:effectExtent l="0" t="0" r="0" b="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BA4814" id="Прямая соединительная линия 6"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69504" behindDoc="1" locked="0" layoutInCell="1" allowOverlap="1" wp14:anchorId="2AF9243B" wp14:editId="32EFC220">
              <wp:simplePos x="0" y="0"/>
              <wp:positionH relativeFrom="page">
                <wp:posOffset>444500</wp:posOffset>
              </wp:positionH>
              <wp:positionV relativeFrom="page">
                <wp:posOffset>9388475</wp:posOffset>
              </wp:positionV>
              <wp:extent cx="2446655" cy="167005"/>
              <wp:effectExtent l="0" t="0" r="0" b="0"/>
              <wp:wrapNone/>
              <wp:docPr id="4"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0135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F9243B" id="_x0000_t202" coordsize="21600,21600" o:spt="202" path="m,l,21600r21600,l21600,xe">
              <v:stroke joinstyle="miter"/>
              <v:path gradientshapeok="t" o:connecttype="rect"/>
            </v:shapetype>
            <v:shape id="Надпись 4" o:spid="_x0000_s1195" type="#_x0000_t202" style="position:absolute;margin-left:35pt;margin-top:739.25pt;width:192.65pt;height:13.1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" filled="f" stroked="f">
              <v:textbox inset="0,0,0,0">
                <w:txbxContent>
                  <w:p w14:paraId="1F80135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70528" behindDoc="1" locked="0" layoutInCell="1" allowOverlap="1" wp14:anchorId="32F72589" wp14:editId="4E67BF6D">
              <wp:simplePos x="0" y="0"/>
              <wp:positionH relativeFrom="page">
                <wp:posOffset>7128510</wp:posOffset>
              </wp:positionH>
              <wp:positionV relativeFrom="page">
                <wp:posOffset>9411970</wp:posOffset>
              </wp:positionV>
              <wp:extent cx="180975" cy="177800"/>
              <wp:effectExtent l="0" t="0" r="0" b="0"/>
              <wp:wrapNone/>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1A80C" w14:textId="77777777" w:rsidR="00000000" w:rsidRDefault="00000000">
                          <w:pPr>
                            <w:pStyle w:val="a3"/>
                            <w:spacing w:line="264" w:lineRule="exact"/>
                            <w:ind w:left="20"/>
                          </w:pPr>
                          <w:r>
                            <w:rPr>
                              <w:color w:val="221F1F"/>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72589" id="Надпись 2" o:spid="_x0000_s1196" type="#_x0000_t202" style="position:absolute;margin-left:561.3pt;margin-top:741.1pt;width:14.25pt;height:1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TWl2AEAAJcDAAAOAAAAZHJzL2Uyb0RvYy54bWysU9uO0zAQfUfiHyy/06Qr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" filled="f" stroked="f">
              <v:textbox inset="0,0,0,0">
                <w:txbxContent>
                  <w:p w14:paraId="2E71A80C" w14:textId="77777777" w:rsidR="00000000" w:rsidRDefault="00000000">
                    <w:pPr>
                      <w:pStyle w:val="a3"/>
                      <w:spacing w:line="264" w:lineRule="exact"/>
                      <w:ind w:left="20"/>
                    </w:pPr>
                    <w:r>
                      <w:rPr>
                        <w:color w:val="221F1F"/>
                      </w:rPr>
                      <w:t>10</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A4080" w14:textId="6CA6DC75" w:rsidR="00000000" w:rsidRDefault="0033608E">
    <w:pPr>
      <w:pStyle w:val="a3"/>
      <w:spacing w:line="14" w:lineRule="auto"/>
      <w:rPr>
        <w:sz w:val="20"/>
      </w:rPr>
    </w:pPr>
    <w:r>
      <w:rPr>
        <w:noProof/>
      </w:rPr>
      <mc:AlternateContent>
        <mc:Choice Requires="wps">
          <w:drawing>
            <wp:anchor distT="0" distB="0" distL="114300" distR="114300" simplePos="0" relativeHeight="252191744" behindDoc="1" locked="0" layoutInCell="1" allowOverlap="1" wp14:anchorId="5A1BA4E9" wp14:editId="5F161169">
              <wp:simplePos x="0" y="0"/>
              <wp:positionH relativeFrom="page">
                <wp:posOffset>457200</wp:posOffset>
              </wp:positionH>
              <wp:positionV relativeFrom="page">
                <wp:posOffset>9377680</wp:posOffset>
              </wp:positionV>
              <wp:extent cx="6858000" cy="0"/>
              <wp:effectExtent l="9525" t="6350" r="9525" b="12700"/>
              <wp:wrapNone/>
              <wp:docPr id="832855440" name="Прямая соединительная линия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ED4FA" id="Прямая соединительная линия 539" o:spid="_x0000_s1026" style="position:absolute;z-index:-251124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92768" behindDoc="1" locked="0" layoutInCell="1" allowOverlap="1" wp14:anchorId="71925D34" wp14:editId="2EC84076">
              <wp:simplePos x="0" y="0"/>
              <wp:positionH relativeFrom="page">
                <wp:posOffset>525145</wp:posOffset>
              </wp:positionH>
              <wp:positionV relativeFrom="page">
                <wp:posOffset>9411970</wp:posOffset>
              </wp:positionV>
              <wp:extent cx="180975" cy="177800"/>
              <wp:effectExtent l="1270" t="2540" r="0" b="635"/>
              <wp:wrapNone/>
              <wp:docPr id="1791292100" name="Надпись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AB3DE4" w14:textId="77777777" w:rsidR="00000000" w:rsidRDefault="00000000">
                          <w:pPr>
                            <w:pStyle w:val="a3"/>
                            <w:spacing w:line="264" w:lineRule="exact"/>
                            <w:ind w:left="20"/>
                          </w:pPr>
                          <w:r>
                            <w:rPr>
                              <w:color w:val="221F1F"/>
                            </w:rPr>
                            <w:t>55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925D34" id="_x0000_t202" coordsize="21600,21600" o:spt="202" path="m,l,21600r21600,l21600,xe">
              <v:stroke joinstyle="miter"/>
              <v:path gradientshapeok="t" o:connecttype="rect"/>
            </v:shapetype>
            <v:shape id="Надпись 538" o:spid="_x0000_s1267" type="#_x0000_t202" style="position:absolute;margin-left:41.35pt;margin-top:741.1pt;width:14.25pt;height:14pt;z-index:-251123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JCf9iTaAQAAmAMAAA4AAAAAAAAAAAAAAAAALgIAAGRycy9lMm9Eb2MueG1sUEsBAi0AFAAGAAgA&#10;AAAhAMM2Xh3gAAAADAEAAA8AAAAAAAAAAAAAAAAANAQAAGRycy9kb3ducmV2LnhtbFBLBQYAAAAA&#10;BAAEAPMAAABBBQAAAAA=&#10;" filled="f" stroked="f">
              <v:textbox inset="0,0,0,0">
                <w:txbxContent>
                  <w:p w14:paraId="75AB3DE4" w14:textId="77777777" w:rsidR="00000000" w:rsidRDefault="00000000">
                    <w:pPr>
                      <w:pStyle w:val="a3"/>
                      <w:spacing w:line="264" w:lineRule="exact"/>
                      <w:ind w:left="20"/>
                    </w:pPr>
                    <w:r>
                      <w:rPr>
                        <w:color w:val="221F1F"/>
                      </w:rPr>
                      <w:t>55</w:t>
                    </w:r>
                  </w:p>
                </w:txbxContent>
              </v:textbox>
              <w10:wrap anchorx="page" anchory="page"/>
            </v:shape>
          </w:pict>
        </mc:Fallback>
      </mc:AlternateContent>
    </w:r>
    <w:r>
      <w:rPr>
        <w:noProof/>
      </w:rPr>
      <mc:AlternateContent>
        <mc:Choice Requires="wps">
          <w:drawing>
            <wp:anchor distT="0" distB="0" distL="114300" distR="114300" simplePos="0" relativeHeight="252193792" behindDoc="1" locked="0" layoutInCell="1" allowOverlap="1" wp14:anchorId="170E7693" wp14:editId="69B71ED4">
              <wp:simplePos x="0" y="0"/>
              <wp:positionH relativeFrom="page">
                <wp:posOffset>4998085</wp:posOffset>
              </wp:positionH>
              <wp:positionV relativeFrom="page">
                <wp:posOffset>9413240</wp:posOffset>
              </wp:positionV>
              <wp:extent cx="2325370" cy="167005"/>
              <wp:effectExtent l="0" t="3810" r="1270" b="635"/>
              <wp:wrapNone/>
              <wp:docPr id="261617101" name="Надпись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30F3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E7693" id="Надпись 537" o:spid="_x0000_s1268" type="#_x0000_t202" style="position:absolute;margin-left:393.55pt;margin-top:741.2pt;width:183.1pt;height:13.15pt;z-index:-25112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W3TLK9wBAACZAwAADgAAAAAAAAAAAAAAAAAuAgAAZHJzL2Uyb0RvYy54bWxQSwECLQAU&#10;AAYACAAAACEAoFiD6OMAAAAOAQAADwAAAAAAAAAAAAAAAAA2BAAAZHJzL2Rvd25yZXYueG1sUEsF&#10;BgAAAAAEAAQA8wAAAEYFAAAAAA==&#10;" filled="f" stroked="f">
              <v:textbox inset="0,0,0,0">
                <w:txbxContent>
                  <w:p w14:paraId="4AB30F3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F819C" w14:textId="6346D1C4" w:rsidR="00000000" w:rsidRDefault="0033608E">
    <w:pPr>
      <w:pStyle w:val="a3"/>
      <w:spacing w:line="14" w:lineRule="auto"/>
      <w:rPr>
        <w:sz w:val="20"/>
      </w:rPr>
    </w:pPr>
    <w:r>
      <w:rPr>
        <w:noProof/>
      </w:rPr>
      <mc:AlternateContent>
        <mc:Choice Requires="wps">
          <w:drawing>
            <wp:anchor distT="0" distB="0" distL="114300" distR="114300" simplePos="0" relativeHeight="252194816" behindDoc="1" locked="0" layoutInCell="1" allowOverlap="1" wp14:anchorId="20E7A16C" wp14:editId="600963CE">
              <wp:simplePos x="0" y="0"/>
              <wp:positionH relativeFrom="page">
                <wp:posOffset>457200</wp:posOffset>
              </wp:positionH>
              <wp:positionV relativeFrom="page">
                <wp:posOffset>9377680</wp:posOffset>
              </wp:positionV>
              <wp:extent cx="6858000" cy="0"/>
              <wp:effectExtent l="9525" t="9525" r="9525" b="9525"/>
              <wp:wrapNone/>
              <wp:docPr id="582130735" name="Прямая соединительная линия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68917" id="Прямая соединительная линия 536" o:spid="_x0000_s1026" style="position:absolute;z-index:-25112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95840" behindDoc="1" locked="0" layoutInCell="1" allowOverlap="1" wp14:anchorId="712872AA" wp14:editId="4E0B0C82">
              <wp:simplePos x="0" y="0"/>
              <wp:positionH relativeFrom="page">
                <wp:posOffset>502285</wp:posOffset>
              </wp:positionH>
              <wp:positionV relativeFrom="page">
                <wp:posOffset>9413240</wp:posOffset>
              </wp:positionV>
              <wp:extent cx="2446655" cy="167005"/>
              <wp:effectExtent l="0" t="0" r="3810" b="0"/>
              <wp:wrapNone/>
              <wp:docPr id="1494209760" name="Надпись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5732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872AA" id="_x0000_t202" coordsize="21600,21600" o:spt="202" path="m,l,21600r21600,l21600,xe">
              <v:stroke joinstyle="miter"/>
              <v:path gradientshapeok="t" o:connecttype="rect"/>
            </v:shapetype>
            <v:shape id="Надпись 535" o:spid="_x0000_s1269" type="#_x0000_t202" style="position:absolute;margin-left:39.55pt;margin-top:741.2pt;width:192.65pt;height:13.15pt;z-index:-25112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As9A1vcAQAAmQMAAA4AAAAAAAAAAAAAAAAALgIAAGRycy9lMm9Eb2MueG1sUEsBAi0AFAAG&#10;AAgAAAAhAGQ/YfjhAAAADAEAAA8AAAAAAAAAAAAAAAAANgQAAGRycy9kb3ducmV2LnhtbFBLBQYA&#10;AAAABAAEAPMAAABEBQAAAAA=&#10;" filled="f" stroked="f">
              <v:textbox inset="0,0,0,0">
                <w:txbxContent>
                  <w:p w14:paraId="4B85732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196864" behindDoc="1" locked="0" layoutInCell="1" allowOverlap="1" wp14:anchorId="37C3DA12" wp14:editId="43DE14AE">
              <wp:simplePos x="0" y="0"/>
              <wp:positionH relativeFrom="page">
                <wp:posOffset>6983730</wp:posOffset>
              </wp:positionH>
              <wp:positionV relativeFrom="page">
                <wp:posOffset>9408795</wp:posOffset>
              </wp:positionV>
              <wp:extent cx="180975" cy="177800"/>
              <wp:effectExtent l="1905" t="2540" r="0" b="635"/>
              <wp:wrapNone/>
              <wp:docPr id="1346942114" name="Надпись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97B63" w14:textId="77777777" w:rsidR="00000000" w:rsidRDefault="00000000">
                          <w:pPr>
                            <w:pStyle w:val="a3"/>
                            <w:spacing w:line="264" w:lineRule="exact"/>
                            <w:ind w:left="20"/>
                          </w:pPr>
                          <w:r>
                            <w:rPr>
                              <w:color w:val="221F1F"/>
                            </w:rP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3DA12" id="Надпись 534" o:spid="_x0000_s1270" type="#_x0000_t202" style="position:absolute;margin-left:549.9pt;margin-top:740.85pt;width:14.25pt;height:14pt;z-index:-25111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D1PkI82QEAAJgDAAAOAAAAAAAAAAAAAAAAAC4CAABkcnMvZTJvRG9jLnhtbFBLAQItABQABgAI&#10;AAAAIQDDLoqq4gAAAA8BAAAPAAAAAAAAAAAAAAAAADMEAABkcnMvZG93bnJldi54bWxQSwUGAAAA&#10;AAQABADzAAAAQgUAAAAA&#10;" filled="f" stroked="f">
              <v:textbox inset="0,0,0,0">
                <w:txbxContent>
                  <w:p w14:paraId="33E97B63" w14:textId="77777777" w:rsidR="00000000" w:rsidRDefault="00000000">
                    <w:pPr>
                      <w:pStyle w:val="a3"/>
                      <w:spacing w:line="264" w:lineRule="exact"/>
                      <w:ind w:left="20"/>
                    </w:pPr>
                    <w:r>
                      <w:rPr>
                        <w:color w:val="221F1F"/>
                      </w:rPr>
                      <w:t>56</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9B92" w14:textId="739F80A3" w:rsidR="00000000" w:rsidRDefault="0033608E">
    <w:pPr>
      <w:pStyle w:val="a3"/>
      <w:spacing w:line="14" w:lineRule="auto"/>
      <w:rPr>
        <w:sz w:val="20"/>
      </w:rPr>
    </w:pPr>
    <w:r>
      <w:rPr>
        <w:noProof/>
      </w:rPr>
      <mc:AlternateContent>
        <mc:Choice Requires="wps">
          <w:drawing>
            <wp:anchor distT="0" distB="0" distL="114300" distR="114300" simplePos="0" relativeHeight="252197888" behindDoc="1" locked="0" layoutInCell="1" allowOverlap="1" wp14:anchorId="6F91B72F" wp14:editId="62AF215B">
              <wp:simplePos x="0" y="0"/>
              <wp:positionH relativeFrom="page">
                <wp:posOffset>457200</wp:posOffset>
              </wp:positionH>
              <wp:positionV relativeFrom="page">
                <wp:posOffset>9377680</wp:posOffset>
              </wp:positionV>
              <wp:extent cx="6858000" cy="0"/>
              <wp:effectExtent l="9525" t="12700" r="9525" b="6350"/>
              <wp:wrapNone/>
              <wp:docPr id="752340801" name="Прямая соединительная линия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199B2A" id="Прямая соединительная линия 533" o:spid="_x0000_s1026" style="position:absolute;z-index:-251118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98912" behindDoc="1" locked="0" layoutInCell="1" allowOverlap="1" wp14:anchorId="442D6D53" wp14:editId="23200281">
              <wp:simplePos x="0" y="0"/>
              <wp:positionH relativeFrom="page">
                <wp:posOffset>525145</wp:posOffset>
              </wp:positionH>
              <wp:positionV relativeFrom="page">
                <wp:posOffset>9411970</wp:posOffset>
              </wp:positionV>
              <wp:extent cx="180975" cy="177800"/>
              <wp:effectExtent l="1270" t="0" r="0" b="3810"/>
              <wp:wrapNone/>
              <wp:docPr id="1714987932" name="Надпись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0920D" w14:textId="77777777" w:rsidR="00000000" w:rsidRDefault="00000000">
                          <w:pPr>
                            <w:pStyle w:val="a3"/>
                            <w:spacing w:line="264" w:lineRule="exact"/>
                            <w:ind w:left="20"/>
                          </w:pPr>
                          <w:r>
                            <w:rPr>
                              <w:color w:val="221F1F"/>
                            </w:rPr>
                            <w:t>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2D6D53" id="_x0000_t202" coordsize="21600,21600" o:spt="202" path="m,l,21600r21600,l21600,xe">
              <v:stroke joinstyle="miter"/>
              <v:path gradientshapeok="t" o:connecttype="rect"/>
            </v:shapetype>
            <v:shape id="Надпись 532" o:spid="_x0000_s1271" type="#_x0000_t202" style="position:absolute;margin-left:41.35pt;margin-top:741.1pt;width:14.25pt;height:14pt;z-index:-25111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RszoadkBAACYAwAADgAAAAAAAAAAAAAAAAAuAgAAZHJzL2Uyb0RvYy54bWxQSwECLQAUAAYACAAA&#10;ACEAwzZeHeAAAAAMAQAADwAAAAAAAAAAAAAAAAAzBAAAZHJzL2Rvd25yZXYueG1sUEsFBgAAAAAE&#10;AAQA8wAAAEAFAAAAAA==&#10;" filled="f" stroked="f">
              <v:textbox inset="0,0,0,0">
                <w:txbxContent>
                  <w:p w14:paraId="74F0920D" w14:textId="77777777" w:rsidR="00000000" w:rsidRDefault="00000000">
                    <w:pPr>
                      <w:pStyle w:val="a3"/>
                      <w:spacing w:line="264" w:lineRule="exact"/>
                      <w:ind w:left="20"/>
                    </w:pPr>
                    <w:r>
                      <w:rPr>
                        <w:color w:val="221F1F"/>
                      </w:rPr>
                      <w:t>57</w:t>
                    </w:r>
                  </w:p>
                </w:txbxContent>
              </v:textbox>
              <w10:wrap anchorx="page" anchory="page"/>
            </v:shape>
          </w:pict>
        </mc:Fallback>
      </mc:AlternateContent>
    </w:r>
    <w:r>
      <w:rPr>
        <w:noProof/>
      </w:rPr>
      <mc:AlternateContent>
        <mc:Choice Requires="wps">
          <w:drawing>
            <wp:anchor distT="0" distB="0" distL="114300" distR="114300" simplePos="0" relativeHeight="252199936" behindDoc="1" locked="0" layoutInCell="1" allowOverlap="1" wp14:anchorId="1DC7EEAF" wp14:editId="47C4CB48">
              <wp:simplePos x="0" y="0"/>
              <wp:positionH relativeFrom="page">
                <wp:posOffset>4998085</wp:posOffset>
              </wp:positionH>
              <wp:positionV relativeFrom="page">
                <wp:posOffset>9413240</wp:posOffset>
              </wp:positionV>
              <wp:extent cx="2325370" cy="167005"/>
              <wp:effectExtent l="0" t="635" r="1270" b="3810"/>
              <wp:wrapNone/>
              <wp:docPr id="122202817" name="Надпись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764A7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C7EEAF" id="Надпись 531" o:spid="_x0000_s1272" type="#_x0000_t202" style="position:absolute;margin-left:393.55pt;margin-top:741.2pt;width:183.1pt;height:13.15pt;z-index:-25111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" filled="f" stroked="f">
              <v:textbox inset="0,0,0,0">
                <w:txbxContent>
                  <w:p w14:paraId="01764A7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19862" w14:textId="42E5F0D3" w:rsidR="00000000" w:rsidRDefault="0033608E">
    <w:pPr>
      <w:pStyle w:val="a3"/>
      <w:spacing w:line="14" w:lineRule="auto"/>
      <w:rPr>
        <w:sz w:val="20"/>
      </w:rPr>
    </w:pPr>
    <w:r>
      <w:rPr>
        <w:noProof/>
      </w:rPr>
      <mc:AlternateContent>
        <mc:Choice Requires="wps">
          <w:drawing>
            <wp:anchor distT="0" distB="0" distL="114300" distR="114300" simplePos="0" relativeHeight="252200960" behindDoc="1" locked="0" layoutInCell="1" allowOverlap="1" wp14:anchorId="1A1C67C6" wp14:editId="5B0AA843">
              <wp:simplePos x="0" y="0"/>
              <wp:positionH relativeFrom="page">
                <wp:posOffset>457200</wp:posOffset>
              </wp:positionH>
              <wp:positionV relativeFrom="page">
                <wp:posOffset>9377680</wp:posOffset>
              </wp:positionV>
              <wp:extent cx="6858000" cy="0"/>
              <wp:effectExtent l="9525" t="6350" r="9525" b="12700"/>
              <wp:wrapNone/>
              <wp:docPr id="255721819" name="Прямая соединительная линия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7FD39" id="Прямая соединительная линия 530" o:spid="_x0000_s1026" style="position:absolute;z-index:-25111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01984" behindDoc="1" locked="0" layoutInCell="1" allowOverlap="1" wp14:anchorId="4EC5D33F" wp14:editId="08EB09FC">
              <wp:simplePos x="0" y="0"/>
              <wp:positionH relativeFrom="page">
                <wp:posOffset>502285</wp:posOffset>
              </wp:positionH>
              <wp:positionV relativeFrom="page">
                <wp:posOffset>9413240</wp:posOffset>
              </wp:positionV>
              <wp:extent cx="2446655" cy="167005"/>
              <wp:effectExtent l="0" t="3810" r="3810" b="635"/>
              <wp:wrapNone/>
              <wp:docPr id="59261525" name="Надпись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456A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C5D33F" id="_x0000_t202" coordsize="21600,21600" o:spt="202" path="m,l,21600r21600,l21600,xe">
              <v:stroke joinstyle="miter"/>
              <v:path gradientshapeok="t" o:connecttype="rect"/>
            </v:shapetype>
            <v:shape id="Надпись 529" o:spid="_x0000_s1273" type="#_x0000_t202" style="position:absolute;margin-left:39.55pt;margin-top:741.2pt;width:192.65pt;height:13.15pt;z-index:-25111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" filled="f" stroked="f">
              <v:textbox inset="0,0,0,0">
                <w:txbxContent>
                  <w:p w14:paraId="06C456A6"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03008" behindDoc="1" locked="0" layoutInCell="1" allowOverlap="1" wp14:anchorId="1645FA32" wp14:editId="3E6A8065">
              <wp:simplePos x="0" y="0"/>
              <wp:positionH relativeFrom="page">
                <wp:posOffset>6983730</wp:posOffset>
              </wp:positionH>
              <wp:positionV relativeFrom="page">
                <wp:posOffset>9408795</wp:posOffset>
              </wp:positionV>
              <wp:extent cx="180975" cy="177800"/>
              <wp:effectExtent l="1905" t="0" r="0" b="3810"/>
              <wp:wrapNone/>
              <wp:docPr id="1437837596" name="Надпись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2E1D4" w14:textId="77777777" w:rsidR="00000000" w:rsidRDefault="00000000">
                          <w:pPr>
                            <w:pStyle w:val="a3"/>
                            <w:spacing w:line="264" w:lineRule="exact"/>
                            <w:ind w:left="20"/>
                          </w:pPr>
                          <w:r>
                            <w:rPr>
                              <w:color w:val="221F1F"/>
                            </w:rPr>
                            <w:t>58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5FA32" id="Надпись 528" o:spid="_x0000_s1274" type="#_x0000_t202" style="position:absolute;margin-left:549.9pt;margin-top:740.85pt;width:14.25pt;height:14pt;z-index:-25111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A29GnO2QEAAJgDAAAOAAAAAAAAAAAAAAAAAC4CAABkcnMvZTJvRG9jLnhtbFBLAQItABQABgAI&#10;AAAAIQDDLoqq4gAAAA8BAAAPAAAAAAAAAAAAAAAAADMEAABkcnMvZG93bnJldi54bWxQSwUGAAAA&#10;AAQABADzAAAAQgUAAAAA&#10;" filled="f" stroked="f">
              <v:textbox inset="0,0,0,0">
                <w:txbxContent>
                  <w:p w14:paraId="79C2E1D4" w14:textId="77777777" w:rsidR="00000000" w:rsidRDefault="00000000">
                    <w:pPr>
                      <w:pStyle w:val="a3"/>
                      <w:spacing w:line="264" w:lineRule="exact"/>
                      <w:ind w:left="20"/>
                    </w:pPr>
                    <w:r>
                      <w:rPr>
                        <w:color w:val="221F1F"/>
                      </w:rPr>
                      <w:t>58</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B0104" w14:textId="3558A39A" w:rsidR="00000000" w:rsidRDefault="0033608E">
    <w:pPr>
      <w:pStyle w:val="a3"/>
      <w:spacing w:line="14" w:lineRule="auto"/>
      <w:rPr>
        <w:sz w:val="20"/>
      </w:rPr>
    </w:pPr>
    <w:r>
      <w:rPr>
        <w:noProof/>
      </w:rPr>
      <mc:AlternateContent>
        <mc:Choice Requires="wps">
          <w:drawing>
            <wp:anchor distT="0" distB="0" distL="114300" distR="114300" simplePos="0" relativeHeight="252204032" behindDoc="1" locked="0" layoutInCell="1" allowOverlap="1" wp14:anchorId="159C0FA2" wp14:editId="69E29AC7">
              <wp:simplePos x="0" y="0"/>
              <wp:positionH relativeFrom="page">
                <wp:posOffset>457200</wp:posOffset>
              </wp:positionH>
              <wp:positionV relativeFrom="page">
                <wp:posOffset>9377680</wp:posOffset>
              </wp:positionV>
              <wp:extent cx="6858000" cy="0"/>
              <wp:effectExtent l="9525" t="6350" r="9525" b="12700"/>
              <wp:wrapNone/>
              <wp:docPr id="967189139" name="Прямая соединительная линия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E7257" id="Прямая соединительная линия 527" o:spid="_x0000_s1026" style="position:absolute;z-index:-25111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05056" behindDoc="1" locked="0" layoutInCell="1" allowOverlap="1" wp14:anchorId="1F10678F" wp14:editId="33DACD95">
              <wp:simplePos x="0" y="0"/>
              <wp:positionH relativeFrom="page">
                <wp:posOffset>525145</wp:posOffset>
              </wp:positionH>
              <wp:positionV relativeFrom="page">
                <wp:posOffset>9411970</wp:posOffset>
              </wp:positionV>
              <wp:extent cx="180975" cy="177800"/>
              <wp:effectExtent l="1270" t="2540" r="0" b="635"/>
              <wp:wrapNone/>
              <wp:docPr id="585141000" name="Надпись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4E529" w14:textId="77777777" w:rsidR="00000000" w:rsidRDefault="00000000">
                          <w:pPr>
                            <w:pStyle w:val="a3"/>
                            <w:spacing w:line="264" w:lineRule="exact"/>
                            <w:ind w:left="20"/>
                          </w:pPr>
                          <w:r>
                            <w:rPr>
                              <w:color w:val="221F1F"/>
                            </w:rPr>
                            <w:t>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10678F" id="_x0000_t202" coordsize="21600,21600" o:spt="202" path="m,l,21600r21600,l21600,xe">
              <v:stroke joinstyle="miter"/>
              <v:path gradientshapeok="t" o:connecttype="rect"/>
            </v:shapetype>
            <v:shape id="Надпись 526" o:spid="_x0000_s1275" type="#_x0000_t202" style="position:absolute;margin-left:41.35pt;margin-top:741.1pt;width:14.25pt;height:14pt;z-index:-25111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Ob2QEAAJgDAAAOAAAAZHJzL2Uyb0RvYy54bWysU9uO0zAQfUfiHyy/06SL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lLuX0ZpUUxFdYnlkM4jwuPNxcd0g8pRh6VUvrvByAtRf/esiVxrpaClqJaCrCKn5Yy&#10;SDGXt2Gev4Mj03aMPJtu8YZta0yS9MTizJfjT0rPoxrn69fvdOvph9r/BA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hQbDm9kBAACYAwAADgAAAAAAAAAAAAAAAAAuAgAAZHJzL2Uyb0RvYy54bWxQSwECLQAUAAYACAAA&#10;ACEAwzZeHeAAAAAMAQAADwAAAAAAAAAAAAAAAAAzBAAAZHJzL2Rvd25yZXYueG1sUEsFBgAAAAAE&#10;AAQA8wAAAEAFAAAAAA==&#10;" filled="f" stroked="f">
              <v:textbox inset="0,0,0,0">
                <w:txbxContent>
                  <w:p w14:paraId="7844E529" w14:textId="77777777" w:rsidR="00000000" w:rsidRDefault="00000000">
                    <w:pPr>
                      <w:pStyle w:val="a3"/>
                      <w:spacing w:line="264" w:lineRule="exact"/>
                      <w:ind w:left="20"/>
                    </w:pPr>
                    <w:r>
                      <w:rPr>
                        <w:color w:val="221F1F"/>
                      </w:rPr>
                      <w:t>59</w:t>
                    </w:r>
                  </w:p>
                </w:txbxContent>
              </v:textbox>
              <w10:wrap anchorx="page" anchory="page"/>
            </v:shape>
          </w:pict>
        </mc:Fallback>
      </mc:AlternateContent>
    </w:r>
    <w:r>
      <w:rPr>
        <w:noProof/>
      </w:rPr>
      <mc:AlternateContent>
        <mc:Choice Requires="wps">
          <w:drawing>
            <wp:anchor distT="0" distB="0" distL="114300" distR="114300" simplePos="0" relativeHeight="252206080" behindDoc="1" locked="0" layoutInCell="1" allowOverlap="1" wp14:anchorId="5361AB25" wp14:editId="7B66B8BF">
              <wp:simplePos x="0" y="0"/>
              <wp:positionH relativeFrom="page">
                <wp:posOffset>4998085</wp:posOffset>
              </wp:positionH>
              <wp:positionV relativeFrom="page">
                <wp:posOffset>9413240</wp:posOffset>
              </wp:positionV>
              <wp:extent cx="2325370" cy="167005"/>
              <wp:effectExtent l="0" t="3810" r="1270" b="635"/>
              <wp:wrapNone/>
              <wp:docPr id="2085498236" name="Надпись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65BA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61AB25" id="Надпись 525" o:spid="_x0000_s1276" type="#_x0000_t202" style="position:absolute;margin-left:393.55pt;margin-top:741.2pt;width:183.1pt;height:13.15pt;z-index:-25111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wyEkGdwBAACZAwAADgAAAAAAAAAAAAAAAAAuAgAAZHJzL2Uyb0RvYy54bWxQSwECLQAU&#10;AAYACAAAACEAoFiD6OMAAAAOAQAADwAAAAAAAAAAAAAAAAA2BAAAZHJzL2Rvd25yZXYueG1sUEsF&#10;BgAAAAAEAAQA8wAAAEYFAAAAAA==&#10;" filled="f" stroked="f">
              <v:textbox inset="0,0,0,0">
                <w:txbxContent>
                  <w:p w14:paraId="6AC65BA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CD7D2" w14:textId="5A6F6199" w:rsidR="00000000" w:rsidRDefault="0033608E">
    <w:pPr>
      <w:pStyle w:val="a3"/>
      <w:spacing w:line="14" w:lineRule="auto"/>
      <w:rPr>
        <w:sz w:val="20"/>
      </w:rPr>
    </w:pPr>
    <w:r>
      <w:rPr>
        <w:noProof/>
      </w:rPr>
      <mc:AlternateContent>
        <mc:Choice Requires="wps">
          <w:drawing>
            <wp:anchor distT="0" distB="0" distL="114300" distR="114300" simplePos="0" relativeHeight="252207104" behindDoc="1" locked="0" layoutInCell="1" allowOverlap="1" wp14:anchorId="64EF8E3E" wp14:editId="5AC1DE06">
              <wp:simplePos x="0" y="0"/>
              <wp:positionH relativeFrom="page">
                <wp:posOffset>457200</wp:posOffset>
              </wp:positionH>
              <wp:positionV relativeFrom="page">
                <wp:posOffset>9377680</wp:posOffset>
              </wp:positionV>
              <wp:extent cx="6858000" cy="0"/>
              <wp:effectExtent l="9525" t="12700" r="9525" b="6350"/>
              <wp:wrapNone/>
              <wp:docPr id="293768494" name="Прямая соединительная линия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36112F" id="Прямая соединительная линия 524" o:spid="_x0000_s1026" style="position:absolute;z-index:-25110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08128" behindDoc="1" locked="0" layoutInCell="1" allowOverlap="1" wp14:anchorId="5530DEA0" wp14:editId="3FAD9B34">
              <wp:simplePos x="0" y="0"/>
              <wp:positionH relativeFrom="page">
                <wp:posOffset>502285</wp:posOffset>
              </wp:positionH>
              <wp:positionV relativeFrom="page">
                <wp:posOffset>9413240</wp:posOffset>
              </wp:positionV>
              <wp:extent cx="2446655" cy="167005"/>
              <wp:effectExtent l="0" t="635" r="3810" b="3810"/>
              <wp:wrapNone/>
              <wp:docPr id="1581274627" name="Надпись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4BBE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30DEA0" id="_x0000_t202" coordsize="21600,21600" o:spt="202" path="m,l,21600r21600,l21600,xe">
              <v:stroke joinstyle="miter"/>
              <v:path gradientshapeok="t" o:connecttype="rect"/>
            </v:shapetype>
            <v:shape id="Надпись 523" o:spid="_x0000_s1277" type="#_x0000_t202" style="position:absolute;margin-left:39.55pt;margin-top:741.2pt;width:192.65pt;height:13.15pt;z-index:-25110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" filled="f" stroked="f">
              <v:textbox inset="0,0,0,0">
                <w:txbxContent>
                  <w:p w14:paraId="2214BBE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09152" behindDoc="1" locked="0" layoutInCell="1" allowOverlap="1" wp14:anchorId="4ED994DD" wp14:editId="4EDF87FD">
              <wp:simplePos x="0" y="0"/>
              <wp:positionH relativeFrom="page">
                <wp:posOffset>6983730</wp:posOffset>
              </wp:positionH>
              <wp:positionV relativeFrom="page">
                <wp:posOffset>9408795</wp:posOffset>
              </wp:positionV>
              <wp:extent cx="180975" cy="177800"/>
              <wp:effectExtent l="1905" t="0" r="0" b="0"/>
              <wp:wrapNone/>
              <wp:docPr id="1441422163" name="Надпись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C2964" w14:textId="77777777" w:rsidR="00000000" w:rsidRDefault="00000000">
                          <w:pPr>
                            <w:pStyle w:val="a3"/>
                            <w:spacing w:line="264" w:lineRule="exact"/>
                            <w:ind w:left="20"/>
                          </w:pPr>
                          <w:r>
                            <w:rPr>
                              <w:color w:val="221F1F"/>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994DD" id="Надпись 522" o:spid="_x0000_s1278" type="#_x0000_t202" style="position:absolute;margin-left:549.9pt;margin-top:740.85pt;width:14.25pt;height:14pt;z-index:-25110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C7OLND2QEAAJgDAAAOAAAAAAAAAAAAAAAAAC4CAABkcnMvZTJvRG9jLnhtbFBLAQItABQABgAI&#10;AAAAIQDDLoqq4gAAAA8BAAAPAAAAAAAAAAAAAAAAADMEAABkcnMvZG93bnJldi54bWxQSwUGAAAA&#10;AAQABADzAAAAQgUAAAAA&#10;" filled="f" stroked="f">
              <v:textbox inset="0,0,0,0">
                <w:txbxContent>
                  <w:p w14:paraId="790C2964" w14:textId="77777777" w:rsidR="00000000" w:rsidRDefault="00000000">
                    <w:pPr>
                      <w:pStyle w:val="a3"/>
                      <w:spacing w:line="264" w:lineRule="exact"/>
                      <w:ind w:left="20"/>
                    </w:pPr>
                    <w:r>
                      <w:rPr>
                        <w:color w:val="221F1F"/>
                      </w:rPr>
                      <w:t>60</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D0BEC" w14:textId="284266A4" w:rsidR="00000000" w:rsidRDefault="0033608E">
    <w:pPr>
      <w:pStyle w:val="a3"/>
      <w:spacing w:line="14" w:lineRule="auto"/>
      <w:rPr>
        <w:sz w:val="20"/>
      </w:rPr>
    </w:pPr>
    <w:r>
      <w:rPr>
        <w:noProof/>
      </w:rPr>
      <mc:AlternateContent>
        <mc:Choice Requires="wps">
          <w:drawing>
            <wp:anchor distT="0" distB="0" distL="114300" distR="114300" simplePos="0" relativeHeight="252210176" behindDoc="1" locked="0" layoutInCell="1" allowOverlap="1" wp14:anchorId="0C30BBFA" wp14:editId="322DF5FB">
              <wp:simplePos x="0" y="0"/>
              <wp:positionH relativeFrom="page">
                <wp:posOffset>457200</wp:posOffset>
              </wp:positionH>
              <wp:positionV relativeFrom="page">
                <wp:posOffset>9377680</wp:posOffset>
              </wp:positionV>
              <wp:extent cx="6858000" cy="0"/>
              <wp:effectExtent l="9525" t="9525" r="9525" b="9525"/>
              <wp:wrapNone/>
              <wp:docPr id="539131379" name="Прямая соединительная линия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9B257" id="Прямая соединительная линия 521" o:spid="_x0000_s1026" style="position:absolute;z-index:-25110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11200" behindDoc="1" locked="0" layoutInCell="1" allowOverlap="1" wp14:anchorId="44A8298E" wp14:editId="4544FB8E">
              <wp:simplePos x="0" y="0"/>
              <wp:positionH relativeFrom="page">
                <wp:posOffset>525145</wp:posOffset>
              </wp:positionH>
              <wp:positionV relativeFrom="page">
                <wp:posOffset>9411970</wp:posOffset>
              </wp:positionV>
              <wp:extent cx="180975" cy="177800"/>
              <wp:effectExtent l="1270" t="0" r="0" b="0"/>
              <wp:wrapNone/>
              <wp:docPr id="1615733388" name="Надпись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33EE1" w14:textId="77777777" w:rsidR="00000000" w:rsidRDefault="00000000">
                          <w:pPr>
                            <w:pStyle w:val="a3"/>
                            <w:spacing w:line="264" w:lineRule="exact"/>
                            <w:ind w:left="20"/>
                          </w:pPr>
                          <w:r>
                            <w:rPr>
                              <w:color w:val="221F1F"/>
                            </w:rPr>
                            <w:t>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A8298E" id="_x0000_t202" coordsize="21600,21600" o:spt="202" path="m,l,21600r21600,l21600,xe">
              <v:stroke joinstyle="miter"/>
              <v:path gradientshapeok="t" o:connecttype="rect"/>
            </v:shapetype>
            <v:shape id="Надпись 520" o:spid="_x0000_s1279" type="#_x0000_t202" style="position:absolute;margin-left:41.35pt;margin-top:741.1pt;width:14.25pt;height:14pt;z-index:-25110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CMoZFtkBAACYAwAADgAAAAAAAAAAAAAAAAAuAgAAZHJzL2Uyb0RvYy54bWxQSwECLQAUAAYACAAA&#10;ACEAwzZeHeAAAAAMAQAADwAAAAAAAAAAAAAAAAAzBAAAZHJzL2Rvd25yZXYueG1sUEsFBgAAAAAE&#10;AAQA8wAAAEAFAAAAAA==&#10;" filled="f" stroked="f">
              <v:textbox inset="0,0,0,0">
                <w:txbxContent>
                  <w:p w14:paraId="39033EE1" w14:textId="77777777" w:rsidR="00000000" w:rsidRDefault="00000000">
                    <w:pPr>
                      <w:pStyle w:val="a3"/>
                      <w:spacing w:line="264" w:lineRule="exact"/>
                      <w:ind w:left="20"/>
                    </w:pPr>
                    <w:r>
                      <w:rPr>
                        <w:color w:val="221F1F"/>
                      </w:rPr>
                      <w:t>61</w:t>
                    </w:r>
                  </w:p>
                </w:txbxContent>
              </v:textbox>
              <w10:wrap anchorx="page" anchory="page"/>
            </v:shape>
          </w:pict>
        </mc:Fallback>
      </mc:AlternateContent>
    </w:r>
    <w:r>
      <w:rPr>
        <w:noProof/>
      </w:rPr>
      <mc:AlternateContent>
        <mc:Choice Requires="wps">
          <w:drawing>
            <wp:anchor distT="0" distB="0" distL="114300" distR="114300" simplePos="0" relativeHeight="252212224" behindDoc="1" locked="0" layoutInCell="1" allowOverlap="1" wp14:anchorId="024F0E39" wp14:editId="2EDE331D">
              <wp:simplePos x="0" y="0"/>
              <wp:positionH relativeFrom="page">
                <wp:posOffset>4998085</wp:posOffset>
              </wp:positionH>
              <wp:positionV relativeFrom="page">
                <wp:posOffset>9413240</wp:posOffset>
              </wp:positionV>
              <wp:extent cx="2325370" cy="167005"/>
              <wp:effectExtent l="0" t="0" r="1270" b="0"/>
              <wp:wrapNone/>
              <wp:docPr id="949099524" name="Надпись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D8E3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F0E39" id="Надпись 519" o:spid="_x0000_s1280" type="#_x0000_t202" style="position:absolute;margin-left:393.55pt;margin-top:741.2pt;width:183.1pt;height:13.15pt;z-index:-25110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FXI6VNwBAACZAwAADgAAAAAAAAAAAAAAAAAuAgAAZHJzL2Uyb0RvYy54bWxQSwECLQAU&#10;AAYACAAAACEAoFiD6OMAAAAOAQAADwAAAAAAAAAAAAAAAAA2BAAAZHJzL2Rvd25yZXYueG1sUEsF&#10;BgAAAAAEAAQA8wAAAEYFAAAAAA==&#10;" filled="f" stroked="f">
              <v:textbox inset="0,0,0,0">
                <w:txbxContent>
                  <w:p w14:paraId="4D2D8E39"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B497E" w14:textId="25942EF7" w:rsidR="00000000" w:rsidRDefault="0033608E">
    <w:pPr>
      <w:pStyle w:val="a3"/>
      <w:spacing w:line="14" w:lineRule="auto"/>
      <w:rPr>
        <w:sz w:val="20"/>
      </w:rPr>
    </w:pPr>
    <w:r>
      <w:rPr>
        <w:noProof/>
      </w:rPr>
      <mc:AlternateContent>
        <mc:Choice Requires="wps">
          <w:drawing>
            <wp:anchor distT="0" distB="0" distL="114300" distR="114300" simplePos="0" relativeHeight="252213248" behindDoc="1" locked="0" layoutInCell="1" allowOverlap="1" wp14:anchorId="2DE147D2" wp14:editId="10A1ADC6">
              <wp:simplePos x="0" y="0"/>
              <wp:positionH relativeFrom="page">
                <wp:posOffset>457200</wp:posOffset>
              </wp:positionH>
              <wp:positionV relativeFrom="page">
                <wp:posOffset>9377680</wp:posOffset>
              </wp:positionV>
              <wp:extent cx="6858000" cy="0"/>
              <wp:effectExtent l="9525" t="9525" r="9525" b="9525"/>
              <wp:wrapNone/>
              <wp:docPr id="2021125026" name="Прямая соединительная линия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F4E3AA" id="Прямая соединительная линия 518" o:spid="_x0000_s1026" style="position:absolute;z-index:-25110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14272" behindDoc="1" locked="0" layoutInCell="1" allowOverlap="1" wp14:anchorId="368D1617" wp14:editId="26647B85">
              <wp:simplePos x="0" y="0"/>
              <wp:positionH relativeFrom="page">
                <wp:posOffset>502285</wp:posOffset>
              </wp:positionH>
              <wp:positionV relativeFrom="page">
                <wp:posOffset>9413240</wp:posOffset>
              </wp:positionV>
              <wp:extent cx="2446655" cy="167005"/>
              <wp:effectExtent l="0" t="0" r="3810" b="0"/>
              <wp:wrapNone/>
              <wp:docPr id="1057655421" name="Надпись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9627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8D1617" id="_x0000_t202" coordsize="21600,21600" o:spt="202" path="m,l,21600r21600,l21600,xe">
              <v:stroke joinstyle="miter"/>
              <v:path gradientshapeok="t" o:connecttype="rect"/>
            </v:shapetype>
            <v:shape id="Надпись 517" o:spid="_x0000_s1281" type="#_x0000_t202" style="position:absolute;margin-left:39.55pt;margin-top:741.2pt;width:192.65pt;height:13.15pt;z-index:-251102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EU78iTcAQAAmQMAAA4AAAAAAAAAAAAAAAAALgIAAGRycy9lMm9Eb2MueG1sUEsBAi0AFAAG&#10;AAgAAAAhAGQ/YfjhAAAADAEAAA8AAAAAAAAAAAAAAAAANgQAAGRycy9kb3ducmV2LnhtbFBLBQYA&#10;AAAABAAEAPMAAABEBQAAAAA=&#10;" filled="f" stroked="f">
              <v:textbox inset="0,0,0,0">
                <w:txbxContent>
                  <w:p w14:paraId="4DC9627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15296" behindDoc="1" locked="0" layoutInCell="1" allowOverlap="1" wp14:anchorId="5D952FD1" wp14:editId="38EB9070">
              <wp:simplePos x="0" y="0"/>
              <wp:positionH relativeFrom="page">
                <wp:posOffset>6983730</wp:posOffset>
              </wp:positionH>
              <wp:positionV relativeFrom="page">
                <wp:posOffset>9408795</wp:posOffset>
              </wp:positionV>
              <wp:extent cx="180975" cy="177800"/>
              <wp:effectExtent l="1905" t="2540" r="0" b="635"/>
              <wp:wrapNone/>
              <wp:docPr id="301663490" name="Надпись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7C55" w14:textId="77777777" w:rsidR="00000000" w:rsidRDefault="00000000">
                          <w:pPr>
                            <w:pStyle w:val="a3"/>
                            <w:spacing w:line="264" w:lineRule="exact"/>
                            <w:ind w:left="20"/>
                          </w:pPr>
                          <w:r>
                            <w:rPr>
                              <w:color w:val="221F1F"/>
                            </w:rPr>
                            <w:t>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952FD1" id="Надпись 516" o:spid="_x0000_s1282" type="#_x0000_t202" style="position:absolute;margin-left:549.9pt;margin-top:740.85pt;width:14.25pt;height:14pt;z-index:-251101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" filled="f" stroked="f">
              <v:textbox inset="0,0,0,0">
                <w:txbxContent>
                  <w:p w14:paraId="658C7C55" w14:textId="77777777" w:rsidR="00000000" w:rsidRDefault="00000000">
                    <w:pPr>
                      <w:pStyle w:val="a3"/>
                      <w:spacing w:line="264" w:lineRule="exact"/>
                      <w:ind w:left="20"/>
                    </w:pPr>
                    <w:r>
                      <w:rPr>
                        <w:color w:val="221F1F"/>
                      </w:rPr>
                      <w:t>64</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209EA" w14:textId="6B41EEB6" w:rsidR="00000000" w:rsidRDefault="0033608E">
    <w:pPr>
      <w:pStyle w:val="a3"/>
      <w:spacing w:line="14" w:lineRule="auto"/>
      <w:rPr>
        <w:sz w:val="20"/>
      </w:rPr>
    </w:pPr>
    <w:r>
      <w:rPr>
        <w:noProof/>
      </w:rPr>
      <mc:AlternateContent>
        <mc:Choice Requires="wps">
          <w:drawing>
            <wp:anchor distT="0" distB="0" distL="114300" distR="114300" simplePos="0" relativeHeight="252216320" behindDoc="1" locked="0" layoutInCell="1" allowOverlap="1" wp14:anchorId="3F585F5C" wp14:editId="647B5A3E">
              <wp:simplePos x="0" y="0"/>
              <wp:positionH relativeFrom="page">
                <wp:posOffset>457200</wp:posOffset>
              </wp:positionH>
              <wp:positionV relativeFrom="page">
                <wp:posOffset>9377680</wp:posOffset>
              </wp:positionV>
              <wp:extent cx="6858000" cy="0"/>
              <wp:effectExtent l="9525" t="9525" r="9525" b="9525"/>
              <wp:wrapNone/>
              <wp:docPr id="558320223" name="Прямая соединительная линия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88C59" id="Прямая соединительная линия 515" o:spid="_x0000_s1026" style="position:absolute;z-index:-25110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17344" behindDoc="1" locked="0" layoutInCell="1" allowOverlap="1" wp14:anchorId="3C4F1E9E" wp14:editId="343BCE8C">
              <wp:simplePos x="0" y="0"/>
              <wp:positionH relativeFrom="page">
                <wp:posOffset>525145</wp:posOffset>
              </wp:positionH>
              <wp:positionV relativeFrom="page">
                <wp:posOffset>9411970</wp:posOffset>
              </wp:positionV>
              <wp:extent cx="180975" cy="177800"/>
              <wp:effectExtent l="1270" t="0" r="0" b="0"/>
              <wp:wrapNone/>
              <wp:docPr id="243387690" name="Надпись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A6F50" w14:textId="77777777" w:rsidR="00000000" w:rsidRDefault="00000000">
                          <w:pPr>
                            <w:pStyle w:val="a3"/>
                            <w:spacing w:line="264" w:lineRule="exact"/>
                            <w:ind w:left="20"/>
                          </w:pPr>
                          <w:r>
                            <w:rPr>
                              <w:color w:val="221F1F"/>
                            </w:rPr>
                            <w:t>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4F1E9E" id="_x0000_t202" coordsize="21600,21600" o:spt="202" path="m,l,21600r21600,l21600,xe">
              <v:stroke joinstyle="miter"/>
              <v:path gradientshapeok="t" o:connecttype="rect"/>
            </v:shapetype>
            <v:shape id="Надпись 514" o:spid="_x0000_s1283" type="#_x0000_t202" style="position:absolute;margin-left:41.35pt;margin-top:741.1pt;width:14.25pt;height:14pt;z-index:-25109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" filled="f" stroked="f">
              <v:textbox inset="0,0,0,0">
                <w:txbxContent>
                  <w:p w14:paraId="3AAA6F50" w14:textId="77777777" w:rsidR="00000000" w:rsidRDefault="00000000">
                    <w:pPr>
                      <w:pStyle w:val="a3"/>
                      <w:spacing w:line="264" w:lineRule="exact"/>
                      <w:ind w:left="20"/>
                    </w:pPr>
                    <w:r>
                      <w:rPr>
                        <w:color w:val="221F1F"/>
                      </w:rPr>
                      <w:t>65</w:t>
                    </w:r>
                  </w:p>
                </w:txbxContent>
              </v:textbox>
              <w10:wrap anchorx="page" anchory="page"/>
            </v:shape>
          </w:pict>
        </mc:Fallback>
      </mc:AlternateContent>
    </w:r>
    <w:r>
      <w:rPr>
        <w:noProof/>
      </w:rPr>
      <mc:AlternateContent>
        <mc:Choice Requires="wps">
          <w:drawing>
            <wp:anchor distT="0" distB="0" distL="114300" distR="114300" simplePos="0" relativeHeight="252218368" behindDoc="1" locked="0" layoutInCell="1" allowOverlap="1" wp14:anchorId="42567734" wp14:editId="27164AAA">
              <wp:simplePos x="0" y="0"/>
              <wp:positionH relativeFrom="page">
                <wp:posOffset>4998085</wp:posOffset>
              </wp:positionH>
              <wp:positionV relativeFrom="page">
                <wp:posOffset>9413240</wp:posOffset>
              </wp:positionV>
              <wp:extent cx="2325370" cy="167005"/>
              <wp:effectExtent l="0" t="0" r="1270" b="0"/>
              <wp:wrapNone/>
              <wp:docPr id="1494915387" name="Надпись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8833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67734" id="Надпись 513" o:spid="_x0000_s1284" type="#_x0000_t202" style="position:absolute;margin-left:393.55pt;margin-top:741.2pt;width:183.1pt;height:13.15pt;z-index:-251098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7ECWbdwBAACZAwAADgAAAAAAAAAAAAAAAAAuAgAAZHJzL2Uyb0RvYy54bWxQSwECLQAU&#10;AAYACAAAACEAoFiD6OMAAAAOAQAADwAAAAAAAAAAAAAAAAA2BAAAZHJzL2Rvd25yZXYueG1sUEsF&#10;BgAAAAAEAAQA8wAAAEYFAAAAAA==&#10;" filled="f" stroked="f">
              <v:textbox inset="0,0,0,0">
                <w:txbxContent>
                  <w:p w14:paraId="5678833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DB40D" w14:textId="2B912708" w:rsidR="00000000" w:rsidRDefault="0033608E">
    <w:pPr>
      <w:pStyle w:val="a3"/>
      <w:spacing w:line="14" w:lineRule="auto"/>
      <w:rPr>
        <w:sz w:val="20"/>
      </w:rPr>
    </w:pPr>
    <w:r>
      <w:rPr>
        <w:noProof/>
      </w:rPr>
      <mc:AlternateContent>
        <mc:Choice Requires="wps">
          <w:drawing>
            <wp:anchor distT="0" distB="0" distL="114300" distR="114300" simplePos="0" relativeHeight="252219392" behindDoc="1" locked="0" layoutInCell="1" allowOverlap="1" wp14:anchorId="0A27DDA3" wp14:editId="25904AC5">
              <wp:simplePos x="0" y="0"/>
              <wp:positionH relativeFrom="page">
                <wp:posOffset>457200</wp:posOffset>
              </wp:positionH>
              <wp:positionV relativeFrom="page">
                <wp:posOffset>9377680</wp:posOffset>
              </wp:positionV>
              <wp:extent cx="6858000" cy="0"/>
              <wp:effectExtent l="9525" t="9525" r="9525" b="9525"/>
              <wp:wrapNone/>
              <wp:docPr id="293806026" name="Прямая соединительная линия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32A19" id="Прямая соединительная линия 512" o:spid="_x0000_s1026" style="position:absolute;z-index:-25109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20416" behindDoc="1" locked="0" layoutInCell="1" allowOverlap="1" wp14:anchorId="366E5E3A" wp14:editId="7D04BB9C">
              <wp:simplePos x="0" y="0"/>
              <wp:positionH relativeFrom="page">
                <wp:posOffset>502285</wp:posOffset>
              </wp:positionH>
              <wp:positionV relativeFrom="page">
                <wp:posOffset>9413240</wp:posOffset>
              </wp:positionV>
              <wp:extent cx="2446655" cy="167005"/>
              <wp:effectExtent l="0" t="0" r="3810" b="0"/>
              <wp:wrapNone/>
              <wp:docPr id="1883846742" name="Надпись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11E3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6E5E3A" id="_x0000_t202" coordsize="21600,21600" o:spt="202" path="m,l,21600r21600,l21600,xe">
              <v:stroke joinstyle="miter"/>
              <v:path gradientshapeok="t" o:connecttype="rect"/>
            </v:shapetype>
            <v:shape id="Надпись 511" o:spid="_x0000_s1285" type="#_x0000_t202" style="position:absolute;margin-left:39.55pt;margin-top:741.2pt;width:192.65pt;height:13.15pt;z-index:-25109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LwJXh3cAQAAmQMAAA4AAAAAAAAAAAAAAAAALgIAAGRycy9lMm9Eb2MueG1sUEsBAi0AFAAG&#10;AAgAAAAhAGQ/YfjhAAAADAEAAA8AAAAAAAAAAAAAAAAANgQAAGRycy9kb3ducmV2LnhtbFBLBQYA&#10;AAAABAAEAPMAAABEBQAAAAA=&#10;" filled="f" stroked="f">
              <v:textbox inset="0,0,0,0">
                <w:txbxContent>
                  <w:p w14:paraId="1D111E34"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21440" behindDoc="1" locked="0" layoutInCell="1" allowOverlap="1" wp14:anchorId="4321B0C2" wp14:editId="0BB5F2AE">
              <wp:simplePos x="0" y="0"/>
              <wp:positionH relativeFrom="page">
                <wp:posOffset>6983730</wp:posOffset>
              </wp:positionH>
              <wp:positionV relativeFrom="page">
                <wp:posOffset>9408795</wp:posOffset>
              </wp:positionV>
              <wp:extent cx="180975" cy="177800"/>
              <wp:effectExtent l="1905" t="2540" r="0" b="635"/>
              <wp:wrapNone/>
              <wp:docPr id="1907997019" name="Надпись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FDB6E" w14:textId="77777777" w:rsidR="00000000" w:rsidRDefault="00000000">
                          <w:pPr>
                            <w:pStyle w:val="a3"/>
                            <w:spacing w:line="264" w:lineRule="exact"/>
                            <w:ind w:left="20"/>
                          </w:pPr>
                          <w:r>
                            <w:rPr>
                              <w:color w:val="221F1F"/>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1B0C2" id="Надпись 510" o:spid="_x0000_s1286" type="#_x0000_t202" style="position:absolute;margin-left:549.9pt;margin-top:740.85pt;width:14.25pt;height:14pt;z-index:-251095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GZXbutoBAACYAwAADgAAAAAAAAAAAAAAAAAuAgAAZHJzL2Uyb0RvYy54bWxQSwECLQAUAAYA&#10;CAAAACEAwy6KquIAAAAPAQAADwAAAAAAAAAAAAAAAAA0BAAAZHJzL2Rvd25yZXYueG1sUEsFBgAA&#10;AAAEAAQA8wAAAEMFAAAAAA==&#10;" filled="f" stroked="f">
              <v:textbox inset="0,0,0,0">
                <w:txbxContent>
                  <w:p w14:paraId="53DFDB6E" w14:textId="77777777" w:rsidR="00000000" w:rsidRDefault="00000000">
                    <w:pPr>
                      <w:pStyle w:val="a3"/>
                      <w:spacing w:line="264" w:lineRule="exact"/>
                      <w:ind w:left="20"/>
                    </w:pPr>
                    <w:r>
                      <w:rPr>
                        <w:color w:val="221F1F"/>
                      </w:rPr>
                      <w:t>66</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234D7" w14:textId="19938E12" w:rsidR="00000000" w:rsidRDefault="0033608E">
    <w:pPr>
      <w:pStyle w:val="a3"/>
      <w:spacing w:line="14" w:lineRule="auto"/>
      <w:rPr>
        <w:sz w:val="20"/>
      </w:rPr>
    </w:pPr>
    <w:r>
      <w:rPr>
        <w:noProof/>
      </w:rPr>
      <mc:AlternateContent>
        <mc:Choice Requires="wps">
          <w:drawing>
            <wp:anchor distT="0" distB="0" distL="114300" distR="114300" simplePos="0" relativeHeight="252114944" behindDoc="1" locked="0" layoutInCell="1" allowOverlap="1" wp14:anchorId="23B5E19B" wp14:editId="2A730500">
              <wp:simplePos x="0" y="0"/>
              <wp:positionH relativeFrom="page">
                <wp:posOffset>457200</wp:posOffset>
              </wp:positionH>
              <wp:positionV relativeFrom="page">
                <wp:posOffset>9377680</wp:posOffset>
              </wp:positionV>
              <wp:extent cx="6858000" cy="0"/>
              <wp:effectExtent l="9525" t="6350" r="9525" b="12700"/>
              <wp:wrapNone/>
              <wp:docPr id="455960193" name="Прямая соединительная линия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74887" id="Прямая соединительная линия 614" o:spid="_x0000_s1026" style="position:absolute;z-index:-25120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15968" behindDoc="1" locked="0" layoutInCell="1" allowOverlap="1" wp14:anchorId="139CBE7E" wp14:editId="5F50F345">
              <wp:simplePos x="0" y="0"/>
              <wp:positionH relativeFrom="page">
                <wp:posOffset>5001260</wp:posOffset>
              </wp:positionH>
              <wp:positionV relativeFrom="page">
                <wp:posOffset>9388475</wp:posOffset>
              </wp:positionV>
              <wp:extent cx="2325370" cy="167005"/>
              <wp:effectExtent l="635" t="0" r="0" b="0"/>
              <wp:wrapNone/>
              <wp:docPr id="1962426819" name="Надпись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91DA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9CBE7E" id="_x0000_t202" coordsize="21600,21600" o:spt="202" path="m,l,21600r21600,l21600,xe">
              <v:stroke joinstyle="miter"/>
              <v:path gradientshapeok="t" o:connecttype="rect"/>
            </v:shapetype>
            <v:shape id="Надпись 613" o:spid="_x0000_s1197" type="#_x0000_t202" style="position:absolute;margin-left:393.8pt;margin-top:739.25pt;width:183.1pt;height:13.15pt;z-index:-25120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" filled="f" stroked="f">
              <v:textbox inset="0,0,0,0">
                <w:txbxContent>
                  <w:p w14:paraId="5A191DA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116992" behindDoc="1" locked="0" layoutInCell="1" allowOverlap="1" wp14:anchorId="7F44B0AD" wp14:editId="17FDCAB3">
              <wp:simplePos x="0" y="0"/>
              <wp:positionH relativeFrom="page">
                <wp:posOffset>525145</wp:posOffset>
              </wp:positionH>
              <wp:positionV relativeFrom="page">
                <wp:posOffset>9411970</wp:posOffset>
              </wp:positionV>
              <wp:extent cx="180975" cy="177800"/>
              <wp:effectExtent l="1270" t="2540" r="0" b="635"/>
              <wp:wrapNone/>
              <wp:docPr id="203947526" name="Надпись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15838" w14:textId="77777777" w:rsidR="00000000" w:rsidRDefault="00000000">
                          <w:pPr>
                            <w:pStyle w:val="a3"/>
                            <w:spacing w:line="264" w:lineRule="exact"/>
                            <w:ind w:left="20"/>
                          </w:pPr>
                          <w:r>
                            <w:rPr>
                              <w:color w:val="221F1F"/>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44B0AD" id="Надпись 612" o:spid="_x0000_s1198" type="#_x0000_t202" style="position:absolute;margin-left:41.35pt;margin-top:741.1pt;width:14.25pt;height:14pt;z-index:-25119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" filled="f" stroked="f">
              <v:textbox inset="0,0,0,0">
                <w:txbxContent>
                  <w:p w14:paraId="5AD15838" w14:textId="77777777" w:rsidR="00000000" w:rsidRDefault="00000000">
                    <w:pPr>
                      <w:pStyle w:val="a3"/>
                      <w:spacing w:line="264" w:lineRule="exact"/>
                      <w:ind w:left="20"/>
                    </w:pPr>
                    <w:r>
                      <w:rPr>
                        <w:color w:val="221F1F"/>
                      </w:rPr>
                      <w:t>11</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6A020" w14:textId="796C6BF6" w:rsidR="00000000" w:rsidRDefault="0033608E">
    <w:pPr>
      <w:pStyle w:val="a3"/>
      <w:spacing w:line="14" w:lineRule="auto"/>
      <w:rPr>
        <w:sz w:val="20"/>
      </w:rPr>
    </w:pPr>
    <w:r>
      <w:rPr>
        <w:noProof/>
      </w:rPr>
      <mc:AlternateContent>
        <mc:Choice Requires="wps">
          <w:drawing>
            <wp:anchor distT="0" distB="0" distL="114300" distR="114300" simplePos="0" relativeHeight="252222464" behindDoc="1" locked="0" layoutInCell="1" allowOverlap="1" wp14:anchorId="7E86EC92" wp14:editId="4541692B">
              <wp:simplePos x="0" y="0"/>
              <wp:positionH relativeFrom="page">
                <wp:posOffset>457200</wp:posOffset>
              </wp:positionH>
              <wp:positionV relativeFrom="page">
                <wp:posOffset>9377680</wp:posOffset>
              </wp:positionV>
              <wp:extent cx="6858000" cy="0"/>
              <wp:effectExtent l="9525" t="6350" r="9525" b="12700"/>
              <wp:wrapNone/>
              <wp:docPr id="216517819" name="Прямая соединительная линия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A3318" id="Прямая соединительная линия 509" o:spid="_x0000_s1026" style="position:absolute;z-index:-25109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23488" behindDoc="1" locked="0" layoutInCell="1" allowOverlap="1" wp14:anchorId="192EA509" wp14:editId="5401E396">
              <wp:simplePos x="0" y="0"/>
              <wp:positionH relativeFrom="page">
                <wp:posOffset>525145</wp:posOffset>
              </wp:positionH>
              <wp:positionV relativeFrom="page">
                <wp:posOffset>9411970</wp:posOffset>
              </wp:positionV>
              <wp:extent cx="180975" cy="177800"/>
              <wp:effectExtent l="1270" t="2540" r="0" b="635"/>
              <wp:wrapNone/>
              <wp:docPr id="420374149" name="Надпись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B7920B" w14:textId="77777777" w:rsidR="00000000" w:rsidRDefault="00000000">
                          <w:pPr>
                            <w:pStyle w:val="a3"/>
                            <w:spacing w:line="264" w:lineRule="exact"/>
                            <w:ind w:left="20"/>
                          </w:pPr>
                          <w:r>
                            <w:rPr>
                              <w:color w:val="221F1F"/>
                            </w:rPr>
                            <w:t>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2EA509" id="_x0000_t202" coordsize="21600,21600" o:spt="202" path="m,l,21600r21600,l21600,xe">
              <v:stroke joinstyle="miter"/>
              <v:path gradientshapeok="t" o:connecttype="rect"/>
            </v:shapetype>
            <v:shape id="Надпись 508" o:spid="_x0000_s1287" type="#_x0000_t202" style="position:absolute;margin-left:41.35pt;margin-top:741.1pt;width:14.25pt;height:14pt;z-index:-25109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Kpnce/aAQAAmAMAAA4AAAAAAAAAAAAAAAAALgIAAGRycy9lMm9Eb2MueG1sUEsBAi0AFAAGAAgA&#10;AAAhAMM2Xh3gAAAADAEAAA8AAAAAAAAAAAAAAAAANAQAAGRycy9kb3ducmV2LnhtbFBLBQYAAAAA&#10;BAAEAPMAAABBBQAAAAA=&#10;" filled="f" stroked="f">
              <v:textbox inset="0,0,0,0">
                <w:txbxContent>
                  <w:p w14:paraId="57B7920B" w14:textId="77777777" w:rsidR="00000000" w:rsidRDefault="00000000">
                    <w:pPr>
                      <w:pStyle w:val="a3"/>
                      <w:spacing w:line="264" w:lineRule="exact"/>
                      <w:ind w:left="20"/>
                    </w:pPr>
                    <w:r>
                      <w:rPr>
                        <w:color w:val="221F1F"/>
                      </w:rPr>
                      <w:t>67</w:t>
                    </w:r>
                  </w:p>
                </w:txbxContent>
              </v:textbox>
              <w10:wrap anchorx="page" anchory="page"/>
            </v:shape>
          </w:pict>
        </mc:Fallback>
      </mc:AlternateContent>
    </w:r>
    <w:r>
      <w:rPr>
        <w:noProof/>
      </w:rPr>
      <mc:AlternateContent>
        <mc:Choice Requires="wps">
          <w:drawing>
            <wp:anchor distT="0" distB="0" distL="114300" distR="114300" simplePos="0" relativeHeight="252224512" behindDoc="1" locked="0" layoutInCell="1" allowOverlap="1" wp14:anchorId="2D7E17D2" wp14:editId="66DE3D9B">
              <wp:simplePos x="0" y="0"/>
              <wp:positionH relativeFrom="page">
                <wp:posOffset>4998085</wp:posOffset>
              </wp:positionH>
              <wp:positionV relativeFrom="page">
                <wp:posOffset>9413240</wp:posOffset>
              </wp:positionV>
              <wp:extent cx="2325370" cy="167005"/>
              <wp:effectExtent l="0" t="3810" r="1270" b="635"/>
              <wp:wrapNone/>
              <wp:docPr id="396037551" name="Надпись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4B0B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E17D2" id="Надпись 507" o:spid="_x0000_s1288" type="#_x0000_t202" style="position:absolute;margin-left:393.55pt;margin-top:741.2pt;width:183.1pt;height:13.15pt;z-index:-25109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YYxM4NwBAACZAwAADgAAAAAAAAAAAAAAAAAuAgAAZHJzL2Uyb0RvYy54bWxQSwECLQAU&#10;AAYACAAAACEAoFiD6OMAAAAOAQAADwAAAAAAAAAAAAAAAAA2BAAAZHJzL2Rvd25yZXYueG1sUEsF&#10;BgAAAAAEAAQA8wAAAEYFAAAAAA==&#10;" filled="f" stroked="f">
              <v:textbox inset="0,0,0,0">
                <w:txbxContent>
                  <w:p w14:paraId="6C44B0B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780A0" w14:textId="490B5CAB" w:rsidR="00000000" w:rsidRDefault="0033608E">
    <w:pPr>
      <w:pStyle w:val="a3"/>
      <w:spacing w:line="14" w:lineRule="auto"/>
      <w:rPr>
        <w:sz w:val="20"/>
      </w:rPr>
    </w:pPr>
    <w:r>
      <w:rPr>
        <w:noProof/>
      </w:rPr>
      <mc:AlternateContent>
        <mc:Choice Requires="wps">
          <w:drawing>
            <wp:anchor distT="0" distB="0" distL="114300" distR="114300" simplePos="0" relativeHeight="252225536" behindDoc="1" locked="0" layoutInCell="1" allowOverlap="1" wp14:anchorId="5964AD0D" wp14:editId="7AFCA323">
              <wp:simplePos x="0" y="0"/>
              <wp:positionH relativeFrom="page">
                <wp:posOffset>457200</wp:posOffset>
              </wp:positionH>
              <wp:positionV relativeFrom="page">
                <wp:posOffset>9377680</wp:posOffset>
              </wp:positionV>
              <wp:extent cx="6858000" cy="0"/>
              <wp:effectExtent l="9525" t="6350" r="9525" b="12700"/>
              <wp:wrapNone/>
              <wp:docPr id="811510592" name="Прямая соединительная линия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850F2" id="Прямая соединительная линия 506" o:spid="_x0000_s1026" style="position:absolute;z-index:-25109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26560" behindDoc="1" locked="0" layoutInCell="1" allowOverlap="1" wp14:anchorId="064FBCCB" wp14:editId="3DBD370E">
              <wp:simplePos x="0" y="0"/>
              <wp:positionH relativeFrom="page">
                <wp:posOffset>502285</wp:posOffset>
              </wp:positionH>
              <wp:positionV relativeFrom="page">
                <wp:posOffset>9413240</wp:posOffset>
              </wp:positionV>
              <wp:extent cx="2446655" cy="167005"/>
              <wp:effectExtent l="0" t="3810" r="3810" b="635"/>
              <wp:wrapNone/>
              <wp:docPr id="511869950" name="Надпись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071E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4FBCCB" id="_x0000_t202" coordsize="21600,21600" o:spt="202" path="m,l,21600r21600,l21600,xe">
              <v:stroke joinstyle="miter"/>
              <v:path gradientshapeok="t" o:connecttype="rect"/>
            </v:shapetype>
            <v:shape id="Надпись 505" o:spid="_x0000_s1289" type="#_x0000_t202" style="position:absolute;margin-left:39.55pt;margin-top:741.2pt;width:192.65pt;height:13.15pt;z-index:-25108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DHFhJDcAQAAmQMAAA4AAAAAAAAAAAAAAAAALgIAAGRycy9lMm9Eb2MueG1sUEsBAi0AFAAG&#10;AAgAAAAhAGQ/YfjhAAAADAEAAA8AAAAAAAAAAAAAAAAANgQAAGRycy9kb3ducmV2LnhtbFBLBQYA&#10;AAAABAAEAPMAAABEBQAAAAA=&#10;" filled="f" stroked="f">
              <v:textbox inset="0,0,0,0">
                <w:txbxContent>
                  <w:p w14:paraId="2AE071E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27584" behindDoc="1" locked="0" layoutInCell="1" allowOverlap="1" wp14:anchorId="3C0A6EE5" wp14:editId="6AE6CE7A">
              <wp:simplePos x="0" y="0"/>
              <wp:positionH relativeFrom="page">
                <wp:posOffset>6983730</wp:posOffset>
              </wp:positionH>
              <wp:positionV relativeFrom="page">
                <wp:posOffset>9408795</wp:posOffset>
              </wp:positionV>
              <wp:extent cx="180975" cy="177800"/>
              <wp:effectExtent l="1905" t="0" r="0" b="3810"/>
              <wp:wrapNone/>
              <wp:docPr id="474519080" name="Надпись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48C01" w14:textId="77777777" w:rsidR="00000000" w:rsidRDefault="00000000">
                          <w:pPr>
                            <w:pStyle w:val="a3"/>
                            <w:spacing w:line="264" w:lineRule="exact"/>
                            <w:ind w:left="20"/>
                          </w:pPr>
                          <w:r>
                            <w:rPr>
                              <w:color w:val="221F1F"/>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A6EE5" id="Надпись 504" o:spid="_x0000_s1290" type="#_x0000_t202" style="position:absolute;margin-left:549.9pt;margin-top:740.85pt;width:14.25pt;height:14pt;z-index:-25108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DPxsX32QEAAJgDAAAOAAAAAAAAAAAAAAAAAC4CAABkcnMvZTJvRG9jLnhtbFBLAQItABQABgAI&#10;AAAAIQDDLoqq4gAAAA8BAAAPAAAAAAAAAAAAAAAAADMEAABkcnMvZG93bnJldi54bWxQSwUGAAAA&#10;AAQABADzAAAAQgUAAAAA&#10;" filled="f" stroked="f">
              <v:textbox inset="0,0,0,0">
                <w:txbxContent>
                  <w:p w14:paraId="1BC48C01" w14:textId="77777777" w:rsidR="00000000" w:rsidRDefault="00000000">
                    <w:pPr>
                      <w:pStyle w:val="a3"/>
                      <w:spacing w:line="264" w:lineRule="exact"/>
                      <w:ind w:left="20"/>
                    </w:pPr>
                    <w:r>
                      <w:rPr>
                        <w:color w:val="221F1F"/>
                      </w:rPr>
                      <w:t>68</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48F99" w14:textId="3E7EB097" w:rsidR="00000000" w:rsidRDefault="0033608E">
    <w:pPr>
      <w:pStyle w:val="a3"/>
      <w:spacing w:line="14" w:lineRule="auto"/>
      <w:rPr>
        <w:sz w:val="20"/>
      </w:rPr>
    </w:pPr>
    <w:r>
      <w:rPr>
        <w:noProof/>
      </w:rPr>
      <mc:AlternateContent>
        <mc:Choice Requires="wps">
          <w:drawing>
            <wp:anchor distT="0" distB="0" distL="114300" distR="114300" simplePos="0" relativeHeight="252228608" behindDoc="1" locked="0" layoutInCell="1" allowOverlap="1" wp14:anchorId="774D150A" wp14:editId="14B352DD">
              <wp:simplePos x="0" y="0"/>
              <wp:positionH relativeFrom="page">
                <wp:posOffset>457200</wp:posOffset>
              </wp:positionH>
              <wp:positionV relativeFrom="page">
                <wp:posOffset>9377680</wp:posOffset>
              </wp:positionV>
              <wp:extent cx="6858000" cy="0"/>
              <wp:effectExtent l="9525" t="14605" r="9525" b="13970"/>
              <wp:wrapNone/>
              <wp:docPr id="306930810" name="Прямая соединительная линия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90B22" id="Прямая соединительная линия 503" o:spid="_x0000_s1026" style="position:absolute;z-index:-25108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29632" behindDoc="1" locked="0" layoutInCell="1" allowOverlap="1" wp14:anchorId="632D1645" wp14:editId="6A2C8139">
              <wp:simplePos x="0" y="0"/>
              <wp:positionH relativeFrom="page">
                <wp:posOffset>525145</wp:posOffset>
              </wp:positionH>
              <wp:positionV relativeFrom="page">
                <wp:posOffset>9411970</wp:posOffset>
              </wp:positionV>
              <wp:extent cx="180975" cy="177800"/>
              <wp:effectExtent l="1270" t="1270" r="0" b="1905"/>
              <wp:wrapNone/>
              <wp:docPr id="1401908776" name="Надпись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E02C3" w14:textId="77777777" w:rsidR="00000000" w:rsidRDefault="00000000">
                          <w:pPr>
                            <w:pStyle w:val="a3"/>
                            <w:spacing w:line="264" w:lineRule="exact"/>
                            <w:ind w:left="20"/>
                          </w:pPr>
                          <w:r>
                            <w:rPr>
                              <w:color w:val="221F1F"/>
                            </w:rPr>
                            <w:t>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2D1645" id="_x0000_t202" coordsize="21600,21600" o:spt="202" path="m,l,21600r21600,l21600,xe">
              <v:stroke joinstyle="miter"/>
              <v:path gradientshapeok="t" o:connecttype="rect"/>
            </v:shapetype>
            <v:shape id="Надпись 502" o:spid="_x0000_s1291" type="#_x0000_t202" style="position:absolute;margin-left:41.35pt;margin-top:741.1pt;width:14.25pt;height:14pt;z-index:-25108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Hw0b6LaAQAAmAMAAA4AAAAAAAAAAAAAAAAALgIAAGRycy9lMm9Eb2MueG1sUEsBAi0AFAAGAAgA&#10;AAAhAMM2Xh3gAAAADAEAAA8AAAAAAAAAAAAAAAAANAQAAGRycy9kb3ducmV2LnhtbFBLBQYAAAAA&#10;BAAEAPMAAABBBQAAAAA=&#10;" filled="f" stroked="f">
              <v:textbox inset="0,0,0,0">
                <w:txbxContent>
                  <w:p w14:paraId="346E02C3" w14:textId="77777777" w:rsidR="00000000" w:rsidRDefault="00000000">
                    <w:pPr>
                      <w:pStyle w:val="a3"/>
                      <w:spacing w:line="264" w:lineRule="exact"/>
                      <w:ind w:left="20"/>
                    </w:pPr>
                    <w:r>
                      <w:rPr>
                        <w:color w:val="221F1F"/>
                      </w:rPr>
                      <w:t>69</w:t>
                    </w:r>
                  </w:p>
                </w:txbxContent>
              </v:textbox>
              <w10:wrap anchorx="page" anchory="page"/>
            </v:shape>
          </w:pict>
        </mc:Fallback>
      </mc:AlternateContent>
    </w:r>
    <w:r>
      <w:rPr>
        <w:noProof/>
      </w:rPr>
      <mc:AlternateContent>
        <mc:Choice Requires="wps">
          <w:drawing>
            <wp:anchor distT="0" distB="0" distL="114300" distR="114300" simplePos="0" relativeHeight="252230656" behindDoc="1" locked="0" layoutInCell="1" allowOverlap="1" wp14:anchorId="53BC35CC" wp14:editId="71F483E9">
              <wp:simplePos x="0" y="0"/>
              <wp:positionH relativeFrom="page">
                <wp:posOffset>4998085</wp:posOffset>
              </wp:positionH>
              <wp:positionV relativeFrom="page">
                <wp:posOffset>9413240</wp:posOffset>
              </wp:positionV>
              <wp:extent cx="2325370" cy="167005"/>
              <wp:effectExtent l="0" t="2540" r="1270" b="1905"/>
              <wp:wrapNone/>
              <wp:docPr id="345128325" name="Надпись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82D6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C35CC" id="Надпись 501" o:spid="_x0000_s1292" type="#_x0000_t202" style="position:absolute;margin-left:393.55pt;margin-top:741.2pt;width:183.1pt;height:13.15pt;z-index:-25108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" filled="f" stroked="f">
              <v:textbox inset="0,0,0,0">
                <w:txbxContent>
                  <w:p w14:paraId="14182D6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5DB7F" w14:textId="5E684DD6" w:rsidR="00000000" w:rsidRDefault="0033608E">
    <w:pPr>
      <w:pStyle w:val="a3"/>
      <w:spacing w:line="14" w:lineRule="auto"/>
      <w:rPr>
        <w:sz w:val="20"/>
      </w:rPr>
    </w:pPr>
    <w:r>
      <w:rPr>
        <w:noProof/>
      </w:rPr>
      <mc:AlternateContent>
        <mc:Choice Requires="wps">
          <w:drawing>
            <wp:anchor distT="0" distB="0" distL="114300" distR="114300" simplePos="0" relativeHeight="252231680" behindDoc="1" locked="0" layoutInCell="1" allowOverlap="1" wp14:anchorId="7668C00D" wp14:editId="3BF26DBA">
              <wp:simplePos x="0" y="0"/>
              <wp:positionH relativeFrom="page">
                <wp:posOffset>457200</wp:posOffset>
              </wp:positionH>
              <wp:positionV relativeFrom="page">
                <wp:posOffset>9377680</wp:posOffset>
              </wp:positionV>
              <wp:extent cx="6858000" cy="0"/>
              <wp:effectExtent l="9525" t="14605" r="9525" b="13970"/>
              <wp:wrapNone/>
              <wp:docPr id="1549812354" name="Прямая соединительная линия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30942E" id="Прямая соединительная линия 500" o:spid="_x0000_s1026" style="position:absolute;z-index:-25108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32704" behindDoc="1" locked="0" layoutInCell="1" allowOverlap="1" wp14:anchorId="2B9CB6F9" wp14:editId="4A5F41B7">
              <wp:simplePos x="0" y="0"/>
              <wp:positionH relativeFrom="page">
                <wp:posOffset>502285</wp:posOffset>
              </wp:positionH>
              <wp:positionV relativeFrom="page">
                <wp:posOffset>9413240</wp:posOffset>
              </wp:positionV>
              <wp:extent cx="2446655" cy="167005"/>
              <wp:effectExtent l="0" t="2540" r="3810" b="1905"/>
              <wp:wrapNone/>
              <wp:docPr id="616624506" name="Надпись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924F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9CB6F9" id="_x0000_t202" coordsize="21600,21600" o:spt="202" path="m,l,21600r21600,l21600,xe">
              <v:stroke joinstyle="miter"/>
              <v:path gradientshapeok="t" o:connecttype="rect"/>
            </v:shapetype>
            <v:shape id="Надпись 499" o:spid="_x0000_s1293" type="#_x0000_t202" style="position:absolute;margin-left:39.55pt;margin-top:741.2pt;width:192.65pt;height:13.15pt;z-index:-25108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ZH2w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" filled="f" stroked="f">
              <v:textbox inset="0,0,0,0">
                <w:txbxContent>
                  <w:p w14:paraId="2C1924F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33728" behindDoc="1" locked="0" layoutInCell="1" allowOverlap="1" wp14:anchorId="362438DD" wp14:editId="5105320D">
              <wp:simplePos x="0" y="0"/>
              <wp:positionH relativeFrom="page">
                <wp:posOffset>6983730</wp:posOffset>
              </wp:positionH>
              <wp:positionV relativeFrom="page">
                <wp:posOffset>9408795</wp:posOffset>
              </wp:positionV>
              <wp:extent cx="180975" cy="177800"/>
              <wp:effectExtent l="1905" t="0" r="0" b="0"/>
              <wp:wrapNone/>
              <wp:docPr id="1442491737" name="Надпись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DB26D" w14:textId="77777777" w:rsidR="00000000" w:rsidRDefault="00000000">
                          <w:pPr>
                            <w:pStyle w:val="a3"/>
                            <w:spacing w:line="264" w:lineRule="exact"/>
                            <w:ind w:left="20"/>
                          </w:pPr>
                          <w:r>
                            <w:rPr>
                              <w:color w:val="221F1F"/>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438DD" id="Надпись 498" o:spid="_x0000_s1294" type="#_x0000_t202" style="position:absolute;margin-left:549.9pt;margin-top:740.85pt;width:14.25pt;height:14pt;z-index:-25108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MhlBetoBAACZAwAADgAAAAAAAAAAAAAAAAAuAgAAZHJzL2Uyb0RvYy54bWxQSwECLQAUAAYA&#10;CAAAACEAwy6KquIAAAAPAQAADwAAAAAAAAAAAAAAAAA0BAAAZHJzL2Rvd25yZXYueG1sUEsFBgAA&#10;AAAEAAQA8wAAAEMFAAAAAA==&#10;" filled="f" stroked="f">
              <v:textbox inset="0,0,0,0">
                <w:txbxContent>
                  <w:p w14:paraId="10DDB26D" w14:textId="77777777" w:rsidR="00000000" w:rsidRDefault="00000000">
                    <w:pPr>
                      <w:pStyle w:val="a3"/>
                      <w:spacing w:line="264" w:lineRule="exact"/>
                      <w:ind w:left="20"/>
                    </w:pPr>
                    <w:r>
                      <w:rPr>
                        <w:color w:val="221F1F"/>
                      </w:rPr>
                      <w:t>70</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6F469" w14:textId="6C5A3DE4" w:rsidR="00000000" w:rsidRDefault="0033608E">
    <w:pPr>
      <w:pStyle w:val="a3"/>
      <w:spacing w:line="14" w:lineRule="auto"/>
      <w:rPr>
        <w:sz w:val="20"/>
      </w:rPr>
    </w:pPr>
    <w:r>
      <w:rPr>
        <w:noProof/>
      </w:rPr>
      <mc:AlternateContent>
        <mc:Choice Requires="wps">
          <w:drawing>
            <wp:anchor distT="0" distB="0" distL="114300" distR="114300" simplePos="0" relativeHeight="252234752" behindDoc="1" locked="0" layoutInCell="1" allowOverlap="1" wp14:anchorId="26A637ED" wp14:editId="747FF801">
              <wp:simplePos x="0" y="0"/>
              <wp:positionH relativeFrom="page">
                <wp:posOffset>457200</wp:posOffset>
              </wp:positionH>
              <wp:positionV relativeFrom="page">
                <wp:posOffset>9377680</wp:posOffset>
              </wp:positionV>
              <wp:extent cx="6858000" cy="0"/>
              <wp:effectExtent l="9525" t="14605" r="9525" b="13970"/>
              <wp:wrapNone/>
              <wp:docPr id="335420336" name="Прямая соединительная линия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29FAF" id="Прямая соединительная линия 497" o:spid="_x0000_s1026" style="position:absolute;z-index:-25108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35776" behindDoc="1" locked="0" layoutInCell="1" allowOverlap="1" wp14:anchorId="51BC3711" wp14:editId="62E39763">
              <wp:simplePos x="0" y="0"/>
              <wp:positionH relativeFrom="page">
                <wp:posOffset>525145</wp:posOffset>
              </wp:positionH>
              <wp:positionV relativeFrom="page">
                <wp:posOffset>9411970</wp:posOffset>
              </wp:positionV>
              <wp:extent cx="180975" cy="177800"/>
              <wp:effectExtent l="1270" t="1270" r="0" b="1905"/>
              <wp:wrapNone/>
              <wp:docPr id="212822821" name="Надпись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5B7259" w14:textId="77777777" w:rsidR="00000000" w:rsidRDefault="00000000">
                          <w:pPr>
                            <w:pStyle w:val="a3"/>
                            <w:spacing w:line="264" w:lineRule="exact"/>
                            <w:ind w:left="20"/>
                          </w:pPr>
                          <w:r>
                            <w:rPr>
                              <w:color w:val="221F1F"/>
                            </w:rPr>
                            <w:t>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BC3711" id="_x0000_t202" coordsize="21600,21600" o:spt="202" path="m,l,21600r21600,l21600,xe">
              <v:stroke joinstyle="miter"/>
              <v:path gradientshapeok="t" o:connecttype="rect"/>
            </v:shapetype>
            <v:shape id="Надпись 496" o:spid="_x0000_s1295" type="#_x0000_t202" style="position:absolute;margin-left:41.35pt;margin-top:741.1pt;width:14.25pt;height:14pt;z-index:-25108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sv2QEAAJkDAAAOAAAAZHJzL2Uyb0RvYy54bWysU9uO0zAQfUfiHyy/06SL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m5ef4yaotqKqxPrIdwnheeby46pB9SjDwrpfTfD0Baiv69ZU/iYC0FLUW1FGAVPy1l&#10;kGIub8M8gAdHpu0YeXbd4g371pik6YnFmTDnn6SeZzUO2K/f6dbTH7X/CQ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gevrL9kBAACZAwAADgAAAAAAAAAAAAAAAAAuAgAAZHJzL2Uyb0RvYy54bWxQSwECLQAUAAYACAAA&#10;ACEAwzZeHeAAAAAMAQAADwAAAAAAAAAAAAAAAAAzBAAAZHJzL2Rvd25yZXYueG1sUEsFBgAAAAAE&#10;AAQA8wAAAEAFAAAAAA==&#10;" filled="f" stroked="f">
              <v:textbox inset="0,0,0,0">
                <w:txbxContent>
                  <w:p w14:paraId="7C5B7259" w14:textId="77777777" w:rsidR="00000000" w:rsidRDefault="00000000">
                    <w:pPr>
                      <w:pStyle w:val="a3"/>
                      <w:spacing w:line="264" w:lineRule="exact"/>
                      <w:ind w:left="20"/>
                    </w:pPr>
                    <w:r>
                      <w:rPr>
                        <w:color w:val="221F1F"/>
                      </w:rPr>
                      <w:t>71</w:t>
                    </w:r>
                  </w:p>
                </w:txbxContent>
              </v:textbox>
              <w10:wrap anchorx="page" anchory="page"/>
            </v:shape>
          </w:pict>
        </mc:Fallback>
      </mc:AlternateContent>
    </w:r>
    <w:r>
      <w:rPr>
        <w:noProof/>
      </w:rPr>
      <mc:AlternateContent>
        <mc:Choice Requires="wps">
          <w:drawing>
            <wp:anchor distT="0" distB="0" distL="114300" distR="114300" simplePos="0" relativeHeight="252236800" behindDoc="1" locked="0" layoutInCell="1" allowOverlap="1" wp14:anchorId="3C997B51" wp14:editId="4BC12601">
              <wp:simplePos x="0" y="0"/>
              <wp:positionH relativeFrom="page">
                <wp:posOffset>4998085</wp:posOffset>
              </wp:positionH>
              <wp:positionV relativeFrom="page">
                <wp:posOffset>9413240</wp:posOffset>
              </wp:positionV>
              <wp:extent cx="2325370" cy="167005"/>
              <wp:effectExtent l="0" t="2540" r="1270" b="1905"/>
              <wp:wrapNone/>
              <wp:docPr id="1055505238" name="Надпись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0B1D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97B51" id="Надпись 495" o:spid="_x0000_s1296" type="#_x0000_t202" style="position:absolute;margin-left:393.55pt;margin-top:741.2pt;width:183.1pt;height:13.15pt;z-index:-25107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Rs8wptwBAACaAwAADgAAAAAAAAAAAAAAAAAuAgAAZHJzL2Uyb0RvYy54bWxQSwECLQAU&#10;AAYACAAAACEAoFiD6OMAAAAOAQAADwAAAAAAAAAAAAAAAAA2BAAAZHJzL2Rvd25yZXYueG1sUEsF&#10;BgAAAAAEAAQA8wAAAEYFAAAAAA==&#10;" filled="f" stroked="f">
              <v:textbox inset="0,0,0,0">
                <w:txbxContent>
                  <w:p w14:paraId="0F50B1D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290F" w14:textId="22D2DFBF" w:rsidR="00000000" w:rsidRDefault="0033608E">
    <w:pPr>
      <w:pStyle w:val="a3"/>
      <w:spacing w:line="14" w:lineRule="auto"/>
      <w:rPr>
        <w:sz w:val="20"/>
      </w:rPr>
    </w:pPr>
    <w:r>
      <w:rPr>
        <w:noProof/>
      </w:rPr>
      <mc:AlternateContent>
        <mc:Choice Requires="wps">
          <w:drawing>
            <wp:anchor distT="0" distB="0" distL="114300" distR="114300" simplePos="0" relativeHeight="252237824" behindDoc="1" locked="0" layoutInCell="1" allowOverlap="1" wp14:anchorId="671C9ABB" wp14:editId="7434A60B">
              <wp:simplePos x="0" y="0"/>
              <wp:positionH relativeFrom="page">
                <wp:posOffset>457200</wp:posOffset>
              </wp:positionH>
              <wp:positionV relativeFrom="page">
                <wp:posOffset>9377680</wp:posOffset>
              </wp:positionV>
              <wp:extent cx="6858000" cy="0"/>
              <wp:effectExtent l="9525" t="14605" r="9525" b="13970"/>
              <wp:wrapNone/>
              <wp:docPr id="86931042" name="Прямая соединительная линия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2F467F" id="Прямая соединительная линия 494" o:spid="_x0000_s1026" style="position:absolute;z-index:-25107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38848" behindDoc="1" locked="0" layoutInCell="1" allowOverlap="1" wp14:anchorId="4F68DCA3" wp14:editId="666A70B2">
              <wp:simplePos x="0" y="0"/>
              <wp:positionH relativeFrom="page">
                <wp:posOffset>502285</wp:posOffset>
              </wp:positionH>
              <wp:positionV relativeFrom="page">
                <wp:posOffset>9413240</wp:posOffset>
              </wp:positionV>
              <wp:extent cx="2446655" cy="167005"/>
              <wp:effectExtent l="0" t="2540" r="3810" b="1905"/>
              <wp:wrapNone/>
              <wp:docPr id="850521221" name="Надпись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88A0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8DCA3" id="_x0000_t202" coordsize="21600,21600" o:spt="202" path="m,l,21600r21600,l21600,xe">
              <v:stroke joinstyle="miter"/>
              <v:path gradientshapeok="t" o:connecttype="rect"/>
            </v:shapetype>
            <v:shape id="Надпись 493" o:spid="_x0000_s1297" type="#_x0000_t202" style="position:absolute;margin-left:39.55pt;margin-top:741.2pt;width:192.65pt;height:13.15pt;z-index:-25107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LzK2w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" filled="f" stroked="f">
              <v:textbox inset="0,0,0,0">
                <w:txbxContent>
                  <w:p w14:paraId="43F88A0C"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39872" behindDoc="1" locked="0" layoutInCell="1" allowOverlap="1" wp14:anchorId="04E537DA" wp14:editId="6E047EBD">
              <wp:simplePos x="0" y="0"/>
              <wp:positionH relativeFrom="page">
                <wp:posOffset>6983730</wp:posOffset>
              </wp:positionH>
              <wp:positionV relativeFrom="page">
                <wp:posOffset>9408795</wp:posOffset>
              </wp:positionV>
              <wp:extent cx="180975" cy="177800"/>
              <wp:effectExtent l="1905" t="0" r="0" b="0"/>
              <wp:wrapNone/>
              <wp:docPr id="1118136328" name="Надпись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7E84CB" w14:textId="77777777" w:rsidR="00000000" w:rsidRDefault="00000000">
                          <w:pPr>
                            <w:pStyle w:val="a3"/>
                            <w:spacing w:line="264" w:lineRule="exact"/>
                            <w:ind w:left="20"/>
                          </w:pPr>
                          <w:r>
                            <w:rPr>
                              <w:color w:val="221F1F"/>
                            </w:rPr>
                            <w:t>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537DA" id="Надпись 492" o:spid="_x0000_s1298" type="#_x0000_t202" style="position:absolute;margin-left:549.9pt;margin-top:740.85pt;width:14.25pt;height:14pt;z-index:-25107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C/1Zv32QEAAJkDAAAOAAAAAAAAAAAAAAAAAC4CAABkcnMvZTJvRG9jLnhtbFBLAQItABQABgAI&#10;AAAAIQDDLoqq4gAAAA8BAAAPAAAAAAAAAAAAAAAAADMEAABkcnMvZG93bnJldi54bWxQSwUGAAAA&#10;AAQABADzAAAAQgUAAAAA&#10;" filled="f" stroked="f">
              <v:textbox inset="0,0,0,0">
                <w:txbxContent>
                  <w:p w14:paraId="6D7E84CB" w14:textId="77777777" w:rsidR="00000000" w:rsidRDefault="00000000">
                    <w:pPr>
                      <w:pStyle w:val="a3"/>
                      <w:spacing w:line="264" w:lineRule="exact"/>
                      <w:ind w:left="20"/>
                    </w:pPr>
                    <w:r>
                      <w:rPr>
                        <w:color w:val="221F1F"/>
                      </w:rPr>
                      <w:t>72</w:t>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50F58" w14:textId="76606B48" w:rsidR="00000000" w:rsidRDefault="0033608E">
    <w:pPr>
      <w:pStyle w:val="a3"/>
      <w:spacing w:line="14" w:lineRule="auto"/>
      <w:rPr>
        <w:sz w:val="20"/>
      </w:rPr>
    </w:pPr>
    <w:r>
      <w:rPr>
        <w:noProof/>
      </w:rPr>
      <mc:AlternateContent>
        <mc:Choice Requires="wps">
          <w:drawing>
            <wp:anchor distT="0" distB="0" distL="114300" distR="114300" simplePos="0" relativeHeight="252240896" behindDoc="1" locked="0" layoutInCell="1" allowOverlap="1" wp14:anchorId="689C697B" wp14:editId="40396EE7">
              <wp:simplePos x="0" y="0"/>
              <wp:positionH relativeFrom="page">
                <wp:posOffset>457200</wp:posOffset>
              </wp:positionH>
              <wp:positionV relativeFrom="page">
                <wp:posOffset>9377680</wp:posOffset>
              </wp:positionV>
              <wp:extent cx="6858000" cy="0"/>
              <wp:effectExtent l="9525" t="14605" r="9525" b="13970"/>
              <wp:wrapNone/>
              <wp:docPr id="2045486495" name="Прямая соединительная линия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258F16" id="Прямая соединительная линия 491" o:spid="_x0000_s1026" style="position:absolute;z-index:-25107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41920" behindDoc="1" locked="0" layoutInCell="1" allowOverlap="1" wp14:anchorId="538771DE" wp14:editId="7963769F">
              <wp:simplePos x="0" y="0"/>
              <wp:positionH relativeFrom="page">
                <wp:posOffset>525145</wp:posOffset>
              </wp:positionH>
              <wp:positionV relativeFrom="page">
                <wp:posOffset>9411970</wp:posOffset>
              </wp:positionV>
              <wp:extent cx="180975" cy="177800"/>
              <wp:effectExtent l="1270" t="1270" r="0" b="1905"/>
              <wp:wrapNone/>
              <wp:docPr id="1060561753" name="Надпись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20268" w14:textId="77777777" w:rsidR="00000000" w:rsidRDefault="00000000">
                          <w:pPr>
                            <w:pStyle w:val="a3"/>
                            <w:spacing w:line="264" w:lineRule="exact"/>
                            <w:ind w:left="20"/>
                          </w:pPr>
                          <w:r>
                            <w:rPr>
                              <w:color w:val="221F1F"/>
                            </w:rPr>
                            <w:t>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8771DE" id="_x0000_t202" coordsize="21600,21600" o:spt="202" path="m,l,21600r21600,l21600,xe">
              <v:stroke joinstyle="miter"/>
              <v:path gradientshapeok="t" o:connecttype="rect"/>
            </v:shapetype>
            <v:shape id="Надпись 490" o:spid="_x0000_s1299" type="#_x0000_t202" style="position:absolute;margin-left:41.35pt;margin-top:741.1pt;width:14.25pt;height:14pt;z-index:-25107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DCcxotkBAACZAwAADgAAAAAAAAAAAAAAAAAuAgAAZHJzL2Uyb0RvYy54bWxQSwECLQAUAAYACAAA&#10;ACEAwzZeHeAAAAAMAQAADwAAAAAAAAAAAAAAAAAzBAAAZHJzL2Rvd25yZXYueG1sUEsFBgAAAAAE&#10;AAQA8wAAAEAFAAAAAA==&#10;" filled="f" stroked="f">
              <v:textbox inset="0,0,0,0">
                <w:txbxContent>
                  <w:p w14:paraId="44920268" w14:textId="77777777" w:rsidR="00000000" w:rsidRDefault="00000000">
                    <w:pPr>
                      <w:pStyle w:val="a3"/>
                      <w:spacing w:line="264" w:lineRule="exact"/>
                      <w:ind w:left="20"/>
                    </w:pPr>
                    <w:r>
                      <w:rPr>
                        <w:color w:val="221F1F"/>
                      </w:rPr>
                      <w:t>73</w:t>
                    </w:r>
                  </w:p>
                </w:txbxContent>
              </v:textbox>
              <w10:wrap anchorx="page" anchory="page"/>
            </v:shape>
          </w:pict>
        </mc:Fallback>
      </mc:AlternateContent>
    </w:r>
    <w:r>
      <w:rPr>
        <w:noProof/>
      </w:rPr>
      <mc:AlternateContent>
        <mc:Choice Requires="wps">
          <w:drawing>
            <wp:anchor distT="0" distB="0" distL="114300" distR="114300" simplePos="0" relativeHeight="252242944" behindDoc="1" locked="0" layoutInCell="1" allowOverlap="1" wp14:anchorId="0E2837DB" wp14:editId="3616C0DC">
              <wp:simplePos x="0" y="0"/>
              <wp:positionH relativeFrom="page">
                <wp:posOffset>4998085</wp:posOffset>
              </wp:positionH>
              <wp:positionV relativeFrom="page">
                <wp:posOffset>9413240</wp:posOffset>
              </wp:positionV>
              <wp:extent cx="2325370" cy="167005"/>
              <wp:effectExtent l="0" t="2540" r="1270" b="1905"/>
              <wp:wrapNone/>
              <wp:docPr id="1469635795" name="Надпись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63FC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837DB" id="Надпись 489" o:spid="_x0000_s1300" type="#_x0000_t202" style="position:absolute;margin-left:393.55pt;margin-top:741.2pt;width:183.1pt;height:13.15pt;z-index:-25107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" filled="f" stroked="f">
              <v:textbox inset="0,0,0,0">
                <w:txbxContent>
                  <w:p w14:paraId="4B363FC6"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60D75" w14:textId="6426E97C" w:rsidR="00000000" w:rsidRDefault="0033608E">
    <w:pPr>
      <w:pStyle w:val="a3"/>
      <w:spacing w:line="14" w:lineRule="auto"/>
      <w:rPr>
        <w:sz w:val="20"/>
      </w:rPr>
    </w:pPr>
    <w:r>
      <w:rPr>
        <w:noProof/>
      </w:rPr>
      <mc:AlternateContent>
        <mc:Choice Requires="wps">
          <w:drawing>
            <wp:anchor distT="0" distB="0" distL="114300" distR="114300" simplePos="0" relativeHeight="252243968" behindDoc="1" locked="0" layoutInCell="1" allowOverlap="1" wp14:anchorId="37F376BE" wp14:editId="06E6ED36">
              <wp:simplePos x="0" y="0"/>
              <wp:positionH relativeFrom="page">
                <wp:posOffset>457200</wp:posOffset>
              </wp:positionH>
              <wp:positionV relativeFrom="page">
                <wp:posOffset>9377680</wp:posOffset>
              </wp:positionV>
              <wp:extent cx="6858000" cy="0"/>
              <wp:effectExtent l="9525" t="14605" r="9525" b="13970"/>
              <wp:wrapNone/>
              <wp:docPr id="1175765347" name="Прямая соединительная линия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9C8F2" id="Прямая соединительная линия 488" o:spid="_x0000_s1026" style="position:absolute;z-index:-25107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44992" behindDoc="1" locked="0" layoutInCell="1" allowOverlap="1" wp14:anchorId="121F3AFB" wp14:editId="06B45F7B">
              <wp:simplePos x="0" y="0"/>
              <wp:positionH relativeFrom="page">
                <wp:posOffset>502285</wp:posOffset>
              </wp:positionH>
              <wp:positionV relativeFrom="page">
                <wp:posOffset>9413240</wp:posOffset>
              </wp:positionV>
              <wp:extent cx="2446655" cy="167005"/>
              <wp:effectExtent l="0" t="2540" r="3810" b="1905"/>
              <wp:wrapNone/>
              <wp:docPr id="791998732" name="Надпись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E923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1F3AFB" id="_x0000_t202" coordsize="21600,21600" o:spt="202" path="m,l,21600r21600,l21600,xe">
              <v:stroke joinstyle="miter"/>
              <v:path gradientshapeok="t" o:connecttype="rect"/>
            </v:shapetype>
            <v:shape id="Надпись 487" o:spid="_x0000_s1301" type="#_x0000_t202" style="position:absolute;margin-left:39.55pt;margin-top:741.2pt;width:192.65pt;height:13.15pt;z-index:-25107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6KH3AEAAJoDAAAOAAAAZHJzL2Uyb0RvYy54bWysU9uO0zAQfUfiHyy/06TVtkDUdLXsahHS&#10;wiItfMDEcRqLxGPGbpPy9YydpsvlDfFiTXw5c86Zk+312HfiqMkbtKVcLnIptFVYG7sv5dcv96/e&#10;SO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XV1tNuu1FIrPlpvXeb5OLaCYXzvy4b3GXsSilMRDTehwfPAhsoFivhKbWbw3XZcG29nfNvhi&#10;3EnsI+GJehirUZiam+dvY+cop8L6xIIIp8BwwLlokX5IMXBYSum/H4C0FN0Hy6bEZM0FzUU1F2AV&#10;Py1lkGIqb8OUwIMjs28ZebLd4g0b15ik6ZnFmTAHIEk9hzUm7NfvdOv5l9r9BA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Fq/oofcAQAAmgMAAA4AAAAAAAAAAAAAAAAALgIAAGRycy9lMm9Eb2MueG1sUEsBAi0AFAAG&#10;AAgAAAAhAGQ/YfjhAAAADAEAAA8AAAAAAAAAAAAAAAAANgQAAGRycy9kb3ducmV2LnhtbFBLBQYA&#10;AAAABAAEAPMAAABEBQAAAAA=&#10;" filled="f" stroked="f">
              <v:textbox inset="0,0,0,0">
                <w:txbxContent>
                  <w:p w14:paraId="62CE923F"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46016" behindDoc="1" locked="0" layoutInCell="1" allowOverlap="1" wp14:anchorId="53266E7F" wp14:editId="30F62787">
              <wp:simplePos x="0" y="0"/>
              <wp:positionH relativeFrom="page">
                <wp:posOffset>6983730</wp:posOffset>
              </wp:positionH>
              <wp:positionV relativeFrom="page">
                <wp:posOffset>9408795</wp:posOffset>
              </wp:positionV>
              <wp:extent cx="180975" cy="177800"/>
              <wp:effectExtent l="1905" t="0" r="0" b="0"/>
              <wp:wrapNone/>
              <wp:docPr id="644522774" name="Надпись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60183" w14:textId="77777777" w:rsidR="00000000" w:rsidRDefault="00000000">
                          <w:pPr>
                            <w:pStyle w:val="a3"/>
                            <w:spacing w:line="264" w:lineRule="exact"/>
                            <w:ind w:left="20"/>
                          </w:pPr>
                          <w:r>
                            <w:rPr>
                              <w:color w:val="221F1F"/>
                            </w:rPr>
                            <w:t>74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66E7F" id="Надпись 486" o:spid="_x0000_s1302" type="#_x0000_t202" style="position:absolute;margin-left:549.9pt;margin-top:740.85pt;width:14.25pt;height:14pt;z-index:-25107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" filled="f" stroked="f">
              <v:textbox inset="0,0,0,0">
                <w:txbxContent>
                  <w:p w14:paraId="49B60183" w14:textId="77777777" w:rsidR="00000000" w:rsidRDefault="00000000">
                    <w:pPr>
                      <w:pStyle w:val="a3"/>
                      <w:spacing w:line="264" w:lineRule="exact"/>
                      <w:ind w:left="20"/>
                    </w:pPr>
                    <w:r>
                      <w:rPr>
                        <w:color w:val="221F1F"/>
                      </w:rPr>
                      <w:t>74</w:t>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DDE76" w14:textId="1E992D75" w:rsidR="00000000" w:rsidRDefault="0033608E">
    <w:pPr>
      <w:pStyle w:val="a3"/>
      <w:spacing w:line="14" w:lineRule="auto"/>
      <w:rPr>
        <w:sz w:val="20"/>
      </w:rPr>
    </w:pPr>
    <w:r>
      <w:rPr>
        <w:noProof/>
      </w:rPr>
      <mc:AlternateContent>
        <mc:Choice Requires="wps">
          <w:drawing>
            <wp:anchor distT="0" distB="0" distL="114300" distR="114300" simplePos="0" relativeHeight="252247040" behindDoc="1" locked="0" layoutInCell="1" allowOverlap="1" wp14:anchorId="0469EAA3" wp14:editId="38F15D68">
              <wp:simplePos x="0" y="0"/>
              <wp:positionH relativeFrom="page">
                <wp:posOffset>457200</wp:posOffset>
              </wp:positionH>
              <wp:positionV relativeFrom="page">
                <wp:posOffset>9377680</wp:posOffset>
              </wp:positionV>
              <wp:extent cx="6858000" cy="0"/>
              <wp:effectExtent l="9525" t="14605" r="9525" b="13970"/>
              <wp:wrapNone/>
              <wp:docPr id="80746292" name="Прямая соединительная линия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85B8CC" id="Прямая соединительная линия 485" o:spid="_x0000_s1026" style="position:absolute;z-index:-25106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48064" behindDoc="1" locked="0" layoutInCell="1" allowOverlap="1" wp14:anchorId="6E5B234A" wp14:editId="57B30C36">
              <wp:simplePos x="0" y="0"/>
              <wp:positionH relativeFrom="page">
                <wp:posOffset>525145</wp:posOffset>
              </wp:positionH>
              <wp:positionV relativeFrom="page">
                <wp:posOffset>9411970</wp:posOffset>
              </wp:positionV>
              <wp:extent cx="180975" cy="177800"/>
              <wp:effectExtent l="1270" t="1270" r="0" b="1905"/>
              <wp:wrapNone/>
              <wp:docPr id="410943220" name="Надпись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C8457" w14:textId="77777777" w:rsidR="00000000" w:rsidRDefault="00000000">
                          <w:pPr>
                            <w:pStyle w:val="a3"/>
                            <w:spacing w:line="264" w:lineRule="exact"/>
                            <w:ind w:left="20"/>
                          </w:pPr>
                          <w:r>
                            <w:rPr>
                              <w:color w:val="221F1F"/>
                            </w:rPr>
                            <w:t>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5B234A" id="_x0000_t202" coordsize="21600,21600" o:spt="202" path="m,l,21600r21600,l21600,xe">
              <v:stroke joinstyle="miter"/>
              <v:path gradientshapeok="t" o:connecttype="rect"/>
            </v:shapetype>
            <v:shape id="Надпись 484" o:spid="_x0000_s1303" type="#_x0000_t202" style="position:absolute;margin-left:41.35pt;margin-top:741.1pt;width:14.25pt;height:14pt;z-index:-25106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" filled="f" stroked="f">
              <v:textbox inset="0,0,0,0">
                <w:txbxContent>
                  <w:p w14:paraId="45EC8457" w14:textId="77777777" w:rsidR="00000000" w:rsidRDefault="00000000">
                    <w:pPr>
                      <w:pStyle w:val="a3"/>
                      <w:spacing w:line="264" w:lineRule="exact"/>
                      <w:ind w:left="20"/>
                    </w:pPr>
                    <w:r>
                      <w:rPr>
                        <w:color w:val="221F1F"/>
                      </w:rPr>
                      <w:t>75</w:t>
                    </w:r>
                  </w:p>
                </w:txbxContent>
              </v:textbox>
              <w10:wrap anchorx="page" anchory="page"/>
            </v:shape>
          </w:pict>
        </mc:Fallback>
      </mc:AlternateContent>
    </w:r>
    <w:r>
      <w:rPr>
        <w:noProof/>
      </w:rPr>
      <mc:AlternateContent>
        <mc:Choice Requires="wps">
          <w:drawing>
            <wp:anchor distT="0" distB="0" distL="114300" distR="114300" simplePos="0" relativeHeight="252249088" behindDoc="1" locked="0" layoutInCell="1" allowOverlap="1" wp14:anchorId="3965B0F0" wp14:editId="6D978366">
              <wp:simplePos x="0" y="0"/>
              <wp:positionH relativeFrom="page">
                <wp:posOffset>4998085</wp:posOffset>
              </wp:positionH>
              <wp:positionV relativeFrom="page">
                <wp:posOffset>9413240</wp:posOffset>
              </wp:positionV>
              <wp:extent cx="2325370" cy="167005"/>
              <wp:effectExtent l="0" t="2540" r="1270" b="1905"/>
              <wp:wrapNone/>
              <wp:docPr id="1456947379" name="Надпись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E087C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5B0F0" id="Надпись 483" o:spid="_x0000_s1304" type="#_x0000_t202" style="position:absolute;margin-left:393.55pt;margin-top:741.2pt;width:183.1pt;height:13.15pt;z-index:-25106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" filled="f" stroked="f">
              <v:textbox inset="0,0,0,0">
                <w:txbxContent>
                  <w:p w14:paraId="4AE087C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CDB54" w14:textId="542157E7" w:rsidR="00000000" w:rsidRDefault="0033608E">
    <w:pPr>
      <w:pStyle w:val="a3"/>
      <w:spacing w:line="14" w:lineRule="auto"/>
      <w:rPr>
        <w:sz w:val="20"/>
      </w:rPr>
    </w:pPr>
    <w:r>
      <w:rPr>
        <w:noProof/>
      </w:rPr>
      <mc:AlternateContent>
        <mc:Choice Requires="wps">
          <w:drawing>
            <wp:anchor distT="0" distB="0" distL="114300" distR="114300" simplePos="0" relativeHeight="252250112" behindDoc="1" locked="0" layoutInCell="1" allowOverlap="1" wp14:anchorId="0D41C620" wp14:editId="69288FCB">
              <wp:simplePos x="0" y="0"/>
              <wp:positionH relativeFrom="page">
                <wp:posOffset>457200</wp:posOffset>
              </wp:positionH>
              <wp:positionV relativeFrom="page">
                <wp:posOffset>9377680</wp:posOffset>
              </wp:positionV>
              <wp:extent cx="6858000" cy="0"/>
              <wp:effectExtent l="9525" t="14605" r="9525" b="13970"/>
              <wp:wrapNone/>
              <wp:docPr id="850269892" name="Прямая соединительная линия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8942C" id="Прямая соединительная линия 482" o:spid="_x0000_s1026" style="position:absolute;z-index:-25106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51136" behindDoc="1" locked="0" layoutInCell="1" allowOverlap="1" wp14:anchorId="2F5A726C" wp14:editId="03AABB57">
              <wp:simplePos x="0" y="0"/>
              <wp:positionH relativeFrom="page">
                <wp:posOffset>502285</wp:posOffset>
              </wp:positionH>
              <wp:positionV relativeFrom="page">
                <wp:posOffset>9413240</wp:posOffset>
              </wp:positionV>
              <wp:extent cx="2446655" cy="167005"/>
              <wp:effectExtent l="0" t="2540" r="3810" b="1905"/>
              <wp:wrapNone/>
              <wp:docPr id="191797461" name="Надпись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BB7E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5A726C" id="_x0000_t202" coordsize="21600,21600" o:spt="202" path="m,l,21600r21600,l21600,xe">
              <v:stroke joinstyle="miter"/>
              <v:path gradientshapeok="t" o:connecttype="rect"/>
            </v:shapetype>
            <v:shape id="Надпись 481" o:spid="_x0000_s1305" type="#_x0000_t202" style="position:absolute;margin-left:39.55pt;margin-top:741.2pt;width:192.65pt;height:13.15pt;z-index:-25106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KONDr7cAQAAmgMAAA4AAAAAAAAAAAAAAAAALgIAAGRycy9lMm9Eb2MueG1sUEsBAi0AFAAG&#10;AAgAAAAhAGQ/YfjhAAAADAEAAA8AAAAAAAAAAAAAAAAANgQAAGRycy9kb3ducmV2LnhtbFBLBQYA&#10;AAAABAAEAPMAAABEBQAAAAA=&#10;" filled="f" stroked="f">
              <v:textbox inset="0,0,0,0">
                <w:txbxContent>
                  <w:p w14:paraId="146BB7E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52160" behindDoc="1" locked="0" layoutInCell="1" allowOverlap="1" wp14:anchorId="3BE466F0" wp14:editId="38AFF46D">
              <wp:simplePos x="0" y="0"/>
              <wp:positionH relativeFrom="page">
                <wp:posOffset>6983730</wp:posOffset>
              </wp:positionH>
              <wp:positionV relativeFrom="page">
                <wp:posOffset>9408795</wp:posOffset>
              </wp:positionV>
              <wp:extent cx="180975" cy="177800"/>
              <wp:effectExtent l="1905" t="0" r="0" b="0"/>
              <wp:wrapNone/>
              <wp:docPr id="6307320" name="Надпись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CA1AA" w14:textId="77777777" w:rsidR="00000000" w:rsidRDefault="00000000">
                          <w:pPr>
                            <w:pStyle w:val="a3"/>
                            <w:spacing w:line="264" w:lineRule="exact"/>
                            <w:ind w:left="20"/>
                          </w:pPr>
                          <w:r>
                            <w:rPr>
                              <w:color w:val="221F1F"/>
                            </w:rPr>
                            <w:t>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466F0" id="Надпись 480" o:spid="_x0000_s1306" type="#_x0000_t202" style="position:absolute;margin-left:549.9pt;margin-top:740.85pt;width:14.25pt;height:14pt;z-index:-25106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AdePMO2QEAAJkDAAAOAAAAAAAAAAAAAAAAAC4CAABkcnMvZTJvRG9jLnhtbFBLAQItABQABgAI&#10;AAAAIQDDLoqq4gAAAA8BAAAPAAAAAAAAAAAAAAAAADMEAABkcnMvZG93bnJldi54bWxQSwUGAAAA&#10;AAQABADzAAAAQgUAAAAA&#10;" filled="f" stroked="f">
              <v:textbox inset="0,0,0,0">
                <w:txbxContent>
                  <w:p w14:paraId="229CA1AA" w14:textId="77777777" w:rsidR="00000000" w:rsidRDefault="00000000">
                    <w:pPr>
                      <w:pStyle w:val="a3"/>
                      <w:spacing w:line="264" w:lineRule="exact"/>
                      <w:ind w:left="20"/>
                    </w:pPr>
                    <w:r>
                      <w:rPr>
                        <w:color w:val="221F1F"/>
                      </w:rPr>
                      <w:t>76</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356BB"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59264" behindDoc="1" locked="0" layoutInCell="1" allowOverlap="1" wp14:anchorId="7D279D73" wp14:editId="73D03158">
              <wp:simplePos x="0" y="0"/>
              <wp:positionH relativeFrom="page">
                <wp:posOffset>457200</wp:posOffset>
              </wp:positionH>
              <wp:positionV relativeFrom="page">
                <wp:posOffset>9377680</wp:posOffset>
              </wp:positionV>
              <wp:extent cx="6858000" cy="0"/>
              <wp:effectExtent l="0" t="0" r="0" b="0"/>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9FB7D" id="Прямая соединительная линия 18"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60288" behindDoc="1" locked="0" layoutInCell="1" allowOverlap="1" wp14:anchorId="150204D1" wp14:editId="097F858B">
              <wp:simplePos x="0" y="0"/>
              <wp:positionH relativeFrom="page">
                <wp:posOffset>444500</wp:posOffset>
              </wp:positionH>
              <wp:positionV relativeFrom="page">
                <wp:posOffset>9388475</wp:posOffset>
              </wp:positionV>
              <wp:extent cx="2446655" cy="167005"/>
              <wp:effectExtent l="0" t="0"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E224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0204D1" id="_x0000_t202" coordsize="21600,21600" o:spt="202" path="m,l,21600r21600,l21600,xe">
              <v:stroke joinstyle="miter"/>
              <v:path gradientshapeok="t" o:connecttype="rect"/>
            </v:shapetype>
            <v:shape id="_x0000_s1199" type="#_x0000_t202" style="position:absolute;margin-left:35pt;margin-top:739.25pt;width:192.65pt;height:13.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" filled="f" stroked="f">
              <v:textbox inset="0,0,0,0">
                <w:txbxContent>
                  <w:p w14:paraId="4F9E224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61312" behindDoc="1" locked="0" layoutInCell="1" allowOverlap="1" wp14:anchorId="7C32E123" wp14:editId="46F3EC08">
              <wp:simplePos x="0" y="0"/>
              <wp:positionH relativeFrom="page">
                <wp:posOffset>7128510</wp:posOffset>
              </wp:positionH>
              <wp:positionV relativeFrom="page">
                <wp:posOffset>9411970</wp:posOffset>
              </wp:positionV>
              <wp:extent cx="180975" cy="177800"/>
              <wp:effectExtent l="0" t="0" r="0" b="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E85D6" w14:textId="77777777" w:rsidR="00000000" w:rsidRDefault="00000000">
                          <w:pPr>
                            <w:pStyle w:val="a3"/>
                            <w:spacing w:line="264" w:lineRule="exact"/>
                            <w:ind w:left="20"/>
                          </w:pPr>
                          <w:r>
                            <w:rPr>
                              <w:color w:val="221F1F"/>
                            </w:rP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32E123" id="_x0000_s1200" type="#_x0000_t202" style="position:absolute;margin-left:561.3pt;margin-top:741.1pt;width:14.25pt;height:1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" filled="f" stroked="f">
              <v:textbox inset="0,0,0,0">
                <w:txbxContent>
                  <w:p w14:paraId="721E85D6" w14:textId="77777777" w:rsidR="00000000" w:rsidRDefault="00000000">
                    <w:pPr>
                      <w:pStyle w:val="a3"/>
                      <w:spacing w:line="264" w:lineRule="exact"/>
                      <w:ind w:left="20"/>
                    </w:pPr>
                    <w:r>
                      <w:rPr>
                        <w:color w:val="221F1F"/>
                      </w:rPr>
                      <w:t>12</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04227" w14:textId="4D550B22" w:rsidR="00000000" w:rsidRDefault="0033608E">
    <w:pPr>
      <w:pStyle w:val="a3"/>
      <w:spacing w:line="14" w:lineRule="auto"/>
      <w:rPr>
        <w:sz w:val="20"/>
      </w:rPr>
    </w:pPr>
    <w:r>
      <w:rPr>
        <w:noProof/>
      </w:rPr>
      <mc:AlternateContent>
        <mc:Choice Requires="wps">
          <w:drawing>
            <wp:anchor distT="0" distB="0" distL="114300" distR="114300" simplePos="0" relativeHeight="252253184" behindDoc="1" locked="0" layoutInCell="1" allowOverlap="1" wp14:anchorId="444DC686" wp14:editId="02F0074F">
              <wp:simplePos x="0" y="0"/>
              <wp:positionH relativeFrom="page">
                <wp:posOffset>457200</wp:posOffset>
              </wp:positionH>
              <wp:positionV relativeFrom="page">
                <wp:posOffset>9377680</wp:posOffset>
              </wp:positionV>
              <wp:extent cx="6858000" cy="0"/>
              <wp:effectExtent l="9525" t="14605" r="9525" b="13970"/>
              <wp:wrapNone/>
              <wp:docPr id="136215852" name="Прямая соединительная линия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85DC3" id="Прямая соединительная линия 479" o:spid="_x0000_s1026" style="position:absolute;z-index:-25106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54208" behindDoc="1" locked="0" layoutInCell="1" allowOverlap="1" wp14:anchorId="76C5EB80" wp14:editId="59F7847A">
              <wp:simplePos x="0" y="0"/>
              <wp:positionH relativeFrom="page">
                <wp:posOffset>525145</wp:posOffset>
              </wp:positionH>
              <wp:positionV relativeFrom="page">
                <wp:posOffset>9411970</wp:posOffset>
              </wp:positionV>
              <wp:extent cx="180975" cy="177800"/>
              <wp:effectExtent l="1270" t="1270" r="0" b="1905"/>
              <wp:wrapNone/>
              <wp:docPr id="932457590" name="Надпись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D4F25" w14:textId="77777777" w:rsidR="00000000" w:rsidRDefault="00000000">
                          <w:pPr>
                            <w:pStyle w:val="a3"/>
                            <w:spacing w:line="264" w:lineRule="exact"/>
                            <w:ind w:left="20"/>
                          </w:pPr>
                          <w:r>
                            <w:rPr>
                              <w:color w:val="221F1F"/>
                            </w:rPr>
                            <w:t>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C5EB80" id="_x0000_t202" coordsize="21600,21600" o:spt="202" path="m,l,21600r21600,l21600,xe">
              <v:stroke joinstyle="miter"/>
              <v:path gradientshapeok="t" o:connecttype="rect"/>
            </v:shapetype>
            <v:shape id="Надпись 478" o:spid="_x0000_s1307" type="#_x0000_t202" style="position:absolute;margin-left:41.35pt;margin-top:741.1pt;width:14.25pt;height:14pt;z-index:-25106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K6KWVvaAQAAmQMAAA4AAAAAAAAAAAAAAAAALgIAAGRycy9lMm9Eb2MueG1sUEsBAi0AFAAGAAgA&#10;AAAhAMM2Xh3gAAAADAEAAA8AAAAAAAAAAAAAAAAANAQAAGRycy9kb3ducmV2LnhtbFBLBQYAAAAA&#10;BAAEAPMAAABBBQAAAAA=&#10;" filled="f" stroked="f">
              <v:textbox inset="0,0,0,0">
                <w:txbxContent>
                  <w:p w14:paraId="11AD4F25" w14:textId="77777777" w:rsidR="00000000" w:rsidRDefault="00000000">
                    <w:pPr>
                      <w:pStyle w:val="a3"/>
                      <w:spacing w:line="264" w:lineRule="exact"/>
                      <w:ind w:left="20"/>
                    </w:pPr>
                    <w:r>
                      <w:rPr>
                        <w:color w:val="221F1F"/>
                      </w:rPr>
                      <w:t>77</w:t>
                    </w:r>
                  </w:p>
                </w:txbxContent>
              </v:textbox>
              <w10:wrap anchorx="page" anchory="page"/>
            </v:shape>
          </w:pict>
        </mc:Fallback>
      </mc:AlternateContent>
    </w:r>
    <w:r>
      <w:rPr>
        <w:noProof/>
      </w:rPr>
      <mc:AlternateContent>
        <mc:Choice Requires="wps">
          <w:drawing>
            <wp:anchor distT="0" distB="0" distL="114300" distR="114300" simplePos="0" relativeHeight="252255232" behindDoc="1" locked="0" layoutInCell="1" allowOverlap="1" wp14:anchorId="21E89220" wp14:editId="5393A24C">
              <wp:simplePos x="0" y="0"/>
              <wp:positionH relativeFrom="page">
                <wp:posOffset>4998085</wp:posOffset>
              </wp:positionH>
              <wp:positionV relativeFrom="page">
                <wp:posOffset>9413240</wp:posOffset>
              </wp:positionV>
              <wp:extent cx="2325370" cy="167005"/>
              <wp:effectExtent l="0" t="2540" r="1270" b="1905"/>
              <wp:wrapNone/>
              <wp:docPr id="435130782" name="Надпись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B126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89220" id="Надпись 477" o:spid="_x0000_s1308" type="#_x0000_t202" style="position:absolute;margin-left:393.55pt;margin-top:741.2pt;width:183.1pt;height:13.15pt;z-index:-25106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5GJYX9wBAACaAwAADgAAAAAAAAAAAAAAAAAuAgAAZHJzL2Uyb0RvYy54bWxQSwECLQAU&#10;AAYACAAAACEAoFiD6OMAAAAOAQAADwAAAAAAAAAAAAAAAAA2BAAAZHJzL2Rvd25yZXYueG1sUEsF&#10;BgAAAAAEAAQA8wAAAEYFAAAAAA==&#10;" filled="f" stroked="f">
              <v:textbox inset="0,0,0,0">
                <w:txbxContent>
                  <w:p w14:paraId="6BBB126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98DDE" w14:textId="51984D4C" w:rsidR="00000000" w:rsidRDefault="0033608E">
    <w:pPr>
      <w:pStyle w:val="a3"/>
      <w:spacing w:line="14" w:lineRule="auto"/>
      <w:rPr>
        <w:sz w:val="20"/>
      </w:rPr>
    </w:pPr>
    <w:r>
      <w:rPr>
        <w:noProof/>
      </w:rPr>
      <mc:AlternateContent>
        <mc:Choice Requires="wps">
          <w:drawing>
            <wp:anchor distT="0" distB="0" distL="114300" distR="114300" simplePos="0" relativeHeight="252256256" behindDoc="1" locked="0" layoutInCell="1" allowOverlap="1" wp14:anchorId="723A9C94" wp14:editId="4647F53F">
              <wp:simplePos x="0" y="0"/>
              <wp:positionH relativeFrom="page">
                <wp:posOffset>457200</wp:posOffset>
              </wp:positionH>
              <wp:positionV relativeFrom="page">
                <wp:posOffset>9377680</wp:posOffset>
              </wp:positionV>
              <wp:extent cx="6858000" cy="0"/>
              <wp:effectExtent l="9525" t="14605" r="9525" b="13970"/>
              <wp:wrapNone/>
              <wp:docPr id="2144680971" name="Прямая соединительная линия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D2D16" id="Прямая соединительная линия 476" o:spid="_x0000_s1026" style="position:absolute;z-index:-25106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57280" behindDoc="1" locked="0" layoutInCell="1" allowOverlap="1" wp14:anchorId="4D95DA7E" wp14:editId="5A9B20CB">
              <wp:simplePos x="0" y="0"/>
              <wp:positionH relativeFrom="page">
                <wp:posOffset>502285</wp:posOffset>
              </wp:positionH>
              <wp:positionV relativeFrom="page">
                <wp:posOffset>9413240</wp:posOffset>
              </wp:positionV>
              <wp:extent cx="2446655" cy="167005"/>
              <wp:effectExtent l="0" t="2540" r="3810" b="1905"/>
              <wp:wrapNone/>
              <wp:docPr id="1335312468" name="Надпись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052F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95DA7E" id="_x0000_t202" coordsize="21600,21600" o:spt="202" path="m,l,21600r21600,l21600,xe">
              <v:stroke joinstyle="miter"/>
              <v:path gradientshapeok="t" o:connecttype="rect"/>
            </v:shapetype>
            <v:shape id="Надпись 475" o:spid="_x0000_s1309" type="#_x0000_t202" style="position:absolute;margin-left:39.55pt;margin-top:741.2pt;width:192.65pt;height:13.15pt;z-index:-25105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C5B1DPcAQAAmgMAAA4AAAAAAAAAAAAAAAAALgIAAGRycy9lMm9Eb2MueG1sUEsBAi0AFAAG&#10;AAgAAAAhAGQ/YfjhAAAADAEAAA8AAAAAAAAAAAAAAAAANgQAAGRycy9kb3ducmV2LnhtbFBLBQYA&#10;AAAABAAEAPMAAABEBQAAAAA=&#10;" filled="f" stroked="f">
              <v:textbox inset="0,0,0,0">
                <w:txbxContent>
                  <w:p w14:paraId="640052F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58304" behindDoc="1" locked="0" layoutInCell="1" allowOverlap="1" wp14:anchorId="08EBF004" wp14:editId="6524CAC4">
              <wp:simplePos x="0" y="0"/>
              <wp:positionH relativeFrom="page">
                <wp:posOffset>6983730</wp:posOffset>
              </wp:positionH>
              <wp:positionV relativeFrom="page">
                <wp:posOffset>9408795</wp:posOffset>
              </wp:positionV>
              <wp:extent cx="180975" cy="177800"/>
              <wp:effectExtent l="1905" t="0" r="0" b="0"/>
              <wp:wrapNone/>
              <wp:docPr id="836422640" name="Надпись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C151D7" w14:textId="77777777" w:rsidR="00000000" w:rsidRDefault="00000000">
                          <w:pPr>
                            <w:pStyle w:val="a3"/>
                            <w:spacing w:line="264" w:lineRule="exact"/>
                            <w:ind w:left="20"/>
                          </w:pPr>
                          <w:r>
                            <w:rPr>
                              <w:color w:val="221F1F"/>
                            </w:rPr>
                            <w:t>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BF004" id="Надпись 474" o:spid="_x0000_s1310" type="#_x0000_t202" style="position:absolute;margin-left:549.9pt;margin-top:740.85pt;width:14.25pt;height:14pt;z-index:-25105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DLK+1D2QEAAJkDAAAOAAAAAAAAAAAAAAAAAC4CAABkcnMvZTJvRG9jLnhtbFBLAQItABQABgAI&#10;AAAAIQDDLoqq4gAAAA8BAAAPAAAAAAAAAAAAAAAAADMEAABkcnMvZG93bnJldi54bWxQSwUGAAAA&#10;AAQABADzAAAAQgUAAAAA&#10;" filled="f" stroked="f">
              <v:textbox inset="0,0,0,0">
                <w:txbxContent>
                  <w:p w14:paraId="30C151D7" w14:textId="77777777" w:rsidR="00000000" w:rsidRDefault="00000000">
                    <w:pPr>
                      <w:pStyle w:val="a3"/>
                      <w:spacing w:line="264" w:lineRule="exact"/>
                      <w:ind w:left="20"/>
                    </w:pPr>
                    <w:r>
                      <w:rPr>
                        <w:color w:val="221F1F"/>
                      </w:rPr>
                      <w:t>78</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176F0" w14:textId="15AC6D8D" w:rsidR="00000000" w:rsidRDefault="0033608E">
    <w:pPr>
      <w:pStyle w:val="a3"/>
      <w:spacing w:line="14" w:lineRule="auto"/>
      <w:rPr>
        <w:sz w:val="20"/>
      </w:rPr>
    </w:pPr>
    <w:r>
      <w:rPr>
        <w:noProof/>
      </w:rPr>
      <mc:AlternateContent>
        <mc:Choice Requires="wps">
          <w:drawing>
            <wp:anchor distT="0" distB="0" distL="114300" distR="114300" simplePos="0" relativeHeight="252259328" behindDoc="1" locked="0" layoutInCell="1" allowOverlap="1" wp14:anchorId="5E636D91" wp14:editId="1430229C">
              <wp:simplePos x="0" y="0"/>
              <wp:positionH relativeFrom="page">
                <wp:posOffset>457200</wp:posOffset>
              </wp:positionH>
              <wp:positionV relativeFrom="page">
                <wp:posOffset>9377680</wp:posOffset>
              </wp:positionV>
              <wp:extent cx="6858000" cy="0"/>
              <wp:effectExtent l="9525" t="14605" r="9525" b="13970"/>
              <wp:wrapNone/>
              <wp:docPr id="533528805" name="Прямая соединительная линия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9EC49" id="Прямая соединительная линия 473" o:spid="_x0000_s1026" style="position:absolute;z-index:-25105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60352" behindDoc="1" locked="0" layoutInCell="1" allowOverlap="1" wp14:anchorId="276F42A5" wp14:editId="3FCD8693">
              <wp:simplePos x="0" y="0"/>
              <wp:positionH relativeFrom="page">
                <wp:posOffset>525145</wp:posOffset>
              </wp:positionH>
              <wp:positionV relativeFrom="page">
                <wp:posOffset>9411970</wp:posOffset>
              </wp:positionV>
              <wp:extent cx="180975" cy="177800"/>
              <wp:effectExtent l="1270" t="1270" r="0" b="1905"/>
              <wp:wrapNone/>
              <wp:docPr id="1235527838" name="Надпись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F0814" w14:textId="77777777" w:rsidR="00000000" w:rsidRDefault="00000000">
                          <w:pPr>
                            <w:pStyle w:val="a3"/>
                            <w:spacing w:line="264" w:lineRule="exact"/>
                            <w:ind w:left="20"/>
                          </w:pPr>
                          <w:r>
                            <w:rPr>
                              <w:color w:val="221F1F"/>
                            </w:rPr>
                            <w:t>79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6F42A5" id="_x0000_t202" coordsize="21600,21600" o:spt="202" path="m,l,21600r21600,l21600,xe">
              <v:stroke joinstyle="miter"/>
              <v:path gradientshapeok="t" o:connecttype="rect"/>
            </v:shapetype>
            <v:shape id="Надпись 472" o:spid="_x0000_s1311" type="#_x0000_t202" style="position:absolute;margin-left:41.35pt;margin-top:741.1pt;width:14.25pt;height:14pt;z-index:-25105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HjZRxbaAQAAmQMAAA4AAAAAAAAAAAAAAAAALgIAAGRycy9lMm9Eb2MueG1sUEsBAi0AFAAGAAgA&#10;AAAhAMM2Xh3gAAAADAEAAA8AAAAAAAAAAAAAAAAANAQAAGRycy9kb3ducmV2LnhtbFBLBQYAAAAA&#10;BAAEAPMAAABBBQAAAAA=&#10;" filled="f" stroked="f">
              <v:textbox inset="0,0,0,0">
                <w:txbxContent>
                  <w:p w14:paraId="16CF0814" w14:textId="77777777" w:rsidR="00000000" w:rsidRDefault="00000000">
                    <w:pPr>
                      <w:pStyle w:val="a3"/>
                      <w:spacing w:line="264" w:lineRule="exact"/>
                      <w:ind w:left="20"/>
                    </w:pPr>
                    <w:r>
                      <w:rPr>
                        <w:color w:val="221F1F"/>
                      </w:rPr>
                      <w:t>79</w:t>
                    </w:r>
                  </w:p>
                </w:txbxContent>
              </v:textbox>
              <w10:wrap anchorx="page" anchory="page"/>
            </v:shape>
          </w:pict>
        </mc:Fallback>
      </mc:AlternateContent>
    </w:r>
    <w:r>
      <w:rPr>
        <w:noProof/>
      </w:rPr>
      <mc:AlternateContent>
        <mc:Choice Requires="wps">
          <w:drawing>
            <wp:anchor distT="0" distB="0" distL="114300" distR="114300" simplePos="0" relativeHeight="252261376" behindDoc="1" locked="0" layoutInCell="1" allowOverlap="1" wp14:anchorId="725C8E27" wp14:editId="1D5AB02F">
              <wp:simplePos x="0" y="0"/>
              <wp:positionH relativeFrom="page">
                <wp:posOffset>4998085</wp:posOffset>
              </wp:positionH>
              <wp:positionV relativeFrom="page">
                <wp:posOffset>9413240</wp:posOffset>
              </wp:positionV>
              <wp:extent cx="2325370" cy="167005"/>
              <wp:effectExtent l="0" t="2540" r="1270" b="1905"/>
              <wp:wrapNone/>
              <wp:docPr id="1608513029" name="Надпись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68009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C8E27" id="Надпись 471" o:spid="_x0000_s1312" type="#_x0000_t202" style="position:absolute;margin-left:393.55pt;margin-top:741.2pt;width:183.1pt;height:13.15pt;z-index:-25105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" filled="f" stroked="f">
              <v:textbox inset="0,0,0,0">
                <w:txbxContent>
                  <w:p w14:paraId="7D68009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AA619" w14:textId="70D99E59" w:rsidR="00000000" w:rsidRDefault="0033608E">
    <w:pPr>
      <w:pStyle w:val="a3"/>
      <w:spacing w:line="14" w:lineRule="auto"/>
      <w:rPr>
        <w:sz w:val="20"/>
      </w:rPr>
    </w:pPr>
    <w:r>
      <w:rPr>
        <w:noProof/>
      </w:rPr>
      <mc:AlternateContent>
        <mc:Choice Requires="wps">
          <w:drawing>
            <wp:anchor distT="0" distB="0" distL="114300" distR="114300" simplePos="0" relativeHeight="252262400" behindDoc="1" locked="0" layoutInCell="1" allowOverlap="1" wp14:anchorId="63C662AE" wp14:editId="0FDB730E">
              <wp:simplePos x="0" y="0"/>
              <wp:positionH relativeFrom="page">
                <wp:posOffset>457200</wp:posOffset>
              </wp:positionH>
              <wp:positionV relativeFrom="page">
                <wp:posOffset>9377680</wp:posOffset>
              </wp:positionV>
              <wp:extent cx="6858000" cy="0"/>
              <wp:effectExtent l="9525" t="14605" r="9525" b="13970"/>
              <wp:wrapNone/>
              <wp:docPr id="1453840443" name="Прямая соединительная линия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B7A02" id="Прямая соединительная линия 470" o:spid="_x0000_s1026" style="position:absolute;z-index:-25105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63424" behindDoc="1" locked="0" layoutInCell="1" allowOverlap="1" wp14:anchorId="4CC4986F" wp14:editId="41040DD2">
              <wp:simplePos x="0" y="0"/>
              <wp:positionH relativeFrom="page">
                <wp:posOffset>502285</wp:posOffset>
              </wp:positionH>
              <wp:positionV relativeFrom="page">
                <wp:posOffset>9413240</wp:posOffset>
              </wp:positionV>
              <wp:extent cx="2446655" cy="167005"/>
              <wp:effectExtent l="0" t="2540" r="3810" b="1905"/>
              <wp:wrapNone/>
              <wp:docPr id="290650702" name="Надпись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64B4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4986F" id="_x0000_t202" coordsize="21600,21600" o:spt="202" path="m,l,21600r21600,l21600,xe">
              <v:stroke joinstyle="miter"/>
              <v:path gradientshapeok="t" o:connecttype="rect"/>
            </v:shapetype>
            <v:shape id="Надпись 469" o:spid="_x0000_s1313" type="#_x0000_t202" style="position:absolute;margin-left:39.55pt;margin-top:741.2pt;width:192.65pt;height:13.15pt;z-index:-25105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Rzj2w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" filled="f" stroked="f">
              <v:textbox inset="0,0,0,0">
                <w:txbxContent>
                  <w:p w14:paraId="64064B4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64448" behindDoc="1" locked="0" layoutInCell="1" allowOverlap="1" wp14:anchorId="2D18B164" wp14:editId="1596606E">
              <wp:simplePos x="0" y="0"/>
              <wp:positionH relativeFrom="page">
                <wp:posOffset>6983730</wp:posOffset>
              </wp:positionH>
              <wp:positionV relativeFrom="page">
                <wp:posOffset>9408795</wp:posOffset>
              </wp:positionV>
              <wp:extent cx="180975" cy="177800"/>
              <wp:effectExtent l="1905" t="0" r="0" b="0"/>
              <wp:wrapNone/>
              <wp:docPr id="1833334512" name="Надпись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E519A" w14:textId="77777777" w:rsidR="00000000" w:rsidRDefault="00000000">
                          <w:pPr>
                            <w:pStyle w:val="a3"/>
                            <w:spacing w:line="264" w:lineRule="exact"/>
                            <w:ind w:left="20"/>
                          </w:pPr>
                          <w:r>
                            <w:rPr>
                              <w:color w:val="221F1F"/>
                            </w:rPr>
                            <w:t>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8B164" id="Надпись 468" o:spid="_x0000_s1314" type="#_x0000_t202" style="position:absolute;margin-left:549.9pt;margin-top:740.85pt;width:14.25pt;height:14pt;z-index:-25105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uog73toBAACZAwAADgAAAAAAAAAAAAAAAAAuAgAAZHJzL2Uyb0RvYy54bWxQSwECLQAUAAYA&#10;CAAAACEAwy6KquIAAAAPAQAADwAAAAAAAAAAAAAAAAA0BAAAZHJzL2Rvd25yZXYueG1sUEsFBgAA&#10;AAAEAAQA8wAAAEMFAAAAAA==&#10;" filled="f" stroked="f">
              <v:textbox inset="0,0,0,0">
                <w:txbxContent>
                  <w:p w14:paraId="384E519A" w14:textId="77777777" w:rsidR="00000000" w:rsidRDefault="00000000">
                    <w:pPr>
                      <w:pStyle w:val="a3"/>
                      <w:spacing w:line="264" w:lineRule="exact"/>
                      <w:ind w:left="20"/>
                    </w:pPr>
                    <w:r>
                      <w:rPr>
                        <w:color w:val="221F1F"/>
                      </w:rPr>
                      <w:t>80</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2102D" w14:textId="087C8D59" w:rsidR="00000000" w:rsidRDefault="0033608E">
    <w:pPr>
      <w:pStyle w:val="a3"/>
      <w:spacing w:line="14" w:lineRule="auto"/>
      <w:rPr>
        <w:sz w:val="20"/>
      </w:rPr>
    </w:pPr>
    <w:r>
      <w:rPr>
        <w:noProof/>
      </w:rPr>
      <mc:AlternateContent>
        <mc:Choice Requires="wps">
          <w:drawing>
            <wp:anchor distT="0" distB="0" distL="114300" distR="114300" simplePos="0" relativeHeight="252265472" behindDoc="1" locked="0" layoutInCell="1" allowOverlap="1" wp14:anchorId="275A25B7" wp14:editId="671E179B">
              <wp:simplePos x="0" y="0"/>
              <wp:positionH relativeFrom="page">
                <wp:posOffset>457200</wp:posOffset>
              </wp:positionH>
              <wp:positionV relativeFrom="page">
                <wp:posOffset>9377680</wp:posOffset>
              </wp:positionV>
              <wp:extent cx="6858000" cy="0"/>
              <wp:effectExtent l="9525" t="14605" r="9525" b="13970"/>
              <wp:wrapNone/>
              <wp:docPr id="1588162228" name="Прямая соединительная линия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0F968" id="Прямая соединительная линия 467" o:spid="_x0000_s1026" style="position:absolute;z-index:-25105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66496" behindDoc="1" locked="0" layoutInCell="1" allowOverlap="1" wp14:anchorId="4865B5E5" wp14:editId="5E9040CC">
              <wp:simplePos x="0" y="0"/>
              <wp:positionH relativeFrom="page">
                <wp:posOffset>525145</wp:posOffset>
              </wp:positionH>
              <wp:positionV relativeFrom="page">
                <wp:posOffset>9411970</wp:posOffset>
              </wp:positionV>
              <wp:extent cx="180975" cy="177800"/>
              <wp:effectExtent l="1270" t="1270" r="0" b="1905"/>
              <wp:wrapNone/>
              <wp:docPr id="1676520346" name="Надпись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114AB" w14:textId="77777777" w:rsidR="00000000" w:rsidRDefault="00000000">
                          <w:pPr>
                            <w:pStyle w:val="a3"/>
                            <w:spacing w:line="264" w:lineRule="exact"/>
                            <w:ind w:left="20"/>
                          </w:pPr>
                          <w:r>
                            <w:rPr>
                              <w:color w:val="221F1F"/>
                            </w:rPr>
                            <w:t>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5B5E5" id="_x0000_t202" coordsize="21600,21600" o:spt="202" path="m,l,21600r21600,l21600,xe">
              <v:stroke joinstyle="miter"/>
              <v:path gradientshapeok="t" o:connecttype="rect"/>
            </v:shapetype>
            <v:shape id="Надпись 466" o:spid="_x0000_s1315" type="#_x0000_t202" style="position:absolute;margin-left:41.35pt;margin-top:741.1pt;width:14.25pt;height:14pt;z-index:-25104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Al6kYvaAQAAmQMAAA4AAAAAAAAAAAAAAAAALgIAAGRycy9lMm9Eb2MueG1sUEsBAi0AFAAGAAgA&#10;AAAhAMM2Xh3gAAAADAEAAA8AAAAAAAAAAAAAAAAANAQAAGRycy9kb3ducmV2LnhtbFBLBQYAAAAA&#10;BAAEAPMAAABBBQAAAAA=&#10;" filled="f" stroked="f">
              <v:textbox inset="0,0,0,0">
                <w:txbxContent>
                  <w:p w14:paraId="412114AB" w14:textId="77777777" w:rsidR="00000000" w:rsidRDefault="00000000">
                    <w:pPr>
                      <w:pStyle w:val="a3"/>
                      <w:spacing w:line="264" w:lineRule="exact"/>
                      <w:ind w:left="20"/>
                    </w:pPr>
                    <w:r>
                      <w:rPr>
                        <w:color w:val="221F1F"/>
                      </w:rPr>
                      <w:t>81</w:t>
                    </w:r>
                  </w:p>
                </w:txbxContent>
              </v:textbox>
              <w10:wrap anchorx="page" anchory="page"/>
            </v:shape>
          </w:pict>
        </mc:Fallback>
      </mc:AlternateContent>
    </w:r>
    <w:r>
      <w:rPr>
        <w:noProof/>
      </w:rPr>
      <mc:AlternateContent>
        <mc:Choice Requires="wps">
          <w:drawing>
            <wp:anchor distT="0" distB="0" distL="114300" distR="114300" simplePos="0" relativeHeight="252267520" behindDoc="1" locked="0" layoutInCell="1" allowOverlap="1" wp14:anchorId="00FFF8EC" wp14:editId="6EF6A58C">
              <wp:simplePos x="0" y="0"/>
              <wp:positionH relativeFrom="page">
                <wp:posOffset>4998085</wp:posOffset>
              </wp:positionH>
              <wp:positionV relativeFrom="page">
                <wp:posOffset>9413240</wp:posOffset>
              </wp:positionV>
              <wp:extent cx="2325370" cy="167005"/>
              <wp:effectExtent l="0" t="2540" r="1270" b="1905"/>
              <wp:wrapNone/>
              <wp:docPr id="1593925921" name="Надпись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87D5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FF8EC" id="Надпись 465" o:spid="_x0000_s1316" type="#_x0000_t202" style="position:absolute;margin-left:393.55pt;margin-top:741.2pt;width:183.1pt;height:13.15pt;z-index:-25104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zl5KAtwBAACaAwAADgAAAAAAAAAAAAAAAAAuAgAAZHJzL2Uyb0RvYy54bWxQSwECLQAU&#10;AAYACAAAACEAoFiD6OMAAAAOAQAADwAAAAAAAAAAAAAAAAA2BAAAZHJzL2Rvd25yZXYueG1sUEsF&#10;BgAAAAAEAAQA8wAAAEYFAAAAAA==&#10;" filled="f" stroked="f">
              <v:textbox inset="0,0,0,0">
                <w:txbxContent>
                  <w:p w14:paraId="28687D5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5C2D" w14:textId="4578CAE7" w:rsidR="00000000" w:rsidRDefault="0033608E">
    <w:pPr>
      <w:pStyle w:val="a3"/>
      <w:spacing w:line="14" w:lineRule="auto"/>
      <w:rPr>
        <w:sz w:val="20"/>
      </w:rPr>
    </w:pPr>
    <w:r>
      <w:rPr>
        <w:noProof/>
      </w:rPr>
      <mc:AlternateContent>
        <mc:Choice Requires="wps">
          <w:drawing>
            <wp:anchor distT="0" distB="0" distL="114300" distR="114300" simplePos="0" relativeHeight="252268544" behindDoc="1" locked="0" layoutInCell="1" allowOverlap="1" wp14:anchorId="76FD2A55" wp14:editId="32962792">
              <wp:simplePos x="0" y="0"/>
              <wp:positionH relativeFrom="page">
                <wp:posOffset>457200</wp:posOffset>
              </wp:positionH>
              <wp:positionV relativeFrom="page">
                <wp:posOffset>9377680</wp:posOffset>
              </wp:positionV>
              <wp:extent cx="6858000" cy="0"/>
              <wp:effectExtent l="9525" t="14605" r="9525" b="13970"/>
              <wp:wrapNone/>
              <wp:docPr id="1639197682" name="Прямая соединительная линия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127ED" id="Прямая соединительная линия 464" o:spid="_x0000_s1026" style="position:absolute;z-index:-25104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69568" behindDoc="1" locked="0" layoutInCell="1" allowOverlap="1" wp14:anchorId="694DEC59" wp14:editId="004345D8">
              <wp:simplePos x="0" y="0"/>
              <wp:positionH relativeFrom="page">
                <wp:posOffset>502285</wp:posOffset>
              </wp:positionH>
              <wp:positionV relativeFrom="page">
                <wp:posOffset>9413240</wp:posOffset>
              </wp:positionV>
              <wp:extent cx="2446655" cy="167005"/>
              <wp:effectExtent l="0" t="2540" r="3810" b="1905"/>
              <wp:wrapNone/>
              <wp:docPr id="94964987" name="Надпись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C491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4DEC59" id="_x0000_t202" coordsize="21600,21600" o:spt="202" path="m,l,21600r21600,l21600,xe">
              <v:stroke joinstyle="miter"/>
              <v:path gradientshapeok="t" o:connecttype="rect"/>
            </v:shapetype>
            <v:shape id="Надпись 463" o:spid="_x0000_s1317" type="#_x0000_t202" style="position:absolute;margin-left:39.55pt;margin-top:741.2pt;width:192.65pt;height:13.15pt;z-index:-25104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cZu2w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" filled="f" stroked="f">
              <v:textbox inset="0,0,0,0">
                <w:txbxContent>
                  <w:p w14:paraId="6ECC4917"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70592" behindDoc="1" locked="0" layoutInCell="1" allowOverlap="1" wp14:anchorId="6D71063E" wp14:editId="59AE7605">
              <wp:simplePos x="0" y="0"/>
              <wp:positionH relativeFrom="page">
                <wp:posOffset>6983730</wp:posOffset>
              </wp:positionH>
              <wp:positionV relativeFrom="page">
                <wp:posOffset>9408795</wp:posOffset>
              </wp:positionV>
              <wp:extent cx="180975" cy="177800"/>
              <wp:effectExtent l="1905" t="0" r="0" b="0"/>
              <wp:wrapNone/>
              <wp:docPr id="1518335798" name="Надпись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9C2BC" w14:textId="77777777" w:rsidR="00000000" w:rsidRDefault="00000000">
                          <w:pPr>
                            <w:pStyle w:val="a3"/>
                            <w:spacing w:line="264" w:lineRule="exact"/>
                            <w:ind w:left="20"/>
                          </w:pPr>
                          <w:r>
                            <w:rPr>
                              <w:color w:val="221F1F"/>
                            </w:rPr>
                            <w:t>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1063E" id="Надпись 462" o:spid="_x0000_s1318" type="#_x0000_t202" style="position:absolute;margin-left:549.9pt;margin-top:740.85pt;width:14.25pt;height:14pt;z-index:-25104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N0ThU9oBAACZAwAADgAAAAAAAAAAAAAAAAAuAgAAZHJzL2Uyb0RvYy54bWxQSwECLQAUAAYA&#10;CAAAACEAwy6KquIAAAAPAQAADwAAAAAAAAAAAAAAAAA0BAAAZHJzL2Rvd25yZXYueG1sUEsFBgAA&#10;AAAEAAQA8wAAAEMFAAAAAA==&#10;" filled="f" stroked="f">
              <v:textbox inset="0,0,0,0">
                <w:txbxContent>
                  <w:p w14:paraId="24D9C2BC" w14:textId="77777777" w:rsidR="00000000" w:rsidRDefault="00000000">
                    <w:pPr>
                      <w:pStyle w:val="a3"/>
                      <w:spacing w:line="264" w:lineRule="exact"/>
                      <w:ind w:left="20"/>
                    </w:pPr>
                    <w:r>
                      <w:rPr>
                        <w:color w:val="221F1F"/>
                      </w:rPr>
                      <w:t>82</w:t>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A69DA" w14:textId="4038F674" w:rsidR="00000000" w:rsidRDefault="0033608E">
    <w:pPr>
      <w:pStyle w:val="a3"/>
      <w:spacing w:line="14" w:lineRule="auto"/>
      <w:rPr>
        <w:sz w:val="20"/>
      </w:rPr>
    </w:pPr>
    <w:r>
      <w:rPr>
        <w:noProof/>
      </w:rPr>
      <mc:AlternateContent>
        <mc:Choice Requires="wps">
          <w:drawing>
            <wp:anchor distT="0" distB="0" distL="114300" distR="114300" simplePos="0" relativeHeight="252271616" behindDoc="1" locked="0" layoutInCell="1" allowOverlap="1" wp14:anchorId="240978A7" wp14:editId="27FA165F">
              <wp:simplePos x="0" y="0"/>
              <wp:positionH relativeFrom="page">
                <wp:posOffset>457200</wp:posOffset>
              </wp:positionH>
              <wp:positionV relativeFrom="page">
                <wp:posOffset>9377680</wp:posOffset>
              </wp:positionV>
              <wp:extent cx="6858000" cy="0"/>
              <wp:effectExtent l="9525" t="14605" r="9525" b="13970"/>
              <wp:wrapNone/>
              <wp:docPr id="1280008615" name="Прямая соединительная линия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7F9A4" id="Прямая соединительная линия 461" o:spid="_x0000_s1026" style="position:absolute;z-index:-25104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72640" behindDoc="1" locked="0" layoutInCell="1" allowOverlap="1" wp14:anchorId="1A666986" wp14:editId="38CEE4CD">
              <wp:simplePos x="0" y="0"/>
              <wp:positionH relativeFrom="page">
                <wp:posOffset>525145</wp:posOffset>
              </wp:positionH>
              <wp:positionV relativeFrom="page">
                <wp:posOffset>9411970</wp:posOffset>
              </wp:positionV>
              <wp:extent cx="180975" cy="177800"/>
              <wp:effectExtent l="1270" t="1270" r="0" b="1905"/>
              <wp:wrapNone/>
              <wp:docPr id="1945650275" name="Надпись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2CE84" w14:textId="77777777" w:rsidR="00000000" w:rsidRDefault="00000000">
                          <w:pPr>
                            <w:pStyle w:val="a3"/>
                            <w:spacing w:line="264" w:lineRule="exact"/>
                            <w:ind w:left="20"/>
                          </w:pPr>
                          <w:r>
                            <w:rPr>
                              <w:color w:val="221F1F"/>
                            </w:rPr>
                            <w:t>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666986" id="_x0000_t202" coordsize="21600,21600" o:spt="202" path="m,l,21600r21600,l21600,xe">
              <v:stroke joinstyle="miter"/>
              <v:path gradientshapeok="t" o:connecttype="rect"/>
            </v:shapetype>
            <v:shape id="Надпись 460" o:spid="_x0000_s1319" type="#_x0000_t202" style="position:absolute;margin-left:41.35pt;margin-top:741.1pt;width:14.25pt;height:14pt;z-index:-25104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IS2SwbaAQAAmQMAAA4AAAAAAAAAAAAAAAAALgIAAGRycy9lMm9Eb2MueG1sUEsBAi0AFAAGAAgA&#10;AAAhAMM2Xh3gAAAADAEAAA8AAAAAAAAAAAAAAAAANAQAAGRycy9kb3ducmV2LnhtbFBLBQYAAAAA&#10;BAAEAPMAAABBBQAAAAA=&#10;" filled="f" stroked="f">
              <v:textbox inset="0,0,0,0">
                <w:txbxContent>
                  <w:p w14:paraId="7E72CE84" w14:textId="77777777" w:rsidR="00000000" w:rsidRDefault="00000000">
                    <w:pPr>
                      <w:pStyle w:val="a3"/>
                      <w:spacing w:line="264" w:lineRule="exact"/>
                      <w:ind w:left="20"/>
                    </w:pPr>
                    <w:r>
                      <w:rPr>
                        <w:color w:val="221F1F"/>
                      </w:rPr>
                      <w:t>83</w:t>
                    </w:r>
                  </w:p>
                </w:txbxContent>
              </v:textbox>
              <w10:wrap anchorx="page" anchory="page"/>
            </v:shape>
          </w:pict>
        </mc:Fallback>
      </mc:AlternateContent>
    </w:r>
    <w:r>
      <w:rPr>
        <w:noProof/>
      </w:rPr>
      <mc:AlternateContent>
        <mc:Choice Requires="wps">
          <w:drawing>
            <wp:anchor distT="0" distB="0" distL="114300" distR="114300" simplePos="0" relativeHeight="252273664" behindDoc="1" locked="0" layoutInCell="1" allowOverlap="1" wp14:anchorId="65EAFEC3" wp14:editId="2600F627">
              <wp:simplePos x="0" y="0"/>
              <wp:positionH relativeFrom="page">
                <wp:posOffset>4998085</wp:posOffset>
              </wp:positionH>
              <wp:positionV relativeFrom="page">
                <wp:posOffset>9413240</wp:posOffset>
              </wp:positionV>
              <wp:extent cx="2325370" cy="167005"/>
              <wp:effectExtent l="0" t="2540" r="1270" b="1905"/>
              <wp:wrapNone/>
              <wp:docPr id="1680733991" name="Надпись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F150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AFEC3" id="Надпись 459" o:spid="_x0000_s1320" type="#_x0000_t202" style="position:absolute;margin-left:393.55pt;margin-top:741.2pt;width:183.1pt;height:13.15pt;z-index:-25104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" filled="f" stroked="f">
              <v:textbox inset="0,0,0,0">
                <w:txbxContent>
                  <w:p w14:paraId="0FFF150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293AF" w14:textId="010FC42E" w:rsidR="00000000" w:rsidRDefault="0033608E">
    <w:pPr>
      <w:pStyle w:val="a3"/>
      <w:spacing w:line="14" w:lineRule="auto"/>
      <w:rPr>
        <w:sz w:val="20"/>
      </w:rPr>
    </w:pPr>
    <w:r>
      <w:rPr>
        <w:noProof/>
      </w:rPr>
      <mc:AlternateContent>
        <mc:Choice Requires="wps">
          <w:drawing>
            <wp:anchor distT="0" distB="0" distL="114300" distR="114300" simplePos="0" relativeHeight="252274688" behindDoc="1" locked="0" layoutInCell="1" allowOverlap="1" wp14:anchorId="033C6AD1" wp14:editId="11BC54D9">
              <wp:simplePos x="0" y="0"/>
              <wp:positionH relativeFrom="page">
                <wp:posOffset>457200</wp:posOffset>
              </wp:positionH>
              <wp:positionV relativeFrom="page">
                <wp:posOffset>9377680</wp:posOffset>
              </wp:positionV>
              <wp:extent cx="6858000" cy="0"/>
              <wp:effectExtent l="9525" t="14605" r="9525" b="13970"/>
              <wp:wrapNone/>
              <wp:docPr id="476613519" name="Прямая соединительная линия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E036D" id="Прямая соединительная линия 458" o:spid="_x0000_s1026" style="position:absolute;z-index:-25104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75712" behindDoc="1" locked="0" layoutInCell="1" allowOverlap="1" wp14:anchorId="3FDA7D96" wp14:editId="55C173EB">
              <wp:simplePos x="0" y="0"/>
              <wp:positionH relativeFrom="page">
                <wp:posOffset>502285</wp:posOffset>
              </wp:positionH>
              <wp:positionV relativeFrom="page">
                <wp:posOffset>9413240</wp:posOffset>
              </wp:positionV>
              <wp:extent cx="2446655" cy="167005"/>
              <wp:effectExtent l="0" t="2540" r="3810" b="1905"/>
              <wp:wrapNone/>
              <wp:docPr id="109182209" name="Надпись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3643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DA7D96" id="_x0000_t202" coordsize="21600,21600" o:spt="202" path="m,l,21600r21600,l21600,xe">
              <v:stroke joinstyle="miter"/>
              <v:path gradientshapeok="t" o:connecttype="rect"/>
            </v:shapetype>
            <v:shape id="Надпись 457" o:spid="_x0000_s1321" type="#_x0000_t202" style="position:absolute;margin-left:39.55pt;margin-top:741.2pt;width:192.65pt;height:13.15pt;z-index:-25104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gj3AEAAJoDAAAOAAAAZHJzL2Uyb0RvYy54bWysU9uO0zAQfUfiHyy/06TVtkDUdLXsahHS&#10;wiItfMDEcRqLxGPGbpPy9YydpsvlDfFiTXw5c86Zk+312HfiqMkbtKVcLnIptFVYG7sv5dcv96/e&#10;SO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" filled="f" stroked="f">
              <v:textbox inset="0,0,0,0">
                <w:txbxContent>
                  <w:p w14:paraId="1D73643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276736" behindDoc="1" locked="0" layoutInCell="1" allowOverlap="1" wp14:anchorId="3C10BD09" wp14:editId="1C84D85E">
              <wp:simplePos x="0" y="0"/>
              <wp:positionH relativeFrom="page">
                <wp:posOffset>6983730</wp:posOffset>
              </wp:positionH>
              <wp:positionV relativeFrom="page">
                <wp:posOffset>9408795</wp:posOffset>
              </wp:positionV>
              <wp:extent cx="180975" cy="177800"/>
              <wp:effectExtent l="1905" t="0" r="0" b="0"/>
              <wp:wrapNone/>
              <wp:docPr id="1579892239" name="Надпись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11A31" w14:textId="77777777" w:rsidR="00000000" w:rsidRDefault="00000000">
                          <w:pPr>
                            <w:pStyle w:val="a3"/>
                            <w:spacing w:line="264" w:lineRule="exact"/>
                            <w:ind w:left="20"/>
                          </w:pPr>
                          <w:r>
                            <w:rPr>
                              <w:color w:val="221F1F"/>
                            </w:rPr>
                            <w:t>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0BD09" id="_x0000_s1322" type="#_x0000_t202" style="position:absolute;margin-left:549.9pt;margin-top:740.85pt;width:14.25pt;height:14pt;z-index:-25103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Mn2QEAAJkDAAAOAAAAZHJzL2Uyb0RvYy54bWysU9uO0zAQfUfiHyy/06SL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m5+cvUOaqpsD6xHsJ5Xni+ueiQfkgx8qyU0n8/AGkp+veWPYmDtRS0FNVSgFX8tJRB&#10;irm8DfMAHhyZtmPk2XWLN+xbY5KmJxZnwpx/knqe1Thgv36nW09/1P4nAA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AYJVMn2QEAAJkDAAAOAAAAAAAAAAAAAAAAAC4CAABkcnMvZTJvRG9jLnhtbFBLAQItABQABgAI&#10;AAAAIQDDLoqq4gAAAA8BAAAPAAAAAAAAAAAAAAAAADMEAABkcnMvZG93bnJldi54bWxQSwUGAAAA&#10;AAQABADzAAAAQgUAAAAA&#10;" filled="f" stroked="f">
              <v:textbox inset="0,0,0,0">
                <w:txbxContent>
                  <w:p w14:paraId="73111A31" w14:textId="77777777" w:rsidR="00000000" w:rsidRDefault="00000000">
                    <w:pPr>
                      <w:pStyle w:val="a3"/>
                      <w:spacing w:line="264" w:lineRule="exact"/>
                      <w:ind w:left="20"/>
                    </w:pPr>
                    <w:r>
                      <w:rPr>
                        <w:color w:val="221F1F"/>
                      </w:rPr>
                      <w:t>84</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A36DC" w14:textId="7476C6B7" w:rsidR="00000000" w:rsidRDefault="0033608E">
    <w:pPr>
      <w:pStyle w:val="a3"/>
      <w:spacing w:line="14" w:lineRule="auto"/>
      <w:rPr>
        <w:sz w:val="20"/>
      </w:rPr>
    </w:pPr>
    <w:r>
      <w:rPr>
        <w:noProof/>
      </w:rPr>
      <mc:AlternateContent>
        <mc:Choice Requires="wps">
          <w:drawing>
            <wp:anchor distT="0" distB="0" distL="114300" distR="114300" simplePos="0" relativeHeight="252277760" behindDoc="1" locked="0" layoutInCell="1" allowOverlap="1" wp14:anchorId="6930CF12" wp14:editId="7CF5958A">
              <wp:simplePos x="0" y="0"/>
              <wp:positionH relativeFrom="page">
                <wp:posOffset>457200</wp:posOffset>
              </wp:positionH>
              <wp:positionV relativeFrom="page">
                <wp:posOffset>9377680</wp:posOffset>
              </wp:positionV>
              <wp:extent cx="6858000" cy="0"/>
              <wp:effectExtent l="9525" t="14605" r="9525" b="13970"/>
              <wp:wrapNone/>
              <wp:docPr id="611764355" name="Прямая соединительная линия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ECD8D1" id="Прямая соединительная линия 455" o:spid="_x0000_s1026" style="position:absolute;z-index:-25103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78784" behindDoc="1" locked="0" layoutInCell="1" allowOverlap="1" wp14:anchorId="1084C65A" wp14:editId="5171E894">
              <wp:simplePos x="0" y="0"/>
              <wp:positionH relativeFrom="page">
                <wp:posOffset>525145</wp:posOffset>
              </wp:positionH>
              <wp:positionV relativeFrom="page">
                <wp:posOffset>9411970</wp:posOffset>
              </wp:positionV>
              <wp:extent cx="180975" cy="177800"/>
              <wp:effectExtent l="1270" t="1270" r="0" b="1905"/>
              <wp:wrapNone/>
              <wp:docPr id="1267773721" name="Надпись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872F1" w14:textId="77777777" w:rsidR="00000000" w:rsidRDefault="00000000">
                          <w:pPr>
                            <w:pStyle w:val="a3"/>
                            <w:spacing w:line="264" w:lineRule="exact"/>
                            <w:ind w:left="20"/>
                          </w:pPr>
                          <w:r>
                            <w:rPr>
                              <w:color w:val="221F1F"/>
                            </w:rPr>
                            <w:t>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84C65A" id="_x0000_t202" coordsize="21600,21600" o:spt="202" path="m,l,21600r21600,l21600,xe">
              <v:stroke joinstyle="miter"/>
              <v:path gradientshapeok="t" o:connecttype="rect"/>
            </v:shapetype>
            <v:shape id="_x0000_s1323" type="#_x0000_t202" style="position:absolute;margin-left:41.35pt;margin-top:741.1pt;width:14.25pt;height:14pt;z-index:-25103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ly2QEAAJkDAAAOAAAAZHJzL2Uyb0RvYy54bWysU9uO0zAQfUfiHyy/06SL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m5+cukLaqpsD6xHsJ5Xni+ueiQfkgx8qyU0n8/AGkp+veWPYmDtRS0FNVSgFX8tJRB&#10;irm8DfMAHhyZtmPk2XWLN+xbY5KmJxZnwpx/knqe1Thgv36nW09/1P4nAA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q9f5ctkBAACZAwAADgAAAAAAAAAAAAAAAAAuAgAAZHJzL2Uyb0RvYy54bWxQSwECLQAUAAYACAAA&#10;ACEAwzZeHeAAAAAMAQAADwAAAAAAAAAAAAAAAAAzBAAAZHJzL2Rvd25yZXYueG1sUEsFBgAAAAAE&#10;AAQA8wAAAEAFAAAAAA==&#10;" filled="f" stroked="f">
              <v:textbox inset="0,0,0,0">
                <w:txbxContent>
                  <w:p w14:paraId="52F872F1" w14:textId="77777777" w:rsidR="00000000" w:rsidRDefault="00000000">
                    <w:pPr>
                      <w:pStyle w:val="a3"/>
                      <w:spacing w:line="264" w:lineRule="exact"/>
                      <w:ind w:left="20"/>
                    </w:pPr>
                    <w:r>
                      <w:rPr>
                        <w:color w:val="221F1F"/>
                      </w:rPr>
                      <w:t>85</w:t>
                    </w:r>
                  </w:p>
                </w:txbxContent>
              </v:textbox>
              <w10:wrap anchorx="page" anchory="page"/>
            </v:shape>
          </w:pict>
        </mc:Fallback>
      </mc:AlternateContent>
    </w:r>
    <w:r>
      <w:rPr>
        <w:noProof/>
      </w:rPr>
      <mc:AlternateContent>
        <mc:Choice Requires="wps">
          <w:drawing>
            <wp:anchor distT="0" distB="0" distL="114300" distR="114300" simplePos="0" relativeHeight="252279808" behindDoc="1" locked="0" layoutInCell="1" allowOverlap="1" wp14:anchorId="50BA11E2" wp14:editId="37E1056D">
              <wp:simplePos x="0" y="0"/>
              <wp:positionH relativeFrom="page">
                <wp:posOffset>4998085</wp:posOffset>
              </wp:positionH>
              <wp:positionV relativeFrom="page">
                <wp:posOffset>9413240</wp:posOffset>
              </wp:positionV>
              <wp:extent cx="2325370" cy="167005"/>
              <wp:effectExtent l="0" t="2540" r="1270" b="1905"/>
              <wp:wrapNone/>
              <wp:docPr id="2113026534" name="Надпись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0187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A11E2" id="Надпись 453" o:spid="_x0000_s1324" type="#_x0000_t202" style="position:absolute;margin-left:393.55pt;margin-top:741.2pt;width:183.1pt;height:13.15pt;z-index:-25103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4T/4dtwBAACaAwAADgAAAAAAAAAAAAAAAAAuAgAAZHJzL2Uyb0RvYy54bWxQSwECLQAU&#10;AAYACAAAACEAoFiD6OMAAAAOAQAADwAAAAAAAAAAAAAAAAA2BAAAZHJzL2Rvd25yZXYueG1sUEsF&#10;BgAAAAAEAAQA8wAAAEYFAAAAAA==&#10;" filled="f" stroked="f">
              <v:textbox inset="0,0,0,0">
                <w:txbxContent>
                  <w:p w14:paraId="5EA01873"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4058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62336" behindDoc="1" locked="0" layoutInCell="1" allowOverlap="1" wp14:anchorId="45B9C001" wp14:editId="0207C2D4">
              <wp:simplePos x="0" y="0"/>
              <wp:positionH relativeFrom="page">
                <wp:posOffset>457200</wp:posOffset>
              </wp:positionH>
              <wp:positionV relativeFrom="page">
                <wp:posOffset>9377680</wp:posOffset>
              </wp:positionV>
              <wp:extent cx="6858000" cy="0"/>
              <wp:effectExtent l="0" t="0" r="0" b="0"/>
              <wp:wrapNone/>
              <wp:docPr id="464" name="Прямая соединительная линия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2EBDFE" id="Прямая соединительная линия 464"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64384" behindDoc="1" locked="0" layoutInCell="1" allowOverlap="1" wp14:anchorId="7EC9F808" wp14:editId="253D53E1">
              <wp:simplePos x="0" y="0"/>
              <wp:positionH relativeFrom="page">
                <wp:posOffset>6983730</wp:posOffset>
              </wp:positionH>
              <wp:positionV relativeFrom="page">
                <wp:posOffset>9408795</wp:posOffset>
              </wp:positionV>
              <wp:extent cx="180975" cy="177800"/>
              <wp:effectExtent l="0" t="0" r="0" b="0"/>
              <wp:wrapNone/>
              <wp:docPr id="462" name="Надпись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E4322" w14:textId="77777777" w:rsidR="00000000" w:rsidRDefault="00000000">
                          <w:pPr>
                            <w:pStyle w:val="a3"/>
                            <w:spacing w:line="264" w:lineRule="exact"/>
                            <w:ind w:left="20"/>
                          </w:pPr>
                          <w:r>
                            <w:rPr>
                              <w:color w:val="221F1F"/>
                            </w:rPr>
                            <w:t>86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C9F808" id="_x0000_t202" coordsize="21600,21600" o:spt="202" path="m,l,21600r21600,l21600,xe">
              <v:stroke joinstyle="miter"/>
              <v:path gradientshapeok="t" o:connecttype="rect"/>
            </v:shapetype>
            <v:shape id="_x0000_s1325" type="#_x0000_t202" style="position:absolute;margin-left:549.9pt;margin-top:740.85pt;width:14.25pt;height:1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zTKs2doBAACZAwAADgAAAAAAAAAAAAAAAAAuAgAAZHJzL2Uyb0RvYy54bWxQSwECLQAUAAYA&#10;CAAAACEAwy6KquIAAAAPAQAADwAAAAAAAAAAAAAAAAA0BAAAZHJzL2Rvd25yZXYueG1sUEsFBgAA&#10;AAAEAAQA8wAAAEMFAAAAAA==&#10;" filled="f" stroked="f">
              <v:textbox inset="0,0,0,0">
                <w:txbxContent>
                  <w:p w14:paraId="122E4322" w14:textId="77777777" w:rsidR="00000000" w:rsidRDefault="00000000">
                    <w:pPr>
                      <w:pStyle w:val="a3"/>
                      <w:spacing w:line="264" w:lineRule="exact"/>
                      <w:ind w:left="20"/>
                    </w:pPr>
                    <w:r>
                      <w:rPr>
                        <w:color w:val="221F1F"/>
                      </w:rPr>
                      <w:t>86</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65408" behindDoc="1" locked="0" layoutInCell="1" allowOverlap="1" wp14:anchorId="3CC7AACB" wp14:editId="52EFEF3C">
              <wp:simplePos x="0" y="0"/>
              <wp:positionH relativeFrom="page">
                <wp:posOffset>502285</wp:posOffset>
              </wp:positionH>
              <wp:positionV relativeFrom="page">
                <wp:posOffset>9754235</wp:posOffset>
              </wp:positionV>
              <wp:extent cx="2446655" cy="167005"/>
              <wp:effectExtent l="0" t="0" r="0" b="0"/>
              <wp:wrapNone/>
              <wp:docPr id="460" name="Надпись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DA0E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7AACB" id="_x0000_s1326" type="#_x0000_t202" style="position:absolute;margin-left:39.55pt;margin-top:768.05pt;width:192.65pt;height:13.1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" filled="f" stroked="f">
              <v:textbox inset="0,0,0,0">
                <w:txbxContent>
                  <w:p w14:paraId="00EDA0EA"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B4D4"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63360" behindDoc="1" locked="0" layoutInCell="1" allowOverlap="1" wp14:anchorId="16B2D38A" wp14:editId="656A066F">
              <wp:simplePos x="0" y="0"/>
              <wp:positionH relativeFrom="page">
                <wp:posOffset>457200</wp:posOffset>
              </wp:positionH>
              <wp:positionV relativeFrom="page">
                <wp:posOffset>9377680</wp:posOffset>
              </wp:positionV>
              <wp:extent cx="6858000" cy="0"/>
              <wp:effectExtent l="0" t="0" r="0" b="0"/>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6D80A" id="Прямая соединительная линия 24"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66432" behindDoc="1" locked="0" layoutInCell="1" allowOverlap="1" wp14:anchorId="2F85BE18" wp14:editId="38DA7C88">
              <wp:simplePos x="0" y="0"/>
              <wp:positionH relativeFrom="page">
                <wp:posOffset>525145</wp:posOffset>
              </wp:positionH>
              <wp:positionV relativeFrom="page">
                <wp:posOffset>9411970</wp:posOffset>
              </wp:positionV>
              <wp:extent cx="180975" cy="177800"/>
              <wp:effectExtent l="0" t="0" r="0" b="0"/>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37AF2" w14:textId="77777777" w:rsidR="00000000" w:rsidRDefault="00000000">
                          <w:pPr>
                            <w:pStyle w:val="a3"/>
                            <w:spacing w:line="264" w:lineRule="exact"/>
                            <w:ind w:left="20"/>
                          </w:pPr>
                          <w:r>
                            <w:rPr>
                              <w:color w:val="221F1F"/>
                            </w:rPr>
                            <w:t>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85BE18" id="_x0000_t202" coordsize="21600,21600" o:spt="202" path="m,l,21600r21600,l21600,xe">
              <v:stroke joinstyle="miter"/>
              <v:path gradientshapeok="t" o:connecttype="rect"/>
            </v:shapetype>
            <v:shape id="Надпись 22" o:spid="_x0000_s1201" type="#_x0000_t202" style="position:absolute;margin-left:41.35pt;margin-top:741.1pt;width:14.25pt;height:14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" filled="f" stroked="f">
              <v:textbox inset="0,0,0,0">
                <w:txbxContent>
                  <w:p w14:paraId="08437AF2" w14:textId="77777777" w:rsidR="00000000" w:rsidRDefault="00000000">
                    <w:pPr>
                      <w:pStyle w:val="a3"/>
                      <w:spacing w:line="264" w:lineRule="exact"/>
                      <w:ind w:left="20"/>
                    </w:pPr>
                    <w:r>
                      <w:rPr>
                        <w:color w:val="221F1F"/>
                      </w:rPr>
                      <w:t>13</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67456" behindDoc="1" locked="0" layoutInCell="1" allowOverlap="1" wp14:anchorId="30E830C5" wp14:editId="56A3B45B">
              <wp:simplePos x="0" y="0"/>
              <wp:positionH relativeFrom="page">
                <wp:posOffset>5097145</wp:posOffset>
              </wp:positionH>
              <wp:positionV relativeFrom="page">
                <wp:posOffset>9408795</wp:posOffset>
              </wp:positionV>
              <wp:extent cx="2232025" cy="165735"/>
              <wp:effectExtent l="0" t="0" r="0" b="0"/>
              <wp:wrapNone/>
              <wp:docPr id="20" name="Надпись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1F7CA"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830C5" id="_x0000_s1202" type="#_x0000_t202" style="position:absolute;margin-left:401.35pt;margin-top:740.85pt;width:175.75pt;height:13.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" filled="f" stroked="f">
              <v:textbox inset="0,0,0,0">
                <w:txbxContent>
                  <w:p w14:paraId="1431F7CA"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F6A35" w14:textId="3D50F510" w:rsidR="00000000" w:rsidRDefault="0033608E">
    <w:pPr>
      <w:pStyle w:val="a3"/>
      <w:spacing w:line="14" w:lineRule="auto"/>
      <w:rPr>
        <w:sz w:val="20"/>
      </w:rPr>
    </w:pPr>
    <w:r>
      <w:rPr>
        <w:noProof/>
      </w:rPr>
      <mc:AlternateContent>
        <mc:Choice Requires="wps">
          <w:drawing>
            <wp:anchor distT="0" distB="0" distL="114300" distR="114300" simplePos="0" relativeHeight="252280832" behindDoc="1" locked="0" layoutInCell="1" allowOverlap="1" wp14:anchorId="0D4CE4DE" wp14:editId="278BE806">
              <wp:simplePos x="0" y="0"/>
              <wp:positionH relativeFrom="page">
                <wp:posOffset>457200</wp:posOffset>
              </wp:positionH>
              <wp:positionV relativeFrom="page">
                <wp:posOffset>9377680</wp:posOffset>
              </wp:positionV>
              <wp:extent cx="6858000" cy="0"/>
              <wp:effectExtent l="9525" t="14605" r="9525" b="13970"/>
              <wp:wrapNone/>
              <wp:docPr id="182945666" name="Прямая соединительная линия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F6D5B" id="Прямая соединительная линия 452" o:spid="_x0000_s1026" style="position:absolute;z-index:-25103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81856" behindDoc="1" locked="0" layoutInCell="1" allowOverlap="1" wp14:anchorId="59F4E35A" wp14:editId="41C545B5">
              <wp:simplePos x="0" y="0"/>
              <wp:positionH relativeFrom="page">
                <wp:posOffset>525145</wp:posOffset>
              </wp:positionH>
              <wp:positionV relativeFrom="page">
                <wp:posOffset>9411970</wp:posOffset>
              </wp:positionV>
              <wp:extent cx="180975" cy="177800"/>
              <wp:effectExtent l="1270" t="1270" r="0" b="1905"/>
              <wp:wrapNone/>
              <wp:docPr id="1225812639" name="Надпись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6AD77" w14:textId="77777777" w:rsidR="00000000" w:rsidRDefault="00000000">
                          <w:pPr>
                            <w:pStyle w:val="a3"/>
                            <w:spacing w:line="264" w:lineRule="exact"/>
                            <w:ind w:left="20"/>
                          </w:pPr>
                          <w:r>
                            <w:rPr>
                              <w:color w:val="221F1F"/>
                            </w:rPr>
                            <w:t>87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4E35A" id="_x0000_t202" coordsize="21600,21600" o:spt="202" path="m,l,21600r21600,l21600,xe">
              <v:stroke joinstyle="miter"/>
              <v:path gradientshapeok="t" o:connecttype="rect"/>
            </v:shapetype>
            <v:shape id="Надпись 451" o:spid="_x0000_s1327" type="#_x0000_t202" style="position:absolute;margin-left:41.35pt;margin-top:741.1pt;width:14.25pt;height:14pt;z-index:-25103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CYbI//aAQAAmQMAAA4AAAAAAAAAAAAAAAAALgIAAGRycy9lMm9Eb2MueG1sUEsBAi0AFAAGAAgA&#10;AAAhAMM2Xh3gAAAADAEAAA8AAAAAAAAAAAAAAAAANAQAAGRycy9kb3ducmV2LnhtbFBLBQYAAAAA&#10;BAAEAPMAAABBBQAAAAA=&#10;" filled="f" stroked="f">
              <v:textbox inset="0,0,0,0">
                <w:txbxContent>
                  <w:p w14:paraId="5286AD77" w14:textId="77777777" w:rsidR="00000000" w:rsidRDefault="00000000">
                    <w:pPr>
                      <w:pStyle w:val="a3"/>
                      <w:spacing w:line="264" w:lineRule="exact"/>
                      <w:ind w:left="20"/>
                    </w:pPr>
                    <w:r>
                      <w:rPr>
                        <w:color w:val="221F1F"/>
                      </w:rPr>
                      <w:t>87</w:t>
                    </w:r>
                  </w:p>
                </w:txbxContent>
              </v:textbox>
              <w10:wrap anchorx="page" anchory="page"/>
            </v:shape>
          </w:pict>
        </mc:Fallback>
      </mc:AlternateContent>
    </w:r>
    <w:r>
      <w:rPr>
        <w:noProof/>
      </w:rPr>
      <mc:AlternateContent>
        <mc:Choice Requires="wps">
          <w:drawing>
            <wp:anchor distT="0" distB="0" distL="114300" distR="114300" simplePos="0" relativeHeight="252282880" behindDoc="1" locked="0" layoutInCell="1" allowOverlap="1" wp14:anchorId="22C2D135" wp14:editId="440A3FAF">
              <wp:simplePos x="0" y="0"/>
              <wp:positionH relativeFrom="page">
                <wp:posOffset>4998085</wp:posOffset>
              </wp:positionH>
              <wp:positionV relativeFrom="page">
                <wp:posOffset>9413240</wp:posOffset>
              </wp:positionV>
              <wp:extent cx="2325370" cy="167005"/>
              <wp:effectExtent l="0" t="2540" r="1270" b="1905"/>
              <wp:wrapNone/>
              <wp:docPr id="751755286" name="Надпись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E605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2D135" id="Надпись 450" o:spid="_x0000_s1328" type="#_x0000_t202" style="position:absolute;margin-left:393.55pt;margin-top:741.2pt;width:183.1pt;height:13.15pt;z-index:-25103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bPMi+9wBAACaAwAADgAAAAAAAAAAAAAAAAAuAgAAZHJzL2Uyb0RvYy54bWxQSwECLQAU&#10;AAYACAAAACEAoFiD6OMAAAAOAQAADwAAAAAAAAAAAAAAAAA2BAAAZHJzL2Rvd25yZXYueG1sUEsF&#10;BgAAAAAEAAQA8wAAAEYFAAAAAA==&#10;" filled="f" stroked="f">
              <v:textbox inset="0,0,0,0">
                <w:txbxContent>
                  <w:p w14:paraId="50AE605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2CB05" w14:textId="0C4DC470" w:rsidR="00000000" w:rsidRDefault="0033608E">
    <w:pPr>
      <w:pStyle w:val="a3"/>
      <w:spacing w:line="14" w:lineRule="auto"/>
      <w:rPr>
        <w:sz w:val="20"/>
      </w:rPr>
    </w:pPr>
    <w:r>
      <w:rPr>
        <w:noProof/>
      </w:rPr>
      <mc:AlternateContent>
        <mc:Choice Requires="wps">
          <w:drawing>
            <wp:anchor distT="0" distB="0" distL="114300" distR="114300" simplePos="0" relativeHeight="252283904" behindDoc="1" locked="0" layoutInCell="1" allowOverlap="1" wp14:anchorId="26E0AC1B" wp14:editId="6AA9B9E7">
              <wp:simplePos x="0" y="0"/>
              <wp:positionH relativeFrom="page">
                <wp:posOffset>457200</wp:posOffset>
              </wp:positionH>
              <wp:positionV relativeFrom="page">
                <wp:posOffset>9377680</wp:posOffset>
              </wp:positionV>
              <wp:extent cx="6858000" cy="0"/>
              <wp:effectExtent l="9525" t="14605" r="9525" b="13970"/>
              <wp:wrapNone/>
              <wp:docPr id="1976148424" name="Прямая соединительная линия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274BEE" id="Прямая соединительная линия 449" o:spid="_x0000_s1026" style="position:absolute;z-index:-25103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84928" behindDoc="1" locked="0" layoutInCell="1" allowOverlap="1" wp14:anchorId="14375716" wp14:editId="42E9E40A">
              <wp:simplePos x="0" y="0"/>
              <wp:positionH relativeFrom="page">
                <wp:posOffset>525145</wp:posOffset>
              </wp:positionH>
              <wp:positionV relativeFrom="page">
                <wp:posOffset>9411970</wp:posOffset>
              </wp:positionV>
              <wp:extent cx="180975" cy="177800"/>
              <wp:effectExtent l="1270" t="1270" r="0" b="1905"/>
              <wp:wrapNone/>
              <wp:docPr id="476662931" name="Надпись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C69B" w14:textId="77777777" w:rsidR="00000000" w:rsidRDefault="00000000">
                          <w:pPr>
                            <w:pStyle w:val="a3"/>
                            <w:spacing w:line="264" w:lineRule="exact"/>
                            <w:ind w:left="20"/>
                          </w:pPr>
                          <w:r>
                            <w:rPr>
                              <w:color w:val="221F1F"/>
                            </w:rPr>
                            <w:t>89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375716" id="_x0000_t202" coordsize="21600,21600" o:spt="202" path="m,l,21600r21600,l21600,xe">
              <v:stroke joinstyle="miter"/>
              <v:path gradientshapeok="t" o:connecttype="rect"/>
            </v:shapetype>
            <v:shape id="_x0000_s1329" type="#_x0000_t202" style="position:absolute;margin-left:41.35pt;margin-top:741.1pt;width:14.25pt;height:14pt;z-index:-25103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ZU2QEAAJkDAAAOAAAAZHJzL2Uyb0RvYy54bWysU9uO0zAQfUfiHyy/06SL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m5+ctN1BbVVFifWA/hPC8831x0SD+kGHlWSum/H4C0FP17y57EwVoKWopqKcAqflrK&#10;IMVc3oZ5AA+OTNsx8uy6xRv2rTFJ0xOLM2HOP0k9z2ocsF+/062nP2r/Ew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QP52VNkBAACZAwAADgAAAAAAAAAAAAAAAAAuAgAAZHJzL2Uyb0RvYy54bWxQSwECLQAUAAYACAAA&#10;ACEAwzZeHeAAAAAMAQAADwAAAAAAAAAAAAAAAAAzBAAAZHJzL2Rvd25yZXYueG1sUEsFBgAAAAAE&#10;AAQA8wAAAEAFAAAAAA==&#10;" filled="f" stroked="f">
              <v:textbox inset="0,0,0,0">
                <w:txbxContent>
                  <w:p w14:paraId="595DC69B" w14:textId="77777777" w:rsidR="00000000" w:rsidRDefault="00000000">
                    <w:pPr>
                      <w:pStyle w:val="a3"/>
                      <w:spacing w:line="264" w:lineRule="exact"/>
                      <w:ind w:left="20"/>
                    </w:pPr>
                    <w:r>
                      <w:rPr>
                        <w:color w:val="221F1F"/>
                      </w:rPr>
                      <w:t>89</w:t>
                    </w:r>
                  </w:p>
                </w:txbxContent>
              </v:textbox>
              <w10:wrap anchorx="page" anchory="page"/>
            </v:shape>
          </w:pict>
        </mc:Fallback>
      </mc:AlternateContent>
    </w:r>
    <w:r>
      <w:rPr>
        <w:noProof/>
      </w:rPr>
      <mc:AlternateContent>
        <mc:Choice Requires="wps">
          <w:drawing>
            <wp:anchor distT="0" distB="0" distL="114300" distR="114300" simplePos="0" relativeHeight="252285952" behindDoc="1" locked="0" layoutInCell="1" allowOverlap="1" wp14:anchorId="2A14A137" wp14:editId="1E5DA498">
              <wp:simplePos x="0" y="0"/>
              <wp:positionH relativeFrom="page">
                <wp:posOffset>4998085</wp:posOffset>
              </wp:positionH>
              <wp:positionV relativeFrom="page">
                <wp:posOffset>9413240</wp:posOffset>
              </wp:positionV>
              <wp:extent cx="2325370" cy="167005"/>
              <wp:effectExtent l="0" t="2540" r="1270" b="1905"/>
              <wp:wrapNone/>
              <wp:docPr id="167153943" name="Надпись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8310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4A137" id="Надпись 447" o:spid="_x0000_s1330" type="#_x0000_t202" style="position:absolute;margin-left:393.55pt;margin-top:741.2pt;width:183.1pt;height:13.15pt;z-index:-25103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3EVpHdwBAACaAwAADgAAAAAAAAAAAAAAAAAuAgAAZHJzL2Uyb0RvYy54bWxQSwECLQAU&#10;AAYACAAAACEAoFiD6OMAAAAOAQAADwAAAAAAAAAAAAAAAAA2BAAAZHJzL2Rvd25yZXYueG1sUEsF&#10;BgAAAAAEAAQA8wAAAEYFAAAAAA==&#10;" filled="f" stroked="f">
              <v:textbox inset="0,0,0,0">
                <w:txbxContent>
                  <w:p w14:paraId="7308310F"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D011B" w14:textId="6DE913E8" w:rsidR="00000000" w:rsidRDefault="0033608E">
    <w:pPr>
      <w:pStyle w:val="a3"/>
      <w:spacing w:line="14" w:lineRule="auto"/>
      <w:rPr>
        <w:sz w:val="20"/>
      </w:rPr>
    </w:pPr>
    <w:r>
      <w:rPr>
        <w:noProof/>
      </w:rPr>
      <mc:AlternateContent>
        <mc:Choice Requires="wps">
          <w:drawing>
            <wp:anchor distT="0" distB="0" distL="114300" distR="114300" simplePos="0" relativeHeight="252286976" behindDoc="1" locked="0" layoutInCell="1" allowOverlap="1" wp14:anchorId="747973A0" wp14:editId="78FF1C2E">
              <wp:simplePos x="0" y="0"/>
              <wp:positionH relativeFrom="page">
                <wp:posOffset>457200</wp:posOffset>
              </wp:positionH>
              <wp:positionV relativeFrom="page">
                <wp:posOffset>9377680</wp:posOffset>
              </wp:positionV>
              <wp:extent cx="6858000" cy="0"/>
              <wp:effectExtent l="9525" t="14605" r="9525" b="13970"/>
              <wp:wrapNone/>
              <wp:docPr id="2045962173" name="Прямая соединительная линия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09339" id="Прямая соединительная линия 446" o:spid="_x0000_s1026" style="position:absolute;z-index:-25102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88000" behindDoc="1" locked="0" layoutInCell="1" allowOverlap="1" wp14:anchorId="7255A740" wp14:editId="2613150E">
              <wp:simplePos x="0" y="0"/>
              <wp:positionH relativeFrom="page">
                <wp:posOffset>6983730</wp:posOffset>
              </wp:positionH>
              <wp:positionV relativeFrom="page">
                <wp:posOffset>9408795</wp:posOffset>
              </wp:positionV>
              <wp:extent cx="180975" cy="177800"/>
              <wp:effectExtent l="1905" t="0" r="0" b="0"/>
              <wp:wrapNone/>
              <wp:docPr id="172750727" name="Надпись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DC9A0" w14:textId="77777777" w:rsidR="00000000" w:rsidRDefault="00000000">
                          <w:pPr>
                            <w:pStyle w:val="a3"/>
                            <w:spacing w:line="264" w:lineRule="exact"/>
                            <w:ind w:left="20"/>
                          </w:pPr>
                          <w:r>
                            <w:rPr>
                              <w:color w:val="221F1F"/>
                            </w:rPr>
                            <w:t>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5A740" id="_x0000_t202" coordsize="21600,21600" o:spt="202" path="m,l,21600r21600,l21600,xe">
              <v:stroke joinstyle="miter"/>
              <v:path gradientshapeok="t" o:connecttype="rect"/>
            </v:shapetype>
            <v:shape id="Надпись 445" o:spid="_x0000_s1331" type="#_x0000_t202" style="position:absolute;margin-left:549.9pt;margin-top:740.85pt;width:14.25pt;height:14pt;z-index:-25102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8Eg9stoBAACZAwAADgAAAAAAAAAAAAAAAAAuAgAAZHJzL2Uyb0RvYy54bWxQSwECLQAUAAYA&#10;CAAAACEAwy6KquIAAAAPAQAADwAAAAAAAAAAAAAAAAA0BAAAZHJzL2Rvd25yZXYueG1sUEsFBgAA&#10;AAAEAAQA8wAAAEMFAAAAAA==&#10;" filled="f" stroked="f">
              <v:textbox inset="0,0,0,0">
                <w:txbxContent>
                  <w:p w14:paraId="1DCDC9A0" w14:textId="77777777" w:rsidR="00000000" w:rsidRDefault="00000000">
                    <w:pPr>
                      <w:pStyle w:val="a3"/>
                      <w:spacing w:line="264" w:lineRule="exact"/>
                      <w:ind w:left="20"/>
                    </w:pPr>
                    <w:r>
                      <w:rPr>
                        <w:color w:val="221F1F"/>
                      </w:rPr>
                      <w:t>90</w:t>
                    </w:r>
                  </w:p>
                </w:txbxContent>
              </v:textbox>
              <w10:wrap anchorx="page" anchory="page"/>
            </v:shape>
          </w:pict>
        </mc:Fallback>
      </mc:AlternateContent>
    </w:r>
    <w:r>
      <w:rPr>
        <w:noProof/>
      </w:rPr>
      <mc:AlternateContent>
        <mc:Choice Requires="wps">
          <w:drawing>
            <wp:anchor distT="0" distB="0" distL="114300" distR="114300" simplePos="0" relativeHeight="252289024" behindDoc="1" locked="0" layoutInCell="1" allowOverlap="1" wp14:anchorId="5AFE3244" wp14:editId="57F782FA">
              <wp:simplePos x="0" y="0"/>
              <wp:positionH relativeFrom="page">
                <wp:posOffset>502285</wp:posOffset>
              </wp:positionH>
              <wp:positionV relativeFrom="page">
                <wp:posOffset>9754235</wp:posOffset>
              </wp:positionV>
              <wp:extent cx="2446655" cy="167005"/>
              <wp:effectExtent l="0" t="635" r="3810" b="3810"/>
              <wp:wrapNone/>
              <wp:docPr id="1799185834" name="Надпись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2FB8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FE3244" id="Надпись 444" o:spid="_x0000_s1332" type="#_x0000_t202" style="position:absolute;margin-left:39.55pt;margin-top:768.05pt;width:192.65pt;height:13.15pt;z-index:-25102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" filled="f" stroked="f">
              <v:textbox inset="0,0,0,0">
                <w:txbxContent>
                  <w:p w14:paraId="38A2FB80"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188BE" w14:textId="357E5C51" w:rsidR="00000000" w:rsidRDefault="0033608E">
    <w:pPr>
      <w:pStyle w:val="a3"/>
      <w:spacing w:line="14" w:lineRule="auto"/>
      <w:rPr>
        <w:sz w:val="20"/>
      </w:rPr>
    </w:pPr>
    <w:r>
      <w:rPr>
        <w:noProof/>
      </w:rPr>
      <mc:AlternateContent>
        <mc:Choice Requires="wps">
          <w:drawing>
            <wp:anchor distT="0" distB="0" distL="114300" distR="114300" simplePos="0" relativeHeight="252290048" behindDoc="1" locked="0" layoutInCell="1" allowOverlap="1" wp14:anchorId="64DB49D2" wp14:editId="46F4B987">
              <wp:simplePos x="0" y="0"/>
              <wp:positionH relativeFrom="page">
                <wp:posOffset>457200</wp:posOffset>
              </wp:positionH>
              <wp:positionV relativeFrom="page">
                <wp:posOffset>9377680</wp:posOffset>
              </wp:positionV>
              <wp:extent cx="6858000" cy="0"/>
              <wp:effectExtent l="9525" t="14605" r="9525" b="13970"/>
              <wp:wrapNone/>
              <wp:docPr id="475134203" name="Прямая соединительная линия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CCF766" id="Прямая соединительная линия 443" o:spid="_x0000_s1026" style="position:absolute;z-index:-25102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91072" behindDoc="1" locked="0" layoutInCell="1" allowOverlap="1" wp14:anchorId="4BABE570" wp14:editId="27A4DDA2">
              <wp:simplePos x="0" y="0"/>
              <wp:positionH relativeFrom="page">
                <wp:posOffset>525145</wp:posOffset>
              </wp:positionH>
              <wp:positionV relativeFrom="page">
                <wp:posOffset>9411970</wp:posOffset>
              </wp:positionV>
              <wp:extent cx="180975" cy="177800"/>
              <wp:effectExtent l="1270" t="1270" r="0" b="1905"/>
              <wp:wrapNone/>
              <wp:docPr id="2010648471" name="Надпись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82A32" w14:textId="77777777" w:rsidR="00000000" w:rsidRDefault="00000000">
                          <w:pPr>
                            <w:pStyle w:val="a3"/>
                            <w:spacing w:line="264" w:lineRule="exact"/>
                            <w:ind w:left="20"/>
                          </w:pPr>
                          <w:r>
                            <w:rPr>
                              <w:color w:val="221F1F"/>
                            </w:rPr>
                            <w:t>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BE570" id="_x0000_t202" coordsize="21600,21600" o:spt="202" path="m,l,21600r21600,l21600,xe">
              <v:stroke joinstyle="miter"/>
              <v:path gradientshapeok="t" o:connecttype="rect"/>
            </v:shapetype>
            <v:shape id="Надпись 442" o:spid="_x0000_s1333" type="#_x0000_t202" style="position:absolute;margin-left:41.35pt;margin-top:741.1pt;width:14.25pt;height:14pt;z-index:-25102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zoX2QEAAJkDAAAOAAAAZHJzL2Uyb0RvYy54bWysU9uO0zAQfUfiHyy/06Qr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" filled="f" stroked="f">
              <v:textbox inset="0,0,0,0">
                <w:txbxContent>
                  <w:p w14:paraId="45782A32" w14:textId="77777777" w:rsidR="00000000" w:rsidRDefault="00000000">
                    <w:pPr>
                      <w:pStyle w:val="a3"/>
                      <w:spacing w:line="264" w:lineRule="exact"/>
                      <w:ind w:left="20"/>
                    </w:pPr>
                    <w:r>
                      <w:rPr>
                        <w:color w:val="221F1F"/>
                      </w:rPr>
                      <w:t>91</w:t>
                    </w:r>
                  </w:p>
                </w:txbxContent>
              </v:textbox>
              <w10:wrap anchorx="page" anchory="page"/>
            </v:shape>
          </w:pict>
        </mc:Fallback>
      </mc:AlternateContent>
    </w:r>
    <w:r>
      <w:rPr>
        <w:noProof/>
      </w:rPr>
      <mc:AlternateContent>
        <mc:Choice Requires="wps">
          <w:drawing>
            <wp:anchor distT="0" distB="0" distL="114300" distR="114300" simplePos="0" relativeHeight="252292096" behindDoc="1" locked="0" layoutInCell="1" allowOverlap="1" wp14:anchorId="1C8DE5F6" wp14:editId="17340B41">
              <wp:simplePos x="0" y="0"/>
              <wp:positionH relativeFrom="page">
                <wp:posOffset>4998085</wp:posOffset>
              </wp:positionH>
              <wp:positionV relativeFrom="page">
                <wp:posOffset>9413240</wp:posOffset>
              </wp:positionV>
              <wp:extent cx="2325370" cy="167005"/>
              <wp:effectExtent l="0" t="2540" r="1270" b="1905"/>
              <wp:wrapNone/>
              <wp:docPr id="1038190114" name="Надпись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A091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DE5F6" id="Надпись 441" o:spid="_x0000_s1334" type="#_x0000_t202" style="position:absolute;margin-left:393.55pt;margin-top:741.2pt;width:183.1pt;height:13.15pt;z-index:-25102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MM7E9wBAACaAwAADgAAAAAAAAAAAAAAAAAuAgAAZHJzL2Uyb0RvYy54bWxQSwECLQAU&#10;AAYACAAAACEAoFiD6OMAAAAOAQAADwAAAAAAAAAAAAAAAAA2BAAAZHJzL2Rvd25yZXYueG1sUEsF&#10;BgAAAAAEAAQA8wAAAEYFAAAAAA==&#10;" filled="f" stroked="f">
              <v:textbox inset="0,0,0,0">
                <w:txbxContent>
                  <w:p w14:paraId="0C2A0914"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8EDC8"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96128" behindDoc="1" locked="0" layoutInCell="1" allowOverlap="1" wp14:anchorId="59B9A132" wp14:editId="4169D12F">
              <wp:simplePos x="0" y="0"/>
              <wp:positionH relativeFrom="page">
                <wp:posOffset>457200</wp:posOffset>
              </wp:positionH>
              <wp:positionV relativeFrom="page">
                <wp:posOffset>9377680</wp:posOffset>
              </wp:positionV>
              <wp:extent cx="6858000" cy="0"/>
              <wp:effectExtent l="0" t="0" r="0" b="0"/>
              <wp:wrapNone/>
              <wp:docPr id="470" name="Прямая соединительная линия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49E96F" id="Прямая соединительная линия 470"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697152" behindDoc="1" locked="0" layoutInCell="1" allowOverlap="1" wp14:anchorId="138ABFA2" wp14:editId="4CE66F3C">
              <wp:simplePos x="0" y="0"/>
              <wp:positionH relativeFrom="page">
                <wp:posOffset>6983730</wp:posOffset>
              </wp:positionH>
              <wp:positionV relativeFrom="page">
                <wp:posOffset>9408795</wp:posOffset>
              </wp:positionV>
              <wp:extent cx="180975" cy="177800"/>
              <wp:effectExtent l="0" t="0" r="0" b="0"/>
              <wp:wrapNone/>
              <wp:docPr id="468" name="Надпись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7C27B" w14:textId="77777777" w:rsidR="00000000" w:rsidRDefault="00000000">
                          <w:pPr>
                            <w:pStyle w:val="a3"/>
                            <w:spacing w:line="264" w:lineRule="exact"/>
                            <w:ind w:left="20"/>
                          </w:pPr>
                          <w:r>
                            <w:rPr>
                              <w:color w:val="221F1F"/>
                            </w:rP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8ABFA2" id="_x0000_t202" coordsize="21600,21600" o:spt="202" path="m,l,21600r21600,l21600,xe">
              <v:stroke joinstyle="miter"/>
              <v:path gradientshapeok="t" o:connecttype="rect"/>
            </v:shapetype>
            <v:shape id="_x0000_s1335" type="#_x0000_t202" style="position:absolute;margin-left:549.9pt;margin-top:740.85pt;width:14.25pt;height:14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0M5vvNoBAACZAwAADgAAAAAAAAAAAAAAAAAuAgAAZHJzL2Uyb0RvYy54bWxQSwECLQAUAAYA&#10;CAAAACEAwy6KquIAAAAPAQAADwAAAAAAAAAAAAAAAAA0BAAAZHJzL2Rvd25yZXYueG1sUEsFBgAA&#10;AAAEAAQA8wAAAEMFAAAAAA==&#10;" filled="f" stroked="f">
              <v:textbox inset="0,0,0,0">
                <w:txbxContent>
                  <w:p w14:paraId="1B97C27B" w14:textId="77777777" w:rsidR="00000000" w:rsidRDefault="00000000">
                    <w:pPr>
                      <w:pStyle w:val="a3"/>
                      <w:spacing w:line="264" w:lineRule="exact"/>
                      <w:ind w:left="20"/>
                    </w:pPr>
                    <w:r>
                      <w:rPr>
                        <w:color w:val="221F1F"/>
                      </w:rPr>
                      <w:t>92</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698176" behindDoc="1" locked="0" layoutInCell="1" allowOverlap="1" wp14:anchorId="3F463247" wp14:editId="0303B3B3">
              <wp:simplePos x="0" y="0"/>
              <wp:positionH relativeFrom="page">
                <wp:posOffset>502285</wp:posOffset>
              </wp:positionH>
              <wp:positionV relativeFrom="page">
                <wp:posOffset>9754235</wp:posOffset>
              </wp:positionV>
              <wp:extent cx="2446655" cy="167005"/>
              <wp:effectExtent l="0" t="0" r="0" b="0"/>
              <wp:wrapNone/>
              <wp:docPr id="466" name="Надпись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5921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63247" id="_x0000_s1336" type="#_x0000_t202" style="position:absolute;margin-left:39.55pt;margin-top:768.05pt;width:192.65pt;height:13.1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" filled="f" stroked="f">
              <v:textbox inset="0,0,0,0">
                <w:txbxContent>
                  <w:p w14:paraId="0B05921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8698D"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699200" behindDoc="1" locked="0" layoutInCell="1" allowOverlap="1" wp14:anchorId="40118EB4" wp14:editId="7C9C5D77">
              <wp:simplePos x="0" y="0"/>
              <wp:positionH relativeFrom="page">
                <wp:posOffset>457200</wp:posOffset>
              </wp:positionH>
              <wp:positionV relativeFrom="page">
                <wp:posOffset>9377680</wp:posOffset>
              </wp:positionV>
              <wp:extent cx="6858000" cy="0"/>
              <wp:effectExtent l="0" t="0" r="0" b="0"/>
              <wp:wrapNone/>
              <wp:docPr id="476" name="Прямая соединительная линия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C35E2" id="Прямая соединительная линия 476"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00224" behindDoc="1" locked="0" layoutInCell="1" allowOverlap="1" wp14:anchorId="15BA996A" wp14:editId="329C42A9">
              <wp:simplePos x="0" y="0"/>
              <wp:positionH relativeFrom="page">
                <wp:posOffset>525145</wp:posOffset>
              </wp:positionH>
              <wp:positionV relativeFrom="page">
                <wp:posOffset>9411970</wp:posOffset>
              </wp:positionV>
              <wp:extent cx="180975" cy="177800"/>
              <wp:effectExtent l="0" t="0" r="0" b="0"/>
              <wp:wrapNone/>
              <wp:docPr id="474" name="Надпись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00CC70" w14:textId="77777777" w:rsidR="00000000" w:rsidRDefault="00000000">
                          <w:pPr>
                            <w:pStyle w:val="a3"/>
                            <w:spacing w:line="264" w:lineRule="exact"/>
                            <w:ind w:left="20"/>
                          </w:pPr>
                          <w:r>
                            <w:rPr>
                              <w:color w:val="221F1F"/>
                            </w:rPr>
                            <w:t>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BA996A" id="_x0000_t202" coordsize="21600,21600" o:spt="202" path="m,l,21600r21600,l21600,xe">
              <v:stroke joinstyle="miter"/>
              <v:path gradientshapeok="t" o:connecttype="rect"/>
            </v:shapetype>
            <v:shape id="_x0000_s1337" type="#_x0000_t202" style="position:absolute;margin-left:41.35pt;margin-top:741.1pt;width:14.25pt;height:14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Dvn4JraAQAAmQMAAA4AAAAAAAAAAAAAAAAALgIAAGRycy9lMm9Eb2MueG1sUEsBAi0AFAAGAAgA&#10;AAAhAMM2Xh3gAAAADAEAAA8AAAAAAAAAAAAAAAAANAQAAGRycy9kb3ducmV2LnhtbFBLBQYAAAAA&#10;BAAEAPMAAABBBQAAAAA=&#10;" filled="f" stroked="f">
              <v:textbox inset="0,0,0,0">
                <w:txbxContent>
                  <w:p w14:paraId="6F00CC70" w14:textId="77777777" w:rsidR="00000000" w:rsidRDefault="00000000">
                    <w:pPr>
                      <w:pStyle w:val="a3"/>
                      <w:spacing w:line="264" w:lineRule="exact"/>
                      <w:ind w:left="20"/>
                    </w:pPr>
                    <w:r>
                      <w:rPr>
                        <w:color w:val="221F1F"/>
                      </w:rPr>
                      <w:t>93</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01248" behindDoc="1" locked="0" layoutInCell="1" allowOverlap="1" wp14:anchorId="2FB62E5A" wp14:editId="7B1D0E2E">
              <wp:simplePos x="0" y="0"/>
              <wp:positionH relativeFrom="page">
                <wp:posOffset>4998085</wp:posOffset>
              </wp:positionH>
              <wp:positionV relativeFrom="page">
                <wp:posOffset>9413240</wp:posOffset>
              </wp:positionV>
              <wp:extent cx="2325370" cy="167005"/>
              <wp:effectExtent l="0" t="0" r="0" b="0"/>
              <wp:wrapNone/>
              <wp:docPr id="472" name="Надпись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384D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62E5A" id="_x0000_s1338" type="#_x0000_t202" style="position:absolute;margin-left:393.55pt;margin-top:741.2pt;width:183.1pt;height:13.15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cQ/hntwBAACaAwAADgAAAAAAAAAAAAAAAAAuAgAAZHJzL2Uyb0RvYy54bWxQSwECLQAU&#10;AAYACAAAACEAoFiD6OMAAAAOAQAADwAAAAAAAAAAAAAAAAA2BAAAZHJzL2Rvd25yZXYueG1sUEsF&#10;BgAAAAAEAAQA8wAAAEYFAAAAAA==&#10;" filled="f" stroked="f">
              <v:textbox inset="0,0,0,0">
                <w:txbxContent>
                  <w:p w14:paraId="4E6384D2"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51C00" w14:textId="187DDE89" w:rsidR="00000000" w:rsidRDefault="0033608E">
    <w:pPr>
      <w:pStyle w:val="a3"/>
      <w:spacing w:line="14" w:lineRule="auto"/>
      <w:rPr>
        <w:sz w:val="20"/>
      </w:rPr>
    </w:pPr>
    <w:r>
      <w:rPr>
        <w:noProof/>
      </w:rPr>
      <mc:AlternateContent>
        <mc:Choice Requires="wps">
          <w:drawing>
            <wp:anchor distT="0" distB="0" distL="114300" distR="114300" simplePos="0" relativeHeight="252293120" behindDoc="1" locked="0" layoutInCell="1" allowOverlap="1" wp14:anchorId="0ABBD3E7" wp14:editId="0FC876AF">
              <wp:simplePos x="0" y="0"/>
              <wp:positionH relativeFrom="page">
                <wp:posOffset>457200</wp:posOffset>
              </wp:positionH>
              <wp:positionV relativeFrom="page">
                <wp:posOffset>9377680</wp:posOffset>
              </wp:positionV>
              <wp:extent cx="6858000" cy="0"/>
              <wp:effectExtent l="9525" t="14605" r="9525" b="13970"/>
              <wp:wrapNone/>
              <wp:docPr id="1677441670" name="Прямая соединительная линия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B613C" id="Прямая соединительная линия 440" o:spid="_x0000_s1026" style="position:absolute;z-index:-25102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94144" behindDoc="1" locked="0" layoutInCell="1" allowOverlap="1" wp14:anchorId="62BD0DF9" wp14:editId="28DB4D0D">
              <wp:simplePos x="0" y="0"/>
              <wp:positionH relativeFrom="page">
                <wp:posOffset>6983730</wp:posOffset>
              </wp:positionH>
              <wp:positionV relativeFrom="page">
                <wp:posOffset>9408795</wp:posOffset>
              </wp:positionV>
              <wp:extent cx="180975" cy="177800"/>
              <wp:effectExtent l="1905" t="0" r="0" b="0"/>
              <wp:wrapNone/>
              <wp:docPr id="81691490" name="Надпись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BD4F6" w14:textId="77777777" w:rsidR="00000000" w:rsidRDefault="00000000">
                          <w:pPr>
                            <w:pStyle w:val="a3"/>
                            <w:spacing w:line="264" w:lineRule="exact"/>
                            <w:ind w:left="20"/>
                          </w:pPr>
                          <w:r>
                            <w:rPr>
                              <w:color w:val="221F1F"/>
                            </w:rPr>
                            <w:t>94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BD0DF9" id="_x0000_t202" coordsize="21600,21600" o:spt="202" path="m,l,21600r21600,l21600,xe">
              <v:stroke joinstyle="miter"/>
              <v:path gradientshapeok="t" o:connecttype="rect"/>
            </v:shapetype>
            <v:shape id="Надпись 439" o:spid="_x0000_s1339" type="#_x0000_t202" style="position:absolute;margin-left:549.9pt;margin-top:740.85pt;width:14.25pt;height:14pt;z-index:-25102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Ux2QEAAJkDAAAOAAAAZHJzL2Uyb0RvYy54bWysU9uO0zAQfUfiHyy/06Qr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m5+ctN1BbVVFifWA/hPC8831x0SD+kGHlWSum/H4C0FP17y57EwVoKWopqKcAqflrK&#10;IMVc3oZ5AA+OTNsx8uy6xRv2rTFJ0xOLM2HOP0k9z2ocsF+/062nP2r/Ew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BdArUx2QEAAJkDAAAOAAAAAAAAAAAAAAAAAC4CAABkcnMvZTJvRG9jLnhtbFBLAQItABQABgAI&#10;AAAAIQDDLoqq4gAAAA8BAAAPAAAAAAAAAAAAAAAAADMEAABkcnMvZG93bnJldi54bWxQSwUGAAAA&#10;AAQABADzAAAAQgUAAAAA&#10;" filled="f" stroked="f">
              <v:textbox inset="0,0,0,0">
                <w:txbxContent>
                  <w:p w14:paraId="0F9BD4F6" w14:textId="77777777" w:rsidR="00000000" w:rsidRDefault="00000000">
                    <w:pPr>
                      <w:pStyle w:val="a3"/>
                      <w:spacing w:line="264" w:lineRule="exact"/>
                      <w:ind w:left="20"/>
                    </w:pPr>
                    <w:r>
                      <w:rPr>
                        <w:color w:val="221F1F"/>
                      </w:rPr>
                      <w:t>94</w:t>
                    </w:r>
                  </w:p>
                </w:txbxContent>
              </v:textbox>
              <w10:wrap anchorx="page" anchory="page"/>
            </v:shape>
          </w:pict>
        </mc:Fallback>
      </mc:AlternateContent>
    </w:r>
    <w:r>
      <w:rPr>
        <w:noProof/>
      </w:rPr>
      <mc:AlternateContent>
        <mc:Choice Requires="wps">
          <w:drawing>
            <wp:anchor distT="0" distB="0" distL="114300" distR="114300" simplePos="0" relativeHeight="252295168" behindDoc="1" locked="0" layoutInCell="1" allowOverlap="1" wp14:anchorId="09CDE71F" wp14:editId="0638F339">
              <wp:simplePos x="0" y="0"/>
              <wp:positionH relativeFrom="page">
                <wp:posOffset>502285</wp:posOffset>
              </wp:positionH>
              <wp:positionV relativeFrom="page">
                <wp:posOffset>9754235</wp:posOffset>
              </wp:positionV>
              <wp:extent cx="2446655" cy="167005"/>
              <wp:effectExtent l="0" t="635" r="3810" b="3810"/>
              <wp:wrapNone/>
              <wp:docPr id="420277053" name="Надпись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D8A6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CDE71F" id="Надпись 438" o:spid="_x0000_s1340" type="#_x0000_t202" style="position:absolute;margin-left:39.55pt;margin-top:768.05pt;width:192.65pt;height:13.15pt;z-index:-25102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" filled="f" stroked="f">
              <v:textbox inset="0,0,0,0">
                <w:txbxContent>
                  <w:p w14:paraId="4E7D8A6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12FC9" w14:textId="5B09BC6B" w:rsidR="00000000" w:rsidRDefault="0033608E">
    <w:pPr>
      <w:pStyle w:val="a3"/>
      <w:spacing w:line="14" w:lineRule="auto"/>
      <w:rPr>
        <w:sz w:val="20"/>
      </w:rPr>
    </w:pPr>
    <w:r>
      <w:rPr>
        <w:noProof/>
      </w:rPr>
      <mc:AlternateContent>
        <mc:Choice Requires="wps">
          <w:drawing>
            <wp:anchor distT="0" distB="0" distL="114300" distR="114300" simplePos="0" relativeHeight="252296192" behindDoc="1" locked="0" layoutInCell="1" allowOverlap="1" wp14:anchorId="3B2845B0" wp14:editId="07A188CC">
              <wp:simplePos x="0" y="0"/>
              <wp:positionH relativeFrom="page">
                <wp:posOffset>457200</wp:posOffset>
              </wp:positionH>
              <wp:positionV relativeFrom="page">
                <wp:posOffset>9377680</wp:posOffset>
              </wp:positionV>
              <wp:extent cx="6858000" cy="0"/>
              <wp:effectExtent l="9525" t="14605" r="9525" b="13970"/>
              <wp:wrapNone/>
              <wp:docPr id="1134690395" name="Прямая соединительная линия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E762D3" id="Прямая соединительная линия 437" o:spid="_x0000_s1026" style="position:absolute;z-index:-25102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297216" behindDoc="1" locked="0" layoutInCell="1" allowOverlap="1" wp14:anchorId="130637F9" wp14:editId="227077E1">
              <wp:simplePos x="0" y="0"/>
              <wp:positionH relativeFrom="page">
                <wp:posOffset>525145</wp:posOffset>
              </wp:positionH>
              <wp:positionV relativeFrom="page">
                <wp:posOffset>9411970</wp:posOffset>
              </wp:positionV>
              <wp:extent cx="180975" cy="177800"/>
              <wp:effectExtent l="1270" t="1270" r="0" b="1905"/>
              <wp:wrapNone/>
              <wp:docPr id="1843411938" name="Надпись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400F1" w14:textId="77777777" w:rsidR="00000000" w:rsidRDefault="00000000">
                          <w:pPr>
                            <w:pStyle w:val="a3"/>
                            <w:spacing w:line="264" w:lineRule="exact"/>
                            <w:ind w:left="20"/>
                          </w:pPr>
                          <w:r>
                            <w:rPr>
                              <w:color w:val="221F1F"/>
                            </w:rPr>
                            <w:t>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0637F9" id="_x0000_t202" coordsize="21600,21600" o:spt="202" path="m,l,21600r21600,l21600,xe">
              <v:stroke joinstyle="miter"/>
              <v:path gradientshapeok="t" o:connecttype="rect"/>
            </v:shapetype>
            <v:shape id="Надпись 436" o:spid="_x0000_s1341" type="#_x0000_t202" style="position:absolute;margin-left:41.35pt;margin-top:741.1pt;width:14.25pt;height:14pt;z-index:-25101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O20/tfaAQAAmQMAAA4AAAAAAAAAAAAAAAAALgIAAGRycy9lMm9Eb2MueG1sUEsBAi0AFAAGAAgA&#10;AAAhAMM2Xh3gAAAADAEAAA8AAAAAAAAAAAAAAAAANAQAAGRycy9kb3ducmV2LnhtbFBLBQYAAAAA&#10;BAAEAPMAAABBBQAAAAA=&#10;" filled="f" stroked="f">
              <v:textbox inset="0,0,0,0">
                <w:txbxContent>
                  <w:p w14:paraId="529400F1" w14:textId="77777777" w:rsidR="00000000" w:rsidRDefault="00000000">
                    <w:pPr>
                      <w:pStyle w:val="a3"/>
                      <w:spacing w:line="264" w:lineRule="exact"/>
                      <w:ind w:left="20"/>
                    </w:pPr>
                    <w:r>
                      <w:rPr>
                        <w:color w:val="221F1F"/>
                      </w:rPr>
                      <w:t>95</w:t>
                    </w:r>
                  </w:p>
                </w:txbxContent>
              </v:textbox>
              <w10:wrap anchorx="page" anchory="page"/>
            </v:shape>
          </w:pict>
        </mc:Fallback>
      </mc:AlternateContent>
    </w:r>
    <w:r>
      <w:rPr>
        <w:noProof/>
      </w:rPr>
      <mc:AlternateContent>
        <mc:Choice Requires="wps">
          <w:drawing>
            <wp:anchor distT="0" distB="0" distL="114300" distR="114300" simplePos="0" relativeHeight="252298240" behindDoc="1" locked="0" layoutInCell="1" allowOverlap="1" wp14:anchorId="709E066C" wp14:editId="04503217">
              <wp:simplePos x="0" y="0"/>
              <wp:positionH relativeFrom="page">
                <wp:posOffset>4998085</wp:posOffset>
              </wp:positionH>
              <wp:positionV relativeFrom="page">
                <wp:posOffset>9413240</wp:posOffset>
              </wp:positionV>
              <wp:extent cx="2325370" cy="167005"/>
              <wp:effectExtent l="0" t="2540" r="1270" b="1905"/>
              <wp:wrapNone/>
              <wp:docPr id="874933738" name="Надпись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06D1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E066C" id="Надпись 435" o:spid="_x0000_s1342" type="#_x0000_t202" style="position:absolute;margin-left:393.55pt;margin-top:741.2pt;width:183.1pt;height:13.15pt;z-index:-25101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" filled="f" stroked="f">
              <v:textbox inset="0,0,0,0">
                <w:txbxContent>
                  <w:p w14:paraId="5D306D10"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8F209" w14:textId="0E41C77F" w:rsidR="00000000" w:rsidRDefault="0033608E">
    <w:pPr>
      <w:pStyle w:val="a3"/>
      <w:spacing w:line="14" w:lineRule="auto"/>
      <w:rPr>
        <w:sz w:val="20"/>
      </w:rPr>
    </w:pPr>
    <w:r>
      <w:rPr>
        <w:noProof/>
      </w:rPr>
      <mc:AlternateContent>
        <mc:Choice Requires="wps">
          <w:drawing>
            <wp:anchor distT="0" distB="0" distL="114300" distR="114300" simplePos="0" relativeHeight="252299264" behindDoc="1" locked="0" layoutInCell="1" allowOverlap="1" wp14:anchorId="79695B8F" wp14:editId="352602AF">
              <wp:simplePos x="0" y="0"/>
              <wp:positionH relativeFrom="page">
                <wp:posOffset>457200</wp:posOffset>
              </wp:positionH>
              <wp:positionV relativeFrom="page">
                <wp:posOffset>9377680</wp:posOffset>
              </wp:positionV>
              <wp:extent cx="6858000" cy="0"/>
              <wp:effectExtent l="9525" t="14605" r="9525" b="13970"/>
              <wp:wrapNone/>
              <wp:docPr id="346918435" name="Прямая соединительная линия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9A3838" id="Прямая соединительная линия 434" o:spid="_x0000_s1026" style="position:absolute;z-index:-25101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00288" behindDoc="1" locked="0" layoutInCell="1" allowOverlap="1" wp14:anchorId="59EA86BE" wp14:editId="152583D9">
              <wp:simplePos x="0" y="0"/>
              <wp:positionH relativeFrom="page">
                <wp:posOffset>6983730</wp:posOffset>
              </wp:positionH>
              <wp:positionV relativeFrom="page">
                <wp:posOffset>9408795</wp:posOffset>
              </wp:positionV>
              <wp:extent cx="180975" cy="177800"/>
              <wp:effectExtent l="1905" t="0" r="0" b="0"/>
              <wp:wrapNone/>
              <wp:docPr id="1178396449" name="Надпись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BDC59" w14:textId="77777777" w:rsidR="00000000" w:rsidRDefault="00000000">
                          <w:pPr>
                            <w:pStyle w:val="a3"/>
                            <w:spacing w:line="264" w:lineRule="exact"/>
                            <w:ind w:left="20"/>
                          </w:pPr>
                          <w:r>
                            <w:rPr>
                              <w:color w:val="221F1F"/>
                            </w:rPr>
                            <w:t>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EA86BE" id="_x0000_t202" coordsize="21600,21600" o:spt="202" path="m,l,21600r21600,l21600,xe">
              <v:stroke joinstyle="miter"/>
              <v:path gradientshapeok="t" o:connecttype="rect"/>
            </v:shapetype>
            <v:shape id="Надпись 433" o:spid="_x0000_s1343" type="#_x0000_t202" style="position:absolute;margin-left:549.9pt;margin-top:740.85pt;width:14.25pt;height:14pt;z-index:-25101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" filled="f" stroked="f">
              <v:textbox inset="0,0,0,0">
                <w:txbxContent>
                  <w:p w14:paraId="760BDC59" w14:textId="77777777" w:rsidR="00000000" w:rsidRDefault="00000000">
                    <w:pPr>
                      <w:pStyle w:val="a3"/>
                      <w:spacing w:line="264" w:lineRule="exact"/>
                      <w:ind w:left="20"/>
                    </w:pPr>
                    <w:r>
                      <w:rPr>
                        <w:color w:val="221F1F"/>
                      </w:rPr>
                      <w:t>96</w:t>
                    </w:r>
                  </w:p>
                </w:txbxContent>
              </v:textbox>
              <w10:wrap anchorx="page" anchory="page"/>
            </v:shape>
          </w:pict>
        </mc:Fallback>
      </mc:AlternateContent>
    </w:r>
    <w:r>
      <w:rPr>
        <w:noProof/>
      </w:rPr>
      <mc:AlternateContent>
        <mc:Choice Requires="wps">
          <w:drawing>
            <wp:anchor distT="0" distB="0" distL="114300" distR="114300" simplePos="0" relativeHeight="252301312" behindDoc="1" locked="0" layoutInCell="1" allowOverlap="1" wp14:anchorId="1540025D" wp14:editId="3F4B0887">
              <wp:simplePos x="0" y="0"/>
              <wp:positionH relativeFrom="page">
                <wp:posOffset>502285</wp:posOffset>
              </wp:positionH>
              <wp:positionV relativeFrom="page">
                <wp:posOffset>9754235</wp:posOffset>
              </wp:positionV>
              <wp:extent cx="2446655" cy="167005"/>
              <wp:effectExtent l="0" t="635" r="3810" b="3810"/>
              <wp:wrapNone/>
              <wp:docPr id="592268811" name="Надпись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2E07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40025D" id="Надпись 432" o:spid="_x0000_s1344" type="#_x0000_t202" style="position:absolute;margin-left:39.55pt;margin-top:768.05pt;width:192.65pt;height:13.15pt;z-index:-25101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B43A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" filled="f" stroked="f">
              <v:textbox inset="0,0,0,0">
                <w:txbxContent>
                  <w:p w14:paraId="7012E072"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17819"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02272" behindDoc="1" locked="0" layoutInCell="1" allowOverlap="1" wp14:anchorId="24B5F299" wp14:editId="7328A308">
              <wp:simplePos x="0" y="0"/>
              <wp:positionH relativeFrom="page">
                <wp:posOffset>457200</wp:posOffset>
              </wp:positionH>
              <wp:positionV relativeFrom="page">
                <wp:posOffset>9377680</wp:posOffset>
              </wp:positionV>
              <wp:extent cx="6858000" cy="0"/>
              <wp:effectExtent l="0" t="0" r="0" b="0"/>
              <wp:wrapNone/>
              <wp:docPr id="488" name="Прямая соединительная линия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D7037" id="Прямая соединительная линия 488" o:spid="_x0000_s1026" style="position:absolute;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03296" behindDoc="1" locked="0" layoutInCell="1" allowOverlap="1" wp14:anchorId="790366BC" wp14:editId="12892BD1">
              <wp:simplePos x="0" y="0"/>
              <wp:positionH relativeFrom="page">
                <wp:posOffset>525145</wp:posOffset>
              </wp:positionH>
              <wp:positionV relativeFrom="page">
                <wp:posOffset>9411970</wp:posOffset>
              </wp:positionV>
              <wp:extent cx="180975" cy="177800"/>
              <wp:effectExtent l="0" t="0" r="0" b="0"/>
              <wp:wrapNone/>
              <wp:docPr id="486" name="Надпись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2AC08" w14:textId="77777777" w:rsidR="00000000" w:rsidRDefault="00000000">
                          <w:pPr>
                            <w:pStyle w:val="a3"/>
                            <w:spacing w:line="264" w:lineRule="exact"/>
                            <w:ind w:left="20"/>
                          </w:pPr>
                          <w:r>
                            <w:rPr>
                              <w:color w:val="221F1F"/>
                            </w:rPr>
                            <w:t>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0366BC" id="_x0000_t202" coordsize="21600,21600" o:spt="202" path="m,l,21600r21600,l21600,xe">
              <v:stroke joinstyle="miter"/>
              <v:path gradientshapeok="t" o:connecttype="rect"/>
            </v:shapetype>
            <v:shape id="_x0000_s1345" type="#_x0000_t202" style="position:absolute;margin-left:41.35pt;margin-top:741.1pt;width:14.25pt;height:14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" filled="f" stroked="f">
              <v:textbox inset="0,0,0,0">
                <w:txbxContent>
                  <w:p w14:paraId="1232AC08" w14:textId="77777777" w:rsidR="00000000" w:rsidRDefault="00000000">
                    <w:pPr>
                      <w:pStyle w:val="a3"/>
                      <w:spacing w:line="264" w:lineRule="exact"/>
                      <w:ind w:left="20"/>
                    </w:pPr>
                    <w:r>
                      <w:rPr>
                        <w:color w:val="221F1F"/>
                      </w:rPr>
                      <w:t>97</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04320" behindDoc="1" locked="0" layoutInCell="1" allowOverlap="1" wp14:anchorId="3362AB99" wp14:editId="6B5DC8AC">
              <wp:simplePos x="0" y="0"/>
              <wp:positionH relativeFrom="page">
                <wp:posOffset>4998085</wp:posOffset>
              </wp:positionH>
              <wp:positionV relativeFrom="page">
                <wp:posOffset>9413240</wp:posOffset>
              </wp:positionV>
              <wp:extent cx="2325370" cy="167005"/>
              <wp:effectExtent l="0" t="0" r="0" b="0"/>
              <wp:wrapNone/>
              <wp:docPr id="484" name="Надпись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18D4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2AB99" id="_x0000_s1346" type="#_x0000_t202" style="position:absolute;margin-left:393.55pt;margin-top:741.2pt;width:183.1pt;height:13.15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" filled="f" stroked="f">
              <v:textbox inset="0,0,0,0">
                <w:txbxContent>
                  <w:p w14:paraId="04818D41"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E064A" w14:textId="6A322A9F" w:rsidR="00000000" w:rsidRDefault="0033608E">
    <w:pPr>
      <w:pStyle w:val="a3"/>
      <w:spacing w:line="14" w:lineRule="auto"/>
      <w:rPr>
        <w:sz w:val="20"/>
      </w:rPr>
    </w:pPr>
    <w:r>
      <w:rPr>
        <w:noProof/>
      </w:rPr>
      <mc:AlternateContent>
        <mc:Choice Requires="wps">
          <w:drawing>
            <wp:anchor distT="0" distB="0" distL="114300" distR="114300" simplePos="0" relativeHeight="252118016" behindDoc="1" locked="0" layoutInCell="1" allowOverlap="1" wp14:anchorId="093AD2F0" wp14:editId="5DADA8D0">
              <wp:simplePos x="0" y="0"/>
              <wp:positionH relativeFrom="page">
                <wp:posOffset>457200</wp:posOffset>
              </wp:positionH>
              <wp:positionV relativeFrom="page">
                <wp:posOffset>9377680</wp:posOffset>
              </wp:positionV>
              <wp:extent cx="6858000" cy="0"/>
              <wp:effectExtent l="9525" t="6350" r="9525" b="12700"/>
              <wp:wrapNone/>
              <wp:docPr id="1525738547" name="Прямая соединительная линия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C09DA" id="Прямая соединительная линия 611" o:spid="_x0000_s1026" style="position:absolute;z-index:-25119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19040" behindDoc="1" locked="0" layoutInCell="1" allowOverlap="1" wp14:anchorId="30BAFEDB" wp14:editId="26BA3EA9">
              <wp:simplePos x="0" y="0"/>
              <wp:positionH relativeFrom="page">
                <wp:posOffset>525145</wp:posOffset>
              </wp:positionH>
              <wp:positionV relativeFrom="page">
                <wp:posOffset>9411970</wp:posOffset>
              </wp:positionV>
              <wp:extent cx="180975" cy="177800"/>
              <wp:effectExtent l="1270" t="2540" r="0" b="635"/>
              <wp:wrapNone/>
              <wp:docPr id="1473478822" name="Надпись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42D3" w14:textId="77777777" w:rsidR="00000000" w:rsidRDefault="00000000">
                          <w:pPr>
                            <w:pStyle w:val="a3"/>
                            <w:spacing w:line="264" w:lineRule="exact"/>
                            <w:ind w:left="20"/>
                          </w:pPr>
                          <w:r>
                            <w:rPr>
                              <w:color w:val="221F1F"/>
                            </w:rPr>
                            <w:t>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BAFEDB" id="_x0000_t202" coordsize="21600,21600" o:spt="202" path="m,l,21600r21600,l21600,xe">
              <v:stroke joinstyle="miter"/>
              <v:path gradientshapeok="t" o:connecttype="rect"/>
            </v:shapetype>
            <v:shape id="Надпись 610" o:spid="_x0000_s1203" type="#_x0000_t202" style="position:absolute;margin-left:41.35pt;margin-top:741.1pt;width:14.25pt;height:14pt;z-index:-25119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" filled="f" stroked="f">
              <v:textbox inset="0,0,0,0">
                <w:txbxContent>
                  <w:p w14:paraId="1F6942D3" w14:textId="77777777" w:rsidR="00000000" w:rsidRDefault="00000000">
                    <w:pPr>
                      <w:pStyle w:val="a3"/>
                      <w:spacing w:line="264" w:lineRule="exact"/>
                      <w:ind w:left="20"/>
                    </w:pPr>
                    <w:r>
                      <w:rPr>
                        <w:color w:val="221F1F"/>
                      </w:rPr>
                      <w:t>15</w:t>
                    </w:r>
                  </w:p>
                </w:txbxContent>
              </v:textbox>
              <w10:wrap anchorx="page" anchory="page"/>
            </v:shape>
          </w:pict>
        </mc:Fallback>
      </mc:AlternateContent>
    </w:r>
    <w:r>
      <w:rPr>
        <w:noProof/>
      </w:rPr>
      <mc:AlternateContent>
        <mc:Choice Requires="wps">
          <w:drawing>
            <wp:anchor distT="0" distB="0" distL="114300" distR="114300" simplePos="0" relativeHeight="252120064" behindDoc="1" locked="0" layoutInCell="1" allowOverlap="1" wp14:anchorId="10CFDDD8" wp14:editId="33FE297D">
              <wp:simplePos x="0" y="0"/>
              <wp:positionH relativeFrom="page">
                <wp:posOffset>5097145</wp:posOffset>
              </wp:positionH>
              <wp:positionV relativeFrom="page">
                <wp:posOffset>9408795</wp:posOffset>
              </wp:positionV>
              <wp:extent cx="2232025" cy="165735"/>
              <wp:effectExtent l="1270" t="0" r="0" b="0"/>
              <wp:wrapNone/>
              <wp:docPr id="674374133" name="Надпись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0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FF808"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FDDD8" id="Надпись 609" o:spid="_x0000_s1204" type="#_x0000_t202" style="position:absolute;margin-left:401.35pt;margin-top:740.85pt;width:175.75pt;height:13.05pt;z-index:-25119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" filled="f" stroked="f">
              <v:textbox inset="0,0,0,0">
                <w:txbxContent>
                  <w:p w14:paraId="2C5FF808" w14:textId="77777777" w:rsidR="00000000" w:rsidRDefault="00000000">
                    <w:pPr>
                      <w:spacing w:line="245" w:lineRule="exact"/>
                      <w:ind w:left="20"/>
                    </w:pPr>
                    <w:r>
                      <w:rPr>
                        <w:color w:val="221F1F"/>
                      </w:rPr>
                      <w:t>CBAS</w:t>
                    </w:r>
                    <w:r>
                      <w:rPr>
                        <w:color w:val="221F1F"/>
                        <w:spacing w:val="-1"/>
                      </w:rPr>
                      <w:t xml:space="preserve"> </w:t>
                    </w:r>
                    <w:r>
                      <w:rPr>
                        <w:color w:val="221F1F"/>
                      </w:rPr>
                      <w:t>User</w:t>
                    </w:r>
                    <w:r>
                      <w:rPr>
                        <w:color w:val="221F1F"/>
                        <w:spacing w:val="-3"/>
                      </w:rPr>
                      <w:t xml:space="preserve"> </w:t>
                    </w:r>
                    <w:r>
                      <w:rPr>
                        <w:color w:val="221F1F"/>
                      </w:rPr>
                      <w:t>Manual</w:t>
                    </w:r>
                    <w:r>
                      <w:rPr>
                        <w:color w:val="221F1F"/>
                        <w:spacing w:val="-1"/>
                      </w:rPr>
                      <w:t xml:space="preserve"> </w:t>
                    </w:r>
                    <w:r>
                      <w:rPr>
                        <w:color w:val="221F1F"/>
                      </w:rPr>
                      <w:t>-</w:t>
                    </w:r>
                    <w:r>
                      <w:rPr>
                        <w:color w:val="221F1F"/>
                        <w:spacing w:val="-4"/>
                      </w:rPr>
                      <w:t xml:space="preserve"> </w:t>
                    </w:r>
                    <w:r>
                      <w:rPr>
                        <w:color w:val="221F1F"/>
                      </w:rPr>
                      <w:t>Revised</w:t>
                    </w:r>
                    <w:r>
                      <w:rPr>
                        <w:color w:val="221F1F"/>
                        <w:spacing w:val="-2"/>
                      </w:rPr>
                      <w:t xml:space="preserve"> </w:t>
                    </w:r>
                    <w:r>
                      <w:rPr>
                        <w:color w:val="221F1F"/>
                      </w:rPr>
                      <w:t>June</w:t>
                    </w:r>
                    <w:r>
                      <w:rPr>
                        <w:color w:val="221F1F"/>
                        <w:spacing w:val="1"/>
                      </w:rPr>
                      <w:t xml:space="preserve"> </w:t>
                    </w:r>
                    <w:r>
                      <w:rPr>
                        <w:color w:val="221F1F"/>
                      </w:rPr>
                      <w:t>2020</w:t>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26B82" w14:textId="4789C01D" w:rsidR="00000000" w:rsidRDefault="0033608E">
    <w:pPr>
      <w:pStyle w:val="a3"/>
      <w:spacing w:line="14" w:lineRule="auto"/>
      <w:rPr>
        <w:sz w:val="20"/>
      </w:rPr>
    </w:pPr>
    <w:r>
      <w:rPr>
        <w:noProof/>
      </w:rPr>
      <mc:AlternateContent>
        <mc:Choice Requires="wps">
          <w:drawing>
            <wp:anchor distT="0" distB="0" distL="114300" distR="114300" simplePos="0" relativeHeight="252302336" behindDoc="1" locked="0" layoutInCell="1" allowOverlap="1" wp14:anchorId="53A76D5F" wp14:editId="5868CCE8">
              <wp:simplePos x="0" y="0"/>
              <wp:positionH relativeFrom="page">
                <wp:posOffset>457200</wp:posOffset>
              </wp:positionH>
              <wp:positionV relativeFrom="page">
                <wp:posOffset>9377680</wp:posOffset>
              </wp:positionV>
              <wp:extent cx="6858000" cy="0"/>
              <wp:effectExtent l="9525" t="14605" r="9525" b="13970"/>
              <wp:wrapNone/>
              <wp:docPr id="1451298529" name="Прямая соединительная линия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5C3ED9" id="Прямая соединительная линия 431" o:spid="_x0000_s1026" style="position:absolute;z-index:-25101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03360" behindDoc="1" locked="0" layoutInCell="1" allowOverlap="1" wp14:anchorId="591BA935" wp14:editId="458D799C">
              <wp:simplePos x="0" y="0"/>
              <wp:positionH relativeFrom="page">
                <wp:posOffset>6983730</wp:posOffset>
              </wp:positionH>
              <wp:positionV relativeFrom="page">
                <wp:posOffset>9408795</wp:posOffset>
              </wp:positionV>
              <wp:extent cx="180975" cy="177800"/>
              <wp:effectExtent l="1905" t="0" r="0" b="0"/>
              <wp:wrapNone/>
              <wp:docPr id="1615509303" name="Надпись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0A609" w14:textId="77777777" w:rsidR="00000000" w:rsidRDefault="00000000">
                          <w:pPr>
                            <w:pStyle w:val="a3"/>
                            <w:spacing w:line="264" w:lineRule="exact"/>
                            <w:ind w:left="20"/>
                          </w:pPr>
                          <w:r>
                            <w:rPr>
                              <w:color w:val="221F1F"/>
                            </w:rPr>
                            <w:t>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BA935" id="_x0000_t202" coordsize="21600,21600" o:spt="202" path="m,l,21600r21600,l21600,xe">
              <v:stroke joinstyle="miter"/>
              <v:path gradientshapeok="t" o:connecttype="rect"/>
            </v:shapetype>
            <v:shape id="Надпись 430" o:spid="_x0000_s1347" type="#_x0000_t202" style="position:absolute;margin-left:549.9pt;margin-top:740.85pt;width:14.25pt;height:14pt;z-index:-25101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" filled="f" stroked="f">
              <v:textbox inset="0,0,0,0">
                <w:txbxContent>
                  <w:p w14:paraId="79E0A609" w14:textId="77777777" w:rsidR="00000000" w:rsidRDefault="00000000">
                    <w:pPr>
                      <w:pStyle w:val="a3"/>
                      <w:spacing w:line="264" w:lineRule="exact"/>
                      <w:ind w:left="20"/>
                    </w:pPr>
                    <w:r>
                      <w:rPr>
                        <w:color w:val="221F1F"/>
                      </w:rPr>
                      <w:t>98</w:t>
                    </w:r>
                  </w:p>
                </w:txbxContent>
              </v:textbox>
              <w10:wrap anchorx="page" anchory="page"/>
            </v:shape>
          </w:pict>
        </mc:Fallback>
      </mc:AlternateContent>
    </w:r>
    <w:r>
      <w:rPr>
        <w:noProof/>
      </w:rPr>
      <mc:AlternateContent>
        <mc:Choice Requires="wps">
          <w:drawing>
            <wp:anchor distT="0" distB="0" distL="114300" distR="114300" simplePos="0" relativeHeight="252304384" behindDoc="1" locked="0" layoutInCell="1" allowOverlap="1" wp14:anchorId="15372BFA" wp14:editId="5E049F57">
              <wp:simplePos x="0" y="0"/>
              <wp:positionH relativeFrom="page">
                <wp:posOffset>502285</wp:posOffset>
              </wp:positionH>
              <wp:positionV relativeFrom="page">
                <wp:posOffset>9754235</wp:posOffset>
              </wp:positionV>
              <wp:extent cx="2446655" cy="167005"/>
              <wp:effectExtent l="0" t="635" r="3810" b="3810"/>
              <wp:wrapNone/>
              <wp:docPr id="259273981" name="Надпись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CB27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72BFA" id="Надпись 429" o:spid="_x0000_s1348" type="#_x0000_t202" style="position:absolute;margin-left:39.55pt;margin-top:768.05pt;width:192.65pt;height:13.15pt;z-index:-25101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" filled="f" stroked="f">
              <v:textbox inset="0,0,0,0">
                <w:txbxContent>
                  <w:p w14:paraId="778CB27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0BB12" w14:textId="541216D0" w:rsidR="00000000" w:rsidRDefault="0033608E">
    <w:pPr>
      <w:pStyle w:val="a3"/>
      <w:spacing w:line="14" w:lineRule="auto"/>
      <w:rPr>
        <w:sz w:val="20"/>
      </w:rPr>
    </w:pPr>
    <w:r>
      <w:rPr>
        <w:noProof/>
      </w:rPr>
      <mc:AlternateContent>
        <mc:Choice Requires="wps">
          <w:drawing>
            <wp:anchor distT="0" distB="0" distL="114300" distR="114300" simplePos="0" relativeHeight="252305408" behindDoc="1" locked="0" layoutInCell="1" allowOverlap="1" wp14:anchorId="009EC182" wp14:editId="50186CC8">
              <wp:simplePos x="0" y="0"/>
              <wp:positionH relativeFrom="page">
                <wp:posOffset>457200</wp:posOffset>
              </wp:positionH>
              <wp:positionV relativeFrom="page">
                <wp:posOffset>9377680</wp:posOffset>
              </wp:positionV>
              <wp:extent cx="6858000" cy="0"/>
              <wp:effectExtent l="9525" t="14605" r="9525" b="13970"/>
              <wp:wrapNone/>
              <wp:docPr id="2061755357" name="Прямая соединительная линия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5FA302" id="Прямая соединительная линия 428" o:spid="_x0000_s1026" style="position:absolute;z-index:-25101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06432" behindDoc="1" locked="0" layoutInCell="1" allowOverlap="1" wp14:anchorId="657247BB" wp14:editId="14D6F78B">
              <wp:simplePos x="0" y="0"/>
              <wp:positionH relativeFrom="page">
                <wp:posOffset>502285</wp:posOffset>
              </wp:positionH>
              <wp:positionV relativeFrom="page">
                <wp:posOffset>9388475</wp:posOffset>
              </wp:positionV>
              <wp:extent cx="2446655" cy="167005"/>
              <wp:effectExtent l="0" t="0" r="3810" b="0"/>
              <wp:wrapNone/>
              <wp:docPr id="347910838" name="Надпись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6A02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7247BB" id="_x0000_t202" coordsize="21600,21600" o:spt="202" path="m,l,21600r21600,l21600,xe">
              <v:stroke joinstyle="miter"/>
              <v:path gradientshapeok="t" o:connecttype="rect"/>
            </v:shapetype>
            <v:shape id="Надпись 427" o:spid="_x0000_s1349" type="#_x0000_t202" style="position:absolute;margin-left:39.55pt;margin-top:739.25pt;width:192.65pt;height:13.15pt;z-index:-25101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H9kUKDcAQAAmgMAAA4AAAAAAAAAAAAAAAAALgIAAGRycy9lMm9Eb2MueG1sUEsBAi0AFAAG&#10;AAgAAAAhANJbx+HhAAAADAEAAA8AAAAAAAAAAAAAAAAANgQAAGRycy9kb3ducmV2LnhtbFBLBQYA&#10;AAAABAAEAPMAAABEBQAAAAA=&#10;" filled="f" stroked="f">
              <v:textbox inset="0,0,0,0">
                <w:txbxContent>
                  <w:p w14:paraId="3726A02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07456" behindDoc="1" locked="0" layoutInCell="1" allowOverlap="1" wp14:anchorId="6C36B0EA" wp14:editId="336994FE">
              <wp:simplePos x="0" y="0"/>
              <wp:positionH relativeFrom="page">
                <wp:posOffset>6983730</wp:posOffset>
              </wp:positionH>
              <wp:positionV relativeFrom="page">
                <wp:posOffset>9408795</wp:posOffset>
              </wp:positionV>
              <wp:extent cx="259080" cy="177800"/>
              <wp:effectExtent l="1905" t="0" r="0" b="0"/>
              <wp:wrapNone/>
              <wp:docPr id="1039137253" name="Надпись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C1286" w14:textId="77777777" w:rsidR="00000000" w:rsidRDefault="00000000">
                          <w:pPr>
                            <w:pStyle w:val="a3"/>
                            <w:spacing w:line="264" w:lineRule="exact"/>
                            <w:ind w:left="20"/>
                          </w:pPr>
                          <w:r>
                            <w:rPr>
                              <w:color w:val="221F1F"/>
                            </w:rPr>
                            <w:t>102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6B0EA" id="Надпись 426" o:spid="_x0000_s1350" type="#_x0000_t202" style="position:absolute;margin-left:549.9pt;margin-top:740.85pt;width:20.4pt;height:14pt;z-index:-25100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I2FCR7bAQAAmQMAAA4AAAAAAAAAAAAAAAAALgIAAGRycy9lMm9Eb2MueG1sUEsBAi0AFAAG&#10;AAgAAAAhANH5xYDiAAAADwEAAA8AAAAAAAAAAAAAAAAANQQAAGRycy9kb3ducmV2LnhtbFBLBQYA&#10;AAAABAAEAPMAAABEBQAAAAA=&#10;" filled="f" stroked="f">
              <v:textbox inset="0,0,0,0">
                <w:txbxContent>
                  <w:p w14:paraId="702C1286" w14:textId="77777777" w:rsidR="00000000" w:rsidRDefault="00000000">
                    <w:pPr>
                      <w:pStyle w:val="a3"/>
                      <w:spacing w:line="264" w:lineRule="exact"/>
                      <w:ind w:left="20"/>
                    </w:pPr>
                    <w:r>
                      <w:rPr>
                        <w:color w:val="221F1F"/>
                      </w:rPr>
                      <w:t>102</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C7064" w14:textId="0E0F6790" w:rsidR="00000000" w:rsidRDefault="0033608E">
    <w:pPr>
      <w:pStyle w:val="a3"/>
      <w:spacing w:line="14" w:lineRule="auto"/>
      <w:rPr>
        <w:sz w:val="20"/>
      </w:rPr>
    </w:pPr>
    <w:r>
      <w:rPr>
        <w:noProof/>
      </w:rPr>
      <mc:AlternateContent>
        <mc:Choice Requires="wps">
          <w:drawing>
            <wp:anchor distT="0" distB="0" distL="114300" distR="114300" simplePos="0" relativeHeight="252308480" behindDoc="1" locked="0" layoutInCell="1" allowOverlap="1" wp14:anchorId="092E0077" wp14:editId="29571D65">
              <wp:simplePos x="0" y="0"/>
              <wp:positionH relativeFrom="page">
                <wp:posOffset>457200</wp:posOffset>
              </wp:positionH>
              <wp:positionV relativeFrom="page">
                <wp:posOffset>9377680</wp:posOffset>
              </wp:positionV>
              <wp:extent cx="6858000" cy="0"/>
              <wp:effectExtent l="9525" t="14605" r="9525" b="13970"/>
              <wp:wrapNone/>
              <wp:docPr id="789220071" name="Прямая соединительная линия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FC7C4" id="Прямая соединительная линия 425" o:spid="_x0000_s1026" style="position:absolute;z-index:-25100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09504" behindDoc="1" locked="0" layoutInCell="1" allowOverlap="1" wp14:anchorId="44D487A8" wp14:editId="56411D97">
              <wp:simplePos x="0" y="0"/>
              <wp:positionH relativeFrom="page">
                <wp:posOffset>502285</wp:posOffset>
              </wp:positionH>
              <wp:positionV relativeFrom="page">
                <wp:posOffset>9388475</wp:posOffset>
              </wp:positionV>
              <wp:extent cx="2446655" cy="167005"/>
              <wp:effectExtent l="0" t="0" r="3810" b="0"/>
              <wp:wrapNone/>
              <wp:docPr id="744777380" name="Надпись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AEC5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D487A8" id="_x0000_t202" coordsize="21600,21600" o:spt="202" path="m,l,21600r21600,l21600,xe">
              <v:stroke joinstyle="miter"/>
              <v:path gradientshapeok="t" o:connecttype="rect"/>
            </v:shapetype>
            <v:shape id="Надпись 424" o:spid="_x0000_s1351" type="#_x0000_t202" style="position:absolute;margin-left:39.55pt;margin-top:739.25pt;width:192.65pt;height:13.15pt;z-index:-25100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M/SG0bcAQAAmgMAAA4AAAAAAAAAAAAAAAAALgIAAGRycy9lMm9Eb2MueG1sUEsBAi0AFAAG&#10;AAgAAAAhANJbx+HhAAAADAEAAA8AAAAAAAAAAAAAAAAANgQAAGRycy9kb3ducmV2LnhtbFBLBQYA&#10;AAAABAAEAPMAAABEBQAAAAA=&#10;" filled="f" stroked="f">
              <v:textbox inset="0,0,0,0">
                <w:txbxContent>
                  <w:p w14:paraId="671AEC5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10528" behindDoc="1" locked="0" layoutInCell="1" allowOverlap="1" wp14:anchorId="28651B3D" wp14:editId="5F43EB5E">
              <wp:simplePos x="0" y="0"/>
              <wp:positionH relativeFrom="page">
                <wp:posOffset>6983730</wp:posOffset>
              </wp:positionH>
              <wp:positionV relativeFrom="page">
                <wp:posOffset>9408795</wp:posOffset>
              </wp:positionV>
              <wp:extent cx="259080" cy="177800"/>
              <wp:effectExtent l="1905" t="0" r="0" b="0"/>
              <wp:wrapNone/>
              <wp:docPr id="436769224" name="Надпись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9CCA0" w14:textId="77777777" w:rsidR="00000000" w:rsidRDefault="00000000">
                          <w:pPr>
                            <w:pStyle w:val="a3"/>
                            <w:spacing w:line="264" w:lineRule="exact"/>
                            <w:ind w:left="20"/>
                          </w:pPr>
                          <w:r>
                            <w:rPr>
                              <w:color w:val="221F1F"/>
                            </w:rPr>
                            <w:t>104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651B3D" id="Надпись 423" o:spid="_x0000_s1352" type="#_x0000_t202" style="position:absolute;margin-left:549.9pt;margin-top:740.85pt;width:20.4pt;height:14pt;z-index:-25100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4oo2gEAAJkDAAAOAAAAZHJzL2Uyb0RvYy54bWysU9tu2zAMfR+wfxD0vtgJsDYz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Ny8fpNvuaK5tL6+3uZpKJkqlsceKbwzMIgYlBJ5pglcHR8pRDKqWK7EXg4ebN+nufbutwRfjJlE&#10;PvKdmYepmoStuflV6hzVVFCfWA/CvC+83xx0gD+kGHlXSknfDwqNFP17x57ExVoCXIJqCZTT/LSU&#10;QYo5vAvzAh482rZj5Nl1B7fsW2OTpmcWZ8I8/yT1vKtxwX79Tree/6j9T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msOKKNoBAACZAwAADgAAAAAAAAAAAAAAAAAuAgAAZHJzL2Uyb0RvYy54bWxQSwECLQAUAAYA&#10;CAAAACEA0fnFgOIAAAAPAQAADwAAAAAAAAAAAAAAAAA0BAAAZHJzL2Rvd25yZXYueG1sUEsFBgAA&#10;AAAEAAQA8wAAAEMFAAAAAA==&#10;" filled="f" stroked="f">
              <v:textbox inset="0,0,0,0">
                <w:txbxContent>
                  <w:p w14:paraId="4409CCA0" w14:textId="77777777" w:rsidR="00000000" w:rsidRDefault="00000000">
                    <w:pPr>
                      <w:pStyle w:val="a3"/>
                      <w:spacing w:line="264" w:lineRule="exact"/>
                      <w:ind w:left="20"/>
                    </w:pPr>
                    <w:r>
                      <w:rPr>
                        <w:color w:val="221F1F"/>
                      </w:rPr>
                      <w:t>104</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8ADFD"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05344" behindDoc="1" locked="0" layoutInCell="1" allowOverlap="1" wp14:anchorId="07E86241" wp14:editId="790DFD26">
              <wp:simplePos x="0" y="0"/>
              <wp:positionH relativeFrom="page">
                <wp:posOffset>457200</wp:posOffset>
              </wp:positionH>
              <wp:positionV relativeFrom="page">
                <wp:posOffset>9377680</wp:posOffset>
              </wp:positionV>
              <wp:extent cx="6858000" cy="0"/>
              <wp:effectExtent l="0" t="0" r="0" b="0"/>
              <wp:wrapNone/>
              <wp:docPr id="482" name="Прямая соединительная линия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348CA" id="Прямая соединительная линия 482" o:spid="_x0000_s1026" style="position:absolute;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06368" behindDoc="1" locked="0" layoutInCell="1" allowOverlap="1" wp14:anchorId="28B59B15" wp14:editId="5A0B4D45">
              <wp:simplePos x="0" y="0"/>
              <wp:positionH relativeFrom="page">
                <wp:posOffset>4998085</wp:posOffset>
              </wp:positionH>
              <wp:positionV relativeFrom="page">
                <wp:posOffset>9388475</wp:posOffset>
              </wp:positionV>
              <wp:extent cx="2325370" cy="167005"/>
              <wp:effectExtent l="0" t="0" r="0" b="0"/>
              <wp:wrapNone/>
              <wp:docPr id="480" name="Надпись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82B5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59B15" id="_x0000_t202" coordsize="21600,21600" o:spt="202" path="m,l,21600r21600,l21600,xe">
              <v:stroke joinstyle="miter"/>
              <v:path gradientshapeok="t" o:connecttype="rect"/>
            </v:shapetype>
            <v:shape id="_x0000_s1353" type="#_x0000_t202" style="position:absolute;margin-left:393.55pt;margin-top:739.25pt;width:183.1pt;height:13.1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" filled="f" stroked="f">
              <v:textbox inset="0,0,0,0">
                <w:txbxContent>
                  <w:p w14:paraId="28582B5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07392" behindDoc="1" locked="0" layoutInCell="1" allowOverlap="1" wp14:anchorId="7EA02555" wp14:editId="60C522D7">
              <wp:simplePos x="0" y="0"/>
              <wp:positionH relativeFrom="page">
                <wp:posOffset>527050</wp:posOffset>
              </wp:positionH>
              <wp:positionV relativeFrom="page">
                <wp:posOffset>9408795</wp:posOffset>
              </wp:positionV>
              <wp:extent cx="259080" cy="177800"/>
              <wp:effectExtent l="0" t="0" r="0" b="0"/>
              <wp:wrapNone/>
              <wp:docPr id="478" name="Надпись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58D9C" w14:textId="77777777" w:rsidR="00000000" w:rsidRDefault="00000000">
                          <w:pPr>
                            <w:pStyle w:val="a3"/>
                            <w:spacing w:line="264" w:lineRule="exact"/>
                            <w:ind w:left="20"/>
                          </w:pPr>
                          <w:r>
                            <w:rPr>
                              <w:color w:val="221F1F"/>
                            </w:rPr>
                            <w:t>105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02555" id="_x0000_s1354" type="#_x0000_t202" style="position:absolute;margin-left:41.5pt;margin-top:740.85pt;width:20.4pt;height:14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Pwm34PbAQAAmQMAAA4AAAAAAAAAAAAAAAAALgIAAGRycy9lMm9Eb2MueG1sUEsBAi0AFAAG&#10;AAgAAAAhAM/oZn3iAAAADAEAAA8AAAAAAAAAAAAAAAAANQQAAGRycy9kb3ducmV2LnhtbFBLBQYA&#10;AAAABAAEAPMAAABEBQAAAAA=&#10;" filled="f" stroked="f">
              <v:textbox inset="0,0,0,0">
                <w:txbxContent>
                  <w:p w14:paraId="16358D9C" w14:textId="77777777" w:rsidR="00000000" w:rsidRDefault="00000000">
                    <w:pPr>
                      <w:pStyle w:val="a3"/>
                      <w:spacing w:line="264" w:lineRule="exact"/>
                      <w:ind w:left="20"/>
                    </w:pPr>
                    <w:r>
                      <w:rPr>
                        <w:color w:val="221F1F"/>
                      </w:rPr>
                      <w:t>105</w:t>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3F9CC" w14:textId="758B4C87" w:rsidR="00000000" w:rsidRDefault="0033608E">
    <w:pPr>
      <w:pStyle w:val="a3"/>
      <w:spacing w:line="14" w:lineRule="auto"/>
      <w:rPr>
        <w:sz w:val="20"/>
      </w:rPr>
    </w:pPr>
    <w:r>
      <w:rPr>
        <w:noProof/>
      </w:rPr>
      <mc:AlternateContent>
        <mc:Choice Requires="wps">
          <w:drawing>
            <wp:anchor distT="0" distB="0" distL="114300" distR="114300" simplePos="0" relativeHeight="252311552" behindDoc="1" locked="0" layoutInCell="1" allowOverlap="1" wp14:anchorId="49D2B984" wp14:editId="405770B3">
              <wp:simplePos x="0" y="0"/>
              <wp:positionH relativeFrom="page">
                <wp:posOffset>457200</wp:posOffset>
              </wp:positionH>
              <wp:positionV relativeFrom="page">
                <wp:posOffset>9377680</wp:posOffset>
              </wp:positionV>
              <wp:extent cx="6858000" cy="0"/>
              <wp:effectExtent l="9525" t="14605" r="9525" b="13970"/>
              <wp:wrapNone/>
              <wp:docPr id="291151305" name="Прямая соединительная линия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66B11" id="Прямая соединительная линия 422" o:spid="_x0000_s1026" style="position:absolute;z-index:-25100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12576" behindDoc="1" locked="0" layoutInCell="1" allowOverlap="1" wp14:anchorId="3423EC4C" wp14:editId="7981E8BE">
              <wp:simplePos x="0" y="0"/>
              <wp:positionH relativeFrom="page">
                <wp:posOffset>502285</wp:posOffset>
              </wp:positionH>
              <wp:positionV relativeFrom="page">
                <wp:posOffset>9388475</wp:posOffset>
              </wp:positionV>
              <wp:extent cx="2446655" cy="167005"/>
              <wp:effectExtent l="0" t="0" r="3810" b="0"/>
              <wp:wrapNone/>
              <wp:docPr id="2122235780" name="Надпись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B61E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3EC4C" id="_x0000_t202" coordsize="21600,21600" o:spt="202" path="m,l,21600r21600,l21600,xe">
              <v:stroke joinstyle="miter"/>
              <v:path gradientshapeok="t" o:connecttype="rect"/>
            </v:shapetype>
            <v:shape id="Надпись 421" o:spid="_x0000_s1355" type="#_x0000_t202" style="position:absolute;margin-left:39.55pt;margin-top:739.25pt;width:192.65pt;height:13.15pt;z-index:-25100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L5xzdvcAQAAmgMAAA4AAAAAAAAAAAAAAAAALgIAAGRycy9lMm9Eb2MueG1sUEsBAi0AFAAG&#10;AAgAAAAhANJbx+HhAAAADAEAAA8AAAAAAAAAAAAAAAAANgQAAGRycy9kb3ducmV2LnhtbFBLBQYA&#10;AAAABAAEAPMAAABEBQAAAAA=&#10;" filled="f" stroked="f">
              <v:textbox inset="0,0,0,0">
                <w:txbxContent>
                  <w:p w14:paraId="47FB61E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13600" behindDoc="1" locked="0" layoutInCell="1" allowOverlap="1" wp14:anchorId="612CF64D" wp14:editId="499FAD08">
              <wp:simplePos x="0" y="0"/>
              <wp:positionH relativeFrom="page">
                <wp:posOffset>6983730</wp:posOffset>
              </wp:positionH>
              <wp:positionV relativeFrom="page">
                <wp:posOffset>9408795</wp:posOffset>
              </wp:positionV>
              <wp:extent cx="259080" cy="177800"/>
              <wp:effectExtent l="1905" t="0" r="0" b="0"/>
              <wp:wrapNone/>
              <wp:docPr id="644198634" name="Надпись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D2B7A" w14:textId="77777777" w:rsidR="00000000" w:rsidRDefault="00000000">
                          <w:pPr>
                            <w:pStyle w:val="a3"/>
                            <w:spacing w:line="264" w:lineRule="exact"/>
                            <w:ind w:left="20"/>
                          </w:pPr>
                          <w:r>
                            <w:rPr>
                              <w:color w:val="221F1F"/>
                            </w:rPr>
                            <w:t>106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2CF64D" id="Надпись 420" o:spid="_x0000_s1356" type="#_x0000_t202" style="position:absolute;margin-left:549.9pt;margin-top:740.85pt;width:20.4pt;height:14pt;z-index:-25100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BcPUKXbAQAAmQMAAA4AAAAAAAAAAAAAAAAALgIAAGRycy9lMm9Eb2MueG1sUEsBAi0AFAAG&#10;AAgAAAAhANH5xYDiAAAADwEAAA8AAAAAAAAAAAAAAAAANQQAAGRycy9kb3ducmV2LnhtbFBLBQYA&#10;AAAABAAEAPMAAABEBQAAAAA=&#10;" filled="f" stroked="f">
              <v:textbox inset="0,0,0,0">
                <w:txbxContent>
                  <w:p w14:paraId="5F6D2B7A" w14:textId="77777777" w:rsidR="00000000" w:rsidRDefault="00000000">
                    <w:pPr>
                      <w:pStyle w:val="a3"/>
                      <w:spacing w:line="264" w:lineRule="exact"/>
                      <w:ind w:left="20"/>
                    </w:pPr>
                    <w:r>
                      <w:rPr>
                        <w:color w:val="221F1F"/>
                      </w:rPr>
                      <w:t>106</w:t>
                    </w:r>
                  </w:p>
                </w:txbxContent>
              </v:textbox>
              <w10:wrap anchorx="page" anchory="page"/>
            </v:shape>
          </w:pict>
        </mc:Fallback>
      </mc:AlternateConten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71845" w14:textId="2A4F1471" w:rsidR="00000000" w:rsidRDefault="0033608E">
    <w:pPr>
      <w:pStyle w:val="a3"/>
      <w:spacing w:line="14" w:lineRule="auto"/>
      <w:rPr>
        <w:sz w:val="20"/>
      </w:rPr>
    </w:pPr>
    <w:r>
      <w:rPr>
        <w:noProof/>
      </w:rPr>
      <mc:AlternateContent>
        <mc:Choice Requires="wps">
          <w:drawing>
            <wp:anchor distT="0" distB="0" distL="114300" distR="114300" simplePos="0" relativeHeight="252314624" behindDoc="1" locked="0" layoutInCell="1" allowOverlap="1" wp14:anchorId="14F1C7E2" wp14:editId="2B1D9E4F">
              <wp:simplePos x="0" y="0"/>
              <wp:positionH relativeFrom="page">
                <wp:posOffset>4998085</wp:posOffset>
              </wp:positionH>
              <wp:positionV relativeFrom="page">
                <wp:posOffset>9388475</wp:posOffset>
              </wp:positionV>
              <wp:extent cx="2325370" cy="167005"/>
              <wp:effectExtent l="0" t="0" r="1270" b="0"/>
              <wp:wrapNone/>
              <wp:docPr id="1959948304" name="Надпись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3041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1C7E2" id="_x0000_t202" coordsize="21600,21600" o:spt="202" path="m,l,21600r21600,l21600,xe">
              <v:stroke joinstyle="miter"/>
              <v:path gradientshapeok="t" o:connecttype="rect"/>
            </v:shapetype>
            <v:shape id="Надпись 419" o:spid="_x0000_s1357" type="#_x0000_t202" style="position:absolute;margin-left:393.55pt;margin-top:739.25pt;width:183.1pt;height:13.15pt;z-index:-25100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" filled="f" stroked="f">
              <v:textbox inset="0,0,0,0">
                <w:txbxContent>
                  <w:p w14:paraId="3303041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15648" behindDoc="1" locked="0" layoutInCell="1" allowOverlap="1" wp14:anchorId="1A8DEFC3" wp14:editId="2B4A3190">
              <wp:simplePos x="0" y="0"/>
              <wp:positionH relativeFrom="page">
                <wp:posOffset>527050</wp:posOffset>
              </wp:positionH>
              <wp:positionV relativeFrom="page">
                <wp:posOffset>9408795</wp:posOffset>
              </wp:positionV>
              <wp:extent cx="259080" cy="177800"/>
              <wp:effectExtent l="3175" t="0" r="4445" b="0"/>
              <wp:wrapNone/>
              <wp:docPr id="297820971" name="Надпись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AE3B0" w14:textId="77777777" w:rsidR="00000000" w:rsidRDefault="00000000">
                          <w:pPr>
                            <w:pStyle w:val="a3"/>
                            <w:spacing w:line="264" w:lineRule="exact"/>
                            <w:ind w:left="20"/>
                          </w:pPr>
                          <w:r>
                            <w:rPr>
                              <w:color w:val="221F1F"/>
                            </w:rPr>
                            <w:t>107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DEFC3" id="Надпись 418" o:spid="_x0000_s1358" type="#_x0000_t202" style="position:absolute;margin-left:41.5pt;margin-top:740.85pt;width:20.4pt;height:14pt;z-index:-25100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HHqBQ7bAQAAmQMAAA4AAAAAAAAAAAAAAAAALgIAAGRycy9lMm9Eb2MueG1sUEsBAi0AFAAG&#10;AAgAAAAhAM/oZn3iAAAADAEAAA8AAAAAAAAAAAAAAAAANQQAAGRycy9kb3ducmV2LnhtbFBLBQYA&#10;AAAABAAEAPMAAABEBQAAAAA=&#10;" filled="f" stroked="f">
              <v:textbox inset="0,0,0,0">
                <w:txbxContent>
                  <w:p w14:paraId="331AE3B0" w14:textId="77777777" w:rsidR="00000000" w:rsidRDefault="00000000">
                    <w:pPr>
                      <w:pStyle w:val="a3"/>
                      <w:spacing w:line="264" w:lineRule="exact"/>
                      <w:ind w:left="20"/>
                    </w:pPr>
                    <w:r>
                      <w:rPr>
                        <w:color w:val="221F1F"/>
                      </w:rPr>
                      <w:t>107</w:t>
                    </w:r>
                  </w:p>
                </w:txbxContent>
              </v:textbox>
              <w10:wrap anchorx="page" anchory="page"/>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9DBF2" w14:textId="71AF147F" w:rsidR="00000000" w:rsidRDefault="0033608E">
    <w:pPr>
      <w:pStyle w:val="a3"/>
      <w:spacing w:line="14" w:lineRule="auto"/>
      <w:rPr>
        <w:sz w:val="20"/>
      </w:rPr>
    </w:pPr>
    <w:r>
      <w:rPr>
        <w:noProof/>
      </w:rPr>
      <mc:AlternateContent>
        <mc:Choice Requires="wps">
          <w:drawing>
            <wp:anchor distT="0" distB="0" distL="114300" distR="114300" simplePos="0" relativeHeight="252316672" behindDoc="1" locked="0" layoutInCell="1" allowOverlap="1" wp14:anchorId="5233CA54" wp14:editId="0ABC37A3">
              <wp:simplePos x="0" y="0"/>
              <wp:positionH relativeFrom="page">
                <wp:posOffset>457200</wp:posOffset>
              </wp:positionH>
              <wp:positionV relativeFrom="page">
                <wp:posOffset>9377680</wp:posOffset>
              </wp:positionV>
              <wp:extent cx="6858000" cy="0"/>
              <wp:effectExtent l="9525" t="14605" r="9525" b="13970"/>
              <wp:wrapNone/>
              <wp:docPr id="1642531062" name="Прямая соединительная линия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E3399" id="Прямая соединительная линия 417" o:spid="_x0000_s1026" style="position:absolute;z-index:-25099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17696" behindDoc="1" locked="0" layoutInCell="1" allowOverlap="1" wp14:anchorId="27E5E517" wp14:editId="14050EB1">
              <wp:simplePos x="0" y="0"/>
              <wp:positionH relativeFrom="page">
                <wp:posOffset>502285</wp:posOffset>
              </wp:positionH>
              <wp:positionV relativeFrom="page">
                <wp:posOffset>9388475</wp:posOffset>
              </wp:positionV>
              <wp:extent cx="2446655" cy="167005"/>
              <wp:effectExtent l="0" t="0" r="3810" b="0"/>
              <wp:wrapNone/>
              <wp:docPr id="1072518013" name="Надпись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21ED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E5E517" id="_x0000_t202" coordsize="21600,21600" o:spt="202" path="m,l,21600r21600,l21600,xe">
              <v:stroke joinstyle="miter"/>
              <v:path gradientshapeok="t" o:connecttype="rect"/>
            </v:shapetype>
            <v:shape id="Надпись 416" o:spid="_x0000_s1359" type="#_x0000_t202" style="position:absolute;margin-left:39.55pt;margin-top:739.25pt;width:192.65pt;height:13.15pt;z-index:-25099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M70XVtsBAACaAwAADgAAAAAAAAAAAAAAAAAuAgAAZHJzL2Uyb0RvYy54bWxQSwECLQAUAAYA&#10;CAAAACEA0lvH4eEAAAAMAQAADwAAAAAAAAAAAAAAAAA1BAAAZHJzL2Rvd25yZXYueG1sUEsFBgAA&#10;AAAEAAQA8wAAAEMFAAAAAA==&#10;" filled="f" stroked="f">
              <v:textbox inset="0,0,0,0">
                <w:txbxContent>
                  <w:p w14:paraId="20A21ED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18720" behindDoc="1" locked="0" layoutInCell="1" allowOverlap="1" wp14:anchorId="39925E66" wp14:editId="13A37F34">
              <wp:simplePos x="0" y="0"/>
              <wp:positionH relativeFrom="page">
                <wp:posOffset>6983730</wp:posOffset>
              </wp:positionH>
              <wp:positionV relativeFrom="page">
                <wp:posOffset>9408795</wp:posOffset>
              </wp:positionV>
              <wp:extent cx="259080" cy="177800"/>
              <wp:effectExtent l="1905" t="0" r="0" b="0"/>
              <wp:wrapNone/>
              <wp:docPr id="2091949823" name="Надпись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57D674" w14:textId="77777777" w:rsidR="00000000" w:rsidRDefault="00000000">
                          <w:pPr>
                            <w:pStyle w:val="a3"/>
                            <w:spacing w:line="264" w:lineRule="exact"/>
                            <w:ind w:left="20"/>
                          </w:pPr>
                          <w:r>
                            <w:rPr>
                              <w:color w:val="221F1F"/>
                            </w:rPr>
                            <w:t>108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925E66" id="Надпись 415" o:spid="_x0000_s1360" type="#_x0000_t202" style="position:absolute;margin-left:549.9pt;margin-top:740.85pt;width:20.4pt;height:14pt;z-index:-25099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MFcTujbAQAAmQMAAA4AAAAAAAAAAAAAAAAALgIAAGRycy9lMm9Eb2MueG1sUEsBAi0AFAAG&#10;AAgAAAAhANH5xYDiAAAADwEAAA8AAAAAAAAAAAAAAAAANQQAAGRycy9kb3ducmV2LnhtbFBLBQYA&#10;AAAABAAEAPMAAABEBQAAAAA=&#10;" filled="f" stroked="f">
              <v:textbox inset="0,0,0,0">
                <w:txbxContent>
                  <w:p w14:paraId="4B57D674" w14:textId="77777777" w:rsidR="00000000" w:rsidRDefault="00000000">
                    <w:pPr>
                      <w:pStyle w:val="a3"/>
                      <w:spacing w:line="264" w:lineRule="exact"/>
                      <w:ind w:left="20"/>
                    </w:pPr>
                    <w:r>
                      <w:rPr>
                        <w:color w:val="221F1F"/>
                      </w:rPr>
                      <w:t>108</w:t>
                    </w:r>
                  </w:p>
                </w:txbxContent>
              </v:textbox>
              <w10:wrap anchorx="page" anchory="page"/>
            </v:shape>
          </w:pict>
        </mc:Fallback>
      </mc:AlternateConten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76D77" w14:textId="56DACB40" w:rsidR="00000000" w:rsidRDefault="0033608E">
    <w:pPr>
      <w:pStyle w:val="a3"/>
      <w:spacing w:line="14" w:lineRule="auto"/>
      <w:rPr>
        <w:sz w:val="20"/>
      </w:rPr>
    </w:pPr>
    <w:r>
      <w:rPr>
        <w:noProof/>
      </w:rPr>
      <mc:AlternateContent>
        <mc:Choice Requires="wps">
          <w:drawing>
            <wp:anchor distT="0" distB="0" distL="114300" distR="114300" simplePos="0" relativeHeight="252319744" behindDoc="1" locked="0" layoutInCell="1" allowOverlap="1" wp14:anchorId="3F3C4DFD" wp14:editId="00F1C9E3">
              <wp:simplePos x="0" y="0"/>
              <wp:positionH relativeFrom="page">
                <wp:posOffset>457200</wp:posOffset>
              </wp:positionH>
              <wp:positionV relativeFrom="page">
                <wp:posOffset>9377680</wp:posOffset>
              </wp:positionV>
              <wp:extent cx="6858000" cy="0"/>
              <wp:effectExtent l="9525" t="14605" r="9525" b="13970"/>
              <wp:wrapNone/>
              <wp:docPr id="1028830108" name="Прямая соединительная линия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9E9CB" id="Прямая соединительная линия 414" o:spid="_x0000_s1026" style="position:absolute;z-index:-25099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20768" behindDoc="1" locked="0" layoutInCell="1" allowOverlap="1" wp14:anchorId="0788C213" wp14:editId="641687F0">
              <wp:simplePos x="0" y="0"/>
              <wp:positionH relativeFrom="page">
                <wp:posOffset>502285</wp:posOffset>
              </wp:positionH>
              <wp:positionV relativeFrom="page">
                <wp:posOffset>9388475</wp:posOffset>
              </wp:positionV>
              <wp:extent cx="2446655" cy="167005"/>
              <wp:effectExtent l="0" t="0" r="3810" b="0"/>
              <wp:wrapNone/>
              <wp:docPr id="1451233517" name="Надпись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ECD1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88C213" id="_x0000_t202" coordsize="21600,21600" o:spt="202" path="m,l,21600r21600,l21600,xe">
              <v:stroke joinstyle="miter"/>
              <v:path gradientshapeok="t" o:connecttype="rect"/>
            </v:shapetype>
            <v:shape id="Надпись 413" o:spid="_x0000_s1361" type="#_x0000_t202" style="position:absolute;margin-left:39.55pt;margin-top:739.25pt;width:192.65pt;height:13.15pt;z-index:-25099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IMLXLDcAQAAmgMAAA4AAAAAAAAAAAAAAAAALgIAAGRycy9lMm9Eb2MueG1sUEsBAi0AFAAG&#10;AAgAAAAhANJbx+HhAAAADAEAAA8AAAAAAAAAAAAAAAAANgQAAGRycy9kb3ducmV2LnhtbFBLBQYA&#10;AAAABAAEAPMAAABEBQAAAAA=&#10;" filled="f" stroked="f">
              <v:textbox inset="0,0,0,0">
                <w:txbxContent>
                  <w:p w14:paraId="1EDECD19"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21792" behindDoc="1" locked="0" layoutInCell="1" allowOverlap="1" wp14:anchorId="2489FA3E" wp14:editId="670370C8">
              <wp:simplePos x="0" y="0"/>
              <wp:positionH relativeFrom="page">
                <wp:posOffset>6983730</wp:posOffset>
              </wp:positionH>
              <wp:positionV relativeFrom="page">
                <wp:posOffset>9408795</wp:posOffset>
              </wp:positionV>
              <wp:extent cx="259080" cy="177800"/>
              <wp:effectExtent l="1905" t="0" r="0" b="0"/>
              <wp:wrapNone/>
              <wp:docPr id="1543876730" name="Надпись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85931" w14:textId="77777777" w:rsidR="00000000" w:rsidRDefault="00000000">
                          <w:pPr>
                            <w:pStyle w:val="a3"/>
                            <w:spacing w:line="264" w:lineRule="exact"/>
                            <w:ind w:left="20"/>
                          </w:pPr>
                          <w:r>
                            <w:rPr>
                              <w:color w:val="221F1F"/>
                            </w:rPr>
                            <w:t>110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9FA3E" id="Надпись 412" o:spid="_x0000_s1362" type="#_x0000_t202" style="position:absolute;margin-left:549.9pt;margin-top:740.85pt;width:20.4pt;height:14pt;z-index:-25099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" filled="f" stroked="f">
              <v:textbox inset="0,0,0,0">
                <w:txbxContent>
                  <w:p w14:paraId="0EC85931" w14:textId="77777777" w:rsidR="00000000" w:rsidRDefault="00000000">
                    <w:pPr>
                      <w:pStyle w:val="a3"/>
                      <w:spacing w:line="264" w:lineRule="exact"/>
                      <w:ind w:left="20"/>
                    </w:pPr>
                    <w:r>
                      <w:rPr>
                        <w:color w:val="221F1F"/>
                      </w:rPr>
                      <w:t>110</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EB02F" w14:textId="7D8FD63C" w:rsidR="00000000" w:rsidRDefault="0033608E">
    <w:pPr>
      <w:pStyle w:val="a3"/>
      <w:spacing w:line="14" w:lineRule="auto"/>
      <w:rPr>
        <w:sz w:val="20"/>
      </w:rPr>
    </w:pPr>
    <w:r>
      <w:rPr>
        <w:noProof/>
      </w:rPr>
      <mc:AlternateContent>
        <mc:Choice Requires="wps">
          <w:drawing>
            <wp:anchor distT="0" distB="0" distL="114300" distR="114300" simplePos="0" relativeHeight="252322816" behindDoc="1" locked="0" layoutInCell="1" allowOverlap="1" wp14:anchorId="5C51DDDC" wp14:editId="01FDB831">
              <wp:simplePos x="0" y="0"/>
              <wp:positionH relativeFrom="page">
                <wp:posOffset>457200</wp:posOffset>
              </wp:positionH>
              <wp:positionV relativeFrom="page">
                <wp:posOffset>9377680</wp:posOffset>
              </wp:positionV>
              <wp:extent cx="6858000" cy="0"/>
              <wp:effectExtent l="9525" t="14605" r="9525" b="13970"/>
              <wp:wrapNone/>
              <wp:docPr id="1607645827" name="Прямая соединительная линия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6A5CD5" id="Прямая соединительная линия 411" o:spid="_x0000_s1026" style="position:absolute;z-index:-25099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23840" behindDoc="1" locked="0" layoutInCell="1" allowOverlap="1" wp14:anchorId="4BB929BF" wp14:editId="78586C39">
              <wp:simplePos x="0" y="0"/>
              <wp:positionH relativeFrom="page">
                <wp:posOffset>4998085</wp:posOffset>
              </wp:positionH>
              <wp:positionV relativeFrom="page">
                <wp:posOffset>9388475</wp:posOffset>
              </wp:positionV>
              <wp:extent cx="2325370" cy="167005"/>
              <wp:effectExtent l="0" t="0" r="1270" b="0"/>
              <wp:wrapNone/>
              <wp:docPr id="1842935838" name="Надпись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1B5E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B929BF" id="_x0000_t202" coordsize="21600,21600" o:spt="202" path="m,l,21600r21600,l21600,xe">
              <v:stroke joinstyle="miter"/>
              <v:path gradientshapeok="t" o:connecttype="rect"/>
            </v:shapetype>
            <v:shape id="Надпись 410" o:spid="_x0000_s1363" type="#_x0000_t202" style="position:absolute;margin-left:393.55pt;margin-top:739.25pt;width:183.1pt;height:13.15pt;z-index:-25099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BlDYMb2wEAAJoDAAAOAAAAAAAAAAAAAAAAAC4CAABkcnMvZTJvRG9jLnhtbFBLAQItABQA&#10;BgAIAAAAIQC0PqUR4wAAAA4BAAAPAAAAAAAAAAAAAAAAADUEAABkcnMvZG93bnJldi54bWxQSwUG&#10;AAAAAAQABADzAAAARQUAAAAA&#10;" filled="f" stroked="f">
              <v:textbox inset="0,0,0,0">
                <w:txbxContent>
                  <w:p w14:paraId="59C1B5E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24864" behindDoc="1" locked="0" layoutInCell="1" allowOverlap="1" wp14:anchorId="198362A6" wp14:editId="114A1D94">
              <wp:simplePos x="0" y="0"/>
              <wp:positionH relativeFrom="page">
                <wp:posOffset>527050</wp:posOffset>
              </wp:positionH>
              <wp:positionV relativeFrom="page">
                <wp:posOffset>9408795</wp:posOffset>
              </wp:positionV>
              <wp:extent cx="259080" cy="177800"/>
              <wp:effectExtent l="3175" t="0" r="4445" b="0"/>
              <wp:wrapNone/>
              <wp:docPr id="447347261" name="Надпись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20677" w14:textId="77777777" w:rsidR="00000000" w:rsidRDefault="00000000">
                          <w:pPr>
                            <w:pStyle w:val="a3"/>
                            <w:spacing w:line="264" w:lineRule="exact"/>
                            <w:ind w:left="20"/>
                          </w:pPr>
                          <w:r>
                            <w:rPr>
                              <w:color w:val="221F1F"/>
                            </w:rPr>
                            <w:t>111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8362A6" id="Надпись 409" o:spid="_x0000_s1364" type="#_x0000_t202" style="position:absolute;margin-left:41.5pt;margin-top:740.85pt;width:20.4pt;height:14pt;z-index:-25099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OG7i0doBAACZAwAADgAAAAAAAAAAAAAAAAAuAgAAZHJzL2Uyb0RvYy54bWxQSwECLQAUAAYA&#10;CAAAACEAz+hmfeIAAAAMAQAADwAAAAAAAAAAAAAAAAA0BAAAZHJzL2Rvd25yZXYueG1sUEsFBgAA&#10;AAAEAAQA8wAAAEMFAAAAAA==&#10;" filled="f" stroked="f">
              <v:textbox inset="0,0,0,0">
                <w:txbxContent>
                  <w:p w14:paraId="18020677" w14:textId="77777777" w:rsidR="00000000" w:rsidRDefault="00000000">
                    <w:pPr>
                      <w:pStyle w:val="a3"/>
                      <w:spacing w:line="264" w:lineRule="exact"/>
                      <w:ind w:left="20"/>
                    </w:pPr>
                    <w:r>
                      <w:rPr>
                        <w:color w:val="221F1F"/>
                      </w:rPr>
                      <w:t>111</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76E63"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45280" behindDoc="1" locked="0" layoutInCell="1" allowOverlap="1" wp14:anchorId="05D680C7" wp14:editId="111710A3">
              <wp:simplePos x="0" y="0"/>
              <wp:positionH relativeFrom="page">
                <wp:posOffset>457200</wp:posOffset>
              </wp:positionH>
              <wp:positionV relativeFrom="page">
                <wp:posOffset>9377680</wp:posOffset>
              </wp:positionV>
              <wp:extent cx="6858000" cy="0"/>
              <wp:effectExtent l="0" t="0" r="0" b="0"/>
              <wp:wrapNone/>
              <wp:docPr id="494" name="Прямая соединительная линия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654CF" id="Прямая соединительная линия 494" o:spid="_x0000_s1026" style="position:absolute;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46304" behindDoc="1" locked="0" layoutInCell="1" allowOverlap="1" wp14:anchorId="3CE5F57D" wp14:editId="5D077FB2">
              <wp:simplePos x="0" y="0"/>
              <wp:positionH relativeFrom="page">
                <wp:posOffset>502285</wp:posOffset>
              </wp:positionH>
              <wp:positionV relativeFrom="page">
                <wp:posOffset>9388475</wp:posOffset>
              </wp:positionV>
              <wp:extent cx="2446655" cy="167005"/>
              <wp:effectExtent l="0" t="0" r="0" b="0"/>
              <wp:wrapNone/>
              <wp:docPr id="492" name="Надпись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3E95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E5F57D" id="_x0000_t202" coordsize="21600,21600" o:spt="202" path="m,l,21600r21600,l21600,xe">
              <v:stroke joinstyle="miter"/>
              <v:path gradientshapeok="t" o:connecttype="rect"/>
            </v:shapetype>
            <v:shape id="_x0000_s1365" type="#_x0000_t202" style="position:absolute;margin-left:39.55pt;margin-top:739.25pt;width:192.65pt;height:13.1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Ho58IncAQAAmgMAAA4AAAAAAAAAAAAAAAAALgIAAGRycy9lMm9Eb2MueG1sUEsBAi0AFAAG&#10;AAgAAAAhANJbx+HhAAAADAEAAA8AAAAAAAAAAAAAAAAANgQAAGRycy9kb3ducmV2LnhtbFBLBQYA&#10;AAAABAAEAPMAAABEBQAAAAA=&#10;" filled="f" stroked="f">
              <v:textbox inset="0,0,0,0">
                <w:txbxContent>
                  <w:p w14:paraId="7FF3E955"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47328" behindDoc="1" locked="0" layoutInCell="1" allowOverlap="1" wp14:anchorId="03BAADDA" wp14:editId="2BAC4409">
              <wp:simplePos x="0" y="0"/>
              <wp:positionH relativeFrom="page">
                <wp:posOffset>6983730</wp:posOffset>
              </wp:positionH>
              <wp:positionV relativeFrom="page">
                <wp:posOffset>9408795</wp:posOffset>
              </wp:positionV>
              <wp:extent cx="259080" cy="177800"/>
              <wp:effectExtent l="0" t="0" r="0" b="0"/>
              <wp:wrapNone/>
              <wp:docPr id="490" name="Надпись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82CB6E" w14:textId="77777777" w:rsidR="00000000" w:rsidRDefault="00000000">
                          <w:pPr>
                            <w:pStyle w:val="a3"/>
                            <w:spacing w:line="264" w:lineRule="exact"/>
                            <w:ind w:left="20"/>
                          </w:pPr>
                          <w:r>
                            <w:rPr>
                              <w:color w:val="221F1F"/>
                            </w:rPr>
                            <w:t>112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AADDA" id="_x0000_s1366" type="#_x0000_t202" style="position:absolute;margin-left:549.9pt;margin-top:740.85pt;width:20.4pt;height:14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00dt99oBAACZAwAADgAAAAAAAAAAAAAAAAAuAgAAZHJzL2Uyb0RvYy54bWxQSwECLQAUAAYA&#10;CAAAACEA0fnFgOIAAAAPAQAADwAAAAAAAAAAAAAAAAA0BAAAZHJzL2Rvd25yZXYueG1sUEsFBgAA&#10;AAAEAAQA8wAAAEMFAAAAAA==&#10;" filled="f" stroked="f">
              <v:textbox inset="0,0,0,0">
                <w:txbxContent>
                  <w:p w14:paraId="2682CB6E" w14:textId="77777777" w:rsidR="00000000" w:rsidRDefault="00000000">
                    <w:pPr>
                      <w:pStyle w:val="a3"/>
                      <w:spacing w:line="264" w:lineRule="exact"/>
                      <w:ind w:left="20"/>
                    </w:pPr>
                    <w:r>
                      <w:rPr>
                        <w:color w:val="221F1F"/>
                      </w:rPr>
                      <w:t>112</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38FDC" w14:textId="30904B74" w:rsidR="00000000" w:rsidRDefault="0033608E">
    <w:pPr>
      <w:pStyle w:val="a3"/>
      <w:spacing w:line="14" w:lineRule="auto"/>
      <w:rPr>
        <w:sz w:val="20"/>
      </w:rPr>
    </w:pPr>
    <w:r>
      <w:rPr>
        <w:noProof/>
      </w:rPr>
      <mc:AlternateContent>
        <mc:Choice Requires="wps">
          <w:drawing>
            <wp:anchor distT="0" distB="0" distL="114300" distR="114300" simplePos="0" relativeHeight="252121088" behindDoc="1" locked="0" layoutInCell="1" allowOverlap="1" wp14:anchorId="117E697C" wp14:editId="1AE72557">
              <wp:simplePos x="0" y="0"/>
              <wp:positionH relativeFrom="page">
                <wp:posOffset>457200</wp:posOffset>
              </wp:positionH>
              <wp:positionV relativeFrom="page">
                <wp:posOffset>9377680</wp:posOffset>
              </wp:positionV>
              <wp:extent cx="6858000" cy="0"/>
              <wp:effectExtent l="9525" t="12700" r="9525" b="6350"/>
              <wp:wrapNone/>
              <wp:docPr id="432118242" name="Прямая соединительная линия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CBEC87" id="Прямая соединительная линия 608" o:spid="_x0000_s1026" style="position:absolute;z-index:-25119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122112" behindDoc="1" locked="0" layoutInCell="1" allowOverlap="1" wp14:anchorId="39A16E7F" wp14:editId="4E90B58E">
              <wp:simplePos x="0" y="0"/>
              <wp:positionH relativeFrom="page">
                <wp:posOffset>7128510</wp:posOffset>
              </wp:positionH>
              <wp:positionV relativeFrom="page">
                <wp:posOffset>9411970</wp:posOffset>
              </wp:positionV>
              <wp:extent cx="180975" cy="177800"/>
              <wp:effectExtent l="3810" t="0" r="0" b="3810"/>
              <wp:wrapNone/>
              <wp:docPr id="708738792" name="Надпись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AFC35" w14:textId="77777777" w:rsidR="00000000" w:rsidRDefault="00000000">
                          <w:pPr>
                            <w:pStyle w:val="a3"/>
                            <w:spacing w:line="264" w:lineRule="exact"/>
                            <w:ind w:left="20"/>
                          </w:pPr>
                          <w:r>
                            <w:rPr>
                              <w:color w:val="221F1F"/>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A16E7F" id="_x0000_t202" coordsize="21600,21600" o:spt="202" path="m,l,21600r21600,l21600,xe">
              <v:stroke joinstyle="miter"/>
              <v:path gradientshapeok="t" o:connecttype="rect"/>
            </v:shapetype>
            <v:shape id="Надпись 607" o:spid="_x0000_s1205" type="#_x0000_t202" style="position:absolute;margin-left:561.3pt;margin-top:741.1pt;width:14.25pt;height:14pt;z-index:-25119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" filled="f" stroked="f">
              <v:textbox inset="0,0,0,0">
                <w:txbxContent>
                  <w:p w14:paraId="3C7AFC35" w14:textId="77777777" w:rsidR="00000000" w:rsidRDefault="00000000">
                    <w:pPr>
                      <w:pStyle w:val="a3"/>
                      <w:spacing w:line="264" w:lineRule="exact"/>
                      <w:ind w:left="20"/>
                    </w:pPr>
                    <w:r>
                      <w:rPr>
                        <w:color w:val="221F1F"/>
                      </w:rPr>
                      <w:t>16</w:t>
                    </w:r>
                  </w:p>
                </w:txbxContent>
              </v:textbox>
              <w10:wrap anchorx="page" anchory="page"/>
            </v:shape>
          </w:pict>
        </mc:Fallback>
      </mc:AlternateContent>
    </w:r>
    <w:r>
      <w:rPr>
        <w:noProof/>
      </w:rPr>
      <mc:AlternateContent>
        <mc:Choice Requires="wps">
          <w:drawing>
            <wp:anchor distT="0" distB="0" distL="114300" distR="114300" simplePos="0" relativeHeight="252123136" behindDoc="1" locked="0" layoutInCell="1" allowOverlap="1" wp14:anchorId="0118DDAD" wp14:editId="403DC787">
              <wp:simplePos x="0" y="0"/>
              <wp:positionH relativeFrom="page">
                <wp:posOffset>444500</wp:posOffset>
              </wp:positionH>
              <wp:positionV relativeFrom="page">
                <wp:posOffset>9422130</wp:posOffset>
              </wp:positionV>
              <wp:extent cx="2446655" cy="167005"/>
              <wp:effectExtent l="0" t="0" r="4445" b="4445"/>
              <wp:wrapNone/>
              <wp:docPr id="570998302" name="Надпись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DF6E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8DDAD" id="Надпись 606" o:spid="_x0000_s1206" type="#_x0000_t202" style="position:absolute;margin-left:35pt;margin-top:741.9pt;width:192.65pt;height:13.15pt;z-index:-25119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" filled="f" stroked="f">
              <v:textbox inset="0,0,0,0">
                <w:txbxContent>
                  <w:p w14:paraId="559DF6E8"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1E5CB" w14:textId="4C9A273C" w:rsidR="00000000" w:rsidRDefault="0033608E">
    <w:pPr>
      <w:pStyle w:val="a3"/>
      <w:spacing w:line="14" w:lineRule="auto"/>
      <w:rPr>
        <w:sz w:val="20"/>
      </w:rPr>
    </w:pPr>
    <w:r>
      <w:rPr>
        <w:noProof/>
      </w:rPr>
      <mc:AlternateContent>
        <mc:Choice Requires="wps">
          <w:drawing>
            <wp:anchor distT="0" distB="0" distL="114300" distR="114300" simplePos="0" relativeHeight="252325888" behindDoc="1" locked="0" layoutInCell="1" allowOverlap="1" wp14:anchorId="606C411C" wp14:editId="26EF7CF9">
              <wp:simplePos x="0" y="0"/>
              <wp:positionH relativeFrom="page">
                <wp:posOffset>457200</wp:posOffset>
              </wp:positionH>
              <wp:positionV relativeFrom="page">
                <wp:posOffset>9377680</wp:posOffset>
              </wp:positionV>
              <wp:extent cx="6858000" cy="0"/>
              <wp:effectExtent l="9525" t="14605" r="9525" b="13970"/>
              <wp:wrapNone/>
              <wp:docPr id="1866622509" name="Прямая соединительная линия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FABCE" id="Прямая соединительная линия 408" o:spid="_x0000_s1026" style="position:absolute;z-index:-25099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26912" behindDoc="1" locked="0" layoutInCell="1" allowOverlap="1" wp14:anchorId="340AC1F7" wp14:editId="7F6F343B">
              <wp:simplePos x="0" y="0"/>
              <wp:positionH relativeFrom="page">
                <wp:posOffset>4998085</wp:posOffset>
              </wp:positionH>
              <wp:positionV relativeFrom="page">
                <wp:posOffset>9388475</wp:posOffset>
              </wp:positionV>
              <wp:extent cx="2325370" cy="167005"/>
              <wp:effectExtent l="0" t="0" r="1270" b="0"/>
              <wp:wrapNone/>
              <wp:docPr id="48249506" name="Надпись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CFFE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0AC1F7" id="_x0000_t202" coordsize="21600,21600" o:spt="202" path="m,l,21600r21600,l21600,xe">
              <v:stroke joinstyle="miter"/>
              <v:path gradientshapeok="t" o:connecttype="rect"/>
            </v:shapetype>
            <v:shape id="Надпись 407" o:spid="_x0000_s1367" type="#_x0000_t202" style="position:absolute;margin-left:393.55pt;margin-top:739.25pt;width:183.1pt;height:13.15pt;z-index:-25098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DowVmW2wEAAJoDAAAOAAAAAAAAAAAAAAAAAC4CAABkcnMvZTJvRG9jLnhtbFBLAQItABQA&#10;BgAIAAAAIQC0PqUR4wAAAA4BAAAPAAAAAAAAAAAAAAAAADUEAABkcnMvZG93bnJldi54bWxQSwUG&#10;AAAAAAQABADzAAAARQUAAAAA&#10;" filled="f" stroked="f">
              <v:textbox inset="0,0,0,0">
                <w:txbxContent>
                  <w:p w14:paraId="50CCFFE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27936" behindDoc="1" locked="0" layoutInCell="1" allowOverlap="1" wp14:anchorId="1BBFDEB3" wp14:editId="51B19C15">
              <wp:simplePos x="0" y="0"/>
              <wp:positionH relativeFrom="page">
                <wp:posOffset>527050</wp:posOffset>
              </wp:positionH>
              <wp:positionV relativeFrom="page">
                <wp:posOffset>9408795</wp:posOffset>
              </wp:positionV>
              <wp:extent cx="259080" cy="177800"/>
              <wp:effectExtent l="3175" t="0" r="4445" b="0"/>
              <wp:wrapNone/>
              <wp:docPr id="1823078367" name="Надпись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8CD78" w14:textId="77777777" w:rsidR="00000000" w:rsidRDefault="00000000">
                          <w:pPr>
                            <w:pStyle w:val="a3"/>
                            <w:spacing w:line="264" w:lineRule="exact"/>
                            <w:ind w:left="20"/>
                          </w:pPr>
                          <w:r>
                            <w:rPr>
                              <w:color w:val="221F1F"/>
                            </w:rPr>
                            <w:t>113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FDEB3" id="Надпись 406" o:spid="_x0000_s1368" type="#_x0000_t202" style="position:absolute;margin-left:41.5pt;margin-top:740.85pt;width:20.4pt;height:14pt;z-index:-25098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taI4XNoBAACZAwAADgAAAAAAAAAAAAAAAAAuAgAAZHJzL2Uyb0RvYy54bWxQSwECLQAUAAYA&#10;CAAAACEAz+hmfeIAAAAMAQAADwAAAAAAAAAAAAAAAAA0BAAAZHJzL2Rvd25yZXYueG1sUEsFBgAA&#10;AAAEAAQA8wAAAEMFAAAAAA==&#10;" filled="f" stroked="f">
              <v:textbox inset="0,0,0,0">
                <w:txbxContent>
                  <w:p w14:paraId="1798CD78" w14:textId="77777777" w:rsidR="00000000" w:rsidRDefault="00000000">
                    <w:pPr>
                      <w:pStyle w:val="a3"/>
                      <w:spacing w:line="264" w:lineRule="exact"/>
                      <w:ind w:left="20"/>
                    </w:pPr>
                    <w:r>
                      <w:rPr>
                        <w:color w:val="221F1F"/>
                      </w:rPr>
                      <w:t>113</w:t>
                    </w:r>
                  </w:p>
                </w:txbxContent>
              </v:textbox>
              <w10:wrap anchorx="page" anchory="page"/>
            </v:shape>
          </w:pict>
        </mc:Fallback>
      </mc:AlternateConten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7FD91"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08416" behindDoc="1" locked="0" layoutInCell="1" allowOverlap="1" wp14:anchorId="0ABADDD2" wp14:editId="3DDC7EE1">
              <wp:simplePos x="0" y="0"/>
              <wp:positionH relativeFrom="page">
                <wp:posOffset>457200</wp:posOffset>
              </wp:positionH>
              <wp:positionV relativeFrom="page">
                <wp:posOffset>9377680</wp:posOffset>
              </wp:positionV>
              <wp:extent cx="6858000" cy="0"/>
              <wp:effectExtent l="0" t="0" r="0" b="0"/>
              <wp:wrapNone/>
              <wp:docPr id="500" name="Прямая соединительная линия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7069AB" id="Прямая соединительная линия 500" o:spid="_x0000_s1026" style="position:absolute;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09440" behindDoc="1" locked="0" layoutInCell="1" allowOverlap="1" wp14:anchorId="4EFC636A" wp14:editId="437EC601">
              <wp:simplePos x="0" y="0"/>
              <wp:positionH relativeFrom="page">
                <wp:posOffset>502285</wp:posOffset>
              </wp:positionH>
              <wp:positionV relativeFrom="page">
                <wp:posOffset>9388475</wp:posOffset>
              </wp:positionV>
              <wp:extent cx="2446655" cy="167005"/>
              <wp:effectExtent l="0" t="0" r="0" b="0"/>
              <wp:wrapNone/>
              <wp:docPr id="498" name="Надпись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2613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3"/>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C636A" id="_x0000_t202" coordsize="21600,21600" o:spt="202" path="m,l,21600r21600,l21600,xe">
              <v:stroke joinstyle="miter"/>
              <v:path gradientshapeok="t" o:connecttype="rect"/>
            </v:shapetype>
            <v:shape id="_x0000_s1369" type="#_x0000_t202" style="position:absolute;margin-left:39.55pt;margin-top:739.25pt;width:192.65pt;height:13.1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Pf1KgTcAQAAmgMAAA4AAAAAAAAAAAAAAAAALgIAAGRycy9lMm9Eb2MueG1sUEsBAi0AFAAG&#10;AAgAAAAhANJbx+HhAAAADAEAAA8AAAAAAAAAAAAAAAAANgQAAGRycy9kb3ducmV2LnhtbFBLBQYA&#10;AAAABAAEAPMAAABEBQAAAAA=&#10;" filled="f" stroked="f">
              <v:textbox inset="0,0,0,0">
                <w:txbxContent>
                  <w:p w14:paraId="0C92613B"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3"/>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10464" behindDoc="1" locked="0" layoutInCell="1" allowOverlap="1" wp14:anchorId="717EEECD" wp14:editId="2D9C1188">
              <wp:simplePos x="0" y="0"/>
              <wp:positionH relativeFrom="page">
                <wp:posOffset>6983730</wp:posOffset>
              </wp:positionH>
              <wp:positionV relativeFrom="page">
                <wp:posOffset>9408795</wp:posOffset>
              </wp:positionV>
              <wp:extent cx="259080" cy="177800"/>
              <wp:effectExtent l="0" t="0" r="0" b="0"/>
              <wp:wrapNone/>
              <wp:docPr id="496" name="Надпись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42280" w14:textId="77777777" w:rsidR="00000000" w:rsidRDefault="00000000">
                          <w:pPr>
                            <w:pStyle w:val="a3"/>
                            <w:spacing w:line="264" w:lineRule="exact"/>
                            <w:ind w:left="20"/>
                          </w:pPr>
                          <w:r>
                            <w:rPr>
                              <w:color w:val="221F1F"/>
                            </w:rPr>
                            <w:t>114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EEECD" id="_x0000_s1370" type="#_x0000_t202" style="position:absolute;margin-left:549.9pt;margin-top:740.85pt;width:20.4pt;height:14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BRRzutoBAACZAwAADgAAAAAAAAAAAAAAAAAuAgAAZHJzL2Uyb0RvYy54bWxQSwECLQAUAAYA&#10;CAAAACEA0fnFgOIAAAAPAQAADwAAAAAAAAAAAAAAAAA0BAAAZHJzL2Rvd25yZXYueG1sUEsFBgAA&#10;AAAEAAQA8wAAAEMFAAAAAA==&#10;" filled="f" stroked="f">
              <v:textbox inset="0,0,0,0">
                <w:txbxContent>
                  <w:p w14:paraId="76742280" w14:textId="77777777" w:rsidR="00000000" w:rsidRDefault="00000000">
                    <w:pPr>
                      <w:pStyle w:val="a3"/>
                      <w:spacing w:line="264" w:lineRule="exact"/>
                      <w:ind w:left="20"/>
                    </w:pPr>
                    <w:r>
                      <w:rPr>
                        <w:color w:val="221F1F"/>
                      </w:rPr>
                      <w:t>114</w:t>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CBE1E" w14:textId="32883A2B" w:rsidR="00000000" w:rsidRDefault="0033608E">
    <w:pPr>
      <w:pStyle w:val="a3"/>
      <w:spacing w:line="14" w:lineRule="auto"/>
      <w:rPr>
        <w:sz w:val="20"/>
      </w:rPr>
    </w:pPr>
    <w:r>
      <w:rPr>
        <w:noProof/>
      </w:rPr>
      <mc:AlternateContent>
        <mc:Choice Requires="wps">
          <w:drawing>
            <wp:anchor distT="0" distB="0" distL="114300" distR="114300" simplePos="0" relativeHeight="252328960" behindDoc="1" locked="0" layoutInCell="1" allowOverlap="1" wp14:anchorId="2ACF34D2" wp14:editId="479176D2">
              <wp:simplePos x="0" y="0"/>
              <wp:positionH relativeFrom="page">
                <wp:posOffset>457200</wp:posOffset>
              </wp:positionH>
              <wp:positionV relativeFrom="page">
                <wp:posOffset>9377680</wp:posOffset>
              </wp:positionV>
              <wp:extent cx="6858000" cy="0"/>
              <wp:effectExtent l="9525" t="14605" r="9525" b="13970"/>
              <wp:wrapNone/>
              <wp:docPr id="848767087" name="Прямая соединительная линия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DE52F" id="Прямая соединительная линия 405" o:spid="_x0000_s1026" style="position:absolute;z-index:-25098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29984" behindDoc="1" locked="0" layoutInCell="1" allowOverlap="1" wp14:anchorId="6A2A342D" wp14:editId="45D8C407">
              <wp:simplePos x="0" y="0"/>
              <wp:positionH relativeFrom="page">
                <wp:posOffset>4998085</wp:posOffset>
              </wp:positionH>
              <wp:positionV relativeFrom="page">
                <wp:posOffset>9388475</wp:posOffset>
              </wp:positionV>
              <wp:extent cx="2325370" cy="167005"/>
              <wp:effectExtent l="0" t="0" r="1270" b="0"/>
              <wp:wrapNone/>
              <wp:docPr id="251208297" name="Надпись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D635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2A342D" id="_x0000_t202" coordsize="21600,21600" o:spt="202" path="m,l,21600r21600,l21600,xe">
              <v:stroke joinstyle="miter"/>
              <v:path gradientshapeok="t" o:connecttype="rect"/>
            </v:shapetype>
            <v:shape id="Надпись 404" o:spid="_x0000_s1371" type="#_x0000_t202" style="position:absolute;margin-left:393.55pt;margin-top:739.25pt;width:183.1pt;height:13.15pt;z-index:-25098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PpJH29wBAACaAwAADgAAAAAAAAAAAAAAAAAuAgAAZHJzL2Uyb0RvYy54bWxQSwECLQAU&#10;AAYACAAAACEAtD6lEeMAAAAOAQAADwAAAAAAAAAAAAAAAAA2BAAAZHJzL2Rvd25yZXYueG1sUEsF&#10;BgAAAAAEAAQA8wAAAEYFAAAAAA==&#10;" filled="f" stroked="f">
              <v:textbox inset="0,0,0,0">
                <w:txbxContent>
                  <w:p w14:paraId="500D6358"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rPr>
      <mc:AlternateContent>
        <mc:Choice Requires="wps">
          <w:drawing>
            <wp:anchor distT="0" distB="0" distL="114300" distR="114300" simplePos="0" relativeHeight="252331008" behindDoc="1" locked="0" layoutInCell="1" allowOverlap="1" wp14:anchorId="7020A505" wp14:editId="58DA306A">
              <wp:simplePos x="0" y="0"/>
              <wp:positionH relativeFrom="page">
                <wp:posOffset>527050</wp:posOffset>
              </wp:positionH>
              <wp:positionV relativeFrom="page">
                <wp:posOffset>9408795</wp:posOffset>
              </wp:positionV>
              <wp:extent cx="259080" cy="177800"/>
              <wp:effectExtent l="3175" t="0" r="4445" b="0"/>
              <wp:wrapNone/>
              <wp:docPr id="536056894" name="Надпись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01406" w14:textId="77777777" w:rsidR="00000000" w:rsidRDefault="00000000">
                          <w:pPr>
                            <w:pStyle w:val="a3"/>
                            <w:spacing w:line="264" w:lineRule="exact"/>
                            <w:ind w:left="20"/>
                          </w:pPr>
                          <w:r>
                            <w:rPr>
                              <w:color w:val="221F1F"/>
                            </w:rPr>
                            <w:t>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20A505" id="Надпись 403" o:spid="_x0000_s1372" type="#_x0000_t202" style="position:absolute;margin-left:41.5pt;margin-top:740.85pt;width:20.4pt;height:14pt;z-index:-25098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" filled="f" stroked="f">
              <v:textbox inset="0,0,0,0">
                <w:txbxContent>
                  <w:p w14:paraId="6AD01406" w14:textId="77777777" w:rsidR="00000000" w:rsidRDefault="00000000">
                    <w:pPr>
                      <w:pStyle w:val="a3"/>
                      <w:spacing w:line="264" w:lineRule="exact"/>
                      <w:ind w:left="20"/>
                    </w:pPr>
                    <w:r>
                      <w:rPr>
                        <w:color w:val="221F1F"/>
                      </w:rPr>
                      <w:t>115</w:t>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8DA5E"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11488" behindDoc="1" locked="0" layoutInCell="1" allowOverlap="1" wp14:anchorId="575946FA" wp14:editId="1704C3FB">
              <wp:simplePos x="0" y="0"/>
              <wp:positionH relativeFrom="page">
                <wp:posOffset>457200</wp:posOffset>
              </wp:positionH>
              <wp:positionV relativeFrom="page">
                <wp:posOffset>9377680</wp:posOffset>
              </wp:positionV>
              <wp:extent cx="6858000" cy="0"/>
              <wp:effectExtent l="0" t="0" r="0" b="0"/>
              <wp:wrapNone/>
              <wp:docPr id="506" name="Прямая соединительная линия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18AABF" id="Прямая соединительная линия 506" o:spid="_x0000_s1026" style="position:absolute;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12512" behindDoc="1" locked="0" layoutInCell="1" allowOverlap="1" wp14:anchorId="2CDF41E3" wp14:editId="0BEF62CE">
              <wp:simplePos x="0" y="0"/>
              <wp:positionH relativeFrom="page">
                <wp:posOffset>502285</wp:posOffset>
              </wp:positionH>
              <wp:positionV relativeFrom="page">
                <wp:posOffset>9388475</wp:posOffset>
              </wp:positionV>
              <wp:extent cx="2446655" cy="167005"/>
              <wp:effectExtent l="0" t="0" r="0" b="0"/>
              <wp:wrapNone/>
              <wp:docPr id="504" name="Надпись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0A21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DF41E3" id="_x0000_t202" coordsize="21600,21600" o:spt="202" path="m,l,21600r21600,l21600,xe">
              <v:stroke joinstyle="miter"/>
              <v:path gradientshapeok="t" o:connecttype="rect"/>
            </v:shapetype>
            <v:shape id="_x0000_s1373" type="#_x0000_t202" style="position:absolute;margin-left:39.55pt;margin-top:739.25pt;width:192.65pt;height:13.1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4mwfu9sBAACaAwAADgAAAAAAAAAAAAAAAAAuAgAAZHJzL2Uyb0RvYy54bWxQSwECLQAUAAYA&#10;CAAAACEA0lvH4eEAAAAMAQAADwAAAAAAAAAAAAAAAAA1BAAAZHJzL2Rvd25yZXYueG1sUEsFBgAA&#10;AAAEAAQA8wAAAEMFAAAAAA==&#10;" filled="f" stroked="f">
              <v:textbox inset="0,0,0,0">
                <w:txbxContent>
                  <w:p w14:paraId="5A70A21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13536" behindDoc="1" locked="0" layoutInCell="1" allowOverlap="1" wp14:anchorId="79AE3B4B" wp14:editId="2C25B0DF">
              <wp:simplePos x="0" y="0"/>
              <wp:positionH relativeFrom="page">
                <wp:posOffset>6983730</wp:posOffset>
              </wp:positionH>
              <wp:positionV relativeFrom="page">
                <wp:posOffset>9408795</wp:posOffset>
              </wp:positionV>
              <wp:extent cx="259080" cy="177800"/>
              <wp:effectExtent l="0" t="0" r="0" b="0"/>
              <wp:wrapNone/>
              <wp:docPr id="502" name="Надпись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44BC6" w14:textId="77777777" w:rsidR="00000000" w:rsidRDefault="00000000">
                          <w:pPr>
                            <w:pStyle w:val="a3"/>
                            <w:spacing w:line="264" w:lineRule="exact"/>
                            <w:ind w:left="20"/>
                          </w:pPr>
                          <w:r>
                            <w:rPr>
                              <w:color w:val="221F1F"/>
                            </w:rPr>
                            <w:t>116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E3B4B" id="_x0000_s1374" type="#_x0000_t202" style="position:absolute;margin-left:549.9pt;margin-top:740.85pt;width:20.4pt;height:14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MbeWEjbAQAAmQMAAA4AAAAAAAAAAAAAAAAALgIAAGRycy9lMm9Eb2MueG1sUEsBAi0AFAAG&#10;AAgAAAAhANH5xYDiAAAADwEAAA8AAAAAAAAAAAAAAAAANQQAAGRycy9kb3ducmV2LnhtbFBLBQYA&#10;AAAABAAEAPMAAABEBQAAAAA=&#10;" filled="f" stroked="f">
              <v:textbox inset="0,0,0,0">
                <w:txbxContent>
                  <w:p w14:paraId="40C44BC6" w14:textId="77777777" w:rsidR="00000000" w:rsidRDefault="00000000">
                    <w:pPr>
                      <w:pStyle w:val="a3"/>
                      <w:spacing w:line="264" w:lineRule="exact"/>
                      <w:ind w:left="20"/>
                    </w:pPr>
                    <w:r>
                      <w:rPr>
                        <w:color w:val="221F1F"/>
                      </w:rPr>
                      <w:t>116</w:t>
                    </w:r>
                  </w:p>
                </w:txbxContent>
              </v:textbox>
              <w10:wrap anchorx="page" anchory="page"/>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0E427"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14560" behindDoc="1" locked="0" layoutInCell="1" allowOverlap="1" wp14:anchorId="3CFF21F8" wp14:editId="22C70176">
              <wp:simplePos x="0" y="0"/>
              <wp:positionH relativeFrom="page">
                <wp:posOffset>457200</wp:posOffset>
              </wp:positionH>
              <wp:positionV relativeFrom="page">
                <wp:posOffset>9377680</wp:posOffset>
              </wp:positionV>
              <wp:extent cx="6858000" cy="0"/>
              <wp:effectExtent l="0" t="0" r="0" b="0"/>
              <wp:wrapNone/>
              <wp:docPr id="100" name="Прямая соединительная линия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02C5BA" id="Прямая соединительная линия 100" o:spid="_x0000_s1026" style="position:absolute;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15584" behindDoc="1" locked="0" layoutInCell="1" allowOverlap="1" wp14:anchorId="478FC197" wp14:editId="7102A0C2">
              <wp:simplePos x="0" y="0"/>
              <wp:positionH relativeFrom="page">
                <wp:posOffset>4998085</wp:posOffset>
              </wp:positionH>
              <wp:positionV relativeFrom="page">
                <wp:posOffset>9388475</wp:posOffset>
              </wp:positionV>
              <wp:extent cx="2325370" cy="167005"/>
              <wp:effectExtent l="0" t="0" r="0" b="0"/>
              <wp:wrapNone/>
              <wp:docPr id="98" name="Надпись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E0AA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8FC197" id="_x0000_t202" coordsize="21600,21600" o:spt="202" path="m,l,21600r21600,l21600,xe">
              <v:stroke joinstyle="miter"/>
              <v:path gradientshapeok="t" o:connecttype="rect"/>
            </v:shapetype>
            <v:shape id="Надпись 98" o:spid="_x0000_s1375" type="#_x0000_t202" style="position:absolute;margin-left:393.55pt;margin-top:739.25pt;width:183.1pt;height:13.1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VhsKdwBAACaAwAADgAAAAAAAAAAAAAAAAAuAgAAZHJzL2Uyb0RvYy54bWxQSwECLQAU&#10;AAYACAAAACEAtD6lEeMAAAAOAQAADwAAAAAAAAAAAAAAAAA2BAAAZHJzL2Rvd25yZXYueG1sUEsF&#10;BgAAAAAEAAQA8wAAAEYFAAAAAA==&#10;" filled="f" stroked="f">
              <v:textbox inset="0,0,0,0">
                <w:txbxContent>
                  <w:p w14:paraId="011E0AAB"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16608" behindDoc="1" locked="0" layoutInCell="1" allowOverlap="1" wp14:anchorId="0CDE29B1" wp14:editId="41F21E7A">
              <wp:simplePos x="0" y="0"/>
              <wp:positionH relativeFrom="page">
                <wp:posOffset>527050</wp:posOffset>
              </wp:positionH>
              <wp:positionV relativeFrom="page">
                <wp:posOffset>9408795</wp:posOffset>
              </wp:positionV>
              <wp:extent cx="259080" cy="177800"/>
              <wp:effectExtent l="0" t="0" r="0" b="0"/>
              <wp:wrapNone/>
              <wp:docPr id="96" name="Надпись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0DA2E" w14:textId="77777777" w:rsidR="00000000" w:rsidRDefault="00000000">
                          <w:pPr>
                            <w:pStyle w:val="a3"/>
                            <w:spacing w:line="264" w:lineRule="exact"/>
                            <w:ind w:left="20"/>
                          </w:pPr>
                          <w:r>
                            <w:rPr>
                              <w:color w:val="221F1F"/>
                            </w:rPr>
                            <w:t>117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DE29B1" id="Надпись 96" o:spid="_x0000_s1376" type="#_x0000_t202" style="position:absolute;margin-left:41.5pt;margin-top:740.85pt;width:20.4pt;height:14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C33127bAQAAmQMAAA4AAAAAAAAAAAAAAAAALgIAAGRycy9lMm9Eb2MueG1sUEsBAi0AFAAG&#10;AAgAAAAhAM/oZn3iAAAADAEAAA8AAAAAAAAAAAAAAAAANQQAAGRycy9kb3ducmV2LnhtbFBLBQYA&#10;AAAABAAEAPMAAABEBQAAAAA=&#10;" filled="f" stroked="f">
              <v:textbox inset="0,0,0,0">
                <w:txbxContent>
                  <w:p w14:paraId="2CE0DA2E" w14:textId="77777777" w:rsidR="00000000" w:rsidRDefault="00000000">
                    <w:pPr>
                      <w:pStyle w:val="a3"/>
                      <w:spacing w:line="264" w:lineRule="exact"/>
                      <w:ind w:left="20"/>
                    </w:pPr>
                    <w:r>
                      <w:rPr>
                        <w:color w:val="221F1F"/>
                      </w:rPr>
                      <w:t>117</w:t>
                    </w:r>
                  </w:p>
                </w:txbxContent>
              </v:textbox>
              <w10:wrap anchorx="page" anchory="page"/>
            </v:shape>
          </w:pict>
        </mc:Fallback>
      </mc:AlternateConten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20D93"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17632" behindDoc="1" locked="0" layoutInCell="1" allowOverlap="1" wp14:anchorId="00880A7C" wp14:editId="7E06FA8E">
              <wp:simplePos x="0" y="0"/>
              <wp:positionH relativeFrom="page">
                <wp:posOffset>457200</wp:posOffset>
              </wp:positionH>
              <wp:positionV relativeFrom="page">
                <wp:posOffset>9377680</wp:posOffset>
              </wp:positionV>
              <wp:extent cx="6858000" cy="0"/>
              <wp:effectExtent l="0" t="0" r="0" b="0"/>
              <wp:wrapNone/>
              <wp:docPr id="64" name="Прямая соединительная линия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C7B4BC" id="Прямая соединительная линия 64" o:spid="_x0000_s1026" style="position:absolute;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18656" behindDoc="1" locked="0" layoutInCell="1" allowOverlap="1" wp14:anchorId="6CC70CAD" wp14:editId="2B3E2E3A">
              <wp:simplePos x="0" y="0"/>
              <wp:positionH relativeFrom="page">
                <wp:posOffset>502285</wp:posOffset>
              </wp:positionH>
              <wp:positionV relativeFrom="page">
                <wp:posOffset>9388475</wp:posOffset>
              </wp:positionV>
              <wp:extent cx="2446655" cy="167005"/>
              <wp:effectExtent l="0" t="0" r="0" b="0"/>
              <wp:wrapNone/>
              <wp:docPr id="510" name="Надпись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3D51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C70CAD" id="_x0000_t202" coordsize="21600,21600" o:spt="202" path="m,l,21600r21600,l21600,xe">
              <v:stroke joinstyle="miter"/>
              <v:path gradientshapeok="t" o:connecttype="rect"/>
            </v:shapetype>
            <v:shape id="_x0000_s1377" type="#_x0000_t202" style="position:absolute;margin-left:39.55pt;margin-top:739.25pt;width:192.65pt;height:13.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" filled="f" stroked="f">
              <v:textbox inset="0,0,0,0">
                <w:txbxContent>
                  <w:p w14:paraId="3EA3D513"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19680" behindDoc="1" locked="0" layoutInCell="1" allowOverlap="1" wp14:anchorId="0B8037C6" wp14:editId="50E84C18">
              <wp:simplePos x="0" y="0"/>
              <wp:positionH relativeFrom="page">
                <wp:posOffset>6983730</wp:posOffset>
              </wp:positionH>
              <wp:positionV relativeFrom="page">
                <wp:posOffset>9408795</wp:posOffset>
              </wp:positionV>
              <wp:extent cx="259080" cy="177800"/>
              <wp:effectExtent l="0" t="0" r="0" b="0"/>
              <wp:wrapNone/>
              <wp:docPr id="508" name="Надпись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387AE" w14:textId="77777777" w:rsidR="00000000" w:rsidRDefault="00000000">
                          <w:pPr>
                            <w:pStyle w:val="a3"/>
                            <w:spacing w:line="264" w:lineRule="exact"/>
                            <w:ind w:left="20"/>
                          </w:pPr>
                          <w:r>
                            <w:rPr>
                              <w:color w:val="221F1F"/>
                            </w:rPr>
                            <w:t>118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8037C6" id="_x0000_s1378" type="#_x0000_t202" style="position:absolute;margin-left:549.9pt;margin-top:740.85pt;width:20.4pt;height:14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EsSgsXbAQAAmQMAAA4AAAAAAAAAAAAAAAAALgIAAGRycy9lMm9Eb2MueG1sUEsBAi0AFAAG&#10;AAgAAAAhANH5xYDiAAAADwEAAA8AAAAAAAAAAAAAAAAANQQAAGRycy9kb3ducmV2LnhtbFBLBQYA&#10;AAAABAAEAPMAAABEBQAAAAA=&#10;" filled="f" stroked="f">
              <v:textbox inset="0,0,0,0">
                <w:txbxContent>
                  <w:p w14:paraId="504387AE" w14:textId="77777777" w:rsidR="00000000" w:rsidRDefault="00000000">
                    <w:pPr>
                      <w:pStyle w:val="a3"/>
                      <w:spacing w:line="264" w:lineRule="exact"/>
                      <w:ind w:left="20"/>
                    </w:pPr>
                    <w:r>
                      <w:rPr>
                        <w:color w:val="221F1F"/>
                      </w:rPr>
                      <w:t>118</w:t>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A8386"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20704" behindDoc="1" locked="0" layoutInCell="1" allowOverlap="1" wp14:anchorId="7ABC1227" wp14:editId="1C114F6A">
              <wp:simplePos x="0" y="0"/>
              <wp:positionH relativeFrom="page">
                <wp:posOffset>457200</wp:posOffset>
              </wp:positionH>
              <wp:positionV relativeFrom="page">
                <wp:posOffset>9377680</wp:posOffset>
              </wp:positionV>
              <wp:extent cx="6858000" cy="0"/>
              <wp:effectExtent l="0" t="0" r="0" b="0"/>
              <wp:wrapNone/>
              <wp:docPr id="70" name="Прямая соединительная линия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93ED65" id="Прямая соединительная линия 70" o:spid="_x0000_s1026" style="position:absolute;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21728" behindDoc="1" locked="0" layoutInCell="1" allowOverlap="1" wp14:anchorId="5F20690D" wp14:editId="796B05DD">
              <wp:simplePos x="0" y="0"/>
              <wp:positionH relativeFrom="page">
                <wp:posOffset>4998085</wp:posOffset>
              </wp:positionH>
              <wp:positionV relativeFrom="page">
                <wp:posOffset>9388475</wp:posOffset>
              </wp:positionV>
              <wp:extent cx="2325370" cy="167005"/>
              <wp:effectExtent l="0" t="0" r="0" b="0"/>
              <wp:wrapNone/>
              <wp:docPr id="68" name="Надпись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0CBD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20690D" id="_x0000_t202" coordsize="21600,21600" o:spt="202" path="m,l,21600r21600,l21600,xe">
              <v:stroke joinstyle="miter"/>
              <v:path gradientshapeok="t" o:connecttype="rect"/>
            </v:shapetype>
            <v:shape id="_x0000_s1379" type="#_x0000_t202" style="position:absolute;margin-left:393.55pt;margin-top:739.25pt;width:183.1pt;height:13.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" filled="f" stroked="f">
              <v:textbox inset="0,0,0,0">
                <w:txbxContent>
                  <w:p w14:paraId="5980CBD7"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22752" behindDoc="1" locked="0" layoutInCell="1" allowOverlap="1" wp14:anchorId="19CCEFF1" wp14:editId="661D9F61">
              <wp:simplePos x="0" y="0"/>
              <wp:positionH relativeFrom="page">
                <wp:posOffset>527050</wp:posOffset>
              </wp:positionH>
              <wp:positionV relativeFrom="page">
                <wp:posOffset>9408795</wp:posOffset>
              </wp:positionV>
              <wp:extent cx="259080" cy="177800"/>
              <wp:effectExtent l="0" t="0" r="0" b="0"/>
              <wp:wrapNone/>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355CE" w14:textId="77777777" w:rsidR="00000000" w:rsidRDefault="00000000">
                          <w:pPr>
                            <w:pStyle w:val="a3"/>
                            <w:spacing w:line="264" w:lineRule="exact"/>
                            <w:ind w:left="20"/>
                          </w:pPr>
                          <w:r>
                            <w:rPr>
                              <w:color w:val="221F1F"/>
                            </w:rPr>
                            <w:t>119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CEFF1" id="_x0000_s1380" type="#_x0000_t202" style="position:absolute;margin-left:41.5pt;margin-top:740.85pt;width:20.4pt;height:14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PukySPbAQAAmQMAAA4AAAAAAAAAAAAAAAAALgIAAGRycy9lMm9Eb2MueG1sUEsBAi0AFAAG&#10;AAgAAAAhAM/oZn3iAAAADAEAAA8AAAAAAAAAAAAAAAAANQQAAGRycy9kb3ducmV2LnhtbFBLBQYA&#10;AAAABAAEAPMAAABEBQAAAAA=&#10;" filled="f" stroked="f">
              <v:textbox inset="0,0,0,0">
                <w:txbxContent>
                  <w:p w14:paraId="7D7355CE" w14:textId="77777777" w:rsidR="00000000" w:rsidRDefault="00000000">
                    <w:pPr>
                      <w:pStyle w:val="a3"/>
                      <w:spacing w:line="264" w:lineRule="exact"/>
                      <w:ind w:left="20"/>
                    </w:pPr>
                    <w:r>
                      <w:rPr>
                        <w:color w:val="221F1F"/>
                      </w:rPr>
                      <w:t>119</w:t>
                    </w:r>
                  </w:p>
                </w:txbxContent>
              </v:textbox>
              <w10:wrap anchorx="page" anchory="page"/>
            </v:shape>
          </w:pict>
        </mc:Fallback>
      </mc:AlternateConten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C0DC6" w14:textId="14FF9F6D" w:rsidR="00000000" w:rsidRDefault="0033608E">
    <w:pPr>
      <w:pStyle w:val="a3"/>
      <w:spacing w:line="14" w:lineRule="auto"/>
      <w:rPr>
        <w:sz w:val="20"/>
      </w:rPr>
    </w:pPr>
    <w:r>
      <w:rPr>
        <w:noProof/>
      </w:rPr>
      <mc:AlternateContent>
        <mc:Choice Requires="wps">
          <w:drawing>
            <wp:anchor distT="0" distB="0" distL="114300" distR="114300" simplePos="0" relativeHeight="252332032" behindDoc="1" locked="0" layoutInCell="1" allowOverlap="1" wp14:anchorId="2F67A8A1" wp14:editId="6D9C01D8">
              <wp:simplePos x="0" y="0"/>
              <wp:positionH relativeFrom="page">
                <wp:posOffset>457200</wp:posOffset>
              </wp:positionH>
              <wp:positionV relativeFrom="page">
                <wp:posOffset>9377680</wp:posOffset>
              </wp:positionV>
              <wp:extent cx="6858000" cy="0"/>
              <wp:effectExtent l="9525" t="14605" r="9525" b="13970"/>
              <wp:wrapNone/>
              <wp:docPr id="2091076932" name="Прямая соединительная линия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A513A0" id="Прямая соединительная линия 402" o:spid="_x0000_s1026" style="position:absolute;z-index:-25098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33056" behindDoc="1" locked="0" layoutInCell="1" allowOverlap="1" wp14:anchorId="36BCED0C" wp14:editId="06CF4AE6">
              <wp:simplePos x="0" y="0"/>
              <wp:positionH relativeFrom="page">
                <wp:posOffset>502285</wp:posOffset>
              </wp:positionH>
              <wp:positionV relativeFrom="page">
                <wp:posOffset>9388475</wp:posOffset>
              </wp:positionV>
              <wp:extent cx="2446655" cy="167005"/>
              <wp:effectExtent l="0" t="0" r="3810" b="0"/>
              <wp:wrapNone/>
              <wp:docPr id="1008201399" name="Надпись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7DC2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BCED0C" id="_x0000_t202" coordsize="21600,21600" o:spt="202" path="m,l,21600r21600,l21600,xe">
              <v:stroke joinstyle="miter"/>
              <v:path gradientshapeok="t" o:connecttype="rect"/>
            </v:shapetype>
            <v:shape id="Надпись 401" o:spid="_x0000_s1381" type="#_x0000_t202" style="position:absolute;margin-left:39.55pt;margin-top:739.25pt;width:192.65pt;height:13.15pt;z-index:-25098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Lnz23vcAQAAmgMAAA4AAAAAAAAAAAAAAAAALgIAAGRycy9lMm9Eb2MueG1sUEsBAi0AFAAG&#10;AAgAAAAhANJbx+HhAAAADAEAAA8AAAAAAAAAAAAAAAAANgQAAGRycy9kb3ducmV2LnhtbFBLBQYA&#10;AAAABAAEAPMAAABEBQAAAAA=&#10;" filled="f" stroked="f">
              <v:textbox inset="0,0,0,0">
                <w:txbxContent>
                  <w:p w14:paraId="6547DC2D"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4"/>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34080" behindDoc="1" locked="0" layoutInCell="1" allowOverlap="1" wp14:anchorId="08DEC6EB" wp14:editId="08AED9E7">
              <wp:simplePos x="0" y="0"/>
              <wp:positionH relativeFrom="page">
                <wp:posOffset>6983730</wp:posOffset>
              </wp:positionH>
              <wp:positionV relativeFrom="page">
                <wp:posOffset>9408795</wp:posOffset>
              </wp:positionV>
              <wp:extent cx="259080" cy="177800"/>
              <wp:effectExtent l="1905" t="0" r="0" b="0"/>
              <wp:wrapNone/>
              <wp:docPr id="865555740" name="Надпись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BE27A" w14:textId="77777777" w:rsidR="00000000" w:rsidRDefault="00000000">
                          <w:pPr>
                            <w:pStyle w:val="a3"/>
                            <w:spacing w:line="264" w:lineRule="exact"/>
                            <w:ind w:left="20"/>
                          </w:pPr>
                          <w:r>
                            <w:rPr>
                              <w:color w:val="221F1F"/>
                            </w:rPr>
                            <w:t>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DEC6EB" id="Надпись 400" o:spid="_x0000_s1382" type="#_x0000_t202" style="position:absolute;margin-left:549.9pt;margin-top:740.85pt;width:20.4pt;height:14pt;z-index:-25098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" filled="f" stroked="f">
              <v:textbox inset="0,0,0,0">
                <w:txbxContent>
                  <w:p w14:paraId="152BE27A" w14:textId="77777777" w:rsidR="00000000" w:rsidRDefault="00000000">
                    <w:pPr>
                      <w:pStyle w:val="a3"/>
                      <w:spacing w:line="264" w:lineRule="exact"/>
                      <w:ind w:left="20"/>
                    </w:pPr>
                    <w:r>
                      <w:rPr>
                        <w:color w:val="221F1F"/>
                      </w:rPr>
                      <w:t>120</w:t>
                    </w:r>
                  </w:p>
                </w:txbxContent>
              </v:textbox>
              <w10:wrap anchorx="page" anchory="page"/>
            </v:shape>
          </w:pict>
        </mc:Fallback>
      </mc:AlternateConten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77FE6" w14:textId="77777777" w:rsidR="00000000" w:rsidRDefault="00000000">
    <w:pPr>
      <w:pStyle w:val="a3"/>
      <w:spacing w:line="14" w:lineRule="auto"/>
      <w:rPr>
        <w:sz w:val="20"/>
      </w:rPr>
    </w:pPr>
    <w:r>
      <w:rPr>
        <w:noProof/>
        <w:lang w:val="ru-RU" w:eastAsia="ru-RU"/>
      </w:rPr>
      <mc:AlternateContent>
        <mc:Choice Requires="wps">
          <w:drawing>
            <wp:anchor distT="0" distB="0" distL="114300" distR="114300" simplePos="0" relativeHeight="251723776" behindDoc="1" locked="0" layoutInCell="1" allowOverlap="1" wp14:anchorId="19783A3C" wp14:editId="345EDC26">
              <wp:simplePos x="0" y="0"/>
              <wp:positionH relativeFrom="page">
                <wp:posOffset>457200</wp:posOffset>
              </wp:positionH>
              <wp:positionV relativeFrom="page">
                <wp:posOffset>9377680</wp:posOffset>
              </wp:positionV>
              <wp:extent cx="6858000" cy="0"/>
              <wp:effectExtent l="0" t="0" r="0" b="0"/>
              <wp:wrapNone/>
              <wp:docPr id="76" name="Прямая соединительная линия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3D120" id="Прямая соединительная линия 76" o:spid="_x0000_s1026" style="position:absolute;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lang w:val="ru-RU" w:eastAsia="ru-RU"/>
      </w:rPr>
      <mc:AlternateContent>
        <mc:Choice Requires="wps">
          <w:drawing>
            <wp:anchor distT="0" distB="0" distL="114300" distR="114300" simplePos="0" relativeHeight="251724800" behindDoc="1" locked="0" layoutInCell="1" allowOverlap="1" wp14:anchorId="36307B2B" wp14:editId="7CF1E088">
              <wp:simplePos x="0" y="0"/>
              <wp:positionH relativeFrom="page">
                <wp:posOffset>4998085</wp:posOffset>
              </wp:positionH>
              <wp:positionV relativeFrom="page">
                <wp:posOffset>9388475</wp:posOffset>
              </wp:positionV>
              <wp:extent cx="2325370" cy="167005"/>
              <wp:effectExtent l="0" t="0" r="0" b="0"/>
              <wp:wrapNone/>
              <wp:docPr id="74" name="Надпись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A992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307B2B" id="_x0000_t202" coordsize="21600,21600" o:spt="202" path="m,l,21600r21600,l21600,xe">
              <v:stroke joinstyle="miter"/>
              <v:path gradientshapeok="t" o:connecttype="rect"/>
            </v:shapetype>
            <v:shape id="Надпись 74" o:spid="_x0000_s1383" type="#_x0000_t202" style="position:absolute;margin-left:393.55pt;margin-top:739.25pt;width:183.1pt;height:13.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" filled="f" stroked="f">
              <v:textbox inset="0,0,0,0">
                <w:txbxContent>
                  <w:p w14:paraId="0CBA9925" w14:textId="77777777" w:rsidR="00000000" w:rsidRDefault="00000000">
                    <w:pPr>
                      <w:spacing w:before="12"/>
                      <w:ind w:left="20"/>
                      <w:rPr>
                        <w:rFonts w:ascii="Arial"/>
                        <w:sz w:val="20"/>
                      </w:rPr>
                    </w:pPr>
                    <w:r>
                      <w:rPr>
                        <w:rFonts w:ascii="Arial"/>
                        <w:color w:val="221F1F"/>
                        <w:sz w:val="20"/>
                      </w:rPr>
                      <w:t>CBAS</w:t>
                    </w:r>
                    <w:r>
                      <w:rPr>
                        <w:rFonts w:ascii="Arial"/>
                        <w:color w:val="221F1F"/>
                        <w:spacing w:val="-4"/>
                        <w:sz w:val="20"/>
                      </w:rPr>
                      <w:t xml:space="preserve"> </w:t>
                    </w:r>
                    <w:r>
                      <w:rPr>
                        <w:rFonts w:ascii="Arial"/>
                        <w:color w:val="221F1F"/>
                        <w:sz w:val="20"/>
                      </w:rPr>
                      <w:t>User Manual</w:t>
                    </w:r>
                    <w:r>
                      <w:rPr>
                        <w:rFonts w:ascii="Arial"/>
                        <w:color w:val="221F1F"/>
                        <w:spacing w:val="-4"/>
                        <w:sz w:val="20"/>
                      </w:rPr>
                      <w:t xml:space="preserve"> </w:t>
                    </w:r>
                    <w:r>
                      <w:rPr>
                        <w:rFonts w:ascii="Arial"/>
                        <w:color w:val="221F1F"/>
                        <w:sz w:val="20"/>
                      </w:rPr>
                      <w:t>-</w:t>
                    </w:r>
                    <w:r>
                      <w:rPr>
                        <w:rFonts w:ascii="Arial"/>
                        <w:color w:val="221F1F"/>
                        <w:spacing w:val="-1"/>
                        <w:sz w:val="20"/>
                      </w:rPr>
                      <w:t xml:space="preserve"> </w:t>
                    </w:r>
                    <w:r>
                      <w:rPr>
                        <w:rFonts w:ascii="Arial"/>
                        <w:color w:val="221F1F"/>
                        <w:sz w:val="20"/>
                      </w:rPr>
                      <w:t>Revised</w:t>
                    </w:r>
                    <w:r>
                      <w:rPr>
                        <w:rFonts w:ascii="Arial"/>
                        <w:color w:val="221F1F"/>
                        <w:spacing w:val="-3"/>
                        <w:sz w:val="20"/>
                      </w:rPr>
                      <w:t xml:space="preserve"> </w:t>
                    </w:r>
                    <w:r>
                      <w:rPr>
                        <w:rFonts w:ascii="Arial"/>
                        <w:color w:val="221F1F"/>
                        <w:sz w:val="20"/>
                      </w:rPr>
                      <w:t>June</w:t>
                    </w:r>
                    <w:r>
                      <w:rPr>
                        <w:rFonts w:ascii="Arial"/>
                        <w:color w:val="221F1F"/>
                        <w:spacing w:val="-3"/>
                        <w:sz w:val="20"/>
                      </w:rPr>
                      <w:t xml:space="preserve"> </w:t>
                    </w:r>
                    <w:r>
                      <w:rPr>
                        <w:rFonts w:ascii="Arial"/>
                        <w:color w:val="221F1F"/>
                        <w:sz w:val="20"/>
                      </w:rPr>
                      <w:t>2020</w:t>
                    </w:r>
                  </w:p>
                </w:txbxContent>
              </v:textbox>
              <w10:wrap anchorx="page" anchory="page"/>
            </v:shape>
          </w:pict>
        </mc:Fallback>
      </mc:AlternateContent>
    </w:r>
    <w:r>
      <w:rPr>
        <w:noProof/>
        <w:lang w:val="ru-RU" w:eastAsia="ru-RU"/>
      </w:rPr>
      <mc:AlternateContent>
        <mc:Choice Requires="wps">
          <w:drawing>
            <wp:anchor distT="0" distB="0" distL="114300" distR="114300" simplePos="0" relativeHeight="251725824" behindDoc="1" locked="0" layoutInCell="1" allowOverlap="1" wp14:anchorId="663FBF49" wp14:editId="369A335B">
              <wp:simplePos x="0" y="0"/>
              <wp:positionH relativeFrom="page">
                <wp:posOffset>527050</wp:posOffset>
              </wp:positionH>
              <wp:positionV relativeFrom="page">
                <wp:posOffset>9408795</wp:posOffset>
              </wp:positionV>
              <wp:extent cx="259080" cy="177800"/>
              <wp:effectExtent l="0" t="0" r="0" b="0"/>
              <wp:wrapNone/>
              <wp:docPr id="72"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56986" w14:textId="77777777" w:rsidR="00000000" w:rsidRDefault="00000000">
                          <w:pPr>
                            <w:pStyle w:val="a3"/>
                            <w:spacing w:line="264" w:lineRule="exact"/>
                            <w:ind w:left="20"/>
                          </w:pPr>
                          <w:r>
                            <w:rPr>
                              <w:color w:val="221F1F"/>
                            </w:rPr>
                            <w:t>121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FBF49" id="Надпись 72" o:spid="_x0000_s1384" type="#_x0000_t202" style="position:absolute;margin-left:41.5pt;margin-top:740.85pt;width:20.4pt;height:14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" filled="f" stroked="f">
              <v:textbox inset="0,0,0,0">
                <w:txbxContent>
                  <w:p w14:paraId="0C456986" w14:textId="77777777" w:rsidR="00000000" w:rsidRDefault="00000000">
                    <w:pPr>
                      <w:pStyle w:val="a3"/>
                      <w:spacing w:line="264" w:lineRule="exact"/>
                      <w:ind w:left="20"/>
                    </w:pPr>
                    <w:r>
                      <w:rPr>
                        <w:color w:val="221F1F"/>
                      </w:rPr>
                      <w:t>121</w:t>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0671C" w14:textId="77B63411" w:rsidR="00000000" w:rsidRDefault="0033608E">
    <w:pPr>
      <w:pStyle w:val="a3"/>
      <w:spacing w:line="14" w:lineRule="auto"/>
      <w:rPr>
        <w:sz w:val="20"/>
      </w:rPr>
    </w:pPr>
    <w:r>
      <w:rPr>
        <w:noProof/>
      </w:rPr>
      <mc:AlternateContent>
        <mc:Choice Requires="wps">
          <w:drawing>
            <wp:anchor distT="0" distB="0" distL="114300" distR="114300" simplePos="0" relativeHeight="252335104" behindDoc="1" locked="0" layoutInCell="1" allowOverlap="1" wp14:anchorId="6581EBE0" wp14:editId="40758683">
              <wp:simplePos x="0" y="0"/>
              <wp:positionH relativeFrom="page">
                <wp:posOffset>457200</wp:posOffset>
              </wp:positionH>
              <wp:positionV relativeFrom="page">
                <wp:posOffset>9377680</wp:posOffset>
              </wp:positionV>
              <wp:extent cx="6858000" cy="0"/>
              <wp:effectExtent l="9525" t="14605" r="9525" b="13970"/>
              <wp:wrapNone/>
              <wp:docPr id="1749374180" name="Прямая соединительная линия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D666F" id="Прямая соединительная линия 399" o:spid="_x0000_s1026" style="position:absolute;z-index:-25098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pt,738.4pt" to="8in,7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" strokeweight="1pt">
              <w10:wrap anchorx="page" anchory="page"/>
            </v:line>
          </w:pict>
        </mc:Fallback>
      </mc:AlternateContent>
    </w:r>
    <w:r>
      <w:rPr>
        <w:noProof/>
      </w:rPr>
      <mc:AlternateContent>
        <mc:Choice Requires="wps">
          <w:drawing>
            <wp:anchor distT="0" distB="0" distL="114300" distR="114300" simplePos="0" relativeHeight="252336128" behindDoc="1" locked="0" layoutInCell="1" allowOverlap="1" wp14:anchorId="4442EDA8" wp14:editId="37F1215F">
              <wp:simplePos x="0" y="0"/>
              <wp:positionH relativeFrom="page">
                <wp:posOffset>502285</wp:posOffset>
              </wp:positionH>
              <wp:positionV relativeFrom="page">
                <wp:posOffset>9388475</wp:posOffset>
              </wp:positionV>
              <wp:extent cx="2446655" cy="167005"/>
              <wp:effectExtent l="0" t="0" r="3810" b="0"/>
              <wp:wrapNone/>
              <wp:docPr id="397448672" name="Надпись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6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6D31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3"/>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42EDA8" id="_x0000_t202" coordsize="21600,21600" o:spt="202" path="m,l,21600r21600,l21600,xe">
              <v:stroke joinstyle="miter"/>
              <v:path gradientshapeok="t" o:connecttype="rect"/>
            </v:shapetype>
            <v:shape id="Надпись 398" o:spid="_x0000_s1385" type="#_x0000_t202" style="position:absolute;margin-left:39.55pt;margin-top:739.25pt;width:192.65pt;height:13.15pt;z-index:-25098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" filled="f" stroked="f">
              <v:textbox inset="0,0,0,0">
                <w:txbxContent>
                  <w:p w14:paraId="3386D311" w14:textId="77777777" w:rsidR="00000000" w:rsidRDefault="00000000">
                    <w:pPr>
                      <w:spacing w:before="12"/>
                      <w:ind w:left="20"/>
                      <w:rPr>
                        <w:rFonts w:ascii="Arial" w:hAnsi="Arial"/>
                        <w:sz w:val="20"/>
                      </w:rPr>
                    </w:pPr>
                    <w:r>
                      <w:rPr>
                        <w:rFonts w:ascii="Arial" w:hAnsi="Arial"/>
                        <w:color w:val="221F1F"/>
                        <w:sz w:val="20"/>
                      </w:rPr>
                      <w:t>©2020</w:t>
                    </w:r>
                    <w:r>
                      <w:rPr>
                        <w:rFonts w:ascii="Arial" w:hAnsi="Arial"/>
                        <w:color w:val="221F1F"/>
                        <w:spacing w:val="-6"/>
                        <w:sz w:val="20"/>
                      </w:rPr>
                      <w:t xml:space="preserve"> </w:t>
                    </w:r>
                    <w:r>
                      <w:rPr>
                        <w:rFonts w:ascii="Arial" w:hAnsi="Arial"/>
                        <w:color w:val="221F1F"/>
                        <w:sz w:val="20"/>
                      </w:rPr>
                      <w:t>Computrols,</w:t>
                    </w:r>
                    <w:r>
                      <w:rPr>
                        <w:rFonts w:ascii="Arial" w:hAnsi="Arial"/>
                        <w:color w:val="221F1F"/>
                        <w:spacing w:val="-3"/>
                        <w:sz w:val="20"/>
                      </w:rPr>
                      <w:t xml:space="preserve"> </w:t>
                    </w:r>
                    <w:r>
                      <w:rPr>
                        <w:rFonts w:ascii="Arial" w:hAnsi="Arial"/>
                        <w:color w:val="221F1F"/>
                        <w:sz w:val="20"/>
                      </w:rPr>
                      <w:t>Inc.</w:t>
                    </w:r>
                    <w:r>
                      <w:rPr>
                        <w:rFonts w:ascii="Arial" w:hAnsi="Arial"/>
                        <w:color w:val="221F1F"/>
                        <w:spacing w:val="-5"/>
                        <w:sz w:val="20"/>
                      </w:rPr>
                      <w:t xml:space="preserve"> </w:t>
                    </w:r>
                    <w:r>
                      <w:rPr>
                        <w:rFonts w:ascii="Arial" w:hAnsi="Arial"/>
                        <w:color w:val="221F1F"/>
                        <w:sz w:val="20"/>
                      </w:rPr>
                      <w:t>All</w:t>
                    </w:r>
                    <w:r>
                      <w:rPr>
                        <w:rFonts w:ascii="Arial" w:hAnsi="Arial"/>
                        <w:color w:val="221F1F"/>
                        <w:spacing w:val="-2"/>
                        <w:sz w:val="20"/>
                      </w:rPr>
                      <w:t xml:space="preserve"> </w:t>
                    </w:r>
                    <w:r>
                      <w:rPr>
                        <w:rFonts w:ascii="Arial" w:hAnsi="Arial"/>
                        <w:color w:val="221F1F"/>
                        <w:sz w:val="20"/>
                      </w:rPr>
                      <w:t>rights</w:t>
                    </w:r>
                    <w:r>
                      <w:rPr>
                        <w:rFonts w:ascii="Arial" w:hAnsi="Arial"/>
                        <w:color w:val="221F1F"/>
                        <w:spacing w:val="-4"/>
                        <w:sz w:val="20"/>
                      </w:rPr>
                      <w:t xml:space="preserve"> </w:t>
                    </w:r>
                    <w:r>
                      <w:rPr>
                        <w:rFonts w:ascii="Arial" w:hAnsi="Arial"/>
                        <w:color w:val="221F1F"/>
                        <w:sz w:val="20"/>
                      </w:rPr>
                      <w:t>reserved.</w:t>
                    </w:r>
                  </w:p>
                </w:txbxContent>
              </v:textbox>
              <w10:wrap anchorx="page" anchory="page"/>
            </v:shape>
          </w:pict>
        </mc:Fallback>
      </mc:AlternateContent>
    </w:r>
    <w:r>
      <w:rPr>
        <w:noProof/>
      </w:rPr>
      <mc:AlternateContent>
        <mc:Choice Requires="wps">
          <w:drawing>
            <wp:anchor distT="0" distB="0" distL="114300" distR="114300" simplePos="0" relativeHeight="252337152" behindDoc="1" locked="0" layoutInCell="1" allowOverlap="1" wp14:anchorId="56A4147B" wp14:editId="1CD6B669">
              <wp:simplePos x="0" y="0"/>
              <wp:positionH relativeFrom="page">
                <wp:posOffset>6983730</wp:posOffset>
              </wp:positionH>
              <wp:positionV relativeFrom="page">
                <wp:posOffset>9408795</wp:posOffset>
              </wp:positionV>
              <wp:extent cx="259080" cy="177800"/>
              <wp:effectExtent l="1905" t="0" r="0" b="0"/>
              <wp:wrapNone/>
              <wp:docPr id="227722543" name="Надпись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BF45E" w14:textId="77777777" w:rsidR="00000000" w:rsidRDefault="00000000">
                          <w:pPr>
                            <w:pStyle w:val="a3"/>
                            <w:spacing w:line="264" w:lineRule="exact"/>
                            <w:ind w:left="20"/>
                          </w:pPr>
                          <w:r>
                            <w:rPr>
                              <w:color w:val="221F1F"/>
                            </w:rPr>
                            <w:t>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4147B" id="Надпись 397" o:spid="_x0000_s1386" type="#_x0000_t202" style="position:absolute;margin-left:549.9pt;margin-top:740.85pt;width:20.4pt;height:14pt;z-index:-25097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" filled="f" stroked="f">
              <v:textbox inset="0,0,0,0">
                <w:txbxContent>
                  <w:p w14:paraId="203BF45E" w14:textId="77777777" w:rsidR="00000000" w:rsidRDefault="00000000">
                    <w:pPr>
                      <w:pStyle w:val="a3"/>
                      <w:spacing w:line="264" w:lineRule="exact"/>
                      <w:ind w:left="20"/>
                    </w:pPr>
                    <w:r>
                      <w:rPr>
                        <w:color w:val="221F1F"/>
                      </w:rPr>
                      <w:t>122</w:t>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C79D2"/>
    <w:multiLevelType w:val="multilevel"/>
    <w:tmpl w:val="0810C63E"/>
    <w:lvl w:ilvl="0">
      <w:numFmt w:val="decimal"/>
      <w:lvlText w:val="%1"/>
      <w:lvlJc w:val="left"/>
      <w:pPr>
        <w:ind w:left="1032" w:hanging="726"/>
      </w:pPr>
      <w:rPr>
        <w:rFonts w:hint="default"/>
        <w:lang w:val="en-US" w:eastAsia="en-US" w:bidi="ar-SA"/>
      </w:rPr>
    </w:lvl>
    <w:lvl w:ilvl="1">
      <w:numFmt w:val="decimal"/>
      <w:lvlText w:val="%1.%2"/>
      <w:lvlJc w:val="left"/>
      <w:pPr>
        <w:ind w:left="1032" w:hanging="726"/>
      </w:pPr>
      <w:rPr>
        <w:rFonts w:hint="default"/>
        <w:lang w:val="en-US" w:eastAsia="en-US" w:bidi="ar-SA"/>
      </w:rPr>
    </w:lvl>
    <w:lvl w:ilvl="2">
      <w:numFmt w:val="decimal"/>
      <w:lvlText w:val="%1.%2.%3"/>
      <w:lvlJc w:val="left"/>
      <w:pPr>
        <w:ind w:left="1032" w:hanging="726"/>
      </w:pPr>
      <w:rPr>
        <w:rFonts w:hint="default"/>
        <w:lang w:val="en-US" w:eastAsia="en-US" w:bidi="ar-SA"/>
      </w:rPr>
    </w:lvl>
    <w:lvl w:ilvl="3">
      <w:start w:val="1"/>
      <w:numFmt w:val="decimal"/>
      <w:lvlText w:val="%1.%2.%3.%4"/>
      <w:lvlJc w:val="left"/>
      <w:pPr>
        <w:ind w:left="1032" w:hanging="726"/>
      </w:pPr>
      <w:rPr>
        <w:rFonts w:ascii="Calibri" w:eastAsia="Calibri" w:hAnsi="Calibri" w:cs="Calibri" w:hint="default"/>
        <w:b/>
        <w:bCs w:val="0"/>
        <w:i w:val="0"/>
        <w:iCs w:val="0"/>
        <w:color w:val="221F1F"/>
        <w:spacing w:val="-1"/>
        <w:w w:val="100"/>
        <w:sz w:val="24"/>
        <w:szCs w:val="24"/>
        <w:lang w:val="en-US" w:eastAsia="en-US" w:bidi="ar-SA"/>
      </w:rPr>
    </w:lvl>
    <w:lvl w:ilvl="4">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5">
      <w:numFmt w:val="bullet"/>
      <w:lvlText w:val="•"/>
      <w:lvlJc w:val="left"/>
      <w:pPr>
        <w:ind w:left="5671" w:hanging="360"/>
      </w:pPr>
      <w:rPr>
        <w:rFonts w:hint="default"/>
        <w:lang w:val="en-US" w:eastAsia="en-US" w:bidi="ar-SA"/>
      </w:rPr>
    </w:lvl>
    <w:lvl w:ilvl="6">
      <w:numFmt w:val="bullet"/>
      <w:lvlText w:val="•"/>
      <w:lvlJc w:val="left"/>
      <w:pPr>
        <w:ind w:left="6828" w:hanging="360"/>
      </w:pPr>
      <w:rPr>
        <w:rFonts w:hint="default"/>
        <w:lang w:val="en-US" w:eastAsia="en-US" w:bidi="ar-SA"/>
      </w:rPr>
    </w:lvl>
    <w:lvl w:ilvl="7">
      <w:numFmt w:val="bullet"/>
      <w:lvlText w:val="•"/>
      <w:lvlJc w:val="left"/>
      <w:pPr>
        <w:ind w:left="7986" w:hanging="360"/>
      </w:pPr>
      <w:rPr>
        <w:rFonts w:hint="default"/>
        <w:lang w:val="en-US" w:eastAsia="en-US" w:bidi="ar-SA"/>
      </w:rPr>
    </w:lvl>
    <w:lvl w:ilvl="8">
      <w:numFmt w:val="bullet"/>
      <w:lvlText w:val="•"/>
      <w:lvlJc w:val="left"/>
      <w:pPr>
        <w:ind w:left="9144" w:hanging="360"/>
      </w:pPr>
      <w:rPr>
        <w:rFonts w:hint="default"/>
        <w:lang w:val="en-US" w:eastAsia="en-US" w:bidi="ar-SA"/>
      </w:rPr>
    </w:lvl>
  </w:abstractNum>
  <w:abstractNum w:abstractNumId="1" w15:restartNumberingAfterBreak="0">
    <w:nsid w:val="09B06301"/>
    <w:multiLevelType w:val="hybridMultilevel"/>
    <w:tmpl w:val="A0AA2762"/>
    <w:lvl w:ilvl="0" w:tplc="3780AF58">
      <w:numFmt w:val="bullet"/>
      <w:lvlText w:val=""/>
      <w:lvlJc w:val="left"/>
      <w:pPr>
        <w:ind w:left="1027" w:hanging="360"/>
      </w:pPr>
      <w:rPr>
        <w:rFonts w:ascii="Symbol" w:eastAsia="Symbol" w:hAnsi="Symbol" w:cs="Symbol" w:hint="default"/>
        <w:b w:val="0"/>
        <w:bCs w:val="0"/>
        <w:i w:val="0"/>
        <w:iCs w:val="0"/>
        <w:color w:val="221F1F"/>
        <w:w w:val="100"/>
        <w:sz w:val="24"/>
        <w:szCs w:val="24"/>
        <w:lang w:val="ru-RU" w:eastAsia="en-US" w:bidi="ar-SA"/>
      </w:rPr>
    </w:lvl>
    <w:lvl w:ilvl="1" w:tplc="032881BC">
      <w:numFmt w:val="bullet"/>
      <w:lvlText w:val="•"/>
      <w:lvlJc w:val="left"/>
      <w:pPr>
        <w:ind w:left="2064" w:hanging="360"/>
      </w:pPr>
      <w:rPr>
        <w:rFonts w:hint="default"/>
        <w:lang w:val="en-US" w:eastAsia="en-US" w:bidi="ar-SA"/>
      </w:rPr>
    </w:lvl>
    <w:lvl w:ilvl="2" w:tplc="A45C02B0">
      <w:numFmt w:val="bullet"/>
      <w:lvlText w:val="•"/>
      <w:lvlJc w:val="left"/>
      <w:pPr>
        <w:ind w:left="3108" w:hanging="360"/>
      </w:pPr>
      <w:rPr>
        <w:rFonts w:hint="default"/>
        <w:lang w:val="en-US" w:eastAsia="en-US" w:bidi="ar-SA"/>
      </w:rPr>
    </w:lvl>
    <w:lvl w:ilvl="3" w:tplc="92BCC68A">
      <w:numFmt w:val="bullet"/>
      <w:lvlText w:val="•"/>
      <w:lvlJc w:val="left"/>
      <w:pPr>
        <w:ind w:left="4152" w:hanging="360"/>
      </w:pPr>
      <w:rPr>
        <w:rFonts w:hint="default"/>
        <w:lang w:val="en-US" w:eastAsia="en-US" w:bidi="ar-SA"/>
      </w:rPr>
    </w:lvl>
    <w:lvl w:ilvl="4" w:tplc="4FE4776C">
      <w:numFmt w:val="bullet"/>
      <w:lvlText w:val="•"/>
      <w:lvlJc w:val="left"/>
      <w:pPr>
        <w:ind w:left="5196" w:hanging="360"/>
      </w:pPr>
      <w:rPr>
        <w:rFonts w:hint="default"/>
        <w:lang w:val="en-US" w:eastAsia="en-US" w:bidi="ar-SA"/>
      </w:rPr>
    </w:lvl>
    <w:lvl w:ilvl="5" w:tplc="EA70756E">
      <w:numFmt w:val="bullet"/>
      <w:lvlText w:val="•"/>
      <w:lvlJc w:val="left"/>
      <w:pPr>
        <w:ind w:left="6240" w:hanging="360"/>
      </w:pPr>
      <w:rPr>
        <w:rFonts w:hint="default"/>
        <w:lang w:val="en-US" w:eastAsia="en-US" w:bidi="ar-SA"/>
      </w:rPr>
    </w:lvl>
    <w:lvl w:ilvl="6" w:tplc="8D12896E">
      <w:numFmt w:val="bullet"/>
      <w:lvlText w:val="•"/>
      <w:lvlJc w:val="left"/>
      <w:pPr>
        <w:ind w:left="7284" w:hanging="360"/>
      </w:pPr>
      <w:rPr>
        <w:rFonts w:hint="default"/>
        <w:lang w:val="en-US" w:eastAsia="en-US" w:bidi="ar-SA"/>
      </w:rPr>
    </w:lvl>
    <w:lvl w:ilvl="7" w:tplc="CA5E228E">
      <w:numFmt w:val="bullet"/>
      <w:lvlText w:val="•"/>
      <w:lvlJc w:val="left"/>
      <w:pPr>
        <w:ind w:left="8328" w:hanging="360"/>
      </w:pPr>
      <w:rPr>
        <w:rFonts w:hint="default"/>
        <w:lang w:val="en-US" w:eastAsia="en-US" w:bidi="ar-SA"/>
      </w:rPr>
    </w:lvl>
    <w:lvl w:ilvl="8" w:tplc="FADA1760">
      <w:numFmt w:val="bullet"/>
      <w:lvlText w:val="•"/>
      <w:lvlJc w:val="left"/>
      <w:pPr>
        <w:ind w:left="9372" w:hanging="360"/>
      </w:pPr>
      <w:rPr>
        <w:rFonts w:hint="default"/>
        <w:lang w:val="en-US" w:eastAsia="en-US" w:bidi="ar-SA"/>
      </w:rPr>
    </w:lvl>
  </w:abstractNum>
  <w:abstractNum w:abstractNumId="2" w15:restartNumberingAfterBreak="0">
    <w:nsid w:val="0D4D6E94"/>
    <w:multiLevelType w:val="hybridMultilevel"/>
    <w:tmpl w:val="E0549FA4"/>
    <w:lvl w:ilvl="0" w:tplc="01CEA3BE">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1" w:tplc="4F469892">
      <w:numFmt w:val="bullet"/>
      <w:lvlText w:val="•"/>
      <w:lvlJc w:val="left"/>
      <w:pPr>
        <w:ind w:left="2064" w:hanging="360"/>
      </w:pPr>
      <w:rPr>
        <w:rFonts w:hint="default"/>
        <w:lang w:val="en-US" w:eastAsia="en-US" w:bidi="ar-SA"/>
      </w:rPr>
    </w:lvl>
    <w:lvl w:ilvl="2" w:tplc="A45E28CA">
      <w:numFmt w:val="bullet"/>
      <w:lvlText w:val="•"/>
      <w:lvlJc w:val="left"/>
      <w:pPr>
        <w:ind w:left="3108" w:hanging="360"/>
      </w:pPr>
      <w:rPr>
        <w:rFonts w:hint="default"/>
        <w:lang w:val="en-US" w:eastAsia="en-US" w:bidi="ar-SA"/>
      </w:rPr>
    </w:lvl>
    <w:lvl w:ilvl="3" w:tplc="4E22F64E">
      <w:numFmt w:val="bullet"/>
      <w:lvlText w:val="•"/>
      <w:lvlJc w:val="left"/>
      <w:pPr>
        <w:ind w:left="4152" w:hanging="360"/>
      </w:pPr>
      <w:rPr>
        <w:rFonts w:hint="default"/>
        <w:lang w:val="en-US" w:eastAsia="en-US" w:bidi="ar-SA"/>
      </w:rPr>
    </w:lvl>
    <w:lvl w:ilvl="4" w:tplc="B85E9778">
      <w:numFmt w:val="bullet"/>
      <w:lvlText w:val="•"/>
      <w:lvlJc w:val="left"/>
      <w:pPr>
        <w:ind w:left="5196" w:hanging="360"/>
      </w:pPr>
      <w:rPr>
        <w:rFonts w:hint="default"/>
        <w:lang w:val="en-US" w:eastAsia="en-US" w:bidi="ar-SA"/>
      </w:rPr>
    </w:lvl>
    <w:lvl w:ilvl="5" w:tplc="745EADC0">
      <w:numFmt w:val="bullet"/>
      <w:lvlText w:val="•"/>
      <w:lvlJc w:val="left"/>
      <w:pPr>
        <w:ind w:left="6240" w:hanging="360"/>
      </w:pPr>
      <w:rPr>
        <w:rFonts w:hint="default"/>
        <w:lang w:val="en-US" w:eastAsia="en-US" w:bidi="ar-SA"/>
      </w:rPr>
    </w:lvl>
    <w:lvl w:ilvl="6" w:tplc="3FFCFCB0">
      <w:numFmt w:val="bullet"/>
      <w:lvlText w:val="•"/>
      <w:lvlJc w:val="left"/>
      <w:pPr>
        <w:ind w:left="7284" w:hanging="360"/>
      </w:pPr>
      <w:rPr>
        <w:rFonts w:hint="default"/>
        <w:lang w:val="en-US" w:eastAsia="en-US" w:bidi="ar-SA"/>
      </w:rPr>
    </w:lvl>
    <w:lvl w:ilvl="7" w:tplc="7D942C84">
      <w:numFmt w:val="bullet"/>
      <w:lvlText w:val="•"/>
      <w:lvlJc w:val="left"/>
      <w:pPr>
        <w:ind w:left="8328" w:hanging="360"/>
      </w:pPr>
      <w:rPr>
        <w:rFonts w:hint="default"/>
        <w:lang w:val="en-US" w:eastAsia="en-US" w:bidi="ar-SA"/>
      </w:rPr>
    </w:lvl>
    <w:lvl w:ilvl="8" w:tplc="280E0E38">
      <w:numFmt w:val="bullet"/>
      <w:lvlText w:val="•"/>
      <w:lvlJc w:val="left"/>
      <w:pPr>
        <w:ind w:left="9372" w:hanging="360"/>
      </w:pPr>
      <w:rPr>
        <w:rFonts w:hint="default"/>
        <w:lang w:val="en-US" w:eastAsia="en-US" w:bidi="ar-SA"/>
      </w:rPr>
    </w:lvl>
  </w:abstractNum>
  <w:abstractNum w:abstractNumId="3" w15:restartNumberingAfterBreak="0">
    <w:nsid w:val="0DC44CBD"/>
    <w:multiLevelType w:val="hybridMultilevel"/>
    <w:tmpl w:val="4A006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1BD2692"/>
    <w:multiLevelType w:val="hybridMultilevel"/>
    <w:tmpl w:val="BD10B3DE"/>
    <w:lvl w:ilvl="0" w:tplc="CD3029D4">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1" w:tplc="06BCBB20">
      <w:numFmt w:val="bullet"/>
      <w:lvlText w:val="•"/>
      <w:lvlJc w:val="left"/>
      <w:pPr>
        <w:ind w:left="2064" w:hanging="360"/>
      </w:pPr>
      <w:rPr>
        <w:rFonts w:hint="default"/>
        <w:lang w:val="en-US" w:eastAsia="en-US" w:bidi="ar-SA"/>
      </w:rPr>
    </w:lvl>
    <w:lvl w:ilvl="2" w:tplc="68282958">
      <w:numFmt w:val="bullet"/>
      <w:lvlText w:val="•"/>
      <w:lvlJc w:val="left"/>
      <w:pPr>
        <w:ind w:left="3108" w:hanging="360"/>
      </w:pPr>
      <w:rPr>
        <w:rFonts w:hint="default"/>
        <w:lang w:val="en-US" w:eastAsia="en-US" w:bidi="ar-SA"/>
      </w:rPr>
    </w:lvl>
    <w:lvl w:ilvl="3" w:tplc="768AF33C">
      <w:numFmt w:val="bullet"/>
      <w:lvlText w:val="•"/>
      <w:lvlJc w:val="left"/>
      <w:pPr>
        <w:ind w:left="4152" w:hanging="360"/>
      </w:pPr>
      <w:rPr>
        <w:rFonts w:hint="default"/>
        <w:lang w:val="en-US" w:eastAsia="en-US" w:bidi="ar-SA"/>
      </w:rPr>
    </w:lvl>
    <w:lvl w:ilvl="4" w:tplc="CD2EDC3E">
      <w:numFmt w:val="bullet"/>
      <w:lvlText w:val="•"/>
      <w:lvlJc w:val="left"/>
      <w:pPr>
        <w:ind w:left="5196" w:hanging="360"/>
      </w:pPr>
      <w:rPr>
        <w:rFonts w:hint="default"/>
        <w:lang w:val="en-US" w:eastAsia="en-US" w:bidi="ar-SA"/>
      </w:rPr>
    </w:lvl>
    <w:lvl w:ilvl="5" w:tplc="E39C7F96">
      <w:numFmt w:val="bullet"/>
      <w:lvlText w:val="•"/>
      <w:lvlJc w:val="left"/>
      <w:pPr>
        <w:ind w:left="6240" w:hanging="360"/>
      </w:pPr>
      <w:rPr>
        <w:rFonts w:hint="default"/>
        <w:lang w:val="en-US" w:eastAsia="en-US" w:bidi="ar-SA"/>
      </w:rPr>
    </w:lvl>
    <w:lvl w:ilvl="6" w:tplc="21C27028">
      <w:numFmt w:val="bullet"/>
      <w:lvlText w:val="•"/>
      <w:lvlJc w:val="left"/>
      <w:pPr>
        <w:ind w:left="7284" w:hanging="360"/>
      </w:pPr>
      <w:rPr>
        <w:rFonts w:hint="default"/>
        <w:lang w:val="en-US" w:eastAsia="en-US" w:bidi="ar-SA"/>
      </w:rPr>
    </w:lvl>
    <w:lvl w:ilvl="7" w:tplc="10828730">
      <w:numFmt w:val="bullet"/>
      <w:lvlText w:val="•"/>
      <w:lvlJc w:val="left"/>
      <w:pPr>
        <w:ind w:left="8328" w:hanging="360"/>
      </w:pPr>
      <w:rPr>
        <w:rFonts w:hint="default"/>
        <w:lang w:val="en-US" w:eastAsia="en-US" w:bidi="ar-SA"/>
      </w:rPr>
    </w:lvl>
    <w:lvl w:ilvl="8" w:tplc="9C109904">
      <w:numFmt w:val="bullet"/>
      <w:lvlText w:val="•"/>
      <w:lvlJc w:val="left"/>
      <w:pPr>
        <w:ind w:left="9372" w:hanging="360"/>
      </w:pPr>
      <w:rPr>
        <w:rFonts w:hint="default"/>
        <w:lang w:val="en-US" w:eastAsia="en-US" w:bidi="ar-SA"/>
      </w:rPr>
    </w:lvl>
  </w:abstractNum>
  <w:abstractNum w:abstractNumId="5" w15:restartNumberingAfterBreak="0">
    <w:nsid w:val="19337D0F"/>
    <w:multiLevelType w:val="hybridMultilevel"/>
    <w:tmpl w:val="1CA0650A"/>
    <w:lvl w:ilvl="0" w:tplc="BF26A70C">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1" w:tplc="265E541C">
      <w:numFmt w:val="bullet"/>
      <w:lvlText w:val="•"/>
      <w:lvlJc w:val="left"/>
      <w:pPr>
        <w:ind w:left="2064" w:hanging="360"/>
      </w:pPr>
      <w:rPr>
        <w:rFonts w:hint="default"/>
        <w:lang w:val="en-US" w:eastAsia="en-US" w:bidi="ar-SA"/>
      </w:rPr>
    </w:lvl>
    <w:lvl w:ilvl="2" w:tplc="20A6ED20">
      <w:numFmt w:val="bullet"/>
      <w:lvlText w:val="•"/>
      <w:lvlJc w:val="left"/>
      <w:pPr>
        <w:ind w:left="3108" w:hanging="360"/>
      </w:pPr>
      <w:rPr>
        <w:rFonts w:hint="default"/>
        <w:lang w:val="en-US" w:eastAsia="en-US" w:bidi="ar-SA"/>
      </w:rPr>
    </w:lvl>
    <w:lvl w:ilvl="3" w:tplc="62665C9C">
      <w:numFmt w:val="bullet"/>
      <w:lvlText w:val="•"/>
      <w:lvlJc w:val="left"/>
      <w:pPr>
        <w:ind w:left="4152" w:hanging="360"/>
      </w:pPr>
      <w:rPr>
        <w:rFonts w:hint="default"/>
        <w:lang w:val="en-US" w:eastAsia="en-US" w:bidi="ar-SA"/>
      </w:rPr>
    </w:lvl>
    <w:lvl w:ilvl="4" w:tplc="5E043436">
      <w:numFmt w:val="bullet"/>
      <w:lvlText w:val="•"/>
      <w:lvlJc w:val="left"/>
      <w:pPr>
        <w:ind w:left="5196" w:hanging="360"/>
      </w:pPr>
      <w:rPr>
        <w:rFonts w:hint="default"/>
        <w:lang w:val="en-US" w:eastAsia="en-US" w:bidi="ar-SA"/>
      </w:rPr>
    </w:lvl>
    <w:lvl w:ilvl="5" w:tplc="52A2780C">
      <w:numFmt w:val="bullet"/>
      <w:lvlText w:val="•"/>
      <w:lvlJc w:val="left"/>
      <w:pPr>
        <w:ind w:left="6240" w:hanging="360"/>
      </w:pPr>
      <w:rPr>
        <w:rFonts w:hint="default"/>
        <w:lang w:val="en-US" w:eastAsia="en-US" w:bidi="ar-SA"/>
      </w:rPr>
    </w:lvl>
    <w:lvl w:ilvl="6" w:tplc="D528ECEA">
      <w:numFmt w:val="bullet"/>
      <w:lvlText w:val="•"/>
      <w:lvlJc w:val="left"/>
      <w:pPr>
        <w:ind w:left="7284" w:hanging="360"/>
      </w:pPr>
      <w:rPr>
        <w:rFonts w:hint="default"/>
        <w:lang w:val="en-US" w:eastAsia="en-US" w:bidi="ar-SA"/>
      </w:rPr>
    </w:lvl>
    <w:lvl w:ilvl="7" w:tplc="92AEB812">
      <w:numFmt w:val="bullet"/>
      <w:lvlText w:val="•"/>
      <w:lvlJc w:val="left"/>
      <w:pPr>
        <w:ind w:left="8328" w:hanging="360"/>
      </w:pPr>
      <w:rPr>
        <w:rFonts w:hint="default"/>
        <w:lang w:val="en-US" w:eastAsia="en-US" w:bidi="ar-SA"/>
      </w:rPr>
    </w:lvl>
    <w:lvl w:ilvl="8" w:tplc="156EA324">
      <w:numFmt w:val="bullet"/>
      <w:lvlText w:val="•"/>
      <w:lvlJc w:val="left"/>
      <w:pPr>
        <w:ind w:left="9372" w:hanging="360"/>
      </w:pPr>
      <w:rPr>
        <w:rFonts w:hint="default"/>
        <w:lang w:val="en-US" w:eastAsia="en-US" w:bidi="ar-SA"/>
      </w:rPr>
    </w:lvl>
  </w:abstractNum>
  <w:abstractNum w:abstractNumId="6" w15:restartNumberingAfterBreak="0">
    <w:nsid w:val="242C5DB4"/>
    <w:multiLevelType w:val="hybridMultilevel"/>
    <w:tmpl w:val="295C3536"/>
    <w:lvl w:ilvl="0" w:tplc="04190001">
      <w:start w:val="1"/>
      <w:numFmt w:val="bullet"/>
      <w:lvlText w:val=""/>
      <w:lvlJc w:val="left"/>
      <w:pPr>
        <w:ind w:left="1026" w:hanging="360"/>
      </w:pPr>
      <w:rPr>
        <w:rFonts w:ascii="Symbol" w:hAnsi="Symbol" w:hint="default"/>
      </w:rPr>
    </w:lvl>
    <w:lvl w:ilvl="1" w:tplc="04190003" w:tentative="1">
      <w:start w:val="1"/>
      <w:numFmt w:val="bullet"/>
      <w:lvlText w:val="o"/>
      <w:lvlJc w:val="left"/>
      <w:pPr>
        <w:ind w:left="1746" w:hanging="360"/>
      </w:pPr>
      <w:rPr>
        <w:rFonts w:ascii="Courier New" w:hAnsi="Courier New" w:cs="Courier New" w:hint="default"/>
      </w:rPr>
    </w:lvl>
    <w:lvl w:ilvl="2" w:tplc="04190005" w:tentative="1">
      <w:start w:val="1"/>
      <w:numFmt w:val="bullet"/>
      <w:lvlText w:val=""/>
      <w:lvlJc w:val="left"/>
      <w:pPr>
        <w:ind w:left="2466" w:hanging="360"/>
      </w:pPr>
      <w:rPr>
        <w:rFonts w:ascii="Wingdings" w:hAnsi="Wingdings" w:hint="default"/>
      </w:rPr>
    </w:lvl>
    <w:lvl w:ilvl="3" w:tplc="04190001" w:tentative="1">
      <w:start w:val="1"/>
      <w:numFmt w:val="bullet"/>
      <w:lvlText w:val=""/>
      <w:lvlJc w:val="left"/>
      <w:pPr>
        <w:ind w:left="3186" w:hanging="360"/>
      </w:pPr>
      <w:rPr>
        <w:rFonts w:ascii="Symbol" w:hAnsi="Symbol" w:hint="default"/>
      </w:rPr>
    </w:lvl>
    <w:lvl w:ilvl="4" w:tplc="04190003" w:tentative="1">
      <w:start w:val="1"/>
      <w:numFmt w:val="bullet"/>
      <w:lvlText w:val="o"/>
      <w:lvlJc w:val="left"/>
      <w:pPr>
        <w:ind w:left="3906" w:hanging="360"/>
      </w:pPr>
      <w:rPr>
        <w:rFonts w:ascii="Courier New" w:hAnsi="Courier New" w:cs="Courier New" w:hint="default"/>
      </w:rPr>
    </w:lvl>
    <w:lvl w:ilvl="5" w:tplc="04190005" w:tentative="1">
      <w:start w:val="1"/>
      <w:numFmt w:val="bullet"/>
      <w:lvlText w:val=""/>
      <w:lvlJc w:val="left"/>
      <w:pPr>
        <w:ind w:left="4626" w:hanging="360"/>
      </w:pPr>
      <w:rPr>
        <w:rFonts w:ascii="Wingdings" w:hAnsi="Wingdings" w:hint="default"/>
      </w:rPr>
    </w:lvl>
    <w:lvl w:ilvl="6" w:tplc="04190001" w:tentative="1">
      <w:start w:val="1"/>
      <w:numFmt w:val="bullet"/>
      <w:lvlText w:val=""/>
      <w:lvlJc w:val="left"/>
      <w:pPr>
        <w:ind w:left="5346" w:hanging="360"/>
      </w:pPr>
      <w:rPr>
        <w:rFonts w:ascii="Symbol" w:hAnsi="Symbol" w:hint="default"/>
      </w:rPr>
    </w:lvl>
    <w:lvl w:ilvl="7" w:tplc="04190003" w:tentative="1">
      <w:start w:val="1"/>
      <w:numFmt w:val="bullet"/>
      <w:lvlText w:val="o"/>
      <w:lvlJc w:val="left"/>
      <w:pPr>
        <w:ind w:left="6066" w:hanging="360"/>
      </w:pPr>
      <w:rPr>
        <w:rFonts w:ascii="Courier New" w:hAnsi="Courier New" w:cs="Courier New" w:hint="default"/>
      </w:rPr>
    </w:lvl>
    <w:lvl w:ilvl="8" w:tplc="04190005" w:tentative="1">
      <w:start w:val="1"/>
      <w:numFmt w:val="bullet"/>
      <w:lvlText w:val=""/>
      <w:lvlJc w:val="left"/>
      <w:pPr>
        <w:ind w:left="6786" w:hanging="360"/>
      </w:pPr>
      <w:rPr>
        <w:rFonts w:ascii="Wingdings" w:hAnsi="Wingdings" w:hint="default"/>
      </w:rPr>
    </w:lvl>
  </w:abstractNum>
  <w:abstractNum w:abstractNumId="7" w15:restartNumberingAfterBreak="0">
    <w:nsid w:val="290C6FBD"/>
    <w:multiLevelType w:val="hybridMultilevel"/>
    <w:tmpl w:val="7EAC1E4E"/>
    <w:lvl w:ilvl="0" w:tplc="3AB0E06C">
      <w:numFmt w:val="bullet"/>
      <w:lvlText w:val=""/>
      <w:lvlJc w:val="left"/>
      <w:pPr>
        <w:ind w:left="667" w:hanging="360"/>
      </w:pPr>
      <w:rPr>
        <w:rFonts w:ascii="Symbol" w:eastAsia="Symbol" w:hAnsi="Symbol" w:cs="Symbol" w:hint="default"/>
        <w:b w:val="0"/>
        <w:bCs w:val="0"/>
        <w:i w:val="0"/>
        <w:iCs w:val="0"/>
        <w:color w:val="221F1F"/>
        <w:w w:val="100"/>
        <w:sz w:val="24"/>
        <w:szCs w:val="24"/>
        <w:lang w:val="ru-RU" w:eastAsia="en-US" w:bidi="ar-SA"/>
      </w:rPr>
    </w:lvl>
    <w:lvl w:ilvl="1" w:tplc="202A5E4C">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2" w:tplc="E6841C50">
      <w:numFmt w:val="bullet"/>
      <w:lvlText w:val="•"/>
      <w:lvlJc w:val="left"/>
      <w:pPr>
        <w:ind w:left="1380" w:hanging="360"/>
      </w:pPr>
      <w:rPr>
        <w:rFonts w:hint="default"/>
        <w:lang w:val="en-US" w:eastAsia="en-US" w:bidi="ar-SA"/>
      </w:rPr>
    </w:lvl>
    <w:lvl w:ilvl="3" w:tplc="9D984608">
      <w:numFmt w:val="bullet"/>
      <w:lvlText w:val="•"/>
      <w:lvlJc w:val="left"/>
      <w:pPr>
        <w:ind w:left="2640" w:hanging="360"/>
      </w:pPr>
      <w:rPr>
        <w:rFonts w:hint="default"/>
        <w:lang w:val="en-US" w:eastAsia="en-US" w:bidi="ar-SA"/>
      </w:rPr>
    </w:lvl>
    <w:lvl w:ilvl="4" w:tplc="10A022BE">
      <w:numFmt w:val="bullet"/>
      <w:lvlText w:val="•"/>
      <w:lvlJc w:val="left"/>
      <w:pPr>
        <w:ind w:left="3900" w:hanging="360"/>
      </w:pPr>
      <w:rPr>
        <w:rFonts w:hint="default"/>
        <w:lang w:val="en-US" w:eastAsia="en-US" w:bidi="ar-SA"/>
      </w:rPr>
    </w:lvl>
    <w:lvl w:ilvl="5" w:tplc="259419F2">
      <w:numFmt w:val="bullet"/>
      <w:lvlText w:val="•"/>
      <w:lvlJc w:val="left"/>
      <w:pPr>
        <w:ind w:left="5160" w:hanging="360"/>
      </w:pPr>
      <w:rPr>
        <w:rFonts w:hint="default"/>
        <w:lang w:val="en-US" w:eastAsia="en-US" w:bidi="ar-SA"/>
      </w:rPr>
    </w:lvl>
    <w:lvl w:ilvl="6" w:tplc="B4223134">
      <w:numFmt w:val="bullet"/>
      <w:lvlText w:val="•"/>
      <w:lvlJc w:val="left"/>
      <w:pPr>
        <w:ind w:left="6420" w:hanging="360"/>
      </w:pPr>
      <w:rPr>
        <w:rFonts w:hint="default"/>
        <w:lang w:val="en-US" w:eastAsia="en-US" w:bidi="ar-SA"/>
      </w:rPr>
    </w:lvl>
    <w:lvl w:ilvl="7" w:tplc="0BF63C56">
      <w:numFmt w:val="bullet"/>
      <w:lvlText w:val="•"/>
      <w:lvlJc w:val="left"/>
      <w:pPr>
        <w:ind w:left="7680" w:hanging="360"/>
      </w:pPr>
      <w:rPr>
        <w:rFonts w:hint="default"/>
        <w:lang w:val="en-US" w:eastAsia="en-US" w:bidi="ar-SA"/>
      </w:rPr>
    </w:lvl>
    <w:lvl w:ilvl="8" w:tplc="37E6E3DC">
      <w:numFmt w:val="bullet"/>
      <w:lvlText w:val="•"/>
      <w:lvlJc w:val="left"/>
      <w:pPr>
        <w:ind w:left="8940" w:hanging="360"/>
      </w:pPr>
      <w:rPr>
        <w:rFonts w:hint="default"/>
        <w:lang w:val="en-US" w:eastAsia="en-US" w:bidi="ar-SA"/>
      </w:rPr>
    </w:lvl>
  </w:abstractNum>
  <w:abstractNum w:abstractNumId="8" w15:restartNumberingAfterBreak="0">
    <w:nsid w:val="327E4CAC"/>
    <w:multiLevelType w:val="hybridMultilevel"/>
    <w:tmpl w:val="AD4CB002"/>
    <w:lvl w:ilvl="0" w:tplc="04190001">
      <w:start w:val="1"/>
      <w:numFmt w:val="bullet"/>
      <w:lvlText w:val=""/>
      <w:lvlJc w:val="left"/>
      <w:pPr>
        <w:ind w:left="1027" w:hanging="360"/>
      </w:pPr>
      <w:rPr>
        <w:rFonts w:ascii="Symbol" w:hAnsi="Symbol" w:hint="default"/>
      </w:rPr>
    </w:lvl>
    <w:lvl w:ilvl="1" w:tplc="04190003" w:tentative="1">
      <w:start w:val="1"/>
      <w:numFmt w:val="bullet"/>
      <w:lvlText w:val="o"/>
      <w:lvlJc w:val="left"/>
      <w:pPr>
        <w:ind w:left="1747" w:hanging="360"/>
      </w:pPr>
      <w:rPr>
        <w:rFonts w:ascii="Courier New" w:hAnsi="Courier New" w:cs="Courier New" w:hint="default"/>
      </w:rPr>
    </w:lvl>
    <w:lvl w:ilvl="2" w:tplc="04190005" w:tentative="1">
      <w:start w:val="1"/>
      <w:numFmt w:val="bullet"/>
      <w:lvlText w:val=""/>
      <w:lvlJc w:val="left"/>
      <w:pPr>
        <w:ind w:left="2467" w:hanging="360"/>
      </w:pPr>
      <w:rPr>
        <w:rFonts w:ascii="Wingdings" w:hAnsi="Wingdings" w:hint="default"/>
      </w:rPr>
    </w:lvl>
    <w:lvl w:ilvl="3" w:tplc="04190001" w:tentative="1">
      <w:start w:val="1"/>
      <w:numFmt w:val="bullet"/>
      <w:lvlText w:val=""/>
      <w:lvlJc w:val="left"/>
      <w:pPr>
        <w:ind w:left="3187" w:hanging="360"/>
      </w:pPr>
      <w:rPr>
        <w:rFonts w:ascii="Symbol" w:hAnsi="Symbol" w:hint="default"/>
      </w:rPr>
    </w:lvl>
    <w:lvl w:ilvl="4" w:tplc="04190003" w:tentative="1">
      <w:start w:val="1"/>
      <w:numFmt w:val="bullet"/>
      <w:lvlText w:val="o"/>
      <w:lvlJc w:val="left"/>
      <w:pPr>
        <w:ind w:left="3907" w:hanging="360"/>
      </w:pPr>
      <w:rPr>
        <w:rFonts w:ascii="Courier New" w:hAnsi="Courier New" w:cs="Courier New" w:hint="default"/>
      </w:rPr>
    </w:lvl>
    <w:lvl w:ilvl="5" w:tplc="04190005" w:tentative="1">
      <w:start w:val="1"/>
      <w:numFmt w:val="bullet"/>
      <w:lvlText w:val=""/>
      <w:lvlJc w:val="left"/>
      <w:pPr>
        <w:ind w:left="4627" w:hanging="360"/>
      </w:pPr>
      <w:rPr>
        <w:rFonts w:ascii="Wingdings" w:hAnsi="Wingdings" w:hint="default"/>
      </w:rPr>
    </w:lvl>
    <w:lvl w:ilvl="6" w:tplc="04190001" w:tentative="1">
      <w:start w:val="1"/>
      <w:numFmt w:val="bullet"/>
      <w:lvlText w:val=""/>
      <w:lvlJc w:val="left"/>
      <w:pPr>
        <w:ind w:left="5347" w:hanging="360"/>
      </w:pPr>
      <w:rPr>
        <w:rFonts w:ascii="Symbol" w:hAnsi="Symbol" w:hint="default"/>
      </w:rPr>
    </w:lvl>
    <w:lvl w:ilvl="7" w:tplc="04190003" w:tentative="1">
      <w:start w:val="1"/>
      <w:numFmt w:val="bullet"/>
      <w:lvlText w:val="o"/>
      <w:lvlJc w:val="left"/>
      <w:pPr>
        <w:ind w:left="6067" w:hanging="360"/>
      </w:pPr>
      <w:rPr>
        <w:rFonts w:ascii="Courier New" w:hAnsi="Courier New" w:cs="Courier New" w:hint="default"/>
      </w:rPr>
    </w:lvl>
    <w:lvl w:ilvl="8" w:tplc="04190005" w:tentative="1">
      <w:start w:val="1"/>
      <w:numFmt w:val="bullet"/>
      <w:lvlText w:val=""/>
      <w:lvlJc w:val="left"/>
      <w:pPr>
        <w:ind w:left="6787" w:hanging="360"/>
      </w:pPr>
      <w:rPr>
        <w:rFonts w:ascii="Wingdings" w:hAnsi="Wingdings" w:hint="default"/>
      </w:rPr>
    </w:lvl>
  </w:abstractNum>
  <w:abstractNum w:abstractNumId="9" w15:restartNumberingAfterBreak="0">
    <w:nsid w:val="34445B0F"/>
    <w:multiLevelType w:val="hybridMultilevel"/>
    <w:tmpl w:val="2AC8BDC8"/>
    <w:lvl w:ilvl="0" w:tplc="224E817E">
      <w:start w:val="2"/>
      <w:numFmt w:val="decimal"/>
      <w:lvlText w:val="%1-"/>
      <w:lvlJc w:val="left"/>
      <w:pPr>
        <w:ind w:left="522" w:hanging="216"/>
      </w:pPr>
      <w:rPr>
        <w:rFonts w:ascii="Arial" w:eastAsia="Arial" w:hAnsi="Arial" w:cs="Arial" w:hint="default"/>
        <w:b/>
        <w:bCs/>
        <w:i w:val="0"/>
        <w:iCs w:val="0"/>
        <w:spacing w:val="-1"/>
        <w:w w:val="100"/>
        <w:sz w:val="22"/>
        <w:szCs w:val="22"/>
        <w:lang w:val="en-US" w:eastAsia="en-US" w:bidi="ar-SA"/>
      </w:rPr>
    </w:lvl>
    <w:lvl w:ilvl="1" w:tplc="3452B62C">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2" w:tplc="2BACE846">
      <w:numFmt w:val="bullet"/>
      <w:lvlText w:val="•"/>
      <w:lvlJc w:val="left"/>
      <w:pPr>
        <w:ind w:left="2180" w:hanging="360"/>
      </w:pPr>
      <w:rPr>
        <w:rFonts w:hint="default"/>
        <w:lang w:val="en-US" w:eastAsia="en-US" w:bidi="ar-SA"/>
      </w:rPr>
    </w:lvl>
    <w:lvl w:ilvl="3" w:tplc="79181D70">
      <w:numFmt w:val="bullet"/>
      <w:lvlText w:val="•"/>
      <w:lvlJc w:val="left"/>
      <w:pPr>
        <w:ind w:left="3340" w:hanging="360"/>
      </w:pPr>
      <w:rPr>
        <w:rFonts w:hint="default"/>
        <w:lang w:val="en-US" w:eastAsia="en-US" w:bidi="ar-SA"/>
      </w:rPr>
    </w:lvl>
    <w:lvl w:ilvl="4" w:tplc="C340E814">
      <w:numFmt w:val="bullet"/>
      <w:lvlText w:val="•"/>
      <w:lvlJc w:val="left"/>
      <w:pPr>
        <w:ind w:left="4500" w:hanging="360"/>
      </w:pPr>
      <w:rPr>
        <w:rFonts w:hint="default"/>
        <w:lang w:val="en-US" w:eastAsia="en-US" w:bidi="ar-SA"/>
      </w:rPr>
    </w:lvl>
    <w:lvl w:ilvl="5" w:tplc="FD02D27A">
      <w:numFmt w:val="bullet"/>
      <w:lvlText w:val="•"/>
      <w:lvlJc w:val="left"/>
      <w:pPr>
        <w:ind w:left="5660" w:hanging="360"/>
      </w:pPr>
      <w:rPr>
        <w:rFonts w:hint="default"/>
        <w:lang w:val="en-US" w:eastAsia="en-US" w:bidi="ar-SA"/>
      </w:rPr>
    </w:lvl>
    <w:lvl w:ilvl="6" w:tplc="0AF47CFE">
      <w:numFmt w:val="bullet"/>
      <w:lvlText w:val="•"/>
      <w:lvlJc w:val="left"/>
      <w:pPr>
        <w:ind w:left="6820" w:hanging="360"/>
      </w:pPr>
      <w:rPr>
        <w:rFonts w:hint="default"/>
        <w:lang w:val="en-US" w:eastAsia="en-US" w:bidi="ar-SA"/>
      </w:rPr>
    </w:lvl>
    <w:lvl w:ilvl="7" w:tplc="A55077F4">
      <w:numFmt w:val="bullet"/>
      <w:lvlText w:val="•"/>
      <w:lvlJc w:val="left"/>
      <w:pPr>
        <w:ind w:left="7980" w:hanging="360"/>
      </w:pPr>
      <w:rPr>
        <w:rFonts w:hint="default"/>
        <w:lang w:val="en-US" w:eastAsia="en-US" w:bidi="ar-SA"/>
      </w:rPr>
    </w:lvl>
    <w:lvl w:ilvl="8" w:tplc="4002FF3A">
      <w:numFmt w:val="bullet"/>
      <w:lvlText w:val="•"/>
      <w:lvlJc w:val="left"/>
      <w:pPr>
        <w:ind w:left="9140" w:hanging="360"/>
      </w:pPr>
      <w:rPr>
        <w:rFonts w:hint="default"/>
        <w:lang w:val="en-US" w:eastAsia="en-US" w:bidi="ar-SA"/>
      </w:rPr>
    </w:lvl>
  </w:abstractNum>
  <w:abstractNum w:abstractNumId="10" w15:restartNumberingAfterBreak="0">
    <w:nsid w:val="48CB5D9D"/>
    <w:multiLevelType w:val="hybridMultilevel"/>
    <w:tmpl w:val="3A064F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D7720DC"/>
    <w:multiLevelType w:val="hybridMultilevel"/>
    <w:tmpl w:val="A79A3262"/>
    <w:lvl w:ilvl="0" w:tplc="04190001">
      <w:start w:val="1"/>
      <w:numFmt w:val="bullet"/>
      <w:lvlText w:val=""/>
      <w:lvlJc w:val="left"/>
      <w:pPr>
        <w:ind w:left="1027" w:hanging="360"/>
      </w:pPr>
      <w:rPr>
        <w:rFonts w:ascii="Symbol" w:hAnsi="Symbol" w:hint="default"/>
      </w:rPr>
    </w:lvl>
    <w:lvl w:ilvl="1" w:tplc="04190003" w:tentative="1">
      <w:start w:val="1"/>
      <w:numFmt w:val="bullet"/>
      <w:lvlText w:val="o"/>
      <w:lvlJc w:val="left"/>
      <w:pPr>
        <w:ind w:left="1747" w:hanging="360"/>
      </w:pPr>
      <w:rPr>
        <w:rFonts w:ascii="Courier New" w:hAnsi="Courier New" w:cs="Courier New" w:hint="default"/>
      </w:rPr>
    </w:lvl>
    <w:lvl w:ilvl="2" w:tplc="04190005" w:tentative="1">
      <w:start w:val="1"/>
      <w:numFmt w:val="bullet"/>
      <w:lvlText w:val=""/>
      <w:lvlJc w:val="left"/>
      <w:pPr>
        <w:ind w:left="2467" w:hanging="360"/>
      </w:pPr>
      <w:rPr>
        <w:rFonts w:ascii="Wingdings" w:hAnsi="Wingdings" w:hint="default"/>
      </w:rPr>
    </w:lvl>
    <w:lvl w:ilvl="3" w:tplc="04190001" w:tentative="1">
      <w:start w:val="1"/>
      <w:numFmt w:val="bullet"/>
      <w:lvlText w:val=""/>
      <w:lvlJc w:val="left"/>
      <w:pPr>
        <w:ind w:left="3187" w:hanging="360"/>
      </w:pPr>
      <w:rPr>
        <w:rFonts w:ascii="Symbol" w:hAnsi="Symbol" w:hint="default"/>
      </w:rPr>
    </w:lvl>
    <w:lvl w:ilvl="4" w:tplc="04190003" w:tentative="1">
      <w:start w:val="1"/>
      <w:numFmt w:val="bullet"/>
      <w:lvlText w:val="o"/>
      <w:lvlJc w:val="left"/>
      <w:pPr>
        <w:ind w:left="3907" w:hanging="360"/>
      </w:pPr>
      <w:rPr>
        <w:rFonts w:ascii="Courier New" w:hAnsi="Courier New" w:cs="Courier New" w:hint="default"/>
      </w:rPr>
    </w:lvl>
    <w:lvl w:ilvl="5" w:tplc="04190005" w:tentative="1">
      <w:start w:val="1"/>
      <w:numFmt w:val="bullet"/>
      <w:lvlText w:val=""/>
      <w:lvlJc w:val="left"/>
      <w:pPr>
        <w:ind w:left="4627" w:hanging="360"/>
      </w:pPr>
      <w:rPr>
        <w:rFonts w:ascii="Wingdings" w:hAnsi="Wingdings" w:hint="default"/>
      </w:rPr>
    </w:lvl>
    <w:lvl w:ilvl="6" w:tplc="04190001" w:tentative="1">
      <w:start w:val="1"/>
      <w:numFmt w:val="bullet"/>
      <w:lvlText w:val=""/>
      <w:lvlJc w:val="left"/>
      <w:pPr>
        <w:ind w:left="5347" w:hanging="360"/>
      </w:pPr>
      <w:rPr>
        <w:rFonts w:ascii="Symbol" w:hAnsi="Symbol" w:hint="default"/>
      </w:rPr>
    </w:lvl>
    <w:lvl w:ilvl="7" w:tplc="04190003" w:tentative="1">
      <w:start w:val="1"/>
      <w:numFmt w:val="bullet"/>
      <w:lvlText w:val="o"/>
      <w:lvlJc w:val="left"/>
      <w:pPr>
        <w:ind w:left="6067" w:hanging="360"/>
      </w:pPr>
      <w:rPr>
        <w:rFonts w:ascii="Courier New" w:hAnsi="Courier New" w:cs="Courier New" w:hint="default"/>
      </w:rPr>
    </w:lvl>
    <w:lvl w:ilvl="8" w:tplc="04190005" w:tentative="1">
      <w:start w:val="1"/>
      <w:numFmt w:val="bullet"/>
      <w:lvlText w:val=""/>
      <w:lvlJc w:val="left"/>
      <w:pPr>
        <w:ind w:left="6787" w:hanging="360"/>
      </w:pPr>
      <w:rPr>
        <w:rFonts w:ascii="Wingdings" w:hAnsi="Wingdings" w:hint="default"/>
      </w:rPr>
    </w:lvl>
  </w:abstractNum>
  <w:abstractNum w:abstractNumId="12" w15:restartNumberingAfterBreak="0">
    <w:nsid w:val="4ED74A90"/>
    <w:multiLevelType w:val="hybridMultilevel"/>
    <w:tmpl w:val="99C6E346"/>
    <w:lvl w:ilvl="0" w:tplc="A8FAF660">
      <w:numFmt w:val="bullet"/>
      <w:lvlText w:val=""/>
      <w:lvlJc w:val="left"/>
      <w:pPr>
        <w:ind w:left="1027" w:hanging="360"/>
      </w:pPr>
      <w:rPr>
        <w:rFonts w:ascii="Symbol" w:eastAsia="Symbol" w:hAnsi="Symbol" w:cs="Symbol" w:hint="default"/>
        <w:b w:val="0"/>
        <w:bCs w:val="0"/>
        <w:i w:val="0"/>
        <w:iCs w:val="0"/>
        <w:color w:val="221F1F"/>
        <w:w w:val="100"/>
        <w:sz w:val="24"/>
        <w:szCs w:val="24"/>
        <w:lang w:val="ru-RU" w:eastAsia="en-US" w:bidi="ar-SA"/>
      </w:rPr>
    </w:lvl>
    <w:lvl w:ilvl="1" w:tplc="A20085A4">
      <w:numFmt w:val="bullet"/>
      <w:lvlText w:val="o"/>
      <w:lvlJc w:val="left"/>
      <w:pPr>
        <w:ind w:left="1747" w:hanging="360"/>
      </w:pPr>
      <w:rPr>
        <w:rFonts w:ascii="Courier New" w:eastAsia="Courier New" w:hAnsi="Courier New" w:cs="Courier New" w:hint="default"/>
        <w:b w:val="0"/>
        <w:bCs w:val="0"/>
        <w:i w:val="0"/>
        <w:iCs w:val="0"/>
        <w:color w:val="221F1F"/>
        <w:w w:val="100"/>
        <w:sz w:val="24"/>
        <w:szCs w:val="24"/>
        <w:lang w:val="en-US" w:eastAsia="en-US" w:bidi="ar-SA"/>
      </w:rPr>
    </w:lvl>
    <w:lvl w:ilvl="2" w:tplc="831C3238">
      <w:numFmt w:val="bullet"/>
      <w:lvlText w:val="•"/>
      <w:lvlJc w:val="left"/>
      <w:pPr>
        <w:ind w:left="2820" w:hanging="360"/>
      </w:pPr>
      <w:rPr>
        <w:rFonts w:hint="default"/>
        <w:lang w:val="en-US" w:eastAsia="en-US" w:bidi="ar-SA"/>
      </w:rPr>
    </w:lvl>
    <w:lvl w:ilvl="3" w:tplc="FB16443E">
      <w:numFmt w:val="bullet"/>
      <w:lvlText w:val="•"/>
      <w:lvlJc w:val="left"/>
      <w:pPr>
        <w:ind w:left="3900" w:hanging="360"/>
      </w:pPr>
      <w:rPr>
        <w:rFonts w:hint="default"/>
        <w:lang w:val="en-US" w:eastAsia="en-US" w:bidi="ar-SA"/>
      </w:rPr>
    </w:lvl>
    <w:lvl w:ilvl="4" w:tplc="866EB85E">
      <w:numFmt w:val="bullet"/>
      <w:lvlText w:val="•"/>
      <w:lvlJc w:val="left"/>
      <w:pPr>
        <w:ind w:left="4980" w:hanging="360"/>
      </w:pPr>
      <w:rPr>
        <w:rFonts w:hint="default"/>
        <w:lang w:val="en-US" w:eastAsia="en-US" w:bidi="ar-SA"/>
      </w:rPr>
    </w:lvl>
    <w:lvl w:ilvl="5" w:tplc="5C34BDDA">
      <w:numFmt w:val="bullet"/>
      <w:lvlText w:val="•"/>
      <w:lvlJc w:val="left"/>
      <w:pPr>
        <w:ind w:left="6060" w:hanging="360"/>
      </w:pPr>
      <w:rPr>
        <w:rFonts w:hint="default"/>
        <w:lang w:val="en-US" w:eastAsia="en-US" w:bidi="ar-SA"/>
      </w:rPr>
    </w:lvl>
    <w:lvl w:ilvl="6" w:tplc="D45A1842">
      <w:numFmt w:val="bullet"/>
      <w:lvlText w:val="•"/>
      <w:lvlJc w:val="left"/>
      <w:pPr>
        <w:ind w:left="7140" w:hanging="360"/>
      </w:pPr>
      <w:rPr>
        <w:rFonts w:hint="default"/>
        <w:lang w:val="en-US" w:eastAsia="en-US" w:bidi="ar-SA"/>
      </w:rPr>
    </w:lvl>
    <w:lvl w:ilvl="7" w:tplc="E23E1408">
      <w:numFmt w:val="bullet"/>
      <w:lvlText w:val="•"/>
      <w:lvlJc w:val="left"/>
      <w:pPr>
        <w:ind w:left="8220" w:hanging="360"/>
      </w:pPr>
      <w:rPr>
        <w:rFonts w:hint="default"/>
        <w:lang w:val="en-US" w:eastAsia="en-US" w:bidi="ar-SA"/>
      </w:rPr>
    </w:lvl>
    <w:lvl w:ilvl="8" w:tplc="FD5A1F3A">
      <w:numFmt w:val="bullet"/>
      <w:lvlText w:val="•"/>
      <w:lvlJc w:val="left"/>
      <w:pPr>
        <w:ind w:left="9300" w:hanging="360"/>
      </w:pPr>
      <w:rPr>
        <w:rFonts w:hint="default"/>
        <w:lang w:val="en-US" w:eastAsia="en-US" w:bidi="ar-SA"/>
      </w:rPr>
    </w:lvl>
  </w:abstractNum>
  <w:abstractNum w:abstractNumId="13" w15:restartNumberingAfterBreak="0">
    <w:nsid w:val="4FDE3C06"/>
    <w:multiLevelType w:val="hybridMultilevel"/>
    <w:tmpl w:val="D00CF0A8"/>
    <w:lvl w:ilvl="0" w:tplc="EABCBFD0">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1" w:tplc="0F2C6C7E">
      <w:numFmt w:val="bullet"/>
      <w:lvlText w:val="•"/>
      <w:lvlJc w:val="left"/>
      <w:pPr>
        <w:ind w:left="2064" w:hanging="360"/>
      </w:pPr>
      <w:rPr>
        <w:rFonts w:hint="default"/>
        <w:lang w:val="en-US" w:eastAsia="en-US" w:bidi="ar-SA"/>
      </w:rPr>
    </w:lvl>
    <w:lvl w:ilvl="2" w:tplc="92B49520">
      <w:numFmt w:val="bullet"/>
      <w:lvlText w:val="•"/>
      <w:lvlJc w:val="left"/>
      <w:pPr>
        <w:ind w:left="3108" w:hanging="360"/>
      </w:pPr>
      <w:rPr>
        <w:rFonts w:hint="default"/>
        <w:lang w:val="en-US" w:eastAsia="en-US" w:bidi="ar-SA"/>
      </w:rPr>
    </w:lvl>
    <w:lvl w:ilvl="3" w:tplc="63B6D902">
      <w:numFmt w:val="bullet"/>
      <w:lvlText w:val="•"/>
      <w:lvlJc w:val="left"/>
      <w:pPr>
        <w:ind w:left="4152" w:hanging="360"/>
      </w:pPr>
      <w:rPr>
        <w:rFonts w:hint="default"/>
        <w:lang w:val="en-US" w:eastAsia="en-US" w:bidi="ar-SA"/>
      </w:rPr>
    </w:lvl>
    <w:lvl w:ilvl="4" w:tplc="A414185A">
      <w:numFmt w:val="bullet"/>
      <w:lvlText w:val="•"/>
      <w:lvlJc w:val="left"/>
      <w:pPr>
        <w:ind w:left="5196" w:hanging="360"/>
      </w:pPr>
      <w:rPr>
        <w:rFonts w:hint="default"/>
        <w:lang w:val="en-US" w:eastAsia="en-US" w:bidi="ar-SA"/>
      </w:rPr>
    </w:lvl>
    <w:lvl w:ilvl="5" w:tplc="87566A02">
      <w:numFmt w:val="bullet"/>
      <w:lvlText w:val="•"/>
      <w:lvlJc w:val="left"/>
      <w:pPr>
        <w:ind w:left="6240" w:hanging="360"/>
      </w:pPr>
      <w:rPr>
        <w:rFonts w:hint="default"/>
        <w:lang w:val="en-US" w:eastAsia="en-US" w:bidi="ar-SA"/>
      </w:rPr>
    </w:lvl>
    <w:lvl w:ilvl="6" w:tplc="6D2485F4">
      <w:numFmt w:val="bullet"/>
      <w:lvlText w:val="•"/>
      <w:lvlJc w:val="left"/>
      <w:pPr>
        <w:ind w:left="7284" w:hanging="360"/>
      </w:pPr>
      <w:rPr>
        <w:rFonts w:hint="default"/>
        <w:lang w:val="en-US" w:eastAsia="en-US" w:bidi="ar-SA"/>
      </w:rPr>
    </w:lvl>
    <w:lvl w:ilvl="7" w:tplc="83D06708">
      <w:numFmt w:val="bullet"/>
      <w:lvlText w:val="•"/>
      <w:lvlJc w:val="left"/>
      <w:pPr>
        <w:ind w:left="8328" w:hanging="360"/>
      </w:pPr>
      <w:rPr>
        <w:rFonts w:hint="default"/>
        <w:lang w:val="en-US" w:eastAsia="en-US" w:bidi="ar-SA"/>
      </w:rPr>
    </w:lvl>
    <w:lvl w:ilvl="8" w:tplc="38A47EC0">
      <w:numFmt w:val="bullet"/>
      <w:lvlText w:val="•"/>
      <w:lvlJc w:val="left"/>
      <w:pPr>
        <w:ind w:left="9372" w:hanging="360"/>
      </w:pPr>
      <w:rPr>
        <w:rFonts w:hint="default"/>
        <w:lang w:val="en-US" w:eastAsia="en-US" w:bidi="ar-SA"/>
      </w:rPr>
    </w:lvl>
  </w:abstractNum>
  <w:abstractNum w:abstractNumId="14" w15:restartNumberingAfterBreak="0">
    <w:nsid w:val="5D5D704B"/>
    <w:multiLevelType w:val="hybridMultilevel"/>
    <w:tmpl w:val="787A51E0"/>
    <w:lvl w:ilvl="0" w:tplc="91C22A84">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1" w:tplc="72E8A77A">
      <w:numFmt w:val="bullet"/>
      <w:lvlText w:val="•"/>
      <w:lvlJc w:val="left"/>
      <w:pPr>
        <w:ind w:left="2064" w:hanging="360"/>
      </w:pPr>
      <w:rPr>
        <w:rFonts w:hint="default"/>
        <w:lang w:val="en-US" w:eastAsia="en-US" w:bidi="ar-SA"/>
      </w:rPr>
    </w:lvl>
    <w:lvl w:ilvl="2" w:tplc="7438EB20">
      <w:numFmt w:val="bullet"/>
      <w:lvlText w:val="•"/>
      <w:lvlJc w:val="left"/>
      <w:pPr>
        <w:ind w:left="3108" w:hanging="360"/>
      </w:pPr>
      <w:rPr>
        <w:rFonts w:hint="default"/>
        <w:lang w:val="en-US" w:eastAsia="en-US" w:bidi="ar-SA"/>
      </w:rPr>
    </w:lvl>
    <w:lvl w:ilvl="3" w:tplc="B18CD09E">
      <w:numFmt w:val="bullet"/>
      <w:lvlText w:val="•"/>
      <w:lvlJc w:val="left"/>
      <w:pPr>
        <w:ind w:left="4152" w:hanging="360"/>
      </w:pPr>
      <w:rPr>
        <w:rFonts w:hint="default"/>
        <w:lang w:val="en-US" w:eastAsia="en-US" w:bidi="ar-SA"/>
      </w:rPr>
    </w:lvl>
    <w:lvl w:ilvl="4" w:tplc="D014386C">
      <w:numFmt w:val="bullet"/>
      <w:lvlText w:val="•"/>
      <w:lvlJc w:val="left"/>
      <w:pPr>
        <w:ind w:left="5196" w:hanging="360"/>
      </w:pPr>
      <w:rPr>
        <w:rFonts w:hint="default"/>
        <w:lang w:val="en-US" w:eastAsia="en-US" w:bidi="ar-SA"/>
      </w:rPr>
    </w:lvl>
    <w:lvl w:ilvl="5" w:tplc="EBC0D47E">
      <w:numFmt w:val="bullet"/>
      <w:lvlText w:val="•"/>
      <w:lvlJc w:val="left"/>
      <w:pPr>
        <w:ind w:left="6240" w:hanging="360"/>
      </w:pPr>
      <w:rPr>
        <w:rFonts w:hint="default"/>
        <w:lang w:val="en-US" w:eastAsia="en-US" w:bidi="ar-SA"/>
      </w:rPr>
    </w:lvl>
    <w:lvl w:ilvl="6" w:tplc="71482F62">
      <w:numFmt w:val="bullet"/>
      <w:lvlText w:val="•"/>
      <w:lvlJc w:val="left"/>
      <w:pPr>
        <w:ind w:left="7284" w:hanging="360"/>
      </w:pPr>
      <w:rPr>
        <w:rFonts w:hint="default"/>
        <w:lang w:val="en-US" w:eastAsia="en-US" w:bidi="ar-SA"/>
      </w:rPr>
    </w:lvl>
    <w:lvl w:ilvl="7" w:tplc="0CFC864A">
      <w:numFmt w:val="bullet"/>
      <w:lvlText w:val="•"/>
      <w:lvlJc w:val="left"/>
      <w:pPr>
        <w:ind w:left="8328" w:hanging="360"/>
      </w:pPr>
      <w:rPr>
        <w:rFonts w:hint="default"/>
        <w:lang w:val="en-US" w:eastAsia="en-US" w:bidi="ar-SA"/>
      </w:rPr>
    </w:lvl>
    <w:lvl w:ilvl="8" w:tplc="27D8070E">
      <w:numFmt w:val="bullet"/>
      <w:lvlText w:val="•"/>
      <w:lvlJc w:val="left"/>
      <w:pPr>
        <w:ind w:left="9372" w:hanging="360"/>
      </w:pPr>
      <w:rPr>
        <w:rFonts w:hint="default"/>
        <w:lang w:val="en-US" w:eastAsia="en-US" w:bidi="ar-SA"/>
      </w:rPr>
    </w:lvl>
  </w:abstractNum>
  <w:abstractNum w:abstractNumId="15" w15:restartNumberingAfterBreak="0">
    <w:nsid w:val="61B640B3"/>
    <w:multiLevelType w:val="hybridMultilevel"/>
    <w:tmpl w:val="C526C1F6"/>
    <w:lvl w:ilvl="0" w:tplc="04190001">
      <w:start w:val="1"/>
      <w:numFmt w:val="bullet"/>
      <w:lvlText w:val=""/>
      <w:lvlJc w:val="left"/>
      <w:pPr>
        <w:ind w:left="1027" w:hanging="360"/>
      </w:pPr>
      <w:rPr>
        <w:rFonts w:ascii="Symbol" w:hAnsi="Symbol" w:hint="default"/>
      </w:rPr>
    </w:lvl>
    <w:lvl w:ilvl="1" w:tplc="04190003" w:tentative="1">
      <w:start w:val="1"/>
      <w:numFmt w:val="bullet"/>
      <w:lvlText w:val="o"/>
      <w:lvlJc w:val="left"/>
      <w:pPr>
        <w:ind w:left="1747" w:hanging="360"/>
      </w:pPr>
      <w:rPr>
        <w:rFonts w:ascii="Courier New" w:hAnsi="Courier New" w:cs="Courier New" w:hint="default"/>
      </w:rPr>
    </w:lvl>
    <w:lvl w:ilvl="2" w:tplc="04190005" w:tentative="1">
      <w:start w:val="1"/>
      <w:numFmt w:val="bullet"/>
      <w:lvlText w:val=""/>
      <w:lvlJc w:val="left"/>
      <w:pPr>
        <w:ind w:left="2467" w:hanging="360"/>
      </w:pPr>
      <w:rPr>
        <w:rFonts w:ascii="Wingdings" w:hAnsi="Wingdings" w:hint="default"/>
      </w:rPr>
    </w:lvl>
    <w:lvl w:ilvl="3" w:tplc="04190001" w:tentative="1">
      <w:start w:val="1"/>
      <w:numFmt w:val="bullet"/>
      <w:lvlText w:val=""/>
      <w:lvlJc w:val="left"/>
      <w:pPr>
        <w:ind w:left="3187" w:hanging="360"/>
      </w:pPr>
      <w:rPr>
        <w:rFonts w:ascii="Symbol" w:hAnsi="Symbol" w:hint="default"/>
      </w:rPr>
    </w:lvl>
    <w:lvl w:ilvl="4" w:tplc="04190003" w:tentative="1">
      <w:start w:val="1"/>
      <w:numFmt w:val="bullet"/>
      <w:lvlText w:val="o"/>
      <w:lvlJc w:val="left"/>
      <w:pPr>
        <w:ind w:left="3907" w:hanging="360"/>
      </w:pPr>
      <w:rPr>
        <w:rFonts w:ascii="Courier New" w:hAnsi="Courier New" w:cs="Courier New" w:hint="default"/>
      </w:rPr>
    </w:lvl>
    <w:lvl w:ilvl="5" w:tplc="04190005" w:tentative="1">
      <w:start w:val="1"/>
      <w:numFmt w:val="bullet"/>
      <w:lvlText w:val=""/>
      <w:lvlJc w:val="left"/>
      <w:pPr>
        <w:ind w:left="4627" w:hanging="360"/>
      </w:pPr>
      <w:rPr>
        <w:rFonts w:ascii="Wingdings" w:hAnsi="Wingdings" w:hint="default"/>
      </w:rPr>
    </w:lvl>
    <w:lvl w:ilvl="6" w:tplc="04190001" w:tentative="1">
      <w:start w:val="1"/>
      <w:numFmt w:val="bullet"/>
      <w:lvlText w:val=""/>
      <w:lvlJc w:val="left"/>
      <w:pPr>
        <w:ind w:left="5347" w:hanging="360"/>
      </w:pPr>
      <w:rPr>
        <w:rFonts w:ascii="Symbol" w:hAnsi="Symbol" w:hint="default"/>
      </w:rPr>
    </w:lvl>
    <w:lvl w:ilvl="7" w:tplc="04190003" w:tentative="1">
      <w:start w:val="1"/>
      <w:numFmt w:val="bullet"/>
      <w:lvlText w:val="o"/>
      <w:lvlJc w:val="left"/>
      <w:pPr>
        <w:ind w:left="6067" w:hanging="360"/>
      </w:pPr>
      <w:rPr>
        <w:rFonts w:ascii="Courier New" w:hAnsi="Courier New" w:cs="Courier New" w:hint="default"/>
      </w:rPr>
    </w:lvl>
    <w:lvl w:ilvl="8" w:tplc="04190005" w:tentative="1">
      <w:start w:val="1"/>
      <w:numFmt w:val="bullet"/>
      <w:lvlText w:val=""/>
      <w:lvlJc w:val="left"/>
      <w:pPr>
        <w:ind w:left="6787" w:hanging="360"/>
      </w:pPr>
      <w:rPr>
        <w:rFonts w:ascii="Wingdings" w:hAnsi="Wingdings" w:hint="default"/>
      </w:rPr>
    </w:lvl>
  </w:abstractNum>
  <w:abstractNum w:abstractNumId="16" w15:restartNumberingAfterBreak="0">
    <w:nsid w:val="64A55A56"/>
    <w:multiLevelType w:val="hybridMultilevel"/>
    <w:tmpl w:val="DE7854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E2E37B4"/>
    <w:multiLevelType w:val="hybridMultilevel"/>
    <w:tmpl w:val="65E44A9C"/>
    <w:lvl w:ilvl="0" w:tplc="A062527A">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1" w:tplc="75A4B35C">
      <w:numFmt w:val="bullet"/>
      <w:lvlText w:val="o"/>
      <w:lvlJc w:val="left"/>
      <w:pPr>
        <w:ind w:left="1747" w:hanging="360"/>
      </w:pPr>
      <w:rPr>
        <w:rFonts w:ascii="Courier New" w:eastAsia="Courier New" w:hAnsi="Courier New" w:cs="Courier New" w:hint="default"/>
        <w:b w:val="0"/>
        <w:bCs w:val="0"/>
        <w:i w:val="0"/>
        <w:iCs w:val="0"/>
        <w:color w:val="221F1F"/>
        <w:w w:val="100"/>
        <w:sz w:val="24"/>
        <w:szCs w:val="24"/>
        <w:lang w:val="en-US" w:eastAsia="en-US" w:bidi="ar-SA"/>
      </w:rPr>
    </w:lvl>
    <w:lvl w:ilvl="2" w:tplc="75888254">
      <w:numFmt w:val="bullet"/>
      <w:lvlText w:val=""/>
      <w:lvlJc w:val="left"/>
      <w:pPr>
        <w:ind w:left="2467" w:hanging="360"/>
      </w:pPr>
      <w:rPr>
        <w:rFonts w:ascii="Wingdings" w:eastAsia="Wingdings" w:hAnsi="Wingdings" w:cs="Wingdings" w:hint="default"/>
        <w:b w:val="0"/>
        <w:bCs w:val="0"/>
        <w:i w:val="0"/>
        <w:iCs w:val="0"/>
        <w:color w:val="221F1F"/>
        <w:w w:val="100"/>
        <w:sz w:val="24"/>
        <w:szCs w:val="24"/>
        <w:lang w:val="en-US" w:eastAsia="en-US" w:bidi="ar-SA"/>
      </w:rPr>
    </w:lvl>
    <w:lvl w:ilvl="3" w:tplc="31F4C618">
      <w:numFmt w:val="bullet"/>
      <w:lvlText w:val="•"/>
      <w:lvlJc w:val="left"/>
      <w:pPr>
        <w:ind w:left="3585" w:hanging="360"/>
      </w:pPr>
      <w:rPr>
        <w:rFonts w:hint="default"/>
        <w:lang w:val="en-US" w:eastAsia="en-US" w:bidi="ar-SA"/>
      </w:rPr>
    </w:lvl>
    <w:lvl w:ilvl="4" w:tplc="13D2E166">
      <w:numFmt w:val="bullet"/>
      <w:lvlText w:val="•"/>
      <w:lvlJc w:val="left"/>
      <w:pPr>
        <w:ind w:left="4710" w:hanging="360"/>
      </w:pPr>
      <w:rPr>
        <w:rFonts w:hint="default"/>
        <w:lang w:val="en-US" w:eastAsia="en-US" w:bidi="ar-SA"/>
      </w:rPr>
    </w:lvl>
    <w:lvl w:ilvl="5" w:tplc="C008A0E4">
      <w:numFmt w:val="bullet"/>
      <w:lvlText w:val="•"/>
      <w:lvlJc w:val="left"/>
      <w:pPr>
        <w:ind w:left="5835" w:hanging="360"/>
      </w:pPr>
      <w:rPr>
        <w:rFonts w:hint="default"/>
        <w:lang w:val="en-US" w:eastAsia="en-US" w:bidi="ar-SA"/>
      </w:rPr>
    </w:lvl>
    <w:lvl w:ilvl="6" w:tplc="E9AAD042">
      <w:numFmt w:val="bullet"/>
      <w:lvlText w:val="•"/>
      <w:lvlJc w:val="left"/>
      <w:pPr>
        <w:ind w:left="6960" w:hanging="360"/>
      </w:pPr>
      <w:rPr>
        <w:rFonts w:hint="default"/>
        <w:lang w:val="en-US" w:eastAsia="en-US" w:bidi="ar-SA"/>
      </w:rPr>
    </w:lvl>
    <w:lvl w:ilvl="7" w:tplc="1E96B4FC">
      <w:numFmt w:val="bullet"/>
      <w:lvlText w:val="•"/>
      <w:lvlJc w:val="left"/>
      <w:pPr>
        <w:ind w:left="8085" w:hanging="360"/>
      </w:pPr>
      <w:rPr>
        <w:rFonts w:hint="default"/>
        <w:lang w:val="en-US" w:eastAsia="en-US" w:bidi="ar-SA"/>
      </w:rPr>
    </w:lvl>
    <w:lvl w:ilvl="8" w:tplc="B6B6EF90">
      <w:numFmt w:val="bullet"/>
      <w:lvlText w:val="•"/>
      <w:lvlJc w:val="left"/>
      <w:pPr>
        <w:ind w:left="9210" w:hanging="360"/>
      </w:pPr>
      <w:rPr>
        <w:rFonts w:hint="default"/>
        <w:lang w:val="en-US" w:eastAsia="en-US" w:bidi="ar-SA"/>
      </w:rPr>
    </w:lvl>
  </w:abstractNum>
  <w:abstractNum w:abstractNumId="18" w15:restartNumberingAfterBreak="0">
    <w:nsid w:val="74FE76A5"/>
    <w:multiLevelType w:val="hybridMultilevel"/>
    <w:tmpl w:val="DD301ED0"/>
    <w:lvl w:ilvl="0" w:tplc="04190001">
      <w:start w:val="1"/>
      <w:numFmt w:val="bullet"/>
      <w:lvlText w:val=""/>
      <w:lvlJc w:val="left"/>
      <w:pPr>
        <w:ind w:left="1026" w:hanging="360"/>
      </w:pPr>
      <w:rPr>
        <w:rFonts w:ascii="Symbol" w:hAnsi="Symbol" w:hint="default"/>
      </w:rPr>
    </w:lvl>
    <w:lvl w:ilvl="1" w:tplc="04190003" w:tentative="1">
      <w:start w:val="1"/>
      <w:numFmt w:val="bullet"/>
      <w:lvlText w:val="o"/>
      <w:lvlJc w:val="left"/>
      <w:pPr>
        <w:ind w:left="1746" w:hanging="360"/>
      </w:pPr>
      <w:rPr>
        <w:rFonts w:ascii="Courier New" w:hAnsi="Courier New" w:cs="Courier New" w:hint="default"/>
      </w:rPr>
    </w:lvl>
    <w:lvl w:ilvl="2" w:tplc="04190005" w:tentative="1">
      <w:start w:val="1"/>
      <w:numFmt w:val="bullet"/>
      <w:lvlText w:val=""/>
      <w:lvlJc w:val="left"/>
      <w:pPr>
        <w:ind w:left="2466" w:hanging="360"/>
      </w:pPr>
      <w:rPr>
        <w:rFonts w:ascii="Wingdings" w:hAnsi="Wingdings" w:hint="default"/>
      </w:rPr>
    </w:lvl>
    <w:lvl w:ilvl="3" w:tplc="04190001" w:tentative="1">
      <w:start w:val="1"/>
      <w:numFmt w:val="bullet"/>
      <w:lvlText w:val=""/>
      <w:lvlJc w:val="left"/>
      <w:pPr>
        <w:ind w:left="3186" w:hanging="360"/>
      </w:pPr>
      <w:rPr>
        <w:rFonts w:ascii="Symbol" w:hAnsi="Symbol" w:hint="default"/>
      </w:rPr>
    </w:lvl>
    <w:lvl w:ilvl="4" w:tplc="04190003" w:tentative="1">
      <w:start w:val="1"/>
      <w:numFmt w:val="bullet"/>
      <w:lvlText w:val="o"/>
      <w:lvlJc w:val="left"/>
      <w:pPr>
        <w:ind w:left="3906" w:hanging="360"/>
      </w:pPr>
      <w:rPr>
        <w:rFonts w:ascii="Courier New" w:hAnsi="Courier New" w:cs="Courier New" w:hint="default"/>
      </w:rPr>
    </w:lvl>
    <w:lvl w:ilvl="5" w:tplc="04190005" w:tentative="1">
      <w:start w:val="1"/>
      <w:numFmt w:val="bullet"/>
      <w:lvlText w:val=""/>
      <w:lvlJc w:val="left"/>
      <w:pPr>
        <w:ind w:left="4626" w:hanging="360"/>
      </w:pPr>
      <w:rPr>
        <w:rFonts w:ascii="Wingdings" w:hAnsi="Wingdings" w:hint="default"/>
      </w:rPr>
    </w:lvl>
    <w:lvl w:ilvl="6" w:tplc="04190001" w:tentative="1">
      <w:start w:val="1"/>
      <w:numFmt w:val="bullet"/>
      <w:lvlText w:val=""/>
      <w:lvlJc w:val="left"/>
      <w:pPr>
        <w:ind w:left="5346" w:hanging="360"/>
      </w:pPr>
      <w:rPr>
        <w:rFonts w:ascii="Symbol" w:hAnsi="Symbol" w:hint="default"/>
      </w:rPr>
    </w:lvl>
    <w:lvl w:ilvl="7" w:tplc="04190003" w:tentative="1">
      <w:start w:val="1"/>
      <w:numFmt w:val="bullet"/>
      <w:lvlText w:val="o"/>
      <w:lvlJc w:val="left"/>
      <w:pPr>
        <w:ind w:left="6066" w:hanging="360"/>
      </w:pPr>
      <w:rPr>
        <w:rFonts w:ascii="Courier New" w:hAnsi="Courier New" w:cs="Courier New" w:hint="default"/>
      </w:rPr>
    </w:lvl>
    <w:lvl w:ilvl="8" w:tplc="04190005" w:tentative="1">
      <w:start w:val="1"/>
      <w:numFmt w:val="bullet"/>
      <w:lvlText w:val=""/>
      <w:lvlJc w:val="left"/>
      <w:pPr>
        <w:ind w:left="6786" w:hanging="360"/>
      </w:pPr>
      <w:rPr>
        <w:rFonts w:ascii="Wingdings" w:hAnsi="Wingdings" w:hint="default"/>
      </w:rPr>
    </w:lvl>
  </w:abstractNum>
  <w:abstractNum w:abstractNumId="19" w15:restartNumberingAfterBreak="0">
    <w:nsid w:val="77E14929"/>
    <w:multiLevelType w:val="hybridMultilevel"/>
    <w:tmpl w:val="F2D8E614"/>
    <w:lvl w:ilvl="0" w:tplc="24482ED4">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1" w:tplc="DACEBEFC">
      <w:numFmt w:val="bullet"/>
      <w:lvlText w:val="•"/>
      <w:lvlJc w:val="left"/>
      <w:pPr>
        <w:ind w:left="2064" w:hanging="360"/>
      </w:pPr>
      <w:rPr>
        <w:rFonts w:hint="default"/>
        <w:lang w:val="en-US" w:eastAsia="en-US" w:bidi="ar-SA"/>
      </w:rPr>
    </w:lvl>
    <w:lvl w:ilvl="2" w:tplc="7C681DE4">
      <w:numFmt w:val="bullet"/>
      <w:lvlText w:val="•"/>
      <w:lvlJc w:val="left"/>
      <w:pPr>
        <w:ind w:left="3108" w:hanging="360"/>
      </w:pPr>
      <w:rPr>
        <w:rFonts w:hint="default"/>
        <w:lang w:val="en-US" w:eastAsia="en-US" w:bidi="ar-SA"/>
      </w:rPr>
    </w:lvl>
    <w:lvl w:ilvl="3" w:tplc="2C947A4C">
      <w:numFmt w:val="bullet"/>
      <w:lvlText w:val="•"/>
      <w:lvlJc w:val="left"/>
      <w:pPr>
        <w:ind w:left="4152" w:hanging="360"/>
      </w:pPr>
      <w:rPr>
        <w:rFonts w:hint="default"/>
        <w:lang w:val="en-US" w:eastAsia="en-US" w:bidi="ar-SA"/>
      </w:rPr>
    </w:lvl>
    <w:lvl w:ilvl="4" w:tplc="161445FA">
      <w:numFmt w:val="bullet"/>
      <w:lvlText w:val="•"/>
      <w:lvlJc w:val="left"/>
      <w:pPr>
        <w:ind w:left="5196" w:hanging="360"/>
      </w:pPr>
      <w:rPr>
        <w:rFonts w:hint="default"/>
        <w:lang w:val="en-US" w:eastAsia="en-US" w:bidi="ar-SA"/>
      </w:rPr>
    </w:lvl>
    <w:lvl w:ilvl="5" w:tplc="00CA87F8">
      <w:numFmt w:val="bullet"/>
      <w:lvlText w:val="•"/>
      <w:lvlJc w:val="left"/>
      <w:pPr>
        <w:ind w:left="6240" w:hanging="360"/>
      </w:pPr>
      <w:rPr>
        <w:rFonts w:hint="default"/>
        <w:lang w:val="en-US" w:eastAsia="en-US" w:bidi="ar-SA"/>
      </w:rPr>
    </w:lvl>
    <w:lvl w:ilvl="6" w:tplc="BAD4CAF0">
      <w:numFmt w:val="bullet"/>
      <w:lvlText w:val="•"/>
      <w:lvlJc w:val="left"/>
      <w:pPr>
        <w:ind w:left="7284" w:hanging="360"/>
      </w:pPr>
      <w:rPr>
        <w:rFonts w:hint="default"/>
        <w:lang w:val="en-US" w:eastAsia="en-US" w:bidi="ar-SA"/>
      </w:rPr>
    </w:lvl>
    <w:lvl w:ilvl="7" w:tplc="FF2497FC">
      <w:numFmt w:val="bullet"/>
      <w:lvlText w:val="•"/>
      <w:lvlJc w:val="left"/>
      <w:pPr>
        <w:ind w:left="8328" w:hanging="360"/>
      </w:pPr>
      <w:rPr>
        <w:rFonts w:hint="default"/>
        <w:lang w:val="en-US" w:eastAsia="en-US" w:bidi="ar-SA"/>
      </w:rPr>
    </w:lvl>
    <w:lvl w:ilvl="8" w:tplc="4914D19E">
      <w:numFmt w:val="bullet"/>
      <w:lvlText w:val="•"/>
      <w:lvlJc w:val="left"/>
      <w:pPr>
        <w:ind w:left="9372" w:hanging="360"/>
      </w:pPr>
      <w:rPr>
        <w:rFonts w:hint="default"/>
        <w:lang w:val="en-US" w:eastAsia="en-US" w:bidi="ar-SA"/>
      </w:rPr>
    </w:lvl>
  </w:abstractNum>
  <w:abstractNum w:abstractNumId="20" w15:restartNumberingAfterBreak="0">
    <w:nsid w:val="786B7595"/>
    <w:multiLevelType w:val="hybridMultilevel"/>
    <w:tmpl w:val="3F80989C"/>
    <w:lvl w:ilvl="0" w:tplc="24AE9D5C">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1" w:tplc="42422F46">
      <w:numFmt w:val="bullet"/>
      <w:lvlText w:val="•"/>
      <w:lvlJc w:val="left"/>
      <w:pPr>
        <w:ind w:left="2064" w:hanging="360"/>
      </w:pPr>
      <w:rPr>
        <w:rFonts w:hint="default"/>
        <w:lang w:val="en-US" w:eastAsia="en-US" w:bidi="ar-SA"/>
      </w:rPr>
    </w:lvl>
    <w:lvl w:ilvl="2" w:tplc="DB4A4BB0">
      <w:numFmt w:val="bullet"/>
      <w:lvlText w:val="•"/>
      <w:lvlJc w:val="left"/>
      <w:pPr>
        <w:ind w:left="3108" w:hanging="360"/>
      </w:pPr>
      <w:rPr>
        <w:rFonts w:hint="default"/>
        <w:lang w:val="en-US" w:eastAsia="en-US" w:bidi="ar-SA"/>
      </w:rPr>
    </w:lvl>
    <w:lvl w:ilvl="3" w:tplc="355A13AC">
      <w:numFmt w:val="bullet"/>
      <w:lvlText w:val="•"/>
      <w:lvlJc w:val="left"/>
      <w:pPr>
        <w:ind w:left="4152" w:hanging="360"/>
      </w:pPr>
      <w:rPr>
        <w:rFonts w:hint="default"/>
        <w:lang w:val="en-US" w:eastAsia="en-US" w:bidi="ar-SA"/>
      </w:rPr>
    </w:lvl>
    <w:lvl w:ilvl="4" w:tplc="0FBC1D08">
      <w:numFmt w:val="bullet"/>
      <w:lvlText w:val="•"/>
      <w:lvlJc w:val="left"/>
      <w:pPr>
        <w:ind w:left="5196" w:hanging="360"/>
      </w:pPr>
      <w:rPr>
        <w:rFonts w:hint="default"/>
        <w:lang w:val="en-US" w:eastAsia="en-US" w:bidi="ar-SA"/>
      </w:rPr>
    </w:lvl>
    <w:lvl w:ilvl="5" w:tplc="3732D7F2">
      <w:numFmt w:val="bullet"/>
      <w:lvlText w:val="•"/>
      <w:lvlJc w:val="left"/>
      <w:pPr>
        <w:ind w:left="6240" w:hanging="360"/>
      </w:pPr>
      <w:rPr>
        <w:rFonts w:hint="default"/>
        <w:lang w:val="en-US" w:eastAsia="en-US" w:bidi="ar-SA"/>
      </w:rPr>
    </w:lvl>
    <w:lvl w:ilvl="6" w:tplc="0AA24BC8">
      <w:numFmt w:val="bullet"/>
      <w:lvlText w:val="•"/>
      <w:lvlJc w:val="left"/>
      <w:pPr>
        <w:ind w:left="7284" w:hanging="360"/>
      </w:pPr>
      <w:rPr>
        <w:rFonts w:hint="default"/>
        <w:lang w:val="en-US" w:eastAsia="en-US" w:bidi="ar-SA"/>
      </w:rPr>
    </w:lvl>
    <w:lvl w:ilvl="7" w:tplc="A6EC3398">
      <w:numFmt w:val="bullet"/>
      <w:lvlText w:val="•"/>
      <w:lvlJc w:val="left"/>
      <w:pPr>
        <w:ind w:left="8328" w:hanging="360"/>
      </w:pPr>
      <w:rPr>
        <w:rFonts w:hint="default"/>
        <w:lang w:val="en-US" w:eastAsia="en-US" w:bidi="ar-SA"/>
      </w:rPr>
    </w:lvl>
    <w:lvl w:ilvl="8" w:tplc="C0FE4FCA">
      <w:numFmt w:val="bullet"/>
      <w:lvlText w:val="•"/>
      <w:lvlJc w:val="left"/>
      <w:pPr>
        <w:ind w:left="9372" w:hanging="360"/>
      </w:pPr>
      <w:rPr>
        <w:rFonts w:hint="default"/>
        <w:lang w:val="en-US" w:eastAsia="en-US" w:bidi="ar-SA"/>
      </w:rPr>
    </w:lvl>
  </w:abstractNum>
  <w:abstractNum w:abstractNumId="21" w15:restartNumberingAfterBreak="0">
    <w:nsid w:val="78C27846"/>
    <w:multiLevelType w:val="hybridMultilevel"/>
    <w:tmpl w:val="D34A717E"/>
    <w:lvl w:ilvl="0" w:tplc="774AB964">
      <w:numFmt w:val="bullet"/>
      <w:lvlText w:val=""/>
      <w:lvlJc w:val="left"/>
      <w:pPr>
        <w:ind w:left="1027" w:hanging="360"/>
      </w:pPr>
      <w:rPr>
        <w:rFonts w:ascii="Symbol" w:eastAsia="Symbol" w:hAnsi="Symbol" w:cs="Symbol" w:hint="default"/>
        <w:b w:val="0"/>
        <w:bCs w:val="0"/>
        <w:i w:val="0"/>
        <w:iCs w:val="0"/>
        <w:color w:val="221F1F"/>
        <w:w w:val="100"/>
        <w:sz w:val="24"/>
        <w:szCs w:val="24"/>
        <w:lang w:val="en-US" w:eastAsia="en-US" w:bidi="ar-SA"/>
      </w:rPr>
    </w:lvl>
    <w:lvl w:ilvl="1" w:tplc="E24E6C2A">
      <w:numFmt w:val="bullet"/>
      <w:lvlText w:val="•"/>
      <w:lvlJc w:val="left"/>
      <w:pPr>
        <w:ind w:left="2064" w:hanging="360"/>
      </w:pPr>
      <w:rPr>
        <w:rFonts w:hint="default"/>
        <w:lang w:val="en-US" w:eastAsia="en-US" w:bidi="ar-SA"/>
      </w:rPr>
    </w:lvl>
    <w:lvl w:ilvl="2" w:tplc="1286F722">
      <w:numFmt w:val="bullet"/>
      <w:lvlText w:val="•"/>
      <w:lvlJc w:val="left"/>
      <w:pPr>
        <w:ind w:left="3108" w:hanging="360"/>
      </w:pPr>
      <w:rPr>
        <w:rFonts w:hint="default"/>
        <w:lang w:val="en-US" w:eastAsia="en-US" w:bidi="ar-SA"/>
      </w:rPr>
    </w:lvl>
    <w:lvl w:ilvl="3" w:tplc="90DCC9FE">
      <w:numFmt w:val="bullet"/>
      <w:lvlText w:val="•"/>
      <w:lvlJc w:val="left"/>
      <w:pPr>
        <w:ind w:left="4152" w:hanging="360"/>
      </w:pPr>
      <w:rPr>
        <w:rFonts w:hint="default"/>
        <w:lang w:val="en-US" w:eastAsia="en-US" w:bidi="ar-SA"/>
      </w:rPr>
    </w:lvl>
    <w:lvl w:ilvl="4" w:tplc="CE0AF2E8">
      <w:numFmt w:val="bullet"/>
      <w:lvlText w:val="•"/>
      <w:lvlJc w:val="left"/>
      <w:pPr>
        <w:ind w:left="5196" w:hanging="360"/>
      </w:pPr>
      <w:rPr>
        <w:rFonts w:hint="default"/>
        <w:lang w:val="en-US" w:eastAsia="en-US" w:bidi="ar-SA"/>
      </w:rPr>
    </w:lvl>
    <w:lvl w:ilvl="5" w:tplc="75C6A416">
      <w:numFmt w:val="bullet"/>
      <w:lvlText w:val="•"/>
      <w:lvlJc w:val="left"/>
      <w:pPr>
        <w:ind w:left="6240" w:hanging="360"/>
      </w:pPr>
      <w:rPr>
        <w:rFonts w:hint="default"/>
        <w:lang w:val="en-US" w:eastAsia="en-US" w:bidi="ar-SA"/>
      </w:rPr>
    </w:lvl>
    <w:lvl w:ilvl="6" w:tplc="62F8487A">
      <w:numFmt w:val="bullet"/>
      <w:lvlText w:val="•"/>
      <w:lvlJc w:val="left"/>
      <w:pPr>
        <w:ind w:left="7284" w:hanging="360"/>
      </w:pPr>
      <w:rPr>
        <w:rFonts w:hint="default"/>
        <w:lang w:val="en-US" w:eastAsia="en-US" w:bidi="ar-SA"/>
      </w:rPr>
    </w:lvl>
    <w:lvl w:ilvl="7" w:tplc="012C45CE">
      <w:numFmt w:val="bullet"/>
      <w:lvlText w:val="•"/>
      <w:lvlJc w:val="left"/>
      <w:pPr>
        <w:ind w:left="8328" w:hanging="360"/>
      </w:pPr>
      <w:rPr>
        <w:rFonts w:hint="default"/>
        <w:lang w:val="en-US" w:eastAsia="en-US" w:bidi="ar-SA"/>
      </w:rPr>
    </w:lvl>
    <w:lvl w:ilvl="8" w:tplc="5D92033A">
      <w:numFmt w:val="bullet"/>
      <w:lvlText w:val="•"/>
      <w:lvlJc w:val="left"/>
      <w:pPr>
        <w:ind w:left="9372" w:hanging="360"/>
      </w:pPr>
      <w:rPr>
        <w:rFonts w:hint="default"/>
        <w:lang w:val="en-US" w:eastAsia="en-US" w:bidi="ar-SA"/>
      </w:rPr>
    </w:lvl>
  </w:abstractNum>
  <w:num w:numId="1" w16cid:durableId="187186989">
    <w:abstractNumId w:val="13"/>
  </w:num>
  <w:num w:numId="2" w16cid:durableId="1100566657">
    <w:abstractNumId w:val="19"/>
  </w:num>
  <w:num w:numId="3" w16cid:durableId="1241527678">
    <w:abstractNumId w:val="4"/>
  </w:num>
  <w:num w:numId="4" w16cid:durableId="1625648186">
    <w:abstractNumId w:val="14"/>
  </w:num>
  <w:num w:numId="5" w16cid:durableId="2065639135">
    <w:abstractNumId w:val="2"/>
  </w:num>
  <w:num w:numId="6" w16cid:durableId="2053773429">
    <w:abstractNumId w:val="20"/>
  </w:num>
  <w:num w:numId="7" w16cid:durableId="713236690">
    <w:abstractNumId w:val="9"/>
  </w:num>
  <w:num w:numId="8" w16cid:durableId="276912118">
    <w:abstractNumId w:val="17"/>
  </w:num>
  <w:num w:numId="9" w16cid:durableId="1010330169">
    <w:abstractNumId w:val="21"/>
  </w:num>
  <w:num w:numId="10" w16cid:durableId="99758968">
    <w:abstractNumId w:val="5"/>
  </w:num>
  <w:num w:numId="11" w16cid:durableId="1682271934">
    <w:abstractNumId w:val="0"/>
  </w:num>
  <w:num w:numId="12" w16cid:durableId="111217687">
    <w:abstractNumId w:val="12"/>
  </w:num>
  <w:num w:numId="13" w16cid:durableId="1079449229">
    <w:abstractNumId w:val="7"/>
  </w:num>
  <w:num w:numId="14" w16cid:durableId="1211378577">
    <w:abstractNumId w:val="1"/>
  </w:num>
  <w:num w:numId="15" w16cid:durableId="743138938">
    <w:abstractNumId w:val="3"/>
  </w:num>
  <w:num w:numId="16" w16cid:durableId="120075741">
    <w:abstractNumId w:val="10"/>
  </w:num>
  <w:num w:numId="17" w16cid:durableId="615874093">
    <w:abstractNumId w:val="11"/>
  </w:num>
  <w:num w:numId="18" w16cid:durableId="919214328">
    <w:abstractNumId w:val="16"/>
  </w:num>
  <w:num w:numId="19" w16cid:durableId="1765372150">
    <w:abstractNumId w:val="15"/>
  </w:num>
  <w:num w:numId="20" w16cid:durableId="1377241865">
    <w:abstractNumId w:val="18"/>
  </w:num>
  <w:num w:numId="21" w16cid:durableId="138689213">
    <w:abstractNumId w:val="8"/>
  </w:num>
  <w:num w:numId="22" w16cid:durableId="16048743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08"/>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08E"/>
    <w:rsid w:val="00010A9E"/>
    <w:rsid w:val="002A370E"/>
    <w:rsid w:val="0033608E"/>
    <w:rsid w:val="00765B40"/>
    <w:rsid w:val="00E26C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4F6177"/>
  <w15:chartTrackingRefBased/>
  <w15:docId w15:val="{1C9F8D1D-A8D3-42B2-967E-4D1437BC1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33608E"/>
    <w:pPr>
      <w:widowControl w:val="0"/>
      <w:autoSpaceDE w:val="0"/>
      <w:autoSpaceDN w:val="0"/>
      <w:spacing w:after="0" w:line="240" w:lineRule="auto"/>
    </w:pPr>
    <w:rPr>
      <w:rFonts w:ascii="Calibri" w:eastAsia="Calibri" w:hAnsi="Calibri" w:cs="Calibri"/>
      <w:kern w:val="0"/>
      <w:lang w:val="en-US"/>
      <w14:ligatures w14:val="none"/>
    </w:rPr>
  </w:style>
  <w:style w:type="paragraph" w:styleId="1">
    <w:name w:val="heading 1"/>
    <w:basedOn w:val="a"/>
    <w:link w:val="10"/>
    <w:uiPriority w:val="1"/>
    <w:qFormat/>
    <w:rsid w:val="0033608E"/>
    <w:pPr>
      <w:spacing w:before="77"/>
      <w:ind w:left="6196"/>
      <w:outlineLvl w:val="0"/>
    </w:pPr>
    <w:rPr>
      <w:rFonts w:ascii="Arial" w:eastAsia="Arial" w:hAnsi="Arial" w:cs="Arial"/>
      <w:b/>
      <w:bCs/>
      <w:sz w:val="71"/>
      <w:szCs w:val="71"/>
    </w:rPr>
  </w:style>
  <w:style w:type="paragraph" w:styleId="2">
    <w:name w:val="heading 2"/>
    <w:basedOn w:val="a"/>
    <w:link w:val="20"/>
    <w:uiPriority w:val="1"/>
    <w:qFormat/>
    <w:rsid w:val="0033608E"/>
    <w:pPr>
      <w:spacing w:before="62"/>
      <w:ind w:left="307"/>
      <w:outlineLvl w:val="1"/>
    </w:pPr>
    <w:rPr>
      <w:rFonts w:ascii="Arial" w:eastAsia="Arial" w:hAnsi="Arial" w:cs="Arial"/>
      <w:b/>
      <w:bCs/>
      <w:sz w:val="32"/>
      <w:szCs w:val="32"/>
    </w:rPr>
  </w:style>
  <w:style w:type="paragraph" w:styleId="3">
    <w:name w:val="heading 3"/>
    <w:basedOn w:val="a"/>
    <w:link w:val="30"/>
    <w:uiPriority w:val="1"/>
    <w:qFormat/>
    <w:rsid w:val="0033608E"/>
    <w:pPr>
      <w:spacing w:before="81"/>
      <w:ind w:left="307"/>
      <w:outlineLvl w:val="2"/>
    </w:pPr>
    <w:rPr>
      <w:rFonts w:ascii="Arial" w:eastAsia="Arial" w:hAnsi="Arial" w:cs="Arial"/>
      <w:b/>
      <w:bCs/>
      <w:sz w:val="28"/>
      <w:szCs w:val="28"/>
    </w:rPr>
  </w:style>
  <w:style w:type="paragraph" w:styleId="4">
    <w:name w:val="heading 4"/>
    <w:basedOn w:val="a"/>
    <w:link w:val="40"/>
    <w:uiPriority w:val="1"/>
    <w:qFormat/>
    <w:rsid w:val="0033608E"/>
    <w:pPr>
      <w:ind w:left="307"/>
      <w:outlineLvl w:val="3"/>
    </w:pPr>
    <w:rPr>
      <w:rFonts w:ascii="Arial" w:eastAsia="Arial" w:hAnsi="Arial" w:cs="Arial"/>
      <w:b/>
      <w:bCs/>
      <w:sz w:val="24"/>
      <w:szCs w:val="24"/>
    </w:rPr>
  </w:style>
  <w:style w:type="paragraph" w:styleId="5">
    <w:name w:val="heading 5"/>
    <w:basedOn w:val="a"/>
    <w:link w:val="50"/>
    <w:uiPriority w:val="1"/>
    <w:qFormat/>
    <w:rsid w:val="0033608E"/>
    <w:pPr>
      <w:spacing w:before="80"/>
      <w:ind w:left="307"/>
      <w:outlineLvl w:val="4"/>
    </w:pPr>
    <w:rPr>
      <w:rFonts w:ascii="Arial" w:eastAsia="Arial" w:hAnsi="Arial" w:cs="Arial"/>
      <w:b/>
      <w:bCs/>
      <w:i/>
      <w:iCs/>
      <w:sz w:val="24"/>
      <w:szCs w:val="24"/>
    </w:rPr>
  </w:style>
  <w:style w:type="paragraph" w:styleId="6">
    <w:name w:val="heading 6"/>
    <w:basedOn w:val="a"/>
    <w:link w:val="60"/>
    <w:uiPriority w:val="1"/>
    <w:qFormat/>
    <w:rsid w:val="0033608E"/>
    <w:pPr>
      <w:spacing w:before="80"/>
      <w:ind w:left="307"/>
      <w:outlineLvl w:val="5"/>
    </w:pPr>
    <w:rPr>
      <w:rFonts w:ascii="Arial" w:eastAsia="Arial" w:hAnsi="Arial" w:cs="Arial"/>
      <w:b/>
      <w:bCs/>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33608E"/>
    <w:rPr>
      <w:rFonts w:ascii="Arial" w:eastAsia="Arial" w:hAnsi="Arial" w:cs="Arial"/>
      <w:b/>
      <w:bCs/>
      <w:kern w:val="0"/>
      <w:sz w:val="71"/>
      <w:szCs w:val="71"/>
      <w:lang w:val="en-US"/>
      <w14:ligatures w14:val="none"/>
    </w:rPr>
  </w:style>
  <w:style w:type="character" w:customStyle="1" w:styleId="20">
    <w:name w:val="Заголовок 2 Знак"/>
    <w:basedOn w:val="a0"/>
    <w:link w:val="2"/>
    <w:uiPriority w:val="1"/>
    <w:rsid w:val="0033608E"/>
    <w:rPr>
      <w:rFonts w:ascii="Arial" w:eastAsia="Arial" w:hAnsi="Arial" w:cs="Arial"/>
      <w:b/>
      <w:bCs/>
      <w:kern w:val="0"/>
      <w:sz w:val="32"/>
      <w:szCs w:val="32"/>
      <w:lang w:val="en-US"/>
      <w14:ligatures w14:val="none"/>
    </w:rPr>
  </w:style>
  <w:style w:type="character" w:customStyle="1" w:styleId="30">
    <w:name w:val="Заголовок 3 Знак"/>
    <w:basedOn w:val="a0"/>
    <w:link w:val="3"/>
    <w:uiPriority w:val="1"/>
    <w:rsid w:val="0033608E"/>
    <w:rPr>
      <w:rFonts w:ascii="Arial" w:eastAsia="Arial" w:hAnsi="Arial" w:cs="Arial"/>
      <w:b/>
      <w:bCs/>
      <w:kern w:val="0"/>
      <w:sz w:val="28"/>
      <w:szCs w:val="28"/>
      <w:lang w:val="en-US"/>
      <w14:ligatures w14:val="none"/>
    </w:rPr>
  </w:style>
  <w:style w:type="character" w:customStyle="1" w:styleId="40">
    <w:name w:val="Заголовок 4 Знак"/>
    <w:basedOn w:val="a0"/>
    <w:link w:val="4"/>
    <w:uiPriority w:val="1"/>
    <w:rsid w:val="0033608E"/>
    <w:rPr>
      <w:rFonts w:ascii="Arial" w:eastAsia="Arial" w:hAnsi="Arial" w:cs="Arial"/>
      <w:b/>
      <w:bCs/>
      <w:kern w:val="0"/>
      <w:sz w:val="24"/>
      <w:szCs w:val="24"/>
      <w:lang w:val="en-US"/>
      <w14:ligatures w14:val="none"/>
    </w:rPr>
  </w:style>
  <w:style w:type="character" w:customStyle="1" w:styleId="50">
    <w:name w:val="Заголовок 5 Знак"/>
    <w:basedOn w:val="a0"/>
    <w:link w:val="5"/>
    <w:uiPriority w:val="1"/>
    <w:rsid w:val="0033608E"/>
    <w:rPr>
      <w:rFonts w:ascii="Arial" w:eastAsia="Arial" w:hAnsi="Arial" w:cs="Arial"/>
      <w:b/>
      <w:bCs/>
      <w:i/>
      <w:iCs/>
      <w:kern w:val="0"/>
      <w:sz w:val="24"/>
      <w:szCs w:val="24"/>
      <w:lang w:val="en-US"/>
      <w14:ligatures w14:val="none"/>
    </w:rPr>
  </w:style>
  <w:style w:type="character" w:customStyle="1" w:styleId="60">
    <w:name w:val="Заголовок 6 Знак"/>
    <w:basedOn w:val="a0"/>
    <w:link w:val="6"/>
    <w:uiPriority w:val="1"/>
    <w:rsid w:val="0033608E"/>
    <w:rPr>
      <w:rFonts w:ascii="Arial" w:eastAsia="Arial" w:hAnsi="Arial" w:cs="Arial"/>
      <w:b/>
      <w:bCs/>
      <w:i/>
      <w:iCs/>
      <w:kern w:val="0"/>
      <w:sz w:val="24"/>
      <w:szCs w:val="24"/>
      <w:lang w:val="en-US"/>
      <w14:ligatures w14:val="none"/>
    </w:rPr>
  </w:style>
  <w:style w:type="table" w:customStyle="1" w:styleId="TableNormal">
    <w:name w:val="Table Normal"/>
    <w:uiPriority w:val="2"/>
    <w:semiHidden/>
    <w:unhideWhenUsed/>
    <w:qFormat/>
    <w:rsid w:val="0033608E"/>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11">
    <w:name w:val="toc 1"/>
    <w:basedOn w:val="a"/>
    <w:uiPriority w:val="1"/>
    <w:qFormat/>
    <w:rsid w:val="0033608E"/>
    <w:pPr>
      <w:spacing w:before="368"/>
      <w:ind w:left="264"/>
    </w:pPr>
    <w:rPr>
      <w:rFonts w:ascii="Trebuchet MS" w:eastAsia="Trebuchet MS" w:hAnsi="Trebuchet MS" w:cs="Trebuchet MS"/>
      <w:b/>
      <w:bCs/>
      <w:sz w:val="32"/>
      <w:szCs w:val="32"/>
    </w:rPr>
  </w:style>
  <w:style w:type="paragraph" w:styleId="21">
    <w:name w:val="toc 2"/>
    <w:basedOn w:val="a"/>
    <w:uiPriority w:val="1"/>
    <w:qFormat/>
    <w:rsid w:val="0033608E"/>
    <w:pPr>
      <w:spacing w:before="368"/>
      <w:ind w:left="352"/>
    </w:pPr>
    <w:rPr>
      <w:rFonts w:ascii="Trebuchet MS" w:eastAsia="Trebuchet MS" w:hAnsi="Trebuchet MS" w:cs="Trebuchet MS"/>
      <w:b/>
      <w:bCs/>
      <w:sz w:val="32"/>
      <w:szCs w:val="32"/>
    </w:rPr>
  </w:style>
  <w:style w:type="paragraph" w:styleId="31">
    <w:name w:val="toc 3"/>
    <w:basedOn w:val="a"/>
    <w:uiPriority w:val="1"/>
    <w:qFormat/>
    <w:rsid w:val="0033608E"/>
    <w:pPr>
      <w:spacing w:before="201"/>
      <w:ind w:left="552"/>
    </w:pPr>
    <w:rPr>
      <w:b/>
      <w:bCs/>
      <w:sz w:val="28"/>
      <w:szCs w:val="28"/>
    </w:rPr>
  </w:style>
  <w:style w:type="paragraph" w:styleId="a3">
    <w:name w:val="Body Text"/>
    <w:basedOn w:val="a"/>
    <w:link w:val="a4"/>
    <w:uiPriority w:val="1"/>
    <w:qFormat/>
    <w:rsid w:val="0033608E"/>
    <w:rPr>
      <w:sz w:val="24"/>
      <w:szCs w:val="24"/>
    </w:rPr>
  </w:style>
  <w:style w:type="character" w:customStyle="1" w:styleId="a4">
    <w:name w:val="Основной текст Знак"/>
    <w:basedOn w:val="a0"/>
    <w:link w:val="a3"/>
    <w:uiPriority w:val="1"/>
    <w:rsid w:val="0033608E"/>
    <w:rPr>
      <w:rFonts w:ascii="Calibri" w:eastAsia="Calibri" w:hAnsi="Calibri" w:cs="Calibri"/>
      <w:kern w:val="0"/>
      <w:sz w:val="24"/>
      <w:szCs w:val="24"/>
      <w:lang w:val="en-US"/>
      <w14:ligatures w14:val="none"/>
    </w:rPr>
  </w:style>
  <w:style w:type="paragraph" w:styleId="a5">
    <w:name w:val="Title"/>
    <w:basedOn w:val="a"/>
    <w:link w:val="a6"/>
    <w:uiPriority w:val="1"/>
    <w:qFormat/>
    <w:rsid w:val="0033608E"/>
    <w:pPr>
      <w:spacing w:before="43"/>
      <w:ind w:left="6168" w:right="102"/>
      <w:jc w:val="center"/>
    </w:pPr>
    <w:rPr>
      <w:rFonts w:ascii="Arial" w:eastAsia="Arial" w:hAnsi="Arial" w:cs="Arial"/>
      <w:b/>
      <w:bCs/>
      <w:sz w:val="76"/>
      <w:szCs w:val="76"/>
    </w:rPr>
  </w:style>
  <w:style w:type="character" w:customStyle="1" w:styleId="a6">
    <w:name w:val="Заголовок Знак"/>
    <w:basedOn w:val="a0"/>
    <w:link w:val="a5"/>
    <w:uiPriority w:val="1"/>
    <w:rsid w:val="0033608E"/>
    <w:rPr>
      <w:rFonts w:ascii="Arial" w:eastAsia="Arial" w:hAnsi="Arial" w:cs="Arial"/>
      <w:b/>
      <w:bCs/>
      <w:kern w:val="0"/>
      <w:sz w:val="76"/>
      <w:szCs w:val="76"/>
      <w:lang w:val="en-US"/>
      <w14:ligatures w14:val="none"/>
    </w:rPr>
  </w:style>
  <w:style w:type="paragraph" w:styleId="a7">
    <w:name w:val="List Paragraph"/>
    <w:basedOn w:val="a"/>
    <w:uiPriority w:val="1"/>
    <w:qFormat/>
    <w:rsid w:val="0033608E"/>
    <w:pPr>
      <w:spacing w:before="244"/>
      <w:ind w:left="1027" w:hanging="361"/>
    </w:pPr>
  </w:style>
  <w:style w:type="paragraph" w:customStyle="1" w:styleId="TableParagraph">
    <w:name w:val="Table Paragraph"/>
    <w:basedOn w:val="a"/>
    <w:uiPriority w:val="1"/>
    <w:qFormat/>
    <w:rsid w:val="0033608E"/>
    <w:pPr>
      <w:spacing w:before="119"/>
    </w:pPr>
    <w:rPr>
      <w:rFonts w:ascii="Arial" w:eastAsia="Arial" w:hAnsi="Arial" w:cs="Arial"/>
    </w:rPr>
  </w:style>
  <w:style w:type="character" w:styleId="a8">
    <w:name w:val="Hyperlink"/>
    <w:basedOn w:val="a0"/>
    <w:uiPriority w:val="99"/>
    <w:unhideWhenUsed/>
    <w:rsid w:val="0033608E"/>
    <w:rPr>
      <w:color w:val="0563C1" w:themeColor="hyperlink"/>
      <w:u w:val="single"/>
    </w:rPr>
  </w:style>
  <w:style w:type="paragraph" w:styleId="a9">
    <w:name w:val="header"/>
    <w:basedOn w:val="a"/>
    <w:link w:val="aa"/>
    <w:uiPriority w:val="99"/>
    <w:unhideWhenUsed/>
    <w:rsid w:val="0033608E"/>
    <w:pPr>
      <w:tabs>
        <w:tab w:val="center" w:pos="4677"/>
        <w:tab w:val="right" w:pos="9355"/>
      </w:tabs>
    </w:pPr>
  </w:style>
  <w:style w:type="character" w:customStyle="1" w:styleId="aa">
    <w:name w:val="Верхний колонтитул Знак"/>
    <w:basedOn w:val="a0"/>
    <w:link w:val="a9"/>
    <w:uiPriority w:val="99"/>
    <w:rsid w:val="0033608E"/>
    <w:rPr>
      <w:rFonts w:ascii="Calibri" w:eastAsia="Calibri" w:hAnsi="Calibri" w:cs="Calibri"/>
      <w:kern w:val="0"/>
      <w:lang w:val="en-US"/>
      <w14:ligatures w14:val="none"/>
    </w:rPr>
  </w:style>
  <w:style w:type="paragraph" w:styleId="ab">
    <w:name w:val="footer"/>
    <w:basedOn w:val="a"/>
    <w:link w:val="ac"/>
    <w:uiPriority w:val="99"/>
    <w:unhideWhenUsed/>
    <w:rsid w:val="0033608E"/>
    <w:pPr>
      <w:tabs>
        <w:tab w:val="center" w:pos="4677"/>
        <w:tab w:val="right" w:pos="9355"/>
      </w:tabs>
    </w:pPr>
  </w:style>
  <w:style w:type="character" w:customStyle="1" w:styleId="ac">
    <w:name w:val="Нижний колонтитул Знак"/>
    <w:basedOn w:val="a0"/>
    <w:link w:val="ab"/>
    <w:uiPriority w:val="99"/>
    <w:rsid w:val="0033608E"/>
    <w:rPr>
      <w:rFonts w:ascii="Calibri" w:eastAsia="Calibri" w:hAnsi="Calibri" w:cs="Calibri"/>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footer" Target="footer160.xml"/><Relationship Id="rId21" Type="http://schemas.openxmlformats.org/officeDocument/2006/relationships/footer" Target="footer10.xml"/><Relationship Id="rId63" Type="http://schemas.openxmlformats.org/officeDocument/2006/relationships/image" Target="media/image28.png"/><Relationship Id="rId159" Type="http://schemas.openxmlformats.org/officeDocument/2006/relationships/image" Target="media/image73.jpeg"/><Relationship Id="rId324" Type="http://schemas.openxmlformats.org/officeDocument/2006/relationships/image" Target="media/image139.png"/><Relationship Id="rId366" Type="http://schemas.openxmlformats.org/officeDocument/2006/relationships/footer" Target="footer205.xml"/><Relationship Id="rId531" Type="http://schemas.openxmlformats.org/officeDocument/2006/relationships/footer" Target="footer304.xml"/><Relationship Id="rId573" Type="http://schemas.openxmlformats.org/officeDocument/2006/relationships/footer" Target="footer330.xml"/><Relationship Id="rId170" Type="http://schemas.openxmlformats.org/officeDocument/2006/relationships/footer" Target="footer87.xml"/><Relationship Id="rId226" Type="http://schemas.openxmlformats.org/officeDocument/2006/relationships/image" Target="media/image103.png"/><Relationship Id="rId433" Type="http://schemas.openxmlformats.org/officeDocument/2006/relationships/footer" Target="footer249.xml"/><Relationship Id="rId268" Type="http://schemas.openxmlformats.org/officeDocument/2006/relationships/hyperlink" Target="http://www.veris.com/docs/comms/mb_pmap/H8035-8036_pm_10101.pdf" TargetMode="External"/><Relationship Id="rId475" Type="http://schemas.openxmlformats.org/officeDocument/2006/relationships/image" Target="media/image189.jpeg"/><Relationship Id="rId32" Type="http://schemas.openxmlformats.org/officeDocument/2006/relationships/image" Target="media/image11.png"/><Relationship Id="rId74" Type="http://schemas.openxmlformats.org/officeDocument/2006/relationships/footer" Target="footer36.xml"/><Relationship Id="rId128" Type="http://schemas.openxmlformats.org/officeDocument/2006/relationships/footer" Target="footer62.xml"/><Relationship Id="rId335" Type="http://schemas.openxmlformats.org/officeDocument/2006/relationships/image" Target="media/image145.jpeg"/><Relationship Id="rId377" Type="http://schemas.openxmlformats.org/officeDocument/2006/relationships/image" Target="media/image156.png"/><Relationship Id="rId500" Type="http://schemas.openxmlformats.org/officeDocument/2006/relationships/image" Target="media/image200.png"/><Relationship Id="rId542" Type="http://schemas.openxmlformats.org/officeDocument/2006/relationships/image" Target="media/image217.jpeg"/><Relationship Id="rId5" Type="http://schemas.openxmlformats.org/officeDocument/2006/relationships/image" Target="media/image1.jpeg"/><Relationship Id="rId181" Type="http://schemas.openxmlformats.org/officeDocument/2006/relationships/image" Target="media/image83.png"/><Relationship Id="rId237" Type="http://schemas.openxmlformats.org/officeDocument/2006/relationships/footer" Target="footer122.xml"/><Relationship Id="rId402" Type="http://schemas.openxmlformats.org/officeDocument/2006/relationships/footer" Target="footer226.xml"/><Relationship Id="rId279" Type="http://schemas.openxmlformats.org/officeDocument/2006/relationships/footer" Target="footer144.xml"/><Relationship Id="rId444" Type="http://schemas.openxmlformats.org/officeDocument/2006/relationships/footer" Target="footer256.xml"/><Relationship Id="rId486" Type="http://schemas.openxmlformats.org/officeDocument/2006/relationships/image" Target="media/image192.jpeg"/><Relationship Id="rId43" Type="http://schemas.openxmlformats.org/officeDocument/2006/relationships/image" Target="media/image17.png"/><Relationship Id="rId139" Type="http://schemas.openxmlformats.org/officeDocument/2006/relationships/image" Target="media/image65.png"/><Relationship Id="rId290" Type="http://schemas.openxmlformats.org/officeDocument/2006/relationships/image" Target="media/image130.png"/><Relationship Id="rId304" Type="http://schemas.openxmlformats.org/officeDocument/2006/relationships/footer" Target="footer164.xml"/><Relationship Id="rId346" Type="http://schemas.openxmlformats.org/officeDocument/2006/relationships/footer" Target="footer192.xml"/><Relationship Id="rId388" Type="http://schemas.openxmlformats.org/officeDocument/2006/relationships/footer" Target="footer218.xml"/><Relationship Id="rId511" Type="http://schemas.openxmlformats.org/officeDocument/2006/relationships/image" Target="media/image206.jpeg"/><Relationship Id="rId553" Type="http://schemas.openxmlformats.org/officeDocument/2006/relationships/image" Target="media/image224.jpeg"/><Relationship Id="rId85" Type="http://schemas.openxmlformats.org/officeDocument/2006/relationships/image" Target="media/image36.jpeg"/><Relationship Id="rId150" Type="http://schemas.openxmlformats.org/officeDocument/2006/relationships/image" Target="media/image71.png"/><Relationship Id="rId192" Type="http://schemas.openxmlformats.org/officeDocument/2006/relationships/footer" Target="footer99.xml"/><Relationship Id="rId206" Type="http://schemas.openxmlformats.org/officeDocument/2006/relationships/footer" Target="footer106.xml"/><Relationship Id="rId413" Type="http://schemas.openxmlformats.org/officeDocument/2006/relationships/image" Target="media/image165.jpeg"/><Relationship Id="rId248" Type="http://schemas.openxmlformats.org/officeDocument/2006/relationships/footer" Target="footer127.xml"/><Relationship Id="rId455" Type="http://schemas.openxmlformats.org/officeDocument/2006/relationships/image" Target="media/image181.png"/><Relationship Id="rId497" Type="http://schemas.openxmlformats.org/officeDocument/2006/relationships/image" Target="media/image198.png"/><Relationship Id="rId12" Type="http://schemas.openxmlformats.org/officeDocument/2006/relationships/footer" Target="footer4.xml"/><Relationship Id="rId108" Type="http://schemas.openxmlformats.org/officeDocument/2006/relationships/image" Target="media/image51.jpeg"/><Relationship Id="rId315" Type="http://schemas.openxmlformats.org/officeDocument/2006/relationships/footer" Target="footer172.xml"/><Relationship Id="rId357" Type="http://schemas.openxmlformats.org/officeDocument/2006/relationships/footer" Target="footer200.xml"/><Relationship Id="rId522" Type="http://schemas.openxmlformats.org/officeDocument/2006/relationships/image" Target="media/image212.png"/><Relationship Id="rId54" Type="http://schemas.openxmlformats.org/officeDocument/2006/relationships/image" Target="media/image22.png"/><Relationship Id="rId96" Type="http://schemas.openxmlformats.org/officeDocument/2006/relationships/image" Target="media/image44.jpeg"/><Relationship Id="rId161" Type="http://schemas.openxmlformats.org/officeDocument/2006/relationships/image" Target="media/image74.png"/><Relationship Id="rId217" Type="http://schemas.openxmlformats.org/officeDocument/2006/relationships/footer" Target="footer114.xml"/><Relationship Id="rId399" Type="http://schemas.openxmlformats.org/officeDocument/2006/relationships/footer" Target="footer224.xml"/><Relationship Id="rId564" Type="http://schemas.openxmlformats.org/officeDocument/2006/relationships/footer" Target="footer325.xml"/><Relationship Id="rId259" Type="http://schemas.openxmlformats.org/officeDocument/2006/relationships/image" Target="media/image121.png"/><Relationship Id="rId424" Type="http://schemas.openxmlformats.org/officeDocument/2006/relationships/image" Target="media/image168.jpeg"/><Relationship Id="rId466" Type="http://schemas.openxmlformats.org/officeDocument/2006/relationships/footer" Target="footer268.xml"/><Relationship Id="rId23" Type="http://schemas.openxmlformats.org/officeDocument/2006/relationships/footer" Target="footer11.xml"/><Relationship Id="rId119" Type="http://schemas.openxmlformats.org/officeDocument/2006/relationships/footer" Target="footer57.xml"/><Relationship Id="rId270" Type="http://schemas.openxmlformats.org/officeDocument/2006/relationships/image" Target="media/image124.png"/><Relationship Id="rId326" Type="http://schemas.openxmlformats.org/officeDocument/2006/relationships/image" Target="media/image140.png"/><Relationship Id="rId533" Type="http://schemas.openxmlformats.org/officeDocument/2006/relationships/footer" Target="footer306.xml"/><Relationship Id="rId65" Type="http://schemas.openxmlformats.org/officeDocument/2006/relationships/footer" Target="footer31.xml"/><Relationship Id="rId130" Type="http://schemas.openxmlformats.org/officeDocument/2006/relationships/footer" Target="footer63.xml"/><Relationship Id="rId368" Type="http://schemas.openxmlformats.org/officeDocument/2006/relationships/footer" Target="footer206.xml"/><Relationship Id="rId575" Type="http://schemas.openxmlformats.org/officeDocument/2006/relationships/hyperlink" Target="https://www.bb-elec.com/Tech-Support/Search-for-Drivers.aspx" TargetMode="External"/><Relationship Id="rId172" Type="http://schemas.openxmlformats.org/officeDocument/2006/relationships/image" Target="media/image79.png"/><Relationship Id="rId228" Type="http://schemas.openxmlformats.org/officeDocument/2006/relationships/image" Target="media/image105.png"/><Relationship Id="rId435" Type="http://schemas.openxmlformats.org/officeDocument/2006/relationships/footer" Target="footer250.xml"/><Relationship Id="rId477" Type="http://schemas.openxmlformats.org/officeDocument/2006/relationships/footer" Target="footer275.xml"/><Relationship Id="rId281" Type="http://schemas.openxmlformats.org/officeDocument/2006/relationships/footer" Target="footer146.xml"/><Relationship Id="rId337" Type="http://schemas.openxmlformats.org/officeDocument/2006/relationships/footer" Target="footer184.xml"/><Relationship Id="rId502" Type="http://schemas.openxmlformats.org/officeDocument/2006/relationships/image" Target="media/image201.png"/><Relationship Id="rId34" Type="http://schemas.openxmlformats.org/officeDocument/2006/relationships/image" Target="media/image12.png"/><Relationship Id="rId76" Type="http://schemas.openxmlformats.org/officeDocument/2006/relationships/footer" Target="footer38.xml"/><Relationship Id="rId141" Type="http://schemas.openxmlformats.org/officeDocument/2006/relationships/footer" Target="footer69.xml"/><Relationship Id="rId379" Type="http://schemas.openxmlformats.org/officeDocument/2006/relationships/footer" Target="footer213.xml"/><Relationship Id="rId544" Type="http://schemas.openxmlformats.org/officeDocument/2006/relationships/image" Target="media/image218.jpeg"/><Relationship Id="rId7" Type="http://schemas.openxmlformats.org/officeDocument/2006/relationships/hyperlink" Target="http://www.computrols.com/" TargetMode="External"/><Relationship Id="rId183" Type="http://schemas.openxmlformats.org/officeDocument/2006/relationships/image" Target="media/image84.png"/><Relationship Id="rId239" Type="http://schemas.openxmlformats.org/officeDocument/2006/relationships/footer" Target="footer123.xml"/><Relationship Id="rId390" Type="http://schemas.openxmlformats.org/officeDocument/2006/relationships/footer" Target="footer219.xml"/><Relationship Id="rId404" Type="http://schemas.openxmlformats.org/officeDocument/2006/relationships/image" Target="media/image164.png"/><Relationship Id="rId446" Type="http://schemas.openxmlformats.org/officeDocument/2006/relationships/footer" Target="footer257.xml"/><Relationship Id="rId250" Type="http://schemas.openxmlformats.org/officeDocument/2006/relationships/image" Target="media/image116.png"/><Relationship Id="rId292" Type="http://schemas.openxmlformats.org/officeDocument/2006/relationships/footer" Target="footer154.xml"/><Relationship Id="rId306" Type="http://schemas.openxmlformats.org/officeDocument/2006/relationships/image" Target="media/image133.jpeg"/><Relationship Id="rId488" Type="http://schemas.openxmlformats.org/officeDocument/2006/relationships/footer" Target="footer282.xml"/><Relationship Id="rId45" Type="http://schemas.openxmlformats.org/officeDocument/2006/relationships/image" Target="media/image18.png"/><Relationship Id="rId87" Type="http://schemas.openxmlformats.org/officeDocument/2006/relationships/footer" Target="footer44.xml"/><Relationship Id="rId110" Type="http://schemas.openxmlformats.org/officeDocument/2006/relationships/image" Target="media/image52.png"/><Relationship Id="rId348" Type="http://schemas.openxmlformats.org/officeDocument/2006/relationships/footer" Target="footer194.xml"/><Relationship Id="rId513" Type="http://schemas.openxmlformats.org/officeDocument/2006/relationships/footer" Target="footer293.xml"/><Relationship Id="rId555" Type="http://schemas.openxmlformats.org/officeDocument/2006/relationships/footer" Target="footer318.xml"/><Relationship Id="rId152" Type="http://schemas.openxmlformats.org/officeDocument/2006/relationships/image" Target="media/image72.jpeg"/><Relationship Id="rId194" Type="http://schemas.openxmlformats.org/officeDocument/2006/relationships/footer" Target="footer100.xml"/><Relationship Id="rId208" Type="http://schemas.openxmlformats.org/officeDocument/2006/relationships/footer" Target="footer107.xml"/><Relationship Id="rId415" Type="http://schemas.openxmlformats.org/officeDocument/2006/relationships/footer" Target="footer236.xml"/><Relationship Id="rId457" Type="http://schemas.openxmlformats.org/officeDocument/2006/relationships/image" Target="media/image182.jpeg"/><Relationship Id="rId261" Type="http://schemas.openxmlformats.org/officeDocument/2006/relationships/footer" Target="footer134.xml"/><Relationship Id="rId499" Type="http://schemas.openxmlformats.org/officeDocument/2006/relationships/footer" Target="footer287.xml"/><Relationship Id="rId14" Type="http://schemas.openxmlformats.org/officeDocument/2006/relationships/image" Target="media/image4.png"/><Relationship Id="rId56" Type="http://schemas.openxmlformats.org/officeDocument/2006/relationships/image" Target="media/image23.png"/><Relationship Id="rId317" Type="http://schemas.openxmlformats.org/officeDocument/2006/relationships/image" Target="media/image136.png"/><Relationship Id="rId359" Type="http://schemas.openxmlformats.org/officeDocument/2006/relationships/footer" Target="footer201.xml"/><Relationship Id="rId524" Type="http://schemas.openxmlformats.org/officeDocument/2006/relationships/image" Target="media/image213.png"/><Relationship Id="rId566" Type="http://schemas.openxmlformats.org/officeDocument/2006/relationships/image" Target="media/image228.png"/><Relationship Id="rId98" Type="http://schemas.openxmlformats.org/officeDocument/2006/relationships/image" Target="media/image46.jpeg"/><Relationship Id="rId121" Type="http://schemas.openxmlformats.org/officeDocument/2006/relationships/footer" Target="footer58.xml"/><Relationship Id="rId163" Type="http://schemas.openxmlformats.org/officeDocument/2006/relationships/footer" Target="footer82.xml"/><Relationship Id="rId219" Type="http://schemas.openxmlformats.org/officeDocument/2006/relationships/footer" Target="footer115.xml"/><Relationship Id="rId370" Type="http://schemas.openxmlformats.org/officeDocument/2006/relationships/footer" Target="footer207.xml"/><Relationship Id="rId426" Type="http://schemas.openxmlformats.org/officeDocument/2006/relationships/footer" Target="footer245.xml"/><Relationship Id="rId230" Type="http://schemas.openxmlformats.org/officeDocument/2006/relationships/image" Target="media/image107.jpeg"/><Relationship Id="rId468" Type="http://schemas.openxmlformats.org/officeDocument/2006/relationships/footer" Target="footer269.xml"/><Relationship Id="rId25" Type="http://schemas.openxmlformats.org/officeDocument/2006/relationships/footer" Target="footer12.xml"/><Relationship Id="rId67" Type="http://schemas.openxmlformats.org/officeDocument/2006/relationships/footer" Target="footer32.xml"/><Relationship Id="rId272" Type="http://schemas.openxmlformats.org/officeDocument/2006/relationships/image" Target="media/image125.png"/><Relationship Id="rId328" Type="http://schemas.openxmlformats.org/officeDocument/2006/relationships/footer" Target="footer180.xml"/><Relationship Id="rId535" Type="http://schemas.openxmlformats.org/officeDocument/2006/relationships/footer" Target="footer307.xml"/><Relationship Id="rId577" Type="http://schemas.openxmlformats.org/officeDocument/2006/relationships/image" Target="media/image231.jpeg"/><Relationship Id="rId132" Type="http://schemas.openxmlformats.org/officeDocument/2006/relationships/footer" Target="footer64.xml"/><Relationship Id="rId174" Type="http://schemas.openxmlformats.org/officeDocument/2006/relationships/image" Target="media/image80.jpeg"/><Relationship Id="rId381" Type="http://schemas.openxmlformats.org/officeDocument/2006/relationships/image" Target="media/image158.jpeg"/><Relationship Id="rId241" Type="http://schemas.openxmlformats.org/officeDocument/2006/relationships/footer" Target="footer124.xml"/><Relationship Id="rId437" Type="http://schemas.openxmlformats.org/officeDocument/2006/relationships/image" Target="media/image173.jpeg"/><Relationship Id="rId479" Type="http://schemas.openxmlformats.org/officeDocument/2006/relationships/footer" Target="footer277.xml"/><Relationship Id="rId36" Type="http://schemas.openxmlformats.org/officeDocument/2006/relationships/footer" Target="footer17.xml"/><Relationship Id="rId283" Type="http://schemas.openxmlformats.org/officeDocument/2006/relationships/footer" Target="footer148.xml"/><Relationship Id="rId339" Type="http://schemas.openxmlformats.org/officeDocument/2006/relationships/footer" Target="footer186.xml"/><Relationship Id="rId490" Type="http://schemas.openxmlformats.org/officeDocument/2006/relationships/footer" Target="footer283.xml"/><Relationship Id="rId504" Type="http://schemas.openxmlformats.org/officeDocument/2006/relationships/image" Target="media/image202.png"/><Relationship Id="rId546" Type="http://schemas.openxmlformats.org/officeDocument/2006/relationships/image" Target="media/image219.jpeg"/><Relationship Id="rId78" Type="http://schemas.openxmlformats.org/officeDocument/2006/relationships/footer" Target="footer39.xml"/><Relationship Id="rId101" Type="http://schemas.openxmlformats.org/officeDocument/2006/relationships/footer" Target="footer48.xml"/><Relationship Id="rId143" Type="http://schemas.openxmlformats.org/officeDocument/2006/relationships/footer" Target="footer70.xml"/><Relationship Id="rId185" Type="http://schemas.openxmlformats.org/officeDocument/2006/relationships/footer" Target="footer95.xml"/><Relationship Id="rId350" Type="http://schemas.openxmlformats.org/officeDocument/2006/relationships/footer" Target="footer195.xml"/><Relationship Id="rId406" Type="http://schemas.openxmlformats.org/officeDocument/2006/relationships/footer" Target="footer229.xml"/><Relationship Id="rId9" Type="http://schemas.openxmlformats.org/officeDocument/2006/relationships/footer" Target="footer2.xml"/><Relationship Id="rId210" Type="http://schemas.openxmlformats.org/officeDocument/2006/relationships/image" Target="media/image96.png"/><Relationship Id="rId392" Type="http://schemas.openxmlformats.org/officeDocument/2006/relationships/image" Target="media/image161.png"/><Relationship Id="rId448" Type="http://schemas.openxmlformats.org/officeDocument/2006/relationships/image" Target="media/image178.jpeg"/><Relationship Id="rId252" Type="http://schemas.openxmlformats.org/officeDocument/2006/relationships/footer" Target="footer129.xml"/><Relationship Id="rId294" Type="http://schemas.openxmlformats.org/officeDocument/2006/relationships/footer" Target="footer156.xml"/><Relationship Id="rId308" Type="http://schemas.openxmlformats.org/officeDocument/2006/relationships/footer" Target="footer167.xml"/><Relationship Id="rId515" Type="http://schemas.openxmlformats.org/officeDocument/2006/relationships/footer" Target="footer294.xml"/><Relationship Id="rId47" Type="http://schemas.openxmlformats.org/officeDocument/2006/relationships/image" Target="media/image19.png"/><Relationship Id="rId68" Type="http://schemas.openxmlformats.org/officeDocument/2006/relationships/footer" Target="footer33.xml"/><Relationship Id="rId89" Type="http://schemas.openxmlformats.org/officeDocument/2006/relationships/image" Target="media/image39.jpeg"/><Relationship Id="rId112" Type="http://schemas.openxmlformats.org/officeDocument/2006/relationships/image" Target="media/image53.png"/><Relationship Id="rId133" Type="http://schemas.openxmlformats.org/officeDocument/2006/relationships/footer" Target="footer65.xml"/><Relationship Id="rId154" Type="http://schemas.openxmlformats.org/officeDocument/2006/relationships/footer" Target="footer76.xml"/><Relationship Id="rId175" Type="http://schemas.openxmlformats.org/officeDocument/2006/relationships/footer" Target="footer89.xml"/><Relationship Id="rId340" Type="http://schemas.openxmlformats.org/officeDocument/2006/relationships/image" Target="media/image146.jpeg"/><Relationship Id="rId361" Type="http://schemas.openxmlformats.org/officeDocument/2006/relationships/footer" Target="footer202.xml"/><Relationship Id="rId557" Type="http://schemas.openxmlformats.org/officeDocument/2006/relationships/footer" Target="footer320.xml"/><Relationship Id="rId578" Type="http://schemas.openxmlformats.org/officeDocument/2006/relationships/footer" Target="footer332.xml"/><Relationship Id="rId196" Type="http://schemas.openxmlformats.org/officeDocument/2006/relationships/image" Target="media/image90.png"/><Relationship Id="rId200" Type="http://schemas.openxmlformats.org/officeDocument/2006/relationships/footer" Target="footer103.xml"/><Relationship Id="rId382" Type="http://schemas.openxmlformats.org/officeDocument/2006/relationships/footer" Target="footer214.xml"/><Relationship Id="rId417" Type="http://schemas.openxmlformats.org/officeDocument/2006/relationships/footer" Target="footer238.xml"/><Relationship Id="rId438" Type="http://schemas.openxmlformats.org/officeDocument/2006/relationships/footer" Target="footer252.xml"/><Relationship Id="rId459" Type="http://schemas.openxmlformats.org/officeDocument/2006/relationships/footer" Target="footer263.xml"/><Relationship Id="rId16" Type="http://schemas.openxmlformats.org/officeDocument/2006/relationships/footer" Target="footer6.xml"/><Relationship Id="rId221" Type="http://schemas.openxmlformats.org/officeDocument/2006/relationships/image" Target="media/image99.png"/><Relationship Id="rId242" Type="http://schemas.openxmlformats.org/officeDocument/2006/relationships/image" Target="media/image112.png"/><Relationship Id="rId263" Type="http://schemas.openxmlformats.org/officeDocument/2006/relationships/footer" Target="footer135.xml"/><Relationship Id="rId284" Type="http://schemas.openxmlformats.org/officeDocument/2006/relationships/footer" Target="footer149.xml"/><Relationship Id="rId319" Type="http://schemas.openxmlformats.org/officeDocument/2006/relationships/image" Target="media/image137.png"/><Relationship Id="rId470" Type="http://schemas.openxmlformats.org/officeDocument/2006/relationships/image" Target="media/image187.jpeg"/><Relationship Id="rId491" Type="http://schemas.openxmlformats.org/officeDocument/2006/relationships/image" Target="media/image195.png"/><Relationship Id="rId505" Type="http://schemas.openxmlformats.org/officeDocument/2006/relationships/footer" Target="footer290.xml"/><Relationship Id="rId526" Type="http://schemas.openxmlformats.org/officeDocument/2006/relationships/footer" Target="footer300.xml"/><Relationship Id="rId37" Type="http://schemas.openxmlformats.org/officeDocument/2006/relationships/image" Target="media/image14.png"/><Relationship Id="rId58" Type="http://schemas.openxmlformats.org/officeDocument/2006/relationships/image" Target="media/image24.png"/><Relationship Id="rId79" Type="http://schemas.openxmlformats.org/officeDocument/2006/relationships/footer" Target="footer40.xml"/><Relationship Id="rId102" Type="http://schemas.openxmlformats.org/officeDocument/2006/relationships/image" Target="media/image48.png"/><Relationship Id="rId123" Type="http://schemas.openxmlformats.org/officeDocument/2006/relationships/footer" Target="footer59.xml"/><Relationship Id="rId144" Type="http://schemas.openxmlformats.org/officeDocument/2006/relationships/image" Target="media/image68.png"/><Relationship Id="rId330" Type="http://schemas.openxmlformats.org/officeDocument/2006/relationships/image" Target="media/image141.png"/><Relationship Id="rId547" Type="http://schemas.openxmlformats.org/officeDocument/2006/relationships/image" Target="media/image220.png"/><Relationship Id="rId568" Type="http://schemas.openxmlformats.org/officeDocument/2006/relationships/image" Target="media/image229.jpeg"/><Relationship Id="rId90" Type="http://schemas.openxmlformats.org/officeDocument/2006/relationships/footer" Target="footer45.xml"/><Relationship Id="rId165" Type="http://schemas.openxmlformats.org/officeDocument/2006/relationships/footer" Target="footer84.xml"/><Relationship Id="rId186" Type="http://schemas.openxmlformats.org/officeDocument/2006/relationships/footer" Target="footer96.xml"/><Relationship Id="rId351" Type="http://schemas.openxmlformats.org/officeDocument/2006/relationships/footer" Target="footer196.xml"/><Relationship Id="rId372" Type="http://schemas.openxmlformats.org/officeDocument/2006/relationships/hyperlink" Target="http://www.computrols.com/support/documentation/" TargetMode="External"/><Relationship Id="rId393" Type="http://schemas.openxmlformats.org/officeDocument/2006/relationships/footer" Target="footer220.xml"/><Relationship Id="rId407" Type="http://schemas.openxmlformats.org/officeDocument/2006/relationships/footer" Target="footer230.xml"/><Relationship Id="rId428" Type="http://schemas.openxmlformats.org/officeDocument/2006/relationships/footer" Target="footer246.xml"/><Relationship Id="rId449" Type="http://schemas.openxmlformats.org/officeDocument/2006/relationships/footer" Target="footer258.xml"/><Relationship Id="rId211" Type="http://schemas.openxmlformats.org/officeDocument/2006/relationships/footer" Target="footer109.xml"/><Relationship Id="rId232" Type="http://schemas.openxmlformats.org/officeDocument/2006/relationships/footer" Target="footer118.xml"/><Relationship Id="rId253" Type="http://schemas.openxmlformats.org/officeDocument/2006/relationships/footer" Target="footer130.xml"/><Relationship Id="rId274" Type="http://schemas.openxmlformats.org/officeDocument/2006/relationships/image" Target="media/image126.png"/><Relationship Id="rId295" Type="http://schemas.openxmlformats.org/officeDocument/2006/relationships/footer" Target="footer157.xml"/><Relationship Id="rId309" Type="http://schemas.openxmlformats.org/officeDocument/2006/relationships/footer" Target="footer168.xml"/><Relationship Id="rId460" Type="http://schemas.openxmlformats.org/officeDocument/2006/relationships/footer" Target="footer264.xml"/><Relationship Id="rId481" Type="http://schemas.openxmlformats.org/officeDocument/2006/relationships/footer" Target="footer279.xml"/><Relationship Id="rId516" Type="http://schemas.openxmlformats.org/officeDocument/2006/relationships/image" Target="media/image209.png"/><Relationship Id="rId27" Type="http://schemas.openxmlformats.org/officeDocument/2006/relationships/footer" Target="footer13.xml"/><Relationship Id="rId48" Type="http://schemas.openxmlformats.org/officeDocument/2006/relationships/footer" Target="footer23.xml"/><Relationship Id="rId69" Type="http://schemas.openxmlformats.org/officeDocument/2006/relationships/footer" Target="footer34.xml"/><Relationship Id="rId113" Type="http://schemas.openxmlformats.org/officeDocument/2006/relationships/footer" Target="footer54.xml"/><Relationship Id="rId134" Type="http://schemas.openxmlformats.org/officeDocument/2006/relationships/image" Target="media/image63.png"/><Relationship Id="rId320" Type="http://schemas.openxmlformats.org/officeDocument/2006/relationships/footer" Target="footer175.xml"/><Relationship Id="rId537" Type="http://schemas.openxmlformats.org/officeDocument/2006/relationships/footer" Target="footer309.xml"/><Relationship Id="rId558" Type="http://schemas.openxmlformats.org/officeDocument/2006/relationships/footer" Target="footer321.xml"/><Relationship Id="rId579" Type="http://schemas.openxmlformats.org/officeDocument/2006/relationships/footer" Target="footer333.xml"/><Relationship Id="rId80" Type="http://schemas.openxmlformats.org/officeDocument/2006/relationships/footer" Target="footer41.xml"/><Relationship Id="rId155" Type="http://schemas.openxmlformats.org/officeDocument/2006/relationships/footer" Target="footer77.xml"/><Relationship Id="rId176" Type="http://schemas.openxmlformats.org/officeDocument/2006/relationships/image" Target="media/image81.png"/><Relationship Id="rId197" Type="http://schemas.openxmlformats.org/officeDocument/2006/relationships/footer" Target="footer101.xml"/><Relationship Id="rId341" Type="http://schemas.openxmlformats.org/officeDocument/2006/relationships/footer" Target="footer187.xml"/><Relationship Id="rId362" Type="http://schemas.openxmlformats.org/officeDocument/2006/relationships/footer" Target="footer203.xml"/><Relationship Id="rId383" Type="http://schemas.openxmlformats.org/officeDocument/2006/relationships/image" Target="media/image159.jpeg"/><Relationship Id="rId418" Type="http://schemas.openxmlformats.org/officeDocument/2006/relationships/image" Target="media/image167.png"/><Relationship Id="rId439" Type="http://schemas.openxmlformats.org/officeDocument/2006/relationships/image" Target="media/image174.png"/><Relationship Id="rId201" Type="http://schemas.openxmlformats.org/officeDocument/2006/relationships/image" Target="media/image92.png"/><Relationship Id="rId222" Type="http://schemas.openxmlformats.org/officeDocument/2006/relationships/footer" Target="footer117.xml"/><Relationship Id="rId243" Type="http://schemas.openxmlformats.org/officeDocument/2006/relationships/footer" Target="footer125.xml"/><Relationship Id="rId264" Type="http://schemas.openxmlformats.org/officeDocument/2006/relationships/footer" Target="footer136.xml"/><Relationship Id="rId285" Type="http://schemas.openxmlformats.org/officeDocument/2006/relationships/image" Target="media/image128.jpeg"/><Relationship Id="rId450" Type="http://schemas.openxmlformats.org/officeDocument/2006/relationships/image" Target="media/image179.png"/><Relationship Id="rId471" Type="http://schemas.openxmlformats.org/officeDocument/2006/relationships/footer" Target="footer271.xml"/><Relationship Id="rId506" Type="http://schemas.openxmlformats.org/officeDocument/2006/relationships/image" Target="media/image203.png"/><Relationship Id="rId17" Type="http://schemas.openxmlformats.org/officeDocument/2006/relationships/footer" Target="footer7.xml"/><Relationship Id="rId38" Type="http://schemas.openxmlformats.org/officeDocument/2006/relationships/footer" Target="footer18.xml"/><Relationship Id="rId59" Type="http://schemas.openxmlformats.org/officeDocument/2006/relationships/footer" Target="footer29.xml"/><Relationship Id="rId103" Type="http://schemas.openxmlformats.org/officeDocument/2006/relationships/footer" Target="footer49.xml"/><Relationship Id="rId124" Type="http://schemas.openxmlformats.org/officeDocument/2006/relationships/image" Target="media/image59.png"/><Relationship Id="rId310" Type="http://schemas.openxmlformats.org/officeDocument/2006/relationships/footer" Target="footer169.xml"/><Relationship Id="rId492" Type="http://schemas.openxmlformats.org/officeDocument/2006/relationships/footer" Target="footer284.xml"/><Relationship Id="rId527" Type="http://schemas.openxmlformats.org/officeDocument/2006/relationships/image" Target="media/image214.jpeg"/><Relationship Id="rId548" Type="http://schemas.openxmlformats.org/officeDocument/2006/relationships/image" Target="media/image221.png"/><Relationship Id="rId569" Type="http://schemas.openxmlformats.org/officeDocument/2006/relationships/footer" Target="footer327.xml"/><Relationship Id="rId70" Type="http://schemas.openxmlformats.org/officeDocument/2006/relationships/image" Target="media/image30.png"/><Relationship Id="rId91" Type="http://schemas.openxmlformats.org/officeDocument/2006/relationships/image" Target="media/image40.png"/><Relationship Id="rId145" Type="http://schemas.openxmlformats.org/officeDocument/2006/relationships/image" Target="media/image69.png"/><Relationship Id="rId166" Type="http://schemas.openxmlformats.org/officeDocument/2006/relationships/footer" Target="footer85.xml"/><Relationship Id="rId187" Type="http://schemas.openxmlformats.org/officeDocument/2006/relationships/image" Target="media/image85.png"/><Relationship Id="rId331" Type="http://schemas.openxmlformats.org/officeDocument/2006/relationships/image" Target="media/image142.png"/><Relationship Id="rId352" Type="http://schemas.openxmlformats.org/officeDocument/2006/relationships/image" Target="media/image148.png"/><Relationship Id="rId373" Type="http://schemas.openxmlformats.org/officeDocument/2006/relationships/footer" Target="footer209.xml"/><Relationship Id="rId394" Type="http://schemas.openxmlformats.org/officeDocument/2006/relationships/image" Target="media/image162.png"/><Relationship Id="rId408" Type="http://schemas.openxmlformats.org/officeDocument/2006/relationships/footer" Target="footer231.xml"/><Relationship Id="rId429" Type="http://schemas.openxmlformats.org/officeDocument/2006/relationships/footer" Target="footer247.xml"/><Relationship Id="rId580" Type="http://schemas.openxmlformats.org/officeDocument/2006/relationships/footer" Target="footer334.xml"/><Relationship Id="rId1" Type="http://schemas.openxmlformats.org/officeDocument/2006/relationships/numbering" Target="numbering.xml"/><Relationship Id="rId212" Type="http://schemas.openxmlformats.org/officeDocument/2006/relationships/footer" Target="footer110.xml"/><Relationship Id="rId233" Type="http://schemas.openxmlformats.org/officeDocument/2006/relationships/image" Target="media/image109.png"/><Relationship Id="rId254" Type="http://schemas.openxmlformats.org/officeDocument/2006/relationships/image" Target="media/image118.png"/><Relationship Id="rId440" Type="http://schemas.openxmlformats.org/officeDocument/2006/relationships/footer" Target="footer253.xml"/><Relationship Id="rId28" Type="http://schemas.openxmlformats.org/officeDocument/2006/relationships/footer" Target="footer14.xml"/><Relationship Id="rId49" Type="http://schemas.openxmlformats.org/officeDocument/2006/relationships/footer" Target="footer24.xml"/><Relationship Id="rId114" Type="http://schemas.openxmlformats.org/officeDocument/2006/relationships/image" Target="media/image54.png"/><Relationship Id="rId275" Type="http://schemas.openxmlformats.org/officeDocument/2006/relationships/footer" Target="footer141.xml"/><Relationship Id="rId296" Type="http://schemas.openxmlformats.org/officeDocument/2006/relationships/footer" Target="footer158.xml"/><Relationship Id="rId300" Type="http://schemas.openxmlformats.org/officeDocument/2006/relationships/footer" Target="footer161.xml"/><Relationship Id="rId461" Type="http://schemas.openxmlformats.org/officeDocument/2006/relationships/image" Target="media/image184.jpeg"/><Relationship Id="rId482" Type="http://schemas.openxmlformats.org/officeDocument/2006/relationships/image" Target="media/image190.jpeg"/><Relationship Id="rId517" Type="http://schemas.openxmlformats.org/officeDocument/2006/relationships/footer" Target="footer295.xml"/><Relationship Id="rId538" Type="http://schemas.openxmlformats.org/officeDocument/2006/relationships/image" Target="media/image216.jpeg"/><Relationship Id="rId559" Type="http://schemas.openxmlformats.org/officeDocument/2006/relationships/footer" Target="footer322.xml"/><Relationship Id="rId60" Type="http://schemas.openxmlformats.org/officeDocument/2006/relationships/image" Target="media/image25.png"/><Relationship Id="rId81" Type="http://schemas.openxmlformats.org/officeDocument/2006/relationships/image" Target="media/image34.jpeg"/><Relationship Id="rId135" Type="http://schemas.openxmlformats.org/officeDocument/2006/relationships/footer" Target="footer66.xml"/><Relationship Id="rId156" Type="http://schemas.openxmlformats.org/officeDocument/2006/relationships/footer" Target="footer78.xml"/><Relationship Id="rId177" Type="http://schemas.openxmlformats.org/officeDocument/2006/relationships/footer" Target="footer90.xml"/><Relationship Id="rId198" Type="http://schemas.openxmlformats.org/officeDocument/2006/relationships/image" Target="media/image91.png"/><Relationship Id="rId321" Type="http://schemas.openxmlformats.org/officeDocument/2006/relationships/image" Target="media/image138.png"/><Relationship Id="rId342" Type="http://schemas.openxmlformats.org/officeDocument/2006/relationships/footer" Target="footer188.xml"/><Relationship Id="rId363" Type="http://schemas.openxmlformats.org/officeDocument/2006/relationships/image" Target="media/image151.jpeg"/><Relationship Id="rId384" Type="http://schemas.openxmlformats.org/officeDocument/2006/relationships/footer" Target="footer215.xml"/><Relationship Id="rId419" Type="http://schemas.openxmlformats.org/officeDocument/2006/relationships/footer" Target="footer239.xml"/><Relationship Id="rId570" Type="http://schemas.openxmlformats.org/officeDocument/2006/relationships/footer" Target="footer328.xml"/><Relationship Id="rId202" Type="http://schemas.openxmlformats.org/officeDocument/2006/relationships/footer" Target="footer104.xml"/><Relationship Id="rId223" Type="http://schemas.openxmlformats.org/officeDocument/2006/relationships/image" Target="media/image100.png"/><Relationship Id="rId244" Type="http://schemas.openxmlformats.org/officeDocument/2006/relationships/image" Target="media/image113.png"/><Relationship Id="rId430" Type="http://schemas.openxmlformats.org/officeDocument/2006/relationships/image" Target="media/image170.png"/><Relationship Id="rId18" Type="http://schemas.openxmlformats.org/officeDocument/2006/relationships/image" Target="media/image5.jpeg"/><Relationship Id="rId39" Type="http://schemas.openxmlformats.org/officeDocument/2006/relationships/image" Target="media/image15.png"/><Relationship Id="rId265" Type="http://schemas.openxmlformats.org/officeDocument/2006/relationships/image" Target="media/image123.jpeg"/><Relationship Id="rId286" Type="http://schemas.openxmlformats.org/officeDocument/2006/relationships/image" Target="media/image129.jpeg"/><Relationship Id="rId451" Type="http://schemas.openxmlformats.org/officeDocument/2006/relationships/footer" Target="footer259.xml"/><Relationship Id="rId472" Type="http://schemas.openxmlformats.org/officeDocument/2006/relationships/image" Target="media/image188.jpeg"/><Relationship Id="rId493" Type="http://schemas.openxmlformats.org/officeDocument/2006/relationships/image" Target="media/image196.png"/><Relationship Id="rId507" Type="http://schemas.openxmlformats.org/officeDocument/2006/relationships/image" Target="media/image204.png"/><Relationship Id="rId528" Type="http://schemas.openxmlformats.org/officeDocument/2006/relationships/footer" Target="footer301.xml"/><Relationship Id="rId549" Type="http://schemas.openxmlformats.org/officeDocument/2006/relationships/footer" Target="footer315.xml"/><Relationship Id="rId50" Type="http://schemas.openxmlformats.org/officeDocument/2006/relationships/image" Target="media/image20.png"/><Relationship Id="rId104" Type="http://schemas.openxmlformats.org/officeDocument/2006/relationships/image" Target="media/image49.png"/><Relationship Id="rId125" Type="http://schemas.openxmlformats.org/officeDocument/2006/relationships/footer" Target="footer60.xml"/><Relationship Id="rId146" Type="http://schemas.openxmlformats.org/officeDocument/2006/relationships/footer" Target="footer71.xml"/><Relationship Id="rId167" Type="http://schemas.openxmlformats.org/officeDocument/2006/relationships/footer" Target="footer86.xml"/><Relationship Id="rId188" Type="http://schemas.openxmlformats.org/officeDocument/2006/relationships/footer" Target="footer97.xml"/><Relationship Id="rId311" Type="http://schemas.openxmlformats.org/officeDocument/2006/relationships/image" Target="media/image134.png"/><Relationship Id="rId332" Type="http://schemas.openxmlformats.org/officeDocument/2006/relationships/footer" Target="footer182.xml"/><Relationship Id="rId353" Type="http://schemas.openxmlformats.org/officeDocument/2006/relationships/footer" Target="footer197.xml"/><Relationship Id="rId374" Type="http://schemas.openxmlformats.org/officeDocument/2006/relationships/image" Target="media/image155.jpeg"/><Relationship Id="rId395" Type="http://schemas.openxmlformats.org/officeDocument/2006/relationships/footer" Target="footer221.xml"/><Relationship Id="rId409" Type="http://schemas.openxmlformats.org/officeDocument/2006/relationships/footer" Target="footer232.xml"/><Relationship Id="rId560" Type="http://schemas.openxmlformats.org/officeDocument/2006/relationships/footer" Target="footer323.xml"/><Relationship Id="rId581" Type="http://schemas.openxmlformats.org/officeDocument/2006/relationships/fontTable" Target="fontTable.xml"/><Relationship Id="rId71" Type="http://schemas.openxmlformats.org/officeDocument/2006/relationships/image" Target="media/image31.png"/><Relationship Id="rId92" Type="http://schemas.openxmlformats.org/officeDocument/2006/relationships/image" Target="media/image41.png"/><Relationship Id="rId213" Type="http://schemas.openxmlformats.org/officeDocument/2006/relationships/footer" Target="footer111.xml"/><Relationship Id="rId234" Type="http://schemas.openxmlformats.org/officeDocument/2006/relationships/footer" Target="footer119.xml"/><Relationship Id="rId420" Type="http://schemas.openxmlformats.org/officeDocument/2006/relationships/footer" Target="footer240.xml"/><Relationship Id="rId2" Type="http://schemas.openxmlformats.org/officeDocument/2006/relationships/styles" Target="styles.xml"/><Relationship Id="rId29" Type="http://schemas.openxmlformats.org/officeDocument/2006/relationships/image" Target="media/image9.png"/><Relationship Id="rId255" Type="http://schemas.openxmlformats.org/officeDocument/2006/relationships/image" Target="media/image119.png"/><Relationship Id="rId276" Type="http://schemas.openxmlformats.org/officeDocument/2006/relationships/image" Target="media/image127.png"/><Relationship Id="rId297" Type="http://schemas.openxmlformats.org/officeDocument/2006/relationships/footer" Target="footer159.xml"/><Relationship Id="rId441" Type="http://schemas.openxmlformats.org/officeDocument/2006/relationships/footer" Target="footer254.xml"/><Relationship Id="rId462" Type="http://schemas.openxmlformats.org/officeDocument/2006/relationships/footer" Target="footer265.xml"/><Relationship Id="rId483" Type="http://schemas.openxmlformats.org/officeDocument/2006/relationships/footer" Target="footer280.xml"/><Relationship Id="rId518" Type="http://schemas.openxmlformats.org/officeDocument/2006/relationships/image" Target="media/image210.png"/><Relationship Id="rId539" Type="http://schemas.openxmlformats.org/officeDocument/2006/relationships/footer" Target="footer310.xml"/><Relationship Id="rId40" Type="http://schemas.openxmlformats.org/officeDocument/2006/relationships/footer" Target="footer19.xml"/><Relationship Id="rId115" Type="http://schemas.openxmlformats.org/officeDocument/2006/relationships/footer" Target="footer55.xml"/><Relationship Id="rId136" Type="http://schemas.openxmlformats.org/officeDocument/2006/relationships/footer" Target="footer67.xml"/><Relationship Id="rId157" Type="http://schemas.openxmlformats.org/officeDocument/2006/relationships/footer" Target="footer79.xml"/><Relationship Id="rId178" Type="http://schemas.openxmlformats.org/officeDocument/2006/relationships/image" Target="media/image82.png"/><Relationship Id="rId301" Type="http://schemas.openxmlformats.org/officeDocument/2006/relationships/footer" Target="footer162.xml"/><Relationship Id="rId322" Type="http://schemas.openxmlformats.org/officeDocument/2006/relationships/footer" Target="footer176.xml"/><Relationship Id="rId343" Type="http://schemas.openxmlformats.org/officeDocument/2006/relationships/footer" Target="footer189.xml"/><Relationship Id="rId364" Type="http://schemas.openxmlformats.org/officeDocument/2006/relationships/footer" Target="footer204.xml"/><Relationship Id="rId550" Type="http://schemas.openxmlformats.org/officeDocument/2006/relationships/image" Target="media/image222.png"/><Relationship Id="rId61" Type="http://schemas.openxmlformats.org/officeDocument/2006/relationships/image" Target="media/image26.png"/><Relationship Id="rId82" Type="http://schemas.openxmlformats.org/officeDocument/2006/relationships/footer" Target="footer42.xml"/><Relationship Id="rId199" Type="http://schemas.openxmlformats.org/officeDocument/2006/relationships/footer" Target="footer102.xml"/><Relationship Id="rId203" Type="http://schemas.openxmlformats.org/officeDocument/2006/relationships/image" Target="media/image93.png"/><Relationship Id="rId385" Type="http://schemas.openxmlformats.org/officeDocument/2006/relationships/footer" Target="footer216.xml"/><Relationship Id="rId571" Type="http://schemas.openxmlformats.org/officeDocument/2006/relationships/footer" Target="footer329.xml"/><Relationship Id="rId19" Type="http://schemas.openxmlformats.org/officeDocument/2006/relationships/footer" Target="footer8.xml"/><Relationship Id="rId224" Type="http://schemas.openxmlformats.org/officeDocument/2006/relationships/image" Target="media/image101.png"/><Relationship Id="rId245" Type="http://schemas.openxmlformats.org/officeDocument/2006/relationships/footer" Target="footer126.xml"/><Relationship Id="rId266" Type="http://schemas.openxmlformats.org/officeDocument/2006/relationships/footer" Target="footer137.xml"/><Relationship Id="rId287" Type="http://schemas.openxmlformats.org/officeDocument/2006/relationships/footer" Target="footer150.xml"/><Relationship Id="rId410" Type="http://schemas.openxmlformats.org/officeDocument/2006/relationships/footer" Target="footer233.xml"/><Relationship Id="rId431" Type="http://schemas.openxmlformats.org/officeDocument/2006/relationships/footer" Target="footer248.xml"/><Relationship Id="rId452" Type="http://schemas.openxmlformats.org/officeDocument/2006/relationships/image" Target="media/image180.png"/><Relationship Id="rId473" Type="http://schemas.openxmlformats.org/officeDocument/2006/relationships/footer" Target="footer272.xml"/><Relationship Id="rId494" Type="http://schemas.openxmlformats.org/officeDocument/2006/relationships/footer" Target="footer285.xml"/><Relationship Id="rId508" Type="http://schemas.openxmlformats.org/officeDocument/2006/relationships/footer" Target="footer291.xml"/><Relationship Id="rId529" Type="http://schemas.openxmlformats.org/officeDocument/2006/relationships/footer" Target="footer302.xml"/><Relationship Id="rId30" Type="http://schemas.openxmlformats.org/officeDocument/2006/relationships/footer" Target="footer15.xml"/><Relationship Id="rId105" Type="http://schemas.openxmlformats.org/officeDocument/2006/relationships/footer" Target="footer50.xml"/><Relationship Id="rId126" Type="http://schemas.openxmlformats.org/officeDocument/2006/relationships/footer" Target="footer61.xml"/><Relationship Id="rId147" Type="http://schemas.openxmlformats.org/officeDocument/2006/relationships/footer" Target="footer72.xml"/><Relationship Id="rId168" Type="http://schemas.openxmlformats.org/officeDocument/2006/relationships/image" Target="media/image76.png"/><Relationship Id="rId312" Type="http://schemas.openxmlformats.org/officeDocument/2006/relationships/footer" Target="footer170.xml"/><Relationship Id="rId333" Type="http://schemas.openxmlformats.org/officeDocument/2006/relationships/image" Target="media/image143.jpeg"/><Relationship Id="rId354" Type="http://schemas.openxmlformats.org/officeDocument/2006/relationships/footer" Target="footer198.xml"/><Relationship Id="rId540" Type="http://schemas.openxmlformats.org/officeDocument/2006/relationships/footer" Target="footer311.xml"/><Relationship Id="rId51" Type="http://schemas.openxmlformats.org/officeDocument/2006/relationships/footer" Target="footer25.xml"/><Relationship Id="rId72" Type="http://schemas.openxmlformats.org/officeDocument/2006/relationships/footer" Target="footer35.xml"/><Relationship Id="rId93" Type="http://schemas.openxmlformats.org/officeDocument/2006/relationships/image" Target="media/image42.jpeg"/><Relationship Id="rId189" Type="http://schemas.openxmlformats.org/officeDocument/2006/relationships/image" Target="media/image86.png"/><Relationship Id="rId375" Type="http://schemas.openxmlformats.org/officeDocument/2006/relationships/footer" Target="footer210.xml"/><Relationship Id="rId396" Type="http://schemas.openxmlformats.org/officeDocument/2006/relationships/hyperlink" Target="https://www.keylok.com/support/install-utility-download" TargetMode="External"/><Relationship Id="rId561" Type="http://schemas.openxmlformats.org/officeDocument/2006/relationships/image" Target="media/image225.png"/><Relationship Id="rId582"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footer" Target="footer112.xml"/><Relationship Id="rId235" Type="http://schemas.openxmlformats.org/officeDocument/2006/relationships/footer" Target="footer120.xml"/><Relationship Id="rId256" Type="http://schemas.openxmlformats.org/officeDocument/2006/relationships/footer" Target="footer131.xml"/><Relationship Id="rId277" Type="http://schemas.openxmlformats.org/officeDocument/2006/relationships/footer" Target="footer142.xml"/><Relationship Id="rId298" Type="http://schemas.openxmlformats.org/officeDocument/2006/relationships/image" Target="media/image131.jpeg"/><Relationship Id="rId400" Type="http://schemas.openxmlformats.org/officeDocument/2006/relationships/image" Target="media/image163.png"/><Relationship Id="rId421" Type="http://schemas.openxmlformats.org/officeDocument/2006/relationships/footer" Target="footer241.xml"/><Relationship Id="rId442" Type="http://schemas.openxmlformats.org/officeDocument/2006/relationships/footer" Target="footer255.xml"/><Relationship Id="rId463" Type="http://schemas.openxmlformats.org/officeDocument/2006/relationships/footer" Target="footer266.xml"/><Relationship Id="rId484" Type="http://schemas.openxmlformats.org/officeDocument/2006/relationships/image" Target="media/image191.png"/><Relationship Id="rId519" Type="http://schemas.openxmlformats.org/officeDocument/2006/relationships/footer" Target="footer296.xml"/><Relationship Id="rId116" Type="http://schemas.openxmlformats.org/officeDocument/2006/relationships/image" Target="media/image55.png"/><Relationship Id="rId137" Type="http://schemas.openxmlformats.org/officeDocument/2006/relationships/image" Target="media/image64.png"/><Relationship Id="rId158" Type="http://schemas.openxmlformats.org/officeDocument/2006/relationships/footer" Target="footer80.xml"/><Relationship Id="rId302" Type="http://schemas.openxmlformats.org/officeDocument/2006/relationships/footer" Target="footer163.xml"/><Relationship Id="rId323" Type="http://schemas.openxmlformats.org/officeDocument/2006/relationships/footer" Target="footer177.xml"/><Relationship Id="rId344" Type="http://schemas.openxmlformats.org/officeDocument/2006/relationships/footer" Target="footer190.xml"/><Relationship Id="rId530" Type="http://schemas.openxmlformats.org/officeDocument/2006/relationships/footer" Target="footer303.xml"/><Relationship Id="rId20" Type="http://schemas.openxmlformats.org/officeDocument/2006/relationships/footer" Target="footer9.xml"/><Relationship Id="rId41" Type="http://schemas.openxmlformats.org/officeDocument/2006/relationships/image" Target="media/image16.png"/><Relationship Id="rId62" Type="http://schemas.openxmlformats.org/officeDocument/2006/relationships/image" Target="media/image27.png"/><Relationship Id="rId83" Type="http://schemas.openxmlformats.org/officeDocument/2006/relationships/footer" Target="footer43.xml"/><Relationship Id="rId179" Type="http://schemas.openxmlformats.org/officeDocument/2006/relationships/footer" Target="footer91.xml"/><Relationship Id="rId365" Type="http://schemas.openxmlformats.org/officeDocument/2006/relationships/image" Target="media/image152.jpeg"/><Relationship Id="rId386" Type="http://schemas.openxmlformats.org/officeDocument/2006/relationships/footer" Target="footer217.xml"/><Relationship Id="rId551" Type="http://schemas.openxmlformats.org/officeDocument/2006/relationships/image" Target="media/image223.jpeg"/><Relationship Id="rId572" Type="http://schemas.openxmlformats.org/officeDocument/2006/relationships/image" Target="media/image230.jpeg"/><Relationship Id="rId190" Type="http://schemas.openxmlformats.org/officeDocument/2006/relationships/footer" Target="footer98.xml"/><Relationship Id="rId204" Type="http://schemas.openxmlformats.org/officeDocument/2006/relationships/footer" Target="footer105.xml"/><Relationship Id="rId225" Type="http://schemas.openxmlformats.org/officeDocument/2006/relationships/image" Target="media/image102.jpeg"/><Relationship Id="rId246" Type="http://schemas.openxmlformats.org/officeDocument/2006/relationships/image" Target="media/image114.png"/><Relationship Id="rId267" Type="http://schemas.openxmlformats.org/officeDocument/2006/relationships/hyperlink" Target="http://www.veris./" TargetMode="External"/><Relationship Id="rId288" Type="http://schemas.openxmlformats.org/officeDocument/2006/relationships/footer" Target="footer151.xml"/><Relationship Id="rId411" Type="http://schemas.openxmlformats.org/officeDocument/2006/relationships/footer" Target="footer234.xml"/><Relationship Id="rId432" Type="http://schemas.openxmlformats.org/officeDocument/2006/relationships/image" Target="media/image171.jpeg"/><Relationship Id="rId453" Type="http://schemas.openxmlformats.org/officeDocument/2006/relationships/footer" Target="footer260.xml"/><Relationship Id="rId474" Type="http://schemas.openxmlformats.org/officeDocument/2006/relationships/footer" Target="footer273.xml"/><Relationship Id="rId509" Type="http://schemas.openxmlformats.org/officeDocument/2006/relationships/image" Target="media/image205.png"/><Relationship Id="rId106" Type="http://schemas.openxmlformats.org/officeDocument/2006/relationships/image" Target="media/image50.png"/><Relationship Id="rId127" Type="http://schemas.openxmlformats.org/officeDocument/2006/relationships/image" Target="media/image60.png"/><Relationship Id="rId313" Type="http://schemas.openxmlformats.org/officeDocument/2006/relationships/image" Target="media/image135.png"/><Relationship Id="rId495" Type="http://schemas.openxmlformats.org/officeDocument/2006/relationships/image" Target="media/image197.png"/><Relationship Id="rId10" Type="http://schemas.openxmlformats.org/officeDocument/2006/relationships/footer" Target="footer3.xml"/><Relationship Id="rId31" Type="http://schemas.openxmlformats.org/officeDocument/2006/relationships/image" Target="media/image10.png"/><Relationship Id="rId52" Type="http://schemas.openxmlformats.org/officeDocument/2006/relationships/image" Target="media/image21.png"/><Relationship Id="rId73" Type="http://schemas.openxmlformats.org/officeDocument/2006/relationships/image" Target="media/image32.png"/><Relationship Id="rId94" Type="http://schemas.openxmlformats.org/officeDocument/2006/relationships/footer" Target="footer46.xml"/><Relationship Id="rId148" Type="http://schemas.openxmlformats.org/officeDocument/2006/relationships/image" Target="media/image70.jpeg"/><Relationship Id="rId169" Type="http://schemas.openxmlformats.org/officeDocument/2006/relationships/image" Target="media/image77.png"/><Relationship Id="rId334" Type="http://schemas.openxmlformats.org/officeDocument/2006/relationships/image" Target="media/image144.jpeg"/><Relationship Id="rId355" Type="http://schemas.openxmlformats.org/officeDocument/2006/relationships/image" Target="media/image149.jpeg"/><Relationship Id="rId376" Type="http://schemas.openxmlformats.org/officeDocument/2006/relationships/footer" Target="footer211.xml"/><Relationship Id="rId397" Type="http://schemas.openxmlformats.org/officeDocument/2006/relationships/footer" Target="footer222.xml"/><Relationship Id="rId520" Type="http://schemas.openxmlformats.org/officeDocument/2006/relationships/image" Target="media/image211.png"/><Relationship Id="rId541" Type="http://schemas.openxmlformats.org/officeDocument/2006/relationships/footer" Target="footer312.xml"/><Relationship Id="rId562" Type="http://schemas.openxmlformats.org/officeDocument/2006/relationships/footer" Target="footer324.xml"/><Relationship Id="rId4" Type="http://schemas.openxmlformats.org/officeDocument/2006/relationships/webSettings" Target="webSettings.xml"/><Relationship Id="rId180" Type="http://schemas.openxmlformats.org/officeDocument/2006/relationships/footer" Target="footer92.xml"/><Relationship Id="rId215" Type="http://schemas.openxmlformats.org/officeDocument/2006/relationships/footer" Target="footer113.xml"/><Relationship Id="rId236" Type="http://schemas.openxmlformats.org/officeDocument/2006/relationships/footer" Target="footer121.xml"/><Relationship Id="rId257" Type="http://schemas.openxmlformats.org/officeDocument/2006/relationships/footer" Target="footer132.xml"/><Relationship Id="rId278" Type="http://schemas.openxmlformats.org/officeDocument/2006/relationships/footer" Target="footer143.xml"/><Relationship Id="rId401" Type="http://schemas.openxmlformats.org/officeDocument/2006/relationships/footer" Target="footer225.xml"/><Relationship Id="rId422" Type="http://schemas.openxmlformats.org/officeDocument/2006/relationships/footer" Target="footer242.xml"/><Relationship Id="rId443" Type="http://schemas.openxmlformats.org/officeDocument/2006/relationships/image" Target="media/image175.png"/><Relationship Id="rId464" Type="http://schemas.openxmlformats.org/officeDocument/2006/relationships/footer" Target="footer267.xml"/><Relationship Id="rId303" Type="http://schemas.openxmlformats.org/officeDocument/2006/relationships/image" Target="media/image132.png"/><Relationship Id="rId485" Type="http://schemas.openxmlformats.org/officeDocument/2006/relationships/footer" Target="footer281.xml"/><Relationship Id="rId42" Type="http://schemas.openxmlformats.org/officeDocument/2006/relationships/footer" Target="footer20.xml"/><Relationship Id="rId84" Type="http://schemas.openxmlformats.org/officeDocument/2006/relationships/image" Target="media/image35.jpeg"/><Relationship Id="rId138" Type="http://schemas.openxmlformats.org/officeDocument/2006/relationships/footer" Target="footer68.xml"/><Relationship Id="rId345" Type="http://schemas.openxmlformats.org/officeDocument/2006/relationships/footer" Target="footer191.xml"/><Relationship Id="rId387" Type="http://schemas.openxmlformats.org/officeDocument/2006/relationships/image" Target="media/image160.jpeg"/><Relationship Id="rId510" Type="http://schemas.openxmlformats.org/officeDocument/2006/relationships/footer" Target="footer292.xml"/><Relationship Id="rId552" Type="http://schemas.openxmlformats.org/officeDocument/2006/relationships/footer" Target="footer316.xml"/><Relationship Id="rId191" Type="http://schemas.openxmlformats.org/officeDocument/2006/relationships/image" Target="media/image87.png"/><Relationship Id="rId205" Type="http://schemas.openxmlformats.org/officeDocument/2006/relationships/image" Target="media/image94.png"/><Relationship Id="rId247" Type="http://schemas.openxmlformats.org/officeDocument/2006/relationships/image" Target="media/image115.png"/><Relationship Id="rId412" Type="http://schemas.openxmlformats.org/officeDocument/2006/relationships/footer" Target="footer235.xml"/><Relationship Id="rId107" Type="http://schemas.openxmlformats.org/officeDocument/2006/relationships/footer" Target="footer51.xml"/><Relationship Id="rId289" Type="http://schemas.openxmlformats.org/officeDocument/2006/relationships/footer" Target="footer152.xml"/><Relationship Id="rId454" Type="http://schemas.openxmlformats.org/officeDocument/2006/relationships/footer" Target="footer261.xml"/><Relationship Id="rId496" Type="http://schemas.openxmlformats.org/officeDocument/2006/relationships/footer" Target="footer286.xml"/><Relationship Id="rId11" Type="http://schemas.openxmlformats.org/officeDocument/2006/relationships/image" Target="media/image3.png"/><Relationship Id="rId53" Type="http://schemas.openxmlformats.org/officeDocument/2006/relationships/footer" Target="footer26.xml"/><Relationship Id="rId149" Type="http://schemas.openxmlformats.org/officeDocument/2006/relationships/footer" Target="footer73.xml"/><Relationship Id="rId314" Type="http://schemas.openxmlformats.org/officeDocument/2006/relationships/footer" Target="footer171.xml"/><Relationship Id="rId356" Type="http://schemas.openxmlformats.org/officeDocument/2006/relationships/footer" Target="footer199.xml"/><Relationship Id="rId398" Type="http://schemas.openxmlformats.org/officeDocument/2006/relationships/footer" Target="footer223.xml"/><Relationship Id="rId521" Type="http://schemas.openxmlformats.org/officeDocument/2006/relationships/footer" Target="footer297.xml"/><Relationship Id="rId563" Type="http://schemas.openxmlformats.org/officeDocument/2006/relationships/image" Target="media/image226.png"/><Relationship Id="rId95" Type="http://schemas.openxmlformats.org/officeDocument/2006/relationships/image" Target="media/image43.png"/><Relationship Id="rId160" Type="http://schemas.openxmlformats.org/officeDocument/2006/relationships/footer" Target="footer81.xml"/><Relationship Id="rId216" Type="http://schemas.openxmlformats.org/officeDocument/2006/relationships/image" Target="media/image97.png"/><Relationship Id="rId423" Type="http://schemas.openxmlformats.org/officeDocument/2006/relationships/footer" Target="footer243.xml"/><Relationship Id="rId258" Type="http://schemas.openxmlformats.org/officeDocument/2006/relationships/image" Target="media/image120.png"/><Relationship Id="rId465" Type="http://schemas.openxmlformats.org/officeDocument/2006/relationships/image" Target="media/image185.jpeg"/><Relationship Id="rId22" Type="http://schemas.openxmlformats.org/officeDocument/2006/relationships/image" Target="media/image6.png"/><Relationship Id="rId64" Type="http://schemas.openxmlformats.org/officeDocument/2006/relationships/footer" Target="footer30.xml"/><Relationship Id="rId118" Type="http://schemas.openxmlformats.org/officeDocument/2006/relationships/footer" Target="footer56.xml"/><Relationship Id="rId325" Type="http://schemas.openxmlformats.org/officeDocument/2006/relationships/footer" Target="footer178.xml"/><Relationship Id="rId367" Type="http://schemas.openxmlformats.org/officeDocument/2006/relationships/image" Target="media/image153.jpeg"/><Relationship Id="rId532" Type="http://schemas.openxmlformats.org/officeDocument/2006/relationships/footer" Target="footer305.xml"/><Relationship Id="rId574" Type="http://schemas.openxmlformats.org/officeDocument/2006/relationships/hyperlink" Target="https://www.bb-elec.com/Tech-Support/Search-for-Drivers.aspx" TargetMode="External"/><Relationship Id="rId171" Type="http://schemas.openxmlformats.org/officeDocument/2006/relationships/image" Target="media/image78.png"/><Relationship Id="rId227" Type="http://schemas.openxmlformats.org/officeDocument/2006/relationships/image" Target="media/image104.png"/><Relationship Id="rId269" Type="http://schemas.openxmlformats.org/officeDocument/2006/relationships/footer" Target="footer138.xml"/><Relationship Id="rId434" Type="http://schemas.openxmlformats.org/officeDocument/2006/relationships/image" Target="media/image172.png"/><Relationship Id="rId476" Type="http://schemas.openxmlformats.org/officeDocument/2006/relationships/footer" Target="footer274.xml"/><Relationship Id="rId33" Type="http://schemas.openxmlformats.org/officeDocument/2006/relationships/footer" Target="footer16.xml"/><Relationship Id="rId129" Type="http://schemas.openxmlformats.org/officeDocument/2006/relationships/image" Target="media/image61.png"/><Relationship Id="rId280" Type="http://schemas.openxmlformats.org/officeDocument/2006/relationships/footer" Target="footer145.xml"/><Relationship Id="rId336" Type="http://schemas.openxmlformats.org/officeDocument/2006/relationships/footer" Target="footer183.xml"/><Relationship Id="rId501" Type="http://schemas.openxmlformats.org/officeDocument/2006/relationships/footer" Target="footer288.xml"/><Relationship Id="rId543" Type="http://schemas.openxmlformats.org/officeDocument/2006/relationships/footer" Target="footer313.xml"/><Relationship Id="rId75" Type="http://schemas.openxmlformats.org/officeDocument/2006/relationships/footer" Target="footer37.xml"/><Relationship Id="rId140" Type="http://schemas.openxmlformats.org/officeDocument/2006/relationships/image" Target="media/image66.png"/><Relationship Id="rId182" Type="http://schemas.openxmlformats.org/officeDocument/2006/relationships/footer" Target="footer93.xml"/><Relationship Id="rId378" Type="http://schemas.openxmlformats.org/officeDocument/2006/relationships/footer" Target="footer212.xml"/><Relationship Id="rId403" Type="http://schemas.openxmlformats.org/officeDocument/2006/relationships/footer" Target="footer227.xml"/><Relationship Id="rId6" Type="http://schemas.openxmlformats.org/officeDocument/2006/relationships/image" Target="media/image2.png"/><Relationship Id="rId238" Type="http://schemas.openxmlformats.org/officeDocument/2006/relationships/image" Target="media/image110.png"/><Relationship Id="rId445" Type="http://schemas.openxmlformats.org/officeDocument/2006/relationships/image" Target="media/image176.png"/><Relationship Id="rId487" Type="http://schemas.openxmlformats.org/officeDocument/2006/relationships/image" Target="media/image193.jpeg"/><Relationship Id="rId291" Type="http://schemas.openxmlformats.org/officeDocument/2006/relationships/footer" Target="footer153.xml"/><Relationship Id="rId305" Type="http://schemas.openxmlformats.org/officeDocument/2006/relationships/footer" Target="footer165.xml"/><Relationship Id="rId347" Type="http://schemas.openxmlformats.org/officeDocument/2006/relationships/footer" Target="footer193.xml"/><Relationship Id="rId512" Type="http://schemas.openxmlformats.org/officeDocument/2006/relationships/image" Target="media/image207.png"/><Relationship Id="rId44" Type="http://schemas.openxmlformats.org/officeDocument/2006/relationships/footer" Target="footer21.xml"/><Relationship Id="rId86" Type="http://schemas.openxmlformats.org/officeDocument/2006/relationships/image" Target="media/image37.jpeg"/><Relationship Id="rId151" Type="http://schemas.openxmlformats.org/officeDocument/2006/relationships/footer" Target="footer74.xml"/><Relationship Id="rId389" Type="http://schemas.openxmlformats.org/officeDocument/2006/relationships/hyperlink" Target="https://www.computrols.com/support/documentation/" TargetMode="External"/><Relationship Id="rId554" Type="http://schemas.openxmlformats.org/officeDocument/2006/relationships/footer" Target="footer317.xml"/><Relationship Id="rId193" Type="http://schemas.openxmlformats.org/officeDocument/2006/relationships/image" Target="media/image88.png"/><Relationship Id="rId207" Type="http://schemas.openxmlformats.org/officeDocument/2006/relationships/image" Target="media/image95.png"/><Relationship Id="rId249" Type="http://schemas.openxmlformats.org/officeDocument/2006/relationships/footer" Target="footer128.xml"/><Relationship Id="rId414" Type="http://schemas.openxmlformats.org/officeDocument/2006/relationships/image" Target="media/image166.jpeg"/><Relationship Id="rId456" Type="http://schemas.openxmlformats.org/officeDocument/2006/relationships/footer" Target="footer262.xml"/><Relationship Id="rId498" Type="http://schemas.openxmlformats.org/officeDocument/2006/relationships/image" Target="media/image199.png"/><Relationship Id="rId13" Type="http://schemas.openxmlformats.org/officeDocument/2006/relationships/hyperlink" Target="mailto:techsupport@computrols.com,%20" TargetMode="External"/><Relationship Id="rId109" Type="http://schemas.openxmlformats.org/officeDocument/2006/relationships/footer" Target="footer52.xml"/><Relationship Id="rId260" Type="http://schemas.openxmlformats.org/officeDocument/2006/relationships/footer" Target="footer133.xml"/><Relationship Id="rId316" Type="http://schemas.openxmlformats.org/officeDocument/2006/relationships/footer" Target="footer173.xml"/><Relationship Id="rId523" Type="http://schemas.openxmlformats.org/officeDocument/2006/relationships/footer" Target="footer298.xml"/><Relationship Id="rId55" Type="http://schemas.openxmlformats.org/officeDocument/2006/relationships/footer" Target="footer27.xml"/><Relationship Id="rId97" Type="http://schemas.openxmlformats.org/officeDocument/2006/relationships/image" Target="media/image45.png"/><Relationship Id="rId120" Type="http://schemas.openxmlformats.org/officeDocument/2006/relationships/image" Target="media/image57.png"/><Relationship Id="rId358" Type="http://schemas.openxmlformats.org/officeDocument/2006/relationships/image" Target="media/image150.jpeg"/><Relationship Id="rId565" Type="http://schemas.openxmlformats.org/officeDocument/2006/relationships/image" Target="media/image227.png"/><Relationship Id="rId162" Type="http://schemas.openxmlformats.org/officeDocument/2006/relationships/image" Target="media/image75.png"/><Relationship Id="rId218" Type="http://schemas.openxmlformats.org/officeDocument/2006/relationships/image" Target="media/image98.png"/><Relationship Id="rId425" Type="http://schemas.openxmlformats.org/officeDocument/2006/relationships/footer" Target="footer244.xml"/><Relationship Id="rId467" Type="http://schemas.openxmlformats.org/officeDocument/2006/relationships/image" Target="media/image186.jpeg"/><Relationship Id="rId271" Type="http://schemas.openxmlformats.org/officeDocument/2006/relationships/footer" Target="footer139.xml"/><Relationship Id="rId24" Type="http://schemas.openxmlformats.org/officeDocument/2006/relationships/image" Target="media/image7.png"/><Relationship Id="rId66" Type="http://schemas.openxmlformats.org/officeDocument/2006/relationships/image" Target="media/image29.png"/><Relationship Id="rId131" Type="http://schemas.openxmlformats.org/officeDocument/2006/relationships/image" Target="media/image62.png"/><Relationship Id="rId327" Type="http://schemas.openxmlformats.org/officeDocument/2006/relationships/footer" Target="footer179.xml"/><Relationship Id="rId369" Type="http://schemas.openxmlformats.org/officeDocument/2006/relationships/image" Target="media/image154.jpeg"/><Relationship Id="rId534" Type="http://schemas.openxmlformats.org/officeDocument/2006/relationships/image" Target="media/image215.jpeg"/><Relationship Id="rId576" Type="http://schemas.openxmlformats.org/officeDocument/2006/relationships/footer" Target="footer331.xml"/><Relationship Id="rId173" Type="http://schemas.openxmlformats.org/officeDocument/2006/relationships/footer" Target="footer88.xml"/><Relationship Id="rId229" Type="http://schemas.openxmlformats.org/officeDocument/2006/relationships/image" Target="media/image106.png"/><Relationship Id="rId380" Type="http://schemas.openxmlformats.org/officeDocument/2006/relationships/image" Target="media/image157.jpeg"/><Relationship Id="rId436" Type="http://schemas.openxmlformats.org/officeDocument/2006/relationships/footer" Target="footer251.xml"/><Relationship Id="rId240" Type="http://schemas.openxmlformats.org/officeDocument/2006/relationships/image" Target="media/image111.png"/><Relationship Id="rId478" Type="http://schemas.openxmlformats.org/officeDocument/2006/relationships/footer" Target="footer276.xml"/><Relationship Id="rId35" Type="http://schemas.openxmlformats.org/officeDocument/2006/relationships/image" Target="media/image13.png"/><Relationship Id="rId77" Type="http://schemas.openxmlformats.org/officeDocument/2006/relationships/image" Target="media/image33.png"/><Relationship Id="rId100" Type="http://schemas.openxmlformats.org/officeDocument/2006/relationships/image" Target="media/image47.png"/><Relationship Id="rId282" Type="http://schemas.openxmlformats.org/officeDocument/2006/relationships/footer" Target="footer147.xml"/><Relationship Id="rId338" Type="http://schemas.openxmlformats.org/officeDocument/2006/relationships/footer" Target="footer185.xml"/><Relationship Id="rId503" Type="http://schemas.openxmlformats.org/officeDocument/2006/relationships/footer" Target="footer289.xml"/><Relationship Id="rId545" Type="http://schemas.openxmlformats.org/officeDocument/2006/relationships/footer" Target="footer314.xml"/><Relationship Id="rId8" Type="http://schemas.openxmlformats.org/officeDocument/2006/relationships/footer" Target="footer1.xml"/><Relationship Id="rId142" Type="http://schemas.openxmlformats.org/officeDocument/2006/relationships/image" Target="media/image67.jpeg"/><Relationship Id="rId184" Type="http://schemas.openxmlformats.org/officeDocument/2006/relationships/footer" Target="footer94.xml"/><Relationship Id="rId391" Type="http://schemas.openxmlformats.org/officeDocument/2006/relationships/hyperlink" Target="http://www.cirris.com/testing/resistance/wire.html" TargetMode="External"/><Relationship Id="rId405" Type="http://schemas.openxmlformats.org/officeDocument/2006/relationships/footer" Target="footer228.xml"/><Relationship Id="rId447" Type="http://schemas.openxmlformats.org/officeDocument/2006/relationships/image" Target="media/image177.jpeg"/><Relationship Id="rId251" Type="http://schemas.openxmlformats.org/officeDocument/2006/relationships/image" Target="media/image117.png"/><Relationship Id="rId489" Type="http://schemas.openxmlformats.org/officeDocument/2006/relationships/image" Target="media/image194.png"/><Relationship Id="rId46" Type="http://schemas.openxmlformats.org/officeDocument/2006/relationships/footer" Target="footer22.xml"/><Relationship Id="rId293" Type="http://schemas.openxmlformats.org/officeDocument/2006/relationships/footer" Target="footer155.xml"/><Relationship Id="rId307" Type="http://schemas.openxmlformats.org/officeDocument/2006/relationships/footer" Target="footer166.xml"/><Relationship Id="rId349" Type="http://schemas.openxmlformats.org/officeDocument/2006/relationships/image" Target="media/image147.png"/><Relationship Id="rId514" Type="http://schemas.openxmlformats.org/officeDocument/2006/relationships/image" Target="media/image208.png"/><Relationship Id="rId556" Type="http://schemas.openxmlformats.org/officeDocument/2006/relationships/footer" Target="footer319.xml"/><Relationship Id="rId88" Type="http://schemas.openxmlformats.org/officeDocument/2006/relationships/image" Target="media/image38.jpeg"/><Relationship Id="rId111" Type="http://schemas.openxmlformats.org/officeDocument/2006/relationships/footer" Target="footer53.xml"/><Relationship Id="rId153" Type="http://schemas.openxmlformats.org/officeDocument/2006/relationships/footer" Target="footer75.xml"/><Relationship Id="rId195" Type="http://schemas.openxmlformats.org/officeDocument/2006/relationships/image" Target="media/image89.png"/><Relationship Id="rId209" Type="http://schemas.openxmlformats.org/officeDocument/2006/relationships/footer" Target="footer108.xml"/><Relationship Id="rId360" Type="http://schemas.openxmlformats.org/officeDocument/2006/relationships/hyperlink" Target="https://www.computrols.com/support/documentation" TargetMode="External"/><Relationship Id="rId416" Type="http://schemas.openxmlformats.org/officeDocument/2006/relationships/footer" Target="footer237.xml"/><Relationship Id="rId220" Type="http://schemas.openxmlformats.org/officeDocument/2006/relationships/footer" Target="footer116.xml"/><Relationship Id="rId458" Type="http://schemas.openxmlformats.org/officeDocument/2006/relationships/image" Target="media/image183.png"/><Relationship Id="rId15" Type="http://schemas.openxmlformats.org/officeDocument/2006/relationships/footer" Target="footer5.xml"/><Relationship Id="rId57" Type="http://schemas.openxmlformats.org/officeDocument/2006/relationships/footer" Target="footer28.xml"/><Relationship Id="rId262" Type="http://schemas.openxmlformats.org/officeDocument/2006/relationships/image" Target="media/image122.png"/><Relationship Id="rId318" Type="http://schemas.openxmlformats.org/officeDocument/2006/relationships/footer" Target="footer174.xml"/><Relationship Id="rId525" Type="http://schemas.openxmlformats.org/officeDocument/2006/relationships/footer" Target="footer299.xml"/><Relationship Id="rId567" Type="http://schemas.openxmlformats.org/officeDocument/2006/relationships/footer" Target="footer326.xml"/><Relationship Id="rId99" Type="http://schemas.openxmlformats.org/officeDocument/2006/relationships/footer" Target="footer47.xml"/><Relationship Id="rId122" Type="http://schemas.openxmlformats.org/officeDocument/2006/relationships/image" Target="media/image58.png"/><Relationship Id="rId164" Type="http://schemas.openxmlformats.org/officeDocument/2006/relationships/footer" Target="footer83.xml"/><Relationship Id="rId371" Type="http://schemas.openxmlformats.org/officeDocument/2006/relationships/footer" Target="footer208.xml"/><Relationship Id="rId427" Type="http://schemas.openxmlformats.org/officeDocument/2006/relationships/image" Target="media/image169.jpeg"/><Relationship Id="rId469" Type="http://schemas.openxmlformats.org/officeDocument/2006/relationships/footer" Target="footer270.xml"/><Relationship Id="rId26" Type="http://schemas.openxmlformats.org/officeDocument/2006/relationships/image" Target="media/image8.png"/><Relationship Id="rId231" Type="http://schemas.openxmlformats.org/officeDocument/2006/relationships/image" Target="media/image108.jpeg"/><Relationship Id="rId273" Type="http://schemas.openxmlformats.org/officeDocument/2006/relationships/footer" Target="footer140.xml"/><Relationship Id="rId329" Type="http://schemas.openxmlformats.org/officeDocument/2006/relationships/footer" Target="footer181.xml"/><Relationship Id="rId480" Type="http://schemas.openxmlformats.org/officeDocument/2006/relationships/footer" Target="footer278.xml"/><Relationship Id="rId536" Type="http://schemas.openxmlformats.org/officeDocument/2006/relationships/footer" Target="footer308.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386</Pages>
  <Words>96411</Words>
  <Characters>549544</Characters>
  <Application>Microsoft Office Word</Application>
  <DocSecurity>0</DocSecurity>
  <Lines>4579</Lines>
  <Paragraphs>1289</Paragraphs>
  <ScaleCrop>false</ScaleCrop>
  <Company/>
  <LinksUpToDate>false</LinksUpToDate>
  <CharactersWithSpaces>644666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14243</dc:creator>
  <cp:keywords/>
  <dc:description/>
  <cp:lastModifiedBy>14243</cp:lastModifiedBy>
  <cp:revision>1</cp:revision>
  <dcterms:created xsi:type="dcterms:W3CDTF">2024-04-08T22:45:00Z</dcterms:created>
  <dcterms:modified xsi:type="dcterms:W3CDTF">2024-04-08T22:46:00Z</dcterms:modified>
</cp:coreProperties>
</file>